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9.xml" ContentType="application/vnd.openxmlformats-officedocument.wordprocessingml.head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footer133.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footer136.xml" ContentType="application/vnd.openxmlformats-officedocument.wordprocessingml.footer+xml"/>
  <Override PartName="/word/header138.xml" ContentType="application/vnd.openxmlformats-officedocument.wordprocessingml.head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footer139.xml" ContentType="application/vnd.openxmlformats-officedocument.wordprocessingml.footer+xml"/>
  <Override PartName="/word/header141.xml" ContentType="application/vnd.openxmlformats-officedocument.wordprocessingml.head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header144.xml" ContentType="application/vnd.openxmlformats-officedocument.wordprocessingml.header+xml"/>
  <Override PartName="/word/footer143.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6.xml" ContentType="application/vnd.openxmlformats-officedocument.wordprocessingml.header+xml"/>
  <Override PartName="/word/footer145.xml" ContentType="application/vnd.openxmlformats-officedocument.wordprocessingml.footer+xml"/>
  <Override PartName="/word/header147.xml" ContentType="application/vnd.openxmlformats-officedocument.wordprocessingml.header+xml"/>
  <Override PartName="/word/footer146.xml" ContentType="application/vnd.openxmlformats-officedocument.wordprocessingml.footer+xml"/>
  <Override PartName="/word/header148.xml" ContentType="application/vnd.openxmlformats-officedocument.wordprocessingml.header+xml"/>
  <Override PartName="/word/footer147.xml" ContentType="application/vnd.openxmlformats-officedocument.wordprocessingml.footer+xml"/>
  <Override PartName="/word/header149.xml" ContentType="application/vnd.openxmlformats-officedocument.wordprocessingml.header+xml"/>
  <Override PartName="/word/footer148.xml" ContentType="application/vnd.openxmlformats-officedocument.wordprocessingml.footer+xml"/>
  <Override PartName="/word/header150.xml" ContentType="application/vnd.openxmlformats-officedocument.wordprocessingml.header+xml"/>
  <Override PartName="/word/footer149.xml" ContentType="application/vnd.openxmlformats-officedocument.wordprocessingml.footer+xml"/>
  <Override PartName="/word/header151.xml" ContentType="application/vnd.openxmlformats-officedocument.wordprocessingml.header+xml"/>
  <Override PartName="/word/footer150.xml" ContentType="application/vnd.openxmlformats-officedocument.wordprocessingml.footer+xml"/>
  <Override PartName="/word/header152.xml" ContentType="application/vnd.openxmlformats-officedocument.wordprocessingml.header+xml"/>
  <Override PartName="/word/footer151.xml" ContentType="application/vnd.openxmlformats-officedocument.wordprocessingml.footer+xml"/>
  <Override PartName="/word/header153.xml" ContentType="application/vnd.openxmlformats-officedocument.wordprocessingml.header+xml"/>
  <Override PartName="/word/footer152.xml" ContentType="application/vnd.openxmlformats-officedocument.wordprocessingml.footer+xml"/>
  <Override PartName="/word/header154.xml" ContentType="application/vnd.openxmlformats-officedocument.wordprocessingml.header+xml"/>
  <Override PartName="/word/footer153.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154.xml" ContentType="application/vnd.openxmlformats-officedocument.wordprocessingml.footer+xml"/>
  <Override PartName="/word/header158.xml" ContentType="application/vnd.openxmlformats-officedocument.wordprocessingml.header+xml"/>
  <Override PartName="/word/footer155.xml" ContentType="application/vnd.openxmlformats-officedocument.wordprocessingml.footer+xml"/>
  <Override PartName="/word/header159.xml" ContentType="application/vnd.openxmlformats-officedocument.wordprocessingml.header+xml"/>
  <Override PartName="/word/footer156.xml" ContentType="application/vnd.openxmlformats-officedocument.wordprocessingml.footer+xml"/>
  <Override PartName="/word/header160.xml" ContentType="application/vnd.openxmlformats-officedocument.wordprocessingml.header+xml"/>
  <Override PartName="/word/footer157.xml" ContentType="application/vnd.openxmlformats-officedocument.wordprocessingml.footer+xml"/>
  <Override PartName="/word/header161.xml" ContentType="application/vnd.openxmlformats-officedocument.wordprocessingml.header+xml"/>
  <Override PartName="/word/footer158.xml" ContentType="application/vnd.openxmlformats-officedocument.wordprocessingml.footer+xml"/>
  <Override PartName="/word/header162.xml" ContentType="application/vnd.openxmlformats-officedocument.wordprocessingml.header+xml"/>
  <Override PartName="/word/footer159.xml" ContentType="application/vnd.openxmlformats-officedocument.wordprocessingml.footer+xml"/>
  <Override PartName="/word/header163.xml" ContentType="application/vnd.openxmlformats-officedocument.wordprocessingml.header+xml"/>
  <Override PartName="/word/footer160.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6.xml" ContentType="application/vnd.openxmlformats-officedocument.wordprocessingml.header+xml"/>
  <Override PartName="/word/footer163.xml" ContentType="application/vnd.openxmlformats-officedocument.wordprocessingml.footer+xml"/>
  <Override PartName="/word/header167.xml" ContentType="application/vnd.openxmlformats-officedocument.wordprocessingml.header+xml"/>
  <Override PartName="/word/footer164.xml" ContentType="application/vnd.openxmlformats-officedocument.wordprocessingml.footer+xml"/>
  <Override PartName="/word/header168.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70.xml" ContentType="application/vnd.openxmlformats-officedocument.wordprocessingml.footer+xml"/>
  <Override PartName="/word/header172.xml" ContentType="application/vnd.openxmlformats-officedocument.wordprocessingml.header+xml"/>
  <Override PartName="/word/footer171.xml" ContentType="application/vnd.openxmlformats-officedocument.wordprocessingml.footer+xml"/>
  <Override PartName="/word/header173.xml" ContentType="application/vnd.openxmlformats-officedocument.wordprocessingml.header+xml"/>
  <Override PartName="/word/footer172.xml" ContentType="application/vnd.openxmlformats-officedocument.wordprocessingml.footer+xml"/>
  <Override PartName="/word/header174.xml" ContentType="application/vnd.openxmlformats-officedocument.wordprocessingml.header+xml"/>
  <Override PartName="/word/footer173.xml" ContentType="application/vnd.openxmlformats-officedocument.wordprocessingml.footer+xml"/>
  <Override PartName="/word/header175.xml" ContentType="application/vnd.openxmlformats-officedocument.wordprocessingml.header+xml"/>
  <Override PartName="/word/footer174.xml" ContentType="application/vnd.openxmlformats-officedocument.wordprocessingml.footer+xml"/>
  <Override PartName="/word/header176.xml" ContentType="application/vnd.openxmlformats-officedocument.wordprocessingml.header+xml"/>
  <Override PartName="/word/footer175.xml" ContentType="application/vnd.openxmlformats-officedocument.wordprocessingml.footer+xml"/>
  <Override PartName="/word/header177.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header178.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footer184.xml" ContentType="application/vnd.openxmlformats-officedocument.wordprocessingml.footer+xml"/>
  <Override PartName="/word/header182.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header183.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93.xml" ContentType="application/vnd.openxmlformats-officedocument.wordprocessingml.footer+xml"/>
  <Override PartName="/word/header186.xml" ContentType="application/vnd.openxmlformats-officedocument.wordprocessingml.header+xml"/>
  <Override PartName="/word/footer194.xml" ContentType="application/vnd.openxmlformats-officedocument.wordprocessingml.footer+xml"/>
  <Override PartName="/word/header187.xml" ContentType="application/vnd.openxmlformats-officedocument.wordprocessingml.header+xml"/>
  <Override PartName="/word/footer195.xml" ContentType="application/vnd.openxmlformats-officedocument.wordprocessingml.footer+xml"/>
  <Override PartName="/word/header188.xml" ContentType="application/vnd.openxmlformats-officedocument.wordprocessingml.header+xml"/>
  <Override PartName="/word/footer196.xml" ContentType="application/vnd.openxmlformats-officedocument.wordprocessingml.footer+xml"/>
  <Override PartName="/word/header189.xml" ContentType="application/vnd.openxmlformats-officedocument.wordprocessingml.header+xml"/>
  <Override PartName="/word/footer197.xml" ContentType="application/vnd.openxmlformats-officedocument.wordprocessingml.footer+xml"/>
  <Override PartName="/word/header190.xml" ContentType="application/vnd.openxmlformats-officedocument.wordprocessingml.header+xml"/>
  <Override PartName="/word/footer198.xml" ContentType="application/vnd.openxmlformats-officedocument.wordprocessingml.footer+xml"/>
  <Override PartName="/word/header191.xml" ContentType="application/vnd.openxmlformats-officedocument.wordprocessingml.header+xml"/>
  <Override PartName="/word/footer199.xml" ContentType="application/vnd.openxmlformats-officedocument.wordprocessingml.footer+xml"/>
  <Override PartName="/word/header192.xml" ContentType="application/vnd.openxmlformats-officedocument.wordprocessingml.header+xml"/>
  <Override PartName="/word/footer200.xml" ContentType="application/vnd.openxmlformats-officedocument.wordprocessingml.footer+xml"/>
  <Override PartName="/word/header193.xml" ContentType="application/vnd.openxmlformats-officedocument.wordprocessingml.header+xml"/>
  <Override PartName="/word/footer201.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202.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203.xml" ContentType="application/vnd.openxmlformats-officedocument.wordprocessingml.footer+xml"/>
  <Override PartName="/word/header198.xml" ContentType="application/vnd.openxmlformats-officedocument.wordprocessingml.header+xml"/>
  <Override PartName="/word/footer204.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205.xml" ContentType="application/vnd.openxmlformats-officedocument.wordprocessingml.footer+xml"/>
  <Override PartName="/word/header201.xml" ContentType="application/vnd.openxmlformats-officedocument.wordprocessingml.header+xml"/>
  <Override PartName="/word/footer206.xml" ContentType="application/vnd.openxmlformats-officedocument.wordprocessingml.footer+xml"/>
  <Override PartName="/word/header202.xml" ContentType="application/vnd.openxmlformats-officedocument.wordprocessingml.header+xml"/>
  <Override PartName="/word/footer207.xml" ContentType="application/vnd.openxmlformats-officedocument.wordprocessingml.footer+xml"/>
  <Override PartName="/word/header203.xml" ContentType="application/vnd.openxmlformats-officedocument.wordprocessingml.header+xml"/>
  <Override PartName="/word/footer208.xml" ContentType="application/vnd.openxmlformats-officedocument.wordprocessingml.footer+xml"/>
  <Override PartName="/word/header204.xml" ContentType="application/vnd.openxmlformats-officedocument.wordprocessingml.header+xml"/>
  <Override PartName="/word/footer209.xml" ContentType="application/vnd.openxmlformats-officedocument.wordprocessingml.footer+xml"/>
  <Override PartName="/word/header205.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header206.xml" ContentType="application/vnd.openxmlformats-officedocument.wordprocessingml.header+xml"/>
  <Override PartName="/word/footer213.xml" ContentType="application/vnd.openxmlformats-officedocument.wordprocessingml.footer+xml"/>
  <Override PartName="/word/header207.xml" ContentType="application/vnd.openxmlformats-officedocument.wordprocessingml.header+xml"/>
  <Override PartName="/word/footer214.xml" ContentType="application/vnd.openxmlformats-officedocument.wordprocessingml.footer+xml"/>
  <Override PartName="/word/header208.xml" ContentType="application/vnd.openxmlformats-officedocument.wordprocessingml.header+xml"/>
  <Override PartName="/word/footer215.xml" ContentType="application/vnd.openxmlformats-officedocument.wordprocessingml.footer+xml"/>
  <Override PartName="/word/header209.xml" ContentType="application/vnd.openxmlformats-officedocument.wordprocessingml.header+xml"/>
  <Override PartName="/word/footer2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CEE" w:rsidRDefault="00E143AB" w:rsidP="004D4D91">
      <w:pPr>
        <w:pStyle w:val="a3"/>
        <w:ind w:left="5557"/>
      </w:pPr>
      <w:r>
        <w:t>Приложение № 1  Принята постановлением</w:t>
      </w:r>
    </w:p>
    <w:p w:rsidR="00962CEE" w:rsidRDefault="00E143AB">
      <w:pPr>
        <w:pStyle w:val="a3"/>
        <w:spacing w:before="15"/>
        <w:ind w:left="4535"/>
      </w:pPr>
      <w:r>
        <w:t xml:space="preserve">        </w:t>
      </w:r>
      <w:r w:rsidR="00DA727F">
        <w:t xml:space="preserve"> администрации муниципального образования</w:t>
      </w:r>
    </w:p>
    <w:p w:rsidR="00962CEE" w:rsidRDefault="00DA727F">
      <w:pPr>
        <w:pStyle w:val="a3"/>
        <w:spacing w:before="12" w:line="252" w:lineRule="auto"/>
        <w:ind w:left="5260" w:right="224" w:firstLine="782"/>
        <w:jc w:val="right"/>
      </w:pPr>
      <w:r>
        <w:t>«Светогорское городское поселение» Выборгского района Ленинградской области</w:t>
      </w:r>
    </w:p>
    <w:p w:rsidR="00962CEE" w:rsidRDefault="00E143AB">
      <w:pPr>
        <w:pStyle w:val="a3"/>
        <w:tabs>
          <w:tab w:val="left" w:pos="6659"/>
          <w:tab w:val="left" w:pos="9176"/>
        </w:tabs>
        <w:spacing w:before="12"/>
        <w:ind w:left="6057"/>
      </w:pPr>
      <w:r>
        <w:t xml:space="preserve"> от 27.12.2017 г. № 649</w:t>
      </w:r>
    </w:p>
    <w:p w:rsidR="00962CEE" w:rsidRDefault="00962CEE">
      <w:pPr>
        <w:pStyle w:val="a3"/>
        <w:rPr>
          <w:sz w:val="26"/>
        </w:rPr>
      </w:pPr>
    </w:p>
    <w:p w:rsidR="004D4D91" w:rsidRDefault="004D4D91">
      <w:pPr>
        <w:pStyle w:val="a3"/>
        <w:rPr>
          <w:sz w:val="26"/>
        </w:rPr>
      </w:pPr>
    </w:p>
    <w:p w:rsidR="00962CEE" w:rsidRDefault="00DA727F">
      <w:pPr>
        <w:pStyle w:val="2"/>
        <w:spacing w:before="218" w:line="360" w:lineRule="auto"/>
        <w:ind w:left="733" w:right="712" w:firstLine="1036"/>
        <w:rPr>
          <w:rFonts w:ascii="Times New Roman" w:hAnsi="Times New Roman"/>
        </w:rPr>
      </w:pPr>
      <w:r>
        <w:rPr>
          <w:rFonts w:ascii="Times New Roman" w:hAnsi="Times New Roman"/>
        </w:rPr>
        <w:t>ПРОГРАММА КОМПЛЕКСНОГО РАЗВИТИЯ СИСТЕМ КОММУНАЛЬНОЙ ИНФРАСТРУКТУРЫ МУНИЦИПАЛЬНОГО ОБРАЗОВАНИЯ «СВЕТОГОРСКОЕ ГОРОДСКОЕ ПОСЕЛЕНИЕ»</w:t>
      </w:r>
    </w:p>
    <w:p w:rsidR="00962CEE" w:rsidRDefault="00DA727F">
      <w:pPr>
        <w:spacing w:before="1" w:line="362" w:lineRule="auto"/>
        <w:ind w:left="3889" w:right="290" w:hanging="3579"/>
        <w:rPr>
          <w:b/>
          <w:sz w:val="28"/>
        </w:rPr>
      </w:pPr>
      <w:r>
        <w:rPr>
          <w:noProof/>
          <w:lang w:bidi="ar-SA"/>
        </w:rPr>
        <w:drawing>
          <wp:anchor distT="0" distB="0" distL="0" distR="0" simplePos="0" relativeHeight="251658240" behindDoc="0" locked="0" layoutInCell="1" allowOverlap="1" wp14:anchorId="039617D3" wp14:editId="301CAB68">
            <wp:simplePos x="0" y="0"/>
            <wp:positionH relativeFrom="page">
              <wp:posOffset>3297301</wp:posOffset>
            </wp:positionH>
            <wp:positionV relativeFrom="paragraph">
              <wp:posOffset>666119</wp:posOffset>
            </wp:positionV>
            <wp:extent cx="1887583" cy="242144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87583" cy="2421445"/>
                    </a:xfrm>
                    <a:prstGeom prst="rect">
                      <a:avLst/>
                    </a:prstGeom>
                  </pic:spPr>
                </pic:pic>
              </a:graphicData>
            </a:graphic>
          </wp:anchor>
        </w:drawing>
      </w:r>
      <w:r>
        <w:rPr>
          <w:b/>
          <w:sz w:val="28"/>
        </w:rPr>
        <w:t>ВЫБОРГСКОГО РАЙОНА ЛЕНИНГРАДСКОЙ ОБЛАСТИ НА ПЕРИОД 2015 – 2030 ГОДЫ</w:t>
      </w:r>
    </w:p>
    <w:p w:rsidR="00962CEE" w:rsidRDefault="00962CEE">
      <w:pPr>
        <w:pStyle w:val="a3"/>
        <w:rPr>
          <w:b/>
          <w:sz w:val="20"/>
        </w:rPr>
      </w:pPr>
    </w:p>
    <w:p w:rsidR="00962CEE" w:rsidRDefault="00962CEE">
      <w:pPr>
        <w:pStyle w:val="a3"/>
        <w:spacing w:before="1"/>
        <w:rPr>
          <w:b/>
          <w:sz w:val="18"/>
        </w:rPr>
      </w:pPr>
    </w:p>
    <w:p w:rsidR="00962CEE" w:rsidRDefault="00962CEE">
      <w:pPr>
        <w:rPr>
          <w:sz w:val="18"/>
        </w:rPr>
        <w:sectPr w:rsidR="00962CEE">
          <w:type w:val="continuous"/>
          <w:pgSz w:w="11910" w:h="16840"/>
          <w:pgMar w:top="840" w:right="620" w:bottom="280" w:left="1180" w:header="720" w:footer="720" w:gutter="0"/>
          <w:cols w:space="720"/>
        </w:sectPr>
      </w:pPr>
    </w:p>
    <w:p w:rsidR="00962CEE" w:rsidRDefault="00DA727F" w:rsidP="004D4D91">
      <w:pPr>
        <w:pStyle w:val="3"/>
        <w:spacing w:before="89" w:line="312" w:lineRule="auto"/>
        <w:ind w:left="2268" w:right="-17" w:firstLine="1406"/>
        <w:jc w:val="center"/>
      </w:pPr>
      <w:r>
        <w:lastRenderedPageBreak/>
        <w:t>2 этап Обосновывающие материалы</w:t>
      </w:r>
    </w:p>
    <w:p w:rsidR="00962CEE" w:rsidRDefault="00962CEE">
      <w:pPr>
        <w:pStyle w:val="a3"/>
        <w:rPr>
          <w:sz w:val="26"/>
        </w:rPr>
      </w:pPr>
    </w:p>
    <w:p w:rsidR="00962CEE" w:rsidRDefault="00962CEE">
      <w:pPr>
        <w:pStyle w:val="a3"/>
        <w:rPr>
          <w:sz w:val="26"/>
        </w:rPr>
      </w:pPr>
    </w:p>
    <w:p w:rsidR="00962CEE" w:rsidRDefault="00962CEE">
      <w:pPr>
        <w:pStyle w:val="a3"/>
        <w:spacing w:before="4"/>
        <w:rPr>
          <w:sz w:val="21"/>
        </w:rPr>
      </w:pPr>
    </w:p>
    <w:p w:rsidR="00962CEE" w:rsidRDefault="00962CEE">
      <w:pPr>
        <w:pStyle w:val="a3"/>
        <w:rPr>
          <w:sz w:val="30"/>
        </w:rPr>
      </w:pPr>
    </w:p>
    <w:p w:rsidR="004D4D91" w:rsidRDefault="004D4D91">
      <w:pPr>
        <w:pStyle w:val="a3"/>
        <w:rPr>
          <w:sz w:val="30"/>
        </w:rPr>
      </w:pPr>
    </w:p>
    <w:p w:rsidR="004D4D91" w:rsidRDefault="004D4D91">
      <w:pPr>
        <w:pStyle w:val="a3"/>
        <w:rPr>
          <w:sz w:val="30"/>
        </w:rPr>
      </w:pPr>
    </w:p>
    <w:p w:rsidR="004D4D91" w:rsidRDefault="004D4D91">
      <w:pPr>
        <w:pStyle w:val="a3"/>
        <w:rPr>
          <w:sz w:val="30"/>
        </w:rPr>
      </w:pPr>
    </w:p>
    <w:p w:rsidR="004D4D91" w:rsidRDefault="004D4D91">
      <w:pPr>
        <w:pStyle w:val="a3"/>
        <w:rPr>
          <w:sz w:val="30"/>
        </w:rPr>
      </w:pPr>
      <w:bookmarkStart w:id="0" w:name="_GoBack"/>
      <w:bookmarkEnd w:id="0"/>
    </w:p>
    <w:p w:rsidR="00962CEE" w:rsidRDefault="00962CEE">
      <w:pPr>
        <w:pStyle w:val="a3"/>
        <w:rPr>
          <w:sz w:val="30"/>
        </w:rPr>
      </w:pPr>
    </w:p>
    <w:p w:rsidR="00962CEE" w:rsidRDefault="00962CEE">
      <w:pPr>
        <w:pStyle w:val="a3"/>
        <w:rPr>
          <w:sz w:val="30"/>
        </w:rPr>
      </w:pPr>
    </w:p>
    <w:p w:rsidR="00962CEE" w:rsidRDefault="00962CEE">
      <w:pPr>
        <w:pStyle w:val="a3"/>
        <w:spacing w:before="7"/>
        <w:rPr>
          <w:sz w:val="27"/>
        </w:rPr>
      </w:pPr>
    </w:p>
    <w:p w:rsidR="00E143AB" w:rsidRDefault="000F769E">
      <w:pPr>
        <w:spacing w:line="312" w:lineRule="auto"/>
        <w:ind w:left="4264" w:right="3402"/>
        <w:jc w:val="center"/>
        <w:rPr>
          <w:sz w:val="28"/>
        </w:rPr>
      </w:pPr>
      <w:r>
        <w:rPr>
          <w:sz w:val="28"/>
        </w:rPr>
        <w:t>г. С</w:t>
      </w:r>
      <w:r w:rsidR="00E143AB">
        <w:rPr>
          <w:sz w:val="28"/>
        </w:rPr>
        <w:t>ветогорск</w:t>
      </w:r>
    </w:p>
    <w:p w:rsidR="00962CEE" w:rsidRDefault="000F769E">
      <w:pPr>
        <w:spacing w:line="312" w:lineRule="auto"/>
        <w:ind w:left="4264" w:right="3402"/>
        <w:jc w:val="center"/>
        <w:rPr>
          <w:sz w:val="28"/>
        </w:rPr>
      </w:pPr>
      <w:r>
        <w:rPr>
          <w:sz w:val="28"/>
        </w:rPr>
        <w:t xml:space="preserve"> 2017</w:t>
      </w:r>
      <w:r w:rsidR="00DA727F">
        <w:rPr>
          <w:sz w:val="28"/>
        </w:rPr>
        <w:t xml:space="preserve"> г.</w:t>
      </w:r>
    </w:p>
    <w:p w:rsidR="00962CEE" w:rsidRDefault="00962CEE">
      <w:pPr>
        <w:spacing w:line="312" w:lineRule="auto"/>
        <w:jc w:val="center"/>
        <w:rPr>
          <w:sz w:val="28"/>
        </w:rPr>
        <w:sectPr w:rsidR="00962CEE">
          <w:type w:val="continuous"/>
          <w:pgSz w:w="11910" w:h="16840"/>
          <w:pgMar w:top="840" w:right="620" w:bottom="280" w:left="1180" w:header="720" w:footer="720" w:gutter="0"/>
          <w:cols w:space="720"/>
        </w:sectPr>
      </w:pPr>
    </w:p>
    <w:p w:rsidR="00962CEE" w:rsidRDefault="00962CEE">
      <w:pPr>
        <w:pStyle w:val="a3"/>
        <w:spacing w:before="10"/>
        <w:rPr>
          <w:sz w:val="11"/>
        </w:rPr>
      </w:pPr>
    </w:p>
    <w:p w:rsidR="00962CEE" w:rsidRDefault="00DA727F">
      <w:pPr>
        <w:pStyle w:val="a3"/>
        <w:spacing w:before="90"/>
        <w:ind w:left="238"/>
      </w:pPr>
      <w:r>
        <w:t>СОДЕРЖАНИЕ</w:t>
      </w:r>
    </w:p>
    <w:p w:rsidR="00962CEE" w:rsidRDefault="002F0767">
      <w:pPr>
        <w:pStyle w:val="a4"/>
        <w:numPr>
          <w:ilvl w:val="0"/>
          <w:numId w:val="43"/>
        </w:numPr>
        <w:tabs>
          <w:tab w:val="left" w:pos="946"/>
          <w:tab w:val="left" w:pos="947"/>
        </w:tabs>
        <w:spacing w:before="9" w:line="257" w:lineRule="exact"/>
        <w:ind w:firstLine="0"/>
        <w:rPr>
          <w:rFonts w:ascii="Cambria" w:hAnsi="Cambria"/>
          <w:b/>
        </w:rPr>
      </w:pPr>
      <w:hyperlink w:anchor="_bookmark0" w:history="1">
        <w:r w:rsidR="00DA727F">
          <w:rPr>
            <w:rFonts w:ascii="Cambria" w:hAnsi="Cambria"/>
            <w:b/>
          </w:rPr>
          <w:t>ПЕРСПЕКТИВНЫЕ ПОКАЗАТЕЛИ РАЗВИТИЯ МУНИЦИПАЛЬНОГО</w:t>
        </w:r>
        <w:r w:rsidR="00DA727F">
          <w:rPr>
            <w:rFonts w:ascii="Cambria" w:hAnsi="Cambria"/>
            <w:b/>
            <w:spacing w:val="15"/>
          </w:rPr>
          <w:t xml:space="preserve"> </w:t>
        </w:r>
        <w:r w:rsidR="00DA727F">
          <w:rPr>
            <w:rFonts w:ascii="Cambria" w:hAnsi="Cambria"/>
            <w:b/>
          </w:rPr>
          <w:t>ОБРАЗОВАНИЯ</w:t>
        </w:r>
      </w:hyperlink>
    </w:p>
    <w:p w:rsidR="00962CEE" w:rsidRDefault="00962CEE">
      <w:pPr>
        <w:spacing w:line="257" w:lineRule="exact"/>
        <w:rPr>
          <w:rFonts w:ascii="Cambria" w:hAnsi="Cambria"/>
        </w:rPr>
        <w:sectPr w:rsidR="00962CEE">
          <w:headerReference w:type="default" r:id="rId9"/>
          <w:footerReference w:type="default" r:id="rId10"/>
          <w:pgSz w:w="11910" w:h="16840"/>
          <w:pgMar w:top="1360" w:right="620" w:bottom="1582" w:left="1180" w:header="710" w:footer="1313" w:gutter="0"/>
          <w:pgNumType w:start="2"/>
          <w:cols w:space="720"/>
        </w:sectPr>
      </w:pPr>
    </w:p>
    <w:sdt>
      <w:sdtPr>
        <w:id w:val="1429846356"/>
        <w:docPartObj>
          <w:docPartGallery w:val="Table of Contents"/>
          <w:docPartUnique/>
        </w:docPartObj>
      </w:sdtPr>
      <w:sdtEndPr/>
      <w:sdtContent>
        <w:p w:rsidR="00962CEE" w:rsidRDefault="002F0767">
          <w:pPr>
            <w:pStyle w:val="10"/>
            <w:tabs>
              <w:tab w:val="left" w:pos="7319"/>
            </w:tabs>
            <w:spacing w:before="0"/>
            <w:ind w:left="238" w:right="290" w:firstLine="0"/>
          </w:pPr>
          <w:hyperlink w:anchor="_bookmark0" w:history="1">
            <w:r w:rsidR="00DA727F">
              <w:t>«СВЕТОГОРСКОЕ ГОРОДСКОЕ ПОСЕЛЕНИЕ» ВЫБОРГСКОГО МУНИЦИПАЛЬНОГО РАЙОНА</w:t>
            </w:r>
          </w:hyperlink>
          <w:r w:rsidR="00DA727F">
            <w:t xml:space="preserve"> </w:t>
          </w:r>
          <w:hyperlink w:anchor="_bookmark0" w:history="1">
            <w:r w:rsidR="00DA727F">
              <w:t>ЛЕНИНГРАДСКОЙ ОБЛАСТИ ДЛЯ</w:t>
            </w:r>
            <w:r w:rsidR="00DA727F">
              <w:rPr>
                <w:spacing w:val="-11"/>
              </w:rPr>
              <w:t xml:space="preserve"> </w:t>
            </w:r>
            <w:r w:rsidR="00DA727F">
              <w:t>РАЗРАБОТКИ</w:t>
            </w:r>
            <w:r w:rsidR="00DA727F">
              <w:rPr>
                <w:spacing w:val="-4"/>
              </w:rPr>
              <w:t xml:space="preserve"> </w:t>
            </w:r>
            <w:r w:rsidR="00DA727F">
              <w:t>ПРОГРАММЫ</w:t>
            </w:r>
            <w:r w:rsidR="00DA727F">
              <w:tab/>
              <w:t>4</w:t>
            </w:r>
          </w:hyperlink>
        </w:p>
        <w:p w:rsidR="00962CEE" w:rsidRDefault="002F0767">
          <w:pPr>
            <w:pStyle w:val="20"/>
            <w:tabs>
              <w:tab w:val="left" w:leader="dot" w:pos="9765"/>
            </w:tabs>
            <w:spacing w:before="241"/>
          </w:pPr>
          <w:hyperlink w:anchor="_bookmark1" w:history="1">
            <w:r w:rsidR="00DA727F">
              <w:t>Характеристика</w:t>
            </w:r>
            <w:r w:rsidR="00DA727F">
              <w:rPr>
                <w:spacing w:val="-6"/>
              </w:rPr>
              <w:t xml:space="preserve"> </w:t>
            </w:r>
            <w:r w:rsidR="00DA727F">
              <w:t>муниципального</w:t>
            </w:r>
            <w:r w:rsidR="00DA727F">
              <w:rPr>
                <w:spacing w:val="-5"/>
              </w:rPr>
              <w:t xml:space="preserve"> </w:t>
            </w:r>
            <w:r w:rsidR="00DA727F">
              <w:t>образования</w:t>
            </w:r>
            <w:r w:rsidR="00DA727F">
              <w:tab/>
              <w:t>4</w:t>
            </w:r>
          </w:hyperlink>
        </w:p>
        <w:p w:rsidR="00962CEE" w:rsidRDefault="002F0767">
          <w:pPr>
            <w:pStyle w:val="20"/>
            <w:tabs>
              <w:tab w:val="left" w:leader="dot" w:pos="9765"/>
            </w:tabs>
          </w:pPr>
          <w:hyperlink w:anchor="_bookmark2" w:history="1">
            <w:r w:rsidR="00DA727F">
              <w:t>Климат</w:t>
            </w:r>
            <w:r w:rsidR="00DA727F">
              <w:tab/>
              <w:t>6</w:t>
            </w:r>
          </w:hyperlink>
        </w:p>
        <w:p w:rsidR="00962CEE" w:rsidRDefault="002F0767">
          <w:pPr>
            <w:pStyle w:val="20"/>
            <w:tabs>
              <w:tab w:val="left" w:leader="dot" w:pos="9765"/>
            </w:tabs>
            <w:spacing w:before="276"/>
          </w:pPr>
          <w:hyperlink w:anchor="_bookmark3" w:history="1">
            <w:r w:rsidR="00DA727F">
              <w:t>Прогноз</w:t>
            </w:r>
            <w:r w:rsidR="00DA727F">
              <w:rPr>
                <w:spacing w:val="-5"/>
              </w:rPr>
              <w:t xml:space="preserve"> </w:t>
            </w:r>
            <w:r w:rsidR="00DA727F">
              <w:t>демографического</w:t>
            </w:r>
            <w:r w:rsidR="00DA727F">
              <w:rPr>
                <w:spacing w:val="-4"/>
              </w:rPr>
              <w:t xml:space="preserve"> </w:t>
            </w:r>
            <w:r w:rsidR="00DA727F">
              <w:t>развития</w:t>
            </w:r>
            <w:r w:rsidR="00DA727F">
              <w:tab/>
              <w:t>8</w:t>
            </w:r>
          </w:hyperlink>
        </w:p>
        <w:p w:rsidR="00962CEE" w:rsidRDefault="002F0767">
          <w:pPr>
            <w:pStyle w:val="20"/>
            <w:tabs>
              <w:tab w:val="left" w:leader="dot" w:pos="9665"/>
            </w:tabs>
          </w:pPr>
          <w:hyperlink w:anchor="_bookmark4" w:history="1">
            <w:r w:rsidR="00DA727F">
              <w:t>Прогноз численности трудовых ресурсов и</w:t>
            </w:r>
            <w:r w:rsidR="00DA727F">
              <w:rPr>
                <w:spacing w:val="-21"/>
              </w:rPr>
              <w:t xml:space="preserve"> </w:t>
            </w:r>
            <w:r w:rsidR="00DA727F">
              <w:t>занятости</w:t>
            </w:r>
            <w:r w:rsidR="00DA727F">
              <w:rPr>
                <w:spacing w:val="-5"/>
              </w:rPr>
              <w:t xml:space="preserve"> </w:t>
            </w:r>
            <w:r w:rsidR="00DA727F">
              <w:t>населения</w:t>
            </w:r>
            <w:r w:rsidR="00DA727F">
              <w:tab/>
              <w:t>11</w:t>
            </w:r>
          </w:hyperlink>
        </w:p>
        <w:p w:rsidR="00962CEE" w:rsidRDefault="002F0767">
          <w:pPr>
            <w:pStyle w:val="20"/>
            <w:tabs>
              <w:tab w:val="left" w:leader="dot" w:pos="9665"/>
            </w:tabs>
          </w:pPr>
          <w:hyperlink w:anchor="_bookmark5" w:history="1">
            <w:r w:rsidR="00DA727F">
              <w:t>Прогноз потребности</w:t>
            </w:r>
            <w:r w:rsidR="00DA727F">
              <w:rPr>
                <w:spacing w:val="-8"/>
              </w:rPr>
              <w:t xml:space="preserve"> </w:t>
            </w:r>
            <w:r w:rsidR="00DA727F">
              <w:t>жилищного</w:t>
            </w:r>
            <w:r w:rsidR="00DA727F">
              <w:rPr>
                <w:spacing w:val="-5"/>
              </w:rPr>
              <w:t xml:space="preserve"> </w:t>
            </w:r>
            <w:r w:rsidR="00DA727F">
              <w:t>строительства</w:t>
            </w:r>
            <w:r w:rsidR="00DA727F">
              <w:tab/>
              <w:t>13</w:t>
            </w:r>
          </w:hyperlink>
        </w:p>
        <w:p w:rsidR="00962CEE" w:rsidRDefault="002F0767">
          <w:pPr>
            <w:pStyle w:val="20"/>
            <w:tabs>
              <w:tab w:val="left" w:leader="dot" w:pos="9665"/>
            </w:tabs>
          </w:pPr>
          <w:hyperlink w:anchor="_bookmark6" w:history="1">
            <w:r w:rsidR="00DA727F">
              <w:t>Выводы</w:t>
            </w:r>
            <w:r w:rsidR="00DA727F">
              <w:tab/>
              <w:t>17</w:t>
            </w:r>
          </w:hyperlink>
        </w:p>
        <w:p w:rsidR="00962CEE" w:rsidRDefault="002F0767">
          <w:pPr>
            <w:pStyle w:val="20"/>
            <w:tabs>
              <w:tab w:val="left" w:leader="dot" w:pos="9665"/>
            </w:tabs>
          </w:pPr>
          <w:hyperlink w:anchor="_bookmark7" w:history="1">
            <w:r w:rsidR="00DA727F">
              <w:t>Прогноз изменения</w:t>
            </w:r>
            <w:r w:rsidR="00DA727F">
              <w:rPr>
                <w:spacing w:val="-8"/>
              </w:rPr>
              <w:t xml:space="preserve"> </w:t>
            </w:r>
            <w:r w:rsidR="00DA727F">
              <w:t>доходов</w:t>
            </w:r>
            <w:r w:rsidR="00DA727F">
              <w:rPr>
                <w:spacing w:val="-6"/>
              </w:rPr>
              <w:t xml:space="preserve"> </w:t>
            </w:r>
            <w:r w:rsidR="00DA727F">
              <w:t>населения</w:t>
            </w:r>
            <w:r w:rsidR="00DA727F">
              <w:tab/>
              <w:t>18</w:t>
            </w:r>
          </w:hyperlink>
        </w:p>
        <w:p w:rsidR="00962CEE" w:rsidRDefault="002F0767">
          <w:pPr>
            <w:pStyle w:val="10"/>
            <w:numPr>
              <w:ilvl w:val="0"/>
              <w:numId w:val="43"/>
            </w:numPr>
            <w:tabs>
              <w:tab w:val="left" w:pos="718"/>
              <w:tab w:val="left" w:pos="719"/>
              <w:tab w:val="left" w:leader="dot" w:pos="9605"/>
            </w:tabs>
            <w:ind w:left="718" w:hanging="480"/>
          </w:pPr>
          <w:hyperlink w:anchor="_bookmark8" w:history="1">
            <w:r w:rsidR="00DA727F">
              <w:t>ПЕРСПЕКТИВНЫЕ ПОКАЗАТЕЛИ СПРОСА НА</w:t>
            </w:r>
            <w:r w:rsidR="00DA727F">
              <w:rPr>
                <w:spacing w:val="-13"/>
              </w:rPr>
              <w:t xml:space="preserve"> </w:t>
            </w:r>
            <w:r w:rsidR="00DA727F">
              <w:t>КОММУНАЛЬНЫЕ</w:t>
            </w:r>
            <w:r w:rsidR="00DA727F">
              <w:rPr>
                <w:spacing w:val="-4"/>
              </w:rPr>
              <w:t xml:space="preserve"> </w:t>
            </w:r>
            <w:r w:rsidR="00DA727F">
              <w:t>РЕСУРСЫ</w:t>
            </w:r>
            <w:r w:rsidR="00DA727F">
              <w:tab/>
              <w:t>22</w:t>
            </w:r>
          </w:hyperlink>
        </w:p>
        <w:p w:rsidR="00962CEE" w:rsidRDefault="002F0767">
          <w:pPr>
            <w:pStyle w:val="10"/>
            <w:numPr>
              <w:ilvl w:val="0"/>
              <w:numId w:val="43"/>
            </w:numPr>
            <w:tabs>
              <w:tab w:val="left" w:pos="718"/>
              <w:tab w:val="left" w:pos="719"/>
            </w:tabs>
            <w:ind w:left="718" w:hanging="480"/>
          </w:pPr>
          <w:hyperlink w:anchor="_bookmark9" w:history="1">
            <w:r w:rsidR="00DA727F">
              <w:t>ХАРАКТЕРИСТИКА СОСТОЯНИЯ И ПРОБЛЕМ КОММУНАЛЬНОЙ ИНФРАСТРУКТУРЫ..</w:t>
            </w:r>
            <w:r w:rsidR="00DA727F">
              <w:rPr>
                <w:spacing w:val="-24"/>
              </w:rPr>
              <w:t xml:space="preserve"> </w:t>
            </w:r>
            <w:r w:rsidR="00DA727F">
              <w:t>27</w:t>
            </w:r>
          </w:hyperlink>
        </w:p>
        <w:p w:rsidR="00962CEE" w:rsidRDefault="002F0767">
          <w:pPr>
            <w:pStyle w:val="20"/>
            <w:tabs>
              <w:tab w:val="left" w:leader="dot" w:pos="9665"/>
            </w:tabs>
            <w:spacing w:before="279"/>
          </w:pPr>
          <w:hyperlink w:anchor="_bookmark10" w:history="1">
            <w:r w:rsidR="00DA727F">
              <w:t>Система</w:t>
            </w:r>
            <w:r w:rsidR="00DA727F">
              <w:rPr>
                <w:spacing w:val="-6"/>
              </w:rPr>
              <w:t xml:space="preserve"> </w:t>
            </w:r>
            <w:r w:rsidR="00DA727F">
              <w:t>Электроснабжения</w:t>
            </w:r>
            <w:r w:rsidR="00DA727F">
              <w:tab/>
              <w:t>27</w:t>
            </w:r>
          </w:hyperlink>
        </w:p>
        <w:p w:rsidR="00962CEE" w:rsidRDefault="002F0767">
          <w:pPr>
            <w:pStyle w:val="30"/>
            <w:tabs>
              <w:tab w:val="left" w:leader="dot" w:pos="9665"/>
            </w:tabs>
            <w:rPr>
              <w:b w:val="0"/>
            </w:rPr>
          </w:pPr>
          <w:hyperlink w:anchor="_bookmark11" w:history="1">
            <w:r w:rsidR="00DA727F">
              <w:t>Характеристика системы и</w:t>
            </w:r>
            <w:r w:rsidR="00DA727F">
              <w:rPr>
                <w:spacing w:val="-7"/>
              </w:rPr>
              <w:t xml:space="preserve"> </w:t>
            </w:r>
            <w:r w:rsidR="00DA727F">
              <w:t>институциональная</w:t>
            </w:r>
            <w:r w:rsidR="00DA727F">
              <w:rPr>
                <w:spacing w:val="-5"/>
              </w:rPr>
              <w:t xml:space="preserve"> </w:t>
            </w:r>
            <w:r w:rsidR="00DA727F">
              <w:t>структура</w:t>
            </w:r>
            <w:r w:rsidR="00DA727F">
              <w:tab/>
            </w:r>
            <w:r w:rsidR="00DA727F">
              <w:rPr>
                <w:b w:val="0"/>
              </w:rPr>
              <w:t>30</w:t>
            </w:r>
          </w:hyperlink>
        </w:p>
        <w:p w:rsidR="00962CEE" w:rsidRDefault="002F0767">
          <w:pPr>
            <w:pStyle w:val="30"/>
            <w:tabs>
              <w:tab w:val="left" w:leader="dot" w:pos="9665"/>
            </w:tabs>
            <w:spacing w:before="236"/>
            <w:rPr>
              <w:b w:val="0"/>
            </w:rPr>
          </w:pPr>
          <w:hyperlink w:anchor="_bookmark12" w:history="1">
            <w:r w:rsidR="00DA727F">
              <w:t>Балансы мощности и ресурса. Резервы и</w:t>
            </w:r>
            <w:r w:rsidR="00DA727F">
              <w:rPr>
                <w:spacing w:val="-19"/>
              </w:rPr>
              <w:t xml:space="preserve"> </w:t>
            </w:r>
            <w:r w:rsidR="00DA727F">
              <w:t>дефициты</w:t>
            </w:r>
            <w:r w:rsidR="00DA727F">
              <w:rPr>
                <w:spacing w:val="-4"/>
              </w:rPr>
              <w:t xml:space="preserve"> </w:t>
            </w:r>
            <w:r w:rsidR="00DA727F">
              <w:t>системы</w:t>
            </w:r>
            <w:r w:rsidR="00DA727F">
              <w:tab/>
            </w:r>
            <w:r w:rsidR="00DA727F">
              <w:rPr>
                <w:b w:val="0"/>
              </w:rPr>
              <w:t>31</w:t>
            </w:r>
          </w:hyperlink>
        </w:p>
        <w:p w:rsidR="00962CEE" w:rsidRDefault="002F0767">
          <w:pPr>
            <w:pStyle w:val="30"/>
            <w:tabs>
              <w:tab w:val="left" w:leader="dot" w:pos="9665"/>
            </w:tabs>
            <w:spacing w:before="237"/>
            <w:rPr>
              <w:b w:val="0"/>
            </w:rPr>
          </w:pPr>
          <w:hyperlink w:anchor="_bookmark13" w:history="1">
            <w:r w:rsidR="00DA727F">
              <w:t>Надёжность системы и качество</w:t>
            </w:r>
            <w:r w:rsidR="00DA727F">
              <w:rPr>
                <w:spacing w:val="-14"/>
              </w:rPr>
              <w:t xml:space="preserve"> </w:t>
            </w:r>
            <w:r w:rsidR="00DA727F">
              <w:t>поставляемого</w:t>
            </w:r>
            <w:r w:rsidR="00DA727F">
              <w:rPr>
                <w:spacing w:val="-3"/>
              </w:rPr>
              <w:t xml:space="preserve"> </w:t>
            </w:r>
            <w:r w:rsidR="00DA727F">
              <w:t>ресурса</w:t>
            </w:r>
            <w:r w:rsidR="00DA727F">
              <w:tab/>
            </w:r>
            <w:r w:rsidR="00DA727F">
              <w:rPr>
                <w:b w:val="0"/>
              </w:rPr>
              <w:t>32</w:t>
            </w:r>
          </w:hyperlink>
        </w:p>
        <w:p w:rsidR="00962CEE" w:rsidRDefault="002F0767">
          <w:pPr>
            <w:pStyle w:val="20"/>
            <w:tabs>
              <w:tab w:val="left" w:leader="dot" w:pos="9665"/>
            </w:tabs>
            <w:spacing w:before="276"/>
          </w:pPr>
          <w:hyperlink w:anchor="_bookmark14" w:history="1">
            <w:r w:rsidR="00DA727F">
              <w:t>Система</w:t>
            </w:r>
            <w:r w:rsidR="00DA727F">
              <w:rPr>
                <w:spacing w:val="-4"/>
              </w:rPr>
              <w:t xml:space="preserve"> </w:t>
            </w:r>
            <w:r w:rsidR="00DA727F">
              <w:t>Теплоснабжения</w:t>
            </w:r>
            <w:r w:rsidR="00DA727F">
              <w:tab/>
              <w:t>37</w:t>
            </w:r>
          </w:hyperlink>
        </w:p>
        <w:p w:rsidR="00962CEE" w:rsidRDefault="002F0767">
          <w:pPr>
            <w:pStyle w:val="20"/>
            <w:tabs>
              <w:tab w:val="left" w:leader="dot" w:pos="9665"/>
            </w:tabs>
          </w:pPr>
          <w:hyperlink w:anchor="_bookmark26" w:history="1">
            <w:r w:rsidR="00DA727F">
              <w:t>Система</w:t>
            </w:r>
            <w:r w:rsidR="00DA727F">
              <w:rPr>
                <w:spacing w:val="-5"/>
              </w:rPr>
              <w:t xml:space="preserve"> </w:t>
            </w:r>
            <w:r w:rsidR="00DA727F">
              <w:t>водоснабжения</w:t>
            </w:r>
            <w:r w:rsidR="00DA727F">
              <w:tab/>
              <w:t>87</w:t>
            </w:r>
          </w:hyperlink>
        </w:p>
        <w:p w:rsidR="00962CEE" w:rsidRDefault="002F0767">
          <w:pPr>
            <w:pStyle w:val="30"/>
            <w:tabs>
              <w:tab w:val="left" w:leader="dot" w:pos="9665"/>
            </w:tabs>
            <w:rPr>
              <w:b w:val="0"/>
            </w:rPr>
          </w:pPr>
          <w:hyperlink w:anchor="_bookmark28" w:history="1">
            <w:r w:rsidR="00DA727F">
              <w:t>Удельное</w:t>
            </w:r>
            <w:r w:rsidR="00DA727F">
              <w:rPr>
                <w:spacing w:val="-5"/>
              </w:rPr>
              <w:t xml:space="preserve"> </w:t>
            </w:r>
            <w:r w:rsidR="00DA727F">
              <w:t>водопотребление</w:t>
            </w:r>
            <w:r w:rsidR="00DA727F">
              <w:rPr>
                <w:spacing w:val="-5"/>
              </w:rPr>
              <w:t xml:space="preserve"> </w:t>
            </w:r>
            <w:r w:rsidR="00DA727F">
              <w:t>населения</w:t>
            </w:r>
            <w:r w:rsidR="00DA727F">
              <w:tab/>
            </w:r>
            <w:r w:rsidR="00DA727F">
              <w:rPr>
                <w:b w:val="0"/>
              </w:rPr>
              <w:t>98</w:t>
            </w:r>
          </w:hyperlink>
        </w:p>
        <w:p w:rsidR="00962CEE" w:rsidRDefault="002F0767">
          <w:pPr>
            <w:pStyle w:val="20"/>
            <w:tabs>
              <w:tab w:val="left" w:leader="dot" w:pos="9561"/>
            </w:tabs>
            <w:spacing w:before="274"/>
          </w:pPr>
          <w:hyperlink w:anchor="_bookmark29" w:history="1">
            <w:r w:rsidR="00DA727F">
              <w:t>Система</w:t>
            </w:r>
            <w:r w:rsidR="00DA727F">
              <w:rPr>
                <w:spacing w:val="-5"/>
              </w:rPr>
              <w:t xml:space="preserve"> </w:t>
            </w:r>
            <w:r w:rsidR="00DA727F">
              <w:t>водоотведения</w:t>
            </w:r>
            <w:r w:rsidR="00DA727F">
              <w:tab/>
              <w:t>103</w:t>
            </w:r>
          </w:hyperlink>
        </w:p>
        <w:p w:rsidR="00962CEE" w:rsidRDefault="002F0767">
          <w:pPr>
            <w:pStyle w:val="20"/>
            <w:tabs>
              <w:tab w:val="left" w:leader="dot" w:pos="9561"/>
            </w:tabs>
          </w:pPr>
          <w:hyperlink w:anchor="_bookmark30" w:history="1">
            <w:r w:rsidR="00DA727F">
              <w:t>Система</w:t>
            </w:r>
            <w:r w:rsidR="00DA727F">
              <w:rPr>
                <w:spacing w:val="-3"/>
              </w:rPr>
              <w:t xml:space="preserve"> </w:t>
            </w:r>
            <w:r w:rsidR="00DA727F">
              <w:t>газоснабжения</w:t>
            </w:r>
            <w:r w:rsidR="00DA727F">
              <w:tab/>
              <w:t>131</w:t>
            </w:r>
          </w:hyperlink>
        </w:p>
        <w:p w:rsidR="00962CEE" w:rsidRDefault="002F0767">
          <w:pPr>
            <w:pStyle w:val="30"/>
            <w:tabs>
              <w:tab w:val="left" w:leader="dot" w:pos="9561"/>
            </w:tabs>
            <w:rPr>
              <w:b w:val="0"/>
            </w:rPr>
          </w:pPr>
          <w:hyperlink w:anchor="_bookmark31" w:history="1">
            <w:r w:rsidR="00DA727F">
              <w:t>Анализ финансового состояния. Тарифы на</w:t>
            </w:r>
            <w:r w:rsidR="00DA727F">
              <w:rPr>
                <w:spacing w:val="-25"/>
              </w:rPr>
              <w:t xml:space="preserve"> </w:t>
            </w:r>
            <w:r w:rsidR="00DA727F">
              <w:t>коммунальные</w:t>
            </w:r>
            <w:r w:rsidR="00DA727F">
              <w:rPr>
                <w:spacing w:val="-4"/>
              </w:rPr>
              <w:t xml:space="preserve"> </w:t>
            </w:r>
            <w:r w:rsidR="00DA727F">
              <w:t>услуги</w:t>
            </w:r>
            <w:r w:rsidR="00DA727F">
              <w:tab/>
            </w:r>
            <w:r w:rsidR="00DA727F">
              <w:rPr>
                <w:b w:val="0"/>
              </w:rPr>
              <w:t>132</w:t>
            </w:r>
          </w:hyperlink>
        </w:p>
        <w:p w:rsidR="00962CEE" w:rsidRDefault="002F0767">
          <w:pPr>
            <w:pStyle w:val="20"/>
            <w:tabs>
              <w:tab w:val="left" w:leader="dot" w:pos="9561"/>
            </w:tabs>
            <w:spacing w:before="275"/>
          </w:pPr>
          <w:hyperlink w:anchor="_bookmark32" w:history="1">
            <w:r w:rsidR="00DA727F">
              <w:t>Система утилизации</w:t>
            </w:r>
            <w:r w:rsidR="00DA727F">
              <w:rPr>
                <w:spacing w:val="-8"/>
              </w:rPr>
              <w:t xml:space="preserve"> </w:t>
            </w:r>
            <w:r w:rsidR="00DA727F">
              <w:t>(захоронения)</w:t>
            </w:r>
            <w:r w:rsidR="00DA727F">
              <w:rPr>
                <w:spacing w:val="-4"/>
              </w:rPr>
              <w:t xml:space="preserve"> </w:t>
            </w:r>
            <w:r w:rsidR="00DA727F">
              <w:t>ТБО</w:t>
            </w:r>
            <w:r w:rsidR="00DA727F">
              <w:tab/>
              <w:t>135</w:t>
            </w:r>
          </w:hyperlink>
        </w:p>
        <w:p w:rsidR="00962CEE" w:rsidRDefault="002F0767">
          <w:pPr>
            <w:pStyle w:val="20"/>
            <w:tabs>
              <w:tab w:val="left" w:leader="dot" w:pos="9561"/>
            </w:tabs>
          </w:pPr>
          <w:hyperlink w:anchor="_bookmark33" w:history="1">
            <w:r w:rsidR="00DA727F">
              <w:t>Краткий</w:t>
            </w:r>
            <w:r w:rsidR="00DA727F">
              <w:rPr>
                <w:spacing w:val="-5"/>
              </w:rPr>
              <w:t xml:space="preserve"> </w:t>
            </w:r>
            <w:r w:rsidR="00DA727F">
              <w:t>анализ</w:t>
            </w:r>
            <w:r w:rsidR="00DA727F">
              <w:rPr>
                <w:spacing w:val="-6"/>
              </w:rPr>
              <w:t xml:space="preserve"> </w:t>
            </w:r>
            <w:r w:rsidR="00DA727F">
              <w:t>состояния</w:t>
            </w:r>
            <w:r w:rsidR="00DA727F">
              <w:rPr>
                <w:spacing w:val="-3"/>
              </w:rPr>
              <w:t xml:space="preserve"> </w:t>
            </w:r>
            <w:r w:rsidR="00DA727F">
              <w:t>программы</w:t>
            </w:r>
            <w:r w:rsidR="00DA727F">
              <w:rPr>
                <w:spacing w:val="-2"/>
              </w:rPr>
              <w:t xml:space="preserve"> </w:t>
            </w:r>
            <w:r w:rsidR="00DA727F">
              <w:t>приборов</w:t>
            </w:r>
            <w:r w:rsidR="00DA727F">
              <w:rPr>
                <w:spacing w:val="-5"/>
              </w:rPr>
              <w:t xml:space="preserve"> </w:t>
            </w:r>
            <w:r w:rsidR="00DA727F">
              <w:t>учета</w:t>
            </w:r>
            <w:r w:rsidR="00DA727F">
              <w:rPr>
                <w:spacing w:val="-2"/>
              </w:rPr>
              <w:t xml:space="preserve"> </w:t>
            </w:r>
            <w:r w:rsidR="00DA727F">
              <w:t>и</w:t>
            </w:r>
            <w:r w:rsidR="00DA727F">
              <w:rPr>
                <w:spacing w:val="-5"/>
              </w:rPr>
              <w:t xml:space="preserve"> </w:t>
            </w:r>
            <w:r w:rsidR="00DA727F">
              <w:t>энерго-</w:t>
            </w:r>
            <w:r w:rsidR="00DA727F">
              <w:rPr>
                <w:spacing w:val="-5"/>
              </w:rPr>
              <w:t xml:space="preserve"> </w:t>
            </w:r>
            <w:r w:rsidR="00DA727F">
              <w:t>и</w:t>
            </w:r>
            <w:r w:rsidR="00DA727F">
              <w:rPr>
                <w:spacing w:val="-5"/>
              </w:rPr>
              <w:t xml:space="preserve"> </w:t>
            </w:r>
            <w:r w:rsidR="00DA727F">
              <w:t>ресурсосбережения</w:t>
            </w:r>
            <w:r w:rsidR="00DA727F">
              <w:rPr>
                <w:spacing w:val="-3"/>
              </w:rPr>
              <w:t xml:space="preserve"> </w:t>
            </w:r>
            <w:r w:rsidR="00DA727F">
              <w:t>потребителей</w:t>
            </w:r>
            <w:r w:rsidR="00DA727F">
              <w:tab/>
              <w:t>144</w:t>
            </w:r>
          </w:hyperlink>
        </w:p>
        <w:p w:rsidR="00962CEE" w:rsidRDefault="002F0767">
          <w:pPr>
            <w:pStyle w:val="10"/>
            <w:numPr>
              <w:ilvl w:val="0"/>
              <w:numId w:val="43"/>
            </w:numPr>
            <w:tabs>
              <w:tab w:val="left" w:pos="718"/>
              <w:tab w:val="left" w:pos="719"/>
            </w:tabs>
            <w:ind w:left="718" w:hanging="480"/>
          </w:pPr>
          <w:hyperlink w:anchor="_bookmark34" w:history="1">
            <w:r w:rsidR="00DA727F">
              <w:t>ХАРАКТЕРИСТИКА СОСТОЯНИЯ И ПРОБЛЕМЫ В РЕАЛИЗАЦИИ ЭНЕРГО-</w:t>
            </w:r>
            <w:r w:rsidR="00DA727F">
              <w:rPr>
                <w:spacing w:val="-15"/>
              </w:rPr>
              <w:t xml:space="preserve"> </w:t>
            </w:r>
            <w:r w:rsidR="00DA727F">
              <w:t>И</w:t>
            </w:r>
          </w:hyperlink>
        </w:p>
        <w:p w:rsidR="00962CEE" w:rsidRDefault="002F0767">
          <w:pPr>
            <w:pStyle w:val="10"/>
            <w:tabs>
              <w:tab w:val="left" w:leader="dot" w:pos="9475"/>
            </w:tabs>
            <w:spacing w:before="37"/>
            <w:ind w:left="238" w:firstLine="0"/>
          </w:pPr>
          <w:hyperlink w:anchor="_bookmark34" w:history="1">
            <w:r w:rsidR="00DA727F">
              <w:t>РЕСУРСОСБЕРЕЖЕНИЯ И УЧЕТА</w:t>
            </w:r>
            <w:r w:rsidR="00DA727F">
              <w:rPr>
                <w:spacing w:val="-12"/>
              </w:rPr>
              <w:t xml:space="preserve"> </w:t>
            </w:r>
            <w:r w:rsidR="00DA727F">
              <w:t>СБОРА</w:t>
            </w:r>
            <w:r w:rsidR="00DA727F">
              <w:rPr>
                <w:spacing w:val="-2"/>
              </w:rPr>
              <w:t xml:space="preserve"> </w:t>
            </w:r>
            <w:r w:rsidR="00DA727F">
              <w:t>ИНФОРМАЦИИ</w:t>
            </w:r>
            <w:r w:rsidR="00DA727F">
              <w:tab/>
            </w:r>
            <w:r w:rsidR="00DA727F">
              <w:rPr>
                <w:spacing w:val="-2"/>
              </w:rPr>
              <w:t>172</w:t>
            </w:r>
          </w:hyperlink>
        </w:p>
        <w:p w:rsidR="00962CEE" w:rsidRDefault="002F0767">
          <w:pPr>
            <w:pStyle w:val="10"/>
            <w:numPr>
              <w:ilvl w:val="0"/>
              <w:numId w:val="43"/>
            </w:numPr>
            <w:tabs>
              <w:tab w:val="left" w:pos="718"/>
              <w:tab w:val="left" w:pos="719"/>
              <w:tab w:val="left" w:leader="dot" w:pos="9475"/>
            </w:tabs>
            <w:spacing w:before="400" w:after="20"/>
            <w:ind w:left="718" w:hanging="480"/>
          </w:pPr>
          <w:hyperlink w:anchor="_bookmark35" w:history="1">
            <w:r w:rsidR="00DA727F">
              <w:t>ЦЕЛЕВЫЕ ПОКАЗАТЕЛИ РАЗВИТИЯ</w:t>
            </w:r>
            <w:r w:rsidR="00DA727F">
              <w:rPr>
                <w:spacing w:val="-14"/>
              </w:rPr>
              <w:t xml:space="preserve"> </w:t>
            </w:r>
            <w:r w:rsidR="00DA727F">
              <w:t>КОММУНАЛЬНОЙ</w:t>
            </w:r>
            <w:r w:rsidR="00DA727F">
              <w:rPr>
                <w:spacing w:val="-4"/>
              </w:rPr>
              <w:t xml:space="preserve"> </w:t>
            </w:r>
            <w:r w:rsidR="00DA727F">
              <w:t>ИНФРАСТРУКТУРЫ</w:t>
            </w:r>
            <w:r w:rsidR="00DA727F">
              <w:tab/>
            </w:r>
            <w:r w:rsidR="00DA727F">
              <w:rPr>
                <w:spacing w:val="-2"/>
              </w:rPr>
              <w:t>173</w:t>
            </w:r>
          </w:hyperlink>
        </w:p>
        <w:p w:rsidR="00962CEE" w:rsidRDefault="002F0767">
          <w:pPr>
            <w:pStyle w:val="10"/>
            <w:numPr>
              <w:ilvl w:val="0"/>
              <w:numId w:val="43"/>
            </w:numPr>
            <w:tabs>
              <w:tab w:val="left" w:pos="718"/>
              <w:tab w:val="left" w:pos="719"/>
              <w:tab w:val="left" w:leader="dot" w:pos="9475"/>
            </w:tabs>
            <w:spacing w:before="235"/>
            <w:ind w:left="718" w:hanging="480"/>
          </w:pPr>
          <w:hyperlink w:anchor="_bookmark36" w:history="1">
            <w:r w:rsidR="00DA727F">
              <w:t>ПЕРСПЕКТИВНАЯ</w:t>
            </w:r>
            <w:r w:rsidR="00DA727F">
              <w:rPr>
                <w:spacing w:val="-5"/>
              </w:rPr>
              <w:t xml:space="preserve"> </w:t>
            </w:r>
            <w:r w:rsidR="00DA727F">
              <w:t>СХЕМА</w:t>
            </w:r>
            <w:r w:rsidR="00DA727F">
              <w:rPr>
                <w:spacing w:val="-4"/>
              </w:rPr>
              <w:t xml:space="preserve"> </w:t>
            </w:r>
            <w:r w:rsidR="00DA727F">
              <w:t>ЭЛЕКТРОСНАБЖЕНИЯ</w:t>
            </w:r>
            <w:r w:rsidR="00DA727F">
              <w:tab/>
            </w:r>
            <w:r w:rsidR="00DA727F">
              <w:rPr>
                <w:spacing w:val="-2"/>
              </w:rPr>
              <w:t>176</w:t>
            </w:r>
          </w:hyperlink>
        </w:p>
        <w:p w:rsidR="00962CEE" w:rsidRDefault="002F0767">
          <w:pPr>
            <w:pStyle w:val="20"/>
            <w:numPr>
              <w:ilvl w:val="1"/>
              <w:numId w:val="43"/>
            </w:numPr>
            <w:tabs>
              <w:tab w:val="left" w:pos="539"/>
              <w:tab w:val="left" w:leader="dot" w:pos="9561"/>
            </w:tabs>
            <w:spacing w:before="279"/>
            <w:ind w:left="538" w:hanging="300"/>
          </w:pPr>
          <w:hyperlink w:anchor="_bookmark37" w:history="1">
            <w:r w:rsidR="00DA727F">
              <w:t>ОБОСНОВЫВАЮЩИЕ МАТЕРИАЛЫ</w:t>
            </w:r>
            <w:r w:rsidR="00DA727F">
              <w:rPr>
                <w:spacing w:val="-14"/>
              </w:rPr>
              <w:t xml:space="preserve"> </w:t>
            </w:r>
            <w:r w:rsidR="00DA727F">
              <w:t>ПЕРСПЕКТИВНОГО</w:t>
            </w:r>
            <w:r w:rsidR="00DA727F">
              <w:rPr>
                <w:spacing w:val="-6"/>
              </w:rPr>
              <w:t xml:space="preserve"> </w:t>
            </w:r>
            <w:r w:rsidR="00DA727F">
              <w:t>РАЗВИТИЯ</w:t>
            </w:r>
            <w:r w:rsidR="00DA727F">
              <w:tab/>
              <w:t>176</w:t>
            </w:r>
          </w:hyperlink>
        </w:p>
        <w:p w:rsidR="00962CEE" w:rsidRDefault="002F0767">
          <w:pPr>
            <w:pStyle w:val="20"/>
            <w:numPr>
              <w:ilvl w:val="1"/>
              <w:numId w:val="43"/>
            </w:numPr>
            <w:tabs>
              <w:tab w:val="left" w:pos="539"/>
              <w:tab w:val="left" w:leader="dot" w:pos="9561"/>
            </w:tabs>
            <w:ind w:left="538" w:hanging="300"/>
          </w:pPr>
          <w:hyperlink w:anchor="_bookmark38" w:history="1">
            <w:r w:rsidR="00DA727F">
              <w:t>ПРОГРАММА ИНВЕСТИЦИОННЫХ ПРОЕКТОВ</w:t>
            </w:r>
            <w:r w:rsidR="00DA727F">
              <w:rPr>
                <w:spacing w:val="-13"/>
              </w:rPr>
              <w:t xml:space="preserve"> </w:t>
            </w:r>
            <w:r w:rsidR="00DA727F">
              <w:t>В</w:t>
            </w:r>
            <w:r w:rsidR="00DA727F">
              <w:rPr>
                <w:spacing w:val="-4"/>
              </w:rPr>
              <w:t xml:space="preserve"> </w:t>
            </w:r>
            <w:r w:rsidR="00DA727F">
              <w:t>ЭЛЕКТРОСНАБЖЕНИИ</w:t>
            </w:r>
            <w:r w:rsidR="00DA727F">
              <w:tab/>
              <w:t>178</w:t>
            </w:r>
          </w:hyperlink>
        </w:p>
        <w:p w:rsidR="00962CEE" w:rsidRDefault="002F0767">
          <w:pPr>
            <w:pStyle w:val="10"/>
            <w:numPr>
              <w:ilvl w:val="0"/>
              <w:numId w:val="43"/>
            </w:numPr>
            <w:tabs>
              <w:tab w:val="left" w:pos="718"/>
              <w:tab w:val="left" w:pos="719"/>
              <w:tab w:val="left" w:leader="dot" w:pos="9475"/>
            </w:tabs>
            <w:ind w:left="718" w:hanging="480"/>
          </w:pPr>
          <w:hyperlink w:anchor="_bookmark39" w:history="1">
            <w:r w:rsidR="00DA727F">
              <w:t>ПЕРСПЕКТИВНАЯ</w:t>
            </w:r>
            <w:r w:rsidR="00DA727F">
              <w:rPr>
                <w:spacing w:val="-5"/>
              </w:rPr>
              <w:t xml:space="preserve"> </w:t>
            </w:r>
            <w:r w:rsidR="00DA727F">
              <w:t>СХЕМА</w:t>
            </w:r>
            <w:r w:rsidR="00DA727F">
              <w:rPr>
                <w:spacing w:val="-4"/>
              </w:rPr>
              <w:t xml:space="preserve"> </w:t>
            </w:r>
            <w:r w:rsidR="00DA727F">
              <w:t>ТЕПЛОСНАБЖЕНИЯ</w:t>
            </w:r>
            <w:r w:rsidR="00DA727F">
              <w:tab/>
            </w:r>
            <w:r w:rsidR="00DA727F">
              <w:rPr>
                <w:spacing w:val="-2"/>
              </w:rPr>
              <w:t>179</w:t>
            </w:r>
          </w:hyperlink>
        </w:p>
        <w:p w:rsidR="00962CEE" w:rsidRDefault="002F0767">
          <w:pPr>
            <w:pStyle w:val="20"/>
            <w:numPr>
              <w:ilvl w:val="1"/>
              <w:numId w:val="43"/>
            </w:numPr>
            <w:tabs>
              <w:tab w:val="left" w:pos="539"/>
              <w:tab w:val="left" w:leader="dot" w:pos="9561"/>
            </w:tabs>
            <w:ind w:left="538" w:hanging="300"/>
          </w:pPr>
          <w:hyperlink w:anchor="_bookmark40" w:history="1">
            <w:r w:rsidR="00DA727F">
              <w:t>ОБОСНОВЫВАЮЩИЕ МАТЕРИАЛЫ</w:t>
            </w:r>
            <w:r w:rsidR="00DA727F">
              <w:rPr>
                <w:spacing w:val="-14"/>
              </w:rPr>
              <w:t xml:space="preserve"> </w:t>
            </w:r>
            <w:r w:rsidR="00DA727F">
              <w:t>ПЕРСПЕКТИВНОГО</w:t>
            </w:r>
            <w:r w:rsidR="00DA727F">
              <w:rPr>
                <w:spacing w:val="-6"/>
              </w:rPr>
              <w:t xml:space="preserve"> </w:t>
            </w:r>
            <w:r w:rsidR="00DA727F">
              <w:t>РАЗВИТИЯ</w:t>
            </w:r>
            <w:r w:rsidR="00DA727F">
              <w:tab/>
              <w:t>179</w:t>
            </w:r>
          </w:hyperlink>
        </w:p>
        <w:p w:rsidR="00962CEE" w:rsidRDefault="002F0767">
          <w:pPr>
            <w:pStyle w:val="20"/>
            <w:numPr>
              <w:ilvl w:val="1"/>
              <w:numId w:val="43"/>
            </w:numPr>
            <w:tabs>
              <w:tab w:val="left" w:pos="541"/>
              <w:tab w:val="left" w:leader="dot" w:pos="9561"/>
            </w:tabs>
            <w:spacing w:before="276"/>
            <w:ind w:left="540" w:hanging="302"/>
            <w:rPr>
              <w:rFonts w:ascii="Times New Roman" w:hAnsi="Times New Roman"/>
            </w:rPr>
          </w:pPr>
          <w:hyperlink w:anchor="_bookmark55" w:history="1">
            <w:r w:rsidR="00DA727F">
              <w:rPr>
                <w:rFonts w:ascii="Times New Roman" w:hAnsi="Times New Roman"/>
              </w:rPr>
              <w:t>ПРОГРАММА ИНВЕСТИЦИОННЫХ ПРОЕКТОВ</w:t>
            </w:r>
            <w:r w:rsidR="00DA727F">
              <w:rPr>
                <w:rFonts w:ascii="Times New Roman" w:hAnsi="Times New Roman"/>
                <w:spacing w:val="-17"/>
              </w:rPr>
              <w:t xml:space="preserve"> </w:t>
            </w:r>
            <w:r w:rsidR="00DA727F">
              <w:rPr>
                <w:rFonts w:ascii="Times New Roman" w:hAnsi="Times New Roman"/>
              </w:rPr>
              <w:t>В</w:t>
            </w:r>
            <w:r w:rsidR="00DA727F">
              <w:rPr>
                <w:rFonts w:ascii="Times New Roman" w:hAnsi="Times New Roman"/>
                <w:spacing w:val="-6"/>
              </w:rPr>
              <w:t xml:space="preserve"> </w:t>
            </w:r>
            <w:r w:rsidR="00DA727F">
              <w:rPr>
                <w:rFonts w:ascii="Times New Roman" w:hAnsi="Times New Roman"/>
              </w:rPr>
              <w:t>ТЕПЛОСНАБЖЕНИИ</w:t>
            </w:r>
            <w:r w:rsidR="00DA727F">
              <w:rPr>
                <w:rFonts w:ascii="Times New Roman" w:hAnsi="Times New Roman"/>
              </w:rPr>
              <w:tab/>
            </w:r>
            <w:r w:rsidR="00DA727F">
              <w:t>210</w:t>
            </w:r>
          </w:hyperlink>
        </w:p>
        <w:p w:rsidR="00962CEE" w:rsidRDefault="002F0767">
          <w:pPr>
            <w:pStyle w:val="10"/>
            <w:numPr>
              <w:ilvl w:val="0"/>
              <w:numId w:val="43"/>
            </w:numPr>
            <w:tabs>
              <w:tab w:val="left" w:pos="718"/>
              <w:tab w:val="left" w:pos="719"/>
              <w:tab w:val="left" w:leader="dot" w:pos="9475"/>
            </w:tabs>
            <w:spacing w:before="398"/>
            <w:ind w:left="718" w:hanging="480"/>
          </w:pPr>
          <w:hyperlink w:anchor="_bookmark56" w:history="1">
            <w:r w:rsidR="00DA727F">
              <w:t>ПЕРСПЕКТИВНАЯ</w:t>
            </w:r>
            <w:r w:rsidR="00DA727F">
              <w:rPr>
                <w:spacing w:val="-4"/>
              </w:rPr>
              <w:t xml:space="preserve"> </w:t>
            </w:r>
            <w:r w:rsidR="00DA727F">
              <w:t>СХЕМА</w:t>
            </w:r>
            <w:r w:rsidR="00DA727F">
              <w:rPr>
                <w:spacing w:val="-3"/>
              </w:rPr>
              <w:t xml:space="preserve"> </w:t>
            </w:r>
            <w:r w:rsidR="00DA727F">
              <w:t>ВОДОСНАБЖЕНИЯ</w:t>
            </w:r>
            <w:r w:rsidR="00DA727F">
              <w:tab/>
            </w:r>
            <w:r w:rsidR="00DA727F">
              <w:rPr>
                <w:spacing w:val="-2"/>
              </w:rPr>
              <w:t>215</w:t>
            </w:r>
          </w:hyperlink>
        </w:p>
        <w:p w:rsidR="00962CEE" w:rsidRDefault="002F0767">
          <w:pPr>
            <w:pStyle w:val="20"/>
            <w:numPr>
              <w:ilvl w:val="1"/>
              <w:numId w:val="43"/>
            </w:numPr>
            <w:tabs>
              <w:tab w:val="left" w:pos="539"/>
              <w:tab w:val="left" w:leader="dot" w:pos="9561"/>
            </w:tabs>
            <w:spacing w:before="279"/>
            <w:ind w:left="538" w:hanging="300"/>
          </w:pPr>
          <w:hyperlink w:anchor="_bookmark57" w:history="1">
            <w:r w:rsidR="00DA727F">
              <w:t>ОБОСНОВЫВАЮЩИЕ МАТЕРИАЛЫ</w:t>
            </w:r>
            <w:r w:rsidR="00DA727F">
              <w:rPr>
                <w:spacing w:val="-14"/>
              </w:rPr>
              <w:t xml:space="preserve"> </w:t>
            </w:r>
            <w:r w:rsidR="00DA727F">
              <w:t>ПЕРСПЕКТИВНОГО</w:t>
            </w:r>
            <w:r w:rsidR="00DA727F">
              <w:rPr>
                <w:spacing w:val="-6"/>
              </w:rPr>
              <w:t xml:space="preserve"> </w:t>
            </w:r>
            <w:r w:rsidR="00DA727F">
              <w:t>РАЗВИТИЯ</w:t>
            </w:r>
            <w:r w:rsidR="00DA727F">
              <w:tab/>
              <w:t>215</w:t>
            </w:r>
          </w:hyperlink>
        </w:p>
        <w:p w:rsidR="00962CEE" w:rsidRDefault="002F0767">
          <w:pPr>
            <w:pStyle w:val="20"/>
            <w:numPr>
              <w:ilvl w:val="1"/>
              <w:numId w:val="43"/>
            </w:numPr>
            <w:tabs>
              <w:tab w:val="left" w:pos="539"/>
              <w:tab w:val="left" w:leader="dot" w:pos="9561"/>
            </w:tabs>
            <w:ind w:left="538" w:hanging="300"/>
          </w:pPr>
          <w:hyperlink w:anchor="_bookmark58" w:history="1">
            <w:r w:rsidR="00DA727F">
              <w:t>ПРОГРАММА ИНВЕСТИЦИОННЫХ ПРОЕКТОВ</w:t>
            </w:r>
            <w:r w:rsidR="00DA727F">
              <w:rPr>
                <w:spacing w:val="-13"/>
              </w:rPr>
              <w:t xml:space="preserve"> </w:t>
            </w:r>
            <w:r w:rsidR="00DA727F">
              <w:t>В</w:t>
            </w:r>
            <w:r w:rsidR="00DA727F">
              <w:rPr>
                <w:spacing w:val="-4"/>
              </w:rPr>
              <w:t xml:space="preserve"> </w:t>
            </w:r>
            <w:r w:rsidR="00DA727F">
              <w:t>ВОДОСНАБЖЕНИИ</w:t>
            </w:r>
            <w:r w:rsidR="00DA727F">
              <w:tab/>
              <w:t>295</w:t>
            </w:r>
          </w:hyperlink>
        </w:p>
        <w:p w:rsidR="00962CEE" w:rsidRDefault="002F0767">
          <w:pPr>
            <w:pStyle w:val="10"/>
            <w:numPr>
              <w:ilvl w:val="0"/>
              <w:numId w:val="43"/>
            </w:numPr>
            <w:tabs>
              <w:tab w:val="left" w:pos="718"/>
              <w:tab w:val="left" w:pos="719"/>
              <w:tab w:val="left" w:leader="dot" w:pos="9475"/>
            </w:tabs>
            <w:ind w:left="718" w:hanging="480"/>
          </w:pPr>
          <w:hyperlink w:anchor="_bookmark59" w:history="1">
            <w:r w:rsidR="00DA727F">
              <w:t>ПЕРСПЕКТИВНАЯ</w:t>
            </w:r>
            <w:r w:rsidR="00DA727F">
              <w:rPr>
                <w:spacing w:val="-5"/>
              </w:rPr>
              <w:t xml:space="preserve"> </w:t>
            </w:r>
            <w:r w:rsidR="00DA727F">
              <w:t>СХЕМА</w:t>
            </w:r>
            <w:r w:rsidR="00DA727F">
              <w:rPr>
                <w:spacing w:val="-4"/>
              </w:rPr>
              <w:t xml:space="preserve"> </w:t>
            </w:r>
            <w:r w:rsidR="00DA727F">
              <w:t>ВОДООТВЕДЕНИЯ</w:t>
            </w:r>
            <w:r w:rsidR="00DA727F">
              <w:tab/>
            </w:r>
            <w:r w:rsidR="00DA727F">
              <w:rPr>
                <w:spacing w:val="-2"/>
              </w:rPr>
              <w:t>299</w:t>
            </w:r>
          </w:hyperlink>
        </w:p>
        <w:p w:rsidR="00962CEE" w:rsidRDefault="002F0767">
          <w:pPr>
            <w:pStyle w:val="20"/>
            <w:numPr>
              <w:ilvl w:val="1"/>
              <w:numId w:val="43"/>
            </w:numPr>
            <w:tabs>
              <w:tab w:val="left" w:pos="539"/>
              <w:tab w:val="left" w:leader="dot" w:pos="9561"/>
            </w:tabs>
            <w:spacing w:before="279"/>
            <w:ind w:left="538" w:hanging="300"/>
          </w:pPr>
          <w:hyperlink w:anchor="_bookmark60" w:history="1">
            <w:r w:rsidR="00DA727F">
              <w:t>ОБОСНОВЫВАЮЩИЕ МАТЕРИАЛЫ</w:t>
            </w:r>
            <w:r w:rsidR="00DA727F">
              <w:rPr>
                <w:spacing w:val="-14"/>
              </w:rPr>
              <w:t xml:space="preserve"> </w:t>
            </w:r>
            <w:r w:rsidR="00DA727F">
              <w:t>ПЕРСПЕКТИВНОГО</w:t>
            </w:r>
            <w:r w:rsidR="00DA727F">
              <w:rPr>
                <w:spacing w:val="-6"/>
              </w:rPr>
              <w:t xml:space="preserve"> </w:t>
            </w:r>
            <w:r w:rsidR="00DA727F">
              <w:t>РАЗВИТИЯ</w:t>
            </w:r>
            <w:r w:rsidR="00DA727F">
              <w:tab/>
              <w:t>299</w:t>
            </w:r>
          </w:hyperlink>
        </w:p>
        <w:p w:rsidR="00962CEE" w:rsidRDefault="002F0767">
          <w:pPr>
            <w:pStyle w:val="20"/>
            <w:numPr>
              <w:ilvl w:val="1"/>
              <w:numId w:val="43"/>
            </w:numPr>
            <w:tabs>
              <w:tab w:val="left" w:pos="539"/>
              <w:tab w:val="left" w:leader="dot" w:pos="9561"/>
            </w:tabs>
            <w:spacing w:before="275"/>
            <w:ind w:left="538" w:hanging="300"/>
          </w:pPr>
          <w:hyperlink w:anchor="_bookmark61" w:history="1">
            <w:r w:rsidR="00DA727F">
              <w:t>ПРОГРАММА ИНВЕСТИЦИОННЫХ ПРОЕКТОВ</w:t>
            </w:r>
            <w:r w:rsidR="00DA727F">
              <w:rPr>
                <w:spacing w:val="-12"/>
              </w:rPr>
              <w:t xml:space="preserve"> </w:t>
            </w:r>
            <w:r w:rsidR="00DA727F">
              <w:t>В</w:t>
            </w:r>
            <w:r w:rsidR="00DA727F">
              <w:rPr>
                <w:spacing w:val="-4"/>
              </w:rPr>
              <w:t xml:space="preserve"> </w:t>
            </w:r>
            <w:r w:rsidR="00DA727F">
              <w:t>ВОДООТВЕДЕНИИ</w:t>
            </w:r>
            <w:r w:rsidR="00DA727F">
              <w:tab/>
              <w:t>360</w:t>
            </w:r>
          </w:hyperlink>
        </w:p>
        <w:p w:rsidR="00962CEE" w:rsidRDefault="002F0767">
          <w:pPr>
            <w:pStyle w:val="10"/>
            <w:numPr>
              <w:ilvl w:val="0"/>
              <w:numId w:val="43"/>
            </w:numPr>
            <w:tabs>
              <w:tab w:val="left" w:pos="958"/>
              <w:tab w:val="left" w:pos="959"/>
              <w:tab w:val="left" w:leader="dot" w:pos="9475"/>
            </w:tabs>
            <w:ind w:left="958" w:hanging="720"/>
          </w:pPr>
          <w:hyperlink w:anchor="_bookmark62" w:history="1">
            <w:r w:rsidR="00DA727F">
              <w:t>ПЕРСПЕКТИВНАЯ СХЕМА ОБРАЩЕНИЯ</w:t>
            </w:r>
            <w:r w:rsidR="00DA727F">
              <w:rPr>
                <w:spacing w:val="-12"/>
              </w:rPr>
              <w:t xml:space="preserve"> </w:t>
            </w:r>
            <w:r w:rsidR="00DA727F">
              <w:t>С</w:t>
            </w:r>
            <w:r w:rsidR="00DA727F">
              <w:rPr>
                <w:spacing w:val="-3"/>
              </w:rPr>
              <w:t xml:space="preserve"> </w:t>
            </w:r>
            <w:r w:rsidR="00DA727F">
              <w:t>ОТХОДАМИ</w:t>
            </w:r>
            <w:r w:rsidR="00DA727F">
              <w:tab/>
            </w:r>
            <w:r w:rsidR="00DA727F">
              <w:rPr>
                <w:spacing w:val="-2"/>
              </w:rPr>
              <w:t>362</w:t>
            </w:r>
          </w:hyperlink>
        </w:p>
        <w:p w:rsidR="00962CEE" w:rsidRDefault="002F0767">
          <w:pPr>
            <w:pStyle w:val="20"/>
            <w:numPr>
              <w:ilvl w:val="1"/>
              <w:numId w:val="43"/>
            </w:numPr>
            <w:tabs>
              <w:tab w:val="left" w:pos="640"/>
              <w:tab w:val="left" w:leader="dot" w:pos="9561"/>
            </w:tabs>
            <w:spacing w:before="279"/>
          </w:pPr>
          <w:hyperlink w:anchor="_bookmark63" w:history="1">
            <w:r w:rsidR="00DA727F">
              <w:t>ОБОСНОВЫВАЮЩИЕ МАТЕРИАЛЫ</w:t>
            </w:r>
            <w:r w:rsidR="00DA727F">
              <w:rPr>
                <w:spacing w:val="-9"/>
              </w:rPr>
              <w:t xml:space="preserve"> </w:t>
            </w:r>
            <w:r w:rsidR="00DA727F">
              <w:t>ПЕРСПЕКТИВНОГО</w:t>
            </w:r>
            <w:r w:rsidR="00DA727F">
              <w:rPr>
                <w:spacing w:val="-7"/>
              </w:rPr>
              <w:t xml:space="preserve"> </w:t>
            </w:r>
            <w:r w:rsidR="00DA727F">
              <w:t>РАЗВИТИЯ</w:t>
            </w:r>
            <w:r w:rsidR="00DA727F">
              <w:tab/>
              <w:t>362</w:t>
            </w:r>
          </w:hyperlink>
        </w:p>
        <w:p w:rsidR="00962CEE" w:rsidRDefault="002F0767">
          <w:pPr>
            <w:pStyle w:val="20"/>
            <w:numPr>
              <w:ilvl w:val="1"/>
              <w:numId w:val="43"/>
            </w:numPr>
            <w:tabs>
              <w:tab w:val="left" w:pos="640"/>
              <w:tab w:val="left" w:leader="dot" w:pos="9561"/>
            </w:tabs>
          </w:pPr>
          <w:hyperlink w:anchor="_bookmark64" w:history="1">
            <w:r w:rsidR="00DA727F">
              <w:t>ПРОГРАММА ИНВЕСТИЦИОННЫХ ПРОЕКТОВ В СФЕРЕ УТИЛИЗАЦИИ ТВЁРДЫХ</w:t>
            </w:r>
            <w:r w:rsidR="00DA727F">
              <w:rPr>
                <w:spacing w:val="-31"/>
              </w:rPr>
              <w:t xml:space="preserve"> </w:t>
            </w:r>
            <w:r w:rsidR="00DA727F">
              <w:t>БЫТОВЫХ</w:t>
            </w:r>
            <w:r w:rsidR="00DA727F">
              <w:rPr>
                <w:spacing w:val="-5"/>
              </w:rPr>
              <w:t xml:space="preserve"> </w:t>
            </w:r>
            <w:r w:rsidR="00DA727F">
              <w:t>ОТХОДОВ</w:t>
            </w:r>
            <w:r w:rsidR="00DA727F">
              <w:tab/>
              <w:t>370</w:t>
            </w:r>
          </w:hyperlink>
        </w:p>
        <w:p w:rsidR="00962CEE" w:rsidRDefault="002F0767">
          <w:pPr>
            <w:pStyle w:val="10"/>
            <w:numPr>
              <w:ilvl w:val="0"/>
              <w:numId w:val="43"/>
            </w:numPr>
            <w:tabs>
              <w:tab w:val="left" w:pos="958"/>
              <w:tab w:val="left" w:pos="959"/>
              <w:tab w:val="left" w:leader="dot" w:pos="9475"/>
            </w:tabs>
            <w:ind w:left="958" w:hanging="720"/>
          </w:pPr>
          <w:hyperlink w:anchor="_bookmark65" w:history="1">
            <w:r w:rsidR="00DA727F">
              <w:t>ОБЩАЯ</w:t>
            </w:r>
            <w:r w:rsidR="00DA727F">
              <w:rPr>
                <w:spacing w:val="-3"/>
              </w:rPr>
              <w:t xml:space="preserve"> </w:t>
            </w:r>
            <w:r w:rsidR="00DA727F">
              <w:t>ПРОГРАММА</w:t>
            </w:r>
            <w:r w:rsidR="00DA727F">
              <w:rPr>
                <w:spacing w:val="-2"/>
              </w:rPr>
              <w:t xml:space="preserve"> </w:t>
            </w:r>
            <w:r w:rsidR="00DA727F">
              <w:t>ПРОЕКТОВ</w:t>
            </w:r>
            <w:r w:rsidR="00DA727F">
              <w:tab/>
            </w:r>
            <w:r w:rsidR="00DA727F">
              <w:rPr>
                <w:spacing w:val="-2"/>
              </w:rPr>
              <w:t>372</w:t>
            </w:r>
          </w:hyperlink>
        </w:p>
        <w:p w:rsidR="00962CEE" w:rsidRDefault="002F0767">
          <w:pPr>
            <w:pStyle w:val="10"/>
            <w:numPr>
              <w:ilvl w:val="0"/>
              <w:numId w:val="43"/>
            </w:numPr>
            <w:tabs>
              <w:tab w:val="left" w:pos="958"/>
              <w:tab w:val="left" w:pos="959"/>
              <w:tab w:val="left" w:leader="dot" w:pos="9475"/>
            </w:tabs>
            <w:spacing w:before="400"/>
            <w:ind w:left="958" w:hanging="720"/>
          </w:pPr>
          <w:hyperlink w:anchor="_bookmark66" w:history="1">
            <w:r w:rsidR="00DA727F">
              <w:t>ФИНАНСОВАЯ ПОТРЕБНОСТЬ ДЛЯ</w:t>
            </w:r>
            <w:r w:rsidR="00DA727F">
              <w:rPr>
                <w:spacing w:val="-10"/>
              </w:rPr>
              <w:t xml:space="preserve"> </w:t>
            </w:r>
            <w:r w:rsidR="00DA727F">
              <w:t>РЕАЛИЗАЦИИ</w:t>
            </w:r>
            <w:r w:rsidR="00DA727F">
              <w:rPr>
                <w:spacing w:val="-4"/>
              </w:rPr>
              <w:t xml:space="preserve"> </w:t>
            </w:r>
            <w:r w:rsidR="00DA727F">
              <w:t>ПРОГРАММЫ</w:t>
            </w:r>
            <w:r w:rsidR="00DA727F">
              <w:tab/>
            </w:r>
            <w:r w:rsidR="00DA727F">
              <w:rPr>
                <w:spacing w:val="-2"/>
              </w:rPr>
              <w:t>377</w:t>
            </w:r>
          </w:hyperlink>
        </w:p>
        <w:p w:rsidR="00962CEE" w:rsidRDefault="002F0767">
          <w:pPr>
            <w:pStyle w:val="10"/>
            <w:numPr>
              <w:ilvl w:val="0"/>
              <w:numId w:val="43"/>
            </w:numPr>
            <w:tabs>
              <w:tab w:val="left" w:pos="958"/>
              <w:tab w:val="left" w:pos="959"/>
              <w:tab w:val="left" w:leader="dot" w:pos="9475"/>
            </w:tabs>
            <w:ind w:left="958" w:hanging="720"/>
          </w:pPr>
          <w:hyperlink w:anchor="_bookmark67" w:history="1">
            <w:r w:rsidR="00DA727F">
              <w:t>ОРГАНИЗАЦИЯ</w:t>
            </w:r>
            <w:r w:rsidR="00DA727F">
              <w:rPr>
                <w:spacing w:val="-4"/>
              </w:rPr>
              <w:t xml:space="preserve"> </w:t>
            </w:r>
            <w:r w:rsidR="00DA727F">
              <w:t>РЕАЛИЗАЦИИ</w:t>
            </w:r>
            <w:r w:rsidR="00DA727F">
              <w:rPr>
                <w:spacing w:val="-6"/>
              </w:rPr>
              <w:t xml:space="preserve"> </w:t>
            </w:r>
            <w:r w:rsidR="00DA727F">
              <w:t>ПРОЕКТОВ</w:t>
            </w:r>
            <w:r w:rsidR="00DA727F">
              <w:tab/>
            </w:r>
            <w:r w:rsidR="00DA727F">
              <w:rPr>
                <w:spacing w:val="-2"/>
              </w:rPr>
              <w:t>378</w:t>
            </w:r>
          </w:hyperlink>
        </w:p>
        <w:p w:rsidR="00962CEE" w:rsidRDefault="002F0767">
          <w:pPr>
            <w:pStyle w:val="10"/>
            <w:numPr>
              <w:ilvl w:val="0"/>
              <w:numId w:val="43"/>
            </w:numPr>
            <w:tabs>
              <w:tab w:val="left" w:pos="958"/>
              <w:tab w:val="left" w:pos="959"/>
              <w:tab w:val="left" w:leader="dot" w:pos="9475"/>
            </w:tabs>
            <w:spacing w:before="400" w:line="273" w:lineRule="auto"/>
            <w:ind w:right="240" w:firstLine="0"/>
          </w:pPr>
          <w:hyperlink w:anchor="_bookmark68" w:history="1">
            <w:r w:rsidR="00DA727F">
              <w:t>ПРОГРАММА ИНВЕСТИЦИОННЫХ ПРОЕКТОВ, ТАРИФ И ПЛАТА ЗА ПОДКЛЮЧЕНИЕ</w:t>
            </w:r>
          </w:hyperlink>
          <w:hyperlink w:anchor="_bookmark68" w:history="1">
            <w:r w:rsidR="00DA727F">
              <w:t xml:space="preserve"> (ПРИСОЕДИНЕНИЕ)</w:t>
            </w:r>
            <w:r w:rsidR="00DA727F">
              <w:tab/>
            </w:r>
            <w:r w:rsidR="00DA727F">
              <w:rPr>
                <w:spacing w:val="-2"/>
              </w:rPr>
              <w:t>380</w:t>
            </w:r>
          </w:hyperlink>
        </w:p>
        <w:p w:rsidR="00962CEE" w:rsidRDefault="002F0767">
          <w:pPr>
            <w:pStyle w:val="10"/>
            <w:numPr>
              <w:ilvl w:val="0"/>
              <w:numId w:val="43"/>
            </w:numPr>
            <w:tabs>
              <w:tab w:val="left" w:pos="958"/>
              <w:tab w:val="left" w:pos="959"/>
            </w:tabs>
            <w:spacing w:before="365" w:line="273" w:lineRule="auto"/>
            <w:ind w:right="1019" w:firstLine="0"/>
          </w:pPr>
          <w:hyperlink w:anchor="_bookmark69" w:history="1">
            <w:r w:rsidR="00DA727F">
              <w:t>ПРОГНОЗ РАСХОДОВ НАСЕЛЕНИЯ НА КОММУНАЛЬНЫЕ РЕСУРСЫ, РАСХОДОВ</w:t>
            </w:r>
          </w:hyperlink>
          <w:hyperlink w:anchor="_bookmark69" w:history="1">
            <w:r w:rsidR="00DA727F">
              <w:t xml:space="preserve"> БЮДЖЕТА НА СОЦИАЛЬНУЮ ПОДДЕРЖКУ И СУБСИДИИ, ПРОВЕРКА</w:t>
            </w:r>
            <w:r w:rsidR="00DA727F">
              <w:rPr>
                <w:spacing w:val="-24"/>
              </w:rPr>
              <w:t xml:space="preserve"> </w:t>
            </w:r>
            <w:r w:rsidR="00DA727F">
              <w:t>ДОСТУПНОСТИ</w:t>
            </w:r>
          </w:hyperlink>
        </w:p>
        <w:p w:rsidR="00962CEE" w:rsidRDefault="002F0767">
          <w:pPr>
            <w:pStyle w:val="10"/>
            <w:tabs>
              <w:tab w:val="left" w:leader="dot" w:pos="9475"/>
            </w:tabs>
            <w:spacing w:before="5"/>
            <w:ind w:left="238" w:firstLine="0"/>
          </w:pPr>
          <w:hyperlink w:anchor="_bookmark69" w:history="1">
            <w:r w:rsidR="00DA727F">
              <w:t>ТАРИФОВ НА</w:t>
            </w:r>
            <w:r w:rsidR="00DA727F">
              <w:rPr>
                <w:spacing w:val="-3"/>
              </w:rPr>
              <w:t xml:space="preserve"> </w:t>
            </w:r>
            <w:r w:rsidR="00DA727F">
              <w:t>КОММУНАЛЬНЫЕ</w:t>
            </w:r>
            <w:r w:rsidR="00DA727F">
              <w:rPr>
                <w:spacing w:val="-3"/>
              </w:rPr>
              <w:t xml:space="preserve"> </w:t>
            </w:r>
            <w:r w:rsidR="00DA727F">
              <w:t>РЕСУРСЫ</w:t>
            </w:r>
            <w:r w:rsidR="00DA727F">
              <w:tab/>
            </w:r>
            <w:r w:rsidR="00DA727F">
              <w:rPr>
                <w:spacing w:val="-2"/>
              </w:rPr>
              <w:t>394</w:t>
            </w:r>
          </w:hyperlink>
        </w:p>
        <w:p w:rsidR="00962CEE" w:rsidRDefault="002F0767">
          <w:pPr>
            <w:pStyle w:val="10"/>
            <w:numPr>
              <w:ilvl w:val="0"/>
              <w:numId w:val="43"/>
            </w:numPr>
            <w:tabs>
              <w:tab w:val="left" w:pos="958"/>
              <w:tab w:val="left" w:pos="959"/>
              <w:tab w:val="left" w:leader="dot" w:pos="9475"/>
            </w:tabs>
            <w:spacing w:before="400"/>
            <w:ind w:left="958" w:hanging="720"/>
          </w:pPr>
          <w:hyperlink w:anchor="_bookmark70" w:history="1">
            <w:r w:rsidR="00DA727F">
              <w:t>МОДЕЛЬ</w:t>
            </w:r>
            <w:r w:rsidR="00DA727F">
              <w:rPr>
                <w:spacing w:val="-3"/>
              </w:rPr>
              <w:t xml:space="preserve"> </w:t>
            </w:r>
            <w:r w:rsidR="00DA727F">
              <w:t>РАСЧЕТА</w:t>
            </w:r>
            <w:r w:rsidR="00DA727F">
              <w:rPr>
                <w:spacing w:val="-2"/>
              </w:rPr>
              <w:t xml:space="preserve"> </w:t>
            </w:r>
            <w:r w:rsidR="00DA727F">
              <w:t>ПРОГРАММЫ</w:t>
            </w:r>
            <w:r w:rsidR="00DA727F">
              <w:tab/>
            </w:r>
            <w:r w:rsidR="00DA727F">
              <w:rPr>
                <w:spacing w:val="-2"/>
              </w:rPr>
              <w:t>403</w:t>
            </w:r>
          </w:hyperlink>
        </w:p>
      </w:sdtContent>
    </w:sdt>
    <w:p w:rsidR="00962CEE" w:rsidRDefault="00962CEE">
      <w:pPr>
        <w:sectPr w:rsidR="00962CEE">
          <w:type w:val="continuous"/>
          <w:pgSz w:w="11910" w:h="16840"/>
          <w:pgMar w:top="1371" w:right="620" w:bottom="1582" w:left="1180" w:header="720" w:footer="720" w:gutter="0"/>
          <w:cols w:space="720"/>
        </w:sectPr>
      </w:pPr>
    </w:p>
    <w:p w:rsidR="00962CEE" w:rsidRDefault="00962CEE">
      <w:pPr>
        <w:pStyle w:val="a3"/>
        <w:rPr>
          <w:rFonts w:ascii="Cambria"/>
          <w:b/>
          <w:sz w:val="28"/>
        </w:rPr>
      </w:pPr>
    </w:p>
    <w:p w:rsidR="00962CEE" w:rsidRDefault="00962CEE">
      <w:pPr>
        <w:pStyle w:val="a3"/>
        <w:spacing w:before="4"/>
        <w:rPr>
          <w:rFonts w:ascii="Cambria"/>
          <w:b/>
          <w:sz w:val="27"/>
        </w:rPr>
      </w:pPr>
    </w:p>
    <w:p w:rsidR="00962CEE" w:rsidRDefault="00DA727F">
      <w:pPr>
        <w:pStyle w:val="4"/>
        <w:numPr>
          <w:ilvl w:val="0"/>
          <w:numId w:val="42"/>
        </w:numPr>
        <w:tabs>
          <w:tab w:val="left" w:pos="811"/>
        </w:tabs>
        <w:spacing w:before="1" w:line="288" w:lineRule="auto"/>
        <w:ind w:right="881" w:hanging="360"/>
        <w:jc w:val="left"/>
      </w:pPr>
      <w:bookmarkStart w:id="1" w:name="_bookmark0"/>
      <w:bookmarkEnd w:id="1"/>
      <w:r>
        <w:rPr>
          <w:spacing w:val="2"/>
          <w:sz w:val="32"/>
        </w:rPr>
        <w:t>П</w:t>
      </w:r>
      <w:r>
        <w:rPr>
          <w:spacing w:val="2"/>
        </w:rPr>
        <w:t xml:space="preserve">ЕРСПЕКТИВНЫЕ ПОКАЗАТЕЛИ РАЗВИТИЯ МУНИЦИПАЛЬНОГО ОБРАЗОВАНИЯ </w:t>
      </w:r>
      <w:r>
        <w:rPr>
          <w:spacing w:val="2"/>
          <w:sz w:val="32"/>
        </w:rPr>
        <w:t>«С</w:t>
      </w:r>
      <w:r>
        <w:rPr>
          <w:spacing w:val="2"/>
        </w:rPr>
        <w:t xml:space="preserve">ВЕТОГОРСКОЕ </w:t>
      </w:r>
      <w:r>
        <w:rPr>
          <w:spacing w:val="2"/>
          <w:sz w:val="32"/>
        </w:rPr>
        <w:t>Г</w:t>
      </w:r>
      <w:r>
        <w:rPr>
          <w:spacing w:val="2"/>
        </w:rPr>
        <w:t xml:space="preserve">ОРОДСКОЕ </w:t>
      </w:r>
      <w:r>
        <w:rPr>
          <w:spacing w:val="3"/>
          <w:sz w:val="32"/>
        </w:rPr>
        <w:t>П</w:t>
      </w:r>
      <w:r>
        <w:rPr>
          <w:spacing w:val="3"/>
        </w:rPr>
        <w:t>ОСЕЛЕНИЕ</w:t>
      </w:r>
      <w:r>
        <w:rPr>
          <w:spacing w:val="3"/>
          <w:sz w:val="32"/>
        </w:rPr>
        <w:t xml:space="preserve">» </w:t>
      </w:r>
      <w:r>
        <w:rPr>
          <w:spacing w:val="2"/>
          <w:sz w:val="32"/>
        </w:rPr>
        <w:t>В</w:t>
      </w:r>
      <w:r>
        <w:rPr>
          <w:spacing w:val="2"/>
        </w:rPr>
        <w:t xml:space="preserve">ЫБОРГСКОГО </w:t>
      </w:r>
      <w:r>
        <w:rPr>
          <w:spacing w:val="2"/>
          <w:sz w:val="32"/>
        </w:rPr>
        <w:t>М</w:t>
      </w:r>
      <w:r>
        <w:rPr>
          <w:spacing w:val="2"/>
        </w:rPr>
        <w:t xml:space="preserve">УНИЦИПАЛЬНОГО </w:t>
      </w:r>
      <w:r>
        <w:rPr>
          <w:spacing w:val="1"/>
        </w:rPr>
        <w:t xml:space="preserve">РАЙОНА </w:t>
      </w:r>
      <w:r>
        <w:rPr>
          <w:spacing w:val="2"/>
          <w:sz w:val="32"/>
        </w:rPr>
        <w:t>Л</w:t>
      </w:r>
      <w:r>
        <w:rPr>
          <w:spacing w:val="2"/>
        </w:rPr>
        <w:t xml:space="preserve">ЕНИНГРАДСКОЙ </w:t>
      </w:r>
      <w:r>
        <w:rPr>
          <w:spacing w:val="1"/>
        </w:rPr>
        <w:t xml:space="preserve">ОБЛАСТИ </w:t>
      </w:r>
      <w:r>
        <w:rPr>
          <w:spacing w:val="2"/>
        </w:rPr>
        <w:t>ДЛЯ РАЗРАБОТКИ</w:t>
      </w:r>
      <w:r>
        <w:rPr>
          <w:spacing w:val="25"/>
        </w:rPr>
        <w:t xml:space="preserve"> </w:t>
      </w:r>
      <w:r>
        <w:rPr>
          <w:spacing w:val="2"/>
        </w:rPr>
        <w:t>ПРОГРАММЫ</w:t>
      </w:r>
    </w:p>
    <w:p w:rsidR="00962CEE" w:rsidRDefault="00DA727F">
      <w:pPr>
        <w:spacing w:before="218"/>
        <w:ind w:left="238"/>
        <w:rPr>
          <w:rFonts w:ascii="Cambria" w:hAnsi="Cambria"/>
        </w:rPr>
      </w:pPr>
      <w:bookmarkStart w:id="2" w:name="_bookmark1"/>
      <w:bookmarkEnd w:id="2"/>
      <w:r>
        <w:rPr>
          <w:rFonts w:ascii="Cambria" w:hAnsi="Cambria"/>
          <w:sz w:val="28"/>
        </w:rPr>
        <w:t>Х</w:t>
      </w:r>
      <w:r>
        <w:rPr>
          <w:rFonts w:ascii="Cambria" w:hAnsi="Cambria"/>
        </w:rPr>
        <w:t>АРАКТЕРИСТИКА МУНИЦИПАЛЬНОГО ОБРАЗОВАНИЯ</w:t>
      </w:r>
    </w:p>
    <w:p w:rsidR="00962CEE" w:rsidRDefault="00DA727F">
      <w:pPr>
        <w:pStyle w:val="a3"/>
        <w:spacing w:before="31" w:line="252" w:lineRule="auto"/>
        <w:ind w:left="238" w:right="226" w:firstLine="719"/>
        <w:jc w:val="both"/>
      </w:pPr>
      <w:r>
        <w:t>В соответствии с Областным законом Ленинградской области от 3 июня 2009 г. № 50- оз «О преобразовании муниципальных образований «Светогорское городское поселение» Выборгского района Ленинградской области и «Лесогорское городское поселение» Выборгского района Ленинградской области объединены муниципальные образования Светогорское и Лесогорское городские поселения. Вновь образованное муниципальное образование наделено статусом городского поселения – Светогорское городское поселение Выборгского района Ленинградской области.</w:t>
      </w:r>
    </w:p>
    <w:p w:rsidR="00962CEE" w:rsidRDefault="00DA727F">
      <w:pPr>
        <w:pStyle w:val="a3"/>
        <w:spacing w:before="120" w:line="252" w:lineRule="auto"/>
        <w:ind w:left="238" w:right="229" w:firstLine="719"/>
        <w:jc w:val="both"/>
      </w:pPr>
      <w:r>
        <w:t>Границы вновь образованного муниципального образования – МО «Светогорское городское поселение» совпадают с границами объединившихся Светогорского и Лесогорского городских поселений, охватывают их территории. Административный центр поселения – г. Светогорск.</w:t>
      </w:r>
    </w:p>
    <w:p w:rsidR="00962CEE" w:rsidRDefault="00DA727F">
      <w:pPr>
        <w:pStyle w:val="a3"/>
        <w:spacing w:before="120" w:line="249" w:lineRule="auto"/>
        <w:ind w:left="238" w:right="228" w:firstLine="719"/>
        <w:jc w:val="both"/>
      </w:pPr>
      <w:r>
        <w:t>Городское поселение находится на Северо-Западе Выборгского муниципального района, граничит с Финляндией.</w:t>
      </w:r>
    </w:p>
    <w:p w:rsidR="00962CEE" w:rsidRDefault="00DA727F">
      <w:pPr>
        <w:pStyle w:val="a3"/>
        <w:spacing w:before="127"/>
        <w:ind w:left="238"/>
      </w:pPr>
      <w:r>
        <w:t>Границы Светогорского городского поселения:</w:t>
      </w:r>
    </w:p>
    <w:p w:rsidR="00962CEE" w:rsidRDefault="00962CEE">
      <w:pPr>
        <w:pStyle w:val="a3"/>
        <w:spacing w:before="10"/>
        <w:rPr>
          <w:sz w:val="20"/>
        </w:rPr>
      </w:pPr>
    </w:p>
    <w:p w:rsidR="00962CEE" w:rsidRDefault="00DA727F">
      <w:pPr>
        <w:ind w:left="238"/>
        <w:rPr>
          <w:i/>
          <w:sz w:val="24"/>
        </w:rPr>
      </w:pPr>
      <w:r>
        <w:rPr>
          <w:i/>
          <w:sz w:val="24"/>
        </w:rPr>
        <w:t>По смежеству с Финляндией (на северо-западе):</w:t>
      </w:r>
    </w:p>
    <w:p w:rsidR="00962CEE" w:rsidRDefault="00DA727F">
      <w:pPr>
        <w:pStyle w:val="a3"/>
        <w:spacing w:line="252" w:lineRule="auto"/>
        <w:ind w:left="238" w:right="227" w:firstLine="719"/>
        <w:jc w:val="both"/>
      </w:pPr>
      <w:r>
        <w:t>От северного берега озера Суокуманъярви (пограничный столб № 182) на северо- восток по границе Выборгского района, смежной с российско-финляндской государственной границей, до озера Хийденъярви (пограничный столб № 13).</w:t>
      </w:r>
    </w:p>
    <w:p w:rsidR="00962CEE" w:rsidRDefault="00DA727F">
      <w:pPr>
        <w:spacing w:before="120"/>
        <w:ind w:left="238"/>
        <w:rPr>
          <w:i/>
          <w:sz w:val="24"/>
        </w:rPr>
      </w:pPr>
      <w:r>
        <w:rPr>
          <w:i/>
          <w:sz w:val="24"/>
        </w:rPr>
        <w:t>По смежеству с Каменногорским городским поселением</w:t>
      </w:r>
    </w:p>
    <w:p w:rsidR="00962CEE" w:rsidRDefault="00DA727F">
      <w:pPr>
        <w:pStyle w:val="a3"/>
        <w:spacing w:before="120" w:line="252" w:lineRule="auto"/>
        <w:ind w:left="238" w:right="225" w:firstLine="719"/>
        <w:jc w:val="both"/>
      </w:pPr>
      <w:r>
        <w:t>Далее на юг по восточному берегу озера Хийденъярви до его южной оконечности; далее на юг по прямой до лесной дороги (бывший населенный пункт Солнцево); далее на юго-восток по западной стороне этой лесной дороги до северо-восточного угла квартала 216 Дымовского участкового лесничества Северо-Западного лесничества; далее на юг по восточным границам кварталов 216, 220, 224, 229 и 223 Дымовского участкового лесничества Северо-Западного лесничества до автомобильной дороги Свободное –  Топольки; далее на юг по западной стороне этой автомобильной дороги до грунтовой дороги (в 3 км севернее поселка Свободное); далее на юго-запад по северной стороне этой  грунтовой дороги и ее створу до реки Новоселовка; далее на юго-восток по правому берегу реки Новоселовка до озера Свободное; далее на юго-восток по западному берегу озера Свободное до восточной границы квартала 175 Бородинского участкового лесничества Северо-Западного лесничества; далее на юг по восточной границе квартала 175, на запад по южной границе квартала 175 Бородинского участкового лесничества Северо-Западного лесничества до северо-восточного угла квартала 191 Бородинского участкового лесничества Северо-Западного лесничества (восточная оконечность озера Лебединое); далее на юг по восточным границам кварталов 191 и 203 Бородинского участкового</w:t>
      </w:r>
      <w:r>
        <w:rPr>
          <w:spacing w:val="-1"/>
        </w:rPr>
        <w:t xml:space="preserve"> </w:t>
      </w:r>
      <w:r>
        <w:t>лесничества Северо-</w:t>
      </w:r>
    </w:p>
    <w:p w:rsidR="00962CEE" w:rsidRDefault="00962CEE">
      <w:pPr>
        <w:spacing w:line="252" w:lineRule="auto"/>
        <w:jc w:val="both"/>
        <w:sectPr w:rsidR="00962CEE">
          <w:pgSz w:w="11910" w:h="16840"/>
          <w:pgMar w:top="1360" w:right="620" w:bottom="1500" w:left="1180" w:header="710" w:footer="1313" w:gutter="0"/>
          <w:cols w:space="720"/>
        </w:sectPr>
      </w:pPr>
    </w:p>
    <w:p w:rsidR="00962CEE" w:rsidRDefault="00962CEE">
      <w:pPr>
        <w:pStyle w:val="a3"/>
        <w:spacing w:before="10"/>
        <w:rPr>
          <w:sz w:val="11"/>
        </w:rPr>
      </w:pPr>
    </w:p>
    <w:p w:rsidR="00962CEE" w:rsidRDefault="00DA727F">
      <w:pPr>
        <w:pStyle w:val="a3"/>
        <w:spacing w:before="90" w:line="252" w:lineRule="auto"/>
        <w:ind w:left="238" w:right="225"/>
        <w:jc w:val="both"/>
      </w:pPr>
      <w:r>
        <w:t>Западного лесничества до автомобильной дороги Лесогорский – Зайцево; далее на запад по северной стороне этой автомобильной дороги (в сторону поселка Лесогорский) до восточного угла квартала 115 Лесогорского участкового лесничества Северо-Западного лесничества (в 6 км восточнее поселка Лесогорский); далее на юго-запад по юго-восточным границам кварталов 115, 127 и 126 Лесогорского участкового лесничества Северо-Западного лесничества до ЛЭП; далее на юго-запад по прямой (проходящей через восточную точку безымянного острова на реке Вуокса в 1,5 км юго-восточнее устья реки Сторожевая), пересекая автомобильную дорогу Каменногорск – Светогорск, железнодорожную линию Выборг – Светогорск и реку Вуокса, до лесной дороги на правом берегу реки Вуокса (в 2 км юго-восточнее устья реки Сторожевая); далее на северо-запад по северной стороне этой лесной дороги до северо-восточного угла квартала 156 Лесогорского участкового лесничества Северо-Западного лесничества; далее на запад по северным границам кварталов 156, 154, 54, 53, 52, 51, 50 и 41 Лесогорского участкового лесничества Северо-Западного лесничества до грунтовой дороги; далее на северо-восток по грунтовой дороге до реки Мышиная; далее на северо-запад по правому берегу реки Мышиная (вниз по течению) до озера Суокуманъярви; далее на северо-запад по северному берегу озера Суокуманъярви до исходной</w:t>
      </w:r>
      <w:r>
        <w:rPr>
          <w:spacing w:val="-1"/>
        </w:rPr>
        <w:t xml:space="preserve"> </w:t>
      </w:r>
      <w:r>
        <w:t>точки.</w:t>
      </w:r>
    </w:p>
    <w:p w:rsidR="00962CEE" w:rsidRDefault="00DA727F">
      <w:pPr>
        <w:pStyle w:val="a3"/>
        <w:spacing w:before="122" w:line="252" w:lineRule="auto"/>
        <w:ind w:left="238" w:right="222" w:firstLine="719"/>
        <w:jc w:val="both"/>
      </w:pPr>
      <w:r>
        <w:t>Площадь городского поселения составляет 42,6 тыс. га. Центр поселения г. Светогорск расположен в 60 км от районного центра г. Выборга и в 214 км от Санкт- Петербурга, является самым северным городом Ленинградской</w:t>
      </w:r>
      <w:r>
        <w:rPr>
          <w:spacing w:val="-7"/>
        </w:rPr>
        <w:t xml:space="preserve"> </w:t>
      </w:r>
      <w:r>
        <w:t>области.</w:t>
      </w:r>
    </w:p>
    <w:p w:rsidR="00962CEE" w:rsidRDefault="00DA727F">
      <w:pPr>
        <w:pStyle w:val="a3"/>
        <w:spacing w:before="120" w:line="252" w:lineRule="auto"/>
        <w:ind w:left="238" w:right="229" w:firstLine="719"/>
        <w:jc w:val="both"/>
      </w:pPr>
      <w:r>
        <w:t>В состав МО «Светогорское городское поселение» входят 4 населенных пункта с численностью населения на 01.01.2014 г. 20,2 тыс. чел., что составляет 10,0 % от общей численности населения Выборгского муниципального района. Плотность населения составляет 47,4 чел./км2, что значительно превышает средний показатель по Выборгскому муниципальному району и средний показатель по Ленинградской области 19,5 чел./км2.</w:t>
      </w:r>
    </w:p>
    <w:p w:rsidR="00962CEE" w:rsidRDefault="00DA727F">
      <w:pPr>
        <w:pStyle w:val="a3"/>
        <w:spacing w:before="118" w:line="252" w:lineRule="auto"/>
        <w:ind w:left="238" w:right="231" w:firstLine="719"/>
        <w:jc w:val="both"/>
      </w:pPr>
      <w:r>
        <w:t>Выгодное географическое и транспортно-транзитное положение (расположение вдоль границы России и Финляндии) определяет инвестиционную привлекательность территории. Поселение расположено вдоль железнодорожной и автомобильной магистралей, пересекающих границу Российской Федерации и Финляндии. Наличие международного автомобильного и железнодорожного пункта пропуска «Светогорск» определяет развитие транспортной логистики, транзитных грузовых, легковых, автобусных потоков в страны Евросоюза. Автомобильная трасса «Выборг-Светогорск» выходит на скоростную магистраль</w:t>
      </w:r>
    </w:p>
    <w:p w:rsidR="00962CEE" w:rsidRDefault="00DA727F">
      <w:pPr>
        <w:pStyle w:val="a3"/>
        <w:spacing w:before="3"/>
        <w:ind w:left="238"/>
      </w:pPr>
      <w:r>
        <w:t>«Скандинавия», соединяющую Санкт-Петербург и Хельсинки.</w:t>
      </w:r>
    </w:p>
    <w:p w:rsidR="00962CEE" w:rsidRDefault="00DA727F">
      <w:pPr>
        <w:pStyle w:val="a3"/>
        <w:spacing w:before="132" w:line="252" w:lineRule="auto"/>
        <w:ind w:left="238" w:right="229" w:firstLine="719"/>
        <w:jc w:val="both"/>
      </w:pPr>
      <w:r>
        <w:t>Между городами Иматра и Светогорск более 15 лет ведется сотрудничество по самым различным направлениям: культура, спорт, образование, молодежная политика, социальная сфера, предпринимательство, туризм и другим направлениям. Это позитивно сказывается на деловом партнерстве и социально-экономическом развитии территории.</w:t>
      </w:r>
    </w:p>
    <w:p w:rsidR="00962CEE" w:rsidRDefault="00DA727F">
      <w:pPr>
        <w:pStyle w:val="a3"/>
        <w:spacing w:before="120" w:line="252" w:lineRule="auto"/>
        <w:ind w:left="238" w:right="227" w:firstLine="719"/>
        <w:jc w:val="both"/>
      </w:pPr>
      <w:r>
        <w:t>МО «Светогорское городское поселение» имеет развитый промышленный и сельскохозяйственный потенциал, удобную сеть железнодорожных магистралей и автомобильных дорог и занимает одно из ведущих мест в Выборгском муниципальном районе по объёму производства промышленной продукции. Промышленность является ведущей отраслью территориальной специализации Административный центр г. Светогорск</w:t>
      </w:r>
    </w:p>
    <w:p w:rsidR="00962CEE" w:rsidRDefault="00DA727F">
      <w:pPr>
        <w:pStyle w:val="a4"/>
        <w:numPr>
          <w:ilvl w:val="0"/>
          <w:numId w:val="41"/>
        </w:numPr>
        <w:tabs>
          <w:tab w:val="left" w:pos="537"/>
        </w:tabs>
        <w:spacing w:before="1" w:line="252" w:lineRule="auto"/>
        <w:ind w:right="227" w:firstLine="0"/>
        <w:jc w:val="both"/>
        <w:rPr>
          <w:sz w:val="24"/>
        </w:rPr>
      </w:pPr>
      <w:r>
        <w:rPr>
          <w:sz w:val="24"/>
        </w:rPr>
        <w:t>современный промышленный город с мощными инженерными коммуникациями и развитой инфраструктурой. На его территории успешно работает целлюлозно-бумажный комбинат ЗАО «Интернешнл Пейпер», выпускающий всемирно-известную</w:t>
      </w:r>
      <w:r>
        <w:rPr>
          <w:spacing w:val="6"/>
          <w:sz w:val="24"/>
        </w:rPr>
        <w:t xml:space="preserve"> </w:t>
      </w:r>
      <w:r>
        <w:rPr>
          <w:sz w:val="24"/>
        </w:rPr>
        <w:t>бумажную</w:t>
      </w:r>
    </w:p>
    <w:p w:rsidR="00962CEE" w:rsidRDefault="00962CEE">
      <w:pPr>
        <w:spacing w:line="252" w:lineRule="auto"/>
        <w:jc w:val="both"/>
        <w:rPr>
          <w:sz w:val="24"/>
        </w:rPr>
        <w:sectPr w:rsidR="00962CEE">
          <w:pgSz w:w="11910" w:h="16840"/>
          <w:pgMar w:top="1360" w:right="620" w:bottom="1500" w:left="1180" w:header="710" w:footer="1313" w:gutter="0"/>
          <w:cols w:space="720"/>
        </w:sectPr>
      </w:pPr>
    </w:p>
    <w:p w:rsidR="00962CEE" w:rsidRDefault="00962CEE">
      <w:pPr>
        <w:pStyle w:val="a3"/>
        <w:spacing w:before="10"/>
        <w:rPr>
          <w:sz w:val="11"/>
        </w:rPr>
      </w:pPr>
    </w:p>
    <w:p w:rsidR="00962CEE" w:rsidRDefault="00DA727F">
      <w:pPr>
        <w:pStyle w:val="a3"/>
        <w:spacing w:before="90"/>
        <w:ind w:left="238"/>
      </w:pPr>
      <w:r>
        <w:t>продукцию.</w:t>
      </w:r>
    </w:p>
    <w:p w:rsidR="00962CEE" w:rsidRDefault="00DA727F">
      <w:pPr>
        <w:pStyle w:val="a3"/>
        <w:spacing w:before="135" w:line="276" w:lineRule="exact"/>
        <w:ind w:left="238"/>
      </w:pPr>
      <w:r>
        <w:t>К основным факторам, благоприятным для развития поселения относятся:</w:t>
      </w:r>
    </w:p>
    <w:p w:rsidR="00962CEE" w:rsidRDefault="00DA727F">
      <w:pPr>
        <w:pStyle w:val="a4"/>
        <w:numPr>
          <w:ilvl w:val="1"/>
          <w:numId w:val="41"/>
        </w:numPr>
        <w:tabs>
          <w:tab w:val="left" w:pos="1319"/>
        </w:tabs>
        <w:spacing w:line="252" w:lineRule="auto"/>
        <w:ind w:right="226" w:firstLine="840"/>
        <w:rPr>
          <w:sz w:val="24"/>
        </w:rPr>
      </w:pPr>
      <w:r>
        <w:rPr>
          <w:sz w:val="24"/>
        </w:rPr>
        <w:t>стратегически значимое для региона транспортно-транзитное положение между Выборгом и Иматрой</w:t>
      </w:r>
      <w:r>
        <w:rPr>
          <w:spacing w:val="-2"/>
          <w:sz w:val="24"/>
        </w:rPr>
        <w:t xml:space="preserve"> </w:t>
      </w:r>
      <w:r>
        <w:rPr>
          <w:sz w:val="24"/>
        </w:rPr>
        <w:t>(Финляндия);</w:t>
      </w:r>
    </w:p>
    <w:p w:rsidR="00962CEE" w:rsidRDefault="00DA727F">
      <w:pPr>
        <w:pStyle w:val="a4"/>
        <w:numPr>
          <w:ilvl w:val="1"/>
          <w:numId w:val="41"/>
        </w:numPr>
        <w:tabs>
          <w:tab w:val="left" w:pos="1319"/>
        </w:tabs>
        <w:spacing w:line="252" w:lineRule="auto"/>
        <w:ind w:right="233" w:firstLine="840"/>
        <w:jc w:val="both"/>
        <w:rPr>
          <w:sz w:val="24"/>
        </w:rPr>
      </w:pPr>
      <w:r>
        <w:rPr>
          <w:sz w:val="24"/>
        </w:rPr>
        <w:t>развитая транспортная инфраструктура, обеспечивающая надежную железнодорожную и автомобильную связи поселения с Выборгом, Каменногорским городским поселением, Санкт-Петербургом,</w:t>
      </w:r>
      <w:r>
        <w:rPr>
          <w:spacing w:val="-2"/>
          <w:sz w:val="24"/>
        </w:rPr>
        <w:t xml:space="preserve"> </w:t>
      </w:r>
      <w:r>
        <w:rPr>
          <w:sz w:val="24"/>
        </w:rPr>
        <w:t>Финляндией;</w:t>
      </w:r>
    </w:p>
    <w:p w:rsidR="00962CEE" w:rsidRDefault="00DA727F">
      <w:pPr>
        <w:pStyle w:val="a4"/>
        <w:numPr>
          <w:ilvl w:val="1"/>
          <w:numId w:val="41"/>
        </w:numPr>
        <w:tabs>
          <w:tab w:val="left" w:pos="1319"/>
        </w:tabs>
        <w:spacing w:line="294" w:lineRule="exact"/>
        <w:ind w:firstLine="840"/>
        <w:rPr>
          <w:sz w:val="24"/>
        </w:rPr>
      </w:pPr>
      <w:r>
        <w:rPr>
          <w:sz w:val="24"/>
        </w:rPr>
        <w:t>высокий промышленный</w:t>
      </w:r>
      <w:r>
        <w:rPr>
          <w:spacing w:val="-1"/>
          <w:sz w:val="24"/>
        </w:rPr>
        <w:t xml:space="preserve"> </w:t>
      </w:r>
      <w:r>
        <w:rPr>
          <w:sz w:val="24"/>
        </w:rPr>
        <w:t>потенциал;</w:t>
      </w:r>
    </w:p>
    <w:p w:rsidR="00962CEE" w:rsidRDefault="00DA727F">
      <w:pPr>
        <w:pStyle w:val="a4"/>
        <w:numPr>
          <w:ilvl w:val="1"/>
          <w:numId w:val="41"/>
        </w:numPr>
        <w:tabs>
          <w:tab w:val="left" w:pos="1319"/>
        </w:tabs>
        <w:spacing w:before="10"/>
        <w:ind w:firstLine="840"/>
        <w:rPr>
          <w:sz w:val="24"/>
        </w:rPr>
      </w:pPr>
      <w:r>
        <w:rPr>
          <w:sz w:val="24"/>
        </w:rPr>
        <w:t>богатый природно-рекреационный</w:t>
      </w:r>
      <w:r>
        <w:rPr>
          <w:spacing w:val="-3"/>
          <w:sz w:val="24"/>
        </w:rPr>
        <w:t xml:space="preserve"> </w:t>
      </w:r>
      <w:r>
        <w:rPr>
          <w:sz w:val="24"/>
        </w:rPr>
        <w:t>потенциал.</w:t>
      </w:r>
    </w:p>
    <w:p w:rsidR="00962CEE" w:rsidRDefault="00DA727F">
      <w:pPr>
        <w:pStyle w:val="a3"/>
        <w:spacing w:before="174"/>
        <w:ind w:left="1090"/>
      </w:pPr>
      <w:r>
        <w:t>Таблица 1 Площадь населенных пунктов Светогорского МО</w:t>
      </w:r>
    </w:p>
    <w:p w:rsidR="00962CEE" w:rsidRDefault="00962CEE">
      <w:pPr>
        <w:pStyle w:val="a3"/>
        <w:spacing w:before="7"/>
        <w:rPr>
          <w:sz w:val="8"/>
        </w:rPr>
      </w:pPr>
    </w:p>
    <w:tbl>
      <w:tblPr>
        <w:tblStyle w:val="TableNormal"/>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9"/>
        <w:gridCol w:w="3514"/>
      </w:tblGrid>
      <w:tr w:rsidR="00962CEE">
        <w:trPr>
          <w:trHeight w:val="299"/>
        </w:trPr>
        <w:tc>
          <w:tcPr>
            <w:tcW w:w="5269" w:type="dxa"/>
          </w:tcPr>
          <w:p w:rsidR="00962CEE" w:rsidRDefault="00DA727F">
            <w:pPr>
              <w:pStyle w:val="TableParagraph"/>
              <w:spacing w:before="34"/>
              <w:ind w:left="1213" w:right="1206"/>
              <w:jc w:val="center"/>
              <w:rPr>
                <w:b/>
                <w:sz w:val="20"/>
              </w:rPr>
            </w:pPr>
            <w:r>
              <w:rPr>
                <w:b/>
                <w:sz w:val="20"/>
              </w:rPr>
              <w:t>Перечень населенных пунктов</w:t>
            </w:r>
          </w:p>
        </w:tc>
        <w:tc>
          <w:tcPr>
            <w:tcW w:w="3514" w:type="dxa"/>
          </w:tcPr>
          <w:p w:rsidR="00962CEE" w:rsidRDefault="00DA727F">
            <w:pPr>
              <w:pStyle w:val="TableParagraph"/>
              <w:spacing w:before="34"/>
              <w:ind w:left="938" w:right="933"/>
              <w:jc w:val="center"/>
              <w:rPr>
                <w:b/>
                <w:sz w:val="20"/>
              </w:rPr>
            </w:pPr>
            <w:r>
              <w:rPr>
                <w:b/>
                <w:sz w:val="20"/>
              </w:rPr>
              <w:t>Площадь сущ., га</w:t>
            </w:r>
          </w:p>
        </w:tc>
      </w:tr>
      <w:tr w:rsidR="00962CEE">
        <w:trPr>
          <w:trHeight w:val="311"/>
        </w:trPr>
        <w:tc>
          <w:tcPr>
            <w:tcW w:w="5269" w:type="dxa"/>
          </w:tcPr>
          <w:p w:rsidR="00962CEE" w:rsidRDefault="00DA727F">
            <w:pPr>
              <w:pStyle w:val="TableParagraph"/>
              <w:spacing w:before="74" w:line="217" w:lineRule="exact"/>
              <w:ind w:left="1211" w:right="1206"/>
              <w:jc w:val="center"/>
              <w:rPr>
                <w:sz w:val="20"/>
              </w:rPr>
            </w:pPr>
            <w:r>
              <w:rPr>
                <w:sz w:val="20"/>
              </w:rPr>
              <w:t>г. Светогорск</w:t>
            </w:r>
          </w:p>
        </w:tc>
        <w:tc>
          <w:tcPr>
            <w:tcW w:w="3514" w:type="dxa"/>
          </w:tcPr>
          <w:p w:rsidR="00962CEE" w:rsidRDefault="00DA727F">
            <w:pPr>
              <w:pStyle w:val="TableParagraph"/>
              <w:spacing w:before="34"/>
              <w:ind w:left="938" w:right="932"/>
              <w:jc w:val="center"/>
              <w:rPr>
                <w:sz w:val="20"/>
              </w:rPr>
            </w:pPr>
            <w:r>
              <w:rPr>
                <w:sz w:val="20"/>
              </w:rPr>
              <w:t>1060,52</w:t>
            </w:r>
          </w:p>
        </w:tc>
      </w:tr>
      <w:tr w:rsidR="00962CEE">
        <w:trPr>
          <w:trHeight w:val="314"/>
        </w:trPr>
        <w:tc>
          <w:tcPr>
            <w:tcW w:w="5269" w:type="dxa"/>
          </w:tcPr>
          <w:p w:rsidR="00962CEE" w:rsidRDefault="00DA727F">
            <w:pPr>
              <w:pStyle w:val="TableParagraph"/>
              <w:spacing w:before="77" w:line="217" w:lineRule="exact"/>
              <w:ind w:left="1213" w:right="1205"/>
              <w:jc w:val="center"/>
              <w:rPr>
                <w:sz w:val="20"/>
              </w:rPr>
            </w:pPr>
            <w:r>
              <w:rPr>
                <w:sz w:val="20"/>
              </w:rPr>
              <w:t>г.п. Лесогорский</w:t>
            </w:r>
          </w:p>
        </w:tc>
        <w:tc>
          <w:tcPr>
            <w:tcW w:w="3514" w:type="dxa"/>
          </w:tcPr>
          <w:p w:rsidR="00962CEE" w:rsidRDefault="00DA727F">
            <w:pPr>
              <w:pStyle w:val="TableParagraph"/>
              <w:spacing w:before="37"/>
              <w:ind w:left="938" w:right="931"/>
              <w:jc w:val="center"/>
              <w:rPr>
                <w:sz w:val="20"/>
              </w:rPr>
            </w:pPr>
            <w:r>
              <w:rPr>
                <w:sz w:val="20"/>
              </w:rPr>
              <w:t>915,13</w:t>
            </w:r>
          </w:p>
        </w:tc>
      </w:tr>
      <w:tr w:rsidR="00962CEE">
        <w:trPr>
          <w:trHeight w:val="311"/>
        </w:trPr>
        <w:tc>
          <w:tcPr>
            <w:tcW w:w="5269" w:type="dxa"/>
          </w:tcPr>
          <w:p w:rsidR="00962CEE" w:rsidRDefault="00DA727F">
            <w:pPr>
              <w:pStyle w:val="TableParagraph"/>
              <w:spacing w:before="77" w:line="215" w:lineRule="exact"/>
              <w:ind w:left="1212" w:right="1206"/>
              <w:jc w:val="center"/>
              <w:rPr>
                <w:sz w:val="20"/>
              </w:rPr>
            </w:pPr>
            <w:r>
              <w:rPr>
                <w:sz w:val="20"/>
              </w:rPr>
              <w:t>п. Правдино</w:t>
            </w:r>
          </w:p>
        </w:tc>
        <w:tc>
          <w:tcPr>
            <w:tcW w:w="3514" w:type="dxa"/>
          </w:tcPr>
          <w:p w:rsidR="00962CEE" w:rsidRDefault="00DA727F">
            <w:pPr>
              <w:pStyle w:val="TableParagraph"/>
              <w:spacing w:before="34"/>
              <w:ind w:left="938" w:right="931"/>
              <w:jc w:val="center"/>
              <w:rPr>
                <w:sz w:val="20"/>
              </w:rPr>
            </w:pPr>
            <w:r>
              <w:rPr>
                <w:sz w:val="20"/>
              </w:rPr>
              <w:t>105,75</w:t>
            </w:r>
          </w:p>
        </w:tc>
      </w:tr>
      <w:tr w:rsidR="00962CEE">
        <w:trPr>
          <w:trHeight w:val="314"/>
        </w:trPr>
        <w:tc>
          <w:tcPr>
            <w:tcW w:w="5269" w:type="dxa"/>
          </w:tcPr>
          <w:p w:rsidR="00962CEE" w:rsidRDefault="00DA727F">
            <w:pPr>
              <w:pStyle w:val="TableParagraph"/>
              <w:spacing w:before="77" w:line="217" w:lineRule="exact"/>
              <w:ind w:left="1213" w:right="1205"/>
              <w:jc w:val="center"/>
              <w:rPr>
                <w:sz w:val="20"/>
              </w:rPr>
            </w:pPr>
            <w:r>
              <w:rPr>
                <w:sz w:val="20"/>
              </w:rPr>
              <w:t>д. Лосево</w:t>
            </w:r>
          </w:p>
        </w:tc>
        <w:tc>
          <w:tcPr>
            <w:tcW w:w="3514" w:type="dxa"/>
          </w:tcPr>
          <w:p w:rsidR="00962CEE" w:rsidRDefault="00DA727F">
            <w:pPr>
              <w:pStyle w:val="TableParagraph"/>
              <w:spacing w:before="36"/>
              <w:ind w:left="938" w:right="931"/>
              <w:jc w:val="center"/>
              <w:rPr>
                <w:sz w:val="20"/>
              </w:rPr>
            </w:pPr>
            <w:r>
              <w:rPr>
                <w:sz w:val="20"/>
              </w:rPr>
              <w:t>300,15</w:t>
            </w:r>
          </w:p>
        </w:tc>
      </w:tr>
      <w:tr w:rsidR="00962CEE">
        <w:trPr>
          <w:trHeight w:val="230"/>
        </w:trPr>
        <w:tc>
          <w:tcPr>
            <w:tcW w:w="5269" w:type="dxa"/>
          </w:tcPr>
          <w:p w:rsidR="00962CEE" w:rsidRDefault="00DA727F">
            <w:pPr>
              <w:pStyle w:val="TableParagraph"/>
              <w:spacing w:line="210" w:lineRule="exact"/>
              <w:ind w:left="1213" w:right="1203"/>
              <w:jc w:val="center"/>
              <w:rPr>
                <w:b/>
                <w:sz w:val="20"/>
              </w:rPr>
            </w:pPr>
            <w:r>
              <w:rPr>
                <w:b/>
                <w:sz w:val="20"/>
              </w:rPr>
              <w:t>Итого</w:t>
            </w:r>
          </w:p>
        </w:tc>
        <w:tc>
          <w:tcPr>
            <w:tcW w:w="3514" w:type="dxa"/>
          </w:tcPr>
          <w:p w:rsidR="00962CEE" w:rsidRDefault="00DA727F">
            <w:pPr>
              <w:pStyle w:val="TableParagraph"/>
              <w:spacing w:line="210" w:lineRule="exact"/>
              <w:ind w:left="938" w:right="932"/>
              <w:jc w:val="center"/>
              <w:rPr>
                <w:b/>
                <w:sz w:val="20"/>
              </w:rPr>
            </w:pPr>
            <w:r>
              <w:rPr>
                <w:b/>
                <w:sz w:val="20"/>
              </w:rPr>
              <w:t>2381,55</w:t>
            </w:r>
          </w:p>
        </w:tc>
      </w:tr>
    </w:tbl>
    <w:p w:rsidR="00962CEE" w:rsidRDefault="00962CEE">
      <w:pPr>
        <w:pStyle w:val="a3"/>
        <w:rPr>
          <w:sz w:val="26"/>
        </w:rPr>
      </w:pPr>
    </w:p>
    <w:p w:rsidR="00962CEE" w:rsidRDefault="00962CEE">
      <w:pPr>
        <w:pStyle w:val="a3"/>
        <w:spacing w:before="9"/>
      </w:pPr>
    </w:p>
    <w:p w:rsidR="00962CEE" w:rsidRDefault="00DA727F">
      <w:pPr>
        <w:ind w:left="238"/>
        <w:rPr>
          <w:rFonts w:ascii="Cambria" w:hAnsi="Cambria"/>
        </w:rPr>
      </w:pPr>
      <w:bookmarkStart w:id="3" w:name="_bookmark2"/>
      <w:bookmarkEnd w:id="3"/>
      <w:r>
        <w:rPr>
          <w:rFonts w:ascii="Cambria" w:hAnsi="Cambria"/>
          <w:sz w:val="28"/>
        </w:rPr>
        <w:t>К</w:t>
      </w:r>
      <w:r>
        <w:rPr>
          <w:rFonts w:ascii="Cambria" w:hAnsi="Cambria"/>
        </w:rPr>
        <w:t>ЛИМАТ</w:t>
      </w:r>
    </w:p>
    <w:p w:rsidR="00962CEE" w:rsidRDefault="00DA727F">
      <w:pPr>
        <w:pStyle w:val="a3"/>
        <w:spacing w:before="71" w:line="252" w:lineRule="auto"/>
        <w:ind w:left="238" w:right="229" w:firstLine="719"/>
        <w:jc w:val="both"/>
      </w:pPr>
      <w:r>
        <w:t>По строительно-климатическому районированию рассматриваемая территория относится к климатическому подрайону II В. Климат умеренно холодный, переходный от морского климата к континентальному климату, с продолжительной мягкой зимой и коротким теплым летом. Весна наступает в конце апреля, осень – в сентябре. Характерной чертой является поступление в течение всего года воздушных масс из Атлантики. Поступление арктических воздушных масс приводит к резким похолоданиям.</w:t>
      </w:r>
    </w:p>
    <w:p w:rsidR="00962CEE" w:rsidRDefault="00DA727F">
      <w:pPr>
        <w:pStyle w:val="a3"/>
        <w:spacing w:before="120" w:line="252" w:lineRule="auto"/>
        <w:ind w:left="238" w:right="228" w:firstLine="719"/>
        <w:jc w:val="both"/>
      </w:pPr>
      <w:r>
        <w:t>Наиболее теплый месяц июль, средняя температура +16,4 °С, наиболее холодный месяц – февраль, средняя температура -9,2 °С. Продолжительность безморозного периода 103 дня. Среднее годовое количество осадков – 631 мм. Продолжительность периода со снежным покровом – 5 месяцев. Нормативная глубина промерзания для глин 1,1 м, песков пылеватых 1,34 м, для галечниковых грунтов 1,63 м. Расчетная температура для проектированиям отопления и вентиляции составляет соответственно: -25 °С, -13</w:t>
      </w:r>
      <w:r>
        <w:rPr>
          <w:spacing w:val="-10"/>
        </w:rPr>
        <w:t xml:space="preserve"> </w:t>
      </w:r>
      <w:r>
        <w:t>°С.</w:t>
      </w:r>
    </w:p>
    <w:p w:rsidR="00962CEE" w:rsidRDefault="00962CEE">
      <w:pPr>
        <w:spacing w:line="252" w:lineRule="auto"/>
        <w:jc w:val="both"/>
        <w:sectPr w:rsidR="00962CEE">
          <w:pgSz w:w="11910" w:h="16840"/>
          <w:pgMar w:top="1360" w:right="620" w:bottom="1500" w:left="1180" w:header="710" w:footer="1313" w:gutter="0"/>
          <w:cols w:space="720"/>
        </w:sectPr>
      </w:pPr>
    </w:p>
    <w:p w:rsidR="00962CEE" w:rsidRDefault="00962CEE">
      <w:pPr>
        <w:pStyle w:val="a3"/>
        <w:spacing w:before="6"/>
        <w:rPr>
          <w:sz w:val="25"/>
        </w:rPr>
      </w:pPr>
    </w:p>
    <w:p w:rsidR="00962CEE" w:rsidRDefault="00DA727F">
      <w:pPr>
        <w:pStyle w:val="5"/>
        <w:spacing w:before="92"/>
        <w:ind w:left="4056" w:right="3417"/>
        <w:jc w:val="center"/>
        <w:rPr>
          <w:rFonts w:ascii="Arial" w:hAnsi="Arial"/>
        </w:rPr>
      </w:pPr>
      <w:r>
        <w:rPr>
          <w:rFonts w:ascii="Arial" w:hAnsi="Arial"/>
        </w:rPr>
        <w:t>Год</w:t>
      </w:r>
    </w:p>
    <w:p w:rsidR="00962CEE" w:rsidRDefault="00DA727F">
      <w:pPr>
        <w:spacing w:before="28"/>
        <w:ind w:left="634"/>
        <w:jc w:val="center"/>
        <w:rPr>
          <w:rFonts w:ascii="Arial" w:hAnsi="Arial"/>
          <w:b/>
        </w:rPr>
      </w:pPr>
      <w:r>
        <w:rPr>
          <w:rFonts w:ascii="Arial" w:hAnsi="Arial"/>
          <w:b/>
          <w:w w:val="102"/>
        </w:rPr>
        <w:t>С</w:t>
      </w:r>
    </w:p>
    <w:p w:rsidR="00962CEE" w:rsidRDefault="002F0767">
      <w:pPr>
        <w:spacing w:before="43"/>
        <w:ind w:left="4264" w:right="3402"/>
        <w:jc w:val="center"/>
        <w:rPr>
          <w:rFonts w:ascii="Arial"/>
          <w:sz w:val="16"/>
        </w:rPr>
      </w:pPr>
      <w:r>
        <w:pict>
          <v:group id="_x0000_s4057" style="position:absolute;left:0;text-align:left;margin-left:253.05pt;margin-top:6.65pt;width:149.05pt;height:149.25pt;z-index:-2750704;mso-position-horizontal-relative:page" coordorigin="5061,133" coordsize="2981,2985">
            <v:shape id="_x0000_s4067" style="position:absolute;left:1181;top:11040;width:2978;height:2981" coordorigin="1181,11040" coordsize="2978,2981" o:spt="100" adj="0,,0" path="m6552,1625r,-1484m6507,1130r75,m6597,1130r-75,m6507,636r75,m6597,636r-75,m6507,141r75,m6597,141r-75,m6552,1625l7600,576t-734,674l6911,1296t15,15l6881,1265m7226,891r45,44m7286,950r-45,-44m7570,545r45,46m7630,606r-44,-45m6552,1625r1483,m7046,1581r,74m7046,1670r,-74m7540,1581r,74m7540,1670r,-74m8035,1581r,74m8035,1670r,-74m6552,1625l7600,2675m6926,1940r-45,45m6866,2000r45,-45m7286,2300r-45,45m7226,2360r45,-45m7630,2645r-44,45m7570,2705r45,-45m6552,1625r,1485m6597,2120r-75,m6507,2120r75,m6597,2615r-75,m6507,2615r75,m6597,3110r-75,m6507,3110r75,m6552,1625l5503,2675t734,-675l6192,1955t-15,-15l6222,1985t-345,375l5833,2315t-15,-15l5862,2345t-329,360l5488,2660t-15,-15l5518,2690m6552,1625r-1483,m6057,1670r,-74m6057,1581r,74m5563,1670r,-74m5563,1581r,74m5069,1670r,-74m5069,1581r,74m6552,1625l5503,576t674,735l6222,1265t15,-15l6192,1296m5818,950r44,-44m5877,891r-44,44m5473,606r45,-45m5533,545r-45,46e" filled="f" strokeweight=".26358mm">
              <v:stroke joinstyle="round"/>
              <v:formulas/>
              <v:path arrowok="t" o:connecttype="segments"/>
            </v:shape>
            <v:shape id="_x0000_s4066" style="position:absolute;left:1459;top:11318;width:2407;height:2514" coordorigin="1459,11319" coordsize="2407,2514" o:spt="100" adj="0,,0" path="m6544,418r495,705m7039,1123r703,495m7742,1618l7608,2683t,l6544,2923t,l5481,2683t,l5346,1618t,l5555,628t,l6544,418e" filled="f" strokecolor="navy" strokeweight=".52717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65" type="#_x0000_t75" style="position:absolute;left:6469;top:343;width:165;height:165">
              <v:imagedata r:id="rId11" o:title=""/>
            </v:shape>
            <v:shape id="_x0000_s4064" type="#_x0000_t75" style="position:absolute;left:6963;top:1047;width:165;height:166">
              <v:imagedata r:id="rId12" o:title=""/>
            </v:shape>
            <v:shape id="_x0000_s4063" type="#_x0000_t75" style="position:absolute;left:7667;top:1542;width:165;height:165">
              <v:imagedata r:id="rId13" o:title=""/>
            </v:shape>
            <v:shape id="_x0000_s4062" type="#_x0000_t75" style="position:absolute;left:7532;top:2607;width:165;height:165">
              <v:imagedata r:id="rId14" o:title=""/>
            </v:shape>
            <v:shape id="_x0000_s4061" type="#_x0000_t75" style="position:absolute;left:6469;top:2847;width:165;height:165">
              <v:imagedata r:id="rId15" o:title=""/>
            </v:shape>
            <v:shape id="_x0000_s4060" type="#_x0000_t75" style="position:absolute;left:5405;top:2607;width:165;height:165">
              <v:imagedata r:id="rId16" o:title=""/>
            </v:shape>
            <v:shape id="_x0000_s4059" type="#_x0000_t75" style="position:absolute;left:5270;top:1542;width:165;height:165">
              <v:imagedata r:id="rId17" o:title=""/>
            </v:shape>
            <v:shape id="_x0000_s4058" type="#_x0000_t75" style="position:absolute;left:5480;top:553;width:165;height:165">
              <v:imagedata r:id="rId18" o:title=""/>
            </v:shape>
            <w10:wrap anchorx="page"/>
          </v:group>
        </w:pict>
      </w:r>
      <w:r w:rsidR="00DA727F">
        <w:rPr>
          <w:rFonts w:ascii="Arial"/>
          <w:w w:val="105"/>
          <w:sz w:val="16"/>
        </w:rPr>
        <w:t>12</w:t>
      </w:r>
    </w:p>
    <w:p w:rsidR="00962CEE" w:rsidRDefault="00DA727F">
      <w:pPr>
        <w:spacing w:before="71" w:line="146" w:lineRule="exact"/>
        <w:ind w:left="2394" w:right="3417"/>
        <w:jc w:val="center"/>
        <w:rPr>
          <w:rFonts w:ascii="Arial"/>
          <w:sz w:val="16"/>
        </w:rPr>
      </w:pPr>
      <w:r>
        <w:rPr>
          <w:rFonts w:ascii="Arial"/>
          <w:w w:val="105"/>
          <w:sz w:val="16"/>
        </w:rPr>
        <w:t>14</w:t>
      </w:r>
    </w:p>
    <w:p w:rsidR="00962CEE" w:rsidRDefault="00DA727F">
      <w:pPr>
        <w:tabs>
          <w:tab w:val="left" w:pos="3168"/>
        </w:tabs>
        <w:spacing w:line="215" w:lineRule="exact"/>
        <w:ind w:left="651"/>
        <w:jc w:val="center"/>
        <w:rPr>
          <w:rFonts w:ascii="Arial" w:hAnsi="Arial"/>
          <w:b/>
        </w:rPr>
      </w:pPr>
      <w:r>
        <w:rPr>
          <w:rFonts w:ascii="Arial" w:hAnsi="Arial"/>
          <w:b/>
        </w:rPr>
        <w:t>СЗ</w:t>
      </w:r>
      <w:r>
        <w:rPr>
          <w:rFonts w:ascii="Arial" w:hAnsi="Arial"/>
          <w:b/>
        </w:rPr>
        <w:tab/>
        <w:t>СВ</w:t>
      </w:r>
    </w:p>
    <w:p w:rsidR="00962CEE" w:rsidRDefault="00962CEE">
      <w:pPr>
        <w:pStyle w:val="a3"/>
        <w:spacing w:before="3"/>
        <w:rPr>
          <w:rFonts w:ascii="Arial"/>
          <w:b/>
          <w:sz w:val="21"/>
        </w:rPr>
      </w:pPr>
    </w:p>
    <w:p w:rsidR="00962CEE" w:rsidRDefault="00DA727F">
      <w:pPr>
        <w:spacing w:before="99"/>
        <w:ind w:left="2211"/>
        <w:jc w:val="center"/>
        <w:rPr>
          <w:rFonts w:ascii="Arial"/>
          <w:sz w:val="16"/>
        </w:rPr>
      </w:pPr>
      <w:r>
        <w:rPr>
          <w:rFonts w:ascii="Arial"/>
          <w:w w:val="103"/>
          <w:sz w:val="16"/>
        </w:rPr>
        <w:t>7</w:t>
      </w:r>
    </w:p>
    <w:p w:rsidR="00962CEE" w:rsidRDefault="00DA727F">
      <w:pPr>
        <w:spacing w:before="101" w:line="152" w:lineRule="exact"/>
        <w:ind w:left="4264" w:right="1215"/>
        <w:jc w:val="center"/>
        <w:rPr>
          <w:rFonts w:ascii="Arial"/>
          <w:sz w:val="16"/>
        </w:rPr>
      </w:pPr>
      <w:r>
        <w:rPr>
          <w:rFonts w:ascii="Arial"/>
          <w:w w:val="105"/>
          <w:sz w:val="16"/>
        </w:rPr>
        <w:t>12</w:t>
      </w:r>
    </w:p>
    <w:p w:rsidR="00962CEE" w:rsidRDefault="00DA727F">
      <w:pPr>
        <w:tabs>
          <w:tab w:val="left" w:pos="6921"/>
        </w:tabs>
        <w:spacing w:line="136" w:lineRule="auto"/>
        <w:ind w:left="3671"/>
        <w:rPr>
          <w:rFonts w:ascii="Arial" w:hAnsi="Arial"/>
          <w:b/>
        </w:rPr>
      </w:pPr>
      <w:r>
        <w:rPr>
          <w:rFonts w:ascii="Arial" w:hAnsi="Arial"/>
          <w:b/>
          <w:w w:val="105"/>
          <w:position w:val="-13"/>
        </w:rPr>
        <w:t>З</w:t>
      </w:r>
      <w:r>
        <w:rPr>
          <w:rFonts w:ascii="Arial" w:hAnsi="Arial"/>
          <w:b/>
          <w:spacing w:val="15"/>
          <w:w w:val="105"/>
          <w:position w:val="-13"/>
        </w:rPr>
        <w:t xml:space="preserve"> </w:t>
      </w:r>
      <w:r>
        <w:rPr>
          <w:rFonts w:ascii="Arial" w:hAnsi="Arial"/>
          <w:w w:val="105"/>
          <w:sz w:val="16"/>
        </w:rPr>
        <w:t>12</w:t>
      </w:r>
      <w:r>
        <w:rPr>
          <w:rFonts w:ascii="Arial" w:hAnsi="Arial"/>
          <w:w w:val="105"/>
          <w:sz w:val="16"/>
        </w:rPr>
        <w:tab/>
      </w:r>
      <w:r>
        <w:rPr>
          <w:rFonts w:ascii="Arial" w:hAnsi="Arial"/>
          <w:b/>
          <w:w w:val="105"/>
          <w:position w:val="-13"/>
        </w:rPr>
        <w:t>В</w:t>
      </w:r>
    </w:p>
    <w:p w:rsidR="00962CEE" w:rsidRDefault="00962CEE">
      <w:pPr>
        <w:pStyle w:val="a3"/>
        <w:rPr>
          <w:rFonts w:ascii="Arial"/>
          <w:b/>
          <w:sz w:val="20"/>
        </w:rPr>
      </w:pPr>
    </w:p>
    <w:p w:rsidR="00962CEE" w:rsidRDefault="00962CEE">
      <w:pPr>
        <w:pStyle w:val="a3"/>
        <w:spacing w:before="1"/>
        <w:rPr>
          <w:rFonts w:ascii="Arial"/>
          <w:b/>
          <w:sz w:val="27"/>
        </w:rPr>
      </w:pPr>
    </w:p>
    <w:p w:rsidR="00962CEE" w:rsidRDefault="00DA727F">
      <w:pPr>
        <w:spacing w:before="99"/>
        <w:ind w:left="6592"/>
        <w:rPr>
          <w:rFonts w:ascii="Arial"/>
          <w:sz w:val="16"/>
        </w:rPr>
      </w:pPr>
      <w:r>
        <w:rPr>
          <w:rFonts w:ascii="Arial"/>
          <w:w w:val="105"/>
          <w:sz w:val="16"/>
        </w:rPr>
        <w:t>15</w:t>
      </w:r>
    </w:p>
    <w:p w:rsidR="00962CEE" w:rsidRDefault="00DA727F">
      <w:pPr>
        <w:tabs>
          <w:tab w:val="left" w:pos="3218"/>
        </w:tabs>
        <w:spacing w:before="75"/>
        <w:ind w:left="642"/>
        <w:jc w:val="center"/>
        <w:rPr>
          <w:rFonts w:ascii="Arial" w:hAnsi="Arial"/>
          <w:b/>
        </w:rPr>
      </w:pPr>
      <w:r>
        <w:rPr>
          <w:rFonts w:ascii="Arial" w:hAnsi="Arial"/>
          <w:b/>
          <w:spacing w:val="-4"/>
        </w:rPr>
        <w:t>ЮЗ</w:t>
      </w:r>
      <w:r>
        <w:rPr>
          <w:rFonts w:ascii="Arial" w:hAnsi="Arial"/>
          <w:b/>
          <w:spacing w:val="-4"/>
        </w:rPr>
        <w:tab/>
      </w:r>
      <w:r>
        <w:rPr>
          <w:rFonts w:ascii="Arial" w:hAnsi="Arial"/>
          <w:b/>
          <w:spacing w:val="-8"/>
        </w:rPr>
        <w:t>ЮВ</w:t>
      </w:r>
    </w:p>
    <w:p w:rsidR="00962CEE" w:rsidRDefault="00DA727F">
      <w:pPr>
        <w:spacing w:before="13" w:line="182" w:lineRule="exact"/>
        <w:ind w:left="2063" w:right="3417"/>
        <w:jc w:val="center"/>
        <w:rPr>
          <w:rFonts w:ascii="Arial"/>
          <w:sz w:val="16"/>
        </w:rPr>
      </w:pPr>
      <w:r>
        <w:rPr>
          <w:rFonts w:ascii="Arial"/>
          <w:w w:val="105"/>
          <w:sz w:val="16"/>
        </w:rPr>
        <w:t>15</w:t>
      </w:r>
    </w:p>
    <w:p w:rsidR="00962CEE" w:rsidRDefault="00DA727F">
      <w:pPr>
        <w:spacing w:line="182" w:lineRule="exact"/>
        <w:ind w:left="4264" w:right="3133"/>
        <w:jc w:val="center"/>
        <w:rPr>
          <w:rFonts w:ascii="Arial"/>
          <w:sz w:val="16"/>
        </w:rPr>
      </w:pPr>
      <w:r>
        <w:rPr>
          <w:rFonts w:ascii="Arial"/>
          <w:w w:val="105"/>
          <w:sz w:val="16"/>
        </w:rPr>
        <w:t>13</w:t>
      </w:r>
    </w:p>
    <w:p w:rsidR="00962CEE" w:rsidRDefault="00DA727F">
      <w:pPr>
        <w:spacing w:before="29"/>
        <w:ind w:left="644"/>
        <w:jc w:val="center"/>
        <w:rPr>
          <w:rFonts w:ascii="Arial" w:hAnsi="Arial"/>
          <w:b/>
        </w:rPr>
      </w:pPr>
      <w:r>
        <w:rPr>
          <w:rFonts w:ascii="Arial" w:hAnsi="Arial"/>
          <w:b/>
          <w:w w:val="102"/>
        </w:rPr>
        <w:t>Ю</w:t>
      </w:r>
    </w:p>
    <w:p w:rsidR="00962CEE" w:rsidRDefault="00962CEE">
      <w:pPr>
        <w:pStyle w:val="a3"/>
        <w:spacing w:before="4"/>
        <w:rPr>
          <w:rFonts w:ascii="Arial"/>
          <w:b/>
          <w:sz w:val="15"/>
        </w:rPr>
      </w:pPr>
    </w:p>
    <w:p w:rsidR="00962CEE" w:rsidRDefault="00DA727F">
      <w:pPr>
        <w:spacing w:before="91" w:line="227" w:lineRule="exact"/>
        <w:ind w:left="3155"/>
        <w:rPr>
          <w:b/>
          <w:sz w:val="20"/>
        </w:rPr>
      </w:pPr>
      <w:r>
        <w:rPr>
          <w:b/>
          <w:sz w:val="20"/>
        </w:rPr>
        <w:t>Рисунок 1 Роза ветров Светогорского МО</w:t>
      </w:r>
    </w:p>
    <w:p w:rsidR="00962CEE" w:rsidRDefault="00DA727F">
      <w:pPr>
        <w:pStyle w:val="a3"/>
        <w:spacing w:line="252" w:lineRule="auto"/>
        <w:ind w:left="238" w:right="227" w:firstLine="719"/>
        <w:jc w:val="both"/>
      </w:pPr>
      <w:r>
        <w:t>Средняя скорость ветра составляет 2,8 м/с, наибольшие скорости отмечаются в зимний период. Преобладающие ветра в течение года южного, юго-западного и юго- восточного направлений. Изменчивость ветра по сезонам не слишком велика. Зимой, наиболее часто отмечаются ветры юго-западного и юго-восточного направлений. Число дней со штилем наибольшее в летние месяцы. В таблице 3.1 по данным</w:t>
      </w:r>
      <w:r>
        <w:rPr>
          <w:spacing w:val="50"/>
        </w:rPr>
        <w:t xml:space="preserve"> </w:t>
      </w:r>
      <w:r>
        <w:t>метеостанции</w:t>
      </w:r>
    </w:p>
    <w:p w:rsidR="00962CEE" w:rsidRDefault="00DA727F">
      <w:pPr>
        <w:pStyle w:val="a3"/>
        <w:spacing w:line="274" w:lineRule="exact"/>
        <w:ind w:left="238"/>
      </w:pPr>
      <w:r>
        <w:t>«Лесогорский» представлены данные по повторяемости направлений ветров.</w:t>
      </w:r>
    </w:p>
    <w:p w:rsidR="00962CEE" w:rsidRDefault="00DA727F">
      <w:pPr>
        <w:pStyle w:val="a3"/>
        <w:spacing w:before="172"/>
        <w:ind w:left="1090"/>
      </w:pPr>
      <w:r>
        <w:t>Таблица 2 Повторяемость направлений ветров и штилей</w:t>
      </w:r>
    </w:p>
    <w:p w:rsidR="00962CEE" w:rsidRDefault="00962CEE">
      <w:pPr>
        <w:pStyle w:val="a3"/>
        <w:spacing w:before="9" w:after="1"/>
        <w:rPr>
          <w:sz w:val="8"/>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956"/>
        <w:gridCol w:w="959"/>
        <w:gridCol w:w="958"/>
        <w:gridCol w:w="958"/>
        <w:gridCol w:w="956"/>
        <w:gridCol w:w="958"/>
        <w:gridCol w:w="958"/>
        <w:gridCol w:w="959"/>
        <w:gridCol w:w="958"/>
      </w:tblGrid>
      <w:tr w:rsidR="00962CEE">
        <w:trPr>
          <w:trHeight w:val="230"/>
        </w:trPr>
        <w:tc>
          <w:tcPr>
            <w:tcW w:w="958" w:type="dxa"/>
          </w:tcPr>
          <w:p w:rsidR="00962CEE" w:rsidRDefault="00DA727F">
            <w:pPr>
              <w:pStyle w:val="TableParagraph"/>
              <w:spacing w:line="210" w:lineRule="exact"/>
              <w:ind w:left="114" w:right="109"/>
              <w:jc w:val="center"/>
              <w:rPr>
                <w:b/>
                <w:sz w:val="20"/>
              </w:rPr>
            </w:pPr>
            <w:r>
              <w:rPr>
                <w:b/>
                <w:sz w:val="20"/>
              </w:rPr>
              <w:t>месяц</w:t>
            </w:r>
          </w:p>
        </w:tc>
        <w:tc>
          <w:tcPr>
            <w:tcW w:w="956" w:type="dxa"/>
          </w:tcPr>
          <w:p w:rsidR="00962CEE" w:rsidRDefault="00DA727F">
            <w:pPr>
              <w:pStyle w:val="TableParagraph"/>
              <w:spacing w:line="210" w:lineRule="exact"/>
              <w:ind w:left="2"/>
              <w:jc w:val="center"/>
              <w:rPr>
                <w:b/>
                <w:sz w:val="20"/>
              </w:rPr>
            </w:pPr>
            <w:r>
              <w:rPr>
                <w:b/>
                <w:w w:val="99"/>
                <w:sz w:val="20"/>
              </w:rPr>
              <w:t>С</w:t>
            </w:r>
          </w:p>
        </w:tc>
        <w:tc>
          <w:tcPr>
            <w:tcW w:w="959" w:type="dxa"/>
          </w:tcPr>
          <w:p w:rsidR="00962CEE" w:rsidRDefault="00DA727F">
            <w:pPr>
              <w:pStyle w:val="TableParagraph"/>
              <w:spacing w:line="210" w:lineRule="exact"/>
              <w:ind w:left="101" w:right="100"/>
              <w:jc w:val="center"/>
              <w:rPr>
                <w:b/>
                <w:sz w:val="20"/>
              </w:rPr>
            </w:pPr>
            <w:r>
              <w:rPr>
                <w:b/>
                <w:sz w:val="20"/>
              </w:rPr>
              <w:t>СВ</w:t>
            </w:r>
          </w:p>
        </w:tc>
        <w:tc>
          <w:tcPr>
            <w:tcW w:w="958" w:type="dxa"/>
          </w:tcPr>
          <w:p w:rsidR="00962CEE" w:rsidRDefault="00DA727F">
            <w:pPr>
              <w:pStyle w:val="TableParagraph"/>
              <w:spacing w:line="210" w:lineRule="exact"/>
              <w:ind w:left="1"/>
              <w:jc w:val="center"/>
              <w:rPr>
                <w:b/>
                <w:sz w:val="20"/>
              </w:rPr>
            </w:pPr>
            <w:r>
              <w:rPr>
                <w:b/>
                <w:w w:val="99"/>
                <w:sz w:val="20"/>
              </w:rPr>
              <w:t>В</w:t>
            </w:r>
          </w:p>
        </w:tc>
        <w:tc>
          <w:tcPr>
            <w:tcW w:w="958" w:type="dxa"/>
          </w:tcPr>
          <w:p w:rsidR="00962CEE" w:rsidRDefault="00DA727F">
            <w:pPr>
              <w:pStyle w:val="TableParagraph"/>
              <w:spacing w:line="210" w:lineRule="exact"/>
              <w:ind w:left="110" w:right="109"/>
              <w:jc w:val="center"/>
              <w:rPr>
                <w:b/>
                <w:sz w:val="20"/>
              </w:rPr>
            </w:pPr>
            <w:r>
              <w:rPr>
                <w:b/>
                <w:sz w:val="20"/>
              </w:rPr>
              <w:t>ЮВ</w:t>
            </w:r>
          </w:p>
        </w:tc>
        <w:tc>
          <w:tcPr>
            <w:tcW w:w="956" w:type="dxa"/>
          </w:tcPr>
          <w:p w:rsidR="00962CEE" w:rsidRDefault="00DA727F">
            <w:pPr>
              <w:pStyle w:val="TableParagraph"/>
              <w:spacing w:line="210" w:lineRule="exact"/>
              <w:ind w:right="1"/>
              <w:jc w:val="center"/>
              <w:rPr>
                <w:b/>
                <w:sz w:val="20"/>
              </w:rPr>
            </w:pPr>
            <w:r>
              <w:rPr>
                <w:b/>
                <w:w w:val="99"/>
                <w:sz w:val="20"/>
              </w:rPr>
              <w:t>Ю</w:t>
            </w:r>
          </w:p>
        </w:tc>
        <w:tc>
          <w:tcPr>
            <w:tcW w:w="958" w:type="dxa"/>
          </w:tcPr>
          <w:p w:rsidR="00962CEE" w:rsidRDefault="00DA727F">
            <w:pPr>
              <w:pStyle w:val="TableParagraph"/>
              <w:spacing w:line="210" w:lineRule="exact"/>
              <w:ind w:right="310"/>
              <w:jc w:val="right"/>
              <w:rPr>
                <w:b/>
                <w:sz w:val="20"/>
              </w:rPr>
            </w:pPr>
            <w:r>
              <w:rPr>
                <w:b/>
                <w:w w:val="95"/>
                <w:sz w:val="20"/>
              </w:rPr>
              <w:t>ЮЗ</w:t>
            </w:r>
          </w:p>
        </w:tc>
        <w:tc>
          <w:tcPr>
            <w:tcW w:w="958" w:type="dxa"/>
          </w:tcPr>
          <w:p w:rsidR="00962CEE" w:rsidRDefault="00DA727F">
            <w:pPr>
              <w:pStyle w:val="TableParagraph"/>
              <w:spacing w:line="210" w:lineRule="exact"/>
              <w:ind w:right="1"/>
              <w:jc w:val="center"/>
              <w:rPr>
                <w:b/>
                <w:sz w:val="20"/>
              </w:rPr>
            </w:pPr>
            <w:r>
              <w:rPr>
                <w:b/>
                <w:w w:val="99"/>
                <w:sz w:val="20"/>
              </w:rPr>
              <w:t>З</w:t>
            </w:r>
          </w:p>
        </w:tc>
        <w:tc>
          <w:tcPr>
            <w:tcW w:w="959" w:type="dxa"/>
          </w:tcPr>
          <w:p w:rsidR="00962CEE" w:rsidRDefault="00DA727F">
            <w:pPr>
              <w:pStyle w:val="TableParagraph"/>
              <w:spacing w:line="210" w:lineRule="exact"/>
              <w:ind w:left="349"/>
              <w:rPr>
                <w:b/>
                <w:sz w:val="20"/>
              </w:rPr>
            </w:pPr>
            <w:r>
              <w:rPr>
                <w:b/>
                <w:sz w:val="20"/>
              </w:rPr>
              <w:t>СЗ</w:t>
            </w:r>
          </w:p>
        </w:tc>
        <w:tc>
          <w:tcPr>
            <w:tcW w:w="958" w:type="dxa"/>
          </w:tcPr>
          <w:p w:rsidR="00962CEE" w:rsidRDefault="00DA727F">
            <w:pPr>
              <w:pStyle w:val="TableParagraph"/>
              <w:spacing w:line="210" w:lineRule="exact"/>
              <w:ind w:left="105" w:right="109"/>
              <w:jc w:val="center"/>
              <w:rPr>
                <w:b/>
                <w:sz w:val="20"/>
              </w:rPr>
            </w:pPr>
            <w:r>
              <w:rPr>
                <w:b/>
                <w:sz w:val="20"/>
              </w:rPr>
              <w:t>штиль</w:t>
            </w:r>
          </w:p>
        </w:tc>
      </w:tr>
      <w:tr w:rsidR="00962CEE">
        <w:trPr>
          <w:trHeight w:val="230"/>
        </w:trPr>
        <w:tc>
          <w:tcPr>
            <w:tcW w:w="958" w:type="dxa"/>
          </w:tcPr>
          <w:p w:rsidR="00962CEE" w:rsidRDefault="00DA727F">
            <w:pPr>
              <w:pStyle w:val="TableParagraph"/>
              <w:spacing w:line="210" w:lineRule="exact"/>
              <w:ind w:left="5"/>
              <w:jc w:val="center"/>
              <w:rPr>
                <w:sz w:val="20"/>
              </w:rPr>
            </w:pPr>
            <w:r>
              <w:rPr>
                <w:w w:val="99"/>
                <w:sz w:val="20"/>
              </w:rPr>
              <w:t>I</w:t>
            </w:r>
          </w:p>
        </w:tc>
        <w:tc>
          <w:tcPr>
            <w:tcW w:w="956" w:type="dxa"/>
          </w:tcPr>
          <w:p w:rsidR="00962CEE" w:rsidRDefault="00DA727F">
            <w:pPr>
              <w:pStyle w:val="TableParagraph"/>
              <w:spacing w:line="210" w:lineRule="exact"/>
              <w:ind w:left="354" w:right="347"/>
              <w:jc w:val="center"/>
              <w:rPr>
                <w:sz w:val="20"/>
              </w:rPr>
            </w:pPr>
            <w:r>
              <w:rPr>
                <w:sz w:val="20"/>
              </w:rPr>
              <w:t>16</w:t>
            </w:r>
          </w:p>
        </w:tc>
        <w:tc>
          <w:tcPr>
            <w:tcW w:w="959" w:type="dxa"/>
          </w:tcPr>
          <w:p w:rsidR="00962CEE" w:rsidRDefault="00DA727F">
            <w:pPr>
              <w:pStyle w:val="TableParagraph"/>
              <w:spacing w:line="210" w:lineRule="exact"/>
              <w:ind w:left="2"/>
              <w:jc w:val="center"/>
              <w:rPr>
                <w:sz w:val="20"/>
              </w:rPr>
            </w:pPr>
            <w:r>
              <w:rPr>
                <w:w w:val="99"/>
                <w:sz w:val="20"/>
              </w:rPr>
              <w:t>5</w:t>
            </w:r>
          </w:p>
        </w:tc>
        <w:tc>
          <w:tcPr>
            <w:tcW w:w="958" w:type="dxa"/>
          </w:tcPr>
          <w:p w:rsidR="00962CEE" w:rsidRDefault="00DA727F">
            <w:pPr>
              <w:pStyle w:val="TableParagraph"/>
              <w:spacing w:line="210" w:lineRule="exact"/>
              <w:ind w:left="1"/>
              <w:jc w:val="center"/>
              <w:rPr>
                <w:sz w:val="20"/>
              </w:rPr>
            </w:pPr>
            <w:r>
              <w:rPr>
                <w:w w:val="99"/>
                <w:sz w:val="20"/>
              </w:rPr>
              <w:t>5</w:t>
            </w:r>
          </w:p>
        </w:tc>
        <w:tc>
          <w:tcPr>
            <w:tcW w:w="958" w:type="dxa"/>
          </w:tcPr>
          <w:p w:rsidR="00962CEE" w:rsidRDefault="00DA727F">
            <w:pPr>
              <w:pStyle w:val="TableParagraph"/>
              <w:spacing w:line="210" w:lineRule="exact"/>
              <w:ind w:left="115" w:right="109"/>
              <w:jc w:val="center"/>
              <w:rPr>
                <w:sz w:val="20"/>
              </w:rPr>
            </w:pPr>
            <w:r>
              <w:rPr>
                <w:sz w:val="20"/>
              </w:rPr>
              <w:t>20</w:t>
            </w:r>
          </w:p>
        </w:tc>
        <w:tc>
          <w:tcPr>
            <w:tcW w:w="956" w:type="dxa"/>
          </w:tcPr>
          <w:p w:rsidR="00962CEE" w:rsidRDefault="00DA727F">
            <w:pPr>
              <w:pStyle w:val="TableParagraph"/>
              <w:spacing w:line="210" w:lineRule="exact"/>
              <w:ind w:left="352" w:right="349"/>
              <w:jc w:val="center"/>
              <w:rPr>
                <w:sz w:val="20"/>
              </w:rPr>
            </w:pPr>
            <w:r>
              <w:rPr>
                <w:sz w:val="20"/>
              </w:rPr>
              <w:t>15</w:t>
            </w:r>
          </w:p>
        </w:tc>
        <w:tc>
          <w:tcPr>
            <w:tcW w:w="958" w:type="dxa"/>
          </w:tcPr>
          <w:p w:rsidR="00962CEE" w:rsidRDefault="00DA727F">
            <w:pPr>
              <w:pStyle w:val="TableParagraph"/>
              <w:spacing w:line="210" w:lineRule="exact"/>
              <w:ind w:right="368"/>
              <w:jc w:val="right"/>
              <w:rPr>
                <w:sz w:val="20"/>
              </w:rPr>
            </w:pPr>
            <w:r>
              <w:rPr>
                <w:sz w:val="20"/>
              </w:rPr>
              <w:t>14</w:t>
            </w:r>
          </w:p>
        </w:tc>
        <w:tc>
          <w:tcPr>
            <w:tcW w:w="958" w:type="dxa"/>
          </w:tcPr>
          <w:p w:rsidR="00962CEE" w:rsidRDefault="00DA727F">
            <w:pPr>
              <w:pStyle w:val="TableParagraph"/>
              <w:spacing w:line="210" w:lineRule="exact"/>
              <w:ind w:left="113" w:right="109"/>
              <w:jc w:val="center"/>
              <w:rPr>
                <w:sz w:val="20"/>
              </w:rPr>
            </w:pPr>
            <w:r>
              <w:rPr>
                <w:sz w:val="20"/>
              </w:rPr>
              <w:t>11</w:t>
            </w:r>
          </w:p>
        </w:tc>
        <w:tc>
          <w:tcPr>
            <w:tcW w:w="959" w:type="dxa"/>
          </w:tcPr>
          <w:p w:rsidR="00962CEE" w:rsidRDefault="00DA727F">
            <w:pPr>
              <w:pStyle w:val="TableParagraph"/>
              <w:spacing w:line="210" w:lineRule="exact"/>
              <w:ind w:left="375"/>
              <w:rPr>
                <w:sz w:val="20"/>
              </w:rPr>
            </w:pPr>
            <w:r>
              <w:rPr>
                <w:sz w:val="20"/>
              </w:rPr>
              <w:t>14</w:t>
            </w:r>
          </w:p>
        </w:tc>
        <w:tc>
          <w:tcPr>
            <w:tcW w:w="958" w:type="dxa"/>
          </w:tcPr>
          <w:p w:rsidR="00962CEE" w:rsidRDefault="00DA727F">
            <w:pPr>
              <w:pStyle w:val="TableParagraph"/>
              <w:spacing w:line="210" w:lineRule="exact"/>
              <w:ind w:left="109" w:right="109"/>
              <w:jc w:val="center"/>
              <w:rPr>
                <w:sz w:val="20"/>
              </w:rPr>
            </w:pPr>
            <w:r>
              <w:rPr>
                <w:sz w:val="20"/>
              </w:rPr>
              <w:t>11</w:t>
            </w:r>
          </w:p>
        </w:tc>
      </w:tr>
      <w:tr w:rsidR="00962CEE">
        <w:trPr>
          <w:trHeight w:val="230"/>
        </w:trPr>
        <w:tc>
          <w:tcPr>
            <w:tcW w:w="958" w:type="dxa"/>
          </w:tcPr>
          <w:p w:rsidR="00962CEE" w:rsidRDefault="00DA727F">
            <w:pPr>
              <w:pStyle w:val="TableParagraph"/>
              <w:spacing w:line="210" w:lineRule="exact"/>
              <w:ind w:left="115" w:right="109"/>
              <w:jc w:val="center"/>
              <w:rPr>
                <w:sz w:val="20"/>
              </w:rPr>
            </w:pPr>
            <w:r>
              <w:rPr>
                <w:sz w:val="20"/>
              </w:rPr>
              <w:t>II</w:t>
            </w:r>
          </w:p>
        </w:tc>
        <w:tc>
          <w:tcPr>
            <w:tcW w:w="956" w:type="dxa"/>
          </w:tcPr>
          <w:p w:rsidR="00962CEE" w:rsidRDefault="00DA727F">
            <w:pPr>
              <w:pStyle w:val="TableParagraph"/>
              <w:spacing w:line="210" w:lineRule="exact"/>
              <w:ind w:left="354" w:right="347"/>
              <w:jc w:val="center"/>
              <w:rPr>
                <w:sz w:val="20"/>
              </w:rPr>
            </w:pPr>
            <w:r>
              <w:rPr>
                <w:sz w:val="20"/>
              </w:rPr>
              <w:t>12</w:t>
            </w:r>
          </w:p>
        </w:tc>
        <w:tc>
          <w:tcPr>
            <w:tcW w:w="959" w:type="dxa"/>
          </w:tcPr>
          <w:p w:rsidR="00962CEE" w:rsidRDefault="00DA727F">
            <w:pPr>
              <w:pStyle w:val="TableParagraph"/>
              <w:spacing w:line="210" w:lineRule="exact"/>
              <w:ind w:left="2"/>
              <w:jc w:val="center"/>
              <w:rPr>
                <w:sz w:val="20"/>
              </w:rPr>
            </w:pPr>
            <w:r>
              <w:rPr>
                <w:w w:val="99"/>
                <w:sz w:val="20"/>
              </w:rPr>
              <w:t>4</w:t>
            </w:r>
          </w:p>
        </w:tc>
        <w:tc>
          <w:tcPr>
            <w:tcW w:w="958" w:type="dxa"/>
          </w:tcPr>
          <w:p w:rsidR="00962CEE" w:rsidRDefault="00DA727F">
            <w:pPr>
              <w:pStyle w:val="TableParagraph"/>
              <w:spacing w:line="210" w:lineRule="exact"/>
              <w:ind w:left="116" w:right="109"/>
              <w:jc w:val="center"/>
              <w:rPr>
                <w:sz w:val="20"/>
              </w:rPr>
            </w:pPr>
            <w:r>
              <w:rPr>
                <w:sz w:val="20"/>
              </w:rPr>
              <w:t>10</w:t>
            </w:r>
          </w:p>
        </w:tc>
        <w:tc>
          <w:tcPr>
            <w:tcW w:w="958" w:type="dxa"/>
          </w:tcPr>
          <w:p w:rsidR="00962CEE" w:rsidRDefault="00DA727F">
            <w:pPr>
              <w:pStyle w:val="TableParagraph"/>
              <w:spacing w:line="210" w:lineRule="exact"/>
              <w:jc w:val="center"/>
              <w:rPr>
                <w:sz w:val="20"/>
              </w:rPr>
            </w:pPr>
            <w:r>
              <w:rPr>
                <w:w w:val="99"/>
                <w:sz w:val="20"/>
              </w:rPr>
              <w:t>9</w:t>
            </w:r>
          </w:p>
        </w:tc>
        <w:tc>
          <w:tcPr>
            <w:tcW w:w="956" w:type="dxa"/>
          </w:tcPr>
          <w:p w:rsidR="00962CEE" w:rsidRDefault="00DA727F">
            <w:pPr>
              <w:pStyle w:val="TableParagraph"/>
              <w:spacing w:line="210" w:lineRule="exact"/>
              <w:ind w:left="352" w:right="349"/>
              <w:jc w:val="center"/>
              <w:rPr>
                <w:sz w:val="20"/>
              </w:rPr>
            </w:pPr>
            <w:r>
              <w:rPr>
                <w:sz w:val="20"/>
              </w:rPr>
              <w:t>13</w:t>
            </w:r>
          </w:p>
        </w:tc>
        <w:tc>
          <w:tcPr>
            <w:tcW w:w="958" w:type="dxa"/>
          </w:tcPr>
          <w:p w:rsidR="00962CEE" w:rsidRDefault="00DA727F">
            <w:pPr>
              <w:pStyle w:val="TableParagraph"/>
              <w:spacing w:line="210" w:lineRule="exact"/>
              <w:ind w:right="368"/>
              <w:jc w:val="right"/>
              <w:rPr>
                <w:sz w:val="20"/>
              </w:rPr>
            </w:pPr>
            <w:r>
              <w:rPr>
                <w:sz w:val="20"/>
              </w:rPr>
              <w:t>18</w:t>
            </w:r>
          </w:p>
        </w:tc>
        <w:tc>
          <w:tcPr>
            <w:tcW w:w="958" w:type="dxa"/>
          </w:tcPr>
          <w:p w:rsidR="00962CEE" w:rsidRDefault="00DA727F">
            <w:pPr>
              <w:pStyle w:val="TableParagraph"/>
              <w:spacing w:line="210" w:lineRule="exact"/>
              <w:ind w:left="113" w:right="109"/>
              <w:jc w:val="center"/>
              <w:rPr>
                <w:sz w:val="20"/>
              </w:rPr>
            </w:pPr>
            <w:r>
              <w:rPr>
                <w:sz w:val="20"/>
              </w:rPr>
              <w:t>14</w:t>
            </w:r>
          </w:p>
        </w:tc>
        <w:tc>
          <w:tcPr>
            <w:tcW w:w="959" w:type="dxa"/>
          </w:tcPr>
          <w:p w:rsidR="00962CEE" w:rsidRDefault="00DA727F">
            <w:pPr>
              <w:pStyle w:val="TableParagraph"/>
              <w:spacing w:line="210" w:lineRule="exact"/>
              <w:ind w:left="375"/>
              <w:rPr>
                <w:sz w:val="20"/>
              </w:rPr>
            </w:pPr>
            <w:r>
              <w:rPr>
                <w:sz w:val="20"/>
              </w:rPr>
              <w:t>20</w:t>
            </w:r>
          </w:p>
        </w:tc>
        <w:tc>
          <w:tcPr>
            <w:tcW w:w="958" w:type="dxa"/>
          </w:tcPr>
          <w:p w:rsidR="00962CEE" w:rsidRDefault="00DA727F">
            <w:pPr>
              <w:pStyle w:val="TableParagraph"/>
              <w:spacing w:line="210" w:lineRule="exact"/>
              <w:ind w:left="109" w:right="109"/>
              <w:jc w:val="center"/>
              <w:rPr>
                <w:sz w:val="20"/>
              </w:rPr>
            </w:pPr>
            <w:r>
              <w:rPr>
                <w:sz w:val="20"/>
              </w:rPr>
              <w:t>13</w:t>
            </w:r>
          </w:p>
        </w:tc>
      </w:tr>
      <w:tr w:rsidR="00962CEE">
        <w:trPr>
          <w:trHeight w:val="230"/>
        </w:trPr>
        <w:tc>
          <w:tcPr>
            <w:tcW w:w="958" w:type="dxa"/>
          </w:tcPr>
          <w:p w:rsidR="00962CEE" w:rsidRDefault="00DA727F">
            <w:pPr>
              <w:pStyle w:val="TableParagraph"/>
              <w:spacing w:line="210" w:lineRule="exact"/>
              <w:ind w:left="120" w:right="109"/>
              <w:jc w:val="center"/>
              <w:rPr>
                <w:sz w:val="20"/>
              </w:rPr>
            </w:pPr>
            <w:r>
              <w:rPr>
                <w:sz w:val="20"/>
              </w:rPr>
              <w:t>III</w:t>
            </w:r>
          </w:p>
        </w:tc>
        <w:tc>
          <w:tcPr>
            <w:tcW w:w="956" w:type="dxa"/>
          </w:tcPr>
          <w:p w:rsidR="00962CEE" w:rsidRDefault="00DA727F">
            <w:pPr>
              <w:pStyle w:val="TableParagraph"/>
              <w:spacing w:line="210" w:lineRule="exact"/>
              <w:ind w:left="354" w:right="347"/>
              <w:jc w:val="center"/>
              <w:rPr>
                <w:sz w:val="20"/>
              </w:rPr>
            </w:pPr>
            <w:r>
              <w:rPr>
                <w:sz w:val="20"/>
              </w:rPr>
              <w:t>13</w:t>
            </w:r>
          </w:p>
        </w:tc>
        <w:tc>
          <w:tcPr>
            <w:tcW w:w="959" w:type="dxa"/>
          </w:tcPr>
          <w:p w:rsidR="00962CEE" w:rsidRDefault="00DA727F">
            <w:pPr>
              <w:pStyle w:val="TableParagraph"/>
              <w:spacing w:line="210" w:lineRule="exact"/>
              <w:ind w:left="2"/>
              <w:jc w:val="center"/>
              <w:rPr>
                <w:sz w:val="20"/>
              </w:rPr>
            </w:pPr>
            <w:r>
              <w:rPr>
                <w:w w:val="99"/>
                <w:sz w:val="20"/>
              </w:rPr>
              <w:t>8</w:t>
            </w:r>
          </w:p>
        </w:tc>
        <w:tc>
          <w:tcPr>
            <w:tcW w:w="958" w:type="dxa"/>
          </w:tcPr>
          <w:p w:rsidR="00962CEE" w:rsidRDefault="00DA727F">
            <w:pPr>
              <w:pStyle w:val="TableParagraph"/>
              <w:spacing w:line="210" w:lineRule="exact"/>
              <w:ind w:left="116" w:right="109"/>
              <w:jc w:val="center"/>
              <w:rPr>
                <w:sz w:val="20"/>
              </w:rPr>
            </w:pPr>
            <w:r>
              <w:rPr>
                <w:sz w:val="20"/>
              </w:rPr>
              <w:t>15</w:t>
            </w:r>
          </w:p>
        </w:tc>
        <w:tc>
          <w:tcPr>
            <w:tcW w:w="958" w:type="dxa"/>
          </w:tcPr>
          <w:p w:rsidR="00962CEE" w:rsidRDefault="00DA727F">
            <w:pPr>
              <w:pStyle w:val="TableParagraph"/>
              <w:spacing w:line="210" w:lineRule="exact"/>
              <w:jc w:val="center"/>
              <w:rPr>
                <w:sz w:val="20"/>
              </w:rPr>
            </w:pPr>
            <w:r>
              <w:rPr>
                <w:w w:val="99"/>
                <w:sz w:val="20"/>
              </w:rPr>
              <w:t>8</w:t>
            </w:r>
          </w:p>
        </w:tc>
        <w:tc>
          <w:tcPr>
            <w:tcW w:w="956" w:type="dxa"/>
          </w:tcPr>
          <w:p w:rsidR="00962CEE" w:rsidRDefault="00DA727F">
            <w:pPr>
              <w:pStyle w:val="TableParagraph"/>
              <w:spacing w:line="210" w:lineRule="exact"/>
              <w:ind w:left="352" w:right="349"/>
              <w:jc w:val="center"/>
              <w:rPr>
                <w:sz w:val="20"/>
              </w:rPr>
            </w:pPr>
            <w:r>
              <w:rPr>
                <w:sz w:val="20"/>
              </w:rPr>
              <w:t>12</w:t>
            </w:r>
          </w:p>
        </w:tc>
        <w:tc>
          <w:tcPr>
            <w:tcW w:w="958" w:type="dxa"/>
          </w:tcPr>
          <w:p w:rsidR="00962CEE" w:rsidRDefault="00DA727F">
            <w:pPr>
              <w:pStyle w:val="TableParagraph"/>
              <w:spacing w:line="210" w:lineRule="exact"/>
              <w:ind w:right="368"/>
              <w:jc w:val="right"/>
              <w:rPr>
                <w:sz w:val="20"/>
              </w:rPr>
            </w:pPr>
            <w:r>
              <w:rPr>
                <w:sz w:val="20"/>
              </w:rPr>
              <w:t>15</w:t>
            </w:r>
          </w:p>
        </w:tc>
        <w:tc>
          <w:tcPr>
            <w:tcW w:w="958" w:type="dxa"/>
          </w:tcPr>
          <w:p w:rsidR="00962CEE" w:rsidRDefault="00DA727F">
            <w:pPr>
              <w:pStyle w:val="TableParagraph"/>
              <w:spacing w:line="210" w:lineRule="exact"/>
              <w:ind w:left="113" w:right="109"/>
              <w:jc w:val="center"/>
              <w:rPr>
                <w:sz w:val="20"/>
              </w:rPr>
            </w:pPr>
            <w:r>
              <w:rPr>
                <w:sz w:val="20"/>
              </w:rPr>
              <w:t>10</w:t>
            </w:r>
          </w:p>
        </w:tc>
        <w:tc>
          <w:tcPr>
            <w:tcW w:w="959" w:type="dxa"/>
          </w:tcPr>
          <w:p w:rsidR="00962CEE" w:rsidRDefault="00DA727F">
            <w:pPr>
              <w:pStyle w:val="TableParagraph"/>
              <w:spacing w:line="210" w:lineRule="exact"/>
              <w:ind w:left="375"/>
              <w:rPr>
                <w:sz w:val="20"/>
              </w:rPr>
            </w:pPr>
            <w:r>
              <w:rPr>
                <w:sz w:val="20"/>
              </w:rPr>
              <w:t>19</w:t>
            </w:r>
          </w:p>
        </w:tc>
        <w:tc>
          <w:tcPr>
            <w:tcW w:w="958" w:type="dxa"/>
          </w:tcPr>
          <w:p w:rsidR="00962CEE" w:rsidRDefault="00DA727F">
            <w:pPr>
              <w:pStyle w:val="TableParagraph"/>
              <w:spacing w:line="210" w:lineRule="exact"/>
              <w:ind w:left="109" w:right="109"/>
              <w:jc w:val="center"/>
              <w:rPr>
                <w:sz w:val="20"/>
              </w:rPr>
            </w:pPr>
            <w:r>
              <w:rPr>
                <w:sz w:val="20"/>
              </w:rPr>
              <w:t>20</w:t>
            </w:r>
          </w:p>
        </w:tc>
      </w:tr>
      <w:tr w:rsidR="00962CEE">
        <w:trPr>
          <w:trHeight w:val="230"/>
        </w:trPr>
        <w:tc>
          <w:tcPr>
            <w:tcW w:w="958" w:type="dxa"/>
          </w:tcPr>
          <w:p w:rsidR="00962CEE" w:rsidRDefault="00DA727F">
            <w:pPr>
              <w:pStyle w:val="TableParagraph"/>
              <w:spacing w:line="210" w:lineRule="exact"/>
              <w:ind w:left="116" w:right="109"/>
              <w:jc w:val="center"/>
              <w:rPr>
                <w:sz w:val="20"/>
              </w:rPr>
            </w:pPr>
            <w:r>
              <w:rPr>
                <w:sz w:val="20"/>
              </w:rPr>
              <w:t>IV</w:t>
            </w:r>
          </w:p>
        </w:tc>
        <w:tc>
          <w:tcPr>
            <w:tcW w:w="956" w:type="dxa"/>
          </w:tcPr>
          <w:p w:rsidR="00962CEE" w:rsidRDefault="00DA727F">
            <w:pPr>
              <w:pStyle w:val="TableParagraph"/>
              <w:spacing w:line="210" w:lineRule="exact"/>
              <w:ind w:left="354" w:right="347"/>
              <w:jc w:val="center"/>
              <w:rPr>
                <w:sz w:val="20"/>
              </w:rPr>
            </w:pPr>
            <w:r>
              <w:rPr>
                <w:sz w:val="20"/>
              </w:rPr>
              <w:t>12</w:t>
            </w:r>
          </w:p>
        </w:tc>
        <w:tc>
          <w:tcPr>
            <w:tcW w:w="959" w:type="dxa"/>
          </w:tcPr>
          <w:p w:rsidR="00962CEE" w:rsidRDefault="00DA727F">
            <w:pPr>
              <w:pStyle w:val="TableParagraph"/>
              <w:spacing w:line="210" w:lineRule="exact"/>
              <w:ind w:left="2"/>
              <w:jc w:val="center"/>
              <w:rPr>
                <w:sz w:val="20"/>
              </w:rPr>
            </w:pPr>
            <w:r>
              <w:rPr>
                <w:w w:val="99"/>
                <w:sz w:val="20"/>
              </w:rPr>
              <w:t>7</w:t>
            </w:r>
          </w:p>
        </w:tc>
        <w:tc>
          <w:tcPr>
            <w:tcW w:w="958" w:type="dxa"/>
          </w:tcPr>
          <w:p w:rsidR="00962CEE" w:rsidRDefault="00DA727F">
            <w:pPr>
              <w:pStyle w:val="TableParagraph"/>
              <w:spacing w:line="210" w:lineRule="exact"/>
              <w:ind w:left="116" w:right="109"/>
              <w:jc w:val="center"/>
              <w:rPr>
                <w:sz w:val="20"/>
              </w:rPr>
            </w:pPr>
            <w:r>
              <w:rPr>
                <w:sz w:val="20"/>
              </w:rPr>
              <w:t>14</w:t>
            </w:r>
          </w:p>
        </w:tc>
        <w:tc>
          <w:tcPr>
            <w:tcW w:w="958" w:type="dxa"/>
          </w:tcPr>
          <w:p w:rsidR="00962CEE" w:rsidRDefault="00DA727F">
            <w:pPr>
              <w:pStyle w:val="TableParagraph"/>
              <w:spacing w:line="210" w:lineRule="exact"/>
              <w:ind w:left="115" w:right="109"/>
              <w:jc w:val="center"/>
              <w:rPr>
                <w:sz w:val="20"/>
              </w:rPr>
            </w:pPr>
            <w:r>
              <w:rPr>
                <w:sz w:val="20"/>
              </w:rPr>
              <w:t>19</w:t>
            </w:r>
          </w:p>
        </w:tc>
        <w:tc>
          <w:tcPr>
            <w:tcW w:w="956" w:type="dxa"/>
          </w:tcPr>
          <w:p w:rsidR="00962CEE" w:rsidRDefault="00DA727F">
            <w:pPr>
              <w:pStyle w:val="TableParagraph"/>
              <w:spacing w:line="210" w:lineRule="exact"/>
              <w:ind w:left="352" w:right="349"/>
              <w:jc w:val="center"/>
              <w:rPr>
                <w:sz w:val="20"/>
              </w:rPr>
            </w:pPr>
            <w:r>
              <w:rPr>
                <w:sz w:val="20"/>
              </w:rPr>
              <w:t>18</w:t>
            </w:r>
          </w:p>
        </w:tc>
        <w:tc>
          <w:tcPr>
            <w:tcW w:w="958" w:type="dxa"/>
          </w:tcPr>
          <w:p w:rsidR="00962CEE" w:rsidRDefault="00DA727F">
            <w:pPr>
              <w:pStyle w:val="TableParagraph"/>
              <w:spacing w:line="210" w:lineRule="exact"/>
              <w:ind w:right="368"/>
              <w:jc w:val="right"/>
              <w:rPr>
                <w:sz w:val="20"/>
              </w:rPr>
            </w:pPr>
            <w:r>
              <w:rPr>
                <w:sz w:val="20"/>
              </w:rPr>
              <w:t>11</w:t>
            </w:r>
          </w:p>
        </w:tc>
        <w:tc>
          <w:tcPr>
            <w:tcW w:w="958" w:type="dxa"/>
          </w:tcPr>
          <w:p w:rsidR="00962CEE" w:rsidRDefault="00DA727F">
            <w:pPr>
              <w:pStyle w:val="TableParagraph"/>
              <w:spacing w:line="210" w:lineRule="exact"/>
              <w:ind w:right="1"/>
              <w:jc w:val="center"/>
              <w:rPr>
                <w:sz w:val="20"/>
              </w:rPr>
            </w:pPr>
            <w:r>
              <w:rPr>
                <w:w w:val="99"/>
                <w:sz w:val="20"/>
              </w:rPr>
              <w:t>8</w:t>
            </w:r>
          </w:p>
        </w:tc>
        <w:tc>
          <w:tcPr>
            <w:tcW w:w="959" w:type="dxa"/>
          </w:tcPr>
          <w:p w:rsidR="00962CEE" w:rsidRDefault="00DA727F">
            <w:pPr>
              <w:pStyle w:val="TableParagraph"/>
              <w:spacing w:line="210" w:lineRule="exact"/>
              <w:ind w:left="375"/>
              <w:rPr>
                <w:sz w:val="20"/>
              </w:rPr>
            </w:pPr>
            <w:r>
              <w:rPr>
                <w:sz w:val="20"/>
              </w:rPr>
              <w:t>11</w:t>
            </w:r>
          </w:p>
        </w:tc>
        <w:tc>
          <w:tcPr>
            <w:tcW w:w="958" w:type="dxa"/>
          </w:tcPr>
          <w:p w:rsidR="00962CEE" w:rsidRDefault="00DA727F">
            <w:pPr>
              <w:pStyle w:val="TableParagraph"/>
              <w:spacing w:line="210" w:lineRule="exact"/>
              <w:ind w:left="109" w:right="109"/>
              <w:jc w:val="center"/>
              <w:rPr>
                <w:sz w:val="20"/>
              </w:rPr>
            </w:pPr>
            <w:r>
              <w:rPr>
                <w:sz w:val="20"/>
              </w:rPr>
              <w:t>14</w:t>
            </w:r>
          </w:p>
        </w:tc>
      </w:tr>
      <w:tr w:rsidR="00962CEE">
        <w:trPr>
          <w:trHeight w:val="230"/>
        </w:trPr>
        <w:tc>
          <w:tcPr>
            <w:tcW w:w="958" w:type="dxa"/>
          </w:tcPr>
          <w:p w:rsidR="00962CEE" w:rsidRDefault="00DA727F">
            <w:pPr>
              <w:pStyle w:val="TableParagraph"/>
              <w:spacing w:line="210" w:lineRule="exact"/>
              <w:ind w:left="6"/>
              <w:jc w:val="center"/>
              <w:rPr>
                <w:sz w:val="20"/>
              </w:rPr>
            </w:pPr>
            <w:r>
              <w:rPr>
                <w:w w:val="99"/>
                <w:sz w:val="20"/>
              </w:rPr>
              <w:t>V</w:t>
            </w:r>
          </w:p>
        </w:tc>
        <w:tc>
          <w:tcPr>
            <w:tcW w:w="956" w:type="dxa"/>
          </w:tcPr>
          <w:p w:rsidR="00962CEE" w:rsidRDefault="00DA727F">
            <w:pPr>
              <w:pStyle w:val="TableParagraph"/>
              <w:spacing w:line="210" w:lineRule="exact"/>
              <w:ind w:left="354" w:right="347"/>
              <w:jc w:val="center"/>
              <w:rPr>
                <w:sz w:val="20"/>
              </w:rPr>
            </w:pPr>
            <w:r>
              <w:rPr>
                <w:sz w:val="20"/>
              </w:rPr>
              <w:t>12</w:t>
            </w:r>
          </w:p>
        </w:tc>
        <w:tc>
          <w:tcPr>
            <w:tcW w:w="959" w:type="dxa"/>
          </w:tcPr>
          <w:p w:rsidR="00962CEE" w:rsidRDefault="00DA727F">
            <w:pPr>
              <w:pStyle w:val="TableParagraph"/>
              <w:spacing w:line="210" w:lineRule="exact"/>
              <w:ind w:left="2"/>
              <w:jc w:val="center"/>
              <w:rPr>
                <w:sz w:val="20"/>
              </w:rPr>
            </w:pPr>
            <w:r>
              <w:rPr>
                <w:w w:val="99"/>
                <w:sz w:val="20"/>
              </w:rPr>
              <w:t>8</w:t>
            </w:r>
          </w:p>
        </w:tc>
        <w:tc>
          <w:tcPr>
            <w:tcW w:w="958" w:type="dxa"/>
          </w:tcPr>
          <w:p w:rsidR="00962CEE" w:rsidRDefault="00DA727F">
            <w:pPr>
              <w:pStyle w:val="TableParagraph"/>
              <w:spacing w:line="210" w:lineRule="exact"/>
              <w:ind w:left="116" w:right="109"/>
              <w:jc w:val="center"/>
              <w:rPr>
                <w:sz w:val="20"/>
              </w:rPr>
            </w:pPr>
            <w:r>
              <w:rPr>
                <w:sz w:val="20"/>
              </w:rPr>
              <w:t>15</w:t>
            </w:r>
          </w:p>
        </w:tc>
        <w:tc>
          <w:tcPr>
            <w:tcW w:w="958" w:type="dxa"/>
          </w:tcPr>
          <w:p w:rsidR="00962CEE" w:rsidRDefault="00DA727F">
            <w:pPr>
              <w:pStyle w:val="TableParagraph"/>
              <w:spacing w:line="210" w:lineRule="exact"/>
              <w:ind w:left="115" w:right="109"/>
              <w:jc w:val="center"/>
              <w:rPr>
                <w:sz w:val="20"/>
              </w:rPr>
            </w:pPr>
            <w:r>
              <w:rPr>
                <w:sz w:val="20"/>
              </w:rPr>
              <w:t>16</w:t>
            </w:r>
          </w:p>
        </w:tc>
        <w:tc>
          <w:tcPr>
            <w:tcW w:w="956" w:type="dxa"/>
          </w:tcPr>
          <w:p w:rsidR="00962CEE" w:rsidRDefault="00DA727F">
            <w:pPr>
              <w:pStyle w:val="TableParagraph"/>
              <w:spacing w:line="210" w:lineRule="exact"/>
              <w:ind w:left="352" w:right="349"/>
              <w:jc w:val="center"/>
              <w:rPr>
                <w:sz w:val="20"/>
              </w:rPr>
            </w:pPr>
            <w:r>
              <w:rPr>
                <w:sz w:val="20"/>
              </w:rPr>
              <w:t>14</w:t>
            </w:r>
          </w:p>
        </w:tc>
        <w:tc>
          <w:tcPr>
            <w:tcW w:w="958" w:type="dxa"/>
          </w:tcPr>
          <w:p w:rsidR="00962CEE" w:rsidRDefault="00DA727F">
            <w:pPr>
              <w:pStyle w:val="TableParagraph"/>
              <w:spacing w:line="210" w:lineRule="exact"/>
              <w:ind w:right="368"/>
              <w:jc w:val="right"/>
              <w:rPr>
                <w:sz w:val="20"/>
              </w:rPr>
            </w:pPr>
            <w:r>
              <w:rPr>
                <w:sz w:val="20"/>
              </w:rPr>
              <w:t>17</w:t>
            </w:r>
          </w:p>
        </w:tc>
        <w:tc>
          <w:tcPr>
            <w:tcW w:w="958" w:type="dxa"/>
          </w:tcPr>
          <w:p w:rsidR="00962CEE" w:rsidRDefault="00DA727F">
            <w:pPr>
              <w:pStyle w:val="TableParagraph"/>
              <w:spacing w:line="210" w:lineRule="exact"/>
              <w:ind w:right="1"/>
              <w:jc w:val="center"/>
              <w:rPr>
                <w:sz w:val="20"/>
              </w:rPr>
            </w:pPr>
            <w:r>
              <w:rPr>
                <w:w w:val="99"/>
                <w:sz w:val="20"/>
              </w:rPr>
              <w:t>7</w:t>
            </w:r>
          </w:p>
        </w:tc>
        <w:tc>
          <w:tcPr>
            <w:tcW w:w="959" w:type="dxa"/>
          </w:tcPr>
          <w:p w:rsidR="00962CEE" w:rsidRDefault="00DA727F">
            <w:pPr>
              <w:pStyle w:val="TableParagraph"/>
              <w:spacing w:line="210" w:lineRule="exact"/>
              <w:ind w:left="375"/>
              <w:rPr>
                <w:sz w:val="20"/>
              </w:rPr>
            </w:pPr>
            <w:r>
              <w:rPr>
                <w:sz w:val="20"/>
              </w:rPr>
              <w:t>11</w:t>
            </w:r>
          </w:p>
        </w:tc>
        <w:tc>
          <w:tcPr>
            <w:tcW w:w="958" w:type="dxa"/>
          </w:tcPr>
          <w:p w:rsidR="00962CEE" w:rsidRDefault="00DA727F">
            <w:pPr>
              <w:pStyle w:val="TableParagraph"/>
              <w:spacing w:line="210" w:lineRule="exact"/>
              <w:ind w:left="109" w:right="109"/>
              <w:jc w:val="center"/>
              <w:rPr>
                <w:sz w:val="20"/>
              </w:rPr>
            </w:pPr>
            <w:r>
              <w:rPr>
                <w:sz w:val="20"/>
              </w:rPr>
              <w:t>12</w:t>
            </w:r>
          </w:p>
        </w:tc>
      </w:tr>
      <w:tr w:rsidR="00962CEE">
        <w:trPr>
          <w:trHeight w:val="230"/>
        </w:trPr>
        <w:tc>
          <w:tcPr>
            <w:tcW w:w="958" w:type="dxa"/>
          </w:tcPr>
          <w:p w:rsidR="00962CEE" w:rsidRDefault="00DA727F">
            <w:pPr>
              <w:pStyle w:val="TableParagraph"/>
              <w:spacing w:line="210" w:lineRule="exact"/>
              <w:ind w:left="115" w:right="109"/>
              <w:jc w:val="center"/>
              <w:rPr>
                <w:sz w:val="20"/>
              </w:rPr>
            </w:pPr>
            <w:r>
              <w:rPr>
                <w:sz w:val="20"/>
              </w:rPr>
              <w:t>VI</w:t>
            </w:r>
          </w:p>
        </w:tc>
        <w:tc>
          <w:tcPr>
            <w:tcW w:w="956" w:type="dxa"/>
          </w:tcPr>
          <w:p w:rsidR="00962CEE" w:rsidRDefault="00DA727F">
            <w:pPr>
              <w:pStyle w:val="TableParagraph"/>
              <w:spacing w:line="210" w:lineRule="exact"/>
              <w:ind w:left="354" w:right="347"/>
              <w:jc w:val="center"/>
              <w:rPr>
                <w:sz w:val="20"/>
              </w:rPr>
            </w:pPr>
            <w:r>
              <w:rPr>
                <w:sz w:val="20"/>
              </w:rPr>
              <w:t>12</w:t>
            </w:r>
          </w:p>
        </w:tc>
        <w:tc>
          <w:tcPr>
            <w:tcW w:w="959" w:type="dxa"/>
          </w:tcPr>
          <w:p w:rsidR="00962CEE" w:rsidRDefault="00DA727F">
            <w:pPr>
              <w:pStyle w:val="TableParagraph"/>
              <w:spacing w:line="210" w:lineRule="exact"/>
              <w:ind w:left="2"/>
              <w:jc w:val="center"/>
              <w:rPr>
                <w:sz w:val="20"/>
              </w:rPr>
            </w:pPr>
            <w:r>
              <w:rPr>
                <w:w w:val="99"/>
                <w:sz w:val="20"/>
              </w:rPr>
              <w:t>5</w:t>
            </w:r>
          </w:p>
        </w:tc>
        <w:tc>
          <w:tcPr>
            <w:tcW w:w="958" w:type="dxa"/>
          </w:tcPr>
          <w:p w:rsidR="00962CEE" w:rsidRDefault="00DA727F">
            <w:pPr>
              <w:pStyle w:val="TableParagraph"/>
              <w:spacing w:line="210" w:lineRule="exact"/>
              <w:ind w:left="116" w:right="109"/>
              <w:jc w:val="center"/>
              <w:rPr>
                <w:sz w:val="20"/>
              </w:rPr>
            </w:pPr>
            <w:r>
              <w:rPr>
                <w:sz w:val="20"/>
              </w:rPr>
              <w:t>10</w:t>
            </w:r>
          </w:p>
        </w:tc>
        <w:tc>
          <w:tcPr>
            <w:tcW w:w="958" w:type="dxa"/>
          </w:tcPr>
          <w:p w:rsidR="00962CEE" w:rsidRDefault="00DA727F">
            <w:pPr>
              <w:pStyle w:val="TableParagraph"/>
              <w:spacing w:line="210" w:lineRule="exact"/>
              <w:ind w:left="115" w:right="109"/>
              <w:jc w:val="center"/>
              <w:rPr>
                <w:sz w:val="20"/>
              </w:rPr>
            </w:pPr>
            <w:r>
              <w:rPr>
                <w:sz w:val="20"/>
              </w:rPr>
              <w:t>11</w:t>
            </w:r>
          </w:p>
        </w:tc>
        <w:tc>
          <w:tcPr>
            <w:tcW w:w="956" w:type="dxa"/>
          </w:tcPr>
          <w:p w:rsidR="00962CEE" w:rsidRDefault="00DA727F">
            <w:pPr>
              <w:pStyle w:val="TableParagraph"/>
              <w:spacing w:line="210" w:lineRule="exact"/>
              <w:ind w:left="352" w:right="349"/>
              <w:jc w:val="center"/>
              <w:rPr>
                <w:sz w:val="20"/>
              </w:rPr>
            </w:pPr>
            <w:r>
              <w:rPr>
                <w:sz w:val="20"/>
              </w:rPr>
              <w:t>13</w:t>
            </w:r>
          </w:p>
        </w:tc>
        <w:tc>
          <w:tcPr>
            <w:tcW w:w="958" w:type="dxa"/>
          </w:tcPr>
          <w:p w:rsidR="00962CEE" w:rsidRDefault="00DA727F">
            <w:pPr>
              <w:pStyle w:val="TableParagraph"/>
              <w:spacing w:line="210" w:lineRule="exact"/>
              <w:ind w:right="368"/>
              <w:jc w:val="right"/>
              <w:rPr>
                <w:sz w:val="20"/>
              </w:rPr>
            </w:pPr>
            <w:r>
              <w:rPr>
                <w:sz w:val="20"/>
              </w:rPr>
              <w:t>19</w:t>
            </w:r>
          </w:p>
        </w:tc>
        <w:tc>
          <w:tcPr>
            <w:tcW w:w="958" w:type="dxa"/>
          </w:tcPr>
          <w:p w:rsidR="00962CEE" w:rsidRDefault="00DA727F">
            <w:pPr>
              <w:pStyle w:val="TableParagraph"/>
              <w:spacing w:line="210" w:lineRule="exact"/>
              <w:ind w:left="113" w:right="109"/>
              <w:jc w:val="center"/>
              <w:rPr>
                <w:sz w:val="20"/>
              </w:rPr>
            </w:pPr>
            <w:r>
              <w:rPr>
                <w:sz w:val="20"/>
              </w:rPr>
              <w:t>14</w:t>
            </w:r>
          </w:p>
        </w:tc>
        <w:tc>
          <w:tcPr>
            <w:tcW w:w="959" w:type="dxa"/>
          </w:tcPr>
          <w:p w:rsidR="00962CEE" w:rsidRDefault="00DA727F">
            <w:pPr>
              <w:pStyle w:val="TableParagraph"/>
              <w:spacing w:line="210" w:lineRule="exact"/>
              <w:ind w:left="375"/>
              <w:rPr>
                <w:sz w:val="20"/>
              </w:rPr>
            </w:pPr>
            <w:r>
              <w:rPr>
                <w:sz w:val="20"/>
              </w:rPr>
              <w:t>16</w:t>
            </w:r>
          </w:p>
        </w:tc>
        <w:tc>
          <w:tcPr>
            <w:tcW w:w="958" w:type="dxa"/>
          </w:tcPr>
          <w:p w:rsidR="00962CEE" w:rsidRDefault="00DA727F">
            <w:pPr>
              <w:pStyle w:val="TableParagraph"/>
              <w:spacing w:line="210" w:lineRule="exact"/>
              <w:ind w:left="109" w:right="109"/>
              <w:jc w:val="center"/>
              <w:rPr>
                <w:sz w:val="20"/>
              </w:rPr>
            </w:pPr>
            <w:r>
              <w:rPr>
                <w:sz w:val="20"/>
              </w:rPr>
              <w:t>13</w:t>
            </w:r>
          </w:p>
        </w:tc>
      </w:tr>
      <w:tr w:rsidR="00962CEE">
        <w:trPr>
          <w:trHeight w:val="230"/>
        </w:trPr>
        <w:tc>
          <w:tcPr>
            <w:tcW w:w="958" w:type="dxa"/>
          </w:tcPr>
          <w:p w:rsidR="00962CEE" w:rsidRDefault="00DA727F">
            <w:pPr>
              <w:pStyle w:val="TableParagraph"/>
              <w:spacing w:line="210" w:lineRule="exact"/>
              <w:ind w:left="114" w:right="109"/>
              <w:jc w:val="center"/>
              <w:rPr>
                <w:sz w:val="20"/>
              </w:rPr>
            </w:pPr>
            <w:r>
              <w:rPr>
                <w:sz w:val="20"/>
              </w:rPr>
              <w:t>VII</w:t>
            </w:r>
          </w:p>
        </w:tc>
        <w:tc>
          <w:tcPr>
            <w:tcW w:w="956" w:type="dxa"/>
          </w:tcPr>
          <w:p w:rsidR="00962CEE" w:rsidRDefault="00DA727F">
            <w:pPr>
              <w:pStyle w:val="TableParagraph"/>
              <w:spacing w:line="210" w:lineRule="exact"/>
              <w:ind w:left="1"/>
              <w:jc w:val="center"/>
              <w:rPr>
                <w:sz w:val="20"/>
              </w:rPr>
            </w:pPr>
            <w:r>
              <w:rPr>
                <w:w w:val="99"/>
                <w:sz w:val="20"/>
              </w:rPr>
              <w:t>8</w:t>
            </w:r>
          </w:p>
        </w:tc>
        <w:tc>
          <w:tcPr>
            <w:tcW w:w="959" w:type="dxa"/>
          </w:tcPr>
          <w:p w:rsidR="00962CEE" w:rsidRDefault="00DA727F">
            <w:pPr>
              <w:pStyle w:val="TableParagraph"/>
              <w:spacing w:line="210" w:lineRule="exact"/>
              <w:ind w:left="2"/>
              <w:jc w:val="center"/>
              <w:rPr>
                <w:sz w:val="20"/>
              </w:rPr>
            </w:pPr>
            <w:r>
              <w:rPr>
                <w:w w:val="99"/>
                <w:sz w:val="20"/>
              </w:rPr>
              <w:t>9</w:t>
            </w:r>
          </w:p>
        </w:tc>
        <w:tc>
          <w:tcPr>
            <w:tcW w:w="958" w:type="dxa"/>
          </w:tcPr>
          <w:p w:rsidR="00962CEE" w:rsidRDefault="00DA727F">
            <w:pPr>
              <w:pStyle w:val="TableParagraph"/>
              <w:spacing w:line="210" w:lineRule="exact"/>
              <w:ind w:left="116" w:right="109"/>
              <w:jc w:val="center"/>
              <w:rPr>
                <w:sz w:val="20"/>
              </w:rPr>
            </w:pPr>
            <w:r>
              <w:rPr>
                <w:sz w:val="20"/>
              </w:rPr>
              <w:t>17</w:t>
            </w:r>
          </w:p>
        </w:tc>
        <w:tc>
          <w:tcPr>
            <w:tcW w:w="958" w:type="dxa"/>
          </w:tcPr>
          <w:p w:rsidR="00962CEE" w:rsidRDefault="00DA727F">
            <w:pPr>
              <w:pStyle w:val="TableParagraph"/>
              <w:spacing w:line="210" w:lineRule="exact"/>
              <w:ind w:left="115" w:right="109"/>
              <w:jc w:val="center"/>
              <w:rPr>
                <w:sz w:val="20"/>
              </w:rPr>
            </w:pPr>
            <w:r>
              <w:rPr>
                <w:sz w:val="20"/>
              </w:rPr>
              <w:t>14</w:t>
            </w:r>
          </w:p>
        </w:tc>
        <w:tc>
          <w:tcPr>
            <w:tcW w:w="956" w:type="dxa"/>
          </w:tcPr>
          <w:p w:rsidR="00962CEE" w:rsidRDefault="00DA727F">
            <w:pPr>
              <w:pStyle w:val="TableParagraph"/>
              <w:spacing w:line="210" w:lineRule="exact"/>
              <w:ind w:left="352" w:right="349"/>
              <w:jc w:val="center"/>
              <w:rPr>
                <w:sz w:val="20"/>
              </w:rPr>
            </w:pPr>
            <w:r>
              <w:rPr>
                <w:sz w:val="20"/>
              </w:rPr>
              <w:t>13</w:t>
            </w:r>
          </w:p>
        </w:tc>
        <w:tc>
          <w:tcPr>
            <w:tcW w:w="958" w:type="dxa"/>
          </w:tcPr>
          <w:p w:rsidR="00962CEE" w:rsidRDefault="00DA727F">
            <w:pPr>
              <w:pStyle w:val="TableParagraph"/>
              <w:spacing w:line="210" w:lineRule="exact"/>
              <w:ind w:right="368"/>
              <w:jc w:val="right"/>
              <w:rPr>
                <w:sz w:val="20"/>
              </w:rPr>
            </w:pPr>
            <w:r>
              <w:rPr>
                <w:sz w:val="20"/>
              </w:rPr>
              <w:t>16</w:t>
            </w:r>
          </w:p>
        </w:tc>
        <w:tc>
          <w:tcPr>
            <w:tcW w:w="958" w:type="dxa"/>
          </w:tcPr>
          <w:p w:rsidR="00962CEE" w:rsidRDefault="00DA727F">
            <w:pPr>
              <w:pStyle w:val="TableParagraph"/>
              <w:spacing w:line="210" w:lineRule="exact"/>
              <w:ind w:left="113" w:right="109"/>
              <w:jc w:val="center"/>
              <w:rPr>
                <w:sz w:val="20"/>
              </w:rPr>
            </w:pPr>
            <w:r>
              <w:rPr>
                <w:sz w:val="20"/>
              </w:rPr>
              <w:t>10</w:t>
            </w:r>
          </w:p>
        </w:tc>
        <w:tc>
          <w:tcPr>
            <w:tcW w:w="959" w:type="dxa"/>
          </w:tcPr>
          <w:p w:rsidR="00962CEE" w:rsidRDefault="00DA727F">
            <w:pPr>
              <w:pStyle w:val="TableParagraph"/>
              <w:spacing w:line="210" w:lineRule="exact"/>
              <w:ind w:left="375"/>
              <w:rPr>
                <w:sz w:val="20"/>
              </w:rPr>
            </w:pPr>
            <w:r>
              <w:rPr>
                <w:sz w:val="20"/>
              </w:rPr>
              <w:t>13</w:t>
            </w:r>
          </w:p>
        </w:tc>
        <w:tc>
          <w:tcPr>
            <w:tcW w:w="958" w:type="dxa"/>
          </w:tcPr>
          <w:p w:rsidR="00962CEE" w:rsidRDefault="00DA727F">
            <w:pPr>
              <w:pStyle w:val="TableParagraph"/>
              <w:spacing w:line="210" w:lineRule="exact"/>
              <w:ind w:left="109" w:right="109"/>
              <w:jc w:val="center"/>
              <w:rPr>
                <w:sz w:val="20"/>
              </w:rPr>
            </w:pPr>
            <w:r>
              <w:rPr>
                <w:sz w:val="20"/>
              </w:rPr>
              <w:t>20</w:t>
            </w:r>
          </w:p>
        </w:tc>
      </w:tr>
      <w:tr w:rsidR="00962CEE">
        <w:trPr>
          <w:trHeight w:val="230"/>
        </w:trPr>
        <w:tc>
          <w:tcPr>
            <w:tcW w:w="958" w:type="dxa"/>
          </w:tcPr>
          <w:p w:rsidR="00962CEE" w:rsidRDefault="00DA727F">
            <w:pPr>
              <w:pStyle w:val="TableParagraph"/>
              <w:spacing w:line="210" w:lineRule="exact"/>
              <w:ind w:left="119" w:right="109"/>
              <w:jc w:val="center"/>
              <w:rPr>
                <w:sz w:val="20"/>
              </w:rPr>
            </w:pPr>
            <w:r>
              <w:rPr>
                <w:sz w:val="20"/>
              </w:rPr>
              <w:t>VIII</w:t>
            </w:r>
          </w:p>
        </w:tc>
        <w:tc>
          <w:tcPr>
            <w:tcW w:w="956" w:type="dxa"/>
          </w:tcPr>
          <w:p w:rsidR="00962CEE" w:rsidRDefault="00DA727F">
            <w:pPr>
              <w:pStyle w:val="TableParagraph"/>
              <w:spacing w:line="210" w:lineRule="exact"/>
              <w:ind w:left="354" w:right="347"/>
              <w:jc w:val="center"/>
              <w:rPr>
                <w:sz w:val="20"/>
              </w:rPr>
            </w:pPr>
            <w:r>
              <w:rPr>
                <w:sz w:val="20"/>
              </w:rPr>
              <w:t>10</w:t>
            </w:r>
          </w:p>
        </w:tc>
        <w:tc>
          <w:tcPr>
            <w:tcW w:w="959" w:type="dxa"/>
          </w:tcPr>
          <w:p w:rsidR="00962CEE" w:rsidRDefault="00DA727F">
            <w:pPr>
              <w:pStyle w:val="TableParagraph"/>
              <w:spacing w:line="210" w:lineRule="exact"/>
              <w:ind w:left="2"/>
              <w:jc w:val="center"/>
              <w:rPr>
                <w:sz w:val="20"/>
              </w:rPr>
            </w:pPr>
            <w:r>
              <w:rPr>
                <w:w w:val="99"/>
                <w:sz w:val="20"/>
              </w:rPr>
              <w:t>7</w:t>
            </w:r>
          </w:p>
        </w:tc>
        <w:tc>
          <w:tcPr>
            <w:tcW w:w="958" w:type="dxa"/>
          </w:tcPr>
          <w:p w:rsidR="00962CEE" w:rsidRDefault="00DA727F">
            <w:pPr>
              <w:pStyle w:val="TableParagraph"/>
              <w:spacing w:line="210" w:lineRule="exact"/>
              <w:ind w:left="116" w:right="109"/>
              <w:jc w:val="center"/>
              <w:rPr>
                <w:sz w:val="20"/>
              </w:rPr>
            </w:pPr>
            <w:r>
              <w:rPr>
                <w:sz w:val="20"/>
              </w:rPr>
              <w:t>16</w:t>
            </w:r>
          </w:p>
        </w:tc>
        <w:tc>
          <w:tcPr>
            <w:tcW w:w="958" w:type="dxa"/>
          </w:tcPr>
          <w:p w:rsidR="00962CEE" w:rsidRDefault="00DA727F">
            <w:pPr>
              <w:pStyle w:val="TableParagraph"/>
              <w:spacing w:line="210" w:lineRule="exact"/>
              <w:ind w:left="115" w:right="109"/>
              <w:jc w:val="center"/>
              <w:rPr>
                <w:sz w:val="20"/>
              </w:rPr>
            </w:pPr>
            <w:r>
              <w:rPr>
                <w:sz w:val="20"/>
              </w:rPr>
              <w:t>18</w:t>
            </w:r>
          </w:p>
        </w:tc>
        <w:tc>
          <w:tcPr>
            <w:tcW w:w="956" w:type="dxa"/>
          </w:tcPr>
          <w:p w:rsidR="00962CEE" w:rsidRDefault="00DA727F">
            <w:pPr>
              <w:pStyle w:val="TableParagraph"/>
              <w:spacing w:line="210" w:lineRule="exact"/>
              <w:ind w:left="352" w:right="349"/>
              <w:jc w:val="center"/>
              <w:rPr>
                <w:sz w:val="20"/>
              </w:rPr>
            </w:pPr>
            <w:r>
              <w:rPr>
                <w:sz w:val="20"/>
              </w:rPr>
              <w:t>11</w:t>
            </w:r>
          </w:p>
        </w:tc>
        <w:tc>
          <w:tcPr>
            <w:tcW w:w="958" w:type="dxa"/>
          </w:tcPr>
          <w:p w:rsidR="00962CEE" w:rsidRDefault="00DA727F">
            <w:pPr>
              <w:pStyle w:val="TableParagraph"/>
              <w:spacing w:line="210" w:lineRule="exact"/>
              <w:ind w:right="368"/>
              <w:jc w:val="right"/>
              <w:rPr>
                <w:sz w:val="20"/>
              </w:rPr>
            </w:pPr>
            <w:r>
              <w:rPr>
                <w:sz w:val="20"/>
              </w:rPr>
              <w:t>16</w:t>
            </w:r>
          </w:p>
        </w:tc>
        <w:tc>
          <w:tcPr>
            <w:tcW w:w="958" w:type="dxa"/>
          </w:tcPr>
          <w:p w:rsidR="00962CEE" w:rsidRDefault="00DA727F">
            <w:pPr>
              <w:pStyle w:val="TableParagraph"/>
              <w:spacing w:line="210" w:lineRule="exact"/>
              <w:ind w:right="1"/>
              <w:jc w:val="center"/>
              <w:rPr>
                <w:sz w:val="20"/>
              </w:rPr>
            </w:pPr>
            <w:r>
              <w:rPr>
                <w:w w:val="99"/>
                <w:sz w:val="20"/>
              </w:rPr>
              <w:t>9</w:t>
            </w:r>
          </w:p>
        </w:tc>
        <w:tc>
          <w:tcPr>
            <w:tcW w:w="959" w:type="dxa"/>
          </w:tcPr>
          <w:p w:rsidR="00962CEE" w:rsidRDefault="00DA727F">
            <w:pPr>
              <w:pStyle w:val="TableParagraph"/>
              <w:spacing w:line="210" w:lineRule="exact"/>
              <w:ind w:left="375"/>
              <w:rPr>
                <w:sz w:val="20"/>
              </w:rPr>
            </w:pPr>
            <w:r>
              <w:rPr>
                <w:sz w:val="20"/>
              </w:rPr>
              <w:t>13</w:t>
            </w:r>
          </w:p>
        </w:tc>
        <w:tc>
          <w:tcPr>
            <w:tcW w:w="958" w:type="dxa"/>
          </w:tcPr>
          <w:p w:rsidR="00962CEE" w:rsidRDefault="00DA727F">
            <w:pPr>
              <w:pStyle w:val="TableParagraph"/>
              <w:spacing w:line="210" w:lineRule="exact"/>
              <w:ind w:left="109" w:right="109"/>
              <w:jc w:val="center"/>
              <w:rPr>
                <w:sz w:val="20"/>
              </w:rPr>
            </w:pPr>
            <w:r>
              <w:rPr>
                <w:sz w:val="20"/>
              </w:rPr>
              <w:t>22</w:t>
            </w:r>
          </w:p>
        </w:tc>
      </w:tr>
      <w:tr w:rsidR="00962CEE">
        <w:trPr>
          <w:trHeight w:val="230"/>
        </w:trPr>
        <w:tc>
          <w:tcPr>
            <w:tcW w:w="958" w:type="dxa"/>
          </w:tcPr>
          <w:p w:rsidR="00962CEE" w:rsidRDefault="00DA727F">
            <w:pPr>
              <w:pStyle w:val="TableParagraph"/>
              <w:spacing w:line="210" w:lineRule="exact"/>
              <w:ind w:left="116" w:right="109"/>
              <w:jc w:val="center"/>
              <w:rPr>
                <w:sz w:val="20"/>
              </w:rPr>
            </w:pPr>
            <w:r>
              <w:rPr>
                <w:sz w:val="20"/>
              </w:rPr>
              <w:t>IX</w:t>
            </w:r>
          </w:p>
        </w:tc>
        <w:tc>
          <w:tcPr>
            <w:tcW w:w="956" w:type="dxa"/>
          </w:tcPr>
          <w:p w:rsidR="00962CEE" w:rsidRDefault="00DA727F">
            <w:pPr>
              <w:pStyle w:val="TableParagraph"/>
              <w:spacing w:line="210" w:lineRule="exact"/>
              <w:ind w:left="354" w:right="347"/>
              <w:jc w:val="center"/>
              <w:rPr>
                <w:sz w:val="20"/>
              </w:rPr>
            </w:pPr>
            <w:r>
              <w:rPr>
                <w:sz w:val="20"/>
              </w:rPr>
              <w:t>14</w:t>
            </w:r>
          </w:p>
        </w:tc>
        <w:tc>
          <w:tcPr>
            <w:tcW w:w="959" w:type="dxa"/>
          </w:tcPr>
          <w:p w:rsidR="00962CEE" w:rsidRDefault="00DA727F">
            <w:pPr>
              <w:pStyle w:val="TableParagraph"/>
              <w:spacing w:line="210" w:lineRule="exact"/>
              <w:ind w:left="2"/>
              <w:jc w:val="center"/>
              <w:rPr>
                <w:sz w:val="20"/>
              </w:rPr>
            </w:pPr>
            <w:r>
              <w:rPr>
                <w:w w:val="99"/>
                <w:sz w:val="20"/>
              </w:rPr>
              <w:t>7</w:t>
            </w:r>
          </w:p>
        </w:tc>
        <w:tc>
          <w:tcPr>
            <w:tcW w:w="958" w:type="dxa"/>
          </w:tcPr>
          <w:p w:rsidR="00962CEE" w:rsidRDefault="00DA727F">
            <w:pPr>
              <w:pStyle w:val="TableParagraph"/>
              <w:spacing w:line="210" w:lineRule="exact"/>
              <w:ind w:left="1"/>
              <w:jc w:val="center"/>
              <w:rPr>
                <w:sz w:val="20"/>
              </w:rPr>
            </w:pPr>
            <w:r>
              <w:rPr>
                <w:w w:val="99"/>
                <w:sz w:val="20"/>
              </w:rPr>
              <w:t>8</w:t>
            </w:r>
          </w:p>
        </w:tc>
        <w:tc>
          <w:tcPr>
            <w:tcW w:w="958" w:type="dxa"/>
          </w:tcPr>
          <w:p w:rsidR="00962CEE" w:rsidRDefault="00DA727F">
            <w:pPr>
              <w:pStyle w:val="TableParagraph"/>
              <w:spacing w:line="210" w:lineRule="exact"/>
              <w:ind w:left="115" w:right="109"/>
              <w:jc w:val="center"/>
              <w:rPr>
                <w:sz w:val="20"/>
              </w:rPr>
            </w:pPr>
            <w:r>
              <w:rPr>
                <w:sz w:val="20"/>
              </w:rPr>
              <w:t>15</w:t>
            </w:r>
          </w:p>
        </w:tc>
        <w:tc>
          <w:tcPr>
            <w:tcW w:w="956" w:type="dxa"/>
          </w:tcPr>
          <w:p w:rsidR="00962CEE" w:rsidRDefault="00DA727F">
            <w:pPr>
              <w:pStyle w:val="TableParagraph"/>
              <w:spacing w:line="210" w:lineRule="exact"/>
              <w:ind w:left="352" w:right="349"/>
              <w:jc w:val="center"/>
              <w:rPr>
                <w:sz w:val="20"/>
              </w:rPr>
            </w:pPr>
            <w:r>
              <w:rPr>
                <w:sz w:val="20"/>
              </w:rPr>
              <w:t>10</w:t>
            </w:r>
          </w:p>
        </w:tc>
        <w:tc>
          <w:tcPr>
            <w:tcW w:w="958" w:type="dxa"/>
          </w:tcPr>
          <w:p w:rsidR="00962CEE" w:rsidRDefault="00DA727F">
            <w:pPr>
              <w:pStyle w:val="TableParagraph"/>
              <w:spacing w:line="210" w:lineRule="exact"/>
              <w:ind w:right="368"/>
              <w:jc w:val="right"/>
              <w:rPr>
                <w:sz w:val="20"/>
              </w:rPr>
            </w:pPr>
            <w:r>
              <w:rPr>
                <w:sz w:val="20"/>
              </w:rPr>
              <w:t>12</w:t>
            </w:r>
          </w:p>
        </w:tc>
        <w:tc>
          <w:tcPr>
            <w:tcW w:w="958" w:type="dxa"/>
          </w:tcPr>
          <w:p w:rsidR="00962CEE" w:rsidRDefault="00DA727F">
            <w:pPr>
              <w:pStyle w:val="TableParagraph"/>
              <w:spacing w:line="210" w:lineRule="exact"/>
              <w:ind w:left="113" w:right="109"/>
              <w:jc w:val="center"/>
              <w:rPr>
                <w:sz w:val="20"/>
              </w:rPr>
            </w:pPr>
            <w:r>
              <w:rPr>
                <w:sz w:val="20"/>
              </w:rPr>
              <w:t>16</w:t>
            </w:r>
          </w:p>
        </w:tc>
        <w:tc>
          <w:tcPr>
            <w:tcW w:w="959" w:type="dxa"/>
          </w:tcPr>
          <w:p w:rsidR="00962CEE" w:rsidRDefault="00DA727F">
            <w:pPr>
              <w:pStyle w:val="TableParagraph"/>
              <w:spacing w:line="210" w:lineRule="exact"/>
              <w:ind w:left="375"/>
              <w:rPr>
                <w:sz w:val="20"/>
              </w:rPr>
            </w:pPr>
            <w:r>
              <w:rPr>
                <w:sz w:val="20"/>
              </w:rPr>
              <w:t>18</w:t>
            </w:r>
          </w:p>
        </w:tc>
        <w:tc>
          <w:tcPr>
            <w:tcW w:w="958" w:type="dxa"/>
          </w:tcPr>
          <w:p w:rsidR="00962CEE" w:rsidRDefault="00DA727F">
            <w:pPr>
              <w:pStyle w:val="TableParagraph"/>
              <w:spacing w:line="210" w:lineRule="exact"/>
              <w:ind w:left="109" w:right="109"/>
              <w:jc w:val="center"/>
              <w:rPr>
                <w:sz w:val="20"/>
              </w:rPr>
            </w:pPr>
            <w:r>
              <w:rPr>
                <w:sz w:val="20"/>
              </w:rPr>
              <w:t>20</w:t>
            </w:r>
          </w:p>
        </w:tc>
      </w:tr>
      <w:tr w:rsidR="00962CEE">
        <w:trPr>
          <w:trHeight w:val="230"/>
        </w:trPr>
        <w:tc>
          <w:tcPr>
            <w:tcW w:w="958" w:type="dxa"/>
          </w:tcPr>
          <w:p w:rsidR="00962CEE" w:rsidRDefault="00DA727F">
            <w:pPr>
              <w:pStyle w:val="TableParagraph"/>
              <w:spacing w:line="210" w:lineRule="exact"/>
              <w:ind w:left="6"/>
              <w:jc w:val="center"/>
              <w:rPr>
                <w:sz w:val="20"/>
              </w:rPr>
            </w:pPr>
            <w:r>
              <w:rPr>
                <w:w w:val="99"/>
                <w:sz w:val="20"/>
              </w:rPr>
              <w:t>X</w:t>
            </w:r>
          </w:p>
        </w:tc>
        <w:tc>
          <w:tcPr>
            <w:tcW w:w="956" w:type="dxa"/>
          </w:tcPr>
          <w:p w:rsidR="00962CEE" w:rsidRDefault="00DA727F">
            <w:pPr>
              <w:pStyle w:val="TableParagraph"/>
              <w:spacing w:line="210" w:lineRule="exact"/>
              <w:ind w:left="354" w:right="347"/>
              <w:jc w:val="center"/>
              <w:rPr>
                <w:sz w:val="20"/>
              </w:rPr>
            </w:pPr>
            <w:r>
              <w:rPr>
                <w:sz w:val="20"/>
              </w:rPr>
              <w:t>13</w:t>
            </w:r>
          </w:p>
        </w:tc>
        <w:tc>
          <w:tcPr>
            <w:tcW w:w="959" w:type="dxa"/>
          </w:tcPr>
          <w:p w:rsidR="00962CEE" w:rsidRDefault="00DA727F">
            <w:pPr>
              <w:pStyle w:val="TableParagraph"/>
              <w:spacing w:line="210" w:lineRule="exact"/>
              <w:ind w:left="2"/>
              <w:jc w:val="center"/>
              <w:rPr>
                <w:sz w:val="20"/>
              </w:rPr>
            </w:pPr>
            <w:r>
              <w:rPr>
                <w:w w:val="99"/>
                <w:sz w:val="20"/>
              </w:rPr>
              <w:t>6</w:t>
            </w:r>
          </w:p>
        </w:tc>
        <w:tc>
          <w:tcPr>
            <w:tcW w:w="958" w:type="dxa"/>
          </w:tcPr>
          <w:p w:rsidR="00962CEE" w:rsidRDefault="00DA727F">
            <w:pPr>
              <w:pStyle w:val="TableParagraph"/>
              <w:spacing w:line="210" w:lineRule="exact"/>
              <w:ind w:left="1"/>
              <w:jc w:val="center"/>
              <w:rPr>
                <w:sz w:val="20"/>
              </w:rPr>
            </w:pPr>
            <w:r>
              <w:rPr>
                <w:w w:val="99"/>
                <w:sz w:val="20"/>
              </w:rPr>
              <w:t>9</w:t>
            </w:r>
          </w:p>
        </w:tc>
        <w:tc>
          <w:tcPr>
            <w:tcW w:w="958" w:type="dxa"/>
          </w:tcPr>
          <w:p w:rsidR="00962CEE" w:rsidRDefault="00DA727F">
            <w:pPr>
              <w:pStyle w:val="TableParagraph"/>
              <w:spacing w:line="210" w:lineRule="exact"/>
              <w:ind w:left="115" w:right="109"/>
              <w:jc w:val="center"/>
              <w:rPr>
                <w:sz w:val="20"/>
              </w:rPr>
            </w:pPr>
            <w:r>
              <w:rPr>
                <w:sz w:val="20"/>
              </w:rPr>
              <w:t>15</w:t>
            </w:r>
          </w:p>
        </w:tc>
        <w:tc>
          <w:tcPr>
            <w:tcW w:w="956" w:type="dxa"/>
          </w:tcPr>
          <w:p w:rsidR="00962CEE" w:rsidRDefault="00DA727F">
            <w:pPr>
              <w:pStyle w:val="TableParagraph"/>
              <w:spacing w:line="210" w:lineRule="exact"/>
              <w:ind w:left="352" w:right="349"/>
              <w:jc w:val="center"/>
              <w:rPr>
                <w:sz w:val="20"/>
              </w:rPr>
            </w:pPr>
            <w:r>
              <w:rPr>
                <w:sz w:val="20"/>
              </w:rPr>
              <w:t>12</w:t>
            </w:r>
          </w:p>
        </w:tc>
        <w:tc>
          <w:tcPr>
            <w:tcW w:w="958" w:type="dxa"/>
          </w:tcPr>
          <w:p w:rsidR="00962CEE" w:rsidRDefault="00DA727F">
            <w:pPr>
              <w:pStyle w:val="TableParagraph"/>
              <w:spacing w:line="210" w:lineRule="exact"/>
              <w:ind w:right="368"/>
              <w:jc w:val="right"/>
              <w:rPr>
                <w:sz w:val="20"/>
              </w:rPr>
            </w:pPr>
            <w:r>
              <w:rPr>
                <w:sz w:val="20"/>
              </w:rPr>
              <w:t>17</w:t>
            </w:r>
          </w:p>
        </w:tc>
        <w:tc>
          <w:tcPr>
            <w:tcW w:w="958" w:type="dxa"/>
          </w:tcPr>
          <w:p w:rsidR="00962CEE" w:rsidRDefault="00DA727F">
            <w:pPr>
              <w:pStyle w:val="TableParagraph"/>
              <w:spacing w:line="210" w:lineRule="exact"/>
              <w:ind w:left="113" w:right="109"/>
              <w:jc w:val="center"/>
              <w:rPr>
                <w:sz w:val="20"/>
              </w:rPr>
            </w:pPr>
            <w:r>
              <w:rPr>
                <w:sz w:val="20"/>
              </w:rPr>
              <w:t>13</w:t>
            </w:r>
          </w:p>
        </w:tc>
        <w:tc>
          <w:tcPr>
            <w:tcW w:w="959" w:type="dxa"/>
          </w:tcPr>
          <w:p w:rsidR="00962CEE" w:rsidRDefault="00DA727F">
            <w:pPr>
              <w:pStyle w:val="TableParagraph"/>
              <w:spacing w:line="210" w:lineRule="exact"/>
              <w:ind w:left="375"/>
              <w:rPr>
                <w:sz w:val="20"/>
              </w:rPr>
            </w:pPr>
            <w:r>
              <w:rPr>
                <w:sz w:val="20"/>
              </w:rPr>
              <w:t>15</w:t>
            </w:r>
          </w:p>
        </w:tc>
        <w:tc>
          <w:tcPr>
            <w:tcW w:w="958" w:type="dxa"/>
          </w:tcPr>
          <w:p w:rsidR="00962CEE" w:rsidRDefault="00DA727F">
            <w:pPr>
              <w:pStyle w:val="TableParagraph"/>
              <w:spacing w:line="210" w:lineRule="exact"/>
              <w:ind w:left="109" w:right="109"/>
              <w:jc w:val="center"/>
              <w:rPr>
                <w:sz w:val="20"/>
              </w:rPr>
            </w:pPr>
            <w:r>
              <w:rPr>
                <w:sz w:val="20"/>
              </w:rPr>
              <w:t>15</w:t>
            </w:r>
          </w:p>
        </w:tc>
      </w:tr>
      <w:tr w:rsidR="00962CEE">
        <w:trPr>
          <w:trHeight w:val="230"/>
        </w:trPr>
        <w:tc>
          <w:tcPr>
            <w:tcW w:w="958" w:type="dxa"/>
          </w:tcPr>
          <w:p w:rsidR="00962CEE" w:rsidRDefault="00DA727F">
            <w:pPr>
              <w:pStyle w:val="TableParagraph"/>
              <w:spacing w:line="210" w:lineRule="exact"/>
              <w:ind w:left="115" w:right="109"/>
              <w:jc w:val="center"/>
              <w:rPr>
                <w:sz w:val="20"/>
              </w:rPr>
            </w:pPr>
            <w:r>
              <w:rPr>
                <w:sz w:val="20"/>
              </w:rPr>
              <w:t>XI</w:t>
            </w:r>
          </w:p>
        </w:tc>
        <w:tc>
          <w:tcPr>
            <w:tcW w:w="956" w:type="dxa"/>
          </w:tcPr>
          <w:p w:rsidR="00962CEE" w:rsidRDefault="00DA727F">
            <w:pPr>
              <w:pStyle w:val="TableParagraph"/>
              <w:spacing w:line="210" w:lineRule="exact"/>
              <w:ind w:left="1"/>
              <w:jc w:val="center"/>
              <w:rPr>
                <w:sz w:val="20"/>
              </w:rPr>
            </w:pPr>
            <w:r>
              <w:rPr>
                <w:w w:val="99"/>
                <w:sz w:val="20"/>
              </w:rPr>
              <w:t>8</w:t>
            </w:r>
          </w:p>
        </w:tc>
        <w:tc>
          <w:tcPr>
            <w:tcW w:w="959" w:type="dxa"/>
          </w:tcPr>
          <w:p w:rsidR="00962CEE" w:rsidRDefault="00DA727F">
            <w:pPr>
              <w:pStyle w:val="TableParagraph"/>
              <w:spacing w:line="210" w:lineRule="exact"/>
              <w:ind w:left="2"/>
              <w:jc w:val="center"/>
              <w:rPr>
                <w:sz w:val="20"/>
              </w:rPr>
            </w:pPr>
            <w:r>
              <w:rPr>
                <w:w w:val="99"/>
                <w:sz w:val="20"/>
              </w:rPr>
              <w:t>9</w:t>
            </w:r>
          </w:p>
        </w:tc>
        <w:tc>
          <w:tcPr>
            <w:tcW w:w="958" w:type="dxa"/>
          </w:tcPr>
          <w:p w:rsidR="00962CEE" w:rsidRDefault="00DA727F">
            <w:pPr>
              <w:pStyle w:val="TableParagraph"/>
              <w:spacing w:line="210" w:lineRule="exact"/>
              <w:ind w:left="116" w:right="109"/>
              <w:jc w:val="center"/>
              <w:rPr>
                <w:sz w:val="20"/>
              </w:rPr>
            </w:pPr>
            <w:r>
              <w:rPr>
                <w:sz w:val="20"/>
              </w:rPr>
              <w:t>16</w:t>
            </w:r>
          </w:p>
        </w:tc>
        <w:tc>
          <w:tcPr>
            <w:tcW w:w="958" w:type="dxa"/>
          </w:tcPr>
          <w:p w:rsidR="00962CEE" w:rsidRDefault="00DA727F">
            <w:pPr>
              <w:pStyle w:val="TableParagraph"/>
              <w:spacing w:line="210" w:lineRule="exact"/>
              <w:ind w:left="115" w:right="109"/>
              <w:jc w:val="center"/>
              <w:rPr>
                <w:sz w:val="20"/>
              </w:rPr>
            </w:pPr>
            <w:r>
              <w:rPr>
                <w:sz w:val="20"/>
              </w:rPr>
              <w:t>11</w:t>
            </w:r>
          </w:p>
        </w:tc>
        <w:tc>
          <w:tcPr>
            <w:tcW w:w="956" w:type="dxa"/>
          </w:tcPr>
          <w:p w:rsidR="00962CEE" w:rsidRDefault="00DA727F">
            <w:pPr>
              <w:pStyle w:val="TableParagraph"/>
              <w:spacing w:line="210" w:lineRule="exact"/>
              <w:ind w:left="352" w:right="349"/>
              <w:jc w:val="center"/>
              <w:rPr>
                <w:sz w:val="20"/>
              </w:rPr>
            </w:pPr>
            <w:r>
              <w:rPr>
                <w:sz w:val="20"/>
              </w:rPr>
              <w:t>15</w:t>
            </w:r>
          </w:p>
        </w:tc>
        <w:tc>
          <w:tcPr>
            <w:tcW w:w="958" w:type="dxa"/>
          </w:tcPr>
          <w:p w:rsidR="00962CEE" w:rsidRDefault="00DA727F">
            <w:pPr>
              <w:pStyle w:val="TableParagraph"/>
              <w:spacing w:line="210" w:lineRule="exact"/>
              <w:ind w:right="368"/>
              <w:jc w:val="right"/>
              <w:rPr>
                <w:sz w:val="20"/>
              </w:rPr>
            </w:pPr>
            <w:r>
              <w:rPr>
                <w:sz w:val="20"/>
              </w:rPr>
              <w:t>14</w:t>
            </w:r>
          </w:p>
        </w:tc>
        <w:tc>
          <w:tcPr>
            <w:tcW w:w="958" w:type="dxa"/>
          </w:tcPr>
          <w:p w:rsidR="00962CEE" w:rsidRDefault="00DA727F">
            <w:pPr>
              <w:pStyle w:val="TableParagraph"/>
              <w:spacing w:line="210" w:lineRule="exact"/>
              <w:ind w:left="113" w:right="109"/>
              <w:jc w:val="center"/>
              <w:rPr>
                <w:sz w:val="20"/>
              </w:rPr>
            </w:pPr>
            <w:r>
              <w:rPr>
                <w:sz w:val="20"/>
              </w:rPr>
              <w:t>13</w:t>
            </w:r>
          </w:p>
        </w:tc>
        <w:tc>
          <w:tcPr>
            <w:tcW w:w="959" w:type="dxa"/>
          </w:tcPr>
          <w:p w:rsidR="00962CEE" w:rsidRDefault="00DA727F">
            <w:pPr>
              <w:pStyle w:val="TableParagraph"/>
              <w:spacing w:line="210" w:lineRule="exact"/>
              <w:ind w:left="375"/>
              <w:rPr>
                <w:sz w:val="20"/>
              </w:rPr>
            </w:pPr>
            <w:r>
              <w:rPr>
                <w:sz w:val="20"/>
              </w:rPr>
              <w:t>10</w:t>
            </w:r>
          </w:p>
        </w:tc>
        <w:tc>
          <w:tcPr>
            <w:tcW w:w="958" w:type="dxa"/>
          </w:tcPr>
          <w:p w:rsidR="00962CEE" w:rsidRDefault="00DA727F">
            <w:pPr>
              <w:pStyle w:val="TableParagraph"/>
              <w:spacing w:line="210" w:lineRule="exact"/>
              <w:ind w:left="109" w:right="109"/>
              <w:jc w:val="center"/>
              <w:rPr>
                <w:sz w:val="20"/>
              </w:rPr>
            </w:pPr>
            <w:r>
              <w:rPr>
                <w:sz w:val="20"/>
              </w:rPr>
              <w:t>10</w:t>
            </w:r>
          </w:p>
        </w:tc>
      </w:tr>
      <w:tr w:rsidR="00962CEE">
        <w:trPr>
          <w:trHeight w:val="230"/>
        </w:trPr>
        <w:tc>
          <w:tcPr>
            <w:tcW w:w="958" w:type="dxa"/>
          </w:tcPr>
          <w:p w:rsidR="00962CEE" w:rsidRDefault="00DA727F">
            <w:pPr>
              <w:pStyle w:val="TableParagraph"/>
              <w:spacing w:line="210" w:lineRule="exact"/>
              <w:ind w:left="114" w:right="109"/>
              <w:jc w:val="center"/>
              <w:rPr>
                <w:sz w:val="20"/>
              </w:rPr>
            </w:pPr>
            <w:r>
              <w:rPr>
                <w:sz w:val="20"/>
              </w:rPr>
              <w:t>XII</w:t>
            </w:r>
          </w:p>
        </w:tc>
        <w:tc>
          <w:tcPr>
            <w:tcW w:w="956" w:type="dxa"/>
          </w:tcPr>
          <w:p w:rsidR="00962CEE" w:rsidRDefault="00DA727F">
            <w:pPr>
              <w:pStyle w:val="TableParagraph"/>
              <w:spacing w:line="210" w:lineRule="exact"/>
              <w:ind w:left="354" w:right="347"/>
              <w:jc w:val="center"/>
              <w:rPr>
                <w:sz w:val="20"/>
              </w:rPr>
            </w:pPr>
            <w:r>
              <w:rPr>
                <w:sz w:val="20"/>
              </w:rPr>
              <w:t>14</w:t>
            </w:r>
          </w:p>
        </w:tc>
        <w:tc>
          <w:tcPr>
            <w:tcW w:w="959" w:type="dxa"/>
          </w:tcPr>
          <w:p w:rsidR="00962CEE" w:rsidRDefault="00DA727F">
            <w:pPr>
              <w:pStyle w:val="TableParagraph"/>
              <w:spacing w:line="210" w:lineRule="exact"/>
              <w:ind w:left="2"/>
              <w:jc w:val="center"/>
              <w:rPr>
                <w:sz w:val="20"/>
              </w:rPr>
            </w:pPr>
            <w:r>
              <w:rPr>
                <w:w w:val="99"/>
                <w:sz w:val="20"/>
              </w:rPr>
              <w:t>8</w:t>
            </w:r>
          </w:p>
        </w:tc>
        <w:tc>
          <w:tcPr>
            <w:tcW w:w="958" w:type="dxa"/>
          </w:tcPr>
          <w:p w:rsidR="00962CEE" w:rsidRDefault="00DA727F">
            <w:pPr>
              <w:pStyle w:val="TableParagraph"/>
              <w:spacing w:line="210" w:lineRule="exact"/>
              <w:ind w:left="1"/>
              <w:jc w:val="center"/>
              <w:rPr>
                <w:sz w:val="20"/>
              </w:rPr>
            </w:pPr>
            <w:r>
              <w:rPr>
                <w:w w:val="99"/>
                <w:sz w:val="20"/>
              </w:rPr>
              <w:t>9</w:t>
            </w:r>
          </w:p>
        </w:tc>
        <w:tc>
          <w:tcPr>
            <w:tcW w:w="958" w:type="dxa"/>
          </w:tcPr>
          <w:p w:rsidR="00962CEE" w:rsidRDefault="00DA727F">
            <w:pPr>
              <w:pStyle w:val="TableParagraph"/>
              <w:spacing w:line="210" w:lineRule="exact"/>
              <w:ind w:left="115" w:right="109"/>
              <w:jc w:val="center"/>
              <w:rPr>
                <w:sz w:val="20"/>
              </w:rPr>
            </w:pPr>
            <w:r>
              <w:rPr>
                <w:sz w:val="20"/>
              </w:rPr>
              <w:t>16</w:t>
            </w:r>
          </w:p>
        </w:tc>
        <w:tc>
          <w:tcPr>
            <w:tcW w:w="956" w:type="dxa"/>
          </w:tcPr>
          <w:p w:rsidR="00962CEE" w:rsidRDefault="00DA727F">
            <w:pPr>
              <w:pStyle w:val="TableParagraph"/>
              <w:spacing w:line="210" w:lineRule="exact"/>
              <w:ind w:left="352" w:right="349"/>
              <w:jc w:val="center"/>
              <w:rPr>
                <w:sz w:val="20"/>
              </w:rPr>
            </w:pPr>
            <w:r>
              <w:rPr>
                <w:sz w:val="20"/>
              </w:rPr>
              <w:t>11</w:t>
            </w:r>
          </w:p>
        </w:tc>
        <w:tc>
          <w:tcPr>
            <w:tcW w:w="958" w:type="dxa"/>
          </w:tcPr>
          <w:p w:rsidR="00962CEE" w:rsidRDefault="00DA727F">
            <w:pPr>
              <w:pStyle w:val="TableParagraph"/>
              <w:spacing w:line="210" w:lineRule="exact"/>
              <w:ind w:right="368"/>
              <w:jc w:val="right"/>
              <w:rPr>
                <w:sz w:val="20"/>
              </w:rPr>
            </w:pPr>
            <w:r>
              <w:rPr>
                <w:sz w:val="20"/>
              </w:rPr>
              <w:t>15</w:t>
            </w:r>
          </w:p>
        </w:tc>
        <w:tc>
          <w:tcPr>
            <w:tcW w:w="958" w:type="dxa"/>
          </w:tcPr>
          <w:p w:rsidR="00962CEE" w:rsidRDefault="00DA727F">
            <w:pPr>
              <w:pStyle w:val="TableParagraph"/>
              <w:spacing w:line="210" w:lineRule="exact"/>
              <w:ind w:left="113" w:right="109"/>
              <w:jc w:val="center"/>
              <w:rPr>
                <w:sz w:val="20"/>
              </w:rPr>
            </w:pPr>
            <w:r>
              <w:rPr>
                <w:sz w:val="20"/>
              </w:rPr>
              <w:t>14</w:t>
            </w:r>
          </w:p>
        </w:tc>
        <w:tc>
          <w:tcPr>
            <w:tcW w:w="959" w:type="dxa"/>
          </w:tcPr>
          <w:p w:rsidR="00962CEE" w:rsidRDefault="00DA727F">
            <w:pPr>
              <w:pStyle w:val="TableParagraph"/>
              <w:spacing w:line="210" w:lineRule="exact"/>
              <w:ind w:left="375"/>
              <w:rPr>
                <w:sz w:val="20"/>
              </w:rPr>
            </w:pPr>
            <w:r>
              <w:rPr>
                <w:sz w:val="20"/>
              </w:rPr>
              <w:t>13</w:t>
            </w:r>
          </w:p>
        </w:tc>
        <w:tc>
          <w:tcPr>
            <w:tcW w:w="958" w:type="dxa"/>
          </w:tcPr>
          <w:p w:rsidR="00962CEE" w:rsidRDefault="00DA727F">
            <w:pPr>
              <w:pStyle w:val="TableParagraph"/>
              <w:spacing w:line="210" w:lineRule="exact"/>
              <w:ind w:left="109" w:right="109"/>
              <w:jc w:val="center"/>
              <w:rPr>
                <w:sz w:val="20"/>
              </w:rPr>
            </w:pPr>
            <w:r>
              <w:rPr>
                <w:sz w:val="20"/>
              </w:rPr>
              <w:t>10</w:t>
            </w:r>
          </w:p>
        </w:tc>
      </w:tr>
      <w:tr w:rsidR="00962CEE">
        <w:trPr>
          <w:trHeight w:val="229"/>
        </w:trPr>
        <w:tc>
          <w:tcPr>
            <w:tcW w:w="958" w:type="dxa"/>
          </w:tcPr>
          <w:p w:rsidR="00962CEE" w:rsidRDefault="00DA727F">
            <w:pPr>
              <w:pStyle w:val="TableParagraph"/>
              <w:spacing w:line="210" w:lineRule="exact"/>
              <w:ind w:left="116" w:right="109"/>
              <w:jc w:val="center"/>
              <w:rPr>
                <w:sz w:val="20"/>
              </w:rPr>
            </w:pPr>
            <w:r>
              <w:rPr>
                <w:sz w:val="20"/>
              </w:rPr>
              <w:t>год</w:t>
            </w:r>
          </w:p>
        </w:tc>
        <w:tc>
          <w:tcPr>
            <w:tcW w:w="956" w:type="dxa"/>
          </w:tcPr>
          <w:p w:rsidR="00962CEE" w:rsidRDefault="00DA727F">
            <w:pPr>
              <w:pStyle w:val="TableParagraph"/>
              <w:spacing w:line="210" w:lineRule="exact"/>
              <w:ind w:left="354" w:right="347"/>
              <w:jc w:val="center"/>
              <w:rPr>
                <w:sz w:val="20"/>
              </w:rPr>
            </w:pPr>
            <w:r>
              <w:rPr>
                <w:sz w:val="20"/>
              </w:rPr>
              <w:t>12</w:t>
            </w:r>
          </w:p>
        </w:tc>
        <w:tc>
          <w:tcPr>
            <w:tcW w:w="959" w:type="dxa"/>
          </w:tcPr>
          <w:p w:rsidR="00962CEE" w:rsidRDefault="00DA727F">
            <w:pPr>
              <w:pStyle w:val="TableParagraph"/>
              <w:spacing w:line="210" w:lineRule="exact"/>
              <w:ind w:left="2"/>
              <w:jc w:val="center"/>
              <w:rPr>
                <w:sz w:val="20"/>
              </w:rPr>
            </w:pPr>
            <w:r>
              <w:rPr>
                <w:w w:val="99"/>
                <w:sz w:val="20"/>
              </w:rPr>
              <w:t>7</w:t>
            </w:r>
          </w:p>
        </w:tc>
        <w:tc>
          <w:tcPr>
            <w:tcW w:w="958" w:type="dxa"/>
          </w:tcPr>
          <w:p w:rsidR="00962CEE" w:rsidRDefault="00DA727F">
            <w:pPr>
              <w:pStyle w:val="TableParagraph"/>
              <w:spacing w:line="210" w:lineRule="exact"/>
              <w:ind w:left="116" w:right="109"/>
              <w:jc w:val="center"/>
              <w:rPr>
                <w:sz w:val="20"/>
              </w:rPr>
            </w:pPr>
            <w:r>
              <w:rPr>
                <w:sz w:val="20"/>
              </w:rPr>
              <w:t>12</w:t>
            </w:r>
          </w:p>
        </w:tc>
        <w:tc>
          <w:tcPr>
            <w:tcW w:w="958" w:type="dxa"/>
          </w:tcPr>
          <w:p w:rsidR="00962CEE" w:rsidRDefault="00DA727F">
            <w:pPr>
              <w:pStyle w:val="TableParagraph"/>
              <w:spacing w:line="210" w:lineRule="exact"/>
              <w:ind w:left="115" w:right="109"/>
              <w:jc w:val="center"/>
              <w:rPr>
                <w:sz w:val="20"/>
              </w:rPr>
            </w:pPr>
            <w:r>
              <w:rPr>
                <w:sz w:val="20"/>
              </w:rPr>
              <w:t>15</w:t>
            </w:r>
          </w:p>
        </w:tc>
        <w:tc>
          <w:tcPr>
            <w:tcW w:w="956" w:type="dxa"/>
          </w:tcPr>
          <w:p w:rsidR="00962CEE" w:rsidRDefault="00DA727F">
            <w:pPr>
              <w:pStyle w:val="TableParagraph"/>
              <w:spacing w:line="210" w:lineRule="exact"/>
              <w:ind w:left="352" w:right="349"/>
              <w:jc w:val="center"/>
              <w:rPr>
                <w:sz w:val="20"/>
              </w:rPr>
            </w:pPr>
            <w:r>
              <w:rPr>
                <w:sz w:val="20"/>
              </w:rPr>
              <w:t>13</w:t>
            </w:r>
          </w:p>
        </w:tc>
        <w:tc>
          <w:tcPr>
            <w:tcW w:w="958" w:type="dxa"/>
          </w:tcPr>
          <w:p w:rsidR="00962CEE" w:rsidRDefault="00DA727F">
            <w:pPr>
              <w:pStyle w:val="TableParagraph"/>
              <w:spacing w:line="210" w:lineRule="exact"/>
              <w:ind w:right="368"/>
              <w:jc w:val="right"/>
              <w:rPr>
                <w:sz w:val="20"/>
              </w:rPr>
            </w:pPr>
            <w:r>
              <w:rPr>
                <w:sz w:val="20"/>
              </w:rPr>
              <w:t>15</w:t>
            </w:r>
          </w:p>
        </w:tc>
        <w:tc>
          <w:tcPr>
            <w:tcW w:w="958" w:type="dxa"/>
          </w:tcPr>
          <w:p w:rsidR="00962CEE" w:rsidRDefault="00DA727F">
            <w:pPr>
              <w:pStyle w:val="TableParagraph"/>
              <w:spacing w:line="210" w:lineRule="exact"/>
              <w:ind w:left="113" w:right="109"/>
              <w:jc w:val="center"/>
              <w:rPr>
                <w:sz w:val="20"/>
              </w:rPr>
            </w:pPr>
            <w:r>
              <w:rPr>
                <w:sz w:val="20"/>
              </w:rPr>
              <w:t>12</w:t>
            </w:r>
          </w:p>
        </w:tc>
        <w:tc>
          <w:tcPr>
            <w:tcW w:w="959" w:type="dxa"/>
          </w:tcPr>
          <w:p w:rsidR="00962CEE" w:rsidRDefault="00DA727F">
            <w:pPr>
              <w:pStyle w:val="TableParagraph"/>
              <w:spacing w:line="210" w:lineRule="exact"/>
              <w:ind w:left="375"/>
              <w:rPr>
                <w:sz w:val="20"/>
              </w:rPr>
            </w:pPr>
            <w:r>
              <w:rPr>
                <w:sz w:val="20"/>
              </w:rPr>
              <w:t>14</w:t>
            </w:r>
          </w:p>
        </w:tc>
        <w:tc>
          <w:tcPr>
            <w:tcW w:w="958" w:type="dxa"/>
          </w:tcPr>
          <w:p w:rsidR="00962CEE" w:rsidRDefault="00DA727F">
            <w:pPr>
              <w:pStyle w:val="TableParagraph"/>
              <w:spacing w:line="210" w:lineRule="exact"/>
              <w:ind w:left="109" w:right="109"/>
              <w:jc w:val="center"/>
              <w:rPr>
                <w:sz w:val="20"/>
              </w:rPr>
            </w:pPr>
            <w:r>
              <w:rPr>
                <w:sz w:val="20"/>
              </w:rPr>
              <w:t>15</w:t>
            </w:r>
          </w:p>
        </w:tc>
      </w:tr>
    </w:tbl>
    <w:p w:rsidR="00962CEE" w:rsidRDefault="00962CEE">
      <w:pPr>
        <w:pStyle w:val="a3"/>
        <w:spacing w:before="8"/>
        <w:rPr>
          <w:sz w:val="33"/>
        </w:rPr>
      </w:pPr>
    </w:p>
    <w:p w:rsidR="00962CEE" w:rsidRDefault="00DA727F">
      <w:pPr>
        <w:pStyle w:val="a3"/>
        <w:ind w:left="958"/>
      </w:pPr>
      <w:r>
        <w:t>Из неблагоприятных атмосферных явлений следует отметить метели и туманы.</w:t>
      </w:r>
    </w:p>
    <w:p w:rsidR="00962CEE" w:rsidRDefault="00DA727F">
      <w:pPr>
        <w:pStyle w:val="a3"/>
        <w:spacing w:before="12"/>
        <w:ind w:left="238"/>
      </w:pPr>
      <w:r>
        <w:t>Среднее число дней с метелями – около 20 за год.</w:t>
      </w:r>
    </w:p>
    <w:p w:rsidR="00962CEE" w:rsidRDefault="00DA727F">
      <w:pPr>
        <w:pStyle w:val="a3"/>
        <w:spacing w:before="135"/>
        <w:ind w:left="958"/>
      </w:pPr>
      <w:r>
        <w:t>Наибольшие скорости ветра отмечаются при ветрах юго-западного направления.</w:t>
      </w:r>
    </w:p>
    <w:p w:rsidR="00962CEE" w:rsidRDefault="00DA727F">
      <w:pPr>
        <w:pStyle w:val="a3"/>
        <w:spacing w:before="135" w:line="252" w:lineRule="auto"/>
        <w:ind w:left="238" w:right="228" w:firstLine="719"/>
        <w:jc w:val="both"/>
      </w:pPr>
      <w:r>
        <w:t>Для рассматриваемой территории характерны конвективно-изотермические условия устойчивости атмосферы, температурные инверсии редки. Коэффициент стратификации А = 160, что способствует рассеиванию загрязняющих веществ.</w:t>
      </w:r>
    </w:p>
    <w:p w:rsidR="00962CEE" w:rsidRDefault="00DA727F">
      <w:pPr>
        <w:pStyle w:val="a3"/>
        <w:spacing w:before="119" w:line="252" w:lineRule="auto"/>
        <w:ind w:left="238" w:right="233" w:firstLine="719"/>
        <w:jc w:val="both"/>
      </w:pPr>
      <w:r>
        <w:t>В целом климатические условия благоприятны для жилищного строительства, развития сельского хозяйства, рекреации и туризма.</w:t>
      </w:r>
    </w:p>
    <w:p w:rsidR="00962CEE" w:rsidRDefault="00962CEE">
      <w:pPr>
        <w:spacing w:line="252" w:lineRule="auto"/>
        <w:jc w:val="both"/>
        <w:sectPr w:rsidR="00962CEE">
          <w:pgSz w:w="11910" w:h="16840"/>
          <w:pgMar w:top="1360" w:right="620" w:bottom="1500" w:left="1180" w:header="710" w:footer="1313" w:gutter="0"/>
          <w:cols w:space="720"/>
        </w:sectPr>
      </w:pPr>
    </w:p>
    <w:p w:rsidR="00962CEE" w:rsidRDefault="00962CEE">
      <w:pPr>
        <w:pStyle w:val="a3"/>
        <w:spacing w:before="10"/>
        <w:rPr>
          <w:sz w:val="11"/>
        </w:rPr>
      </w:pPr>
    </w:p>
    <w:p w:rsidR="00962CEE" w:rsidRDefault="00DA727F">
      <w:pPr>
        <w:pStyle w:val="a3"/>
        <w:spacing w:before="90"/>
        <w:ind w:left="1090"/>
      </w:pPr>
      <w:r>
        <w:t>Таблица 3 Климатические параметры</w:t>
      </w:r>
    </w:p>
    <w:p w:rsidR="00962CEE" w:rsidRDefault="00962CEE">
      <w:pPr>
        <w:pStyle w:val="a3"/>
        <w:spacing w:before="10"/>
        <w:rPr>
          <w:sz w:val="8"/>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454"/>
        <w:gridCol w:w="565"/>
        <w:gridCol w:w="565"/>
        <w:gridCol w:w="567"/>
        <w:gridCol w:w="559"/>
        <w:gridCol w:w="561"/>
        <w:gridCol w:w="576"/>
        <w:gridCol w:w="564"/>
        <w:gridCol w:w="569"/>
        <w:gridCol w:w="537"/>
        <w:gridCol w:w="578"/>
        <w:gridCol w:w="586"/>
        <w:gridCol w:w="566"/>
      </w:tblGrid>
      <w:tr w:rsidR="00962CEE">
        <w:trPr>
          <w:trHeight w:val="297"/>
        </w:trPr>
        <w:tc>
          <w:tcPr>
            <w:tcW w:w="596" w:type="dxa"/>
            <w:vMerge w:val="restart"/>
          </w:tcPr>
          <w:p w:rsidR="00962CEE" w:rsidRDefault="00DA727F">
            <w:pPr>
              <w:pStyle w:val="TableParagraph"/>
              <w:spacing w:before="53"/>
              <w:ind w:left="175" w:right="161" w:firstLine="36"/>
              <w:rPr>
                <w:sz w:val="20"/>
              </w:rPr>
            </w:pPr>
            <w:r>
              <w:rPr>
                <w:sz w:val="20"/>
              </w:rPr>
              <w:t xml:space="preserve">№ </w:t>
            </w:r>
            <w:r>
              <w:rPr>
                <w:w w:val="85"/>
                <w:sz w:val="20"/>
              </w:rPr>
              <w:t>п/п</w:t>
            </w:r>
          </w:p>
        </w:tc>
        <w:tc>
          <w:tcPr>
            <w:tcW w:w="2454" w:type="dxa"/>
            <w:vMerge w:val="restart"/>
          </w:tcPr>
          <w:p w:rsidR="00962CEE" w:rsidRDefault="00DA727F">
            <w:pPr>
              <w:pStyle w:val="TableParagraph"/>
              <w:spacing w:before="166"/>
              <w:ind w:left="789"/>
              <w:rPr>
                <w:sz w:val="20"/>
              </w:rPr>
            </w:pPr>
            <w:r>
              <w:rPr>
                <w:sz w:val="20"/>
              </w:rPr>
              <w:t>Показатель</w:t>
            </w:r>
          </w:p>
        </w:tc>
        <w:tc>
          <w:tcPr>
            <w:tcW w:w="6793" w:type="dxa"/>
            <w:gridSpan w:val="12"/>
          </w:tcPr>
          <w:p w:rsidR="00962CEE" w:rsidRDefault="00DA727F">
            <w:pPr>
              <w:pStyle w:val="TableParagraph"/>
              <w:spacing w:before="26"/>
              <w:ind w:left="3094" w:right="3094"/>
              <w:jc w:val="center"/>
              <w:rPr>
                <w:sz w:val="20"/>
              </w:rPr>
            </w:pPr>
            <w:r>
              <w:rPr>
                <w:sz w:val="20"/>
              </w:rPr>
              <w:t>Месяц</w:t>
            </w:r>
          </w:p>
        </w:tc>
      </w:tr>
      <w:tr w:rsidR="00962CEE">
        <w:trPr>
          <w:trHeight w:val="270"/>
        </w:trPr>
        <w:tc>
          <w:tcPr>
            <w:tcW w:w="596" w:type="dxa"/>
            <w:vMerge/>
            <w:tcBorders>
              <w:top w:val="nil"/>
            </w:tcBorders>
          </w:tcPr>
          <w:p w:rsidR="00962CEE" w:rsidRDefault="00962CEE">
            <w:pPr>
              <w:rPr>
                <w:sz w:val="2"/>
                <w:szCs w:val="2"/>
              </w:rPr>
            </w:pPr>
          </w:p>
        </w:tc>
        <w:tc>
          <w:tcPr>
            <w:tcW w:w="2454" w:type="dxa"/>
            <w:vMerge/>
            <w:tcBorders>
              <w:top w:val="nil"/>
            </w:tcBorders>
          </w:tcPr>
          <w:p w:rsidR="00962CEE" w:rsidRDefault="00962CEE">
            <w:pPr>
              <w:rPr>
                <w:sz w:val="2"/>
                <w:szCs w:val="2"/>
              </w:rPr>
            </w:pPr>
          </w:p>
        </w:tc>
        <w:tc>
          <w:tcPr>
            <w:tcW w:w="565" w:type="dxa"/>
          </w:tcPr>
          <w:p w:rsidR="00962CEE" w:rsidRDefault="00DA727F">
            <w:pPr>
              <w:pStyle w:val="TableParagraph"/>
              <w:spacing w:before="14"/>
              <w:ind w:right="231"/>
              <w:jc w:val="right"/>
              <w:rPr>
                <w:sz w:val="20"/>
              </w:rPr>
            </w:pPr>
            <w:r>
              <w:rPr>
                <w:w w:val="87"/>
                <w:sz w:val="20"/>
              </w:rPr>
              <w:t>1</w:t>
            </w:r>
          </w:p>
        </w:tc>
        <w:tc>
          <w:tcPr>
            <w:tcW w:w="565" w:type="dxa"/>
          </w:tcPr>
          <w:p w:rsidR="00962CEE" w:rsidRDefault="00DA727F">
            <w:pPr>
              <w:pStyle w:val="TableParagraph"/>
              <w:spacing w:before="14"/>
              <w:ind w:right="232"/>
              <w:jc w:val="right"/>
              <w:rPr>
                <w:sz w:val="20"/>
              </w:rPr>
            </w:pPr>
            <w:r>
              <w:rPr>
                <w:w w:val="87"/>
                <w:sz w:val="20"/>
              </w:rPr>
              <w:t>2</w:t>
            </w:r>
          </w:p>
        </w:tc>
        <w:tc>
          <w:tcPr>
            <w:tcW w:w="567" w:type="dxa"/>
          </w:tcPr>
          <w:p w:rsidR="00962CEE" w:rsidRDefault="00DA727F">
            <w:pPr>
              <w:pStyle w:val="TableParagraph"/>
              <w:spacing w:before="14"/>
              <w:jc w:val="center"/>
              <w:rPr>
                <w:sz w:val="20"/>
              </w:rPr>
            </w:pPr>
            <w:r>
              <w:rPr>
                <w:w w:val="87"/>
                <w:sz w:val="20"/>
              </w:rPr>
              <w:t>3</w:t>
            </w:r>
          </w:p>
        </w:tc>
        <w:tc>
          <w:tcPr>
            <w:tcW w:w="559" w:type="dxa"/>
          </w:tcPr>
          <w:p w:rsidR="00962CEE" w:rsidRDefault="00DA727F">
            <w:pPr>
              <w:pStyle w:val="TableParagraph"/>
              <w:spacing w:before="14"/>
              <w:ind w:left="226"/>
              <w:rPr>
                <w:sz w:val="20"/>
              </w:rPr>
            </w:pPr>
            <w:r>
              <w:rPr>
                <w:w w:val="87"/>
                <w:sz w:val="20"/>
              </w:rPr>
              <w:t>4</w:t>
            </w:r>
          </w:p>
        </w:tc>
        <w:tc>
          <w:tcPr>
            <w:tcW w:w="561" w:type="dxa"/>
          </w:tcPr>
          <w:p w:rsidR="00962CEE" w:rsidRDefault="00DA727F">
            <w:pPr>
              <w:pStyle w:val="TableParagraph"/>
              <w:spacing w:before="14"/>
              <w:ind w:right="16"/>
              <w:jc w:val="center"/>
              <w:rPr>
                <w:sz w:val="20"/>
              </w:rPr>
            </w:pPr>
            <w:r>
              <w:rPr>
                <w:w w:val="87"/>
                <w:sz w:val="20"/>
              </w:rPr>
              <w:t>5</w:t>
            </w:r>
          </w:p>
        </w:tc>
        <w:tc>
          <w:tcPr>
            <w:tcW w:w="576" w:type="dxa"/>
          </w:tcPr>
          <w:p w:rsidR="00962CEE" w:rsidRDefault="00DA727F">
            <w:pPr>
              <w:pStyle w:val="TableParagraph"/>
              <w:spacing w:before="14"/>
              <w:ind w:right="11"/>
              <w:jc w:val="center"/>
              <w:rPr>
                <w:sz w:val="20"/>
              </w:rPr>
            </w:pPr>
            <w:r>
              <w:rPr>
                <w:w w:val="87"/>
                <w:sz w:val="20"/>
              </w:rPr>
              <w:t>6</w:t>
            </w:r>
          </w:p>
        </w:tc>
        <w:tc>
          <w:tcPr>
            <w:tcW w:w="564" w:type="dxa"/>
          </w:tcPr>
          <w:p w:rsidR="00962CEE" w:rsidRDefault="00DA727F">
            <w:pPr>
              <w:pStyle w:val="TableParagraph"/>
              <w:spacing w:before="14"/>
              <w:ind w:right="4"/>
              <w:jc w:val="center"/>
              <w:rPr>
                <w:sz w:val="20"/>
              </w:rPr>
            </w:pPr>
            <w:r>
              <w:rPr>
                <w:w w:val="87"/>
                <w:sz w:val="20"/>
              </w:rPr>
              <w:t>7</w:t>
            </w:r>
          </w:p>
        </w:tc>
        <w:tc>
          <w:tcPr>
            <w:tcW w:w="569" w:type="dxa"/>
          </w:tcPr>
          <w:p w:rsidR="00962CEE" w:rsidRDefault="00DA727F">
            <w:pPr>
              <w:pStyle w:val="TableParagraph"/>
              <w:spacing w:before="14"/>
              <w:ind w:right="4"/>
              <w:jc w:val="center"/>
              <w:rPr>
                <w:sz w:val="20"/>
              </w:rPr>
            </w:pPr>
            <w:r>
              <w:rPr>
                <w:w w:val="87"/>
                <w:sz w:val="20"/>
              </w:rPr>
              <w:t>8</w:t>
            </w:r>
          </w:p>
        </w:tc>
        <w:tc>
          <w:tcPr>
            <w:tcW w:w="537" w:type="dxa"/>
          </w:tcPr>
          <w:p w:rsidR="00962CEE" w:rsidRDefault="00DA727F">
            <w:pPr>
              <w:pStyle w:val="TableParagraph"/>
              <w:spacing w:before="14"/>
              <w:ind w:right="30"/>
              <w:jc w:val="center"/>
              <w:rPr>
                <w:sz w:val="20"/>
              </w:rPr>
            </w:pPr>
            <w:r>
              <w:rPr>
                <w:w w:val="87"/>
                <w:sz w:val="20"/>
              </w:rPr>
              <w:t>9</w:t>
            </w:r>
          </w:p>
        </w:tc>
        <w:tc>
          <w:tcPr>
            <w:tcW w:w="578" w:type="dxa"/>
          </w:tcPr>
          <w:p w:rsidR="00962CEE" w:rsidRDefault="00DA727F">
            <w:pPr>
              <w:pStyle w:val="TableParagraph"/>
              <w:spacing w:before="14"/>
              <w:ind w:left="51" w:right="92"/>
              <w:jc w:val="center"/>
              <w:rPr>
                <w:sz w:val="20"/>
              </w:rPr>
            </w:pPr>
            <w:r>
              <w:rPr>
                <w:sz w:val="20"/>
              </w:rPr>
              <w:t>10</w:t>
            </w:r>
          </w:p>
        </w:tc>
        <w:tc>
          <w:tcPr>
            <w:tcW w:w="586" w:type="dxa"/>
          </w:tcPr>
          <w:p w:rsidR="00962CEE" w:rsidRDefault="00DA727F">
            <w:pPr>
              <w:pStyle w:val="TableParagraph"/>
              <w:spacing w:before="14"/>
              <w:ind w:left="59" w:right="73"/>
              <w:jc w:val="center"/>
              <w:rPr>
                <w:sz w:val="20"/>
              </w:rPr>
            </w:pPr>
            <w:r>
              <w:rPr>
                <w:sz w:val="20"/>
              </w:rPr>
              <w:t>11</w:t>
            </w:r>
          </w:p>
        </w:tc>
        <w:tc>
          <w:tcPr>
            <w:tcW w:w="566" w:type="dxa"/>
          </w:tcPr>
          <w:p w:rsidR="00962CEE" w:rsidRDefault="00DA727F">
            <w:pPr>
              <w:pStyle w:val="TableParagraph"/>
              <w:spacing w:before="14"/>
              <w:ind w:left="75" w:right="75"/>
              <w:jc w:val="center"/>
              <w:rPr>
                <w:sz w:val="20"/>
              </w:rPr>
            </w:pPr>
            <w:r>
              <w:rPr>
                <w:sz w:val="20"/>
              </w:rPr>
              <w:t>12</w:t>
            </w:r>
          </w:p>
        </w:tc>
      </w:tr>
      <w:tr w:rsidR="00962CEE">
        <w:trPr>
          <w:trHeight w:val="554"/>
        </w:trPr>
        <w:tc>
          <w:tcPr>
            <w:tcW w:w="596" w:type="dxa"/>
          </w:tcPr>
          <w:p w:rsidR="00962CEE" w:rsidRDefault="00DA727F">
            <w:pPr>
              <w:pStyle w:val="TableParagraph"/>
              <w:spacing w:before="154"/>
              <w:ind w:right="244"/>
              <w:jc w:val="right"/>
              <w:rPr>
                <w:sz w:val="20"/>
              </w:rPr>
            </w:pPr>
            <w:r>
              <w:rPr>
                <w:w w:val="87"/>
                <w:sz w:val="20"/>
              </w:rPr>
              <w:t>1</w:t>
            </w:r>
          </w:p>
        </w:tc>
        <w:tc>
          <w:tcPr>
            <w:tcW w:w="2454" w:type="dxa"/>
          </w:tcPr>
          <w:p w:rsidR="00962CEE" w:rsidRDefault="00DA727F">
            <w:pPr>
              <w:pStyle w:val="TableParagraph"/>
              <w:ind w:left="784" w:hanging="384"/>
              <w:rPr>
                <w:sz w:val="20"/>
              </w:rPr>
            </w:pPr>
            <w:r>
              <w:rPr>
                <w:w w:val="90"/>
                <w:sz w:val="20"/>
              </w:rPr>
              <w:t xml:space="preserve">Средняя температура </w:t>
            </w:r>
            <w:r>
              <w:rPr>
                <w:sz w:val="20"/>
              </w:rPr>
              <w:t>воздуха. С°</w:t>
            </w:r>
          </w:p>
        </w:tc>
        <w:tc>
          <w:tcPr>
            <w:tcW w:w="565" w:type="dxa"/>
          </w:tcPr>
          <w:p w:rsidR="00962CEE" w:rsidRDefault="00DA727F">
            <w:pPr>
              <w:pStyle w:val="TableParagraph"/>
              <w:spacing w:before="154"/>
              <w:ind w:right="135"/>
              <w:jc w:val="right"/>
              <w:rPr>
                <w:sz w:val="20"/>
              </w:rPr>
            </w:pPr>
            <w:r>
              <w:rPr>
                <w:w w:val="85"/>
                <w:sz w:val="20"/>
              </w:rPr>
              <w:t>-8,6</w:t>
            </w:r>
          </w:p>
        </w:tc>
        <w:tc>
          <w:tcPr>
            <w:tcW w:w="565" w:type="dxa"/>
          </w:tcPr>
          <w:p w:rsidR="00962CEE" w:rsidRDefault="00DA727F">
            <w:pPr>
              <w:pStyle w:val="TableParagraph"/>
              <w:spacing w:before="154"/>
              <w:ind w:right="136"/>
              <w:jc w:val="right"/>
              <w:rPr>
                <w:sz w:val="20"/>
              </w:rPr>
            </w:pPr>
            <w:r>
              <w:rPr>
                <w:w w:val="85"/>
                <w:sz w:val="20"/>
              </w:rPr>
              <w:t>-7,8</w:t>
            </w:r>
          </w:p>
        </w:tc>
        <w:tc>
          <w:tcPr>
            <w:tcW w:w="567" w:type="dxa"/>
          </w:tcPr>
          <w:p w:rsidR="00962CEE" w:rsidRDefault="00DA727F">
            <w:pPr>
              <w:pStyle w:val="TableParagraph"/>
              <w:spacing w:before="154"/>
              <w:ind w:left="136"/>
              <w:rPr>
                <w:sz w:val="20"/>
              </w:rPr>
            </w:pPr>
            <w:r>
              <w:rPr>
                <w:sz w:val="20"/>
              </w:rPr>
              <w:t>-2,7</w:t>
            </w:r>
          </w:p>
        </w:tc>
        <w:tc>
          <w:tcPr>
            <w:tcW w:w="559" w:type="dxa"/>
          </w:tcPr>
          <w:p w:rsidR="00962CEE" w:rsidRDefault="00DA727F">
            <w:pPr>
              <w:pStyle w:val="TableParagraph"/>
              <w:spacing w:before="154"/>
              <w:ind w:left="156"/>
              <w:rPr>
                <w:sz w:val="20"/>
              </w:rPr>
            </w:pPr>
            <w:r>
              <w:rPr>
                <w:sz w:val="20"/>
              </w:rPr>
              <w:t>3,0</w:t>
            </w:r>
          </w:p>
        </w:tc>
        <w:tc>
          <w:tcPr>
            <w:tcW w:w="561" w:type="dxa"/>
          </w:tcPr>
          <w:p w:rsidR="00962CEE" w:rsidRDefault="00DA727F">
            <w:pPr>
              <w:pStyle w:val="TableParagraph"/>
              <w:spacing w:before="154"/>
              <w:ind w:left="71" w:right="90"/>
              <w:jc w:val="center"/>
              <w:rPr>
                <w:sz w:val="20"/>
              </w:rPr>
            </w:pPr>
            <w:r>
              <w:rPr>
                <w:sz w:val="20"/>
              </w:rPr>
              <w:t>10,1</w:t>
            </w:r>
          </w:p>
        </w:tc>
        <w:tc>
          <w:tcPr>
            <w:tcW w:w="576" w:type="dxa"/>
          </w:tcPr>
          <w:p w:rsidR="00962CEE" w:rsidRDefault="00DA727F">
            <w:pPr>
              <w:pStyle w:val="TableParagraph"/>
              <w:spacing w:before="154"/>
              <w:ind w:left="81" w:right="95"/>
              <w:jc w:val="center"/>
              <w:rPr>
                <w:sz w:val="20"/>
              </w:rPr>
            </w:pPr>
            <w:r>
              <w:rPr>
                <w:sz w:val="20"/>
              </w:rPr>
              <w:t>14,6</w:t>
            </w:r>
          </w:p>
        </w:tc>
        <w:tc>
          <w:tcPr>
            <w:tcW w:w="564" w:type="dxa"/>
          </w:tcPr>
          <w:p w:rsidR="00962CEE" w:rsidRDefault="00DA727F">
            <w:pPr>
              <w:pStyle w:val="TableParagraph"/>
              <w:spacing w:before="154"/>
              <w:ind w:right="124"/>
              <w:jc w:val="right"/>
              <w:rPr>
                <w:sz w:val="20"/>
              </w:rPr>
            </w:pPr>
            <w:r>
              <w:rPr>
                <w:w w:val="85"/>
                <w:sz w:val="20"/>
              </w:rPr>
              <w:t>16,4</w:t>
            </w:r>
          </w:p>
        </w:tc>
        <w:tc>
          <w:tcPr>
            <w:tcW w:w="569" w:type="dxa"/>
          </w:tcPr>
          <w:p w:rsidR="00962CEE" w:rsidRDefault="00DA727F">
            <w:pPr>
              <w:pStyle w:val="TableParagraph"/>
              <w:spacing w:before="154"/>
              <w:ind w:left="81" w:right="88"/>
              <w:jc w:val="center"/>
              <w:rPr>
                <w:sz w:val="20"/>
              </w:rPr>
            </w:pPr>
            <w:r>
              <w:rPr>
                <w:sz w:val="20"/>
              </w:rPr>
              <w:t>15,2</w:t>
            </w:r>
          </w:p>
        </w:tc>
        <w:tc>
          <w:tcPr>
            <w:tcW w:w="537" w:type="dxa"/>
          </w:tcPr>
          <w:p w:rsidR="00962CEE" w:rsidRDefault="00DA727F">
            <w:pPr>
              <w:pStyle w:val="TableParagraph"/>
              <w:spacing w:before="154"/>
              <w:ind w:left="46" w:right="81"/>
              <w:jc w:val="center"/>
              <w:rPr>
                <w:sz w:val="20"/>
              </w:rPr>
            </w:pPr>
            <w:r>
              <w:rPr>
                <w:sz w:val="20"/>
              </w:rPr>
              <w:t>9,5</w:t>
            </w:r>
          </w:p>
        </w:tc>
        <w:tc>
          <w:tcPr>
            <w:tcW w:w="578" w:type="dxa"/>
          </w:tcPr>
          <w:p w:rsidR="00962CEE" w:rsidRDefault="00DA727F">
            <w:pPr>
              <w:pStyle w:val="TableParagraph"/>
              <w:spacing w:before="154"/>
              <w:ind w:left="47" w:right="92"/>
              <w:jc w:val="center"/>
              <w:rPr>
                <w:sz w:val="20"/>
              </w:rPr>
            </w:pPr>
            <w:r>
              <w:rPr>
                <w:sz w:val="20"/>
              </w:rPr>
              <w:t>4,4</w:t>
            </w:r>
          </w:p>
        </w:tc>
        <w:tc>
          <w:tcPr>
            <w:tcW w:w="586" w:type="dxa"/>
          </w:tcPr>
          <w:p w:rsidR="00962CEE" w:rsidRDefault="00DA727F">
            <w:pPr>
              <w:pStyle w:val="TableParagraph"/>
              <w:spacing w:before="154"/>
              <w:ind w:left="57" w:right="73"/>
              <w:jc w:val="center"/>
              <w:rPr>
                <w:sz w:val="20"/>
              </w:rPr>
            </w:pPr>
            <w:r>
              <w:rPr>
                <w:sz w:val="20"/>
              </w:rPr>
              <w:t>-1,4</w:t>
            </w:r>
          </w:p>
        </w:tc>
        <w:tc>
          <w:tcPr>
            <w:tcW w:w="566" w:type="dxa"/>
          </w:tcPr>
          <w:p w:rsidR="00962CEE" w:rsidRDefault="00DA727F">
            <w:pPr>
              <w:pStyle w:val="TableParagraph"/>
              <w:spacing w:before="154"/>
              <w:ind w:left="73" w:right="75"/>
              <w:jc w:val="center"/>
              <w:rPr>
                <w:sz w:val="20"/>
              </w:rPr>
            </w:pPr>
            <w:r>
              <w:rPr>
                <w:sz w:val="20"/>
              </w:rPr>
              <w:t>-5,8</w:t>
            </w:r>
          </w:p>
        </w:tc>
      </w:tr>
      <w:tr w:rsidR="00962CEE">
        <w:trPr>
          <w:trHeight w:val="277"/>
        </w:trPr>
        <w:tc>
          <w:tcPr>
            <w:tcW w:w="596" w:type="dxa"/>
          </w:tcPr>
          <w:p w:rsidR="00962CEE" w:rsidRDefault="00DA727F">
            <w:pPr>
              <w:pStyle w:val="TableParagraph"/>
              <w:spacing w:before="17"/>
              <w:ind w:right="244"/>
              <w:jc w:val="right"/>
              <w:rPr>
                <w:sz w:val="20"/>
              </w:rPr>
            </w:pPr>
            <w:r>
              <w:rPr>
                <w:w w:val="87"/>
                <w:sz w:val="20"/>
              </w:rPr>
              <w:t>2</w:t>
            </w:r>
          </w:p>
        </w:tc>
        <w:tc>
          <w:tcPr>
            <w:tcW w:w="2454" w:type="dxa"/>
          </w:tcPr>
          <w:p w:rsidR="00962CEE" w:rsidRDefault="00DA727F">
            <w:pPr>
              <w:pStyle w:val="TableParagraph"/>
              <w:spacing w:line="223" w:lineRule="exact"/>
              <w:ind w:left="148"/>
              <w:rPr>
                <w:sz w:val="20"/>
              </w:rPr>
            </w:pPr>
            <w:r>
              <w:rPr>
                <w:w w:val="95"/>
                <w:sz w:val="20"/>
              </w:rPr>
              <w:t>Среднее кол-во осадков, мм</w:t>
            </w:r>
          </w:p>
        </w:tc>
        <w:tc>
          <w:tcPr>
            <w:tcW w:w="565" w:type="dxa"/>
          </w:tcPr>
          <w:p w:rsidR="00962CEE" w:rsidRDefault="00DA727F">
            <w:pPr>
              <w:pStyle w:val="TableParagraph"/>
              <w:spacing w:before="17"/>
              <w:ind w:right="187"/>
              <w:jc w:val="right"/>
              <w:rPr>
                <w:sz w:val="20"/>
              </w:rPr>
            </w:pPr>
            <w:r>
              <w:rPr>
                <w:w w:val="85"/>
                <w:sz w:val="20"/>
              </w:rPr>
              <w:t>38</w:t>
            </w:r>
          </w:p>
        </w:tc>
        <w:tc>
          <w:tcPr>
            <w:tcW w:w="565" w:type="dxa"/>
          </w:tcPr>
          <w:p w:rsidR="00962CEE" w:rsidRDefault="00DA727F">
            <w:pPr>
              <w:pStyle w:val="TableParagraph"/>
              <w:spacing w:before="17"/>
              <w:ind w:right="188"/>
              <w:jc w:val="right"/>
              <w:rPr>
                <w:sz w:val="20"/>
              </w:rPr>
            </w:pPr>
            <w:r>
              <w:rPr>
                <w:w w:val="85"/>
                <w:sz w:val="20"/>
              </w:rPr>
              <w:t>29</w:t>
            </w:r>
          </w:p>
        </w:tc>
        <w:tc>
          <w:tcPr>
            <w:tcW w:w="567" w:type="dxa"/>
          </w:tcPr>
          <w:p w:rsidR="00962CEE" w:rsidRDefault="00DA727F">
            <w:pPr>
              <w:pStyle w:val="TableParagraph"/>
              <w:spacing w:before="17"/>
              <w:ind w:left="158" w:right="159"/>
              <w:jc w:val="center"/>
              <w:rPr>
                <w:sz w:val="20"/>
              </w:rPr>
            </w:pPr>
            <w:r>
              <w:rPr>
                <w:sz w:val="20"/>
              </w:rPr>
              <w:t>36</w:t>
            </w:r>
          </w:p>
        </w:tc>
        <w:tc>
          <w:tcPr>
            <w:tcW w:w="559" w:type="dxa"/>
          </w:tcPr>
          <w:p w:rsidR="00962CEE" w:rsidRDefault="00DA727F">
            <w:pPr>
              <w:pStyle w:val="TableParagraph"/>
              <w:spacing w:before="17"/>
              <w:ind w:left="181"/>
              <w:rPr>
                <w:sz w:val="20"/>
              </w:rPr>
            </w:pPr>
            <w:r>
              <w:rPr>
                <w:sz w:val="20"/>
              </w:rPr>
              <w:t>38</w:t>
            </w:r>
          </w:p>
        </w:tc>
        <w:tc>
          <w:tcPr>
            <w:tcW w:w="561" w:type="dxa"/>
          </w:tcPr>
          <w:p w:rsidR="00962CEE" w:rsidRDefault="00DA727F">
            <w:pPr>
              <w:pStyle w:val="TableParagraph"/>
              <w:spacing w:before="17"/>
              <w:ind w:left="71" w:right="88"/>
              <w:jc w:val="center"/>
              <w:rPr>
                <w:sz w:val="20"/>
              </w:rPr>
            </w:pPr>
            <w:r>
              <w:rPr>
                <w:sz w:val="20"/>
              </w:rPr>
              <w:t>49</w:t>
            </w:r>
          </w:p>
        </w:tc>
        <w:tc>
          <w:tcPr>
            <w:tcW w:w="576" w:type="dxa"/>
          </w:tcPr>
          <w:p w:rsidR="00962CEE" w:rsidRDefault="00DA727F">
            <w:pPr>
              <w:pStyle w:val="TableParagraph"/>
              <w:spacing w:before="17"/>
              <w:ind w:left="81" w:right="93"/>
              <w:jc w:val="center"/>
              <w:rPr>
                <w:sz w:val="20"/>
              </w:rPr>
            </w:pPr>
            <w:r>
              <w:rPr>
                <w:sz w:val="20"/>
              </w:rPr>
              <w:t>67</w:t>
            </w:r>
          </w:p>
        </w:tc>
        <w:tc>
          <w:tcPr>
            <w:tcW w:w="564" w:type="dxa"/>
          </w:tcPr>
          <w:p w:rsidR="00962CEE" w:rsidRDefault="00DA727F">
            <w:pPr>
              <w:pStyle w:val="TableParagraph"/>
              <w:spacing w:before="17"/>
              <w:ind w:right="189"/>
              <w:jc w:val="right"/>
              <w:rPr>
                <w:sz w:val="20"/>
              </w:rPr>
            </w:pPr>
            <w:r>
              <w:rPr>
                <w:w w:val="85"/>
                <w:sz w:val="20"/>
              </w:rPr>
              <w:t>75</w:t>
            </w:r>
          </w:p>
        </w:tc>
        <w:tc>
          <w:tcPr>
            <w:tcW w:w="569" w:type="dxa"/>
          </w:tcPr>
          <w:p w:rsidR="00962CEE" w:rsidRDefault="00DA727F">
            <w:pPr>
              <w:pStyle w:val="TableParagraph"/>
              <w:spacing w:before="17"/>
              <w:ind w:left="81" w:right="86"/>
              <w:jc w:val="center"/>
              <w:rPr>
                <w:sz w:val="20"/>
              </w:rPr>
            </w:pPr>
            <w:r>
              <w:rPr>
                <w:sz w:val="20"/>
              </w:rPr>
              <w:t>78</w:t>
            </w:r>
          </w:p>
        </w:tc>
        <w:tc>
          <w:tcPr>
            <w:tcW w:w="537" w:type="dxa"/>
          </w:tcPr>
          <w:p w:rsidR="00962CEE" w:rsidRDefault="00DA727F">
            <w:pPr>
              <w:pStyle w:val="TableParagraph"/>
              <w:spacing w:before="17"/>
              <w:ind w:left="50" w:right="81"/>
              <w:jc w:val="center"/>
              <w:rPr>
                <w:sz w:val="20"/>
              </w:rPr>
            </w:pPr>
            <w:r>
              <w:rPr>
                <w:sz w:val="20"/>
              </w:rPr>
              <w:t>67</w:t>
            </w:r>
          </w:p>
        </w:tc>
        <w:tc>
          <w:tcPr>
            <w:tcW w:w="578" w:type="dxa"/>
          </w:tcPr>
          <w:p w:rsidR="00962CEE" w:rsidRDefault="00DA727F">
            <w:pPr>
              <w:pStyle w:val="TableParagraph"/>
              <w:spacing w:before="17"/>
              <w:ind w:left="51" w:right="92"/>
              <w:jc w:val="center"/>
              <w:rPr>
                <w:sz w:val="20"/>
              </w:rPr>
            </w:pPr>
            <w:r>
              <w:rPr>
                <w:sz w:val="20"/>
              </w:rPr>
              <w:t>65</w:t>
            </w:r>
          </w:p>
        </w:tc>
        <w:tc>
          <w:tcPr>
            <w:tcW w:w="586" w:type="dxa"/>
          </w:tcPr>
          <w:p w:rsidR="00962CEE" w:rsidRDefault="00DA727F">
            <w:pPr>
              <w:pStyle w:val="TableParagraph"/>
              <w:spacing w:before="17"/>
              <w:ind w:left="59" w:right="73"/>
              <w:jc w:val="center"/>
              <w:rPr>
                <w:sz w:val="20"/>
              </w:rPr>
            </w:pPr>
            <w:r>
              <w:rPr>
                <w:sz w:val="20"/>
              </w:rPr>
              <w:t>57</w:t>
            </w:r>
          </w:p>
        </w:tc>
        <w:tc>
          <w:tcPr>
            <w:tcW w:w="566" w:type="dxa"/>
          </w:tcPr>
          <w:p w:rsidR="00962CEE" w:rsidRDefault="00DA727F">
            <w:pPr>
              <w:pStyle w:val="TableParagraph"/>
              <w:spacing w:before="17"/>
              <w:ind w:left="75" w:right="75"/>
              <w:jc w:val="center"/>
              <w:rPr>
                <w:sz w:val="20"/>
              </w:rPr>
            </w:pPr>
            <w:r>
              <w:rPr>
                <w:sz w:val="20"/>
              </w:rPr>
              <w:t>47</w:t>
            </w:r>
          </w:p>
        </w:tc>
      </w:tr>
      <w:tr w:rsidR="00962CEE">
        <w:trPr>
          <w:trHeight w:val="554"/>
        </w:trPr>
        <w:tc>
          <w:tcPr>
            <w:tcW w:w="596" w:type="dxa"/>
          </w:tcPr>
          <w:p w:rsidR="00962CEE" w:rsidRDefault="00DA727F">
            <w:pPr>
              <w:pStyle w:val="TableParagraph"/>
              <w:spacing w:before="156"/>
              <w:ind w:right="244"/>
              <w:jc w:val="right"/>
              <w:rPr>
                <w:sz w:val="20"/>
              </w:rPr>
            </w:pPr>
            <w:r>
              <w:rPr>
                <w:w w:val="87"/>
                <w:sz w:val="20"/>
              </w:rPr>
              <w:t>3</w:t>
            </w:r>
          </w:p>
        </w:tc>
        <w:tc>
          <w:tcPr>
            <w:tcW w:w="2454" w:type="dxa"/>
          </w:tcPr>
          <w:p w:rsidR="00962CEE" w:rsidRDefault="00DA727F">
            <w:pPr>
              <w:pStyle w:val="TableParagraph"/>
              <w:ind w:left="520" w:hanging="128"/>
              <w:rPr>
                <w:sz w:val="20"/>
              </w:rPr>
            </w:pPr>
            <w:r>
              <w:rPr>
                <w:w w:val="90"/>
                <w:sz w:val="20"/>
              </w:rPr>
              <w:t xml:space="preserve">Среднее число дней с </w:t>
            </w:r>
            <w:r>
              <w:rPr>
                <w:w w:val="95"/>
                <w:sz w:val="20"/>
              </w:rPr>
              <w:t>осадками, ≥0,1 мм</w:t>
            </w:r>
          </w:p>
        </w:tc>
        <w:tc>
          <w:tcPr>
            <w:tcW w:w="565" w:type="dxa"/>
          </w:tcPr>
          <w:p w:rsidR="00962CEE" w:rsidRDefault="00DA727F">
            <w:pPr>
              <w:pStyle w:val="TableParagraph"/>
              <w:spacing w:before="156"/>
              <w:ind w:right="187"/>
              <w:jc w:val="right"/>
              <w:rPr>
                <w:sz w:val="20"/>
              </w:rPr>
            </w:pPr>
            <w:r>
              <w:rPr>
                <w:w w:val="85"/>
                <w:sz w:val="20"/>
              </w:rPr>
              <w:t>19</w:t>
            </w:r>
          </w:p>
        </w:tc>
        <w:tc>
          <w:tcPr>
            <w:tcW w:w="565" w:type="dxa"/>
          </w:tcPr>
          <w:p w:rsidR="00962CEE" w:rsidRDefault="00DA727F">
            <w:pPr>
              <w:pStyle w:val="TableParagraph"/>
              <w:spacing w:before="156"/>
              <w:ind w:right="188"/>
              <w:jc w:val="right"/>
              <w:rPr>
                <w:sz w:val="20"/>
              </w:rPr>
            </w:pPr>
            <w:r>
              <w:rPr>
                <w:w w:val="85"/>
                <w:sz w:val="20"/>
              </w:rPr>
              <w:t>15</w:t>
            </w:r>
          </w:p>
        </w:tc>
        <w:tc>
          <w:tcPr>
            <w:tcW w:w="567" w:type="dxa"/>
          </w:tcPr>
          <w:p w:rsidR="00962CEE" w:rsidRDefault="00DA727F">
            <w:pPr>
              <w:pStyle w:val="TableParagraph"/>
              <w:spacing w:before="156"/>
              <w:ind w:left="158" w:right="159"/>
              <w:jc w:val="center"/>
              <w:rPr>
                <w:sz w:val="20"/>
              </w:rPr>
            </w:pPr>
            <w:r>
              <w:rPr>
                <w:sz w:val="20"/>
              </w:rPr>
              <w:t>15</w:t>
            </w:r>
          </w:p>
        </w:tc>
        <w:tc>
          <w:tcPr>
            <w:tcW w:w="559" w:type="dxa"/>
            <w:tcBorders>
              <w:right w:val="single" w:sz="6" w:space="0" w:color="000000"/>
            </w:tcBorders>
          </w:tcPr>
          <w:p w:rsidR="00962CEE" w:rsidRDefault="00DA727F">
            <w:pPr>
              <w:pStyle w:val="TableParagraph"/>
              <w:spacing w:before="156"/>
              <w:ind w:left="185"/>
              <w:rPr>
                <w:sz w:val="20"/>
              </w:rPr>
            </w:pPr>
            <w:r>
              <w:rPr>
                <w:sz w:val="20"/>
              </w:rPr>
              <w:t>13</w:t>
            </w:r>
          </w:p>
        </w:tc>
        <w:tc>
          <w:tcPr>
            <w:tcW w:w="561" w:type="dxa"/>
            <w:tcBorders>
              <w:left w:val="single" w:sz="6" w:space="0" w:color="000000"/>
            </w:tcBorders>
          </w:tcPr>
          <w:p w:rsidR="00962CEE" w:rsidRDefault="00DA727F">
            <w:pPr>
              <w:pStyle w:val="TableParagraph"/>
              <w:spacing w:before="156"/>
              <w:ind w:left="142" w:right="131"/>
              <w:jc w:val="center"/>
              <w:rPr>
                <w:sz w:val="20"/>
              </w:rPr>
            </w:pPr>
            <w:r>
              <w:rPr>
                <w:sz w:val="20"/>
              </w:rPr>
              <w:t>11</w:t>
            </w:r>
          </w:p>
        </w:tc>
        <w:tc>
          <w:tcPr>
            <w:tcW w:w="576" w:type="dxa"/>
          </w:tcPr>
          <w:p w:rsidR="00962CEE" w:rsidRDefault="00DA727F">
            <w:pPr>
              <w:pStyle w:val="TableParagraph"/>
              <w:spacing w:before="156"/>
              <w:ind w:left="81" w:right="77"/>
              <w:jc w:val="center"/>
              <w:rPr>
                <w:sz w:val="20"/>
              </w:rPr>
            </w:pPr>
            <w:r>
              <w:rPr>
                <w:sz w:val="20"/>
              </w:rPr>
              <w:t>12</w:t>
            </w:r>
          </w:p>
        </w:tc>
        <w:tc>
          <w:tcPr>
            <w:tcW w:w="564" w:type="dxa"/>
          </w:tcPr>
          <w:p w:rsidR="00962CEE" w:rsidRDefault="00DA727F">
            <w:pPr>
              <w:pStyle w:val="TableParagraph"/>
              <w:spacing w:before="156"/>
              <w:ind w:right="189"/>
              <w:jc w:val="right"/>
              <w:rPr>
                <w:sz w:val="20"/>
              </w:rPr>
            </w:pPr>
            <w:r>
              <w:rPr>
                <w:w w:val="85"/>
                <w:sz w:val="20"/>
              </w:rPr>
              <w:t>13</w:t>
            </w:r>
          </w:p>
        </w:tc>
        <w:tc>
          <w:tcPr>
            <w:tcW w:w="569" w:type="dxa"/>
          </w:tcPr>
          <w:p w:rsidR="00962CEE" w:rsidRDefault="00DA727F">
            <w:pPr>
              <w:pStyle w:val="TableParagraph"/>
              <w:spacing w:before="156"/>
              <w:ind w:left="81" w:right="86"/>
              <w:jc w:val="center"/>
              <w:rPr>
                <w:sz w:val="20"/>
              </w:rPr>
            </w:pPr>
            <w:r>
              <w:rPr>
                <w:sz w:val="20"/>
              </w:rPr>
              <w:t>14</w:t>
            </w:r>
          </w:p>
        </w:tc>
        <w:tc>
          <w:tcPr>
            <w:tcW w:w="537" w:type="dxa"/>
          </w:tcPr>
          <w:p w:rsidR="00962CEE" w:rsidRDefault="00DA727F">
            <w:pPr>
              <w:pStyle w:val="TableParagraph"/>
              <w:spacing w:before="156"/>
              <w:ind w:left="98" w:right="79"/>
              <w:jc w:val="center"/>
              <w:rPr>
                <w:sz w:val="20"/>
              </w:rPr>
            </w:pPr>
            <w:r>
              <w:rPr>
                <w:sz w:val="20"/>
              </w:rPr>
              <w:t>17</w:t>
            </w:r>
          </w:p>
        </w:tc>
        <w:tc>
          <w:tcPr>
            <w:tcW w:w="578" w:type="dxa"/>
          </w:tcPr>
          <w:p w:rsidR="00962CEE" w:rsidRDefault="00DA727F">
            <w:pPr>
              <w:pStyle w:val="TableParagraph"/>
              <w:spacing w:before="156"/>
              <w:ind w:left="116" w:right="78"/>
              <w:jc w:val="center"/>
              <w:rPr>
                <w:sz w:val="20"/>
              </w:rPr>
            </w:pPr>
            <w:r>
              <w:rPr>
                <w:sz w:val="20"/>
              </w:rPr>
              <w:t>17</w:t>
            </w:r>
          </w:p>
        </w:tc>
        <w:tc>
          <w:tcPr>
            <w:tcW w:w="586" w:type="dxa"/>
          </w:tcPr>
          <w:p w:rsidR="00962CEE" w:rsidRDefault="00DA727F">
            <w:pPr>
              <w:pStyle w:val="TableParagraph"/>
              <w:spacing w:before="156"/>
              <w:ind w:left="59" w:right="48"/>
              <w:jc w:val="center"/>
              <w:rPr>
                <w:sz w:val="20"/>
              </w:rPr>
            </w:pPr>
            <w:r>
              <w:rPr>
                <w:sz w:val="20"/>
              </w:rPr>
              <w:t>20</w:t>
            </w:r>
          </w:p>
        </w:tc>
        <w:tc>
          <w:tcPr>
            <w:tcW w:w="566" w:type="dxa"/>
          </w:tcPr>
          <w:p w:rsidR="00962CEE" w:rsidRDefault="00DA727F">
            <w:pPr>
              <w:pStyle w:val="TableParagraph"/>
              <w:spacing w:before="156"/>
              <w:ind w:left="75" w:right="75"/>
              <w:jc w:val="center"/>
              <w:rPr>
                <w:sz w:val="20"/>
              </w:rPr>
            </w:pPr>
            <w:r>
              <w:rPr>
                <w:sz w:val="20"/>
              </w:rPr>
              <w:t>22</w:t>
            </w:r>
          </w:p>
        </w:tc>
      </w:tr>
      <w:tr w:rsidR="00962CEE">
        <w:trPr>
          <w:trHeight w:val="690"/>
        </w:trPr>
        <w:tc>
          <w:tcPr>
            <w:tcW w:w="596" w:type="dxa"/>
          </w:tcPr>
          <w:p w:rsidR="00962CEE" w:rsidRDefault="00962CEE">
            <w:pPr>
              <w:pStyle w:val="TableParagraph"/>
              <w:spacing w:before="5"/>
              <w:rPr>
                <w:sz w:val="19"/>
              </w:rPr>
            </w:pPr>
          </w:p>
          <w:p w:rsidR="00962CEE" w:rsidRDefault="00DA727F">
            <w:pPr>
              <w:pStyle w:val="TableParagraph"/>
              <w:ind w:right="244"/>
              <w:jc w:val="right"/>
              <w:rPr>
                <w:sz w:val="20"/>
              </w:rPr>
            </w:pPr>
            <w:r>
              <w:rPr>
                <w:w w:val="87"/>
                <w:sz w:val="20"/>
              </w:rPr>
              <w:t>4</w:t>
            </w:r>
          </w:p>
        </w:tc>
        <w:tc>
          <w:tcPr>
            <w:tcW w:w="2454" w:type="dxa"/>
          </w:tcPr>
          <w:p w:rsidR="00962CEE" w:rsidRDefault="00DA727F">
            <w:pPr>
              <w:pStyle w:val="TableParagraph"/>
              <w:spacing w:line="237" w:lineRule="auto"/>
              <w:ind w:left="57" w:right="59" w:hanging="1"/>
              <w:jc w:val="center"/>
              <w:rPr>
                <w:sz w:val="20"/>
              </w:rPr>
            </w:pPr>
            <w:r>
              <w:rPr>
                <w:w w:val="95"/>
                <w:sz w:val="20"/>
              </w:rPr>
              <w:t xml:space="preserve">Средняя высота снежного </w:t>
            </w:r>
            <w:r>
              <w:rPr>
                <w:w w:val="90"/>
                <w:sz w:val="20"/>
              </w:rPr>
              <w:t>покрова (по постоянной</w:t>
            </w:r>
            <w:r>
              <w:rPr>
                <w:spacing w:val="-21"/>
                <w:w w:val="90"/>
                <w:sz w:val="20"/>
              </w:rPr>
              <w:t xml:space="preserve"> </w:t>
            </w:r>
            <w:r>
              <w:rPr>
                <w:w w:val="90"/>
                <w:sz w:val="20"/>
              </w:rPr>
              <w:t>реке),</w:t>
            </w:r>
          </w:p>
          <w:p w:rsidR="00962CEE" w:rsidRDefault="00DA727F">
            <w:pPr>
              <w:pStyle w:val="TableParagraph"/>
              <w:spacing w:line="217" w:lineRule="exact"/>
              <w:ind w:left="161" w:right="161"/>
              <w:jc w:val="center"/>
              <w:rPr>
                <w:sz w:val="20"/>
              </w:rPr>
            </w:pPr>
            <w:r>
              <w:rPr>
                <w:sz w:val="20"/>
              </w:rPr>
              <w:t>см</w:t>
            </w:r>
          </w:p>
        </w:tc>
        <w:tc>
          <w:tcPr>
            <w:tcW w:w="565" w:type="dxa"/>
          </w:tcPr>
          <w:p w:rsidR="00962CEE" w:rsidRDefault="00962CEE">
            <w:pPr>
              <w:pStyle w:val="TableParagraph"/>
              <w:spacing w:before="5"/>
              <w:rPr>
                <w:sz w:val="19"/>
              </w:rPr>
            </w:pPr>
          </w:p>
          <w:p w:rsidR="00962CEE" w:rsidRDefault="00DA727F">
            <w:pPr>
              <w:pStyle w:val="TableParagraph"/>
              <w:ind w:right="187"/>
              <w:jc w:val="right"/>
              <w:rPr>
                <w:sz w:val="20"/>
              </w:rPr>
            </w:pPr>
            <w:r>
              <w:rPr>
                <w:w w:val="85"/>
                <w:sz w:val="20"/>
              </w:rPr>
              <w:t>19</w:t>
            </w:r>
          </w:p>
        </w:tc>
        <w:tc>
          <w:tcPr>
            <w:tcW w:w="565" w:type="dxa"/>
          </w:tcPr>
          <w:p w:rsidR="00962CEE" w:rsidRDefault="00962CEE">
            <w:pPr>
              <w:pStyle w:val="TableParagraph"/>
              <w:spacing w:before="5"/>
              <w:rPr>
                <w:sz w:val="19"/>
              </w:rPr>
            </w:pPr>
          </w:p>
          <w:p w:rsidR="00962CEE" w:rsidRDefault="00DA727F">
            <w:pPr>
              <w:pStyle w:val="TableParagraph"/>
              <w:ind w:right="188"/>
              <w:jc w:val="right"/>
              <w:rPr>
                <w:sz w:val="20"/>
              </w:rPr>
            </w:pPr>
            <w:r>
              <w:rPr>
                <w:w w:val="85"/>
                <w:sz w:val="20"/>
              </w:rPr>
              <w:t>26</w:t>
            </w:r>
          </w:p>
        </w:tc>
        <w:tc>
          <w:tcPr>
            <w:tcW w:w="567" w:type="dxa"/>
          </w:tcPr>
          <w:p w:rsidR="00962CEE" w:rsidRDefault="00962CEE">
            <w:pPr>
              <w:pStyle w:val="TableParagraph"/>
              <w:spacing w:before="5"/>
              <w:rPr>
                <w:sz w:val="19"/>
              </w:rPr>
            </w:pPr>
          </w:p>
          <w:p w:rsidR="00962CEE" w:rsidRDefault="00DA727F">
            <w:pPr>
              <w:pStyle w:val="TableParagraph"/>
              <w:ind w:left="158" w:right="159"/>
              <w:jc w:val="center"/>
              <w:rPr>
                <w:sz w:val="20"/>
              </w:rPr>
            </w:pPr>
            <w:r>
              <w:rPr>
                <w:sz w:val="20"/>
              </w:rPr>
              <w:t>24</w:t>
            </w:r>
          </w:p>
        </w:tc>
        <w:tc>
          <w:tcPr>
            <w:tcW w:w="559" w:type="dxa"/>
            <w:tcBorders>
              <w:right w:val="single" w:sz="6" w:space="0" w:color="000000"/>
            </w:tcBorders>
          </w:tcPr>
          <w:p w:rsidR="00962CEE" w:rsidRDefault="00962CEE">
            <w:pPr>
              <w:pStyle w:val="TableParagraph"/>
              <w:spacing w:before="5"/>
              <w:rPr>
                <w:sz w:val="19"/>
              </w:rPr>
            </w:pPr>
          </w:p>
          <w:p w:rsidR="00962CEE" w:rsidRDefault="00DA727F">
            <w:pPr>
              <w:pStyle w:val="TableParagraph"/>
              <w:ind w:left="231"/>
              <w:rPr>
                <w:sz w:val="20"/>
              </w:rPr>
            </w:pPr>
            <w:r>
              <w:rPr>
                <w:w w:val="87"/>
                <w:sz w:val="20"/>
              </w:rPr>
              <w:t>4</w:t>
            </w:r>
          </w:p>
        </w:tc>
        <w:tc>
          <w:tcPr>
            <w:tcW w:w="561" w:type="dxa"/>
            <w:tcBorders>
              <w:left w:val="single" w:sz="6"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87"/>
                <w:sz w:val="20"/>
              </w:rPr>
              <w:t>-</w:t>
            </w:r>
          </w:p>
        </w:tc>
        <w:tc>
          <w:tcPr>
            <w:tcW w:w="576" w:type="dxa"/>
          </w:tcPr>
          <w:p w:rsidR="00962CEE" w:rsidRDefault="00962CEE">
            <w:pPr>
              <w:pStyle w:val="TableParagraph"/>
              <w:spacing w:before="5"/>
              <w:rPr>
                <w:sz w:val="19"/>
              </w:rPr>
            </w:pPr>
          </w:p>
          <w:p w:rsidR="00962CEE" w:rsidRDefault="00DA727F">
            <w:pPr>
              <w:pStyle w:val="TableParagraph"/>
              <w:ind w:left="5"/>
              <w:jc w:val="center"/>
              <w:rPr>
                <w:sz w:val="20"/>
              </w:rPr>
            </w:pPr>
            <w:r>
              <w:rPr>
                <w:w w:val="87"/>
                <w:sz w:val="20"/>
              </w:rPr>
              <w:t>-</w:t>
            </w:r>
          </w:p>
        </w:tc>
        <w:tc>
          <w:tcPr>
            <w:tcW w:w="564" w:type="dxa"/>
          </w:tcPr>
          <w:p w:rsidR="00962CEE" w:rsidRDefault="00962CEE">
            <w:pPr>
              <w:pStyle w:val="TableParagraph"/>
              <w:spacing w:before="5"/>
              <w:rPr>
                <w:sz w:val="19"/>
              </w:rPr>
            </w:pPr>
          </w:p>
          <w:p w:rsidR="00962CEE" w:rsidRDefault="00DA727F">
            <w:pPr>
              <w:pStyle w:val="TableParagraph"/>
              <w:ind w:right="4"/>
              <w:jc w:val="center"/>
              <w:rPr>
                <w:sz w:val="20"/>
              </w:rPr>
            </w:pPr>
            <w:r>
              <w:rPr>
                <w:w w:val="87"/>
                <w:sz w:val="20"/>
              </w:rPr>
              <w:t>-</w:t>
            </w:r>
          </w:p>
        </w:tc>
        <w:tc>
          <w:tcPr>
            <w:tcW w:w="569" w:type="dxa"/>
          </w:tcPr>
          <w:p w:rsidR="00962CEE" w:rsidRDefault="00962CEE">
            <w:pPr>
              <w:pStyle w:val="TableParagraph"/>
              <w:spacing w:before="5"/>
              <w:rPr>
                <w:sz w:val="19"/>
              </w:rPr>
            </w:pPr>
          </w:p>
          <w:p w:rsidR="00962CEE" w:rsidRDefault="00DA727F">
            <w:pPr>
              <w:pStyle w:val="TableParagraph"/>
              <w:ind w:right="4"/>
              <w:jc w:val="center"/>
              <w:rPr>
                <w:sz w:val="20"/>
              </w:rPr>
            </w:pPr>
            <w:r>
              <w:rPr>
                <w:w w:val="87"/>
                <w:sz w:val="20"/>
              </w:rPr>
              <w:t>-</w:t>
            </w:r>
          </w:p>
        </w:tc>
        <w:tc>
          <w:tcPr>
            <w:tcW w:w="537" w:type="dxa"/>
          </w:tcPr>
          <w:p w:rsidR="00962CEE" w:rsidRDefault="00962CEE">
            <w:pPr>
              <w:pStyle w:val="TableParagraph"/>
              <w:spacing w:before="5"/>
              <w:rPr>
                <w:sz w:val="19"/>
              </w:rPr>
            </w:pPr>
          </w:p>
          <w:p w:rsidR="00962CEE" w:rsidRDefault="00DA727F">
            <w:pPr>
              <w:pStyle w:val="TableParagraph"/>
              <w:ind w:left="20"/>
              <w:jc w:val="center"/>
              <w:rPr>
                <w:sz w:val="20"/>
              </w:rPr>
            </w:pPr>
            <w:r>
              <w:rPr>
                <w:w w:val="87"/>
                <w:sz w:val="20"/>
              </w:rPr>
              <w:t>-</w:t>
            </w:r>
          </w:p>
        </w:tc>
        <w:tc>
          <w:tcPr>
            <w:tcW w:w="578" w:type="dxa"/>
          </w:tcPr>
          <w:p w:rsidR="00962CEE" w:rsidRDefault="00962CEE">
            <w:pPr>
              <w:pStyle w:val="TableParagraph"/>
              <w:spacing w:before="5"/>
              <w:rPr>
                <w:sz w:val="19"/>
              </w:rPr>
            </w:pPr>
          </w:p>
          <w:p w:rsidR="00962CEE" w:rsidRDefault="00DA727F">
            <w:pPr>
              <w:pStyle w:val="TableParagraph"/>
              <w:ind w:left="39"/>
              <w:jc w:val="center"/>
              <w:rPr>
                <w:sz w:val="20"/>
              </w:rPr>
            </w:pPr>
            <w:r>
              <w:rPr>
                <w:w w:val="87"/>
                <w:sz w:val="20"/>
              </w:rPr>
              <w:t>-</w:t>
            </w:r>
          </w:p>
        </w:tc>
        <w:tc>
          <w:tcPr>
            <w:tcW w:w="586" w:type="dxa"/>
          </w:tcPr>
          <w:p w:rsidR="00962CEE" w:rsidRDefault="00962CEE">
            <w:pPr>
              <w:pStyle w:val="TableParagraph"/>
              <w:spacing w:before="5"/>
              <w:rPr>
                <w:sz w:val="19"/>
              </w:rPr>
            </w:pPr>
          </w:p>
          <w:p w:rsidR="00962CEE" w:rsidRDefault="00DA727F">
            <w:pPr>
              <w:pStyle w:val="TableParagraph"/>
              <w:ind w:left="13"/>
              <w:jc w:val="center"/>
              <w:rPr>
                <w:sz w:val="20"/>
              </w:rPr>
            </w:pPr>
            <w:r>
              <w:rPr>
                <w:w w:val="87"/>
                <w:sz w:val="20"/>
              </w:rPr>
              <w:t>5</w:t>
            </w:r>
          </w:p>
        </w:tc>
        <w:tc>
          <w:tcPr>
            <w:tcW w:w="566" w:type="dxa"/>
          </w:tcPr>
          <w:p w:rsidR="00962CEE" w:rsidRDefault="00962CEE">
            <w:pPr>
              <w:pStyle w:val="TableParagraph"/>
              <w:spacing w:before="5"/>
              <w:rPr>
                <w:sz w:val="19"/>
              </w:rPr>
            </w:pPr>
          </w:p>
          <w:p w:rsidR="00962CEE" w:rsidRDefault="00DA727F">
            <w:pPr>
              <w:pStyle w:val="TableParagraph"/>
              <w:ind w:left="75" w:right="75"/>
              <w:jc w:val="center"/>
              <w:rPr>
                <w:sz w:val="20"/>
              </w:rPr>
            </w:pPr>
            <w:r>
              <w:rPr>
                <w:sz w:val="20"/>
              </w:rPr>
              <w:t>11</w:t>
            </w:r>
          </w:p>
        </w:tc>
      </w:tr>
      <w:tr w:rsidR="00962CEE">
        <w:trPr>
          <w:trHeight w:val="690"/>
        </w:trPr>
        <w:tc>
          <w:tcPr>
            <w:tcW w:w="596" w:type="dxa"/>
          </w:tcPr>
          <w:p w:rsidR="00962CEE" w:rsidRDefault="00962CEE">
            <w:pPr>
              <w:pStyle w:val="TableParagraph"/>
              <w:spacing w:before="5"/>
              <w:rPr>
                <w:sz w:val="19"/>
              </w:rPr>
            </w:pPr>
          </w:p>
          <w:p w:rsidR="00962CEE" w:rsidRDefault="00DA727F">
            <w:pPr>
              <w:pStyle w:val="TableParagraph"/>
              <w:ind w:right="244"/>
              <w:jc w:val="right"/>
              <w:rPr>
                <w:sz w:val="20"/>
              </w:rPr>
            </w:pPr>
            <w:r>
              <w:rPr>
                <w:w w:val="87"/>
                <w:sz w:val="20"/>
              </w:rPr>
              <w:t>5</w:t>
            </w:r>
          </w:p>
        </w:tc>
        <w:tc>
          <w:tcPr>
            <w:tcW w:w="2454" w:type="dxa"/>
          </w:tcPr>
          <w:p w:rsidR="00962CEE" w:rsidRDefault="00DA727F">
            <w:pPr>
              <w:pStyle w:val="TableParagraph"/>
              <w:ind w:left="169" w:right="171" w:hanging="2"/>
              <w:jc w:val="center"/>
              <w:rPr>
                <w:sz w:val="20"/>
              </w:rPr>
            </w:pPr>
            <w:r>
              <w:rPr>
                <w:sz w:val="20"/>
              </w:rPr>
              <w:t xml:space="preserve">Средняя дата первого </w:t>
            </w:r>
            <w:r>
              <w:rPr>
                <w:w w:val="90"/>
                <w:sz w:val="20"/>
              </w:rPr>
              <w:t>заморозка (Начало</w:t>
            </w:r>
            <w:r>
              <w:rPr>
                <w:spacing w:val="-20"/>
                <w:w w:val="90"/>
                <w:sz w:val="20"/>
              </w:rPr>
              <w:t xml:space="preserve"> </w:t>
            </w:r>
            <w:r>
              <w:rPr>
                <w:w w:val="90"/>
                <w:sz w:val="20"/>
              </w:rPr>
              <w:t>осенних</w:t>
            </w:r>
          </w:p>
          <w:p w:rsidR="00962CEE" w:rsidRDefault="00DA727F">
            <w:pPr>
              <w:pStyle w:val="TableParagraph"/>
              <w:spacing w:line="217" w:lineRule="exact"/>
              <w:ind w:left="161" w:right="162"/>
              <w:jc w:val="center"/>
              <w:rPr>
                <w:sz w:val="20"/>
              </w:rPr>
            </w:pPr>
            <w:r>
              <w:rPr>
                <w:sz w:val="20"/>
              </w:rPr>
              <w:t>заморозков)</w:t>
            </w:r>
          </w:p>
        </w:tc>
        <w:tc>
          <w:tcPr>
            <w:tcW w:w="6793" w:type="dxa"/>
            <w:gridSpan w:val="12"/>
          </w:tcPr>
          <w:p w:rsidR="00962CEE" w:rsidRDefault="00962CEE">
            <w:pPr>
              <w:pStyle w:val="TableParagraph"/>
              <w:spacing w:before="5"/>
              <w:rPr>
                <w:sz w:val="19"/>
              </w:rPr>
            </w:pPr>
          </w:p>
          <w:p w:rsidR="00962CEE" w:rsidRDefault="00DA727F">
            <w:pPr>
              <w:pStyle w:val="TableParagraph"/>
              <w:ind w:left="3093" w:right="3094"/>
              <w:jc w:val="center"/>
              <w:rPr>
                <w:sz w:val="20"/>
              </w:rPr>
            </w:pPr>
            <w:r>
              <w:rPr>
                <w:sz w:val="20"/>
              </w:rPr>
              <w:t>25 IX</w:t>
            </w:r>
          </w:p>
        </w:tc>
      </w:tr>
      <w:tr w:rsidR="00962CEE">
        <w:trPr>
          <w:trHeight w:val="689"/>
        </w:trPr>
        <w:tc>
          <w:tcPr>
            <w:tcW w:w="596" w:type="dxa"/>
          </w:tcPr>
          <w:p w:rsidR="00962CEE" w:rsidRDefault="00962CEE">
            <w:pPr>
              <w:pStyle w:val="TableParagraph"/>
              <w:spacing w:before="5"/>
              <w:rPr>
                <w:sz w:val="19"/>
              </w:rPr>
            </w:pPr>
          </w:p>
          <w:p w:rsidR="00962CEE" w:rsidRDefault="00DA727F">
            <w:pPr>
              <w:pStyle w:val="TableParagraph"/>
              <w:ind w:right="244"/>
              <w:jc w:val="right"/>
              <w:rPr>
                <w:sz w:val="20"/>
              </w:rPr>
            </w:pPr>
            <w:r>
              <w:rPr>
                <w:w w:val="87"/>
                <w:sz w:val="20"/>
              </w:rPr>
              <w:t>6</w:t>
            </w:r>
          </w:p>
        </w:tc>
        <w:tc>
          <w:tcPr>
            <w:tcW w:w="2454" w:type="dxa"/>
          </w:tcPr>
          <w:p w:rsidR="00962CEE" w:rsidRDefault="00DA727F">
            <w:pPr>
              <w:pStyle w:val="TableParagraph"/>
              <w:spacing w:line="223" w:lineRule="exact"/>
              <w:ind w:left="169" w:firstLine="88"/>
              <w:rPr>
                <w:sz w:val="20"/>
              </w:rPr>
            </w:pPr>
            <w:r>
              <w:rPr>
                <w:sz w:val="20"/>
              </w:rPr>
              <w:t>Средняя дата последнего</w:t>
            </w:r>
          </w:p>
          <w:p w:rsidR="00962CEE" w:rsidRDefault="00DA727F">
            <w:pPr>
              <w:pStyle w:val="TableParagraph"/>
              <w:spacing w:before="1" w:line="230" w:lineRule="atLeast"/>
              <w:ind w:left="760" w:hanging="591"/>
              <w:rPr>
                <w:sz w:val="20"/>
              </w:rPr>
            </w:pPr>
            <w:r>
              <w:rPr>
                <w:w w:val="90"/>
                <w:sz w:val="20"/>
              </w:rPr>
              <w:t xml:space="preserve">заморозка (Конец весенних </w:t>
            </w:r>
            <w:r>
              <w:rPr>
                <w:sz w:val="20"/>
              </w:rPr>
              <w:t>заморозков)</w:t>
            </w:r>
          </w:p>
        </w:tc>
        <w:tc>
          <w:tcPr>
            <w:tcW w:w="6793" w:type="dxa"/>
            <w:gridSpan w:val="12"/>
          </w:tcPr>
          <w:p w:rsidR="00962CEE" w:rsidRDefault="00962CEE">
            <w:pPr>
              <w:pStyle w:val="TableParagraph"/>
              <w:spacing w:before="5"/>
              <w:rPr>
                <w:sz w:val="19"/>
              </w:rPr>
            </w:pPr>
          </w:p>
          <w:p w:rsidR="00962CEE" w:rsidRDefault="00DA727F">
            <w:pPr>
              <w:pStyle w:val="TableParagraph"/>
              <w:ind w:left="3093" w:right="3094"/>
              <w:jc w:val="center"/>
              <w:rPr>
                <w:sz w:val="20"/>
              </w:rPr>
            </w:pPr>
            <w:r>
              <w:rPr>
                <w:sz w:val="20"/>
              </w:rPr>
              <w:t>25 V</w:t>
            </w:r>
          </w:p>
        </w:tc>
      </w:tr>
      <w:tr w:rsidR="00962CEE">
        <w:trPr>
          <w:trHeight w:val="460"/>
        </w:trPr>
        <w:tc>
          <w:tcPr>
            <w:tcW w:w="596" w:type="dxa"/>
          </w:tcPr>
          <w:p w:rsidR="00962CEE" w:rsidRDefault="00DA727F">
            <w:pPr>
              <w:pStyle w:val="TableParagraph"/>
              <w:spacing w:before="108"/>
              <w:ind w:right="244"/>
              <w:jc w:val="right"/>
              <w:rPr>
                <w:sz w:val="20"/>
              </w:rPr>
            </w:pPr>
            <w:r>
              <w:rPr>
                <w:w w:val="87"/>
                <w:sz w:val="20"/>
              </w:rPr>
              <w:t>7</w:t>
            </w:r>
          </w:p>
        </w:tc>
        <w:tc>
          <w:tcPr>
            <w:tcW w:w="2454" w:type="dxa"/>
          </w:tcPr>
          <w:p w:rsidR="00962CEE" w:rsidRDefault="00DA727F">
            <w:pPr>
              <w:pStyle w:val="TableParagraph"/>
              <w:spacing w:line="224" w:lineRule="exact"/>
              <w:ind w:left="161" w:right="164"/>
              <w:jc w:val="center"/>
              <w:rPr>
                <w:sz w:val="20"/>
              </w:rPr>
            </w:pPr>
            <w:r>
              <w:rPr>
                <w:sz w:val="20"/>
              </w:rPr>
              <w:t>Среднее число дней с</w:t>
            </w:r>
          </w:p>
          <w:p w:rsidR="00962CEE" w:rsidRDefault="00DA727F">
            <w:pPr>
              <w:pStyle w:val="TableParagraph"/>
              <w:spacing w:line="216" w:lineRule="exact"/>
              <w:ind w:left="161" w:right="164"/>
              <w:jc w:val="center"/>
              <w:rPr>
                <w:sz w:val="20"/>
              </w:rPr>
            </w:pPr>
            <w:r>
              <w:rPr>
                <w:sz w:val="20"/>
              </w:rPr>
              <w:t>гололедом</w:t>
            </w:r>
          </w:p>
        </w:tc>
        <w:tc>
          <w:tcPr>
            <w:tcW w:w="565" w:type="dxa"/>
          </w:tcPr>
          <w:p w:rsidR="00962CEE" w:rsidRDefault="00DA727F">
            <w:pPr>
              <w:pStyle w:val="TableParagraph"/>
              <w:spacing w:before="108"/>
              <w:ind w:right="164"/>
              <w:jc w:val="right"/>
              <w:rPr>
                <w:sz w:val="20"/>
              </w:rPr>
            </w:pPr>
            <w:r>
              <w:rPr>
                <w:w w:val="85"/>
                <w:sz w:val="20"/>
              </w:rPr>
              <w:t>0,8</w:t>
            </w:r>
          </w:p>
        </w:tc>
        <w:tc>
          <w:tcPr>
            <w:tcW w:w="565" w:type="dxa"/>
          </w:tcPr>
          <w:p w:rsidR="00962CEE" w:rsidRDefault="00DA727F">
            <w:pPr>
              <w:pStyle w:val="TableParagraph"/>
              <w:spacing w:before="108"/>
              <w:ind w:right="165"/>
              <w:jc w:val="right"/>
              <w:rPr>
                <w:sz w:val="20"/>
              </w:rPr>
            </w:pPr>
            <w:r>
              <w:rPr>
                <w:w w:val="85"/>
                <w:sz w:val="20"/>
              </w:rPr>
              <w:t>0,2</w:t>
            </w:r>
          </w:p>
        </w:tc>
        <w:tc>
          <w:tcPr>
            <w:tcW w:w="567" w:type="dxa"/>
          </w:tcPr>
          <w:p w:rsidR="00962CEE" w:rsidRDefault="00DA727F">
            <w:pPr>
              <w:pStyle w:val="TableParagraph"/>
              <w:spacing w:before="108"/>
              <w:ind w:left="121"/>
              <w:rPr>
                <w:sz w:val="20"/>
              </w:rPr>
            </w:pPr>
            <w:r>
              <w:rPr>
                <w:sz w:val="20"/>
              </w:rPr>
              <w:t>0,06</w:t>
            </w:r>
          </w:p>
        </w:tc>
        <w:tc>
          <w:tcPr>
            <w:tcW w:w="559" w:type="dxa"/>
          </w:tcPr>
          <w:p w:rsidR="00962CEE" w:rsidRDefault="00DA727F">
            <w:pPr>
              <w:pStyle w:val="TableParagraph"/>
              <w:spacing w:before="108"/>
              <w:ind w:left="156"/>
              <w:rPr>
                <w:sz w:val="20"/>
              </w:rPr>
            </w:pPr>
            <w:r>
              <w:rPr>
                <w:sz w:val="20"/>
              </w:rPr>
              <w:t>0,1</w:t>
            </w:r>
          </w:p>
        </w:tc>
        <w:tc>
          <w:tcPr>
            <w:tcW w:w="561" w:type="dxa"/>
          </w:tcPr>
          <w:p w:rsidR="00962CEE" w:rsidRDefault="00DA727F">
            <w:pPr>
              <w:pStyle w:val="TableParagraph"/>
              <w:spacing w:before="108"/>
              <w:ind w:right="17"/>
              <w:jc w:val="center"/>
              <w:rPr>
                <w:sz w:val="20"/>
              </w:rPr>
            </w:pPr>
            <w:r>
              <w:rPr>
                <w:w w:val="87"/>
                <w:sz w:val="20"/>
              </w:rPr>
              <w:t>-</w:t>
            </w:r>
          </w:p>
        </w:tc>
        <w:tc>
          <w:tcPr>
            <w:tcW w:w="576" w:type="dxa"/>
          </w:tcPr>
          <w:p w:rsidR="00962CEE" w:rsidRDefault="00DA727F">
            <w:pPr>
              <w:pStyle w:val="TableParagraph"/>
              <w:spacing w:before="108"/>
              <w:ind w:right="11"/>
              <w:jc w:val="center"/>
              <w:rPr>
                <w:sz w:val="20"/>
              </w:rPr>
            </w:pPr>
            <w:r>
              <w:rPr>
                <w:w w:val="87"/>
                <w:sz w:val="20"/>
              </w:rPr>
              <w:t>-</w:t>
            </w:r>
          </w:p>
        </w:tc>
        <w:tc>
          <w:tcPr>
            <w:tcW w:w="564" w:type="dxa"/>
          </w:tcPr>
          <w:p w:rsidR="00962CEE" w:rsidRDefault="00DA727F">
            <w:pPr>
              <w:pStyle w:val="TableParagraph"/>
              <w:spacing w:before="108"/>
              <w:ind w:right="4"/>
              <w:jc w:val="center"/>
              <w:rPr>
                <w:sz w:val="20"/>
              </w:rPr>
            </w:pPr>
            <w:r>
              <w:rPr>
                <w:w w:val="87"/>
                <w:sz w:val="20"/>
              </w:rPr>
              <w:t>-</w:t>
            </w:r>
          </w:p>
        </w:tc>
        <w:tc>
          <w:tcPr>
            <w:tcW w:w="569" w:type="dxa"/>
          </w:tcPr>
          <w:p w:rsidR="00962CEE" w:rsidRDefault="00DA727F">
            <w:pPr>
              <w:pStyle w:val="TableParagraph"/>
              <w:spacing w:before="108"/>
              <w:ind w:right="4"/>
              <w:jc w:val="center"/>
              <w:rPr>
                <w:sz w:val="20"/>
              </w:rPr>
            </w:pPr>
            <w:r>
              <w:rPr>
                <w:w w:val="87"/>
                <w:sz w:val="20"/>
              </w:rPr>
              <w:t>-</w:t>
            </w:r>
          </w:p>
        </w:tc>
        <w:tc>
          <w:tcPr>
            <w:tcW w:w="537" w:type="dxa"/>
          </w:tcPr>
          <w:p w:rsidR="00962CEE" w:rsidRDefault="00DA727F">
            <w:pPr>
              <w:pStyle w:val="TableParagraph"/>
              <w:spacing w:before="108"/>
              <w:ind w:right="30"/>
              <w:jc w:val="center"/>
              <w:rPr>
                <w:sz w:val="20"/>
              </w:rPr>
            </w:pPr>
            <w:r>
              <w:rPr>
                <w:w w:val="87"/>
                <w:sz w:val="20"/>
              </w:rPr>
              <w:t>-</w:t>
            </w:r>
          </w:p>
        </w:tc>
        <w:tc>
          <w:tcPr>
            <w:tcW w:w="578" w:type="dxa"/>
          </w:tcPr>
          <w:p w:rsidR="00962CEE" w:rsidRDefault="00DA727F">
            <w:pPr>
              <w:pStyle w:val="TableParagraph"/>
              <w:spacing w:before="108"/>
              <w:ind w:right="40"/>
              <w:jc w:val="center"/>
              <w:rPr>
                <w:sz w:val="20"/>
              </w:rPr>
            </w:pPr>
            <w:r>
              <w:rPr>
                <w:w w:val="87"/>
                <w:sz w:val="20"/>
              </w:rPr>
              <w:t>0</w:t>
            </w:r>
          </w:p>
        </w:tc>
        <w:tc>
          <w:tcPr>
            <w:tcW w:w="586" w:type="dxa"/>
          </w:tcPr>
          <w:p w:rsidR="00962CEE" w:rsidRDefault="00DA727F">
            <w:pPr>
              <w:pStyle w:val="TableParagraph"/>
              <w:spacing w:before="108"/>
              <w:ind w:left="59" w:right="73"/>
              <w:jc w:val="center"/>
              <w:rPr>
                <w:sz w:val="20"/>
              </w:rPr>
            </w:pPr>
            <w:r>
              <w:rPr>
                <w:sz w:val="20"/>
              </w:rPr>
              <w:t>0,9</w:t>
            </w:r>
          </w:p>
        </w:tc>
        <w:tc>
          <w:tcPr>
            <w:tcW w:w="566" w:type="dxa"/>
          </w:tcPr>
          <w:p w:rsidR="00962CEE" w:rsidRDefault="00DA727F">
            <w:pPr>
              <w:pStyle w:val="TableParagraph"/>
              <w:spacing w:before="108"/>
              <w:ind w:left="74" w:right="75"/>
              <w:jc w:val="center"/>
              <w:rPr>
                <w:sz w:val="20"/>
              </w:rPr>
            </w:pPr>
            <w:r>
              <w:rPr>
                <w:sz w:val="20"/>
              </w:rPr>
              <w:t>0,5</w:t>
            </w:r>
          </w:p>
        </w:tc>
      </w:tr>
      <w:tr w:rsidR="00962CEE">
        <w:trPr>
          <w:trHeight w:val="460"/>
        </w:trPr>
        <w:tc>
          <w:tcPr>
            <w:tcW w:w="596" w:type="dxa"/>
          </w:tcPr>
          <w:p w:rsidR="00962CEE" w:rsidRDefault="00DA727F">
            <w:pPr>
              <w:pStyle w:val="TableParagraph"/>
              <w:spacing w:before="108"/>
              <w:ind w:right="244"/>
              <w:jc w:val="right"/>
              <w:rPr>
                <w:sz w:val="20"/>
              </w:rPr>
            </w:pPr>
            <w:r>
              <w:rPr>
                <w:w w:val="87"/>
                <w:sz w:val="20"/>
              </w:rPr>
              <w:t>8</w:t>
            </w:r>
          </w:p>
        </w:tc>
        <w:tc>
          <w:tcPr>
            <w:tcW w:w="2454" w:type="dxa"/>
          </w:tcPr>
          <w:p w:rsidR="00962CEE" w:rsidRDefault="00DA727F">
            <w:pPr>
              <w:pStyle w:val="TableParagraph"/>
              <w:spacing w:line="223" w:lineRule="exact"/>
              <w:ind w:left="161" w:right="162"/>
              <w:jc w:val="center"/>
              <w:rPr>
                <w:sz w:val="20"/>
              </w:rPr>
            </w:pPr>
            <w:r>
              <w:rPr>
                <w:sz w:val="20"/>
              </w:rPr>
              <w:t>Направление</w:t>
            </w:r>
          </w:p>
          <w:p w:rsidR="00962CEE" w:rsidRDefault="00DA727F">
            <w:pPr>
              <w:pStyle w:val="TableParagraph"/>
              <w:spacing w:line="217" w:lineRule="exact"/>
              <w:ind w:left="161" w:right="166"/>
              <w:jc w:val="center"/>
              <w:rPr>
                <w:sz w:val="20"/>
              </w:rPr>
            </w:pPr>
            <w:r>
              <w:rPr>
                <w:sz w:val="20"/>
              </w:rPr>
              <w:t>господствующих ветров</w:t>
            </w:r>
          </w:p>
        </w:tc>
        <w:tc>
          <w:tcPr>
            <w:tcW w:w="565" w:type="dxa"/>
          </w:tcPr>
          <w:p w:rsidR="00962CEE" w:rsidRDefault="00DA727F">
            <w:pPr>
              <w:pStyle w:val="TableParagraph"/>
              <w:spacing w:line="223" w:lineRule="exact"/>
              <w:ind w:left="164"/>
              <w:rPr>
                <w:sz w:val="20"/>
              </w:rPr>
            </w:pPr>
            <w:r>
              <w:rPr>
                <w:sz w:val="20"/>
              </w:rPr>
              <w:t>Ю.</w:t>
            </w:r>
          </w:p>
          <w:p w:rsidR="00962CEE" w:rsidRDefault="00DA727F">
            <w:pPr>
              <w:pStyle w:val="TableParagraph"/>
              <w:spacing w:line="217" w:lineRule="exact"/>
              <w:ind w:left="140"/>
              <w:rPr>
                <w:sz w:val="20"/>
              </w:rPr>
            </w:pPr>
            <w:r>
              <w:rPr>
                <w:sz w:val="20"/>
              </w:rPr>
              <w:t>ЮЗ</w:t>
            </w:r>
          </w:p>
        </w:tc>
        <w:tc>
          <w:tcPr>
            <w:tcW w:w="565" w:type="dxa"/>
          </w:tcPr>
          <w:p w:rsidR="00962CEE" w:rsidRDefault="00DA727F">
            <w:pPr>
              <w:pStyle w:val="TableParagraph"/>
              <w:spacing w:before="108"/>
              <w:ind w:right="141"/>
              <w:jc w:val="right"/>
              <w:rPr>
                <w:sz w:val="20"/>
              </w:rPr>
            </w:pPr>
            <w:r>
              <w:rPr>
                <w:w w:val="85"/>
                <w:sz w:val="20"/>
              </w:rPr>
              <w:t>ЮЗ</w:t>
            </w:r>
          </w:p>
        </w:tc>
        <w:tc>
          <w:tcPr>
            <w:tcW w:w="567" w:type="dxa"/>
          </w:tcPr>
          <w:p w:rsidR="00962CEE" w:rsidRDefault="00DA727F">
            <w:pPr>
              <w:pStyle w:val="TableParagraph"/>
              <w:spacing w:before="108"/>
              <w:ind w:right="3"/>
              <w:jc w:val="center"/>
              <w:rPr>
                <w:sz w:val="20"/>
              </w:rPr>
            </w:pPr>
            <w:r>
              <w:rPr>
                <w:w w:val="87"/>
                <w:sz w:val="20"/>
              </w:rPr>
              <w:t>З</w:t>
            </w:r>
          </w:p>
        </w:tc>
        <w:tc>
          <w:tcPr>
            <w:tcW w:w="559" w:type="dxa"/>
            <w:tcBorders>
              <w:right w:val="single" w:sz="6" w:space="0" w:color="000000"/>
            </w:tcBorders>
          </w:tcPr>
          <w:p w:rsidR="00962CEE" w:rsidRDefault="00DA727F">
            <w:pPr>
              <w:pStyle w:val="TableParagraph"/>
              <w:spacing w:before="108"/>
              <w:ind w:left="137"/>
              <w:rPr>
                <w:sz w:val="20"/>
              </w:rPr>
            </w:pPr>
            <w:r>
              <w:rPr>
                <w:sz w:val="20"/>
              </w:rPr>
              <w:t>ЮЗ</w:t>
            </w:r>
          </w:p>
        </w:tc>
        <w:tc>
          <w:tcPr>
            <w:tcW w:w="561" w:type="dxa"/>
            <w:tcBorders>
              <w:left w:val="single" w:sz="6" w:space="0" w:color="000000"/>
            </w:tcBorders>
          </w:tcPr>
          <w:p w:rsidR="00962CEE" w:rsidRDefault="00DA727F">
            <w:pPr>
              <w:pStyle w:val="TableParagraph"/>
              <w:spacing w:before="108"/>
              <w:ind w:left="142" w:right="131"/>
              <w:jc w:val="center"/>
              <w:rPr>
                <w:sz w:val="20"/>
              </w:rPr>
            </w:pPr>
            <w:r>
              <w:rPr>
                <w:sz w:val="20"/>
              </w:rPr>
              <w:t>СЗ</w:t>
            </w:r>
          </w:p>
        </w:tc>
        <w:tc>
          <w:tcPr>
            <w:tcW w:w="576" w:type="dxa"/>
          </w:tcPr>
          <w:p w:rsidR="00962CEE" w:rsidRDefault="00DA727F">
            <w:pPr>
              <w:pStyle w:val="TableParagraph"/>
              <w:spacing w:before="108"/>
              <w:ind w:left="6"/>
              <w:jc w:val="center"/>
              <w:rPr>
                <w:sz w:val="20"/>
              </w:rPr>
            </w:pPr>
            <w:r>
              <w:rPr>
                <w:w w:val="87"/>
                <w:sz w:val="20"/>
              </w:rPr>
              <w:t>З</w:t>
            </w:r>
          </w:p>
        </w:tc>
        <w:tc>
          <w:tcPr>
            <w:tcW w:w="564" w:type="dxa"/>
          </w:tcPr>
          <w:p w:rsidR="00962CEE" w:rsidRDefault="00DA727F">
            <w:pPr>
              <w:pStyle w:val="TableParagraph"/>
              <w:spacing w:before="108"/>
              <w:ind w:right="3"/>
              <w:jc w:val="center"/>
              <w:rPr>
                <w:sz w:val="20"/>
              </w:rPr>
            </w:pPr>
            <w:r>
              <w:rPr>
                <w:w w:val="87"/>
                <w:sz w:val="20"/>
              </w:rPr>
              <w:t>З</w:t>
            </w:r>
          </w:p>
        </w:tc>
        <w:tc>
          <w:tcPr>
            <w:tcW w:w="569" w:type="dxa"/>
          </w:tcPr>
          <w:p w:rsidR="00962CEE" w:rsidRDefault="00DA727F">
            <w:pPr>
              <w:pStyle w:val="TableParagraph"/>
              <w:spacing w:before="108"/>
              <w:ind w:left="81" w:right="87"/>
              <w:jc w:val="center"/>
              <w:rPr>
                <w:sz w:val="20"/>
              </w:rPr>
            </w:pPr>
            <w:r>
              <w:rPr>
                <w:sz w:val="20"/>
              </w:rPr>
              <w:t>ЮЗ</w:t>
            </w:r>
          </w:p>
        </w:tc>
        <w:tc>
          <w:tcPr>
            <w:tcW w:w="537" w:type="dxa"/>
          </w:tcPr>
          <w:p w:rsidR="00962CEE" w:rsidRDefault="00DA727F">
            <w:pPr>
              <w:pStyle w:val="TableParagraph"/>
              <w:spacing w:before="108"/>
              <w:ind w:left="98" w:right="80"/>
              <w:jc w:val="center"/>
              <w:rPr>
                <w:sz w:val="20"/>
              </w:rPr>
            </w:pPr>
            <w:r>
              <w:rPr>
                <w:sz w:val="20"/>
              </w:rPr>
              <w:t>ЮЗ</w:t>
            </w:r>
          </w:p>
        </w:tc>
        <w:tc>
          <w:tcPr>
            <w:tcW w:w="578" w:type="dxa"/>
          </w:tcPr>
          <w:p w:rsidR="00962CEE" w:rsidRDefault="00DA727F">
            <w:pPr>
              <w:pStyle w:val="TableParagraph"/>
              <w:spacing w:before="108"/>
              <w:ind w:left="116" w:right="79"/>
              <w:jc w:val="center"/>
              <w:rPr>
                <w:sz w:val="20"/>
              </w:rPr>
            </w:pPr>
            <w:r>
              <w:rPr>
                <w:sz w:val="20"/>
              </w:rPr>
              <w:t>ЮЗ</w:t>
            </w:r>
          </w:p>
        </w:tc>
        <w:tc>
          <w:tcPr>
            <w:tcW w:w="586" w:type="dxa"/>
          </w:tcPr>
          <w:p w:rsidR="00962CEE" w:rsidRDefault="00DA727F">
            <w:pPr>
              <w:pStyle w:val="TableParagraph"/>
              <w:spacing w:before="108"/>
              <w:ind w:left="9"/>
              <w:jc w:val="center"/>
              <w:rPr>
                <w:sz w:val="20"/>
              </w:rPr>
            </w:pPr>
            <w:r>
              <w:rPr>
                <w:w w:val="87"/>
                <w:sz w:val="20"/>
              </w:rPr>
              <w:t>Ю</w:t>
            </w:r>
          </w:p>
        </w:tc>
        <w:tc>
          <w:tcPr>
            <w:tcW w:w="566" w:type="dxa"/>
          </w:tcPr>
          <w:p w:rsidR="00962CEE" w:rsidRDefault="00DA727F">
            <w:pPr>
              <w:pStyle w:val="TableParagraph"/>
              <w:spacing w:before="108"/>
              <w:ind w:right="2"/>
              <w:jc w:val="center"/>
              <w:rPr>
                <w:sz w:val="20"/>
              </w:rPr>
            </w:pPr>
            <w:r>
              <w:rPr>
                <w:w w:val="87"/>
                <w:sz w:val="20"/>
              </w:rPr>
              <w:t>Ю</w:t>
            </w:r>
          </w:p>
        </w:tc>
      </w:tr>
    </w:tbl>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DA727F">
      <w:pPr>
        <w:spacing w:before="169"/>
        <w:ind w:left="238"/>
        <w:rPr>
          <w:rFonts w:ascii="Cambria" w:hAnsi="Cambria"/>
        </w:rPr>
      </w:pPr>
      <w:bookmarkStart w:id="4" w:name="_bookmark3"/>
      <w:bookmarkEnd w:id="4"/>
      <w:r>
        <w:rPr>
          <w:rFonts w:ascii="Cambria" w:hAnsi="Cambria"/>
          <w:sz w:val="28"/>
        </w:rPr>
        <w:t>П</w:t>
      </w:r>
      <w:r>
        <w:rPr>
          <w:rFonts w:ascii="Cambria" w:hAnsi="Cambria"/>
        </w:rPr>
        <w:t>РОГНОЗ ДЕМОГРАФИЧЕСКОГО РАЗВИТИЯ</w:t>
      </w:r>
    </w:p>
    <w:p w:rsidR="00962CEE" w:rsidRDefault="00DA727F">
      <w:pPr>
        <w:pStyle w:val="a3"/>
        <w:spacing w:before="71" w:line="252" w:lineRule="auto"/>
        <w:ind w:left="238" w:right="224" w:firstLine="719"/>
        <w:jc w:val="both"/>
      </w:pPr>
      <w:r>
        <w:t>Перспективная численность МО «Светогорское городское поселение» по этапам реализации выполнена на основе анализа развития производственной базы, учитывалась динамика изменения численности, заложенная в проекте Концепции социально- экономического развития Ленинградской области до 2025 г. и в Концепции демографического развития Ленинградской области на период до 2025 г., утвержденной постановлением Ленинградской области № 37 от 24.02.2005 г.</w:t>
      </w:r>
    </w:p>
    <w:p w:rsidR="00962CEE" w:rsidRDefault="00DA727F">
      <w:pPr>
        <w:pStyle w:val="a3"/>
        <w:spacing w:before="119" w:line="252" w:lineRule="auto"/>
        <w:ind w:left="238" w:right="227" w:firstLine="719"/>
        <w:jc w:val="both"/>
      </w:pPr>
      <w:r>
        <w:t>Статистическим сборником «Предположительная численность населения г. Санкт- Петербург и Ленинградской области до 2025 года» прогнозируется снижение численности населения Ленинградской области к 2025 году на более чем 1,1 %. На основании данных, приводимых в указанном статистическом сборнике, рассчитана численность постоянного населения. В связи с развитием производственных мощностей на территории поселения ожидается приток временно и постоянно проживающих трудовых мигрантов. Помимо этого в настоящее время в поселении наблюдается рост спроса на земельные участки для строительства индивидуальных жилых домов, как для сезонного, так и для постоянного проживания, что также обеспечивает приток населения. С учетом всех приведенных факторов составлен градостроительный прогноз развития системы расселения и рассчитана численность населения поселения по этапам реализации. Рост численности населения будет обеспечен миграционным приростом, который составит 450 человек в год, численность населения муниципального образования МО «Светогорское городское поселение» возрастет на 24 % и составит 25,0 тыс. человек, в том числе на период первой очереди 21,3 тыс. человек.</w:t>
      </w:r>
    </w:p>
    <w:p w:rsidR="00962CEE" w:rsidRDefault="00962CEE">
      <w:pPr>
        <w:spacing w:line="252" w:lineRule="auto"/>
        <w:jc w:val="both"/>
        <w:sectPr w:rsidR="00962CEE">
          <w:pgSz w:w="11910" w:h="16840"/>
          <w:pgMar w:top="1360" w:right="620" w:bottom="1500" w:left="1180" w:header="710" w:footer="1313" w:gutter="0"/>
          <w:cols w:space="720"/>
        </w:sectPr>
      </w:pPr>
    </w:p>
    <w:p w:rsidR="00962CEE" w:rsidRDefault="00962CEE">
      <w:pPr>
        <w:pStyle w:val="a3"/>
        <w:spacing w:before="1"/>
        <w:rPr>
          <w:sz w:val="12"/>
        </w:rPr>
      </w:pPr>
    </w:p>
    <w:p w:rsidR="00962CEE" w:rsidRDefault="00DA727F">
      <w:pPr>
        <w:pStyle w:val="a3"/>
        <w:spacing w:before="90"/>
        <w:ind w:left="1090"/>
      </w:pPr>
      <w:r>
        <w:t>Таблица 4 Показатели движения населения</w:t>
      </w:r>
    </w:p>
    <w:p w:rsidR="00962CEE" w:rsidRDefault="00962CEE">
      <w:pPr>
        <w:pStyle w:val="a3"/>
        <w:spacing w:before="8"/>
        <w:rPr>
          <w:sz w:val="8"/>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9"/>
        <w:gridCol w:w="1685"/>
        <w:gridCol w:w="1627"/>
        <w:gridCol w:w="1697"/>
      </w:tblGrid>
      <w:tr w:rsidR="00962CEE">
        <w:trPr>
          <w:trHeight w:val="460"/>
        </w:trPr>
        <w:tc>
          <w:tcPr>
            <w:tcW w:w="4289" w:type="dxa"/>
          </w:tcPr>
          <w:p w:rsidR="00962CEE" w:rsidRDefault="00DA727F">
            <w:pPr>
              <w:pStyle w:val="TableParagraph"/>
              <w:spacing w:before="113"/>
              <w:ind w:left="80" w:right="72"/>
              <w:jc w:val="center"/>
              <w:rPr>
                <w:b/>
                <w:sz w:val="20"/>
              </w:rPr>
            </w:pPr>
            <w:r>
              <w:rPr>
                <w:b/>
                <w:sz w:val="20"/>
              </w:rPr>
              <w:t>Наименование показателя</w:t>
            </w:r>
          </w:p>
        </w:tc>
        <w:tc>
          <w:tcPr>
            <w:tcW w:w="1685" w:type="dxa"/>
          </w:tcPr>
          <w:p w:rsidR="00962CEE" w:rsidRDefault="00DA727F">
            <w:pPr>
              <w:pStyle w:val="TableParagraph"/>
              <w:spacing w:line="230" w:lineRule="exact"/>
              <w:ind w:left="350" w:right="117" w:hanging="209"/>
              <w:rPr>
                <w:b/>
                <w:sz w:val="20"/>
              </w:rPr>
            </w:pPr>
            <w:r>
              <w:rPr>
                <w:b/>
                <w:sz w:val="20"/>
              </w:rPr>
              <w:t>Существующее положение</w:t>
            </w:r>
          </w:p>
        </w:tc>
        <w:tc>
          <w:tcPr>
            <w:tcW w:w="1627" w:type="dxa"/>
          </w:tcPr>
          <w:p w:rsidR="00962CEE" w:rsidRDefault="00DA727F">
            <w:pPr>
              <w:pStyle w:val="TableParagraph"/>
              <w:spacing w:line="228" w:lineRule="exact"/>
              <w:ind w:left="361" w:right="357"/>
              <w:jc w:val="center"/>
              <w:rPr>
                <w:b/>
                <w:sz w:val="20"/>
              </w:rPr>
            </w:pPr>
            <w:r>
              <w:rPr>
                <w:b/>
                <w:sz w:val="20"/>
              </w:rPr>
              <w:t>1 очередь</w:t>
            </w:r>
          </w:p>
        </w:tc>
        <w:tc>
          <w:tcPr>
            <w:tcW w:w="1697" w:type="dxa"/>
          </w:tcPr>
          <w:p w:rsidR="00962CEE" w:rsidRDefault="00DA727F">
            <w:pPr>
              <w:pStyle w:val="TableParagraph"/>
              <w:spacing w:line="228" w:lineRule="exact"/>
              <w:ind w:left="93" w:right="91"/>
              <w:jc w:val="center"/>
              <w:rPr>
                <w:b/>
                <w:sz w:val="20"/>
              </w:rPr>
            </w:pPr>
            <w:r>
              <w:rPr>
                <w:b/>
                <w:sz w:val="20"/>
              </w:rPr>
              <w:t>Расчетный срок</w:t>
            </w:r>
          </w:p>
        </w:tc>
      </w:tr>
      <w:tr w:rsidR="00962CEE">
        <w:trPr>
          <w:trHeight w:val="688"/>
        </w:trPr>
        <w:tc>
          <w:tcPr>
            <w:tcW w:w="4289" w:type="dxa"/>
          </w:tcPr>
          <w:p w:rsidR="00962CEE" w:rsidRDefault="00DA727F">
            <w:pPr>
              <w:pStyle w:val="TableParagraph"/>
              <w:ind w:left="80" w:right="75"/>
              <w:jc w:val="center"/>
              <w:rPr>
                <w:sz w:val="20"/>
              </w:rPr>
            </w:pPr>
            <w:r>
              <w:rPr>
                <w:sz w:val="20"/>
              </w:rPr>
              <w:t>Численность населения, в том числе: численность постоянного населения</w:t>
            </w:r>
          </w:p>
          <w:p w:rsidR="00962CEE" w:rsidRDefault="00DA727F">
            <w:pPr>
              <w:pStyle w:val="TableParagraph"/>
              <w:spacing w:line="215" w:lineRule="exact"/>
              <w:ind w:left="80" w:right="77"/>
              <w:jc w:val="center"/>
              <w:rPr>
                <w:sz w:val="20"/>
              </w:rPr>
            </w:pPr>
            <w:r>
              <w:rPr>
                <w:sz w:val="20"/>
              </w:rPr>
              <w:t>численность внешних мигрантов</w:t>
            </w:r>
          </w:p>
        </w:tc>
        <w:tc>
          <w:tcPr>
            <w:tcW w:w="1685" w:type="dxa"/>
          </w:tcPr>
          <w:p w:rsidR="00962CEE" w:rsidRDefault="00DA727F">
            <w:pPr>
              <w:pStyle w:val="TableParagraph"/>
              <w:spacing w:line="223" w:lineRule="exact"/>
              <w:ind w:left="647" w:right="637"/>
              <w:jc w:val="center"/>
              <w:rPr>
                <w:sz w:val="20"/>
              </w:rPr>
            </w:pPr>
            <w:r>
              <w:rPr>
                <w:sz w:val="20"/>
              </w:rPr>
              <w:t>20,2</w:t>
            </w:r>
          </w:p>
        </w:tc>
        <w:tc>
          <w:tcPr>
            <w:tcW w:w="1627" w:type="dxa"/>
          </w:tcPr>
          <w:p w:rsidR="00962CEE" w:rsidRDefault="00DA727F">
            <w:pPr>
              <w:pStyle w:val="TableParagraph"/>
              <w:spacing w:line="223" w:lineRule="exact"/>
              <w:ind w:left="361" w:right="355"/>
              <w:jc w:val="center"/>
              <w:rPr>
                <w:sz w:val="20"/>
              </w:rPr>
            </w:pPr>
            <w:r>
              <w:rPr>
                <w:sz w:val="20"/>
              </w:rPr>
              <w:t>21,3</w:t>
            </w:r>
          </w:p>
          <w:p w:rsidR="00962CEE" w:rsidRDefault="00DA727F">
            <w:pPr>
              <w:pStyle w:val="TableParagraph"/>
              <w:ind w:left="361" w:right="355"/>
              <w:jc w:val="center"/>
              <w:rPr>
                <w:sz w:val="20"/>
              </w:rPr>
            </w:pPr>
            <w:r>
              <w:rPr>
                <w:sz w:val="20"/>
              </w:rPr>
              <w:t>19,5</w:t>
            </w:r>
          </w:p>
          <w:p w:rsidR="00962CEE" w:rsidRDefault="00DA727F">
            <w:pPr>
              <w:pStyle w:val="TableParagraph"/>
              <w:spacing w:before="1" w:line="215" w:lineRule="exact"/>
              <w:ind w:left="361" w:right="355"/>
              <w:jc w:val="center"/>
              <w:rPr>
                <w:sz w:val="20"/>
              </w:rPr>
            </w:pPr>
            <w:r>
              <w:rPr>
                <w:sz w:val="20"/>
              </w:rPr>
              <w:t>1,8</w:t>
            </w:r>
          </w:p>
        </w:tc>
        <w:tc>
          <w:tcPr>
            <w:tcW w:w="1697" w:type="dxa"/>
          </w:tcPr>
          <w:p w:rsidR="00962CEE" w:rsidRDefault="00DA727F">
            <w:pPr>
              <w:pStyle w:val="TableParagraph"/>
              <w:spacing w:line="223" w:lineRule="exact"/>
              <w:ind w:left="93" w:right="88"/>
              <w:jc w:val="center"/>
              <w:rPr>
                <w:sz w:val="20"/>
              </w:rPr>
            </w:pPr>
            <w:r>
              <w:rPr>
                <w:sz w:val="20"/>
              </w:rPr>
              <w:t>25,0</w:t>
            </w:r>
          </w:p>
          <w:p w:rsidR="00962CEE" w:rsidRDefault="00DA727F">
            <w:pPr>
              <w:pStyle w:val="TableParagraph"/>
              <w:ind w:left="93" w:right="88"/>
              <w:jc w:val="center"/>
              <w:rPr>
                <w:sz w:val="20"/>
              </w:rPr>
            </w:pPr>
            <w:r>
              <w:rPr>
                <w:sz w:val="20"/>
              </w:rPr>
              <w:t>18,2</w:t>
            </w:r>
          </w:p>
          <w:p w:rsidR="00962CEE" w:rsidRDefault="00DA727F">
            <w:pPr>
              <w:pStyle w:val="TableParagraph"/>
              <w:spacing w:before="1" w:line="215" w:lineRule="exact"/>
              <w:ind w:left="93" w:right="88"/>
              <w:jc w:val="center"/>
              <w:rPr>
                <w:sz w:val="20"/>
              </w:rPr>
            </w:pPr>
            <w:r>
              <w:rPr>
                <w:sz w:val="20"/>
              </w:rPr>
              <w:t>6,8</w:t>
            </w:r>
          </w:p>
        </w:tc>
      </w:tr>
      <w:tr w:rsidR="00962CEE">
        <w:trPr>
          <w:trHeight w:val="422"/>
        </w:trPr>
        <w:tc>
          <w:tcPr>
            <w:tcW w:w="4289" w:type="dxa"/>
          </w:tcPr>
          <w:p w:rsidR="00962CEE" w:rsidRDefault="00DA727F">
            <w:pPr>
              <w:pStyle w:val="TableParagraph"/>
              <w:spacing w:before="89"/>
              <w:ind w:left="80" w:right="75"/>
              <w:jc w:val="center"/>
              <w:rPr>
                <w:sz w:val="20"/>
              </w:rPr>
            </w:pPr>
            <w:r>
              <w:rPr>
                <w:sz w:val="20"/>
              </w:rPr>
              <w:t>Коэффициент рождаемости, на 1000 чел.</w:t>
            </w:r>
          </w:p>
        </w:tc>
        <w:tc>
          <w:tcPr>
            <w:tcW w:w="1685" w:type="dxa"/>
          </w:tcPr>
          <w:p w:rsidR="00962CEE" w:rsidRDefault="00DA727F">
            <w:pPr>
              <w:pStyle w:val="TableParagraph"/>
              <w:spacing w:before="89"/>
              <w:ind w:left="647" w:right="637"/>
              <w:jc w:val="center"/>
              <w:rPr>
                <w:sz w:val="20"/>
              </w:rPr>
            </w:pPr>
            <w:r>
              <w:rPr>
                <w:sz w:val="20"/>
              </w:rPr>
              <w:t>6,3</w:t>
            </w:r>
          </w:p>
        </w:tc>
        <w:tc>
          <w:tcPr>
            <w:tcW w:w="1627" w:type="dxa"/>
          </w:tcPr>
          <w:p w:rsidR="00962CEE" w:rsidRDefault="00DA727F">
            <w:pPr>
              <w:pStyle w:val="TableParagraph"/>
              <w:spacing w:before="89"/>
              <w:ind w:left="361" w:right="355"/>
              <w:jc w:val="center"/>
              <w:rPr>
                <w:sz w:val="20"/>
              </w:rPr>
            </w:pPr>
            <w:r>
              <w:rPr>
                <w:sz w:val="20"/>
              </w:rPr>
              <w:t>6,5</w:t>
            </w:r>
          </w:p>
        </w:tc>
        <w:tc>
          <w:tcPr>
            <w:tcW w:w="1697" w:type="dxa"/>
          </w:tcPr>
          <w:p w:rsidR="00962CEE" w:rsidRDefault="00DA727F">
            <w:pPr>
              <w:pStyle w:val="TableParagraph"/>
              <w:spacing w:before="89"/>
              <w:ind w:left="93" w:right="88"/>
              <w:jc w:val="center"/>
              <w:rPr>
                <w:sz w:val="20"/>
              </w:rPr>
            </w:pPr>
            <w:r>
              <w:rPr>
                <w:sz w:val="20"/>
              </w:rPr>
              <w:t>7,1</w:t>
            </w:r>
          </w:p>
        </w:tc>
      </w:tr>
      <w:tr w:rsidR="00962CEE">
        <w:trPr>
          <w:trHeight w:val="419"/>
        </w:trPr>
        <w:tc>
          <w:tcPr>
            <w:tcW w:w="4289" w:type="dxa"/>
          </w:tcPr>
          <w:p w:rsidR="00962CEE" w:rsidRDefault="00DA727F">
            <w:pPr>
              <w:pStyle w:val="TableParagraph"/>
              <w:spacing w:before="86"/>
              <w:ind w:left="79" w:right="77"/>
              <w:jc w:val="center"/>
              <w:rPr>
                <w:sz w:val="20"/>
              </w:rPr>
            </w:pPr>
            <w:r>
              <w:rPr>
                <w:sz w:val="20"/>
              </w:rPr>
              <w:t>Коэффициент смертности, на 1000 чел.</w:t>
            </w:r>
          </w:p>
        </w:tc>
        <w:tc>
          <w:tcPr>
            <w:tcW w:w="1685" w:type="dxa"/>
          </w:tcPr>
          <w:p w:rsidR="00962CEE" w:rsidRDefault="00DA727F">
            <w:pPr>
              <w:pStyle w:val="TableParagraph"/>
              <w:spacing w:before="86"/>
              <w:ind w:left="647" w:right="637"/>
              <w:jc w:val="center"/>
              <w:rPr>
                <w:sz w:val="20"/>
              </w:rPr>
            </w:pPr>
            <w:r>
              <w:rPr>
                <w:sz w:val="20"/>
              </w:rPr>
              <w:t>9,4</w:t>
            </w:r>
          </w:p>
        </w:tc>
        <w:tc>
          <w:tcPr>
            <w:tcW w:w="1627" w:type="dxa"/>
          </w:tcPr>
          <w:p w:rsidR="00962CEE" w:rsidRDefault="00DA727F">
            <w:pPr>
              <w:pStyle w:val="TableParagraph"/>
              <w:spacing w:before="86"/>
              <w:ind w:left="361" w:right="355"/>
              <w:jc w:val="center"/>
              <w:rPr>
                <w:sz w:val="20"/>
              </w:rPr>
            </w:pPr>
            <w:r>
              <w:rPr>
                <w:sz w:val="20"/>
              </w:rPr>
              <w:t>9,2</w:t>
            </w:r>
          </w:p>
        </w:tc>
        <w:tc>
          <w:tcPr>
            <w:tcW w:w="1697" w:type="dxa"/>
          </w:tcPr>
          <w:p w:rsidR="00962CEE" w:rsidRDefault="00DA727F">
            <w:pPr>
              <w:pStyle w:val="TableParagraph"/>
              <w:spacing w:before="86"/>
              <w:ind w:left="93" w:right="88"/>
              <w:jc w:val="center"/>
              <w:rPr>
                <w:sz w:val="20"/>
              </w:rPr>
            </w:pPr>
            <w:r>
              <w:rPr>
                <w:sz w:val="20"/>
              </w:rPr>
              <w:t>8,6</w:t>
            </w:r>
          </w:p>
        </w:tc>
      </w:tr>
      <w:tr w:rsidR="00962CEE">
        <w:trPr>
          <w:trHeight w:val="460"/>
        </w:trPr>
        <w:tc>
          <w:tcPr>
            <w:tcW w:w="4289" w:type="dxa"/>
          </w:tcPr>
          <w:p w:rsidR="00962CEE" w:rsidRDefault="00DA727F">
            <w:pPr>
              <w:pStyle w:val="TableParagraph"/>
              <w:spacing w:line="223" w:lineRule="exact"/>
              <w:ind w:left="78" w:right="77"/>
              <w:jc w:val="center"/>
              <w:rPr>
                <w:sz w:val="20"/>
              </w:rPr>
            </w:pPr>
            <w:r>
              <w:rPr>
                <w:sz w:val="20"/>
              </w:rPr>
              <w:t>Коэффициент прироста/убыли населения,</w:t>
            </w:r>
          </w:p>
          <w:p w:rsidR="00962CEE" w:rsidRDefault="00DA727F">
            <w:pPr>
              <w:pStyle w:val="TableParagraph"/>
              <w:spacing w:line="217" w:lineRule="exact"/>
              <w:ind w:left="80" w:right="23"/>
              <w:jc w:val="center"/>
              <w:rPr>
                <w:sz w:val="20"/>
              </w:rPr>
            </w:pPr>
            <w:r>
              <w:rPr>
                <w:sz w:val="20"/>
              </w:rPr>
              <w:t>на 1000 чел.</w:t>
            </w:r>
          </w:p>
        </w:tc>
        <w:tc>
          <w:tcPr>
            <w:tcW w:w="1685" w:type="dxa"/>
          </w:tcPr>
          <w:p w:rsidR="00962CEE" w:rsidRDefault="00DA727F">
            <w:pPr>
              <w:pStyle w:val="TableParagraph"/>
              <w:spacing w:before="108"/>
              <w:ind w:left="645" w:right="637"/>
              <w:jc w:val="center"/>
              <w:rPr>
                <w:sz w:val="20"/>
              </w:rPr>
            </w:pPr>
            <w:r>
              <w:rPr>
                <w:sz w:val="20"/>
              </w:rPr>
              <w:t>-3,1</w:t>
            </w:r>
          </w:p>
        </w:tc>
        <w:tc>
          <w:tcPr>
            <w:tcW w:w="1627" w:type="dxa"/>
          </w:tcPr>
          <w:p w:rsidR="00962CEE" w:rsidRDefault="00DA727F">
            <w:pPr>
              <w:pStyle w:val="TableParagraph"/>
              <w:spacing w:before="108"/>
              <w:ind w:left="361" w:right="357"/>
              <w:jc w:val="center"/>
              <w:rPr>
                <w:sz w:val="20"/>
              </w:rPr>
            </w:pPr>
            <w:r>
              <w:rPr>
                <w:sz w:val="20"/>
              </w:rPr>
              <w:t>-2,7</w:t>
            </w:r>
          </w:p>
        </w:tc>
        <w:tc>
          <w:tcPr>
            <w:tcW w:w="1697" w:type="dxa"/>
          </w:tcPr>
          <w:p w:rsidR="00962CEE" w:rsidRDefault="00DA727F">
            <w:pPr>
              <w:pStyle w:val="TableParagraph"/>
              <w:spacing w:before="108"/>
              <w:ind w:left="93" w:right="90"/>
              <w:jc w:val="center"/>
              <w:rPr>
                <w:sz w:val="20"/>
              </w:rPr>
            </w:pPr>
            <w:r>
              <w:rPr>
                <w:sz w:val="20"/>
              </w:rPr>
              <w:t>-1,5</w:t>
            </w:r>
          </w:p>
        </w:tc>
      </w:tr>
      <w:tr w:rsidR="00962CEE">
        <w:trPr>
          <w:trHeight w:val="460"/>
        </w:trPr>
        <w:tc>
          <w:tcPr>
            <w:tcW w:w="4289" w:type="dxa"/>
          </w:tcPr>
          <w:p w:rsidR="00962CEE" w:rsidRDefault="00DA727F">
            <w:pPr>
              <w:pStyle w:val="TableParagraph"/>
              <w:spacing w:line="223" w:lineRule="exact"/>
              <w:ind w:left="80" w:right="77"/>
              <w:jc w:val="center"/>
              <w:rPr>
                <w:sz w:val="20"/>
              </w:rPr>
            </w:pPr>
            <w:r>
              <w:rPr>
                <w:sz w:val="20"/>
              </w:rPr>
              <w:t>Механический прирост (убыль), всего (средний</w:t>
            </w:r>
          </w:p>
          <w:p w:rsidR="00962CEE" w:rsidRDefault="00DA727F">
            <w:pPr>
              <w:pStyle w:val="TableParagraph"/>
              <w:spacing w:line="217" w:lineRule="exact"/>
              <w:ind w:left="80" w:right="72"/>
              <w:jc w:val="center"/>
              <w:rPr>
                <w:sz w:val="20"/>
              </w:rPr>
            </w:pPr>
            <w:r>
              <w:rPr>
                <w:sz w:val="20"/>
              </w:rPr>
              <w:t>за год)</w:t>
            </w:r>
          </w:p>
        </w:tc>
        <w:tc>
          <w:tcPr>
            <w:tcW w:w="1685" w:type="dxa"/>
          </w:tcPr>
          <w:p w:rsidR="00962CEE" w:rsidRDefault="00DA727F">
            <w:pPr>
              <w:pStyle w:val="TableParagraph"/>
              <w:spacing w:before="108"/>
              <w:ind w:left="647" w:right="637"/>
              <w:jc w:val="center"/>
              <w:rPr>
                <w:sz w:val="20"/>
              </w:rPr>
            </w:pPr>
            <w:r>
              <w:rPr>
                <w:sz w:val="20"/>
              </w:rPr>
              <w:t>150</w:t>
            </w:r>
          </w:p>
        </w:tc>
        <w:tc>
          <w:tcPr>
            <w:tcW w:w="1627" w:type="dxa"/>
          </w:tcPr>
          <w:p w:rsidR="00962CEE" w:rsidRDefault="00DA727F">
            <w:pPr>
              <w:pStyle w:val="TableParagraph"/>
              <w:spacing w:before="108"/>
              <w:ind w:left="361" w:right="351"/>
              <w:jc w:val="center"/>
              <w:rPr>
                <w:sz w:val="20"/>
              </w:rPr>
            </w:pPr>
            <w:r>
              <w:rPr>
                <w:sz w:val="20"/>
              </w:rPr>
              <w:t>450</w:t>
            </w:r>
          </w:p>
        </w:tc>
        <w:tc>
          <w:tcPr>
            <w:tcW w:w="1697" w:type="dxa"/>
          </w:tcPr>
          <w:p w:rsidR="00962CEE" w:rsidRDefault="00DA727F">
            <w:pPr>
              <w:pStyle w:val="TableParagraph"/>
              <w:spacing w:before="108"/>
              <w:ind w:left="93" w:right="84"/>
              <w:jc w:val="center"/>
              <w:rPr>
                <w:sz w:val="20"/>
              </w:rPr>
            </w:pPr>
            <w:r>
              <w:rPr>
                <w:sz w:val="20"/>
              </w:rPr>
              <w:t>450</w:t>
            </w:r>
          </w:p>
        </w:tc>
      </w:tr>
    </w:tbl>
    <w:p w:rsidR="00962CEE" w:rsidRDefault="00962CEE">
      <w:pPr>
        <w:pStyle w:val="a3"/>
        <w:spacing w:before="3"/>
        <w:rPr>
          <w:sz w:val="23"/>
        </w:rPr>
      </w:pPr>
    </w:p>
    <w:p w:rsidR="00962CEE" w:rsidRDefault="00DA727F">
      <w:pPr>
        <w:pStyle w:val="a3"/>
        <w:spacing w:line="252" w:lineRule="auto"/>
        <w:ind w:left="238" w:firstLine="719"/>
      </w:pPr>
      <w:r>
        <w:t>В таблице ниже отражено изменение численности населения по населенным пунктам МО «Светогорское городское поселение».</w:t>
      </w:r>
    </w:p>
    <w:p w:rsidR="00962CEE" w:rsidRDefault="00962CEE">
      <w:pPr>
        <w:spacing w:line="252" w:lineRule="auto"/>
        <w:sectPr w:rsidR="00962CEE">
          <w:pgSz w:w="11910" w:h="16840"/>
          <w:pgMar w:top="1360" w:right="620" w:bottom="1500" w:left="1180" w:header="710" w:footer="1313" w:gutter="0"/>
          <w:cols w:space="720"/>
        </w:sectPr>
      </w:pPr>
    </w:p>
    <w:p w:rsidR="00962CEE" w:rsidRDefault="00962CEE">
      <w:pPr>
        <w:pStyle w:val="a3"/>
        <w:spacing w:before="1"/>
        <w:rPr>
          <w:sz w:val="12"/>
        </w:rPr>
      </w:pPr>
    </w:p>
    <w:p w:rsidR="00962CEE" w:rsidRDefault="00DA727F">
      <w:pPr>
        <w:pStyle w:val="a3"/>
        <w:spacing w:before="90"/>
        <w:ind w:left="1090"/>
      </w:pPr>
      <w:r>
        <w:t>Таблица 5 Прогнозная численность населения</w:t>
      </w:r>
    </w:p>
    <w:p w:rsidR="00962CEE" w:rsidRDefault="00962CEE">
      <w:pPr>
        <w:pStyle w:val="a3"/>
        <w:spacing w:before="4"/>
        <w:rPr>
          <w:sz w:val="8"/>
        </w:rPr>
      </w:pPr>
    </w:p>
    <w:tbl>
      <w:tblPr>
        <w:tblStyle w:val="TableNormal"/>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83"/>
        <w:gridCol w:w="1224"/>
        <w:gridCol w:w="828"/>
        <w:gridCol w:w="1229"/>
        <w:gridCol w:w="823"/>
        <w:gridCol w:w="1229"/>
        <w:gridCol w:w="823"/>
      </w:tblGrid>
      <w:tr w:rsidR="00962CEE">
        <w:trPr>
          <w:trHeight w:val="510"/>
        </w:trPr>
        <w:tc>
          <w:tcPr>
            <w:tcW w:w="562" w:type="dxa"/>
            <w:vMerge w:val="restart"/>
          </w:tcPr>
          <w:p w:rsidR="00962CEE" w:rsidRDefault="00962CEE">
            <w:pPr>
              <w:pStyle w:val="TableParagraph"/>
              <w:spacing w:before="10"/>
            </w:pPr>
          </w:p>
          <w:p w:rsidR="00962CEE" w:rsidRDefault="00DA727F">
            <w:pPr>
              <w:pStyle w:val="TableParagraph"/>
              <w:ind w:left="136" w:right="124" w:firstLine="43"/>
              <w:rPr>
                <w:b/>
                <w:sz w:val="20"/>
              </w:rPr>
            </w:pPr>
            <w:r>
              <w:rPr>
                <w:b/>
                <w:sz w:val="20"/>
              </w:rPr>
              <w:t xml:space="preserve">№ </w:t>
            </w:r>
            <w:r>
              <w:rPr>
                <w:b/>
                <w:w w:val="95"/>
                <w:sz w:val="20"/>
              </w:rPr>
              <w:t>п/п</w:t>
            </w:r>
          </w:p>
        </w:tc>
        <w:tc>
          <w:tcPr>
            <w:tcW w:w="1983" w:type="dxa"/>
            <w:vMerge w:val="restart"/>
          </w:tcPr>
          <w:p w:rsidR="00962CEE" w:rsidRDefault="00962CEE">
            <w:pPr>
              <w:pStyle w:val="TableParagraph"/>
              <w:spacing w:before="10"/>
            </w:pPr>
          </w:p>
          <w:p w:rsidR="00962CEE" w:rsidRDefault="00DA727F">
            <w:pPr>
              <w:pStyle w:val="TableParagraph"/>
              <w:ind w:left="481" w:right="294" w:hanging="161"/>
              <w:rPr>
                <w:b/>
                <w:sz w:val="20"/>
              </w:rPr>
            </w:pPr>
            <w:r>
              <w:rPr>
                <w:b/>
                <w:sz w:val="20"/>
              </w:rPr>
              <w:t>Наименование показателя</w:t>
            </w:r>
          </w:p>
        </w:tc>
        <w:tc>
          <w:tcPr>
            <w:tcW w:w="2052" w:type="dxa"/>
            <w:gridSpan w:val="2"/>
          </w:tcPr>
          <w:p w:rsidR="00962CEE" w:rsidRDefault="00DA727F">
            <w:pPr>
              <w:pStyle w:val="TableParagraph"/>
              <w:spacing w:before="28"/>
              <w:ind w:left="532" w:right="291" w:hanging="224"/>
              <w:rPr>
                <w:b/>
                <w:sz w:val="20"/>
              </w:rPr>
            </w:pPr>
            <w:r>
              <w:rPr>
                <w:b/>
                <w:sz w:val="20"/>
              </w:rPr>
              <w:t>Существующие положение</w:t>
            </w:r>
          </w:p>
        </w:tc>
        <w:tc>
          <w:tcPr>
            <w:tcW w:w="2052" w:type="dxa"/>
            <w:gridSpan w:val="2"/>
          </w:tcPr>
          <w:p w:rsidR="00962CEE" w:rsidRDefault="00DA727F">
            <w:pPr>
              <w:pStyle w:val="TableParagraph"/>
              <w:spacing w:before="28"/>
              <w:ind w:left="594"/>
              <w:rPr>
                <w:b/>
                <w:sz w:val="20"/>
              </w:rPr>
            </w:pPr>
            <w:r>
              <w:rPr>
                <w:b/>
                <w:sz w:val="20"/>
              </w:rPr>
              <w:t>1 очередь</w:t>
            </w:r>
          </w:p>
        </w:tc>
        <w:tc>
          <w:tcPr>
            <w:tcW w:w="2052" w:type="dxa"/>
            <w:gridSpan w:val="2"/>
          </w:tcPr>
          <w:p w:rsidR="00962CEE" w:rsidRDefault="00DA727F">
            <w:pPr>
              <w:pStyle w:val="TableParagraph"/>
              <w:spacing w:before="23"/>
              <w:ind w:left="350"/>
              <w:rPr>
                <w:sz w:val="20"/>
              </w:rPr>
            </w:pPr>
            <w:r>
              <w:rPr>
                <w:sz w:val="20"/>
              </w:rPr>
              <w:t>Расчетный срок</w:t>
            </w:r>
          </w:p>
        </w:tc>
      </w:tr>
      <w:tr w:rsidR="00962CEE">
        <w:trPr>
          <w:trHeight w:val="457"/>
        </w:trPr>
        <w:tc>
          <w:tcPr>
            <w:tcW w:w="562" w:type="dxa"/>
            <w:vMerge/>
            <w:tcBorders>
              <w:top w:val="nil"/>
            </w:tcBorders>
          </w:tcPr>
          <w:p w:rsidR="00962CEE" w:rsidRDefault="00962CEE">
            <w:pPr>
              <w:rPr>
                <w:sz w:val="2"/>
                <w:szCs w:val="2"/>
              </w:rPr>
            </w:pPr>
          </w:p>
        </w:tc>
        <w:tc>
          <w:tcPr>
            <w:tcW w:w="1983" w:type="dxa"/>
            <w:vMerge/>
            <w:tcBorders>
              <w:top w:val="nil"/>
            </w:tcBorders>
          </w:tcPr>
          <w:p w:rsidR="00962CEE" w:rsidRDefault="00962CEE">
            <w:pPr>
              <w:rPr>
                <w:sz w:val="2"/>
                <w:szCs w:val="2"/>
              </w:rPr>
            </w:pPr>
          </w:p>
        </w:tc>
        <w:tc>
          <w:tcPr>
            <w:tcW w:w="1224" w:type="dxa"/>
          </w:tcPr>
          <w:p w:rsidR="00962CEE" w:rsidRDefault="00DA727F">
            <w:pPr>
              <w:pStyle w:val="TableParagraph"/>
              <w:spacing w:before="112"/>
              <w:ind w:left="79" w:right="79"/>
              <w:jc w:val="center"/>
              <w:rPr>
                <w:sz w:val="20"/>
              </w:rPr>
            </w:pPr>
            <w:r>
              <w:rPr>
                <w:sz w:val="20"/>
              </w:rPr>
              <w:t>Тыс. чел.</w:t>
            </w:r>
          </w:p>
        </w:tc>
        <w:tc>
          <w:tcPr>
            <w:tcW w:w="828" w:type="dxa"/>
          </w:tcPr>
          <w:p w:rsidR="00962CEE" w:rsidRDefault="00DA727F">
            <w:pPr>
              <w:pStyle w:val="TableParagraph"/>
              <w:spacing w:line="227" w:lineRule="exact"/>
              <w:ind w:left="153" w:right="145"/>
              <w:jc w:val="center"/>
              <w:rPr>
                <w:sz w:val="20"/>
              </w:rPr>
            </w:pPr>
            <w:r>
              <w:rPr>
                <w:sz w:val="20"/>
              </w:rPr>
              <w:t>Доля,</w:t>
            </w:r>
          </w:p>
          <w:p w:rsidR="00962CEE" w:rsidRDefault="00DA727F">
            <w:pPr>
              <w:pStyle w:val="TableParagraph"/>
              <w:spacing w:line="211" w:lineRule="exact"/>
              <w:ind w:left="8"/>
              <w:jc w:val="center"/>
              <w:rPr>
                <w:sz w:val="20"/>
              </w:rPr>
            </w:pPr>
            <w:r>
              <w:rPr>
                <w:w w:val="99"/>
                <w:sz w:val="20"/>
              </w:rPr>
              <w:t>%</w:t>
            </w:r>
          </w:p>
        </w:tc>
        <w:tc>
          <w:tcPr>
            <w:tcW w:w="1229" w:type="dxa"/>
          </w:tcPr>
          <w:p w:rsidR="00962CEE" w:rsidRDefault="00DA727F">
            <w:pPr>
              <w:pStyle w:val="TableParagraph"/>
              <w:spacing w:before="112"/>
              <w:ind w:left="199" w:right="194"/>
              <w:jc w:val="center"/>
              <w:rPr>
                <w:sz w:val="20"/>
              </w:rPr>
            </w:pPr>
            <w:r>
              <w:rPr>
                <w:sz w:val="20"/>
              </w:rPr>
              <w:t>Тыс. чел.</w:t>
            </w:r>
          </w:p>
        </w:tc>
        <w:tc>
          <w:tcPr>
            <w:tcW w:w="823" w:type="dxa"/>
          </w:tcPr>
          <w:p w:rsidR="00962CEE" w:rsidRDefault="00DA727F">
            <w:pPr>
              <w:pStyle w:val="TableParagraph"/>
              <w:spacing w:line="227" w:lineRule="exact"/>
              <w:ind w:left="145" w:right="142"/>
              <w:jc w:val="center"/>
              <w:rPr>
                <w:sz w:val="20"/>
              </w:rPr>
            </w:pPr>
            <w:r>
              <w:rPr>
                <w:sz w:val="20"/>
              </w:rPr>
              <w:t>Доля,</w:t>
            </w:r>
          </w:p>
          <w:p w:rsidR="00962CEE" w:rsidRDefault="00DA727F">
            <w:pPr>
              <w:pStyle w:val="TableParagraph"/>
              <w:spacing w:line="211" w:lineRule="exact"/>
              <w:ind w:left="4"/>
              <w:jc w:val="center"/>
              <w:rPr>
                <w:sz w:val="20"/>
              </w:rPr>
            </w:pPr>
            <w:r>
              <w:rPr>
                <w:w w:val="99"/>
                <w:sz w:val="20"/>
              </w:rPr>
              <w:t>%</w:t>
            </w:r>
          </w:p>
        </w:tc>
        <w:tc>
          <w:tcPr>
            <w:tcW w:w="1229" w:type="dxa"/>
          </w:tcPr>
          <w:p w:rsidR="00962CEE" w:rsidRDefault="00DA727F">
            <w:pPr>
              <w:pStyle w:val="TableParagraph"/>
              <w:spacing w:before="112"/>
              <w:ind w:left="199" w:right="194"/>
              <w:jc w:val="center"/>
              <w:rPr>
                <w:sz w:val="20"/>
              </w:rPr>
            </w:pPr>
            <w:r>
              <w:rPr>
                <w:sz w:val="20"/>
              </w:rPr>
              <w:t>Тыс. чел.</w:t>
            </w:r>
          </w:p>
        </w:tc>
        <w:tc>
          <w:tcPr>
            <w:tcW w:w="823" w:type="dxa"/>
          </w:tcPr>
          <w:p w:rsidR="00962CEE" w:rsidRDefault="00DA727F">
            <w:pPr>
              <w:pStyle w:val="TableParagraph"/>
              <w:spacing w:line="227" w:lineRule="exact"/>
              <w:ind w:left="148" w:right="139"/>
              <w:jc w:val="center"/>
              <w:rPr>
                <w:sz w:val="20"/>
              </w:rPr>
            </w:pPr>
            <w:r>
              <w:rPr>
                <w:sz w:val="20"/>
              </w:rPr>
              <w:t>Доля,</w:t>
            </w:r>
          </w:p>
          <w:p w:rsidR="00962CEE" w:rsidRDefault="00DA727F">
            <w:pPr>
              <w:pStyle w:val="TableParagraph"/>
              <w:spacing w:line="211" w:lineRule="exact"/>
              <w:ind w:left="10"/>
              <w:jc w:val="center"/>
              <w:rPr>
                <w:sz w:val="20"/>
              </w:rPr>
            </w:pPr>
            <w:r>
              <w:rPr>
                <w:w w:val="99"/>
                <w:sz w:val="20"/>
              </w:rPr>
              <w:t>%</w:t>
            </w:r>
          </w:p>
        </w:tc>
      </w:tr>
      <w:tr w:rsidR="00962CEE">
        <w:trPr>
          <w:trHeight w:val="256"/>
        </w:trPr>
        <w:tc>
          <w:tcPr>
            <w:tcW w:w="562" w:type="dxa"/>
          </w:tcPr>
          <w:p w:rsidR="00962CEE" w:rsidRDefault="00DA727F">
            <w:pPr>
              <w:pStyle w:val="TableParagraph"/>
              <w:spacing w:before="11" w:line="225" w:lineRule="exact"/>
              <w:ind w:left="230"/>
              <w:rPr>
                <w:sz w:val="20"/>
              </w:rPr>
            </w:pPr>
            <w:r>
              <w:rPr>
                <w:w w:val="99"/>
                <w:sz w:val="20"/>
              </w:rPr>
              <w:t>1</w:t>
            </w:r>
          </w:p>
        </w:tc>
        <w:tc>
          <w:tcPr>
            <w:tcW w:w="1983" w:type="dxa"/>
          </w:tcPr>
          <w:p w:rsidR="00962CEE" w:rsidRDefault="00DA727F">
            <w:pPr>
              <w:pStyle w:val="TableParagraph"/>
              <w:spacing w:before="11" w:line="225" w:lineRule="exact"/>
              <w:ind w:left="248" w:right="246"/>
              <w:jc w:val="center"/>
              <w:rPr>
                <w:sz w:val="20"/>
              </w:rPr>
            </w:pPr>
            <w:r>
              <w:rPr>
                <w:sz w:val="20"/>
              </w:rPr>
              <w:t>г. Светогорск</w:t>
            </w:r>
          </w:p>
        </w:tc>
        <w:tc>
          <w:tcPr>
            <w:tcW w:w="1224" w:type="dxa"/>
          </w:tcPr>
          <w:p w:rsidR="00962CEE" w:rsidRDefault="00DA727F">
            <w:pPr>
              <w:pStyle w:val="TableParagraph"/>
              <w:spacing w:before="11" w:line="225" w:lineRule="exact"/>
              <w:ind w:left="83" w:right="79"/>
              <w:jc w:val="center"/>
              <w:rPr>
                <w:sz w:val="20"/>
              </w:rPr>
            </w:pPr>
            <w:r>
              <w:rPr>
                <w:sz w:val="20"/>
              </w:rPr>
              <w:t>15,9</w:t>
            </w:r>
          </w:p>
        </w:tc>
        <w:tc>
          <w:tcPr>
            <w:tcW w:w="828" w:type="dxa"/>
          </w:tcPr>
          <w:p w:rsidR="00962CEE" w:rsidRDefault="00DA727F">
            <w:pPr>
              <w:pStyle w:val="TableParagraph"/>
              <w:spacing w:before="23" w:line="213" w:lineRule="exact"/>
              <w:ind w:left="151" w:right="145"/>
              <w:jc w:val="center"/>
              <w:rPr>
                <w:sz w:val="20"/>
              </w:rPr>
            </w:pPr>
            <w:r>
              <w:rPr>
                <w:sz w:val="20"/>
              </w:rPr>
              <w:t>78,7</w:t>
            </w:r>
          </w:p>
        </w:tc>
        <w:tc>
          <w:tcPr>
            <w:tcW w:w="1229" w:type="dxa"/>
          </w:tcPr>
          <w:p w:rsidR="00962CEE" w:rsidRDefault="00DA727F">
            <w:pPr>
              <w:pStyle w:val="TableParagraph"/>
              <w:spacing w:before="11" w:line="225" w:lineRule="exact"/>
              <w:ind w:left="199" w:right="190"/>
              <w:jc w:val="center"/>
              <w:rPr>
                <w:sz w:val="20"/>
              </w:rPr>
            </w:pPr>
            <w:r>
              <w:rPr>
                <w:sz w:val="20"/>
              </w:rPr>
              <w:t>16,2</w:t>
            </w:r>
          </w:p>
        </w:tc>
        <w:tc>
          <w:tcPr>
            <w:tcW w:w="823" w:type="dxa"/>
          </w:tcPr>
          <w:p w:rsidR="00962CEE" w:rsidRDefault="00DA727F">
            <w:pPr>
              <w:pStyle w:val="TableParagraph"/>
              <w:spacing w:before="23" w:line="213" w:lineRule="exact"/>
              <w:ind w:left="234"/>
              <w:rPr>
                <w:sz w:val="20"/>
              </w:rPr>
            </w:pPr>
            <w:r>
              <w:rPr>
                <w:sz w:val="20"/>
              </w:rPr>
              <w:t>76,1</w:t>
            </w:r>
          </w:p>
        </w:tc>
        <w:tc>
          <w:tcPr>
            <w:tcW w:w="1229" w:type="dxa"/>
          </w:tcPr>
          <w:p w:rsidR="00962CEE" w:rsidRDefault="00DA727F">
            <w:pPr>
              <w:pStyle w:val="TableParagraph"/>
              <w:spacing w:before="11" w:line="225" w:lineRule="exact"/>
              <w:ind w:left="199" w:right="190"/>
              <w:jc w:val="center"/>
              <w:rPr>
                <w:sz w:val="20"/>
              </w:rPr>
            </w:pPr>
            <w:r>
              <w:rPr>
                <w:sz w:val="20"/>
              </w:rPr>
              <w:t>17,5</w:t>
            </w:r>
          </w:p>
        </w:tc>
        <w:tc>
          <w:tcPr>
            <w:tcW w:w="823" w:type="dxa"/>
          </w:tcPr>
          <w:p w:rsidR="00962CEE" w:rsidRDefault="00DA727F">
            <w:pPr>
              <w:pStyle w:val="TableParagraph"/>
              <w:spacing w:before="23" w:line="213" w:lineRule="exact"/>
              <w:ind w:left="148" w:right="140"/>
              <w:jc w:val="center"/>
              <w:rPr>
                <w:sz w:val="20"/>
              </w:rPr>
            </w:pPr>
            <w:r>
              <w:rPr>
                <w:sz w:val="20"/>
              </w:rPr>
              <w:t>70,0</w:t>
            </w:r>
          </w:p>
        </w:tc>
      </w:tr>
      <w:tr w:rsidR="00962CEE">
        <w:trPr>
          <w:trHeight w:val="230"/>
        </w:trPr>
        <w:tc>
          <w:tcPr>
            <w:tcW w:w="562" w:type="dxa"/>
          </w:tcPr>
          <w:p w:rsidR="00962CEE" w:rsidRDefault="00DA727F">
            <w:pPr>
              <w:pStyle w:val="TableParagraph"/>
              <w:spacing w:line="210" w:lineRule="exact"/>
              <w:ind w:left="230"/>
              <w:rPr>
                <w:sz w:val="20"/>
              </w:rPr>
            </w:pPr>
            <w:r>
              <w:rPr>
                <w:w w:val="99"/>
                <w:sz w:val="20"/>
              </w:rPr>
              <w:t>2</w:t>
            </w:r>
          </w:p>
        </w:tc>
        <w:tc>
          <w:tcPr>
            <w:tcW w:w="1983" w:type="dxa"/>
          </w:tcPr>
          <w:p w:rsidR="00962CEE" w:rsidRDefault="00DA727F">
            <w:pPr>
              <w:pStyle w:val="TableParagraph"/>
              <w:spacing w:line="210" w:lineRule="exact"/>
              <w:ind w:left="251" w:right="246"/>
              <w:jc w:val="center"/>
              <w:rPr>
                <w:sz w:val="20"/>
              </w:rPr>
            </w:pPr>
            <w:r>
              <w:rPr>
                <w:sz w:val="20"/>
              </w:rPr>
              <w:t>г.п. Лесогорский</w:t>
            </w:r>
          </w:p>
        </w:tc>
        <w:tc>
          <w:tcPr>
            <w:tcW w:w="1224" w:type="dxa"/>
          </w:tcPr>
          <w:p w:rsidR="00962CEE" w:rsidRDefault="00DA727F">
            <w:pPr>
              <w:pStyle w:val="TableParagraph"/>
              <w:spacing w:line="210" w:lineRule="exact"/>
              <w:ind w:left="83" w:right="79"/>
              <w:jc w:val="center"/>
              <w:rPr>
                <w:sz w:val="20"/>
              </w:rPr>
            </w:pPr>
            <w:r>
              <w:rPr>
                <w:sz w:val="20"/>
              </w:rPr>
              <w:t>3,3</w:t>
            </w:r>
          </w:p>
        </w:tc>
        <w:tc>
          <w:tcPr>
            <w:tcW w:w="828" w:type="dxa"/>
          </w:tcPr>
          <w:p w:rsidR="00962CEE" w:rsidRDefault="00DA727F">
            <w:pPr>
              <w:pStyle w:val="TableParagraph"/>
              <w:spacing w:line="210" w:lineRule="exact"/>
              <w:ind w:left="151" w:right="145"/>
              <w:jc w:val="center"/>
              <w:rPr>
                <w:sz w:val="20"/>
              </w:rPr>
            </w:pPr>
            <w:r>
              <w:rPr>
                <w:sz w:val="20"/>
              </w:rPr>
              <w:t>16,3</w:t>
            </w:r>
          </w:p>
        </w:tc>
        <w:tc>
          <w:tcPr>
            <w:tcW w:w="1229" w:type="dxa"/>
          </w:tcPr>
          <w:p w:rsidR="00962CEE" w:rsidRDefault="00DA727F">
            <w:pPr>
              <w:pStyle w:val="TableParagraph"/>
              <w:spacing w:line="210" w:lineRule="exact"/>
              <w:ind w:left="199" w:right="189"/>
              <w:jc w:val="center"/>
              <w:rPr>
                <w:sz w:val="20"/>
              </w:rPr>
            </w:pPr>
            <w:r>
              <w:rPr>
                <w:sz w:val="20"/>
              </w:rPr>
              <w:t>3,5</w:t>
            </w:r>
          </w:p>
        </w:tc>
        <w:tc>
          <w:tcPr>
            <w:tcW w:w="823" w:type="dxa"/>
          </w:tcPr>
          <w:p w:rsidR="00962CEE" w:rsidRDefault="00DA727F">
            <w:pPr>
              <w:pStyle w:val="TableParagraph"/>
              <w:spacing w:line="210" w:lineRule="exact"/>
              <w:ind w:left="234"/>
              <w:rPr>
                <w:sz w:val="20"/>
              </w:rPr>
            </w:pPr>
            <w:r>
              <w:rPr>
                <w:sz w:val="20"/>
              </w:rPr>
              <w:t>16,4</w:t>
            </w:r>
          </w:p>
        </w:tc>
        <w:tc>
          <w:tcPr>
            <w:tcW w:w="1229" w:type="dxa"/>
          </w:tcPr>
          <w:p w:rsidR="00962CEE" w:rsidRDefault="00DA727F">
            <w:pPr>
              <w:pStyle w:val="TableParagraph"/>
              <w:spacing w:line="210" w:lineRule="exact"/>
              <w:ind w:left="199" w:right="190"/>
              <w:jc w:val="center"/>
              <w:rPr>
                <w:sz w:val="20"/>
              </w:rPr>
            </w:pPr>
            <w:r>
              <w:rPr>
                <w:sz w:val="20"/>
              </w:rPr>
              <w:t>4,87</w:t>
            </w:r>
          </w:p>
        </w:tc>
        <w:tc>
          <w:tcPr>
            <w:tcW w:w="823" w:type="dxa"/>
          </w:tcPr>
          <w:p w:rsidR="00962CEE" w:rsidRDefault="00DA727F">
            <w:pPr>
              <w:pStyle w:val="TableParagraph"/>
              <w:spacing w:line="210" w:lineRule="exact"/>
              <w:ind w:left="148" w:right="140"/>
              <w:jc w:val="center"/>
              <w:rPr>
                <w:sz w:val="20"/>
              </w:rPr>
            </w:pPr>
            <w:r>
              <w:rPr>
                <w:sz w:val="20"/>
              </w:rPr>
              <w:t>19,6</w:t>
            </w:r>
          </w:p>
        </w:tc>
      </w:tr>
      <w:tr w:rsidR="00962CEE">
        <w:trPr>
          <w:trHeight w:val="253"/>
        </w:trPr>
        <w:tc>
          <w:tcPr>
            <w:tcW w:w="562" w:type="dxa"/>
          </w:tcPr>
          <w:p w:rsidR="00962CEE" w:rsidRDefault="00DA727F">
            <w:pPr>
              <w:pStyle w:val="TableParagraph"/>
              <w:spacing w:before="9" w:line="225" w:lineRule="exact"/>
              <w:ind w:left="230"/>
              <w:rPr>
                <w:sz w:val="20"/>
              </w:rPr>
            </w:pPr>
            <w:r>
              <w:rPr>
                <w:w w:val="99"/>
                <w:sz w:val="20"/>
              </w:rPr>
              <w:t>3</w:t>
            </w:r>
          </w:p>
        </w:tc>
        <w:tc>
          <w:tcPr>
            <w:tcW w:w="1983" w:type="dxa"/>
          </w:tcPr>
          <w:p w:rsidR="00962CEE" w:rsidRDefault="00DA727F">
            <w:pPr>
              <w:pStyle w:val="TableParagraph"/>
              <w:spacing w:before="9" w:line="225" w:lineRule="exact"/>
              <w:ind w:left="250" w:right="246"/>
              <w:jc w:val="center"/>
              <w:rPr>
                <w:sz w:val="20"/>
              </w:rPr>
            </w:pPr>
            <w:r>
              <w:rPr>
                <w:sz w:val="20"/>
              </w:rPr>
              <w:t>д. Лосево</w:t>
            </w:r>
          </w:p>
        </w:tc>
        <w:tc>
          <w:tcPr>
            <w:tcW w:w="1224" w:type="dxa"/>
          </w:tcPr>
          <w:p w:rsidR="00962CEE" w:rsidRDefault="00DA727F">
            <w:pPr>
              <w:pStyle w:val="TableParagraph"/>
              <w:spacing w:before="9" w:line="225" w:lineRule="exact"/>
              <w:ind w:left="83" w:right="79"/>
              <w:jc w:val="center"/>
              <w:rPr>
                <w:sz w:val="20"/>
              </w:rPr>
            </w:pPr>
            <w:r>
              <w:rPr>
                <w:sz w:val="20"/>
              </w:rPr>
              <w:t>0,9</w:t>
            </w:r>
          </w:p>
        </w:tc>
        <w:tc>
          <w:tcPr>
            <w:tcW w:w="828" w:type="dxa"/>
          </w:tcPr>
          <w:p w:rsidR="00962CEE" w:rsidRDefault="00DA727F">
            <w:pPr>
              <w:pStyle w:val="TableParagraph"/>
              <w:spacing w:before="21" w:line="213" w:lineRule="exact"/>
              <w:ind w:left="152" w:right="145"/>
              <w:jc w:val="center"/>
              <w:rPr>
                <w:sz w:val="20"/>
              </w:rPr>
            </w:pPr>
            <w:r>
              <w:rPr>
                <w:sz w:val="20"/>
              </w:rPr>
              <w:t>4,5</w:t>
            </w:r>
          </w:p>
        </w:tc>
        <w:tc>
          <w:tcPr>
            <w:tcW w:w="1229" w:type="dxa"/>
          </w:tcPr>
          <w:p w:rsidR="00962CEE" w:rsidRDefault="00DA727F">
            <w:pPr>
              <w:pStyle w:val="TableParagraph"/>
              <w:spacing w:before="9" w:line="225" w:lineRule="exact"/>
              <w:ind w:left="199" w:right="189"/>
              <w:jc w:val="center"/>
              <w:rPr>
                <w:sz w:val="20"/>
              </w:rPr>
            </w:pPr>
            <w:r>
              <w:rPr>
                <w:sz w:val="20"/>
              </w:rPr>
              <w:t>1,4</w:t>
            </w:r>
          </w:p>
        </w:tc>
        <w:tc>
          <w:tcPr>
            <w:tcW w:w="823" w:type="dxa"/>
          </w:tcPr>
          <w:p w:rsidR="00962CEE" w:rsidRDefault="00DA727F">
            <w:pPr>
              <w:pStyle w:val="TableParagraph"/>
              <w:spacing w:before="21" w:line="213" w:lineRule="exact"/>
              <w:ind w:left="285"/>
              <w:rPr>
                <w:sz w:val="20"/>
              </w:rPr>
            </w:pPr>
            <w:r>
              <w:rPr>
                <w:sz w:val="20"/>
              </w:rPr>
              <w:t>6,6</w:t>
            </w:r>
          </w:p>
        </w:tc>
        <w:tc>
          <w:tcPr>
            <w:tcW w:w="1229" w:type="dxa"/>
          </w:tcPr>
          <w:p w:rsidR="00962CEE" w:rsidRDefault="00DA727F">
            <w:pPr>
              <w:pStyle w:val="TableParagraph"/>
              <w:spacing w:before="9" w:line="225" w:lineRule="exact"/>
              <w:ind w:left="199" w:right="189"/>
              <w:jc w:val="center"/>
              <w:rPr>
                <w:sz w:val="20"/>
              </w:rPr>
            </w:pPr>
            <w:r>
              <w:rPr>
                <w:sz w:val="20"/>
              </w:rPr>
              <w:t>2,1</w:t>
            </w:r>
          </w:p>
        </w:tc>
        <w:tc>
          <w:tcPr>
            <w:tcW w:w="823" w:type="dxa"/>
          </w:tcPr>
          <w:p w:rsidR="00962CEE" w:rsidRDefault="00DA727F">
            <w:pPr>
              <w:pStyle w:val="TableParagraph"/>
              <w:spacing w:before="21" w:line="213" w:lineRule="exact"/>
              <w:ind w:left="148" w:right="140"/>
              <w:jc w:val="center"/>
              <w:rPr>
                <w:sz w:val="20"/>
              </w:rPr>
            </w:pPr>
            <w:r>
              <w:rPr>
                <w:sz w:val="20"/>
              </w:rPr>
              <w:t>8,4</w:t>
            </w:r>
          </w:p>
        </w:tc>
      </w:tr>
      <w:tr w:rsidR="00962CEE">
        <w:trPr>
          <w:trHeight w:val="256"/>
        </w:trPr>
        <w:tc>
          <w:tcPr>
            <w:tcW w:w="562" w:type="dxa"/>
          </w:tcPr>
          <w:p w:rsidR="00962CEE" w:rsidRDefault="00DA727F">
            <w:pPr>
              <w:pStyle w:val="TableParagraph"/>
              <w:spacing w:before="11" w:line="225" w:lineRule="exact"/>
              <w:ind w:left="230"/>
              <w:rPr>
                <w:sz w:val="20"/>
              </w:rPr>
            </w:pPr>
            <w:r>
              <w:rPr>
                <w:w w:val="99"/>
                <w:sz w:val="20"/>
              </w:rPr>
              <w:t>4</w:t>
            </w:r>
          </w:p>
        </w:tc>
        <w:tc>
          <w:tcPr>
            <w:tcW w:w="1983" w:type="dxa"/>
          </w:tcPr>
          <w:p w:rsidR="00962CEE" w:rsidRDefault="00DA727F">
            <w:pPr>
              <w:pStyle w:val="TableParagraph"/>
              <w:spacing w:before="11" w:line="225" w:lineRule="exact"/>
              <w:ind w:left="249" w:right="246"/>
              <w:jc w:val="center"/>
              <w:rPr>
                <w:sz w:val="20"/>
              </w:rPr>
            </w:pPr>
            <w:r>
              <w:rPr>
                <w:sz w:val="20"/>
              </w:rPr>
              <w:t>п. Правдино</w:t>
            </w:r>
          </w:p>
        </w:tc>
        <w:tc>
          <w:tcPr>
            <w:tcW w:w="1224" w:type="dxa"/>
          </w:tcPr>
          <w:p w:rsidR="00962CEE" w:rsidRDefault="00DA727F">
            <w:pPr>
              <w:pStyle w:val="TableParagraph"/>
              <w:spacing w:before="11" w:line="225" w:lineRule="exact"/>
              <w:ind w:left="83" w:right="79"/>
              <w:jc w:val="center"/>
              <w:rPr>
                <w:sz w:val="20"/>
              </w:rPr>
            </w:pPr>
            <w:r>
              <w:rPr>
                <w:sz w:val="20"/>
              </w:rPr>
              <w:t>0,1</w:t>
            </w:r>
          </w:p>
        </w:tc>
        <w:tc>
          <w:tcPr>
            <w:tcW w:w="828" w:type="dxa"/>
          </w:tcPr>
          <w:p w:rsidR="00962CEE" w:rsidRDefault="00DA727F">
            <w:pPr>
              <w:pStyle w:val="TableParagraph"/>
              <w:spacing w:before="23" w:line="213" w:lineRule="exact"/>
              <w:ind w:left="152" w:right="145"/>
              <w:jc w:val="center"/>
              <w:rPr>
                <w:sz w:val="20"/>
              </w:rPr>
            </w:pPr>
            <w:r>
              <w:rPr>
                <w:sz w:val="20"/>
              </w:rPr>
              <w:t>0,5</w:t>
            </w:r>
          </w:p>
        </w:tc>
        <w:tc>
          <w:tcPr>
            <w:tcW w:w="1229" w:type="dxa"/>
          </w:tcPr>
          <w:p w:rsidR="00962CEE" w:rsidRDefault="00DA727F">
            <w:pPr>
              <w:pStyle w:val="TableParagraph"/>
              <w:spacing w:before="11" w:line="225" w:lineRule="exact"/>
              <w:ind w:left="199" w:right="189"/>
              <w:jc w:val="center"/>
              <w:rPr>
                <w:sz w:val="20"/>
              </w:rPr>
            </w:pPr>
            <w:r>
              <w:rPr>
                <w:sz w:val="20"/>
              </w:rPr>
              <w:t>0,2</w:t>
            </w:r>
          </w:p>
        </w:tc>
        <w:tc>
          <w:tcPr>
            <w:tcW w:w="823" w:type="dxa"/>
          </w:tcPr>
          <w:p w:rsidR="00962CEE" w:rsidRDefault="00DA727F">
            <w:pPr>
              <w:pStyle w:val="TableParagraph"/>
              <w:spacing w:before="23" w:line="213" w:lineRule="exact"/>
              <w:ind w:left="285"/>
              <w:rPr>
                <w:sz w:val="20"/>
              </w:rPr>
            </w:pPr>
            <w:r>
              <w:rPr>
                <w:sz w:val="20"/>
              </w:rPr>
              <w:t>0,9</w:t>
            </w:r>
          </w:p>
        </w:tc>
        <w:tc>
          <w:tcPr>
            <w:tcW w:w="1229" w:type="dxa"/>
          </w:tcPr>
          <w:p w:rsidR="00962CEE" w:rsidRDefault="00DA727F">
            <w:pPr>
              <w:pStyle w:val="TableParagraph"/>
              <w:spacing w:before="11" w:line="225" w:lineRule="exact"/>
              <w:ind w:left="199" w:right="190"/>
              <w:jc w:val="center"/>
              <w:rPr>
                <w:sz w:val="20"/>
              </w:rPr>
            </w:pPr>
            <w:r>
              <w:rPr>
                <w:sz w:val="20"/>
              </w:rPr>
              <w:t>0,57</w:t>
            </w:r>
          </w:p>
        </w:tc>
        <w:tc>
          <w:tcPr>
            <w:tcW w:w="823" w:type="dxa"/>
          </w:tcPr>
          <w:p w:rsidR="00962CEE" w:rsidRDefault="00DA727F">
            <w:pPr>
              <w:pStyle w:val="TableParagraph"/>
              <w:spacing w:before="23" w:line="213" w:lineRule="exact"/>
              <w:ind w:left="148" w:right="140"/>
              <w:jc w:val="center"/>
              <w:rPr>
                <w:sz w:val="20"/>
              </w:rPr>
            </w:pPr>
            <w:r>
              <w:rPr>
                <w:sz w:val="20"/>
              </w:rPr>
              <w:t>2,0</w:t>
            </w:r>
          </w:p>
        </w:tc>
      </w:tr>
      <w:tr w:rsidR="00962CEE">
        <w:trPr>
          <w:trHeight w:val="254"/>
        </w:trPr>
        <w:tc>
          <w:tcPr>
            <w:tcW w:w="2545" w:type="dxa"/>
            <w:gridSpan w:val="2"/>
          </w:tcPr>
          <w:p w:rsidR="00962CEE" w:rsidRDefault="00DA727F">
            <w:pPr>
              <w:pStyle w:val="TableParagraph"/>
              <w:spacing w:before="9" w:line="225" w:lineRule="exact"/>
              <w:ind w:left="402"/>
              <w:rPr>
                <w:sz w:val="20"/>
              </w:rPr>
            </w:pPr>
            <w:r>
              <w:rPr>
                <w:sz w:val="20"/>
              </w:rPr>
              <w:t>Всего по поселению</w:t>
            </w:r>
          </w:p>
        </w:tc>
        <w:tc>
          <w:tcPr>
            <w:tcW w:w="1224" w:type="dxa"/>
          </w:tcPr>
          <w:p w:rsidR="00962CEE" w:rsidRDefault="00DA727F">
            <w:pPr>
              <w:pStyle w:val="TableParagraph"/>
              <w:spacing w:before="9" w:line="225" w:lineRule="exact"/>
              <w:ind w:left="83" w:right="79"/>
              <w:jc w:val="center"/>
              <w:rPr>
                <w:sz w:val="20"/>
              </w:rPr>
            </w:pPr>
            <w:r>
              <w:rPr>
                <w:sz w:val="20"/>
              </w:rPr>
              <w:t>20,2</w:t>
            </w:r>
          </w:p>
        </w:tc>
        <w:tc>
          <w:tcPr>
            <w:tcW w:w="828" w:type="dxa"/>
          </w:tcPr>
          <w:p w:rsidR="00962CEE" w:rsidRDefault="00DA727F">
            <w:pPr>
              <w:pStyle w:val="TableParagraph"/>
              <w:spacing w:before="9" w:line="225" w:lineRule="exact"/>
              <w:ind w:left="153" w:right="142"/>
              <w:jc w:val="center"/>
              <w:rPr>
                <w:sz w:val="20"/>
              </w:rPr>
            </w:pPr>
            <w:r>
              <w:rPr>
                <w:sz w:val="20"/>
              </w:rPr>
              <w:t>100</w:t>
            </w:r>
          </w:p>
        </w:tc>
        <w:tc>
          <w:tcPr>
            <w:tcW w:w="1229" w:type="dxa"/>
          </w:tcPr>
          <w:p w:rsidR="00962CEE" w:rsidRDefault="00DA727F">
            <w:pPr>
              <w:pStyle w:val="TableParagraph"/>
              <w:spacing w:before="9" w:line="225" w:lineRule="exact"/>
              <w:ind w:left="199" w:right="190"/>
              <w:jc w:val="center"/>
              <w:rPr>
                <w:sz w:val="20"/>
              </w:rPr>
            </w:pPr>
            <w:r>
              <w:rPr>
                <w:sz w:val="20"/>
              </w:rPr>
              <w:t>21,3</w:t>
            </w:r>
          </w:p>
        </w:tc>
        <w:tc>
          <w:tcPr>
            <w:tcW w:w="823" w:type="dxa"/>
          </w:tcPr>
          <w:p w:rsidR="00962CEE" w:rsidRDefault="00DA727F">
            <w:pPr>
              <w:pStyle w:val="TableParagraph"/>
              <w:spacing w:before="9" w:line="225" w:lineRule="exact"/>
              <w:ind w:left="258"/>
              <w:rPr>
                <w:sz w:val="20"/>
              </w:rPr>
            </w:pPr>
            <w:r>
              <w:rPr>
                <w:sz w:val="20"/>
              </w:rPr>
              <w:t>100</w:t>
            </w:r>
          </w:p>
        </w:tc>
        <w:tc>
          <w:tcPr>
            <w:tcW w:w="1229" w:type="dxa"/>
          </w:tcPr>
          <w:p w:rsidR="00962CEE" w:rsidRDefault="00DA727F">
            <w:pPr>
              <w:pStyle w:val="TableParagraph"/>
              <w:spacing w:before="9" w:line="225" w:lineRule="exact"/>
              <w:ind w:left="199" w:right="190"/>
              <w:jc w:val="center"/>
              <w:rPr>
                <w:sz w:val="20"/>
              </w:rPr>
            </w:pPr>
            <w:r>
              <w:rPr>
                <w:sz w:val="20"/>
              </w:rPr>
              <w:t>25</w:t>
            </w:r>
          </w:p>
        </w:tc>
        <w:tc>
          <w:tcPr>
            <w:tcW w:w="823" w:type="dxa"/>
          </w:tcPr>
          <w:p w:rsidR="00962CEE" w:rsidRDefault="00DA727F">
            <w:pPr>
              <w:pStyle w:val="TableParagraph"/>
              <w:spacing w:before="9" w:line="225" w:lineRule="exact"/>
              <w:ind w:left="148" w:right="136"/>
              <w:jc w:val="center"/>
              <w:rPr>
                <w:sz w:val="20"/>
              </w:rPr>
            </w:pPr>
            <w:r>
              <w:rPr>
                <w:sz w:val="20"/>
              </w:rPr>
              <w:t>100</w:t>
            </w:r>
          </w:p>
        </w:tc>
      </w:tr>
    </w:tbl>
    <w:p w:rsidR="00962CEE" w:rsidRDefault="00DA727F">
      <w:pPr>
        <w:pStyle w:val="a3"/>
        <w:spacing w:line="252" w:lineRule="auto"/>
        <w:ind w:left="238" w:right="232" w:firstLine="719"/>
        <w:jc w:val="both"/>
      </w:pPr>
      <w:r>
        <w:t>В настоящее время возрастная структура населения МО «Светогорское городское поселение» характеризуется высокой долей населения трудоспособного возраста. Так как основная доля мигрантов – это население трудоспособного возраста, то в среднесрочной перспективе численность населения в трудоспособном возрасте еще возрастет, но к расчетному сроку расширится группа населения старше трудоспособного возраста за счет увеличения продолжительности жизни и перехода в указанную группу части трудоспособного населения.</w:t>
      </w:r>
    </w:p>
    <w:p w:rsidR="00962CEE" w:rsidRDefault="00DA727F">
      <w:pPr>
        <w:pStyle w:val="a3"/>
        <w:spacing w:before="161"/>
        <w:ind w:left="1090"/>
      </w:pPr>
      <w:r>
        <w:t>Таблица 6 Прогнозная возрастная структура населения</w:t>
      </w:r>
    </w:p>
    <w:p w:rsidR="00962CEE" w:rsidRDefault="00962CEE">
      <w:pPr>
        <w:pStyle w:val="a3"/>
        <w:spacing w:before="9"/>
        <w:rPr>
          <w:sz w:val="8"/>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332"/>
        <w:gridCol w:w="968"/>
        <w:gridCol w:w="1028"/>
        <w:gridCol w:w="1131"/>
        <w:gridCol w:w="1028"/>
        <w:gridCol w:w="883"/>
      </w:tblGrid>
      <w:tr w:rsidR="00962CEE">
        <w:trPr>
          <w:trHeight w:val="460"/>
        </w:trPr>
        <w:tc>
          <w:tcPr>
            <w:tcW w:w="3119" w:type="dxa"/>
            <w:vMerge w:val="restart"/>
          </w:tcPr>
          <w:p w:rsidR="00962CEE" w:rsidRDefault="00962CEE">
            <w:pPr>
              <w:pStyle w:val="TableParagraph"/>
            </w:pPr>
          </w:p>
          <w:p w:rsidR="00962CEE" w:rsidRDefault="00962CEE">
            <w:pPr>
              <w:pStyle w:val="TableParagraph"/>
              <w:spacing w:before="1"/>
              <w:rPr>
                <w:sz w:val="19"/>
              </w:rPr>
            </w:pPr>
          </w:p>
          <w:p w:rsidR="00962CEE" w:rsidRDefault="00DA727F">
            <w:pPr>
              <w:pStyle w:val="TableParagraph"/>
              <w:ind w:left="161"/>
              <w:rPr>
                <w:b/>
                <w:sz w:val="20"/>
              </w:rPr>
            </w:pPr>
            <w:r>
              <w:rPr>
                <w:b/>
                <w:sz w:val="20"/>
              </w:rPr>
              <w:t>Возрастные группы населения</w:t>
            </w:r>
          </w:p>
        </w:tc>
        <w:tc>
          <w:tcPr>
            <w:tcW w:w="2300" w:type="dxa"/>
            <w:gridSpan w:val="2"/>
          </w:tcPr>
          <w:p w:rsidR="00962CEE" w:rsidRDefault="00DA727F">
            <w:pPr>
              <w:pStyle w:val="TableParagraph"/>
              <w:spacing w:line="230" w:lineRule="exact"/>
              <w:ind w:left="657" w:right="425" w:hanging="209"/>
              <w:rPr>
                <w:b/>
                <w:sz w:val="20"/>
              </w:rPr>
            </w:pPr>
            <w:r>
              <w:rPr>
                <w:b/>
                <w:sz w:val="20"/>
              </w:rPr>
              <w:t>Существующее положение</w:t>
            </w:r>
          </w:p>
        </w:tc>
        <w:tc>
          <w:tcPr>
            <w:tcW w:w="2159" w:type="dxa"/>
            <w:gridSpan w:val="2"/>
          </w:tcPr>
          <w:p w:rsidR="00962CEE" w:rsidRDefault="00DA727F">
            <w:pPr>
              <w:pStyle w:val="TableParagraph"/>
              <w:spacing w:line="228" w:lineRule="exact"/>
              <w:ind w:left="644"/>
              <w:rPr>
                <w:b/>
                <w:sz w:val="20"/>
              </w:rPr>
            </w:pPr>
            <w:r>
              <w:rPr>
                <w:b/>
                <w:sz w:val="20"/>
              </w:rPr>
              <w:t>1 очередь</w:t>
            </w:r>
          </w:p>
        </w:tc>
        <w:tc>
          <w:tcPr>
            <w:tcW w:w="1911" w:type="dxa"/>
            <w:gridSpan w:val="2"/>
          </w:tcPr>
          <w:p w:rsidR="00962CEE" w:rsidRDefault="00DA727F">
            <w:pPr>
              <w:pStyle w:val="TableParagraph"/>
              <w:spacing w:line="228" w:lineRule="exact"/>
              <w:ind w:left="220"/>
              <w:rPr>
                <w:b/>
                <w:sz w:val="20"/>
              </w:rPr>
            </w:pPr>
            <w:r>
              <w:rPr>
                <w:b/>
                <w:sz w:val="20"/>
              </w:rPr>
              <w:t>Расчетный срок</w:t>
            </w:r>
          </w:p>
        </w:tc>
      </w:tr>
      <w:tr w:rsidR="00962CEE">
        <w:trPr>
          <w:trHeight w:val="707"/>
        </w:trPr>
        <w:tc>
          <w:tcPr>
            <w:tcW w:w="3119" w:type="dxa"/>
            <w:vMerge/>
            <w:tcBorders>
              <w:top w:val="nil"/>
            </w:tcBorders>
          </w:tcPr>
          <w:p w:rsidR="00962CEE" w:rsidRDefault="00962CEE">
            <w:pPr>
              <w:rPr>
                <w:sz w:val="2"/>
                <w:szCs w:val="2"/>
              </w:rPr>
            </w:pPr>
          </w:p>
        </w:tc>
        <w:tc>
          <w:tcPr>
            <w:tcW w:w="1332" w:type="dxa"/>
          </w:tcPr>
          <w:p w:rsidR="00962CEE" w:rsidRDefault="00DA727F">
            <w:pPr>
              <w:pStyle w:val="TableParagraph"/>
              <w:spacing w:before="118"/>
              <w:ind w:left="520" w:right="109" w:hanging="382"/>
              <w:rPr>
                <w:sz w:val="20"/>
              </w:rPr>
            </w:pPr>
            <w:r>
              <w:rPr>
                <w:sz w:val="20"/>
              </w:rPr>
              <w:t>Кол-во, тыс. чел</w:t>
            </w:r>
          </w:p>
        </w:tc>
        <w:tc>
          <w:tcPr>
            <w:tcW w:w="968" w:type="dxa"/>
          </w:tcPr>
          <w:p w:rsidR="00962CEE" w:rsidRDefault="00962CEE">
            <w:pPr>
              <w:pStyle w:val="TableParagraph"/>
              <w:spacing w:before="3"/>
              <w:rPr>
                <w:sz w:val="20"/>
              </w:rPr>
            </w:pPr>
          </w:p>
          <w:p w:rsidR="00962CEE" w:rsidRDefault="00DA727F">
            <w:pPr>
              <w:pStyle w:val="TableParagraph"/>
              <w:ind w:right="171"/>
              <w:jc w:val="right"/>
              <w:rPr>
                <w:sz w:val="20"/>
              </w:rPr>
            </w:pPr>
            <w:r>
              <w:rPr>
                <w:sz w:val="20"/>
              </w:rPr>
              <w:t>% доля</w:t>
            </w:r>
          </w:p>
        </w:tc>
        <w:tc>
          <w:tcPr>
            <w:tcW w:w="1028" w:type="dxa"/>
          </w:tcPr>
          <w:p w:rsidR="00962CEE" w:rsidRDefault="00DA727F">
            <w:pPr>
              <w:pStyle w:val="TableParagraph"/>
              <w:spacing w:before="118"/>
              <w:ind w:left="159" w:right="139" w:firstLine="28"/>
              <w:rPr>
                <w:sz w:val="20"/>
              </w:rPr>
            </w:pPr>
            <w:r>
              <w:rPr>
                <w:sz w:val="20"/>
              </w:rPr>
              <w:t>Кол-во, тыс. чел</w:t>
            </w:r>
          </w:p>
        </w:tc>
        <w:tc>
          <w:tcPr>
            <w:tcW w:w="1131" w:type="dxa"/>
          </w:tcPr>
          <w:p w:rsidR="00962CEE" w:rsidRDefault="00962CEE">
            <w:pPr>
              <w:pStyle w:val="TableParagraph"/>
              <w:spacing w:before="3"/>
              <w:rPr>
                <w:sz w:val="20"/>
              </w:rPr>
            </w:pPr>
          </w:p>
          <w:p w:rsidR="00962CEE" w:rsidRDefault="00DA727F">
            <w:pPr>
              <w:pStyle w:val="TableParagraph"/>
              <w:ind w:left="235" w:right="234"/>
              <w:jc w:val="center"/>
              <w:rPr>
                <w:sz w:val="20"/>
              </w:rPr>
            </w:pPr>
            <w:r>
              <w:rPr>
                <w:sz w:val="20"/>
              </w:rPr>
              <w:t>% доля</w:t>
            </w:r>
          </w:p>
        </w:tc>
        <w:tc>
          <w:tcPr>
            <w:tcW w:w="1028" w:type="dxa"/>
          </w:tcPr>
          <w:p w:rsidR="00962CEE" w:rsidRDefault="00DA727F">
            <w:pPr>
              <w:pStyle w:val="TableParagraph"/>
              <w:spacing w:before="118"/>
              <w:ind w:left="160" w:right="138" w:firstLine="28"/>
              <w:rPr>
                <w:sz w:val="20"/>
              </w:rPr>
            </w:pPr>
            <w:r>
              <w:rPr>
                <w:sz w:val="20"/>
              </w:rPr>
              <w:t>Кол-во, тыс. чел</w:t>
            </w:r>
          </w:p>
        </w:tc>
        <w:tc>
          <w:tcPr>
            <w:tcW w:w="883" w:type="dxa"/>
          </w:tcPr>
          <w:p w:rsidR="00962CEE" w:rsidRDefault="00962CEE">
            <w:pPr>
              <w:pStyle w:val="TableParagraph"/>
              <w:spacing w:before="3"/>
              <w:rPr>
                <w:sz w:val="20"/>
              </w:rPr>
            </w:pPr>
          </w:p>
          <w:p w:rsidR="00962CEE" w:rsidRDefault="00DA727F">
            <w:pPr>
              <w:pStyle w:val="TableParagraph"/>
              <w:ind w:left="112" w:right="110"/>
              <w:jc w:val="center"/>
              <w:rPr>
                <w:sz w:val="20"/>
              </w:rPr>
            </w:pPr>
            <w:r>
              <w:rPr>
                <w:sz w:val="20"/>
              </w:rPr>
              <w:t>% доля</w:t>
            </w:r>
          </w:p>
        </w:tc>
      </w:tr>
      <w:tr w:rsidR="00962CEE">
        <w:trPr>
          <w:trHeight w:val="460"/>
        </w:trPr>
        <w:tc>
          <w:tcPr>
            <w:tcW w:w="3119" w:type="dxa"/>
          </w:tcPr>
          <w:p w:rsidR="00962CEE" w:rsidRDefault="00DA727F">
            <w:pPr>
              <w:pStyle w:val="TableParagraph"/>
              <w:spacing w:line="223" w:lineRule="exact"/>
              <w:ind w:left="426" w:right="422"/>
              <w:jc w:val="center"/>
              <w:rPr>
                <w:sz w:val="20"/>
              </w:rPr>
            </w:pPr>
            <w:r>
              <w:rPr>
                <w:sz w:val="20"/>
              </w:rPr>
              <w:t>Моложе трудоспособного</w:t>
            </w:r>
          </w:p>
          <w:p w:rsidR="00962CEE" w:rsidRDefault="00DA727F">
            <w:pPr>
              <w:pStyle w:val="TableParagraph"/>
              <w:spacing w:line="217" w:lineRule="exact"/>
              <w:ind w:left="426" w:right="417"/>
              <w:jc w:val="center"/>
              <w:rPr>
                <w:sz w:val="20"/>
              </w:rPr>
            </w:pPr>
            <w:r>
              <w:rPr>
                <w:sz w:val="20"/>
              </w:rPr>
              <w:t>возраста (до 16 лет)</w:t>
            </w:r>
          </w:p>
        </w:tc>
        <w:tc>
          <w:tcPr>
            <w:tcW w:w="1332" w:type="dxa"/>
          </w:tcPr>
          <w:p w:rsidR="00962CEE" w:rsidRDefault="00DA727F">
            <w:pPr>
              <w:pStyle w:val="TableParagraph"/>
              <w:spacing w:before="108"/>
              <w:ind w:right="530"/>
              <w:jc w:val="right"/>
              <w:rPr>
                <w:sz w:val="20"/>
              </w:rPr>
            </w:pPr>
            <w:r>
              <w:rPr>
                <w:w w:val="95"/>
                <w:sz w:val="20"/>
              </w:rPr>
              <w:t>2,9</w:t>
            </w:r>
          </w:p>
        </w:tc>
        <w:tc>
          <w:tcPr>
            <w:tcW w:w="968" w:type="dxa"/>
          </w:tcPr>
          <w:p w:rsidR="00962CEE" w:rsidRDefault="00DA727F">
            <w:pPr>
              <w:pStyle w:val="TableParagraph"/>
              <w:spacing w:before="108"/>
              <w:ind w:left="306"/>
              <w:rPr>
                <w:sz w:val="20"/>
              </w:rPr>
            </w:pPr>
            <w:r>
              <w:rPr>
                <w:sz w:val="20"/>
              </w:rPr>
              <w:t>14,1</w:t>
            </w:r>
          </w:p>
        </w:tc>
        <w:tc>
          <w:tcPr>
            <w:tcW w:w="1028" w:type="dxa"/>
          </w:tcPr>
          <w:p w:rsidR="00962CEE" w:rsidRDefault="00DA727F">
            <w:pPr>
              <w:pStyle w:val="TableParagraph"/>
              <w:spacing w:before="108"/>
              <w:ind w:left="265" w:right="263"/>
              <w:jc w:val="center"/>
              <w:rPr>
                <w:sz w:val="20"/>
              </w:rPr>
            </w:pPr>
            <w:r>
              <w:rPr>
                <w:sz w:val="20"/>
              </w:rPr>
              <w:t>3,07</w:t>
            </w:r>
          </w:p>
        </w:tc>
        <w:tc>
          <w:tcPr>
            <w:tcW w:w="1131" w:type="dxa"/>
          </w:tcPr>
          <w:p w:rsidR="00962CEE" w:rsidRDefault="00DA727F">
            <w:pPr>
              <w:pStyle w:val="TableParagraph"/>
              <w:spacing w:before="108"/>
              <w:ind w:left="235" w:right="232"/>
              <w:jc w:val="center"/>
              <w:rPr>
                <w:sz w:val="20"/>
              </w:rPr>
            </w:pPr>
            <w:r>
              <w:rPr>
                <w:sz w:val="20"/>
              </w:rPr>
              <w:t>14,4</w:t>
            </w:r>
          </w:p>
        </w:tc>
        <w:tc>
          <w:tcPr>
            <w:tcW w:w="1028" w:type="dxa"/>
          </w:tcPr>
          <w:p w:rsidR="00962CEE" w:rsidRDefault="00DA727F">
            <w:pPr>
              <w:pStyle w:val="TableParagraph"/>
              <w:spacing w:before="108"/>
              <w:ind w:left="386"/>
              <w:rPr>
                <w:sz w:val="20"/>
              </w:rPr>
            </w:pPr>
            <w:r>
              <w:rPr>
                <w:sz w:val="20"/>
              </w:rPr>
              <w:t>3,8</w:t>
            </w:r>
          </w:p>
        </w:tc>
        <w:tc>
          <w:tcPr>
            <w:tcW w:w="883" w:type="dxa"/>
          </w:tcPr>
          <w:p w:rsidR="00962CEE" w:rsidRDefault="00DA727F">
            <w:pPr>
              <w:pStyle w:val="TableParagraph"/>
              <w:spacing w:before="108"/>
              <w:ind w:left="112" w:right="107"/>
              <w:jc w:val="center"/>
              <w:rPr>
                <w:sz w:val="20"/>
              </w:rPr>
            </w:pPr>
            <w:r>
              <w:rPr>
                <w:sz w:val="20"/>
              </w:rPr>
              <w:t>15,0</w:t>
            </w:r>
          </w:p>
        </w:tc>
      </w:tr>
      <w:tr w:rsidR="00962CEE">
        <w:trPr>
          <w:trHeight w:val="457"/>
        </w:trPr>
        <w:tc>
          <w:tcPr>
            <w:tcW w:w="3119" w:type="dxa"/>
          </w:tcPr>
          <w:p w:rsidR="00962CEE" w:rsidRDefault="00DA727F">
            <w:pPr>
              <w:pStyle w:val="TableParagraph"/>
              <w:spacing w:line="223" w:lineRule="exact"/>
              <w:ind w:left="206"/>
              <w:rPr>
                <w:sz w:val="20"/>
              </w:rPr>
            </w:pPr>
            <w:r>
              <w:rPr>
                <w:sz w:val="20"/>
              </w:rPr>
              <w:t>Трудоспособный возраст (от 16</w:t>
            </w:r>
          </w:p>
          <w:p w:rsidR="00962CEE" w:rsidRDefault="00DA727F">
            <w:pPr>
              <w:pStyle w:val="TableParagraph"/>
              <w:spacing w:line="215" w:lineRule="exact"/>
              <w:ind w:left="129"/>
              <w:rPr>
                <w:sz w:val="20"/>
              </w:rPr>
            </w:pPr>
            <w:r>
              <w:rPr>
                <w:sz w:val="20"/>
              </w:rPr>
              <w:t>до 55/60 лет женщины/мужчины)</w:t>
            </w:r>
          </w:p>
        </w:tc>
        <w:tc>
          <w:tcPr>
            <w:tcW w:w="1332" w:type="dxa"/>
          </w:tcPr>
          <w:p w:rsidR="00962CEE" w:rsidRDefault="00DA727F">
            <w:pPr>
              <w:pStyle w:val="TableParagraph"/>
              <w:spacing w:before="108"/>
              <w:ind w:right="480"/>
              <w:jc w:val="right"/>
              <w:rPr>
                <w:sz w:val="20"/>
              </w:rPr>
            </w:pPr>
            <w:r>
              <w:rPr>
                <w:w w:val="95"/>
                <w:sz w:val="20"/>
              </w:rPr>
              <w:t>13,5</w:t>
            </w:r>
          </w:p>
        </w:tc>
        <w:tc>
          <w:tcPr>
            <w:tcW w:w="968" w:type="dxa"/>
          </w:tcPr>
          <w:p w:rsidR="00962CEE" w:rsidRDefault="00DA727F">
            <w:pPr>
              <w:pStyle w:val="TableParagraph"/>
              <w:spacing w:before="108"/>
              <w:ind w:left="306"/>
              <w:rPr>
                <w:sz w:val="20"/>
              </w:rPr>
            </w:pPr>
            <w:r>
              <w:rPr>
                <w:sz w:val="20"/>
              </w:rPr>
              <w:t>66,9</w:t>
            </w:r>
          </w:p>
        </w:tc>
        <w:tc>
          <w:tcPr>
            <w:tcW w:w="1028" w:type="dxa"/>
          </w:tcPr>
          <w:p w:rsidR="00962CEE" w:rsidRDefault="00DA727F">
            <w:pPr>
              <w:pStyle w:val="TableParagraph"/>
              <w:spacing w:before="108"/>
              <w:ind w:left="265" w:right="263"/>
              <w:jc w:val="center"/>
              <w:rPr>
                <w:sz w:val="20"/>
              </w:rPr>
            </w:pPr>
            <w:r>
              <w:rPr>
                <w:sz w:val="20"/>
              </w:rPr>
              <w:t>14,16</w:t>
            </w:r>
          </w:p>
        </w:tc>
        <w:tc>
          <w:tcPr>
            <w:tcW w:w="1131" w:type="dxa"/>
          </w:tcPr>
          <w:p w:rsidR="00962CEE" w:rsidRDefault="00DA727F">
            <w:pPr>
              <w:pStyle w:val="TableParagraph"/>
              <w:spacing w:before="108"/>
              <w:ind w:left="235" w:right="232"/>
              <w:jc w:val="center"/>
              <w:rPr>
                <w:sz w:val="20"/>
              </w:rPr>
            </w:pPr>
            <w:r>
              <w:rPr>
                <w:sz w:val="20"/>
              </w:rPr>
              <w:t>66,5</w:t>
            </w:r>
          </w:p>
        </w:tc>
        <w:tc>
          <w:tcPr>
            <w:tcW w:w="1028" w:type="dxa"/>
          </w:tcPr>
          <w:p w:rsidR="00962CEE" w:rsidRDefault="00DA727F">
            <w:pPr>
              <w:pStyle w:val="TableParagraph"/>
              <w:spacing w:before="108"/>
              <w:ind w:left="336"/>
              <w:rPr>
                <w:sz w:val="20"/>
              </w:rPr>
            </w:pPr>
            <w:r>
              <w:rPr>
                <w:sz w:val="20"/>
              </w:rPr>
              <w:t>16,0</w:t>
            </w:r>
          </w:p>
        </w:tc>
        <w:tc>
          <w:tcPr>
            <w:tcW w:w="883" w:type="dxa"/>
          </w:tcPr>
          <w:p w:rsidR="00962CEE" w:rsidRDefault="00DA727F">
            <w:pPr>
              <w:pStyle w:val="TableParagraph"/>
              <w:spacing w:before="108"/>
              <w:ind w:left="112" w:right="107"/>
              <w:jc w:val="center"/>
              <w:rPr>
                <w:sz w:val="20"/>
              </w:rPr>
            </w:pPr>
            <w:r>
              <w:rPr>
                <w:sz w:val="20"/>
              </w:rPr>
              <w:t>64,0</w:t>
            </w:r>
          </w:p>
        </w:tc>
      </w:tr>
      <w:tr w:rsidR="00962CEE">
        <w:trPr>
          <w:trHeight w:val="691"/>
        </w:trPr>
        <w:tc>
          <w:tcPr>
            <w:tcW w:w="3119" w:type="dxa"/>
          </w:tcPr>
          <w:p w:rsidR="00962CEE" w:rsidRDefault="00DA727F">
            <w:pPr>
              <w:pStyle w:val="TableParagraph"/>
              <w:spacing w:line="237" w:lineRule="auto"/>
              <w:ind w:left="465" w:right="456" w:hanging="4"/>
              <w:jc w:val="center"/>
              <w:rPr>
                <w:sz w:val="20"/>
              </w:rPr>
            </w:pPr>
            <w:r>
              <w:rPr>
                <w:sz w:val="20"/>
              </w:rPr>
              <w:t>Старше трудоспособного возраста(свыше 55/60 лет</w:t>
            </w:r>
          </w:p>
          <w:p w:rsidR="00962CEE" w:rsidRDefault="00DA727F">
            <w:pPr>
              <w:pStyle w:val="TableParagraph"/>
              <w:spacing w:line="217" w:lineRule="exact"/>
              <w:ind w:left="426" w:right="422"/>
              <w:jc w:val="center"/>
              <w:rPr>
                <w:sz w:val="20"/>
              </w:rPr>
            </w:pPr>
            <w:r>
              <w:rPr>
                <w:sz w:val="20"/>
              </w:rPr>
              <w:t>женщины/мужчины)</w:t>
            </w:r>
          </w:p>
        </w:tc>
        <w:tc>
          <w:tcPr>
            <w:tcW w:w="1332" w:type="dxa"/>
          </w:tcPr>
          <w:p w:rsidR="00962CEE" w:rsidRDefault="00962CEE">
            <w:pPr>
              <w:pStyle w:val="TableParagraph"/>
              <w:spacing w:before="5"/>
              <w:rPr>
                <w:sz w:val="19"/>
              </w:rPr>
            </w:pPr>
          </w:p>
          <w:p w:rsidR="00962CEE" w:rsidRDefault="00DA727F">
            <w:pPr>
              <w:pStyle w:val="TableParagraph"/>
              <w:ind w:right="530"/>
              <w:jc w:val="right"/>
              <w:rPr>
                <w:sz w:val="20"/>
              </w:rPr>
            </w:pPr>
            <w:r>
              <w:rPr>
                <w:w w:val="95"/>
                <w:sz w:val="20"/>
              </w:rPr>
              <w:t>3,8</w:t>
            </w:r>
          </w:p>
        </w:tc>
        <w:tc>
          <w:tcPr>
            <w:tcW w:w="968" w:type="dxa"/>
          </w:tcPr>
          <w:p w:rsidR="00962CEE" w:rsidRDefault="00962CEE">
            <w:pPr>
              <w:pStyle w:val="TableParagraph"/>
              <w:spacing w:before="5"/>
              <w:rPr>
                <w:sz w:val="19"/>
              </w:rPr>
            </w:pPr>
          </w:p>
          <w:p w:rsidR="00962CEE" w:rsidRDefault="00DA727F">
            <w:pPr>
              <w:pStyle w:val="TableParagraph"/>
              <w:ind w:left="87" w:right="77"/>
              <w:jc w:val="center"/>
              <w:rPr>
                <w:sz w:val="20"/>
              </w:rPr>
            </w:pPr>
            <w:r>
              <w:rPr>
                <w:sz w:val="20"/>
              </w:rPr>
              <w:t>19</w:t>
            </w:r>
          </w:p>
        </w:tc>
        <w:tc>
          <w:tcPr>
            <w:tcW w:w="1028" w:type="dxa"/>
          </w:tcPr>
          <w:p w:rsidR="00962CEE" w:rsidRDefault="00962CEE">
            <w:pPr>
              <w:pStyle w:val="TableParagraph"/>
              <w:spacing w:before="5"/>
              <w:rPr>
                <w:sz w:val="19"/>
              </w:rPr>
            </w:pPr>
          </w:p>
          <w:p w:rsidR="00962CEE" w:rsidRDefault="00DA727F">
            <w:pPr>
              <w:pStyle w:val="TableParagraph"/>
              <w:ind w:left="265" w:right="263"/>
              <w:jc w:val="center"/>
              <w:rPr>
                <w:sz w:val="20"/>
              </w:rPr>
            </w:pPr>
            <w:r>
              <w:rPr>
                <w:sz w:val="20"/>
              </w:rPr>
              <w:t>4,07</w:t>
            </w:r>
          </w:p>
        </w:tc>
        <w:tc>
          <w:tcPr>
            <w:tcW w:w="1131" w:type="dxa"/>
          </w:tcPr>
          <w:p w:rsidR="00962CEE" w:rsidRDefault="00962CEE">
            <w:pPr>
              <w:pStyle w:val="TableParagraph"/>
              <w:spacing w:before="5"/>
              <w:rPr>
                <w:sz w:val="19"/>
              </w:rPr>
            </w:pPr>
          </w:p>
          <w:p w:rsidR="00962CEE" w:rsidRDefault="00DA727F">
            <w:pPr>
              <w:pStyle w:val="TableParagraph"/>
              <w:ind w:left="235" w:right="232"/>
              <w:jc w:val="center"/>
              <w:rPr>
                <w:sz w:val="20"/>
              </w:rPr>
            </w:pPr>
            <w:r>
              <w:rPr>
                <w:sz w:val="20"/>
              </w:rPr>
              <w:t>19,1</w:t>
            </w:r>
          </w:p>
        </w:tc>
        <w:tc>
          <w:tcPr>
            <w:tcW w:w="1028" w:type="dxa"/>
          </w:tcPr>
          <w:p w:rsidR="00962CEE" w:rsidRDefault="00962CEE">
            <w:pPr>
              <w:pStyle w:val="TableParagraph"/>
              <w:spacing w:before="5"/>
              <w:rPr>
                <w:sz w:val="19"/>
              </w:rPr>
            </w:pPr>
          </w:p>
          <w:p w:rsidR="00962CEE" w:rsidRDefault="00DA727F">
            <w:pPr>
              <w:pStyle w:val="TableParagraph"/>
              <w:ind w:left="386"/>
              <w:rPr>
                <w:sz w:val="20"/>
              </w:rPr>
            </w:pPr>
            <w:r>
              <w:rPr>
                <w:sz w:val="20"/>
              </w:rPr>
              <w:t>5,2</w:t>
            </w:r>
          </w:p>
        </w:tc>
        <w:tc>
          <w:tcPr>
            <w:tcW w:w="883" w:type="dxa"/>
          </w:tcPr>
          <w:p w:rsidR="00962CEE" w:rsidRDefault="00962CEE">
            <w:pPr>
              <w:pStyle w:val="TableParagraph"/>
              <w:spacing w:before="5"/>
              <w:rPr>
                <w:sz w:val="19"/>
              </w:rPr>
            </w:pPr>
          </w:p>
          <w:p w:rsidR="00962CEE" w:rsidRDefault="00DA727F">
            <w:pPr>
              <w:pStyle w:val="TableParagraph"/>
              <w:ind w:left="112" w:right="107"/>
              <w:jc w:val="center"/>
              <w:rPr>
                <w:sz w:val="20"/>
              </w:rPr>
            </w:pPr>
            <w:r>
              <w:rPr>
                <w:sz w:val="20"/>
              </w:rPr>
              <w:t>21,0</w:t>
            </w:r>
          </w:p>
        </w:tc>
      </w:tr>
      <w:tr w:rsidR="00962CEE">
        <w:trPr>
          <w:trHeight w:val="316"/>
        </w:trPr>
        <w:tc>
          <w:tcPr>
            <w:tcW w:w="3119" w:type="dxa"/>
          </w:tcPr>
          <w:p w:rsidR="00962CEE" w:rsidRDefault="00DA727F">
            <w:pPr>
              <w:pStyle w:val="TableParagraph"/>
              <w:spacing w:before="36"/>
              <w:ind w:left="426" w:right="421"/>
              <w:jc w:val="center"/>
              <w:rPr>
                <w:sz w:val="20"/>
              </w:rPr>
            </w:pPr>
            <w:r>
              <w:rPr>
                <w:sz w:val="20"/>
              </w:rPr>
              <w:t>Итого</w:t>
            </w:r>
          </w:p>
        </w:tc>
        <w:tc>
          <w:tcPr>
            <w:tcW w:w="1332" w:type="dxa"/>
          </w:tcPr>
          <w:p w:rsidR="00962CEE" w:rsidRDefault="00DA727F">
            <w:pPr>
              <w:pStyle w:val="TableParagraph"/>
              <w:spacing w:before="36"/>
              <w:ind w:right="480"/>
              <w:jc w:val="right"/>
              <w:rPr>
                <w:sz w:val="20"/>
              </w:rPr>
            </w:pPr>
            <w:r>
              <w:rPr>
                <w:w w:val="95"/>
                <w:sz w:val="20"/>
              </w:rPr>
              <w:t>20,2</w:t>
            </w:r>
          </w:p>
        </w:tc>
        <w:tc>
          <w:tcPr>
            <w:tcW w:w="968" w:type="dxa"/>
          </w:tcPr>
          <w:p w:rsidR="00962CEE" w:rsidRDefault="00DA727F">
            <w:pPr>
              <w:pStyle w:val="TableParagraph"/>
              <w:spacing w:before="36"/>
              <w:ind w:right="237"/>
              <w:jc w:val="right"/>
              <w:rPr>
                <w:sz w:val="20"/>
              </w:rPr>
            </w:pPr>
            <w:r>
              <w:rPr>
                <w:sz w:val="20"/>
              </w:rPr>
              <w:t>100%</w:t>
            </w:r>
          </w:p>
        </w:tc>
        <w:tc>
          <w:tcPr>
            <w:tcW w:w="1028" w:type="dxa"/>
          </w:tcPr>
          <w:p w:rsidR="00962CEE" w:rsidRDefault="00DA727F">
            <w:pPr>
              <w:pStyle w:val="TableParagraph"/>
              <w:spacing w:before="36"/>
              <w:ind w:left="265" w:right="263"/>
              <w:jc w:val="center"/>
              <w:rPr>
                <w:sz w:val="20"/>
              </w:rPr>
            </w:pPr>
            <w:r>
              <w:rPr>
                <w:sz w:val="20"/>
              </w:rPr>
              <w:t>21,3</w:t>
            </w:r>
          </w:p>
        </w:tc>
        <w:tc>
          <w:tcPr>
            <w:tcW w:w="1131" w:type="dxa"/>
          </w:tcPr>
          <w:p w:rsidR="00962CEE" w:rsidRDefault="00DA727F">
            <w:pPr>
              <w:pStyle w:val="TableParagraph"/>
              <w:spacing w:before="36"/>
              <w:ind w:left="235" w:right="228"/>
              <w:jc w:val="center"/>
              <w:rPr>
                <w:sz w:val="20"/>
              </w:rPr>
            </w:pPr>
            <w:r>
              <w:rPr>
                <w:sz w:val="20"/>
              </w:rPr>
              <w:t>100%</w:t>
            </w:r>
          </w:p>
        </w:tc>
        <w:tc>
          <w:tcPr>
            <w:tcW w:w="1028" w:type="dxa"/>
          </w:tcPr>
          <w:p w:rsidR="00962CEE" w:rsidRDefault="00DA727F">
            <w:pPr>
              <w:pStyle w:val="TableParagraph"/>
              <w:spacing w:before="36"/>
              <w:ind w:left="336"/>
              <w:rPr>
                <w:sz w:val="20"/>
              </w:rPr>
            </w:pPr>
            <w:r>
              <w:rPr>
                <w:sz w:val="20"/>
              </w:rPr>
              <w:t>25,0</w:t>
            </w:r>
          </w:p>
        </w:tc>
        <w:tc>
          <w:tcPr>
            <w:tcW w:w="883" w:type="dxa"/>
          </w:tcPr>
          <w:p w:rsidR="00962CEE" w:rsidRDefault="00DA727F">
            <w:pPr>
              <w:pStyle w:val="TableParagraph"/>
              <w:spacing w:before="36"/>
              <w:ind w:left="112" w:right="104"/>
              <w:jc w:val="center"/>
              <w:rPr>
                <w:sz w:val="20"/>
              </w:rPr>
            </w:pPr>
            <w:r>
              <w:rPr>
                <w:sz w:val="20"/>
              </w:rPr>
              <w:t>100%</w:t>
            </w:r>
          </w:p>
        </w:tc>
      </w:tr>
    </w:tbl>
    <w:p w:rsidR="00962CEE" w:rsidRDefault="00962CEE">
      <w:pPr>
        <w:pStyle w:val="a3"/>
        <w:spacing w:before="8"/>
        <w:rPr>
          <w:sz w:val="33"/>
        </w:rPr>
      </w:pPr>
    </w:p>
    <w:p w:rsidR="00962CEE" w:rsidRDefault="00DA727F">
      <w:pPr>
        <w:pStyle w:val="a3"/>
        <w:spacing w:line="252" w:lineRule="auto"/>
        <w:ind w:left="238" w:right="232" w:firstLine="719"/>
        <w:jc w:val="both"/>
      </w:pPr>
      <w:r>
        <w:t>Благоприятная экологическая обстановка и удобная транспортная доступность с городами Санкт-Петербург и Выборг создают высокую привлекательность для индивидуального жилого строительства. В связи с чем прогнозируется рост численности сезонного населения.</w:t>
      </w:r>
    </w:p>
    <w:p w:rsidR="00962CEE" w:rsidRDefault="00DA727F">
      <w:pPr>
        <w:pStyle w:val="a3"/>
        <w:spacing w:before="120" w:line="252" w:lineRule="auto"/>
        <w:ind w:left="238" w:right="234" w:firstLine="719"/>
        <w:jc w:val="both"/>
      </w:pPr>
      <w:r>
        <w:t>На территории поселения организованы несколько садоводческих, огороднических и дачных некоммерческих объединений, к расчетному сроку предполагается рост количества участков, численность временного населения, проживающего на территории поселения в летний период составит 5,9 тыс. чел.</w:t>
      </w:r>
    </w:p>
    <w:p w:rsidR="00962CEE" w:rsidRDefault="00962CEE">
      <w:pPr>
        <w:spacing w:line="252" w:lineRule="auto"/>
        <w:jc w:val="both"/>
        <w:sectPr w:rsidR="00962CEE">
          <w:pgSz w:w="11910" w:h="16840"/>
          <w:pgMar w:top="1360" w:right="620" w:bottom="1500" w:left="1180" w:header="710" w:footer="1313" w:gutter="0"/>
          <w:cols w:space="720"/>
        </w:sectPr>
      </w:pPr>
    </w:p>
    <w:p w:rsidR="00962CEE" w:rsidRDefault="00962CEE">
      <w:pPr>
        <w:pStyle w:val="a3"/>
        <w:spacing w:before="10"/>
        <w:rPr>
          <w:sz w:val="11"/>
        </w:rPr>
      </w:pPr>
    </w:p>
    <w:p w:rsidR="00962CEE" w:rsidRDefault="00DA727F">
      <w:pPr>
        <w:pStyle w:val="a3"/>
        <w:tabs>
          <w:tab w:val="left" w:pos="2175"/>
          <w:tab w:val="left" w:pos="2521"/>
          <w:tab w:val="left" w:pos="3955"/>
          <w:tab w:val="left" w:pos="5084"/>
          <w:tab w:val="left" w:pos="6881"/>
          <w:tab w:val="left" w:pos="8761"/>
          <w:tab w:val="left" w:pos="9116"/>
        </w:tabs>
        <w:spacing w:before="90" w:line="254" w:lineRule="auto"/>
        <w:ind w:left="238" w:right="234" w:firstLine="851"/>
      </w:pPr>
      <w:r>
        <w:t>Таблица</w:t>
      </w:r>
      <w:r>
        <w:tab/>
        <w:t>7</w:t>
      </w:r>
      <w:r>
        <w:tab/>
        <w:t>Прогнозное</w:t>
      </w:r>
      <w:r>
        <w:tab/>
        <w:t>развитие</w:t>
      </w:r>
      <w:r>
        <w:tab/>
        <w:t>садоводческих,</w:t>
      </w:r>
      <w:r>
        <w:tab/>
        <w:t>огороднических</w:t>
      </w:r>
      <w:r>
        <w:tab/>
        <w:t>и</w:t>
      </w:r>
      <w:r>
        <w:tab/>
      </w:r>
      <w:r>
        <w:rPr>
          <w:spacing w:val="-1"/>
        </w:rPr>
        <w:t xml:space="preserve">дачных </w:t>
      </w:r>
      <w:r>
        <w:t>некоммерческих объединений</w:t>
      </w:r>
    </w:p>
    <w:p w:rsidR="00962CEE" w:rsidRDefault="00962CEE">
      <w:pPr>
        <w:pStyle w:val="a3"/>
        <w:spacing w:before="3"/>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780"/>
        <w:gridCol w:w="1200"/>
        <w:gridCol w:w="1779"/>
        <w:gridCol w:w="1342"/>
        <w:gridCol w:w="1717"/>
      </w:tblGrid>
      <w:tr w:rsidR="00962CEE">
        <w:trPr>
          <w:trHeight w:val="460"/>
        </w:trPr>
        <w:tc>
          <w:tcPr>
            <w:tcW w:w="648" w:type="dxa"/>
            <w:vMerge w:val="restart"/>
          </w:tcPr>
          <w:p w:rsidR="00962CEE" w:rsidRDefault="00962CEE">
            <w:pPr>
              <w:pStyle w:val="TableParagraph"/>
            </w:pPr>
          </w:p>
          <w:p w:rsidR="00962CEE" w:rsidRDefault="00962CEE">
            <w:pPr>
              <w:pStyle w:val="TableParagraph"/>
              <w:spacing w:before="3"/>
              <w:rPr>
                <w:sz w:val="18"/>
              </w:rPr>
            </w:pPr>
          </w:p>
          <w:p w:rsidR="00962CEE" w:rsidRDefault="00DA727F">
            <w:pPr>
              <w:pStyle w:val="TableParagraph"/>
              <w:ind w:left="8"/>
              <w:jc w:val="center"/>
              <w:rPr>
                <w:b/>
                <w:sz w:val="20"/>
              </w:rPr>
            </w:pPr>
            <w:r>
              <w:rPr>
                <w:b/>
                <w:w w:val="99"/>
                <w:sz w:val="20"/>
              </w:rPr>
              <w:t>№</w:t>
            </w:r>
          </w:p>
        </w:tc>
        <w:tc>
          <w:tcPr>
            <w:tcW w:w="2780" w:type="dxa"/>
            <w:vMerge w:val="restart"/>
          </w:tcPr>
          <w:p w:rsidR="00962CEE" w:rsidRDefault="00962CEE">
            <w:pPr>
              <w:pStyle w:val="TableParagraph"/>
            </w:pPr>
          </w:p>
          <w:p w:rsidR="00962CEE" w:rsidRDefault="00962CEE">
            <w:pPr>
              <w:pStyle w:val="TableParagraph"/>
              <w:spacing w:before="3"/>
              <w:rPr>
                <w:sz w:val="18"/>
              </w:rPr>
            </w:pPr>
          </w:p>
          <w:p w:rsidR="00962CEE" w:rsidRDefault="00DA727F">
            <w:pPr>
              <w:pStyle w:val="TableParagraph"/>
              <w:ind w:left="719"/>
              <w:rPr>
                <w:b/>
                <w:sz w:val="20"/>
              </w:rPr>
            </w:pPr>
            <w:r>
              <w:rPr>
                <w:b/>
                <w:sz w:val="20"/>
              </w:rPr>
              <w:t>Наименование</w:t>
            </w:r>
          </w:p>
        </w:tc>
        <w:tc>
          <w:tcPr>
            <w:tcW w:w="2979" w:type="dxa"/>
            <w:gridSpan w:val="2"/>
          </w:tcPr>
          <w:p w:rsidR="00962CEE" w:rsidRDefault="00DA727F">
            <w:pPr>
              <w:pStyle w:val="TableParagraph"/>
              <w:spacing w:before="113"/>
              <w:ind w:left="275"/>
              <w:rPr>
                <w:b/>
                <w:sz w:val="20"/>
              </w:rPr>
            </w:pPr>
            <w:r>
              <w:rPr>
                <w:b/>
                <w:sz w:val="20"/>
              </w:rPr>
              <w:t>Существующее положение</w:t>
            </w:r>
          </w:p>
        </w:tc>
        <w:tc>
          <w:tcPr>
            <w:tcW w:w="3059" w:type="dxa"/>
            <w:gridSpan w:val="2"/>
          </w:tcPr>
          <w:p w:rsidR="00962CEE" w:rsidRDefault="00DA727F">
            <w:pPr>
              <w:pStyle w:val="TableParagraph"/>
              <w:spacing w:line="228" w:lineRule="exact"/>
              <w:ind w:left="796"/>
              <w:rPr>
                <w:b/>
                <w:sz w:val="20"/>
              </w:rPr>
            </w:pPr>
            <w:r>
              <w:rPr>
                <w:b/>
                <w:sz w:val="20"/>
              </w:rPr>
              <w:t>Расчетный срок</w:t>
            </w:r>
          </w:p>
        </w:tc>
      </w:tr>
      <w:tr w:rsidR="00962CEE">
        <w:trPr>
          <w:trHeight w:val="688"/>
        </w:trPr>
        <w:tc>
          <w:tcPr>
            <w:tcW w:w="648" w:type="dxa"/>
            <w:vMerge/>
            <w:tcBorders>
              <w:top w:val="nil"/>
            </w:tcBorders>
          </w:tcPr>
          <w:p w:rsidR="00962CEE" w:rsidRDefault="00962CEE">
            <w:pPr>
              <w:rPr>
                <w:sz w:val="2"/>
                <w:szCs w:val="2"/>
              </w:rPr>
            </w:pPr>
          </w:p>
        </w:tc>
        <w:tc>
          <w:tcPr>
            <w:tcW w:w="2780" w:type="dxa"/>
            <w:vMerge/>
            <w:tcBorders>
              <w:top w:val="nil"/>
            </w:tcBorders>
          </w:tcPr>
          <w:p w:rsidR="00962CEE" w:rsidRDefault="00962CEE">
            <w:pPr>
              <w:rPr>
                <w:sz w:val="2"/>
                <w:szCs w:val="2"/>
              </w:rPr>
            </w:pPr>
          </w:p>
        </w:tc>
        <w:tc>
          <w:tcPr>
            <w:tcW w:w="1200" w:type="dxa"/>
          </w:tcPr>
          <w:p w:rsidR="00962CEE" w:rsidRDefault="00DA727F">
            <w:pPr>
              <w:pStyle w:val="TableParagraph"/>
              <w:spacing w:before="113"/>
              <w:ind w:left="186" w:right="160" w:firstLine="96"/>
              <w:rPr>
                <w:b/>
                <w:sz w:val="20"/>
              </w:rPr>
            </w:pPr>
            <w:r>
              <w:rPr>
                <w:b/>
                <w:sz w:val="20"/>
              </w:rPr>
              <w:t>Кол-во участков</w:t>
            </w:r>
          </w:p>
        </w:tc>
        <w:tc>
          <w:tcPr>
            <w:tcW w:w="1779" w:type="dxa"/>
          </w:tcPr>
          <w:p w:rsidR="00962CEE" w:rsidRDefault="00DA727F">
            <w:pPr>
              <w:pStyle w:val="TableParagraph"/>
              <w:spacing w:line="228" w:lineRule="exact"/>
              <w:ind w:left="359" w:hanging="60"/>
              <w:rPr>
                <w:b/>
                <w:sz w:val="20"/>
              </w:rPr>
            </w:pPr>
            <w:r>
              <w:rPr>
                <w:b/>
                <w:sz w:val="20"/>
              </w:rPr>
              <w:t>Численность</w:t>
            </w:r>
          </w:p>
          <w:p w:rsidR="00962CEE" w:rsidRDefault="00DA727F">
            <w:pPr>
              <w:pStyle w:val="TableParagraph"/>
              <w:spacing w:before="4" w:line="228" w:lineRule="exact"/>
              <w:ind w:left="421" w:right="336" w:hanging="63"/>
              <w:rPr>
                <w:b/>
                <w:sz w:val="20"/>
              </w:rPr>
            </w:pPr>
            <w:r>
              <w:rPr>
                <w:b/>
                <w:sz w:val="20"/>
              </w:rPr>
              <w:t>временного населения</w:t>
            </w:r>
          </w:p>
        </w:tc>
        <w:tc>
          <w:tcPr>
            <w:tcW w:w="1342" w:type="dxa"/>
          </w:tcPr>
          <w:p w:rsidR="00962CEE" w:rsidRDefault="00DA727F">
            <w:pPr>
              <w:pStyle w:val="TableParagraph"/>
              <w:spacing w:before="113"/>
              <w:ind w:left="258" w:right="230" w:firstLine="93"/>
              <w:rPr>
                <w:b/>
                <w:sz w:val="20"/>
              </w:rPr>
            </w:pPr>
            <w:r>
              <w:rPr>
                <w:b/>
                <w:sz w:val="20"/>
              </w:rPr>
              <w:t>Кол-во участков</w:t>
            </w:r>
          </w:p>
        </w:tc>
        <w:tc>
          <w:tcPr>
            <w:tcW w:w="1717" w:type="dxa"/>
          </w:tcPr>
          <w:p w:rsidR="00962CEE" w:rsidRDefault="00DA727F">
            <w:pPr>
              <w:pStyle w:val="TableParagraph"/>
              <w:spacing w:line="228" w:lineRule="exact"/>
              <w:ind w:left="328" w:hanging="60"/>
              <w:rPr>
                <w:b/>
                <w:sz w:val="20"/>
              </w:rPr>
            </w:pPr>
            <w:r>
              <w:rPr>
                <w:b/>
                <w:sz w:val="20"/>
              </w:rPr>
              <w:t>Численность</w:t>
            </w:r>
          </w:p>
          <w:p w:rsidR="00962CEE" w:rsidRDefault="00DA727F">
            <w:pPr>
              <w:pStyle w:val="TableParagraph"/>
              <w:spacing w:before="4" w:line="228" w:lineRule="exact"/>
              <w:ind w:left="390" w:right="305" w:hanging="63"/>
              <w:rPr>
                <w:b/>
                <w:sz w:val="20"/>
              </w:rPr>
            </w:pPr>
            <w:r>
              <w:rPr>
                <w:b/>
                <w:sz w:val="20"/>
              </w:rPr>
              <w:t>временного населения</w:t>
            </w:r>
          </w:p>
        </w:tc>
      </w:tr>
      <w:tr w:rsidR="00962CEE">
        <w:trPr>
          <w:trHeight w:val="460"/>
        </w:trPr>
        <w:tc>
          <w:tcPr>
            <w:tcW w:w="648" w:type="dxa"/>
          </w:tcPr>
          <w:p w:rsidR="00962CEE" w:rsidRDefault="00DA727F">
            <w:pPr>
              <w:pStyle w:val="TableParagraph"/>
              <w:spacing w:before="108"/>
              <w:ind w:left="273"/>
              <w:rPr>
                <w:sz w:val="20"/>
              </w:rPr>
            </w:pPr>
            <w:r>
              <w:rPr>
                <w:w w:val="99"/>
                <w:sz w:val="20"/>
              </w:rPr>
              <w:t>1</w:t>
            </w:r>
          </w:p>
        </w:tc>
        <w:tc>
          <w:tcPr>
            <w:tcW w:w="2780" w:type="dxa"/>
          </w:tcPr>
          <w:p w:rsidR="00962CEE" w:rsidRDefault="00DA727F">
            <w:pPr>
              <w:pStyle w:val="TableParagraph"/>
              <w:spacing w:line="223" w:lineRule="exact"/>
              <w:ind w:left="346" w:right="342"/>
              <w:jc w:val="center"/>
              <w:rPr>
                <w:sz w:val="20"/>
              </w:rPr>
            </w:pPr>
            <w:r>
              <w:rPr>
                <w:sz w:val="20"/>
              </w:rPr>
              <w:t>СНТ «Правобережное»,</w:t>
            </w:r>
          </w:p>
          <w:p w:rsidR="00962CEE" w:rsidRDefault="00DA727F">
            <w:pPr>
              <w:pStyle w:val="TableParagraph"/>
              <w:spacing w:line="217" w:lineRule="exact"/>
              <w:ind w:left="345" w:right="342"/>
              <w:jc w:val="center"/>
              <w:rPr>
                <w:sz w:val="20"/>
              </w:rPr>
            </w:pPr>
            <w:r>
              <w:rPr>
                <w:sz w:val="20"/>
              </w:rPr>
              <w:t>г. Светогорск</w:t>
            </w:r>
          </w:p>
        </w:tc>
        <w:tc>
          <w:tcPr>
            <w:tcW w:w="1200" w:type="dxa"/>
          </w:tcPr>
          <w:p w:rsidR="00962CEE" w:rsidRDefault="00DA727F">
            <w:pPr>
              <w:pStyle w:val="TableParagraph"/>
              <w:spacing w:before="108"/>
              <w:ind w:left="448"/>
              <w:rPr>
                <w:sz w:val="20"/>
              </w:rPr>
            </w:pPr>
            <w:r>
              <w:rPr>
                <w:sz w:val="20"/>
              </w:rPr>
              <w:t>732</w:t>
            </w:r>
          </w:p>
        </w:tc>
        <w:tc>
          <w:tcPr>
            <w:tcW w:w="1779" w:type="dxa"/>
          </w:tcPr>
          <w:p w:rsidR="00962CEE" w:rsidRDefault="00DA727F">
            <w:pPr>
              <w:pStyle w:val="TableParagraph"/>
              <w:spacing w:before="108"/>
              <w:ind w:left="763"/>
              <w:rPr>
                <w:sz w:val="20"/>
              </w:rPr>
            </w:pPr>
            <w:r>
              <w:rPr>
                <w:sz w:val="20"/>
              </w:rPr>
              <w:t>2,6</w:t>
            </w:r>
          </w:p>
        </w:tc>
        <w:tc>
          <w:tcPr>
            <w:tcW w:w="1342" w:type="dxa"/>
          </w:tcPr>
          <w:p w:rsidR="00962CEE" w:rsidRDefault="00DA727F">
            <w:pPr>
              <w:pStyle w:val="TableParagraph"/>
              <w:spacing w:before="108"/>
              <w:ind w:right="507"/>
              <w:jc w:val="right"/>
              <w:rPr>
                <w:sz w:val="20"/>
              </w:rPr>
            </w:pPr>
            <w:r>
              <w:rPr>
                <w:sz w:val="20"/>
              </w:rPr>
              <w:t>900</w:t>
            </w:r>
          </w:p>
        </w:tc>
        <w:tc>
          <w:tcPr>
            <w:tcW w:w="1717" w:type="dxa"/>
          </w:tcPr>
          <w:p w:rsidR="00962CEE" w:rsidRDefault="00DA727F">
            <w:pPr>
              <w:pStyle w:val="TableParagraph"/>
              <w:spacing w:before="108"/>
              <w:ind w:left="711" w:right="705"/>
              <w:jc w:val="center"/>
              <w:rPr>
                <w:sz w:val="20"/>
              </w:rPr>
            </w:pPr>
            <w:r>
              <w:rPr>
                <w:sz w:val="20"/>
              </w:rPr>
              <w:t>3,2</w:t>
            </w:r>
          </w:p>
        </w:tc>
      </w:tr>
      <w:tr w:rsidR="00962CEE">
        <w:trPr>
          <w:trHeight w:val="460"/>
        </w:trPr>
        <w:tc>
          <w:tcPr>
            <w:tcW w:w="648" w:type="dxa"/>
          </w:tcPr>
          <w:p w:rsidR="00962CEE" w:rsidRDefault="00DA727F">
            <w:pPr>
              <w:pStyle w:val="TableParagraph"/>
              <w:spacing w:before="108"/>
              <w:ind w:left="273"/>
              <w:rPr>
                <w:sz w:val="20"/>
              </w:rPr>
            </w:pPr>
            <w:r>
              <w:rPr>
                <w:w w:val="99"/>
                <w:sz w:val="20"/>
              </w:rPr>
              <w:t>2</w:t>
            </w:r>
          </w:p>
        </w:tc>
        <w:tc>
          <w:tcPr>
            <w:tcW w:w="2780" w:type="dxa"/>
          </w:tcPr>
          <w:p w:rsidR="00962CEE" w:rsidRDefault="00DA727F">
            <w:pPr>
              <w:pStyle w:val="TableParagraph"/>
              <w:spacing w:line="223" w:lineRule="exact"/>
              <w:ind w:left="346" w:right="341"/>
              <w:jc w:val="center"/>
              <w:rPr>
                <w:sz w:val="20"/>
              </w:rPr>
            </w:pPr>
            <w:r>
              <w:rPr>
                <w:sz w:val="20"/>
              </w:rPr>
              <w:t>СНТ «Бумажник»</w:t>
            </w:r>
          </w:p>
          <w:p w:rsidR="00962CEE" w:rsidRDefault="00DA727F">
            <w:pPr>
              <w:pStyle w:val="TableParagraph"/>
              <w:spacing w:line="217" w:lineRule="exact"/>
              <w:ind w:left="345" w:right="342"/>
              <w:jc w:val="center"/>
              <w:rPr>
                <w:sz w:val="20"/>
              </w:rPr>
            </w:pPr>
            <w:r>
              <w:rPr>
                <w:sz w:val="20"/>
              </w:rPr>
              <w:t>г. Светогорск</w:t>
            </w:r>
          </w:p>
        </w:tc>
        <w:tc>
          <w:tcPr>
            <w:tcW w:w="1200" w:type="dxa"/>
          </w:tcPr>
          <w:p w:rsidR="00962CEE" w:rsidRDefault="00DA727F">
            <w:pPr>
              <w:pStyle w:val="TableParagraph"/>
              <w:spacing w:before="108"/>
              <w:ind w:left="448"/>
              <w:rPr>
                <w:sz w:val="20"/>
              </w:rPr>
            </w:pPr>
            <w:r>
              <w:rPr>
                <w:sz w:val="20"/>
              </w:rPr>
              <w:t>446</w:t>
            </w:r>
          </w:p>
        </w:tc>
        <w:tc>
          <w:tcPr>
            <w:tcW w:w="1779" w:type="dxa"/>
          </w:tcPr>
          <w:p w:rsidR="00962CEE" w:rsidRDefault="00DA727F">
            <w:pPr>
              <w:pStyle w:val="TableParagraph"/>
              <w:spacing w:before="108"/>
              <w:ind w:left="763"/>
              <w:rPr>
                <w:sz w:val="20"/>
              </w:rPr>
            </w:pPr>
            <w:r>
              <w:rPr>
                <w:sz w:val="20"/>
              </w:rPr>
              <w:t>1,6</w:t>
            </w:r>
          </w:p>
        </w:tc>
        <w:tc>
          <w:tcPr>
            <w:tcW w:w="1342" w:type="dxa"/>
          </w:tcPr>
          <w:p w:rsidR="00962CEE" w:rsidRDefault="00DA727F">
            <w:pPr>
              <w:pStyle w:val="TableParagraph"/>
              <w:spacing w:before="108"/>
              <w:ind w:right="507"/>
              <w:jc w:val="right"/>
              <w:rPr>
                <w:sz w:val="20"/>
              </w:rPr>
            </w:pPr>
            <w:r>
              <w:rPr>
                <w:sz w:val="20"/>
              </w:rPr>
              <w:t>446</w:t>
            </w:r>
          </w:p>
        </w:tc>
        <w:tc>
          <w:tcPr>
            <w:tcW w:w="1717" w:type="dxa"/>
          </w:tcPr>
          <w:p w:rsidR="00962CEE" w:rsidRDefault="00DA727F">
            <w:pPr>
              <w:pStyle w:val="TableParagraph"/>
              <w:spacing w:before="108"/>
              <w:ind w:left="711" w:right="705"/>
              <w:jc w:val="center"/>
              <w:rPr>
                <w:sz w:val="20"/>
              </w:rPr>
            </w:pPr>
            <w:r>
              <w:rPr>
                <w:sz w:val="20"/>
              </w:rPr>
              <w:t>1,6</w:t>
            </w:r>
          </w:p>
        </w:tc>
      </w:tr>
      <w:tr w:rsidR="00962CEE">
        <w:trPr>
          <w:trHeight w:val="688"/>
        </w:trPr>
        <w:tc>
          <w:tcPr>
            <w:tcW w:w="648" w:type="dxa"/>
          </w:tcPr>
          <w:p w:rsidR="00962CEE" w:rsidRDefault="00962CEE">
            <w:pPr>
              <w:pStyle w:val="TableParagraph"/>
              <w:spacing w:before="5"/>
              <w:rPr>
                <w:sz w:val="19"/>
              </w:rPr>
            </w:pPr>
          </w:p>
          <w:p w:rsidR="00962CEE" w:rsidRDefault="00DA727F">
            <w:pPr>
              <w:pStyle w:val="TableParagraph"/>
              <w:ind w:left="273"/>
              <w:rPr>
                <w:sz w:val="20"/>
              </w:rPr>
            </w:pPr>
            <w:r>
              <w:rPr>
                <w:w w:val="99"/>
                <w:sz w:val="20"/>
              </w:rPr>
              <w:t>3</w:t>
            </w:r>
          </w:p>
        </w:tc>
        <w:tc>
          <w:tcPr>
            <w:tcW w:w="2780" w:type="dxa"/>
          </w:tcPr>
          <w:p w:rsidR="00962CEE" w:rsidRDefault="00DA727F">
            <w:pPr>
              <w:pStyle w:val="TableParagraph"/>
              <w:spacing w:line="223" w:lineRule="exact"/>
              <w:ind w:left="148"/>
              <w:rPr>
                <w:sz w:val="20"/>
              </w:rPr>
            </w:pPr>
            <w:r>
              <w:rPr>
                <w:sz w:val="20"/>
              </w:rPr>
              <w:t>СНТ ПО «Светогорск» (СНТ</w:t>
            </w:r>
          </w:p>
          <w:p w:rsidR="00962CEE" w:rsidRDefault="00DA727F">
            <w:pPr>
              <w:pStyle w:val="TableParagraph"/>
              <w:spacing w:line="230" w:lineRule="atLeast"/>
              <w:ind w:left="784" w:right="776" w:hanging="4"/>
              <w:jc w:val="center"/>
              <w:rPr>
                <w:sz w:val="20"/>
              </w:rPr>
            </w:pPr>
            <w:r>
              <w:rPr>
                <w:sz w:val="20"/>
              </w:rPr>
              <w:t>«Ключевое») г. Светогорск;</w:t>
            </w:r>
          </w:p>
        </w:tc>
        <w:tc>
          <w:tcPr>
            <w:tcW w:w="1200" w:type="dxa"/>
          </w:tcPr>
          <w:p w:rsidR="00962CEE" w:rsidRDefault="00962CEE">
            <w:pPr>
              <w:pStyle w:val="TableParagraph"/>
              <w:spacing w:before="5"/>
              <w:rPr>
                <w:sz w:val="19"/>
              </w:rPr>
            </w:pPr>
          </w:p>
          <w:p w:rsidR="00962CEE" w:rsidRDefault="00DA727F">
            <w:pPr>
              <w:pStyle w:val="TableParagraph"/>
              <w:ind w:left="498"/>
              <w:rPr>
                <w:sz w:val="20"/>
              </w:rPr>
            </w:pPr>
            <w:r>
              <w:rPr>
                <w:sz w:val="20"/>
              </w:rPr>
              <w:t>40</w:t>
            </w:r>
          </w:p>
        </w:tc>
        <w:tc>
          <w:tcPr>
            <w:tcW w:w="1779" w:type="dxa"/>
          </w:tcPr>
          <w:p w:rsidR="00962CEE" w:rsidRDefault="00962CEE">
            <w:pPr>
              <w:pStyle w:val="TableParagraph"/>
              <w:spacing w:before="5"/>
              <w:rPr>
                <w:sz w:val="19"/>
              </w:rPr>
            </w:pPr>
          </w:p>
          <w:p w:rsidR="00962CEE" w:rsidRDefault="00DA727F">
            <w:pPr>
              <w:pStyle w:val="TableParagraph"/>
              <w:ind w:left="763"/>
              <w:rPr>
                <w:sz w:val="20"/>
              </w:rPr>
            </w:pPr>
            <w:r>
              <w:rPr>
                <w:sz w:val="20"/>
              </w:rPr>
              <w:t>0,1</w:t>
            </w:r>
          </w:p>
        </w:tc>
        <w:tc>
          <w:tcPr>
            <w:tcW w:w="1342" w:type="dxa"/>
          </w:tcPr>
          <w:p w:rsidR="00962CEE" w:rsidRDefault="00962CEE">
            <w:pPr>
              <w:pStyle w:val="TableParagraph"/>
              <w:spacing w:before="5"/>
              <w:rPr>
                <w:sz w:val="19"/>
              </w:rPr>
            </w:pPr>
          </w:p>
          <w:p w:rsidR="00962CEE" w:rsidRDefault="00DA727F">
            <w:pPr>
              <w:pStyle w:val="TableParagraph"/>
              <w:ind w:right="507"/>
              <w:jc w:val="right"/>
              <w:rPr>
                <w:sz w:val="20"/>
              </w:rPr>
            </w:pPr>
            <w:r>
              <w:rPr>
                <w:sz w:val="20"/>
              </w:rPr>
              <w:t>110</w:t>
            </w:r>
          </w:p>
        </w:tc>
        <w:tc>
          <w:tcPr>
            <w:tcW w:w="1717" w:type="dxa"/>
          </w:tcPr>
          <w:p w:rsidR="00962CEE" w:rsidRDefault="00962CEE">
            <w:pPr>
              <w:pStyle w:val="TableParagraph"/>
              <w:spacing w:before="5"/>
              <w:rPr>
                <w:sz w:val="19"/>
              </w:rPr>
            </w:pPr>
          </w:p>
          <w:p w:rsidR="00962CEE" w:rsidRDefault="00DA727F">
            <w:pPr>
              <w:pStyle w:val="TableParagraph"/>
              <w:ind w:left="711" w:right="705"/>
              <w:jc w:val="center"/>
              <w:rPr>
                <w:sz w:val="20"/>
              </w:rPr>
            </w:pPr>
            <w:r>
              <w:rPr>
                <w:sz w:val="20"/>
              </w:rPr>
              <w:t>0,4</w:t>
            </w:r>
          </w:p>
        </w:tc>
      </w:tr>
      <w:tr w:rsidR="00962CEE">
        <w:trPr>
          <w:trHeight w:val="460"/>
        </w:trPr>
        <w:tc>
          <w:tcPr>
            <w:tcW w:w="648" w:type="dxa"/>
          </w:tcPr>
          <w:p w:rsidR="00962CEE" w:rsidRDefault="00DA727F">
            <w:pPr>
              <w:pStyle w:val="TableParagraph"/>
              <w:spacing w:before="110"/>
              <w:ind w:left="273"/>
              <w:rPr>
                <w:sz w:val="20"/>
              </w:rPr>
            </w:pPr>
            <w:r>
              <w:rPr>
                <w:w w:val="99"/>
                <w:sz w:val="20"/>
              </w:rPr>
              <w:t>4</w:t>
            </w:r>
          </w:p>
        </w:tc>
        <w:tc>
          <w:tcPr>
            <w:tcW w:w="2780" w:type="dxa"/>
          </w:tcPr>
          <w:p w:rsidR="00962CEE" w:rsidRDefault="00DA727F">
            <w:pPr>
              <w:pStyle w:val="TableParagraph"/>
              <w:spacing w:line="224" w:lineRule="exact"/>
              <w:ind w:left="346" w:right="340"/>
              <w:jc w:val="center"/>
              <w:rPr>
                <w:sz w:val="20"/>
              </w:rPr>
            </w:pPr>
            <w:r>
              <w:rPr>
                <w:sz w:val="20"/>
              </w:rPr>
              <w:t>СНТ «Химик»</w:t>
            </w:r>
          </w:p>
          <w:p w:rsidR="00962CEE" w:rsidRDefault="00DA727F">
            <w:pPr>
              <w:pStyle w:val="TableParagraph"/>
              <w:spacing w:line="216" w:lineRule="exact"/>
              <w:ind w:left="346" w:right="340"/>
              <w:jc w:val="center"/>
              <w:rPr>
                <w:sz w:val="20"/>
              </w:rPr>
            </w:pPr>
            <w:r>
              <w:rPr>
                <w:sz w:val="20"/>
              </w:rPr>
              <w:t>г.п. Лесогорский</w:t>
            </w:r>
          </w:p>
        </w:tc>
        <w:tc>
          <w:tcPr>
            <w:tcW w:w="1200" w:type="dxa"/>
          </w:tcPr>
          <w:p w:rsidR="00962CEE" w:rsidRDefault="00DA727F">
            <w:pPr>
              <w:pStyle w:val="TableParagraph"/>
              <w:spacing w:before="110"/>
              <w:ind w:left="448"/>
              <w:rPr>
                <w:sz w:val="20"/>
              </w:rPr>
            </w:pPr>
            <w:r>
              <w:rPr>
                <w:sz w:val="20"/>
              </w:rPr>
              <w:t>166</w:t>
            </w:r>
          </w:p>
        </w:tc>
        <w:tc>
          <w:tcPr>
            <w:tcW w:w="1779" w:type="dxa"/>
          </w:tcPr>
          <w:p w:rsidR="00962CEE" w:rsidRDefault="00DA727F">
            <w:pPr>
              <w:pStyle w:val="TableParagraph"/>
              <w:spacing w:before="110"/>
              <w:ind w:left="763"/>
              <w:rPr>
                <w:sz w:val="20"/>
              </w:rPr>
            </w:pPr>
            <w:r>
              <w:rPr>
                <w:sz w:val="20"/>
              </w:rPr>
              <w:t>0,6</w:t>
            </w:r>
          </w:p>
        </w:tc>
        <w:tc>
          <w:tcPr>
            <w:tcW w:w="1342" w:type="dxa"/>
          </w:tcPr>
          <w:p w:rsidR="00962CEE" w:rsidRDefault="00DA727F">
            <w:pPr>
              <w:pStyle w:val="TableParagraph"/>
              <w:spacing w:before="110"/>
              <w:ind w:right="507"/>
              <w:jc w:val="right"/>
              <w:rPr>
                <w:sz w:val="20"/>
              </w:rPr>
            </w:pPr>
            <w:r>
              <w:rPr>
                <w:sz w:val="20"/>
              </w:rPr>
              <w:t>175</w:t>
            </w:r>
          </w:p>
        </w:tc>
        <w:tc>
          <w:tcPr>
            <w:tcW w:w="1717" w:type="dxa"/>
          </w:tcPr>
          <w:p w:rsidR="00962CEE" w:rsidRDefault="00DA727F">
            <w:pPr>
              <w:pStyle w:val="TableParagraph"/>
              <w:spacing w:before="110"/>
              <w:ind w:left="711" w:right="705"/>
              <w:jc w:val="center"/>
              <w:rPr>
                <w:sz w:val="20"/>
              </w:rPr>
            </w:pPr>
            <w:r>
              <w:rPr>
                <w:sz w:val="20"/>
              </w:rPr>
              <w:t>0,6</w:t>
            </w:r>
          </w:p>
        </w:tc>
      </w:tr>
      <w:tr w:rsidR="00962CEE">
        <w:trPr>
          <w:trHeight w:val="230"/>
        </w:trPr>
        <w:tc>
          <w:tcPr>
            <w:tcW w:w="648" w:type="dxa"/>
          </w:tcPr>
          <w:p w:rsidR="00962CEE" w:rsidRDefault="00DA727F">
            <w:pPr>
              <w:pStyle w:val="TableParagraph"/>
              <w:spacing w:line="211" w:lineRule="exact"/>
              <w:ind w:left="273"/>
              <w:rPr>
                <w:sz w:val="20"/>
              </w:rPr>
            </w:pPr>
            <w:r>
              <w:rPr>
                <w:w w:val="99"/>
                <w:sz w:val="20"/>
              </w:rPr>
              <w:t>5</w:t>
            </w:r>
          </w:p>
        </w:tc>
        <w:tc>
          <w:tcPr>
            <w:tcW w:w="2780" w:type="dxa"/>
          </w:tcPr>
          <w:p w:rsidR="00962CEE" w:rsidRDefault="00DA727F">
            <w:pPr>
              <w:pStyle w:val="TableParagraph"/>
              <w:spacing w:line="211" w:lineRule="exact"/>
              <w:ind w:left="346" w:right="340"/>
              <w:jc w:val="center"/>
              <w:rPr>
                <w:sz w:val="20"/>
              </w:rPr>
            </w:pPr>
            <w:r>
              <w:rPr>
                <w:sz w:val="20"/>
              </w:rPr>
              <w:t>СНТ «Капитановка»</w:t>
            </w:r>
          </w:p>
        </w:tc>
        <w:tc>
          <w:tcPr>
            <w:tcW w:w="1200" w:type="dxa"/>
          </w:tcPr>
          <w:p w:rsidR="00962CEE" w:rsidRDefault="00DA727F">
            <w:pPr>
              <w:pStyle w:val="TableParagraph"/>
              <w:spacing w:line="211" w:lineRule="exact"/>
              <w:ind w:left="498"/>
              <w:rPr>
                <w:sz w:val="20"/>
              </w:rPr>
            </w:pPr>
            <w:r>
              <w:rPr>
                <w:sz w:val="20"/>
              </w:rPr>
              <w:t>20</w:t>
            </w:r>
          </w:p>
        </w:tc>
        <w:tc>
          <w:tcPr>
            <w:tcW w:w="1779" w:type="dxa"/>
          </w:tcPr>
          <w:p w:rsidR="00962CEE" w:rsidRDefault="00DA727F">
            <w:pPr>
              <w:pStyle w:val="TableParagraph"/>
              <w:spacing w:line="211" w:lineRule="exact"/>
              <w:ind w:left="763"/>
              <w:rPr>
                <w:sz w:val="20"/>
              </w:rPr>
            </w:pPr>
            <w:r>
              <w:rPr>
                <w:sz w:val="20"/>
              </w:rPr>
              <w:t>0,1</w:t>
            </w:r>
          </w:p>
        </w:tc>
        <w:tc>
          <w:tcPr>
            <w:tcW w:w="1342" w:type="dxa"/>
          </w:tcPr>
          <w:p w:rsidR="00962CEE" w:rsidRDefault="00DA727F">
            <w:pPr>
              <w:pStyle w:val="TableParagraph"/>
              <w:spacing w:line="211" w:lineRule="exact"/>
              <w:ind w:right="557"/>
              <w:jc w:val="right"/>
              <w:rPr>
                <w:sz w:val="20"/>
              </w:rPr>
            </w:pPr>
            <w:r>
              <w:rPr>
                <w:sz w:val="20"/>
              </w:rPr>
              <w:t>60</w:t>
            </w:r>
          </w:p>
        </w:tc>
        <w:tc>
          <w:tcPr>
            <w:tcW w:w="1717" w:type="dxa"/>
          </w:tcPr>
          <w:p w:rsidR="00962CEE" w:rsidRDefault="00DA727F">
            <w:pPr>
              <w:pStyle w:val="TableParagraph"/>
              <w:spacing w:line="211" w:lineRule="exact"/>
              <w:ind w:left="711" w:right="705"/>
              <w:jc w:val="center"/>
              <w:rPr>
                <w:sz w:val="20"/>
              </w:rPr>
            </w:pPr>
            <w:r>
              <w:rPr>
                <w:sz w:val="20"/>
              </w:rPr>
              <w:t>0,2</w:t>
            </w:r>
          </w:p>
        </w:tc>
      </w:tr>
      <w:tr w:rsidR="00962CEE">
        <w:trPr>
          <w:trHeight w:val="230"/>
        </w:trPr>
        <w:tc>
          <w:tcPr>
            <w:tcW w:w="648" w:type="dxa"/>
          </w:tcPr>
          <w:p w:rsidR="00962CEE" w:rsidRDefault="00962CEE">
            <w:pPr>
              <w:pStyle w:val="TableParagraph"/>
              <w:rPr>
                <w:sz w:val="16"/>
              </w:rPr>
            </w:pPr>
          </w:p>
        </w:tc>
        <w:tc>
          <w:tcPr>
            <w:tcW w:w="2780" w:type="dxa"/>
          </w:tcPr>
          <w:p w:rsidR="00962CEE" w:rsidRDefault="00DA727F">
            <w:pPr>
              <w:pStyle w:val="TableParagraph"/>
              <w:spacing w:line="210" w:lineRule="exact"/>
              <w:ind w:left="346" w:right="340"/>
              <w:jc w:val="center"/>
              <w:rPr>
                <w:sz w:val="20"/>
              </w:rPr>
            </w:pPr>
            <w:r>
              <w:rPr>
                <w:sz w:val="20"/>
              </w:rPr>
              <w:t>Итого:</w:t>
            </w:r>
          </w:p>
        </w:tc>
        <w:tc>
          <w:tcPr>
            <w:tcW w:w="1200" w:type="dxa"/>
          </w:tcPr>
          <w:p w:rsidR="00962CEE" w:rsidRDefault="00DA727F">
            <w:pPr>
              <w:pStyle w:val="TableParagraph"/>
              <w:spacing w:line="210" w:lineRule="exact"/>
              <w:ind w:left="397"/>
              <w:rPr>
                <w:sz w:val="20"/>
              </w:rPr>
            </w:pPr>
            <w:r>
              <w:rPr>
                <w:sz w:val="20"/>
              </w:rPr>
              <w:t>1404</w:t>
            </w:r>
          </w:p>
        </w:tc>
        <w:tc>
          <w:tcPr>
            <w:tcW w:w="1779" w:type="dxa"/>
          </w:tcPr>
          <w:p w:rsidR="00962CEE" w:rsidRDefault="00DA727F">
            <w:pPr>
              <w:pStyle w:val="TableParagraph"/>
              <w:spacing w:line="210" w:lineRule="exact"/>
              <w:ind w:left="763"/>
              <w:rPr>
                <w:sz w:val="20"/>
              </w:rPr>
            </w:pPr>
            <w:r>
              <w:rPr>
                <w:sz w:val="20"/>
              </w:rPr>
              <w:t>4,9</w:t>
            </w:r>
          </w:p>
        </w:tc>
        <w:tc>
          <w:tcPr>
            <w:tcW w:w="1342" w:type="dxa"/>
          </w:tcPr>
          <w:p w:rsidR="00962CEE" w:rsidRDefault="00DA727F">
            <w:pPr>
              <w:pStyle w:val="TableParagraph"/>
              <w:spacing w:line="210" w:lineRule="exact"/>
              <w:ind w:right="457"/>
              <w:jc w:val="right"/>
              <w:rPr>
                <w:sz w:val="20"/>
              </w:rPr>
            </w:pPr>
            <w:r>
              <w:rPr>
                <w:sz w:val="20"/>
              </w:rPr>
              <w:t>1691</w:t>
            </w:r>
          </w:p>
        </w:tc>
        <w:tc>
          <w:tcPr>
            <w:tcW w:w="1717" w:type="dxa"/>
          </w:tcPr>
          <w:p w:rsidR="00962CEE" w:rsidRDefault="00DA727F">
            <w:pPr>
              <w:pStyle w:val="TableParagraph"/>
              <w:spacing w:line="210" w:lineRule="exact"/>
              <w:ind w:left="711" w:right="705"/>
              <w:jc w:val="center"/>
              <w:rPr>
                <w:sz w:val="20"/>
              </w:rPr>
            </w:pPr>
            <w:r>
              <w:rPr>
                <w:sz w:val="20"/>
              </w:rPr>
              <w:t>5,9</w:t>
            </w:r>
          </w:p>
        </w:tc>
      </w:tr>
    </w:tbl>
    <w:p w:rsidR="00962CEE" w:rsidRDefault="00962CEE">
      <w:pPr>
        <w:pStyle w:val="a3"/>
        <w:rPr>
          <w:sz w:val="26"/>
        </w:rPr>
      </w:pPr>
    </w:p>
    <w:p w:rsidR="00962CEE" w:rsidRDefault="00DA727F">
      <w:pPr>
        <w:spacing w:before="215"/>
        <w:ind w:left="238"/>
        <w:rPr>
          <w:rFonts w:ascii="Cambria" w:hAnsi="Cambria"/>
        </w:rPr>
      </w:pPr>
      <w:bookmarkStart w:id="5" w:name="_bookmark4"/>
      <w:bookmarkEnd w:id="5"/>
      <w:r>
        <w:rPr>
          <w:rFonts w:ascii="Cambria" w:hAnsi="Cambria"/>
          <w:sz w:val="28"/>
        </w:rPr>
        <w:t>П</w:t>
      </w:r>
      <w:r>
        <w:rPr>
          <w:rFonts w:ascii="Cambria" w:hAnsi="Cambria"/>
        </w:rPr>
        <w:t>РОГНОЗ ЧИСЛЕННОСТИ ТРУДОВЫХ РЕСУРСОВ И ЗАНЯТОСТИ НАСЕЛЕНИЯ</w:t>
      </w:r>
    </w:p>
    <w:p w:rsidR="00962CEE" w:rsidRDefault="00DA727F">
      <w:pPr>
        <w:pStyle w:val="a3"/>
        <w:spacing w:before="72" w:line="252" w:lineRule="auto"/>
        <w:ind w:left="238" w:right="228" w:firstLine="719"/>
        <w:jc w:val="both"/>
      </w:pPr>
      <w:r>
        <w:t>Ниже представлена структура занятости населения по этапам проектирования. Реализация мероприятий генерального плана, направленных на экономическое развитие на территории МО «Светогорское городское поселение» предусматривает значительное увеличение доли населения занятого в материальном производстве. Характерной особенностью современной структуры занятости является высокая доля населения трудоспособного возраста, чья деятельность официально не зарегистрирована на территории МО «Светогорское городское поселение». Это население рассмотрено как трудовой резерв – при наличие мест приложения труда, отвечающих современным требованиям на территории поселения, данное население вольется в экономическую сферу МО «Светогорское городское поселение».</w:t>
      </w:r>
    </w:p>
    <w:p w:rsidR="00962CEE" w:rsidRDefault="00962CEE">
      <w:pPr>
        <w:pStyle w:val="a3"/>
        <w:rPr>
          <w:sz w:val="26"/>
        </w:rPr>
      </w:pPr>
    </w:p>
    <w:p w:rsidR="00962CEE" w:rsidRDefault="00962CEE">
      <w:pPr>
        <w:pStyle w:val="a3"/>
        <w:spacing w:before="7"/>
        <w:rPr>
          <w:sz w:val="23"/>
        </w:rPr>
      </w:pPr>
    </w:p>
    <w:p w:rsidR="00962CEE" w:rsidRDefault="00DA727F">
      <w:pPr>
        <w:pStyle w:val="a3"/>
        <w:ind w:left="1090"/>
      </w:pPr>
      <w:r>
        <w:t>Таблица 8 Занятость экономически активного населения</w:t>
      </w:r>
    </w:p>
    <w:p w:rsidR="00962CEE" w:rsidRDefault="00962CEE">
      <w:pPr>
        <w:pStyle w:val="a3"/>
        <w:spacing w:before="9"/>
        <w:rPr>
          <w:sz w:val="8"/>
        </w:r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1925"/>
        <w:gridCol w:w="1445"/>
        <w:gridCol w:w="1680"/>
      </w:tblGrid>
      <w:tr w:rsidR="00962CEE">
        <w:trPr>
          <w:trHeight w:val="554"/>
        </w:trPr>
        <w:tc>
          <w:tcPr>
            <w:tcW w:w="4390" w:type="dxa"/>
          </w:tcPr>
          <w:p w:rsidR="00962CEE" w:rsidRDefault="00DA727F">
            <w:pPr>
              <w:pStyle w:val="TableParagraph"/>
              <w:spacing w:before="161"/>
              <w:ind w:left="122" w:right="110"/>
              <w:jc w:val="center"/>
              <w:rPr>
                <w:b/>
                <w:sz w:val="20"/>
              </w:rPr>
            </w:pPr>
            <w:r>
              <w:rPr>
                <w:b/>
                <w:sz w:val="20"/>
              </w:rPr>
              <w:t>Показатель</w:t>
            </w:r>
          </w:p>
        </w:tc>
        <w:tc>
          <w:tcPr>
            <w:tcW w:w="1925" w:type="dxa"/>
          </w:tcPr>
          <w:p w:rsidR="00962CEE" w:rsidRDefault="00DA727F">
            <w:pPr>
              <w:pStyle w:val="TableParagraph"/>
              <w:spacing w:before="46"/>
              <w:ind w:left="470" w:right="237" w:hanging="209"/>
              <w:rPr>
                <w:b/>
                <w:sz w:val="20"/>
              </w:rPr>
            </w:pPr>
            <w:r>
              <w:rPr>
                <w:b/>
                <w:sz w:val="20"/>
              </w:rPr>
              <w:t>Существующее положение</w:t>
            </w:r>
          </w:p>
        </w:tc>
        <w:tc>
          <w:tcPr>
            <w:tcW w:w="1445" w:type="dxa"/>
            <w:tcBorders>
              <w:right w:val="single" w:sz="6" w:space="0" w:color="000000"/>
            </w:tcBorders>
          </w:tcPr>
          <w:p w:rsidR="00962CEE" w:rsidRDefault="00DA727F">
            <w:pPr>
              <w:pStyle w:val="TableParagraph"/>
              <w:spacing w:before="46"/>
              <w:ind w:left="132" w:right="116" w:firstLine="160"/>
              <w:rPr>
                <w:b/>
                <w:sz w:val="20"/>
              </w:rPr>
            </w:pPr>
            <w:r>
              <w:rPr>
                <w:b/>
                <w:sz w:val="20"/>
              </w:rPr>
              <w:t xml:space="preserve">1 очередь </w:t>
            </w:r>
            <w:r>
              <w:rPr>
                <w:b/>
                <w:w w:val="95"/>
                <w:sz w:val="20"/>
              </w:rPr>
              <w:t>(2012-2020гг)</w:t>
            </w:r>
          </w:p>
        </w:tc>
        <w:tc>
          <w:tcPr>
            <w:tcW w:w="1680" w:type="dxa"/>
            <w:tcBorders>
              <w:left w:val="single" w:sz="6" w:space="0" w:color="000000"/>
            </w:tcBorders>
          </w:tcPr>
          <w:p w:rsidR="00962CEE" w:rsidRDefault="00DA727F">
            <w:pPr>
              <w:pStyle w:val="TableParagraph"/>
              <w:spacing w:before="46"/>
              <w:ind w:left="247" w:right="97" w:hanging="142"/>
              <w:rPr>
                <w:b/>
                <w:sz w:val="20"/>
              </w:rPr>
            </w:pPr>
            <w:r>
              <w:rPr>
                <w:b/>
                <w:sz w:val="20"/>
              </w:rPr>
              <w:t>Расчетный срок (2012-2030гг)</w:t>
            </w:r>
          </w:p>
        </w:tc>
      </w:tr>
      <w:tr w:rsidR="00962CEE">
        <w:trPr>
          <w:trHeight w:val="450"/>
        </w:trPr>
        <w:tc>
          <w:tcPr>
            <w:tcW w:w="4390" w:type="dxa"/>
          </w:tcPr>
          <w:p w:rsidR="00962CEE" w:rsidRDefault="00DA727F">
            <w:pPr>
              <w:pStyle w:val="TableParagraph"/>
              <w:spacing w:before="103"/>
              <w:ind w:left="122" w:right="116"/>
              <w:jc w:val="center"/>
              <w:rPr>
                <w:sz w:val="20"/>
              </w:rPr>
            </w:pPr>
            <w:r>
              <w:rPr>
                <w:sz w:val="20"/>
              </w:rPr>
              <w:t>Численность населения, тыс. чел.</w:t>
            </w:r>
          </w:p>
        </w:tc>
        <w:tc>
          <w:tcPr>
            <w:tcW w:w="1925" w:type="dxa"/>
          </w:tcPr>
          <w:p w:rsidR="00962CEE" w:rsidRDefault="00DA727F">
            <w:pPr>
              <w:pStyle w:val="TableParagraph"/>
              <w:spacing w:before="103"/>
              <w:ind w:left="639" w:right="628"/>
              <w:jc w:val="center"/>
              <w:rPr>
                <w:sz w:val="20"/>
              </w:rPr>
            </w:pPr>
            <w:r>
              <w:rPr>
                <w:sz w:val="20"/>
              </w:rPr>
              <w:t>20,2</w:t>
            </w:r>
          </w:p>
        </w:tc>
        <w:tc>
          <w:tcPr>
            <w:tcW w:w="1445" w:type="dxa"/>
            <w:tcBorders>
              <w:right w:val="single" w:sz="6" w:space="0" w:color="000000"/>
            </w:tcBorders>
          </w:tcPr>
          <w:p w:rsidR="00962CEE" w:rsidRDefault="00DA727F">
            <w:pPr>
              <w:pStyle w:val="TableParagraph"/>
              <w:spacing w:before="103"/>
              <w:ind w:left="399" w:right="386"/>
              <w:jc w:val="center"/>
              <w:rPr>
                <w:sz w:val="20"/>
              </w:rPr>
            </w:pPr>
            <w:r>
              <w:rPr>
                <w:sz w:val="20"/>
              </w:rPr>
              <w:t>21,3</w:t>
            </w:r>
          </w:p>
        </w:tc>
        <w:tc>
          <w:tcPr>
            <w:tcW w:w="1680" w:type="dxa"/>
            <w:tcBorders>
              <w:left w:val="single" w:sz="6" w:space="0" w:color="000000"/>
            </w:tcBorders>
          </w:tcPr>
          <w:p w:rsidR="00962CEE" w:rsidRDefault="00DA727F">
            <w:pPr>
              <w:pStyle w:val="TableParagraph"/>
              <w:spacing w:before="103"/>
              <w:ind w:left="464" w:right="456"/>
              <w:jc w:val="center"/>
              <w:rPr>
                <w:sz w:val="20"/>
              </w:rPr>
            </w:pPr>
            <w:r>
              <w:rPr>
                <w:sz w:val="20"/>
              </w:rPr>
              <w:t>25</w:t>
            </w:r>
          </w:p>
        </w:tc>
      </w:tr>
      <w:tr w:rsidR="00962CEE">
        <w:trPr>
          <w:trHeight w:val="503"/>
        </w:trPr>
        <w:tc>
          <w:tcPr>
            <w:tcW w:w="4390" w:type="dxa"/>
          </w:tcPr>
          <w:p w:rsidR="00962CEE" w:rsidRDefault="00DA727F">
            <w:pPr>
              <w:pStyle w:val="TableParagraph"/>
              <w:spacing w:before="14"/>
              <w:ind w:left="419" w:hanging="147"/>
              <w:rPr>
                <w:sz w:val="20"/>
              </w:rPr>
            </w:pPr>
            <w:r>
              <w:rPr>
                <w:sz w:val="20"/>
              </w:rPr>
              <w:t>Экономически активное население, тыс. чел/ доля от общей численности населения, %</w:t>
            </w:r>
          </w:p>
        </w:tc>
        <w:tc>
          <w:tcPr>
            <w:tcW w:w="1925" w:type="dxa"/>
          </w:tcPr>
          <w:p w:rsidR="00962CEE" w:rsidRDefault="00DA727F">
            <w:pPr>
              <w:pStyle w:val="TableParagraph"/>
              <w:spacing w:before="130"/>
              <w:ind w:left="639" w:right="629"/>
              <w:jc w:val="center"/>
              <w:rPr>
                <w:sz w:val="20"/>
              </w:rPr>
            </w:pPr>
            <w:r>
              <w:rPr>
                <w:sz w:val="20"/>
              </w:rPr>
              <w:t>14,1/70</w:t>
            </w:r>
          </w:p>
        </w:tc>
        <w:tc>
          <w:tcPr>
            <w:tcW w:w="1445" w:type="dxa"/>
            <w:tcBorders>
              <w:right w:val="single" w:sz="6" w:space="0" w:color="000000"/>
            </w:tcBorders>
          </w:tcPr>
          <w:p w:rsidR="00962CEE" w:rsidRDefault="00DA727F">
            <w:pPr>
              <w:pStyle w:val="TableParagraph"/>
              <w:spacing w:before="130"/>
              <w:ind w:left="399" w:right="387"/>
              <w:jc w:val="center"/>
              <w:rPr>
                <w:sz w:val="20"/>
              </w:rPr>
            </w:pPr>
            <w:r>
              <w:rPr>
                <w:sz w:val="20"/>
              </w:rPr>
              <w:t>14,8/70</w:t>
            </w:r>
          </w:p>
        </w:tc>
        <w:tc>
          <w:tcPr>
            <w:tcW w:w="1680" w:type="dxa"/>
            <w:tcBorders>
              <w:left w:val="single" w:sz="6" w:space="0" w:color="000000"/>
            </w:tcBorders>
          </w:tcPr>
          <w:p w:rsidR="00962CEE" w:rsidRDefault="00DA727F">
            <w:pPr>
              <w:pStyle w:val="TableParagraph"/>
              <w:spacing w:before="130"/>
              <w:ind w:left="464" w:right="456"/>
              <w:jc w:val="center"/>
              <w:rPr>
                <w:sz w:val="20"/>
              </w:rPr>
            </w:pPr>
            <w:r>
              <w:rPr>
                <w:sz w:val="20"/>
              </w:rPr>
              <w:t>17,5/70</w:t>
            </w:r>
          </w:p>
        </w:tc>
      </w:tr>
      <w:tr w:rsidR="00962CEE">
        <w:trPr>
          <w:trHeight w:val="690"/>
        </w:trPr>
        <w:tc>
          <w:tcPr>
            <w:tcW w:w="4390" w:type="dxa"/>
          </w:tcPr>
          <w:p w:rsidR="00962CEE" w:rsidRDefault="00DA727F">
            <w:pPr>
              <w:pStyle w:val="TableParagraph"/>
              <w:spacing w:line="223" w:lineRule="exact"/>
              <w:ind w:left="681"/>
              <w:rPr>
                <w:sz w:val="20"/>
              </w:rPr>
            </w:pPr>
            <w:r>
              <w:rPr>
                <w:sz w:val="20"/>
              </w:rPr>
              <w:t>Население, занято в экономике МО</w:t>
            </w:r>
          </w:p>
          <w:p w:rsidR="00962CEE" w:rsidRDefault="00DA727F">
            <w:pPr>
              <w:pStyle w:val="TableParagraph"/>
              <w:spacing w:line="230" w:lineRule="atLeast"/>
              <w:ind w:left="122" w:right="117"/>
              <w:jc w:val="center"/>
              <w:rPr>
                <w:sz w:val="20"/>
              </w:rPr>
            </w:pPr>
            <w:r>
              <w:rPr>
                <w:sz w:val="20"/>
              </w:rPr>
              <w:t>«Светогорское городское поселение», тыс. чел./ доля от экономически активного населения, %</w:t>
            </w:r>
          </w:p>
        </w:tc>
        <w:tc>
          <w:tcPr>
            <w:tcW w:w="1925" w:type="dxa"/>
          </w:tcPr>
          <w:p w:rsidR="00962CEE" w:rsidRDefault="00962CEE">
            <w:pPr>
              <w:pStyle w:val="TableParagraph"/>
              <w:spacing w:before="5"/>
              <w:rPr>
                <w:sz w:val="19"/>
              </w:rPr>
            </w:pPr>
          </w:p>
          <w:p w:rsidR="00962CEE" w:rsidRDefault="00DA727F">
            <w:pPr>
              <w:pStyle w:val="TableParagraph"/>
              <w:ind w:left="636" w:right="629"/>
              <w:jc w:val="center"/>
              <w:rPr>
                <w:sz w:val="20"/>
              </w:rPr>
            </w:pPr>
            <w:r>
              <w:rPr>
                <w:sz w:val="20"/>
              </w:rPr>
              <w:t>7,1/50</w:t>
            </w:r>
          </w:p>
        </w:tc>
        <w:tc>
          <w:tcPr>
            <w:tcW w:w="1445" w:type="dxa"/>
            <w:tcBorders>
              <w:right w:val="single" w:sz="6" w:space="0" w:color="000000"/>
            </w:tcBorders>
          </w:tcPr>
          <w:p w:rsidR="00962CEE" w:rsidRDefault="00962CEE">
            <w:pPr>
              <w:pStyle w:val="TableParagraph"/>
              <w:spacing w:before="5"/>
              <w:rPr>
                <w:sz w:val="19"/>
              </w:rPr>
            </w:pPr>
          </w:p>
          <w:p w:rsidR="00962CEE" w:rsidRDefault="00DA727F">
            <w:pPr>
              <w:pStyle w:val="TableParagraph"/>
              <w:ind w:left="397" w:right="387"/>
              <w:jc w:val="center"/>
              <w:rPr>
                <w:sz w:val="20"/>
              </w:rPr>
            </w:pPr>
            <w:r>
              <w:rPr>
                <w:sz w:val="20"/>
              </w:rPr>
              <w:t>9,0/60</w:t>
            </w:r>
          </w:p>
        </w:tc>
        <w:tc>
          <w:tcPr>
            <w:tcW w:w="1680" w:type="dxa"/>
            <w:tcBorders>
              <w:left w:val="single" w:sz="6" w:space="0" w:color="000000"/>
            </w:tcBorders>
          </w:tcPr>
          <w:p w:rsidR="00962CEE" w:rsidRDefault="00962CEE">
            <w:pPr>
              <w:pStyle w:val="TableParagraph"/>
              <w:spacing w:before="5"/>
              <w:rPr>
                <w:sz w:val="19"/>
              </w:rPr>
            </w:pPr>
          </w:p>
          <w:p w:rsidR="00962CEE" w:rsidRDefault="00DA727F">
            <w:pPr>
              <w:pStyle w:val="TableParagraph"/>
              <w:ind w:left="464" w:right="456"/>
              <w:jc w:val="center"/>
              <w:rPr>
                <w:sz w:val="20"/>
              </w:rPr>
            </w:pPr>
            <w:r>
              <w:rPr>
                <w:sz w:val="20"/>
              </w:rPr>
              <w:t>14,23/80</w:t>
            </w:r>
          </w:p>
        </w:tc>
      </w:tr>
    </w:tbl>
    <w:p w:rsidR="00962CEE" w:rsidRDefault="00962CEE">
      <w:pPr>
        <w:pStyle w:val="a3"/>
        <w:spacing w:before="4"/>
        <w:rPr>
          <w:sz w:val="23"/>
        </w:rPr>
      </w:pPr>
    </w:p>
    <w:p w:rsidR="00962CEE" w:rsidRDefault="00DA727F">
      <w:pPr>
        <w:pStyle w:val="a3"/>
        <w:spacing w:line="252" w:lineRule="auto"/>
        <w:ind w:left="238" w:right="235" w:firstLine="719"/>
        <w:jc w:val="both"/>
      </w:pPr>
      <w:r>
        <w:t>Порядка 50 % экономически активного населения подвержено маятниковой миграции и вынуждено находить места приложения труда в других поселениях и г. Выборг. К расчетному сроку с созданием мест приложения труда данный показатель будет увеличен до 80 %.</w:t>
      </w:r>
    </w:p>
    <w:p w:rsidR="00962CEE" w:rsidRDefault="00DA727F">
      <w:pPr>
        <w:pStyle w:val="a3"/>
        <w:spacing w:before="161"/>
        <w:ind w:left="1090"/>
      </w:pPr>
      <w:r>
        <w:t>Таблица 9 Занятость населения по видам экономической деятельности</w:t>
      </w:r>
    </w:p>
    <w:p w:rsidR="00962CEE" w:rsidRDefault="00962CEE">
      <w:pPr>
        <w:sectPr w:rsidR="00962CEE">
          <w:pgSz w:w="11910" w:h="16840"/>
          <w:pgMar w:top="1360" w:right="620" w:bottom="1500" w:left="1180" w:header="710" w:footer="1313" w:gutter="0"/>
          <w:cols w:space="720"/>
        </w:sectPr>
      </w:pPr>
    </w:p>
    <w:p w:rsidR="00962CEE" w:rsidRDefault="00962CEE">
      <w:pPr>
        <w:pStyle w:val="a3"/>
        <w:spacing w:before="5"/>
        <w:rPr>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5"/>
        <w:gridCol w:w="1440"/>
        <w:gridCol w:w="804"/>
        <w:gridCol w:w="1440"/>
        <w:gridCol w:w="720"/>
        <w:gridCol w:w="1441"/>
        <w:gridCol w:w="759"/>
      </w:tblGrid>
      <w:tr w:rsidR="00962CEE">
        <w:trPr>
          <w:trHeight w:val="540"/>
        </w:trPr>
        <w:tc>
          <w:tcPr>
            <w:tcW w:w="3015" w:type="dxa"/>
            <w:vMerge w:val="restart"/>
          </w:tcPr>
          <w:p w:rsidR="00962CEE" w:rsidRDefault="00962CEE">
            <w:pPr>
              <w:pStyle w:val="TableParagraph"/>
            </w:pPr>
          </w:p>
          <w:p w:rsidR="00962CEE" w:rsidRDefault="00DA727F">
            <w:pPr>
              <w:pStyle w:val="TableParagraph"/>
              <w:spacing w:before="175"/>
              <w:ind w:left="201"/>
              <w:rPr>
                <w:b/>
                <w:sz w:val="20"/>
              </w:rPr>
            </w:pPr>
            <w:r>
              <w:rPr>
                <w:b/>
                <w:sz w:val="20"/>
              </w:rPr>
              <w:t>Наименование деятельности</w:t>
            </w:r>
          </w:p>
        </w:tc>
        <w:tc>
          <w:tcPr>
            <w:tcW w:w="2244" w:type="dxa"/>
            <w:gridSpan w:val="2"/>
          </w:tcPr>
          <w:p w:rsidR="00962CEE" w:rsidRDefault="00DA727F">
            <w:pPr>
              <w:pStyle w:val="TableParagraph"/>
              <w:spacing w:before="38"/>
              <w:ind w:left="630" w:right="396" w:hanging="209"/>
              <w:rPr>
                <w:b/>
                <w:sz w:val="20"/>
              </w:rPr>
            </w:pPr>
            <w:r>
              <w:rPr>
                <w:b/>
                <w:sz w:val="20"/>
              </w:rPr>
              <w:t>Существующее положение</w:t>
            </w:r>
          </w:p>
        </w:tc>
        <w:tc>
          <w:tcPr>
            <w:tcW w:w="2160" w:type="dxa"/>
            <w:gridSpan w:val="2"/>
          </w:tcPr>
          <w:p w:rsidR="00962CEE" w:rsidRDefault="00DA727F">
            <w:pPr>
              <w:pStyle w:val="TableParagraph"/>
              <w:spacing w:before="38"/>
              <w:ind w:left="487" w:right="479" w:firstLine="160"/>
              <w:rPr>
                <w:b/>
                <w:sz w:val="20"/>
              </w:rPr>
            </w:pPr>
            <w:r>
              <w:rPr>
                <w:b/>
                <w:sz w:val="20"/>
              </w:rPr>
              <w:t xml:space="preserve">1 очередь </w:t>
            </w:r>
            <w:r>
              <w:rPr>
                <w:b/>
                <w:w w:val="95"/>
                <w:sz w:val="20"/>
              </w:rPr>
              <w:t>(2012-2020гг)</w:t>
            </w:r>
          </w:p>
        </w:tc>
        <w:tc>
          <w:tcPr>
            <w:tcW w:w="2200" w:type="dxa"/>
            <w:gridSpan w:val="2"/>
          </w:tcPr>
          <w:p w:rsidR="00962CEE" w:rsidRDefault="00DA727F">
            <w:pPr>
              <w:pStyle w:val="TableParagraph"/>
              <w:spacing w:before="38"/>
              <w:ind w:left="507" w:right="361" w:hanging="143"/>
              <w:rPr>
                <w:b/>
                <w:sz w:val="20"/>
              </w:rPr>
            </w:pPr>
            <w:r>
              <w:rPr>
                <w:b/>
                <w:sz w:val="20"/>
              </w:rPr>
              <w:t>Расчетный срок (2012-2030гг)</w:t>
            </w:r>
          </w:p>
        </w:tc>
      </w:tr>
      <w:tr w:rsidR="00962CEE">
        <w:trPr>
          <w:trHeight w:val="539"/>
        </w:trPr>
        <w:tc>
          <w:tcPr>
            <w:tcW w:w="3015" w:type="dxa"/>
            <w:vMerge/>
            <w:tcBorders>
              <w:top w:val="nil"/>
            </w:tcBorders>
          </w:tcPr>
          <w:p w:rsidR="00962CEE" w:rsidRDefault="00962CEE">
            <w:pPr>
              <w:rPr>
                <w:sz w:val="2"/>
                <w:szCs w:val="2"/>
              </w:rPr>
            </w:pPr>
          </w:p>
        </w:tc>
        <w:tc>
          <w:tcPr>
            <w:tcW w:w="1440" w:type="dxa"/>
          </w:tcPr>
          <w:p w:rsidR="00962CEE" w:rsidRDefault="00DA727F">
            <w:pPr>
              <w:pStyle w:val="TableParagraph"/>
              <w:spacing w:before="38"/>
              <w:ind w:left="316" w:right="78" w:hanging="209"/>
              <w:rPr>
                <w:b/>
                <w:sz w:val="20"/>
              </w:rPr>
            </w:pPr>
            <w:r>
              <w:rPr>
                <w:b/>
                <w:sz w:val="20"/>
              </w:rPr>
              <w:t>Численность, тыс. чел.</w:t>
            </w:r>
          </w:p>
        </w:tc>
        <w:tc>
          <w:tcPr>
            <w:tcW w:w="804" w:type="dxa"/>
          </w:tcPr>
          <w:p w:rsidR="00962CEE" w:rsidRDefault="00DA727F">
            <w:pPr>
              <w:pStyle w:val="TableParagraph"/>
              <w:spacing w:before="38"/>
              <w:ind w:left="4"/>
              <w:jc w:val="center"/>
              <w:rPr>
                <w:b/>
                <w:sz w:val="20"/>
              </w:rPr>
            </w:pPr>
            <w:r>
              <w:rPr>
                <w:b/>
                <w:w w:val="99"/>
                <w:sz w:val="20"/>
              </w:rPr>
              <w:t>%</w:t>
            </w:r>
          </w:p>
          <w:p w:rsidR="00962CEE" w:rsidRDefault="00DA727F">
            <w:pPr>
              <w:pStyle w:val="TableParagraph"/>
              <w:spacing w:before="1"/>
              <w:ind w:left="149" w:right="145"/>
              <w:jc w:val="center"/>
              <w:rPr>
                <w:b/>
                <w:sz w:val="20"/>
              </w:rPr>
            </w:pPr>
            <w:r>
              <w:rPr>
                <w:b/>
                <w:sz w:val="20"/>
              </w:rPr>
              <w:t>Доля</w:t>
            </w:r>
          </w:p>
        </w:tc>
        <w:tc>
          <w:tcPr>
            <w:tcW w:w="1440" w:type="dxa"/>
          </w:tcPr>
          <w:p w:rsidR="00962CEE" w:rsidRDefault="00DA727F">
            <w:pPr>
              <w:pStyle w:val="TableParagraph"/>
              <w:spacing w:before="38"/>
              <w:ind w:left="314" w:right="80" w:hanging="209"/>
              <w:rPr>
                <w:b/>
                <w:sz w:val="20"/>
              </w:rPr>
            </w:pPr>
            <w:r>
              <w:rPr>
                <w:b/>
                <w:sz w:val="20"/>
              </w:rPr>
              <w:t>Численность, тыс. чел.</w:t>
            </w:r>
          </w:p>
        </w:tc>
        <w:tc>
          <w:tcPr>
            <w:tcW w:w="720" w:type="dxa"/>
          </w:tcPr>
          <w:p w:rsidR="00962CEE" w:rsidRDefault="00DA727F">
            <w:pPr>
              <w:pStyle w:val="TableParagraph"/>
              <w:spacing w:before="38"/>
              <w:ind w:left="7"/>
              <w:jc w:val="center"/>
              <w:rPr>
                <w:b/>
                <w:sz w:val="20"/>
              </w:rPr>
            </w:pPr>
            <w:r>
              <w:rPr>
                <w:b/>
                <w:w w:val="99"/>
                <w:sz w:val="20"/>
              </w:rPr>
              <w:t>%</w:t>
            </w:r>
          </w:p>
          <w:p w:rsidR="00962CEE" w:rsidRDefault="00DA727F">
            <w:pPr>
              <w:pStyle w:val="TableParagraph"/>
              <w:spacing w:before="1"/>
              <w:ind w:left="26" w:right="19"/>
              <w:jc w:val="center"/>
              <w:rPr>
                <w:b/>
                <w:sz w:val="20"/>
              </w:rPr>
            </w:pPr>
            <w:r>
              <w:rPr>
                <w:b/>
                <w:sz w:val="20"/>
              </w:rPr>
              <w:t>Доля</w:t>
            </w:r>
          </w:p>
        </w:tc>
        <w:tc>
          <w:tcPr>
            <w:tcW w:w="1441" w:type="dxa"/>
          </w:tcPr>
          <w:p w:rsidR="00962CEE" w:rsidRDefault="00DA727F">
            <w:pPr>
              <w:pStyle w:val="TableParagraph"/>
              <w:spacing w:before="38"/>
              <w:ind w:left="314" w:right="81" w:hanging="209"/>
              <w:rPr>
                <w:b/>
                <w:sz w:val="20"/>
              </w:rPr>
            </w:pPr>
            <w:r>
              <w:rPr>
                <w:b/>
                <w:sz w:val="20"/>
              </w:rPr>
              <w:t>Численность, тыс. чел.</w:t>
            </w:r>
          </w:p>
        </w:tc>
        <w:tc>
          <w:tcPr>
            <w:tcW w:w="759" w:type="dxa"/>
          </w:tcPr>
          <w:p w:rsidR="00962CEE" w:rsidRDefault="00DA727F">
            <w:pPr>
              <w:pStyle w:val="TableParagraph"/>
              <w:spacing w:before="38"/>
              <w:ind w:left="6"/>
              <w:jc w:val="center"/>
              <w:rPr>
                <w:b/>
                <w:sz w:val="20"/>
              </w:rPr>
            </w:pPr>
            <w:r>
              <w:rPr>
                <w:b/>
                <w:w w:val="99"/>
                <w:sz w:val="20"/>
              </w:rPr>
              <w:t>%</w:t>
            </w:r>
          </w:p>
          <w:p w:rsidR="00962CEE" w:rsidRDefault="00DA727F">
            <w:pPr>
              <w:pStyle w:val="TableParagraph"/>
              <w:spacing w:before="1"/>
              <w:ind w:left="127" w:right="122"/>
              <w:jc w:val="center"/>
              <w:rPr>
                <w:b/>
                <w:sz w:val="20"/>
              </w:rPr>
            </w:pPr>
            <w:r>
              <w:rPr>
                <w:b/>
                <w:sz w:val="20"/>
              </w:rPr>
              <w:t>Доля</w:t>
            </w:r>
          </w:p>
        </w:tc>
      </w:tr>
      <w:tr w:rsidR="00962CEE">
        <w:trPr>
          <w:trHeight w:val="460"/>
        </w:trPr>
        <w:tc>
          <w:tcPr>
            <w:tcW w:w="3015" w:type="dxa"/>
          </w:tcPr>
          <w:p w:rsidR="00962CEE" w:rsidRDefault="00DA727F">
            <w:pPr>
              <w:pStyle w:val="TableParagraph"/>
              <w:spacing w:line="223" w:lineRule="exact"/>
              <w:ind w:left="141" w:right="133"/>
              <w:jc w:val="center"/>
              <w:rPr>
                <w:sz w:val="20"/>
              </w:rPr>
            </w:pPr>
            <w:r>
              <w:rPr>
                <w:sz w:val="20"/>
              </w:rPr>
              <w:t>Численность занятых в</w:t>
            </w:r>
          </w:p>
          <w:p w:rsidR="00962CEE" w:rsidRDefault="00DA727F">
            <w:pPr>
              <w:pStyle w:val="TableParagraph"/>
              <w:spacing w:line="217" w:lineRule="exact"/>
              <w:ind w:left="141" w:right="137"/>
              <w:jc w:val="center"/>
              <w:rPr>
                <w:sz w:val="20"/>
              </w:rPr>
            </w:pPr>
            <w:r>
              <w:rPr>
                <w:sz w:val="20"/>
              </w:rPr>
              <w:t>экономике – всего</w:t>
            </w:r>
          </w:p>
        </w:tc>
        <w:tc>
          <w:tcPr>
            <w:tcW w:w="1440" w:type="dxa"/>
          </w:tcPr>
          <w:p w:rsidR="00962CEE" w:rsidRDefault="00DA727F">
            <w:pPr>
              <w:pStyle w:val="TableParagraph"/>
              <w:spacing w:before="108"/>
              <w:ind w:left="103" w:right="93"/>
              <w:jc w:val="center"/>
              <w:rPr>
                <w:sz w:val="20"/>
              </w:rPr>
            </w:pPr>
            <w:r>
              <w:rPr>
                <w:sz w:val="20"/>
              </w:rPr>
              <w:t>7,42</w:t>
            </w:r>
          </w:p>
        </w:tc>
        <w:tc>
          <w:tcPr>
            <w:tcW w:w="804" w:type="dxa"/>
          </w:tcPr>
          <w:p w:rsidR="00962CEE" w:rsidRDefault="00DA727F">
            <w:pPr>
              <w:pStyle w:val="TableParagraph"/>
              <w:spacing w:before="108"/>
              <w:ind w:left="149" w:right="142"/>
              <w:jc w:val="center"/>
              <w:rPr>
                <w:sz w:val="20"/>
              </w:rPr>
            </w:pPr>
            <w:r>
              <w:rPr>
                <w:sz w:val="20"/>
              </w:rPr>
              <w:t>100</w:t>
            </w:r>
          </w:p>
        </w:tc>
        <w:tc>
          <w:tcPr>
            <w:tcW w:w="1440" w:type="dxa"/>
          </w:tcPr>
          <w:p w:rsidR="00962CEE" w:rsidRDefault="00DA727F">
            <w:pPr>
              <w:pStyle w:val="TableParagraph"/>
              <w:spacing w:before="108"/>
              <w:ind w:left="4"/>
              <w:jc w:val="center"/>
              <w:rPr>
                <w:sz w:val="20"/>
              </w:rPr>
            </w:pPr>
            <w:r>
              <w:rPr>
                <w:w w:val="99"/>
                <w:sz w:val="20"/>
              </w:rPr>
              <w:t>9</w:t>
            </w:r>
          </w:p>
        </w:tc>
        <w:tc>
          <w:tcPr>
            <w:tcW w:w="720" w:type="dxa"/>
          </w:tcPr>
          <w:p w:rsidR="00962CEE" w:rsidRDefault="00DA727F">
            <w:pPr>
              <w:pStyle w:val="TableParagraph"/>
              <w:spacing w:before="108"/>
              <w:ind w:left="29" w:right="19"/>
              <w:jc w:val="center"/>
              <w:rPr>
                <w:sz w:val="20"/>
              </w:rPr>
            </w:pPr>
            <w:r>
              <w:rPr>
                <w:sz w:val="20"/>
              </w:rPr>
              <w:t>100</w:t>
            </w:r>
          </w:p>
        </w:tc>
        <w:tc>
          <w:tcPr>
            <w:tcW w:w="1441" w:type="dxa"/>
          </w:tcPr>
          <w:p w:rsidR="00962CEE" w:rsidRDefault="00DA727F">
            <w:pPr>
              <w:pStyle w:val="TableParagraph"/>
              <w:spacing w:before="108"/>
              <w:ind w:left="473" w:right="467"/>
              <w:jc w:val="center"/>
              <w:rPr>
                <w:sz w:val="20"/>
              </w:rPr>
            </w:pPr>
            <w:r>
              <w:rPr>
                <w:sz w:val="20"/>
              </w:rPr>
              <w:t>14,23</w:t>
            </w:r>
          </w:p>
        </w:tc>
        <w:tc>
          <w:tcPr>
            <w:tcW w:w="759" w:type="dxa"/>
          </w:tcPr>
          <w:p w:rsidR="00962CEE" w:rsidRDefault="00DA727F">
            <w:pPr>
              <w:pStyle w:val="TableParagraph"/>
              <w:spacing w:before="108"/>
              <w:ind w:right="216"/>
              <w:jc w:val="right"/>
              <w:rPr>
                <w:sz w:val="20"/>
              </w:rPr>
            </w:pPr>
            <w:r>
              <w:rPr>
                <w:sz w:val="20"/>
              </w:rPr>
              <w:t>100</w:t>
            </w:r>
          </w:p>
        </w:tc>
      </w:tr>
      <w:tr w:rsidR="00962CEE">
        <w:trPr>
          <w:trHeight w:val="570"/>
        </w:trPr>
        <w:tc>
          <w:tcPr>
            <w:tcW w:w="3015" w:type="dxa"/>
          </w:tcPr>
          <w:p w:rsidR="00962CEE" w:rsidRDefault="00DA727F">
            <w:pPr>
              <w:pStyle w:val="TableParagraph"/>
              <w:ind w:left="1053" w:right="164" w:hanging="862"/>
              <w:rPr>
                <w:sz w:val="20"/>
              </w:rPr>
            </w:pPr>
            <w:r>
              <w:rPr>
                <w:sz w:val="20"/>
              </w:rPr>
              <w:t>Материальное производство, в том числе:</w:t>
            </w:r>
          </w:p>
        </w:tc>
        <w:tc>
          <w:tcPr>
            <w:tcW w:w="1440" w:type="dxa"/>
          </w:tcPr>
          <w:p w:rsidR="00962CEE" w:rsidRDefault="00DA727F">
            <w:pPr>
              <w:pStyle w:val="TableParagraph"/>
              <w:spacing w:before="163"/>
              <w:ind w:left="103" w:right="93"/>
              <w:jc w:val="center"/>
              <w:rPr>
                <w:sz w:val="20"/>
              </w:rPr>
            </w:pPr>
            <w:r>
              <w:rPr>
                <w:sz w:val="20"/>
              </w:rPr>
              <w:t>5,08</w:t>
            </w:r>
          </w:p>
        </w:tc>
        <w:tc>
          <w:tcPr>
            <w:tcW w:w="804" w:type="dxa"/>
          </w:tcPr>
          <w:p w:rsidR="00962CEE" w:rsidRDefault="00DA727F">
            <w:pPr>
              <w:pStyle w:val="TableParagraph"/>
              <w:spacing w:before="163"/>
              <w:ind w:left="149" w:right="142"/>
              <w:jc w:val="center"/>
              <w:rPr>
                <w:sz w:val="20"/>
              </w:rPr>
            </w:pPr>
            <w:r>
              <w:rPr>
                <w:sz w:val="20"/>
              </w:rPr>
              <w:t>68</w:t>
            </w:r>
          </w:p>
        </w:tc>
        <w:tc>
          <w:tcPr>
            <w:tcW w:w="1440" w:type="dxa"/>
          </w:tcPr>
          <w:p w:rsidR="00962CEE" w:rsidRDefault="00DA727F">
            <w:pPr>
              <w:pStyle w:val="TableParagraph"/>
              <w:spacing w:before="163"/>
              <w:ind w:left="101" w:right="95"/>
              <w:jc w:val="center"/>
              <w:rPr>
                <w:sz w:val="20"/>
              </w:rPr>
            </w:pPr>
            <w:r>
              <w:rPr>
                <w:sz w:val="20"/>
              </w:rPr>
              <w:t>5,8</w:t>
            </w:r>
          </w:p>
        </w:tc>
        <w:tc>
          <w:tcPr>
            <w:tcW w:w="720" w:type="dxa"/>
          </w:tcPr>
          <w:p w:rsidR="00962CEE" w:rsidRDefault="00DA727F">
            <w:pPr>
              <w:pStyle w:val="TableParagraph"/>
              <w:spacing w:before="163"/>
              <w:ind w:left="29" w:right="19"/>
              <w:jc w:val="center"/>
              <w:rPr>
                <w:sz w:val="20"/>
              </w:rPr>
            </w:pPr>
            <w:r>
              <w:rPr>
                <w:sz w:val="20"/>
              </w:rPr>
              <w:t>64</w:t>
            </w:r>
          </w:p>
        </w:tc>
        <w:tc>
          <w:tcPr>
            <w:tcW w:w="1441" w:type="dxa"/>
          </w:tcPr>
          <w:p w:rsidR="00962CEE" w:rsidRDefault="00DA727F">
            <w:pPr>
              <w:pStyle w:val="TableParagraph"/>
              <w:spacing w:before="163"/>
              <w:ind w:left="473" w:right="467"/>
              <w:jc w:val="center"/>
              <w:rPr>
                <w:sz w:val="20"/>
              </w:rPr>
            </w:pPr>
            <w:r>
              <w:rPr>
                <w:sz w:val="20"/>
              </w:rPr>
              <w:t>10,27</w:t>
            </w:r>
          </w:p>
        </w:tc>
        <w:tc>
          <w:tcPr>
            <w:tcW w:w="759" w:type="dxa"/>
          </w:tcPr>
          <w:p w:rsidR="00962CEE" w:rsidRDefault="00DA727F">
            <w:pPr>
              <w:pStyle w:val="TableParagraph"/>
              <w:spacing w:before="163"/>
              <w:ind w:right="267"/>
              <w:jc w:val="right"/>
              <w:rPr>
                <w:sz w:val="20"/>
              </w:rPr>
            </w:pPr>
            <w:r>
              <w:rPr>
                <w:sz w:val="20"/>
              </w:rPr>
              <w:t>72</w:t>
            </w:r>
          </w:p>
        </w:tc>
      </w:tr>
      <w:tr w:rsidR="00962CEE">
        <w:trPr>
          <w:trHeight w:val="460"/>
        </w:trPr>
        <w:tc>
          <w:tcPr>
            <w:tcW w:w="3015" w:type="dxa"/>
          </w:tcPr>
          <w:p w:rsidR="00962CEE" w:rsidRDefault="00DA727F">
            <w:pPr>
              <w:pStyle w:val="TableParagraph"/>
              <w:spacing w:line="223" w:lineRule="exact"/>
              <w:ind w:left="141" w:right="136"/>
              <w:jc w:val="center"/>
              <w:rPr>
                <w:sz w:val="20"/>
              </w:rPr>
            </w:pPr>
            <w:r>
              <w:rPr>
                <w:sz w:val="20"/>
              </w:rPr>
              <w:t>сельское хозяйство, охота и</w:t>
            </w:r>
          </w:p>
          <w:p w:rsidR="00962CEE" w:rsidRDefault="00DA727F">
            <w:pPr>
              <w:pStyle w:val="TableParagraph"/>
              <w:spacing w:line="217" w:lineRule="exact"/>
              <w:ind w:left="141" w:right="137"/>
              <w:jc w:val="center"/>
              <w:rPr>
                <w:sz w:val="20"/>
              </w:rPr>
            </w:pPr>
            <w:r>
              <w:rPr>
                <w:sz w:val="20"/>
              </w:rPr>
              <w:t>лесное хозяйство</w:t>
            </w:r>
          </w:p>
        </w:tc>
        <w:tc>
          <w:tcPr>
            <w:tcW w:w="1440" w:type="dxa"/>
          </w:tcPr>
          <w:p w:rsidR="00962CEE" w:rsidRDefault="00DA727F">
            <w:pPr>
              <w:pStyle w:val="TableParagraph"/>
              <w:spacing w:before="108"/>
              <w:ind w:left="103" w:right="93"/>
              <w:jc w:val="center"/>
              <w:rPr>
                <w:sz w:val="20"/>
              </w:rPr>
            </w:pPr>
            <w:r>
              <w:rPr>
                <w:sz w:val="20"/>
              </w:rPr>
              <w:t>0,20</w:t>
            </w:r>
          </w:p>
        </w:tc>
        <w:tc>
          <w:tcPr>
            <w:tcW w:w="804" w:type="dxa"/>
          </w:tcPr>
          <w:p w:rsidR="00962CEE" w:rsidRDefault="00DA727F">
            <w:pPr>
              <w:pStyle w:val="TableParagraph"/>
              <w:spacing w:before="108"/>
              <w:ind w:left="5"/>
              <w:jc w:val="center"/>
              <w:rPr>
                <w:sz w:val="20"/>
              </w:rPr>
            </w:pPr>
            <w:r>
              <w:rPr>
                <w:w w:val="99"/>
                <w:sz w:val="20"/>
              </w:rPr>
              <w:t>3</w:t>
            </w:r>
          </w:p>
        </w:tc>
        <w:tc>
          <w:tcPr>
            <w:tcW w:w="1440" w:type="dxa"/>
          </w:tcPr>
          <w:p w:rsidR="00962CEE" w:rsidRDefault="00DA727F">
            <w:pPr>
              <w:pStyle w:val="TableParagraph"/>
              <w:spacing w:before="108"/>
              <w:ind w:left="101" w:right="95"/>
              <w:jc w:val="center"/>
              <w:rPr>
                <w:sz w:val="20"/>
              </w:rPr>
            </w:pPr>
            <w:r>
              <w:rPr>
                <w:sz w:val="20"/>
              </w:rPr>
              <w:t>0,25</w:t>
            </w:r>
          </w:p>
        </w:tc>
        <w:tc>
          <w:tcPr>
            <w:tcW w:w="720" w:type="dxa"/>
          </w:tcPr>
          <w:p w:rsidR="00962CEE" w:rsidRDefault="00DA727F">
            <w:pPr>
              <w:pStyle w:val="TableParagraph"/>
              <w:spacing w:before="108"/>
              <w:ind w:left="9"/>
              <w:jc w:val="center"/>
              <w:rPr>
                <w:sz w:val="20"/>
              </w:rPr>
            </w:pPr>
            <w:r>
              <w:rPr>
                <w:w w:val="99"/>
                <w:sz w:val="20"/>
              </w:rPr>
              <w:t>3</w:t>
            </w:r>
          </w:p>
        </w:tc>
        <w:tc>
          <w:tcPr>
            <w:tcW w:w="1441" w:type="dxa"/>
          </w:tcPr>
          <w:p w:rsidR="00962CEE" w:rsidRDefault="00DA727F">
            <w:pPr>
              <w:pStyle w:val="TableParagraph"/>
              <w:spacing w:before="108"/>
              <w:ind w:left="473" w:right="467"/>
              <w:jc w:val="center"/>
              <w:rPr>
                <w:sz w:val="20"/>
              </w:rPr>
            </w:pPr>
            <w:r>
              <w:rPr>
                <w:sz w:val="20"/>
              </w:rPr>
              <w:t>0,30</w:t>
            </w:r>
          </w:p>
        </w:tc>
        <w:tc>
          <w:tcPr>
            <w:tcW w:w="759" w:type="dxa"/>
          </w:tcPr>
          <w:p w:rsidR="00962CEE" w:rsidRDefault="00DA727F">
            <w:pPr>
              <w:pStyle w:val="TableParagraph"/>
              <w:spacing w:before="108"/>
              <w:ind w:right="318"/>
              <w:jc w:val="right"/>
              <w:rPr>
                <w:sz w:val="20"/>
              </w:rPr>
            </w:pPr>
            <w:r>
              <w:rPr>
                <w:w w:val="99"/>
                <w:sz w:val="20"/>
              </w:rPr>
              <w:t>2</w:t>
            </w:r>
          </w:p>
        </w:tc>
      </w:tr>
      <w:tr w:rsidR="00962CEE">
        <w:trPr>
          <w:trHeight w:val="314"/>
        </w:trPr>
        <w:tc>
          <w:tcPr>
            <w:tcW w:w="3015" w:type="dxa"/>
          </w:tcPr>
          <w:p w:rsidR="00962CEE" w:rsidRDefault="00DA727F">
            <w:pPr>
              <w:pStyle w:val="TableParagraph"/>
              <w:spacing w:line="223" w:lineRule="exact"/>
              <w:ind w:left="141" w:right="136"/>
              <w:jc w:val="center"/>
              <w:rPr>
                <w:sz w:val="20"/>
              </w:rPr>
            </w:pPr>
            <w:r>
              <w:rPr>
                <w:sz w:val="20"/>
              </w:rPr>
              <w:t>добыча полезных ископаемых</w:t>
            </w:r>
          </w:p>
        </w:tc>
        <w:tc>
          <w:tcPr>
            <w:tcW w:w="1440" w:type="dxa"/>
          </w:tcPr>
          <w:p w:rsidR="00962CEE" w:rsidRDefault="00DA727F">
            <w:pPr>
              <w:pStyle w:val="TableParagraph"/>
              <w:spacing w:before="34"/>
              <w:ind w:left="8"/>
              <w:jc w:val="center"/>
              <w:rPr>
                <w:sz w:val="20"/>
              </w:rPr>
            </w:pPr>
            <w:r>
              <w:rPr>
                <w:w w:val="99"/>
                <w:sz w:val="20"/>
              </w:rPr>
              <w:t>-</w:t>
            </w:r>
          </w:p>
        </w:tc>
        <w:tc>
          <w:tcPr>
            <w:tcW w:w="804" w:type="dxa"/>
          </w:tcPr>
          <w:p w:rsidR="00962CEE" w:rsidRDefault="00DA727F">
            <w:pPr>
              <w:pStyle w:val="TableParagraph"/>
              <w:spacing w:before="34"/>
              <w:ind w:left="6"/>
              <w:jc w:val="center"/>
              <w:rPr>
                <w:sz w:val="20"/>
              </w:rPr>
            </w:pPr>
            <w:r>
              <w:rPr>
                <w:w w:val="99"/>
                <w:sz w:val="20"/>
              </w:rPr>
              <w:t>-</w:t>
            </w:r>
          </w:p>
        </w:tc>
        <w:tc>
          <w:tcPr>
            <w:tcW w:w="1440" w:type="dxa"/>
          </w:tcPr>
          <w:p w:rsidR="00962CEE" w:rsidRDefault="00DA727F">
            <w:pPr>
              <w:pStyle w:val="TableParagraph"/>
              <w:spacing w:before="34"/>
              <w:ind w:left="101" w:right="95"/>
              <w:jc w:val="center"/>
              <w:rPr>
                <w:sz w:val="20"/>
              </w:rPr>
            </w:pPr>
            <w:r>
              <w:rPr>
                <w:sz w:val="20"/>
              </w:rPr>
              <w:t>0,05</w:t>
            </w:r>
          </w:p>
        </w:tc>
        <w:tc>
          <w:tcPr>
            <w:tcW w:w="720" w:type="dxa"/>
          </w:tcPr>
          <w:p w:rsidR="00962CEE" w:rsidRDefault="00DA727F">
            <w:pPr>
              <w:pStyle w:val="TableParagraph"/>
              <w:spacing w:before="34"/>
              <w:ind w:left="9"/>
              <w:jc w:val="center"/>
              <w:rPr>
                <w:sz w:val="20"/>
              </w:rPr>
            </w:pPr>
            <w:r>
              <w:rPr>
                <w:w w:val="99"/>
                <w:sz w:val="20"/>
              </w:rPr>
              <w:t>1</w:t>
            </w:r>
          </w:p>
        </w:tc>
        <w:tc>
          <w:tcPr>
            <w:tcW w:w="1441" w:type="dxa"/>
          </w:tcPr>
          <w:p w:rsidR="00962CEE" w:rsidRDefault="00DA727F">
            <w:pPr>
              <w:pStyle w:val="TableParagraph"/>
              <w:spacing w:before="34"/>
              <w:ind w:left="473" w:right="467"/>
              <w:jc w:val="center"/>
              <w:rPr>
                <w:sz w:val="20"/>
              </w:rPr>
            </w:pPr>
            <w:r>
              <w:rPr>
                <w:sz w:val="20"/>
              </w:rPr>
              <w:t>0,07</w:t>
            </w:r>
          </w:p>
        </w:tc>
        <w:tc>
          <w:tcPr>
            <w:tcW w:w="759" w:type="dxa"/>
          </w:tcPr>
          <w:p w:rsidR="00962CEE" w:rsidRDefault="00DA727F">
            <w:pPr>
              <w:pStyle w:val="TableParagraph"/>
              <w:spacing w:before="34"/>
              <w:ind w:right="318"/>
              <w:jc w:val="right"/>
              <w:rPr>
                <w:sz w:val="20"/>
              </w:rPr>
            </w:pPr>
            <w:r>
              <w:rPr>
                <w:w w:val="99"/>
                <w:sz w:val="20"/>
              </w:rPr>
              <w:t>0</w:t>
            </w:r>
          </w:p>
        </w:tc>
      </w:tr>
      <w:tr w:rsidR="00962CEE">
        <w:trPr>
          <w:trHeight w:val="313"/>
        </w:trPr>
        <w:tc>
          <w:tcPr>
            <w:tcW w:w="3015" w:type="dxa"/>
          </w:tcPr>
          <w:p w:rsidR="00962CEE" w:rsidRDefault="00DA727F">
            <w:pPr>
              <w:pStyle w:val="TableParagraph"/>
              <w:spacing w:line="223" w:lineRule="exact"/>
              <w:ind w:left="141" w:right="139"/>
              <w:jc w:val="center"/>
              <w:rPr>
                <w:sz w:val="20"/>
              </w:rPr>
            </w:pPr>
            <w:r>
              <w:rPr>
                <w:sz w:val="20"/>
              </w:rPr>
              <w:t>обрабатывающие производства</w:t>
            </w:r>
          </w:p>
        </w:tc>
        <w:tc>
          <w:tcPr>
            <w:tcW w:w="1440" w:type="dxa"/>
          </w:tcPr>
          <w:p w:rsidR="00962CEE" w:rsidRDefault="00DA727F">
            <w:pPr>
              <w:pStyle w:val="TableParagraph"/>
              <w:spacing w:before="36"/>
              <w:ind w:left="103" w:right="93"/>
              <w:jc w:val="center"/>
              <w:rPr>
                <w:sz w:val="20"/>
              </w:rPr>
            </w:pPr>
            <w:r>
              <w:rPr>
                <w:sz w:val="20"/>
              </w:rPr>
              <w:t>2,93</w:t>
            </w:r>
          </w:p>
        </w:tc>
        <w:tc>
          <w:tcPr>
            <w:tcW w:w="804" w:type="dxa"/>
          </w:tcPr>
          <w:p w:rsidR="00962CEE" w:rsidRDefault="00DA727F">
            <w:pPr>
              <w:pStyle w:val="TableParagraph"/>
              <w:spacing w:before="36"/>
              <w:ind w:left="149" w:right="142"/>
              <w:jc w:val="center"/>
              <w:rPr>
                <w:sz w:val="20"/>
              </w:rPr>
            </w:pPr>
            <w:r>
              <w:rPr>
                <w:sz w:val="20"/>
              </w:rPr>
              <w:t>39</w:t>
            </w:r>
          </w:p>
        </w:tc>
        <w:tc>
          <w:tcPr>
            <w:tcW w:w="1440" w:type="dxa"/>
          </w:tcPr>
          <w:p w:rsidR="00962CEE" w:rsidRDefault="00DA727F">
            <w:pPr>
              <w:pStyle w:val="TableParagraph"/>
              <w:spacing w:before="36"/>
              <w:ind w:left="101" w:right="95"/>
              <w:jc w:val="center"/>
              <w:rPr>
                <w:sz w:val="20"/>
              </w:rPr>
            </w:pPr>
            <w:r>
              <w:rPr>
                <w:sz w:val="20"/>
              </w:rPr>
              <w:t>3,2</w:t>
            </w:r>
          </w:p>
        </w:tc>
        <w:tc>
          <w:tcPr>
            <w:tcW w:w="720" w:type="dxa"/>
          </w:tcPr>
          <w:p w:rsidR="00962CEE" w:rsidRDefault="00DA727F">
            <w:pPr>
              <w:pStyle w:val="TableParagraph"/>
              <w:spacing w:before="36"/>
              <w:ind w:left="29" w:right="19"/>
              <w:jc w:val="center"/>
              <w:rPr>
                <w:sz w:val="20"/>
              </w:rPr>
            </w:pPr>
            <w:r>
              <w:rPr>
                <w:sz w:val="20"/>
              </w:rPr>
              <w:t>36</w:t>
            </w:r>
          </w:p>
        </w:tc>
        <w:tc>
          <w:tcPr>
            <w:tcW w:w="1441" w:type="dxa"/>
          </w:tcPr>
          <w:p w:rsidR="00962CEE" w:rsidRDefault="00DA727F">
            <w:pPr>
              <w:pStyle w:val="TableParagraph"/>
              <w:spacing w:before="36"/>
              <w:ind w:left="473" w:right="467"/>
              <w:jc w:val="center"/>
              <w:rPr>
                <w:sz w:val="20"/>
              </w:rPr>
            </w:pPr>
            <w:r>
              <w:rPr>
                <w:sz w:val="20"/>
              </w:rPr>
              <w:t>7,30</w:t>
            </w:r>
          </w:p>
        </w:tc>
        <w:tc>
          <w:tcPr>
            <w:tcW w:w="759" w:type="dxa"/>
          </w:tcPr>
          <w:p w:rsidR="00962CEE" w:rsidRDefault="00DA727F">
            <w:pPr>
              <w:pStyle w:val="TableParagraph"/>
              <w:spacing w:before="36"/>
              <w:ind w:right="267"/>
              <w:jc w:val="right"/>
              <w:rPr>
                <w:sz w:val="20"/>
              </w:rPr>
            </w:pPr>
            <w:r>
              <w:rPr>
                <w:sz w:val="20"/>
              </w:rPr>
              <w:t>51</w:t>
            </w:r>
          </w:p>
        </w:tc>
      </w:tr>
      <w:tr w:rsidR="00962CEE">
        <w:trPr>
          <w:trHeight w:val="525"/>
        </w:trPr>
        <w:tc>
          <w:tcPr>
            <w:tcW w:w="3015" w:type="dxa"/>
          </w:tcPr>
          <w:p w:rsidR="00962CEE" w:rsidRDefault="00DA727F">
            <w:pPr>
              <w:pStyle w:val="TableParagraph"/>
              <w:spacing w:line="237" w:lineRule="auto"/>
              <w:ind w:left="299" w:hanging="104"/>
              <w:rPr>
                <w:sz w:val="20"/>
              </w:rPr>
            </w:pPr>
            <w:r>
              <w:rPr>
                <w:sz w:val="20"/>
              </w:rPr>
              <w:t>производство и распределение электроэнергии, газа и воды</w:t>
            </w:r>
          </w:p>
        </w:tc>
        <w:tc>
          <w:tcPr>
            <w:tcW w:w="1440" w:type="dxa"/>
          </w:tcPr>
          <w:p w:rsidR="00962CEE" w:rsidRDefault="00DA727F">
            <w:pPr>
              <w:pStyle w:val="TableParagraph"/>
              <w:spacing w:before="142"/>
              <w:ind w:left="103" w:right="93"/>
              <w:jc w:val="center"/>
              <w:rPr>
                <w:sz w:val="20"/>
              </w:rPr>
            </w:pPr>
            <w:r>
              <w:rPr>
                <w:sz w:val="20"/>
              </w:rPr>
              <w:t>0,58</w:t>
            </w:r>
          </w:p>
        </w:tc>
        <w:tc>
          <w:tcPr>
            <w:tcW w:w="804" w:type="dxa"/>
          </w:tcPr>
          <w:p w:rsidR="00962CEE" w:rsidRDefault="00DA727F">
            <w:pPr>
              <w:pStyle w:val="TableParagraph"/>
              <w:spacing w:before="142"/>
              <w:ind w:left="5"/>
              <w:jc w:val="center"/>
              <w:rPr>
                <w:sz w:val="20"/>
              </w:rPr>
            </w:pPr>
            <w:r>
              <w:rPr>
                <w:w w:val="99"/>
                <w:sz w:val="20"/>
              </w:rPr>
              <w:t>8</w:t>
            </w:r>
          </w:p>
        </w:tc>
        <w:tc>
          <w:tcPr>
            <w:tcW w:w="1440" w:type="dxa"/>
          </w:tcPr>
          <w:p w:rsidR="00962CEE" w:rsidRDefault="00DA727F">
            <w:pPr>
              <w:pStyle w:val="TableParagraph"/>
              <w:spacing w:before="142"/>
              <w:ind w:left="101" w:right="95"/>
              <w:jc w:val="center"/>
              <w:rPr>
                <w:sz w:val="20"/>
              </w:rPr>
            </w:pPr>
            <w:r>
              <w:rPr>
                <w:sz w:val="20"/>
              </w:rPr>
              <w:t>0,7</w:t>
            </w:r>
          </w:p>
        </w:tc>
        <w:tc>
          <w:tcPr>
            <w:tcW w:w="720" w:type="dxa"/>
          </w:tcPr>
          <w:p w:rsidR="00962CEE" w:rsidRDefault="00DA727F">
            <w:pPr>
              <w:pStyle w:val="TableParagraph"/>
              <w:spacing w:before="142"/>
              <w:ind w:left="9"/>
              <w:jc w:val="center"/>
              <w:rPr>
                <w:sz w:val="20"/>
              </w:rPr>
            </w:pPr>
            <w:r>
              <w:rPr>
                <w:w w:val="99"/>
                <w:sz w:val="20"/>
              </w:rPr>
              <w:t>8</w:t>
            </w:r>
          </w:p>
        </w:tc>
        <w:tc>
          <w:tcPr>
            <w:tcW w:w="1441" w:type="dxa"/>
          </w:tcPr>
          <w:p w:rsidR="00962CEE" w:rsidRDefault="00DA727F">
            <w:pPr>
              <w:pStyle w:val="TableParagraph"/>
              <w:spacing w:before="142"/>
              <w:ind w:left="473" w:right="467"/>
              <w:jc w:val="center"/>
              <w:rPr>
                <w:sz w:val="20"/>
              </w:rPr>
            </w:pPr>
            <w:r>
              <w:rPr>
                <w:sz w:val="20"/>
              </w:rPr>
              <w:t>0,80</w:t>
            </w:r>
          </w:p>
        </w:tc>
        <w:tc>
          <w:tcPr>
            <w:tcW w:w="759" w:type="dxa"/>
          </w:tcPr>
          <w:p w:rsidR="00962CEE" w:rsidRDefault="00DA727F">
            <w:pPr>
              <w:pStyle w:val="TableParagraph"/>
              <w:spacing w:before="142"/>
              <w:ind w:right="318"/>
              <w:jc w:val="right"/>
              <w:rPr>
                <w:sz w:val="20"/>
              </w:rPr>
            </w:pPr>
            <w:r>
              <w:rPr>
                <w:w w:val="99"/>
                <w:sz w:val="20"/>
              </w:rPr>
              <w:t>6</w:t>
            </w:r>
          </w:p>
        </w:tc>
      </w:tr>
      <w:tr w:rsidR="00962CEE">
        <w:trPr>
          <w:trHeight w:val="317"/>
        </w:trPr>
        <w:tc>
          <w:tcPr>
            <w:tcW w:w="3015" w:type="dxa"/>
          </w:tcPr>
          <w:p w:rsidR="00962CEE" w:rsidRDefault="00DA727F">
            <w:pPr>
              <w:pStyle w:val="TableParagraph"/>
              <w:spacing w:line="223" w:lineRule="exact"/>
              <w:ind w:left="141" w:right="137"/>
              <w:jc w:val="center"/>
              <w:rPr>
                <w:sz w:val="20"/>
              </w:rPr>
            </w:pPr>
            <w:r>
              <w:rPr>
                <w:sz w:val="20"/>
              </w:rPr>
              <w:t>Строительство</w:t>
            </w:r>
          </w:p>
        </w:tc>
        <w:tc>
          <w:tcPr>
            <w:tcW w:w="1440" w:type="dxa"/>
          </w:tcPr>
          <w:p w:rsidR="00962CEE" w:rsidRDefault="00DA727F">
            <w:pPr>
              <w:pStyle w:val="TableParagraph"/>
              <w:spacing w:before="36"/>
              <w:ind w:left="103" w:right="93"/>
              <w:jc w:val="center"/>
              <w:rPr>
                <w:sz w:val="20"/>
              </w:rPr>
            </w:pPr>
            <w:r>
              <w:rPr>
                <w:sz w:val="20"/>
              </w:rPr>
              <w:t>1,37</w:t>
            </w:r>
          </w:p>
        </w:tc>
        <w:tc>
          <w:tcPr>
            <w:tcW w:w="804" w:type="dxa"/>
          </w:tcPr>
          <w:p w:rsidR="00962CEE" w:rsidRDefault="00DA727F">
            <w:pPr>
              <w:pStyle w:val="TableParagraph"/>
              <w:spacing w:before="36"/>
              <w:ind w:left="149" w:right="142"/>
              <w:jc w:val="center"/>
              <w:rPr>
                <w:sz w:val="20"/>
              </w:rPr>
            </w:pPr>
            <w:r>
              <w:rPr>
                <w:sz w:val="20"/>
              </w:rPr>
              <w:t>18</w:t>
            </w:r>
          </w:p>
        </w:tc>
        <w:tc>
          <w:tcPr>
            <w:tcW w:w="1440" w:type="dxa"/>
          </w:tcPr>
          <w:p w:rsidR="00962CEE" w:rsidRDefault="00DA727F">
            <w:pPr>
              <w:pStyle w:val="TableParagraph"/>
              <w:spacing w:before="36"/>
              <w:ind w:left="101" w:right="95"/>
              <w:jc w:val="center"/>
              <w:rPr>
                <w:sz w:val="20"/>
              </w:rPr>
            </w:pPr>
            <w:r>
              <w:rPr>
                <w:sz w:val="20"/>
              </w:rPr>
              <w:t>1,6</w:t>
            </w:r>
          </w:p>
        </w:tc>
        <w:tc>
          <w:tcPr>
            <w:tcW w:w="720" w:type="dxa"/>
          </w:tcPr>
          <w:p w:rsidR="00962CEE" w:rsidRDefault="00DA727F">
            <w:pPr>
              <w:pStyle w:val="TableParagraph"/>
              <w:spacing w:before="36"/>
              <w:ind w:left="29" w:right="19"/>
              <w:jc w:val="center"/>
              <w:rPr>
                <w:sz w:val="20"/>
              </w:rPr>
            </w:pPr>
            <w:r>
              <w:rPr>
                <w:sz w:val="20"/>
              </w:rPr>
              <w:t>18</w:t>
            </w:r>
          </w:p>
        </w:tc>
        <w:tc>
          <w:tcPr>
            <w:tcW w:w="1441" w:type="dxa"/>
          </w:tcPr>
          <w:p w:rsidR="00962CEE" w:rsidRDefault="00DA727F">
            <w:pPr>
              <w:pStyle w:val="TableParagraph"/>
              <w:spacing w:before="36"/>
              <w:ind w:left="473" w:right="467"/>
              <w:jc w:val="center"/>
              <w:rPr>
                <w:sz w:val="20"/>
              </w:rPr>
            </w:pPr>
            <w:r>
              <w:rPr>
                <w:sz w:val="20"/>
              </w:rPr>
              <w:t>1,80</w:t>
            </w:r>
          </w:p>
        </w:tc>
        <w:tc>
          <w:tcPr>
            <w:tcW w:w="759" w:type="dxa"/>
          </w:tcPr>
          <w:p w:rsidR="00962CEE" w:rsidRDefault="00DA727F">
            <w:pPr>
              <w:pStyle w:val="TableParagraph"/>
              <w:spacing w:before="36"/>
              <w:ind w:right="267"/>
              <w:jc w:val="right"/>
              <w:rPr>
                <w:sz w:val="20"/>
              </w:rPr>
            </w:pPr>
            <w:r>
              <w:rPr>
                <w:sz w:val="20"/>
              </w:rPr>
              <w:t>13</w:t>
            </w:r>
          </w:p>
        </w:tc>
      </w:tr>
      <w:tr w:rsidR="00962CEE">
        <w:trPr>
          <w:trHeight w:val="585"/>
        </w:trPr>
        <w:tc>
          <w:tcPr>
            <w:tcW w:w="3015" w:type="dxa"/>
          </w:tcPr>
          <w:p w:rsidR="00962CEE" w:rsidRDefault="00DA727F">
            <w:pPr>
              <w:pStyle w:val="TableParagraph"/>
              <w:ind w:left="1053" w:hanging="804"/>
              <w:rPr>
                <w:sz w:val="20"/>
              </w:rPr>
            </w:pPr>
            <w:r>
              <w:rPr>
                <w:sz w:val="20"/>
              </w:rPr>
              <w:t>Непроизводственная сфера, в том числе:</w:t>
            </w:r>
          </w:p>
        </w:tc>
        <w:tc>
          <w:tcPr>
            <w:tcW w:w="1440" w:type="dxa"/>
          </w:tcPr>
          <w:p w:rsidR="00962CEE" w:rsidRDefault="00DA727F">
            <w:pPr>
              <w:pStyle w:val="TableParagraph"/>
              <w:spacing w:before="170"/>
              <w:ind w:left="103" w:right="93"/>
              <w:jc w:val="center"/>
              <w:rPr>
                <w:sz w:val="20"/>
              </w:rPr>
            </w:pPr>
            <w:r>
              <w:rPr>
                <w:sz w:val="20"/>
              </w:rPr>
              <w:t>2,34</w:t>
            </w:r>
          </w:p>
        </w:tc>
        <w:tc>
          <w:tcPr>
            <w:tcW w:w="804" w:type="dxa"/>
          </w:tcPr>
          <w:p w:rsidR="00962CEE" w:rsidRDefault="00DA727F">
            <w:pPr>
              <w:pStyle w:val="TableParagraph"/>
              <w:spacing w:before="170"/>
              <w:ind w:left="149" w:right="142"/>
              <w:jc w:val="center"/>
              <w:rPr>
                <w:sz w:val="20"/>
              </w:rPr>
            </w:pPr>
            <w:r>
              <w:rPr>
                <w:sz w:val="20"/>
              </w:rPr>
              <w:t>32</w:t>
            </w:r>
          </w:p>
        </w:tc>
        <w:tc>
          <w:tcPr>
            <w:tcW w:w="1440" w:type="dxa"/>
          </w:tcPr>
          <w:p w:rsidR="00962CEE" w:rsidRDefault="00DA727F">
            <w:pPr>
              <w:pStyle w:val="TableParagraph"/>
              <w:spacing w:before="170"/>
              <w:ind w:left="101" w:right="95"/>
              <w:jc w:val="center"/>
              <w:rPr>
                <w:sz w:val="20"/>
              </w:rPr>
            </w:pPr>
            <w:r>
              <w:rPr>
                <w:sz w:val="20"/>
              </w:rPr>
              <w:t>3,2</w:t>
            </w:r>
          </w:p>
        </w:tc>
        <w:tc>
          <w:tcPr>
            <w:tcW w:w="720" w:type="dxa"/>
          </w:tcPr>
          <w:p w:rsidR="00962CEE" w:rsidRDefault="00DA727F">
            <w:pPr>
              <w:pStyle w:val="TableParagraph"/>
              <w:spacing w:before="170"/>
              <w:ind w:left="29" w:right="19"/>
              <w:jc w:val="center"/>
              <w:rPr>
                <w:sz w:val="20"/>
              </w:rPr>
            </w:pPr>
            <w:r>
              <w:rPr>
                <w:sz w:val="20"/>
              </w:rPr>
              <w:t>36</w:t>
            </w:r>
          </w:p>
        </w:tc>
        <w:tc>
          <w:tcPr>
            <w:tcW w:w="1441" w:type="dxa"/>
          </w:tcPr>
          <w:p w:rsidR="00962CEE" w:rsidRDefault="00DA727F">
            <w:pPr>
              <w:pStyle w:val="TableParagraph"/>
              <w:spacing w:before="170"/>
              <w:ind w:left="473" w:right="467"/>
              <w:jc w:val="center"/>
              <w:rPr>
                <w:sz w:val="20"/>
              </w:rPr>
            </w:pPr>
            <w:r>
              <w:rPr>
                <w:sz w:val="20"/>
              </w:rPr>
              <w:t>3,96</w:t>
            </w:r>
          </w:p>
        </w:tc>
        <w:tc>
          <w:tcPr>
            <w:tcW w:w="759" w:type="dxa"/>
          </w:tcPr>
          <w:p w:rsidR="00962CEE" w:rsidRDefault="00DA727F">
            <w:pPr>
              <w:pStyle w:val="TableParagraph"/>
              <w:spacing w:before="170"/>
              <w:ind w:right="267"/>
              <w:jc w:val="right"/>
              <w:rPr>
                <w:sz w:val="20"/>
              </w:rPr>
            </w:pPr>
            <w:r>
              <w:rPr>
                <w:sz w:val="20"/>
              </w:rPr>
              <w:t>28</w:t>
            </w:r>
          </w:p>
        </w:tc>
      </w:tr>
      <w:tr w:rsidR="00962CEE">
        <w:trPr>
          <w:trHeight w:val="1149"/>
        </w:trPr>
        <w:tc>
          <w:tcPr>
            <w:tcW w:w="3015" w:type="dxa"/>
          </w:tcPr>
          <w:p w:rsidR="00962CEE" w:rsidRDefault="00DA727F">
            <w:pPr>
              <w:pStyle w:val="TableParagraph"/>
              <w:ind w:left="196" w:right="187" w:hanging="1"/>
              <w:jc w:val="center"/>
              <w:rPr>
                <w:sz w:val="20"/>
              </w:rPr>
            </w:pPr>
            <w:r>
              <w:rPr>
                <w:sz w:val="20"/>
              </w:rPr>
              <w:t>оптовая и розничная торговля; ремонт автотранспортных средств, мотоциклов, бытовых изделий и предметов личного</w:t>
            </w:r>
          </w:p>
          <w:p w:rsidR="00962CEE" w:rsidRDefault="00DA727F">
            <w:pPr>
              <w:pStyle w:val="TableParagraph"/>
              <w:spacing w:line="216" w:lineRule="exact"/>
              <w:ind w:left="141" w:right="136"/>
              <w:jc w:val="center"/>
              <w:rPr>
                <w:sz w:val="20"/>
              </w:rPr>
            </w:pPr>
            <w:r>
              <w:rPr>
                <w:sz w:val="20"/>
              </w:rPr>
              <w:t>пользования</w:t>
            </w:r>
          </w:p>
        </w:tc>
        <w:tc>
          <w:tcPr>
            <w:tcW w:w="1440"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103" w:right="93"/>
              <w:jc w:val="center"/>
              <w:rPr>
                <w:sz w:val="20"/>
              </w:rPr>
            </w:pPr>
            <w:r>
              <w:rPr>
                <w:sz w:val="20"/>
              </w:rPr>
              <w:t>0,73</w:t>
            </w:r>
          </w:p>
        </w:tc>
        <w:tc>
          <w:tcPr>
            <w:tcW w:w="804"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149" w:right="142"/>
              <w:jc w:val="center"/>
              <w:rPr>
                <w:sz w:val="20"/>
              </w:rPr>
            </w:pPr>
            <w:r>
              <w:rPr>
                <w:sz w:val="20"/>
              </w:rPr>
              <w:t>10</w:t>
            </w:r>
          </w:p>
        </w:tc>
        <w:tc>
          <w:tcPr>
            <w:tcW w:w="1440"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101" w:right="95"/>
              <w:jc w:val="center"/>
              <w:rPr>
                <w:sz w:val="20"/>
              </w:rPr>
            </w:pPr>
            <w:r>
              <w:rPr>
                <w:sz w:val="20"/>
              </w:rPr>
              <w:t>0,9</w:t>
            </w:r>
          </w:p>
        </w:tc>
        <w:tc>
          <w:tcPr>
            <w:tcW w:w="720"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29" w:right="19"/>
              <w:jc w:val="center"/>
              <w:rPr>
                <w:sz w:val="20"/>
              </w:rPr>
            </w:pPr>
            <w:r>
              <w:rPr>
                <w:sz w:val="20"/>
              </w:rPr>
              <w:t>10</w:t>
            </w:r>
          </w:p>
        </w:tc>
        <w:tc>
          <w:tcPr>
            <w:tcW w:w="1441"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473" w:right="467"/>
              <w:jc w:val="center"/>
              <w:rPr>
                <w:sz w:val="20"/>
              </w:rPr>
            </w:pPr>
            <w:r>
              <w:rPr>
                <w:sz w:val="20"/>
              </w:rPr>
              <w:t>1,00</w:t>
            </w:r>
          </w:p>
        </w:tc>
        <w:tc>
          <w:tcPr>
            <w:tcW w:w="759"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right="318"/>
              <w:jc w:val="right"/>
              <w:rPr>
                <w:sz w:val="20"/>
              </w:rPr>
            </w:pPr>
            <w:r>
              <w:rPr>
                <w:w w:val="99"/>
                <w:sz w:val="20"/>
              </w:rPr>
              <w:t>7</w:t>
            </w:r>
          </w:p>
        </w:tc>
      </w:tr>
      <w:tr w:rsidR="00962CEE">
        <w:trPr>
          <w:trHeight w:val="313"/>
        </w:trPr>
        <w:tc>
          <w:tcPr>
            <w:tcW w:w="3015" w:type="dxa"/>
          </w:tcPr>
          <w:p w:rsidR="00962CEE" w:rsidRDefault="00DA727F">
            <w:pPr>
              <w:pStyle w:val="TableParagraph"/>
              <w:spacing w:line="223" w:lineRule="exact"/>
              <w:ind w:left="141" w:right="139"/>
              <w:jc w:val="center"/>
              <w:rPr>
                <w:sz w:val="20"/>
              </w:rPr>
            </w:pPr>
            <w:r>
              <w:rPr>
                <w:sz w:val="20"/>
              </w:rPr>
              <w:t>гостиницы и рестораны</w:t>
            </w:r>
          </w:p>
        </w:tc>
        <w:tc>
          <w:tcPr>
            <w:tcW w:w="1440" w:type="dxa"/>
          </w:tcPr>
          <w:p w:rsidR="00962CEE" w:rsidRDefault="00DA727F">
            <w:pPr>
              <w:pStyle w:val="TableParagraph"/>
              <w:spacing w:before="36"/>
              <w:ind w:left="103" w:right="93"/>
              <w:jc w:val="center"/>
              <w:rPr>
                <w:sz w:val="20"/>
              </w:rPr>
            </w:pPr>
            <w:r>
              <w:rPr>
                <w:sz w:val="20"/>
              </w:rPr>
              <w:t>0,06</w:t>
            </w:r>
          </w:p>
        </w:tc>
        <w:tc>
          <w:tcPr>
            <w:tcW w:w="804" w:type="dxa"/>
          </w:tcPr>
          <w:p w:rsidR="00962CEE" w:rsidRDefault="00DA727F">
            <w:pPr>
              <w:pStyle w:val="TableParagraph"/>
              <w:spacing w:before="36"/>
              <w:ind w:left="5"/>
              <w:jc w:val="center"/>
              <w:rPr>
                <w:sz w:val="20"/>
              </w:rPr>
            </w:pPr>
            <w:r>
              <w:rPr>
                <w:w w:val="99"/>
                <w:sz w:val="20"/>
              </w:rPr>
              <w:t>1</w:t>
            </w:r>
          </w:p>
        </w:tc>
        <w:tc>
          <w:tcPr>
            <w:tcW w:w="1440" w:type="dxa"/>
          </w:tcPr>
          <w:p w:rsidR="00962CEE" w:rsidRDefault="00DA727F">
            <w:pPr>
              <w:pStyle w:val="TableParagraph"/>
              <w:spacing w:before="36"/>
              <w:ind w:left="101" w:right="95"/>
              <w:jc w:val="center"/>
              <w:rPr>
                <w:sz w:val="20"/>
              </w:rPr>
            </w:pPr>
            <w:r>
              <w:rPr>
                <w:sz w:val="20"/>
              </w:rPr>
              <w:t>0,1</w:t>
            </w:r>
          </w:p>
        </w:tc>
        <w:tc>
          <w:tcPr>
            <w:tcW w:w="720" w:type="dxa"/>
          </w:tcPr>
          <w:p w:rsidR="00962CEE" w:rsidRDefault="00DA727F">
            <w:pPr>
              <w:pStyle w:val="TableParagraph"/>
              <w:spacing w:before="36"/>
              <w:ind w:left="9"/>
              <w:jc w:val="center"/>
              <w:rPr>
                <w:sz w:val="20"/>
              </w:rPr>
            </w:pPr>
            <w:r>
              <w:rPr>
                <w:w w:val="99"/>
                <w:sz w:val="20"/>
              </w:rPr>
              <w:t>1</w:t>
            </w:r>
          </w:p>
        </w:tc>
        <w:tc>
          <w:tcPr>
            <w:tcW w:w="1441" w:type="dxa"/>
          </w:tcPr>
          <w:p w:rsidR="00962CEE" w:rsidRDefault="00DA727F">
            <w:pPr>
              <w:pStyle w:val="TableParagraph"/>
              <w:spacing w:before="36"/>
              <w:ind w:left="473" w:right="467"/>
              <w:jc w:val="center"/>
              <w:rPr>
                <w:sz w:val="20"/>
              </w:rPr>
            </w:pPr>
            <w:r>
              <w:rPr>
                <w:sz w:val="20"/>
              </w:rPr>
              <w:t>0,18</w:t>
            </w:r>
          </w:p>
        </w:tc>
        <w:tc>
          <w:tcPr>
            <w:tcW w:w="759" w:type="dxa"/>
          </w:tcPr>
          <w:p w:rsidR="00962CEE" w:rsidRDefault="00DA727F">
            <w:pPr>
              <w:pStyle w:val="TableParagraph"/>
              <w:spacing w:before="36"/>
              <w:ind w:right="318"/>
              <w:jc w:val="right"/>
              <w:rPr>
                <w:sz w:val="20"/>
              </w:rPr>
            </w:pPr>
            <w:r>
              <w:rPr>
                <w:w w:val="99"/>
                <w:sz w:val="20"/>
              </w:rPr>
              <w:t>1</w:t>
            </w:r>
          </w:p>
        </w:tc>
      </w:tr>
      <w:tr w:rsidR="00962CEE">
        <w:trPr>
          <w:trHeight w:val="316"/>
        </w:trPr>
        <w:tc>
          <w:tcPr>
            <w:tcW w:w="3015" w:type="dxa"/>
          </w:tcPr>
          <w:p w:rsidR="00962CEE" w:rsidRDefault="00DA727F">
            <w:pPr>
              <w:pStyle w:val="TableParagraph"/>
              <w:spacing w:line="225" w:lineRule="exact"/>
              <w:ind w:left="141" w:right="139"/>
              <w:jc w:val="center"/>
              <w:rPr>
                <w:sz w:val="20"/>
              </w:rPr>
            </w:pPr>
            <w:r>
              <w:rPr>
                <w:sz w:val="20"/>
              </w:rPr>
              <w:t>транспорт и связь</w:t>
            </w:r>
          </w:p>
        </w:tc>
        <w:tc>
          <w:tcPr>
            <w:tcW w:w="1440" w:type="dxa"/>
          </w:tcPr>
          <w:p w:rsidR="00962CEE" w:rsidRDefault="00DA727F">
            <w:pPr>
              <w:pStyle w:val="TableParagraph"/>
              <w:spacing w:before="36"/>
              <w:ind w:left="103" w:right="93"/>
              <w:jc w:val="center"/>
              <w:rPr>
                <w:sz w:val="20"/>
              </w:rPr>
            </w:pPr>
            <w:r>
              <w:rPr>
                <w:sz w:val="20"/>
              </w:rPr>
              <w:t>0,28</w:t>
            </w:r>
          </w:p>
        </w:tc>
        <w:tc>
          <w:tcPr>
            <w:tcW w:w="804" w:type="dxa"/>
          </w:tcPr>
          <w:p w:rsidR="00962CEE" w:rsidRDefault="00DA727F">
            <w:pPr>
              <w:pStyle w:val="TableParagraph"/>
              <w:spacing w:before="36"/>
              <w:ind w:left="5"/>
              <w:jc w:val="center"/>
              <w:rPr>
                <w:sz w:val="20"/>
              </w:rPr>
            </w:pPr>
            <w:r>
              <w:rPr>
                <w:w w:val="99"/>
                <w:sz w:val="20"/>
              </w:rPr>
              <w:t>4</w:t>
            </w:r>
          </w:p>
        </w:tc>
        <w:tc>
          <w:tcPr>
            <w:tcW w:w="1440" w:type="dxa"/>
          </w:tcPr>
          <w:p w:rsidR="00962CEE" w:rsidRDefault="00DA727F">
            <w:pPr>
              <w:pStyle w:val="TableParagraph"/>
              <w:spacing w:before="36"/>
              <w:ind w:left="101" w:right="95"/>
              <w:jc w:val="center"/>
              <w:rPr>
                <w:sz w:val="20"/>
              </w:rPr>
            </w:pPr>
            <w:r>
              <w:rPr>
                <w:sz w:val="20"/>
              </w:rPr>
              <w:t>0,3</w:t>
            </w:r>
          </w:p>
        </w:tc>
        <w:tc>
          <w:tcPr>
            <w:tcW w:w="720" w:type="dxa"/>
          </w:tcPr>
          <w:p w:rsidR="00962CEE" w:rsidRDefault="00DA727F">
            <w:pPr>
              <w:pStyle w:val="TableParagraph"/>
              <w:spacing w:before="36"/>
              <w:ind w:left="9"/>
              <w:jc w:val="center"/>
              <w:rPr>
                <w:sz w:val="20"/>
              </w:rPr>
            </w:pPr>
            <w:r>
              <w:rPr>
                <w:w w:val="99"/>
                <w:sz w:val="20"/>
              </w:rPr>
              <w:t>3</w:t>
            </w:r>
          </w:p>
        </w:tc>
        <w:tc>
          <w:tcPr>
            <w:tcW w:w="1441" w:type="dxa"/>
          </w:tcPr>
          <w:p w:rsidR="00962CEE" w:rsidRDefault="00DA727F">
            <w:pPr>
              <w:pStyle w:val="TableParagraph"/>
              <w:spacing w:before="36"/>
              <w:ind w:left="473" w:right="467"/>
              <w:jc w:val="center"/>
              <w:rPr>
                <w:sz w:val="20"/>
              </w:rPr>
            </w:pPr>
            <w:r>
              <w:rPr>
                <w:sz w:val="20"/>
              </w:rPr>
              <w:t>0,30</w:t>
            </w:r>
          </w:p>
        </w:tc>
        <w:tc>
          <w:tcPr>
            <w:tcW w:w="759" w:type="dxa"/>
          </w:tcPr>
          <w:p w:rsidR="00962CEE" w:rsidRDefault="00DA727F">
            <w:pPr>
              <w:pStyle w:val="TableParagraph"/>
              <w:spacing w:before="36"/>
              <w:ind w:right="318"/>
              <w:jc w:val="right"/>
              <w:rPr>
                <w:sz w:val="20"/>
              </w:rPr>
            </w:pPr>
            <w:r>
              <w:rPr>
                <w:w w:val="99"/>
                <w:sz w:val="20"/>
              </w:rPr>
              <w:t>2</w:t>
            </w:r>
          </w:p>
        </w:tc>
      </w:tr>
      <w:tr w:rsidR="00962CEE">
        <w:trPr>
          <w:trHeight w:val="918"/>
        </w:trPr>
        <w:tc>
          <w:tcPr>
            <w:tcW w:w="3015" w:type="dxa"/>
          </w:tcPr>
          <w:p w:rsidR="00962CEE" w:rsidRDefault="00DA727F">
            <w:pPr>
              <w:pStyle w:val="TableParagraph"/>
              <w:ind w:left="141" w:right="134"/>
              <w:jc w:val="center"/>
              <w:rPr>
                <w:sz w:val="20"/>
              </w:rPr>
            </w:pPr>
            <w:r>
              <w:rPr>
                <w:sz w:val="20"/>
              </w:rPr>
              <w:t>финансовая деятельность, операции с недвижимым</w:t>
            </w:r>
          </w:p>
          <w:p w:rsidR="00962CEE" w:rsidRDefault="00DA727F">
            <w:pPr>
              <w:pStyle w:val="TableParagraph"/>
              <w:spacing w:line="228" w:lineRule="exact"/>
              <w:ind w:left="141" w:right="132"/>
              <w:jc w:val="center"/>
              <w:rPr>
                <w:sz w:val="20"/>
              </w:rPr>
            </w:pPr>
            <w:r>
              <w:rPr>
                <w:sz w:val="20"/>
              </w:rPr>
              <w:t>имуществом, аренда и предоставление услуг</w:t>
            </w:r>
          </w:p>
        </w:tc>
        <w:tc>
          <w:tcPr>
            <w:tcW w:w="1440" w:type="dxa"/>
          </w:tcPr>
          <w:p w:rsidR="00962CEE" w:rsidRDefault="00962CEE">
            <w:pPr>
              <w:pStyle w:val="TableParagraph"/>
              <w:spacing w:before="5"/>
              <w:rPr>
                <w:sz w:val="29"/>
              </w:rPr>
            </w:pPr>
          </w:p>
          <w:p w:rsidR="00962CEE" w:rsidRDefault="00DA727F">
            <w:pPr>
              <w:pStyle w:val="TableParagraph"/>
              <w:ind w:left="103" w:right="93"/>
              <w:jc w:val="center"/>
              <w:rPr>
                <w:sz w:val="20"/>
              </w:rPr>
            </w:pPr>
            <w:r>
              <w:rPr>
                <w:sz w:val="20"/>
              </w:rPr>
              <w:t>0,25</w:t>
            </w:r>
          </w:p>
        </w:tc>
        <w:tc>
          <w:tcPr>
            <w:tcW w:w="804" w:type="dxa"/>
          </w:tcPr>
          <w:p w:rsidR="00962CEE" w:rsidRDefault="00962CEE">
            <w:pPr>
              <w:pStyle w:val="TableParagraph"/>
              <w:spacing w:before="5"/>
              <w:rPr>
                <w:sz w:val="29"/>
              </w:rPr>
            </w:pPr>
          </w:p>
          <w:p w:rsidR="00962CEE" w:rsidRDefault="00DA727F">
            <w:pPr>
              <w:pStyle w:val="TableParagraph"/>
              <w:ind w:left="5"/>
              <w:jc w:val="center"/>
              <w:rPr>
                <w:sz w:val="20"/>
              </w:rPr>
            </w:pPr>
            <w:r>
              <w:rPr>
                <w:w w:val="99"/>
                <w:sz w:val="20"/>
              </w:rPr>
              <w:t>3</w:t>
            </w:r>
          </w:p>
        </w:tc>
        <w:tc>
          <w:tcPr>
            <w:tcW w:w="1440" w:type="dxa"/>
          </w:tcPr>
          <w:p w:rsidR="00962CEE" w:rsidRDefault="00962CEE">
            <w:pPr>
              <w:pStyle w:val="TableParagraph"/>
              <w:spacing w:before="5"/>
              <w:rPr>
                <w:sz w:val="29"/>
              </w:rPr>
            </w:pPr>
          </w:p>
          <w:p w:rsidR="00962CEE" w:rsidRDefault="00DA727F">
            <w:pPr>
              <w:pStyle w:val="TableParagraph"/>
              <w:ind w:left="101" w:right="95"/>
              <w:jc w:val="center"/>
              <w:rPr>
                <w:sz w:val="20"/>
              </w:rPr>
            </w:pPr>
            <w:r>
              <w:rPr>
                <w:sz w:val="20"/>
              </w:rPr>
              <w:t>0,4</w:t>
            </w:r>
          </w:p>
        </w:tc>
        <w:tc>
          <w:tcPr>
            <w:tcW w:w="720" w:type="dxa"/>
          </w:tcPr>
          <w:p w:rsidR="00962CEE" w:rsidRDefault="00962CEE">
            <w:pPr>
              <w:pStyle w:val="TableParagraph"/>
              <w:spacing w:before="5"/>
              <w:rPr>
                <w:sz w:val="29"/>
              </w:rPr>
            </w:pPr>
          </w:p>
          <w:p w:rsidR="00962CEE" w:rsidRDefault="00DA727F">
            <w:pPr>
              <w:pStyle w:val="TableParagraph"/>
              <w:ind w:left="9"/>
              <w:jc w:val="center"/>
              <w:rPr>
                <w:sz w:val="20"/>
              </w:rPr>
            </w:pPr>
            <w:r>
              <w:rPr>
                <w:w w:val="99"/>
                <w:sz w:val="20"/>
              </w:rPr>
              <w:t>4</w:t>
            </w:r>
          </w:p>
        </w:tc>
        <w:tc>
          <w:tcPr>
            <w:tcW w:w="1441" w:type="dxa"/>
          </w:tcPr>
          <w:p w:rsidR="00962CEE" w:rsidRDefault="00962CEE">
            <w:pPr>
              <w:pStyle w:val="TableParagraph"/>
              <w:spacing w:before="5"/>
              <w:rPr>
                <w:sz w:val="29"/>
              </w:rPr>
            </w:pPr>
          </w:p>
          <w:p w:rsidR="00962CEE" w:rsidRDefault="00DA727F">
            <w:pPr>
              <w:pStyle w:val="TableParagraph"/>
              <w:ind w:left="473" w:right="467"/>
              <w:jc w:val="center"/>
              <w:rPr>
                <w:sz w:val="20"/>
              </w:rPr>
            </w:pPr>
            <w:r>
              <w:rPr>
                <w:sz w:val="20"/>
              </w:rPr>
              <w:t>0,50</w:t>
            </w:r>
          </w:p>
        </w:tc>
        <w:tc>
          <w:tcPr>
            <w:tcW w:w="759" w:type="dxa"/>
          </w:tcPr>
          <w:p w:rsidR="00962CEE" w:rsidRDefault="00962CEE">
            <w:pPr>
              <w:pStyle w:val="TableParagraph"/>
              <w:spacing w:before="5"/>
              <w:rPr>
                <w:sz w:val="29"/>
              </w:rPr>
            </w:pPr>
          </w:p>
          <w:p w:rsidR="00962CEE" w:rsidRDefault="00DA727F">
            <w:pPr>
              <w:pStyle w:val="TableParagraph"/>
              <w:ind w:right="318"/>
              <w:jc w:val="right"/>
              <w:rPr>
                <w:sz w:val="20"/>
              </w:rPr>
            </w:pPr>
            <w:r>
              <w:rPr>
                <w:w w:val="99"/>
                <w:sz w:val="20"/>
              </w:rPr>
              <w:t>4</w:t>
            </w:r>
          </w:p>
        </w:tc>
      </w:tr>
      <w:tr w:rsidR="00962CEE">
        <w:trPr>
          <w:trHeight w:val="921"/>
        </w:trPr>
        <w:tc>
          <w:tcPr>
            <w:tcW w:w="3015" w:type="dxa"/>
          </w:tcPr>
          <w:p w:rsidR="00962CEE" w:rsidRDefault="00DA727F">
            <w:pPr>
              <w:pStyle w:val="TableParagraph"/>
              <w:ind w:left="141" w:right="131"/>
              <w:jc w:val="center"/>
              <w:rPr>
                <w:sz w:val="20"/>
              </w:rPr>
            </w:pPr>
            <w:r>
              <w:rPr>
                <w:sz w:val="20"/>
              </w:rPr>
              <w:t>государственное управление и обеспечение военной</w:t>
            </w:r>
          </w:p>
          <w:p w:rsidR="00962CEE" w:rsidRDefault="00DA727F">
            <w:pPr>
              <w:pStyle w:val="TableParagraph"/>
              <w:spacing w:line="230" w:lineRule="atLeast"/>
              <w:ind w:left="141" w:right="134"/>
              <w:jc w:val="center"/>
              <w:rPr>
                <w:sz w:val="20"/>
              </w:rPr>
            </w:pPr>
            <w:r>
              <w:rPr>
                <w:sz w:val="20"/>
              </w:rPr>
              <w:t>безопасности; обязательное социальное обеспечение</w:t>
            </w:r>
          </w:p>
        </w:tc>
        <w:tc>
          <w:tcPr>
            <w:tcW w:w="1440" w:type="dxa"/>
          </w:tcPr>
          <w:p w:rsidR="00962CEE" w:rsidRDefault="00962CEE">
            <w:pPr>
              <w:pStyle w:val="TableParagraph"/>
              <w:spacing w:before="5"/>
              <w:rPr>
                <w:sz w:val="29"/>
              </w:rPr>
            </w:pPr>
          </w:p>
          <w:p w:rsidR="00962CEE" w:rsidRDefault="00DA727F">
            <w:pPr>
              <w:pStyle w:val="TableParagraph"/>
              <w:ind w:left="103" w:right="93"/>
              <w:jc w:val="center"/>
              <w:rPr>
                <w:sz w:val="20"/>
              </w:rPr>
            </w:pPr>
            <w:r>
              <w:rPr>
                <w:sz w:val="20"/>
              </w:rPr>
              <w:t>0,03</w:t>
            </w:r>
          </w:p>
        </w:tc>
        <w:tc>
          <w:tcPr>
            <w:tcW w:w="804" w:type="dxa"/>
          </w:tcPr>
          <w:p w:rsidR="00962CEE" w:rsidRDefault="00962CEE">
            <w:pPr>
              <w:pStyle w:val="TableParagraph"/>
              <w:spacing w:before="5"/>
              <w:rPr>
                <w:sz w:val="29"/>
              </w:rPr>
            </w:pPr>
          </w:p>
          <w:p w:rsidR="00962CEE" w:rsidRDefault="00DA727F">
            <w:pPr>
              <w:pStyle w:val="TableParagraph"/>
              <w:ind w:left="5"/>
              <w:jc w:val="center"/>
              <w:rPr>
                <w:sz w:val="20"/>
              </w:rPr>
            </w:pPr>
            <w:r>
              <w:rPr>
                <w:w w:val="99"/>
                <w:sz w:val="20"/>
              </w:rPr>
              <w:t>0</w:t>
            </w:r>
          </w:p>
        </w:tc>
        <w:tc>
          <w:tcPr>
            <w:tcW w:w="1440" w:type="dxa"/>
          </w:tcPr>
          <w:p w:rsidR="00962CEE" w:rsidRDefault="00962CEE">
            <w:pPr>
              <w:pStyle w:val="TableParagraph"/>
              <w:spacing w:before="5"/>
              <w:rPr>
                <w:sz w:val="29"/>
              </w:rPr>
            </w:pPr>
          </w:p>
          <w:p w:rsidR="00962CEE" w:rsidRDefault="00DA727F">
            <w:pPr>
              <w:pStyle w:val="TableParagraph"/>
              <w:ind w:left="101" w:right="95"/>
              <w:jc w:val="center"/>
              <w:rPr>
                <w:sz w:val="20"/>
              </w:rPr>
            </w:pPr>
            <w:r>
              <w:rPr>
                <w:sz w:val="20"/>
              </w:rPr>
              <w:t>0,05</w:t>
            </w:r>
          </w:p>
        </w:tc>
        <w:tc>
          <w:tcPr>
            <w:tcW w:w="720" w:type="dxa"/>
          </w:tcPr>
          <w:p w:rsidR="00962CEE" w:rsidRDefault="00962CEE">
            <w:pPr>
              <w:pStyle w:val="TableParagraph"/>
              <w:spacing w:before="5"/>
              <w:rPr>
                <w:sz w:val="29"/>
              </w:rPr>
            </w:pPr>
          </w:p>
          <w:p w:rsidR="00962CEE" w:rsidRDefault="00DA727F">
            <w:pPr>
              <w:pStyle w:val="TableParagraph"/>
              <w:ind w:left="9"/>
              <w:jc w:val="center"/>
              <w:rPr>
                <w:sz w:val="20"/>
              </w:rPr>
            </w:pPr>
            <w:r>
              <w:rPr>
                <w:w w:val="99"/>
                <w:sz w:val="20"/>
              </w:rPr>
              <w:t>1</w:t>
            </w:r>
          </w:p>
        </w:tc>
        <w:tc>
          <w:tcPr>
            <w:tcW w:w="1441" w:type="dxa"/>
          </w:tcPr>
          <w:p w:rsidR="00962CEE" w:rsidRDefault="00962CEE">
            <w:pPr>
              <w:pStyle w:val="TableParagraph"/>
              <w:spacing w:before="5"/>
              <w:rPr>
                <w:sz w:val="29"/>
              </w:rPr>
            </w:pPr>
          </w:p>
          <w:p w:rsidR="00962CEE" w:rsidRDefault="00DA727F">
            <w:pPr>
              <w:pStyle w:val="TableParagraph"/>
              <w:ind w:left="473" w:right="467"/>
              <w:jc w:val="center"/>
              <w:rPr>
                <w:sz w:val="20"/>
              </w:rPr>
            </w:pPr>
            <w:r>
              <w:rPr>
                <w:sz w:val="20"/>
              </w:rPr>
              <w:t>0,05</w:t>
            </w:r>
          </w:p>
        </w:tc>
        <w:tc>
          <w:tcPr>
            <w:tcW w:w="759" w:type="dxa"/>
          </w:tcPr>
          <w:p w:rsidR="00962CEE" w:rsidRDefault="00962CEE">
            <w:pPr>
              <w:pStyle w:val="TableParagraph"/>
              <w:spacing w:before="5"/>
              <w:rPr>
                <w:sz w:val="29"/>
              </w:rPr>
            </w:pPr>
          </w:p>
          <w:p w:rsidR="00962CEE" w:rsidRDefault="00DA727F">
            <w:pPr>
              <w:pStyle w:val="TableParagraph"/>
              <w:ind w:right="318"/>
              <w:jc w:val="right"/>
              <w:rPr>
                <w:sz w:val="20"/>
              </w:rPr>
            </w:pPr>
            <w:r>
              <w:rPr>
                <w:w w:val="99"/>
                <w:sz w:val="20"/>
              </w:rPr>
              <w:t>0</w:t>
            </w:r>
          </w:p>
        </w:tc>
      </w:tr>
      <w:tr w:rsidR="00962CEE">
        <w:trPr>
          <w:trHeight w:val="314"/>
        </w:trPr>
        <w:tc>
          <w:tcPr>
            <w:tcW w:w="3015" w:type="dxa"/>
          </w:tcPr>
          <w:p w:rsidR="00962CEE" w:rsidRDefault="00DA727F">
            <w:pPr>
              <w:pStyle w:val="TableParagraph"/>
              <w:spacing w:line="223" w:lineRule="exact"/>
              <w:ind w:left="141" w:right="136"/>
              <w:jc w:val="center"/>
              <w:rPr>
                <w:sz w:val="20"/>
              </w:rPr>
            </w:pPr>
            <w:r>
              <w:rPr>
                <w:sz w:val="20"/>
              </w:rPr>
              <w:t>Образование</w:t>
            </w:r>
          </w:p>
        </w:tc>
        <w:tc>
          <w:tcPr>
            <w:tcW w:w="1440" w:type="dxa"/>
          </w:tcPr>
          <w:p w:rsidR="00962CEE" w:rsidRDefault="00DA727F">
            <w:pPr>
              <w:pStyle w:val="TableParagraph"/>
              <w:spacing w:before="36"/>
              <w:ind w:left="103" w:right="93"/>
              <w:jc w:val="center"/>
              <w:rPr>
                <w:sz w:val="20"/>
              </w:rPr>
            </w:pPr>
            <w:r>
              <w:rPr>
                <w:sz w:val="20"/>
              </w:rPr>
              <w:t>0,47</w:t>
            </w:r>
          </w:p>
        </w:tc>
        <w:tc>
          <w:tcPr>
            <w:tcW w:w="804" w:type="dxa"/>
          </w:tcPr>
          <w:p w:rsidR="00962CEE" w:rsidRDefault="00DA727F">
            <w:pPr>
              <w:pStyle w:val="TableParagraph"/>
              <w:spacing w:before="36"/>
              <w:ind w:left="5"/>
              <w:jc w:val="center"/>
              <w:rPr>
                <w:sz w:val="20"/>
              </w:rPr>
            </w:pPr>
            <w:r>
              <w:rPr>
                <w:w w:val="99"/>
                <w:sz w:val="20"/>
              </w:rPr>
              <w:t>6</w:t>
            </w:r>
          </w:p>
        </w:tc>
        <w:tc>
          <w:tcPr>
            <w:tcW w:w="1440" w:type="dxa"/>
          </w:tcPr>
          <w:p w:rsidR="00962CEE" w:rsidRDefault="00DA727F">
            <w:pPr>
              <w:pStyle w:val="TableParagraph"/>
              <w:spacing w:before="36"/>
              <w:ind w:left="101" w:right="95"/>
              <w:jc w:val="center"/>
              <w:rPr>
                <w:sz w:val="20"/>
              </w:rPr>
            </w:pPr>
            <w:r>
              <w:rPr>
                <w:sz w:val="20"/>
              </w:rPr>
              <w:t>0,6</w:t>
            </w:r>
          </w:p>
        </w:tc>
        <w:tc>
          <w:tcPr>
            <w:tcW w:w="720" w:type="dxa"/>
          </w:tcPr>
          <w:p w:rsidR="00962CEE" w:rsidRDefault="00DA727F">
            <w:pPr>
              <w:pStyle w:val="TableParagraph"/>
              <w:spacing w:before="36"/>
              <w:ind w:left="9"/>
              <w:jc w:val="center"/>
              <w:rPr>
                <w:sz w:val="20"/>
              </w:rPr>
            </w:pPr>
            <w:r>
              <w:rPr>
                <w:w w:val="99"/>
                <w:sz w:val="20"/>
              </w:rPr>
              <w:t>7</w:t>
            </w:r>
          </w:p>
        </w:tc>
        <w:tc>
          <w:tcPr>
            <w:tcW w:w="1441" w:type="dxa"/>
          </w:tcPr>
          <w:p w:rsidR="00962CEE" w:rsidRDefault="00DA727F">
            <w:pPr>
              <w:pStyle w:val="TableParagraph"/>
              <w:spacing w:before="36"/>
              <w:ind w:left="473" w:right="467"/>
              <w:jc w:val="center"/>
              <w:rPr>
                <w:sz w:val="20"/>
              </w:rPr>
            </w:pPr>
            <w:r>
              <w:rPr>
                <w:sz w:val="20"/>
              </w:rPr>
              <w:t>0,80</w:t>
            </w:r>
          </w:p>
        </w:tc>
        <w:tc>
          <w:tcPr>
            <w:tcW w:w="759" w:type="dxa"/>
          </w:tcPr>
          <w:p w:rsidR="00962CEE" w:rsidRDefault="00DA727F">
            <w:pPr>
              <w:pStyle w:val="TableParagraph"/>
              <w:spacing w:before="36"/>
              <w:ind w:right="318"/>
              <w:jc w:val="right"/>
              <w:rPr>
                <w:sz w:val="20"/>
              </w:rPr>
            </w:pPr>
            <w:r>
              <w:rPr>
                <w:w w:val="99"/>
                <w:sz w:val="20"/>
              </w:rPr>
              <w:t>6</w:t>
            </w:r>
          </w:p>
        </w:tc>
      </w:tr>
      <w:tr w:rsidR="00962CEE">
        <w:trPr>
          <w:trHeight w:val="690"/>
        </w:trPr>
        <w:tc>
          <w:tcPr>
            <w:tcW w:w="3015" w:type="dxa"/>
          </w:tcPr>
          <w:p w:rsidR="00962CEE" w:rsidRDefault="00DA727F">
            <w:pPr>
              <w:pStyle w:val="TableParagraph"/>
              <w:spacing w:line="223" w:lineRule="exact"/>
              <w:ind w:left="295" w:firstLine="407"/>
              <w:rPr>
                <w:sz w:val="20"/>
              </w:rPr>
            </w:pPr>
            <w:r>
              <w:rPr>
                <w:sz w:val="20"/>
              </w:rPr>
              <w:t>здравоохранение и</w:t>
            </w:r>
          </w:p>
          <w:p w:rsidR="00962CEE" w:rsidRDefault="00DA727F">
            <w:pPr>
              <w:pStyle w:val="TableParagraph"/>
              <w:spacing w:line="230" w:lineRule="atLeast"/>
              <w:ind w:left="141" w:right="135"/>
              <w:jc w:val="center"/>
              <w:rPr>
                <w:sz w:val="20"/>
              </w:rPr>
            </w:pPr>
            <w:r>
              <w:rPr>
                <w:sz w:val="20"/>
              </w:rPr>
              <w:t>предоставление социальных услуг</w:t>
            </w:r>
          </w:p>
        </w:tc>
        <w:tc>
          <w:tcPr>
            <w:tcW w:w="1440" w:type="dxa"/>
          </w:tcPr>
          <w:p w:rsidR="00962CEE" w:rsidRDefault="00962CEE">
            <w:pPr>
              <w:pStyle w:val="TableParagraph"/>
              <w:spacing w:before="5"/>
              <w:rPr>
                <w:sz w:val="19"/>
              </w:rPr>
            </w:pPr>
          </w:p>
          <w:p w:rsidR="00962CEE" w:rsidRDefault="00DA727F">
            <w:pPr>
              <w:pStyle w:val="TableParagraph"/>
              <w:ind w:left="103" w:right="93"/>
              <w:jc w:val="center"/>
              <w:rPr>
                <w:sz w:val="20"/>
              </w:rPr>
            </w:pPr>
            <w:r>
              <w:rPr>
                <w:sz w:val="20"/>
              </w:rPr>
              <w:t>0,30</w:t>
            </w:r>
          </w:p>
        </w:tc>
        <w:tc>
          <w:tcPr>
            <w:tcW w:w="804" w:type="dxa"/>
          </w:tcPr>
          <w:p w:rsidR="00962CEE" w:rsidRDefault="00962CEE">
            <w:pPr>
              <w:pStyle w:val="TableParagraph"/>
              <w:spacing w:before="5"/>
              <w:rPr>
                <w:sz w:val="19"/>
              </w:rPr>
            </w:pPr>
          </w:p>
          <w:p w:rsidR="00962CEE" w:rsidRDefault="00DA727F">
            <w:pPr>
              <w:pStyle w:val="TableParagraph"/>
              <w:ind w:left="5"/>
              <w:jc w:val="center"/>
              <w:rPr>
                <w:sz w:val="20"/>
              </w:rPr>
            </w:pPr>
            <w:r>
              <w:rPr>
                <w:w w:val="99"/>
                <w:sz w:val="20"/>
              </w:rPr>
              <w:t>4</w:t>
            </w:r>
          </w:p>
        </w:tc>
        <w:tc>
          <w:tcPr>
            <w:tcW w:w="1440" w:type="dxa"/>
          </w:tcPr>
          <w:p w:rsidR="00962CEE" w:rsidRDefault="00962CEE">
            <w:pPr>
              <w:pStyle w:val="TableParagraph"/>
              <w:spacing w:before="5"/>
              <w:rPr>
                <w:sz w:val="19"/>
              </w:rPr>
            </w:pPr>
          </w:p>
          <w:p w:rsidR="00962CEE" w:rsidRDefault="00DA727F">
            <w:pPr>
              <w:pStyle w:val="TableParagraph"/>
              <w:ind w:left="101" w:right="95"/>
              <w:jc w:val="center"/>
              <w:rPr>
                <w:sz w:val="20"/>
              </w:rPr>
            </w:pPr>
            <w:r>
              <w:rPr>
                <w:sz w:val="20"/>
              </w:rPr>
              <w:t>0,35</w:t>
            </w:r>
          </w:p>
        </w:tc>
        <w:tc>
          <w:tcPr>
            <w:tcW w:w="720" w:type="dxa"/>
          </w:tcPr>
          <w:p w:rsidR="00962CEE" w:rsidRDefault="00962CEE">
            <w:pPr>
              <w:pStyle w:val="TableParagraph"/>
              <w:spacing w:before="5"/>
              <w:rPr>
                <w:sz w:val="19"/>
              </w:rPr>
            </w:pPr>
          </w:p>
          <w:p w:rsidR="00962CEE" w:rsidRDefault="00DA727F">
            <w:pPr>
              <w:pStyle w:val="TableParagraph"/>
              <w:ind w:left="9"/>
              <w:jc w:val="center"/>
              <w:rPr>
                <w:sz w:val="20"/>
              </w:rPr>
            </w:pPr>
            <w:r>
              <w:rPr>
                <w:w w:val="99"/>
                <w:sz w:val="20"/>
              </w:rPr>
              <w:t>4</w:t>
            </w:r>
          </w:p>
        </w:tc>
        <w:tc>
          <w:tcPr>
            <w:tcW w:w="1441" w:type="dxa"/>
          </w:tcPr>
          <w:p w:rsidR="00962CEE" w:rsidRDefault="00962CEE">
            <w:pPr>
              <w:pStyle w:val="TableParagraph"/>
              <w:spacing w:before="5"/>
              <w:rPr>
                <w:sz w:val="19"/>
              </w:rPr>
            </w:pPr>
          </w:p>
          <w:p w:rsidR="00962CEE" w:rsidRDefault="00DA727F">
            <w:pPr>
              <w:pStyle w:val="TableParagraph"/>
              <w:ind w:left="473" w:right="467"/>
              <w:jc w:val="center"/>
              <w:rPr>
                <w:sz w:val="20"/>
              </w:rPr>
            </w:pPr>
            <w:r>
              <w:rPr>
                <w:sz w:val="20"/>
              </w:rPr>
              <w:t>0,40</w:t>
            </w:r>
          </w:p>
        </w:tc>
        <w:tc>
          <w:tcPr>
            <w:tcW w:w="759" w:type="dxa"/>
          </w:tcPr>
          <w:p w:rsidR="00962CEE" w:rsidRDefault="00962CEE">
            <w:pPr>
              <w:pStyle w:val="TableParagraph"/>
              <w:spacing w:before="5"/>
              <w:rPr>
                <w:sz w:val="19"/>
              </w:rPr>
            </w:pPr>
          </w:p>
          <w:p w:rsidR="00962CEE" w:rsidRDefault="00DA727F">
            <w:pPr>
              <w:pStyle w:val="TableParagraph"/>
              <w:ind w:right="318"/>
              <w:jc w:val="right"/>
              <w:rPr>
                <w:sz w:val="20"/>
              </w:rPr>
            </w:pPr>
            <w:r>
              <w:rPr>
                <w:w w:val="99"/>
                <w:sz w:val="20"/>
              </w:rPr>
              <w:t>3</w:t>
            </w:r>
          </w:p>
        </w:tc>
      </w:tr>
      <w:tr w:rsidR="00962CEE">
        <w:trPr>
          <w:trHeight w:val="688"/>
        </w:trPr>
        <w:tc>
          <w:tcPr>
            <w:tcW w:w="3015" w:type="dxa"/>
          </w:tcPr>
          <w:p w:rsidR="00962CEE" w:rsidRDefault="00DA727F">
            <w:pPr>
              <w:pStyle w:val="TableParagraph"/>
              <w:ind w:left="141" w:right="131"/>
              <w:jc w:val="center"/>
              <w:rPr>
                <w:sz w:val="20"/>
              </w:rPr>
            </w:pPr>
            <w:r>
              <w:rPr>
                <w:sz w:val="20"/>
              </w:rPr>
              <w:t>предоставление прочих коммунальных, социальных и</w:t>
            </w:r>
          </w:p>
          <w:p w:rsidR="00962CEE" w:rsidRDefault="00DA727F">
            <w:pPr>
              <w:pStyle w:val="TableParagraph"/>
              <w:spacing w:line="215" w:lineRule="exact"/>
              <w:ind w:left="141" w:right="136"/>
              <w:jc w:val="center"/>
              <w:rPr>
                <w:sz w:val="20"/>
              </w:rPr>
            </w:pPr>
            <w:r>
              <w:rPr>
                <w:sz w:val="20"/>
              </w:rPr>
              <w:t>персональных услуг</w:t>
            </w:r>
          </w:p>
        </w:tc>
        <w:tc>
          <w:tcPr>
            <w:tcW w:w="1440" w:type="dxa"/>
          </w:tcPr>
          <w:p w:rsidR="00962CEE" w:rsidRDefault="00962CEE">
            <w:pPr>
              <w:pStyle w:val="TableParagraph"/>
              <w:spacing w:before="5"/>
              <w:rPr>
                <w:sz w:val="19"/>
              </w:rPr>
            </w:pPr>
          </w:p>
          <w:p w:rsidR="00962CEE" w:rsidRDefault="00DA727F">
            <w:pPr>
              <w:pStyle w:val="TableParagraph"/>
              <w:ind w:left="103" w:right="93"/>
              <w:jc w:val="center"/>
              <w:rPr>
                <w:sz w:val="20"/>
              </w:rPr>
            </w:pPr>
            <w:r>
              <w:rPr>
                <w:sz w:val="20"/>
              </w:rPr>
              <w:t>0,11</w:t>
            </w:r>
          </w:p>
        </w:tc>
        <w:tc>
          <w:tcPr>
            <w:tcW w:w="804" w:type="dxa"/>
          </w:tcPr>
          <w:p w:rsidR="00962CEE" w:rsidRDefault="00962CEE">
            <w:pPr>
              <w:pStyle w:val="TableParagraph"/>
              <w:spacing w:before="5"/>
              <w:rPr>
                <w:sz w:val="19"/>
              </w:rPr>
            </w:pPr>
          </w:p>
          <w:p w:rsidR="00962CEE" w:rsidRDefault="00DA727F">
            <w:pPr>
              <w:pStyle w:val="TableParagraph"/>
              <w:ind w:left="5"/>
              <w:jc w:val="center"/>
              <w:rPr>
                <w:sz w:val="20"/>
              </w:rPr>
            </w:pPr>
            <w:r>
              <w:rPr>
                <w:w w:val="99"/>
                <w:sz w:val="20"/>
              </w:rPr>
              <w:t>1</w:t>
            </w:r>
          </w:p>
        </w:tc>
        <w:tc>
          <w:tcPr>
            <w:tcW w:w="1440" w:type="dxa"/>
          </w:tcPr>
          <w:p w:rsidR="00962CEE" w:rsidRDefault="00962CEE">
            <w:pPr>
              <w:pStyle w:val="TableParagraph"/>
              <w:spacing w:before="5"/>
              <w:rPr>
                <w:sz w:val="19"/>
              </w:rPr>
            </w:pPr>
          </w:p>
          <w:p w:rsidR="00962CEE" w:rsidRDefault="00DA727F">
            <w:pPr>
              <w:pStyle w:val="TableParagraph"/>
              <w:ind w:left="101" w:right="95"/>
              <w:jc w:val="center"/>
              <w:rPr>
                <w:sz w:val="20"/>
              </w:rPr>
            </w:pPr>
            <w:r>
              <w:rPr>
                <w:sz w:val="20"/>
              </w:rPr>
              <w:t>0,3</w:t>
            </w:r>
          </w:p>
        </w:tc>
        <w:tc>
          <w:tcPr>
            <w:tcW w:w="720" w:type="dxa"/>
          </w:tcPr>
          <w:p w:rsidR="00962CEE" w:rsidRDefault="00962CEE">
            <w:pPr>
              <w:pStyle w:val="TableParagraph"/>
              <w:spacing w:before="5"/>
              <w:rPr>
                <w:sz w:val="19"/>
              </w:rPr>
            </w:pPr>
          </w:p>
          <w:p w:rsidR="00962CEE" w:rsidRDefault="00DA727F">
            <w:pPr>
              <w:pStyle w:val="TableParagraph"/>
              <w:ind w:left="9"/>
              <w:jc w:val="center"/>
              <w:rPr>
                <w:sz w:val="20"/>
              </w:rPr>
            </w:pPr>
            <w:r>
              <w:rPr>
                <w:w w:val="99"/>
                <w:sz w:val="20"/>
              </w:rPr>
              <w:t>3</w:t>
            </w:r>
          </w:p>
        </w:tc>
        <w:tc>
          <w:tcPr>
            <w:tcW w:w="1441" w:type="dxa"/>
          </w:tcPr>
          <w:p w:rsidR="00962CEE" w:rsidRDefault="00962CEE">
            <w:pPr>
              <w:pStyle w:val="TableParagraph"/>
              <w:spacing w:before="5"/>
              <w:rPr>
                <w:sz w:val="19"/>
              </w:rPr>
            </w:pPr>
          </w:p>
          <w:p w:rsidR="00962CEE" w:rsidRDefault="00DA727F">
            <w:pPr>
              <w:pStyle w:val="TableParagraph"/>
              <w:ind w:left="473" w:right="467"/>
              <w:jc w:val="center"/>
              <w:rPr>
                <w:sz w:val="20"/>
              </w:rPr>
            </w:pPr>
            <w:r>
              <w:rPr>
                <w:sz w:val="20"/>
              </w:rPr>
              <w:t>0,40</w:t>
            </w:r>
          </w:p>
        </w:tc>
        <w:tc>
          <w:tcPr>
            <w:tcW w:w="759" w:type="dxa"/>
          </w:tcPr>
          <w:p w:rsidR="00962CEE" w:rsidRDefault="00962CEE">
            <w:pPr>
              <w:pStyle w:val="TableParagraph"/>
              <w:spacing w:before="5"/>
              <w:rPr>
                <w:sz w:val="19"/>
              </w:rPr>
            </w:pPr>
          </w:p>
          <w:p w:rsidR="00962CEE" w:rsidRDefault="00DA727F">
            <w:pPr>
              <w:pStyle w:val="TableParagraph"/>
              <w:ind w:right="318"/>
              <w:jc w:val="right"/>
              <w:rPr>
                <w:sz w:val="20"/>
              </w:rPr>
            </w:pPr>
            <w:r>
              <w:rPr>
                <w:w w:val="99"/>
                <w:sz w:val="20"/>
              </w:rPr>
              <w:t>3</w:t>
            </w:r>
          </w:p>
        </w:tc>
      </w:tr>
      <w:tr w:rsidR="00962CEE">
        <w:trPr>
          <w:trHeight w:val="690"/>
        </w:trPr>
        <w:tc>
          <w:tcPr>
            <w:tcW w:w="3015" w:type="dxa"/>
          </w:tcPr>
          <w:p w:rsidR="00962CEE" w:rsidRDefault="00DA727F">
            <w:pPr>
              <w:pStyle w:val="TableParagraph"/>
              <w:spacing w:line="237" w:lineRule="auto"/>
              <w:ind w:left="112" w:right="106" w:firstLine="2"/>
              <w:jc w:val="center"/>
              <w:rPr>
                <w:sz w:val="20"/>
              </w:rPr>
            </w:pPr>
            <w:r>
              <w:rPr>
                <w:sz w:val="20"/>
              </w:rPr>
              <w:t>деятельность по организации отдыха и развлечений,</w:t>
            </w:r>
            <w:r>
              <w:rPr>
                <w:spacing w:val="-20"/>
                <w:sz w:val="20"/>
              </w:rPr>
              <w:t xml:space="preserve"> </w:t>
            </w:r>
            <w:r>
              <w:rPr>
                <w:sz w:val="20"/>
              </w:rPr>
              <w:t>культуры</w:t>
            </w:r>
          </w:p>
          <w:p w:rsidR="00962CEE" w:rsidRDefault="00DA727F">
            <w:pPr>
              <w:pStyle w:val="TableParagraph"/>
              <w:spacing w:line="217" w:lineRule="exact"/>
              <w:ind w:left="141" w:right="136"/>
              <w:jc w:val="center"/>
              <w:rPr>
                <w:sz w:val="20"/>
              </w:rPr>
            </w:pPr>
            <w:r>
              <w:rPr>
                <w:sz w:val="20"/>
              </w:rPr>
              <w:t>и спорта</w:t>
            </w:r>
          </w:p>
        </w:tc>
        <w:tc>
          <w:tcPr>
            <w:tcW w:w="1440" w:type="dxa"/>
          </w:tcPr>
          <w:p w:rsidR="00962CEE" w:rsidRDefault="00962CEE">
            <w:pPr>
              <w:pStyle w:val="TableParagraph"/>
              <w:spacing w:before="5"/>
              <w:rPr>
                <w:sz w:val="19"/>
              </w:rPr>
            </w:pPr>
          </w:p>
          <w:p w:rsidR="00962CEE" w:rsidRDefault="00DA727F">
            <w:pPr>
              <w:pStyle w:val="TableParagraph"/>
              <w:ind w:left="103" w:right="93"/>
              <w:jc w:val="center"/>
              <w:rPr>
                <w:sz w:val="20"/>
              </w:rPr>
            </w:pPr>
            <w:r>
              <w:rPr>
                <w:sz w:val="20"/>
              </w:rPr>
              <w:t>0,11</w:t>
            </w:r>
          </w:p>
        </w:tc>
        <w:tc>
          <w:tcPr>
            <w:tcW w:w="804" w:type="dxa"/>
          </w:tcPr>
          <w:p w:rsidR="00962CEE" w:rsidRDefault="00962CEE">
            <w:pPr>
              <w:pStyle w:val="TableParagraph"/>
              <w:spacing w:before="5"/>
              <w:rPr>
                <w:sz w:val="19"/>
              </w:rPr>
            </w:pPr>
          </w:p>
          <w:p w:rsidR="00962CEE" w:rsidRDefault="00DA727F">
            <w:pPr>
              <w:pStyle w:val="TableParagraph"/>
              <w:ind w:left="5"/>
              <w:jc w:val="center"/>
              <w:rPr>
                <w:sz w:val="20"/>
              </w:rPr>
            </w:pPr>
            <w:r>
              <w:rPr>
                <w:w w:val="99"/>
                <w:sz w:val="20"/>
              </w:rPr>
              <w:t>1</w:t>
            </w:r>
          </w:p>
        </w:tc>
        <w:tc>
          <w:tcPr>
            <w:tcW w:w="1440" w:type="dxa"/>
          </w:tcPr>
          <w:p w:rsidR="00962CEE" w:rsidRDefault="00962CEE">
            <w:pPr>
              <w:pStyle w:val="TableParagraph"/>
              <w:spacing w:before="5"/>
              <w:rPr>
                <w:sz w:val="19"/>
              </w:rPr>
            </w:pPr>
          </w:p>
          <w:p w:rsidR="00962CEE" w:rsidRDefault="00DA727F">
            <w:pPr>
              <w:pStyle w:val="TableParagraph"/>
              <w:ind w:left="101" w:right="95"/>
              <w:jc w:val="center"/>
              <w:rPr>
                <w:sz w:val="20"/>
              </w:rPr>
            </w:pPr>
            <w:r>
              <w:rPr>
                <w:sz w:val="20"/>
              </w:rPr>
              <w:t>0,2</w:t>
            </w:r>
          </w:p>
        </w:tc>
        <w:tc>
          <w:tcPr>
            <w:tcW w:w="720" w:type="dxa"/>
          </w:tcPr>
          <w:p w:rsidR="00962CEE" w:rsidRDefault="00962CEE">
            <w:pPr>
              <w:pStyle w:val="TableParagraph"/>
              <w:spacing w:before="5"/>
              <w:rPr>
                <w:sz w:val="19"/>
              </w:rPr>
            </w:pPr>
          </w:p>
          <w:p w:rsidR="00962CEE" w:rsidRDefault="00DA727F">
            <w:pPr>
              <w:pStyle w:val="TableParagraph"/>
              <w:ind w:left="9"/>
              <w:jc w:val="center"/>
              <w:rPr>
                <w:sz w:val="20"/>
              </w:rPr>
            </w:pPr>
            <w:r>
              <w:rPr>
                <w:w w:val="99"/>
                <w:sz w:val="20"/>
              </w:rPr>
              <w:t>2</w:t>
            </w:r>
          </w:p>
        </w:tc>
        <w:tc>
          <w:tcPr>
            <w:tcW w:w="1441" w:type="dxa"/>
          </w:tcPr>
          <w:p w:rsidR="00962CEE" w:rsidRDefault="00962CEE">
            <w:pPr>
              <w:pStyle w:val="TableParagraph"/>
              <w:spacing w:before="5"/>
              <w:rPr>
                <w:sz w:val="19"/>
              </w:rPr>
            </w:pPr>
          </w:p>
          <w:p w:rsidR="00962CEE" w:rsidRDefault="00DA727F">
            <w:pPr>
              <w:pStyle w:val="TableParagraph"/>
              <w:ind w:left="473" w:right="467"/>
              <w:jc w:val="center"/>
              <w:rPr>
                <w:sz w:val="20"/>
              </w:rPr>
            </w:pPr>
            <w:r>
              <w:rPr>
                <w:sz w:val="20"/>
              </w:rPr>
              <w:t>0,33</w:t>
            </w:r>
          </w:p>
        </w:tc>
        <w:tc>
          <w:tcPr>
            <w:tcW w:w="759" w:type="dxa"/>
          </w:tcPr>
          <w:p w:rsidR="00962CEE" w:rsidRDefault="00962CEE">
            <w:pPr>
              <w:pStyle w:val="TableParagraph"/>
              <w:spacing w:before="5"/>
              <w:rPr>
                <w:sz w:val="19"/>
              </w:rPr>
            </w:pPr>
          </w:p>
          <w:p w:rsidR="00962CEE" w:rsidRDefault="00DA727F">
            <w:pPr>
              <w:pStyle w:val="TableParagraph"/>
              <w:ind w:right="318"/>
              <w:jc w:val="right"/>
              <w:rPr>
                <w:sz w:val="20"/>
              </w:rPr>
            </w:pPr>
            <w:r>
              <w:rPr>
                <w:w w:val="99"/>
                <w:sz w:val="20"/>
              </w:rPr>
              <w:t>2</w:t>
            </w:r>
          </w:p>
        </w:tc>
      </w:tr>
    </w:tbl>
    <w:p w:rsidR="00962CEE" w:rsidRDefault="00962CEE">
      <w:pPr>
        <w:pStyle w:val="a3"/>
        <w:spacing w:before="5"/>
        <w:rPr>
          <w:sz w:val="15"/>
        </w:rPr>
      </w:pPr>
    </w:p>
    <w:p w:rsidR="00962CEE" w:rsidRDefault="00DA727F">
      <w:pPr>
        <w:pStyle w:val="a3"/>
        <w:spacing w:before="90" w:line="252" w:lineRule="auto"/>
        <w:ind w:left="238" w:right="233" w:firstLine="719"/>
        <w:jc w:val="both"/>
      </w:pPr>
      <w:r>
        <w:t xml:space="preserve">Создание условий на территории муниципального образования для развития трудовой деятельности позволит существенно снизить долю населения, чья деятельность сегодня официально не зарегистрирована в МО «Светогорское городское поселение» Налоговые поступления от такого развития </w:t>
      </w:r>
      <w:r>
        <w:rPr>
          <w:spacing w:val="-3"/>
        </w:rPr>
        <w:t xml:space="preserve">будут </w:t>
      </w:r>
      <w:r>
        <w:t>способствовать пополнению бюджета муниципального</w:t>
      </w:r>
      <w:r>
        <w:rPr>
          <w:spacing w:val="-1"/>
        </w:rPr>
        <w:t xml:space="preserve"> </w:t>
      </w:r>
      <w:r>
        <w:t>образования.</w:t>
      </w:r>
    </w:p>
    <w:p w:rsidR="00962CEE" w:rsidRDefault="00962CEE">
      <w:pPr>
        <w:spacing w:line="252" w:lineRule="auto"/>
        <w:jc w:val="both"/>
        <w:sectPr w:rsidR="00962CEE">
          <w:pgSz w:w="11910" w:h="16840"/>
          <w:pgMar w:top="1360" w:right="620" w:bottom="1500" w:left="1180" w:header="710" w:footer="1313" w:gutter="0"/>
          <w:cols w:space="720"/>
        </w:sectPr>
      </w:pPr>
    </w:p>
    <w:p w:rsidR="00962CEE" w:rsidRDefault="00962CEE">
      <w:pPr>
        <w:pStyle w:val="a3"/>
        <w:spacing w:before="5"/>
        <w:rPr>
          <w:sz w:val="11"/>
        </w:rPr>
      </w:pPr>
    </w:p>
    <w:p w:rsidR="00962CEE" w:rsidRDefault="00DA727F">
      <w:pPr>
        <w:spacing w:before="101"/>
        <w:ind w:left="238"/>
        <w:rPr>
          <w:rFonts w:ascii="Cambria" w:hAnsi="Cambria"/>
        </w:rPr>
      </w:pPr>
      <w:bookmarkStart w:id="6" w:name="_bookmark5"/>
      <w:bookmarkEnd w:id="6"/>
      <w:r>
        <w:rPr>
          <w:rFonts w:ascii="Cambria" w:hAnsi="Cambria"/>
          <w:sz w:val="28"/>
        </w:rPr>
        <w:t>П</w:t>
      </w:r>
      <w:r>
        <w:rPr>
          <w:rFonts w:ascii="Cambria" w:hAnsi="Cambria"/>
        </w:rPr>
        <w:t>РОГНОЗ ПОТРЕБНОСТИ ЖИЛИЩНОГО СТРОИТЕЛЬСТВА</w:t>
      </w:r>
    </w:p>
    <w:p w:rsidR="00962CEE" w:rsidRDefault="00DA727F">
      <w:pPr>
        <w:pStyle w:val="a3"/>
        <w:spacing w:before="72" w:line="252" w:lineRule="auto"/>
        <w:ind w:left="238" w:right="224" w:firstLine="719"/>
        <w:jc w:val="both"/>
      </w:pPr>
      <w:r>
        <w:t>Одной из приоритетных целей перспективного развития МО «Светогорское городское поселение» должно стать обеспечение потребности населения в жилье. Экономически неблагоприятные условия жизни и отсутствие возможностей для большинства сельской молодежи решать свои жилищные и бытовые проблемы является основной причиной убыли молодого квалифицированного трудоспособного населения в г. Выборг и г. Санкт- Петербург.</w:t>
      </w:r>
    </w:p>
    <w:p w:rsidR="00962CEE" w:rsidRDefault="00DA727F">
      <w:pPr>
        <w:pStyle w:val="a3"/>
        <w:spacing w:before="119" w:line="252" w:lineRule="auto"/>
        <w:ind w:left="238" w:right="234" w:firstLine="719"/>
        <w:jc w:val="both"/>
      </w:pPr>
      <w:r>
        <w:t>Прогнозные предложения развития жилищной сферы района основываются на жилищной политике Выборгского муниципального района. Перспективными задачами жилищного строительства и комплексного развития жилых территорий являются:</w:t>
      </w:r>
    </w:p>
    <w:p w:rsidR="00962CEE" w:rsidRDefault="00DA727F">
      <w:pPr>
        <w:pStyle w:val="a4"/>
        <w:numPr>
          <w:ilvl w:val="1"/>
          <w:numId w:val="41"/>
        </w:numPr>
        <w:tabs>
          <w:tab w:val="left" w:pos="1319"/>
        </w:tabs>
        <w:spacing w:before="119" w:line="252" w:lineRule="auto"/>
        <w:ind w:right="229" w:firstLine="840"/>
        <w:jc w:val="both"/>
        <w:rPr>
          <w:sz w:val="24"/>
        </w:rPr>
      </w:pPr>
      <w:r>
        <w:rPr>
          <w:sz w:val="24"/>
        </w:rPr>
        <w:t>Увеличение жилищного фонда поселения в соответствии с потребностями жителей при обязательном выполнении экологических, санитарно-гигиенических и градостроительных требований к плотности, этажности и комплексности застройки жилых территории.</w:t>
      </w:r>
    </w:p>
    <w:p w:rsidR="00962CEE" w:rsidRDefault="00DA727F">
      <w:pPr>
        <w:pStyle w:val="a4"/>
        <w:numPr>
          <w:ilvl w:val="1"/>
          <w:numId w:val="41"/>
        </w:numPr>
        <w:tabs>
          <w:tab w:val="left" w:pos="1319"/>
        </w:tabs>
        <w:spacing w:line="252" w:lineRule="auto"/>
        <w:ind w:right="233" w:firstLine="840"/>
        <w:jc w:val="both"/>
        <w:rPr>
          <w:sz w:val="24"/>
        </w:rPr>
      </w:pPr>
      <w:r>
        <w:rPr>
          <w:sz w:val="24"/>
        </w:rPr>
        <w:t>Ликвидация аварийного и ветхого жилищного фонда, сокращение объемов физически и морально устаревшего жилищного фонда, увеличение объемов комплексной реконструкции и капитального ремонта существующего жилищного</w:t>
      </w:r>
      <w:r>
        <w:rPr>
          <w:spacing w:val="-7"/>
          <w:sz w:val="24"/>
        </w:rPr>
        <w:t xml:space="preserve"> </w:t>
      </w:r>
      <w:r>
        <w:rPr>
          <w:sz w:val="24"/>
        </w:rPr>
        <w:t>фонда.</w:t>
      </w:r>
    </w:p>
    <w:p w:rsidR="00962CEE" w:rsidRDefault="00DA727F">
      <w:pPr>
        <w:pStyle w:val="a4"/>
        <w:numPr>
          <w:ilvl w:val="1"/>
          <w:numId w:val="41"/>
        </w:numPr>
        <w:tabs>
          <w:tab w:val="left" w:pos="1319"/>
        </w:tabs>
        <w:spacing w:line="252" w:lineRule="auto"/>
        <w:ind w:right="233" w:firstLine="840"/>
        <w:jc w:val="both"/>
        <w:rPr>
          <w:sz w:val="24"/>
        </w:rPr>
      </w:pPr>
      <w:r>
        <w:rPr>
          <w:sz w:val="24"/>
        </w:rPr>
        <w:t>Увеличение инженерного благоустройства жилого фонда и доведение его к расчетному сроку до 100</w:t>
      </w:r>
      <w:r>
        <w:rPr>
          <w:spacing w:val="-10"/>
          <w:sz w:val="24"/>
        </w:rPr>
        <w:t xml:space="preserve"> </w:t>
      </w:r>
      <w:r>
        <w:rPr>
          <w:sz w:val="24"/>
        </w:rPr>
        <w:t>%.</w:t>
      </w:r>
    </w:p>
    <w:p w:rsidR="00962CEE" w:rsidRDefault="00DA727F">
      <w:pPr>
        <w:pStyle w:val="a4"/>
        <w:numPr>
          <w:ilvl w:val="1"/>
          <w:numId w:val="41"/>
        </w:numPr>
        <w:tabs>
          <w:tab w:val="left" w:pos="1319"/>
        </w:tabs>
        <w:spacing w:line="252" w:lineRule="auto"/>
        <w:ind w:right="231" w:firstLine="840"/>
        <w:jc w:val="both"/>
        <w:rPr>
          <w:sz w:val="24"/>
        </w:rPr>
      </w:pPr>
      <w:r>
        <w:rPr>
          <w:sz w:val="24"/>
        </w:rPr>
        <w:t>Создание экономичного жилищного фонда, необходимого для предоставления социальной нормы жилой площади малообеспеченным категориям населения, инвалидам, пожилым и одиноким</w:t>
      </w:r>
      <w:r>
        <w:rPr>
          <w:spacing w:val="-3"/>
          <w:sz w:val="24"/>
        </w:rPr>
        <w:t xml:space="preserve"> </w:t>
      </w:r>
      <w:r>
        <w:rPr>
          <w:sz w:val="24"/>
        </w:rPr>
        <w:t>гражданам.</w:t>
      </w:r>
    </w:p>
    <w:p w:rsidR="00962CEE" w:rsidRDefault="00DA727F">
      <w:pPr>
        <w:pStyle w:val="a4"/>
        <w:numPr>
          <w:ilvl w:val="1"/>
          <w:numId w:val="41"/>
        </w:numPr>
        <w:tabs>
          <w:tab w:val="left" w:pos="1319"/>
        </w:tabs>
        <w:spacing w:line="249" w:lineRule="auto"/>
        <w:ind w:right="232" w:firstLine="840"/>
        <w:jc w:val="both"/>
        <w:rPr>
          <w:sz w:val="24"/>
        </w:rPr>
      </w:pPr>
      <w:r>
        <w:rPr>
          <w:sz w:val="24"/>
        </w:rPr>
        <w:t>Увеличение разнообразия жилой среды, категорий и типов жилых домов, конструктивных и планировочных решений, отвечающих разнообразию градостроительных условий и интересам различных социальных групп</w:t>
      </w:r>
      <w:r>
        <w:rPr>
          <w:spacing w:val="-1"/>
          <w:sz w:val="24"/>
        </w:rPr>
        <w:t xml:space="preserve"> </w:t>
      </w:r>
      <w:r>
        <w:rPr>
          <w:sz w:val="24"/>
        </w:rPr>
        <w:t>населения.</w:t>
      </w:r>
    </w:p>
    <w:p w:rsidR="00962CEE" w:rsidRDefault="00DA727F">
      <w:pPr>
        <w:pStyle w:val="a3"/>
        <w:spacing w:before="1" w:line="252" w:lineRule="auto"/>
        <w:ind w:left="238" w:right="226" w:firstLine="719"/>
        <w:jc w:val="both"/>
      </w:pPr>
      <w:r>
        <w:t>Расчет жилищного фонда по периодам реализации генерального плана производится исходя из перспективной численности населения и нормы обеспеченности жилищным фондом на человека. Объем нового жилищного строительства в период расчетного срока составит 125,8 тыс. м</w:t>
      </w:r>
      <w:r>
        <w:rPr>
          <w:vertAlign w:val="superscript"/>
        </w:rPr>
        <w:t>2</w:t>
      </w:r>
      <w:r>
        <w:t>, в том числе на первую очередь 31,9 тыс. м</w:t>
      </w:r>
      <w:r>
        <w:rPr>
          <w:vertAlign w:val="superscript"/>
        </w:rPr>
        <w:t>2</w:t>
      </w:r>
      <w:r>
        <w:t>. Для обеспечения указанных объемов жилищного строительства потребуется 150,1 га территории. Средняя жилобеспеченность к расчетному сроку с учетом указанных объемов жилищного строительства составит 21,7 м</w:t>
      </w:r>
      <w:r>
        <w:rPr>
          <w:vertAlign w:val="superscript"/>
        </w:rPr>
        <w:t>2</w:t>
      </w:r>
      <w:r>
        <w:t>/чел, общий жилищный фонд составит 542,2 тыс. м</w:t>
      </w:r>
      <w:r>
        <w:rPr>
          <w:vertAlign w:val="superscript"/>
        </w:rPr>
        <w:t>2</w:t>
      </w:r>
      <w:r>
        <w:t xml:space="preserve"> (на период первой очереди 454,3 тыс.м</w:t>
      </w:r>
      <w:r>
        <w:rPr>
          <w:vertAlign w:val="superscript"/>
        </w:rPr>
        <w:t>2</w:t>
      </w:r>
      <w:r>
        <w:t>). В расчетах учтена убыль жилого фонда – 10,0 тыс. м</w:t>
      </w:r>
      <w:r>
        <w:rPr>
          <w:vertAlign w:val="superscript"/>
        </w:rPr>
        <w:t>2</w:t>
      </w:r>
      <w:r>
        <w:t xml:space="preserve"> (на первую очередь 4,0 тыс.</w:t>
      </w:r>
      <w:r>
        <w:rPr>
          <w:spacing w:val="2"/>
        </w:rPr>
        <w:t xml:space="preserve"> </w:t>
      </w:r>
      <w:r>
        <w:t>м</w:t>
      </w:r>
      <w:r>
        <w:rPr>
          <w:vertAlign w:val="superscript"/>
        </w:rPr>
        <w:t>2</w:t>
      </w:r>
      <w:r>
        <w:t>).</w:t>
      </w:r>
    </w:p>
    <w:p w:rsidR="00962CEE" w:rsidRDefault="00DA727F">
      <w:pPr>
        <w:pStyle w:val="a3"/>
        <w:spacing w:before="162"/>
        <w:ind w:left="1090"/>
      </w:pPr>
      <w:r>
        <w:t>Таблица 10 Расчёт объёмов нового жилищного строительства</w:t>
      </w:r>
    </w:p>
    <w:p w:rsidR="00962CEE" w:rsidRDefault="00962CEE">
      <w:pPr>
        <w:pStyle w:val="a3"/>
        <w:spacing w:before="10"/>
        <w:rPr>
          <w:sz w:val="8"/>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1368"/>
        <w:gridCol w:w="1892"/>
        <w:gridCol w:w="1436"/>
        <w:gridCol w:w="1539"/>
      </w:tblGrid>
      <w:tr w:rsidR="00962CEE">
        <w:trPr>
          <w:trHeight w:val="688"/>
        </w:trPr>
        <w:tc>
          <w:tcPr>
            <w:tcW w:w="3063" w:type="dxa"/>
          </w:tcPr>
          <w:p w:rsidR="00962CEE" w:rsidRDefault="00962CEE">
            <w:pPr>
              <w:pStyle w:val="TableParagraph"/>
              <w:spacing w:before="9"/>
              <w:rPr>
                <w:sz w:val="19"/>
              </w:rPr>
            </w:pPr>
          </w:p>
          <w:p w:rsidR="00962CEE" w:rsidRDefault="00DA727F">
            <w:pPr>
              <w:pStyle w:val="TableParagraph"/>
              <w:ind w:left="278"/>
              <w:rPr>
                <w:b/>
                <w:sz w:val="20"/>
              </w:rPr>
            </w:pPr>
            <w:r>
              <w:rPr>
                <w:b/>
                <w:sz w:val="20"/>
              </w:rPr>
              <w:t>Наименование показателей</w:t>
            </w:r>
          </w:p>
        </w:tc>
        <w:tc>
          <w:tcPr>
            <w:tcW w:w="1368" w:type="dxa"/>
          </w:tcPr>
          <w:p w:rsidR="00962CEE" w:rsidRDefault="00DA727F">
            <w:pPr>
              <w:pStyle w:val="TableParagraph"/>
              <w:spacing w:before="113"/>
              <w:ind w:left="203" w:firstLine="338"/>
              <w:rPr>
                <w:b/>
                <w:sz w:val="20"/>
              </w:rPr>
            </w:pPr>
            <w:r>
              <w:rPr>
                <w:b/>
                <w:sz w:val="20"/>
              </w:rPr>
              <w:t xml:space="preserve">Ед. </w:t>
            </w:r>
            <w:r>
              <w:rPr>
                <w:b/>
                <w:w w:val="95"/>
                <w:sz w:val="20"/>
              </w:rPr>
              <w:t>измерения</w:t>
            </w:r>
          </w:p>
        </w:tc>
        <w:tc>
          <w:tcPr>
            <w:tcW w:w="1892" w:type="dxa"/>
          </w:tcPr>
          <w:p w:rsidR="00962CEE" w:rsidRDefault="00DA727F">
            <w:pPr>
              <w:pStyle w:val="TableParagraph"/>
              <w:spacing w:before="113"/>
              <w:ind w:left="453" w:right="221" w:hanging="209"/>
              <w:rPr>
                <w:b/>
                <w:sz w:val="20"/>
              </w:rPr>
            </w:pPr>
            <w:r>
              <w:rPr>
                <w:b/>
                <w:sz w:val="20"/>
              </w:rPr>
              <w:t>Существующее положение</w:t>
            </w:r>
          </w:p>
        </w:tc>
        <w:tc>
          <w:tcPr>
            <w:tcW w:w="1436" w:type="dxa"/>
          </w:tcPr>
          <w:p w:rsidR="00962CEE" w:rsidRDefault="00DA727F">
            <w:pPr>
              <w:pStyle w:val="TableParagraph"/>
              <w:spacing w:before="113"/>
              <w:ind w:left="126" w:right="115" w:firstLine="160"/>
              <w:rPr>
                <w:b/>
                <w:sz w:val="20"/>
              </w:rPr>
            </w:pPr>
            <w:r>
              <w:rPr>
                <w:b/>
                <w:sz w:val="20"/>
              </w:rPr>
              <w:t xml:space="preserve">1 очередь </w:t>
            </w:r>
            <w:r>
              <w:rPr>
                <w:b/>
                <w:w w:val="95"/>
                <w:sz w:val="20"/>
              </w:rPr>
              <w:t>(2012-2020гг)</w:t>
            </w:r>
          </w:p>
        </w:tc>
        <w:tc>
          <w:tcPr>
            <w:tcW w:w="1539" w:type="dxa"/>
          </w:tcPr>
          <w:p w:rsidR="00962CEE" w:rsidRDefault="00DA727F">
            <w:pPr>
              <w:pStyle w:val="TableParagraph"/>
              <w:ind w:left="560" w:right="244" w:hanging="293"/>
              <w:rPr>
                <w:b/>
                <w:sz w:val="20"/>
              </w:rPr>
            </w:pPr>
            <w:r>
              <w:rPr>
                <w:b/>
                <w:sz w:val="20"/>
              </w:rPr>
              <w:t>Расчетный срок</w:t>
            </w:r>
          </w:p>
          <w:p w:rsidR="00962CEE" w:rsidRDefault="00DA727F">
            <w:pPr>
              <w:pStyle w:val="TableParagraph"/>
              <w:spacing w:line="211" w:lineRule="exact"/>
              <w:ind w:left="176"/>
              <w:rPr>
                <w:b/>
                <w:sz w:val="20"/>
              </w:rPr>
            </w:pPr>
            <w:r>
              <w:rPr>
                <w:b/>
                <w:sz w:val="20"/>
              </w:rPr>
              <w:t>(2012-2030гг)</w:t>
            </w:r>
          </w:p>
        </w:tc>
      </w:tr>
      <w:tr w:rsidR="00962CEE">
        <w:trPr>
          <w:trHeight w:val="691"/>
        </w:trPr>
        <w:tc>
          <w:tcPr>
            <w:tcW w:w="3063" w:type="dxa"/>
          </w:tcPr>
          <w:p w:rsidR="00962CEE" w:rsidRDefault="00DA727F">
            <w:pPr>
              <w:pStyle w:val="TableParagraph"/>
              <w:ind w:left="133" w:right="127"/>
              <w:jc w:val="center"/>
              <w:rPr>
                <w:sz w:val="20"/>
              </w:rPr>
            </w:pPr>
            <w:r>
              <w:rPr>
                <w:sz w:val="20"/>
              </w:rPr>
              <w:t>Численность постоянного населения в границах</w:t>
            </w:r>
          </w:p>
          <w:p w:rsidR="00962CEE" w:rsidRDefault="00DA727F">
            <w:pPr>
              <w:pStyle w:val="TableParagraph"/>
              <w:spacing w:line="217" w:lineRule="exact"/>
              <w:ind w:left="133" w:right="128"/>
              <w:jc w:val="center"/>
              <w:rPr>
                <w:sz w:val="20"/>
              </w:rPr>
            </w:pPr>
            <w:r>
              <w:rPr>
                <w:sz w:val="20"/>
              </w:rPr>
              <w:t>проектирования</w:t>
            </w:r>
          </w:p>
        </w:tc>
        <w:tc>
          <w:tcPr>
            <w:tcW w:w="1368" w:type="dxa"/>
          </w:tcPr>
          <w:p w:rsidR="00962CEE" w:rsidRDefault="00962CEE">
            <w:pPr>
              <w:pStyle w:val="TableParagraph"/>
              <w:spacing w:before="5"/>
              <w:rPr>
                <w:sz w:val="19"/>
              </w:rPr>
            </w:pPr>
          </w:p>
          <w:p w:rsidR="00962CEE" w:rsidRDefault="00DA727F">
            <w:pPr>
              <w:pStyle w:val="TableParagraph"/>
              <w:ind w:left="312" w:right="306"/>
              <w:jc w:val="center"/>
              <w:rPr>
                <w:sz w:val="20"/>
              </w:rPr>
            </w:pPr>
            <w:r>
              <w:rPr>
                <w:sz w:val="20"/>
              </w:rPr>
              <w:t>тыс. чел</w:t>
            </w:r>
          </w:p>
        </w:tc>
        <w:tc>
          <w:tcPr>
            <w:tcW w:w="1892" w:type="dxa"/>
          </w:tcPr>
          <w:p w:rsidR="00962CEE" w:rsidRDefault="00962CEE">
            <w:pPr>
              <w:pStyle w:val="TableParagraph"/>
              <w:spacing w:before="5"/>
              <w:rPr>
                <w:sz w:val="19"/>
              </w:rPr>
            </w:pPr>
          </w:p>
          <w:p w:rsidR="00962CEE" w:rsidRDefault="00DA727F">
            <w:pPr>
              <w:pStyle w:val="TableParagraph"/>
              <w:ind w:left="770"/>
              <w:rPr>
                <w:sz w:val="20"/>
              </w:rPr>
            </w:pPr>
            <w:r>
              <w:rPr>
                <w:sz w:val="20"/>
              </w:rPr>
              <w:t>20,2</w:t>
            </w:r>
          </w:p>
        </w:tc>
        <w:tc>
          <w:tcPr>
            <w:tcW w:w="1436" w:type="dxa"/>
          </w:tcPr>
          <w:p w:rsidR="00962CEE" w:rsidRDefault="00962CEE">
            <w:pPr>
              <w:pStyle w:val="TableParagraph"/>
              <w:spacing w:before="5"/>
              <w:rPr>
                <w:sz w:val="19"/>
              </w:rPr>
            </w:pPr>
          </w:p>
          <w:p w:rsidR="00962CEE" w:rsidRDefault="00DA727F">
            <w:pPr>
              <w:pStyle w:val="TableParagraph"/>
              <w:ind w:right="531"/>
              <w:jc w:val="right"/>
              <w:rPr>
                <w:sz w:val="20"/>
              </w:rPr>
            </w:pPr>
            <w:r>
              <w:rPr>
                <w:w w:val="95"/>
                <w:sz w:val="20"/>
              </w:rPr>
              <w:t>21,3</w:t>
            </w:r>
          </w:p>
        </w:tc>
        <w:tc>
          <w:tcPr>
            <w:tcW w:w="1539" w:type="dxa"/>
          </w:tcPr>
          <w:p w:rsidR="00962CEE" w:rsidRDefault="00962CEE">
            <w:pPr>
              <w:pStyle w:val="TableParagraph"/>
              <w:spacing w:before="5"/>
              <w:rPr>
                <w:sz w:val="19"/>
              </w:rPr>
            </w:pPr>
          </w:p>
          <w:p w:rsidR="00962CEE" w:rsidRDefault="00DA727F">
            <w:pPr>
              <w:pStyle w:val="TableParagraph"/>
              <w:ind w:left="522" w:right="517"/>
              <w:jc w:val="center"/>
              <w:rPr>
                <w:sz w:val="20"/>
              </w:rPr>
            </w:pPr>
            <w:r>
              <w:rPr>
                <w:sz w:val="20"/>
              </w:rPr>
              <w:t>25,0</w:t>
            </w:r>
          </w:p>
        </w:tc>
      </w:tr>
      <w:tr w:rsidR="00962CEE">
        <w:trPr>
          <w:trHeight w:val="374"/>
        </w:trPr>
        <w:tc>
          <w:tcPr>
            <w:tcW w:w="3063" w:type="dxa"/>
          </w:tcPr>
          <w:p w:rsidR="00962CEE" w:rsidRDefault="00DA727F">
            <w:pPr>
              <w:pStyle w:val="TableParagraph"/>
              <w:spacing w:before="65"/>
              <w:ind w:left="302"/>
              <w:rPr>
                <w:sz w:val="20"/>
              </w:rPr>
            </w:pPr>
            <w:r>
              <w:rPr>
                <w:sz w:val="20"/>
              </w:rPr>
              <w:t>Средняя жилобеспеченность</w:t>
            </w:r>
          </w:p>
        </w:tc>
        <w:tc>
          <w:tcPr>
            <w:tcW w:w="1368" w:type="dxa"/>
          </w:tcPr>
          <w:p w:rsidR="00962CEE" w:rsidRDefault="00DA727F">
            <w:pPr>
              <w:pStyle w:val="TableParagraph"/>
              <w:spacing w:before="65"/>
              <w:ind w:left="312" w:right="304"/>
              <w:jc w:val="center"/>
              <w:rPr>
                <w:sz w:val="20"/>
              </w:rPr>
            </w:pPr>
            <w:r>
              <w:rPr>
                <w:sz w:val="20"/>
              </w:rPr>
              <w:t>м</w:t>
            </w:r>
            <w:r>
              <w:rPr>
                <w:sz w:val="20"/>
                <w:vertAlign w:val="superscript"/>
              </w:rPr>
              <w:t>2</w:t>
            </w:r>
            <w:r>
              <w:rPr>
                <w:sz w:val="20"/>
              </w:rPr>
              <w:t>/чел.</w:t>
            </w:r>
          </w:p>
        </w:tc>
        <w:tc>
          <w:tcPr>
            <w:tcW w:w="1892" w:type="dxa"/>
          </w:tcPr>
          <w:p w:rsidR="00962CEE" w:rsidRDefault="00DA727F">
            <w:pPr>
              <w:pStyle w:val="TableParagraph"/>
              <w:spacing w:before="65"/>
              <w:ind w:left="770"/>
              <w:rPr>
                <w:sz w:val="20"/>
              </w:rPr>
            </w:pPr>
            <w:r>
              <w:rPr>
                <w:sz w:val="20"/>
              </w:rPr>
              <w:t>21,1</w:t>
            </w:r>
          </w:p>
        </w:tc>
        <w:tc>
          <w:tcPr>
            <w:tcW w:w="1436" w:type="dxa"/>
          </w:tcPr>
          <w:p w:rsidR="00962CEE" w:rsidRDefault="00DA727F">
            <w:pPr>
              <w:pStyle w:val="TableParagraph"/>
              <w:spacing w:before="65"/>
              <w:ind w:right="531"/>
              <w:jc w:val="right"/>
              <w:rPr>
                <w:sz w:val="20"/>
              </w:rPr>
            </w:pPr>
            <w:r>
              <w:rPr>
                <w:w w:val="95"/>
                <w:sz w:val="20"/>
              </w:rPr>
              <w:t>21,3</w:t>
            </w:r>
          </w:p>
        </w:tc>
        <w:tc>
          <w:tcPr>
            <w:tcW w:w="1539" w:type="dxa"/>
          </w:tcPr>
          <w:p w:rsidR="00962CEE" w:rsidRDefault="00DA727F">
            <w:pPr>
              <w:pStyle w:val="TableParagraph"/>
              <w:spacing w:before="65"/>
              <w:ind w:left="522" w:right="517"/>
              <w:jc w:val="center"/>
              <w:rPr>
                <w:sz w:val="20"/>
              </w:rPr>
            </w:pPr>
            <w:r>
              <w:rPr>
                <w:sz w:val="20"/>
              </w:rPr>
              <w:t>21,7</w:t>
            </w:r>
          </w:p>
        </w:tc>
      </w:tr>
      <w:tr w:rsidR="00962CEE">
        <w:trPr>
          <w:trHeight w:val="690"/>
        </w:trPr>
        <w:tc>
          <w:tcPr>
            <w:tcW w:w="3063" w:type="dxa"/>
          </w:tcPr>
          <w:p w:rsidR="00962CEE" w:rsidRDefault="00DA727F">
            <w:pPr>
              <w:pStyle w:val="TableParagraph"/>
              <w:spacing w:line="223" w:lineRule="exact"/>
              <w:ind w:left="182" w:firstLine="122"/>
              <w:rPr>
                <w:sz w:val="20"/>
              </w:rPr>
            </w:pPr>
            <w:r>
              <w:rPr>
                <w:sz w:val="20"/>
              </w:rPr>
              <w:t>Убыль аварийного и ветхого</w:t>
            </w:r>
          </w:p>
          <w:p w:rsidR="00962CEE" w:rsidRDefault="00DA727F">
            <w:pPr>
              <w:pStyle w:val="TableParagraph"/>
              <w:spacing w:line="230" w:lineRule="atLeast"/>
              <w:ind w:left="133" w:right="124"/>
              <w:jc w:val="center"/>
              <w:rPr>
                <w:sz w:val="20"/>
              </w:rPr>
            </w:pPr>
            <w:r>
              <w:rPr>
                <w:sz w:val="20"/>
              </w:rPr>
              <w:t>жилищного фонда (износ более 70%)</w:t>
            </w:r>
          </w:p>
        </w:tc>
        <w:tc>
          <w:tcPr>
            <w:tcW w:w="1368" w:type="dxa"/>
          </w:tcPr>
          <w:p w:rsidR="00962CEE" w:rsidRDefault="00962CEE">
            <w:pPr>
              <w:pStyle w:val="TableParagraph"/>
              <w:spacing w:before="5"/>
              <w:rPr>
                <w:sz w:val="19"/>
              </w:rPr>
            </w:pPr>
          </w:p>
          <w:p w:rsidR="00962CEE" w:rsidRDefault="00DA727F">
            <w:pPr>
              <w:pStyle w:val="TableParagraph"/>
              <w:ind w:left="312" w:right="305"/>
              <w:jc w:val="center"/>
              <w:rPr>
                <w:sz w:val="20"/>
              </w:rPr>
            </w:pPr>
            <w:r>
              <w:rPr>
                <w:sz w:val="20"/>
              </w:rPr>
              <w:t>тыс. м</w:t>
            </w:r>
            <w:r>
              <w:rPr>
                <w:sz w:val="20"/>
                <w:vertAlign w:val="superscript"/>
              </w:rPr>
              <w:t>2</w:t>
            </w:r>
          </w:p>
        </w:tc>
        <w:tc>
          <w:tcPr>
            <w:tcW w:w="1892" w:type="dxa"/>
          </w:tcPr>
          <w:p w:rsidR="00962CEE" w:rsidRDefault="00962CEE">
            <w:pPr>
              <w:pStyle w:val="TableParagraph"/>
            </w:pPr>
          </w:p>
        </w:tc>
        <w:tc>
          <w:tcPr>
            <w:tcW w:w="1436" w:type="dxa"/>
          </w:tcPr>
          <w:p w:rsidR="00962CEE" w:rsidRDefault="00962CEE">
            <w:pPr>
              <w:pStyle w:val="TableParagraph"/>
              <w:spacing w:before="5"/>
              <w:rPr>
                <w:sz w:val="19"/>
              </w:rPr>
            </w:pPr>
          </w:p>
          <w:p w:rsidR="00962CEE" w:rsidRDefault="00DA727F">
            <w:pPr>
              <w:pStyle w:val="TableParagraph"/>
              <w:ind w:left="572" w:right="564"/>
              <w:jc w:val="center"/>
              <w:rPr>
                <w:sz w:val="20"/>
              </w:rPr>
            </w:pPr>
            <w:r>
              <w:rPr>
                <w:sz w:val="20"/>
              </w:rPr>
              <w:t>4,0</w:t>
            </w:r>
          </w:p>
        </w:tc>
        <w:tc>
          <w:tcPr>
            <w:tcW w:w="1539" w:type="dxa"/>
          </w:tcPr>
          <w:p w:rsidR="00962CEE" w:rsidRDefault="00962CEE">
            <w:pPr>
              <w:pStyle w:val="TableParagraph"/>
              <w:spacing w:before="5"/>
              <w:rPr>
                <w:sz w:val="19"/>
              </w:rPr>
            </w:pPr>
          </w:p>
          <w:p w:rsidR="00962CEE" w:rsidRDefault="00DA727F">
            <w:pPr>
              <w:pStyle w:val="TableParagraph"/>
              <w:ind w:left="522" w:right="517"/>
              <w:jc w:val="center"/>
              <w:rPr>
                <w:sz w:val="20"/>
              </w:rPr>
            </w:pPr>
            <w:r>
              <w:rPr>
                <w:sz w:val="20"/>
              </w:rPr>
              <w:t>10,0</w:t>
            </w:r>
          </w:p>
        </w:tc>
      </w:tr>
      <w:tr w:rsidR="00962CEE">
        <w:trPr>
          <w:trHeight w:val="230"/>
        </w:trPr>
        <w:tc>
          <w:tcPr>
            <w:tcW w:w="3063" w:type="dxa"/>
          </w:tcPr>
          <w:p w:rsidR="00962CEE" w:rsidRDefault="00DA727F">
            <w:pPr>
              <w:pStyle w:val="TableParagraph"/>
              <w:spacing w:line="210" w:lineRule="exact"/>
              <w:ind w:left="256"/>
              <w:rPr>
                <w:sz w:val="20"/>
              </w:rPr>
            </w:pPr>
            <w:r>
              <w:rPr>
                <w:sz w:val="20"/>
              </w:rPr>
              <w:t>Существующий сохраняемый</w:t>
            </w:r>
          </w:p>
        </w:tc>
        <w:tc>
          <w:tcPr>
            <w:tcW w:w="1368" w:type="dxa"/>
          </w:tcPr>
          <w:p w:rsidR="00962CEE" w:rsidRDefault="00DA727F">
            <w:pPr>
              <w:pStyle w:val="TableParagraph"/>
              <w:spacing w:line="210" w:lineRule="exact"/>
              <w:ind w:left="312" w:right="305"/>
              <w:jc w:val="center"/>
              <w:rPr>
                <w:sz w:val="20"/>
              </w:rPr>
            </w:pPr>
            <w:r>
              <w:rPr>
                <w:sz w:val="20"/>
              </w:rPr>
              <w:t>тыс. м</w:t>
            </w:r>
            <w:r>
              <w:rPr>
                <w:sz w:val="20"/>
                <w:vertAlign w:val="superscript"/>
              </w:rPr>
              <w:t>2</w:t>
            </w:r>
          </w:p>
        </w:tc>
        <w:tc>
          <w:tcPr>
            <w:tcW w:w="1892" w:type="dxa"/>
          </w:tcPr>
          <w:p w:rsidR="00962CEE" w:rsidRDefault="00DA727F">
            <w:pPr>
              <w:pStyle w:val="TableParagraph"/>
              <w:spacing w:line="210" w:lineRule="exact"/>
              <w:ind w:left="720"/>
              <w:rPr>
                <w:sz w:val="20"/>
              </w:rPr>
            </w:pPr>
            <w:r>
              <w:rPr>
                <w:sz w:val="20"/>
              </w:rPr>
              <w:t>426,4</w:t>
            </w:r>
          </w:p>
        </w:tc>
        <w:tc>
          <w:tcPr>
            <w:tcW w:w="1436" w:type="dxa"/>
          </w:tcPr>
          <w:p w:rsidR="00962CEE" w:rsidRDefault="00DA727F">
            <w:pPr>
              <w:pStyle w:val="TableParagraph"/>
              <w:spacing w:line="210" w:lineRule="exact"/>
              <w:ind w:right="481"/>
              <w:jc w:val="right"/>
              <w:rPr>
                <w:sz w:val="20"/>
              </w:rPr>
            </w:pPr>
            <w:r>
              <w:rPr>
                <w:w w:val="95"/>
                <w:sz w:val="20"/>
              </w:rPr>
              <w:t>422,4</w:t>
            </w:r>
          </w:p>
        </w:tc>
        <w:tc>
          <w:tcPr>
            <w:tcW w:w="1539" w:type="dxa"/>
          </w:tcPr>
          <w:p w:rsidR="00962CEE" w:rsidRDefault="00DA727F">
            <w:pPr>
              <w:pStyle w:val="TableParagraph"/>
              <w:spacing w:line="210" w:lineRule="exact"/>
              <w:ind w:left="522" w:right="517"/>
              <w:jc w:val="center"/>
              <w:rPr>
                <w:sz w:val="20"/>
              </w:rPr>
            </w:pPr>
            <w:r>
              <w:rPr>
                <w:sz w:val="20"/>
              </w:rPr>
              <w:t>416,4</w:t>
            </w:r>
          </w:p>
        </w:tc>
      </w:tr>
    </w:tbl>
    <w:p w:rsidR="00962CEE" w:rsidRDefault="00962CEE">
      <w:pPr>
        <w:spacing w:line="210" w:lineRule="exact"/>
        <w:jc w:val="center"/>
        <w:rPr>
          <w:sz w:val="20"/>
        </w:rPr>
        <w:sectPr w:rsidR="00962CEE">
          <w:pgSz w:w="11910" w:h="16840"/>
          <w:pgMar w:top="1360" w:right="620" w:bottom="1500" w:left="1180" w:header="710" w:footer="1313" w:gutter="0"/>
          <w:cols w:space="720"/>
        </w:sectPr>
      </w:pPr>
    </w:p>
    <w:p w:rsidR="00962CEE" w:rsidRDefault="00962CEE">
      <w:pPr>
        <w:pStyle w:val="a3"/>
        <w:spacing w:before="5"/>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1368"/>
        <w:gridCol w:w="1892"/>
        <w:gridCol w:w="1436"/>
        <w:gridCol w:w="1539"/>
      </w:tblGrid>
      <w:tr w:rsidR="00962CEE">
        <w:trPr>
          <w:trHeight w:val="691"/>
        </w:trPr>
        <w:tc>
          <w:tcPr>
            <w:tcW w:w="3063" w:type="dxa"/>
          </w:tcPr>
          <w:p w:rsidR="00962CEE" w:rsidRDefault="00962CEE">
            <w:pPr>
              <w:pStyle w:val="TableParagraph"/>
              <w:spacing w:before="10"/>
              <w:rPr>
                <w:sz w:val="19"/>
              </w:rPr>
            </w:pPr>
          </w:p>
          <w:p w:rsidR="00962CEE" w:rsidRDefault="00DA727F">
            <w:pPr>
              <w:pStyle w:val="TableParagraph"/>
              <w:ind w:left="131" w:right="128"/>
              <w:jc w:val="center"/>
              <w:rPr>
                <w:b/>
                <w:sz w:val="20"/>
              </w:rPr>
            </w:pPr>
            <w:r>
              <w:rPr>
                <w:b/>
                <w:sz w:val="20"/>
              </w:rPr>
              <w:t>Наименование показателей</w:t>
            </w:r>
          </w:p>
        </w:tc>
        <w:tc>
          <w:tcPr>
            <w:tcW w:w="1368" w:type="dxa"/>
          </w:tcPr>
          <w:p w:rsidR="00962CEE" w:rsidRDefault="00DA727F">
            <w:pPr>
              <w:pStyle w:val="TableParagraph"/>
              <w:spacing w:before="113"/>
              <w:ind w:left="203" w:firstLine="338"/>
              <w:rPr>
                <w:b/>
                <w:sz w:val="20"/>
              </w:rPr>
            </w:pPr>
            <w:r>
              <w:rPr>
                <w:b/>
                <w:sz w:val="20"/>
              </w:rPr>
              <w:t xml:space="preserve">Ед. </w:t>
            </w:r>
            <w:r>
              <w:rPr>
                <w:b/>
                <w:w w:val="95"/>
                <w:sz w:val="20"/>
              </w:rPr>
              <w:t>измерения</w:t>
            </w:r>
          </w:p>
        </w:tc>
        <w:tc>
          <w:tcPr>
            <w:tcW w:w="1892" w:type="dxa"/>
          </w:tcPr>
          <w:p w:rsidR="00962CEE" w:rsidRDefault="00DA727F">
            <w:pPr>
              <w:pStyle w:val="TableParagraph"/>
              <w:spacing w:before="113"/>
              <w:ind w:left="453" w:right="221" w:hanging="209"/>
              <w:rPr>
                <w:b/>
                <w:sz w:val="20"/>
              </w:rPr>
            </w:pPr>
            <w:r>
              <w:rPr>
                <w:b/>
                <w:sz w:val="20"/>
              </w:rPr>
              <w:t>Существующее положение</w:t>
            </w:r>
          </w:p>
        </w:tc>
        <w:tc>
          <w:tcPr>
            <w:tcW w:w="1436" w:type="dxa"/>
          </w:tcPr>
          <w:p w:rsidR="00962CEE" w:rsidRDefault="00DA727F">
            <w:pPr>
              <w:pStyle w:val="TableParagraph"/>
              <w:spacing w:before="113"/>
              <w:ind w:left="126" w:right="115" w:firstLine="160"/>
              <w:rPr>
                <w:b/>
                <w:sz w:val="20"/>
              </w:rPr>
            </w:pPr>
            <w:r>
              <w:rPr>
                <w:b/>
                <w:sz w:val="20"/>
              </w:rPr>
              <w:t xml:space="preserve">1 очередь </w:t>
            </w:r>
            <w:r>
              <w:rPr>
                <w:b/>
                <w:w w:val="95"/>
                <w:sz w:val="20"/>
              </w:rPr>
              <w:t>(2012-2020гг)</w:t>
            </w:r>
          </w:p>
        </w:tc>
        <w:tc>
          <w:tcPr>
            <w:tcW w:w="1539" w:type="dxa"/>
          </w:tcPr>
          <w:p w:rsidR="00962CEE" w:rsidRDefault="00DA727F">
            <w:pPr>
              <w:pStyle w:val="TableParagraph"/>
              <w:ind w:left="560" w:right="244" w:hanging="293"/>
              <w:rPr>
                <w:b/>
                <w:sz w:val="20"/>
              </w:rPr>
            </w:pPr>
            <w:r>
              <w:rPr>
                <w:b/>
                <w:sz w:val="20"/>
              </w:rPr>
              <w:t>Расчетный срок</w:t>
            </w:r>
          </w:p>
          <w:p w:rsidR="00962CEE" w:rsidRDefault="00DA727F">
            <w:pPr>
              <w:pStyle w:val="TableParagraph"/>
              <w:spacing w:line="212" w:lineRule="exact"/>
              <w:ind w:left="176"/>
              <w:rPr>
                <w:b/>
                <w:sz w:val="20"/>
              </w:rPr>
            </w:pPr>
            <w:r>
              <w:rPr>
                <w:b/>
                <w:sz w:val="20"/>
              </w:rPr>
              <w:t>(2012-2030гг)</w:t>
            </w:r>
          </w:p>
        </w:tc>
      </w:tr>
      <w:tr w:rsidR="00962CEE">
        <w:trPr>
          <w:trHeight w:val="230"/>
        </w:trPr>
        <w:tc>
          <w:tcPr>
            <w:tcW w:w="3063" w:type="dxa"/>
          </w:tcPr>
          <w:p w:rsidR="00962CEE" w:rsidRDefault="00DA727F">
            <w:pPr>
              <w:pStyle w:val="TableParagraph"/>
              <w:spacing w:line="210" w:lineRule="exact"/>
              <w:ind w:left="133" w:right="127"/>
              <w:jc w:val="center"/>
              <w:rPr>
                <w:sz w:val="20"/>
              </w:rPr>
            </w:pPr>
            <w:r>
              <w:rPr>
                <w:sz w:val="20"/>
              </w:rPr>
              <w:t>жилой фонд</w:t>
            </w:r>
          </w:p>
        </w:tc>
        <w:tc>
          <w:tcPr>
            <w:tcW w:w="1368" w:type="dxa"/>
          </w:tcPr>
          <w:p w:rsidR="00962CEE" w:rsidRDefault="00962CEE">
            <w:pPr>
              <w:pStyle w:val="TableParagraph"/>
              <w:rPr>
                <w:sz w:val="16"/>
              </w:rPr>
            </w:pPr>
          </w:p>
        </w:tc>
        <w:tc>
          <w:tcPr>
            <w:tcW w:w="1892" w:type="dxa"/>
          </w:tcPr>
          <w:p w:rsidR="00962CEE" w:rsidRDefault="00962CEE">
            <w:pPr>
              <w:pStyle w:val="TableParagraph"/>
              <w:rPr>
                <w:sz w:val="16"/>
              </w:rPr>
            </w:pPr>
          </w:p>
        </w:tc>
        <w:tc>
          <w:tcPr>
            <w:tcW w:w="1436" w:type="dxa"/>
          </w:tcPr>
          <w:p w:rsidR="00962CEE" w:rsidRDefault="00962CEE">
            <w:pPr>
              <w:pStyle w:val="TableParagraph"/>
              <w:rPr>
                <w:sz w:val="16"/>
              </w:rPr>
            </w:pPr>
          </w:p>
        </w:tc>
        <w:tc>
          <w:tcPr>
            <w:tcW w:w="1539" w:type="dxa"/>
          </w:tcPr>
          <w:p w:rsidR="00962CEE" w:rsidRDefault="00962CEE">
            <w:pPr>
              <w:pStyle w:val="TableParagraph"/>
              <w:rPr>
                <w:sz w:val="16"/>
              </w:rPr>
            </w:pPr>
          </w:p>
        </w:tc>
      </w:tr>
      <w:tr w:rsidR="00962CEE">
        <w:trPr>
          <w:trHeight w:val="359"/>
        </w:trPr>
        <w:tc>
          <w:tcPr>
            <w:tcW w:w="3063" w:type="dxa"/>
          </w:tcPr>
          <w:p w:rsidR="00962CEE" w:rsidRDefault="00DA727F">
            <w:pPr>
              <w:pStyle w:val="TableParagraph"/>
              <w:spacing w:before="58"/>
              <w:ind w:left="133" w:right="128"/>
              <w:jc w:val="center"/>
              <w:rPr>
                <w:sz w:val="20"/>
              </w:rPr>
            </w:pPr>
            <w:r>
              <w:rPr>
                <w:sz w:val="20"/>
              </w:rPr>
              <w:t>Новое жилищное строительство</w:t>
            </w:r>
          </w:p>
        </w:tc>
        <w:tc>
          <w:tcPr>
            <w:tcW w:w="1368" w:type="dxa"/>
          </w:tcPr>
          <w:p w:rsidR="00962CEE" w:rsidRDefault="00DA727F">
            <w:pPr>
              <w:pStyle w:val="TableParagraph"/>
              <w:spacing w:before="58"/>
              <w:ind w:left="312" w:right="305"/>
              <w:jc w:val="center"/>
              <w:rPr>
                <w:sz w:val="20"/>
              </w:rPr>
            </w:pPr>
            <w:r>
              <w:rPr>
                <w:sz w:val="20"/>
              </w:rPr>
              <w:t>тыс. м</w:t>
            </w:r>
            <w:r>
              <w:rPr>
                <w:sz w:val="20"/>
                <w:vertAlign w:val="superscript"/>
              </w:rPr>
              <w:t>2</w:t>
            </w:r>
          </w:p>
        </w:tc>
        <w:tc>
          <w:tcPr>
            <w:tcW w:w="1892" w:type="dxa"/>
          </w:tcPr>
          <w:p w:rsidR="00962CEE" w:rsidRDefault="00962CEE">
            <w:pPr>
              <w:pStyle w:val="TableParagraph"/>
              <w:rPr>
                <w:sz w:val="20"/>
              </w:rPr>
            </w:pPr>
          </w:p>
        </w:tc>
        <w:tc>
          <w:tcPr>
            <w:tcW w:w="1436" w:type="dxa"/>
          </w:tcPr>
          <w:p w:rsidR="00962CEE" w:rsidRDefault="00DA727F">
            <w:pPr>
              <w:pStyle w:val="TableParagraph"/>
              <w:spacing w:before="58"/>
              <w:ind w:left="541"/>
              <w:rPr>
                <w:sz w:val="20"/>
              </w:rPr>
            </w:pPr>
            <w:r>
              <w:rPr>
                <w:sz w:val="20"/>
              </w:rPr>
              <w:t>31,9</w:t>
            </w:r>
          </w:p>
        </w:tc>
        <w:tc>
          <w:tcPr>
            <w:tcW w:w="1539" w:type="dxa"/>
          </w:tcPr>
          <w:p w:rsidR="00962CEE" w:rsidRDefault="00DA727F">
            <w:pPr>
              <w:pStyle w:val="TableParagraph"/>
              <w:spacing w:before="58"/>
              <w:ind w:left="522" w:right="517"/>
              <w:jc w:val="center"/>
              <w:rPr>
                <w:sz w:val="20"/>
              </w:rPr>
            </w:pPr>
            <w:r>
              <w:rPr>
                <w:sz w:val="20"/>
              </w:rPr>
              <w:t>125,8</w:t>
            </w:r>
          </w:p>
        </w:tc>
      </w:tr>
      <w:tr w:rsidR="00962CEE">
        <w:trPr>
          <w:trHeight w:val="460"/>
        </w:trPr>
        <w:tc>
          <w:tcPr>
            <w:tcW w:w="3063" w:type="dxa"/>
          </w:tcPr>
          <w:p w:rsidR="00962CEE" w:rsidRDefault="00DA727F">
            <w:pPr>
              <w:pStyle w:val="TableParagraph"/>
              <w:spacing w:line="223" w:lineRule="exact"/>
              <w:ind w:left="133" w:right="124"/>
              <w:jc w:val="center"/>
              <w:rPr>
                <w:sz w:val="20"/>
              </w:rPr>
            </w:pPr>
            <w:r>
              <w:rPr>
                <w:sz w:val="20"/>
              </w:rPr>
              <w:t>Весь жилой фонд к концу</w:t>
            </w:r>
          </w:p>
          <w:p w:rsidR="00962CEE" w:rsidRDefault="00DA727F">
            <w:pPr>
              <w:pStyle w:val="TableParagraph"/>
              <w:spacing w:line="217" w:lineRule="exact"/>
              <w:ind w:left="131" w:right="128"/>
              <w:jc w:val="center"/>
              <w:rPr>
                <w:sz w:val="20"/>
              </w:rPr>
            </w:pPr>
            <w:r>
              <w:rPr>
                <w:sz w:val="20"/>
              </w:rPr>
              <w:t>периода</w:t>
            </w:r>
          </w:p>
        </w:tc>
        <w:tc>
          <w:tcPr>
            <w:tcW w:w="1368" w:type="dxa"/>
          </w:tcPr>
          <w:p w:rsidR="00962CEE" w:rsidRDefault="00DA727F">
            <w:pPr>
              <w:pStyle w:val="TableParagraph"/>
              <w:spacing w:before="108"/>
              <w:ind w:left="312" w:right="305"/>
              <w:jc w:val="center"/>
              <w:rPr>
                <w:sz w:val="20"/>
              </w:rPr>
            </w:pPr>
            <w:r>
              <w:rPr>
                <w:sz w:val="20"/>
              </w:rPr>
              <w:t>тыс. м</w:t>
            </w:r>
            <w:r>
              <w:rPr>
                <w:sz w:val="20"/>
                <w:vertAlign w:val="superscript"/>
              </w:rPr>
              <w:t>2</w:t>
            </w:r>
          </w:p>
        </w:tc>
        <w:tc>
          <w:tcPr>
            <w:tcW w:w="1892" w:type="dxa"/>
          </w:tcPr>
          <w:p w:rsidR="00962CEE" w:rsidRDefault="00962CEE">
            <w:pPr>
              <w:pStyle w:val="TableParagraph"/>
              <w:rPr>
                <w:sz w:val="20"/>
              </w:rPr>
            </w:pPr>
          </w:p>
        </w:tc>
        <w:tc>
          <w:tcPr>
            <w:tcW w:w="1436" w:type="dxa"/>
          </w:tcPr>
          <w:p w:rsidR="00962CEE" w:rsidRDefault="00DA727F">
            <w:pPr>
              <w:pStyle w:val="TableParagraph"/>
              <w:spacing w:before="108"/>
              <w:ind w:left="491"/>
              <w:rPr>
                <w:sz w:val="20"/>
              </w:rPr>
            </w:pPr>
            <w:r>
              <w:rPr>
                <w:sz w:val="20"/>
              </w:rPr>
              <w:t>454,3</w:t>
            </w:r>
          </w:p>
        </w:tc>
        <w:tc>
          <w:tcPr>
            <w:tcW w:w="1539" w:type="dxa"/>
          </w:tcPr>
          <w:p w:rsidR="00962CEE" w:rsidRDefault="00DA727F">
            <w:pPr>
              <w:pStyle w:val="TableParagraph"/>
              <w:spacing w:before="108"/>
              <w:ind w:left="522" w:right="517"/>
              <w:jc w:val="center"/>
              <w:rPr>
                <w:sz w:val="20"/>
              </w:rPr>
            </w:pPr>
            <w:r>
              <w:rPr>
                <w:sz w:val="20"/>
              </w:rPr>
              <w:t>542,2</w:t>
            </w:r>
          </w:p>
        </w:tc>
      </w:tr>
    </w:tbl>
    <w:p w:rsidR="00962CEE" w:rsidRDefault="00DA727F">
      <w:pPr>
        <w:pStyle w:val="a3"/>
        <w:spacing w:line="252" w:lineRule="auto"/>
        <w:ind w:left="238" w:right="234" w:firstLine="719"/>
        <w:jc w:val="both"/>
      </w:pPr>
      <w:r>
        <w:t>В настоящее время на территории муниципального образования МО «Светогорское городское поселение» наблюдается большой спрос на индивидуальное жилье, поэтому  около 80 % проектного жилого фонда относится к индивидуальной</w:t>
      </w:r>
      <w:r>
        <w:rPr>
          <w:spacing w:val="-10"/>
        </w:rPr>
        <w:t xml:space="preserve"> </w:t>
      </w:r>
      <w:r>
        <w:t>застройке.</w:t>
      </w:r>
    </w:p>
    <w:p w:rsidR="00962CEE" w:rsidRDefault="00DA727F">
      <w:pPr>
        <w:pStyle w:val="a3"/>
        <w:spacing w:before="152"/>
        <w:ind w:left="1090"/>
      </w:pPr>
      <w:r>
        <w:t>Таблица 11 Структура проектного жилого фонда</w:t>
      </w:r>
    </w:p>
    <w:p w:rsidR="00962CEE" w:rsidRDefault="00962CEE">
      <w:pPr>
        <w:pStyle w:val="a3"/>
        <w:spacing w:before="9" w:after="1"/>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00"/>
        <w:gridCol w:w="1199"/>
        <w:gridCol w:w="959"/>
        <w:gridCol w:w="739"/>
        <w:gridCol w:w="923"/>
        <w:gridCol w:w="755"/>
        <w:gridCol w:w="720"/>
        <w:gridCol w:w="923"/>
        <w:gridCol w:w="755"/>
      </w:tblGrid>
      <w:tr w:rsidR="00962CEE">
        <w:trPr>
          <w:trHeight w:val="633"/>
        </w:trPr>
        <w:tc>
          <w:tcPr>
            <w:tcW w:w="1697" w:type="dxa"/>
            <w:vMerge w:val="restart"/>
          </w:tcPr>
          <w:p w:rsidR="00962CEE" w:rsidRDefault="00962CEE">
            <w:pPr>
              <w:pStyle w:val="TableParagraph"/>
              <w:spacing w:before="10"/>
              <w:rPr>
                <w:sz w:val="29"/>
              </w:rPr>
            </w:pPr>
          </w:p>
          <w:p w:rsidR="00962CEE" w:rsidRDefault="00DA727F">
            <w:pPr>
              <w:pStyle w:val="TableParagraph"/>
              <w:ind w:left="290" w:right="151" w:hanging="113"/>
              <w:rPr>
                <w:b/>
                <w:sz w:val="20"/>
              </w:rPr>
            </w:pPr>
            <w:r>
              <w:rPr>
                <w:b/>
                <w:sz w:val="20"/>
              </w:rPr>
              <w:t>Наименование показателей</w:t>
            </w:r>
          </w:p>
        </w:tc>
        <w:tc>
          <w:tcPr>
            <w:tcW w:w="1200" w:type="dxa"/>
            <w:vMerge w:val="restart"/>
          </w:tcPr>
          <w:p w:rsidR="00962CEE" w:rsidRDefault="00DA727F">
            <w:pPr>
              <w:pStyle w:val="TableParagraph"/>
              <w:ind w:left="129" w:right="125"/>
              <w:jc w:val="center"/>
              <w:rPr>
                <w:b/>
                <w:sz w:val="20"/>
              </w:rPr>
            </w:pPr>
            <w:r>
              <w:rPr>
                <w:b/>
                <w:w w:val="95"/>
                <w:sz w:val="20"/>
              </w:rPr>
              <w:t xml:space="preserve">Плотность </w:t>
            </w:r>
            <w:r>
              <w:rPr>
                <w:b/>
                <w:sz w:val="20"/>
              </w:rPr>
              <w:t xml:space="preserve">тер. жилой </w:t>
            </w:r>
            <w:r>
              <w:rPr>
                <w:b/>
                <w:w w:val="95"/>
                <w:sz w:val="20"/>
              </w:rPr>
              <w:t>застройки,</w:t>
            </w:r>
          </w:p>
          <w:p w:rsidR="00962CEE" w:rsidRDefault="00DA727F">
            <w:pPr>
              <w:pStyle w:val="TableParagraph"/>
              <w:spacing w:line="212" w:lineRule="exact"/>
              <w:ind w:left="113" w:right="110"/>
              <w:jc w:val="center"/>
              <w:rPr>
                <w:b/>
                <w:sz w:val="20"/>
              </w:rPr>
            </w:pPr>
            <w:r>
              <w:rPr>
                <w:b/>
                <w:sz w:val="20"/>
              </w:rPr>
              <w:t>чел/га</w:t>
            </w:r>
          </w:p>
        </w:tc>
        <w:tc>
          <w:tcPr>
            <w:tcW w:w="1199" w:type="dxa"/>
            <w:vMerge w:val="restart"/>
          </w:tcPr>
          <w:p w:rsidR="00962CEE" w:rsidRDefault="00DA727F">
            <w:pPr>
              <w:pStyle w:val="TableParagraph"/>
              <w:ind w:left="129" w:right="123"/>
              <w:jc w:val="center"/>
              <w:rPr>
                <w:b/>
                <w:sz w:val="20"/>
              </w:rPr>
            </w:pPr>
            <w:r>
              <w:rPr>
                <w:b/>
                <w:w w:val="95"/>
                <w:sz w:val="20"/>
              </w:rPr>
              <w:t xml:space="preserve">Плотность </w:t>
            </w:r>
            <w:r>
              <w:rPr>
                <w:b/>
                <w:sz w:val="20"/>
              </w:rPr>
              <w:t xml:space="preserve">тер. жилой </w:t>
            </w:r>
            <w:r>
              <w:rPr>
                <w:b/>
                <w:w w:val="95"/>
                <w:sz w:val="20"/>
              </w:rPr>
              <w:t>застройки,</w:t>
            </w:r>
          </w:p>
          <w:p w:rsidR="00962CEE" w:rsidRDefault="00DA727F">
            <w:pPr>
              <w:pStyle w:val="TableParagraph"/>
              <w:spacing w:line="212" w:lineRule="exact"/>
              <w:ind w:left="112" w:right="109"/>
              <w:jc w:val="center"/>
              <w:rPr>
                <w:b/>
                <w:sz w:val="20"/>
              </w:rPr>
            </w:pPr>
            <w:r>
              <w:rPr>
                <w:b/>
                <w:sz w:val="20"/>
              </w:rPr>
              <w:t>м</w:t>
            </w:r>
            <w:r>
              <w:rPr>
                <w:b/>
                <w:sz w:val="20"/>
                <w:vertAlign w:val="superscript"/>
              </w:rPr>
              <w:t>2</w:t>
            </w:r>
            <w:r>
              <w:rPr>
                <w:b/>
                <w:sz w:val="20"/>
              </w:rPr>
              <w:t>/га</w:t>
            </w:r>
          </w:p>
        </w:tc>
        <w:tc>
          <w:tcPr>
            <w:tcW w:w="959" w:type="dxa"/>
            <w:vMerge w:val="restart"/>
          </w:tcPr>
          <w:p w:rsidR="00962CEE" w:rsidRDefault="00962CEE">
            <w:pPr>
              <w:pStyle w:val="TableParagraph"/>
              <w:spacing w:before="9"/>
              <w:rPr>
                <w:sz w:val="19"/>
              </w:rPr>
            </w:pPr>
          </w:p>
          <w:p w:rsidR="00962CEE" w:rsidRDefault="00DA727F">
            <w:pPr>
              <w:pStyle w:val="TableParagraph"/>
              <w:ind w:left="181" w:right="130" w:hanging="44"/>
              <w:jc w:val="both"/>
              <w:rPr>
                <w:b/>
                <w:sz w:val="20"/>
              </w:rPr>
            </w:pPr>
            <w:r>
              <w:rPr>
                <w:b/>
                <w:w w:val="95"/>
                <w:sz w:val="20"/>
              </w:rPr>
              <w:t xml:space="preserve">Жил/об </w:t>
            </w:r>
            <w:r>
              <w:rPr>
                <w:b/>
                <w:sz w:val="20"/>
              </w:rPr>
              <w:t>еспеч., м</w:t>
            </w:r>
            <w:r>
              <w:rPr>
                <w:b/>
                <w:sz w:val="20"/>
                <w:vertAlign w:val="superscript"/>
              </w:rPr>
              <w:t>2</w:t>
            </w:r>
            <w:r>
              <w:rPr>
                <w:b/>
                <w:sz w:val="20"/>
              </w:rPr>
              <w:t>/чел</w:t>
            </w:r>
          </w:p>
        </w:tc>
        <w:tc>
          <w:tcPr>
            <w:tcW w:w="2417" w:type="dxa"/>
            <w:gridSpan w:val="3"/>
          </w:tcPr>
          <w:p w:rsidR="00962CEE" w:rsidRDefault="00DA727F">
            <w:pPr>
              <w:pStyle w:val="TableParagraph"/>
              <w:spacing w:before="84"/>
              <w:ind w:left="619" w:right="603" w:firstLine="160"/>
              <w:rPr>
                <w:b/>
                <w:sz w:val="20"/>
              </w:rPr>
            </w:pPr>
            <w:r>
              <w:rPr>
                <w:b/>
                <w:sz w:val="20"/>
              </w:rPr>
              <w:t xml:space="preserve">1 очередь </w:t>
            </w:r>
            <w:r>
              <w:rPr>
                <w:b/>
                <w:w w:val="95"/>
                <w:sz w:val="20"/>
              </w:rPr>
              <w:t>(2012-2020гг)</w:t>
            </w:r>
          </w:p>
        </w:tc>
        <w:tc>
          <w:tcPr>
            <w:tcW w:w="2398" w:type="dxa"/>
            <w:gridSpan w:val="3"/>
          </w:tcPr>
          <w:p w:rsidR="00962CEE" w:rsidRDefault="00DA727F">
            <w:pPr>
              <w:pStyle w:val="TableParagraph"/>
              <w:spacing w:before="84"/>
              <w:ind w:left="615" w:right="450" w:hanging="143"/>
              <w:rPr>
                <w:b/>
                <w:sz w:val="20"/>
              </w:rPr>
            </w:pPr>
            <w:r>
              <w:rPr>
                <w:b/>
                <w:sz w:val="20"/>
              </w:rPr>
              <w:t>Расчетный срок (2012-2030гг)</w:t>
            </w:r>
          </w:p>
        </w:tc>
      </w:tr>
      <w:tr w:rsidR="00962CEE">
        <w:trPr>
          <w:trHeight w:val="506"/>
        </w:trPr>
        <w:tc>
          <w:tcPr>
            <w:tcW w:w="1697" w:type="dxa"/>
            <w:vMerge/>
            <w:tcBorders>
              <w:top w:val="nil"/>
            </w:tcBorders>
          </w:tcPr>
          <w:p w:rsidR="00962CEE" w:rsidRDefault="00962CEE">
            <w:pPr>
              <w:rPr>
                <w:sz w:val="2"/>
                <w:szCs w:val="2"/>
              </w:rPr>
            </w:pPr>
          </w:p>
        </w:tc>
        <w:tc>
          <w:tcPr>
            <w:tcW w:w="1200" w:type="dxa"/>
            <w:vMerge/>
            <w:tcBorders>
              <w:top w:val="nil"/>
            </w:tcBorders>
          </w:tcPr>
          <w:p w:rsidR="00962CEE" w:rsidRDefault="00962CEE">
            <w:pPr>
              <w:rPr>
                <w:sz w:val="2"/>
                <w:szCs w:val="2"/>
              </w:rPr>
            </w:pPr>
          </w:p>
        </w:tc>
        <w:tc>
          <w:tcPr>
            <w:tcW w:w="1199" w:type="dxa"/>
            <w:vMerge/>
            <w:tcBorders>
              <w:top w:val="nil"/>
            </w:tcBorders>
          </w:tcPr>
          <w:p w:rsidR="00962CEE" w:rsidRDefault="00962CEE">
            <w:pPr>
              <w:rPr>
                <w:sz w:val="2"/>
                <w:szCs w:val="2"/>
              </w:rPr>
            </w:pPr>
          </w:p>
        </w:tc>
        <w:tc>
          <w:tcPr>
            <w:tcW w:w="959" w:type="dxa"/>
            <w:vMerge/>
            <w:tcBorders>
              <w:top w:val="nil"/>
            </w:tcBorders>
          </w:tcPr>
          <w:p w:rsidR="00962CEE" w:rsidRDefault="00962CEE">
            <w:pPr>
              <w:rPr>
                <w:sz w:val="2"/>
                <w:szCs w:val="2"/>
              </w:rPr>
            </w:pPr>
          </w:p>
        </w:tc>
        <w:tc>
          <w:tcPr>
            <w:tcW w:w="739" w:type="dxa"/>
          </w:tcPr>
          <w:p w:rsidR="00962CEE" w:rsidRDefault="00DA727F">
            <w:pPr>
              <w:pStyle w:val="TableParagraph"/>
              <w:spacing w:before="137"/>
              <w:ind w:left="49" w:right="39"/>
              <w:jc w:val="center"/>
              <w:rPr>
                <w:b/>
                <w:sz w:val="20"/>
              </w:rPr>
            </w:pPr>
            <w:r>
              <w:rPr>
                <w:b/>
                <w:sz w:val="20"/>
              </w:rPr>
              <w:t>га</w:t>
            </w:r>
          </w:p>
        </w:tc>
        <w:tc>
          <w:tcPr>
            <w:tcW w:w="923" w:type="dxa"/>
          </w:tcPr>
          <w:p w:rsidR="00962CEE" w:rsidRDefault="00DA727F">
            <w:pPr>
              <w:pStyle w:val="TableParagraph"/>
              <w:spacing w:before="137"/>
              <w:ind w:left="145" w:right="128"/>
              <w:jc w:val="center"/>
              <w:rPr>
                <w:b/>
                <w:sz w:val="20"/>
              </w:rPr>
            </w:pPr>
            <w:r>
              <w:rPr>
                <w:b/>
                <w:sz w:val="20"/>
              </w:rPr>
              <w:t>тыс.м</w:t>
            </w:r>
            <w:r>
              <w:rPr>
                <w:b/>
                <w:sz w:val="20"/>
                <w:vertAlign w:val="superscript"/>
              </w:rPr>
              <w:t>2</w:t>
            </w:r>
          </w:p>
        </w:tc>
        <w:tc>
          <w:tcPr>
            <w:tcW w:w="755" w:type="dxa"/>
          </w:tcPr>
          <w:p w:rsidR="00962CEE" w:rsidRDefault="00DA727F">
            <w:pPr>
              <w:pStyle w:val="TableParagraph"/>
              <w:spacing w:before="137"/>
              <w:ind w:left="64" w:right="49"/>
              <w:jc w:val="center"/>
              <w:rPr>
                <w:b/>
                <w:sz w:val="20"/>
              </w:rPr>
            </w:pPr>
            <w:r>
              <w:rPr>
                <w:b/>
                <w:sz w:val="20"/>
              </w:rPr>
              <w:t>чел.</w:t>
            </w:r>
          </w:p>
        </w:tc>
        <w:tc>
          <w:tcPr>
            <w:tcW w:w="720" w:type="dxa"/>
          </w:tcPr>
          <w:p w:rsidR="00962CEE" w:rsidRDefault="00DA727F">
            <w:pPr>
              <w:pStyle w:val="TableParagraph"/>
              <w:spacing w:before="137"/>
              <w:ind w:left="269"/>
              <w:rPr>
                <w:b/>
                <w:sz w:val="20"/>
              </w:rPr>
            </w:pPr>
            <w:r>
              <w:rPr>
                <w:b/>
                <w:sz w:val="20"/>
              </w:rPr>
              <w:t>га</w:t>
            </w:r>
          </w:p>
        </w:tc>
        <w:tc>
          <w:tcPr>
            <w:tcW w:w="923" w:type="dxa"/>
          </w:tcPr>
          <w:p w:rsidR="00962CEE" w:rsidRDefault="00DA727F">
            <w:pPr>
              <w:pStyle w:val="TableParagraph"/>
              <w:spacing w:before="137"/>
              <w:ind w:left="147" w:right="125"/>
              <w:jc w:val="center"/>
              <w:rPr>
                <w:b/>
                <w:sz w:val="20"/>
              </w:rPr>
            </w:pPr>
            <w:r>
              <w:rPr>
                <w:b/>
                <w:sz w:val="20"/>
              </w:rPr>
              <w:t>тыс.м</w:t>
            </w:r>
            <w:r>
              <w:rPr>
                <w:b/>
                <w:sz w:val="20"/>
                <w:vertAlign w:val="superscript"/>
              </w:rPr>
              <w:t>2</w:t>
            </w:r>
          </w:p>
        </w:tc>
        <w:tc>
          <w:tcPr>
            <w:tcW w:w="755" w:type="dxa"/>
          </w:tcPr>
          <w:p w:rsidR="00962CEE" w:rsidRDefault="00DA727F">
            <w:pPr>
              <w:pStyle w:val="TableParagraph"/>
              <w:spacing w:before="137"/>
              <w:ind w:left="65" w:right="44"/>
              <w:jc w:val="center"/>
              <w:rPr>
                <w:b/>
                <w:sz w:val="20"/>
              </w:rPr>
            </w:pPr>
            <w:r>
              <w:rPr>
                <w:b/>
                <w:sz w:val="20"/>
              </w:rPr>
              <w:t>чел.</w:t>
            </w:r>
          </w:p>
        </w:tc>
      </w:tr>
      <w:tr w:rsidR="00962CEE">
        <w:trPr>
          <w:trHeight w:val="390"/>
        </w:trPr>
        <w:tc>
          <w:tcPr>
            <w:tcW w:w="5055" w:type="dxa"/>
            <w:gridSpan w:val="4"/>
          </w:tcPr>
          <w:p w:rsidR="00962CEE" w:rsidRDefault="00DA727F">
            <w:pPr>
              <w:pStyle w:val="TableParagraph"/>
              <w:spacing w:before="72"/>
              <w:ind w:left="1785" w:right="1781"/>
              <w:jc w:val="center"/>
              <w:rPr>
                <w:sz w:val="20"/>
              </w:rPr>
            </w:pPr>
            <w:r>
              <w:rPr>
                <w:sz w:val="20"/>
              </w:rPr>
              <w:t>г. Светогорск</w:t>
            </w:r>
          </w:p>
        </w:tc>
        <w:tc>
          <w:tcPr>
            <w:tcW w:w="739" w:type="dxa"/>
          </w:tcPr>
          <w:p w:rsidR="00962CEE" w:rsidRDefault="00DA727F">
            <w:pPr>
              <w:pStyle w:val="TableParagraph"/>
              <w:spacing w:before="72"/>
              <w:ind w:left="50" w:right="39"/>
              <w:jc w:val="center"/>
              <w:rPr>
                <w:sz w:val="20"/>
              </w:rPr>
            </w:pPr>
            <w:r>
              <w:rPr>
                <w:sz w:val="20"/>
              </w:rPr>
              <w:t>3,0</w:t>
            </w:r>
          </w:p>
        </w:tc>
        <w:tc>
          <w:tcPr>
            <w:tcW w:w="923" w:type="dxa"/>
          </w:tcPr>
          <w:p w:rsidR="00962CEE" w:rsidRDefault="00DA727F">
            <w:pPr>
              <w:pStyle w:val="TableParagraph"/>
              <w:spacing w:before="72"/>
              <w:ind w:left="143" w:right="128"/>
              <w:jc w:val="center"/>
              <w:rPr>
                <w:sz w:val="20"/>
              </w:rPr>
            </w:pPr>
            <w:r>
              <w:rPr>
                <w:sz w:val="20"/>
              </w:rPr>
              <w:t>4,8</w:t>
            </w:r>
          </w:p>
        </w:tc>
        <w:tc>
          <w:tcPr>
            <w:tcW w:w="755" w:type="dxa"/>
          </w:tcPr>
          <w:p w:rsidR="00962CEE" w:rsidRDefault="00DA727F">
            <w:pPr>
              <w:pStyle w:val="TableParagraph"/>
              <w:spacing w:before="72"/>
              <w:ind w:left="65" w:right="48"/>
              <w:jc w:val="center"/>
              <w:rPr>
                <w:sz w:val="20"/>
              </w:rPr>
            </w:pPr>
            <w:r>
              <w:rPr>
                <w:sz w:val="20"/>
              </w:rPr>
              <w:t>0,1</w:t>
            </w:r>
          </w:p>
        </w:tc>
        <w:tc>
          <w:tcPr>
            <w:tcW w:w="720" w:type="dxa"/>
          </w:tcPr>
          <w:p w:rsidR="00962CEE" w:rsidRDefault="00DA727F">
            <w:pPr>
              <w:pStyle w:val="TableParagraph"/>
              <w:spacing w:before="72"/>
              <w:ind w:left="190"/>
              <w:rPr>
                <w:sz w:val="20"/>
              </w:rPr>
            </w:pPr>
            <w:r>
              <w:rPr>
                <w:sz w:val="20"/>
              </w:rPr>
              <w:t>12,4</w:t>
            </w:r>
          </w:p>
        </w:tc>
        <w:tc>
          <w:tcPr>
            <w:tcW w:w="923" w:type="dxa"/>
          </w:tcPr>
          <w:p w:rsidR="00962CEE" w:rsidRDefault="00DA727F">
            <w:pPr>
              <w:pStyle w:val="TableParagraph"/>
              <w:spacing w:before="72"/>
              <w:ind w:left="147" w:right="127"/>
              <w:jc w:val="center"/>
              <w:rPr>
                <w:sz w:val="20"/>
              </w:rPr>
            </w:pPr>
            <w:r>
              <w:rPr>
                <w:sz w:val="20"/>
              </w:rPr>
              <w:t>22,3</w:t>
            </w:r>
          </w:p>
        </w:tc>
        <w:tc>
          <w:tcPr>
            <w:tcW w:w="755" w:type="dxa"/>
          </w:tcPr>
          <w:p w:rsidR="00962CEE" w:rsidRDefault="00DA727F">
            <w:pPr>
              <w:pStyle w:val="TableParagraph"/>
              <w:spacing w:before="72"/>
              <w:ind w:left="65" w:right="43"/>
              <w:jc w:val="center"/>
              <w:rPr>
                <w:sz w:val="20"/>
              </w:rPr>
            </w:pPr>
            <w:r>
              <w:rPr>
                <w:sz w:val="20"/>
              </w:rPr>
              <w:t>0,7</w:t>
            </w:r>
          </w:p>
        </w:tc>
      </w:tr>
      <w:tr w:rsidR="00962CEE">
        <w:trPr>
          <w:trHeight w:val="1149"/>
        </w:trPr>
        <w:tc>
          <w:tcPr>
            <w:tcW w:w="1697" w:type="dxa"/>
          </w:tcPr>
          <w:p w:rsidR="00962CEE" w:rsidRDefault="00DA727F">
            <w:pPr>
              <w:pStyle w:val="TableParagraph"/>
              <w:ind w:left="115" w:right="109" w:firstLine="16"/>
              <w:jc w:val="both"/>
              <w:rPr>
                <w:sz w:val="20"/>
              </w:rPr>
            </w:pPr>
            <w:r>
              <w:rPr>
                <w:sz w:val="20"/>
              </w:rPr>
              <w:t>Индивидуальная жилая застройка. Этажность - до</w:t>
            </w:r>
          </w:p>
          <w:p w:rsidR="00962CEE" w:rsidRDefault="00DA727F">
            <w:pPr>
              <w:pStyle w:val="TableParagraph"/>
              <w:spacing w:line="230" w:lineRule="exact"/>
              <w:ind w:left="235" w:right="151" w:firstLine="479"/>
              <w:rPr>
                <w:sz w:val="20"/>
              </w:rPr>
            </w:pPr>
            <w:r>
              <w:rPr>
                <w:sz w:val="20"/>
              </w:rPr>
              <w:t xml:space="preserve">3-х </w:t>
            </w:r>
            <w:r>
              <w:rPr>
                <w:w w:val="95"/>
                <w:sz w:val="20"/>
              </w:rPr>
              <w:t>включительно</w:t>
            </w:r>
          </w:p>
        </w:tc>
        <w:tc>
          <w:tcPr>
            <w:tcW w:w="1200"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114" w:right="109"/>
              <w:jc w:val="center"/>
              <w:rPr>
                <w:sz w:val="20"/>
              </w:rPr>
            </w:pPr>
            <w:r>
              <w:rPr>
                <w:sz w:val="20"/>
              </w:rPr>
              <w:t>15</w:t>
            </w:r>
          </w:p>
        </w:tc>
        <w:tc>
          <w:tcPr>
            <w:tcW w:w="1199"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114" w:right="107"/>
              <w:jc w:val="center"/>
              <w:rPr>
                <w:sz w:val="20"/>
              </w:rPr>
            </w:pPr>
            <w:r>
              <w:rPr>
                <w:sz w:val="20"/>
              </w:rPr>
              <w:t>700</w:t>
            </w:r>
          </w:p>
        </w:tc>
        <w:tc>
          <w:tcPr>
            <w:tcW w:w="959"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right="368"/>
              <w:jc w:val="right"/>
              <w:rPr>
                <w:sz w:val="20"/>
              </w:rPr>
            </w:pPr>
            <w:r>
              <w:rPr>
                <w:sz w:val="20"/>
              </w:rPr>
              <w:t>47</w:t>
            </w:r>
          </w:p>
        </w:tc>
        <w:tc>
          <w:tcPr>
            <w:tcW w:w="739"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50" w:right="39"/>
              <w:jc w:val="center"/>
              <w:rPr>
                <w:sz w:val="20"/>
              </w:rPr>
            </w:pPr>
            <w:r>
              <w:rPr>
                <w:sz w:val="20"/>
              </w:rPr>
              <w:t>1,9</w:t>
            </w:r>
          </w:p>
        </w:tc>
        <w:tc>
          <w:tcPr>
            <w:tcW w:w="923"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143" w:right="128"/>
              <w:jc w:val="center"/>
              <w:rPr>
                <w:sz w:val="20"/>
              </w:rPr>
            </w:pPr>
            <w:r>
              <w:rPr>
                <w:sz w:val="20"/>
              </w:rPr>
              <w:t>1,4</w:t>
            </w:r>
          </w:p>
        </w:tc>
        <w:tc>
          <w:tcPr>
            <w:tcW w:w="755"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65" w:right="48"/>
              <w:jc w:val="center"/>
              <w:rPr>
                <w:sz w:val="20"/>
              </w:rPr>
            </w:pPr>
            <w:r>
              <w:rPr>
                <w:sz w:val="20"/>
              </w:rPr>
              <w:t>0,03</w:t>
            </w:r>
          </w:p>
        </w:tc>
        <w:tc>
          <w:tcPr>
            <w:tcW w:w="720"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240"/>
              <w:rPr>
                <w:sz w:val="20"/>
              </w:rPr>
            </w:pPr>
            <w:r>
              <w:rPr>
                <w:sz w:val="20"/>
              </w:rPr>
              <w:t>6,6</w:t>
            </w:r>
          </w:p>
        </w:tc>
        <w:tc>
          <w:tcPr>
            <w:tcW w:w="923"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147" w:right="127"/>
              <w:jc w:val="center"/>
              <w:rPr>
                <w:sz w:val="20"/>
              </w:rPr>
            </w:pPr>
            <w:r>
              <w:rPr>
                <w:sz w:val="20"/>
              </w:rPr>
              <w:t>4,6</w:t>
            </w:r>
          </w:p>
        </w:tc>
        <w:tc>
          <w:tcPr>
            <w:tcW w:w="755"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65" w:right="43"/>
              <w:jc w:val="center"/>
              <w:rPr>
                <w:sz w:val="20"/>
              </w:rPr>
            </w:pPr>
            <w:r>
              <w:rPr>
                <w:sz w:val="20"/>
              </w:rPr>
              <w:t>0,10</w:t>
            </w:r>
          </w:p>
        </w:tc>
      </w:tr>
      <w:tr w:rsidR="00962CEE">
        <w:trPr>
          <w:trHeight w:val="917"/>
        </w:trPr>
        <w:tc>
          <w:tcPr>
            <w:tcW w:w="1697" w:type="dxa"/>
          </w:tcPr>
          <w:p w:rsidR="00962CEE" w:rsidRDefault="00DA727F">
            <w:pPr>
              <w:pStyle w:val="TableParagraph"/>
              <w:ind w:left="115" w:right="109" w:firstLine="4"/>
              <w:jc w:val="center"/>
              <w:rPr>
                <w:sz w:val="20"/>
              </w:rPr>
            </w:pPr>
            <w:r>
              <w:rPr>
                <w:sz w:val="20"/>
              </w:rPr>
              <w:t>Среднеэтажная жилая застройка. Этажность 5-8</w:t>
            </w:r>
          </w:p>
          <w:p w:rsidR="00962CEE" w:rsidRDefault="00DA727F">
            <w:pPr>
              <w:pStyle w:val="TableParagraph"/>
              <w:spacing w:line="215" w:lineRule="exact"/>
              <w:ind w:left="93" w:right="90"/>
              <w:jc w:val="center"/>
              <w:rPr>
                <w:sz w:val="20"/>
              </w:rPr>
            </w:pPr>
            <w:r>
              <w:rPr>
                <w:sz w:val="20"/>
              </w:rPr>
              <w:t>включительно</w:t>
            </w:r>
          </w:p>
        </w:tc>
        <w:tc>
          <w:tcPr>
            <w:tcW w:w="1200" w:type="dxa"/>
          </w:tcPr>
          <w:p w:rsidR="00962CEE" w:rsidRDefault="00962CEE">
            <w:pPr>
              <w:pStyle w:val="TableParagraph"/>
              <w:spacing w:before="4"/>
              <w:rPr>
                <w:sz w:val="29"/>
              </w:rPr>
            </w:pPr>
          </w:p>
          <w:p w:rsidR="00962CEE" w:rsidRDefault="00DA727F">
            <w:pPr>
              <w:pStyle w:val="TableParagraph"/>
              <w:ind w:left="114" w:right="109"/>
              <w:jc w:val="center"/>
              <w:rPr>
                <w:sz w:val="20"/>
              </w:rPr>
            </w:pPr>
            <w:r>
              <w:rPr>
                <w:sz w:val="20"/>
              </w:rPr>
              <w:t>100</w:t>
            </w:r>
          </w:p>
        </w:tc>
        <w:tc>
          <w:tcPr>
            <w:tcW w:w="1199" w:type="dxa"/>
          </w:tcPr>
          <w:p w:rsidR="00962CEE" w:rsidRDefault="00962CEE">
            <w:pPr>
              <w:pStyle w:val="TableParagraph"/>
              <w:spacing w:before="4"/>
              <w:rPr>
                <w:sz w:val="29"/>
              </w:rPr>
            </w:pPr>
          </w:p>
          <w:p w:rsidR="00962CEE" w:rsidRDefault="00DA727F">
            <w:pPr>
              <w:pStyle w:val="TableParagraph"/>
              <w:ind w:left="114" w:right="107"/>
              <w:jc w:val="center"/>
              <w:rPr>
                <w:sz w:val="20"/>
              </w:rPr>
            </w:pPr>
            <w:r>
              <w:rPr>
                <w:sz w:val="20"/>
              </w:rPr>
              <w:t>3000</w:t>
            </w:r>
          </w:p>
        </w:tc>
        <w:tc>
          <w:tcPr>
            <w:tcW w:w="959" w:type="dxa"/>
          </w:tcPr>
          <w:p w:rsidR="00962CEE" w:rsidRDefault="00962CEE">
            <w:pPr>
              <w:pStyle w:val="TableParagraph"/>
              <w:spacing w:before="4"/>
              <w:rPr>
                <w:sz w:val="29"/>
              </w:rPr>
            </w:pPr>
          </w:p>
          <w:p w:rsidR="00962CEE" w:rsidRDefault="00DA727F">
            <w:pPr>
              <w:pStyle w:val="TableParagraph"/>
              <w:ind w:right="368"/>
              <w:jc w:val="right"/>
              <w:rPr>
                <w:sz w:val="20"/>
              </w:rPr>
            </w:pPr>
            <w:r>
              <w:rPr>
                <w:sz w:val="20"/>
              </w:rPr>
              <w:t>30</w:t>
            </w:r>
          </w:p>
        </w:tc>
        <w:tc>
          <w:tcPr>
            <w:tcW w:w="739" w:type="dxa"/>
          </w:tcPr>
          <w:p w:rsidR="00962CEE" w:rsidRDefault="00962CEE">
            <w:pPr>
              <w:pStyle w:val="TableParagraph"/>
              <w:spacing w:before="4"/>
              <w:rPr>
                <w:sz w:val="29"/>
              </w:rPr>
            </w:pPr>
          </w:p>
          <w:p w:rsidR="00962CEE" w:rsidRDefault="00DA727F">
            <w:pPr>
              <w:pStyle w:val="TableParagraph"/>
              <w:ind w:left="10"/>
              <w:jc w:val="center"/>
              <w:rPr>
                <w:sz w:val="20"/>
              </w:rPr>
            </w:pPr>
            <w:r>
              <w:rPr>
                <w:w w:val="99"/>
                <w:sz w:val="20"/>
              </w:rPr>
              <w:t>-</w:t>
            </w:r>
          </w:p>
        </w:tc>
        <w:tc>
          <w:tcPr>
            <w:tcW w:w="923" w:type="dxa"/>
          </w:tcPr>
          <w:p w:rsidR="00962CEE" w:rsidRDefault="00962CEE">
            <w:pPr>
              <w:pStyle w:val="TableParagraph"/>
              <w:spacing w:before="4"/>
              <w:rPr>
                <w:sz w:val="29"/>
              </w:rPr>
            </w:pPr>
          </w:p>
          <w:p w:rsidR="00962CEE" w:rsidRDefault="00DA727F">
            <w:pPr>
              <w:pStyle w:val="TableParagraph"/>
              <w:ind w:left="14"/>
              <w:jc w:val="center"/>
              <w:rPr>
                <w:sz w:val="20"/>
              </w:rPr>
            </w:pPr>
            <w:r>
              <w:rPr>
                <w:w w:val="99"/>
                <w:sz w:val="20"/>
              </w:rPr>
              <w:t>-</w:t>
            </w:r>
          </w:p>
        </w:tc>
        <w:tc>
          <w:tcPr>
            <w:tcW w:w="755" w:type="dxa"/>
          </w:tcPr>
          <w:p w:rsidR="00962CEE" w:rsidRDefault="00962CEE">
            <w:pPr>
              <w:pStyle w:val="TableParagraph"/>
              <w:spacing w:before="4"/>
              <w:rPr>
                <w:sz w:val="29"/>
              </w:rPr>
            </w:pPr>
          </w:p>
          <w:p w:rsidR="00962CEE" w:rsidRDefault="00DA727F">
            <w:pPr>
              <w:pStyle w:val="TableParagraph"/>
              <w:ind w:left="16"/>
              <w:jc w:val="center"/>
              <w:rPr>
                <w:sz w:val="20"/>
              </w:rPr>
            </w:pPr>
            <w:r>
              <w:rPr>
                <w:w w:val="99"/>
                <w:sz w:val="20"/>
              </w:rPr>
              <w:t>-</w:t>
            </w:r>
          </w:p>
        </w:tc>
        <w:tc>
          <w:tcPr>
            <w:tcW w:w="720" w:type="dxa"/>
          </w:tcPr>
          <w:p w:rsidR="00962CEE" w:rsidRDefault="00962CEE">
            <w:pPr>
              <w:pStyle w:val="TableParagraph"/>
              <w:spacing w:before="4"/>
              <w:rPr>
                <w:sz w:val="29"/>
              </w:rPr>
            </w:pPr>
          </w:p>
          <w:p w:rsidR="00962CEE" w:rsidRDefault="00DA727F">
            <w:pPr>
              <w:pStyle w:val="TableParagraph"/>
              <w:ind w:left="240"/>
              <w:rPr>
                <w:sz w:val="20"/>
              </w:rPr>
            </w:pPr>
            <w:r>
              <w:rPr>
                <w:sz w:val="20"/>
              </w:rPr>
              <w:t>4,8</w:t>
            </w:r>
          </w:p>
        </w:tc>
        <w:tc>
          <w:tcPr>
            <w:tcW w:w="923" w:type="dxa"/>
          </w:tcPr>
          <w:p w:rsidR="00962CEE" w:rsidRDefault="00962CEE">
            <w:pPr>
              <w:pStyle w:val="TableParagraph"/>
              <w:spacing w:before="4"/>
              <w:rPr>
                <w:sz w:val="29"/>
              </w:rPr>
            </w:pPr>
          </w:p>
          <w:p w:rsidR="00962CEE" w:rsidRDefault="00DA727F">
            <w:pPr>
              <w:pStyle w:val="TableParagraph"/>
              <w:ind w:left="147" w:right="127"/>
              <w:jc w:val="center"/>
              <w:rPr>
                <w:sz w:val="20"/>
              </w:rPr>
            </w:pPr>
            <w:r>
              <w:rPr>
                <w:sz w:val="20"/>
              </w:rPr>
              <w:t>14,3</w:t>
            </w:r>
          </w:p>
        </w:tc>
        <w:tc>
          <w:tcPr>
            <w:tcW w:w="755" w:type="dxa"/>
          </w:tcPr>
          <w:p w:rsidR="00962CEE" w:rsidRDefault="00962CEE">
            <w:pPr>
              <w:pStyle w:val="TableParagraph"/>
              <w:spacing w:before="4"/>
              <w:rPr>
                <w:sz w:val="29"/>
              </w:rPr>
            </w:pPr>
          </w:p>
          <w:p w:rsidR="00962CEE" w:rsidRDefault="00DA727F">
            <w:pPr>
              <w:pStyle w:val="TableParagraph"/>
              <w:ind w:left="65" w:right="43"/>
              <w:jc w:val="center"/>
              <w:rPr>
                <w:sz w:val="20"/>
              </w:rPr>
            </w:pPr>
            <w:r>
              <w:rPr>
                <w:sz w:val="20"/>
              </w:rPr>
              <w:t>0,48</w:t>
            </w:r>
          </w:p>
        </w:tc>
      </w:tr>
      <w:tr w:rsidR="00962CEE">
        <w:trPr>
          <w:trHeight w:val="921"/>
        </w:trPr>
        <w:tc>
          <w:tcPr>
            <w:tcW w:w="1697" w:type="dxa"/>
          </w:tcPr>
          <w:p w:rsidR="00962CEE" w:rsidRDefault="00DA727F">
            <w:pPr>
              <w:pStyle w:val="TableParagraph"/>
              <w:ind w:left="115" w:right="109" w:firstLine="3"/>
              <w:jc w:val="center"/>
              <w:rPr>
                <w:sz w:val="20"/>
              </w:rPr>
            </w:pPr>
            <w:r>
              <w:rPr>
                <w:sz w:val="20"/>
              </w:rPr>
              <w:t>Многоэтажная жилая застройка. Этажность 9-12</w:t>
            </w:r>
          </w:p>
          <w:p w:rsidR="00962CEE" w:rsidRDefault="00DA727F">
            <w:pPr>
              <w:pStyle w:val="TableParagraph"/>
              <w:spacing w:line="216" w:lineRule="exact"/>
              <w:ind w:left="93" w:right="90"/>
              <w:jc w:val="center"/>
              <w:rPr>
                <w:sz w:val="20"/>
              </w:rPr>
            </w:pPr>
            <w:r>
              <w:rPr>
                <w:sz w:val="20"/>
              </w:rPr>
              <w:t>включительно</w:t>
            </w:r>
          </w:p>
        </w:tc>
        <w:tc>
          <w:tcPr>
            <w:tcW w:w="1200" w:type="dxa"/>
          </w:tcPr>
          <w:p w:rsidR="00962CEE" w:rsidRDefault="00962CEE">
            <w:pPr>
              <w:pStyle w:val="TableParagraph"/>
              <w:spacing w:before="5"/>
              <w:rPr>
                <w:sz w:val="29"/>
              </w:rPr>
            </w:pPr>
          </w:p>
          <w:p w:rsidR="00962CEE" w:rsidRDefault="00DA727F">
            <w:pPr>
              <w:pStyle w:val="TableParagraph"/>
              <w:ind w:left="114" w:right="109"/>
              <w:jc w:val="center"/>
              <w:rPr>
                <w:sz w:val="20"/>
              </w:rPr>
            </w:pPr>
            <w:r>
              <w:rPr>
                <w:sz w:val="20"/>
              </w:rPr>
              <w:t>110</w:t>
            </w:r>
          </w:p>
        </w:tc>
        <w:tc>
          <w:tcPr>
            <w:tcW w:w="1199" w:type="dxa"/>
          </w:tcPr>
          <w:p w:rsidR="00962CEE" w:rsidRDefault="00962CEE">
            <w:pPr>
              <w:pStyle w:val="TableParagraph"/>
              <w:spacing w:before="5"/>
              <w:rPr>
                <w:sz w:val="29"/>
              </w:rPr>
            </w:pPr>
          </w:p>
          <w:p w:rsidR="00962CEE" w:rsidRDefault="00DA727F">
            <w:pPr>
              <w:pStyle w:val="TableParagraph"/>
              <w:ind w:left="114" w:right="107"/>
              <w:jc w:val="center"/>
              <w:rPr>
                <w:sz w:val="20"/>
              </w:rPr>
            </w:pPr>
            <w:r>
              <w:rPr>
                <w:sz w:val="20"/>
              </w:rPr>
              <w:t>3330</w:t>
            </w:r>
          </w:p>
        </w:tc>
        <w:tc>
          <w:tcPr>
            <w:tcW w:w="959" w:type="dxa"/>
          </w:tcPr>
          <w:p w:rsidR="00962CEE" w:rsidRDefault="00962CEE">
            <w:pPr>
              <w:pStyle w:val="TableParagraph"/>
              <w:spacing w:before="5"/>
              <w:rPr>
                <w:sz w:val="29"/>
              </w:rPr>
            </w:pPr>
          </w:p>
          <w:p w:rsidR="00962CEE" w:rsidRDefault="00DA727F">
            <w:pPr>
              <w:pStyle w:val="TableParagraph"/>
              <w:ind w:right="368"/>
              <w:jc w:val="right"/>
              <w:rPr>
                <w:sz w:val="20"/>
              </w:rPr>
            </w:pPr>
            <w:r>
              <w:rPr>
                <w:sz w:val="20"/>
              </w:rPr>
              <w:t>30</w:t>
            </w:r>
          </w:p>
        </w:tc>
        <w:tc>
          <w:tcPr>
            <w:tcW w:w="739" w:type="dxa"/>
          </w:tcPr>
          <w:p w:rsidR="00962CEE" w:rsidRDefault="00962CEE">
            <w:pPr>
              <w:pStyle w:val="TableParagraph"/>
              <w:spacing w:before="5"/>
              <w:rPr>
                <w:sz w:val="29"/>
              </w:rPr>
            </w:pPr>
          </w:p>
          <w:p w:rsidR="00962CEE" w:rsidRDefault="00DA727F">
            <w:pPr>
              <w:pStyle w:val="TableParagraph"/>
              <w:ind w:left="50" w:right="39"/>
              <w:jc w:val="center"/>
              <w:rPr>
                <w:sz w:val="20"/>
              </w:rPr>
            </w:pPr>
            <w:r>
              <w:rPr>
                <w:sz w:val="20"/>
              </w:rPr>
              <w:t>1,0</w:t>
            </w:r>
          </w:p>
        </w:tc>
        <w:tc>
          <w:tcPr>
            <w:tcW w:w="923" w:type="dxa"/>
          </w:tcPr>
          <w:p w:rsidR="00962CEE" w:rsidRDefault="00962CEE">
            <w:pPr>
              <w:pStyle w:val="TableParagraph"/>
              <w:spacing w:before="5"/>
              <w:rPr>
                <w:sz w:val="29"/>
              </w:rPr>
            </w:pPr>
          </w:p>
          <w:p w:rsidR="00962CEE" w:rsidRDefault="00DA727F">
            <w:pPr>
              <w:pStyle w:val="TableParagraph"/>
              <w:ind w:left="143" w:right="128"/>
              <w:jc w:val="center"/>
              <w:rPr>
                <w:sz w:val="20"/>
              </w:rPr>
            </w:pPr>
            <w:r>
              <w:rPr>
                <w:sz w:val="20"/>
              </w:rPr>
              <w:t>3,4</w:t>
            </w:r>
          </w:p>
        </w:tc>
        <w:tc>
          <w:tcPr>
            <w:tcW w:w="755" w:type="dxa"/>
          </w:tcPr>
          <w:p w:rsidR="00962CEE" w:rsidRDefault="00962CEE">
            <w:pPr>
              <w:pStyle w:val="TableParagraph"/>
              <w:spacing w:before="5"/>
              <w:rPr>
                <w:sz w:val="29"/>
              </w:rPr>
            </w:pPr>
          </w:p>
          <w:p w:rsidR="00962CEE" w:rsidRDefault="00DA727F">
            <w:pPr>
              <w:pStyle w:val="TableParagraph"/>
              <w:ind w:left="65" w:right="48"/>
              <w:jc w:val="center"/>
              <w:rPr>
                <w:sz w:val="20"/>
              </w:rPr>
            </w:pPr>
            <w:r>
              <w:rPr>
                <w:sz w:val="20"/>
              </w:rPr>
              <w:t>0,11</w:t>
            </w:r>
          </w:p>
        </w:tc>
        <w:tc>
          <w:tcPr>
            <w:tcW w:w="720" w:type="dxa"/>
          </w:tcPr>
          <w:p w:rsidR="00962CEE" w:rsidRDefault="00962CEE">
            <w:pPr>
              <w:pStyle w:val="TableParagraph"/>
              <w:spacing w:before="5"/>
              <w:rPr>
                <w:sz w:val="29"/>
              </w:rPr>
            </w:pPr>
          </w:p>
          <w:p w:rsidR="00962CEE" w:rsidRDefault="00DA727F">
            <w:pPr>
              <w:pStyle w:val="TableParagraph"/>
              <w:ind w:left="240"/>
              <w:rPr>
                <w:sz w:val="20"/>
              </w:rPr>
            </w:pPr>
            <w:r>
              <w:rPr>
                <w:sz w:val="20"/>
              </w:rPr>
              <w:t>1,0</w:t>
            </w:r>
          </w:p>
        </w:tc>
        <w:tc>
          <w:tcPr>
            <w:tcW w:w="923" w:type="dxa"/>
          </w:tcPr>
          <w:p w:rsidR="00962CEE" w:rsidRDefault="00962CEE">
            <w:pPr>
              <w:pStyle w:val="TableParagraph"/>
              <w:spacing w:before="5"/>
              <w:rPr>
                <w:sz w:val="29"/>
              </w:rPr>
            </w:pPr>
          </w:p>
          <w:p w:rsidR="00962CEE" w:rsidRDefault="00DA727F">
            <w:pPr>
              <w:pStyle w:val="TableParagraph"/>
              <w:ind w:left="147" w:right="127"/>
              <w:jc w:val="center"/>
              <w:rPr>
                <w:sz w:val="20"/>
              </w:rPr>
            </w:pPr>
            <w:r>
              <w:rPr>
                <w:sz w:val="20"/>
              </w:rPr>
              <w:t>3,4</w:t>
            </w:r>
          </w:p>
        </w:tc>
        <w:tc>
          <w:tcPr>
            <w:tcW w:w="755" w:type="dxa"/>
          </w:tcPr>
          <w:p w:rsidR="00962CEE" w:rsidRDefault="00962CEE">
            <w:pPr>
              <w:pStyle w:val="TableParagraph"/>
              <w:spacing w:before="5"/>
              <w:rPr>
                <w:sz w:val="29"/>
              </w:rPr>
            </w:pPr>
          </w:p>
          <w:p w:rsidR="00962CEE" w:rsidRDefault="00DA727F">
            <w:pPr>
              <w:pStyle w:val="TableParagraph"/>
              <w:ind w:left="65" w:right="43"/>
              <w:jc w:val="center"/>
              <w:rPr>
                <w:sz w:val="20"/>
              </w:rPr>
            </w:pPr>
            <w:r>
              <w:rPr>
                <w:sz w:val="20"/>
              </w:rPr>
              <w:t>0,11</w:t>
            </w:r>
          </w:p>
        </w:tc>
      </w:tr>
      <w:tr w:rsidR="00962CEE">
        <w:trPr>
          <w:trHeight w:val="360"/>
        </w:trPr>
        <w:tc>
          <w:tcPr>
            <w:tcW w:w="5055" w:type="dxa"/>
            <w:gridSpan w:val="4"/>
          </w:tcPr>
          <w:p w:rsidR="00962CEE" w:rsidRDefault="00DA727F">
            <w:pPr>
              <w:pStyle w:val="TableParagraph"/>
              <w:spacing w:before="58"/>
              <w:ind w:left="1788" w:right="1781"/>
              <w:jc w:val="center"/>
              <w:rPr>
                <w:sz w:val="20"/>
              </w:rPr>
            </w:pPr>
            <w:r>
              <w:rPr>
                <w:sz w:val="20"/>
              </w:rPr>
              <w:t>г.п. Лесогорский</w:t>
            </w:r>
          </w:p>
        </w:tc>
        <w:tc>
          <w:tcPr>
            <w:tcW w:w="739" w:type="dxa"/>
          </w:tcPr>
          <w:p w:rsidR="00962CEE" w:rsidRDefault="00DA727F">
            <w:pPr>
              <w:pStyle w:val="TableParagraph"/>
              <w:spacing w:before="58"/>
              <w:ind w:left="50" w:right="39"/>
              <w:jc w:val="center"/>
              <w:rPr>
                <w:sz w:val="20"/>
              </w:rPr>
            </w:pPr>
            <w:r>
              <w:rPr>
                <w:sz w:val="20"/>
              </w:rPr>
              <w:t>20,2</w:t>
            </w:r>
          </w:p>
        </w:tc>
        <w:tc>
          <w:tcPr>
            <w:tcW w:w="923" w:type="dxa"/>
          </w:tcPr>
          <w:p w:rsidR="00962CEE" w:rsidRDefault="00DA727F">
            <w:pPr>
              <w:pStyle w:val="TableParagraph"/>
              <w:spacing w:before="58"/>
              <w:ind w:left="143" w:right="128"/>
              <w:jc w:val="center"/>
              <w:rPr>
                <w:sz w:val="20"/>
              </w:rPr>
            </w:pPr>
            <w:r>
              <w:rPr>
                <w:sz w:val="20"/>
              </w:rPr>
              <w:t>14,1</w:t>
            </w:r>
          </w:p>
        </w:tc>
        <w:tc>
          <w:tcPr>
            <w:tcW w:w="755" w:type="dxa"/>
          </w:tcPr>
          <w:p w:rsidR="00962CEE" w:rsidRDefault="00DA727F">
            <w:pPr>
              <w:pStyle w:val="TableParagraph"/>
              <w:spacing w:before="58"/>
              <w:ind w:left="65" w:right="48"/>
              <w:jc w:val="center"/>
              <w:rPr>
                <w:sz w:val="20"/>
              </w:rPr>
            </w:pPr>
            <w:r>
              <w:rPr>
                <w:sz w:val="20"/>
              </w:rPr>
              <w:t>0,3</w:t>
            </w:r>
          </w:p>
        </w:tc>
        <w:tc>
          <w:tcPr>
            <w:tcW w:w="720" w:type="dxa"/>
          </w:tcPr>
          <w:p w:rsidR="00962CEE" w:rsidRDefault="00DA727F">
            <w:pPr>
              <w:pStyle w:val="TableParagraph"/>
              <w:spacing w:before="58"/>
              <w:ind w:left="190"/>
              <w:rPr>
                <w:sz w:val="20"/>
              </w:rPr>
            </w:pPr>
            <w:r>
              <w:rPr>
                <w:sz w:val="20"/>
              </w:rPr>
              <w:t>86,6</w:t>
            </w:r>
          </w:p>
        </w:tc>
        <w:tc>
          <w:tcPr>
            <w:tcW w:w="923" w:type="dxa"/>
          </w:tcPr>
          <w:p w:rsidR="00962CEE" w:rsidRDefault="00DA727F">
            <w:pPr>
              <w:pStyle w:val="TableParagraph"/>
              <w:spacing w:before="58"/>
              <w:ind w:left="147" w:right="127"/>
              <w:jc w:val="center"/>
              <w:rPr>
                <w:sz w:val="20"/>
              </w:rPr>
            </w:pPr>
            <w:r>
              <w:rPr>
                <w:sz w:val="20"/>
              </w:rPr>
              <w:t>67,7</w:t>
            </w:r>
          </w:p>
        </w:tc>
        <w:tc>
          <w:tcPr>
            <w:tcW w:w="755" w:type="dxa"/>
          </w:tcPr>
          <w:p w:rsidR="00962CEE" w:rsidRDefault="00DA727F">
            <w:pPr>
              <w:pStyle w:val="TableParagraph"/>
              <w:spacing w:before="58"/>
              <w:ind w:left="65" w:right="43"/>
              <w:jc w:val="center"/>
              <w:rPr>
                <w:sz w:val="20"/>
              </w:rPr>
            </w:pPr>
            <w:r>
              <w:rPr>
                <w:sz w:val="20"/>
              </w:rPr>
              <w:t>1,6</w:t>
            </w:r>
          </w:p>
        </w:tc>
      </w:tr>
      <w:tr w:rsidR="00962CEE">
        <w:trPr>
          <w:trHeight w:val="918"/>
        </w:trPr>
        <w:tc>
          <w:tcPr>
            <w:tcW w:w="1697" w:type="dxa"/>
          </w:tcPr>
          <w:p w:rsidR="00962CEE" w:rsidRDefault="00DA727F">
            <w:pPr>
              <w:pStyle w:val="TableParagraph"/>
              <w:ind w:left="115" w:right="109" w:firstLine="16"/>
              <w:jc w:val="both"/>
              <w:rPr>
                <w:sz w:val="20"/>
              </w:rPr>
            </w:pPr>
            <w:r>
              <w:rPr>
                <w:sz w:val="20"/>
              </w:rPr>
              <w:t>Индивидуальная жилая застройка. Этажность - до 3</w:t>
            </w:r>
          </w:p>
          <w:p w:rsidR="00962CEE" w:rsidRDefault="00DA727F">
            <w:pPr>
              <w:pStyle w:val="TableParagraph"/>
              <w:spacing w:line="215" w:lineRule="exact"/>
              <w:ind w:left="211"/>
              <w:jc w:val="both"/>
              <w:rPr>
                <w:sz w:val="20"/>
              </w:rPr>
            </w:pPr>
            <w:r>
              <w:rPr>
                <w:sz w:val="20"/>
              </w:rPr>
              <w:t>включительно.</w:t>
            </w:r>
          </w:p>
        </w:tc>
        <w:tc>
          <w:tcPr>
            <w:tcW w:w="1200" w:type="dxa"/>
          </w:tcPr>
          <w:p w:rsidR="00962CEE" w:rsidRDefault="00962CEE">
            <w:pPr>
              <w:pStyle w:val="TableParagraph"/>
              <w:spacing w:before="5"/>
              <w:rPr>
                <w:sz w:val="29"/>
              </w:rPr>
            </w:pPr>
          </w:p>
          <w:p w:rsidR="00962CEE" w:rsidRDefault="00DA727F">
            <w:pPr>
              <w:pStyle w:val="TableParagraph"/>
              <w:ind w:left="114" w:right="109"/>
              <w:jc w:val="center"/>
              <w:rPr>
                <w:sz w:val="20"/>
              </w:rPr>
            </w:pPr>
            <w:r>
              <w:rPr>
                <w:sz w:val="20"/>
              </w:rPr>
              <w:t>15</w:t>
            </w:r>
          </w:p>
        </w:tc>
        <w:tc>
          <w:tcPr>
            <w:tcW w:w="1199" w:type="dxa"/>
          </w:tcPr>
          <w:p w:rsidR="00962CEE" w:rsidRDefault="00962CEE">
            <w:pPr>
              <w:pStyle w:val="TableParagraph"/>
              <w:spacing w:before="5"/>
              <w:rPr>
                <w:sz w:val="29"/>
              </w:rPr>
            </w:pPr>
          </w:p>
          <w:p w:rsidR="00962CEE" w:rsidRDefault="00DA727F">
            <w:pPr>
              <w:pStyle w:val="TableParagraph"/>
              <w:ind w:left="114" w:right="107"/>
              <w:jc w:val="center"/>
              <w:rPr>
                <w:sz w:val="20"/>
              </w:rPr>
            </w:pPr>
            <w:r>
              <w:rPr>
                <w:sz w:val="20"/>
              </w:rPr>
              <w:t>700</w:t>
            </w:r>
          </w:p>
        </w:tc>
        <w:tc>
          <w:tcPr>
            <w:tcW w:w="959" w:type="dxa"/>
          </w:tcPr>
          <w:p w:rsidR="00962CEE" w:rsidRDefault="00962CEE">
            <w:pPr>
              <w:pStyle w:val="TableParagraph"/>
              <w:spacing w:before="5"/>
              <w:rPr>
                <w:sz w:val="29"/>
              </w:rPr>
            </w:pPr>
          </w:p>
          <w:p w:rsidR="00962CEE" w:rsidRDefault="00DA727F">
            <w:pPr>
              <w:pStyle w:val="TableParagraph"/>
              <w:ind w:right="368"/>
              <w:jc w:val="right"/>
              <w:rPr>
                <w:sz w:val="20"/>
              </w:rPr>
            </w:pPr>
            <w:r>
              <w:rPr>
                <w:sz w:val="20"/>
              </w:rPr>
              <w:t>47</w:t>
            </w:r>
          </w:p>
        </w:tc>
        <w:tc>
          <w:tcPr>
            <w:tcW w:w="739" w:type="dxa"/>
          </w:tcPr>
          <w:p w:rsidR="00962CEE" w:rsidRDefault="00962CEE">
            <w:pPr>
              <w:pStyle w:val="TableParagraph"/>
              <w:spacing w:before="5"/>
              <w:rPr>
                <w:sz w:val="29"/>
              </w:rPr>
            </w:pPr>
          </w:p>
          <w:p w:rsidR="00962CEE" w:rsidRDefault="00DA727F">
            <w:pPr>
              <w:pStyle w:val="TableParagraph"/>
              <w:ind w:left="50" w:right="39"/>
              <w:jc w:val="center"/>
              <w:rPr>
                <w:sz w:val="20"/>
              </w:rPr>
            </w:pPr>
            <w:r>
              <w:rPr>
                <w:sz w:val="20"/>
              </w:rPr>
              <w:t>20,2</w:t>
            </w:r>
          </w:p>
        </w:tc>
        <w:tc>
          <w:tcPr>
            <w:tcW w:w="923" w:type="dxa"/>
          </w:tcPr>
          <w:p w:rsidR="00962CEE" w:rsidRDefault="00962CEE">
            <w:pPr>
              <w:pStyle w:val="TableParagraph"/>
              <w:spacing w:before="5"/>
              <w:rPr>
                <w:sz w:val="29"/>
              </w:rPr>
            </w:pPr>
          </w:p>
          <w:p w:rsidR="00962CEE" w:rsidRDefault="00DA727F">
            <w:pPr>
              <w:pStyle w:val="TableParagraph"/>
              <w:ind w:left="143" w:right="128"/>
              <w:jc w:val="center"/>
              <w:rPr>
                <w:sz w:val="20"/>
              </w:rPr>
            </w:pPr>
            <w:r>
              <w:rPr>
                <w:sz w:val="20"/>
              </w:rPr>
              <w:t>14,1</w:t>
            </w:r>
          </w:p>
        </w:tc>
        <w:tc>
          <w:tcPr>
            <w:tcW w:w="755" w:type="dxa"/>
          </w:tcPr>
          <w:p w:rsidR="00962CEE" w:rsidRDefault="00962CEE">
            <w:pPr>
              <w:pStyle w:val="TableParagraph"/>
              <w:spacing w:before="5"/>
              <w:rPr>
                <w:sz w:val="29"/>
              </w:rPr>
            </w:pPr>
          </w:p>
          <w:p w:rsidR="00962CEE" w:rsidRDefault="00DA727F">
            <w:pPr>
              <w:pStyle w:val="TableParagraph"/>
              <w:ind w:left="65" w:right="48"/>
              <w:jc w:val="center"/>
              <w:rPr>
                <w:sz w:val="20"/>
              </w:rPr>
            </w:pPr>
            <w:r>
              <w:rPr>
                <w:sz w:val="20"/>
              </w:rPr>
              <w:t>0,30</w:t>
            </w:r>
          </w:p>
        </w:tc>
        <w:tc>
          <w:tcPr>
            <w:tcW w:w="720" w:type="dxa"/>
          </w:tcPr>
          <w:p w:rsidR="00962CEE" w:rsidRDefault="00962CEE">
            <w:pPr>
              <w:pStyle w:val="TableParagraph"/>
              <w:spacing w:before="5"/>
              <w:rPr>
                <w:sz w:val="29"/>
              </w:rPr>
            </w:pPr>
          </w:p>
          <w:p w:rsidR="00962CEE" w:rsidRDefault="00DA727F">
            <w:pPr>
              <w:pStyle w:val="TableParagraph"/>
              <w:ind w:left="190"/>
              <w:rPr>
                <w:sz w:val="20"/>
              </w:rPr>
            </w:pPr>
            <w:r>
              <w:rPr>
                <w:sz w:val="20"/>
              </w:rPr>
              <w:t>82,9</w:t>
            </w:r>
          </w:p>
        </w:tc>
        <w:tc>
          <w:tcPr>
            <w:tcW w:w="923" w:type="dxa"/>
          </w:tcPr>
          <w:p w:rsidR="00962CEE" w:rsidRDefault="00962CEE">
            <w:pPr>
              <w:pStyle w:val="TableParagraph"/>
              <w:spacing w:before="5"/>
              <w:rPr>
                <w:sz w:val="29"/>
              </w:rPr>
            </w:pPr>
          </w:p>
          <w:p w:rsidR="00962CEE" w:rsidRDefault="00DA727F">
            <w:pPr>
              <w:pStyle w:val="TableParagraph"/>
              <w:ind w:left="147" w:right="127"/>
              <w:jc w:val="center"/>
              <w:rPr>
                <w:sz w:val="20"/>
              </w:rPr>
            </w:pPr>
            <w:r>
              <w:rPr>
                <w:sz w:val="20"/>
              </w:rPr>
              <w:t>58,0</w:t>
            </w:r>
          </w:p>
        </w:tc>
        <w:tc>
          <w:tcPr>
            <w:tcW w:w="755" w:type="dxa"/>
          </w:tcPr>
          <w:p w:rsidR="00962CEE" w:rsidRDefault="00962CEE">
            <w:pPr>
              <w:pStyle w:val="TableParagraph"/>
              <w:spacing w:before="5"/>
              <w:rPr>
                <w:sz w:val="29"/>
              </w:rPr>
            </w:pPr>
          </w:p>
          <w:p w:rsidR="00962CEE" w:rsidRDefault="00DA727F">
            <w:pPr>
              <w:pStyle w:val="TableParagraph"/>
              <w:ind w:left="65" w:right="43"/>
              <w:jc w:val="center"/>
              <w:rPr>
                <w:sz w:val="20"/>
              </w:rPr>
            </w:pPr>
            <w:r>
              <w:rPr>
                <w:sz w:val="20"/>
              </w:rPr>
              <w:t>1,24</w:t>
            </w:r>
          </w:p>
        </w:tc>
      </w:tr>
      <w:tr w:rsidR="00962CEE">
        <w:trPr>
          <w:trHeight w:val="1151"/>
        </w:trPr>
        <w:tc>
          <w:tcPr>
            <w:tcW w:w="1697" w:type="dxa"/>
          </w:tcPr>
          <w:p w:rsidR="00962CEE" w:rsidRDefault="00DA727F">
            <w:pPr>
              <w:pStyle w:val="TableParagraph"/>
              <w:ind w:left="108" w:right="101" w:firstLine="2"/>
              <w:jc w:val="center"/>
              <w:rPr>
                <w:sz w:val="20"/>
              </w:rPr>
            </w:pPr>
            <w:r>
              <w:rPr>
                <w:sz w:val="20"/>
              </w:rPr>
              <w:t xml:space="preserve">Малоэтажная </w:t>
            </w:r>
            <w:r>
              <w:rPr>
                <w:spacing w:val="-1"/>
                <w:sz w:val="20"/>
              </w:rPr>
              <w:t xml:space="preserve">многоквартирная </w:t>
            </w:r>
            <w:r>
              <w:rPr>
                <w:sz w:val="20"/>
              </w:rPr>
              <w:t>жилая застройка. Этажность - 3-4</w:t>
            </w:r>
          </w:p>
          <w:p w:rsidR="00962CEE" w:rsidRDefault="00DA727F">
            <w:pPr>
              <w:pStyle w:val="TableParagraph"/>
              <w:spacing w:line="216" w:lineRule="exact"/>
              <w:ind w:left="93" w:right="90"/>
              <w:jc w:val="center"/>
              <w:rPr>
                <w:sz w:val="20"/>
              </w:rPr>
            </w:pPr>
            <w:r>
              <w:rPr>
                <w:sz w:val="20"/>
              </w:rPr>
              <w:t>включительно</w:t>
            </w:r>
          </w:p>
        </w:tc>
        <w:tc>
          <w:tcPr>
            <w:tcW w:w="1200"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ind w:left="114" w:right="109"/>
              <w:jc w:val="center"/>
              <w:rPr>
                <w:sz w:val="20"/>
              </w:rPr>
            </w:pPr>
            <w:r>
              <w:rPr>
                <w:sz w:val="20"/>
              </w:rPr>
              <w:t>80</w:t>
            </w:r>
          </w:p>
        </w:tc>
        <w:tc>
          <w:tcPr>
            <w:tcW w:w="1199"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ind w:left="114" w:right="107"/>
              <w:jc w:val="center"/>
              <w:rPr>
                <w:sz w:val="20"/>
              </w:rPr>
            </w:pPr>
            <w:r>
              <w:rPr>
                <w:sz w:val="20"/>
              </w:rPr>
              <w:t>2400</w:t>
            </w:r>
          </w:p>
        </w:tc>
        <w:tc>
          <w:tcPr>
            <w:tcW w:w="959"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ind w:right="368"/>
              <w:jc w:val="right"/>
              <w:rPr>
                <w:sz w:val="20"/>
              </w:rPr>
            </w:pPr>
            <w:r>
              <w:rPr>
                <w:sz w:val="20"/>
              </w:rPr>
              <w:t>30</w:t>
            </w:r>
          </w:p>
        </w:tc>
        <w:tc>
          <w:tcPr>
            <w:tcW w:w="739"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ind w:left="10"/>
              <w:jc w:val="center"/>
              <w:rPr>
                <w:sz w:val="20"/>
              </w:rPr>
            </w:pPr>
            <w:r>
              <w:rPr>
                <w:w w:val="99"/>
                <w:sz w:val="20"/>
              </w:rPr>
              <w:t>-</w:t>
            </w:r>
          </w:p>
        </w:tc>
        <w:tc>
          <w:tcPr>
            <w:tcW w:w="923"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ind w:left="14"/>
              <w:jc w:val="center"/>
              <w:rPr>
                <w:sz w:val="20"/>
              </w:rPr>
            </w:pPr>
            <w:r>
              <w:rPr>
                <w:w w:val="99"/>
                <w:sz w:val="20"/>
              </w:rPr>
              <w:t>-</w:t>
            </w:r>
          </w:p>
        </w:tc>
        <w:tc>
          <w:tcPr>
            <w:tcW w:w="755"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ind w:left="16"/>
              <w:jc w:val="center"/>
              <w:rPr>
                <w:sz w:val="20"/>
              </w:rPr>
            </w:pPr>
            <w:r>
              <w:rPr>
                <w:w w:val="99"/>
                <w:sz w:val="20"/>
              </w:rPr>
              <w:t>-</w:t>
            </w:r>
          </w:p>
        </w:tc>
        <w:tc>
          <w:tcPr>
            <w:tcW w:w="720"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ind w:left="240"/>
              <w:rPr>
                <w:sz w:val="20"/>
              </w:rPr>
            </w:pPr>
            <w:r>
              <w:rPr>
                <w:sz w:val="20"/>
              </w:rPr>
              <w:t>2,4</w:t>
            </w:r>
          </w:p>
        </w:tc>
        <w:tc>
          <w:tcPr>
            <w:tcW w:w="923"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ind w:left="147" w:right="127"/>
              <w:jc w:val="center"/>
              <w:rPr>
                <w:sz w:val="20"/>
              </w:rPr>
            </w:pPr>
            <w:r>
              <w:rPr>
                <w:sz w:val="20"/>
              </w:rPr>
              <w:t>5,8</w:t>
            </w:r>
          </w:p>
        </w:tc>
        <w:tc>
          <w:tcPr>
            <w:tcW w:w="755"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ind w:left="65" w:right="43"/>
              <w:jc w:val="center"/>
              <w:rPr>
                <w:sz w:val="20"/>
              </w:rPr>
            </w:pPr>
            <w:r>
              <w:rPr>
                <w:sz w:val="20"/>
              </w:rPr>
              <w:t>0,19</w:t>
            </w:r>
          </w:p>
        </w:tc>
      </w:tr>
      <w:tr w:rsidR="00962CEE">
        <w:trPr>
          <w:trHeight w:val="918"/>
        </w:trPr>
        <w:tc>
          <w:tcPr>
            <w:tcW w:w="1697" w:type="dxa"/>
          </w:tcPr>
          <w:p w:rsidR="00962CEE" w:rsidRDefault="00DA727F">
            <w:pPr>
              <w:pStyle w:val="TableParagraph"/>
              <w:ind w:left="115" w:right="109" w:firstLine="4"/>
              <w:jc w:val="center"/>
              <w:rPr>
                <w:sz w:val="20"/>
              </w:rPr>
            </w:pPr>
            <w:r>
              <w:rPr>
                <w:sz w:val="20"/>
              </w:rPr>
              <w:t>Среднеэтажная жилая застройка.</w:t>
            </w:r>
          </w:p>
          <w:p w:rsidR="00962CEE" w:rsidRDefault="00DA727F">
            <w:pPr>
              <w:pStyle w:val="TableParagraph"/>
              <w:spacing w:line="228" w:lineRule="exact"/>
              <w:ind w:left="93" w:right="88"/>
              <w:jc w:val="center"/>
              <w:rPr>
                <w:sz w:val="20"/>
              </w:rPr>
            </w:pPr>
            <w:r>
              <w:rPr>
                <w:sz w:val="20"/>
              </w:rPr>
              <w:t xml:space="preserve">Этажность 5-8 </w:t>
            </w:r>
            <w:r>
              <w:rPr>
                <w:w w:val="95"/>
                <w:sz w:val="20"/>
              </w:rPr>
              <w:t>включительно</w:t>
            </w:r>
          </w:p>
        </w:tc>
        <w:tc>
          <w:tcPr>
            <w:tcW w:w="1200" w:type="dxa"/>
          </w:tcPr>
          <w:p w:rsidR="00962CEE" w:rsidRDefault="00962CEE">
            <w:pPr>
              <w:pStyle w:val="TableParagraph"/>
              <w:spacing w:before="5"/>
              <w:rPr>
                <w:sz w:val="29"/>
              </w:rPr>
            </w:pPr>
          </w:p>
          <w:p w:rsidR="00962CEE" w:rsidRDefault="00DA727F">
            <w:pPr>
              <w:pStyle w:val="TableParagraph"/>
              <w:ind w:left="114" w:right="109"/>
              <w:jc w:val="center"/>
              <w:rPr>
                <w:sz w:val="20"/>
              </w:rPr>
            </w:pPr>
            <w:r>
              <w:rPr>
                <w:sz w:val="20"/>
              </w:rPr>
              <w:t>100</w:t>
            </w:r>
          </w:p>
        </w:tc>
        <w:tc>
          <w:tcPr>
            <w:tcW w:w="1199" w:type="dxa"/>
          </w:tcPr>
          <w:p w:rsidR="00962CEE" w:rsidRDefault="00962CEE">
            <w:pPr>
              <w:pStyle w:val="TableParagraph"/>
              <w:spacing w:before="5"/>
              <w:rPr>
                <w:sz w:val="29"/>
              </w:rPr>
            </w:pPr>
          </w:p>
          <w:p w:rsidR="00962CEE" w:rsidRDefault="00DA727F">
            <w:pPr>
              <w:pStyle w:val="TableParagraph"/>
              <w:ind w:left="114" w:right="107"/>
              <w:jc w:val="center"/>
              <w:rPr>
                <w:sz w:val="20"/>
              </w:rPr>
            </w:pPr>
            <w:r>
              <w:rPr>
                <w:sz w:val="20"/>
              </w:rPr>
              <w:t>3000</w:t>
            </w:r>
          </w:p>
        </w:tc>
        <w:tc>
          <w:tcPr>
            <w:tcW w:w="959" w:type="dxa"/>
          </w:tcPr>
          <w:p w:rsidR="00962CEE" w:rsidRDefault="00962CEE">
            <w:pPr>
              <w:pStyle w:val="TableParagraph"/>
              <w:spacing w:before="5"/>
              <w:rPr>
                <w:sz w:val="29"/>
              </w:rPr>
            </w:pPr>
          </w:p>
          <w:p w:rsidR="00962CEE" w:rsidRDefault="00DA727F">
            <w:pPr>
              <w:pStyle w:val="TableParagraph"/>
              <w:ind w:right="368"/>
              <w:jc w:val="right"/>
              <w:rPr>
                <w:sz w:val="20"/>
              </w:rPr>
            </w:pPr>
            <w:r>
              <w:rPr>
                <w:sz w:val="20"/>
              </w:rPr>
              <w:t>30</w:t>
            </w:r>
          </w:p>
        </w:tc>
        <w:tc>
          <w:tcPr>
            <w:tcW w:w="739" w:type="dxa"/>
          </w:tcPr>
          <w:p w:rsidR="00962CEE" w:rsidRDefault="00962CEE">
            <w:pPr>
              <w:pStyle w:val="TableParagraph"/>
              <w:spacing w:before="5"/>
              <w:rPr>
                <w:sz w:val="29"/>
              </w:rPr>
            </w:pPr>
          </w:p>
          <w:p w:rsidR="00962CEE" w:rsidRDefault="00DA727F">
            <w:pPr>
              <w:pStyle w:val="TableParagraph"/>
              <w:ind w:right="40"/>
              <w:jc w:val="center"/>
              <w:rPr>
                <w:sz w:val="20"/>
              </w:rPr>
            </w:pPr>
            <w:r>
              <w:rPr>
                <w:w w:val="99"/>
                <w:sz w:val="20"/>
              </w:rPr>
              <w:t>-</w:t>
            </w:r>
          </w:p>
        </w:tc>
        <w:tc>
          <w:tcPr>
            <w:tcW w:w="923" w:type="dxa"/>
          </w:tcPr>
          <w:p w:rsidR="00962CEE" w:rsidRDefault="00962CEE">
            <w:pPr>
              <w:pStyle w:val="TableParagraph"/>
              <w:spacing w:before="5"/>
              <w:rPr>
                <w:sz w:val="29"/>
              </w:rPr>
            </w:pPr>
          </w:p>
          <w:p w:rsidR="00962CEE" w:rsidRDefault="00DA727F">
            <w:pPr>
              <w:pStyle w:val="TableParagraph"/>
              <w:ind w:left="66"/>
              <w:jc w:val="center"/>
              <w:rPr>
                <w:sz w:val="20"/>
              </w:rPr>
            </w:pPr>
            <w:r>
              <w:rPr>
                <w:w w:val="99"/>
                <w:sz w:val="20"/>
              </w:rPr>
              <w:t>-</w:t>
            </w:r>
          </w:p>
        </w:tc>
        <w:tc>
          <w:tcPr>
            <w:tcW w:w="755" w:type="dxa"/>
          </w:tcPr>
          <w:p w:rsidR="00962CEE" w:rsidRDefault="00962CEE">
            <w:pPr>
              <w:pStyle w:val="TableParagraph"/>
              <w:spacing w:before="5"/>
              <w:rPr>
                <w:sz w:val="29"/>
              </w:rPr>
            </w:pPr>
          </w:p>
          <w:p w:rsidR="00962CEE" w:rsidRDefault="00DA727F">
            <w:pPr>
              <w:pStyle w:val="TableParagraph"/>
              <w:ind w:left="16"/>
              <w:jc w:val="center"/>
              <w:rPr>
                <w:sz w:val="20"/>
              </w:rPr>
            </w:pPr>
            <w:r>
              <w:rPr>
                <w:w w:val="99"/>
                <w:sz w:val="20"/>
              </w:rPr>
              <w:t>-</w:t>
            </w:r>
          </w:p>
        </w:tc>
        <w:tc>
          <w:tcPr>
            <w:tcW w:w="720" w:type="dxa"/>
          </w:tcPr>
          <w:p w:rsidR="00962CEE" w:rsidRDefault="00962CEE">
            <w:pPr>
              <w:pStyle w:val="TableParagraph"/>
              <w:spacing w:before="5"/>
              <w:rPr>
                <w:sz w:val="29"/>
              </w:rPr>
            </w:pPr>
          </w:p>
          <w:p w:rsidR="00962CEE" w:rsidRDefault="00DA727F">
            <w:pPr>
              <w:pStyle w:val="TableParagraph"/>
              <w:ind w:left="240"/>
              <w:rPr>
                <w:sz w:val="20"/>
              </w:rPr>
            </w:pPr>
            <w:r>
              <w:rPr>
                <w:sz w:val="20"/>
              </w:rPr>
              <w:t>1,3</w:t>
            </w:r>
          </w:p>
        </w:tc>
        <w:tc>
          <w:tcPr>
            <w:tcW w:w="923" w:type="dxa"/>
          </w:tcPr>
          <w:p w:rsidR="00962CEE" w:rsidRDefault="00962CEE">
            <w:pPr>
              <w:pStyle w:val="TableParagraph"/>
              <w:spacing w:before="5"/>
              <w:rPr>
                <w:sz w:val="29"/>
              </w:rPr>
            </w:pPr>
          </w:p>
          <w:p w:rsidR="00962CEE" w:rsidRDefault="00DA727F">
            <w:pPr>
              <w:pStyle w:val="TableParagraph"/>
              <w:ind w:left="147" w:right="127"/>
              <w:jc w:val="center"/>
              <w:rPr>
                <w:sz w:val="20"/>
              </w:rPr>
            </w:pPr>
            <w:r>
              <w:rPr>
                <w:sz w:val="20"/>
              </w:rPr>
              <w:t>3,9</w:t>
            </w:r>
          </w:p>
        </w:tc>
        <w:tc>
          <w:tcPr>
            <w:tcW w:w="755" w:type="dxa"/>
          </w:tcPr>
          <w:p w:rsidR="00962CEE" w:rsidRDefault="00962CEE">
            <w:pPr>
              <w:pStyle w:val="TableParagraph"/>
              <w:spacing w:before="5"/>
              <w:rPr>
                <w:sz w:val="29"/>
              </w:rPr>
            </w:pPr>
          </w:p>
          <w:p w:rsidR="00962CEE" w:rsidRDefault="00DA727F">
            <w:pPr>
              <w:pStyle w:val="TableParagraph"/>
              <w:ind w:left="65" w:right="43"/>
              <w:jc w:val="center"/>
              <w:rPr>
                <w:sz w:val="20"/>
              </w:rPr>
            </w:pPr>
            <w:r>
              <w:rPr>
                <w:sz w:val="20"/>
              </w:rPr>
              <w:t>0,13</w:t>
            </w:r>
          </w:p>
        </w:tc>
      </w:tr>
      <w:tr w:rsidR="00962CEE">
        <w:trPr>
          <w:trHeight w:val="359"/>
        </w:trPr>
        <w:tc>
          <w:tcPr>
            <w:tcW w:w="5055" w:type="dxa"/>
            <w:gridSpan w:val="4"/>
          </w:tcPr>
          <w:p w:rsidR="00962CEE" w:rsidRDefault="00DA727F">
            <w:pPr>
              <w:pStyle w:val="TableParagraph"/>
              <w:spacing w:before="60"/>
              <w:ind w:left="1787" w:right="1781"/>
              <w:jc w:val="center"/>
              <w:rPr>
                <w:sz w:val="20"/>
              </w:rPr>
            </w:pPr>
            <w:r>
              <w:rPr>
                <w:sz w:val="20"/>
              </w:rPr>
              <w:t>д. Лосево</w:t>
            </w:r>
          </w:p>
        </w:tc>
        <w:tc>
          <w:tcPr>
            <w:tcW w:w="739" w:type="dxa"/>
          </w:tcPr>
          <w:p w:rsidR="00962CEE" w:rsidRDefault="00DA727F">
            <w:pPr>
              <w:pStyle w:val="TableParagraph"/>
              <w:spacing w:before="60"/>
              <w:ind w:left="50" w:right="39"/>
              <w:jc w:val="center"/>
              <w:rPr>
                <w:sz w:val="20"/>
              </w:rPr>
            </w:pPr>
            <w:r>
              <w:rPr>
                <w:sz w:val="20"/>
              </w:rPr>
              <w:t>13,3</w:t>
            </w:r>
          </w:p>
        </w:tc>
        <w:tc>
          <w:tcPr>
            <w:tcW w:w="923" w:type="dxa"/>
          </w:tcPr>
          <w:p w:rsidR="00962CEE" w:rsidRDefault="00DA727F">
            <w:pPr>
              <w:pStyle w:val="TableParagraph"/>
              <w:spacing w:before="60"/>
              <w:ind w:left="143" w:right="128"/>
              <w:jc w:val="center"/>
              <w:rPr>
                <w:sz w:val="20"/>
              </w:rPr>
            </w:pPr>
            <w:r>
              <w:rPr>
                <w:sz w:val="20"/>
              </w:rPr>
              <w:t>9,3</w:t>
            </w:r>
          </w:p>
        </w:tc>
        <w:tc>
          <w:tcPr>
            <w:tcW w:w="755" w:type="dxa"/>
          </w:tcPr>
          <w:p w:rsidR="00962CEE" w:rsidRDefault="00DA727F">
            <w:pPr>
              <w:pStyle w:val="TableParagraph"/>
              <w:spacing w:before="60"/>
              <w:ind w:left="65" w:right="48"/>
              <w:jc w:val="center"/>
              <w:rPr>
                <w:sz w:val="20"/>
              </w:rPr>
            </w:pPr>
            <w:r>
              <w:rPr>
                <w:sz w:val="20"/>
              </w:rPr>
              <w:t>0,2</w:t>
            </w:r>
          </w:p>
        </w:tc>
        <w:tc>
          <w:tcPr>
            <w:tcW w:w="720" w:type="dxa"/>
          </w:tcPr>
          <w:p w:rsidR="00962CEE" w:rsidRDefault="00DA727F">
            <w:pPr>
              <w:pStyle w:val="TableParagraph"/>
              <w:spacing w:before="60"/>
              <w:ind w:left="190"/>
              <w:rPr>
                <w:sz w:val="20"/>
              </w:rPr>
            </w:pPr>
            <w:r>
              <w:rPr>
                <w:sz w:val="20"/>
              </w:rPr>
              <w:t>39,3</w:t>
            </w:r>
          </w:p>
        </w:tc>
        <w:tc>
          <w:tcPr>
            <w:tcW w:w="923" w:type="dxa"/>
          </w:tcPr>
          <w:p w:rsidR="00962CEE" w:rsidRDefault="00DA727F">
            <w:pPr>
              <w:pStyle w:val="TableParagraph"/>
              <w:spacing w:before="60"/>
              <w:ind w:left="147" w:right="127"/>
              <w:jc w:val="center"/>
              <w:rPr>
                <w:sz w:val="20"/>
              </w:rPr>
            </w:pPr>
            <w:r>
              <w:rPr>
                <w:sz w:val="20"/>
              </w:rPr>
              <w:t>27,5</w:t>
            </w:r>
          </w:p>
        </w:tc>
        <w:tc>
          <w:tcPr>
            <w:tcW w:w="755" w:type="dxa"/>
          </w:tcPr>
          <w:p w:rsidR="00962CEE" w:rsidRDefault="00DA727F">
            <w:pPr>
              <w:pStyle w:val="TableParagraph"/>
              <w:spacing w:before="60"/>
              <w:ind w:left="65" w:right="43"/>
              <w:jc w:val="center"/>
              <w:rPr>
                <w:sz w:val="20"/>
              </w:rPr>
            </w:pPr>
            <w:r>
              <w:rPr>
                <w:sz w:val="20"/>
              </w:rPr>
              <w:t>0,6</w:t>
            </w:r>
          </w:p>
        </w:tc>
      </w:tr>
      <w:tr w:rsidR="00962CEE">
        <w:trPr>
          <w:trHeight w:val="921"/>
        </w:trPr>
        <w:tc>
          <w:tcPr>
            <w:tcW w:w="1697" w:type="dxa"/>
          </w:tcPr>
          <w:p w:rsidR="00962CEE" w:rsidRDefault="00DA727F">
            <w:pPr>
              <w:pStyle w:val="TableParagraph"/>
              <w:ind w:left="115" w:right="109" w:firstLine="16"/>
              <w:jc w:val="both"/>
              <w:rPr>
                <w:sz w:val="20"/>
              </w:rPr>
            </w:pPr>
            <w:r>
              <w:rPr>
                <w:sz w:val="20"/>
              </w:rPr>
              <w:t>Индивидуальная жилая застройка. Этажность - до 3</w:t>
            </w:r>
          </w:p>
          <w:p w:rsidR="00962CEE" w:rsidRDefault="00DA727F">
            <w:pPr>
              <w:pStyle w:val="TableParagraph"/>
              <w:spacing w:line="216" w:lineRule="exact"/>
              <w:ind w:left="211"/>
              <w:jc w:val="both"/>
              <w:rPr>
                <w:sz w:val="20"/>
              </w:rPr>
            </w:pPr>
            <w:r>
              <w:rPr>
                <w:sz w:val="20"/>
              </w:rPr>
              <w:t>включительно.</w:t>
            </w:r>
          </w:p>
        </w:tc>
        <w:tc>
          <w:tcPr>
            <w:tcW w:w="1200" w:type="dxa"/>
          </w:tcPr>
          <w:p w:rsidR="00962CEE" w:rsidRDefault="00962CEE">
            <w:pPr>
              <w:pStyle w:val="TableParagraph"/>
              <w:spacing w:before="5"/>
              <w:rPr>
                <w:sz w:val="29"/>
              </w:rPr>
            </w:pPr>
          </w:p>
          <w:p w:rsidR="00962CEE" w:rsidRDefault="00DA727F">
            <w:pPr>
              <w:pStyle w:val="TableParagraph"/>
              <w:spacing w:before="1"/>
              <w:ind w:left="114" w:right="109"/>
              <w:jc w:val="center"/>
              <w:rPr>
                <w:sz w:val="20"/>
              </w:rPr>
            </w:pPr>
            <w:r>
              <w:rPr>
                <w:sz w:val="20"/>
              </w:rPr>
              <w:t>15</w:t>
            </w:r>
          </w:p>
        </w:tc>
        <w:tc>
          <w:tcPr>
            <w:tcW w:w="1199" w:type="dxa"/>
          </w:tcPr>
          <w:p w:rsidR="00962CEE" w:rsidRDefault="00962CEE">
            <w:pPr>
              <w:pStyle w:val="TableParagraph"/>
              <w:spacing w:before="5"/>
              <w:rPr>
                <w:sz w:val="29"/>
              </w:rPr>
            </w:pPr>
          </w:p>
          <w:p w:rsidR="00962CEE" w:rsidRDefault="00DA727F">
            <w:pPr>
              <w:pStyle w:val="TableParagraph"/>
              <w:spacing w:before="1"/>
              <w:ind w:left="114" w:right="107"/>
              <w:jc w:val="center"/>
              <w:rPr>
                <w:sz w:val="20"/>
              </w:rPr>
            </w:pPr>
            <w:r>
              <w:rPr>
                <w:sz w:val="20"/>
              </w:rPr>
              <w:t>700</w:t>
            </w:r>
          </w:p>
        </w:tc>
        <w:tc>
          <w:tcPr>
            <w:tcW w:w="959" w:type="dxa"/>
          </w:tcPr>
          <w:p w:rsidR="00962CEE" w:rsidRDefault="00962CEE">
            <w:pPr>
              <w:pStyle w:val="TableParagraph"/>
              <w:spacing w:before="5"/>
              <w:rPr>
                <w:sz w:val="29"/>
              </w:rPr>
            </w:pPr>
          </w:p>
          <w:p w:rsidR="00962CEE" w:rsidRDefault="00DA727F">
            <w:pPr>
              <w:pStyle w:val="TableParagraph"/>
              <w:spacing w:before="1"/>
              <w:ind w:right="368"/>
              <w:jc w:val="right"/>
              <w:rPr>
                <w:sz w:val="20"/>
              </w:rPr>
            </w:pPr>
            <w:r>
              <w:rPr>
                <w:sz w:val="20"/>
              </w:rPr>
              <w:t>47</w:t>
            </w:r>
          </w:p>
        </w:tc>
        <w:tc>
          <w:tcPr>
            <w:tcW w:w="739" w:type="dxa"/>
          </w:tcPr>
          <w:p w:rsidR="00962CEE" w:rsidRDefault="00962CEE">
            <w:pPr>
              <w:pStyle w:val="TableParagraph"/>
              <w:spacing w:before="5"/>
              <w:rPr>
                <w:sz w:val="29"/>
              </w:rPr>
            </w:pPr>
          </w:p>
          <w:p w:rsidR="00962CEE" w:rsidRDefault="00DA727F">
            <w:pPr>
              <w:pStyle w:val="TableParagraph"/>
              <w:spacing w:before="1"/>
              <w:ind w:left="50" w:right="39"/>
              <w:jc w:val="center"/>
              <w:rPr>
                <w:sz w:val="20"/>
              </w:rPr>
            </w:pPr>
            <w:r>
              <w:rPr>
                <w:sz w:val="20"/>
              </w:rPr>
              <w:t>13,3</w:t>
            </w:r>
          </w:p>
        </w:tc>
        <w:tc>
          <w:tcPr>
            <w:tcW w:w="923" w:type="dxa"/>
          </w:tcPr>
          <w:p w:rsidR="00962CEE" w:rsidRDefault="00962CEE">
            <w:pPr>
              <w:pStyle w:val="TableParagraph"/>
              <w:spacing w:before="5"/>
              <w:rPr>
                <w:sz w:val="29"/>
              </w:rPr>
            </w:pPr>
          </w:p>
          <w:p w:rsidR="00962CEE" w:rsidRDefault="00DA727F">
            <w:pPr>
              <w:pStyle w:val="TableParagraph"/>
              <w:spacing w:before="1"/>
              <w:ind w:left="143" w:right="128"/>
              <w:jc w:val="center"/>
              <w:rPr>
                <w:sz w:val="20"/>
              </w:rPr>
            </w:pPr>
            <w:r>
              <w:rPr>
                <w:sz w:val="20"/>
              </w:rPr>
              <w:t>9,3</w:t>
            </w:r>
          </w:p>
        </w:tc>
        <w:tc>
          <w:tcPr>
            <w:tcW w:w="755" w:type="dxa"/>
          </w:tcPr>
          <w:p w:rsidR="00962CEE" w:rsidRDefault="00962CEE">
            <w:pPr>
              <w:pStyle w:val="TableParagraph"/>
              <w:spacing w:before="5"/>
              <w:rPr>
                <w:sz w:val="29"/>
              </w:rPr>
            </w:pPr>
          </w:p>
          <w:p w:rsidR="00962CEE" w:rsidRDefault="00DA727F">
            <w:pPr>
              <w:pStyle w:val="TableParagraph"/>
              <w:spacing w:before="1"/>
              <w:ind w:left="65" w:right="48"/>
              <w:jc w:val="center"/>
              <w:rPr>
                <w:sz w:val="20"/>
              </w:rPr>
            </w:pPr>
            <w:r>
              <w:rPr>
                <w:sz w:val="20"/>
              </w:rPr>
              <w:t>0,20</w:t>
            </w:r>
          </w:p>
        </w:tc>
        <w:tc>
          <w:tcPr>
            <w:tcW w:w="720" w:type="dxa"/>
          </w:tcPr>
          <w:p w:rsidR="00962CEE" w:rsidRDefault="00962CEE">
            <w:pPr>
              <w:pStyle w:val="TableParagraph"/>
              <w:spacing w:before="5"/>
              <w:rPr>
                <w:sz w:val="29"/>
              </w:rPr>
            </w:pPr>
          </w:p>
          <w:p w:rsidR="00962CEE" w:rsidRDefault="00DA727F">
            <w:pPr>
              <w:pStyle w:val="TableParagraph"/>
              <w:spacing w:before="1"/>
              <w:ind w:left="190"/>
              <w:rPr>
                <w:sz w:val="20"/>
              </w:rPr>
            </w:pPr>
            <w:r>
              <w:rPr>
                <w:sz w:val="20"/>
              </w:rPr>
              <w:t>39,3</w:t>
            </w:r>
          </w:p>
        </w:tc>
        <w:tc>
          <w:tcPr>
            <w:tcW w:w="923" w:type="dxa"/>
          </w:tcPr>
          <w:p w:rsidR="00962CEE" w:rsidRDefault="00962CEE">
            <w:pPr>
              <w:pStyle w:val="TableParagraph"/>
              <w:spacing w:before="5"/>
              <w:rPr>
                <w:sz w:val="29"/>
              </w:rPr>
            </w:pPr>
          </w:p>
          <w:p w:rsidR="00962CEE" w:rsidRDefault="00DA727F">
            <w:pPr>
              <w:pStyle w:val="TableParagraph"/>
              <w:spacing w:before="1"/>
              <w:ind w:left="147" w:right="127"/>
              <w:jc w:val="center"/>
              <w:rPr>
                <w:sz w:val="20"/>
              </w:rPr>
            </w:pPr>
            <w:r>
              <w:rPr>
                <w:sz w:val="20"/>
              </w:rPr>
              <w:t>27,5</w:t>
            </w:r>
          </w:p>
        </w:tc>
        <w:tc>
          <w:tcPr>
            <w:tcW w:w="755" w:type="dxa"/>
          </w:tcPr>
          <w:p w:rsidR="00962CEE" w:rsidRDefault="00962CEE">
            <w:pPr>
              <w:pStyle w:val="TableParagraph"/>
              <w:spacing w:before="5"/>
              <w:rPr>
                <w:sz w:val="29"/>
              </w:rPr>
            </w:pPr>
          </w:p>
          <w:p w:rsidR="00962CEE" w:rsidRDefault="00DA727F">
            <w:pPr>
              <w:pStyle w:val="TableParagraph"/>
              <w:spacing w:before="1"/>
              <w:ind w:left="65" w:right="43"/>
              <w:jc w:val="center"/>
              <w:rPr>
                <w:sz w:val="20"/>
              </w:rPr>
            </w:pPr>
            <w:r>
              <w:rPr>
                <w:sz w:val="20"/>
              </w:rPr>
              <w:t>0,59</w:t>
            </w:r>
          </w:p>
        </w:tc>
      </w:tr>
      <w:tr w:rsidR="00962CEE">
        <w:trPr>
          <w:trHeight w:val="359"/>
        </w:trPr>
        <w:tc>
          <w:tcPr>
            <w:tcW w:w="5055" w:type="dxa"/>
            <w:gridSpan w:val="4"/>
          </w:tcPr>
          <w:p w:rsidR="00962CEE" w:rsidRDefault="00DA727F">
            <w:pPr>
              <w:pStyle w:val="TableParagraph"/>
              <w:spacing w:before="58"/>
              <w:ind w:left="1786" w:right="1781"/>
              <w:jc w:val="center"/>
              <w:rPr>
                <w:sz w:val="20"/>
              </w:rPr>
            </w:pPr>
            <w:r>
              <w:rPr>
                <w:sz w:val="20"/>
              </w:rPr>
              <w:t>п. Правдино</w:t>
            </w:r>
          </w:p>
        </w:tc>
        <w:tc>
          <w:tcPr>
            <w:tcW w:w="739" w:type="dxa"/>
          </w:tcPr>
          <w:p w:rsidR="00962CEE" w:rsidRDefault="00DA727F">
            <w:pPr>
              <w:pStyle w:val="TableParagraph"/>
              <w:spacing w:before="58"/>
              <w:ind w:left="50" w:right="39"/>
              <w:jc w:val="center"/>
              <w:rPr>
                <w:sz w:val="20"/>
              </w:rPr>
            </w:pPr>
            <w:r>
              <w:rPr>
                <w:sz w:val="20"/>
              </w:rPr>
              <w:t>5,4</w:t>
            </w:r>
          </w:p>
        </w:tc>
        <w:tc>
          <w:tcPr>
            <w:tcW w:w="923" w:type="dxa"/>
          </w:tcPr>
          <w:p w:rsidR="00962CEE" w:rsidRDefault="00DA727F">
            <w:pPr>
              <w:pStyle w:val="TableParagraph"/>
              <w:spacing w:before="58"/>
              <w:ind w:left="143" w:right="128"/>
              <w:jc w:val="center"/>
              <w:rPr>
                <w:sz w:val="20"/>
              </w:rPr>
            </w:pPr>
            <w:r>
              <w:rPr>
                <w:sz w:val="20"/>
              </w:rPr>
              <w:t>3,7</w:t>
            </w:r>
          </w:p>
        </w:tc>
        <w:tc>
          <w:tcPr>
            <w:tcW w:w="755" w:type="dxa"/>
          </w:tcPr>
          <w:p w:rsidR="00962CEE" w:rsidRDefault="00DA727F">
            <w:pPr>
              <w:pStyle w:val="TableParagraph"/>
              <w:spacing w:before="58"/>
              <w:ind w:left="65" w:right="48"/>
              <w:jc w:val="center"/>
              <w:rPr>
                <w:sz w:val="20"/>
              </w:rPr>
            </w:pPr>
            <w:r>
              <w:rPr>
                <w:sz w:val="20"/>
              </w:rPr>
              <w:t>0,1</w:t>
            </w:r>
          </w:p>
        </w:tc>
        <w:tc>
          <w:tcPr>
            <w:tcW w:w="720" w:type="dxa"/>
          </w:tcPr>
          <w:p w:rsidR="00962CEE" w:rsidRDefault="00DA727F">
            <w:pPr>
              <w:pStyle w:val="TableParagraph"/>
              <w:spacing w:before="58"/>
              <w:ind w:left="190"/>
              <w:rPr>
                <w:sz w:val="20"/>
              </w:rPr>
            </w:pPr>
            <w:r>
              <w:rPr>
                <w:sz w:val="20"/>
              </w:rPr>
              <w:t>11,9</w:t>
            </w:r>
          </w:p>
        </w:tc>
        <w:tc>
          <w:tcPr>
            <w:tcW w:w="923" w:type="dxa"/>
          </w:tcPr>
          <w:p w:rsidR="00962CEE" w:rsidRDefault="00DA727F">
            <w:pPr>
              <w:pStyle w:val="TableParagraph"/>
              <w:spacing w:before="58"/>
              <w:ind w:left="147" w:right="127"/>
              <w:jc w:val="center"/>
              <w:rPr>
                <w:sz w:val="20"/>
              </w:rPr>
            </w:pPr>
            <w:r>
              <w:rPr>
                <w:sz w:val="20"/>
              </w:rPr>
              <w:t>8,3</w:t>
            </w:r>
          </w:p>
        </w:tc>
        <w:tc>
          <w:tcPr>
            <w:tcW w:w="755" w:type="dxa"/>
          </w:tcPr>
          <w:p w:rsidR="00962CEE" w:rsidRDefault="00DA727F">
            <w:pPr>
              <w:pStyle w:val="TableParagraph"/>
              <w:spacing w:before="58"/>
              <w:ind w:left="65" w:right="43"/>
              <w:jc w:val="center"/>
              <w:rPr>
                <w:sz w:val="20"/>
              </w:rPr>
            </w:pPr>
            <w:r>
              <w:rPr>
                <w:sz w:val="20"/>
              </w:rPr>
              <w:t>0,2</w:t>
            </w:r>
          </w:p>
        </w:tc>
      </w:tr>
    </w:tbl>
    <w:p w:rsidR="00962CEE" w:rsidRDefault="00962CEE">
      <w:pPr>
        <w:jc w:val="center"/>
        <w:rPr>
          <w:sz w:val="20"/>
        </w:rPr>
        <w:sectPr w:rsidR="00962CEE">
          <w:pgSz w:w="11910" w:h="16840"/>
          <w:pgMar w:top="1360" w:right="620" w:bottom="1500" w:left="1180" w:header="710" w:footer="1313" w:gutter="0"/>
          <w:cols w:space="720"/>
        </w:sectPr>
      </w:pPr>
    </w:p>
    <w:p w:rsidR="00962CEE" w:rsidRDefault="00962CEE">
      <w:pPr>
        <w:pStyle w:val="a3"/>
        <w:spacing w:before="5"/>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00"/>
        <w:gridCol w:w="1199"/>
        <w:gridCol w:w="959"/>
        <w:gridCol w:w="739"/>
        <w:gridCol w:w="923"/>
        <w:gridCol w:w="755"/>
        <w:gridCol w:w="720"/>
        <w:gridCol w:w="923"/>
        <w:gridCol w:w="755"/>
      </w:tblGrid>
      <w:tr w:rsidR="00962CEE">
        <w:trPr>
          <w:trHeight w:val="635"/>
        </w:trPr>
        <w:tc>
          <w:tcPr>
            <w:tcW w:w="1697" w:type="dxa"/>
            <w:vMerge w:val="restart"/>
          </w:tcPr>
          <w:p w:rsidR="00962CEE" w:rsidRDefault="00962CEE">
            <w:pPr>
              <w:pStyle w:val="TableParagraph"/>
              <w:spacing w:before="10"/>
              <w:rPr>
                <w:sz w:val="29"/>
              </w:rPr>
            </w:pPr>
          </w:p>
          <w:p w:rsidR="00962CEE" w:rsidRDefault="00DA727F">
            <w:pPr>
              <w:pStyle w:val="TableParagraph"/>
              <w:ind w:left="290" w:right="151" w:hanging="113"/>
              <w:rPr>
                <w:b/>
                <w:sz w:val="20"/>
              </w:rPr>
            </w:pPr>
            <w:r>
              <w:rPr>
                <w:b/>
                <w:sz w:val="20"/>
              </w:rPr>
              <w:t>Наименование показателей</w:t>
            </w:r>
          </w:p>
        </w:tc>
        <w:tc>
          <w:tcPr>
            <w:tcW w:w="1200" w:type="dxa"/>
            <w:vMerge w:val="restart"/>
          </w:tcPr>
          <w:p w:rsidR="00962CEE" w:rsidRDefault="00DA727F">
            <w:pPr>
              <w:pStyle w:val="TableParagraph"/>
              <w:ind w:left="129" w:right="125"/>
              <w:jc w:val="center"/>
              <w:rPr>
                <w:b/>
                <w:sz w:val="20"/>
              </w:rPr>
            </w:pPr>
            <w:r>
              <w:rPr>
                <w:b/>
                <w:w w:val="95"/>
                <w:sz w:val="20"/>
              </w:rPr>
              <w:t xml:space="preserve">Плотность </w:t>
            </w:r>
            <w:r>
              <w:rPr>
                <w:b/>
                <w:sz w:val="20"/>
              </w:rPr>
              <w:t>тер. жилой</w:t>
            </w:r>
          </w:p>
          <w:p w:rsidR="00962CEE" w:rsidRDefault="00DA727F">
            <w:pPr>
              <w:pStyle w:val="TableParagraph"/>
              <w:spacing w:before="4" w:line="228" w:lineRule="exact"/>
              <w:ind w:left="114" w:right="110"/>
              <w:jc w:val="center"/>
              <w:rPr>
                <w:b/>
                <w:sz w:val="20"/>
              </w:rPr>
            </w:pPr>
            <w:r>
              <w:rPr>
                <w:b/>
                <w:w w:val="95"/>
                <w:sz w:val="20"/>
              </w:rPr>
              <w:t xml:space="preserve">застройки, </w:t>
            </w:r>
            <w:r>
              <w:rPr>
                <w:b/>
                <w:sz w:val="20"/>
              </w:rPr>
              <w:t>чел/га</w:t>
            </w:r>
          </w:p>
        </w:tc>
        <w:tc>
          <w:tcPr>
            <w:tcW w:w="1199" w:type="dxa"/>
            <w:vMerge w:val="restart"/>
          </w:tcPr>
          <w:p w:rsidR="00962CEE" w:rsidRDefault="00DA727F">
            <w:pPr>
              <w:pStyle w:val="TableParagraph"/>
              <w:ind w:left="129" w:right="123"/>
              <w:jc w:val="center"/>
              <w:rPr>
                <w:b/>
                <w:sz w:val="20"/>
              </w:rPr>
            </w:pPr>
            <w:r>
              <w:rPr>
                <w:b/>
                <w:w w:val="95"/>
                <w:sz w:val="20"/>
              </w:rPr>
              <w:t xml:space="preserve">Плотность </w:t>
            </w:r>
            <w:r>
              <w:rPr>
                <w:b/>
                <w:sz w:val="20"/>
              </w:rPr>
              <w:t>тер. жилой</w:t>
            </w:r>
          </w:p>
          <w:p w:rsidR="00962CEE" w:rsidRDefault="00DA727F">
            <w:pPr>
              <w:pStyle w:val="TableParagraph"/>
              <w:spacing w:before="4" w:line="228" w:lineRule="exact"/>
              <w:ind w:left="114" w:right="109"/>
              <w:jc w:val="center"/>
              <w:rPr>
                <w:b/>
                <w:sz w:val="20"/>
              </w:rPr>
            </w:pPr>
            <w:r>
              <w:rPr>
                <w:b/>
                <w:w w:val="95"/>
                <w:sz w:val="20"/>
              </w:rPr>
              <w:t xml:space="preserve">застройки, </w:t>
            </w:r>
            <w:r>
              <w:rPr>
                <w:b/>
                <w:sz w:val="20"/>
              </w:rPr>
              <w:t>м</w:t>
            </w:r>
            <w:r>
              <w:rPr>
                <w:b/>
                <w:sz w:val="20"/>
                <w:vertAlign w:val="superscript"/>
              </w:rPr>
              <w:t>2</w:t>
            </w:r>
            <w:r>
              <w:rPr>
                <w:b/>
                <w:sz w:val="20"/>
              </w:rPr>
              <w:t>/га</w:t>
            </w:r>
          </w:p>
        </w:tc>
        <w:tc>
          <w:tcPr>
            <w:tcW w:w="959" w:type="dxa"/>
            <w:vMerge w:val="restart"/>
          </w:tcPr>
          <w:p w:rsidR="00962CEE" w:rsidRDefault="00962CEE">
            <w:pPr>
              <w:pStyle w:val="TableParagraph"/>
              <w:spacing w:before="10"/>
              <w:rPr>
                <w:sz w:val="19"/>
              </w:rPr>
            </w:pPr>
          </w:p>
          <w:p w:rsidR="00962CEE" w:rsidRDefault="00DA727F">
            <w:pPr>
              <w:pStyle w:val="TableParagraph"/>
              <w:ind w:left="181" w:right="130" w:hanging="44"/>
              <w:jc w:val="both"/>
              <w:rPr>
                <w:b/>
                <w:sz w:val="20"/>
              </w:rPr>
            </w:pPr>
            <w:r>
              <w:rPr>
                <w:b/>
                <w:w w:val="95"/>
                <w:sz w:val="20"/>
              </w:rPr>
              <w:t xml:space="preserve">Жил/об </w:t>
            </w:r>
            <w:r>
              <w:rPr>
                <w:b/>
                <w:sz w:val="20"/>
              </w:rPr>
              <w:t>еспеч., м</w:t>
            </w:r>
            <w:r>
              <w:rPr>
                <w:b/>
                <w:sz w:val="20"/>
                <w:vertAlign w:val="superscript"/>
              </w:rPr>
              <w:t>2</w:t>
            </w:r>
            <w:r>
              <w:rPr>
                <w:b/>
                <w:sz w:val="20"/>
              </w:rPr>
              <w:t>/чел</w:t>
            </w:r>
          </w:p>
        </w:tc>
        <w:tc>
          <w:tcPr>
            <w:tcW w:w="2417" w:type="dxa"/>
            <w:gridSpan w:val="3"/>
          </w:tcPr>
          <w:p w:rsidR="00962CEE" w:rsidRDefault="00DA727F">
            <w:pPr>
              <w:pStyle w:val="TableParagraph"/>
              <w:spacing w:before="87"/>
              <w:ind w:left="619" w:right="603" w:firstLine="160"/>
              <w:rPr>
                <w:b/>
                <w:sz w:val="20"/>
              </w:rPr>
            </w:pPr>
            <w:r>
              <w:rPr>
                <w:b/>
                <w:sz w:val="20"/>
              </w:rPr>
              <w:t xml:space="preserve">1 очередь </w:t>
            </w:r>
            <w:r>
              <w:rPr>
                <w:b/>
                <w:w w:val="95"/>
                <w:sz w:val="20"/>
              </w:rPr>
              <w:t>(2012-2020гг)</w:t>
            </w:r>
          </w:p>
        </w:tc>
        <w:tc>
          <w:tcPr>
            <w:tcW w:w="2398" w:type="dxa"/>
            <w:gridSpan w:val="3"/>
          </w:tcPr>
          <w:p w:rsidR="00962CEE" w:rsidRDefault="00DA727F">
            <w:pPr>
              <w:pStyle w:val="TableParagraph"/>
              <w:spacing w:before="87"/>
              <w:ind w:left="615" w:right="450" w:hanging="143"/>
              <w:rPr>
                <w:b/>
                <w:sz w:val="20"/>
              </w:rPr>
            </w:pPr>
            <w:r>
              <w:rPr>
                <w:b/>
                <w:sz w:val="20"/>
              </w:rPr>
              <w:t>Расчетный срок (2012-2030гг)</w:t>
            </w:r>
          </w:p>
        </w:tc>
      </w:tr>
      <w:tr w:rsidR="00962CEE">
        <w:trPr>
          <w:trHeight w:val="503"/>
        </w:trPr>
        <w:tc>
          <w:tcPr>
            <w:tcW w:w="1697" w:type="dxa"/>
            <w:vMerge/>
            <w:tcBorders>
              <w:top w:val="nil"/>
            </w:tcBorders>
          </w:tcPr>
          <w:p w:rsidR="00962CEE" w:rsidRDefault="00962CEE">
            <w:pPr>
              <w:rPr>
                <w:sz w:val="2"/>
                <w:szCs w:val="2"/>
              </w:rPr>
            </w:pPr>
          </w:p>
        </w:tc>
        <w:tc>
          <w:tcPr>
            <w:tcW w:w="1200" w:type="dxa"/>
            <w:vMerge/>
            <w:tcBorders>
              <w:top w:val="nil"/>
            </w:tcBorders>
          </w:tcPr>
          <w:p w:rsidR="00962CEE" w:rsidRDefault="00962CEE">
            <w:pPr>
              <w:rPr>
                <w:sz w:val="2"/>
                <w:szCs w:val="2"/>
              </w:rPr>
            </w:pPr>
          </w:p>
        </w:tc>
        <w:tc>
          <w:tcPr>
            <w:tcW w:w="1199" w:type="dxa"/>
            <w:vMerge/>
            <w:tcBorders>
              <w:top w:val="nil"/>
            </w:tcBorders>
          </w:tcPr>
          <w:p w:rsidR="00962CEE" w:rsidRDefault="00962CEE">
            <w:pPr>
              <w:rPr>
                <w:sz w:val="2"/>
                <w:szCs w:val="2"/>
              </w:rPr>
            </w:pPr>
          </w:p>
        </w:tc>
        <w:tc>
          <w:tcPr>
            <w:tcW w:w="959" w:type="dxa"/>
            <w:vMerge/>
            <w:tcBorders>
              <w:top w:val="nil"/>
            </w:tcBorders>
          </w:tcPr>
          <w:p w:rsidR="00962CEE" w:rsidRDefault="00962CEE">
            <w:pPr>
              <w:rPr>
                <w:sz w:val="2"/>
                <w:szCs w:val="2"/>
              </w:rPr>
            </w:pPr>
          </w:p>
        </w:tc>
        <w:tc>
          <w:tcPr>
            <w:tcW w:w="739" w:type="dxa"/>
          </w:tcPr>
          <w:p w:rsidR="00962CEE" w:rsidRDefault="00DA727F">
            <w:pPr>
              <w:pStyle w:val="TableParagraph"/>
              <w:spacing w:before="134"/>
              <w:ind w:left="49" w:right="39"/>
              <w:jc w:val="center"/>
              <w:rPr>
                <w:b/>
                <w:sz w:val="20"/>
              </w:rPr>
            </w:pPr>
            <w:r>
              <w:rPr>
                <w:b/>
                <w:sz w:val="20"/>
              </w:rPr>
              <w:t>га</w:t>
            </w:r>
          </w:p>
        </w:tc>
        <w:tc>
          <w:tcPr>
            <w:tcW w:w="923" w:type="dxa"/>
          </w:tcPr>
          <w:p w:rsidR="00962CEE" w:rsidRDefault="00DA727F">
            <w:pPr>
              <w:pStyle w:val="TableParagraph"/>
              <w:spacing w:before="134"/>
              <w:ind w:left="145" w:right="128"/>
              <w:jc w:val="center"/>
              <w:rPr>
                <w:b/>
                <w:sz w:val="20"/>
              </w:rPr>
            </w:pPr>
            <w:r>
              <w:rPr>
                <w:b/>
                <w:sz w:val="20"/>
              </w:rPr>
              <w:t>тыс.м</w:t>
            </w:r>
            <w:r>
              <w:rPr>
                <w:b/>
                <w:sz w:val="20"/>
                <w:vertAlign w:val="superscript"/>
              </w:rPr>
              <w:t>2</w:t>
            </w:r>
          </w:p>
        </w:tc>
        <w:tc>
          <w:tcPr>
            <w:tcW w:w="755" w:type="dxa"/>
          </w:tcPr>
          <w:p w:rsidR="00962CEE" w:rsidRDefault="00DA727F">
            <w:pPr>
              <w:pStyle w:val="TableParagraph"/>
              <w:spacing w:before="134"/>
              <w:ind w:left="64" w:right="49"/>
              <w:jc w:val="center"/>
              <w:rPr>
                <w:b/>
                <w:sz w:val="20"/>
              </w:rPr>
            </w:pPr>
            <w:r>
              <w:rPr>
                <w:b/>
                <w:sz w:val="20"/>
              </w:rPr>
              <w:t>чел.</w:t>
            </w:r>
          </w:p>
        </w:tc>
        <w:tc>
          <w:tcPr>
            <w:tcW w:w="720" w:type="dxa"/>
          </w:tcPr>
          <w:p w:rsidR="00962CEE" w:rsidRDefault="00DA727F">
            <w:pPr>
              <w:pStyle w:val="TableParagraph"/>
              <w:spacing w:before="134"/>
              <w:ind w:left="38" w:right="19"/>
              <w:jc w:val="center"/>
              <w:rPr>
                <w:b/>
                <w:sz w:val="20"/>
              </w:rPr>
            </w:pPr>
            <w:r>
              <w:rPr>
                <w:b/>
                <w:sz w:val="20"/>
              </w:rPr>
              <w:t>га</w:t>
            </w:r>
          </w:p>
        </w:tc>
        <w:tc>
          <w:tcPr>
            <w:tcW w:w="923" w:type="dxa"/>
          </w:tcPr>
          <w:p w:rsidR="00962CEE" w:rsidRDefault="00DA727F">
            <w:pPr>
              <w:pStyle w:val="TableParagraph"/>
              <w:spacing w:before="134"/>
              <w:ind w:left="147" w:right="125"/>
              <w:jc w:val="center"/>
              <w:rPr>
                <w:b/>
                <w:sz w:val="20"/>
              </w:rPr>
            </w:pPr>
            <w:r>
              <w:rPr>
                <w:b/>
                <w:sz w:val="20"/>
              </w:rPr>
              <w:t>тыс.м</w:t>
            </w:r>
            <w:r>
              <w:rPr>
                <w:b/>
                <w:sz w:val="20"/>
                <w:vertAlign w:val="superscript"/>
              </w:rPr>
              <w:t>2</w:t>
            </w:r>
          </w:p>
        </w:tc>
        <w:tc>
          <w:tcPr>
            <w:tcW w:w="755" w:type="dxa"/>
          </w:tcPr>
          <w:p w:rsidR="00962CEE" w:rsidRDefault="00DA727F">
            <w:pPr>
              <w:pStyle w:val="TableParagraph"/>
              <w:spacing w:before="134"/>
              <w:ind w:left="65" w:right="44"/>
              <w:jc w:val="center"/>
              <w:rPr>
                <w:b/>
                <w:sz w:val="20"/>
              </w:rPr>
            </w:pPr>
            <w:r>
              <w:rPr>
                <w:b/>
                <w:sz w:val="20"/>
              </w:rPr>
              <w:t>чел.</w:t>
            </w:r>
          </w:p>
        </w:tc>
      </w:tr>
      <w:tr w:rsidR="00962CEE">
        <w:trPr>
          <w:trHeight w:val="921"/>
        </w:trPr>
        <w:tc>
          <w:tcPr>
            <w:tcW w:w="1697" w:type="dxa"/>
          </w:tcPr>
          <w:p w:rsidR="00962CEE" w:rsidRDefault="00DA727F">
            <w:pPr>
              <w:pStyle w:val="TableParagraph"/>
              <w:ind w:left="115" w:right="109" w:firstLine="16"/>
              <w:jc w:val="both"/>
              <w:rPr>
                <w:sz w:val="20"/>
              </w:rPr>
            </w:pPr>
            <w:r>
              <w:rPr>
                <w:sz w:val="20"/>
              </w:rPr>
              <w:t>Индивидуальная жилая застройка. Этажность - до 3</w:t>
            </w:r>
          </w:p>
          <w:p w:rsidR="00962CEE" w:rsidRDefault="00DA727F">
            <w:pPr>
              <w:pStyle w:val="TableParagraph"/>
              <w:spacing w:line="217" w:lineRule="exact"/>
              <w:ind w:left="211"/>
              <w:jc w:val="both"/>
              <w:rPr>
                <w:sz w:val="20"/>
              </w:rPr>
            </w:pPr>
            <w:r>
              <w:rPr>
                <w:sz w:val="20"/>
              </w:rPr>
              <w:t>включительно.</w:t>
            </w:r>
          </w:p>
        </w:tc>
        <w:tc>
          <w:tcPr>
            <w:tcW w:w="1200" w:type="dxa"/>
          </w:tcPr>
          <w:p w:rsidR="00962CEE" w:rsidRDefault="00962CEE">
            <w:pPr>
              <w:pStyle w:val="TableParagraph"/>
              <w:spacing w:before="4"/>
              <w:rPr>
                <w:sz w:val="29"/>
              </w:rPr>
            </w:pPr>
          </w:p>
          <w:p w:rsidR="00962CEE" w:rsidRDefault="00DA727F">
            <w:pPr>
              <w:pStyle w:val="TableParagraph"/>
              <w:spacing w:before="1"/>
              <w:ind w:left="114" w:right="109"/>
              <w:jc w:val="center"/>
              <w:rPr>
                <w:sz w:val="20"/>
              </w:rPr>
            </w:pPr>
            <w:r>
              <w:rPr>
                <w:sz w:val="20"/>
              </w:rPr>
              <w:t>15</w:t>
            </w:r>
          </w:p>
        </w:tc>
        <w:tc>
          <w:tcPr>
            <w:tcW w:w="1199" w:type="dxa"/>
          </w:tcPr>
          <w:p w:rsidR="00962CEE" w:rsidRDefault="00962CEE">
            <w:pPr>
              <w:pStyle w:val="TableParagraph"/>
              <w:spacing w:before="4"/>
              <w:rPr>
                <w:sz w:val="29"/>
              </w:rPr>
            </w:pPr>
          </w:p>
          <w:p w:rsidR="00962CEE" w:rsidRDefault="00DA727F">
            <w:pPr>
              <w:pStyle w:val="TableParagraph"/>
              <w:spacing w:before="1"/>
              <w:ind w:left="114" w:right="107"/>
              <w:jc w:val="center"/>
              <w:rPr>
                <w:sz w:val="20"/>
              </w:rPr>
            </w:pPr>
            <w:r>
              <w:rPr>
                <w:sz w:val="20"/>
              </w:rPr>
              <w:t>700</w:t>
            </w:r>
          </w:p>
        </w:tc>
        <w:tc>
          <w:tcPr>
            <w:tcW w:w="959" w:type="dxa"/>
          </w:tcPr>
          <w:p w:rsidR="00962CEE" w:rsidRDefault="00962CEE">
            <w:pPr>
              <w:pStyle w:val="TableParagraph"/>
              <w:spacing w:before="4"/>
              <w:rPr>
                <w:sz w:val="29"/>
              </w:rPr>
            </w:pPr>
          </w:p>
          <w:p w:rsidR="00962CEE" w:rsidRDefault="00DA727F">
            <w:pPr>
              <w:pStyle w:val="TableParagraph"/>
              <w:spacing w:before="1"/>
              <w:ind w:left="109" w:right="100"/>
              <w:jc w:val="center"/>
              <w:rPr>
                <w:sz w:val="20"/>
              </w:rPr>
            </w:pPr>
            <w:r>
              <w:rPr>
                <w:sz w:val="20"/>
              </w:rPr>
              <w:t>47</w:t>
            </w:r>
          </w:p>
        </w:tc>
        <w:tc>
          <w:tcPr>
            <w:tcW w:w="739" w:type="dxa"/>
          </w:tcPr>
          <w:p w:rsidR="00962CEE" w:rsidRDefault="00962CEE">
            <w:pPr>
              <w:pStyle w:val="TableParagraph"/>
              <w:spacing w:before="4"/>
              <w:rPr>
                <w:sz w:val="29"/>
              </w:rPr>
            </w:pPr>
          </w:p>
          <w:p w:rsidR="00962CEE" w:rsidRDefault="00DA727F">
            <w:pPr>
              <w:pStyle w:val="TableParagraph"/>
              <w:spacing w:before="1"/>
              <w:ind w:left="50" w:right="39"/>
              <w:jc w:val="center"/>
              <w:rPr>
                <w:sz w:val="20"/>
              </w:rPr>
            </w:pPr>
            <w:r>
              <w:rPr>
                <w:sz w:val="20"/>
              </w:rPr>
              <w:t>5,4</w:t>
            </w:r>
          </w:p>
        </w:tc>
        <w:tc>
          <w:tcPr>
            <w:tcW w:w="923" w:type="dxa"/>
          </w:tcPr>
          <w:p w:rsidR="00962CEE" w:rsidRDefault="00962CEE">
            <w:pPr>
              <w:pStyle w:val="TableParagraph"/>
              <w:spacing w:before="4"/>
              <w:rPr>
                <w:sz w:val="29"/>
              </w:rPr>
            </w:pPr>
          </w:p>
          <w:p w:rsidR="00962CEE" w:rsidRDefault="00DA727F">
            <w:pPr>
              <w:pStyle w:val="TableParagraph"/>
              <w:spacing w:before="1"/>
              <w:ind w:left="143" w:right="128"/>
              <w:jc w:val="center"/>
              <w:rPr>
                <w:sz w:val="20"/>
              </w:rPr>
            </w:pPr>
            <w:r>
              <w:rPr>
                <w:sz w:val="20"/>
              </w:rPr>
              <w:t>3,7</w:t>
            </w:r>
          </w:p>
        </w:tc>
        <w:tc>
          <w:tcPr>
            <w:tcW w:w="755" w:type="dxa"/>
          </w:tcPr>
          <w:p w:rsidR="00962CEE" w:rsidRDefault="00962CEE">
            <w:pPr>
              <w:pStyle w:val="TableParagraph"/>
              <w:spacing w:before="4"/>
              <w:rPr>
                <w:sz w:val="29"/>
              </w:rPr>
            </w:pPr>
          </w:p>
          <w:p w:rsidR="00962CEE" w:rsidRDefault="00DA727F">
            <w:pPr>
              <w:pStyle w:val="TableParagraph"/>
              <w:spacing w:before="1"/>
              <w:ind w:left="65" w:right="48"/>
              <w:jc w:val="center"/>
              <w:rPr>
                <w:sz w:val="20"/>
              </w:rPr>
            </w:pPr>
            <w:r>
              <w:rPr>
                <w:sz w:val="20"/>
              </w:rPr>
              <w:t>0,08</w:t>
            </w:r>
          </w:p>
        </w:tc>
        <w:tc>
          <w:tcPr>
            <w:tcW w:w="720" w:type="dxa"/>
          </w:tcPr>
          <w:p w:rsidR="00962CEE" w:rsidRDefault="00962CEE">
            <w:pPr>
              <w:pStyle w:val="TableParagraph"/>
              <w:spacing w:before="4"/>
              <w:rPr>
                <w:sz w:val="29"/>
              </w:rPr>
            </w:pPr>
          </w:p>
          <w:p w:rsidR="00962CEE" w:rsidRDefault="00DA727F">
            <w:pPr>
              <w:pStyle w:val="TableParagraph"/>
              <w:spacing w:before="1"/>
              <w:ind w:left="39" w:right="19"/>
              <w:jc w:val="center"/>
              <w:rPr>
                <w:sz w:val="20"/>
              </w:rPr>
            </w:pPr>
            <w:r>
              <w:rPr>
                <w:sz w:val="20"/>
              </w:rPr>
              <w:t>11,9</w:t>
            </w:r>
          </w:p>
        </w:tc>
        <w:tc>
          <w:tcPr>
            <w:tcW w:w="923" w:type="dxa"/>
          </w:tcPr>
          <w:p w:rsidR="00962CEE" w:rsidRDefault="00962CEE">
            <w:pPr>
              <w:pStyle w:val="TableParagraph"/>
              <w:spacing w:before="4"/>
              <w:rPr>
                <w:sz w:val="29"/>
              </w:rPr>
            </w:pPr>
          </w:p>
          <w:p w:rsidR="00962CEE" w:rsidRDefault="00DA727F">
            <w:pPr>
              <w:pStyle w:val="TableParagraph"/>
              <w:spacing w:before="1"/>
              <w:ind w:left="147" w:right="127"/>
              <w:jc w:val="center"/>
              <w:rPr>
                <w:sz w:val="20"/>
              </w:rPr>
            </w:pPr>
            <w:r>
              <w:rPr>
                <w:sz w:val="20"/>
              </w:rPr>
              <w:t>8,3</w:t>
            </w:r>
          </w:p>
        </w:tc>
        <w:tc>
          <w:tcPr>
            <w:tcW w:w="755" w:type="dxa"/>
          </w:tcPr>
          <w:p w:rsidR="00962CEE" w:rsidRDefault="00962CEE">
            <w:pPr>
              <w:pStyle w:val="TableParagraph"/>
              <w:spacing w:before="4"/>
              <w:rPr>
                <w:sz w:val="29"/>
              </w:rPr>
            </w:pPr>
          </w:p>
          <w:p w:rsidR="00962CEE" w:rsidRDefault="00DA727F">
            <w:pPr>
              <w:pStyle w:val="TableParagraph"/>
              <w:spacing w:before="1"/>
              <w:ind w:left="65" w:right="43"/>
              <w:jc w:val="center"/>
              <w:rPr>
                <w:sz w:val="20"/>
              </w:rPr>
            </w:pPr>
            <w:r>
              <w:rPr>
                <w:sz w:val="20"/>
              </w:rPr>
              <w:t>0,18</w:t>
            </w:r>
          </w:p>
        </w:tc>
      </w:tr>
      <w:tr w:rsidR="00962CEE">
        <w:trPr>
          <w:trHeight w:val="525"/>
        </w:trPr>
        <w:tc>
          <w:tcPr>
            <w:tcW w:w="5055" w:type="dxa"/>
            <w:gridSpan w:val="4"/>
          </w:tcPr>
          <w:p w:rsidR="00962CEE" w:rsidRDefault="00DA727F">
            <w:pPr>
              <w:pStyle w:val="TableParagraph"/>
              <w:spacing w:before="139"/>
              <w:ind w:left="1788" w:right="1780"/>
              <w:jc w:val="center"/>
              <w:rPr>
                <w:sz w:val="20"/>
              </w:rPr>
            </w:pPr>
            <w:r>
              <w:rPr>
                <w:sz w:val="20"/>
              </w:rPr>
              <w:t>Итого</w:t>
            </w:r>
          </w:p>
        </w:tc>
        <w:tc>
          <w:tcPr>
            <w:tcW w:w="739" w:type="dxa"/>
          </w:tcPr>
          <w:p w:rsidR="00962CEE" w:rsidRDefault="00DA727F">
            <w:pPr>
              <w:pStyle w:val="TableParagraph"/>
              <w:spacing w:before="139"/>
              <w:ind w:left="50" w:right="39"/>
              <w:jc w:val="center"/>
              <w:rPr>
                <w:sz w:val="20"/>
              </w:rPr>
            </w:pPr>
            <w:r>
              <w:rPr>
                <w:sz w:val="20"/>
              </w:rPr>
              <w:t>41,7</w:t>
            </w:r>
          </w:p>
        </w:tc>
        <w:tc>
          <w:tcPr>
            <w:tcW w:w="923" w:type="dxa"/>
          </w:tcPr>
          <w:p w:rsidR="00962CEE" w:rsidRDefault="00DA727F">
            <w:pPr>
              <w:pStyle w:val="TableParagraph"/>
              <w:spacing w:before="139"/>
              <w:ind w:left="143" w:right="128"/>
              <w:jc w:val="center"/>
              <w:rPr>
                <w:sz w:val="20"/>
              </w:rPr>
            </w:pPr>
            <w:r>
              <w:rPr>
                <w:sz w:val="20"/>
              </w:rPr>
              <w:t>31,9</w:t>
            </w:r>
          </w:p>
        </w:tc>
        <w:tc>
          <w:tcPr>
            <w:tcW w:w="755" w:type="dxa"/>
          </w:tcPr>
          <w:p w:rsidR="00962CEE" w:rsidRDefault="00DA727F">
            <w:pPr>
              <w:pStyle w:val="TableParagraph"/>
              <w:spacing w:before="139"/>
              <w:ind w:left="65" w:right="48"/>
              <w:jc w:val="center"/>
              <w:rPr>
                <w:sz w:val="20"/>
              </w:rPr>
            </w:pPr>
            <w:r>
              <w:rPr>
                <w:sz w:val="20"/>
              </w:rPr>
              <w:t>0,7</w:t>
            </w:r>
          </w:p>
        </w:tc>
        <w:tc>
          <w:tcPr>
            <w:tcW w:w="720" w:type="dxa"/>
          </w:tcPr>
          <w:p w:rsidR="00962CEE" w:rsidRDefault="00DA727F">
            <w:pPr>
              <w:pStyle w:val="TableParagraph"/>
              <w:spacing w:before="139"/>
              <w:ind w:left="39" w:right="19"/>
              <w:jc w:val="center"/>
              <w:rPr>
                <w:sz w:val="20"/>
              </w:rPr>
            </w:pPr>
            <w:r>
              <w:rPr>
                <w:sz w:val="20"/>
              </w:rPr>
              <w:t>150,1</w:t>
            </w:r>
          </w:p>
        </w:tc>
        <w:tc>
          <w:tcPr>
            <w:tcW w:w="923" w:type="dxa"/>
          </w:tcPr>
          <w:p w:rsidR="00962CEE" w:rsidRDefault="00DA727F">
            <w:pPr>
              <w:pStyle w:val="TableParagraph"/>
              <w:spacing w:before="139"/>
              <w:ind w:left="147" w:right="127"/>
              <w:jc w:val="center"/>
              <w:rPr>
                <w:sz w:val="20"/>
              </w:rPr>
            </w:pPr>
            <w:r>
              <w:rPr>
                <w:sz w:val="20"/>
              </w:rPr>
              <w:t>125,8</w:t>
            </w:r>
          </w:p>
        </w:tc>
        <w:tc>
          <w:tcPr>
            <w:tcW w:w="755" w:type="dxa"/>
          </w:tcPr>
          <w:p w:rsidR="00962CEE" w:rsidRDefault="00DA727F">
            <w:pPr>
              <w:pStyle w:val="TableParagraph"/>
              <w:spacing w:before="139"/>
              <w:ind w:left="65" w:right="43"/>
              <w:jc w:val="center"/>
              <w:rPr>
                <w:sz w:val="20"/>
              </w:rPr>
            </w:pPr>
            <w:r>
              <w:rPr>
                <w:sz w:val="20"/>
              </w:rPr>
              <w:t>3,0</w:t>
            </w:r>
          </w:p>
        </w:tc>
      </w:tr>
    </w:tbl>
    <w:p w:rsidR="00962CEE" w:rsidRDefault="00DA727F">
      <w:pPr>
        <w:pStyle w:val="a3"/>
        <w:spacing w:before="112" w:line="252" w:lineRule="auto"/>
        <w:ind w:left="238" w:right="232" w:firstLine="707"/>
        <w:jc w:val="both"/>
      </w:pPr>
      <w:r>
        <w:t>Реализация проектных мероприятий повлияет на изменение структуры жилищного фонда, так доля индивидуальной застройки возрастет до 23 % (при существующем показателе 6 %), а доля многоквартирной застройки сократится до 77 % (при существующем показателе 94</w:t>
      </w:r>
      <w:r>
        <w:rPr>
          <w:spacing w:val="-2"/>
        </w:rPr>
        <w:t xml:space="preserve"> </w:t>
      </w:r>
      <w:r>
        <w:t>%).</w:t>
      </w:r>
    </w:p>
    <w:p w:rsidR="00962CEE" w:rsidRDefault="00962CEE">
      <w:pPr>
        <w:spacing w:line="252" w:lineRule="auto"/>
        <w:jc w:val="both"/>
        <w:sectPr w:rsidR="00962CEE">
          <w:pgSz w:w="11910" w:h="16840"/>
          <w:pgMar w:top="1360" w:right="620" w:bottom="1500" w:left="1180" w:header="710" w:footer="1313" w:gutter="0"/>
          <w:cols w:space="720"/>
        </w:sectPr>
      </w:pPr>
    </w:p>
    <w:p w:rsidR="00962CEE" w:rsidRDefault="00DA727F">
      <w:pPr>
        <w:pStyle w:val="a3"/>
        <w:spacing w:before="76" w:after="26"/>
        <w:ind w:left="569"/>
      </w:pPr>
      <w:r>
        <w:lastRenderedPageBreak/>
        <w:t>Программа комплексного развития коммунальной инфраструктуры МО «Светогорское городское поселение» на 2015-2030 гг</w:t>
      </w:r>
    </w:p>
    <w:p w:rsidR="00962CEE" w:rsidRDefault="00DA727F">
      <w:pPr>
        <w:spacing w:line="89" w:lineRule="exact"/>
        <w:ind w:left="-306"/>
        <w:rPr>
          <w:sz w:val="8"/>
        </w:rPr>
      </w:pPr>
      <w:r>
        <w:rPr>
          <w:spacing w:val="10"/>
          <w:sz w:val="8"/>
        </w:rPr>
        <w:t xml:space="preserve"> </w:t>
      </w:r>
      <w:r w:rsidR="002F0767">
        <w:rPr>
          <w:spacing w:val="10"/>
          <w:position w:val="-1"/>
          <w:sz w:val="8"/>
        </w:rPr>
      </w:r>
      <w:r w:rsidR="002F0767">
        <w:rPr>
          <w:spacing w:val="10"/>
          <w:position w:val="-1"/>
          <w:sz w:val="8"/>
        </w:rPr>
        <w:pict>
          <v:group id="_x0000_s4054" style="width:731.5pt;height:4.45pt;mso-position-horizontal-relative:char;mso-position-vertical-relative:line" coordsize="14630,89">
            <v:line id="_x0000_s4056" style="position:absolute" from="0,59" to="14630,59" strokecolor="#612322" strokeweight="3pt"/>
            <v:line id="_x0000_s4055" style="position:absolute" from="0,7" to="14630,7" strokecolor="#612322" strokeweight=".72pt"/>
            <w10:wrap type="none"/>
            <w10:anchorlock/>
          </v:group>
        </w:pict>
      </w:r>
    </w:p>
    <w:p w:rsidR="00962CEE" w:rsidRDefault="00962CEE">
      <w:pPr>
        <w:pStyle w:val="a3"/>
        <w:spacing w:before="6"/>
        <w:rPr>
          <w:sz w:val="15"/>
        </w:rPr>
      </w:pPr>
    </w:p>
    <w:p w:rsidR="00962CEE" w:rsidRDefault="00DA727F">
      <w:pPr>
        <w:pStyle w:val="a3"/>
        <w:spacing w:before="90"/>
        <w:ind w:left="605"/>
      </w:pPr>
      <w:r>
        <w:t>Таблица 12 Движение жилого фонда</w:t>
      </w:r>
    </w:p>
    <w:p w:rsidR="00962CEE" w:rsidRDefault="00962CEE">
      <w:pPr>
        <w:pStyle w:val="a3"/>
        <w:spacing w:before="7"/>
        <w:rPr>
          <w:sz w:val="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7"/>
        <w:gridCol w:w="1200"/>
        <w:gridCol w:w="971"/>
        <w:gridCol w:w="1199"/>
        <w:gridCol w:w="959"/>
        <w:gridCol w:w="1715"/>
        <w:gridCol w:w="901"/>
        <w:gridCol w:w="1151"/>
        <w:gridCol w:w="1020"/>
        <w:gridCol w:w="1315"/>
        <w:gridCol w:w="401"/>
        <w:gridCol w:w="451"/>
      </w:tblGrid>
      <w:tr w:rsidR="00962CEE">
        <w:trPr>
          <w:trHeight w:val="460"/>
        </w:trPr>
        <w:tc>
          <w:tcPr>
            <w:tcW w:w="3377"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42"/>
              <w:ind w:left="485"/>
              <w:rPr>
                <w:b/>
                <w:sz w:val="20"/>
              </w:rPr>
            </w:pPr>
            <w:r>
              <w:rPr>
                <w:b/>
                <w:sz w:val="20"/>
              </w:rPr>
              <w:t>Наименование показателя</w:t>
            </w:r>
          </w:p>
        </w:tc>
        <w:tc>
          <w:tcPr>
            <w:tcW w:w="2171" w:type="dxa"/>
            <w:gridSpan w:val="2"/>
          </w:tcPr>
          <w:p w:rsidR="00962CEE" w:rsidRDefault="00DA727F">
            <w:pPr>
              <w:pStyle w:val="TableParagraph"/>
              <w:spacing w:line="230" w:lineRule="exact"/>
              <w:ind w:left="597" w:right="356" w:hanging="209"/>
              <w:rPr>
                <w:b/>
                <w:sz w:val="20"/>
              </w:rPr>
            </w:pPr>
            <w:r>
              <w:rPr>
                <w:b/>
                <w:sz w:val="20"/>
              </w:rPr>
              <w:t>Существующее положение</w:t>
            </w:r>
          </w:p>
        </w:tc>
        <w:tc>
          <w:tcPr>
            <w:tcW w:w="4774" w:type="dxa"/>
            <w:gridSpan w:val="4"/>
          </w:tcPr>
          <w:p w:rsidR="00962CEE" w:rsidRDefault="00DA727F">
            <w:pPr>
              <w:pStyle w:val="TableParagraph"/>
              <w:spacing w:line="230" w:lineRule="exact"/>
              <w:ind w:left="1751" w:right="1728" w:hanging="2"/>
              <w:jc w:val="center"/>
              <w:rPr>
                <w:b/>
                <w:sz w:val="20"/>
              </w:rPr>
            </w:pPr>
            <w:r>
              <w:rPr>
                <w:b/>
                <w:sz w:val="20"/>
              </w:rPr>
              <w:t>1 очередь (2012-2020г.г.)</w:t>
            </w:r>
          </w:p>
        </w:tc>
        <w:tc>
          <w:tcPr>
            <w:tcW w:w="4338" w:type="dxa"/>
            <w:gridSpan w:val="5"/>
          </w:tcPr>
          <w:p w:rsidR="00962CEE" w:rsidRDefault="00DA727F">
            <w:pPr>
              <w:pStyle w:val="TableParagraph"/>
              <w:spacing w:line="230" w:lineRule="exact"/>
              <w:ind w:left="1538" w:right="1417" w:hanging="92"/>
              <w:rPr>
                <w:b/>
                <w:sz w:val="20"/>
              </w:rPr>
            </w:pPr>
            <w:r>
              <w:rPr>
                <w:b/>
                <w:sz w:val="20"/>
              </w:rPr>
              <w:t>Расчетный срок (2012-2030г.г.)</w:t>
            </w:r>
          </w:p>
        </w:tc>
      </w:tr>
      <w:tr w:rsidR="00962CEE">
        <w:trPr>
          <w:trHeight w:val="359"/>
        </w:trPr>
        <w:tc>
          <w:tcPr>
            <w:tcW w:w="3377" w:type="dxa"/>
            <w:vMerge/>
            <w:tcBorders>
              <w:top w:val="nil"/>
            </w:tcBorders>
          </w:tcPr>
          <w:p w:rsidR="00962CEE" w:rsidRDefault="00962CEE">
            <w:pPr>
              <w:rPr>
                <w:sz w:val="2"/>
                <w:szCs w:val="2"/>
              </w:rPr>
            </w:pPr>
          </w:p>
        </w:tc>
        <w:tc>
          <w:tcPr>
            <w:tcW w:w="2171" w:type="dxa"/>
            <w:gridSpan w:val="2"/>
          </w:tcPr>
          <w:p w:rsidR="00962CEE" w:rsidRDefault="00DA727F">
            <w:pPr>
              <w:pStyle w:val="TableParagraph"/>
              <w:spacing w:before="62"/>
              <w:ind w:left="321"/>
              <w:rPr>
                <w:b/>
                <w:sz w:val="20"/>
              </w:rPr>
            </w:pPr>
            <w:r>
              <w:rPr>
                <w:b/>
                <w:sz w:val="20"/>
              </w:rPr>
              <w:t>весь жилой фонд</w:t>
            </w:r>
          </w:p>
        </w:tc>
        <w:tc>
          <w:tcPr>
            <w:tcW w:w="2158" w:type="dxa"/>
            <w:gridSpan w:val="2"/>
          </w:tcPr>
          <w:p w:rsidR="00962CEE" w:rsidRDefault="00DA727F">
            <w:pPr>
              <w:pStyle w:val="TableParagraph"/>
              <w:spacing w:before="62"/>
              <w:ind w:left="316"/>
              <w:rPr>
                <w:b/>
                <w:sz w:val="20"/>
              </w:rPr>
            </w:pPr>
            <w:r>
              <w:rPr>
                <w:b/>
                <w:sz w:val="20"/>
              </w:rPr>
              <w:t>весь жилой фонд</w:t>
            </w:r>
          </w:p>
        </w:tc>
        <w:tc>
          <w:tcPr>
            <w:tcW w:w="2616" w:type="dxa"/>
            <w:gridSpan w:val="2"/>
          </w:tcPr>
          <w:p w:rsidR="00962CEE" w:rsidRDefault="00DA727F">
            <w:pPr>
              <w:pStyle w:val="TableParagraph"/>
              <w:spacing w:before="62"/>
              <w:ind w:left="1061" w:right="1035"/>
              <w:jc w:val="center"/>
              <w:rPr>
                <w:b/>
                <w:sz w:val="20"/>
              </w:rPr>
            </w:pPr>
            <w:r>
              <w:rPr>
                <w:b/>
                <w:sz w:val="20"/>
              </w:rPr>
              <w:t>в т.ч.</w:t>
            </w:r>
          </w:p>
        </w:tc>
        <w:tc>
          <w:tcPr>
            <w:tcW w:w="2171" w:type="dxa"/>
            <w:gridSpan w:val="2"/>
          </w:tcPr>
          <w:p w:rsidR="00962CEE" w:rsidRDefault="00DA727F">
            <w:pPr>
              <w:pStyle w:val="TableParagraph"/>
              <w:spacing w:before="62"/>
              <w:ind w:left="313"/>
              <w:rPr>
                <w:b/>
                <w:sz w:val="20"/>
              </w:rPr>
            </w:pPr>
            <w:r>
              <w:rPr>
                <w:b/>
                <w:sz w:val="20"/>
              </w:rPr>
              <w:t>Весь жилой фонд</w:t>
            </w:r>
          </w:p>
        </w:tc>
        <w:tc>
          <w:tcPr>
            <w:tcW w:w="2167" w:type="dxa"/>
            <w:gridSpan w:val="3"/>
          </w:tcPr>
          <w:p w:rsidR="00962CEE" w:rsidRDefault="00DA727F">
            <w:pPr>
              <w:pStyle w:val="TableParagraph"/>
              <w:spacing w:before="62"/>
              <w:ind w:left="837" w:right="810"/>
              <w:jc w:val="center"/>
              <w:rPr>
                <w:b/>
                <w:sz w:val="20"/>
              </w:rPr>
            </w:pPr>
            <w:r>
              <w:rPr>
                <w:b/>
                <w:sz w:val="20"/>
              </w:rPr>
              <w:t>в т.ч.</w:t>
            </w:r>
          </w:p>
        </w:tc>
      </w:tr>
      <w:tr w:rsidR="00962CEE">
        <w:trPr>
          <w:trHeight w:val="690"/>
        </w:trPr>
        <w:tc>
          <w:tcPr>
            <w:tcW w:w="3377" w:type="dxa"/>
            <w:vMerge/>
            <w:tcBorders>
              <w:top w:val="nil"/>
            </w:tcBorders>
          </w:tcPr>
          <w:p w:rsidR="00962CEE" w:rsidRDefault="00962CEE">
            <w:pPr>
              <w:rPr>
                <w:sz w:val="2"/>
                <w:szCs w:val="2"/>
              </w:rPr>
            </w:pPr>
          </w:p>
        </w:tc>
        <w:tc>
          <w:tcPr>
            <w:tcW w:w="1200" w:type="dxa"/>
          </w:tcPr>
          <w:p w:rsidR="00962CEE" w:rsidRDefault="00962CEE">
            <w:pPr>
              <w:pStyle w:val="TableParagraph"/>
              <w:spacing w:before="9"/>
              <w:rPr>
                <w:sz w:val="19"/>
              </w:rPr>
            </w:pPr>
          </w:p>
          <w:p w:rsidR="00962CEE" w:rsidRDefault="00DA727F">
            <w:pPr>
              <w:pStyle w:val="TableParagraph"/>
              <w:ind w:left="114" w:right="101"/>
              <w:jc w:val="center"/>
              <w:rPr>
                <w:b/>
                <w:i/>
                <w:sz w:val="20"/>
              </w:rPr>
            </w:pPr>
            <w:r>
              <w:rPr>
                <w:b/>
                <w:sz w:val="20"/>
              </w:rPr>
              <w:t>тыс. м</w:t>
            </w:r>
            <w:r>
              <w:rPr>
                <w:b/>
                <w:i/>
                <w:sz w:val="20"/>
                <w:vertAlign w:val="superscript"/>
              </w:rPr>
              <w:t>2</w:t>
            </w:r>
          </w:p>
        </w:tc>
        <w:tc>
          <w:tcPr>
            <w:tcW w:w="971" w:type="dxa"/>
          </w:tcPr>
          <w:p w:rsidR="00962CEE" w:rsidRDefault="00962CEE">
            <w:pPr>
              <w:pStyle w:val="TableParagraph"/>
              <w:spacing w:before="9"/>
              <w:rPr>
                <w:sz w:val="19"/>
              </w:rPr>
            </w:pPr>
          </w:p>
          <w:p w:rsidR="00962CEE" w:rsidRDefault="00DA727F">
            <w:pPr>
              <w:pStyle w:val="TableParagraph"/>
              <w:ind w:right="370"/>
              <w:jc w:val="right"/>
              <w:rPr>
                <w:b/>
                <w:sz w:val="20"/>
              </w:rPr>
            </w:pPr>
            <w:r>
              <w:rPr>
                <w:b/>
                <w:w w:val="99"/>
                <w:sz w:val="20"/>
              </w:rPr>
              <w:t>%</w:t>
            </w:r>
          </w:p>
        </w:tc>
        <w:tc>
          <w:tcPr>
            <w:tcW w:w="1199" w:type="dxa"/>
          </w:tcPr>
          <w:p w:rsidR="00962CEE" w:rsidRDefault="00962CEE">
            <w:pPr>
              <w:pStyle w:val="TableParagraph"/>
              <w:spacing w:before="9"/>
              <w:rPr>
                <w:sz w:val="19"/>
              </w:rPr>
            </w:pPr>
          </w:p>
          <w:p w:rsidR="00962CEE" w:rsidRDefault="00DA727F">
            <w:pPr>
              <w:pStyle w:val="TableParagraph"/>
              <w:ind w:left="114" w:right="98"/>
              <w:jc w:val="center"/>
              <w:rPr>
                <w:b/>
                <w:i/>
                <w:sz w:val="20"/>
              </w:rPr>
            </w:pPr>
            <w:r>
              <w:rPr>
                <w:b/>
                <w:sz w:val="20"/>
              </w:rPr>
              <w:t>тыс. м</w:t>
            </w:r>
            <w:r>
              <w:rPr>
                <w:b/>
                <w:i/>
                <w:sz w:val="20"/>
                <w:vertAlign w:val="superscript"/>
              </w:rPr>
              <w:t>2</w:t>
            </w:r>
          </w:p>
        </w:tc>
        <w:tc>
          <w:tcPr>
            <w:tcW w:w="959" w:type="dxa"/>
          </w:tcPr>
          <w:p w:rsidR="00962CEE" w:rsidRDefault="00962CEE">
            <w:pPr>
              <w:pStyle w:val="TableParagraph"/>
              <w:spacing w:before="9"/>
              <w:rPr>
                <w:sz w:val="19"/>
              </w:rPr>
            </w:pPr>
          </w:p>
          <w:p w:rsidR="00962CEE" w:rsidRDefault="00DA727F">
            <w:pPr>
              <w:pStyle w:val="TableParagraph"/>
              <w:ind w:right="363"/>
              <w:jc w:val="right"/>
              <w:rPr>
                <w:b/>
                <w:sz w:val="20"/>
              </w:rPr>
            </w:pPr>
            <w:r>
              <w:rPr>
                <w:b/>
                <w:w w:val="99"/>
                <w:sz w:val="20"/>
              </w:rPr>
              <w:t>%</w:t>
            </w:r>
          </w:p>
        </w:tc>
        <w:tc>
          <w:tcPr>
            <w:tcW w:w="1715" w:type="dxa"/>
          </w:tcPr>
          <w:p w:rsidR="00962CEE" w:rsidRDefault="00DA727F">
            <w:pPr>
              <w:pStyle w:val="TableParagraph"/>
              <w:ind w:left="181" w:firstLine="425"/>
              <w:rPr>
                <w:b/>
                <w:sz w:val="20"/>
              </w:rPr>
            </w:pPr>
            <w:r>
              <w:rPr>
                <w:b/>
                <w:sz w:val="20"/>
              </w:rPr>
              <w:t xml:space="preserve">новое </w:t>
            </w:r>
            <w:r>
              <w:rPr>
                <w:b/>
                <w:w w:val="95"/>
                <w:sz w:val="20"/>
              </w:rPr>
              <w:t>строительство,</w:t>
            </w:r>
          </w:p>
          <w:p w:rsidR="00962CEE" w:rsidRDefault="00DA727F">
            <w:pPr>
              <w:pStyle w:val="TableParagraph"/>
              <w:spacing w:line="212" w:lineRule="exact"/>
              <w:ind w:left="541"/>
              <w:rPr>
                <w:b/>
                <w:i/>
                <w:sz w:val="20"/>
              </w:rPr>
            </w:pPr>
            <w:r>
              <w:rPr>
                <w:b/>
                <w:sz w:val="20"/>
              </w:rPr>
              <w:t>тыс. м</w:t>
            </w:r>
            <w:r>
              <w:rPr>
                <w:b/>
                <w:i/>
                <w:sz w:val="20"/>
                <w:vertAlign w:val="superscript"/>
              </w:rPr>
              <w:t>2</w:t>
            </w:r>
          </w:p>
        </w:tc>
        <w:tc>
          <w:tcPr>
            <w:tcW w:w="901" w:type="dxa"/>
          </w:tcPr>
          <w:p w:rsidR="00962CEE" w:rsidRDefault="00DA727F">
            <w:pPr>
              <w:pStyle w:val="TableParagraph"/>
              <w:spacing w:before="113"/>
              <w:ind w:left="160" w:right="103" w:hanging="17"/>
              <w:rPr>
                <w:b/>
                <w:i/>
                <w:sz w:val="20"/>
              </w:rPr>
            </w:pPr>
            <w:r>
              <w:rPr>
                <w:b/>
                <w:sz w:val="20"/>
              </w:rPr>
              <w:t>убыль, тыс.м</w:t>
            </w:r>
            <w:r>
              <w:rPr>
                <w:b/>
                <w:i/>
                <w:sz w:val="20"/>
                <w:vertAlign w:val="superscript"/>
              </w:rPr>
              <w:t>2</w:t>
            </w:r>
          </w:p>
        </w:tc>
        <w:tc>
          <w:tcPr>
            <w:tcW w:w="1151" w:type="dxa"/>
          </w:tcPr>
          <w:p w:rsidR="00962CEE" w:rsidRDefault="00962CEE">
            <w:pPr>
              <w:pStyle w:val="TableParagraph"/>
              <w:spacing w:before="9"/>
              <w:rPr>
                <w:sz w:val="19"/>
              </w:rPr>
            </w:pPr>
          </w:p>
          <w:p w:rsidR="00962CEE" w:rsidRDefault="00DA727F">
            <w:pPr>
              <w:pStyle w:val="TableParagraph"/>
              <w:ind w:left="239" w:right="213"/>
              <w:jc w:val="center"/>
              <w:rPr>
                <w:b/>
                <w:i/>
                <w:sz w:val="20"/>
              </w:rPr>
            </w:pPr>
            <w:r>
              <w:rPr>
                <w:b/>
                <w:sz w:val="20"/>
              </w:rPr>
              <w:t>тыс. м</w:t>
            </w:r>
            <w:r>
              <w:rPr>
                <w:b/>
                <w:i/>
                <w:sz w:val="20"/>
                <w:vertAlign w:val="superscript"/>
              </w:rPr>
              <w:t>2</w:t>
            </w:r>
          </w:p>
        </w:tc>
        <w:tc>
          <w:tcPr>
            <w:tcW w:w="1020" w:type="dxa"/>
          </w:tcPr>
          <w:p w:rsidR="00962CEE" w:rsidRDefault="00962CEE">
            <w:pPr>
              <w:pStyle w:val="TableParagraph"/>
              <w:spacing w:before="9"/>
              <w:rPr>
                <w:sz w:val="19"/>
              </w:rPr>
            </w:pPr>
          </w:p>
          <w:p w:rsidR="00962CEE" w:rsidRDefault="00DA727F">
            <w:pPr>
              <w:pStyle w:val="TableParagraph"/>
              <w:ind w:left="26"/>
              <w:jc w:val="center"/>
              <w:rPr>
                <w:b/>
                <w:sz w:val="20"/>
              </w:rPr>
            </w:pPr>
            <w:r>
              <w:rPr>
                <w:b/>
                <w:w w:val="99"/>
                <w:sz w:val="20"/>
              </w:rPr>
              <w:t>%</w:t>
            </w:r>
          </w:p>
        </w:tc>
        <w:tc>
          <w:tcPr>
            <w:tcW w:w="1315" w:type="dxa"/>
          </w:tcPr>
          <w:p w:rsidR="00962CEE" w:rsidRDefault="00DA727F">
            <w:pPr>
              <w:pStyle w:val="TableParagraph"/>
              <w:spacing w:line="230" w:lineRule="exact"/>
              <w:ind w:left="161" w:right="116" w:firstLine="247"/>
              <w:rPr>
                <w:b/>
                <w:i/>
                <w:sz w:val="20"/>
              </w:rPr>
            </w:pPr>
            <w:r>
              <w:rPr>
                <w:b/>
                <w:sz w:val="20"/>
              </w:rPr>
              <w:t>новое строительс тво, тыс.м</w:t>
            </w:r>
            <w:r>
              <w:rPr>
                <w:b/>
                <w:i/>
                <w:sz w:val="20"/>
                <w:vertAlign w:val="superscript"/>
              </w:rPr>
              <w:t>2</w:t>
            </w:r>
          </w:p>
        </w:tc>
        <w:tc>
          <w:tcPr>
            <w:tcW w:w="852" w:type="dxa"/>
            <w:gridSpan w:val="2"/>
          </w:tcPr>
          <w:p w:rsidR="00962CEE" w:rsidRDefault="00DA727F">
            <w:pPr>
              <w:pStyle w:val="TableParagraph"/>
              <w:ind w:left="123" w:right="91"/>
              <w:jc w:val="center"/>
              <w:rPr>
                <w:b/>
                <w:sz w:val="20"/>
              </w:rPr>
            </w:pPr>
            <w:r>
              <w:rPr>
                <w:b/>
                <w:sz w:val="20"/>
              </w:rPr>
              <w:t>убыль,</w:t>
            </w:r>
            <w:r>
              <w:rPr>
                <w:b/>
                <w:w w:val="99"/>
                <w:sz w:val="20"/>
              </w:rPr>
              <w:t xml:space="preserve"> </w:t>
            </w:r>
            <w:r>
              <w:rPr>
                <w:b/>
                <w:sz w:val="20"/>
              </w:rPr>
              <w:t>тыс.</w:t>
            </w:r>
          </w:p>
          <w:p w:rsidR="00962CEE" w:rsidRDefault="00DA727F">
            <w:pPr>
              <w:pStyle w:val="TableParagraph"/>
              <w:spacing w:before="19" w:line="122" w:lineRule="auto"/>
              <w:ind w:left="119" w:right="91"/>
              <w:jc w:val="center"/>
              <w:rPr>
                <w:b/>
                <w:i/>
                <w:sz w:val="13"/>
              </w:rPr>
            </w:pPr>
            <w:r>
              <w:rPr>
                <w:b/>
                <w:position w:val="-8"/>
                <w:sz w:val="20"/>
              </w:rPr>
              <w:t>м</w:t>
            </w:r>
            <w:r>
              <w:rPr>
                <w:b/>
                <w:i/>
                <w:sz w:val="13"/>
              </w:rPr>
              <w:t>2</w:t>
            </w:r>
          </w:p>
        </w:tc>
      </w:tr>
      <w:tr w:rsidR="00962CEE">
        <w:trPr>
          <w:trHeight w:val="460"/>
        </w:trPr>
        <w:tc>
          <w:tcPr>
            <w:tcW w:w="3377" w:type="dxa"/>
          </w:tcPr>
          <w:p w:rsidR="00962CEE" w:rsidRDefault="00DA727F">
            <w:pPr>
              <w:pStyle w:val="TableParagraph"/>
              <w:spacing w:line="230" w:lineRule="exact"/>
              <w:ind w:left="708" w:right="386" w:hanging="293"/>
              <w:rPr>
                <w:b/>
                <w:sz w:val="20"/>
              </w:rPr>
            </w:pPr>
            <w:r>
              <w:rPr>
                <w:b/>
                <w:sz w:val="20"/>
              </w:rPr>
              <w:t>Всего по МО «Светогорское городское поселение»</w:t>
            </w:r>
          </w:p>
        </w:tc>
        <w:tc>
          <w:tcPr>
            <w:tcW w:w="1200" w:type="dxa"/>
          </w:tcPr>
          <w:p w:rsidR="00962CEE" w:rsidRDefault="00DA727F">
            <w:pPr>
              <w:pStyle w:val="TableParagraph"/>
              <w:spacing w:before="113"/>
              <w:ind w:left="114" w:right="99"/>
              <w:jc w:val="center"/>
              <w:rPr>
                <w:b/>
                <w:sz w:val="20"/>
              </w:rPr>
            </w:pPr>
            <w:r>
              <w:rPr>
                <w:b/>
                <w:sz w:val="20"/>
              </w:rPr>
              <w:t>426,4</w:t>
            </w:r>
          </w:p>
        </w:tc>
        <w:tc>
          <w:tcPr>
            <w:tcW w:w="971" w:type="dxa"/>
          </w:tcPr>
          <w:p w:rsidR="00962CEE" w:rsidRDefault="00DA727F">
            <w:pPr>
              <w:pStyle w:val="TableParagraph"/>
              <w:spacing w:before="113"/>
              <w:ind w:right="317"/>
              <w:jc w:val="right"/>
              <w:rPr>
                <w:b/>
                <w:sz w:val="20"/>
              </w:rPr>
            </w:pPr>
            <w:r>
              <w:rPr>
                <w:b/>
                <w:sz w:val="20"/>
              </w:rPr>
              <w:t>100</w:t>
            </w:r>
          </w:p>
        </w:tc>
        <w:tc>
          <w:tcPr>
            <w:tcW w:w="1199" w:type="dxa"/>
          </w:tcPr>
          <w:p w:rsidR="00962CEE" w:rsidRDefault="00DA727F">
            <w:pPr>
              <w:pStyle w:val="TableParagraph"/>
              <w:spacing w:before="113"/>
              <w:ind w:left="114" w:right="95"/>
              <w:jc w:val="center"/>
              <w:rPr>
                <w:b/>
                <w:sz w:val="20"/>
              </w:rPr>
            </w:pPr>
            <w:r>
              <w:rPr>
                <w:b/>
                <w:sz w:val="20"/>
              </w:rPr>
              <w:t>454,3</w:t>
            </w:r>
          </w:p>
        </w:tc>
        <w:tc>
          <w:tcPr>
            <w:tcW w:w="959" w:type="dxa"/>
          </w:tcPr>
          <w:p w:rsidR="00962CEE" w:rsidRDefault="00DA727F">
            <w:pPr>
              <w:pStyle w:val="TableParagraph"/>
              <w:spacing w:before="113"/>
              <w:ind w:right="310"/>
              <w:jc w:val="right"/>
              <w:rPr>
                <w:b/>
                <w:sz w:val="20"/>
              </w:rPr>
            </w:pPr>
            <w:r>
              <w:rPr>
                <w:b/>
                <w:sz w:val="20"/>
              </w:rPr>
              <w:t>100</w:t>
            </w:r>
          </w:p>
        </w:tc>
        <w:tc>
          <w:tcPr>
            <w:tcW w:w="1715" w:type="dxa"/>
          </w:tcPr>
          <w:p w:rsidR="00962CEE" w:rsidRDefault="00DA727F">
            <w:pPr>
              <w:pStyle w:val="TableParagraph"/>
              <w:spacing w:before="113"/>
              <w:ind w:left="668" w:right="647"/>
              <w:jc w:val="center"/>
              <w:rPr>
                <w:b/>
                <w:sz w:val="20"/>
              </w:rPr>
            </w:pPr>
            <w:r>
              <w:rPr>
                <w:b/>
                <w:sz w:val="20"/>
              </w:rPr>
              <w:t>31,9</w:t>
            </w:r>
          </w:p>
        </w:tc>
        <w:tc>
          <w:tcPr>
            <w:tcW w:w="901" w:type="dxa"/>
          </w:tcPr>
          <w:p w:rsidR="00962CEE" w:rsidRDefault="00DA727F">
            <w:pPr>
              <w:pStyle w:val="TableParagraph"/>
              <w:spacing w:before="113"/>
              <w:ind w:left="313" w:right="287"/>
              <w:jc w:val="center"/>
              <w:rPr>
                <w:b/>
                <w:sz w:val="20"/>
              </w:rPr>
            </w:pPr>
            <w:r>
              <w:rPr>
                <w:b/>
                <w:sz w:val="20"/>
              </w:rPr>
              <w:t>4,0</w:t>
            </w:r>
          </w:p>
        </w:tc>
        <w:tc>
          <w:tcPr>
            <w:tcW w:w="1151" w:type="dxa"/>
          </w:tcPr>
          <w:p w:rsidR="00962CEE" w:rsidRDefault="00DA727F">
            <w:pPr>
              <w:pStyle w:val="TableParagraph"/>
              <w:spacing w:before="113"/>
              <w:ind w:left="237" w:right="213"/>
              <w:jc w:val="center"/>
              <w:rPr>
                <w:b/>
                <w:sz w:val="20"/>
              </w:rPr>
            </w:pPr>
            <w:r>
              <w:rPr>
                <w:b/>
                <w:sz w:val="20"/>
              </w:rPr>
              <w:t>542,2</w:t>
            </w:r>
          </w:p>
        </w:tc>
        <w:tc>
          <w:tcPr>
            <w:tcW w:w="1020" w:type="dxa"/>
          </w:tcPr>
          <w:p w:rsidR="00962CEE" w:rsidRDefault="00DA727F">
            <w:pPr>
              <w:pStyle w:val="TableParagraph"/>
              <w:spacing w:before="113"/>
              <w:ind w:left="349" w:right="321"/>
              <w:jc w:val="center"/>
              <w:rPr>
                <w:b/>
                <w:sz w:val="20"/>
              </w:rPr>
            </w:pPr>
            <w:r>
              <w:rPr>
                <w:b/>
                <w:sz w:val="20"/>
              </w:rPr>
              <w:t>100</w:t>
            </w:r>
          </w:p>
        </w:tc>
        <w:tc>
          <w:tcPr>
            <w:tcW w:w="1315" w:type="dxa"/>
          </w:tcPr>
          <w:p w:rsidR="00962CEE" w:rsidRDefault="00DA727F">
            <w:pPr>
              <w:pStyle w:val="TableParagraph"/>
              <w:spacing w:before="113"/>
              <w:ind w:left="440"/>
              <w:rPr>
                <w:b/>
                <w:sz w:val="20"/>
              </w:rPr>
            </w:pPr>
            <w:r>
              <w:rPr>
                <w:b/>
                <w:sz w:val="20"/>
              </w:rPr>
              <w:t>125,8</w:t>
            </w:r>
          </w:p>
        </w:tc>
        <w:tc>
          <w:tcPr>
            <w:tcW w:w="852" w:type="dxa"/>
            <w:gridSpan w:val="2"/>
          </w:tcPr>
          <w:p w:rsidR="00962CEE" w:rsidRDefault="00DA727F">
            <w:pPr>
              <w:pStyle w:val="TableParagraph"/>
              <w:spacing w:before="113"/>
              <w:ind w:left="260"/>
              <w:rPr>
                <w:b/>
                <w:sz w:val="20"/>
              </w:rPr>
            </w:pPr>
            <w:r>
              <w:rPr>
                <w:b/>
                <w:sz w:val="20"/>
              </w:rPr>
              <w:t>10,0</w:t>
            </w:r>
          </w:p>
        </w:tc>
      </w:tr>
      <w:tr w:rsidR="00962CEE">
        <w:trPr>
          <w:trHeight w:val="230"/>
        </w:trPr>
        <w:tc>
          <w:tcPr>
            <w:tcW w:w="3377" w:type="dxa"/>
          </w:tcPr>
          <w:p w:rsidR="00962CEE" w:rsidRDefault="00DA727F">
            <w:pPr>
              <w:pStyle w:val="TableParagraph"/>
              <w:spacing w:line="211" w:lineRule="exact"/>
              <w:ind w:left="348" w:right="341"/>
              <w:jc w:val="center"/>
              <w:rPr>
                <w:b/>
                <w:sz w:val="20"/>
              </w:rPr>
            </w:pPr>
            <w:r>
              <w:rPr>
                <w:b/>
                <w:sz w:val="20"/>
              </w:rPr>
              <w:t>Многоквартирная застройка</w:t>
            </w:r>
          </w:p>
        </w:tc>
        <w:tc>
          <w:tcPr>
            <w:tcW w:w="1200" w:type="dxa"/>
          </w:tcPr>
          <w:p w:rsidR="00962CEE" w:rsidRDefault="00DA727F">
            <w:pPr>
              <w:pStyle w:val="TableParagraph"/>
              <w:spacing w:line="211" w:lineRule="exact"/>
              <w:ind w:left="114" w:right="99"/>
              <w:jc w:val="center"/>
              <w:rPr>
                <w:b/>
                <w:sz w:val="20"/>
              </w:rPr>
            </w:pPr>
            <w:r>
              <w:rPr>
                <w:b/>
                <w:sz w:val="20"/>
              </w:rPr>
              <w:t>401,1</w:t>
            </w:r>
          </w:p>
        </w:tc>
        <w:tc>
          <w:tcPr>
            <w:tcW w:w="971" w:type="dxa"/>
          </w:tcPr>
          <w:p w:rsidR="00962CEE" w:rsidRDefault="00DA727F">
            <w:pPr>
              <w:pStyle w:val="TableParagraph"/>
              <w:spacing w:line="211" w:lineRule="exact"/>
              <w:ind w:right="369"/>
              <w:jc w:val="right"/>
              <w:rPr>
                <w:b/>
                <w:sz w:val="20"/>
              </w:rPr>
            </w:pPr>
            <w:r>
              <w:rPr>
                <w:b/>
                <w:sz w:val="20"/>
              </w:rPr>
              <w:t>94</w:t>
            </w:r>
          </w:p>
        </w:tc>
        <w:tc>
          <w:tcPr>
            <w:tcW w:w="1199" w:type="dxa"/>
          </w:tcPr>
          <w:p w:rsidR="00962CEE" w:rsidRDefault="00DA727F">
            <w:pPr>
              <w:pStyle w:val="TableParagraph"/>
              <w:spacing w:line="211" w:lineRule="exact"/>
              <w:ind w:left="114" w:right="95"/>
              <w:jc w:val="center"/>
              <w:rPr>
                <w:b/>
                <w:sz w:val="20"/>
              </w:rPr>
            </w:pPr>
            <w:r>
              <w:rPr>
                <w:b/>
                <w:sz w:val="20"/>
              </w:rPr>
              <w:t>401,1</w:t>
            </w:r>
          </w:p>
        </w:tc>
        <w:tc>
          <w:tcPr>
            <w:tcW w:w="959" w:type="dxa"/>
          </w:tcPr>
          <w:p w:rsidR="00962CEE" w:rsidRDefault="00DA727F">
            <w:pPr>
              <w:pStyle w:val="TableParagraph"/>
              <w:spacing w:line="211" w:lineRule="exact"/>
              <w:ind w:right="361"/>
              <w:jc w:val="right"/>
              <w:rPr>
                <w:b/>
                <w:sz w:val="20"/>
              </w:rPr>
            </w:pPr>
            <w:r>
              <w:rPr>
                <w:b/>
                <w:sz w:val="20"/>
              </w:rPr>
              <w:t>88</w:t>
            </w:r>
          </w:p>
        </w:tc>
        <w:tc>
          <w:tcPr>
            <w:tcW w:w="1715" w:type="dxa"/>
          </w:tcPr>
          <w:p w:rsidR="00962CEE" w:rsidRDefault="00DA727F">
            <w:pPr>
              <w:pStyle w:val="TableParagraph"/>
              <w:spacing w:line="211" w:lineRule="exact"/>
              <w:ind w:left="668" w:right="646"/>
              <w:jc w:val="center"/>
              <w:rPr>
                <w:b/>
                <w:sz w:val="20"/>
              </w:rPr>
            </w:pPr>
            <w:r>
              <w:rPr>
                <w:b/>
                <w:sz w:val="20"/>
              </w:rPr>
              <w:t>3,4</w:t>
            </w:r>
          </w:p>
        </w:tc>
        <w:tc>
          <w:tcPr>
            <w:tcW w:w="901" w:type="dxa"/>
          </w:tcPr>
          <w:p w:rsidR="00962CEE" w:rsidRDefault="00DA727F">
            <w:pPr>
              <w:pStyle w:val="TableParagraph"/>
              <w:spacing w:line="211" w:lineRule="exact"/>
              <w:ind w:left="313" w:right="287"/>
              <w:jc w:val="center"/>
              <w:rPr>
                <w:b/>
                <w:sz w:val="20"/>
              </w:rPr>
            </w:pPr>
            <w:r>
              <w:rPr>
                <w:b/>
                <w:sz w:val="20"/>
              </w:rPr>
              <w:t>3,4</w:t>
            </w:r>
          </w:p>
        </w:tc>
        <w:tc>
          <w:tcPr>
            <w:tcW w:w="1151" w:type="dxa"/>
          </w:tcPr>
          <w:p w:rsidR="00962CEE" w:rsidRDefault="00DA727F">
            <w:pPr>
              <w:pStyle w:val="TableParagraph"/>
              <w:spacing w:line="211" w:lineRule="exact"/>
              <w:ind w:left="237" w:right="213"/>
              <w:jc w:val="center"/>
              <w:rPr>
                <w:b/>
                <w:sz w:val="20"/>
              </w:rPr>
            </w:pPr>
            <w:r>
              <w:rPr>
                <w:b/>
                <w:sz w:val="20"/>
              </w:rPr>
              <w:t>420,0</w:t>
            </w:r>
          </w:p>
        </w:tc>
        <w:tc>
          <w:tcPr>
            <w:tcW w:w="1020" w:type="dxa"/>
          </w:tcPr>
          <w:p w:rsidR="00962CEE" w:rsidRDefault="00DA727F">
            <w:pPr>
              <w:pStyle w:val="TableParagraph"/>
              <w:spacing w:line="211" w:lineRule="exact"/>
              <w:ind w:left="349" w:right="321"/>
              <w:jc w:val="center"/>
              <w:rPr>
                <w:b/>
                <w:sz w:val="20"/>
              </w:rPr>
            </w:pPr>
            <w:r>
              <w:rPr>
                <w:b/>
                <w:sz w:val="20"/>
              </w:rPr>
              <w:t>77</w:t>
            </w:r>
          </w:p>
        </w:tc>
        <w:tc>
          <w:tcPr>
            <w:tcW w:w="1315" w:type="dxa"/>
          </w:tcPr>
          <w:p w:rsidR="00962CEE" w:rsidRDefault="00DA727F">
            <w:pPr>
              <w:pStyle w:val="TableParagraph"/>
              <w:spacing w:line="211" w:lineRule="exact"/>
              <w:ind w:left="490"/>
              <w:rPr>
                <w:b/>
                <w:sz w:val="20"/>
              </w:rPr>
            </w:pPr>
            <w:r>
              <w:rPr>
                <w:b/>
                <w:sz w:val="20"/>
              </w:rPr>
              <w:t>27,4</w:t>
            </w:r>
          </w:p>
        </w:tc>
        <w:tc>
          <w:tcPr>
            <w:tcW w:w="852" w:type="dxa"/>
            <w:gridSpan w:val="2"/>
          </w:tcPr>
          <w:p w:rsidR="00962CEE" w:rsidRDefault="00DA727F">
            <w:pPr>
              <w:pStyle w:val="TableParagraph"/>
              <w:spacing w:line="211" w:lineRule="exact"/>
              <w:ind w:left="120" w:right="91"/>
              <w:jc w:val="center"/>
              <w:rPr>
                <w:b/>
                <w:sz w:val="20"/>
              </w:rPr>
            </w:pPr>
            <w:r>
              <w:rPr>
                <w:b/>
                <w:sz w:val="20"/>
              </w:rPr>
              <w:t>8,5</w:t>
            </w:r>
          </w:p>
        </w:tc>
      </w:tr>
      <w:tr w:rsidR="00962CEE">
        <w:trPr>
          <w:trHeight w:val="232"/>
        </w:trPr>
        <w:tc>
          <w:tcPr>
            <w:tcW w:w="3377" w:type="dxa"/>
          </w:tcPr>
          <w:p w:rsidR="00962CEE" w:rsidRDefault="00DA727F">
            <w:pPr>
              <w:pStyle w:val="TableParagraph"/>
              <w:spacing w:line="212" w:lineRule="exact"/>
              <w:ind w:left="347" w:right="341"/>
              <w:jc w:val="center"/>
              <w:rPr>
                <w:b/>
                <w:sz w:val="20"/>
              </w:rPr>
            </w:pPr>
            <w:r>
              <w:rPr>
                <w:b/>
                <w:sz w:val="20"/>
              </w:rPr>
              <w:t>Индивидуальная застройка</w:t>
            </w:r>
          </w:p>
        </w:tc>
        <w:tc>
          <w:tcPr>
            <w:tcW w:w="1200" w:type="dxa"/>
          </w:tcPr>
          <w:p w:rsidR="00962CEE" w:rsidRDefault="00DA727F">
            <w:pPr>
              <w:pStyle w:val="TableParagraph"/>
              <w:spacing w:line="212" w:lineRule="exact"/>
              <w:ind w:left="114" w:right="99"/>
              <w:jc w:val="center"/>
              <w:rPr>
                <w:b/>
                <w:sz w:val="20"/>
              </w:rPr>
            </w:pPr>
            <w:r>
              <w:rPr>
                <w:b/>
                <w:sz w:val="20"/>
              </w:rPr>
              <w:t>25,3</w:t>
            </w:r>
          </w:p>
        </w:tc>
        <w:tc>
          <w:tcPr>
            <w:tcW w:w="971" w:type="dxa"/>
          </w:tcPr>
          <w:p w:rsidR="00962CEE" w:rsidRDefault="00DA727F">
            <w:pPr>
              <w:pStyle w:val="TableParagraph"/>
              <w:spacing w:line="212" w:lineRule="exact"/>
              <w:ind w:right="423"/>
              <w:jc w:val="right"/>
              <w:rPr>
                <w:b/>
                <w:sz w:val="20"/>
              </w:rPr>
            </w:pPr>
            <w:r>
              <w:rPr>
                <w:b/>
                <w:w w:val="99"/>
                <w:sz w:val="20"/>
              </w:rPr>
              <w:t>6</w:t>
            </w:r>
          </w:p>
        </w:tc>
        <w:tc>
          <w:tcPr>
            <w:tcW w:w="1199" w:type="dxa"/>
          </w:tcPr>
          <w:p w:rsidR="00962CEE" w:rsidRDefault="00DA727F">
            <w:pPr>
              <w:pStyle w:val="TableParagraph"/>
              <w:spacing w:line="212" w:lineRule="exact"/>
              <w:ind w:left="114" w:right="95"/>
              <w:jc w:val="center"/>
              <w:rPr>
                <w:b/>
                <w:sz w:val="20"/>
              </w:rPr>
            </w:pPr>
            <w:r>
              <w:rPr>
                <w:b/>
                <w:sz w:val="20"/>
              </w:rPr>
              <w:t>53,2</w:t>
            </w:r>
          </w:p>
        </w:tc>
        <w:tc>
          <w:tcPr>
            <w:tcW w:w="959" w:type="dxa"/>
          </w:tcPr>
          <w:p w:rsidR="00962CEE" w:rsidRDefault="00DA727F">
            <w:pPr>
              <w:pStyle w:val="TableParagraph"/>
              <w:spacing w:line="212" w:lineRule="exact"/>
              <w:ind w:right="361"/>
              <w:jc w:val="right"/>
              <w:rPr>
                <w:b/>
                <w:sz w:val="20"/>
              </w:rPr>
            </w:pPr>
            <w:r>
              <w:rPr>
                <w:b/>
                <w:sz w:val="20"/>
              </w:rPr>
              <w:t>12</w:t>
            </w:r>
          </w:p>
        </w:tc>
        <w:tc>
          <w:tcPr>
            <w:tcW w:w="1715" w:type="dxa"/>
          </w:tcPr>
          <w:p w:rsidR="00962CEE" w:rsidRDefault="00DA727F">
            <w:pPr>
              <w:pStyle w:val="TableParagraph"/>
              <w:spacing w:line="212" w:lineRule="exact"/>
              <w:ind w:left="668" w:right="647"/>
              <w:jc w:val="center"/>
              <w:rPr>
                <w:b/>
                <w:sz w:val="20"/>
              </w:rPr>
            </w:pPr>
            <w:r>
              <w:rPr>
                <w:b/>
                <w:sz w:val="20"/>
              </w:rPr>
              <w:t>28,5</w:t>
            </w:r>
          </w:p>
        </w:tc>
        <w:tc>
          <w:tcPr>
            <w:tcW w:w="901" w:type="dxa"/>
          </w:tcPr>
          <w:p w:rsidR="00962CEE" w:rsidRDefault="00DA727F">
            <w:pPr>
              <w:pStyle w:val="TableParagraph"/>
              <w:spacing w:line="212" w:lineRule="exact"/>
              <w:ind w:left="313" w:right="287"/>
              <w:jc w:val="center"/>
              <w:rPr>
                <w:b/>
                <w:sz w:val="20"/>
              </w:rPr>
            </w:pPr>
            <w:r>
              <w:rPr>
                <w:b/>
                <w:sz w:val="20"/>
              </w:rPr>
              <w:t>0,6</w:t>
            </w:r>
          </w:p>
        </w:tc>
        <w:tc>
          <w:tcPr>
            <w:tcW w:w="1151" w:type="dxa"/>
          </w:tcPr>
          <w:p w:rsidR="00962CEE" w:rsidRDefault="00DA727F">
            <w:pPr>
              <w:pStyle w:val="TableParagraph"/>
              <w:spacing w:line="212" w:lineRule="exact"/>
              <w:ind w:left="237" w:right="213"/>
              <w:jc w:val="center"/>
              <w:rPr>
                <w:b/>
                <w:sz w:val="20"/>
              </w:rPr>
            </w:pPr>
            <w:r>
              <w:rPr>
                <w:b/>
                <w:sz w:val="20"/>
              </w:rPr>
              <w:t>122,2</w:t>
            </w:r>
          </w:p>
        </w:tc>
        <w:tc>
          <w:tcPr>
            <w:tcW w:w="1020" w:type="dxa"/>
          </w:tcPr>
          <w:p w:rsidR="00962CEE" w:rsidRDefault="00DA727F">
            <w:pPr>
              <w:pStyle w:val="TableParagraph"/>
              <w:spacing w:line="212" w:lineRule="exact"/>
              <w:ind w:left="349" w:right="321"/>
              <w:jc w:val="center"/>
              <w:rPr>
                <w:b/>
                <w:sz w:val="20"/>
              </w:rPr>
            </w:pPr>
            <w:r>
              <w:rPr>
                <w:b/>
                <w:sz w:val="20"/>
              </w:rPr>
              <w:t>23</w:t>
            </w:r>
          </w:p>
        </w:tc>
        <w:tc>
          <w:tcPr>
            <w:tcW w:w="1315" w:type="dxa"/>
          </w:tcPr>
          <w:p w:rsidR="00962CEE" w:rsidRDefault="00DA727F">
            <w:pPr>
              <w:pStyle w:val="TableParagraph"/>
              <w:spacing w:line="212" w:lineRule="exact"/>
              <w:ind w:left="490"/>
              <w:rPr>
                <w:b/>
                <w:sz w:val="20"/>
              </w:rPr>
            </w:pPr>
            <w:r>
              <w:rPr>
                <w:b/>
                <w:sz w:val="20"/>
              </w:rPr>
              <w:t>98,4</w:t>
            </w:r>
          </w:p>
        </w:tc>
        <w:tc>
          <w:tcPr>
            <w:tcW w:w="852" w:type="dxa"/>
            <w:gridSpan w:val="2"/>
          </w:tcPr>
          <w:p w:rsidR="00962CEE" w:rsidRDefault="00DA727F">
            <w:pPr>
              <w:pStyle w:val="TableParagraph"/>
              <w:spacing w:line="212" w:lineRule="exact"/>
              <w:ind w:left="120" w:right="91"/>
              <w:jc w:val="center"/>
              <w:rPr>
                <w:b/>
                <w:sz w:val="20"/>
              </w:rPr>
            </w:pPr>
            <w:r>
              <w:rPr>
                <w:b/>
                <w:sz w:val="20"/>
              </w:rPr>
              <w:t>1,5</w:t>
            </w:r>
          </w:p>
        </w:tc>
      </w:tr>
      <w:tr w:rsidR="00962CEE">
        <w:trPr>
          <w:trHeight w:val="230"/>
        </w:trPr>
        <w:tc>
          <w:tcPr>
            <w:tcW w:w="14660" w:type="dxa"/>
            <w:gridSpan w:val="12"/>
          </w:tcPr>
          <w:p w:rsidR="00962CEE" w:rsidRDefault="00DA727F">
            <w:pPr>
              <w:pStyle w:val="TableParagraph"/>
              <w:spacing w:line="210" w:lineRule="exact"/>
              <w:ind w:left="6041" w:right="6027"/>
              <w:jc w:val="center"/>
              <w:rPr>
                <w:sz w:val="20"/>
              </w:rPr>
            </w:pPr>
            <w:r>
              <w:rPr>
                <w:sz w:val="20"/>
              </w:rPr>
              <w:t>в т.ч. по населенным пунктам</w:t>
            </w:r>
          </w:p>
        </w:tc>
      </w:tr>
      <w:tr w:rsidR="00962CEE">
        <w:trPr>
          <w:trHeight w:val="460"/>
        </w:trPr>
        <w:tc>
          <w:tcPr>
            <w:tcW w:w="3377" w:type="dxa"/>
          </w:tcPr>
          <w:p w:rsidR="00962CEE" w:rsidRDefault="00DA727F">
            <w:pPr>
              <w:pStyle w:val="TableParagraph"/>
              <w:spacing w:line="223" w:lineRule="exact"/>
              <w:ind w:left="347" w:right="341"/>
              <w:jc w:val="center"/>
              <w:rPr>
                <w:i/>
                <w:sz w:val="20"/>
              </w:rPr>
            </w:pPr>
            <w:r>
              <w:rPr>
                <w:i/>
                <w:sz w:val="20"/>
              </w:rPr>
              <w:t>г. Светогорск</w:t>
            </w:r>
          </w:p>
        </w:tc>
        <w:tc>
          <w:tcPr>
            <w:tcW w:w="1200" w:type="dxa"/>
          </w:tcPr>
          <w:p w:rsidR="00962CEE" w:rsidRDefault="00DA727F">
            <w:pPr>
              <w:pStyle w:val="TableParagraph"/>
              <w:spacing w:before="108"/>
              <w:ind w:left="114" w:right="99"/>
              <w:jc w:val="center"/>
              <w:rPr>
                <w:i/>
                <w:sz w:val="20"/>
              </w:rPr>
            </w:pPr>
            <w:r>
              <w:rPr>
                <w:i/>
                <w:sz w:val="20"/>
              </w:rPr>
              <w:t>324,2</w:t>
            </w:r>
          </w:p>
        </w:tc>
        <w:tc>
          <w:tcPr>
            <w:tcW w:w="971" w:type="dxa"/>
          </w:tcPr>
          <w:p w:rsidR="00962CEE" w:rsidRDefault="00DA727F">
            <w:pPr>
              <w:pStyle w:val="TableParagraph"/>
              <w:spacing w:before="108"/>
              <w:ind w:right="317"/>
              <w:jc w:val="right"/>
              <w:rPr>
                <w:i/>
                <w:sz w:val="20"/>
              </w:rPr>
            </w:pPr>
            <w:r>
              <w:rPr>
                <w:i/>
                <w:sz w:val="20"/>
              </w:rPr>
              <w:t>100</w:t>
            </w:r>
          </w:p>
        </w:tc>
        <w:tc>
          <w:tcPr>
            <w:tcW w:w="1199" w:type="dxa"/>
          </w:tcPr>
          <w:p w:rsidR="00962CEE" w:rsidRDefault="00DA727F">
            <w:pPr>
              <w:pStyle w:val="TableParagraph"/>
              <w:spacing w:before="108"/>
              <w:ind w:left="114" w:right="95"/>
              <w:jc w:val="center"/>
              <w:rPr>
                <w:i/>
                <w:sz w:val="20"/>
              </w:rPr>
            </w:pPr>
            <w:r>
              <w:rPr>
                <w:i/>
                <w:sz w:val="20"/>
              </w:rPr>
              <w:t>326,6</w:t>
            </w:r>
          </w:p>
        </w:tc>
        <w:tc>
          <w:tcPr>
            <w:tcW w:w="959" w:type="dxa"/>
          </w:tcPr>
          <w:p w:rsidR="00962CEE" w:rsidRDefault="00DA727F">
            <w:pPr>
              <w:pStyle w:val="TableParagraph"/>
              <w:spacing w:before="108"/>
              <w:ind w:right="310"/>
              <w:jc w:val="right"/>
              <w:rPr>
                <w:i/>
                <w:sz w:val="20"/>
              </w:rPr>
            </w:pPr>
            <w:r>
              <w:rPr>
                <w:i/>
                <w:sz w:val="20"/>
              </w:rPr>
              <w:t>100</w:t>
            </w:r>
          </w:p>
        </w:tc>
        <w:tc>
          <w:tcPr>
            <w:tcW w:w="1715" w:type="dxa"/>
          </w:tcPr>
          <w:p w:rsidR="00962CEE" w:rsidRDefault="00DA727F">
            <w:pPr>
              <w:pStyle w:val="TableParagraph"/>
              <w:spacing w:before="108"/>
              <w:ind w:left="668" w:right="646"/>
              <w:jc w:val="center"/>
              <w:rPr>
                <w:i/>
                <w:sz w:val="20"/>
              </w:rPr>
            </w:pPr>
            <w:r>
              <w:rPr>
                <w:i/>
                <w:sz w:val="20"/>
              </w:rPr>
              <w:t>4,8</w:t>
            </w:r>
          </w:p>
        </w:tc>
        <w:tc>
          <w:tcPr>
            <w:tcW w:w="901" w:type="dxa"/>
          </w:tcPr>
          <w:p w:rsidR="00962CEE" w:rsidRDefault="00DA727F">
            <w:pPr>
              <w:pStyle w:val="TableParagraph"/>
              <w:spacing w:before="108"/>
              <w:ind w:left="313" w:right="287"/>
              <w:jc w:val="center"/>
              <w:rPr>
                <w:i/>
                <w:sz w:val="20"/>
              </w:rPr>
            </w:pPr>
            <w:r>
              <w:rPr>
                <w:i/>
                <w:sz w:val="20"/>
              </w:rPr>
              <w:t>2,4</w:t>
            </w:r>
          </w:p>
        </w:tc>
        <w:tc>
          <w:tcPr>
            <w:tcW w:w="1151" w:type="dxa"/>
          </w:tcPr>
          <w:p w:rsidR="00962CEE" w:rsidRDefault="00DA727F">
            <w:pPr>
              <w:pStyle w:val="TableParagraph"/>
              <w:spacing w:before="108"/>
              <w:ind w:left="237" w:right="213"/>
              <w:jc w:val="center"/>
              <w:rPr>
                <w:i/>
                <w:sz w:val="20"/>
              </w:rPr>
            </w:pPr>
            <w:r>
              <w:rPr>
                <w:i/>
                <w:sz w:val="20"/>
              </w:rPr>
              <w:t>340,4</w:t>
            </w:r>
          </w:p>
        </w:tc>
        <w:tc>
          <w:tcPr>
            <w:tcW w:w="1020" w:type="dxa"/>
          </w:tcPr>
          <w:p w:rsidR="00962CEE" w:rsidRDefault="00DA727F">
            <w:pPr>
              <w:pStyle w:val="TableParagraph"/>
              <w:spacing w:before="108"/>
              <w:ind w:left="349" w:right="321"/>
              <w:jc w:val="center"/>
              <w:rPr>
                <w:i/>
                <w:sz w:val="20"/>
              </w:rPr>
            </w:pPr>
            <w:r>
              <w:rPr>
                <w:i/>
                <w:sz w:val="20"/>
              </w:rPr>
              <w:t>100</w:t>
            </w:r>
          </w:p>
        </w:tc>
        <w:tc>
          <w:tcPr>
            <w:tcW w:w="1716" w:type="dxa"/>
            <w:gridSpan w:val="2"/>
          </w:tcPr>
          <w:p w:rsidR="00962CEE" w:rsidRDefault="00DA727F">
            <w:pPr>
              <w:pStyle w:val="TableParagraph"/>
              <w:spacing w:before="108"/>
              <w:ind w:left="278" w:right="254"/>
              <w:jc w:val="center"/>
              <w:rPr>
                <w:i/>
                <w:sz w:val="20"/>
              </w:rPr>
            </w:pPr>
            <w:r>
              <w:rPr>
                <w:i/>
                <w:sz w:val="20"/>
              </w:rPr>
              <w:t>22,3</w:t>
            </w:r>
          </w:p>
        </w:tc>
        <w:tc>
          <w:tcPr>
            <w:tcW w:w="451" w:type="dxa"/>
          </w:tcPr>
          <w:p w:rsidR="00962CEE" w:rsidRDefault="00DA727F">
            <w:pPr>
              <w:pStyle w:val="TableParagraph"/>
              <w:spacing w:line="223" w:lineRule="exact"/>
              <w:ind w:left="137" w:right="113"/>
              <w:jc w:val="center"/>
              <w:rPr>
                <w:i/>
                <w:sz w:val="20"/>
              </w:rPr>
            </w:pPr>
            <w:r>
              <w:rPr>
                <w:i/>
                <w:sz w:val="20"/>
              </w:rPr>
              <w:t>6,</w:t>
            </w:r>
          </w:p>
          <w:p w:rsidR="00962CEE" w:rsidRDefault="00DA727F">
            <w:pPr>
              <w:pStyle w:val="TableParagraph"/>
              <w:spacing w:line="217" w:lineRule="exact"/>
              <w:ind w:left="25"/>
              <w:jc w:val="center"/>
              <w:rPr>
                <w:i/>
                <w:sz w:val="20"/>
              </w:rPr>
            </w:pPr>
            <w:r>
              <w:rPr>
                <w:i/>
                <w:w w:val="99"/>
                <w:sz w:val="20"/>
              </w:rPr>
              <w:t>1</w:t>
            </w:r>
          </w:p>
        </w:tc>
      </w:tr>
      <w:tr w:rsidR="00962CEE">
        <w:trPr>
          <w:trHeight w:val="460"/>
        </w:trPr>
        <w:tc>
          <w:tcPr>
            <w:tcW w:w="3377" w:type="dxa"/>
          </w:tcPr>
          <w:p w:rsidR="00962CEE" w:rsidRDefault="00962CEE">
            <w:pPr>
              <w:pStyle w:val="TableParagraph"/>
              <w:spacing w:before="5"/>
              <w:rPr>
                <w:sz w:val="19"/>
              </w:rPr>
            </w:pPr>
          </w:p>
          <w:p w:rsidR="00962CEE" w:rsidRDefault="00DA727F">
            <w:pPr>
              <w:pStyle w:val="TableParagraph"/>
              <w:spacing w:line="217" w:lineRule="exact"/>
              <w:ind w:left="346" w:right="341"/>
              <w:jc w:val="center"/>
              <w:rPr>
                <w:sz w:val="20"/>
              </w:rPr>
            </w:pPr>
            <w:r>
              <w:rPr>
                <w:sz w:val="20"/>
              </w:rPr>
              <w:t>Многоквартирная застройка</w:t>
            </w:r>
          </w:p>
        </w:tc>
        <w:tc>
          <w:tcPr>
            <w:tcW w:w="1200" w:type="dxa"/>
          </w:tcPr>
          <w:p w:rsidR="00962CEE" w:rsidRDefault="00DA727F">
            <w:pPr>
              <w:pStyle w:val="TableParagraph"/>
              <w:spacing w:before="108"/>
              <w:ind w:left="114" w:right="99"/>
              <w:jc w:val="center"/>
              <w:rPr>
                <w:sz w:val="20"/>
              </w:rPr>
            </w:pPr>
            <w:r>
              <w:rPr>
                <w:sz w:val="20"/>
              </w:rPr>
              <w:t>319,0</w:t>
            </w:r>
          </w:p>
        </w:tc>
        <w:tc>
          <w:tcPr>
            <w:tcW w:w="971" w:type="dxa"/>
          </w:tcPr>
          <w:p w:rsidR="00962CEE" w:rsidRDefault="00DA727F">
            <w:pPr>
              <w:pStyle w:val="TableParagraph"/>
              <w:spacing w:before="108"/>
              <w:ind w:right="369"/>
              <w:jc w:val="right"/>
              <w:rPr>
                <w:sz w:val="20"/>
              </w:rPr>
            </w:pPr>
            <w:r>
              <w:rPr>
                <w:sz w:val="20"/>
              </w:rPr>
              <w:t>98</w:t>
            </w:r>
          </w:p>
        </w:tc>
        <w:tc>
          <w:tcPr>
            <w:tcW w:w="1199" w:type="dxa"/>
          </w:tcPr>
          <w:p w:rsidR="00962CEE" w:rsidRDefault="00DA727F">
            <w:pPr>
              <w:pStyle w:val="TableParagraph"/>
              <w:spacing w:before="108"/>
              <w:ind w:left="114" w:right="95"/>
              <w:jc w:val="center"/>
              <w:rPr>
                <w:sz w:val="20"/>
              </w:rPr>
            </w:pPr>
            <w:r>
              <w:rPr>
                <w:sz w:val="20"/>
              </w:rPr>
              <w:t>320,2</w:t>
            </w:r>
          </w:p>
        </w:tc>
        <w:tc>
          <w:tcPr>
            <w:tcW w:w="959" w:type="dxa"/>
          </w:tcPr>
          <w:p w:rsidR="00962CEE" w:rsidRDefault="00DA727F">
            <w:pPr>
              <w:pStyle w:val="TableParagraph"/>
              <w:spacing w:before="108"/>
              <w:ind w:right="361"/>
              <w:jc w:val="right"/>
              <w:rPr>
                <w:sz w:val="20"/>
              </w:rPr>
            </w:pPr>
            <w:r>
              <w:rPr>
                <w:sz w:val="20"/>
              </w:rPr>
              <w:t>98</w:t>
            </w:r>
          </w:p>
        </w:tc>
        <w:tc>
          <w:tcPr>
            <w:tcW w:w="1715" w:type="dxa"/>
          </w:tcPr>
          <w:p w:rsidR="00962CEE" w:rsidRDefault="00DA727F">
            <w:pPr>
              <w:pStyle w:val="TableParagraph"/>
              <w:spacing w:before="108"/>
              <w:ind w:left="668" w:right="646"/>
              <w:jc w:val="center"/>
              <w:rPr>
                <w:sz w:val="20"/>
              </w:rPr>
            </w:pPr>
            <w:r>
              <w:rPr>
                <w:sz w:val="20"/>
              </w:rPr>
              <w:t>3,4</w:t>
            </w:r>
          </w:p>
        </w:tc>
        <w:tc>
          <w:tcPr>
            <w:tcW w:w="901" w:type="dxa"/>
          </w:tcPr>
          <w:p w:rsidR="00962CEE" w:rsidRDefault="00DA727F">
            <w:pPr>
              <w:pStyle w:val="TableParagraph"/>
              <w:spacing w:before="108"/>
              <w:ind w:left="313" w:right="287"/>
              <w:jc w:val="center"/>
              <w:rPr>
                <w:sz w:val="20"/>
              </w:rPr>
            </w:pPr>
            <w:r>
              <w:rPr>
                <w:sz w:val="20"/>
              </w:rPr>
              <w:t>2,2</w:t>
            </w:r>
          </w:p>
        </w:tc>
        <w:tc>
          <w:tcPr>
            <w:tcW w:w="1151" w:type="dxa"/>
          </w:tcPr>
          <w:p w:rsidR="00962CEE" w:rsidRDefault="00DA727F">
            <w:pPr>
              <w:pStyle w:val="TableParagraph"/>
              <w:spacing w:before="108"/>
              <w:ind w:left="237" w:right="213"/>
              <w:jc w:val="center"/>
              <w:rPr>
                <w:sz w:val="20"/>
              </w:rPr>
            </w:pPr>
            <w:r>
              <w:rPr>
                <w:sz w:val="20"/>
              </w:rPr>
              <w:t>331,2</w:t>
            </w:r>
          </w:p>
        </w:tc>
        <w:tc>
          <w:tcPr>
            <w:tcW w:w="1020" w:type="dxa"/>
          </w:tcPr>
          <w:p w:rsidR="00962CEE" w:rsidRDefault="00DA727F">
            <w:pPr>
              <w:pStyle w:val="TableParagraph"/>
              <w:spacing w:before="108"/>
              <w:ind w:left="349" w:right="321"/>
              <w:jc w:val="center"/>
              <w:rPr>
                <w:sz w:val="20"/>
              </w:rPr>
            </w:pPr>
            <w:r>
              <w:rPr>
                <w:sz w:val="20"/>
              </w:rPr>
              <w:t>97</w:t>
            </w:r>
          </w:p>
        </w:tc>
        <w:tc>
          <w:tcPr>
            <w:tcW w:w="1716" w:type="dxa"/>
            <w:gridSpan w:val="2"/>
          </w:tcPr>
          <w:p w:rsidR="00962CEE" w:rsidRDefault="00DA727F">
            <w:pPr>
              <w:pStyle w:val="TableParagraph"/>
              <w:spacing w:before="108"/>
              <w:ind w:left="278" w:right="254"/>
              <w:jc w:val="center"/>
              <w:rPr>
                <w:sz w:val="20"/>
              </w:rPr>
            </w:pPr>
            <w:r>
              <w:rPr>
                <w:sz w:val="20"/>
              </w:rPr>
              <w:t>17,7</w:t>
            </w:r>
          </w:p>
        </w:tc>
        <w:tc>
          <w:tcPr>
            <w:tcW w:w="451" w:type="dxa"/>
          </w:tcPr>
          <w:p w:rsidR="00962CEE" w:rsidRDefault="00DA727F">
            <w:pPr>
              <w:pStyle w:val="TableParagraph"/>
              <w:spacing w:line="223" w:lineRule="exact"/>
              <w:ind w:left="137" w:right="113"/>
              <w:jc w:val="center"/>
              <w:rPr>
                <w:sz w:val="20"/>
              </w:rPr>
            </w:pPr>
            <w:r>
              <w:rPr>
                <w:sz w:val="20"/>
              </w:rPr>
              <w:t>5,</w:t>
            </w:r>
          </w:p>
          <w:p w:rsidR="00962CEE" w:rsidRDefault="00DA727F">
            <w:pPr>
              <w:pStyle w:val="TableParagraph"/>
              <w:spacing w:line="217" w:lineRule="exact"/>
              <w:ind w:left="25"/>
              <w:jc w:val="center"/>
              <w:rPr>
                <w:sz w:val="20"/>
              </w:rPr>
            </w:pPr>
            <w:r>
              <w:rPr>
                <w:w w:val="99"/>
                <w:sz w:val="20"/>
              </w:rPr>
              <w:t>5</w:t>
            </w:r>
          </w:p>
        </w:tc>
      </w:tr>
      <w:tr w:rsidR="00962CEE">
        <w:trPr>
          <w:trHeight w:val="457"/>
        </w:trPr>
        <w:tc>
          <w:tcPr>
            <w:tcW w:w="3377" w:type="dxa"/>
          </w:tcPr>
          <w:p w:rsidR="00962CEE" w:rsidRDefault="00962CEE">
            <w:pPr>
              <w:pStyle w:val="TableParagraph"/>
              <w:spacing w:before="5"/>
              <w:rPr>
                <w:sz w:val="19"/>
              </w:rPr>
            </w:pPr>
          </w:p>
          <w:p w:rsidR="00962CEE" w:rsidRDefault="00DA727F">
            <w:pPr>
              <w:pStyle w:val="TableParagraph"/>
              <w:spacing w:line="215" w:lineRule="exact"/>
              <w:ind w:left="344" w:right="341"/>
              <w:jc w:val="center"/>
              <w:rPr>
                <w:sz w:val="20"/>
              </w:rPr>
            </w:pPr>
            <w:r>
              <w:rPr>
                <w:sz w:val="20"/>
              </w:rPr>
              <w:t>Индивидуальная застройка</w:t>
            </w:r>
          </w:p>
        </w:tc>
        <w:tc>
          <w:tcPr>
            <w:tcW w:w="1200" w:type="dxa"/>
          </w:tcPr>
          <w:p w:rsidR="00962CEE" w:rsidRDefault="00DA727F">
            <w:pPr>
              <w:pStyle w:val="TableParagraph"/>
              <w:spacing w:before="108"/>
              <w:ind w:left="114" w:right="99"/>
              <w:jc w:val="center"/>
              <w:rPr>
                <w:sz w:val="20"/>
              </w:rPr>
            </w:pPr>
            <w:r>
              <w:rPr>
                <w:sz w:val="20"/>
              </w:rPr>
              <w:t>5,2</w:t>
            </w:r>
          </w:p>
        </w:tc>
        <w:tc>
          <w:tcPr>
            <w:tcW w:w="971" w:type="dxa"/>
          </w:tcPr>
          <w:p w:rsidR="00962CEE" w:rsidRDefault="00DA727F">
            <w:pPr>
              <w:pStyle w:val="TableParagraph"/>
              <w:spacing w:before="108"/>
              <w:ind w:right="423"/>
              <w:jc w:val="right"/>
              <w:rPr>
                <w:sz w:val="20"/>
              </w:rPr>
            </w:pPr>
            <w:r>
              <w:rPr>
                <w:w w:val="99"/>
                <w:sz w:val="20"/>
              </w:rPr>
              <w:t>2</w:t>
            </w:r>
          </w:p>
        </w:tc>
        <w:tc>
          <w:tcPr>
            <w:tcW w:w="1199" w:type="dxa"/>
          </w:tcPr>
          <w:p w:rsidR="00962CEE" w:rsidRDefault="00DA727F">
            <w:pPr>
              <w:pStyle w:val="TableParagraph"/>
              <w:spacing w:before="108"/>
              <w:ind w:left="114" w:right="95"/>
              <w:jc w:val="center"/>
              <w:rPr>
                <w:sz w:val="20"/>
              </w:rPr>
            </w:pPr>
            <w:r>
              <w:rPr>
                <w:sz w:val="20"/>
              </w:rPr>
              <w:t>6,4</w:t>
            </w:r>
          </w:p>
        </w:tc>
        <w:tc>
          <w:tcPr>
            <w:tcW w:w="959" w:type="dxa"/>
          </w:tcPr>
          <w:p w:rsidR="00962CEE" w:rsidRDefault="00DA727F">
            <w:pPr>
              <w:pStyle w:val="TableParagraph"/>
              <w:spacing w:before="108"/>
              <w:ind w:right="412"/>
              <w:jc w:val="right"/>
              <w:rPr>
                <w:sz w:val="20"/>
              </w:rPr>
            </w:pPr>
            <w:r>
              <w:rPr>
                <w:w w:val="99"/>
                <w:sz w:val="20"/>
              </w:rPr>
              <w:t>2</w:t>
            </w:r>
          </w:p>
        </w:tc>
        <w:tc>
          <w:tcPr>
            <w:tcW w:w="1715" w:type="dxa"/>
          </w:tcPr>
          <w:p w:rsidR="00962CEE" w:rsidRDefault="00DA727F">
            <w:pPr>
              <w:pStyle w:val="TableParagraph"/>
              <w:spacing w:before="108"/>
              <w:ind w:left="668" w:right="646"/>
              <w:jc w:val="center"/>
              <w:rPr>
                <w:sz w:val="20"/>
              </w:rPr>
            </w:pPr>
            <w:r>
              <w:rPr>
                <w:sz w:val="20"/>
              </w:rPr>
              <w:t>1,4</w:t>
            </w:r>
          </w:p>
        </w:tc>
        <w:tc>
          <w:tcPr>
            <w:tcW w:w="901" w:type="dxa"/>
          </w:tcPr>
          <w:p w:rsidR="00962CEE" w:rsidRDefault="00DA727F">
            <w:pPr>
              <w:pStyle w:val="TableParagraph"/>
              <w:spacing w:before="108"/>
              <w:ind w:left="313" w:right="287"/>
              <w:jc w:val="center"/>
              <w:rPr>
                <w:sz w:val="20"/>
              </w:rPr>
            </w:pPr>
            <w:r>
              <w:rPr>
                <w:sz w:val="20"/>
              </w:rPr>
              <w:t>0,2</w:t>
            </w:r>
          </w:p>
        </w:tc>
        <w:tc>
          <w:tcPr>
            <w:tcW w:w="1151" w:type="dxa"/>
          </w:tcPr>
          <w:p w:rsidR="00962CEE" w:rsidRDefault="00DA727F">
            <w:pPr>
              <w:pStyle w:val="TableParagraph"/>
              <w:spacing w:before="108"/>
              <w:ind w:left="237" w:right="213"/>
              <w:jc w:val="center"/>
              <w:rPr>
                <w:sz w:val="20"/>
              </w:rPr>
            </w:pPr>
            <w:r>
              <w:rPr>
                <w:sz w:val="20"/>
              </w:rPr>
              <w:t>9,2</w:t>
            </w:r>
          </w:p>
        </w:tc>
        <w:tc>
          <w:tcPr>
            <w:tcW w:w="1020" w:type="dxa"/>
          </w:tcPr>
          <w:p w:rsidR="00962CEE" w:rsidRDefault="00DA727F">
            <w:pPr>
              <w:pStyle w:val="TableParagraph"/>
              <w:spacing w:before="108"/>
              <w:ind w:left="22"/>
              <w:jc w:val="center"/>
              <w:rPr>
                <w:sz w:val="20"/>
              </w:rPr>
            </w:pPr>
            <w:r>
              <w:rPr>
                <w:w w:val="99"/>
                <w:sz w:val="20"/>
              </w:rPr>
              <w:t>3</w:t>
            </w:r>
          </w:p>
        </w:tc>
        <w:tc>
          <w:tcPr>
            <w:tcW w:w="1716" w:type="dxa"/>
            <w:gridSpan w:val="2"/>
          </w:tcPr>
          <w:p w:rsidR="00962CEE" w:rsidRDefault="00DA727F">
            <w:pPr>
              <w:pStyle w:val="TableParagraph"/>
              <w:spacing w:before="108"/>
              <w:ind w:left="278" w:right="254"/>
              <w:jc w:val="center"/>
              <w:rPr>
                <w:sz w:val="20"/>
              </w:rPr>
            </w:pPr>
            <w:r>
              <w:rPr>
                <w:sz w:val="20"/>
              </w:rPr>
              <w:t>4,6</w:t>
            </w:r>
          </w:p>
        </w:tc>
        <w:tc>
          <w:tcPr>
            <w:tcW w:w="451" w:type="dxa"/>
          </w:tcPr>
          <w:p w:rsidR="00962CEE" w:rsidRDefault="00DA727F">
            <w:pPr>
              <w:pStyle w:val="TableParagraph"/>
              <w:spacing w:line="223" w:lineRule="exact"/>
              <w:ind w:left="137" w:right="113"/>
              <w:jc w:val="center"/>
              <w:rPr>
                <w:sz w:val="20"/>
              </w:rPr>
            </w:pPr>
            <w:r>
              <w:rPr>
                <w:sz w:val="20"/>
              </w:rPr>
              <w:t>0,</w:t>
            </w:r>
          </w:p>
          <w:p w:rsidR="00962CEE" w:rsidRDefault="00DA727F">
            <w:pPr>
              <w:pStyle w:val="TableParagraph"/>
              <w:spacing w:line="215" w:lineRule="exact"/>
              <w:ind w:left="25"/>
              <w:jc w:val="center"/>
              <w:rPr>
                <w:sz w:val="20"/>
              </w:rPr>
            </w:pPr>
            <w:r>
              <w:rPr>
                <w:w w:val="99"/>
                <w:sz w:val="20"/>
              </w:rPr>
              <w:t>6</w:t>
            </w:r>
          </w:p>
        </w:tc>
      </w:tr>
      <w:tr w:rsidR="00962CEE">
        <w:trPr>
          <w:trHeight w:val="460"/>
        </w:trPr>
        <w:tc>
          <w:tcPr>
            <w:tcW w:w="3377" w:type="dxa"/>
          </w:tcPr>
          <w:p w:rsidR="00962CEE" w:rsidRDefault="00DA727F">
            <w:pPr>
              <w:pStyle w:val="TableParagraph"/>
              <w:spacing w:line="225" w:lineRule="exact"/>
              <w:ind w:left="348" w:right="341"/>
              <w:jc w:val="center"/>
              <w:rPr>
                <w:i/>
                <w:sz w:val="20"/>
              </w:rPr>
            </w:pPr>
            <w:r>
              <w:rPr>
                <w:i/>
                <w:sz w:val="20"/>
              </w:rPr>
              <w:t>г.п. Лесогорский</w:t>
            </w:r>
          </w:p>
        </w:tc>
        <w:tc>
          <w:tcPr>
            <w:tcW w:w="1200" w:type="dxa"/>
          </w:tcPr>
          <w:p w:rsidR="00962CEE" w:rsidRDefault="00DA727F">
            <w:pPr>
              <w:pStyle w:val="TableParagraph"/>
              <w:spacing w:before="108"/>
              <w:ind w:left="114" w:right="99"/>
              <w:jc w:val="center"/>
              <w:rPr>
                <w:i/>
                <w:sz w:val="20"/>
              </w:rPr>
            </w:pPr>
            <w:r>
              <w:rPr>
                <w:i/>
                <w:sz w:val="20"/>
              </w:rPr>
              <w:t>81,4</w:t>
            </w:r>
          </w:p>
        </w:tc>
        <w:tc>
          <w:tcPr>
            <w:tcW w:w="971" w:type="dxa"/>
          </w:tcPr>
          <w:p w:rsidR="00962CEE" w:rsidRDefault="00DA727F">
            <w:pPr>
              <w:pStyle w:val="TableParagraph"/>
              <w:spacing w:before="108"/>
              <w:ind w:right="317"/>
              <w:jc w:val="right"/>
              <w:rPr>
                <w:i/>
                <w:sz w:val="20"/>
              </w:rPr>
            </w:pPr>
            <w:r>
              <w:rPr>
                <w:i/>
                <w:sz w:val="20"/>
              </w:rPr>
              <w:t>100</w:t>
            </w:r>
          </w:p>
        </w:tc>
        <w:tc>
          <w:tcPr>
            <w:tcW w:w="1199" w:type="dxa"/>
          </w:tcPr>
          <w:p w:rsidR="00962CEE" w:rsidRDefault="00DA727F">
            <w:pPr>
              <w:pStyle w:val="TableParagraph"/>
              <w:spacing w:before="108"/>
              <w:ind w:left="114" w:right="95"/>
              <w:jc w:val="center"/>
              <w:rPr>
                <w:i/>
                <w:sz w:val="20"/>
              </w:rPr>
            </w:pPr>
            <w:r>
              <w:rPr>
                <w:i/>
                <w:sz w:val="20"/>
              </w:rPr>
              <w:t>94,3</w:t>
            </w:r>
          </w:p>
        </w:tc>
        <w:tc>
          <w:tcPr>
            <w:tcW w:w="959" w:type="dxa"/>
          </w:tcPr>
          <w:p w:rsidR="00962CEE" w:rsidRDefault="00DA727F">
            <w:pPr>
              <w:pStyle w:val="TableParagraph"/>
              <w:spacing w:before="108"/>
              <w:ind w:right="310"/>
              <w:jc w:val="right"/>
              <w:rPr>
                <w:i/>
                <w:sz w:val="20"/>
              </w:rPr>
            </w:pPr>
            <w:r>
              <w:rPr>
                <w:i/>
                <w:sz w:val="20"/>
              </w:rPr>
              <w:t>100</w:t>
            </w:r>
          </w:p>
        </w:tc>
        <w:tc>
          <w:tcPr>
            <w:tcW w:w="1715" w:type="dxa"/>
          </w:tcPr>
          <w:p w:rsidR="00962CEE" w:rsidRDefault="00DA727F">
            <w:pPr>
              <w:pStyle w:val="TableParagraph"/>
              <w:spacing w:before="108"/>
              <w:ind w:left="668" w:right="647"/>
              <w:jc w:val="center"/>
              <w:rPr>
                <w:i/>
                <w:sz w:val="20"/>
              </w:rPr>
            </w:pPr>
            <w:r>
              <w:rPr>
                <w:i/>
                <w:sz w:val="20"/>
              </w:rPr>
              <w:t>14,1</w:t>
            </w:r>
          </w:p>
        </w:tc>
        <w:tc>
          <w:tcPr>
            <w:tcW w:w="901" w:type="dxa"/>
          </w:tcPr>
          <w:p w:rsidR="00962CEE" w:rsidRDefault="00DA727F">
            <w:pPr>
              <w:pStyle w:val="TableParagraph"/>
              <w:spacing w:before="108"/>
              <w:ind w:left="313" w:right="287"/>
              <w:jc w:val="center"/>
              <w:rPr>
                <w:i/>
                <w:sz w:val="20"/>
              </w:rPr>
            </w:pPr>
            <w:r>
              <w:rPr>
                <w:i/>
                <w:sz w:val="20"/>
              </w:rPr>
              <w:t>1,2</w:t>
            </w:r>
          </w:p>
        </w:tc>
        <w:tc>
          <w:tcPr>
            <w:tcW w:w="1151" w:type="dxa"/>
          </w:tcPr>
          <w:p w:rsidR="00962CEE" w:rsidRDefault="00DA727F">
            <w:pPr>
              <w:pStyle w:val="TableParagraph"/>
              <w:spacing w:before="108"/>
              <w:ind w:left="237" w:right="213"/>
              <w:jc w:val="center"/>
              <w:rPr>
                <w:i/>
                <w:sz w:val="20"/>
              </w:rPr>
            </w:pPr>
            <w:r>
              <w:rPr>
                <w:i/>
                <w:sz w:val="20"/>
              </w:rPr>
              <w:t>146,6</w:t>
            </w:r>
          </w:p>
        </w:tc>
        <w:tc>
          <w:tcPr>
            <w:tcW w:w="1020" w:type="dxa"/>
          </w:tcPr>
          <w:p w:rsidR="00962CEE" w:rsidRDefault="00DA727F">
            <w:pPr>
              <w:pStyle w:val="TableParagraph"/>
              <w:spacing w:before="108"/>
              <w:ind w:left="349" w:right="321"/>
              <w:jc w:val="center"/>
              <w:rPr>
                <w:i/>
                <w:sz w:val="20"/>
              </w:rPr>
            </w:pPr>
            <w:r>
              <w:rPr>
                <w:i/>
                <w:sz w:val="20"/>
              </w:rPr>
              <w:t>100</w:t>
            </w:r>
          </w:p>
        </w:tc>
        <w:tc>
          <w:tcPr>
            <w:tcW w:w="1716" w:type="dxa"/>
            <w:gridSpan w:val="2"/>
          </w:tcPr>
          <w:p w:rsidR="00962CEE" w:rsidRDefault="00DA727F">
            <w:pPr>
              <w:pStyle w:val="TableParagraph"/>
              <w:spacing w:before="108"/>
              <w:ind w:left="278" w:right="254"/>
              <w:jc w:val="center"/>
              <w:rPr>
                <w:i/>
                <w:sz w:val="20"/>
              </w:rPr>
            </w:pPr>
            <w:r>
              <w:rPr>
                <w:i/>
                <w:sz w:val="20"/>
              </w:rPr>
              <w:t>67,7</w:t>
            </w:r>
          </w:p>
        </w:tc>
        <w:tc>
          <w:tcPr>
            <w:tcW w:w="451" w:type="dxa"/>
          </w:tcPr>
          <w:p w:rsidR="00962CEE" w:rsidRDefault="00DA727F">
            <w:pPr>
              <w:pStyle w:val="TableParagraph"/>
              <w:spacing w:line="224" w:lineRule="exact"/>
              <w:ind w:left="137" w:right="113"/>
              <w:jc w:val="center"/>
              <w:rPr>
                <w:i/>
                <w:sz w:val="20"/>
              </w:rPr>
            </w:pPr>
            <w:r>
              <w:rPr>
                <w:i/>
                <w:sz w:val="20"/>
              </w:rPr>
              <w:t>2,</w:t>
            </w:r>
          </w:p>
          <w:p w:rsidR="00962CEE" w:rsidRDefault="00DA727F">
            <w:pPr>
              <w:pStyle w:val="TableParagraph"/>
              <w:spacing w:line="216" w:lineRule="exact"/>
              <w:ind w:left="25"/>
              <w:jc w:val="center"/>
              <w:rPr>
                <w:i/>
                <w:sz w:val="20"/>
              </w:rPr>
            </w:pPr>
            <w:r>
              <w:rPr>
                <w:i/>
                <w:w w:val="99"/>
                <w:sz w:val="20"/>
              </w:rPr>
              <w:t>5</w:t>
            </w:r>
          </w:p>
        </w:tc>
      </w:tr>
      <w:tr w:rsidR="00962CEE">
        <w:trPr>
          <w:trHeight w:val="460"/>
        </w:trPr>
        <w:tc>
          <w:tcPr>
            <w:tcW w:w="3377" w:type="dxa"/>
          </w:tcPr>
          <w:p w:rsidR="00962CEE" w:rsidRDefault="00962CEE">
            <w:pPr>
              <w:pStyle w:val="TableParagraph"/>
              <w:spacing w:before="5"/>
              <w:rPr>
                <w:sz w:val="19"/>
              </w:rPr>
            </w:pPr>
          </w:p>
          <w:p w:rsidR="00962CEE" w:rsidRDefault="00DA727F">
            <w:pPr>
              <w:pStyle w:val="TableParagraph"/>
              <w:spacing w:line="217" w:lineRule="exact"/>
              <w:ind w:left="347" w:right="341"/>
              <w:jc w:val="center"/>
              <w:rPr>
                <w:sz w:val="20"/>
              </w:rPr>
            </w:pPr>
            <w:r>
              <w:rPr>
                <w:sz w:val="20"/>
              </w:rPr>
              <w:t>Многоквартирная застройка</w:t>
            </w:r>
          </w:p>
        </w:tc>
        <w:tc>
          <w:tcPr>
            <w:tcW w:w="1200" w:type="dxa"/>
          </w:tcPr>
          <w:p w:rsidR="00962CEE" w:rsidRDefault="00DA727F">
            <w:pPr>
              <w:pStyle w:val="TableParagraph"/>
              <w:spacing w:before="108"/>
              <w:ind w:left="114" w:right="99"/>
              <w:jc w:val="center"/>
              <w:rPr>
                <w:sz w:val="20"/>
              </w:rPr>
            </w:pPr>
            <w:r>
              <w:rPr>
                <w:sz w:val="20"/>
              </w:rPr>
              <w:t>68,6</w:t>
            </w:r>
          </w:p>
        </w:tc>
        <w:tc>
          <w:tcPr>
            <w:tcW w:w="971" w:type="dxa"/>
          </w:tcPr>
          <w:p w:rsidR="00962CEE" w:rsidRDefault="00DA727F">
            <w:pPr>
              <w:pStyle w:val="TableParagraph"/>
              <w:spacing w:before="108"/>
              <w:ind w:right="369"/>
              <w:jc w:val="right"/>
              <w:rPr>
                <w:sz w:val="20"/>
              </w:rPr>
            </w:pPr>
            <w:r>
              <w:rPr>
                <w:sz w:val="20"/>
              </w:rPr>
              <w:t>84</w:t>
            </w:r>
          </w:p>
        </w:tc>
        <w:tc>
          <w:tcPr>
            <w:tcW w:w="1199" w:type="dxa"/>
          </w:tcPr>
          <w:p w:rsidR="00962CEE" w:rsidRDefault="00DA727F">
            <w:pPr>
              <w:pStyle w:val="TableParagraph"/>
              <w:spacing w:before="108"/>
              <w:ind w:left="114" w:right="95"/>
              <w:jc w:val="center"/>
              <w:rPr>
                <w:sz w:val="20"/>
              </w:rPr>
            </w:pPr>
            <w:r>
              <w:rPr>
                <w:sz w:val="20"/>
              </w:rPr>
              <w:t>67,6</w:t>
            </w:r>
          </w:p>
        </w:tc>
        <w:tc>
          <w:tcPr>
            <w:tcW w:w="959" w:type="dxa"/>
          </w:tcPr>
          <w:p w:rsidR="00962CEE" w:rsidRDefault="00DA727F">
            <w:pPr>
              <w:pStyle w:val="TableParagraph"/>
              <w:spacing w:before="108"/>
              <w:ind w:right="361"/>
              <w:jc w:val="right"/>
              <w:rPr>
                <w:sz w:val="20"/>
              </w:rPr>
            </w:pPr>
            <w:r>
              <w:rPr>
                <w:sz w:val="20"/>
              </w:rPr>
              <w:t>72</w:t>
            </w:r>
          </w:p>
        </w:tc>
        <w:tc>
          <w:tcPr>
            <w:tcW w:w="1715" w:type="dxa"/>
          </w:tcPr>
          <w:p w:rsidR="00962CEE" w:rsidRDefault="00DA727F">
            <w:pPr>
              <w:pStyle w:val="TableParagraph"/>
              <w:spacing w:before="108"/>
              <w:ind w:left="20"/>
              <w:jc w:val="center"/>
              <w:rPr>
                <w:sz w:val="20"/>
              </w:rPr>
            </w:pPr>
            <w:r>
              <w:rPr>
                <w:w w:val="99"/>
                <w:sz w:val="20"/>
              </w:rPr>
              <w:t>-</w:t>
            </w:r>
          </w:p>
        </w:tc>
        <w:tc>
          <w:tcPr>
            <w:tcW w:w="901" w:type="dxa"/>
          </w:tcPr>
          <w:p w:rsidR="00962CEE" w:rsidRDefault="00DA727F">
            <w:pPr>
              <w:pStyle w:val="TableParagraph"/>
              <w:spacing w:before="108"/>
              <w:ind w:left="313" w:right="287"/>
              <w:jc w:val="center"/>
              <w:rPr>
                <w:sz w:val="20"/>
              </w:rPr>
            </w:pPr>
            <w:r>
              <w:rPr>
                <w:sz w:val="20"/>
              </w:rPr>
              <w:t>1,0</w:t>
            </w:r>
          </w:p>
        </w:tc>
        <w:tc>
          <w:tcPr>
            <w:tcW w:w="1151" w:type="dxa"/>
          </w:tcPr>
          <w:p w:rsidR="00962CEE" w:rsidRDefault="00DA727F">
            <w:pPr>
              <w:pStyle w:val="TableParagraph"/>
              <w:spacing w:before="108"/>
              <w:ind w:left="237" w:right="213"/>
              <w:jc w:val="center"/>
              <w:rPr>
                <w:sz w:val="20"/>
              </w:rPr>
            </w:pPr>
            <w:r>
              <w:rPr>
                <w:sz w:val="20"/>
              </w:rPr>
              <w:t>76,3</w:t>
            </w:r>
          </w:p>
        </w:tc>
        <w:tc>
          <w:tcPr>
            <w:tcW w:w="1020" w:type="dxa"/>
          </w:tcPr>
          <w:p w:rsidR="00962CEE" w:rsidRDefault="00DA727F">
            <w:pPr>
              <w:pStyle w:val="TableParagraph"/>
              <w:spacing w:before="108"/>
              <w:ind w:left="349" w:right="321"/>
              <w:jc w:val="center"/>
              <w:rPr>
                <w:sz w:val="20"/>
              </w:rPr>
            </w:pPr>
            <w:r>
              <w:rPr>
                <w:sz w:val="20"/>
              </w:rPr>
              <w:t>52</w:t>
            </w:r>
          </w:p>
        </w:tc>
        <w:tc>
          <w:tcPr>
            <w:tcW w:w="1716" w:type="dxa"/>
            <w:gridSpan w:val="2"/>
          </w:tcPr>
          <w:p w:rsidR="00962CEE" w:rsidRDefault="00DA727F">
            <w:pPr>
              <w:pStyle w:val="TableParagraph"/>
              <w:spacing w:before="108"/>
              <w:ind w:left="278" w:right="254"/>
              <w:jc w:val="center"/>
              <w:rPr>
                <w:sz w:val="20"/>
              </w:rPr>
            </w:pPr>
            <w:r>
              <w:rPr>
                <w:sz w:val="20"/>
              </w:rPr>
              <w:t>9,7</w:t>
            </w:r>
          </w:p>
        </w:tc>
        <w:tc>
          <w:tcPr>
            <w:tcW w:w="451" w:type="dxa"/>
          </w:tcPr>
          <w:p w:rsidR="00962CEE" w:rsidRDefault="00DA727F">
            <w:pPr>
              <w:pStyle w:val="TableParagraph"/>
              <w:spacing w:line="223" w:lineRule="exact"/>
              <w:ind w:left="137" w:right="113"/>
              <w:jc w:val="center"/>
              <w:rPr>
                <w:sz w:val="20"/>
              </w:rPr>
            </w:pPr>
            <w:r>
              <w:rPr>
                <w:sz w:val="20"/>
              </w:rPr>
              <w:t>2,</w:t>
            </w:r>
          </w:p>
          <w:p w:rsidR="00962CEE" w:rsidRDefault="00DA727F">
            <w:pPr>
              <w:pStyle w:val="TableParagraph"/>
              <w:spacing w:line="217" w:lineRule="exact"/>
              <w:ind w:left="25"/>
              <w:jc w:val="center"/>
              <w:rPr>
                <w:sz w:val="20"/>
              </w:rPr>
            </w:pPr>
            <w:r>
              <w:rPr>
                <w:w w:val="99"/>
                <w:sz w:val="20"/>
              </w:rPr>
              <w:t>0</w:t>
            </w:r>
          </w:p>
        </w:tc>
      </w:tr>
      <w:tr w:rsidR="00962CEE">
        <w:trPr>
          <w:trHeight w:val="460"/>
        </w:trPr>
        <w:tc>
          <w:tcPr>
            <w:tcW w:w="3377" w:type="dxa"/>
          </w:tcPr>
          <w:p w:rsidR="00962CEE" w:rsidRDefault="00962CEE">
            <w:pPr>
              <w:pStyle w:val="TableParagraph"/>
              <w:spacing w:before="5"/>
              <w:rPr>
                <w:sz w:val="19"/>
              </w:rPr>
            </w:pPr>
          </w:p>
          <w:p w:rsidR="00962CEE" w:rsidRDefault="00DA727F">
            <w:pPr>
              <w:pStyle w:val="TableParagraph"/>
              <w:spacing w:line="217" w:lineRule="exact"/>
              <w:ind w:left="344" w:right="341"/>
              <w:jc w:val="center"/>
              <w:rPr>
                <w:sz w:val="20"/>
              </w:rPr>
            </w:pPr>
            <w:r>
              <w:rPr>
                <w:sz w:val="20"/>
              </w:rPr>
              <w:t>Индивидуальная застройка</w:t>
            </w:r>
          </w:p>
        </w:tc>
        <w:tc>
          <w:tcPr>
            <w:tcW w:w="1200" w:type="dxa"/>
          </w:tcPr>
          <w:p w:rsidR="00962CEE" w:rsidRDefault="00DA727F">
            <w:pPr>
              <w:pStyle w:val="TableParagraph"/>
              <w:spacing w:before="108"/>
              <w:ind w:left="114" w:right="99"/>
              <w:jc w:val="center"/>
              <w:rPr>
                <w:sz w:val="20"/>
              </w:rPr>
            </w:pPr>
            <w:r>
              <w:rPr>
                <w:sz w:val="20"/>
              </w:rPr>
              <w:t>12,8</w:t>
            </w:r>
          </w:p>
        </w:tc>
        <w:tc>
          <w:tcPr>
            <w:tcW w:w="971" w:type="dxa"/>
          </w:tcPr>
          <w:p w:rsidR="00962CEE" w:rsidRDefault="00DA727F">
            <w:pPr>
              <w:pStyle w:val="TableParagraph"/>
              <w:spacing w:before="108"/>
              <w:ind w:right="369"/>
              <w:jc w:val="right"/>
              <w:rPr>
                <w:sz w:val="20"/>
              </w:rPr>
            </w:pPr>
            <w:r>
              <w:rPr>
                <w:sz w:val="20"/>
              </w:rPr>
              <w:t>16</w:t>
            </w:r>
          </w:p>
        </w:tc>
        <w:tc>
          <w:tcPr>
            <w:tcW w:w="1199" w:type="dxa"/>
          </w:tcPr>
          <w:p w:rsidR="00962CEE" w:rsidRDefault="00DA727F">
            <w:pPr>
              <w:pStyle w:val="TableParagraph"/>
              <w:spacing w:before="108"/>
              <w:ind w:left="114" w:right="95"/>
              <w:jc w:val="center"/>
              <w:rPr>
                <w:sz w:val="20"/>
              </w:rPr>
            </w:pPr>
            <w:r>
              <w:rPr>
                <w:sz w:val="20"/>
              </w:rPr>
              <w:t>26,7</w:t>
            </w:r>
          </w:p>
        </w:tc>
        <w:tc>
          <w:tcPr>
            <w:tcW w:w="959" w:type="dxa"/>
          </w:tcPr>
          <w:p w:rsidR="00962CEE" w:rsidRDefault="00DA727F">
            <w:pPr>
              <w:pStyle w:val="TableParagraph"/>
              <w:spacing w:before="108"/>
              <w:ind w:right="361"/>
              <w:jc w:val="right"/>
              <w:rPr>
                <w:sz w:val="20"/>
              </w:rPr>
            </w:pPr>
            <w:r>
              <w:rPr>
                <w:sz w:val="20"/>
              </w:rPr>
              <w:t>28</w:t>
            </w:r>
          </w:p>
        </w:tc>
        <w:tc>
          <w:tcPr>
            <w:tcW w:w="1715" w:type="dxa"/>
          </w:tcPr>
          <w:p w:rsidR="00962CEE" w:rsidRDefault="00DA727F">
            <w:pPr>
              <w:pStyle w:val="TableParagraph"/>
              <w:spacing w:before="108"/>
              <w:ind w:left="668" w:right="647"/>
              <w:jc w:val="center"/>
              <w:rPr>
                <w:sz w:val="20"/>
              </w:rPr>
            </w:pPr>
            <w:r>
              <w:rPr>
                <w:sz w:val="20"/>
              </w:rPr>
              <w:t>14,1</w:t>
            </w:r>
          </w:p>
        </w:tc>
        <w:tc>
          <w:tcPr>
            <w:tcW w:w="901" w:type="dxa"/>
          </w:tcPr>
          <w:p w:rsidR="00962CEE" w:rsidRDefault="00DA727F">
            <w:pPr>
              <w:pStyle w:val="TableParagraph"/>
              <w:spacing w:before="108"/>
              <w:ind w:left="313" w:right="287"/>
              <w:jc w:val="center"/>
              <w:rPr>
                <w:sz w:val="20"/>
              </w:rPr>
            </w:pPr>
            <w:r>
              <w:rPr>
                <w:sz w:val="20"/>
              </w:rPr>
              <w:t>0,2</w:t>
            </w:r>
          </w:p>
        </w:tc>
        <w:tc>
          <w:tcPr>
            <w:tcW w:w="1151" w:type="dxa"/>
          </w:tcPr>
          <w:p w:rsidR="00962CEE" w:rsidRDefault="00DA727F">
            <w:pPr>
              <w:pStyle w:val="TableParagraph"/>
              <w:spacing w:before="108"/>
              <w:ind w:left="237" w:right="213"/>
              <w:jc w:val="center"/>
              <w:rPr>
                <w:sz w:val="20"/>
              </w:rPr>
            </w:pPr>
            <w:r>
              <w:rPr>
                <w:sz w:val="20"/>
              </w:rPr>
              <w:t>70,3</w:t>
            </w:r>
          </w:p>
        </w:tc>
        <w:tc>
          <w:tcPr>
            <w:tcW w:w="1020" w:type="dxa"/>
          </w:tcPr>
          <w:p w:rsidR="00962CEE" w:rsidRDefault="00DA727F">
            <w:pPr>
              <w:pStyle w:val="TableParagraph"/>
              <w:spacing w:before="108"/>
              <w:ind w:left="349" w:right="321"/>
              <w:jc w:val="center"/>
              <w:rPr>
                <w:sz w:val="20"/>
              </w:rPr>
            </w:pPr>
            <w:r>
              <w:rPr>
                <w:sz w:val="20"/>
              </w:rPr>
              <w:t>48</w:t>
            </w:r>
          </w:p>
        </w:tc>
        <w:tc>
          <w:tcPr>
            <w:tcW w:w="1716" w:type="dxa"/>
            <w:gridSpan w:val="2"/>
          </w:tcPr>
          <w:p w:rsidR="00962CEE" w:rsidRDefault="00DA727F">
            <w:pPr>
              <w:pStyle w:val="TableParagraph"/>
              <w:spacing w:before="108"/>
              <w:ind w:left="278" w:right="254"/>
              <w:jc w:val="center"/>
              <w:rPr>
                <w:sz w:val="20"/>
              </w:rPr>
            </w:pPr>
            <w:r>
              <w:rPr>
                <w:sz w:val="20"/>
              </w:rPr>
              <w:t>58,0</w:t>
            </w:r>
          </w:p>
        </w:tc>
        <w:tc>
          <w:tcPr>
            <w:tcW w:w="451" w:type="dxa"/>
          </w:tcPr>
          <w:p w:rsidR="00962CEE" w:rsidRDefault="00DA727F">
            <w:pPr>
              <w:pStyle w:val="TableParagraph"/>
              <w:spacing w:line="223" w:lineRule="exact"/>
              <w:ind w:left="137" w:right="113"/>
              <w:jc w:val="center"/>
              <w:rPr>
                <w:sz w:val="20"/>
              </w:rPr>
            </w:pPr>
            <w:r>
              <w:rPr>
                <w:sz w:val="20"/>
              </w:rPr>
              <w:t>0,</w:t>
            </w:r>
          </w:p>
          <w:p w:rsidR="00962CEE" w:rsidRDefault="00DA727F">
            <w:pPr>
              <w:pStyle w:val="TableParagraph"/>
              <w:spacing w:line="217" w:lineRule="exact"/>
              <w:ind w:left="25"/>
              <w:jc w:val="center"/>
              <w:rPr>
                <w:sz w:val="20"/>
              </w:rPr>
            </w:pPr>
            <w:r>
              <w:rPr>
                <w:w w:val="99"/>
                <w:sz w:val="20"/>
              </w:rPr>
              <w:t>5</w:t>
            </w:r>
          </w:p>
        </w:tc>
      </w:tr>
      <w:tr w:rsidR="00962CEE">
        <w:trPr>
          <w:trHeight w:val="460"/>
        </w:trPr>
        <w:tc>
          <w:tcPr>
            <w:tcW w:w="3377" w:type="dxa"/>
          </w:tcPr>
          <w:p w:rsidR="00962CEE" w:rsidRDefault="00DA727F">
            <w:pPr>
              <w:pStyle w:val="TableParagraph"/>
              <w:spacing w:line="223" w:lineRule="exact"/>
              <w:ind w:left="346" w:right="341"/>
              <w:jc w:val="center"/>
              <w:rPr>
                <w:i/>
                <w:sz w:val="20"/>
              </w:rPr>
            </w:pPr>
            <w:r>
              <w:rPr>
                <w:i/>
                <w:sz w:val="20"/>
              </w:rPr>
              <w:t>д. Лосево</w:t>
            </w:r>
          </w:p>
        </w:tc>
        <w:tc>
          <w:tcPr>
            <w:tcW w:w="1200" w:type="dxa"/>
          </w:tcPr>
          <w:p w:rsidR="00962CEE" w:rsidRDefault="00DA727F">
            <w:pPr>
              <w:pStyle w:val="TableParagraph"/>
              <w:spacing w:before="108"/>
              <w:ind w:left="114" w:right="99"/>
              <w:jc w:val="center"/>
              <w:rPr>
                <w:i/>
                <w:sz w:val="20"/>
              </w:rPr>
            </w:pPr>
            <w:r>
              <w:rPr>
                <w:i/>
                <w:sz w:val="20"/>
              </w:rPr>
              <w:t>19,8</w:t>
            </w:r>
          </w:p>
        </w:tc>
        <w:tc>
          <w:tcPr>
            <w:tcW w:w="971" w:type="dxa"/>
          </w:tcPr>
          <w:p w:rsidR="00962CEE" w:rsidRDefault="00DA727F">
            <w:pPr>
              <w:pStyle w:val="TableParagraph"/>
              <w:spacing w:before="108"/>
              <w:ind w:right="317"/>
              <w:jc w:val="right"/>
              <w:rPr>
                <w:i/>
                <w:sz w:val="20"/>
              </w:rPr>
            </w:pPr>
            <w:r>
              <w:rPr>
                <w:i/>
                <w:sz w:val="20"/>
              </w:rPr>
              <w:t>100</w:t>
            </w:r>
          </w:p>
        </w:tc>
        <w:tc>
          <w:tcPr>
            <w:tcW w:w="1199" w:type="dxa"/>
          </w:tcPr>
          <w:p w:rsidR="00962CEE" w:rsidRDefault="00DA727F">
            <w:pPr>
              <w:pStyle w:val="TableParagraph"/>
              <w:spacing w:before="108"/>
              <w:ind w:left="114" w:right="95"/>
              <w:jc w:val="center"/>
              <w:rPr>
                <w:i/>
                <w:sz w:val="20"/>
              </w:rPr>
            </w:pPr>
            <w:r>
              <w:rPr>
                <w:i/>
                <w:sz w:val="20"/>
              </w:rPr>
              <w:t>28,7</w:t>
            </w:r>
          </w:p>
        </w:tc>
        <w:tc>
          <w:tcPr>
            <w:tcW w:w="959" w:type="dxa"/>
          </w:tcPr>
          <w:p w:rsidR="00962CEE" w:rsidRDefault="00DA727F">
            <w:pPr>
              <w:pStyle w:val="TableParagraph"/>
              <w:spacing w:before="108"/>
              <w:ind w:right="310"/>
              <w:jc w:val="right"/>
              <w:rPr>
                <w:i/>
                <w:sz w:val="20"/>
              </w:rPr>
            </w:pPr>
            <w:r>
              <w:rPr>
                <w:i/>
                <w:sz w:val="20"/>
              </w:rPr>
              <w:t>100</w:t>
            </w:r>
          </w:p>
        </w:tc>
        <w:tc>
          <w:tcPr>
            <w:tcW w:w="1715" w:type="dxa"/>
          </w:tcPr>
          <w:p w:rsidR="00962CEE" w:rsidRDefault="00DA727F">
            <w:pPr>
              <w:pStyle w:val="TableParagraph"/>
              <w:spacing w:before="108"/>
              <w:ind w:left="668" w:right="646"/>
              <w:jc w:val="center"/>
              <w:rPr>
                <w:i/>
                <w:sz w:val="20"/>
              </w:rPr>
            </w:pPr>
            <w:r>
              <w:rPr>
                <w:i/>
                <w:sz w:val="20"/>
              </w:rPr>
              <w:t>9,3</w:t>
            </w:r>
          </w:p>
        </w:tc>
        <w:tc>
          <w:tcPr>
            <w:tcW w:w="901" w:type="dxa"/>
          </w:tcPr>
          <w:p w:rsidR="00962CEE" w:rsidRDefault="00DA727F">
            <w:pPr>
              <w:pStyle w:val="TableParagraph"/>
              <w:spacing w:before="108"/>
              <w:ind w:left="313" w:right="287"/>
              <w:jc w:val="center"/>
              <w:rPr>
                <w:i/>
                <w:sz w:val="20"/>
              </w:rPr>
            </w:pPr>
            <w:r>
              <w:rPr>
                <w:i/>
                <w:sz w:val="20"/>
              </w:rPr>
              <w:t>0,4</w:t>
            </w:r>
          </w:p>
        </w:tc>
        <w:tc>
          <w:tcPr>
            <w:tcW w:w="1151" w:type="dxa"/>
          </w:tcPr>
          <w:p w:rsidR="00962CEE" w:rsidRDefault="00DA727F">
            <w:pPr>
              <w:pStyle w:val="TableParagraph"/>
              <w:spacing w:before="108"/>
              <w:ind w:left="237" w:right="213"/>
              <w:jc w:val="center"/>
              <w:rPr>
                <w:i/>
                <w:sz w:val="20"/>
              </w:rPr>
            </w:pPr>
            <w:r>
              <w:rPr>
                <w:i/>
                <w:sz w:val="20"/>
              </w:rPr>
              <w:t>45,9</w:t>
            </w:r>
          </w:p>
        </w:tc>
        <w:tc>
          <w:tcPr>
            <w:tcW w:w="1020" w:type="dxa"/>
          </w:tcPr>
          <w:p w:rsidR="00962CEE" w:rsidRDefault="00DA727F">
            <w:pPr>
              <w:pStyle w:val="TableParagraph"/>
              <w:spacing w:before="108"/>
              <w:ind w:left="349" w:right="321"/>
              <w:jc w:val="center"/>
              <w:rPr>
                <w:i/>
                <w:sz w:val="20"/>
              </w:rPr>
            </w:pPr>
            <w:r>
              <w:rPr>
                <w:i/>
                <w:sz w:val="20"/>
              </w:rPr>
              <w:t>100</w:t>
            </w:r>
          </w:p>
        </w:tc>
        <w:tc>
          <w:tcPr>
            <w:tcW w:w="1716" w:type="dxa"/>
            <w:gridSpan w:val="2"/>
          </w:tcPr>
          <w:p w:rsidR="00962CEE" w:rsidRDefault="00DA727F">
            <w:pPr>
              <w:pStyle w:val="TableParagraph"/>
              <w:spacing w:before="108"/>
              <w:ind w:left="278" w:right="254"/>
              <w:jc w:val="center"/>
              <w:rPr>
                <w:i/>
                <w:sz w:val="20"/>
              </w:rPr>
            </w:pPr>
            <w:r>
              <w:rPr>
                <w:i/>
                <w:sz w:val="20"/>
              </w:rPr>
              <w:t>27,5</w:t>
            </w:r>
          </w:p>
        </w:tc>
        <w:tc>
          <w:tcPr>
            <w:tcW w:w="451" w:type="dxa"/>
          </w:tcPr>
          <w:p w:rsidR="00962CEE" w:rsidRDefault="00DA727F">
            <w:pPr>
              <w:pStyle w:val="TableParagraph"/>
              <w:spacing w:line="223" w:lineRule="exact"/>
              <w:ind w:left="137" w:right="113"/>
              <w:jc w:val="center"/>
              <w:rPr>
                <w:i/>
                <w:sz w:val="20"/>
              </w:rPr>
            </w:pPr>
            <w:r>
              <w:rPr>
                <w:i/>
                <w:sz w:val="20"/>
              </w:rPr>
              <w:t>1,</w:t>
            </w:r>
          </w:p>
          <w:p w:rsidR="00962CEE" w:rsidRDefault="00DA727F">
            <w:pPr>
              <w:pStyle w:val="TableParagraph"/>
              <w:spacing w:line="217" w:lineRule="exact"/>
              <w:ind w:left="25"/>
              <w:jc w:val="center"/>
              <w:rPr>
                <w:i/>
                <w:sz w:val="20"/>
              </w:rPr>
            </w:pPr>
            <w:r>
              <w:rPr>
                <w:i/>
                <w:w w:val="99"/>
                <w:sz w:val="20"/>
              </w:rPr>
              <w:t>4</w:t>
            </w:r>
          </w:p>
        </w:tc>
      </w:tr>
      <w:tr w:rsidR="00962CEE">
        <w:trPr>
          <w:trHeight w:val="457"/>
        </w:trPr>
        <w:tc>
          <w:tcPr>
            <w:tcW w:w="3377" w:type="dxa"/>
          </w:tcPr>
          <w:p w:rsidR="00962CEE" w:rsidRDefault="00962CEE">
            <w:pPr>
              <w:pStyle w:val="TableParagraph"/>
              <w:spacing w:before="5"/>
              <w:rPr>
                <w:sz w:val="19"/>
              </w:rPr>
            </w:pPr>
          </w:p>
          <w:p w:rsidR="00962CEE" w:rsidRDefault="00DA727F">
            <w:pPr>
              <w:pStyle w:val="TableParagraph"/>
              <w:spacing w:line="215" w:lineRule="exact"/>
              <w:ind w:left="347" w:right="341"/>
              <w:jc w:val="center"/>
              <w:rPr>
                <w:sz w:val="20"/>
              </w:rPr>
            </w:pPr>
            <w:r>
              <w:rPr>
                <w:sz w:val="20"/>
              </w:rPr>
              <w:t>Многоквартирная застройка</w:t>
            </w:r>
          </w:p>
        </w:tc>
        <w:tc>
          <w:tcPr>
            <w:tcW w:w="1200" w:type="dxa"/>
          </w:tcPr>
          <w:p w:rsidR="00962CEE" w:rsidRDefault="00DA727F">
            <w:pPr>
              <w:pStyle w:val="TableParagraph"/>
              <w:spacing w:before="108"/>
              <w:ind w:left="114" w:right="99"/>
              <w:jc w:val="center"/>
              <w:rPr>
                <w:sz w:val="20"/>
              </w:rPr>
            </w:pPr>
            <w:r>
              <w:rPr>
                <w:sz w:val="20"/>
              </w:rPr>
              <w:t>13,0</w:t>
            </w:r>
          </w:p>
        </w:tc>
        <w:tc>
          <w:tcPr>
            <w:tcW w:w="971" w:type="dxa"/>
          </w:tcPr>
          <w:p w:rsidR="00962CEE" w:rsidRDefault="00DA727F">
            <w:pPr>
              <w:pStyle w:val="TableParagraph"/>
              <w:spacing w:before="108"/>
              <w:ind w:right="369"/>
              <w:jc w:val="right"/>
              <w:rPr>
                <w:sz w:val="20"/>
              </w:rPr>
            </w:pPr>
            <w:r>
              <w:rPr>
                <w:sz w:val="20"/>
              </w:rPr>
              <w:t>66</w:t>
            </w:r>
          </w:p>
        </w:tc>
        <w:tc>
          <w:tcPr>
            <w:tcW w:w="1199" w:type="dxa"/>
          </w:tcPr>
          <w:p w:rsidR="00962CEE" w:rsidRDefault="00DA727F">
            <w:pPr>
              <w:pStyle w:val="TableParagraph"/>
              <w:spacing w:before="108"/>
              <w:ind w:left="114" w:right="95"/>
              <w:jc w:val="center"/>
              <w:rPr>
                <w:sz w:val="20"/>
              </w:rPr>
            </w:pPr>
            <w:r>
              <w:rPr>
                <w:sz w:val="20"/>
              </w:rPr>
              <w:t>12,8</w:t>
            </w:r>
          </w:p>
        </w:tc>
        <w:tc>
          <w:tcPr>
            <w:tcW w:w="959" w:type="dxa"/>
          </w:tcPr>
          <w:p w:rsidR="00962CEE" w:rsidRDefault="00DA727F">
            <w:pPr>
              <w:pStyle w:val="TableParagraph"/>
              <w:spacing w:before="108"/>
              <w:ind w:right="361"/>
              <w:jc w:val="right"/>
              <w:rPr>
                <w:sz w:val="20"/>
              </w:rPr>
            </w:pPr>
            <w:r>
              <w:rPr>
                <w:sz w:val="20"/>
              </w:rPr>
              <w:t>45</w:t>
            </w:r>
          </w:p>
        </w:tc>
        <w:tc>
          <w:tcPr>
            <w:tcW w:w="1715" w:type="dxa"/>
          </w:tcPr>
          <w:p w:rsidR="00962CEE" w:rsidRDefault="00DA727F">
            <w:pPr>
              <w:pStyle w:val="TableParagraph"/>
              <w:spacing w:before="108"/>
              <w:ind w:left="20"/>
              <w:jc w:val="center"/>
              <w:rPr>
                <w:sz w:val="20"/>
              </w:rPr>
            </w:pPr>
            <w:r>
              <w:rPr>
                <w:w w:val="99"/>
                <w:sz w:val="20"/>
              </w:rPr>
              <w:t>-</w:t>
            </w:r>
          </w:p>
        </w:tc>
        <w:tc>
          <w:tcPr>
            <w:tcW w:w="901" w:type="dxa"/>
          </w:tcPr>
          <w:p w:rsidR="00962CEE" w:rsidRDefault="00DA727F">
            <w:pPr>
              <w:pStyle w:val="TableParagraph"/>
              <w:spacing w:before="108"/>
              <w:ind w:left="313" w:right="287"/>
              <w:jc w:val="center"/>
              <w:rPr>
                <w:sz w:val="20"/>
              </w:rPr>
            </w:pPr>
            <w:r>
              <w:rPr>
                <w:sz w:val="20"/>
              </w:rPr>
              <w:t>0,2</w:t>
            </w:r>
          </w:p>
        </w:tc>
        <w:tc>
          <w:tcPr>
            <w:tcW w:w="1151" w:type="dxa"/>
          </w:tcPr>
          <w:p w:rsidR="00962CEE" w:rsidRDefault="00DA727F">
            <w:pPr>
              <w:pStyle w:val="TableParagraph"/>
              <w:spacing w:before="108"/>
              <w:ind w:left="237" w:right="213"/>
              <w:jc w:val="center"/>
              <w:rPr>
                <w:sz w:val="20"/>
              </w:rPr>
            </w:pPr>
            <w:r>
              <w:rPr>
                <w:sz w:val="20"/>
              </w:rPr>
              <w:t>12,0</w:t>
            </w:r>
          </w:p>
        </w:tc>
        <w:tc>
          <w:tcPr>
            <w:tcW w:w="1020" w:type="dxa"/>
          </w:tcPr>
          <w:p w:rsidR="00962CEE" w:rsidRDefault="00DA727F">
            <w:pPr>
              <w:pStyle w:val="TableParagraph"/>
              <w:spacing w:before="108"/>
              <w:ind w:left="349" w:right="321"/>
              <w:jc w:val="center"/>
              <w:rPr>
                <w:sz w:val="20"/>
              </w:rPr>
            </w:pPr>
            <w:r>
              <w:rPr>
                <w:sz w:val="20"/>
              </w:rPr>
              <w:t>26</w:t>
            </w:r>
          </w:p>
        </w:tc>
        <w:tc>
          <w:tcPr>
            <w:tcW w:w="1716" w:type="dxa"/>
            <w:gridSpan w:val="2"/>
          </w:tcPr>
          <w:p w:rsidR="00962CEE" w:rsidRDefault="00DA727F">
            <w:pPr>
              <w:pStyle w:val="TableParagraph"/>
              <w:spacing w:before="108"/>
              <w:ind w:left="22"/>
              <w:jc w:val="center"/>
              <w:rPr>
                <w:sz w:val="20"/>
              </w:rPr>
            </w:pPr>
            <w:r>
              <w:rPr>
                <w:w w:val="99"/>
                <w:sz w:val="20"/>
              </w:rPr>
              <w:t>-</w:t>
            </w:r>
          </w:p>
        </w:tc>
        <w:tc>
          <w:tcPr>
            <w:tcW w:w="451" w:type="dxa"/>
          </w:tcPr>
          <w:p w:rsidR="00962CEE" w:rsidRDefault="00DA727F">
            <w:pPr>
              <w:pStyle w:val="TableParagraph"/>
              <w:spacing w:line="223" w:lineRule="exact"/>
              <w:ind w:left="137" w:right="113"/>
              <w:jc w:val="center"/>
              <w:rPr>
                <w:sz w:val="20"/>
              </w:rPr>
            </w:pPr>
            <w:r>
              <w:rPr>
                <w:sz w:val="20"/>
              </w:rPr>
              <w:t>1,</w:t>
            </w:r>
          </w:p>
          <w:p w:rsidR="00962CEE" w:rsidRDefault="00DA727F">
            <w:pPr>
              <w:pStyle w:val="TableParagraph"/>
              <w:spacing w:line="215" w:lineRule="exact"/>
              <w:ind w:left="25"/>
              <w:jc w:val="center"/>
              <w:rPr>
                <w:sz w:val="20"/>
              </w:rPr>
            </w:pPr>
            <w:r>
              <w:rPr>
                <w:w w:val="99"/>
                <w:sz w:val="20"/>
              </w:rPr>
              <w:t>0</w:t>
            </w:r>
          </w:p>
        </w:tc>
      </w:tr>
      <w:tr w:rsidR="00962CEE">
        <w:trPr>
          <w:trHeight w:val="460"/>
        </w:trPr>
        <w:tc>
          <w:tcPr>
            <w:tcW w:w="3377" w:type="dxa"/>
          </w:tcPr>
          <w:p w:rsidR="00962CEE" w:rsidRDefault="00962CEE">
            <w:pPr>
              <w:pStyle w:val="TableParagraph"/>
              <w:spacing w:before="5"/>
              <w:rPr>
                <w:sz w:val="19"/>
              </w:rPr>
            </w:pPr>
          </w:p>
          <w:p w:rsidR="00962CEE" w:rsidRDefault="00DA727F">
            <w:pPr>
              <w:pStyle w:val="TableParagraph"/>
              <w:spacing w:line="217" w:lineRule="exact"/>
              <w:ind w:left="344" w:right="341"/>
              <w:jc w:val="center"/>
              <w:rPr>
                <w:sz w:val="20"/>
              </w:rPr>
            </w:pPr>
            <w:r>
              <w:rPr>
                <w:sz w:val="20"/>
              </w:rPr>
              <w:t>Индивидуальная застройка</w:t>
            </w:r>
          </w:p>
        </w:tc>
        <w:tc>
          <w:tcPr>
            <w:tcW w:w="1200" w:type="dxa"/>
          </w:tcPr>
          <w:p w:rsidR="00962CEE" w:rsidRDefault="00DA727F">
            <w:pPr>
              <w:pStyle w:val="TableParagraph"/>
              <w:spacing w:before="110"/>
              <w:ind w:left="114" w:right="99"/>
              <w:jc w:val="center"/>
              <w:rPr>
                <w:sz w:val="20"/>
              </w:rPr>
            </w:pPr>
            <w:r>
              <w:rPr>
                <w:sz w:val="20"/>
              </w:rPr>
              <w:t>6,8</w:t>
            </w:r>
          </w:p>
        </w:tc>
        <w:tc>
          <w:tcPr>
            <w:tcW w:w="971" w:type="dxa"/>
          </w:tcPr>
          <w:p w:rsidR="00962CEE" w:rsidRDefault="00DA727F">
            <w:pPr>
              <w:pStyle w:val="TableParagraph"/>
              <w:spacing w:before="110"/>
              <w:ind w:right="369"/>
              <w:jc w:val="right"/>
              <w:rPr>
                <w:sz w:val="20"/>
              </w:rPr>
            </w:pPr>
            <w:r>
              <w:rPr>
                <w:sz w:val="20"/>
              </w:rPr>
              <w:t>34</w:t>
            </w:r>
          </w:p>
        </w:tc>
        <w:tc>
          <w:tcPr>
            <w:tcW w:w="1199" w:type="dxa"/>
          </w:tcPr>
          <w:p w:rsidR="00962CEE" w:rsidRDefault="00DA727F">
            <w:pPr>
              <w:pStyle w:val="TableParagraph"/>
              <w:spacing w:before="110"/>
              <w:ind w:left="114" w:right="95"/>
              <w:jc w:val="center"/>
              <w:rPr>
                <w:sz w:val="20"/>
              </w:rPr>
            </w:pPr>
            <w:r>
              <w:rPr>
                <w:sz w:val="20"/>
              </w:rPr>
              <w:t>15,9</w:t>
            </w:r>
          </w:p>
        </w:tc>
        <w:tc>
          <w:tcPr>
            <w:tcW w:w="959" w:type="dxa"/>
          </w:tcPr>
          <w:p w:rsidR="00962CEE" w:rsidRDefault="00DA727F">
            <w:pPr>
              <w:pStyle w:val="TableParagraph"/>
              <w:spacing w:before="110"/>
              <w:ind w:right="361"/>
              <w:jc w:val="right"/>
              <w:rPr>
                <w:sz w:val="20"/>
              </w:rPr>
            </w:pPr>
            <w:r>
              <w:rPr>
                <w:sz w:val="20"/>
              </w:rPr>
              <w:t>55</w:t>
            </w:r>
          </w:p>
        </w:tc>
        <w:tc>
          <w:tcPr>
            <w:tcW w:w="1715" w:type="dxa"/>
          </w:tcPr>
          <w:p w:rsidR="00962CEE" w:rsidRDefault="00DA727F">
            <w:pPr>
              <w:pStyle w:val="TableParagraph"/>
              <w:spacing w:before="110"/>
              <w:ind w:left="668" w:right="646"/>
              <w:jc w:val="center"/>
              <w:rPr>
                <w:sz w:val="20"/>
              </w:rPr>
            </w:pPr>
            <w:r>
              <w:rPr>
                <w:sz w:val="20"/>
              </w:rPr>
              <w:t>9,3</w:t>
            </w:r>
          </w:p>
        </w:tc>
        <w:tc>
          <w:tcPr>
            <w:tcW w:w="901" w:type="dxa"/>
          </w:tcPr>
          <w:p w:rsidR="00962CEE" w:rsidRDefault="00DA727F">
            <w:pPr>
              <w:pStyle w:val="TableParagraph"/>
              <w:spacing w:before="110"/>
              <w:ind w:left="313" w:right="287"/>
              <w:jc w:val="center"/>
              <w:rPr>
                <w:sz w:val="20"/>
              </w:rPr>
            </w:pPr>
            <w:r>
              <w:rPr>
                <w:sz w:val="20"/>
              </w:rPr>
              <w:t>0,2</w:t>
            </w:r>
          </w:p>
        </w:tc>
        <w:tc>
          <w:tcPr>
            <w:tcW w:w="1151" w:type="dxa"/>
          </w:tcPr>
          <w:p w:rsidR="00962CEE" w:rsidRDefault="00DA727F">
            <w:pPr>
              <w:pStyle w:val="TableParagraph"/>
              <w:spacing w:before="110"/>
              <w:ind w:left="237" w:right="213"/>
              <w:jc w:val="center"/>
              <w:rPr>
                <w:sz w:val="20"/>
              </w:rPr>
            </w:pPr>
            <w:r>
              <w:rPr>
                <w:sz w:val="20"/>
              </w:rPr>
              <w:t>33,9</w:t>
            </w:r>
          </w:p>
        </w:tc>
        <w:tc>
          <w:tcPr>
            <w:tcW w:w="1020" w:type="dxa"/>
          </w:tcPr>
          <w:p w:rsidR="00962CEE" w:rsidRDefault="00DA727F">
            <w:pPr>
              <w:pStyle w:val="TableParagraph"/>
              <w:spacing w:before="110"/>
              <w:ind w:left="349" w:right="321"/>
              <w:jc w:val="center"/>
              <w:rPr>
                <w:sz w:val="20"/>
              </w:rPr>
            </w:pPr>
            <w:r>
              <w:rPr>
                <w:sz w:val="20"/>
              </w:rPr>
              <w:t>74</w:t>
            </w:r>
          </w:p>
        </w:tc>
        <w:tc>
          <w:tcPr>
            <w:tcW w:w="1716" w:type="dxa"/>
            <w:gridSpan w:val="2"/>
          </w:tcPr>
          <w:p w:rsidR="00962CEE" w:rsidRDefault="00DA727F">
            <w:pPr>
              <w:pStyle w:val="TableParagraph"/>
              <w:spacing w:before="110"/>
              <w:ind w:left="278" w:right="254"/>
              <w:jc w:val="center"/>
              <w:rPr>
                <w:sz w:val="20"/>
              </w:rPr>
            </w:pPr>
            <w:r>
              <w:rPr>
                <w:sz w:val="20"/>
              </w:rPr>
              <w:t>27,5</w:t>
            </w:r>
          </w:p>
        </w:tc>
        <w:tc>
          <w:tcPr>
            <w:tcW w:w="451" w:type="dxa"/>
          </w:tcPr>
          <w:p w:rsidR="00962CEE" w:rsidRDefault="00DA727F">
            <w:pPr>
              <w:pStyle w:val="TableParagraph"/>
              <w:spacing w:line="224" w:lineRule="exact"/>
              <w:ind w:left="137" w:right="113"/>
              <w:jc w:val="center"/>
              <w:rPr>
                <w:sz w:val="20"/>
              </w:rPr>
            </w:pPr>
            <w:r>
              <w:rPr>
                <w:sz w:val="20"/>
              </w:rPr>
              <w:t>0,</w:t>
            </w:r>
          </w:p>
          <w:p w:rsidR="00962CEE" w:rsidRDefault="00DA727F">
            <w:pPr>
              <w:pStyle w:val="TableParagraph"/>
              <w:spacing w:line="216" w:lineRule="exact"/>
              <w:ind w:left="25"/>
              <w:jc w:val="center"/>
              <w:rPr>
                <w:sz w:val="20"/>
              </w:rPr>
            </w:pPr>
            <w:r>
              <w:rPr>
                <w:w w:val="99"/>
                <w:sz w:val="20"/>
              </w:rPr>
              <w:t>4</w:t>
            </w:r>
          </w:p>
        </w:tc>
      </w:tr>
      <w:tr w:rsidR="00962CEE">
        <w:trPr>
          <w:trHeight w:val="230"/>
        </w:trPr>
        <w:tc>
          <w:tcPr>
            <w:tcW w:w="3377" w:type="dxa"/>
          </w:tcPr>
          <w:p w:rsidR="00962CEE" w:rsidRDefault="00DA727F">
            <w:pPr>
              <w:pStyle w:val="TableParagraph"/>
              <w:spacing w:line="211" w:lineRule="exact"/>
              <w:ind w:left="348" w:right="340"/>
              <w:jc w:val="center"/>
              <w:rPr>
                <w:i/>
                <w:sz w:val="20"/>
              </w:rPr>
            </w:pPr>
            <w:r>
              <w:rPr>
                <w:i/>
                <w:sz w:val="20"/>
              </w:rPr>
              <w:t>п. Правдино</w:t>
            </w:r>
          </w:p>
        </w:tc>
        <w:tc>
          <w:tcPr>
            <w:tcW w:w="1200" w:type="dxa"/>
          </w:tcPr>
          <w:p w:rsidR="00962CEE" w:rsidRDefault="00DA727F">
            <w:pPr>
              <w:pStyle w:val="TableParagraph"/>
              <w:spacing w:line="211" w:lineRule="exact"/>
              <w:ind w:left="114" w:right="99"/>
              <w:jc w:val="center"/>
              <w:rPr>
                <w:i/>
                <w:sz w:val="20"/>
              </w:rPr>
            </w:pPr>
            <w:r>
              <w:rPr>
                <w:i/>
                <w:sz w:val="20"/>
              </w:rPr>
              <w:t>1,0</w:t>
            </w:r>
          </w:p>
        </w:tc>
        <w:tc>
          <w:tcPr>
            <w:tcW w:w="971" w:type="dxa"/>
          </w:tcPr>
          <w:p w:rsidR="00962CEE" w:rsidRDefault="00DA727F">
            <w:pPr>
              <w:pStyle w:val="TableParagraph"/>
              <w:spacing w:line="211" w:lineRule="exact"/>
              <w:ind w:right="317"/>
              <w:jc w:val="right"/>
              <w:rPr>
                <w:i/>
                <w:sz w:val="20"/>
              </w:rPr>
            </w:pPr>
            <w:r>
              <w:rPr>
                <w:i/>
                <w:sz w:val="20"/>
              </w:rPr>
              <w:t>100</w:t>
            </w:r>
          </w:p>
        </w:tc>
        <w:tc>
          <w:tcPr>
            <w:tcW w:w="1199" w:type="dxa"/>
          </w:tcPr>
          <w:p w:rsidR="00962CEE" w:rsidRDefault="00DA727F">
            <w:pPr>
              <w:pStyle w:val="TableParagraph"/>
              <w:spacing w:line="211" w:lineRule="exact"/>
              <w:ind w:left="114" w:right="95"/>
              <w:jc w:val="center"/>
              <w:rPr>
                <w:i/>
                <w:sz w:val="20"/>
              </w:rPr>
            </w:pPr>
            <w:r>
              <w:rPr>
                <w:i/>
                <w:sz w:val="20"/>
              </w:rPr>
              <w:t>4,7</w:t>
            </w:r>
          </w:p>
        </w:tc>
        <w:tc>
          <w:tcPr>
            <w:tcW w:w="959" w:type="dxa"/>
          </w:tcPr>
          <w:p w:rsidR="00962CEE" w:rsidRDefault="00DA727F">
            <w:pPr>
              <w:pStyle w:val="TableParagraph"/>
              <w:spacing w:line="211" w:lineRule="exact"/>
              <w:ind w:right="310"/>
              <w:jc w:val="right"/>
              <w:rPr>
                <w:i/>
                <w:sz w:val="20"/>
              </w:rPr>
            </w:pPr>
            <w:r>
              <w:rPr>
                <w:i/>
                <w:sz w:val="20"/>
              </w:rPr>
              <w:t>100</w:t>
            </w:r>
          </w:p>
        </w:tc>
        <w:tc>
          <w:tcPr>
            <w:tcW w:w="1715" w:type="dxa"/>
          </w:tcPr>
          <w:p w:rsidR="00962CEE" w:rsidRDefault="00DA727F">
            <w:pPr>
              <w:pStyle w:val="TableParagraph"/>
              <w:spacing w:line="211" w:lineRule="exact"/>
              <w:ind w:left="668" w:right="646"/>
              <w:jc w:val="center"/>
              <w:rPr>
                <w:i/>
                <w:sz w:val="20"/>
              </w:rPr>
            </w:pPr>
            <w:r>
              <w:rPr>
                <w:i/>
                <w:sz w:val="20"/>
              </w:rPr>
              <w:t>3,7</w:t>
            </w:r>
          </w:p>
        </w:tc>
        <w:tc>
          <w:tcPr>
            <w:tcW w:w="901" w:type="dxa"/>
          </w:tcPr>
          <w:p w:rsidR="00962CEE" w:rsidRDefault="00DA727F">
            <w:pPr>
              <w:pStyle w:val="TableParagraph"/>
              <w:spacing w:line="211" w:lineRule="exact"/>
              <w:ind w:left="25"/>
              <w:jc w:val="center"/>
              <w:rPr>
                <w:i/>
                <w:sz w:val="20"/>
              </w:rPr>
            </w:pPr>
            <w:r>
              <w:rPr>
                <w:i/>
                <w:w w:val="99"/>
                <w:sz w:val="20"/>
              </w:rPr>
              <w:t>-</w:t>
            </w:r>
          </w:p>
        </w:tc>
        <w:tc>
          <w:tcPr>
            <w:tcW w:w="1151" w:type="dxa"/>
          </w:tcPr>
          <w:p w:rsidR="00962CEE" w:rsidRDefault="00DA727F">
            <w:pPr>
              <w:pStyle w:val="TableParagraph"/>
              <w:spacing w:line="211" w:lineRule="exact"/>
              <w:ind w:left="237" w:right="213"/>
              <w:jc w:val="center"/>
              <w:rPr>
                <w:i/>
                <w:sz w:val="20"/>
              </w:rPr>
            </w:pPr>
            <w:r>
              <w:rPr>
                <w:i/>
                <w:sz w:val="20"/>
              </w:rPr>
              <w:t>9,3</w:t>
            </w:r>
          </w:p>
        </w:tc>
        <w:tc>
          <w:tcPr>
            <w:tcW w:w="1020" w:type="dxa"/>
          </w:tcPr>
          <w:p w:rsidR="00962CEE" w:rsidRDefault="00DA727F">
            <w:pPr>
              <w:pStyle w:val="TableParagraph"/>
              <w:spacing w:line="211" w:lineRule="exact"/>
              <w:ind w:left="349" w:right="321"/>
              <w:jc w:val="center"/>
              <w:rPr>
                <w:i/>
                <w:sz w:val="20"/>
              </w:rPr>
            </w:pPr>
            <w:r>
              <w:rPr>
                <w:i/>
                <w:sz w:val="20"/>
              </w:rPr>
              <w:t>100</w:t>
            </w:r>
          </w:p>
        </w:tc>
        <w:tc>
          <w:tcPr>
            <w:tcW w:w="1716" w:type="dxa"/>
            <w:gridSpan w:val="2"/>
          </w:tcPr>
          <w:p w:rsidR="00962CEE" w:rsidRDefault="00DA727F">
            <w:pPr>
              <w:pStyle w:val="TableParagraph"/>
              <w:spacing w:line="211" w:lineRule="exact"/>
              <w:ind w:left="278" w:right="254"/>
              <w:jc w:val="center"/>
              <w:rPr>
                <w:i/>
                <w:sz w:val="20"/>
              </w:rPr>
            </w:pPr>
            <w:r>
              <w:rPr>
                <w:i/>
                <w:sz w:val="20"/>
              </w:rPr>
              <w:t>8,3</w:t>
            </w:r>
          </w:p>
        </w:tc>
        <w:tc>
          <w:tcPr>
            <w:tcW w:w="451" w:type="dxa"/>
          </w:tcPr>
          <w:p w:rsidR="00962CEE" w:rsidRDefault="00DA727F">
            <w:pPr>
              <w:pStyle w:val="TableParagraph"/>
              <w:spacing w:line="211" w:lineRule="exact"/>
              <w:ind w:right="172"/>
              <w:jc w:val="right"/>
              <w:rPr>
                <w:i/>
                <w:sz w:val="20"/>
              </w:rPr>
            </w:pPr>
            <w:r>
              <w:rPr>
                <w:i/>
                <w:w w:val="99"/>
                <w:sz w:val="20"/>
              </w:rPr>
              <w:t>-</w:t>
            </w:r>
          </w:p>
        </w:tc>
      </w:tr>
      <w:tr w:rsidR="00962CEE">
        <w:trPr>
          <w:trHeight w:val="230"/>
        </w:trPr>
        <w:tc>
          <w:tcPr>
            <w:tcW w:w="3377" w:type="dxa"/>
          </w:tcPr>
          <w:p w:rsidR="00962CEE" w:rsidRDefault="00DA727F">
            <w:pPr>
              <w:pStyle w:val="TableParagraph"/>
              <w:spacing w:line="210" w:lineRule="exact"/>
              <w:ind w:left="346" w:right="341"/>
              <w:jc w:val="center"/>
              <w:rPr>
                <w:sz w:val="20"/>
              </w:rPr>
            </w:pPr>
            <w:r>
              <w:rPr>
                <w:sz w:val="20"/>
              </w:rPr>
              <w:t>Многоквартирная застройка</w:t>
            </w:r>
          </w:p>
        </w:tc>
        <w:tc>
          <w:tcPr>
            <w:tcW w:w="1200" w:type="dxa"/>
          </w:tcPr>
          <w:p w:rsidR="00962CEE" w:rsidRDefault="00DA727F">
            <w:pPr>
              <w:pStyle w:val="TableParagraph"/>
              <w:spacing w:line="210" w:lineRule="exact"/>
              <w:ind w:left="114" w:right="99"/>
              <w:jc w:val="center"/>
              <w:rPr>
                <w:sz w:val="20"/>
              </w:rPr>
            </w:pPr>
            <w:r>
              <w:rPr>
                <w:sz w:val="20"/>
              </w:rPr>
              <w:t>0,5</w:t>
            </w:r>
          </w:p>
        </w:tc>
        <w:tc>
          <w:tcPr>
            <w:tcW w:w="971" w:type="dxa"/>
          </w:tcPr>
          <w:p w:rsidR="00962CEE" w:rsidRDefault="00DA727F">
            <w:pPr>
              <w:pStyle w:val="TableParagraph"/>
              <w:spacing w:line="210" w:lineRule="exact"/>
              <w:ind w:right="369"/>
              <w:jc w:val="right"/>
              <w:rPr>
                <w:sz w:val="20"/>
              </w:rPr>
            </w:pPr>
            <w:r>
              <w:rPr>
                <w:sz w:val="20"/>
              </w:rPr>
              <w:t>50</w:t>
            </w:r>
          </w:p>
        </w:tc>
        <w:tc>
          <w:tcPr>
            <w:tcW w:w="1199" w:type="dxa"/>
          </w:tcPr>
          <w:p w:rsidR="00962CEE" w:rsidRDefault="00DA727F">
            <w:pPr>
              <w:pStyle w:val="TableParagraph"/>
              <w:spacing w:line="210" w:lineRule="exact"/>
              <w:ind w:left="114" w:right="95"/>
              <w:jc w:val="center"/>
              <w:rPr>
                <w:sz w:val="20"/>
              </w:rPr>
            </w:pPr>
            <w:r>
              <w:rPr>
                <w:sz w:val="20"/>
              </w:rPr>
              <w:t>0,5</w:t>
            </w:r>
          </w:p>
        </w:tc>
        <w:tc>
          <w:tcPr>
            <w:tcW w:w="959" w:type="dxa"/>
          </w:tcPr>
          <w:p w:rsidR="00962CEE" w:rsidRDefault="00DA727F">
            <w:pPr>
              <w:pStyle w:val="TableParagraph"/>
              <w:spacing w:line="210" w:lineRule="exact"/>
              <w:ind w:right="361"/>
              <w:jc w:val="right"/>
              <w:rPr>
                <w:sz w:val="20"/>
              </w:rPr>
            </w:pPr>
            <w:r>
              <w:rPr>
                <w:sz w:val="20"/>
              </w:rPr>
              <w:t>11</w:t>
            </w:r>
          </w:p>
        </w:tc>
        <w:tc>
          <w:tcPr>
            <w:tcW w:w="1715" w:type="dxa"/>
          </w:tcPr>
          <w:p w:rsidR="00962CEE" w:rsidRDefault="00DA727F">
            <w:pPr>
              <w:pStyle w:val="TableParagraph"/>
              <w:spacing w:line="210" w:lineRule="exact"/>
              <w:ind w:left="20"/>
              <w:jc w:val="center"/>
              <w:rPr>
                <w:sz w:val="20"/>
              </w:rPr>
            </w:pPr>
            <w:r>
              <w:rPr>
                <w:w w:val="99"/>
                <w:sz w:val="20"/>
              </w:rPr>
              <w:t>-</w:t>
            </w:r>
          </w:p>
        </w:tc>
        <w:tc>
          <w:tcPr>
            <w:tcW w:w="901" w:type="dxa"/>
          </w:tcPr>
          <w:p w:rsidR="00962CEE" w:rsidRDefault="00DA727F">
            <w:pPr>
              <w:pStyle w:val="TableParagraph"/>
              <w:spacing w:line="210" w:lineRule="exact"/>
              <w:ind w:left="25"/>
              <w:jc w:val="center"/>
              <w:rPr>
                <w:sz w:val="20"/>
              </w:rPr>
            </w:pPr>
            <w:r>
              <w:rPr>
                <w:w w:val="99"/>
                <w:sz w:val="20"/>
              </w:rPr>
              <w:t>-</w:t>
            </w:r>
          </w:p>
        </w:tc>
        <w:tc>
          <w:tcPr>
            <w:tcW w:w="1151" w:type="dxa"/>
          </w:tcPr>
          <w:p w:rsidR="00962CEE" w:rsidRDefault="00DA727F">
            <w:pPr>
              <w:pStyle w:val="TableParagraph"/>
              <w:spacing w:line="210" w:lineRule="exact"/>
              <w:ind w:left="237" w:right="213"/>
              <w:jc w:val="center"/>
              <w:rPr>
                <w:sz w:val="20"/>
              </w:rPr>
            </w:pPr>
            <w:r>
              <w:rPr>
                <w:sz w:val="20"/>
              </w:rPr>
              <w:t>0,5</w:t>
            </w:r>
          </w:p>
        </w:tc>
        <w:tc>
          <w:tcPr>
            <w:tcW w:w="1020" w:type="dxa"/>
          </w:tcPr>
          <w:p w:rsidR="00962CEE" w:rsidRDefault="00DA727F">
            <w:pPr>
              <w:pStyle w:val="TableParagraph"/>
              <w:spacing w:line="210" w:lineRule="exact"/>
              <w:ind w:left="22"/>
              <w:jc w:val="center"/>
              <w:rPr>
                <w:sz w:val="20"/>
              </w:rPr>
            </w:pPr>
            <w:r>
              <w:rPr>
                <w:w w:val="99"/>
                <w:sz w:val="20"/>
              </w:rPr>
              <w:t>5</w:t>
            </w:r>
          </w:p>
        </w:tc>
        <w:tc>
          <w:tcPr>
            <w:tcW w:w="1716" w:type="dxa"/>
            <w:gridSpan w:val="2"/>
          </w:tcPr>
          <w:p w:rsidR="00962CEE" w:rsidRDefault="00DA727F">
            <w:pPr>
              <w:pStyle w:val="TableParagraph"/>
              <w:spacing w:line="210" w:lineRule="exact"/>
              <w:ind w:left="22"/>
              <w:jc w:val="center"/>
              <w:rPr>
                <w:sz w:val="20"/>
              </w:rPr>
            </w:pPr>
            <w:r>
              <w:rPr>
                <w:w w:val="99"/>
                <w:sz w:val="20"/>
              </w:rPr>
              <w:t>-</w:t>
            </w:r>
          </w:p>
        </w:tc>
        <w:tc>
          <w:tcPr>
            <w:tcW w:w="451" w:type="dxa"/>
          </w:tcPr>
          <w:p w:rsidR="00962CEE" w:rsidRDefault="00DA727F">
            <w:pPr>
              <w:pStyle w:val="TableParagraph"/>
              <w:spacing w:line="210" w:lineRule="exact"/>
              <w:ind w:right="172"/>
              <w:jc w:val="right"/>
              <w:rPr>
                <w:sz w:val="20"/>
              </w:rPr>
            </w:pPr>
            <w:r>
              <w:rPr>
                <w:w w:val="99"/>
                <w:sz w:val="20"/>
              </w:rPr>
              <w:t>-</w:t>
            </w:r>
          </w:p>
        </w:tc>
      </w:tr>
      <w:tr w:rsidR="00962CEE">
        <w:trPr>
          <w:trHeight w:val="229"/>
        </w:trPr>
        <w:tc>
          <w:tcPr>
            <w:tcW w:w="3377" w:type="dxa"/>
          </w:tcPr>
          <w:p w:rsidR="00962CEE" w:rsidRDefault="00DA727F">
            <w:pPr>
              <w:pStyle w:val="TableParagraph"/>
              <w:spacing w:line="210" w:lineRule="exact"/>
              <w:ind w:left="344" w:right="341"/>
              <w:jc w:val="center"/>
              <w:rPr>
                <w:sz w:val="20"/>
              </w:rPr>
            </w:pPr>
            <w:r>
              <w:rPr>
                <w:sz w:val="20"/>
              </w:rPr>
              <w:t>Индивидуальная застройка</w:t>
            </w:r>
          </w:p>
        </w:tc>
        <w:tc>
          <w:tcPr>
            <w:tcW w:w="1200" w:type="dxa"/>
          </w:tcPr>
          <w:p w:rsidR="00962CEE" w:rsidRDefault="00DA727F">
            <w:pPr>
              <w:pStyle w:val="TableParagraph"/>
              <w:spacing w:line="210" w:lineRule="exact"/>
              <w:ind w:left="114" w:right="99"/>
              <w:jc w:val="center"/>
              <w:rPr>
                <w:sz w:val="20"/>
              </w:rPr>
            </w:pPr>
            <w:r>
              <w:rPr>
                <w:sz w:val="20"/>
              </w:rPr>
              <w:t>0,5</w:t>
            </w:r>
          </w:p>
        </w:tc>
        <w:tc>
          <w:tcPr>
            <w:tcW w:w="971" w:type="dxa"/>
          </w:tcPr>
          <w:p w:rsidR="00962CEE" w:rsidRDefault="00DA727F">
            <w:pPr>
              <w:pStyle w:val="TableParagraph"/>
              <w:spacing w:line="210" w:lineRule="exact"/>
              <w:ind w:right="369"/>
              <w:jc w:val="right"/>
              <w:rPr>
                <w:sz w:val="20"/>
              </w:rPr>
            </w:pPr>
            <w:r>
              <w:rPr>
                <w:sz w:val="20"/>
              </w:rPr>
              <w:t>50</w:t>
            </w:r>
          </w:p>
        </w:tc>
        <w:tc>
          <w:tcPr>
            <w:tcW w:w="1199" w:type="dxa"/>
          </w:tcPr>
          <w:p w:rsidR="00962CEE" w:rsidRDefault="00DA727F">
            <w:pPr>
              <w:pStyle w:val="TableParagraph"/>
              <w:spacing w:line="210" w:lineRule="exact"/>
              <w:ind w:left="114" w:right="95"/>
              <w:jc w:val="center"/>
              <w:rPr>
                <w:sz w:val="20"/>
              </w:rPr>
            </w:pPr>
            <w:r>
              <w:rPr>
                <w:sz w:val="20"/>
              </w:rPr>
              <w:t>4,2</w:t>
            </w:r>
          </w:p>
        </w:tc>
        <w:tc>
          <w:tcPr>
            <w:tcW w:w="959" w:type="dxa"/>
          </w:tcPr>
          <w:p w:rsidR="00962CEE" w:rsidRDefault="00DA727F">
            <w:pPr>
              <w:pStyle w:val="TableParagraph"/>
              <w:spacing w:line="210" w:lineRule="exact"/>
              <w:ind w:right="361"/>
              <w:jc w:val="right"/>
              <w:rPr>
                <w:sz w:val="20"/>
              </w:rPr>
            </w:pPr>
            <w:r>
              <w:rPr>
                <w:sz w:val="20"/>
              </w:rPr>
              <w:t>89</w:t>
            </w:r>
          </w:p>
        </w:tc>
        <w:tc>
          <w:tcPr>
            <w:tcW w:w="1715" w:type="dxa"/>
          </w:tcPr>
          <w:p w:rsidR="00962CEE" w:rsidRDefault="00DA727F">
            <w:pPr>
              <w:pStyle w:val="TableParagraph"/>
              <w:spacing w:line="210" w:lineRule="exact"/>
              <w:ind w:left="668" w:right="646"/>
              <w:jc w:val="center"/>
              <w:rPr>
                <w:sz w:val="20"/>
              </w:rPr>
            </w:pPr>
            <w:r>
              <w:rPr>
                <w:sz w:val="20"/>
              </w:rPr>
              <w:t>3,7</w:t>
            </w:r>
          </w:p>
        </w:tc>
        <w:tc>
          <w:tcPr>
            <w:tcW w:w="901" w:type="dxa"/>
          </w:tcPr>
          <w:p w:rsidR="00962CEE" w:rsidRDefault="00DA727F">
            <w:pPr>
              <w:pStyle w:val="TableParagraph"/>
              <w:spacing w:line="210" w:lineRule="exact"/>
              <w:ind w:left="25"/>
              <w:jc w:val="center"/>
              <w:rPr>
                <w:sz w:val="20"/>
              </w:rPr>
            </w:pPr>
            <w:r>
              <w:rPr>
                <w:w w:val="99"/>
                <w:sz w:val="20"/>
              </w:rPr>
              <w:t>-</w:t>
            </w:r>
          </w:p>
        </w:tc>
        <w:tc>
          <w:tcPr>
            <w:tcW w:w="1151" w:type="dxa"/>
          </w:tcPr>
          <w:p w:rsidR="00962CEE" w:rsidRDefault="00DA727F">
            <w:pPr>
              <w:pStyle w:val="TableParagraph"/>
              <w:spacing w:line="210" w:lineRule="exact"/>
              <w:ind w:left="237" w:right="213"/>
              <w:jc w:val="center"/>
              <w:rPr>
                <w:sz w:val="20"/>
              </w:rPr>
            </w:pPr>
            <w:r>
              <w:rPr>
                <w:sz w:val="20"/>
              </w:rPr>
              <w:t>8,8</w:t>
            </w:r>
          </w:p>
        </w:tc>
        <w:tc>
          <w:tcPr>
            <w:tcW w:w="1020" w:type="dxa"/>
          </w:tcPr>
          <w:p w:rsidR="00962CEE" w:rsidRDefault="00DA727F">
            <w:pPr>
              <w:pStyle w:val="TableParagraph"/>
              <w:spacing w:line="210" w:lineRule="exact"/>
              <w:ind w:left="349" w:right="321"/>
              <w:jc w:val="center"/>
              <w:rPr>
                <w:sz w:val="20"/>
              </w:rPr>
            </w:pPr>
            <w:r>
              <w:rPr>
                <w:sz w:val="20"/>
              </w:rPr>
              <w:t>95</w:t>
            </w:r>
          </w:p>
        </w:tc>
        <w:tc>
          <w:tcPr>
            <w:tcW w:w="1716" w:type="dxa"/>
            <w:gridSpan w:val="2"/>
          </w:tcPr>
          <w:p w:rsidR="00962CEE" w:rsidRDefault="00DA727F">
            <w:pPr>
              <w:pStyle w:val="TableParagraph"/>
              <w:spacing w:line="210" w:lineRule="exact"/>
              <w:ind w:left="278" w:right="254"/>
              <w:jc w:val="center"/>
              <w:rPr>
                <w:sz w:val="20"/>
              </w:rPr>
            </w:pPr>
            <w:r>
              <w:rPr>
                <w:sz w:val="20"/>
              </w:rPr>
              <w:t>8,3</w:t>
            </w:r>
          </w:p>
        </w:tc>
        <w:tc>
          <w:tcPr>
            <w:tcW w:w="451" w:type="dxa"/>
          </w:tcPr>
          <w:p w:rsidR="00962CEE" w:rsidRDefault="00DA727F">
            <w:pPr>
              <w:pStyle w:val="TableParagraph"/>
              <w:spacing w:line="210" w:lineRule="exact"/>
              <w:ind w:right="172"/>
              <w:jc w:val="right"/>
              <w:rPr>
                <w:sz w:val="20"/>
              </w:rPr>
            </w:pPr>
            <w:r>
              <w:rPr>
                <w:w w:val="99"/>
                <w:sz w:val="20"/>
              </w:rPr>
              <w:t>-</w:t>
            </w:r>
          </w:p>
        </w:tc>
      </w:tr>
    </w:tbl>
    <w:p w:rsidR="00962CEE" w:rsidRDefault="00962CEE">
      <w:pPr>
        <w:pStyle w:val="a3"/>
        <w:rPr>
          <w:sz w:val="26"/>
        </w:rPr>
      </w:pPr>
    </w:p>
    <w:p w:rsidR="00962CEE" w:rsidRDefault="00962CEE">
      <w:pPr>
        <w:pStyle w:val="a3"/>
        <w:spacing w:before="10"/>
        <w:rPr>
          <w:sz w:val="36"/>
        </w:rPr>
      </w:pPr>
    </w:p>
    <w:p w:rsidR="00962CEE" w:rsidRDefault="00DA727F">
      <w:pPr>
        <w:pStyle w:val="a3"/>
        <w:ind w:right="573"/>
        <w:jc w:val="right"/>
        <w:rPr>
          <w:rFonts w:ascii="Cambria"/>
        </w:rPr>
      </w:pPr>
      <w:r>
        <w:rPr>
          <w:rFonts w:ascii="Cambria"/>
        </w:rPr>
        <w:t>16</w:t>
      </w:r>
    </w:p>
    <w:p w:rsidR="00962CEE" w:rsidRDefault="00962CEE">
      <w:pPr>
        <w:jc w:val="right"/>
        <w:rPr>
          <w:rFonts w:ascii="Cambria"/>
        </w:rPr>
        <w:sectPr w:rsidR="00962CEE">
          <w:headerReference w:type="default" r:id="rId19"/>
          <w:footerReference w:type="default" r:id="rId20"/>
          <w:pgSz w:w="16840" w:h="11910" w:orient="landscape"/>
          <w:pgMar w:top="620" w:right="560" w:bottom="280" w:left="1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1" w:line="242" w:lineRule="auto"/>
        <w:ind w:left="2994" w:right="456" w:hanging="2523"/>
      </w:pPr>
      <w:r>
        <w:lastRenderedPageBreak/>
        <w:pict>
          <v:group id="_x0000_s4051" style="position:absolute;left:0;text-align:left;margin-left:55.2pt;margin-top:32.65pt;width:484.9pt;height:4.45pt;z-index:1096;mso-wrap-distance-left:0;mso-wrap-distance-right:0;mso-position-horizontal-relative:page" coordorigin="1104,653" coordsize="9698,89">
            <v:line id="_x0000_s4053" style="position:absolute" from="1104,711" to="10802,711" strokecolor="#612322" strokeweight="3pt"/>
            <v:line id="_x0000_s4052" style="position:absolute" from="1104,660" to="10802,66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10"/>
        <w:rPr>
          <w:sz w:val="29"/>
        </w:rPr>
      </w:pPr>
    </w:p>
    <w:p w:rsidR="00962CEE" w:rsidRDefault="00DA727F">
      <w:pPr>
        <w:spacing w:before="101"/>
        <w:ind w:left="132"/>
        <w:rPr>
          <w:rFonts w:ascii="Cambria" w:hAnsi="Cambria"/>
        </w:rPr>
      </w:pPr>
      <w:bookmarkStart w:id="7" w:name="_bookmark6"/>
      <w:bookmarkEnd w:id="7"/>
      <w:r>
        <w:rPr>
          <w:rFonts w:ascii="Cambria" w:hAnsi="Cambria"/>
          <w:sz w:val="28"/>
        </w:rPr>
        <w:t>В</w:t>
      </w:r>
      <w:r>
        <w:rPr>
          <w:rFonts w:ascii="Cambria" w:hAnsi="Cambria"/>
        </w:rPr>
        <w:t>ЫВОДЫ</w:t>
      </w:r>
    </w:p>
    <w:p w:rsidR="00962CEE" w:rsidRDefault="00DA727F">
      <w:pPr>
        <w:pStyle w:val="a3"/>
        <w:spacing w:before="69" w:line="252" w:lineRule="auto"/>
        <w:ind w:left="132" w:right="137" w:firstLine="720"/>
        <w:jc w:val="both"/>
      </w:pPr>
      <w:r>
        <w:t>Увеличение рождаемости в последние годы. Необходимо активизировать процесс, направленный на мероприятия социальной поддержки населения, строительство дошкольных</w:t>
      </w:r>
      <w:r>
        <w:rPr>
          <w:spacing w:val="2"/>
        </w:rPr>
        <w:t xml:space="preserve"> </w:t>
      </w:r>
      <w:r>
        <w:t>учреждений.</w:t>
      </w:r>
    </w:p>
    <w:p w:rsidR="00962CEE" w:rsidRDefault="00DA727F">
      <w:pPr>
        <w:pStyle w:val="a3"/>
        <w:spacing w:before="119" w:line="252" w:lineRule="auto"/>
        <w:ind w:left="132" w:right="137" w:firstLine="720"/>
        <w:jc w:val="both"/>
      </w:pPr>
      <w:r>
        <w:t>Высокий удельный вес населения старше трудоспособного возраста (22%), что требует проведение мероприятий по развитию социальной сферы и, в частности, сферы здравоохранения</w:t>
      </w:r>
    </w:p>
    <w:p w:rsidR="00962CEE" w:rsidRDefault="00962CEE">
      <w:pPr>
        <w:spacing w:line="252" w:lineRule="auto"/>
        <w:jc w:val="both"/>
        <w:sectPr w:rsidR="00962CEE">
          <w:headerReference w:type="default" r:id="rId21"/>
          <w:footerReference w:type="default" r:id="rId22"/>
          <w:pgSz w:w="11910" w:h="16850"/>
          <w:pgMar w:top="64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7"/>
          <w:cols w:space="720"/>
        </w:sectPr>
      </w:pPr>
    </w:p>
    <w:p w:rsidR="00962CEE" w:rsidRDefault="002F0767">
      <w:pPr>
        <w:pStyle w:val="a3"/>
        <w:spacing w:before="61" w:line="242" w:lineRule="auto"/>
        <w:ind w:left="2994" w:right="456" w:hanging="2523"/>
      </w:pPr>
      <w:r>
        <w:lastRenderedPageBreak/>
        <w:pict>
          <v:group id="_x0000_s4048" style="position:absolute;left:0;text-align:left;margin-left:55.2pt;margin-top:32.15pt;width:484.9pt;height:4.45pt;z-index:1120;mso-wrap-distance-left:0;mso-wrap-distance-right:0;mso-position-horizontal-relative:page" coordorigin="1104,643" coordsize="9698,89">
            <v:line id="_x0000_s4050" style="position:absolute" from="1104,701" to="10802,701" strokecolor="#612322" strokeweight="3pt"/>
            <v:line id="_x0000_s4049" style="position:absolute" from="1104,650" to="10802,650" strokecolor="#612322" strokeweight=".72pt"/>
            <w10:wrap type="topAndBottom" anchorx="page"/>
          </v:group>
        </w:pict>
      </w:r>
      <w:r w:rsidR="00DA727F">
        <w:rPr>
          <w:noProof/>
          <w:lang w:bidi="ar-SA"/>
        </w:rPr>
        <w:drawing>
          <wp:anchor distT="0" distB="0" distL="0" distR="0" simplePos="0" relativeHeight="1144" behindDoc="0" locked="0" layoutInCell="1" allowOverlap="1" wp14:anchorId="1CA8F64B" wp14:editId="18FD6E1F">
            <wp:simplePos x="0" y="0"/>
            <wp:positionH relativeFrom="page">
              <wp:posOffset>739140</wp:posOffset>
            </wp:positionH>
            <wp:positionV relativeFrom="paragraph">
              <wp:posOffset>613830</wp:posOffset>
            </wp:positionV>
            <wp:extent cx="4177581" cy="5193792"/>
            <wp:effectExtent l="0" t="0" r="0" b="0"/>
            <wp:wrapTopAndBottom/>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23" cstate="print"/>
                    <a:stretch>
                      <a:fillRect/>
                    </a:stretch>
                  </pic:blipFill>
                  <pic:spPr>
                    <a:xfrm>
                      <a:off x="0" y="0"/>
                      <a:ext cx="4177581" cy="5193792"/>
                    </a:xfrm>
                    <a:prstGeom prst="rect">
                      <a:avLst/>
                    </a:prstGeom>
                  </pic:spPr>
                </pic:pic>
              </a:graphicData>
            </a:graphic>
          </wp:anchor>
        </w:drawing>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6"/>
        <w:rPr>
          <w:sz w:val="14"/>
        </w:rPr>
      </w:pPr>
    </w:p>
    <w:p w:rsidR="00962CEE" w:rsidRDefault="00DA727F">
      <w:pPr>
        <w:pStyle w:val="a3"/>
        <w:spacing w:before="118" w:line="360" w:lineRule="auto"/>
        <w:ind w:left="132" w:right="138" w:firstLine="720"/>
        <w:jc w:val="both"/>
      </w:pPr>
      <w:r>
        <w:t>Рисунок 2 Схема границ земельных участков предоставленных для размещения объектов капитального строительства</w:t>
      </w:r>
    </w:p>
    <w:p w:rsidR="00962CEE" w:rsidRDefault="00DA727F">
      <w:pPr>
        <w:pStyle w:val="a3"/>
        <w:spacing w:before="117" w:line="252" w:lineRule="auto"/>
        <w:ind w:left="132" w:right="135" w:firstLine="720"/>
        <w:jc w:val="both"/>
      </w:pPr>
      <w:r>
        <w:t>На основании анализа мероприятия по размещению объектов социального значения определены направления развития коммунального комплекса, разработаны перспективные схемы ресурсо- и энергоснабжения, обоснованы необходимые мероприятия по строительству и модернизации объектов систем коммунальной инфраструктуры.</w:t>
      </w:r>
    </w:p>
    <w:p w:rsidR="00962CEE" w:rsidRDefault="00962CEE">
      <w:pPr>
        <w:pStyle w:val="a3"/>
        <w:spacing w:before="5"/>
        <w:rPr>
          <w:sz w:val="21"/>
        </w:rPr>
      </w:pPr>
    </w:p>
    <w:p w:rsidR="00962CEE" w:rsidRDefault="00DA727F">
      <w:pPr>
        <w:ind w:left="132"/>
        <w:rPr>
          <w:rFonts w:ascii="Cambria" w:hAnsi="Cambria"/>
        </w:rPr>
      </w:pPr>
      <w:bookmarkStart w:id="8" w:name="_bookmark7"/>
      <w:bookmarkEnd w:id="8"/>
      <w:r>
        <w:rPr>
          <w:rFonts w:ascii="Cambria" w:hAnsi="Cambria"/>
          <w:sz w:val="28"/>
        </w:rPr>
        <w:t>П</w:t>
      </w:r>
      <w:r>
        <w:rPr>
          <w:rFonts w:ascii="Cambria" w:hAnsi="Cambria"/>
        </w:rPr>
        <w:t>РОГНОЗ ИЗМЕНЕНИЯ ДОХОДОВ НАСЕЛЕНИЯ</w:t>
      </w:r>
    </w:p>
    <w:p w:rsidR="00962CEE" w:rsidRDefault="00DA727F">
      <w:pPr>
        <w:pStyle w:val="a3"/>
        <w:spacing w:before="71" w:line="252" w:lineRule="auto"/>
        <w:ind w:left="132" w:right="134" w:firstLine="720"/>
        <w:jc w:val="both"/>
      </w:pPr>
      <w:r>
        <w:t>Согласно прогнозу долгосрочного социально – экономического развития РФ за период до 2030 года Минэкономразвития России, следуют следующие положения развития доходов</w:t>
      </w:r>
      <w:r>
        <w:rPr>
          <w:spacing w:val="-1"/>
        </w:rPr>
        <w:t xml:space="preserve"> </w:t>
      </w:r>
      <w:r>
        <w:t>населения:</w:t>
      </w:r>
    </w:p>
    <w:p w:rsidR="00962CEE" w:rsidRDefault="00DA727F">
      <w:pPr>
        <w:pStyle w:val="a3"/>
        <w:spacing w:before="120" w:line="252" w:lineRule="auto"/>
        <w:ind w:left="132" w:right="135" w:firstLine="720"/>
        <w:jc w:val="both"/>
      </w:pPr>
      <w: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962CEE" w:rsidRDefault="00DA727F">
      <w:pPr>
        <w:pStyle w:val="a3"/>
        <w:spacing w:before="122" w:line="249" w:lineRule="auto"/>
        <w:ind w:left="132" w:right="138" w:firstLine="720"/>
        <w:jc w:val="both"/>
      </w:pPr>
      <w:r>
        <w:t>Во всех существующих вариантах прогноза в части оплаты труда работников бюджетного сектора к 2018 году предполагается доведение до эффективного уровня</w:t>
      </w:r>
    </w:p>
    <w:p w:rsidR="00962CEE" w:rsidRDefault="00962CEE">
      <w:pPr>
        <w:spacing w:line="249" w:lineRule="auto"/>
        <w:jc w:val="both"/>
        <w:sectPr w:rsidR="00962CEE">
          <w:headerReference w:type="default" r:id="rId24"/>
          <w:footerReference w:type="default" r:id="rId25"/>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8"/>
          <w:cols w:space="720"/>
        </w:sectPr>
      </w:pPr>
    </w:p>
    <w:p w:rsidR="00962CEE" w:rsidRDefault="002F0767">
      <w:pPr>
        <w:pStyle w:val="a3"/>
        <w:spacing w:before="61" w:line="242" w:lineRule="auto"/>
        <w:ind w:left="2994" w:right="456" w:hanging="2523"/>
      </w:pPr>
      <w:r>
        <w:lastRenderedPageBreak/>
        <w:pict>
          <v:group id="_x0000_s4045" style="position:absolute;left:0;text-align:left;margin-left:55.2pt;margin-top:32.15pt;width:484.9pt;height:4.45pt;z-index:1168;mso-wrap-distance-left:0;mso-wrap-distance-right:0;mso-position-horizontal-relative:page" coordorigin="1104,643" coordsize="9698,89">
            <v:line id="_x0000_s4047" style="position:absolute" from="1104,701" to="10802,701" strokecolor="#612322" strokeweight="3pt"/>
            <v:line id="_x0000_s4046"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4"/>
        <w:rPr>
          <w:sz w:val="9"/>
        </w:rPr>
      </w:pPr>
    </w:p>
    <w:p w:rsidR="00962CEE" w:rsidRDefault="00DA727F">
      <w:pPr>
        <w:pStyle w:val="a3"/>
        <w:spacing w:before="90" w:line="252" w:lineRule="auto"/>
        <w:ind w:left="132" w:right="132"/>
        <w:jc w:val="both"/>
      </w:pPr>
      <w:r>
        <w:t>заработной платы (в соответствии с Указом Президента Российской Федерации от 7 мая 2012 г. № 597). 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бюджетных работников до уровня, соотносимого с уровнем в высокоразвитых странах. 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w:t>
      </w:r>
      <w:r>
        <w:rPr>
          <w:spacing w:val="-3"/>
        </w:rPr>
        <w:t xml:space="preserve"> </w:t>
      </w:r>
      <w:r>
        <w:t>труда.</w:t>
      </w:r>
    </w:p>
    <w:p w:rsidR="00962CEE" w:rsidRDefault="00DA727F">
      <w:pPr>
        <w:pStyle w:val="a3"/>
        <w:spacing w:before="120" w:line="252" w:lineRule="auto"/>
        <w:ind w:left="132" w:right="133" w:firstLine="720"/>
        <w:jc w:val="both"/>
      </w:pPr>
      <w:r>
        <w:t>В результате в 2012-2030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962CEE" w:rsidRDefault="00DA727F">
      <w:pPr>
        <w:pStyle w:val="a3"/>
        <w:spacing w:before="119" w:line="252" w:lineRule="auto"/>
        <w:ind w:left="132" w:right="133" w:firstLine="720"/>
        <w:jc w:val="both"/>
      </w:pPr>
      <w:r>
        <w:rPr>
          <w:noProof/>
          <w:lang w:bidi="ar-SA"/>
        </w:rPr>
        <w:drawing>
          <wp:anchor distT="0" distB="0" distL="0" distR="0" simplePos="0" relativeHeight="265684895" behindDoc="1" locked="0" layoutInCell="1" allowOverlap="1" wp14:anchorId="4D764AB1" wp14:editId="4E1C4151">
            <wp:simplePos x="0" y="0"/>
            <wp:positionH relativeFrom="page">
              <wp:posOffset>3508705</wp:posOffset>
            </wp:positionH>
            <wp:positionV relativeFrom="paragraph">
              <wp:posOffset>578221</wp:posOffset>
            </wp:positionV>
            <wp:extent cx="3301932" cy="2873956"/>
            <wp:effectExtent l="0" t="0" r="0" b="0"/>
            <wp:wrapNone/>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6" cstate="print"/>
                    <a:stretch>
                      <a:fillRect/>
                    </a:stretch>
                  </pic:blipFill>
                  <pic:spPr>
                    <a:xfrm>
                      <a:off x="0" y="0"/>
                      <a:ext cx="3301932" cy="2873956"/>
                    </a:xfrm>
                    <a:prstGeom prst="rect">
                      <a:avLst/>
                    </a:prstGeom>
                  </pic:spPr>
                </pic:pic>
              </a:graphicData>
            </a:graphic>
          </wp:anchor>
        </w:drawing>
      </w:r>
      <w:r>
        <w:t>Прогноз в области пенсионного обеспечения строится исходя из необходимости реформирования пенсионной системы. В результате средний размер трудовой пенсии (среднегодовой) к 2030 году</w:t>
      </w:r>
    </w:p>
    <w:p w:rsidR="00962CEE" w:rsidRDefault="00DA727F">
      <w:pPr>
        <w:pStyle w:val="a3"/>
        <w:tabs>
          <w:tab w:val="left" w:pos="3328"/>
        </w:tabs>
        <w:spacing w:before="2" w:line="252" w:lineRule="auto"/>
        <w:ind w:left="132" w:right="5642"/>
        <w:jc w:val="both"/>
      </w:pPr>
      <w:r>
        <w:t>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w:t>
      </w:r>
      <w:r>
        <w:tab/>
        <w:t xml:space="preserve">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2012-2030 гг. вырастет в 4,2 раза, а соотношение с прожиточным  минимумом </w:t>
      </w:r>
      <w:r>
        <w:rPr>
          <w:spacing w:val="8"/>
        </w:rPr>
        <w:t xml:space="preserve"> </w:t>
      </w:r>
      <w:r>
        <w:t>пенсионера</w:t>
      </w:r>
    </w:p>
    <w:p w:rsidR="00962CEE" w:rsidRDefault="00DA727F">
      <w:pPr>
        <w:pStyle w:val="a3"/>
        <w:spacing w:line="252" w:lineRule="auto"/>
        <w:ind w:left="132" w:right="133"/>
        <w:jc w:val="both"/>
      </w:pPr>
      <w:r>
        <w:t xml:space="preserve">в 2030 году составит 2,7 раза. Индексация социальных пенсий осуществляется в соответствии с Федеральным законом от 15 декабря 2001 г. № 166-ФЗ </w:t>
      </w:r>
      <w:r>
        <w:rPr>
          <w:spacing w:val="-4"/>
        </w:rPr>
        <w:t xml:space="preserve">«О </w:t>
      </w:r>
      <w:r>
        <w:t>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w:t>
      </w:r>
      <w:r>
        <w:rPr>
          <w:spacing w:val="-14"/>
        </w:rPr>
        <w:t xml:space="preserve"> </w:t>
      </w:r>
      <w:r>
        <w:t>пенсионера.</w:t>
      </w:r>
    </w:p>
    <w:p w:rsidR="00962CEE" w:rsidRDefault="00DA727F">
      <w:pPr>
        <w:pStyle w:val="a3"/>
        <w:spacing w:before="120" w:line="252" w:lineRule="auto"/>
        <w:ind w:left="132" w:right="130" w:firstLine="720"/>
        <w:jc w:val="both"/>
      </w:pPr>
      <w:r>
        <w:t>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 За период 2012-2030 гг. реальные располагаемые денежные доходы населения вырастут в 2,2 раза.</w:t>
      </w:r>
    </w:p>
    <w:p w:rsidR="00962CEE" w:rsidRDefault="00DA727F">
      <w:pPr>
        <w:pStyle w:val="a3"/>
        <w:spacing w:before="119"/>
        <w:ind w:left="853"/>
      </w:pPr>
      <w:r>
        <w:t>На фоне увеличения денежных доходов населения ожидается рост потребления,</w:t>
      </w:r>
    </w:p>
    <w:p w:rsidR="00962CEE" w:rsidRDefault="00962CEE">
      <w:pPr>
        <w:sectPr w:rsidR="00962CEE">
          <w:headerReference w:type="default" r:id="rId27"/>
          <w:footerReference w:type="default" r:id="rId28"/>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9"/>
          <w:cols w:space="720"/>
        </w:sectPr>
      </w:pPr>
    </w:p>
    <w:p w:rsidR="00962CEE" w:rsidRDefault="002F0767">
      <w:pPr>
        <w:pStyle w:val="a3"/>
        <w:spacing w:before="61" w:line="242" w:lineRule="auto"/>
        <w:ind w:left="2994" w:right="456" w:hanging="2523"/>
      </w:pPr>
      <w:r>
        <w:lastRenderedPageBreak/>
        <w:pict>
          <v:group id="_x0000_s4042" style="position:absolute;left:0;text-align:left;margin-left:55.2pt;margin-top:32.15pt;width:484.9pt;height:4.45pt;z-index:1216;mso-wrap-distance-left:0;mso-wrap-distance-right:0;mso-position-horizontal-relative:page" coordorigin="1104,643" coordsize="9698,89">
            <v:line id="_x0000_s4044" style="position:absolute" from="1104,701" to="10802,701" strokecolor="#612322" strokeweight="3pt"/>
            <v:line id="_x0000_s4043"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4"/>
        <w:rPr>
          <w:sz w:val="9"/>
        </w:rPr>
      </w:pPr>
    </w:p>
    <w:p w:rsidR="00962CEE" w:rsidRDefault="00DA727F">
      <w:pPr>
        <w:pStyle w:val="a3"/>
        <w:spacing w:before="90" w:line="252" w:lineRule="auto"/>
        <w:ind w:left="132" w:right="131"/>
        <w:jc w:val="both"/>
      </w:pPr>
      <w:r>
        <w:t>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w:t>
      </w:r>
    </w:p>
    <w:p w:rsidR="00962CEE" w:rsidRDefault="00DA727F">
      <w:pPr>
        <w:pStyle w:val="a3"/>
        <w:spacing w:before="120" w:line="252" w:lineRule="auto"/>
        <w:ind w:left="132" w:right="133" w:firstLine="720"/>
        <w:jc w:val="both"/>
      </w:pPr>
      <w:r>
        <w:t>При этом оборот розничной торговли и расходы на услуги будут расти с опережением роста денежных доходов населения, среднегодовые темпы за период 2012-2030 гг. составят 4,7% и 5% соответственно.</w:t>
      </w:r>
    </w:p>
    <w:p w:rsidR="00962CEE" w:rsidRDefault="00DA727F">
      <w:pPr>
        <w:pStyle w:val="a3"/>
        <w:spacing w:before="120" w:line="252" w:lineRule="auto"/>
        <w:ind w:left="132" w:right="133" w:firstLine="720"/>
        <w:jc w:val="both"/>
      </w:pPr>
      <w: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2012-2030 гг. составят 3,5%. В этих условиях розничный товарооборот и платные услуги будут расти среднегодовыми темпами 3,6% и 4,1% соответственно.</w:t>
      </w:r>
    </w:p>
    <w:p w:rsidR="00962CEE" w:rsidRDefault="00DA727F">
      <w:pPr>
        <w:pStyle w:val="a3"/>
        <w:spacing w:before="120" w:line="252" w:lineRule="auto"/>
        <w:ind w:left="132" w:right="134" w:firstLine="720"/>
        <w:jc w:val="both"/>
      </w:pPr>
      <w: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962CEE" w:rsidRDefault="00DA727F">
      <w:pPr>
        <w:pStyle w:val="a3"/>
        <w:spacing w:before="121" w:line="252" w:lineRule="auto"/>
        <w:ind w:left="132" w:right="130" w:firstLine="720"/>
        <w:jc w:val="both"/>
      </w:pPr>
      <w:r>
        <w:t>С учетом предстоящего перехода на нормативно-статистический метод расчета прожиточного минимума на 2014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962CEE" w:rsidRDefault="00DA727F">
      <w:pPr>
        <w:pStyle w:val="a3"/>
        <w:spacing w:before="120" w:line="252" w:lineRule="auto"/>
        <w:ind w:left="132" w:right="131" w:firstLine="720"/>
        <w:jc w:val="both"/>
      </w:pPr>
      <w:r>
        <w:t xml:space="preserve">Кроме того, в прогнозе учтено увеличение величины прожиточного минимума на 5% в связи с введением в 2018, 2023 и 2028 годы новой потребительской корзины, которая в соответствии с частью 1 статьи 3 Федерального закона </w:t>
      </w:r>
      <w:r>
        <w:rPr>
          <w:spacing w:val="-4"/>
        </w:rPr>
        <w:t>«О</w:t>
      </w:r>
      <w:r>
        <w:rPr>
          <w:spacing w:val="51"/>
        </w:rPr>
        <w:t xml:space="preserve"> </w:t>
      </w:r>
      <w:r>
        <w:t>прожиточном минимуме в Российской Федерации» должна определяться не реже одного раза в пять</w:t>
      </w:r>
      <w:r>
        <w:rPr>
          <w:spacing w:val="-12"/>
        </w:rPr>
        <w:t xml:space="preserve"> </w:t>
      </w:r>
      <w:r>
        <w:t>лет.</w:t>
      </w:r>
    </w:p>
    <w:p w:rsidR="00962CEE" w:rsidRDefault="00DA727F">
      <w:pPr>
        <w:pStyle w:val="a3"/>
        <w:spacing w:before="118"/>
        <w:ind w:left="853"/>
      </w:pPr>
      <w:r>
        <w:t>Социальная структура общества (инновационный вариант)</w:t>
      </w:r>
    </w:p>
    <w:p w:rsidR="00962CEE" w:rsidRDefault="00DA727F">
      <w:pPr>
        <w:pStyle w:val="a3"/>
        <w:tabs>
          <w:tab w:val="left" w:pos="1706"/>
          <w:tab w:val="left" w:pos="2880"/>
          <w:tab w:val="left" w:pos="3622"/>
        </w:tabs>
        <w:spacing w:before="135" w:line="252" w:lineRule="auto"/>
        <w:ind w:left="132" w:right="5569" w:firstLine="720"/>
        <w:jc w:val="both"/>
      </w:pPr>
      <w:r>
        <w:rPr>
          <w:noProof/>
          <w:lang w:bidi="ar-SA"/>
        </w:rPr>
        <w:drawing>
          <wp:anchor distT="0" distB="0" distL="0" distR="0" simplePos="0" relativeHeight="1240" behindDoc="0" locked="0" layoutInCell="1" allowOverlap="1" wp14:anchorId="2D02922D" wp14:editId="56AE8257">
            <wp:simplePos x="0" y="0"/>
            <wp:positionH relativeFrom="page">
              <wp:posOffset>3586941</wp:posOffset>
            </wp:positionH>
            <wp:positionV relativeFrom="paragraph">
              <wp:posOffset>178474</wp:posOffset>
            </wp:positionV>
            <wp:extent cx="2946861" cy="2552700"/>
            <wp:effectExtent l="0" t="0" r="0" b="0"/>
            <wp:wrapNone/>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29" cstate="print"/>
                    <a:stretch>
                      <a:fillRect/>
                    </a:stretch>
                  </pic:blipFill>
                  <pic:spPr>
                    <a:xfrm>
                      <a:off x="0" y="0"/>
                      <a:ext cx="2946861" cy="2552700"/>
                    </a:xfrm>
                    <a:prstGeom prst="rect">
                      <a:avLst/>
                    </a:prstGeom>
                  </pic:spPr>
                </pic:pic>
              </a:graphicData>
            </a:graphic>
          </wp:anchor>
        </w:drawing>
      </w:r>
      <w:r>
        <w:t>Обеспечение</w:t>
      </w:r>
      <w:r>
        <w:tab/>
        <w:t>эффективного уровня заработной платы в бюджетном секторе,</w:t>
      </w:r>
      <w:r>
        <w:tab/>
        <w:t>повышение</w:t>
      </w:r>
      <w:r>
        <w:tab/>
        <w:t>уровня пенсионного обеспечения будут способствовать сокращению доли бедного</w:t>
      </w:r>
      <w:r>
        <w:rPr>
          <w:spacing w:val="-1"/>
        </w:rPr>
        <w:t xml:space="preserve"> </w:t>
      </w:r>
      <w:r>
        <w:t>населения.</w:t>
      </w:r>
    </w:p>
    <w:p w:rsidR="00962CEE" w:rsidRDefault="00DA727F">
      <w:pPr>
        <w:pStyle w:val="a3"/>
        <w:spacing w:before="121" w:line="252" w:lineRule="auto"/>
        <w:ind w:left="132" w:right="5571" w:firstLine="720"/>
        <w:jc w:val="both"/>
      </w:pPr>
      <w:r>
        <w:t>В инновационном варианте уровень бедности снизится с 12,7% в 2011 году почти до 10% к 2020 году, а в 2030 году не превысит 7%. В рамках форсированного варианта уровень бедности в 2030 году может составить менее 6%. В консервативном варианте сокращение доли бедного населения</w:t>
      </w:r>
    </w:p>
    <w:p w:rsidR="00962CEE" w:rsidRDefault="00DA727F">
      <w:pPr>
        <w:pStyle w:val="a3"/>
        <w:spacing w:before="1"/>
        <w:ind w:left="132"/>
        <w:jc w:val="both"/>
      </w:pPr>
      <w:r>
        <w:t>будет идти медленнее и в 2030 году составит чуть менее 8 процентов.</w:t>
      </w:r>
    </w:p>
    <w:p w:rsidR="00962CEE" w:rsidRDefault="00962CEE">
      <w:pPr>
        <w:jc w:val="both"/>
        <w:sectPr w:rsidR="00962CEE">
          <w:headerReference w:type="default" r:id="rId30"/>
          <w:footerReference w:type="default" r:id="rId31"/>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20"/>
          <w:cols w:space="720"/>
        </w:sectPr>
      </w:pPr>
    </w:p>
    <w:p w:rsidR="00962CEE" w:rsidRDefault="002F0767">
      <w:pPr>
        <w:pStyle w:val="a3"/>
        <w:spacing w:before="61" w:line="242" w:lineRule="auto"/>
        <w:ind w:left="2994" w:right="456" w:hanging="2523"/>
      </w:pPr>
      <w:r>
        <w:lastRenderedPageBreak/>
        <w:pict>
          <v:group id="_x0000_s4039" style="position:absolute;left:0;text-align:left;margin-left:55.2pt;margin-top:32.15pt;width:484.9pt;height:4.45pt;z-index:1264;mso-wrap-distance-left:0;mso-wrap-distance-right:0;mso-position-horizontal-relative:page" coordorigin="1104,643" coordsize="9698,89">
            <v:line id="_x0000_s4041" style="position:absolute" from="1104,701" to="10802,701" strokecolor="#612322" strokeweight="3pt"/>
            <v:line id="_x0000_s4040"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4"/>
        <w:rPr>
          <w:sz w:val="9"/>
        </w:rPr>
      </w:pPr>
    </w:p>
    <w:p w:rsidR="00962CEE" w:rsidRDefault="00DA727F">
      <w:pPr>
        <w:pStyle w:val="a3"/>
        <w:spacing w:before="90" w:line="252" w:lineRule="auto"/>
        <w:ind w:left="132" w:right="136" w:firstLine="720"/>
        <w:jc w:val="both"/>
      </w:pPr>
      <w:r>
        <w:t>Реализация мер по сокращению бедности, повышению уровня социальной поддержки семей с детьми и уровня оплаты труда работников бюджетной сферы будет способствовать росту среднего класса. Формирование среднего класса можно рассматривать в качестве важного свидетельства прочности всей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w:t>
      </w:r>
    </w:p>
    <w:p w:rsidR="00962CEE" w:rsidRDefault="00DA727F">
      <w:pPr>
        <w:pStyle w:val="a3"/>
        <w:spacing w:before="120" w:line="252" w:lineRule="auto"/>
        <w:ind w:left="132" w:right="128" w:firstLine="720"/>
        <w:jc w:val="both"/>
      </w:pPr>
      <w:r>
        <w:t>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 квалификационные характеристики, участие в формировании гражданского общества.</w:t>
      </w:r>
    </w:p>
    <w:p w:rsidR="00962CEE" w:rsidRDefault="00DA727F">
      <w:pPr>
        <w:pStyle w:val="a3"/>
        <w:spacing w:before="119" w:line="252" w:lineRule="auto"/>
        <w:ind w:left="132" w:right="131" w:firstLine="720"/>
        <w:jc w:val="both"/>
      </w:pPr>
      <w:r>
        <w:t>В рамках инновационного и форсированного сценариев доля среднего класса повышается с 22% населения в 2010 году до 48-52% в 2030 году. По консервативному сценарию данная категория населения к концу прогнозного периода не превысит 37 процентов. 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962CEE" w:rsidRDefault="00962CEE">
      <w:pPr>
        <w:spacing w:line="252" w:lineRule="auto"/>
        <w:jc w:val="both"/>
        <w:sectPr w:rsidR="00962CEE">
          <w:headerReference w:type="default" r:id="rId32"/>
          <w:footerReference w:type="default" r:id="rId33"/>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21"/>
          <w:cols w:space="720"/>
        </w:sectPr>
      </w:pPr>
    </w:p>
    <w:p w:rsidR="00962CEE" w:rsidRDefault="002F0767">
      <w:pPr>
        <w:pStyle w:val="a3"/>
        <w:spacing w:before="61" w:line="242" w:lineRule="auto"/>
        <w:ind w:left="2994" w:right="456" w:hanging="2523"/>
      </w:pPr>
      <w:r>
        <w:lastRenderedPageBreak/>
        <w:pict>
          <v:group id="_x0000_s4036" style="position:absolute;left:0;text-align:left;margin-left:55.2pt;margin-top:32.15pt;width:484.9pt;height:4.45pt;z-index:1288;mso-wrap-distance-left:0;mso-wrap-distance-right:0;mso-position-horizontal-relative:page" coordorigin="1104,643" coordsize="9698,89">
            <v:line id="_x0000_s4038" style="position:absolute" from="1104,701" to="10802,701" strokecolor="#612322" strokeweight="3pt"/>
            <v:line id="_x0000_s4037"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9"/>
        <w:rPr>
          <w:sz w:val="9"/>
        </w:rPr>
      </w:pPr>
    </w:p>
    <w:p w:rsidR="00962CEE" w:rsidRDefault="00DA727F">
      <w:pPr>
        <w:pStyle w:val="4"/>
        <w:numPr>
          <w:ilvl w:val="0"/>
          <w:numId w:val="42"/>
        </w:numPr>
        <w:tabs>
          <w:tab w:val="left" w:pos="705"/>
        </w:tabs>
        <w:spacing w:before="85" w:line="312" w:lineRule="auto"/>
        <w:ind w:left="634" w:right="944" w:hanging="360"/>
        <w:jc w:val="left"/>
      </w:pPr>
      <w:bookmarkStart w:id="9" w:name="_bookmark8"/>
      <w:bookmarkEnd w:id="9"/>
      <w:r>
        <w:rPr>
          <w:spacing w:val="2"/>
          <w:sz w:val="32"/>
        </w:rPr>
        <w:t>П</w:t>
      </w:r>
      <w:r>
        <w:rPr>
          <w:spacing w:val="2"/>
        </w:rPr>
        <w:t xml:space="preserve">ЕРСПЕКТИВНЫЕ ПОКАЗАТЕЛИ СПРОСА </w:t>
      </w:r>
      <w:r>
        <w:t xml:space="preserve">НА </w:t>
      </w:r>
      <w:r>
        <w:rPr>
          <w:spacing w:val="2"/>
        </w:rPr>
        <w:t>КОММУНАЛЬНЫЕ РЕСУРСЫ</w:t>
      </w:r>
    </w:p>
    <w:p w:rsidR="00962CEE" w:rsidRDefault="00962CEE">
      <w:pPr>
        <w:pStyle w:val="a3"/>
        <w:spacing w:before="5"/>
        <w:rPr>
          <w:sz w:val="34"/>
        </w:rPr>
      </w:pPr>
    </w:p>
    <w:p w:rsidR="00962CEE" w:rsidRDefault="00DA727F">
      <w:pPr>
        <w:pStyle w:val="a3"/>
        <w:tabs>
          <w:tab w:val="left" w:pos="1934"/>
          <w:tab w:val="left" w:pos="2846"/>
          <w:tab w:val="left" w:pos="3318"/>
          <w:tab w:val="left" w:pos="4443"/>
          <w:tab w:val="left" w:pos="4893"/>
          <w:tab w:val="left" w:pos="6654"/>
          <w:tab w:val="left" w:pos="7788"/>
          <w:tab w:val="left" w:pos="8954"/>
          <w:tab w:val="left" w:pos="9378"/>
        </w:tabs>
        <w:ind w:left="853"/>
      </w:pPr>
      <w:r>
        <w:t>Прогноз</w:t>
      </w:r>
      <w:r>
        <w:tab/>
        <w:t>спроса</w:t>
      </w:r>
      <w:r>
        <w:tab/>
        <w:t>по</w:t>
      </w:r>
      <w:r>
        <w:tab/>
        <w:t>каждому</w:t>
      </w:r>
      <w:r>
        <w:tab/>
        <w:t>из</w:t>
      </w:r>
      <w:r>
        <w:tab/>
        <w:t>коммунальных</w:t>
      </w:r>
      <w:r>
        <w:tab/>
        <w:t>ресурсов</w:t>
      </w:r>
      <w:r>
        <w:tab/>
        <w:t>(Таблица</w:t>
      </w:r>
      <w:r>
        <w:tab/>
        <w:t>7)</w:t>
      </w:r>
      <w:r>
        <w:tab/>
        <w:t>МО</w:t>
      </w:r>
    </w:p>
    <w:p w:rsidR="00962CEE" w:rsidRDefault="00DA727F">
      <w:pPr>
        <w:pStyle w:val="a3"/>
        <w:tabs>
          <w:tab w:val="left" w:pos="1890"/>
          <w:tab w:val="left" w:pos="3168"/>
          <w:tab w:val="left" w:pos="4585"/>
          <w:tab w:val="left" w:pos="6178"/>
          <w:tab w:val="left" w:pos="7135"/>
          <w:tab w:val="left" w:pos="8957"/>
        </w:tabs>
        <w:spacing w:before="15" w:line="252" w:lineRule="auto"/>
        <w:ind w:left="132" w:right="139"/>
      </w:pPr>
      <w:r>
        <w:t>«Светогорское</w:t>
      </w:r>
      <w:r>
        <w:tab/>
        <w:t>городское</w:t>
      </w:r>
      <w:r>
        <w:tab/>
        <w:t>поселение»</w:t>
      </w:r>
      <w:r>
        <w:tab/>
        <w:t>Выборгского</w:t>
      </w:r>
      <w:r>
        <w:tab/>
        <w:t>района</w:t>
      </w:r>
      <w:r>
        <w:tab/>
        <w:t>Ленинградской</w:t>
      </w:r>
      <w:r>
        <w:tab/>
        <w:t>области произведен на основании следующих</w:t>
      </w:r>
      <w:r>
        <w:rPr>
          <w:spacing w:val="-3"/>
        </w:rPr>
        <w:t xml:space="preserve"> </w:t>
      </w:r>
      <w:r>
        <w:t>показателей:</w:t>
      </w:r>
    </w:p>
    <w:p w:rsidR="00962CEE" w:rsidRDefault="00DA727F">
      <w:pPr>
        <w:pStyle w:val="a4"/>
        <w:numPr>
          <w:ilvl w:val="0"/>
          <w:numId w:val="40"/>
        </w:numPr>
        <w:tabs>
          <w:tab w:val="left" w:pos="313"/>
        </w:tabs>
        <w:spacing w:before="121"/>
        <w:ind w:right="594" w:firstLine="0"/>
        <w:rPr>
          <w:sz w:val="24"/>
        </w:rPr>
      </w:pPr>
      <w:r>
        <w:rPr>
          <w:sz w:val="24"/>
        </w:rPr>
        <w:t>прогнозной численность постоянного населения в 2014 г. – 20,2 тыс. чел., в 2030 г. – 25 тыс.</w:t>
      </w:r>
      <w:r>
        <w:rPr>
          <w:spacing w:val="-1"/>
          <w:sz w:val="24"/>
        </w:rPr>
        <w:t xml:space="preserve"> </w:t>
      </w:r>
      <w:r>
        <w:rPr>
          <w:sz w:val="24"/>
        </w:rPr>
        <w:t>чел.;</w:t>
      </w:r>
    </w:p>
    <w:p w:rsidR="00962CEE" w:rsidRDefault="00DA727F">
      <w:pPr>
        <w:pStyle w:val="a4"/>
        <w:numPr>
          <w:ilvl w:val="0"/>
          <w:numId w:val="40"/>
        </w:numPr>
        <w:tabs>
          <w:tab w:val="left" w:pos="316"/>
        </w:tabs>
        <w:ind w:right="385" w:firstLine="0"/>
        <w:rPr>
          <w:sz w:val="24"/>
        </w:rPr>
      </w:pPr>
      <w:r>
        <w:rPr>
          <w:sz w:val="24"/>
        </w:rPr>
        <w:t>установленных нормативов потребления коммунальных услуг в соответствии со</w:t>
      </w:r>
      <w:r>
        <w:rPr>
          <w:spacing w:val="-40"/>
          <w:sz w:val="24"/>
        </w:rPr>
        <w:t xml:space="preserve"> </w:t>
      </w:r>
      <w:r>
        <w:rPr>
          <w:sz w:val="24"/>
        </w:rPr>
        <w:t>схемами энерго и ресурсоснабжения, а так же технико-экономических показателей реализации Генерального</w:t>
      </w:r>
      <w:r>
        <w:rPr>
          <w:spacing w:val="-1"/>
          <w:sz w:val="24"/>
        </w:rPr>
        <w:t xml:space="preserve"> </w:t>
      </w:r>
      <w:r>
        <w:rPr>
          <w:sz w:val="24"/>
        </w:rPr>
        <w:t>плана.</w:t>
      </w:r>
    </w:p>
    <w:p w:rsidR="00962CEE" w:rsidRDefault="00DA727F">
      <w:pPr>
        <w:pStyle w:val="a3"/>
        <w:spacing w:line="252" w:lineRule="auto"/>
        <w:ind w:left="132" w:right="132" w:firstLine="720"/>
        <w:jc w:val="both"/>
      </w:pPr>
      <w:r>
        <w:t>Прогноз потребности разработан с учетом строительства новых объектов с современными стандартами эффективности и сноса старых объектов.</w:t>
      </w:r>
    </w:p>
    <w:p w:rsidR="00962CEE" w:rsidRDefault="00DA727F">
      <w:pPr>
        <w:pStyle w:val="2"/>
        <w:spacing w:before="124"/>
        <w:ind w:left="132"/>
      </w:pPr>
      <w:r>
        <w:t>Электроснабжение</w:t>
      </w:r>
    </w:p>
    <w:p w:rsidR="00962CEE" w:rsidRDefault="00DA727F">
      <w:pPr>
        <w:pStyle w:val="a3"/>
        <w:spacing w:before="245" w:line="252" w:lineRule="auto"/>
        <w:ind w:left="132" w:right="131" w:firstLine="720"/>
        <w:jc w:val="both"/>
      </w:pPr>
      <w:r>
        <w:t>Объем полезного отпуска электрической энергии потребителям Светогорского городского поселения в 20</w:t>
      </w:r>
      <w:r>
        <w:rPr>
          <w:rFonts w:ascii="Calibri" w:hAnsi="Calibri"/>
        </w:rPr>
        <w:t xml:space="preserve">30 </w:t>
      </w:r>
      <w:r>
        <w:t xml:space="preserve">г. составит </w:t>
      </w:r>
      <w:r>
        <w:rPr>
          <w:rFonts w:ascii="Calibri" w:hAnsi="Calibri"/>
        </w:rPr>
        <w:t xml:space="preserve">1054,3 </w:t>
      </w:r>
      <w:r>
        <w:t>млн. кВт·ч, темп увеличения потребления 20</w:t>
      </w:r>
      <w:r>
        <w:rPr>
          <w:rFonts w:ascii="Calibri" w:hAnsi="Calibri"/>
        </w:rPr>
        <w:t>30</w:t>
      </w:r>
      <w:r>
        <w:t>/2014 гг. – 1,4</w:t>
      </w:r>
      <w:r>
        <w:rPr>
          <w:rFonts w:ascii="Calibri" w:hAnsi="Calibri"/>
        </w:rPr>
        <w:t>5</w:t>
      </w:r>
      <w:r>
        <w:t>. Основной причиной увеличения потребления электрической энергии является прирост численности населения и увеличение производственных мощностей поселения.</w:t>
      </w:r>
    </w:p>
    <w:p w:rsidR="00962CEE" w:rsidRDefault="00DA727F">
      <w:pPr>
        <w:pStyle w:val="2"/>
        <w:spacing w:before="123"/>
        <w:ind w:left="132"/>
      </w:pPr>
      <w:r>
        <w:t>Теплоснабжение</w:t>
      </w:r>
    </w:p>
    <w:p w:rsidR="00962CEE" w:rsidRDefault="00DA727F">
      <w:pPr>
        <w:pStyle w:val="a3"/>
        <w:spacing w:before="244" w:line="252" w:lineRule="auto"/>
        <w:ind w:left="132" w:right="132" w:firstLine="720"/>
        <w:jc w:val="both"/>
      </w:pPr>
      <w:r>
        <w:t>Объем отпуска тепловой энергии потребителям к 2030 г. увеличится в 1,19 раза и составит 146,2 тыс. Гкал. Основной причиной увеличения потребления услуг теплоснабжения является увеличение присоединённой нагрузки (потребителей) от новых и старых источников тепловой энергии в соответствии с положением Генерального плана и схемой</w:t>
      </w:r>
      <w:r>
        <w:rPr>
          <w:spacing w:val="-1"/>
        </w:rPr>
        <w:t xml:space="preserve"> </w:t>
      </w:r>
      <w:r>
        <w:t>теплоснабжения.</w:t>
      </w:r>
    </w:p>
    <w:p w:rsidR="00962CEE" w:rsidRDefault="00DA727F">
      <w:pPr>
        <w:pStyle w:val="2"/>
        <w:spacing w:before="124"/>
        <w:ind w:left="132"/>
      </w:pPr>
      <w:r>
        <w:t>Водоснабжение</w:t>
      </w:r>
    </w:p>
    <w:p w:rsidR="00962CEE" w:rsidRDefault="00DA727F">
      <w:pPr>
        <w:pStyle w:val="a3"/>
        <w:spacing w:before="244" w:line="252" w:lineRule="auto"/>
        <w:ind w:left="132" w:right="139" w:firstLine="720"/>
        <w:jc w:val="both"/>
      </w:pPr>
      <w:r>
        <w:t>Объем реализации воды потребителям к 2030 г. составит 1052,4 тыс. м3 в год, а к 2024 г. увеличится на 13% от уровня отчётного года. Такой рост должен быть обеспечен высоким ростом численности населения, который является основным потребителем.</w:t>
      </w:r>
    </w:p>
    <w:p w:rsidR="00962CEE" w:rsidRDefault="00962CEE">
      <w:pPr>
        <w:spacing w:line="252" w:lineRule="auto"/>
        <w:jc w:val="both"/>
        <w:sectPr w:rsidR="00962CEE">
          <w:headerReference w:type="default" r:id="rId34"/>
          <w:footerReference w:type="default" r:id="rId35"/>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22"/>
          <w:cols w:space="720"/>
        </w:sectPr>
      </w:pPr>
    </w:p>
    <w:p w:rsidR="00962CEE" w:rsidRDefault="002F0767">
      <w:pPr>
        <w:pStyle w:val="a3"/>
        <w:spacing w:before="61" w:line="242" w:lineRule="auto"/>
        <w:ind w:left="2994" w:right="456" w:hanging="2523"/>
      </w:pPr>
      <w:r>
        <w:lastRenderedPageBreak/>
        <w:pict>
          <v:group id="_x0000_s4033" style="position:absolute;left:0;text-align:left;margin-left:55.2pt;margin-top:32.15pt;width:484.9pt;height:4.45pt;z-index:1312;mso-wrap-distance-left:0;mso-wrap-distance-right:0;mso-position-horizontal-relative:page" coordorigin="1104,643" coordsize="9698,89">
            <v:line id="_x0000_s4035" style="position:absolute" from="1104,701" to="10802,701" strokecolor="#612322" strokeweight="3pt"/>
            <v:line id="_x0000_s4034"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7"/>
        <w:rPr>
          <w:sz w:val="9"/>
        </w:rPr>
      </w:pPr>
    </w:p>
    <w:p w:rsidR="00962CEE" w:rsidRDefault="00DA727F">
      <w:pPr>
        <w:pStyle w:val="2"/>
        <w:spacing w:before="92"/>
        <w:ind w:left="132"/>
      </w:pPr>
      <w:r>
        <w:t>Водоотведение и очистка сточных вод</w:t>
      </w:r>
    </w:p>
    <w:p w:rsidR="00962CEE" w:rsidRDefault="00DA727F">
      <w:pPr>
        <w:pStyle w:val="a3"/>
        <w:spacing w:before="243" w:line="252" w:lineRule="auto"/>
        <w:ind w:left="132" w:right="138" w:firstLine="720"/>
        <w:jc w:val="both"/>
      </w:pPr>
      <w:r>
        <w:t>В 2020 г. объем пропущенных сточных вод, принятых от потребителей, составит 1375,8 тыс. м3, а в 2024 г. увеличится в 1,12 раз от уровня отчётного года. Такой рост принятых сточных вод должен быть обеспечен высоким ростом численности населения, который является основным источником стоков.</w:t>
      </w:r>
    </w:p>
    <w:p w:rsidR="00962CEE" w:rsidRDefault="00DA727F">
      <w:pPr>
        <w:pStyle w:val="2"/>
        <w:spacing w:before="124"/>
        <w:ind w:left="132"/>
      </w:pPr>
      <w:r>
        <w:t>Газоснабжение</w:t>
      </w:r>
    </w:p>
    <w:p w:rsidR="00962CEE" w:rsidRDefault="00DA727F">
      <w:pPr>
        <w:pStyle w:val="a3"/>
        <w:spacing w:before="245" w:line="252" w:lineRule="auto"/>
        <w:ind w:left="132" w:right="138" w:firstLine="720"/>
        <w:jc w:val="both"/>
      </w:pPr>
      <w:r>
        <w:t>Объем полезного отпуска сжиженного газа потребителям в 2030 г. должен составить 328,7 млн. куб3., общий рост по отношению к базовому году составит 1,2 раза. Основной рост потребления приходиться на промышленность (1,22</w:t>
      </w:r>
      <w:r>
        <w:rPr>
          <w:spacing w:val="-6"/>
        </w:rPr>
        <w:t xml:space="preserve"> </w:t>
      </w:r>
      <w:r>
        <w:t>раза).</w:t>
      </w:r>
    </w:p>
    <w:p w:rsidR="00962CEE" w:rsidRDefault="00DA727F">
      <w:pPr>
        <w:pStyle w:val="2"/>
        <w:spacing w:before="124"/>
        <w:ind w:left="132"/>
      </w:pPr>
      <w:r>
        <w:t>Утилизация (захоронение) ТБО</w:t>
      </w:r>
    </w:p>
    <w:p w:rsidR="00962CEE" w:rsidRDefault="00DA727F">
      <w:pPr>
        <w:pStyle w:val="a3"/>
        <w:spacing w:before="245" w:line="252" w:lineRule="auto"/>
        <w:ind w:left="132" w:right="134" w:firstLine="720"/>
        <w:jc w:val="both"/>
      </w:pPr>
      <w:r>
        <w:t>Общий объем ТБО (с учётом КГО) от всех потребителей к 2024 г. увеличится в 1,2 раза и составит 65,4 млн. м3. Основной причиной увеличения общего объема ТБО является увеличение численности населения, а так же увеличение средней нормы образование на одного человека.</w:t>
      </w:r>
    </w:p>
    <w:p w:rsidR="00962CEE" w:rsidRDefault="00962CEE">
      <w:pPr>
        <w:spacing w:line="252" w:lineRule="auto"/>
        <w:jc w:val="both"/>
        <w:sectPr w:rsidR="00962CEE">
          <w:headerReference w:type="default" r:id="rId36"/>
          <w:footerReference w:type="default" r:id="rId37"/>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23"/>
          <w:cols w:space="720"/>
        </w:sectPr>
      </w:pPr>
    </w:p>
    <w:p w:rsidR="00962CEE" w:rsidRDefault="00DA727F">
      <w:pPr>
        <w:spacing w:line="89" w:lineRule="exact"/>
        <w:ind w:left="7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4030" style="width:731.5pt;height:4.45pt;mso-position-horizontal-relative:char;mso-position-vertical-relative:line" coordsize="14630,89">
            <v:line id="_x0000_s4032" style="position:absolute" from="0,59" to="14630,59" strokecolor="#612322" strokeweight="3pt"/>
            <v:line id="_x0000_s4031" style="position:absolute" from="0,7" to="14630,7" strokecolor="#612322" strokeweight=".72pt"/>
            <w10:wrap type="none"/>
            <w10:anchorlock/>
          </v:group>
        </w:pict>
      </w:r>
    </w:p>
    <w:p w:rsidR="00962CEE" w:rsidRDefault="00962CEE">
      <w:pPr>
        <w:pStyle w:val="a3"/>
        <w:spacing w:before="9"/>
        <w:rPr>
          <w:sz w:val="26"/>
        </w:rPr>
      </w:pPr>
    </w:p>
    <w:p w:rsidR="00962CEE" w:rsidRDefault="00DA727F">
      <w:pPr>
        <w:pStyle w:val="a3"/>
        <w:spacing w:before="90" w:line="252" w:lineRule="auto"/>
        <w:ind w:left="132" w:right="280" w:firstLine="852"/>
      </w:pPr>
      <w:r>
        <w:t>Таблица 13 Прогноз спроса по каждому виду услуг организаций коммунального комплекса МО «Светогорское городское поселение» до 2030</w:t>
      </w:r>
      <w:r>
        <w:rPr>
          <w:spacing w:val="-8"/>
        </w:rPr>
        <w:t xml:space="preserve"> </w:t>
      </w:r>
      <w:r>
        <w:t>г.</w:t>
      </w:r>
    </w:p>
    <w:p w:rsidR="00962CEE" w:rsidRDefault="00962CEE">
      <w:pPr>
        <w:pStyle w:val="a3"/>
        <w:spacing w:before="5"/>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781"/>
        <w:gridCol w:w="1064"/>
        <w:gridCol w:w="900"/>
        <w:gridCol w:w="900"/>
        <w:gridCol w:w="902"/>
        <w:gridCol w:w="902"/>
        <w:gridCol w:w="902"/>
        <w:gridCol w:w="902"/>
        <w:gridCol w:w="902"/>
        <w:gridCol w:w="900"/>
        <w:gridCol w:w="903"/>
        <w:gridCol w:w="902"/>
        <w:gridCol w:w="902"/>
      </w:tblGrid>
      <w:tr w:rsidR="00962CEE">
        <w:trPr>
          <w:trHeight w:val="602"/>
        </w:trPr>
        <w:tc>
          <w:tcPr>
            <w:tcW w:w="1930" w:type="dxa"/>
            <w:vMerge w:val="restart"/>
          </w:tcPr>
          <w:p w:rsidR="00962CEE" w:rsidRDefault="00962CEE">
            <w:pPr>
              <w:pStyle w:val="TableParagraph"/>
              <w:rPr>
                <w:sz w:val="19"/>
              </w:rPr>
            </w:pPr>
          </w:p>
          <w:p w:rsidR="00962CEE" w:rsidRDefault="00DA727F">
            <w:pPr>
              <w:pStyle w:val="TableParagraph"/>
              <w:ind w:left="498" w:right="209" w:hanging="159"/>
              <w:rPr>
                <w:sz w:val="20"/>
              </w:rPr>
            </w:pPr>
            <w:r>
              <w:rPr>
                <w:w w:val="95"/>
                <w:sz w:val="20"/>
              </w:rPr>
              <w:t xml:space="preserve">Наименование </w:t>
            </w:r>
            <w:r>
              <w:rPr>
                <w:sz w:val="20"/>
              </w:rPr>
              <w:t>показателя</w:t>
            </w:r>
          </w:p>
        </w:tc>
        <w:tc>
          <w:tcPr>
            <w:tcW w:w="1781" w:type="dxa"/>
            <w:vMerge w:val="restart"/>
          </w:tcPr>
          <w:p w:rsidR="00962CEE" w:rsidRDefault="00962CEE">
            <w:pPr>
              <w:pStyle w:val="TableParagraph"/>
              <w:rPr>
                <w:sz w:val="29"/>
              </w:rPr>
            </w:pPr>
          </w:p>
          <w:p w:rsidR="00962CEE" w:rsidRDefault="00DA727F">
            <w:pPr>
              <w:pStyle w:val="TableParagraph"/>
              <w:ind w:left="546"/>
              <w:rPr>
                <w:sz w:val="20"/>
              </w:rPr>
            </w:pPr>
            <w:r>
              <w:rPr>
                <w:sz w:val="20"/>
              </w:rPr>
              <w:t>Ед. изм.</w:t>
            </w:r>
          </w:p>
        </w:tc>
        <w:tc>
          <w:tcPr>
            <w:tcW w:w="1064" w:type="dxa"/>
          </w:tcPr>
          <w:p w:rsidR="00962CEE" w:rsidRDefault="00DA727F">
            <w:pPr>
              <w:pStyle w:val="TableParagraph"/>
              <w:spacing w:before="65"/>
              <w:ind w:left="150" w:right="122" w:firstLine="4"/>
              <w:rPr>
                <w:sz w:val="20"/>
              </w:rPr>
            </w:pPr>
            <w:r>
              <w:rPr>
                <w:sz w:val="20"/>
              </w:rPr>
              <w:t>Отчетны й период</w:t>
            </w:r>
          </w:p>
        </w:tc>
        <w:tc>
          <w:tcPr>
            <w:tcW w:w="9917" w:type="dxa"/>
            <w:gridSpan w:val="11"/>
          </w:tcPr>
          <w:p w:rsidR="00962CEE" w:rsidRDefault="00962CEE">
            <w:pPr>
              <w:pStyle w:val="TableParagraph"/>
              <w:rPr>
                <w:sz w:val="20"/>
              </w:rPr>
            </w:pPr>
          </w:p>
        </w:tc>
      </w:tr>
      <w:tr w:rsidR="00962CEE">
        <w:trPr>
          <w:trHeight w:val="299"/>
        </w:trPr>
        <w:tc>
          <w:tcPr>
            <w:tcW w:w="1930" w:type="dxa"/>
            <w:vMerge/>
            <w:tcBorders>
              <w:top w:val="nil"/>
            </w:tcBorders>
          </w:tcPr>
          <w:p w:rsidR="00962CEE" w:rsidRDefault="00962CEE">
            <w:pPr>
              <w:rPr>
                <w:sz w:val="2"/>
                <w:szCs w:val="2"/>
              </w:rPr>
            </w:pPr>
          </w:p>
        </w:tc>
        <w:tc>
          <w:tcPr>
            <w:tcW w:w="1781" w:type="dxa"/>
            <w:vMerge/>
            <w:tcBorders>
              <w:top w:val="nil"/>
            </w:tcBorders>
          </w:tcPr>
          <w:p w:rsidR="00962CEE" w:rsidRDefault="00962CEE">
            <w:pPr>
              <w:rPr>
                <w:sz w:val="2"/>
                <w:szCs w:val="2"/>
              </w:rPr>
            </w:pPr>
          </w:p>
        </w:tc>
        <w:tc>
          <w:tcPr>
            <w:tcW w:w="1064" w:type="dxa"/>
          </w:tcPr>
          <w:p w:rsidR="00962CEE" w:rsidRDefault="00DA727F">
            <w:pPr>
              <w:pStyle w:val="TableParagraph"/>
              <w:spacing w:before="26"/>
              <w:ind w:left="180" w:right="170"/>
              <w:jc w:val="center"/>
              <w:rPr>
                <w:sz w:val="20"/>
              </w:rPr>
            </w:pPr>
            <w:r>
              <w:rPr>
                <w:sz w:val="20"/>
              </w:rPr>
              <w:t>2014</w:t>
            </w:r>
          </w:p>
        </w:tc>
        <w:tc>
          <w:tcPr>
            <w:tcW w:w="900" w:type="dxa"/>
          </w:tcPr>
          <w:p w:rsidR="00962CEE" w:rsidRDefault="00DA727F">
            <w:pPr>
              <w:pStyle w:val="TableParagraph"/>
              <w:spacing w:before="26"/>
              <w:ind w:left="144" w:right="133"/>
              <w:jc w:val="center"/>
              <w:rPr>
                <w:sz w:val="20"/>
              </w:rPr>
            </w:pPr>
            <w:r>
              <w:rPr>
                <w:sz w:val="20"/>
              </w:rPr>
              <w:t>2015</w:t>
            </w:r>
          </w:p>
        </w:tc>
        <w:tc>
          <w:tcPr>
            <w:tcW w:w="900" w:type="dxa"/>
          </w:tcPr>
          <w:p w:rsidR="00962CEE" w:rsidRDefault="00DA727F">
            <w:pPr>
              <w:pStyle w:val="TableParagraph"/>
              <w:spacing w:before="26"/>
              <w:ind w:right="235"/>
              <w:jc w:val="right"/>
              <w:rPr>
                <w:sz w:val="20"/>
              </w:rPr>
            </w:pPr>
            <w:r>
              <w:rPr>
                <w:sz w:val="20"/>
              </w:rPr>
              <w:t>2016</w:t>
            </w:r>
          </w:p>
        </w:tc>
        <w:tc>
          <w:tcPr>
            <w:tcW w:w="902" w:type="dxa"/>
          </w:tcPr>
          <w:p w:rsidR="00962CEE" w:rsidRDefault="00DA727F">
            <w:pPr>
              <w:pStyle w:val="TableParagraph"/>
              <w:spacing w:before="26"/>
              <w:ind w:left="107" w:right="93"/>
              <w:jc w:val="center"/>
              <w:rPr>
                <w:sz w:val="20"/>
              </w:rPr>
            </w:pPr>
            <w:r>
              <w:rPr>
                <w:sz w:val="20"/>
              </w:rPr>
              <w:t>2017</w:t>
            </w:r>
          </w:p>
        </w:tc>
        <w:tc>
          <w:tcPr>
            <w:tcW w:w="902" w:type="dxa"/>
          </w:tcPr>
          <w:p w:rsidR="00962CEE" w:rsidRDefault="00DA727F">
            <w:pPr>
              <w:pStyle w:val="TableParagraph"/>
              <w:spacing w:before="26"/>
              <w:ind w:left="107" w:right="93"/>
              <w:jc w:val="center"/>
              <w:rPr>
                <w:sz w:val="20"/>
              </w:rPr>
            </w:pPr>
            <w:r>
              <w:rPr>
                <w:sz w:val="20"/>
              </w:rPr>
              <w:t>2018</w:t>
            </w:r>
          </w:p>
        </w:tc>
        <w:tc>
          <w:tcPr>
            <w:tcW w:w="902" w:type="dxa"/>
          </w:tcPr>
          <w:p w:rsidR="00962CEE" w:rsidRDefault="00DA727F">
            <w:pPr>
              <w:pStyle w:val="TableParagraph"/>
              <w:spacing w:before="26"/>
              <w:ind w:right="236"/>
              <w:jc w:val="right"/>
              <w:rPr>
                <w:sz w:val="20"/>
              </w:rPr>
            </w:pPr>
            <w:r>
              <w:rPr>
                <w:sz w:val="20"/>
              </w:rPr>
              <w:t>2019</w:t>
            </w:r>
          </w:p>
        </w:tc>
        <w:tc>
          <w:tcPr>
            <w:tcW w:w="902" w:type="dxa"/>
          </w:tcPr>
          <w:p w:rsidR="00962CEE" w:rsidRDefault="00DA727F">
            <w:pPr>
              <w:pStyle w:val="TableParagraph"/>
              <w:spacing w:before="26"/>
              <w:ind w:left="105" w:right="93"/>
              <w:jc w:val="center"/>
              <w:rPr>
                <w:sz w:val="20"/>
              </w:rPr>
            </w:pPr>
            <w:r>
              <w:rPr>
                <w:sz w:val="20"/>
              </w:rPr>
              <w:t>2020</w:t>
            </w:r>
          </w:p>
        </w:tc>
        <w:tc>
          <w:tcPr>
            <w:tcW w:w="902" w:type="dxa"/>
          </w:tcPr>
          <w:p w:rsidR="00962CEE" w:rsidRDefault="00DA727F">
            <w:pPr>
              <w:pStyle w:val="TableParagraph"/>
              <w:spacing w:before="26"/>
              <w:ind w:left="250"/>
              <w:rPr>
                <w:sz w:val="20"/>
              </w:rPr>
            </w:pPr>
            <w:r>
              <w:rPr>
                <w:sz w:val="20"/>
              </w:rPr>
              <w:t>2022</w:t>
            </w:r>
          </w:p>
        </w:tc>
        <w:tc>
          <w:tcPr>
            <w:tcW w:w="900" w:type="dxa"/>
          </w:tcPr>
          <w:p w:rsidR="00962CEE" w:rsidRDefault="00DA727F">
            <w:pPr>
              <w:pStyle w:val="TableParagraph"/>
              <w:spacing w:before="26"/>
              <w:ind w:left="144" w:right="128"/>
              <w:jc w:val="center"/>
              <w:rPr>
                <w:sz w:val="20"/>
              </w:rPr>
            </w:pPr>
            <w:r>
              <w:rPr>
                <w:sz w:val="20"/>
              </w:rPr>
              <w:t>2024</w:t>
            </w:r>
          </w:p>
        </w:tc>
        <w:tc>
          <w:tcPr>
            <w:tcW w:w="903" w:type="dxa"/>
          </w:tcPr>
          <w:p w:rsidR="00962CEE" w:rsidRDefault="00DA727F">
            <w:pPr>
              <w:pStyle w:val="TableParagraph"/>
              <w:spacing w:before="26"/>
              <w:ind w:right="233"/>
              <w:jc w:val="right"/>
              <w:rPr>
                <w:sz w:val="20"/>
              </w:rPr>
            </w:pPr>
            <w:r>
              <w:rPr>
                <w:sz w:val="20"/>
              </w:rPr>
              <w:t>2026</w:t>
            </w:r>
          </w:p>
        </w:tc>
        <w:tc>
          <w:tcPr>
            <w:tcW w:w="902" w:type="dxa"/>
          </w:tcPr>
          <w:p w:rsidR="00962CEE" w:rsidRDefault="00DA727F">
            <w:pPr>
              <w:pStyle w:val="TableParagraph"/>
              <w:spacing w:before="26"/>
              <w:ind w:left="107" w:right="89"/>
              <w:jc w:val="center"/>
              <w:rPr>
                <w:sz w:val="20"/>
              </w:rPr>
            </w:pPr>
            <w:r>
              <w:rPr>
                <w:sz w:val="20"/>
              </w:rPr>
              <w:t>2028</w:t>
            </w:r>
          </w:p>
        </w:tc>
        <w:tc>
          <w:tcPr>
            <w:tcW w:w="902" w:type="dxa"/>
          </w:tcPr>
          <w:p w:rsidR="00962CEE" w:rsidRDefault="00DA727F">
            <w:pPr>
              <w:pStyle w:val="TableParagraph"/>
              <w:spacing w:before="26"/>
              <w:ind w:left="107" w:right="93"/>
              <w:jc w:val="center"/>
              <w:rPr>
                <w:sz w:val="20"/>
              </w:rPr>
            </w:pPr>
            <w:r>
              <w:rPr>
                <w:sz w:val="20"/>
              </w:rPr>
              <w:t>2030</w:t>
            </w:r>
          </w:p>
        </w:tc>
      </w:tr>
      <w:tr w:rsidR="00962CEE">
        <w:trPr>
          <w:trHeight w:val="299"/>
        </w:trPr>
        <w:tc>
          <w:tcPr>
            <w:tcW w:w="1930" w:type="dxa"/>
          </w:tcPr>
          <w:p w:rsidR="00962CEE" w:rsidRDefault="00DA727F">
            <w:pPr>
              <w:pStyle w:val="TableParagraph"/>
              <w:spacing w:before="29"/>
              <w:ind w:left="8"/>
              <w:jc w:val="center"/>
              <w:rPr>
                <w:sz w:val="20"/>
              </w:rPr>
            </w:pPr>
            <w:r>
              <w:rPr>
                <w:w w:val="99"/>
                <w:sz w:val="20"/>
              </w:rPr>
              <w:t>1</w:t>
            </w:r>
          </w:p>
        </w:tc>
        <w:tc>
          <w:tcPr>
            <w:tcW w:w="1781" w:type="dxa"/>
          </w:tcPr>
          <w:p w:rsidR="00962CEE" w:rsidRDefault="00DA727F">
            <w:pPr>
              <w:pStyle w:val="TableParagraph"/>
              <w:spacing w:before="29"/>
              <w:ind w:left="8"/>
              <w:jc w:val="center"/>
              <w:rPr>
                <w:sz w:val="20"/>
              </w:rPr>
            </w:pPr>
            <w:r>
              <w:rPr>
                <w:w w:val="99"/>
                <w:sz w:val="20"/>
              </w:rPr>
              <w:t>2</w:t>
            </w:r>
          </w:p>
        </w:tc>
        <w:tc>
          <w:tcPr>
            <w:tcW w:w="1064" w:type="dxa"/>
          </w:tcPr>
          <w:p w:rsidR="00962CEE" w:rsidRDefault="00DA727F">
            <w:pPr>
              <w:pStyle w:val="TableParagraph"/>
              <w:spacing w:before="29"/>
              <w:ind w:left="4"/>
              <w:jc w:val="center"/>
              <w:rPr>
                <w:sz w:val="20"/>
              </w:rPr>
            </w:pPr>
            <w:r>
              <w:rPr>
                <w:w w:val="99"/>
                <w:sz w:val="20"/>
              </w:rPr>
              <w:t>3</w:t>
            </w:r>
          </w:p>
        </w:tc>
        <w:tc>
          <w:tcPr>
            <w:tcW w:w="900" w:type="dxa"/>
          </w:tcPr>
          <w:p w:rsidR="00962CEE" w:rsidRDefault="00DA727F">
            <w:pPr>
              <w:pStyle w:val="TableParagraph"/>
              <w:spacing w:before="29"/>
              <w:ind w:left="5"/>
              <w:jc w:val="center"/>
              <w:rPr>
                <w:sz w:val="20"/>
              </w:rPr>
            </w:pPr>
            <w:r>
              <w:rPr>
                <w:w w:val="99"/>
                <w:sz w:val="20"/>
              </w:rPr>
              <w:t>4</w:t>
            </w:r>
          </w:p>
        </w:tc>
        <w:tc>
          <w:tcPr>
            <w:tcW w:w="900" w:type="dxa"/>
          </w:tcPr>
          <w:p w:rsidR="00962CEE" w:rsidRDefault="00DA727F">
            <w:pPr>
              <w:pStyle w:val="TableParagraph"/>
              <w:spacing w:before="29"/>
              <w:ind w:left="5"/>
              <w:jc w:val="center"/>
              <w:rPr>
                <w:sz w:val="20"/>
              </w:rPr>
            </w:pPr>
            <w:r>
              <w:rPr>
                <w:w w:val="99"/>
                <w:sz w:val="20"/>
              </w:rPr>
              <w:t>5</w:t>
            </w:r>
          </w:p>
        </w:tc>
        <w:tc>
          <w:tcPr>
            <w:tcW w:w="902" w:type="dxa"/>
          </w:tcPr>
          <w:p w:rsidR="00962CEE" w:rsidRDefault="00DA727F">
            <w:pPr>
              <w:pStyle w:val="TableParagraph"/>
              <w:spacing w:before="29"/>
              <w:ind w:left="12"/>
              <w:jc w:val="center"/>
              <w:rPr>
                <w:sz w:val="20"/>
              </w:rPr>
            </w:pPr>
            <w:r>
              <w:rPr>
                <w:w w:val="99"/>
                <w:sz w:val="20"/>
              </w:rPr>
              <w:t>6</w:t>
            </w:r>
          </w:p>
        </w:tc>
        <w:tc>
          <w:tcPr>
            <w:tcW w:w="902" w:type="dxa"/>
          </w:tcPr>
          <w:p w:rsidR="00962CEE" w:rsidRDefault="00DA727F">
            <w:pPr>
              <w:pStyle w:val="TableParagraph"/>
              <w:spacing w:before="29"/>
              <w:ind w:left="13"/>
              <w:jc w:val="center"/>
              <w:rPr>
                <w:sz w:val="20"/>
              </w:rPr>
            </w:pPr>
            <w:r>
              <w:rPr>
                <w:w w:val="99"/>
                <w:sz w:val="20"/>
              </w:rPr>
              <w:t>7</w:t>
            </w:r>
          </w:p>
        </w:tc>
        <w:tc>
          <w:tcPr>
            <w:tcW w:w="902" w:type="dxa"/>
          </w:tcPr>
          <w:p w:rsidR="00962CEE" w:rsidRDefault="00DA727F">
            <w:pPr>
              <w:pStyle w:val="TableParagraph"/>
              <w:spacing w:before="29"/>
              <w:ind w:left="10"/>
              <w:jc w:val="center"/>
              <w:rPr>
                <w:sz w:val="20"/>
              </w:rPr>
            </w:pPr>
            <w:r>
              <w:rPr>
                <w:w w:val="99"/>
                <w:sz w:val="20"/>
              </w:rPr>
              <w:t>8</w:t>
            </w:r>
          </w:p>
        </w:tc>
        <w:tc>
          <w:tcPr>
            <w:tcW w:w="902" w:type="dxa"/>
          </w:tcPr>
          <w:p w:rsidR="00962CEE" w:rsidRDefault="00DA727F">
            <w:pPr>
              <w:pStyle w:val="TableParagraph"/>
              <w:spacing w:before="29"/>
              <w:ind w:left="11"/>
              <w:jc w:val="center"/>
              <w:rPr>
                <w:sz w:val="20"/>
              </w:rPr>
            </w:pPr>
            <w:r>
              <w:rPr>
                <w:w w:val="99"/>
                <w:sz w:val="20"/>
              </w:rPr>
              <w:t>9</w:t>
            </w:r>
          </w:p>
        </w:tc>
        <w:tc>
          <w:tcPr>
            <w:tcW w:w="902" w:type="dxa"/>
          </w:tcPr>
          <w:p w:rsidR="00962CEE" w:rsidRDefault="00DA727F">
            <w:pPr>
              <w:pStyle w:val="TableParagraph"/>
              <w:spacing w:before="29"/>
              <w:ind w:left="106" w:right="93"/>
              <w:jc w:val="center"/>
              <w:rPr>
                <w:sz w:val="20"/>
              </w:rPr>
            </w:pPr>
            <w:r>
              <w:rPr>
                <w:sz w:val="20"/>
              </w:rPr>
              <w:t>10</w:t>
            </w:r>
          </w:p>
        </w:tc>
        <w:tc>
          <w:tcPr>
            <w:tcW w:w="900" w:type="dxa"/>
          </w:tcPr>
          <w:p w:rsidR="00962CEE" w:rsidRDefault="00DA727F">
            <w:pPr>
              <w:pStyle w:val="TableParagraph"/>
              <w:spacing w:before="29"/>
              <w:ind w:left="144" w:right="128"/>
              <w:jc w:val="center"/>
              <w:rPr>
                <w:sz w:val="20"/>
              </w:rPr>
            </w:pPr>
            <w:r>
              <w:rPr>
                <w:sz w:val="20"/>
              </w:rPr>
              <w:t>11</w:t>
            </w:r>
          </w:p>
        </w:tc>
        <w:tc>
          <w:tcPr>
            <w:tcW w:w="903" w:type="dxa"/>
          </w:tcPr>
          <w:p w:rsidR="00962CEE" w:rsidRDefault="00DA727F">
            <w:pPr>
              <w:pStyle w:val="TableParagraph"/>
              <w:spacing w:before="29"/>
              <w:ind w:left="211" w:right="192"/>
              <w:jc w:val="center"/>
              <w:rPr>
                <w:sz w:val="20"/>
              </w:rPr>
            </w:pPr>
            <w:r>
              <w:rPr>
                <w:sz w:val="20"/>
              </w:rPr>
              <w:t>12</w:t>
            </w:r>
          </w:p>
        </w:tc>
        <w:tc>
          <w:tcPr>
            <w:tcW w:w="902" w:type="dxa"/>
          </w:tcPr>
          <w:p w:rsidR="00962CEE" w:rsidRDefault="00DA727F">
            <w:pPr>
              <w:pStyle w:val="TableParagraph"/>
              <w:spacing w:before="29"/>
              <w:ind w:left="107" w:right="89"/>
              <w:jc w:val="center"/>
              <w:rPr>
                <w:sz w:val="20"/>
              </w:rPr>
            </w:pPr>
            <w:r>
              <w:rPr>
                <w:sz w:val="20"/>
              </w:rPr>
              <w:t>13</w:t>
            </w:r>
          </w:p>
        </w:tc>
        <w:tc>
          <w:tcPr>
            <w:tcW w:w="902" w:type="dxa"/>
          </w:tcPr>
          <w:p w:rsidR="00962CEE" w:rsidRDefault="00DA727F">
            <w:pPr>
              <w:pStyle w:val="TableParagraph"/>
              <w:spacing w:before="29"/>
              <w:ind w:left="107" w:right="93"/>
              <w:jc w:val="center"/>
              <w:rPr>
                <w:sz w:val="20"/>
              </w:rPr>
            </w:pPr>
            <w:r>
              <w:rPr>
                <w:sz w:val="20"/>
              </w:rPr>
              <w:t>14</w:t>
            </w:r>
          </w:p>
        </w:tc>
      </w:tr>
      <w:tr w:rsidR="00962CEE">
        <w:trPr>
          <w:trHeight w:val="691"/>
        </w:trPr>
        <w:tc>
          <w:tcPr>
            <w:tcW w:w="1930" w:type="dxa"/>
          </w:tcPr>
          <w:p w:rsidR="00962CEE" w:rsidRDefault="00DA727F">
            <w:pPr>
              <w:pStyle w:val="TableParagraph"/>
              <w:ind w:left="110" w:right="99"/>
              <w:jc w:val="center"/>
              <w:rPr>
                <w:sz w:val="20"/>
              </w:rPr>
            </w:pPr>
            <w:r>
              <w:rPr>
                <w:sz w:val="20"/>
              </w:rPr>
              <w:t>Среднегодовая численность</w:t>
            </w:r>
          </w:p>
          <w:p w:rsidR="00962CEE" w:rsidRDefault="00DA727F">
            <w:pPr>
              <w:pStyle w:val="TableParagraph"/>
              <w:spacing w:line="217" w:lineRule="exact"/>
              <w:ind w:left="106" w:right="100"/>
              <w:jc w:val="center"/>
              <w:rPr>
                <w:sz w:val="20"/>
              </w:rPr>
            </w:pPr>
            <w:r>
              <w:rPr>
                <w:sz w:val="20"/>
              </w:rPr>
              <w:t>населения</w:t>
            </w:r>
          </w:p>
        </w:tc>
        <w:tc>
          <w:tcPr>
            <w:tcW w:w="1781" w:type="dxa"/>
          </w:tcPr>
          <w:p w:rsidR="00962CEE" w:rsidRDefault="00962CEE">
            <w:pPr>
              <w:pStyle w:val="TableParagraph"/>
              <w:rPr>
                <w:sz w:val="20"/>
              </w:rPr>
            </w:pPr>
          </w:p>
        </w:tc>
        <w:tc>
          <w:tcPr>
            <w:tcW w:w="1064" w:type="dxa"/>
          </w:tcPr>
          <w:p w:rsidR="00962CEE" w:rsidRDefault="00962CEE">
            <w:pPr>
              <w:pStyle w:val="TableParagraph"/>
              <w:spacing w:before="5"/>
              <w:rPr>
                <w:sz w:val="19"/>
              </w:rPr>
            </w:pPr>
          </w:p>
          <w:p w:rsidR="00962CEE" w:rsidRDefault="00DA727F">
            <w:pPr>
              <w:pStyle w:val="TableParagraph"/>
              <w:ind w:left="178" w:right="172"/>
              <w:jc w:val="center"/>
              <w:rPr>
                <w:sz w:val="20"/>
              </w:rPr>
            </w:pPr>
            <w:r>
              <w:rPr>
                <w:sz w:val="20"/>
              </w:rPr>
              <w:t>20200</w:t>
            </w:r>
          </w:p>
        </w:tc>
        <w:tc>
          <w:tcPr>
            <w:tcW w:w="900" w:type="dxa"/>
          </w:tcPr>
          <w:p w:rsidR="00962CEE" w:rsidRDefault="00962CEE">
            <w:pPr>
              <w:pStyle w:val="TableParagraph"/>
              <w:spacing w:before="5"/>
              <w:rPr>
                <w:sz w:val="19"/>
              </w:rPr>
            </w:pPr>
          </w:p>
          <w:p w:rsidR="00962CEE" w:rsidRDefault="00DA727F">
            <w:pPr>
              <w:pStyle w:val="TableParagraph"/>
              <w:ind w:left="141" w:right="135"/>
              <w:jc w:val="center"/>
              <w:rPr>
                <w:sz w:val="20"/>
              </w:rPr>
            </w:pPr>
            <w:r>
              <w:rPr>
                <w:sz w:val="20"/>
              </w:rPr>
              <w:t>20383</w:t>
            </w:r>
          </w:p>
        </w:tc>
        <w:tc>
          <w:tcPr>
            <w:tcW w:w="900" w:type="dxa"/>
          </w:tcPr>
          <w:p w:rsidR="00962CEE" w:rsidRDefault="00962CEE">
            <w:pPr>
              <w:pStyle w:val="TableParagraph"/>
              <w:spacing w:before="5"/>
              <w:rPr>
                <w:sz w:val="19"/>
              </w:rPr>
            </w:pPr>
          </w:p>
          <w:p w:rsidR="00962CEE" w:rsidRDefault="00DA727F">
            <w:pPr>
              <w:pStyle w:val="TableParagraph"/>
              <w:ind w:right="189"/>
              <w:jc w:val="right"/>
              <w:rPr>
                <w:sz w:val="20"/>
              </w:rPr>
            </w:pPr>
            <w:r>
              <w:rPr>
                <w:sz w:val="20"/>
              </w:rPr>
              <w:t>20567</w:t>
            </w:r>
          </w:p>
        </w:tc>
        <w:tc>
          <w:tcPr>
            <w:tcW w:w="902" w:type="dxa"/>
          </w:tcPr>
          <w:p w:rsidR="00962CEE" w:rsidRDefault="00962CEE">
            <w:pPr>
              <w:pStyle w:val="TableParagraph"/>
              <w:spacing w:before="5"/>
              <w:rPr>
                <w:sz w:val="19"/>
              </w:rPr>
            </w:pPr>
          </w:p>
          <w:p w:rsidR="00962CEE" w:rsidRDefault="00DA727F">
            <w:pPr>
              <w:pStyle w:val="TableParagraph"/>
              <w:ind w:left="107" w:right="93"/>
              <w:jc w:val="center"/>
              <w:rPr>
                <w:sz w:val="20"/>
              </w:rPr>
            </w:pPr>
            <w:r>
              <w:rPr>
                <w:sz w:val="20"/>
              </w:rPr>
              <w:t>20750</w:t>
            </w:r>
          </w:p>
        </w:tc>
        <w:tc>
          <w:tcPr>
            <w:tcW w:w="902" w:type="dxa"/>
          </w:tcPr>
          <w:p w:rsidR="00962CEE" w:rsidRDefault="00962CEE">
            <w:pPr>
              <w:pStyle w:val="TableParagraph"/>
              <w:spacing w:before="5"/>
              <w:rPr>
                <w:sz w:val="19"/>
              </w:rPr>
            </w:pPr>
          </w:p>
          <w:p w:rsidR="00962CEE" w:rsidRDefault="00DA727F">
            <w:pPr>
              <w:pStyle w:val="TableParagraph"/>
              <w:ind w:left="107" w:right="92"/>
              <w:jc w:val="center"/>
              <w:rPr>
                <w:sz w:val="20"/>
              </w:rPr>
            </w:pPr>
            <w:r>
              <w:rPr>
                <w:sz w:val="20"/>
              </w:rPr>
              <w:t>20933</w:t>
            </w:r>
          </w:p>
        </w:tc>
        <w:tc>
          <w:tcPr>
            <w:tcW w:w="902" w:type="dxa"/>
          </w:tcPr>
          <w:p w:rsidR="00962CEE" w:rsidRDefault="00962CEE">
            <w:pPr>
              <w:pStyle w:val="TableParagraph"/>
              <w:spacing w:before="5"/>
              <w:rPr>
                <w:sz w:val="19"/>
              </w:rPr>
            </w:pPr>
          </w:p>
          <w:p w:rsidR="00962CEE" w:rsidRDefault="00DA727F">
            <w:pPr>
              <w:pStyle w:val="TableParagraph"/>
              <w:ind w:right="188"/>
              <w:jc w:val="right"/>
              <w:rPr>
                <w:sz w:val="20"/>
              </w:rPr>
            </w:pPr>
            <w:r>
              <w:rPr>
                <w:sz w:val="20"/>
              </w:rPr>
              <w:t>21117</w:t>
            </w:r>
          </w:p>
        </w:tc>
        <w:tc>
          <w:tcPr>
            <w:tcW w:w="902" w:type="dxa"/>
          </w:tcPr>
          <w:p w:rsidR="00962CEE" w:rsidRDefault="00962CEE">
            <w:pPr>
              <w:pStyle w:val="TableParagraph"/>
              <w:spacing w:before="5"/>
              <w:rPr>
                <w:sz w:val="19"/>
              </w:rPr>
            </w:pPr>
          </w:p>
          <w:p w:rsidR="00962CEE" w:rsidRDefault="00DA727F">
            <w:pPr>
              <w:pStyle w:val="TableParagraph"/>
              <w:ind w:left="105" w:right="93"/>
              <w:jc w:val="center"/>
              <w:rPr>
                <w:sz w:val="20"/>
              </w:rPr>
            </w:pPr>
            <w:r>
              <w:rPr>
                <w:sz w:val="20"/>
              </w:rPr>
              <w:t>21300</w:t>
            </w:r>
          </w:p>
        </w:tc>
        <w:tc>
          <w:tcPr>
            <w:tcW w:w="902" w:type="dxa"/>
          </w:tcPr>
          <w:p w:rsidR="00962CEE" w:rsidRDefault="00962CEE">
            <w:pPr>
              <w:pStyle w:val="TableParagraph"/>
              <w:spacing w:before="5"/>
              <w:rPr>
                <w:sz w:val="19"/>
              </w:rPr>
            </w:pPr>
          </w:p>
          <w:p w:rsidR="00962CEE" w:rsidRDefault="00DA727F">
            <w:pPr>
              <w:pStyle w:val="TableParagraph"/>
              <w:ind w:right="187"/>
              <w:jc w:val="right"/>
              <w:rPr>
                <w:sz w:val="20"/>
              </w:rPr>
            </w:pPr>
            <w:r>
              <w:rPr>
                <w:sz w:val="20"/>
              </w:rPr>
              <w:t>22040</w:t>
            </w:r>
          </w:p>
        </w:tc>
        <w:tc>
          <w:tcPr>
            <w:tcW w:w="900" w:type="dxa"/>
          </w:tcPr>
          <w:p w:rsidR="00962CEE" w:rsidRDefault="00962CEE">
            <w:pPr>
              <w:pStyle w:val="TableParagraph"/>
              <w:spacing w:before="5"/>
              <w:rPr>
                <w:sz w:val="19"/>
              </w:rPr>
            </w:pPr>
          </w:p>
          <w:p w:rsidR="00962CEE" w:rsidRDefault="00DA727F">
            <w:pPr>
              <w:pStyle w:val="TableParagraph"/>
              <w:ind w:left="144" w:right="128"/>
              <w:jc w:val="center"/>
              <w:rPr>
                <w:sz w:val="20"/>
              </w:rPr>
            </w:pPr>
            <w:r>
              <w:rPr>
                <w:sz w:val="20"/>
              </w:rPr>
              <w:t>22780</w:t>
            </w:r>
          </w:p>
        </w:tc>
        <w:tc>
          <w:tcPr>
            <w:tcW w:w="903" w:type="dxa"/>
          </w:tcPr>
          <w:p w:rsidR="00962CEE" w:rsidRDefault="00962CEE">
            <w:pPr>
              <w:pStyle w:val="TableParagraph"/>
              <w:spacing w:before="5"/>
              <w:rPr>
                <w:sz w:val="19"/>
              </w:rPr>
            </w:pPr>
          </w:p>
          <w:p w:rsidR="00962CEE" w:rsidRDefault="00DA727F">
            <w:pPr>
              <w:pStyle w:val="TableParagraph"/>
              <w:ind w:right="184"/>
              <w:jc w:val="right"/>
              <w:rPr>
                <w:sz w:val="20"/>
              </w:rPr>
            </w:pPr>
            <w:r>
              <w:rPr>
                <w:sz w:val="20"/>
              </w:rPr>
              <w:t>23520</w:t>
            </w:r>
          </w:p>
        </w:tc>
        <w:tc>
          <w:tcPr>
            <w:tcW w:w="902" w:type="dxa"/>
          </w:tcPr>
          <w:p w:rsidR="00962CEE" w:rsidRDefault="00962CEE">
            <w:pPr>
              <w:pStyle w:val="TableParagraph"/>
              <w:spacing w:before="5"/>
              <w:rPr>
                <w:sz w:val="19"/>
              </w:rPr>
            </w:pPr>
          </w:p>
          <w:p w:rsidR="00962CEE" w:rsidRDefault="00DA727F">
            <w:pPr>
              <w:pStyle w:val="TableParagraph"/>
              <w:ind w:left="107" w:right="88"/>
              <w:jc w:val="center"/>
              <w:rPr>
                <w:sz w:val="20"/>
              </w:rPr>
            </w:pPr>
            <w:r>
              <w:rPr>
                <w:sz w:val="20"/>
              </w:rPr>
              <w:t>24260</w:t>
            </w:r>
          </w:p>
        </w:tc>
        <w:tc>
          <w:tcPr>
            <w:tcW w:w="902" w:type="dxa"/>
          </w:tcPr>
          <w:p w:rsidR="00962CEE" w:rsidRDefault="00962CEE">
            <w:pPr>
              <w:pStyle w:val="TableParagraph"/>
              <w:spacing w:before="5"/>
              <w:rPr>
                <w:sz w:val="19"/>
              </w:rPr>
            </w:pPr>
          </w:p>
          <w:p w:rsidR="00962CEE" w:rsidRDefault="00DA727F">
            <w:pPr>
              <w:pStyle w:val="TableParagraph"/>
              <w:ind w:left="107" w:right="92"/>
              <w:jc w:val="center"/>
              <w:rPr>
                <w:sz w:val="20"/>
              </w:rPr>
            </w:pPr>
            <w:r>
              <w:rPr>
                <w:sz w:val="20"/>
              </w:rPr>
              <w:t>25000</w:t>
            </w:r>
          </w:p>
        </w:tc>
      </w:tr>
      <w:tr w:rsidR="00962CEE">
        <w:trPr>
          <w:trHeight w:val="299"/>
        </w:trPr>
        <w:tc>
          <w:tcPr>
            <w:tcW w:w="14692" w:type="dxa"/>
            <w:gridSpan w:val="14"/>
            <w:shd w:val="clear" w:color="auto" w:fill="FFFF00"/>
          </w:tcPr>
          <w:p w:rsidR="00962CEE" w:rsidRDefault="00DA727F">
            <w:pPr>
              <w:pStyle w:val="TableParagraph"/>
              <w:spacing w:before="31"/>
              <w:ind w:left="5177" w:right="5167"/>
              <w:jc w:val="center"/>
              <w:rPr>
                <w:b/>
                <w:sz w:val="20"/>
              </w:rPr>
            </w:pPr>
            <w:r>
              <w:rPr>
                <w:b/>
                <w:sz w:val="20"/>
              </w:rPr>
              <w:t>Система электроснабжения</w:t>
            </w:r>
          </w:p>
        </w:tc>
      </w:tr>
      <w:tr w:rsidR="00962CEE">
        <w:trPr>
          <w:trHeight w:val="918"/>
        </w:trPr>
        <w:tc>
          <w:tcPr>
            <w:tcW w:w="1930" w:type="dxa"/>
          </w:tcPr>
          <w:p w:rsidR="00962CEE" w:rsidRDefault="00DA727F">
            <w:pPr>
              <w:pStyle w:val="TableParagraph"/>
              <w:ind w:left="340" w:right="331" w:hanging="1"/>
              <w:jc w:val="center"/>
              <w:rPr>
                <w:sz w:val="20"/>
              </w:rPr>
            </w:pPr>
            <w:r>
              <w:rPr>
                <w:sz w:val="20"/>
              </w:rPr>
              <w:t>Потребление электрической</w:t>
            </w:r>
          </w:p>
          <w:p w:rsidR="00962CEE" w:rsidRDefault="00DA727F">
            <w:pPr>
              <w:pStyle w:val="TableParagraph"/>
              <w:spacing w:line="228" w:lineRule="exact"/>
              <w:ind w:left="107" w:right="100"/>
              <w:jc w:val="center"/>
              <w:rPr>
                <w:sz w:val="20"/>
              </w:rPr>
            </w:pPr>
            <w:r>
              <w:rPr>
                <w:sz w:val="20"/>
              </w:rPr>
              <w:t>энергии, в том числе:</w:t>
            </w:r>
          </w:p>
        </w:tc>
        <w:tc>
          <w:tcPr>
            <w:tcW w:w="1781" w:type="dxa"/>
          </w:tcPr>
          <w:p w:rsidR="00962CEE" w:rsidRDefault="00962CEE">
            <w:pPr>
              <w:pStyle w:val="TableParagraph"/>
              <w:spacing w:before="5"/>
              <w:rPr>
                <w:sz w:val="29"/>
              </w:rPr>
            </w:pPr>
          </w:p>
          <w:p w:rsidR="00962CEE" w:rsidRDefault="00DA727F">
            <w:pPr>
              <w:pStyle w:val="TableParagraph"/>
              <w:ind w:left="117" w:right="114"/>
              <w:jc w:val="center"/>
              <w:rPr>
                <w:sz w:val="20"/>
              </w:rPr>
            </w:pPr>
            <w:r>
              <w:rPr>
                <w:sz w:val="20"/>
              </w:rPr>
              <w:t>млн кВт∙ч</w:t>
            </w:r>
          </w:p>
        </w:tc>
        <w:tc>
          <w:tcPr>
            <w:tcW w:w="1064" w:type="dxa"/>
          </w:tcPr>
          <w:p w:rsidR="00962CEE" w:rsidRDefault="00962CEE">
            <w:pPr>
              <w:pStyle w:val="TableParagraph"/>
              <w:spacing w:before="5"/>
              <w:rPr>
                <w:sz w:val="29"/>
              </w:rPr>
            </w:pPr>
          </w:p>
          <w:p w:rsidR="00962CEE" w:rsidRDefault="00DA727F">
            <w:pPr>
              <w:pStyle w:val="TableParagraph"/>
              <w:ind w:left="178" w:right="172"/>
              <w:jc w:val="center"/>
              <w:rPr>
                <w:sz w:val="20"/>
              </w:rPr>
            </w:pPr>
            <w:r>
              <w:rPr>
                <w:sz w:val="20"/>
              </w:rPr>
              <w:t>727,3</w:t>
            </w:r>
          </w:p>
        </w:tc>
        <w:tc>
          <w:tcPr>
            <w:tcW w:w="900" w:type="dxa"/>
          </w:tcPr>
          <w:p w:rsidR="00962CEE" w:rsidRDefault="00962CEE">
            <w:pPr>
              <w:pStyle w:val="TableParagraph"/>
              <w:spacing w:before="5"/>
              <w:rPr>
                <w:sz w:val="29"/>
              </w:rPr>
            </w:pPr>
          </w:p>
          <w:p w:rsidR="00962CEE" w:rsidRDefault="00DA727F">
            <w:pPr>
              <w:pStyle w:val="TableParagraph"/>
              <w:ind w:left="144" w:right="135"/>
              <w:jc w:val="center"/>
              <w:rPr>
                <w:sz w:val="20"/>
              </w:rPr>
            </w:pPr>
            <w:r>
              <w:rPr>
                <w:sz w:val="20"/>
              </w:rPr>
              <w:t>747,74</w:t>
            </w:r>
          </w:p>
        </w:tc>
        <w:tc>
          <w:tcPr>
            <w:tcW w:w="900" w:type="dxa"/>
          </w:tcPr>
          <w:p w:rsidR="00962CEE" w:rsidRDefault="00962CEE">
            <w:pPr>
              <w:pStyle w:val="TableParagraph"/>
              <w:spacing w:before="5"/>
              <w:rPr>
                <w:sz w:val="29"/>
              </w:rPr>
            </w:pPr>
          </w:p>
          <w:p w:rsidR="00962CEE" w:rsidRDefault="00DA727F">
            <w:pPr>
              <w:pStyle w:val="TableParagraph"/>
              <w:ind w:right="163"/>
              <w:jc w:val="right"/>
              <w:rPr>
                <w:sz w:val="20"/>
              </w:rPr>
            </w:pPr>
            <w:r>
              <w:rPr>
                <w:sz w:val="20"/>
              </w:rPr>
              <w:t>768,18</w:t>
            </w:r>
          </w:p>
        </w:tc>
        <w:tc>
          <w:tcPr>
            <w:tcW w:w="902" w:type="dxa"/>
          </w:tcPr>
          <w:p w:rsidR="00962CEE" w:rsidRDefault="00962CEE">
            <w:pPr>
              <w:pStyle w:val="TableParagraph"/>
              <w:spacing w:before="5"/>
              <w:rPr>
                <w:sz w:val="29"/>
              </w:rPr>
            </w:pPr>
          </w:p>
          <w:p w:rsidR="00962CEE" w:rsidRDefault="00DA727F">
            <w:pPr>
              <w:pStyle w:val="TableParagraph"/>
              <w:ind w:left="104" w:right="93"/>
              <w:jc w:val="center"/>
              <w:rPr>
                <w:sz w:val="20"/>
              </w:rPr>
            </w:pPr>
            <w:r>
              <w:rPr>
                <w:sz w:val="20"/>
              </w:rPr>
              <w:t>788,61</w:t>
            </w:r>
          </w:p>
        </w:tc>
        <w:tc>
          <w:tcPr>
            <w:tcW w:w="902" w:type="dxa"/>
          </w:tcPr>
          <w:p w:rsidR="00962CEE" w:rsidRDefault="00962CEE">
            <w:pPr>
              <w:pStyle w:val="TableParagraph"/>
              <w:spacing w:before="5"/>
              <w:rPr>
                <w:sz w:val="29"/>
              </w:rPr>
            </w:pPr>
          </w:p>
          <w:p w:rsidR="00962CEE" w:rsidRDefault="00DA727F">
            <w:pPr>
              <w:pStyle w:val="TableParagraph"/>
              <w:ind w:left="105" w:right="93"/>
              <w:jc w:val="center"/>
              <w:rPr>
                <w:sz w:val="20"/>
              </w:rPr>
            </w:pPr>
            <w:r>
              <w:rPr>
                <w:sz w:val="20"/>
              </w:rPr>
              <w:t>809,05</w:t>
            </w:r>
          </w:p>
        </w:tc>
        <w:tc>
          <w:tcPr>
            <w:tcW w:w="902" w:type="dxa"/>
          </w:tcPr>
          <w:p w:rsidR="00962CEE" w:rsidRDefault="00962CEE">
            <w:pPr>
              <w:pStyle w:val="TableParagraph"/>
              <w:spacing w:before="5"/>
              <w:rPr>
                <w:sz w:val="29"/>
              </w:rPr>
            </w:pPr>
          </w:p>
          <w:p w:rsidR="00962CEE" w:rsidRDefault="00DA727F">
            <w:pPr>
              <w:pStyle w:val="TableParagraph"/>
              <w:ind w:right="164"/>
              <w:jc w:val="right"/>
              <w:rPr>
                <w:sz w:val="20"/>
              </w:rPr>
            </w:pPr>
            <w:r>
              <w:rPr>
                <w:sz w:val="20"/>
              </w:rPr>
              <w:t>829,49</w:t>
            </w:r>
          </w:p>
        </w:tc>
        <w:tc>
          <w:tcPr>
            <w:tcW w:w="902" w:type="dxa"/>
          </w:tcPr>
          <w:p w:rsidR="00962CEE" w:rsidRDefault="00962CEE">
            <w:pPr>
              <w:pStyle w:val="TableParagraph"/>
              <w:spacing w:before="5"/>
              <w:rPr>
                <w:sz w:val="29"/>
              </w:rPr>
            </w:pPr>
          </w:p>
          <w:p w:rsidR="00962CEE" w:rsidRDefault="00DA727F">
            <w:pPr>
              <w:pStyle w:val="TableParagraph"/>
              <w:ind w:left="103" w:right="93"/>
              <w:jc w:val="center"/>
              <w:rPr>
                <w:sz w:val="20"/>
              </w:rPr>
            </w:pPr>
            <w:r>
              <w:rPr>
                <w:sz w:val="20"/>
              </w:rPr>
              <w:t>849,93</w:t>
            </w:r>
          </w:p>
        </w:tc>
        <w:tc>
          <w:tcPr>
            <w:tcW w:w="902" w:type="dxa"/>
          </w:tcPr>
          <w:p w:rsidR="00962CEE" w:rsidRDefault="00962CEE">
            <w:pPr>
              <w:pStyle w:val="TableParagraph"/>
              <w:spacing w:before="5"/>
              <w:rPr>
                <w:sz w:val="29"/>
              </w:rPr>
            </w:pPr>
          </w:p>
          <w:p w:rsidR="00962CEE" w:rsidRDefault="00DA727F">
            <w:pPr>
              <w:pStyle w:val="TableParagraph"/>
              <w:ind w:right="211"/>
              <w:jc w:val="right"/>
              <w:rPr>
                <w:sz w:val="20"/>
              </w:rPr>
            </w:pPr>
            <w:r>
              <w:rPr>
                <w:w w:val="95"/>
                <w:sz w:val="20"/>
              </w:rPr>
              <w:t>890,8</w:t>
            </w:r>
          </w:p>
        </w:tc>
        <w:tc>
          <w:tcPr>
            <w:tcW w:w="900" w:type="dxa"/>
          </w:tcPr>
          <w:p w:rsidR="00962CEE" w:rsidRDefault="00962CEE">
            <w:pPr>
              <w:pStyle w:val="TableParagraph"/>
              <w:spacing w:before="5"/>
              <w:rPr>
                <w:sz w:val="29"/>
              </w:rPr>
            </w:pPr>
          </w:p>
          <w:p w:rsidR="00962CEE" w:rsidRDefault="00DA727F">
            <w:pPr>
              <w:pStyle w:val="TableParagraph"/>
              <w:ind w:left="144" w:right="131"/>
              <w:jc w:val="center"/>
              <w:rPr>
                <w:sz w:val="20"/>
              </w:rPr>
            </w:pPr>
            <w:r>
              <w:rPr>
                <w:sz w:val="20"/>
              </w:rPr>
              <w:t>931,68</w:t>
            </w:r>
          </w:p>
        </w:tc>
        <w:tc>
          <w:tcPr>
            <w:tcW w:w="903" w:type="dxa"/>
          </w:tcPr>
          <w:p w:rsidR="00962CEE" w:rsidRDefault="00962CEE">
            <w:pPr>
              <w:pStyle w:val="TableParagraph"/>
              <w:spacing w:before="5"/>
              <w:rPr>
                <w:sz w:val="29"/>
              </w:rPr>
            </w:pPr>
          </w:p>
          <w:p w:rsidR="00962CEE" w:rsidRDefault="00DA727F">
            <w:pPr>
              <w:pStyle w:val="TableParagraph"/>
              <w:ind w:right="161"/>
              <w:jc w:val="right"/>
              <w:rPr>
                <w:sz w:val="20"/>
              </w:rPr>
            </w:pPr>
            <w:r>
              <w:rPr>
                <w:sz w:val="20"/>
              </w:rPr>
              <w:t>972,55</w:t>
            </w:r>
          </w:p>
        </w:tc>
        <w:tc>
          <w:tcPr>
            <w:tcW w:w="902" w:type="dxa"/>
          </w:tcPr>
          <w:p w:rsidR="00962CEE" w:rsidRDefault="00962CEE">
            <w:pPr>
              <w:pStyle w:val="TableParagraph"/>
              <w:spacing w:before="5"/>
              <w:rPr>
                <w:sz w:val="29"/>
              </w:rPr>
            </w:pPr>
          </w:p>
          <w:p w:rsidR="00962CEE" w:rsidRDefault="00DA727F">
            <w:pPr>
              <w:pStyle w:val="TableParagraph"/>
              <w:ind w:left="107" w:right="91"/>
              <w:jc w:val="center"/>
              <w:rPr>
                <w:sz w:val="20"/>
              </w:rPr>
            </w:pPr>
            <w:r>
              <w:rPr>
                <w:sz w:val="20"/>
              </w:rPr>
              <w:t>1013,43</w:t>
            </w:r>
          </w:p>
        </w:tc>
        <w:tc>
          <w:tcPr>
            <w:tcW w:w="902" w:type="dxa"/>
          </w:tcPr>
          <w:p w:rsidR="00962CEE" w:rsidRDefault="00962CEE">
            <w:pPr>
              <w:pStyle w:val="TableParagraph"/>
              <w:spacing w:before="5"/>
              <w:rPr>
                <w:sz w:val="29"/>
              </w:rPr>
            </w:pPr>
          </w:p>
          <w:p w:rsidR="00962CEE" w:rsidRDefault="00DA727F">
            <w:pPr>
              <w:pStyle w:val="TableParagraph"/>
              <w:ind w:left="105" w:right="93"/>
              <w:jc w:val="center"/>
              <w:rPr>
                <w:sz w:val="20"/>
              </w:rPr>
            </w:pPr>
            <w:r>
              <w:rPr>
                <w:sz w:val="20"/>
              </w:rPr>
              <w:t>1054,3</w:t>
            </w:r>
          </w:p>
        </w:tc>
      </w:tr>
      <w:tr w:rsidR="00962CEE">
        <w:trPr>
          <w:trHeight w:val="690"/>
        </w:trPr>
        <w:tc>
          <w:tcPr>
            <w:tcW w:w="1930" w:type="dxa"/>
          </w:tcPr>
          <w:p w:rsidR="00962CEE" w:rsidRDefault="00DA727F">
            <w:pPr>
              <w:pStyle w:val="TableParagraph"/>
              <w:ind w:left="109" w:right="100"/>
              <w:jc w:val="center"/>
              <w:rPr>
                <w:sz w:val="20"/>
              </w:rPr>
            </w:pPr>
            <w:r>
              <w:rPr>
                <w:sz w:val="20"/>
              </w:rPr>
              <w:t>на           производственные</w:t>
            </w:r>
          </w:p>
          <w:p w:rsidR="00962CEE" w:rsidRDefault="00DA727F">
            <w:pPr>
              <w:pStyle w:val="TableParagraph"/>
              <w:spacing w:line="217" w:lineRule="exact"/>
              <w:ind w:left="106" w:right="100"/>
              <w:jc w:val="center"/>
              <w:rPr>
                <w:sz w:val="20"/>
              </w:rPr>
            </w:pPr>
            <w:r>
              <w:rPr>
                <w:sz w:val="20"/>
              </w:rPr>
              <w:t>нужды</w:t>
            </w:r>
          </w:p>
        </w:tc>
        <w:tc>
          <w:tcPr>
            <w:tcW w:w="1781" w:type="dxa"/>
          </w:tcPr>
          <w:p w:rsidR="00962CEE" w:rsidRDefault="00962CEE">
            <w:pPr>
              <w:pStyle w:val="TableParagraph"/>
              <w:spacing w:before="5"/>
              <w:rPr>
                <w:sz w:val="19"/>
              </w:rPr>
            </w:pPr>
          </w:p>
          <w:p w:rsidR="00962CEE" w:rsidRDefault="00DA727F">
            <w:pPr>
              <w:pStyle w:val="TableParagraph"/>
              <w:ind w:left="117" w:right="114"/>
              <w:jc w:val="center"/>
              <w:rPr>
                <w:sz w:val="20"/>
              </w:rPr>
            </w:pPr>
            <w:r>
              <w:rPr>
                <w:sz w:val="20"/>
              </w:rPr>
              <w:t>млн кВт∙ч</w:t>
            </w:r>
          </w:p>
        </w:tc>
        <w:tc>
          <w:tcPr>
            <w:tcW w:w="1064" w:type="dxa"/>
          </w:tcPr>
          <w:p w:rsidR="00962CEE" w:rsidRDefault="00962CEE">
            <w:pPr>
              <w:pStyle w:val="TableParagraph"/>
              <w:spacing w:before="5"/>
              <w:rPr>
                <w:sz w:val="19"/>
              </w:rPr>
            </w:pPr>
          </w:p>
          <w:p w:rsidR="00962CEE" w:rsidRDefault="00DA727F">
            <w:pPr>
              <w:pStyle w:val="TableParagraph"/>
              <w:ind w:left="180" w:right="172"/>
              <w:jc w:val="center"/>
              <w:rPr>
                <w:sz w:val="20"/>
              </w:rPr>
            </w:pPr>
            <w:r>
              <w:rPr>
                <w:sz w:val="20"/>
              </w:rPr>
              <w:t>702,70</w:t>
            </w:r>
          </w:p>
        </w:tc>
        <w:tc>
          <w:tcPr>
            <w:tcW w:w="900" w:type="dxa"/>
          </w:tcPr>
          <w:p w:rsidR="00962CEE" w:rsidRDefault="00962CEE">
            <w:pPr>
              <w:pStyle w:val="TableParagraph"/>
              <w:spacing w:before="5"/>
              <w:rPr>
                <w:sz w:val="19"/>
              </w:rPr>
            </w:pPr>
          </w:p>
          <w:p w:rsidR="00962CEE" w:rsidRDefault="00DA727F">
            <w:pPr>
              <w:pStyle w:val="TableParagraph"/>
              <w:ind w:left="144" w:right="135"/>
              <w:jc w:val="center"/>
              <w:rPr>
                <w:sz w:val="20"/>
              </w:rPr>
            </w:pPr>
            <w:r>
              <w:rPr>
                <w:sz w:val="20"/>
              </w:rPr>
              <w:t>722,74</w:t>
            </w:r>
          </w:p>
        </w:tc>
        <w:tc>
          <w:tcPr>
            <w:tcW w:w="900" w:type="dxa"/>
          </w:tcPr>
          <w:p w:rsidR="00962CEE" w:rsidRDefault="00962CEE">
            <w:pPr>
              <w:pStyle w:val="TableParagraph"/>
              <w:spacing w:before="5"/>
              <w:rPr>
                <w:sz w:val="19"/>
              </w:rPr>
            </w:pPr>
          </w:p>
          <w:p w:rsidR="00962CEE" w:rsidRDefault="00DA727F">
            <w:pPr>
              <w:pStyle w:val="TableParagraph"/>
              <w:ind w:right="163"/>
              <w:jc w:val="right"/>
              <w:rPr>
                <w:sz w:val="20"/>
              </w:rPr>
            </w:pPr>
            <w:r>
              <w:rPr>
                <w:sz w:val="20"/>
              </w:rPr>
              <w:t>742,78</w:t>
            </w:r>
          </w:p>
        </w:tc>
        <w:tc>
          <w:tcPr>
            <w:tcW w:w="902" w:type="dxa"/>
          </w:tcPr>
          <w:p w:rsidR="00962CEE" w:rsidRDefault="00962CEE">
            <w:pPr>
              <w:pStyle w:val="TableParagraph"/>
              <w:spacing w:before="5"/>
              <w:rPr>
                <w:sz w:val="19"/>
              </w:rPr>
            </w:pPr>
          </w:p>
          <w:p w:rsidR="00962CEE" w:rsidRDefault="00DA727F">
            <w:pPr>
              <w:pStyle w:val="TableParagraph"/>
              <w:ind w:left="104" w:right="93"/>
              <w:jc w:val="center"/>
              <w:rPr>
                <w:sz w:val="20"/>
              </w:rPr>
            </w:pPr>
            <w:r>
              <w:rPr>
                <w:sz w:val="20"/>
              </w:rPr>
              <w:t>762,80</w:t>
            </w:r>
          </w:p>
        </w:tc>
        <w:tc>
          <w:tcPr>
            <w:tcW w:w="902" w:type="dxa"/>
          </w:tcPr>
          <w:p w:rsidR="00962CEE" w:rsidRDefault="00962CEE">
            <w:pPr>
              <w:pStyle w:val="TableParagraph"/>
              <w:spacing w:before="5"/>
              <w:rPr>
                <w:sz w:val="19"/>
              </w:rPr>
            </w:pPr>
          </w:p>
          <w:p w:rsidR="00962CEE" w:rsidRDefault="00DA727F">
            <w:pPr>
              <w:pStyle w:val="TableParagraph"/>
              <w:ind w:left="105" w:right="93"/>
              <w:jc w:val="center"/>
              <w:rPr>
                <w:sz w:val="20"/>
              </w:rPr>
            </w:pPr>
            <w:r>
              <w:rPr>
                <w:sz w:val="20"/>
              </w:rPr>
              <w:t>782,84</w:t>
            </w:r>
          </w:p>
        </w:tc>
        <w:tc>
          <w:tcPr>
            <w:tcW w:w="902" w:type="dxa"/>
          </w:tcPr>
          <w:p w:rsidR="00962CEE" w:rsidRDefault="00962CEE">
            <w:pPr>
              <w:pStyle w:val="TableParagraph"/>
              <w:spacing w:before="5"/>
              <w:rPr>
                <w:sz w:val="19"/>
              </w:rPr>
            </w:pPr>
          </w:p>
          <w:p w:rsidR="00962CEE" w:rsidRDefault="00DA727F">
            <w:pPr>
              <w:pStyle w:val="TableParagraph"/>
              <w:ind w:right="164"/>
              <w:jc w:val="right"/>
              <w:rPr>
                <w:sz w:val="20"/>
              </w:rPr>
            </w:pPr>
            <w:r>
              <w:rPr>
                <w:sz w:val="20"/>
              </w:rPr>
              <w:t>802,86</w:t>
            </w:r>
          </w:p>
        </w:tc>
        <w:tc>
          <w:tcPr>
            <w:tcW w:w="902" w:type="dxa"/>
          </w:tcPr>
          <w:p w:rsidR="00962CEE" w:rsidRDefault="00962CEE">
            <w:pPr>
              <w:pStyle w:val="TableParagraph"/>
              <w:spacing w:before="5"/>
              <w:rPr>
                <w:sz w:val="19"/>
              </w:rPr>
            </w:pPr>
          </w:p>
          <w:p w:rsidR="00962CEE" w:rsidRDefault="00DA727F">
            <w:pPr>
              <w:pStyle w:val="TableParagraph"/>
              <w:ind w:left="103" w:right="93"/>
              <w:jc w:val="center"/>
              <w:rPr>
                <w:sz w:val="20"/>
              </w:rPr>
            </w:pPr>
            <w:r>
              <w:rPr>
                <w:sz w:val="20"/>
              </w:rPr>
              <w:t>822,89</w:t>
            </w:r>
          </w:p>
        </w:tc>
        <w:tc>
          <w:tcPr>
            <w:tcW w:w="902" w:type="dxa"/>
          </w:tcPr>
          <w:p w:rsidR="00962CEE" w:rsidRDefault="00962CEE">
            <w:pPr>
              <w:pStyle w:val="TableParagraph"/>
              <w:spacing w:before="5"/>
              <w:rPr>
                <w:sz w:val="19"/>
              </w:rPr>
            </w:pPr>
          </w:p>
          <w:p w:rsidR="00962CEE" w:rsidRDefault="00DA727F">
            <w:pPr>
              <w:pStyle w:val="TableParagraph"/>
              <w:ind w:right="163"/>
              <w:jc w:val="right"/>
              <w:rPr>
                <w:sz w:val="20"/>
              </w:rPr>
            </w:pPr>
            <w:r>
              <w:rPr>
                <w:sz w:val="20"/>
              </w:rPr>
              <w:t>862,44</w:t>
            </w:r>
          </w:p>
        </w:tc>
        <w:tc>
          <w:tcPr>
            <w:tcW w:w="900" w:type="dxa"/>
          </w:tcPr>
          <w:p w:rsidR="00962CEE" w:rsidRDefault="00962CEE">
            <w:pPr>
              <w:pStyle w:val="TableParagraph"/>
              <w:spacing w:before="5"/>
              <w:rPr>
                <w:sz w:val="19"/>
              </w:rPr>
            </w:pPr>
          </w:p>
          <w:p w:rsidR="00962CEE" w:rsidRDefault="00DA727F">
            <w:pPr>
              <w:pStyle w:val="TableParagraph"/>
              <w:ind w:left="144" w:right="131"/>
              <w:jc w:val="center"/>
              <w:rPr>
                <w:sz w:val="20"/>
              </w:rPr>
            </w:pPr>
            <w:r>
              <w:rPr>
                <w:sz w:val="20"/>
              </w:rPr>
              <w:t>901,97</w:t>
            </w:r>
          </w:p>
        </w:tc>
        <w:tc>
          <w:tcPr>
            <w:tcW w:w="903" w:type="dxa"/>
          </w:tcPr>
          <w:p w:rsidR="00962CEE" w:rsidRDefault="00962CEE">
            <w:pPr>
              <w:pStyle w:val="TableParagraph"/>
              <w:spacing w:before="5"/>
              <w:rPr>
                <w:sz w:val="19"/>
              </w:rPr>
            </w:pPr>
          </w:p>
          <w:p w:rsidR="00962CEE" w:rsidRDefault="00DA727F">
            <w:pPr>
              <w:pStyle w:val="TableParagraph"/>
              <w:ind w:right="161"/>
              <w:jc w:val="right"/>
              <w:rPr>
                <w:sz w:val="20"/>
              </w:rPr>
            </w:pPr>
            <w:r>
              <w:rPr>
                <w:sz w:val="20"/>
              </w:rPr>
              <w:t>941,48</w:t>
            </w:r>
          </w:p>
        </w:tc>
        <w:tc>
          <w:tcPr>
            <w:tcW w:w="902" w:type="dxa"/>
          </w:tcPr>
          <w:p w:rsidR="00962CEE" w:rsidRDefault="00962CEE">
            <w:pPr>
              <w:pStyle w:val="TableParagraph"/>
              <w:spacing w:before="5"/>
              <w:rPr>
                <w:sz w:val="19"/>
              </w:rPr>
            </w:pPr>
          </w:p>
          <w:p w:rsidR="00962CEE" w:rsidRDefault="00DA727F">
            <w:pPr>
              <w:pStyle w:val="TableParagraph"/>
              <w:ind w:left="107" w:right="91"/>
              <w:jc w:val="center"/>
              <w:rPr>
                <w:sz w:val="20"/>
              </w:rPr>
            </w:pPr>
            <w:r>
              <w:rPr>
                <w:sz w:val="20"/>
              </w:rPr>
              <w:t>980,96</w:t>
            </w:r>
          </w:p>
        </w:tc>
        <w:tc>
          <w:tcPr>
            <w:tcW w:w="902" w:type="dxa"/>
          </w:tcPr>
          <w:p w:rsidR="00962CEE" w:rsidRDefault="00962CEE">
            <w:pPr>
              <w:pStyle w:val="TableParagraph"/>
              <w:spacing w:before="5"/>
              <w:rPr>
                <w:sz w:val="19"/>
              </w:rPr>
            </w:pPr>
          </w:p>
          <w:p w:rsidR="00962CEE" w:rsidRDefault="00DA727F">
            <w:pPr>
              <w:pStyle w:val="TableParagraph"/>
              <w:ind w:left="105" w:right="93"/>
              <w:jc w:val="center"/>
              <w:rPr>
                <w:sz w:val="20"/>
              </w:rPr>
            </w:pPr>
            <w:r>
              <w:rPr>
                <w:sz w:val="20"/>
              </w:rPr>
              <w:t>1020,41</w:t>
            </w:r>
          </w:p>
        </w:tc>
      </w:tr>
      <w:tr w:rsidR="00962CEE">
        <w:trPr>
          <w:trHeight w:val="600"/>
        </w:trPr>
        <w:tc>
          <w:tcPr>
            <w:tcW w:w="1930" w:type="dxa"/>
          </w:tcPr>
          <w:p w:rsidR="00962CEE" w:rsidRDefault="00DA727F">
            <w:pPr>
              <w:pStyle w:val="TableParagraph"/>
              <w:spacing w:before="62"/>
              <w:ind w:left="278" w:right="209" w:hanging="44"/>
              <w:rPr>
                <w:sz w:val="20"/>
              </w:rPr>
            </w:pPr>
            <w:r>
              <w:rPr>
                <w:sz w:val="20"/>
              </w:rPr>
              <w:t>на коммунально- бытовые нужды</w:t>
            </w:r>
          </w:p>
        </w:tc>
        <w:tc>
          <w:tcPr>
            <w:tcW w:w="1781" w:type="dxa"/>
          </w:tcPr>
          <w:p w:rsidR="00962CEE" w:rsidRDefault="00DA727F">
            <w:pPr>
              <w:pStyle w:val="TableParagraph"/>
              <w:spacing w:before="178"/>
              <w:ind w:left="117" w:right="114"/>
              <w:jc w:val="center"/>
              <w:rPr>
                <w:sz w:val="20"/>
              </w:rPr>
            </w:pPr>
            <w:r>
              <w:rPr>
                <w:sz w:val="20"/>
              </w:rPr>
              <w:t>млн кВт∙ч</w:t>
            </w:r>
          </w:p>
        </w:tc>
        <w:tc>
          <w:tcPr>
            <w:tcW w:w="1064" w:type="dxa"/>
          </w:tcPr>
          <w:p w:rsidR="00962CEE" w:rsidRDefault="00DA727F">
            <w:pPr>
              <w:pStyle w:val="TableParagraph"/>
              <w:spacing w:before="178"/>
              <w:ind w:left="178" w:right="172"/>
              <w:jc w:val="center"/>
              <w:rPr>
                <w:sz w:val="20"/>
              </w:rPr>
            </w:pPr>
            <w:r>
              <w:rPr>
                <w:sz w:val="20"/>
              </w:rPr>
              <w:t>24,60</w:t>
            </w:r>
          </w:p>
        </w:tc>
        <w:tc>
          <w:tcPr>
            <w:tcW w:w="900" w:type="dxa"/>
          </w:tcPr>
          <w:p w:rsidR="00962CEE" w:rsidRDefault="00DA727F">
            <w:pPr>
              <w:pStyle w:val="TableParagraph"/>
              <w:spacing w:before="178"/>
              <w:ind w:left="141" w:right="135"/>
              <w:jc w:val="center"/>
              <w:rPr>
                <w:sz w:val="20"/>
              </w:rPr>
            </w:pPr>
            <w:r>
              <w:rPr>
                <w:sz w:val="20"/>
              </w:rPr>
              <w:t>25,00</w:t>
            </w:r>
          </w:p>
        </w:tc>
        <w:tc>
          <w:tcPr>
            <w:tcW w:w="900" w:type="dxa"/>
          </w:tcPr>
          <w:p w:rsidR="00962CEE" w:rsidRDefault="00DA727F">
            <w:pPr>
              <w:pStyle w:val="TableParagraph"/>
              <w:spacing w:before="178"/>
              <w:ind w:right="213"/>
              <w:jc w:val="right"/>
              <w:rPr>
                <w:sz w:val="20"/>
              </w:rPr>
            </w:pPr>
            <w:r>
              <w:rPr>
                <w:w w:val="95"/>
                <w:sz w:val="20"/>
              </w:rPr>
              <w:t>25,40</w:t>
            </w:r>
          </w:p>
        </w:tc>
        <w:tc>
          <w:tcPr>
            <w:tcW w:w="902" w:type="dxa"/>
          </w:tcPr>
          <w:p w:rsidR="00962CEE" w:rsidRDefault="00DA727F">
            <w:pPr>
              <w:pStyle w:val="TableParagraph"/>
              <w:spacing w:before="178"/>
              <w:ind w:left="107" w:right="93"/>
              <w:jc w:val="center"/>
              <w:rPr>
                <w:sz w:val="20"/>
              </w:rPr>
            </w:pPr>
            <w:r>
              <w:rPr>
                <w:sz w:val="20"/>
              </w:rPr>
              <w:t>25,81</w:t>
            </w:r>
          </w:p>
        </w:tc>
        <w:tc>
          <w:tcPr>
            <w:tcW w:w="902" w:type="dxa"/>
          </w:tcPr>
          <w:p w:rsidR="00962CEE" w:rsidRDefault="00DA727F">
            <w:pPr>
              <w:pStyle w:val="TableParagraph"/>
              <w:spacing w:before="178"/>
              <w:ind w:left="107" w:right="92"/>
              <w:jc w:val="center"/>
              <w:rPr>
                <w:sz w:val="20"/>
              </w:rPr>
            </w:pPr>
            <w:r>
              <w:rPr>
                <w:sz w:val="20"/>
              </w:rPr>
              <w:t>26,21</w:t>
            </w:r>
          </w:p>
        </w:tc>
        <w:tc>
          <w:tcPr>
            <w:tcW w:w="902" w:type="dxa"/>
          </w:tcPr>
          <w:p w:rsidR="00962CEE" w:rsidRDefault="00DA727F">
            <w:pPr>
              <w:pStyle w:val="TableParagraph"/>
              <w:spacing w:before="178"/>
              <w:ind w:right="212"/>
              <w:jc w:val="right"/>
              <w:rPr>
                <w:sz w:val="20"/>
              </w:rPr>
            </w:pPr>
            <w:r>
              <w:rPr>
                <w:w w:val="95"/>
                <w:sz w:val="20"/>
              </w:rPr>
              <w:t>26,63</w:t>
            </w:r>
          </w:p>
        </w:tc>
        <w:tc>
          <w:tcPr>
            <w:tcW w:w="902" w:type="dxa"/>
          </w:tcPr>
          <w:p w:rsidR="00962CEE" w:rsidRDefault="00DA727F">
            <w:pPr>
              <w:pStyle w:val="TableParagraph"/>
              <w:spacing w:before="178"/>
              <w:ind w:left="105" w:right="93"/>
              <w:jc w:val="center"/>
              <w:rPr>
                <w:sz w:val="20"/>
              </w:rPr>
            </w:pPr>
            <w:r>
              <w:rPr>
                <w:sz w:val="20"/>
              </w:rPr>
              <w:t>27,04</w:t>
            </w:r>
          </w:p>
        </w:tc>
        <w:tc>
          <w:tcPr>
            <w:tcW w:w="902" w:type="dxa"/>
          </w:tcPr>
          <w:p w:rsidR="00962CEE" w:rsidRDefault="00DA727F">
            <w:pPr>
              <w:pStyle w:val="TableParagraph"/>
              <w:spacing w:before="178"/>
              <w:ind w:right="211"/>
              <w:jc w:val="right"/>
              <w:rPr>
                <w:sz w:val="20"/>
              </w:rPr>
            </w:pPr>
            <w:r>
              <w:rPr>
                <w:w w:val="95"/>
                <w:sz w:val="20"/>
              </w:rPr>
              <w:t>28,36</w:t>
            </w:r>
          </w:p>
        </w:tc>
        <w:tc>
          <w:tcPr>
            <w:tcW w:w="900" w:type="dxa"/>
          </w:tcPr>
          <w:p w:rsidR="00962CEE" w:rsidRDefault="00DA727F">
            <w:pPr>
              <w:pStyle w:val="TableParagraph"/>
              <w:spacing w:before="178"/>
              <w:ind w:left="144" w:right="128"/>
              <w:jc w:val="center"/>
              <w:rPr>
                <w:sz w:val="20"/>
              </w:rPr>
            </w:pPr>
            <w:r>
              <w:rPr>
                <w:sz w:val="20"/>
              </w:rPr>
              <w:t>29,71</w:t>
            </w:r>
          </w:p>
        </w:tc>
        <w:tc>
          <w:tcPr>
            <w:tcW w:w="903" w:type="dxa"/>
          </w:tcPr>
          <w:p w:rsidR="00962CEE" w:rsidRDefault="00DA727F">
            <w:pPr>
              <w:pStyle w:val="TableParagraph"/>
              <w:spacing w:before="178"/>
              <w:ind w:right="209"/>
              <w:jc w:val="right"/>
              <w:rPr>
                <w:sz w:val="20"/>
              </w:rPr>
            </w:pPr>
            <w:r>
              <w:rPr>
                <w:w w:val="95"/>
                <w:sz w:val="20"/>
              </w:rPr>
              <w:t>31,07</w:t>
            </w:r>
          </w:p>
        </w:tc>
        <w:tc>
          <w:tcPr>
            <w:tcW w:w="902" w:type="dxa"/>
          </w:tcPr>
          <w:p w:rsidR="00962CEE" w:rsidRDefault="00DA727F">
            <w:pPr>
              <w:pStyle w:val="TableParagraph"/>
              <w:spacing w:before="178"/>
              <w:ind w:left="107" w:right="88"/>
              <w:jc w:val="center"/>
              <w:rPr>
                <w:sz w:val="20"/>
              </w:rPr>
            </w:pPr>
            <w:r>
              <w:rPr>
                <w:sz w:val="20"/>
              </w:rPr>
              <w:t>32,47</w:t>
            </w:r>
          </w:p>
        </w:tc>
        <w:tc>
          <w:tcPr>
            <w:tcW w:w="902" w:type="dxa"/>
          </w:tcPr>
          <w:p w:rsidR="00962CEE" w:rsidRDefault="00DA727F">
            <w:pPr>
              <w:pStyle w:val="TableParagraph"/>
              <w:spacing w:before="178"/>
              <w:ind w:left="107" w:right="92"/>
              <w:jc w:val="center"/>
              <w:rPr>
                <w:sz w:val="20"/>
              </w:rPr>
            </w:pPr>
            <w:r>
              <w:rPr>
                <w:sz w:val="20"/>
              </w:rPr>
              <w:t>33,89</w:t>
            </w:r>
          </w:p>
        </w:tc>
      </w:tr>
      <w:tr w:rsidR="00962CEE">
        <w:trPr>
          <w:trHeight w:val="460"/>
        </w:trPr>
        <w:tc>
          <w:tcPr>
            <w:tcW w:w="1930" w:type="dxa"/>
          </w:tcPr>
          <w:p w:rsidR="00962CEE" w:rsidRDefault="00DA727F">
            <w:pPr>
              <w:pStyle w:val="TableParagraph"/>
              <w:spacing w:line="223" w:lineRule="exact"/>
              <w:ind w:left="108" w:right="100"/>
              <w:jc w:val="center"/>
              <w:rPr>
                <w:sz w:val="20"/>
              </w:rPr>
            </w:pPr>
            <w:r>
              <w:rPr>
                <w:sz w:val="20"/>
              </w:rPr>
              <w:t>Присоединенная</w:t>
            </w:r>
          </w:p>
          <w:p w:rsidR="00962CEE" w:rsidRDefault="00DA727F">
            <w:pPr>
              <w:pStyle w:val="TableParagraph"/>
              <w:spacing w:line="217" w:lineRule="exact"/>
              <w:ind w:left="106" w:right="100"/>
              <w:jc w:val="center"/>
              <w:rPr>
                <w:sz w:val="20"/>
              </w:rPr>
            </w:pPr>
            <w:r>
              <w:rPr>
                <w:sz w:val="20"/>
              </w:rPr>
              <w:t>нагрузка</w:t>
            </w:r>
          </w:p>
        </w:tc>
        <w:tc>
          <w:tcPr>
            <w:tcW w:w="1781" w:type="dxa"/>
          </w:tcPr>
          <w:p w:rsidR="00962CEE" w:rsidRDefault="00DA727F">
            <w:pPr>
              <w:pStyle w:val="TableParagraph"/>
              <w:spacing w:before="108"/>
              <w:ind w:left="120" w:right="114"/>
              <w:jc w:val="center"/>
              <w:rPr>
                <w:sz w:val="20"/>
              </w:rPr>
            </w:pPr>
            <w:r>
              <w:rPr>
                <w:sz w:val="20"/>
              </w:rPr>
              <w:t>тыс. кВт</w:t>
            </w:r>
          </w:p>
        </w:tc>
        <w:tc>
          <w:tcPr>
            <w:tcW w:w="1064" w:type="dxa"/>
          </w:tcPr>
          <w:p w:rsidR="00962CEE" w:rsidRDefault="00DA727F">
            <w:pPr>
              <w:pStyle w:val="TableParagraph"/>
              <w:spacing w:before="108"/>
              <w:ind w:left="180" w:right="170"/>
              <w:jc w:val="center"/>
              <w:rPr>
                <w:sz w:val="20"/>
              </w:rPr>
            </w:pPr>
            <w:r>
              <w:rPr>
                <w:sz w:val="20"/>
              </w:rPr>
              <w:t>197</w:t>
            </w:r>
          </w:p>
        </w:tc>
        <w:tc>
          <w:tcPr>
            <w:tcW w:w="900" w:type="dxa"/>
          </w:tcPr>
          <w:p w:rsidR="00962CEE" w:rsidRDefault="00DA727F">
            <w:pPr>
              <w:pStyle w:val="TableParagraph"/>
              <w:spacing w:before="108"/>
              <w:ind w:left="144" w:right="135"/>
              <w:jc w:val="center"/>
              <w:rPr>
                <w:sz w:val="20"/>
              </w:rPr>
            </w:pPr>
            <w:r>
              <w:rPr>
                <w:sz w:val="20"/>
              </w:rPr>
              <w:t>200,44</w:t>
            </w:r>
          </w:p>
        </w:tc>
        <w:tc>
          <w:tcPr>
            <w:tcW w:w="900" w:type="dxa"/>
          </w:tcPr>
          <w:p w:rsidR="00962CEE" w:rsidRDefault="00DA727F">
            <w:pPr>
              <w:pStyle w:val="TableParagraph"/>
              <w:spacing w:before="108"/>
              <w:ind w:right="163"/>
              <w:jc w:val="right"/>
              <w:rPr>
                <w:sz w:val="20"/>
              </w:rPr>
            </w:pPr>
            <w:r>
              <w:rPr>
                <w:sz w:val="20"/>
              </w:rPr>
              <w:t>203,88</w:t>
            </w:r>
          </w:p>
        </w:tc>
        <w:tc>
          <w:tcPr>
            <w:tcW w:w="902" w:type="dxa"/>
          </w:tcPr>
          <w:p w:rsidR="00962CEE" w:rsidRDefault="00DA727F">
            <w:pPr>
              <w:pStyle w:val="TableParagraph"/>
              <w:spacing w:before="108"/>
              <w:ind w:left="104" w:right="93"/>
              <w:jc w:val="center"/>
              <w:rPr>
                <w:sz w:val="20"/>
              </w:rPr>
            </w:pPr>
            <w:r>
              <w:rPr>
                <w:sz w:val="20"/>
              </w:rPr>
              <w:t>207,31</w:t>
            </w:r>
          </w:p>
        </w:tc>
        <w:tc>
          <w:tcPr>
            <w:tcW w:w="902" w:type="dxa"/>
          </w:tcPr>
          <w:p w:rsidR="00962CEE" w:rsidRDefault="00DA727F">
            <w:pPr>
              <w:pStyle w:val="TableParagraph"/>
              <w:spacing w:before="108"/>
              <w:ind w:left="105" w:right="93"/>
              <w:jc w:val="center"/>
              <w:rPr>
                <w:sz w:val="20"/>
              </w:rPr>
            </w:pPr>
            <w:r>
              <w:rPr>
                <w:sz w:val="20"/>
              </w:rPr>
              <w:t>210,75</w:t>
            </w:r>
          </w:p>
        </w:tc>
        <w:tc>
          <w:tcPr>
            <w:tcW w:w="902" w:type="dxa"/>
          </w:tcPr>
          <w:p w:rsidR="00962CEE" w:rsidRDefault="00DA727F">
            <w:pPr>
              <w:pStyle w:val="TableParagraph"/>
              <w:spacing w:before="108"/>
              <w:ind w:right="164"/>
              <w:jc w:val="right"/>
              <w:rPr>
                <w:sz w:val="20"/>
              </w:rPr>
            </w:pPr>
            <w:r>
              <w:rPr>
                <w:sz w:val="20"/>
              </w:rPr>
              <w:t>214,19</w:t>
            </w:r>
          </w:p>
        </w:tc>
        <w:tc>
          <w:tcPr>
            <w:tcW w:w="902" w:type="dxa"/>
          </w:tcPr>
          <w:p w:rsidR="00962CEE" w:rsidRDefault="00DA727F">
            <w:pPr>
              <w:pStyle w:val="TableParagraph"/>
              <w:spacing w:before="108"/>
              <w:ind w:left="103" w:right="93"/>
              <w:jc w:val="center"/>
              <w:rPr>
                <w:sz w:val="20"/>
              </w:rPr>
            </w:pPr>
            <w:r>
              <w:rPr>
                <w:sz w:val="20"/>
              </w:rPr>
              <w:t>217,63</w:t>
            </w:r>
          </w:p>
        </w:tc>
        <w:tc>
          <w:tcPr>
            <w:tcW w:w="902" w:type="dxa"/>
          </w:tcPr>
          <w:p w:rsidR="00962CEE" w:rsidRDefault="00DA727F">
            <w:pPr>
              <w:pStyle w:val="TableParagraph"/>
              <w:spacing w:before="108"/>
              <w:ind w:right="211"/>
              <w:jc w:val="right"/>
              <w:rPr>
                <w:sz w:val="20"/>
              </w:rPr>
            </w:pPr>
            <w:r>
              <w:rPr>
                <w:w w:val="95"/>
                <w:sz w:val="20"/>
              </w:rPr>
              <w:t>224,5</w:t>
            </w:r>
          </w:p>
        </w:tc>
        <w:tc>
          <w:tcPr>
            <w:tcW w:w="900" w:type="dxa"/>
          </w:tcPr>
          <w:p w:rsidR="00962CEE" w:rsidRDefault="00DA727F">
            <w:pPr>
              <w:pStyle w:val="TableParagraph"/>
              <w:spacing w:before="108"/>
              <w:ind w:left="144" w:right="128"/>
              <w:jc w:val="center"/>
              <w:rPr>
                <w:sz w:val="20"/>
              </w:rPr>
            </w:pPr>
            <w:r>
              <w:rPr>
                <w:sz w:val="20"/>
              </w:rPr>
              <w:t>231,4</w:t>
            </w:r>
          </w:p>
        </w:tc>
        <w:tc>
          <w:tcPr>
            <w:tcW w:w="903" w:type="dxa"/>
          </w:tcPr>
          <w:p w:rsidR="00962CEE" w:rsidRDefault="00DA727F">
            <w:pPr>
              <w:pStyle w:val="TableParagraph"/>
              <w:spacing w:before="108"/>
              <w:ind w:right="209"/>
              <w:jc w:val="right"/>
              <w:rPr>
                <w:sz w:val="20"/>
              </w:rPr>
            </w:pPr>
            <w:r>
              <w:rPr>
                <w:w w:val="95"/>
                <w:sz w:val="20"/>
              </w:rPr>
              <w:t>238,3</w:t>
            </w:r>
          </w:p>
        </w:tc>
        <w:tc>
          <w:tcPr>
            <w:tcW w:w="902" w:type="dxa"/>
          </w:tcPr>
          <w:p w:rsidR="00962CEE" w:rsidRDefault="00DA727F">
            <w:pPr>
              <w:pStyle w:val="TableParagraph"/>
              <w:spacing w:before="108"/>
              <w:ind w:left="107" w:right="88"/>
              <w:jc w:val="center"/>
              <w:rPr>
                <w:sz w:val="20"/>
              </w:rPr>
            </w:pPr>
            <w:r>
              <w:rPr>
                <w:sz w:val="20"/>
              </w:rPr>
              <w:t>245,1</w:t>
            </w:r>
          </w:p>
        </w:tc>
        <w:tc>
          <w:tcPr>
            <w:tcW w:w="902" w:type="dxa"/>
          </w:tcPr>
          <w:p w:rsidR="00962CEE" w:rsidRDefault="00DA727F">
            <w:pPr>
              <w:pStyle w:val="TableParagraph"/>
              <w:spacing w:before="108"/>
              <w:ind w:left="107" w:right="93"/>
              <w:jc w:val="center"/>
              <w:rPr>
                <w:sz w:val="20"/>
              </w:rPr>
            </w:pPr>
            <w:r>
              <w:rPr>
                <w:sz w:val="20"/>
              </w:rPr>
              <w:t>252</w:t>
            </w:r>
          </w:p>
        </w:tc>
      </w:tr>
      <w:tr w:rsidR="00962CEE">
        <w:trPr>
          <w:trHeight w:val="899"/>
        </w:trPr>
        <w:tc>
          <w:tcPr>
            <w:tcW w:w="1930" w:type="dxa"/>
          </w:tcPr>
          <w:p w:rsidR="00962CEE" w:rsidRDefault="00DA727F">
            <w:pPr>
              <w:pStyle w:val="TableParagraph"/>
              <w:spacing w:before="98"/>
              <w:ind w:left="141" w:right="132" w:hanging="1"/>
              <w:jc w:val="center"/>
              <w:rPr>
                <w:sz w:val="20"/>
              </w:rPr>
            </w:pPr>
            <w:r>
              <w:rPr>
                <w:sz w:val="20"/>
              </w:rPr>
              <w:t>Удельное электропотреблени е населения</w:t>
            </w:r>
          </w:p>
        </w:tc>
        <w:tc>
          <w:tcPr>
            <w:tcW w:w="1781" w:type="dxa"/>
          </w:tcPr>
          <w:p w:rsidR="00962CEE" w:rsidRDefault="00962CEE">
            <w:pPr>
              <w:pStyle w:val="TableParagraph"/>
              <w:spacing w:before="7"/>
              <w:rPr>
                <w:sz w:val="28"/>
              </w:rPr>
            </w:pPr>
          </w:p>
          <w:p w:rsidR="00962CEE" w:rsidRDefault="00DA727F">
            <w:pPr>
              <w:pStyle w:val="TableParagraph"/>
              <w:ind w:left="118" w:right="114"/>
              <w:jc w:val="center"/>
              <w:rPr>
                <w:sz w:val="20"/>
              </w:rPr>
            </w:pPr>
            <w:r>
              <w:rPr>
                <w:sz w:val="20"/>
              </w:rPr>
              <w:t>кВт∙ч/чел</w:t>
            </w:r>
          </w:p>
        </w:tc>
        <w:tc>
          <w:tcPr>
            <w:tcW w:w="1064" w:type="dxa"/>
          </w:tcPr>
          <w:p w:rsidR="00962CEE" w:rsidRDefault="00962CEE">
            <w:pPr>
              <w:pStyle w:val="TableParagraph"/>
              <w:spacing w:before="7"/>
              <w:rPr>
                <w:sz w:val="28"/>
              </w:rPr>
            </w:pPr>
          </w:p>
          <w:p w:rsidR="00962CEE" w:rsidRDefault="00DA727F">
            <w:pPr>
              <w:pStyle w:val="TableParagraph"/>
              <w:ind w:left="180" w:right="172"/>
              <w:jc w:val="center"/>
              <w:rPr>
                <w:sz w:val="20"/>
              </w:rPr>
            </w:pPr>
            <w:r>
              <w:rPr>
                <w:sz w:val="20"/>
              </w:rPr>
              <w:t>1217,8</w:t>
            </w:r>
          </w:p>
        </w:tc>
        <w:tc>
          <w:tcPr>
            <w:tcW w:w="900" w:type="dxa"/>
          </w:tcPr>
          <w:p w:rsidR="00962CEE" w:rsidRDefault="00962CEE">
            <w:pPr>
              <w:pStyle w:val="TableParagraph"/>
              <w:spacing w:before="7"/>
              <w:rPr>
                <w:sz w:val="28"/>
              </w:rPr>
            </w:pPr>
          </w:p>
          <w:p w:rsidR="00962CEE" w:rsidRDefault="00DA727F">
            <w:pPr>
              <w:pStyle w:val="TableParagraph"/>
              <w:ind w:left="144" w:right="135"/>
              <w:jc w:val="center"/>
              <w:rPr>
                <w:sz w:val="20"/>
              </w:rPr>
            </w:pPr>
            <w:r>
              <w:rPr>
                <w:sz w:val="20"/>
              </w:rPr>
              <w:t>1226,4</w:t>
            </w:r>
          </w:p>
        </w:tc>
        <w:tc>
          <w:tcPr>
            <w:tcW w:w="900" w:type="dxa"/>
          </w:tcPr>
          <w:p w:rsidR="00962CEE" w:rsidRDefault="00962CEE">
            <w:pPr>
              <w:pStyle w:val="TableParagraph"/>
              <w:spacing w:before="7"/>
              <w:rPr>
                <w:sz w:val="28"/>
              </w:rPr>
            </w:pPr>
          </w:p>
          <w:p w:rsidR="00962CEE" w:rsidRDefault="00DA727F">
            <w:pPr>
              <w:pStyle w:val="TableParagraph"/>
              <w:ind w:right="163"/>
              <w:jc w:val="right"/>
              <w:rPr>
                <w:sz w:val="20"/>
              </w:rPr>
            </w:pPr>
            <w:r>
              <w:rPr>
                <w:sz w:val="20"/>
              </w:rPr>
              <w:t>1235,1</w:t>
            </w:r>
          </w:p>
        </w:tc>
        <w:tc>
          <w:tcPr>
            <w:tcW w:w="902" w:type="dxa"/>
          </w:tcPr>
          <w:p w:rsidR="00962CEE" w:rsidRDefault="00962CEE">
            <w:pPr>
              <w:pStyle w:val="TableParagraph"/>
              <w:spacing w:before="7"/>
              <w:rPr>
                <w:sz w:val="28"/>
              </w:rPr>
            </w:pPr>
          </w:p>
          <w:p w:rsidR="00962CEE" w:rsidRDefault="00DA727F">
            <w:pPr>
              <w:pStyle w:val="TableParagraph"/>
              <w:ind w:left="104" w:right="93"/>
              <w:jc w:val="center"/>
              <w:rPr>
                <w:sz w:val="20"/>
              </w:rPr>
            </w:pPr>
            <w:r>
              <w:rPr>
                <w:sz w:val="20"/>
              </w:rPr>
              <w:t>1243,7</w:t>
            </w:r>
          </w:p>
        </w:tc>
        <w:tc>
          <w:tcPr>
            <w:tcW w:w="902" w:type="dxa"/>
          </w:tcPr>
          <w:p w:rsidR="00962CEE" w:rsidRDefault="00962CEE">
            <w:pPr>
              <w:pStyle w:val="TableParagraph"/>
              <w:spacing w:before="7"/>
              <w:rPr>
                <w:sz w:val="28"/>
              </w:rPr>
            </w:pPr>
          </w:p>
          <w:p w:rsidR="00962CEE" w:rsidRDefault="00DA727F">
            <w:pPr>
              <w:pStyle w:val="TableParagraph"/>
              <w:ind w:left="105" w:right="93"/>
              <w:jc w:val="center"/>
              <w:rPr>
                <w:sz w:val="20"/>
              </w:rPr>
            </w:pPr>
            <w:r>
              <w:rPr>
                <w:sz w:val="20"/>
              </w:rPr>
              <w:t>1252,3</w:t>
            </w:r>
          </w:p>
        </w:tc>
        <w:tc>
          <w:tcPr>
            <w:tcW w:w="902" w:type="dxa"/>
          </w:tcPr>
          <w:p w:rsidR="00962CEE" w:rsidRDefault="00962CEE">
            <w:pPr>
              <w:pStyle w:val="TableParagraph"/>
              <w:spacing w:before="7"/>
              <w:rPr>
                <w:sz w:val="28"/>
              </w:rPr>
            </w:pPr>
          </w:p>
          <w:p w:rsidR="00962CEE" w:rsidRDefault="00DA727F">
            <w:pPr>
              <w:pStyle w:val="TableParagraph"/>
              <w:ind w:right="164"/>
              <w:jc w:val="right"/>
              <w:rPr>
                <w:sz w:val="20"/>
              </w:rPr>
            </w:pPr>
            <w:r>
              <w:rPr>
                <w:sz w:val="20"/>
              </w:rPr>
              <w:t>1260,9</w:t>
            </w:r>
          </w:p>
        </w:tc>
        <w:tc>
          <w:tcPr>
            <w:tcW w:w="902" w:type="dxa"/>
          </w:tcPr>
          <w:p w:rsidR="00962CEE" w:rsidRDefault="00962CEE">
            <w:pPr>
              <w:pStyle w:val="TableParagraph"/>
              <w:spacing w:before="7"/>
              <w:rPr>
                <w:sz w:val="28"/>
              </w:rPr>
            </w:pPr>
          </w:p>
          <w:p w:rsidR="00962CEE" w:rsidRDefault="00DA727F">
            <w:pPr>
              <w:pStyle w:val="TableParagraph"/>
              <w:ind w:left="103" w:right="93"/>
              <w:jc w:val="center"/>
              <w:rPr>
                <w:sz w:val="20"/>
              </w:rPr>
            </w:pPr>
            <w:r>
              <w:rPr>
                <w:sz w:val="20"/>
              </w:rPr>
              <w:t>1269,5</w:t>
            </w:r>
          </w:p>
        </w:tc>
        <w:tc>
          <w:tcPr>
            <w:tcW w:w="902" w:type="dxa"/>
          </w:tcPr>
          <w:p w:rsidR="00962CEE" w:rsidRDefault="00962CEE">
            <w:pPr>
              <w:pStyle w:val="TableParagraph"/>
              <w:spacing w:before="7"/>
              <w:rPr>
                <w:sz w:val="28"/>
              </w:rPr>
            </w:pPr>
          </w:p>
          <w:p w:rsidR="00962CEE" w:rsidRDefault="00DA727F">
            <w:pPr>
              <w:pStyle w:val="TableParagraph"/>
              <w:ind w:right="163"/>
              <w:jc w:val="right"/>
              <w:rPr>
                <w:sz w:val="20"/>
              </w:rPr>
            </w:pPr>
            <w:r>
              <w:rPr>
                <w:sz w:val="20"/>
              </w:rPr>
              <w:t>1286,8</w:t>
            </w:r>
          </w:p>
        </w:tc>
        <w:tc>
          <w:tcPr>
            <w:tcW w:w="900" w:type="dxa"/>
          </w:tcPr>
          <w:p w:rsidR="00962CEE" w:rsidRDefault="00962CEE">
            <w:pPr>
              <w:pStyle w:val="TableParagraph"/>
              <w:spacing w:before="7"/>
              <w:rPr>
                <w:sz w:val="28"/>
              </w:rPr>
            </w:pPr>
          </w:p>
          <w:p w:rsidR="00962CEE" w:rsidRDefault="00DA727F">
            <w:pPr>
              <w:pStyle w:val="TableParagraph"/>
              <w:ind w:left="144" w:right="128"/>
              <w:jc w:val="center"/>
              <w:rPr>
                <w:sz w:val="20"/>
              </w:rPr>
            </w:pPr>
            <w:r>
              <w:rPr>
                <w:sz w:val="20"/>
              </w:rPr>
              <w:t>1304</w:t>
            </w:r>
          </w:p>
        </w:tc>
        <w:tc>
          <w:tcPr>
            <w:tcW w:w="903" w:type="dxa"/>
          </w:tcPr>
          <w:p w:rsidR="00962CEE" w:rsidRDefault="00962CEE">
            <w:pPr>
              <w:pStyle w:val="TableParagraph"/>
              <w:spacing w:before="7"/>
              <w:rPr>
                <w:sz w:val="28"/>
              </w:rPr>
            </w:pPr>
          </w:p>
          <w:p w:rsidR="00962CEE" w:rsidRDefault="00DA727F">
            <w:pPr>
              <w:pStyle w:val="TableParagraph"/>
              <w:ind w:right="161"/>
              <w:jc w:val="right"/>
              <w:rPr>
                <w:sz w:val="20"/>
              </w:rPr>
            </w:pPr>
            <w:r>
              <w:rPr>
                <w:sz w:val="20"/>
              </w:rPr>
              <w:t>1321,2</w:t>
            </w:r>
          </w:p>
        </w:tc>
        <w:tc>
          <w:tcPr>
            <w:tcW w:w="902" w:type="dxa"/>
          </w:tcPr>
          <w:p w:rsidR="00962CEE" w:rsidRDefault="00962CEE">
            <w:pPr>
              <w:pStyle w:val="TableParagraph"/>
              <w:spacing w:before="7"/>
              <w:rPr>
                <w:sz w:val="28"/>
              </w:rPr>
            </w:pPr>
          </w:p>
          <w:p w:rsidR="00962CEE" w:rsidRDefault="00DA727F">
            <w:pPr>
              <w:pStyle w:val="TableParagraph"/>
              <w:ind w:left="107" w:right="91"/>
              <w:jc w:val="center"/>
              <w:rPr>
                <w:sz w:val="20"/>
              </w:rPr>
            </w:pPr>
            <w:r>
              <w:rPr>
                <w:sz w:val="20"/>
              </w:rPr>
              <w:t>1338,5</w:t>
            </w:r>
          </w:p>
        </w:tc>
        <w:tc>
          <w:tcPr>
            <w:tcW w:w="902" w:type="dxa"/>
          </w:tcPr>
          <w:p w:rsidR="00962CEE" w:rsidRDefault="00962CEE">
            <w:pPr>
              <w:pStyle w:val="TableParagraph"/>
              <w:spacing w:before="7"/>
              <w:rPr>
                <w:sz w:val="28"/>
              </w:rPr>
            </w:pPr>
          </w:p>
          <w:p w:rsidR="00962CEE" w:rsidRDefault="00DA727F">
            <w:pPr>
              <w:pStyle w:val="TableParagraph"/>
              <w:ind w:left="105" w:right="93"/>
              <w:jc w:val="center"/>
              <w:rPr>
                <w:sz w:val="20"/>
              </w:rPr>
            </w:pPr>
            <w:r>
              <w:rPr>
                <w:sz w:val="20"/>
              </w:rPr>
              <w:t>1355,7</w:t>
            </w:r>
          </w:p>
        </w:tc>
      </w:tr>
      <w:tr w:rsidR="00962CEE">
        <w:trPr>
          <w:trHeight w:val="299"/>
        </w:trPr>
        <w:tc>
          <w:tcPr>
            <w:tcW w:w="14692" w:type="dxa"/>
            <w:gridSpan w:val="14"/>
            <w:shd w:val="clear" w:color="auto" w:fill="FFFF00"/>
          </w:tcPr>
          <w:p w:rsidR="00962CEE" w:rsidRDefault="00DA727F">
            <w:pPr>
              <w:pStyle w:val="TableParagraph"/>
              <w:spacing w:before="34"/>
              <w:ind w:left="5176" w:right="5169"/>
              <w:jc w:val="center"/>
              <w:rPr>
                <w:b/>
                <w:sz w:val="20"/>
              </w:rPr>
            </w:pPr>
            <w:r>
              <w:rPr>
                <w:b/>
                <w:sz w:val="20"/>
              </w:rPr>
              <w:t>Система теплоснабжения</w:t>
            </w:r>
          </w:p>
        </w:tc>
      </w:tr>
      <w:tr w:rsidR="00962CEE">
        <w:trPr>
          <w:trHeight w:val="600"/>
        </w:trPr>
        <w:tc>
          <w:tcPr>
            <w:tcW w:w="1930" w:type="dxa"/>
          </w:tcPr>
          <w:p w:rsidR="00962CEE" w:rsidRDefault="00DA727F">
            <w:pPr>
              <w:pStyle w:val="TableParagraph"/>
              <w:spacing w:before="62"/>
              <w:ind w:left="208" w:right="179" w:firstLine="199"/>
              <w:rPr>
                <w:sz w:val="20"/>
              </w:rPr>
            </w:pPr>
            <w:r>
              <w:rPr>
                <w:sz w:val="20"/>
              </w:rPr>
              <w:t>Потребление тепловой энергии</w:t>
            </w:r>
          </w:p>
        </w:tc>
        <w:tc>
          <w:tcPr>
            <w:tcW w:w="1781" w:type="dxa"/>
          </w:tcPr>
          <w:p w:rsidR="00962CEE" w:rsidRDefault="00DA727F">
            <w:pPr>
              <w:pStyle w:val="TableParagraph"/>
              <w:spacing w:before="178"/>
              <w:ind w:left="118" w:right="114"/>
              <w:jc w:val="center"/>
              <w:rPr>
                <w:sz w:val="20"/>
              </w:rPr>
            </w:pPr>
            <w:r>
              <w:rPr>
                <w:sz w:val="20"/>
              </w:rPr>
              <w:t>тыс.Гкал</w:t>
            </w:r>
          </w:p>
        </w:tc>
        <w:tc>
          <w:tcPr>
            <w:tcW w:w="1064" w:type="dxa"/>
          </w:tcPr>
          <w:p w:rsidR="00962CEE" w:rsidRDefault="00DA727F">
            <w:pPr>
              <w:pStyle w:val="TableParagraph"/>
              <w:spacing w:before="178"/>
              <w:ind w:left="179" w:right="172"/>
              <w:jc w:val="center"/>
              <w:rPr>
                <w:sz w:val="20"/>
              </w:rPr>
            </w:pPr>
            <w:r>
              <w:rPr>
                <w:sz w:val="20"/>
              </w:rPr>
              <w:t>123,3</w:t>
            </w:r>
          </w:p>
        </w:tc>
        <w:tc>
          <w:tcPr>
            <w:tcW w:w="900" w:type="dxa"/>
          </w:tcPr>
          <w:p w:rsidR="00962CEE" w:rsidRDefault="00DA727F">
            <w:pPr>
              <w:pStyle w:val="TableParagraph"/>
              <w:spacing w:before="178"/>
              <w:ind w:left="141" w:right="135"/>
              <w:jc w:val="center"/>
              <w:rPr>
                <w:sz w:val="20"/>
              </w:rPr>
            </w:pPr>
            <w:r>
              <w:rPr>
                <w:sz w:val="20"/>
              </w:rPr>
              <w:t>124,9</w:t>
            </w:r>
          </w:p>
        </w:tc>
        <w:tc>
          <w:tcPr>
            <w:tcW w:w="900" w:type="dxa"/>
          </w:tcPr>
          <w:p w:rsidR="00962CEE" w:rsidRDefault="00DA727F">
            <w:pPr>
              <w:pStyle w:val="TableParagraph"/>
              <w:spacing w:before="178"/>
              <w:ind w:right="213"/>
              <w:jc w:val="right"/>
              <w:rPr>
                <w:sz w:val="20"/>
              </w:rPr>
            </w:pPr>
            <w:r>
              <w:rPr>
                <w:w w:val="95"/>
                <w:sz w:val="20"/>
              </w:rPr>
              <w:t>126,3</w:t>
            </w:r>
          </w:p>
        </w:tc>
        <w:tc>
          <w:tcPr>
            <w:tcW w:w="902" w:type="dxa"/>
          </w:tcPr>
          <w:p w:rsidR="00962CEE" w:rsidRDefault="00DA727F">
            <w:pPr>
              <w:pStyle w:val="TableParagraph"/>
              <w:spacing w:before="178"/>
              <w:ind w:left="107" w:right="93"/>
              <w:jc w:val="center"/>
              <w:rPr>
                <w:sz w:val="20"/>
              </w:rPr>
            </w:pPr>
            <w:r>
              <w:rPr>
                <w:sz w:val="20"/>
              </w:rPr>
              <w:t>127,7</w:t>
            </w:r>
          </w:p>
        </w:tc>
        <w:tc>
          <w:tcPr>
            <w:tcW w:w="902" w:type="dxa"/>
          </w:tcPr>
          <w:p w:rsidR="00962CEE" w:rsidRDefault="00DA727F">
            <w:pPr>
              <w:pStyle w:val="TableParagraph"/>
              <w:spacing w:before="178"/>
              <w:ind w:left="107" w:right="92"/>
              <w:jc w:val="center"/>
              <w:rPr>
                <w:sz w:val="20"/>
              </w:rPr>
            </w:pPr>
            <w:r>
              <w:rPr>
                <w:sz w:val="20"/>
              </w:rPr>
              <w:t>129,1</w:t>
            </w:r>
          </w:p>
        </w:tc>
        <w:tc>
          <w:tcPr>
            <w:tcW w:w="902" w:type="dxa"/>
          </w:tcPr>
          <w:p w:rsidR="00962CEE" w:rsidRDefault="00DA727F">
            <w:pPr>
              <w:pStyle w:val="TableParagraph"/>
              <w:spacing w:before="178"/>
              <w:ind w:right="212"/>
              <w:jc w:val="right"/>
              <w:rPr>
                <w:sz w:val="20"/>
              </w:rPr>
            </w:pPr>
            <w:r>
              <w:rPr>
                <w:w w:val="95"/>
                <w:sz w:val="20"/>
              </w:rPr>
              <w:t>130,6</w:t>
            </w:r>
          </w:p>
        </w:tc>
        <w:tc>
          <w:tcPr>
            <w:tcW w:w="902" w:type="dxa"/>
          </w:tcPr>
          <w:p w:rsidR="00962CEE" w:rsidRDefault="00DA727F">
            <w:pPr>
              <w:pStyle w:val="TableParagraph"/>
              <w:spacing w:before="178"/>
              <w:ind w:left="105" w:right="93"/>
              <w:jc w:val="center"/>
              <w:rPr>
                <w:sz w:val="20"/>
              </w:rPr>
            </w:pPr>
            <w:r>
              <w:rPr>
                <w:sz w:val="20"/>
              </w:rPr>
              <w:t>132,0</w:t>
            </w:r>
          </w:p>
        </w:tc>
        <w:tc>
          <w:tcPr>
            <w:tcW w:w="902" w:type="dxa"/>
          </w:tcPr>
          <w:p w:rsidR="00962CEE" w:rsidRDefault="00DA727F">
            <w:pPr>
              <w:pStyle w:val="TableParagraph"/>
              <w:spacing w:before="178"/>
              <w:ind w:right="211"/>
              <w:jc w:val="right"/>
              <w:rPr>
                <w:sz w:val="20"/>
              </w:rPr>
            </w:pPr>
            <w:r>
              <w:rPr>
                <w:w w:val="95"/>
                <w:sz w:val="20"/>
              </w:rPr>
              <w:t>134,8</w:t>
            </w:r>
          </w:p>
        </w:tc>
        <w:tc>
          <w:tcPr>
            <w:tcW w:w="900" w:type="dxa"/>
          </w:tcPr>
          <w:p w:rsidR="00962CEE" w:rsidRDefault="00DA727F">
            <w:pPr>
              <w:pStyle w:val="TableParagraph"/>
              <w:spacing w:before="178"/>
              <w:ind w:left="144" w:right="128"/>
              <w:jc w:val="center"/>
              <w:rPr>
                <w:sz w:val="20"/>
              </w:rPr>
            </w:pPr>
            <w:r>
              <w:rPr>
                <w:sz w:val="20"/>
              </w:rPr>
              <w:t>137,7</w:t>
            </w:r>
          </w:p>
        </w:tc>
        <w:tc>
          <w:tcPr>
            <w:tcW w:w="903" w:type="dxa"/>
          </w:tcPr>
          <w:p w:rsidR="00962CEE" w:rsidRDefault="00DA727F">
            <w:pPr>
              <w:pStyle w:val="TableParagraph"/>
              <w:spacing w:before="178"/>
              <w:ind w:right="209"/>
              <w:jc w:val="right"/>
              <w:rPr>
                <w:sz w:val="20"/>
              </w:rPr>
            </w:pPr>
            <w:r>
              <w:rPr>
                <w:w w:val="95"/>
                <w:sz w:val="20"/>
              </w:rPr>
              <w:t>140,5</w:t>
            </w:r>
          </w:p>
        </w:tc>
        <w:tc>
          <w:tcPr>
            <w:tcW w:w="902" w:type="dxa"/>
          </w:tcPr>
          <w:p w:rsidR="00962CEE" w:rsidRDefault="00DA727F">
            <w:pPr>
              <w:pStyle w:val="TableParagraph"/>
              <w:spacing w:before="178"/>
              <w:ind w:left="107" w:right="88"/>
              <w:jc w:val="center"/>
              <w:rPr>
                <w:sz w:val="20"/>
              </w:rPr>
            </w:pPr>
            <w:r>
              <w:rPr>
                <w:sz w:val="20"/>
              </w:rPr>
              <w:t>143,3</w:t>
            </w:r>
          </w:p>
        </w:tc>
        <w:tc>
          <w:tcPr>
            <w:tcW w:w="902" w:type="dxa"/>
          </w:tcPr>
          <w:p w:rsidR="00962CEE" w:rsidRDefault="00DA727F">
            <w:pPr>
              <w:pStyle w:val="TableParagraph"/>
              <w:spacing w:before="178"/>
              <w:ind w:left="107" w:right="92"/>
              <w:jc w:val="center"/>
              <w:rPr>
                <w:sz w:val="20"/>
              </w:rPr>
            </w:pPr>
            <w:r>
              <w:rPr>
                <w:sz w:val="20"/>
              </w:rPr>
              <w:t>146,2</w:t>
            </w:r>
          </w:p>
        </w:tc>
      </w:tr>
      <w:tr w:rsidR="00962CEE">
        <w:trPr>
          <w:trHeight w:val="460"/>
        </w:trPr>
        <w:tc>
          <w:tcPr>
            <w:tcW w:w="1930" w:type="dxa"/>
          </w:tcPr>
          <w:p w:rsidR="00962CEE" w:rsidRDefault="00DA727F">
            <w:pPr>
              <w:pStyle w:val="TableParagraph"/>
              <w:spacing w:line="223" w:lineRule="exact"/>
              <w:ind w:left="108" w:right="100"/>
              <w:jc w:val="center"/>
              <w:rPr>
                <w:sz w:val="20"/>
              </w:rPr>
            </w:pPr>
            <w:r>
              <w:rPr>
                <w:sz w:val="20"/>
              </w:rPr>
              <w:t>Присоединенная</w:t>
            </w:r>
          </w:p>
          <w:p w:rsidR="00962CEE" w:rsidRDefault="00DA727F">
            <w:pPr>
              <w:pStyle w:val="TableParagraph"/>
              <w:spacing w:line="217" w:lineRule="exact"/>
              <w:ind w:left="106" w:right="100"/>
              <w:jc w:val="center"/>
              <w:rPr>
                <w:sz w:val="20"/>
              </w:rPr>
            </w:pPr>
            <w:r>
              <w:rPr>
                <w:sz w:val="20"/>
              </w:rPr>
              <w:t>нагрузка</w:t>
            </w:r>
          </w:p>
        </w:tc>
        <w:tc>
          <w:tcPr>
            <w:tcW w:w="1781" w:type="dxa"/>
          </w:tcPr>
          <w:p w:rsidR="00962CEE" w:rsidRDefault="00DA727F">
            <w:pPr>
              <w:pStyle w:val="TableParagraph"/>
              <w:spacing w:before="108"/>
              <w:ind w:left="120" w:right="114"/>
              <w:jc w:val="center"/>
              <w:rPr>
                <w:sz w:val="20"/>
              </w:rPr>
            </w:pPr>
            <w:r>
              <w:rPr>
                <w:sz w:val="20"/>
              </w:rPr>
              <w:t>Гкал/ч</w:t>
            </w:r>
          </w:p>
        </w:tc>
        <w:tc>
          <w:tcPr>
            <w:tcW w:w="1064" w:type="dxa"/>
          </w:tcPr>
          <w:p w:rsidR="00962CEE" w:rsidRDefault="00DA727F">
            <w:pPr>
              <w:pStyle w:val="TableParagraph"/>
              <w:spacing w:before="108"/>
              <w:ind w:left="178" w:right="172"/>
              <w:jc w:val="center"/>
              <w:rPr>
                <w:sz w:val="20"/>
              </w:rPr>
            </w:pPr>
            <w:r>
              <w:rPr>
                <w:sz w:val="20"/>
              </w:rPr>
              <w:t>74,3</w:t>
            </w:r>
          </w:p>
        </w:tc>
        <w:tc>
          <w:tcPr>
            <w:tcW w:w="900" w:type="dxa"/>
          </w:tcPr>
          <w:p w:rsidR="00962CEE" w:rsidRDefault="00DA727F">
            <w:pPr>
              <w:pStyle w:val="TableParagraph"/>
              <w:spacing w:before="108"/>
              <w:ind w:left="141" w:right="135"/>
              <w:jc w:val="center"/>
              <w:rPr>
                <w:sz w:val="20"/>
              </w:rPr>
            </w:pPr>
            <w:r>
              <w:rPr>
                <w:sz w:val="20"/>
              </w:rPr>
              <w:t>75,2</w:t>
            </w:r>
          </w:p>
        </w:tc>
        <w:tc>
          <w:tcPr>
            <w:tcW w:w="900" w:type="dxa"/>
          </w:tcPr>
          <w:p w:rsidR="00962CEE" w:rsidRDefault="00DA727F">
            <w:pPr>
              <w:pStyle w:val="TableParagraph"/>
              <w:spacing w:before="108"/>
              <w:ind w:right="264"/>
              <w:jc w:val="right"/>
              <w:rPr>
                <w:sz w:val="20"/>
              </w:rPr>
            </w:pPr>
            <w:r>
              <w:rPr>
                <w:w w:val="95"/>
                <w:sz w:val="20"/>
              </w:rPr>
              <w:t>76,0</w:t>
            </w:r>
          </w:p>
        </w:tc>
        <w:tc>
          <w:tcPr>
            <w:tcW w:w="902" w:type="dxa"/>
          </w:tcPr>
          <w:p w:rsidR="00962CEE" w:rsidRDefault="00DA727F">
            <w:pPr>
              <w:pStyle w:val="TableParagraph"/>
              <w:spacing w:before="108"/>
              <w:ind w:left="107" w:right="93"/>
              <w:jc w:val="center"/>
              <w:rPr>
                <w:sz w:val="20"/>
              </w:rPr>
            </w:pPr>
            <w:r>
              <w:rPr>
                <w:sz w:val="20"/>
              </w:rPr>
              <w:t>76,9</w:t>
            </w:r>
          </w:p>
        </w:tc>
        <w:tc>
          <w:tcPr>
            <w:tcW w:w="902" w:type="dxa"/>
          </w:tcPr>
          <w:p w:rsidR="00962CEE" w:rsidRDefault="00DA727F">
            <w:pPr>
              <w:pStyle w:val="TableParagraph"/>
              <w:spacing w:before="108"/>
              <w:ind w:left="107" w:right="92"/>
              <w:jc w:val="center"/>
              <w:rPr>
                <w:sz w:val="20"/>
              </w:rPr>
            </w:pPr>
            <w:r>
              <w:rPr>
                <w:sz w:val="20"/>
              </w:rPr>
              <w:t>77,7</w:t>
            </w:r>
          </w:p>
        </w:tc>
        <w:tc>
          <w:tcPr>
            <w:tcW w:w="902" w:type="dxa"/>
          </w:tcPr>
          <w:p w:rsidR="00962CEE" w:rsidRDefault="00DA727F">
            <w:pPr>
              <w:pStyle w:val="TableParagraph"/>
              <w:spacing w:before="108"/>
              <w:ind w:right="262"/>
              <w:jc w:val="right"/>
              <w:rPr>
                <w:sz w:val="20"/>
              </w:rPr>
            </w:pPr>
            <w:r>
              <w:rPr>
                <w:w w:val="95"/>
                <w:sz w:val="20"/>
              </w:rPr>
              <w:t>78,6</w:t>
            </w:r>
          </w:p>
        </w:tc>
        <w:tc>
          <w:tcPr>
            <w:tcW w:w="902" w:type="dxa"/>
          </w:tcPr>
          <w:p w:rsidR="00962CEE" w:rsidRDefault="00DA727F">
            <w:pPr>
              <w:pStyle w:val="TableParagraph"/>
              <w:spacing w:before="108"/>
              <w:ind w:left="105" w:right="93"/>
              <w:jc w:val="center"/>
              <w:rPr>
                <w:sz w:val="20"/>
              </w:rPr>
            </w:pPr>
            <w:r>
              <w:rPr>
                <w:sz w:val="20"/>
              </w:rPr>
              <w:t>79,4</w:t>
            </w:r>
          </w:p>
        </w:tc>
        <w:tc>
          <w:tcPr>
            <w:tcW w:w="902" w:type="dxa"/>
          </w:tcPr>
          <w:p w:rsidR="00962CEE" w:rsidRDefault="00DA727F">
            <w:pPr>
              <w:pStyle w:val="TableParagraph"/>
              <w:spacing w:before="108"/>
              <w:ind w:left="277"/>
              <w:rPr>
                <w:sz w:val="20"/>
              </w:rPr>
            </w:pPr>
            <w:r>
              <w:rPr>
                <w:sz w:val="20"/>
              </w:rPr>
              <w:t>81,1</w:t>
            </w:r>
          </w:p>
        </w:tc>
        <w:tc>
          <w:tcPr>
            <w:tcW w:w="900" w:type="dxa"/>
          </w:tcPr>
          <w:p w:rsidR="00962CEE" w:rsidRDefault="00DA727F">
            <w:pPr>
              <w:pStyle w:val="TableParagraph"/>
              <w:spacing w:before="108"/>
              <w:ind w:left="144" w:right="128"/>
              <w:jc w:val="center"/>
              <w:rPr>
                <w:sz w:val="20"/>
              </w:rPr>
            </w:pPr>
            <w:r>
              <w:rPr>
                <w:sz w:val="20"/>
              </w:rPr>
              <w:t>82,8</w:t>
            </w:r>
          </w:p>
        </w:tc>
        <w:tc>
          <w:tcPr>
            <w:tcW w:w="903" w:type="dxa"/>
          </w:tcPr>
          <w:p w:rsidR="00962CEE" w:rsidRDefault="00DA727F">
            <w:pPr>
              <w:pStyle w:val="TableParagraph"/>
              <w:spacing w:before="108"/>
              <w:ind w:right="259"/>
              <w:jc w:val="right"/>
              <w:rPr>
                <w:sz w:val="20"/>
              </w:rPr>
            </w:pPr>
            <w:r>
              <w:rPr>
                <w:w w:val="95"/>
                <w:sz w:val="20"/>
              </w:rPr>
              <w:t>84,5</w:t>
            </w:r>
          </w:p>
        </w:tc>
        <w:tc>
          <w:tcPr>
            <w:tcW w:w="902" w:type="dxa"/>
          </w:tcPr>
          <w:p w:rsidR="00962CEE" w:rsidRDefault="00DA727F">
            <w:pPr>
              <w:pStyle w:val="TableParagraph"/>
              <w:spacing w:before="108"/>
              <w:ind w:left="107" w:right="88"/>
              <w:jc w:val="center"/>
              <w:rPr>
                <w:sz w:val="20"/>
              </w:rPr>
            </w:pPr>
            <w:r>
              <w:rPr>
                <w:sz w:val="20"/>
              </w:rPr>
              <w:t>86,2</w:t>
            </w:r>
          </w:p>
        </w:tc>
        <w:tc>
          <w:tcPr>
            <w:tcW w:w="902" w:type="dxa"/>
          </w:tcPr>
          <w:p w:rsidR="00962CEE" w:rsidRDefault="00DA727F">
            <w:pPr>
              <w:pStyle w:val="TableParagraph"/>
              <w:spacing w:before="108"/>
              <w:ind w:left="107" w:right="92"/>
              <w:jc w:val="center"/>
              <w:rPr>
                <w:sz w:val="20"/>
              </w:rPr>
            </w:pPr>
            <w:r>
              <w:rPr>
                <w:sz w:val="20"/>
              </w:rPr>
              <w:t>88,0</w:t>
            </w:r>
          </w:p>
        </w:tc>
      </w:tr>
    </w:tbl>
    <w:p w:rsidR="00962CEE" w:rsidRDefault="00962CEE">
      <w:pPr>
        <w:jc w:val="center"/>
        <w:rPr>
          <w:sz w:val="20"/>
        </w:rPr>
        <w:sectPr w:rsidR="00962CEE">
          <w:headerReference w:type="default" r:id="rId38"/>
          <w:footerReference w:type="default" r:id="rId39"/>
          <w:pgSz w:w="16840" w:h="11910" w:orient="landscape"/>
          <w:pgMar w:top="980" w:right="900" w:bottom="1740" w:left="1000" w:header="280" w:footer="1555" w:gutter="0"/>
          <w:pgBorders w:offsetFrom="page">
            <w:top w:val="single" w:sz="4" w:space="24" w:color="000000"/>
            <w:left w:val="single" w:sz="4" w:space="24" w:color="000000"/>
            <w:bottom w:val="single" w:sz="4" w:space="24" w:color="000000"/>
            <w:right w:val="single" w:sz="4" w:space="24" w:color="000000"/>
          </w:pgBorders>
          <w:pgNumType w:start="24"/>
          <w:cols w:space="720"/>
        </w:sectPr>
      </w:pPr>
    </w:p>
    <w:p w:rsidR="00962CEE" w:rsidRDefault="00DA727F">
      <w:pPr>
        <w:spacing w:line="89" w:lineRule="exact"/>
        <w:ind w:left="7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4027" style="width:731.5pt;height:4.45pt;mso-position-horizontal-relative:char;mso-position-vertical-relative:line" coordsize="14630,89">
            <v:line id="_x0000_s4029" style="position:absolute" from="0,59" to="14630,59" strokecolor="#612322" strokeweight="3pt"/>
            <v:line id="_x0000_s4028" style="position:absolute" from="0,7" to="14630,7" strokecolor="#612322" strokeweight=".72pt"/>
            <w10:wrap type="none"/>
            <w10:anchorlock/>
          </v:group>
        </w:pict>
      </w:r>
    </w:p>
    <w:p w:rsidR="00962CEE" w:rsidRDefault="00962CEE">
      <w:pPr>
        <w:pStyle w:val="a3"/>
        <w:spacing w:before="3" w:after="1"/>
        <w:rPr>
          <w:sz w:val="2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781"/>
        <w:gridCol w:w="1064"/>
        <w:gridCol w:w="900"/>
        <w:gridCol w:w="900"/>
        <w:gridCol w:w="902"/>
        <w:gridCol w:w="902"/>
        <w:gridCol w:w="902"/>
        <w:gridCol w:w="902"/>
        <w:gridCol w:w="902"/>
        <w:gridCol w:w="900"/>
        <w:gridCol w:w="903"/>
        <w:gridCol w:w="902"/>
        <w:gridCol w:w="902"/>
      </w:tblGrid>
      <w:tr w:rsidR="00962CEE">
        <w:trPr>
          <w:trHeight w:val="599"/>
        </w:trPr>
        <w:tc>
          <w:tcPr>
            <w:tcW w:w="1930" w:type="dxa"/>
            <w:vMerge w:val="restart"/>
          </w:tcPr>
          <w:p w:rsidR="00962CEE" w:rsidRDefault="00962CEE">
            <w:pPr>
              <w:pStyle w:val="TableParagraph"/>
              <w:rPr>
                <w:sz w:val="19"/>
              </w:rPr>
            </w:pPr>
          </w:p>
          <w:p w:rsidR="00962CEE" w:rsidRDefault="00DA727F">
            <w:pPr>
              <w:pStyle w:val="TableParagraph"/>
              <w:ind w:left="498" w:right="209" w:hanging="159"/>
              <w:rPr>
                <w:sz w:val="20"/>
              </w:rPr>
            </w:pPr>
            <w:r>
              <w:rPr>
                <w:w w:val="95"/>
                <w:sz w:val="20"/>
              </w:rPr>
              <w:t xml:space="preserve">Наименование </w:t>
            </w:r>
            <w:r>
              <w:rPr>
                <w:sz w:val="20"/>
              </w:rPr>
              <w:t>показателя</w:t>
            </w:r>
          </w:p>
        </w:tc>
        <w:tc>
          <w:tcPr>
            <w:tcW w:w="1781" w:type="dxa"/>
            <w:vMerge w:val="restart"/>
          </w:tcPr>
          <w:p w:rsidR="00962CEE" w:rsidRDefault="00962CEE">
            <w:pPr>
              <w:pStyle w:val="TableParagraph"/>
              <w:rPr>
                <w:sz w:val="29"/>
              </w:rPr>
            </w:pPr>
          </w:p>
          <w:p w:rsidR="00962CEE" w:rsidRDefault="00DA727F">
            <w:pPr>
              <w:pStyle w:val="TableParagraph"/>
              <w:ind w:left="546"/>
              <w:rPr>
                <w:sz w:val="20"/>
              </w:rPr>
            </w:pPr>
            <w:r>
              <w:rPr>
                <w:sz w:val="20"/>
              </w:rPr>
              <w:t>Ед. изм.</w:t>
            </w:r>
          </w:p>
        </w:tc>
        <w:tc>
          <w:tcPr>
            <w:tcW w:w="1064" w:type="dxa"/>
          </w:tcPr>
          <w:p w:rsidR="00962CEE" w:rsidRDefault="00DA727F">
            <w:pPr>
              <w:pStyle w:val="TableParagraph"/>
              <w:spacing w:before="62"/>
              <w:ind w:left="150" w:right="122" w:firstLine="4"/>
              <w:rPr>
                <w:sz w:val="20"/>
              </w:rPr>
            </w:pPr>
            <w:r>
              <w:rPr>
                <w:sz w:val="20"/>
              </w:rPr>
              <w:t>Отчетны й период</w:t>
            </w:r>
          </w:p>
        </w:tc>
        <w:tc>
          <w:tcPr>
            <w:tcW w:w="9917" w:type="dxa"/>
            <w:gridSpan w:val="11"/>
          </w:tcPr>
          <w:p w:rsidR="00962CEE" w:rsidRDefault="00962CEE">
            <w:pPr>
              <w:pStyle w:val="TableParagraph"/>
              <w:rPr>
                <w:sz w:val="20"/>
              </w:rPr>
            </w:pPr>
          </w:p>
        </w:tc>
      </w:tr>
      <w:tr w:rsidR="00962CEE">
        <w:trPr>
          <w:trHeight w:val="299"/>
        </w:trPr>
        <w:tc>
          <w:tcPr>
            <w:tcW w:w="1930" w:type="dxa"/>
            <w:vMerge/>
            <w:tcBorders>
              <w:top w:val="nil"/>
            </w:tcBorders>
          </w:tcPr>
          <w:p w:rsidR="00962CEE" w:rsidRDefault="00962CEE">
            <w:pPr>
              <w:rPr>
                <w:sz w:val="2"/>
                <w:szCs w:val="2"/>
              </w:rPr>
            </w:pPr>
          </w:p>
        </w:tc>
        <w:tc>
          <w:tcPr>
            <w:tcW w:w="1781" w:type="dxa"/>
            <w:vMerge/>
            <w:tcBorders>
              <w:top w:val="nil"/>
            </w:tcBorders>
          </w:tcPr>
          <w:p w:rsidR="00962CEE" w:rsidRDefault="00962CEE">
            <w:pPr>
              <w:rPr>
                <w:sz w:val="2"/>
                <w:szCs w:val="2"/>
              </w:rPr>
            </w:pPr>
          </w:p>
        </w:tc>
        <w:tc>
          <w:tcPr>
            <w:tcW w:w="1064" w:type="dxa"/>
          </w:tcPr>
          <w:p w:rsidR="00962CEE" w:rsidRDefault="00DA727F">
            <w:pPr>
              <w:pStyle w:val="TableParagraph"/>
              <w:spacing w:before="29"/>
              <w:ind w:left="180" w:right="170"/>
              <w:jc w:val="center"/>
              <w:rPr>
                <w:sz w:val="20"/>
              </w:rPr>
            </w:pPr>
            <w:r>
              <w:rPr>
                <w:sz w:val="20"/>
              </w:rPr>
              <w:t>2014</w:t>
            </w:r>
          </w:p>
        </w:tc>
        <w:tc>
          <w:tcPr>
            <w:tcW w:w="900" w:type="dxa"/>
          </w:tcPr>
          <w:p w:rsidR="00962CEE" w:rsidRDefault="00DA727F">
            <w:pPr>
              <w:pStyle w:val="TableParagraph"/>
              <w:spacing w:before="29"/>
              <w:ind w:right="235"/>
              <w:jc w:val="right"/>
              <w:rPr>
                <w:sz w:val="20"/>
              </w:rPr>
            </w:pPr>
            <w:r>
              <w:rPr>
                <w:sz w:val="20"/>
              </w:rPr>
              <w:t>2015</w:t>
            </w:r>
          </w:p>
        </w:tc>
        <w:tc>
          <w:tcPr>
            <w:tcW w:w="900" w:type="dxa"/>
          </w:tcPr>
          <w:p w:rsidR="00962CEE" w:rsidRDefault="00DA727F">
            <w:pPr>
              <w:pStyle w:val="TableParagraph"/>
              <w:spacing w:before="29"/>
              <w:ind w:right="235"/>
              <w:jc w:val="right"/>
              <w:rPr>
                <w:sz w:val="20"/>
              </w:rPr>
            </w:pPr>
            <w:r>
              <w:rPr>
                <w:sz w:val="20"/>
              </w:rPr>
              <w:t>2016</w:t>
            </w:r>
          </w:p>
        </w:tc>
        <w:tc>
          <w:tcPr>
            <w:tcW w:w="902" w:type="dxa"/>
          </w:tcPr>
          <w:p w:rsidR="00962CEE" w:rsidRDefault="00DA727F">
            <w:pPr>
              <w:pStyle w:val="TableParagraph"/>
              <w:spacing w:before="29"/>
              <w:ind w:left="107" w:right="93"/>
              <w:jc w:val="center"/>
              <w:rPr>
                <w:sz w:val="20"/>
              </w:rPr>
            </w:pPr>
            <w:r>
              <w:rPr>
                <w:sz w:val="20"/>
              </w:rPr>
              <w:t>2017</w:t>
            </w:r>
          </w:p>
        </w:tc>
        <w:tc>
          <w:tcPr>
            <w:tcW w:w="902" w:type="dxa"/>
          </w:tcPr>
          <w:p w:rsidR="00962CEE" w:rsidRDefault="00DA727F">
            <w:pPr>
              <w:pStyle w:val="TableParagraph"/>
              <w:spacing w:before="29"/>
              <w:ind w:left="251"/>
              <w:rPr>
                <w:sz w:val="20"/>
              </w:rPr>
            </w:pPr>
            <w:r>
              <w:rPr>
                <w:sz w:val="20"/>
              </w:rPr>
              <w:t>2018</w:t>
            </w:r>
          </w:p>
        </w:tc>
        <w:tc>
          <w:tcPr>
            <w:tcW w:w="902" w:type="dxa"/>
          </w:tcPr>
          <w:p w:rsidR="00962CEE" w:rsidRDefault="00DA727F">
            <w:pPr>
              <w:pStyle w:val="TableParagraph"/>
              <w:spacing w:before="29"/>
              <w:ind w:right="236"/>
              <w:jc w:val="right"/>
              <w:rPr>
                <w:sz w:val="20"/>
              </w:rPr>
            </w:pPr>
            <w:r>
              <w:rPr>
                <w:sz w:val="20"/>
              </w:rPr>
              <w:t>2019</w:t>
            </w:r>
          </w:p>
        </w:tc>
        <w:tc>
          <w:tcPr>
            <w:tcW w:w="902" w:type="dxa"/>
          </w:tcPr>
          <w:p w:rsidR="00962CEE" w:rsidRDefault="00DA727F">
            <w:pPr>
              <w:pStyle w:val="TableParagraph"/>
              <w:spacing w:before="29"/>
              <w:ind w:left="105" w:right="93"/>
              <w:jc w:val="center"/>
              <w:rPr>
                <w:sz w:val="20"/>
              </w:rPr>
            </w:pPr>
            <w:r>
              <w:rPr>
                <w:sz w:val="20"/>
              </w:rPr>
              <w:t>2020</w:t>
            </w:r>
          </w:p>
        </w:tc>
        <w:tc>
          <w:tcPr>
            <w:tcW w:w="902" w:type="dxa"/>
          </w:tcPr>
          <w:p w:rsidR="00962CEE" w:rsidRDefault="00DA727F">
            <w:pPr>
              <w:pStyle w:val="TableParagraph"/>
              <w:spacing w:before="29"/>
              <w:ind w:left="106" w:right="93"/>
              <w:jc w:val="center"/>
              <w:rPr>
                <w:sz w:val="20"/>
              </w:rPr>
            </w:pPr>
            <w:r>
              <w:rPr>
                <w:sz w:val="20"/>
              </w:rPr>
              <w:t>2022</w:t>
            </w:r>
          </w:p>
        </w:tc>
        <w:tc>
          <w:tcPr>
            <w:tcW w:w="900" w:type="dxa"/>
          </w:tcPr>
          <w:p w:rsidR="00962CEE" w:rsidRDefault="00DA727F">
            <w:pPr>
              <w:pStyle w:val="TableParagraph"/>
              <w:spacing w:before="29"/>
              <w:ind w:right="233"/>
              <w:jc w:val="right"/>
              <w:rPr>
                <w:sz w:val="20"/>
              </w:rPr>
            </w:pPr>
            <w:r>
              <w:rPr>
                <w:sz w:val="20"/>
              </w:rPr>
              <w:t>2024</w:t>
            </w:r>
          </w:p>
        </w:tc>
        <w:tc>
          <w:tcPr>
            <w:tcW w:w="903" w:type="dxa"/>
          </w:tcPr>
          <w:p w:rsidR="00962CEE" w:rsidRDefault="00DA727F">
            <w:pPr>
              <w:pStyle w:val="TableParagraph"/>
              <w:spacing w:before="29"/>
              <w:ind w:right="233"/>
              <w:jc w:val="right"/>
              <w:rPr>
                <w:sz w:val="20"/>
              </w:rPr>
            </w:pPr>
            <w:r>
              <w:rPr>
                <w:sz w:val="20"/>
              </w:rPr>
              <w:t>2026</w:t>
            </w:r>
          </w:p>
        </w:tc>
        <w:tc>
          <w:tcPr>
            <w:tcW w:w="902" w:type="dxa"/>
          </w:tcPr>
          <w:p w:rsidR="00962CEE" w:rsidRDefault="00DA727F">
            <w:pPr>
              <w:pStyle w:val="TableParagraph"/>
              <w:spacing w:before="29"/>
              <w:ind w:left="107" w:right="89"/>
              <w:jc w:val="center"/>
              <w:rPr>
                <w:sz w:val="20"/>
              </w:rPr>
            </w:pPr>
            <w:r>
              <w:rPr>
                <w:sz w:val="20"/>
              </w:rPr>
              <w:t>2028</w:t>
            </w:r>
          </w:p>
        </w:tc>
        <w:tc>
          <w:tcPr>
            <w:tcW w:w="902" w:type="dxa"/>
          </w:tcPr>
          <w:p w:rsidR="00962CEE" w:rsidRDefault="00DA727F">
            <w:pPr>
              <w:pStyle w:val="TableParagraph"/>
              <w:spacing w:before="29"/>
              <w:ind w:left="107" w:right="93"/>
              <w:jc w:val="center"/>
              <w:rPr>
                <w:sz w:val="20"/>
              </w:rPr>
            </w:pPr>
            <w:r>
              <w:rPr>
                <w:sz w:val="20"/>
              </w:rPr>
              <w:t>2030</w:t>
            </w:r>
          </w:p>
        </w:tc>
      </w:tr>
      <w:tr w:rsidR="00962CEE">
        <w:trPr>
          <w:trHeight w:val="299"/>
        </w:trPr>
        <w:tc>
          <w:tcPr>
            <w:tcW w:w="1930" w:type="dxa"/>
          </w:tcPr>
          <w:p w:rsidR="00962CEE" w:rsidRDefault="00DA727F">
            <w:pPr>
              <w:pStyle w:val="TableParagraph"/>
              <w:spacing w:before="29"/>
              <w:ind w:left="8"/>
              <w:jc w:val="center"/>
              <w:rPr>
                <w:sz w:val="20"/>
              </w:rPr>
            </w:pPr>
            <w:r>
              <w:rPr>
                <w:w w:val="99"/>
                <w:sz w:val="20"/>
              </w:rPr>
              <w:t>1</w:t>
            </w:r>
          </w:p>
        </w:tc>
        <w:tc>
          <w:tcPr>
            <w:tcW w:w="1781" w:type="dxa"/>
          </w:tcPr>
          <w:p w:rsidR="00962CEE" w:rsidRDefault="00DA727F">
            <w:pPr>
              <w:pStyle w:val="TableParagraph"/>
              <w:spacing w:before="29"/>
              <w:ind w:left="8"/>
              <w:jc w:val="center"/>
              <w:rPr>
                <w:sz w:val="20"/>
              </w:rPr>
            </w:pPr>
            <w:r>
              <w:rPr>
                <w:w w:val="99"/>
                <w:sz w:val="20"/>
              </w:rPr>
              <w:t>2</w:t>
            </w:r>
          </w:p>
        </w:tc>
        <w:tc>
          <w:tcPr>
            <w:tcW w:w="1064" w:type="dxa"/>
          </w:tcPr>
          <w:p w:rsidR="00962CEE" w:rsidRDefault="00DA727F">
            <w:pPr>
              <w:pStyle w:val="TableParagraph"/>
              <w:spacing w:before="29"/>
              <w:ind w:left="4"/>
              <w:jc w:val="center"/>
              <w:rPr>
                <w:sz w:val="20"/>
              </w:rPr>
            </w:pPr>
            <w:r>
              <w:rPr>
                <w:w w:val="99"/>
                <w:sz w:val="20"/>
              </w:rPr>
              <w:t>3</w:t>
            </w:r>
          </w:p>
        </w:tc>
        <w:tc>
          <w:tcPr>
            <w:tcW w:w="900" w:type="dxa"/>
          </w:tcPr>
          <w:p w:rsidR="00962CEE" w:rsidRDefault="00DA727F">
            <w:pPr>
              <w:pStyle w:val="TableParagraph"/>
              <w:spacing w:before="29"/>
              <w:ind w:left="5"/>
              <w:jc w:val="center"/>
              <w:rPr>
                <w:sz w:val="20"/>
              </w:rPr>
            </w:pPr>
            <w:r>
              <w:rPr>
                <w:w w:val="99"/>
                <w:sz w:val="20"/>
              </w:rPr>
              <w:t>4</w:t>
            </w:r>
          </w:p>
        </w:tc>
        <w:tc>
          <w:tcPr>
            <w:tcW w:w="900" w:type="dxa"/>
          </w:tcPr>
          <w:p w:rsidR="00962CEE" w:rsidRDefault="00DA727F">
            <w:pPr>
              <w:pStyle w:val="TableParagraph"/>
              <w:spacing w:before="29"/>
              <w:ind w:left="5"/>
              <w:jc w:val="center"/>
              <w:rPr>
                <w:sz w:val="20"/>
              </w:rPr>
            </w:pPr>
            <w:r>
              <w:rPr>
                <w:w w:val="99"/>
                <w:sz w:val="20"/>
              </w:rPr>
              <w:t>5</w:t>
            </w:r>
          </w:p>
        </w:tc>
        <w:tc>
          <w:tcPr>
            <w:tcW w:w="902" w:type="dxa"/>
          </w:tcPr>
          <w:p w:rsidR="00962CEE" w:rsidRDefault="00DA727F">
            <w:pPr>
              <w:pStyle w:val="TableParagraph"/>
              <w:spacing w:before="29"/>
              <w:ind w:left="12"/>
              <w:jc w:val="center"/>
              <w:rPr>
                <w:sz w:val="20"/>
              </w:rPr>
            </w:pPr>
            <w:r>
              <w:rPr>
                <w:w w:val="99"/>
                <w:sz w:val="20"/>
              </w:rPr>
              <w:t>6</w:t>
            </w:r>
          </w:p>
        </w:tc>
        <w:tc>
          <w:tcPr>
            <w:tcW w:w="902" w:type="dxa"/>
          </w:tcPr>
          <w:p w:rsidR="00962CEE" w:rsidRDefault="00DA727F">
            <w:pPr>
              <w:pStyle w:val="TableParagraph"/>
              <w:spacing w:before="29"/>
              <w:ind w:left="13"/>
              <w:jc w:val="center"/>
              <w:rPr>
                <w:sz w:val="20"/>
              </w:rPr>
            </w:pPr>
            <w:r>
              <w:rPr>
                <w:w w:val="99"/>
                <w:sz w:val="20"/>
              </w:rPr>
              <w:t>7</w:t>
            </w:r>
          </w:p>
        </w:tc>
        <w:tc>
          <w:tcPr>
            <w:tcW w:w="902" w:type="dxa"/>
          </w:tcPr>
          <w:p w:rsidR="00962CEE" w:rsidRDefault="00DA727F">
            <w:pPr>
              <w:pStyle w:val="TableParagraph"/>
              <w:spacing w:before="29"/>
              <w:ind w:left="10"/>
              <w:jc w:val="center"/>
              <w:rPr>
                <w:sz w:val="20"/>
              </w:rPr>
            </w:pPr>
            <w:r>
              <w:rPr>
                <w:w w:val="99"/>
                <w:sz w:val="20"/>
              </w:rPr>
              <w:t>8</w:t>
            </w:r>
          </w:p>
        </w:tc>
        <w:tc>
          <w:tcPr>
            <w:tcW w:w="902" w:type="dxa"/>
          </w:tcPr>
          <w:p w:rsidR="00962CEE" w:rsidRDefault="00DA727F">
            <w:pPr>
              <w:pStyle w:val="TableParagraph"/>
              <w:spacing w:before="29"/>
              <w:ind w:left="11"/>
              <w:jc w:val="center"/>
              <w:rPr>
                <w:sz w:val="20"/>
              </w:rPr>
            </w:pPr>
            <w:r>
              <w:rPr>
                <w:w w:val="99"/>
                <w:sz w:val="20"/>
              </w:rPr>
              <w:t>9</w:t>
            </w:r>
          </w:p>
        </w:tc>
        <w:tc>
          <w:tcPr>
            <w:tcW w:w="902" w:type="dxa"/>
          </w:tcPr>
          <w:p w:rsidR="00962CEE" w:rsidRDefault="00DA727F">
            <w:pPr>
              <w:pStyle w:val="TableParagraph"/>
              <w:spacing w:before="29"/>
              <w:ind w:left="106" w:right="93"/>
              <w:jc w:val="center"/>
              <w:rPr>
                <w:sz w:val="20"/>
              </w:rPr>
            </w:pPr>
            <w:r>
              <w:rPr>
                <w:sz w:val="20"/>
              </w:rPr>
              <w:t>10</w:t>
            </w:r>
          </w:p>
        </w:tc>
        <w:tc>
          <w:tcPr>
            <w:tcW w:w="900" w:type="dxa"/>
          </w:tcPr>
          <w:p w:rsidR="00962CEE" w:rsidRDefault="00DA727F">
            <w:pPr>
              <w:pStyle w:val="TableParagraph"/>
              <w:spacing w:before="29"/>
              <w:ind w:left="144" w:right="128"/>
              <w:jc w:val="center"/>
              <w:rPr>
                <w:sz w:val="20"/>
              </w:rPr>
            </w:pPr>
            <w:r>
              <w:rPr>
                <w:sz w:val="20"/>
              </w:rPr>
              <w:t>11</w:t>
            </w:r>
          </w:p>
        </w:tc>
        <w:tc>
          <w:tcPr>
            <w:tcW w:w="903" w:type="dxa"/>
          </w:tcPr>
          <w:p w:rsidR="00962CEE" w:rsidRDefault="00DA727F">
            <w:pPr>
              <w:pStyle w:val="TableParagraph"/>
              <w:spacing w:before="29"/>
              <w:ind w:left="211" w:right="192"/>
              <w:jc w:val="center"/>
              <w:rPr>
                <w:sz w:val="20"/>
              </w:rPr>
            </w:pPr>
            <w:r>
              <w:rPr>
                <w:sz w:val="20"/>
              </w:rPr>
              <w:t>12</w:t>
            </w:r>
          </w:p>
        </w:tc>
        <w:tc>
          <w:tcPr>
            <w:tcW w:w="902" w:type="dxa"/>
          </w:tcPr>
          <w:p w:rsidR="00962CEE" w:rsidRDefault="00DA727F">
            <w:pPr>
              <w:pStyle w:val="TableParagraph"/>
              <w:spacing w:before="29"/>
              <w:ind w:left="107" w:right="89"/>
              <w:jc w:val="center"/>
              <w:rPr>
                <w:sz w:val="20"/>
              </w:rPr>
            </w:pPr>
            <w:r>
              <w:rPr>
                <w:sz w:val="20"/>
              </w:rPr>
              <w:t>13</w:t>
            </w:r>
          </w:p>
        </w:tc>
        <w:tc>
          <w:tcPr>
            <w:tcW w:w="902" w:type="dxa"/>
          </w:tcPr>
          <w:p w:rsidR="00962CEE" w:rsidRDefault="00DA727F">
            <w:pPr>
              <w:pStyle w:val="TableParagraph"/>
              <w:spacing w:before="29"/>
              <w:ind w:left="107" w:right="93"/>
              <w:jc w:val="center"/>
              <w:rPr>
                <w:sz w:val="20"/>
              </w:rPr>
            </w:pPr>
            <w:r>
              <w:rPr>
                <w:sz w:val="20"/>
              </w:rPr>
              <w:t>14</w:t>
            </w:r>
          </w:p>
        </w:tc>
      </w:tr>
      <w:tr w:rsidR="00962CEE">
        <w:trPr>
          <w:trHeight w:val="1105"/>
        </w:trPr>
        <w:tc>
          <w:tcPr>
            <w:tcW w:w="1930" w:type="dxa"/>
          </w:tcPr>
          <w:p w:rsidR="00962CEE" w:rsidRDefault="00962CEE">
            <w:pPr>
              <w:pStyle w:val="TableParagraph"/>
              <w:spacing w:before="6"/>
              <w:rPr>
                <w:sz w:val="27"/>
              </w:rPr>
            </w:pPr>
          </w:p>
          <w:p w:rsidR="00962CEE" w:rsidRDefault="00DA727F">
            <w:pPr>
              <w:pStyle w:val="TableParagraph"/>
              <w:ind w:left="587" w:right="226" w:hanging="332"/>
              <w:rPr>
                <w:sz w:val="20"/>
              </w:rPr>
            </w:pPr>
            <w:r>
              <w:rPr>
                <w:sz w:val="20"/>
              </w:rPr>
              <w:t>Величина новых нагрузок</w:t>
            </w:r>
          </w:p>
        </w:tc>
        <w:tc>
          <w:tcPr>
            <w:tcW w:w="1781" w:type="dxa"/>
          </w:tcPr>
          <w:p w:rsidR="00962CEE" w:rsidRDefault="00962CEE">
            <w:pPr>
              <w:pStyle w:val="TableParagraph"/>
            </w:pPr>
          </w:p>
          <w:p w:rsidR="00962CEE" w:rsidRDefault="00DA727F">
            <w:pPr>
              <w:pStyle w:val="TableParagraph"/>
              <w:spacing w:before="179"/>
              <w:ind w:left="120" w:right="114"/>
              <w:jc w:val="center"/>
              <w:rPr>
                <w:sz w:val="20"/>
              </w:rPr>
            </w:pPr>
            <w:r>
              <w:rPr>
                <w:sz w:val="20"/>
              </w:rPr>
              <w:t>Гкал/ч</w:t>
            </w:r>
          </w:p>
        </w:tc>
        <w:tc>
          <w:tcPr>
            <w:tcW w:w="1064" w:type="dxa"/>
          </w:tcPr>
          <w:p w:rsidR="00962CEE" w:rsidRDefault="00962CEE">
            <w:pPr>
              <w:pStyle w:val="TableParagraph"/>
            </w:pPr>
          </w:p>
          <w:p w:rsidR="00962CEE" w:rsidRDefault="00DA727F">
            <w:pPr>
              <w:pStyle w:val="TableParagraph"/>
              <w:spacing w:before="179"/>
              <w:ind w:left="178" w:right="172"/>
              <w:jc w:val="center"/>
              <w:rPr>
                <w:sz w:val="20"/>
              </w:rPr>
            </w:pPr>
            <w:r>
              <w:rPr>
                <w:sz w:val="20"/>
              </w:rPr>
              <w:t>0,9</w:t>
            </w:r>
          </w:p>
        </w:tc>
        <w:tc>
          <w:tcPr>
            <w:tcW w:w="900" w:type="dxa"/>
          </w:tcPr>
          <w:p w:rsidR="00962CEE" w:rsidRDefault="00962CEE">
            <w:pPr>
              <w:pStyle w:val="TableParagraph"/>
            </w:pPr>
          </w:p>
          <w:p w:rsidR="00962CEE" w:rsidRDefault="00DA727F">
            <w:pPr>
              <w:pStyle w:val="TableParagraph"/>
              <w:spacing w:before="179"/>
              <w:ind w:left="142" w:right="135"/>
              <w:jc w:val="center"/>
              <w:rPr>
                <w:sz w:val="20"/>
              </w:rPr>
            </w:pPr>
            <w:r>
              <w:rPr>
                <w:sz w:val="20"/>
              </w:rPr>
              <w:t>0,9</w:t>
            </w:r>
          </w:p>
        </w:tc>
        <w:tc>
          <w:tcPr>
            <w:tcW w:w="900" w:type="dxa"/>
          </w:tcPr>
          <w:p w:rsidR="00962CEE" w:rsidRDefault="00962CEE">
            <w:pPr>
              <w:pStyle w:val="TableParagraph"/>
            </w:pPr>
          </w:p>
          <w:p w:rsidR="00962CEE" w:rsidRDefault="00DA727F">
            <w:pPr>
              <w:pStyle w:val="TableParagraph"/>
              <w:spacing w:before="179"/>
              <w:ind w:left="142" w:right="135"/>
              <w:jc w:val="center"/>
              <w:rPr>
                <w:sz w:val="20"/>
              </w:rPr>
            </w:pPr>
            <w:r>
              <w:rPr>
                <w:sz w:val="20"/>
              </w:rPr>
              <w:t>0,9</w:t>
            </w:r>
          </w:p>
        </w:tc>
        <w:tc>
          <w:tcPr>
            <w:tcW w:w="902" w:type="dxa"/>
          </w:tcPr>
          <w:p w:rsidR="00962CEE" w:rsidRDefault="00962CEE">
            <w:pPr>
              <w:pStyle w:val="TableParagraph"/>
            </w:pPr>
          </w:p>
          <w:p w:rsidR="00962CEE" w:rsidRDefault="00DA727F">
            <w:pPr>
              <w:pStyle w:val="TableParagraph"/>
              <w:spacing w:before="179"/>
              <w:ind w:left="107" w:right="93"/>
              <w:jc w:val="center"/>
              <w:rPr>
                <w:sz w:val="20"/>
              </w:rPr>
            </w:pPr>
            <w:r>
              <w:rPr>
                <w:sz w:val="20"/>
              </w:rPr>
              <w:t>0,9</w:t>
            </w:r>
          </w:p>
        </w:tc>
        <w:tc>
          <w:tcPr>
            <w:tcW w:w="902" w:type="dxa"/>
          </w:tcPr>
          <w:p w:rsidR="00962CEE" w:rsidRDefault="00962CEE">
            <w:pPr>
              <w:pStyle w:val="TableParagraph"/>
            </w:pPr>
          </w:p>
          <w:p w:rsidR="00962CEE" w:rsidRDefault="00DA727F">
            <w:pPr>
              <w:pStyle w:val="TableParagraph"/>
              <w:spacing w:before="179"/>
              <w:ind w:left="107" w:right="92"/>
              <w:jc w:val="center"/>
              <w:rPr>
                <w:sz w:val="20"/>
              </w:rPr>
            </w:pPr>
            <w:r>
              <w:rPr>
                <w:sz w:val="20"/>
              </w:rPr>
              <w:t>0,9</w:t>
            </w:r>
          </w:p>
        </w:tc>
        <w:tc>
          <w:tcPr>
            <w:tcW w:w="902" w:type="dxa"/>
          </w:tcPr>
          <w:p w:rsidR="00962CEE" w:rsidRDefault="00962CEE">
            <w:pPr>
              <w:pStyle w:val="TableParagraph"/>
            </w:pPr>
          </w:p>
          <w:p w:rsidR="00962CEE" w:rsidRDefault="00DA727F">
            <w:pPr>
              <w:pStyle w:val="TableParagraph"/>
              <w:spacing w:before="179"/>
              <w:ind w:left="105" w:right="93"/>
              <w:jc w:val="center"/>
              <w:rPr>
                <w:sz w:val="20"/>
              </w:rPr>
            </w:pPr>
            <w:r>
              <w:rPr>
                <w:sz w:val="20"/>
              </w:rPr>
              <w:t>0,9</w:t>
            </w:r>
          </w:p>
        </w:tc>
        <w:tc>
          <w:tcPr>
            <w:tcW w:w="902" w:type="dxa"/>
          </w:tcPr>
          <w:p w:rsidR="00962CEE" w:rsidRDefault="00962CEE">
            <w:pPr>
              <w:pStyle w:val="TableParagraph"/>
            </w:pPr>
          </w:p>
          <w:p w:rsidR="00962CEE" w:rsidRDefault="00DA727F">
            <w:pPr>
              <w:pStyle w:val="TableParagraph"/>
              <w:spacing w:before="179"/>
              <w:ind w:left="106" w:right="93"/>
              <w:jc w:val="center"/>
              <w:rPr>
                <w:sz w:val="20"/>
              </w:rPr>
            </w:pPr>
            <w:r>
              <w:rPr>
                <w:sz w:val="20"/>
              </w:rPr>
              <w:t>0,9</w:t>
            </w:r>
          </w:p>
        </w:tc>
        <w:tc>
          <w:tcPr>
            <w:tcW w:w="902" w:type="dxa"/>
          </w:tcPr>
          <w:p w:rsidR="00962CEE" w:rsidRDefault="00962CEE">
            <w:pPr>
              <w:pStyle w:val="TableParagraph"/>
            </w:pPr>
          </w:p>
          <w:p w:rsidR="00962CEE" w:rsidRDefault="00DA727F">
            <w:pPr>
              <w:pStyle w:val="TableParagraph"/>
              <w:spacing w:before="179"/>
              <w:ind w:left="106" w:right="93"/>
              <w:jc w:val="center"/>
              <w:rPr>
                <w:sz w:val="20"/>
              </w:rPr>
            </w:pPr>
            <w:r>
              <w:rPr>
                <w:sz w:val="20"/>
              </w:rPr>
              <w:t>0,9</w:t>
            </w:r>
          </w:p>
        </w:tc>
        <w:tc>
          <w:tcPr>
            <w:tcW w:w="900" w:type="dxa"/>
          </w:tcPr>
          <w:p w:rsidR="00962CEE" w:rsidRDefault="00962CEE">
            <w:pPr>
              <w:pStyle w:val="TableParagraph"/>
            </w:pPr>
          </w:p>
          <w:p w:rsidR="00962CEE" w:rsidRDefault="00DA727F">
            <w:pPr>
              <w:pStyle w:val="TableParagraph"/>
              <w:spacing w:before="179"/>
              <w:ind w:left="144" w:right="128"/>
              <w:jc w:val="center"/>
              <w:rPr>
                <w:sz w:val="20"/>
              </w:rPr>
            </w:pPr>
            <w:r>
              <w:rPr>
                <w:sz w:val="20"/>
              </w:rPr>
              <w:t>0,9</w:t>
            </w:r>
          </w:p>
        </w:tc>
        <w:tc>
          <w:tcPr>
            <w:tcW w:w="903" w:type="dxa"/>
          </w:tcPr>
          <w:p w:rsidR="00962CEE" w:rsidRDefault="00962CEE">
            <w:pPr>
              <w:pStyle w:val="TableParagraph"/>
            </w:pPr>
          </w:p>
          <w:p w:rsidR="00962CEE" w:rsidRDefault="00DA727F">
            <w:pPr>
              <w:pStyle w:val="TableParagraph"/>
              <w:spacing w:before="179"/>
              <w:ind w:left="211" w:right="192"/>
              <w:jc w:val="center"/>
              <w:rPr>
                <w:sz w:val="20"/>
              </w:rPr>
            </w:pPr>
            <w:r>
              <w:rPr>
                <w:sz w:val="20"/>
              </w:rPr>
              <w:t>0,9</w:t>
            </w:r>
          </w:p>
        </w:tc>
        <w:tc>
          <w:tcPr>
            <w:tcW w:w="902" w:type="dxa"/>
          </w:tcPr>
          <w:p w:rsidR="00962CEE" w:rsidRDefault="00962CEE">
            <w:pPr>
              <w:pStyle w:val="TableParagraph"/>
            </w:pPr>
          </w:p>
          <w:p w:rsidR="00962CEE" w:rsidRDefault="00DA727F">
            <w:pPr>
              <w:pStyle w:val="TableParagraph"/>
              <w:spacing w:before="179"/>
              <w:ind w:left="107" w:right="88"/>
              <w:jc w:val="center"/>
              <w:rPr>
                <w:sz w:val="20"/>
              </w:rPr>
            </w:pPr>
            <w:r>
              <w:rPr>
                <w:sz w:val="20"/>
              </w:rPr>
              <w:t>0,9</w:t>
            </w:r>
          </w:p>
        </w:tc>
        <w:tc>
          <w:tcPr>
            <w:tcW w:w="902" w:type="dxa"/>
          </w:tcPr>
          <w:p w:rsidR="00962CEE" w:rsidRDefault="00962CEE">
            <w:pPr>
              <w:pStyle w:val="TableParagraph"/>
            </w:pPr>
          </w:p>
          <w:p w:rsidR="00962CEE" w:rsidRDefault="00DA727F">
            <w:pPr>
              <w:pStyle w:val="TableParagraph"/>
              <w:spacing w:before="179"/>
              <w:ind w:left="107" w:right="92"/>
              <w:jc w:val="center"/>
              <w:rPr>
                <w:sz w:val="20"/>
              </w:rPr>
            </w:pPr>
            <w:r>
              <w:rPr>
                <w:sz w:val="20"/>
              </w:rPr>
              <w:t>0,9</w:t>
            </w:r>
          </w:p>
        </w:tc>
      </w:tr>
      <w:tr w:rsidR="00962CEE">
        <w:trPr>
          <w:trHeight w:val="302"/>
        </w:trPr>
        <w:tc>
          <w:tcPr>
            <w:tcW w:w="14692" w:type="dxa"/>
            <w:gridSpan w:val="14"/>
            <w:shd w:val="clear" w:color="auto" w:fill="FFFF00"/>
          </w:tcPr>
          <w:p w:rsidR="00962CEE" w:rsidRDefault="00DA727F">
            <w:pPr>
              <w:pStyle w:val="TableParagraph"/>
              <w:spacing w:before="34"/>
              <w:ind w:left="5176" w:right="5169"/>
              <w:jc w:val="center"/>
              <w:rPr>
                <w:b/>
                <w:sz w:val="20"/>
              </w:rPr>
            </w:pPr>
            <w:r>
              <w:rPr>
                <w:b/>
                <w:sz w:val="20"/>
              </w:rPr>
              <w:t>Система водоснабжения</w:t>
            </w:r>
          </w:p>
        </w:tc>
      </w:tr>
      <w:tr w:rsidR="00962CEE">
        <w:trPr>
          <w:trHeight w:val="688"/>
        </w:trPr>
        <w:tc>
          <w:tcPr>
            <w:tcW w:w="1930" w:type="dxa"/>
          </w:tcPr>
          <w:p w:rsidR="00962CEE" w:rsidRDefault="00DA727F">
            <w:pPr>
              <w:pStyle w:val="TableParagraph"/>
              <w:spacing w:line="223" w:lineRule="exact"/>
              <w:ind w:left="196" w:hanging="27"/>
              <w:rPr>
                <w:sz w:val="20"/>
              </w:rPr>
            </w:pPr>
            <w:r>
              <w:rPr>
                <w:sz w:val="20"/>
              </w:rPr>
              <w:t>Объем реализации</w:t>
            </w:r>
          </w:p>
          <w:p w:rsidR="00962CEE" w:rsidRDefault="00DA727F">
            <w:pPr>
              <w:pStyle w:val="TableParagraph"/>
              <w:spacing w:before="4" w:line="228" w:lineRule="exact"/>
              <w:ind w:left="510" w:right="167" w:hanging="315"/>
              <w:rPr>
                <w:sz w:val="20"/>
              </w:rPr>
            </w:pPr>
            <w:r>
              <w:rPr>
                <w:sz w:val="20"/>
              </w:rPr>
              <w:t>товаров и услуг, в том числе:</w:t>
            </w:r>
          </w:p>
        </w:tc>
        <w:tc>
          <w:tcPr>
            <w:tcW w:w="1781" w:type="dxa"/>
          </w:tcPr>
          <w:p w:rsidR="00962CEE" w:rsidRDefault="00962CEE">
            <w:pPr>
              <w:pStyle w:val="TableParagraph"/>
              <w:spacing w:before="5"/>
              <w:rPr>
                <w:sz w:val="19"/>
              </w:rPr>
            </w:pPr>
          </w:p>
          <w:p w:rsidR="00962CEE" w:rsidRDefault="00DA727F">
            <w:pPr>
              <w:pStyle w:val="TableParagraph"/>
              <w:ind w:left="121" w:right="114"/>
              <w:jc w:val="center"/>
              <w:rPr>
                <w:sz w:val="20"/>
              </w:rPr>
            </w:pPr>
            <w:r>
              <w:rPr>
                <w:sz w:val="20"/>
              </w:rPr>
              <w:t>тыс. куб. м</w:t>
            </w:r>
          </w:p>
        </w:tc>
        <w:tc>
          <w:tcPr>
            <w:tcW w:w="1064" w:type="dxa"/>
          </w:tcPr>
          <w:p w:rsidR="00962CEE" w:rsidRDefault="00962CEE">
            <w:pPr>
              <w:pStyle w:val="TableParagraph"/>
              <w:spacing w:before="5"/>
              <w:rPr>
                <w:sz w:val="19"/>
              </w:rPr>
            </w:pPr>
          </w:p>
          <w:p w:rsidR="00962CEE" w:rsidRDefault="00DA727F">
            <w:pPr>
              <w:pStyle w:val="TableParagraph"/>
              <w:ind w:left="178" w:right="172"/>
              <w:jc w:val="center"/>
              <w:rPr>
                <w:sz w:val="20"/>
              </w:rPr>
            </w:pPr>
            <w:r>
              <w:rPr>
                <w:sz w:val="20"/>
              </w:rPr>
              <w:t>873,2</w:t>
            </w:r>
          </w:p>
        </w:tc>
        <w:tc>
          <w:tcPr>
            <w:tcW w:w="900" w:type="dxa"/>
          </w:tcPr>
          <w:p w:rsidR="00962CEE" w:rsidRDefault="00962CEE">
            <w:pPr>
              <w:pStyle w:val="TableParagraph"/>
              <w:spacing w:before="5"/>
              <w:rPr>
                <w:sz w:val="19"/>
              </w:rPr>
            </w:pPr>
          </w:p>
          <w:p w:rsidR="00962CEE" w:rsidRDefault="00DA727F">
            <w:pPr>
              <w:pStyle w:val="TableParagraph"/>
              <w:ind w:right="213"/>
              <w:jc w:val="right"/>
              <w:rPr>
                <w:sz w:val="20"/>
              </w:rPr>
            </w:pPr>
            <w:r>
              <w:rPr>
                <w:w w:val="95"/>
                <w:sz w:val="20"/>
              </w:rPr>
              <w:t>829,7</w:t>
            </w:r>
          </w:p>
        </w:tc>
        <w:tc>
          <w:tcPr>
            <w:tcW w:w="900" w:type="dxa"/>
          </w:tcPr>
          <w:p w:rsidR="00962CEE" w:rsidRDefault="00962CEE">
            <w:pPr>
              <w:pStyle w:val="TableParagraph"/>
              <w:spacing w:before="5"/>
              <w:rPr>
                <w:sz w:val="19"/>
              </w:rPr>
            </w:pPr>
          </w:p>
          <w:p w:rsidR="00962CEE" w:rsidRDefault="00DA727F">
            <w:pPr>
              <w:pStyle w:val="TableParagraph"/>
              <w:ind w:right="213"/>
              <w:jc w:val="right"/>
              <w:rPr>
                <w:sz w:val="20"/>
              </w:rPr>
            </w:pPr>
            <w:r>
              <w:rPr>
                <w:w w:val="95"/>
                <w:sz w:val="20"/>
              </w:rPr>
              <w:t>829,7</w:t>
            </w:r>
          </w:p>
        </w:tc>
        <w:tc>
          <w:tcPr>
            <w:tcW w:w="902" w:type="dxa"/>
          </w:tcPr>
          <w:p w:rsidR="00962CEE" w:rsidRDefault="00962CEE">
            <w:pPr>
              <w:pStyle w:val="TableParagraph"/>
              <w:spacing w:before="5"/>
              <w:rPr>
                <w:sz w:val="19"/>
              </w:rPr>
            </w:pPr>
          </w:p>
          <w:p w:rsidR="00962CEE" w:rsidRDefault="00DA727F">
            <w:pPr>
              <w:pStyle w:val="TableParagraph"/>
              <w:ind w:left="107" w:right="93"/>
              <w:jc w:val="center"/>
              <w:rPr>
                <w:sz w:val="20"/>
              </w:rPr>
            </w:pPr>
            <w:r>
              <w:rPr>
                <w:sz w:val="20"/>
              </w:rPr>
              <w:t>898,1</w:t>
            </w:r>
          </w:p>
        </w:tc>
        <w:tc>
          <w:tcPr>
            <w:tcW w:w="902" w:type="dxa"/>
          </w:tcPr>
          <w:p w:rsidR="00962CEE" w:rsidRDefault="00962CEE">
            <w:pPr>
              <w:pStyle w:val="TableParagraph"/>
              <w:spacing w:before="5"/>
              <w:rPr>
                <w:sz w:val="19"/>
              </w:rPr>
            </w:pPr>
          </w:p>
          <w:p w:rsidR="00962CEE" w:rsidRDefault="00DA727F">
            <w:pPr>
              <w:pStyle w:val="TableParagraph"/>
              <w:ind w:left="227"/>
              <w:rPr>
                <w:sz w:val="20"/>
              </w:rPr>
            </w:pPr>
            <w:r>
              <w:rPr>
                <w:sz w:val="20"/>
              </w:rPr>
              <w:t>911,2</w:t>
            </w:r>
          </w:p>
        </w:tc>
        <w:tc>
          <w:tcPr>
            <w:tcW w:w="902" w:type="dxa"/>
          </w:tcPr>
          <w:p w:rsidR="00962CEE" w:rsidRDefault="00962CEE">
            <w:pPr>
              <w:pStyle w:val="TableParagraph"/>
              <w:spacing w:before="5"/>
              <w:rPr>
                <w:sz w:val="19"/>
              </w:rPr>
            </w:pPr>
          </w:p>
          <w:p w:rsidR="00962CEE" w:rsidRDefault="00DA727F">
            <w:pPr>
              <w:pStyle w:val="TableParagraph"/>
              <w:ind w:right="212"/>
              <w:jc w:val="right"/>
              <w:rPr>
                <w:sz w:val="20"/>
              </w:rPr>
            </w:pPr>
            <w:r>
              <w:rPr>
                <w:w w:val="95"/>
                <w:sz w:val="20"/>
              </w:rPr>
              <w:t>924,3</w:t>
            </w:r>
          </w:p>
        </w:tc>
        <w:tc>
          <w:tcPr>
            <w:tcW w:w="902" w:type="dxa"/>
          </w:tcPr>
          <w:p w:rsidR="00962CEE" w:rsidRDefault="00962CEE">
            <w:pPr>
              <w:pStyle w:val="TableParagraph"/>
              <w:spacing w:before="5"/>
              <w:rPr>
                <w:sz w:val="19"/>
              </w:rPr>
            </w:pPr>
          </w:p>
          <w:p w:rsidR="00962CEE" w:rsidRDefault="00DA727F">
            <w:pPr>
              <w:pStyle w:val="TableParagraph"/>
              <w:ind w:left="105" w:right="93"/>
              <w:jc w:val="center"/>
              <w:rPr>
                <w:sz w:val="20"/>
              </w:rPr>
            </w:pPr>
            <w:r>
              <w:rPr>
                <w:sz w:val="20"/>
              </w:rPr>
              <w:t>947,3</w:t>
            </w:r>
          </w:p>
        </w:tc>
        <w:tc>
          <w:tcPr>
            <w:tcW w:w="902" w:type="dxa"/>
          </w:tcPr>
          <w:p w:rsidR="00962CEE" w:rsidRDefault="00962CEE">
            <w:pPr>
              <w:pStyle w:val="TableParagraph"/>
              <w:spacing w:before="5"/>
              <w:rPr>
                <w:sz w:val="19"/>
              </w:rPr>
            </w:pPr>
          </w:p>
          <w:p w:rsidR="00962CEE" w:rsidRDefault="00DA727F">
            <w:pPr>
              <w:pStyle w:val="TableParagraph"/>
              <w:ind w:left="106" w:right="93"/>
              <w:jc w:val="center"/>
              <w:rPr>
                <w:sz w:val="20"/>
              </w:rPr>
            </w:pPr>
            <w:r>
              <w:rPr>
                <w:sz w:val="20"/>
              </w:rPr>
              <w:t>968,1</w:t>
            </w:r>
          </w:p>
        </w:tc>
        <w:tc>
          <w:tcPr>
            <w:tcW w:w="900" w:type="dxa"/>
          </w:tcPr>
          <w:p w:rsidR="00962CEE" w:rsidRDefault="00962CEE">
            <w:pPr>
              <w:pStyle w:val="TableParagraph"/>
              <w:spacing w:before="5"/>
              <w:rPr>
                <w:sz w:val="19"/>
              </w:rPr>
            </w:pPr>
          </w:p>
          <w:p w:rsidR="00962CEE" w:rsidRDefault="00DA727F">
            <w:pPr>
              <w:pStyle w:val="TableParagraph"/>
              <w:ind w:right="209"/>
              <w:jc w:val="right"/>
              <w:rPr>
                <w:sz w:val="20"/>
              </w:rPr>
            </w:pPr>
            <w:r>
              <w:rPr>
                <w:w w:val="95"/>
                <w:sz w:val="20"/>
              </w:rPr>
              <w:t>989,0</w:t>
            </w:r>
          </w:p>
        </w:tc>
        <w:tc>
          <w:tcPr>
            <w:tcW w:w="903" w:type="dxa"/>
          </w:tcPr>
          <w:p w:rsidR="00962CEE" w:rsidRDefault="00962CEE">
            <w:pPr>
              <w:pStyle w:val="TableParagraph"/>
              <w:spacing w:before="5"/>
              <w:rPr>
                <w:sz w:val="19"/>
              </w:rPr>
            </w:pPr>
          </w:p>
          <w:p w:rsidR="00962CEE" w:rsidRDefault="00DA727F">
            <w:pPr>
              <w:pStyle w:val="TableParagraph"/>
              <w:ind w:right="161"/>
              <w:jc w:val="right"/>
              <w:rPr>
                <w:sz w:val="20"/>
              </w:rPr>
            </w:pPr>
            <w:r>
              <w:rPr>
                <w:sz w:val="20"/>
              </w:rPr>
              <w:t>1009,8</w:t>
            </w:r>
          </w:p>
        </w:tc>
        <w:tc>
          <w:tcPr>
            <w:tcW w:w="902" w:type="dxa"/>
          </w:tcPr>
          <w:p w:rsidR="00962CEE" w:rsidRDefault="00962CEE">
            <w:pPr>
              <w:pStyle w:val="TableParagraph"/>
              <w:spacing w:before="5"/>
              <w:rPr>
                <w:sz w:val="19"/>
              </w:rPr>
            </w:pPr>
          </w:p>
          <w:p w:rsidR="00962CEE" w:rsidRDefault="00DA727F">
            <w:pPr>
              <w:pStyle w:val="TableParagraph"/>
              <w:ind w:left="107" w:right="91"/>
              <w:jc w:val="center"/>
              <w:rPr>
                <w:sz w:val="20"/>
              </w:rPr>
            </w:pPr>
            <w:r>
              <w:rPr>
                <w:sz w:val="20"/>
              </w:rPr>
              <w:t>1030,7</w:t>
            </w:r>
          </w:p>
        </w:tc>
        <w:tc>
          <w:tcPr>
            <w:tcW w:w="902" w:type="dxa"/>
          </w:tcPr>
          <w:p w:rsidR="00962CEE" w:rsidRDefault="00962CEE">
            <w:pPr>
              <w:pStyle w:val="TableParagraph"/>
              <w:spacing w:before="5"/>
              <w:rPr>
                <w:sz w:val="19"/>
              </w:rPr>
            </w:pPr>
          </w:p>
          <w:p w:rsidR="00962CEE" w:rsidRDefault="00DA727F">
            <w:pPr>
              <w:pStyle w:val="TableParagraph"/>
              <w:ind w:left="105" w:right="93"/>
              <w:jc w:val="center"/>
              <w:rPr>
                <w:sz w:val="20"/>
              </w:rPr>
            </w:pPr>
            <w:r>
              <w:rPr>
                <w:sz w:val="20"/>
              </w:rPr>
              <w:t>1052,4</w:t>
            </w:r>
          </w:p>
        </w:tc>
      </w:tr>
      <w:tr w:rsidR="00962CEE">
        <w:trPr>
          <w:trHeight w:val="299"/>
        </w:trPr>
        <w:tc>
          <w:tcPr>
            <w:tcW w:w="1930" w:type="dxa"/>
          </w:tcPr>
          <w:p w:rsidR="00962CEE" w:rsidRDefault="00DA727F">
            <w:pPr>
              <w:pStyle w:val="TableParagraph"/>
              <w:spacing w:before="29"/>
              <w:ind w:left="103" w:right="100"/>
              <w:jc w:val="center"/>
              <w:rPr>
                <w:sz w:val="20"/>
              </w:rPr>
            </w:pPr>
            <w:r>
              <w:rPr>
                <w:sz w:val="20"/>
              </w:rPr>
              <w:t>Населению</w:t>
            </w:r>
          </w:p>
        </w:tc>
        <w:tc>
          <w:tcPr>
            <w:tcW w:w="1781" w:type="dxa"/>
          </w:tcPr>
          <w:p w:rsidR="00962CEE" w:rsidRDefault="00DA727F">
            <w:pPr>
              <w:pStyle w:val="TableParagraph"/>
              <w:spacing w:before="29"/>
              <w:ind w:left="121" w:right="114"/>
              <w:jc w:val="center"/>
              <w:rPr>
                <w:sz w:val="20"/>
              </w:rPr>
            </w:pPr>
            <w:r>
              <w:rPr>
                <w:sz w:val="20"/>
              </w:rPr>
              <w:t>тыс. куб. м</w:t>
            </w:r>
          </w:p>
        </w:tc>
        <w:tc>
          <w:tcPr>
            <w:tcW w:w="1064" w:type="dxa"/>
          </w:tcPr>
          <w:p w:rsidR="00962CEE" w:rsidRDefault="00DA727F">
            <w:pPr>
              <w:pStyle w:val="TableParagraph"/>
              <w:spacing w:before="29"/>
              <w:ind w:left="178" w:right="172"/>
              <w:jc w:val="center"/>
              <w:rPr>
                <w:sz w:val="20"/>
              </w:rPr>
            </w:pPr>
            <w:r>
              <w:rPr>
                <w:sz w:val="20"/>
              </w:rPr>
              <w:t>629,1</w:t>
            </w:r>
          </w:p>
        </w:tc>
        <w:tc>
          <w:tcPr>
            <w:tcW w:w="900" w:type="dxa"/>
          </w:tcPr>
          <w:p w:rsidR="00962CEE" w:rsidRDefault="00DA727F">
            <w:pPr>
              <w:pStyle w:val="TableParagraph"/>
              <w:spacing w:before="29"/>
              <w:ind w:right="213"/>
              <w:jc w:val="right"/>
              <w:rPr>
                <w:sz w:val="20"/>
              </w:rPr>
            </w:pPr>
            <w:r>
              <w:rPr>
                <w:w w:val="95"/>
                <w:sz w:val="20"/>
              </w:rPr>
              <w:t>585,6</w:t>
            </w:r>
          </w:p>
        </w:tc>
        <w:tc>
          <w:tcPr>
            <w:tcW w:w="900" w:type="dxa"/>
          </w:tcPr>
          <w:p w:rsidR="00962CEE" w:rsidRDefault="00DA727F">
            <w:pPr>
              <w:pStyle w:val="TableParagraph"/>
              <w:spacing w:before="29"/>
              <w:ind w:right="213"/>
              <w:jc w:val="right"/>
              <w:rPr>
                <w:sz w:val="20"/>
              </w:rPr>
            </w:pPr>
            <w:r>
              <w:rPr>
                <w:w w:val="95"/>
                <w:sz w:val="20"/>
              </w:rPr>
              <w:t>585,6</w:t>
            </w:r>
          </w:p>
        </w:tc>
        <w:tc>
          <w:tcPr>
            <w:tcW w:w="902" w:type="dxa"/>
          </w:tcPr>
          <w:p w:rsidR="00962CEE" w:rsidRDefault="00DA727F">
            <w:pPr>
              <w:pStyle w:val="TableParagraph"/>
              <w:spacing w:before="29"/>
              <w:ind w:left="107" w:right="93"/>
              <w:jc w:val="center"/>
              <w:rPr>
                <w:sz w:val="20"/>
              </w:rPr>
            </w:pPr>
            <w:r>
              <w:rPr>
                <w:sz w:val="20"/>
              </w:rPr>
              <w:t>647,0</w:t>
            </w:r>
          </w:p>
        </w:tc>
        <w:tc>
          <w:tcPr>
            <w:tcW w:w="902" w:type="dxa"/>
          </w:tcPr>
          <w:p w:rsidR="00962CEE" w:rsidRDefault="00DA727F">
            <w:pPr>
              <w:pStyle w:val="TableParagraph"/>
              <w:spacing w:before="29"/>
              <w:ind w:left="227"/>
              <w:rPr>
                <w:sz w:val="20"/>
              </w:rPr>
            </w:pPr>
            <w:r>
              <w:rPr>
                <w:sz w:val="20"/>
              </w:rPr>
              <w:t>656,4</w:t>
            </w:r>
          </w:p>
        </w:tc>
        <w:tc>
          <w:tcPr>
            <w:tcW w:w="902" w:type="dxa"/>
          </w:tcPr>
          <w:p w:rsidR="00962CEE" w:rsidRDefault="00DA727F">
            <w:pPr>
              <w:pStyle w:val="TableParagraph"/>
              <w:spacing w:before="29"/>
              <w:ind w:right="212"/>
              <w:jc w:val="right"/>
              <w:rPr>
                <w:sz w:val="20"/>
              </w:rPr>
            </w:pPr>
            <w:r>
              <w:rPr>
                <w:w w:val="95"/>
                <w:sz w:val="20"/>
              </w:rPr>
              <w:t>665,9</w:t>
            </w:r>
          </w:p>
        </w:tc>
        <w:tc>
          <w:tcPr>
            <w:tcW w:w="902" w:type="dxa"/>
          </w:tcPr>
          <w:p w:rsidR="00962CEE" w:rsidRDefault="00DA727F">
            <w:pPr>
              <w:pStyle w:val="TableParagraph"/>
              <w:spacing w:before="29"/>
              <w:ind w:left="105" w:right="93"/>
              <w:jc w:val="center"/>
              <w:rPr>
                <w:sz w:val="20"/>
              </w:rPr>
            </w:pPr>
            <w:r>
              <w:rPr>
                <w:sz w:val="20"/>
              </w:rPr>
              <w:t>682,4</w:t>
            </w:r>
          </w:p>
        </w:tc>
        <w:tc>
          <w:tcPr>
            <w:tcW w:w="902" w:type="dxa"/>
          </w:tcPr>
          <w:p w:rsidR="00962CEE" w:rsidRDefault="00DA727F">
            <w:pPr>
              <w:pStyle w:val="TableParagraph"/>
              <w:spacing w:before="29"/>
              <w:ind w:left="106" w:right="93"/>
              <w:jc w:val="center"/>
              <w:rPr>
                <w:sz w:val="20"/>
              </w:rPr>
            </w:pPr>
            <w:r>
              <w:rPr>
                <w:sz w:val="20"/>
              </w:rPr>
              <w:t>697,5</w:t>
            </w:r>
          </w:p>
        </w:tc>
        <w:tc>
          <w:tcPr>
            <w:tcW w:w="900" w:type="dxa"/>
          </w:tcPr>
          <w:p w:rsidR="00962CEE" w:rsidRDefault="00DA727F">
            <w:pPr>
              <w:pStyle w:val="TableParagraph"/>
              <w:spacing w:before="29"/>
              <w:ind w:right="209"/>
              <w:jc w:val="right"/>
              <w:rPr>
                <w:sz w:val="20"/>
              </w:rPr>
            </w:pPr>
            <w:r>
              <w:rPr>
                <w:w w:val="95"/>
                <w:sz w:val="20"/>
              </w:rPr>
              <w:t>712,5</w:t>
            </w:r>
          </w:p>
        </w:tc>
        <w:tc>
          <w:tcPr>
            <w:tcW w:w="903" w:type="dxa"/>
          </w:tcPr>
          <w:p w:rsidR="00962CEE" w:rsidRDefault="00DA727F">
            <w:pPr>
              <w:pStyle w:val="TableParagraph"/>
              <w:spacing w:before="29"/>
              <w:ind w:right="209"/>
              <w:jc w:val="right"/>
              <w:rPr>
                <w:sz w:val="20"/>
              </w:rPr>
            </w:pPr>
            <w:r>
              <w:rPr>
                <w:w w:val="95"/>
                <w:sz w:val="20"/>
              </w:rPr>
              <w:t>727,5</w:t>
            </w:r>
          </w:p>
        </w:tc>
        <w:tc>
          <w:tcPr>
            <w:tcW w:w="902" w:type="dxa"/>
          </w:tcPr>
          <w:p w:rsidR="00962CEE" w:rsidRDefault="00DA727F">
            <w:pPr>
              <w:pStyle w:val="TableParagraph"/>
              <w:spacing w:before="29"/>
              <w:ind w:left="107" w:right="88"/>
              <w:jc w:val="center"/>
              <w:rPr>
                <w:sz w:val="20"/>
              </w:rPr>
            </w:pPr>
            <w:r>
              <w:rPr>
                <w:sz w:val="20"/>
              </w:rPr>
              <w:t>742,5</w:t>
            </w:r>
          </w:p>
        </w:tc>
        <w:tc>
          <w:tcPr>
            <w:tcW w:w="902" w:type="dxa"/>
          </w:tcPr>
          <w:p w:rsidR="00962CEE" w:rsidRDefault="00DA727F">
            <w:pPr>
              <w:pStyle w:val="TableParagraph"/>
              <w:spacing w:before="29"/>
              <w:ind w:left="107" w:right="92"/>
              <w:jc w:val="center"/>
              <w:rPr>
                <w:sz w:val="20"/>
              </w:rPr>
            </w:pPr>
            <w:r>
              <w:rPr>
                <w:sz w:val="20"/>
              </w:rPr>
              <w:t>758,1</w:t>
            </w:r>
          </w:p>
        </w:tc>
      </w:tr>
      <w:tr w:rsidR="00962CEE">
        <w:trPr>
          <w:trHeight w:val="460"/>
        </w:trPr>
        <w:tc>
          <w:tcPr>
            <w:tcW w:w="1930" w:type="dxa"/>
          </w:tcPr>
          <w:p w:rsidR="00962CEE" w:rsidRDefault="00DA727F">
            <w:pPr>
              <w:pStyle w:val="TableParagraph"/>
              <w:spacing w:line="224" w:lineRule="exact"/>
              <w:ind w:left="441"/>
              <w:rPr>
                <w:sz w:val="20"/>
              </w:rPr>
            </w:pPr>
            <w:r>
              <w:rPr>
                <w:sz w:val="20"/>
              </w:rPr>
              <w:t>Бюджетным</w:t>
            </w:r>
          </w:p>
          <w:p w:rsidR="00962CEE" w:rsidRDefault="00DA727F">
            <w:pPr>
              <w:pStyle w:val="TableParagraph"/>
              <w:spacing w:line="216" w:lineRule="exact"/>
              <w:ind w:left="371"/>
              <w:rPr>
                <w:sz w:val="20"/>
              </w:rPr>
            </w:pPr>
            <w:r>
              <w:rPr>
                <w:sz w:val="20"/>
              </w:rPr>
              <w:t>потребителям</w:t>
            </w:r>
          </w:p>
        </w:tc>
        <w:tc>
          <w:tcPr>
            <w:tcW w:w="1781" w:type="dxa"/>
          </w:tcPr>
          <w:p w:rsidR="00962CEE" w:rsidRDefault="00DA727F">
            <w:pPr>
              <w:pStyle w:val="TableParagraph"/>
              <w:spacing w:before="108"/>
              <w:ind w:left="121" w:right="114"/>
              <w:jc w:val="center"/>
              <w:rPr>
                <w:sz w:val="20"/>
              </w:rPr>
            </w:pPr>
            <w:r>
              <w:rPr>
                <w:sz w:val="20"/>
              </w:rPr>
              <w:t>тыс. куб. м</w:t>
            </w:r>
          </w:p>
        </w:tc>
        <w:tc>
          <w:tcPr>
            <w:tcW w:w="1064" w:type="dxa"/>
          </w:tcPr>
          <w:p w:rsidR="00962CEE" w:rsidRDefault="00DA727F">
            <w:pPr>
              <w:pStyle w:val="TableParagraph"/>
              <w:spacing w:before="108"/>
              <w:ind w:left="178" w:right="172"/>
              <w:jc w:val="center"/>
              <w:rPr>
                <w:sz w:val="20"/>
              </w:rPr>
            </w:pPr>
            <w:r>
              <w:rPr>
                <w:sz w:val="20"/>
              </w:rPr>
              <w:t>65,8</w:t>
            </w:r>
          </w:p>
        </w:tc>
        <w:tc>
          <w:tcPr>
            <w:tcW w:w="900" w:type="dxa"/>
          </w:tcPr>
          <w:p w:rsidR="00962CEE" w:rsidRDefault="00DA727F">
            <w:pPr>
              <w:pStyle w:val="TableParagraph"/>
              <w:spacing w:before="108"/>
              <w:ind w:left="272"/>
              <w:rPr>
                <w:sz w:val="20"/>
              </w:rPr>
            </w:pPr>
            <w:r>
              <w:rPr>
                <w:sz w:val="20"/>
              </w:rPr>
              <w:t>65,8</w:t>
            </w:r>
          </w:p>
        </w:tc>
        <w:tc>
          <w:tcPr>
            <w:tcW w:w="900" w:type="dxa"/>
          </w:tcPr>
          <w:p w:rsidR="00962CEE" w:rsidRDefault="00DA727F">
            <w:pPr>
              <w:pStyle w:val="TableParagraph"/>
              <w:spacing w:before="108"/>
              <w:ind w:right="264"/>
              <w:jc w:val="right"/>
              <w:rPr>
                <w:sz w:val="20"/>
              </w:rPr>
            </w:pPr>
            <w:r>
              <w:rPr>
                <w:w w:val="95"/>
                <w:sz w:val="20"/>
              </w:rPr>
              <w:t>65,8</w:t>
            </w:r>
          </w:p>
        </w:tc>
        <w:tc>
          <w:tcPr>
            <w:tcW w:w="902" w:type="dxa"/>
          </w:tcPr>
          <w:p w:rsidR="00962CEE" w:rsidRDefault="00DA727F">
            <w:pPr>
              <w:pStyle w:val="TableParagraph"/>
              <w:spacing w:before="108"/>
              <w:ind w:left="107" w:right="93"/>
              <w:jc w:val="center"/>
              <w:rPr>
                <w:sz w:val="20"/>
              </w:rPr>
            </w:pPr>
            <w:r>
              <w:rPr>
                <w:sz w:val="20"/>
              </w:rPr>
              <w:t>67,7</w:t>
            </w:r>
          </w:p>
        </w:tc>
        <w:tc>
          <w:tcPr>
            <w:tcW w:w="902" w:type="dxa"/>
          </w:tcPr>
          <w:p w:rsidR="00962CEE" w:rsidRDefault="00DA727F">
            <w:pPr>
              <w:pStyle w:val="TableParagraph"/>
              <w:spacing w:before="108"/>
              <w:ind w:left="278"/>
              <w:rPr>
                <w:sz w:val="20"/>
              </w:rPr>
            </w:pPr>
            <w:r>
              <w:rPr>
                <w:sz w:val="20"/>
              </w:rPr>
              <w:t>68,7</w:t>
            </w:r>
          </w:p>
        </w:tc>
        <w:tc>
          <w:tcPr>
            <w:tcW w:w="902" w:type="dxa"/>
          </w:tcPr>
          <w:p w:rsidR="00962CEE" w:rsidRDefault="00DA727F">
            <w:pPr>
              <w:pStyle w:val="TableParagraph"/>
              <w:spacing w:before="108"/>
              <w:ind w:right="262"/>
              <w:jc w:val="right"/>
              <w:rPr>
                <w:sz w:val="20"/>
              </w:rPr>
            </w:pPr>
            <w:r>
              <w:rPr>
                <w:w w:val="95"/>
                <w:sz w:val="20"/>
              </w:rPr>
              <w:t>69,7</w:t>
            </w:r>
          </w:p>
        </w:tc>
        <w:tc>
          <w:tcPr>
            <w:tcW w:w="902" w:type="dxa"/>
          </w:tcPr>
          <w:p w:rsidR="00962CEE" w:rsidRDefault="00DA727F">
            <w:pPr>
              <w:pStyle w:val="TableParagraph"/>
              <w:spacing w:before="108"/>
              <w:ind w:left="105" w:right="93"/>
              <w:jc w:val="center"/>
              <w:rPr>
                <w:sz w:val="20"/>
              </w:rPr>
            </w:pPr>
            <w:r>
              <w:rPr>
                <w:sz w:val="20"/>
              </w:rPr>
              <w:t>71,4</w:t>
            </w:r>
          </w:p>
        </w:tc>
        <w:tc>
          <w:tcPr>
            <w:tcW w:w="902" w:type="dxa"/>
          </w:tcPr>
          <w:p w:rsidR="00962CEE" w:rsidRDefault="00DA727F">
            <w:pPr>
              <w:pStyle w:val="TableParagraph"/>
              <w:spacing w:before="108"/>
              <w:ind w:left="106" w:right="93"/>
              <w:jc w:val="center"/>
              <w:rPr>
                <w:sz w:val="20"/>
              </w:rPr>
            </w:pPr>
            <w:r>
              <w:rPr>
                <w:sz w:val="20"/>
              </w:rPr>
              <w:t>73,0</w:t>
            </w:r>
          </w:p>
        </w:tc>
        <w:tc>
          <w:tcPr>
            <w:tcW w:w="900" w:type="dxa"/>
          </w:tcPr>
          <w:p w:rsidR="00962CEE" w:rsidRDefault="00DA727F">
            <w:pPr>
              <w:pStyle w:val="TableParagraph"/>
              <w:spacing w:before="108"/>
              <w:ind w:left="277"/>
              <w:rPr>
                <w:sz w:val="20"/>
              </w:rPr>
            </w:pPr>
            <w:r>
              <w:rPr>
                <w:sz w:val="20"/>
              </w:rPr>
              <w:t>74,6</w:t>
            </w:r>
          </w:p>
        </w:tc>
        <w:tc>
          <w:tcPr>
            <w:tcW w:w="903" w:type="dxa"/>
          </w:tcPr>
          <w:p w:rsidR="00962CEE" w:rsidRDefault="00DA727F">
            <w:pPr>
              <w:pStyle w:val="TableParagraph"/>
              <w:spacing w:before="108"/>
              <w:ind w:right="259"/>
              <w:jc w:val="right"/>
              <w:rPr>
                <w:sz w:val="20"/>
              </w:rPr>
            </w:pPr>
            <w:r>
              <w:rPr>
                <w:w w:val="95"/>
                <w:sz w:val="20"/>
              </w:rPr>
              <w:t>76,1</w:t>
            </w:r>
          </w:p>
        </w:tc>
        <w:tc>
          <w:tcPr>
            <w:tcW w:w="902" w:type="dxa"/>
          </w:tcPr>
          <w:p w:rsidR="00962CEE" w:rsidRDefault="00DA727F">
            <w:pPr>
              <w:pStyle w:val="TableParagraph"/>
              <w:spacing w:before="108"/>
              <w:ind w:left="107" w:right="88"/>
              <w:jc w:val="center"/>
              <w:rPr>
                <w:sz w:val="20"/>
              </w:rPr>
            </w:pPr>
            <w:r>
              <w:rPr>
                <w:sz w:val="20"/>
              </w:rPr>
              <w:t>77,7</w:t>
            </w:r>
          </w:p>
        </w:tc>
        <w:tc>
          <w:tcPr>
            <w:tcW w:w="902" w:type="dxa"/>
          </w:tcPr>
          <w:p w:rsidR="00962CEE" w:rsidRDefault="00DA727F">
            <w:pPr>
              <w:pStyle w:val="TableParagraph"/>
              <w:spacing w:before="108"/>
              <w:ind w:left="107" w:right="92"/>
              <w:jc w:val="center"/>
              <w:rPr>
                <w:sz w:val="20"/>
              </w:rPr>
            </w:pPr>
            <w:r>
              <w:rPr>
                <w:sz w:val="20"/>
              </w:rPr>
              <w:t>79,3</w:t>
            </w:r>
          </w:p>
        </w:tc>
      </w:tr>
      <w:tr w:rsidR="00962CEE">
        <w:trPr>
          <w:trHeight w:val="460"/>
        </w:trPr>
        <w:tc>
          <w:tcPr>
            <w:tcW w:w="1930" w:type="dxa"/>
          </w:tcPr>
          <w:p w:rsidR="00962CEE" w:rsidRDefault="00DA727F">
            <w:pPr>
              <w:pStyle w:val="TableParagraph"/>
              <w:spacing w:line="223" w:lineRule="exact"/>
              <w:ind w:left="105" w:right="100"/>
              <w:jc w:val="center"/>
              <w:rPr>
                <w:sz w:val="20"/>
              </w:rPr>
            </w:pPr>
            <w:r>
              <w:rPr>
                <w:sz w:val="20"/>
              </w:rPr>
              <w:t>Иным</w:t>
            </w:r>
          </w:p>
          <w:p w:rsidR="00962CEE" w:rsidRDefault="00DA727F">
            <w:pPr>
              <w:pStyle w:val="TableParagraph"/>
              <w:spacing w:line="217" w:lineRule="exact"/>
              <w:ind w:left="107" w:right="100"/>
              <w:jc w:val="center"/>
              <w:rPr>
                <w:sz w:val="20"/>
              </w:rPr>
            </w:pPr>
            <w:r>
              <w:rPr>
                <w:sz w:val="20"/>
              </w:rPr>
              <w:t>потребителям</w:t>
            </w:r>
          </w:p>
        </w:tc>
        <w:tc>
          <w:tcPr>
            <w:tcW w:w="1781" w:type="dxa"/>
          </w:tcPr>
          <w:p w:rsidR="00962CEE" w:rsidRDefault="00DA727F">
            <w:pPr>
              <w:pStyle w:val="TableParagraph"/>
              <w:spacing w:before="108"/>
              <w:ind w:left="121" w:right="114"/>
              <w:jc w:val="center"/>
              <w:rPr>
                <w:sz w:val="20"/>
              </w:rPr>
            </w:pPr>
            <w:r>
              <w:rPr>
                <w:sz w:val="20"/>
              </w:rPr>
              <w:t>тыс. куб. м</w:t>
            </w:r>
          </w:p>
        </w:tc>
        <w:tc>
          <w:tcPr>
            <w:tcW w:w="1064" w:type="dxa"/>
          </w:tcPr>
          <w:p w:rsidR="00962CEE" w:rsidRDefault="00DA727F">
            <w:pPr>
              <w:pStyle w:val="TableParagraph"/>
              <w:spacing w:before="108"/>
              <w:ind w:left="178" w:right="172"/>
              <w:jc w:val="center"/>
              <w:rPr>
                <w:sz w:val="20"/>
              </w:rPr>
            </w:pPr>
            <w:r>
              <w:rPr>
                <w:sz w:val="20"/>
              </w:rPr>
              <w:t>178,3</w:t>
            </w:r>
          </w:p>
        </w:tc>
        <w:tc>
          <w:tcPr>
            <w:tcW w:w="900" w:type="dxa"/>
          </w:tcPr>
          <w:p w:rsidR="00962CEE" w:rsidRDefault="00DA727F">
            <w:pPr>
              <w:pStyle w:val="TableParagraph"/>
              <w:spacing w:before="108"/>
              <w:ind w:right="213"/>
              <w:jc w:val="right"/>
              <w:rPr>
                <w:sz w:val="20"/>
              </w:rPr>
            </w:pPr>
            <w:r>
              <w:rPr>
                <w:w w:val="95"/>
                <w:sz w:val="20"/>
              </w:rPr>
              <w:t>178,3</w:t>
            </w:r>
          </w:p>
        </w:tc>
        <w:tc>
          <w:tcPr>
            <w:tcW w:w="900" w:type="dxa"/>
          </w:tcPr>
          <w:p w:rsidR="00962CEE" w:rsidRDefault="00DA727F">
            <w:pPr>
              <w:pStyle w:val="TableParagraph"/>
              <w:spacing w:before="108"/>
              <w:ind w:right="213"/>
              <w:jc w:val="right"/>
              <w:rPr>
                <w:sz w:val="20"/>
              </w:rPr>
            </w:pPr>
            <w:r>
              <w:rPr>
                <w:w w:val="95"/>
                <w:sz w:val="20"/>
              </w:rPr>
              <w:t>178,3</w:t>
            </w:r>
          </w:p>
        </w:tc>
        <w:tc>
          <w:tcPr>
            <w:tcW w:w="902" w:type="dxa"/>
          </w:tcPr>
          <w:p w:rsidR="00962CEE" w:rsidRDefault="00DA727F">
            <w:pPr>
              <w:pStyle w:val="TableParagraph"/>
              <w:spacing w:before="108"/>
              <w:ind w:left="107" w:right="93"/>
              <w:jc w:val="center"/>
              <w:rPr>
                <w:sz w:val="20"/>
              </w:rPr>
            </w:pPr>
            <w:r>
              <w:rPr>
                <w:sz w:val="20"/>
              </w:rPr>
              <w:t>183,4</w:t>
            </w:r>
          </w:p>
        </w:tc>
        <w:tc>
          <w:tcPr>
            <w:tcW w:w="902" w:type="dxa"/>
          </w:tcPr>
          <w:p w:rsidR="00962CEE" w:rsidRDefault="00DA727F">
            <w:pPr>
              <w:pStyle w:val="TableParagraph"/>
              <w:spacing w:before="108"/>
              <w:ind w:left="227"/>
              <w:rPr>
                <w:sz w:val="20"/>
              </w:rPr>
            </w:pPr>
            <w:r>
              <w:rPr>
                <w:sz w:val="20"/>
              </w:rPr>
              <w:t>186,1</w:t>
            </w:r>
          </w:p>
        </w:tc>
        <w:tc>
          <w:tcPr>
            <w:tcW w:w="902" w:type="dxa"/>
          </w:tcPr>
          <w:p w:rsidR="00962CEE" w:rsidRDefault="00DA727F">
            <w:pPr>
              <w:pStyle w:val="TableParagraph"/>
              <w:spacing w:before="108"/>
              <w:ind w:right="212"/>
              <w:jc w:val="right"/>
              <w:rPr>
                <w:sz w:val="20"/>
              </w:rPr>
            </w:pPr>
            <w:r>
              <w:rPr>
                <w:w w:val="95"/>
                <w:sz w:val="20"/>
              </w:rPr>
              <w:t>188,7</w:t>
            </w:r>
          </w:p>
        </w:tc>
        <w:tc>
          <w:tcPr>
            <w:tcW w:w="902" w:type="dxa"/>
          </w:tcPr>
          <w:p w:rsidR="00962CEE" w:rsidRDefault="00DA727F">
            <w:pPr>
              <w:pStyle w:val="TableParagraph"/>
              <w:spacing w:before="108"/>
              <w:ind w:left="105" w:right="93"/>
              <w:jc w:val="center"/>
              <w:rPr>
                <w:sz w:val="20"/>
              </w:rPr>
            </w:pPr>
            <w:r>
              <w:rPr>
                <w:sz w:val="20"/>
              </w:rPr>
              <w:t>193,4</w:t>
            </w:r>
          </w:p>
        </w:tc>
        <w:tc>
          <w:tcPr>
            <w:tcW w:w="902" w:type="dxa"/>
          </w:tcPr>
          <w:p w:rsidR="00962CEE" w:rsidRDefault="00DA727F">
            <w:pPr>
              <w:pStyle w:val="TableParagraph"/>
              <w:spacing w:before="108"/>
              <w:ind w:left="106" w:right="93"/>
              <w:jc w:val="center"/>
              <w:rPr>
                <w:sz w:val="20"/>
              </w:rPr>
            </w:pPr>
            <w:r>
              <w:rPr>
                <w:sz w:val="20"/>
              </w:rPr>
              <w:t>197,7</w:t>
            </w:r>
          </w:p>
        </w:tc>
        <w:tc>
          <w:tcPr>
            <w:tcW w:w="900" w:type="dxa"/>
          </w:tcPr>
          <w:p w:rsidR="00962CEE" w:rsidRDefault="00DA727F">
            <w:pPr>
              <w:pStyle w:val="TableParagraph"/>
              <w:spacing w:before="108"/>
              <w:ind w:right="209"/>
              <w:jc w:val="right"/>
              <w:rPr>
                <w:sz w:val="20"/>
              </w:rPr>
            </w:pPr>
            <w:r>
              <w:rPr>
                <w:w w:val="95"/>
                <w:sz w:val="20"/>
              </w:rPr>
              <w:t>202,0</w:t>
            </w:r>
          </w:p>
        </w:tc>
        <w:tc>
          <w:tcPr>
            <w:tcW w:w="903" w:type="dxa"/>
          </w:tcPr>
          <w:p w:rsidR="00962CEE" w:rsidRDefault="00DA727F">
            <w:pPr>
              <w:pStyle w:val="TableParagraph"/>
              <w:spacing w:before="108"/>
              <w:ind w:right="209"/>
              <w:jc w:val="right"/>
              <w:rPr>
                <w:sz w:val="20"/>
              </w:rPr>
            </w:pPr>
            <w:r>
              <w:rPr>
                <w:w w:val="95"/>
                <w:sz w:val="20"/>
              </w:rPr>
              <w:t>206,2</w:t>
            </w:r>
          </w:p>
        </w:tc>
        <w:tc>
          <w:tcPr>
            <w:tcW w:w="902" w:type="dxa"/>
          </w:tcPr>
          <w:p w:rsidR="00962CEE" w:rsidRDefault="00DA727F">
            <w:pPr>
              <w:pStyle w:val="TableParagraph"/>
              <w:spacing w:before="108"/>
              <w:ind w:left="107" w:right="88"/>
              <w:jc w:val="center"/>
              <w:rPr>
                <w:sz w:val="20"/>
              </w:rPr>
            </w:pPr>
            <w:r>
              <w:rPr>
                <w:sz w:val="20"/>
              </w:rPr>
              <w:t>210,5</w:t>
            </w:r>
          </w:p>
        </w:tc>
        <w:tc>
          <w:tcPr>
            <w:tcW w:w="902" w:type="dxa"/>
          </w:tcPr>
          <w:p w:rsidR="00962CEE" w:rsidRDefault="00DA727F">
            <w:pPr>
              <w:pStyle w:val="TableParagraph"/>
              <w:spacing w:before="108"/>
              <w:ind w:left="107" w:right="92"/>
              <w:jc w:val="center"/>
              <w:rPr>
                <w:sz w:val="20"/>
              </w:rPr>
            </w:pPr>
            <w:r>
              <w:rPr>
                <w:sz w:val="20"/>
              </w:rPr>
              <w:t>214,9</w:t>
            </w:r>
          </w:p>
        </w:tc>
      </w:tr>
      <w:tr w:rsidR="00962CEE">
        <w:trPr>
          <w:trHeight w:val="460"/>
        </w:trPr>
        <w:tc>
          <w:tcPr>
            <w:tcW w:w="1930" w:type="dxa"/>
          </w:tcPr>
          <w:p w:rsidR="00962CEE" w:rsidRDefault="00DA727F">
            <w:pPr>
              <w:pStyle w:val="TableParagraph"/>
              <w:spacing w:line="223" w:lineRule="exact"/>
              <w:ind w:left="106" w:right="100"/>
              <w:jc w:val="center"/>
              <w:rPr>
                <w:sz w:val="20"/>
              </w:rPr>
            </w:pPr>
            <w:r>
              <w:rPr>
                <w:sz w:val="20"/>
              </w:rPr>
              <w:t>Удельное</w:t>
            </w:r>
          </w:p>
          <w:p w:rsidR="00962CEE" w:rsidRDefault="00DA727F">
            <w:pPr>
              <w:pStyle w:val="TableParagraph"/>
              <w:spacing w:before="1" w:line="217" w:lineRule="exact"/>
              <w:ind w:left="105" w:right="100"/>
              <w:jc w:val="center"/>
              <w:rPr>
                <w:sz w:val="20"/>
              </w:rPr>
            </w:pPr>
            <w:r>
              <w:rPr>
                <w:sz w:val="20"/>
              </w:rPr>
              <w:t>водопотребление</w:t>
            </w:r>
          </w:p>
        </w:tc>
        <w:tc>
          <w:tcPr>
            <w:tcW w:w="1781" w:type="dxa"/>
          </w:tcPr>
          <w:p w:rsidR="00962CEE" w:rsidRDefault="00DA727F">
            <w:pPr>
              <w:pStyle w:val="TableParagraph"/>
              <w:spacing w:before="108"/>
              <w:ind w:left="117" w:right="114"/>
              <w:jc w:val="center"/>
              <w:rPr>
                <w:sz w:val="20"/>
              </w:rPr>
            </w:pPr>
            <w:r>
              <w:rPr>
                <w:sz w:val="20"/>
              </w:rPr>
              <w:t>куб.м/чел.</w:t>
            </w:r>
          </w:p>
        </w:tc>
        <w:tc>
          <w:tcPr>
            <w:tcW w:w="1064" w:type="dxa"/>
          </w:tcPr>
          <w:p w:rsidR="00962CEE" w:rsidRDefault="00DA727F">
            <w:pPr>
              <w:pStyle w:val="TableParagraph"/>
              <w:spacing w:before="108"/>
              <w:ind w:left="178" w:right="172"/>
              <w:jc w:val="center"/>
              <w:rPr>
                <w:sz w:val="20"/>
              </w:rPr>
            </w:pPr>
            <w:r>
              <w:rPr>
                <w:sz w:val="20"/>
              </w:rPr>
              <w:t>43,2</w:t>
            </w:r>
          </w:p>
        </w:tc>
        <w:tc>
          <w:tcPr>
            <w:tcW w:w="900" w:type="dxa"/>
          </w:tcPr>
          <w:p w:rsidR="00962CEE" w:rsidRDefault="00DA727F">
            <w:pPr>
              <w:pStyle w:val="TableParagraph"/>
              <w:spacing w:before="108"/>
              <w:ind w:left="272"/>
              <w:rPr>
                <w:sz w:val="20"/>
              </w:rPr>
            </w:pPr>
            <w:r>
              <w:rPr>
                <w:sz w:val="20"/>
              </w:rPr>
              <w:t>39,0</w:t>
            </w:r>
          </w:p>
        </w:tc>
        <w:tc>
          <w:tcPr>
            <w:tcW w:w="900" w:type="dxa"/>
          </w:tcPr>
          <w:p w:rsidR="00962CEE" w:rsidRDefault="00DA727F">
            <w:pPr>
              <w:pStyle w:val="TableParagraph"/>
              <w:spacing w:before="108"/>
              <w:ind w:right="264"/>
              <w:jc w:val="right"/>
              <w:rPr>
                <w:sz w:val="20"/>
              </w:rPr>
            </w:pPr>
            <w:r>
              <w:rPr>
                <w:w w:val="95"/>
                <w:sz w:val="20"/>
              </w:rPr>
              <w:t>38,5</w:t>
            </w:r>
          </w:p>
        </w:tc>
        <w:tc>
          <w:tcPr>
            <w:tcW w:w="902" w:type="dxa"/>
          </w:tcPr>
          <w:p w:rsidR="00962CEE" w:rsidRDefault="00DA727F">
            <w:pPr>
              <w:pStyle w:val="TableParagraph"/>
              <w:spacing w:before="108"/>
              <w:ind w:left="107" w:right="93"/>
              <w:jc w:val="center"/>
              <w:rPr>
                <w:sz w:val="20"/>
              </w:rPr>
            </w:pPr>
            <w:r>
              <w:rPr>
                <w:sz w:val="20"/>
              </w:rPr>
              <w:t>41,2</w:t>
            </w:r>
          </w:p>
        </w:tc>
        <w:tc>
          <w:tcPr>
            <w:tcW w:w="902" w:type="dxa"/>
          </w:tcPr>
          <w:p w:rsidR="00962CEE" w:rsidRDefault="00DA727F">
            <w:pPr>
              <w:pStyle w:val="TableParagraph"/>
              <w:spacing w:before="108"/>
              <w:ind w:left="278"/>
              <w:rPr>
                <w:sz w:val="20"/>
              </w:rPr>
            </w:pPr>
            <w:r>
              <w:rPr>
                <w:sz w:val="20"/>
              </w:rPr>
              <w:t>41,3</w:t>
            </w:r>
          </w:p>
        </w:tc>
        <w:tc>
          <w:tcPr>
            <w:tcW w:w="902" w:type="dxa"/>
          </w:tcPr>
          <w:p w:rsidR="00962CEE" w:rsidRDefault="00DA727F">
            <w:pPr>
              <w:pStyle w:val="TableParagraph"/>
              <w:spacing w:before="108"/>
              <w:ind w:right="262"/>
              <w:jc w:val="right"/>
              <w:rPr>
                <w:sz w:val="20"/>
              </w:rPr>
            </w:pPr>
            <w:r>
              <w:rPr>
                <w:w w:val="95"/>
                <w:sz w:val="20"/>
              </w:rPr>
              <w:t>41,5</w:t>
            </w:r>
          </w:p>
        </w:tc>
        <w:tc>
          <w:tcPr>
            <w:tcW w:w="902" w:type="dxa"/>
          </w:tcPr>
          <w:p w:rsidR="00962CEE" w:rsidRDefault="00DA727F">
            <w:pPr>
              <w:pStyle w:val="TableParagraph"/>
              <w:spacing w:before="108"/>
              <w:ind w:left="105" w:right="93"/>
              <w:jc w:val="center"/>
              <w:rPr>
                <w:sz w:val="20"/>
              </w:rPr>
            </w:pPr>
            <w:r>
              <w:rPr>
                <w:sz w:val="20"/>
              </w:rPr>
              <w:t>42,0</w:t>
            </w:r>
          </w:p>
        </w:tc>
        <w:tc>
          <w:tcPr>
            <w:tcW w:w="902" w:type="dxa"/>
          </w:tcPr>
          <w:p w:rsidR="00962CEE" w:rsidRDefault="00DA727F">
            <w:pPr>
              <w:pStyle w:val="TableParagraph"/>
              <w:spacing w:before="108"/>
              <w:ind w:left="106" w:right="93"/>
              <w:jc w:val="center"/>
              <w:rPr>
                <w:sz w:val="20"/>
              </w:rPr>
            </w:pPr>
            <w:r>
              <w:rPr>
                <w:sz w:val="20"/>
              </w:rPr>
              <w:t>42,0</w:t>
            </w:r>
          </w:p>
        </w:tc>
        <w:tc>
          <w:tcPr>
            <w:tcW w:w="900" w:type="dxa"/>
          </w:tcPr>
          <w:p w:rsidR="00962CEE" w:rsidRDefault="00DA727F">
            <w:pPr>
              <w:pStyle w:val="TableParagraph"/>
              <w:spacing w:before="108"/>
              <w:ind w:left="277"/>
              <w:rPr>
                <w:sz w:val="20"/>
              </w:rPr>
            </w:pPr>
            <w:r>
              <w:rPr>
                <w:sz w:val="20"/>
              </w:rPr>
              <w:t>42,0</w:t>
            </w:r>
          </w:p>
        </w:tc>
        <w:tc>
          <w:tcPr>
            <w:tcW w:w="903" w:type="dxa"/>
          </w:tcPr>
          <w:p w:rsidR="00962CEE" w:rsidRDefault="00DA727F">
            <w:pPr>
              <w:pStyle w:val="TableParagraph"/>
              <w:spacing w:before="108"/>
              <w:ind w:right="259"/>
              <w:jc w:val="right"/>
              <w:rPr>
                <w:sz w:val="20"/>
              </w:rPr>
            </w:pPr>
            <w:r>
              <w:rPr>
                <w:w w:val="95"/>
                <w:sz w:val="20"/>
              </w:rPr>
              <w:t>42,0</w:t>
            </w:r>
          </w:p>
        </w:tc>
        <w:tc>
          <w:tcPr>
            <w:tcW w:w="902" w:type="dxa"/>
          </w:tcPr>
          <w:p w:rsidR="00962CEE" w:rsidRDefault="00DA727F">
            <w:pPr>
              <w:pStyle w:val="TableParagraph"/>
              <w:spacing w:before="108"/>
              <w:ind w:left="107" w:right="88"/>
              <w:jc w:val="center"/>
              <w:rPr>
                <w:sz w:val="20"/>
              </w:rPr>
            </w:pPr>
            <w:r>
              <w:rPr>
                <w:sz w:val="20"/>
              </w:rPr>
              <w:t>42,0</w:t>
            </w:r>
          </w:p>
        </w:tc>
        <w:tc>
          <w:tcPr>
            <w:tcW w:w="902" w:type="dxa"/>
          </w:tcPr>
          <w:p w:rsidR="00962CEE" w:rsidRDefault="00DA727F">
            <w:pPr>
              <w:pStyle w:val="TableParagraph"/>
              <w:spacing w:before="108"/>
              <w:ind w:left="107" w:right="92"/>
              <w:jc w:val="center"/>
              <w:rPr>
                <w:sz w:val="20"/>
              </w:rPr>
            </w:pPr>
            <w:r>
              <w:rPr>
                <w:sz w:val="20"/>
              </w:rPr>
              <w:t>42,1</w:t>
            </w:r>
          </w:p>
        </w:tc>
      </w:tr>
      <w:tr w:rsidR="00962CEE">
        <w:trPr>
          <w:trHeight w:val="405"/>
        </w:trPr>
        <w:tc>
          <w:tcPr>
            <w:tcW w:w="14692" w:type="dxa"/>
            <w:gridSpan w:val="14"/>
            <w:shd w:val="clear" w:color="auto" w:fill="FFFF00"/>
          </w:tcPr>
          <w:p w:rsidR="00962CEE" w:rsidRDefault="00DA727F">
            <w:pPr>
              <w:pStyle w:val="TableParagraph"/>
              <w:spacing w:before="84"/>
              <w:ind w:left="5177" w:right="5169"/>
              <w:jc w:val="center"/>
              <w:rPr>
                <w:b/>
                <w:sz w:val="20"/>
              </w:rPr>
            </w:pPr>
            <w:r>
              <w:rPr>
                <w:b/>
                <w:sz w:val="20"/>
              </w:rPr>
              <w:t>Система водоотведения и очистки сточных вод</w:t>
            </w:r>
          </w:p>
        </w:tc>
      </w:tr>
      <w:tr w:rsidR="00962CEE">
        <w:trPr>
          <w:trHeight w:val="688"/>
        </w:trPr>
        <w:tc>
          <w:tcPr>
            <w:tcW w:w="1930" w:type="dxa"/>
          </w:tcPr>
          <w:p w:rsidR="00962CEE" w:rsidRDefault="00DA727F">
            <w:pPr>
              <w:pStyle w:val="TableParagraph"/>
              <w:ind w:left="107" w:right="100"/>
              <w:jc w:val="center"/>
              <w:rPr>
                <w:sz w:val="20"/>
              </w:rPr>
            </w:pPr>
            <w:r>
              <w:rPr>
                <w:sz w:val="20"/>
              </w:rPr>
              <w:t>Объем реализации товаров и услуг, в</w:t>
            </w:r>
          </w:p>
          <w:p w:rsidR="00962CEE" w:rsidRDefault="00DA727F">
            <w:pPr>
              <w:pStyle w:val="TableParagraph"/>
              <w:spacing w:line="215" w:lineRule="exact"/>
              <w:ind w:left="103" w:right="100"/>
              <w:jc w:val="center"/>
              <w:rPr>
                <w:sz w:val="20"/>
              </w:rPr>
            </w:pPr>
            <w:r>
              <w:rPr>
                <w:sz w:val="20"/>
              </w:rPr>
              <w:t>том числе:</w:t>
            </w:r>
          </w:p>
        </w:tc>
        <w:tc>
          <w:tcPr>
            <w:tcW w:w="1781" w:type="dxa"/>
          </w:tcPr>
          <w:p w:rsidR="00962CEE" w:rsidRDefault="00962CEE">
            <w:pPr>
              <w:pStyle w:val="TableParagraph"/>
              <w:spacing w:before="5"/>
              <w:rPr>
                <w:sz w:val="19"/>
              </w:rPr>
            </w:pPr>
          </w:p>
          <w:p w:rsidR="00962CEE" w:rsidRDefault="00DA727F">
            <w:pPr>
              <w:pStyle w:val="TableParagraph"/>
              <w:ind w:left="119" w:right="114"/>
              <w:jc w:val="center"/>
              <w:rPr>
                <w:sz w:val="20"/>
              </w:rPr>
            </w:pPr>
            <w:r>
              <w:rPr>
                <w:sz w:val="20"/>
              </w:rPr>
              <w:t>тыс. куб. м.</w:t>
            </w:r>
          </w:p>
        </w:tc>
        <w:tc>
          <w:tcPr>
            <w:tcW w:w="1064" w:type="dxa"/>
          </w:tcPr>
          <w:p w:rsidR="00962CEE" w:rsidRDefault="00962CEE">
            <w:pPr>
              <w:pStyle w:val="TableParagraph"/>
              <w:spacing w:before="5"/>
              <w:rPr>
                <w:sz w:val="19"/>
              </w:rPr>
            </w:pPr>
          </w:p>
          <w:p w:rsidR="00962CEE" w:rsidRDefault="00DA727F">
            <w:pPr>
              <w:pStyle w:val="TableParagraph"/>
              <w:ind w:left="180" w:right="172"/>
              <w:jc w:val="center"/>
              <w:rPr>
                <w:sz w:val="20"/>
              </w:rPr>
            </w:pPr>
            <w:r>
              <w:rPr>
                <w:sz w:val="20"/>
              </w:rPr>
              <w:t>1172,0</w:t>
            </w:r>
          </w:p>
        </w:tc>
        <w:tc>
          <w:tcPr>
            <w:tcW w:w="900" w:type="dxa"/>
          </w:tcPr>
          <w:p w:rsidR="00962CEE" w:rsidRDefault="00962CEE">
            <w:pPr>
              <w:pStyle w:val="TableParagraph"/>
              <w:spacing w:before="5"/>
              <w:rPr>
                <w:sz w:val="19"/>
              </w:rPr>
            </w:pPr>
          </w:p>
          <w:p w:rsidR="00962CEE" w:rsidRDefault="00DA727F">
            <w:pPr>
              <w:pStyle w:val="TableParagraph"/>
              <w:ind w:right="163"/>
              <w:jc w:val="right"/>
              <w:rPr>
                <w:sz w:val="20"/>
              </w:rPr>
            </w:pPr>
            <w:r>
              <w:rPr>
                <w:sz w:val="20"/>
              </w:rPr>
              <w:t>1217,2</w:t>
            </w:r>
          </w:p>
        </w:tc>
        <w:tc>
          <w:tcPr>
            <w:tcW w:w="900" w:type="dxa"/>
          </w:tcPr>
          <w:p w:rsidR="00962CEE" w:rsidRDefault="00962CEE">
            <w:pPr>
              <w:pStyle w:val="TableParagraph"/>
              <w:spacing w:before="5"/>
              <w:rPr>
                <w:sz w:val="19"/>
              </w:rPr>
            </w:pPr>
          </w:p>
          <w:p w:rsidR="00962CEE" w:rsidRDefault="00DA727F">
            <w:pPr>
              <w:pStyle w:val="TableParagraph"/>
              <w:ind w:right="163"/>
              <w:jc w:val="right"/>
              <w:rPr>
                <w:sz w:val="20"/>
              </w:rPr>
            </w:pPr>
            <w:r>
              <w:rPr>
                <w:sz w:val="20"/>
              </w:rPr>
              <w:t>1227,6</w:t>
            </w:r>
          </w:p>
        </w:tc>
        <w:tc>
          <w:tcPr>
            <w:tcW w:w="902" w:type="dxa"/>
          </w:tcPr>
          <w:p w:rsidR="00962CEE" w:rsidRDefault="00962CEE">
            <w:pPr>
              <w:pStyle w:val="TableParagraph"/>
              <w:spacing w:before="5"/>
              <w:rPr>
                <w:sz w:val="19"/>
              </w:rPr>
            </w:pPr>
          </w:p>
          <w:p w:rsidR="00962CEE" w:rsidRDefault="00DA727F">
            <w:pPr>
              <w:pStyle w:val="TableParagraph"/>
              <w:ind w:left="104" w:right="93"/>
              <w:jc w:val="center"/>
              <w:rPr>
                <w:sz w:val="20"/>
              </w:rPr>
            </w:pPr>
            <w:r>
              <w:rPr>
                <w:sz w:val="20"/>
              </w:rPr>
              <w:t>1238,1</w:t>
            </w:r>
          </w:p>
        </w:tc>
        <w:tc>
          <w:tcPr>
            <w:tcW w:w="902" w:type="dxa"/>
          </w:tcPr>
          <w:p w:rsidR="00962CEE" w:rsidRDefault="00962CEE">
            <w:pPr>
              <w:pStyle w:val="TableParagraph"/>
              <w:spacing w:before="5"/>
              <w:rPr>
                <w:sz w:val="19"/>
              </w:rPr>
            </w:pPr>
          </w:p>
          <w:p w:rsidR="00962CEE" w:rsidRDefault="00DA727F">
            <w:pPr>
              <w:pStyle w:val="TableParagraph"/>
              <w:ind w:left="177"/>
              <w:rPr>
                <w:sz w:val="20"/>
              </w:rPr>
            </w:pPr>
            <w:r>
              <w:rPr>
                <w:sz w:val="20"/>
              </w:rPr>
              <w:t>1248,5</w:t>
            </w:r>
          </w:p>
        </w:tc>
        <w:tc>
          <w:tcPr>
            <w:tcW w:w="902" w:type="dxa"/>
          </w:tcPr>
          <w:p w:rsidR="00962CEE" w:rsidRDefault="00962CEE">
            <w:pPr>
              <w:pStyle w:val="TableParagraph"/>
              <w:spacing w:before="5"/>
              <w:rPr>
                <w:sz w:val="19"/>
              </w:rPr>
            </w:pPr>
          </w:p>
          <w:p w:rsidR="00962CEE" w:rsidRDefault="00DA727F">
            <w:pPr>
              <w:pStyle w:val="TableParagraph"/>
              <w:ind w:right="164"/>
              <w:jc w:val="right"/>
              <w:rPr>
                <w:sz w:val="20"/>
              </w:rPr>
            </w:pPr>
            <w:r>
              <w:rPr>
                <w:sz w:val="20"/>
              </w:rPr>
              <w:t>1259,0</w:t>
            </w:r>
          </w:p>
        </w:tc>
        <w:tc>
          <w:tcPr>
            <w:tcW w:w="902" w:type="dxa"/>
          </w:tcPr>
          <w:p w:rsidR="00962CEE" w:rsidRDefault="00962CEE">
            <w:pPr>
              <w:pStyle w:val="TableParagraph"/>
              <w:spacing w:before="5"/>
              <w:rPr>
                <w:sz w:val="19"/>
              </w:rPr>
            </w:pPr>
          </w:p>
          <w:p w:rsidR="00962CEE" w:rsidRDefault="00DA727F">
            <w:pPr>
              <w:pStyle w:val="TableParagraph"/>
              <w:ind w:left="103" w:right="93"/>
              <w:jc w:val="center"/>
              <w:rPr>
                <w:sz w:val="20"/>
              </w:rPr>
            </w:pPr>
            <w:r>
              <w:rPr>
                <w:sz w:val="20"/>
              </w:rPr>
              <w:t>1269,4</w:t>
            </w:r>
          </w:p>
        </w:tc>
        <w:tc>
          <w:tcPr>
            <w:tcW w:w="902" w:type="dxa"/>
          </w:tcPr>
          <w:p w:rsidR="00962CEE" w:rsidRDefault="00962CEE">
            <w:pPr>
              <w:pStyle w:val="TableParagraph"/>
              <w:spacing w:before="5"/>
              <w:rPr>
                <w:sz w:val="19"/>
              </w:rPr>
            </w:pPr>
          </w:p>
          <w:p w:rsidR="00962CEE" w:rsidRDefault="00DA727F">
            <w:pPr>
              <w:pStyle w:val="TableParagraph"/>
              <w:ind w:left="104" w:right="93"/>
              <w:jc w:val="center"/>
              <w:rPr>
                <w:sz w:val="20"/>
              </w:rPr>
            </w:pPr>
            <w:r>
              <w:rPr>
                <w:sz w:val="20"/>
              </w:rPr>
              <w:t>1290,3</w:t>
            </w:r>
          </w:p>
        </w:tc>
        <w:tc>
          <w:tcPr>
            <w:tcW w:w="900" w:type="dxa"/>
          </w:tcPr>
          <w:p w:rsidR="00962CEE" w:rsidRDefault="00962CEE">
            <w:pPr>
              <w:pStyle w:val="TableParagraph"/>
              <w:spacing w:before="5"/>
              <w:rPr>
                <w:sz w:val="19"/>
              </w:rPr>
            </w:pPr>
          </w:p>
          <w:p w:rsidR="00962CEE" w:rsidRDefault="00DA727F">
            <w:pPr>
              <w:pStyle w:val="TableParagraph"/>
              <w:ind w:right="161"/>
              <w:jc w:val="right"/>
              <w:rPr>
                <w:sz w:val="20"/>
              </w:rPr>
            </w:pPr>
            <w:r>
              <w:rPr>
                <w:sz w:val="20"/>
              </w:rPr>
              <w:t>1311,2</w:t>
            </w:r>
          </w:p>
        </w:tc>
        <w:tc>
          <w:tcPr>
            <w:tcW w:w="903" w:type="dxa"/>
          </w:tcPr>
          <w:p w:rsidR="00962CEE" w:rsidRDefault="00962CEE">
            <w:pPr>
              <w:pStyle w:val="TableParagraph"/>
              <w:spacing w:before="5"/>
              <w:rPr>
                <w:sz w:val="19"/>
              </w:rPr>
            </w:pPr>
          </w:p>
          <w:p w:rsidR="00962CEE" w:rsidRDefault="00DA727F">
            <w:pPr>
              <w:pStyle w:val="TableParagraph"/>
              <w:ind w:right="161"/>
              <w:jc w:val="right"/>
              <w:rPr>
                <w:sz w:val="20"/>
              </w:rPr>
            </w:pPr>
            <w:r>
              <w:rPr>
                <w:sz w:val="20"/>
              </w:rPr>
              <w:t>1333,8</w:t>
            </w:r>
          </w:p>
        </w:tc>
        <w:tc>
          <w:tcPr>
            <w:tcW w:w="902" w:type="dxa"/>
          </w:tcPr>
          <w:p w:rsidR="00962CEE" w:rsidRDefault="00962CEE">
            <w:pPr>
              <w:pStyle w:val="TableParagraph"/>
              <w:spacing w:before="5"/>
              <w:rPr>
                <w:sz w:val="19"/>
              </w:rPr>
            </w:pPr>
          </w:p>
          <w:p w:rsidR="00962CEE" w:rsidRDefault="00DA727F">
            <w:pPr>
              <w:pStyle w:val="TableParagraph"/>
              <w:ind w:left="107" w:right="91"/>
              <w:jc w:val="center"/>
              <w:rPr>
                <w:sz w:val="20"/>
              </w:rPr>
            </w:pPr>
            <w:r>
              <w:rPr>
                <w:sz w:val="20"/>
              </w:rPr>
              <w:t>1354,7</w:t>
            </w:r>
          </w:p>
        </w:tc>
        <w:tc>
          <w:tcPr>
            <w:tcW w:w="902" w:type="dxa"/>
          </w:tcPr>
          <w:p w:rsidR="00962CEE" w:rsidRDefault="00962CEE">
            <w:pPr>
              <w:pStyle w:val="TableParagraph"/>
              <w:spacing w:before="5"/>
              <w:rPr>
                <w:sz w:val="19"/>
              </w:rPr>
            </w:pPr>
          </w:p>
          <w:p w:rsidR="00962CEE" w:rsidRDefault="00DA727F">
            <w:pPr>
              <w:pStyle w:val="TableParagraph"/>
              <w:ind w:left="105" w:right="93"/>
              <w:jc w:val="center"/>
              <w:rPr>
                <w:sz w:val="20"/>
              </w:rPr>
            </w:pPr>
            <w:r>
              <w:rPr>
                <w:sz w:val="20"/>
              </w:rPr>
              <w:t>1375,8</w:t>
            </w:r>
          </w:p>
        </w:tc>
      </w:tr>
      <w:tr w:rsidR="00962CEE">
        <w:trPr>
          <w:trHeight w:val="301"/>
        </w:trPr>
        <w:tc>
          <w:tcPr>
            <w:tcW w:w="1930" w:type="dxa"/>
          </w:tcPr>
          <w:p w:rsidR="00962CEE" w:rsidRDefault="00DA727F">
            <w:pPr>
              <w:pStyle w:val="TableParagraph"/>
              <w:spacing w:before="29"/>
              <w:ind w:left="105" w:right="100"/>
              <w:jc w:val="center"/>
              <w:rPr>
                <w:sz w:val="20"/>
              </w:rPr>
            </w:pPr>
            <w:r>
              <w:rPr>
                <w:sz w:val="20"/>
              </w:rPr>
              <w:t>Население</w:t>
            </w:r>
          </w:p>
        </w:tc>
        <w:tc>
          <w:tcPr>
            <w:tcW w:w="1781" w:type="dxa"/>
          </w:tcPr>
          <w:p w:rsidR="00962CEE" w:rsidRDefault="00DA727F">
            <w:pPr>
              <w:pStyle w:val="TableParagraph"/>
              <w:spacing w:before="29"/>
              <w:ind w:left="119" w:right="114"/>
              <w:jc w:val="center"/>
              <w:rPr>
                <w:sz w:val="20"/>
              </w:rPr>
            </w:pPr>
            <w:r>
              <w:rPr>
                <w:sz w:val="20"/>
              </w:rPr>
              <w:t>тыс. куб. м.</w:t>
            </w:r>
          </w:p>
        </w:tc>
        <w:tc>
          <w:tcPr>
            <w:tcW w:w="1064" w:type="dxa"/>
          </w:tcPr>
          <w:p w:rsidR="00962CEE" w:rsidRDefault="00DA727F">
            <w:pPr>
              <w:pStyle w:val="TableParagraph"/>
              <w:spacing w:before="29"/>
              <w:ind w:left="178" w:right="172"/>
              <w:jc w:val="center"/>
              <w:rPr>
                <w:sz w:val="20"/>
              </w:rPr>
            </w:pPr>
            <w:r>
              <w:rPr>
                <w:sz w:val="20"/>
              </w:rPr>
              <w:t>977,2</w:t>
            </w:r>
          </w:p>
        </w:tc>
        <w:tc>
          <w:tcPr>
            <w:tcW w:w="900" w:type="dxa"/>
          </w:tcPr>
          <w:p w:rsidR="00962CEE" w:rsidRDefault="00DA727F">
            <w:pPr>
              <w:pStyle w:val="TableParagraph"/>
              <w:spacing w:before="29"/>
              <w:ind w:right="163"/>
              <w:jc w:val="right"/>
              <w:rPr>
                <w:sz w:val="20"/>
              </w:rPr>
            </w:pPr>
            <w:r>
              <w:rPr>
                <w:sz w:val="20"/>
              </w:rPr>
              <w:t>1018,3</w:t>
            </w:r>
          </w:p>
        </w:tc>
        <w:tc>
          <w:tcPr>
            <w:tcW w:w="900" w:type="dxa"/>
          </w:tcPr>
          <w:p w:rsidR="00962CEE" w:rsidRDefault="00DA727F">
            <w:pPr>
              <w:pStyle w:val="TableParagraph"/>
              <w:spacing w:before="29"/>
              <w:ind w:right="163"/>
              <w:jc w:val="right"/>
              <w:rPr>
                <w:sz w:val="20"/>
              </w:rPr>
            </w:pPr>
            <w:r>
              <w:rPr>
                <w:sz w:val="20"/>
              </w:rPr>
              <w:t>1027,6</w:t>
            </w:r>
          </w:p>
        </w:tc>
        <w:tc>
          <w:tcPr>
            <w:tcW w:w="902" w:type="dxa"/>
          </w:tcPr>
          <w:p w:rsidR="00962CEE" w:rsidRDefault="00DA727F">
            <w:pPr>
              <w:pStyle w:val="TableParagraph"/>
              <w:spacing w:before="29"/>
              <w:ind w:left="104" w:right="93"/>
              <w:jc w:val="center"/>
              <w:rPr>
                <w:sz w:val="20"/>
              </w:rPr>
            </w:pPr>
            <w:r>
              <w:rPr>
                <w:sz w:val="20"/>
              </w:rPr>
              <w:t>1036,8</w:t>
            </w:r>
          </w:p>
        </w:tc>
        <w:tc>
          <w:tcPr>
            <w:tcW w:w="902" w:type="dxa"/>
          </w:tcPr>
          <w:p w:rsidR="00962CEE" w:rsidRDefault="00DA727F">
            <w:pPr>
              <w:pStyle w:val="TableParagraph"/>
              <w:spacing w:before="29"/>
              <w:ind w:left="177"/>
              <w:rPr>
                <w:sz w:val="20"/>
              </w:rPr>
            </w:pPr>
            <w:r>
              <w:rPr>
                <w:sz w:val="20"/>
              </w:rPr>
              <w:t>1046,1</w:t>
            </w:r>
          </w:p>
        </w:tc>
        <w:tc>
          <w:tcPr>
            <w:tcW w:w="902" w:type="dxa"/>
          </w:tcPr>
          <w:p w:rsidR="00962CEE" w:rsidRDefault="00DA727F">
            <w:pPr>
              <w:pStyle w:val="TableParagraph"/>
              <w:spacing w:before="29"/>
              <w:ind w:right="164"/>
              <w:jc w:val="right"/>
              <w:rPr>
                <w:sz w:val="20"/>
              </w:rPr>
            </w:pPr>
            <w:r>
              <w:rPr>
                <w:sz w:val="20"/>
              </w:rPr>
              <w:t>1055,4</w:t>
            </w:r>
          </w:p>
        </w:tc>
        <w:tc>
          <w:tcPr>
            <w:tcW w:w="902" w:type="dxa"/>
          </w:tcPr>
          <w:p w:rsidR="00962CEE" w:rsidRDefault="00DA727F">
            <w:pPr>
              <w:pStyle w:val="TableParagraph"/>
              <w:spacing w:before="29"/>
              <w:ind w:left="103" w:right="93"/>
              <w:jc w:val="center"/>
              <w:rPr>
                <w:sz w:val="20"/>
              </w:rPr>
            </w:pPr>
            <w:r>
              <w:rPr>
                <w:sz w:val="20"/>
              </w:rPr>
              <w:t>1064,6</w:t>
            </w:r>
          </w:p>
        </w:tc>
        <w:tc>
          <w:tcPr>
            <w:tcW w:w="902" w:type="dxa"/>
          </w:tcPr>
          <w:p w:rsidR="00962CEE" w:rsidRDefault="00DA727F">
            <w:pPr>
              <w:pStyle w:val="TableParagraph"/>
              <w:spacing w:before="29"/>
              <w:ind w:left="104" w:right="93"/>
              <w:jc w:val="center"/>
              <w:rPr>
                <w:sz w:val="20"/>
              </w:rPr>
            </w:pPr>
            <w:r>
              <w:rPr>
                <w:sz w:val="20"/>
              </w:rPr>
              <w:t>1083,1</w:t>
            </w:r>
          </w:p>
        </w:tc>
        <w:tc>
          <w:tcPr>
            <w:tcW w:w="900" w:type="dxa"/>
          </w:tcPr>
          <w:p w:rsidR="00962CEE" w:rsidRDefault="00DA727F">
            <w:pPr>
              <w:pStyle w:val="TableParagraph"/>
              <w:spacing w:before="29"/>
              <w:ind w:right="161"/>
              <w:jc w:val="right"/>
              <w:rPr>
                <w:sz w:val="20"/>
              </w:rPr>
            </w:pPr>
            <w:r>
              <w:rPr>
                <w:sz w:val="20"/>
              </w:rPr>
              <w:t>1101,6</w:t>
            </w:r>
          </w:p>
        </w:tc>
        <w:tc>
          <w:tcPr>
            <w:tcW w:w="903" w:type="dxa"/>
          </w:tcPr>
          <w:p w:rsidR="00962CEE" w:rsidRDefault="00DA727F">
            <w:pPr>
              <w:pStyle w:val="TableParagraph"/>
              <w:spacing w:before="29"/>
              <w:ind w:right="161"/>
              <w:jc w:val="right"/>
              <w:rPr>
                <w:sz w:val="20"/>
              </w:rPr>
            </w:pPr>
            <w:r>
              <w:rPr>
                <w:sz w:val="20"/>
              </w:rPr>
              <w:t>1120,1</w:t>
            </w:r>
          </w:p>
        </w:tc>
        <w:tc>
          <w:tcPr>
            <w:tcW w:w="902" w:type="dxa"/>
          </w:tcPr>
          <w:p w:rsidR="00962CEE" w:rsidRDefault="00DA727F">
            <w:pPr>
              <w:pStyle w:val="TableParagraph"/>
              <w:spacing w:before="29"/>
              <w:ind w:left="107" w:right="91"/>
              <w:jc w:val="center"/>
              <w:rPr>
                <w:sz w:val="20"/>
              </w:rPr>
            </w:pPr>
            <w:r>
              <w:rPr>
                <w:sz w:val="20"/>
              </w:rPr>
              <w:t>1138,7</w:t>
            </w:r>
          </w:p>
        </w:tc>
        <w:tc>
          <w:tcPr>
            <w:tcW w:w="902" w:type="dxa"/>
          </w:tcPr>
          <w:p w:rsidR="00962CEE" w:rsidRDefault="00DA727F">
            <w:pPr>
              <w:pStyle w:val="TableParagraph"/>
              <w:spacing w:before="29"/>
              <w:ind w:left="105" w:right="93"/>
              <w:jc w:val="center"/>
              <w:rPr>
                <w:sz w:val="20"/>
              </w:rPr>
            </w:pPr>
            <w:r>
              <w:rPr>
                <w:sz w:val="20"/>
              </w:rPr>
              <w:t>1157,4</w:t>
            </w:r>
          </w:p>
        </w:tc>
      </w:tr>
      <w:tr w:rsidR="00962CEE">
        <w:trPr>
          <w:trHeight w:val="688"/>
        </w:trPr>
        <w:tc>
          <w:tcPr>
            <w:tcW w:w="1930" w:type="dxa"/>
          </w:tcPr>
          <w:p w:rsidR="00962CEE" w:rsidRDefault="00DA727F">
            <w:pPr>
              <w:pStyle w:val="TableParagraph"/>
              <w:spacing w:line="223" w:lineRule="exact"/>
              <w:ind w:left="278" w:firstLine="208"/>
              <w:rPr>
                <w:sz w:val="20"/>
              </w:rPr>
            </w:pPr>
            <w:r>
              <w:rPr>
                <w:sz w:val="20"/>
              </w:rPr>
              <w:t>Бюджетно-</w:t>
            </w:r>
          </w:p>
          <w:p w:rsidR="00962CEE" w:rsidRDefault="00DA727F">
            <w:pPr>
              <w:pStyle w:val="TableParagraph"/>
              <w:spacing w:before="4" w:line="228" w:lineRule="exact"/>
              <w:ind w:left="110" w:right="100"/>
              <w:jc w:val="center"/>
              <w:rPr>
                <w:sz w:val="20"/>
              </w:rPr>
            </w:pPr>
            <w:r>
              <w:rPr>
                <w:w w:val="95"/>
                <w:sz w:val="20"/>
              </w:rPr>
              <w:t xml:space="preserve">финансируемые </w:t>
            </w:r>
            <w:r>
              <w:rPr>
                <w:sz w:val="20"/>
              </w:rPr>
              <w:t>организации</w:t>
            </w:r>
          </w:p>
        </w:tc>
        <w:tc>
          <w:tcPr>
            <w:tcW w:w="1781" w:type="dxa"/>
          </w:tcPr>
          <w:p w:rsidR="00962CEE" w:rsidRDefault="00962CEE">
            <w:pPr>
              <w:pStyle w:val="TableParagraph"/>
              <w:spacing w:before="5"/>
              <w:rPr>
                <w:sz w:val="19"/>
              </w:rPr>
            </w:pPr>
          </w:p>
          <w:p w:rsidR="00962CEE" w:rsidRDefault="00DA727F">
            <w:pPr>
              <w:pStyle w:val="TableParagraph"/>
              <w:ind w:left="119" w:right="114"/>
              <w:jc w:val="center"/>
              <w:rPr>
                <w:sz w:val="20"/>
              </w:rPr>
            </w:pPr>
            <w:r>
              <w:rPr>
                <w:sz w:val="20"/>
              </w:rPr>
              <w:t>тыс. куб. м.</w:t>
            </w:r>
          </w:p>
        </w:tc>
        <w:tc>
          <w:tcPr>
            <w:tcW w:w="1064" w:type="dxa"/>
          </w:tcPr>
          <w:p w:rsidR="00962CEE" w:rsidRDefault="00962CEE">
            <w:pPr>
              <w:pStyle w:val="TableParagraph"/>
              <w:spacing w:before="5"/>
              <w:rPr>
                <w:sz w:val="19"/>
              </w:rPr>
            </w:pPr>
          </w:p>
          <w:p w:rsidR="00962CEE" w:rsidRDefault="00DA727F">
            <w:pPr>
              <w:pStyle w:val="TableParagraph"/>
              <w:ind w:left="178" w:right="172"/>
              <w:jc w:val="center"/>
              <w:rPr>
                <w:sz w:val="20"/>
              </w:rPr>
            </w:pPr>
            <w:r>
              <w:rPr>
                <w:sz w:val="20"/>
              </w:rPr>
              <w:t>90,4</w:t>
            </w:r>
          </w:p>
        </w:tc>
        <w:tc>
          <w:tcPr>
            <w:tcW w:w="900" w:type="dxa"/>
          </w:tcPr>
          <w:p w:rsidR="00962CEE" w:rsidRDefault="00962CEE">
            <w:pPr>
              <w:pStyle w:val="TableParagraph"/>
              <w:spacing w:before="5"/>
              <w:rPr>
                <w:sz w:val="19"/>
              </w:rPr>
            </w:pPr>
          </w:p>
          <w:p w:rsidR="00962CEE" w:rsidRDefault="00DA727F">
            <w:pPr>
              <w:pStyle w:val="TableParagraph"/>
              <w:ind w:left="272"/>
              <w:rPr>
                <w:sz w:val="20"/>
              </w:rPr>
            </w:pPr>
            <w:r>
              <w:rPr>
                <w:sz w:val="20"/>
              </w:rPr>
              <w:t>92,5</w:t>
            </w:r>
          </w:p>
        </w:tc>
        <w:tc>
          <w:tcPr>
            <w:tcW w:w="900" w:type="dxa"/>
          </w:tcPr>
          <w:p w:rsidR="00962CEE" w:rsidRDefault="00962CEE">
            <w:pPr>
              <w:pStyle w:val="TableParagraph"/>
              <w:spacing w:before="5"/>
              <w:rPr>
                <w:sz w:val="19"/>
              </w:rPr>
            </w:pPr>
          </w:p>
          <w:p w:rsidR="00962CEE" w:rsidRDefault="00DA727F">
            <w:pPr>
              <w:pStyle w:val="TableParagraph"/>
              <w:ind w:right="264"/>
              <w:jc w:val="right"/>
              <w:rPr>
                <w:sz w:val="20"/>
              </w:rPr>
            </w:pPr>
            <w:r>
              <w:rPr>
                <w:w w:val="95"/>
                <w:sz w:val="20"/>
              </w:rPr>
              <w:t>93,1</w:t>
            </w:r>
          </w:p>
        </w:tc>
        <w:tc>
          <w:tcPr>
            <w:tcW w:w="902" w:type="dxa"/>
          </w:tcPr>
          <w:p w:rsidR="00962CEE" w:rsidRDefault="00962CEE">
            <w:pPr>
              <w:pStyle w:val="TableParagraph"/>
              <w:spacing w:before="5"/>
              <w:rPr>
                <w:sz w:val="19"/>
              </w:rPr>
            </w:pPr>
          </w:p>
          <w:p w:rsidR="00962CEE" w:rsidRDefault="00DA727F">
            <w:pPr>
              <w:pStyle w:val="TableParagraph"/>
              <w:ind w:left="107" w:right="93"/>
              <w:jc w:val="center"/>
              <w:rPr>
                <w:sz w:val="20"/>
              </w:rPr>
            </w:pPr>
            <w:r>
              <w:rPr>
                <w:sz w:val="20"/>
              </w:rPr>
              <w:t>93,7</w:t>
            </w:r>
          </w:p>
        </w:tc>
        <w:tc>
          <w:tcPr>
            <w:tcW w:w="902" w:type="dxa"/>
          </w:tcPr>
          <w:p w:rsidR="00962CEE" w:rsidRDefault="00962CEE">
            <w:pPr>
              <w:pStyle w:val="TableParagraph"/>
              <w:spacing w:before="5"/>
              <w:rPr>
                <w:sz w:val="19"/>
              </w:rPr>
            </w:pPr>
          </w:p>
          <w:p w:rsidR="00962CEE" w:rsidRDefault="00DA727F">
            <w:pPr>
              <w:pStyle w:val="TableParagraph"/>
              <w:ind w:left="278"/>
              <w:rPr>
                <w:sz w:val="20"/>
              </w:rPr>
            </w:pPr>
            <w:r>
              <w:rPr>
                <w:sz w:val="20"/>
              </w:rPr>
              <w:t>94,3</w:t>
            </w:r>
          </w:p>
        </w:tc>
        <w:tc>
          <w:tcPr>
            <w:tcW w:w="902" w:type="dxa"/>
          </w:tcPr>
          <w:p w:rsidR="00962CEE" w:rsidRDefault="00962CEE">
            <w:pPr>
              <w:pStyle w:val="TableParagraph"/>
              <w:spacing w:before="5"/>
              <w:rPr>
                <w:sz w:val="19"/>
              </w:rPr>
            </w:pPr>
          </w:p>
          <w:p w:rsidR="00962CEE" w:rsidRDefault="00DA727F">
            <w:pPr>
              <w:pStyle w:val="TableParagraph"/>
              <w:ind w:right="262"/>
              <w:jc w:val="right"/>
              <w:rPr>
                <w:sz w:val="20"/>
              </w:rPr>
            </w:pPr>
            <w:r>
              <w:rPr>
                <w:w w:val="95"/>
                <w:sz w:val="20"/>
              </w:rPr>
              <w:t>94,9</w:t>
            </w:r>
          </w:p>
        </w:tc>
        <w:tc>
          <w:tcPr>
            <w:tcW w:w="902" w:type="dxa"/>
          </w:tcPr>
          <w:p w:rsidR="00962CEE" w:rsidRDefault="00962CEE">
            <w:pPr>
              <w:pStyle w:val="TableParagraph"/>
              <w:spacing w:before="5"/>
              <w:rPr>
                <w:sz w:val="19"/>
              </w:rPr>
            </w:pPr>
          </w:p>
          <w:p w:rsidR="00962CEE" w:rsidRDefault="00DA727F">
            <w:pPr>
              <w:pStyle w:val="TableParagraph"/>
              <w:ind w:left="105" w:right="93"/>
              <w:jc w:val="center"/>
              <w:rPr>
                <w:sz w:val="20"/>
              </w:rPr>
            </w:pPr>
            <w:r>
              <w:rPr>
                <w:sz w:val="20"/>
              </w:rPr>
              <w:t>95,5</w:t>
            </w:r>
          </w:p>
        </w:tc>
        <w:tc>
          <w:tcPr>
            <w:tcW w:w="902" w:type="dxa"/>
          </w:tcPr>
          <w:p w:rsidR="00962CEE" w:rsidRDefault="00962CEE">
            <w:pPr>
              <w:pStyle w:val="TableParagraph"/>
              <w:spacing w:before="5"/>
              <w:rPr>
                <w:sz w:val="19"/>
              </w:rPr>
            </w:pPr>
          </w:p>
          <w:p w:rsidR="00962CEE" w:rsidRDefault="00DA727F">
            <w:pPr>
              <w:pStyle w:val="TableParagraph"/>
              <w:ind w:left="106" w:right="93"/>
              <w:jc w:val="center"/>
              <w:rPr>
                <w:sz w:val="20"/>
              </w:rPr>
            </w:pPr>
            <w:r>
              <w:rPr>
                <w:sz w:val="20"/>
              </w:rPr>
              <w:t>96,7</w:t>
            </w:r>
          </w:p>
        </w:tc>
        <w:tc>
          <w:tcPr>
            <w:tcW w:w="900" w:type="dxa"/>
          </w:tcPr>
          <w:p w:rsidR="00962CEE" w:rsidRDefault="00962CEE">
            <w:pPr>
              <w:pStyle w:val="TableParagraph"/>
              <w:spacing w:before="5"/>
              <w:rPr>
                <w:sz w:val="19"/>
              </w:rPr>
            </w:pPr>
          </w:p>
          <w:p w:rsidR="00962CEE" w:rsidRDefault="00DA727F">
            <w:pPr>
              <w:pStyle w:val="TableParagraph"/>
              <w:ind w:left="277"/>
              <w:rPr>
                <w:sz w:val="20"/>
              </w:rPr>
            </w:pPr>
            <w:r>
              <w:rPr>
                <w:sz w:val="20"/>
              </w:rPr>
              <w:t>97,8</w:t>
            </w:r>
          </w:p>
        </w:tc>
        <w:tc>
          <w:tcPr>
            <w:tcW w:w="903" w:type="dxa"/>
          </w:tcPr>
          <w:p w:rsidR="00962CEE" w:rsidRDefault="00962CEE">
            <w:pPr>
              <w:pStyle w:val="TableParagraph"/>
              <w:spacing w:before="5"/>
              <w:rPr>
                <w:sz w:val="19"/>
              </w:rPr>
            </w:pPr>
          </w:p>
          <w:p w:rsidR="00962CEE" w:rsidRDefault="00DA727F">
            <w:pPr>
              <w:pStyle w:val="TableParagraph"/>
              <w:ind w:right="209"/>
              <w:jc w:val="right"/>
              <w:rPr>
                <w:sz w:val="20"/>
              </w:rPr>
            </w:pPr>
            <w:r>
              <w:rPr>
                <w:w w:val="95"/>
                <w:sz w:val="20"/>
              </w:rPr>
              <w:t>100,7</w:t>
            </w:r>
          </w:p>
        </w:tc>
        <w:tc>
          <w:tcPr>
            <w:tcW w:w="902" w:type="dxa"/>
          </w:tcPr>
          <w:p w:rsidR="00962CEE" w:rsidRDefault="00962CEE">
            <w:pPr>
              <w:pStyle w:val="TableParagraph"/>
              <w:spacing w:before="5"/>
              <w:rPr>
                <w:sz w:val="19"/>
              </w:rPr>
            </w:pPr>
          </w:p>
          <w:p w:rsidR="00962CEE" w:rsidRDefault="00DA727F">
            <w:pPr>
              <w:pStyle w:val="TableParagraph"/>
              <w:ind w:left="107" w:right="88"/>
              <w:jc w:val="center"/>
              <w:rPr>
                <w:sz w:val="20"/>
              </w:rPr>
            </w:pPr>
            <w:r>
              <w:rPr>
                <w:sz w:val="20"/>
              </w:rPr>
              <w:t>101,8</w:t>
            </w:r>
          </w:p>
        </w:tc>
        <w:tc>
          <w:tcPr>
            <w:tcW w:w="902" w:type="dxa"/>
          </w:tcPr>
          <w:p w:rsidR="00962CEE" w:rsidRDefault="00962CEE">
            <w:pPr>
              <w:pStyle w:val="TableParagraph"/>
              <w:spacing w:before="5"/>
              <w:rPr>
                <w:sz w:val="19"/>
              </w:rPr>
            </w:pPr>
          </w:p>
          <w:p w:rsidR="00962CEE" w:rsidRDefault="00DA727F">
            <w:pPr>
              <w:pStyle w:val="TableParagraph"/>
              <w:ind w:left="107" w:right="92"/>
              <w:jc w:val="center"/>
              <w:rPr>
                <w:sz w:val="20"/>
              </w:rPr>
            </w:pPr>
            <w:r>
              <w:rPr>
                <w:sz w:val="20"/>
              </w:rPr>
              <w:t>103,0</w:t>
            </w:r>
          </w:p>
        </w:tc>
      </w:tr>
      <w:tr w:rsidR="00962CEE">
        <w:trPr>
          <w:trHeight w:val="461"/>
        </w:trPr>
        <w:tc>
          <w:tcPr>
            <w:tcW w:w="1930" w:type="dxa"/>
          </w:tcPr>
          <w:p w:rsidR="00962CEE" w:rsidRDefault="00DA727F">
            <w:pPr>
              <w:pStyle w:val="TableParagraph"/>
              <w:spacing w:line="223" w:lineRule="exact"/>
              <w:ind w:left="105" w:right="100"/>
              <w:jc w:val="center"/>
              <w:rPr>
                <w:sz w:val="20"/>
              </w:rPr>
            </w:pPr>
            <w:r>
              <w:rPr>
                <w:sz w:val="20"/>
              </w:rPr>
              <w:t>Прочие</w:t>
            </w:r>
          </w:p>
          <w:p w:rsidR="00962CEE" w:rsidRDefault="00DA727F">
            <w:pPr>
              <w:pStyle w:val="TableParagraph"/>
              <w:spacing w:before="1" w:line="217" w:lineRule="exact"/>
              <w:ind w:left="107" w:right="100"/>
              <w:jc w:val="center"/>
              <w:rPr>
                <w:sz w:val="20"/>
              </w:rPr>
            </w:pPr>
            <w:r>
              <w:rPr>
                <w:sz w:val="20"/>
              </w:rPr>
              <w:t>потребители</w:t>
            </w:r>
          </w:p>
        </w:tc>
        <w:tc>
          <w:tcPr>
            <w:tcW w:w="1781" w:type="dxa"/>
          </w:tcPr>
          <w:p w:rsidR="00962CEE" w:rsidRDefault="00DA727F">
            <w:pPr>
              <w:pStyle w:val="TableParagraph"/>
              <w:spacing w:before="108"/>
              <w:ind w:left="119" w:right="114"/>
              <w:jc w:val="center"/>
              <w:rPr>
                <w:sz w:val="20"/>
              </w:rPr>
            </w:pPr>
            <w:r>
              <w:rPr>
                <w:sz w:val="20"/>
              </w:rPr>
              <w:t>тыс. куб. м.</w:t>
            </w:r>
          </w:p>
        </w:tc>
        <w:tc>
          <w:tcPr>
            <w:tcW w:w="1064" w:type="dxa"/>
          </w:tcPr>
          <w:p w:rsidR="00962CEE" w:rsidRDefault="00DA727F">
            <w:pPr>
              <w:pStyle w:val="TableParagraph"/>
              <w:spacing w:before="108"/>
              <w:ind w:left="178" w:right="172"/>
              <w:jc w:val="center"/>
              <w:rPr>
                <w:sz w:val="20"/>
              </w:rPr>
            </w:pPr>
            <w:r>
              <w:rPr>
                <w:sz w:val="20"/>
              </w:rPr>
              <w:t>104,4</w:t>
            </w:r>
          </w:p>
        </w:tc>
        <w:tc>
          <w:tcPr>
            <w:tcW w:w="900" w:type="dxa"/>
          </w:tcPr>
          <w:p w:rsidR="00962CEE" w:rsidRDefault="00DA727F">
            <w:pPr>
              <w:pStyle w:val="TableParagraph"/>
              <w:spacing w:before="108"/>
              <w:ind w:right="213"/>
              <w:jc w:val="right"/>
              <w:rPr>
                <w:sz w:val="20"/>
              </w:rPr>
            </w:pPr>
            <w:r>
              <w:rPr>
                <w:w w:val="95"/>
                <w:sz w:val="20"/>
              </w:rPr>
              <w:t>106,4</w:t>
            </w:r>
          </w:p>
        </w:tc>
        <w:tc>
          <w:tcPr>
            <w:tcW w:w="900" w:type="dxa"/>
          </w:tcPr>
          <w:p w:rsidR="00962CEE" w:rsidRDefault="00DA727F">
            <w:pPr>
              <w:pStyle w:val="TableParagraph"/>
              <w:spacing w:before="108"/>
              <w:ind w:right="213"/>
              <w:jc w:val="right"/>
              <w:rPr>
                <w:sz w:val="20"/>
              </w:rPr>
            </w:pPr>
            <w:r>
              <w:rPr>
                <w:w w:val="95"/>
                <w:sz w:val="20"/>
              </w:rPr>
              <w:t>107,0</w:t>
            </w:r>
          </w:p>
        </w:tc>
        <w:tc>
          <w:tcPr>
            <w:tcW w:w="902" w:type="dxa"/>
          </w:tcPr>
          <w:p w:rsidR="00962CEE" w:rsidRDefault="00DA727F">
            <w:pPr>
              <w:pStyle w:val="TableParagraph"/>
              <w:spacing w:before="108"/>
              <w:ind w:left="107" w:right="93"/>
              <w:jc w:val="center"/>
              <w:rPr>
                <w:sz w:val="20"/>
              </w:rPr>
            </w:pPr>
            <w:r>
              <w:rPr>
                <w:sz w:val="20"/>
              </w:rPr>
              <w:t>107,6</w:t>
            </w:r>
          </w:p>
        </w:tc>
        <w:tc>
          <w:tcPr>
            <w:tcW w:w="902" w:type="dxa"/>
          </w:tcPr>
          <w:p w:rsidR="00962CEE" w:rsidRDefault="00DA727F">
            <w:pPr>
              <w:pStyle w:val="TableParagraph"/>
              <w:spacing w:before="108"/>
              <w:ind w:left="227"/>
              <w:rPr>
                <w:sz w:val="20"/>
              </w:rPr>
            </w:pPr>
            <w:r>
              <w:rPr>
                <w:sz w:val="20"/>
              </w:rPr>
              <w:t>108,2</w:t>
            </w:r>
          </w:p>
        </w:tc>
        <w:tc>
          <w:tcPr>
            <w:tcW w:w="902" w:type="dxa"/>
          </w:tcPr>
          <w:p w:rsidR="00962CEE" w:rsidRDefault="00DA727F">
            <w:pPr>
              <w:pStyle w:val="TableParagraph"/>
              <w:spacing w:before="108"/>
              <w:ind w:right="212"/>
              <w:jc w:val="right"/>
              <w:rPr>
                <w:sz w:val="20"/>
              </w:rPr>
            </w:pPr>
            <w:r>
              <w:rPr>
                <w:w w:val="95"/>
                <w:sz w:val="20"/>
              </w:rPr>
              <w:t>108,8</w:t>
            </w:r>
          </w:p>
        </w:tc>
        <w:tc>
          <w:tcPr>
            <w:tcW w:w="902" w:type="dxa"/>
          </w:tcPr>
          <w:p w:rsidR="00962CEE" w:rsidRDefault="00DA727F">
            <w:pPr>
              <w:pStyle w:val="TableParagraph"/>
              <w:spacing w:before="108"/>
              <w:ind w:left="105" w:right="93"/>
              <w:jc w:val="center"/>
              <w:rPr>
                <w:sz w:val="20"/>
              </w:rPr>
            </w:pPr>
            <w:r>
              <w:rPr>
                <w:sz w:val="20"/>
              </w:rPr>
              <w:t>109,4</w:t>
            </w:r>
          </w:p>
        </w:tc>
        <w:tc>
          <w:tcPr>
            <w:tcW w:w="902" w:type="dxa"/>
          </w:tcPr>
          <w:p w:rsidR="00962CEE" w:rsidRDefault="00DA727F">
            <w:pPr>
              <w:pStyle w:val="TableParagraph"/>
              <w:spacing w:before="108"/>
              <w:ind w:left="106" w:right="93"/>
              <w:jc w:val="center"/>
              <w:rPr>
                <w:sz w:val="20"/>
              </w:rPr>
            </w:pPr>
            <w:r>
              <w:rPr>
                <w:sz w:val="20"/>
              </w:rPr>
              <w:t>110,6</w:t>
            </w:r>
          </w:p>
        </w:tc>
        <w:tc>
          <w:tcPr>
            <w:tcW w:w="900" w:type="dxa"/>
          </w:tcPr>
          <w:p w:rsidR="00962CEE" w:rsidRDefault="00DA727F">
            <w:pPr>
              <w:pStyle w:val="TableParagraph"/>
              <w:spacing w:before="108"/>
              <w:ind w:right="209"/>
              <w:jc w:val="right"/>
              <w:rPr>
                <w:sz w:val="20"/>
              </w:rPr>
            </w:pPr>
            <w:r>
              <w:rPr>
                <w:w w:val="95"/>
                <w:sz w:val="20"/>
              </w:rPr>
              <w:t>111,8</w:t>
            </w:r>
          </w:p>
        </w:tc>
        <w:tc>
          <w:tcPr>
            <w:tcW w:w="903" w:type="dxa"/>
          </w:tcPr>
          <w:p w:rsidR="00962CEE" w:rsidRDefault="00DA727F">
            <w:pPr>
              <w:pStyle w:val="TableParagraph"/>
              <w:spacing w:before="108"/>
              <w:ind w:right="209"/>
              <w:jc w:val="right"/>
              <w:rPr>
                <w:sz w:val="20"/>
              </w:rPr>
            </w:pPr>
            <w:r>
              <w:rPr>
                <w:w w:val="95"/>
                <w:sz w:val="20"/>
              </w:rPr>
              <w:t>113,0</w:t>
            </w:r>
          </w:p>
        </w:tc>
        <w:tc>
          <w:tcPr>
            <w:tcW w:w="902" w:type="dxa"/>
          </w:tcPr>
          <w:p w:rsidR="00962CEE" w:rsidRDefault="00DA727F">
            <w:pPr>
              <w:pStyle w:val="TableParagraph"/>
              <w:spacing w:before="108"/>
              <w:ind w:left="107" w:right="88"/>
              <w:jc w:val="center"/>
              <w:rPr>
                <w:sz w:val="20"/>
              </w:rPr>
            </w:pPr>
            <w:r>
              <w:rPr>
                <w:sz w:val="20"/>
              </w:rPr>
              <w:t>114,2</w:t>
            </w:r>
          </w:p>
        </w:tc>
        <w:tc>
          <w:tcPr>
            <w:tcW w:w="902" w:type="dxa"/>
          </w:tcPr>
          <w:p w:rsidR="00962CEE" w:rsidRDefault="00DA727F">
            <w:pPr>
              <w:pStyle w:val="TableParagraph"/>
              <w:spacing w:before="108"/>
              <w:ind w:left="107" w:right="92"/>
              <w:jc w:val="center"/>
              <w:rPr>
                <w:sz w:val="20"/>
              </w:rPr>
            </w:pPr>
            <w:r>
              <w:rPr>
                <w:sz w:val="20"/>
              </w:rPr>
              <w:t>115,4</w:t>
            </w:r>
          </w:p>
        </w:tc>
      </w:tr>
      <w:tr w:rsidR="00962CEE">
        <w:trPr>
          <w:trHeight w:val="1048"/>
        </w:trPr>
        <w:tc>
          <w:tcPr>
            <w:tcW w:w="1930" w:type="dxa"/>
          </w:tcPr>
          <w:p w:rsidR="00962CEE" w:rsidRDefault="00962CEE">
            <w:pPr>
              <w:pStyle w:val="TableParagraph"/>
              <w:rPr>
                <w:sz w:val="25"/>
              </w:rPr>
            </w:pPr>
          </w:p>
          <w:p w:rsidR="00962CEE" w:rsidRDefault="00DA727F">
            <w:pPr>
              <w:pStyle w:val="TableParagraph"/>
              <w:spacing w:before="1"/>
              <w:ind w:left="333" w:right="209" w:firstLine="220"/>
              <w:rPr>
                <w:sz w:val="20"/>
              </w:rPr>
            </w:pPr>
            <w:r>
              <w:rPr>
                <w:sz w:val="20"/>
              </w:rPr>
              <w:t xml:space="preserve">Удельное </w:t>
            </w:r>
            <w:r>
              <w:rPr>
                <w:w w:val="95"/>
                <w:sz w:val="20"/>
              </w:rPr>
              <w:t>водоотведение</w:t>
            </w:r>
          </w:p>
        </w:tc>
        <w:tc>
          <w:tcPr>
            <w:tcW w:w="1781" w:type="dxa"/>
          </w:tcPr>
          <w:p w:rsidR="00962CEE" w:rsidRDefault="00962CEE">
            <w:pPr>
              <w:pStyle w:val="TableParagraph"/>
              <w:spacing w:before="1"/>
              <w:rPr>
                <w:sz w:val="35"/>
              </w:rPr>
            </w:pPr>
          </w:p>
          <w:p w:rsidR="00962CEE" w:rsidRDefault="00DA727F">
            <w:pPr>
              <w:pStyle w:val="TableParagraph"/>
              <w:ind w:left="121" w:right="113"/>
              <w:jc w:val="center"/>
              <w:rPr>
                <w:sz w:val="20"/>
              </w:rPr>
            </w:pPr>
            <w:r>
              <w:rPr>
                <w:sz w:val="20"/>
              </w:rPr>
              <w:t>м</w:t>
            </w:r>
            <w:r>
              <w:rPr>
                <w:sz w:val="20"/>
                <w:vertAlign w:val="superscript"/>
              </w:rPr>
              <w:t>3</w:t>
            </w:r>
            <w:r>
              <w:rPr>
                <w:sz w:val="20"/>
              </w:rPr>
              <w:t>/чел.</w:t>
            </w:r>
          </w:p>
        </w:tc>
        <w:tc>
          <w:tcPr>
            <w:tcW w:w="1064" w:type="dxa"/>
          </w:tcPr>
          <w:p w:rsidR="00962CEE" w:rsidRDefault="00962CEE">
            <w:pPr>
              <w:pStyle w:val="TableParagraph"/>
            </w:pPr>
          </w:p>
          <w:p w:rsidR="00962CEE" w:rsidRDefault="00DA727F">
            <w:pPr>
              <w:pStyle w:val="TableParagraph"/>
              <w:spacing w:before="150"/>
              <w:ind w:left="178" w:right="172"/>
              <w:jc w:val="center"/>
              <w:rPr>
                <w:sz w:val="20"/>
              </w:rPr>
            </w:pPr>
            <w:r>
              <w:rPr>
                <w:sz w:val="20"/>
              </w:rPr>
              <w:t>58,0</w:t>
            </w:r>
          </w:p>
        </w:tc>
        <w:tc>
          <w:tcPr>
            <w:tcW w:w="900" w:type="dxa"/>
          </w:tcPr>
          <w:p w:rsidR="00962CEE" w:rsidRDefault="00962CEE">
            <w:pPr>
              <w:pStyle w:val="TableParagraph"/>
            </w:pPr>
          </w:p>
          <w:p w:rsidR="00962CEE" w:rsidRDefault="00DA727F">
            <w:pPr>
              <w:pStyle w:val="TableParagraph"/>
              <w:spacing w:before="150"/>
              <w:ind w:left="272"/>
              <w:rPr>
                <w:sz w:val="20"/>
              </w:rPr>
            </w:pPr>
            <w:r>
              <w:rPr>
                <w:sz w:val="20"/>
              </w:rPr>
              <w:t>57,1</w:t>
            </w:r>
          </w:p>
        </w:tc>
        <w:tc>
          <w:tcPr>
            <w:tcW w:w="900" w:type="dxa"/>
          </w:tcPr>
          <w:p w:rsidR="00962CEE" w:rsidRDefault="00962CEE">
            <w:pPr>
              <w:pStyle w:val="TableParagraph"/>
            </w:pPr>
          </w:p>
          <w:p w:rsidR="00962CEE" w:rsidRDefault="00DA727F">
            <w:pPr>
              <w:pStyle w:val="TableParagraph"/>
              <w:spacing w:before="150"/>
              <w:ind w:right="264"/>
              <w:jc w:val="right"/>
              <w:rPr>
                <w:sz w:val="20"/>
              </w:rPr>
            </w:pPr>
            <w:r>
              <w:rPr>
                <w:w w:val="95"/>
                <w:sz w:val="20"/>
              </w:rPr>
              <w:t>57,0</w:t>
            </w:r>
          </w:p>
        </w:tc>
        <w:tc>
          <w:tcPr>
            <w:tcW w:w="902" w:type="dxa"/>
          </w:tcPr>
          <w:p w:rsidR="00962CEE" w:rsidRDefault="00962CEE">
            <w:pPr>
              <w:pStyle w:val="TableParagraph"/>
            </w:pPr>
          </w:p>
          <w:p w:rsidR="00962CEE" w:rsidRDefault="00DA727F">
            <w:pPr>
              <w:pStyle w:val="TableParagraph"/>
              <w:spacing w:before="150"/>
              <w:ind w:left="107" w:right="93"/>
              <w:jc w:val="center"/>
              <w:rPr>
                <w:sz w:val="20"/>
              </w:rPr>
            </w:pPr>
            <w:r>
              <w:rPr>
                <w:sz w:val="20"/>
              </w:rPr>
              <w:t>56,8</w:t>
            </w:r>
          </w:p>
        </w:tc>
        <w:tc>
          <w:tcPr>
            <w:tcW w:w="902" w:type="dxa"/>
          </w:tcPr>
          <w:p w:rsidR="00962CEE" w:rsidRDefault="00962CEE">
            <w:pPr>
              <w:pStyle w:val="TableParagraph"/>
            </w:pPr>
          </w:p>
          <w:p w:rsidR="00962CEE" w:rsidRDefault="00DA727F">
            <w:pPr>
              <w:pStyle w:val="TableParagraph"/>
              <w:spacing w:before="150"/>
              <w:ind w:left="278"/>
              <w:rPr>
                <w:sz w:val="20"/>
              </w:rPr>
            </w:pPr>
            <w:r>
              <w:rPr>
                <w:sz w:val="20"/>
              </w:rPr>
              <w:t>56,6</w:t>
            </w:r>
          </w:p>
        </w:tc>
        <w:tc>
          <w:tcPr>
            <w:tcW w:w="902" w:type="dxa"/>
          </w:tcPr>
          <w:p w:rsidR="00962CEE" w:rsidRDefault="00962CEE">
            <w:pPr>
              <w:pStyle w:val="TableParagraph"/>
            </w:pPr>
          </w:p>
          <w:p w:rsidR="00962CEE" w:rsidRDefault="00DA727F">
            <w:pPr>
              <w:pStyle w:val="TableParagraph"/>
              <w:spacing w:before="150"/>
              <w:ind w:right="262"/>
              <w:jc w:val="right"/>
              <w:rPr>
                <w:sz w:val="20"/>
              </w:rPr>
            </w:pPr>
            <w:r>
              <w:rPr>
                <w:w w:val="95"/>
                <w:sz w:val="20"/>
              </w:rPr>
              <w:t>56,5</w:t>
            </w:r>
          </w:p>
        </w:tc>
        <w:tc>
          <w:tcPr>
            <w:tcW w:w="902" w:type="dxa"/>
          </w:tcPr>
          <w:p w:rsidR="00962CEE" w:rsidRDefault="00962CEE">
            <w:pPr>
              <w:pStyle w:val="TableParagraph"/>
            </w:pPr>
          </w:p>
          <w:p w:rsidR="00962CEE" w:rsidRDefault="00DA727F">
            <w:pPr>
              <w:pStyle w:val="TableParagraph"/>
              <w:spacing w:before="150"/>
              <w:ind w:left="105" w:right="93"/>
              <w:jc w:val="center"/>
              <w:rPr>
                <w:sz w:val="20"/>
              </w:rPr>
            </w:pPr>
            <w:r>
              <w:rPr>
                <w:sz w:val="20"/>
              </w:rPr>
              <w:t>56,3</w:t>
            </w:r>
          </w:p>
        </w:tc>
        <w:tc>
          <w:tcPr>
            <w:tcW w:w="902" w:type="dxa"/>
          </w:tcPr>
          <w:p w:rsidR="00962CEE" w:rsidRDefault="00962CEE">
            <w:pPr>
              <w:pStyle w:val="TableParagraph"/>
            </w:pPr>
          </w:p>
          <w:p w:rsidR="00962CEE" w:rsidRDefault="00DA727F">
            <w:pPr>
              <w:pStyle w:val="TableParagraph"/>
              <w:spacing w:before="150"/>
              <w:ind w:left="106" w:right="93"/>
              <w:jc w:val="center"/>
              <w:rPr>
                <w:sz w:val="20"/>
              </w:rPr>
            </w:pPr>
            <w:r>
              <w:rPr>
                <w:sz w:val="20"/>
              </w:rPr>
              <w:t>56,0</w:t>
            </w:r>
          </w:p>
        </w:tc>
        <w:tc>
          <w:tcPr>
            <w:tcW w:w="900" w:type="dxa"/>
          </w:tcPr>
          <w:p w:rsidR="00962CEE" w:rsidRDefault="00962CEE">
            <w:pPr>
              <w:pStyle w:val="TableParagraph"/>
            </w:pPr>
          </w:p>
          <w:p w:rsidR="00962CEE" w:rsidRDefault="00DA727F">
            <w:pPr>
              <w:pStyle w:val="TableParagraph"/>
              <w:spacing w:before="150"/>
              <w:ind w:left="277"/>
              <w:rPr>
                <w:sz w:val="20"/>
              </w:rPr>
            </w:pPr>
            <w:r>
              <w:rPr>
                <w:sz w:val="20"/>
              </w:rPr>
              <w:t>55,7</w:t>
            </w:r>
          </w:p>
        </w:tc>
        <w:tc>
          <w:tcPr>
            <w:tcW w:w="903" w:type="dxa"/>
          </w:tcPr>
          <w:p w:rsidR="00962CEE" w:rsidRDefault="00962CEE">
            <w:pPr>
              <w:pStyle w:val="TableParagraph"/>
            </w:pPr>
          </w:p>
          <w:p w:rsidR="00962CEE" w:rsidRDefault="00DA727F">
            <w:pPr>
              <w:pStyle w:val="TableParagraph"/>
              <w:spacing w:before="150"/>
              <w:ind w:right="259"/>
              <w:jc w:val="right"/>
              <w:rPr>
                <w:sz w:val="20"/>
              </w:rPr>
            </w:pPr>
            <w:r>
              <w:rPr>
                <w:w w:val="95"/>
                <w:sz w:val="20"/>
              </w:rPr>
              <w:t>55,5</w:t>
            </w:r>
          </w:p>
        </w:tc>
        <w:tc>
          <w:tcPr>
            <w:tcW w:w="902" w:type="dxa"/>
          </w:tcPr>
          <w:p w:rsidR="00962CEE" w:rsidRDefault="00962CEE">
            <w:pPr>
              <w:pStyle w:val="TableParagraph"/>
            </w:pPr>
          </w:p>
          <w:p w:rsidR="00962CEE" w:rsidRDefault="00DA727F">
            <w:pPr>
              <w:pStyle w:val="TableParagraph"/>
              <w:spacing w:before="150"/>
              <w:ind w:left="107" w:right="88"/>
              <w:jc w:val="center"/>
              <w:rPr>
                <w:sz w:val="20"/>
              </w:rPr>
            </w:pPr>
            <w:r>
              <w:rPr>
                <w:sz w:val="20"/>
              </w:rPr>
              <w:t>55,3</w:t>
            </w:r>
          </w:p>
        </w:tc>
        <w:tc>
          <w:tcPr>
            <w:tcW w:w="902" w:type="dxa"/>
          </w:tcPr>
          <w:p w:rsidR="00962CEE" w:rsidRDefault="00962CEE">
            <w:pPr>
              <w:pStyle w:val="TableParagraph"/>
            </w:pPr>
          </w:p>
          <w:p w:rsidR="00962CEE" w:rsidRDefault="00DA727F">
            <w:pPr>
              <w:pStyle w:val="TableParagraph"/>
              <w:spacing w:before="150"/>
              <w:ind w:left="107" w:right="92"/>
              <w:jc w:val="center"/>
              <w:rPr>
                <w:sz w:val="20"/>
              </w:rPr>
            </w:pPr>
            <w:r>
              <w:rPr>
                <w:sz w:val="20"/>
              </w:rPr>
              <w:t>55,0</w:t>
            </w:r>
          </w:p>
        </w:tc>
      </w:tr>
    </w:tbl>
    <w:p w:rsidR="00962CEE" w:rsidRDefault="00962CEE">
      <w:pPr>
        <w:jc w:val="center"/>
        <w:rPr>
          <w:sz w:val="20"/>
        </w:rPr>
        <w:sectPr w:rsidR="00962CEE">
          <w:pgSz w:w="16840" w:h="11910" w:orient="landscape"/>
          <w:pgMar w:top="980" w:right="900" w:bottom="1740" w:left="1000" w:header="28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7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4024" style="width:731.5pt;height:4.45pt;mso-position-horizontal-relative:char;mso-position-vertical-relative:line" coordsize="14630,89">
            <v:line id="_x0000_s4026" style="position:absolute" from="0,59" to="14630,59" strokecolor="#612322" strokeweight="3pt"/>
            <v:line id="_x0000_s4025" style="position:absolute" from="0,7" to="14630,7" strokecolor="#612322" strokeweight=".72pt"/>
            <w10:wrap type="none"/>
            <w10:anchorlock/>
          </v:group>
        </w:pict>
      </w:r>
    </w:p>
    <w:p w:rsidR="00962CEE" w:rsidRDefault="00962CEE">
      <w:pPr>
        <w:pStyle w:val="a3"/>
        <w:spacing w:before="3" w:after="1"/>
        <w:rPr>
          <w:sz w:val="2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781"/>
        <w:gridCol w:w="1064"/>
        <w:gridCol w:w="900"/>
        <w:gridCol w:w="900"/>
        <w:gridCol w:w="902"/>
        <w:gridCol w:w="902"/>
        <w:gridCol w:w="902"/>
        <w:gridCol w:w="902"/>
        <w:gridCol w:w="902"/>
        <w:gridCol w:w="900"/>
        <w:gridCol w:w="903"/>
        <w:gridCol w:w="902"/>
        <w:gridCol w:w="902"/>
      </w:tblGrid>
      <w:tr w:rsidR="00962CEE">
        <w:trPr>
          <w:trHeight w:val="599"/>
        </w:trPr>
        <w:tc>
          <w:tcPr>
            <w:tcW w:w="1930" w:type="dxa"/>
            <w:vMerge w:val="restart"/>
          </w:tcPr>
          <w:p w:rsidR="00962CEE" w:rsidRDefault="00962CEE">
            <w:pPr>
              <w:pStyle w:val="TableParagraph"/>
              <w:rPr>
                <w:sz w:val="19"/>
              </w:rPr>
            </w:pPr>
          </w:p>
          <w:p w:rsidR="00962CEE" w:rsidRDefault="00DA727F">
            <w:pPr>
              <w:pStyle w:val="TableParagraph"/>
              <w:ind w:left="498" w:right="209" w:hanging="159"/>
              <w:rPr>
                <w:sz w:val="20"/>
              </w:rPr>
            </w:pPr>
            <w:r>
              <w:rPr>
                <w:w w:val="95"/>
                <w:sz w:val="20"/>
              </w:rPr>
              <w:t xml:space="preserve">Наименование </w:t>
            </w:r>
            <w:r>
              <w:rPr>
                <w:sz w:val="20"/>
              </w:rPr>
              <w:t>показателя</w:t>
            </w:r>
          </w:p>
        </w:tc>
        <w:tc>
          <w:tcPr>
            <w:tcW w:w="1781" w:type="dxa"/>
            <w:vMerge w:val="restart"/>
          </w:tcPr>
          <w:p w:rsidR="00962CEE" w:rsidRDefault="00962CEE">
            <w:pPr>
              <w:pStyle w:val="TableParagraph"/>
              <w:rPr>
                <w:sz w:val="29"/>
              </w:rPr>
            </w:pPr>
          </w:p>
          <w:p w:rsidR="00962CEE" w:rsidRDefault="00DA727F">
            <w:pPr>
              <w:pStyle w:val="TableParagraph"/>
              <w:ind w:left="546"/>
              <w:rPr>
                <w:sz w:val="20"/>
              </w:rPr>
            </w:pPr>
            <w:r>
              <w:rPr>
                <w:sz w:val="20"/>
              </w:rPr>
              <w:t>Ед. изм.</w:t>
            </w:r>
          </w:p>
        </w:tc>
        <w:tc>
          <w:tcPr>
            <w:tcW w:w="1064" w:type="dxa"/>
          </w:tcPr>
          <w:p w:rsidR="00962CEE" w:rsidRDefault="00DA727F">
            <w:pPr>
              <w:pStyle w:val="TableParagraph"/>
              <w:spacing w:before="62"/>
              <w:ind w:left="150" w:right="122" w:firstLine="4"/>
              <w:rPr>
                <w:sz w:val="20"/>
              </w:rPr>
            </w:pPr>
            <w:r>
              <w:rPr>
                <w:sz w:val="20"/>
              </w:rPr>
              <w:t>Отчетны й период</w:t>
            </w:r>
          </w:p>
        </w:tc>
        <w:tc>
          <w:tcPr>
            <w:tcW w:w="9917" w:type="dxa"/>
            <w:gridSpan w:val="11"/>
          </w:tcPr>
          <w:p w:rsidR="00962CEE" w:rsidRDefault="00962CEE">
            <w:pPr>
              <w:pStyle w:val="TableParagraph"/>
              <w:rPr>
                <w:sz w:val="20"/>
              </w:rPr>
            </w:pPr>
          </w:p>
        </w:tc>
      </w:tr>
      <w:tr w:rsidR="00962CEE">
        <w:trPr>
          <w:trHeight w:val="299"/>
        </w:trPr>
        <w:tc>
          <w:tcPr>
            <w:tcW w:w="1930" w:type="dxa"/>
            <w:vMerge/>
            <w:tcBorders>
              <w:top w:val="nil"/>
            </w:tcBorders>
          </w:tcPr>
          <w:p w:rsidR="00962CEE" w:rsidRDefault="00962CEE">
            <w:pPr>
              <w:rPr>
                <w:sz w:val="2"/>
                <w:szCs w:val="2"/>
              </w:rPr>
            </w:pPr>
          </w:p>
        </w:tc>
        <w:tc>
          <w:tcPr>
            <w:tcW w:w="1781" w:type="dxa"/>
            <w:vMerge/>
            <w:tcBorders>
              <w:top w:val="nil"/>
            </w:tcBorders>
          </w:tcPr>
          <w:p w:rsidR="00962CEE" w:rsidRDefault="00962CEE">
            <w:pPr>
              <w:rPr>
                <w:sz w:val="2"/>
                <w:szCs w:val="2"/>
              </w:rPr>
            </w:pPr>
          </w:p>
        </w:tc>
        <w:tc>
          <w:tcPr>
            <w:tcW w:w="1064" w:type="dxa"/>
          </w:tcPr>
          <w:p w:rsidR="00962CEE" w:rsidRDefault="00DA727F">
            <w:pPr>
              <w:pStyle w:val="TableParagraph"/>
              <w:spacing w:before="29"/>
              <w:ind w:left="180" w:right="170"/>
              <w:jc w:val="center"/>
              <w:rPr>
                <w:sz w:val="20"/>
              </w:rPr>
            </w:pPr>
            <w:r>
              <w:rPr>
                <w:sz w:val="20"/>
              </w:rPr>
              <w:t>2014</w:t>
            </w:r>
          </w:p>
        </w:tc>
        <w:tc>
          <w:tcPr>
            <w:tcW w:w="900" w:type="dxa"/>
          </w:tcPr>
          <w:p w:rsidR="00962CEE" w:rsidRDefault="00DA727F">
            <w:pPr>
              <w:pStyle w:val="TableParagraph"/>
              <w:spacing w:before="29"/>
              <w:ind w:right="235"/>
              <w:jc w:val="right"/>
              <w:rPr>
                <w:sz w:val="20"/>
              </w:rPr>
            </w:pPr>
            <w:r>
              <w:rPr>
                <w:sz w:val="20"/>
              </w:rPr>
              <w:t>2015</w:t>
            </w:r>
          </w:p>
        </w:tc>
        <w:tc>
          <w:tcPr>
            <w:tcW w:w="900" w:type="dxa"/>
          </w:tcPr>
          <w:p w:rsidR="00962CEE" w:rsidRDefault="00DA727F">
            <w:pPr>
              <w:pStyle w:val="TableParagraph"/>
              <w:spacing w:before="29"/>
              <w:ind w:left="144" w:right="133"/>
              <w:jc w:val="center"/>
              <w:rPr>
                <w:sz w:val="20"/>
              </w:rPr>
            </w:pPr>
            <w:r>
              <w:rPr>
                <w:sz w:val="20"/>
              </w:rPr>
              <w:t>2016</w:t>
            </w:r>
          </w:p>
        </w:tc>
        <w:tc>
          <w:tcPr>
            <w:tcW w:w="902" w:type="dxa"/>
          </w:tcPr>
          <w:p w:rsidR="00962CEE" w:rsidRDefault="00DA727F">
            <w:pPr>
              <w:pStyle w:val="TableParagraph"/>
              <w:spacing w:before="29"/>
              <w:ind w:left="107" w:right="93"/>
              <w:jc w:val="center"/>
              <w:rPr>
                <w:sz w:val="20"/>
              </w:rPr>
            </w:pPr>
            <w:r>
              <w:rPr>
                <w:sz w:val="20"/>
              </w:rPr>
              <w:t>2017</w:t>
            </w:r>
          </w:p>
        </w:tc>
        <w:tc>
          <w:tcPr>
            <w:tcW w:w="902" w:type="dxa"/>
          </w:tcPr>
          <w:p w:rsidR="00962CEE" w:rsidRDefault="00DA727F">
            <w:pPr>
              <w:pStyle w:val="TableParagraph"/>
              <w:spacing w:before="29"/>
              <w:ind w:right="236"/>
              <w:jc w:val="right"/>
              <w:rPr>
                <w:sz w:val="20"/>
              </w:rPr>
            </w:pPr>
            <w:r>
              <w:rPr>
                <w:sz w:val="20"/>
              </w:rPr>
              <w:t>2018</w:t>
            </w:r>
          </w:p>
        </w:tc>
        <w:tc>
          <w:tcPr>
            <w:tcW w:w="902" w:type="dxa"/>
          </w:tcPr>
          <w:p w:rsidR="00962CEE" w:rsidRDefault="00DA727F">
            <w:pPr>
              <w:pStyle w:val="TableParagraph"/>
              <w:spacing w:before="29"/>
              <w:ind w:left="104" w:right="93"/>
              <w:jc w:val="center"/>
              <w:rPr>
                <w:sz w:val="20"/>
              </w:rPr>
            </w:pPr>
            <w:r>
              <w:rPr>
                <w:sz w:val="20"/>
              </w:rPr>
              <w:t>2019</w:t>
            </w:r>
          </w:p>
        </w:tc>
        <w:tc>
          <w:tcPr>
            <w:tcW w:w="902" w:type="dxa"/>
          </w:tcPr>
          <w:p w:rsidR="00962CEE" w:rsidRDefault="00DA727F">
            <w:pPr>
              <w:pStyle w:val="TableParagraph"/>
              <w:spacing w:before="29"/>
              <w:ind w:left="105" w:right="93"/>
              <w:jc w:val="center"/>
              <w:rPr>
                <w:sz w:val="20"/>
              </w:rPr>
            </w:pPr>
            <w:r>
              <w:rPr>
                <w:sz w:val="20"/>
              </w:rPr>
              <w:t>2020</w:t>
            </w:r>
          </w:p>
        </w:tc>
        <w:tc>
          <w:tcPr>
            <w:tcW w:w="902" w:type="dxa"/>
          </w:tcPr>
          <w:p w:rsidR="00962CEE" w:rsidRDefault="00DA727F">
            <w:pPr>
              <w:pStyle w:val="TableParagraph"/>
              <w:spacing w:before="29"/>
              <w:ind w:right="235"/>
              <w:jc w:val="right"/>
              <w:rPr>
                <w:sz w:val="20"/>
              </w:rPr>
            </w:pPr>
            <w:r>
              <w:rPr>
                <w:sz w:val="20"/>
              </w:rPr>
              <w:t>2022</w:t>
            </w:r>
          </w:p>
        </w:tc>
        <w:tc>
          <w:tcPr>
            <w:tcW w:w="900" w:type="dxa"/>
          </w:tcPr>
          <w:p w:rsidR="00962CEE" w:rsidRDefault="00DA727F">
            <w:pPr>
              <w:pStyle w:val="TableParagraph"/>
              <w:spacing w:before="29"/>
              <w:ind w:right="233"/>
              <w:jc w:val="right"/>
              <w:rPr>
                <w:sz w:val="20"/>
              </w:rPr>
            </w:pPr>
            <w:r>
              <w:rPr>
                <w:sz w:val="20"/>
              </w:rPr>
              <w:t>2024</w:t>
            </w:r>
          </w:p>
        </w:tc>
        <w:tc>
          <w:tcPr>
            <w:tcW w:w="903" w:type="dxa"/>
          </w:tcPr>
          <w:p w:rsidR="00962CEE" w:rsidRDefault="00DA727F">
            <w:pPr>
              <w:pStyle w:val="TableParagraph"/>
              <w:spacing w:before="29"/>
              <w:ind w:left="211" w:right="192"/>
              <w:jc w:val="center"/>
              <w:rPr>
                <w:sz w:val="20"/>
              </w:rPr>
            </w:pPr>
            <w:r>
              <w:rPr>
                <w:sz w:val="20"/>
              </w:rPr>
              <w:t>2026</w:t>
            </w:r>
          </w:p>
        </w:tc>
        <w:tc>
          <w:tcPr>
            <w:tcW w:w="902" w:type="dxa"/>
          </w:tcPr>
          <w:p w:rsidR="00962CEE" w:rsidRDefault="00DA727F">
            <w:pPr>
              <w:pStyle w:val="TableParagraph"/>
              <w:spacing w:before="29"/>
              <w:ind w:left="107" w:right="89"/>
              <w:jc w:val="center"/>
              <w:rPr>
                <w:sz w:val="20"/>
              </w:rPr>
            </w:pPr>
            <w:r>
              <w:rPr>
                <w:sz w:val="20"/>
              </w:rPr>
              <w:t>2028</w:t>
            </w:r>
          </w:p>
        </w:tc>
        <w:tc>
          <w:tcPr>
            <w:tcW w:w="902" w:type="dxa"/>
          </w:tcPr>
          <w:p w:rsidR="00962CEE" w:rsidRDefault="00DA727F">
            <w:pPr>
              <w:pStyle w:val="TableParagraph"/>
              <w:spacing w:before="29"/>
              <w:ind w:right="236"/>
              <w:jc w:val="right"/>
              <w:rPr>
                <w:sz w:val="20"/>
              </w:rPr>
            </w:pPr>
            <w:r>
              <w:rPr>
                <w:sz w:val="20"/>
              </w:rPr>
              <w:t>2030</w:t>
            </w:r>
          </w:p>
        </w:tc>
      </w:tr>
      <w:tr w:rsidR="00962CEE">
        <w:trPr>
          <w:trHeight w:val="299"/>
        </w:trPr>
        <w:tc>
          <w:tcPr>
            <w:tcW w:w="1930" w:type="dxa"/>
          </w:tcPr>
          <w:p w:rsidR="00962CEE" w:rsidRDefault="00DA727F">
            <w:pPr>
              <w:pStyle w:val="TableParagraph"/>
              <w:spacing w:before="29"/>
              <w:ind w:left="8"/>
              <w:jc w:val="center"/>
              <w:rPr>
                <w:sz w:val="20"/>
              </w:rPr>
            </w:pPr>
            <w:r>
              <w:rPr>
                <w:w w:val="99"/>
                <w:sz w:val="20"/>
              </w:rPr>
              <w:t>1</w:t>
            </w:r>
          </w:p>
        </w:tc>
        <w:tc>
          <w:tcPr>
            <w:tcW w:w="1781" w:type="dxa"/>
          </w:tcPr>
          <w:p w:rsidR="00962CEE" w:rsidRDefault="00DA727F">
            <w:pPr>
              <w:pStyle w:val="TableParagraph"/>
              <w:spacing w:before="29"/>
              <w:ind w:left="8"/>
              <w:jc w:val="center"/>
              <w:rPr>
                <w:sz w:val="20"/>
              </w:rPr>
            </w:pPr>
            <w:r>
              <w:rPr>
                <w:w w:val="99"/>
                <w:sz w:val="20"/>
              </w:rPr>
              <w:t>2</w:t>
            </w:r>
          </w:p>
        </w:tc>
        <w:tc>
          <w:tcPr>
            <w:tcW w:w="1064" w:type="dxa"/>
          </w:tcPr>
          <w:p w:rsidR="00962CEE" w:rsidRDefault="00DA727F">
            <w:pPr>
              <w:pStyle w:val="TableParagraph"/>
              <w:spacing w:before="29"/>
              <w:ind w:left="4"/>
              <w:jc w:val="center"/>
              <w:rPr>
                <w:sz w:val="20"/>
              </w:rPr>
            </w:pPr>
            <w:r>
              <w:rPr>
                <w:w w:val="99"/>
                <w:sz w:val="20"/>
              </w:rPr>
              <w:t>3</w:t>
            </w:r>
          </w:p>
        </w:tc>
        <w:tc>
          <w:tcPr>
            <w:tcW w:w="900" w:type="dxa"/>
          </w:tcPr>
          <w:p w:rsidR="00962CEE" w:rsidRDefault="00DA727F">
            <w:pPr>
              <w:pStyle w:val="TableParagraph"/>
              <w:spacing w:before="29"/>
              <w:ind w:left="5"/>
              <w:jc w:val="center"/>
              <w:rPr>
                <w:sz w:val="20"/>
              </w:rPr>
            </w:pPr>
            <w:r>
              <w:rPr>
                <w:w w:val="99"/>
                <w:sz w:val="20"/>
              </w:rPr>
              <w:t>4</w:t>
            </w:r>
          </w:p>
        </w:tc>
        <w:tc>
          <w:tcPr>
            <w:tcW w:w="900" w:type="dxa"/>
          </w:tcPr>
          <w:p w:rsidR="00962CEE" w:rsidRDefault="00DA727F">
            <w:pPr>
              <w:pStyle w:val="TableParagraph"/>
              <w:spacing w:before="29"/>
              <w:ind w:left="5"/>
              <w:jc w:val="center"/>
              <w:rPr>
                <w:sz w:val="20"/>
              </w:rPr>
            </w:pPr>
            <w:r>
              <w:rPr>
                <w:w w:val="99"/>
                <w:sz w:val="20"/>
              </w:rPr>
              <w:t>5</w:t>
            </w:r>
          </w:p>
        </w:tc>
        <w:tc>
          <w:tcPr>
            <w:tcW w:w="902" w:type="dxa"/>
          </w:tcPr>
          <w:p w:rsidR="00962CEE" w:rsidRDefault="00DA727F">
            <w:pPr>
              <w:pStyle w:val="TableParagraph"/>
              <w:spacing w:before="29"/>
              <w:ind w:left="12"/>
              <w:jc w:val="center"/>
              <w:rPr>
                <w:sz w:val="20"/>
              </w:rPr>
            </w:pPr>
            <w:r>
              <w:rPr>
                <w:w w:val="99"/>
                <w:sz w:val="20"/>
              </w:rPr>
              <w:t>6</w:t>
            </w:r>
          </w:p>
        </w:tc>
        <w:tc>
          <w:tcPr>
            <w:tcW w:w="902" w:type="dxa"/>
          </w:tcPr>
          <w:p w:rsidR="00962CEE" w:rsidRDefault="00DA727F">
            <w:pPr>
              <w:pStyle w:val="TableParagraph"/>
              <w:spacing w:before="29"/>
              <w:ind w:left="13"/>
              <w:jc w:val="center"/>
              <w:rPr>
                <w:sz w:val="20"/>
              </w:rPr>
            </w:pPr>
            <w:r>
              <w:rPr>
                <w:w w:val="99"/>
                <w:sz w:val="20"/>
              </w:rPr>
              <w:t>7</w:t>
            </w:r>
          </w:p>
        </w:tc>
        <w:tc>
          <w:tcPr>
            <w:tcW w:w="902" w:type="dxa"/>
          </w:tcPr>
          <w:p w:rsidR="00962CEE" w:rsidRDefault="00DA727F">
            <w:pPr>
              <w:pStyle w:val="TableParagraph"/>
              <w:spacing w:before="29"/>
              <w:ind w:left="10"/>
              <w:jc w:val="center"/>
              <w:rPr>
                <w:sz w:val="20"/>
              </w:rPr>
            </w:pPr>
            <w:r>
              <w:rPr>
                <w:w w:val="99"/>
                <w:sz w:val="20"/>
              </w:rPr>
              <w:t>8</w:t>
            </w:r>
          </w:p>
        </w:tc>
        <w:tc>
          <w:tcPr>
            <w:tcW w:w="902" w:type="dxa"/>
          </w:tcPr>
          <w:p w:rsidR="00962CEE" w:rsidRDefault="00DA727F">
            <w:pPr>
              <w:pStyle w:val="TableParagraph"/>
              <w:spacing w:before="29"/>
              <w:ind w:left="11"/>
              <w:jc w:val="center"/>
              <w:rPr>
                <w:sz w:val="20"/>
              </w:rPr>
            </w:pPr>
            <w:r>
              <w:rPr>
                <w:w w:val="99"/>
                <w:sz w:val="20"/>
              </w:rPr>
              <w:t>9</w:t>
            </w:r>
          </w:p>
        </w:tc>
        <w:tc>
          <w:tcPr>
            <w:tcW w:w="902" w:type="dxa"/>
          </w:tcPr>
          <w:p w:rsidR="00962CEE" w:rsidRDefault="00DA727F">
            <w:pPr>
              <w:pStyle w:val="TableParagraph"/>
              <w:spacing w:before="29"/>
              <w:ind w:left="106" w:right="93"/>
              <w:jc w:val="center"/>
              <w:rPr>
                <w:sz w:val="20"/>
              </w:rPr>
            </w:pPr>
            <w:r>
              <w:rPr>
                <w:sz w:val="20"/>
              </w:rPr>
              <w:t>10</w:t>
            </w:r>
          </w:p>
        </w:tc>
        <w:tc>
          <w:tcPr>
            <w:tcW w:w="900" w:type="dxa"/>
          </w:tcPr>
          <w:p w:rsidR="00962CEE" w:rsidRDefault="00DA727F">
            <w:pPr>
              <w:pStyle w:val="TableParagraph"/>
              <w:spacing w:before="29"/>
              <w:ind w:left="144" w:right="128"/>
              <w:jc w:val="center"/>
              <w:rPr>
                <w:sz w:val="20"/>
              </w:rPr>
            </w:pPr>
            <w:r>
              <w:rPr>
                <w:sz w:val="20"/>
              </w:rPr>
              <w:t>11</w:t>
            </w:r>
          </w:p>
        </w:tc>
        <w:tc>
          <w:tcPr>
            <w:tcW w:w="903" w:type="dxa"/>
          </w:tcPr>
          <w:p w:rsidR="00962CEE" w:rsidRDefault="00DA727F">
            <w:pPr>
              <w:pStyle w:val="TableParagraph"/>
              <w:spacing w:before="29"/>
              <w:ind w:left="211" w:right="192"/>
              <w:jc w:val="center"/>
              <w:rPr>
                <w:sz w:val="20"/>
              </w:rPr>
            </w:pPr>
            <w:r>
              <w:rPr>
                <w:sz w:val="20"/>
              </w:rPr>
              <w:t>12</w:t>
            </w:r>
          </w:p>
        </w:tc>
        <w:tc>
          <w:tcPr>
            <w:tcW w:w="902" w:type="dxa"/>
          </w:tcPr>
          <w:p w:rsidR="00962CEE" w:rsidRDefault="00DA727F">
            <w:pPr>
              <w:pStyle w:val="TableParagraph"/>
              <w:spacing w:before="29"/>
              <w:ind w:left="107" w:right="89"/>
              <w:jc w:val="center"/>
              <w:rPr>
                <w:sz w:val="20"/>
              </w:rPr>
            </w:pPr>
            <w:r>
              <w:rPr>
                <w:sz w:val="20"/>
              </w:rPr>
              <w:t>13</w:t>
            </w:r>
          </w:p>
        </w:tc>
        <w:tc>
          <w:tcPr>
            <w:tcW w:w="902" w:type="dxa"/>
          </w:tcPr>
          <w:p w:rsidR="00962CEE" w:rsidRDefault="00DA727F">
            <w:pPr>
              <w:pStyle w:val="TableParagraph"/>
              <w:spacing w:before="29"/>
              <w:ind w:left="107" w:right="93"/>
              <w:jc w:val="center"/>
              <w:rPr>
                <w:sz w:val="20"/>
              </w:rPr>
            </w:pPr>
            <w:r>
              <w:rPr>
                <w:sz w:val="20"/>
              </w:rPr>
              <w:t>14</w:t>
            </w:r>
          </w:p>
        </w:tc>
      </w:tr>
      <w:tr w:rsidR="00962CEE">
        <w:trPr>
          <w:trHeight w:val="301"/>
        </w:trPr>
        <w:tc>
          <w:tcPr>
            <w:tcW w:w="14692" w:type="dxa"/>
            <w:gridSpan w:val="14"/>
            <w:shd w:val="clear" w:color="auto" w:fill="FFFF00"/>
          </w:tcPr>
          <w:p w:rsidR="00962CEE" w:rsidRDefault="00DA727F">
            <w:pPr>
              <w:pStyle w:val="TableParagraph"/>
              <w:spacing w:before="34"/>
              <w:ind w:left="5176" w:right="5169"/>
              <w:jc w:val="center"/>
              <w:rPr>
                <w:b/>
                <w:sz w:val="20"/>
              </w:rPr>
            </w:pPr>
            <w:r>
              <w:rPr>
                <w:b/>
                <w:sz w:val="20"/>
              </w:rPr>
              <w:t>Система газоснабжения</w:t>
            </w:r>
          </w:p>
        </w:tc>
      </w:tr>
      <w:tr w:rsidR="00962CEE">
        <w:trPr>
          <w:trHeight w:val="916"/>
        </w:trPr>
        <w:tc>
          <w:tcPr>
            <w:tcW w:w="1930" w:type="dxa"/>
            <w:tcBorders>
              <w:bottom w:val="single" w:sz="6" w:space="0" w:color="000000"/>
            </w:tcBorders>
          </w:tcPr>
          <w:p w:rsidR="00962CEE" w:rsidRDefault="00DA727F">
            <w:pPr>
              <w:pStyle w:val="TableParagraph"/>
              <w:ind w:left="273" w:right="265" w:hanging="1"/>
              <w:jc w:val="center"/>
              <w:rPr>
                <w:sz w:val="20"/>
              </w:rPr>
            </w:pPr>
            <w:r>
              <w:rPr>
                <w:sz w:val="20"/>
              </w:rPr>
              <w:t>Годовой расход газа по всем потребителям, в</w:t>
            </w:r>
          </w:p>
          <w:p w:rsidR="00962CEE" w:rsidRDefault="00DA727F">
            <w:pPr>
              <w:pStyle w:val="TableParagraph"/>
              <w:spacing w:line="214" w:lineRule="exact"/>
              <w:ind w:left="103" w:right="100"/>
              <w:jc w:val="center"/>
              <w:rPr>
                <w:sz w:val="20"/>
              </w:rPr>
            </w:pPr>
            <w:r>
              <w:rPr>
                <w:sz w:val="20"/>
              </w:rPr>
              <w:t>том числе:</w:t>
            </w:r>
          </w:p>
        </w:tc>
        <w:tc>
          <w:tcPr>
            <w:tcW w:w="1781" w:type="dxa"/>
            <w:tcBorders>
              <w:bottom w:val="single" w:sz="6" w:space="0" w:color="000000"/>
            </w:tcBorders>
          </w:tcPr>
          <w:p w:rsidR="00962CEE" w:rsidRDefault="00DA727F">
            <w:pPr>
              <w:pStyle w:val="TableParagraph"/>
              <w:ind w:left="198" w:right="190" w:hanging="1"/>
              <w:jc w:val="center"/>
              <w:rPr>
                <w:sz w:val="20"/>
              </w:rPr>
            </w:pPr>
            <w:r>
              <w:rPr>
                <w:sz w:val="20"/>
              </w:rPr>
              <w:t>Годовой расход газа по всем потребителям, в</w:t>
            </w:r>
          </w:p>
          <w:p w:rsidR="00962CEE" w:rsidRDefault="00DA727F">
            <w:pPr>
              <w:pStyle w:val="TableParagraph"/>
              <w:spacing w:line="214" w:lineRule="exact"/>
              <w:ind w:left="117" w:right="114"/>
              <w:jc w:val="center"/>
              <w:rPr>
                <w:sz w:val="20"/>
              </w:rPr>
            </w:pPr>
            <w:r>
              <w:rPr>
                <w:sz w:val="20"/>
              </w:rPr>
              <w:t>том числе:</w:t>
            </w:r>
          </w:p>
        </w:tc>
        <w:tc>
          <w:tcPr>
            <w:tcW w:w="1064" w:type="dxa"/>
            <w:tcBorders>
              <w:bottom w:val="single" w:sz="6"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6" w:line="215" w:lineRule="exact"/>
              <w:ind w:left="178" w:right="172"/>
              <w:jc w:val="center"/>
              <w:rPr>
                <w:sz w:val="20"/>
              </w:rPr>
            </w:pPr>
            <w:r>
              <w:rPr>
                <w:sz w:val="20"/>
              </w:rPr>
              <w:t>млн. м3</w:t>
            </w:r>
          </w:p>
        </w:tc>
        <w:tc>
          <w:tcPr>
            <w:tcW w:w="900" w:type="dxa"/>
            <w:tcBorders>
              <w:bottom w:val="single" w:sz="6"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6" w:line="215" w:lineRule="exact"/>
              <w:ind w:right="213"/>
              <w:jc w:val="right"/>
              <w:rPr>
                <w:sz w:val="20"/>
              </w:rPr>
            </w:pPr>
            <w:r>
              <w:rPr>
                <w:w w:val="95"/>
                <w:sz w:val="20"/>
              </w:rPr>
              <w:t>269,5</w:t>
            </w:r>
          </w:p>
        </w:tc>
        <w:tc>
          <w:tcPr>
            <w:tcW w:w="900" w:type="dxa"/>
            <w:tcBorders>
              <w:bottom w:val="single" w:sz="6"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6" w:line="215" w:lineRule="exact"/>
              <w:ind w:left="141" w:right="135"/>
              <w:jc w:val="center"/>
              <w:rPr>
                <w:sz w:val="20"/>
              </w:rPr>
            </w:pPr>
            <w:r>
              <w:rPr>
                <w:sz w:val="20"/>
              </w:rPr>
              <w:t>273,7</w:t>
            </w:r>
          </w:p>
        </w:tc>
        <w:tc>
          <w:tcPr>
            <w:tcW w:w="902" w:type="dxa"/>
            <w:tcBorders>
              <w:bottom w:val="single" w:sz="6"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6" w:line="215" w:lineRule="exact"/>
              <w:ind w:left="107" w:right="93"/>
              <w:jc w:val="center"/>
              <w:rPr>
                <w:sz w:val="20"/>
              </w:rPr>
            </w:pPr>
            <w:r>
              <w:rPr>
                <w:sz w:val="20"/>
              </w:rPr>
              <w:t>278</w:t>
            </w:r>
          </w:p>
        </w:tc>
        <w:tc>
          <w:tcPr>
            <w:tcW w:w="902" w:type="dxa"/>
            <w:tcBorders>
              <w:bottom w:val="single" w:sz="6"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6" w:line="215" w:lineRule="exact"/>
              <w:ind w:right="210"/>
              <w:jc w:val="right"/>
              <w:rPr>
                <w:sz w:val="20"/>
              </w:rPr>
            </w:pPr>
            <w:r>
              <w:rPr>
                <w:w w:val="95"/>
                <w:sz w:val="20"/>
              </w:rPr>
              <w:t>282,2</w:t>
            </w:r>
          </w:p>
        </w:tc>
        <w:tc>
          <w:tcPr>
            <w:tcW w:w="902" w:type="dxa"/>
            <w:tcBorders>
              <w:bottom w:val="single" w:sz="6"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6" w:line="215" w:lineRule="exact"/>
              <w:ind w:left="104" w:right="93"/>
              <w:jc w:val="center"/>
              <w:rPr>
                <w:sz w:val="20"/>
              </w:rPr>
            </w:pPr>
            <w:r>
              <w:rPr>
                <w:sz w:val="20"/>
              </w:rPr>
              <w:t>286,4</w:t>
            </w:r>
          </w:p>
        </w:tc>
        <w:tc>
          <w:tcPr>
            <w:tcW w:w="902" w:type="dxa"/>
            <w:tcBorders>
              <w:bottom w:val="single" w:sz="6"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6" w:line="215" w:lineRule="exact"/>
              <w:ind w:left="105" w:right="93"/>
              <w:jc w:val="center"/>
              <w:rPr>
                <w:sz w:val="20"/>
              </w:rPr>
            </w:pPr>
            <w:r>
              <w:rPr>
                <w:sz w:val="20"/>
              </w:rPr>
              <w:t>290,7</w:t>
            </w:r>
          </w:p>
        </w:tc>
        <w:tc>
          <w:tcPr>
            <w:tcW w:w="902" w:type="dxa"/>
            <w:tcBorders>
              <w:bottom w:val="single" w:sz="6"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6" w:line="215" w:lineRule="exact"/>
              <w:ind w:right="211"/>
              <w:jc w:val="right"/>
              <w:rPr>
                <w:sz w:val="20"/>
              </w:rPr>
            </w:pPr>
            <w:r>
              <w:rPr>
                <w:w w:val="95"/>
                <w:sz w:val="20"/>
              </w:rPr>
              <w:t>294,9</w:t>
            </w:r>
          </w:p>
        </w:tc>
        <w:tc>
          <w:tcPr>
            <w:tcW w:w="900" w:type="dxa"/>
            <w:tcBorders>
              <w:bottom w:val="single" w:sz="6"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6" w:line="215" w:lineRule="exact"/>
              <w:ind w:right="209"/>
              <w:jc w:val="right"/>
              <w:rPr>
                <w:sz w:val="20"/>
              </w:rPr>
            </w:pPr>
            <w:r>
              <w:rPr>
                <w:w w:val="95"/>
                <w:sz w:val="20"/>
              </w:rPr>
              <w:t>303,4</w:t>
            </w:r>
          </w:p>
        </w:tc>
        <w:tc>
          <w:tcPr>
            <w:tcW w:w="903" w:type="dxa"/>
            <w:tcBorders>
              <w:bottom w:val="single" w:sz="6"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6" w:line="215" w:lineRule="exact"/>
              <w:ind w:left="211" w:right="192"/>
              <w:jc w:val="center"/>
              <w:rPr>
                <w:sz w:val="20"/>
              </w:rPr>
            </w:pPr>
            <w:r>
              <w:rPr>
                <w:sz w:val="20"/>
              </w:rPr>
              <w:t>311,8</w:t>
            </w:r>
          </w:p>
        </w:tc>
        <w:tc>
          <w:tcPr>
            <w:tcW w:w="902" w:type="dxa"/>
            <w:tcBorders>
              <w:bottom w:val="single" w:sz="6"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6" w:line="215" w:lineRule="exact"/>
              <w:ind w:left="107" w:right="88"/>
              <w:jc w:val="center"/>
              <w:rPr>
                <w:sz w:val="20"/>
              </w:rPr>
            </w:pPr>
            <w:r>
              <w:rPr>
                <w:sz w:val="20"/>
              </w:rPr>
              <w:t>320,3</w:t>
            </w:r>
          </w:p>
        </w:tc>
        <w:tc>
          <w:tcPr>
            <w:tcW w:w="902" w:type="dxa"/>
            <w:tcBorders>
              <w:bottom w:val="single" w:sz="6"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6" w:line="215" w:lineRule="exact"/>
              <w:ind w:right="210"/>
              <w:jc w:val="right"/>
              <w:rPr>
                <w:sz w:val="20"/>
              </w:rPr>
            </w:pPr>
            <w:r>
              <w:rPr>
                <w:w w:val="95"/>
                <w:sz w:val="20"/>
              </w:rPr>
              <w:t>328,7</w:t>
            </w:r>
          </w:p>
        </w:tc>
      </w:tr>
      <w:tr w:rsidR="00962CEE">
        <w:trPr>
          <w:trHeight w:val="597"/>
        </w:trPr>
        <w:tc>
          <w:tcPr>
            <w:tcW w:w="1930" w:type="dxa"/>
            <w:tcBorders>
              <w:top w:val="single" w:sz="6" w:space="0" w:color="000000"/>
            </w:tcBorders>
          </w:tcPr>
          <w:p w:rsidR="00962CEE" w:rsidRDefault="00DA727F">
            <w:pPr>
              <w:pStyle w:val="TableParagraph"/>
              <w:spacing w:before="60"/>
              <w:ind w:left="278" w:right="209" w:firstLine="21"/>
              <w:rPr>
                <w:sz w:val="20"/>
              </w:rPr>
            </w:pPr>
            <w:r>
              <w:rPr>
                <w:sz w:val="20"/>
              </w:rPr>
              <w:t>на комунально- бытовые нужды</w:t>
            </w:r>
          </w:p>
        </w:tc>
        <w:tc>
          <w:tcPr>
            <w:tcW w:w="1781" w:type="dxa"/>
            <w:tcBorders>
              <w:top w:val="single" w:sz="6" w:space="0" w:color="000000"/>
            </w:tcBorders>
          </w:tcPr>
          <w:p w:rsidR="00962CEE" w:rsidRDefault="00DA727F">
            <w:pPr>
              <w:pStyle w:val="TableParagraph"/>
              <w:spacing w:before="136" w:line="228" w:lineRule="exact"/>
              <w:ind w:left="203" w:right="175" w:firstLine="21"/>
              <w:rPr>
                <w:sz w:val="20"/>
              </w:rPr>
            </w:pPr>
            <w:r>
              <w:rPr>
                <w:sz w:val="20"/>
              </w:rPr>
              <w:t>на комунально- бытовые нужды</w:t>
            </w:r>
          </w:p>
        </w:tc>
        <w:tc>
          <w:tcPr>
            <w:tcW w:w="1064" w:type="dxa"/>
            <w:tcBorders>
              <w:top w:val="single" w:sz="6" w:space="0" w:color="000000"/>
            </w:tcBorders>
          </w:tcPr>
          <w:p w:rsidR="00962CEE" w:rsidRDefault="00962CEE">
            <w:pPr>
              <w:pStyle w:val="TableParagraph"/>
              <w:spacing w:before="3"/>
              <w:rPr>
                <w:sz w:val="31"/>
              </w:rPr>
            </w:pPr>
          </w:p>
          <w:p w:rsidR="00962CEE" w:rsidRDefault="00DA727F">
            <w:pPr>
              <w:pStyle w:val="TableParagraph"/>
              <w:spacing w:before="1" w:line="217" w:lineRule="exact"/>
              <w:ind w:left="178" w:right="172"/>
              <w:jc w:val="center"/>
              <w:rPr>
                <w:sz w:val="20"/>
              </w:rPr>
            </w:pPr>
            <w:r>
              <w:rPr>
                <w:sz w:val="20"/>
              </w:rPr>
              <w:t>млн. м3</w:t>
            </w:r>
          </w:p>
        </w:tc>
        <w:tc>
          <w:tcPr>
            <w:tcW w:w="900" w:type="dxa"/>
            <w:tcBorders>
              <w:top w:val="single" w:sz="6" w:space="0" w:color="000000"/>
            </w:tcBorders>
          </w:tcPr>
          <w:p w:rsidR="00962CEE" w:rsidRDefault="00962CEE">
            <w:pPr>
              <w:pStyle w:val="TableParagraph"/>
              <w:spacing w:before="3"/>
              <w:rPr>
                <w:sz w:val="31"/>
              </w:rPr>
            </w:pPr>
          </w:p>
          <w:p w:rsidR="00962CEE" w:rsidRDefault="00DA727F">
            <w:pPr>
              <w:pStyle w:val="TableParagraph"/>
              <w:spacing w:before="1" w:line="217" w:lineRule="exact"/>
              <w:ind w:left="142" w:right="135"/>
              <w:jc w:val="center"/>
              <w:rPr>
                <w:sz w:val="20"/>
              </w:rPr>
            </w:pPr>
            <w:r>
              <w:rPr>
                <w:sz w:val="20"/>
              </w:rPr>
              <w:t>1,7</w:t>
            </w:r>
          </w:p>
        </w:tc>
        <w:tc>
          <w:tcPr>
            <w:tcW w:w="900" w:type="dxa"/>
            <w:tcBorders>
              <w:top w:val="single" w:sz="6" w:space="0" w:color="000000"/>
            </w:tcBorders>
          </w:tcPr>
          <w:p w:rsidR="00962CEE" w:rsidRDefault="00962CEE">
            <w:pPr>
              <w:pStyle w:val="TableParagraph"/>
              <w:spacing w:before="3"/>
              <w:rPr>
                <w:sz w:val="31"/>
              </w:rPr>
            </w:pPr>
          </w:p>
          <w:p w:rsidR="00962CEE" w:rsidRDefault="00DA727F">
            <w:pPr>
              <w:pStyle w:val="TableParagraph"/>
              <w:spacing w:before="1" w:line="217" w:lineRule="exact"/>
              <w:ind w:left="142" w:right="135"/>
              <w:jc w:val="center"/>
              <w:rPr>
                <w:sz w:val="20"/>
              </w:rPr>
            </w:pPr>
            <w:r>
              <w:rPr>
                <w:sz w:val="20"/>
              </w:rPr>
              <w:t>1,7</w:t>
            </w:r>
          </w:p>
        </w:tc>
        <w:tc>
          <w:tcPr>
            <w:tcW w:w="902" w:type="dxa"/>
            <w:tcBorders>
              <w:top w:val="single" w:sz="6" w:space="0" w:color="000000"/>
            </w:tcBorders>
          </w:tcPr>
          <w:p w:rsidR="00962CEE" w:rsidRDefault="00962CEE">
            <w:pPr>
              <w:pStyle w:val="TableParagraph"/>
              <w:spacing w:before="3"/>
              <w:rPr>
                <w:sz w:val="31"/>
              </w:rPr>
            </w:pPr>
          </w:p>
          <w:p w:rsidR="00962CEE" w:rsidRDefault="00DA727F">
            <w:pPr>
              <w:pStyle w:val="TableParagraph"/>
              <w:spacing w:before="1" w:line="217" w:lineRule="exact"/>
              <w:ind w:left="107" w:right="93"/>
              <w:jc w:val="center"/>
              <w:rPr>
                <w:sz w:val="20"/>
              </w:rPr>
            </w:pPr>
            <w:r>
              <w:rPr>
                <w:sz w:val="20"/>
              </w:rPr>
              <w:t>1,7</w:t>
            </w:r>
          </w:p>
        </w:tc>
        <w:tc>
          <w:tcPr>
            <w:tcW w:w="902" w:type="dxa"/>
            <w:tcBorders>
              <w:top w:val="single" w:sz="6" w:space="0" w:color="000000"/>
            </w:tcBorders>
          </w:tcPr>
          <w:p w:rsidR="00962CEE" w:rsidRDefault="00962CEE">
            <w:pPr>
              <w:pStyle w:val="TableParagraph"/>
              <w:spacing w:before="3"/>
              <w:rPr>
                <w:sz w:val="31"/>
              </w:rPr>
            </w:pPr>
          </w:p>
          <w:p w:rsidR="00962CEE" w:rsidRDefault="00DA727F">
            <w:pPr>
              <w:pStyle w:val="TableParagraph"/>
              <w:spacing w:before="1" w:line="217" w:lineRule="exact"/>
              <w:ind w:right="311"/>
              <w:jc w:val="right"/>
              <w:rPr>
                <w:sz w:val="20"/>
              </w:rPr>
            </w:pPr>
            <w:r>
              <w:rPr>
                <w:w w:val="95"/>
                <w:sz w:val="20"/>
              </w:rPr>
              <w:t>1,7</w:t>
            </w:r>
          </w:p>
        </w:tc>
        <w:tc>
          <w:tcPr>
            <w:tcW w:w="902" w:type="dxa"/>
            <w:tcBorders>
              <w:top w:val="single" w:sz="6" w:space="0" w:color="000000"/>
            </w:tcBorders>
          </w:tcPr>
          <w:p w:rsidR="00962CEE" w:rsidRDefault="00962CEE">
            <w:pPr>
              <w:pStyle w:val="TableParagraph"/>
              <w:spacing w:before="3"/>
              <w:rPr>
                <w:sz w:val="31"/>
              </w:rPr>
            </w:pPr>
          </w:p>
          <w:p w:rsidR="00962CEE" w:rsidRDefault="00DA727F">
            <w:pPr>
              <w:pStyle w:val="TableParagraph"/>
              <w:spacing w:before="1" w:line="217" w:lineRule="exact"/>
              <w:ind w:left="105" w:right="93"/>
              <w:jc w:val="center"/>
              <w:rPr>
                <w:sz w:val="20"/>
              </w:rPr>
            </w:pPr>
            <w:r>
              <w:rPr>
                <w:sz w:val="20"/>
              </w:rPr>
              <w:t>1,8</w:t>
            </w:r>
          </w:p>
        </w:tc>
        <w:tc>
          <w:tcPr>
            <w:tcW w:w="902" w:type="dxa"/>
            <w:tcBorders>
              <w:top w:val="single" w:sz="6" w:space="0" w:color="000000"/>
            </w:tcBorders>
          </w:tcPr>
          <w:p w:rsidR="00962CEE" w:rsidRDefault="00962CEE">
            <w:pPr>
              <w:pStyle w:val="TableParagraph"/>
              <w:spacing w:before="3"/>
              <w:rPr>
                <w:sz w:val="31"/>
              </w:rPr>
            </w:pPr>
          </w:p>
          <w:p w:rsidR="00962CEE" w:rsidRDefault="00DA727F">
            <w:pPr>
              <w:pStyle w:val="TableParagraph"/>
              <w:spacing w:before="1" w:line="217" w:lineRule="exact"/>
              <w:ind w:left="106" w:right="93"/>
              <w:jc w:val="center"/>
              <w:rPr>
                <w:sz w:val="20"/>
              </w:rPr>
            </w:pPr>
            <w:r>
              <w:rPr>
                <w:sz w:val="20"/>
              </w:rPr>
              <w:t>1,8</w:t>
            </w:r>
          </w:p>
        </w:tc>
        <w:tc>
          <w:tcPr>
            <w:tcW w:w="902" w:type="dxa"/>
            <w:tcBorders>
              <w:top w:val="single" w:sz="6" w:space="0" w:color="000000"/>
            </w:tcBorders>
          </w:tcPr>
          <w:p w:rsidR="00962CEE" w:rsidRDefault="00962CEE">
            <w:pPr>
              <w:pStyle w:val="TableParagraph"/>
              <w:spacing w:before="3"/>
              <w:rPr>
                <w:sz w:val="31"/>
              </w:rPr>
            </w:pPr>
          </w:p>
          <w:p w:rsidR="00962CEE" w:rsidRDefault="00DA727F">
            <w:pPr>
              <w:pStyle w:val="TableParagraph"/>
              <w:spacing w:before="1" w:line="217" w:lineRule="exact"/>
              <w:ind w:left="106" w:right="93"/>
              <w:jc w:val="center"/>
              <w:rPr>
                <w:sz w:val="20"/>
              </w:rPr>
            </w:pPr>
            <w:r>
              <w:rPr>
                <w:sz w:val="20"/>
              </w:rPr>
              <w:t>1,8</w:t>
            </w:r>
          </w:p>
        </w:tc>
        <w:tc>
          <w:tcPr>
            <w:tcW w:w="900" w:type="dxa"/>
            <w:tcBorders>
              <w:top w:val="single" w:sz="6" w:space="0" w:color="000000"/>
            </w:tcBorders>
          </w:tcPr>
          <w:p w:rsidR="00962CEE" w:rsidRDefault="00962CEE">
            <w:pPr>
              <w:pStyle w:val="TableParagraph"/>
              <w:spacing w:before="3"/>
              <w:rPr>
                <w:sz w:val="31"/>
              </w:rPr>
            </w:pPr>
          </w:p>
          <w:p w:rsidR="00962CEE" w:rsidRDefault="00DA727F">
            <w:pPr>
              <w:pStyle w:val="TableParagraph"/>
              <w:spacing w:before="1" w:line="217" w:lineRule="exact"/>
              <w:ind w:left="144" w:right="128"/>
              <w:jc w:val="center"/>
              <w:rPr>
                <w:sz w:val="20"/>
              </w:rPr>
            </w:pPr>
            <w:r>
              <w:rPr>
                <w:sz w:val="20"/>
              </w:rPr>
              <w:t>1,9</w:t>
            </w:r>
          </w:p>
        </w:tc>
        <w:tc>
          <w:tcPr>
            <w:tcW w:w="903" w:type="dxa"/>
            <w:tcBorders>
              <w:top w:val="single" w:sz="6" w:space="0" w:color="000000"/>
            </w:tcBorders>
          </w:tcPr>
          <w:p w:rsidR="00962CEE" w:rsidRDefault="00962CEE">
            <w:pPr>
              <w:pStyle w:val="TableParagraph"/>
              <w:spacing w:before="3"/>
              <w:rPr>
                <w:sz w:val="31"/>
              </w:rPr>
            </w:pPr>
          </w:p>
          <w:p w:rsidR="00962CEE" w:rsidRDefault="00DA727F">
            <w:pPr>
              <w:pStyle w:val="TableParagraph"/>
              <w:spacing w:before="1" w:line="217" w:lineRule="exact"/>
              <w:ind w:left="211" w:right="192"/>
              <w:jc w:val="center"/>
              <w:rPr>
                <w:sz w:val="20"/>
              </w:rPr>
            </w:pPr>
            <w:r>
              <w:rPr>
                <w:sz w:val="20"/>
              </w:rPr>
              <w:t>1,9</w:t>
            </w:r>
          </w:p>
        </w:tc>
        <w:tc>
          <w:tcPr>
            <w:tcW w:w="902" w:type="dxa"/>
            <w:tcBorders>
              <w:top w:val="single" w:sz="6" w:space="0" w:color="000000"/>
            </w:tcBorders>
          </w:tcPr>
          <w:p w:rsidR="00962CEE" w:rsidRDefault="00962CEE">
            <w:pPr>
              <w:pStyle w:val="TableParagraph"/>
              <w:spacing w:before="3"/>
              <w:rPr>
                <w:sz w:val="31"/>
              </w:rPr>
            </w:pPr>
          </w:p>
          <w:p w:rsidR="00962CEE" w:rsidRDefault="00DA727F">
            <w:pPr>
              <w:pStyle w:val="TableParagraph"/>
              <w:spacing w:before="1" w:line="217" w:lineRule="exact"/>
              <w:ind w:left="107" w:right="88"/>
              <w:jc w:val="center"/>
              <w:rPr>
                <w:sz w:val="20"/>
              </w:rPr>
            </w:pPr>
            <w:r>
              <w:rPr>
                <w:sz w:val="20"/>
              </w:rPr>
              <w:t>2,0</w:t>
            </w:r>
          </w:p>
        </w:tc>
        <w:tc>
          <w:tcPr>
            <w:tcW w:w="902" w:type="dxa"/>
            <w:tcBorders>
              <w:top w:val="single" w:sz="6" w:space="0" w:color="000000"/>
            </w:tcBorders>
          </w:tcPr>
          <w:p w:rsidR="00962CEE" w:rsidRDefault="00962CEE">
            <w:pPr>
              <w:pStyle w:val="TableParagraph"/>
              <w:spacing w:before="3"/>
              <w:rPr>
                <w:sz w:val="31"/>
              </w:rPr>
            </w:pPr>
          </w:p>
          <w:p w:rsidR="00962CEE" w:rsidRDefault="00DA727F">
            <w:pPr>
              <w:pStyle w:val="TableParagraph"/>
              <w:spacing w:before="1" w:line="217" w:lineRule="exact"/>
              <w:ind w:right="311"/>
              <w:jc w:val="right"/>
              <w:rPr>
                <w:sz w:val="20"/>
              </w:rPr>
            </w:pPr>
            <w:r>
              <w:rPr>
                <w:w w:val="95"/>
                <w:sz w:val="20"/>
              </w:rPr>
              <w:t>2,0</w:t>
            </w:r>
          </w:p>
        </w:tc>
      </w:tr>
      <w:tr w:rsidR="00962CEE">
        <w:trPr>
          <w:trHeight w:val="690"/>
        </w:trPr>
        <w:tc>
          <w:tcPr>
            <w:tcW w:w="1930" w:type="dxa"/>
          </w:tcPr>
          <w:p w:rsidR="00962CEE" w:rsidRDefault="00DA727F">
            <w:pPr>
              <w:pStyle w:val="TableParagraph"/>
              <w:spacing w:line="223" w:lineRule="exact"/>
              <w:ind w:left="172" w:firstLine="694"/>
              <w:rPr>
                <w:sz w:val="20"/>
              </w:rPr>
            </w:pPr>
            <w:r>
              <w:rPr>
                <w:sz w:val="20"/>
              </w:rPr>
              <w:t>на</w:t>
            </w:r>
          </w:p>
          <w:p w:rsidR="00962CEE" w:rsidRDefault="00DA727F">
            <w:pPr>
              <w:pStyle w:val="TableParagraph"/>
              <w:spacing w:line="230" w:lineRule="atLeast"/>
              <w:ind w:left="109" w:right="100"/>
              <w:jc w:val="center"/>
              <w:rPr>
                <w:sz w:val="20"/>
              </w:rPr>
            </w:pPr>
            <w:r>
              <w:rPr>
                <w:sz w:val="20"/>
              </w:rPr>
              <w:t>производственные нужды</w:t>
            </w:r>
          </w:p>
        </w:tc>
        <w:tc>
          <w:tcPr>
            <w:tcW w:w="1781" w:type="dxa"/>
          </w:tcPr>
          <w:p w:rsidR="00962CEE" w:rsidRDefault="00DA727F">
            <w:pPr>
              <w:pStyle w:val="TableParagraph"/>
              <w:spacing w:line="223" w:lineRule="exact"/>
              <w:ind w:left="141" w:firstLine="650"/>
              <w:rPr>
                <w:sz w:val="20"/>
              </w:rPr>
            </w:pPr>
            <w:r>
              <w:rPr>
                <w:sz w:val="20"/>
              </w:rPr>
              <w:t>на</w:t>
            </w:r>
          </w:p>
          <w:p w:rsidR="00962CEE" w:rsidRDefault="00DA727F">
            <w:pPr>
              <w:pStyle w:val="TableParagraph"/>
              <w:spacing w:line="230" w:lineRule="atLeast"/>
              <w:ind w:left="121" w:right="114"/>
              <w:jc w:val="center"/>
              <w:rPr>
                <w:sz w:val="20"/>
              </w:rPr>
            </w:pPr>
            <w:r>
              <w:rPr>
                <w:sz w:val="20"/>
              </w:rPr>
              <w:t>производственны е нужды</w:t>
            </w:r>
          </w:p>
        </w:tc>
        <w:tc>
          <w:tcPr>
            <w:tcW w:w="1064"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78" w:right="172"/>
              <w:jc w:val="center"/>
              <w:rPr>
                <w:sz w:val="20"/>
              </w:rPr>
            </w:pPr>
            <w:r>
              <w:rPr>
                <w:sz w:val="20"/>
              </w:rPr>
              <w:t>млн. м3</w:t>
            </w:r>
          </w:p>
        </w:tc>
        <w:tc>
          <w:tcPr>
            <w:tcW w:w="900"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right="213"/>
              <w:jc w:val="right"/>
              <w:rPr>
                <w:sz w:val="20"/>
              </w:rPr>
            </w:pPr>
            <w:r>
              <w:rPr>
                <w:w w:val="95"/>
                <w:sz w:val="20"/>
              </w:rPr>
              <w:t>267,8</w:t>
            </w:r>
          </w:p>
        </w:tc>
        <w:tc>
          <w:tcPr>
            <w:tcW w:w="900"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44" w:right="133"/>
              <w:jc w:val="center"/>
              <w:rPr>
                <w:sz w:val="20"/>
              </w:rPr>
            </w:pPr>
            <w:r>
              <w:rPr>
                <w:sz w:val="20"/>
              </w:rPr>
              <w:t>272</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7" w:right="93"/>
              <w:jc w:val="center"/>
              <w:rPr>
                <w:sz w:val="20"/>
              </w:rPr>
            </w:pPr>
            <w:r>
              <w:rPr>
                <w:sz w:val="20"/>
              </w:rPr>
              <w:t>276,2</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right="210"/>
              <w:jc w:val="right"/>
              <w:rPr>
                <w:sz w:val="20"/>
              </w:rPr>
            </w:pPr>
            <w:r>
              <w:rPr>
                <w:w w:val="95"/>
                <w:sz w:val="20"/>
              </w:rPr>
              <w:t>280,4</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4" w:right="93"/>
              <w:jc w:val="center"/>
              <w:rPr>
                <w:sz w:val="20"/>
              </w:rPr>
            </w:pPr>
            <w:r>
              <w:rPr>
                <w:sz w:val="20"/>
              </w:rPr>
              <w:t>284,6</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5" w:right="93"/>
              <w:jc w:val="center"/>
              <w:rPr>
                <w:sz w:val="20"/>
              </w:rPr>
            </w:pPr>
            <w:r>
              <w:rPr>
                <w:sz w:val="20"/>
              </w:rPr>
              <w:t>288,8</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301"/>
              <w:rPr>
                <w:sz w:val="20"/>
              </w:rPr>
            </w:pPr>
            <w:r>
              <w:rPr>
                <w:sz w:val="20"/>
              </w:rPr>
              <w:t>293</w:t>
            </w:r>
          </w:p>
        </w:tc>
        <w:tc>
          <w:tcPr>
            <w:tcW w:w="900"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right="209"/>
              <w:jc w:val="right"/>
              <w:rPr>
                <w:sz w:val="20"/>
              </w:rPr>
            </w:pPr>
            <w:r>
              <w:rPr>
                <w:w w:val="95"/>
                <w:sz w:val="20"/>
              </w:rPr>
              <w:t>301,5</w:t>
            </w:r>
          </w:p>
        </w:tc>
        <w:tc>
          <w:tcPr>
            <w:tcW w:w="903"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211" w:right="192"/>
              <w:jc w:val="center"/>
              <w:rPr>
                <w:sz w:val="20"/>
              </w:rPr>
            </w:pPr>
            <w:r>
              <w:rPr>
                <w:sz w:val="20"/>
              </w:rPr>
              <w:t>309,9</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7" w:right="88"/>
              <w:jc w:val="center"/>
              <w:rPr>
                <w:sz w:val="20"/>
              </w:rPr>
            </w:pPr>
            <w:r>
              <w:rPr>
                <w:sz w:val="20"/>
              </w:rPr>
              <w:t>318,3</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right="210"/>
              <w:jc w:val="right"/>
              <w:rPr>
                <w:sz w:val="20"/>
              </w:rPr>
            </w:pPr>
            <w:r>
              <w:rPr>
                <w:w w:val="95"/>
                <w:sz w:val="20"/>
              </w:rPr>
              <w:t>326,7</w:t>
            </w:r>
          </w:p>
        </w:tc>
      </w:tr>
      <w:tr w:rsidR="00962CEE">
        <w:trPr>
          <w:trHeight w:val="299"/>
        </w:trPr>
        <w:tc>
          <w:tcPr>
            <w:tcW w:w="14692" w:type="dxa"/>
            <w:gridSpan w:val="14"/>
            <w:shd w:val="clear" w:color="auto" w:fill="FFFF00"/>
          </w:tcPr>
          <w:p w:rsidR="00962CEE" w:rsidRDefault="00DA727F">
            <w:pPr>
              <w:pStyle w:val="TableParagraph"/>
              <w:spacing w:before="34"/>
              <w:ind w:left="5172" w:right="5169"/>
              <w:jc w:val="center"/>
              <w:rPr>
                <w:b/>
                <w:sz w:val="20"/>
              </w:rPr>
            </w:pPr>
            <w:r>
              <w:rPr>
                <w:b/>
                <w:sz w:val="20"/>
              </w:rPr>
              <w:t>Утилизация (захоронение) ТБО</w:t>
            </w:r>
          </w:p>
        </w:tc>
      </w:tr>
      <w:tr w:rsidR="00962CEE">
        <w:trPr>
          <w:trHeight w:val="921"/>
        </w:trPr>
        <w:tc>
          <w:tcPr>
            <w:tcW w:w="1930" w:type="dxa"/>
          </w:tcPr>
          <w:p w:rsidR="00962CEE" w:rsidRDefault="00DA727F">
            <w:pPr>
              <w:pStyle w:val="TableParagraph"/>
              <w:ind w:left="124" w:right="112" w:hanging="3"/>
              <w:jc w:val="center"/>
              <w:rPr>
                <w:sz w:val="20"/>
              </w:rPr>
            </w:pPr>
            <w:r>
              <w:rPr>
                <w:sz w:val="20"/>
              </w:rPr>
              <w:t>Всего объем ТБО от МО Светогорское СП,</w:t>
            </w:r>
            <w:r>
              <w:rPr>
                <w:spacing w:val="-11"/>
                <w:sz w:val="20"/>
              </w:rPr>
              <w:t xml:space="preserve"> </w:t>
            </w:r>
            <w:r>
              <w:rPr>
                <w:sz w:val="20"/>
              </w:rPr>
              <w:t>в</w:t>
            </w:r>
          </w:p>
          <w:p w:rsidR="00962CEE" w:rsidRDefault="00DA727F">
            <w:pPr>
              <w:pStyle w:val="TableParagraph"/>
              <w:spacing w:line="217" w:lineRule="exact"/>
              <w:ind w:left="103" w:right="100"/>
              <w:jc w:val="center"/>
              <w:rPr>
                <w:sz w:val="20"/>
              </w:rPr>
            </w:pPr>
            <w:r>
              <w:rPr>
                <w:sz w:val="20"/>
              </w:rPr>
              <w:t>том числе:</w:t>
            </w:r>
          </w:p>
        </w:tc>
        <w:tc>
          <w:tcPr>
            <w:tcW w:w="1781" w:type="dxa"/>
          </w:tcPr>
          <w:p w:rsidR="00962CEE" w:rsidRDefault="00962CEE">
            <w:pPr>
              <w:pStyle w:val="TableParagraph"/>
              <w:spacing w:before="5"/>
              <w:rPr>
                <w:sz w:val="29"/>
              </w:rPr>
            </w:pPr>
          </w:p>
          <w:p w:rsidR="00962CEE" w:rsidRDefault="00DA727F">
            <w:pPr>
              <w:pStyle w:val="TableParagraph"/>
              <w:ind w:left="119" w:right="114"/>
              <w:jc w:val="center"/>
              <w:rPr>
                <w:sz w:val="20"/>
              </w:rPr>
            </w:pPr>
            <w:r>
              <w:rPr>
                <w:sz w:val="20"/>
              </w:rPr>
              <w:t>тыс.м3</w:t>
            </w:r>
          </w:p>
        </w:tc>
        <w:tc>
          <w:tcPr>
            <w:tcW w:w="1064"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176" w:right="172"/>
              <w:jc w:val="center"/>
              <w:rPr>
                <w:sz w:val="20"/>
              </w:rPr>
            </w:pPr>
            <w:r>
              <w:rPr>
                <w:sz w:val="20"/>
              </w:rPr>
              <w:t>млн.м3</w:t>
            </w:r>
          </w:p>
        </w:tc>
        <w:tc>
          <w:tcPr>
            <w:tcW w:w="900"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272"/>
              <w:rPr>
                <w:sz w:val="20"/>
              </w:rPr>
            </w:pPr>
            <w:r>
              <w:rPr>
                <w:sz w:val="20"/>
              </w:rPr>
              <w:t>52,5</w:t>
            </w:r>
          </w:p>
        </w:tc>
        <w:tc>
          <w:tcPr>
            <w:tcW w:w="900"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141" w:right="135"/>
              <w:jc w:val="center"/>
              <w:rPr>
                <w:sz w:val="20"/>
              </w:rPr>
            </w:pPr>
            <w:r>
              <w:rPr>
                <w:sz w:val="20"/>
              </w:rPr>
              <w:t>53,2</w:t>
            </w:r>
          </w:p>
        </w:tc>
        <w:tc>
          <w:tcPr>
            <w:tcW w:w="902"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107" w:right="93"/>
              <w:jc w:val="center"/>
              <w:rPr>
                <w:sz w:val="20"/>
              </w:rPr>
            </w:pPr>
            <w:r>
              <w:rPr>
                <w:sz w:val="20"/>
              </w:rPr>
              <w:t>53,9</w:t>
            </w:r>
          </w:p>
        </w:tc>
        <w:tc>
          <w:tcPr>
            <w:tcW w:w="902"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right="260"/>
              <w:jc w:val="right"/>
              <w:rPr>
                <w:sz w:val="20"/>
              </w:rPr>
            </w:pPr>
            <w:r>
              <w:rPr>
                <w:w w:val="95"/>
                <w:sz w:val="20"/>
              </w:rPr>
              <w:t>54,5</w:t>
            </w:r>
          </w:p>
        </w:tc>
        <w:tc>
          <w:tcPr>
            <w:tcW w:w="902"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105" w:right="93"/>
              <w:jc w:val="center"/>
              <w:rPr>
                <w:sz w:val="20"/>
              </w:rPr>
            </w:pPr>
            <w:r>
              <w:rPr>
                <w:sz w:val="20"/>
              </w:rPr>
              <w:t>55,2</w:t>
            </w:r>
          </w:p>
        </w:tc>
        <w:tc>
          <w:tcPr>
            <w:tcW w:w="902"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105" w:right="93"/>
              <w:jc w:val="center"/>
              <w:rPr>
                <w:sz w:val="20"/>
              </w:rPr>
            </w:pPr>
            <w:r>
              <w:rPr>
                <w:sz w:val="20"/>
              </w:rPr>
              <w:t>55,8</w:t>
            </w:r>
          </w:p>
        </w:tc>
        <w:tc>
          <w:tcPr>
            <w:tcW w:w="902"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right="261"/>
              <w:jc w:val="right"/>
              <w:rPr>
                <w:sz w:val="20"/>
              </w:rPr>
            </w:pPr>
            <w:r>
              <w:rPr>
                <w:w w:val="95"/>
                <w:sz w:val="20"/>
              </w:rPr>
              <w:t>56,5</w:t>
            </w:r>
          </w:p>
        </w:tc>
        <w:tc>
          <w:tcPr>
            <w:tcW w:w="900"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277"/>
              <w:rPr>
                <w:sz w:val="20"/>
              </w:rPr>
            </w:pPr>
            <w:r>
              <w:rPr>
                <w:sz w:val="20"/>
              </w:rPr>
              <w:t>58,7</w:t>
            </w:r>
          </w:p>
        </w:tc>
        <w:tc>
          <w:tcPr>
            <w:tcW w:w="903"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211" w:right="192"/>
              <w:jc w:val="center"/>
              <w:rPr>
                <w:sz w:val="20"/>
              </w:rPr>
            </w:pPr>
            <w:r>
              <w:rPr>
                <w:sz w:val="20"/>
              </w:rPr>
              <w:t>61,0</w:t>
            </w:r>
          </w:p>
        </w:tc>
        <w:tc>
          <w:tcPr>
            <w:tcW w:w="902"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107" w:right="88"/>
              <w:jc w:val="center"/>
              <w:rPr>
                <w:sz w:val="20"/>
              </w:rPr>
            </w:pPr>
            <w:r>
              <w:rPr>
                <w:sz w:val="20"/>
              </w:rPr>
              <w:t>63,2</w:t>
            </w:r>
          </w:p>
        </w:tc>
        <w:tc>
          <w:tcPr>
            <w:tcW w:w="902"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right="260"/>
              <w:jc w:val="right"/>
              <w:rPr>
                <w:sz w:val="20"/>
              </w:rPr>
            </w:pPr>
            <w:r>
              <w:rPr>
                <w:w w:val="95"/>
                <w:sz w:val="20"/>
              </w:rPr>
              <w:t>65,4</w:t>
            </w:r>
          </w:p>
        </w:tc>
      </w:tr>
      <w:tr w:rsidR="00962CEE">
        <w:trPr>
          <w:trHeight w:val="688"/>
        </w:trPr>
        <w:tc>
          <w:tcPr>
            <w:tcW w:w="1930" w:type="dxa"/>
          </w:tcPr>
          <w:p w:rsidR="00962CEE" w:rsidRDefault="00DA727F">
            <w:pPr>
              <w:pStyle w:val="TableParagraph"/>
              <w:spacing w:line="223" w:lineRule="exact"/>
              <w:ind w:left="530" w:hanging="185"/>
              <w:rPr>
                <w:sz w:val="20"/>
              </w:rPr>
            </w:pPr>
            <w:r>
              <w:rPr>
                <w:sz w:val="20"/>
              </w:rPr>
              <w:t>Объем ТБО от</w:t>
            </w:r>
          </w:p>
          <w:p w:rsidR="00962CEE" w:rsidRDefault="00DA727F">
            <w:pPr>
              <w:pStyle w:val="TableParagraph"/>
              <w:spacing w:before="4" w:line="228" w:lineRule="exact"/>
              <w:ind w:left="491" w:right="484" w:firstLine="1"/>
              <w:jc w:val="center"/>
              <w:rPr>
                <w:sz w:val="20"/>
              </w:rPr>
            </w:pPr>
            <w:r>
              <w:rPr>
                <w:sz w:val="20"/>
              </w:rPr>
              <w:t>населения (норматив)</w:t>
            </w:r>
          </w:p>
        </w:tc>
        <w:tc>
          <w:tcPr>
            <w:tcW w:w="1781" w:type="dxa"/>
          </w:tcPr>
          <w:p w:rsidR="00962CEE" w:rsidRDefault="00962CEE">
            <w:pPr>
              <w:pStyle w:val="TableParagraph"/>
              <w:spacing w:before="5"/>
              <w:rPr>
                <w:sz w:val="19"/>
              </w:rPr>
            </w:pPr>
          </w:p>
          <w:p w:rsidR="00962CEE" w:rsidRDefault="00DA727F">
            <w:pPr>
              <w:pStyle w:val="TableParagraph"/>
              <w:ind w:left="119" w:right="114"/>
              <w:jc w:val="center"/>
              <w:rPr>
                <w:sz w:val="20"/>
              </w:rPr>
            </w:pPr>
            <w:r>
              <w:rPr>
                <w:sz w:val="20"/>
              </w:rPr>
              <w:t>тыс.м3</w:t>
            </w:r>
          </w:p>
        </w:tc>
        <w:tc>
          <w:tcPr>
            <w:tcW w:w="1064"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176" w:right="172"/>
              <w:jc w:val="center"/>
              <w:rPr>
                <w:sz w:val="20"/>
              </w:rPr>
            </w:pPr>
            <w:r>
              <w:rPr>
                <w:sz w:val="20"/>
              </w:rPr>
              <w:t>млн.м3</w:t>
            </w:r>
          </w:p>
        </w:tc>
        <w:tc>
          <w:tcPr>
            <w:tcW w:w="900"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272"/>
              <w:rPr>
                <w:sz w:val="20"/>
              </w:rPr>
            </w:pPr>
            <w:r>
              <w:rPr>
                <w:sz w:val="20"/>
              </w:rPr>
              <w:t>49,4</w:t>
            </w:r>
          </w:p>
        </w:tc>
        <w:tc>
          <w:tcPr>
            <w:tcW w:w="900"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141" w:right="135"/>
              <w:jc w:val="center"/>
              <w:rPr>
                <w:sz w:val="20"/>
              </w:rPr>
            </w:pPr>
            <w:r>
              <w:rPr>
                <w:sz w:val="20"/>
              </w:rPr>
              <w:t>49,8</w:t>
            </w:r>
          </w:p>
        </w:tc>
        <w:tc>
          <w:tcPr>
            <w:tcW w:w="902"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107" w:right="93"/>
              <w:jc w:val="center"/>
              <w:rPr>
                <w:sz w:val="20"/>
              </w:rPr>
            </w:pPr>
            <w:r>
              <w:rPr>
                <w:sz w:val="20"/>
              </w:rPr>
              <w:t>50,3</w:t>
            </w:r>
          </w:p>
        </w:tc>
        <w:tc>
          <w:tcPr>
            <w:tcW w:w="902"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right="260"/>
              <w:jc w:val="right"/>
              <w:rPr>
                <w:sz w:val="20"/>
              </w:rPr>
            </w:pPr>
            <w:r>
              <w:rPr>
                <w:w w:val="95"/>
                <w:sz w:val="20"/>
              </w:rPr>
              <w:t>50,7</w:t>
            </w:r>
          </w:p>
        </w:tc>
        <w:tc>
          <w:tcPr>
            <w:tcW w:w="902"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105" w:right="93"/>
              <w:jc w:val="center"/>
              <w:rPr>
                <w:sz w:val="20"/>
              </w:rPr>
            </w:pPr>
            <w:r>
              <w:rPr>
                <w:sz w:val="20"/>
              </w:rPr>
              <w:t>51,2</w:t>
            </w:r>
          </w:p>
        </w:tc>
        <w:tc>
          <w:tcPr>
            <w:tcW w:w="902"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105" w:right="93"/>
              <w:jc w:val="center"/>
              <w:rPr>
                <w:sz w:val="20"/>
              </w:rPr>
            </w:pPr>
            <w:r>
              <w:rPr>
                <w:sz w:val="20"/>
              </w:rPr>
              <w:t>51,6</w:t>
            </w:r>
          </w:p>
        </w:tc>
        <w:tc>
          <w:tcPr>
            <w:tcW w:w="902"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right="261"/>
              <w:jc w:val="right"/>
              <w:rPr>
                <w:sz w:val="20"/>
              </w:rPr>
            </w:pPr>
            <w:r>
              <w:rPr>
                <w:w w:val="95"/>
                <w:sz w:val="20"/>
              </w:rPr>
              <w:t>52,1</w:t>
            </w:r>
          </w:p>
        </w:tc>
        <w:tc>
          <w:tcPr>
            <w:tcW w:w="900"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277"/>
              <w:rPr>
                <w:sz w:val="20"/>
              </w:rPr>
            </w:pPr>
            <w:r>
              <w:rPr>
                <w:sz w:val="20"/>
              </w:rPr>
              <w:t>53,9</w:t>
            </w:r>
          </w:p>
        </w:tc>
        <w:tc>
          <w:tcPr>
            <w:tcW w:w="903"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211" w:right="192"/>
              <w:jc w:val="center"/>
              <w:rPr>
                <w:sz w:val="20"/>
              </w:rPr>
            </w:pPr>
            <w:r>
              <w:rPr>
                <w:sz w:val="20"/>
              </w:rPr>
              <w:t>55,7</w:t>
            </w:r>
          </w:p>
        </w:tc>
        <w:tc>
          <w:tcPr>
            <w:tcW w:w="902"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107" w:right="88"/>
              <w:jc w:val="center"/>
              <w:rPr>
                <w:sz w:val="20"/>
              </w:rPr>
            </w:pPr>
            <w:r>
              <w:rPr>
                <w:sz w:val="20"/>
              </w:rPr>
              <w:t>57,5</w:t>
            </w:r>
          </w:p>
        </w:tc>
        <w:tc>
          <w:tcPr>
            <w:tcW w:w="902"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right="260"/>
              <w:jc w:val="right"/>
              <w:rPr>
                <w:sz w:val="20"/>
              </w:rPr>
            </w:pPr>
            <w:r>
              <w:rPr>
                <w:w w:val="95"/>
                <w:sz w:val="20"/>
              </w:rPr>
              <w:t>59,3</w:t>
            </w:r>
          </w:p>
        </w:tc>
      </w:tr>
      <w:tr w:rsidR="00962CEE">
        <w:trPr>
          <w:trHeight w:val="690"/>
        </w:trPr>
        <w:tc>
          <w:tcPr>
            <w:tcW w:w="1930" w:type="dxa"/>
          </w:tcPr>
          <w:p w:rsidR="00962CEE" w:rsidRDefault="00DA727F">
            <w:pPr>
              <w:pStyle w:val="TableParagraph"/>
              <w:ind w:left="350" w:right="319" w:hanging="5"/>
              <w:rPr>
                <w:sz w:val="20"/>
              </w:rPr>
            </w:pPr>
            <w:r>
              <w:rPr>
                <w:sz w:val="20"/>
              </w:rPr>
              <w:t>Объем ТБО от организаций и</w:t>
            </w:r>
          </w:p>
          <w:p w:rsidR="00962CEE" w:rsidRDefault="00DA727F">
            <w:pPr>
              <w:pStyle w:val="TableParagraph"/>
              <w:spacing w:line="217" w:lineRule="exact"/>
              <w:ind w:left="443"/>
              <w:rPr>
                <w:sz w:val="20"/>
              </w:rPr>
            </w:pPr>
            <w:r>
              <w:rPr>
                <w:sz w:val="20"/>
              </w:rPr>
              <w:t>учреждений</w:t>
            </w:r>
          </w:p>
        </w:tc>
        <w:tc>
          <w:tcPr>
            <w:tcW w:w="1781" w:type="dxa"/>
          </w:tcPr>
          <w:p w:rsidR="00962CEE" w:rsidRDefault="00962CEE">
            <w:pPr>
              <w:pStyle w:val="TableParagraph"/>
              <w:spacing w:before="5"/>
              <w:rPr>
                <w:sz w:val="19"/>
              </w:rPr>
            </w:pPr>
          </w:p>
          <w:p w:rsidR="00962CEE" w:rsidRDefault="00DA727F">
            <w:pPr>
              <w:pStyle w:val="TableParagraph"/>
              <w:ind w:left="119" w:right="114"/>
              <w:jc w:val="center"/>
              <w:rPr>
                <w:sz w:val="20"/>
              </w:rPr>
            </w:pPr>
            <w:r>
              <w:rPr>
                <w:sz w:val="20"/>
              </w:rPr>
              <w:t>тыс.м3</w:t>
            </w:r>
          </w:p>
        </w:tc>
        <w:tc>
          <w:tcPr>
            <w:tcW w:w="1064"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76" w:right="172"/>
              <w:jc w:val="center"/>
              <w:rPr>
                <w:sz w:val="20"/>
              </w:rPr>
            </w:pPr>
            <w:r>
              <w:rPr>
                <w:sz w:val="20"/>
              </w:rPr>
              <w:t>млн.м3</w:t>
            </w:r>
          </w:p>
        </w:tc>
        <w:tc>
          <w:tcPr>
            <w:tcW w:w="900"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42" w:right="135"/>
              <w:jc w:val="center"/>
              <w:rPr>
                <w:sz w:val="20"/>
              </w:rPr>
            </w:pPr>
            <w:r>
              <w:rPr>
                <w:sz w:val="20"/>
              </w:rPr>
              <w:t>3,1</w:t>
            </w:r>
          </w:p>
        </w:tc>
        <w:tc>
          <w:tcPr>
            <w:tcW w:w="900"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42" w:right="135"/>
              <w:jc w:val="center"/>
              <w:rPr>
                <w:sz w:val="20"/>
              </w:rPr>
            </w:pPr>
            <w:r>
              <w:rPr>
                <w:sz w:val="20"/>
              </w:rPr>
              <w:t>3,3</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7" w:right="93"/>
              <w:jc w:val="center"/>
              <w:rPr>
                <w:sz w:val="20"/>
              </w:rPr>
            </w:pPr>
            <w:r>
              <w:rPr>
                <w:sz w:val="20"/>
              </w:rPr>
              <w:t>3,6</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right="311"/>
              <w:jc w:val="right"/>
              <w:rPr>
                <w:sz w:val="20"/>
              </w:rPr>
            </w:pPr>
            <w:r>
              <w:rPr>
                <w:w w:val="95"/>
                <w:sz w:val="20"/>
              </w:rPr>
              <w:t>3,8</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5" w:right="93"/>
              <w:jc w:val="center"/>
              <w:rPr>
                <w:sz w:val="20"/>
              </w:rPr>
            </w:pPr>
            <w:r>
              <w:rPr>
                <w:sz w:val="20"/>
              </w:rPr>
              <w:t>4,0</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6" w:right="93"/>
              <w:jc w:val="center"/>
              <w:rPr>
                <w:sz w:val="20"/>
              </w:rPr>
            </w:pPr>
            <w:r>
              <w:rPr>
                <w:sz w:val="20"/>
              </w:rPr>
              <w:t>4,2</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6" w:right="93"/>
              <w:jc w:val="center"/>
              <w:rPr>
                <w:sz w:val="20"/>
              </w:rPr>
            </w:pPr>
            <w:r>
              <w:rPr>
                <w:sz w:val="20"/>
              </w:rPr>
              <w:t>4,4</w:t>
            </w:r>
          </w:p>
        </w:tc>
        <w:tc>
          <w:tcPr>
            <w:tcW w:w="900"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44" w:right="128"/>
              <w:jc w:val="center"/>
              <w:rPr>
                <w:sz w:val="20"/>
              </w:rPr>
            </w:pPr>
            <w:r>
              <w:rPr>
                <w:sz w:val="20"/>
              </w:rPr>
              <w:t>4,8</w:t>
            </w:r>
          </w:p>
        </w:tc>
        <w:tc>
          <w:tcPr>
            <w:tcW w:w="903"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211" w:right="192"/>
              <w:jc w:val="center"/>
              <w:rPr>
                <w:sz w:val="20"/>
              </w:rPr>
            </w:pPr>
            <w:r>
              <w:rPr>
                <w:sz w:val="20"/>
              </w:rPr>
              <w:t>5,3</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7" w:right="88"/>
              <w:jc w:val="center"/>
              <w:rPr>
                <w:sz w:val="20"/>
              </w:rPr>
            </w:pPr>
            <w:r>
              <w:rPr>
                <w:sz w:val="20"/>
              </w:rPr>
              <w:t>5,7</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right="311"/>
              <w:jc w:val="right"/>
              <w:rPr>
                <w:sz w:val="20"/>
              </w:rPr>
            </w:pPr>
            <w:r>
              <w:rPr>
                <w:w w:val="95"/>
                <w:sz w:val="20"/>
              </w:rPr>
              <w:t>6,1</w:t>
            </w:r>
          </w:p>
        </w:tc>
      </w:tr>
      <w:tr w:rsidR="00962CEE">
        <w:trPr>
          <w:trHeight w:val="690"/>
        </w:trPr>
        <w:tc>
          <w:tcPr>
            <w:tcW w:w="1930" w:type="dxa"/>
          </w:tcPr>
          <w:p w:rsidR="00962CEE" w:rsidRDefault="00DA727F">
            <w:pPr>
              <w:pStyle w:val="TableParagraph"/>
              <w:ind w:left="110" w:right="100"/>
              <w:jc w:val="center"/>
              <w:rPr>
                <w:sz w:val="20"/>
              </w:rPr>
            </w:pPr>
            <w:r>
              <w:rPr>
                <w:sz w:val="20"/>
              </w:rPr>
              <w:t>Норма образования ТБО на 1 человека</w:t>
            </w:r>
          </w:p>
          <w:p w:rsidR="00962CEE" w:rsidRDefault="00DA727F">
            <w:pPr>
              <w:pStyle w:val="TableParagraph"/>
              <w:spacing w:line="217" w:lineRule="exact"/>
              <w:ind w:left="109" w:right="100"/>
              <w:jc w:val="center"/>
              <w:rPr>
                <w:sz w:val="20"/>
              </w:rPr>
            </w:pPr>
            <w:r>
              <w:rPr>
                <w:sz w:val="20"/>
              </w:rPr>
              <w:t>в год</w:t>
            </w:r>
          </w:p>
        </w:tc>
        <w:tc>
          <w:tcPr>
            <w:tcW w:w="1781" w:type="dxa"/>
          </w:tcPr>
          <w:p w:rsidR="00962CEE" w:rsidRDefault="00DA727F">
            <w:pPr>
              <w:pStyle w:val="TableParagraph"/>
              <w:spacing w:before="108"/>
              <w:ind w:left="604" w:right="592" w:hanging="2"/>
              <w:jc w:val="center"/>
              <w:rPr>
                <w:sz w:val="20"/>
              </w:rPr>
            </w:pPr>
            <w:r>
              <w:rPr>
                <w:sz w:val="20"/>
              </w:rPr>
              <w:t>тыс. м3/чел</w:t>
            </w:r>
          </w:p>
        </w:tc>
        <w:tc>
          <w:tcPr>
            <w:tcW w:w="1064"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77" w:right="172"/>
              <w:jc w:val="center"/>
              <w:rPr>
                <w:sz w:val="20"/>
              </w:rPr>
            </w:pPr>
            <w:r>
              <w:rPr>
                <w:sz w:val="20"/>
              </w:rPr>
              <w:t>тыс.</w:t>
            </w:r>
          </w:p>
        </w:tc>
        <w:tc>
          <w:tcPr>
            <w:tcW w:w="900"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42" w:right="135"/>
              <w:jc w:val="center"/>
              <w:rPr>
                <w:sz w:val="20"/>
              </w:rPr>
            </w:pPr>
            <w:r>
              <w:rPr>
                <w:sz w:val="20"/>
              </w:rPr>
              <w:t>1,6</w:t>
            </w:r>
          </w:p>
        </w:tc>
        <w:tc>
          <w:tcPr>
            <w:tcW w:w="900"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42" w:right="135"/>
              <w:jc w:val="center"/>
              <w:rPr>
                <w:sz w:val="20"/>
              </w:rPr>
            </w:pPr>
            <w:r>
              <w:rPr>
                <w:sz w:val="20"/>
              </w:rPr>
              <w:t>1,6</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7" w:right="93"/>
              <w:jc w:val="center"/>
              <w:rPr>
                <w:sz w:val="20"/>
              </w:rPr>
            </w:pPr>
            <w:r>
              <w:rPr>
                <w:sz w:val="20"/>
              </w:rPr>
              <w:t>1,6</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right="311"/>
              <w:jc w:val="right"/>
              <w:rPr>
                <w:sz w:val="20"/>
              </w:rPr>
            </w:pPr>
            <w:r>
              <w:rPr>
                <w:w w:val="95"/>
                <w:sz w:val="20"/>
              </w:rPr>
              <w:t>1,6</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5" w:right="93"/>
              <w:jc w:val="center"/>
              <w:rPr>
                <w:sz w:val="20"/>
              </w:rPr>
            </w:pPr>
            <w:r>
              <w:rPr>
                <w:sz w:val="20"/>
              </w:rPr>
              <w:t>1,6</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6" w:right="93"/>
              <w:jc w:val="center"/>
              <w:rPr>
                <w:sz w:val="20"/>
              </w:rPr>
            </w:pPr>
            <w:r>
              <w:rPr>
                <w:sz w:val="20"/>
              </w:rPr>
              <w:t>1,6</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6" w:right="93"/>
              <w:jc w:val="center"/>
              <w:rPr>
                <w:sz w:val="20"/>
              </w:rPr>
            </w:pPr>
            <w:r>
              <w:rPr>
                <w:sz w:val="20"/>
              </w:rPr>
              <w:t>1,6</w:t>
            </w:r>
          </w:p>
        </w:tc>
        <w:tc>
          <w:tcPr>
            <w:tcW w:w="900"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44" w:right="128"/>
              <w:jc w:val="center"/>
              <w:rPr>
                <w:sz w:val="20"/>
              </w:rPr>
            </w:pPr>
            <w:r>
              <w:rPr>
                <w:sz w:val="20"/>
              </w:rPr>
              <w:t>1,6</w:t>
            </w:r>
          </w:p>
        </w:tc>
        <w:tc>
          <w:tcPr>
            <w:tcW w:w="903"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211" w:right="192"/>
              <w:jc w:val="center"/>
              <w:rPr>
                <w:sz w:val="20"/>
              </w:rPr>
            </w:pPr>
            <w:r>
              <w:rPr>
                <w:sz w:val="20"/>
              </w:rPr>
              <w:t>1,6</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07" w:right="88"/>
              <w:jc w:val="center"/>
              <w:rPr>
                <w:sz w:val="20"/>
              </w:rPr>
            </w:pPr>
            <w:r>
              <w:rPr>
                <w:sz w:val="20"/>
              </w:rPr>
              <w:t>1,6</w:t>
            </w:r>
          </w:p>
        </w:tc>
        <w:tc>
          <w:tcPr>
            <w:tcW w:w="90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right="311"/>
              <w:jc w:val="right"/>
              <w:rPr>
                <w:sz w:val="20"/>
              </w:rPr>
            </w:pPr>
            <w:r>
              <w:rPr>
                <w:w w:val="95"/>
                <w:sz w:val="20"/>
              </w:rPr>
              <w:t>1,6</w:t>
            </w:r>
          </w:p>
        </w:tc>
      </w:tr>
    </w:tbl>
    <w:p w:rsidR="00962CEE" w:rsidRDefault="00962CEE">
      <w:pPr>
        <w:spacing w:line="217" w:lineRule="exact"/>
        <w:jc w:val="right"/>
        <w:rPr>
          <w:sz w:val="20"/>
        </w:rPr>
        <w:sectPr w:rsidR="00962CEE">
          <w:pgSz w:w="16840" w:h="11910" w:orient="landscape"/>
          <w:pgMar w:top="980" w:right="900" w:bottom="1740" w:left="1000" w:header="28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2941" w:right="412" w:hanging="2526"/>
      </w:pPr>
      <w:r>
        <w:lastRenderedPageBreak/>
        <w:pict>
          <v:group id="_x0000_s4021" style="position:absolute;left:0;text-align:left;margin-left:83.65pt;margin-top:32.15pt;width:470.75pt;height:4.45pt;z-index:1408;mso-wrap-distance-left:0;mso-wrap-distance-right:0;mso-position-horizontal-relative:page" coordorigin="1673,643" coordsize="9415,89">
            <v:line id="_x0000_s4023" style="position:absolute" from="1673,701" to="11087,701" strokecolor="#612322" strokeweight="3pt"/>
            <v:line id="_x0000_s4022"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DA727F">
      <w:pPr>
        <w:pStyle w:val="4"/>
        <w:numPr>
          <w:ilvl w:val="0"/>
          <w:numId w:val="42"/>
        </w:numPr>
        <w:tabs>
          <w:tab w:val="left" w:pos="724"/>
        </w:tabs>
        <w:spacing w:before="218" w:line="312" w:lineRule="auto"/>
        <w:ind w:left="723" w:right="838" w:hanging="360"/>
        <w:jc w:val="left"/>
      </w:pPr>
      <w:bookmarkStart w:id="10" w:name="_bookmark9"/>
      <w:bookmarkEnd w:id="10"/>
      <w:r>
        <w:rPr>
          <w:spacing w:val="2"/>
          <w:sz w:val="32"/>
        </w:rPr>
        <w:t>Х</w:t>
      </w:r>
      <w:r>
        <w:rPr>
          <w:spacing w:val="2"/>
        </w:rPr>
        <w:t xml:space="preserve">АРАКТЕРИСТИКА СОСТОЯНИЯ </w:t>
      </w:r>
      <w:r>
        <w:t xml:space="preserve">И </w:t>
      </w:r>
      <w:r>
        <w:rPr>
          <w:spacing w:val="2"/>
        </w:rPr>
        <w:t>ПРОБЛЕМ КОММУНАЛЬНОЙ ИНФРАСТРУКТУРЫ</w:t>
      </w:r>
    </w:p>
    <w:p w:rsidR="00962CEE" w:rsidRDefault="00DA727F">
      <w:pPr>
        <w:spacing w:before="226"/>
        <w:ind w:left="222"/>
        <w:rPr>
          <w:rFonts w:ascii="Cambria" w:hAnsi="Cambria"/>
        </w:rPr>
      </w:pPr>
      <w:bookmarkStart w:id="11" w:name="_bookmark10"/>
      <w:bookmarkEnd w:id="11"/>
      <w:r>
        <w:rPr>
          <w:rFonts w:ascii="Cambria" w:hAnsi="Cambria"/>
          <w:sz w:val="28"/>
        </w:rPr>
        <w:t>С</w:t>
      </w:r>
      <w:r>
        <w:rPr>
          <w:rFonts w:ascii="Cambria" w:hAnsi="Cambria"/>
        </w:rPr>
        <w:t xml:space="preserve">ИСТЕМА </w:t>
      </w:r>
      <w:r>
        <w:rPr>
          <w:rFonts w:ascii="Cambria" w:hAnsi="Cambria"/>
          <w:sz w:val="28"/>
        </w:rPr>
        <w:t>Э</w:t>
      </w:r>
      <w:r>
        <w:rPr>
          <w:rFonts w:ascii="Cambria" w:hAnsi="Cambria"/>
        </w:rPr>
        <w:t>ЛЕКТРОСНАБЖЕНИЯ</w:t>
      </w:r>
    </w:p>
    <w:p w:rsidR="00962CEE" w:rsidRDefault="00DA727F">
      <w:pPr>
        <w:pStyle w:val="a3"/>
        <w:spacing w:before="69" w:line="252" w:lineRule="auto"/>
        <w:ind w:left="222" w:right="227" w:firstLine="719"/>
        <w:jc w:val="both"/>
      </w:pPr>
      <w:r>
        <w:t>Электроснабжение потребителей МО «Светогорское городское поселение» осуществляется от Ленинградской энергосистемы через ряд электростанций и электроподстанций 35-110 кВ.</w:t>
      </w:r>
    </w:p>
    <w:p w:rsidR="00962CEE" w:rsidRDefault="00DA727F">
      <w:pPr>
        <w:pStyle w:val="a3"/>
        <w:spacing w:before="120" w:line="252" w:lineRule="auto"/>
        <w:ind w:left="222" w:right="225" w:firstLine="719"/>
        <w:jc w:val="both"/>
      </w:pPr>
      <w:r>
        <w:t>На территории МО «Светогорское городское поселение» находятся следующие электростанции: ГЭС № 10, ГЭС № 11, блок-ТЭЦ (ТЭЦ-3, ТЭЦ-4). ГЭС-10 расположена западнее г.п. Лесогорский, на р. Вуокса. Установленная мощность электростанции составляет 94 МВт. ГЭС-11 расположена в южной части г. Светогорск, на р. Вуокса. Установленная мощность электростанции составляет 69,6 МВт. Лесогорская ГЭС-10 и Светогорская ГЭС-11 входят в состав каскада ГЭС и находятся в ведении ОАО «ТГК-1».</w:t>
      </w:r>
    </w:p>
    <w:p w:rsidR="00962CEE" w:rsidRDefault="00DA727F">
      <w:pPr>
        <w:pStyle w:val="a3"/>
        <w:spacing w:before="122" w:line="252" w:lineRule="auto"/>
        <w:ind w:left="222" w:right="225" w:firstLine="719"/>
        <w:jc w:val="both"/>
      </w:pPr>
      <w:r>
        <w:t>Часть оборудования ГЭС физически и морально устарела и требует замены или реконструкции. Блок-ТЭЦ расположена в г. Светогорск на территории Светогорского ЦБК. Электростанция имеет в своем составе ТЭЦ-3 и ТЭЦ-4. Установленная мощность ТЭЦ-3 составляет 48 МВт, ТЭЦ-4 – 24</w:t>
      </w:r>
      <w:r>
        <w:rPr>
          <w:spacing w:val="-1"/>
        </w:rPr>
        <w:t xml:space="preserve"> </w:t>
      </w:r>
      <w:r>
        <w:t>МВт.</w:t>
      </w:r>
    </w:p>
    <w:p w:rsidR="00962CEE" w:rsidRDefault="00DA727F">
      <w:pPr>
        <w:pStyle w:val="a3"/>
        <w:spacing w:before="120" w:line="252" w:lineRule="auto"/>
        <w:ind w:left="222" w:right="228" w:firstLine="719"/>
        <w:jc w:val="both"/>
      </w:pPr>
      <w:r>
        <w:t>ЗАО «Интернешнл Пейпер» (Светогорский ЦБК) – крупнейший электропотребитель Ленинградской области, максимальная электрическая нагрузка которого составляет 119 МВт.</w:t>
      </w:r>
    </w:p>
    <w:p w:rsidR="00962CEE" w:rsidRDefault="00DA727F">
      <w:pPr>
        <w:pStyle w:val="a3"/>
        <w:spacing w:before="119" w:line="252" w:lineRule="auto"/>
        <w:ind w:left="222" w:right="233" w:firstLine="719"/>
        <w:jc w:val="both"/>
      </w:pPr>
      <w:r>
        <w:t>Распределения электроэнергии по поселению осуществляется через 3 распределительные ПС 110 кВ и 1 распределительную ПС 35 кВ.</w:t>
      </w:r>
    </w:p>
    <w:p w:rsidR="00962CEE" w:rsidRDefault="00DA727F">
      <w:pPr>
        <w:pStyle w:val="a3"/>
        <w:spacing w:before="160" w:line="254" w:lineRule="auto"/>
        <w:ind w:left="222" w:right="412" w:firstLine="851"/>
      </w:pPr>
      <w:r>
        <w:t>Таблица 14 Основные технико-экономические показатели распределительных подстанций</w:t>
      </w:r>
    </w:p>
    <w:p w:rsidR="00962CEE" w:rsidRDefault="00962CEE">
      <w:pPr>
        <w:pStyle w:val="a3"/>
        <w:spacing w:before="3"/>
        <w:rPr>
          <w:sz w:val="7"/>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3730"/>
        <w:gridCol w:w="2499"/>
        <w:gridCol w:w="2571"/>
      </w:tblGrid>
      <w:tr w:rsidR="00962CEE">
        <w:trPr>
          <w:trHeight w:val="460"/>
        </w:trPr>
        <w:tc>
          <w:tcPr>
            <w:tcW w:w="773" w:type="dxa"/>
          </w:tcPr>
          <w:p w:rsidR="00962CEE" w:rsidRDefault="00962CEE">
            <w:pPr>
              <w:pStyle w:val="TableParagraph"/>
              <w:spacing w:before="9"/>
              <w:rPr>
                <w:sz w:val="19"/>
              </w:rPr>
            </w:pPr>
          </w:p>
          <w:p w:rsidR="00962CEE" w:rsidRDefault="00DA727F">
            <w:pPr>
              <w:pStyle w:val="TableParagraph"/>
              <w:spacing w:line="212" w:lineRule="exact"/>
              <w:ind w:left="158"/>
              <w:rPr>
                <w:b/>
                <w:sz w:val="20"/>
              </w:rPr>
            </w:pPr>
            <w:r>
              <w:rPr>
                <w:b/>
                <w:sz w:val="20"/>
              </w:rPr>
              <w:t>п/п</w:t>
            </w:r>
          </w:p>
        </w:tc>
        <w:tc>
          <w:tcPr>
            <w:tcW w:w="3730" w:type="dxa"/>
          </w:tcPr>
          <w:p w:rsidR="00962CEE" w:rsidRDefault="00DA727F">
            <w:pPr>
              <w:pStyle w:val="TableParagraph"/>
              <w:spacing w:before="113"/>
              <w:ind w:left="107"/>
              <w:rPr>
                <w:b/>
                <w:sz w:val="20"/>
              </w:rPr>
            </w:pPr>
            <w:r>
              <w:rPr>
                <w:b/>
                <w:sz w:val="20"/>
              </w:rPr>
              <w:t>Наименование ПС</w:t>
            </w:r>
          </w:p>
        </w:tc>
        <w:tc>
          <w:tcPr>
            <w:tcW w:w="2499" w:type="dxa"/>
          </w:tcPr>
          <w:p w:rsidR="00962CEE" w:rsidRDefault="00DA727F">
            <w:pPr>
              <w:pStyle w:val="TableParagraph"/>
              <w:spacing w:before="113"/>
              <w:ind w:left="107"/>
              <w:rPr>
                <w:b/>
                <w:sz w:val="20"/>
              </w:rPr>
            </w:pPr>
            <w:r>
              <w:rPr>
                <w:b/>
                <w:sz w:val="20"/>
              </w:rPr>
              <w:t>Напряжение, кВ</w:t>
            </w:r>
          </w:p>
        </w:tc>
        <w:tc>
          <w:tcPr>
            <w:tcW w:w="2571" w:type="dxa"/>
          </w:tcPr>
          <w:p w:rsidR="00962CEE" w:rsidRDefault="00DA727F">
            <w:pPr>
              <w:pStyle w:val="TableParagraph"/>
              <w:spacing w:line="230" w:lineRule="exact"/>
              <w:ind w:left="107" w:right="250" w:firstLine="708"/>
              <w:rPr>
                <w:b/>
                <w:sz w:val="20"/>
              </w:rPr>
            </w:pPr>
            <w:r>
              <w:rPr>
                <w:b/>
                <w:sz w:val="20"/>
              </w:rPr>
              <w:t>Мощность трансформаторов, МВА</w:t>
            </w:r>
          </w:p>
        </w:tc>
      </w:tr>
      <w:tr w:rsidR="00962CEE">
        <w:trPr>
          <w:trHeight w:val="508"/>
        </w:trPr>
        <w:tc>
          <w:tcPr>
            <w:tcW w:w="773" w:type="dxa"/>
          </w:tcPr>
          <w:p w:rsidR="00962CEE" w:rsidRDefault="00962CEE">
            <w:pPr>
              <w:pStyle w:val="TableParagraph"/>
            </w:pPr>
          </w:p>
        </w:tc>
        <w:tc>
          <w:tcPr>
            <w:tcW w:w="3730" w:type="dxa"/>
          </w:tcPr>
          <w:p w:rsidR="00962CEE" w:rsidRDefault="00962CEE">
            <w:pPr>
              <w:pStyle w:val="TableParagraph"/>
              <w:spacing w:before="9"/>
              <w:rPr>
                <w:sz w:val="23"/>
              </w:rPr>
            </w:pPr>
          </w:p>
          <w:p w:rsidR="00962CEE" w:rsidRDefault="00DA727F">
            <w:pPr>
              <w:pStyle w:val="TableParagraph"/>
              <w:spacing w:line="215" w:lineRule="exact"/>
              <w:ind w:left="107"/>
              <w:rPr>
                <w:sz w:val="20"/>
              </w:rPr>
            </w:pPr>
            <w:r>
              <w:rPr>
                <w:sz w:val="20"/>
              </w:rPr>
              <w:t>ПС 237 Светогорский ЦБК (ПГВ-1)</w:t>
            </w:r>
          </w:p>
        </w:tc>
        <w:tc>
          <w:tcPr>
            <w:tcW w:w="2499" w:type="dxa"/>
          </w:tcPr>
          <w:p w:rsidR="00962CEE" w:rsidRDefault="00962CEE">
            <w:pPr>
              <w:pStyle w:val="TableParagraph"/>
              <w:spacing w:before="9"/>
              <w:rPr>
                <w:sz w:val="23"/>
              </w:rPr>
            </w:pPr>
          </w:p>
          <w:p w:rsidR="00962CEE" w:rsidRDefault="00DA727F">
            <w:pPr>
              <w:pStyle w:val="TableParagraph"/>
              <w:spacing w:line="215" w:lineRule="exact"/>
              <w:ind w:left="107"/>
              <w:rPr>
                <w:sz w:val="20"/>
              </w:rPr>
            </w:pPr>
            <w:r>
              <w:rPr>
                <w:sz w:val="20"/>
              </w:rPr>
              <w:t>110/10</w:t>
            </w:r>
          </w:p>
        </w:tc>
        <w:tc>
          <w:tcPr>
            <w:tcW w:w="2571" w:type="dxa"/>
          </w:tcPr>
          <w:p w:rsidR="00962CEE" w:rsidRDefault="00962CEE">
            <w:pPr>
              <w:pStyle w:val="TableParagraph"/>
              <w:spacing w:before="9"/>
              <w:rPr>
                <w:sz w:val="23"/>
              </w:rPr>
            </w:pPr>
          </w:p>
          <w:p w:rsidR="00962CEE" w:rsidRDefault="00DA727F">
            <w:pPr>
              <w:pStyle w:val="TableParagraph"/>
              <w:spacing w:line="215" w:lineRule="exact"/>
              <w:ind w:left="107"/>
              <w:rPr>
                <w:sz w:val="20"/>
              </w:rPr>
            </w:pPr>
            <w:r>
              <w:rPr>
                <w:sz w:val="20"/>
              </w:rPr>
              <w:t>2 х 63</w:t>
            </w:r>
          </w:p>
        </w:tc>
      </w:tr>
      <w:tr w:rsidR="00962CEE">
        <w:trPr>
          <w:trHeight w:val="510"/>
        </w:trPr>
        <w:tc>
          <w:tcPr>
            <w:tcW w:w="773" w:type="dxa"/>
          </w:tcPr>
          <w:p w:rsidR="00962CEE" w:rsidRDefault="00962CEE">
            <w:pPr>
              <w:pStyle w:val="TableParagraph"/>
            </w:pPr>
          </w:p>
        </w:tc>
        <w:tc>
          <w:tcPr>
            <w:tcW w:w="3730" w:type="dxa"/>
          </w:tcPr>
          <w:p w:rsidR="00962CEE" w:rsidRDefault="00962CEE">
            <w:pPr>
              <w:pStyle w:val="TableParagraph"/>
              <w:rPr>
                <w:sz w:val="24"/>
              </w:rPr>
            </w:pPr>
          </w:p>
          <w:p w:rsidR="00962CEE" w:rsidRDefault="00DA727F">
            <w:pPr>
              <w:pStyle w:val="TableParagraph"/>
              <w:spacing w:line="215" w:lineRule="exact"/>
              <w:ind w:left="107"/>
              <w:rPr>
                <w:sz w:val="20"/>
              </w:rPr>
            </w:pPr>
            <w:r>
              <w:rPr>
                <w:sz w:val="20"/>
              </w:rPr>
              <w:t>ПС 380 (ПГВ-2)</w:t>
            </w:r>
          </w:p>
        </w:tc>
        <w:tc>
          <w:tcPr>
            <w:tcW w:w="2499" w:type="dxa"/>
          </w:tcPr>
          <w:p w:rsidR="00962CEE" w:rsidRDefault="00962CEE">
            <w:pPr>
              <w:pStyle w:val="TableParagraph"/>
              <w:rPr>
                <w:sz w:val="24"/>
              </w:rPr>
            </w:pPr>
          </w:p>
          <w:p w:rsidR="00962CEE" w:rsidRDefault="00DA727F">
            <w:pPr>
              <w:pStyle w:val="TableParagraph"/>
              <w:spacing w:line="215" w:lineRule="exact"/>
              <w:ind w:left="107"/>
              <w:rPr>
                <w:sz w:val="20"/>
              </w:rPr>
            </w:pPr>
            <w:r>
              <w:rPr>
                <w:sz w:val="20"/>
              </w:rPr>
              <w:t>110/10</w:t>
            </w:r>
          </w:p>
        </w:tc>
        <w:tc>
          <w:tcPr>
            <w:tcW w:w="2571" w:type="dxa"/>
          </w:tcPr>
          <w:p w:rsidR="00962CEE" w:rsidRDefault="00962CEE">
            <w:pPr>
              <w:pStyle w:val="TableParagraph"/>
              <w:rPr>
                <w:sz w:val="24"/>
              </w:rPr>
            </w:pPr>
          </w:p>
          <w:p w:rsidR="00962CEE" w:rsidRDefault="00DA727F">
            <w:pPr>
              <w:pStyle w:val="TableParagraph"/>
              <w:spacing w:line="215" w:lineRule="exact"/>
              <w:ind w:left="107"/>
              <w:rPr>
                <w:sz w:val="20"/>
              </w:rPr>
            </w:pPr>
            <w:r>
              <w:rPr>
                <w:sz w:val="20"/>
              </w:rPr>
              <w:t>2 х 40</w:t>
            </w:r>
          </w:p>
        </w:tc>
      </w:tr>
      <w:tr w:rsidR="00962CEE">
        <w:trPr>
          <w:trHeight w:val="510"/>
        </w:trPr>
        <w:tc>
          <w:tcPr>
            <w:tcW w:w="773" w:type="dxa"/>
          </w:tcPr>
          <w:p w:rsidR="00962CEE" w:rsidRDefault="00962CEE">
            <w:pPr>
              <w:pStyle w:val="TableParagraph"/>
            </w:pPr>
          </w:p>
        </w:tc>
        <w:tc>
          <w:tcPr>
            <w:tcW w:w="3730" w:type="dxa"/>
          </w:tcPr>
          <w:p w:rsidR="00962CEE" w:rsidRDefault="00962CEE">
            <w:pPr>
              <w:pStyle w:val="TableParagraph"/>
              <w:spacing w:before="9"/>
              <w:rPr>
                <w:sz w:val="23"/>
              </w:rPr>
            </w:pPr>
          </w:p>
          <w:p w:rsidR="00962CEE" w:rsidRDefault="00DA727F">
            <w:pPr>
              <w:pStyle w:val="TableParagraph"/>
              <w:spacing w:line="217" w:lineRule="exact"/>
              <w:ind w:left="107"/>
              <w:rPr>
                <w:sz w:val="20"/>
              </w:rPr>
            </w:pPr>
            <w:r>
              <w:rPr>
                <w:sz w:val="20"/>
              </w:rPr>
              <w:t>ПС ПГВ-3</w:t>
            </w:r>
          </w:p>
        </w:tc>
        <w:tc>
          <w:tcPr>
            <w:tcW w:w="2499" w:type="dxa"/>
          </w:tcPr>
          <w:p w:rsidR="00962CEE" w:rsidRDefault="00962CEE">
            <w:pPr>
              <w:pStyle w:val="TableParagraph"/>
              <w:spacing w:before="9"/>
              <w:rPr>
                <w:sz w:val="23"/>
              </w:rPr>
            </w:pPr>
          </w:p>
          <w:p w:rsidR="00962CEE" w:rsidRDefault="00DA727F">
            <w:pPr>
              <w:pStyle w:val="TableParagraph"/>
              <w:spacing w:line="217" w:lineRule="exact"/>
              <w:ind w:left="107"/>
              <w:rPr>
                <w:sz w:val="20"/>
              </w:rPr>
            </w:pPr>
            <w:r>
              <w:rPr>
                <w:sz w:val="20"/>
              </w:rPr>
              <w:t>110/10</w:t>
            </w:r>
          </w:p>
        </w:tc>
        <w:tc>
          <w:tcPr>
            <w:tcW w:w="2571" w:type="dxa"/>
          </w:tcPr>
          <w:p w:rsidR="00962CEE" w:rsidRDefault="00962CEE">
            <w:pPr>
              <w:pStyle w:val="TableParagraph"/>
              <w:spacing w:before="9"/>
              <w:rPr>
                <w:sz w:val="23"/>
              </w:rPr>
            </w:pPr>
          </w:p>
          <w:p w:rsidR="00962CEE" w:rsidRDefault="00DA727F">
            <w:pPr>
              <w:pStyle w:val="TableParagraph"/>
              <w:spacing w:line="217" w:lineRule="exact"/>
              <w:ind w:left="107"/>
              <w:rPr>
                <w:sz w:val="20"/>
              </w:rPr>
            </w:pPr>
            <w:r>
              <w:rPr>
                <w:sz w:val="20"/>
              </w:rPr>
              <w:t>1 х 80</w:t>
            </w:r>
          </w:p>
        </w:tc>
      </w:tr>
      <w:tr w:rsidR="00962CEE">
        <w:trPr>
          <w:trHeight w:val="510"/>
        </w:trPr>
        <w:tc>
          <w:tcPr>
            <w:tcW w:w="773" w:type="dxa"/>
          </w:tcPr>
          <w:p w:rsidR="00962CEE" w:rsidRDefault="00962CEE">
            <w:pPr>
              <w:pStyle w:val="TableParagraph"/>
            </w:pPr>
          </w:p>
        </w:tc>
        <w:tc>
          <w:tcPr>
            <w:tcW w:w="3730" w:type="dxa"/>
          </w:tcPr>
          <w:p w:rsidR="00962CEE" w:rsidRDefault="00962CEE">
            <w:pPr>
              <w:pStyle w:val="TableParagraph"/>
              <w:spacing w:before="9"/>
              <w:rPr>
                <w:sz w:val="23"/>
              </w:rPr>
            </w:pPr>
          </w:p>
          <w:p w:rsidR="00962CEE" w:rsidRDefault="00DA727F">
            <w:pPr>
              <w:pStyle w:val="TableParagraph"/>
              <w:spacing w:line="217" w:lineRule="exact"/>
              <w:ind w:left="107"/>
              <w:rPr>
                <w:sz w:val="20"/>
              </w:rPr>
            </w:pPr>
            <w:r>
              <w:rPr>
                <w:sz w:val="20"/>
              </w:rPr>
              <w:t>ПС Лесогорская</w:t>
            </w:r>
          </w:p>
        </w:tc>
        <w:tc>
          <w:tcPr>
            <w:tcW w:w="2499" w:type="dxa"/>
          </w:tcPr>
          <w:p w:rsidR="00962CEE" w:rsidRDefault="00962CEE">
            <w:pPr>
              <w:pStyle w:val="TableParagraph"/>
              <w:spacing w:before="9"/>
              <w:rPr>
                <w:sz w:val="23"/>
              </w:rPr>
            </w:pPr>
          </w:p>
          <w:p w:rsidR="00962CEE" w:rsidRDefault="00DA727F">
            <w:pPr>
              <w:pStyle w:val="TableParagraph"/>
              <w:spacing w:line="217" w:lineRule="exact"/>
              <w:ind w:left="107"/>
              <w:rPr>
                <w:sz w:val="20"/>
              </w:rPr>
            </w:pPr>
            <w:r>
              <w:rPr>
                <w:sz w:val="20"/>
              </w:rPr>
              <w:t>35/10</w:t>
            </w:r>
          </w:p>
        </w:tc>
        <w:tc>
          <w:tcPr>
            <w:tcW w:w="2571" w:type="dxa"/>
          </w:tcPr>
          <w:p w:rsidR="00962CEE" w:rsidRDefault="00962CEE">
            <w:pPr>
              <w:pStyle w:val="TableParagraph"/>
              <w:spacing w:before="9"/>
              <w:rPr>
                <w:sz w:val="23"/>
              </w:rPr>
            </w:pPr>
          </w:p>
          <w:p w:rsidR="00962CEE" w:rsidRDefault="00DA727F">
            <w:pPr>
              <w:pStyle w:val="TableParagraph"/>
              <w:spacing w:line="217" w:lineRule="exact"/>
              <w:ind w:left="107"/>
              <w:rPr>
                <w:sz w:val="20"/>
              </w:rPr>
            </w:pPr>
            <w:r>
              <w:rPr>
                <w:sz w:val="20"/>
              </w:rPr>
              <w:t>1 х 7,5; 1 х 6,3</w:t>
            </w:r>
          </w:p>
        </w:tc>
      </w:tr>
    </w:tbl>
    <w:p w:rsidR="00962CEE" w:rsidRDefault="00DA727F">
      <w:pPr>
        <w:pStyle w:val="a3"/>
        <w:spacing w:before="112" w:line="252" w:lineRule="auto"/>
        <w:ind w:left="222" w:right="231" w:firstLine="719"/>
        <w:jc w:val="both"/>
      </w:pPr>
      <w:r>
        <w:t>По территории МО «Светогорское городское поселение» проходят следующие линии электропередач:</w:t>
      </w:r>
    </w:p>
    <w:p w:rsidR="00962CEE" w:rsidRDefault="00DA727F">
      <w:pPr>
        <w:pStyle w:val="a4"/>
        <w:numPr>
          <w:ilvl w:val="1"/>
          <w:numId w:val="42"/>
        </w:numPr>
        <w:tabs>
          <w:tab w:val="left" w:pos="934"/>
          <w:tab w:val="left" w:pos="935"/>
        </w:tabs>
        <w:spacing w:before="121"/>
        <w:ind w:hanging="355"/>
        <w:rPr>
          <w:sz w:val="24"/>
        </w:rPr>
      </w:pPr>
      <w:r>
        <w:rPr>
          <w:sz w:val="24"/>
        </w:rPr>
        <w:t>ВЛ 110 кВ «ГЭС 11 – ПС 26 Выборг»;</w:t>
      </w:r>
    </w:p>
    <w:p w:rsidR="00962CEE" w:rsidRDefault="00DA727F">
      <w:pPr>
        <w:pStyle w:val="a4"/>
        <w:numPr>
          <w:ilvl w:val="1"/>
          <w:numId w:val="42"/>
        </w:numPr>
        <w:tabs>
          <w:tab w:val="left" w:pos="934"/>
          <w:tab w:val="left" w:pos="935"/>
        </w:tabs>
        <w:spacing w:before="241"/>
        <w:ind w:hanging="355"/>
        <w:rPr>
          <w:sz w:val="24"/>
        </w:rPr>
      </w:pPr>
      <w:r>
        <w:rPr>
          <w:sz w:val="24"/>
        </w:rPr>
        <w:t>ВЛ 110 кВ «ГЭС 11 – Финляндия»;</w:t>
      </w:r>
    </w:p>
    <w:p w:rsidR="00962CEE" w:rsidRDefault="00962CEE">
      <w:pPr>
        <w:rPr>
          <w:sz w:val="24"/>
        </w:rPr>
        <w:sectPr w:rsidR="00962CEE">
          <w:headerReference w:type="default" r:id="rId40"/>
          <w:footerReference w:type="default" r:id="rId41"/>
          <w:pgSz w:w="11910" w:h="16840"/>
          <w:pgMar w:top="620" w:right="620" w:bottom="1680" w:left="1480" w:header="0" w:footer="1483" w:gutter="0"/>
          <w:pgBorders w:offsetFrom="page">
            <w:top w:val="single" w:sz="2" w:space="24" w:color="000000"/>
            <w:left w:val="single" w:sz="2" w:space="24" w:color="000000"/>
            <w:bottom w:val="single" w:sz="2" w:space="24" w:color="000000"/>
            <w:right w:val="single" w:sz="2" w:space="24" w:color="000000"/>
          </w:pgBorders>
          <w:pgNumType w:start="27"/>
          <w:cols w:space="720"/>
        </w:sectPr>
      </w:pPr>
    </w:p>
    <w:p w:rsidR="00962CEE" w:rsidRDefault="002F0767">
      <w:pPr>
        <w:pStyle w:val="a3"/>
        <w:spacing w:before="61" w:line="242" w:lineRule="auto"/>
        <w:ind w:left="2941" w:right="412" w:hanging="2526"/>
      </w:pPr>
      <w:r>
        <w:lastRenderedPageBreak/>
        <w:pict>
          <v:group id="_x0000_s4018" style="position:absolute;left:0;text-align:left;margin-left:83.65pt;margin-top:32.15pt;width:470.75pt;height:4.45pt;z-index:1432;mso-wrap-distance-left:0;mso-wrap-distance-right:0;mso-position-horizontal-relative:page" coordorigin="1673,643" coordsize="9415,89">
            <v:line id="_x0000_s4020" style="position:absolute" from="1673,701" to="11087,701" strokecolor="#612322" strokeweight="3pt"/>
            <v:line id="_x0000_s4019"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8"/>
        <w:rPr>
          <w:sz w:val="8"/>
        </w:rPr>
      </w:pPr>
    </w:p>
    <w:p w:rsidR="00962CEE" w:rsidRDefault="00DA727F">
      <w:pPr>
        <w:pStyle w:val="a4"/>
        <w:numPr>
          <w:ilvl w:val="1"/>
          <w:numId w:val="42"/>
        </w:numPr>
        <w:tabs>
          <w:tab w:val="left" w:pos="934"/>
          <w:tab w:val="left" w:pos="935"/>
        </w:tabs>
        <w:spacing w:before="100" w:line="273" w:lineRule="auto"/>
        <w:ind w:right="230" w:hanging="355"/>
        <w:rPr>
          <w:sz w:val="24"/>
        </w:rPr>
      </w:pPr>
      <w:r>
        <w:rPr>
          <w:sz w:val="24"/>
        </w:rPr>
        <w:t>ВЛ 110 кВ «ГЭС 11 – ПС 237 Светогорский ЦБК – ПС ПГВ-3 – ПС 380 – ПС 264 Каменногорская»;</w:t>
      </w:r>
    </w:p>
    <w:p w:rsidR="00962CEE" w:rsidRDefault="00DA727F">
      <w:pPr>
        <w:pStyle w:val="a4"/>
        <w:numPr>
          <w:ilvl w:val="1"/>
          <w:numId w:val="42"/>
        </w:numPr>
        <w:tabs>
          <w:tab w:val="left" w:pos="934"/>
          <w:tab w:val="left" w:pos="935"/>
        </w:tabs>
        <w:spacing w:before="202"/>
        <w:ind w:hanging="355"/>
        <w:rPr>
          <w:sz w:val="24"/>
        </w:rPr>
      </w:pPr>
      <w:r>
        <w:rPr>
          <w:sz w:val="24"/>
        </w:rPr>
        <w:t>2 ВЛ 110 кВ «ГЭС 11 – ГЭС 10»;</w:t>
      </w:r>
    </w:p>
    <w:p w:rsidR="00962CEE" w:rsidRDefault="00DA727F">
      <w:pPr>
        <w:pStyle w:val="a4"/>
        <w:numPr>
          <w:ilvl w:val="1"/>
          <w:numId w:val="42"/>
        </w:numPr>
        <w:tabs>
          <w:tab w:val="left" w:pos="934"/>
          <w:tab w:val="left" w:pos="935"/>
        </w:tabs>
        <w:spacing w:before="242"/>
        <w:ind w:hanging="355"/>
        <w:rPr>
          <w:sz w:val="24"/>
        </w:rPr>
      </w:pPr>
      <w:r>
        <w:rPr>
          <w:sz w:val="24"/>
        </w:rPr>
        <w:t xml:space="preserve">ВЛ 110 кВ </w:t>
      </w:r>
      <w:r>
        <w:rPr>
          <w:spacing w:val="-3"/>
          <w:sz w:val="24"/>
        </w:rPr>
        <w:t xml:space="preserve">«ПС </w:t>
      </w:r>
      <w:r>
        <w:rPr>
          <w:sz w:val="24"/>
        </w:rPr>
        <w:t>380 – ПС 5</w:t>
      </w:r>
      <w:r>
        <w:rPr>
          <w:spacing w:val="3"/>
          <w:sz w:val="24"/>
        </w:rPr>
        <w:t xml:space="preserve"> </w:t>
      </w:r>
      <w:r>
        <w:rPr>
          <w:sz w:val="24"/>
        </w:rPr>
        <w:t>Выборгская»;</w:t>
      </w:r>
    </w:p>
    <w:p w:rsidR="00962CEE" w:rsidRDefault="00DA727F">
      <w:pPr>
        <w:pStyle w:val="a4"/>
        <w:numPr>
          <w:ilvl w:val="1"/>
          <w:numId w:val="42"/>
        </w:numPr>
        <w:tabs>
          <w:tab w:val="left" w:pos="934"/>
          <w:tab w:val="left" w:pos="935"/>
        </w:tabs>
        <w:spacing w:before="238"/>
        <w:ind w:hanging="355"/>
        <w:rPr>
          <w:sz w:val="24"/>
        </w:rPr>
      </w:pPr>
      <w:r>
        <w:rPr>
          <w:sz w:val="24"/>
        </w:rPr>
        <w:t xml:space="preserve">ВЛ 110 кВ </w:t>
      </w:r>
      <w:r>
        <w:rPr>
          <w:spacing w:val="-3"/>
          <w:sz w:val="24"/>
        </w:rPr>
        <w:t xml:space="preserve">«ПС </w:t>
      </w:r>
      <w:r>
        <w:rPr>
          <w:sz w:val="24"/>
        </w:rPr>
        <w:t>ПГВ-3 – ПС 264</w:t>
      </w:r>
      <w:r>
        <w:rPr>
          <w:spacing w:val="2"/>
          <w:sz w:val="24"/>
        </w:rPr>
        <w:t xml:space="preserve"> </w:t>
      </w:r>
      <w:r>
        <w:rPr>
          <w:sz w:val="24"/>
        </w:rPr>
        <w:t>Каменногорская»;</w:t>
      </w:r>
    </w:p>
    <w:p w:rsidR="00962CEE" w:rsidRDefault="00DA727F">
      <w:pPr>
        <w:pStyle w:val="a4"/>
        <w:numPr>
          <w:ilvl w:val="1"/>
          <w:numId w:val="42"/>
        </w:numPr>
        <w:tabs>
          <w:tab w:val="left" w:pos="934"/>
          <w:tab w:val="left" w:pos="935"/>
        </w:tabs>
        <w:spacing w:before="242"/>
        <w:ind w:hanging="355"/>
        <w:rPr>
          <w:sz w:val="24"/>
        </w:rPr>
      </w:pPr>
      <w:r>
        <w:rPr>
          <w:sz w:val="24"/>
        </w:rPr>
        <w:t>2 ВЛ 110 кВ «ГЭС 10 – ПС № 56</w:t>
      </w:r>
      <w:r>
        <w:rPr>
          <w:spacing w:val="-3"/>
          <w:sz w:val="24"/>
        </w:rPr>
        <w:t xml:space="preserve"> </w:t>
      </w:r>
      <w:r>
        <w:rPr>
          <w:sz w:val="24"/>
        </w:rPr>
        <w:t>Каменногорск»;</w:t>
      </w:r>
    </w:p>
    <w:p w:rsidR="00962CEE" w:rsidRDefault="00DA727F">
      <w:pPr>
        <w:pStyle w:val="a4"/>
        <w:numPr>
          <w:ilvl w:val="1"/>
          <w:numId w:val="42"/>
        </w:numPr>
        <w:tabs>
          <w:tab w:val="left" w:pos="934"/>
          <w:tab w:val="left" w:pos="935"/>
        </w:tabs>
        <w:spacing w:before="241"/>
        <w:ind w:hanging="355"/>
        <w:rPr>
          <w:sz w:val="24"/>
        </w:rPr>
      </w:pPr>
      <w:r>
        <w:rPr>
          <w:sz w:val="24"/>
        </w:rPr>
        <w:t>ВЛ 35 кВ «ГЭС 10 – ПС Лесогорская – ПС</w:t>
      </w:r>
      <w:r>
        <w:rPr>
          <w:spacing w:val="-3"/>
          <w:sz w:val="24"/>
        </w:rPr>
        <w:t xml:space="preserve"> </w:t>
      </w:r>
      <w:r>
        <w:rPr>
          <w:sz w:val="24"/>
        </w:rPr>
        <w:t>Пруды».</w:t>
      </w:r>
    </w:p>
    <w:p w:rsidR="00962CEE" w:rsidRDefault="00DA727F">
      <w:pPr>
        <w:pStyle w:val="a3"/>
        <w:spacing w:before="239" w:line="252" w:lineRule="auto"/>
        <w:ind w:left="222" w:right="232" w:firstLine="719"/>
        <w:jc w:val="both"/>
      </w:pPr>
      <w:r>
        <w:t>Трассы ВЛ 35, 110 кВ находятся в удовлетворительном состоянии, опоры железобетонные. Распределение электроэнергии потребителям осуществляется на напряжении 10/0,4 кВ. На территории поселения расположены 410 ТП 10/0,4 кВ суммарной установленной мощностью трансформаторов 273,33 МВА.</w:t>
      </w:r>
    </w:p>
    <w:p w:rsidR="00962CEE" w:rsidRDefault="00DA727F">
      <w:pPr>
        <w:pStyle w:val="a3"/>
        <w:spacing w:before="121" w:line="252" w:lineRule="auto"/>
        <w:ind w:left="222" w:right="234" w:firstLine="719"/>
        <w:jc w:val="both"/>
      </w:pPr>
      <w:r>
        <w:t>Часть ВЛ 10 и 0,4 кВ имеют большой процент износа и требуют замены. Кабельные линии электропередач 10 и 0,4 кВ находятся в хорошем состоянии. Часть ТП имеет один трансформатор, находится в неудовлетворительном состоянии и требует реконструкции.</w:t>
      </w:r>
    </w:p>
    <w:p w:rsidR="00962CEE" w:rsidRDefault="00DA727F">
      <w:pPr>
        <w:pStyle w:val="a3"/>
        <w:spacing w:before="120" w:line="252" w:lineRule="auto"/>
        <w:ind w:left="222" w:right="225" w:firstLine="719"/>
        <w:jc w:val="both"/>
      </w:pPr>
      <w:r>
        <w:t>Наиболее крупный потребитель электроэнергии на территории поселения – Светогорский ЦБК. Общая разрешенная нагрузка предприятия составляет 136 МВА (148 МВА с учетом перераспределения 12 МВА на I категорию надежности).</w:t>
      </w:r>
    </w:p>
    <w:p w:rsidR="00962CEE" w:rsidRDefault="00DA727F">
      <w:pPr>
        <w:pStyle w:val="a3"/>
        <w:spacing w:before="119" w:line="252" w:lineRule="auto"/>
        <w:ind w:left="222" w:right="230" w:firstLine="719"/>
        <w:jc w:val="both"/>
      </w:pPr>
      <w:r>
        <w:t>Современный расход электроэнергии на одного человека составляет в среднем по поселению 1217 кВт.ч в год. Современный укрупненный показатель удельной расчетной коммунально-бытовой нагрузки составляет в среднем по поселению – 0,32 кВт/чел.</w:t>
      </w:r>
    </w:p>
    <w:p w:rsidR="00962CEE" w:rsidRDefault="00DA727F">
      <w:pPr>
        <w:pStyle w:val="a3"/>
        <w:spacing w:before="120" w:line="252" w:lineRule="auto"/>
        <w:ind w:left="222" w:right="226" w:firstLine="719"/>
        <w:jc w:val="both"/>
      </w:pPr>
      <w:r>
        <w:t>Электроснабжение потребителей Светогорского городского поселения осуществляется от системы ОАО «Ленэнерго». Направления и виды деятельности компании:</w:t>
      </w:r>
    </w:p>
    <w:p w:rsidR="00962CEE" w:rsidRDefault="00DA727F">
      <w:pPr>
        <w:pStyle w:val="a4"/>
        <w:numPr>
          <w:ilvl w:val="2"/>
          <w:numId w:val="42"/>
        </w:numPr>
        <w:tabs>
          <w:tab w:val="left" w:pos="1302"/>
        </w:tabs>
        <w:spacing w:before="119"/>
        <w:ind w:firstLine="840"/>
        <w:rPr>
          <w:sz w:val="24"/>
        </w:rPr>
      </w:pPr>
      <w:r>
        <w:rPr>
          <w:sz w:val="24"/>
        </w:rPr>
        <w:t>Передача и распределение электрической</w:t>
      </w:r>
      <w:r>
        <w:rPr>
          <w:spacing w:val="-4"/>
          <w:sz w:val="24"/>
        </w:rPr>
        <w:t xml:space="preserve"> </w:t>
      </w:r>
      <w:r>
        <w:rPr>
          <w:sz w:val="24"/>
        </w:rPr>
        <w:t>энергии;</w:t>
      </w:r>
    </w:p>
    <w:p w:rsidR="00962CEE" w:rsidRDefault="00DA727F">
      <w:pPr>
        <w:pStyle w:val="a4"/>
        <w:numPr>
          <w:ilvl w:val="2"/>
          <w:numId w:val="42"/>
        </w:numPr>
        <w:tabs>
          <w:tab w:val="left" w:pos="1302"/>
        </w:tabs>
        <w:spacing w:before="13" w:line="252" w:lineRule="auto"/>
        <w:ind w:right="237" w:firstLine="840"/>
        <w:jc w:val="both"/>
        <w:rPr>
          <w:sz w:val="24"/>
        </w:rPr>
      </w:pPr>
      <w:r>
        <w:rPr>
          <w:sz w:val="24"/>
        </w:rPr>
        <w:t>Эксплуатация, ремонт, обслуживание, диагностика электрических сетей и иных объектов электросетевого хозяйства и технологическое управление</w:t>
      </w:r>
      <w:r>
        <w:rPr>
          <w:spacing w:val="-4"/>
          <w:sz w:val="24"/>
        </w:rPr>
        <w:t xml:space="preserve"> </w:t>
      </w:r>
      <w:r>
        <w:rPr>
          <w:sz w:val="24"/>
        </w:rPr>
        <w:t>ими;</w:t>
      </w:r>
    </w:p>
    <w:p w:rsidR="00962CEE" w:rsidRDefault="00DA727F">
      <w:pPr>
        <w:pStyle w:val="a4"/>
        <w:numPr>
          <w:ilvl w:val="2"/>
          <w:numId w:val="42"/>
        </w:numPr>
        <w:tabs>
          <w:tab w:val="left" w:pos="1302"/>
        </w:tabs>
        <w:spacing w:line="249" w:lineRule="auto"/>
        <w:ind w:right="234" w:firstLine="840"/>
        <w:jc w:val="both"/>
        <w:rPr>
          <w:sz w:val="24"/>
        </w:rPr>
      </w:pPr>
      <w:r>
        <w:rPr>
          <w:sz w:val="24"/>
        </w:rPr>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w:t>
      </w:r>
      <w:r>
        <w:rPr>
          <w:spacing w:val="-2"/>
          <w:sz w:val="24"/>
        </w:rPr>
        <w:t xml:space="preserve"> </w:t>
      </w:r>
      <w:r>
        <w:rPr>
          <w:sz w:val="24"/>
        </w:rPr>
        <w:t>перевооружение,</w:t>
      </w:r>
    </w:p>
    <w:p w:rsidR="00962CEE" w:rsidRDefault="00DA727F">
      <w:pPr>
        <w:pStyle w:val="a4"/>
        <w:numPr>
          <w:ilvl w:val="2"/>
          <w:numId w:val="42"/>
        </w:numPr>
        <w:tabs>
          <w:tab w:val="left" w:pos="1302"/>
        </w:tabs>
        <w:spacing w:before="5"/>
        <w:ind w:firstLine="840"/>
        <w:rPr>
          <w:sz w:val="24"/>
        </w:rPr>
      </w:pPr>
      <w:r>
        <w:rPr>
          <w:sz w:val="24"/>
        </w:rPr>
        <w:t>Монтаж и</w:t>
      </w:r>
      <w:r>
        <w:rPr>
          <w:spacing w:val="-1"/>
          <w:sz w:val="24"/>
        </w:rPr>
        <w:t xml:space="preserve"> </w:t>
      </w:r>
      <w:r>
        <w:rPr>
          <w:sz w:val="24"/>
        </w:rPr>
        <w:t>наладку;</w:t>
      </w:r>
    </w:p>
    <w:p w:rsidR="00962CEE" w:rsidRDefault="00DA727F">
      <w:pPr>
        <w:pStyle w:val="a4"/>
        <w:numPr>
          <w:ilvl w:val="2"/>
          <w:numId w:val="42"/>
        </w:numPr>
        <w:tabs>
          <w:tab w:val="left" w:pos="1302"/>
        </w:tabs>
        <w:spacing w:before="13" w:line="252" w:lineRule="auto"/>
        <w:ind w:right="233" w:firstLine="840"/>
        <w:jc w:val="both"/>
        <w:rPr>
          <w:sz w:val="24"/>
        </w:rPr>
      </w:pPr>
      <w:r>
        <w:rPr>
          <w:sz w:val="24"/>
        </w:rPr>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w:t>
      </w:r>
      <w:r>
        <w:rPr>
          <w:spacing w:val="1"/>
          <w:sz w:val="24"/>
        </w:rPr>
        <w:t xml:space="preserve"> </w:t>
      </w:r>
      <w:r>
        <w:rPr>
          <w:sz w:val="24"/>
        </w:rPr>
        <w:t>ими;</w:t>
      </w:r>
    </w:p>
    <w:p w:rsidR="00962CEE" w:rsidRDefault="00DA727F">
      <w:pPr>
        <w:pStyle w:val="a4"/>
        <w:numPr>
          <w:ilvl w:val="2"/>
          <w:numId w:val="42"/>
        </w:numPr>
        <w:tabs>
          <w:tab w:val="left" w:pos="1302"/>
        </w:tabs>
        <w:spacing w:line="252" w:lineRule="auto"/>
        <w:ind w:right="234" w:firstLine="840"/>
        <w:jc w:val="both"/>
        <w:rPr>
          <w:sz w:val="24"/>
        </w:rPr>
      </w:pPr>
      <w:r>
        <w:rPr>
          <w:sz w:val="24"/>
        </w:rPr>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w:t>
      </w:r>
      <w:r>
        <w:rPr>
          <w:spacing w:val="55"/>
          <w:sz w:val="24"/>
        </w:rPr>
        <w:t xml:space="preserve"> </w:t>
      </w:r>
      <w:r>
        <w:rPr>
          <w:sz w:val="24"/>
        </w:rPr>
        <w:t>электросетевого</w:t>
      </w:r>
    </w:p>
    <w:p w:rsidR="00962CEE" w:rsidRDefault="00962CEE">
      <w:pPr>
        <w:spacing w:line="252" w:lineRule="auto"/>
        <w:jc w:val="both"/>
        <w:rPr>
          <w:sz w:val="24"/>
        </w:rPr>
        <w:sectPr w:rsidR="00962CEE">
          <w:headerReference w:type="default" r:id="rId42"/>
          <w:footerReference w:type="default" r:id="rId43"/>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28"/>
          <w:cols w:space="720"/>
        </w:sectPr>
      </w:pPr>
    </w:p>
    <w:p w:rsidR="00962CEE" w:rsidRDefault="002F0767">
      <w:pPr>
        <w:pStyle w:val="a3"/>
        <w:spacing w:before="61" w:line="242" w:lineRule="auto"/>
        <w:ind w:left="2941" w:right="412" w:hanging="2526"/>
      </w:pPr>
      <w:r>
        <w:lastRenderedPageBreak/>
        <w:pict>
          <v:group id="_x0000_s4015" style="position:absolute;left:0;text-align:left;margin-left:83.65pt;margin-top:32.15pt;width:470.75pt;height:4.45pt;z-index:1456;mso-wrap-distance-left:0;mso-wrap-distance-right:0;mso-position-horizontal-relative:page" coordorigin="1673,643" coordsize="9415,89">
            <v:line id="_x0000_s4017" style="position:absolute" from="1673,701" to="11087,701" strokecolor="#612322" strokeweight="3pt"/>
            <v:line id="_x0000_s4016"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4"/>
        <w:rPr>
          <w:sz w:val="9"/>
        </w:rPr>
      </w:pPr>
    </w:p>
    <w:p w:rsidR="00962CEE" w:rsidRDefault="00DA727F">
      <w:pPr>
        <w:pStyle w:val="a3"/>
        <w:tabs>
          <w:tab w:val="left" w:pos="1639"/>
          <w:tab w:val="left" w:pos="2857"/>
          <w:tab w:val="left" w:pos="4921"/>
          <w:tab w:val="left" w:pos="6556"/>
          <w:tab w:val="left" w:pos="8049"/>
        </w:tabs>
        <w:spacing w:before="90" w:line="252" w:lineRule="auto"/>
        <w:ind w:left="222" w:right="228"/>
      </w:pPr>
      <w:r>
        <w:t>хозяйства,</w:t>
      </w:r>
      <w:r>
        <w:tab/>
        <w:t>включая</w:t>
      </w:r>
      <w:r>
        <w:tab/>
        <w:t>проектирование,</w:t>
      </w:r>
      <w:r>
        <w:tab/>
        <w:t>инженерные</w:t>
      </w:r>
      <w:r>
        <w:tab/>
        <w:t>изыскания,</w:t>
      </w:r>
      <w:r>
        <w:tab/>
        <w:t>строительство, реконструкцию, техническое перевооружение, монтаж и</w:t>
      </w:r>
      <w:r>
        <w:rPr>
          <w:spacing w:val="-5"/>
        </w:rPr>
        <w:t xml:space="preserve"> </w:t>
      </w:r>
      <w:r>
        <w:t>наладку.</w:t>
      </w:r>
    </w:p>
    <w:p w:rsidR="00962CEE" w:rsidRDefault="00962CEE">
      <w:pPr>
        <w:spacing w:line="252" w:lineRule="auto"/>
        <w:sectPr w:rsidR="00962CEE">
          <w:headerReference w:type="default" r:id="rId44"/>
          <w:footerReference w:type="default" r:id="rId45"/>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29"/>
          <w:cols w:space="720"/>
        </w:sectPr>
      </w:pPr>
    </w:p>
    <w:p w:rsidR="00962CEE" w:rsidRDefault="002F0767">
      <w:pPr>
        <w:pStyle w:val="a3"/>
        <w:spacing w:before="61" w:line="242" w:lineRule="auto"/>
        <w:ind w:left="2941" w:right="412" w:hanging="2526"/>
      </w:pPr>
      <w:r>
        <w:lastRenderedPageBreak/>
        <w:pict>
          <v:group id="_x0000_s4012" style="position:absolute;left:0;text-align:left;margin-left:83.65pt;margin-top:32.15pt;width:470.75pt;height:4.45pt;z-index:1480;mso-wrap-distance-left:0;mso-wrap-distance-right:0;mso-position-horizontal-relative:page" coordorigin="1673,643" coordsize="9415,89">
            <v:line id="_x0000_s4014" style="position:absolute" from="1673,701" to="11087,701" strokecolor="#612322" strokeweight="3pt"/>
            <v:line id="_x0000_s4013"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8"/>
        <w:rPr>
          <w:sz w:val="16"/>
        </w:rPr>
      </w:pPr>
    </w:p>
    <w:p w:rsidR="00962CEE" w:rsidRDefault="00DA727F">
      <w:pPr>
        <w:pStyle w:val="5"/>
        <w:spacing w:before="90"/>
        <w:ind w:left="222"/>
      </w:pPr>
      <w:bookmarkStart w:id="12" w:name="_bookmark11"/>
      <w:bookmarkEnd w:id="12"/>
      <w:r>
        <w:t>Характеристика системы и институциональная структура</w:t>
      </w:r>
    </w:p>
    <w:p w:rsidR="00962CEE" w:rsidRDefault="00DA727F">
      <w:pPr>
        <w:pStyle w:val="a3"/>
        <w:spacing w:before="111" w:line="276" w:lineRule="exact"/>
        <w:ind w:left="222"/>
      </w:pPr>
      <w:r>
        <w:t>Основные технические данные:</w:t>
      </w:r>
    </w:p>
    <w:p w:rsidR="00962CEE" w:rsidRDefault="00DA727F">
      <w:pPr>
        <w:pStyle w:val="a4"/>
        <w:numPr>
          <w:ilvl w:val="2"/>
          <w:numId w:val="42"/>
        </w:numPr>
        <w:tabs>
          <w:tab w:val="left" w:pos="1302"/>
        </w:tabs>
        <w:spacing w:line="294" w:lineRule="exact"/>
        <w:ind w:firstLine="840"/>
        <w:rPr>
          <w:sz w:val="24"/>
        </w:rPr>
      </w:pPr>
      <w:r>
        <w:rPr>
          <w:sz w:val="24"/>
        </w:rPr>
        <w:t>Количество ПС – 3 ед.;</w:t>
      </w:r>
    </w:p>
    <w:p w:rsidR="00962CEE" w:rsidRDefault="00DA727F">
      <w:pPr>
        <w:pStyle w:val="a4"/>
        <w:numPr>
          <w:ilvl w:val="2"/>
          <w:numId w:val="42"/>
        </w:numPr>
        <w:tabs>
          <w:tab w:val="left" w:pos="1302"/>
        </w:tabs>
        <w:spacing w:before="13"/>
        <w:ind w:firstLine="840"/>
        <w:rPr>
          <w:sz w:val="24"/>
        </w:rPr>
      </w:pPr>
      <w:r>
        <w:rPr>
          <w:sz w:val="24"/>
        </w:rPr>
        <w:t>Количество силовых трансформаторов, установленных в ПС – 5</w:t>
      </w:r>
      <w:r>
        <w:rPr>
          <w:spacing w:val="1"/>
          <w:sz w:val="24"/>
        </w:rPr>
        <w:t xml:space="preserve"> </w:t>
      </w:r>
      <w:r>
        <w:rPr>
          <w:sz w:val="24"/>
        </w:rPr>
        <w:t>ед.;</w:t>
      </w:r>
    </w:p>
    <w:p w:rsidR="00962CEE" w:rsidRDefault="00DA727F">
      <w:pPr>
        <w:pStyle w:val="a4"/>
        <w:numPr>
          <w:ilvl w:val="2"/>
          <w:numId w:val="42"/>
        </w:numPr>
        <w:tabs>
          <w:tab w:val="left" w:pos="1302"/>
        </w:tabs>
        <w:spacing w:before="11" w:line="252" w:lineRule="auto"/>
        <w:ind w:right="229" w:firstLine="840"/>
        <w:rPr>
          <w:sz w:val="24"/>
        </w:rPr>
      </w:pPr>
      <w:r>
        <w:rPr>
          <w:sz w:val="24"/>
        </w:rPr>
        <w:t>Суммарная мощность трансформаторов, установленных в ПС – 2×10 МВт; 2×6,3 МВА;</w:t>
      </w:r>
      <w:r>
        <w:rPr>
          <w:spacing w:val="-2"/>
          <w:sz w:val="24"/>
        </w:rPr>
        <w:t xml:space="preserve"> </w:t>
      </w:r>
      <w:r>
        <w:rPr>
          <w:sz w:val="24"/>
        </w:rPr>
        <w:t>1×3,2МВт;</w:t>
      </w:r>
    </w:p>
    <w:p w:rsidR="00962CEE" w:rsidRDefault="00DA727F">
      <w:pPr>
        <w:pStyle w:val="a4"/>
        <w:numPr>
          <w:ilvl w:val="2"/>
          <w:numId w:val="42"/>
        </w:numPr>
        <w:tabs>
          <w:tab w:val="left" w:pos="1302"/>
        </w:tabs>
        <w:spacing w:line="293" w:lineRule="exact"/>
        <w:ind w:firstLine="840"/>
        <w:rPr>
          <w:sz w:val="24"/>
        </w:rPr>
      </w:pPr>
      <w:r>
        <w:rPr>
          <w:sz w:val="24"/>
        </w:rPr>
        <w:t>Количество ТП – 40</w:t>
      </w:r>
      <w:r>
        <w:rPr>
          <w:spacing w:val="-2"/>
          <w:sz w:val="24"/>
        </w:rPr>
        <w:t xml:space="preserve"> </w:t>
      </w:r>
      <w:r>
        <w:rPr>
          <w:sz w:val="24"/>
        </w:rPr>
        <w:t>ед.;</w:t>
      </w:r>
    </w:p>
    <w:p w:rsidR="00962CEE" w:rsidRDefault="00DA727F">
      <w:pPr>
        <w:pStyle w:val="a4"/>
        <w:numPr>
          <w:ilvl w:val="2"/>
          <w:numId w:val="42"/>
        </w:numPr>
        <w:tabs>
          <w:tab w:val="left" w:pos="1302"/>
        </w:tabs>
        <w:spacing w:before="13"/>
        <w:ind w:firstLine="840"/>
        <w:rPr>
          <w:sz w:val="24"/>
        </w:rPr>
      </w:pPr>
      <w:r>
        <w:rPr>
          <w:sz w:val="24"/>
        </w:rPr>
        <w:t>Силовых трансформаторов, установленных в ТП – 43 ед.;</w:t>
      </w:r>
    </w:p>
    <w:p w:rsidR="00962CEE" w:rsidRDefault="00DA727F">
      <w:pPr>
        <w:pStyle w:val="a4"/>
        <w:numPr>
          <w:ilvl w:val="2"/>
          <w:numId w:val="42"/>
        </w:numPr>
        <w:tabs>
          <w:tab w:val="left" w:pos="1302"/>
        </w:tabs>
        <w:spacing w:before="13"/>
        <w:ind w:firstLine="840"/>
        <w:rPr>
          <w:sz w:val="24"/>
        </w:rPr>
      </w:pPr>
      <w:r>
        <w:rPr>
          <w:sz w:val="24"/>
        </w:rPr>
        <w:t>Суммарная мощность трансформаторов, установленных в ТП – 7,19</w:t>
      </w:r>
      <w:r>
        <w:rPr>
          <w:spacing w:val="-3"/>
          <w:sz w:val="24"/>
        </w:rPr>
        <w:t xml:space="preserve"> </w:t>
      </w:r>
      <w:r>
        <w:rPr>
          <w:sz w:val="24"/>
        </w:rPr>
        <w:t>МВт;</w:t>
      </w:r>
    </w:p>
    <w:p w:rsidR="00962CEE" w:rsidRDefault="00DA727F">
      <w:pPr>
        <w:pStyle w:val="a3"/>
        <w:spacing w:before="14" w:line="252" w:lineRule="auto"/>
        <w:ind w:left="222" w:right="234" w:firstLine="719"/>
        <w:jc w:val="both"/>
      </w:pPr>
      <w:r>
        <w:t>На весь период эксплуатации ВЛ устанавливаются охранные зоны и отводятся земельные участки. Охранные зоны устанавливаются вдоль ВЛ в виде участка земли и воздушного пространства, ограниченного по обе стороны вертикальными плоскостями, отстоящими от крайних проводов в их неотклоненном положении на расстоянии:</w:t>
      </w:r>
    </w:p>
    <w:p w:rsidR="00962CEE" w:rsidRDefault="00DA727F">
      <w:pPr>
        <w:pStyle w:val="a4"/>
        <w:numPr>
          <w:ilvl w:val="2"/>
          <w:numId w:val="42"/>
        </w:numPr>
        <w:tabs>
          <w:tab w:val="left" w:pos="1302"/>
        </w:tabs>
        <w:spacing w:before="120"/>
        <w:ind w:firstLine="840"/>
        <w:rPr>
          <w:sz w:val="24"/>
        </w:rPr>
      </w:pPr>
      <w:r>
        <w:rPr>
          <w:sz w:val="24"/>
        </w:rPr>
        <w:t>15 м для ВЛ 35</w:t>
      </w:r>
      <w:r>
        <w:rPr>
          <w:spacing w:val="-3"/>
          <w:sz w:val="24"/>
        </w:rPr>
        <w:t xml:space="preserve"> </w:t>
      </w:r>
      <w:r>
        <w:rPr>
          <w:sz w:val="24"/>
        </w:rPr>
        <w:t>кВ;</w:t>
      </w:r>
    </w:p>
    <w:p w:rsidR="00962CEE" w:rsidRDefault="00DA727F">
      <w:pPr>
        <w:pStyle w:val="a4"/>
        <w:numPr>
          <w:ilvl w:val="2"/>
          <w:numId w:val="42"/>
        </w:numPr>
        <w:tabs>
          <w:tab w:val="left" w:pos="1302"/>
        </w:tabs>
        <w:spacing w:before="13"/>
        <w:ind w:firstLine="840"/>
        <w:rPr>
          <w:sz w:val="24"/>
        </w:rPr>
      </w:pPr>
      <w:r>
        <w:rPr>
          <w:sz w:val="24"/>
        </w:rPr>
        <w:t>20 м для ВЛ 110</w:t>
      </w:r>
      <w:r>
        <w:rPr>
          <w:spacing w:val="-3"/>
          <w:sz w:val="24"/>
        </w:rPr>
        <w:t xml:space="preserve"> </w:t>
      </w:r>
      <w:r>
        <w:rPr>
          <w:sz w:val="24"/>
        </w:rPr>
        <w:t>кВ;</w:t>
      </w:r>
    </w:p>
    <w:p w:rsidR="00962CEE" w:rsidRDefault="00DA727F">
      <w:pPr>
        <w:pStyle w:val="a4"/>
        <w:numPr>
          <w:ilvl w:val="2"/>
          <w:numId w:val="42"/>
        </w:numPr>
        <w:tabs>
          <w:tab w:val="left" w:pos="1302"/>
        </w:tabs>
        <w:spacing w:before="13" w:line="249" w:lineRule="auto"/>
        <w:ind w:right="233" w:firstLine="840"/>
        <w:jc w:val="both"/>
        <w:rPr>
          <w:sz w:val="24"/>
        </w:rPr>
      </w:pPr>
      <w:r>
        <w:rPr>
          <w:sz w:val="24"/>
        </w:rPr>
        <w:t>вдоль переходов ВЛ через водоемы (реки, каналы, озера и т.п.) в виде водного и воздушного пространства, ограниченных вертикальными плоскостями, отстоящими по обе стороны линии от крайних проводов при неотклоненном их положении на</w:t>
      </w:r>
      <w:r>
        <w:rPr>
          <w:spacing w:val="-34"/>
          <w:sz w:val="24"/>
        </w:rPr>
        <w:t xml:space="preserve"> </w:t>
      </w:r>
      <w:r>
        <w:rPr>
          <w:sz w:val="24"/>
        </w:rPr>
        <w:t>расстоянии:</w:t>
      </w:r>
    </w:p>
    <w:p w:rsidR="00962CEE" w:rsidRDefault="00DA727F">
      <w:pPr>
        <w:pStyle w:val="a4"/>
        <w:numPr>
          <w:ilvl w:val="2"/>
          <w:numId w:val="42"/>
        </w:numPr>
        <w:tabs>
          <w:tab w:val="left" w:pos="1302"/>
        </w:tabs>
        <w:spacing w:before="6"/>
        <w:ind w:firstLine="840"/>
        <w:rPr>
          <w:sz w:val="24"/>
        </w:rPr>
      </w:pPr>
      <w:r>
        <w:rPr>
          <w:sz w:val="24"/>
        </w:rPr>
        <w:t>100 м для судоходных</w:t>
      </w:r>
      <w:r>
        <w:rPr>
          <w:spacing w:val="-2"/>
          <w:sz w:val="24"/>
        </w:rPr>
        <w:t xml:space="preserve"> </w:t>
      </w:r>
      <w:r>
        <w:rPr>
          <w:sz w:val="24"/>
        </w:rPr>
        <w:t>водоемов;</w:t>
      </w:r>
    </w:p>
    <w:p w:rsidR="00962CEE" w:rsidRDefault="00DA727F">
      <w:pPr>
        <w:pStyle w:val="a4"/>
        <w:numPr>
          <w:ilvl w:val="2"/>
          <w:numId w:val="42"/>
        </w:numPr>
        <w:tabs>
          <w:tab w:val="left" w:pos="1302"/>
        </w:tabs>
        <w:spacing w:before="13" w:line="252" w:lineRule="auto"/>
        <w:ind w:right="236" w:firstLine="840"/>
        <w:rPr>
          <w:sz w:val="24"/>
        </w:rPr>
      </w:pPr>
      <w:r>
        <w:rPr>
          <w:sz w:val="24"/>
        </w:rPr>
        <w:t>указанном выше в настоящем пункте (для условий прохождения ВЛ по земле) для несудоходных водоемов.</w:t>
      </w:r>
    </w:p>
    <w:p w:rsidR="00962CEE" w:rsidRDefault="00DA727F">
      <w:pPr>
        <w:pStyle w:val="a3"/>
        <w:spacing w:line="252" w:lineRule="auto"/>
        <w:ind w:left="222" w:right="224" w:firstLine="719"/>
        <w:jc w:val="both"/>
      </w:pPr>
      <w:r>
        <w:t>Участки земли и водные пространства охранных зон не подлежат изъятию у пользователей, но должны использоваться ими с обязательным соблюдением требований Правил охраны электрических сетей.</w:t>
      </w:r>
    </w:p>
    <w:p w:rsidR="00962CEE" w:rsidRDefault="00DA727F">
      <w:pPr>
        <w:pStyle w:val="a3"/>
        <w:spacing w:before="119" w:line="252" w:lineRule="auto"/>
        <w:ind w:left="222" w:right="232" w:firstLine="719"/>
        <w:jc w:val="both"/>
      </w:pPr>
      <w:r>
        <w:t>Под каждую опору ВЛ 35 - 500 кВ отводится земельный участок площадью, равной сумме площади земли, занимаемой опорой в границах ее внешнего контура (включая оттяжки), и площади полосы земли шириной 2 м вокруг внешнего контура опоры (включая</w:t>
      </w:r>
      <w:r>
        <w:rPr>
          <w:spacing w:val="-1"/>
        </w:rPr>
        <w:t xml:space="preserve"> </w:t>
      </w:r>
      <w:r>
        <w:t>оттяжки).</w:t>
      </w:r>
    </w:p>
    <w:p w:rsidR="00962CEE" w:rsidRDefault="00DA727F">
      <w:pPr>
        <w:pStyle w:val="a3"/>
        <w:spacing w:before="121"/>
        <w:ind w:left="941"/>
      </w:pPr>
      <w:r>
        <w:t>Земельные участки под опоры находятся в аренде ПЭС, обслуживающих эти ВЛ.</w:t>
      </w:r>
    </w:p>
    <w:p w:rsidR="00962CEE" w:rsidRDefault="00DA727F">
      <w:pPr>
        <w:pStyle w:val="a3"/>
        <w:spacing w:before="134" w:line="249" w:lineRule="auto"/>
        <w:ind w:left="222" w:right="230" w:firstLine="719"/>
        <w:jc w:val="both"/>
      </w:pPr>
      <w:r>
        <w:t>На сегодняшний день средняя загрузка ПС составляет 55 %, средняя загрузка трансформаторов ТП 10/0,4 кВ в часы максимума нагрузки энергосистемы составляет</w:t>
      </w:r>
      <w:r>
        <w:rPr>
          <w:spacing w:val="57"/>
        </w:rPr>
        <w:t xml:space="preserve"> </w:t>
      </w:r>
      <w:r>
        <w:t>41</w:t>
      </w:r>
    </w:p>
    <w:p w:rsidR="00962CEE" w:rsidRDefault="00DA727F">
      <w:pPr>
        <w:pStyle w:val="a3"/>
        <w:spacing w:before="4"/>
        <w:ind w:left="222"/>
      </w:pPr>
      <w:r>
        <w:t>%.</w:t>
      </w:r>
    </w:p>
    <w:p w:rsidR="00962CEE" w:rsidRDefault="00962CEE">
      <w:pPr>
        <w:sectPr w:rsidR="00962CEE">
          <w:headerReference w:type="default" r:id="rId46"/>
          <w:footerReference w:type="default" r:id="rId47"/>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30"/>
          <w:cols w:space="720"/>
        </w:sectPr>
      </w:pPr>
    </w:p>
    <w:p w:rsidR="00962CEE" w:rsidRDefault="002F0767">
      <w:pPr>
        <w:pStyle w:val="a3"/>
        <w:spacing w:before="61" w:line="242" w:lineRule="auto"/>
        <w:ind w:left="2941" w:right="412" w:hanging="2526"/>
      </w:pPr>
      <w:r>
        <w:lastRenderedPageBreak/>
        <w:pict>
          <v:group id="_x0000_s4009" style="position:absolute;left:0;text-align:left;margin-left:83.65pt;margin-top:32.15pt;width:470.75pt;height:4.45pt;z-index:1504;mso-wrap-distance-left:0;mso-wrap-distance-right:0;mso-position-horizontal-relative:page" coordorigin="1673,643" coordsize="9415,89">
            <v:line id="_x0000_s4011" style="position:absolute" from="1673,701" to="11087,701" strokecolor="#612322" strokeweight="3pt"/>
            <v:line id="_x0000_s4010"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8"/>
        <w:rPr>
          <w:sz w:val="16"/>
        </w:rPr>
      </w:pPr>
    </w:p>
    <w:p w:rsidR="00962CEE" w:rsidRDefault="00DA727F">
      <w:pPr>
        <w:pStyle w:val="5"/>
        <w:spacing w:before="90"/>
        <w:ind w:left="222"/>
      </w:pPr>
      <w:bookmarkStart w:id="13" w:name="_bookmark12"/>
      <w:bookmarkEnd w:id="13"/>
      <w:r>
        <w:t>Балансы мощности и ресурса. Резервы и дефициты системы</w:t>
      </w:r>
    </w:p>
    <w:p w:rsidR="00962CEE" w:rsidRDefault="00DA727F">
      <w:pPr>
        <w:pStyle w:val="a3"/>
        <w:tabs>
          <w:tab w:val="left" w:pos="2495"/>
          <w:tab w:val="left" w:pos="4208"/>
          <w:tab w:val="left" w:pos="5239"/>
          <w:tab w:val="left" w:pos="5702"/>
          <w:tab w:val="left" w:pos="6395"/>
          <w:tab w:val="left" w:pos="8038"/>
          <w:tab w:val="left" w:pos="8491"/>
        </w:tabs>
        <w:spacing w:before="111" w:line="249" w:lineRule="auto"/>
        <w:ind w:left="222" w:right="234" w:firstLine="719"/>
      </w:pPr>
      <w:r>
        <w:t>Потребление</w:t>
      </w:r>
      <w:r>
        <w:tab/>
        <w:t>электрической</w:t>
      </w:r>
      <w:r>
        <w:tab/>
        <w:t>энергии</w:t>
      </w:r>
      <w:r>
        <w:tab/>
        <w:t>по</w:t>
      </w:r>
      <w:r>
        <w:tab/>
        <w:t>всем</w:t>
      </w:r>
      <w:r>
        <w:tab/>
        <w:t>потребителям</w:t>
      </w:r>
      <w:r>
        <w:tab/>
        <w:t>на</w:t>
      </w:r>
      <w:r>
        <w:tab/>
        <w:t>основании предоставленных данных за отчётный период составило 751,9 млн.</w:t>
      </w:r>
      <w:r>
        <w:rPr>
          <w:spacing w:val="-8"/>
        </w:rPr>
        <w:t xml:space="preserve"> </w:t>
      </w:r>
      <w:r>
        <w:t>кВт*ч.</w:t>
      </w:r>
    </w:p>
    <w:p w:rsidR="00962CEE" w:rsidRDefault="002F0767">
      <w:pPr>
        <w:pStyle w:val="a3"/>
        <w:spacing w:before="124" w:line="391" w:lineRule="auto"/>
        <w:ind w:left="1074" w:right="479" w:hanging="132"/>
      </w:pPr>
      <w:r>
        <w:pict>
          <v:shapetype id="_x0000_t202" coordsize="21600,21600" o:spt="202" path="m,l,21600r21600,l21600,xe">
            <v:stroke joinstyle="miter"/>
            <v:path gradientshapeok="t" o:connecttype="rect"/>
          </v:shapetype>
          <v:shape id="_x0000_s4008" type="#_x0000_t202" style="position:absolute;left:0;text-align:left;margin-left:84.15pt;margin-top:47.65pt;width:454.9pt;height:224.45pt;z-index:1528;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5"/>
                    <w:gridCol w:w="1989"/>
                    <w:gridCol w:w="1678"/>
                  </w:tblGrid>
                  <w:tr w:rsidR="00E143AB">
                    <w:trPr>
                      <w:trHeight w:val="330"/>
                    </w:trPr>
                    <w:tc>
                      <w:tcPr>
                        <w:tcW w:w="5415" w:type="dxa"/>
                      </w:tcPr>
                      <w:p w:rsidR="00E143AB" w:rsidRDefault="00E143AB">
                        <w:pPr>
                          <w:pStyle w:val="TableParagraph"/>
                        </w:pPr>
                      </w:p>
                    </w:tc>
                    <w:tc>
                      <w:tcPr>
                        <w:tcW w:w="1989" w:type="dxa"/>
                      </w:tcPr>
                      <w:p w:rsidR="00E143AB" w:rsidRDefault="00E143AB">
                        <w:pPr>
                          <w:pStyle w:val="TableParagraph"/>
                          <w:spacing w:before="73" w:line="238" w:lineRule="exact"/>
                          <w:ind w:left="105"/>
                        </w:pPr>
                        <w:r>
                          <w:t>Ед.изм</w:t>
                        </w:r>
                      </w:p>
                    </w:tc>
                    <w:tc>
                      <w:tcPr>
                        <w:tcW w:w="1678" w:type="dxa"/>
                      </w:tcPr>
                      <w:p w:rsidR="00E143AB" w:rsidRDefault="00E143AB">
                        <w:pPr>
                          <w:pStyle w:val="TableParagraph"/>
                          <w:spacing w:before="34"/>
                          <w:ind w:left="108"/>
                        </w:pPr>
                        <w:r>
                          <w:t>2014 год</w:t>
                        </w:r>
                      </w:p>
                    </w:tc>
                  </w:tr>
                  <w:tr w:rsidR="00E143AB">
                    <w:trPr>
                      <w:trHeight w:val="697"/>
                    </w:trPr>
                    <w:tc>
                      <w:tcPr>
                        <w:tcW w:w="5415" w:type="dxa"/>
                      </w:tcPr>
                      <w:p w:rsidR="00E143AB" w:rsidRDefault="00E143AB">
                        <w:pPr>
                          <w:pStyle w:val="TableParagraph"/>
                          <w:spacing w:before="9"/>
                          <w:rPr>
                            <w:sz w:val="18"/>
                          </w:rPr>
                        </w:pPr>
                      </w:p>
                      <w:p w:rsidR="00E143AB" w:rsidRDefault="00E143AB">
                        <w:pPr>
                          <w:pStyle w:val="TableParagraph"/>
                          <w:spacing w:before="1"/>
                          <w:ind w:left="105"/>
                        </w:pPr>
                        <w:r>
                          <w:t>Всего</w:t>
                        </w:r>
                      </w:p>
                    </w:tc>
                    <w:tc>
                      <w:tcPr>
                        <w:tcW w:w="1989" w:type="dxa"/>
                      </w:tcPr>
                      <w:p w:rsidR="00E143AB" w:rsidRDefault="00E143AB">
                        <w:pPr>
                          <w:pStyle w:val="TableParagraph"/>
                          <w:spacing w:before="9"/>
                          <w:rPr>
                            <w:sz w:val="18"/>
                          </w:rPr>
                        </w:pPr>
                      </w:p>
                      <w:p w:rsidR="00E143AB" w:rsidRDefault="00E143AB">
                        <w:pPr>
                          <w:pStyle w:val="TableParagraph"/>
                          <w:spacing w:before="1"/>
                          <w:ind w:left="105"/>
                        </w:pPr>
                        <w:r>
                          <w:t>млн. кВт. ч./в год</w:t>
                        </w:r>
                      </w:p>
                    </w:tc>
                    <w:tc>
                      <w:tcPr>
                        <w:tcW w:w="1678" w:type="dxa"/>
                      </w:tcPr>
                      <w:p w:rsidR="00E143AB" w:rsidRDefault="00E143AB">
                        <w:pPr>
                          <w:pStyle w:val="TableParagraph"/>
                          <w:spacing w:before="9"/>
                          <w:rPr>
                            <w:sz w:val="18"/>
                          </w:rPr>
                        </w:pPr>
                      </w:p>
                      <w:p w:rsidR="00E143AB" w:rsidRDefault="00E143AB">
                        <w:pPr>
                          <w:pStyle w:val="TableParagraph"/>
                          <w:spacing w:before="1"/>
                          <w:ind w:left="108"/>
                        </w:pPr>
                        <w:r>
                          <w:t>751,9</w:t>
                        </w:r>
                      </w:p>
                    </w:tc>
                  </w:tr>
                  <w:tr w:rsidR="00E143AB">
                    <w:trPr>
                      <w:trHeight w:val="333"/>
                    </w:trPr>
                    <w:tc>
                      <w:tcPr>
                        <w:tcW w:w="5415" w:type="dxa"/>
                      </w:tcPr>
                      <w:p w:rsidR="00E143AB" w:rsidRDefault="00E143AB">
                        <w:pPr>
                          <w:pStyle w:val="TableParagraph"/>
                          <w:spacing w:before="34"/>
                          <w:ind w:left="105"/>
                        </w:pPr>
                        <w:r>
                          <w:t>в том числе:</w:t>
                        </w:r>
                      </w:p>
                    </w:tc>
                    <w:tc>
                      <w:tcPr>
                        <w:tcW w:w="1989" w:type="dxa"/>
                      </w:tcPr>
                      <w:p w:rsidR="00E143AB" w:rsidRDefault="00E143AB">
                        <w:pPr>
                          <w:pStyle w:val="TableParagraph"/>
                        </w:pPr>
                      </w:p>
                    </w:tc>
                    <w:tc>
                      <w:tcPr>
                        <w:tcW w:w="1678" w:type="dxa"/>
                      </w:tcPr>
                      <w:p w:rsidR="00E143AB" w:rsidRDefault="00E143AB">
                        <w:pPr>
                          <w:pStyle w:val="TableParagraph"/>
                        </w:pPr>
                      </w:p>
                    </w:tc>
                  </w:tr>
                  <w:tr w:rsidR="00E143AB">
                    <w:trPr>
                      <w:trHeight w:val="696"/>
                    </w:trPr>
                    <w:tc>
                      <w:tcPr>
                        <w:tcW w:w="5415" w:type="dxa"/>
                      </w:tcPr>
                      <w:p w:rsidR="00E143AB" w:rsidRDefault="00E143AB">
                        <w:pPr>
                          <w:pStyle w:val="TableParagraph"/>
                          <w:spacing w:before="214"/>
                          <w:ind w:left="105"/>
                        </w:pPr>
                        <w:r>
                          <w:t>на производственные нужды</w:t>
                        </w:r>
                      </w:p>
                    </w:tc>
                    <w:tc>
                      <w:tcPr>
                        <w:tcW w:w="1989" w:type="dxa"/>
                      </w:tcPr>
                      <w:p w:rsidR="00E143AB" w:rsidRDefault="00E143AB">
                        <w:pPr>
                          <w:pStyle w:val="TableParagraph"/>
                          <w:spacing w:before="214"/>
                          <w:ind w:left="105"/>
                        </w:pPr>
                        <w:r>
                          <w:t>млн. кВт. ч./в год</w:t>
                        </w:r>
                      </w:p>
                    </w:tc>
                    <w:tc>
                      <w:tcPr>
                        <w:tcW w:w="1678" w:type="dxa"/>
                      </w:tcPr>
                      <w:p w:rsidR="00E143AB" w:rsidRDefault="00E143AB">
                        <w:pPr>
                          <w:pStyle w:val="TableParagraph"/>
                          <w:spacing w:before="214"/>
                          <w:ind w:left="108"/>
                        </w:pPr>
                        <w:r>
                          <w:t>727,3</w:t>
                        </w:r>
                      </w:p>
                    </w:tc>
                  </w:tr>
                  <w:tr w:rsidR="00E143AB">
                    <w:trPr>
                      <w:trHeight w:val="698"/>
                    </w:trPr>
                    <w:tc>
                      <w:tcPr>
                        <w:tcW w:w="5415" w:type="dxa"/>
                      </w:tcPr>
                      <w:p w:rsidR="00E143AB" w:rsidRDefault="00E143AB">
                        <w:pPr>
                          <w:pStyle w:val="TableParagraph"/>
                          <w:spacing w:before="9"/>
                          <w:rPr>
                            <w:sz w:val="18"/>
                          </w:rPr>
                        </w:pPr>
                      </w:p>
                      <w:p w:rsidR="00E143AB" w:rsidRDefault="00E143AB">
                        <w:pPr>
                          <w:pStyle w:val="TableParagraph"/>
                          <w:spacing w:before="1"/>
                          <w:ind w:left="105"/>
                        </w:pPr>
                        <w:r>
                          <w:t>на коммунально-бытовые нужды</w:t>
                        </w:r>
                      </w:p>
                    </w:tc>
                    <w:tc>
                      <w:tcPr>
                        <w:tcW w:w="1989" w:type="dxa"/>
                      </w:tcPr>
                      <w:p w:rsidR="00E143AB" w:rsidRDefault="00E143AB">
                        <w:pPr>
                          <w:pStyle w:val="TableParagraph"/>
                          <w:spacing w:before="9"/>
                          <w:rPr>
                            <w:sz w:val="18"/>
                          </w:rPr>
                        </w:pPr>
                      </w:p>
                      <w:p w:rsidR="00E143AB" w:rsidRDefault="00E143AB">
                        <w:pPr>
                          <w:pStyle w:val="TableParagraph"/>
                          <w:spacing w:before="1"/>
                          <w:ind w:left="105"/>
                        </w:pPr>
                        <w:r>
                          <w:t>млн. кВт. ч./в год</w:t>
                        </w:r>
                      </w:p>
                    </w:tc>
                    <w:tc>
                      <w:tcPr>
                        <w:tcW w:w="1678" w:type="dxa"/>
                      </w:tcPr>
                      <w:p w:rsidR="00E143AB" w:rsidRDefault="00E143AB">
                        <w:pPr>
                          <w:pStyle w:val="TableParagraph"/>
                          <w:spacing w:before="9"/>
                          <w:rPr>
                            <w:sz w:val="18"/>
                          </w:rPr>
                        </w:pPr>
                      </w:p>
                      <w:p w:rsidR="00E143AB" w:rsidRDefault="00E143AB">
                        <w:pPr>
                          <w:pStyle w:val="TableParagraph"/>
                          <w:spacing w:before="1"/>
                          <w:ind w:left="108"/>
                        </w:pPr>
                        <w:r>
                          <w:t>24,6</w:t>
                        </w:r>
                      </w:p>
                    </w:tc>
                  </w:tr>
                  <w:tr w:rsidR="00E143AB">
                    <w:trPr>
                      <w:trHeight w:val="662"/>
                    </w:trPr>
                    <w:tc>
                      <w:tcPr>
                        <w:tcW w:w="5415" w:type="dxa"/>
                        <w:tcBorders>
                          <w:bottom w:val="single" w:sz="2" w:space="0" w:color="000000"/>
                        </w:tcBorders>
                      </w:tcPr>
                      <w:p w:rsidR="00E143AB" w:rsidRDefault="00E143AB">
                        <w:pPr>
                          <w:pStyle w:val="TableParagraph"/>
                          <w:spacing w:before="197"/>
                          <w:ind w:left="105"/>
                        </w:pPr>
                        <w:r>
                          <w:t>Портебление энергии на человека в год</w:t>
                        </w:r>
                      </w:p>
                    </w:tc>
                    <w:tc>
                      <w:tcPr>
                        <w:tcW w:w="1989" w:type="dxa"/>
                        <w:tcBorders>
                          <w:bottom w:val="single" w:sz="2" w:space="0" w:color="000000"/>
                        </w:tcBorders>
                      </w:tcPr>
                      <w:p w:rsidR="00E143AB" w:rsidRDefault="00E143AB">
                        <w:pPr>
                          <w:pStyle w:val="TableParagraph"/>
                          <w:spacing w:before="197"/>
                          <w:ind w:left="105"/>
                        </w:pPr>
                        <w:r>
                          <w:t>кВт. ч.</w:t>
                        </w:r>
                      </w:p>
                    </w:tc>
                    <w:tc>
                      <w:tcPr>
                        <w:tcW w:w="1678" w:type="dxa"/>
                        <w:tcBorders>
                          <w:bottom w:val="single" w:sz="2" w:space="0" w:color="000000"/>
                        </w:tcBorders>
                      </w:tcPr>
                      <w:p w:rsidR="00E143AB" w:rsidRDefault="00E143AB">
                        <w:pPr>
                          <w:pStyle w:val="TableParagraph"/>
                          <w:spacing w:before="197"/>
                          <w:ind w:left="108"/>
                        </w:pPr>
                        <w:r>
                          <w:t>37222,8</w:t>
                        </w:r>
                      </w:p>
                    </w:tc>
                  </w:tr>
                  <w:tr w:rsidR="00E143AB">
                    <w:trPr>
                      <w:trHeight w:val="662"/>
                    </w:trPr>
                    <w:tc>
                      <w:tcPr>
                        <w:tcW w:w="5415" w:type="dxa"/>
                        <w:tcBorders>
                          <w:top w:val="single" w:sz="2" w:space="0" w:color="000000"/>
                          <w:left w:val="single" w:sz="2" w:space="0" w:color="000000"/>
                          <w:bottom w:val="single" w:sz="2" w:space="0" w:color="000000"/>
                          <w:right w:val="single" w:sz="2" w:space="0" w:color="000000"/>
                        </w:tcBorders>
                      </w:tcPr>
                      <w:p w:rsidR="00E143AB" w:rsidRDefault="00E143AB">
                        <w:pPr>
                          <w:pStyle w:val="TableParagraph"/>
                          <w:spacing w:before="200"/>
                          <w:ind w:left="110"/>
                        </w:pPr>
                        <w:r>
                          <w:t>в том числе: - на коммунально-бытовые нужды</w:t>
                        </w:r>
                      </w:p>
                    </w:tc>
                    <w:tc>
                      <w:tcPr>
                        <w:tcW w:w="1989" w:type="dxa"/>
                        <w:tcBorders>
                          <w:top w:val="single" w:sz="2" w:space="0" w:color="000000"/>
                          <w:left w:val="single" w:sz="2" w:space="0" w:color="000000"/>
                          <w:bottom w:val="single" w:sz="2" w:space="0" w:color="000000"/>
                          <w:right w:val="single" w:sz="2" w:space="0" w:color="000000"/>
                        </w:tcBorders>
                      </w:tcPr>
                      <w:p w:rsidR="00E143AB" w:rsidRDefault="00E143AB">
                        <w:pPr>
                          <w:pStyle w:val="TableParagraph"/>
                          <w:spacing w:before="200"/>
                          <w:ind w:left="108"/>
                        </w:pPr>
                        <w:r>
                          <w:t>кВт. ч.</w:t>
                        </w:r>
                      </w:p>
                    </w:tc>
                    <w:tc>
                      <w:tcPr>
                        <w:tcW w:w="1678" w:type="dxa"/>
                        <w:tcBorders>
                          <w:top w:val="single" w:sz="2" w:space="0" w:color="000000"/>
                          <w:left w:val="single" w:sz="2" w:space="0" w:color="000000"/>
                          <w:bottom w:val="single" w:sz="2" w:space="0" w:color="000000"/>
                          <w:right w:val="single" w:sz="2" w:space="0" w:color="000000"/>
                        </w:tcBorders>
                      </w:tcPr>
                      <w:p w:rsidR="00E143AB" w:rsidRDefault="00E143AB">
                        <w:pPr>
                          <w:pStyle w:val="TableParagraph"/>
                          <w:spacing w:before="200"/>
                          <w:ind w:left="111"/>
                        </w:pPr>
                        <w:r>
                          <w:t>1218</w:t>
                        </w:r>
                      </w:p>
                    </w:tc>
                  </w:tr>
                  <w:tr w:rsidR="00E143AB">
                    <w:trPr>
                      <w:trHeight w:val="333"/>
                    </w:trPr>
                    <w:tc>
                      <w:tcPr>
                        <w:tcW w:w="5415" w:type="dxa"/>
                        <w:tcBorders>
                          <w:top w:val="single" w:sz="2" w:space="0" w:color="000000"/>
                          <w:left w:val="single" w:sz="2" w:space="0" w:color="000000"/>
                          <w:bottom w:val="single" w:sz="2" w:space="0" w:color="000000"/>
                          <w:right w:val="single" w:sz="2" w:space="0" w:color="000000"/>
                        </w:tcBorders>
                      </w:tcPr>
                      <w:p w:rsidR="00E143AB" w:rsidRDefault="00E143AB">
                        <w:pPr>
                          <w:pStyle w:val="TableParagraph"/>
                          <w:spacing w:before="34"/>
                          <w:ind w:left="110"/>
                        </w:pPr>
                        <w:r>
                          <w:t>Нагрузка</w:t>
                        </w:r>
                      </w:p>
                    </w:tc>
                    <w:tc>
                      <w:tcPr>
                        <w:tcW w:w="1989" w:type="dxa"/>
                        <w:tcBorders>
                          <w:top w:val="single" w:sz="2" w:space="0" w:color="000000"/>
                          <w:left w:val="single" w:sz="2" w:space="0" w:color="000000"/>
                          <w:bottom w:val="single" w:sz="2" w:space="0" w:color="000000"/>
                          <w:right w:val="single" w:sz="2" w:space="0" w:color="000000"/>
                        </w:tcBorders>
                      </w:tcPr>
                      <w:p w:rsidR="00E143AB" w:rsidRDefault="00E143AB">
                        <w:pPr>
                          <w:pStyle w:val="TableParagraph"/>
                          <w:spacing w:before="73" w:line="240" w:lineRule="exact"/>
                          <w:ind w:left="108"/>
                        </w:pPr>
                        <w:r>
                          <w:t>МВт</w:t>
                        </w:r>
                      </w:p>
                    </w:tc>
                    <w:tc>
                      <w:tcPr>
                        <w:tcW w:w="1678" w:type="dxa"/>
                        <w:tcBorders>
                          <w:top w:val="single" w:sz="2" w:space="0" w:color="000000"/>
                          <w:left w:val="single" w:sz="2" w:space="0" w:color="000000"/>
                          <w:bottom w:val="single" w:sz="2" w:space="0" w:color="000000"/>
                          <w:right w:val="single" w:sz="2" w:space="0" w:color="000000"/>
                        </w:tcBorders>
                      </w:tcPr>
                      <w:p w:rsidR="00E143AB" w:rsidRDefault="00E143AB">
                        <w:pPr>
                          <w:pStyle w:val="TableParagraph"/>
                          <w:spacing w:before="34"/>
                          <w:ind w:left="111"/>
                        </w:pPr>
                        <w:r>
                          <w:t>172</w:t>
                        </w:r>
                      </w:p>
                    </w:tc>
                  </w:tr>
                </w:tbl>
                <w:p w:rsidR="00E143AB" w:rsidRDefault="00E143AB">
                  <w:pPr>
                    <w:pStyle w:val="a3"/>
                  </w:pPr>
                </w:p>
              </w:txbxContent>
            </v:textbox>
            <w10:wrap anchorx="page"/>
          </v:shape>
        </w:pict>
      </w:r>
      <w:r w:rsidR="00DA727F">
        <w:t>Сведения по существующим объемам электропотребления сведены в таблицу 15. Таблица 15 Объемы электропотребления</w:t>
      </w: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spacing w:before="5"/>
        <w:rPr>
          <w:sz w:val="33"/>
        </w:rPr>
      </w:pPr>
    </w:p>
    <w:p w:rsidR="00962CEE" w:rsidRDefault="00DA727F">
      <w:pPr>
        <w:pStyle w:val="a3"/>
        <w:ind w:left="1074"/>
      </w:pPr>
      <w:r>
        <w:t>Таблица 16 Сведения по существующим объемам электропотребления в 2014 году</w:t>
      </w:r>
    </w:p>
    <w:p w:rsidR="00962CEE" w:rsidRDefault="00962CEE">
      <w:pPr>
        <w:pStyle w:val="a3"/>
        <w:spacing w:before="10"/>
        <w:rPr>
          <w:sz w:val="8"/>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1829"/>
        <w:gridCol w:w="1716"/>
        <w:gridCol w:w="2064"/>
        <w:gridCol w:w="2364"/>
      </w:tblGrid>
      <w:tr w:rsidR="00962CEE">
        <w:trPr>
          <w:trHeight w:val="1274"/>
        </w:trPr>
        <w:tc>
          <w:tcPr>
            <w:tcW w:w="1291" w:type="dxa"/>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1"/>
              <w:rPr>
                <w:sz w:val="34"/>
              </w:rPr>
            </w:pPr>
          </w:p>
          <w:p w:rsidR="00962CEE" w:rsidRDefault="00DA727F">
            <w:pPr>
              <w:pStyle w:val="TableParagraph"/>
              <w:spacing w:line="264" w:lineRule="exact"/>
              <w:ind w:left="105"/>
              <w:rPr>
                <w:sz w:val="24"/>
              </w:rPr>
            </w:pPr>
            <w:r>
              <w:rPr>
                <w:sz w:val="24"/>
              </w:rPr>
              <w:t>№ п.п.</w:t>
            </w:r>
          </w:p>
        </w:tc>
        <w:tc>
          <w:tcPr>
            <w:tcW w:w="1829" w:type="dxa"/>
          </w:tcPr>
          <w:p w:rsidR="00962CEE" w:rsidRDefault="00962CEE">
            <w:pPr>
              <w:pStyle w:val="TableParagraph"/>
              <w:spacing w:before="1"/>
              <w:rPr>
                <w:sz w:val="38"/>
              </w:rPr>
            </w:pPr>
          </w:p>
          <w:p w:rsidR="00962CEE" w:rsidRDefault="00DA727F">
            <w:pPr>
              <w:pStyle w:val="TableParagraph"/>
              <w:ind w:left="105"/>
              <w:rPr>
                <w:sz w:val="24"/>
              </w:rPr>
            </w:pPr>
            <w:r>
              <w:rPr>
                <w:sz w:val="24"/>
              </w:rPr>
              <w:t>Тип</w:t>
            </w:r>
          </w:p>
          <w:p w:rsidR="00962CEE" w:rsidRDefault="00DA727F">
            <w:pPr>
              <w:pStyle w:val="TableParagraph"/>
              <w:spacing w:line="270" w:lineRule="atLeast"/>
              <w:ind w:left="105" w:right="424"/>
              <w:rPr>
                <w:sz w:val="24"/>
              </w:rPr>
            </w:pPr>
            <w:r>
              <w:rPr>
                <w:sz w:val="24"/>
              </w:rPr>
              <w:t>населенного пункта</w:t>
            </w:r>
          </w:p>
        </w:tc>
        <w:tc>
          <w:tcPr>
            <w:tcW w:w="1716" w:type="dxa"/>
          </w:tcPr>
          <w:p w:rsidR="00962CEE" w:rsidRDefault="00962CEE">
            <w:pPr>
              <w:pStyle w:val="TableParagraph"/>
              <w:spacing w:before="1"/>
              <w:rPr>
                <w:sz w:val="38"/>
              </w:rPr>
            </w:pPr>
          </w:p>
          <w:p w:rsidR="00962CEE" w:rsidRDefault="00DA727F">
            <w:pPr>
              <w:pStyle w:val="TableParagraph"/>
              <w:ind w:left="108"/>
              <w:rPr>
                <w:sz w:val="24"/>
              </w:rPr>
            </w:pPr>
            <w:r>
              <w:rPr>
                <w:sz w:val="24"/>
              </w:rPr>
              <w:t>Наименование</w:t>
            </w:r>
          </w:p>
          <w:p w:rsidR="00962CEE" w:rsidRDefault="00DA727F">
            <w:pPr>
              <w:pStyle w:val="TableParagraph"/>
              <w:spacing w:line="270" w:lineRule="atLeast"/>
              <w:ind w:left="108" w:right="308"/>
              <w:rPr>
                <w:sz w:val="24"/>
              </w:rPr>
            </w:pPr>
            <w:r>
              <w:rPr>
                <w:sz w:val="24"/>
              </w:rPr>
              <w:t>населенного пункта</w:t>
            </w:r>
          </w:p>
        </w:tc>
        <w:tc>
          <w:tcPr>
            <w:tcW w:w="2064" w:type="dxa"/>
          </w:tcPr>
          <w:p w:rsidR="00962CEE" w:rsidRDefault="00962CEE">
            <w:pPr>
              <w:pStyle w:val="TableParagraph"/>
              <w:rPr>
                <w:sz w:val="26"/>
              </w:rPr>
            </w:pPr>
          </w:p>
          <w:p w:rsidR="00962CEE" w:rsidRDefault="00962CEE">
            <w:pPr>
              <w:pStyle w:val="TableParagraph"/>
              <w:spacing w:before="1"/>
              <w:rPr>
                <w:sz w:val="36"/>
              </w:rPr>
            </w:pPr>
          </w:p>
          <w:p w:rsidR="00962CEE" w:rsidRDefault="00DA727F">
            <w:pPr>
              <w:pStyle w:val="TableParagraph"/>
              <w:spacing w:line="270" w:lineRule="atLeast"/>
              <w:ind w:left="108" w:right="77"/>
              <w:rPr>
                <w:sz w:val="24"/>
              </w:rPr>
            </w:pPr>
            <w:r>
              <w:rPr>
                <w:sz w:val="24"/>
              </w:rPr>
              <w:t>Зарегистрировано жителей, чел</w:t>
            </w:r>
          </w:p>
        </w:tc>
        <w:tc>
          <w:tcPr>
            <w:tcW w:w="2364" w:type="dxa"/>
          </w:tcPr>
          <w:p w:rsidR="00962CEE" w:rsidRDefault="00DA727F">
            <w:pPr>
              <w:pStyle w:val="TableParagraph"/>
              <w:spacing w:before="162"/>
              <w:ind w:left="108" w:right="79"/>
              <w:rPr>
                <w:sz w:val="24"/>
              </w:rPr>
            </w:pPr>
            <w:r>
              <w:rPr>
                <w:sz w:val="24"/>
              </w:rPr>
              <w:t>Существующий объем</w:t>
            </w:r>
          </w:p>
          <w:p w:rsidR="00962CEE" w:rsidRDefault="00DA727F">
            <w:pPr>
              <w:pStyle w:val="TableParagraph"/>
              <w:spacing w:line="270" w:lineRule="atLeast"/>
              <w:ind w:left="108" w:right="79"/>
              <w:rPr>
                <w:sz w:val="24"/>
              </w:rPr>
            </w:pPr>
            <w:r>
              <w:rPr>
                <w:sz w:val="24"/>
              </w:rPr>
              <w:t>электропотребления, кВт.ч/год</w:t>
            </w:r>
          </w:p>
        </w:tc>
      </w:tr>
      <w:tr w:rsidR="00962CEE">
        <w:trPr>
          <w:trHeight w:val="551"/>
        </w:trPr>
        <w:tc>
          <w:tcPr>
            <w:tcW w:w="1291" w:type="dxa"/>
          </w:tcPr>
          <w:p w:rsidR="00962CEE" w:rsidRDefault="00962CEE">
            <w:pPr>
              <w:pStyle w:val="TableParagraph"/>
              <w:spacing w:before="3"/>
              <w:rPr>
                <w:sz w:val="23"/>
              </w:rPr>
            </w:pPr>
          </w:p>
          <w:p w:rsidR="00962CEE" w:rsidRDefault="00DA727F">
            <w:pPr>
              <w:pStyle w:val="TableParagraph"/>
              <w:spacing w:line="264" w:lineRule="exact"/>
              <w:ind w:left="105"/>
              <w:rPr>
                <w:sz w:val="24"/>
              </w:rPr>
            </w:pPr>
            <w:r>
              <w:rPr>
                <w:sz w:val="24"/>
              </w:rPr>
              <w:t>1</w:t>
            </w:r>
          </w:p>
        </w:tc>
        <w:tc>
          <w:tcPr>
            <w:tcW w:w="1829" w:type="dxa"/>
          </w:tcPr>
          <w:p w:rsidR="00962CEE" w:rsidRDefault="00962CEE">
            <w:pPr>
              <w:pStyle w:val="TableParagraph"/>
              <w:spacing w:before="3"/>
              <w:rPr>
                <w:sz w:val="23"/>
              </w:rPr>
            </w:pPr>
          </w:p>
          <w:p w:rsidR="00962CEE" w:rsidRDefault="00DA727F">
            <w:pPr>
              <w:pStyle w:val="TableParagraph"/>
              <w:spacing w:line="264" w:lineRule="exact"/>
              <w:ind w:left="105"/>
              <w:rPr>
                <w:sz w:val="24"/>
              </w:rPr>
            </w:pPr>
            <w:r>
              <w:rPr>
                <w:sz w:val="24"/>
              </w:rPr>
              <w:t>город</w:t>
            </w:r>
          </w:p>
        </w:tc>
        <w:tc>
          <w:tcPr>
            <w:tcW w:w="1716" w:type="dxa"/>
          </w:tcPr>
          <w:p w:rsidR="00962CEE" w:rsidRDefault="00962CEE">
            <w:pPr>
              <w:pStyle w:val="TableParagraph"/>
              <w:spacing w:before="3"/>
              <w:rPr>
                <w:sz w:val="23"/>
              </w:rPr>
            </w:pPr>
          </w:p>
          <w:p w:rsidR="00962CEE" w:rsidRDefault="00DA727F">
            <w:pPr>
              <w:pStyle w:val="TableParagraph"/>
              <w:spacing w:line="264" w:lineRule="exact"/>
              <w:ind w:left="108"/>
              <w:rPr>
                <w:sz w:val="24"/>
              </w:rPr>
            </w:pPr>
            <w:r>
              <w:rPr>
                <w:sz w:val="24"/>
              </w:rPr>
              <w:t>Светогорск</w:t>
            </w:r>
          </w:p>
        </w:tc>
        <w:tc>
          <w:tcPr>
            <w:tcW w:w="2064" w:type="dxa"/>
          </w:tcPr>
          <w:p w:rsidR="00962CEE" w:rsidRDefault="00DA727F">
            <w:pPr>
              <w:pStyle w:val="TableParagraph"/>
              <w:spacing w:before="131"/>
              <w:ind w:left="712" w:right="701"/>
              <w:jc w:val="center"/>
              <w:rPr>
                <w:sz w:val="24"/>
              </w:rPr>
            </w:pPr>
            <w:r>
              <w:rPr>
                <w:sz w:val="24"/>
              </w:rPr>
              <w:t>15966</w:t>
            </w:r>
          </w:p>
        </w:tc>
        <w:tc>
          <w:tcPr>
            <w:tcW w:w="2364" w:type="dxa"/>
          </w:tcPr>
          <w:p w:rsidR="00962CEE" w:rsidRDefault="00DA727F">
            <w:pPr>
              <w:pStyle w:val="TableParagraph"/>
              <w:spacing w:line="268" w:lineRule="exact"/>
              <w:ind w:left="592" w:right="581"/>
              <w:jc w:val="center"/>
              <w:rPr>
                <w:sz w:val="24"/>
              </w:rPr>
            </w:pPr>
            <w:r>
              <w:rPr>
                <w:sz w:val="24"/>
              </w:rPr>
              <w:t>19412029,9</w:t>
            </w:r>
          </w:p>
        </w:tc>
      </w:tr>
      <w:tr w:rsidR="00962CEE">
        <w:trPr>
          <w:trHeight w:val="275"/>
        </w:trPr>
        <w:tc>
          <w:tcPr>
            <w:tcW w:w="1291" w:type="dxa"/>
          </w:tcPr>
          <w:p w:rsidR="00962CEE" w:rsidRDefault="00DA727F">
            <w:pPr>
              <w:pStyle w:val="TableParagraph"/>
              <w:spacing w:line="256" w:lineRule="exact"/>
              <w:ind w:left="105"/>
              <w:rPr>
                <w:sz w:val="24"/>
              </w:rPr>
            </w:pPr>
            <w:r>
              <w:rPr>
                <w:sz w:val="24"/>
              </w:rPr>
              <w:t>2</w:t>
            </w:r>
          </w:p>
        </w:tc>
        <w:tc>
          <w:tcPr>
            <w:tcW w:w="1829" w:type="dxa"/>
          </w:tcPr>
          <w:p w:rsidR="00962CEE" w:rsidRDefault="00DA727F">
            <w:pPr>
              <w:pStyle w:val="TableParagraph"/>
              <w:spacing w:line="256" w:lineRule="exact"/>
              <w:ind w:left="105"/>
              <w:rPr>
                <w:sz w:val="24"/>
              </w:rPr>
            </w:pPr>
            <w:r>
              <w:rPr>
                <w:sz w:val="24"/>
              </w:rPr>
              <w:t>поселок</w:t>
            </w:r>
          </w:p>
        </w:tc>
        <w:tc>
          <w:tcPr>
            <w:tcW w:w="1716" w:type="dxa"/>
          </w:tcPr>
          <w:p w:rsidR="00962CEE" w:rsidRDefault="00DA727F">
            <w:pPr>
              <w:pStyle w:val="TableParagraph"/>
              <w:spacing w:line="256" w:lineRule="exact"/>
              <w:ind w:left="108"/>
              <w:rPr>
                <w:sz w:val="24"/>
              </w:rPr>
            </w:pPr>
            <w:r>
              <w:rPr>
                <w:sz w:val="24"/>
              </w:rPr>
              <w:t>Лесогорский</w:t>
            </w:r>
          </w:p>
        </w:tc>
        <w:tc>
          <w:tcPr>
            <w:tcW w:w="2064" w:type="dxa"/>
          </w:tcPr>
          <w:p w:rsidR="00962CEE" w:rsidRDefault="00DA727F">
            <w:pPr>
              <w:pStyle w:val="TableParagraph"/>
              <w:spacing w:line="256" w:lineRule="exact"/>
              <w:ind w:left="712" w:right="701"/>
              <w:jc w:val="center"/>
              <w:rPr>
                <w:sz w:val="24"/>
              </w:rPr>
            </w:pPr>
            <w:r>
              <w:rPr>
                <w:sz w:val="24"/>
              </w:rPr>
              <w:t>3282</w:t>
            </w:r>
          </w:p>
        </w:tc>
        <w:tc>
          <w:tcPr>
            <w:tcW w:w="2364" w:type="dxa"/>
          </w:tcPr>
          <w:p w:rsidR="00962CEE" w:rsidRDefault="00DA727F">
            <w:pPr>
              <w:pStyle w:val="TableParagraph"/>
              <w:spacing w:line="256" w:lineRule="exact"/>
              <w:ind w:left="592" w:right="581"/>
              <w:jc w:val="center"/>
              <w:rPr>
                <w:sz w:val="24"/>
              </w:rPr>
            </w:pPr>
            <w:r>
              <w:rPr>
                <w:sz w:val="24"/>
              </w:rPr>
              <w:t>1148964,56</w:t>
            </w:r>
          </w:p>
        </w:tc>
      </w:tr>
      <w:tr w:rsidR="00962CEE">
        <w:trPr>
          <w:trHeight w:val="277"/>
        </w:trPr>
        <w:tc>
          <w:tcPr>
            <w:tcW w:w="1291" w:type="dxa"/>
          </w:tcPr>
          <w:p w:rsidR="00962CEE" w:rsidRDefault="00DA727F">
            <w:pPr>
              <w:pStyle w:val="TableParagraph"/>
              <w:spacing w:line="258" w:lineRule="exact"/>
              <w:ind w:left="105"/>
              <w:rPr>
                <w:sz w:val="24"/>
              </w:rPr>
            </w:pPr>
            <w:r>
              <w:rPr>
                <w:sz w:val="24"/>
              </w:rPr>
              <w:t>3</w:t>
            </w:r>
          </w:p>
        </w:tc>
        <w:tc>
          <w:tcPr>
            <w:tcW w:w="1829" w:type="dxa"/>
          </w:tcPr>
          <w:p w:rsidR="00962CEE" w:rsidRDefault="00DA727F">
            <w:pPr>
              <w:pStyle w:val="TableParagraph"/>
              <w:spacing w:line="258" w:lineRule="exact"/>
              <w:ind w:left="105"/>
              <w:rPr>
                <w:sz w:val="24"/>
              </w:rPr>
            </w:pPr>
            <w:r>
              <w:rPr>
                <w:sz w:val="24"/>
              </w:rPr>
              <w:t>поселок</w:t>
            </w:r>
          </w:p>
        </w:tc>
        <w:tc>
          <w:tcPr>
            <w:tcW w:w="1716" w:type="dxa"/>
          </w:tcPr>
          <w:p w:rsidR="00962CEE" w:rsidRDefault="00DA727F">
            <w:pPr>
              <w:pStyle w:val="TableParagraph"/>
              <w:spacing w:line="258" w:lineRule="exact"/>
              <w:ind w:left="108"/>
              <w:rPr>
                <w:sz w:val="24"/>
              </w:rPr>
            </w:pPr>
            <w:r>
              <w:rPr>
                <w:sz w:val="24"/>
              </w:rPr>
              <w:t>Правдино</w:t>
            </w:r>
          </w:p>
        </w:tc>
        <w:tc>
          <w:tcPr>
            <w:tcW w:w="2064" w:type="dxa"/>
          </w:tcPr>
          <w:p w:rsidR="00962CEE" w:rsidRDefault="00DA727F">
            <w:pPr>
              <w:pStyle w:val="TableParagraph"/>
              <w:spacing w:line="258" w:lineRule="exact"/>
              <w:ind w:left="712" w:right="701"/>
              <w:jc w:val="center"/>
              <w:rPr>
                <w:sz w:val="24"/>
              </w:rPr>
            </w:pPr>
            <w:r>
              <w:rPr>
                <w:sz w:val="24"/>
              </w:rPr>
              <w:t>945</w:t>
            </w:r>
          </w:p>
        </w:tc>
        <w:tc>
          <w:tcPr>
            <w:tcW w:w="2364" w:type="dxa"/>
          </w:tcPr>
          <w:p w:rsidR="00962CEE" w:rsidRDefault="00DA727F">
            <w:pPr>
              <w:pStyle w:val="TableParagraph"/>
              <w:spacing w:line="258" w:lineRule="exact"/>
              <w:ind w:left="592" w:right="581"/>
              <w:jc w:val="center"/>
              <w:rPr>
                <w:sz w:val="24"/>
              </w:rPr>
            </w:pPr>
            <w:r>
              <w:rPr>
                <w:sz w:val="24"/>
              </w:rPr>
              <w:t>3990372,16</w:t>
            </w:r>
          </w:p>
        </w:tc>
      </w:tr>
      <w:tr w:rsidR="00962CEE">
        <w:trPr>
          <w:trHeight w:val="275"/>
        </w:trPr>
        <w:tc>
          <w:tcPr>
            <w:tcW w:w="1291" w:type="dxa"/>
          </w:tcPr>
          <w:p w:rsidR="00962CEE" w:rsidRDefault="00DA727F">
            <w:pPr>
              <w:pStyle w:val="TableParagraph"/>
              <w:spacing w:line="256" w:lineRule="exact"/>
              <w:ind w:left="105"/>
              <w:rPr>
                <w:sz w:val="24"/>
              </w:rPr>
            </w:pPr>
            <w:r>
              <w:rPr>
                <w:sz w:val="24"/>
              </w:rPr>
              <w:t>4</w:t>
            </w:r>
          </w:p>
        </w:tc>
        <w:tc>
          <w:tcPr>
            <w:tcW w:w="1829" w:type="dxa"/>
          </w:tcPr>
          <w:p w:rsidR="00962CEE" w:rsidRDefault="00DA727F">
            <w:pPr>
              <w:pStyle w:val="TableParagraph"/>
              <w:spacing w:line="256" w:lineRule="exact"/>
              <w:ind w:left="105"/>
              <w:rPr>
                <w:sz w:val="24"/>
              </w:rPr>
            </w:pPr>
            <w:r>
              <w:rPr>
                <w:sz w:val="24"/>
              </w:rPr>
              <w:t>деревня</w:t>
            </w:r>
          </w:p>
        </w:tc>
        <w:tc>
          <w:tcPr>
            <w:tcW w:w="1716" w:type="dxa"/>
          </w:tcPr>
          <w:p w:rsidR="00962CEE" w:rsidRDefault="00DA727F">
            <w:pPr>
              <w:pStyle w:val="TableParagraph"/>
              <w:spacing w:line="256" w:lineRule="exact"/>
              <w:ind w:left="108"/>
              <w:rPr>
                <w:sz w:val="24"/>
              </w:rPr>
            </w:pPr>
            <w:r>
              <w:rPr>
                <w:sz w:val="24"/>
              </w:rPr>
              <w:t>Лосево</w:t>
            </w:r>
          </w:p>
        </w:tc>
        <w:tc>
          <w:tcPr>
            <w:tcW w:w="2064" w:type="dxa"/>
          </w:tcPr>
          <w:p w:rsidR="00962CEE" w:rsidRDefault="00DA727F">
            <w:pPr>
              <w:pStyle w:val="TableParagraph"/>
              <w:spacing w:line="256" w:lineRule="exact"/>
              <w:ind w:left="712" w:right="701"/>
              <w:jc w:val="center"/>
              <w:rPr>
                <w:sz w:val="24"/>
              </w:rPr>
            </w:pPr>
            <w:r>
              <w:rPr>
                <w:sz w:val="24"/>
              </w:rPr>
              <w:t>40</w:t>
            </w:r>
          </w:p>
        </w:tc>
        <w:tc>
          <w:tcPr>
            <w:tcW w:w="2364" w:type="dxa"/>
          </w:tcPr>
          <w:p w:rsidR="00962CEE" w:rsidRDefault="00DA727F">
            <w:pPr>
              <w:pStyle w:val="TableParagraph"/>
              <w:spacing w:line="256" w:lineRule="exact"/>
              <w:ind w:left="592" w:right="581"/>
              <w:jc w:val="center"/>
              <w:rPr>
                <w:sz w:val="24"/>
              </w:rPr>
            </w:pPr>
            <w:r>
              <w:rPr>
                <w:sz w:val="24"/>
              </w:rPr>
              <w:t>48633,4206</w:t>
            </w:r>
          </w:p>
        </w:tc>
      </w:tr>
    </w:tbl>
    <w:p w:rsidR="00962CEE" w:rsidRDefault="00962CEE">
      <w:pPr>
        <w:spacing w:line="256" w:lineRule="exact"/>
        <w:jc w:val="center"/>
        <w:rPr>
          <w:sz w:val="24"/>
        </w:rPr>
        <w:sectPr w:rsidR="00962CEE">
          <w:headerReference w:type="default" r:id="rId48"/>
          <w:footerReference w:type="default" r:id="rId49"/>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31"/>
          <w:cols w:space="720"/>
        </w:sectPr>
      </w:pPr>
    </w:p>
    <w:p w:rsidR="00962CEE" w:rsidRDefault="002F0767">
      <w:pPr>
        <w:pStyle w:val="a3"/>
        <w:spacing w:before="61" w:line="242" w:lineRule="auto"/>
        <w:ind w:left="2941" w:right="412" w:hanging="2526"/>
      </w:pPr>
      <w:r>
        <w:lastRenderedPageBreak/>
        <w:pict>
          <v:group id="_x0000_s4005" style="position:absolute;left:0;text-align:left;margin-left:83.65pt;margin-top:32.15pt;width:470.75pt;height:4.45pt;z-index:1552;mso-wrap-distance-left:0;mso-wrap-distance-right:0;mso-position-horizontal-relative:page" coordorigin="1673,643" coordsize="9415,89">
            <v:line id="_x0000_s4007" style="position:absolute" from="1673,701" to="11087,701" strokecolor="#612322" strokeweight="3pt"/>
            <v:line id="_x0000_s4006"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8"/>
        <w:rPr>
          <w:sz w:val="16"/>
        </w:rPr>
      </w:pPr>
    </w:p>
    <w:p w:rsidR="00962CEE" w:rsidRDefault="00DA727F">
      <w:pPr>
        <w:pStyle w:val="5"/>
        <w:spacing w:before="90"/>
        <w:ind w:left="222"/>
      </w:pPr>
      <w:bookmarkStart w:id="14" w:name="_bookmark13"/>
      <w:bookmarkEnd w:id="14"/>
      <w:r>
        <w:t>Надёжность системы и качество поставляемого ресурса</w:t>
      </w:r>
    </w:p>
    <w:p w:rsidR="00962CEE" w:rsidRDefault="00DA727F">
      <w:pPr>
        <w:pStyle w:val="a3"/>
        <w:spacing w:before="111" w:line="252" w:lineRule="auto"/>
        <w:ind w:left="222" w:right="234" w:firstLine="719"/>
        <w:jc w:val="both"/>
      </w:pPr>
      <w:r>
        <w:t>Линии сети 10(6) кВ и 110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962CEE" w:rsidRDefault="00DA727F">
      <w:pPr>
        <w:pStyle w:val="a3"/>
        <w:spacing w:before="119" w:line="252" w:lineRule="auto"/>
        <w:ind w:left="222" w:right="234" w:firstLine="719"/>
        <w:jc w:val="both"/>
      </w:pPr>
      <w:r>
        <w:t>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w:t>
      </w:r>
    </w:p>
    <w:p w:rsidR="00962CEE" w:rsidRDefault="00DA727F">
      <w:pPr>
        <w:pStyle w:val="a3"/>
        <w:spacing w:before="120"/>
        <w:ind w:left="941"/>
      </w:pPr>
      <w:r>
        <w:t>Показателями качества электроэнергии являются:</w:t>
      </w:r>
    </w:p>
    <w:p w:rsidR="00962CEE" w:rsidRDefault="00DA727F">
      <w:pPr>
        <w:pStyle w:val="a4"/>
        <w:numPr>
          <w:ilvl w:val="2"/>
          <w:numId w:val="42"/>
        </w:numPr>
        <w:tabs>
          <w:tab w:val="left" w:pos="1302"/>
        </w:tabs>
        <w:spacing w:before="134"/>
        <w:ind w:firstLine="840"/>
        <w:rPr>
          <w:sz w:val="24"/>
        </w:rPr>
      </w:pPr>
      <w:r>
        <w:rPr>
          <w:sz w:val="24"/>
        </w:rPr>
        <w:t>отклонение напряжения от своего номинального</w:t>
      </w:r>
      <w:r>
        <w:rPr>
          <w:spacing w:val="-6"/>
          <w:sz w:val="24"/>
        </w:rPr>
        <w:t xml:space="preserve"> </w:t>
      </w:r>
      <w:r>
        <w:rPr>
          <w:sz w:val="24"/>
        </w:rPr>
        <w:t>значения;</w:t>
      </w:r>
    </w:p>
    <w:p w:rsidR="00962CEE" w:rsidRDefault="00DA727F">
      <w:pPr>
        <w:pStyle w:val="a4"/>
        <w:numPr>
          <w:ilvl w:val="2"/>
          <w:numId w:val="42"/>
        </w:numPr>
        <w:tabs>
          <w:tab w:val="left" w:pos="1302"/>
        </w:tabs>
        <w:spacing w:before="13"/>
        <w:ind w:firstLine="840"/>
        <w:rPr>
          <w:sz w:val="24"/>
        </w:rPr>
      </w:pPr>
      <w:r>
        <w:rPr>
          <w:sz w:val="24"/>
        </w:rPr>
        <w:t>колебания напряжения от</w:t>
      </w:r>
      <w:r>
        <w:rPr>
          <w:spacing w:val="-4"/>
          <w:sz w:val="24"/>
        </w:rPr>
        <w:t xml:space="preserve"> </w:t>
      </w:r>
      <w:r>
        <w:rPr>
          <w:sz w:val="24"/>
        </w:rPr>
        <w:t>номинала;</w:t>
      </w:r>
    </w:p>
    <w:p w:rsidR="00962CEE" w:rsidRDefault="00DA727F">
      <w:pPr>
        <w:pStyle w:val="a4"/>
        <w:numPr>
          <w:ilvl w:val="2"/>
          <w:numId w:val="42"/>
        </w:numPr>
        <w:tabs>
          <w:tab w:val="left" w:pos="1302"/>
        </w:tabs>
        <w:spacing w:before="13"/>
        <w:ind w:firstLine="840"/>
        <w:rPr>
          <w:sz w:val="24"/>
        </w:rPr>
      </w:pPr>
      <w:r>
        <w:rPr>
          <w:sz w:val="24"/>
        </w:rPr>
        <w:t>несинусоидальность</w:t>
      </w:r>
      <w:r>
        <w:rPr>
          <w:spacing w:val="-1"/>
          <w:sz w:val="24"/>
        </w:rPr>
        <w:t xml:space="preserve"> </w:t>
      </w:r>
      <w:r>
        <w:rPr>
          <w:sz w:val="24"/>
        </w:rPr>
        <w:t>напряжения;</w:t>
      </w:r>
    </w:p>
    <w:p w:rsidR="00962CEE" w:rsidRDefault="00DA727F">
      <w:pPr>
        <w:pStyle w:val="a4"/>
        <w:numPr>
          <w:ilvl w:val="2"/>
          <w:numId w:val="42"/>
        </w:numPr>
        <w:tabs>
          <w:tab w:val="left" w:pos="1302"/>
        </w:tabs>
        <w:spacing w:before="13"/>
        <w:ind w:firstLine="840"/>
        <w:rPr>
          <w:sz w:val="24"/>
        </w:rPr>
      </w:pPr>
      <w:r>
        <w:rPr>
          <w:sz w:val="24"/>
        </w:rPr>
        <w:t>несимметрия</w:t>
      </w:r>
      <w:r>
        <w:rPr>
          <w:spacing w:val="-1"/>
          <w:sz w:val="24"/>
        </w:rPr>
        <w:t xml:space="preserve"> </w:t>
      </w:r>
      <w:r>
        <w:rPr>
          <w:sz w:val="24"/>
        </w:rPr>
        <w:t>напряжений;</w:t>
      </w:r>
    </w:p>
    <w:p w:rsidR="00962CEE" w:rsidRDefault="00DA727F">
      <w:pPr>
        <w:pStyle w:val="a4"/>
        <w:numPr>
          <w:ilvl w:val="2"/>
          <w:numId w:val="42"/>
        </w:numPr>
        <w:tabs>
          <w:tab w:val="left" w:pos="1302"/>
        </w:tabs>
        <w:spacing w:before="14"/>
        <w:ind w:firstLine="840"/>
        <w:rPr>
          <w:sz w:val="24"/>
        </w:rPr>
      </w:pPr>
      <w:r>
        <w:rPr>
          <w:sz w:val="24"/>
        </w:rPr>
        <w:t>отклонение частоты от своего номинального</w:t>
      </w:r>
      <w:r>
        <w:rPr>
          <w:spacing w:val="-4"/>
          <w:sz w:val="24"/>
        </w:rPr>
        <w:t xml:space="preserve"> </w:t>
      </w:r>
      <w:r>
        <w:rPr>
          <w:sz w:val="24"/>
        </w:rPr>
        <w:t>значения;</w:t>
      </w:r>
    </w:p>
    <w:p w:rsidR="00962CEE" w:rsidRDefault="00DA727F">
      <w:pPr>
        <w:pStyle w:val="a4"/>
        <w:numPr>
          <w:ilvl w:val="2"/>
          <w:numId w:val="42"/>
        </w:numPr>
        <w:tabs>
          <w:tab w:val="left" w:pos="1302"/>
        </w:tabs>
        <w:spacing w:before="11"/>
        <w:ind w:firstLine="840"/>
        <w:rPr>
          <w:sz w:val="24"/>
        </w:rPr>
      </w:pPr>
      <w:r>
        <w:rPr>
          <w:sz w:val="24"/>
        </w:rPr>
        <w:t>длительность провала</w:t>
      </w:r>
      <w:r>
        <w:rPr>
          <w:spacing w:val="-2"/>
          <w:sz w:val="24"/>
        </w:rPr>
        <w:t xml:space="preserve"> </w:t>
      </w:r>
      <w:r>
        <w:rPr>
          <w:sz w:val="24"/>
        </w:rPr>
        <w:t>напряжения;</w:t>
      </w:r>
    </w:p>
    <w:p w:rsidR="00962CEE" w:rsidRDefault="00DA727F">
      <w:pPr>
        <w:pStyle w:val="a4"/>
        <w:numPr>
          <w:ilvl w:val="2"/>
          <w:numId w:val="42"/>
        </w:numPr>
        <w:tabs>
          <w:tab w:val="left" w:pos="1302"/>
        </w:tabs>
        <w:spacing w:before="13"/>
        <w:ind w:firstLine="840"/>
        <w:rPr>
          <w:sz w:val="24"/>
        </w:rPr>
      </w:pPr>
      <w:r>
        <w:rPr>
          <w:sz w:val="24"/>
        </w:rPr>
        <w:t>импульс</w:t>
      </w:r>
      <w:r>
        <w:rPr>
          <w:spacing w:val="-2"/>
          <w:sz w:val="24"/>
        </w:rPr>
        <w:t xml:space="preserve"> </w:t>
      </w:r>
      <w:r>
        <w:rPr>
          <w:sz w:val="24"/>
        </w:rPr>
        <w:t>напряжения;</w:t>
      </w:r>
    </w:p>
    <w:p w:rsidR="00962CEE" w:rsidRDefault="00DA727F">
      <w:pPr>
        <w:pStyle w:val="a4"/>
        <w:numPr>
          <w:ilvl w:val="2"/>
          <w:numId w:val="42"/>
        </w:numPr>
        <w:tabs>
          <w:tab w:val="left" w:pos="1302"/>
        </w:tabs>
        <w:spacing w:before="13"/>
        <w:ind w:firstLine="840"/>
        <w:rPr>
          <w:sz w:val="24"/>
        </w:rPr>
      </w:pPr>
      <w:r>
        <w:rPr>
          <w:sz w:val="24"/>
        </w:rPr>
        <w:t>временное</w:t>
      </w:r>
      <w:r>
        <w:rPr>
          <w:spacing w:val="-2"/>
          <w:sz w:val="24"/>
        </w:rPr>
        <w:t xml:space="preserve"> </w:t>
      </w:r>
      <w:r>
        <w:rPr>
          <w:sz w:val="24"/>
        </w:rPr>
        <w:t>перенапряжение.</w:t>
      </w:r>
    </w:p>
    <w:p w:rsidR="00962CEE" w:rsidRDefault="00962CEE">
      <w:pPr>
        <w:pStyle w:val="a3"/>
        <w:spacing w:before="2"/>
        <w:rPr>
          <w:sz w:val="25"/>
        </w:rPr>
      </w:pPr>
    </w:p>
    <w:p w:rsidR="00962CEE" w:rsidRDefault="00DA727F">
      <w:pPr>
        <w:pStyle w:val="a3"/>
        <w:spacing w:line="252" w:lineRule="auto"/>
        <w:ind w:left="222" w:right="226" w:firstLine="719"/>
        <w:jc w:val="both"/>
      </w:pPr>
      <w:r>
        <w:t>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w:t>
      </w:r>
    </w:p>
    <w:p w:rsidR="00962CEE" w:rsidRDefault="00DA727F">
      <w:pPr>
        <w:pStyle w:val="a3"/>
        <w:spacing w:before="122" w:line="252" w:lineRule="auto"/>
        <w:ind w:left="222" w:right="231" w:firstLine="719"/>
        <w:jc w:val="both"/>
      </w:pPr>
      <w:r>
        <w:t>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w:t>
      </w:r>
    </w:p>
    <w:p w:rsidR="00962CEE" w:rsidRDefault="00962CEE">
      <w:pPr>
        <w:pStyle w:val="a3"/>
        <w:spacing w:before="3"/>
        <w:rPr>
          <w:sz w:val="34"/>
        </w:rPr>
      </w:pPr>
    </w:p>
    <w:p w:rsidR="00962CEE" w:rsidRDefault="00DA727F">
      <w:pPr>
        <w:pStyle w:val="a4"/>
        <w:numPr>
          <w:ilvl w:val="2"/>
          <w:numId w:val="42"/>
        </w:numPr>
        <w:tabs>
          <w:tab w:val="left" w:pos="1302"/>
        </w:tabs>
        <w:spacing w:line="252" w:lineRule="auto"/>
        <w:ind w:right="227" w:firstLine="840"/>
        <w:jc w:val="both"/>
        <w:rPr>
          <w:sz w:val="24"/>
        </w:rPr>
      </w:pPr>
      <w:r>
        <w:rPr>
          <w:sz w:val="24"/>
        </w:rPr>
        <w:t>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w:t>
      </w:r>
      <w:r>
        <w:rPr>
          <w:spacing w:val="-11"/>
          <w:sz w:val="24"/>
        </w:rPr>
        <w:t xml:space="preserve"> </w:t>
      </w:r>
      <w:r>
        <w:rPr>
          <w:sz w:val="24"/>
        </w:rPr>
        <w:t>договоров;</w:t>
      </w:r>
    </w:p>
    <w:p w:rsidR="00962CEE" w:rsidRDefault="00DA727F">
      <w:pPr>
        <w:pStyle w:val="a4"/>
        <w:numPr>
          <w:ilvl w:val="2"/>
          <w:numId w:val="42"/>
        </w:numPr>
        <w:tabs>
          <w:tab w:val="left" w:pos="1302"/>
        </w:tabs>
        <w:spacing w:line="293" w:lineRule="exact"/>
        <w:ind w:firstLine="840"/>
        <w:rPr>
          <w:sz w:val="24"/>
        </w:rPr>
      </w:pPr>
      <w:r>
        <w:rPr>
          <w:sz w:val="24"/>
        </w:rPr>
        <w:t>срок восстановления</w:t>
      </w:r>
      <w:r>
        <w:rPr>
          <w:spacing w:val="-1"/>
          <w:sz w:val="24"/>
        </w:rPr>
        <w:t xml:space="preserve"> </w:t>
      </w:r>
      <w:r>
        <w:rPr>
          <w:sz w:val="24"/>
        </w:rPr>
        <w:t>энергоснабжения.</w:t>
      </w:r>
    </w:p>
    <w:p w:rsidR="00962CEE" w:rsidRDefault="00962CEE">
      <w:pPr>
        <w:pStyle w:val="a3"/>
        <w:spacing w:before="2"/>
        <w:rPr>
          <w:sz w:val="25"/>
        </w:rPr>
      </w:pPr>
    </w:p>
    <w:p w:rsidR="00962CEE" w:rsidRDefault="00DA727F">
      <w:pPr>
        <w:pStyle w:val="a3"/>
        <w:spacing w:before="1" w:line="252" w:lineRule="auto"/>
        <w:ind w:left="222" w:right="229" w:firstLine="719"/>
        <w:jc w:val="both"/>
      </w:pPr>
      <w:r>
        <w:t>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w:t>
      </w:r>
    </w:p>
    <w:p w:rsidR="00962CEE" w:rsidRDefault="00962CEE">
      <w:pPr>
        <w:spacing w:line="252" w:lineRule="auto"/>
        <w:jc w:val="both"/>
        <w:sectPr w:rsidR="00962CEE">
          <w:headerReference w:type="default" r:id="rId50"/>
          <w:footerReference w:type="default" r:id="rId51"/>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32"/>
          <w:cols w:space="720"/>
        </w:sectPr>
      </w:pPr>
    </w:p>
    <w:p w:rsidR="00962CEE" w:rsidRDefault="002F0767">
      <w:pPr>
        <w:pStyle w:val="a3"/>
        <w:spacing w:before="61" w:line="242" w:lineRule="auto"/>
        <w:ind w:left="2941" w:right="412" w:hanging="2526"/>
      </w:pPr>
      <w:r>
        <w:lastRenderedPageBreak/>
        <w:pict>
          <v:group id="_x0000_s4002" style="position:absolute;left:0;text-align:left;margin-left:83.65pt;margin-top:32.15pt;width:470.75pt;height:4.45pt;z-index:1576;mso-wrap-distance-left:0;mso-wrap-distance-right:0;mso-position-horizontal-relative:page" coordorigin="1673,643" coordsize="9415,89">
            <v:line id="_x0000_s4004" style="position:absolute" from="1673,701" to="11087,701" strokecolor="#612322" strokeweight="3pt"/>
            <v:line id="_x0000_s4003"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4"/>
        <w:rPr>
          <w:sz w:val="9"/>
        </w:rPr>
      </w:pPr>
    </w:p>
    <w:p w:rsidR="00962CEE" w:rsidRDefault="00DA727F">
      <w:pPr>
        <w:pStyle w:val="a3"/>
        <w:spacing w:before="90" w:line="252" w:lineRule="auto"/>
        <w:ind w:left="222" w:right="229"/>
        <w:jc w:val="both"/>
      </w:pPr>
      <w:r>
        <w:t>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 потребителями определяется в том числе в соответствии с жилищным законодательством Российской Федерации.</w:t>
      </w:r>
    </w:p>
    <w:p w:rsidR="00962CEE" w:rsidRDefault="00DA727F">
      <w:pPr>
        <w:pStyle w:val="a3"/>
        <w:spacing w:before="121" w:line="252" w:lineRule="auto"/>
        <w:ind w:left="222" w:right="225" w:firstLine="719"/>
        <w:jc w:val="both"/>
      </w:pPr>
      <w:r>
        <w:t>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w:t>
      </w:r>
    </w:p>
    <w:p w:rsidR="00962CEE" w:rsidRDefault="00DA727F">
      <w:pPr>
        <w:pStyle w:val="a3"/>
        <w:spacing w:before="121" w:line="252" w:lineRule="auto"/>
        <w:ind w:left="222" w:right="227" w:firstLine="719"/>
        <w:jc w:val="both"/>
      </w:pPr>
      <w:r>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13109-97</w:t>
      </w:r>
    </w:p>
    <w:p w:rsidR="00962CEE" w:rsidRDefault="00DA727F">
      <w:pPr>
        <w:pStyle w:val="a3"/>
        <w:spacing w:before="120" w:line="252" w:lineRule="auto"/>
        <w:ind w:left="222" w:right="232" w:firstLine="719"/>
        <w:jc w:val="both"/>
      </w:pPr>
      <w:r>
        <w:t>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w:t>
      </w:r>
    </w:p>
    <w:p w:rsidR="00962CEE" w:rsidRDefault="00DA727F">
      <w:pPr>
        <w:pStyle w:val="a3"/>
        <w:spacing w:before="120" w:line="252" w:lineRule="auto"/>
        <w:ind w:left="222" w:right="233" w:firstLine="719"/>
        <w:jc w:val="both"/>
      </w:pPr>
      <w:r>
        <w:t>Контроль за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w:t>
      </w:r>
    </w:p>
    <w:p w:rsidR="00962CEE" w:rsidRDefault="00DA727F">
      <w:pPr>
        <w:pStyle w:val="a3"/>
        <w:spacing w:before="118" w:line="252" w:lineRule="auto"/>
        <w:ind w:left="222" w:right="233" w:firstLine="719"/>
        <w:jc w:val="both"/>
      </w:pPr>
      <w:r>
        <w:t>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w:t>
      </w:r>
    </w:p>
    <w:p w:rsidR="00962CEE" w:rsidRDefault="00DA727F">
      <w:pPr>
        <w:pStyle w:val="a3"/>
        <w:spacing w:before="122" w:line="252" w:lineRule="auto"/>
        <w:ind w:left="222" w:right="227" w:firstLine="719"/>
        <w:jc w:val="both"/>
      </w:pPr>
      <w:r>
        <w:t>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w:t>
      </w:r>
      <w:r>
        <w:rPr>
          <w:spacing w:val="-1"/>
        </w:rPr>
        <w:t xml:space="preserve"> </w:t>
      </w:r>
      <w:r>
        <w:t>включительно.</w:t>
      </w:r>
    </w:p>
    <w:p w:rsidR="00962CEE" w:rsidRDefault="00DA727F">
      <w:pPr>
        <w:pStyle w:val="a3"/>
        <w:spacing w:before="120" w:line="252" w:lineRule="auto"/>
        <w:ind w:left="222" w:right="234" w:firstLine="719"/>
        <w:jc w:val="both"/>
      </w:pPr>
      <w:r>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w:t>
      </w:r>
      <w:r>
        <w:rPr>
          <w:spacing w:val="-3"/>
        </w:rPr>
        <w:t xml:space="preserve"> </w:t>
      </w:r>
      <w:r>
        <w:t>потребителями.</w:t>
      </w:r>
    </w:p>
    <w:p w:rsidR="00962CEE" w:rsidRDefault="00962CEE">
      <w:pPr>
        <w:pStyle w:val="a3"/>
        <w:rPr>
          <w:sz w:val="35"/>
        </w:rPr>
      </w:pPr>
    </w:p>
    <w:p w:rsidR="00962CEE" w:rsidRDefault="00DA727F">
      <w:pPr>
        <w:pStyle w:val="5"/>
        <w:ind w:left="222"/>
      </w:pPr>
      <w:r>
        <w:t>Состояние учёта</w:t>
      </w:r>
    </w:p>
    <w:p w:rsidR="00962CEE" w:rsidRDefault="00962CEE">
      <w:pPr>
        <w:pStyle w:val="a3"/>
        <w:spacing w:before="5"/>
        <w:rPr>
          <w:b/>
          <w:sz w:val="20"/>
        </w:rPr>
      </w:pPr>
    </w:p>
    <w:p w:rsidR="00962CEE" w:rsidRDefault="00DA727F">
      <w:pPr>
        <w:pStyle w:val="a3"/>
        <w:ind w:left="222" w:right="710"/>
      </w:pPr>
      <w:r>
        <w:t>Доля поставки электроэнергии потребителям, расчеты за которую осуществляются по приборам учета, составляет 100%.</w:t>
      </w:r>
    </w:p>
    <w:p w:rsidR="00962CEE" w:rsidRDefault="00DA727F">
      <w:pPr>
        <w:pStyle w:val="5"/>
        <w:spacing w:before="8"/>
        <w:ind w:left="222"/>
        <w:jc w:val="both"/>
      </w:pPr>
      <w:r>
        <w:t>Воздействие на окружающую среду</w:t>
      </w:r>
    </w:p>
    <w:p w:rsidR="00962CEE" w:rsidRDefault="00962CEE">
      <w:pPr>
        <w:jc w:val="both"/>
        <w:sectPr w:rsidR="00962CEE">
          <w:headerReference w:type="default" r:id="rId52"/>
          <w:footerReference w:type="default" r:id="rId53"/>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33"/>
          <w:cols w:space="720"/>
        </w:sectPr>
      </w:pPr>
    </w:p>
    <w:p w:rsidR="00962CEE" w:rsidRDefault="002F0767">
      <w:pPr>
        <w:pStyle w:val="a3"/>
        <w:spacing w:before="61" w:line="242" w:lineRule="auto"/>
        <w:ind w:left="2941" w:right="412" w:hanging="2526"/>
      </w:pPr>
      <w:r>
        <w:lastRenderedPageBreak/>
        <w:pict>
          <v:group id="_x0000_s3999" style="position:absolute;left:0;text-align:left;margin-left:83.65pt;margin-top:32.15pt;width:470.75pt;height:4.45pt;z-index:1600;mso-wrap-distance-left:0;mso-wrap-distance-right:0;mso-position-horizontal-relative:page" coordorigin="1673,643" coordsize="9415,89">
            <v:line id="_x0000_s4001" style="position:absolute" from="1673,701" to="11087,701" strokecolor="#612322" strokeweight="3pt"/>
            <v:line id="_x0000_s4000"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4"/>
        <w:rPr>
          <w:sz w:val="9"/>
        </w:rPr>
      </w:pPr>
    </w:p>
    <w:p w:rsidR="00962CEE" w:rsidRDefault="00DA727F">
      <w:pPr>
        <w:pStyle w:val="a3"/>
        <w:spacing w:before="90"/>
        <w:ind w:left="222" w:right="448"/>
      </w:pPr>
      <w:r>
        <w:t>ГЭС не наносит разрушающего влияния на атмосферу. В МО «Светогорское городское поселение» Выборгского района Ленинградской области есть собственные безопасные – ГЭС, по сравнению с ТЭС АЭС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w:t>
      </w:r>
    </w:p>
    <w:p w:rsidR="00962CEE" w:rsidRDefault="00DA727F">
      <w:pPr>
        <w:pStyle w:val="a3"/>
        <w:spacing w:before="1"/>
        <w:ind w:left="222" w:right="478"/>
      </w:pPr>
      <w:r>
        <w:t>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w:t>
      </w:r>
    </w:p>
    <w:p w:rsidR="00962CEE" w:rsidRDefault="00DA727F">
      <w:pPr>
        <w:pStyle w:val="a3"/>
        <w:ind w:left="222" w:right="404"/>
      </w:pPr>
      <w:r>
        <w:t>Элементы системы электроснабжения, оказывающие воздействие на окружающую среду после истечения нормативного срока эксплуатации:</w:t>
      </w:r>
    </w:p>
    <w:p w:rsidR="00962CEE" w:rsidRDefault="00DA727F">
      <w:pPr>
        <w:pStyle w:val="a4"/>
        <w:numPr>
          <w:ilvl w:val="2"/>
          <w:numId w:val="42"/>
        </w:numPr>
        <w:tabs>
          <w:tab w:val="left" w:pos="1302"/>
        </w:tabs>
        <w:spacing w:line="294" w:lineRule="exact"/>
        <w:ind w:firstLine="840"/>
        <w:rPr>
          <w:sz w:val="24"/>
        </w:rPr>
      </w:pPr>
      <w:r>
        <w:rPr>
          <w:sz w:val="24"/>
        </w:rPr>
        <w:t>масляные силовые трансформаторы и высоковольтные масляные</w:t>
      </w:r>
      <w:r>
        <w:rPr>
          <w:spacing w:val="-20"/>
          <w:sz w:val="24"/>
        </w:rPr>
        <w:t xml:space="preserve"> </w:t>
      </w:r>
      <w:r>
        <w:rPr>
          <w:sz w:val="24"/>
        </w:rPr>
        <w:t>выключатели;</w:t>
      </w:r>
    </w:p>
    <w:p w:rsidR="00962CEE" w:rsidRDefault="00DA727F">
      <w:pPr>
        <w:pStyle w:val="a4"/>
        <w:numPr>
          <w:ilvl w:val="2"/>
          <w:numId w:val="42"/>
        </w:numPr>
        <w:tabs>
          <w:tab w:val="left" w:pos="1302"/>
        </w:tabs>
        <w:spacing w:before="13"/>
        <w:ind w:firstLine="840"/>
        <w:rPr>
          <w:sz w:val="24"/>
        </w:rPr>
      </w:pPr>
      <w:r>
        <w:rPr>
          <w:sz w:val="24"/>
        </w:rPr>
        <w:t>аккумуляторные</w:t>
      </w:r>
      <w:r>
        <w:rPr>
          <w:spacing w:val="-3"/>
          <w:sz w:val="24"/>
        </w:rPr>
        <w:t xml:space="preserve"> </w:t>
      </w:r>
      <w:r>
        <w:rPr>
          <w:sz w:val="24"/>
        </w:rPr>
        <w:t>батареи;</w:t>
      </w:r>
    </w:p>
    <w:p w:rsidR="00962CEE" w:rsidRDefault="00DA727F">
      <w:pPr>
        <w:pStyle w:val="a4"/>
        <w:numPr>
          <w:ilvl w:val="2"/>
          <w:numId w:val="42"/>
        </w:numPr>
        <w:tabs>
          <w:tab w:val="left" w:pos="1302"/>
        </w:tabs>
        <w:spacing w:before="13"/>
        <w:ind w:firstLine="840"/>
        <w:rPr>
          <w:sz w:val="24"/>
        </w:rPr>
      </w:pPr>
      <w:r>
        <w:rPr>
          <w:sz w:val="24"/>
        </w:rPr>
        <w:t>масляные</w:t>
      </w:r>
      <w:r>
        <w:rPr>
          <w:spacing w:val="-3"/>
          <w:sz w:val="24"/>
        </w:rPr>
        <w:t xml:space="preserve"> </w:t>
      </w:r>
      <w:r>
        <w:rPr>
          <w:sz w:val="24"/>
        </w:rPr>
        <w:t>кабели.</w:t>
      </w:r>
    </w:p>
    <w:p w:rsidR="00962CEE" w:rsidRDefault="00DA727F">
      <w:pPr>
        <w:pStyle w:val="a3"/>
        <w:spacing w:before="15"/>
        <w:ind w:left="222" w:right="335"/>
      </w:pPr>
      <w: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962CEE" w:rsidRDefault="00DA727F">
      <w:pPr>
        <w:pStyle w:val="a3"/>
        <w:ind w:left="222" w:right="416"/>
      </w:pPr>
      <w:r>
        <w:t>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w:t>
      </w:r>
    </w:p>
    <w:p w:rsidR="00962CEE" w:rsidRDefault="00DA727F">
      <w:pPr>
        <w:pStyle w:val="a3"/>
        <w:ind w:left="222" w:right="239"/>
      </w:pPr>
      <w: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w:t>
      </w:r>
      <w:r>
        <w:rPr>
          <w:spacing w:val="-34"/>
        </w:rPr>
        <w:t xml:space="preserve"> </w:t>
      </w:r>
      <w:r>
        <w:t>и отработавших трансформаторов и выключателей.</w:t>
      </w:r>
    </w:p>
    <w:p w:rsidR="00962CEE" w:rsidRDefault="00DA727F">
      <w:pPr>
        <w:pStyle w:val="a3"/>
        <w:ind w:left="222" w:right="431"/>
      </w:pPr>
      <w:r>
        <w:t>Для исключения опасности нанесения ущерба окружающей среде возможно применение сухих трансформаторов и вакуумных выключателей вместо масляных.</w:t>
      </w:r>
    </w:p>
    <w:p w:rsidR="00962CEE" w:rsidRDefault="00DA727F">
      <w:pPr>
        <w:pStyle w:val="a3"/>
        <w:ind w:left="222" w:right="435"/>
      </w:pPr>
      <w:r>
        <w:t>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962CEE" w:rsidRDefault="00962CEE">
      <w:pPr>
        <w:pStyle w:val="a3"/>
        <w:spacing w:before="10"/>
        <w:rPr>
          <w:sz w:val="29"/>
        </w:rPr>
      </w:pPr>
    </w:p>
    <w:p w:rsidR="00962CEE" w:rsidRDefault="00DA727F">
      <w:pPr>
        <w:pStyle w:val="5"/>
        <w:ind w:left="222"/>
      </w:pPr>
      <w:r>
        <w:t>Анализ финансового состояния. Тарифы на коммунальные ресурсы</w:t>
      </w:r>
    </w:p>
    <w:p w:rsidR="00962CEE" w:rsidRDefault="00962CEE">
      <w:pPr>
        <w:pStyle w:val="a3"/>
        <w:spacing w:before="5"/>
        <w:rPr>
          <w:b/>
          <w:sz w:val="20"/>
        </w:rPr>
      </w:pPr>
    </w:p>
    <w:p w:rsidR="00962CEE" w:rsidRDefault="00DA727F">
      <w:pPr>
        <w:pStyle w:val="a3"/>
        <w:ind w:left="222" w:right="488"/>
      </w:pPr>
      <w:r>
        <w:t>Приказом Комитета по тарифам и ценовой политике от 29 ноября 2013года №167-п «Об установлении тарифов на электрическую энергию, поставляемую населению и приравненным к нему категориям потребителей Ленинградской области, на 2014 год» установлены следующие тарифы:</w:t>
      </w:r>
    </w:p>
    <w:p w:rsidR="00962CEE" w:rsidRDefault="00DA727F">
      <w:pPr>
        <w:pStyle w:val="a4"/>
        <w:numPr>
          <w:ilvl w:val="2"/>
          <w:numId w:val="42"/>
        </w:numPr>
        <w:tabs>
          <w:tab w:val="left" w:pos="1302"/>
        </w:tabs>
        <w:spacing w:before="1" w:line="249" w:lineRule="auto"/>
        <w:ind w:right="227" w:firstLine="840"/>
        <w:jc w:val="both"/>
        <w:rPr>
          <w:sz w:val="24"/>
        </w:rPr>
      </w:pPr>
      <w:r>
        <w:rPr>
          <w:sz w:val="24"/>
        </w:rPr>
        <w:t>для населения, проживающего в городских населенных пунктах в домах, оборудованных в установленном порядке стационарными газовыми плитами – 2,55 (2,59 с 01.07.2012) руб./кВт·ч, темп роста 2014/2012 гг. – 105,7 %;</w:t>
      </w:r>
    </w:p>
    <w:p w:rsidR="00962CEE" w:rsidRDefault="00DA727F">
      <w:pPr>
        <w:pStyle w:val="a4"/>
        <w:numPr>
          <w:ilvl w:val="2"/>
          <w:numId w:val="42"/>
        </w:numPr>
        <w:tabs>
          <w:tab w:val="left" w:pos="1302"/>
        </w:tabs>
        <w:spacing w:before="5" w:line="252" w:lineRule="auto"/>
        <w:ind w:right="233" w:firstLine="840"/>
        <w:rPr>
          <w:sz w:val="24"/>
        </w:rPr>
      </w:pPr>
      <w:r>
        <w:rPr>
          <w:sz w:val="24"/>
        </w:rPr>
        <w:t>для населения, проживающего в городских населенных пунктах в домах, оборудованных в установленном порядке стационарными электроплитами и</w:t>
      </w:r>
      <w:r>
        <w:rPr>
          <w:spacing w:val="22"/>
          <w:sz w:val="24"/>
        </w:rPr>
        <w:t xml:space="preserve"> </w:t>
      </w:r>
      <w:r>
        <w:rPr>
          <w:sz w:val="24"/>
        </w:rPr>
        <w:t>(или)</w:t>
      </w:r>
    </w:p>
    <w:p w:rsidR="00962CEE" w:rsidRDefault="00962CEE">
      <w:pPr>
        <w:spacing w:line="252" w:lineRule="auto"/>
        <w:rPr>
          <w:sz w:val="24"/>
        </w:rPr>
        <w:sectPr w:rsidR="00962CEE">
          <w:headerReference w:type="default" r:id="rId54"/>
          <w:footerReference w:type="default" r:id="rId55"/>
          <w:pgSz w:w="11910" w:h="16840"/>
          <w:pgMar w:top="620" w:right="620" w:bottom="1700" w:left="1480" w:header="0" w:footer="1502" w:gutter="0"/>
          <w:pgBorders w:offsetFrom="page">
            <w:top w:val="single" w:sz="2" w:space="24" w:color="000000"/>
            <w:left w:val="single" w:sz="2" w:space="24" w:color="000000"/>
            <w:bottom w:val="single" w:sz="2" w:space="24" w:color="000000"/>
            <w:right w:val="single" w:sz="2" w:space="24" w:color="000000"/>
          </w:pgBorders>
          <w:pgNumType w:start="34"/>
          <w:cols w:space="720"/>
        </w:sectPr>
      </w:pPr>
    </w:p>
    <w:p w:rsidR="00962CEE" w:rsidRDefault="002F0767">
      <w:pPr>
        <w:pStyle w:val="a3"/>
        <w:spacing w:before="61" w:line="242" w:lineRule="auto"/>
        <w:ind w:left="2941" w:right="412" w:hanging="2526"/>
      </w:pPr>
      <w:r>
        <w:lastRenderedPageBreak/>
        <w:pict>
          <v:group id="_x0000_s3996" style="position:absolute;left:0;text-align:left;margin-left:83.65pt;margin-top:32.15pt;width:470.75pt;height:4.45pt;z-index:1624;mso-wrap-distance-left:0;mso-wrap-distance-right:0;mso-position-horizontal-relative:page" coordorigin="1673,643" coordsize="9415,89">
            <v:line id="_x0000_s3998" style="position:absolute" from="1673,701" to="11087,701" strokecolor="#612322" strokeweight="3pt"/>
            <v:line id="_x0000_s3997"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4"/>
        <w:rPr>
          <w:sz w:val="9"/>
        </w:rPr>
      </w:pPr>
    </w:p>
    <w:p w:rsidR="00962CEE" w:rsidRDefault="00DA727F">
      <w:pPr>
        <w:pStyle w:val="a3"/>
        <w:spacing w:before="90" w:line="252" w:lineRule="auto"/>
        <w:ind w:left="222" w:right="412"/>
      </w:pPr>
      <w:r>
        <w:t>электроотопительными установками, – 2,88 (1,82 с 01.07.2012) руб./кВт·ч, темп роста 2014/2012 гг. – 105,4 %;</w:t>
      </w:r>
    </w:p>
    <w:p w:rsidR="00962CEE" w:rsidRDefault="00DA727F">
      <w:pPr>
        <w:pStyle w:val="a4"/>
        <w:numPr>
          <w:ilvl w:val="2"/>
          <w:numId w:val="42"/>
        </w:numPr>
        <w:tabs>
          <w:tab w:val="left" w:pos="1302"/>
        </w:tabs>
        <w:spacing w:line="252" w:lineRule="auto"/>
        <w:ind w:right="227" w:firstLine="840"/>
        <w:rPr>
          <w:sz w:val="24"/>
        </w:rPr>
      </w:pPr>
      <w:r>
        <w:rPr>
          <w:sz w:val="24"/>
        </w:rPr>
        <w:t>для населения, проживающего в сельских населенных пунктах – 3,21 (1,82 с 01.07.2012) руб./кВт·ч, темп роста 2014/2012 гг. – 105,4 %.</w:t>
      </w:r>
    </w:p>
    <w:p w:rsidR="00962CEE" w:rsidRDefault="00962CEE">
      <w:pPr>
        <w:spacing w:line="252" w:lineRule="auto"/>
        <w:rPr>
          <w:sz w:val="24"/>
        </w:rPr>
        <w:sectPr w:rsidR="00962CEE">
          <w:headerReference w:type="default" r:id="rId56"/>
          <w:footerReference w:type="default" r:id="rId57"/>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35"/>
          <w:cols w:space="720"/>
        </w:sectPr>
      </w:pPr>
    </w:p>
    <w:p w:rsidR="00962CEE" w:rsidRDefault="002F0767">
      <w:pPr>
        <w:pStyle w:val="a3"/>
        <w:spacing w:before="61" w:line="242" w:lineRule="auto"/>
        <w:ind w:left="2941" w:right="412" w:hanging="2526"/>
      </w:pPr>
      <w:r>
        <w:lastRenderedPageBreak/>
        <w:pict>
          <v:group id="_x0000_s3993" style="position:absolute;left:0;text-align:left;margin-left:83.65pt;margin-top:32.15pt;width:470.75pt;height:4.45pt;z-index:1648;mso-wrap-distance-left:0;mso-wrap-distance-right:0;mso-position-horizontal-relative:page" coordorigin="1673,643" coordsize="9415,89">
            <v:line id="_x0000_s3995" style="position:absolute" from="1673,701" to="11087,701" strokecolor="#612322" strokeweight="3pt"/>
            <v:line id="_x0000_s3994"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0"/>
        </w:rPr>
      </w:pPr>
    </w:p>
    <w:p w:rsidR="00962CEE" w:rsidRDefault="00DA727F">
      <w:pPr>
        <w:pStyle w:val="5"/>
        <w:spacing w:before="90"/>
        <w:ind w:left="222"/>
      </w:pPr>
      <w:r>
        <w:t>Имеющиеся проблемы и направления их решения</w:t>
      </w:r>
    </w:p>
    <w:p w:rsidR="00962CEE" w:rsidRDefault="00DA727F">
      <w:pPr>
        <w:pStyle w:val="a3"/>
        <w:spacing w:before="233"/>
        <w:ind w:left="222" w:right="677"/>
      </w:pPr>
      <w:r>
        <w:t>Система электроснабжения Светогорского городского поселения выдерживает максимальные нагрузки потребителей, поэтому оборудование новых источников электроэнергии в поселении не требуется. Существуют проблемы с транспортировкой электроэнергии из-за устаревших трансформаторных подстанций. В следствие чего возникают периодические отключения электроэнергии.</w:t>
      </w:r>
    </w:p>
    <w:p w:rsidR="00962CEE" w:rsidRDefault="00DA727F">
      <w:pPr>
        <w:pStyle w:val="a3"/>
        <w:ind w:left="222" w:right="1056"/>
      </w:pPr>
      <w:r>
        <w:t>Для решения этой проблемы будет проведено мероприятие по реконструкции всех трансформаторных подстанций.</w:t>
      </w:r>
    </w:p>
    <w:p w:rsidR="00962CEE" w:rsidRDefault="00962CEE">
      <w:pPr>
        <w:sectPr w:rsidR="00962CEE">
          <w:headerReference w:type="default" r:id="rId58"/>
          <w:footerReference w:type="default" r:id="rId59"/>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36"/>
          <w:cols w:space="720"/>
        </w:sectPr>
      </w:pPr>
    </w:p>
    <w:p w:rsidR="00962CEE" w:rsidRDefault="002F0767">
      <w:pPr>
        <w:pStyle w:val="a3"/>
        <w:spacing w:before="61" w:line="242" w:lineRule="auto"/>
        <w:ind w:left="2941" w:right="412" w:hanging="2526"/>
      </w:pPr>
      <w:r>
        <w:lastRenderedPageBreak/>
        <w:pict>
          <v:group id="_x0000_s3990" style="position:absolute;left:0;text-align:left;margin-left:83.65pt;margin-top:32.15pt;width:470.75pt;height:4.45pt;z-index:1672;mso-wrap-distance-left:0;mso-wrap-distance-right:0;mso-position-horizontal-relative:page" coordorigin="1673,643" coordsize="9415,89">
            <v:line id="_x0000_s3992" style="position:absolute" from="1673,701" to="11087,701" strokecolor="#612322" strokeweight="3pt"/>
            <v:line id="_x0000_s3991"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10"/>
        <w:rPr>
          <w:sz w:val="29"/>
        </w:rPr>
      </w:pPr>
    </w:p>
    <w:p w:rsidR="00962CEE" w:rsidRDefault="00DA727F">
      <w:pPr>
        <w:spacing w:before="101"/>
        <w:ind w:left="222"/>
        <w:rPr>
          <w:rFonts w:ascii="Cambria" w:hAnsi="Cambria"/>
        </w:rPr>
      </w:pPr>
      <w:bookmarkStart w:id="15" w:name="_bookmark14"/>
      <w:bookmarkEnd w:id="15"/>
      <w:r>
        <w:rPr>
          <w:rFonts w:ascii="Cambria" w:hAnsi="Cambria"/>
          <w:sz w:val="28"/>
        </w:rPr>
        <w:t>С</w:t>
      </w:r>
      <w:r>
        <w:rPr>
          <w:rFonts w:ascii="Cambria" w:hAnsi="Cambria"/>
        </w:rPr>
        <w:t xml:space="preserve">ИСТЕМА </w:t>
      </w:r>
      <w:r>
        <w:rPr>
          <w:rFonts w:ascii="Cambria" w:hAnsi="Cambria"/>
          <w:sz w:val="28"/>
        </w:rPr>
        <w:t>Т</w:t>
      </w:r>
      <w:r>
        <w:rPr>
          <w:rFonts w:ascii="Cambria" w:hAnsi="Cambria"/>
        </w:rPr>
        <w:t>ЕПЛОСНАБЖЕНИЯ</w:t>
      </w:r>
    </w:p>
    <w:p w:rsidR="00962CEE" w:rsidRDefault="00DA727F">
      <w:pPr>
        <w:pStyle w:val="5"/>
        <w:spacing w:before="78"/>
        <w:ind w:left="222"/>
      </w:pPr>
      <w:r>
        <w:t>Характеристика системы и институциональная структура</w:t>
      </w:r>
    </w:p>
    <w:p w:rsidR="00962CEE" w:rsidRDefault="00962CEE">
      <w:pPr>
        <w:pStyle w:val="a3"/>
        <w:spacing w:before="5"/>
        <w:rPr>
          <w:b/>
          <w:sz w:val="20"/>
        </w:rPr>
      </w:pPr>
    </w:p>
    <w:p w:rsidR="00962CEE" w:rsidRDefault="00DA727F">
      <w:pPr>
        <w:pStyle w:val="a3"/>
        <w:spacing w:before="1"/>
        <w:ind w:left="222"/>
      </w:pPr>
      <w:r>
        <w:t>Зоны действия производственных котельных;</w:t>
      </w:r>
    </w:p>
    <w:p w:rsidR="00962CEE" w:rsidRDefault="00962CEE">
      <w:pPr>
        <w:pStyle w:val="a3"/>
        <w:spacing w:before="9"/>
        <w:rPr>
          <w:sz w:val="20"/>
        </w:rPr>
      </w:pPr>
    </w:p>
    <w:p w:rsidR="00962CEE" w:rsidRDefault="00DA727F">
      <w:pPr>
        <w:pStyle w:val="a3"/>
        <w:spacing w:before="1" w:line="252" w:lineRule="auto"/>
        <w:ind w:left="222" w:right="232" w:firstLine="719"/>
        <w:jc w:val="both"/>
      </w:pPr>
      <w:r>
        <w:t>В границах муниципального образования «Светогорское городское поселение» Выборгского района Ленинградской области, свою деятельность осуществляют следующие теплоснабжающие организации:</w:t>
      </w:r>
    </w:p>
    <w:p w:rsidR="00962CEE" w:rsidRDefault="00DA727F">
      <w:pPr>
        <w:pStyle w:val="a4"/>
        <w:numPr>
          <w:ilvl w:val="2"/>
          <w:numId w:val="42"/>
        </w:numPr>
        <w:tabs>
          <w:tab w:val="left" w:pos="1302"/>
        </w:tabs>
        <w:spacing w:before="119"/>
        <w:ind w:firstLine="840"/>
        <w:rPr>
          <w:sz w:val="24"/>
        </w:rPr>
      </w:pPr>
      <w:r>
        <w:rPr>
          <w:sz w:val="24"/>
        </w:rPr>
        <w:t>ЗАО «Интернешнл</w:t>
      </w:r>
      <w:r>
        <w:rPr>
          <w:spacing w:val="1"/>
          <w:sz w:val="24"/>
        </w:rPr>
        <w:t xml:space="preserve"> </w:t>
      </w:r>
      <w:r>
        <w:rPr>
          <w:sz w:val="24"/>
        </w:rPr>
        <w:t>Пейпер»;</w:t>
      </w:r>
    </w:p>
    <w:p w:rsidR="00962CEE" w:rsidRDefault="00DA727F">
      <w:pPr>
        <w:pStyle w:val="a4"/>
        <w:numPr>
          <w:ilvl w:val="2"/>
          <w:numId w:val="42"/>
        </w:numPr>
        <w:tabs>
          <w:tab w:val="left" w:pos="1302"/>
        </w:tabs>
        <w:spacing w:before="13"/>
        <w:ind w:firstLine="840"/>
        <w:rPr>
          <w:sz w:val="24"/>
        </w:rPr>
      </w:pPr>
      <w:r>
        <w:rPr>
          <w:sz w:val="24"/>
        </w:rPr>
        <w:t>ООО</w:t>
      </w:r>
      <w:r>
        <w:rPr>
          <w:spacing w:val="2"/>
          <w:sz w:val="24"/>
        </w:rPr>
        <w:t xml:space="preserve"> </w:t>
      </w:r>
      <w:r>
        <w:rPr>
          <w:sz w:val="24"/>
        </w:rPr>
        <w:t>«СЖКХ».</w:t>
      </w:r>
    </w:p>
    <w:p w:rsidR="00962CEE" w:rsidRDefault="00DA727F">
      <w:pPr>
        <w:pStyle w:val="a3"/>
        <w:spacing w:before="13" w:line="249" w:lineRule="auto"/>
        <w:ind w:left="222" w:right="228" w:firstLine="719"/>
        <w:jc w:val="both"/>
      </w:pPr>
      <w:r>
        <w:t>ЗАО «Интернешнл Пейпер» - владелец Светогорского целлюлозно-бумажного комбината, основанного в 1887 году.</w:t>
      </w:r>
    </w:p>
    <w:p w:rsidR="00962CEE" w:rsidRDefault="00DA727F">
      <w:pPr>
        <w:pStyle w:val="a3"/>
        <w:spacing w:before="125" w:line="252" w:lineRule="auto"/>
        <w:ind w:left="222" w:right="228" w:firstLine="719"/>
        <w:jc w:val="both"/>
      </w:pPr>
      <w:r>
        <w:t>Комбинат имеет в своем составе две ТЭЦ (ТЭЦ-3 и ТЭЦ-4) технологически связанные между собой острым паром. ТЭЦ обеспечивают тепловой энергией непосредственно сам комбинат, а также жилую и общественно административную застройку Светогорска. Теплофикационная часть ТЭЦ-4 обеспечивает г. Светогорск тепловой энергией в виде горячей воды производственных, социальных и жилых потребителей в границах города.</w:t>
      </w:r>
    </w:p>
    <w:p w:rsidR="00962CEE" w:rsidRDefault="00DA727F">
      <w:pPr>
        <w:pStyle w:val="a3"/>
        <w:spacing w:before="122" w:line="252" w:lineRule="auto"/>
        <w:ind w:left="222" w:right="228" w:firstLine="719"/>
        <w:jc w:val="both"/>
      </w:pPr>
      <w:r>
        <w:t>ЗАО «Интернешнл Пейпер» осуществляет производство тепловой энергии и ее последующую продажу ООО «СЖКХ», которое распределяет тепловую энергию непосредственно потребителям. Для определения объемов фактически переданной тепловой энергии от ЗАО «Интернешнл Пейпер» в тепловые сети ООО «СЖКХ», на трубопроводах установлены приборы учета. Границей раздела балансовой принадлежности является граница Предприятия ООО «Светогорское ЖКХ».</w:t>
      </w:r>
    </w:p>
    <w:p w:rsidR="00962CEE" w:rsidRDefault="00DA727F">
      <w:pPr>
        <w:pStyle w:val="a3"/>
        <w:spacing w:before="119" w:line="252" w:lineRule="auto"/>
        <w:ind w:left="222" w:right="224" w:firstLine="719"/>
        <w:jc w:val="both"/>
      </w:pPr>
      <w:r>
        <w:t>Общество с ограниченной ответственностью «Светогорское жилищно- коммунальное хозяйство» муниципального образования «Светогорское городское поселение» Выборгского района Ленинградской области осуществляет свою деятельность с 23 марта 2003 года. На обслуживании в организации находятся 3 котельных малой мощности расположенные в д. Лосево и пгт. Лесогорский, а также тепловые сети в  данных поселках и тепловые сети г.</w:t>
      </w:r>
      <w:r>
        <w:rPr>
          <w:spacing w:val="-7"/>
        </w:rPr>
        <w:t xml:space="preserve"> </w:t>
      </w:r>
      <w:r>
        <w:t>Светогорска.</w:t>
      </w:r>
    </w:p>
    <w:p w:rsidR="00962CEE" w:rsidRDefault="00DA727F">
      <w:pPr>
        <w:pStyle w:val="a3"/>
        <w:spacing w:before="121" w:line="252" w:lineRule="auto"/>
        <w:ind w:left="222" w:right="229" w:firstLine="719"/>
        <w:jc w:val="both"/>
      </w:pPr>
      <w:r>
        <w:t>ООО «СЖКХ» обеспечивает потребителей тепловой энергией и теплоносителем в горячей воде на нужды отопления и горячего водоснабжения. Плата за потребление тепловой энергии взимается в соответствии с показаниями приборов учета и контроля тепловой энергии. В местах, где общедомовые или поквартирные приборы учета тепловой энергии отсутствуют, потребление тепловой энергии определяется расчетным способом.</w:t>
      </w:r>
    </w:p>
    <w:p w:rsidR="00962CEE" w:rsidRDefault="00DA727F">
      <w:pPr>
        <w:pStyle w:val="2"/>
        <w:spacing w:before="123"/>
        <w:ind w:left="222"/>
      </w:pPr>
      <w:r>
        <w:t>Зоны действия индивидуального теплоснабжения;</w:t>
      </w:r>
    </w:p>
    <w:p w:rsidR="00962CEE" w:rsidRDefault="00DA727F">
      <w:pPr>
        <w:pStyle w:val="a3"/>
        <w:spacing w:before="246" w:line="252" w:lineRule="auto"/>
        <w:ind w:left="222" w:right="231" w:firstLine="719"/>
        <w:jc w:val="both"/>
      </w:pPr>
      <w:r>
        <w:t>Индивидуальное теплоснабжение – от автономных источников тепловой энергии осуществляется не менее чем для 20 % жилой застройки на территории городского поселения.</w:t>
      </w:r>
    </w:p>
    <w:p w:rsidR="00962CEE" w:rsidRDefault="00DA727F">
      <w:pPr>
        <w:pStyle w:val="a3"/>
        <w:spacing w:before="119" w:line="252" w:lineRule="auto"/>
        <w:ind w:left="222" w:right="233" w:firstLine="719"/>
        <w:jc w:val="both"/>
      </w:pPr>
      <w:r>
        <w:t>В поселке Правдино отсутствует централизованное теплоснабжение, территория данного населенного пункта относится к зонам индивидуальным источникам тепловой</w:t>
      </w:r>
    </w:p>
    <w:p w:rsidR="00962CEE" w:rsidRDefault="00962CEE">
      <w:pPr>
        <w:spacing w:line="252" w:lineRule="auto"/>
        <w:jc w:val="both"/>
        <w:sectPr w:rsidR="00962CEE">
          <w:headerReference w:type="default" r:id="rId60"/>
          <w:footerReference w:type="default" r:id="rId61"/>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37"/>
          <w:cols w:space="720"/>
        </w:sectPr>
      </w:pPr>
    </w:p>
    <w:p w:rsidR="00962CEE" w:rsidRDefault="002F0767">
      <w:pPr>
        <w:pStyle w:val="a3"/>
        <w:spacing w:before="61" w:line="242" w:lineRule="auto"/>
        <w:ind w:left="2941" w:right="412" w:hanging="2526"/>
      </w:pPr>
      <w:r>
        <w:lastRenderedPageBreak/>
        <w:pict>
          <v:group id="_x0000_s3987" style="position:absolute;left:0;text-align:left;margin-left:83.65pt;margin-top:32.15pt;width:470.75pt;height:4.45pt;z-index:1696;mso-wrap-distance-left:0;mso-wrap-distance-right:0;mso-position-horizontal-relative:page" coordorigin="1673,643" coordsize="9415,89">
            <v:line id="_x0000_s3989" style="position:absolute" from="1673,701" to="11087,701" strokecolor="#612322" strokeweight="3pt"/>
            <v:line id="_x0000_s3988"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4"/>
        <w:rPr>
          <w:sz w:val="9"/>
        </w:rPr>
      </w:pPr>
    </w:p>
    <w:p w:rsidR="00962CEE" w:rsidRDefault="00DA727F">
      <w:pPr>
        <w:pStyle w:val="a3"/>
        <w:spacing w:before="90"/>
        <w:ind w:left="222"/>
      </w:pPr>
      <w:r>
        <w:t>энергии.</w:t>
      </w:r>
    </w:p>
    <w:p w:rsidR="00962CEE" w:rsidRDefault="00DA727F">
      <w:pPr>
        <w:pStyle w:val="a3"/>
        <w:spacing w:before="135" w:line="249" w:lineRule="auto"/>
        <w:ind w:left="222" w:right="227" w:firstLine="719"/>
        <w:jc w:val="both"/>
      </w:pPr>
      <w:r>
        <w:t>Индивидуальная жилая застройка расположена в северо-западной и юго-западной частях города.</w:t>
      </w:r>
    </w:p>
    <w:p w:rsidR="00962CEE" w:rsidRDefault="00DA727F">
      <w:pPr>
        <w:pStyle w:val="a3"/>
        <w:spacing w:before="125" w:line="252" w:lineRule="auto"/>
        <w:ind w:left="222" w:right="230" w:firstLine="719"/>
        <w:jc w:val="both"/>
      </w:pPr>
      <w:r>
        <w:t>В связи с разрозненным характером расположением индивидуальной застройки графическое отображение зон действия индивидуального теплоснабжения является неинформативным. Условно считается, что в зоны действия индивидуального отопления и снабжения горячей водой входят все потребители, не обеспеченные централизованным теплоснабжением.</w:t>
      </w:r>
    </w:p>
    <w:p w:rsidR="00962CEE" w:rsidRDefault="00DA727F">
      <w:pPr>
        <w:pStyle w:val="a3"/>
        <w:spacing w:before="120" w:line="252" w:lineRule="auto"/>
        <w:ind w:left="222" w:right="232" w:firstLine="719"/>
        <w:jc w:val="both"/>
      </w:pPr>
      <w:r>
        <w:t>Основными видами топлива индивидуальной и малоэтажной жилой застройки является газ и уголь. Подключение существующей индивидуальной застройки к сетям централизованного теплоснабжения не планируется.</w:t>
      </w:r>
    </w:p>
    <w:p w:rsidR="00962CEE" w:rsidRDefault="00DA727F">
      <w:pPr>
        <w:pStyle w:val="5"/>
        <w:spacing w:before="125"/>
        <w:ind w:left="941"/>
      </w:pPr>
      <w:r>
        <w:t>Структура основного оборудования;</w:t>
      </w:r>
    </w:p>
    <w:p w:rsidR="00962CEE" w:rsidRDefault="00DA727F">
      <w:pPr>
        <w:pStyle w:val="a3"/>
        <w:spacing w:before="171"/>
        <w:ind w:left="1074"/>
      </w:pPr>
      <w:bookmarkStart w:id="16" w:name="_bookmark15"/>
      <w:bookmarkEnd w:id="16"/>
      <w:r>
        <w:t>Таблица 17. Перечень оборудования теплоснабжающих организаций</w:t>
      </w:r>
    </w:p>
    <w:p w:rsidR="00962CEE" w:rsidRDefault="00962CEE">
      <w:pPr>
        <w:pStyle w:val="a3"/>
        <w:spacing w:before="9"/>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208"/>
        <w:gridCol w:w="857"/>
        <w:gridCol w:w="1426"/>
        <w:gridCol w:w="1186"/>
        <w:gridCol w:w="1313"/>
        <w:gridCol w:w="1292"/>
        <w:gridCol w:w="852"/>
      </w:tblGrid>
      <w:tr w:rsidR="00962CEE">
        <w:trPr>
          <w:trHeight w:val="230"/>
        </w:trPr>
        <w:tc>
          <w:tcPr>
            <w:tcW w:w="9574" w:type="dxa"/>
            <w:gridSpan w:val="8"/>
          </w:tcPr>
          <w:p w:rsidR="00962CEE" w:rsidRDefault="00DA727F">
            <w:pPr>
              <w:pStyle w:val="TableParagraph"/>
              <w:spacing w:line="210" w:lineRule="exact"/>
              <w:ind w:left="3616" w:right="3613"/>
              <w:jc w:val="center"/>
              <w:rPr>
                <w:sz w:val="20"/>
              </w:rPr>
            </w:pPr>
            <w:r>
              <w:rPr>
                <w:sz w:val="20"/>
              </w:rPr>
              <w:t>Насосы</w:t>
            </w:r>
          </w:p>
        </w:tc>
      </w:tr>
      <w:tr w:rsidR="00962CEE">
        <w:trPr>
          <w:trHeight w:val="1149"/>
        </w:trPr>
        <w:tc>
          <w:tcPr>
            <w:tcW w:w="1440" w:type="dxa"/>
          </w:tcPr>
          <w:p w:rsidR="00962CEE" w:rsidRDefault="00962CEE">
            <w:pPr>
              <w:pStyle w:val="TableParagraph"/>
              <w:spacing w:before="2"/>
              <w:rPr>
                <w:sz w:val="29"/>
              </w:rPr>
            </w:pPr>
          </w:p>
          <w:p w:rsidR="00962CEE" w:rsidRDefault="00DA727F">
            <w:pPr>
              <w:pStyle w:val="TableParagraph"/>
              <w:spacing w:before="1"/>
              <w:ind w:left="426" w:right="326" w:hanging="72"/>
              <w:rPr>
                <w:sz w:val="20"/>
              </w:rPr>
            </w:pPr>
            <w:r>
              <w:rPr>
                <w:sz w:val="20"/>
              </w:rPr>
              <w:t>Наимен- ование</w:t>
            </w:r>
          </w:p>
        </w:tc>
        <w:tc>
          <w:tcPr>
            <w:tcW w:w="1208"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100" w:right="93"/>
              <w:jc w:val="center"/>
              <w:rPr>
                <w:sz w:val="20"/>
              </w:rPr>
            </w:pPr>
            <w:r>
              <w:rPr>
                <w:sz w:val="20"/>
              </w:rPr>
              <w:t>Тип</w:t>
            </w:r>
          </w:p>
        </w:tc>
        <w:tc>
          <w:tcPr>
            <w:tcW w:w="857" w:type="dxa"/>
          </w:tcPr>
          <w:p w:rsidR="00962CEE" w:rsidRDefault="00962CEE">
            <w:pPr>
              <w:pStyle w:val="TableParagraph"/>
              <w:spacing w:before="2"/>
              <w:rPr>
                <w:sz w:val="29"/>
              </w:rPr>
            </w:pPr>
          </w:p>
          <w:p w:rsidR="00962CEE" w:rsidRDefault="00DA727F">
            <w:pPr>
              <w:pStyle w:val="TableParagraph"/>
              <w:spacing w:before="1"/>
              <w:ind w:left="160" w:right="131" w:firstLine="67"/>
              <w:rPr>
                <w:sz w:val="20"/>
              </w:rPr>
            </w:pPr>
            <w:r>
              <w:rPr>
                <w:sz w:val="20"/>
              </w:rPr>
              <w:t>Кол- во, шт</w:t>
            </w:r>
          </w:p>
        </w:tc>
        <w:tc>
          <w:tcPr>
            <w:tcW w:w="1426" w:type="dxa"/>
          </w:tcPr>
          <w:p w:rsidR="00962CEE" w:rsidRDefault="00962CEE">
            <w:pPr>
              <w:pStyle w:val="TableParagraph"/>
              <w:spacing w:before="2"/>
              <w:rPr>
                <w:sz w:val="29"/>
              </w:rPr>
            </w:pPr>
          </w:p>
          <w:p w:rsidR="00962CEE" w:rsidRDefault="00DA727F">
            <w:pPr>
              <w:pStyle w:val="TableParagraph"/>
              <w:spacing w:before="1"/>
              <w:ind w:left="275" w:firstLine="235"/>
              <w:rPr>
                <w:sz w:val="20"/>
              </w:rPr>
            </w:pPr>
            <w:r>
              <w:rPr>
                <w:sz w:val="20"/>
              </w:rPr>
              <w:t xml:space="preserve">Дата </w:t>
            </w:r>
            <w:r>
              <w:rPr>
                <w:w w:val="95"/>
                <w:sz w:val="20"/>
              </w:rPr>
              <w:t>установки</w:t>
            </w:r>
          </w:p>
        </w:tc>
        <w:tc>
          <w:tcPr>
            <w:tcW w:w="1186" w:type="dxa"/>
          </w:tcPr>
          <w:p w:rsidR="00962CEE" w:rsidRDefault="00962CEE">
            <w:pPr>
              <w:pStyle w:val="TableParagraph"/>
              <w:spacing w:before="2"/>
              <w:rPr>
                <w:sz w:val="29"/>
              </w:rPr>
            </w:pPr>
          </w:p>
          <w:p w:rsidR="00962CEE" w:rsidRDefault="00DA727F">
            <w:pPr>
              <w:pStyle w:val="TableParagraph"/>
              <w:spacing w:before="1"/>
              <w:ind w:left="400" w:right="228" w:hanging="147"/>
              <w:rPr>
                <w:sz w:val="20"/>
              </w:rPr>
            </w:pPr>
            <w:r>
              <w:rPr>
                <w:sz w:val="20"/>
              </w:rPr>
              <w:t>Подача, м3/ч</w:t>
            </w:r>
          </w:p>
        </w:tc>
        <w:tc>
          <w:tcPr>
            <w:tcW w:w="1313" w:type="dxa"/>
          </w:tcPr>
          <w:p w:rsidR="00962CEE" w:rsidRDefault="00962CEE">
            <w:pPr>
              <w:pStyle w:val="TableParagraph"/>
              <w:spacing w:before="2"/>
              <w:rPr>
                <w:sz w:val="29"/>
              </w:rPr>
            </w:pPr>
          </w:p>
          <w:p w:rsidR="00962CEE" w:rsidRDefault="00DA727F">
            <w:pPr>
              <w:pStyle w:val="TableParagraph"/>
              <w:spacing w:before="1"/>
              <w:ind w:left="279" w:right="255" w:firstLine="79"/>
              <w:rPr>
                <w:sz w:val="20"/>
              </w:rPr>
            </w:pPr>
            <w:r>
              <w:rPr>
                <w:sz w:val="20"/>
              </w:rPr>
              <w:t>Напор, м.вод.ст.</w:t>
            </w:r>
          </w:p>
        </w:tc>
        <w:tc>
          <w:tcPr>
            <w:tcW w:w="1292" w:type="dxa"/>
          </w:tcPr>
          <w:p w:rsidR="00962CEE" w:rsidRDefault="00962CEE">
            <w:pPr>
              <w:pStyle w:val="TableParagraph"/>
              <w:spacing w:before="2"/>
              <w:rPr>
                <w:sz w:val="29"/>
              </w:rPr>
            </w:pPr>
          </w:p>
          <w:p w:rsidR="00962CEE" w:rsidRDefault="00DA727F">
            <w:pPr>
              <w:pStyle w:val="TableParagraph"/>
              <w:spacing w:before="1"/>
              <w:ind w:left="313" w:hanging="123"/>
              <w:rPr>
                <w:sz w:val="20"/>
              </w:rPr>
            </w:pPr>
            <w:r>
              <w:rPr>
                <w:w w:val="95"/>
                <w:sz w:val="20"/>
              </w:rPr>
              <w:t xml:space="preserve">Мощность </w:t>
            </w:r>
            <w:r>
              <w:rPr>
                <w:sz w:val="20"/>
              </w:rPr>
              <w:t>э/д, кВт</w:t>
            </w:r>
          </w:p>
        </w:tc>
        <w:tc>
          <w:tcPr>
            <w:tcW w:w="852" w:type="dxa"/>
          </w:tcPr>
          <w:p w:rsidR="00962CEE" w:rsidRDefault="00DA727F">
            <w:pPr>
              <w:pStyle w:val="TableParagraph"/>
              <w:ind w:left="171" w:right="165" w:firstLine="52"/>
              <w:jc w:val="both"/>
              <w:rPr>
                <w:sz w:val="20"/>
              </w:rPr>
            </w:pPr>
            <w:r>
              <w:rPr>
                <w:sz w:val="20"/>
              </w:rPr>
              <w:t>Ско- рость вращ-</w:t>
            </w:r>
          </w:p>
          <w:p w:rsidR="00962CEE" w:rsidRDefault="00DA727F">
            <w:pPr>
              <w:pStyle w:val="TableParagraph"/>
              <w:spacing w:line="230" w:lineRule="exact"/>
              <w:ind w:left="123" w:right="120" w:firstLine="76"/>
              <w:jc w:val="both"/>
              <w:rPr>
                <w:sz w:val="20"/>
              </w:rPr>
            </w:pPr>
            <w:r>
              <w:rPr>
                <w:sz w:val="20"/>
              </w:rPr>
              <w:t xml:space="preserve">ения, </w:t>
            </w:r>
            <w:r>
              <w:rPr>
                <w:w w:val="95"/>
                <w:sz w:val="20"/>
              </w:rPr>
              <w:t>об/мин</w:t>
            </w:r>
          </w:p>
        </w:tc>
      </w:tr>
      <w:tr w:rsidR="00962CEE">
        <w:trPr>
          <w:trHeight w:val="229"/>
        </w:trPr>
        <w:tc>
          <w:tcPr>
            <w:tcW w:w="9574" w:type="dxa"/>
            <w:gridSpan w:val="8"/>
          </w:tcPr>
          <w:p w:rsidR="00962CEE" w:rsidRDefault="00DA727F">
            <w:pPr>
              <w:pStyle w:val="TableParagraph"/>
              <w:spacing w:line="209" w:lineRule="exact"/>
              <w:ind w:left="3615" w:right="3613"/>
              <w:jc w:val="center"/>
              <w:rPr>
                <w:sz w:val="20"/>
              </w:rPr>
            </w:pPr>
            <w:r>
              <w:rPr>
                <w:sz w:val="20"/>
              </w:rPr>
              <w:t>г. Светогорск</w:t>
            </w:r>
          </w:p>
        </w:tc>
      </w:tr>
      <w:tr w:rsidR="00962CEE">
        <w:trPr>
          <w:trHeight w:val="230"/>
        </w:trPr>
        <w:tc>
          <w:tcPr>
            <w:tcW w:w="1440" w:type="dxa"/>
          </w:tcPr>
          <w:p w:rsidR="00962CEE" w:rsidRDefault="00DA727F">
            <w:pPr>
              <w:pStyle w:val="TableParagraph"/>
              <w:spacing w:line="210" w:lineRule="exact"/>
              <w:ind w:left="103" w:right="95"/>
              <w:jc w:val="center"/>
              <w:rPr>
                <w:sz w:val="20"/>
              </w:rPr>
            </w:pPr>
            <w:r>
              <w:rPr>
                <w:sz w:val="20"/>
              </w:rPr>
              <w:t>Сетевой</w:t>
            </w:r>
          </w:p>
        </w:tc>
        <w:tc>
          <w:tcPr>
            <w:tcW w:w="1208" w:type="dxa"/>
          </w:tcPr>
          <w:p w:rsidR="00962CEE" w:rsidRDefault="00DA727F">
            <w:pPr>
              <w:pStyle w:val="TableParagraph"/>
              <w:spacing w:line="210" w:lineRule="exact"/>
              <w:ind w:left="251"/>
              <w:rPr>
                <w:sz w:val="20"/>
              </w:rPr>
            </w:pPr>
            <w:r>
              <w:rPr>
                <w:sz w:val="20"/>
              </w:rPr>
              <w:t>Д630-90</w:t>
            </w:r>
          </w:p>
        </w:tc>
        <w:tc>
          <w:tcPr>
            <w:tcW w:w="857" w:type="dxa"/>
          </w:tcPr>
          <w:p w:rsidR="00962CEE" w:rsidRDefault="00DA727F">
            <w:pPr>
              <w:pStyle w:val="TableParagraph"/>
              <w:spacing w:line="210" w:lineRule="exact"/>
              <w:ind w:left="5"/>
              <w:jc w:val="center"/>
              <w:rPr>
                <w:sz w:val="20"/>
              </w:rPr>
            </w:pPr>
            <w:r>
              <w:rPr>
                <w:w w:val="99"/>
                <w:sz w:val="20"/>
              </w:rPr>
              <w:t>3</w:t>
            </w:r>
          </w:p>
        </w:tc>
        <w:tc>
          <w:tcPr>
            <w:tcW w:w="1426" w:type="dxa"/>
          </w:tcPr>
          <w:p w:rsidR="00962CEE" w:rsidRDefault="00DA727F">
            <w:pPr>
              <w:pStyle w:val="TableParagraph"/>
              <w:spacing w:line="210" w:lineRule="exact"/>
              <w:ind w:left="7"/>
              <w:jc w:val="center"/>
              <w:rPr>
                <w:sz w:val="20"/>
              </w:rPr>
            </w:pPr>
            <w:r>
              <w:rPr>
                <w:w w:val="99"/>
                <w:sz w:val="20"/>
              </w:rPr>
              <w:t>-</w:t>
            </w:r>
          </w:p>
        </w:tc>
        <w:tc>
          <w:tcPr>
            <w:tcW w:w="1186" w:type="dxa"/>
          </w:tcPr>
          <w:p w:rsidR="00962CEE" w:rsidRDefault="00DA727F">
            <w:pPr>
              <w:pStyle w:val="TableParagraph"/>
              <w:spacing w:line="210" w:lineRule="exact"/>
              <w:ind w:right="430"/>
              <w:jc w:val="right"/>
              <w:rPr>
                <w:sz w:val="20"/>
              </w:rPr>
            </w:pPr>
            <w:r>
              <w:rPr>
                <w:sz w:val="20"/>
              </w:rPr>
              <w:t>600</w:t>
            </w:r>
          </w:p>
        </w:tc>
        <w:tc>
          <w:tcPr>
            <w:tcW w:w="1313" w:type="dxa"/>
          </w:tcPr>
          <w:p w:rsidR="00962CEE" w:rsidRDefault="00DA727F">
            <w:pPr>
              <w:pStyle w:val="TableParagraph"/>
              <w:spacing w:line="210" w:lineRule="exact"/>
              <w:ind w:left="4"/>
              <w:jc w:val="center"/>
              <w:rPr>
                <w:sz w:val="20"/>
              </w:rPr>
            </w:pPr>
            <w:r>
              <w:rPr>
                <w:w w:val="99"/>
                <w:sz w:val="20"/>
              </w:rPr>
              <w:t>9</w:t>
            </w:r>
          </w:p>
        </w:tc>
        <w:tc>
          <w:tcPr>
            <w:tcW w:w="1292" w:type="dxa"/>
          </w:tcPr>
          <w:p w:rsidR="00962CEE" w:rsidRDefault="00DA727F">
            <w:pPr>
              <w:pStyle w:val="TableParagraph"/>
              <w:spacing w:line="210" w:lineRule="exact"/>
              <w:ind w:left="399" w:right="392"/>
              <w:jc w:val="center"/>
              <w:rPr>
                <w:sz w:val="20"/>
              </w:rPr>
            </w:pPr>
            <w:r>
              <w:rPr>
                <w:sz w:val="20"/>
              </w:rPr>
              <w:t>250</w:t>
            </w:r>
          </w:p>
        </w:tc>
        <w:tc>
          <w:tcPr>
            <w:tcW w:w="852" w:type="dxa"/>
          </w:tcPr>
          <w:p w:rsidR="00962CEE" w:rsidRDefault="00DA727F">
            <w:pPr>
              <w:pStyle w:val="TableParagraph"/>
              <w:spacing w:line="210" w:lineRule="exact"/>
              <w:ind w:left="95" w:right="91"/>
              <w:jc w:val="center"/>
              <w:rPr>
                <w:sz w:val="20"/>
              </w:rPr>
            </w:pPr>
            <w:r>
              <w:rPr>
                <w:sz w:val="20"/>
              </w:rPr>
              <w:t>1500</w:t>
            </w:r>
          </w:p>
        </w:tc>
      </w:tr>
      <w:tr w:rsidR="00962CEE">
        <w:trPr>
          <w:trHeight w:val="230"/>
        </w:trPr>
        <w:tc>
          <w:tcPr>
            <w:tcW w:w="1440" w:type="dxa"/>
          </w:tcPr>
          <w:p w:rsidR="00962CEE" w:rsidRDefault="00DA727F">
            <w:pPr>
              <w:pStyle w:val="TableParagraph"/>
              <w:spacing w:line="210" w:lineRule="exact"/>
              <w:ind w:left="103" w:right="95"/>
              <w:jc w:val="center"/>
              <w:rPr>
                <w:sz w:val="20"/>
              </w:rPr>
            </w:pPr>
            <w:r>
              <w:rPr>
                <w:sz w:val="20"/>
              </w:rPr>
              <w:t>Сетевой</w:t>
            </w:r>
          </w:p>
        </w:tc>
        <w:tc>
          <w:tcPr>
            <w:tcW w:w="1208" w:type="dxa"/>
          </w:tcPr>
          <w:p w:rsidR="00962CEE" w:rsidRDefault="00DA727F">
            <w:pPr>
              <w:pStyle w:val="TableParagraph"/>
              <w:spacing w:line="210" w:lineRule="exact"/>
              <w:ind w:right="188"/>
              <w:jc w:val="right"/>
              <w:rPr>
                <w:sz w:val="20"/>
              </w:rPr>
            </w:pPr>
            <w:r>
              <w:rPr>
                <w:w w:val="95"/>
                <w:sz w:val="20"/>
              </w:rPr>
              <w:t>Д125-125</w:t>
            </w:r>
          </w:p>
        </w:tc>
        <w:tc>
          <w:tcPr>
            <w:tcW w:w="857" w:type="dxa"/>
          </w:tcPr>
          <w:p w:rsidR="00962CEE" w:rsidRDefault="00DA727F">
            <w:pPr>
              <w:pStyle w:val="TableParagraph"/>
              <w:spacing w:line="210" w:lineRule="exact"/>
              <w:ind w:left="5"/>
              <w:jc w:val="center"/>
              <w:rPr>
                <w:sz w:val="20"/>
              </w:rPr>
            </w:pPr>
            <w:r>
              <w:rPr>
                <w:w w:val="99"/>
                <w:sz w:val="20"/>
              </w:rPr>
              <w:t>2</w:t>
            </w:r>
          </w:p>
        </w:tc>
        <w:tc>
          <w:tcPr>
            <w:tcW w:w="1426" w:type="dxa"/>
          </w:tcPr>
          <w:p w:rsidR="00962CEE" w:rsidRDefault="00DA727F">
            <w:pPr>
              <w:pStyle w:val="TableParagraph"/>
              <w:spacing w:line="210" w:lineRule="exact"/>
              <w:ind w:left="7"/>
              <w:jc w:val="center"/>
              <w:rPr>
                <w:sz w:val="20"/>
              </w:rPr>
            </w:pPr>
            <w:r>
              <w:rPr>
                <w:w w:val="99"/>
                <w:sz w:val="20"/>
              </w:rPr>
              <w:t>-</w:t>
            </w:r>
          </w:p>
        </w:tc>
        <w:tc>
          <w:tcPr>
            <w:tcW w:w="1186" w:type="dxa"/>
          </w:tcPr>
          <w:p w:rsidR="00962CEE" w:rsidRDefault="00DA727F">
            <w:pPr>
              <w:pStyle w:val="TableParagraph"/>
              <w:spacing w:line="210" w:lineRule="exact"/>
              <w:ind w:right="380"/>
              <w:jc w:val="right"/>
              <w:rPr>
                <w:sz w:val="20"/>
              </w:rPr>
            </w:pPr>
            <w:r>
              <w:rPr>
                <w:sz w:val="20"/>
              </w:rPr>
              <w:t>1100</w:t>
            </w:r>
          </w:p>
        </w:tc>
        <w:tc>
          <w:tcPr>
            <w:tcW w:w="1313" w:type="dxa"/>
          </w:tcPr>
          <w:p w:rsidR="00962CEE" w:rsidRDefault="00DA727F">
            <w:pPr>
              <w:pStyle w:val="TableParagraph"/>
              <w:spacing w:line="210" w:lineRule="exact"/>
              <w:ind w:left="459" w:right="454"/>
              <w:jc w:val="center"/>
              <w:rPr>
                <w:sz w:val="20"/>
              </w:rPr>
            </w:pPr>
            <w:r>
              <w:rPr>
                <w:sz w:val="20"/>
              </w:rPr>
              <w:t>10</w:t>
            </w:r>
          </w:p>
        </w:tc>
        <w:tc>
          <w:tcPr>
            <w:tcW w:w="1292" w:type="dxa"/>
          </w:tcPr>
          <w:p w:rsidR="00962CEE" w:rsidRDefault="00DA727F">
            <w:pPr>
              <w:pStyle w:val="TableParagraph"/>
              <w:spacing w:line="210" w:lineRule="exact"/>
              <w:ind w:left="399" w:right="392"/>
              <w:jc w:val="center"/>
              <w:rPr>
                <w:sz w:val="20"/>
              </w:rPr>
            </w:pPr>
            <w:r>
              <w:rPr>
                <w:sz w:val="20"/>
              </w:rPr>
              <w:t>500</w:t>
            </w:r>
          </w:p>
        </w:tc>
        <w:tc>
          <w:tcPr>
            <w:tcW w:w="852" w:type="dxa"/>
          </w:tcPr>
          <w:p w:rsidR="00962CEE" w:rsidRDefault="00DA727F">
            <w:pPr>
              <w:pStyle w:val="TableParagraph"/>
              <w:spacing w:line="210" w:lineRule="exact"/>
              <w:ind w:left="95" w:right="91"/>
              <w:jc w:val="center"/>
              <w:rPr>
                <w:sz w:val="20"/>
              </w:rPr>
            </w:pPr>
            <w:r>
              <w:rPr>
                <w:sz w:val="20"/>
              </w:rPr>
              <w:t>1500</w:t>
            </w:r>
          </w:p>
        </w:tc>
      </w:tr>
      <w:tr w:rsidR="00962CEE">
        <w:trPr>
          <w:trHeight w:val="460"/>
        </w:trPr>
        <w:tc>
          <w:tcPr>
            <w:tcW w:w="1440" w:type="dxa"/>
          </w:tcPr>
          <w:p w:rsidR="00962CEE" w:rsidRDefault="00DA727F">
            <w:pPr>
              <w:pStyle w:val="TableParagraph"/>
              <w:spacing w:line="223" w:lineRule="exact"/>
              <w:ind w:left="405"/>
              <w:rPr>
                <w:sz w:val="20"/>
              </w:rPr>
            </w:pPr>
            <w:r>
              <w:rPr>
                <w:sz w:val="20"/>
              </w:rPr>
              <w:t>Подпи-</w:t>
            </w:r>
          </w:p>
          <w:p w:rsidR="00962CEE" w:rsidRDefault="00DA727F">
            <w:pPr>
              <w:pStyle w:val="TableParagraph"/>
              <w:spacing w:line="217" w:lineRule="exact"/>
              <w:ind w:left="400"/>
              <w:rPr>
                <w:sz w:val="20"/>
              </w:rPr>
            </w:pPr>
            <w:r>
              <w:rPr>
                <w:sz w:val="20"/>
              </w:rPr>
              <w:t>точный</w:t>
            </w:r>
          </w:p>
        </w:tc>
        <w:tc>
          <w:tcPr>
            <w:tcW w:w="1208" w:type="dxa"/>
          </w:tcPr>
          <w:p w:rsidR="00962CEE" w:rsidRDefault="00DA727F">
            <w:pPr>
              <w:pStyle w:val="TableParagraph"/>
              <w:spacing w:before="108"/>
              <w:ind w:left="251"/>
              <w:rPr>
                <w:sz w:val="20"/>
              </w:rPr>
            </w:pPr>
            <w:r>
              <w:rPr>
                <w:sz w:val="20"/>
              </w:rPr>
              <w:t>Д320-70</w:t>
            </w:r>
          </w:p>
        </w:tc>
        <w:tc>
          <w:tcPr>
            <w:tcW w:w="857" w:type="dxa"/>
          </w:tcPr>
          <w:p w:rsidR="00962CEE" w:rsidRDefault="00DA727F">
            <w:pPr>
              <w:pStyle w:val="TableParagraph"/>
              <w:spacing w:before="108"/>
              <w:ind w:left="5"/>
              <w:jc w:val="center"/>
              <w:rPr>
                <w:sz w:val="20"/>
              </w:rPr>
            </w:pPr>
            <w:r>
              <w:rPr>
                <w:w w:val="99"/>
                <w:sz w:val="20"/>
              </w:rPr>
              <w:t>3</w:t>
            </w:r>
          </w:p>
        </w:tc>
        <w:tc>
          <w:tcPr>
            <w:tcW w:w="1426" w:type="dxa"/>
          </w:tcPr>
          <w:p w:rsidR="00962CEE" w:rsidRDefault="00DA727F">
            <w:pPr>
              <w:pStyle w:val="TableParagraph"/>
              <w:spacing w:before="108"/>
              <w:ind w:left="7"/>
              <w:jc w:val="center"/>
              <w:rPr>
                <w:sz w:val="20"/>
              </w:rPr>
            </w:pPr>
            <w:r>
              <w:rPr>
                <w:w w:val="99"/>
                <w:sz w:val="20"/>
              </w:rPr>
              <w:t>-</w:t>
            </w:r>
          </w:p>
        </w:tc>
        <w:tc>
          <w:tcPr>
            <w:tcW w:w="1186" w:type="dxa"/>
          </w:tcPr>
          <w:p w:rsidR="00962CEE" w:rsidRDefault="00DA727F">
            <w:pPr>
              <w:pStyle w:val="TableParagraph"/>
              <w:spacing w:before="108"/>
              <w:ind w:right="430"/>
              <w:jc w:val="right"/>
              <w:rPr>
                <w:sz w:val="20"/>
              </w:rPr>
            </w:pPr>
            <w:r>
              <w:rPr>
                <w:sz w:val="20"/>
              </w:rPr>
              <w:t>320</w:t>
            </w:r>
          </w:p>
        </w:tc>
        <w:tc>
          <w:tcPr>
            <w:tcW w:w="1313" w:type="dxa"/>
          </w:tcPr>
          <w:p w:rsidR="00962CEE" w:rsidRDefault="00DA727F">
            <w:pPr>
              <w:pStyle w:val="TableParagraph"/>
              <w:spacing w:before="108"/>
              <w:ind w:left="4"/>
              <w:jc w:val="center"/>
              <w:rPr>
                <w:sz w:val="20"/>
              </w:rPr>
            </w:pPr>
            <w:r>
              <w:rPr>
                <w:w w:val="99"/>
                <w:sz w:val="20"/>
              </w:rPr>
              <w:t>7</w:t>
            </w:r>
          </w:p>
        </w:tc>
        <w:tc>
          <w:tcPr>
            <w:tcW w:w="1292" w:type="dxa"/>
          </w:tcPr>
          <w:p w:rsidR="00962CEE" w:rsidRDefault="00DA727F">
            <w:pPr>
              <w:pStyle w:val="TableParagraph"/>
              <w:spacing w:before="108"/>
              <w:ind w:left="399" w:right="392"/>
              <w:jc w:val="center"/>
              <w:rPr>
                <w:sz w:val="20"/>
              </w:rPr>
            </w:pPr>
            <w:r>
              <w:rPr>
                <w:sz w:val="20"/>
              </w:rPr>
              <w:t>90</w:t>
            </w:r>
          </w:p>
        </w:tc>
        <w:tc>
          <w:tcPr>
            <w:tcW w:w="852" w:type="dxa"/>
          </w:tcPr>
          <w:p w:rsidR="00962CEE" w:rsidRDefault="00DA727F">
            <w:pPr>
              <w:pStyle w:val="TableParagraph"/>
              <w:spacing w:before="108"/>
              <w:ind w:left="95" w:right="91"/>
              <w:jc w:val="center"/>
              <w:rPr>
                <w:sz w:val="20"/>
              </w:rPr>
            </w:pPr>
            <w:r>
              <w:rPr>
                <w:sz w:val="20"/>
              </w:rPr>
              <w:t>3000</w:t>
            </w:r>
          </w:p>
        </w:tc>
      </w:tr>
      <w:tr w:rsidR="00962CEE">
        <w:trPr>
          <w:trHeight w:val="230"/>
        </w:trPr>
        <w:tc>
          <w:tcPr>
            <w:tcW w:w="9574" w:type="dxa"/>
            <w:gridSpan w:val="8"/>
          </w:tcPr>
          <w:p w:rsidR="00962CEE" w:rsidRDefault="00DA727F">
            <w:pPr>
              <w:pStyle w:val="TableParagraph"/>
              <w:spacing w:line="210" w:lineRule="exact"/>
              <w:ind w:left="3615" w:right="3613"/>
              <w:jc w:val="center"/>
              <w:rPr>
                <w:sz w:val="20"/>
              </w:rPr>
            </w:pPr>
            <w:r>
              <w:rPr>
                <w:sz w:val="20"/>
              </w:rPr>
              <w:t>пгт. Лесогорский</w:t>
            </w:r>
          </w:p>
        </w:tc>
      </w:tr>
      <w:tr w:rsidR="00962CEE">
        <w:trPr>
          <w:trHeight w:val="458"/>
        </w:trPr>
        <w:tc>
          <w:tcPr>
            <w:tcW w:w="1440" w:type="dxa"/>
          </w:tcPr>
          <w:p w:rsidR="00962CEE" w:rsidRDefault="00DA727F">
            <w:pPr>
              <w:pStyle w:val="TableParagraph"/>
              <w:spacing w:line="223" w:lineRule="exact"/>
              <w:ind w:left="369"/>
              <w:rPr>
                <w:sz w:val="20"/>
              </w:rPr>
            </w:pPr>
            <w:r>
              <w:rPr>
                <w:sz w:val="20"/>
              </w:rPr>
              <w:t>Сетевой</w:t>
            </w:r>
          </w:p>
          <w:p w:rsidR="00962CEE" w:rsidRDefault="00DA727F">
            <w:pPr>
              <w:pStyle w:val="TableParagraph"/>
              <w:spacing w:line="215" w:lineRule="exact"/>
              <w:ind w:left="335"/>
              <w:rPr>
                <w:sz w:val="20"/>
              </w:rPr>
            </w:pPr>
            <w:r>
              <w:rPr>
                <w:sz w:val="20"/>
              </w:rPr>
              <w:t>(зимний)</w:t>
            </w:r>
          </w:p>
        </w:tc>
        <w:tc>
          <w:tcPr>
            <w:tcW w:w="1208" w:type="dxa"/>
          </w:tcPr>
          <w:p w:rsidR="00962CEE" w:rsidRDefault="00DA727F">
            <w:pPr>
              <w:pStyle w:val="TableParagraph"/>
              <w:spacing w:line="223" w:lineRule="exact"/>
              <w:ind w:left="103" w:right="93"/>
              <w:jc w:val="center"/>
              <w:rPr>
                <w:sz w:val="20"/>
              </w:rPr>
            </w:pPr>
            <w:r>
              <w:rPr>
                <w:sz w:val="20"/>
              </w:rPr>
              <w:t>К200-150-</w:t>
            </w:r>
          </w:p>
          <w:p w:rsidR="00962CEE" w:rsidRDefault="00DA727F">
            <w:pPr>
              <w:pStyle w:val="TableParagraph"/>
              <w:spacing w:line="215" w:lineRule="exact"/>
              <w:ind w:left="104" w:right="93"/>
              <w:jc w:val="center"/>
              <w:rPr>
                <w:sz w:val="20"/>
              </w:rPr>
            </w:pPr>
            <w:r>
              <w:rPr>
                <w:sz w:val="20"/>
              </w:rPr>
              <w:t>315</w:t>
            </w:r>
          </w:p>
        </w:tc>
        <w:tc>
          <w:tcPr>
            <w:tcW w:w="857" w:type="dxa"/>
          </w:tcPr>
          <w:p w:rsidR="00962CEE" w:rsidRDefault="00DA727F">
            <w:pPr>
              <w:pStyle w:val="TableParagraph"/>
              <w:spacing w:before="108"/>
              <w:ind w:left="5"/>
              <w:jc w:val="center"/>
              <w:rPr>
                <w:sz w:val="20"/>
              </w:rPr>
            </w:pPr>
            <w:r>
              <w:rPr>
                <w:w w:val="99"/>
                <w:sz w:val="20"/>
              </w:rPr>
              <w:t>1</w:t>
            </w:r>
          </w:p>
        </w:tc>
        <w:tc>
          <w:tcPr>
            <w:tcW w:w="1426" w:type="dxa"/>
          </w:tcPr>
          <w:p w:rsidR="00962CEE" w:rsidRDefault="00DA727F">
            <w:pPr>
              <w:pStyle w:val="TableParagraph"/>
              <w:spacing w:before="108"/>
              <w:ind w:left="240" w:right="235"/>
              <w:jc w:val="center"/>
              <w:rPr>
                <w:sz w:val="20"/>
              </w:rPr>
            </w:pPr>
            <w:r>
              <w:rPr>
                <w:sz w:val="20"/>
              </w:rPr>
              <w:t>01.09.2001</w:t>
            </w:r>
          </w:p>
        </w:tc>
        <w:tc>
          <w:tcPr>
            <w:tcW w:w="1186" w:type="dxa"/>
          </w:tcPr>
          <w:p w:rsidR="00962CEE" w:rsidRDefault="00DA727F">
            <w:pPr>
              <w:pStyle w:val="TableParagraph"/>
              <w:spacing w:before="108"/>
              <w:ind w:right="430"/>
              <w:jc w:val="right"/>
              <w:rPr>
                <w:sz w:val="20"/>
              </w:rPr>
            </w:pPr>
            <w:r>
              <w:rPr>
                <w:sz w:val="20"/>
              </w:rPr>
              <w:t>315</w:t>
            </w:r>
          </w:p>
        </w:tc>
        <w:tc>
          <w:tcPr>
            <w:tcW w:w="1313" w:type="dxa"/>
          </w:tcPr>
          <w:p w:rsidR="00962CEE" w:rsidRDefault="00DA727F">
            <w:pPr>
              <w:pStyle w:val="TableParagraph"/>
              <w:spacing w:before="108"/>
              <w:ind w:left="459" w:right="454"/>
              <w:jc w:val="center"/>
              <w:rPr>
                <w:sz w:val="20"/>
              </w:rPr>
            </w:pPr>
            <w:r>
              <w:rPr>
                <w:sz w:val="20"/>
              </w:rPr>
              <w:t>32</w:t>
            </w:r>
          </w:p>
        </w:tc>
        <w:tc>
          <w:tcPr>
            <w:tcW w:w="1292" w:type="dxa"/>
          </w:tcPr>
          <w:p w:rsidR="00962CEE" w:rsidRDefault="00DA727F">
            <w:pPr>
              <w:pStyle w:val="TableParagraph"/>
              <w:spacing w:before="108"/>
              <w:ind w:left="399" w:right="392"/>
              <w:jc w:val="center"/>
              <w:rPr>
                <w:sz w:val="20"/>
              </w:rPr>
            </w:pPr>
            <w:r>
              <w:rPr>
                <w:sz w:val="20"/>
              </w:rPr>
              <w:t>45</w:t>
            </w:r>
          </w:p>
        </w:tc>
        <w:tc>
          <w:tcPr>
            <w:tcW w:w="852" w:type="dxa"/>
          </w:tcPr>
          <w:p w:rsidR="00962CEE" w:rsidRDefault="00DA727F">
            <w:pPr>
              <w:pStyle w:val="TableParagraph"/>
              <w:spacing w:before="108"/>
              <w:ind w:left="95" w:right="91"/>
              <w:jc w:val="center"/>
              <w:rPr>
                <w:sz w:val="20"/>
              </w:rPr>
            </w:pPr>
            <w:r>
              <w:rPr>
                <w:sz w:val="20"/>
              </w:rPr>
              <w:t>1500</w:t>
            </w:r>
          </w:p>
        </w:tc>
      </w:tr>
      <w:tr w:rsidR="00962CEE">
        <w:trPr>
          <w:trHeight w:val="460"/>
        </w:trPr>
        <w:tc>
          <w:tcPr>
            <w:tcW w:w="1440" w:type="dxa"/>
          </w:tcPr>
          <w:p w:rsidR="00962CEE" w:rsidRDefault="00DA727F">
            <w:pPr>
              <w:pStyle w:val="TableParagraph"/>
              <w:spacing w:line="228" w:lineRule="exact"/>
              <w:ind w:left="355" w:right="341" w:firstLine="14"/>
              <w:rPr>
                <w:sz w:val="20"/>
              </w:rPr>
            </w:pPr>
            <w:r>
              <w:rPr>
                <w:sz w:val="20"/>
              </w:rPr>
              <w:t xml:space="preserve">Сетевой </w:t>
            </w:r>
            <w:r>
              <w:rPr>
                <w:w w:val="95"/>
                <w:sz w:val="20"/>
              </w:rPr>
              <w:t>(летний)</w:t>
            </w:r>
          </w:p>
        </w:tc>
        <w:tc>
          <w:tcPr>
            <w:tcW w:w="1208" w:type="dxa"/>
          </w:tcPr>
          <w:p w:rsidR="00962CEE" w:rsidRDefault="00DA727F">
            <w:pPr>
              <w:pStyle w:val="TableParagraph"/>
              <w:spacing w:line="225" w:lineRule="exact"/>
              <w:ind w:left="239"/>
              <w:rPr>
                <w:sz w:val="20"/>
              </w:rPr>
            </w:pPr>
            <w:r>
              <w:rPr>
                <w:sz w:val="20"/>
              </w:rPr>
              <w:t>КМ 125-</w:t>
            </w:r>
          </w:p>
          <w:p w:rsidR="00962CEE" w:rsidRDefault="00DA727F">
            <w:pPr>
              <w:pStyle w:val="TableParagraph"/>
              <w:spacing w:line="216" w:lineRule="exact"/>
              <w:ind w:left="268"/>
              <w:rPr>
                <w:sz w:val="20"/>
              </w:rPr>
            </w:pPr>
            <w:r>
              <w:rPr>
                <w:sz w:val="20"/>
              </w:rPr>
              <w:t>100-160</w:t>
            </w:r>
          </w:p>
        </w:tc>
        <w:tc>
          <w:tcPr>
            <w:tcW w:w="857" w:type="dxa"/>
          </w:tcPr>
          <w:p w:rsidR="00962CEE" w:rsidRDefault="00DA727F">
            <w:pPr>
              <w:pStyle w:val="TableParagraph"/>
              <w:spacing w:before="111"/>
              <w:ind w:left="5"/>
              <w:jc w:val="center"/>
              <w:rPr>
                <w:sz w:val="20"/>
              </w:rPr>
            </w:pPr>
            <w:r>
              <w:rPr>
                <w:w w:val="99"/>
                <w:sz w:val="20"/>
              </w:rPr>
              <w:t>1</w:t>
            </w:r>
          </w:p>
        </w:tc>
        <w:tc>
          <w:tcPr>
            <w:tcW w:w="1426" w:type="dxa"/>
          </w:tcPr>
          <w:p w:rsidR="00962CEE" w:rsidRDefault="00DA727F">
            <w:pPr>
              <w:pStyle w:val="TableParagraph"/>
              <w:spacing w:before="111"/>
              <w:ind w:left="240" w:right="235"/>
              <w:jc w:val="center"/>
              <w:rPr>
                <w:sz w:val="20"/>
              </w:rPr>
            </w:pPr>
            <w:r>
              <w:rPr>
                <w:sz w:val="20"/>
              </w:rPr>
              <w:t>01.09.2001</w:t>
            </w:r>
          </w:p>
        </w:tc>
        <w:tc>
          <w:tcPr>
            <w:tcW w:w="1186" w:type="dxa"/>
          </w:tcPr>
          <w:p w:rsidR="00962CEE" w:rsidRDefault="00DA727F">
            <w:pPr>
              <w:pStyle w:val="TableParagraph"/>
              <w:spacing w:before="111"/>
              <w:ind w:right="430"/>
              <w:jc w:val="right"/>
              <w:rPr>
                <w:sz w:val="20"/>
              </w:rPr>
            </w:pPr>
            <w:r>
              <w:rPr>
                <w:sz w:val="20"/>
              </w:rPr>
              <w:t>160</w:t>
            </w:r>
          </w:p>
        </w:tc>
        <w:tc>
          <w:tcPr>
            <w:tcW w:w="1313" w:type="dxa"/>
          </w:tcPr>
          <w:p w:rsidR="00962CEE" w:rsidRDefault="00DA727F">
            <w:pPr>
              <w:pStyle w:val="TableParagraph"/>
              <w:spacing w:before="111"/>
              <w:ind w:left="459" w:right="454"/>
              <w:jc w:val="center"/>
              <w:rPr>
                <w:sz w:val="20"/>
              </w:rPr>
            </w:pPr>
            <w:r>
              <w:rPr>
                <w:sz w:val="20"/>
              </w:rPr>
              <w:t>30</w:t>
            </w:r>
          </w:p>
        </w:tc>
        <w:tc>
          <w:tcPr>
            <w:tcW w:w="1292" w:type="dxa"/>
          </w:tcPr>
          <w:p w:rsidR="00962CEE" w:rsidRDefault="00DA727F">
            <w:pPr>
              <w:pStyle w:val="TableParagraph"/>
              <w:spacing w:before="111"/>
              <w:ind w:left="399" w:right="392"/>
              <w:jc w:val="center"/>
              <w:rPr>
                <w:sz w:val="20"/>
              </w:rPr>
            </w:pPr>
            <w:r>
              <w:rPr>
                <w:sz w:val="20"/>
              </w:rPr>
              <w:t>22</w:t>
            </w:r>
          </w:p>
        </w:tc>
        <w:tc>
          <w:tcPr>
            <w:tcW w:w="852" w:type="dxa"/>
          </w:tcPr>
          <w:p w:rsidR="00962CEE" w:rsidRDefault="00DA727F">
            <w:pPr>
              <w:pStyle w:val="TableParagraph"/>
              <w:spacing w:before="111"/>
              <w:ind w:left="95" w:right="91"/>
              <w:jc w:val="center"/>
              <w:rPr>
                <w:sz w:val="20"/>
              </w:rPr>
            </w:pPr>
            <w:r>
              <w:rPr>
                <w:sz w:val="20"/>
              </w:rPr>
              <w:t>3000</w:t>
            </w:r>
          </w:p>
        </w:tc>
      </w:tr>
      <w:tr w:rsidR="00962CEE">
        <w:trPr>
          <w:trHeight w:val="460"/>
        </w:trPr>
        <w:tc>
          <w:tcPr>
            <w:tcW w:w="1440" w:type="dxa"/>
          </w:tcPr>
          <w:p w:rsidR="00962CEE" w:rsidRDefault="00DA727F">
            <w:pPr>
              <w:pStyle w:val="TableParagraph"/>
              <w:spacing w:line="223" w:lineRule="exact"/>
              <w:ind w:left="362"/>
              <w:rPr>
                <w:sz w:val="20"/>
              </w:rPr>
            </w:pPr>
            <w:r>
              <w:rPr>
                <w:sz w:val="20"/>
              </w:rPr>
              <w:t>Подпит-</w:t>
            </w:r>
          </w:p>
          <w:p w:rsidR="00962CEE" w:rsidRDefault="00DA727F">
            <w:pPr>
              <w:pStyle w:val="TableParagraph"/>
              <w:spacing w:line="217" w:lineRule="exact"/>
              <w:ind w:left="443"/>
              <w:rPr>
                <w:sz w:val="20"/>
              </w:rPr>
            </w:pPr>
            <w:r>
              <w:rPr>
                <w:sz w:val="20"/>
              </w:rPr>
              <w:t>очный</w:t>
            </w:r>
          </w:p>
        </w:tc>
        <w:tc>
          <w:tcPr>
            <w:tcW w:w="1208" w:type="dxa"/>
          </w:tcPr>
          <w:p w:rsidR="00962CEE" w:rsidRDefault="00DA727F">
            <w:pPr>
              <w:pStyle w:val="TableParagraph"/>
              <w:spacing w:line="223" w:lineRule="exact"/>
              <w:ind w:left="101" w:right="93"/>
              <w:jc w:val="center"/>
              <w:rPr>
                <w:sz w:val="20"/>
              </w:rPr>
            </w:pPr>
            <w:r>
              <w:rPr>
                <w:sz w:val="20"/>
              </w:rPr>
              <w:t>КМ 65-50-</w:t>
            </w:r>
          </w:p>
          <w:p w:rsidR="00962CEE" w:rsidRDefault="00DA727F">
            <w:pPr>
              <w:pStyle w:val="TableParagraph"/>
              <w:spacing w:line="217" w:lineRule="exact"/>
              <w:ind w:left="102" w:right="93"/>
              <w:jc w:val="center"/>
              <w:rPr>
                <w:sz w:val="20"/>
              </w:rPr>
            </w:pPr>
            <w:r>
              <w:rPr>
                <w:sz w:val="20"/>
              </w:rPr>
              <w:t>160/2-5</w:t>
            </w:r>
          </w:p>
        </w:tc>
        <w:tc>
          <w:tcPr>
            <w:tcW w:w="857" w:type="dxa"/>
          </w:tcPr>
          <w:p w:rsidR="00962CEE" w:rsidRDefault="00DA727F">
            <w:pPr>
              <w:pStyle w:val="TableParagraph"/>
              <w:spacing w:before="108"/>
              <w:ind w:left="5"/>
              <w:jc w:val="center"/>
              <w:rPr>
                <w:sz w:val="20"/>
              </w:rPr>
            </w:pPr>
            <w:r>
              <w:rPr>
                <w:w w:val="99"/>
                <w:sz w:val="20"/>
              </w:rPr>
              <w:t>2</w:t>
            </w:r>
          </w:p>
        </w:tc>
        <w:tc>
          <w:tcPr>
            <w:tcW w:w="1426" w:type="dxa"/>
          </w:tcPr>
          <w:p w:rsidR="00962CEE" w:rsidRDefault="00DA727F">
            <w:pPr>
              <w:pStyle w:val="TableParagraph"/>
              <w:spacing w:before="108"/>
              <w:ind w:left="240" w:right="235"/>
              <w:jc w:val="center"/>
              <w:rPr>
                <w:sz w:val="20"/>
              </w:rPr>
            </w:pPr>
            <w:r>
              <w:rPr>
                <w:sz w:val="20"/>
              </w:rPr>
              <w:t>01.09.2001</w:t>
            </w:r>
          </w:p>
        </w:tc>
        <w:tc>
          <w:tcPr>
            <w:tcW w:w="1186" w:type="dxa"/>
          </w:tcPr>
          <w:p w:rsidR="00962CEE" w:rsidRDefault="00DA727F">
            <w:pPr>
              <w:pStyle w:val="TableParagraph"/>
              <w:spacing w:before="108"/>
              <w:ind w:left="104" w:right="96"/>
              <w:jc w:val="center"/>
              <w:rPr>
                <w:sz w:val="20"/>
              </w:rPr>
            </w:pPr>
            <w:r>
              <w:rPr>
                <w:sz w:val="20"/>
              </w:rPr>
              <w:t>25</w:t>
            </w:r>
          </w:p>
        </w:tc>
        <w:tc>
          <w:tcPr>
            <w:tcW w:w="1313" w:type="dxa"/>
          </w:tcPr>
          <w:p w:rsidR="00962CEE" w:rsidRDefault="00DA727F">
            <w:pPr>
              <w:pStyle w:val="TableParagraph"/>
              <w:spacing w:before="108"/>
              <w:ind w:left="459" w:right="454"/>
              <w:jc w:val="center"/>
              <w:rPr>
                <w:sz w:val="20"/>
              </w:rPr>
            </w:pPr>
            <w:r>
              <w:rPr>
                <w:sz w:val="20"/>
              </w:rPr>
              <w:t>32</w:t>
            </w:r>
          </w:p>
        </w:tc>
        <w:tc>
          <w:tcPr>
            <w:tcW w:w="1292" w:type="dxa"/>
          </w:tcPr>
          <w:p w:rsidR="00962CEE" w:rsidRDefault="00DA727F">
            <w:pPr>
              <w:pStyle w:val="TableParagraph"/>
              <w:spacing w:before="108"/>
              <w:ind w:left="399" w:right="391"/>
              <w:jc w:val="center"/>
              <w:rPr>
                <w:sz w:val="20"/>
              </w:rPr>
            </w:pPr>
            <w:r>
              <w:rPr>
                <w:sz w:val="20"/>
              </w:rPr>
              <w:t>5,5</w:t>
            </w:r>
          </w:p>
        </w:tc>
        <w:tc>
          <w:tcPr>
            <w:tcW w:w="852" w:type="dxa"/>
          </w:tcPr>
          <w:p w:rsidR="00962CEE" w:rsidRDefault="00DA727F">
            <w:pPr>
              <w:pStyle w:val="TableParagraph"/>
              <w:spacing w:before="108"/>
              <w:ind w:left="95" w:right="91"/>
              <w:jc w:val="center"/>
              <w:rPr>
                <w:sz w:val="20"/>
              </w:rPr>
            </w:pPr>
            <w:r>
              <w:rPr>
                <w:sz w:val="20"/>
              </w:rPr>
              <w:t>3000</w:t>
            </w:r>
          </w:p>
        </w:tc>
      </w:tr>
      <w:tr w:rsidR="00962CEE">
        <w:trPr>
          <w:trHeight w:val="470"/>
        </w:trPr>
        <w:tc>
          <w:tcPr>
            <w:tcW w:w="1440" w:type="dxa"/>
          </w:tcPr>
          <w:p w:rsidR="00962CEE" w:rsidRDefault="00DA727F">
            <w:pPr>
              <w:pStyle w:val="TableParagraph"/>
              <w:spacing w:before="113"/>
              <w:ind w:left="101" w:right="95"/>
              <w:jc w:val="center"/>
              <w:rPr>
                <w:sz w:val="20"/>
              </w:rPr>
            </w:pPr>
            <w:r>
              <w:rPr>
                <w:sz w:val="20"/>
              </w:rPr>
              <w:t>Сырой воды</w:t>
            </w:r>
          </w:p>
        </w:tc>
        <w:tc>
          <w:tcPr>
            <w:tcW w:w="1208" w:type="dxa"/>
          </w:tcPr>
          <w:p w:rsidR="00962CEE" w:rsidRDefault="00DA727F">
            <w:pPr>
              <w:pStyle w:val="TableParagraph"/>
              <w:spacing w:line="230" w:lineRule="exact"/>
              <w:ind w:left="292" w:right="145" w:hanging="137"/>
              <w:rPr>
                <w:sz w:val="20"/>
              </w:rPr>
            </w:pPr>
            <w:r>
              <w:rPr>
                <w:sz w:val="20"/>
              </w:rPr>
              <w:t>КМ 90-32- 125/2-5</w:t>
            </w:r>
          </w:p>
        </w:tc>
        <w:tc>
          <w:tcPr>
            <w:tcW w:w="857" w:type="dxa"/>
          </w:tcPr>
          <w:p w:rsidR="00962CEE" w:rsidRDefault="00DA727F">
            <w:pPr>
              <w:pStyle w:val="TableParagraph"/>
              <w:spacing w:before="113"/>
              <w:ind w:left="5"/>
              <w:jc w:val="center"/>
              <w:rPr>
                <w:sz w:val="20"/>
              </w:rPr>
            </w:pPr>
            <w:r>
              <w:rPr>
                <w:w w:val="99"/>
                <w:sz w:val="20"/>
              </w:rPr>
              <w:t>2</w:t>
            </w:r>
          </w:p>
        </w:tc>
        <w:tc>
          <w:tcPr>
            <w:tcW w:w="1426" w:type="dxa"/>
          </w:tcPr>
          <w:p w:rsidR="00962CEE" w:rsidRDefault="00DA727F">
            <w:pPr>
              <w:pStyle w:val="TableParagraph"/>
              <w:spacing w:before="113"/>
              <w:ind w:left="240" w:right="235"/>
              <w:jc w:val="center"/>
              <w:rPr>
                <w:sz w:val="20"/>
              </w:rPr>
            </w:pPr>
            <w:r>
              <w:rPr>
                <w:sz w:val="20"/>
              </w:rPr>
              <w:t>01.09.2001</w:t>
            </w:r>
          </w:p>
        </w:tc>
        <w:tc>
          <w:tcPr>
            <w:tcW w:w="1186" w:type="dxa"/>
          </w:tcPr>
          <w:p w:rsidR="00962CEE" w:rsidRDefault="00DA727F">
            <w:pPr>
              <w:pStyle w:val="TableParagraph"/>
              <w:spacing w:before="113"/>
              <w:ind w:right="408"/>
              <w:jc w:val="right"/>
              <w:rPr>
                <w:sz w:val="20"/>
              </w:rPr>
            </w:pPr>
            <w:r>
              <w:rPr>
                <w:w w:val="95"/>
                <w:sz w:val="20"/>
              </w:rPr>
              <w:t>12,5</w:t>
            </w:r>
          </w:p>
        </w:tc>
        <w:tc>
          <w:tcPr>
            <w:tcW w:w="1313" w:type="dxa"/>
          </w:tcPr>
          <w:p w:rsidR="00962CEE" w:rsidRDefault="00DA727F">
            <w:pPr>
              <w:pStyle w:val="TableParagraph"/>
              <w:spacing w:before="113"/>
              <w:ind w:left="459" w:right="454"/>
              <w:jc w:val="center"/>
              <w:rPr>
                <w:sz w:val="20"/>
              </w:rPr>
            </w:pPr>
            <w:r>
              <w:rPr>
                <w:sz w:val="20"/>
              </w:rPr>
              <w:t>20</w:t>
            </w:r>
          </w:p>
        </w:tc>
        <w:tc>
          <w:tcPr>
            <w:tcW w:w="1292" w:type="dxa"/>
          </w:tcPr>
          <w:p w:rsidR="00962CEE" w:rsidRDefault="00DA727F">
            <w:pPr>
              <w:pStyle w:val="TableParagraph"/>
              <w:spacing w:before="113"/>
              <w:ind w:left="399" w:right="391"/>
              <w:jc w:val="center"/>
              <w:rPr>
                <w:sz w:val="20"/>
              </w:rPr>
            </w:pPr>
            <w:r>
              <w:rPr>
                <w:sz w:val="20"/>
              </w:rPr>
              <w:t>2,2</w:t>
            </w:r>
          </w:p>
        </w:tc>
        <w:tc>
          <w:tcPr>
            <w:tcW w:w="852" w:type="dxa"/>
          </w:tcPr>
          <w:p w:rsidR="00962CEE" w:rsidRDefault="00DA727F">
            <w:pPr>
              <w:pStyle w:val="TableParagraph"/>
              <w:spacing w:before="113"/>
              <w:ind w:left="95" w:right="91"/>
              <w:jc w:val="center"/>
              <w:rPr>
                <w:sz w:val="20"/>
              </w:rPr>
            </w:pPr>
            <w:r>
              <w:rPr>
                <w:sz w:val="20"/>
              </w:rPr>
              <w:t>3000</w:t>
            </w:r>
          </w:p>
        </w:tc>
      </w:tr>
      <w:tr w:rsidR="00962CEE">
        <w:trPr>
          <w:trHeight w:val="265"/>
        </w:trPr>
        <w:tc>
          <w:tcPr>
            <w:tcW w:w="9574" w:type="dxa"/>
            <w:gridSpan w:val="8"/>
          </w:tcPr>
          <w:p w:rsidR="00962CEE" w:rsidRDefault="00DA727F">
            <w:pPr>
              <w:pStyle w:val="TableParagraph"/>
              <w:spacing w:before="12"/>
              <w:ind w:left="3616" w:right="3612"/>
              <w:jc w:val="center"/>
              <w:rPr>
                <w:sz w:val="20"/>
              </w:rPr>
            </w:pPr>
            <w:r>
              <w:rPr>
                <w:sz w:val="20"/>
              </w:rPr>
              <w:t>д. Лосево</w:t>
            </w:r>
          </w:p>
        </w:tc>
      </w:tr>
      <w:tr w:rsidR="00962CEE">
        <w:trPr>
          <w:trHeight w:val="1324"/>
        </w:trPr>
        <w:tc>
          <w:tcPr>
            <w:tcW w:w="1440"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ind w:left="103" w:right="95"/>
              <w:jc w:val="center"/>
              <w:rPr>
                <w:sz w:val="20"/>
              </w:rPr>
            </w:pPr>
            <w:r>
              <w:rPr>
                <w:sz w:val="20"/>
              </w:rPr>
              <w:t>Сетевой</w:t>
            </w:r>
          </w:p>
        </w:tc>
        <w:tc>
          <w:tcPr>
            <w:tcW w:w="1208" w:type="dxa"/>
          </w:tcPr>
          <w:p w:rsidR="00962CEE" w:rsidRDefault="00962CEE">
            <w:pPr>
              <w:pStyle w:val="TableParagraph"/>
            </w:pPr>
          </w:p>
          <w:p w:rsidR="00962CEE" w:rsidRDefault="00DA727F">
            <w:pPr>
              <w:pStyle w:val="TableParagraph"/>
              <w:spacing w:before="174"/>
              <w:ind w:left="374" w:right="203" w:hanging="144"/>
              <w:rPr>
                <w:sz w:val="20"/>
              </w:rPr>
            </w:pPr>
            <w:r>
              <w:rPr>
                <w:sz w:val="20"/>
              </w:rPr>
              <w:t>TPD100- 390/2</w:t>
            </w:r>
          </w:p>
        </w:tc>
        <w:tc>
          <w:tcPr>
            <w:tcW w:w="857"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ind w:left="5"/>
              <w:jc w:val="center"/>
              <w:rPr>
                <w:sz w:val="20"/>
              </w:rPr>
            </w:pPr>
            <w:r>
              <w:rPr>
                <w:w w:val="99"/>
                <w:sz w:val="20"/>
              </w:rPr>
              <w:t>1</w:t>
            </w:r>
          </w:p>
        </w:tc>
        <w:tc>
          <w:tcPr>
            <w:tcW w:w="1426"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ind w:left="240" w:right="235"/>
              <w:jc w:val="center"/>
              <w:rPr>
                <w:sz w:val="20"/>
              </w:rPr>
            </w:pPr>
            <w:r>
              <w:rPr>
                <w:sz w:val="20"/>
              </w:rPr>
              <w:t>2.10.2008</w:t>
            </w:r>
          </w:p>
        </w:tc>
        <w:tc>
          <w:tcPr>
            <w:tcW w:w="1186"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ind w:right="430"/>
              <w:jc w:val="right"/>
              <w:rPr>
                <w:sz w:val="20"/>
              </w:rPr>
            </w:pPr>
            <w:r>
              <w:rPr>
                <w:sz w:val="20"/>
              </w:rPr>
              <w:t>153</w:t>
            </w:r>
          </w:p>
        </w:tc>
        <w:tc>
          <w:tcPr>
            <w:tcW w:w="1313"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ind w:left="459" w:right="454"/>
              <w:jc w:val="center"/>
              <w:rPr>
                <w:sz w:val="20"/>
              </w:rPr>
            </w:pPr>
            <w:r>
              <w:rPr>
                <w:sz w:val="20"/>
              </w:rPr>
              <w:t>33,3</w:t>
            </w:r>
          </w:p>
        </w:tc>
        <w:tc>
          <w:tcPr>
            <w:tcW w:w="1292"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ind w:left="396" w:right="393"/>
              <w:jc w:val="center"/>
              <w:rPr>
                <w:sz w:val="20"/>
              </w:rPr>
            </w:pPr>
            <w:r>
              <w:rPr>
                <w:sz w:val="20"/>
              </w:rPr>
              <w:t>2x22</w:t>
            </w:r>
          </w:p>
        </w:tc>
        <w:tc>
          <w:tcPr>
            <w:tcW w:w="852"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ind w:left="95" w:right="91"/>
              <w:jc w:val="center"/>
              <w:rPr>
                <w:sz w:val="20"/>
              </w:rPr>
            </w:pPr>
            <w:r>
              <w:rPr>
                <w:sz w:val="20"/>
              </w:rPr>
              <w:t>3000</w:t>
            </w:r>
          </w:p>
        </w:tc>
      </w:tr>
      <w:tr w:rsidR="00962CEE">
        <w:trPr>
          <w:trHeight w:val="230"/>
        </w:trPr>
        <w:tc>
          <w:tcPr>
            <w:tcW w:w="1440" w:type="dxa"/>
          </w:tcPr>
          <w:p w:rsidR="00962CEE" w:rsidRDefault="00DA727F">
            <w:pPr>
              <w:pStyle w:val="TableParagraph"/>
              <w:spacing w:line="210" w:lineRule="exact"/>
              <w:ind w:left="100" w:right="95"/>
              <w:jc w:val="center"/>
              <w:rPr>
                <w:sz w:val="20"/>
              </w:rPr>
            </w:pPr>
            <w:r>
              <w:rPr>
                <w:sz w:val="20"/>
              </w:rPr>
              <w:t>Котловой</w:t>
            </w:r>
          </w:p>
        </w:tc>
        <w:tc>
          <w:tcPr>
            <w:tcW w:w="1208" w:type="dxa"/>
          </w:tcPr>
          <w:p w:rsidR="00962CEE" w:rsidRDefault="00DA727F">
            <w:pPr>
              <w:pStyle w:val="TableParagraph"/>
              <w:spacing w:line="210" w:lineRule="exact"/>
              <w:ind w:right="115"/>
              <w:jc w:val="right"/>
              <w:rPr>
                <w:sz w:val="20"/>
              </w:rPr>
            </w:pPr>
            <w:r>
              <w:rPr>
                <w:sz w:val="20"/>
              </w:rPr>
              <w:t>TP80-270/2</w:t>
            </w:r>
          </w:p>
        </w:tc>
        <w:tc>
          <w:tcPr>
            <w:tcW w:w="857" w:type="dxa"/>
          </w:tcPr>
          <w:p w:rsidR="00962CEE" w:rsidRDefault="00DA727F">
            <w:pPr>
              <w:pStyle w:val="TableParagraph"/>
              <w:spacing w:line="210" w:lineRule="exact"/>
              <w:ind w:left="5"/>
              <w:jc w:val="center"/>
              <w:rPr>
                <w:sz w:val="20"/>
              </w:rPr>
            </w:pPr>
            <w:r>
              <w:rPr>
                <w:w w:val="99"/>
                <w:sz w:val="20"/>
              </w:rPr>
              <w:t>2</w:t>
            </w:r>
          </w:p>
        </w:tc>
        <w:tc>
          <w:tcPr>
            <w:tcW w:w="1426" w:type="dxa"/>
          </w:tcPr>
          <w:p w:rsidR="00962CEE" w:rsidRDefault="00DA727F">
            <w:pPr>
              <w:pStyle w:val="TableParagraph"/>
              <w:spacing w:line="210" w:lineRule="exact"/>
              <w:ind w:left="240" w:right="235"/>
              <w:jc w:val="center"/>
              <w:rPr>
                <w:sz w:val="20"/>
              </w:rPr>
            </w:pPr>
            <w:r>
              <w:rPr>
                <w:sz w:val="20"/>
              </w:rPr>
              <w:t>2.10.2008</w:t>
            </w:r>
          </w:p>
        </w:tc>
        <w:tc>
          <w:tcPr>
            <w:tcW w:w="1186" w:type="dxa"/>
          </w:tcPr>
          <w:p w:rsidR="00962CEE" w:rsidRDefault="00DA727F">
            <w:pPr>
              <w:pStyle w:val="TableParagraph"/>
              <w:spacing w:line="210" w:lineRule="exact"/>
              <w:ind w:right="408"/>
              <w:jc w:val="right"/>
              <w:rPr>
                <w:sz w:val="20"/>
              </w:rPr>
            </w:pPr>
            <w:r>
              <w:rPr>
                <w:w w:val="95"/>
                <w:sz w:val="20"/>
              </w:rPr>
              <w:t>12,5</w:t>
            </w:r>
          </w:p>
        </w:tc>
        <w:tc>
          <w:tcPr>
            <w:tcW w:w="1313" w:type="dxa"/>
          </w:tcPr>
          <w:p w:rsidR="00962CEE" w:rsidRDefault="00DA727F">
            <w:pPr>
              <w:pStyle w:val="TableParagraph"/>
              <w:spacing w:line="210" w:lineRule="exact"/>
              <w:ind w:left="459" w:right="454"/>
              <w:jc w:val="center"/>
              <w:rPr>
                <w:sz w:val="20"/>
              </w:rPr>
            </w:pPr>
            <w:r>
              <w:rPr>
                <w:sz w:val="20"/>
              </w:rPr>
              <w:t>19,9</w:t>
            </w:r>
          </w:p>
        </w:tc>
        <w:tc>
          <w:tcPr>
            <w:tcW w:w="1292" w:type="dxa"/>
          </w:tcPr>
          <w:p w:rsidR="00962CEE" w:rsidRDefault="00DA727F">
            <w:pPr>
              <w:pStyle w:val="TableParagraph"/>
              <w:spacing w:line="210" w:lineRule="exact"/>
              <w:ind w:left="399" w:right="391"/>
              <w:jc w:val="center"/>
              <w:rPr>
                <w:sz w:val="20"/>
              </w:rPr>
            </w:pPr>
            <w:r>
              <w:rPr>
                <w:sz w:val="20"/>
              </w:rPr>
              <w:t>1,5</w:t>
            </w:r>
          </w:p>
        </w:tc>
        <w:tc>
          <w:tcPr>
            <w:tcW w:w="852" w:type="dxa"/>
          </w:tcPr>
          <w:p w:rsidR="00962CEE" w:rsidRDefault="00DA727F">
            <w:pPr>
              <w:pStyle w:val="TableParagraph"/>
              <w:spacing w:line="210" w:lineRule="exact"/>
              <w:ind w:left="95" w:right="91"/>
              <w:jc w:val="center"/>
              <w:rPr>
                <w:sz w:val="20"/>
              </w:rPr>
            </w:pPr>
            <w:r>
              <w:rPr>
                <w:sz w:val="20"/>
              </w:rPr>
              <w:t>3000</w:t>
            </w:r>
          </w:p>
        </w:tc>
      </w:tr>
      <w:tr w:rsidR="00962CEE">
        <w:trPr>
          <w:trHeight w:val="691"/>
        </w:trPr>
        <w:tc>
          <w:tcPr>
            <w:tcW w:w="1440" w:type="dxa"/>
          </w:tcPr>
          <w:p w:rsidR="00962CEE" w:rsidRDefault="00DA727F">
            <w:pPr>
              <w:pStyle w:val="TableParagraph"/>
              <w:ind w:left="103" w:right="92"/>
              <w:jc w:val="center"/>
              <w:rPr>
                <w:sz w:val="20"/>
              </w:rPr>
            </w:pPr>
            <w:r>
              <w:rPr>
                <w:w w:val="95"/>
                <w:sz w:val="20"/>
              </w:rPr>
              <w:t xml:space="preserve">Циркуля- </w:t>
            </w:r>
            <w:r>
              <w:rPr>
                <w:sz w:val="20"/>
              </w:rPr>
              <w:t>ционный</w:t>
            </w:r>
          </w:p>
          <w:p w:rsidR="00962CEE" w:rsidRDefault="00DA727F">
            <w:pPr>
              <w:pStyle w:val="TableParagraph"/>
              <w:spacing w:line="217" w:lineRule="exact"/>
              <w:ind w:left="100" w:right="95"/>
              <w:jc w:val="center"/>
              <w:rPr>
                <w:sz w:val="20"/>
              </w:rPr>
            </w:pPr>
            <w:r>
              <w:rPr>
                <w:sz w:val="20"/>
              </w:rPr>
              <w:t>(ГВС)</w:t>
            </w:r>
          </w:p>
        </w:tc>
        <w:tc>
          <w:tcPr>
            <w:tcW w:w="1208" w:type="dxa"/>
          </w:tcPr>
          <w:p w:rsidR="00962CEE" w:rsidRDefault="00DA727F">
            <w:pPr>
              <w:pStyle w:val="TableParagraph"/>
              <w:spacing w:before="108"/>
              <w:ind w:left="546" w:right="85" w:hanging="437"/>
              <w:rPr>
                <w:sz w:val="20"/>
              </w:rPr>
            </w:pPr>
            <w:r>
              <w:rPr>
                <w:sz w:val="20"/>
              </w:rPr>
              <w:t>UPS 40-180 F</w:t>
            </w:r>
          </w:p>
        </w:tc>
        <w:tc>
          <w:tcPr>
            <w:tcW w:w="857" w:type="dxa"/>
          </w:tcPr>
          <w:p w:rsidR="00962CEE" w:rsidRDefault="00962CEE">
            <w:pPr>
              <w:pStyle w:val="TableParagraph"/>
              <w:spacing w:before="5"/>
              <w:rPr>
                <w:sz w:val="19"/>
              </w:rPr>
            </w:pPr>
          </w:p>
          <w:p w:rsidR="00962CEE" w:rsidRDefault="00DA727F">
            <w:pPr>
              <w:pStyle w:val="TableParagraph"/>
              <w:ind w:left="5"/>
              <w:jc w:val="center"/>
              <w:rPr>
                <w:sz w:val="20"/>
              </w:rPr>
            </w:pPr>
            <w:r>
              <w:rPr>
                <w:w w:val="99"/>
                <w:sz w:val="20"/>
              </w:rPr>
              <w:t>2</w:t>
            </w:r>
          </w:p>
        </w:tc>
        <w:tc>
          <w:tcPr>
            <w:tcW w:w="1426" w:type="dxa"/>
          </w:tcPr>
          <w:p w:rsidR="00962CEE" w:rsidRDefault="00962CEE">
            <w:pPr>
              <w:pStyle w:val="TableParagraph"/>
              <w:spacing w:before="5"/>
              <w:rPr>
                <w:sz w:val="19"/>
              </w:rPr>
            </w:pPr>
          </w:p>
          <w:p w:rsidR="00962CEE" w:rsidRDefault="00DA727F">
            <w:pPr>
              <w:pStyle w:val="TableParagraph"/>
              <w:ind w:left="240" w:right="235"/>
              <w:jc w:val="center"/>
              <w:rPr>
                <w:sz w:val="20"/>
              </w:rPr>
            </w:pPr>
            <w:r>
              <w:rPr>
                <w:sz w:val="20"/>
              </w:rPr>
              <w:t>2.10.2008</w:t>
            </w:r>
          </w:p>
        </w:tc>
        <w:tc>
          <w:tcPr>
            <w:tcW w:w="1186" w:type="dxa"/>
          </w:tcPr>
          <w:p w:rsidR="00962CEE" w:rsidRDefault="00962CEE">
            <w:pPr>
              <w:pStyle w:val="TableParagraph"/>
              <w:spacing w:before="5"/>
              <w:rPr>
                <w:sz w:val="19"/>
              </w:rPr>
            </w:pPr>
          </w:p>
          <w:p w:rsidR="00962CEE" w:rsidRDefault="00DA727F">
            <w:pPr>
              <w:pStyle w:val="TableParagraph"/>
              <w:ind w:left="104" w:right="96"/>
              <w:jc w:val="center"/>
              <w:rPr>
                <w:sz w:val="20"/>
              </w:rPr>
            </w:pPr>
            <w:r>
              <w:rPr>
                <w:sz w:val="20"/>
              </w:rPr>
              <w:t>22</w:t>
            </w:r>
          </w:p>
        </w:tc>
        <w:tc>
          <w:tcPr>
            <w:tcW w:w="1313" w:type="dxa"/>
          </w:tcPr>
          <w:p w:rsidR="00962CEE" w:rsidRDefault="00962CEE">
            <w:pPr>
              <w:pStyle w:val="TableParagraph"/>
              <w:spacing w:before="5"/>
              <w:rPr>
                <w:sz w:val="19"/>
              </w:rPr>
            </w:pPr>
          </w:p>
          <w:p w:rsidR="00962CEE" w:rsidRDefault="00DA727F">
            <w:pPr>
              <w:pStyle w:val="TableParagraph"/>
              <w:ind w:left="459" w:right="454"/>
              <w:jc w:val="center"/>
              <w:rPr>
                <w:sz w:val="20"/>
              </w:rPr>
            </w:pPr>
            <w:r>
              <w:rPr>
                <w:sz w:val="20"/>
              </w:rPr>
              <w:t>18</w:t>
            </w:r>
          </w:p>
        </w:tc>
        <w:tc>
          <w:tcPr>
            <w:tcW w:w="1292" w:type="dxa"/>
          </w:tcPr>
          <w:p w:rsidR="00962CEE" w:rsidRDefault="00962CEE">
            <w:pPr>
              <w:pStyle w:val="TableParagraph"/>
              <w:spacing w:before="5"/>
              <w:rPr>
                <w:sz w:val="19"/>
              </w:rPr>
            </w:pPr>
          </w:p>
          <w:p w:rsidR="00962CEE" w:rsidRDefault="00DA727F">
            <w:pPr>
              <w:pStyle w:val="TableParagraph"/>
              <w:ind w:left="399" w:right="391"/>
              <w:jc w:val="center"/>
              <w:rPr>
                <w:sz w:val="20"/>
              </w:rPr>
            </w:pPr>
            <w:r>
              <w:rPr>
                <w:sz w:val="20"/>
              </w:rPr>
              <w:t>0,8</w:t>
            </w:r>
          </w:p>
        </w:tc>
        <w:tc>
          <w:tcPr>
            <w:tcW w:w="852" w:type="dxa"/>
          </w:tcPr>
          <w:p w:rsidR="00962CEE" w:rsidRDefault="00962CEE">
            <w:pPr>
              <w:pStyle w:val="TableParagraph"/>
              <w:spacing w:before="5"/>
              <w:rPr>
                <w:sz w:val="19"/>
              </w:rPr>
            </w:pPr>
          </w:p>
          <w:p w:rsidR="00962CEE" w:rsidRDefault="00DA727F">
            <w:pPr>
              <w:pStyle w:val="TableParagraph"/>
              <w:ind w:left="95" w:right="91"/>
              <w:jc w:val="center"/>
              <w:rPr>
                <w:sz w:val="20"/>
              </w:rPr>
            </w:pPr>
            <w:r>
              <w:rPr>
                <w:sz w:val="20"/>
              </w:rPr>
              <w:t>3000</w:t>
            </w:r>
          </w:p>
        </w:tc>
      </w:tr>
      <w:tr w:rsidR="00962CEE">
        <w:trPr>
          <w:trHeight w:val="460"/>
        </w:trPr>
        <w:tc>
          <w:tcPr>
            <w:tcW w:w="1440" w:type="dxa"/>
          </w:tcPr>
          <w:p w:rsidR="00962CEE" w:rsidRDefault="00DA727F">
            <w:pPr>
              <w:pStyle w:val="TableParagraph"/>
              <w:spacing w:line="223" w:lineRule="exact"/>
              <w:ind w:left="369"/>
              <w:rPr>
                <w:sz w:val="20"/>
              </w:rPr>
            </w:pPr>
            <w:r>
              <w:rPr>
                <w:sz w:val="20"/>
              </w:rPr>
              <w:t>Сетевой</w:t>
            </w:r>
          </w:p>
          <w:p w:rsidR="00962CEE" w:rsidRDefault="00DA727F">
            <w:pPr>
              <w:pStyle w:val="TableParagraph"/>
              <w:spacing w:line="217" w:lineRule="exact"/>
              <w:ind w:left="460"/>
              <w:rPr>
                <w:sz w:val="20"/>
              </w:rPr>
            </w:pPr>
            <w:r>
              <w:rPr>
                <w:sz w:val="20"/>
              </w:rPr>
              <w:t>(ГВС)</w:t>
            </w:r>
          </w:p>
        </w:tc>
        <w:tc>
          <w:tcPr>
            <w:tcW w:w="1208" w:type="dxa"/>
          </w:tcPr>
          <w:p w:rsidR="00962CEE" w:rsidRDefault="00DA727F">
            <w:pPr>
              <w:pStyle w:val="TableParagraph"/>
              <w:spacing w:line="223" w:lineRule="exact"/>
              <w:ind w:left="105" w:right="93"/>
              <w:jc w:val="center"/>
              <w:rPr>
                <w:sz w:val="20"/>
              </w:rPr>
            </w:pPr>
            <w:r>
              <w:rPr>
                <w:sz w:val="20"/>
              </w:rPr>
              <w:t>TPD 50-</w:t>
            </w:r>
          </w:p>
          <w:p w:rsidR="00962CEE" w:rsidRDefault="00DA727F">
            <w:pPr>
              <w:pStyle w:val="TableParagraph"/>
              <w:spacing w:line="217" w:lineRule="exact"/>
              <w:ind w:left="100" w:right="93"/>
              <w:jc w:val="center"/>
              <w:rPr>
                <w:sz w:val="20"/>
              </w:rPr>
            </w:pPr>
            <w:r>
              <w:rPr>
                <w:sz w:val="20"/>
              </w:rPr>
              <w:t>430/2</w:t>
            </w:r>
          </w:p>
        </w:tc>
        <w:tc>
          <w:tcPr>
            <w:tcW w:w="857" w:type="dxa"/>
          </w:tcPr>
          <w:p w:rsidR="00962CEE" w:rsidRDefault="00DA727F">
            <w:pPr>
              <w:pStyle w:val="TableParagraph"/>
              <w:spacing w:before="108"/>
              <w:ind w:left="5"/>
              <w:jc w:val="center"/>
              <w:rPr>
                <w:sz w:val="20"/>
              </w:rPr>
            </w:pPr>
            <w:r>
              <w:rPr>
                <w:w w:val="99"/>
                <w:sz w:val="20"/>
              </w:rPr>
              <w:t>1</w:t>
            </w:r>
          </w:p>
        </w:tc>
        <w:tc>
          <w:tcPr>
            <w:tcW w:w="1426" w:type="dxa"/>
          </w:tcPr>
          <w:p w:rsidR="00962CEE" w:rsidRDefault="00DA727F">
            <w:pPr>
              <w:pStyle w:val="TableParagraph"/>
              <w:spacing w:before="108"/>
              <w:ind w:left="240" w:right="235"/>
              <w:jc w:val="center"/>
              <w:rPr>
                <w:sz w:val="20"/>
              </w:rPr>
            </w:pPr>
            <w:r>
              <w:rPr>
                <w:sz w:val="20"/>
              </w:rPr>
              <w:t>2.10.2008</w:t>
            </w:r>
          </w:p>
        </w:tc>
        <w:tc>
          <w:tcPr>
            <w:tcW w:w="1186" w:type="dxa"/>
          </w:tcPr>
          <w:p w:rsidR="00962CEE" w:rsidRDefault="00DA727F">
            <w:pPr>
              <w:pStyle w:val="TableParagraph"/>
              <w:spacing w:before="108"/>
              <w:ind w:right="408"/>
              <w:jc w:val="right"/>
              <w:rPr>
                <w:sz w:val="20"/>
              </w:rPr>
            </w:pPr>
            <w:r>
              <w:rPr>
                <w:w w:val="95"/>
                <w:sz w:val="20"/>
              </w:rPr>
              <w:t>32,7</w:t>
            </w:r>
          </w:p>
        </w:tc>
        <w:tc>
          <w:tcPr>
            <w:tcW w:w="1313" w:type="dxa"/>
          </w:tcPr>
          <w:p w:rsidR="00962CEE" w:rsidRDefault="00DA727F">
            <w:pPr>
              <w:pStyle w:val="TableParagraph"/>
              <w:spacing w:before="108"/>
              <w:ind w:left="459" w:right="454"/>
              <w:jc w:val="center"/>
              <w:rPr>
                <w:sz w:val="20"/>
              </w:rPr>
            </w:pPr>
            <w:r>
              <w:rPr>
                <w:sz w:val="20"/>
              </w:rPr>
              <w:t>29,6</w:t>
            </w:r>
          </w:p>
        </w:tc>
        <w:tc>
          <w:tcPr>
            <w:tcW w:w="1292" w:type="dxa"/>
          </w:tcPr>
          <w:p w:rsidR="00962CEE" w:rsidRDefault="00DA727F">
            <w:pPr>
              <w:pStyle w:val="TableParagraph"/>
              <w:spacing w:before="108"/>
              <w:ind w:left="399" w:right="393"/>
              <w:jc w:val="center"/>
              <w:rPr>
                <w:sz w:val="20"/>
              </w:rPr>
            </w:pPr>
            <w:r>
              <w:rPr>
                <w:sz w:val="20"/>
              </w:rPr>
              <w:t>2x5,5</w:t>
            </w:r>
          </w:p>
        </w:tc>
        <w:tc>
          <w:tcPr>
            <w:tcW w:w="852" w:type="dxa"/>
          </w:tcPr>
          <w:p w:rsidR="00962CEE" w:rsidRDefault="00DA727F">
            <w:pPr>
              <w:pStyle w:val="TableParagraph"/>
              <w:spacing w:before="108"/>
              <w:ind w:left="95" w:right="91"/>
              <w:jc w:val="center"/>
              <w:rPr>
                <w:sz w:val="20"/>
              </w:rPr>
            </w:pPr>
            <w:r>
              <w:rPr>
                <w:sz w:val="20"/>
              </w:rPr>
              <w:t>3000</w:t>
            </w:r>
          </w:p>
        </w:tc>
      </w:tr>
      <w:tr w:rsidR="00962CEE">
        <w:trPr>
          <w:trHeight w:val="230"/>
        </w:trPr>
        <w:tc>
          <w:tcPr>
            <w:tcW w:w="9574" w:type="dxa"/>
            <w:gridSpan w:val="8"/>
          </w:tcPr>
          <w:p w:rsidR="00962CEE" w:rsidRDefault="00DA727F">
            <w:pPr>
              <w:pStyle w:val="TableParagraph"/>
              <w:spacing w:line="210" w:lineRule="exact"/>
              <w:ind w:left="2477"/>
              <w:rPr>
                <w:sz w:val="20"/>
              </w:rPr>
            </w:pPr>
            <w:r>
              <w:rPr>
                <w:sz w:val="20"/>
              </w:rPr>
              <w:t>пгт. Лесогорский (старый) – Котельная детского дома</w:t>
            </w:r>
          </w:p>
        </w:tc>
      </w:tr>
      <w:tr w:rsidR="00962CEE">
        <w:trPr>
          <w:trHeight w:val="460"/>
        </w:trPr>
        <w:tc>
          <w:tcPr>
            <w:tcW w:w="1440" w:type="dxa"/>
          </w:tcPr>
          <w:p w:rsidR="00962CEE" w:rsidRDefault="00DA727F">
            <w:pPr>
              <w:pStyle w:val="TableParagraph"/>
              <w:spacing w:before="108"/>
              <w:ind w:left="99" w:right="95"/>
              <w:jc w:val="center"/>
              <w:rPr>
                <w:sz w:val="20"/>
              </w:rPr>
            </w:pPr>
            <w:r>
              <w:rPr>
                <w:sz w:val="20"/>
              </w:rPr>
              <w:t>Мазутный</w:t>
            </w:r>
          </w:p>
        </w:tc>
        <w:tc>
          <w:tcPr>
            <w:tcW w:w="1208" w:type="dxa"/>
          </w:tcPr>
          <w:p w:rsidR="00962CEE" w:rsidRDefault="00DA727F">
            <w:pPr>
              <w:pStyle w:val="TableParagraph"/>
              <w:spacing w:line="223" w:lineRule="exact"/>
              <w:ind w:left="232"/>
              <w:rPr>
                <w:sz w:val="20"/>
              </w:rPr>
            </w:pPr>
            <w:r>
              <w:rPr>
                <w:sz w:val="20"/>
              </w:rPr>
              <w:t>НМШ 5-</w:t>
            </w:r>
          </w:p>
          <w:p w:rsidR="00962CEE" w:rsidRDefault="00DA727F">
            <w:pPr>
              <w:pStyle w:val="TableParagraph"/>
              <w:spacing w:line="217" w:lineRule="exact"/>
              <w:ind w:left="266"/>
              <w:rPr>
                <w:sz w:val="20"/>
              </w:rPr>
            </w:pPr>
            <w:r>
              <w:rPr>
                <w:sz w:val="20"/>
              </w:rPr>
              <w:t>25-4.0/4</w:t>
            </w:r>
          </w:p>
        </w:tc>
        <w:tc>
          <w:tcPr>
            <w:tcW w:w="857" w:type="dxa"/>
          </w:tcPr>
          <w:p w:rsidR="00962CEE" w:rsidRDefault="00DA727F">
            <w:pPr>
              <w:pStyle w:val="TableParagraph"/>
              <w:spacing w:before="108"/>
              <w:ind w:left="5"/>
              <w:jc w:val="center"/>
              <w:rPr>
                <w:sz w:val="20"/>
              </w:rPr>
            </w:pPr>
            <w:r>
              <w:rPr>
                <w:w w:val="99"/>
                <w:sz w:val="20"/>
              </w:rPr>
              <w:t>2</w:t>
            </w:r>
          </w:p>
        </w:tc>
        <w:tc>
          <w:tcPr>
            <w:tcW w:w="1426" w:type="dxa"/>
          </w:tcPr>
          <w:p w:rsidR="00962CEE" w:rsidRDefault="00DA727F">
            <w:pPr>
              <w:pStyle w:val="TableParagraph"/>
              <w:spacing w:before="108"/>
              <w:ind w:left="240" w:right="232"/>
              <w:jc w:val="center"/>
              <w:rPr>
                <w:sz w:val="20"/>
              </w:rPr>
            </w:pPr>
            <w:r>
              <w:rPr>
                <w:sz w:val="20"/>
              </w:rPr>
              <w:t>2012</w:t>
            </w:r>
          </w:p>
        </w:tc>
        <w:tc>
          <w:tcPr>
            <w:tcW w:w="1186" w:type="dxa"/>
          </w:tcPr>
          <w:p w:rsidR="00962CEE" w:rsidRDefault="00DA727F">
            <w:pPr>
              <w:pStyle w:val="TableParagraph"/>
              <w:spacing w:before="108"/>
              <w:ind w:left="2"/>
              <w:jc w:val="center"/>
              <w:rPr>
                <w:sz w:val="20"/>
              </w:rPr>
            </w:pPr>
            <w:r>
              <w:rPr>
                <w:w w:val="99"/>
                <w:sz w:val="20"/>
              </w:rPr>
              <w:t>4</w:t>
            </w:r>
          </w:p>
        </w:tc>
        <w:tc>
          <w:tcPr>
            <w:tcW w:w="1313" w:type="dxa"/>
          </w:tcPr>
          <w:p w:rsidR="00962CEE" w:rsidRDefault="00DA727F">
            <w:pPr>
              <w:pStyle w:val="TableParagraph"/>
              <w:spacing w:before="108"/>
              <w:ind w:left="4"/>
              <w:jc w:val="center"/>
              <w:rPr>
                <w:sz w:val="20"/>
              </w:rPr>
            </w:pPr>
            <w:r>
              <w:rPr>
                <w:w w:val="99"/>
                <w:sz w:val="20"/>
              </w:rPr>
              <w:t>4</w:t>
            </w:r>
          </w:p>
        </w:tc>
        <w:tc>
          <w:tcPr>
            <w:tcW w:w="1292" w:type="dxa"/>
          </w:tcPr>
          <w:p w:rsidR="00962CEE" w:rsidRDefault="00DA727F">
            <w:pPr>
              <w:pStyle w:val="TableParagraph"/>
              <w:spacing w:before="108"/>
              <w:ind w:left="399" w:right="391"/>
              <w:jc w:val="center"/>
              <w:rPr>
                <w:sz w:val="20"/>
              </w:rPr>
            </w:pPr>
            <w:r>
              <w:rPr>
                <w:sz w:val="20"/>
              </w:rPr>
              <w:t>1,5</w:t>
            </w:r>
          </w:p>
        </w:tc>
        <w:tc>
          <w:tcPr>
            <w:tcW w:w="852" w:type="dxa"/>
          </w:tcPr>
          <w:p w:rsidR="00962CEE" w:rsidRDefault="00DA727F">
            <w:pPr>
              <w:pStyle w:val="TableParagraph"/>
              <w:spacing w:before="108"/>
              <w:ind w:left="95" w:right="91"/>
              <w:jc w:val="center"/>
              <w:rPr>
                <w:sz w:val="20"/>
              </w:rPr>
            </w:pPr>
            <w:r>
              <w:rPr>
                <w:sz w:val="20"/>
              </w:rPr>
              <w:t>1500</w:t>
            </w:r>
          </w:p>
        </w:tc>
      </w:tr>
      <w:tr w:rsidR="00962CEE">
        <w:trPr>
          <w:trHeight w:val="460"/>
        </w:trPr>
        <w:tc>
          <w:tcPr>
            <w:tcW w:w="1440" w:type="dxa"/>
          </w:tcPr>
          <w:p w:rsidR="00962CEE" w:rsidRDefault="00DA727F">
            <w:pPr>
              <w:pStyle w:val="TableParagraph"/>
              <w:spacing w:before="108"/>
              <w:ind w:left="103" w:right="95"/>
              <w:jc w:val="center"/>
              <w:rPr>
                <w:sz w:val="20"/>
              </w:rPr>
            </w:pPr>
            <w:r>
              <w:rPr>
                <w:sz w:val="20"/>
              </w:rPr>
              <w:t>Сетевой</w:t>
            </w:r>
          </w:p>
        </w:tc>
        <w:tc>
          <w:tcPr>
            <w:tcW w:w="1208" w:type="dxa"/>
          </w:tcPr>
          <w:p w:rsidR="00962CEE" w:rsidRDefault="00DA727F">
            <w:pPr>
              <w:pStyle w:val="TableParagraph"/>
              <w:spacing w:before="108"/>
              <w:ind w:right="185"/>
              <w:jc w:val="right"/>
              <w:rPr>
                <w:sz w:val="20"/>
              </w:rPr>
            </w:pPr>
            <w:r>
              <w:rPr>
                <w:sz w:val="20"/>
              </w:rPr>
              <w:t>КМ 20/30</w:t>
            </w:r>
          </w:p>
        </w:tc>
        <w:tc>
          <w:tcPr>
            <w:tcW w:w="857" w:type="dxa"/>
          </w:tcPr>
          <w:p w:rsidR="00962CEE" w:rsidRDefault="00DA727F">
            <w:pPr>
              <w:pStyle w:val="TableParagraph"/>
              <w:spacing w:before="108"/>
              <w:ind w:left="5"/>
              <w:jc w:val="center"/>
              <w:rPr>
                <w:sz w:val="20"/>
              </w:rPr>
            </w:pPr>
            <w:r>
              <w:rPr>
                <w:w w:val="99"/>
                <w:sz w:val="20"/>
              </w:rPr>
              <w:t>3</w:t>
            </w:r>
          </w:p>
        </w:tc>
        <w:tc>
          <w:tcPr>
            <w:tcW w:w="1426" w:type="dxa"/>
          </w:tcPr>
          <w:p w:rsidR="00962CEE" w:rsidRDefault="00DA727F">
            <w:pPr>
              <w:pStyle w:val="TableParagraph"/>
              <w:spacing w:line="223" w:lineRule="exact"/>
              <w:ind w:left="160"/>
              <w:rPr>
                <w:sz w:val="20"/>
              </w:rPr>
            </w:pPr>
            <w:r>
              <w:rPr>
                <w:sz w:val="20"/>
              </w:rPr>
              <w:t>Один в 2013,</w:t>
            </w:r>
          </w:p>
          <w:p w:rsidR="00962CEE" w:rsidRDefault="00DA727F">
            <w:pPr>
              <w:pStyle w:val="TableParagraph"/>
              <w:spacing w:line="217" w:lineRule="exact"/>
              <w:ind w:left="253"/>
              <w:rPr>
                <w:sz w:val="20"/>
              </w:rPr>
            </w:pPr>
            <w:r>
              <w:rPr>
                <w:sz w:val="20"/>
              </w:rPr>
              <w:t>Два в 2010</w:t>
            </w:r>
          </w:p>
        </w:tc>
        <w:tc>
          <w:tcPr>
            <w:tcW w:w="1186" w:type="dxa"/>
          </w:tcPr>
          <w:p w:rsidR="00962CEE" w:rsidRDefault="00DA727F">
            <w:pPr>
              <w:pStyle w:val="TableParagraph"/>
              <w:spacing w:before="108"/>
              <w:ind w:left="104" w:right="96"/>
              <w:jc w:val="center"/>
              <w:rPr>
                <w:sz w:val="20"/>
              </w:rPr>
            </w:pPr>
            <w:r>
              <w:rPr>
                <w:sz w:val="20"/>
              </w:rPr>
              <w:t>20</w:t>
            </w:r>
          </w:p>
        </w:tc>
        <w:tc>
          <w:tcPr>
            <w:tcW w:w="1313" w:type="dxa"/>
          </w:tcPr>
          <w:p w:rsidR="00962CEE" w:rsidRDefault="00DA727F">
            <w:pPr>
              <w:pStyle w:val="TableParagraph"/>
              <w:spacing w:before="108"/>
              <w:ind w:left="459" w:right="454"/>
              <w:jc w:val="center"/>
              <w:rPr>
                <w:sz w:val="20"/>
              </w:rPr>
            </w:pPr>
            <w:r>
              <w:rPr>
                <w:sz w:val="20"/>
              </w:rPr>
              <w:t>30</w:t>
            </w:r>
          </w:p>
        </w:tc>
        <w:tc>
          <w:tcPr>
            <w:tcW w:w="1292" w:type="dxa"/>
          </w:tcPr>
          <w:p w:rsidR="00962CEE" w:rsidRDefault="00DA727F">
            <w:pPr>
              <w:pStyle w:val="TableParagraph"/>
              <w:spacing w:before="108"/>
              <w:ind w:left="6"/>
              <w:jc w:val="center"/>
              <w:rPr>
                <w:sz w:val="20"/>
              </w:rPr>
            </w:pPr>
            <w:r>
              <w:rPr>
                <w:w w:val="99"/>
                <w:sz w:val="20"/>
              </w:rPr>
              <w:t>4</w:t>
            </w:r>
          </w:p>
        </w:tc>
        <w:tc>
          <w:tcPr>
            <w:tcW w:w="852" w:type="dxa"/>
          </w:tcPr>
          <w:p w:rsidR="00962CEE" w:rsidRDefault="00DA727F">
            <w:pPr>
              <w:pStyle w:val="TableParagraph"/>
              <w:spacing w:before="108"/>
              <w:ind w:left="95" w:right="91"/>
              <w:jc w:val="center"/>
              <w:rPr>
                <w:sz w:val="20"/>
              </w:rPr>
            </w:pPr>
            <w:r>
              <w:rPr>
                <w:sz w:val="20"/>
              </w:rPr>
              <w:t>3000</w:t>
            </w:r>
          </w:p>
        </w:tc>
      </w:tr>
    </w:tbl>
    <w:p w:rsidR="00962CEE" w:rsidRDefault="00962CEE">
      <w:pPr>
        <w:jc w:val="center"/>
        <w:rPr>
          <w:sz w:val="20"/>
        </w:rPr>
        <w:sectPr w:rsidR="00962CEE">
          <w:headerReference w:type="default" r:id="rId62"/>
          <w:footerReference w:type="default" r:id="rId63"/>
          <w:pgSz w:w="11910" w:h="16840"/>
          <w:pgMar w:top="620" w:right="620" w:bottom="1720" w:left="1480" w:header="0" w:footer="1537" w:gutter="0"/>
          <w:pgBorders w:offsetFrom="page">
            <w:top w:val="single" w:sz="2" w:space="24" w:color="000000"/>
            <w:left w:val="single" w:sz="2" w:space="24" w:color="000000"/>
            <w:bottom w:val="single" w:sz="2" w:space="24" w:color="000000"/>
            <w:right w:val="single" w:sz="2" w:space="24" w:color="000000"/>
          </w:pgBorders>
          <w:pgNumType w:start="38"/>
          <w:cols w:space="720"/>
        </w:sectPr>
      </w:pPr>
    </w:p>
    <w:p w:rsidR="00962CEE" w:rsidRDefault="002F0767">
      <w:pPr>
        <w:pStyle w:val="a3"/>
        <w:spacing w:before="61" w:line="242" w:lineRule="auto"/>
        <w:ind w:left="2941" w:right="412" w:hanging="2526"/>
      </w:pPr>
      <w:r>
        <w:lastRenderedPageBreak/>
        <w:pict>
          <v:group id="_x0000_s3984" style="position:absolute;left:0;text-align:left;margin-left:83.65pt;margin-top:32.15pt;width:470.75pt;height:4.45pt;z-index:1720;mso-wrap-distance-left:0;mso-wrap-distance-right:0;mso-position-horizontal-relative:page" coordorigin="1673,643" coordsize="9415,89">
            <v:line id="_x0000_s3986" style="position:absolute" from="1673,701" to="11087,701" strokecolor="#612322" strokeweight="3pt"/>
            <v:line id="_x0000_s3985"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10"/>
        <w:rPr>
          <w:sz w:val="17"/>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566"/>
        <w:gridCol w:w="931"/>
        <w:gridCol w:w="268"/>
        <w:gridCol w:w="604"/>
        <w:gridCol w:w="294"/>
        <w:gridCol w:w="287"/>
        <w:gridCol w:w="249"/>
        <w:gridCol w:w="799"/>
        <w:gridCol w:w="1185"/>
        <w:gridCol w:w="1488"/>
        <w:gridCol w:w="1454"/>
      </w:tblGrid>
      <w:tr w:rsidR="00962CEE">
        <w:trPr>
          <w:trHeight w:val="230"/>
        </w:trPr>
        <w:tc>
          <w:tcPr>
            <w:tcW w:w="9565" w:type="dxa"/>
            <w:gridSpan w:val="12"/>
          </w:tcPr>
          <w:p w:rsidR="00962CEE" w:rsidRDefault="00DA727F">
            <w:pPr>
              <w:pStyle w:val="TableParagraph"/>
              <w:spacing w:line="210" w:lineRule="exact"/>
              <w:ind w:left="3396" w:right="3388"/>
              <w:jc w:val="center"/>
              <w:rPr>
                <w:sz w:val="20"/>
              </w:rPr>
            </w:pPr>
            <w:r>
              <w:rPr>
                <w:sz w:val="20"/>
              </w:rPr>
              <w:t>Оборудование топливоподачи</w:t>
            </w:r>
          </w:p>
        </w:tc>
      </w:tr>
      <w:tr w:rsidR="00962CEE">
        <w:trPr>
          <w:trHeight w:val="919"/>
        </w:trPr>
        <w:tc>
          <w:tcPr>
            <w:tcW w:w="1440" w:type="dxa"/>
          </w:tcPr>
          <w:p w:rsidR="00962CEE" w:rsidRDefault="00962CEE">
            <w:pPr>
              <w:pStyle w:val="TableParagraph"/>
              <w:spacing w:before="5"/>
              <w:rPr>
                <w:sz w:val="19"/>
              </w:rPr>
            </w:pPr>
          </w:p>
          <w:p w:rsidR="00962CEE" w:rsidRDefault="00DA727F">
            <w:pPr>
              <w:pStyle w:val="TableParagraph"/>
              <w:ind w:left="674" w:right="121" w:hanging="536"/>
              <w:rPr>
                <w:sz w:val="20"/>
              </w:rPr>
            </w:pPr>
            <w:r>
              <w:rPr>
                <w:w w:val="95"/>
                <w:sz w:val="20"/>
              </w:rPr>
              <w:t xml:space="preserve">Наименовани </w:t>
            </w:r>
            <w:r>
              <w:rPr>
                <w:sz w:val="20"/>
              </w:rPr>
              <w:t>е</w:t>
            </w:r>
          </w:p>
        </w:tc>
        <w:tc>
          <w:tcPr>
            <w:tcW w:w="1497" w:type="dxa"/>
            <w:gridSpan w:val="2"/>
          </w:tcPr>
          <w:p w:rsidR="00962CEE" w:rsidRDefault="00962CEE">
            <w:pPr>
              <w:pStyle w:val="TableParagraph"/>
              <w:spacing w:before="5"/>
              <w:rPr>
                <w:sz w:val="19"/>
              </w:rPr>
            </w:pPr>
          </w:p>
          <w:p w:rsidR="00962CEE" w:rsidRDefault="00DA727F">
            <w:pPr>
              <w:pStyle w:val="TableParagraph"/>
              <w:ind w:left="256" w:firstLine="324"/>
              <w:rPr>
                <w:sz w:val="20"/>
              </w:rPr>
            </w:pPr>
            <w:r>
              <w:rPr>
                <w:sz w:val="20"/>
              </w:rPr>
              <w:t xml:space="preserve">Тип </w:t>
            </w:r>
            <w:r>
              <w:rPr>
                <w:w w:val="95"/>
                <w:sz w:val="20"/>
              </w:rPr>
              <w:t>управления</w:t>
            </w:r>
          </w:p>
        </w:tc>
        <w:tc>
          <w:tcPr>
            <w:tcW w:w="1166" w:type="dxa"/>
            <w:gridSpan w:val="3"/>
          </w:tcPr>
          <w:p w:rsidR="00962CEE" w:rsidRDefault="00962CEE">
            <w:pPr>
              <w:pStyle w:val="TableParagraph"/>
              <w:spacing w:before="5"/>
              <w:rPr>
                <w:sz w:val="29"/>
              </w:rPr>
            </w:pPr>
          </w:p>
          <w:p w:rsidR="00962CEE" w:rsidRDefault="00DA727F">
            <w:pPr>
              <w:pStyle w:val="TableParagraph"/>
              <w:ind w:left="116"/>
              <w:rPr>
                <w:sz w:val="20"/>
              </w:rPr>
            </w:pPr>
            <w:r>
              <w:rPr>
                <w:sz w:val="20"/>
              </w:rPr>
              <w:t>Кол-во, шт</w:t>
            </w:r>
          </w:p>
        </w:tc>
        <w:tc>
          <w:tcPr>
            <w:tcW w:w="1335" w:type="dxa"/>
            <w:gridSpan w:val="3"/>
          </w:tcPr>
          <w:p w:rsidR="00962CEE" w:rsidRDefault="00962CEE">
            <w:pPr>
              <w:pStyle w:val="TableParagraph"/>
              <w:spacing w:before="5"/>
              <w:rPr>
                <w:sz w:val="29"/>
              </w:rPr>
            </w:pPr>
          </w:p>
          <w:p w:rsidR="00962CEE" w:rsidRDefault="00DA727F">
            <w:pPr>
              <w:pStyle w:val="TableParagraph"/>
              <w:ind w:left="130"/>
              <w:rPr>
                <w:sz w:val="20"/>
              </w:rPr>
            </w:pPr>
            <w:r>
              <w:rPr>
                <w:sz w:val="20"/>
              </w:rPr>
              <w:t>Вид топлива</w:t>
            </w:r>
          </w:p>
        </w:tc>
        <w:tc>
          <w:tcPr>
            <w:tcW w:w="1185" w:type="dxa"/>
          </w:tcPr>
          <w:p w:rsidR="00962CEE" w:rsidRDefault="00DA727F">
            <w:pPr>
              <w:pStyle w:val="TableParagraph"/>
              <w:spacing w:before="108"/>
              <w:ind w:left="145" w:right="124" w:hanging="2"/>
              <w:jc w:val="center"/>
              <w:rPr>
                <w:sz w:val="20"/>
              </w:rPr>
            </w:pPr>
            <w:r>
              <w:rPr>
                <w:sz w:val="20"/>
              </w:rPr>
              <w:t xml:space="preserve">Тепловая </w:t>
            </w:r>
            <w:r>
              <w:rPr>
                <w:w w:val="95"/>
                <w:sz w:val="20"/>
              </w:rPr>
              <w:t xml:space="preserve">мощность, </w:t>
            </w:r>
            <w:r>
              <w:rPr>
                <w:sz w:val="20"/>
              </w:rPr>
              <w:t>МВт</w:t>
            </w:r>
          </w:p>
        </w:tc>
        <w:tc>
          <w:tcPr>
            <w:tcW w:w="1488" w:type="dxa"/>
          </w:tcPr>
          <w:p w:rsidR="00962CEE" w:rsidRDefault="00DA727F">
            <w:pPr>
              <w:pStyle w:val="TableParagraph"/>
              <w:spacing w:before="108"/>
              <w:ind w:left="140" w:right="120" w:firstLine="4"/>
              <w:jc w:val="center"/>
              <w:rPr>
                <w:sz w:val="20"/>
              </w:rPr>
            </w:pPr>
            <w:r>
              <w:rPr>
                <w:sz w:val="20"/>
              </w:rPr>
              <w:t>Расход топлива, м3/ч, кг/ч</w:t>
            </w:r>
          </w:p>
        </w:tc>
        <w:tc>
          <w:tcPr>
            <w:tcW w:w="1454" w:type="dxa"/>
          </w:tcPr>
          <w:p w:rsidR="00962CEE" w:rsidRDefault="00DA727F">
            <w:pPr>
              <w:pStyle w:val="TableParagraph"/>
              <w:ind w:left="122" w:right="101" w:hanging="3"/>
              <w:jc w:val="center"/>
              <w:rPr>
                <w:sz w:val="20"/>
              </w:rPr>
            </w:pPr>
            <w:r>
              <w:rPr>
                <w:w w:val="95"/>
                <w:sz w:val="20"/>
              </w:rPr>
              <w:t xml:space="preserve">Потребляемая </w:t>
            </w:r>
            <w:r>
              <w:rPr>
                <w:spacing w:val="-1"/>
                <w:sz w:val="20"/>
              </w:rPr>
              <w:t>электрическая</w:t>
            </w:r>
          </w:p>
          <w:p w:rsidR="00962CEE" w:rsidRDefault="00DA727F">
            <w:pPr>
              <w:pStyle w:val="TableParagraph"/>
              <w:spacing w:line="230" w:lineRule="atLeast"/>
              <w:ind w:left="281" w:right="262"/>
              <w:jc w:val="center"/>
              <w:rPr>
                <w:sz w:val="20"/>
              </w:rPr>
            </w:pPr>
            <w:r>
              <w:rPr>
                <w:w w:val="95"/>
                <w:sz w:val="20"/>
              </w:rPr>
              <w:t xml:space="preserve">мощность, </w:t>
            </w:r>
            <w:r>
              <w:rPr>
                <w:sz w:val="20"/>
              </w:rPr>
              <w:t>кВт</w:t>
            </w:r>
          </w:p>
        </w:tc>
      </w:tr>
      <w:tr w:rsidR="00962CEE">
        <w:trPr>
          <w:trHeight w:val="229"/>
        </w:trPr>
        <w:tc>
          <w:tcPr>
            <w:tcW w:w="9565" w:type="dxa"/>
            <w:gridSpan w:val="12"/>
          </w:tcPr>
          <w:p w:rsidR="00962CEE" w:rsidRDefault="00DA727F">
            <w:pPr>
              <w:pStyle w:val="TableParagraph"/>
              <w:spacing w:line="209" w:lineRule="exact"/>
              <w:ind w:left="3397" w:right="3386"/>
              <w:jc w:val="center"/>
              <w:rPr>
                <w:sz w:val="20"/>
              </w:rPr>
            </w:pPr>
            <w:r>
              <w:rPr>
                <w:sz w:val="20"/>
              </w:rPr>
              <w:t>пгт. Лесогорский</w:t>
            </w:r>
          </w:p>
        </w:tc>
      </w:tr>
      <w:tr w:rsidR="00962CEE">
        <w:trPr>
          <w:trHeight w:val="460"/>
        </w:trPr>
        <w:tc>
          <w:tcPr>
            <w:tcW w:w="1440" w:type="dxa"/>
          </w:tcPr>
          <w:p w:rsidR="00962CEE" w:rsidRDefault="00DA727F">
            <w:pPr>
              <w:pStyle w:val="TableParagraph"/>
              <w:spacing w:line="224" w:lineRule="exact"/>
              <w:ind w:left="103" w:right="95"/>
              <w:jc w:val="center"/>
              <w:rPr>
                <w:sz w:val="20"/>
              </w:rPr>
            </w:pPr>
            <w:r>
              <w:rPr>
                <w:sz w:val="20"/>
              </w:rPr>
              <w:t>Горелки ГБЛ-</w:t>
            </w:r>
          </w:p>
          <w:p w:rsidR="00962CEE" w:rsidRDefault="00DA727F">
            <w:pPr>
              <w:pStyle w:val="TableParagraph"/>
              <w:spacing w:line="216" w:lineRule="exact"/>
              <w:ind w:left="103" w:right="93"/>
              <w:jc w:val="center"/>
              <w:rPr>
                <w:sz w:val="20"/>
              </w:rPr>
            </w:pPr>
            <w:r>
              <w:rPr>
                <w:sz w:val="20"/>
              </w:rPr>
              <w:t>2,8</w:t>
            </w:r>
          </w:p>
        </w:tc>
        <w:tc>
          <w:tcPr>
            <w:tcW w:w="1497" w:type="dxa"/>
            <w:gridSpan w:val="2"/>
          </w:tcPr>
          <w:p w:rsidR="00962CEE" w:rsidRDefault="00DA727F">
            <w:pPr>
              <w:pStyle w:val="TableParagraph"/>
              <w:spacing w:line="224" w:lineRule="exact"/>
              <w:ind w:left="237"/>
              <w:rPr>
                <w:sz w:val="20"/>
              </w:rPr>
            </w:pPr>
            <w:r>
              <w:rPr>
                <w:sz w:val="20"/>
              </w:rPr>
              <w:t>Автоматика</w:t>
            </w:r>
          </w:p>
          <w:p w:rsidR="00962CEE" w:rsidRDefault="00DA727F">
            <w:pPr>
              <w:pStyle w:val="TableParagraph"/>
              <w:spacing w:line="216" w:lineRule="exact"/>
              <w:ind w:left="213"/>
              <w:rPr>
                <w:sz w:val="20"/>
              </w:rPr>
            </w:pPr>
            <w:r>
              <w:rPr>
                <w:sz w:val="20"/>
              </w:rPr>
              <w:t>Спекон-СК2</w:t>
            </w:r>
          </w:p>
        </w:tc>
        <w:tc>
          <w:tcPr>
            <w:tcW w:w="1166" w:type="dxa"/>
            <w:gridSpan w:val="3"/>
          </w:tcPr>
          <w:p w:rsidR="00962CEE" w:rsidRDefault="00DA727F">
            <w:pPr>
              <w:pStyle w:val="TableParagraph"/>
              <w:spacing w:before="108"/>
              <w:ind w:left="11"/>
              <w:jc w:val="center"/>
              <w:rPr>
                <w:sz w:val="20"/>
              </w:rPr>
            </w:pPr>
            <w:r>
              <w:rPr>
                <w:w w:val="99"/>
                <w:sz w:val="20"/>
              </w:rPr>
              <w:t>3</w:t>
            </w:r>
          </w:p>
        </w:tc>
        <w:tc>
          <w:tcPr>
            <w:tcW w:w="1335" w:type="dxa"/>
            <w:gridSpan w:val="3"/>
          </w:tcPr>
          <w:p w:rsidR="00962CEE" w:rsidRDefault="00DA727F">
            <w:pPr>
              <w:pStyle w:val="TableParagraph"/>
              <w:spacing w:before="108"/>
              <w:ind w:left="525" w:right="510"/>
              <w:jc w:val="center"/>
              <w:rPr>
                <w:sz w:val="20"/>
              </w:rPr>
            </w:pPr>
            <w:r>
              <w:rPr>
                <w:sz w:val="20"/>
              </w:rPr>
              <w:t>газ</w:t>
            </w:r>
          </w:p>
        </w:tc>
        <w:tc>
          <w:tcPr>
            <w:tcW w:w="1185" w:type="dxa"/>
          </w:tcPr>
          <w:p w:rsidR="00962CEE" w:rsidRDefault="00DA727F">
            <w:pPr>
              <w:pStyle w:val="TableParagraph"/>
              <w:spacing w:before="108"/>
              <w:ind w:left="186" w:right="168"/>
              <w:jc w:val="center"/>
              <w:rPr>
                <w:sz w:val="20"/>
              </w:rPr>
            </w:pPr>
            <w:r>
              <w:rPr>
                <w:sz w:val="20"/>
              </w:rPr>
              <w:t>2,8</w:t>
            </w:r>
          </w:p>
        </w:tc>
        <w:tc>
          <w:tcPr>
            <w:tcW w:w="1488" w:type="dxa"/>
          </w:tcPr>
          <w:p w:rsidR="00962CEE" w:rsidRDefault="00DA727F">
            <w:pPr>
              <w:pStyle w:val="TableParagraph"/>
              <w:spacing w:before="108"/>
              <w:ind w:left="254" w:right="231"/>
              <w:jc w:val="center"/>
              <w:rPr>
                <w:sz w:val="20"/>
              </w:rPr>
            </w:pPr>
            <w:r>
              <w:rPr>
                <w:sz w:val="20"/>
              </w:rPr>
              <w:t>305,2</w:t>
            </w:r>
          </w:p>
        </w:tc>
        <w:tc>
          <w:tcPr>
            <w:tcW w:w="1454" w:type="dxa"/>
          </w:tcPr>
          <w:p w:rsidR="00962CEE" w:rsidRDefault="00DA727F">
            <w:pPr>
              <w:pStyle w:val="TableParagraph"/>
              <w:spacing w:before="108"/>
              <w:ind w:left="281" w:right="261"/>
              <w:jc w:val="center"/>
              <w:rPr>
                <w:sz w:val="20"/>
              </w:rPr>
            </w:pPr>
            <w:r>
              <w:rPr>
                <w:sz w:val="20"/>
              </w:rPr>
              <w:t>6,5</w:t>
            </w:r>
          </w:p>
        </w:tc>
      </w:tr>
      <w:tr w:rsidR="00962CEE">
        <w:trPr>
          <w:trHeight w:val="230"/>
        </w:trPr>
        <w:tc>
          <w:tcPr>
            <w:tcW w:w="9565" w:type="dxa"/>
            <w:gridSpan w:val="12"/>
          </w:tcPr>
          <w:p w:rsidR="00962CEE" w:rsidRDefault="00DA727F">
            <w:pPr>
              <w:pStyle w:val="TableParagraph"/>
              <w:spacing w:line="210" w:lineRule="exact"/>
              <w:ind w:left="3397" w:right="3384"/>
              <w:jc w:val="center"/>
              <w:rPr>
                <w:sz w:val="20"/>
              </w:rPr>
            </w:pPr>
            <w:r>
              <w:rPr>
                <w:sz w:val="20"/>
              </w:rPr>
              <w:t>д. Лосево</w:t>
            </w:r>
          </w:p>
        </w:tc>
      </w:tr>
      <w:tr w:rsidR="00962CEE">
        <w:trPr>
          <w:trHeight w:val="460"/>
        </w:trPr>
        <w:tc>
          <w:tcPr>
            <w:tcW w:w="1440" w:type="dxa"/>
          </w:tcPr>
          <w:p w:rsidR="00962CEE" w:rsidRDefault="00DA727F">
            <w:pPr>
              <w:pStyle w:val="TableParagraph"/>
              <w:spacing w:before="108"/>
              <w:ind w:left="103" w:right="94"/>
              <w:jc w:val="center"/>
              <w:rPr>
                <w:sz w:val="20"/>
              </w:rPr>
            </w:pPr>
            <w:r>
              <w:rPr>
                <w:sz w:val="20"/>
              </w:rPr>
              <w:t>Weishaupt</w:t>
            </w:r>
          </w:p>
        </w:tc>
        <w:tc>
          <w:tcPr>
            <w:tcW w:w="1497" w:type="dxa"/>
            <w:gridSpan w:val="2"/>
          </w:tcPr>
          <w:p w:rsidR="00962CEE" w:rsidRDefault="00DA727F">
            <w:pPr>
              <w:pStyle w:val="TableParagraph"/>
              <w:spacing w:line="223" w:lineRule="exact"/>
              <w:ind w:left="237"/>
              <w:rPr>
                <w:sz w:val="20"/>
              </w:rPr>
            </w:pPr>
            <w:r>
              <w:rPr>
                <w:sz w:val="20"/>
              </w:rPr>
              <w:t>Автоматика</w:t>
            </w:r>
          </w:p>
          <w:p w:rsidR="00962CEE" w:rsidRDefault="00DA727F">
            <w:pPr>
              <w:pStyle w:val="TableParagraph"/>
              <w:spacing w:line="217" w:lineRule="exact"/>
              <w:ind w:left="309"/>
              <w:rPr>
                <w:sz w:val="20"/>
              </w:rPr>
            </w:pPr>
            <w:r>
              <w:rPr>
                <w:sz w:val="20"/>
              </w:rPr>
              <w:t>Logomatik</w:t>
            </w:r>
          </w:p>
        </w:tc>
        <w:tc>
          <w:tcPr>
            <w:tcW w:w="1166" w:type="dxa"/>
            <w:gridSpan w:val="3"/>
          </w:tcPr>
          <w:p w:rsidR="00962CEE" w:rsidRDefault="00DA727F">
            <w:pPr>
              <w:pStyle w:val="TableParagraph"/>
              <w:spacing w:before="108"/>
              <w:ind w:left="11"/>
              <w:jc w:val="center"/>
              <w:rPr>
                <w:sz w:val="20"/>
              </w:rPr>
            </w:pPr>
            <w:r>
              <w:rPr>
                <w:w w:val="99"/>
                <w:sz w:val="20"/>
              </w:rPr>
              <w:t>2</w:t>
            </w:r>
          </w:p>
        </w:tc>
        <w:tc>
          <w:tcPr>
            <w:tcW w:w="1335" w:type="dxa"/>
            <w:gridSpan w:val="3"/>
          </w:tcPr>
          <w:p w:rsidR="00962CEE" w:rsidRDefault="00DA727F">
            <w:pPr>
              <w:pStyle w:val="TableParagraph"/>
              <w:spacing w:before="108"/>
              <w:ind w:left="525" w:right="510"/>
              <w:jc w:val="center"/>
              <w:rPr>
                <w:sz w:val="20"/>
              </w:rPr>
            </w:pPr>
            <w:r>
              <w:rPr>
                <w:sz w:val="20"/>
              </w:rPr>
              <w:t>газ</w:t>
            </w:r>
          </w:p>
        </w:tc>
        <w:tc>
          <w:tcPr>
            <w:tcW w:w="1185" w:type="dxa"/>
          </w:tcPr>
          <w:p w:rsidR="00962CEE" w:rsidRDefault="00962CEE">
            <w:pPr>
              <w:pStyle w:val="TableParagraph"/>
              <w:rPr>
                <w:sz w:val="20"/>
              </w:rPr>
            </w:pPr>
          </w:p>
        </w:tc>
        <w:tc>
          <w:tcPr>
            <w:tcW w:w="1488" w:type="dxa"/>
          </w:tcPr>
          <w:p w:rsidR="00962CEE" w:rsidRDefault="00962CEE">
            <w:pPr>
              <w:pStyle w:val="TableParagraph"/>
              <w:rPr>
                <w:sz w:val="20"/>
              </w:rPr>
            </w:pPr>
          </w:p>
        </w:tc>
        <w:tc>
          <w:tcPr>
            <w:tcW w:w="1454" w:type="dxa"/>
          </w:tcPr>
          <w:p w:rsidR="00962CEE" w:rsidRDefault="00962CEE">
            <w:pPr>
              <w:pStyle w:val="TableParagraph"/>
              <w:rPr>
                <w:sz w:val="20"/>
              </w:rPr>
            </w:pPr>
          </w:p>
        </w:tc>
      </w:tr>
      <w:tr w:rsidR="00962CEE">
        <w:trPr>
          <w:trHeight w:val="230"/>
        </w:trPr>
        <w:tc>
          <w:tcPr>
            <w:tcW w:w="9565" w:type="dxa"/>
            <w:gridSpan w:val="12"/>
          </w:tcPr>
          <w:p w:rsidR="00962CEE" w:rsidRDefault="00DA727F">
            <w:pPr>
              <w:pStyle w:val="TableParagraph"/>
              <w:spacing w:line="210" w:lineRule="exact"/>
              <w:ind w:left="2477"/>
              <w:rPr>
                <w:sz w:val="20"/>
              </w:rPr>
            </w:pPr>
            <w:r>
              <w:rPr>
                <w:sz w:val="20"/>
              </w:rPr>
              <w:t>пгт. Лесогорский (старый) – Котельная детского дома</w:t>
            </w:r>
          </w:p>
        </w:tc>
      </w:tr>
      <w:tr w:rsidR="00962CEE">
        <w:trPr>
          <w:trHeight w:val="230"/>
        </w:trPr>
        <w:tc>
          <w:tcPr>
            <w:tcW w:w="1440" w:type="dxa"/>
          </w:tcPr>
          <w:p w:rsidR="00962CEE" w:rsidRDefault="00DA727F">
            <w:pPr>
              <w:pStyle w:val="TableParagraph"/>
              <w:spacing w:line="210" w:lineRule="exact"/>
              <w:ind w:left="102" w:right="95"/>
              <w:jc w:val="center"/>
              <w:rPr>
                <w:sz w:val="20"/>
              </w:rPr>
            </w:pPr>
            <w:r>
              <w:rPr>
                <w:sz w:val="20"/>
              </w:rPr>
              <w:t>РМГ-1М-01</w:t>
            </w:r>
          </w:p>
        </w:tc>
        <w:tc>
          <w:tcPr>
            <w:tcW w:w="1497" w:type="dxa"/>
            <w:gridSpan w:val="2"/>
          </w:tcPr>
          <w:p w:rsidR="00962CEE" w:rsidRDefault="00DA727F">
            <w:pPr>
              <w:pStyle w:val="TableParagraph"/>
              <w:spacing w:line="210" w:lineRule="exact"/>
              <w:ind w:left="448"/>
              <w:rPr>
                <w:sz w:val="20"/>
              </w:rPr>
            </w:pPr>
            <w:r>
              <w:rPr>
                <w:sz w:val="20"/>
              </w:rPr>
              <w:t>ручное</w:t>
            </w:r>
          </w:p>
        </w:tc>
        <w:tc>
          <w:tcPr>
            <w:tcW w:w="1166" w:type="dxa"/>
            <w:gridSpan w:val="3"/>
          </w:tcPr>
          <w:p w:rsidR="00962CEE" w:rsidRDefault="00DA727F">
            <w:pPr>
              <w:pStyle w:val="TableParagraph"/>
              <w:spacing w:line="210" w:lineRule="exact"/>
              <w:ind w:left="11"/>
              <w:jc w:val="center"/>
              <w:rPr>
                <w:sz w:val="20"/>
              </w:rPr>
            </w:pPr>
            <w:r>
              <w:rPr>
                <w:w w:val="99"/>
                <w:sz w:val="20"/>
              </w:rPr>
              <w:t>2</w:t>
            </w:r>
          </w:p>
        </w:tc>
        <w:tc>
          <w:tcPr>
            <w:tcW w:w="1335" w:type="dxa"/>
            <w:gridSpan w:val="3"/>
          </w:tcPr>
          <w:p w:rsidR="00962CEE" w:rsidRDefault="00DA727F">
            <w:pPr>
              <w:pStyle w:val="TableParagraph"/>
              <w:spacing w:line="210" w:lineRule="exact"/>
              <w:ind w:left="428"/>
              <w:rPr>
                <w:sz w:val="20"/>
              </w:rPr>
            </w:pPr>
            <w:r>
              <w:rPr>
                <w:sz w:val="20"/>
              </w:rPr>
              <w:t>мазут</w:t>
            </w:r>
          </w:p>
        </w:tc>
        <w:tc>
          <w:tcPr>
            <w:tcW w:w="1185" w:type="dxa"/>
          </w:tcPr>
          <w:p w:rsidR="00962CEE" w:rsidRDefault="00DA727F">
            <w:pPr>
              <w:pStyle w:val="TableParagraph"/>
              <w:spacing w:line="210" w:lineRule="exact"/>
              <w:ind w:left="16"/>
              <w:jc w:val="center"/>
              <w:rPr>
                <w:sz w:val="20"/>
              </w:rPr>
            </w:pPr>
            <w:r>
              <w:rPr>
                <w:w w:val="99"/>
                <w:sz w:val="20"/>
              </w:rPr>
              <w:t>1</w:t>
            </w:r>
          </w:p>
        </w:tc>
        <w:tc>
          <w:tcPr>
            <w:tcW w:w="1488" w:type="dxa"/>
          </w:tcPr>
          <w:p w:rsidR="00962CEE" w:rsidRDefault="00DA727F">
            <w:pPr>
              <w:pStyle w:val="TableParagraph"/>
              <w:spacing w:line="210" w:lineRule="exact"/>
              <w:ind w:left="254" w:right="231"/>
              <w:jc w:val="center"/>
              <w:rPr>
                <w:sz w:val="20"/>
              </w:rPr>
            </w:pPr>
            <w:r>
              <w:rPr>
                <w:sz w:val="20"/>
              </w:rPr>
              <w:t>95</w:t>
            </w:r>
          </w:p>
        </w:tc>
        <w:tc>
          <w:tcPr>
            <w:tcW w:w="1454" w:type="dxa"/>
          </w:tcPr>
          <w:p w:rsidR="00962CEE" w:rsidRDefault="00DA727F">
            <w:pPr>
              <w:pStyle w:val="TableParagraph"/>
              <w:spacing w:line="210" w:lineRule="exact"/>
              <w:ind w:left="281" w:right="261"/>
              <w:jc w:val="center"/>
              <w:rPr>
                <w:sz w:val="20"/>
              </w:rPr>
            </w:pPr>
            <w:r>
              <w:rPr>
                <w:sz w:val="20"/>
              </w:rPr>
              <w:t>1,1</w:t>
            </w:r>
          </w:p>
        </w:tc>
      </w:tr>
      <w:tr w:rsidR="00962CEE">
        <w:trPr>
          <w:trHeight w:val="230"/>
        </w:trPr>
        <w:tc>
          <w:tcPr>
            <w:tcW w:w="9565" w:type="dxa"/>
            <w:gridSpan w:val="12"/>
          </w:tcPr>
          <w:p w:rsidR="00962CEE" w:rsidRDefault="00DA727F">
            <w:pPr>
              <w:pStyle w:val="TableParagraph"/>
              <w:spacing w:line="210" w:lineRule="exact"/>
              <w:ind w:left="3397" w:right="3385"/>
              <w:jc w:val="center"/>
              <w:rPr>
                <w:sz w:val="20"/>
              </w:rPr>
            </w:pPr>
            <w:r>
              <w:rPr>
                <w:sz w:val="20"/>
              </w:rPr>
              <w:t>Подогреватели</w:t>
            </w:r>
          </w:p>
        </w:tc>
      </w:tr>
      <w:tr w:rsidR="00962CEE">
        <w:trPr>
          <w:trHeight w:val="690"/>
        </w:trPr>
        <w:tc>
          <w:tcPr>
            <w:tcW w:w="2006" w:type="dxa"/>
            <w:gridSpan w:val="2"/>
          </w:tcPr>
          <w:p w:rsidR="00962CEE" w:rsidRDefault="00962CEE">
            <w:pPr>
              <w:pStyle w:val="TableParagraph"/>
              <w:spacing w:before="5"/>
              <w:rPr>
                <w:sz w:val="19"/>
              </w:rPr>
            </w:pPr>
          </w:p>
          <w:p w:rsidR="00962CEE" w:rsidRDefault="00DA727F">
            <w:pPr>
              <w:pStyle w:val="TableParagraph"/>
              <w:ind w:left="379"/>
              <w:rPr>
                <w:sz w:val="20"/>
              </w:rPr>
            </w:pPr>
            <w:r>
              <w:rPr>
                <w:sz w:val="20"/>
              </w:rPr>
              <w:t>Наименование</w:t>
            </w:r>
          </w:p>
        </w:tc>
        <w:tc>
          <w:tcPr>
            <w:tcW w:w="1199" w:type="dxa"/>
            <w:gridSpan w:val="2"/>
          </w:tcPr>
          <w:p w:rsidR="00962CEE" w:rsidRDefault="00962CEE">
            <w:pPr>
              <w:pStyle w:val="TableParagraph"/>
              <w:spacing w:before="5"/>
              <w:rPr>
                <w:sz w:val="19"/>
              </w:rPr>
            </w:pPr>
          </w:p>
          <w:p w:rsidR="00962CEE" w:rsidRDefault="00DA727F">
            <w:pPr>
              <w:pStyle w:val="TableParagraph"/>
              <w:ind w:left="114" w:right="101"/>
              <w:jc w:val="center"/>
              <w:rPr>
                <w:sz w:val="20"/>
              </w:rPr>
            </w:pPr>
            <w:r>
              <w:rPr>
                <w:sz w:val="20"/>
              </w:rPr>
              <w:t>Тип</w:t>
            </w:r>
          </w:p>
        </w:tc>
        <w:tc>
          <w:tcPr>
            <w:tcW w:w="1185" w:type="dxa"/>
            <w:gridSpan w:val="3"/>
          </w:tcPr>
          <w:p w:rsidR="00962CEE" w:rsidRDefault="00DA727F">
            <w:pPr>
              <w:pStyle w:val="TableParagraph"/>
              <w:spacing w:before="108"/>
              <w:ind w:left="160" w:firstLine="235"/>
              <w:rPr>
                <w:sz w:val="20"/>
              </w:rPr>
            </w:pPr>
            <w:r>
              <w:rPr>
                <w:sz w:val="20"/>
              </w:rPr>
              <w:t xml:space="preserve">Дата </w:t>
            </w:r>
            <w:r>
              <w:rPr>
                <w:w w:val="95"/>
                <w:sz w:val="20"/>
              </w:rPr>
              <w:t>установки</w:t>
            </w:r>
          </w:p>
        </w:tc>
        <w:tc>
          <w:tcPr>
            <w:tcW w:w="1048" w:type="dxa"/>
            <w:gridSpan w:val="2"/>
          </w:tcPr>
          <w:p w:rsidR="00962CEE" w:rsidRDefault="00962CEE">
            <w:pPr>
              <w:pStyle w:val="TableParagraph"/>
              <w:spacing w:before="5"/>
              <w:rPr>
                <w:sz w:val="19"/>
              </w:rPr>
            </w:pPr>
          </w:p>
          <w:p w:rsidR="00962CEE" w:rsidRDefault="00DA727F">
            <w:pPr>
              <w:pStyle w:val="TableParagraph"/>
              <w:ind w:left="230"/>
              <w:rPr>
                <w:sz w:val="20"/>
              </w:rPr>
            </w:pPr>
            <w:r>
              <w:rPr>
                <w:sz w:val="20"/>
              </w:rPr>
              <w:t>Кол-во</w:t>
            </w:r>
          </w:p>
        </w:tc>
        <w:tc>
          <w:tcPr>
            <w:tcW w:w="1185" w:type="dxa"/>
          </w:tcPr>
          <w:p w:rsidR="00962CEE" w:rsidRDefault="00DA727F">
            <w:pPr>
              <w:pStyle w:val="TableParagraph"/>
              <w:ind w:left="183" w:firstLine="72"/>
              <w:rPr>
                <w:sz w:val="20"/>
              </w:rPr>
            </w:pPr>
            <w:r>
              <w:rPr>
                <w:sz w:val="20"/>
              </w:rPr>
              <w:t xml:space="preserve">Рабочее </w:t>
            </w:r>
            <w:r>
              <w:rPr>
                <w:w w:val="95"/>
                <w:sz w:val="20"/>
              </w:rPr>
              <w:t>давление,</w:t>
            </w:r>
          </w:p>
          <w:p w:rsidR="00962CEE" w:rsidRDefault="00DA727F">
            <w:pPr>
              <w:pStyle w:val="TableParagraph"/>
              <w:spacing w:line="217" w:lineRule="exact"/>
              <w:ind w:left="277"/>
              <w:rPr>
                <w:sz w:val="20"/>
              </w:rPr>
            </w:pPr>
            <w:r>
              <w:rPr>
                <w:sz w:val="20"/>
              </w:rPr>
              <w:t>кгс/см2</w:t>
            </w:r>
          </w:p>
        </w:tc>
        <w:tc>
          <w:tcPr>
            <w:tcW w:w="1488" w:type="dxa"/>
          </w:tcPr>
          <w:p w:rsidR="00962CEE" w:rsidRDefault="00DA727F">
            <w:pPr>
              <w:pStyle w:val="TableParagraph"/>
              <w:ind w:left="193" w:right="172" w:firstLine="1"/>
              <w:jc w:val="center"/>
              <w:rPr>
                <w:sz w:val="20"/>
              </w:rPr>
            </w:pPr>
            <w:r>
              <w:rPr>
                <w:sz w:val="20"/>
              </w:rPr>
              <w:t xml:space="preserve">Рабочая </w:t>
            </w:r>
            <w:r>
              <w:rPr>
                <w:spacing w:val="-1"/>
                <w:sz w:val="20"/>
              </w:rPr>
              <w:t>температура,</w:t>
            </w:r>
          </w:p>
          <w:p w:rsidR="00962CEE" w:rsidRDefault="00DA727F">
            <w:pPr>
              <w:pStyle w:val="TableParagraph"/>
              <w:spacing w:line="217" w:lineRule="exact"/>
              <w:ind w:left="254" w:right="236"/>
              <w:jc w:val="center"/>
              <w:rPr>
                <w:sz w:val="20"/>
              </w:rPr>
            </w:pPr>
            <w:r>
              <w:rPr>
                <w:sz w:val="20"/>
              </w:rPr>
              <w:t>°С</w:t>
            </w:r>
          </w:p>
        </w:tc>
        <w:tc>
          <w:tcPr>
            <w:tcW w:w="1454" w:type="dxa"/>
          </w:tcPr>
          <w:p w:rsidR="00962CEE" w:rsidRDefault="00962CEE">
            <w:pPr>
              <w:pStyle w:val="TableParagraph"/>
              <w:spacing w:before="5"/>
              <w:rPr>
                <w:sz w:val="19"/>
              </w:rPr>
            </w:pPr>
          </w:p>
          <w:p w:rsidR="00962CEE" w:rsidRDefault="00DA727F">
            <w:pPr>
              <w:pStyle w:val="TableParagraph"/>
              <w:ind w:left="100" w:right="84"/>
              <w:jc w:val="center"/>
              <w:rPr>
                <w:sz w:val="20"/>
              </w:rPr>
            </w:pPr>
            <w:r>
              <w:rPr>
                <w:sz w:val="20"/>
              </w:rPr>
              <w:t>Рабочая среда</w:t>
            </w:r>
          </w:p>
        </w:tc>
      </w:tr>
      <w:tr w:rsidR="00962CEE">
        <w:trPr>
          <w:trHeight w:val="230"/>
        </w:trPr>
        <w:tc>
          <w:tcPr>
            <w:tcW w:w="9565" w:type="dxa"/>
            <w:gridSpan w:val="12"/>
          </w:tcPr>
          <w:p w:rsidR="00962CEE" w:rsidRDefault="00DA727F">
            <w:pPr>
              <w:pStyle w:val="TableParagraph"/>
              <w:spacing w:line="211" w:lineRule="exact"/>
              <w:ind w:left="3397" w:right="3386"/>
              <w:jc w:val="center"/>
              <w:rPr>
                <w:sz w:val="20"/>
              </w:rPr>
            </w:pPr>
            <w:r>
              <w:rPr>
                <w:sz w:val="20"/>
              </w:rPr>
              <w:t>г. Светогорск</w:t>
            </w:r>
          </w:p>
        </w:tc>
      </w:tr>
      <w:tr w:rsidR="00962CEE">
        <w:trPr>
          <w:trHeight w:val="688"/>
        </w:trPr>
        <w:tc>
          <w:tcPr>
            <w:tcW w:w="2006" w:type="dxa"/>
            <w:gridSpan w:val="2"/>
          </w:tcPr>
          <w:p w:rsidR="00962CEE" w:rsidRDefault="00DA727F">
            <w:pPr>
              <w:pStyle w:val="TableParagraph"/>
              <w:spacing w:before="108"/>
              <w:ind w:left="434" w:hanging="65"/>
              <w:rPr>
                <w:sz w:val="20"/>
              </w:rPr>
            </w:pPr>
            <w:r>
              <w:rPr>
                <w:w w:val="95"/>
                <w:sz w:val="20"/>
              </w:rPr>
              <w:t xml:space="preserve">Подогреватель </w:t>
            </w:r>
            <w:r>
              <w:rPr>
                <w:sz w:val="20"/>
              </w:rPr>
              <w:t>сетевой воды</w:t>
            </w:r>
          </w:p>
        </w:tc>
        <w:tc>
          <w:tcPr>
            <w:tcW w:w="1199" w:type="dxa"/>
            <w:gridSpan w:val="2"/>
          </w:tcPr>
          <w:p w:rsidR="00962CEE" w:rsidRDefault="00DA727F">
            <w:pPr>
              <w:pStyle w:val="TableParagraph"/>
              <w:spacing w:line="223" w:lineRule="exact"/>
              <w:ind w:left="321"/>
              <w:rPr>
                <w:sz w:val="20"/>
              </w:rPr>
            </w:pPr>
            <w:r>
              <w:rPr>
                <w:sz w:val="20"/>
              </w:rPr>
              <w:t>П П 1-</w:t>
            </w:r>
          </w:p>
          <w:p w:rsidR="00962CEE" w:rsidRDefault="00DA727F">
            <w:pPr>
              <w:pStyle w:val="TableParagraph"/>
              <w:spacing w:before="4" w:line="228" w:lineRule="exact"/>
              <w:ind w:left="136" w:right="126"/>
              <w:jc w:val="center"/>
              <w:rPr>
                <w:sz w:val="20"/>
              </w:rPr>
            </w:pPr>
            <w:r>
              <w:rPr>
                <w:w w:val="95"/>
                <w:sz w:val="20"/>
              </w:rPr>
              <w:t xml:space="preserve">кп75/23ок- </w:t>
            </w:r>
            <w:r>
              <w:rPr>
                <w:sz w:val="20"/>
              </w:rPr>
              <w:t>16-II</w:t>
            </w:r>
          </w:p>
        </w:tc>
        <w:tc>
          <w:tcPr>
            <w:tcW w:w="1185" w:type="dxa"/>
            <w:gridSpan w:val="3"/>
          </w:tcPr>
          <w:p w:rsidR="00962CEE" w:rsidRDefault="00962CEE">
            <w:pPr>
              <w:pStyle w:val="TableParagraph"/>
              <w:spacing w:before="5"/>
              <w:rPr>
                <w:sz w:val="19"/>
              </w:rPr>
            </w:pPr>
          </w:p>
          <w:p w:rsidR="00962CEE" w:rsidRDefault="00DA727F">
            <w:pPr>
              <w:pStyle w:val="TableParagraph"/>
              <w:ind w:left="13"/>
              <w:jc w:val="center"/>
              <w:rPr>
                <w:sz w:val="20"/>
              </w:rPr>
            </w:pPr>
            <w:r>
              <w:rPr>
                <w:w w:val="99"/>
                <w:sz w:val="20"/>
              </w:rPr>
              <w:t>-</w:t>
            </w:r>
          </w:p>
        </w:tc>
        <w:tc>
          <w:tcPr>
            <w:tcW w:w="1048" w:type="dxa"/>
            <w:gridSpan w:val="2"/>
          </w:tcPr>
          <w:p w:rsidR="00962CEE" w:rsidRDefault="00962CEE">
            <w:pPr>
              <w:pStyle w:val="TableParagraph"/>
              <w:spacing w:before="5"/>
              <w:rPr>
                <w:sz w:val="19"/>
              </w:rPr>
            </w:pPr>
          </w:p>
          <w:p w:rsidR="00962CEE" w:rsidRDefault="00DA727F">
            <w:pPr>
              <w:pStyle w:val="TableParagraph"/>
              <w:ind w:left="16"/>
              <w:jc w:val="center"/>
              <w:rPr>
                <w:sz w:val="20"/>
              </w:rPr>
            </w:pPr>
            <w:r>
              <w:rPr>
                <w:w w:val="99"/>
                <w:sz w:val="20"/>
              </w:rPr>
              <w:t>1</w:t>
            </w:r>
          </w:p>
        </w:tc>
        <w:tc>
          <w:tcPr>
            <w:tcW w:w="1185" w:type="dxa"/>
          </w:tcPr>
          <w:p w:rsidR="00962CEE" w:rsidRDefault="00DA727F">
            <w:pPr>
              <w:pStyle w:val="TableParagraph"/>
              <w:spacing w:line="223" w:lineRule="exact"/>
              <w:ind w:left="113" w:firstLine="93"/>
              <w:rPr>
                <w:sz w:val="20"/>
              </w:rPr>
            </w:pPr>
            <w:r>
              <w:rPr>
                <w:sz w:val="20"/>
              </w:rPr>
              <w:t>Корпус –</w:t>
            </w:r>
          </w:p>
          <w:p w:rsidR="00962CEE" w:rsidRDefault="00DA727F">
            <w:pPr>
              <w:pStyle w:val="TableParagraph"/>
              <w:spacing w:before="4" w:line="228" w:lineRule="exact"/>
              <w:ind w:left="169" w:hanging="56"/>
              <w:rPr>
                <w:sz w:val="20"/>
              </w:rPr>
            </w:pPr>
            <w:r>
              <w:rPr>
                <w:w w:val="95"/>
                <w:sz w:val="20"/>
              </w:rPr>
              <w:t xml:space="preserve">16;Трубная </w:t>
            </w:r>
            <w:r>
              <w:rPr>
                <w:sz w:val="20"/>
              </w:rPr>
              <w:t>часть – 16</w:t>
            </w:r>
          </w:p>
        </w:tc>
        <w:tc>
          <w:tcPr>
            <w:tcW w:w="1488" w:type="dxa"/>
          </w:tcPr>
          <w:p w:rsidR="00962CEE" w:rsidRDefault="00DA727F">
            <w:pPr>
              <w:pStyle w:val="TableParagraph"/>
              <w:ind w:left="140" w:right="119" w:firstLine="2"/>
              <w:jc w:val="center"/>
              <w:rPr>
                <w:sz w:val="20"/>
              </w:rPr>
            </w:pPr>
            <w:r>
              <w:rPr>
                <w:sz w:val="20"/>
              </w:rPr>
              <w:t>Корпус – 200; Трубная часть</w:t>
            </w:r>
          </w:p>
          <w:p w:rsidR="00962CEE" w:rsidRDefault="00DA727F">
            <w:pPr>
              <w:pStyle w:val="TableParagraph"/>
              <w:spacing w:line="215" w:lineRule="exact"/>
              <w:ind w:left="254" w:right="229"/>
              <w:jc w:val="center"/>
              <w:rPr>
                <w:sz w:val="20"/>
              </w:rPr>
            </w:pPr>
            <w:r>
              <w:rPr>
                <w:sz w:val="20"/>
              </w:rPr>
              <w:t>– 150</w:t>
            </w:r>
          </w:p>
        </w:tc>
        <w:tc>
          <w:tcPr>
            <w:tcW w:w="1454" w:type="dxa"/>
          </w:tcPr>
          <w:p w:rsidR="00962CEE" w:rsidRDefault="00DA727F">
            <w:pPr>
              <w:pStyle w:val="TableParagraph"/>
              <w:ind w:left="100" w:right="81"/>
              <w:jc w:val="center"/>
              <w:rPr>
                <w:sz w:val="20"/>
              </w:rPr>
            </w:pPr>
            <w:r>
              <w:rPr>
                <w:sz w:val="20"/>
              </w:rPr>
              <w:t>Корпус – пар; Трубная часть</w:t>
            </w:r>
          </w:p>
          <w:p w:rsidR="00962CEE" w:rsidRDefault="00DA727F">
            <w:pPr>
              <w:pStyle w:val="TableParagraph"/>
              <w:spacing w:line="215" w:lineRule="exact"/>
              <w:ind w:left="279" w:right="262"/>
              <w:jc w:val="center"/>
              <w:rPr>
                <w:sz w:val="20"/>
              </w:rPr>
            </w:pPr>
            <w:r>
              <w:rPr>
                <w:sz w:val="20"/>
              </w:rPr>
              <w:t>– вода</w:t>
            </w:r>
          </w:p>
        </w:tc>
      </w:tr>
      <w:tr w:rsidR="00962CEE">
        <w:trPr>
          <w:trHeight w:val="921"/>
        </w:trPr>
        <w:tc>
          <w:tcPr>
            <w:tcW w:w="2006" w:type="dxa"/>
            <w:gridSpan w:val="2"/>
          </w:tcPr>
          <w:p w:rsidR="00962CEE" w:rsidRDefault="00962CEE">
            <w:pPr>
              <w:pStyle w:val="TableParagraph"/>
              <w:spacing w:before="5"/>
              <w:rPr>
                <w:sz w:val="19"/>
              </w:rPr>
            </w:pPr>
          </w:p>
          <w:p w:rsidR="00962CEE" w:rsidRDefault="00DA727F">
            <w:pPr>
              <w:pStyle w:val="TableParagraph"/>
              <w:ind w:left="357" w:firstLine="12"/>
              <w:rPr>
                <w:sz w:val="20"/>
              </w:rPr>
            </w:pPr>
            <w:r>
              <w:rPr>
                <w:sz w:val="20"/>
              </w:rPr>
              <w:t>Подогреватель исходной воды</w:t>
            </w:r>
          </w:p>
        </w:tc>
        <w:tc>
          <w:tcPr>
            <w:tcW w:w="1199" w:type="dxa"/>
            <w:gridSpan w:val="2"/>
          </w:tcPr>
          <w:p w:rsidR="00962CEE" w:rsidRDefault="00DA727F">
            <w:pPr>
              <w:pStyle w:val="TableParagraph"/>
              <w:spacing w:before="108"/>
              <w:ind w:left="321"/>
              <w:rPr>
                <w:sz w:val="20"/>
              </w:rPr>
            </w:pPr>
            <w:r>
              <w:rPr>
                <w:sz w:val="20"/>
              </w:rPr>
              <w:t>П П 1-</w:t>
            </w:r>
          </w:p>
          <w:p w:rsidR="00962CEE" w:rsidRDefault="00DA727F">
            <w:pPr>
              <w:pStyle w:val="TableParagraph"/>
              <w:ind w:left="136" w:right="126"/>
              <w:jc w:val="center"/>
              <w:rPr>
                <w:sz w:val="20"/>
              </w:rPr>
            </w:pPr>
            <w:r>
              <w:rPr>
                <w:w w:val="95"/>
                <w:sz w:val="20"/>
              </w:rPr>
              <w:t xml:space="preserve">кп75/23ок- </w:t>
            </w:r>
            <w:r>
              <w:rPr>
                <w:sz w:val="20"/>
              </w:rPr>
              <w:t>16-II</w:t>
            </w:r>
          </w:p>
        </w:tc>
        <w:tc>
          <w:tcPr>
            <w:tcW w:w="1185" w:type="dxa"/>
            <w:gridSpan w:val="3"/>
          </w:tcPr>
          <w:p w:rsidR="00962CEE" w:rsidRDefault="00962CEE">
            <w:pPr>
              <w:pStyle w:val="TableParagraph"/>
              <w:spacing w:before="5"/>
              <w:rPr>
                <w:sz w:val="29"/>
              </w:rPr>
            </w:pPr>
          </w:p>
          <w:p w:rsidR="00962CEE" w:rsidRDefault="00DA727F">
            <w:pPr>
              <w:pStyle w:val="TableParagraph"/>
              <w:ind w:left="13"/>
              <w:jc w:val="center"/>
              <w:rPr>
                <w:sz w:val="20"/>
              </w:rPr>
            </w:pPr>
            <w:r>
              <w:rPr>
                <w:w w:val="99"/>
                <w:sz w:val="20"/>
              </w:rPr>
              <w:t>-</w:t>
            </w:r>
          </w:p>
        </w:tc>
        <w:tc>
          <w:tcPr>
            <w:tcW w:w="1048" w:type="dxa"/>
            <w:gridSpan w:val="2"/>
          </w:tcPr>
          <w:p w:rsidR="00962CEE" w:rsidRDefault="00962CEE">
            <w:pPr>
              <w:pStyle w:val="TableParagraph"/>
              <w:spacing w:before="5"/>
              <w:rPr>
                <w:sz w:val="29"/>
              </w:rPr>
            </w:pPr>
          </w:p>
          <w:p w:rsidR="00962CEE" w:rsidRDefault="00DA727F">
            <w:pPr>
              <w:pStyle w:val="TableParagraph"/>
              <w:ind w:left="16"/>
              <w:jc w:val="center"/>
              <w:rPr>
                <w:sz w:val="20"/>
              </w:rPr>
            </w:pPr>
            <w:r>
              <w:rPr>
                <w:w w:val="99"/>
                <w:sz w:val="20"/>
              </w:rPr>
              <w:t>1</w:t>
            </w:r>
          </w:p>
        </w:tc>
        <w:tc>
          <w:tcPr>
            <w:tcW w:w="1185" w:type="dxa"/>
          </w:tcPr>
          <w:p w:rsidR="00962CEE" w:rsidRDefault="00DA727F">
            <w:pPr>
              <w:pStyle w:val="TableParagraph"/>
              <w:ind w:left="186" w:right="168"/>
              <w:jc w:val="center"/>
              <w:rPr>
                <w:sz w:val="20"/>
              </w:rPr>
            </w:pPr>
            <w:r>
              <w:rPr>
                <w:sz w:val="20"/>
              </w:rPr>
              <w:t>Корпус – 16;</w:t>
            </w:r>
          </w:p>
          <w:p w:rsidR="00962CEE" w:rsidRDefault="00DA727F">
            <w:pPr>
              <w:pStyle w:val="TableParagraph"/>
              <w:spacing w:line="230" w:lineRule="atLeast"/>
              <w:ind w:left="169" w:right="144" w:hanging="2"/>
              <w:jc w:val="center"/>
              <w:rPr>
                <w:sz w:val="20"/>
              </w:rPr>
            </w:pPr>
            <w:r>
              <w:rPr>
                <w:sz w:val="20"/>
              </w:rPr>
              <w:t>Трубая часть – 16</w:t>
            </w:r>
          </w:p>
        </w:tc>
        <w:tc>
          <w:tcPr>
            <w:tcW w:w="1488" w:type="dxa"/>
          </w:tcPr>
          <w:p w:rsidR="00962CEE" w:rsidRDefault="00DA727F">
            <w:pPr>
              <w:pStyle w:val="TableParagraph"/>
              <w:spacing w:before="108"/>
              <w:ind w:left="140" w:right="119" w:firstLine="2"/>
              <w:jc w:val="center"/>
              <w:rPr>
                <w:sz w:val="20"/>
              </w:rPr>
            </w:pPr>
            <w:r>
              <w:rPr>
                <w:sz w:val="20"/>
              </w:rPr>
              <w:t>Корпус – 200; Трубная часть</w:t>
            </w:r>
          </w:p>
          <w:p w:rsidR="00962CEE" w:rsidRDefault="00DA727F">
            <w:pPr>
              <w:pStyle w:val="TableParagraph"/>
              <w:spacing w:before="1"/>
              <w:ind w:left="254" w:right="229"/>
              <w:jc w:val="center"/>
              <w:rPr>
                <w:sz w:val="20"/>
              </w:rPr>
            </w:pPr>
            <w:r>
              <w:rPr>
                <w:sz w:val="20"/>
              </w:rPr>
              <w:t>– 150</w:t>
            </w:r>
          </w:p>
        </w:tc>
        <w:tc>
          <w:tcPr>
            <w:tcW w:w="1454" w:type="dxa"/>
          </w:tcPr>
          <w:p w:rsidR="00962CEE" w:rsidRDefault="00DA727F">
            <w:pPr>
              <w:pStyle w:val="TableParagraph"/>
              <w:spacing w:before="108"/>
              <w:ind w:left="100" w:right="81"/>
              <w:jc w:val="center"/>
              <w:rPr>
                <w:sz w:val="20"/>
              </w:rPr>
            </w:pPr>
            <w:r>
              <w:rPr>
                <w:sz w:val="20"/>
              </w:rPr>
              <w:t>Корпус – пар; Трубная часть</w:t>
            </w:r>
          </w:p>
          <w:p w:rsidR="00962CEE" w:rsidRDefault="00DA727F">
            <w:pPr>
              <w:pStyle w:val="TableParagraph"/>
              <w:spacing w:before="1"/>
              <w:ind w:left="279" w:right="262"/>
              <w:jc w:val="center"/>
              <w:rPr>
                <w:sz w:val="20"/>
              </w:rPr>
            </w:pPr>
            <w:r>
              <w:rPr>
                <w:sz w:val="20"/>
              </w:rPr>
              <w:t>– вода</w:t>
            </w:r>
          </w:p>
        </w:tc>
      </w:tr>
      <w:tr w:rsidR="00962CEE">
        <w:trPr>
          <w:trHeight w:val="230"/>
        </w:trPr>
        <w:tc>
          <w:tcPr>
            <w:tcW w:w="9565" w:type="dxa"/>
            <w:gridSpan w:val="12"/>
          </w:tcPr>
          <w:p w:rsidR="00962CEE" w:rsidRDefault="00DA727F">
            <w:pPr>
              <w:pStyle w:val="TableParagraph"/>
              <w:spacing w:line="210" w:lineRule="exact"/>
              <w:ind w:left="3397" w:right="3386"/>
              <w:jc w:val="center"/>
              <w:rPr>
                <w:sz w:val="20"/>
              </w:rPr>
            </w:pPr>
            <w:r>
              <w:rPr>
                <w:sz w:val="20"/>
              </w:rPr>
              <w:t>пгт. Лесогорский</w:t>
            </w:r>
          </w:p>
        </w:tc>
      </w:tr>
      <w:tr w:rsidR="00962CEE">
        <w:trPr>
          <w:trHeight w:val="460"/>
        </w:trPr>
        <w:tc>
          <w:tcPr>
            <w:tcW w:w="2006" w:type="dxa"/>
            <w:gridSpan w:val="2"/>
          </w:tcPr>
          <w:p w:rsidR="00962CEE" w:rsidRDefault="00DA727F">
            <w:pPr>
              <w:pStyle w:val="TableParagraph"/>
              <w:spacing w:line="223" w:lineRule="exact"/>
              <w:ind w:left="390"/>
              <w:rPr>
                <w:sz w:val="20"/>
              </w:rPr>
            </w:pPr>
            <w:r>
              <w:rPr>
                <w:sz w:val="20"/>
              </w:rPr>
              <w:t>Пластинчатые</w:t>
            </w:r>
          </w:p>
          <w:p w:rsidR="00962CEE" w:rsidRDefault="00DA727F">
            <w:pPr>
              <w:pStyle w:val="TableParagraph"/>
              <w:spacing w:line="217" w:lineRule="exact"/>
              <w:ind w:left="379"/>
              <w:rPr>
                <w:sz w:val="20"/>
              </w:rPr>
            </w:pPr>
            <w:r>
              <w:rPr>
                <w:sz w:val="20"/>
              </w:rPr>
              <w:t>подогреватели</w:t>
            </w:r>
          </w:p>
        </w:tc>
        <w:tc>
          <w:tcPr>
            <w:tcW w:w="1199" w:type="dxa"/>
            <w:gridSpan w:val="2"/>
          </w:tcPr>
          <w:p w:rsidR="00962CEE" w:rsidRDefault="00962CEE">
            <w:pPr>
              <w:pStyle w:val="TableParagraph"/>
              <w:rPr>
                <w:sz w:val="20"/>
              </w:rPr>
            </w:pPr>
          </w:p>
        </w:tc>
        <w:tc>
          <w:tcPr>
            <w:tcW w:w="1185" w:type="dxa"/>
            <w:gridSpan w:val="3"/>
          </w:tcPr>
          <w:p w:rsidR="00962CEE" w:rsidRDefault="00962CEE">
            <w:pPr>
              <w:pStyle w:val="TableParagraph"/>
              <w:rPr>
                <w:sz w:val="20"/>
              </w:rPr>
            </w:pPr>
          </w:p>
        </w:tc>
        <w:tc>
          <w:tcPr>
            <w:tcW w:w="1048" w:type="dxa"/>
            <w:gridSpan w:val="2"/>
          </w:tcPr>
          <w:p w:rsidR="00962CEE" w:rsidRDefault="00DA727F">
            <w:pPr>
              <w:pStyle w:val="TableParagraph"/>
              <w:spacing w:before="108"/>
              <w:ind w:left="16"/>
              <w:jc w:val="center"/>
              <w:rPr>
                <w:sz w:val="20"/>
              </w:rPr>
            </w:pPr>
            <w:r>
              <w:rPr>
                <w:w w:val="99"/>
                <w:sz w:val="20"/>
              </w:rPr>
              <w:t>3</w:t>
            </w:r>
          </w:p>
        </w:tc>
        <w:tc>
          <w:tcPr>
            <w:tcW w:w="1185" w:type="dxa"/>
          </w:tcPr>
          <w:p w:rsidR="00962CEE" w:rsidRDefault="00962CEE">
            <w:pPr>
              <w:pStyle w:val="TableParagraph"/>
              <w:rPr>
                <w:sz w:val="20"/>
              </w:rPr>
            </w:pPr>
          </w:p>
        </w:tc>
        <w:tc>
          <w:tcPr>
            <w:tcW w:w="1488" w:type="dxa"/>
          </w:tcPr>
          <w:p w:rsidR="00962CEE" w:rsidRDefault="00962CEE">
            <w:pPr>
              <w:pStyle w:val="TableParagraph"/>
              <w:rPr>
                <w:sz w:val="20"/>
              </w:rPr>
            </w:pPr>
          </w:p>
        </w:tc>
        <w:tc>
          <w:tcPr>
            <w:tcW w:w="1454" w:type="dxa"/>
          </w:tcPr>
          <w:p w:rsidR="00962CEE" w:rsidRDefault="00962CEE">
            <w:pPr>
              <w:pStyle w:val="TableParagraph"/>
              <w:rPr>
                <w:sz w:val="20"/>
              </w:rPr>
            </w:pPr>
          </w:p>
        </w:tc>
      </w:tr>
      <w:tr w:rsidR="00962CEE">
        <w:trPr>
          <w:trHeight w:val="230"/>
        </w:trPr>
        <w:tc>
          <w:tcPr>
            <w:tcW w:w="9565" w:type="dxa"/>
            <w:gridSpan w:val="12"/>
          </w:tcPr>
          <w:p w:rsidR="00962CEE" w:rsidRDefault="00DA727F">
            <w:pPr>
              <w:pStyle w:val="TableParagraph"/>
              <w:spacing w:line="210" w:lineRule="exact"/>
              <w:ind w:left="3397" w:right="3384"/>
              <w:jc w:val="center"/>
              <w:rPr>
                <w:sz w:val="20"/>
              </w:rPr>
            </w:pPr>
            <w:r>
              <w:rPr>
                <w:sz w:val="20"/>
              </w:rPr>
              <w:t>д. Лосево</w:t>
            </w:r>
          </w:p>
        </w:tc>
      </w:tr>
      <w:tr w:rsidR="00962CEE">
        <w:trPr>
          <w:trHeight w:val="230"/>
        </w:trPr>
        <w:tc>
          <w:tcPr>
            <w:tcW w:w="2006" w:type="dxa"/>
            <w:gridSpan w:val="2"/>
          </w:tcPr>
          <w:p w:rsidR="00962CEE" w:rsidRDefault="00DA727F">
            <w:pPr>
              <w:pStyle w:val="TableParagraph"/>
              <w:spacing w:line="210" w:lineRule="exact"/>
              <w:ind w:left="273"/>
              <w:rPr>
                <w:sz w:val="20"/>
              </w:rPr>
            </w:pPr>
            <w:r>
              <w:rPr>
                <w:sz w:val="20"/>
              </w:rPr>
              <w:t>Теплообменники</w:t>
            </w:r>
          </w:p>
        </w:tc>
        <w:tc>
          <w:tcPr>
            <w:tcW w:w="1199" w:type="dxa"/>
            <w:gridSpan w:val="2"/>
          </w:tcPr>
          <w:p w:rsidR="00962CEE" w:rsidRDefault="00962CEE">
            <w:pPr>
              <w:pStyle w:val="TableParagraph"/>
              <w:rPr>
                <w:sz w:val="16"/>
              </w:rPr>
            </w:pPr>
          </w:p>
        </w:tc>
        <w:tc>
          <w:tcPr>
            <w:tcW w:w="1185" w:type="dxa"/>
            <w:gridSpan w:val="3"/>
          </w:tcPr>
          <w:p w:rsidR="00962CEE" w:rsidRDefault="00962CEE">
            <w:pPr>
              <w:pStyle w:val="TableParagraph"/>
              <w:rPr>
                <w:sz w:val="16"/>
              </w:rPr>
            </w:pPr>
          </w:p>
        </w:tc>
        <w:tc>
          <w:tcPr>
            <w:tcW w:w="1048" w:type="dxa"/>
            <w:gridSpan w:val="2"/>
          </w:tcPr>
          <w:p w:rsidR="00962CEE" w:rsidRDefault="00DA727F">
            <w:pPr>
              <w:pStyle w:val="TableParagraph"/>
              <w:spacing w:line="210" w:lineRule="exact"/>
              <w:ind w:left="16"/>
              <w:jc w:val="center"/>
              <w:rPr>
                <w:sz w:val="20"/>
              </w:rPr>
            </w:pPr>
            <w:r>
              <w:rPr>
                <w:w w:val="99"/>
                <w:sz w:val="20"/>
              </w:rPr>
              <w:t>4</w:t>
            </w:r>
          </w:p>
        </w:tc>
        <w:tc>
          <w:tcPr>
            <w:tcW w:w="1185" w:type="dxa"/>
          </w:tcPr>
          <w:p w:rsidR="00962CEE" w:rsidRDefault="00962CEE">
            <w:pPr>
              <w:pStyle w:val="TableParagraph"/>
              <w:rPr>
                <w:sz w:val="16"/>
              </w:rPr>
            </w:pPr>
          </w:p>
        </w:tc>
        <w:tc>
          <w:tcPr>
            <w:tcW w:w="1488" w:type="dxa"/>
          </w:tcPr>
          <w:p w:rsidR="00962CEE" w:rsidRDefault="00962CEE">
            <w:pPr>
              <w:pStyle w:val="TableParagraph"/>
              <w:rPr>
                <w:sz w:val="16"/>
              </w:rPr>
            </w:pPr>
          </w:p>
        </w:tc>
        <w:tc>
          <w:tcPr>
            <w:tcW w:w="1454" w:type="dxa"/>
          </w:tcPr>
          <w:p w:rsidR="00962CEE" w:rsidRDefault="00962CEE">
            <w:pPr>
              <w:pStyle w:val="TableParagraph"/>
              <w:rPr>
                <w:sz w:val="16"/>
              </w:rPr>
            </w:pPr>
          </w:p>
        </w:tc>
      </w:tr>
      <w:tr w:rsidR="00962CEE">
        <w:trPr>
          <w:trHeight w:val="230"/>
        </w:trPr>
        <w:tc>
          <w:tcPr>
            <w:tcW w:w="9565" w:type="dxa"/>
            <w:gridSpan w:val="12"/>
          </w:tcPr>
          <w:p w:rsidR="00962CEE" w:rsidRDefault="00DA727F">
            <w:pPr>
              <w:pStyle w:val="TableParagraph"/>
              <w:spacing w:line="210" w:lineRule="exact"/>
              <w:ind w:left="2477"/>
              <w:rPr>
                <w:sz w:val="20"/>
              </w:rPr>
            </w:pPr>
            <w:r>
              <w:rPr>
                <w:sz w:val="20"/>
              </w:rPr>
              <w:t>пгт. Лесогорский (старый) – Котельная детского дома</w:t>
            </w:r>
          </w:p>
        </w:tc>
      </w:tr>
      <w:tr w:rsidR="00962CEE">
        <w:trPr>
          <w:trHeight w:val="458"/>
        </w:trPr>
        <w:tc>
          <w:tcPr>
            <w:tcW w:w="2006" w:type="dxa"/>
            <w:gridSpan w:val="2"/>
          </w:tcPr>
          <w:p w:rsidR="00962CEE" w:rsidRDefault="00DA727F">
            <w:pPr>
              <w:pStyle w:val="TableParagraph"/>
              <w:spacing w:line="222" w:lineRule="exact"/>
              <w:ind w:left="383"/>
              <w:rPr>
                <w:sz w:val="20"/>
              </w:rPr>
            </w:pPr>
            <w:r>
              <w:rPr>
                <w:sz w:val="20"/>
              </w:rPr>
              <w:t>Пластинчатый</w:t>
            </w:r>
          </w:p>
          <w:p w:rsidR="00962CEE" w:rsidRDefault="00DA727F">
            <w:pPr>
              <w:pStyle w:val="TableParagraph"/>
              <w:spacing w:line="216" w:lineRule="exact"/>
              <w:ind w:left="386"/>
              <w:rPr>
                <w:sz w:val="20"/>
              </w:rPr>
            </w:pPr>
            <w:r>
              <w:rPr>
                <w:sz w:val="20"/>
              </w:rPr>
              <w:t>подогреватель</w:t>
            </w:r>
          </w:p>
        </w:tc>
        <w:tc>
          <w:tcPr>
            <w:tcW w:w="1199" w:type="dxa"/>
            <w:gridSpan w:val="2"/>
          </w:tcPr>
          <w:p w:rsidR="00962CEE" w:rsidRDefault="00962CEE">
            <w:pPr>
              <w:pStyle w:val="TableParagraph"/>
              <w:rPr>
                <w:sz w:val="20"/>
              </w:rPr>
            </w:pPr>
          </w:p>
        </w:tc>
        <w:tc>
          <w:tcPr>
            <w:tcW w:w="1185" w:type="dxa"/>
            <w:gridSpan w:val="3"/>
          </w:tcPr>
          <w:p w:rsidR="00962CEE" w:rsidRDefault="00962CEE">
            <w:pPr>
              <w:pStyle w:val="TableParagraph"/>
              <w:rPr>
                <w:sz w:val="20"/>
              </w:rPr>
            </w:pPr>
          </w:p>
        </w:tc>
        <w:tc>
          <w:tcPr>
            <w:tcW w:w="1048" w:type="dxa"/>
            <w:gridSpan w:val="2"/>
          </w:tcPr>
          <w:p w:rsidR="00962CEE" w:rsidRDefault="00DA727F">
            <w:pPr>
              <w:pStyle w:val="TableParagraph"/>
              <w:spacing w:before="108"/>
              <w:ind w:left="16"/>
              <w:jc w:val="center"/>
              <w:rPr>
                <w:sz w:val="20"/>
              </w:rPr>
            </w:pPr>
            <w:r>
              <w:rPr>
                <w:w w:val="99"/>
                <w:sz w:val="20"/>
              </w:rPr>
              <w:t>1</w:t>
            </w:r>
          </w:p>
        </w:tc>
        <w:tc>
          <w:tcPr>
            <w:tcW w:w="1185" w:type="dxa"/>
          </w:tcPr>
          <w:p w:rsidR="00962CEE" w:rsidRDefault="00962CEE">
            <w:pPr>
              <w:pStyle w:val="TableParagraph"/>
              <w:rPr>
                <w:sz w:val="20"/>
              </w:rPr>
            </w:pPr>
          </w:p>
        </w:tc>
        <w:tc>
          <w:tcPr>
            <w:tcW w:w="1488" w:type="dxa"/>
          </w:tcPr>
          <w:p w:rsidR="00962CEE" w:rsidRDefault="00962CEE">
            <w:pPr>
              <w:pStyle w:val="TableParagraph"/>
              <w:rPr>
                <w:sz w:val="20"/>
              </w:rPr>
            </w:pPr>
          </w:p>
        </w:tc>
        <w:tc>
          <w:tcPr>
            <w:tcW w:w="1454" w:type="dxa"/>
          </w:tcPr>
          <w:p w:rsidR="00962CEE" w:rsidRDefault="00962CEE">
            <w:pPr>
              <w:pStyle w:val="TableParagraph"/>
              <w:rPr>
                <w:sz w:val="20"/>
              </w:rPr>
            </w:pPr>
          </w:p>
        </w:tc>
      </w:tr>
      <w:tr w:rsidR="00962CEE">
        <w:trPr>
          <w:trHeight w:val="230"/>
        </w:trPr>
        <w:tc>
          <w:tcPr>
            <w:tcW w:w="9565" w:type="dxa"/>
            <w:gridSpan w:val="12"/>
          </w:tcPr>
          <w:p w:rsidR="00962CEE" w:rsidRDefault="00DA727F">
            <w:pPr>
              <w:pStyle w:val="TableParagraph"/>
              <w:spacing w:line="210" w:lineRule="exact"/>
              <w:ind w:left="3397" w:right="3388"/>
              <w:jc w:val="center"/>
              <w:rPr>
                <w:sz w:val="20"/>
              </w:rPr>
            </w:pPr>
            <w:r>
              <w:rPr>
                <w:sz w:val="20"/>
              </w:rPr>
              <w:t>Вспомогательное оборудование</w:t>
            </w:r>
          </w:p>
        </w:tc>
      </w:tr>
      <w:tr w:rsidR="00962CEE">
        <w:trPr>
          <w:trHeight w:val="460"/>
        </w:trPr>
        <w:tc>
          <w:tcPr>
            <w:tcW w:w="2006" w:type="dxa"/>
            <w:gridSpan w:val="2"/>
          </w:tcPr>
          <w:p w:rsidR="00962CEE" w:rsidRDefault="00DA727F">
            <w:pPr>
              <w:pStyle w:val="TableParagraph"/>
              <w:spacing w:before="108"/>
              <w:ind w:left="379"/>
              <w:rPr>
                <w:sz w:val="20"/>
              </w:rPr>
            </w:pPr>
            <w:r>
              <w:rPr>
                <w:sz w:val="20"/>
              </w:rPr>
              <w:t>Наименование</w:t>
            </w:r>
          </w:p>
        </w:tc>
        <w:tc>
          <w:tcPr>
            <w:tcW w:w="1803" w:type="dxa"/>
            <w:gridSpan w:val="3"/>
          </w:tcPr>
          <w:p w:rsidR="00962CEE" w:rsidRDefault="00DA727F">
            <w:pPr>
              <w:pStyle w:val="TableParagraph"/>
              <w:spacing w:line="223" w:lineRule="exact"/>
              <w:ind w:left="367"/>
              <w:rPr>
                <w:sz w:val="20"/>
              </w:rPr>
            </w:pPr>
            <w:r>
              <w:rPr>
                <w:sz w:val="20"/>
              </w:rPr>
              <w:t>Дата ввода в</w:t>
            </w:r>
          </w:p>
          <w:p w:rsidR="00962CEE" w:rsidRDefault="00DA727F">
            <w:pPr>
              <w:pStyle w:val="TableParagraph"/>
              <w:spacing w:line="217" w:lineRule="exact"/>
              <w:ind w:left="300"/>
              <w:rPr>
                <w:sz w:val="20"/>
              </w:rPr>
            </w:pPr>
            <w:r>
              <w:rPr>
                <w:sz w:val="20"/>
              </w:rPr>
              <w:t>эксплуатацию</w:t>
            </w:r>
          </w:p>
        </w:tc>
        <w:tc>
          <w:tcPr>
            <w:tcW w:w="830" w:type="dxa"/>
            <w:gridSpan w:val="3"/>
          </w:tcPr>
          <w:p w:rsidR="00962CEE" w:rsidRDefault="00DA727F">
            <w:pPr>
              <w:pStyle w:val="TableParagraph"/>
              <w:spacing w:before="108"/>
              <w:ind w:left="120"/>
              <w:rPr>
                <w:sz w:val="20"/>
              </w:rPr>
            </w:pPr>
            <w:r>
              <w:rPr>
                <w:sz w:val="20"/>
              </w:rPr>
              <w:t>Кол-во</w:t>
            </w:r>
          </w:p>
        </w:tc>
        <w:tc>
          <w:tcPr>
            <w:tcW w:w="1984" w:type="dxa"/>
            <w:gridSpan w:val="2"/>
          </w:tcPr>
          <w:p w:rsidR="00962CEE" w:rsidRDefault="00DA727F">
            <w:pPr>
              <w:pStyle w:val="TableParagraph"/>
              <w:spacing w:line="223" w:lineRule="exact"/>
              <w:ind w:left="497"/>
              <w:rPr>
                <w:sz w:val="20"/>
              </w:rPr>
            </w:pPr>
            <w:r>
              <w:rPr>
                <w:sz w:val="20"/>
              </w:rPr>
              <w:t>Производи-</w:t>
            </w:r>
          </w:p>
          <w:p w:rsidR="00962CEE" w:rsidRDefault="00DA727F">
            <w:pPr>
              <w:pStyle w:val="TableParagraph"/>
              <w:spacing w:line="217" w:lineRule="exact"/>
              <w:ind w:left="464"/>
              <w:rPr>
                <w:sz w:val="20"/>
              </w:rPr>
            </w:pPr>
            <w:r>
              <w:rPr>
                <w:sz w:val="20"/>
              </w:rPr>
              <w:t>тельность, м</w:t>
            </w:r>
          </w:p>
        </w:tc>
        <w:tc>
          <w:tcPr>
            <w:tcW w:w="1488" w:type="dxa"/>
          </w:tcPr>
          <w:p w:rsidR="00962CEE" w:rsidRDefault="00DA727F">
            <w:pPr>
              <w:pStyle w:val="TableParagraph"/>
              <w:spacing w:before="108"/>
              <w:ind w:left="254" w:right="234"/>
              <w:jc w:val="center"/>
              <w:rPr>
                <w:sz w:val="20"/>
              </w:rPr>
            </w:pPr>
            <w:r>
              <w:rPr>
                <w:sz w:val="20"/>
              </w:rPr>
              <w:t>Объем, м3</w:t>
            </w:r>
          </w:p>
        </w:tc>
        <w:tc>
          <w:tcPr>
            <w:tcW w:w="1454" w:type="dxa"/>
          </w:tcPr>
          <w:p w:rsidR="00962CEE" w:rsidRDefault="00DA727F">
            <w:pPr>
              <w:pStyle w:val="TableParagraph"/>
              <w:spacing w:line="223" w:lineRule="exact"/>
              <w:ind w:left="100" w:right="84"/>
              <w:jc w:val="center"/>
              <w:rPr>
                <w:sz w:val="20"/>
              </w:rPr>
            </w:pPr>
            <w:r>
              <w:rPr>
                <w:sz w:val="20"/>
              </w:rPr>
              <w:t>Поверх-ность,</w:t>
            </w:r>
          </w:p>
          <w:p w:rsidR="00962CEE" w:rsidRDefault="00DA727F">
            <w:pPr>
              <w:pStyle w:val="TableParagraph"/>
              <w:spacing w:line="217" w:lineRule="exact"/>
              <w:ind w:left="281" w:right="259"/>
              <w:jc w:val="center"/>
              <w:rPr>
                <w:sz w:val="20"/>
              </w:rPr>
            </w:pPr>
            <w:r>
              <w:rPr>
                <w:sz w:val="20"/>
              </w:rPr>
              <w:t>м2</w:t>
            </w:r>
          </w:p>
        </w:tc>
      </w:tr>
      <w:tr w:rsidR="00962CEE">
        <w:trPr>
          <w:trHeight w:val="229"/>
        </w:trPr>
        <w:tc>
          <w:tcPr>
            <w:tcW w:w="9565" w:type="dxa"/>
            <w:gridSpan w:val="12"/>
          </w:tcPr>
          <w:p w:rsidR="00962CEE" w:rsidRDefault="00DA727F">
            <w:pPr>
              <w:pStyle w:val="TableParagraph"/>
              <w:spacing w:line="210" w:lineRule="exact"/>
              <w:ind w:left="3397" w:right="3386"/>
              <w:jc w:val="center"/>
              <w:rPr>
                <w:sz w:val="20"/>
              </w:rPr>
            </w:pPr>
            <w:r>
              <w:rPr>
                <w:sz w:val="20"/>
              </w:rPr>
              <w:t>г. Светогорск</w:t>
            </w:r>
          </w:p>
        </w:tc>
      </w:tr>
      <w:tr w:rsidR="00962CEE">
        <w:trPr>
          <w:trHeight w:val="230"/>
        </w:trPr>
        <w:tc>
          <w:tcPr>
            <w:tcW w:w="2006" w:type="dxa"/>
            <w:gridSpan w:val="2"/>
          </w:tcPr>
          <w:p w:rsidR="00962CEE" w:rsidRDefault="00DA727F">
            <w:pPr>
              <w:pStyle w:val="TableParagraph"/>
              <w:spacing w:line="210" w:lineRule="exact"/>
              <w:ind w:left="148"/>
              <w:rPr>
                <w:sz w:val="20"/>
              </w:rPr>
            </w:pPr>
            <w:r>
              <w:rPr>
                <w:sz w:val="20"/>
              </w:rPr>
              <w:t>Деаэратор ДСА-200</w:t>
            </w:r>
          </w:p>
        </w:tc>
        <w:tc>
          <w:tcPr>
            <w:tcW w:w="1803" w:type="dxa"/>
            <w:gridSpan w:val="3"/>
          </w:tcPr>
          <w:p w:rsidR="00962CEE" w:rsidRDefault="00DA727F">
            <w:pPr>
              <w:pStyle w:val="TableParagraph"/>
              <w:spacing w:line="210" w:lineRule="exact"/>
              <w:ind w:left="12"/>
              <w:jc w:val="center"/>
              <w:rPr>
                <w:sz w:val="20"/>
              </w:rPr>
            </w:pPr>
            <w:r>
              <w:rPr>
                <w:w w:val="99"/>
                <w:sz w:val="20"/>
              </w:rPr>
              <w:t>-</w:t>
            </w:r>
          </w:p>
        </w:tc>
        <w:tc>
          <w:tcPr>
            <w:tcW w:w="830" w:type="dxa"/>
            <w:gridSpan w:val="3"/>
          </w:tcPr>
          <w:p w:rsidR="00962CEE" w:rsidRDefault="00DA727F">
            <w:pPr>
              <w:pStyle w:val="TableParagraph"/>
              <w:spacing w:line="210" w:lineRule="exact"/>
              <w:ind w:left="14"/>
              <w:jc w:val="center"/>
              <w:rPr>
                <w:sz w:val="20"/>
              </w:rPr>
            </w:pPr>
            <w:r>
              <w:rPr>
                <w:w w:val="99"/>
                <w:sz w:val="20"/>
              </w:rPr>
              <w:t>1</w:t>
            </w:r>
          </w:p>
        </w:tc>
        <w:tc>
          <w:tcPr>
            <w:tcW w:w="1984" w:type="dxa"/>
            <w:gridSpan w:val="2"/>
          </w:tcPr>
          <w:p w:rsidR="00962CEE" w:rsidRDefault="00DA727F">
            <w:pPr>
              <w:pStyle w:val="TableParagraph"/>
              <w:spacing w:line="210" w:lineRule="exact"/>
              <w:ind w:left="829" w:right="805"/>
              <w:jc w:val="center"/>
              <w:rPr>
                <w:sz w:val="20"/>
              </w:rPr>
            </w:pPr>
            <w:r>
              <w:rPr>
                <w:sz w:val="20"/>
              </w:rPr>
              <w:t>200</w:t>
            </w:r>
          </w:p>
        </w:tc>
        <w:tc>
          <w:tcPr>
            <w:tcW w:w="1488" w:type="dxa"/>
          </w:tcPr>
          <w:p w:rsidR="00962CEE" w:rsidRDefault="00DA727F">
            <w:pPr>
              <w:pStyle w:val="TableParagraph"/>
              <w:spacing w:line="210" w:lineRule="exact"/>
              <w:ind w:left="254" w:right="231"/>
              <w:jc w:val="center"/>
              <w:rPr>
                <w:sz w:val="20"/>
              </w:rPr>
            </w:pPr>
            <w:r>
              <w:rPr>
                <w:sz w:val="20"/>
              </w:rPr>
              <w:t>50</w:t>
            </w:r>
          </w:p>
        </w:tc>
        <w:tc>
          <w:tcPr>
            <w:tcW w:w="1454" w:type="dxa"/>
          </w:tcPr>
          <w:p w:rsidR="00962CEE" w:rsidRDefault="00DA727F">
            <w:pPr>
              <w:pStyle w:val="TableParagraph"/>
              <w:spacing w:line="210" w:lineRule="exact"/>
              <w:ind w:left="281" w:right="262"/>
              <w:jc w:val="center"/>
              <w:rPr>
                <w:sz w:val="20"/>
              </w:rPr>
            </w:pPr>
            <w:r>
              <w:rPr>
                <w:sz w:val="20"/>
              </w:rPr>
              <w:t>16</w:t>
            </w:r>
          </w:p>
        </w:tc>
      </w:tr>
      <w:tr w:rsidR="00962CEE">
        <w:trPr>
          <w:trHeight w:val="230"/>
        </w:trPr>
        <w:tc>
          <w:tcPr>
            <w:tcW w:w="2006" w:type="dxa"/>
            <w:gridSpan w:val="2"/>
          </w:tcPr>
          <w:p w:rsidR="00962CEE" w:rsidRDefault="00DA727F">
            <w:pPr>
              <w:pStyle w:val="TableParagraph"/>
              <w:spacing w:line="210" w:lineRule="exact"/>
              <w:ind w:left="243" w:right="236"/>
              <w:jc w:val="center"/>
              <w:rPr>
                <w:sz w:val="20"/>
              </w:rPr>
            </w:pPr>
            <w:r>
              <w:rPr>
                <w:sz w:val="20"/>
              </w:rPr>
              <w:t>Бак</w:t>
            </w:r>
          </w:p>
        </w:tc>
        <w:tc>
          <w:tcPr>
            <w:tcW w:w="1803" w:type="dxa"/>
            <w:gridSpan w:val="3"/>
          </w:tcPr>
          <w:p w:rsidR="00962CEE" w:rsidRDefault="00DA727F">
            <w:pPr>
              <w:pStyle w:val="TableParagraph"/>
              <w:spacing w:line="210" w:lineRule="exact"/>
              <w:ind w:left="12"/>
              <w:jc w:val="center"/>
              <w:rPr>
                <w:sz w:val="20"/>
              </w:rPr>
            </w:pPr>
            <w:r>
              <w:rPr>
                <w:w w:val="99"/>
                <w:sz w:val="20"/>
              </w:rPr>
              <w:t>-</w:t>
            </w:r>
          </w:p>
        </w:tc>
        <w:tc>
          <w:tcPr>
            <w:tcW w:w="830" w:type="dxa"/>
            <w:gridSpan w:val="3"/>
          </w:tcPr>
          <w:p w:rsidR="00962CEE" w:rsidRDefault="00DA727F">
            <w:pPr>
              <w:pStyle w:val="TableParagraph"/>
              <w:spacing w:line="210" w:lineRule="exact"/>
              <w:ind w:left="14"/>
              <w:jc w:val="center"/>
              <w:rPr>
                <w:sz w:val="20"/>
              </w:rPr>
            </w:pPr>
            <w:r>
              <w:rPr>
                <w:w w:val="99"/>
                <w:sz w:val="20"/>
              </w:rPr>
              <w:t>2</w:t>
            </w:r>
          </w:p>
        </w:tc>
        <w:tc>
          <w:tcPr>
            <w:tcW w:w="1984" w:type="dxa"/>
            <w:gridSpan w:val="2"/>
          </w:tcPr>
          <w:p w:rsidR="00962CEE" w:rsidRDefault="00DA727F">
            <w:pPr>
              <w:pStyle w:val="TableParagraph"/>
              <w:spacing w:line="210" w:lineRule="exact"/>
              <w:ind w:left="18"/>
              <w:jc w:val="center"/>
              <w:rPr>
                <w:sz w:val="20"/>
              </w:rPr>
            </w:pPr>
            <w:r>
              <w:rPr>
                <w:w w:val="99"/>
                <w:sz w:val="20"/>
              </w:rPr>
              <w:t>-</w:t>
            </w:r>
          </w:p>
        </w:tc>
        <w:tc>
          <w:tcPr>
            <w:tcW w:w="1488" w:type="dxa"/>
          </w:tcPr>
          <w:p w:rsidR="00962CEE" w:rsidRDefault="00DA727F">
            <w:pPr>
              <w:pStyle w:val="TableParagraph"/>
              <w:spacing w:line="210" w:lineRule="exact"/>
              <w:ind w:left="254" w:right="231"/>
              <w:jc w:val="center"/>
              <w:rPr>
                <w:sz w:val="20"/>
              </w:rPr>
            </w:pPr>
            <w:r>
              <w:rPr>
                <w:sz w:val="20"/>
              </w:rPr>
              <w:t>800</w:t>
            </w:r>
          </w:p>
        </w:tc>
        <w:tc>
          <w:tcPr>
            <w:tcW w:w="1454" w:type="dxa"/>
          </w:tcPr>
          <w:p w:rsidR="00962CEE" w:rsidRDefault="00DA727F">
            <w:pPr>
              <w:pStyle w:val="TableParagraph"/>
              <w:spacing w:line="210" w:lineRule="exact"/>
              <w:ind w:left="18"/>
              <w:jc w:val="center"/>
              <w:rPr>
                <w:sz w:val="20"/>
              </w:rPr>
            </w:pPr>
            <w:r>
              <w:rPr>
                <w:w w:val="99"/>
                <w:sz w:val="20"/>
              </w:rPr>
              <w:t>-</w:t>
            </w:r>
          </w:p>
        </w:tc>
      </w:tr>
      <w:tr w:rsidR="00962CEE">
        <w:trPr>
          <w:trHeight w:val="230"/>
        </w:trPr>
        <w:tc>
          <w:tcPr>
            <w:tcW w:w="9565" w:type="dxa"/>
            <w:gridSpan w:val="12"/>
          </w:tcPr>
          <w:p w:rsidR="00962CEE" w:rsidRDefault="00DA727F">
            <w:pPr>
              <w:pStyle w:val="TableParagraph"/>
              <w:spacing w:line="210" w:lineRule="exact"/>
              <w:ind w:left="3397" w:right="3386"/>
              <w:jc w:val="center"/>
              <w:rPr>
                <w:sz w:val="20"/>
              </w:rPr>
            </w:pPr>
            <w:r>
              <w:rPr>
                <w:sz w:val="20"/>
              </w:rPr>
              <w:t>пгт. Лесогорский</w:t>
            </w:r>
          </w:p>
        </w:tc>
      </w:tr>
      <w:tr w:rsidR="00962CEE">
        <w:trPr>
          <w:trHeight w:val="460"/>
        </w:trPr>
        <w:tc>
          <w:tcPr>
            <w:tcW w:w="2006" w:type="dxa"/>
            <w:gridSpan w:val="2"/>
          </w:tcPr>
          <w:p w:rsidR="00962CEE" w:rsidRDefault="00DA727F">
            <w:pPr>
              <w:pStyle w:val="TableParagraph"/>
              <w:spacing w:line="223" w:lineRule="exact"/>
              <w:ind w:left="244" w:right="236"/>
              <w:jc w:val="center"/>
              <w:rPr>
                <w:sz w:val="20"/>
              </w:rPr>
            </w:pPr>
            <w:r>
              <w:rPr>
                <w:sz w:val="20"/>
              </w:rPr>
              <w:t>Аккумуляторные</w:t>
            </w:r>
          </w:p>
          <w:p w:rsidR="00962CEE" w:rsidRDefault="00DA727F">
            <w:pPr>
              <w:pStyle w:val="TableParagraph"/>
              <w:spacing w:line="217" w:lineRule="exact"/>
              <w:ind w:left="244" w:right="236"/>
              <w:jc w:val="center"/>
              <w:rPr>
                <w:sz w:val="20"/>
              </w:rPr>
            </w:pPr>
            <w:r>
              <w:rPr>
                <w:sz w:val="20"/>
              </w:rPr>
              <w:t>баки</w:t>
            </w:r>
          </w:p>
        </w:tc>
        <w:tc>
          <w:tcPr>
            <w:tcW w:w="1803" w:type="dxa"/>
            <w:gridSpan w:val="3"/>
          </w:tcPr>
          <w:p w:rsidR="00962CEE" w:rsidRDefault="00DA727F">
            <w:pPr>
              <w:pStyle w:val="TableParagraph"/>
              <w:spacing w:before="108"/>
              <w:ind w:left="685" w:right="667"/>
              <w:jc w:val="center"/>
              <w:rPr>
                <w:sz w:val="20"/>
              </w:rPr>
            </w:pPr>
            <w:r>
              <w:rPr>
                <w:sz w:val="20"/>
              </w:rPr>
              <w:t>2001</w:t>
            </w:r>
          </w:p>
        </w:tc>
        <w:tc>
          <w:tcPr>
            <w:tcW w:w="830" w:type="dxa"/>
            <w:gridSpan w:val="3"/>
          </w:tcPr>
          <w:p w:rsidR="00962CEE" w:rsidRDefault="00DA727F">
            <w:pPr>
              <w:pStyle w:val="TableParagraph"/>
              <w:spacing w:before="108"/>
              <w:ind w:left="14"/>
              <w:jc w:val="center"/>
              <w:rPr>
                <w:sz w:val="20"/>
              </w:rPr>
            </w:pPr>
            <w:r>
              <w:rPr>
                <w:w w:val="99"/>
                <w:sz w:val="20"/>
              </w:rPr>
              <w:t>2</w:t>
            </w:r>
          </w:p>
        </w:tc>
        <w:tc>
          <w:tcPr>
            <w:tcW w:w="1984" w:type="dxa"/>
            <w:gridSpan w:val="2"/>
          </w:tcPr>
          <w:p w:rsidR="00962CEE" w:rsidRDefault="00DA727F">
            <w:pPr>
              <w:pStyle w:val="TableParagraph"/>
              <w:spacing w:before="108"/>
              <w:ind w:left="18"/>
              <w:jc w:val="center"/>
              <w:rPr>
                <w:sz w:val="20"/>
              </w:rPr>
            </w:pPr>
            <w:r>
              <w:rPr>
                <w:w w:val="99"/>
                <w:sz w:val="20"/>
              </w:rPr>
              <w:t>-</w:t>
            </w:r>
          </w:p>
        </w:tc>
        <w:tc>
          <w:tcPr>
            <w:tcW w:w="1488" w:type="dxa"/>
          </w:tcPr>
          <w:p w:rsidR="00962CEE" w:rsidRDefault="00DA727F">
            <w:pPr>
              <w:pStyle w:val="TableParagraph"/>
              <w:spacing w:before="108"/>
              <w:ind w:left="254" w:right="231"/>
              <w:jc w:val="center"/>
              <w:rPr>
                <w:sz w:val="20"/>
              </w:rPr>
            </w:pPr>
            <w:r>
              <w:rPr>
                <w:sz w:val="20"/>
              </w:rPr>
              <w:t>50</w:t>
            </w:r>
          </w:p>
        </w:tc>
        <w:tc>
          <w:tcPr>
            <w:tcW w:w="1454" w:type="dxa"/>
          </w:tcPr>
          <w:p w:rsidR="00962CEE" w:rsidRDefault="00DA727F">
            <w:pPr>
              <w:pStyle w:val="TableParagraph"/>
              <w:spacing w:before="108"/>
              <w:ind w:left="18"/>
              <w:jc w:val="center"/>
              <w:rPr>
                <w:sz w:val="20"/>
              </w:rPr>
            </w:pPr>
            <w:r>
              <w:rPr>
                <w:w w:val="99"/>
                <w:sz w:val="20"/>
              </w:rPr>
              <w:t>-</w:t>
            </w:r>
          </w:p>
        </w:tc>
      </w:tr>
      <w:tr w:rsidR="00962CEE">
        <w:trPr>
          <w:trHeight w:val="230"/>
        </w:trPr>
        <w:tc>
          <w:tcPr>
            <w:tcW w:w="9565" w:type="dxa"/>
            <w:gridSpan w:val="12"/>
          </w:tcPr>
          <w:p w:rsidR="00962CEE" w:rsidRDefault="00DA727F">
            <w:pPr>
              <w:pStyle w:val="TableParagraph"/>
              <w:spacing w:line="210" w:lineRule="exact"/>
              <w:ind w:left="3397" w:right="3384"/>
              <w:jc w:val="center"/>
              <w:rPr>
                <w:sz w:val="20"/>
              </w:rPr>
            </w:pPr>
            <w:r>
              <w:rPr>
                <w:sz w:val="20"/>
              </w:rPr>
              <w:t>д. Лосево</w:t>
            </w:r>
          </w:p>
        </w:tc>
      </w:tr>
      <w:tr w:rsidR="00962CEE">
        <w:trPr>
          <w:trHeight w:val="460"/>
        </w:trPr>
        <w:tc>
          <w:tcPr>
            <w:tcW w:w="2006" w:type="dxa"/>
            <w:gridSpan w:val="2"/>
          </w:tcPr>
          <w:p w:rsidR="00962CEE" w:rsidRDefault="00DA727F">
            <w:pPr>
              <w:pStyle w:val="TableParagraph"/>
              <w:spacing w:line="223" w:lineRule="exact"/>
              <w:ind w:left="244" w:right="236"/>
              <w:jc w:val="center"/>
              <w:rPr>
                <w:sz w:val="20"/>
              </w:rPr>
            </w:pPr>
            <w:r>
              <w:rPr>
                <w:sz w:val="20"/>
              </w:rPr>
              <w:t>Аккумуляторные</w:t>
            </w:r>
          </w:p>
          <w:p w:rsidR="00962CEE" w:rsidRDefault="00DA727F">
            <w:pPr>
              <w:pStyle w:val="TableParagraph"/>
              <w:spacing w:line="217" w:lineRule="exact"/>
              <w:ind w:left="244" w:right="236"/>
              <w:jc w:val="center"/>
              <w:rPr>
                <w:sz w:val="20"/>
              </w:rPr>
            </w:pPr>
            <w:r>
              <w:rPr>
                <w:sz w:val="20"/>
              </w:rPr>
              <w:t>баки</w:t>
            </w:r>
          </w:p>
        </w:tc>
        <w:tc>
          <w:tcPr>
            <w:tcW w:w="1803" w:type="dxa"/>
            <w:gridSpan w:val="3"/>
          </w:tcPr>
          <w:p w:rsidR="00962CEE" w:rsidRDefault="00DA727F">
            <w:pPr>
              <w:pStyle w:val="TableParagraph"/>
              <w:spacing w:before="108"/>
              <w:ind w:left="685" w:right="667"/>
              <w:jc w:val="center"/>
              <w:rPr>
                <w:sz w:val="20"/>
              </w:rPr>
            </w:pPr>
            <w:r>
              <w:rPr>
                <w:sz w:val="20"/>
              </w:rPr>
              <w:t>2007</w:t>
            </w:r>
          </w:p>
        </w:tc>
        <w:tc>
          <w:tcPr>
            <w:tcW w:w="830" w:type="dxa"/>
            <w:gridSpan w:val="3"/>
          </w:tcPr>
          <w:p w:rsidR="00962CEE" w:rsidRDefault="00DA727F">
            <w:pPr>
              <w:pStyle w:val="TableParagraph"/>
              <w:spacing w:before="108"/>
              <w:ind w:left="14"/>
              <w:jc w:val="center"/>
              <w:rPr>
                <w:sz w:val="20"/>
              </w:rPr>
            </w:pPr>
            <w:r>
              <w:rPr>
                <w:w w:val="99"/>
                <w:sz w:val="20"/>
              </w:rPr>
              <w:t>2</w:t>
            </w:r>
          </w:p>
        </w:tc>
        <w:tc>
          <w:tcPr>
            <w:tcW w:w="1984" w:type="dxa"/>
            <w:gridSpan w:val="2"/>
          </w:tcPr>
          <w:p w:rsidR="00962CEE" w:rsidRDefault="00DA727F">
            <w:pPr>
              <w:pStyle w:val="TableParagraph"/>
              <w:spacing w:before="108"/>
              <w:ind w:left="18"/>
              <w:jc w:val="center"/>
              <w:rPr>
                <w:sz w:val="20"/>
              </w:rPr>
            </w:pPr>
            <w:r>
              <w:rPr>
                <w:w w:val="99"/>
                <w:sz w:val="20"/>
              </w:rPr>
              <w:t>-</w:t>
            </w:r>
          </w:p>
        </w:tc>
        <w:tc>
          <w:tcPr>
            <w:tcW w:w="1488" w:type="dxa"/>
          </w:tcPr>
          <w:p w:rsidR="00962CEE" w:rsidRDefault="00DA727F">
            <w:pPr>
              <w:pStyle w:val="TableParagraph"/>
              <w:spacing w:before="108"/>
              <w:ind w:left="254" w:right="231"/>
              <w:jc w:val="center"/>
              <w:rPr>
                <w:sz w:val="20"/>
              </w:rPr>
            </w:pPr>
            <w:r>
              <w:rPr>
                <w:sz w:val="20"/>
              </w:rPr>
              <w:t>30</w:t>
            </w:r>
          </w:p>
        </w:tc>
        <w:tc>
          <w:tcPr>
            <w:tcW w:w="1454" w:type="dxa"/>
          </w:tcPr>
          <w:p w:rsidR="00962CEE" w:rsidRDefault="00DA727F">
            <w:pPr>
              <w:pStyle w:val="TableParagraph"/>
              <w:spacing w:before="108"/>
              <w:ind w:left="18"/>
              <w:jc w:val="center"/>
              <w:rPr>
                <w:sz w:val="20"/>
              </w:rPr>
            </w:pPr>
            <w:r>
              <w:rPr>
                <w:w w:val="99"/>
                <w:sz w:val="20"/>
              </w:rPr>
              <w:t>-</w:t>
            </w:r>
          </w:p>
        </w:tc>
      </w:tr>
      <w:tr w:rsidR="00962CEE">
        <w:trPr>
          <w:trHeight w:val="230"/>
        </w:trPr>
        <w:tc>
          <w:tcPr>
            <w:tcW w:w="9565" w:type="dxa"/>
            <w:gridSpan w:val="12"/>
          </w:tcPr>
          <w:p w:rsidR="00962CEE" w:rsidRDefault="00DA727F">
            <w:pPr>
              <w:pStyle w:val="TableParagraph"/>
              <w:spacing w:line="210" w:lineRule="exact"/>
              <w:ind w:left="2477"/>
              <w:rPr>
                <w:sz w:val="20"/>
              </w:rPr>
            </w:pPr>
            <w:r>
              <w:rPr>
                <w:sz w:val="20"/>
              </w:rPr>
              <w:t>пгт. Лесогорский (старый) – Котельная детского дома</w:t>
            </w:r>
          </w:p>
        </w:tc>
      </w:tr>
      <w:tr w:rsidR="00962CEE">
        <w:trPr>
          <w:trHeight w:val="230"/>
        </w:trPr>
        <w:tc>
          <w:tcPr>
            <w:tcW w:w="2006" w:type="dxa"/>
            <w:gridSpan w:val="2"/>
          </w:tcPr>
          <w:p w:rsidR="00962CEE" w:rsidRDefault="00DA727F">
            <w:pPr>
              <w:pStyle w:val="TableParagraph"/>
              <w:spacing w:line="210" w:lineRule="exact"/>
              <w:ind w:left="243" w:right="236"/>
              <w:jc w:val="center"/>
              <w:rPr>
                <w:sz w:val="20"/>
              </w:rPr>
            </w:pPr>
            <w:r>
              <w:rPr>
                <w:sz w:val="20"/>
              </w:rPr>
              <w:t>Бак</w:t>
            </w:r>
          </w:p>
        </w:tc>
        <w:tc>
          <w:tcPr>
            <w:tcW w:w="1803" w:type="dxa"/>
            <w:gridSpan w:val="3"/>
          </w:tcPr>
          <w:p w:rsidR="00962CEE" w:rsidRDefault="00DA727F">
            <w:pPr>
              <w:pStyle w:val="TableParagraph"/>
              <w:spacing w:line="210" w:lineRule="exact"/>
              <w:ind w:left="12"/>
              <w:jc w:val="center"/>
              <w:rPr>
                <w:sz w:val="20"/>
              </w:rPr>
            </w:pPr>
            <w:r>
              <w:rPr>
                <w:w w:val="99"/>
                <w:sz w:val="20"/>
              </w:rPr>
              <w:t>-</w:t>
            </w:r>
          </w:p>
        </w:tc>
        <w:tc>
          <w:tcPr>
            <w:tcW w:w="830" w:type="dxa"/>
            <w:gridSpan w:val="3"/>
          </w:tcPr>
          <w:p w:rsidR="00962CEE" w:rsidRDefault="00DA727F">
            <w:pPr>
              <w:pStyle w:val="TableParagraph"/>
              <w:spacing w:line="210" w:lineRule="exact"/>
              <w:ind w:left="14"/>
              <w:jc w:val="center"/>
              <w:rPr>
                <w:sz w:val="20"/>
              </w:rPr>
            </w:pPr>
            <w:r>
              <w:rPr>
                <w:w w:val="99"/>
                <w:sz w:val="20"/>
              </w:rPr>
              <w:t>1</w:t>
            </w:r>
          </w:p>
        </w:tc>
        <w:tc>
          <w:tcPr>
            <w:tcW w:w="1984" w:type="dxa"/>
            <w:gridSpan w:val="2"/>
          </w:tcPr>
          <w:p w:rsidR="00962CEE" w:rsidRDefault="00DA727F">
            <w:pPr>
              <w:pStyle w:val="TableParagraph"/>
              <w:spacing w:line="210" w:lineRule="exact"/>
              <w:ind w:left="18"/>
              <w:jc w:val="center"/>
              <w:rPr>
                <w:sz w:val="20"/>
              </w:rPr>
            </w:pPr>
            <w:r>
              <w:rPr>
                <w:w w:val="99"/>
                <w:sz w:val="20"/>
              </w:rPr>
              <w:t>-</w:t>
            </w:r>
          </w:p>
        </w:tc>
        <w:tc>
          <w:tcPr>
            <w:tcW w:w="1488" w:type="dxa"/>
          </w:tcPr>
          <w:p w:rsidR="00962CEE" w:rsidRDefault="00DA727F">
            <w:pPr>
              <w:pStyle w:val="TableParagraph"/>
              <w:spacing w:line="210" w:lineRule="exact"/>
              <w:ind w:left="21"/>
              <w:jc w:val="center"/>
              <w:rPr>
                <w:sz w:val="20"/>
              </w:rPr>
            </w:pPr>
            <w:r>
              <w:rPr>
                <w:w w:val="99"/>
                <w:sz w:val="20"/>
              </w:rPr>
              <w:t>5</w:t>
            </w:r>
          </w:p>
        </w:tc>
        <w:tc>
          <w:tcPr>
            <w:tcW w:w="1454" w:type="dxa"/>
          </w:tcPr>
          <w:p w:rsidR="00962CEE" w:rsidRDefault="00DA727F">
            <w:pPr>
              <w:pStyle w:val="TableParagraph"/>
              <w:spacing w:line="210" w:lineRule="exact"/>
              <w:ind w:left="18"/>
              <w:jc w:val="center"/>
              <w:rPr>
                <w:sz w:val="20"/>
              </w:rPr>
            </w:pPr>
            <w:r>
              <w:rPr>
                <w:w w:val="99"/>
                <w:sz w:val="20"/>
              </w:rPr>
              <w:t>-</w:t>
            </w:r>
          </w:p>
        </w:tc>
      </w:tr>
    </w:tbl>
    <w:p w:rsidR="00962CEE" w:rsidRDefault="00962CEE">
      <w:pPr>
        <w:pStyle w:val="a3"/>
        <w:spacing w:before="3"/>
        <w:rPr>
          <w:sz w:val="37"/>
        </w:rPr>
      </w:pPr>
    </w:p>
    <w:p w:rsidR="00962CEE" w:rsidRDefault="00DA727F">
      <w:pPr>
        <w:pStyle w:val="a3"/>
        <w:spacing w:before="1"/>
        <w:ind w:left="1074"/>
      </w:pPr>
      <w:r>
        <w:t>ЗАО «Интернешнл пейпер»</w:t>
      </w:r>
    </w:p>
    <w:p w:rsidR="00962CEE" w:rsidRDefault="00DA727F">
      <w:pPr>
        <w:pStyle w:val="a3"/>
        <w:spacing w:before="93"/>
        <w:ind w:left="941"/>
      </w:pPr>
      <w:r>
        <w:t>В состав ТЭЦ-3 входит следующее основное оборудование:</w:t>
      </w:r>
    </w:p>
    <w:p w:rsidR="00962CEE" w:rsidRDefault="00DA727F">
      <w:pPr>
        <w:pStyle w:val="a4"/>
        <w:numPr>
          <w:ilvl w:val="2"/>
          <w:numId w:val="42"/>
        </w:numPr>
        <w:tabs>
          <w:tab w:val="left" w:pos="1302"/>
        </w:tabs>
        <w:spacing w:before="132" w:line="252" w:lineRule="auto"/>
        <w:ind w:right="230" w:firstLine="840"/>
        <w:rPr>
          <w:sz w:val="24"/>
        </w:rPr>
      </w:pPr>
      <w:r>
        <w:rPr>
          <w:sz w:val="24"/>
        </w:rPr>
        <w:t>3 паровых котла типа E-75-39-440, модернизированные с целью увеличения паропроизводительности до 90 тонн пара в час для каждого</w:t>
      </w:r>
      <w:r>
        <w:rPr>
          <w:spacing w:val="-5"/>
          <w:sz w:val="24"/>
        </w:rPr>
        <w:t xml:space="preserve"> </w:t>
      </w:r>
      <w:r>
        <w:rPr>
          <w:sz w:val="24"/>
        </w:rPr>
        <w:t>котла;</w:t>
      </w:r>
    </w:p>
    <w:p w:rsidR="00962CEE" w:rsidRDefault="00DA727F">
      <w:pPr>
        <w:pStyle w:val="a4"/>
        <w:numPr>
          <w:ilvl w:val="2"/>
          <w:numId w:val="42"/>
        </w:numPr>
        <w:tabs>
          <w:tab w:val="left" w:pos="1302"/>
        </w:tabs>
        <w:spacing w:line="293" w:lineRule="exact"/>
        <w:ind w:firstLine="840"/>
        <w:rPr>
          <w:sz w:val="24"/>
        </w:rPr>
      </w:pPr>
      <w:r>
        <w:rPr>
          <w:sz w:val="24"/>
        </w:rPr>
        <w:t>2</w:t>
      </w:r>
      <w:r>
        <w:rPr>
          <w:spacing w:val="11"/>
          <w:sz w:val="24"/>
        </w:rPr>
        <w:t xml:space="preserve"> </w:t>
      </w:r>
      <w:r>
        <w:rPr>
          <w:sz w:val="24"/>
        </w:rPr>
        <w:t>паровых</w:t>
      </w:r>
      <w:r>
        <w:rPr>
          <w:spacing w:val="13"/>
          <w:sz w:val="24"/>
        </w:rPr>
        <w:t xml:space="preserve"> </w:t>
      </w:r>
      <w:r>
        <w:rPr>
          <w:sz w:val="24"/>
        </w:rPr>
        <w:t>котла</w:t>
      </w:r>
      <w:r>
        <w:rPr>
          <w:spacing w:val="10"/>
          <w:sz w:val="24"/>
        </w:rPr>
        <w:t xml:space="preserve"> </w:t>
      </w:r>
      <w:r>
        <w:rPr>
          <w:sz w:val="24"/>
        </w:rPr>
        <w:t>типа</w:t>
      </w:r>
      <w:r>
        <w:rPr>
          <w:spacing w:val="10"/>
          <w:sz w:val="24"/>
        </w:rPr>
        <w:t xml:space="preserve"> </w:t>
      </w:r>
      <w:r>
        <w:rPr>
          <w:sz w:val="24"/>
        </w:rPr>
        <w:t>E-75-39-440</w:t>
      </w:r>
      <w:r>
        <w:rPr>
          <w:spacing w:val="11"/>
          <w:sz w:val="24"/>
        </w:rPr>
        <w:t xml:space="preserve"> </w:t>
      </w:r>
      <w:r>
        <w:rPr>
          <w:sz w:val="24"/>
        </w:rPr>
        <w:t>паропроизводительностью</w:t>
      </w:r>
      <w:r>
        <w:rPr>
          <w:spacing w:val="11"/>
          <w:sz w:val="24"/>
        </w:rPr>
        <w:t xml:space="preserve"> </w:t>
      </w:r>
      <w:r>
        <w:rPr>
          <w:sz w:val="24"/>
        </w:rPr>
        <w:t>до</w:t>
      </w:r>
      <w:r>
        <w:rPr>
          <w:spacing w:val="11"/>
          <w:sz w:val="24"/>
        </w:rPr>
        <w:t xml:space="preserve"> </w:t>
      </w:r>
      <w:r>
        <w:rPr>
          <w:sz w:val="24"/>
        </w:rPr>
        <w:t>75</w:t>
      </w:r>
      <w:r>
        <w:rPr>
          <w:spacing w:val="8"/>
          <w:sz w:val="24"/>
        </w:rPr>
        <w:t xml:space="preserve"> </w:t>
      </w:r>
      <w:r>
        <w:rPr>
          <w:sz w:val="24"/>
        </w:rPr>
        <w:t>тонн</w:t>
      </w:r>
      <w:r>
        <w:rPr>
          <w:spacing w:val="10"/>
          <w:sz w:val="24"/>
        </w:rPr>
        <w:t xml:space="preserve"> </w:t>
      </w:r>
      <w:r>
        <w:rPr>
          <w:sz w:val="24"/>
        </w:rPr>
        <w:t>пара</w:t>
      </w:r>
      <w:r>
        <w:rPr>
          <w:spacing w:val="10"/>
          <w:sz w:val="24"/>
        </w:rPr>
        <w:t xml:space="preserve"> </w:t>
      </w:r>
      <w:r>
        <w:rPr>
          <w:sz w:val="24"/>
        </w:rPr>
        <w:t>в</w:t>
      </w:r>
    </w:p>
    <w:p w:rsidR="00962CEE" w:rsidRDefault="00962CEE">
      <w:pPr>
        <w:spacing w:line="293" w:lineRule="exact"/>
        <w:rPr>
          <w:sz w:val="24"/>
        </w:rPr>
        <w:sectPr w:rsidR="00962CEE">
          <w:headerReference w:type="default" r:id="rId64"/>
          <w:footerReference w:type="default" r:id="rId65"/>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39"/>
          <w:cols w:space="720"/>
        </w:sectPr>
      </w:pPr>
    </w:p>
    <w:p w:rsidR="00962CEE" w:rsidRDefault="002F0767">
      <w:pPr>
        <w:pStyle w:val="a3"/>
        <w:spacing w:before="61" w:line="242" w:lineRule="auto"/>
        <w:ind w:left="2941" w:right="412" w:hanging="2526"/>
      </w:pPr>
      <w:r>
        <w:lastRenderedPageBreak/>
        <w:pict>
          <v:group id="_x0000_s3981" style="position:absolute;left:0;text-align:left;margin-left:83.65pt;margin-top:32.15pt;width:470.75pt;height:4.45pt;z-index:1744;mso-wrap-distance-left:0;mso-wrap-distance-right:0;mso-position-horizontal-relative:page" coordorigin="1673,643" coordsize="9415,89">
            <v:line id="_x0000_s3983" style="position:absolute" from="1673,701" to="11087,701" strokecolor="#612322" strokeweight="3pt"/>
            <v:line id="_x0000_s3982"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4"/>
        <w:rPr>
          <w:sz w:val="9"/>
        </w:rPr>
      </w:pPr>
    </w:p>
    <w:p w:rsidR="00962CEE" w:rsidRDefault="00962CEE">
      <w:pPr>
        <w:rPr>
          <w:sz w:val="9"/>
        </w:rPr>
        <w:sectPr w:rsidR="00962CEE">
          <w:headerReference w:type="default" r:id="rId66"/>
          <w:footerReference w:type="default" r:id="rId67"/>
          <w:pgSz w:w="11910" w:h="16840"/>
          <w:pgMar w:top="620" w:right="620" w:bottom="1680" w:left="1480" w:header="0" w:footer="1483" w:gutter="0"/>
          <w:pgBorders w:offsetFrom="page">
            <w:top w:val="single" w:sz="2" w:space="24" w:color="000000"/>
            <w:left w:val="single" w:sz="2" w:space="24" w:color="000000"/>
            <w:bottom w:val="single" w:sz="2" w:space="24" w:color="000000"/>
            <w:right w:val="single" w:sz="2" w:space="24" w:color="000000"/>
          </w:pgBorders>
          <w:pgNumType w:start="40"/>
          <w:cols w:space="720"/>
        </w:sectPr>
      </w:pPr>
    </w:p>
    <w:p w:rsidR="00962CEE" w:rsidRDefault="00DA727F">
      <w:pPr>
        <w:pStyle w:val="a3"/>
        <w:spacing w:before="90"/>
        <w:ind w:left="222"/>
      </w:pPr>
      <w:r>
        <w:lastRenderedPageBreak/>
        <w:t>час;</w:t>
      </w:r>
    </w:p>
    <w:p w:rsidR="00962CEE" w:rsidRDefault="00DA727F">
      <w:pPr>
        <w:pStyle w:val="a3"/>
        <w:spacing w:before="1"/>
        <w:rPr>
          <w:sz w:val="33"/>
        </w:rPr>
      </w:pPr>
      <w:r>
        <w:br w:type="column"/>
      </w:r>
    </w:p>
    <w:p w:rsidR="00962CEE" w:rsidRDefault="00DA727F">
      <w:pPr>
        <w:pStyle w:val="a4"/>
        <w:numPr>
          <w:ilvl w:val="1"/>
          <w:numId w:val="40"/>
        </w:numPr>
        <w:tabs>
          <w:tab w:val="left" w:pos="463"/>
        </w:tabs>
        <w:rPr>
          <w:sz w:val="24"/>
        </w:rPr>
      </w:pPr>
      <w:r>
        <w:rPr>
          <w:sz w:val="24"/>
        </w:rPr>
        <w:t>1</w:t>
      </w:r>
      <w:r>
        <w:rPr>
          <w:spacing w:val="36"/>
          <w:sz w:val="24"/>
        </w:rPr>
        <w:t xml:space="preserve"> </w:t>
      </w:r>
      <w:r>
        <w:rPr>
          <w:sz w:val="24"/>
        </w:rPr>
        <w:t>содорегенерационный</w:t>
      </w:r>
      <w:r>
        <w:rPr>
          <w:spacing w:val="37"/>
          <w:sz w:val="24"/>
        </w:rPr>
        <w:t xml:space="preserve"> </w:t>
      </w:r>
      <w:r>
        <w:rPr>
          <w:sz w:val="24"/>
        </w:rPr>
        <w:t>котел</w:t>
      </w:r>
      <w:r>
        <w:rPr>
          <w:spacing w:val="36"/>
          <w:sz w:val="24"/>
        </w:rPr>
        <w:t xml:space="preserve"> </w:t>
      </w:r>
      <w:r>
        <w:rPr>
          <w:sz w:val="24"/>
        </w:rPr>
        <w:t>типа</w:t>
      </w:r>
      <w:r>
        <w:rPr>
          <w:spacing w:val="40"/>
          <w:sz w:val="24"/>
        </w:rPr>
        <w:t xml:space="preserve"> </w:t>
      </w:r>
      <w:r>
        <w:rPr>
          <w:sz w:val="24"/>
        </w:rPr>
        <w:t>CPK-520</w:t>
      </w:r>
      <w:r>
        <w:rPr>
          <w:spacing w:val="36"/>
          <w:sz w:val="24"/>
        </w:rPr>
        <w:t xml:space="preserve"> </w:t>
      </w:r>
      <w:r>
        <w:rPr>
          <w:sz w:val="24"/>
        </w:rPr>
        <w:t>проектной</w:t>
      </w:r>
      <w:r>
        <w:rPr>
          <w:spacing w:val="37"/>
          <w:sz w:val="24"/>
        </w:rPr>
        <w:t xml:space="preserve"> </w:t>
      </w:r>
      <w:r>
        <w:rPr>
          <w:sz w:val="24"/>
        </w:rPr>
        <w:t>мощностью</w:t>
      </w:r>
      <w:r>
        <w:rPr>
          <w:spacing w:val="40"/>
          <w:sz w:val="24"/>
        </w:rPr>
        <w:t xml:space="preserve"> </w:t>
      </w:r>
      <w:r>
        <w:rPr>
          <w:sz w:val="24"/>
        </w:rPr>
        <w:t>520</w:t>
      </w:r>
      <w:r>
        <w:rPr>
          <w:spacing w:val="36"/>
          <w:sz w:val="24"/>
        </w:rPr>
        <w:t xml:space="preserve"> </w:t>
      </w:r>
      <w:r>
        <w:rPr>
          <w:sz w:val="24"/>
        </w:rPr>
        <w:t>тонн</w:t>
      </w:r>
    </w:p>
    <w:p w:rsidR="00962CEE" w:rsidRDefault="00962CEE">
      <w:pPr>
        <w:rPr>
          <w:sz w:val="24"/>
        </w:rPr>
        <w:sectPr w:rsidR="00962CEE">
          <w:type w:val="continuous"/>
          <w:pgSz w:w="11910" w:h="16840"/>
          <w:pgMar w:top="840" w:right="620" w:bottom="280" w:left="1480" w:header="720" w:footer="720" w:gutter="0"/>
          <w:pgBorders w:offsetFrom="page">
            <w:top w:val="single" w:sz="2" w:space="24" w:color="000000"/>
            <w:left w:val="single" w:sz="2" w:space="24" w:color="000000"/>
            <w:bottom w:val="single" w:sz="2" w:space="24" w:color="000000"/>
            <w:right w:val="single" w:sz="2" w:space="24" w:color="000000"/>
          </w:pgBorders>
          <w:cols w:num="2" w:space="720" w:equalWidth="0">
            <w:col w:w="660" w:space="179"/>
            <w:col w:w="8971"/>
          </w:cols>
        </w:sectPr>
      </w:pPr>
    </w:p>
    <w:p w:rsidR="00962CEE" w:rsidRDefault="00DA727F">
      <w:pPr>
        <w:pStyle w:val="a3"/>
        <w:spacing w:before="14" w:line="249" w:lineRule="auto"/>
        <w:ind w:left="222" w:right="412"/>
      </w:pPr>
      <w:r>
        <w:lastRenderedPageBreak/>
        <w:t>черного щелока в день, реконструированный с целью увеличения мощности до 700 тонн щелока в день, а по паропроизводительности – до 110 тонн в час.</w:t>
      </w:r>
    </w:p>
    <w:p w:rsidR="00962CEE" w:rsidRDefault="00DA727F">
      <w:pPr>
        <w:pStyle w:val="a3"/>
        <w:spacing w:before="4" w:line="252" w:lineRule="auto"/>
        <w:ind w:left="222" w:right="224" w:firstLine="719"/>
        <w:jc w:val="both"/>
      </w:pPr>
      <w:r>
        <w:t>Общая максимальная паропроизводительность всех котлов ТЭЦ-3 составляет 530 тонн в час. В машинном зале ТЭЦ-3 расположены четыре турбины: три турбины типа P- 12-35/5M и одна турбина типа P-12-35/10. Общая установленная мощность турбин составляет 48 МВт.</w:t>
      </w:r>
    </w:p>
    <w:p w:rsidR="00962CEE" w:rsidRDefault="00DA727F">
      <w:pPr>
        <w:pStyle w:val="a3"/>
        <w:spacing w:before="120" w:line="252" w:lineRule="auto"/>
        <w:ind w:left="222" w:right="228" w:firstLine="719"/>
        <w:jc w:val="both"/>
      </w:pPr>
      <w:r>
        <w:t>Все паровые котлы работают на природном газе, при этом мазут является резервным видом топлива. Содорегенерационный котел работает на сульфатном черном органическом щелоке (черном щелоке, побочном продукте целлюлозно-бумажного производства), при этом в качестве вспомогательного топлива используется мазут.</w:t>
      </w:r>
    </w:p>
    <w:p w:rsidR="00962CEE" w:rsidRDefault="00DA727F">
      <w:pPr>
        <w:pStyle w:val="a3"/>
        <w:spacing w:before="120"/>
        <w:ind w:left="941"/>
      </w:pPr>
      <w:r>
        <w:t>Основное оборудование ТЭЦ-4 состоит из:</w:t>
      </w:r>
    </w:p>
    <w:p w:rsidR="00962CEE" w:rsidRDefault="00DA727F">
      <w:pPr>
        <w:pStyle w:val="a4"/>
        <w:numPr>
          <w:ilvl w:val="2"/>
          <w:numId w:val="40"/>
        </w:numPr>
        <w:tabs>
          <w:tab w:val="left" w:pos="1302"/>
        </w:tabs>
        <w:spacing w:before="135" w:line="252" w:lineRule="auto"/>
        <w:ind w:right="230" w:firstLine="840"/>
        <w:jc w:val="both"/>
        <w:rPr>
          <w:sz w:val="24"/>
        </w:rPr>
      </w:pPr>
      <w:r>
        <w:rPr>
          <w:sz w:val="24"/>
        </w:rPr>
        <w:t>1 парового котла типа E-75-39-440, модернизированного с целью увеличения паропроизводительности до 90 тонн пара в</w:t>
      </w:r>
      <w:r>
        <w:rPr>
          <w:spacing w:val="-4"/>
          <w:sz w:val="24"/>
        </w:rPr>
        <w:t xml:space="preserve"> </w:t>
      </w:r>
      <w:r>
        <w:rPr>
          <w:sz w:val="24"/>
        </w:rPr>
        <w:t>час;</w:t>
      </w:r>
    </w:p>
    <w:p w:rsidR="00962CEE" w:rsidRDefault="00DA727F">
      <w:pPr>
        <w:pStyle w:val="a4"/>
        <w:numPr>
          <w:ilvl w:val="2"/>
          <w:numId w:val="40"/>
        </w:numPr>
        <w:tabs>
          <w:tab w:val="left" w:pos="1302"/>
        </w:tabs>
        <w:spacing w:line="291" w:lineRule="exact"/>
        <w:ind w:firstLine="840"/>
        <w:rPr>
          <w:sz w:val="24"/>
        </w:rPr>
      </w:pPr>
      <w:r>
        <w:rPr>
          <w:sz w:val="24"/>
        </w:rPr>
        <w:t>1 водогрейного котла типа</w:t>
      </w:r>
      <w:r>
        <w:rPr>
          <w:spacing w:val="-3"/>
          <w:sz w:val="24"/>
        </w:rPr>
        <w:t xml:space="preserve"> </w:t>
      </w:r>
      <w:r>
        <w:rPr>
          <w:sz w:val="24"/>
        </w:rPr>
        <w:t>ПТВМ-30;</w:t>
      </w:r>
    </w:p>
    <w:p w:rsidR="00962CEE" w:rsidRDefault="00DA727F">
      <w:pPr>
        <w:pStyle w:val="a4"/>
        <w:numPr>
          <w:ilvl w:val="2"/>
          <w:numId w:val="40"/>
        </w:numPr>
        <w:tabs>
          <w:tab w:val="left" w:pos="1302"/>
        </w:tabs>
        <w:spacing w:before="13" w:line="252" w:lineRule="auto"/>
        <w:ind w:right="227" w:firstLine="840"/>
        <w:jc w:val="both"/>
        <w:rPr>
          <w:sz w:val="24"/>
        </w:rPr>
      </w:pPr>
      <w:r>
        <w:rPr>
          <w:sz w:val="24"/>
        </w:rPr>
        <w:t>1 содорегенерационного котла типа CPK-520 проектной мощностью 520 тонн черного щелока в день, реконструированного с целью увеличения мощности до 700 тонн черного щелока в день, а по паропроизводительности – до 110 тонн пара в</w:t>
      </w:r>
      <w:r>
        <w:rPr>
          <w:spacing w:val="-14"/>
          <w:sz w:val="24"/>
        </w:rPr>
        <w:t xml:space="preserve"> </w:t>
      </w:r>
      <w:r>
        <w:rPr>
          <w:sz w:val="24"/>
        </w:rPr>
        <w:t>час.</w:t>
      </w:r>
    </w:p>
    <w:p w:rsidR="00962CEE" w:rsidRDefault="00DA727F">
      <w:pPr>
        <w:pStyle w:val="a3"/>
        <w:spacing w:line="252" w:lineRule="auto"/>
        <w:ind w:left="222" w:right="231" w:firstLine="719"/>
        <w:jc w:val="both"/>
      </w:pPr>
      <w:r>
        <w:t>Общая максимальная паропроизводительность всех котлов ТЭЦ-4 составляет 200 тонн пара в час, при этом теплопроизводительность водогрейного котла составляет 35 Гкал в</w:t>
      </w:r>
      <w:r>
        <w:rPr>
          <w:spacing w:val="-3"/>
        </w:rPr>
        <w:t xml:space="preserve"> </w:t>
      </w:r>
      <w:r>
        <w:t>час.</w:t>
      </w:r>
    </w:p>
    <w:p w:rsidR="00962CEE" w:rsidRDefault="00DA727F">
      <w:pPr>
        <w:pStyle w:val="a3"/>
        <w:spacing w:before="120" w:line="252" w:lineRule="auto"/>
        <w:ind w:left="222" w:right="225" w:firstLine="719"/>
        <w:jc w:val="both"/>
      </w:pPr>
      <w:r>
        <w:t>В машинном зале ТЭЦ-4 расположена 1 паровая турбина P-12-35/5M установленной мощностью 12</w:t>
      </w:r>
      <w:r>
        <w:rPr>
          <w:spacing w:val="-1"/>
        </w:rPr>
        <w:t xml:space="preserve"> </w:t>
      </w:r>
      <w:r>
        <w:t>МВт.</w:t>
      </w:r>
    </w:p>
    <w:p w:rsidR="00962CEE" w:rsidRDefault="00DA727F">
      <w:pPr>
        <w:pStyle w:val="a3"/>
        <w:spacing w:before="119" w:line="252" w:lineRule="auto"/>
        <w:ind w:left="222" w:right="231" w:firstLine="719"/>
        <w:jc w:val="both"/>
      </w:pPr>
      <w:r>
        <w:t>Котел E-75-39-440 работает на природном газе, при этом резервным топливом является мазут. Котел ПТВМ-30 работал на мазуте. Содорегенерационный котел работает на сульфатном черном органическом щелоке (черном щелоке, побочном продукте целлюлозно-бумажного производства), при этом в качестве резервного топлива используется мазут.</w:t>
      </w:r>
    </w:p>
    <w:p w:rsidR="00962CEE" w:rsidRDefault="00DA727F">
      <w:pPr>
        <w:pStyle w:val="a3"/>
        <w:spacing w:before="121" w:line="252" w:lineRule="auto"/>
        <w:ind w:left="222" w:right="228" w:firstLine="719"/>
        <w:jc w:val="both"/>
      </w:pPr>
      <w:r>
        <w:t>Обе ТЭЦ соединены между собой по свежему пару общим коллектором, поэтому часть пара от ТЭЦ-4 может подаваться также и на турбины ТЭЦ-3.</w:t>
      </w:r>
    </w:p>
    <w:p w:rsidR="00962CEE" w:rsidRDefault="00DA727F">
      <w:pPr>
        <w:pStyle w:val="a3"/>
        <w:spacing w:before="121" w:line="252" w:lineRule="auto"/>
        <w:ind w:left="222" w:right="226" w:firstLine="719"/>
        <w:jc w:val="both"/>
      </w:pPr>
      <w:r>
        <w:t>В 2012 году установлен новый многотопливный котел, работающий на биомассе, и создана соответствующая инфраструктура, необходимая для подготовки и транспортировки биомассы и удаления летучей золы. Котел работает на отходах производства комбината (КДО и ОСВ), резервным топливом является природный газ. Котел установлен в здании, примыкающем к ТЭЦ-4. Установка нового котла позволила вывести из эксплуатации водогрейный котел ПТВМ-30 на ТЭЦ-4 и паровой энергетический котел E-75-39-440 на ТЭЦ-3.</w:t>
      </w:r>
    </w:p>
    <w:p w:rsidR="00962CEE" w:rsidRDefault="00DA727F">
      <w:pPr>
        <w:pStyle w:val="a3"/>
        <w:spacing w:before="120" w:line="252" w:lineRule="auto"/>
        <w:ind w:left="222" w:right="232" w:firstLine="719"/>
        <w:jc w:val="both"/>
      </w:pPr>
      <w:r>
        <w:t>Новый котел, а также вспомогательное оборудование, такое как воздуховоды, дымовая труба и дымососы занимают площадь размером 30х66 метров. Высота котла составляет 35 метров. Котел и вспомогательное оборудование произведено и установлено фирмой KvaernerPulpingOy. Топливо поступает в котел из двух бункеров твердого топлива. Вместительность бункеров достаточна для обеспечения работы котлоагрегата</w:t>
      </w:r>
      <w:r>
        <w:rPr>
          <w:spacing w:val="2"/>
        </w:rPr>
        <w:t xml:space="preserve"> </w:t>
      </w:r>
      <w:r>
        <w:t>во</w:t>
      </w:r>
    </w:p>
    <w:p w:rsidR="00962CEE" w:rsidRDefault="00962CEE">
      <w:pPr>
        <w:spacing w:line="252" w:lineRule="auto"/>
        <w:jc w:val="both"/>
        <w:sectPr w:rsidR="00962CEE">
          <w:type w:val="continuous"/>
          <w:pgSz w:w="11910" w:h="16840"/>
          <w:pgMar w:top="840" w:right="620" w:bottom="280" w:left="1480" w:header="720" w:footer="720"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2F0767">
      <w:pPr>
        <w:pStyle w:val="a3"/>
        <w:spacing w:before="61" w:line="242" w:lineRule="auto"/>
        <w:ind w:left="2941" w:right="412" w:hanging="2526"/>
      </w:pPr>
      <w:r>
        <w:lastRenderedPageBreak/>
        <w:pict>
          <v:group id="_x0000_s3978" style="position:absolute;left:0;text-align:left;margin-left:83.65pt;margin-top:32.15pt;width:470.75pt;height:4.45pt;z-index:1768;mso-wrap-distance-left:0;mso-wrap-distance-right:0;mso-position-horizontal-relative:page" coordorigin="1673,643" coordsize="9415,89">
            <v:line id="_x0000_s3980" style="position:absolute" from="1673,701" to="11087,701" strokecolor="#612322" strokeweight="3pt"/>
            <v:line id="_x0000_s3979"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4"/>
        <w:rPr>
          <w:sz w:val="9"/>
        </w:rPr>
      </w:pPr>
    </w:p>
    <w:p w:rsidR="00962CEE" w:rsidRDefault="00DA727F">
      <w:pPr>
        <w:pStyle w:val="a3"/>
        <w:spacing w:before="90"/>
        <w:ind w:left="222"/>
      </w:pPr>
      <w:r>
        <w:t>время изменений или колебаний паровой нагрузки.</w:t>
      </w:r>
    </w:p>
    <w:p w:rsidR="00962CEE" w:rsidRDefault="00DA727F">
      <w:pPr>
        <w:pStyle w:val="a3"/>
        <w:spacing w:before="135" w:line="252" w:lineRule="auto"/>
        <w:ind w:left="222" w:right="232" w:firstLine="719"/>
        <w:jc w:val="both"/>
      </w:pPr>
      <w:r>
        <w:t>Новый котлоагрегат позволяет полностью сжигать КДО и ОСВ без дополнительного использования природного газа, если влажность КДО и ОСВ не превышает 55% и 70% соответственно.</w:t>
      </w:r>
    </w:p>
    <w:p w:rsidR="00962CEE" w:rsidRDefault="00DA727F">
      <w:pPr>
        <w:pStyle w:val="a3"/>
        <w:spacing w:before="120" w:line="252" w:lineRule="auto"/>
        <w:ind w:left="222" w:right="228" w:firstLine="719"/>
        <w:jc w:val="both"/>
      </w:pPr>
      <w:r>
        <w:t>Максимальная паропроизводительность котла при работе на твердом топливе без использования природного газа – 114 тонн в час, а при использование природного газа – 150 тонн в час.</w:t>
      </w:r>
    </w:p>
    <w:p w:rsidR="00962CEE" w:rsidRDefault="00962CEE">
      <w:pPr>
        <w:spacing w:line="252" w:lineRule="auto"/>
        <w:jc w:val="both"/>
        <w:sectPr w:rsidR="00962CEE">
          <w:headerReference w:type="default" r:id="rId68"/>
          <w:footerReference w:type="default" r:id="rId69"/>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41"/>
          <w:cols w:space="720"/>
        </w:sectPr>
      </w:pPr>
    </w:p>
    <w:p w:rsidR="00962CEE" w:rsidRDefault="002F0767">
      <w:pPr>
        <w:pStyle w:val="a3"/>
        <w:spacing w:before="61" w:line="242" w:lineRule="auto"/>
        <w:ind w:left="2941" w:right="412" w:hanging="2526"/>
      </w:pPr>
      <w:r>
        <w:lastRenderedPageBreak/>
        <w:pict>
          <v:group id="_x0000_s3975" style="position:absolute;left:0;text-align:left;margin-left:83.65pt;margin-top:32.15pt;width:470.75pt;height:4.45pt;z-index:1792;mso-wrap-distance-left:0;mso-wrap-distance-right:0;mso-position-horizontal-relative:page" coordorigin="1673,643" coordsize="9415,89">
            <v:line id="_x0000_s3977" style="position:absolute" from="1673,701" to="11087,701" strokecolor="#612322" strokeweight="3pt"/>
            <v:line id="_x0000_s3976"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spacing w:before="5"/>
        <w:rPr>
          <w:sz w:val="27"/>
        </w:rPr>
      </w:pPr>
    </w:p>
    <w:p w:rsidR="00962CEE" w:rsidRDefault="00DA727F">
      <w:pPr>
        <w:pStyle w:val="a3"/>
        <w:spacing w:before="90"/>
        <w:ind w:left="1074"/>
      </w:pPr>
      <w:r>
        <w:t>Таблица 18. Технические характеристики ТЭЦ ЗАО «Интеренешнл Пейпер»</w:t>
      </w:r>
    </w:p>
    <w:p w:rsidR="00962CEE" w:rsidRDefault="00962CEE">
      <w:pPr>
        <w:pStyle w:val="a3"/>
        <w:spacing w:before="5"/>
        <w:rPr>
          <w:sz w:val="8"/>
        </w:rPr>
      </w:pPr>
    </w:p>
    <w:tbl>
      <w:tblPr>
        <w:tblStyle w:val="TableNormal"/>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3450"/>
      </w:tblGrid>
      <w:tr w:rsidR="00962CEE">
        <w:trPr>
          <w:trHeight w:val="275"/>
        </w:trPr>
        <w:tc>
          <w:tcPr>
            <w:tcW w:w="2852" w:type="dxa"/>
          </w:tcPr>
          <w:p w:rsidR="00962CEE" w:rsidRDefault="00DA727F">
            <w:pPr>
              <w:pStyle w:val="TableParagraph"/>
              <w:spacing w:line="256" w:lineRule="exact"/>
              <w:ind w:left="87" w:right="78"/>
              <w:jc w:val="center"/>
              <w:rPr>
                <w:sz w:val="24"/>
              </w:rPr>
            </w:pPr>
            <w:r>
              <w:rPr>
                <w:sz w:val="24"/>
              </w:rPr>
              <w:t>Установленная мощность</w:t>
            </w:r>
          </w:p>
        </w:tc>
        <w:tc>
          <w:tcPr>
            <w:tcW w:w="3450" w:type="dxa"/>
          </w:tcPr>
          <w:p w:rsidR="00962CEE" w:rsidRDefault="00DA727F">
            <w:pPr>
              <w:pStyle w:val="TableParagraph"/>
              <w:spacing w:line="256" w:lineRule="exact"/>
              <w:ind w:left="88" w:right="78"/>
              <w:jc w:val="center"/>
              <w:rPr>
                <w:sz w:val="24"/>
              </w:rPr>
            </w:pPr>
            <w:r>
              <w:rPr>
                <w:sz w:val="24"/>
              </w:rPr>
              <w:t>ЗАО «Интернейшенал Пейпер»</w:t>
            </w:r>
          </w:p>
        </w:tc>
      </w:tr>
      <w:tr w:rsidR="00962CEE">
        <w:trPr>
          <w:trHeight w:val="275"/>
        </w:trPr>
        <w:tc>
          <w:tcPr>
            <w:tcW w:w="2852" w:type="dxa"/>
          </w:tcPr>
          <w:p w:rsidR="00962CEE" w:rsidRDefault="00DA727F">
            <w:pPr>
              <w:pStyle w:val="TableParagraph"/>
              <w:spacing w:line="256" w:lineRule="exact"/>
              <w:ind w:left="82" w:right="78"/>
              <w:jc w:val="center"/>
              <w:rPr>
                <w:sz w:val="24"/>
              </w:rPr>
            </w:pPr>
            <w:r>
              <w:rPr>
                <w:sz w:val="24"/>
              </w:rPr>
              <w:t>Электрическая, МВт</w:t>
            </w:r>
          </w:p>
        </w:tc>
        <w:tc>
          <w:tcPr>
            <w:tcW w:w="3450" w:type="dxa"/>
          </w:tcPr>
          <w:p w:rsidR="00962CEE" w:rsidRDefault="00DA727F">
            <w:pPr>
              <w:pStyle w:val="TableParagraph"/>
              <w:spacing w:line="256" w:lineRule="exact"/>
              <w:ind w:left="84" w:right="78"/>
              <w:jc w:val="center"/>
              <w:rPr>
                <w:sz w:val="24"/>
              </w:rPr>
            </w:pPr>
            <w:r>
              <w:rPr>
                <w:sz w:val="24"/>
              </w:rPr>
              <w:t>60</w:t>
            </w:r>
          </w:p>
        </w:tc>
      </w:tr>
      <w:tr w:rsidR="00962CEE">
        <w:trPr>
          <w:trHeight w:val="275"/>
        </w:trPr>
        <w:tc>
          <w:tcPr>
            <w:tcW w:w="2852" w:type="dxa"/>
          </w:tcPr>
          <w:p w:rsidR="00962CEE" w:rsidRDefault="00DA727F">
            <w:pPr>
              <w:pStyle w:val="TableParagraph"/>
              <w:spacing w:line="256" w:lineRule="exact"/>
              <w:ind w:left="83" w:right="78"/>
              <w:jc w:val="center"/>
              <w:rPr>
                <w:sz w:val="24"/>
              </w:rPr>
            </w:pPr>
            <w:r>
              <w:rPr>
                <w:sz w:val="24"/>
              </w:rPr>
              <w:t>Тепловая, Гкал/ч</w:t>
            </w:r>
          </w:p>
        </w:tc>
        <w:tc>
          <w:tcPr>
            <w:tcW w:w="3450" w:type="dxa"/>
          </w:tcPr>
          <w:p w:rsidR="00962CEE" w:rsidRDefault="00DA727F">
            <w:pPr>
              <w:pStyle w:val="TableParagraph"/>
              <w:spacing w:line="256" w:lineRule="exact"/>
              <w:ind w:left="84" w:right="78"/>
              <w:jc w:val="center"/>
              <w:rPr>
                <w:sz w:val="24"/>
              </w:rPr>
            </w:pPr>
            <w:r>
              <w:rPr>
                <w:sz w:val="24"/>
              </w:rPr>
              <w:t>400</w:t>
            </w:r>
          </w:p>
        </w:tc>
      </w:tr>
    </w:tbl>
    <w:p w:rsidR="00962CEE" w:rsidRDefault="00DA727F">
      <w:pPr>
        <w:pStyle w:val="a3"/>
        <w:spacing w:line="252" w:lineRule="auto"/>
        <w:ind w:left="222" w:right="228" w:firstLine="719"/>
        <w:jc w:val="both"/>
      </w:pPr>
      <w:r>
        <w:t>Вырабатываемая электрическая энергия потребляется на самом Светогорском целлюлозно-бумажном комбинате и не передается в единую энергосистему Северо- запада.</w:t>
      </w:r>
    </w:p>
    <w:p w:rsidR="00962CEE" w:rsidRDefault="00DA727F">
      <w:pPr>
        <w:pStyle w:val="a3"/>
        <w:spacing w:before="122" w:line="252" w:lineRule="auto"/>
        <w:ind w:left="222" w:right="231" w:firstLine="719"/>
        <w:jc w:val="both"/>
      </w:pPr>
      <w:r>
        <w:t>Тепловая энергия от станции отпускается собственным потребителям с паром 14 кгс/см2 и 3 кгс/см2на собственные и хозяйственные нужды, а также на отопление с горячей водой, в тепловые сети г. Светогорска.</w:t>
      </w:r>
    </w:p>
    <w:p w:rsidR="00962CEE" w:rsidRDefault="00DA727F">
      <w:pPr>
        <w:pStyle w:val="a3"/>
        <w:spacing w:before="119" w:line="252" w:lineRule="auto"/>
        <w:ind w:left="222" w:right="228" w:firstLine="719"/>
        <w:jc w:val="both"/>
      </w:pPr>
      <w:r>
        <w:t>График работы тепловых сетей, присоединенных к ТЭЦ-3 и ТЭЦ-4 - 95/70 °С (со срезкой на 90/68°C).</w:t>
      </w:r>
    </w:p>
    <w:p w:rsidR="00962CEE" w:rsidRDefault="00DA727F">
      <w:pPr>
        <w:pStyle w:val="a3"/>
        <w:spacing w:before="119" w:line="252" w:lineRule="auto"/>
        <w:ind w:left="222" w:right="236" w:firstLine="719"/>
        <w:jc w:val="both"/>
      </w:pPr>
      <w:r>
        <w:t>В данной работы нам следует рассматривать лишь теплоснабжающую часть ТЭЦ, в которую входят:</w:t>
      </w:r>
    </w:p>
    <w:p w:rsidR="00962CEE" w:rsidRDefault="00DA727F">
      <w:pPr>
        <w:pStyle w:val="a4"/>
        <w:numPr>
          <w:ilvl w:val="2"/>
          <w:numId w:val="40"/>
        </w:numPr>
        <w:tabs>
          <w:tab w:val="left" w:pos="1302"/>
        </w:tabs>
        <w:spacing w:before="121"/>
        <w:ind w:firstLine="840"/>
        <w:rPr>
          <w:sz w:val="24"/>
        </w:rPr>
      </w:pPr>
      <w:r>
        <w:rPr>
          <w:sz w:val="24"/>
        </w:rPr>
        <w:t>деаэратор</w:t>
      </w:r>
      <w:r>
        <w:rPr>
          <w:spacing w:val="-1"/>
          <w:sz w:val="24"/>
        </w:rPr>
        <w:t xml:space="preserve"> </w:t>
      </w:r>
      <w:r>
        <w:rPr>
          <w:sz w:val="24"/>
        </w:rPr>
        <w:t>ДСА-200;</w:t>
      </w:r>
    </w:p>
    <w:p w:rsidR="00962CEE" w:rsidRDefault="00DA727F">
      <w:pPr>
        <w:pStyle w:val="a4"/>
        <w:numPr>
          <w:ilvl w:val="2"/>
          <w:numId w:val="40"/>
        </w:numPr>
        <w:tabs>
          <w:tab w:val="left" w:pos="1302"/>
        </w:tabs>
        <w:spacing w:before="13"/>
        <w:ind w:firstLine="840"/>
        <w:rPr>
          <w:sz w:val="24"/>
        </w:rPr>
      </w:pPr>
      <w:r>
        <w:rPr>
          <w:sz w:val="24"/>
        </w:rPr>
        <w:t>2 бака</w:t>
      </w:r>
      <w:r>
        <w:rPr>
          <w:spacing w:val="-2"/>
          <w:sz w:val="24"/>
        </w:rPr>
        <w:t xml:space="preserve"> </w:t>
      </w:r>
      <w:r>
        <w:rPr>
          <w:sz w:val="24"/>
        </w:rPr>
        <w:t>аккумулятораV=800м3;</w:t>
      </w:r>
    </w:p>
    <w:p w:rsidR="00962CEE" w:rsidRDefault="00DA727F">
      <w:pPr>
        <w:pStyle w:val="a4"/>
        <w:numPr>
          <w:ilvl w:val="2"/>
          <w:numId w:val="40"/>
        </w:numPr>
        <w:tabs>
          <w:tab w:val="left" w:pos="1302"/>
        </w:tabs>
        <w:spacing w:before="14"/>
        <w:ind w:firstLine="840"/>
        <w:rPr>
          <w:sz w:val="24"/>
        </w:rPr>
      </w:pPr>
      <w:r>
        <w:rPr>
          <w:sz w:val="24"/>
        </w:rPr>
        <w:t>3 насоса подпитки</w:t>
      </w:r>
      <w:r>
        <w:rPr>
          <w:spacing w:val="-2"/>
          <w:sz w:val="24"/>
        </w:rPr>
        <w:t xml:space="preserve"> </w:t>
      </w:r>
      <w:r>
        <w:rPr>
          <w:sz w:val="24"/>
        </w:rPr>
        <w:t>Д320-70;</w:t>
      </w:r>
    </w:p>
    <w:p w:rsidR="00962CEE" w:rsidRDefault="00DA727F">
      <w:pPr>
        <w:pStyle w:val="a4"/>
        <w:numPr>
          <w:ilvl w:val="2"/>
          <w:numId w:val="40"/>
        </w:numPr>
        <w:tabs>
          <w:tab w:val="left" w:pos="1302"/>
        </w:tabs>
        <w:spacing w:before="10"/>
        <w:ind w:firstLine="840"/>
        <w:rPr>
          <w:sz w:val="24"/>
        </w:rPr>
      </w:pPr>
      <w:r>
        <w:rPr>
          <w:sz w:val="24"/>
        </w:rPr>
        <w:t>3 сетевых насоса</w:t>
      </w:r>
      <w:r>
        <w:rPr>
          <w:spacing w:val="1"/>
          <w:sz w:val="24"/>
        </w:rPr>
        <w:t xml:space="preserve"> </w:t>
      </w:r>
      <w:r>
        <w:rPr>
          <w:sz w:val="24"/>
        </w:rPr>
        <w:t>Д630-90;</w:t>
      </w:r>
    </w:p>
    <w:p w:rsidR="00962CEE" w:rsidRDefault="00DA727F">
      <w:pPr>
        <w:pStyle w:val="a4"/>
        <w:numPr>
          <w:ilvl w:val="2"/>
          <w:numId w:val="40"/>
        </w:numPr>
        <w:tabs>
          <w:tab w:val="left" w:pos="1302"/>
        </w:tabs>
        <w:spacing w:before="14"/>
        <w:ind w:firstLine="840"/>
        <w:rPr>
          <w:sz w:val="24"/>
        </w:rPr>
      </w:pPr>
      <w:r>
        <w:rPr>
          <w:sz w:val="24"/>
        </w:rPr>
        <w:t>2 сетевых насоса</w:t>
      </w:r>
      <w:r>
        <w:rPr>
          <w:spacing w:val="1"/>
          <w:sz w:val="24"/>
        </w:rPr>
        <w:t xml:space="preserve"> </w:t>
      </w:r>
      <w:r>
        <w:rPr>
          <w:sz w:val="24"/>
        </w:rPr>
        <w:t>Д125-125;</w:t>
      </w:r>
    </w:p>
    <w:p w:rsidR="00962CEE" w:rsidRDefault="00DA727F">
      <w:pPr>
        <w:pStyle w:val="a4"/>
        <w:numPr>
          <w:ilvl w:val="2"/>
          <w:numId w:val="40"/>
        </w:numPr>
        <w:tabs>
          <w:tab w:val="left" w:pos="1302"/>
        </w:tabs>
        <w:spacing w:before="13" w:line="252" w:lineRule="auto"/>
        <w:ind w:left="942" w:right="230" w:firstLine="120"/>
        <w:rPr>
          <w:sz w:val="24"/>
        </w:rPr>
      </w:pPr>
      <w:r>
        <w:rPr>
          <w:sz w:val="24"/>
        </w:rPr>
        <w:t>подогреватель сетевой и подогреватель исходной воды П П 1-КП75/ОК23-16-II Параметры установленной тепловой мощности теплофикационного</w:t>
      </w:r>
      <w:r>
        <w:rPr>
          <w:spacing w:val="25"/>
          <w:sz w:val="24"/>
        </w:rPr>
        <w:t xml:space="preserve"> </w:t>
      </w:r>
      <w:r>
        <w:rPr>
          <w:sz w:val="24"/>
        </w:rPr>
        <w:t>оборудования</w:t>
      </w:r>
    </w:p>
    <w:p w:rsidR="00962CEE" w:rsidRDefault="00DA727F">
      <w:pPr>
        <w:pStyle w:val="a3"/>
        <w:spacing w:line="276" w:lineRule="exact"/>
        <w:ind w:left="222"/>
      </w:pPr>
      <w:r>
        <w:t>и теплофикационной установки</w:t>
      </w:r>
    </w:p>
    <w:p w:rsidR="00962CEE" w:rsidRDefault="00DA727F">
      <w:pPr>
        <w:pStyle w:val="a3"/>
        <w:spacing w:before="134"/>
        <w:ind w:left="222" w:right="263"/>
      </w:pPr>
      <w:r>
        <w:t>В данной работе мы не рассматриваем внутреннюю структуру теплофикационного оборудования ТЭЦ-3, ТЭЦ-4. Установленная тепловая мощность ТЭЦ ЗАО «Интернешнл Пейпер» определяется тепловой мощностью теплообменных аппаратов (паровых подогревателей сетевой воды) обеспечивающих тепловой энергией сети централизованной системы отопления г. Светогорска, а также объемами потребления пара на собственные технологические нужды</w:t>
      </w:r>
      <w:r>
        <w:rPr>
          <w:spacing w:val="-6"/>
        </w:rPr>
        <w:t xml:space="preserve"> </w:t>
      </w:r>
      <w:r>
        <w:t>предприятия.</w:t>
      </w:r>
    </w:p>
    <w:p w:rsidR="00962CEE" w:rsidRDefault="00DA727F">
      <w:pPr>
        <w:pStyle w:val="a3"/>
        <w:spacing w:before="162" w:line="252" w:lineRule="auto"/>
        <w:ind w:left="222" w:right="412" w:firstLine="851"/>
      </w:pPr>
      <w:r>
        <w:t>Таблица 19. Параметры установленной тепловой мощности теплофикационного оборудования и теплофикационной установки ООО «СЖКХ»</w:t>
      </w:r>
    </w:p>
    <w:p w:rsidR="00962CEE" w:rsidRDefault="00962CEE">
      <w:pPr>
        <w:pStyle w:val="a3"/>
        <w:spacing w:before="5"/>
        <w:rPr>
          <w:sz w:val="7"/>
        </w:rPr>
      </w:pPr>
    </w:p>
    <w:tbl>
      <w:tblPr>
        <w:tblStyle w:val="TableNormal"/>
        <w:tblW w:w="0" w:type="auto"/>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1"/>
        <w:gridCol w:w="1726"/>
        <w:gridCol w:w="1658"/>
        <w:gridCol w:w="1766"/>
        <w:gridCol w:w="1708"/>
        <w:gridCol w:w="1185"/>
        <w:gridCol w:w="764"/>
      </w:tblGrid>
      <w:tr w:rsidR="00962CEE">
        <w:trPr>
          <w:trHeight w:val="1220"/>
        </w:trPr>
        <w:tc>
          <w:tcPr>
            <w:tcW w:w="761" w:type="dxa"/>
          </w:tcPr>
          <w:p w:rsidR="00962CEE" w:rsidRDefault="00962CEE">
            <w:pPr>
              <w:pStyle w:val="TableParagraph"/>
              <w:spacing w:before="11"/>
              <w:rPr>
                <w:sz w:val="32"/>
              </w:rPr>
            </w:pPr>
          </w:p>
          <w:p w:rsidR="00962CEE" w:rsidRDefault="00DA727F">
            <w:pPr>
              <w:pStyle w:val="TableParagraph"/>
              <w:ind w:left="117" w:right="78" w:firstLine="163"/>
              <w:rPr>
                <w:b/>
                <w:sz w:val="20"/>
              </w:rPr>
            </w:pPr>
            <w:r>
              <w:rPr>
                <w:b/>
                <w:sz w:val="20"/>
              </w:rPr>
              <w:t>№ котла</w:t>
            </w:r>
          </w:p>
        </w:tc>
        <w:tc>
          <w:tcPr>
            <w:tcW w:w="1726" w:type="dxa"/>
          </w:tcPr>
          <w:p w:rsidR="00962CEE" w:rsidRDefault="00962CEE">
            <w:pPr>
              <w:pStyle w:val="TableParagraph"/>
              <w:spacing w:before="11"/>
              <w:rPr>
                <w:sz w:val="32"/>
              </w:rPr>
            </w:pPr>
          </w:p>
          <w:p w:rsidR="00962CEE" w:rsidRDefault="00DA727F">
            <w:pPr>
              <w:pStyle w:val="TableParagraph"/>
              <w:ind w:left="208" w:right="156" w:hanging="17"/>
              <w:rPr>
                <w:b/>
                <w:sz w:val="20"/>
              </w:rPr>
            </w:pPr>
            <w:r>
              <w:rPr>
                <w:b/>
                <w:sz w:val="20"/>
              </w:rPr>
              <w:t>Наименование котлоагергата</w:t>
            </w:r>
          </w:p>
        </w:tc>
        <w:tc>
          <w:tcPr>
            <w:tcW w:w="1658" w:type="dxa"/>
          </w:tcPr>
          <w:p w:rsidR="00962CEE" w:rsidRDefault="00962CEE">
            <w:pPr>
              <w:pStyle w:val="TableParagraph"/>
              <w:spacing w:before="11"/>
              <w:rPr>
                <w:sz w:val="32"/>
              </w:rPr>
            </w:pPr>
          </w:p>
          <w:p w:rsidR="00962CEE" w:rsidRDefault="00DA727F">
            <w:pPr>
              <w:pStyle w:val="TableParagraph"/>
              <w:ind w:left="177" w:firstLine="122"/>
              <w:rPr>
                <w:b/>
                <w:sz w:val="20"/>
              </w:rPr>
            </w:pPr>
            <w:r>
              <w:rPr>
                <w:b/>
                <w:sz w:val="20"/>
              </w:rPr>
              <w:t xml:space="preserve">Год ввода в </w:t>
            </w:r>
            <w:r>
              <w:rPr>
                <w:b/>
                <w:w w:val="95"/>
                <w:sz w:val="20"/>
              </w:rPr>
              <w:t>эксплуатацию</w:t>
            </w:r>
          </w:p>
        </w:tc>
        <w:tc>
          <w:tcPr>
            <w:tcW w:w="1766" w:type="dxa"/>
          </w:tcPr>
          <w:p w:rsidR="00962CEE" w:rsidRDefault="00962CEE">
            <w:pPr>
              <w:pStyle w:val="TableParagraph"/>
              <w:spacing w:before="11"/>
            </w:pPr>
          </w:p>
          <w:p w:rsidR="00962CEE" w:rsidRDefault="00DA727F">
            <w:pPr>
              <w:pStyle w:val="TableParagraph"/>
              <w:ind w:left="179" w:right="164" w:hanging="2"/>
              <w:jc w:val="center"/>
              <w:rPr>
                <w:b/>
                <w:sz w:val="20"/>
              </w:rPr>
            </w:pPr>
            <w:r>
              <w:rPr>
                <w:b/>
                <w:w w:val="95"/>
                <w:sz w:val="20"/>
              </w:rPr>
              <w:t xml:space="preserve">Установленная </w:t>
            </w:r>
            <w:r>
              <w:rPr>
                <w:b/>
                <w:sz w:val="20"/>
              </w:rPr>
              <w:t>мощность N</w:t>
            </w:r>
            <w:r>
              <w:rPr>
                <w:b/>
                <w:sz w:val="20"/>
                <w:vertAlign w:val="subscript"/>
              </w:rPr>
              <w:t>уст</w:t>
            </w:r>
            <w:r>
              <w:rPr>
                <w:b/>
                <w:sz w:val="20"/>
              </w:rPr>
              <w:t>., Гкал/час</w:t>
            </w:r>
          </w:p>
        </w:tc>
        <w:tc>
          <w:tcPr>
            <w:tcW w:w="1708" w:type="dxa"/>
          </w:tcPr>
          <w:p w:rsidR="00962CEE" w:rsidRDefault="00962CEE">
            <w:pPr>
              <w:pStyle w:val="TableParagraph"/>
              <w:spacing w:before="11"/>
            </w:pPr>
          </w:p>
          <w:p w:rsidR="00962CEE" w:rsidRDefault="00DA727F">
            <w:pPr>
              <w:pStyle w:val="TableParagraph"/>
              <w:ind w:left="154" w:right="130" w:hanging="5"/>
              <w:jc w:val="center"/>
              <w:rPr>
                <w:b/>
                <w:sz w:val="20"/>
              </w:rPr>
            </w:pPr>
            <w:r>
              <w:rPr>
                <w:b/>
                <w:sz w:val="20"/>
              </w:rPr>
              <w:t>Располагаемая мощность N</w:t>
            </w:r>
            <w:r>
              <w:rPr>
                <w:b/>
                <w:sz w:val="20"/>
                <w:vertAlign w:val="subscript"/>
              </w:rPr>
              <w:t>рас</w:t>
            </w:r>
            <w:r>
              <w:rPr>
                <w:b/>
                <w:sz w:val="20"/>
              </w:rPr>
              <w:t>., Гкал/час</w:t>
            </w:r>
          </w:p>
        </w:tc>
        <w:tc>
          <w:tcPr>
            <w:tcW w:w="1185" w:type="dxa"/>
          </w:tcPr>
          <w:p w:rsidR="00962CEE" w:rsidRDefault="00DA727F">
            <w:pPr>
              <w:pStyle w:val="TableParagraph"/>
              <w:spacing w:before="33"/>
              <w:ind w:left="136" w:right="117"/>
              <w:jc w:val="center"/>
              <w:rPr>
                <w:b/>
                <w:sz w:val="20"/>
              </w:rPr>
            </w:pPr>
            <w:r>
              <w:rPr>
                <w:b/>
                <w:w w:val="95"/>
                <w:sz w:val="20"/>
              </w:rPr>
              <w:t xml:space="preserve">Давление </w:t>
            </w:r>
            <w:r>
              <w:rPr>
                <w:b/>
                <w:sz w:val="20"/>
              </w:rPr>
              <w:t>внутри</w:t>
            </w:r>
          </w:p>
          <w:p w:rsidR="00962CEE" w:rsidRDefault="00DA727F">
            <w:pPr>
              <w:pStyle w:val="TableParagraph"/>
              <w:spacing w:before="1"/>
              <w:ind w:left="136" w:right="117"/>
              <w:jc w:val="center"/>
              <w:rPr>
                <w:b/>
                <w:sz w:val="20"/>
              </w:rPr>
            </w:pPr>
            <w:r>
              <w:rPr>
                <w:b/>
                <w:sz w:val="20"/>
              </w:rPr>
              <w:t>системы Рраб, кгс/см</w:t>
            </w:r>
            <w:r>
              <w:rPr>
                <w:b/>
                <w:sz w:val="20"/>
                <w:vertAlign w:val="superscript"/>
              </w:rPr>
              <w:t>2</w:t>
            </w:r>
          </w:p>
        </w:tc>
        <w:tc>
          <w:tcPr>
            <w:tcW w:w="764" w:type="dxa"/>
          </w:tcPr>
          <w:p w:rsidR="00962CEE" w:rsidRDefault="00962CEE">
            <w:pPr>
              <w:pStyle w:val="TableParagraph"/>
              <w:spacing w:before="11"/>
              <w:rPr>
                <w:sz w:val="32"/>
              </w:rPr>
            </w:pPr>
          </w:p>
          <w:p w:rsidR="00962CEE" w:rsidRDefault="00DA727F">
            <w:pPr>
              <w:pStyle w:val="TableParagraph"/>
              <w:ind w:left="120" w:right="94"/>
              <w:jc w:val="center"/>
              <w:rPr>
                <w:b/>
                <w:sz w:val="20"/>
              </w:rPr>
            </w:pPr>
            <w:r>
              <w:rPr>
                <w:b/>
                <w:sz w:val="20"/>
              </w:rPr>
              <w:t>КПД,</w:t>
            </w:r>
          </w:p>
          <w:p w:rsidR="00962CEE" w:rsidRDefault="00DA727F">
            <w:pPr>
              <w:pStyle w:val="TableParagraph"/>
              <w:ind w:left="27"/>
              <w:jc w:val="center"/>
              <w:rPr>
                <w:b/>
                <w:sz w:val="20"/>
              </w:rPr>
            </w:pPr>
            <w:r>
              <w:rPr>
                <w:b/>
                <w:w w:val="99"/>
                <w:sz w:val="20"/>
              </w:rPr>
              <w:t>%</w:t>
            </w:r>
          </w:p>
        </w:tc>
      </w:tr>
      <w:tr w:rsidR="00962CEE">
        <w:trPr>
          <w:trHeight w:val="412"/>
        </w:trPr>
        <w:tc>
          <w:tcPr>
            <w:tcW w:w="9568" w:type="dxa"/>
            <w:gridSpan w:val="7"/>
          </w:tcPr>
          <w:p w:rsidR="00962CEE" w:rsidRDefault="00DA727F">
            <w:pPr>
              <w:pStyle w:val="TableParagraph"/>
              <w:spacing w:before="84"/>
              <w:ind w:left="2976"/>
              <w:rPr>
                <w:sz w:val="20"/>
              </w:rPr>
            </w:pPr>
            <w:r>
              <w:rPr>
                <w:sz w:val="20"/>
              </w:rPr>
              <w:t>ЗАО «Интернешнл Пейпер» г. Светогорск</w:t>
            </w:r>
          </w:p>
        </w:tc>
      </w:tr>
      <w:tr w:rsidR="00962CEE">
        <w:trPr>
          <w:trHeight w:val="536"/>
        </w:trPr>
        <w:tc>
          <w:tcPr>
            <w:tcW w:w="761" w:type="dxa"/>
          </w:tcPr>
          <w:p w:rsidR="00962CEE" w:rsidRDefault="00DA727F">
            <w:pPr>
              <w:pStyle w:val="TableParagraph"/>
              <w:spacing w:before="146"/>
              <w:ind w:left="15"/>
              <w:jc w:val="center"/>
              <w:rPr>
                <w:sz w:val="20"/>
              </w:rPr>
            </w:pPr>
            <w:r>
              <w:rPr>
                <w:w w:val="99"/>
                <w:sz w:val="20"/>
              </w:rPr>
              <w:t>1</w:t>
            </w:r>
          </w:p>
        </w:tc>
        <w:tc>
          <w:tcPr>
            <w:tcW w:w="1726" w:type="dxa"/>
          </w:tcPr>
          <w:p w:rsidR="00962CEE" w:rsidRDefault="00DA727F">
            <w:pPr>
              <w:pStyle w:val="TableParagraph"/>
              <w:spacing w:before="33" w:line="229" w:lineRule="exact"/>
              <w:ind w:left="278" w:right="260"/>
              <w:jc w:val="center"/>
              <w:rPr>
                <w:sz w:val="20"/>
              </w:rPr>
            </w:pPr>
            <w:r>
              <w:rPr>
                <w:sz w:val="20"/>
              </w:rPr>
              <w:t>ПП1-75</w:t>
            </w:r>
          </w:p>
          <w:p w:rsidR="00962CEE" w:rsidRDefault="00DA727F">
            <w:pPr>
              <w:pStyle w:val="TableParagraph"/>
              <w:spacing w:line="229" w:lineRule="exact"/>
              <w:ind w:left="278" w:right="263"/>
              <w:jc w:val="center"/>
              <w:rPr>
                <w:sz w:val="20"/>
              </w:rPr>
            </w:pPr>
            <w:r>
              <w:rPr>
                <w:sz w:val="20"/>
              </w:rPr>
              <w:t>кп/23ок-16-II</w:t>
            </w:r>
          </w:p>
        </w:tc>
        <w:tc>
          <w:tcPr>
            <w:tcW w:w="1658" w:type="dxa"/>
          </w:tcPr>
          <w:p w:rsidR="00962CEE" w:rsidRDefault="00DA727F">
            <w:pPr>
              <w:pStyle w:val="TableParagraph"/>
              <w:spacing w:before="146"/>
              <w:ind w:left="16"/>
              <w:jc w:val="center"/>
              <w:rPr>
                <w:sz w:val="20"/>
              </w:rPr>
            </w:pPr>
            <w:r>
              <w:rPr>
                <w:w w:val="99"/>
                <w:sz w:val="20"/>
              </w:rPr>
              <w:t>-</w:t>
            </w:r>
          </w:p>
        </w:tc>
        <w:tc>
          <w:tcPr>
            <w:tcW w:w="1766" w:type="dxa"/>
          </w:tcPr>
          <w:p w:rsidR="00962CEE" w:rsidRDefault="00DA727F">
            <w:pPr>
              <w:pStyle w:val="TableParagraph"/>
              <w:spacing w:before="146"/>
              <w:ind w:left="635" w:right="619"/>
              <w:jc w:val="center"/>
              <w:rPr>
                <w:sz w:val="20"/>
              </w:rPr>
            </w:pPr>
            <w:r>
              <w:rPr>
                <w:sz w:val="20"/>
              </w:rPr>
              <w:t>24,8</w:t>
            </w:r>
          </w:p>
        </w:tc>
        <w:tc>
          <w:tcPr>
            <w:tcW w:w="1708" w:type="dxa"/>
          </w:tcPr>
          <w:p w:rsidR="00962CEE" w:rsidRDefault="00DA727F">
            <w:pPr>
              <w:pStyle w:val="TableParagraph"/>
              <w:spacing w:before="146"/>
              <w:ind w:left="21"/>
              <w:jc w:val="center"/>
              <w:rPr>
                <w:sz w:val="20"/>
              </w:rPr>
            </w:pPr>
            <w:r>
              <w:rPr>
                <w:w w:val="99"/>
                <w:sz w:val="20"/>
              </w:rPr>
              <w:t>-</w:t>
            </w:r>
          </w:p>
        </w:tc>
        <w:tc>
          <w:tcPr>
            <w:tcW w:w="1185" w:type="dxa"/>
          </w:tcPr>
          <w:p w:rsidR="00962CEE" w:rsidRDefault="00DA727F">
            <w:pPr>
              <w:pStyle w:val="TableParagraph"/>
              <w:spacing w:before="146"/>
              <w:ind w:left="136" w:right="116"/>
              <w:jc w:val="center"/>
              <w:rPr>
                <w:sz w:val="20"/>
              </w:rPr>
            </w:pPr>
            <w:r>
              <w:rPr>
                <w:sz w:val="20"/>
              </w:rPr>
              <w:t>16</w:t>
            </w:r>
          </w:p>
        </w:tc>
        <w:tc>
          <w:tcPr>
            <w:tcW w:w="764" w:type="dxa"/>
          </w:tcPr>
          <w:p w:rsidR="00962CEE" w:rsidRDefault="00DA727F">
            <w:pPr>
              <w:pStyle w:val="TableParagraph"/>
              <w:spacing w:before="146"/>
              <w:ind w:left="350"/>
              <w:rPr>
                <w:sz w:val="20"/>
              </w:rPr>
            </w:pPr>
            <w:r>
              <w:rPr>
                <w:w w:val="99"/>
                <w:sz w:val="20"/>
              </w:rPr>
              <w:t>-</w:t>
            </w:r>
          </w:p>
        </w:tc>
      </w:tr>
      <w:tr w:rsidR="00962CEE">
        <w:trPr>
          <w:trHeight w:val="459"/>
        </w:trPr>
        <w:tc>
          <w:tcPr>
            <w:tcW w:w="761" w:type="dxa"/>
          </w:tcPr>
          <w:p w:rsidR="00962CEE" w:rsidRDefault="00DA727F">
            <w:pPr>
              <w:pStyle w:val="TableParagraph"/>
              <w:spacing w:before="110"/>
              <w:ind w:left="15"/>
              <w:jc w:val="center"/>
              <w:rPr>
                <w:sz w:val="20"/>
              </w:rPr>
            </w:pPr>
            <w:r>
              <w:rPr>
                <w:w w:val="99"/>
                <w:sz w:val="20"/>
              </w:rPr>
              <w:t>2</w:t>
            </w:r>
          </w:p>
        </w:tc>
        <w:tc>
          <w:tcPr>
            <w:tcW w:w="1726" w:type="dxa"/>
          </w:tcPr>
          <w:p w:rsidR="00962CEE" w:rsidRDefault="00DA727F">
            <w:pPr>
              <w:pStyle w:val="TableParagraph"/>
              <w:spacing w:line="224" w:lineRule="exact"/>
              <w:ind w:left="278" w:right="260"/>
              <w:jc w:val="center"/>
              <w:rPr>
                <w:sz w:val="20"/>
              </w:rPr>
            </w:pPr>
            <w:r>
              <w:rPr>
                <w:sz w:val="20"/>
              </w:rPr>
              <w:t>ПП1-75</w:t>
            </w:r>
          </w:p>
          <w:p w:rsidR="00962CEE" w:rsidRDefault="00DA727F">
            <w:pPr>
              <w:pStyle w:val="TableParagraph"/>
              <w:spacing w:line="216" w:lineRule="exact"/>
              <w:ind w:left="278" w:right="263"/>
              <w:jc w:val="center"/>
              <w:rPr>
                <w:sz w:val="20"/>
              </w:rPr>
            </w:pPr>
            <w:r>
              <w:rPr>
                <w:sz w:val="20"/>
              </w:rPr>
              <w:t>кп/23ок-16-II</w:t>
            </w:r>
          </w:p>
        </w:tc>
        <w:tc>
          <w:tcPr>
            <w:tcW w:w="1658" w:type="dxa"/>
          </w:tcPr>
          <w:p w:rsidR="00962CEE" w:rsidRDefault="00DA727F">
            <w:pPr>
              <w:pStyle w:val="TableParagraph"/>
              <w:spacing w:before="110"/>
              <w:ind w:left="16"/>
              <w:jc w:val="center"/>
              <w:rPr>
                <w:sz w:val="20"/>
              </w:rPr>
            </w:pPr>
            <w:r>
              <w:rPr>
                <w:w w:val="99"/>
                <w:sz w:val="20"/>
              </w:rPr>
              <w:t>-</w:t>
            </w:r>
          </w:p>
        </w:tc>
        <w:tc>
          <w:tcPr>
            <w:tcW w:w="1766" w:type="dxa"/>
          </w:tcPr>
          <w:p w:rsidR="00962CEE" w:rsidRDefault="00DA727F">
            <w:pPr>
              <w:pStyle w:val="TableParagraph"/>
              <w:spacing w:before="110"/>
              <w:ind w:left="635" w:right="619"/>
              <w:jc w:val="center"/>
              <w:rPr>
                <w:sz w:val="20"/>
              </w:rPr>
            </w:pPr>
            <w:r>
              <w:rPr>
                <w:sz w:val="20"/>
              </w:rPr>
              <w:t>24,8</w:t>
            </w:r>
          </w:p>
        </w:tc>
        <w:tc>
          <w:tcPr>
            <w:tcW w:w="1708" w:type="dxa"/>
          </w:tcPr>
          <w:p w:rsidR="00962CEE" w:rsidRDefault="00DA727F">
            <w:pPr>
              <w:pStyle w:val="TableParagraph"/>
              <w:spacing w:before="110"/>
              <w:ind w:left="21"/>
              <w:jc w:val="center"/>
              <w:rPr>
                <w:sz w:val="20"/>
              </w:rPr>
            </w:pPr>
            <w:r>
              <w:rPr>
                <w:w w:val="99"/>
                <w:sz w:val="20"/>
              </w:rPr>
              <w:t>-</w:t>
            </w:r>
          </w:p>
        </w:tc>
        <w:tc>
          <w:tcPr>
            <w:tcW w:w="1185" w:type="dxa"/>
          </w:tcPr>
          <w:p w:rsidR="00962CEE" w:rsidRDefault="00DA727F">
            <w:pPr>
              <w:pStyle w:val="TableParagraph"/>
              <w:spacing w:before="110"/>
              <w:ind w:left="136" w:right="116"/>
              <w:jc w:val="center"/>
              <w:rPr>
                <w:sz w:val="20"/>
              </w:rPr>
            </w:pPr>
            <w:r>
              <w:rPr>
                <w:sz w:val="20"/>
              </w:rPr>
              <w:t>16</w:t>
            </w:r>
          </w:p>
        </w:tc>
        <w:tc>
          <w:tcPr>
            <w:tcW w:w="764" w:type="dxa"/>
          </w:tcPr>
          <w:p w:rsidR="00962CEE" w:rsidRDefault="00DA727F">
            <w:pPr>
              <w:pStyle w:val="TableParagraph"/>
              <w:spacing w:before="110"/>
              <w:ind w:left="350"/>
              <w:rPr>
                <w:sz w:val="20"/>
              </w:rPr>
            </w:pPr>
            <w:r>
              <w:rPr>
                <w:w w:val="99"/>
                <w:sz w:val="20"/>
              </w:rPr>
              <w:t>-</w:t>
            </w:r>
          </w:p>
        </w:tc>
      </w:tr>
      <w:tr w:rsidR="00962CEE">
        <w:trPr>
          <w:trHeight w:val="330"/>
        </w:trPr>
        <w:tc>
          <w:tcPr>
            <w:tcW w:w="9568" w:type="dxa"/>
            <w:gridSpan w:val="7"/>
          </w:tcPr>
          <w:p w:rsidR="00962CEE" w:rsidRDefault="00DA727F">
            <w:pPr>
              <w:pStyle w:val="TableParagraph"/>
              <w:spacing w:before="43"/>
              <w:ind w:left="2988"/>
              <w:rPr>
                <w:sz w:val="20"/>
              </w:rPr>
            </w:pPr>
            <w:r>
              <w:rPr>
                <w:sz w:val="20"/>
              </w:rPr>
              <w:t>ООО «СЖКХ» д.Лосево, ул. Новая, д. 35а</w:t>
            </w:r>
          </w:p>
        </w:tc>
      </w:tr>
    </w:tbl>
    <w:p w:rsidR="00962CEE" w:rsidRDefault="00962CEE">
      <w:pPr>
        <w:rPr>
          <w:sz w:val="20"/>
        </w:rPr>
        <w:sectPr w:rsidR="00962CEE">
          <w:headerReference w:type="default" r:id="rId70"/>
          <w:footerReference w:type="default" r:id="rId71"/>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42"/>
          <w:cols w:space="720"/>
        </w:sectPr>
      </w:pPr>
    </w:p>
    <w:p w:rsidR="00962CEE" w:rsidRDefault="002F0767">
      <w:pPr>
        <w:pStyle w:val="a3"/>
        <w:spacing w:before="61" w:line="242" w:lineRule="auto"/>
        <w:ind w:left="2941" w:right="412" w:hanging="2526"/>
      </w:pPr>
      <w:r>
        <w:lastRenderedPageBreak/>
        <w:pict>
          <v:group id="_x0000_s3972" style="position:absolute;left:0;text-align:left;margin-left:83.65pt;margin-top:32.15pt;width:470.75pt;height:4.45pt;z-index:1816;mso-wrap-distance-left:0;mso-wrap-distance-right:0;mso-position-horizontal-relative:page" coordorigin="1673,643" coordsize="9415,89">
            <v:line id="_x0000_s3974" style="position:absolute" from="1673,701" to="11087,701" strokecolor="#612322" strokeweight="3pt"/>
            <v:line id="_x0000_s3973"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10"/>
        <w:rPr>
          <w:sz w:val="17"/>
        </w:rPr>
      </w:pPr>
    </w:p>
    <w:tbl>
      <w:tblPr>
        <w:tblStyle w:val="TableNormal"/>
        <w:tblW w:w="0" w:type="auto"/>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1"/>
        <w:gridCol w:w="1726"/>
        <w:gridCol w:w="1658"/>
        <w:gridCol w:w="1766"/>
        <w:gridCol w:w="1708"/>
        <w:gridCol w:w="1185"/>
        <w:gridCol w:w="764"/>
      </w:tblGrid>
      <w:tr w:rsidR="00962CEE">
        <w:trPr>
          <w:trHeight w:val="1221"/>
        </w:trPr>
        <w:tc>
          <w:tcPr>
            <w:tcW w:w="761" w:type="dxa"/>
          </w:tcPr>
          <w:p w:rsidR="00962CEE" w:rsidRDefault="00962CEE">
            <w:pPr>
              <w:pStyle w:val="TableParagraph"/>
            </w:pPr>
          </w:p>
          <w:p w:rsidR="00962CEE" w:rsidRDefault="00DA727F">
            <w:pPr>
              <w:pStyle w:val="TableParagraph"/>
              <w:spacing w:before="126"/>
              <w:ind w:left="117" w:right="78" w:firstLine="163"/>
              <w:rPr>
                <w:b/>
                <w:sz w:val="20"/>
              </w:rPr>
            </w:pPr>
            <w:r>
              <w:rPr>
                <w:b/>
                <w:sz w:val="20"/>
              </w:rPr>
              <w:t>№ котла</w:t>
            </w:r>
          </w:p>
        </w:tc>
        <w:tc>
          <w:tcPr>
            <w:tcW w:w="1726" w:type="dxa"/>
          </w:tcPr>
          <w:p w:rsidR="00962CEE" w:rsidRDefault="00962CEE">
            <w:pPr>
              <w:pStyle w:val="TableParagraph"/>
            </w:pPr>
          </w:p>
          <w:p w:rsidR="00962CEE" w:rsidRDefault="00DA727F">
            <w:pPr>
              <w:pStyle w:val="TableParagraph"/>
              <w:spacing w:before="126"/>
              <w:ind w:left="208" w:right="156" w:hanging="17"/>
              <w:rPr>
                <w:b/>
                <w:sz w:val="20"/>
              </w:rPr>
            </w:pPr>
            <w:r>
              <w:rPr>
                <w:b/>
                <w:sz w:val="20"/>
              </w:rPr>
              <w:t>Наименование котлоагергата</w:t>
            </w:r>
          </w:p>
        </w:tc>
        <w:tc>
          <w:tcPr>
            <w:tcW w:w="1658" w:type="dxa"/>
          </w:tcPr>
          <w:p w:rsidR="00962CEE" w:rsidRDefault="00962CEE">
            <w:pPr>
              <w:pStyle w:val="TableParagraph"/>
            </w:pPr>
          </w:p>
          <w:p w:rsidR="00962CEE" w:rsidRDefault="00DA727F">
            <w:pPr>
              <w:pStyle w:val="TableParagraph"/>
              <w:spacing w:before="126"/>
              <w:ind w:left="177" w:firstLine="122"/>
              <w:rPr>
                <w:b/>
                <w:sz w:val="20"/>
              </w:rPr>
            </w:pPr>
            <w:r>
              <w:rPr>
                <w:b/>
                <w:sz w:val="20"/>
              </w:rPr>
              <w:t xml:space="preserve">Год ввода в </w:t>
            </w:r>
            <w:r>
              <w:rPr>
                <w:b/>
                <w:w w:val="95"/>
                <w:sz w:val="20"/>
              </w:rPr>
              <w:t>эксплуатацию</w:t>
            </w:r>
          </w:p>
        </w:tc>
        <w:tc>
          <w:tcPr>
            <w:tcW w:w="1766" w:type="dxa"/>
          </w:tcPr>
          <w:p w:rsidR="00962CEE" w:rsidRDefault="00962CEE">
            <w:pPr>
              <w:pStyle w:val="TableParagraph"/>
              <w:rPr>
                <w:sz w:val="23"/>
              </w:rPr>
            </w:pPr>
          </w:p>
          <w:p w:rsidR="00962CEE" w:rsidRDefault="00DA727F">
            <w:pPr>
              <w:pStyle w:val="TableParagraph"/>
              <w:ind w:left="179" w:right="164" w:hanging="2"/>
              <w:jc w:val="center"/>
              <w:rPr>
                <w:b/>
                <w:sz w:val="20"/>
              </w:rPr>
            </w:pPr>
            <w:r>
              <w:rPr>
                <w:b/>
                <w:w w:val="95"/>
                <w:sz w:val="20"/>
              </w:rPr>
              <w:t xml:space="preserve">Установленная </w:t>
            </w:r>
            <w:r>
              <w:rPr>
                <w:b/>
                <w:sz w:val="20"/>
              </w:rPr>
              <w:t>мощность N</w:t>
            </w:r>
            <w:r>
              <w:rPr>
                <w:b/>
                <w:sz w:val="20"/>
                <w:vertAlign w:val="subscript"/>
              </w:rPr>
              <w:t>уст</w:t>
            </w:r>
            <w:r>
              <w:rPr>
                <w:b/>
                <w:sz w:val="20"/>
              </w:rPr>
              <w:t>., Гкал/час</w:t>
            </w:r>
          </w:p>
        </w:tc>
        <w:tc>
          <w:tcPr>
            <w:tcW w:w="1708" w:type="dxa"/>
          </w:tcPr>
          <w:p w:rsidR="00962CEE" w:rsidRDefault="00962CEE">
            <w:pPr>
              <w:pStyle w:val="TableParagraph"/>
              <w:rPr>
                <w:sz w:val="23"/>
              </w:rPr>
            </w:pPr>
          </w:p>
          <w:p w:rsidR="00962CEE" w:rsidRDefault="00DA727F">
            <w:pPr>
              <w:pStyle w:val="TableParagraph"/>
              <w:ind w:left="154" w:right="130" w:hanging="5"/>
              <w:jc w:val="center"/>
              <w:rPr>
                <w:b/>
                <w:sz w:val="20"/>
              </w:rPr>
            </w:pPr>
            <w:r>
              <w:rPr>
                <w:b/>
                <w:sz w:val="20"/>
              </w:rPr>
              <w:t>Располагаемая мощность N</w:t>
            </w:r>
            <w:r>
              <w:rPr>
                <w:b/>
                <w:sz w:val="20"/>
                <w:vertAlign w:val="subscript"/>
              </w:rPr>
              <w:t>рас</w:t>
            </w:r>
            <w:r>
              <w:rPr>
                <w:b/>
                <w:sz w:val="20"/>
              </w:rPr>
              <w:t>., Гкал/час</w:t>
            </w:r>
          </w:p>
        </w:tc>
        <w:tc>
          <w:tcPr>
            <w:tcW w:w="1185" w:type="dxa"/>
          </w:tcPr>
          <w:p w:rsidR="00962CEE" w:rsidRDefault="00DA727F">
            <w:pPr>
              <w:pStyle w:val="TableParagraph"/>
              <w:spacing w:before="33"/>
              <w:ind w:left="136" w:right="117"/>
              <w:jc w:val="center"/>
              <w:rPr>
                <w:b/>
                <w:sz w:val="20"/>
              </w:rPr>
            </w:pPr>
            <w:r>
              <w:rPr>
                <w:b/>
                <w:w w:val="95"/>
                <w:sz w:val="20"/>
              </w:rPr>
              <w:t xml:space="preserve">Давление </w:t>
            </w:r>
            <w:r>
              <w:rPr>
                <w:b/>
                <w:sz w:val="20"/>
              </w:rPr>
              <w:t>внутри</w:t>
            </w:r>
          </w:p>
          <w:p w:rsidR="00962CEE" w:rsidRDefault="00DA727F">
            <w:pPr>
              <w:pStyle w:val="TableParagraph"/>
              <w:spacing w:before="2"/>
              <w:ind w:left="136" w:right="117"/>
              <w:jc w:val="center"/>
              <w:rPr>
                <w:b/>
                <w:sz w:val="20"/>
              </w:rPr>
            </w:pPr>
            <w:r>
              <w:rPr>
                <w:b/>
                <w:sz w:val="20"/>
              </w:rPr>
              <w:t>системы Рраб, кгс/см</w:t>
            </w:r>
            <w:r>
              <w:rPr>
                <w:b/>
                <w:sz w:val="20"/>
                <w:vertAlign w:val="superscript"/>
              </w:rPr>
              <w:t>2</w:t>
            </w:r>
          </w:p>
        </w:tc>
        <w:tc>
          <w:tcPr>
            <w:tcW w:w="764" w:type="dxa"/>
          </w:tcPr>
          <w:p w:rsidR="00962CEE" w:rsidRDefault="00962CEE">
            <w:pPr>
              <w:pStyle w:val="TableParagraph"/>
            </w:pPr>
          </w:p>
          <w:p w:rsidR="00962CEE" w:rsidRDefault="00DA727F">
            <w:pPr>
              <w:pStyle w:val="TableParagraph"/>
              <w:spacing w:before="126"/>
              <w:ind w:left="120" w:right="94"/>
              <w:jc w:val="center"/>
              <w:rPr>
                <w:b/>
                <w:sz w:val="20"/>
              </w:rPr>
            </w:pPr>
            <w:r>
              <w:rPr>
                <w:b/>
                <w:sz w:val="20"/>
              </w:rPr>
              <w:t>КПД,</w:t>
            </w:r>
          </w:p>
          <w:p w:rsidR="00962CEE" w:rsidRDefault="00DA727F">
            <w:pPr>
              <w:pStyle w:val="TableParagraph"/>
              <w:spacing w:before="1"/>
              <w:ind w:left="27"/>
              <w:jc w:val="center"/>
              <w:rPr>
                <w:b/>
                <w:sz w:val="20"/>
              </w:rPr>
            </w:pPr>
            <w:r>
              <w:rPr>
                <w:b/>
                <w:w w:val="99"/>
                <w:sz w:val="20"/>
              </w:rPr>
              <w:t>%</w:t>
            </w:r>
          </w:p>
        </w:tc>
      </w:tr>
      <w:tr w:rsidR="00962CEE">
        <w:trPr>
          <w:trHeight w:val="412"/>
        </w:trPr>
        <w:tc>
          <w:tcPr>
            <w:tcW w:w="9568" w:type="dxa"/>
            <w:gridSpan w:val="7"/>
          </w:tcPr>
          <w:p w:rsidR="00962CEE" w:rsidRDefault="00DA727F">
            <w:pPr>
              <w:pStyle w:val="TableParagraph"/>
              <w:spacing w:before="84"/>
              <w:ind w:left="2976"/>
              <w:rPr>
                <w:sz w:val="20"/>
              </w:rPr>
            </w:pPr>
            <w:r>
              <w:rPr>
                <w:sz w:val="20"/>
              </w:rPr>
              <w:t>ЗАО «Интернешнл Пейпер» г. Светогорск</w:t>
            </w:r>
          </w:p>
        </w:tc>
      </w:tr>
      <w:tr w:rsidR="00962CEE">
        <w:trPr>
          <w:trHeight w:val="536"/>
        </w:trPr>
        <w:tc>
          <w:tcPr>
            <w:tcW w:w="761" w:type="dxa"/>
          </w:tcPr>
          <w:p w:rsidR="00962CEE" w:rsidRDefault="00DA727F">
            <w:pPr>
              <w:pStyle w:val="TableParagraph"/>
              <w:spacing w:before="146"/>
              <w:ind w:left="15"/>
              <w:jc w:val="center"/>
              <w:rPr>
                <w:sz w:val="20"/>
              </w:rPr>
            </w:pPr>
            <w:r>
              <w:rPr>
                <w:w w:val="99"/>
                <w:sz w:val="20"/>
              </w:rPr>
              <w:t>1</w:t>
            </w:r>
          </w:p>
        </w:tc>
        <w:tc>
          <w:tcPr>
            <w:tcW w:w="1726" w:type="dxa"/>
          </w:tcPr>
          <w:p w:rsidR="00962CEE" w:rsidRDefault="00DA727F">
            <w:pPr>
              <w:pStyle w:val="TableParagraph"/>
              <w:spacing w:before="31"/>
              <w:ind w:left="278" w:right="260"/>
              <w:jc w:val="center"/>
              <w:rPr>
                <w:sz w:val="20"/>
              </w:rPr>
            </w:pPr>
            <w:r>
              <w:rPr>
                <w:sz w:val="20"/>
              </w:rPr>
              <w:t>ПП1-75</w:t>
            </w:r>
          </w:p>
          <w:p w:rsidR="00962CEE" w:rsidRDefault="00DA727F">
            <w:pPr>
              <w:pStyle w:val="TableParagraph"/>
              <w:ind w:left="278" w:right="263"/>
              <w:jc w:val="center"/>
              <w:rPr>
                <w:sz w:val="20"/>
              </w:rPr>
            </w:pPr>
            <w:r>
              <w:rPr>
                <w:sz w:val="20"/>
              </w:rPr>
              <w:t>кп/23ок-16-II</w:t>
            </w:r>
          </w:p>
        </w:tc>
        <w:tc>
          <w:tcPr>
            <w:tcW w:w="1658" w:type="dxa"/>
          </w:tcPr>
          <w:p w:rsidR="00962CEE" w:rsidRDefault="00DA727F">
            <w:pPr>
              <w:pStyle w:val="TableParagraph"/>
              <w:spacing w:before="146"/>
              <w:ind w:left="16"/>
              <w:jc w:val="center"/>
              <w:rPr>
                <w:sz w:val="20"/>
              </w:rPr>
            </w:pPr>
            <w:r>
              <w:rPr>
                <w:w w:val="99"/>
                <w:sz w:val="20"/>
              </w:rPr>
              <w:t>-</w:t>
            </w:r>
          </w:p>
        </w:tc>
        <w:tc>
          <w:tcPr>
            <w:tcW w:w="1766" w:type="dxa"/>
          </w:tcPr>
          <w:p w:rsidR="00962CEE" w:rsidRDefault="00DA727F">
            <w:pPr>
              <w:pStyle w:val="TableParagraph"/>
              <w:spacing w:before="146"/>
              <w:ind w:left="635" w:right="619"/>
              <w:jc w:val="center"/>
              <w:rPr>
                <w:sz w:val="20"/>
              </w:rPr>
            </w:pPr>
            <w:r>
              <w:rPr>
                <w:sz w:val="20"/>
              </w:rPr>
              <w:t>24,8</w:t>
            </w:r>
          </w:p>
        </w:tc>
        <w:tc>
          <w:tcPr>
            <w:tcW w:w="1708" w:type="dxa"/>
          </w:tcPr>
          <w:p w:rsidR="00962CEE" w:rsidRDefault="00DA727F">
            <w:pPr>
              <w:pStyle w:val="TableParagraph"/>
              <w:spacing w:before="146"/>
              <w:ind w:left="21"/>
              <w:jc w:val="center"/>
              <w:rPr>
                <w:sz w:val="20"/>
              </w:rPr>
            </w:pPr>
            <w:r>
              <w:rPr>
                <w:w w:val="99"/>
                <w:sz w:val="20"/>
              </w:rPr>
              <w:t>-</w:t>
            </w:r>
          </w:p>
        </w:tc>
        <w:tc>
          <w:tcPr>
            <w:tcW w:w="1185" w:type="dxa"/>
          </w:tcPr>
          <w:p w:rsidR="00962CEE" w:rsidRDefault="00DA727F">
            <w:pPr>
              <w:pStyle w:val="TableParagraph"/>
              <w:spacing w:before="146"/>
              <w:ind w:left="491"/>
              <w:rPr>
                <w:sz w:val="20"/>
              </w:rPr>
            </w:pPr>
            <w:r>
              <w:rPr>
                <w:sz w:val="20"/>
              </w:rPr>
              <w:t>16</w:t>
            </w:r>
          </w:p>
        </w:tc>
        <w:tc>
          <w:tcPr>
            <w:tcW w:w="764" w:type="dxa"/>
          </w:tcPr>
          <w:p w:rsidR="00962CEE" w:rsidRDefault="00DA727F">
            <w:pPr>
              <w:pStyle w:val="TableParagraph"/>
              <w:spacing w:before="146"/>
              <w:ind w:left="23"/>
              <w:jc w:val="center"/>
              <w:rPr>
                <w:sz w:val="20"/>
              </w:rPr>
            </w:pPr>
            <w:r>
              <w:rPr>
                <w:w w:val="99"/>
                <w:sz w:val="20"/>
              </w:rPr>
              <w:t>-</w:t>
            </w:r>
          </w:p>
        </w:tc>
      </w:tr>
      <w:tr w:rsidR="00962CEE">
        <w:trPr>
          <w:trHeight w:val="460"/>
        </w:trPr>
        <w:tc>
          <w:tcPr>
            <w:tcW w:w="761" w:type="dxa"/>
          </w:tcPr>
          <w:p w:rsidR="00962CEE" w:rsidRDefault="00DA727F">
            <w:pPr>
              <w:pStyle w:val="TableParagraph"/>
              <w:spacing w:before="108"/>
              <w:ind w:left="15"/>
              <w:jc w:val="center"/>
              <w:rPr>
                <w:sz w:val="20"/>
              </w:rPr>
            </w:pPr>
            <w:r>
              <w:rPr>
                <w:w w:val="99"/>
                <w:sz w:val="20"/>
              </w:rPr>
              <w:t>2</w:t>
            </w:r>
          </w:p>
        </w:tc>
        <w:tc>
          <w:tcPr>
            <w:tcW w:w="1726" w:type="dxa"/>
          </w:tcPr>
          <w:p w:rsidR="00962CEE" w:rsidRDefault="00DA727F">
            <w:pPr>
              <w:pStyle w:val="TableParagraph"/>
              <w:spacing w:line="223" w:lineRule="exact"/>
              <w:ind w:left="278" w:right="260"/>
              <w:jc w:val="center"/>
              <w:rPr>
                <w:sz w:val="20"/>
              </w:rPr>
            </w:pPr>
            <w:r>
              <w:rPr>
                <w:sz w:val="20"/>
              </w:rPr>
              <w:t>ПП1-75</w:t>
            </w:r>
          </w:p>
          <w:p w:rsidR="00962CEE" w:rsidRDefault="00DA727F">
            <w:pPr>
              <w:pStyle w:val="TableParagraph"/>
              <w:spacing w:line="217" w:lineRule="exact"/>
              <w:ind w:left="278" w:right="263"/>
              <w:jc w:val="center"/>
              <w:rPr>
                <w:sz w:val="20"/>
              </w:rPr>
            </w:pPr>
            <w:r>
              <w:rPr>
                <w:sz w:val="20"/>
              </w:rPr>
              <w:t>кп/23ок-16-II</w:t>
            </w:r>
          </w:p>
        </w:tc>
        <w:tc>
          <w:tcPr>
            <w:tcW w:w="1658" w:type="dxa"/>
          </w:tcPr>
          <w:p w:rsidR="00962CEE" w:rsidRDefault="00DA727F">
            <w:pPr>
              <w:pStyle w:val="TableParagraph"/>
              <w:spacing w:before="108"/>
              <w:ind w:left="16"/>
              <w:jc w:val="center"/>
              <w:rPr>
                <w:sz w:val="20"/>
              </w:rPr>
            </w:pPr>
            <w:r>
              <w:rPr>
                <w:w w:val="99"/>
                <w:sz w:val="20"/>
              </w:rPr>
              <w:t>-</w:t>
            </w:r>
          </w:p>
        </w:tc>
        <w:tc>
          <w:tcPr>
            <w:tcW w:w="1766" w:type="dxa"/>
          </w:tcPr>
          <w:p w:rsidR="00962CEE" w:rsidRDefault="00DA727F">
            <w:pPr>
              <w:pStyle w:val="TableParagraph"/>
              <w:spacing w:before="108"/>
              <w:ind w:left="635" w:right="619"/>
              <w:jc w:val="center"/>
              <w:rPr>
                <w:sz w:val="20"/>
              </w:rPr>
            </w:pPr>
            <w:r>
              <w:rPr>
                <w:sz w:val="20"/>
              </w:rPr>
              <w:t>24,8</w:t>
            </w:r>
          </w:p>
        </w:tc>
        <w:tc>
          <w:tcPr>
            <w:tcW w:w="1708" w:type="dxa"/>
          </w:tcPr>
          <w:p w:rsidR="00962CEE" w:rsidRDefault="00DA727F">
            <w:pPr>
              <w:pStyle w:val="TableParagraph"/>
              <w:spacing w:before="108"/>
              <w:ind w:left="21"/>
              <w:jc w:val="center"/>
              <w:rPr>
                <w:sz w:val="20"/>
              </w:rPr>
            </w:pPr>
            <w:r>
              <w:rPr>
                <w:w w:val="99"/>
                <w:sz w:val="20"/>
              </w:rPr>
              <w:t>-</w:t>
            </w:r>
          </w:p>
        </w:tc>
        <w:tc>
          <w:tcPr>
            <w:tcW w:w="1185" w:type="dxa"/>
          </w:tcPr>
          <w:p w:rsidR="00962CEE" w:rsidRDefault="00DA727F">
            <w:pPr>
              <w:pStyle w:val="TableParagraph"/>
              <w:spacing w:before="108"/>
              <w:ind w:left="491"/>
              <w:rPr>
                <w:sz w:val="20"/>
              </w:rPr>
            </w:pPr>
            <w:r>
              <w:rPr>
                <w:sz w:val="20"/>
              </w:rPr>
              <w:t>16</w:t>
            </w:r>
          </w:p>
        </w:tc>
        <w:tc>
          <w:tcPr>
            <w:tcW w:w="764" w:type="dxa"/>
          </w:tcPr>
          <w:p w:rsidR="00962CEE" w:rsidRDefault="00DA727F">
            <w:pPr>
              <w:pStyle w:val="TableParagraph"/>
              <w:spacing w:before="108"/>
              <w:ind w:left="23"/>
              <w:jc w:val="center"/>
              <w:rPr>
                <w:sz w:val="20"/>
              </w:rPr>
            </w:pPr>
            <w:r>
              <w:rPr>
                <w:w w:val="99"/>
                <w:sz w:val="20"/>
              </w:rPr>
              <w:t>-</w:t>
            </w:r>
          </w:p>
        </w:tc>
      </w:tr>
      <w:tr w:rsidR="00962CEE">
        <w:trPr>
          <w:trHeight w:val="330"/>
        </w:trPr>
        <w:tc>
          <w:tcPr>
            <w:tcW w:w="761" w:type="dxa"/>
          </w:tcPr>
          <w:p w:rsidR="00962CEE" w:rsidRDefault="00DA727F">
            <w:pPr>
              <w:pStyle w:val="TableParagraph"/>
              <w:spacing w:before="43"/>
              <w:ind w:left="15"/>
              <w:jc w:val="center"/>
              <w:rPr>
                <w:sz w:val="20"/>
              </w:rPr>
            </w:pPr>
            <w:r>
              <w:rPr>
                <w:w w:val="99"/>
                <w:sz w:val="20"/>
              </w:rPr>
              <w:t>1</w:t>
            </w:r>
          </w:p>
        </w:tc>
        <w:tc>
          <w:tcPr>
            <w:tcW w:w="1726" w:type="dxa"/>
          </w:tcPr>
          <w:p w:rsidR="00962CEE" w:rsidRDefault="00DA727F">
            <w:pPr>
              <w:pStyle w:val="TableParagraph"/>
              <w:spacing w:before="43"/>
              <w:ind w:left="278" w:right="258"/>
              <w:jc w:val="center"/>
              <w:rPr>
                <w:sz w:val="20"/>
              </w:rPr>
            </w:pPr>
            <w:r>
              <w:rPr>
                <w:sz w:val="20"/>
              </w:rPr>
              <w:t>ЗиоСаб-2000</w:t>
            </w:r>
          </w:p>
        </w:tc>
        <w:tc>
          <w:tcPr>
            <w:tcW w:w="1658" w:type="dxa"/>
          </w:tcPr>
          <w:p w:rsidR="00962CEE" w:rsidRDefault="00DA727F">
            <w:pPr>
              <w:pStyle w:val="TableParagraph"/>
              <w:spacing w:before="43"/>
              <w:ind w:left="141" w:right="127"/>
              <w:jc w:val="center"/>
              <w:rPr>
                <w:sz w:val="20"/>
              </w:rPr>
            </w:pPr>
            <w:r>
              <w:rPr>
                <w:sz w:val="20"/>
              </w:rPr>
              <w:t>2.10.2008</w:t>
            </w:r>
          </w:p>
        </w:tc>
        <w:tc>
          <w:tcPr>
            <w:tcW w:w="1766" w:type="dxa"/>
          </w:tcPr>
          <w:p w:rsidR="00962CEE" w:rsidRDefault="00DA727F">
            <w:pPr>
              <w:pStyle w:val="TableParagraph"/>
              <w:spacing w:before="43"/>
              <w:ind w:left="635" w:right="619"/>
              <w:jc w:val="center"/>
              <w:rPr>
                <w:sz w:val="20"/>
              </w:rPr>
            </w:pPr>
            <w:r>
              <w:rPr>
                <w:sz w:val="20"/>
              </w:rPr>
              <w:t>1,72</w:t>
            </w:r>
          </w:p>
        </w:tc>
        <w:tc>
          <w:tcPr>
            <w:tcW w:w="1708" w:type="dxa"/>
            <w:vMerge w:val="restart"/>
          </w:tcPr>
          <w:p w:rsidR="00962CEE" w:rsidRDefault="00962CEE">
            <w:pPr>
              <w:pStyle w:val="TableParagraph"/>
              <w:spacing w:before="11"/>
              <w:rPr>
                <w:sz w:val="18"/>
              </w:rPr>
            </w:pPr>
          </w:p>
          <w:p w:rsidR="00962CEE" w:rsidRDefault="00DA727F">
            <w:pPr>
              <w:pStyle w:val="TableParagraph"/>
              <w:ind w:left="660" w:right="638"/>
              <w:jc w:val="center"/>
              <w:rPr>
                <w:sz w:val="20"/>
              </w:rPr>
            </w:pPr>
            <w:r>
              <w:rPr>
                <w:sz w:val="20"/>
              </w:rPr>
              <w:t>3,13</w:t>
            </w:r>
          </w:p>
        </w:tc>
        <w:tc>
          <w:tcPr>
            <w:tcW w:w="1185" w:type="dxa"/>
          </w:tcPr>
          <w:p w:rsidR="00962CEE" w:rsidRDefault="00DA727F">
            <w:pPr>
              <w:pStyle w:val="TableParagraph"/>
              <w:spacing w:before="43"/>
              <w:ind w:left="542"/>
              <w:rPr>
                <w:sz w:val="20"/>
              </w:rPr>
            </w:pPr>
            <w:r>
              <w:rPr>
                <w:w w:val="99"/>
                <w:sz w:val="20"/>
              </w:rPr>
              <w:t>6</w:t>
            </w:r>
          </w:p>
        </w:tc>
        <w:tc>
          <w:tcPr>
            <w:tcW w:w="764" w:type="dxa"/>
          </w:tcPr>
          <w:p w:rsidR="00962CEE" w:rsidRDefault="00DA727F">
            <w:pPr>
              <w:pStyle w:val="TableParagraph"/>
              <w:spacing w:before="43"/>
              <w:ind w:left="119" w:right="94"/>
              <w:jc w:val="center"/>
              <w:rPr>
                <w:sz w:val="20"/>
              </w:rPr>
            </w:pPr>
            <w:r>
              <w:rPr>
                <w:sz w:val="20"/>
              </w:rPr>
              <w:t>89,97</w:t>
            </w:r>
          </w:p>
        </w:tc>
      </w:tr>
      <w:tr w:rsidR="00962CEE">
        <w:trPr>
          <w:trHeight w:val="330"/>
        </w:trPr>
        <w:tc>
          <w:tcPr>
            <w:tcW w:w="761" w:type="dxa"/>
          </w:tcPr>
          <w:p w:rsidR="00962CEE" w:rsidRDefault="00DA727F">
            <w:pPr>
              <w:pStyle w:val="TableParagraph"/>
              <w:spacing w:before="43"/>
              <w:ind w:left="15"/>
              <w:jc w:val="center"/>
              <w:rPr>
                <w:sz w:val="20"/>
              </w:rPr>
            </w:pPr>
            <w:r>
              <w:rPr>
                <w:w w:val="99"/>
                <w:sz w:val="20"/>
              </w:rPr>
              <w:t>2</w:t>
            </w:r>
          </w:p>
        </w:tc>
        <w:tc>
          <w:tcPr>
            <w:tcW w:w="1726" w:type="dxa"/>
          </w:tcPr>
          <w:p w:rsidR="00962CEE" w:rsidRDefault="00DA727F">
            <w:pPr>
              <w:pStyle w:val="TableParagraph"/>
              <w:spacing w:before="43"/>
              <w:ind w:left="278" w:right="258"/>
              <w:jc w:val="center"/>
              <w:rPr>
                <w:sz w:val="20"/>
              </w:rPr>
            </w:pPr>
            <w:r>
              <w:rPr>
                <w:sz w:val="20"/>
              </w:rPr>
              <w:t>ЗиоСаб-2000</w:t>
            </w:r>
          </w:p>
        </w:tc>
        <w:tc>
          <w:tcPr>
            <w:tcW w:w="1658" w:type="dxa"/>
          </w:tcPr>
          <w:p w:rsidR="00962CEE" w:rsidRDefault="00DA727F">
            <w:pPr>
              <w:pStyle w:val="TableParagraph"/>
              <w:spacing w:before="43"/>
              <w:ind w:left="141" w:right="127"/>
              <w:jc w:val="center"/>
              <w:rPr>
                <w:sz w:val="20"/>
              </w:rPr>
            </w:pPr>
            <w:r>
              <w:rPr>
                <w:sz w:val="20"/>
              </w:rPr>
              <w:t>2.10.2008</w:t>
            </w:r>
          </w:p>
        </w:tc>
        <w:tc>
          <w:tcPr>
            <w:tcW w:w="1766" w:type="dxa"/>
          </w:tcPr>
          <w:p w:rsidR="00962CEE" w:rsidRDefault="00DA727F">
            <w:pPr>
              <w:pStyle w:val="TableParagraph"/>
              <w:spacing w:before="43"/>
              <w:ind w:left="635" w:right="619"/>
              <w:jc w:val="center"/>
              <w:rPr>
                <w:sz w:val="20"/>
              </w:rPr>
            </w:pPr>
            <w:r>
              <w:rPr>
                <w:sz w:val="20"/>
              </w:rPr>
              <w:t>1,72</w:t>
            </w:r>
          </w:p>
        </w:tc>
        <w:tc>
          <w:tcPr>
            <w:tcW w:w="1708" w:type="dxa"/>
            <w:vMerge/>
            <w:tcBorders>
              <w:top w:val="nil"/>
            </w:tcBorders>
          </w:tcPr>
          <w:p w:rsidR="00962CEE" w:rsidRDefault="00962CEE">
            <w:pPr>
              <w:rPr>
                <w:sz w:val="2"/>
                <w:szCs w:val="2"/>
              </w:rPr>
            </w:pPr>
          </w:p>
        </w:tc>
        <w:tc>
          <w:tcPr>
            <w:tcW w:w="1185" w:type="dxa"/>
          </w:tcPr>
          <w:p w:rsidR="00962CEE" w:rsidRDefault="00DA727F">
            <w:pPr>
              <w:pStyle w:val="TableParagraph"/>
              <w:spacing w:before="43"/>
              <w:ind w:left="542"/>
              <w:rPr>
                <w:sz w:val="20"/>
              </w:rPr>
            </w:pPr>
            <w:r>
              <w:rPr>
                <w:w w:val="99"/>
                <w:sz w:val="20"/>
              </w:rPr>
              <w:t>6</w:t>
            </w:r>
          </w:p>
        </w:tc>
        <w:tc>
          <w:tcPr>
            <w:tcW w:w="764" w:type="dxa"/>
          </w:tcPr>
          <w:p w:rsidR="00962CEE" w:rsidRDefault="00DA727F">
            <w:pPr>
              <w:pStyle w:val="TableParagraph"/>
              <w:spacing w:before="43"/>
              <w:ind w:left="119" w:right="94"/>
              <w:jc w:val="center"/>
              <w:rPr>
                <w:sz w:val="20"/>
              </w:rPr>
            </w:pPr>
            <w:r>
              <w:rPr>
                <w:sz w:val="20"/>
              </w:rPr>
              <w:t>89,97</w:t>
            </w:r>
          </w:p>
        </w:tc>
      </w:tr>
      <w:tr w:rsidR="00962CEE">
        <w:trPr>
          <w:trHeight w:val="330"/>
        </w:trPr>
        <w:tc>
          <w:tcPr>
            <w:tcW w:w="9568" w:type="dxa"/>
            <w:gridSpan w:val="7"/>
          </w:tcPr>
          <w:p w:rsidR="00962CEE" w:rsidRDefault="00DA727F">
            <w:pPr>
              <w:pStyle w:val="TableParagraph"/>
              <w:spacing w:before="43"/>
              <w:ind w:left="2836"/>
              <w:rPr>
                <w:sz w:val="20"/>
              </w:rPr>
            </w:pPr>
            <w:r>
              <w:rPr>
                <w:sz w:val="20"/>
              </w:rPr>
              <w:t>ООО «СЖКХ» пгт. Лесогорский, ул. Садовая</w:t>
            </w:r>
          </w:p>
        </w:tc>
      </w:tr>
      <w:tr w:rsidR="00962CEE">
        <w:trPr>
          <w:trHeight w:val="328"/>
        </w:trPr>
        <w:tc>
          <w:tcPr>
            <w:tcW w:w="761" w:type="dxa"/>
          </w:tcPr>
          <w:p w:rsidR="00962CEE" w:rsidRDefault="00DA727F">
            <w:pPr>
              <w:pStyle w:val="TableParagraph"/>
              <w:spacing w:before="43"/>
              <w:ind w:left="15"/>
              <w:jc w:val="center"/>
              <w:rPr>
                <w:sz w:val="20"/>
              </w:rPr>
            </w:pPr>
            <w:r>
              <w:rPr>
                <w:w w:val="99"/>
                <w:sz w:val="20"/>
              </w:rPr>
              <w:t>1</w:t>
            </w:r>
          </w:p>
        </w:tc>
        <w:tc>
          <w:tcPr>
            <w:tcW w:w="1726" w:type="dxa"/>
          </w:tcPr>
          <w:p w:rsidR="00962CEE" w:rsidRDefault="00DA727F">
            <w:pPr>
              <w:pStyle w:val="TableParagraph"/>
              <w:spacing w:before="43"/>
              <w:ind w:left="278" w:right="261"/>
              <w:jc w:val="center"/>
              <w:rPr>
                <w:sz w:val="20"/>
              </w:rPr>
            </w:pPr>
            <w:r>
              <w:rPr>
                <w:sz w:val="20"/>
              </w:rPr>
              <w:t>КСВа-2,5Гс</w:t>
            </w:r>
          </w:p>
        </w:tc>
        <w:tc>
          <w:tcPr>
            <w:tcW w:w="1658" w:type="dxa"/>
          </w:tcPr>
          <w:p w:rsidR="00962CEE" w:rsidRDefault="00DA727F">
            <w:pPr>
              <w:pStyle w:val="TableParagraph"/>
              <w:spacing w:before="43"/>
              <w:ind w:left="141" w:right="127"/>
              <w:jc w:val="center"/>
              <w:rPr>
                <w:sz w:val="20"/>
              </w:rPr>
            </w:pPr>
            <w:r>
              <w:rPr>
                <w:sz w:val="20"/>
              </w:rPr>
              <w:t>19.12.2011</w:t>
            </w:r>
          </w:p>
        </w:tc>
        <w:tc>
          <w:tcPr>
            <w:tcW w:w="1766" w:type="dxa"/>
          </w:tcPr>
          <w:p w:rsidR="00962CEE" w:rsidRDefault="00DA727F">
            <w:pPr>
              <w:pStyle w:val="TableParagraph"/>
              <w:spacing w:before="43"/>
              <w:ind w:left="635" w:right="619"/>
              <w:jc w:val="center"/>
              <w:rPr>
                <w:sz w:val="20"/>
              </w:rPr>
            </w:pPr>
            <w:r>
              <w:rPr>
                <w:sz w:val="20"/>
              </w:rPr>
              <w:t>2,15</w:t>
            </w:r>
          </w:p>
        </w:tc>
        <w:tc>
          <w:tcPr>
            <w:tcW w:w="1708" w:type="dxa"/>
            <w:vMerge w:val="restart"/>
          </w:tcPr>
          <w:p w:rsidR="00962CEE" w:rsidRDefault="00962CEE">
            <w:pPr>
              <w:pStyle w:val="TableParagraph"/>
            </w:pPr>
          </w:p>
          <w:p w:rsidR="00962CEE" w:rsidRDefault="00DA727F">
            <w:pPr>
              <w:pStyle w:val="TableParagraph"/>
              <w:spacing w:before="141"/>
              <w:ind w:left="660" w:right="638"/>
              <w:jc w:val="center"/>
              <w:rPr>
                <w:sz w:val="20"/>
              </w:rPr>
            </w:pPr>
            <w:r>
              <w:rPr>
                <w:sz w:val="20"/>
              </w:rPr>
              <w:t>5,68</w:t>
            </w:r>
          </w:p>
        </w:tc>
        <w:tc>
          <w:tcPr>
            <w:tcW w:w="1185" w:type="dxa"/>
          </w:tcPr>
          <w:p w:rsidR="00962CEE" w:rsidRDefault="00DA727F">
            <w:pPr>
              <w:pStyle w:val="TableParagraph"/>
              <w:spacing w:before="43"/>
              <w:ind w:left="542"/>
              <w:rPr>
                <w:sz w:val="20"/>
              </w:rPr>
            </w:pPr>
            <w:r>
              <w:rPr>
                <w:w w:val="99"/>
                <w:sz w:val="20"/>
              </w:rPr>
              <w:t>6</w:t>
            </w:r>
          </w:p>
        </w:tc>
        <w:tc>
          <w:tcPr>
            <w:tcW w:w="764" w:type="dxa"/>
          </w:tcPr>
          <w:p w:rsidR="00962CEE" w:rsidRDefault="00DA727F">
            <w:pPr>
              <w:pStyle w:val="TableParagraph"/>
              <w:spacing w:before="43"/>
              <w:ind w:left="119" w:right="94"/>
              <w:jc w:val="center"/>
              <w:rPr>
                <w:sz w:val="20"/>
              </w:rPr>
            </w:pPr>
            <w:r>
              <w:rPr>
                <w:sz w:val="20"/>
              </w:rPr>
              <w:t>88,04</w:t>
            </w:r>
          </w:p>
        </w:tc>
      </w:tr>
      <w:tr w:rsidR="00962CEE">
        <w:trPr>
          <w:trHeight w:val="330"/>
        </w:trPr>
        <w:tc>
          <w:tcPr>
            <w:tcW w:w="761" w:type="dxa"/>
          </w:tcPr>
          <w:p w:rsidR="00962CEE" w:rsidRDefault="00DA727F">
            <w:pPr>
              <w:pStyle w:val="TableParagraph"/>
              <w:spacing w:before="45"/>
              <w:ind w:left="15"/>
              <w:jc w:val="center"/>
              <w:rPr>
                <w:sz w:val="20"/>
              </w:rPr>
            </w:pPr>
            <w:r>
              <w:rPr>
                <w:w w:val="99"/>
                <w:sz w:val="20"/>
              </w:rPr>
              <w:t>2</w:t>
            </w:r>
          </w:p>
        </w:tc>
        <w:tc>
          <w:tcPr>
            <w:tcW w:w="1726" w:type="dxa"/>
          </w:tcPr>
          <w:p w:rsidR="00962CEE" w:rsidRDefault="00DA727F">
            <w:pPr>
              <w:pStyle w:val="TableParagraph"/>
              <w:spacing w:before="45"/>
              <w:ind w:left="278" w:right="261"/>
              <w:jc w:val="center"/>
              <w:rPr>
                <w:sz w:val="20"/>
              </w:rPr>
            </w:pPr>
            <w:r>
              <w:rPr>
                <w:sz w:val="20"/>
              </w:rPr>
              <w:t>КСВа-2,5Гс</w:t>
            </w:r>
          </w:p>
        </w:tc>
        <w:tc>
          <w:tcPr>
            <w:tcW w:w="1658" w:type="dxa"/>
          </w:tcPr>
          <w:p w:rsidR="00962CEE" w:rsidRDefault="00DA727F">
            <w:pPr>
              <w:pStyle w:val="TableParagraph"/>
              <w:spacing w:before="45"/>
              <w:ind w:left="141" w:right="127"/>
              <w:jc w:val="center"/>
              <w:rPr>
                <w:sz w:val="20"/>
              </w:rPr>
            </w:pPr>
            <w:r>
              <w:rPr>
                <w:sz w:val="20"/>
              </w:rPr>
              <w:t>19.12.2011</w:t>
            </w:r>
          </w:p>
        </w:tc>
        <w:tc>
          <w:tcPr>
            <w:tcW w:w="1766" w:type="dxa"/>
          </w:tcPr>
          <w:p w:rsidR="00962CEE" w:rsidRDefault="00DA727F">
            <w:pPr>
              <w:pStyle w:val="TableParagraph"/>
              <w:spacing w:before="45"/>
              <w:ind w:left="635" w:right="619"/>
              <w:jc w:val="center"/>
              <w:rPr>
                <w:sz w:val="20"/>
              </w:rPr>
            </w:pPr>
            <w:r>
              <w:rPr>
                <w:sz w:val="20"/>
              </w:rPr>
              <w:t>2,15</w:t>
            </w:r>
          </w:p>
        </w:tc>
        <w:tc>
          <w:tcPr>
            <w:tcW w:w="1708" w:type="dxa"/>
            <w:vMerge/>
            <w:tcBorders>
              <w:top w:val="nil"/>
            </w:tcBorders>
          </w:tcPr>
          <w:p w:rsidR="00962CEE" w:rsidRDefault="00962CEE">
            <w:pPr>
              <w:rPr>
                <w:sz w:val="2"/>
                <w:szCs w:val="2"/>
              </w:rPr>
            </w:pPr>
          </w:p>
        </w:tc>
        <w:tc>
          <w:tcPr>
            <w:tcW w:w="1185" w:type="dxa"/>
          </w:tcPr>
          <w:p w:rsidR="00962CEE" w:rsidRDefault="00DA727F">
            <w:pPr>
              <w:pStyle w:val="TableParagraph"/>
              <w:spacing w:before="45"/>
              <w:ind w:left="542"/>
              <w:rPr>
                <w:sz w:val="20"/>
              </w:rPr>
            </w:pPr>
            <w:r>
              <w:rPr>
                <w:w w:val="99"/>
                <w:sz w:val="20"/>
              </w:rPr>
              <w:t>6</w:t>
            </w:r>
          </w:p>
        </w:tc>
        <w:tc>
          <w:tcPr>
            <w:tcW w:w="764" w:type="dxa"/>
          </w:tcPr>
          <w:p w:rsidR="00962CEE" w:rsidRDefault="00DA727F">
            <w:pPr>
              <w:pStyle w:val="TableParagraph"/>
              <w:spacing w:before="45"/>
              <w:ind w:left="119" w:right="94"/>
              <w:jc w:val="center"/>
              <w:rPr>
                <w:sz w:val="20"/>
              </w:rPr>
            </w:pPr>
            <w:r>
              <w:rPr>
                <w:sz w:val="20"/>
              </w:rPr>
              <w:t>88,04</w:t>
            </w:r>
          </w:p>
        </w:tc>
      </w:tr>
      <w:tr w:rsidR="00962CEE">
        <w:trPr>
          <w:trHeight w:val="330"/>
        </w:trPr>
        <w:tc>
          <w:tcPr>
            <w:tcW w:w="761" w:type="dxa"/>
          </w:tcPr>
          <w:p w:rsidR="00962CEE" w:rsidRDefault="00DA727F">
            <w:pPr>
              <w:pStyle w:val="TableParagraph"/>
              <w:spacing w:before="43"/>
              <w:ind w:left="15"/>
              <w:jc w:val="center"/>
              <w:rPr>
                <w:sz w:val="20"/>
              </w:rPr>
            </w:pPr>
            <w:r>
              <w:rPr>
                <w:w w:val="99"/>
                <w:sz w:val="20"/>
              </w:rPr>
              <w:t>3</w:t>
            </w:r>
          </w:p>
        </w:tc>
        <w:tc>
          <w:tcPr>
            <w:tcW w:w="1726" w:type="dxa"/>
          </w:tcPr>
          <w:p w:rsidR="00962CEE" w:rsidRDefault="00DA727F">
            <w:pPr>
              <w:pStyle w:val="TableParagraph"/>
              <w:spacing w:before="43"/>
              <w:ind w:left="278" w:right="261"/>
              <w:jc w:val="center"/>
              <w:rPr>
                <w:sz w:val="20"/>
              </w:rPr>
            </w:pPr>
            <w:r>
              <w:rPr>
                <w:sz w:val="20"/>
              </w:rPr>
              <w:t>КСВа-2,5Гс</w:t>
            </w:r>
          </w:p>
        </w:tc>
        <w:tc>
          <w:tcPr>
            <w:tcW w:w="1658" w:type="dxa"/>
          </w:tcPr>
          <w:p w:rsidR="00962CEE" w:rsidRDefault="00DA727F">
            <w:pPr>
              <w:pStyle w:val="TableParagraph"/>
              <w:spacing w:before="43"/>
              <w:ind w:left="141" w:right="127"/>
              <w:jc w:val="center"/>
              <w:rPr>
                <w:sz w:val="20"/>
              </w:rPr>
            </w:pPr>
            <w:r>
              <w:rPr>
                <w:sz w:val="20"/>
              </w:rPr>
              <w:t>19.12.2011</w:t>
            </w:r>
          </w:p>
        </w:tc>
        <w:tc>
          <w:tcPr>
            <w:tcW w:w="1766" w:type="dxa"/>
          </w:tcPr>
          <w:p w:rsidR="00962CEE" w:rsidRDefault="00DA727F">
            <w:pPr>
              <w:pStyle w:val="TableParagraph"/>
              <w:spacing w:before="43"/>
              <w:ind w:left="635" w:right="619"/>
              <w:jc w:val="center"/>
              <w:rPr>
                <w:sz w:val="20"/>
              </w:rPr>
            </w:pPr>
            <w:r>
              <w:rPr>
                <w:sz w:val="20"/>
              </w:rPr>
              <w:t>2,15</w:t>
            </w:r>
          </w:p>
        </w:tc>
        <w:tc>
          <w:tcPr>
            <w:tcW w:w="1708" w:type="dxa"/>
            <w:vMerge/>
            <w:tcBorders>
              <w:top w:val="nil"/>
            </w:tcBorders>
          </w:tcPr>
          <w:p w:rsidR="00962CEE" w:rsidRDefault="00962CEE">
            <w:pPr>
              <w:rPr>
                <w:sz w:val="2"/>
                <w:szCs w:val="2"/>
              </w:rPr>
            </w:pPr>
          </w:p>
        </w:tc>
        <w:tc>
          <w:tcPr>
            <w:tcW w:w="1185" w:type="dxa"/>
          </w:tcPr>
          <w:p w:rsidR="00962CEE" w:rsidRDefault="00DA727F">
            <w:pPr>
              <w:pStyle w:val="TableParagraph"/>
              <w:spacing w:before="43"/>
              <w:ind w:left="542"/>
              <w:rPr>
                <w:sz w:val="20"/>
              </w:rPr>
            </w:pPr>
            <w:r>
              <w:rPr>
                <w:w w:val="99"/>
                <w:sz w:val="20"/>
              </w:rPr>
              <w:t>6</w:t>
            </w:r>
          </w:p>
        </w:tc>
        <w:tc>
          <w:tcPr>
            <w:tcW w:w="764" w:type="dxa"/>
          </w:tcPr>
          <w:p w:rsidR="00962CEE" w:rsidRDefault="00DA727F">
            <w:pPr>
              <w:pStyle w:val="TableParagraph"/>
              <w:spacing w:before="43"/>
              <w:ind w:left="119" w:right="94"/>
              <w:jc w:val="center"/>
              <w:rPr>
                <w:sz w:val="20"/>
              </w:rPr>
            </w:pPr>
            <w:r>
              <w:rPr>
                <w:sz w:val="20"/>
              </w:rPr>
              <w:t>88,04</w:t>
            </w:r>
          </w:p>
        </w:tc>
      </w:tr>
      <w:tr w:rsidR="00962CEE">
        <w:trPr>
          <w:trHeight w:val="330"/>
        </w:trPr>
        <w:tc>
          <w:tcPr>
            <w:tcW w:w="9568" w:type="dxa"/>
            <w:gridSpan w:val="7"/>
          </w:tcPr>
          <w:p w:rsidR="00962CEE" w:rsidRDefault="00DA727F">
            <w:pPr>
              <w:pStyle w:val="TableParagraph"/>
              <w:spacing w:before="43"/>
              <w:ind w:left="2810"/>
              <w:rPr>
                <w:sz w:val="20"/>
              </w:rPr>
            </w:pPr>
            <w:r>
              <w:rPr>
                <w:sz w:val="20"/>
              </w:rPr>
              <w:t>ООО «СЖКХ» пгт. Лесогорский, Советов, д.7</w:t>
            </w:r>
          </w:p>
        </w:tc>
      </w:tr>
      <w:tr w:rsidR="00962CEE">
        <w:trPr>
          <w:trHeight w:val="330"/>
        </w:trPr>
        <w:tc>
          <w:tcPr>
            <w:tcW w:w="761" w:type="dxa"/>
          </w:tcPr>
          <w:p w:rsidR="00962CEE" w:rsidRDefault="00DA727F">
            <w:pPr>
              <w:pStyle w:val="TableParagraph"/>
              <w:spacing w:before="43"/>
              <w:ind w:left="15"/>
              <w:jc w:val="center"/>
              <w:rPr>
                <w:sz w:val="20"/>
              </w:rPr>
            </w:pPr>
            <w:r>
              <w:rPr>
                <w:w w:val="99"/>
                <w:sz w:val="20"/>
              </w:rPr>
              <w:t>1</w:t>
            </w:r>
          </w:p>
        </w:tc>
        <w:tc>
          <w:tcPr>
            <w:tcW w:w="1726" w:type="dxa"/>
          </w:tcPr>
          <w:p w:rsidR="00962CEE" w:rsidRDefault="00DA727F">
            <w:pPr>
              <w:pStyle w:val="TableParagraph"/>
              <w:spacing w:before="43"/>
              <w:ind w:left="278" w:right="263"/>
              <w:jc w:val="center"/>
              <w:rPr>
                <w:sz w:val="20"/>
              </w:rPr>
            </w:pPr>
            <w:r>
              <w:rPr>
                <w:sz w:val="20"/>
              </w:rPr>
              <w:t>HP-18</w:t>
            </w:r>
          </w:p>
        </w:tc>
        <w:tc>
          <w:tcPr>
            <w:tcW w:w="1658" w:type="dxa"/>
          </w:tcPr>
          <w:p w:rsidR="00962CEE" w:rsidRDefault="00DA727F">
            <w:pPr>
              <w:pStyle w:val="TableParagraph"/>
              <w:spacing w:before="43"/>
              <w:ind w:left="141" w:right="127"/>
              <w:jc w:val="center"/>
              <w:rPr>
                <w:sz w:val="20"/>
              </w:rPr>
            </w:pPr>
            <w:r>
              <w:rPr>
                <w:sz w:val="20"/>
              </w:rPr>
              <w:t>1.11.2007</w:t>
            </w:r>
          </w:p>
        </w:tc>
        <w:tc>
          <w:tcPr>
            <w:tcW w:w="1766" w:type="dxa"/>
          </w:tcPr>
          <w:p w:rsidR="00962CEE" w:rsidRDefault="00DA727F">
            <w:pPr>
              <w:pStyle w:val="TableParagraph"/>
              <w:spacing w:before="43"/>
              <w:ind w:left="635" w:right="620"/>
              <w:jc w:val="center"/>
              <w:rPr>
                <w:sz w:val="20"/>
              </w:rPr>
            </w:pPr>
            <w:r>
              <w:rPr>
                <w:sz w:val="20"/>
              </w:rPr>
              <w:t>0,456</w:t>
            </w:r>
          </w:p>
        </w:tc>
        <w:tc>
          <w:tcPr>
            <w:tcW w:w="1708" w:type="dxa"/>
            <w:vMerge w:val="restart"/>
          </w:tcPr>
          <w:p w:rsidR="00962CEE" w:rsidRDefault="00962CEE">
            <w:pPr>
              <w:pStyle w:val="TableParagraph"/>
              <w:spacing w:before="11"/>
              <w:rPr>
                <w:sz w:val="18"/>
              </w:rPr>
            </w:pPr>
          </w:p>
          <w:p w:rsidR="00962CEE" w:rsidRDefault="00DA727F">
            <w:pPr>
              <w:pStyle w:val="TableParagraph"/>
              <w:ind w:left="660" w:right="638"/>
              <w:jc w:val="center"/>
              <w:rPr>
                <w:sz w:val="20"/>
              </w:rPr>
            </w:pPr>
            <w:r>
              <w:rPr>
                <w:sz w:val="20"/>
              </w:rPr>
              <w:t>0,39</w:t>
            </w:r>
          </w:p>
        </w:tc>
        <w:tc>
          <w:tcPr>
            <w:tcW w:w="1185" w:type="dxa"/>
          </w:tcPr>
          <w:p w:rsidR="00962CEE" w:rsidRDefault="00DA727F">
            <w:pPr>
              <w:pStyle w:val="TableParagraph"/>
              <w:spacing w:before="43"/>
              <w:ind w:left="542"/>
              <w:rPr>
                <w:sz w:val="20"/>
              </w:rPr>
            </w:pPr>
            <w:r>
              <w:rPr>
                <w:w w:val="99"/>
                <w:sz w:val="20"/>
              </w:rPr>
              <w:t>6</w:t>
            </w:r>
          </w:p>
        </w:tc>
        <w:tc>
          <w:tcPr>
            <w:tcW w:w="764" w:type="dxa"/>
          </w:tcPr>
          <w:p w:rsidR="00962CEE" w:rsidRDefault="00DA727F">
            <w:pPr>
              <w:pStyle w:val="TableParagraph"/>
              <w:spacing w:before="43"/>
              <w:ind w:left="119" w:right="94"/>
              <w:jc w:val="center"/>
              <w:rPr>
                <w:sz w:val="20"/>
              </w:rPr>
            </w:pPr>
            <w:r>
              <w:rPr>
                <w:sz w:val="20"/>
              </w:rPr>
              <w:t>63,23</w:t>
            </w:r>
          </w:p>
        </w:tc>
      </w:tr>
      <w:tr w:rsidR="00962CEE">
        <w:trPr>
          <w:trHeight w:val="330"/>
        </w:trPr>
        <w:tc>
          <w:tcPr>
            <w:tcW w:w="761" w:type="dxa"/>
          </w:tcPr>
          <w:p w:rsidR="00962CEE" w:rsidRDefault="00DA727F">
            <w:pPr>
              <w:pStyle w:val="TableParagraph"/>
              <w:spacing w:before="43"/>
              <w:ind w:left="15"/>
              <w:jc w:val="center"/>
              <w:rPr>
                <w:sz w:val="20"/>
              </w:rPr>
            </w:pPr>
            <w:r>
              <w:rPr>
                <w:w w:val="99"/>
                <w:sz w:val="20"/>
              </w:rPr>
              <w:t>2</w:t>
            </w:r>
          </w:p>
        </w:tc>
        <w:tc>
          <w:tcPr>
            <w:tcW w:w="1726" w:type="dxa"/>
          </w:tcPr>
          <w:p w:rsidR="00962CEE" w:rsidRDefault="00DA727F">
            <w:pPr>
              <w:pStyle w:val="TableParagraph"/>
              <w:spacing w:before="43"/>
              <w:ind w:left="278" w:right="263"/>
              <w:jc w:val="center"/>
              <w:rPr>
                <w:sz w:val="20"/>
              </w:rPr>
            </w:pPr>
            <w:r>
              <w:rPr>
                <w:sz w:val="20"/>
              </w:rPr>
              <w:t>HP-18</w:t>
            </w:r>
          </w:p>
        </w:tc>
        <w:tc>
          <w:tcPr>
            <w:tcW w:w="1658" w:type="dxa"/>
          </w:tcPr>
          <w:p w:rsidR="00962CEE" w:rsidRDefault="00DA727F">
            <w:pPr>
              <w:pStyle w:val="TableParagraph"/>
              <w:spacing w:before="43"/>
              <w:ind w:left="141" w:right="127"/>
              <w:jc w:val="center"/>
              <w:rPr>
                <w:sz w:val="20"/>
              </w:rPr>
            </w:pPr>
            <w:r>
              <w:rPr>
                <w:sz w:val="20"/>
              </w:rPr>
              <w:t>1.11.2007</w:t>
            </w:r>
          </w:p>
        </w:tc>
        <w:tc>
          <w:tcPr>
            <w:tcW w:w="1766" w:type="dxa"/>
          </w:tcPr>
          <w:p w:rsidR="00962CEE" w:rsidRDefault="00DA727F">
            <w:pPr>
              <w:pStyle w:val="TableParagraph"/>
              <w:spacing w:before="43"/>
              <w:ind w:left="635" w:right="620"/>
              <w:jc w:val="center"/>
              <w:rPr>
                <w:sz w:val="20"/>
              </w:rPr>
            </w:pPr>
            <w:r>
              <w:rPr>
                <w:sz w:val="20"/>
              </w:rPr>
              <w:t>0,456</w:t>
            </w:r>
          </w:p>
        </w:tc>
        <w:tc>
          <w:tcPr>
            <w:tcW w:w="1708" w:type="dxa"/>
            <w:vMerge/>
            <w:tcBorders>
              <w:top w:val="nil"/>
            </w:tcBorders>
          </w:tcPr>
          <w:p w:rsidR="00962CEE" w:rsidRDefault="00962CEE">
            <w:pPr>
              <w:rPr>
                <w:sz w:val="2"/>
                <w:szCs w:val="2"/>
              </w:rPr>
            </w:pPr>
          </w:p>
        </w:tc>
        <w:tc>
          <w:tcPr>
            <w:tcW w:w="1185" w:type="dxa"/>
          </w:tcPr>
          <w:p w:rsidR="00962CEE" w:rsidRDefault="00DA727F">
            <w:pPr>
              <w:pStyle w:val="TableParagraph"/>
              <w:spacing w:before="43"/>
              <w:ind w:left="542"/>
              <w:rPr>
                <w:sz w:val="20"/>
              </w:rPr>
            </w:pPr>
            <w:r>
              <w:rPr>
                <w:w w:val="99"/>
                <w:sz w:val="20"/>
              </w:rPr>
              <w:t>6</w:t>
            </w:r>
          </w:p>
        </w:tc>
        <w:tc>
          <w:tcPr>
            <w:tcW w:w="764" w:type="dxa"/>
          </w:tcPr>
          <w:p w:rsidR="00962CEE" w:rsidRDefault="00DA727F">
            <w:pPr>
              <w:pStyle w:val="TableParagraph"/>
              <w:spacing w:before="43"/>
              <w:ind w:left="119" w:right="94"/>
              <w:jc w:val="center"/>
              <w:rPr>
                <w:sz w:val="20"/>
              </w:rPr>
            </w:pPr>
            <w:r>
              <w:rPr>
                <w:sz w:val="20"/>
              </w:rPr>
              <w:t>63,23</w:t>
            </w:r>
          </w:p>
        </w:tc>
      </w:tr>
    </w:tbl>
    <w:p w:rsidR="00962CEE" w:rsidRDefault="00962CEE">
      <w:pPr>
        <w:pStyle w:val="a3"/>
        <w:rPr>
          <w:sz w:val="26"/>
        </w:rPr>
      </w:pPr>
    </w:p>
    <w:p w:rsidR="00962CEE" w:rsidRDefault="00DA727F">
      <w:pPr>
        <w:pStyle w:val="a3"/>
        <w:spacing w:before="175"/>
        <w:ind w:left="1074"/>
      </w:pPr>
      <w:r>
        <w:t>Таблица 20. Параметры тепловой мощности ООО «СЖКХ»</w:t>
      </w:r>
    </w:p>
    <w:p w:rsidR="00962CEE" w:rsidRDefault="00962CEE">
      <w:pPr>
        <w:pStyle w:val="a3"/>
        <w:spacing w:before="10"/>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117"/>
        <w:gridCol w:w="1892"/>
        <w:gridCol w:w="3047"/>
      </w:tblGrid>
      <w:tr w:rsidR="00962CEE">
        <w:trPr>
          <w:trHeight w:val="688"/>
        </w:trPr>
        <w:tc>
          <w:tcPr>
            <w:tcW w:w="2518" w:type="dxa"/>
          </w:tcPr>
          <w:p w:rsidR="00962CEE" w:rsidRDefault="00962CEE">
            <w:pPr>
              <w:pStyle w:val="TableParagraph"/>
              <w:spacing w:before="9"/>
              <w:rPr>
                <w:sz w:val="19"/>
              </w:rPr>
            </w:pPr>
          </w:p>
          <w:p w:rsidR="00962CEE" w:rsidRDefault="00DA727F">
            <w:pPr>
              <w:pStyle w:val="TableParagraph"/>
              <w:ind w:left="587"/>
              <w:rPr>
                <w:b/>
                <w:sz w:val="20"/>
              </w:rPr>
            </w:pPr>
            <w:r>
              <w:rPr>
                <w:b/>
                <w:sz w:val="20"/>
              </w:rPr>
              <w:t>Наименование</w:t>
            </w:r>
          </w:p>
        </w:tc>
        <w:tc>
          <w:tcPr>
            <w:tcW w:w="2117" w:type="dxa"/>
          </w:tcPr>
          <w:p w:rsidR="00962CEE" w:rsidRDefault="00DA727F">
            <w:pPr>
              <w:pStyle w:val="TableParagraph"/>
              <w:spacing w:line="230" w:lineRule="exact"/>
              <w:ind w:left="302" w:right="295"/>
              <w:jc w:val="center"/>
              <w:rPr>
                <w:b/>
                <w:sz w:val="20"/>
              </w:rPr>
            </w:pPr>
            <w:r>
              <w:rPr>
                <w:b/>
                <w:sz w:val="20"/>
              </w:rPr>
              <w:t>Располагаемая мощность Nрас., Гкал/час</w:t>
            </w:r>
          </w:p>
        </w:tc>
        <w:tc>
          <w:tcPr>
            <w:tcW w:w="1892" w:type="dxa"/>
          </w:tcPr>
          <w:p w:rsidR="00962CEE" w:rsidRDefault="00DA727F">
            <w:pPr>
              <w:pStyle w:val="TableParagraph"/>
              <w:spacing w:line="230" w:lineRule="exact"/>
              <w:ind w:left="186" w:right="178" w:hanging="1"/>
              <w:jc w:val="center"/>
              <w:rPr>
                <w:b/>
                <w:sz w:val="20"/>
              </w:rPr>
            </w:pPr>
            <w:r>
              <w:rPr>
                <w:b/>
                <w:sz w:val="20"/>
              </w:rPr>
              <w:t>Тепловая мощность нетто, Гкал/час</w:t>
            </w:r>
          </w:p>
        </w:tc>
        <w:tc>
          <w:tcPr>
            <w:tcW w:w="3047" w:type="dxa"/>
          </w:tcPr>
          <w:p w:rsidR="00962CEE" w:rsidRDefault="00DA727F">
            <w:pPr>
              <w:pStyle w:val="TableParagraph"/>
              <w:ind w:left="200" w:right="197"/>
              <w:jc w:val="center"/>
              <w:rPr>
                <w:b/>
                <w:sz w:val="20"/>
              </w:rPr>
            </w:pPr>
            <w:r>
              <w:rPr>
                <w:b/>
                <w:sz w:val="20"/>
              </w:rPr>
              <w:t>Расход тепла на собственные нужды в процентном</w:t>
            </w:r>
          </w:p>
          <w:p w:rsidR="00962CEE" w:rsidRDefault="00DA727F">
            <w:pPr>
              <w:pStyle w:val="TableParagraph"/>
              <w:spacing w:line="210" w:lineRule="exact"/>
              <w:ind w:left="200" w:right="197"/>
              <w:jc w:val="center"/>
              <w:rPr>
                <w:b/>
                <w:sz w:val="20"/>
              </w:rPr>
            </w:pPr>
            <w:r>
              <w:rPr>
                <w:b/>
                <w:sz w:val="20"/>
              </w:rPr>
              <w:t>соотношении, %</w:t>
            </w:r>
          </w:p>
        </w:tc>
      </w:tr>
      <w:tr w:rsidR="00962CEE">
        <w:trPr>
          <w:trHeight w:val="458"/>
        </w:trPr>
        <w:tc>
          <w:tcPr>
            <w:tcW w:w="2518" w:type="dxa"/>
          </w:tcPr>
          <w:p w:rsidR="00962CEE" w:rsidRDefault="00DA727F">
            <w:pPr>
              <w:pStyle w:val="TableParagraph"/>
              <w:spacing w:line="223" w:lineRule="exact"/>
              <w:ind w:left="87" w:right="80"/>
              <w:jc w:val="center"/>
              <w:rPr>
                <w:sz w:val="20"/>
              </w:rPr>
            </w:pPr>
            <w:r>
              <w:rPr>
                <w:sz w:val="20"/>
              </w:rPr>
              <w:t>Котельная д. Лосево, ул.</w:t>
            </w:r>
          </w:p>
          <w:p w:rsidR="00962CEE" w:rsidRDefault="00DA727F">
            <w:pPr>
              <w:pStyle w:val="TableParagraph"/>
              <w:spacing w:line="216" w:lineRule="exact"/>
              <w:ind w:left="87" w:right="82"/>
              <w:jc w:val="center"/>
              <w:rPr>
                <w:sz w:val="20"/>
              </w:rPr>
            </w:pPr>
            <w:r>
              <w:rPr>
                <w:sz w:val="20"/>
              </w:rPr>
              <w:t>Новая, д 35а</w:t>
            </w:r>
          </w:p>
        </w:tc>
        <w:tc>
          <w:tcPr>
            <w:tcW w:w="2117" w:type="dxa"/>
          </w:tcPr>
          <w:p w:rsidR="00962CEE" w:rsidRDefault="00DA727F">
            <w:pPr>
              <w:pStyle w:val="TableParagraph"/>
              <w:spacing w:before="109"/>
              <w:ind w:left="302" w:right="292"/>
              <w:jc w:val="center"/>
              <w:rPr>
                <w:sz w:val="20"/>
              </w:rPr>
            </w:pPr>
            <w:r>
              <w:rPr>
                <w:sz w:val="20"/>
              </w:rPr>
              <w:t>3,13</w:t>
            </w:r>
          </w:p>
        </w:tc>
        <w:tc>
          <w:tcPr>
            <w:tcW w:w="1892" w:type="dxa"/>
          </w:tcPr>
          <w:p w:rsidR="00962CEE" w:rsidRDefault="00DA727F">
            <w:pPr>
              <w:pStyle w:val="TableParagraph"/>
              <w:spacing w:before="109"/>
              <w:ind w:left="770"/>
              <w:rPr>
                <w:sz w:val="20"/>
              </w:rPr>
            </w:pPr>
            <w:r>
              <w:rPr>
                <w:sz w:val="20"/>
              </w:rPr>
              <w:t>3,05</w:t>
            </w:r>
          </w:p>
        </w:tc>
        <w:tc>
          <w:tcPr>
            <w:tcW w:w="3047" w:type="dxa"/>
          </w:tcPr>
          <w:p w:rsidR="00962CEE" w:rsidRDefault="00DA727F">
            <w:pPr>
              <w:pStyle w:val="TableParagraph"/>
              <w:spacing w:before="109"/>
              <w:ind w:left="200" w:right="194"/>
              <w:jc w:val="center"/>
              <w:rPr>
                <w:sz w:val="20"/>
              </w:rPr>
            </w:pPr>
            <w:r>
              <w:rPr>
                <w:sz w:val="20"/>
              </w:rPr>
              <w:t>2,6</w:t>
            </w:r>
          </w:p>
        </w:tc>
      </w:tr>
      <w:tr w:rsidR="00962CEE">
        <w:trPr>
          <w:trHeight w:val="460"/>
        </w:trPr>
        <w:tc>
          <w:tcPr>
            <w:tcW w:w="2518" w:type="dxa"/>
          </w:tcPr>
          <w:p w:rsidR="00962CEE" w:rsidRDefault="00DA727F">
            <w:pPr>
              <w:pStyle w:val="TableParagraph"/>
              <w:spacing w:line="223" w:lineRule="exact"/>
              <w:ind w:left="87" w:right="82"/>
              <w:jc w:val="center"/>
              <w:rPr>
                <w:sz w:val="20"/>
              </w:rPr>
            </w:pPr>
            <w:r>
              <w:rPr>
                <w:sz w:val="20"/>
              </w:rPr>
              <w:t>Котельная пгт.</w:t>
            </w:r>
          </w:p>
          <w:p w:rsidR="00962CEE" w:rsidRDefault="00DA727F">
            <w:pPr>
              <w:pStyle w:val="TableParagraph"/>
              <w:spacing w:line="217" w:lineRule="exact"/>
              <w:ind w:left="87" w:right="84"/>
              <w:jc w:val="center"/>
              <w:rPr>
                <w:sz w:val="20"/>
              </w:rPr>
            </w:pPr>
            <w:r>
              <w:rPr>
                <w:sz w:val="20"/>
              </w:rPr>
              <w:t>Лесогорский, ул. Садовая</w:t>
            </w:r>
          </w:p>
        </w:tc>
        <w:tc>
          <w:tcPr>
            <w:tcW w:w="2117" w:type="dxa"/>
          </w:tcPr>
          <w:p w:rsidR="00962CEE" w:rsidRDefault="00DA727F">
            <w:pPr>
              <w:pStyle w:val="TableParagraph"/>
              <w:spacing w:before="108"/>
              <w:ind w:left="302" w:right="292"/>
              <w:jc w:val="center"/>
              <w:rPr>
                <w:sz w:val="20"/>
              </w:rPr>
            </w:pPr>
            <w:r>
              <w:rPr>
                <w:sz w:val="20"/>
              </w:rPr>
              <w:t>5,68</w:t>
            </w:r>
          </w:p>
        </w:tc>
        <w:tc>
          <w:tcPr>
            <w:tcW w:w="1892" w:type="dxa"/>
          </w:tcPr>
          <w:p w:rsidR="00962CEE" w:rsidRDefault="00DA727F">
            <w:pPr>
              <w:pStyle w:val="TableParagraph"/>
              <w:spacing w:before="108"/>
              <w:ind w:left="770"/>
              <w:rPr>
                <w:sz w:val="20"/>
              </w:rPr>
            </w:pPr>
            <w:r>
              <w:rPr>
                <w:sz w:val="20"/>
              </w:rPr>
              <w:t>5,45</w:t>
            </w:r>
          </w:p>
        </w:tc>
        <w:tc>
          <w:tcPr>
            <w:tcW w:w="3047" w:type="dxa"/>
          </w:tcPr>
          <w:p w:rsidR="00962CEE" w:rsidRDefault="00DA727F">
            <w:pPr>
              <w:pStyle w:val="TableParagraph"/>
              <w:spacing w:before="108"/>
              <w:ind w:left="4"/>
              <w:jc w:val="center"/>
              <w:rPr>
                <w:sz w:val="20"/>
              </w:rPr>
            </w:pPr>
            <w:r>
              <w:rPr>
                <w:w w:val="99"/>
                <w:sz w:val="20"/>
              </w:rPr>
              <w:t>4</w:t>
            </w:r>
          </w:p>
        </w:tc>
      </w:tr>
      <w:tr w:rsidR="00962CEE">
        <w:trPr>
          <w:trHeight w:val="460"/>
        </w:trPr>
        <w:tc>
          <w:tcPr>
            <w:tcW w:w="2518" w:type="dxa"/>
          </w:tcPr>
          <w:p w:rsidR="00962CEE" w:rsidRDefault="00DA727F">
            <w:pPr>
              <w:pStyle w:val="TableParagraph"/>
              <w:spacing w:line="223" w:lineRule="exact"/>
              <w:ind w:left="87" w:right="82"/>
              <w:jc w:val="center"/>
              <w:rPr>
                <w:sz w:val="20"/>
              </w:rPr>
            </w:pPr>
            <w:r>
              <w:rPr>
                <w:sz w:val="20"/>
              </w:rPr>
              <w:t>Котельная пгт.</w:t>
            </w:r>
          </w:p>
          <w:p w:rsidR="00962CEE" w:rsidRDefault="00DA727F">
            <w:pPr>
              <w:pStyle w:val="TableParagraph"/>
              <w:spacing w:line="217" w:lineRule="exact"/>
              <w:ind w:left="87" w:right="84"/>
              <w:jc w:val="center"/>
              <w:rPr>
                <w:sz w:val="20"/>
              </w:rPr>
            </w:pPr>
            <w:r>
              <w:rPr>
                <w:sz w:val="20"/>
              </w:rPr>
              <w:t>Лесогорский, Советов, д. 7</w:t>
            </w:r>
          </w:p>
        </w:tc>
        <w:tc>
          <w:tcPr>
            <w:tcW w:w="2117" w:type="dxa"/>
          </w:tcPr>
          <w:p w:rsidR="00962CEE" w:rsidRDefault="00DA727F">
            <w:pPr>
              <w:pStyle w:val="TableParagraph"/>
              <w:spacing w:before="108"/>
              <w:ind w:left="302" w:right="292"/>
              <w:jc w:val="center"/>
              <w:rPr>
                <w:sz w:val="20"/>
              </w:rPr>
            </w:pPr>
            <w:r>
              <w:rPr>
                <w:sz w:val="20"/>
              </w:rPr>
              <w:t>0,39</w:t>
            </w:r>
          </w:p>
        </w:tc>
        <w:tc>
          <w:tcPr>
            <w:tcW w:w="1892" w:type="dxa"/>
          </w:tcPr>
          <w:p w:rsidR="00962CEE" w:rsidRDefault="00DA727F">
            <w:pPr>
              <w:pStyle w:val="TableParagraph"/>
              <w:spacing w:before="108"/>
              <w:ind w:left="770"/>
              <w:rPr>
                <w:sz w:val="20"/>
              </w:rPr>
            </w:pPr>
            <w:r>
              <w:rPr>
                <w:sz w:val="20"/>
              </w:rPr>
              <w:t>0,35</w:t>
            </w:r>
          </w:p>
        </w:tc>
        <w:tc>
          <w:tcPr>
            <w:tcW w:w="3047" w:type="dxa"/>
          </w:tcPr>
          <w:p w:rsidR="00962CEE" w:rsidRDefault="00DA727F">
            <w:pPr>
              <w:pStyle w:val="TableParagraph"/>
              <w:spacing w:before="108"/>
              <w:ind w:left="200" w:right="194"/>
              <w:jc w:val="center"/>
              <w:rPr>
                <w:sz w:val="20"/>
              </w:rPr>
            </w:pPr>
            <w:r>
              <w:rPr>
                <w:sz w:val="20"/>
              </w:rPr>
              <w:t>10,3</w:t>
            </w:r>
          </w:p>
        </w:tc>
      </w:tr>
    </w:tbl>
    <w:p w:rsidR="00962CEE" w:rsidRDefault="00DA727F">
      <w:pPr>
        <w:pStyle w:val="a3"/>
        <w:ind w:left="222"/>
      </w:pPr>
      <w:r>
        <w:t>Информация объема потребления тепловой энергии на собственные нужды ТЭЦ ЗАО</w:t>
      </w:r>
    </w:p>
    <w:p w:rsidR="00962CEE" w:rsidRDefault="00DA727F">
      <w:pPr>
        <w:pStyle w:val="a3"/>
        <w:ind w:left="222"/>
      </w:pPr>
      <w:r>
        <w:t>«Интернешнл Пейпер» не была предоставлена.</w:t>
      </w:r>
    </w:p>
    <w:p w:rsidR="00962CEE" w:rsidRDefault="00DA727F">
      <w:pPr>
        <w:pStyle w:val="a3"/>
        <w:ind w:left="222" w:right="259"/>
      </w:pPr>
      <w:r>
        <w:t>Учет среднегодовой загрузки оборудования в необходимой форме согласно постановлению РФ № 154 от 22.02.12 «О требованиях к схемам теплоснабжения, порядку их разработки и утверждения», теплоснабжающей организации МО «Светогорское городское поселение», не ведется. Среднегодовая загрузка оборудования согласно данным, предоставленным ООО «СЖКХ», составляет порядка 60%. Для оценки динамики изменения среднегодовой загрузки оборудования представлены данные о расходе топлива за предыдущие года.</w:t>
      </w:r>
    </w:p>
    <w:p w:rsidR="00962CEE" w:rsidRDefault="00DA727F">
      <w:pPr>
        <w:pStyle w:val="a3"/>
        <w:spacing w:before="161"/>
        <w:ind w:left="1074"/>
      </w:pPr>
      <w:r>
        <w:t>Таблица 21. Динамика изменения потребления топлива котельными</w:t>
      </w:r>
    </w:p>
    <w:p w:rsidR="00962CEE" w:rsidRDefault="00962CEE">
      <w:pPr>
        <w:pStyle w:val="a3"/>
        <w:spacing w:before="10"/>
        <w:rPr>
          <w:sz w:val="8"/>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325"/>
        <w:gridCol w:w="2816"/>
        <w:gridCol w:w="1366"/>
        <w:gridCol w:w="2948"/>
      </w:tblGrid>
      <w:tr w:rsidR="00962CEE">
        <w:trPr>
          <w:trHeight w:val="230"/>
        </w:trPr>
        <w:tc>
          <w:tcPr>
            <w:tcW w:w="545" w:type="dxa"/>
          </w:tcPr>
          <w:p w:rsidR="00962CEE" w:rsidRDefault="00DA727F">
            <w:pPr>
              <w:pStyle w:val="TableParagraph"/>
              <w:spacing w:line="210" w:lineRule="exact"/>
              <w:ind w:left="107"/>
              <w:rPr>
                <w:b/>
                <w:sz w:val="20"/>
              </w:rPr>
            </w:pPr>
            <w:r>
              <w:rPr>
                <w:b/>
                <w:sz w:val="20"/>
              </w:rPr>
              <w:t>Год</w:t>
            </w:r>
          </w:p>
        </w:tc>
        <w:tc>
          <w:tcPr>
            <w:tcW w:w="1325" w:type="dxa"/>
          </w:tcPr>
          <w:p w:rsidR="00962CEE" w:rsidRDefault="00DA727F">
            <w:pPr>
              <w:pStyle w:val="TableParagraph"/>
              <w:spacing w:line="210" w:lineRule="exact"/>
              <w:ind w:left="86" w:right="79"/>
              <w:jc w:val="center"/>
              <w:rPr>
                <w:b/>
                <w:sz w:val="20"/>
              </w:rPr>
            </w:pPr>
            <w:r>
              <w:rPr>
                <w:b/>
                <w:sz w:val="20"/>
              </w:rPr>
              <w:t>Источник</w:t>
            </w:r>
          </w:p>
        </w:tc>
        <w:tc>
          <w:tcPr>
            <w:tcW w:w="2816" w:type="dxa"/>
          </w:tcPr>
          <w:p w:rsidR="00962CEE" w:rsidRDefault="00DA727F">
            <w:pPr>
              <w:pStyle w:val="TableParagraph"/>
              <w:spacing w:line="210" w:lineRule="exact"/>
              <w:ind w:left="83" w:right="82"/>
              <w:jc w:val="center"/>
              <w:rPr>
                <w:b/>
                <w:sz w:val="20"/>
              </w:rPr>
            </w:pPr>
            <w:r>
              <w:rPr>
                <w:b/>
                <w:sz w:val="20"/>
              </w:rPr>
              <w:t>Число часов работы в год, ч.</w:t>
            </w:r>
          </w:p>
        </w:tc>
        <w:tc>
          <w:tcPr>
            <w:tcW w:w="1366" w:type="dxa"/>
          </w:tcPr>
          <w:p w:rsidR="00962CEE" w:rsidRDefault="00DA727F">
            <w:pPr>
              <w:pStyle w:val="TableParagraph"/>
              <w:spacing w:line="210" w:lineRule="exact"/>
              <w:ind w:left="63" w:right="55"/>
              <w:jc w:val="center"/>
              <w:rPr>
                <w:b/>
                <w:sz w:val="20"/>
              </w:rPr>
            </w:pPr>
            <w:r>
              <w:rPr>
                <w:b/>
                <w:sz w:val="20"/>
              </w:rPr>
              <w:t>Вид топлива</w:t>
            </w:r>
          </w:p>
        </w:tc>
        <w:tc>
          <w:tcPr>
            <w:tcW w:w="2948" w:type="dxa"/>
          </w:tcPr>
          <w:p w:rsidR="00962CEE" w:rsidRDefault="00DA727F">
            <w:pPr>
              <w:pStyle w:val="TableParagraph"/>
              <w:spacing w:line="210" w:lineRule="exact"/>
              <w:ind w:left="87" w:right="79"/>
              <w:jc w:val="center"/>
              <w:rPr>
                <w:b/>
                <w:sz w:val="20"/>
              </w:rPr>
            </w:pPr>
            <w:r>
              <w:rPr>
                <w:b/>
                <w:sz w:val="20"/>
              </w:rPr>
              <w:t>Расход топлива, т. или тыс.м3</w:t>
            </w:r>
          </w:p>
        </w:tc>
      </w:tr>
      <w:tr w:rsidR="00962CEE">
        <w:trPr>
          <w:trHeight w:val="230"/>
        </w:trPr>
        <w:tc>
          <w:tcPr>
            <w:tcW w:w="9000" w:type="dxa"/>
            <w:gridSpan w:val="5"/>
          </w:tcPr>
          <w:p w:rsidR="00962CEE" w:rsidRDefault="00DA727F">
            <w:pPr>
              <w:pStyle w:val="TableParagraph"/>
              <w:spacing w:line="210" w:lineRule="exact"/>
              <w:ind w:left="4280" w:right="4270"/>
              <w:jc w:val="center"/>
              <w:rPr>
                <w:sz w:val="20"/>
              </w:rPr>
            </w:pPr>
            <w:r>
              <w:rPr>
                <w:sz w:val="20"/>
              </w:rPr>
              <w:t>2010</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3" w:right="80"/>
              <w:jc w:val="center"/>
              <w:rPr>
                <w:sz w:val="20"/>
              </w:rPr>
            </w:pPr>
            <w:r>
              <w:rPr>
                <w:sz w:val="20"/>
              </w:rPr>
              <w:t>Светогорск</w:t>
            </w:r>
          </w:p>
        </w:tc>
        <w:tc>
          <w:tcPr>
            <w:tcW w:w="2816" w:type="dxa"/>
          </w:tcPr>
          <w:p w:rsidR="00962CEE" w:rsidRDefault="00DA727F">
            <w:pPr>
              <w:pStyle w:val="TableParagraph"/>
              <w:spacing w:line="210" w:lineRule="exact"/>
              <w:ind w:left="83" w:right="77"/>
              <w:jc w:val="center"/>
              <w:rPr>
                <w:sz w:val="20"/>
              </w:rPr>
            </w:pPr>
            <w:r>
              <w:rPr>
                <w:sz w:val="20"/>
              </w:rPr>
              <w:t>5448</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Н/д</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6" w:right="80"/>
              <w:jc w:val="center"/>
              <w:rPr>
                <w:sz w:val="20"/>
              </w:rPr>
            </w:pPr>
            <w:r>
              <w:rPr>
                <w:sz w:val="20"/>
              </w:rPr>
              <w:t>Лесогорск</w:t>
            </w:r>
          </w:p>
        </w:tc>
        <w:tc>
          <w:tcPr>
            <w:tcW w:w="2816" w:type="dxa"/>
          </w:tcPr>
          <w:p w:rsidR="00962CEE" w:rsidRDefault="00DA727F">
            <w:pPr>
              <w:pStyle w:val="TableParagraph"/>
              <w:spacing w:line="210" w:lineRule="exact"/>
              <w:ind w:left="83" w:right="77"/>
              <w:jc w:val="center"/>
              <w:rPr>
                <w:sz w:val="20"/>
              </w:rPr>
            </w:pPr>
            <w:r>
              <w:rPr>
                <w:sz w:val="20"/>
              </w:rPr>
              <w:t>5448</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2247,396</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5" w:right="80"/>
              <w:jc w:val="center"/>
              <w:rPr>
                <w:sz w:val="20"/>
              </w:rPr>
            </w:pPr>
            <w:r>
              <w:rPr>
                <w:sz w:val="20"/>
              </w:rPr>
              <w:t>Лосево</w:t>
            </w:r>
          </w:p>
        </w:tc>
        <w:tc>
          <w:tcPr>
            <w:tcW w:w="2816" w:type="dxa"/>
          </w:tcPr>
          <w:p w:rsidR="00962CEE" w:rsidRDefault="00DA727F">
            <w:pPr>
              <w:pStyle w:val="TableParagraph"/>
              <w:spacing w:line="210" w:lineRule="exact"/>
              <w:ind w:left="83" w:right="77"/>
              <w:jc w:val="center"/>
              <w:rPr>
                <w:sz w:val="20"/>
              </w:rPr>
            </w:pPr>
            <w:r>
              <w:rPr>
                <w:sz w:val="20"/>
              </w:rPr>
              <w:t>5448</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745,605</w:t>
            </w:r>
          </w:p>
        </w:tc>
      </w:tr>
      <w:tr w:rsidR="00962CEE">
        <w:trPr>
          <w:trHeight w:val="229"/>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6" w:right="80"/>
              <w:jc w:val="center"/>
              <w:rPr>
                <w:sz w:val="20"/>
              </w:rPr>
            </w:pPr>
            <w:r>
              <w:rPr>
                <w:sz w:val="20"/>
              </w:rPr>
              <w:t>Лесогорск ст</w:t>
            </w:r>
          </w:p>
        </w:tc>
        <w:tc>
          <w:tcPr>
            <w:tcW w:w="2816" w:type="dxa"/>
          </w:tcPr>
          <w:p w:rsidR="00962CEE" w:rsidRDefault="00DA727F">
            <w:pPr>
              <w:pStyle w:val="TableParagraph"/>
              <w:spacing w:line="210" w:lineRule="exact"/>
              <w:ind w:left="83" w:right="77"/>
              <w:jc w:val="center"/>
              <w:rPr>
                <w:sz w:val="20"/>
              </w:rPr>
            </w:pPr>
            <w:r>
              <w:rPr>
                <w:sz w:val="20"/>
              </w:rPr>
              <w:t>5448</w:t>
            </w:r>
          </w:p>
        </w:tc>
        <w:tc>
          <w:tcPr>
            <w:tcW w:w="1366" w:type="dxa"/>
          </w:tcPr>
          <w:p w:rsidR="00962CEE" w:rsidRDefault="00DA727F">
            <w:pPr>
              <w:pStyle w:val="TableParagraph"/>
              <w:spacing w:line="210" w:lineRule="exact"/>
              <w:ind w:left="59" w:right="55"/>
              <w:jc w:val="center"/>
              <w:rPr>
                <w:sz w:val="20"/>
              </w:rPr>
            </w:pPr>
            <w:r>
              <w:rPr>
                <w:sz w:val="20"/>
              </w:rPr>
              <w:t>Мазут</w:t>
            </w:r>
          </w:p>
        </w:tc>
        <w:tc>
          <w:tcPr>
            <w:tcW w:w="2948" w:type="dxa"/>
          </w:tcPr>
          <w:p w:rsidR="00962CEE" w:rsidRDefault="00DA727F">
            <w:pPr>
              <w:pStyle w:val="TableParagraph"/>
              <w:spacing w:line="210" w:lineRule="exact"/>
              <w:ind w:left="84" w:right="79"/>
              <w:jc w:val="center"/>
              <w:rPr>
                <w:sz w:val="20"/>
              </w:rPr>
            </w:pPr>
            <w:r>
              <w:rPr>
                <w:sz w:val="20"/>
              </w:rPr>
              <w:t>Н/д</w:t>
            </w:r>
          </w:p>
        </w:tc>
      </w:tr>
    </w:tbl>
    <w:p w:rsidR="00962CEE" w:rsidRDefault="00962CEE">
      <w:pPr>
        <w:spacing w:line="210" w:lineRule="exact"/>
        <w:jc w:val="center"/>
        <w:rPr>
          <w:sz w:val="20"/>
        </w:rPr>
        <w:sectPr w:rsidR="00962CEE">
          <w:headerReference w:type="default" r:id="rId72"/>
          <w:footerReference w:type="default" r:id="rId73"/>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43"/>
          <w:cols w:space="720"/>
        </w:sectPr>
      </w:pPr>
    </w:p>
    <w:p w:rsidR="00962CEE" w:rsidRDefault="002F0767">
      <w:pPr>
        <w:pStyle w:val="a3"/>
        <w:spacing w:before="61" w:line="242" w:lineRule="auto"/>
        <w:ind w:left="2941" w:right="412" w:hanging="2526"/>
      </w:pPr>
      <w:r>
        <w:lastRenderedPageBreak/>
        <w:pict>
          <v:group id="_x0000_s3969" style="position:absolute;left:0;text-align:left;margin-left:83.65pt;margin-top:32.15pt;width:470.75pt;height:4.45pt;z-index:1840;mso-wrap-distance-left:0;mso-wrap-distance-right:0;mso-position-horizontal-relative:page" coordorigin="1673,643" coordsize="9415,89">
            <v:line id="_x0000_s3971" style="position:absolute" from="1673,701" to="11087,701" strokecolor="#612322" strokeweight="3pt"/>
            <v:line id="_x0000_s3970"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10"/>
        <w:rPr>
          <w:sz w:val="17"/>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325"/>
        <w:gridCol w:w="2816"/>
        <w:gridCol w:w="1366"/>
        <w:gridCol w:w="2948"/>
      </w:tblGrid>
      <w:tr w:rsidR="00962CEE">
        <w:trPr>
          <w:trHeight w:val="230"/>
        </w:trPr>
        <w:tc>
          <w:tcPr>
            <w:tcW w:w="545" w:type="dxa"/>
          </w:tcPr>
          <w:p w:rsidR="00962CEE" w:rsidRDefault="00DA727F">
            <w:pPr>
              <w:pStyle w:val="TableParagraph"/>
              <w:spacing w:line="210" w:lineRule="exact"/>
              <w:ind w:left="107"/>
              <w:rPr>
                <w:b/>
                <w:sz w:val="20"/>
              </w:rPr>
            </w:pPr>
            <w:r>
              <w:rPr>
                <w:b/>
                <w:sz w:val="20"/>
              </w:rPr>
              <w:t>Год</w:t>
            </w:r>
          </w:p>
        </w:tc>
        <w:tc>
          <w:tcPr>
            <w:tcW w:w="1325" w:type="dxa"/>
          </w:tcPr>
          <w:p w:rsidR="00962CEE" w:rsidRDefault="00DA727F">
            <w:pPr>
              <w:pStyle w:val="TableParagraph"/>
              <w:spacing w:line="210" w:lineRule="exact"/>
              <w:ind w:left="86" w:right="79"/>
              <w:jc w:val="center"/>
              <w:rPr>
                <w:b/>
                <w:sz w:val="20"/>
              </w:rPr>
            </w:pPr>
            <w:r>
              <w:rPr>
                <w:b/>
                <w:sz w:val="20"/>
              </w:rPr>
              <w:t>Источник</w:t>
            </w:r>
          </w:p>
        </w:tc>
        <w:tc>
          <w:tcPr>
            <w:tcW w:w="2816" w:type="dxa"/>
          </w:tcPr>
          <w:p w:rsidR="00962CEE" w:rsidRDefault="00DA727F">
            <w:pPr>
              <w:pStyle w:val="TableParagraph"/>
              <w:spacing w:line="210" w:lineRule="exact"/>
              <w:ind w:left="83" w:right="82"/>
              <w:jc w:val="center"/>
              <w:rPr>
                <w:b/>
                <w:sz w:val="20"/>
              </w:rPr>
            </w:pPr>
            <w:r>
              <w:rPr>
                <w:b/>
                <w:sz w:val="20"/>
              </w:rPr>
              <w:t>Число часов работы в год, ч.</w:t>
            </w:r>
          </w:p>
        </w:tc>
        <w:tc>
          <w:tcPr>
            <w:tcW w:w="1366" w:type="dxa"/>
          </w:tcPr>
          <w:p w:rsidR="00962CEE" w:rsidRDefault="00DA727F">
            <w:pPr>
              <w:pStyle w:val="TableParagraph"/>
              <w:spacing w:line="210" w:lineRule="exact"/>
              <w:ind w:left="63" w:right="55"/>
              <w:jc w:val="center"/>
              <w:rPr>
                <w:b/>
                <w:sz w:val="20"/>
              </w:rPr>
            </w:pPr>
            <w:r>
              <w:rPr>
                <w:b/>
                <w:sz w:val="20"/>
              </w:rPr>
              <w:t>Вид топлива</w:t>
            </w:r>
          </w:p>
        </w:tc>
        <w:tc>
          <w:tcPr>
            <w:tcW w:w="2948" w:type="dxa"/>
          </w:tcPr>
          <w:p w:rsidR="00962CEE" w:rsidRDefault="00DA727F">
            <w:pPr>
              <w:pStyle w:val="TableParagraph"/>
              <w:spacing w:line="210" w:lineRule="exact"/>
              <w:ind w:left="87" w:right="79"/>
              <w:jc w:val="center"/>
              <w:rPr>
                <w:b/>
                <w:sz w:val="20"/>
              </w:rPr>
            </w:pPr>
            <w:r>
              <w:rPr>
                <w:b/>
                <w:sz w:val="20"/>
              </w:rPr>
              <w:t>Расход топлива, т. или тыс.м3</w:t>
            </w:r>
          </w:p>
        </w:tc>
      </w:tr>
      <w:tr w:rsidR="00962CEE">
        <w:trPr>
          <w:trHeight w:val="230"/>
        </w:trPr>
        <w:tc>
          <w:tcPr>
            <w:tcW w:w="9000" w:type="dxa"/>
            <w:gridSpan w:val="5"/>
          </w:tcPr>
          <w:p w:rsidR="00962CEE" w:rsidRDefault="00DA727F">
            <w:pPr>
              <w:pStyle w:val="TableParagraph"/>
              <w:spacing w:line="210" w:lineRule="exact"/>
              <w:ind w:left="4280" w:right="4270"/>
              <w:jc w:val="center"/>
              <w:rPr>
                <w:sz w:val="20"/>
              </w:rPr>
            </w:pPr>
            <w:r>
              <w:rPr>
                <w:sz w:val="20"/>
              </w:rPr>
              <w:t>2011</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3" w:right="80"/>
              <w:jc w:val="center"/>
              <w:rPr>
                <w:sz w:val="20"/>
              </w:rPr>
            </w:pPr>
            <w:r>
              <w:rPr>
                <w:sz w:val="20"/>
              </w:rPr>
              <w:t>Светогорск</w:t>
            </w:r>
          </w:p>
        </w:tc>
        <w:tc>
          <w:tcPr>
            <w:tcW w:w="2816" w:type="dxa"/>
          </w:tcPr>
          <w:p w:rsidR="00962CEE" w:rsidRDefault="00DA727F">
            <w:pPr>
              <w:pStyle w:val="TableParagraph"/>
              <w:spacing w:line="210" w:lineRule="exact"/>
              <w:ind w:left="83" w:right="77"/>
              <w:jc w:val="center"/>
              <w:rPr>
                <w:sz w:val="20"/>
              </w:rPr>
            </w:pPr>
            <w:r>
              <w:rPr>
                <w:sz w:val="20"/>
              </w:rPr>
              <w:t>5448</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Н/д</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6" w:right="80"/>
              <w:jc w:val="center"/>
              <w:rPr>
                <w:sz w:val="20"/>
              </w:rPr>
            </w:pPr>
            <w:r>
              <w:rPr>
                <w:sz w:val="20"/>
              </w:rPr>
              <w:t>Лесогорск</w:t>
            </w:r>
          </w:p>
        </w:tc>
        <w:tc>
          <w:tcPr>
            <w:tcW w:w="2816" w:type="dxa"/>
          </w:tcPr>
          <w:p w:rsidR="00962CEE" w:rsidRDefault="00DA727F">
            <w:pPr>
              <w:pStyle w:val="TableParagraph"/>
              <w:spacing w:line="210" w:lineRule="exact"/>
              <w:ind w:left="83" w:right="77"/>
              <w:jc w:val="center"/>
              <w:rPr>
                <w:sz w:val="20"/>
              </w:rPr>
            </w:pPr>
            <w:r>
              <w:rPr>
                <w:sz w:val="20"/>
              </w:rPr>
              <w:t>5448</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2111,372</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5" w:right="80"/>
              <w:jc w:val="center"/>
              <w:rPr>
                <w:sz w:val="20"/>
              </w:rPr>
            </w:pPr>
            <w:r>
              <w:rPr>
                <w:sz w:val="20"/>
              </w:rPr>
              <w:t>Лосево</w:t>
            </w:r>
          </w:p>
        </w:tc>
        <w:tc>
          <w:tcPr>
            <w:tcW w:w="2816" w:type="dxa"/>
          </w:tcPr>
          <w:p w:rsidR="00962CEE" w:rsidRDefault="00DA727F">
            <w:pPr>
              <w:pStyle w:val="TableParagraph"/>
              <w:spacing w:line="210" w:lineRule="exact"/>
              <w:ind w:left="83" w:right="77"/>
              <w:jc w:val="center"/>
              <w:rPr>
                <w:sz w:val="20"/>
              </w:rPr>
            </w:pPr>
            <w:r>
              <w:rPr>
                <w:sz w:val="20"/>
              </w:rPr>
              <w:t>5448</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804,818</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6" w:right="80"/>
              <w:jc w:val="center"/>
              <w:rPr>
                <w:sz w:val="20"/>
              </w:rPr>
            </w:pPr>
            <w:r>
              <w:rPr>
                <w:sz w:val="20"/>
              </w:rPr>
              <w:t>Лесогорск ст</w:t>
            </w:r>
          </w:p>
        </w:tc>
        <w:tc>
          <w:tcPr>
            <w:tcW w:w="2816" w:type="dxa"/>
          </w:tcPr>
          <w:p w:rsidR="00962CEE" w:rsidRDefault="00DA727F">
            <w:pPr>
              <w:pStyle w:val="TableParagraph"/>
              <w:spacing w:line="210" w:lineRule="exact"/>
              <w:ind w:left="83" w:right="77"/>
              <w:jc w:val="center"/>
              <w:rPr>
                <w:sz w:val="20"/>
              </w:rPr>
            </w:pPr>
            <w:r>
              <w:rPr>
                <w:sz w:val="20"/>
              </w:rPr>
              <w:t>5448</w:t>
            </w:r>
          </w:p>
        </w:tc>
        <w:tc>
          <w:tcPr>
            <w:tcW w:w="1366" w:type="dxa"/>
          </w:tcPr>
          <w:p w:rsidR="00962CEE" w:rsidRDefault="00DA727F">
            <w:pPr>
              <w:pStyle w:val="TableParagraph"/>
              <w:spacing w:line="210" w:lineRule="exact"/>
              <w:ind w:left="59" w:right="55"/>
              <w:jc w:val="center"/>
              <w:rPr>
                <w:sz w:val="20"/>
              </w:rPr>
            </w:pPr>
            <w:r>
              <w:rPr>
                <w:sz w:val="20"/>
              </w:rPr>
              <w:t>Мазут</w:t>
            </w:r>
          </w:p>
        </w:tc>
        <w:tc>
          <w:tcPr>
            <w:tcW w:w="2948" w:type="dxa"/>
          </w:tcPr>
          <w:p w:rsidR="00962CEE" w:rsidRDefault="00DA727F">
            <w:pPr>
              <w:pStyle w:val="TableParagraph"/>
              <w:spacing w:line="210" w:lineRule="exact"/>
              <w:ind w:left="84" w:right="79"/>
              <w:jc w:val="center"/>
              <w:rPr>
                <w:sz w:val="20"/>
              </w:rPr>
            </w:pPr>
            <w:r>
              <w:rPr>
                <w:sz w:val="20"/>
              </w:rPr>
              <w:t>38,230</w:t>
            </w:r>
          </w:p>
        </w:tc>
      </w:tr>
      <w:tr w:rsidR="00962CEE">
        <w:trPr>
          <w:trHeight w:val="230"/>
        </w:trPr>
        <w:tc>
          <w:tcPr>
            <w:tcW w:w="9000" w:type="dxa"/>
            <w:gridSpan w:val="5"/>
          </w:tcPr>
          <w:p w:rsidR="00962CEE" w:rsidRDefault="00DA727F">
            <w:pPr>
              <w:pStyle w:val="TableParagraph"/>
              <w:spacing w:line="210" w:lineRule="exact"/>
              <w:ind w:left="4280" w:right="4270"/>
              <w:jc w:val="center"/>
              <w:rPr>
                <w:sz w:val="20"/>
              </w:rPr>
            </w:pPr>
            <w:r>
              <w:rPr>
                <w:sz w:val="20"/>
              </w:rPr>
              <w:t>2012</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3" w:right="80"/>
              <w:jc w:val="center"/>
              <w:rPr>
                <w:sz w:val="20"/>
              </w:rPr>
            </w:pPr>
            <w:r>
              <w:rPr>
                <w:sz w:val="20"/>
              </w:rPr>
              <w:t>Светогорск</w:t>
            </w:r>
          </w:p>
        </w:tc>
        <w:tc>
          <w:tcPr>
            <w:tcW w:w="2816" w:type="dxa"/>
          </w:tcPr>
          <w:p w:rsidR="00962CEE" w:rsidRDefault="00DA727F">
            <w:pPr>
              <w:pStyle w:val="TableParagraph"/>
              <w:spacing w:line="210" w:lineRule="exact"/>
              <w:ind w:left="83" w:right="77"/>
              <w:jc w:val="center"/>
              <w:rPr>
                <w:sz w:val="20"/>
              </w:rPr>
            </w:pPr>
            <w:r>
              <w:rPr>
                <w:sz w:val="20"/>
              </w:rPr>
              <w:t>5448</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Н/д</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6" w:right="80"/>
              <w:jc w:val="center"/>
              <w:rPr>
                <w:sz w:val="20"/>
              </w:rPr>
            </w:pPr>
            <w:r>
              <w:rPr>
                <w:sz w:val="20"/>
              </w:rPr>
              <w:t>Лесогорск</w:t>
            </w:r>
          </w:p>
        </w:tc>
        <w:tc>
          <w:tcPr>
            <w:tcW w:w="2816" w:type="dxa"/>
          </w:tcPr>
          <w:p w:rsidR="00962CEE" w:rsidRDefault="00DA727F">
            <w:pPr>
              <w:pStyle w:val="TableParagraph"/>
              <w:spacing w:line="210" w:lineRule="exact"/>
              <w:ind w:left="83" w:right="77"/>
              <w:jc w:val="center"/>
              <w:rPr>
                <w:sz w:val="20"/>
              </w:rPr>
            </w:pPr>
            <w:r>
              <w:rPr>
                <w:sz w:val="20"/>
              </w:rPr>
              <w:t>5448</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2251,670</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5" w:right="80"/>
              <w:jc w:val="center"/>
              <w:rPr>
                <w:sz w:val="20"/>
              </w:rPr>
            </w:pPr>
            <w:r>
              <w:rPr>
                <w:sz w:val="20"/>
              </w:rPr>
              <w:t>Лосево</w:t>
            </w:r>
          </w:p>
        </w:tc>
        <w:tc>
          <w:tcPr>
            <w:tcW w:w="2816" w:type="dxa"/>
          </w:tcPr>
          <w:p w:rsidR="00962CEE" w:rsidRDefault="00DA727F">
            <w:pPr>
              <w:pStyle w:val="TableParagraph"/>
              <w:spacing w:line="210" w:lineRule="exact"/>
              <w:ind w:left="83" w:right="77"/>
              <w:jc w:val="center"/>
              <w:rPr>
                <w:sz w:val="20"/>
              </w:rPr>
            </w:pPr>
            <w:r>
              <w:rPr>
                <w:sz w:val="20"/>
              </w:rPr>
              <w:t>5448</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783,829</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6" w:right="80"/>
              <w:jc w:val="center"/>
              <w:rPr>
                <w:sz w:val="20"/>
              </w:rPr>
            </w:pPr>
            <w:r>
              <w:rPr>
                <w:sz w:val="20"/>
              </w:rPr>
              <w:t>Лесогорск ст</w:t>
            </w:r>
          </w:p>
        </w:tc>
        <w:tc>
          <w:tcPr>
            <w:tcW w:w="2816" w:type="dxa"/>
          </w:tcPr>
          <w:p w:rsidR="00962CEE" w:rsidRDefault="00DA727F">
            <w:pPr>
              <w:pStyle w:val="TableParagraph"/>
              <w:spacing w:line="210" w:lineRule="exact"/>
              <w:ind w:left="83" w:right="77"/>
              <w:jc w:val="center"/>
              <w:rPr>
                <w:sz w:val="20"/>
              </w:rPr>
            </w:pPr>
            <w:r>
              <w:rPr>
                <w:sz w:val="20"/>
              </w:rPr>
              <w:t>5448</w:t>
            </w:r>
          </w:p>
        </w:tc>
        <w:tc>
          <w:tcPr>
            <w:tcW w:w="1366" w:type="dxa"/>
          </w:tcPr>
          <w:p w:rsidR="00962CEE" w:rsidRDefault="00DA727F">
            <w:pPr>
              <w:pStyle w:val="TableParagraph"/>
              <w:spacing w:line="210" w:lineRule="exact"/>
              <w:ind w:left="59" w:right="55"/>
              <w:jc w:val="center"/>
              <w:rPr>
                <w:sz w:val="20"/>
              </w:rPr>
            </w:pPr>
            <w:r>
              <w:rPr>
                <w:sz w:val="20"/>
              </w:rPr>
              <w:t>Мазут</w:t>
            </w:r>
          </w:p>
        </w:tc>
        <w:tc>
          <w:tcPr>
            <w:tcW w:w="2948" w:type="dxa"/>
          </w:tcPr>
          <w:p w:rsidR="00962CEE" w:rsidRDefault="00DA727F">
            <w:pPr>
              <w:pStyle w:val="TableParagraph"/>
              <w:spacing w:line="210" w:lineRule="exact"/>
              <w:ind w:left="84" w:right="79"/>
              <w:jc w:val="center"/>
              <w:rPr>
                <w:sz w:val="20"/>
              </w:rPr>
            </w:pPr>
            <w:r>
              <w:rPr>
                <w:sz w:val="20"/>
              </w:rPr>
              <w:t>118,340</w:t>
            </w:r>
          </w:p>
        </w:tc>
      </w:tr>
      <w:tr w:rsidR="00962CEE">
        <w:trPr>
          <w:trHeight w:val="230"/>
        </w:trPr>
        <w:tc>
          <w:tcPr>
            <w:tcW w:w="9000" w:type="dxa"/>
            <w:gridSpan w:val="5"/>
          </w:tcPr>
          <w:p w:rsidR="00962CEE" w:rsidRDefault="00DA727F">
            <w:pPr>
              <w:pStyle w:val="TableParagraph"/>
              <w:spacing w:line="210" w:lineRule="exact"/>
              <w:ind w:left="4280" w:right="4270"/>
              <w:jc w:val="center"/>
              <w:rPr>
                <w:sz w:val="20"/>
              </w:rPr>
            </w:pPr>
            <w:r>
              <w:rPr>
                <w:sz w:val="20"/>
              </w:rPr>
              <w:t>2013</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3" w:right="80"/>
              <w:jc w:val="center"/>
              <w:rPr>
                <w:sz w:val="20"/>
              </w:rPr>
            </w:pPr>
            <w:r>
              <w:rPr>
                <w:sz w:val="20"/>
              </w:rPr>
              <w:t>Светогорск</w:t>
            </w:r>
          </w:p>
        </w:tc>
        <w:tc>
          <w:tcPr>
            <w:tcW w:w="2816" w:type="dxa"/>
          </w:tcPr>
          <w:p w:rsidR="00962CEE" w:rsidRDefault="00DA727F">
            <w:pPr>
              <w:pStyle w:val="TableParagraph"/>
              <w:spacing w:line="210" w:lineRule="exact"/>
              <w:ind w:left="83" w:right="78"/>
              <w:jc w:val="center"/>
              <w:rPr>
                <w:sz w:val="20"/>
              </w:rPr>
            </w:pPr>
            <w:r>
              <w:rPr>
                <w:sz w:val="20"/>
              </w:rPr>
              <w:t>5448</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Н/д</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6" w:right="80"/>
              <w:jc w:val="center"/>
              <w:rPr>
                <w:sz w:val="20"/>
              </w:rPr>
            </w:pPr>
            <w:r>
              <w:rPr>
                <w:sz w:val="20"/>
              </w:rPr>
              <w:t>Лесогорск</w:t>
            </w:r>
          </w:p>
        </w:tc>
        <w:tc>
          <w:tcPr>
            <w:tcW w:w="2816" w:type="dxa"/>
          </w:tcPr>
          <w:p w:rsidR="00962CEE" w:rsidRDefault="00DA727F">
            <w:pPr>
              <w:pStyle w:val="TableParagraph"/>
              <w:spacing w:line="210" w:lineRule="exact"/>
              <w:ind w:left="83" w:right="77"/>
              <w:jc w:val="center"/>
              <w:rPr>
                <w:sz w:val="20"/>
              </w:rPr>
            </w:pPr>
            <w:r>
              <w:rPr>
                <w:sz w:val="20"/>
              </w:rPr>
              <w:t>5328</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2015,889</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5" w:right="80"/>
              <w:jc w:val="center"/>
              <w:rPr>
                <w:sz w:val="20"/>
              </w:rPr>
            </w:pPr>
            <w:r>
              <w:rPr>
                <w:sz w:val="20"/>
              </w:rPr>
              <w:t>Лосево</w:t>
            </w:r>
          </w:p>
        </w:tc>
        <w:tc>
          <w:tcPr>
            <w:tcW w:w="2816" w:type="dxa"/>
          </w:tcPr>
          <w:p w:rsidR="00962CEE" w:rsidRDefault="00DA727F">
            <w:pPr>
              <w:pStyle w:val="TableParagraph"/>
              <w:spacing w:line="210" w:lineRule="exact"/>
              <w:ind w:left="83" w:right="77"/>
              <w:jc w:val="center"/>
              <w:rPr>
                <w:sz w:val="20"/>
              </w:rPr>
            </w:pPr>
            <w:r>
              <w:rPr>
                <w:sz w:val="20"/>
              </w:rPr>
              <w:t>5328</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776,731</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6" w:right="80"/>
              <w:jc w:val="center"/>
              <w:rPr>
                <w:sz w:val="20"/>
              </w:rPr>
            </w:pPr>
            <w:r>
              <w:rPr>
                <w:sz w:val="20"/>
              </w:rPr>
              <w:t>Лесогорск ст</w:t>
            </w:r>
          </w:p>
        </w:tc>
        <w:tc>
          <w:tcPr>
            <w:tcW w:w="2816" w:type="dxa"/>
          </w:tcPr>
          <w:p w:rsidR="00962CEE" w:rsidRDefault="00DA727F">
            <w:pPr>
              <w:pStyle w:val="TableParagraph"/>
              <w:spacing w:line="210" w:lineRule="exact"/>
              <w:ind w:left="83" w:right="77"/>
              <w:jc w:val="center"/>
              <w:rPr>
                <w:sz w:val="20"/>
              </w:rPr>
            </w:pPr>
            <w:r>
              <w:rPr>
                <w:sz w:val="20"/>
              </w:rPr>
              <w:t>5328</w:t>
            </w:r>
          </w:p>
        </w:tc>
        <w:tc>
          <w:tcPr>
            <w:tcW w:w="1366" w:type="dxa"/>
          </w:tcPr>
          <w:p w:rsidR="00962CEE" w:rsidRDefault="00DA727F">
            <w:pPr>
              <w:pStyle w:val="TableParagraph"/>
              <w:spacing w:line="210" w:lineRule="exact"/>
              <w:ind w:left="59" w:right="55"/>
              <w:jc w:val="center"/>
              <w:rPr>
                <w:sz w:val="20"/>
              </w:rPr>
            </w:pPr>
            <w:r>
              <w:rPr>
                <w:sz w:val="20"/>
              </w:rPr>
              <w:t>Мазут</w:t>
            </w:r>
          </w:p>
        </w:tc>
        <w:tc>
          <w:tcPr>
            <w:tcW w:w="2948" w:type="dxa"/>
          </w:tcPr>
          <w:p w:rsidR="00962CEE" w:rsidRDefault="00DA727F">
            <w:pPr>
              <w:pStyle w:val="TableParagraph"/>
              <w:spacing w:line="210" w:lineRule="exact"/>
              <w:ind w:left="84" w:right="79"/>
              <w:jc w:val="center"/>
              <w:rPr>
                <w:sz w:val="20"/>
              </w:rPr>
            </w:pPr>
            <w:r>
              <w:rPr>
                <w:sz w:val="20"/>
              </w:rPr>
              <w:t>100,500</w:t>
            </w:r>
          </w:p>
        </w:tc>
      </w:tr>
      <w:tr w:rsidR="00962CEE">
        <w:trPr>
          <w:trHeight w:val="230"/>
        </w:trPr>
        <w:tc>
          <w:tcPr>
            <w:tcW w:w="9000" w:type="dxa"/>
            <w:gridSpan w:val="5"/>
          </w:tcPr>
          <w:p w:rsidR="00962CEE" w:rsidRDefault="00DA727F">
            <w:pPr>
              <w:pStyle w:val="TableParagraph"/>
              <w:spacing w:line="211" w:lineRule="exact"/>
              <w:ind w:left="4280" w:right="4270"/>
              <w:jc w:val="center"/>
              <w:rPr>
                <w:sz w:val="20"/>
              </w:rPr>
            </w:pPr>
            <w:r>
              <w:rPr>
                <w:sz w:val="20"/>
              </w:rPr>
              <w:t>2014</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3" w:right="80"/>
              <w:jc w:val="center"/>
              <w:rPr>
                <w:sz w:val="20"/>
              </w:rPr>
            </w:pPr>
            <w:r>
              <w:rPr>
                <w:sz w:val="20"/>
              </w:rPr>
              <w:t>Светогорск</w:t>
            </w:r>
          </w:p>
        </w:tc>
        <w:tc>
          <w:tcPr>
            <w:tcW w:w="2816" w:type="dxa"/>
          </w:tcPr>
          <w:p w:rsidR="00962CEE" w:rsidRDefault="00DA727F">
            <w:pPr>
              <w:pStyle w:val="TableParagraph"/>
              <w:spacing w:line="210" w:lineRule="exact"/>
              <w:ind w:left="83" w:right="77"/>
              <w:jc w:val="center"/>
              <w:rPr>
                <w:sz w:val="20"/>
              </w:rPr>
            </w:pPr>
            <w:r>
              <w:rPr>
                <w:sz w:val="20"/>
              </w:rPr>
              <w:t>5448</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Н/д</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6" w:right="80"/>
              <w:jc w:val="center"/>
              <w:rPr>
                <w:sz w:val="20"/>
              </w:rPr>
            </w:pPr>
            <w:r>
              <w:rPr>
                <w:sz w:val="20"/>
              </w:rPr>
              <w:t>Лесогорск</w:t>
            </w:r>
          </w:p>
        </w:tc>
        <w:tc>
          <w:tcPr>
            <w:tcW w:w="2816" w:type="dxa"/>
          </w:tcPr>
          <w:p w:rsidR="00962CEE" w:rsidRDefault="00DA727F">
            <w:pPr>
              <w:pStyle w:val="TableParagraph"/>
              <w:spacing w:line="210" w:lineRule="exact"/>
              <w:ind w:left="83" w:right="77"/>
              <w:jc w:val="center"/>
              <w:rPr>
                <w:sz w:val="20"/>
              </w:rPr>
            </w:pPr>
            <w:r>
              <w:rPr>
                <w:sz w:val="20"/>
              </w:rPr>
              <w:t>5472</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1473,729</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5" w:right="80"/>
              <w:jc w:val="center"/>
              <w:rPr>
                <w:sz w:val="20"/>
              </w:rPr>
            </w:pPr>
            <w:r>
              <w:rPr>
                <w:sz w:val="20"/>
              </w:rPr>
              <w:t>Лосево</w:t>
            </w:r>
          </w:p>
        </w:tc>
        <w:tc>
          <w:tcPr>
            <w:tcW w:w="2816" w:type="dxa"/>
          </w:tcPr>
          <w:p w:rsidR="00962CEE" w:rsidRDefault="00DA727F">
            <w:pPr>
              <w:pStyle w:val="TableParagraph"/>
              <w:spacing w:line="210" w:lineRule="exact"/>
              <w:ind w:left="83" w:right="77"/>
              <w:jc w:val="center"/>
              <w:rPr>
                <w:sz w:val="20"/>
              </w:rPr>
            </w:pPr>
            <w:r>
              <w:rPr>
                <w:sz w:val="20"/>
              </w:rPr>
              <w:t>5472</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948" w:type="dxa"/>
          </w:tcPr>
          <w:p w:rsidR="00962CEE" w:rsidRDefault="00DA727F">
            <w:pPr>
              <w:pStyle w:val="TableParagraph"/>
              <w:spacing w:line="210" w:lineRule="exact"/>
              <w:ind w:left="84" w:right="79"/>
              <w:jc w:val="center"/>
              <w:rPr>
                <w:sz w:val="20"/>
              </w:rPr>
            </w:pPr>
            <w:r>
              <w:rPr>
                <w:sz w:val="20"/>
              </w:rPr>
              <w:t>501,417</w:t>
            </w:r>
          </w:p>
        </w:tc>
      </w:tr>
      <w:tr w:rsidR="00962CEE">
        <w:trPr>
          <w:trHeight w:val="230"/>
        </w:trPr>
        <w:tc>
          <w:tcPr>
            <w:tcW w:w="545" w:type="dxa"/>
          </w:tcPr>
          <w:p w:rsidR="00962CEE" w:rsidRDefault="00962CEE">
            <w:pPr>
              <w:pStyle w:val="TableParagraph"/>
              <w:rPr>
                <w:sz w:val="16"/>
              </w:rPr>
            </w:pPr>
          </w:p>
        </w:tc>
        <w:tc>
          <w:tcPr>
            <w:tcW w:w="1325" w:type="dxa"/>
          </w:tcPr>
          <w:p w:rsidR="00962CEE" w:rsidRDefault="00DA727F">
            <w:pPr>
              <w:pStyle w:val="TableParagraph"/>
              <w:spacing w:line="210" w:lineRule="exact"/>
              <w:ind w:left="86" w:right="80"/>
              <w:jc w:val="center"/>
              <w:rPr>
                <w:sz w:val="20"/>
              </w:rPr>
            </w:pPr>
            <w:r>
              <w:rPr>
                <w:sz w:val="20"/>
              </w:rPr>
              <w:t>Лесогорск ст</w:t>
            </w:r>
          </w:p>
        </w:tc>
        <w:tc>
          <w:tcPr>
            <w:tcW w:w="2816" w:type="dxa"/>
          </w:tcPr>
          <w:p w:rsidR="00962CEE" w:rsidRDefault="00DA727F">
            <w:pPr>
              <w:pStyle w:val="TableParagraph"/>
              <w:spacing w:line="210" w:lineRule="exact"/>
              <w:ind w:left="83" w:right="77"/>
              <w:jc w:val="center"/>
              <w:rPr>
                <w:sz w:val="20"/>
              </w:rPr>
            </w:pPr>
            <w:r>
              <w:rPr>
                <w:sz w:val="20"/>
              </w:rPr>
              <w:t>5472</w:t>
            </w:r>
          </w:p>
        </w:tc>
        <w:tc>
          <w:tcPr>
            <w:tcW w:w="1366" w:type="dxa"/>
          </w:tcPr>
          <w:p w:rsidR="00962CEE" w:rsidRDefault="00DA727F">
            <w:pPr>
              <w:pStyle w:val="TableParagraph"/>
              <w:spacing w:line="210" w:lineRule="exact"/>
              <w:ind w:left="59" w:right="55"/>
              <w:jc w:val="center"/>
              <w:rPr>
                <w:sz w:val="20"/>
              </w:rPr>
            </w:pPr>
            <w:r>
              <w:rPr>
                <w:sz w:val="20"/>
              </w:rPr>
              <w:t>Мазут</w:t>
            </w:r>
          </w:p>
        </w:tc>
        <w:tc>
          <w:tcPr>
            <w:tcW w:w="2948" w:type="dxa"/>
          </w:tcPr>
          <w:p w:rsidR="00962CEE" w:rsidRDefault="00DA727F">
            <w:pPr>
              <w:pStyle w:val="TableParagraph"/>
              <w:spacing w:line="210" w:lineRule="exact"/>
              <w:ind w:left="84" w:right="79"/>
              <w:jc w:val="center"/>
              <w:rPr>
                <w:sz w:val="20"/>
              </w:rPr>
            </w:pPr>
            <w:r>
              <w:rPr>
                <w:sz w:val="20"/>
              </w:rPr>
              <w:t>107,390</w:t>
            </w:r>
          </w:p>
        </w:tc>
      </w:tr>
    </w:tbl>
    <w:p w:rsidR="00962CEE" w:rsidRDefault="00962CEE">
      <w:pPr>
        <w:spacing w:line="210" w:lineRule="exact"/>
        <w:jc w:val="center"/>
        <w:rPr>
          <w:sz w:val="20"/>
        </w:rPr>
        <w:sectPr w:rsidR="00962CEE">
          <w:headerReference w:type="default" r:id="rId74"/>
          <w:footerReference w:type="default" r:id="rId75"/>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44"/>
          <w:cols w:space="720"/>
        </w:sectPr>
      </w:pPr>
    </w:p>
    <w:p w:rsidR="00962CEE" w:rsidRDefault="002F0767">
      <w:pPr>
        <w:pStyle w:val="a3"/>
        <w:spacing w:before="61" w:line="242" w:lineRule="auto"/>
        <w:ind w:left="2941" w:right="412" w:hanging="2526"/>
      </w:pPr>
      <w:r>
        <w:lastRenderedPageBreak/>
        <w:pict>
          <v:group id="_x0000_s3966" style="position:absolute;left:0;text-align:left;margin-left:83.65pt;margin-top:32.15pt;width:470.75pt;height:4.45pt;z-index:1864;mso-wrap-distance-left:0;mso-wrap-distance-right:0;mso-position-horizontal-relative:page" coordorigin="1673,643" coordsize="9415,89">
            <v:line id="_x0000_s3968" style="position:absolute" from="1673,701" to="11087,701" strokecolor="#612322" strokeweight="3pt"/>
            <v:line id="_x0000_s3967"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7"/>
        <w:rPr>
          <w:sz w:val="9"/>
        </w:rPr>
      </w:pPr>
    </w:p>
    <w:p w:rsidR="00962CEE" w:rsidRDefault="00DA727F">
      <w:pPr>
        <w:pStyle w:val="2"/>
        <w:spacing w:before="92"/>
        <w:ind w:left="222"/>
      </w:pPr>
      <w:r>
        <w:t>Информация о тепловых сетях</w:t>
      </w:r>
    </w:p>
    <w:p w:rsidR="00962CEE" w:rsidRDefault="00DA727F">
      <w:pPr>
        <w:pStyle w:val="a3"/>
        <w:spacing w:before="245"/>
        <w:ind w:left="222" w:right="409"/>
      </w:pPr>
      <w:r>
        <w:t xml:space="preserve">В технологической зоне теплоснабжения г. Светогорска передача тепловой энергии осуществляется по двухтрубной системе с открытым водоразбором на нужны населения. Структура тепловых сетей города Светогорска представлена в </w:t>
      </w:r>
      <w:hyperlink w:anchor="_bookmark20" w:history="1">
        <w:r>
          <w:t>Таблица 22</w:t>
        </w:r>
      </w:hyperlink>
      <w:r>
        <w:t>.</w:t>
      </w:r>
    </w:p>
    <w:p w:rsidR="00962CEE" w:rsidRDefault="00DA727F">
      <w:pPr>
        <w:pStyle w:val="a3"/>
        <w:ind w:left="222" w:right="409"/>
      </w:pPr>
      <w:r>
        <w:t xml:space="preserve">В технологической зоне теплоснабжения пгт. Лесогорский передача тепловой энергии осуществляется по двухтрубной системе с открытым водоразбором на нужны населения. Структура тепловых сетей пгт. Лесогорский представлена в </w:t>
      </w:r>
      <w:hyperlink w:anchor="_bookmark21" w:history="1">
        <w:r>
          <w:t>Таблица 23</w:t>
        </w:r>
      </w:hyperlink>
      <w:r>
        <w:t>.</w:t>
      </w:r>
    </w:p>
    <w:p w:rsidR="00962CEE" w:rsidRDefault="00DA727F">
      <w:pPr>
        <w:pStyle w:val="a3"/>
        <w:ind w:left="222"/>
      </w:pPr>
      <w:r>
        <w:t xml:space="preserve">В технологической зоне теплоснабжения д. Лосево передача тепловой энергии осуществляется по двухтрубной системе. Система ГВС отсутствует. Структура тепловых сетей деревни Лосево представлена в </w:t>
      </w:r>
      <w:hyperlink w:anchor="_bookmark22" w:history="1">
        <w:r>
          <w:t>Таблица 24</w:t>
        </w:r>
      </w:hyperlink>
      <w:r>
        <w:t>.</w:t>
      </w:r>
    </w:p>
    <w:p w:rsidR="00962CEE" w:rsidRDefault="00DA727F">
      <w:pPr>
        <w:pStyle w:val="a3"/>
        <w:ind w:left="222"/>
      </w:pPr>
      <w:r>
        <w:t xml:space="preserve">Структура тепловых сетей котельной детского дома представлена в </w:t>
      </w:r>
      <w:hyperlink w:anchor="_bookmark23" w:history="1">
        <w:r>
          <w:t>Таблица 25</w:t>
        </w:r>
      </w:hyperlink>
    </w:p>
    <w:p w:rsidR="00962CEE" w:rsidRDefault="00962CEE">
      <w:pPr>
        <w:pStyle w:val="a3"/>
        <w:spacing w:before="9"/>
        <w:rPr>
          <w:sz w:val="23"/>
        </w:rPr>
      </w:pPr>
    </w:p>
    <w:p w:rsidR="00962CEE" w:rsidRDefault="00DA727F">
      <w:pPr>
        <w:pStyle w:val="a3"/>
        <w:ind w:left="222" w:right="789"/>
      </w:pPr>
      <w:r>
        <w:t xml:space="preserve">На </w:t>
      </w:r>
      <w:hyperlink w:anchor="_bookmark16" w:history="1">
        <w:r>
          <w:t>Рисунок 3</w:t>
        </w:r>
      </w:hyperlink>
      <w:r>
        <w:t xml:space="preserve"> представлена схема тепловых сетей города Светогорск. </w:t>
      </w:r>
      <w:hyperlink w:anchor="_bookmark17" w:history="1">
        <w:r>
          <w:t>Рисунок 4</w:t>
        </w:r>
      </w:hyperlink>
      <w:r>
        <w:t xml:space="preserve"> показывает схему тепловой сети пгт. Лесогорский. Аналогично рисунки: </w:t>
      </w:r>
      <w:hyperlink w:anchor="_bookmark18" w:history="1">
        <w:r>
          <w:t>Рисунок 5</w:t>
        </w:r>
      </w:hyperlink>
      <w:r>
        <w:t xml:space="preserve"> и </w:t>
      </w:r>
      <w:hyperlink w:anchor="_bookmark19" w:history="1">
        <w:r>
          <w:t>Рисунок 6</w:t>
        </w:r>
      </w:hyperlink>
      <w:r>
        <w:t xml:space="preserve"> представляют тепловые сети д. Лосево и котельной детского дома соответственно.</w:t>
      </w:r>
    </w:p>
    <w:p w:rsidR="00962CEE" w:rsidRDefault="00962CEE">
      <w:pPr>
        <w:sectPr w:rsidR="00962CEE">
          <w:headerReference w:type="default" r:id="rId76"/>
          <w:footerReference w:type="default" r:id="rId77"/>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45"/>
          <w:cols w:space="720"/>
        </w:sectPr>
      </w:pPr>
    </w:p>
    <w:p w:rsidR="00962CEE" w:rsidRDefault="002F0767">
      <w:pPr>
        <w:pStyle w:val="a3"/>
        <w:spacing w:before="61" w:line="242" w:lineRule="auto"/>
        <w:ind w:left="2941" w:right="412" w:hanging="2526"/>
      </w:pPr>
      <w:r>
        <w:lastRenderedPageBreak/>
        <w:pict>
          <v:group id="_x0000_s3963" style="position:absolute;left:0;text-align:left;margin-left:83.65pt;margin-top:32.15pt;width:470.75pt;height:4.45pt;z-index:1888;mso-wrap-distance-left:0;mso-wrap-distance-right:0;mso-position-horizontal-relative:page" coordorigin="1673,643" coordsize="9415,89">
            <v:line id="_x0000_s3965" style="position:absolute" from="1673,701" to="11087,701" strokecolor="#612322" strokeweight="3pt"/>
            <v:line id="_x0000_s3964"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DA727F">
      <w:pPr>
        <w:pStyle w:val="a3"/>
        <w:spacing w:before="6"/>
        <w:rPr>
          <w:sz w:val="14"/>
        </w:rPr>
      </w:pPr>
      <w:r>
        <w:rPr>
          <w:noProof/>
          <w:lang w:bidi="ar-SA"/>
        </w:rPr>
        <w:drawing>
          <wp:anchor distT="0" distB="0" distL="0" distR="0" simplePos="0" relativeHeight="1912" behindDoc="0" locked="0" layoutInCell="1" allowOverlap="1" wp14:anchorId="7FCB3412" wp14:editId="31998908">
            <wp:simplePos x="0" y="0"/>
            <wp:positionH relativeFrom="page">
              <wp:posOffset>1245933</wp:posOffset>
            </wp:positionH>
            <wp:positionV relativeFrom="paragraph">
              <wp:posOffset>130958</wp:posOffset>
            </wp:positionV>
            <wp:extent cx="5697388" cy="5704713"/>
            <wp:effectExtent l="0" t="0" r="0" b="0"/>
            <wp:wrapTopAndBottom/>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78" cstate="print"/>
                    <a:stretch>
                      <a:fillRect/>
                    </a:stretch>
                  </pic:blipFill>
                  <pic:spPr>
                    <a:xfrm>
                      <a:off x="0" y="0"/>
                      <a:ext cx="5697388" cy="5704713"/>
                    </a:xfrm>
                    <a:prstGeom prst="rect">
                      <a:avLst/>
                    </a:prstGeom>
                  </pic:spPr>
                </pic:pic>
              </a:graphicData>
            </a:graphic>
          </wp:anchor>
        </w:drawing>
      </w:r>
    </w:p>
    <w:p w:rsidR="00962CEE" w:rsidRDefault="00962CEE">
      <w:pPr>
        <w:pStyle w:val="a3"/>
        <w:rPr>
          <w:sz w:val="16"/>
        </w:rPr>
      </w:pPr>
    </w:p>
    <w:p w:rsidR="00962CEE" w:rsidRDefault="00DA727F">
      <w:pPr>
        <w:pStyle w:val="a3"/>
        <w:spacing w:before="90"/>
        <w:ind w:left="1074"/>
      </w:pPr>
      <w:bookmarkStart w:id="17" w:name="_bookmark16"/>
      <w:bookmarkEnd w:id="17"/>
      <w:r>
        <w:t>Рисунок 3. Схема тепловой сети г. Светогорск</w:t>
      </w:r>
    </w:p>
    <w:p w:rsidR="00962CEE" w:rsidRDefault="00962CEE">
      <w:pPr>
        <w:sectPr w:rsidR="00962CEE">
          <w:headerReference w:type="default" r:id="rId79"/>
          <w:footerReference w:type="default" r:id="rId80"/>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46"/>
          <w:cols w:space="720"/>
        </w:sectPr>
      </w:pPr>
    </w:p>
    <w:p w:rsidR="00962CEE" w:rsidRDefault="002F0767">
      <w:pPr>
        <w:pStyle w:val="a3"/>
        <w:spacing w:before="61" w:line="242" w:lineRule="auto"/>
        <w:ind w:left="2941" w:right="412" w:hanging="2526"/>
      </w:pPr>
      <w:r>
        <w:lastRenderedPageBreak/>
        <w:pict>
          <v:group id="_x0000_s3960" style="position:absolute;left:0;text-align:left;margin-left:83.65pt;margin-top:32.15pt;width:470.75pt;height:4.45pt;z-index:1936;mso-wrap-distance-left:0;mso-wrap-distance-right:0;mso-position-horizontal-relative:page" coordorigin="1673,643" coordsize="9415,89">
            <v:line id="_x0000_s3962" style="position:absolute" from="1673,701" to="11087,701" strokecolor="#612322" strokeweight="3pt"/>
            <v:line id="_x0000_s3961"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DA727F">
      <w:pPr>
        <w:pStyle w:val="a3"/>
        <w:spacing w:before="5"/>
        <w:rPr>
          <w:sz w:val="21"/>
        </w:rPr>
      </w:pPr>
      <w:r>
        <w:rPr>
          <w:noProof/>
          <w:lang w:bidi="ar-SA"/>
        </w:rPr>
        <w:drawing>
          <wp:anchor distT="0" distB="0" distL="0" distR="0" simplePos="0" relativeHeight="1960" behindDoc="0" locked="0" layoutInCell="1" allowOverlap="1" wp14:anchorId="6A2AC05C" wp14:editId="05227C11">
            <wp:simplePos x="0" y="0"/>
            <wp:positionH relativeFrom="page">
              <wp:posOffset>1276985</wp:posOffset>
            </wp:positionH>
            <wp:positionV relativeFrom="paragraph">
              <wp:posOffset>181659</wp:posOffset>
            </wp:positionV>
            <wp:extent cx="5574824" cy="6783419"/>
            <wp:effectExtent l="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81" cstate="print"/>
                    <a:stretch>
                      <a:fillRect/>
                    </a:stretch>
                  </pic:blipFill>
                  <pic:spPr>
                    <a:xfrm>
                      <a:off x="0" y="0"/>
                      <a:ext cx="5574824" cy="6783419"/>
                    </a:xfrm>
                    <a:prstGeom prst="rect">
                      <a:avLst/>
                    </a:prstGeom>
                  </pic:spPr>
                </pic:pic>
              </a:graphicData>
            </a:graphic>
          </wp:anchor>
        </w:drawing>
      </w:r>
    </w:p>
    <w:p w:rsidR="00962CEE" w:rsidRDefault="00962CEE">
      <w:pPr>
        <w:pStyle w:val="a3"/>
      </w:pPr>
    </w:p>
    <w:p w:rsidR="00962CEE" w:rsidRDefault="00DA727F">
      <w:pPr>
        <w:pStyle w:val="a3"/>
        <w:spacing w:before="90"/>
        <w:ind w:left="941"/>
      </w:pPr>
      <w:bookmarkStart w:id="18" w:name="_bookmark17"/>
      <w:bookmarkEnd w:id="18"/>
      <w:r>
        <w:t>Рисунок 4. Схема тепловой сети пгт. Лесогорский</w:t>
      </w:r>
    </w:p>
    <w:p w:rsidR="00962CEE" w:rsidRDefault="00962CEE">
      <w:pPr>
        <w:sectPr w:rsidR="00962CEE">
          <w:headerReference w:type="default" r:id="rId82"/>
          <w:footerReference w:type="default" r:id="rId83"/>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47"/>
          <w:cols w:space="720"/>
        </w:sectPr>
      </w:pPr>
    </w:p>
    <w:p w:rsidR="00962CEE" w:rsidRDefault="002F0767">
      <w:pPr>
        <w:pStyle w:val="a3"/>
        <w:spacing w:before="61" w:line="242" w:lineRule="auto"/>
        <w:ind w:left="2941" w:right="412" w:hanging="2526"/>
      </w:pPr>
      <w:r>
        <w:lastRenderedPageBreak/>
        <w:pict>
          <v:group id="_x0000_s3957" style="position:absolute;left:0;text-align:left;margin-left:83.65pt;margin-top:32.15pt;width:470.75pt;height:4.45pt;z-index:1984;mso-wrap-distance-left:0;mso-wrap-distance-right:0;mso-position-horizontal-relative:page" coordorigin="1673,643" coordsize="9415,89">
            <v:line id="_x0000_s3959" style="position:absolute" from="1673,701" to="11087,701" strokecolor="#612322" strokeweight="3pt"/>
            <v:line id="_x0000_s3958"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DA727F">
      <w:pPr>
        <w:pStyle w:val="a3"/>
        <w:spacing w:before="9"/>
        <w:rPr>
          <w:sz w:val="25"/>
        </w:rPr>
      </w:pPr>
      <w:r>
        <w:rPr>
          <w:noProof/>
          <w:lang w:bidi="ar-SA"/>
        </w:rPr>
        <w:drawing>
          <wp:anchor distT="0" distB="0" distL="0" distR="0" simplePos="0" relativeHeight="2008" behindDoc="0" locked="0" layoutInCell="1" allowOverlap="1" wp14:anchorId="16FE4835" wp14:editId="3424DD4A">
            <wp:simplePos x="0" y="0"/>
            <wp:positionH relativeFrom="page">
              <wp:posOffset>1228725</wp:posOffset>
            </wp:positionH>
            <wp:positionV relativeFrom="paragraph">
              <wp:posOffset>213372</wp:posOffset>
            </wp:positionV>
            <wp:extent cx="5661085" cy="3752469"/>
            <wp:effectExtent l="0" t="0" r="0" b="0"/>
            <wp:wrapTopAndBottom/>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84" cstate="print"/>
                    <a:stretch>
                      <a:fillRect/>
                    </a:stretch>
                  </pic:blipFill>
                  <pic:spPr>
                    <a:xfrm>
                      <a:off x="0" y="0"/>
                      <a:ext cx="5661085" cy="3752469"/>
                    </a:xfrm>
                    <a:prstGeom prst="rect">
                      <a:avLst/>
                    </a:prstGeom>
                  </pic:spPr>
                </pic:pic>
              </a:graphicData>
            </a:graphic>
          </wp:anchor>
        </w:drawing>
      </w:r>
    </w:p>
    <w:p w:rsidR="00962CEE" w:rsidRDefault="00962CEE">
      <w:pPr>
        <w:pStyle w:val="a3"/>
        <w:spacing w:before="8"/>
        <w:rPr>
          <w:sz w:val="11"/>
        </w:rPr>
      </w:pPr>
    </w:p>
    <w:p w:rsidR="00962CEE" w:rsidRDefault="00DA727F">
      <w:pPr>
        <w:pStyle w:val="a3"/>
        <w:spacing w:before="90"/>
        <w:ind w:left="941"/>
      </w:pPr>
      <w:bookmarkStart w:id="19" w:name="_bookmark18"/>
      <w:bookmarkEnd w:id="19"/>
      <w:r>
        <w:t>Рисунок 5. Схема тепловой сети д.Лосево</w:t>
      </w:r>
    </w:p>
    <w:p w:rsidR="00962CEE" w:rsidRDefault="00962CEE">
      <w:pPr>
        <w:sectPr w:rsidR="00962CEE">
          <w:headerReference w:type="default" r:id="rId85"/>
          <w:footerReference w:type="default" r:id="rId86"/>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48"/>
          <w:cols w:space="720"/>
        </w:sectPr>
      </w:pPr>
    </w:p>
    <w:p w:rsidR="00962CEE" w:rsidRDefault="002F0767">
      <w:pPr>
        <w:pStyle w:val="a3"/>
        <w:spacing w:before="61" w:line="242" w:lineRule="auto"/>
        <w:ind w:left="2941" w:right="412" w:hanging="2526"/>
      </w:pPr>
      <w:r>
        <w:lastRenderedPageBreak/>
        <w:pict>
          <v:group id="_x0000_s3954" style="position:absolute;left:0;text-align:left;margin-left:83.65pt;margin-top:32.15pt;width:470.75pt;height:4.45pt;z-index:2032;mso-wrap-distance-left:0;mso-wrap-distance-right:0;mso-position-horizontal-relative:page" coordorigin="1673,643" coordsize="9415,89">
            <v:line id="_x0000_s3956" style="position:absolute" from="1673,701" to="11087,701" strokecolor="#612322" strokeweight="3pt"/>
            <v:line id="_x0000_s3955" style="position:absolute" from="1673,650" to="11087,650" strokecolor="#612322" strokeweight=".72pt"/>
            <w10:wrap type="topAndBottom" anchorx="page"/>
          </v:group>
        </w:pict>
      </w:r>
      <w:r w:rsidR="00DA727F">
        <w:rPr>
          <w:noProof/>
          <w:lang w:bidi="ar-SA"/>
        </w:rPr>
        <w:drawing>
          <wp:anchor distT="0" distB="0" distL="0" distR="0" simplePos="0" relativeHeight="2056" behindDoc="0" locked="0" layoutInCell="1" allowOverlap="1" wp14:anchorId="054A3707" wp14:editId="0B2DC48A">
            <wp:simplePos x="0" y="0"/>
            <wp:positionH relativeFrom="page">
              <wp:posOffset>1630679</wp:posOffset>
            </wp:positionH>
            <wp:positionV relativeFrom="paragraph">
              <wp:posOffset>613830</wp:posOffset>
            </wp:positionV>
            <wp:extent cx="4803926" cy="4166044"/>
            <wp:effectExtent l="0" t="0" r="0" b="0"/>
            <wp:wrapTopAndBottom/>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87" cstate="print"/>
                    <a:stretch>
                      <a:fillRect/>
                    </a:stretch>
                  </pic:blipFill>
                  <pic:spPr>
                    <a:xfrm>
                      <a:off x="0" y="0"/>
                      <a:ext cx="4803926" cy="4166044"/>
                    </a:xfrm>
                    <a:prstGeom prst="rect">
                      <a:avLst/>
                    </a:prstGeom>
                  </pic:spPr>
                </pic:pic>
              </a:graphicData>
            </a:graphic>
          </wp:anchor>
        </w:drawing>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6"/>
        <w:rPr>
          <w:sz w:val="14"/>
        </w:rPr>
      </w:pPr>
    </w:p>
    <w:p w:rsidR="00962CEE" w:rsidRDefault="00962CEE">
      <w:pPr>
        <w:pStyle w:val="a3"/>
        <w:spacing w:before="10"/>
      </w:pPr>
    </w:p>
    <w:p w:rsidR="00962CEE" w:rsidRDefault="00DA727F">
      <w:pPr>
        <w:pStyle w:val="a3"/>
        <w:ind w:left="941"/>
      </w:pPr>
      <w:bookmarkStart w:id="20" w:name="_bookmark19"/>
      <w:bookmarkEnd w:id="20"/>
      <w:r>
        <w:t>Рисунок 6. Схема тепловой сети Лесогорск ст.</w:t>
      </w:r>
    </w:p>
    <w:p w:rsidR="00962CEE" w:rsidRDefault="00962CEE">
      <w:pPr>
        <w:sectPr w:rsidR="00962CEE">
          <w:headerReference w:type="default" r:id="rId88"/>
          <w:footerReference w:type="default" r:id="rId89"/>
          <w:pgSz w:w="11910" w:h="16840"/>
          <w:pgMar w:top="620" w:right="620" w:bottom="1740" w:left="1480" w:header="0" w:footer="1555" w:gutter="0"/>
          <w:pgBorders w:offsetFrom="page">
            <w:top w:val="single" w:sz="2" w:space="24" w:color="000000"/>
            <w:left w:val="single" w:sz="2" w:space="24" w:color="000000"/>
            <w:bottom w:val="single" w:sz="2" w:space="24" w:color="000000"/>
            <w:right w:val="single" w:sz="2" w:space="24" w:color="000000"/>
          </w:pgBorders>
          <w:pgNumType w:start="49"/>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51" style="width:731.5pt;height:4.45pt;mso-position-horizontal-relative:char;mso-position-vertical-relative:line" coordsize="14630,89">
            <v:line id="_x0000_s3953" style="position:absolute" from="0,59" to="14630,59" strokecolor="#612322" strokeweight="3pt"/>
            <v:line id="_x0000_s3952" style="position:absolute" from="0,7" to="14630,7" strokecolor="#612322" strokeweight=".72pt"/>
            <w10:wrap type="none"/>
            <w10:anchorlock/>
          </v:group>
        </w:pict>
      </w:r>
    </w:p>
    <w:p w:rsidR="00962CEE" w:rsidRDefault="00962CEE">
      <w:pPr>
        <w:pStyle w:val="a3"/>
        <w:rPr>
          <w:sz w:val="20"/>
        </w:rPr>
      </w:pPr>
    </w:p>
    <w:p w:rsidR="00962CEE" w:rsidRDefault="00962CEE">
      <w:pPr>
        <w:pStyle w:val="a3"/>
        <w:spacing w:before="8"/>
        <w:rPr>
          <w:sz w:val="28"/>
        </w:rPr>
      </w:pPr>
    </w:p>
    <w:p w:rsidR="00962CEE" w:rsidRDefault="00DA727F">
      <w:pPr>
        <w:pStyle w:val="a3"/>
        <w:spacing w:before="90"/>
        <w:ind w:left="1065"/>
      </w:pPr>
      <w:bookmarkStart w:id="21" w:name="_bookmark20"/>
      <w:bookmarkEnd w:id="21"/>
      <w:r>
        <w:t>Таблица 22. Параметры тепловых сетей г. Светогорск</w:t>
      </w:r>
    </w:p>
    <w:p w:rsidR="00962CEE" w:rsidRDefault="00962CEE">
      <w:pPr>
        <w:pStyle w:val="a3"/>
        <w:spacing w:before="7"/>
        <w:rPr>
          <w:sz w:val="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3"/>
        <w:gridCol w:w="1186"/>
        <w:gridCol w:w="1005"/>
        <w:gridCol w:w="1696"/>
        <w:gridCol w:w="1521"/>
        <w:gridCol w:w="952"/>
        <w:gridCol w:w="1614"/>
        <w:gridCol w:w="1411"/>
        <w:gridCol w:w="1254"/>
      </w:tblGrid>
      <w:tr w:rsidR="00962CEE">
        <w:trPr>
          <w:trHeight w:val="330"/>
        </w:trPr>
        <w:tc>
          <w:tcPr>
            <w:tcW w:w="4143" w:type="dxa"/>
            <w:vMerge w:val="restart"/>
          </w:tcPr>
          <w:p w:rsidR="00962CEE" w:rsidRDefault="00962CEE">
            <w:pPr>
              <w:pStyle w:val="TableParagraph"/>
            </w:pPr>
          </w:p>
          <w:p w:rsidR="00962CEE" w:rsidRDefault="00DA727F">
            <w:pPr>
              <w:pStyle w:val="TableParagraph"/>
              <w:spacing w:before="145"/>
              <w:ind w:left="100" w:right="93"/>
              <w:jc w:val="center"/>
              <w:rPr>
                <w:b/>
                <w:sz w:val="20"/>
              </w:rPr>
            </w:pPr>
            <w:r>
              <w:rPr>
                <w:b/>
                <w:sz w:val="20"/>
              </w:rPr>
              <w:t>Номер участка</w:t>
            </w:r>
          </w:p>
        </w:tc>
        <w:tc>
          <w:tcPr>
            <w:tcW w:w="1186" w:type="dxa"/>
            <w:vMerge w:val="restart"/>
          </w:tcPr>
          <w:p w:rsidR="00962CEE" w:rsidRDefault="00962CEE">
            <w:pPr>
              <w:pStyle w:val="TableParagraph"/>
              <w:spacing w:before="7"/>
              <w:rPr>
                <w:sz w:val="24"/>
              </w:rPr>
            </w:pPr>
          </w:p>
          <w:p w:rsidR="00962CEE" w:rsidRDefault="00DA727F">
            <w:pPr>
              <w:pStyle w:val="TableParagraph"/>
              <w:ind w:left="388" w:right="256" w:hanging="104"/>
              <w:rPr>
                <w:b/>
                <w:sz w:val="20"/>
              </w:rPr>
            </w:pPr>
            <w:r>
              <w:rPr>
                <w:b/>
                <w:sz w:val="20"/>
              </w:rPr>
              <w:t>Марка труб</w:t>
            </w:r>
          </w:p>
        </w:tc>
        <w:tc>
          <w:tcPr>
            <w:tcW w:w="1005" w:type="dxa"/>
            <w:vMerge w:val="restart"/>
          </w:tcPr>
          <w:p w:rsidR="00962CEE" w:rsidRDefault="00DA727F">
            <w:pPr>
              <w:pStyle w:val="TableParagraph"/>
              <w:spacing w:before="168"/>
              <w:ind w:left="110" w:right="93"/>
              <w:jc w:val="center"/>
              <w:rPr>
                <w:b/>
                <w:sz w:val="20"/>
              </w:rPr>
            </w:pPr>
            <w:r>
              <w:rPr>
                <w:b/>
                <w:sz w:val="20"/>
              </w:rPr>
              <w:t>Диаметр Ø</w:t>
            </w:r>
          </w:p>
          <w:p w:rsidR="00962CEE" w:rsidRDefault="00DA727F">
            <w:pPr>
              <w:pStyle w:val="TableParagraph"/>
              <w:spacing w:before="1"/>
              <w:ind w:left="105" w:right="93"/>
              <w:jc w:val="center"/>
              <w:rPr>
                <w:b/>
                <w:sz w:val="20"/>
              </w:rPr>
            </w:pPr>
            <w:r>
              <w:rPr>
                <w:b/>
                <w:sz w:val="20"/>
              </w:rPr>
              <w:t>мм</w:t>
            </w:r>
          </w:p>
        </w:tc>
        <w:tc>
          <w:tcPr>
            <w:tcW w:w="1696" w:type="dxa"/>
            <w:vMerge w:val="restart"/>
          </w:tcPr>
          <w:p w:rsidR="00962CEE" w:rsidRDefault="00DA727F">
            <w:pPr>
              <w:pStyle w:val="TableParagraph"/>
              <w:spacing w:before="55"/>
              <w:ind w:left="126" w:right="112"/>
              <w:jc w:val="center"/>
              <w:rPr>
                <w:b/>
                <w:sz w:val="20"/>
              </w:rPr>
            </w:pPr>
            <w:r>
              <w:rPr>
                <w:b/>
                <w:w w:val="95"/>
                <w:sz w:val="20"/>
              </w:rPr>
              <w:t xml:space="preserve">Протяженность, </w:t>
            </w:r>
            <w:r>
              <w:rPr>
                <w:b/>
                <w:sz w:val="20"/>
              </w:rPr>
              <w:t>м.</w:t>
            </w:r>
          </w:p>
          <w:p w:rsidR="00962CEE" w:rsidRDefault="00DA727F">
            <w:pPr>
              <w:pStyle w:val="TableParagraph"/>
              <w:ind w:left="124" w:right="112"/>
              <w:jc w:val="center"/>
              <w:rPr>
                <w:b/>
                <w:sz w:val="20"/>
              </w:rPr>
            </w:pPr>
            <w:r>
              <w:rPr>
                <w:b/>
                <w:w w:val="95"/>
                <w:sz w:val="20"/>
              </w:rPr>
              <w:t xml:space="preserve">(двухтрубное </w:t>
            </w:r>
            <w:r>
              <w:rPr>
                <w:b/>
                <w:sz w:val="20"/>
              </w:rPr>
              <w:t>Измерение)</w:t>
            </w:r>
          </w:p>
        </w:tc>
        <w:tc>
          <w:tcPr>
            <w:tcW w:w="1521" w:type="dxa"/>
            <w:vMerge w:val="restart"/>
          </w:tcPr>
          <w:p w:rsidR="00962CEE" w:rsidRDefault="00962CEE">
            <w:pPr>
              <w:pStyle w:val="TableParagraph"/>
              <w:spacing w:before="7"/>
              <w:rPr>
                <w:sz w:val="24"/>
              </w:rPr>
            </w:pPr>
          </w:p>
          <w:p w:rsidR="00962CEE" w:rsidRDefault="00DA727F">
            <w:pPr>
              <w:pStyle w:val="TableParagraph"/>
              <w:ind w:left="270" w:firstLine="168"/>
              <w:rPr>
                <w:b/>
                <w:sz w:val="20"/>
              </w:rPr>
            </w:pPr>
            <w:r>
              <w:rPr>
                <w:b/>
                <w:sz w:val="20"/>
              </w:rPr>
              <w:t xml:space="preserve">Способ </w:t>
            </w:r>
            <w:r>
              <w:rPr>
                <w:b/>
                <w:w w:val="95"/>
                <w:sz w:val="20"/>
              </w:rPr>
              <w:t>прокладки</w:t>
            </w:r>
          </w:p>
        </w:tc>
        <w:tc>
          <w:tcPr>
            <w:tcW w:w="2566" w:type="dxa"/>
            <w:gridSpan w:val="2"/>
          </w:tcPr>
          <w:p w:rsidR="00962CEE" w:rsidRDefault="00DA727F">
            <w:pPr>
              <w:pStyle w:val="TableParagraph"/>
              <w:spacing w:before="48"/>
              <w:ind w:left="407"/>
              <w:rPr>
                <w:b/>
                <w:sz w:val="20"/>
              </w:rPr>
            </w:pPr>
            <w:r>
              <w:rPr>
                <w:b/>
                <w:sz w:val="20"/>
              </w:rPr>
              <w:t>Запорная арматура</w:t>
            </w:r>
          </w:p>
        </w:tc>
        <w:tc>
          <w:tcPr>
            <w:tcW w:w="1411" w:type="dxa"/>
            <w:vMerge w:val="restart"/>
          </w:tcPr>
          <w:p w:rsidR="00962CEE" w:rsidRDefault="00962CEE">
            <w:pPr>
              <w:pStyle w:val="TableParagraph"/>
              <w:spacing w:before="7"/>
              <w:rPr>
                <w:sz w:val="24"/>
              </w:rPr>
            </w:pPr>
          </w:p>
          <w:p w:rsidR="00962CEE" w:rsidRDefault="00DA727F">
            <w:pPr>
              <w:pStyle w:val="TableParagraph"/>
              <w:ind w:left="357" w:right="170" w:hanging="99"/>
              <w:rPr>
                <w:b/>
                <w:sz w:val="20"/>
              </w:rPr>
            </w:pPr>
            <w:r>
              <w:rPr>
                <w:b/>
                <w:w w:val="95"/>
                <w:sz w:val="20"/>
              </w:rPr>
              <w:t xml:space="preserve">Тепловые </w:t>
            </w:r>
            <w:r>
              <w:rPr>
                <w:b/>
                <w:sz w:val="20"/>
              </w:rPr>
              <w:t>камеры</w:t>
            </w:r>
          </w:p>
        </w:tc>
        <w:tc>
          <w:tcPr>
            <w:tcW w:w="1254" w:type="dxa"/>
            <w:vMerge w:val="restart"/>
          </w:tcPr>
          <w:p w:rsidR="00962CEE" w:rsidRDefault="00962CEE">
            <w:pPr>
              <w:pStyle w:val="TableParagraph"/>
              <w:spacing w:before="7"/>
              <w:rPr>
                <w:sz w:val="24"/>
              </w:rPr>
            </w:pPr>
          </w:p>
          <w:p w:rsidR="00962CEE" w:rsidRDefault="00DA727F">
            <w:pPr>
              <w:pStyle w:val="TableParagraph"/>
              <w:ind w:left="139" w:firstLine="328"/>
              <w:rPr>
                <w:b/>
                <w:sz w:val="20"/>
              </w:rPr>
            </w:pPr>
            <w:r>
              <w:rPr>
                <w:b/>
                <w:sz w:val="20"/>
              </w:rPr>
              <w:t xml:space="preserve">Год </w:t>
            </w:r>
            <w:r>
              <w:rPr>
                <w:b/>
                <w:w w:val="95"/>
                <w:sz w:val="20"/>
              </w:rPr>
              <w:t>прокладки</w:t>
            </w:r>
          </w:p>
        </w:tc>
      </w:tr>
      <w:tr w:rsidR="00962CEE">
        <w:trPr>
          <w:trHeight w:val="690"/>
        </w:trPr>
        <w:tc>
          <w:tcPr>
            <w:tcW w:w="4143" w:type="dxa"/>
            <w:vMerge/>
            <w:tcBorders>
              <w:top w:val="nil"/>
            </w:tcBorders>
          </w:tcPr>
          <w:p w:rsidR="00962CEE" w:rsidRDefault="00962CEE">
            <w:pPr>
              <w:rPr>
                <w:sz w:val="2"/>
                <w:szCs w:val="2"/>
              </w:rPr>
            </w:pPr>
          </w:p>
        </w:tc>
        <w:tc>
          <w:tcPr>
            <w:tcW w:w="1186" w:type="dxa"/>
            <w:vMerge/>
            <w:tcBorders>
              <w:top w:val="nil"/>
            </w:tcBorders>
          </w:tcPr>
          <w:p w:rsidR="00962CEE" w:rsidRDefault="00962CEE">
            <w:pPr>
              <w:rPr>
                <w:sz w:val="2"/>
                <w:szCs w:val="2"/>
              </w:rPr>
            </w:pPr>
          </w:p>
        </w:tc>
        <w:tc>
          <w:tcPr>
            <w:tcW w:w="1005" w:type="dxa"/>
            <w:vMerge/>
            <w:tcBorders>
              <w:top w:val="nil"/>
            </w:tcBorders>
          </w:tcPr>
          <w:p w:rsidR="00962CEE" w:rsidRDefault="00962CEE">
            <w:pPr>
              <w:rPr>
                <w:sz w:val="2"/>
                <w:szCs w:val="2"/>
              </w:rPr>
            </w:pPr>
          </w:p>
        </w:tc>
        <w:tc>
          <w:tcPr>
            <w:tcW w:w="1696" w:type="dxa"/>
            <w:vMerge/>
            <w:tcBorders>
              <w:top w:val="nil"/>
            </w:tcBorders>
          </w:tcPr>
          <w:p w:rsidR="00962CEE" w:rsidRDefault="00962CEE">
            <w:pPr>
              <w:rPr>
                <w:sz w:val="2"/>
                <w:szCs w:val="2"/>
              </w:rPr>
            </w:pPr>
          </w:p>
        </w:tc>
        <w:tc>
          <w:tcPr>
            <w:tcW w:w="1521" w:type="dxa"/>
            <w:vMerge/>
            <w:tcBorders>
              <w:top w:val="nil"/>
            </w:tcBorders>
          </w:tcPr>
          <w:p w:rsidR="00962CEE" w:rsidRDefault="00962CEE">
            <w:pPr>
              <w:rPr>
                <w:sz w:val="2"/>
                <w:szCs w:val="2"/>
              </w:rPr>
            </w:pPr>
          </w:p>
        </w:tc>
        <w:tc>
          <w:tcPr>
            <w:tcW w:w="952" w:type="dxa"/>
          </w:tcPr>
          <w:p w:rsidR="00962CEE" w:rsidRDefault="00DA727F">
            <w:pPr>
              <w:pStyle w:val="TableParagraph"/>
              <w:ind w:left="101" w:right="83"/>
              <w:jc w:val="center"/>
              <w:rPr>
                <w:sz w:val="20"/>
              </w:rPr>
            </w:pPr>
            <w:r>
              <w:rPr>
                <w:w w:val="95"/>
                <w:sz w:val="20"/>
              </w:rPr>
              <w:t xml:space="preserve">Диаметр </w:t>
            </w:r>
            <w:r>
              <w:rPr>
                <w:sz w:val="20"/>
              </w:rPr>
              <w:t>Ø</w:t>
            </w:r>
          </w:p>
          <w:p w:rsidR="00962CEE" w:rsidRDefault="00DA727F">
            <w:pPr>
              <w:pStyle w:val="TableParagraph"/>
              <w:spacing w:line="217" w:lineRule="exact"/>
              <w:ind w:left="101" w:right="84"/>
              <w:jc w:val="center"/>
              <w:rPr>
                <w:sz w:val="20"/>
              </w:rPr>
            </w:pPr>
            <w:r>
              <w:rPr>
                <w:sz w:val="20"/>
              </w:rPr>
              <w:t>мм</w:t>
            </w:r>
          </w:p>
        </w:tc>
        <w:tc>
          <w:tcPr>
            <w:tcW w:w="1614" w:type="dxa"/>
          </w:tcPr>
          <w:p w:rsidR="00962CEE" w:rsidRDefault="00DA727F">
            <w:pPr>
              <w:pStyle w:val="TableParagraph"/>
              <w:spacing w:before="108"/>
              <w:ind w:left="665" w:right="255" w:hanging="152"/>
              <w:rPr>
                <w:sz w:val="20"/>
              </w:rPr>
            </w:pPr>
            <w:r>
              <w:rPr>
                <w:w w:val="95"/>
                <w:sz w:val="20"/>
              </w:rPr>
              <w:t xml:space="preserve">Кол-во </w:t>
            </w:r>
            <w:r>
              <w:rPr>
                <w:sz w:val="20"/>
              </w:rPr>
              <w:t>шт.</w:t>
            </w:r>
          </w:p>
        </w:tc>
        <w:tc>
          <w:tcPr>
            <w:tcW w:w="1411" w:type="dxa"/>
            <w:vMerge/>
            <w:tcBorders>
              <w:top w:val="nil"/>
            </w:tcBorders>
          </w:tcPr>
          <w:p w:rsidR="00962CEE" w:rsidRDefault="00962CEE">
            <w:pPr>
              <w:rPr>
                <w:sz w:val="2"/>
                <w:szCs w:val="2"/>
              </w:rPr>
            </w:pPr>
          </w:p>
        </w:tc>
        <w:tc>
          <w:tcPr>
            <w:tcW w:w="1254" w:type="dxa"/>
            <w:vMerge/>
            <w:tcBorders>
              <w:top w:val="nil"/>
            </w:tcBorders>
          </w:tcPr>
          <w:p w:rsidR="00962CEE" w:rsidRDefault="00962CEE">
            <w:pPr>
              <w:rPr>
                <w:sz w:val="2"/>
                <w:szCs w:val="2"/>
              </w:rPr>
            </w:pPr>
          </w:p>
        </w:tc>
      </w:tr>
      <w:tr w:rsidR="00962CEE">
        <w:trPr>
          <w:trHeight w:val="919"/>
        </w:trPr>
        <w:tc>
          <w:tcPr>
            <w:tcW w:w="4143" w:type="dxa"/>
          </w:tcPr>
          <w:p w:rsidR="00962CEE" w:rsidRDefault="00DA727F">
            <w:pPr>
              <w:pStyle w:val="TableParagraph"/>
              <w:ind w:left="100" w:right="90"/>
              <w:jc w:val="center"/>
              <w:rPr>
                <w:sz w:val="20"/>
              </w:rPr>
            </w:pPr>
            <w:r>
              <w:rPr>
                <w:sz w:val="20"/>
              </w:rPr>
              <w:t>Участок магистральной теплосети от ТК- 66(ул. Победы-граница</w:t>
            </w:r>
          </w:p>
          <w:p w:rsidR="00962CEE" w:rsidRDefault="00DA727F">
            <w:pPr>
              <w:pStyle w:val="TableParagraph"/>
              <w:spacing w:line="228" w:lineRule="exact"/>
              <w:ind w:left="100" w:right="92"/>
              <w:jc w:val="center"/>
              <w:rPr>
                <w:sz w:val="20"/>
              </w:rPr>
            </w:pPr>
            <w:r>
              <w:rPr>
                <w:sz w:val="20"/>
              </w:rPr>
              <w:t>экспл.ответственности) до ТК- 62(ул.Красноармейская)</w:t>
            </w:r>
          </w:p>
        </w:tc>
        <w:tc>
          <w:tcPr>
            <w:tcW w:w="1186" w:type="dxa"/>
          </w:tcPr>
          <w:p w:rsidR="00962CEE" w:rsidRDefault="00DA727F">
            <w:pPr>
              <w:pStyle w:val="TableParagraph"/>
              <w:ind w:left="342" w:right="228"/>
              <w:rPr>
                <w:sz w:val="20"/>
              </w:rPr>
            </w:pPr>
            <w:r>
              <w:rPr>
                <w:w w:val="95"/>
                <w:sz w:val="20"/>
              </w:rPr>
              <w:t>Сталь Сталь</w:t>
            </w:r>
          </w:p>
          <w:p w:rsidR="00962CEE" w:rsidRDefault="00DA727F">
            <w:pPr>
              <w:pStyle w:val="TableParagraph"/>
              <w:spacing w:line="228" w:lineRule="exact"/>
              <w:ind w:left="364" w:right="228" w:hanging="22"/>
              <w:rPr>
                <w:sz w:val="20"/>
              </w:rPr>
            </w:pPr>
            <w:r>
              <w:rPr>
                <w:w w:val="95"/>
                <w:sz w:val="20"/>
              </w:rPr>
              <w:t xml:space="preserve">Сталь </w:t>
            </w:r>
            <w:r>
              <w:rPr>
                <w:sz w:val="20"/>
              </w:rPr>
              <w:t>сталь</w:t>
            </w:r>
          </w:p>
        </w:tc>
        <w:tc>
          <w:tcPr>
            <w:tcW w:w="1005" w:type="dxa"/>
          </w:tcPr>
          <w:p w:rsidR="00962CEE" w:rsidRDefault="00DA727F">
            <w:pPr>
              <w:pStyle w:val="TableParagraph"/>
              <w:spacing w:line="223" w:lineRule="exact"/>
              <w:ind w:left="105" w:right="93"/>
              <w:jc w:val="center"/>
              <w:rPr>
                <w:sz w:val="20"/>
              </w:rPr>
            </w:pPr>
            <w:r>
              <w:rPr>
                <w:sz w:val="20"/>
              </w:rPr>
              <w:t>57</w:t>
            </w:r>
          </w:p>
          <w:p w:rsidR="00962CEE" w:rsidRDefault="00DA727F">
            <w:pPr>
              <w:pStyle w:val="TableParagraph"/>
              <w:ind w:left="105" w:right="93"/>
              <w:jc w:val="center"/>
              <w:rPr>
                <w:sz w:val="20"/>
              </w:rPr>
            </w:pPr>
            <w:r>
              <w:rPr>
                <w:sz w:val="20"/>
              </w:rPr>
              <w:t>325</w:t>
            </w:r>
          </w:p>
          <w:p w:rsidR="00962CEE" w:rsidRDefault="00DA727F">
            <w:pPr>
              <w:pStyle w:val="TableParagraph"/>
              <w:spacing w:before="1" w:line="229" w:lineRule="exact"/>
              <w:ind w:left="105" w:right="93"/>
              <w:jc w:val="center"/>
              <w:rPr>
                <w:sz w:val="20"/>
              </w:rPr>
            </w:pPr>
            <w:r>
              <w:rPr>
                <w:sz w:val="20"/>
              </w:rPr>
              <w:t>426</w:t>
            </w:r>
          </w:p>
          <w:p w:rsidR="00962CEE" w:rsidRDefault="00DA727F">
            <w:pPr>
              <w:pStyle w:val="TableParagraph"/>
              <w:spacing w:line="216" w:lineRule="exact"/>
              <w:ind w:left="105" w:right="93"/>
              <w:jc w:val="center"/>
              <w:rPr>
                <w:sz w:val="20"/>
              </w:rPr>
            </w:pPr>
            <w:r>
              <w:rPr>
                <w:sz w:val="20"/>
              </w:rPr>
              <w:t>325</w:t>
            </w:r>
          </w:p>
        </w:tc>
        <w:tc>
          <w:tcPr>
            <w:tcW w:w="1696" w:type="dxa"/>
          </w:tcPr>
          <w:p w:rsidR="00962CEE" w:rsidRDefault="00DA727F">
            <w:pPr>
              <w:pStyle w:val="TableParagraph"/>
              <w:spacing w:line="223" w:lineRule="exact"/>
              <w:ind w:left="126" w:right="112"/>
              <w:jc w:val="center"/>
              <w:rPr>
                <w:sz w:val="20"/>
              </w:rPr>
            </w:pPr>
            <w:r>
              <w:rPr>
                <w:sz w:val="20"/>
              </w:rPr>
              <w:t>50</w:t>
            </w:r>
          </w:p>
          <w:p w:rsidR="00962CEE" w:rsidRDefault="00DA727F">
            <w:pPr>
              <w:pStyle w:val="TableParagraph"/>
              <w:ind w:left="126" w:right="112"/>
              <w:jc w:val="center"/>
              <w:rPr>
                <w:sz w:val="20"/>
              </w:rPr>
            </w:pPr>
            <w:r>
              <w:rPr>
                <w:sz w:val="20"/>
              </w:rPr>
              <w:t>50</w:t>
            </w:r>
          </w:p>
          <w:p w:rsidR="00962CEE" w:rsidRDefault="00DA727F">
            <w:pPr>
              <w:pStyle w:val="TableParagraph"/>
              <w:spacing w:before="1" w:line="229" w:lineRule="exact"/>
              <w:ind w:left="126" w:right="112"/>
              <w:jc w:val="center"/>
              <w:rPr>
                <w:sz w:val="20"/>
              </w:rPr>
            </w:pPr>
            <w:r>
              <w:rPr>
                <w:sz w:val="20"/>
              </w:rPr>
              <w:t>581</w:t>
            </w:r>
          </w:p>
          <w:p w:rsidR="00962CEE" w:rsidRDefault="00DA727F">
            <w:pPr>
              <w:pStyle w:val="TableParagraph"/>
              <w:spacing w:line="216" w:lineRule="exact"/>
              <w:ind w:left="126" w:right="112"/>
              <w:jc w:val="center"/>
              <w:rPr>
                <w:sz w:val="20"/>
              </w:rPr>
            </w:pPr>
            <w:r>
              <w:rPr>
                <w:sz w:val="20"/>
              </w:rPr>
              <w:t>50</w:t>
            </w:r>
          </w:p>
        </w:tc>
        <w:tc>
          <w:tcPr>
            <w:tcW w:w="1521" w:type="dxa"/>
          </w:tcPr>
          <w:p w:rsidR="00962CEE" w:rsidRDefault="00DA727F">
            <w:pPr>
              <w:pStyle w:val="TableParagraph"/>
              <w:ind w:left="210"/>
              <w:rPr>
                <w:sz w:val="20"/>
              </w:rPr>
            </w:pPr>
            <w:r>
              <w:rPr>
                <w:w w:val="95"/>
                <w:sz w:val="20"/>
              </w:rPr>
              <w:t>Непр.каналы Непр.каналы</w:t>
            </w:r>
          </w:p>
          <w:p w:rsidR="00962CEE" w:rsidRDefault="00DA727F">
            <w:pPr>
              <w:pStyle w:val="TableParagraph"/>
              <w:spacing w:line="228" w:lineRule="exact"/>
              <w:ind w:left="303" w:hanging="94"/>
              <w:rPr>
                <w:sz w:val="20"/>
              </w:rPr>
            </w:pPr>
            <w:r>
              <w:rPr>
                <w:w w:val="95"/>
                <w:sz w:val="20"/>
              </w:rPr>
              <w:t xml:space="preserve">Непр.каналы </w:t>
            </w:r>
            <w:r>
              <w:rPr>
                <w:sz w:val="20"/>
              </w:rPr>
              <w:t>Надземная</w:t>
            </w:r>
          </w:p>
        </w:tc>
        <w:tc>
          <w:tcPr>
            <w:tcW w:w="952" w:type="dxa"/>
          </w:tcPr>
          <w:p w:rsidR="00962CEE" w:rsidRDefault="00DA727F">
            <w:pPr>
              <w:pStyle w:val="TableParagraph"/>
              <w:spacing w:line="223" w:lineRule="exact"/>
              <w:ind w:left="101" w:right="84"/>
              <w:jc w:val="center"/>
              <w:rPr>
                <w:sz w:val="20"/>
              </w:rPr>
            </w:pPr>
            <w:r>
              <w:rPr>
                <w:sz w:val="20"/>
              </w:rPr>
              <w:t>400</w:t>
            </w:r>
          </w:p>
          <w:p w:rsidR="00962CEE" w:rsidRDefault="00DA727F">
            <w:pPr>
              <w:pStyle w:val="TableParagraph"/>
              <w:ind w:left="101" w:right="84"/>
              <w:jc w:val="center"/>
              <w:rPr>
                <w:sz w:val="20"/>
              </w:rPr>
            </w:pPr>
            <w:r>
              <w:rPr>
                <w:sz w:val="20"/>
              </w:rPr>
              <w:t>300</w:t>
            </w:r>
          </w:p>
          <w:p w:rsidR="00962CEE" w:rsidRDefault="00DA727F">
            <w:pPr>
              <w:pStyle w:val="TableParagraph"/>
              <w:spacing w:before="1"/>
              <w:ind w:left="101" w:right="84"/>
              <w:jc w:val="center"/>
              <w:rPr>
                <w:sz w:val="20"/>
              </w:rPr>
            </w:pPr>
            <w:r>
              <w:rPr>
                <w:sz w:val="20"/>
              </w:rPr>
              <w:t>50</w:t>
            </w:r>
          </w:p>
        </w:tc>
        <w:tc>
          <w:tcPr>
            <w:tcW w:w="1614" w:type="dxa"/>
          </w:tcPr>
          <w:p w:rsidR="00962CEE" w:rsidRDefault="00DA727F">
            <w:pPr>
              <w:pStyle w:val="TableParagraph"/>
              <w:spacing w:line="223" w:lineRule="exact"/>
              <w:ind w:left="18"/>
              <w:jc w:val="center"/>
              <w:rPr>
                <w:sz w:val="20"/>
              </w:rPr>
            </w:pPr>
            <w:r>
              <w:rPr>
                <w:w w:val="99"/>
                <w:sz w:val="20"/>
              </w:rPr>
              <w:t>4</w:t>
            </w:r>
          </w:p>
          <w:p w:rsidR="00962CEE" w:rsidRDefault="00DA727F">
            <w:pPr>
              <w:pStyle w:val="TableParagraph"/>
              <w:ind w:left="18"/>
              <w:jc w:val="center"/>
              <w:rPr>
                <w:sz w:val="20"/>
              </w:rPr>
            </w:pPr>
            <w:r>
              <w:rPr>
                <w:w w:val="99"/>
                <w:sz w:val="20"/>
              </w:rPr>
              <w:t>2</w:t>
            </w:r>
          </w:p>
          <w:p w:rsidR="00962CEE" w:rsidRDefault="00DA727F">
            <w:pPr>
              <w:pStyle w:val="TableParagraph"/>
              <w:spacing w:before="1"/>
              <w:ind w:left="18"/>
              <w:jc w:val="center"/>
              <w:rPr>
                <w:sz w:val="20"/>
              </w:rPr>
            </w:pPr>
            <w:r>
              <w:rPr>
                <w:w w:val="99"/>
                <w:sz w:val="20"/>
              </w:rPr>
              <w:t>4</w:t>
            </w:r>
          </w:p>
        </w:tc>
        <w:tc>
          <w:tcPr>
            <w:tcW w:w="1411" w:type="dxa"/>
          </w:tcPr>
          <w:p w:rsidR="00962CEE" w:rsidRDefault="00DA727F">
            <w:pPr>
              <w:pStyle w:val="TableParagraph"/>
              <w:ind w:left="448" w:right="170" w:hanging="255"/>
              <w:rPr>
                <w:sz w:val="20"/>
              </w:rPr>
            </w:pPr>
            <w:r>
              <w:rPr>
                <w:sz w:val="20"/>
              </w:rPr>
              <w:t>4 шт-ТК-66; ТК-65</w:t>
            </w:r>
          </w:p>
          <w:p w:rsidR="00962CEE" w:rsidRDefault="00DA727F">
            <w:pPr>
              <w:pStyle w:val="TableParagraph"/>
              <w:spacing w:line="229" w:lineRule="exact"/>
              <w:ind w:left="94" w:right="75"/>
              <w:jc w:val="center"/>
              <w:rPr>
                <w:sz w:val="20"/>
              </w:rPr>
            </w:pPr>
            <w:r>
              <w:rPr>
                <w:sz w:val="20"/>
              </w:rPr>
              <w:t>2 шт-ТК-66-А</w:t>
            </w:r>
          </w:p>
          <w:p w:rsidR="00962CEE" w:rsidRDefault="00DA727F">
            <w:pPr>
              <w:pStyle w:val="TableParagraph"/>
              <w:spacing w:line="216" w:lineRule="exact"/>
              <w:ind w:left="94" w:right="75"/>
              <w:jc w:val="center"/>
              <w:rPr>
                <w:sz w:val="20"/>
              </w:rPr>
            </w:pPr>
            <w:r>
              <w:rPr>
                <w:sz w:val="20"/>
              </w:rPr>
              <w:t>2 шт-ТК-68</w:t>
            </w:r>
          </w:p>
        </w:tc>
        <w:tc>
          <w:tcPr>
            <w:tcW w:w="1254" w:type="dxa"/>
          </w:tcPr>
          <w:p w:rsidR="00962CEE" w:rsidRDefault="00962CEE">
            <w:pPr>
              <w:pStyle w:val="TableParagraph"/>
              <w:spacing w:before="5"/>
              <w:rPr>
                <w:sz w:val="19"/>
              </w:rPr>
            </w:pPr>
          </w:p>
          <w:p w:rsidR="00962CEE" w:rsidRDefault="00DA727F">
            <w:pPr>
              <w:pStyle w:val="TableParagraph"/>
              <w:ind w:left="432"/>
              <w:rPr>
                <w:sz w:val="20"/>
              </w:rPr>
            </w:pPr>
            <w:r>
              <w:rPr>
                <w:sz w:val="20"/>
              </w:rPr>
              <w:t>1994</w:t>
            </w:r>
          </w:p>
        </w:tc>
      </w:tr>
      <w:tr w:rsidR="00962CEE">
        <w:trPr>
          <w:trHeight w:val="690"/>
        </w:trPr>
        <w:tc>
          <w:tcPr>
            <w:tcW w:w="4143" w:type="dxa"/>
          </w:tcPr>
          <w:p w:rsidR="00962CEE" w:rsidRDefault="00DA727F">
            <w:pPr>
              <w:pStyle w:val="TableParagraph"/>
              <w:ind w:left="100" w:right="89"/>
              <w:jc w:val="center"/>
              <w:rPr>
                <w:sz w:val="20"/>
              </w:rPr>
            </w:pPr>
            <w:r>
              <w:rPr>
                <w:sz w:val="20"/>
              </w:rPr>
              <w:t>Участок теплосети поул. Победыот ТК-65-А- до ТК-65-Б (врезка-молокозавод, Банк,База</w:t>
            </w:r>
          </w:p>
          <w:p w:rsidR="00962CEE" w:rsidRDefault="00DA727F">
            <w:pPr>
              <w:pStyle w:val="TableParagraph"/>
              <w:spacing w:line="217" w:lineRule="exact"/>
              <w:ind w:left="100" w:right="96"/>
              <w:jc w:val="center"/>
              <w:rPr>
                <w:sz w:val="20"/>
              </w:rPr>
            </w:pPr>
            <w:r>
              <w:rPr>
                <w:sz w:val="20"/>
              </w:rPr>
              <w:t>«Лига-Эгида)</w:t>
            </w:r>
          </w:p>
        </w:tc>
        <w:tc>
          <w:tcPr>
            <w:tcW w:w="1186" w:type="dxa"/>
          </w:tcPr>
          <w:p w:rsidR="00962CEE" w:rsidRDefault="00DA727F">
            <w:pPr>
              <w:pStyle w:val="TableParagraph"/>
              <w:spacing w:line="223" w:lineRule="exact"/>
              <w:ind w:left="364"/>
              <w:rPr>
                <w:sz w:val="20"/>
              </w:rPr>
            </w:pPr>
            <w:r>
              <w:rPr>
                <w:sz w:val="20"/>
              </w:rPr>
              <w:t>сталь</w:t>
            </w:r>
          </w:p>
        </w:tc>
        <w:tc>
          <w:tcPr>
            <w:tcW w:w="1005" w:type="dxa"/>
          </w:tcPr>
          <w:p w:rsidR="00962CEE" w:rsidRDefault="00DA727F">
            <w:pPr>
              <w:pStyle w:val="TableParagraph"/>
              <w:spacing w:line="223" w:lineRule="exact"/>
              <w:ind w:left="105" w:right="93"/>
              <w:jc w:val="center"/>
              <w:rPr>
                <w:sz w:val="20"/>
              </w:rPr>
            </w:pPr>
            <w:r>
              <w:rPr>
                <w:sz w:val="20"/>
              </w:rPr>
              <w:t>159</w:t>
            </w:r>
          </w:p>
        </w:tc>
        <w:tc>
          <w:tcPr>
            <w:tcW w:w="1696" w:type="dxa"/>
          </w:tcPr>
          <w:p w:rsidR="00962CEE" w:rsidRDefault="00DA727F">
            <w:pPr>
              <w:pStyle w:val="TableParagraph"/>
              <w:spacing w:line="223" w:lineRule="exact"/>
              <w:ind w:left="126" w:right="112"/>
              <w:jc w:val="center"/>
              <w:rPr>
                <w:sz w:val="20"/>
              </w:rPr>
            </w:pPr>
            <w:r>
              <w:rPr>
                <w:sz w:val="20"/>
              </w:rPr>
              <w:t>170</w:t>
            </w:r>
          </w:p>
        </w:tc>
        <w:tc>
          <w:tcPr>
            <w:tcW w:w="1521" w:type="dxa"/>
          </w:tcPr>
          <w:p w:rsidR="00962CEE" w:rsidRDefault="00DA727F">
            <w:pPr>
              <w:pStyle w:val="TableParagraph"/>
              <w:spacing w:line="223" w:lineRule="exact"/>
              <w:ind w:left="303"/>
              <w:rPr>
                <w:sz w:val="20"/>
              </w:rPr>
            </w:pPr>
            <w:r>
              <w:rPr>
                <w:sz w:val="20"/>
              </w:rPr>
              <w:t>Надземная</w:t>
            </w:r>
          </w:p>
        </w:tc>
        <w:tc>
          <w:tcPr>
            <w:tcW w:w="952" w:type="dxa"/>
          </w:tcPr>
          <w:p w:rsidR="00962CEE" w:rsidRDefault="00DA727F">
            <w:pPr>
              <w:pStyle w:val="TableParagraph"/>
              <w:spacing w:line="223" w:lineRule="exact"/>
              <w:ind w:left="328"/>
              <w:rPr>
                <w:sz w:val="20"/>
              </w:rPr>
            </w:pPr>
            <w:r>
              <w:rPr>
                <w:sz w:val="20"/>
              </w:rPr>
              <w:t>150</w:t>
            </w:r>
          </w:p>
        </w:tc>
        <w:tc>
          <w:tcPr>
            <w:tcW w:w="1614" w:type="dxa"/>
          </w:tcPr>
          <w:p w:rsidR="00962CEE" w:rsidRDefault="00962CEE">
            <w:pPr>
              <w:pStyle w:val="TableParagraph"/>
              <w:rPr>
                <w:sz w:val="20"/>
              </w:rPr>
            </w:pPr>
          </w:p>
        </w:tc>
        <w:tc>
          <w:tcPr>
            <w:tcW w:w="1411" w:type="dxa"/>
          </w:tcPr>
          <w:p w:rsidR="00962CEE" w:rsidRDefault="00DA727F">
            <w:pPr>
              <w:pStyle w:val="TableParagraph"/>
              <w:ind w:left="114" w:right="93"/>
              <w:jc w:val="center"/>
              <w:rPr>
                <w:sz w:val="20"/>
              </w:rPr>
            </w:pPr>
            <w:r>
              <w:rPr>
                <w:sz w:val="20"/>
              </w:rPr>
              <w:t>2 шт-ТК-65-А (ТК-65-Б-без</w:t>
            </w:r>
          </w:p>
          <w:p w:rsidR="00962CEE" w:rsidRDefault="00DA727F">
            <w:pPr>
              <w:pStyle w:val="TableParagraph"/>
              <w:spacing w:line="217" w:lineRule="exact"/>
              <w:ind w:left="94" w:right="74"/>
              <w:jc w:val="center"/>
              <w:rPr>
                <w:sz w:val="20"/>
              </w:rPr>
            </w:pPr>
            <w:r>
              <w:rPr>
                <w:sz w:val="20"/>
              </w:rPr>
              <w:t>арматры)</w:t>
            </w:r>
          </w:p>
        </w:tc>
        <w:tc>
          <w:tcPr>
            <w:tcW w:w="1254" w:type="dxa"/>
          </w:tcPr>
          <w:p w:rsidR="00962CEE" w:rsidRDefault="00962CEE">
            <w:pPr>
              <w:pStyle w:val="TableParagraph"/>
              <w:spacing w:before="5"/>
              <w:rPr>
                <w:sz w:val="19"/>
              </w:rPr>
            </w:pPr>
          </w:p>
          <w:p w:rsidR="00962CEE" w:rsidRDefault="00DA727F">
            <w:pPr>
              <w:pStyle w:val="TableParagraph"/>
              <w:ind w:left="432"/>
              <w:rPr>
                <w:sz w:val="20"/>
              </w:rPr>
            </w:pPr>
            <w:r>
              <w:rPr>
                <w:sz w:val="20"/>
              </w:rPr>
              <w:t>1998</w:t>
            </w:r>
          </w:p>
        </w:tc>
      </w:tr>
      <w:tr w:rsidR="00962CEE">
        <w:trPr>
          <w:trHeight w:val="1149"/>
        </w:trPr>
        <w:tc>
          <w:tcPr>
            <w:tcW w:w="4143" w:type="dxa"/>
          </w:tcPr>
          <w:p w:rsidR="00962CEE" w:rsidRDefault="00DA727F">
            <w:pPr>
              <w:pStyle w:val="TableParagraph"/>
              <w:ind w:left="100" w:right="94"/>
              <w:jc w:val="center"/>
              <w:rPr>
                <w:sz w:val="20"/>
              </w:rPr>
            </w:pPr>
            <w:r>
              <w:rPr>
                <w:sz w:val="20"/>
              </w:rPr>
              <w:t>Участок теплосети (от шар.крана 150 мм до жилых домов по ул.Спортивная д.12; ул.Гарькавого д.14;10)</w:t>
            </w:r>
          </w:p>
        </w:tc>
        <w:tc>
          <w:tcPr>
            <w:tcW w:w="1186" w:type="dxa"/>
          </w:tcPr>
          <w:p w:rsidR="00962CEE" w:rsidRDefault="00DA727F">
            <w:pPr>
              <w:pStyle w:val="TableParagraph"/>
              <w:ind w:left="323" w:right="311" w:firstLine="19"/>
              <w:jc w:val="both"/>
              <w:rPr>
                <w:sz w:val="20"/>
              </w:rPr>
            </w:pPr>
            <w:r>
              <w:rPr>
                <w:sz w:val="20"/>
              </w:rPr>
              <w:t>Сталь Сталь Сталь</w:t>
            </w:r>
          </w:p>
          <w:p w:rsidR="00962CEE" w:rsidRDefault="00DA727F">
            <w:pPr>
              <w:pStyle w:val="TableParagraph"/>
              <w:spacing w:line="228" w:lineRule="exact"/>
              <w:ind w:left="328" w:right="311" w:hanging="5"/>
              <w:jc w:val="both"/>
              <w:rPr>
                <w:sz w:val="20"/>
              </w:rPr>
            </w:pPr>
            <w:r>
              <w:rPr>
                <w:sz w:val="20"/>
              </w:rPr>
              <w:t>Термо Сингл</w:t>
            </w:r>
          </w:p>
        </w:tc>
        <w:tc>
          <w:tcPr>
            <w:tcW w:w="1005" w:type="dxa"/>
          </w:tcPr>
          <w:p w:rsidR="00962CEE" w:rsidRDefault="00DA727F">
            <w:pPr>
              <w:pStyle w:val="TableParagraph"/>
              <w:spacing w:line="223" w:lineRule="exact"/>
              <w:ind w:left="105" w:right="93"/>
              <w:jc w:val="center"/>
              <w:rPr>
                <w:sz w:val="20"/>
              </w:rPr>
            </w:pPr>
            <w:r>
              <w:rPr>
                <w:sz w:val="20"/>
              </w:rPr>
              <w:t>159</w:t>
            </w:r>
          </w:p>
          <w:p w:rsidR="00962CEE" w:rsidRDefault="00DA727F">
            <w:pPr>
              <w:pStyle w:val="TableParagraph"/>
              <w:ind w:left="105" w:right="93"/>
              <w:jc w:val="center"/>
              <w:rPr>
                <w:sz w:val="20"/>
              </w:rPr>
            </w:pPr>
            <w:r>
              <w:rPr>
                <w:sz w:val="20"/>
              </w:rPr>
              <w:t>133</w:t>
            </w:r>
          </w:p>
          <w:p w:rsidR="00962CEE" w:rsidRDefault="00DA727F">
            <w:pPr>
              <w:pStyle w:val="TableParagraph"/>
              <w:spacing w:before="1"/>
              <w:ind w:left="105" w:right="93"/>
              <w:jc w:val="center"/>
              <w:rPr>
                <w:sz w:val="20"/>
              </w:rPr>
            </w:pPr>
            <w:r>
              <w:rPr>
                <w:sz w:val="20"/>
              </w:rPr>
              <w:t>89</w:t>
            </w:r>
          </w:p>
          <w:p w:rsidR="00962CEE" w:rsidRDefault="00DA727F">
            <w:pPr>
              <w:pStyle w:val="TableParagraph"/>
              <w:ind w:left="105" w:right="93"/>
              <w:jc w:val="center"/>
              <w:rPr>
                <w:sz w:val="20"/>
              </w:rPr>
            </w:pPr>
            <w:r>
              <w:rPr>
                <w:sz w:val="20"/>
              </w:rPr>
              <w:t>110</w:t>
            </w:r>
          </w:p>
        </w:tc>
        <w:tc>
          <w:tcPr>
            <w:tcW w:w="1696" w:type="dxa"/>
          </w:tcPr>
          <w:p w:rsidR="00962CEE" w:rsidRDefault="00DA727F">
            <w:pPr>
              <w:pStyle w:val="TableParagraph"/>
              <w:spacing w:line="223" w:lineRule="exact"/>
              <w:ind w:left="126" w:right="112"/>
              <w:jc w:val="center"/>
              <w:rPr>
                <w:sz w:val="20"/>
              </w:rPr>
            </w:pPr>
            <w:r>
              <w:rPr>
                <w:sz w:val="20"/>
              </w:rPr>
              <w:t>60</w:t>
            </w:r>
          </w:p>
          <w:p w:rsidR="00962CEE" w:rsidRDefault="00DA727F">
            <w:pPr>
              <w:pStyle w:val="TableParagraph"/>
              <w:ind w:left="126" w:right="112"/>
              <w:jc w:val="center"/>
              <w:rPr>
                <w:sz w:val="20"/>
              </w:rPr>
            </w:pPr>
            <w:r>
              <w:rPr>
                <w:sz w:val="20"/>
              </w:rPr>
              <w:t>60</w:t>
            </w:r>
          </w:p>
          <w:p w:rsidR="00962CEE" w:rsidRDefault="00DA727F">
            <w:pPr>
              <w:pStyle w:val="TableParagraph"/>
              <w:spacing w:before="1"/>
              <w:ind w:left="126" w:right="112"/>
              <w:jc w:val="center"/>
              <w:rPr>
                <w:sz w:val="20"/>
              </w:rPr>
            </w:pPr>
            <w:r>
              <w:rPr>
                <w:sz w:val="20"/>
              </w:rPr>
              <w:t>30</w:t>
            </w:r>
          </w:p>
          <w:p w:rsidR="00962CEE" w:rsidRDefault="00DA727F">
            <w:pPr>
              <w:pStyle w:val="TableParagraph"/>
              <w:ind w:left="126" w:right="112"/>
              <w:jc w:val="center"/>
              <w:rPr>
                <w:sz w:val="20"/>
              </w:rPr>
            </w:pPr>
            <w:r>
              <w:rPr>
                <w:sz w:val="20"/>
              </w:rPr>
              <w:t>60</w:t>
            </w:r>
          </w:p>
        </w:tc>
        <w:tc>
          <w:tcPr>
            <w:tcW w:w="1521" w:type="dxa"/>
          </w:tcPr>
          <w:p w:rsidR="00962CEE" w:rsidRDefault="00DA727F">
            <w:pPr>
              <w:pStyle w:val="TableParagraph"/>
              <w:ind w:left="186" w:right="173" w:hanging="1"/>
              <w:jc w:val="center"/>
              <w:rPr>
                <w:sz w:val="20"/>
              </w:rPr>
            </w:pPr>
            <w:r>
              <w:rPr>
                <w:sz w:val="20"/>
              </w:rPr>
              <w:t xml:space="preserve">Надземная Надземная Надземная </w:t>
            </w:r>
            <w:r>
              <w:rPr>
                <w:spacing w:val="-1"/>
                <w:sz w:val="20"/>
              </w:rPr>
              <w:t>Бесканальная</w:t>
            </w:r>
          </w:p>
        </w:tc>
        <w:tc>
          <w:tcPr>
            <w:tcW w:w="952" w:type="dxa"/>
          </w:tcPr>
          <w:p w:rsidR="00962CEE" w:rsidRDefault="00DA727F">
            <w:pPr>
              <w:pStyle w:val="TableParagraph"/>
              <w:spacing w:line="223" w:lineRule="exact"/>
              <w:ind w:left="101" w:right="84"/>
              <w:jc w:val="center"/>
              <w:rPr>
                <w:sz w:val="20"/>
              </w:rPr>
            </w:pPr>
            <w:r>
              <w:rPr>
                <w:sz w:val="20"/>
              </w:rPr>
              <w:t>100</w:t>
            </w:r>
          </w:p>
          <w:p w:rsidR="00962CEE" w:rsidRDefault="00DA727F">
            <w:pPr>
              <w:pStyle w:val="TableParagraph"/>
              <w:ind w:left="101" w:right="84"/>
              <w:jc w:val="center"/>
              <w:rPr>
                <w:sz w:val="20"/>
              </w:rPr>
            </w:pPr>
            <w:r>
              <w:rPr>
                <w:sz w:val="20"/>
              </w:rPr>
              <w:t>150</w:t>
            </w:r>
          </w:p>
          <w:p w:rsidR="00962CEE" w:rsidRDefault="00DA727F">
            <w:pPr>
              <w:pStyle w:val="TableParagraph"/>
              <w:spacing w:before="1"/>
              <w:ind w:left="101" w:right="84"/>
              <w:jc w:val="center"/>
              <w:rPr>
                <w:sz w:val="20"/>
              </w:rPr>
            </w:pPr>
            <w:r>
              <w:rPr>
                <w:sz w:val="20"/>
              </w:rPr>
              <w:t>80</w:t>
            </w:r>
          </w:p>
        </w:tc>
        <w:tc>
          <w:tcPr>
            <w:tcW w:w="1614" w:type="dxa"/>
          </w:tcPr>
          <w:p w:rsidR="00962CEE" w:rsidRDefault="00DA727F">
            <w:pPr>
              <w:pStyle w:val="TableParagraph"/>
              <w:spacing w:line="223" w:lineRule="exact"/>
              <w:ind w:left="88" w:right="72"/>
              <w:jc w:val="center"/>
              <w:rPr>
                <w:sz w:val="20"/>
              </w:rPr>
            </w:pPr>
            <w:r>
              <w:rPr>
                <w:sz w:val="20"/>
              </w:rPr>
              <w:t>2 шт-техпод.</w:t>
            </w:r>
          </w:p>
          <w:p w:rsidR="00962CEE" w:rsidRDefault="00DA727F">
            <w:pPr>
              <w:pStyle w:val="TableParagraph"/>
              <w:ind w:left="88" w:right="74"/>
              <w:jc w:val="center"/>
              <w:rPr>
                <w:sz w:val="20"/>
              </w:rPr>
            </w:pPr>
            <w:r>
              <w:rPr>
                <w:sz w:val="20"/>
              </w:rPr>
              <w:t>2 шт-надземная</w:t>
            </w:r>
          </w:p>
          <w:p w:rsidR="00962CEE" w:rsidRDefault="00DA727F">
            <w:pPr>
              <w:pStyle w:val="TableParagraph"/>
              <w:spacing w:before="1"/>
              <w:ind w:left="211"/>
              <w:rPr>
                <w:sz w:val="20"/>
              </w:rPr>
            </w:pPr>
            <w:r>
              <w:rPr>
                <w:sz w:val="20"/>
              </w:rPr>
              <w:t>2 шт-техподп.</w:t>
            </w:r>
          </w:p>
        </w:tc>
        <w:tc>
          <w:tcPr>
            <w:tcW w:w="1411" w:type="dxa"/>
          </w:tcPr>
          <w:p w:rsidR="00962CEE" w:rsidRDefault="00DA727F">
            <w:pPr>
              <w:pStyle w:val="TableParagraph"/>
              <w:ind w:left="652" w:right="122" w:hanging="490"/>
              <w:rPr>
                <w:sz w:val="20"/>
              </w:rPr>
            </w:pPr>
            <w:r>
              <w:rPr>
                <w:sz w:val="20"/>
              </w:rPr>
              <w:t>2 шт.-ТК-66- Б</w:t>
            </w:r>
          </w:p>
        </w:tc>
        <w:tc>
          <w:tcPr>
            <w:tcW w:w="1254" w:type="dxa"/>
          </w:tcPr>
          <w:p w:rsidR="00962CEE" w:rsidRDefault="00DA727F">
            <w:pPr>
              <w:pStyle w:val="TableParagraph"/>
              <w:spacing w:line="223" w:lineRule="exact"/>
              <w:ind w:left="432"/>
              <w:rPr>
                <w:sz w:val="20"/>
              </w:rPr>
            </w:pPr>
            <w:r>
              <w:rPr>
                <w:sz w:val="20"/>
              </w:rPr>
              <w:t>1994</w:t>
            </w:r>
          </w:p>
        </w:tc>
      </w:tr>
      <w:tr w:rsidR="00962CEE">
        <w:trPr>
          <w:trHeight w:val="921"/>
        </w:trPr>
        <w:tc>
          <w:tcPr>
            <w:tcW w:w="4143" w:type="dxa"/>
          </w:tcPr>
          <w:p w:rsidR="00962CEE" w:rsidRDefault="00DA727F">
            <w:pPr>
              <w:pStyle w:val="TableParagraph"/>
              <w:ind w:left="258" w:right="247" w:hanging="7"/>
              <w:jc w:val="center"/>
              <w:rPr>
                <w:sz w:val="20"/>
              </w:rPr>
            </w:pPr>
            <w:r>
              <w:rPr>
                <w:sz w:val="20"/>
              </w:rPr>
              <w:t>Участок магистральной теплосети по ул.Гарькавого (от шар.крана 150 мм до жилых домов ул.Гарькавого д.8;10(ТК-34)</w:t>
            </w:r>
          </w:p>
        </w:tc>
        <w:tc>
          <w:tcPr>
            <w:tcW w:w="1186" w:type="dxa"/>
          </w:tcPr>
          <w:p w:rsidR="00962CEE" w:rsidRDefault="00DA727F">
            <w:pPr>
              <w:pStyle w:val="TableParagraph"/>
              <w:ind w:left="342" w:right="332"/>
              <w:jc w:val="both"/>
              <w:rPr>
                <w:sz w:val="20"/>
              </w:rPr>
            </w:pPr>
            <w:r>
              <w:rPr>
                <w:w w:val="95"/>
                <w:sz w:val="20"/>
              </w:rPr>
              <w:t>Сталь Сталь Сталь</w:t>
            </w:r>
          </w:p>
        </w:tc>
        <w:tc>
          <w:tcPr>
            <w:tcW w:w="1005" w:type="dxa"/>
          </w:tcPr>
          <w:p w:rsidR="00962CEE" w:rsidRDefault="00DA727F">
            <w:pPr>
              <w:pStyle w:val="TableParagraph"/>
              <w:spacing w:line="223" w:lineRule="exact"/>
              <w:ind w:left="105" w:right="93"/>
              <w:jc w:val="center"/>
              <w:rPr>
                <w:sz w:val="20"/>
              </w:rPr>
            </w:pPr>
            <w:r>
              <w:rPr>
                <w:sz w:val="20"/>
              </w:rPr>
              <w:t>426</w:t>
            </w:r>
          </w:p>
          <w:p w:rsidR="00962CEE" w:rsidRDefault="00DA727F">
            <w:pPr>
              <w:pStyle w:val="TableParagraph"/>
              <w:spacing w:before="1"/>
              <w:ind w:left="105" w:right="93"/>
              <w:jc w:val="center"/>
              <w:rPr>
                <w:sz w:val="20"/>
              </w:rPr>
            </w:pPr>
            <w:r>
              <w:rPr>
                <w:sz w:val="20"/>
              </w:rPr>
              <w:t>133</w:t>
            </w:r>
          </w:p>
          <w:p w:rsidR="00962CEE" w:rsidRDefault="00DA727F">
            <w:pPr>
              <w:pStyle w:val="TableParagraph"/>
              <w:ind w:left="105" w:right="93"/>
              <w:jc w:val="center"/>
              <w:rPr>
                <w:sz w:val="20"/>
              </w:rPr>
            </w:pPr>
            <w:r>
              <w:rPr>
                <w:sz w:val="20"/>
              </w:rPr>
              <w:t>89</w:t>
            </w:r>
          </w:p>
        </w:tc>
        <w:tc>
          <w:tcPr>
            <w:tcW w:w="1696" w:type="dxa"/>
          </w:tcPr>
          <w:p w:rsidR="00962CEE" w:rsidRDefault="00DA727F">
            <w:pPr>
              <w:pStyle w:val="TableParagraph"/>
              <w:spacing w:line="223" w:lineRule="exact"/>
              <w:ind w:left="126" w:right="112"/>
              <w:jc w:val="center"/>
              <w:rPr>
                <w:sz w:val="20"/>
              </w:rPr>
            </w:pPr>
            <w:r>
              <w:rPr>
                <w:sz w:val="20"/>
              </w:rPr>
              <w:t>150</w:t>
            </w:r>
          </w:p>
          <w:p w:rsidR="00962CEE" w:rsidRDefault="00DA727F">
            <w:pPr>
              <w:pStyle w:val="TableParagraph"/>
              <w:spacing w:before="1"/>
              <w:ind w:left="126" w:right="112"/>
              <w:jc w:val="center"/>
              <w:rPr>
                <w:sz w:val="20"/>
              </w:rPr>
            </w:pPr>
            <w:r>
              <w:rPr>
                <w:sz w:val="20"/>
              </w:rPr>
              <w:t>100</w:t>
            </w:r>
          </w:p>
          <w:p w:rsidR="00962CEE" w:rsidRDefault="00DA727F">
            <w:pPr>
              <w:pStyle w:val="TableParagraph"/>
              <w:ind w:left="126" w:right="112"/>
              <w:jc w:val="center"/>
              <w:rPr>
                <w:sz w:val="20"/>
              </w:rPr>
            </w:pPr>
            <w:r>
              <w:rPr>
                <w:sz w:val="20"/>
              </w:rPr>
              <w:t>20</w:t>
            </w:r>
          </w:p>
        </w:tc>
        <w:tc>
          <w:tcPr>
            <w:tcW w:w="1521" w:type="dxa"/>
          </w:tcPr>
          <w:p w:rsidR="00962CEE" w:rsidRDefault="00DA727F">
            <w:pPr>
              <w:pStyle w:val="TableParagraph"/>
              <w:ind w:left="303" w:right="291"/>
              <w:jc w:val="both"/>
              <w:rPr>
                <w:sz w:val="20"/>
              </w:rPr>
            </w:pPr>
            <w:r>
              <w:rPr>
                <w:w w:val="95"/>
                <w:sz w:val="20"/>
              </w:rPr>
              <w:t xml:space="preserve">Надземная Надземная </w:t>
            </w:r>
            <w:r>
              <w:rPr>
                <w:sz w:val="20"/>
              </w:rPr>
              <w:t>Надземна</w:t>
            </w:r>
          </w:p>
        </w:tc>
        <w:tc>
          <w:tcPr>
            <w:tcW w:w="952" w:type="dxa"/>
          </w:tcPr>
          <w:p w:rsidR="00962CEE" w:rsidRDefault="00DA727F">
            <w:pPr>
              <w:pStyle w:val="TableParagraph"/>
              <w:spacing w:line="223" w:lineRule="exact"/>
              <w:ind w:left="101" w:right="84"/>
              <w:jc w:val="center"/>
              <w:rPr>
                <w:sz w:val="20"/>
              </w:rPr>
            </w:pPr>
            <w:r>
              <w:rPr>
                <w:sz w:val="20"/>
              </w:rPr>
              <w:t>250</w:t>
            </w:r>
          </w:p>
          <w:p w:rsidR="00962CEE" w:rsidRDefault="00DA727F">
            <w:pPr>
              <w:pStyle w:val="TableParagraph"/>
              <w:spacing w:before="1"/>
              <w:ind w:left="101" w:right="84"/>
              <w:jc w:val="center"/>
              <w:rPr>
                <w:sz w:val="20"/>
              </w:rPr>
            </w:pPr>
            <w:r>
              <w:rPr>
                <w:sz w:val="20"/>
              </w:rPr>
              <w:t>150</w:t>
            </w:r>
          </w:p>
          <w:p w:rsidR="00962CEE" w:rsidRDefault="00DA727F">
            <w:pPr>
              <w:pStyle w:val="TableParagraph"/>
              <w:ind w:left="101" w:right="84"/>
              <w:jc w:val="center"/>
              <w:rPr>
                <w:sz w:val="20"/>
              </w:rPr>
            </w:pPr>
            <w:r>
              <w:rPr>
                <w:sz w:val="20"/>
              </w:rPr>
              <w:t>80</w:t>
            </w:r>
          </w:p>
        </w:tc>
        <w:tc>
          <w:tcPr>
            <w:tcW w:w="1614" w:type="dxa"/>
          </w:tcPr>
          <w:p w:rsidR="00962CEE" w:rsidRDefault="00962CEE">
            <w:pPr>
              <w:pStyle w:val="TableParagraph"/>
              <w:spacing w:before="5"/>
              <w:rPr>
                <w:sz w:val="19"/>
              </w:rPr>
            </w:pPr>
          </w:p>
          <w:p w:rsidR="00962CEE" w:rsidRDefault="00DA727F">
            <w:pPr>
              <w:pStyle w:val="TableParagraph"/>
              <w:ind w:left="142"/>
              <w:rPr>
                <w:sz w:val="20"/>
              </w:rPr>
            </w:pPr>
            <w:r>
              <w:rPr>
                <w:sz w:val="20"/>
              </w:rPr>
              <w:t>2 шт-надземная</w:t>
            </w:r>
          </w:p>
          <w:p w:rsidR="00962CEE" w:rsidRDefault="00DA727F">
            <w:pPr>
              <w:pStyle w:val="TableParagraph"/>
              <w:spacing w:before="1"/>
              <w:ind w:left="211"/>
              <w:rPr>
                <w:sz w:val="20"/>
              </w:rPr>
            </w:pPr>
            <w:r>
              <w:rPr>
                <w:sz w:val="20"/>
              </w:rPr>
              <w:t>2 шт-техподп.</w:t>
            </w:r>
          </w:p>
        </w:tc>
        <w:tc>
          <w:tcPr>
            <w:tcW w:w="1411" w:type="dxa"/>
          </w:tcPr>
          <w:p w:rsidR="00962CEE" w:rsidRDefault="00DA727F">
            <w:pPr>
              <w:pStyle w:val="TableParagraph"/>
              <w:spacing w:line="223" w:lineRule="exact"/>
              <w:ind w:left="180"/>
              <w:rPr>
                <w:sz w:val="20"/>
              </w:rPr>
            </w:pPr>
            <w:r>
              <w:rPr>
                <w:sz w:val="20"/>
              </w:rPr>
              <w:t>2 шт –ТК-34</w:t>
            </w:r>
          </w:p>
          <w:p w:rsidR="00962CEE" w:rsidRDefault="00DA727F">
            <w:pPr>
              <w:pStyle w:val="TableParagraph"/>
              <w:spacing w:before="1"/>
              <w:ind w:left="196"/>
              <w:rPr>
                <w:sz w:val="20"/>
              </w:rPr>
            </w:pPr>
            <w:r>
              <w:rPr>
                <w:sz w:val="20"/>
              </w:rPr>
              <w:t>2 шт.-ТК-34</w:t>
            </w:r>
          </w:p>
          <w:p w:rsidR="00962CEE" w:rsidRDefault="00DA727F">
            <w:pPr>
              <w:pStyle w:val="TableParagraph"/>
              <w:ind w:left="244"/>
              <w:rPr>
                <w:sz w:val="20"/>
              </w:rPr>
            </w:pPr>
            <w:r>
              <w:rPr>
                <w:sz w:val="20"/>
              </w:rPr>
              <w:t>2шт-ТК-37</w:t>
            </w:r>
          </w:p>
        </w:tc>
        <w:tc>
          <w:tcPr>
            <w:tcW w:w="1254" w:type="dxa"/>
          </w:tcPr>
          <w:p w:rsidR="00962CEE" w:rsidRDefault="00DA727F">
            <w:pPr>
              <w:pStyle w:val="TableParagraph"/>
              <w:spacing w:line="223" w:lineRule="exact"/>
              <w:ind w:left="432"/>
              <w:rPr>
                <w:sz w:val="20"/>
              </w:rPr>
            </w:pPr>
            <w:r>
              <w:rPr>
                <w:sz w:val="20"/>
              </w:rPr>
              <w:t>1997</w:t>
            </w:r>
          </w:p>
          <w:p w:rsidR="00962CEE" w:rsidRDefault="00DA727F">
            <w:pPr>
              <w:pStyle w:val="TableParagraph"/>
              <w:spacing w:before="1"/>
              <w:ind w:left="432"/>
              <w:rPr>
                <w:sz w:val="20"/>
              </w:rPr>
            </w:pPr>
            <w:r>
              <w:rPr>
                <w:sz w:val="20"/>
              </w:rPr>
              <w:t>2004</w:t>
            </w:r>
          </w:p>
          <w:p w:rsidR="00962CEE" w:rsidRDefault="00DA727F">
            <w:pPr>
              <w:pStyle w:val="TableParagraph"/>
              <w:ind w:left="432"/>
              <w:rPr>
                <w:sz w:val="20"/>
              </w:rPr>
            </w:pPr>
            <w:r>
              <w:rPr>
                <w:sz w:val="20"/>
              </w:rPr>
              <w:t>1997</w:t>
            </w:r>
          </w:p>
        </w:tc>
      </w:tr>
      <w:tr w:rsidR="00962CEE">
        <w:trPr>
          <w:trHeight w:val="1149"/>
        </w:trPr>
        <w:tc>
          <w:tcPr>
            <w:tcW w:w="4143" w:type="dxa"/>
          </w:tcPr>
          <w:p w:rsidR="00962CEE" w:rsidRDefault="00DA727F">
            <w:pPr>
              <w:pStyle w:val="TableParagraph"/>
              <w:spacing w:line="223" w:lineRule="exact"/>
              <w:ind w:left="100" w:right="95"/>
              <w:jc w:val="center"/>
              <w:rPr>
                <w:sz w:val="20"/>
              </w:rPr>
            </w:pPr>
            <w:r>
              <w:rPr>
                <w:sz w:val="20"/>
              </w:rPr>
              <w:t>Участок магистральной тепловой сети по ул.</w:t>
            </w:r>
          </w:p>
          <w:p w:rsidR="00962CEE" w:rsidRDefault="00DA727F">
            <w:pPr>
              <w:pStyle w:val="TableParagraph"/>
              <w:spacing w:line="229" w:lineRule="exact"/>
              <w:ind w:left="100" w:right="94"/>
              <w:jc w:val="center"/>
              <w:rPr>
                <w:sz w:val="20"/>
              </w:rPr>
            </w:pPr>
            <w:r>
              <w:rPr>
                <w:sz w:val="20"/>
              </w:rPr>
              <w:t>Ленина (включая ул. Гагарина д.5,4; ул.</w:t>
            </w:r>
          </w:p>
          <w:p w:rsidR="00962CEE" w:rsidRDefault="00DA727F">
            <w:pPr>
              <w:pStyle w:val="TableParagraph"/>
              <w:spacing w:line="229" w:lineRule="exact"/>
              <w:ind w:left="100" w:right="92"/>
              <w:jc w:val="center"/>
              <w:rPr>
                <w:sz w:val="20"/>
              </w:rPr>
            </w:pPr>
            <w:r>
              <w:rPr>
                <w:sz w:val="20"/>
              </w:rPr>
              <w:t>Ленина д.35)</w:t>
            </w:r>
          </w:p>
        </w:tc>
        <w:tc>
          <w:tcPr>
            <w:tcW w:w="1186" w:type="dxa"/>
          </w:tcPr>
          <w:p w:rsidR="00962CEE" w:rsidRDefault="00DA727F">
            <w:pPr>
              <w:pStyle w:val="TableParagraph"/>
              <w:ind w:left="290" w:right="277" w:firstLine="52"/>
              <w:jc w:val="both"/>
              <w:rPr>
                <w:sz w:val="20"/>
              </w:rPr>
            </w:pPr>
            <w:r>
              <w:rPr>
                <w:sz w:val="20"/>
              </w:rPr>
              <w:t>Сталь Сталь Сталь Термо-</w:t>
            </w:r>
          </w:p>
          <w:p w:rsidR="00962CEE" w:rsidRDefault="00DA727F">
            <w:pPr>
              <w:pStyle w:val="TableParagraph"/>
              <w:spacing w:line="216" w:lineRule="exact"/>
              <w:ind w:left="328"/>
              <w:jc w:val="both"/>
              <w:rPr>
                <w:sz w:val="20"/>
              </w:rPr>
            </w:pPr>
            <w:r>
              <w:rPr>
                <w:sz w:val="20"/>
              </w:rPr>
              <w:t>Сингл</w:t>
            </w:r>
          </w:p>
        </w:tc>
        <w:tc>
          <w:tcPr>
            <w:tcW w:w="1005" w:type="dxa"/>
          </w:tcPr>
          <w:p w:rsidR="00962CEE" w:rsidRDefault="00DA727F">
            <w:pPr>
              <w:pStyle w:val="TableParagraph"/>
              <w:spacing w:line="223" w:lineRule="exact"/>
              <w:ind w:left="105" w:right="93"/>
              <w:jc w:val="center"/>
              <w:rPr>
                <w:sz w:val="20"/>
              </w:rPr>
            </w:pPr>
            <w:r>
              <w:rPr>
                <w:sz w:val="20"/>
              </w:rPr>
              <w:t>426</w:t>
            </w:r>
          </w:p>
          <w:p w:rsidR="00962CEE" w:rsidRDefault="00DA727F">
            <w:pPr>
              <w:pStyle w:val="TableParagraph"/>
              <w:spacing w:line="229" w:lineRule="exact"/>
              <w:ind w:left="105" w:right="93"/>
              <w:jc w:val="center"/>
              <w:rPr>
                <w:sz w:val="20"/>
              </w:rPr>
            </w:pPr>
            <w:r>
              <w:rPr>
                <w:sz w:val="20"/>
              </w:rPr>
              <w:t>76</w:t>
            </w:r>
          </w:p>
          <w:p w:rsidR="00962CEE" w:rsidRDefault="00DA727F">
            <w:pPr>
              <w:pStyle w:val="TableParagraph"/>
              <w:spacing w:line="229" w:lineRule="exact"/>
              <w:ind w:left="105" w:right="93"/>
              <w:jc w:val="center"/>
              <w:rPr>
                <w:sz w:val="20"/>
              </w:rPr>
            </w:pPr>
            <w:r>
              <w:rPr>
                <w:sz w:val="20"/>
              </w:rPr>
              <w:t>32</w:t>
            </w:r>
          </w:p>
          <w:p w:rsidR="00962CEE" w:rsidRDefault="00DA727F">
            <w:pPr>
              <w:pStyle w:val="TableParagraph"/>
              <w:spacing w:before="1"/>
              <w:ind w:left="105" w:right="93"/>
              <w:jc w:val="center"/>
              <w:rPr>
                <w:sz w:val="20"/>
              </w:rPr>
            </w:pPr>
            <w:r>
              <w:rPr>
                <w:sz w:val="20"/>
              </w:rPr>
              <w:t>32</w:t>
            </w:r>
          </w:p>
        </w:tc>
        <w:tc>
          <w:tcPr>
            <w:tcW w:w="1696" w:type="dxa"/>
          </w:tcPr>
          <w:p w:rsidR="00962CEE" w:rsidRDefault="00DA727F">
            <w:pPr>
              <w:pStyle w:val="TableParagraph"/>
              <w:spacing w:line="223" w:lineRule="exact"/>
              <w:ind w:left="126" w:right="112"/>
              <w:jc w:val="center"/>
              <w:rPr>
                <w:sz w:val="20"/>
              </w:rPr>
            </w:pPr>
            <w:r>
              <w:rPr>
                <w:sz w:val="20"/>
              </w:rPr>
              <w:t>110</w:t>
            </w:r>
          </w:p>
          <w:p w:rsidR="00962CEE" w:rsidRDefault="00DA727F">
            <w:pPr>
              <w:pStyle w:val="TableParagraph"/>
              <w:spacing w:line="229" w:lineRule="exact"/>
              <w:ind w:left="126" w:right="112"/>
              <w:jc w:val="center"/>
              <w:rPr>
                <w:sz w:val="20"/>
              </w:rPr>
            </w:pPr>
            <w:r>
              <w:rPr>
                <w:sz w:val="20"/>
              </w:rPr>
              <w:t>35</w:t>
            </w:r>
          </w:p>
          <w:p w:rsidR="00962CEE" w:rsidRDefault="00DA727F">
            <w:pPr>
              <w:pStyle w:val="TableParagraph"/>
              <w:spacing w:line="229" w:lineRule="exact"/>
              <w:ind w:left="126" w:right="112"/>
              <w:jc w:val="center"/>
              <w:rPr>
                <w:sz w:val="20"/>
              </w:rPr>
            </w:pPr>
            <w:r>
              <w:rPr>
                <w:sz w:val="20"/>
              </w:rPr>
              <w:t>20</w:t>
            </w:r>
          </w:p>
          <w:p w:rsidR="00962CEE" w:rsidRDefault="00DA727F">
            <w:pPr>
              <w:pStyle w:val="TableParagraph"/>
              <w:spacing w:before="1"/>
              <w:ind w:left="126" w:right="112"/>
              <w:jc w:val="center"/>
              <w:rPr>
                <w:sz w:val="20"/>
              </w:rPr>
            </w:pPr>
            <w:r>
              <w:rPr>
                <w:sz w:val="20"/>
              </w:rPr>
              <w:t>40</w:t>
            </w:r>
          </w:p>
        </w:tc>
        <w:tc>
          <w:tcPr>
            <w:tcW w:w="1521" w:type="dxa"/>
          </w:tcPr>
          <w:p w:rsidR="00962CEE" w:rsidRDefault="00DA727F">
            <w:pPr>
              <w:pStyle w:val="TableParagraph"/>
              <w:ind w:left="186" w:right="173" w:firstLine="24"/>
              <w:jc w:val="both"/>
              <w:rPr>
                <w:sz w:val="20"/>
              </w:rPr>
            </w:pPr>
            <w:r>
              <w:rPr>
                <w:sz w:val="20"/>
              </w:rPr>
              <w:t xml:space="preserve">Непр.каналы Непр.каналы Непр.каналы </w:t>
            </w:r>
            <w:r>
              <w:rPr>
                <w:w w:val="95"/>
                <w:sz w:val="20"/>
              </w:rPr>
              <w:t>Бесканальная</w:t>
            </w:r>
          </w:p>
        </w:tc>
        <w:tc>
          <w:tcPr>
            <w:tcW w:w="952" w:type="dxa"/>
          </w:tcPr>
          <w:p w:rsidR="00962CEE" w:rsidRDefault="00DA727F">
            <w:pPr>
              <w:pStyle w:val="TableParagraph"/>
              <w:spacing w:line="223" w:lineRule="exact"/>
              <w:ind w:left="101" w:right="84"/>
              <w:jc w:val="center"/>
              <w:rPr>
                <w:sz w:val="20"/>
              </w:rPr>
            </w:pPr>
            <w:r>
              <w:rPr>
                <w:sz w:val="20"/>
              </w:rPr>
              <w:t>300</w:t>
            </w:r>
          </w:p>
          <w:p w:rsidR="00962CEE" w:rsidRDefault="00DA727F">
            <w:pPr>
              <w:pStyle w:val="TableParagraph"/>
              <w:spacing w:line="229" w:lineRule="exact"/>
              <w:ind w:left="101" w:right="84"/>
              <w:jc w:val="center"/>
              <w:rPr>
                <w:sz w:val="20"/>
              </w:rPr>
            </w:pPr>
            <w:r>
              <w:rPr>
                <w:sz w:val="20"/>
              </w:rPr>
              <w:t>80</w:t>
            </w:r>
          </w:p>
          <w:p w:rsidR="00962CEE" w:rsidRDefault="00DA727F">
            <w:pPr>
              <w:pStyle w:val="TableParagraph"/>
              <w:spacing w:line="229" w:lineRule="exact"/>
              <w:ind w:left="101" w:right="84"/>
              <w:jc w:val="center"/>
              <w:rPr>
                <w:sz w:val="20"/>
              </w:rPr>
            </w:pPr>
            <w:r>
              <w:rPr>
                <w:sz w:val="20"/>
              </w:rPr>
              <w:t>25</w:t>
            </w:r>
          </w:p>
        </w:tc>
        <w:tc>
          <w:tcPr>
            <w:tcW w:w="1614" w:type="dxa"/>
          </w:tcPr>
          <w:p w:rsidR="00962CEE" w:rsidRDefault="00962CEE">
            <w:pPr>
              <w:pStyle w:val="TableParagraph"/>
              <w:spacing w:before="5"/>
              <w:rPr>
                <w:sz w:val="19"/>
              </w:rPr>
            </w:pPr>
          </w:p>
          <w:p w:rsidR="00962CEE" w:rsidRDefault="00DA727F">
            <w:pPr>
              <w:pStyle w:val="TableParagraph"/>
              <w:spacing w:line="229" w:lineRule="exact"/>
              <w:ind w:left="211"/>
              <w:rPr>
                <w:sz w:val="20"/>
              </w:rPr>
            </w:pPr>
            <w:r>
              <w:rPr>
                <w:sz w:val="20"/>
              </w:rPr>
              <w:t>2 шт-техподп.</w:t>
            </w:r>
          </w:p>
          <w:p w:rsidR="00962CEE" w:rsidRDefault="00DA727F">
            <w:pPr>
              <w:pStyle w:val="TableParagraph"/>
              <w:spacing w:line="229" w:lineRule="exact"/>
              <w:ind w:left="211"/>
              <w:rPr>
                <w:sz w:val="20"/>
              </w:rPr>
            </w:pPr>
            <w:r>
              <w:rPr>
                <w:sz w:val="20"/>
              </w:rPr>
              <w:t>6 шт-техподп.</w:t>
            </w:r>
          </w:p>
        </w:tc>
        <w:tc>
          <w:tcPr>
            <w:tcW w:w="1411" w:type="dxa"/>
          </w:tcPr>
          <w:p w:rsidR="00962CEE" w:rsidRDefault="00DA727F">
            <w:pPr>
              <w:pStyle w:val="TableParagraph"/>
              <w:spacing w:line="223" w:lineRule="exact"/>
              <w:ind w:left="220"/>
              <w:rPr>
                <w:sz w:val="20"/>
              </w:rPr>
            </w:pPr>
            <w:r>
              <w:rPr>
                <w:sz w:val="20"/>
              </w:rPr>
              <w:t>2 шт-ТК-32</w:t>
            </w:r>
          </w:p>
          <w:p w:rsidR="00962CEE" w:rsidRDefault="00DA727F">
            <w:pPr>
              <w:pStyle w:val="TableParagraph"/>
              <w:spacing w:line="229" w:lineRule="exact"/>
              <w:ind w:left="244"/>
              <w:rPr>
                <w:sz w:val="20"/>
              </w:rPr>
            </w:pPr>
            <w:r>
              <w:rPr>
                <w:sz w:val="20"/>
              </w:rPr>
              <w:t>2шт-ТК-32</w:t>
            </w:r>
          </w:p>
          <w:p w:rsidR="00962CEE" w:rsidRDefault="00DA727F">
            <w:pPr>
              <w:pStyle w:val="TableParagraph"/>
              <w:spacing w:line="229" w:lineRule="exact"/>
              <w:ind w:left="220"/>
              <w:rPr>
                <w:sz w:val="20"/>
              </w:rPr>
            </w:pPr>
            <w:r>
              <w:rPr>
                <w:sz w:val="20"/>
              </w:rPr>
              <w:t>2 шт-ТК-33</w:t>
            </w:r>
          </w:p>
          <w:p w:rsidR="00962CEE" w:rsidRDefault="00DA727F">
            <w:pPr>
              <w:pStyle w:val="TableParagraph"/>
              <w:spacing w:before="1"/>
              <w:ind w:left="196"/>
              <w:rPr>
                <w:sz w:val="20"/>
              </w:rPr>
            </w:pPr>
            <w:r>
              <w:rPr>
                <w:sz w:val="20"/>
              </w:rPr>
              <w:t>2 шт.-ТК-32</w:t>
            </w:r>
          </w:p>
        </w:tc>
        <w:tc>
          <w:tcPr>
            <w:tcW w:w="1254" w:type="dxa"/>
          </w:tcPr>
          <w:p w:rsidR="00962CEE" w:rsidRDefault="00DA727F">
            <w:pPr>
              <w:pStyle w:val="TableParagraph"/>
              <w:spacing w:line="223" w:lineRule="exact"/>
              <w:ind w:left="432"/>
              <w:rPr>
                <w:sz w:val="20"/>
              </w:rPr>
            </w:pPr>
            <w:r>
              <w:rPr>
                <w:sz w:val="20"/>
              </w:rPr>
              <w:t>1997</w:t>
            </w:r>
          </w:p>
          <w:p w:rsidR="00962CEE" w:rsidRDefault="00DA727F">
            <w:pPr>
              <w:pStyle w:val="TableParagraph"/>
              <w:spacing w:line="229" w:lineRule="exact"/>
              <w:ind w:left="432"/>
              <w:rPr>
                <w:sz w:val="20"/>
              </w:rPr>
            </w:pPr>
            <w:r>
              <w:rPr>
                <w:sz w:val="20"/>
              </w:rPr>
              <w:t>1997</w:t>
            </w:r>
          </w:p>
          <w:p w:rsidR="00962CEE" w:rsidRDefault="00DA727F">
            <w:pPr>
              <w:pStyle w:val="TableParagraph"/>
              <w:spacing w:line="229" w:lineRule="exact"/>
              <w:ind w:left="432"/>
              <w:rPr>
                <w:sz w:val="20"/>
              </w:rPr>
            </w:pPr>
            <w:r>
              <w:rPr>
                <w:sz w:val="20"/>
              </w:rPr>
              <w:t>2003</w:t>
            </w:r>
          </w:p>
          <w:p w:rsidR="00962CEE" w:rsidRDefault="00DA727F">
            <w:pPr>
              <w:pStyle w:val="TableParagraph"/>
              <w:spacing w:before="1"/>
              <w:ind w:left="432"/>
              <w:rPr>
                <w:sz w:val="20"/>
              </w:rPr>
            </w:pPr>
            <w:r>
              <w:rPr>
                <w:sz w:val="20"/>
              </w:rPr>
              <w:t>2003</w:t>
            </w:r>
          </w:p>
        </w:tc>
      </w:tr>
      <w:tr w:rsidR="00962CEE">
        <w:trPr>
          <w:trHeight w:val="2071"/>
        </w:trPr>
        <w:tc>
          <w:tcPr>
            <w:tcW w:w="4143" w:type="dxa"/>
          </w:tcPr>
          <w:p w:rsidR="00962CEE" w:rsidRDefault="00DA727F">
            <w:pPr>
              <w:pStyle w:val="TableParagraph"/>
              <w:ind w:left="100" w:right="90"/>
              <w:jc w:val="center"/>
              <w:rPr>
                <w:sz w:val="20"/>
              </w:rPr>
            </w:pPr>
            <w:r>
              <w:rPr>
                <w:sz w:val="20"/>
              </w:rPr>
              <w:t>Участок магистральной тепловой сетиот ТК- 31 до ТК-24 включая (ул. Ленина д.25,27,29; ул. Парковая д.10; ул. Школьная д.7,9)</w:t>
            </w:r>
          </w:p>
        </w:tc>
        <w:tc>
          <w:tcPr>
            <w:tcW w:w="1186" w:type="dxa"/>
          </w:tcPr>
          <w:p w:rsidR="00962CEE" w:rsidRDefault="00DA727F">
            <w:pPr>
              <w:pStyle w:val="TableParagraph"/>
              <w:ind w:left="342" w:right="332"/>
              <w:jc w:val="both"/>
              <w:rPr>
                <w:sz w:val="20"/>
              </w:rPr>
            </w:pPr>
            <w:r>
              <w:rPr>
                <w:w w:val="95"/>
                <w:sz w:val="20"/>
              </w:rPr>
              <w:t>Сталь Сталь Сталь Сталь Сталь Сталь Сталь</w:t>
            </w:r>
          </w:p>
          <w:p w:rsidR="00962CEE" w:rsidRDefault="00DA727F">
            <w:pPr>
              <w:pStyle w:val="TableParagraph"/>
              <w:spacing w:line="230" w:lineRule="atLeast"/>
              <w:ind w:left="342" w:right="332"/>
              <w:jc w:val="both"/>
              <w:rPr>
                <w:sz w:val="20"/>
              </w:rPr>
            </w:pPr>
            <w:r>
              <w:rPr>
                <w:w w:val="95"/>
                <w:sz w:val="20"/>
              </w:rPr>
              <w:t>Сталь Сталь</w:t>
            </w:r>
          </w:p>
        </w:tc>
        <w:tc>
          <w:tcPr>
            <w:tcW w:w="1005" w:type="dxa"/>
          </w:tcPr>
          <w:p w:rsidR="00962CEE" w:rsidRDefault="00DA727F">
            <w:pPr>
              <w:pStyle w:val="TableParagraph"/>
              <w:spacing w:line="223" w:lineRule="exact"/>
              <w:ind w:left="105" w:right="93"/>
              <w:jc w:val="center"/>
              <w:rPr>
                <w:sz w:val="20"/>
              </w:rPr>
            </w:pPr>
            <w:r>
              <w:rPr>
                <w:sz w:val="20"/>
              </w:rPr>
              <w:t>325</w:t>
            </w:r>
          </w:p>
          <w:p w:rsidR="00962CEE" w:rsidRDefault="00DA727F">
            <w:pPr>
              <w:pStyle w:val="TableParagraph"/>
              <w:ind w:left="105" w:right="93"/>
              <w:jc w:val="center"/>
              <w:rPr>
                <w:sz w:val="20"/>
              </w:rPr>
            </w:pPr>
            <w:r>
              <w:rPr>
                <w:sz w:val="20"/>
              </w:rPr>
              <w:t>133</w:t>
            </w:r>
          </w:p>
          <w:p w:rsidR="00962CEE" w:rsidRDefault="00DA727F">
            <w:pPr>
              <w:pStyle w:val="TableParagraph"/>
              <w:spacing w:before="1"/>
              <w:ind w:left="105" w:right="93"/>
              <w:jc w:val="center"/>
              <w:rPr>
                <w:sz w:val="20"/>
              </w:rPr>
            </w:pPr>
            <w:r>
              <w:rPr>
                <w:sz w:val="20"/>
              </w:rPr>
              <w:t>108</w:t>
            </w:r>
          </w:p>
          <w:p w:rsidR="00962CEE" w:rsidRDefault="00DA727F">
            <w:pPr>
              <w:pStyle w:val="TableParagraph"/>
              <w:spacing w:before="1" w:line="229" w:lineRule="exact"/>
              <w:ind w:left="105" w:right="93"/>
              <w:jc w:val="center"/>
              <w:rPr>
                <w:sz w:val="20"/>
              </w:rPr>
            </w:pPr>
            <w:r>
              <w:rPr>
                <w:sz w:val="20"/>
              </w:rPr>
              <w:t>89</w:t>
            </w:r>
          </w:p>
          <w:p w:rsidR="00962CEE" w:rsidRDefault="00DA727F">
            <w:pPr>
              <w:pStyle w:val="TableParagraph"/>
              <w:spacing w:line="229" w:lineRule="exact"/>
              <w:ind w:left="105" w:right="93"/>
              <w:jc w:val="center"/>
              <w:rPr>
                <w:sz w:val="20"/>
              </w:rPr>
            </w:pPr>
            <w:r>
              <w:rPr>
                <w:sz w:val="20"/>
              </w:rPr>
              <w:t>57</w:t>
            </w:r>
          </w:p>
          <w:p w:rsidR="00962CEE" w:rsidRDefault="00DA727F">
            <w:pPr>
              <w:pStyle w:val="TableParagraph"/>
              <w:ind w:left="105" w:right="93"/>
              <w:jc w:val="center"/>
              <w:rPr>
                <w:sz w:val="20"/>
              </w:rPr>
            </w:pPr>
            <w:r>
              <w:rPr>
                <w:sz w:val="20"/>
              </w:rPr>
              <w:t>32</w:t>
            </w:r>
          </w:p>
          <w:p w:rsidR="00962CEE" w:rsidRDefault="00DA727F">
            <w:pPr>
              <w:pStyle w:val="TableParagraph"/>
              <w:ind w:left="105" w:right="93"/>
              <w:jc w:val="center"/>
              <w:rPr>
                <w:sz w:val="20"/>
              </w:rPr>
            </w:pPr>
            <w:r>
              <w:rPr>
                <w:sz w:val="20"/>
              </w:rPr>
              <w:t>133</w:t>
            </w:r>
          </w:p>
          <w:p w:rsidR="00962CEE" w:rsidRDefault="00DA727F">
            <w:pPr>
              <w:pStyle w:val="TableParagraph"/>
              <w:spacing w:before="1"/>
              <w:ind w:left="105" w:right="93"/>
              <w:jc w:val="center"/>
              <w:rPr>
                <w:sz w:val="20"/>
              </w:rPr>
            </w:pPr>
            <w:r>
              <w:rPr>
                <w:sz w:val="20"/>
              </w:rPr>
              <w:t>108</w:t>
            </w:r>
          </w:p>
          <w:p w:rsidR="00962CEE" w:rsidRDefault="00DA727F">
            <w:pPr>
              <w:pStyle w:val="TableParagraph"/>
              <w:spacing w:line="217" w:lineRule="exact"/>
              <w:ind w:left="105" w:right="93"/>
              <w:jc w:val="center"/>
              <w:rPr>
                <w:sz w:val="20"/>
              </w:rPr>
            </w:pPr>
            <w:r>
              <w:rPr>
                <w:sz w:val="20"/>
              </w:rPr>
              <w:t>89</w:t>
            </w:r>
          </w:p>
        </w:tc>
        <w:tc>
          <w:tcPr>
            <w:tcW w:w="1696" w:type="dxa"/>
          </w:tcPr>
          <w:p w:rsidR="00962CEE" w:rsidRDefault="00DA727F">
            <w:pPr>
              <w:pStyle w:val="TableParagraph"/>
              <w:spacing w:line="223" w:lineRule="exact"/>
              <w:ind w:left="126" w:right="112"/>
              <w:jc w:val="center"/>
              <w:rPr>
                <w:sz w:val="20"/>
              </w:rPr>
            </w:pPr>
            <w:r>
              <w:rPr>
                <w:sz w:val="20"/>
              </w:rPr>
              <w:t>270</w:t>
            </w:r>
          </w:p>
          <w:p w:rsidR="00962CEE" w:rsidRDefault="00DA727F">
            <w:pPr>
              <w:pStyle w:val="TableParagraph"/>
              <w:ind w:left="126" w:right="112"/>
              <w:jc w:val="center"/>
              <w:rPr>
                <w:sz w:val="20"/>
              </w:rPr>
            </w:pPr>
            <w:r>
              <w:rPr>
                <w:sz w:val="20"/>
              </w:rPr>
              <w:t>12</w:t>
            </w:r>
          </w:p>
          <w:p w:rsidR="00962CEE" w:rsidRDefault="00DA727F">
            <w:pPr>
              <w:pStyle w:val="TableParagraph"/>
              <w:spacing w:before="1"/>
              <w:ind w:left="126" w:right="112"/>
              <w:jc w:val="center"/>
              <w:rPr>
                <w:sz w:val="20"/>
              </w:rPr>
            </w:pPr>
            <w:r>
              <w:rPr>
                <w:sz w:val="20"/>
              </w:rPr>
              <w:t>210</w:t>
            </w:r>
          </w:p>
          <w:p w:rsidR="00962CEE" w:rsidRDefault="00DA727F">
            <w:pPr>
              <w:pStyle w:val="TableParagraph"/>
              <w:spacing w:before="1" w:line="229" w:lineRule="exact"/>
              <w:ind w:left="126" w:right="112"/>
              <w:jc w:val="center"/>
              <w:rPr>
                <w:sz w:val="20"/>
              </w:rPr>
            </w:pPr>
            <w:r>
              <w:rPr>
                <w:sz w:val="20"/>
              </w:rPr>
              <w:t>66</w:t>
            </w:r>
          </w:p>
          <w:p w:rsidR="00962CEE" w:rsidRDefault="00DA727F">
            <w:pPr>
              <w:pStyle w:val="TableParagraph"/>
              <w:spacing w:line="229" w:lineRule="exact"/>
              <w:ind w:left="126" w:right="112"/>
              <w:jc w:val="center"/>
              <w:rPr>
                <w:sz w:val="20"/>
              </w:rPr>
            </w:pPr>
            <w:r>
              <w:rPr>
                <w:sz w:val="20"/>
              </w:rPr>
              <w:t>70</w:t>
            </w:r>
          </w:p>
          <w:p w:rsidR="00962CEE" w:rsidRDefault="00DA727F">
            <w:pPr>
              <w:pStyle w:val="TableParagraph"/>
              <w:ind w:left="126" w:right="112"/>
              <w:jc w:val="center"/>
              <w:rPr>
                <w:sz w:val="20"/>
              </w:rPr>
            </w:pPr>
            <w:r>
              <w:rPr>
                <w:sz w:val="20"/>
              </w:rPr>
              <w:t>10</w:t>
            </w:r>
          </w:p>
          <w:p w:rsidR="00962CEE" w:rsidRDefault="00DA727F">
            <w:pPr>
              <w:pStyle w:val="TableParagraph"/>
              <w:ind w:left="8"/>
              <w:jc w:val="center"/>
              <w:rPr>
                <w:sz w:val="20"/>
              </w:rPr>
            </w:pPr>
            <w:r>
              <w:rPr>
                <w:w w:val="99"/>
                <w:sz w:val="20"/>
              </w:rPr>
              <w:t>6</w:t>
            </w:r>
          </w:p>
          <w:p w:rsidR="00962CEE" w:rsidRDefault="00DA727F">
            <w:pPr>
              <w:pStyle w:val="TableParagraph"/>
              <w:spacing w:before="1"/>
              <w:ind w:left="126" w:right="112"/>
              <w:jc w:val="center"/>
              <w:rPr>
                <w:sz w:val="20"/>
              </w:rPr>
            </w:pPr>
            <w:r>
              <w:rPr>
                <w:sz w:val="20"/>
              </w:rPr>
              <w:t>12</w:t>
            </w:r>
          </w:p>
          <w:p w:rsidR="00962CEE" w:rsidRDefault="00DA727F">
            <w:pPr>
              <w:pStyle w:val="TableParagraph"/>
              <w:spacing w:line="217" w:lineRule="exact"/>
              <w:ind w:left="8"/>
              <w:jc w:val="center"/>
              <w:rPr>
                <w:sz w:val="20"/>
              </w:rPr>
            </w:pPr>
            <w:r>
              <w:rPr>
                <w:w w:val="99"/>
                <w:sz w:val="20"/>
              </w:rPr>
              <w:t>6</w:t>
            </w:r>
          </w:p>
        </w:tc>
        <w:tc>
          <w:tcPr>
            <w:tcW w:w="1521" w:type="dxa"/>
          </w:tcPr>
          <w:p w:rsidR="00962CEE" w:rsidRDefault="00DA727F">
            <w:pPr>
              <w:pStyle w:val="TableParagraph"/>
              <w:ind w:left="210" w:right="195" w:hanging="1"/>
              <w:jc w:val="center"/>
              <w:rPr>
                <w:sz w:val="20"/>
              </w:rPr>
            </w:pPr>
            <w:r>
              <w:rPr>
                <w:spacing w:val="-1"/>
                <w:sz w:val="20"/>
              </w:rPr>
              <w:t xml:space="preserve">Непр.каналы Непр.каналы Непр.каналы Непр.каналы Непр.каналы Непр.каналы </w:t>
            </w:r>
            <w:r>
              <w:rPr>
                <w:sz w:val="20"/>
              </w:rPr>
              <w:t>Техподп.</w:t>
            </w:r>
          </w:p>
          <w:p w:rsidR="00962CEE" w:rsidRDefault="00DA727F">
            <w:pPr>
              <w:pStyle w:val="TableParagraph"/>
              <w:spacing w:line="230" w:lineRule="atLeast"/>
              <w:ind w:left="86" w:right="73"/>
              <w:jc w:val="center"/>
              <w:rPr>
                <w:sz w:val="20"/>
              </w:rPr>
            </w:pPr>
            <w:r>
              <w:rPr>
                <w:w w:val="95"/>
                <w:sz w:val="20"/>
              </w:rPr>
              <w:t xml:space="preserve">Техподп. </w:t>
            </w:r>
            <w:r>
              <w:rPr>
                <w:sz w:val="20"/>
              </w:rPr>
              <w:t>Техподп.</w:t>
            </w:r>
          </w:p>
        </w:tc>
        <w:tc>
          <w:tcPr>
            <w:tcW w:w="952" w:type="dxa"/>
          </w:tcPr>
          <w:p w:rsidR="00962CEE" w:rsidRDefault="00DA727F">
            <w:pPr>
              <w:pStyle w:val="TableParagraph"/>
              <w:spacing w:line="223" w:lineRule="exact"/>
              <w:ind w:left="101" w:right="84"/>
              <w:jc w:val="center"/>
              <w:rPr>
                <w:sz w:val="20"/>
              </w:rPr>
            </w:pPr>
            <w:r>
              <w:rPr>
                <w:sz w:val="20"/>
              </w:rPr>
              <w:t>300</w:t>
            </w:r>
          </w:p>
          <w:p w:rsidR="00962CEE" w:rsidRDefault="00DA727F">
            <w:pPr>
              <w:pStyle w:val="TableParagraph"/>
              <w:ind w:left="101" w:right="84"/>
              <w:jc w:val="center"/>
              <w:rPr>
                <w:sz w:val="20"/>
              </w:rPr>
            </w:pPr>
            <w:r>
              <w:rPr>
                <w:sz w:val="20"/>
              </w:rPr>
              <w:t>100</w:t>
            </w:r>
          </w:p>
          <w:p w:rsidR="00962CEE" w:rsidRDefault="00DA727F">
            <w:pPr>
              <w:pStyle w:val="TableParagraph"/>
              <w:spacing w:before="1"/>
              <w:ind w:left="101" w:right="84"/>
              <w:jc w:val="center"/>
              <w:rPr>
                <w:sz w:val="20"/>
              </w:rPr>
            </w:pPr>
            <w:r>
              <w:rPr>
                <w:sz w:val="20"/>
              </w:rPr>
              <w:t>150</w:t>
            </w:r>
          </w:p>
          <w:p w:rsidR="00962CEE" w:rsidRDefault="00DA727F">
            <w:pPr>
              <w:pStyle w:val="TableParagraph"/>
              <w:spacing w:before="1" w:line="229" w:lineRule="exact"/>
              <w:ind w:left="101" w:right="84"/>
              <w:jc w:val="center"/>
              <w:rPr>
                <w:sz w:val="20"/>
              </w:rPr>
            </w:pPr>
            <w:r>
              <w:rPr>
                <w:sz w:val="20"/>
              </w:rPr>
              <w:t>80</w:t>
            </w:r>
          </w:p>
          <w:p w:rsidR="00962CEE" w:rsidRDefault="00DA727F">
            <w:pPr>
              <w:pStyle w:val="TableParagraph"/>
              <w:spacing w:line="229" w:lineRule="exact"/>
              <w:ind w:left="101" w:right="84"/>
              <w:jc w:val="center"/>
              <w:rPr>
                <w:sz w:val="20"/>
              </w:rPr>
            </w:pPr>
            <w:r>
              <w:rPr>
                <w:sz w:val="20"/>
              </w:rPr>
              <w:t>50</w:t>
            </w:r>
          </w:p>
          <w:p w:rsidR="00962CEE" w:rsidRDefault="00DA727F">
            <w:pPr>
              <w:pStyle w:val="TableParagraph"/>
              <w:ind w:left="101" w:right="84"/>
              <w:jc w:val="center"/>
              <w:rPr>
                <w:sz w:val="20"/>
              </w:rPr>
            </w:pPr>
            <w:r>
              <w:rPr>
                <w:sz w:val="20"/>
              </w:rPr>
              <w:t>32</w:t>
            </w:r>
          </w:p>
        </w:tc>
        <w:tc>
          <w:tcPr>
            <w:tcW w:w="1614" w:type="dxa"/>
          </w:tcPr>
          <w:p w:rsidR="00962CEE" w:rsidRDefault="00962CEE">
            <w:pPr>
              <w:pStyle w:val="TableParagraph"/>
              <w:spacing w:before="5"/>
              <w:rPr>
                <w:sz w:val="19"/>
              </w:rPr>
            </w:pPr>
          </w:p>
          <w:p w:rsidR="00962CEE" w:rsidRDefault="00DA727F">
            <w:pPr>
              <w:pStyle w:val="TableParagraph"/>
              <w:ind w:left="264"/>
              <w:rPr>
                <w:sz w:val="20"/>
              </w:rPr>
            </w:pPr>
            <w:r>
              <w:rPr>
                <w:sz w:val="20"/>
              </w:rPr>
              <w:t>2 шт-техпод.</w:t>
            </w:r>
          </w:p>
          <w:p w:rsidR="00962CEE" w:rsidRDefault="00962CEE">
            <w:pPr>
              <w:pStyle w:val="TableParagraph"/>
              <w:spacing w:before="1"/>
              <w:rPr>
                <w:sz w:val="20"/>
              </w:rPr>
            </w:pPr>
          </w:p>
          <w:p w:rsidR="00962CEE" w:rsidRDefault="00DA727F">
            <w:pPr>
              <w:pStyle w:val="TableParagraph"/>
              <w:spacing w:line="229" w:lineRule="exact"/>
              <w:ind w:left="264"/>
              <w:rPr>
                <w:sz w:val="20"/>
              </w:rPr>
            </w:pPr>
            <w:r>
              <w:rPr>
                <w:sz w:val="20"/>
              </w:rPr>
              <w:t>6 шт-техпод.</w:t>
            </w:r>
          </w:p>
          <w:p w:rsidR="00962CEE" w:rsidRDefault="00DA727F">
            <w:pPr>
              <w:pStyle w:val="TableParagraph"/>
              <w:spacing w:line="229" w:lineRule="exact"/>
              <w:ind w:left="288"/>
              <w:rPr>
                <w:sz w:val="20"/>
              </w:rPr>
            </w:pPr>
            <w:r>
              <w:rPr>
                <w:sz w:val="20"/>
              </w:rPr>
              <w:t>2 шт-техпод</w:t>
            </w:r>
          </w:p>
          <w:p w:rsidR="00962CEE" w:rsidRDefault="00DA727F">
            <w:pPr>
              <w:pStyle w:val="TableParagraph"/>
              <w:spacing w:before="1"/>
              <w:ind w:left="288"/>
              <w:rPr>
                <w:sz w:val="20"/>
              </w:rPr>
            </w:pPr>
            <w:r>
              <w:rPr>
                <w:sz w:val="20"/>
              </w:rPr>
              <w:t>2 шт-техпод</w:t>
            </w:r>
          </w:p>
        </w:tc>
        <w:tc>
          <w:tcPr>
            <w:tcW w:w="1411" w:type="dxa"/>
          </w:tcPr>
          <w:p w:rsidR="00962CEE" w:rsidRDefault="00DA727F">
            <w:pPr>
              <w:pStyle w:val="TableParagraph"/>
              <w:ind w:left="448" w:right="170" w:hanging="255"/>
              <w:rPr>
                <w:sz w:val="20"/>
              </w:rPr>
            </w:pPr>
            <w:r>
              <w:rPr>
                <w:sz w:val="20"/>
              </w:rPr>
              <w:t>4 шт-ТК-31; ТК-24</w:t>
            </w:r>
          </w:p>
          <w:p w:rsidR="00962CEE" w:rsidRDefault="00DA727F">
            <w:pPr>
              <w:pStyle w:val="TableParagraph"/>
              <w:ind w:left="448" w:right="170" w:hanging="255"/>
              <w:rPr>
                <w:sz w:val="20"/>
              </w:rPr>
            </w:pPr>
            <w:r>
              <w:rPr>
                <w:sz w:val="20"/>
              </w:rPr>
              <w:t>4 шт-ТК-29; ТК-31</w:t>
            </w:r>
          </w:p>
          <w:p w:rsidR="00962CEE" w:rsidRDefault="00DA727F">
            <w:pPr>
              <w:pStyle w:val="TableParagraph"/>
              <w:spacing w:line="229" w:lineRule="exact"/>
              <w:ind w:left="220"/>
              <w:rPr>
                <w:sz w:val="20"/>
              </w:rPr>
            </w:pPr>
            <w:r>
              <w:rPr>
                <w:sz w:val="20"/>
              </w:rPr>
              <w:t>2 шт-ТК-30</w:t>
            </w:r>
          </w:p>
        </w:tc>
        <w:tc>
          <w:tcPr>
            <w:tcW w:w="1254" w:type="dxa"/>
          </w:tcPr>
          <w:p w:rsidR="00962CEE" w:rsidRDefault="00DA727F">
            <w:pPr>
              <w:pStyle w:val="TableParagraph"/>
              <w:spacing w:line="223" w:lineRule="exact"/>
              <w:ind w:left="432"/>
              <w:rPr>
                <w:sz w:val="20"/>
              </w:rPr>
            </w:pPr>
            <w:r>
              <w:rPr>
                <w:sz w:val="20"/>
              </w:rPr>
              <w:t>1997</w:t>
            </w:r>
          </w:p>
          <w:p w:rsidR="00962CEE" w:rsidRDefault="00DA727F">
            <w:pPr>
              <w:pStyle w:val="TableParagraph"/>
              <w:ind w:left="432"/>
              <w:rPr>
                <w:sz w:val="20"/>
              </w:rPr>
            </w:pPr>
            <w:r>
              <w:rPr>
                <w:sz w:val="20"/>
              </w:rPr>
              <w:t>2002</w:t>
            </w:r>
          </w:p>
          <w:p w:rsidR="00962CEE" w:rsidRDefault="00DA727F">
            <w:pPr>
              <w:pStyle w:val="TableParagraph"/>
              <w:spacing w:before="1"/>
              <w:ind w:left="432"/>
              <w:rPr>
                <w:sz w:val="20"/>
              </w:rPr>
            </w:pPr>
            <w:r>
              <w:rPr>
                <w:sz w:val="20"/>
              </w:rPr>
              <w:t>2002</w:t>
            </w:r>
          </w:p>
          <w:p w:rsidR="00962CEE" w:rsidRDefault="00DA727F">
            <w:pPr>
              <w:pStyle w:val="TableParagraph"/>
              <w:spacing w:before="1" w:line="229" w:lineRule="exact"/>
              <w:ind w:left="432"/>
              <w:rPr>
                <w:sz w:val="20"/>
              </w:rPr>
            </w:pPr>
            <w:r>
              <w:rPr>
                <w:sz w:val="20"/>
              </w:rPr>
              <w:t>2002</w:t>
            </w:r>
          </w:p>
          <w:p w:rsidR="00962CEE" w:rsidRDefault="00DA727F">
            <w:pPr>
              <w:pStyle w:val="TableParagraph"/>
              <w:spacing w:line="229" w:lineRule="exact"/>
              <w:ind w:left="432"/>
              <w:rPr>
                <w:sz w:val="20"/>
              </w:rPr>
            </w:pPr>
            <w:r>
              <w:rPr>
                <w:sz w:val="20"/>
              </w:rPr>
              <w:t>1997</w:t>
            </w:r>
          </w:p>
          <w:p w:rsidR="00962CEE" w:rsidRDefault="00DA727F">
            <w:pPr>
              <w:pStyle w:val="TableParagraph"/>
              <w:ind w:left="432"/>
              <w:rPr>
                <w:sz w:val="20"/>
              </w:rPr>
            </w:pPr>
            <w:r>
              <w:rPr>
                <w:sz w:val="20"/>
              </w:rPr>
              <w:t>1997</w:t>
            </w:r>
          </w:p>
          <w:p w:rsidR="00962CEE" w:rsidRDefault="00DA727F">
            <w:pPr>
              <w:pStyle w:val="TableParagraph"/>
              <w:ind w:left="432"/>
              <w:rPr>
                <w:sz w:val="20"/>
              </w:rPr>
            </w:pPr>
            <w:r>
              <w:rPr>
                <w:sz w:val="20"/>
              </w:rPr>
              <w:t>2002</w:t>
            </w:r>
          </w:p>
          <w:p w:rsidR="00962CEE" w:rsidRDefault="00DA727F">
            <w:pPr>
              <w:pStyle w:val="TableParagraph"/>
              <w:spacing w:before="1"/>
              <w:ind w:left="432"/>
              <w:rPr>
                <w:sz w:val="20"/>
              </w:rPr>
            </w:pPr>
            <w:r>
              <w:rPr>
                <w:sz w:val="20"/>
              </w:rPr>
              <w:t>2002</w:t>
            </w:r>
          </w:p>
          <w:p w:rsidR="00962CEE" w:rsidRDefault="00DA727F">
            <w:pPr>
              <w:pStyle w:val="TableParagraph"/>
              <w:spacing w:line="217" w:lineRule="exact"/>
              <w:ind w:left="432"/>
              <w:rPr>
                <w:sz w:val="20"/>
              </w:rPr>
            </w:pPr>
            <w:r>
              <w:rPr>
                <w:sz w:val="20"/>
              </w:rPr>
              <w:t>2002</w:t>
            </w:r>
          </w:p>
        </w:tc>
      </w:tr>
    </w:tbl>
    <w:p w:rsidR="00962CEE" w:rsidRDefault="00962CEE">
      <w:pPr>
        <w:spacing w:line="217" w:lineRule="exact"/>
        <w:rPr>
          <w:sz w:val="20"/>
        </w:rPr>
        <w:sectPr w:rsidR="00962CEE">
          <w:headerReference w:type="default" r:id="rId90"/>
          <w:footerReference w:type="default" r:id="rId91"/>
          <w:pgSz w:w="16840" w:h="11910" w:orient="landscape"/>
          <w:pgMar w:top="980" w:right="900" w:bottom="1680" w:left="920" w:header="280" w:footer="1499" w:gutter="0"/>
          <w:pgBorders w:offsetFrom="page">
            <w:top w:val="single" w:sz="2" w:space="24" w:color="000000"/>
            <w:left w:val="single" w:sz="2" w:space="24" w:color="000000"/>
            <w:bottom w:val="single" w:sz="2" w:space="24" w:color="000000"/>
            <w:right w:val="single" w:sz="2" w:space="24" w:color="000000"/>
          </w:pgBorders>
          <w:pgNumType w:start="50"/>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48" style="width:731.5pt;height:4.45pt;mso-position-horizontal-relative:char;mso-position-vertical-relative:line" coordsize="14630,89">
            <v:line id="_x0000_s3950" style="position:absolute" from="0,59" to="14630,59" strokecolor="#612322" strokeweight="3pt"/>
            <v:line id="_x0000_s3949"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7" w:after="1"/>
        <w:rPr>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3"/>
        <w:gridCol w:w="1186"/>
        <w:gridCol w:w="1005"/>
        <w:gridCol w:w="1696"/>
        <w:gridCol w:w="1521"/>
        <w:gridCol w:w="952"/>
        <w:gridCol w:w="1614"/>
        <w:gridCol w:w="1411"/>
        <w:gridCol w:w="1254"/>
      </w:tblGrid>
      <w:tr w:rsidR="00962CEE">
        <w:trPr>
          <w:trHeight w:val="328"/>
        </w:trPr>
        <w:tc>
          <w:tcPr>
            <w:tcW w:w="4143" w:type="dxa"/>
            <w:vMerge w:val="restart"/>
          </w:tcPr>
          <w:p w:rsidR="00962CEE" w:rsidRDefault="00962CEE">
            <w:pPr>
              <w:pStyle w:val="TableParagraph"/>
            </w:pPr>
          </w:p>
          <w:p w:rsidR="00962CEE" w:rsidRDefault="00DA727F">
            <w:pPr>
              <w:pStyle w:val="TableParagraph"/>
              <w:spacing w:before="145"/>
              <w:ind w:left="100" w:right="93"/>
              <w:jc w:val="center"/>
              <w:rPr>
                <w:b/>
                <w:sz w:val="20"/>
              </w:rPr>
            </w:pPr>
            <w:r>
              <w:rPr>
                <w:b/>
                <w:sz w:val="20"/>
              </w:rPr>
              <w:t>Номер участка</w:t>
            </w:r>
          </w:p>
        </w:tc>
        <w:tc>
          <w:tcPr>
            <w:tcW w:w="1186" w:type="dxa"/>
            <w:vMerge w:val="restart"/>
          </w:tcPr>
          <w:p w:rsidR="00962CEE" w:rsidRDefault="00962CEE">
            <w:pPr>
              <w:pStyle w:val="TableParagraph"/>
              <w:spacing w:before="7"/>
              <w:rPr>
                <w:sz w:val="24"/>
              </w:rPr>
            </w:pPr>
          </w:p>
          <w:p w:rsidR="00962CEE" w:rsidRDefault="00DA727F">
            <w:pPr>
              <w:pStyle w:val="TableParagraph"/>
              <w:ind w:left="388" w:right="256" w:hanging="104"/>
              <w:rPr>
                <w:b/>
                <w:sz w:val="20"/>
              </w:rPr>
            </w:pPr>
            <w:r>
              <w:rPr>
                <w:b/>
                <w:sz w:val="20"/>
              </w:rPr>
              <w:t>Марка труб</w:t>
            </w:r>
          </w:p>
        </w:tc>
        <w:tc>
          <w:tcPr>
            <w:tcW w:w="1005" w:type="dxa"/>
            <w:vMerge w:val="restart"/>
          </w:tcPr>
          <w:p w:rsidR="00962CEE" w:rsidRDefault="00DA727F">
            <w:pPr>
              <w:pStyle w:val="TableParagraph"/>
              <w:spacing w:before="168"/>
              <w:ind w:left="110" w:right="93"/>
              <w:jc w:val="center"/>
              <w:rPr>
                <w:b/>
                <w:sz w:val="20"/>
              </w:rPr>
            </w:pPr>
            <w:r>
              <w:rPr>
                <w:b/>
                <w:sz w:val="20"/>
              </w:rPr>
              <w:t>Диаметр Ø</w:t>
            </w:r>
          </w:p>
          <w:p w:rsidR="00962CEE" w:rsidRDefault="00DA727F">
            <w:pPr>
              <w:pStyle w:val="TableParagraph"/>
              <w:spacing w:line="228" w:lineRule="exact"/>
              <w:ind w:left="105" w:right="93"/>
              <w:jc w:val="center"/>
              <w:rPr>
                <w:b/>
                <w:sz w:val="20"/>
              </w:rPr>
            </w:pPr>
            <w:r>
              <w:rPr>
                <w:b/>
                <w:sz w:val="20"/>
              </w:rPr>
              <w:t>мм</w:t>
            </w:r>
          </w:p>
        </w:tc>
        <w:tc>
          <w:tcPr>
            <w:tcW w:w="1696" w:type="dxa"/>
            <w:vMerge w:val="restart"/>
          </w:tcPr>
          <w:p w:rsidR="00962CEE" w:rsidRDefault="00DA727F">
            <w:pPr>
              <w:pStyle w:val="TableParagraph"/>
              <w:spacing w:before="53"/>
              <w:ind w:left="126" w:right="112"/>
              <w:jc w:val="center"/>
              <w:rPr>
                <w:b/>
                <w:sz w:val="20"/>
              </w:rPr>
            </w:pPr>
            <w:r>
              <w:rPr>
                <w:b/>
                <w:w w:val="95"/>
                <w:sz w:val="20"/>
              </w:rPr>
              <w:t xml:space="preserve">Протяженность, </w:t>
            </w:r>
            <w:r>
              <w:rPr>
                <w:b/>
                <w:sz w:val="20"/>
              </w:rPr>
              <w:t>м.</w:t>
            </w:r>
          </w:p>
          <w:p w:rsidR="00962CEE" w:rsidRDefault="00DA727F">
            <w:pPr>
              <w:pStyle w:val="TableParagraph"/>
              <w:ind w:left="124" w:right="112"/>
              <w:jc w:val="center"/>
              <w:rPr>
                <w:b/>
                <w:sz w:val="20"/>
              </w:rPr>
            </w:pPr>
            <w:r>
              <w:rPr>
                <w:b/>
                <w:w w:val="95"/>
                <w:sz w:val="20"/>
              </w:rPr>
              <w:t xml:space="preserve">(двухтрубное </w:t>
            </w:r>
            <w:r>
              <w:rPr>
                <w:b/>
                <w:sz w:val="20"/>
              </w:rPr>
              <w:t>Измерение)</w:t>
            </w:r>
          </w:p>
        </w:tc>
        <w:tc>
          <w:tcPr>
            <w:tcW w:w="1521" w:type="dxa"/>
            <w:vMerge w:val="restart"/>
          </w:tcPr>
          <w:p w:rsidR="00962CEE" w:rsidRDefault="00962CEE">
            <w:pPr>
              <w:pStyle w:val="TableParagraph"/>
              <w:spacing w:before="7"/>
              <w:rPr>
                <w:sz w:val="24"/>
              </w:rPr>
            </w:pPr>
          </w:p>
          <w:p w:rsidR="00962CEE" w:rsidRDefault="00DA727F">
            <w:pPr>
              <w:pStyle w:val="TableParagraph"/>
              <w:ind w:left="270" w:firstLine="168"/>
              <w:rPr>
                <w:b/>
                <w:sz w:val="20"/>
              </w:rPr>
            </w:pPr>
            <w:r>
              <w:rPr>
                <w:b/>
                <w:sz w:val="20"/>
              </w:rPr>
              <w:t xml:space="preserve">Способ </w:t>
            </w:r>
            <w:r>
              <w:rPr>
                <w:b/>
                <w:w w:val="95"/>
                <w:sz w:val="20"/>
              </w:rPr>
              <w:t>прокладки</w:t>
            </w:r>
          </w:p>
        </w:tc>
        <w:tc>
          <w:tcPr>
            <w:tcW w:w="2566" w:type="dxa"/>
            <w:gridSpan w:val="2"/>
          </w:tcPr>
          <w:p w:rsidR="00962CEE" w:rsidRDefault="00DA727F">
            <w:pPr>
              <w:pStyle w:val="TableParagraph"/>
              <w:spacing w:before="48"/>
              <w:ind w:left="407"/>
              <w:rPr>
                <w:b/>
                <w:sz w:val="20"/>
              </w:rPr>
            </w:pPr>
            <w:r>
              <w:rPr>
                <w:b/>
                <w:sz w:val="20"/>
              </w:rPr>
              <w:t>Запорная арматура</w:t>
            </w:r>
          </w:p>
        </w:tc>
        <w:tc>
          <w:tcPr>
            <w:tcW w:w="1411" w:type="dxa"/>
            <w:vMerge w:val="restart"/>
          </w:tcPr>
          <w:p w:rsidR="00962CEE" w:rsidRDefault="00962CEE">
            <w:pPr>
              <w:pStyle w:val="TableParagraph"/>
              <w:spacing w:before="7"/>
              <w:rPr>
                <w:sz w:val="24"/>
              </w:rPr>
            </w:pPr>
          </w:p>
          <w:p w:rsidR="00962CEE" w:rsidRDefault="00DA727F">
            <w:pPr>
              <w:pStyle w:val="TableParagraph"/>
              <w:ind w:left="357" w:right="170" w:hanging="99"/>
              <w:rPr>
                <w:b/>
                <w:sz w:val="20"/>
              </w:rPr>
            </w:pPr>
            <w:r>
              <w:rPr>
                <w:b/>
                <w:w w:val="95"/>
                <w:sz w:val="20"/>
              </w:rPr>
              <w:t xml:space="preserve">Тепловые </w:t>
            </w:r>
            <w:r>
              <w:rPr>
                <w:b/>
                <w:sz w:val="20"/>
              </w:rPr>
              <w:t>камеры</w:t>
            </w:r>
          </w:p>
        </w:tc>
        <w:tc>
          <w:tcPr>
            <w:tcW w:w="1254" w:type="dxa"/>
            <w:vMerge w:val="restart"/>
          </w:tcPr>
          <w:p w:rsidR="00962CEE" w:rsidRDefault="00962CEE">
            <w:pPr>
              <w:pStyle w:val="TableParagraph"/>
              <w:spacing w:before="7"/>
              <w:rPr>
                <w:sz w:val="24"/>
              </w:rPr>
            </w:pPr>
          </w:p>
          <w:p w:rsidR="00962CEE" w:rsidRDefault="00DA727F">
            <w:pPr>
              <w:pStyle w:val="TableParagraph"/>
              <w:ind w:left="139" w:firstLine="328"/>
              <w:rPr>
                <w:b/>
                <w:sz w:val="20"/>
              </w:rPr>
            </w:pPr>
            <w:r>
              <w:rPr>
                <w:b/>
                <w:sz w:val="20"/>
              </w:rPr>
              <w:t xml:space="preserve">Год </w:t>
            </w:r>
            <w:r>
              <w:rPr>
                <w:b/>
                <w:w w:val="95"/>
                <w:sz w:val="20"/>
              </w:rPr>
              <w:t>прокладки</w:t>
            </w:r>
          </w:p>
        </w:tc>
      </w:tr>
      <w:tr w:rsidR="00962CEE">
        <w:trPr>
          <w:trHeight w:val="690"/>
        </w:trPr>
        <w:tc>
          <w:tcPr>
            <w:tcW w:w="4143" w:type="dxa"/>
            <w:vMerge/>
            <w:tcBorders>
              <w:top w:val="nil"/>
            </w:tcBorders>
          </w:tcPr>
          <w:p w:rsidR="00962CEE" w:rsidRDefault="00962CEE">
            <w:pPr>
              <w:rPr>
                <w:sz w:val="2"/>
                <w:szCs w:val="2"/>
              </w:rPr>
            </w:pPr>
          </w:p>
        </w:tc>
        <w:tc>
          <w:tcPr>
            <w:tcW w:w="1186" w:type="dxa"/>
            <w:vMerge/>
            <w:tcBorders>
              <w:top w:val="nil"/>
            </w:tcBorders>
          </w:tcPr>
          <w:p w:rsidR="00962CEE" w:rsidRDefault="00962CEE">
            <w:pPr>
              <w:rPr>
                <w:sz w:val="2"/>
                <w:szCs w:val="2"/>
              </w:rPr>
            </w:pPr>
          </w:p>
        </w:tc>
        <w:tc>
          <w:tcPr>
            <w:tcW w:w="1005" w:type="dxa"/>
            <w:vMerge/>
            <w:tcBorders>
              <w:top w:val="nil"/>
            </w:tcBorders>
          </w:tcPr>
          <w:p w:rsidR="00962CEE" w:rsidRDefault="00962CEE">
            <w:pPr>
              <w:rPr>
                <w:sz w:val="2"/>
                <w:szCs w:val="2"/>
              </w:rPr>
            </w:pPr>
          </w:p>
        </w:tc>
        <w:tc>
          <w:tcPr>
            <w:tcW w:w="1696" w:type="dxa"/>
            <w:vMerge/>
            <w:tcBorders>
              <w:top w:val="nil"/>
            </w:tcBorders>
          </w:tcPr>
          <w:p w:rsidR="00962CEE" w:rsidRDefault="00962CEE">
            <w:pPr>
              <w:rPr>
                <w:sz w:val="2"/>
                <w:szCs w:val="2"/>
              </w:rPr>
            </w:pPr>
          </w:p>
        </w:tc>
        <w:tc>
          <w:tcPr>
            <w:tcW w:w="1521" w:type="dxa"/>
            <w:vMerge/>
            <w:tcBorders>
              <w:top w:val="nil"/>
            </w:tcBorders>
          </w:tcPr>
          <w:p w:rsidR="00962CEE" w:rsidRDefault="00962CEE">
            <w:pPr>
              <w:rPr>
                <w:sz w:val="2"/>
                <w:szCs w:val="2"/>
              </w:rPr>
            </w:pPr>
          </w:p>
        </w:tc>
        <w:tc>
          <w:tcPr>
            <w:tcW w:w="952" w:type="dxa"/>
          </w:tcPr>
          <w:p w:rsidR="00962CEE" w:rsidRDefault="00DA727F">
            <w:pPr>
              <w:pStyle w:val="TableParagraph"/>
              <w:spacing w:line="237" w:lineRule="auto"/>
              <w:ind w:left="101" w:right="83"/>
              <w:jc w:val="center"/>
              <w:rPr>
                <w:sz w:val="20"/>
              </w:rPr>
            </w:pPr>
            <w:r>
              <w:rPr>
                <w:w w:val="95"/>
                <w:sz w:val="20"/>
              </w:rPr>
              <w:t xml:space="preserve">Диаметр </w:t>
            </w:r>
            <w:r>
              <w:rPr>
                <w:sz w:val="20"/>
              </w:rPr>
              <w:t>Ø</w:t>
            </w:r>
          </w:p>
          <w:p w:rsidR="00962CEE" w:rsidRDefault="00DA727F">
            <w:pPr>
              <w:pStyle w:val="TableParagraph"/>
              <w:spacing w:line="217" w:lineRule="exact"/>
              <w:ind w:left="101" w:right="84"/>
              <w:jc w:val="center"/>
              <w:rPr>
                <w:sz w:val="20"/>
              </w:rPr>
            </w:pPr>
            <w:r>
              <w:rPr>
                <w:sz w:val="20"/>
              </w:rPr>
              <w:t>мм</w:t>
            </w:r>
          </w:p>
        </w:tc>
        <w:tc>
          <w:tcPr>
            <w:tcW w:w="1614" w:type="dxa"/>
          </w:tcPr>
          <w:p w:rsidR="00962CEE" w:rsidRDefault="00DA727F">
            <w:pPr>
              <w:pStyle w:val="TableParagraph"/>
              <w:spacing w:before="108"/>
              <w:ind w:left="665" w:right="255" w:hanging="152"/>
              <w:rPr>
                <w:sz w:val="20"/>
              </w:rPr>
            </w:pPr>
            <w:r>
              <w:rPr>
                <w:w w:val="95"/>
                <w:sz w:val="20"/>
              </w:rPr>
              <w:t xml:space="preserve">Кол-во </w:t>
            </w:r>
            <w:r>
              <w:rPr>
                <w:sz w:val="20"/>
              </w:rPr>
              <w:t>шт.</w:t>
            </w:r>
          </w:p>
        </w:tc>
        <w:tc>
          <w:tcPr>
            <w:tcW w:w="1411" w:type="dxa"/>
            <w:vMerge/>
            <w:tcBorders>
              <w:top w:val="nil"/>
            </w:tcBorders>
          </w:tcPr>
          <w:p w:rsidR="00962CEE" w:rsidRDefault="00962CEE">
            <w:pPr>
              <w:rPr>
                <w:sz w:val="2"/>
                <w:szCs w:val="2"/>
              </w:rPr>
            </w:pPr>
          </w:p>
        </w:tc>
        <w:tc>
          <w:tcPr>
            <w:tcW w:w="1254" w:type="dxa"/>
            <w:vMerge/>
            <w:tcBorders>
              <w:top w:val="nil"/>
            </w:tcBorders>
          </w:tcPr>
          <w:p w:rsidR="00962CEE" w:rsidRDefault="00962CEE">
            <w:pPr>
              <w:rPr>
                <w:sz w:val="2"/>
                <w:szCs w:val="2"/>
              </w:rPr>
            </w:pPr>
          </w:p>
        </w:tc>
      </w:tr>
      <w:tr w:rsidR="00962CEE">
        <w:trPr>
          <w:trHeight w:val="227"/>
        </w:trPr>
        <w:tc>
          <w:tcPr>
            <w:tcW w:w="4143" w:type="dxa"/>
            <w:tcBorders>
              <w:bottom w:val="nil"/>
            </w:tcBorders>
          </w:tcPr>
          <w:p w:rsidR="00962CEE" w:rsidRDefault="00DA727F">
            <w:pPr>
              <w:pStyle w:val="TableParagraph"/>
              <w:spacing w:line="208" w:lineRule="exact"/>
              <w:ind w:left="98" w:right="96"/>
              <w:jc w:val="center"/>
              <w:rPr>
                <w:sz w:val="20"/>
              </w:rPr>
            </w:pPr>
            <w:r>
              <w:rPr>
                <w:sz w:val="20"/>
              </w:rPr>
              <w:t>Участок тепловой сети ул. Ленина д.12,8,6;</w:t>
            </w:r>
          </w:p>
        </w:tc>
        <w:tc>
          <w:tcPr>
            <w:tcW w:w="1186" w:type="dxa"/>
            <w:tcBorders>
              <w:bottom w:val="nil"/>
            </w:tcBorders>
          </w:tcPr>
          <w:p w:rsidR="00962CEE" w:rsidRDefault="00DA727F">
            <w:pPr>
              <w:pStyle w:val="TableParagraph"/>
              <w:spacing w:line="208" w:lineRule="exact"/>
              <w:ind w:left="104" w:right="96"/>
              <w:jc w:val="center"/>
              <w:rPr>
                <w:sz w:val="20"/>
              </w:rPr>
            </w:pPr>
            <w:r>
              <w:rPr>
                <w:sz w:val="20"/>
              </w:rPr>
              <w:t>Сталь</w:t>
            </w:r>
          </w:p>
        </w:tc>
        <w:tc>
          <w:tcPr>
            <w:tcW w:w="1005" w:type="dxa"/>
            <w:tcBorders>
              <w:bottom w:val="nil"/>
            </w:tcBorders>
          </w:tcPr>
          <w:p w:rsidR="00962CEE" w:rsidRDefault="00DA727F">
            <w:pPr>
              <w:pStyle w:val="TableParagraph"/>
              <w:spacing w:line="208" w:lineRule="exact"/>
              <w:ind w:left="352"/>
              <w:rPr>
                <w:sz w:val="20"/>
              </w:rPr>
            </w:pPr>
            <w:r>
              <w:rPr>
                <w:sz w:val="20"/>
              </w:rPr>
              <w:t>159</w:t>
            </w:r>
          </w:p>
        </w:tc>
        <w:tc>
          <w:tcPr>
            <w:tcW w:w="1696" w:type="dxa"/>
            <w:tcBorders>
              <w:bottom w:val="nil"/>
            </w:tcBorders>
          </w:tcPr>
          <w:p w:rsidR="00962CEE" w:rsidRDefault="00DA727F">
            <w:pPr>
              <w:pStyle w:val="TableParagraph"/>
              <w:spacing w:line="208" w:lineRule="exact"/>
              <w:ind w:left="749"/>
              <w:rPr>
                <w:sz w:val="20"/>
              </w:rPr>
            </w:pPr>
            <w:r>
              <w:rPr>
                <w:sz w:val="20"/>
              </w:rPr>
              <w:t>20</w:t>
            </w:r>
          </w:p>
        </w:tc>
        <w:tc>
          <w:tcPr>
            <w:tcW w:w="1521" w:type="dxa"/>
            <w:tcBorders>
              <w:bottom w:val="nil"/>
            </w:tcBorders>
          </w:tcPr>
          <w:p w:rsidR="00962CEE" w:rsidRDefault="00DA727F">
            <w:pPr>
              <w:pStyle w:val="TableParagraph"/>
              <w:spacing w:line="208" w:lineRule="exact"/>
              <w:ind w:left="86" w:right="76"/>
              <w:jc w:val="center"/>
              <w:rPr>
                <w:sz w:val="20"/>
              </w:rPr>
            </w:pPr>
            <w:r>
              <w:rPr>
                <w:sz w:val="20"/>
              </w:rPr>
              <w:t>Бесканальная</w:t>
            </w:r>
          </w:p>
        </w:tc>
        <w:tc>
          <w:tcPr>
            <w:tcW w:w="952" w:type="dxa"/>
            <w:tcBorders>
              <w:bottom w:val="nil"/>
            </w:tcBorders>
          </w:tcPr>
          <w:p w:rsidR="00962CEE" w:rsidRDefault="00DA727F">
            <w:pPr>
              <w:pStyle w:val="TableParagraph"/>
              <w:spacing w:line="208" w:lineRule="exact"/>
              <w:ind w:left="101" w:right="84"/>
              <w:jc w:val="center"/>
              <w:rPr>
                <w:sz w:val="20"/>
              </w:rPr>
            </w:pPr>
            <w:r>
              <w:rPr>
                <w:sz w:val="20"/>
              </w:rPr>
              <w:t>150</w:t>
            </w:r>
          </w:p>
        </w:tc>
        <w:tc>
          <w:tcPr>
            <w:tcW w:w="1614" w:type="dxa"/>
            <w:tcBorders>
              <w:bottom w:val="nil"/>
            </w:tcBorders>
          </w:tcPr>
          <w:p w:rsidR="00962CEE" w:rsidRDefault="00962CEE">
            <w:pPr>
              <w:pStyle w:val="TableParagraph"/>
              <w:rPr>
                <w:sz w:val="16"/>
              </w:rPr>
            </w:pPr>
          </w:p>
        </w:tc>
        <w:tc>
          <w:tcPr>
            <w:tcW w:w="1411" w:type="dxa"/>
            <w:tcBorders>
              <w:bottom w:val="nil"/>
            </w:tcBorders>
          </w:tcPr>
          <w:p w:rsidR="00962CEE" w:rsidRDefault="00DA727F">
            <w:pPr>
              <w:pStyle w:val="TableParagraph"/>
              <w:spacing w:line="208" w:lineRule="exact"/>
              <w:ind w:left="92" w:right="75"/>
              <w:jc w:val="center"/>
              <w:rPr>
                <w:sz w:val="20"/>
              </w:rPr>
            </w:pPr>
            <w:r>
              <w:rPr>
                <w:sz w:val="20"/>
              </w:rPr>
              <w:t>2шт-ТК-30</w:t>
            </w:r>
          </w:p>
        </w:tc>
        <w:tc>
          <w:tcPr>
            <w:tcW w:w="1254" w:type="dxa"/>
            <w:tcBorders>
              <w:bottom w:val="nil"/>
            </w:tcBorders>
          </w:tcPr>
          <w:p w:rsidR="00962CEE" w:rsidRDefault="00DA727F">
            <w:pPr>
              <w:pStyle w:val="TableParagraph"/>
              <w:spacing w:line="208" w:lineRule="exact"/>
              <w:ind w:left="279" w:right="256"/>
              <w:jc w:val="center"/>
              <w:rPr>
                <w:sz w:val="20"/>
              </w:rPr>
            </w:pPr>
            <w:r>
              <w:rPr>
                <w:sz w:val="20"/>
              </w:rPr>
              <w:t>2005</w:t>
            </w:r>
          </w:p>
        </w:tc>
      </w:tr>
      <w:tr w:rsidR="00962CEE">
        <w:trPr>
          <w:trHeight w:val="230"/>
        </w:trPr>
        <w:tc>
          <w:tcPr>
            <w:tcW w:w="4143" w:type="dxa"/>
            <w:tcBorders>
              <w:top w:val="nil"/>
              <w:bottom w:val="nil"/>
            </w:tcBorders>
          </w:tcPr>
          <w:p w:rsidR="00962CEE" w:rsidRDefault="00DA727F">
            <w:pPr>
              <w:pStyle w:val="TableParagraph"/>
              <w:spacing w:line="210" w:lineRule="exact"/>
              <w:ind w:left="96" w:right="96"/>
              <w:jc w:val="center"/>
              <w:rPr>
                <w:sz w:val="20"/>
              </w:rPr>
            </w:pPr>
            <w:r>
              <w:rPr>
                <w:sz w:val="20"/>
              </w:rPr>
              <w:t>ул. Парковая д.7,8,1,2,3,4, ул. Ленина д.14,18,</w:t>
            </w:r>
          </w:p>
        </w:tc>
        <w:tc>
          <w:tcPr>
            <w:tcW w:w="1186" w:type="dxa"/>
            <w:tcBorders>
              <w:top w:val="nil"/>
              <w:bottom w:val="nil"/>
            </w:tcBorders>
          </w:tcPr>
          <w:p w:rsidR="00962CEE" w:rsidRDefault="00DA727F">
            <w:pPr>
              <w:pStyle w:val="TableParagraph"/>
              <w:spacing w:line="210" w:lineRule="exact"/>
              <w:ind w:left="104" w:right="96"/>
              <w:jc w:val="center"/>
              <w:rPr>
                <w:sz w:val="20"/>
              </w:rPr>
            </w:pPr>
            <w:r>
              <w:rPr>
                <w:sz w:val="20"/>
              </w:rPr>
              <w:t>Сталь</w:t>
            </w:r>
          </w:p>
        </w:tc>
        <w:tc>
          <w:tcPr>
            <w:tcW w:w="1005" w:type="dxa"/>
            <w:tcBorders>
              <w:top w:val="nil"/>
              <w:bottom w:val="nil"/>
            </w:tcBorders>
          </w:tcPr>
          <w:p w:rsidR="00962CEE" w:rsidRDefault="00DA727F">
            <w:pPr>
              <w:pStyle w:val="TableParagraph"/>
              <w:spacing w:line="210" w:lineRule="exact"/>
              <w:ind w:left="403"/>
              <w:rPr>
                <w:sz w:val="20"/>
              </w:rPr>
            </w:pPr>
            <w:r>
              <w:rPr>
                <w:sz w:val="20"/>
              </w:rPr>
              <w:t>76</w:t>
            </w:r>
          </w:p>
        </w:tc>
        <w:tc>
          <w:tcPr>
            <w:tcW w:w="1696" w:type="dxa"/>
            <w:tcBorders>
              <w:top w:val="nil"/>
              <w:bottom w:val="nil"/>
            </w:tcBorders>
          </w:tcPr>
          <w:p w:rsidR="00962CEE" w:rsidRDefault="00DA727F">
            <w:pPr>
              <w:pStyle w:val="TableParagraph"/>
              <w:spacing w:line="210" w:lineRule="exact"/>
              <w:ind w:left="749"/>
              <w:rPr>
                <w:sz w:val="20"/>
              </w:rPr>
            </w:pPr>
            <w:r>
              <w:rPr>
                <w:sz w:val="20"/>
              </w:rPr>
              <w:t>12</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Бесканальная</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25</w:t>
            </w:r>
          </w:p>
        </w:tc>
        <w:tc>
          <w:tcPr>
            <w:tcW w:w="1614" w:type="dxa"/>
            <w:tcBorders>
              <w:top w:val="nil"/>
              <w:bottom w:val="nil"/>
            </w:tcBorders>
          </w:tcPr>
          <w:p w:rsidR="00962CEE" w:rsidRDefault="00DA727F">
            <w:pPr>
              <w:pStyle w:val="TableParagraph"/>
              <w:spacing w:line="210" w:lineRule="exact"/>
              <w:ind w:left="88" w:right="71"/>
              <w:jc w:val="center"/>
              <w:rPr>
                <w:sz w:val="20"/>
              </w:rPr>
            </w:pPr>
            <w:r>
              <w:rPr>
                <w:sz w:val="20"/>
              </w:rPr>
              <w:t>24 шт-техпод</w:t>
            </w:r>
          </w:p>
        </w:tc>
        <w:tc>
          <w:tcPr>
            <w:tcW w:w="1411" w:type="dxa"/>
            <w:tcBorders>
              <w:top w:val="nil"/>
              <w:bottom w:val="nil"/>
            </w:tcBorders>
          </w:tcPr>
          <w:p w:rsidR="00962CEE" w:rsidRDefault="00DA727F">
            <w:pPr>
              <w:pStyle w:val="TableParagraph"/>
              <w:spacing w:line="210" w:lineRule="exact"/>
              <w:ind w:left="94" w:right="73"/>
              <w:jc w:val="center"/>
              <w:rPr>
                <w:sz w:val="20"/>
              </w:rPr>
            </w:pPr>
            <w:r>
              <w:rPr>
                <w:sz w:val="20"/>
              </w:rPr>
              <w:t>2 шт-</w:t>
            </w:r>
          </w:p>
        </w:tc>
        <w:tc>
          <w:tcPr>
            <w:tcW w:w="1254" w:type="dxa"/>
            <w:tcBorders>
              <w:top w:val="nil"/>
              <w:bottom w:val="nil"/>
            </w:tcBorders>
          </w:tcPr>
          <w:p w:rsidR="00962CEE" w:rsidRDefault="00DA727F">
            <w:pPr>
              <w:pStyle w:val="TableParagraph"/>
              <w:spacing w:line="210" w:lineRule="exact"/>
              <w:ind w:left="279" w:right="256"/>
              <w:jc w:val="center"/>
              <w:rPr>
                <w:sz w:val="20"/>
              </w:rPr>
            </w:pPr>
            <w:r>
              <w:rPr>
                <w:sz w:val="20"/>
              </w:rPr>
              <w:t>2006</w:t>
            </w:r>
          </w:p>
        </w:tc>
      </w:tr>
      <w:tr w:rsidR="00962CEE">
        <w:trPr>
          <w:trHeight w:val="230"/>
        </w:trPr>
        <w:tc>
          <w:tcPr>
            <w:tcW w:w="4143" w:type="dxa"/>
            <w:tcBorders>
              <w:top w:val="nil"/>
              <w:bottom w:val="nil"/>
            </w:tcBorders>
          </w:tcPr>
          <w:p w:rsidR="00962CEE" w:rsidRDefault="00DA727F">
            <w:pPr>
              <w:pStyle w:val="TableParagraph"/>
              <w:spacing w:line="210" w:lineRule="exact"/>
              <w:ind w:left="100" w:right="91"/>
              <w:jc w:val="center"/>
              <w:rPr>
                <w:sz w:val="20"/>
              </w:rPr>
            </w:pPr>
            <w:r>
              <w:rPr>
                <w:sz w:val="20"/>
              </w:rPr>
              <w:t>ул. Кирова д.30,19,17,15.</w:t>
            </w:r>
          </w:p>
        </w:tc>
        <w:tc>
          <w:tcPr>
            <w:tcW w:w="1186" w:type="dxa"/>
            <w:tcBorders>
              <w:top w:val="nil"/>
              <w:bottom w:val="nil"/>
            </w:tcBorders>
          </w:tcPr>
          <w:p w:rsidR="00962CEE" w:rsidRDefault="00DA727F">
            <w:pPr>
              <w:pStyle w:val="TableParagraph"/>
              <w:spacing w:line="210"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10" w:lineRule="exact"/>
              <w:ind w:left="403"/>
              <w:rPr>
                <w:sz w:val="20"/>
              </w:rPr>
            </w:pPr>
            <w:r>
              <w:rPr>
                <w:sz w:val="20"/>
              </w:rPr>
              <w:t>75</w:t>
            </w:r>
          </w:p>
        </w:tc>
        <w:tc>
          <w:tcPr>
            <w:tcW w:w="1696" w:type="dxa"/>
            <w:tcBorders>
              <w:top w:val="nil"/>
              <w:bottom w:val="nil"/>
            </w:tcBorders>
          </w:tcPr>
          <w:p w:rsidR="00962CEE" w:rsidRDefault="00DA727F">
            <w:pPr>
              <w:pStyle w:val="TableParagraph"/>
              <w:spacing w:line="210" w:lineRule="exact"/>
              <w:ind w:left="749"/>
              <w:rPr>
                <w:sz w:val="20"/>
              </w:rPr>
            </w:pPr>
            <w:r>
              <w:rPr>
                <w:sz w:val="20"/>
              </w:rPr>
              <w:t>98</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Бесканальная</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80</w:t>
            </w:r>
          </w:p>
        </w:tc>
        <w:tc>
          <w:tcPr>
            <w:tcW w:w="1614" w:type="dxa"/>
            <w:tcBorders>
              <w:top w:val="nil"/>
              <w:bottom w:val="nil"/>
            </w:tcBorders>
          </w:tcPr>
          <w:p w:rsidR="00962CEE" w:rsidRDefault="00DA727F">
            <w:pPr>
              <w:pStyle w:val="TableParagraph"/>
              <w:spacing w:line="210" w:lineRule="exact"/>
              <w:ind w:left="88" w:right="72"/>
              <w:jc w:val="center"/>
              <w:rPr>
                <w:sz w:val="20"/>
              </w:rPr>
            </w:pPr>
            <w:r>
              <w:rPr>
                <w:sz w:val="20"/>
              </w:rPr>
              <w:t>2 шт.-техпод.</w:t>
            </w:r>
          </w:p>
        </w:tc>
        <w:tc>
          <w:tcPr>
            <w:tcW w:w="1411" w:type="dxa"/>
            <w:tcBorders>
              <w:top w:val="nil"/>
              <w:bottom w:val="nil"/>
            </w:tcBorders>
          </w:tcPr>
          <w:p w:rsidR="00962CEE" w:rsidRDefault="00DA727F">
            <w:pPr>
              <w:pStyle w:val="TableParagraph"/>
              <w:spacing w:line="210" w:lineRule="exact"/>
              <w:ind w:left="91" w:right="75"/>
              <w:jc w:val="center"/>
              <w:rPr>
                <w:sz w:val="20"/>
              </w:rPr>
            </w:pPr>
            <w:r>
              <w:rPr>
                <w:sz w:val="20"/>
              </w:rPr>
              <w:t>надземка</w:t>
            </w:r>
          </w:p>
        </w:tc>
        <w:tc>
          <w:tcPr>
            <w:tcW w:w="1254" w:type="dxa"/>
            <w:tcBorders>
              <w:top w:val="nil"/>
              <w:bottom w:val="nil"/>
            </w:tcBorders>
          </w:tcPr>
          <w:p w:rsidR="00962CEE" w:rsidRDefault="00DA727F">
            <w:pPr>
              <w:pStyle w:val="TableParagraph"/>
              <w:spacing w:line="210" w:lineRule="exact"/>
              <w:ind w:left="279" w:right="256"/>
              <w:jc w:val="center"/>
              <w:rPr>
                <w:sz w:val="20"/>
              </w:rPr>
            </w:pPr>
            <w:r>
              <w:rPr>
                <w:sz w:val="20"/>
              </w:rPr>
              <w:t>2005</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1"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11" w:lineRule="exact"/>
              <w:ind w:left="403"/>
              <w:rPr>
                <w:sz w:val="20"/>
              </w:rPr>
            </w:pPr>
            <w:r>
              <w:rPr>
                <w:sz w:val="20"/>
              </w:rPr>
              <w:t>63</w:t>
            </w:r>
          </w:p>
        </w:tc>
        <w:tc>
          <w:tcPr>
            <w:tcW w:w="1696" w:type="dxa"/>
            <w:tcBorders>
              <w:top w:val="nil"/>
              <w:bottom w:val="nil"/>
            </w:tcBorders>
          </w:tcPr>
          <w:p w:rsidR="00962CEE" w:rsidRDefault="00DA727F">
            <w:pPr>
              <w:pStyle w:val="TableParagraph"/>
              <w:spacing w:line="211" w:lineRule="exact"/>
              <w:ind w:left="749"/>
              <w:rPr>
                <w:sz w:val="20"/>
              </w:rPr>
            </w:pPr>
            <w:r>
              <w:rPr>
                <w:sz w:val="20"/>
              </w:rPr>
              <w:t>27</w:t>
            </w:r>
          </w:p>
        </w:tc>
        <w:tc>
          <w:tcPr>
            <w:tcW w:w="1521" w:type="dxa"/>
            <w:tcBorders>
              <w:top w:val="nil"/>
              <w:bottom w:val="nil"/>
            </w:tcBorders>
          </w:tcPr>
          <w:p w:rsidR="00962CEE" w:rsidRDefault="00DA727F">
            <w:pPr>
              <w:pStyle w:val="TableParagraph"/>
              <w:spacing w:line="211" w:lineRule="exact"/>
              <w:ind w:left="86" w:right="76"/>
              <w:jc w:val="center"/>
              <w:rPr>
                <w:sz w:val="20"/>
              </w:rPr>
            </w:pPr>
            <w:r>
              <w:rPr>
                <w:sz w:val="20"/>
              </w:rPr>
              <w:t>Бесканальная</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DA727F">
            <w:pPr>
              <w:pStyle w:val="TableParagraph"/>
              <w:spacing w:line="211" w:lineRule="exact"/>
              <w:ind w:left="88" w:right="74"/>
              <w:jc w:val="center"/>
              <w:rPr>
                <w:sz w:val="20"/>
              </w:rPr>
            </w:pPr>
            <w:r>
              <w:rPr>
                <w:sz w:val="20"/>
              </w:rPr>
              <w:t>4шт.-надземка</w:t>
            </w:r>
          </w:p>
        </w:tc>
        <w:tc>
          <w:tcPr>
            <w:tcW w:w="1411" w:type="dxa"/>
            <w:tcBorders>
              <w:top w:val="nil"/>
              <w:bottom w:val="nil"/>
            </w:tcBorders>
          </w:tcPr>
          <w:p w:rsidR="00962CEE" w:rsidRDefault="00DA727F">
            <w:pPr>
              <w:pStyle w:val="TableParagraph"/>
              <w:spacing w:line="211" w:lineRule="exact"/>
              <w:ind w:left="94" w:right="75"/>
              <w:jc w:val="center"/>
              <w:rPr>
                <w:sz w:val="20"/>
              </w:rPr>
            </w:pPr>
            <w:r>
              <w:rPr>
                <w:sz w:val="20"/>
              </w:rPr>
              <w:t>2 шт-ТК-29-А</w:t>
            </w:r>
          </w:p>
        </w:tc>
        <w:tc>
          <w:tcPr>
            <w:tcW w:w="1254" w:type="dxa"/>
            <w:tcBorders>
              <w:top w:val="nil"/>
              <w:bottom w:val="nil"/>
            </w:tcBorders>
          </w:tcPr>
          <w:p w:rsidR="00962CEE" w:rsidRDefault="00DA727F">
            <w:pPr>
              <w:pStyle w:val="TableParagraph"/>
              <w:spacing w:line="211" w:lineRule="exact"/>
              <w:ind w:left="279" w:right="256"/>
              <w:jc w:val="center"/>
              <w:rPr>
                <w:sz w:val="20"/>
              </w:rPr>
            </w:pPr>
            <w:r>
              <w:rPr>
                <w:sz w:val="20"/>
              </w:rPr>
              <w:t>2005</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10" w:lineRule="exact"/>
              <w:ind w:left="403"/>
              <w:rPr>
                <w:sz w:val="20"/>
              </w:rPr>
            </w:pPr>
            <w:r>
              <w:rPr>
                <w:sz w:val="20"/>
              </w:rPr>
              <w:t>50</w:t>
            </w:r>
          </w:p>
        </w:tc>
        <w:tc>
          <w:tcPr>
            <w:tcW w:w="1696" w:type="dxa"/>
            <w:tcBorders>
              <w:top w:val="nil"/>
              <w:bottom w:val="nil"/>
            </w:tcBorders>
          </w:tcPr>
          <w:p w:rsidR="00962CEE" w:rsidRDefault="00DA727F">
            <w:pPr>
              <w:pStyle w:val="TableParagraph"/>
              <w:spacing w:line="210" w:lineRule="exact"/>
              <w:ind w:left="749"/>
              <w:rPr>
                <w:sz w:val="20"/>
              </w:rPr>
            </w:pPr>
            <w:r>
              <w:rPr>
                <w:sz w:val="20"/>
              </w:rPr>
              <w:t>93</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Бесканальная</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10" w:lineRule="exact"/>
              <w:ind w:left="279" w:right="256"/>
              <w:jc w:val="center"/>
              <w:rPr>
                <w:sz w:val="20"/>
              </w:rPr>
            </w:pPr>
            <w:r>
              <w:rPr>
                <w:sz w:val="20"/>
              </w:rPr>
              <w:t>2005</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09" w:lineRule="exact"/>
              <w:ind w:left="403"/>
              <w:rPr>
                <w:sz w:val="20"/>
              </w:rPr>
            </w:pPr>
            <w:r>
              <w:rPr>
                <w:sz w:val="20"/>
              </w:rPr>
              <w:t>90</w:t>
            </w:r>
          </w:p>
        </w:tc>
        <w:tc>
          <w:tcPr>
            <w:tcW w:w="1696" w:type="dxa"/>
            <w:tcBorders>
              <w:top w:val="nil"/>
              <w:bottom w:val="nil"/>
            </w:tcBorders>
          </w:tcPr>
          <w:p w:rsidR="00962CEE" w:rsidRDefault="00DA727F">
            <w:pPr>
              <w:pStyle w:val="TableParagraph"/>
              <w:spacing w:line="209" w:lineRule="exact"/>
              <w:ind w:left="749"/>
              <w:rPr>
                <w:sz w:val="20"/>
              </w:rPr>
            </w:pPr>
            <w:r>
              <w:rPr>
                <w:sz w:val="20"/>
              </w:rPr>
              <w:t>60</w:t>
            </w:r>
          </w:p>
        </w:tc>
        <w:tc>
          <w:tcPr>
            <w:tcW w:w="1521" w:type="dxa"/>
            <w:tcBorders>
              <w:top w:val="nil"/>
              <w:bottom w:val="nil"/>
            </w:tcBorders>
          </w:tcPr>
          <w:p w:rsidR="00962CEE" w:rsidRDefault="00DA727F">
            <w:pPr>
              <w:pStyle w:val="TableParagraph"/>
              <w:spacing w:line="209" w:lineRule="exact"/>
              <w:ind w:left="86" w:right="76"/>
              <w:jc w:val="center"/>
              <w:rPr>
                <w:sz w:val="20"/>
              </w:rPr>
            </w:pPr>
            <w:r>
              <w:rPr>
                <w:sz w:val="20"/>
              </w:rPr>
              <w:t>Бесканальная</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20</w:t>
            </w:r>
          </w:p>
        </w:tc>
        <w:tc>
          <w:tcPr>
            <w:tcW w:w="1614" w:type="dxa"/>
            <w:tcBorders>
              <w:top w:val="nil"/>
              <w:bottom w:val="nil"/>
            </w:tcBorders>
          </w:tcPr>
          <w:p w:rsidR="00962CEE" w:rsidRDefault="00DA727F">
            <w:pPr>
              <w:pStyle w:val="TableParagraph"/>
              <w:spacing w:line="209" w:lineRule="exact"/>
              <w:ind w:left="88" w:right="72"/>
              <w:jc w:val="center"/>
              <w:rPr>
                <w:sz w:val="20"/>
              </w:rPr>
            </w:pPr>
            <w:r>
              <w:rPr>
                <w:sz w:val="20"/>
              </w:rPr>
              <w:t>2 шт-техпод.</w:t>
            </w: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09" w:lineRule="exact"/>
              <w:ind w:left="279" w:right="256"/>
              <w:jc w:val="center"/>
              <w:rPr>
                <w:sz w:val="20"/>
              </w:rPr>
            </w:pPr>
            <w:r>
              <w:rPr>
                <w:sz w:val="20"/>
              </w:rPr>
              <w:t>2004</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10" w:lineRule="exact"/>
              <w:ind w:left="403"/>
              <w:rPr>
                <w:sz w:val="20"/>
              </w:rPr>
            </w:pPr>
            <w:r>
              <w:rPr>
                <w:sz w:val="20"/>
              </w:rPr>
              <w:t>32</w:t>
            </w:r>
          </w:p>
        </w:tc>
        <w:tc>
          <w:tcPr>
            <w:tcW w:w="1696" w:type="dxa"/>
            <w:tcBorders>
              <w:top w:val="nil"/>
              <w:bottom w:val="nil"/>
            </w:tcBorders>
          </w:tcPr>
          <w:p w:rsidR="00962CEE" w:rsidRDefault="00DA727F">
            <w:pPr>
              <w:pStyle w:val="TableParagraph"/>
              <w:spacing w:line="210" w:lineRule="exact"/>
              <w:ind w:left="698"/>
              <w:rPr>
                <w:sz w:val="20"/>
              </w:rPr>
            </w:pPr>
            <w:r>
              <w:rPr>
                <w:sz w:val="20"/>
              </w:rPr>
              <w:t>320</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Бесканальная</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DA727F">
            <w:pPr>
              <w:pStyle w:val="TableParagraph"/>
              <w:spacing w:line="210" w:lineRule="exact"/>
              <w:ind w:left="94" w:right="73"/>
              <w:jc w:val="center"/>
              <w:rPr>
                <w:sz w:val="20"/>
              </w:rPr>
            </w:pPr>
            <w:r>
              <w:rPr>
                <w:sz w:val="20"/>
              </w:rPr>
              <w:t>2 шт-</w:t>
            </w:r>
          </w:p>
        </w:tc>
        <w:tc>
          <w:tcPr>
            <w:tcW w:w="1254" w:type="dxa"/>
            <w:tcBorders>
              <w:top w:val="nil"/>
              <w:bottom w:val="nil"/>
            </w:tcBorders>
          </w:tcPr>
          <w:p w:rsidR="00962CEE" w:rsidRDefault="00DA727F">
            <w:pPr>
              <w:pStyle w:val="TableParagraph"/>
              <w:spacing w:line="210" w:lineRule="exact"/>
              <w:ind w:left="279" w:right="258"/>
              <w:jc w:val="center"/>
              <w:rPr>
                <w:sz w:val="20"/>
              </w:rPr>
            </w:pPr>
            <w:r>
              <w:rPr>
                <w:sz w:val="20"/>
              </w:rPr>
              <w:t>2004-05</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10" w:lineRule="exact"/>
              <w:ind w:left="403"/>
              <w:rPr>
                <w:sz w:val="20"/>
              </w:rPr>
            </w:pPr>
            <w:r>
              <w:rPr>
                <w:sz w:val="20"/>
              </w:rPr>
              <w:t>26</w:t>
            </w:r>
          </w:p>
        </w:tc>
        <w:tc>
          <w:tcPr>
            <w:tcW w:w="1696" w:type="dxa"/>
            <w:tcBorders>
              <w:top w:val="nil"/>
              <w:bottom w:val="nil"/>
            </w:tcBorders>
          </w:tcPr>
          <w:p w:rsidR="00962CEE" w:rsidRDefault="00DA727F">
            <w:pPr>
              <w:pStyle w:val="TableParagraph"/>
              <w:spacing w:line="210" w:lineRule="exact"/>
              <w:ind w:left="749"/>
              <w:rPr>
                <w:sz w:val="20"/>
              </w:rPr>
            </w:pPr>
            <w:r>
              <w:rPr>
                <w:sz w:val="20"/>
              </w:rPr>
              <w:t>65</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Бесканальная</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DA727F">
            <w:pPr>
              <w:pStyle w:val="TableParagraph"/>
              <w:spacing w:line="210" w:lineRule="exact"/>
              <w:ind w:left="91" w:right="75"/>
              <w:jc w:val="center"/>
              <w:rPr>
                <w:sz w:val="20"/>
              </w:rPr>
            </w:pPr>
            <w:r>
              <w:rPr>
                <w:sz w:val="20"/>
              </w:rPr>
              <w:t>надземка</w:t>
            </w:r>
          </w:p>
        </w:tc>
        <w:tc>
          <w:tcPr>
            <w:tcW w:w="1254" w:type="dxa"/>
            <w:tcBorders>
              <w:top w:val="nil"/>
              <w:bottom w:val="nil"/>
            </w:tcBorders>
          </w:tcPr>
          <w:p w:rsidR="00962CEE" w:rsidRDefault="00DA727F">
            <w:pPr>
              <w:pStyle w:val="TableParagraph"/>
              <w:spacing w:line="210" w:lineRule="exact"/>
              <w:ind w:left="279" w:right="256"/>
              <w:jc w:val="center"/>
              <w:rPr>
                <w:sz w:val="20"/>
              </w:rPr>
            </w:pPr>
            <w:r>
              <w:rPr>
                <w:sz w:val="20"/>
              </w:rPr>
              <w:t>2004</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4" w:right="96"/>
              <w:jc w:val="center"/>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133</w:t>
            </w:r>
          </w:p>
        </w:tc>
        <w:tc>
          <w:tcPr>
            <w:tcW w:w="1696" w:type="dxa"/>
            <w:tcBorders>
              <w:top w:val="nil"/>
              <w:bottom w:val="nil"/>
            </w:tcBorders>
          </w:tcPr>
          <w:p w:rsidR="00962CEE" w:rsidRDefault="00DA727F">
            <w:pPr>
              <w:pStyle w:val="TableParagraph"/>
              <w:spacing w:line="210" w:lineRule="exact"/>
              <w:ind w:left="698"/>
              <w:rPr>
                <w:sz w:val="20"/>
              </w:rPr>
            </w:pPr>
            <w:r>
              <w:rPr>
                <w:sz w:val="20"/>
              </w:rPr>
              <w:t>200</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Надземная</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DA727F">
            <w:pPr>
              <w:pStyle w:val="TableParagraph"/>
              <w:spacing w:line="210" w:lineRule="exact"/>
              <w:ind w:left="94" w:right="75"/>
              <w:jc w:val="center"/>
              <w:rPr>
                <w:sz w:val="20"/>
              </w:rPr>
            </w:pPr>
            <w:r>
              <w:rPr>
                <w:sz w:val="20"/>
              </w:rPr>
              <w:t>4 шт-ТК-29-А</w:t>
            </w:r>
          </w:p>
        </w:tc>
        <w:tc>
          <w:tcPr>
            <w:tcW w:w="1254" w:type="dxa"/>
            <w:tcBorders>
              <w:top w:val="nil"/>
              <w:bottom w:val="nil"/>
            </w:tcBorders>
          </w:tcPr>
          <w:p w:rsidR="00962CEE" w:rsidRDefault="00DA727F">
            <w:pPr>
              <w:pStyle w:val="TableParagraph"/>
              <w:spacing w:line="210" w:lineRule="exact"/>
              <w:ind w:left="279" w:right="256"/>
              <w:jc w:val="center"/>
              <w:rPr>
                <w:sz w:val="20"/>
              </w:rPr>
            </w:pPr>
            <w:r>
              <w:rPr>
                <w:sz w:val="20"/>
              </w:rPr>
              <w:t>1994</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left="104" w:right="96"/>
              <w:jc w:val="center"/>
              <w:rPr>
                <w:sz w:val="20"/>
              </w:rPr>
            </w:pPr>
            <w:r>
              <w:rPr>
                <w:sz w:val="20"/>
              </w:rPr>
              <w:t>Сталь</w:t>
            </w:r>
          </w:p>
        </w:tc>
        <w:tc>
          <w:tcPr>
            <w:tcW w:w="1005" w:type="dxa"/>
            <w:tcBorders>
              <w:top w:val="nil"/>
              <w:bottom w:val="nil"/>
            </w:tcBorders>
          </w:tcPr>
          <w:p w:rsidR="00962CEE" w:rsidRDefault="00DA727F">
            <w:pPr>
              <w:pStyle w:val="TableParagraph"/>
              <w:spacing w:line="209" w:lineRule="exact"/>
              <w:ind w:left="352"/>
              <w:rPr>
                <w:sz w:val="20"/>
              </w:rPr>
            </w:pPr>
            <w:r>
              <w:rPr>
                <w:sz w:val="20"/>
              </w:rPr>
              <w:t>108</w:t>
            </w:r>
          </w:p>
        </w:tc>
        <w:tc>
          <w:tcPr>
            <w:tcW w:w="1696" w:type="dxa"/>
            <w:tcBorders>
              <w:top w:val="nil"/>
              <w:bottom w:val="nil"/>
            </w:tcBorders>
          </w:tcPr>
          <w:p w:rsidR="00962CEE" w:rsidRDefault="00DA727F">
            <w:pPr>
              <w:pStyle w:val="TableParagraph"/>
              <w:spacing w:line="209" w:lineRule="exact"/>
              <w:ind w:left="749"/>
              <w:rPr>
                <w:sz w:val="20"/>
              </w:rPr>
            </w:pPr>
            <w:r>
              <w:rPr>
                <w:sz w:val="20"/>
              </w:rPr>
              <w:t>25</w:t>
            </w:r>
          </w:p>
        </w:tc>
        <w:tc>
          <w:tcPr>
            <w:tcW w:w="1521" w:type="dxa"/>
            <w:tcBorders>
              <w:top w:val="nil"/>
              <w:bottom w:val="nil"/>
            </w:tcBorders>
          </w:tcPr>
          <w:p w:rsidR="00962CEE" w:rsidRDefault="00DA727F">
            <w:pPr>
              <w:pStyle w:val="TableParagraph"/>
              <w:spacing w:line="209" w:lineRule="exact"/>
              <w:ind w:left="86" w:right="76"/>
              <w:jc w:val="center"/>
              <w:rPr>
                <w:sz w:val="20"/>
              </w:rPr>
            </w:pPr>
            <w:r>
              <w:rPr>
                <w:sz w:val="20"/>
              </w:rPr>
              <w:t>Надземная</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09" w:lineRule="exact"/>
              <w:ind w:left="279" w:right="256"/>
              <w:jc w:val="center"/>
              <w:rPr>
                <w:sz w:val="20"/>
              </w:rPr>
            </w:pPr>
            <w:r>
              <w:rPr>
                <w:sz w:val="20"/>
              </w:rPr>
              <w:t>1994</w:t>
            </w:r>
          </w:p>
        </w:tc>
      </w:tr>
      <w:tr w:rsidR="00962CEE">
        <w:trPr>
          <w:trHeight w:val="344"/>
        </w:trPr>
        <w:tc>
          <w:tcPr>
            <w:tcW w:w="4143" w:type="dxa"/>
            <w:tcBorders>
              <w:top w:val="nil"/>
              <w:bottom w:val="nil"/>
            </w:tcBorders>
          </w:tcPr>
          <w:p w:rsidR="00962CEE" w:rsidRDefault="00962CEE">
            <w:pPr>
              <w:pStyle w:val="TableParagraph"/>
              <w:rPr>
                <w:sz w:val="20"/>
              </w:rPr>
            </w:pPr>
          </w:p>
        </w:tc>
        <w:tc>
          <w:tcPr>
            <w:tcW w:w="1186" w:type="dxa"/>
            <w:tcBorders>
              <w:top w:val="nil"/>
              <w:bottom w:val="nil"/>
            </w:tcBorders>
          </w:tcPr>
          <w:p w:rsidR="00962CEE" w:rsidRDefault="00DA727F">
            <w:pPr>
              <w:pStyle w:val="TableParagraph"/>
              <w:spacing w:line="224" w:lineRule="exact"/>
              <w:ind w:left="103" w:right="96"/>
              <w:jc w:val="center"/>
              <w:rPr>
                <w:sz w:val="20"/>
              </w:rPr>
            </w:pPr>
            <w:r>
              <w:rPr>
                <w:sz w:val="20"/>
              </w:rPr>
              <w:t>Оцинк.</w:t>
            </w:r>
          </w:p>
        </w:tc>
        <w:tc>
          <w:tcPr>
            <w:tcW w:w="1005" w:type="dxa"/>
            <w:tcBorders>
              <w:top w:val="nil"/>
              <w:bottom w:val="nil"/>
            </w:tcBorders>
          </w:tcPr>
          <w:p w:rsidR="00962CEE" w:rsidRDefault="00DA727F">
            <w:pPr>
              <w:pStyle w:val="TableParagraph"/>
              <w:spacing w:line="224" w:lineRule="exact"/>
              <w:ind w:left="403"/>
              <w:rPr>
                <w:sz w:val="20"/>
              </w:rPr>
            </w:pPr>
            <w:r>
              <w:rPr>
                <w:sz w:val="20"/>
              </w:rPr>
              <w:t>40</w:t>
            </w:r>
          </w:p>
        </w:tc>
        <w:tc>
          <w:tcPr>
            <w:tcW w:w="1696" w:type="dxa"/>
            <w:tcBorders>
              <w:top w:val="nil"/>
              <w:bottom w:val="nil"/>
            </w:tcBorders>
          </w:tcPr>
          <w:p w:rsidR="00962CEE" w:rsidRDefault="00DA727F">
            <w:pPr>
              <w:pStyle w:val="TableParagraph"/>
              <w:spacing w:line="224" w:lineRule="exact"/>
              <w:ind w:left="749"/>
              <w:rPr>
                <w:sz w:val="20"/>
              </w:rPr>
            </w:pPr>
            <w:r>
              <w:rPr>
                <w:sz w:val="20"/>
              </w:rPr>
              <w:t>52</w:t>
            </w:r>
          </w:p>
        </w:tc>
        <w:tc>
          <w:tcPr>
            <w:tcW w:w="1521" w:type="dxa"/>
            <w:tcBorders>
              <w:top w:val="nil"/>
              <w:bottom w:val="nil"/>
            </w:tcBorders>
          </w:tcPr>
          <w:p w:rsidR="00962CEE" w:rsidRDefault="00DA727F">
            <w:pPr>
              <w:pStyle w:val="TableParagraph"/>
              <w:spacing w:line="224" w:lineRule="exact"/>
              <w:ind w:left="86" w:right="76"/>
              <w:jc w:val="center"/>
              <w:rPr>
                <w:sz w:val="20"/>
              </w:rPr>
            </w:pPr>
            <w:r>
              <w:rPr>
                <w:sz w:val="20"/>
              </w:rPr>
              <w:t>Надземная</w:t>
            </w:r>
          </w:p>
        </w:tc>
        <w:tc>
          <w:tcPr>
            <w:tcW w:w="952" w:type="dxa"/>
            <w:tcBorders>
              <w:top w:val="nil"/>
              <w:bottom w:val="nil"/>
            </w:tcBorders>
          </w:tcPr>
          <w:p w:rsidR="00962CEE" w:rsidRDefault="00DA727F">
            <w:pPr>
              <w:pStyle w:val="TableParagraph"/>
              <w:spacing w:line="224" w:lineRule="exact"/>
              <w:ind w:left="101" w:right="84"/>
              <w:jc w:val="center"/>
              <w:rPr>
                <w:sz w:val="20"/>
              </w:rPr>
            </w:pPr>
            <w:r>
              <w:rPr>
                <w:sz w:val="20"/>
              </w:rPr>
              <w:t>40</w:t>
            </w:r>
          </w:p>
        </w:tc>
        <w:tc>
          <w:tcPr>
            <w:tcW w:w="1614" w:type="dxa"/>
            <w:tcBorders>
              <w:top w:val="nil"/>
              <w:bottom w:val="nil"/>
            </w:tcBorders>
          </w:tcPr>
          <w:p w:rsidR="00962CEE" w:rsidRDefault="00962CEE">
            <w:pPr>
              <w:pStyle w:val="TableParagraph"/>
              <w:rPr>
                <w:sz w:val="20"/>
              </w:rPr>
            </w:pPr>
          </w:p>
        </w:tc>
        <w:tc>
          <w:tcPr>
            <w:tcW w:w="1411" w:type="dxa"/>
            <w:tcBorders>
              <w:top w:val="nil"/>
              <w:bottom w:val="nil"/>
            </w:tcBorders>
          </w:tcPr>
          <w:p w:rsidR="00962CEE" w:rsidRDefault="00962CEE">
            <w:pPr>
              <w:pStyle w:val="TableParagraph"/>
              <w:rPr>
                <w:sz w:val="20"/>
              </w:rPr>
            </w:pPr>
          </w:p>
        </w:tc>
        <w:tc>
          <w:tcPr>
            <w:tcW w:w="1254" w:type="dxa"/>
            <w:tcBorders>
              <w:top w:val="nil"/>
              <w:bottom w:val="nil"/>
            </w:tcBorders>
          </w:tcPr>
          <w:p w:rsidR="00962CEE" w:rsidRDefault="00DA727F">
            <w:pPr>
              <w:pStyle w:val="TableParagraph"/>
              <w:spacing w:line="224" w:lineRule="exact"/>
              <w:ind w:left="279" w:right="256"/>
              <w:jc w:val="center"/>
              <w:rPr>
                <w:sz w:val="20"/>
              </w:rPr>
            </w:pPr>
            <w:r>
              <w:rPr>
                <w:sz w:val="20"/>
              </w:rPr>
              <w:t>2004</w:t>
            </w:r>
          </w:p>
        </w:tc>
      </w:tr>
      <w:tr w:rsidR="00962CEE">
        <w:trPr>
          <w:trHeight w:val="345"/>
        </w:trPr>
        <w:tc>
          <w:tcPr>
            <w:tcW w:w="4143" w:type="dxa"/>
            <w:tcBorders>
              <w:top w:val="nil"/>
              <w:bottom w:val="nil"/>
            </w:tcBorders>
          </w:tcPr>
          <w:p w:rsidR="00962CEE" w:rsidRDefault="00962CEE">
            <w:pPr>
              <w:pStyle w:val="TableParagraph"/>
              <w:rPr>
                <w:sz w:val="20"/>
              </w:rPr>
            </w:pPr>
          </w:p>
        </w:tc>
        <w:tc>
          <w:tcPr>
            <w:tcW w:w="1186" w:type="dxa"/>
            <w:tcBorders>
              <w:top w:val="nil"/>
              <w:bottom w:val="nil"/>
            </w:tcBorders>
          </w:tcPr>
          <w:p w:rsidR="00962CEE" w:rsidRDefault="00962CEE">
            <w:pPr>
              <w:pStyle w:val="TableParagraph"/>
              <w:rPr>
                <w:sz w:val="20"/>
              </w:rPr>
            </w:pPr>
          </w:p>
        </w:tc>
        <w:tc>
          <w:tcPr>
            <w:tcW w:w="1005" w:type="dxa"/>
            <w:tcBorders>
              <w:top w:val="nil"/>
              <w:bottom w:val="nil"/>
            </w:tcBorders>
          </w:tcPr>
          <w:p w:rsidR="00962CEE" w:rsidRDefault="00962CEE">
            <w:pPr>
              <w:pStyle w:val="TableParagraph"/>
              <w:rPr>
                <w:sz w:val="20"/>
              </w:rPr>
            </w:pPr>
          </w:p>
        </w:tc>
        <w:tc>
          <w:tcPr>
            <w:tcW w:w="1696" w:type="dxa"/>
            <w:tcBorders>
              <w:top w:val="nil"/>
              <w:bottom w:val="nil"/>
            </w:tcBorders>
          </w:tcPr>
          <w:p w:rsidR="00962CEE" w:rsidRDefault="00962CEE">
            <w:pPr>
              <w:pStyle w:val="TableParagraph"/>
              <w:rPr>
                <w:sz w:val="20"/>
              </w:rPr>
            </w:pPr>
          </w:p>
        </w:tc>
        <w:tc>
          <w:tcPr>
            <w:tcW w:w="1521" w:type="dxa"/>
            <w:tcBorders>
              <w:top w:val="nil"/>
              <w:bottom w:val="nil"/>
            </w:tcBorders>
          </w:tcPr>
          <w:p w:rsidR="00962CEE" w:rsidRDefault="00962CEE">
            <w:pPr>
              <w:pStyle w:val="TableParagraph"/>
              <w:rPr>
                <w:sz w:val="20"/>
              </w:rPr>
            </w:pPr>
          </w:p>
        </w:tc>
        <w:tc>
          <w:tcPr>
            <w:tcW w:w="952" w:type="dxa"/>
            <w:tcBorders>
              <w:top w:val="nil"/>
              <w:bottom w:val="nil"/>
            </w:tcBorders>
          </w:tcPr>
          <w:p w:rsidR="00962CEE" w:rsidRDefault="00962CEE">
            <w:pPr>
              <w:pStyle w:val="TableParagraph"/>
              <w:rPr>
                <w:sz w:val="20"/>
              </w:rPr>
            </w:pPr>
          </w:p>
        </w:tc>
        <w:tc>
          <w:tcPr>
            <w:tcW w:w="1614" w:type="dxa"/>
            <w:tcBorders>
              <w:top w:val="nil"/>
              <w:bottom w:val="nil"/>
            </w:tcBorders>
          </w:tcPr>
          <w:p w:rsidR="00962CEE" w:rsidRDefault="00962CEE">
            <w:pPr>
              <w:pStyle w:val="TableParagraph"/>
              <w:rPr>
                <w:sz w:val="20"/>
              </w:rPr>
            </w:pPr>
          </w:p>
        </w:tc>
        <w:tc>
          <w:tcPr>
            <w:tcW w:w="1411" w:type="dxa"/>
            <w:tcBorders>
              <w:top w:val="nil"/>
              <w:bottom w:val="nil"/>
            </w:tcBorders>
          </w:tcPr>
          <w:p w:rsidR="00962CEE" w:rsidRDefault="00DA727F">
            <w:pPr>
              <w:pStyle w:val="TableParagraph"/>
              <w:spacing w:before="111" w:line="215" w:lineRule="exact"/>
              <w:ind w:left="94" w:right="73"/>
              <w:jc w:val="center"/>
              <w:rPr>
                <w:sz w:val="20"/>
              </w:rPr>
            </w:pPr>
            <w:r>
              <w:rPr>
                <w:sz w:val="20"/>
              </w:rPr>
              <w:t>4 шт-</w:t>
            </w:r>
          </w:p>
        </w:tc>
        <w:tc>
          <w:tcPr>
            <w:tcW w:w="1254" w:type="dxa"/>
            <w:tcBorders>
              <w:top w:val="nil"/>
              <w:bottom w:val="nil"/>
            </w:tcBorders>
          </w:tcPr>
          <w:p w:rsidR="00962CEE" w:rsidRDefault="00962CEE">
            <w:pPr>
              <w:pStyle w:val="TableParagraph"/>
              <w:rPr>
                <w:sz w:val="20"/>
              </w:rPr>
            </w:pPr>
          </w:p>
        </w:tc>
      </w:tr>
      <w:tr w:rsidR="00962CEE">
        <w:trPr>
          <w:trHeight w:val="232"/>
        </w:trPr>
        <w:tc>
          <w:tcPr>
            <w:tcW w:w="4143" w:type="dxa"/>
            <w:tcBorders>
              <w:top w:val="nil"/>
            </w:tcBorders>
          </w:tcPr>
          <w:p w:rsidR="00962CEE" w:rsidRDefault="00962CEE">
            <w:pPr>
              <w:pStyle w:val="TableParagraph"/>
              <w:rPr>
                <w:sz w:val="16"/>
              </w:rPr>
            </w:pPr>
          </w:p>
        </w:tc>
        <w:tc>
          <w:tcPr>
            <w:tcW w:w="1186" w:type="dxa"/>
            <w:tcBorders>
              <w:top w:val="nil"/>
            </w:tcBorders>
          </w:tcPr>
          <w:p w:rsidR="00962CEE" w:rsidRDefault="00962CEE">
            <w:pPr>
              <w:pStyle w:val="TableParagraph"/>
              <w:rPr>
                <w:sz w:val="16"/>
              </w:rPr>
            </w:pPr>
          </w:p>
        </w:tc>
        <w:tc>
          <w:tcPr>
            <w:tcW w:w="1005" w:type="dxa"/>
            <w:tcBorders>
              <w:top w:val="nil"/>
            </w:tcBorders>
          </w:tcPr>
          <w:p w:rsidR="00962CEE" w:rsidRDefault="00962CEE">
            <w:pPr>
              <w:pStyle w:val="TableParagraph"/>
              <w:rPr>
                <w:sz w:val="16"/>
              </w:rPr>
            </w:pPr>
          </w:p>
        </w:tc>
        <w:tc>
          <w:tcPr>
            <w:tcW w:w="1696" w:type="dxa"/>
            <w:tcBorders>
              <w:top w:val="nil"/>
            </w:tcBorders>
          </w:tcPr>
          <w:p w:rsidR="00962CEE" w:rsidRDefault="00962CEE">
            <w:pPr>
              <w:pStyle w:val="TableParagraph"/>
              <w:rPr>
                <w:sz w:val="16"/>
              </w:rPr>
            </w:pPr>
          </w:p>
        </w:tc>
        <w:tc>
          <w:tcPr>
            <w:tcW w:w="1521" w:type="dxa"/>
            <w:tcBorders>
              <w:top w:val="nil"/>
            </w:tcBorders>
          </w:tcPr>
          <w:p w:rsidR="00962CEE" w:rsidRDefault="00962CEE">
            <w:pPr>
              <w:pStyle w:val="TableParagraph"/>
              <w:rPr>
                <w:sz w:val="16"/>
              </w:rPr>
            </w:pPr>
          </w:p>
        </w:tc>
        <w:tc>
          <w:tcPr>
            <w:tcW w:w="952" w:type="dxa"/>
            <w:tcBorders>
              <w:top w:val="nil"/>
            </w:tcBorders>
          </w:tcPr>
          <w:p w:rsidR="00962CEE" w:rsidRDefault="00962CEE">
            <w:pPr>
              <w:pStyle w:val="TableParagraph"/>
              <w:rPr>
                <w:sz w:val="16"/>
              </w:rPr>
            </w:pPr>
          </w:p>
        </w:tc>
        <w:tc>
          <w:tcPr>
            <w:tcW w:w="1614" w:type="dxa"/>
            <w:tcBorders>
              <w:top w:val="nil"/>
            </w:tcBorders>
          </w:tcPr>
          <w:p w:rsidR="00962CEE" w:rsidRDefault="00962CEE">
            <w:pPr>
              <w:pStyle w:val="TableParagraph"/>
              <w:rPr>
                <w:sz w:val="16"/>
              </w:rPr>
            </w:pPr>
          </w:p>
        </w:tc>
        <w:tc>
          <w:tcPr>
            <w:tcW w:w="1411" w:type="dxa"/>
            <w:tcBorders>
              <w:top w:val="nil"/>
            </w:tcBorders>
          </w:tcPr>
          <w:p w:rsidR="00962CEE" w:rsidRDefault="00DA727F">
            <w:pPr>
              <w:pStyle w:val="TableParagraph"/>
              <w:spacing w:line="213" w:lineRule="exact"/>
              <w:ind w:left="91" w:right="75"/>
              <w:jc w:val="center"/>
              <w:rPr>
                <w:sz w:val="20"/>
              </w:rPr>
            </w:pPr>
            <w:r>
              <w:rPr>
                <w:sz w:val="20"/>
              </w:rPr>
              <w:t>надземка</w:t>
            </w:r>
          </w:p>
        </w:tc>
        <w:tc>
          <w:tcPr>
            <w:tcW w:w="1254" w:type="dxa"/>
            <w:tcBorders>
              <w:top w:val="nil"/>
            </w:tcBorders>
          </w:tcPr>
          <w:p w:rsidR="00962CEE" w:rsidRDefault="00962CEE">
            <w:pPr>
              <w:pStyle w:val="TableParagraph"/>
              <w:rPr>
                <w:sz w:val="16"/>
              </w:rPr>
            </w:pPr>
          </w:p>
        </w:tc>
      </w:tr>
      <w:tr w:rsidR="00962CEE">
        <w:trPr>
          <w:trHeight w:val="1149"/>
        </w:trPr>
        <w:tc>
          <w:tcPr>
            <w:tcW w:w="4143" w:type="dxa"/>
          </w:tcPr>
          <w:p w:rsidR="00962CEE" w:rsidRDefault="00DA727F">
            <w:pPr>
              <w:pStyle w:val="TableParagraph"/>
              <w:ind w:left="1284" w:right="118" w:hanging="1141"/>
              <w:rPr>
                <w:sz w:val="20"/>
              </w:rPr>
            </w:pPr>
            <w:r>
              <w:rPr>
                <w:sz w:val="20"/>
              </w:rPr>
              <w:t>Участок тепловой сети ул. Школьная д.3,4;5; ул. Кирова д.29,27</w:t>
            </w:r>
          </w:p>
        </w:tc>
        <w:tc>
          <w:tcPr>
            <w:tcW w:w="1186" w:type="dxa"/>
          </w:tcPr>
          <w:p w:rsidR="00962CEE" w:rsidRDefault="00DA727F">
            <w:pPr>
              <w:pStyle w:val="TableParagraph"/>
              <w:ind w:left="106" w:right="96"/>
              <w:jc w:val="center"/>
              <w:rPr>
                <w:sz w:val="20"/>
              </w:rPr>
            </w:pPr>
            <w:r>
              <w:rPr>
                <w:sz w:val="20"/>
              </w:rPr>
              <w:t>Сталь Сталь Оцинковка п/э</w:t>
            </w:r>
          </w:p>
          <w:p w:rsidR="00962CEE" w:rsidRDefault="00DA727F">
            <w:pPr>
              <w:pStyle w:val="TableParagraph"/>
              <w:spacing w:line="217" w:lineRule="exact"/>
              <w:ind w:left="101" w:right="96"/>
              <w:jc w:val="center"/>
              <w:rPr>
                <w:sz w:val="20"/>
              </w:rPr>
            </w:pPr>
            <w:r>
              <w:rPr>
                <w:sz w:val="20"/>
              </w:rPr>
              <w:t>п/э</w:t>
            </w:r>
          </w:p>
        </w:tc>
        <w:tc>
          <w:tcPr>
            <w:tcW w:w="1005" w:type="dxa"/>
          </w:tcPr>
          <w:p w:rsidR="00962CEE" w:rsidRDefault="00DA727F">
            <w:pPr>
              <w:pStyle w:val="TableParagraph"/>
              <w:spacing w:line="223" w:lineRule="exact"/>
              <w:ind w:left="105" w:right="93"/>
              <w:jc w:val="center"/>
              <w:rPr>
                <w:sz w:val="20"/>
              </w:rPr>
            </w:pPr>
            <w:r>
              <w:rPr>
                <w:sz w:val="20"/>
              </w:rPr>
              <w:t>108</w:t>
            </w:r>
          </w:p>
          <w:p w:rsidR="00962CEE" w:rsidRDefault="00DA727F">
            <w:pPr>
              <w:pStyle w:val="TableParagraph"/>
              <w:spacing w:before="1"/>
              <w:ind w:left="105" w:right="93"/>
              <w:jc w:val="center"/>
              <w:rPr>
                <w:sz w:val="20"/>
              </w:rPr>
            </w:pPr>
            <w:r>
              <w:rPr>
                <w:sz w:val="20"/>
              </w:rPr>
              <w:t>89</w:t>
            </w:r>
          </w:p>
          <w:p w:rsidR="00962CEE" w:rsidRDefault="00DA727F">
            <w:pPr>
              <w:pStyle w:val="TableParagraph"/>
              <w:spacing w:line="229" w:lineRule="exact"/>
              <w:ind w:left="105" w:right="93"/>
              <w:jc w:val="center"/>
              <w:rPr>
                <w:sz w:val="20"/>
              </w:rPr>
            </w:pPr>
            <w:r>
              <w:rPr>
                <w:sz w:val="20"/>
              </w:rPr>
              <w:t>40</w:t>
            </w:r>
          </w:p>
          <w:p w:rsidR="00962CEE" w:rsidRDefault="00DA727F">
            <w:pPr>
              <w:pStyle w:val="TableParagraph"/>
              <w:spacing w:line="229" w:lineRule="exact"/>
              <w:ind w:left="105" w:right="93"/>
              <w:jc w:val="center"/>
              <w:rPr>
                <w:sz w:val="20"/>
              </w:rPr>
            </w:pPr>
            <w:r>
              <w:rPr>
                <w:sz w:val="20"/>
              </w:rPr>
              <w:t>40</w:t>
            </w:r>
          </w:p>
          <w:p w:rsidR="00962CEE" w:rsidRDefault="00DA727F">
            <w:pPr>
              <w:pStyle w:val="TableParagraph"/>
              <w:spacing w:line="217" w:lineRule="exact"/>
              <w:ind w:left="105" w:right="93"/>
              <w:jc w:val="center"/>
              <w:rPr>
                <w:sz w:val="20"/>
              </w:rPr>
            </w:pPr>
            <w:r>
              <w:rPr>
                <w:sz w:val="20"/>
              </w:rPr>
              <w:t>32</w:t>
            </w:r>
          </w:p>
        </w:tc>
        <w:tc>
          <w:tcPr>
            <w:tcW w:w="1696" w:type="dxa"/>
          </w:tcPr>
          <w:p w:rsidR="00962CEE" w:rsidRDefault="00DA727F">
            <w:pPr>
              <w:pStyle w:val="TableParagraph"/>
              <w:spacing w:line="223" w:lineRule="exact"/>
              <w:ind w:left="126" w:right="112"/>
              <w:jc w:val="center"/>
              <w:rPr>
                <w:sz w:val="20"/>
              </w:rPr>
            </w:pPr>
            <w:r>
              <w:rPr>
                <w:sz w:val="20"/>
              </w:rPr>
              <w:t>48</w:t>
            </w:r>
          </w:p>
          <w:p w:rsidR="00962CEE" w:rsidRDefault="00DA727F">
            <w:pPr>
              <w:pStyle w:val="TableParagraph"/>
              <w:spacing w:before="1"/>
              <w:ind w:left="126" w:right="112"/>
              <w:jc w:val="center"/>
              <w:rPr>
                <w:sz w:val="20"/>
              </w:rPr>
            </w:pPr>
            <w:r>
              <w:rPr>
                <w:sz w:val="20"/>
              </w:rPr>
              <w:t>60</w:t>
            </w:r>
          </w:p>
          <w:p w:rsidR="00962CEE" w:rsidRDefault="00DA727F">
            <w:pPr>
              <w:pStyle w:val="TableParagraph"/>
              <w:spacing w:line="229" w:lineRule="exact"/>
              <w:ind w:left="126" w:right="112"/>
              <w:jc w:val="center"/>
              <w:rPr>
                <w:sz w:val="20"/>
              </w:rPr>
            </w:pPr>
            <w:r>
              <w:rPr>
                <w:sz w:val="20"/>
              </w:rPr>
              <w:t>88</w:t>
            </w:r>
          </w:p>
          <w:p w:rsidR="00962CEE" w:rsidRDefault="00DA727F">
            <w:pPr>
              <w:pStyle w:val="TableParagraph"/>
              <w:spacing w:line="229" w:lineRule="exact"/>
              <w:ind w:left="126" w:right="112"/>
              <w:jc w:val="center"/>
              <w:rPr>
                <w:sz w:val="20"/>
              </w:rPr>
            </w:pPr>
            <w:r>
              <w:rPr>
                <w:sz w:val="20"/>
              </w:rPr>
              <w:t>40</w:t>
            </w:r>
          </w:p>
          <w:p w:rsidR="00962CEE" w:rsidRDefault="00DA727F">
            <w:pPr>
              <w:pStyle w:val="TableParagraph"/>
              <w:spacing w:line="217" w:lineRule="exact"/>
              <w:ind w:left="126" w:right="112"/>
              <w:jc w:val="center"/>
              <w:rPr>
                <w:sz w:val="20"/>
              </w:rPr>
            </w:pPr>
            <w:r>
              <w:rPr>
                <w:sz w:val="20"/>
              </w:rPr>
              <w:t>80</w:t>
            </w:r>
          </w:p>
        </w:tc>
        <w:tc>
          <w:tcPr>
            <w:tcW w:w="1521" w:type="dxa"/>
          </w:tcPr>
          <w:p w:rsidR="00962CEE" w:rsidRDefault="00DA727F">
            <w:pPr>
              <w:pStyle w:val="TableParagraph"/>
              <w:ind w:left="210" w:right="195"/>
              <w:jc w:val="both"/>
              <w:rPr>
                <w:sz w:val="20"/>
              </w:rPr>
            </w:pPr>
            <w:r>
              <w:rPr>
                <w:w w:val="95"/>
                <w:sz w:val="20"/>
              </w:rPr>
              <w:t>Непр.каналы Непр.каналы Непр.каналы</w:t>
            </w:r>
          </w:p>
          <w:p w:rsidR="00962CEE" w:rsidRDefault="00DA727F">
            <w:pPr>
              <w:pStyle w:val="TableParagraph"/>
              <w:spacing w:line="230" w:lineRule="exact"/>
              <w:ind w:left="210" w:right="195"/>
              <w:jc w:val="both"/>
              <w:rPr>
                <w:sz w:val="20"/>
              </w:rPr>
            </w:pPr>
            <w:r>
              <w:rPr>
                <w:w w:val="95"/>
                <w:sz w:val="20"/>
              </w:rPr>
              <w:t>Непр.каналы Непр.каналы</w:t>
            </w:r>
          </w:p>
        </w:tc>
        <w:tc>
          <w:tcPr>
            <w:tcW w:w="952" w:type="dxa"/>
          </w:tcPr>
          <w:p w:rsidR="00962CEE" w:rsidRDefault="00DA727F">
            <w:pPr>
              <w:pStyle w:val="TableParagraph"/>
              <w:spacing w:line="223" w:lineRule="exact"/>
              <w:ind w:left="101" w:right="84"/>
              <w:jc w:val="center"/>
              <w:rPr>
                <w:sz w:val="20"/>
              </w:rPr>
            </w:pPr>
            <w:r>
              <w:rPr>
                <w:sz w:val="20"/>
              </w:rPr>
              <w:t>100</w:t>
            </w:r>
          </w:p>
          <w:p w:rsidR="00962CEE" w:rsidRDefault="00DA727F">
            <w:pPr>
              <w:pStyle w:val="TableParagraph"/>
              <w:spacing w:before="1"/>
              <w:ind w:left="101" w:right="84"/>
              <w:jc w:val="center"/>
              <w:rPr>
                <w:sz w:val="20"/>
              </w:rPr>
            </w:pPr>
            <w:r>
              <w:rPr>
                <w:sz w:val="20"/>
              </w:rPr>
              <w:t>40</w:t>
            </w:r>
          </w:p>
          <w:p w:rsidR="00962CEE" w:rsidRDefault="00DA727F">
            <w:pPr>
              <w:pStyle w:val="TableParagraph"/>
              <w:spacing w:line="229" w:lineRule="exact"/>
              <w:ind w:left="101" w:right="84"/>
              <w:jc w:val="center"/>
              <w:rPr>
                <w:sz w:val="20"/>
              </w:rPr>
            </w:pPr>
            <w:r>
              <w:rPr>
                <w:sz w:val="20"/>
              </w:rPr>
              <w:t>25</w:t>
            </w:r>
          </w:p>
          <w:p w:rsidR="00962CEE" w:rsidRDefault="00DA727F">
            <w:pPr>
              <w:pStyle w:val="TableParagraph"/>
              <w:spacing w:line="229" w:lineRule="exact"/>
              <w:ind w:left="101" w:right="84"/>
              <w:jc w:val="center"/>
              <w:rPr>
                <w:sz w:val="20"/>
              </w:rPr>
            </w:pPr>
            <w:r>
              <w:rPr>
                <w:sz w:val="20"/>
              </w:rPr>
              <w:t>32</w:t>
            </w:r>
          </w:p>
        </w:tc>
        <w:tc>
          <w:tcPr>
            <w:tcW w:w="1614" w:type="dxa"/>
          </w:tcPr>
          <w:p w:rsidR="00962CEE" w:rsidRDefault="00962CEE">
            <w:pPr>
              <w:pStyle w:val="TableParagraph"/>
              <w:spacing w:before="5"/>
              <w:rPr>
                <w:sz w:val="19"/>
              </w:rPr>
            </w:pPr>
          </w:p>
          <w:p w:rsidR="00962CEE" w:rsidRDefault="00DA727F">
            <w:pPr>
              <w:pStyle w:val="TableParagraph"/>
              <w:ind w:left="264"/>
              <w:rPr>
                <w:sz w:val="20"/>
              </w:rPr>
            </w:pPr>
            <w:r>
              <w:rPr>
                <w:sz w:val="20"/>
              </w:rPr>
              <w:t>4 шт-техпод.</w:t>
            </w:r>
          </w:p>
          <w:p w:rsidR="00962CEE" w:rsidRDefault="00DA727F">
            <w:pPr>
              <w:pStyle w:val="TableParagraph"/>
              <w:spacing w:before="1"/>
              <w:ind w:left="185"/>
              <w:rPr>
                <w:sz w:val="20"/>
              </w:rPr>
            </w:pPr>
            <w:r>
              <w:rPr>
                <w:sz w:val="20"/>
              </w:rPr>
              <w:t>8 шт-подполье</w:t>
            </w:r>
          </w:p>
        </w:tc>
        <w:tc>
          <w:tcPr>
            <w:tcW w:w="1411" w:type="dxa"/>
          </w:tcPr>
          <w:p w:rsidR="00962CEE" w:rsidRDefault="00DA727F">
            <w:pPr>
              <w:pStyle w:val="TableParagraph"/>
              <w:spacing w:line="223" w:lineRule="exact"/>
              <w:ind w:left="94" w:right="75"/>
              <w:jc w:val="center"/>
              <w:rPr>
                <w:sz w:val="20"/>
              </w:rPr>
            </w:pPr>
            <w:r>
              <w:rPr>
                <w:sz w:val="20"/>
              </w:rPr>
              <w:t>2 шт-ТК-31</w:t>
            </w:r>
          </w:p>
          <w:p w:rsidR="00962CEE" w:rsidRDefault="00962CEE">
            <w:pPr>
              <w:pStyle w:val="TableParagraph"/>
              <w:spacing w:before="1"/>
              <w:rPr>
                <w:sz w:val="20"/>
              </w:rPr>
            </w:pPr>
          </w:p>
          <w:p w:rsidR="00962CEE" w:rsidRDefault="00DA727F">
            <w:pPr>
              <w:pStyle w:val="TableParagraph"/>
              <w:spacing w:line="229" w:lineRule="exact"/>
              <w:ind w:left="94" w:right="75"/>
              <w:jc w:val="center"/>
              <w:rPr>
                <w:sz w:val="20"/>
              </w:rPr>
            </w:pPr>
            <w:r>
              <w:rPr>
                <w:sz w:val="20"/>
              </w:rPr>
              <w:t>4 шт-ТК-31-А</w:t>
            </w:r>
          </w:p>
          <w:p w:rsidR="00962CEE" w:rsidRDefault="00DA727F">
            <w:pPr>
              <w:pStyle w:val="TableParagraph"/>
              <w:spacing w:line="229" w:lineRule="exact"/>
              <w:ind w:left="94" w:right="75"/>
              <w:jc w:val="center"/>
              <w:rPr>
                <w:sz w:val="20"/>
              </w:rPr>
            </w:pPr>
            <w:r>
              <w:rPr>
                <w:sz w:val="20"/>
              </w:rPr>
              <w:t>2 шт-ТК-31-А</w:t>
            </w:r>
          </w:p>
        </w:tc>
        <w:tc>
          <w:tcPr>
            <w:tcW w:w="1254" w:type="dxa"/>
          </w:tcPr>
          <w:p w:rsidR="00962CEE" w:rsidRDefault="00DA727F">
            <w:pPr>
              <w:pStyle w:val="TableParagraph"/>
              <w:spacing w:line="223" w:lineRule="exact"/>
              <w:ind w:left="279" w:right="256"/>
              <w:jc w:val="center"/>
              <w:rPr>
                <w:sz w:val="20"/>
              </w:rPr>
            </w:pPr>
            <w:r>
              <w:rPr>
                <w:sz w:val="20"/>
              </w:rPr>
              <w:t>2003</w:t>
            </w:r>
          </w:p>
        </w:tc>
      </w:tr>
      <w:tr w:rsidR="00962CEE">
        <w:trPr>
          <w:trHeight w:val="1610"/>
        </w:trPr>
        <w:tc>
          <w:tcPr>
            <w:tcW w:w="4143" w:type="dxa"/>
          </w:tcPr>
          <w:p w:rsidR="00962CEE" w:rsidRDefault="00DA727F">
            <w:pPr>
              <w:pStyle w:val="TableParagraph"/>
              <w:ind w:left="175" w:right="170"/>
              <w:jc w:val="center"/>
              <w:rPr>
                <w:sz w:val="20"/>
              </w:rPr>
            </w:pPr>
            <w:r>
              <w:rPr>
                <w:sz w:val="20"/>
              </w:rPr>
              <w:t>Участок магистральной теплосети по ул.Школьная (включая ул.Школьная д.8,10,11; ул.Спортивная д.10,8)</w:t>
            </w:r>
          </w:p>
        </w:tc>
        <w:tc>
          <w:tcPr>
            <w:tcW w:w="1186" w:type="dxa"/>
          </w:tcPr>
          <w:p w:rsidR="00962CEE" w:rsidRDefault="00DA727F">
            <w:pPr>
              <w:pStyle w:val="TableParagraph"/>
              <w:ind w:left="344" w:right="334"/>
              <w:jc w:val="center"/>
              <w:rPr>
                <w:sz w:val="20"/>
              </w:rPr>
            </w:pPr>
            <w:r>
              <w:rPr>
                <w:w w:val="95"/>
                <w:sz w:val="20"/>
              </w:rPr>
              <w:t xml:space="preserve">Сталь Сталь Сталь </w:t>
            </w:r>
            <w:r>
              <w:rPr>
                <w:sz w:val="20"/>
              </w:rPr>
              <w:t>п/э п/э сталь</w:t>
            </w:r>
          </w:p>
        </w:tc>
        <w:tc>
          <w:tcPr>
            <w:tcW w:w="1005" w:type="dxa"/>
          </w:tcPr>
          <w:p w:rsidR="00962CEE" w:rsidRDefault="00DA727F">
            <w:pPr>
              <w:pStyle w:val="TableParagraph"/>
              <w:spacing w:line="223" w:lineRule="exact"/>
              <w:ind w:left="105" w:right="93"/>
              <w:jc w:val="center"/>
              <w:rPr>
                <w:sz w:val="20"/>
              </w:rPr>
            </w:pPr>
            <w:r>
              <w:rPr>
                <w:sz w:val="20"/>
              </w:rPr>
              <w:t>273</w:t>
            </w:r>
          </w:p>
          <w:p w:rsidR="00962CEE" w:rsidRDefault="00DA727F">
            <w:pPr>
              <w:pStyle w:val="TableParagraph"/>
              <w:ind w:left="105" w:right="93"/>
              <w:jc w:val="center"/>
              <w:rPr>
                <w:sz w:val="20"/>
              </w:rPr>
            </w:pPr>
            <w:r>
              <w:rPr>
                <w:sz w:val="20"/>
              </w:rPr>
              <w:t>133</w:t>
            </w:r>
          </w:p>
          <w:p w:rsidR="00962CEE" w:rsidRDefault="00DA727F">
            <w:pPr>
              <w:pStyle w:val="TableParagraph"/>
              <w:spacing w:before="1"/>
              <w:ind w:left="105" w:right="93"/>
              <w:jc w:val="center"/>
              <w:rPr>
                <w:sz w:val="20"/>
              </w:rPr>
            </w:pPr>
            <w:r>
              <w:rPr>
                <w:sz w:val="20"/>
              </w:rPr>
              <w:t>89</w:t>
            </w:r>
          </w:p>
          <w:p w:rsidR="00962CEE" w:rsidRDefault="00DA727F">
            <w:pPr>
              <w:pStyle w:val="TableParagraph"/>
              <w:ind w:left="105" w:right="93"/>
              <w:jc w:val="center"/>
              <w:rPr>
                <w:sz w:val="20"/>
              </w:rPr>
            </w:pPr>
            <w:r>
              <w:rPr>
                <w:sz w:val="20"/>
              </w:rPr>
              <w:t>32</w:t>
            </w:r>
          </w:p>
          <w:p w:rsidR="00962CEE" w:rsidRDefault="00DA727F">
            <w:pPr>
              <w:pStyle w:val="TableParagraph"/>
              <w:spacing w:line="229" w:lineRule="exact"/>
              <w:ind w:left="105" w:right="93"/>
              <w:jc w:val="center"/>
              <w:rPr>
                <w:sz w:val="20"/>
              </w:rPr>
            </w:pPr>
            <w:r>
              <w:rPr>
                <w:sz w:val="20"/>
              </w:rPr>
              <w:t>50</w:t>
            </w:r>
          </w:p>
          <w:p w:rsidR="00962CEE" w:rsidRDefault="00DA727F">
            <w:pPr>
              <w:pStyle w:val="TableParagraph"/>
              <w:spacing w:line="229" w:lineRule="exact"/>
              <w:ind w:left="105" w:right="93"/>
              <w:jc w:val="center"/>
              <w:rPr>
                <w:sz w:val="20"/>
              </w:rPr>
            </w:pPr>
            <w:r>
              <w:rPr>
                <w:sz w:val="20"/>
              </w:rPr>
              <w:t>57</w:t>
            </w:r>
          </w:p>
        </w:tc>
        <w:tc>
          <w:tcPr>
            <w:tcW w:w="1696" w:type="dxa"/>
          </w:tcPr>
          <w:p w:rsidR="00962CEE" w:rsidRDefault="00DA727F">
            <w:pPr>
              <w:pStyle w:val="TableParagraph"/>
              <w:spacing w:line="223" w:lineRule="exact"/>
              <w:ind w:left="126" w:right="112"/>
              <w:jc w:val="center"/>
              <w:rPr>
                <w:sz w:val="20"/>
              </w:rPr>
            </w:pPr>
            <w:r>
              <w:rPr>
                <w:sz w:val="20"/>
              </w:rPr>
              <w:t>180</w:t>
            </w:r>
          </w:p>
          <w:p w:rsidR="00962CEE" w:rsidRDefault="00DA727F">
            <w:pPr>
              <w:pStyle w:val="TableParagraph"/>
              <w:ind w:left="126" w:right="112"/>
              <w:jc w:val="center"/>
              <w:rPr>
                <w:sz w:val="20"/>
              </w:rPr>
            </w:pPr>
            <w:r>
              <w:rPr>
                <w:sz w:val="20"/>
              </w:rPr>
              <w:t>282</w:t>
            </w:r>
          </w:p>
          <w:p w:rsidR="00962CEE" w:rsidRDefault="00DA727F">
            <w:pPr>
              <w:pStyle w:val="TableParagraph"/>
              <w:spacing w:before="1"/>
              <w:ind w:left="126" w:right="112"/>
              <w:jc w:val="center"/>
              <w:rPr>
                <w:sz w:val="20"/>
              </w:rPr>
            </w:pPr>
            <w:r>
              <w:rPr>
                <w:sz w:val="20"/>
              </w:rPr>
              <w:t>54</w:t>
            </w:r>
          </w:p>
          <w:p w:rsidR="00962CEE" w:rsidRDefault="00DA727F">
            <w:pPr>
              <w:pStyle w:val="TableParagraph"/>
              <w:ind w:left="126" w:right="112"/>
              <w:jc w:val="center"/>
              <w:rPr>
                <w:sz w:val="20"/>
              </w:rPr>
            </w:pPr>
            <w:r>
              <w:rPr>
                <w:sz w:val="20"/>
              </w:rPr>
              <w:t>40</w:t>
            </w:r>
          </w:p>
          <w:p w:rsidR="00962CEE" w:rsidRDefault="00DA727F">
            <w:pPr>
              <w:pStyle w:val="TableParagraph"/>
              <w:spacing w:line="229" w:lineRule="exact"/>
              <w:ind w:left="126" w:right="112"/>
              <w:jc w:val="center"/>
              <w:rPr>
                <w:sz w:val="20"/>
              </w:rPr>
            </w:pPr>
            <w:r>
              <w:rPr>
                <w:sz w:val="20"/>
              </w:rPr>
              <w:t>15</w:t>
            </w:r>
          </w:p>
          <w:p w:rsidR="00962CEE" w:rsidRDefault="00DA727F">
            <w:pPr>
              <w:pStyle w:val="TableParagraph"/>
              <w:spacing w:line="229" w:lineRule="exact"/>
              <w:ind w:left="126" w:right="112"/>
              <w:jc w:val="center"/>
              <w:rPr>
                <w:sz w:val="20"/>
              </w:rPr>
            </w:pPr>
            <w:r>
              <w:rPr>
                <w:sz w:val="20"/>
              </w:rPr>
              <w:t>60</w:t>
            </w:r>
          </w:p>
        </w:tc>
        <w:tc>
          <w:tcPr>
            <w:tcW w:w="1521" w:type="dxa"/>
          </w:tcPr>
          <w:p w:rsidR="00962CEE" w:rsidRDefault="00DA727F">
            <w:pPr>
              <w:pStyle w:val="TableParagraph"/>
              <w:ind w:left="185" w:right="173" w:firstLine="1"/>
              <w:jc w:val="center"/>
              <w:rPr>
                <w:sz w:val="20"/>
              </w:rPr>
            </w:pPr>
            <w:r>
              <w:rPr>
                <w:sz w:val="20"/>
              </w:rPr>
              <w:t>Непр.каналы Непр.каналы Непр.каналы Непр.каналы Надземная Бесканальная</w:t>
            </w:r>
          </w:p>
        </w:tc>
        <w:tc>
          <w:tcPr>
            <w:tcW w:w="952" w:type="dxa"/>
          </w:tcPr>
          <w:p w:rsidR="00962CEE" w:rsidRDefault="00DA727F">
            <w:pPr>
              <w:pStyle w:val="TableParagraph"/>
              <w:spacing w:line="223" w:lineRule="exact"/>
              <w:ind w:left="101" w:right="84"/>
              <w:jc w:val="center"/>
              <w:rPr>
                <w:sz w:val="20"/>
              </w:rPr>
            </w:pPr>
            <w:r>
              <w:rPr>
                <w:sz w:val="20"/>
              </w:rPr>
              <w:t>300</w:t>
            </w:r>
          </w:p>
          <w:p w:rsidR="00962CEE" w:rsidRDefault="00DA727F">
            <w:pPr>
              <w:pStyle w:val="TableParagraph"/>
              <w:ind w:left="101" w:right="84"/>
              <w:jc w:val="center"/>
              <w:rPr>
                <w:sz w:val="20"/>
              </w:rPr>
            </w:pPr>
            <w:r>
              <w:rPr>
                <w:sz w:val="20"/>
              </w:rPr>
              <w:t>150</w:t>
            </w:r>
          </w:p>
          <w:p w:rsidR="00962CEE" w:rsidRDefault="00DA727F">
            <w:pPr>
              <w:pStyle w:val="TableParagraph"/>
              <w:spacing w:before="1"/>
              <w:ind w:left="101" w:right="84"/>
              <w:jc w:val="center"/>
              <w:rPr>
                <w:sz w:val="20"/>
              </w:rPr>
            </w:pPr>
            <w:r>
              <w:rPr>
                <w:sz w:val="20"/>
              </w:rPr>
              <w:t>80</w:t>
            </w:r>
          </w:p>
          <w:p w:rsidR="00962CEE" w:rsidRDefault="00DA727F">
            <w:pPr>
              <w:pStyle w:val="TableParagraph"/>
              <w:ind w:left="101" w:right="84"/>
              <w:jc w:val="center"/>
              <w:rPr>
                <w:sz w:val="20"/>
              </w:rPr>
            </w:pPr>
            <w:r>
              <w:rPr>
                <w:sz w:val="20"/>
              </w:rPr>
              <w:t>50</w:t>
            </w:r>
          </w:p>
          <w:p w:rsidR="00962CEE" w:rsidRDefault="00DA727F">
            <w:pPr>
              <w:pStyle w:val="TableParagraph"/>
              <w:ind w:left="101" w:right="84"/>
              <w:jc w:val="center"/>
              <w:rPr>
                <w:sz w:val="20"/>
              </w:rPr>
            </w:pPr>
            <w:r>
              <w:rPr>
                <w:sz w:val="20"/>
              </w:rPr>
              <w:t>25</w:t>
            </w:r>
          </w:p>
        </w:tc>
        <w:tc>
          <w:tcPr>
            <w:tcW w:w="1614" w:type="dxa"/>
          </w:tcPr>
          <w:p w:rsidR="00962CEE" w:rsidRDefault="00962CEE">
            <w:pPr>
              <w:pStyle w:val="TableParagraph"/>
              <w:spacing w:before="4"/>
              <w:rPr>
                <w:sz w:val="19"/>
              </w:rPr>
            </w:pPr>
          </w:p>
          <w:p w:rsidR="00962CEE" w:rsidRDefault="00DA727F">
            <w:pPr>
              <w:pStyle w:val="TableParagraph"/>
              <w:ind w:left="288"/>
              <w:rPr>
                <w:sz w:val="20"/>
              </w:rPr>
            </w:pPr>
            <w:r>
              <w:rPr>
                <w:sz w:val="20"/>
              </w:rPr>
              <w:t>4 шт-техпод</w:t>
            </w:r>
          </w:p>
          <w:p w:rsidR="00962CEE" w:rsidRDefault="00DA727F">
            <w:pPr>
              <w:pStyle w:val="TableParagraph"/>
              <w:spacing w:before="1"/>
              <w:ind w:left="264"/>
              <w:rPr>
                <w:sz w:val="20"/>
              </w:rPr>
            </w:pPr>
            <w:r>
              <w:rPr>
                <w:sz w:val="20"/>
              </w:rPr>
              <w:t>2 шт-техпод.</w:t>
            </w:r>
          </w:p>
          <w:p w:rsidR="00962CEE" w:rsidRDefault="00DA727F">
            <w:pPr>
              <w:pStyle w:val="TableParagraph"/>
              <w:ind w:left="288"/>
              <w:rPr>
                <w:sz w:val="20"/>
              </w:rPr>
            </w:pPr>
            <w:r>
              <w:rPr>
                <w:sz w:val="20"/>
              </w:rPr>
              <w:t>4 шт-техпод</w:t>
            </w:r>
          </w:p>
          <w:p w:rsidR="00962CEE" w:rsidRDefault="00DA727F">
            <w:pPr>
              <w:pStyle w:val="TableParagraph"/>
              <w:spacing w:before="1"/>
              <w:ind w:left="288"/>
              <w:rPr>
                <w:sz w:val="20"/>
              </w:rPr>
            </w:pPr>
            <w:r>
              <w:rPr>
                <w:sz w:val="20"/>
              </w:rPr>
              <w:t>4 шт-техпод</w:t>
            </w:r>
          </w:p>
        </w:tc>
        <w:tc>
          <w:tcPr>
            <w:tcW w:w="1411" w:type="dxa"/>
          </w:tcPr>
          <w:p w:rsidR="00962CEE" w:rsidRDefault="00DA727F">
            <w:pPr>
              <w:pStyle w:val="TableParagraph"/>
              <w:spacing w:line="223" w:lineRule="exact"/>
              <w:ind w:left="220"/>
              <w:rPr>
                <w:sz w:val="20"/>
              </w:rPr>
            </w:pPr>
            <w:r>
              <w:rPr>
                <w:sz w:val="20"/>
              </w:rPr>
              <w:t>2 шт-ТК-31</w:t>
            </w:r>
          </w:p>
          <w:p w:rsidR="00962CEE" w:rsidRDefault="00DA727F">
            <w:pPr>
              <w:pStyle w:val="TableParagraph"/>
              <w:ind w:left="323" w:right="148" w:hanging="137"/>
              <w:rPr>
                <w:sz w:val="20"/>
              </w:rPr>
            </w:pPr>
            <w:r>
              <w:rPr>
                <w:sz w:val="20"/>
              </w:rPr>
              <w:t>4 шт-ТК-41- А; ТК-41</w:t>
            </w:r>
          </w:p>
          <w:p w:rsidR="00962CEE" w:rsidRDefault="00DA727F">
            <w:pPr>
              <w:pStyle w:val="TableParagraph"/>
              <w:spacing w:before="1"/>
              <w:ind w:left="220"/>
              <w:rPr>
                <w:sz w:val="20"/>
              </w:rPr>
            </w:pPr>
            <w:r>
              <w:rPr>
                <w:sz w:val="20"/>
              </w:rPr>
              <w:t>2 шт-ТК-40</w:t>
            </w:r>
          </w:p>
          <w:p w:rsidR="00962CEE" w:rsidRDefault="00962CEE">
            <w:pPr>
              <w:pStyle w:val="TableParagraph"/>
              <w:spacing w:before="10"/>
              <w:rPr>
                <w:sz w:val="19"/>
              </w:rPr>
            </w:pPr>
          </w:p>
          <w:p w:rsidR="00962CEE" w:rsidRDefault="00DA727F">
            <w:pPr>
              <w:pStyle w:val="TableParagraph"/>
              <w:spacing w:line="230" w:lineRule="atLeast"/>
              <w:ind w:left="448" w:right="170" w:hanging="255"/>
              <w:rPr>
                <w:sz w:val="20"/>
              </w:rPr>
            </w:pPr>
            <w:r>
              <w:rPr>
                <w:sz w:val="20"/>
              </w:rPr>
              <w:t>4 шт-ТК-38; ТК-39</w:t>
            </w:r>
          </w:p>
        </w:tc>
        <w:tc>
          <w:tcPr>
            <w:tcW w:w="1254" w:type="dxa"/>
          </w:tcPr>
          <w:p w:rsidR="00962CEE" w:rsidRDefault="00DA727F">
            <w:pPr>
              <w:pStyle w:val="TableParagraph"/>
              <w:spacing w:line="223" w:lineRule="exact"/>
              <w:ind w:left="279" w:right="258"/>
              <w:jc w:val="center"/>
              <w:rPr>
                <w:sz w:val="20"/>
              </w:rPr>
            </w:pPr>
            <w:r>
              <w:rPr>
                <w:sz w:val="20"/>
              </w:rPr>
              <w:t>2010-11</w:t>
            </w:r>
          </w:p>
          <w:p w:rsidR="00962CEE" w:rsidRDefault="00DA727F">
            <w:pPr>
              <w:pStyle w:val="TableParagraph"/>
              <w:ind w:left="279" w:right="256"/>
              <w:jc w:val="center"/>
              <w:rPr>
                <w:sz w:val="20"/>
              </w:rPr>
            </w:pPr>
            <w:r>
              <w:rPr>
                <w:sz w:val="20"/>
              </w:rPr>
              <w:t>2004</w:t>
            </w:r>
          </w:p>
          <w:p w:rsidR="00962CEE" w:rsidRDefault="00DA727F">
            <w:pPr>
              <w:pStyle w:val="TableParagraph"/>
              <w:spacing w:before="1"/>
              <w:ind w:left="279" w:right="256"/>
              <w:jc w:val="center"/>
              <w:rPr>
                <w:sz w:val="20"/>
              </w:rPr>
            </w:pPr>
            <w:r>
              <w:rPr>
                <w:sz w:val="20"/>
              </w:rPr>
              <w:t>1997</w:t>
            </w:r>
          </w:p>
          <w:p w:rsidR="00962CEE" w:rsidRDefault="00DA727F">
            <w:pPr>
              <w:pStyle w:val="TableParagraph"/>
              <w:ind w:left="279" w:right="256"/>
              <w:jc w:val="center"/>
              <w:rPr>
                <w:sz w:val="20"/>
              </w:rPr>
            </w:pPr>
            <w:r>
              <w:rPr>
                <w:sz w:val="20"/>
              </w:rPr>
              <w:t>2011</w:t>
            </w:r>
          </w:p>
          <w:p w:rsidR="00962CEE" w:rsidRDefault="00DA727F">
            <w:pPr>
              <w:pStyle w:val="TableParagraph"/>
              <w:spacing w:line="229" w:lineRule="exact"/>
              <w:ind w:left="279" w:right="256"/>
              <w:jc w:val="center"/>
              <w:rPr>
                <w:sz w:val="20"/>
              </w:rPr>
            </w:pPr>
            <w:r>
              <w:rPr>
                <w:sz w:val="20"/>
              </w:rPr>
              <w:t>2009</w:t>
            </w:r>
          </w:p>
          <w:p w:rsidR="00962CEE" w:rsidRDefault="00DA727F">
            <w:pPr>
              <w:pStyle w:val="TableParagraph"/>
              <w:spacing w:line="229" w:lineRule="exact"/>
              <w:ind w:left="279" w:right="256"/>
              <w:jc w:val="center"/>
              <w:rPr>
                <w:sz w:val="20"/>
              </w:rPr>
            </w:pPr>
            <w:r>
              <w:rPr>
                <w:sz w:val="20"/>
              </w:rPr>
              <w:t>1997</w:t>
            </w:r>
          </w:p>
        </w:tc>
      </w:tr>
      <w:tr w:rsidR="00962CEE">
        <w:trPr>
          <w:trHeight w:val="1149"/>
        </w:trPr>
        <w:tc>
          <w:tcPr>
            <w:tcW w:w="4143" w:type="dxa"/>
          </w:tcPr>
          <w:p w:rsidR="00962CEE" w:rsidRDefault="00DA727F">
            <w:pPr>
              <w:pStyle w:val="TableParagraph"/>
              <w:ind w:left="280" w:right="270" w:hanging="5"/>
              <w:jc w:val="center"/>
              <w:rPr>
                <w:sz w:val="20"/>
              </w:rPr>
            </w:pPr>
            <w:r>
              <w:rPr>
                <w:sz w:val="20"/>
              </w:rPr>
              <w:t>Участок магистральной теплосети по территории городского парка от ТК-41 до ул.Лесная д.11,9</w:t>
            </w:r>
          </w:p>
        </w:tc>
        <w:tc>
          <w:tcPr>
            <w:tcW w:w="1186" w:type="dxa"/>
          </w:tcPr>
          <w:p w:rsidR="00962CEE" w:rsidRDefault="00DA727F">
            <w:pPr>
              <w:pStyle w:val="TableParagraph"/>
              <w:ind w:left="342" w:right="332"/>
              <w:jc w:val="center"/>
              <w:rPr>
                <w:sz w:val="20"/>
              </w:rPr>
            </w:pPr>
            <w:r>
              <w:rPr>
                <w:w w:val="95"/>
                <w:sz w:val="20"/>
              </w:rPr>
              <w:t xml:space="preserve">Сталь Сталь Сталь </w:t>
            </w:r>
            <w:r>
              <w:rPr>
                <w:sz w:val="20"/>
              </w:rPr>
              <w:t>п/э</w:t>
            </w:r>
          </w:p>
        </w:tc>
        <w:tc>
          <w:tcPr>
            <w:tcW w:w="1005" w:type="dxa"/>
          </w:tcPr>
          <w:p w:rsidR="00962CEE" w:rsidRDefault="00DA727F">
            <w:pPr>
              <w:pStyle w:val="TableParagraph"/>
              <w:spacing w:line="224" w:lineRule="exact"/>
              <w:ind w:left="105" w:right="93"/>
              <w:jc w:val="center"/>
              <w:rPr>
                <w:sz w:val="20"/>
              </w:rPr>
            </w:pPr>
            <w:r>
              <w:rPr>
                <w:sz w:val="20"/>
              </w:rPr>
              <w:t>133</w:t>
            </w:r>
          </w:p>
          <w:p w:rsidR="00962CEE" w:rsidRDefault="00DA727F">
            <w:pPr>
              <w:pStyle w:val="TableParagraph"/>
              <w:ind w:left="105" w:right="93"/>
              <w:jc w:val="center"/>
              <w:rPr>
                <w:sz w:val="20"/>
              </w:rPr>
            </w:pPr>
            <w:r>
              <w:rPr>
                <w:sz w:val="20"/>
              </w:rPr>
              <w:t>159</w:t>
            </w:r>
          </w:p>
          <w:p w:rsidR="00962CEE" w:rsidRDefault="00DA727F">
            <w:pPr>
              <w:pStyle w:val="TableParagraph"/>
              <w:spacing w:before="1"/>
              <w:ind w:left="105" w:right="93"/>
              <w:jc w:val="center"/>
              <w:rPr>
                <w:sz w:val="20"/>
              </w:rPr>
            </w:pPr>
            <w:r>
              <w:rPr>
                <w:sz w:val="20"/>
              </w:rPr>
              <w:t>273</w:t>
            </w:r>
          </w:p>
          <w:p w:rsidR="00962CEE" w:rsidRDefault="00DA727F">
            <w:pPr>
              <w:pStyle w:val="TableParagraph"/>
              <w:ind w:left="105" w:right="93"/>
              <w:jc w:val="center"/>
              <w:rPr>
                <w:sz w:val="20"/>
              </w:rPr>
            </w:pPr>
            <w:r>
              <w:rPr>
                <w:sz w:val="20"/>
              </w:rPr>
              <w:t>32</w:t>
            </w:r>
          </w:p>
        </w:tc>
        <w:tc>
          <w:tcPr>
            <w:tcW w:w="1696" w:type="dxa"/>
          </w:tcPr>
          <w:p w:rsidR="00962CEE" w:rsidRDefault="00DA727F">
            <w:pPr>
              <w:pStyle w:val="TableParagraph"/>
              <w:spacing w:line="224" w:lineRule="exact"/>
              <w:ind w:left="126" w:right="112"/>
              <w:jc w:val="center"/>
              <w:rPr>
                <w:sz w:val="20"/>
              </w:rPr>
            </w:pPr>
            <w:r>
              <w:rPr>
                <w:sz w:val="20"/>
              </w:rPr>
              <w:t>120</w:t>
            </w:r>
          </w:p>
          <w:p w:rsidR="00962CEE" w:rsidRDefault="00DA727F">
            <w:pPr>
              <w:pStyle w:val="TableParagraph"/>
              <w:ind w:left="126" w:right="112"/>
              <w:jc w:val="center"/>
              <w:rPr>
                <w:sz w:val="20"/>
              </w:rPr>
            </w:pPr>
            <w:r>
              <w:rPr>
                <w:sz w:val="20"/>
              </w:rPr>
              <w:t>175</w:t>
            </w:r>
          </w:p>
          <w:p w:rsidR="00962CEE" w:rsidRDefault="00DA727F">
            <w:pPr>
              <w:pStyle w:val="TableParagraph"/>
              <w:spacing w:before="1"/>
              <w:ind w:left="126" w:right="112"/>
              <w:jc w:val="center"/>
              <w:rPr>
                <w:sz w:val="20"/>
              </w:rPr>
            </w:pPr>
            <w:r>
              <w:rPr>
                <w:sz w:val="20"/>
              </w:rPr>
              <w:t>334</w:t>
            </w:r>
          </w:p>
          <w:p w:rsidR="00962CEE" w:rsidRDefault="00DA727F">
            <w:pPr>
              <w:pStyle w:val="TableParagraph"/>
              <w:ind w:left="126" w:right="112"/>
              <w:jc w:val="center"/>
              <w:rPr>
                <w:sz w:val="20"/>
              </w:rPr>
            </w:pPr>
            <w:r>
              <w:rPr>
                <w:sz w:val="20"/>
              </w:rPr>
              <w:t>30</w:t>
            </w:r>
          </w:p>
        </w:tc>
        <w:tc>
          <w:tcPr>
            <w:tcW w:w="1521" w:type="dxa"/>
          </w:tcPr>
          <w:p w:rsidR="00962CEE" w:rsidRDefault="00DA727F">
            <w:pPr>
              <w:pStyle w:val="TableParagraph"/>
              <w:ind w:left="186" w:right="173" w:firstLine="24"/>
              <w:jc w:val="both"/>
              <w:rPr>
                <w:sz w:val="20"/>
              </w:rPr>
            </w:pPr>
            <w:r>
              <w:rPr>
                <w:sz w:val="20"/>
              </w:rPr>
              <w:t xml:space="preserve">Техподполье Непр.каналы Непр.каналы </w:t>
            </w:r>
            <w:r>
              <w:rPr>
                <w:w w:val="95"/>
                <w:sz w:val="20"/>
              </w:rPr>
              <w:t>Бесканальная</w:t>
            </w:r>
          </w:p>
        </w:tc>
        <w:tc>
          <w:tcPr>
            <w:tcW w:w="952" w:type="dxa"/>
          </w:tcPr>
          <w:p w:rsidR="00962CEE" w:rsidRDefault="00DA727F">
            <w:pPr>
              <w:pStyle w:val="TableParagraph"/>
              <w:spacing w:line="224" w:lineRule="exact"/>
              <w:ind w:left="101" w:right="84"/>
              <w:jc w:val="center"/>
              <w:rPr>
                <w:sz w:val="20"/>
              </w:rPr>
            </w:pPr>
            <w:r>
              <w:rPr>
                <w:sz w:val="20"/>
              </w:rPr>
              <w:t>150</w:t>
            </w:r>
          </w:p>
          <w:p w:rsidR="00962CEE" w:rsidRDefault="00DA727F">
            <w:pPr>
              <w:pStyle w:val="TableParagraph"/>
              <w:ind w:left="101" w:right="84"/>
              <w:jc w:val="center"/>
              <w:rPr>
                <w:sz w:val="20"/>
              </w:rPr>
            </w:pPr>
            <w:r>
              <w:rPr>
                <w:sz w:val="20"/>
              </w:rPr>
              <w:t>100</w:t>
            </w:r>
          </w:p>
          <w:p w:rsidR="00962CEE" w:rsidRDefault="00DA727F">
            <w:pPr>
              <w:pStyle w:val="TableParagraph"/>
              <w:spacing w:before="1"/>
              <w:ind w:left="101" w:right="84"/>
              <w:jc w:val="center"/>
              <w:rPr>
                <w:sz w:val="20"/>
              </w:rPr>
            </w:pPr>
            <w:r>
              <w:rPr>
                <w:sz w:val="20"/>
              </w:rPr>
              <w:t>250</w:t>
            </w:r>
          </w:p>
          <w:p w:rsidR="00962CEE" w:rsidRDefault="00DA727F">
            <w:pPr>
              <w:pStyle w:val="TableParagraph"/>
              <w:ind w:left="101" w:right="84"/>
              <w:jc w:val="center"/>
              <w:rPr>
                <w:sz w:val="20"/>
              </w:rPr>
            </w:pPr>
            <w:r>
              <w:rPr>
                <w:sz w:val="20"/>
              </w:rPr>
              <w:t>25</w:t>
            </w:r>
          </w:p>
        </w:tc>
        <w:tc>
          <w:tcPr>
            <w:tcW w:w="1614" w:type="dxa"/>
          </w:tcPr>
          <w:p w:rsidR="00962CEE" w:rsidRDefault="00DA727F">
            <w:pPr>
              <w:pStyle w:val="TableParagraph"/>
              <w:spacing w:line="224" w:lineRule="exact"/>
              <w:ind w:left="211"/>
              <w:rPr>
                <w:sz w:val="20"/>
              </w:rPr>
            </w:pPr>
            <w:r>
              <w:rPr>
                <w:sz w:val="20"/>
              </w:rPr>
              <w:t>4 шт-техподп.</w:t>
            </w:r>
          </w:p>
          <w:p w:rsidR="00962CEE" w:rsidRDefault="00DA727F">
            <w:pPr>
              <w:pStyle w:val="TableParagraph"/>
              <w:ind w:left="211"/>
              <w:rPr>
                <w:sz w:val="20"/>
              </w:rPr>
            </w:pPr>
            <w:r>
              <w:rPr>
                <w:sz w:val="20"/>
              </w:rPr>
              <w:t>2 шт-техподп.</w:t>
            </w:r>
          </w:p>
          <w:p w:rsidR="00962CEE" w:rsidRDefault="00962CEE">
            <w:pPr>
              <w:pStyle w:val="TableParagraph"/>
              <w:spacing w:before="1"/>
              <w:rPr>
                <w:sz w:val="20"/>
              </w:rPr>
            </w:pPr>
          </w:p>
          <w:p w:rsidR="00962CEE" w:rsidRDefault="00DA727F">
            <w:pPr>
              <w:pStyle w:val="TableParagraph"/>
              <w:ind w:left="180"/>
              <w:rPr>
                <w:sz w:val="20"/>
              </w:rPr>
            </w:pPr>
            <w:r>
              <w:rPr>
                <w:sz w:val="20"/>
              </w:rPr>
              <w:t>2 шт.-КНС №6</w:t>
            </w:r>
          </w:p>
        </w:tc>
        <w:tc>
          <w:tcPr>
            <w:tcW w:w="1411" w:type="dxa"/>
          </w:tcPr>
          <w:p w:rsidR="00962CEE" w:rsidRDefault="00DA727F">
            <w:pPr>
              <w:pStyle w:val="TableParagraph"/>
              <w:ind w:left="448" w:right="170" w:hanging="255"/>
              <w:rPr>
                <w:sz w:val="20"/>
              </w:rPr>
            </w:pPr>
            <w:r>
              <w:rPr>
                <w:sz w:val="20"/>
              </w:rPr>
              <w:t>4 шт-ТК-45; ТК-44</w:t>
            </w:r>
          </w:p>
          <w:p w:rsidR="00962CEE" w:rsidRDefault="00962CEE">
            <w:pPr>
              <w:pStyle w:val="TableParagraph"/>
              <w:spacing w:before="6"/>
              <w:rPr>
                <w:sz w:val="19"/>
              </w:rPr>
            </w:pPr>
          </w:p>
          <w:p w:rsidR="00962CEE" w:rsidRDefault="00DA727F">
            <w:pPr>
              <w:pStyle w:val="TableParagraph"/>
              <w:spacing w:line="229" w:lineRule="exact"/>
              <w:ind w:left="220"/>
              <w:rPr>
                <w:sz w:val="20"/>
              </w:rPr>
            </w:pPr>
            <w:r>
              <w:rPr>
                <w:sz w:val="20"/>
              </w:rPr>
              <w:t>2 шт-ТК-42</w:t>
            </w:r>
          </w:p>
          <w:p w:rsidR="00962CEE" w:rsidRDefault="00DA727F">
            <w:pPr>
              <w:pStyle w:val="TableParagraph"/>
              <w:spacing w:line="216" w:lineRule="exact"/>
              <w:ind w:left="244"/>
              <w:rPr>
                <w:sz w:val="20"/>
              </w:rPr>
            </w:pPr>
            <w:r>
              <w:rPr>
                <w:sz w:val="20"/>
              </w:rPr>
              <w:t>2шт-ТК-45</w:t>
            </w:r>
          </w:p>
        </w:tc>
        <w:tc>
          <w:tcPr>
            <w:tcW w:w="1254" w:type="dxa"/>
          </w:tcPr>
          <w:p w:rsidR="00962CEE" w:rsidRDefault="00DA727F">
            <w:pPr>
              <w:pStyle w:val="TableParagraph"/>
              <w:spacing w:line="224" w:lineRule="exact"/>
              <w:ind w:left="432"/>
              <w:rPr>
                <w:sz w:val="20"/>
              </w:rPr>
            </w:pPr>
            <w:r>
              <w:rPr>
                <w:sz w:val="20"/>
              </w:rPr>
              <w:t>2005</w:t>
            </w:r>
          </w:p>
          <w:p w:rsidR="00962CEE" w:rsidRDefault="00DA727F">
            <w:pPr>
              <w:pStyle w:val="TableParagraph"/>
              <w:ind w:left="432"/>
              <w:rPr>
                <w:sz w:val="20"/>
              </w:rPr>
            </w:pPr>
            <w:r>
              <w:rPr>
                <w:sz w:val="20"/>
              </w:rPr>
              <w:t>1998</w:t>
            </w:r>
          </w:p>
          <w:p w:rsidR="00962CEE" w:rsidRDefault="00DA727F">
            <w:pPr>
              <w:pStyle w:val="TableParagraph"/>
              <w:spacing w:before="1"/>
              <w:ind w:left="432"/>
              <w:rPr>
                <w:sz w:val="20"/>
              </w:rPr>
            </w:pPr>
            <w:r>
              <w:rPr>
                <w:sz w:val="20"/>
              </w:rPr>
              <w:t>1998</w:t>
            </w:r>
          </w:p>
          <w:p w:rsidR="00962CEE" w:rsidRDefault="00DA727F">
            <w:pPr>
              <w:pStyle w:val="TableParagraph"/>
              <w:ind w:left="429"/>
              <w:rPr>
                <w:sz w:val="20"/>
              </w:rPr>
            </w:pPr>
            <w:r>
              <w:rPr>
                <w:sz w:val="20"/>
              </w:rPr>
              <w:t>2004</w:t>
            </w:r>
          </w:p>
        </w:tc>
      </w:tr>
    </w:tbl>
    <w:p w:rsidR="00962CEE" w:rsidRDefault="00962CEE">
      <w:pPr>
        <w:rPr>
          <w:sz w:val="20"/>
        </w:rPr>
        <w:sectPr w:rsidR="00962CEE">
          <w:pgSz w:w="16840" w:h="11910" w:orient="landscape"/>
          <w:pgMar w:top="980" w:right="900" w:bottom="1740" w:left="920" w:header="280" w:footer="1499"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45" style="width:731.5pt;height:4.45pt;mso-position-horizontal-relative:char;mso-position-vertical-relative:line" coordsize="14630,89">
            <v:line id="_x0000_s3947" style="position:absolute" from="0,59" to="14630,59" strokecolor="#612322" strokeweight="3pt"/>
            <v:line id="_x0000_s3946"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7" w:after="1"/>
        <w:rPr>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3"/>
        <w:gridCol w:w="1186"/>
        <w:gridCol w:w="1005"/>
        <w:gridCol w:w="1696"/>
        <w:gridCol w:w="1521"/>
        <w:gridCol w:w="952"/>
        <w:gridCol w:w="1614"/>
        <w:gridCol w:w="1411"/>
        <w:gridCol w:w="1254"/>
      </w:tblGrid>
      <w:tr w:rsidR="00962CEE">
        <w:trPr>
          <w:trHeight w:val="328"/>
        </w:trPr>
        <w:tc>
          <w:tcPr>
            <w:tcW w:w="4143" w:type="dxa"/>
            <w:vMerge w:val="restart"/>
          </w:tcPr>
          <w:p w:rsidR="00962CEE" w:rsidRDefault="00962CEE">
            <w:pPr>
              <w:pStyle w:val="TableParagraph"/>
            </w:pPr>
          </w:p>
          <w:p w:rsidR="00962CEE" w:rsidRDefault="00DA727F">
            <w:pPr>
              <w:pStyle w:val="TableParagraph"/>
              <w:spacing w:before="145"/>
              <w:ind w:left="100" w:right="93"/>
              <w:jc w:val="center"/>
              <w:rPr>
                <w:b/>
                <w:sz w:val="20"/>
              </w:rPr>
            </w:pPr>
            <w:r>
              <w:rPr>
                <w:b/>
                <w:sz w:val="20"/>
              </w:rPr>
              <w:t>Номер участка</w:t>
            </w:r>
          </w:p>
        </w:tc>
        <w:tc>
          <w:tcPr>
            <w:tcW w:w="1186" w:type="dxa"/>
            <w:vMerge w:val="restart"/>
          </w:tcPr>
          <w:p w:rsidR="00962CEE" w:rsidRDefault="00962CEE">
            <w:pPr>
              <w:pStyle w:val="TableParagraph"/>
              <w:spacing w:before="7"/>
              <w:rPr>
                <w:sz w:val="24"/>
              </w:rPr>
            </w:pPr>
          </w:p>
          <w:p w:rsidR="00962CEE" w:rsidRDefault="00DA727F">
            <w:pPr>
              <w:pStyle w:val="TableParagraph"/>
              <w:ind w:left="388" w:right="256" w:hanging="104"/>
              <w:rPr>
                <w:b/>
                <w:sz w:val="20"/>
              </w:rPr>
            </w:pPr>
            <w:r>
              <w:rPr>
                <w:b/>
                <w:sz w:val="20"/>
              </w:rPr>
              <w:t>Марка труб</w:t>
            </w:r>
          </w:p>
        </w:tc>
        <w:tc>
          <w:tcPr>
            <w:tcW w:w="1005" w:type="dxa"/>
            <w:vMerge w:val="restart"/>
          </w:tcPr>
          <w:p w:rsidR="00962CEE" w:rsidRDefault="00DA727F">
            <w:pPr>
              <w:pStyle w:val="TableParagraph"/>
              <w:spacing w:before="168"/>
              <w:ind w:left="110" w:right="93"/>
              <w:jc w:val="center"/>
              <w:rPr>
                <w:b/>
                <w:sz w:val="20"/>
              </w:rPr>
            </w:pPr>
            <w:r>
              <w:rPr>
                <w:b/>
                <w:sz w:val="20"/>
              </w:rPr>
              <w:t>Диаметр Ø</w:t>
            </w:r>
          </w:p>
          <w:p w:rsidR="00962CEE" w:rsidRDefault="00DA727F">
            <w:pPr>
              <w:pStyle w:val="TableParagraph"/>
              <w:spacing w:line="228" w:lineRule="exact"/>
              <w:ind w:left="105" w:right="93"/>
              <w:jc w:val="center"/>
              <w:rPr>
                <w:b/>
                <w:sz w:val="20"/>
              </w:rPr>
            </w:pPr>
            <w:r>
              <w:rPr>
                <w:b/>
                <w:sz w:val="20"/>
              </w:rPr>
              <w:t>мм</w:t>
            </w:r>
          </w:p>
        </w:tc>
        <w:tc>
          <w:tcPr>
            <w:tcW w:w="1696" w:type="dxa"/>
            <w:vMerge w:val="restart"/>
          </w:tcPr>
          <w:p w:rsidR="00962CEE" w:rsidRDefault="00DA727F">
            <w:pPr>
              <w:pStyle w:val="TableParagraph"/>
              <w:spacing w:before="53"/>
              <w:ind w:left="126" w:right="112"/>
              <w:jc w:val="center"/>
              <w:rPr>
                <w:b/>
                <w:sz w:val="20"/>
              </w:rPr>
            </w:pPr>
            <w:r>
              <w:rPr>
                <w:b/>
                <w:w w:val="95"/>
                <w:sz w:val="20"/>
              </w:rPr>
              <w:t xml:space="preserve">Протяженность, </w:t>
            </w:r>
            <w:r>
              <w:rPr>
                <w:b/>
                <w:sz w:val="20"/>
              </w:rPr>
              <w:t>м.</w:t>
            </w:r>
          </w:p>
          <w:p w:rsidR="00962CEE" w:rsidRDefault="00DA727F">
            <w:pPr>
              <w:pStyle w:val="TableParagraph"/>
              <w:ind w:left="124" w:right="112"/>
              <w:jc w:val="center"/>
              <w:rPr>
                <w:b/>
                <w:sz w:val="20"/>
              </w:rPr>
            </w:pPr>
            <w:r>
              <w:rPr>
                <w:b/>
                <w:w w:val="95"/>
                <w:sz w:val="20"/>
              </w:rPr>
              <w:t xml:space="preserve">(двухтрубное </w:t>
            </w:r>
            <w:r>
              <w:rPr>
                <w:b/>
                <w:sz w:val="20"/>
              </w:rPr>
              <w:t>Измерение)</w:t>
            </w:r>
          </w:p>
        </w:tc>
        <w:tc>
          <w:tcPr>
            <w:tcW w:w="1521" w:type="dxa"/>
            <w:vMerge w:val="restart"/>
          </w:tcPr>
          <w:p w:rsidR="00962CEE" w:rsidRDefault="00962CEE">
            <w:pPr>
              <w:pStyle w:val="TableParagraph"/>
              <w:spacing w:before="7"/>
              <w:rPr>
                <w:sz w:val="24"/>
              </w:rPr>
            </w:pPr>
          </w:p>
          <w:p w:rsidR="00962CEE" w:rsidRDefault="00DA727F">
            <w:pPr>
              <w:pStyle w:val="TableParagraph"/>
              <w:ind w:left="270" w:firstLine="168"/>
              <w:rPr>
                <w:b/>
                <w:sz w:val="20"/>
              </w:rPr>
            </w:pPr>
            <w:r>
              <w:rPr>
                <w:b/>
                <w:sz w:val="20"/>
              </w:rPr>
              <w:t xml:space="preserve">Способ </w:t>
            </w:r>
            <w:r>
              <w:rPr>
                <w:b/>
                <w:w w:val="95"/>
                <w:sz w:val="20"/>
              </w:rPr>
              <w:t>прокладки</w:t>
            </w:r>
          </w:p>
        </w:tc>
        <w:tc>
          <w:tcPr>
            <w:tcW w:w="2566" w:type="dxa"/>
            <w:gridSpan w:val="2"/>
          </w:tcPr>
          <w:p w:rsidR="00962CEE" w:rsidRDefault="00DA727F">
            <w:pPr>
              <w:pStyle w:val="TableParagraph"/>
              <w:spacing w:before="48"/>
              <w:ind w:left="407"/>
              <w:rPr>
                <w:b/>
                <w:sz w:val="20"/>
              </w:rPr>
            </w:pPr>
            <w:r>
              <w:rPr>
                <w:b/>
                <w:sz w:val="20"/>
              </w:rPr>
              <w:t>Запорная арматура</w:t>
            </w:r>
          </w:p>
        </w:tc>
        <w:tc>
          <w:tcPr>
            <w:tcW w:w="1411" w:type="dxa"/>
            <w:vMerge w:val="restart"/>
          </w:tcPr>
          <w:p w:rsidR="00962CEE" w:rsidRDefault="00962CEE">
            <w:pPr>
              <w:pStyle w:val="TableParagraph"/>
              <w:spacing w:before="7"/>
              <w:rPr>
                <w:sz w:val="24"/>
              </w:rPr>
            </w:pPr>
          </w:p>
          <w:p w:rsidR="00962CEE" w:rsidRDefault="00DA727F">
            <w:pPr>
              <w:pStyle w:val="TableParagraph"/>
              <w:ind w:left="357" w:right="170" w:hanging="99"/>
              <w:rPr>
                <w:b/>
                <w:sz w:val="20"/>
              </w:rPr>
            </w:pPr>
            <w:r>
              <w:rPr>
                <w:b/>
                <w:w w:val="95"/>
                <w:sz w:val="20"/>
              </w:rPr>
              <w:t xml:space="preserve">Тепловые </w:t>
            </w:r>
            <w:r>
              <w:rPr>
                <w:b/>
                <w:sz w:val="20"/>
              </w:rPr>
              <w:t>камеры</w:t>
            </w:r>
          </w:p>
        </w:tc>
        <w:tc>
          <w:tcPr>
            <w:tcW w:w="1254" w:type="dxa"/>
            <w:vMerge w:val="restart"/>
          </w:tcPr>
          <w:p w:rsidR="00962CEE" w:rsidRDefault="00962CEE">
            <w:pPr>
              <w:pStyle w:val="TableParagraph"/>
              <w:spacing w:before="7"/>
              <w:rPr>
                <w:sz w:val="24"/>
              </w:rPr>
            </w:pPr>
          </w:p>
          <w:p w:rsidR="00962CEE" w:rsidRDefault="00DA727F">
            <w:pPr>
              <w:pStyle w:val="TableParagraph"/>
              <w:ind w:left="139" w:firstLine="328"/>
              <w:rPr>
                <w:b/>
                <w:sz w:val="20"/>
              </w:rPr>
            </w:pPr>
            <w:r>
              <w:rPr>
                <w:b/>
                <w:sz w:val="20"/>
              </w:rPr>
              <w:t xml:space="preserve">Год </w:t>
            </w:r>
            <w:r>
              <w:rPr>
                <w:b/>
                <w:w w:val="95"/>
                <w:sz w:val="20"/>
              </w:rPr>
              <w:t>прокладки</w:t>
            </w:r>
          </w:p>
        </w:tc>
      </w:tr>
      <w:tr w:rsidR="00962CEE">
        <w:trPr>
          <w:trHeight w:val="690"/>
        </w:trPr>
        <w:tc>
          <w:tcPr>
            <w:tcW w:w="4143" w:type="dxa"/>
            <w:vMerge/>
            <w:tcBorders>
              <w:top w:val="nil"/>
            </w:tcBorders>
          </w:tcPr>
          <w:p w:rsidR="00962CEE" w:rsidRDefault="00962CEE">
            <w:pPr>
              <w:rPr>
                <w:sz w:val="2"/>
                <w:szCs w:val="2"/>
              </w:rPr>
            </w:pPr>
          </w:p>
        </w:tc>
        <w:tc>
          <w:tcPr>
            <w:tcW w:w="1186" w:type="dxa"/>
            <w:vMerge/>
            <w:tcBorders>
              <w:top w:val="nil"/>
            </w:tcBorders>
          </w:tcPr>
          <w:p w:rsidR="00962CEE" w:rsidRDefault="00962CEE">
            <w:pPr>
              <w:rPr>
                <w:sz w:val="2"/>
                <w:szCs w:val="2"/>
              </w:rPr>
            </w:pPr>
          </w:p>
        </w:tc>
        <w:tc>
          <w:tcPr>
            <w:tcW w:w="1005" w:type="dxa"/>
            <w:vMerge/>
            <w:tcBorders>
              <w:top w:val="nil"/>
            </w:tcBorders>
          </w:tcPr>
          <w:p w:rsidR="00962CEE" w:rsidRDefault="00962CEE">
            <w:pPr>
              <w:rPr>
                <w:sz w:val="2"/>
                <w:szCs w:val="2"/>
              </w:rPr>
            </w:pPr>
          </w:p>
        </w:tc>
        <w:tc>
          <w:tcPr>
            <w:tcW w:w="1696" w:type="dxa"/>
            <w:vMerge/>
            <w:tcBorders>
              <w:top w:val="nil"/>
            </w:tcBorders>
          </w:tcPr>
          <w:p w:rsidR="00962CEE" w:rsidRDefault="00962CEE">
            <w:pPr>
              <w:rPr>
                <w:sz w:val="2"/>
                <w:szCs w:val="2"/>
              </w:rPr>
            </w:pPr>
          </w:p>
        </w:tc>
        <w:tc>
          <w:tcPr>
            <w:tcW w:w="1521" w:type="dxa"/>
            <w:vMerge/>
            <w:tcBorders>
              <w:top w:val="nil"/>
            </w:tcBorders>
          </w:tcPr>
          <w:p w:rsidR="00962CEE" w:rsidRDefault="00962CEE">
            <w:pPr>
              <w:rPr>
                <w:sz w:val="2"/>
                <w:szCs w:val="2"/>
              </w:rPr>
            </w:pPr>
          </w:p>
        </w:tc>
        <w:tc>
          <w:tcPr>
            <w:tcW w:w="952" w:type="dxa"/>
          </w:tcPr>
          <w:p w:rsidR="00962CEE" w:rsidRDefault="00DA727F">
            <w:pPr>
              <w:pStyle w:val="TableParagraph"/>
              <w:spacing w:line="237" w:lineRule="auto"/>
              <w:ind w:left="101" w:right="83"/>
              <w:jc w:val="center"/>
              <w:rPr>
                <w:sz w:val="20"/>
              </w:rPr>
            </w:pPr>
            <w:r>
              <w:rPr>
                <w:w w:val="95"/>
                <w:sz w:val="20"/>
              </w:rPr>
              <w:t xml:space="preserve">Диаметр </w:t>
            </w:r>
            <w:r>
              <w:rPr>
                <w:sz w:val="20"/>
              </w:rPr>
              <w:t>Ø</w:t>
            </w:r>
          </w:p>
          <w:p w:rsidR="00962CEE" w:rsidRDefault="00DA727F">
            <w:pPr>
              <w:pStyle w:val="TableParagraph"/>
              <w:spacing w:line="217" w:lineRule="exact"/>
              <w:ind w:left="101" w:right="84"/>
              <w:jc w:val="center"/>
              <w:rPr>
                <w:sz w:val="20"/>
              </w:rPr>
            </w:pPr>
            <w:r>
              <w:rPr>
                <w:sz w:val="20"/>
              </w:rPr>
              <w:t>мм</w:t>
            </w:r>
          </w:p>
        </w:tc>
        <w:tc>
          <w:tcPr>
            <w:tcW w:w="1614" w:type="dxa"/>
          </w:tcPr>
          <w:p w:rsidR="00962CEE" w:rsidRDefault="00DA727F">
            <w:pPr>
              <w:pStyle w:val="TableParagraph"/>
              <w:spacing w:before="108"/>
              <w:ind w:left="665" w:right="255" w:hanging="152"/>
              <w:rPr>
                <w:sz w:val="20"/>
              </w:rPr>
            </w:pPr>
            <w:r>
              <w:rPr>
                <w:w w:val="95"/>
                <w:sz w:val="20"/>
              </w:rPr>
              <w:t xml:space="preserve">Кол-во </w:t>
            </w:r>
            <w:r>
              <w:rPr>
                <w:sz w:val="20"/>
              </w:rPr>
              <w:t>шт.</w:t>
            </w:r>
          </w:p>
        </w:tc>
        <w:tc>
          <w:tcPr>
            <w:tcW w:w="1411" w:type="dxa"/>
            <w:vMerge/>
            <w:tcBorders>
              <w:top w:val="nil"/>
            </w:tcBorders>
          </w:tcPr>
          <w:p w:rsidR="00962CEE" w:rsidRDefault="00962CEE">
            <w:pPr>
              <w:rPr>
                <w:sz w:val="2"/>
                <w:szCs w:val="2"/>
              </w:rPr>
            </w:pPr>
          </w:p>
        </w:tc>
        <w:tc>
          <w:tcPr>
            <w:tcW w:w="1254" w:type="dxa"/>
            <w:vMerge/>
            <w:tcBorders>
              <w:top w:val="nil"/>
            </w:tcBorders>
          </w:tcPr>
          <w:p w:rsidR="00962CEE" w:rsidRDefault="00962CEE">
            <w:pPr>
              <w:rPr>
                <w:sz w:val="2"/>
                <w:szCs w:val="2"/>
              </w:rPr>
            </w:pPr>
          </w:p>
        </w:tc>
      </w:tr>
      <w:tr w:rsidR="00962CEE">
        <w:trPr>
          <w:trHeight w:val="690"/>
        </w:trPr>
        <w:tc>
          <w:tcPr>
            <w:tcW w:w="4143" w:type="dxa"/>
          </w:tcPr>
          <w:p w:rsidR="00962CEE" w:rsidRDefault="00DA727F">
            <w:pPr>
              <w:pStyle w:val="TableParagraph"/>
              <w:ind w:left="1581" w:right="294" w:hanging="1261"/>
              <w:rPr>
                <w:sz w:val="20"/>
              </w:rPr>
            </w:pPr>
            <w:r>
              <w:rPr>
                <w:sz w:val="20"/>
              </w:rPr>
              <w:t>Участок теплосетиввод в здание средней школы № 2</w:t>
            </w:r>
          </w:p>
        </w:tc>
        <w:tc>
          <w:tcPr>
            <w:tcW w:w="1186" w:type="dxa"/>
          </w:tcPr>
          <w:p w:rsidR="00962CEE" w:rsidRDefault="00DA727F">
            <w:pPr>
              <w:pStyle w:val="TableParagraph"/>
              <w:ind w:left="364" w:right="228" w:hanging="22"/>
              <w:rPr>
                <w:sz w:val="20"/>
              </w:rPr>
            </w:pPr>
            <w:r>
              <w:rPr>
                <w:w w:val="95"/>
                <w:sz w:val="20"/>
              </w:rPr>
              <w:t xml:space="preserve">Сталь </w:t>
            </w:r>
            <w:r>
              <w:rPr>
                <w:sz w:val="20"/>
              </w:rPr>
              <w:t>сталь</w:t>
            </w:r>
          </w:p>
          <w:p w:rsidR="00962CEE" w:rsidRDefault="00DA727F">
            <w:pPr>
              <w:pStyle w:val="TableParagraph"/>
              <w:spacing w:line="217" w:lineRule="exact"/>
              <w:ind w:left="364"/>
              <w:rPr>
                <w:sz w:val="20"/>
              </w:rPr>
            </w:pPr>
            <w:r>
              <w:rPr>
                <w:sz w:val="20"/>
              </w:rPr>
              <w:t>сталь</w:t>
            </w:r>
          </w:p>
        </w:tc>
        <w:tc>
          <w:tcPr>
            <w:tcW w:w="1005" w:type="dxa"/>
          </w:tcPr>
          <w:p w:rsidR="00962CEE" w:rsidRDefault="00DA727F">
            <w:pPr>
              <w:pStyle w:val="TableParagraph"/>
              <w:spacing w:line="223" w:lineRule="exact"/>
              <w:ind w:left="105" w:right="93"/>
              <w:jc w:val="center"/>
              <w:rPr>
                <w:sz w:val="20"/>
              </w:rPr>
            </w:pPr>
            <w:r>
              <w:rPr>
                <w:sz w:val="20"/>
              </w:rPr>
              <w:t>133</w:t>
            </w:r>
          </w:p>
          <w:p w:rsidR="00962CEE" w:rsidRDefault="00DA727F">
            <w:pPr>
              <w:pStyle w:val="TableParagraph"/>
              <w:ind w:left="105" w:right="93"/>
              <w:jc w:val="center"/>
              <w:rPr>
                <w:sz w:val="20"/>
              </w:rPr>
            </w:pPr>
            <w:r>
              <w:rPr>
                <w:sz w:val="20"/>
              </w:rPr>
              <w:t>108</w:t>
            </w:r>
          </w:p>
          <w:p w:rsidR="00962CEE" w:rsidRDefault="00DA727F">
            <w:pPr>
              <w:pStyle w:val="TableParagraph"/>
              <w:spacing w:before="1" w:line="217" w:lineRule="exact"/>
              <w:ind w:left="105" w:right="93"/>
              <w:jc w:val="center"/>
              <w:rPr>
                <w:sz w:val="20"/>
              </w:rPr>
            </w:pPr>
            <w:r>
              <w:rPr>
                <w:sz w:val="20"/>
              </w:rPr>
              <w:t>76</w:t>
            </w:r>
          </w:p>
        </w:tc>
        <w:tc>
          <w:tcPr>
            <w:tcW w:w="1696" w:type="dxa"/>
          </w:tcPr>
          <w:p w:rsidR="00962CEE" w:rsidRDefault="00DA727F">
            <w:pPr>
              <w:pStyle w:val="TableParagraph"/>
              <w:spacing w:line="223" w:lineRule="exact"/>
              <w:ind w:left="126" w:right="112"/>
              <w:jc w:val="center"/>
              <w:rPr>
                <w:sz w:val="20"/>
              </w:rPr>
            </w:pPr>
            <w:r>
              <w:rPr>
                <w:sz w:val="20"/>
              </w:rPr>
              <w:t>260</w:t>
            </w:r>
          </w:p>
          <w:p w:rsidR="00962CEE" w:rsidRDefault="00DA727F">
            <w:pPr>
              <w:pStyle w:val="TableParagraph"/>
              <w:ind w:left="126" w:right="112"/>
              <w:jc w:val="center"/>
              <w:rPr>
                <w:sz w:val="20"/>
              </w:rPr>
            </w:pPr>
            <w:r>
              <w:rPr>
                <w:sz w:val="20"/>
              </w:rPr>
              <w:t>60</w:t>
            </w:r>
          </w:p>
          <w:p w:rsidR="00962CEE" w:rsidRDefault="00DA727F">
            <w:pPr>
              <w:pStyle w:val="TableParagraph"/>
              <w:spacing w:before="1" w:line="217" w:lineRule="exact"/>
              <w:ind w:left="126" w:right="112"/>
              <w:jc w:val="center"/>
              <w:rPr>
                <w:sz w:val="20"/>
              </w:rPr>
            </w:pPr>
            <w:r>
              <w:rPr>
                <w:sz w:val="20"/>
              </w:rPr>
              <w:t>120</w:t>
            </w:r>
          </w:p>
        </w:tc>
        <w:tc>
          <w:tcPr>
            <w:tcW w:w="1521" w:type="dxa"/>
          </w:tcPr>
          <w:p w:rsidR="00962CEE" w:rsidRDefault="00DA727F">
            <w:pPr>
              <w:pStyle w:val="TableParagraph"/>
              <w:ind w:left="416" w:hanging="207"/>
              <w:rPr>
                <w:sz w:val="20"/>
              </w:rPr>
            </w:pPr>
            <w:r>
              <w:rPr>
                <w:w w:val="95"/>
                <w:sz w:val="20"/>
              </w:rPr>
              <w:t xml:space="preserve">Непр.каналы </w:t>
            </w:r>
            <w:r>
              <w:rPr>
                <w:sz w:val="20"/>
              </w:rPr>
              <w:t>Транзит</w:t>
            </w:r>
          </w:p>
          <w:p w:rsidR="00962CEE" w:rsidRDefault="00DA727F">
            <w:pPr>
              <w:pStyle w:val="TableParagraph"/>
              <w:spacing w:line="217" w:lineRule="exact"/>
              <w:ind w:left="210"/>
              <w:rPr>
                <w:sz w:val="20"/>
              </w:rPr>
            </w:pPr>
            <w:r>
              <w:rPr>
                <w:sz w:val="20"/>
              </w:rPr>
              <w:t>Непр.каналы</w:t>
            </w:r>
          </w:p>
        </w:tc>
        <w:tc>
          <w:tcPr>
            <w:tcW w:w="952" w:type="dxa"/>
          </w:tcPr>
          <w:p w:rsidR="00962CEE" w:rsidRDefault="00DA727F">
            <w:pPr>
              <w:pStyle w:val="TableParagraph"/>
              <w:spacing w:line="223" w:lineRule="exact"/>
              <w:ind w:left="101" w:right="84"/>
              <w:jc w:val="center"/>
              <w:rPr>
                <w:sz w:val="20"/>
              </w:rPr>
            </w:pPr>
            <w:r>
              <w:rPr>
                <w:sz w:val="20"/>
              </w:rPr>
              <w:t>100</w:t>
            </w:r>
          </w:p>
          <w:p w:rsidR="00962CEE" w:rsidRDefault="00DA727F">
            <w:pPr>
              <w:pStyle w:val="TableParagraph"/>
              <w:ind w:left="101" w:right="84"/>
              <w:jc w:val="center"/>
              <w:rPr>
                <w:sz w:val="20"/>
              </w:rPr>
            </w:pPr>
            <w:r>
              <w:rPr>
                <w:sz w:val="20"/>
              </w:rPr>
              <w:t>150</w:t>
            </w:r>
          </w:p>
          <w:p w:rsidR="00962CEE" w:rsidRDefault="00DA727F">
            <w:pPr>
              <w:pStyle w:val="TableParagraph"/>
              <w:spacing w:before="1" w:line="217" w:lineRule="exact"/>
              <w:ind w:left="101" w:right="84"/>
              <w:jc w:val="center"/>
              <w:rPr>
                <w:sz w:val="20"/>
              </w:rPr>
            </w:pPr>
            <w:r>
              <w:rPr>
                <w:sz w:val="20"/>
              </w:rPr>
              <w:t>80</w:t>
            </w:r>
          </w:p>
        </w:tc>
        <w:tc>
          <w:tcPr>
            <w:tcW w:w="1614" w:type="dxa"/>
          </w:tcPr>
          <w:p w:rsidR="00962CEE" w:rsidRDefault="00DA727F">
            <w:pPr>
              <w:pStyle w:val="TableParagraph"/>
              <w:spacing w:line="223" w:lineRule="exact"/>
              <w:ind w:left="264"/>
              <w:rPr>
                <w:sz w:val="20"/>
              </w:rPr>
            </w:pPr>
            <w:r>
              <w:rPr>
                <w:sz w:val="20"/>
              </w:rPr>
              <w:t>2 шт-техпод.</w:t>
            </w:r>
          </w:p>
          <w:p w:rsidR="00962CEE" w:rsidRDefault="00962CEE">
            <w:pPr>
              <w:pStyle w:val="TableParagraph"/>
              <w:rPr>
                <w:sz w:val="20"/>
              </w:rPr>
            </w:pPr>
          </w:p>
          <w:p w:rsidR="00962CEE" w:rsidRDefault="00DA727F">
            <w:pPr>
              <w:pStyle w:val="TableParagraph"/>
              <w:spacing w:before="1" w:line="217" w:lineRule="exact"/>
              <w:ind w:left="211"/>
              <w:rPr>
                <w:sz w:val="20"/>
              </w:rPr>
            </w:pPr>
            <w:r>
              <w:rPr>
                <w:sz w:val="20"/>
              </w:rPr>
              <w:t>2 шт-техподп.</w:t>
            </w:r>
          </w:p>
        </w:tc>
        <w:tc>
          <w:tcPr>
            <w:tcW w:w="1411" w:type="dxa"/>
          </w:tcPr>
          <w:p w:rsidR="00962CEE" w:rsidRDefault="00962CEE">
            <w:pPr>
              <w:pStyle w:val="TableParagraph"/>
              <w:spacing w:before="5"/>
              <w:rPr>
                <w:sz w:val="19"/>
              </w:rPr>
            </w:pPr>
          </w:p>
          <w:p w:rsidR="00962CEE" w:rsidRDefault="00DA727F">
            <w:pPr>
              <w:pStyle w:val="TableParagraph"/>
              <w:ind w:left="94" w:right="70"/>
              <w:jc w:val="center"/>
              <w:rPr>
                <w:sz w:val="20"/>
              </w:rPr>
            </w:pPr>
            <w:r>
              <w:rPr>
                <w:sz w:val="20"/>
              </w:rPr>
              <w:t>2 шт –ТК-62</w:t>
            </w:r>
          </w:p>
        </w:tc>
        <w:tc>
          <w:tcPr>
            <w:tcW w:w="1254" w:type="dxa"/>
          </w:tcPr>
          <w:p w:rsidR="00962CEE" w:rsidRDefault="00962CEE">
            <w:pPr>
              <w:pStyle w:val="TableParagraph"/>
              <w:spacing w:before="5"/>
              <w:rPr>
                <w:sz w:val="19"/>
              </w:rPr>
            </w:pPr>
          </w:p>
          <w:p w:rsidR="00962CEE" w:rsidRDefault="00DA727F">
            <w:pPr>
              <w:pStyle w:val="TableParagraph"/>
              <w:ind w:left="279" w:right="256"/>
              <w:jc w:val="center"/>
              <w:rPr>
                <w:sz w:val="20"/>
              </w:rPr>
            </w:pPr>
            <w:r>
              <w:rPr>
                <w:sz w:val="20"/>
              </w:rPr>
              <w:t>1998</w:t>
            </w:r>
          </w:p>
        </w:tc>
      </w:tr>
      <w:tr w:rsidR="00962CEE">
        <w:trPr>
          <w:trHeight w:val="228"/>
        </w:trPr>
        <w:tc>
          <w:tcPr>
            <w:tcW w:w="4143" w:type="dxa"/>
            <w:tcBorders>
              <w:bottom w:val="nil"/>
            </w:tcBorders>
          </w:tcPr>
          <w:p w:rsidR="00962CEE" w:rsidRDefault="00DA727F">
            <w:pPr>
              <w:pStyle w:val="TableParagraph"/>
              <w:spacing w:line="208" w:lineRule="exact"/>
              <w:ind w:left="674"/>
              <w:rPr>
                <w:sz w:val="20"/>
              </w:rPr>
            </w:pPr>
            <w:r>
              <w:rPr>
                <w:sz w:val="20"/>
              </w:rPr>
              <w:t>Участок маг.теплосети (включая</w:t>
            </w:r>
          </w:p>
        </w:tc>
        <w:tc>
          <w:tcPr>
            <w:tcW w:w="1186" w:type="dxa"/>
            <w:tcBorders>
              <w:bottom w:val="nil"/>
            </w:tcBorders>
          </w:tcPr>
          <w:p w:rsidR="00962CEE" w:rsidRDefault="00DA727F">
            <w:pPr>
              <w:pStyle w:val="TableParagraph"/>
              <w:spacing w:line="208" w:lineRule="exact"/>
              <w:ind w:right="332"/>
              <w:jc w:val="right"/>
              <w:rPr>
                <w:sz w:val="20"/>
              </w:rPr>
            </w:pPr>
            <w:r>
              <w:rPr>
                <w:sz w:val="20"/>
              </w:rPr>
              <w:t>Сталь</w:t>
            </w:r>
          </w:p>
        </w:tc>
        <w:tc>
          <w:tcPr>
            <w:tcW w:w="1005" w:type="dxa"/>
            <w:tcBorders>
              <w:bottom w:val="nil"/>
            </w:tcBorders>
          </w:tcPr>
          <w:p w:rsidR="00962CEE" w:rsidRDefault="00DA727F">
            <w:pPr>
              <w:pStyle w:val="TableParagraph"/>
              <w:spacing w:line="208" w:lineRule="exact"/>
              <w:ind w:left="352"/>
              <w:rPr>
                <w:sz w:val="20"/>
              </w:rPr>
            </w:pPr>
            <w:r>
              <w:rPr>
                <w:sz w:val="20"/>
              </w:rPr>
              <w:t>219</w:t>
            </w:r>
          </w:p>
        </w:tc>
        <w:tc>
          <w:tcPr>
            <w:tcW w:w="1696" w:type="dxa"/>
            <w:tcBorders>
              <w:bottom w:val="nil"/>
            </w:tcBorders>
          </w:tcPr>
          <w:p w:rsidR="00962CEE" w:rsidRDefault="00DA727F">
            <w:pPr>
              <w:pStyle w:val="TableParagraph"/>
              <w:spacing w:line="208" w:lineRule="exact"/>
              <w:ind w:left="698"/>
              <w:rPr>
                <w:sz w:val="20"/>
              </w:rPr>
            </w:pPr>
            <w:r>
              <w:rPr>
                <w:sz w:val="20"/>
              </w:rPr>
              <w:t>425</w:t>
            </w:r>
          </w:p>
        </w:tc>
        <w:tc>
          <w:tcPr>
            <w:tcW w:w="1521" w:type="dxa"/>
            <w:tcBorders>
              <w:bottom w:val="nil"/>
            </w:tcBorders>
          </w:tcPr>
          <w:p w:rsidR="00962CEE" w:rsidRDefault="00DA727F">
            <w:pPr>
              <w:pStyle w:val="TableParagraph"/>
              <w:spacing w:line="208" w:lineRule="exact"/>
              <w:ind w:left="86" w:right="75"/>
              <w:jc w:val="center"/>
              <w:rPr>
                <w:sz w:val="20"/>
              </w:rPr>
            </w:pPr>
            <w:r>
              <w:rPr>
                <w:sz w:val="20"/>
              </w:rPr>
              <w:t>Техподполье</w:t>
            </w:r>
          </w:p>
        </w:tc>
        <w:tc>
          <w:tcPr>
            <w:tcW w:w="952" w:type="dxa"/>
            <w:tcBorders>
              <w:bottom w:val="nil"/>
            </w:tcBorders>
          </w:tcPr>
          <w:p w:rsidR="00962CEE" w:rsidRDefault="00DA727F">
            <w:pPr>
              <w:pStyle w:val="TableParagraph"/>
              <w:spacing w:line="208" w:lineRule="exact"/>
              <w:ind w:left="101" w:right="84"/>
              <w:jc w:val="center"/>
              <w:rPr>
                <w:sz w:val="20"/>
              </w:rPr>
            </w:pPr>
            <w:r>
              <w:rPr>
                <w:sz w:val="20"/>
              </w:rPr>
              <w:t>200</w:t>
            </w:r>
          </w:p>
        </w:tc>
        <w:tc>
          <w:tcPr>
            <w:tcW w:w="1614" w:type="dxa"/>
            <w:tcBorders>
              <w:bottom w:val="nil"/>
            </w:tcBorders>
          </w:tcPr>
          <w:p w:rsidR="00962CEE" w:rsidRDefault="00DA727F">
            <w:pPr>
              <w:pStyle w:val="TableParagraph"/>
              <w:spacing w:line="208" w:lineRule="exact"/>
              <w:ind w:left="88" w:right="74"/>
              <w:jc w:val="center"/>
              <w:rPr>
                <w:sz w:val="20"/>
              </w:rPr>
            </w:pPr>
            <w:r>
              <w:rPr>
                <w:sz w:val="20"/>
              </w:rPr>
              <w:t>2 шт.-тех.под.</w:t>
            </w:r>
          </w:p>
        </w:tc>
        <w:tc>
          <w:tcPr>
            <w:tcW w:w="1411" w:type="dxa"/>
            <w:tcBorders>
              <w:bottom w:val="nil"/>
            </w:tcBorders>
          </w:tcPr>
          <w:p w:rsidR="00962CEE" w:rsidRDefault="00DA727F">
            <w:pPr>
              <w:pStyle w:val="TableParagraph"/>
              <w:spacing w:line="208" w:lineRule="exact"/>
              <w:ind w:left="94" w:right="72"/>
              <w:jc w:val="center"/>
              <w:rPr>
                <w:sz w:val="20"/>
              </w:rPr>
            </w:pPr>
            <w:r>
              <w:rPr>
                <w:sz w:val="20"/>
              </w:rPr>
              <w:t>2 шт- ТК-61</w:t>
            </w:r>
          </w:p>
        </w:tc>
        <w:tc>
          <w:tcPr>
            <w:tcW w:w="1254" w:type="dxa"/>
            <w:tcBorders>
              <w:bottom w:val="nil"/>
            </w:tcBorders>
          </w:tcPr>
          <w:p w:rsidR="00962CEE" w:rsidRDefault="00DA727F">
            <w:pPr>
              <w:pStyle w:val="TableParagraph"/>
              <w:spacing w:line="208" w:lineRule="exact"/>
              <w:ind w:left="279" w:right="256"/>
              <w:jc w:val="center"/>
              <w:rPr>
                <w:sz w:val="20"/>
              </w:rPr>
            </w:pPr>
            <w:r>
              <w:rPr>
                <w:sz w:val="20"/>
              </w:rPr>
              <w:t>1980</w:t>
            </w:r>
          </w:p>
        </w:tc>
      </w:tr>
      <w:tr w:rsidR="00962CEE">
        <w:trPr>
          <w:trHeight w:val="230"/>
        </w:trPr>
        <w:tc>
          <w:tcPr>
            <w:tcW w:w="4143" w:type="dxa"/>
            <w:tcBorders>
              <w:top w:val="nil"/>
              <w:bottom w:val="nil"/>
            </w:tcBorders>
          </w:tcPr>
          <w:p w:rsidR="00962CEE" w:rsidRDefault="00DA727F">
            <w:pPr>
              <w:pStyle w:val="TableParagraph"/>
              <w:spacing w:line="211" w:lineRule="exact"/>
              <w:ind w:left="287"/>
              <w:rPr>
                <w:sz w:val="20"/>
              </w:rPr>
            </w:pPr>
            <w:r>
              <w:rPr>
                <w:sz w:val="20"/>
              </w:rPr>
              <w:t>ул.Красноармейская д.2,4,6,8,10,12,14,16)</w:t>
            </w:r>
          </w:p>
        </w:tc>
        <w:tc>
          <w:tcPr>
            <w:tcW w:w="1186" w:type="dxa"/>
            <w:tcBorders>
              <w:top w:val="nil"/>
              <w:bottom w:val="nil"/>
            </w:tcBorders>
          </w:tcPr>
          <w:p w:rsidR="00962CEE" w:rsidRDefault="00DA727F">
            <w:pPr>
              <w:pStyle w:val="TableParagraph"/>
              <w:spacing w:line="211"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11" w:lineRule="exact"/>
              <w:ind w:left="352"/>
              <w:rPr>
                <w:sz w:val="20"/>
              </w:rPr>
            </w:pPr>
            <w:r>
              <w:rPr>
                <w:sz w:val="20"/>
              </w:rPr>
              <w:t>133</w:t>
            </w:r>
          </w:p>
        </w:tc>
        <w:tc>
          <w:tcPr>
            <w:tcW w:w="1696" w:type="dxa"/>
            <w:tcBorders>
              <w:top w:val="nil"/>
              <w:bottom w:val="nil"/>
            </w:tcBorders>
          </w:tcPr>
          <w:p w:rsidR="00962CEE" w:rsidRDefault="00DA727F">
            <w:pPr>
              <w:pStyle w:val="TableParagraph"/>
              <w:spacing w:line="211" w:lineRule="exact"/>
              <w:ind w:left="749"/>
              <w:rPr>
                <w:sz w:val="20"/>
              </w:rPr>
            </w:pPr>
            <w:r>
              <w:rPr>
                <w:sz w:val="20"/>
              </w:rPr>
              <w:t>50</w:t>
            </w:r>
          </w:p>
        </w:tc>
        <w:tc>
          <w:tcPr>
            <w:tcW w:w="1521" w:type="dxa"/>
            <w:tcBorders>
              <w:top w:val="nil"/>
              <w:bottom w:val="nil"/>
            </w:tcBorders>
          </w:tcPr>
          <w:p w:rsidR="00962CEE" w:rsidRDefault="00DA727F">
            <w:pPr>
              <w:pStyle w:val="TableParagraph"/>
              <w:spacing w:line="211" w:lineRule="exact"/>
              <w:ind w:left="86" w:right="75"/>
              <w:jc w:val="center"/>
              <w:rPr>
                <w:sz w:val="20"/>
              </w:rPr>
            </w:pPr>
            <w:r>
              <w:rPr>
                <w:sz w:val="20"/>
              </w:rPr>
              <w:t>Техподполье</w:t>
            </w:r>
          </w:p>
        </w:tc>
        <w:tc>
          <w:tcPr>
            <w:tcW w:w="952" w:type="dxa"/>
            <w:tcBorders>
              <w:top w:val="nil"/>
              <w:bottom w:val="nil"/>
            </w:tcBorders>
          </w:tcPr>
          <w:p w:rsidR="00962CEE" w:rsidRDefault="00DA727F">
            <w:pPr>
              <w:pStyle w:val="TableParagraph"/>
              <w:spacing w:line="211" w:lineRule="exact"/>
              <w:ind w:left="101" w:right="84"/>
              <w:jc w:val="center"/>
              <w:rPr>
                <w:sz w:val="20"/>
              </w:rPr>
            </w:pPr>
            <w:r>
              <w:rPr>
                <w:sz w:val="20"/>
              </w:rPr>
              <w:t>80</w:t>
            </w:r>
          </w:p>
        </w:tc>
        <w:tc>
          <w:tcPr>
            <w:tcW w:w="1614" w:type="dxa"/>
            <w:tcBorders>
              <w:top w:val="nil"/>
              <w:bottom w:val="nil"/>
            </w:tcBorders>
          </w:tcPr>
          <w:p w:rsidR="00962CEE" w:rsidRDefault="00DA727F">
            <w:pPr>
              <w:pStyle w:val="TableParagraph"/>
              <w:spacing w:line="211" w:lineRule="exact"/>
              <w:ind w:left="88" w:right="71"/>
              <w:jc w:val="center"/>
              <w:rPr>
                <w:sz w:val="20"/>
              </w:rPr>
            </w:pPr>
            <w:r>
              <w:rPr>
                <w:sz w:val="20"/>
              </w:rPr>
              <w:t>32 шт-техпод</w:t>
            </w:r>
          </w:p>
        </w:tc>
        <w:tc>
          <w:tcPr>
            <w:tcW w:w="1411" w:type="dxa"/>
            <w:tcBorders>
              <w:top w:val="nil"/>
              <w:bottom w:val="nil"/>
            </w:tcBorders>
          </w:tcPr>
          <w:p w:rsidR="00962CEE" w:rsidRDefault="00DA727F">
            <w:pPr>
              <w:pStyle w:val="TableParagraph"/>
              <w:spacing w:line="211" w:lineRule="exact"/>
              <w:ind w:left="94" w:right="75"/>
              <w:jc w:val="center"/>
              <w:rPr>
                <w:sz w:val="20"/>
              </w:rPr>
            </w:pPr>
            <w:r>
              <w:rPr>
                <w:sz w:val="20"/>
              </w:rPr>
              <w:t>2 шт-ТК-61-А</w:t>
            </w:r>
          </w:p>
        </w:tc>
        <w:tc>
          <w:tcPr>
            <w:tcW w:w="1254" w:type="dxa"/>
            <w:tcBorders>
              <w:top w:val="nil"/>
              <w:bottom w:val="nil"/>
            </w:tcBorders>
          </w:tcPr>
          <w:p w:rsidR="00962CEE" w:rsidRDefault="00962CEE">
            <w:pPr>
              <w:pStyle w:val="TableParagraph"/>
              <w:rPr>
                <w:sz w:val="16"/>
              </w:rPr>
            </w:pP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right="275"/>
              <w:jc w:val="right"/>
              <w:rPr>
                <w:sz w:val="20"/>
              </w:rPr>
            </w:pPr>
            <w:r>
              <w:rPr>
                <w:sz w:val="20"/>
              </w:rPr>
              <w:t>В ППУ</w:t>
            </w:r>
          </w:p>
        </w:tc>
        <w:tc>
          <w:tcPr>
            <w:tcW w:w="1005" w:type="dxa"/>
            <w:tcBorders>
              <w:top w:val="nil"/>
              <w:bottom w:val="nil"/>
            </w:tcBorders>
          </w:tcPr>
          <w:p w:rsidR="00962CEE" w:rsidRDefault="00DA727F">
            <w:pPr>
              <w:pStyle w:val="TableParagraph"/>
              <w:spacing w:line="209" w:lineRule="exact"/>
              <w:ind w:left="352"/>
              <w:rPr>
                <w:sz w:val="20"/>
              </w:rPr>
            </w:pPr>
            <w:r>
              <w:rPr>
                <w:sz w:val="20"/>
              </w:rPr>
              <w:t>219</w:t>
            </w:r>
          </w:p>
        </w:tc>
        <w:tc>
          <w:tcPr>
            <w:tcW w:w="1696" w:type="dxa"/>
            <w:tcBorders>
              <w:top w:val="nil"/>
              <w:bottom w:val="nil"/>
            </w:tcBorders>
          </w:tcPr>
          <w:p w:rsidR="00962CEE" w:rsidRDefault="00DA727F">
            <w:pPr>
              <w:pStyle w:val="TableParagraph"/>
              <w:spacing w:line="209" w:lineRule="exact"/>
              <w:ind w:left="749"/>
              <w:rPr>
                <w:sz w:val="20"/>
              </w:rPr>
            </w:pPr>
            <w:r>
              <w:rPr>
                <w:sz w:val="20"/>
              </w:rPr>
              <w:t>82</w:t>
            </w:r>
          </w:p>
        </w:tc>
        <w:tc>
          <w:tcPr>
            <w:tcW w:w="1521" w:type="dxa"/>
            <w:tcBorders>
              <w:top w:val="nil"/>
              <w:bottom w:val="nil"/>
            </w:tcBorders>
          </w:tcPr>
          <w:p w:rsidR="00962CEE" w:rsidRDefault="00DA727F">
            <w:pPr>
              <w:pStyle w:val="TableParagraph"/>
              <w:spacing w:line="209" w:lineRule="exact"/>
              <w:ind w:left="86" w:right="76"/>
              <w:jc w:val="center"/>
              <w:rPr>
                <w:sz w:val="20"/>
              </w:rPr>
            </w:pPr>
            <w:r>
              <w:rPr>
                <w:sz w:val="20"/>
              </w:rPr>
              <w:t>Бесканальная</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100</w:t>
            </w:r>
          </w:p>
        </w:tc>
        <w:tc>
          <w:tcPr>
            <w:tcW w:w="1614" w:type="dxa"/>
            <w:tcBorders>
              <w:top w:val="nil"/>
              <w:bottom w:val="nil"/>
            </w:tcBorders>
          </w:tcPr>
          <w:p w:rsidR="00962CEE" w:rsidRDefault="00DA727F">
            <w:pPr>
              <w:pStyle w:val="TableParagraph"/>
              <w:spacing w:line="209" w:lineRule="exact"/>
              <w:ind w:left="88" w:right="74"/>
              <w:jc w:val="center"/>
              <w:rPr>
                <w:sz w:val="20"/>
              </w:rPr>
            </w:pPr>
            <w:r>
              <w:rPr>
                <w:sz w:val="20"/>
              </w:rPr>
              <w:t>2 шт-техпод</w:t>
            </w:r>
          </w:p>
        </w:tc>
        <w:tc>
          <w:tcPr>
            <w:tcW w:w="1411" w:type="dxa"/>
            <w:tcBorders>
              <w:top w:val="nil"/>
              <w:bottom w:val="nil"/>
            </w:tcBorders>
          </w:tcPr>
          <w:p w:rsidR="00962CEE" w:rsidRDefault="00DA727F">
            <w:pPr>
              <w:pStyle w:val="TableParagraph"/>
              <w:spacing w:line="209" w:lineRule="exact"/>
              <w:ind w:left="94" w:right="75"/>
              <w:jc w:val="center"/>
              <w:rPr>
                <w:sz w:val="20"/>
              </w:rPr>
            </w:pPr>
            <w:r>
              <w:rPr>
                <w:sz w:val="20"/>
              </w:rPr>
              <w:t>2 шт-ТК-61-А</w:t>
            </w:r>
          </w:p>
        </w:tc>
        <w:tc>
          <w:tcPr>
            <w:tcW w:w="1254" w:type="dxa"/>
            <w:tcBorders>
              <w:top w:val="nil"/>
              <w:bottom w:val="nil"/>
            </w:tcBorders>
          </w:tcPr>
          <w:p w:rsidR="00962CEE" w:rsidRDefault="00962CEE">
            <w:pPr>
              <w:pStyle w:val="TableParagraph"/>
              <w:rPr>
                <w:sz w:val="16"/>
              </w:rPr>
            </w:pP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09" w:lineRule="exact"/>
              <w:ind w:left="352"/>
              <w:rPr>
                <w:sz w:val="20"/>
              </w:rPr>
            </w:pPr>
            <w:r>
              <w:rPr>
                <w:sz w:val="20"/>
              </w:rPr>
              <w:t>110</w:t>
            </w:r>
          </w:p>
        </w:tc>
        <w:tc>
          <w:tcPr>
            <w:tcW w:w="1696" w:type="dxa"/>
            <w:tcBorders>
              <w:top w:val="nil"/>
              <w:bottom w:val="nil"/>
            </w:tcBorders>
          </w:tcPr>
          <w:p w:rsidR="00962CEE" w:rsidRDefault="00DA727F">
            <w:pPr>
              <w:pStyle w:val="TableParagraph"/>
              <w:spacing w:line="209" w:lineRule="exact"/>
              <w:ind w:left="749"/>
              <w:rPr>
                <w:sz w:val="20"/>
              </w:rPr>
            </w:pPr>
            <w:r>
              <w:rPr>
                <w:sz w:val="20"/>
              </w:rPr>
              <w:t>60</w:t>
            </w:r>
          </w:p>
        </w:tc>
        <w:tc>
          <w:tcPr>
            <w:tcW w:w="1521" w:type="dxa"/>
            <w:tcBorders>
              <w:top w:val="nil"/>
              <w:bottom w:val="nil"/>
            </w:tcBorders>
          </w:tcPr>
          <w:p w:rsidR="00962CEE" w:rsidRDefault="00DA727F">
            <w:pPr>
              <w:pStyle w:val="TableParagraph"/>
              <w:spacing w:line="209" w:lineRule="exact"/>
              <w:ind w:left="86" w:right="76"/>
              <w:jc w:val="center"/>
              <w:rPr>
                <w:sz w:val="20"/>
              </w:rPr>
            </w:pPr>
            <w:r>
              <w:rPr>
                <w:sz w:val="20"/>
              </w:rPr>
              <w:t>Бесканальная</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150</w:t>
            </w: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DA727F">
            <w:pPr>
              <w:pStyle w:val="TableParagraph"/>
              <w:spacing w:line="209" w:lineRule="exact"/>
              <w:ind w:left="94" w:right="75"/>
              <w:jc w:val="center"/>
              <w:rPr>
                <w:sz w:val="20"/>
              </w:rPr>
            </w:pPr>
            <w:r>
              <w:rPr>
                <w:sz w:val="20"/>
              </w:rPr>
              <w:t>2 шт-ТК-58</w:t>
            </w:r>
          </w:p>
        </w:tc>
        <w:tc>
          <w:tcPr>
            <w:tcW w:w="1254" w:type="dxa"/>
            <w:tcBorders>
              <w:top w:val="nil"/>
              <w:bottom w:val="nil"/>
            </w:tcBorders>
          </w:tcPr>
          <w:p w:rsidR="00962CEE" w:rsidRDefault="00962CEE">
            <w:pPr>
              <w:pStyle w:val="TableParagraph"/>
              <w:rPr>
                <w:sz w:val="16"/>
              </w:rPr>
            </w:pP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10" w:lineRule="exact"/>
              <w:ind w:left="403"/>
              <w:rPr>
                <w:sz w:val="20"/>
              </w:rPr>
            </w:pPr>
            <w:r>
              <w:rPr>
                <w:sz w:val="20"/>
              </w:rPr>
              <w:t>75</w:t>
            </w:r>
          </w:p>
        </w:tc>
        <w:tc>
          <w:tcPr>
            <w:tcW w:w="1696" w:type="dxa"/>
            <w:tcBorders>
              <w:top w:val="nil"/>
              <w:bottom w:val="nil"/>
            </w:tcBorders>
          </w:tcPr>
          <w:p w:rsidR="00962CEE" w:rsidRDefault="00DA727F">
            <w:pPr>
              <w:pStyle w:val="TableParagraph"/>
              <w:spacing w:line="210" w:lineRule="exact"/>
              <w:ind w:left="749"/>
              <w:rPr>
                <w:sz w:val="20"/>
              </w:rPr>
            </w:pPr>
            <w:r>
              <w:rPr>
                <w:sz w:val="20"/>
              </w:rPr>
              <w:t>30</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Бесканальная</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962CEE">
            <w:pPr>
              <w:pStyle w:val="TableParagraph"/>
              <w:rPr>
                <w:sz w:val="16"/>
              </w:rPr>
            </w:pP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10" w:lineRule="exact"/>
              <w:ind w:left="403"/>
              <w:rPr>
                <w:sz w:val="20"/>
              </w:rPr>
            </w:pPr>
            <w:r>
              <w:rPr>
                <w:sz w:val="20"/>
              </w:rPr>
              <w:t>90</w:t>
            </w:r>
          </w:p>
        </w:tc>
        <w:tc>
          <w:tcPr>
            <w:tcW w:w="1696" w:type="dxa"/>
            <w:tcBorders>
              <w:top w:val="nil"/>
              <w:bottom w:val="nil"/>
            </w:tcBorders>
          </w:tcPr>
          <w:p w:rsidR="00962CEE" w:rsidRDefault="00DA727F">
            <w:pPr>
              <w:pStyle w:val="TableParagraph"/>
              <w:spacing w:line="210" w:lineRule="exact"/>
              <w:ind w:left="749"/>
              <w:rPr>
                <w:sz w:val="20"/>
              </w:rPr>
            </w:pPr>
            <w:r>
              <w:rPr>
                <w:sz w:val="20"/>
              </w:rPr>
              <w:t>70</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Бесканальная</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962CEE">
            <w:pPr>
              <w:pStyle w:val="TableParagraph"/>
              <w:rPr>
                <w:sz w:val="16"/>
              </w:rPr>
            </w:pP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right="356"/>
              <w:jc w:val="right"/>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219</w:t>
            </w:r>
          </w:p>
        </w:tc>
        <w:tc>
          <w:tcPr>
            <w:tcW w:w="1696" w:type="dxa"/>
            <w:tcBorders>
              <w:top w:val="nil"/>
              <w:bottom w:val="nil"/>
            </w:tcBorders>
          </w:tcPr>
          <w:p w:rsidR="00962CEE" w:rsidRDefault="00DA727F">
            <w:pPr>
              <w:pStyle w:val="TableParagraph"/>
              <w:spacing w:line="210" w:lineRule="exact"/>
              <w:ind w:left="749"/>
              <w:rPr>
                <w:sz w:val="20"/>
              </w:rPr>
            </w:pPr>
            <w:r>
              <w:rPr>
                <w:sz w:val="20"/>
              </w:rPr>
              <w:t>30</w:t>
            </w:r>
          </w:p>
        </w:tc>
        <w:tc>
          <w:tcPr>
            <w:tcW w:w="1521" w:type="dxa"/>
            <w:tcBorders>
              <w:top w:val="nil"/>
              <w:bottom w:val="nil"/>
            </w:tcBorders>
          </w:tcPr>
          <w:p w:rsidR="00962CEE" w:rsidRDefault="00DA727F">
            <w:pPr>
              <w:pStyle w:val="TableParagraph"/>
              <w:spacing w:line="210" w:lineRule="exact"/>
              <w:ind w:left="86" w:right="75"/>
              <w:jc w:val="center"/>
              <w:rPr>
                <w:sz w:val="20"/>
              </w:rPr>
            </w:pPr>
            <w:r>
              <w:rPr>
                <w:sz w:val="20"/>
              </w:rPr>
              <w:t>Непр.каналы</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962CEE">
            <w:pPr>
              <w:pStyle w:val="TableParagraph"/>
              <w:rPr>
                <w:sz w:val="16"/>
              </w:rPr>
            </w:pP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right="356"/>
              <w:jc w:val="right"/>
              <w:rPr>
                <w:sz w:val="20"/>
              </w:rPr>
            </w:pPr>
            <w:r>
              <w:rPr>
                <w:sz w:val="20"/>
              </w:rPr>
              <w:t>сталь</w:t>
            </w:r>
          </w:p>
        </w:tc>
        <w:tc>
          <w:tcPr>
            <w:tcW w:w="1005" w:type="dxa"/>
            <w:tcBorders>
              <w:top w:val="nil"/>
              <w:bottom w:val="nil"/>
            </w:tcBorders>
          </w:tcPr>
          <w:p w:rsidR="00962CEE" w:rsidRDefault="00DA727F">
            <w:pPr>
              <w:pStyle w:val="TableParagraph"/>
              <w:spacing w:line="209" w:lineRule="exact"/>
              <w:ind w:left="352"/>
              <w:rPr>
                <w:sz w:val="20"/>
              </w:rPr>
            </w:pPr>
            <w:r>
              <w:rPr>
                <w:sz w:val="20"/>
              </w:rPr>
              <w:t>426</w:t>
            </w:r>
          </w:p>
        </w:tc>
        <w:tc>
          <w:tcPr>
            <w:tcW w:w="1696" w:type="dxa"/>
            <w:tcBorders>
              <w:top w:val="nil"/>
              <w:bottom w:val="nil"/>
            </w:tcBorders>
          </w:tcPr>
          <w:p w:rsidR="00962CEE" w:rsidRDefault="00DA727F">
            <w:pPr>
              <w:pStyle w:val="TableParagraph"/>
              <w:spacing w:line="209" w:lineRule="exact"/>
              <w:ind w:left="698"/>
              <w:rPr>
                <w:sz w:val="20"/>
              </w:rPr>
            </w:pPr>
            <w:r>
              <w:rPr>
                <w:sz w:val="20"/>
              </w:rPr>
              <w:t>460</w:t>
            </w:r>
          </w:p>
        </w:tc>
        <w:tc>
          <w:tcPr>
            <w:tcW w:w="1521" w:type="dxa"/>
            <w:tcBorders>
              <w:top w:val="nil"/>
              <w:bottom w:val="nil"/>
            </w:tcBorders>
          </w:tcPr>
          <w:p w:rsidR="00962CEE" w:rsidRDefault="00DA727F">
            <w:pPr>
              <w:pStyle w:val="TableParagraph"/>
              <w:spacing w:line="209" w:lineRule="exact"/>
              <w:ind w:left="86" w:right="75"/>
              <w:jc w:val="center"/>
              <w:rPr>
                <w:sz w:val="20"/>
              </w:rPr>
            </w:pPr>
            <w:r>
              <w:rPr>
                <w:sz w:val="20"/>
              </w:rPr>
              <w:t>Непр.каналы</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962CEE">
            <w:pPr>
              <w:pStyle w:val="TableParagraph"/>
              <w:rPr>
                <w:sz w:val="16"/>
              </w:rPr>
            </w:pP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right="356"/>
              <w:jc w:val="right"/>
              <w:rPr>
                <w:sz w:val="20"/>
              </w:rPr>
            </w:pPr>
            <w:r>
              <w:rPr>
                <w:sz w:val="20"/>
              </w:rPr>
              <w:t>сталь</w:t>
            </w:r>
          </w:p>
        </w:tc>
        <w:tc>
          <w:tcPr>
            <w:tcW w:w="1005" w:type="dxa"/>
            <w:tcBorders>
              <w:top w:val="nil"/>
              <w:bottom w:val="nil"/>
            </w:tcBorders>
          </w:tcPr>
          <w:p w:rsidR="00962CEE" w:rsidRDefault="00DA727F">
            <w:pPr>
              <w:pStyle w:val="TableParagraph"/>
              <w:spacing w:line="209" w:lineRule="exact"/>
              <w:ind w:left="352"/>
              <w:rPr>
                <w:sz w:val="20"/>
              </w:rPr>
            </w:pPr>
            <w:r>
              <w:rPr>
                <w:sz w:val="20"/>
              </w:rPr>
              <w:t>133</w:t>
            </w:r>
          </w:p>
        </w:tc>
        <w:tc>
          <w:tcPr>
            <w:tcW w:w="1696" w:type="dxa"/>
            <w:tcBorders>
              <w:top w:val="nil"/>
              <w:bottom w:val="nil"/>
            </w:tcBorders>
          </w:tcPr>
          <w:p w:rsidR="00962CEE" w:rsidRDefault="00DA727F">
            <w:pPr>
              <w:pStyle w:val="TableParagraph"/>
              <w:spacing w:line="209" w:lineRule="exact"/>
              <w:ind w:left="797"/>
              <w:rPr>
                <w:sz w:val="20"/>
              </w:rPr>
            </w:pPr>
            <w:r>
              <w:rPr>
                <w:w w:val="99"/>
                <w:sz w:val="20"/>
              </w:rPr>
              <w:t>5</w:t>
            </w:r>
          </w:p>
        </w:tc>
        <w:tc>
          <w:tcPr>
            <w:tcW w:w="1521" w:type="dxa"/>
            <w:tcBorders>
              <w:top w:val="nil"/>
              <w:bottom w:val="nil"/>
            </w:tcBorders>
          </w:tcPr>
          <w:p w:rsidR="00962CEE" w:rsidRDefault="00DA727F">
            <w:pPr>
              <w:pStyle w:val="TableParagraph"/>
              <w:spacing w:line="209" w:lineRule="exact"/>
              <w:ind w:left="86" w:right="75"/>
              <w:jc w:val="center"/>
              <w:rPr>
                <w:sz w:val="20"/>
              </w:rPr>
            </w:pPr>
            <w:r>
              <w:rPr>
                <w:sz w:val="20"/>
              </w:rPr>
              <w:t>Непр.каналы</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962CEE">
            <w:pPr>
              <w:pStyle w:val="TableParagraph"/>
              <w:rPr>
                <w:sz w:val="16"/>
              </w:rPr>
            </w:pPr>
          </w:p>
        </w:tc>
      </w:tr>
      <w:tr w:rsidR="00962CEE">
        <w:trPr>
          <w:trHeight w:val="232"/>
        </w:trPr>
        <w:tc>
          <w:tcPr>
            <w:tcW w:w="4143" w:type="dxa"/>
            <w:tcBorders>
              <w:top w:val="nil"/>
            </w:tcBorders>
          </w:tcPr>
          <w:p w:rsidR="00962CEE" w:rsidRDefault="00962CEE">
            <w:pPr>
              <w:pStyle w:val="TableParagraph"/>
              <w:rPr>
                <w:sz w:val="16"/>
              </w:rPr>
            </w:pPr>
          </w:p>
        </w:tc>
        <w:tc>
          <w:tcPr>
            <w:tcW w:w="1186" w:type="dxa"/>
            <w:tcBorders>
              <w:top w:val="nil"/>
            </w:tcBorders>
          </w:tcPr>
          <w:p w:rsidR="00962CEE" w:rsidRDefault="00DA727F">
            <w:pPr>
              <w:pStyle w:val="TableParagraph"/>
              <w:spacing w:line="213" w:lineRule="exact"/>
              <w:ind w:right="356"/>
              <w:jc w:val="right"/>
              <w:rPr>
                <w:sz w:val="20"/>
              </w:rPr>
            </w:pPr>
            <w:r>
              <w:rPr>
                <w:sz w:val="20"/>
              </w:rPr>
              <w:t>сталь</w:t>
            </w:r>
          </w:p>
        </w:tc>
        <w:tc>
          <w:tcPr>
            <w:tcW w:w="1005" w:type="dxa"/>
            <w:tcBorders>
              <w:top w:val="nil"/>
            </w:tcBorders>
          </w:tcPr>
          <w:p w:rsidR="00962CEE" w:rsidRDefault="00DA727F">
            <w:pPr>
              <w:pStyle w:val="TableParagraph"/>
              <w:spacing w:line="213" w:lineRule="exact"/>
              <w:ind w:left="403"/>
              <w:rPr>
                <w:sz w:val="20"/>
              </w:rPr>
            </w:pPr>
            <w:r>
              <w:rPr>
                <w:sz w:val="20"/>
              </w:rPr>
              <w:t>76</w:t>
            </w:r>
          </w:p>
        </w:tc>
        <w:tc>
          <w:tcPr>
            <w:tcW w:w="1696" w:type="dxa"/>
            <w:tcBorders>
              <w:top w:val="nil"/>
            </w:tcBorders>
          </w:tcPr>
          <w:p w:rsidR="00962CEE" w:rsidRDefault="00DA727F">
            <w:pPr>
              <w:pStyle w:val="TableParagraph"/>
              <w:spacing w:line="213" w:lineRule="exact"/>
              <w:ind w:left="749"/>
              <w:rPr>
                <w:sz w:val="20"/>
              </w:rPr>
            </w:pPr>
            <w:r>
              <w:rPr>
                <w:sz w:val="20"/>
              </w:rPr>
              <w:t>40</w:t>
            </w:r>
          </w:p>
        </w:tc>
        <w:tc>
          <w:tcPr>
            <w:tcW w:w="1521" w:type="dxa"/>
            <w:tcBorders>
              <w:top w:val="nil"/>
            </w:tcBorders>
          </w:tcPr>
          <w:p w:rsidR="00962CEE" w:rsidRDefault="00DA727F">
            <w:pPr>
              <w:pStyle w:val="TableParagraph"/>
              <w:spacing w:line="213" w:lineRule="exact"/>
              <w:ind w:left="86" w:right="75"/>
              <w:jc w:val="center"/>
              <w:rPr>
                <w:sz w:val="20"/>
              </w:rPr>
            </w:pPr>
            <w:r>
              <w:rPr>
                <w:sz w:val="20"/>
              </w:rPr>
              <w:t>Непр.каналы</w:t>
            </w:r>
          </w:p>
        </w:tc>
        <w:tc>
          <w:tcPr>
            <w:tcW w:w="952" w:type="dxa"/>
            <w:tcBorders>
              <w:top w:val="nil"/>
            </w:tcBorders>
          </w:tcPr>
          <w:p w:rsidR="00962CEE" w:rsidRDefault="00962CEE">
            <w:pPr>
              <w:pStyle w:val="TableParagraph"/>
              <w:rPr>
                <w:sz w:val="16"/>
              </w:rPr>
            </w:pPr>
          </w:p>
        </w:tc>
        <w:tc>
          <w:tcPr>
            <w:tcW w:w="1614" w:type="dxa"/>
            <w:tcBorders>
              <w:top w:val="nil"/>
            </w:tcBorders>
          </w:tcPr>
          <w:p w:rsidR="00962CEE" w:rsidRDefault="00962CEE">
            <w:pPr>
              <w:pStyle w:val="TableParagraph"/>
              <w:rPr>
                <w:sz w:val="16"/>
              </w:rPr>
            </w:pPr>
          </w:p>
        </w:tc>
        <w:tc>
          <w:tcPr>
            <w:tcW w:w="1411" w:type="dxa"/>
            <w:tcBorders>
              <w:top w:val="nil"/>
            </w:tcBorders>
          </w:tcPr>
          <w:p w:rsidR="00962CEE" w:rsidRDefault="00962CEE">
            <w:pPr>
              <w:pStyle w:val="TableParagraph"/>
              <w:rPr>
                <w:sz w:val="16"/>
              </w:rPr>
            </w:pPr>
          </w:p>
        </w:tc>
        <w:tc>
          <w:tcPr>
            <w:tcW w:w="1254" w:type="dxa"/>
            <w:tcBorders>
              <w:top w:val="nil"/>
            </w:tcBorders>
          </w:tcPr>
          <w:p w:rsidR="00962CEE" w:rsidRDefault="00962CEE">
            <w:pPr>
              <w:pStyle w:val="TableParagraph"/>
              <w:rPr>
                <w:sz w:val="16"/>
              </w:rPr>
            </w:pPr>
          </w:p>
        </w:tc>
      </w:tr>
      <w:tr w:rsidR="00962CEE">
        <w:trPr>
          <w:trHeight w:val="227"/>
        </w:trPr>
        <w:tc>
          <w:tcPr>
            <w:tcW w:w="4143" w:type="dxa"/>
            <w:tcBorders>
              <w:bottom w:val="nil"/>
            </w:tcBorders>
          </w:tcPr>
          <w:p w:rsidR="00962CEE" w:rsidRDefault="00DA727F">
            <w:pPr>
              <w:pStyle w:val="TableParagraph"/>
              <w:spacing w:line="208" w:lineRule="exact"/>
              <w:ind w:right="178"/>
              <w:jc w:val="right"/>
              <w:rPr>
                <w:sz w:val="20"/>
              </w:rPr>
            </w:pPr>
            <w:r>
              <w:rPr>
                <w:sz w:val="20"/>
              </w:rPr>
              <w:t>Участок магистральной теплосети (включая</w:t>
            </w:r>
          </w:p>
        </w:tc>
        <w:tc>
          <w:tcPr>
            <w:tcW w:w="1186" w:type="dxa"/>
            <w:tcBorders>
              <w:bottom w:val="nil"/>
            </w:tcBorders>
          </w:tcPr>
          <w:p w:rsidR="00962CEE" w:rsidRDefault="00DA727F">
            <w:pPr>
              <w:pStyle w:val="TableParagraph"/>
              <w:spacing w:line="208" w:lineRule="exact"/>
              <w:ind w:right="332"/>
              <w:jc w:val="right"/>
              <w:rPr>
                <w:sz w:val="20"/>
              </w:rPr>
            </w:pPr>
            <w:r>
              <w:rPr>
                <w:sz w:val="20"/>
              </w:rPr>
              <w:t>Сталь</w:t>
            </w:r>
          </w:p>
        </w:tc>
        <w:tc>
          <w:tcPr>
            <w:tcW w:w="1005" w:type="dxa"/>
            <w:tcBorders>
              <w:bottom w:val="nil"/>
            </w:tcBorders>
          </w:tcPr>
          <w:p w:rsidR="00962CEE" w:rsidRDefault="00DA727F">
            <w:pPr>
              <w:pStyle w:val="TableParagraph"/>
              <w:spacing w:line="208" w:lineRule="exact"/>
              <w:ind w:left="352"/>
              <w:rPr>
                <w:sz w:val="20"/>
              </w:rPr>
            </w:pPr>
            <w:r>
              <w:rPr>
                <w:sz w:val="20"/>
              </w:rPr>
              <w:t>219</w:t>
            </w:r>
          </w:p>
        </w:tc>
        <w:tc>
          <w:tcPr>
            <w:tcW w:w="1696" w:type="dxa"/>
            <w:tcBorders>
              <w:bottom w:val="nil"/>
            </w:tcBorders>
          </w:tcPr>
          <w:p w:rsidR="00962CEE" w:rsidRDefault="00DA727F">
            <w:pPr>
              <w:pStyle w:val="TableParagraph"/>
              <w:spacing w:line="208" w:lineRule="exact"/>
              <w:ind w:left="749"/>
              <w:rPr>
                <w:sz w:val="20"/>
              </w:rPr>
            </w:pPr>
            <w:r>
              <w:rPr>
                <w:sz w:val="20"/>
              </w:rPr>
              <w:t>20</w:t>
            </w:r>
          </w:p>
        </w:tc>
        <w:tc>
          <w:tcPr>
            <w:tcW w:w="1521" w:type="dxa"/>
            <w:tcBorders>
              <w:bottom w:val="nil"/>
            </w:tcBorders>
          </w:tcPr>
          <w:p w:rsidR="00962CEE" w:rsidRDefault="00DA727F">
            <w:pPr>
              <w:pStyle w:val="TableParagraph"/>
              <w:spacing w:line="208" w:lineRule="exact"/>
              <w:ind w:left="86" w:right="75"/>
              <w:jc w:val="center"/>
              <w:rPr>
                <w:sz w:val="20"/>
              </w:rPr>
            </w:pPr>
            <w:r>
              <w:rPr>
                <w:sz w:val="20"/>
              </w:rPr>
              <w:t>Непр.каналы</w:t>
            </w:r>
          </w:p>
        </w:tc>
        <w:tc>
          <w:tcPr>
            <w:tcW w:w="952" w:type="dxa"/>
            <w:tcBorders>
              <w:bottom w:val="nil"/>
            </w:tcBorders>
          </w:tcPr>
          <w:p w:rsidR="00962CEE" w:rsidRDefault="00DA727F">
            <w:pPr>
              <w:pStyle w:val="TableParagraph"/>
              <w:spacing w:line="208" w:lineRule="exact"/>
              <w:ind w:left="101" w:right="84"/>
              <w:jc w:val="center"/>
              <w:rPr>
                <w:sz w:val="20"/>
              </w:rPr>
            </w:pPr>
            <w:r>
              <w:rPr>
                <w:sz w:val="20"/>
              </w:rPr>
              <w:t>80</w:t>
            </w:r>
          </w:p>
        </w:tc>
        <w:tc>
          <w:tcPr>
            <w:tcW w:w="1614" w:type="dxa"/>
            <w:tcBorders>
              <w:bottom w:val="nil"/>
            </w:tcBorders>
          </w:tcPr>
          <w:p w:rsidR="00962CEE" w:rsidRDefault="00DA727F">
            <w:pPr>
              <w:pStyle w:val="TableParagraph"/>
              <w:spacing w:line="208" w:lineRule="exact"/>
              <w:ind w:left="88" w:right="70"/>
              <w:jc w:val="center"/>
              <w:rPr>
                <w:sz w:val="20"/>
              </w:rPr>
            </w:pPr>
            <w:r>
              <w:rPr>
                <w:sz w:val="20"/>
              </w:rPr>
              <w:t>12шт-</w:t>
            </w:r>
          </w:p>
        </w:tc>
        <w:tc>
          <w:tcPr>
            <w:tcW w:w="1411" w:type="dxa"/>
            <w:tcBorders>
              <w:bottom w:val="nil"/>
            </w:tcBorders>
          </w:tcPr>
          <w:p w:rsidR="00962CEE" w:rsidRDefault="00DA727F">
            <w:pPr>
              <w:pStyle w:val="TableParagraph"/>
              <w:spacing w:line="208" w:lineRule="exact"/>
              <w:ind w:left="94" w:right="75"/>
              <w:jc w:val="center"/>
              <w:rPr>
                <w:sz w:val="20"/>
              </w:rPr>
            </w:pPr>
            <w:r>
              <w:rPr>
                <w:sz w:val="20"/>
              </w:rPr>
              <w:t>2 шт-ТК-56-А</w:t>
            </w:r>
          </w:p>
        </w:tc>
        <w:tc>
          <w:tcPr>
            <w:tcW w:w="1254" w:type="dxa"/>
            <w:tcBorders>
              <w:bottom w:val="nil"/>
            </w:tcBorders>
          </w:tcPr>
          <w:p w:rsidR="00962CEE" w:rsidRDefault="00DA727F">
            <w:pPr>
              <w:pStyle w:val="TableParagraph"/>
              <w:spacing w:line="208" w:lineRule="exact"/>
              <w:ind w:left="279" w:right="256"/>
              <w:jc w:val="center"/>
              <w:rPr>
                <w:sz w:val="20"/>
              </w:rPr>
            </w:pPr>
            <w:r>
              <w:rPr>
                <w:sz w:val="20"/>
              </w:rPr>
              <w:t>1980</w:t>
            </w:r>
          </w:p>
        </w:tc>
      </w:tr>
      <w:tr w:rsidR="00962CEE">
        <w:trPr>
          <w:trHeight w:val="230"/>
        </w:trPr>
        <w:tc>
          <w:tcPr>
            <w:tcW w:w="4143" w:type="dxa"/>
            <w:tcBorders>
              <w:top w:val="nil"/>
              <w:bottom w:val="nil"/>
            </w:tcBorders>
          </w:tcPr>
          <w:p w:rsidR="00962CEE" w:rsidRDefault="00DA727F">
            <w:pPr>
              <w:pStyle w:val="TableParagraph"/>
              <w:spacing w:line="211" w:lineRule="exact"/>
              <w:ind w:left="1200"/>
              <w:rPr>
                <w:sz w:val="20"/>
              </w:rPr>
            </w:pPr>
            <w:r>
              <w:rPr>
                <w:sz w:val="20"/>
              </w:rPr>
              <w:t>ул.Красноармейская</w:t>
            </w:r>
          </w:p>
        </w:tc>
        <w:tc>
          <w:tcPr>
            <w:tcW w:w="1186" w:type="dxa"/>
            <w:tcBorders>
              <w:top w:val="nil"/>
              <w:bottom w:val="nil"/>
            </w:tcBorders>
          </w:tcPr>
          <w:p w:rsidR="00962CEE" w:rsidRDefault="00DA727F">
            <w:pPr>
              <w:pStyle w:val="TableParagraph"/>
              <w:spacing w:line="211"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11" w:lineRule="exact"/>
              <w:ind w:left="352"/>
              <w:rPr>
                <w:sz w:val="20"/>
              </w:rPr>
            </w:pPr>
            <w:r>
              <w:rPr>
                <w:sz w:val="20"/>
              </w:rPr>
              <w:t>108</w:t>
            </w:r>
          </w:p>
        </w:tc>
        <w:tc>
          <w:tcPr>
            <w:tcW w:w="1696" w:type="dxa"/>
            <w:tcBorders>
              <w:top w:val="nil"/>
              <w:bottom w:val="nil"/>
            </w:tcBorders>
          </w:tcPr>
          <w:p w:rsidR="00962CEE" w:rsidRDefault="00DA727F">
            <w:pPr>
              <w:pStyle w:val="TableParagraph"/>
              <w:spacing w:line="211" w:lineRule="exact"/>
              <w:ind w:left="749"/>
              <w:rPr>
                <w:sz w:val="20"/>
              </w:rPr>
            </w:pPr>
            <w:r>
              <w:rPr>
                <w:sz w:val="20"/>
              </w:rPr>
              <w:t>15</w:t>
            </w:r>
          </w:p>
        </w:tc>
        <w:tc>
          <w:tcPr>
            <w:tcW w:w="1521" w:type="dxa"/>
            <w:tcBorders>
              <w:top w:val="nil"/>
              <w:bottom w:val="nil"/>
            </w:tcBorders>
          </w:tcPr>
          <w:p w:rsidR="00962CEE" w:rsidRDefault="00DA727F">
            <w:pPr>
              <w:pStyle w:val="TableParagraph"/>
              <w:spacing w:line="211" w:lineRule="exact"/>
              <w:ind w:left="86" w:right="76"/>
              <w:jc w:val="center"/>
              <w:rPr>
                <w:sz w:val="20"/>
              </w:rPr>
            </w:pPr>
            <w:r>
              <w:rPr>
                <w:sz w:val="20"/>
              </w:rPr>
              <w:t>Бесканальная</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DA727F">
            <w:pPr>
              <w:pStyle w:val="TableParagraph"/>
              <w:spacing w:line="211" w:lineRule="exact"/>
              <w:ind w:left="88" w:right="70"/>
              <w:jc w:val="center"/>
              <w:rPr>
                <w:sz w:val="20"/>
              </w:rPr>
            </w:pPr>
            <w:r>
              <w:rPr>
                <w:sz w:val="20"/>
              </w:rPr>
              <w:t>техподпол.</w:t>
            </w:r>
          </w:p>
        </w:tc>
        <w:tc>
          <w:tcPr>
            <w:tcW w:w="1411" w:type="dxa"/>
            <w:tcBorders>
              <w:top w:val="nil"/>
              <w:bottom w:val="nil"/>
            </w:tcBorders>
          </w:tcPr>
          <w:p w:rsidR="00962CEE" w:rsidRDefault="00DA727F">
            <w:pPr>
              <w:pStyle w:val="TableParagraph"/>
              <w:spacing w:line="211" w:lineRule="exact"/>
              <w:ind w:left="94" w:right="75"/>
              <w:jc w:val="center"/>
              <w:rPr>
                <w:sz w:val="20"/>
              </w:rPr>
            </w:pPr>
            <w:r>
              <w:rPr>
                <w:sz w:val="20"/>
              </w:rPr>
              <w:t>2 шт-ТК-56</w:t>
            </w:r>
          </w:p>
        </w:tc>
        <w:tc>
          <w:tcPr>
            <w:tcW w:w="1254" w:type="dxa"/>
            <w:tcBorders>
              <w:top w:val="nil"/>
              <w:bottom w:val="nil"/>
            </w:tcBorders>
          </w:tcPr>
          <w:p w:rsidR="00962CEE" w:rsidRDefault="00962CEE">
            <w:pPr>
              <w:pStyle w:val="TableParagraph"/>
              <w:rPr>
                <w:sz w:val="16"/>
              </w:rPr>
            </w:pPr>
          </w:p>
        </w:tc>
      </w:tr>
      <w:tr w:rsidR="00962CEE">
        <w:trPr>
          <w:trHeight w:val="230"/>
        </w:trPr>
        <w:tc>
          <w:tcPr>
            <w:tcW w:w="4143" w:type="dxa"/>
            <w:tcBorders>
              <w:top w:val="nil"/>
              <w:bottom w:val="nil"/>
            </w:tcBorders>
          </w:tcPr>
          <w:p w:rsidR="00962CEE" w:rsidRDefault="00DA727F">
            <w:pPr>
              <w:pStyle w:val="TableParagraph"/>
              <w:spacing w:line="211" w:lineRule="exact"/>
              <w:ind w:left="986"/>
              <w:rPr>
                <w:sz w:val="20"/>
              </w:rPr>
            </w:pPr>
            <w:r>
              <w:rPr>
                <w:sz w:val="20"/>
              </w:rPr>
              <w:t>д.18,20,22,24,26,28,30,32)</w:t>
            </w:r>
          </w:p>
        </w:tc>
        <w:tc>
          <w:tcPr>
            <w:tcW w:w="1186" w:type="dxa"/>
            <w:tcBorders>
              <w:top w:val="nil"/>
              <w:bottom w:val="nil"/>
            </w:tcBorders>
          </w:tcPr>
          <w:p w:rsidR="00962CEE" w:rsidRDefault="00DA727F">
            <w:pPr>
              <w:pStyle w:val="TableParagraph"/>
              <w:spacing w:line="211" w:lineRule="exact"/>
              <w:ind w:right="356"/>
              <w:jc w:val="right"/>
              <w:rPr>
                <w:sz w:val="20"/>
              </w:rPr>
            </w:pPr>
            <w:r>
              <w:rPr>
                <w:sz w:val="20"/>
              </w:rPr>
              <w:t>сталь</w:t>
            </w:r>
          </w:p>
        </w:tc>
        <w:tc>
          <w:tcPr>
            <w:tcW w:w="1005" w:type="dxa"/>
            <w:tcBorders>
              <w:top w:val="nil"/>
              <w:bottom w:val="nil"/>
            </w:tcBorders>
          </w:tcPr>
          <w:p w:rsidR="00962CEE" w:rsidRDefault="00DA727F">
            <w:pPr>
              <w:pStyle w:val="TableParagraph"/>
              <w:spacing w:line="211" w:lineRule="exact"/>
              <w:ind w:left="352"/>
              <w:rPr>
                <w:sz w:val="20"/>
              </w:rPr>
            </w:pPr>
            <w:r>
              <w:rPr>
                <w:sz w:val="20"/>
              </w:rPr>
              <w:t>273</w:t>
            </w:r>
          </w:p>
        </w:tc>
        <w:tc>
          <w:tcPr>
            <w:tcW w:w="1696" w:type="dxa"/>
            <w:tcBorders>
              <w:top w:val="nil"/>
              <w:bottom w:val="nil"/>
            </w:tcBorders>
          </w:tcPr>
          <w:p w:rsidR="00962CEE" w:rsidRDefault="00DA727F">
            <w:pPr>
              <w:pStyle w:val="TableParagraph"/>
              <w:spacing w:line="211" w:lineRule="exact"/>
              <w:ind w:left="698"/>
              <w:rPr>
                <w:sz w:val="20"/>
              </w:rPr>
            </w:pPr>
            <w:r>
              <w:rPr>
                <w:sz w:val="20"/>
              </w:rPr>
              <w:t>230</w:t>
            </w:r>
          </w:p>
        </w:tc>
        <w:tc>
          <w:tcPr>
            <w:tcW w:w="1521" w:type="dxa"/>
            <w:tcBorders>
              <w:top w:val="nil"/>
              <w:bottom w:val="nil"/>
            </w:tcBorders>
          </w:tcPr>
          <w:p w:rsidR="00962CEE" w:rsidRDefault="00DA727F">
            <w:pPr>
              <w:pStyle w:val="TableParagraph"/>
              <w:spacing w:line="211" w:lineRule="exact"/>
              <w:ind w:left="86" w:right="75"/>
              <w:jc w:val="center"/>
              <w:rPr>
                <w:sz w:val="20"/>
              </w:rPr>
            </w:pPr>
            <w:r>
              <w:rPr>
                <w:sz w:val="20"/>
              </w:rPr>
              <w:t>Непр.каналы</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962CEE">
            <w:pPr>
              <w:pStyle w:val="TableParagraph"/>
              <w:rPr>
                <w:sz w:val="16"/>
              </w:rPr>
            </w:pP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10" w:lineRule="exact"/>
              <w:ind w:left="403"/>
              <w:rPr>
                <w:sz w:val="20"/>
              </w:rPr>
            </w:pPr>
            <w:r>
              <w:rPr>
                <w:sz w:val="20"/>
              </w:rPr>
              <w:t>75</w:t>
            </w:r>
          </w:p>
        </w:tc>
        <w:tc>
          <w:tcPr>
            <w:tcW w:w="1696" w:type="dxa"/>
            <w:tcBorders>
              <w:top w:val="nil"/>
              <w:bottom w:val="nil"/>
            </w:tcBorders>
          </w:tcPr>
          <w:p w:rsidR="00962CEE" w:rsidRDefault="00DA727F">
            <w:pPr>
              <w:pStyle w:val="TableParagraph"/>
              <w:spacing w:line="210" w:lineRule="exact"/>
              <w:ind w:left="698"/>
              <w:rPr>
                <w:sz w:val="20"/>
              </w:rPr>
            </w:pPr>
            <w:r>
              <w:rPr>
                <w:sz w:val="20"/>
              </w:rPr>
              <w:t>105</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Бесканальная</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100</w:t>
            </w: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962CEE">
            <w:pPr>
              <w:pStyle w:val="TableParagraph"/>
              <w:rPr>
                <w:sz w:val="16"/>
              </w:rPr>
            </w:pP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right="297"/>
              <w:jc w:val="right"/>
              <w:rPr>
                <w:sz w:val="20"/>
              </w:rPr>
            </w:pPr>
            <w:r>
              <w:rPr>
                <w:sz w:val="20"/>
              </w:rPr>
              <w:t>в ППУ</w:t>
            </w:r>
          </w:p>
        </w:tc>
        <w:tc>
          <w:tcPr>
            <w:tcW w:w="1005" w:type="dxa"/>
            <w:tcBorders>
              <w:top w:val="nil"/>
              <w:bottom w:val="nil"/>
            </w:tcBorders>
          </w:tcPr>
          <w:p w:rsidR="00962CEE" w:rsidRDefault="00DA727F">
            <w:pPr>
              <w:pStyle w:val="TableParagraph"/>
              <w:spacing w:line="209" w:lineRule="exact"/>
              <w:ind w:left="352"/>
              <w:rPr>
                <w:sz w:val="20"/>
              </w:rPr>
            </w:pPr>
            <w:r>
              <w:rPr>
                <w:sz w:val="20"/>
              </w:rPr>
              <w:t>219</w:t>
            </w:r>
          </w:p>
        </w:tc>
        <w:tc>
          <w:tcPr>
            <w:tcW w:w="1696" w:type="dxa"/>
            <w:tcBorders>
              <w:top w:val="nil"/>
              <w:bottom w:val="nil"/>
            </w:tcBorders>
          </w:tcPr>
          <w:p w:rsidR="00962CEE" w:rsidRDefault="00DA727F">
            <w:pPr>
              <w:pStyle w:val="TableParagraph"/>
              <w:spacing w:line="209" w:lineRule="exact"/>
              <w:ind w:left="698"/>
              <w:rPr>
                <w:sz w:val="20"/>
              </w:rPr>
            </w:pPr>
            <w:r>
              <w:rPr>
                <w:sz w:val="20"/>
              </w:rPr>
              <w:t>140</w:t>
            </w:r>
          </w:p>
        </w:tc>
        <w:tc>
          <w:tcPr>
            <w:tcW w:w="1521" w:type="dxa"/>
            <w:tcBorders>
              <w:top w:val="nil"/>
              <w:bottom w:val="nil"/>
            </w:tcBorders>
          </w:tcPr>
          <w:p w:rsidR="00962CEE" w:rsidRDefault="00DA727F">
            <w:pPr>
              <w:pStyle w:val="TableParagraph"/>
              <w:spacing w:line="209" w:lineRule="exact"/>
              <w:ind w:left="86" w:right="76"/>
              <w:jc w:val="center"/>
              <w:rPr>
                <w:sz w:val="20"/>
              </w:rPr>
            </w:pPr>
            <w:r>
              <w:rPr>
                <w:sz w:val="20"/>
              </w:rPr>
              <w:t>Бесканальная</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150</w:t>
            </w:r>
          </w:p>
        </w:tc>
        <w:tc>
          <w:tcPr>
            <w:tcW w:w="1614" w:type="dxa"/>
            <w:tcBorders>
              <w:top w:val="nil"/>
              <w:bottom w:val="nil"/>
            </w:tcBorders>
          </w:tcPr>
          <w:p w:rsidR="00962CEE" w:rsidRDefault="00DA727F">
            <w:pPr>
              <w:pStyle w:val="TableParagraph"/>
              <w:spacing w:line="209" w:lineRule="exact"/>
              <w:ind w:left="88" w:right="75"/>
              <w:jc w:val="center"/>
              <w:rPr>
                <w:sz w:val="20"/>
              </w:rPr>
            </w:pPr>
            <w:r>
              <w:rPr>
                <w:sz w:val="20"/>
              </w:rPr>
              <w:t>8 шт-техподпол.</w:t>
            </w:r>
          </w:p>
        </w:tc>
        <w:tc>
          <w:tcPr>
            <w:tcW w:w="1411" w:type="dxa"/>
            <w:tcBorders>
              <w:top w:val="nil"/>
              <w:bottom w:val="nil"/>
            </w:tcBorders>
          </w:tcPr>
          <w:p w:rsidR="00962CEE" w:rsidRDefault="00DA727F">
            <w:pPr>
              <w:pStyle w:val="TableParagraph"/>
              <w:spacing w:line="209" w:lineRule="exact"/>
              <w:ind w:left="94" w:right="75"/>
              <w:jc w:val="center"/>
              <w:rPr>
                <w:sz w:val="20"/>
              </w:rPr>
            </w:pPr>
            <w:r>
              <w:rPr>
                <w:sz w:val="20"/>
              </w:rPr>
              <w:t>2 шт-ТК-56</w:t>
            </w:r>
          </w:p>
        </w:tc>
        <w:tc>
          <w:tcPr>
            <w:tcW w:w="1254" w:type="dxa"/>
            <w:tcBorders>
              <w:top w:val="nil"/>
              <w:bottom w:val="nil"/>
            </w:tcBorders>
          </w:tcPr>
          <w:p w:rsidR="00962CEE" w:rsidRDefault="00962CEE">
            <w:pPr>
              <w:pStyle w:val="TableParagraph"/>
              <w:rPr>
                <w:sz w:val="16"/>
              </w:rPr>
            </w:pP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right="297"/>
              <w:jc w:val="right"/>
              <w:rPr>
                <w:sz w:val="20"/>
              </w:rPr>
            </w:pPr>
            <w:r>
              <w:rPr>
                <w:sz w:val="20"/>
              </w:rPr>
              <w:t>в ППУ</w:t>
            </w:r>
          </w:p>
        </w:tc>
        <w:tc>
          <w:tcPr>
            <w:tcW w:w="1005" w:type="dxa"/>
            <w:tcBorders>
              <w:top w:val="nil"/>
              <w:bottom w:val="nil"/>
            </w:tcBorders>
          </w:tcPr>
          <w:p w:rsidR="00962CEE" w:rsidRDefault="00DA727F">
            <w:pPr>
              <w:pStyle w:val="TableParagraph"/>
              <w:spacing w:line="209" w:lineRule="exact"/>
              <w:ind w:left="403"/>
              <w:rPr>
                <w:sz w:val="20"/>
              </w:rPr>
            </w:pPr>
            <w:r>
              <w:rPr>
                <w:sz w:val="20"/>
              </w:rPr>
              <w:t>76</w:t>
            </w:r>
          </w:p>
        </w:tc>
        <w:tc>
          <w:tcPr>
            <w:tcW w:w="1696" w:type="dxa"/>
            <w:tcBorders>
              <w:top w:val="nil"/>
              <w:bottom w:val="nil"/>
            </w:tcBorders>
          </w:tcPr>
          <w:p w:rsidR="00962CEE" w:rsidRDefault="00DA727F">
            <w:pPr>
              <w:pStyle w:val="TableParagraph"/>
              <w:spacing w:line="209" w:lineRule="exact"/>
              <w:ind w:left="749"/>
              <w:rPr>
                <w:sz w:val="20"/>
              </w:rPr>
            </w:pPr>
            <w:r>
              <w:rPr>
                <w:sz w:val="20"/>
              </w:rPr>
              <w:t>37</w:t>
            </w:r>
          </w:p>
        </w:tc>
        <w:tc>
          <w:tcPr>
            <w:tcW w:w="1521" w:type="dxa"/>
            <w:tcBorders>
              <w:top w:val="nil"/>
              <w:bottom w:val="nil"/>
            </w:tcBorders>
          </w:tcPr>
          <w:p w:rsidR="00962CEE" w:rsidRDefault="00DA727F">
            <w:pPr>
              <w:pStyle w:val="TableParagraph"/>
              <w:spacing w:line="209" w:lineRule="exact"/>
              <w:ind w:left="86" w:right="76"/>
              <w:jc w:val="center"/>
              <w:rPr>
                <w:sz w:val="20"/>
              </w:rPr>
            </w:pPr>
            <w:r>
              <w:rPr>
                <w:sz w:val="20"/>
              </w:rPr>
              <w:t>Бесканальная</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962CEE">
            <w:pPr>
              <w:pStyle w:val="TableParagraph"/>
              <w:rPr>
                <w:sz w:val="16"/>
              </w:rPr>
            </w:pP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10" w:lineRule="exact"/>
              <w:ind w:left="352"/>
              <w:rPr>
                <w:sz w:val="20"/>
              </w:rPr>
            </w:pPr>
            <w:r>
              <w:rPr>
                <w:sz w:val="20"/>
              </w:rPr>
              <w:t>110</w:t>
            </w:r>
          </w:p>
        </w:tc>
        <w:tc>
          <w:tcPr>
            <w:tcW w:w="1696" w:type="dxa"/>
            <w:tcBorders>
              <w:top w:val="nil"/>
              <w:bottom w:val="nil"/>
            </w:tcBorders>
          </w:tcPr>
          <w:p w:rsidR="00962CEE" w:rsidRDefault="00DA727F">
            <w:pPr>
              <w:pStyle w:val="TableParagraph"/>
              <w:spacing w:line="210" w:lineRule="exact"/>
              <w:ind w:left="749"/>
              <w:rPr>
                <w:sz w:val="20"/>
              </w:rPr>
            </w:pPr>
            <w:r>
              <w:rPr>
                <w:sz w:val="20"/>
              </w:rPr>
              <w:t>50</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Бесканальная</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200</w:t>
            </w: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DA727F">
            <w:pPr>
              <w:pStyle w:val="TableParagraph"/>
              <w:spacing w:line="210" w:lineRule="exact"/>
              <w:ind w:left="94" w:right="75"/>
              <w:jc w:val="center"/>
              <w:rPr>
                <w:sz w:val="20"/>
              </w:rPr>
            </w:pPr>
            <w:r>
              <w:rPr>
                <w:sz w:val="20"/>
              </w:rPr>
              <w:t>2 шт-ТК-55</w:t>
            </w:r>
          </w:p>
        </w:tc>
        <w:tc>
          <w:tcPr>
            <w:tcW w:w="1254" w:type="dxa"/>
            <w:tcBorders>
              <w:top w:val="nil"/>
              <w:bottom w:val="nil"/>
            </w:tcBorders>
          </w:tcPr>
          <w:p w:rsidR="00962CEE" w:rsidRDefault="00962CEE">
            <w:pPr>
              <w:pStyle w:val="TableParagraph"/>
              <w:rPr>
                <w:sz w:val="16"/>
              </w:rPr>
            </w:pP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219</w:t>
            </w:r>
          </w:p>
        </w:tc>
        <w:tc>
          <w:tcPr>
            <w:tcW w:w="1696" w:type="dxa"/>
            <w:tcBorders>
              <w:top w:val="nil"/>
              <w:bottom w:val="nil"/>
            </w:tcBorders>
          </w:tcPr>
          <w:p w:rsidR="00962CEE" w:rsidRDefault="00DA727F">
            <w:pPr>
              <w:pStyle w:val="TableParagraph"/>
              <w:spacing w:line="210" w:lineRule="exact"/>
              <w:ind w:left="698"/>
              <w:rPr>
                <w:sz w:val="20"/>
              </w:rPr>
            </w:pPr>
            <w:r>
              <w:rPr>
                <w:sz w:val="20"/>
              </w:rPr>
              <w:t>195</w:t>
            </w:r>
          </w:p>
        </w:tc>
        <w:tc>
          <w:tcPr>
            <w:tcW w:w="1521" w:type="dxa"/>
            <w:tcBorders>
              <w:top w:val="nil"/>
              <w:bottom w:val="nil"/>
            </w:tcBorders>
          </w:tcPr>
          <w:p w:rsidR="00962CEE" w:rsidRDefault="00DA727F">
            <w:pPr>
              <w:pStyle w:val="TableParagraph"/>
              <w:spacing w:line="210" w:lineRule="exact"/>
              <w:ind w:left="86" w:right="75"/>
              <w:jc w:val="center"/>
              <w:rPr>
                <w:sz w:val="20"/>
              </w:rPr>
            </w:pPr>
            <w:r>
              <w:rPr>
                <w:sz w:val="20"/>
              </w:rPr>
              <w:t>Техподпол.</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300</w:t>
            </w:r>
          </w:p>
        </w:tc>
        <w:tc>
          <w:tcPr>
            <w:tcW w:w="1614" w:type="dxa"/>
            <w:tcBorders>
              <w:top w:val="nil"/>
              <w:bottom w:val="nil"/>
            </w:tcBorders>
          </w:tcPr>
          <w:p w:rsidR="00962CEE" w:rsidRDefault="00DA727F">
            <w:pPr>
              <w:pStyle w:val="TableParagraph"/>
              <w:spacing w:line="210" w:lineRule="exact"/>
              <w:ind w:left="88" w:right="75"/>
              <w:jc w:val="center"/>
              <w:rPr>
                <w:sz w:val="20"/>
              </w:rPr>
            </w:pPr>
            <w:r>
              <w:rPr>
                <w:sz w:val="20"/>
              </w:rPr>
              <w:t>2 шт-техподпол.</w:t>
            </w:r>
          </w:p>
        </w:tc>
        <w:tc>
          <w:tcPr>
            <w:tcW w:w="1411" w:type="dxa"/>
            <w:tcBorders>
              <w:top w:val="nil"/>
              <w:bottom w:val="nil"/>
            </w:tcBorders>
          </w:tcPr>
          <w:p w:rsidR="00962CEE" w:rsidRDefault="00DA727F">
            <w:pPr>
              <w:pStyle w:val="TableParagraph"/>
              <w:spacing w:line="210" w:lineRule="exact"/>
              <w:ind w:left="94" w:right="75"/>
              <w:jc w:val="center"/>
              <w:rPr>
                <w:sz w:val="20"/>
              </w:rPr>
            </w:pPr>
            <w:r>
              <w:rPr>
                <w:sz w:val="20"/>
              </w:rPr>
              <w:t>ТК-61</w:t>
            </w:r>
          </w:p>
        </w:tc>
        <w:tc>
          <w:tcPr>
            <w:tcW w:w="1254" w:type="dxa"/>
            <w:tcBorders>
              <w:top w:val="nil"/>
              <w:bottom w:val="nil"/>
            </w:tcBorders>
          </w:tcPr>
          <w:p w:rsidR="00962CEE" w:rsidRDefault="00962CEE">
            <w:pPr>
              <w:pStyle w:val="TableParagraph"/>
              <w:rPr>
                <w:sz w:val="16"/>
              </w:rPr>
            </w:pP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108</w:t>
            </w:r>
          </w:p>
        </w:tc>
        <w:tc>
          <w:tcPr>
            <w:tcW w:w="1696" w:type="dxa"/>
            <w:tcBorders>
              <w:top w:val="nil"/>
              <w:bottom w:val="nil"/>
            </w:tcBorders>
          </w:tcPr>
          <w:p w:rsidR="00962CEE" w:rsidRDefault="00DA727F">
            <w:pPr>
              <w:pStyle w:val="TableParagraph"/>
              <w:spacing w:line="210" w:lineRule="exact"/>
              <w:ind w:left="749"/>
              <w:rPr>
                <w:sz w:val="20"/>
              </w:rPr>
            </w:pPr>
            <w:r>
              <w:rPr>
                <w:sz w:val="20"/>
              </w:rPr>
              <w:t>95</w:t>
            </w:r>
          </w:p>
        </w:tc>
        <w:tc>
          <w:tcPr>
            <w:tcW w:w="1521" w:type="dxa"/>
            <w:tcBorders>
              <w:top w:val="nil"/>
              <w:bottom w:val="nil"/>
            </w:tcBorders>
          </w:tcPr>
          <w:p w:rsidR="00962CEE" w:rsidRDefault="00DA727F">
            <w:pPr>
              <w:pStyle w:val="TableParagraph"/>
              <w:spacing w:line="210" w:lineRule="exact"/>
              <w:ind w:left="86" w:right="75"/>
              <w:jc w:val="center"/>
              <w:rPr>
                <w:sz w:val="20"/>
              </w:rPr>
            </w:pPr>
            <w:r>
              <w:rPr>
                <w:sz w:val="20"/>
              </w:rPr>
              <w:t>Техподпол.</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DA727F">
            <w:pPr>
              <w:pStyle w:val="TableParagraph"/>
              <w:spacing w:line="210" w:lineRule="exact"/>
              <w:ind w:left="88" w:right="71"/>
              <w:jc w:val="center"/>
              <w:rPr>
                <w:sz w:val="20"/>
              </w:rPr>
            </w:pPr>
            <w:r>
              <w:rPr>
                <w:sz w:val="20"/>
              </w:rPr>
              <w:t>4 шт</w:t>
            </w: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962CEE">
            <w:pPr>
              <w:pStyle w:val="TableParagraph"/>
              <w:rPr>
                <w:sz w:val="16"/>
              </w:rPr>
            </w:pPr>
          </w:p>
        </w:tc>
      </w:tr>
      <w:tr w:rsidR="00962CEE">
        <w:trPr>
          <w:trHeight w:val="232"/>
        </w:trPr>
        <w:tc>
          <w:tcPr>
            <w:tcW w:w="4143" w:type="dxa"/>
            <w:tcBorders>
              <w:top w:val="nil"/>
            </w:tcBorders>
          </w:tcPr>
          <w:p w:rsidR="00962CEE" w:rsidRDefault="00962CEE">
            <w:pPr>
              <w:pStyle w:val="TableParagraph"/>
              <w:rPr>
                <w:sz w:val="16"/>
              </w:rPr>
            </w:pPr>
          </w:p>
        </w:tc>
        <w:tc>
          <w:tcPr>
            <w:tcW w:w="1186" w:type="dxa"/>
            <w:tcBorders>
              <w:top w:val="nil"/>
            </w:tcBorders>
          </w:tcPr>
          <w:p w:rsidR="00962CEE" w:rsidRDefault="00DA727F">
            <w:pPr>
              <w:pStyle w:val="TableParagraph"/>
              <w:spacing w:line="213" w:lineRule="exact"/>
              <w:ind w:right="332"/>
              <w:jc w:val="right"/>
              <w:rPr>
                <w:sz w:val="20"/>
              </w:rPr>
            </w:pPr>
            <w:r>
              <w:rPr>
                <w:sz w:val="20"/>
              </w:rPr>
              <w:t>Сталь</w:t>
            </w:r>
          </w:p>
        </w:tc>
        <w:tc>
          <w:tcPr>
            <w:tcW w:w="1005" w:type="dxa"/>
            <w:tcBorders>
              <w:top w:val="nil"/>
            </w:tcBorders>
          </w:tcPr>
          <w:p w:rsidR="00962CEE" w:rsidRDefault="00DA727F">
            <w:pPr>
              <w:pStyle w:val="TableParagraph"/>
              <w:spacing w:line="213" w:lineRule="exact"/>
              <w:ind w:left="352"/>
              <w:rPr>
                <w:sz w:val="20"/>
              </w:rPr>
            </w:pPr>
            <w:r>
              <w:rPr>
                <w:sz w:val="20"/>
              </w:rPr>
              <w:t>133</w:t>
            </w:r>
          </w:p>
        </w:tc>
        <w:tc>
          <w:tcPr>
            <w:tcW w:w="1696" w:type="dxa"/>
            <w:tcBorders>
              <w:top w:val="nil"/>
            </w:tcBorders>
          </w:tcPr>
          <w:p w:rsidR="00962CEE" w:rsidRDefault="00DA727F">
            <w:pPr>
              <w:pStyle w:val="TableParagraph"/>
              <w:spacing w:line="213" w:lineRule="exact"/>
              <w:ind w:left="749"/>
              <w:rPr>
                <w:sz w:val="20"/>
              </w:rPr>
            </w:pPr>
            <w:r>
              <w:rPr>
                <w:sz w:val="20"/>
              </w:rPr>
              <w:t>80</w:t>
            </w:r>
          </w:p>
        </w:tc>
        <w:tc>
          <w:tcPr>
            <w:tcW w:w="1521" w:type="dxa"/>
            <w:tcBorders>
              <w:top w:val="nil"/>
            </w:tcBorders>
          </w:tcPr>
          <w:p w:rsidR="00962CEE" w:rsidRDefault="00DA727F">
            <w:pPr>
              <w:pStyle w:val="TableParagraph"/>
              <w:spacing w:line="213" w:lineRule="exact"/>
              <w:ind w:left="86" w:right="75"/>
              <w:jc w:val="center"/>
              <w:rPr>
                <w:sz w:val="20"/>
              </w:rPr>
            </w:pPr>
            <w:r>
              <w:rPr>
                <w:sz w:val="20"/>
              </w:rPr>
              <w:t>Техподпол.</w:t>
            </w:r>
          </w:p>
        </w:tc>
        <w:tc>
          <w:tcPr>
            <w:tcW w:w="952" w:type="dxa"/>
            <w:tcBorders>
              <w:top w:val="nil"/>
            </w:tcBorders>
          </w:tcPr>
          <w:p w:rsidR="00962CEE" w:rsidRDefault="00962CEE">
            <w:pPr>
              <w:pStyle w:val="TableParagraph"/>
              <w:rPr>
                <w:sz w:val="16"/>
              </w:rPr>
            </w:pPr>
          </w:p>
        </w:tc>
        <w:tc>
          <w:tcPr>
            <w:tcW w:w="1614" w:type="dxa"/>
            <w:tcBorders>
              <w:top w:val="nil"/>
            </w:tcBorders>
          </w:tcPr>
          <w:p w:rsidR="00962CEE" w:rsidRDefault="00962CEE">
            <w:pPr>
              <w:pStyle w:val="TableParagraph"/>
              <w:rPr>
                <w:sz w:val="16"/>
              </w:rPr>
            </w:pPr>
          </w:p>
        </w:tc>
        <w:tc>
          <w:tcPr>
            <w:tcW w:w="1411" w:type="dxa"/>
            <w:tcBorders>
              <w:top w:val="nil"/>
            </w:tcBorders>
          </w:tcPr>
          <w:p w:rsidR="00962CEE" w:rsidRDefault="00962CEE">
            <w:pPr>
              <w:pStyle w:val="TableParagraph"/>
              <w:rPr>
                <w:sz w:val="16"/>
              </w:rPr>
            </w:pPr>
          </w:p>
        </w:tc>
        <w:tc>
          <w:tcPr>
            <w:tcW w:w="1254" w:type="dxa"/>
            <w:tcBorders>
              <w:top w:val="nil"/>
            </w:tcBorders>
          </w:tcPr>
          <w:p w:rsidR="00962CEE" w:rsidRDefault="00962CEE">
            <w:pPr>
              <w:pStyle w:val="TableParagraph"/>
              <w:rPr>
                <w:sz w:val="16"/>
              </w:rPr>
            </w:pPr>
          </w:p>
        </w:tc>
      </w:tr>
      <w:tr w:rsidR="00962CEE">
        <w:trPr>
          <w:trHeight w:val="227"/>
        </w:trPr>
        <w:tc>
          <w:tcPr>
            <w:tcW w:w="4143" w:type="dxa"/>
            <w:tcBorders>
              <w:bottom w:val="nil"/>
            </w:tcBorders>
          </w:tcPr>
          <w:p w:rsidR="00962CEE" w:rsidRDefault="00DA727F">
            <w:pPr>
              <w:pStyle w:val="TableParagraph"/>
              <w:spacing w:line="208" w:lineRule="exact"/>
              <w:ind w:right="210"/>
              <w:jc w:val="right"/>
              <w:rPr>
                <w:sz w:val="20"/>
              </w:rPr>
            </w:pPr>
            <w:r>
              <w:rPr>
                <w:sz w:val="20"/>
              </w:rPr>
              <w:t>Участок теплосети ул.Красноармейская д.3</w:t>
            </w:r>
          </w:p>
        </w:tc>
        <w:tc>
          <w:tcPr>
            <w:tcW w:w="1186" w:type="dxa"/>
            <w:tcBorders>
              <w:bottom w:val="nil"/>
            </w:tcBorders>
          </w:tcPr>
          <w:p w:rsidR="00962CEE" w:rsidRDefault="00DA727F">
            <w:pPr>
              <w:pStyle w:val="TableParagraph"/>
              <w:spacing w:line="208" w:lineRule="exact"/>
              <w:ind w:right="332"/>
              <w:jc w:val="right"/>
              <w:rPr>
                <w:sz w:val="20"/>
              </w:rPr>
            </w:pPr>
            <w:r>
              <w:rPr>
                <w:sz w:val="20"/>
              </w:rPr>
              <w:t>Сталь</w:t>
            </w:r>
          </w:p>
        </w:tc>
        <w:tc>
          <w:tcPr>
            <w:tcW w:w="1005" w:type="dxa"/>
            <w:tcBorders>
              <w:bottom w:val="nil"/>
            </w:tcBorders>
          </w:tcPr>
          <w:p w:rsidR="00962CEE" w:rsidRDefault="00DA727F">
            <w:pPr>
              <w:pStyle w:val="TableParagraph"/>
              <w:spacing w:line="208" w:lineRule="exact"/>
              <w:ind w:left="352"/>
              <w:rPr>
                <w:sz w:val="20"/>
              </w:rPr>
            </w:pPr>
            <w:r>
              <w:rPr>
                <w:sz w:val="20"/>
              </w:rPr>
              <w:t>108</w:t>
            </w:r>
          </w:p>
        </w:tc>
        <w:tc>
          <w:tcPr>
            <w:tcW w:w="1696" w:type="dxa"/>
            <w:tcBorders>
              <w:bottom w:val="nil"/>
            </w:tcBorders>
          </w:tcPr>
          <w:p w:rsidR="00962CEE" w:rsidRDefault="00DA727F">
            <w:pPr>
              <w:pStyle w:val="TableParagraph"/>
              <w:spacing w:line="208" w:lineRule="exact"/>
              <w:ind w:left="698"/>
              <w:rPr>
                <w:sz w:val="20"/>
              </w:rPr>
            </w:pPr>
            <w:r>
              <w:rPr>
                <w:sz w:val="20"/>
              </w:rPr>
              <w:t>124</w:t>
            </w:r>
          </w:p>
        </w:tc>
        <w:tc>
          <w:tcPr>
            <w:tcW w:w="1521" w:type="dxa"/>
            <w:tcBorders>
              <w:bottom w:val="nil"/>
            </w:tcBorders>
          </w:tcPr>
          <w:p w:rsidR="00962CEE" w:rsidRDefault="00DA727F">
            <w:pPr>
              <w:pStyle w:val="TableParagraph"/>
              <w:spacing w:line="208" w:lineRule="exact"/>
              <w:ind w:left="86" w:right="75"/>
              <w:jc w:val="center"/>
              <w:rPr>
                <w:sz w:val="20"/>
              </w:rPr>
            </w:pPr>
            <w:r>
              <w:rPr>
                <w:sz w:val="20"/>
              </w:rPr>
              <w:t>Непр.каналы</w:t>
            </w:r>
          </w:p>
        </w:tc>
        <w:tc>
          <w:tcPr>
            <w:tcW w:w="952" w:type="dxa"/>
            <w:tcBorders>
              <w:bottom w:val="nil"/>
            </w:tcBorders>
          </w:tcPr>
          <w:p w:rsidR="00962CEE" w:rsidRDefault="00DA727F">
            <w:pPr>
              <w:pStyle w:val="TableParagraph"/>
              <w:spacing w:line="208" w:lineRule="exact"/>
              <w:ind w:left="101" w:right="84"/>
              <w:jc w:val="center"/>
              <w:rPr>
                <w:sz w:val="20"/>
              </w:rPr>
            </w:pPr>
            <w:r>
              <w:rPr>
                <w:sz w:val="20"/>
              </w:rPr>
              <w:t>150</w:t>
            </w:r>
          </w:p>
        </w:tc>
        <w:tc>
          <w:tcPr>
            <w:tcW w:w="1614" w:type="dxa"/>
            <w:tcBorders>
              <w:bottom w:val="nil"/>
            </w:tcBorders>
          </w:tcPr>
          <w:p w:rsidR="00962CEE" w:rsidRDefault="00962CEE">
            <w:pPr>
              <w:pStyle w:val="TableParagraph"/>
              <w:rPr>
                <w:sz w:val="16"/>
              </w:rPr>
            </w:pPr>
          </w:p>
        </w:tc>
        <w:tc>
          <w:tcPr>
            <w:tcW w:w="1411" w:type="dxa"/>
            <w:tcBorders>
              <w:bottom w:val="nil"/>
            </w:tcBorders>
          </w:tcPr>
          <w:p w:rsidR="00962CEE" w:rsidRDefault="00DA727F">
            <w:pPr>
              <w:pStyle w:val="TableParagraph"/>
              <w:spacing w:line="208" w:lineRule="exact"/>
              <w:ind w:left="94" w:right="72"/>
              <w:jc w:val="center"/>
              <w:rPr>
                <w:sz w:val="20"/>
              </w:rPr>
            </w:pPr>
            <w:r>
              <w:rPr>
                <w:sz w:val="20"/>
              </w:rPr>
              <w:t>2 шт.-ТК-58</w:t>
            </w:r>
          </w:p>
        </w:tc>
        <w:tc>
          <w:tcPr>
            <w:tcW w:w="1254" w:type="dxa"/>
            <w:tcBorders>
              <w:bottom w:val="nil"/>
            </w:tcBorders>
          </w:tcPr>
          <w:p w:rsidR="00962CEE" w:rsidRDefault="00DA727F">
            <w:pPr>
              <w:pStyle w:val="TableParagraph"/>
              <w:spacing w:line="208" w:lineRule="exact"/>
              <w:ind w:left="279" w:right="256"/>
              <w:jc w:val="center"/>
              <w:rPr>
                <w:sz w:val="20"/>
              </w:rPr>
            </w:pPr>
            <w:r>
              <w:rPr>
                <w:sz w:val="20"/>
              </w:rPr>
              <w:t>2009</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09" w:lineRule="exact"/>
              <w:ind w:left="352"/>
              <w:rPr>
                <w:sz w:val="20"/>
              </w:rPr>
            </w:pPr>
            <w:r>
              <w:rPr>
                <w:sz w:val="20"/>
              </w:rPr>
              <w:t>133</w:t>
            </w:r>
          </w:p>
        </w:tc>
        <w:tc>
          <w:tcPr>
            <w:tcW w:w="1696" w:type="dxa"/>
            <w:tcBorders>
              <w:top w:val="nil"/>
              <w:bottom w:val="nil"/>
            </w:tcBorders>
          </w:tcPr>
          <w:p w:rsidR="00962CEE" w:rsidRDefault="00DA727F">
            <w:pPr>
              <w:pStyle w:val="TableParagraph"/>
              <w:spacing w:line="209" w:lineRule="exact"/>
              <w:ind w:left="749"/>
              <w:rPr>
                <w:sz w:val="20"/>
              </w:rPr>
            </w:pPr>
            <w:r>
              <w:rPr>
                <w:sz w:val="20"/>
              </w:rPr>
              <w:t>70</w:t>
            </w:r>
          </w:p>
        </w:tc>
        <w:tc>
          <w:tcPr>
            <w:tcW w:w="1521" w:type="dxa"/>
            <w:tcBorders>
              <w:top w:val="nil"/>
              <w:bottom w:val="nil"/>
            </w:tcBorders>
          </w:tcPr>
          <w:p w:rsidR="00962CEE" w:rsidRDefault="00DA727F">
            <w:pPr>
              <w:pStyle w:val="TableParagraph"/>
              <w:spacing w:line="209"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100</w:t>
            </w:r>
          </w:p>
        </w:tc>
        <w:tc>
          <w:tcPr>
            <w:tcW w:w="1614" w:type="dxa"/>
            <w:tcBorders>
              <w:top w:val="nil"/>
              <w:bottom w:val="nil"/>
            </w:tcBorders>
          </w:tcPr>
          <w:p w:rsidR="00962CEE" w:rsidRDefault="00DA727F">
            <w:pPr>
              <w:pStyle w:val="TableParagraph"/>
              <w:spacing w:line="209" w:lineRule="exact"/>
              <w:ind w:left="88" w:right="72"/>
              <w:jc w:val="center"/>
              <w:rPr>
                <w:sz w:val="20"/>
              </w:rPr>
            </w:pPr>
            <w:r>
              <w:rPr>
                <w:sz w:val="20"/>
              </w:rPr>
              <w:t>2 шт-техпод.</w:t>
            </w:r>
          </w:p>
        </w:tc>
        <w:tc>
          <w:tcPr>
            <w:tcW w:w="1411" w:type="dxa"/>
            <w:tcBorders>
              <w:top w:val="nil"/>
              <w:bottom w:val="nil"/>
            </w:tcBorders>
          </w:tcPr>
          <w:p w:rsidR="00962CEE" w:rsidRDefault="00DA727F">
            <w:pPr>
              <w:pStyle w:val="TableParagraph"/>
              <w:spacing w:line="209" w:lineRule="exact"/>
              <w:ind w:left="94" w:right="75"/>
              <w:jc w:val="center"/>
              <w:rPr>
                <w:sz w:val="20"/>
              </w:rPr>
            </w:pPr>
            <w:r>
              <w:rPr>
                <w:sz w:val="20"/>
              </w:rPr>
              <w:t>4 шт-ТК-59</w:t>
            </w:r>
          </w:p>
        </w:tc>
        <w:tc>
          <w:tcPr>
            <w:tcW w:w="1254" w:type="dxa"/>
            <w:tcBorders>
              <w:top w:val="nil"/>
              <w:bottom w:val="nil"/>
            </w:tcBorders>
          </w:tcPr>
          <w:p w:rsidR="00962CEE" w:rsidRDefault="00DA727F">
            <w:pPr>
              <w:pStyle w:val="TableParagraph"/>
              <w:spacing w:line="209" w:lineRule="exact"/>
              <w:ind w:left="279" w:right="258"/>
              <w:jc w:val="center"/>
              <w:rPr>
                <w:sz w:val="20"/>
              </w:rPr>
            </w:pPr>
            <w:r>
              <w:rPr>
                <w:sz w:val="20"/>
              </w:rPr>
              <w:t>2004-13</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09" w:lineRule="exact"/>
              <w:ind w:left="403"/>
              <w:rPr>
                <w:sz w:val="20"/>
              </w:rPr>
            </w:pPr>
            <w:r>
              <w:rPr>
                <w:sz w:val="20"/>
              </w:rPr>
              <w:t>76</w:t>
            </w:r>
          </w:p>
        </w:tc>
        <w:tc>
          <w:tcPr>
            <w:tcW w:w="1696" w:type="dxa"/>
            <w:tcBorders>
              <w:top w:val="nil"/>
              <w:bottom w:val="nil"/>
            </w:tcBorders>
          </w:tcPr>
          <w:p w:rsidR="00962CEE" w:rsidRDefault="00DA727F">
            <w:pPr>
              <w:pStyle w:val="TableParagraph"/>
              <w:spacing w:line="209" w:lineRule="exact"/>
              <w:ind w:left="749"/>
              <w:rPr>
                <w:sz w:val="20"/>
              </w:rPr>
            </w:pPr>
            <w:r>
              <w:rPr>
                <w:sz w:val="20"/>
              </w:rPr>
              <w:t>27</w:t>
            </w:r>
          </w:p>
        </w:tc>
        <w:tc>
          <w:tcPr>
            <w:tcW w:w="1521" w:type="dxa"/>
            <w:tcBorders>
              <w:top w:val="nil"/>
              <w:bottom w:val="nil"/>
            </w:tcBorders>
          </w:tcPr>
          <w:p w:rsidR="00962CEE" w:rsidRDefault="00DA727F">
            <w:pPr>
              <w:pStyle w:val="TableParagraph"/>
              <w:spacing w:line="209"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80</w:t>
            </w:r>
          </w:p>
        </w:tc>
        <w:tc>
          <w:tcPr>
            <w:tcW w:w="1614" w:type="dxa"/>
            <w:tcBorders>
              <w:top w:val="nil"/>
              <w:bottom w:val="nil"/>
            </w:tcBorders>
          </w:tcPr>
          <w:p w:rsidR="00962CEE" w:rsidRDefault="00DA727F">
            <w:pPr>
              <w:pStyle w:val="TableParagraph"/>
              <w:spacing w:line="209" w:lineRule="exact"/>
              <w:ind w:left="88" w:right="72"/>
              <w:jc w:val="center"/>
              <w:rPr>
                <w:sz w:val="20"/>
              </w:rPr>
            </w:pPr>
            <w:r>
              <w:rPr>
                <w:sz w:val="20"/>
              </w:rPr>
              <w:t>6 шт-техпод.</w:t>
            </w:r>
          </w:p>
        </w:tc>
        <w:tc>
          <w:tcPr>
            <w:tcW w:w="1411" w:type="dxa"/>
            <w:tcBorders>
              <w:top w:val="nil"/>
              <w:bottom w:val="nil"/>
            </w:tcBorders>
          </w:tcPr>
          <w:p w:rsidR="00962CEE" w:rsidRDefault="00DA727F">
            <w:pPr>
              <w:pStyle w:val="TableParagraph"/>
              <w:spacing w:line="209" w:lineRule="exact"/>
              <w:ind w:left="94" w:right="75"/>
              <w:jc w:val="center"/>
              <w:rPr>
                <w:sz w:val="20"/>
              </w:rPr>
            </w:pPr>
            <w:r>
              <w:rPr>
                <w:sz w:val="20"/>
              </w:rPr>
              <w:t>6 шт-ТК-59-А</w:t>
            </w:r>
          </w:p>
        </w:tc>
        <w:tc>
          <w:tcPr>
            <w:tcW w:w="1254" w:type="dxa"/>
            <w:tcBorders>
              <w:top w:val="nil"/>
              <w:bottom w:val="nil"/>
            </w:tcBorders>
          </w:tcPr>
          <w:p w:rsidR="00962CEE" w:rsidRDefault="00DA727F">
            <w:pPr>
              <w:pStyle w:val="TableParagraph"/>
              <w:spacing w:line="209" w:lineRule="exact"/>
              <w:ind w:left="279" w:right="256"/>
              <w:jc w:val="center"/>
              <w:rPr>
                <w:sz w:val="20"/>
              </w:rPr>
            </w:pPr>
            <w:r>
              <w:rPr>
                <w:sz w:val="20"/>
              </w:rPr>
              <w:t>1996</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1"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11" w:lineRule="exact"/>
              <w:ind w:left="403"/>
              <w:rPr>
                <w:sz w:val="20"/>
              </w:rPr>
            </w:pPr>
            <w:r>
              <w:rPr>
                <w:sz w:val="20"/>
              </w:rPr>
              <w:t>89</w:t>
            </w:r>
          </w:p>
        </w:tc>
        <w:tc>
          <w:tcPr>
            <w:tcW w:w="1696" w:type="dxa"/>
            <w:tcBorders>
              <w:top w:val="nil"/>
              <w:bottom w:val="nil"/>
            </w:tcBorders>
          </w:tcPr>
          <w:p w:rsidR="00962CEE" w:rsidRDefault="00DA727F">
            <w:pPr>
              <w:pStyle w:val="TableParagraph"/>
              <w:spacing w:line="211" w:lineRule="exact"/>
              <w:ind w:left="749"/>
              <w:rPr>
                <w:sz w:val="20"/>
              </w:rPr>
            </w:pPr>
            <w:r>
              <w:rPr>
                <w:sz w:val="20"/>
              </w:rPr>
              <w:t>10</w:t>
            </w:r>
          </w:p>
        </w:tc>
        <w:tc>
          <w:tcPr>
            <w:tcW w:w="1521" w:type="dxa"/>
            <w:tcBorders>
              <w:top w:val="nil"/>
              <w:bottom w:val="nil"/>
            </w:tcBorders>
          </w:tcPr>
          <w:p w:rsidR="00962CEE" w:rsidRDefault="00DA727F">
            <w:pPr>
              <w:pStyle w:val="TableParagraph"/>
              <w:spacing w:line="211" w:lineRule="exact"/>
              <w:ind w:left="86" w:right="75"/>
              <w:jc w:val="center"/>
              <w:rPr>
                <w:sz w:val="20"/>
              </w:rPr>
            </w:pPr>
            <w:r>
              <w:rPr>
                <w:sz w:val="20"/>
              </w:rPr>
              <w:t>Непр.каналы</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11" w:lineRule="exact"/>
              <w:ind w:left="279" w:right="256"/>
              <w:jc w:val="center"/>
              <w:rPr>
                <w:sz w:val="20"/>
              </w:rPr>
            </w:pPr>
            <w:r>
              <w:rPr>
                <w:sz w:val="20"/>
              </w:rPr>
              <w:t>1996</w:t>
            </w:r>
          </w:p>
        </w:tc>
      </w:tr>
      <w:tr w:rsidR="00962CEE">
        <w:trPr>
          <w:trHeight w:val="232"/>
        </w:trPr>
        <w:tc>
          <w:tcPr>
            <w:tcW w:w="4143" w:type="dxa"/>
            <w:tcBorders>
              <w:top w:val="nil"/>
            </w:tcBorders>
          </w:tcPr>
          <w:p w:rsidR="00962CEE" w:rsidRDefault="00962CEE">
            <w:pPr>
              <w:pStyle w:val="TableParagraph"/>
              <w:rPr>
                <w:sz w:val="16"/>
              </w:rPr>
            </w:pPr>
          </w:p>
        </w:tc>
        <w:tc>
          <w:tcPr>
            <w:tcW w:w="1186" w:type="dxa"/>
            <w:tcBorders>
              <w:top w:val="nil"/>
            </w:tcBorders>
          </w:tcPr>
          <w:p w:rsidR="00962CEE" w:rsidRDefault="00DA727F">
            <w:pPr>
              <w:pStyle w:val="TableParagraph"/>
              <w:spacing w:line="213" w:lineRule="exact"/>
              <w:ind w:left="101" w:right="96"/>
              <w:jc w:val="center"/>
              <w:rPr>
                <w:sz w:val="20"/>
              </w:rPr>
            </w:pPr>
            <w:r>
              <w:rPr>
                <w:sz w:val="20"/>
              </w:rPr>
              <w:t>п/э</w:t>
            </w:r>
          </w:p>
        </w:tc>
        <w:tc>
          <w:tcPr>
            <w:tcW w:w="1005" w:type="dxa"/>
            <w:tcBorders>
              <w:top w:val="nil"/>
            </w:tcBorders>
          </w:tcPr>
          <w:p w:rsidR="00962CEE" w:rsidRDefault="00DA727F">
            <w:pPr>
              <w:pStyle w:val="TableParagraph"/>
              <w:spacing w:line="213" w:lineRule="exact"/>
              <w:ind w:left="403"/>
              <w:rPr>
                <w:sz w:val="20"/>
              </w:rPr>
            </w:pPr>
            <w:r>
              <w:rPr>
                <w:sz w:val="20"/>
              </w:rPr>
              <w:t>75</w:t>
            </w:r>
          </w:p>
        </w:tc>
        <w:tc>
          <w:tcPr>
            <w:tcW w:w="1696" w:type="dxa"/>
            <w:tcBorders>
              <w:top w:val="nil"/>
            </w:tcBorders>
          </w:tcPr>
          <w:p w:rsidR="00962CEE" w:rsidRDefault="00DA727F">
            <w:pPr>
              <w:pStyle w:val="TableParagraph"/>
              <w:spacing w:line="213" w:lineRule="exact"/>
              <w:ind w:left="749"/>
              <w:rPr>
                <w:sz w:val="20"/>
              </w:rPr>
            </w:pPr>
            <w:r>
              <w:rPr>
                <w:sz w:val="20"/>
              </w:rPr>
              <w:t>45</w:t>
            </w:r>
          </w:p>
        </w:tc>
        <w:tc>
          <w:tcPr>
            <w:tcW w:w="1521" w:type="dxa"/>
            <w:tcBorders>
              <w:top w:val="nil"/>
            </w:tcBorders>
          </w:tcPr>
          <w:p w:rsidR="00962CEE" w:rsidRDefault="00DA727F">
            <w:pPr>
              <w:pStyle w:val="TableParagraph"/>
              <w:spacing w:line="213" w:lineRule="exact"/>
              <w:ind w:left="86" w:right="76"/>
              <w:jc w:val="center"/>
              <w:rPr>
                <w:sz w:val="20"/>
              </w:rPr>
            </w:pPr>
            <w:r>
              <w:rPr>
                <w:sz w:val="20"/>
              </w:rPr>
              <w:t>Бесканальная</w:t>
            </w:r>
          </w:p>
        </w:tc>
        <w:tc>
          <w:tcPr>
            <w:tcW w:w="952" w:type="dxa"/>
            <w:tcBorders>
              <w:top w:val="nil"/>
            </w:tcBorders>
          </w:tcPr>
          <w:p w:rsidR="00962CEE" w:rsidRDefault="00962CEE">
            <w:pPr>
              <w:pStyle w:val="TableParagraph"/>
              <w:rPr>
                <w:sz w:val="16"/>
              </w:rPr>
            </w:pPr>
          </w:p>
        </w:tc>
        <w:tc>
          <w:tcPr>
            <w:tcW w:w="1614" w:type="dxa"/>
            <w:tcBorders>
              <w:top w:val="nil"/>
            </w:tcBorders>
          </w:tcPr>
          <w:p w:rsidR="00962CEE" w:rsidRDefault="00962CEE">
            <w:pPr>
              <w:pStyle w:val="TableParagraph"/>
              <w:rPr>
                <w:sz w:val="16"/>
              </w:rPr>
            </w:pPr>
          </w:p>
        </w:tc>
        <w:tc>
          <w:tcPr>
            <w:tcW w:w="1411" w:type="dxa"/>
            <w:tcBorders>
              <w:top w:val="nil"/>
            </w:tcBorders>
          </w:tcPr>
          <w:p w:rsidR="00962CEE" w:rsidRDefault="00962CEE">
            <w:pPr>
              <w:pStyle w:val="TableParagraph"/>
              <w:rPr>
                <w:sz w:val="16"/>
              </w:rPr>
            </w:pPr>
          </w:p>
        </w:tc>
        <w:tc>
          <w:tcPr>
            <w:tcW w:w="1254" w:type="dxa"/>
            <w:tcBorders>
              <w:top w:val="nil"/>
            </w:tcBorders>
          </w:tcPr>
          <w:p w:rsidR="00962CEE" w:rsidRDefault="00DA727F">
            <w:pPr>
              <w:pStyle w:val="TableParagraph"/>
              <w:spacing w:line="213" w:lineRule="exact"/>
              <w:ind w:left="279" w:right="256"/>
              <w:jc w:val="center"/>
              <w:rPr>
                <w:sz w:val="20"/>
              </w:rPr>
            </w:pPr>
            <w:r>
              <w:rPr>
                <w:sz w:val="20"/>
              </w:rPr>
              <w:t>2002</w:t>
            </w:r>
          </w:p>
        </w:tc>
      </w:tr>
      <w:tr w:rsidR="00962CEE">
        <w:trPr>
          <w:trHeight w:val="222"/>
        </w:trPr>
        <w:tc>
          <w:tcPr>
            <w:tcW w:w="4143" w:type="dxa"/>
            <w:tcBorders>
              <w:bottom w:val="nil"/>
            </w:tcBorders>
          </w:tcPr>
          <w:p w:rsidR="00962CEE" w:rsidRDefault="00DA727F">
            <w:pPr>
              <w:pStyle w:val="TableParagraph"/>
              <w:spacing w:line="203" w:lineRule="exact"/>
              <w:ind w:left="475"/>
              <w:rPr>
                <w:sz w:val="20"/>
              </w:rPr>
            </w:pPr>
            <w:r>
              <w:rPr>
                <w:sz w:val="20"/>
              </w:rPr>
              <w:t>Участок магистральной теплосети по</w:t>
            </w:r>
          </w:p>
        </w:tc>
        <w:tc>
          <w:tcPr>
            <w:tcW w:w="1186" w:type="dxa"/>
            <w:tcBorders>
              <w:bottom w:val="nil"/>
            </w:tcBorders>
          </w:tcPr>
          <w:p w:rsidR="00962CEE" w:rsidRDefault="00DA727F">
            <w:pPr>
              <w:pStyle w:val="TableParagraph"/>
              <w:spacing w:line="203" w:lineRule="exact"/>
              <w:ind w:right="332"/>
              <w:jc w:val="right"/>
              <w:rPr>
                <w:sz w:val="20"/>
              </w:rPr>
            </w:pPr>
            <w:r>
              <w:rPr>
                <w:sz w:val="20"/>
              </w:rPr>
              <w:t>Сталь</w:t>
            </w:r>
          </w:p>
        </w:tc>
        <w:tc>
          <w:tcPr>
            <w:tcW w:w="1005" w:type="dxa"/>
            <w:tcBorders>
              <w:bottom w:val="nil"/>
            </w:tcBorders>
          </w:tcPr>
          <w:p w:rsidR="00962CEE" w:rsidRDefault="00DA727F">
            <w:pPr>
              <w:pStyle w:val="TableParagraph"/>
              <w:spacing w:line="203" w:lineRule="exact"/>
              <w:ind w:left="352"/>
              <w:rPr>
                <w:sz w:val="20"/>
              </w:rPr>
            </w:pPr>
            <w:r>
              <w:rPr>
                <w:sz w:val="20"/>
              </w:rPr>
              <w:t>325</w:t>
            </w:r>
          </w:p>
        </w:tc>
        <w:tc>
          <w:tcPr>
            <w:tcW w:w="1696" w:type="dxa"/>
            <w:tcBorders>
              <w:bottom w:val="nil"/>
            </w:tcBorders>
          </w:tcPr>
          <w:p w:rsidR="00962CEE" w:rsidRDefault="00DA727F">
            <w:pPr>
              <w:pStyle w:val="TableParagraph"/>
              <w:spacing w:line="203" w:lineRule="exact"/>
              <w:ind w:left="749"/>
              <w:rPr>
                <w:sz w:val="20"/>
              </w:rPr>
            </w:pPr>
            <w:r>
              <w:rPr>
                <w:sz w:val="20"/>
              </w:rPr>
              <w:t>30</w:t>
            </w:r>
          </w:p>
        </w:tc>
        <w:tc>
          <w:tcPr>
            <w:tcW w:w="1521" w:type="dxa"/>
            <w:tcBorders>
              <w:bottom w:val="nil"/>
            </w:tcBorders>
          </w:tcPr>
          <w:p w:rsidR="00962CEE" w:rsidRDefault="00DA727F">
            <w:pPr>
              <w:pStyle w:val="TableParagraph"/>
              <w:spacing w:line="203" w:lineRule="exact"/>
              <w:ind w:left="86" w:right="76"/>
              <w:jc w:val="center"/>
              <w:rPr>
                <w:sz w:val="20"/>
              </w:rPr>
            </w:pPr>
            <w:r>
              <w:rPr>
                <w:sz w:val="20"/>
              </w:rPr>
              <w:t>В гильзах</w:t>
            </w:r>
          </w:p>
        </w:tc>
        <w:tc>
          <w:tcPr>
            <w:tcW w:w="952" w:type="dxa"/>
            <w:tcBorders>
              <w:bottom w:val="nil"/>
            </w:tcBorders>
          </w:tcPr>
          <w:p w:rsidR="00962CEE" w:rsidRDefault="00DA727F">
            <w:pPr>
              <w:pStyle w:val="TableParagraph"/>
              <w:spacing w:line="203" w:lineRule="exact"/>
              <w:ind w:left="101" w:right="84"/>
              <w:jc w:val="center"/>
              <w:rPr>
                <w:sz w:val="20"/>
              </w:rPr>
            </w:pPr>
            <w:r>
              <w:rPr>
                <w:sz w:val="20"/>
              </w:rPr>
              <w:t>300</w:t>
            </w:r>
          </w:p>
        </w:tc>
        <w:tc>
          <w:tcPr>
            <w:tcW w:w="1614" w:type="dxa"/>
            <w:vMerge w:val="restart"/>
          </w:tcPr>
          <w:p w:rsidR="00962CEE" w:rsidRDefault="00962CEE">
            <w:pPr>
              <w:pStyle w:val="TableParagraph"/>
              <w:rPr>
                <w:sz w:val="20"/>
              </w:rPr>
            </w:pPr>
          </w:p>
        </w:tc>
        <w:tc>
          <w:tcPr>
            <w:tcW w:w="1411" w:type="dxa"/>
            <w:tcBorders>
              <w:bottom w:val="nil"/>
            </w:tcBorders>
          </w:tcPr>
          <w:p w:rsidR="00962CEE" w:rsidRDefault="00DA727F">
            <w:pPr>
              <w:pStyle w:val="TableParagraph"/>
              <w:spacing w:line="203" w:lineRule="exact"/>
              <w:ind w:left="94" w:right="73"/>
              <w:jc w:val="center"/>
              <w:rPr>
                <w:sz w:val="20"/>
              </w:rPr>
            </w:pPr>
            <w:r>
              <w:rPr>
                <w:sz w:val="20"/>
              </w:rPr>
              <w:t>4 шт-ТК-57;</w:t>
            </w:r>
          </w:p>
        </w:tc>
        <w:tc>
          <w:tcPr>
            <w:tcW w:w="1254" w:type="dxa"/>
            <w:tcBorders>
              <w:bottom w:val="nil"/>
            </w:tcBorders>
          </w:tcPr>
          <w:p w:rsidR="00962CEE" w:rsidRDefault="00DA727F">
            <w:pPr>
              <w:pStyle w:val="TableParagraph"/>
              <w:spacing w:line="203" w:lineRule="exact"/>
              <w:ind w:left="279" w:right="256"/>
              <w:jc w:val="center"/>
              <w:rPr>
                <w:sz w:val="20"/>
              </w:rPr>
            </w:pPr>
            <w:r>
              <w:rPr>
                <w:sz w:val="20"/>
              </w:rPr>
              <w:t>2009</w:t>
            </w:r>
          </w:p>
        </w:tc>
      </w:tr>
      <w:tr w:rsidR="00962CEE">
        <w:trPr>
          <w:trHeight w:val="220"/>
        </w:trPr>
        <w:tc>
          <w:tcPr>
            <w:tcW w:w="4143" w:type="dxa"/>
            <w:tcBorders>
              <w:top w:val="nil"/>
              <w:bottom w:val="nil"/>
            </w:tcBorders>
          </w:tcPr>
          <w:p w:rsidR="00962CEE" w:rsidRDefault="00DA727F">
            <w:pPr>
              <w:pStyle w:val="TableParagraph"/>
              <w:spacing w:line="200" w:lineRule="exact"/>
              <w:ind w:right="147"/>
              <w:jc w:val="right"/>
              <w:rPr>
                <w:sz w:val="20"/>
              </w:rPr>
            </w:pPr>
            <w:r>
              <w:rPr>
                <w:sz w:val="20"/>
              </w:rPr>
              <w:t>ул.Лесная (включая ул.Лесная д.13, бассейн)</w:t>
            </w:r>
          </w:p>
        </w:tc>
        <w:tc>
          <w:tcPr>
            <w:tcW w:w="1186" w:type="dxa"/>
            <w:tcBorders>
              <w:top w:val="nil"/>
              <w:bottom w:val="nil"/>
            </w:tcBorders>
          </w:tcPr>
          <w:p w:rsidR="00962CEE" w:rsidRDefault="00DA727F">
            <w:pPr>
              <w:pStyle w:val="TableParagraph"/>
              <w:spacing w:line="200"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00" w:lineRule="exact"/>
              <w:ind w:left="352"/>
              <w:rPr>
                <w:sz w:val="20"/>
              </w:rPr>
            </w:pPr>
            <w:r>
              <w:rPr>
                <w:sz w:val="20"/>
              </w:rPr>
              <w:t>325</w:t>
            </w:r>
          </w:p>
        </w:tc>
        <w:tc>
          <w:tcPr>
            <w:tcW w:w="1696" w:type="dxa"/>
            <w:tcBorders>
              <w:top w:val="nil"/>
              <w:bottom w:val="nil"/>
            </w:tcBorders>
          </w:tcPr>
          <w:p w:rsidR="00962CEE" w:rsidRDefault="00DA727F">
            <w:pPr>
              <w:pStyle w:val="TableParagraph"/>
              <w:spacing w:line="200" w:lineRule="exact"/>
              <w:ind w:left="698"/>
              <w:rPr>
                <w:sz w:val="20"/>
              </w:rPr>
            </w:pPr>
            <w:r>
              <w:rPr>
                <w:sz w:val="20"/>
              </w:rPr>
              <w:t>320</w:t>
            </w:r>
          </w:p>
        </w:tc>
        <w:tc>
          <w:tcPr>
            <w:tcW w:w="1521" w:type="dxa"/>
            <w:tcBorders>
              <w:top w:val="nil"/>
              <w:bottom w:val="nil"/>
            </w:tcBorders>
          </w:tcPr>
          <w:p w:rsidR="00962CEE" w:rsidRDefault="00DA727F">
            <w:pPr>
              <w:pStyle w:val="TableParagraph"/>
              <w:spacing w:line="200" w:lineRule="exact"/>
              <w:ind w:left="86" w:right="75"/>
              <w:jc w:val="center"/>
              <w:rPr>
                <w:sz w:val="20"/>
              </w:rPr>
            </w:pPr>
            <w:r>
              <w:rPr>
                <w:sz w:val="20"/>
              </w:rPr>
              <w:t>Непр.каналы</w:t>
            </w:r>
          </w:p>
        </w:tc>
        <w:tc>
          <w:tcPr>
            <w:tcW w:w="952" w:type="dxa"/>
            <w:tcBorders>
              <w:top w:val="nil"/>
              <w:bottom w:val="nil"/>
            </w:tcBorders>
          </w:tcPr>
          <w:p w:rsidR="00962CEE" w:rsidRDefault="00962CEE">
            <w:pPr>
              <w:pStyle w:val="TableParagraph"/>
              <w:rPr>
                <w:sz w:val="14"/>
              </w:rPr>
            </w:pPr>
          </w:p>
        </w:tc>
        <w:tc>
          <w:tcPr>
            <w:tcW w:w="1614" w:type="dxa"/>
            <w:vMerge/>
            <w:tcBorders>
              <w:top w:val="nil"/>
            </w:tcBorders>
          </w:tcPr>
          <w:p w:rsidR="00962CEE" w:rsidRDefault="00962CEE">
            <w:pPr>
              <w:rPr>
                <w:sz w:val="2"/>
                <w:szCs w:val="2"/>
              </w:rPr>
            </w:pPr>
          </w:p>
        </w:tc>
        <w:tc>
          <w:tcPr>
            <w:tcW w:w="1411" w:type="dxa"/>
            <w:tcBorders>
              <w:top w:val="nil"/>
              <w:bottom w:val="nil"/>
            </w:tcBorders>
          </w:tcPr>
          <w:p w:rsidR="00962CEE" w:rsidRDefault="00DA727F">
            <w:pPr>
              <w:pStyle w:val="TableParagraph"/>
              <w:spacing w:line="200" w:lineRule="exact"/>
              <w:ind w:left="94" w:right="75"/>
              <w:jc w:val="center"/>
              <w:rPr>
                <w:sz w:val="20"/>
              </w:rPr>
            </w:pPr>
            <w:r>
              <w:rPr>
                <w:sz w:val="20"/>
              </w:rPr>
              <w:t>ТК-54</w:t>
            </w:r>
          </w:p>
        </w:tc>
        <w:tc>
          <w:tcPr>
            <w:tcW w:w="1254" w:type="dxa"/>
            <w:tcBorders>
              <w:top w:val="nil"/>
              <w:bottom w:val="nil"/>
            </w:tcBorders>
          </w:tcPr>
          <w:p w:rsidR="00962CEE" w:rsidRDefault="00DA727F">
            <w:pPr>
              <w:pStyle w:val="TableParagraph"/>
              <w:spacing w:line="200" w:lineRule="exact"/>
              <w:ind w:left="279" w:right="256"/>
              <w:jc w:val="center"/>
              <w:rPr>
                <w:sz w:val="20"/>
              </w:rPr>
            </w:pPr>
            <w:r>
              <w:rPr>
                <w:sz w:val="20"/>
              </w:rPr>
              <w:t>1996</w:t>
            </w:r>
          </w:p>
        </w:tc>
      </w:tr>
      <w:tr w:rsidR="00962CEE">
        <w:trPr>
          <w:trHeight w:val="227"/>
        </w:trPr>
        <w:tc>
          <w:tcPr>
            <w:tcW w:w="4143" w:type="dxa"/>
            <w:tcBorders>
              <w:top w:val="nil"/>
            </w:tcBorders>
          </w:tcPr>
          <w:p w:rsidR="00962CEE" w:rsidRDefault="00DA727F">
            <w:pPr>
              <w:pStyle w:val="TableParagraph"/>
              <w:spacing w:line="208" w:lineRule="exact"/>
              <w:ind w:left="482"/>
              <w:rPr>
                <w:sz w:val="20"/>
              </w:rPr>
            </w:pPr>
            <w:r>
              <w:rPr>
                <w:sz w:val="20"/>
              </w:rPr>
              <w:t>от ТК-57 ул.Красноармейская до ТК-</w:t>
            </w:r>
          </w:p>
        </w:tc>
        <w:tc>
          <w:tcPr>
            <w:tcW w:w="1186" w:type="dxa"/>
            <w:tcBorders>
              <w:top w:val="nil"/>
            </w:tcBorders>
          </w:tcPr>
          <w:p w:rsidR="00962CEE" w:rsidRDefault="00DA727F">
            <w:pPr>
              <w:pStyle w:val="TableParagraph"/>
              <w:spacing w:line="208" w:lineRule="exact"/>
              <w:ind w:right="332"/>
              <w:jc w:val="right"/>
              <w:rPr>
                <w:sz w:val="20"/>
              </w:rPr>
            </w:pPr>
            <w:r>
              <w:rPr>
                <w:sz w:val="20"/>
              </w:rPr>
              <w:t>Сталь</w:t>
            </w:r>
          </w:p>
        </w:tc>
        <w:tc>
          <w:tcPr>
            <w:tcW w:w="1005" w:type="dxa"/>
            <w:tcBorders>
              <w:top w:val="nil"/>
            </w:tcBorders>
          </w:tcPr>
          <w:p w:rsidR="00962CEE" w:rsidRDefault="00DA727F">
            <w:pPr>
              <w:pStyle w:val="TableParagraph"/>
              <w:spacing w:line="208" w:lineRule="exact"/>
              <w:ind w:left="352"/>
              <w:rPr>
                <w:sz w:val="20"/>
              </w:rPr>
            </w:pPr>
            <w:r>
              <w:rPr>
                <w:sz w:val="20"/>
              </w:rPr>
              <w:t>325</w:t>
            </w:r>
          </w:p>
        </w:tc>
        <w:tc>
          <w:tcPr>
            <w:tcW w:w="1696" w:type="dxa"/>
            <w:tcBorders>
              <w:top w:val="nil"/>
            </w:tcBorders>
          </w:tcPr>
          <w:p w:rsidR="00962CEE" w:rsidRDefault="00DA727F">
            <w:pPr>
              <w:pStyle w:val="TableParagraph"/>
              <w:spacing w:line="208" w:lineRule="exact"/>
              <w:ind w:left="698"/>
              <w:rPr>
                <w:sz w:val="20"/>
              </w:rPr>
            </w:pPr>
            <w:r>
              <w:rPr>
                <w:sz w:val="20"/>
              </w:rPr>
              <w:t>300</w:t>
            </w:r>
          </w:p>
        </w:tc>
        <w:tc>
          <w:tcPr>
            <w:tcW w:w="1521" w:type="dxa"/>
            <w:tcBorders>
              <w:top w:val="nil"/>
            </w:tcBorders>
          </w:tcPr>
          <w:p w:rsidR="00962CEE" w:rsidRDefault="00DA727F">
            <w:pPr>
              <w:pStyle w:val="TableParagraph"/>
              <w:spacing w:line="208" w:lineRule="exact"/>
              <w:ind w:left="86" w:right="76"/>
              <w:jc w:val="center"/>
              <w:rPr>
                <w:sz w:val="20"/>
              </w:rPr>
            </w:pPr>
            <w:r>
              <w:rPr>
                <w:sz w:val="20"/>
              </w:rPr>
              <w:t>Надземная</w:t>
            </w:r>
          </w:p>
        </w:tc>
        <w:tc>
          <w:tcPr>
            <w:tcW w:w="952" w:type="dxa"/>
            <w:tcBorders>
              <w:top w:val="nil"/>
            </w:tcBorders>
          </w:tcPr>
          <w:p w:rsidR="00962CEE" w:rsidRDefault="00962CEE">
            <w:pPr>
              <w:pStyle w:val="TableParagraph"/>
              <w:rPr>
                <w:sz w:val="16"/>
              </w:rPr>
            </w:pPr>
          </w:p>
        </w:tc>
        <w:tc>
          <w:tcPr>
            <w:tcW w:w="1614" w:type="dxa"/>
            <w:vMerge/>
            <w:tcBorders>
              <w:top w:val="nil"/>
            </w:tcBorders>
          </w:tcPr>
          <w:p w:rsidR="00962CEE" w:rsidRDefault="00962CEE">
            <w:pPr>
              <w:rPr>
                <w:sz w:val="2"/>
                <w:szCs w:val="2"/>
              </w:rPr>
            </w:pPr>
          </w:p>
        </w:tc>
        <w:tc>
          <w:tcPr>
            <w:tcW w:w="1411" w:type="dxa"/>
            <w:tcBorders>
              <w:top w:val="nil"/>
            </w:tcBorders>
          </w:tcPr>
          <w:p w:rsidR="00962CEE" w:rsidRDefault="00962CEE">
            <w:pPr>
              <w:pStyle w:val="TableParagraph"/>
              <w:rPr>
                <w:sz w:val="16"/>
              </w:rPr>
            </w:pPr>
          </w:p>
        </w:tc>
        <w:tc>
          <w:tcPr>
            <w:tcW w:w="1254" w:type="dxa"/>
            <w:tcBorders>
              <w:top w:val="nil"/>
            </w:tcBorders>
          </w:tcPr>
          <w:p w:rsidR="00962CEE" w:rsidRDefault="00DA727F">
            <w:pPr>
              <w:pStyle w:val="TableParagraph"/>
              <w:spacing w:line="208" w:lineRule="exact"/>
              <w:ind w:left="279" w:right="258"/>
              <w:jc w:val="center"/>
              <w:rPr>
                <w:sz w:val="20"/>
              </w:rPr>
            </w:pPr>
            <w:r>
              <w:rPr>
                <w:sz w:val="20"/>
              </w:rPr>
              <w:t>1994-96</w:t>
            </w:r>
          </w:p>
        </w:tc>
      </w:tr>
    </w:tbl>
    <w:p w:rsidR="00962CEE" w:rsidRDefault="00962CEE">
      <w:pPr>
        <w:spacing w:line="208" w:lineRule="exact"/>
        <w:jc w:val="center"/>
        <w:rPr>
          <w:sz w:val="20"/>
        </w:rPr>
        <w:sectPr w:rsidR="00962CEE">
          <w:pgSz w:w="16840" w:h="11910" w:orient="landscape"/>
          <w:pgMar w:top="980" w:right="900" w:bottom="1740" w:left="920" w:header="280" w:footer="1499"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42" style="width:731.5pt;height:4.45pt;mso-position-horizontal-relative:char;mso-position-vertical-relative:line" coordsize="14630,89">
            <v:line id="_x0000_s3944" style="position:absolute" from="0,59" to="14630,59" strokecolor="#612322" strokeweight="3pt"/>
            <v:line id="_x0000_s3943"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7" w:after="1"/>
        <w:rPr>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3"/>
        <w:gridCol w:w="1186"/>
        <w:gridCol w:w="1005"/>
        <w:gridCol w:w="1696"/>
        <w:gridCol w:w="1521"/>
        <w:gridCol w:w="952"/>
        <w:gridCol w:w="1614"/>
        <w:gridCol w:w="1411"/>
        <w:gridCol w:w="1254"/>
      </w:tblGrid>
      <w:tr w:rsidR="00962CEE">
        <w:trPr>
          <w:trHeight w:val="328"/>
        </w:trPr>
        <w:tc>
          <w:tcPr>
            <w:tcW w:w="4143" w:type="dxa"/>
            <w:vMerge w:val="restart"/>
          </w:tcPr>
          <w:p w:rsidR="00962CEE" w:rsidRDefault="00962CEE">
            <w:pPr>
              <w:pStyle w:val="TableParagraph"/>
            </w:pPr>
          </w:p>
          <w:p w:rsidR="00962CEE" w:rsidRDefault="00DA727F">
            <w:pPr>
              <w:pStyle w:val="TableParagraph"/>
              <w:spacing w:before="145"/>
              <w:ind w:left="100" w:right="93"/>
              <w:jc w:val="center"/>
              <w:rPr>
                <w:b/>
                <w:sz w:val="20"/>
              </w:rPr>
            </w:pPr>
            <w:r>
              <w:rPr>
                <w:b/>
                <w:sz w:val="20"/>
              </w:rPr>
              <w:t>Номер участка</w:t>
            </w:r>
          </w:p>
        </w:tc>
        <w:tc>
          <w:tcPr>
            <w:tcW w:w="1186" w:type="dxa"/>
            <w:vMerge w:val="restart"/>
          </w:tcPr>
          <w:p w:rsidR="00962CEE" w:rsidRDefault="00962CEE">
            <w:pPr>
              <w:pStyle w:val="TableParagraph"/>
              <w:spacing w:before="7"/>
              <w:rPr>
                <w:sz w:val="24"/>
              </w:rPr>
            </w:pPr>
          </w:p>
          <w:p w:rsidR="00962CEE" w:rsidRDefault="00DA727F">
            <w:pPr>
              <w:pStyle w:val="TableParagraph"/>
              <w:ind w:left="388" w:right="256" w:hanging="104"/>
              <w:rPr>
                <w:b/>
                <w:sz w:val="20"/>
              </w:rPr>
            </w:pPr>
            <w:r>
              <w:rPr>
                <w:b/>
                <w:sz w:val="20"/>
              </w:rPr>
              <w:t>Марка труб</w:t>
            </w:r>
          </w:p>
        </w:tc>
        <w:tc>
          <w:tcPr>
            <w:tcW w:w="1005" w:type="dxa"/>
            <w:vMerge w:val="restart"/>
          </w:tcPr>
          <w:p w:rsidR="00962CEE" w:rsidRDefault="00DA727F">
            <w:pPr>
              <w:pStyle w:val="TableParagraph"/>
              <w:spacing w:before="168"/>
              <w:ind w:left="110" w:right="93"/>
              <w:jc w:val="center"/>
              <w:rPr>
                <w:b/>
                <w:sz w:val="20"/>
              </w:rPr>
            </w:pPr>
            <w:r>
              <w:rPr>
                <w:b/>
                <w:sz w:val="20"/>
              </w:rPr>
              <w:t>Диаметр Ø</w:t>
            </w:r>
          </w:p>
          <w:p w:rsidR="00962CEE" w:rsidRDefault="00DA727F">
            <w:pPr>
              <w:pStyle w:val="TableParagraph"/>
              <w:spacing w:line="228" w:lineRule="exact"/>
              <w:ind w:left="105" w:right="93"/>
              <w:jc w:val="center"/>
              <w:rPr>
                <w:b/>
                <w:sz w:val="20"/>
              </w:rPr>
            </w:pPr>
            <w:r>
              <w:rPr>
                <w:b/>
                <w:sz w:val="20"/>
              </w:rPr>
              <w:t>мм</w:t>
            </w:r>
          </w:p>
        </w:tc>
        <w:tc>
          <w:tcPr>
            <w:tcW w:w="1696" w:type="dxa"/>
            <w:vMerge w:val="restart"/>
          </w:tcPr>
          <w:p w:rsidR="00962CEE" w:rsidRDefault="00DA727F">
            <w:pPr>
              <w:pStyle w:val="TableParagraph"/>
              <w:spacing w:before="53"/>
              <w:ind w:left="126" w:right="112"/>
              <w:jc w:val="center"/>
              <w:rPr>
                <w:b/>
                <w:sz w:val="20"/>
              </w:rPr>
            </w:pPr>
            <w:r>
              <w:rPr>
                <w:b/>
                <w:w w:val="95"/>
                <w:sz w:val="20"/>
              </w:rPr>
              <w:t xml:space="preserve">Протяженность, </w:t>
            </w:r>
            <w:r>
              <w:rPr>
                <w:b/>
                <w:sz w:val="20"/>
              </w:rPr>
              <w:t>м.</w:t>
            </w:r>
          </w:p>
          <w:p w:rsidR="00962CEE" w:rsidRDefault="00DA727F">
            <w:pPr>
              <w:pStyle w:val="TableParagraph"/>
              <w:ind w:left="124" w:right="112"/>
              <w:jc w:val="center"/>
              <w:rPr>
                <w:b/>
                <w:sz w:val="20"/>
              </w:rPr>
            </w:pPr>
            <w:r>
              <w:rPr>
                <w:b/>
                <w:w w:val="95"/>
                <w:sz w:val="20"/>
              </w:rPr>
              <w:t xml:space="preserve">(двухтрубное </w:t>
            </w:r>
            <w:r>
              <w:rPr>
                <w:b/>
                <w:sz w:val="20"/>
              </w:rPr>
              <w:t>Измерение)</w:t>
            </w:r>
          </w:p>
        </w:tc>
        <w:tc>
          <w:tcPr>
            <w:tcW w:w="1521" w:type="dxa"/>
            <w:vMerge w:val="restart"/>
          </w:tcPr>
          <w:p w:rsidR="00962CEE" w:rsidRDefault="00962CEE">
            <w:pPr>
              <w:pStyle w:val="TableParagraph"/>
              <w:spacing w:before="7"/>
              <w:rPr>
                <w:sz w:val="24"/>
              </w:rPr>
            </w:pPr>
          </w:p>
          <w:p w:rsidR="00962CEE" w:rsidRDefault="00DA727F">
            <w:pPr>
              <w:pStyle w:val="TableParagraph"/>
              <w:ind w:left="270" w:firstLine="168"/>
              <w:rPr>
                <w:b/>
                <w:sz w:val="20"/>
              </w:rPr>
            </w:pPr>
            <w:r>
              <w:rPr>
                <w:b/>
                <w:sz w:val="20"/>
              </w:rPr>
              <w:t xml:space="preserve">Способ </w:t>
            </w:r>
            <w:r>
              <w:rPr>
                <w:b/>
                <w:w w:val="95"/>
                <w:sz w:val="20"/>
              </w:rPr>
              <w:t>прокладки</w:t>
            </w:r>
          </w:p>
        </w:tc>
        <w:tc>
          <w:tcPr>
            <w:tcW w:w="2566" w:type="dxa"/>
            <w:gridSpan w:val="2"/>
          </w:tcPr>
          <w:p w:rsidR="00962CEE" w:rsidRDefault="00DA727F">
            <w:pPr>
              <w:pStyle w:val="TableParagraph"/>
              <w:spacing w:before="48"/>
              <w:ind w:left="407"/>
              <w:rPr>
                <w:b/>
                <w:sz w:val="20"/>
              </w:rPr>
            </w:pPr>
            <w:r>
              <w:rPr>
                <w:b/>
                <w:sz w:val="20"/>
              </w:rPr>
              <w:t>Запорная арматура</w:t>
            </w:r>
          </w:p>
        </w:tc>
        <w:tc>
          <w:tcPr>
            <w:tcW w:w="1411" w:type="dxa"/>
            <w:vMerge w:val="restart"/>
          </w:tcPr>
          <w:p w:rsidR="00962CEE" w:rsidRDefault="00962CEE">
            <w:pPr>
              <w:pStyle w:val="TableParagraph"/>
              <w:spacing w:before="7"/>
              <w:rPr>
                <w:sz w:val="24"/>
              </w:rPr>
            </w:pPr>
          </w:p>
          <w:p w:rsidR="00962CEE" w:rsidRDefault="00DA727F">
            <w:pPr>
              <w:pStyle w:val="TableParagraph"/>
              <w:ind w:left="357" w:right="170" w:hanging="99"/>
              <w:rPr>
                <w:b/>
                <w:sz w:val="20"/>
              </w:rPr>
            </w:pPr>
            <w:r>
              <w:rPr>
                <w:b/>
                <w:w w:val="95"/>
                <w:sz w:val="20"/>
              </w:rPr>
              <w:t xml:space="preserve">Тепловые </w:t>
            </w:r>
            <w:r>
              <w:rPr>
                <w:b/>
                <w:sz w:val="20"/>
              </w:rPr>
              <w:t>камеры</w:t>
            </w:r>
          </w:p>
        </w:tc>
        <w:tc>
          <w:tcPr>
            <w:tcW w:w="1254" w:type="dxa"/>
            <w:vMerge w:val="restart"/>
          </w:tcPr>
          <w:p w:rsidR="00962CEE" w:rsidRDefault="00962CEE">
            <w:pPr>
              <w:pStyle w:val="TableParagraph"/>
              <w:spacing w:before="7"/>
              <w:rPr>
                <w:sz w:val="24"/>
              </w:rPr>
            </w:pPr>
          </w:p>
          <w:p w:rsidR="00962CEE" w:rsidRDefault="00DA727F">
            <w:pPr>
              <w:pStyle w:val="TableParagraph"/>
              <w:ind w:left="139" w:firstLine="328"/>
              <w:rPr>
                <w:b/>
                <w:sz w:val="20"/>
              </w:rPr>
            </w:pPr>
            <w:r>
              <w:rPr>
                <w:b/>
                <w:sz w:val="20"/>
              </w:rPr>
              <w:t xml:space="preserve">Год </w:t>
            </w:r>
            <w:r>
              <w:rPr>
                <w:b/>
                <w:w w:val="95"/>
                <w:sz w:val="20"/>
              </w:rPr>
              <w:t>прокладки</w:t>
            </w:r>
          </w:p>
        </w:tc>
      </w:tr>
      <w:tr w:rsidR="00962CEE">
        <w:trPr>
          <w:trHeight w:val="690"/>
        </w:trPr>
        <w:tc>
          <w:tcPr>
            <w:tcW w:w="4143" w:type="dxa"/>
            <w:vMerge/>
            <w:tcBorders>
              <w:top w:val="nil"/>
            </w:tcBorders>
          </w:tcPr>
          <w:p w:rsidR="00962CEE" w:rsidRDefault="00962CEE">
            <w:pPr>
              <w:rPr>
                <w:sz w:val="2"/>
                <w:szCs w:val="2"/>
              </w:rPr>
            </w:pPr>
          </w:p>
        </w:tc>
        <w:tc>
          <w:tcPr>
            <w:tcW w:w="1186" w:type="dxa"/>
            <w:vMerge/>
            <w:tcBorders>
              <w:top w:val="nil"/>
            </w:tcBorders>
          </w:tcPr>
          <w:p w:rsidR="00962CEE" w:rsidRDefault="00962CEE">
            <w:pPr>
              <w:rPr>
                <w:sz w:val="2"/>
                <w:szCs w:val="2"/>
              </w:rPr>
            </w:pPr>
          </w:p>
        </w:tc>
        <w:tc>
          <w:tcPr>
            <w:tcW w:w="1005" w:type="dxa"/>
            <w:vMerge/>
            <w:tcBorders>
              <w:top w:val="nil"/>
            </w:tcBorders>
          </w:tcPr>
          <w:p w:rsidR="00962CEE" w:rsidRDefault="00962CEE">
            <w:pPr>
              <w:rPr>
                <w:sz w:val="2"/>
                <w:szCs w:val="2"/>
              </w:rPr>
            </w:pPr>
          </w:p>
        </w:tc>
        <w:tc>
          <w:tcPr>
            <w:tcW w:w="1696" w:type="dxa"/>
            <w:vMerge/>
            <w:tcBorders>
              <w:top w:val="nil"/>
            </w:tcBorders>
          </w:tcPr>
          <w:p w:rsidR="00962CEE" w:rsidRDefault="00962CEE">
            <w:pPr>
              <w:rPr>
                <w:sz w:val="2"/>
                <w:szCs w:val="2"/>
              </w:rPr>
            </w:pPr>
          </w:p>
        </w:tc>
        <w:tc>
          <w:tcPr>
            <w:tcW w:w="1521" w:type="dxa"/>
            <w:vMerge/>
            <w:tcBorders>
              <w:top w:val="nil"/>
            </w:tcBorders>
          </w:tcPr>
          <w:p w:rsidR="00962CEE" w:rsidRDefault="00962CEE">
            <w:pPr>
              <w:rPr>
                <w:sz w:val="2"/>
                <w:szCs w:val="2"/>
              </w:rPr>
            </w:pPr>
          </w:p>
        </w:tc>
        <w:tc>
          <w:tcPr>
            <w:tcW w:w="952" w:type="dxa"/>
          </w:tcPr>
          <w:p w:rsidR="00962CEE" w:rsidRDefault="00DA727F">
            <w:pPr>
              <w:pStyle w:val="TableParagraph"/>
              <w:spacing w:line="237" w:lineRule="auto"/>
              <w:ind w:left="101" w:right="83"/>
              <w:jc w:val="center"/>
              <w:rPr>
                <w:sz w:val="20"/>
              </w:rPr>
            </w:pPr>
            <w:r>
              <w:rPr>
                <w:w w:val="95"/>
                <w:sz w:val="20"/>
              </w:rPr>
              <w:t xml:space="preserve">Диаметр </w:t>
            </w:r>
            <w:r>
              <w:rPr>
                <w:sz w:val="20"/>
              </w:rPr>
              <w:t>Ø</w:t>
            </w:r>
          </w:p>
          <w:p w:rsidR="00962CEE" w:rsidRDefault="00DA727F">
            <w:pPr>
              <w:pStyle w:val="TableParagraph"/>
              <w:spacing w:line="217" w:lineRule="exact"/>
              <w:ind w:left="101" w:right="84"/>
              <w:jc w:val="center"/>
              <w:rPr>
                <w:sz w:val="20"/>
              </w:rPr>
            </w:pPr>
            <w:r>
              <w:rPr>
                <w:sz w:val="20"/>
              </w:rPr>
              <w:t>мм</w:t>
            </w:r>
          </w:p>
        </w:tc>
        <w:tc>
          <w:tcPr>
            <w:tcW w:w="1614" w:type="dxa"/>
          </w:tcPr>
          <w:p w:rsidR="00962CEE" w:rsidRDefault="00DA727F">
            <w:pPr>
              <w:pStyle w:val="TableParagraph"/>
              <w:spacing w:before="108"/>
              <w:ind w:left="665" w:right="255" w:hanging="152"/>
              <w:rPr>
                <w:sz w:val="20"/>
              </w:rPr>
            </w:pPr>
            <w:r>
              <w:rPr>
                <w:w w:val="95"/>
                <w:sz w:val="20"/>
              </w:rPr>
              <w:t xml:space="preserve">Кол-во </w:t>
            </w:r>
            <w:r>
              <w:rPr>
                <w:sz w:val="20"/>
              </w:rPr>
              <w:t>шт.</w:t>
            </w:r>
          </w:p>
        </w:tc>
        <w:tc>
          <w:tcPr>
            <w:tcW w:w="1411" w:type="dxa"/>
            <w:vMerge/>
            <w:tcBorders>
              <w:top w:val="nil"/>
            </w:tcBorders>
          </w:tcPr>
          <w:p w:rsidR="00962CEE" w:rsidRDefault="00962CEE">
            <w:pPr>
              <w:rPr>
                <w:sz w:val="2"/>
                <w:szCs w:val="2"/>
              </w:rPr>
            </w:pPr>
          </w:p>
        </w:tc>
        <w:tc>
          <w:tcPr>
            <w:tcW w:w="1254" w:type="dxa"/>
            <w:vMerge/>
            <w:tcBorders>
              <w:top w:val="nil"/>
            </w:tcBorders>
          </w:tcPr>
          <w:p w:rsidR="00962CEE" w:rsidRDefault="00962CEE">
            <w:pPr>
              <w:rPr>
                <w:sz w:val="2"/>
                <w:szCs w:val="2"/>
              </w:rPr>
            </w:pPr>
          </w:p>
        </w:tc>
      </w:tr>
      <w:tr w:rsidR="00962CEE">
        <w:trPr>
          <w:trHeight w:val="227"/>
        </w:trPr>
        <w:tc>
          <w:tcPr>
            <w:tcW w:w="4143" w:type="dxa"/>
            <w:tcBorders>
              <w:bottom w:val="nil"/>
            </w:tcBorders>
          </w:tcPr>
          <w:p w:rsidR="00962CEE" w:rsidRDefault="00DA727F">
            <w:pPr>
              <w:pStyle w:val="TableParagraph"/>
              <w:spacing w:line="208" w:lineRule="exact"/>
              <w:ind w:left="100" w:right="93"/>
              <w:jc w:val="center"/>
              <w:rPr>
                <w:sz w:val="20"/>
              </w:rPr>
            </w:pPr>
            <w:r>
              <w:rPr>
                <w:sz w:val="20"/>
              </w:rPr>
              <w:t>51(ул.Л.Толстого)</w:t>
            </w:r>
          </w:p>
        </w:tc>
        <w:tc>
          <w:tcPr>
            <w:tcW w:w="1186" w:type="dxa"/>
            <w:tcBorders>
              <w:bottom w:val="nil"/>
            </w:tcBorders>
          </w:tcPr>
          <w:p w:rsidR="00962CEE" w:rsidRDefault="00DA727F">
            <w:pPr>
              <w:pStyle w:val="TableParagraph"/>
              <w:spacing w:line="208" w:lineRule="exact"/>
              <w:ind w:right="275"/>
              <w:jc w:val="right"/>
              <w:rPr>
                <w:sz w:val="20"/>
              </w:rPr>
            </w:pPr>
            <w:r>
              <w:rPr>
                <w:sz w:val="20"/>
              </w:rPr>
              <w:t>В ППУ</w:t>
            </w:r>
          </w:p>
        </w:tc>
        <w:tc>
          <w:tcPr>
            <w:tcW w:w="1005" w:type="dxa"/>
            <w:tcBorders>
              <w:bottom w:val="nil"/>
            </w:tcBorders>
          </w:tcPr>
          <w:p w:rsidR="00962CEE" w:rsidRDefault="00DA727F">
            <w:pPr>
              <w:pStyle w:val="TableParagraph"/>
              <w:spacing w:line="208" w:lineRule="exact"/>
              <w:ind w:left="352"/>
              <w:rPr>
                <w:sz w:val="20"/>
              </w:rPr>
            </w:pPr>
            <w:r>
              <w:rPr>
                <w:sz w:val="20"/>
              </w:rPr>
              <w:t>159</w:t>
            </w:r>
          </w:p>
        </w:tc>
        <w:tc>
          <w:tcPr>
            <w:tcW w:w="1696" w:type="dxa"/>
            <w:tcBorders>
              <w:bottom w:val="nil"/>
            </w:tcBorders>
          </w:tcPr>
          <w:p w:rsidR="00962CEE" w:rsidRDefault="00DA727F">
            <w:pPr>
              <w:pStyle w:val="TableParagraph"/>
              <w:spacing w:line="208" w:lineRule="exact"/>
              <w:ind w:left="698"/>
              <w:rPr>
                <w:sz w:val="20"/>
              </w:rPr>
            </w:pPr>
            <w:r>
              <w:rPr>
                <w:sz w:val="20"/>
              </w:rPr>
              <w:t>160</w:t>
            </w:r>
          </w:p>
        </w:tc>
        <w:tc>
          <w:tcPr>
            <w:tcW w:w="1521" w:type="dxa"/>
            <w:tcBorders>
              <w:bottom w:val="nil"/>
            </w:tcBorders>
          </w:tcPr>
          <w:p w:rsidR="00962CEE" w:rsidRDefault="00DA727F">
            <w:pPr>
              <w:pStyle w:val="TableParagraph"/>
              <w:spacing w:line="208" w:lineRule="exact"/>
              <w:ind w:left="86" w:right="76"/>
              <w:jc w:val="center"/>
              <w:rPr>
                <w:sz w:val="20"/>
              </w:rPr>
            </w:pPr>
            <w:r>
              <w:rPr>
                <w:sz w:val="20"/>
              </w:rPr>
              <w:t>Бесканальная</w:t>
            </w:r>
          </w:p>
        </w:tc>
        <w:tc>
          <w:tcPr>
            <w:tcW w:w="952" w:type="dxa"/>
            <w:tcBorders>
              <w:bottom w:val="nil"/>
            </w:tcBorders>
          </w:tcPr>
          <w:p w:rsidR="00962CEE" w:rsidRDefault="00DA727F">
            <w:pPr>
              <w:pStyle w:val="TableParagraph"/>
              <w:spacing w:line="208" w:lineRule="exact"/>
              <w:ind w:left="101" w:right="84"/>
              <w:jc w:val="center"/>
              <w:rPr>
                <w:sz w:val="20"/>
              </w:rPr>
            </w:pPr>
            <w:r>
              <w:rPr>
                <w:sz w:val="20"/>
              </w:rPr>
              <w:t>150</w:t>
            </w:r>
          </w:p>
        </w:tc>
        <w:tc>
          <w:tcPr>
            <w:tcW w:w="1614" w:type="dxa"/>
            <w:tcBorders>
              <w:bottom w:val="nil"/>
            </w:tcBorders>
          </w:tcPr>
          <w:p w:rsidR="00962CEE" w:rsidRDefault="00DA727F">
            <w:pPr>
              <w:pStyle w:val="TableParagraph"/>
              <w:spacing w:line="208" w:lineRule="exact"/>
              <w:ind w:left="88" w:right="72"/>
              <w:jc w:val="center"/>
              <w:rPr>
                <w:sz w:val="20"/>
              </w:rPr>
            </w:pPr>
            <w:r>
              <w:rPr>
                <w:sz w:val="20"/>
              </w:rPr>
              <w:t>2-техпод.</w:t>
            </w:r>
          </w:p>
        </w:tc>
        <w:tc>
          <w:tcPr>
            <w:tcW w:w="1411" w:type="dxa"/>
            <w:tcBorders>
              <w:bottom w:val="nil"/>
            </w:tcBorders>
          </w:tcPr>
          <w:p w:rsidR="00962CEE" w:rsidRDefault="00962CEE">
            <w:pPr>
              <w:pStyle w:val="TableParagraph"/>
              <w:rPr>
                <w:sz w:val="16"/>
              </w:rPr>
            </w:pPr>
          </w:p>
        </w:tc>
        <w:tc>
          <w:tcPr>
            <w:tcW w:w="1254" w:type="dxa"/>
            <w:tcBorders>
              <w:bottom w:val="nil"/>
            </w:tcBorders>
          </w:tcPr>
          <w:p w:rsidR="00962CEE" w:rsidRDefault="00DA727F">
            <w:pPr>
              <w:pStyle w:val="TableParagraph"/>
              <w:spacing w:line="208" w:lineRule="exact"/>
              <w:ind w:left="432"/>
              <w:rPr>
                <w:sz w:val="20"/>
              </w:rPr>
            </w:pPr>
            <w:r>
              <w:rPr>
                <w:sz w:val="20"/>
              </w:rPr>
              <w:t>2003</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133</w:t>
            </w:r>
          </w:p>
        </w:tc>
        <w:tc>
          <w:tcPr>
            <w:tcW w:w="1696" w:type="dxa"/>
            <w:tcBorders>
              <w:top w:val="nil"/>
              <w:bottom w:val="nil"/>
            </w:tcBorders>
          </w:tcPr>
          <w:p w:rsidR="00962CEE" w:rsidRDefault="00DA727F">
            <w:pPr>
              <w:pStyle w:val="TableParagraph"/>
              <w:spacing w:line="210" w:lineRule="exact"/>
              <w:ind w:left="698"/>
              <w:rPr>
                <w:sz w:val="20"/>
              </w:rPr>
            </w:pPr>
            <w:r>
              <w:rPr>
                <w:sz w:val="20"/>
              </w:rPr>
              <w:t>100</w:t>
            </w:r>
          </w:p>
        </w:tc>
        <w:tc>
          <w:tcPr>
            <w:tcW w:w="1521" w:type="dxa"/>
            <w:tcBorders>
              <w:top w:val="nil"/>
              <w:bottom w:val="nil"/>
            </w:tcBorders>
          </w:tcPr>
          <w:p w:rsidR="00962CEE" w:rsidRDefault="00DA727F">
            <w:pPr>
              <w:pStyle w:val="TableParagraph"/>
              <w:spacing w:line="210" w:lineRule="exact"/>
              <w:ind w:left="86" w:right="75"/>
              <w:jc w:val="center"/>
              <w:rPr>
                <w:sz w:val="20"/>
              </w:rPr>
            </w:pPr>
            <w:r>
              <w:rPr>
                <w:sz w:val="20"/>
              </w:rPr>
              <w:t>Техподполье</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DA727F">
            <w:pPr>
              <w:pStyle w:val="TableParagraph"/>
              <w:spacing w:line="210" w:lineRule="exact"/>
              <w:ind w:left="94" w:right="73"/>
              <w:jc w:val="center"/>
              <w:rPr>
                <w:sz w:val="20"/>
              </w:rPr>
            </w:pPr>
            <w:r>
              <w:rPr>
                <w:sz w:val="20"/>
              </w:rPr>
              <w:t>2 шт-</w:t>
            </w:r>
          </w:p>
        </w:tc>
        <w:tc>
          <w:tcPr>
            <w:tcW w:w="1254" w:type="dxa"/>
            <w:tcBorders>
              <w:top w:val="nil"/>
              <w:bottom w:val="nil"/>
            </w:tcBorders>
          </w:tcPr>
          <w:p w:rsidR="00962CEE" w:rsidRDefault="00DA727F">
            <w:pPr>
              <w:pStyle w:val="TableParagraph"/>
              <w:spacing w:line="210" w:lineRule="exact"/>
              <w:ind w:left="432"/>
              <w:rPr>
                <w:sz w:val="20"/>
              </w:rPr>
            </w:pPr>
            <w:r>
              <w:rPr>
                <w:sz w:val="20"/>
              </w:rPr>
              <w:t>2009</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10" w:lineRule="exact"/>
              <w:ind w:left="352"/>
              <w:rPr>
                <w:sz w:val="20"/>
              </w:rPr>
            </w:pPr>
            <w:r>
              <w:rPr>
                <w:sz w:val="20"/>
              </w:rPr>
              <w:t>110</w:t>
            </w:r>
          </w:p>
        </w:tc>
        <w:tc>
          <w:tcPr>
            <w:tcW w:w="1696" w:type="dxa"/>
            <w:tcBorders>
              <w:top w:val="nil"/>
              <w:bottom w:val="nil"/>
            </w:tcBorders>
          </w:tcPr>
          <w:p w:rsidR="00962CEE" w:rsidRDefault="00DA727F">
            <w:pPr>
              <w:pStyle w:val="TableParagraph"/>
              <w:spacing w:line="210" w:lineRule="exact"/>
              <w:ind w:left="749"/>
              <w:rPr>
                <w:sz w:val="20"/>
              </w:rPr>
            </w:pPr>
            <w:r>
              <w:rPr>
                <w:sz w:val="20"/>
              </w:rPr>
              <w:t>33</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Бесканальная</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100</w:t>
            </w:r>
          </w:p>
        </w:tc>
        <w:tc>
          <w:tcPr>
            <w:tcW w:w="1614" w:type="dxa"/>
            <w:tcBorders>
              <w:top w:val="nil"/>
              <w:bottom w:val="nil"/>
            </w:tcBorders>
          </w:tcPr>
          <w:p w:rsidR="00962CEE" w:rsidRDefault="00DA727F">
            <w:pPr>
              <w:pStyle w:val="TableParagraph"/>
              <w:spacing w:line="210" w:lineRule="exact"/>
              <w:ind w:left="88" w:right="73"/>
              <w:jc w:val="center"/>
              <w:rPr>
                <w:sz w:val="20"/>
              </w:rPr>
            </w:pPr>
            <w:r>
              <w:rPr>
                <w:sz w:val="20"/>
              </w:rPr>
              <w:t>2-техпод</w:t>
            </w:r>
          </w:p>
        </w:tc>
        <w:tc>
          <w:tcPr>
            <w:tcW w:w="1411" w:type="dxa"/>
            <w:tcBorders>
              <w:top w:val="nil"/>
              <w:bottom w:val="nil"/>
            </w:tcBorders>
          </w:tcPr>
          <w:p w:rsidR="00962CEE" w:rsidRDefault="00DA727F">
            <w:pPr>
              <w:pStyle w:val="TableParagraph"/>
              <w:spacing w:line="210" w:lineRule="exact"/>
              <w:ind w:left="91" w:right="75"/>
              <w:jc w:val="center"/>
              <w:rPr>
                <w:sz w:val="20"/>
              </w:rPr>
            </w:pPr>
            <w:r>
              <w:rPr>
                <w:sz w:val="20"/>
              </w:rPr>
              <w:t>надземка</w:t>
            </w:r>
          </w:p>
        </w:tc>
        <w:tc>
          <w:tcPr>
            <w:tcW w:w="1254" w:type="dxa"/>
            <w:tcBorders>
              <w:top w:val="nil"/>
              <w:bottom w:val="nil"/>
            </w:tcBorders>
          </w:tcPr>
          <w:p w:rsidR="00962CEE" w:rsidRDefault="00DA727F">
            <w:pPr>
              <w:pStyle w:val="TableParagraph"/>
              <w:spacing w:line="210" w:lineRule="exact"/>
              <w:ind w:left="432"/>
              <w:rPr>
                <w:sz w:val="20"/>
              </w:rPr>
            </w:pPr>
            <w:r>
              <w:rPr>
                <w:sz w:val="20"/>
              </w:rPr>
              <w:t>2005</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1"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11" w:lineRule="exact"/>
              <w:ind w:left="403"/>
              <w:rPr>
                <w:sz w:val="20"/>
              </w:rPr>
            </w:pPr>
            <w:r>
              <w:rPr>
                <w:sz w:val="20"/>
              </w:rPr>
              <w:t>20</w:t>
            </w:r>
          </w:p>
        </w:tc>
        <w:tc>
          <w:tcPr>
            <w:tcW w:w="1696" w:type="dxa"/>
            <w:tcBorders>
              <w:top w:val="nil"/>
              <w:bottom w:val="nil"/>
            </w:tcBorders>
          </w:tcPr>
          <w:p w:rsidR="00962CEE" w:rsidRDefault="00DA727F">
            <w:pPr>
              <w:pStyle w:val="TableParagraph"/>
              <w:spacing w:line="211" w:lineRule="exact"/>
              <w:ind w:left="749"/>
              <w:rPr>
                <w:sz w:val="20"/>
              </w:rPr>
            </w:pPr>
            <w:r>
              <w:rPr>
                <w:sz w:val="20"/>
              </w:rPr>
              <w:t>30</w:t>
            </w:r>
          </w:p>
        </w:tc>
        <w:tc>
          <w:tcPr>
            <w:tcW w:w="1521" w:type="dxa"/>
            <w:tcBorders>
              <w:top w:val="nil"/>
              <w:bottom w:val="nil"/>
            </w:tcBorders>
          </w:tcPr>
          <w:p w:rsidR="00962CEE" w:rsidRDefault="00DA727F">
            <w:pPr>
              <w:pStyle w:val="TableParagraph"/>
              <w:spacing w:line="211" w:lineRule="exact"/>
              <w:ind w:left="86" w:right="76"/>
              <w:jc w:val="center"/>
              <w:rPr>
                <w:sz w:val="20"/>
              </w:rPr>
            </w:pPr>
            <w:r>
              <w:rPr>
                <w:sz w:val="20"/>
              </w:rPr>
              <w:t>Бесканальная</w:t>
            </w:r>
          </w:p>
        </w:tc>
        <w:tc>
          <w:tcPr>
            <w:tcW w:w="952" w:type="dxa"/>
            <w:tcBorders>
              <w:top w:val="nil"/>
              <w:bottom w:val="nil"/>
            </w:tcBorders>
          </w:tcPr>
          <w:p w:rsidR="00962CEE" w:rsidRDefault="00DA727F">
            <w:pPr>
              <w:pStyle w:val="TableParagraph"/>
              <w:spacing w:line="211" w:lineRule="exact"/>
              <w:ind w:left="101" w:right="84"/>
              <w:jc w:val="center"/>
              <w:rPr>
                <w:sz w:val="20"/>
              </w:rPr>
            </w:pPr>
            <w:r>
              <w:rPr>
                <w:sz w:val="20"/>
              </w:rPr>
              <w:t>15</w:t>
            </w:r>
          </w:p>
        </w:tc>
        <w:tc>
          <w:tcPr>
            <w:tcW w:w="1614" w:type="dxa"/>
            <w:tcBorders>
              <w:top w:val="nil"/>
              <w:bottom w:val="nil"/>
            </w:tcBorders>
          </w:tcPr>
          <w:p w:rsidR="00962CEE" w:rsidRDefault="00DA727F">
            <w:pPr>
              <w:pStyle w:val="TableParagraph"/>
              <w:spacing w:line="211" w:lineRule="exact"/>
              <w:ind w:left="88" w:right="70"/>
              <w:jc w:val="center"/>
              <w:rPr>
                <w:sz w:val="20"/>
              </w:rPr>
            </w:pPr>
            <w:r>
              <w:rPr>
                <w:sz w:val="20"/>
              </w:rPr>
              <w:t>2-КНС-7</w:t>
            </w: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11" w:lineRule="exact"/>
              <w:ind w:left="432"/>
              <w:rPr>
                <w:sz w:val="20"/>
              </w:rPr>
            </w:pPr>
            <w:r>
              <w:rPr>
                <w:sz w:val="20"/>
              </w:rPr>
              <w:t>2005</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962CEE">
            <w:pPr>
              <w:pStyle w:val="TableParagraph"/>
              <w:rPr>
                <w:sz w:val="16"/>
              </w:rPr>
            </w:pPr>
          </w:p>
        </w:tc>
        <w:tc>
          <w:tcPr>
            <w:tcW w:w="1005" w:type="dxa"/>
            <w:tcBorders>
              <w:top w:val="nil"/>
              <w:bottom w:val="nil"/>
            </w:tcBorders>
          </w:tcPr>
          <w:p w:rsidR="00962CEE" w:rsidRDefault="00962CEE">
            <w:pPr>
              <w:pStyle w:val="TableParagraph"/>
              <w:rPr>
                <w:sz w:val="16"/>
              </w:rPr>
            </w:pPr>
          </w:p>
        </w:tc>
        <w:tc>
          <w:tcPr>
            <w:tcW w:w="1696" w:type="dxa"/>
            <w:tcBorders>
              <w:top w:val="nil"/>
              <w:bottom w:val="nil"/>
            </w:tcBorders>
          </w:tcPr>
          <w:p w:rsidR="00962CEE" w:rsidRDefault="00962CEE">
            <w:pPr>
              <w:pStyle w:val="TableParagraph"/>
              <w:rPr>
                <w:sz w:val="16"/>
              </w:rPr>
            </w:pPr>
          </w:p>
        </w:tc>
        <w:tc>
          <w:tcPr>
            <w:tcW w:w="1521" w:type="dxa"/>
            <w:tcBorders>
              <w:top w:val="nil"/>
              <w:bottom w:val="nil"/>
            </w:tcBorders>
          </w:tcPr>
          <w:p w:rsidR="00962CEE" w:rsidRDefault="00962CEE">
            <w:pPr>
              <w:pStyle w:val="TableParagraph"/>
              <w:rPr>
                <w:sz w:val="16"/>
              </w:rPr>
            </w:pP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DA727F">
            <w:pPr>
              <w:pStyle w:val="TableParagraph"/>
              <w:spacing w:line="210" w:lineRule="exact"/>
              <w:ind w:left="94" w:right="73"/>
              <w:jc w:val="center"/>
              <w:rPr>
                <w:sz w:val="20"/>
              </w:rPr>
            </w:pPr>
            <w:r>
              <w:rPr>
                <w:sz w:val="20"/>
              </w:rPr>
              <w:t>2 шт-</w:t>
            </w:r>
          </w:p>
        </w:tc>
        <w:tc>
          <w:tcPr>
            <w:tcW w:w="1254" w:type="dxa"/>
            <w:tcBorders>
              <w:top w:val="nil"/>
              <w:bottom w:val="nil"/>
            </w:tcBorders>
          </w:tcPr>
          <w:p w:rsidR="00962CEE" w:rsidRDefault="00962CEE">
            <w:pPr>
              <w:pStyle w:val="TableParagraph"/>
              <w:rPr>
                <w:sz w:val="16"/>
              </w:rPr>
            </w:pP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962CEE">
            <w:pPr>
              <w:pStyle w:val="TableParagraph"/>
              <w:rPr>
                <w:sz w:val="16"/>
              </w:rPr>
            </w:pPr>
          </w:p>
        </w:tc>
        <w:tc>
          <w:tcPr>
            <w:tcW w:w="1005" w:type="dxa"/>
            <w:tcBorders>
              <w:top w:val="nil"/>
              <w:bottom w:val="nil"/>
            </w:tcBorders>
          </w:tcPr>
          <w:p w:rsidR="00962CEE" w:rsidRDefault="00962CEE">
            <w:pPr>
              <w:pStyle w:val="TableParagraph"/>
              <w:rPr>
                <w:sz w:val="16"/>
              </w:rPr>
            </w:pPr>
          </w:p>
        </w:tc>
        <w:tc>
          <w:tcPr>
            <w:tcW w:w="1696" w:type="dxa"/>
            <w:tcBorders>
              <w:top w:val="nil"/>
              <w:bottom w:val="nil"/>
            </w:tcBorders>
          </w:tcPr>
          <w:p w:rsidR="00962CEE" w:rsidRDefault="00962CEE">
            <w:pPr>
              <w:pStyle w:val="TableParagraph"/>
              <w:rPr>
                <w:sz w:val="16"/>
              </w:rPr>
            </w:pPr>
          </w:p>
        </w:tc>
        <w:tc>
          <w:tcPr>
            <w:tcW w:w="1521" w:type="dxa"/>
            <w:tcBorders>
              <w:top w:val="nil"/>
              <w:bottom w:val="nil"/>
            </w:tcBorders>
          </w:tcPr>
          <w:p w:rsidR="00962CEE" w:rsidRDefault="00962CEE">
            <w:pPr>
              <w:pStyle w:val="TableParagraph"/>
              <w:rPr>
                <w:sz w:val="16"/>
              </w:rPr>
            </w:pP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DA727F">
            <w:pPr>
              <w:pStyle w:val="TableParagraph"/>
              <w:spacing w:line="209" w:lineRule="exact"/>
              <w:ind w:left="91" w:right="75"/>
              <w:jc w:val="center"/>
              <w:rPr>
                <w:sz w:val="20"/>
              </w:rPr>
            </w:pPr>
            <w:r>
              <w:rPr>
                <w:sz w:val="20"/>
              </w:rPr>
              <w:t>надземка</w:t>
            </w:r>
          </w:p>
        </w:tc>
        <w:tc>
          <w:tcPr>
            <w:tcW w:w="1254" w:type="dxa"/>
            <w:tcBorders>
              <w:top w:val="nil"/>
              <w:bottom w:val="nil"/>
            </w:tcBorders>
          </w:tcPr>
          <w:p w:rsidR="00962CEE" w:rsidRDefault="00962CEE">
            <w:pPr>
              <w:pStyle w:val="TableParagraph"/>
              <w:rPr>
                <w:sz w:val="16"/>
              </w:rPr>
            </w:pPr>
          </w:p>
        </w:tc>
      </w:tr>
      <w:tr w:rsidR="00962CEE">
        <w:trPr>
          <w:trHeight w:val="232"/>
        </w:trPr>
        <w:tc>
          <w:tcPr>
            <w:tcW w:w="4143" w:type="dxa"/>
            <w:tcBorders>
              <w:top w:val="nil"/>
            </w:tcBorders>
          </w:tcPr>
          <w:p w:rsidR="00962CEE" w:rsidRDefault="00962CEE">
            <w:pPr>
              <w:pStyle w:val="TableParagraph"/>
              <w:rPr>
                <w:sz w:val="16"/>
              </w:rPr>
            </w:pPr>
          </w:p>
        </w:tc>
        <w:tc>
          <w:tcPr>
            <w:tcW w:w="1186" w:type="dxa"/>
            <w:tcBorders>
              <w:top w:val="nil"/>
            </w:tcBorders>
          </w:tcPr>
          <w:p w:rsidR="00962CEE" w:rsidRDefault="00962CEE">
            <w:pPr>
              <w:pStyle w:val="TableParagraph"/>
              <w:rPr>
                <w:sz w:val="16"/>
              </w:rPr>
            </w:pPr>
          </w:p>
        </w:tc>
        <w:tc>
          <w:tcPr>
            <w:tcW w:w="1005" w:type="dxa"/>
            <w:tcBorders>
              <w:top w:val="nil"/>
            </w:tcBorders>
          </w:tcPr>
          <w:p w:rsidR="00962CEE" w:rsidRDefault="00962CEE">
            <w:pPr>
              <w:pStyle w:val="TableParagraph"/>
              <w:rPr>
                <w:sz w:val="16"/>
              </w:rPr>
            </w:pPr>
          </w:p>
        </w:tc>
        <w:tc>
          <w:tcPr>
            <w:tcW w:w="1696" w:type="dxa"/>
            <w:tcBorders>
              <w:top w:val="nil"/>
            </w:tcBorders>
          </w:tcPr>
          <w:p w:rsidR="00962CEE" w:rsidRDefault="00962CEE">
            <w:pPr>
              <w:pStyle w:val="TableParagraph"/>
              <w:rPr>
                <w:sz w:val="16"/>
              </w:rPr>
            </w:pPr>
          </w:p>
        </w:tc>
        <w:tc>
          <w:tcPr>
            <w:tcW w:w="1521" w:type="dxa"/>
            <w:tcBorders>
              <w:top w:val="nil"/>
            </w:tcBorders>
          </w:tcPr>
          <w:p w:rsidR="00962CEE" w:rsidRDefault="00962CEE">
            <w:pPr>
              <w:pStyle w:val="TableParagraph"/>
              <w:rPr>
                <w:sz w:val="16"/>
              </w:rPr>
            </w:pPr>
          </w:p>
        </w:tc>
        <w:tc>
          <w:tcPr>
            <w:tcW w:w="952" w:type="dxa"/>
            <w:tcBorders>
              <w:top w:val="nil"/>
            </w:tcBorders>
          </w:tcPr>
          <w:p w:rsidR="00962CEE" w:rsidRDefault="00962CEE">
            <w:pPr>
              <w:pStyle w:val="TableParagraph"/>
              <w:rPr>
                <w:sz w:val="16"/>
              </w:rPr>
            </w:pPr>
          </w:p>
        </w:tc>
        <w:tc>
          <w:tcPr>
            <w:tcW w:w="1614" w:type="dxa"/>
            <w:tcBorders>
              <w:top w:val="nil"/>
            </w:tcBorders>
          </w:tcPr>
          <w:p w:rsidR="00962CEE" w:rsidRDefault="00962CEE">
            <w:pPr>
              <w:pStyle w:val="TableParagraph"/>
              <w:rPr>
                <w:sz w:val="16"/>
              </w:rPr>
            </w:pPr>
          </w:p>
        </w:tc>
        <w:tc>
          <w:tcPr>
            <w:tcW w:w="1411" w:type="dxa"/>
            <w:tcBorders>
              <w:top w:val="nil"/>
            </w:tcBorders>
          </w:tcPr>
          <w:p w:rsidR="00962CEE" w:rsidRDefault="00DA727F">
            <w:pPr>
              <w:pStyle w:val="TableParagraph"/>
              <w:spacing w:line="213" w:lineRule="exact"/>
              <w:ind w:left="94" w:right="75"/>
              <w:jc w:val="center"/>
              <w:rPr>
                <w:sz w:val="20"/>
              </w:rPr>
            </w:pPr>
            <w:r>
              <w:rPr>
                <w:sz w:val="20"/>
              </w:rPr>
              <w:t>2 шт-ТК-57-А</w:t>
            </w:r>
          </w:p>
        </w:tc>
        <w:tc>
          <w:tcPr>
            <w:tcW w:w="1254" w:type="dxa"/>
            <w:tcBorders>
              <w:top w:val="nil"/>
            </w:tcBorders>
          </w:tcPr>
          <w:p w:rsidR="00962CEE" w:rsidRDefault="00962CEE">
            <w:pPr>
              <w:pStyle w:val="TableParagraph"/>
              <w:rPr>
                <w:sz w:val="16"/>
              </w:rPr>
            </w:pPr>
          </w:p>
        </w:tc>
      </w:tr>
      <w:tr w:rsidR="00962CEE">
        <w:trPr>
          <w:trHeight w:val="222"/>
        </w:trPr>
        <w:tc>
          <w:tcPr>
            <w:tcW w:w="4143" w:type="dxa"/>
            <w:tcBorders>
              <w:bottom w:val="nil"/>
            </w:tcBorders>
          </w:tcPr>
          <w:p w:rsidR="00962CEE" w:rsidRDefault="00DA727F">
            <w:pPr>
              <w:pStyle w:val="TableParagraph"/>
              <w:spacing w:line="203" w:lineRule="exact"/>
              <w:ind w:left="98" w:right="96"/>
              <w:jc w:val="center"/>
              <w:rPr>
                <w:sz w:val="20"/>
              </w:rPr>
            </w:pPr>
            <w:r>
              <w:rPr>
                <w:sz w:val="20"/>
              </w:rPr>
              <w:t>Участок тепловой сети от ул.Лесная д.13 до</w:t>
            </w:r>
          </w:p>
        </w:tc>
        <w:tc>
          <w:tcPr>
            <w:tcW w:w="1186" w:type="dxa"/>
            <w:tcBorders>
              <w:bottom w:val="nil"/>
            </w:tcBorders>
          </w:tcPr>
          <w:p w:rsidR="00962CEE" w:rsidRDefault="00DA727F">
            <w:pPr>
              <w:pStyle w:val="TableParagraph"/>
              <w:spacing w:line="203" w:lineRule="exact"/>
              <w:ind w:right="332"/>
              <w:jc w:val="right"/>
              <w:rPr>
                <w:sz w:val="20"/>
              </w:rPr>
            </w:pPr>
            <w:r>
              <w:rPr>
                <w:sz w:val="20"/>
              </w:rPr>
              <w:t>Сталь</w:t>
            </w:r>
          </w:p>
        </w:tc>
        <w:tc>
          <w:tcPr>
            <w:tcW w:w="1005" w:type="dxa"/>
            <w:tcBorders>
              <w:bottom w:val="nil"/>
            </w:tcBorders>
          </w:tcPr>
          <w:p w:rsidR="00962CEE" w:rsidRDefault="00DA727F">
            <w:pPr>
              <w:pStyle w:val="TableParagraph"/>
              <w:spacing w:line="203" w:lineRule="exact"/>
              <w:ind w:left="403"/>
              <w:rPr>
                <w:sz w:val="20"/>
              </w:rPr>
            </w:pPr>
            <w:r>
              <w:rPr>
                <w:sz w:val="20"/>
              </w:rPr>
              <w:t>89</w:t>
            </w:r>
          </w:p>
        </w:tc>
        <w:tc>
          <w:tcPr>
            <w:tcW w:w="1696" w:type="dxa"/>
            <w:tcBorders>
              <w:bottom w:val="nil"/>
            </w:tcBorders>
          </w:tcPr>
          <w:p w:rsidR="00962CEE" w:rsidRDefault="00DA727F">
            <w:pPr>
              <w:pStyle w:val="TableParagraph"/>
              <w:spacing w:line="203" w:lineRule="exact"/>
              <w:ind w:left="749"/>
              <w:rPr>
                <w:sz w:val="20"/>
              </w:rPr>
            </w:pPr>
            <w:r>
              <w:rPr>
                <w:sz w:val="20"/>
              </w:rPr>
              <w:t>75</w:t>
            </w:r>
          </w:p>
        </w:tc>
        <w:tc>
          <w:tcPr>
            <w:tcW w:w="1521" w:type="dxa"/>
            <w:tcBorders>
              <w:bottom w:val="nil"/>
            </w:tcBorders>
          </w:tcPr>
          <w:p w:rsidR="00962CEE" w:rsidRDefault="00DA727F">
            <w:pPr>
              <w:pStyle w:val="TableParagraph"/>
              <w:spacing w:line="203" w:lineRule="exact"/>
              <w:ind w:left="86" w:right="75"/>
              <w:jc w:val="center"/>
              <w:rPr>
                <w:sz w:val="20"/>
              </w:rPr>
            </w:pPr>
            <w:r>
              <w:rPr>
                <w:sz w:val="20"/>
              </w:rPr>
              <w:t>Техподполье</w:t>
            </w:r>
          </w:p>
        </w:tc>
        <w:tc>
          <w:tcPr>
            <w:tcW w:w="952" w:type="dxa"/>
            <w:tcBorders>
              <w:bottom w:val="nil"/>
            </w:tcBorders>
          </w:tcPr>
          <w:p w:rsidR="00962CEE" w:rsidRDefault="00DA727F">
            <w:pPr>
              <w:pStyle w:val="TableParagraph"/>
              <w:spacing w:line="203" w:lineRule="exact"/>
              <w:ind w:left="101" w:right="84"/>
              <w:jc w:val="center"/>
              <w:rPr>
                <w:sz w:val="20"/>
              </w:rPr>
            </w:pPr>
            <w:r>
              <w:rPr>
                <w:sz w:val="20"/>
              </w:rPr>
              <w:t>80</w:t>
            </w:r>
          </w:p>
        </w:tc>
        <w:tc>
          <w:tcPr>
            <w:tcW w:w="1614" w:type="dxa"/>
            <w:tcBorders>
              <w:bottom w:val="nil"/>
            </w:tcBorders>
          </w:tcPr>
          <w:p w:rsidR="00962CEE" w:rsidRDefault="00DA727F">
            <w:pPr>
              <w:pStyle w:val="TableParagraph"/>
              <w:spacing w:line="203" w:lineRule="exact"/>
              <w:ind w:left="88" w:right="72"/>
              <w:jc w:val="center"/>
              <w:rPr>
                <w:sz w:val="20"/>
              </w:rPr>
            </w:pPr>
            <w:r>
              <w:rPr>
                <w:sz w:val="20"/>
              </w:rPr>
              <w:t>4 шт-техпод.</w:t>
            </w:r>
          </w:p>
        </w:tc>
        <w:tc>
          <w:tcPr>
            <w:tcW w:w="1411" w:type="dxa"/>
            <w:vMerge w:val="restart"/>
          </w:tcPr>
          <w:p w:rsidR="00962CEE" w:rsidRDefault="00962CEE">
            <w:pPr>
              <w:pStyle w:val="TableParagraph"/>
              <w:rPr>
                <w:sz w:val="20"/>
              </w:rPr>
            </w:pPr>
          </w:p>
        </w:tc>
        <w:tc>
          <w:tcPr>
            <w:tcW w:w="1254" w:type="dxa"/>
            <w:tcBorders>
              <w:bottom w:val="nil"/>
            </w:tcBorders>
          </w:tcPr>
          <w:p w:rsidR="00962CEE" w:rsidRDefault="00DA727F">
            <w:pPr>
              <w:pStyle w:val="TableParagraph"/>
              <w:spacing w:line="203" w:lineRule="exact"/>
              <w:ind w:left="432"/>
              <w:rPr>
                <w:sz w:val="20"/>
              </w:rPr>
            </w:pPr>
            <w:r>
              <w:rPr>
                <w:sz w:val="20"/>
              </w:rPr>
              <w:t>1996</w:t>
            </w:r>
          </w:p>
        </w:tc>
      </w:tr>
      <w:tr w:rsidR="00962CEE">
        <w:trPr>
          <w:trHeight w:val="220"/>
        </w:trPr>
        <w:tc>
          <w:tcPr>
            <w:tcW w:w="4143" w:type="dxa"/>
            <w:tcBorders>
              <w:top w:val="nil"/>
              <w:bottom w:val="nil"/>
            </w:tcBorders>
          </w:tcPr>
          <w:p w:rsidR="00962CEE" w:rsidRDefault="00DA727F">
            <w:pPr>
              <w:pStyle w:val="TableParagraph"/>
              <w:spacing w:line="200" w:lineRule="exact"/>
              <w:ind w:left="100" w:right="91"/>
              <w:jc w:val="center"/>
              <w:rPr>
                <w:sz w:val="20"/>
              </w:rPr>
            </w:pPr>
            <w:r>
              <w:rPr>
                <w:sz w:val="20"/>
              </w:rPr>
              <w:t>«Дом спорта»</w:t>
            </w:r>
          </w:p>
        </w:tc>
        <w:tc>
          <w:tcPr>
            <w:tcW w:w="1186" w:type="dxa"/>
            <w:tcBorders>
              <w:top w:val="nil"/>
              <w:bottom w:val="nil"/>
            </w:tcBorders>
          </w:tcPr>
          <w:p w:rsidR="00962CEE" w:rsidRDefault="00DA727F">
            <w:pPr>
              <w:pStyle w:val="TableParagraph"/>
              <w:spacing w:line="200"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00" w:lineRule="exact"/>
              <w:ind w:left="403"/>
              <w:rPr>
                <w:sz w:val="20"/>
              </w:rPr>
            </w:pPr>
            <w:r>
              <w:rPr>
                <w:sz w:val="20"/>
              </w:rPr>
              <w:t>89</w:t>
            </w:r>
          </w:p>
        </w:tc>
        <w:tc>
          <w:tcPr>
            <w:tcW w:w="1696" w:type="dxa"/>
            <w:tcBorders>
              <w:top w:val="nil"/>
              <w:bottom w:val="nil"/>
            </w:tcBorders>
          </w:tcPr>
          <w:p w:rsidR="00962CEE" w:rsidRDefault="00DA727F">
            <w:pPr>
              <w:pStyle w:val="TableParagraph"/>
              <w:spacing w:line="200" w:lineRule="exact"/>
              <w:ind w:left="749"/>
              <w:rPr>
                <w:sz w:val="20"/>
              </w:rPr>
            </w:pPr>
            <w:r>
              <w:rPr>
                <w:sz w:val="20"/>
              </w:rPr>
              <w:t>50</w:t>
            </w:r>
          </w:p>
        </w:tc>
        <w:tc>
          <w:tcPr>
            <w:tcW w:w="1521" w:type="dxa"/>
            <w:tcBorders>
              <w:top w:val="nil"/>
              <w:bottom w:val="nil"/>
            </w:tcBorders>
          </w:tcPr>
          <w:p w:rsidR="00962CEE" w:rsidRDefault="00DA727F">
            <w:pPr>
              <w:pStyle w:val="TableParagraph"/>
              <w:spacing w:line="200" w:lineRule="exact"/>
              <w:ind w:left="86" w:right="75"/>
              <w:jc w:val="center"/>
              <w:rPr>
                <w:sz w:val="20"/>
              </w:rPr>
            </w:pPr>
            <w:r>
              <w:rPr>
                <w:sz w:val="20"/>
              </w:rPr>
              <w:t>Непр.каналы</w:t>
            </w:r>
          </w:p>
        </w:tc>
        <w:tc>
          <w:tcPr>
            <w:tcW w:w="952" w:type="dxa"/>
            <w:tcBorders>
              <w:top w:val="nil"/>
              <w:bottom w:val="nil"/>
            </w:tcBorders>
          </w:tcPr>
          <w:p w:rsidR="00962CEE" w:rsidRDefault="00962CEE">
            <w:pPr>
              <w:pStyle w:val="TableParagraph"/>
              <w:rPr>
                <w:sz w:val="14"/>
              </w:rPr>
            </w:pPr>
          </w:p>
        </w:tc>
        <w:tc>
          <w:tcPr>
            <w:tcW w:w="1614" w:type="dxa"/>
            <w:tcBorders>
              <w:top w:val="nil"/>
              <w:bottom w:val="nil"/>
            </w:tcBorders>
          </w:tcPr>
          <w:p w:rsidR="00962CEE" w:rsidRDefault="00962CEE">
            <w:pPr>
              <w:pStyle w:val="TableParagraph"/>
              <w:rPr>
                <w:sz w:val="14"/>
              </w:rPr>
            </w:pPr>
          </w:p>
        </w:tc>
        <w:tc>
          <w:tcPr>
            <w:tcW w:w="1411" w:type="dxa"/>
            <w:vMerge/>
            <w:tcBorders>
              <w:top w:val="nil"/>
            </w:tcBorders>
          </w:tcPr>
          <w:p w:rsidR="00962CEE" w:rsidRDefault="00962CEE">
            <w:pPr>
              <w:rPr>
                <w:sz w:val="2"/>
                <w:szCs w:val="2"/>
              </w:rPr>
            </w:pPr>
          </w:p>
        </w:tc>
        <w:tc>
          <w:tcPr>
            <w:tcW w:w="1254" w:type="dxa"/>
            <w:tcBorders>
              <w:top w:val="nil"/>
              <w:bottom w:val="nil"/>
            </w:tcBorders>
          </w:tcPr>
          <w:p w:rsidR="00962CEE" w:rsidRDefault="00DA727F">
            <w:pPr>
              <w:pStyle w:val="TableParagraph"/>
              <w:spacing w:line="200" w:lineRule="exact"/>
              <w:ind w:left="432"/>
              <w:rPr>
                <w:sz w:val="20"/>
              </w:rPr>
            </w:pPr>
            <w:r>
              <w:rPr>
                <w:sz w:val="20"/>
              </w:rPr>
              <w:t>2007</w:t>
            </w:r>
          </w:p>
        </w:tc>
      </w:tr>
      <w:tr w:rsidR="00962CEE">
        <w:trPr>
          <w:trHeight w:val="220"/>
        </w:trPr>
        <w:tc>
          <w:tcPr>
            <w:tcW w:w="4143" w:type="dxa"/>
            <w:tcBorders>
              <w:top w:val="nil"/>
              <w:bottom w:val="nil"/>
            </w:tcBorders>
          </w:tcPr>
          <w:p w:rsidR="00962CEE" w:rsidRDefault="00962CEE">
            <w:pPr>
              <w:pStyle w:val="TableParagraph"/>
              <w:rPr>
                <w:sz w:val="14"/>
              </w:rPr>
            </w:pPr>
          </w:p>
        </w:tc>
        <w:tc>
          <w:tcPr>
            <w:tcW w:w="1186" w:type="dxa"/>
            <w:tcBorders>
              <w:top w:val="nil"/>
              <w:bottom w:val="nil"/>
            </w:tcBorders>
          </w:tcPr>
          <w:p w:rsidR="00962CEE" w:rsidRDefault="00DA727F">
            <w:pPr>
              <w:pStyle w:val="TableParagraph"/>
              <w:spacing w:line="200" w:lineRule="exact"/>
              <w:ind w:left="106" w:right="96"/>
              <w:jc w:val="center"/>
              <w:rPr>
                <w:sz w:val="20"/>
              </w:rPr>
            </w:pPr>
            <w:r>
              <w:rPr>
                <w:sz w:val="20"/>
              </w:rPr>
              <w:t>п/э</w:t>
            </w:r>
          </w:p>
        </w:tc>
        <w:tc>
          <w:tcPr>
            <w:tcW w:w="1005" w:type="dxa"/>
            <w:tcBorders>
              <w:top w:val="nil"/>
              <w:bottom w:val="nil"/>
            </w:tcBorders>
          </w:tcPr>
          <w:p w:rsidR="00962CEE" w:rsidRDefault="00DA727F">
            <w:pPr>
              <w:pStyle w:val="TableParagraph"/>
              <w:spacing w:line="200" w:lineRule="exact"/>
              <w:ind w:left="403"/>
              <w:rPr>
                <w:sz w:val="20"/>
              </w:rPr>
            </w:pPr>
            <w:r>
              <w:rPr>
                <w:sz w:val="20"/>
              </w:rPr>
              <w:t>90</w:t>
            </w:r>
          </w:p>
        </w:tc>
        <w:tc>
          <w:tcPr>
            <w:tcW w:w="1696" w:type="dxa"/>
            <w:tcBorders>
              <w:top w:val="nil"/>
              <w:bottom w:val="nil"/>
            </w:tcBorders>
          </w:tcPr>
          <w:p w:rsidR="00962CEE" w:rsidRDefault="00DA727F">
            <w:pPr>
              <w:pStyle w:val="TableParagraph"/>
              <w:spacing w:line="200" w:lineRule="exact"/>
              <w:ind w:left="749"/>
              <w:rPr>
                <w:sz w:val="20"/>
              </w:rPr>
            </w:pPr>
            <w:r>
              <w:rPr>
                <w:sz w:val="20"/>
              </w:rPr>
              <w:t>20</w:t>
            </w:r>
          </w:p>
        </w:tc>
        <w:tc>
          <w:tcPr>
            <w:tcW w:w="1521" w:type="dxa"/>
            <w:tcBorders>
              <w:top w:val="nil"/>
              <w:bottom w:val="nil"/>
            </w:tcBorders>
          </w:tcPr>
          <w:p w:rsidR="00962CEE" w:rsidRDefault="00DA727F">
            <w:pPr>
              <w:pStyle w:val="TableParagraph"/>
              <w:spacing w:line="200" w:lineRule="exact"/>
              <w:ind w:left="86" w:right="75"/>
              <w:jc w:val="center"/>
              <w:rPr>
                <w:sz w:val="20"/>
              </w:rPr>
            </w:pPr>
            <w:r>
              <w:rPr>
                <w:sz w:val="20"/>
              </w:rPr>
              <w:t>Непр.каналы</w:t>
            </w:r>
          </w:p>
        </w:tc>
        <w:tc>
          <w:tcPr>
            <w:tcW w:w="952" w:type="dxa"/>
            <w:tcBorders>
              <w:top w:val="nil"/>
              <w:bottom w:val="nil"/>
            </w:tcBorders>
          </w:tcPr>
          <w:p w:rsidR="00962CEE" w:rsidRDefault="00962CEE">
            <w:pPr>
              <w:pStyle w:val="TableParagraph"/>
              <w:rPr>
                <w:sz w:val="14"/>
              </w:rPr>
            </w:pPr>
          </w:p>
        </w:tc>
        <w:tc>
          <w:tcPr>
            <w:tcW w:w="1614" w:type="dxa"/>
            <w:tcBorders>
              <w:top w:val="nil"/>
              <w:bottom w:val="nil"/>
            </w:tcBorders>
          </w:tcPr>
          <w:p w:rsidR="00962CEE" w:rsidRDefault="00962CEE">
            <w:pPr>
              <w:pStyle w:val="TableParagraph"/>
              <w:rPr>
                <w:sz w:val="14"/>
              </w:rPr>
            </w:pPr>
          </w:p>
        </w:tc>
        <w:tc>
          <w:tcPr>
            <w:tcW w:w="1411" w:type="dxa"/>
            <w:vMerge/>
            <w:tcBorders>
              <w:top w:val="nil"/>
            </w:tcBorders>
          </w:tcPr>
          <w:p w:rsidR="00962CEE" w:rsidRDefault="00962CEE">
            <w:pPr>
              <w:rPr>
                <w:sz w:val="2"/>
                <w:szCs w:val="2"/>
              </w:rPr>
            </w:pPr>
          </w:p>
        </w:tc>
        <w:tc>
          <w:tcPr>
            <w:tcW w:w="1254" w:type="dxa"/>
            <w:tcBorders>
              <w:top w:val="nil"/>
              <w:bottom w:val="nil"/>
            </w:tcBorders>
          </w:tcPr>
          <w:p w:rsidR="00962CEE" w:rsidRDefault="00DA727F">
            <w:pPr>
              <w:pStyle w:val="TableParagraph"/>
              <w:spacing w:line="200" w:lineRule="exact"/>
              <w:ind w:left="432"/>
              <w:rPr>
                <w:sz w:val="20"/>
              </w:rPr>
            </w:pPr>
            <w:r>
              <w:rPr>
                <w:sz w:val="20"/>
              </w:rPr>
              <w:t>2003</w:t>
            </w:r>
          </w:p>
        </w:tc>
      </w:tr>
      <w:tr w:rsidR="00962CEE">
        <w:trPr>
          <w:trHeight w:val="225"/>
        </w:trPr>
        <w:tc>
          <w:tcPr>
            <w:tcW w:w="4143" w:type="dxa"/>
            <w:tcBorders>
              <w:top w:val="nil"/>
            </w:tcBorders>
          </w:tcPr>
          <w:p w:rsidR="00962CEE" w:rsidRDefault="00962CEE">
            <w:pPr>
              <w:pStyle w:val="TableParagraph"/>
              <w:rPr>
                <w:sz w:val="16"/>
              </w:rPr>
            </w:pPr>
          </w:p>
        </w:tc>
        <w:tc>
          <w:tcPr>
            <w:tcW w:w="1186" w:type="dxa"/>
            <w:tcBorders>
              <w:top w:val="nil"/>
            </w:tcBorders>
          </w:tcPr>
          <w:p w:rsidR="00962CEE" w:rsidRDefault="00DA727F">
            <w:pPr>
              <w:pStyle w:val="TableParagraph"/>
              <w:spacing w:line="205" w:lineRule="exact"/>
              <w:ind w:right="356"/>
              <w:jc w:val="right"/>
              <w:rPr>
                <w:sz w:val="20"/>
              </w:rPr>
            </w:pPr>
            <w:r>
              <w:rPr>
                <w:sz w:val="20"/>
              </w:rPr>
              <w:t>сталь</w:t>
            </w:r>
          </w:p>
        </w:tc>
        <w:tc>
          <w:tcPr>
            <w:tcW w:w="1005" w:type="dxa"/>
            <w:tcBorders>
              <w:top w:val="nil"/>
            </w:tcBorders>
          </w:tcPr>
          <w:p w:rsidR="00962CEE" w:rsidRDefault="00DA727F">
            <w:pPr>
              <w:pStyle w:val="TableParagraph"/>
              <w:spacing w:line="205" w:lineRule="exact"/>
              <w:ind w:left="403"/>
              <w:rPr>
                <w:sz w:val="20"/>
              </w:rPr>
            </w:pPr>
            <w:r>
              <w:rPr>
                <w:sz w:val="20"/>
              </w:rPr>
              <w:t>89</w:t>
            </w:r>
          </w:p>
        </w:tc>
        <w:tc>
          <w:tcPr>
            <w:tcW w:w="1696" w:type="dxa"/>
            <w:tcBorders>
              <w:top w:val="nil"/>
            </w:tcBorders>
          </w:tcPr>
          <w:p w:rsidR="00962CEE" w:rsidRDefault="00DA727F">
            <w:pPr>
              <w:pStyle w:val="TableParagraph"/>
              <w:spacing w:line="205" w:lineRule="exact"/>
              <w:ind w:left="749"/>
              <w:rPr>
                <w:sz w:val="20"/>
              </w:rPr>
            </w:pPr>
            <w:r>
              <w:rPr>
                <w:sz w:val="20"/>
              </w:rPr>
              <w:t>30</w:t>
            </w:r>
          </w:p>
        </w:tc>
        <w:tc>
          <w:tcPr>
            <w:tcW w:w="1521" w:type="dxa"/>
            <w:tcBorders>
              <w:top w:val="nil"/>
            </w:tcBorders>
          </w:tcPr>
          <w:p w:rsidR="00962CEE" w:rsidRDefault="00DA727F">
            <w:pPr>
              <w:pStyle w:val="TableParagraph"/>
              <w:spacing w:line="205" w:lineRule="exact"/>
              <w:ind w:left="86" w:right="72"/>
              <w:jc w:val="center"/>
              <w:rPr>
                <w:sz w:val="20"/>
              </w:rPr>
            </w:pPr>
            <w:r>
              <w:rPr>
                <w:sz w:val="20"/>
              </w:rPr>
              <w:t>Надземная</w:t>
            </w:r>
          </w:p>
        </w:tc>
        <w:tc>
          <w:tcPr>
            <w:tcW w:w="952" w:type="dxa"/>
            <w:tcBorders>
              <w:top w:val="nil"/>
            </w:tcBorders>
          </w:tcPr>
          <w:p w:rsidR="00962CEE" w:rsidRDefault="00962CEE">
            <w:pPr>
              <w:pStyle w:val="TableParagraph"/>
              <w:rPr>
                <w:sz w:val="16"/>
              </w:rPr>
            </w:pPr>
          </w:p>
        </w:tc>
        <w:tc>
          <w:tcPr>
            <w:tcW w:w="1614" w:type="dxa"/>
            <w:tcBorders>
              <w:top w:val="nil"/>
            </w:tcBorders>
          </w:tcPr>
          <w:p w:rsidR="00962CEE" w:rsidRDefault="00962CEE">
            <w:pPr>
              <w:pStyle w:val="TableParagraph"/>
              <w:rPr>
                <w:sz w:val="16"/>
              </w:rPr>
            </w:pPr>
          </w:p>
        </w:tc>
        <w:tc>
          <w:tcPr>
            <w:tcW w:w="1411" w:type="dxa"/>
            <w:vMerge/>
            <w:tcBorders>
              <w:top w:val="nil"/>
            </w:tcBorders>
          </w:tcPr>
          <w:p w:rsidR="00962CEE" w:rsidRDefault="00962CEE">
            <w:pPr>
              <w:rPr>
                <w:sz w:val="2"/>
                <w:szCs w:val="2"/>
              </w:rPr>
            </w:pPr>
          </w:p>
        </w:tc>
        <w:tc>
          <w:tcPr>
            <w:tcW w:w="1254" w:type="dxa"/>
            <w:tcBorders>
              <w:top w:val="nil"/>
            </w:tcBorders>
          </w:tcPr>
          <w:p w:rsidR="00962CEE" w:rsidRDefault="00DA727F">
            <w:pPr>
              <w:pStyle w:val="TableParagraph"/>
              <w:spacing w:line="205" w:lineRule="exact"/>
              <w:ind w:left="432"/>
              <w:rPr>
                <w:sz w:val="20"/>
              </w:rPr>
            </w:pPr>
            <w:r>
              <w:rPr>
                <w:sz w:val="20"/>
              </w:rPr>
              <w:t>1996</w:t>
            </w:r>
          </w:p>
        </w:tc>
      </w:tr>
      <w:tr w:rsidR="00962CEE">
        <w:trPr>
          <w:trHeight w:val="1382"/>
        </w:trPr>
        <w:tc>
          <w:tcPr>
            <w:tcW w:w="4143" w:type="dxa"/>
          </w:tcPr>
          <w:p w:rsidR="00962CEE" w:rsidRDefault="00DA727F">
            <w:pPr>
              <w:pStyle w:val="TableParagraph"/>
              <w:spacing w:line="237" w:lineRule="auto"/>
              <w:ind w:left="443" w:right="269" w:hanging="149"/>
              <w:rPr>
                <w:sz w:val="20"/>
              </w:rPr>
            </w:pPr>
            <w:r>
              <w:rPr>
                <w:sz w:val="20"/>
              </w:rPr>
              <w:t>Участок тепловой сети по ул.Л.Толстого- ул.Красных партизан, ул.Чайковского</w:t>
            </w:r>
          </w:p>
        </w:tc>
        <w:tc>
          <w:tcPr>
            <w:tcW w:w="1186" w:type="dxa"/>
          </w:tcPr>
          <w:p w:rsidR="00962CEE" w:rsidRDefault="00DA727F">
            <w:pPr>
              <w:pStyle w:val="TableParagraph"/>
              <w:ind w:left="342" w:right="332"/>
              <w:jc w:val="both"/>
              <w:rPr>
                <w:sz w:val="20"/>
              </w:rPr>
            </w:pPr>
            <w:r>
              <w:rPr>
                <w:w w:val="95"/>
                <w:sz w:val="20"/>
              </w:rPr>
              <w:t xml:space="preserve">Сталь Сталь </w:t>
            </w:r>
            <w:r>
              <w:rPr>
                <w:sz w:val="20"/>
              </w:rPr>
              <w:t>сталь</w:t>
            </w:r>
          </w:p>
        </w:tc>
        <w:tc>
          <w:tcPr>
            <w:tcW w:w="1005" w:type="dxa"/>
          </w:tcPr>
          <w:p w:rsidR="00962CEE" w:rsidRDefault="00DA727F">
            <w:pPr>
              <w:pStyle w:val="TableParagraph"/>
              <w:spacing w:line="224" w:lineRule="exact"/>
              <w:ind w:left="105" w:right="93"/>
              <w:jc w:val="center"/>
              <w:rPr>
                <w:sz w:val="20"/>
              </w:rPr>
            </w:pPr>
            <w:r>
              <w:rPr>
                <w:sz w:val="20"/>
              </w:rPr>
              <w:t>108</w:t>
            </w:r>
          </w:p>
          <w:p w:rsidR="00962CEE" w:rsidRDefault="00DA727F">
            <w:pPr>
              <w:pStyle w:val="TableParagraph"/>
              <w:spacing w:line="229" w:lineRule="exact"/>
              <w:ind w:left="105" w:right="93"/>
              <w:jc w:val="center"/>
              <w:rPr>
                <w:sz w:val="20"/>
              </w:rPr>
            </w:pPr>
            <w:r>
              <w:rPr>
                <w:sz w:val="20"/>
              </w:rPr>
              <w:t>76</w:t>
            </w:r>
          </w:p>
          <w:p w:rsidR="00962CEE" w:rsidRDefault="00DA727F">
            <w:pPr>
              <w:pStyle w:val="TableParagraph"/>
              <w:ind w:left="105" w:right="93"/>
              <w:jc w:val="center"/>
              <w:rPr>
                <w:sz w:val="20"/>
              </w:rPr>
            </w:pPr>
            <w:r>
              <w:rPr>
                <w:sz w:val="20"/>
              </w:rPr>
              <w:t>57</w:t>
            </w:r>
          </w:p>
        </w:tc>
        <w:tc>
          <w:tcPr>
            <w:tcW w:w="1696" w:type="dxa"/>
          </w:tcPr>
          <w:p w:rsidR="00962CEE" w:rsidRDefault="00DA727F">
            <w:pPr>
              <w:pStyle w:val="TableParagraph"/>
              <w:spacing w:line="224" w:lineRule="exact"/>
              <w:ind w:left="126" w:right="112"/>
              <w:jc w:val="center"/>
              <w:rPr>
                <w:sz w:val="20"/>
              </w:rPr>
            </w:pPr>
            <w:r>
              <w:rPr>
                <w:sz w:val="20"/>
              </w:rPr>
              <w:t>129</w:t>
            </w:r>
          </w:p>
          <w:p w:rsidR="00962CEE" w:rsidRDefault="00DA727F">
            <w:pPr>
              <w:pStyle w:val="TableParagraph"/>
              <w:spacing w:line="229" w:lineRule="exact"/>
              <w:ind w:left="126" w:right="112"/>
              <w:jc w:val="center"/>
              <w:rPr>
                <w:sz w:val="20"/>
              </w:rPr>
            </w:pPr>
            <w:r>
              <w:rPr>
                <w:sz w:val="20"/>
              </w:rPr>
              <w:t>92</w:t>
            </w:r>
          </w:p>
          <w:p w:rsidR="00962CEE" w:rsidRDefault="00DA727F">
            <w:pPr>
              <w:pStyle w:val="TableParagraph"/>
              <w:ind w:left="126" w:right="112"/>
              <w:jc w:val="center"/>
              <w:rPr>
                <w:sz w:val="20"/>
              </w:rPr>
            </w:pPr>
            <w:r>
              <w:rPr>
                <w:sz w:val="20"/>
              </w:rPr>
              <w:t>313</w:t>
            </w:r>
          </w:p>
        </w:tc>
        <w:tc>
          <w:tcPr>
            <w:tcW w:w="1521" w:type="dxa"/>
          </w:tcPr>
          <w:p w:rsidR="00962CEE" w:rsidRDefault="00DA727F">
            <w:pPr>
              <w:pStyle w:val="TableParagraph"/>
              <w:ind w:left="210" w:right="196"/>
              <w:jc w:val="both"/>
              <w:rPr>
                <w:sz w:val="20"/>
              </w:rPr>
            </w:pPr>
            <w:r>
              <w:rPr>
                <w:w w:val="95"/>
                <w:sz w:val="20"/>
              </w:rPr>
              <w:t>Непр.каналы Непр.каналы Непр.каналы</w:t>
            </w:r>
          </w:p>
        </w:tc>
        <w:tc>
          <w:tcPr>
            <w:tcW w:w="952" w:type="dxa"/>
          </w:tcPr>
          <w:p w:rsidR="00962CEE" w:rsidRDefault="00DA727F">
            <w:pPr>
              <w:pStyle w:val="TableParagraph"/>
              <w:spacing w:line="224" w:lineRule="exact"/>
              <w:ind w:left="101" w:right="84"/>
              <w:jc w:val="center"/>
              <w:rPr>
                <w:sz w:val="20"/>
              </w:rPr>
            </w:pPr>
            <w:r>
              <w:rPr>
                <w:sz w:val="20"/>
              </w:rPr>
              <w:t>100</w:t>
            </w:r>
          </w:p>
          <w:p w:rsidR="00962CEE" w:rsidRDefault="00DA727F">
            <w:pPr>
              <w:pStyle w:val="TableParagraph"/>
              <w:spacing w:line="229" w:lineRule="exact"/>
              <w:ind w:left="101" w:right="84"/>
              <w:jc w:val="center"/>
              <w:rPr>
                <w:sz w:val="20"/>
              </w:rPr>
            </w:pPr>
            <w:r>
              <w:rPr>
                <w:sz w:val="20"/>
              </w:rPr>
              <w:t>80</w:t>
            </w:r>
          </w:p>
          <w:p w:rsidR="00962CEE" w:rsidRDefault="00DA727F">
            <w:pPr>
              <w:pStyle w:val="TableParagraph"/>
              <w:ind w:left="101" w:right="84"/>
              <w:jc w:val="center"/>
              <w:rPr>
                <w:sz w:val="20"/>
              </w:rPr>
            </w:pPr>
            <w:r>
              <w:rPr>
                <w:sz w:val="20"/>
              </w:rPr>
              <w:t>50</w:t>
            </w:r>
          </w:p>
          <w:p w:rsidR="00962CEE" w:rsidRDefault="00962CEE">
            <w:pPr>
              <w:pStyle w:val="TableParagraph"/>
              <w:spacing w:before="1"/>
              <w:rPr>
                <w:sz w:val="20"/>
              </w:rPr>
            </w:pPr>
          </w:p>
          <w:p w:rsidR="00962CEE" w:rsidRDefault="00DA727F">
            <w:pPr>
              <w:pStyle w:val="TableParagraph"/>
              <w:ind w:left="101" w:right="84"/>
              <w:jc w:val="center"/>
              <w:rPr>
                <w:sz w:val="20"/>
              </w:rPr>
            </w:pPr>
            <w:r>
              <w:rPr>
                <w:sz w:val="20"/>
              </w:rPr>
              <w:t>25</w:t>
            </w:r>
          </w:p>
        </w:tc>
        <w:tc>
          <w:tcPr>
            <w:tcW w:w="1614" w:type="dxa"/>
          </w:tcPr>
          <w:p w:rsidR="00962CEE" w:rsidRDefault="00962CEE">
            <w:pPr>
              <w:pStyle w:val="TableParagraph"/>
              <w:rPr>
                <w:sz w:val="20"/>
              </w:rPr>
            </w:pPr>
          </w:p>
        </w:tc>
        <w:tc>
          <w:tcPr>
            <w:tcW w:w="1411" w:type="dxa"/>
          </w:tcPr>
          <w:p w:rsidR="00962CEE" w:rsidRDefault="00DA727F">
            <w:pPr>
              <w:pStyle w:val="TableParagraph"/>
              <w:spacing w:line="224" w:lineRule="exact"/>
              <w:ind w:left="94" w:right="75"/>
              <w:jc w:val="center"/>
              <w:rPr>
                <w:sz w:val="20"/>
              </w:rPr>
            </w:pPr>
            <w:r>
              <w:rPr>
                <w:sz w:val="20"/>
              </w:rPr>
              <w:t>2 шт-ТК-51</w:t>
            </w:r>
          </w:p>
          <w:p w:rsidR="00962CEE" w:rsidRDefault="00DA727F">
            <w:pPr>
              <w:pStyle w:val="TableParagraph"/>
              <w:spacing w:line="229" w:lineRule="exact"/>
              <w:ind w:left="94" w:right="75"/>
              <w:jc w:val="center"/>
              <w:rPr>
                <w:sz w:val="20"/>
              </w:rPr>
            </w:pPr>
            <w:r>
              <w:rPr>
                <w:sz w:val="20"/>
              </w:rPr>
              <w:t>4 шт-ТК-71</w:t>
            </w:r>
          </w:p>
          <w:p w:rsidR="00962CEE" w:rsidRDefault="00DA727F">
            <w:pPr>
              <w:pStyle w:val="TableParagraph"/>
              <w:ind w:left="94" w:right="73"/>
              <w:jc w:val="center"/>
              <w:rPr>
                <w:sz w:val="20"/>
              </w:rPr>
            </w:pPr>
            <w:r>
              <w:rPr>
                <w:sz w:val="20"/>
              </w:rPr>
              <w:t>22шт-в ТК-10</w:t>
            </w:r>
          </w:p>
          <w:p w:rsidR="00962CEE" w:rsidRDefault="00DA727F">
            <w:pPr>
              <w:pStyle w:val="TableParagraph"/>
              <w:spacing w:before="1"/>
              <w:ind w:left="94" w:right="74"/>
              <w:jc w:val="center"/>
              <w:rPr>
                <w:sz w:val="20"/>
              </w:rPr>
            </w:pPr>
            <w:r>
              <w:rPr>
                <w:sz w:val="20"/>
              </w:rPr>
              <w:t>камер</w:t>
            </w:r>
          </w:p>
          <w:p w:rsidR="00962CEE" w:rsidRDefault="00DA727F">
            <w:pPr>
              <w:pStyle w:val="TableParagraph"/>
              <w:spacing w:line="230" w:lineRule="atLeast"/>
              <w:ind w:left="126" w:right="103"/>
              <w:jc w:val="center"/>
              <w:rPr>
                <w:sz w:val="20"/>
              </w:rPr>
            </w:pPr>
            <w:r>
              <w:rPr>
                <w:sz w:val="20"/>
              </w:rPr>
              <w:t>6 шт.ТК-70-а, ТК-71-а</w:t>
            </w:r>
          </w:p>
        </w:tc>
        <w:tc>
          <w:tcPr>
            <w:tcW w:w="1254" w:type="dxa"/>
          </w:tcPr>
          <w:p w:rsidR="00962CEE" w:rsidRDefault="00962CEE">
            <w:pPr>
              <w:pStyle w:val="TableParagraph"/>
              <w:spacing w:before="5"/>
              <w:rPr>
                <w:sz w:val="19"/>
              </w:rPr>
            </w:pPr>
          </w:p>
          <w:p w:rsidR="00962CEE" w:rsidRDefault="00DA727F">
            <w:pPr>
              <w:pStyle w:val="TableParagraph"/>
              <w:ind w:left="432"/>
              <w:rPr>
                <w:sz w:val="20"/>
              </w:rPr>
            </w:pPr>
            <w:r>
              <w:rPr>
                <w:sz w:val="20"/>
              </w:rPr>
              <w:t>2007</w:t>
            </w:r>
          </w:p>
        </w:tc>
      </w:tr>
      <w:tr w:rsidR="00962CEE">
        <w:trPr>
          <w:trHeight w:val="227"/>
        </w:trPr>
        <w:tc>
          <w:tcPr>
            <w:tcW w:w="4143" w:type="dxa"/>
            <w:tcBorders>
              <w:bottom w:val="nil"/>
            </w:tcBorders>
          </w:tcPr>
          <w:p w:rsidR="00962CEE" w:rsidRDefault="00DA727F">
            <w:pPr>
              <w:pStyle w:val="TableParagraph"/>
              <w:spacing w:line="208" w:lineRule="exact"/>
              <w:ind w:left="100" w:right="93"/>
              <w:jc w:val="center"/>
              <w:rPr>
                <w:sz w:val="20"/>
              </w:rPr>
            </w:pPr>
            <w:r>
              <w:rPr>
                <w:sz w:val="20"/>
              </w:rPr>
              <w:t>Участок магистральной теплосети от ТК-51</w:t>
            </w:r>
          </w:p>
        </w:tc>
        <w:tc>
          <w:tcPr>
            <w:tcW w:w="1186" w:type="dxa"/>
            <w:tcBorders>
              <w:bottom w:val="nil"/>
            </w:tcBorders>
          </w:tcPr>
          <w:p w:rsidR="00962CEE" w:rsidRDefault="00DA727F">
            <w:pPr>
              <w:pStyle w:val="TableParagraph"/>
              <w:spacing w:line="208" w:lineRule="exact"/>
              <w:ind w:right="332"/>
              <w:jc w:val="right"/>
              <w:rPr>
                <w:sz w:val="20"/>
              </w:rPr>
            </w:pPr>
            <w:r>
              <w:rPr>
                <w:sz w:val="20"/>
              </w:rPr>
              <w:t>Сталь</w:t>
            </w:r>
          </w:p>
        </w:tc>
        <w:tc>
          <w:tcPr>
            <w:tcW w:w="1005" w:type="dxa"/>
            <w:tcBorders>
              <w:bottom w:val="nil"/>
            </w:tcBorders>
          </w:tcPr>
          <w:p w:rsidR="00962CEE" w:rsidRDefault="00DA727F">
            <w:pPr>
              <w:pStyle w:val="TableParagraph"/>
              <w:spacing w:line="208" w:lineRule="exact"/>
              <w:ind w:left="352"/>
              <w:rPr>
                <w:sz w:val="20"/>
              </w:rPr>
            </w:pPr>
            <w:r>
              <w:rPr>
                <w:sz w:val="20"/>
              </w:rPr>
              <w:t>219</w:t>
            </w:r>
          </w:p>
        </w:tc>
        <w:tc>
          <w:tcPr>
            <w:tcW w:w="1696" w:type="dxa"/>
            <w:tcBorders>
              <w:bottom w:val="nil"/>
            </w:tcBorders>
          </w:tcPr>
          <w:p w:rsidR="00962CEE" w:rsidRDefault="00DA727F">
            <w:pPr>
              <w:pStyle w:val="TableParagraph"/>
              <w:spacing w:line="208" w:lineRule="exact"/>
              <w:ind w:left="698"/>
              <w:rPr>
                <w:sz w:val="20"/>
              </w:rPr>
            </w:pPr>
            <w:r>
              <w:rPr>
                <w:sz w:val="20"/>
              </w:rPr>
              <w:t>318</w:t>
            </w:r>
          </w:p>
        </w:tc>
        <w:tc>
          <w:tcPr>
            <w:tcW w:w="1521" w:type="dxa"/>
            <w:tcBorders>
              <w:bottom w:val="nil"/>
            </w:tcBorders>
          </w:tcPr>
          <w:p w:rsidR="00962CEE" w:rsidRDefault="00DA727F">
            <w:pPr>
              <w:pStyle w:val="TableParagraph"/>
              <w:spacing w:line="208" w:lineRule="exact"/>
              <w:ind w:left="86" w:right="75"/>
              <w:jc w:val="center"/>
              <w:rPr>
                <w:sz w:val="20"/>
              </w:rPr>
            </w:pPr>
            <w:r>
              <w:rPr>
                <w:sz w:val="20"/>
              </w:rPr>
              <w:t>Непр.каналы</w:t>
            </w:r>
          </w:p>
        </w:tc>
        <w:tc>
          <w:tcPr>
            <w:tcW w:w="952" w:type="dxa"/>
            <w:tcBorders>
              <w:bottom w:val="nil"/>
            </w:tcBorders>
          </w:tcPr>
          <w:p w:rsidR="00962CEE" w:rsidRDefault="00DA727F">
            <w:pPr>
              <w:pStyle w:val="TableParagraph"/>
              <w:spacing w:line="208" w:lineRule="exact"/>
              <w:ind w:left="101" w:right="84"/>
              <w:jc w:val="center"/>
              <w:rPr>
                <w:sz w:val="20"/>
              </w:rPr>
            </w:pPr>
            <w:r>
              <w:rPr>
                <w:sz w:val="20"/>
              </w:rPr>
              <w:t>150</w:t>
            </w:r>
          </w:p>
        </w:tc>
        <w:tc>
          <w:tcPr>
            <w:tcW w:w="1614" w:type="dxa"/>
            <w:tcBorders>
              <w:bottom w:val="nil"/>
            </w:tcBorders>
          </w:tcPr>
          <w:p w:rsidR="00962CEE" w:rsidRDefault="00962CEE">
            <w:pPr>
              <w:pStyle w:val="TableParagraph"/>
              <w:rPr>
                <w:sz w:val="16"/>
              </w:rPr>
            </w:pPr>
          </w:p>
        </w:tc>
        <w:tc>
          <w:tcPr>
            <w:tcW w:w="1411" w:type="dxa"/>
            <w:tcBorders>
              <w:bottom w:val="nil"/>
            </w:tcBorders>
          </w:tcPr>
          <w:p w:rsidR="00962CEE" w:rsidRDefault="00DA727F">
            <w:pPr>
              <w:pStyle w:val="TableParagraph"/>
              <w:spacing w:line="208" w:lineRule="exact"/>
              <w:ind w:left="94" w:right="75"/>
              <w:jc w:val="center"/>
              <w:rPr>
                <w:sz w:val="20"/>
              </w:rPr>
            </w:pPr>
            <w:r>
              <w:rPr>
                <w:sz w:val="20"/>
              </w:rPr>
              <w:t>2 шт.ТК-48</w:t>
            </w:r>
          </w:p>
        </w:tc>
        <w:tc>
          <w:tcPr>
            <w:tcW w:w="1254" w:type="dxa"/>
            <w:tcBorders>
              <w:bottom w:val="nil"/>
            </w:tcBorders>
          </w:tcPr>
          <w:p w:rsidR="00962CEE" w:rsidRDefault="00DA727F">
            <w:pPr>
              <w:pStyle w:val="TableParagraph"/>
              <w:spacing w:line="208" w:lineRule="exact"/>
              <w:ind w:left="432"/>
              <w:rPr>
                <w:sz w:val="20"/>
              </w:rPr>
            </w:pPr>
            <w:r>
              <w:rPr>
                <w:sz w:val="20"/>
              </w:rPr>
              <w:t>2007</w:t>
            </w:r>
          </w:p>
        </w:tc>
      </w:tr>
      <w:tr w:rsidR="00962CEE">
        <w:trPr>
          <w:trHeight w:val="229"/>
        </w:trPr>
        <w:tc>
          <w:tcPr>
            <w:tcW w:w="4143" w:type="dxa"/>
            <w:tcBorders>
              <w:top w:val="nil"/>
              <w:bottom w:val="nil"/>
            </w:tcBorders>
          </w:tcPr>
          <w:p w:rsidR="00962CEE" w:rsidRDefault="00DA727F">
            <w:pPr>
              <w:pStyle w:val="TableParagraph"/>
              <w:spacing w:line="209" w:lineRule="exact"/>
              <w:ind w:left="98" w:right="96"/>
              <w:jc w:val="center"/>
              <w:rPr>
                <w:sz w:val="20"/>
              </w:rPr>
            </w:pPr>
            <w:r>
              <w:rPr>
                <w:sz w:val="20"/>
              </w:rPr>
              <w:t>до ТК-48 (ул.Л.Толстого д.10, ул.Гарькавого</w:t>
            </w:r>
          </w:p>
        </w:tc>
        <w:tc>
          <w:tcPr>
            <w:tcW w:w="1186" w:type="dxa"/>
            <w:tcBorders>
              <w:top w:val="nil"/>
              <w:bottom w:val="nil"/>
            </w:tcBorders>
          </w:tcPr>
          <w:p w:rsidR="00962CEE" w:rsidRDefault="00DA727F">
            <w:pPr>
              <w:pStyle w:val="TableParagraph"/>
              <w:spacing w:line="209"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09" w:lineRule="exact"/>
              <w:ind w:left="352"/>
              <w:rPr>
                <w:sz w:val="20"/>
              </w:rPr>
            </w:pPr>
            <w:r>
              <w:rPr>
                <w:sz w:val="20"/>
              </w:rPr>
              <w:t>159</w:t>
            </w:r>
          </w:p>
        </w:tc>
        <w:tc>
          <w:tcPr>
            <w:tcW w:w="1696" w:type="dxa"/>
            <w:tcBorders>
              <w:top w:val="nil"/>
              <w:bottom w:val="nil"/>
            </w:tcBorders>
          </w:tcPr>
          <w:p w:rsidR="00962CEE" w:rsidRDefault="00DA727F">
            <w:pPr>
              <w:pStyle w:val="TableParagraph"/>
              <w:spacing w:line="209" w:lineRule="exact"/>
              <w:ind w:left="749"/>
              <w:rPr>
                <w:sz w:val="20"/>
              </w:rPr>
            </w:pPr>
            <w:r>
              <w:rPr>
                <w:sz w:val="20"/>
              </w:rPr>
              <w:t>25</w:t>
            </w:r>
          </w:p>
        </w:tc>
        <w:tc>
          <w:tcPr>
            <w:tcW w:w="1521" w:type="dxa"/>
            <w:tcBorders>
              <w:top w:val="nil"/>
              <w:bottom w:val="nil"/>
            </w:tcBorders>
          </w:tcPr>
          <w:p w:rsidR="00962CEE" w:rsidRDefault="00DA727F">
            <w:pPr>
              <w:pStyle w:val="TableParagraph"/>
              <w:spacing w:line="209"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200</w:t>
            </w: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DA727F">
            <w:pPr>
              <w:pStyle w:val="TableParagraph"/>
              <w:spacing w:line="209" w:lineRule="exact"/>
              <w:ind w:left="94" w:right="75"/>
              <w:jc w:val="center"/>
              <w:rPr>
                <w:sz w:val="20"/>
              </w:rPr>
            </w:pPr>
            <w:r>
              <w:rPr>
                <w:sz w:val="20"/>
              </w:rPr>
              <w:t>2 шт-ТК-51</w:t>
            </w:r>
          </w:p>
        </w:tc>
        <w:tc>
          <w:tcPr>
            <w:tcW w:w="1254" w:type="dxa"/>
            <w:tcBorders>
              <w:top w:val="nil"/>
              <w:bottom w:val="nil"/>
            </w:tcBorders>
          </w:tcPr>
          <w:p w:rsidR="00962CEE" w:rsidRDefault="00DA727F">
            <w:pPr>
              <w:pStyle w:val="TableParagraph"/>
              <w:spacing w:line="209" w:lineRule="exact"/>
              <w:ind w:left="432"/>
              <w:rPr>
                <w:sz w:val="20"/>
              </w:rPr>
            </w:pPr>
            <w:r>
              <w:rPr>
                <w:sz w:val="20"/>
              </w:rPr>
              <w:t>2002</w:t>
            </w:r>
          </w:p>
        </w:tc>
      </w:tr>
      <w:tr w:rsidR="00962CEE">
        <w:trPr>
          <w:trHeight w:val="229"/>
        </w:trPr>
        <w:tc>
          <w:tcPr>
            <w:tcW w:w="4143" w:type="dxa"/>
            <w:tcBorders>
              <w:top w:val="nil"/>
              <w:bottom w:val="nil"/>
            </w:tcBorders>
          </w:tcPr>
          <w:p w:rsidR="00962CEE" w:rsidRDefault="00DA727F">
            <w:pPr>
              <w:pStyle w:val="TableParagraph"/>
              <w:spacing w:line="209" w:lineRule="exact"/>
              <w:ind w:left="100" w:right="89"/>
              <w:jc w:val="center"/>
              <w:rPr>
                <w:sz w:val="20"/>
              </w:rPr>
            </w:pPr>
            <w:r>
              <w:rPr>
                <w:sz w:val="20"/>
              </w:rPr>
              <w:t>д.16)</w:t>
            </w:r>
          </w:p>
        </w:tc>
        <w:tc>
          <w:tcPr>
            <w:tcW w:w="1186" w:type="dxa"/>
            <w:tcBorders>
              <w:top w:val="nil"/>
              <w:bottom w:val="nil"/>
            </w:tcBorders>
          </w:tcPr>
          <w:p w:rsidR="00962CEE" w:rsidRDefault="00DA727F">
            <w:pPr>
              <w:pStyle w:val="TableParagraph"/>
              <w:spacing w:line="209"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09" w:lineRule="exact"/>
              <w:ind w:left="352"/>
              <w:rPr>
                <w:sz w:val="20"/>
              </w:rPr>
            </w:pPr>
            <w:r>
              <w:rPr>
                <w:sz w:val="20"/>
              </w:rPr>
              <w:t>108</w:t>
            </w:r>
          </w:p>
        </w:tc>
        <w:tc>
          <w:tcPr>
            <w:tcW w:w="1696" w:type="dxa"/>
            <w:tcBorders>
              <w:top w:val="nil"/>
              <w:bottom w:val="nil"/>
            </w:tcBorders>
          </w:tcPr>
          <w:p w:rsidR="00962CEE" w:rsidRDefault="00DA727F">
            <w:pPr>
              <w:pStyle w:val="TableParagraph"/>
              <w:spacing w:line="209" w:lineRule="exact"/>
              <w:ind w:left="749"/>
              <w:rPr>
                <w:sz w:val="20"/>
              </w:rPr>
            </w:pPr>
            <w:r>
              <w:rPr>
                <w:sz w:val="20"/>
              </w:rPr>
              <w:t>30</w:t>
            </w:r>
          </w:p>
        </w:tc>
        <w:tc>
          <w:tcPr>
            <w:tcW w:w="1521" w:type="dxa"/>
            <w:tcBorders>
              <w:top w:val="nil"/>
              <w:bottom w:val="nil"/>
            </w:tcBorders>
          </w:tcPr>
          <w:p w:rsidR="00962CEE" w:rsidRDefault="00DA727F">
            <w:pPr>
              <w:pStyle w:val="TableParagraph"/>
              <w:spacing w:line="209"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100</w:t>
            </w:r>
          </w:p>
        </w:tc>
        <w:tc>
          <w:tcPr>
            <w:tcW w:w="1614" w:type="dxa"/>
            <w:tcBorders>
              <w:top w:val="nil"/>
              <w:bottom w:val="nil"/>
            </w:tcBorders>
          </w:tcPr>
          <w:p w:rsidR="00962CEE" w:rsidRDefault="00DA727F">
            <w:pPr>
              <w:pStyle w:val="TableParagraph"/>
              <w:spacing w:line="209" w:lineRule="exact"/>
              <w:ind w:left="88" w:right="74"/>
              <w:jc w:val="center"/>
              <w:rPr>
                <w:sz w:val="20"/>
              </w:rPr>
            </w:pPr>
            <w:r>
              <w:rPr>
                <w:sz w:val="20"/>
              </w:rPr>
              <w:t>2 шт-техпод</w:t>
            </w:r>
          </w:p>
        </w:tc>
        <w:tc>
          <w:tcPr>
            <w:tcW w:w="1411" w:type="dxa"/>
            <w:tcBorders>
              <w:top w:val="nil"/>
              <w:bottom w:val="nil"/>
            </w:tcBorders>
          </w:tcPr>
          <w:p w:rsidR="00962CEE" w:rsidRDefault="00DA727F">
            <w:pPr>
              <w:pStyle w:val="TableParagraph"/>
              <w:spacing w:line="209" w:lineRule="exact"/>
              <w:ind w:left="94" w:right="75"/>
              <w:jc w:val="center"/>
              <w:rPr>
                <w:sz w:val="20"/>
              </w:rPr>
            </w:pPr>
            <w:r>
              <w:rPr>
                <w:sz w:val="20"/>
              </w:rPr>
              <w:t>2 шт-ТК-49</w:t>
            </w:r>
          </w:p>
        </w:tc>
        <w:tc>
          <w:tcPr>
            <w:tcW w:w="1254" w:type="dxa"/>
            <w:tcBorders>
              <w:top w:val="nil"/>
              <w:bottom w:val="nil"/>
            </w:tcBorders>
          </w:tcPr>
          <w:p w:rsidR="00962CEE" w:rsidRDefault="00DA727F">
            <w:pPr>
              <w:pStyle w:val="TableParagraph"/>
              <w:spacing w:line="209" w:lineRule="exact"/>
              <w:ind w:left="432"/>
              <w:rPr>
                <w:sz w:val="20"/>
              </w:rPr>
            </w:pPr>
            <w:r>
              <w:rPr>
                <w:sz w:val="20"/>
              </w:rPr>
              <w:t>2002</w:t>
            </w:r>
          </w:p>
        </w:tc>
      </w:tr>
      <w:tr w:rsidR="00962CEE">
        <w:trPr>
          <w:trHeight w:val="463"/>
        </w:trPr>
        <w:tc>
          <w:tcPr>
            <w:tcW w:w="4143" w:type="dxa"/>
            <w:tcBorders>
              <w:top w:val="nil"/>
            </w:tcBorders>
          </w:tcPr>
          <w:p w:rsidR="00962CEE" w:rsidRDefault="00962CEE">
            <w:pPr>
              <w:pStyle w:val="TableParagraph"/>
              <w:rPr>
                <w:sz w:val="20"/>
              </w:rPr>
            </w:pPr>
          </w:p>
        </w:tc>
        <w:tc>
          <w:tcPr>
            <w:tcW w:w="1186" w:type="dxa"/>
            <w:tcBorders>
              <w:top w:val="nil"/>
            </w:tcBorders>
          </w:tcPr>
          <w:p w:rsidR="00962CEE" w:rsidRDefault="00DA727F">
            <w:pPr>
              <w:pStyle w:val="TableParagraph"/>
              <w:spacing w:line="226" w:lineRule="exact"/>
              <w:ind w:right="356"/>
              <w:jc w:val="right"/>
              <w:rPr>
                <w:sz w:val="20"/>
              </w:rPr>
            </w:pPr>
            <w:r>
              <w:rPr>
                <w:sz w:val="20"/>
              </w:rPr>
              <w:t>сталь</w:t>
            </w:r>
          </w:p>
        </w:tc>
        <w:tc>
          <w:tcPr>
            <w:tcW w:w="1005" w:type="dxa"/>
            <w:tcBorders>
              <w:top w:val="nil"/>
            </w:tcBorders>
          </w:tcPr>
          <w:p w:rsidR="00962CEE" w:rsidRDefault="00DA727F">
            <w:pPr>
              <w:pStyle w:val="TableParagraph"/>
              <w:spacing w:line="226" w:lineRule="exact"/>
              <w:ind w:left="403"/>
              <w:rPr>
                <w:sz w:val="20"/>
              </w:rPr>
            </w:pPr>
            <w:r>
              <w:rPr>
                <w:sz w:val="20"/>
              </w:rPr>
              <w:t>89</w:t>
            </w:r>
          </w:p>
        </w:tc>
        <w:tc>
          <w:tcPr>
            <w:tcW w:w="1696" w:type="dxa"/>
            <w:tcBorders>
              <w:top w:val="nil"/>
            </w:tcBorders>
          </w:tcPr>
          <w:p w:rsidR="00962CEE" w:rsidRDefault="00DA727F">
            <w:pPr>
              <w:pStyle w:val="TableParagraph"/>
              <w:spacing w:line="226" w:lineRule="exact"/>
              <w:ind w:left="698"/>
              <w:rPr>
                <w:sz w:val="20"/>
              </w:rPr>
            </w:pPr>
            <w:r>
              <w:rPr>
                <w:sz w:val="20"/>
              </w:rPr>
              <w:t>110</w:t>
            </w:r>
          </w:p>
        </w:tc>
        <w:tc>
          <w:tcPr>
            <w:tcW w:w="1521" w:type="dxa"/>
            <w:tcBorders>
              <w:top w:val="nil"/>
            </w:tcBorders>
          </w:tcPr>
          <w:p w:rsidR="00962CEE" w:rsidRDefault="00DA727F">
            <w:pPr>
              <w:pStyle w:val="TableParagraph"/>
              <w:spacing w:line="226" w:lineRule="exact"/>
              <w:ind w:left="86" w:right="75"/>
              <w:jc w:val="center"/>
              <w:rPr>
                <w:sz w:val="20"/>
              </w:rPr>
            </w:pPr>
            <w:r>
              <w:rPr>
                <w:sz w:val="20"/>
              </w:rPr>
              <w:t>Непр.каналы</w:t>
            </w:r>
          </w:p>
        </w:tc>
        <w:tc>
          <w:tcPr>
            <w:tcW w:w="952" w:type="dxa"/>
            <w:tcBorders>
              <w:top w:val="nil"/>
            </w:tcBorders>
          </w:tcPr>
          <w:p w:rsidR="00962CEE" w:rsidRDefault="00DA727F">
            <w:pPr>
              <w:pStyle w:val="TableParagraph"/>
              <w:spacing w:line="226" w:lineRule="exact"/>
              <w:ind w:left="101" w:right="84"/>
              <w:jc w:val="center"/>
              <w:rPr>
                <w:sz w:val="20"/>
              </w:rPr>
            </w:pPr>
            <w:r>
              <w:rPr>
                <w:sz w:val="20"/>
              </w:rPr>
              <w:t>80</w:t>
            </w:r>
          </w:p>
        </w:tc>
        <w:tc>
          <w:tcPr>
            <w:tcW w:w="1614" w:type="dxa"/>
            <w:tcBorders>
              <w:top w:val="nil"/>
            </w:tcBorders>
          </w:tcPr>
          <w:p w:rsidR="00962CEE" w:rsidRDefault="00DA727F">
            <w:pPr>
              <w:pStyle w:val="TableParagraph"/>
              <w:spacing w:line="226" w:lineRule="exact"/>
              <w:ind w:left="88" w:right="74"/>
              <w:jc w:val="center"/>
              <w:rPr>
                <w:sz w:val="20"/>
              </w:rPr>
            </w:pPr>
            <w:r>
              <w:rPr>
                <w:sz w:val="20"/>
              </w:rPr>
              <w:t>2 шт-техпод</w:t>
            </w:r>
          </w:p>
        </w:tc>
        <w:tc>
          <w:tcPr>
            <w:tcW w:w="1411" w:type="dxa"/>
            <w:tcBorders>
              <w:top w:val="nil"/>
            </w:tcBorders>
          </w:tcPr>
          <w:p w:rsidR="00962CEE" w:rsidRDefault="00DA727F">
            <w:pPr>
              <w:pStyle w:val="TableParagraph"/>
              <w:spacing w:line="226" w:lineRule="exact"/>
              <w:ind w:left="94" w:right="75"/>
              <w:jc w:val="center"/>
              <w:rPr>
                <w:sz w:val="20"/>
              </w:rPr>
            </w:pPr>
            <w:r>
              <w:rPr>
                <w:sz w:val="20"/>
              </w:rPr>
              <w:t>2 шт-ТК-49</w:t>
            </w:r>
          </w:p>
        </w:tc>
        <w:tc>
          <w:tcPr>
            <w:tcW w:w="1254" w:type="dxa"/>
            <w:tcBorders>
              <w:top w:val="nil"/>
            </w:tcBorders>
          </w:tcPr>
          <w:p w:rsidR="00962CEE" w:rsidRDefault="00DA727F">
            <w:pPr>
              <w:pStyle w:val="TableParagraph"/>
              <w:spacing w:line="226" w:lineRule="exact"/>
              <w:ind w:left="432"/>
              <w:rPr>
                <w:sz w:val="20"/>
              </w:rPr>
            </w:pPr>
            <w:r>
              <w:rPr>
                <w:sz w:val="20"/>
              </w:rPr>
              <w:t>2002</w:t>
            </w:r>
          </w:p>
        </w:tc>
      </w:tr>
      <w:tr w:rsidR="00962CEE">
        <w:trPr>
          <w:trHeight w:val="1840"/>
        </w:trPr>
        <w:tc>
          <w:tcPr>
            <w:tcW w:w="4143" w:type="dxa"/>
          </w:tcPr>
          <w:p w:rsidR="00962CEE" w:rsidRDefault="00DA727F">
            <w:pPr>
              <w:pStyle w:val="TableParagraph"/>
              <w:ind w:left="178" w:right="170"/>
              <w:jc w:val="center"/>
              <w:rPr>
                <w:sz w:val="20"/>
              </w:rPr>
            </w:pPr>
            <w:r>
              <w:rPr>
                <w:sz w:val="20"/>
              </w:rPr>
              <w:t>Участок магистральной теплосети от ТК-48 до ТК-46(включая ул.Л.Толстого д.4; д.6; ул.Советская д.1)</w:t>
            </w:r>
          </w:p>
        </w:tc>
        <w:tc>
          <w:tcPr>
            <w:tcW w:w="1186" w:type="dxa"/>
          </w:tcPr>
          <w:p w:rsidR="00962CEE" w:rsidRDefault="00DA727F">
            <w:pPr>
              <w:pStyle w:val="TableParagraph"/>
              <w:ind w:left="342" w:right="332"/>
              <w:jc w:val="center"/>
              <w:rPr>
                <w:sz w:val="20"/>
              </w:rPr>
            </w:pPr>
            <w:r>
              <w:rPr>
                <w:w w:val="95"/>
                <w:sz w:val="20"/>
              </w:rPr>
              <w:t xml:space="preserve">Сталь Сталь </w:t>
            </w:r>
            <w:r>
              <w:rPr>
                <w:sz w:val="20"/>
              </w:rPr>
              <w:t>п/э сталь сталь</w:t>
            </w:r>
          </w:p>
          <w:p w:rsidR="00962CEE" w:rsidRDefault="00DA727F">
            <w:pPr>
              <w:pStyle w:val="TableParagraph"/>
              <w:ind w:left="104" w:right="96"/>
              <w:jc w:val="center"/>
              <w:rPr>
                <w:sz w:val="20"/>
              </w:rPr>
            </w:pPr>
            <w:r>
              <w:rPr>
                <w:sz w:val="20"/>
              </w:rPr>
              <w:t>ст.в ППУ сталь</w:t>
            </w:r>
          </w:p>
        </w:tc>
        <w:tc>
          <w:tcPr>
            <w:tcW w:w="1005" w:type="dxa"/>
          </w:tcPr>
          <w:p w:rsidR="00962CEE" w:rsidRDefault="00DA727F">
            <w:pPr>
              <w:pStyle w:val="TableParagraph"/>
              <w:spacing w:line="223" w:lineRule="exact"/>
              <w:ind w:left="105" w:right="93"/>
              <w:jc w:val="center"/>
              <w:rPr>
                <w:sz w:val="20"/>
              </w:rPr>
            </w:pPr>
            <w:r>
              <w:rPr>
                <w:sz w:val="20"/>
              </w:rPr>
              <w:t>159</w:t>
            </w:r>
          </w:p>
          <w:p w:rsidR="00962CEE" w:rsidRDefault="00DA727F">
            <w:pPr>
              <w:pStyle w:val="TableParagraph"/>
              <w:ind w:left="105" w:right="93"/>
              <w:jc w:val="center"/>
              <w:rPr>
                <w:sz w:val="20"/>
              </w:rPr>
            </w:pPr>
            <w:r>
              <w:rPr>
                <w:sz w:val="20"/>
              </w:rPr>
              <w:t>108</w:t>
            </w:r>
          </w:p>
          <w:p w:rsidR="00962CEE" w:rsidRDefault="00DA727F">
            <w:pPr>
              <w:pStyle w:val="TableParagraph"/>
              <w:spacing w:before="1"/>
              <w:ind w:left="105" w:right="93"/>
              <w:jc w:val="center"/>
              <w:rPr>
                <w:sz w:val="20"/>
              </w:rPr>
            </w:pPr>
            <w:r>
              <w:rPr>
                <w:sz w:val="20"/>
              </w:rPr>
              <w:t>110</w:t>
            </w:r>
          </w:p>
          <w:p w:rsidR="00962CEE" w:rsidRDefault="00DA727F">
            <w:pPr>
              <w:pStyle w:val="TableParagraph"/>
              <w:spacing w:line="229" w:lineRule="exact"/>
              <w:ind w:left="105" w:right="93"/>
              <w:jc w:val="center"/>
              <w:rPr>
                <w:sz w:val="20"/>
              </w:rPr>
            </w:pPr>
            <w:r>
              <w:rPr>
                <w:sz w:val="20"/>
              </w:rPr>
              <w:t>219</w:t>
            </w:r>
          </w:p>
          <w:p w:rsidR="00962CEE" w:rsidRDefault="00DA727F">
            <w:pPr>
              <w:pStyle w:val="TableParagraph"/>
              <w:spacing w:line="229" w:lineRule="exact"/>
              <w:ind w:left="105" w:right="93"/>
              <w:jc w:val="center"/>
              <w:rPr>
                <w:sz w:val="20"/>
              </w:rPr>
            </w:pPr>
            <w:r>
              <w:rPr>
                <w:sz w:val="20"/>
              </w:rPr>
              <w:t>133</w:t>
            </w:r>
          </w:p>
          <w:p w:rsidR="00962CEE" w:rsidRDefault="00DA727F">
            <w:pPr>
              <w:pStyle w:val="TableParagraph"/>
              <w:ind w:left="105" w:right="93"/>
              <w:jc w:val="center"/>
              <w:rPr>
                <w:sz w:val="20"/>
              </w:rPr>
            </w:pPr>
            <w:r>
              <w:rPr>
                <w:sz w:val="20"/>
              </w:rPr>
              <w:t>108</w:t>
            </w:r>
          </w:p>
          <w:p w:rsidR="00962CEE" w:rsidRDefault="00DA727F">
            <w:pPr>
              <w:pStyle w:val="TableParagraph"/>
              <w:spacing w:before="1"/>
              <w:ind w:left="105" w:right="93"/>
              <w:jc w:val="center"/>
              <w:rPr>
                <w:sz w:val="20"/>
              </w:rPr>
            </w:pPr>
            <w:r>
              <w:rPr>
                <w:sz w:val="20"/>
              </w:rPr>
              <w:t>89</w:t>
            </w:r>
          </w:p>
        </w:tc>
        <w:tc>
          <w:tcPr>
            <w:tcW w:w="1696" w:type="dxa"/>
          </w:tcPr>
          <w:p w:rsidR="00962CEE" w:rsidRDefault="00DA727F">
            <w:pPr>
              <w:pStyle w:val="TableParagraph"/>
              <w:spacing w:line="223" w:lineRule="exact"/>
              <w:ind w:left="126" w:right="112"/>
              <w:jc w:val="center"/>
              <w:rPr>
                <w:sz w:val="20"/>
              </w:rPr>
            </w:pPr>
            <w:r>
              <w:rPr>
                <w:sz w:val="20"/>
              </w:rPr>
              <w:t>330</w:t>
            </w:r>
          </w:p>
          <w:p w:rsidR="00962CEE" w:rsidRDefault="00DA727F">
            <w:pPr>
              <w:pStyle w:val="TableParagraph"/>
              <w:ind w:left="126" w:right="112"/>
              <w:jc w:val="center"/>
              <w:rPr>
                <w:sz w:val="20"/>
              </w:rPr>
            </w:pPr>
            <w:r>
              <w:rPr>
                <w:sz w:val="20"/>
              </w:rPr>
              <w:t>90</w:t>
            </w:r>
          </w:p>
          <w:p w:rsidR="00962CEE" w:rsidRDefault="00DA727F">
            <w:pPr>
              <w:pStyle w:val="TableParagraph"/>
              <w:spacing w:before="1"/>
              <w:ind w:left="126" w:right="112"/>
              <w:jc w:val="center"/>
              <w:rPr>
                <w:sz w:val="20"/>
              </w:rPr>
            </w:pPr>
            <w:r>
              <w:rPr>
                <w:sz w:val="20"/>
              </w:rPr>
              <w:t>35</w:t>
            </w:r>
          </w:p>
          <w:p w:rsidR="00962CEE" w:rsidRDefault="00DA727F">
            <w:pPr>
              <w:pStyle w:val="TableParagraph"/>
              <w:spacing w:line="229" w:lineRule="exact"/>
              <w:ind w:left="126" w:right="112"/>
              <w:jc w:val="center"/>
              <w:rPr>
                <w:sz w:val="20"/>
              </w:rPr>
            </w:pPr>
            <w:r>
              <w:rPr>
                <w:sz w:val="20"/>
              </w:rPr>
              <w:t>20</w:t>
            </w:r>
          </w:p>
          <w:p w:rsidR="00962CEE" w:rsidRDefault="00DA727F">
            <w:pPr>
              <w:pStyle w:val="TableParagraph"/>
              <w:spacing w:line="229" w:lineRule="exact"/>
              <w:ind w:left="126" w:right="112"/>
              <w:jc w:val="center"/>
              <w:rPr>
                <w:sz w:val="20"/>
              </w:rPr>
            </w:pPr>
            <w:r>
              <w:rPr>
                <w:sz w:val="20"/>
              </w:rPr>
              <w:t>80</w:t>
            </w:r>
          </w:p>
          <w:p w:rsidR="00962CEE" w:rsidRDefault="00DA727F">
            <w:pPr>
              <w:pStyle w:val="TableParagraph"/>
              <w:ind w:left="121" w:right="112"/>
              <w:jc w:val="center"/>
              <w:rPr>
                <w:sz w:val="20"/>
              </w:rPr>
            </w:pPr>
            <w:r>
              <w:rPr>
                <w:sz w:val="20"/>
              </w:rPr>
              <w:t>35.0</w:t>
            </w:r>
          </w:p>
          <w:p w:rsidR="00962CEE" w:rsidRDefault="00DA727F">
            <w:pPr>
              <w:pStyle w:val="TableParagraph"/>
              <w:spacing w:before="1"/>
              <w:ind w:left="126" w:right="112"/>
              <w:jc w:val="center"/>
              <w:rPr>
                <w:sz w:val="20"/>
              </w:rPr>
            </w:pPr>
            <w:r>
              <w:rPr>
                <w:sz w:val="20"/>
              </w:rPr>
              <w:t>17</w:t>
            </w:r>
          </w:p>
        </w:tc>
        <w:tc>
          <w:tcPr>
            <w:tcW w:w="1521" w:type="dxa"/>
          </w:tcPr>
          <w:p w:rsidR="00962CEE" w:rsidRDefault="00DA727F">
            <w:pPr>
              <w:pStyle w:val="TableParagraph"/>
              <w:ind w:left="109" w:right="97" w:firstLine="2"/>
              <w:jc w:val="center"/>
              <w:rPr>
                <w:sz w:val="20"/>
              </w:rPr>
            </w:pPr>
            <w:r>
              <w:rPr>
                <w:sz w:val="20"/>
              </w:rPr>
              <w:t xml:space="preserve">Непр.каналы Непр.каналы Бесканальная </w:t>
            </w:r>
            <w:r>
              <w:rPr>
                <w:spacing w:val="-1"/>
                <w:sz w:val="20"/>
              </w:rPr>
              <w:t xml:space="preserve">Непрох.каналы Непрох.каналы </w:t>
            </w:r>
            <w:r>
              <w:rPr>
                <w:sz w:val="20"/>
              </w:rPr>
              <w:t>Бесканальная Техподполье</w:t>
            </w:r>
          </w:p>
        </w:tc>
        <w:tc>
          <w:tcPr>
            <w:tcW w:w="952" w:type="dxa"/>
          </w:tcPr>
          <w:p w:rsidR="00962CEE" w:rsidRDefault="00DA727F">
            <w:pPr>
              <w:pStyle w:val="TableParagraph"/>
              <w:spacing w:line="223" w:lineRule="exact"/>
              <w:ind w:left="101" w:right="84"/>
              <w:jc w:val="center"/>
              <w:rPr>
                <w:sz w:val="20"/>
              </w:rPr>
            </w:pPr>
            <w:r>
              <w:rPr>
                <w:sz w:val="20"/>
              </w:rPr>
              <w:t>150</w:t>
            </w:r>
          </w:p>
          <w:p w:rsidR="00962CEE" w:rsidRDefault="00DA727F">
            <w:pPr>
              <w:pStyle w:val="TableParagraph"/>
              <w:ind w:left="101" w:right="84"/>
              <w:jc w:val="center"/>
              <w:rPr>
                <w:sz w:val="20"/>
              </w:rPr>
            </w:pPr>
            <w:r>
              <w:rPr>
                <w:sz w:val="20"/>
              </w:rPr>
              <w:t>100</w:t>
            </w:r>
          </w:p>
          <w:p w:rsidR="00962CEE" w:rsidRDefault="00DA727F">
            <w:pPr>
              <w:pStyle w:val="TableParagraph"/>
              <w:spacing w:before="1"/>
              <w:ind w:left="101" w:right="84"/>
              <w:jc w:val="center"/>
              <w:rPr>
                <w:sz w:val="20"/>
              </w:rPr>
            </w:pPr>
            <w:r>
              <w:rPr>
                <w:sz w:val="20"/>
              </w:rPr>
              <w:t>100</w:t>
            </w:r>
          </w:p>
          <w:p w:rsidR="00962CEE" w:rsidRDefault="00962CEE">
            <w:pPr>
              <w:pStyle w:val="TableParagraph"/>
              <w:spacing w:before="10"/>
              <w:rPr>
                <w:sz w:val="19"/>
              </w:rPr>
            </w:pPr>
          </w:p>
          <w:p w:rsidR="00962CEE" w:rsidRDefault="00DA727F">
            <w:pPr>
              <w:pStyle w:val="TableParagraph"/>
              <w:ind w:left="101" w:right="84"/>
              <w:jc w:val="center"/>
              <w:rPr>
                <w:sz w:val="20"/>
              </w:rPr>
            </w:pPr>
            <w:r>
              <w:rPr>
                <w:sz w:val="20"/>
              </w:rPr>
              <w:t>150</w:t>
            </w:r>
          </w:p>
          <w:p w:rsidR="00962CEE" w:rsidRDefault="00DA727F">
            <w:pPr>
              <w:pStyle w:val="TableParagraph"/>
              <w:ind w:left="101" w:right="84"/>
              <w:jc w:val="center"/>
              <w:rPr>
                <w:sz w:val="20"/>
              </w:rPr>
            </w:pPr>
            <w:r>
              <w:rPr>
                <w:sz w:val="20"/>
              </w:rPr>
              <w:t>80</w:t>
            </w:r>
          </w:p>
          <w:p w:rsidR="00962CEE" w:rsidRDefault="00DA727F">
            <w:pPr>
              <w:pStyle w:val="TableParagraph"/>
              <w:spacing w:before="1"/>
              <w:ind w:left="101" w:right="84"/>
              <w:jc w:val="center"/>
              <w:rPr>
                <w:sz w:val="20"/>
              </w:rPr>
            </w:pPr>
            <w:r>
              <w:rPr>
                <w:sz w:val="20"/>
              </w:rPr>
              <w:t>80</w:t>
            </w:r>
          </w:p>
        </w:tc>
        <w:tc>
          <w:tcPr>
            <w:tcW w:w="1614" w:type="dxa"/>
          </w:tcPr>
          <w:p w:rsidR="00962CEE" w:rsidRDefault="00962CEE">
            <w:pPr>
              <w:pStyle w:val="TableParagraph"/>
              <w:spacing w:before="5"/>
              <w:rPr>
                <w:sz w:val="19"/>
              </w:rPr>
            </w:pPr>
          </w:p>
          <w:p w:rsidR="00962CEE" w:rsidRDefault="00DA727F">
            <w:pPr>
              <w:pStyle w:val="TableParagraph"/>
              <w:ind w:left="264"/>
              <w:rPr>
                <w:sz w:val="20"/>
              </w:rPr>
            </w:pPr>
            <w:r>
              <w:rPr>
                <w:sz w:val="20"/>
              </w:rPr>
              <w:t>4 шт-техпод.</w:t>
            </w:r>
          </w:p>
          <w:p w:rsidR="00962CEE" w:rsidRDefault="00962CEE">
            <w:pPr>
              <w:pStyle w:val="TableParagraph"/>
            </w:pPr>
          </w:p>
          <w:p w:rsidR="00962CEE" w:rsidRDefault="00962CEE">
            <w:pPr>
              <w:pStyle w:val="TableParagraph"/>
              <w:spacing w:before="10"/>
              <w:rPr>
                <w:sz w:val="17"/>
              </w:rPr>
            </w:pPr>
          </w:p>
          <w:p w:rsidR="00962CEE" w:rsidRDefault="00DA727F">
            <w:pPr>
              <w:pStyle w:val="TableParagraph"/>
              <w:spacing w:before="1"/>
              <w:ind w:left="264"/>
              <w:rPr>
                <w:sz w:val="20"/>
              </w:rPr>
            </w:pPr>
            <w:r>
              <w:rPr>
                <w:sz w:val="20"/>
              </w:rPr>
              <w:t>2 шт-техпод.</w:t>
            </w:r>
          </w:p>
          <w:p w:rsidR="00962CEE" w:rsidRDefault="00962CEE">
            <w:pPr>
              <w:pStyle w:val="TableParagraph"/>
              <w:rPr>
                <w:sz w:val="20"/>
              </w:rPr>
            </w:pPr>
          </w:p>
          <w:p w:rsidR="00962CEE" w:rsidRDefault="00DA727F">
            <w:pPr>
              <w:pStyle w:val="TableParagraph"/>
              <w:spacing w:line="230" w:lineRule="atLeast"/>
              <w:ind w:left="274" w:right="258" w:firstLine="5"/>
              <w:jc w:val="center"/>
              <w:rPr>
                <w:sz w:val="20"/>
              </w:rPr>
            </w:pPr>
            <w:r>
              <w:rPr>
                <w:sz w:val="20"/>
              </w:rPr>
              <w:t>2 шт.- техподполье</w:t>
            </w:r>
          </w:p>
        </w:tc>
        <w:tc>
          <w:tcPr>
            <w:tcW w:w="1411" w:type="dxa"/>
          </w:tcPr>
          <w:p w:rsidR="00962CEE" w:rsidRDefault="00DA727F">
            <w:pPr>
              <w:pStyle w:val="TableParagraph"/>
              <w:spacing w:line="223" w:lineRule="exact"/>
              <w:ind w:left="220"/>
              <w:rPr>
                <w:sz w:val="20"/>
              </w:rPr>
            </w:pPr>
            <w:r>
              <w:rPr>
                <w:sz w:val="20"/>
              </w:rPr>
              <w:t>2 шт-ТК-48</w:t>
            </w:r>
          </w:p>
          <w:p w:rsidR="00962CEE" w:rsidRDefault="00DA727F">
            <w:pPr>
              <w:pStyle w:val="TableParagraph"/>
              <w:ind w:left="220"/>
              <w:rPr>
                <w:sz w:val="20"/>
              </w:rPr>
            </w:pPr>
            <w:r>
              <w:rPr>
                <w:sz w:val="20"/>
              </w:rPr>
              <w:t>2 шт-ТК-46</w:t>
            </w:r>
          </w:p>
          <w:p w:rsidR="00962CEE" w:rsidRDefault="00962CEE">
            <w:pPr>
              <w:pStyle w:val="TableParagraph"/>
              <w:spacing w:before="1"/>
              <w:rPr>
                <w:sz w:val="20"/>
              </w:rPr>
            </w:pPr>
          </w:p>
          <w:p w:rsidR="00962CEE" w:rsidRDefault="00DA727F">
            <w:pPr>
              <w:pStyle w:val="TableParagraph"/>
              <w:ind w:left="638" w:right="122" w:hanging="476"/>
              <w:rPr>
                <w:sz w:val="20"/>
              </w:rPr>
            </w:pPr>
            <w:r>
              <w:rPr>
                <w:sz w:val="20"/>
              </w:rPr>
              <w:t>2 шт.-ТК-46- А</w:t>
            </w:r>
          </w:p>
          <w:p w:rsidR="00962CEE" w:rsidRDefault="00962CEE">
            <w:pPr>
              <w:pStyle w:val="TableParagraph"/>
            </w:pPr>
          </w:p>
          <w:p w:rsidR="00962CEE" w:rsidRDefault="00962CEE">
            <w:pPr>
              <w:pStyle w:val="TableParagraph"/>
              <w:rPr>
                <w:sz w:val="18"/>
              </w:rPr>
            </w:pPr>
          </w:p>
          <w:p w:rsidR="00962CEE" w:rsidRDefault="00DA727F">
            <w:pPr>
              <w:pStyle w:val="TableParagraph"/>
              <w:spacing w:line="217" w:lineRule="exact"/>
              <w:ind w:left="136"/>
              <w:rPr>
                <w:sz w:val="20"/>
              </w:rPr>
            </w:pPr>
            <w:r>
              <w:rPr>
                <w:sz w:val="20"/>
              </w:rPr>
              <w:t>2 шт-ТК-46-б</w:t>
            </w:r>
          </w:p>
        </w:tc>
        <w:tc>
          <w:tcPr>
            <w:tcW w:w="1254" w:type="dxa"/>
          </w:tcPr>
          <w:p w:rsidR="00962CEE" w:rsidRDefault="00DA727F">
            <w:pPr>
              <w:pStyle w:val="TableParagraph"/>
              <w:spacing w:line="223" w:lineRule="exact"/>
              <w:ind w:left="432"/>
              <w:rPr>
                <w:sz w:val="20"/>
              </w:rPr>
            </w:pPr>
            <w:r>
              <w:rPr>
                <w:sz w:val="20"/>
              </w:rPr>
              <w:t>2006</w:t>
            </w:r>
          </w:p>
          <w:p w:rsidR="00962CEE" w:rsidRDefault="00DA727F">
            <w:pPr>
              <w:pStyle w:val="TableParagraph"/>
              <w:ind w:left="432"/>
              <w:rPr>
                <w:sz w:val="20"/>
              </w:rPr>
            </w:pPr>
            <w:r>
              <w:rPr>
                <w:sz w:val="20"/>
              </w:rPr>
              <w:t>2007</w:t>
            </w:r>
          </w:p>
          <w:p w:rsidR="00962CEE" w:rsidRDefault="00DA727F">
            <w:pPr>
              <w:pStyle w:val="TableParagraph"/>
              <w:spacing w:before="1"/>
              <w:ind w:left="432"/>
              <w:rPr>
                <w:sz w:val="20"/>
              </w:rPr>
            </w:pPr>
            <w:r>
              <w:rPr>
                <w:sz w:val="20"/>
              </w:rPr>
              <w:t>2005</w:t>
            </w:r>
          </w:p>
          <w:p w:rsidR="00962CEE" w:rsidRDefault="00DA727F">
            <w:pPr>
              <w:pStyle w:val="TableParagraph"/>
              <w:spacing w:line="229" w:lineRule="exact"/>
              <w:ind w:left="432"/>
              <w:rPr>
                <w:sz w:val="20"/>
              </w:rPr>
            </w:pPr>
            <w:r>
              <w:rPr>
                <w:sz w:val="20"/>
              </w:rPr>
              <w:t>2006</w:t>
            </w:r>
          </w:p>
          <w:p w:rsidR="00962CEE" w:rsidRDefault="00DA727F">
            <w:pPr>
              <w:pStyle w:val="TableParagraph"/>
              <w:spacing w:line="229" w:lineRule="exact"/>
              <w:ind w:left="432"/>
              <w:rPr>
                <w:sz w:val="20"/>
              </w:rPr>
            </w:pPr>
            <w:r>
              <w:rPr>
                <w:sz w:val="20"/>
              </w:rPr>
              <w:t>2005</w:t>
            </w:r>
          </w:p>
          <w:p w:rsidR="00962CEE" w:rsidRDefault="00DA727F">
            <w:pPr>
              <w:pStyle w:val="TableParagraph"/>
              <w:ind w:left="432"/>
              <w:rPr>
                <w:sz w:val="20"/>
              </w:rPr>
            </w:pPr>
            <w:r>
              <w:rPr>
                <w:sz w:val="20"/>
              </w:rPr>
              <w:t>2015</w:t>
            </w:r>
          </w:p>
          <w:p w:rsidR="00962CEE" w:rsidRDefault="00DA727F">
            <w:pPr>
              <w:pStyle w:val="TableParagraph"/>
              <w:spacing w:before="1"/>
              <w:ind w:left="432"/>
              <w:rPr>
                <w:sz w:val="20"/>
              </w:rPr>
            </w:pPr>
            <w:r>
              <w:rPr>
                <w:sz w:val="20"/>
              </w:rPr>
              <w:t>2015</w:t>
            </w:r>
          </w:p>
        </w:tc>
      </w:tr>
    </w:tbl>
    <w:p w:rsidR="00962CEE" w:rsidRDefault="00962CEE">
      <w:pPr>
        <w:rPr>
          <w:sz w:val="20"/>
        </w:rPr>
        <w:sectPr w:rsidR="00962CEE">
          <w:pgSz w:w="16840" w:h="11910" w:orient="landscape"/>
          <w:pgMar w:top="980" w:right="900" w:bottom="1740" w:left="920" w:header="280" w:footer="1499"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39" style="width:731.5pt;height:4.45pt;mso-position-horizontal-relative:char;mso-position-vertical-relative:line" coordsize="14630,89">
            <v:line id="_x0000_s3941" style="position:absolute" from="0,59" to="14630,59" strokecolor="#612322" strokeweight="3pt"/>
            <v:line id="_x0000_s3940"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7" w:after="1"/>
        <w:rPr>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3"/>
        <w:gridCol w:w="1186"/>
        <w:gridCol w:w="1005"/>
        <w:gridCol w:w="1696"/>
        <w:gridCol w:w="1521"/>
        <w:gridCol w:w="952"/>
        <w:gridCol w:w="1614"/>
        <w:gridCol w:w="1411"/>
        <w:gridCol w:w="1254"/>
      </w:tblGrid>
      <w:tr w:rsidR="00962CEE">
        <w:trPr>
          <w:trHeight w:val="328"/>
        </w:trPr>
        <w:tc>
          <w:tcPr>
            <w:tcW w:w="4143" w:type="dxa"/>
            <w:vMerge w:val="restart"/>
          </w:tcPr>
          <w:p w:rsidR="00962CEE" w:rsidRDefault="00962CEE">
            <w:pPr>
              <w:pStyle w:val="TableParagraph"/>
            </w:pPr>
          </w:p>
          <w:p w:rsidR="00962CEE" w:rsidRDefault="00DA727F">
            <w:pPr>
              <w:pStyle w:val="TableParagraph"/>
              <w:spacing w:before="145"/>
              <w:ind w:left="100" w:right="93"/>
              <w:jc w:val="center"/>
              <w:rPr>
                <w:b/>
                <w:sz w:val="20"/>
              </w:rPr>
            </w:pPr>
            <w:r>
              <w:rPr>
                <w:b/>
                <w:sz w:val="20"/>
              </w:rPr>
              <w:t>Номер участка</w:t>
            </w:r>
          </w:p>
        </w:tc>
        <w:tc>
          <w:tcPr>
            <w:tcW w:w="1186" w:type="dxa"/>
            <w:vMerge w:val="restart"/>
          </w:tcPr>
          <w:p w:rsidR="00962CEE" w:rsidRDefault="00962CEE">
            <w:pPr>
              <w:pStyle w:val="TableParagraph"/>
              <w:spacing w:before="7"/>
              <w:rPr>
                <w:sz w:val="24"/>
              </w:rPr>
            </w:pPr>
          </w:p>
          <w:p w:rsidR="00962CEE" w:rsidRDefault="00DA727F">
            <w:pPr>
              <w:pStyle w:val="TableParagraph"/>
              <w:ind w:left="388" w:right="256" w:hanging="104"/>
              <w:rPr>
                <w:b/>
                <w:sz w:val="20"/>
              </w:rPr>
            </w:pPr>
            <w:r>
              <w:rPr>
                <w:b/>
                <w:sz w:val="20"/>
              </w:rPr>
              <w:t>Марка труб</w:t>
            </w:r>
          </w:p>
        </w:tc>
        <w:tc>
          <w:tcPr>
            <w:tcW w:w="1005" w:type="dxa"/>
            <w:vMerge w:val="restart"/>
          </w:tcPr>
          <w:p w:rsidR="00962CEE" w:rsidRDefault="00DA727F">
            <w:pPr>
              <w:pStyle w:val="TableParagraph"/>
              <w:spacing w:before="168"/>
              <w:ind w:left="110" w:right="93"/>
              <w:jc w:val="center"/>
              <w:rPr>
                <w:b/>
                <w:sz w:val="20"/>
              </w:rPr>
            </w:pPr>
            <w:r>
              <w:rPr>
                <w:b/>
                <w:sz w:val="20"/>
              </w:rPr>
              <w:t>Диаметр Ø</w:t>
            </w:r>
          </w:p>
          <w:p w:rsidR="00962CEE" w:rsidRDefault="00DA727F">
            <w:pPr>
              <w:pStyle w:val="TableParagraph"/>
              <w:spacing w:line="228" w:lineRule="exact"/>
              <w:ind w:left="105" w:right="93"/>
              <w:jc w:val="center"/>
              <w:rPr>
                <w:b/>
                <w:sz w:val="20"/>
              </w:rPr>
            </w:pPr>
            <w:r>
              <w:rPr>
                <w:b/>
                <w:sz w:val="20"/>
              </w:rPr>
              <w:t>мм</w:t>
            </w:r>
          </w:p>
        </w:tc>
        <w:tc>
          <w:tcPr>
            <w:tcW w:w="1696" w:type="dxa"/>
            <w:vMerge w:val="restart"/>
          </w:tcPr>
          <w:p w:rsidR="00962CEE" w:rsidRDefault="00DA727F">
            <w:pPr>
              <w:pStyle w:val="TableParagraph"/>
              <w:spacing w:before="53"/>
              <w:ind w:left="126" w:right="112"/>
              <w:jc w:val="center"/>
              <w:rPr>
                <w:b/>
                <w:sz w:val="20"/>
              </w:rPr>
            </w:pPr>
            <w:r>
              <w:rPr>
                <w:b/>
                <w:w w:val="95"/>
                <w:sz w:val="20"/>
              </w:rPr>
              <w:t xml:space="preserve">Протяженность, </w:t>
            </w:r>
            <w:r>
              <w:rPr>
                <w:b/>
                <w:sz w:val="20"/>
              </w:rPr>
              <w:t>м.</w:t>
            </w:r>
          </w:p>
          <w:p w:rsidR="00962CEE" w:rsidRDefault="00DA727F">
            <w:pPr>
              <w:pStyle w:val="TableParagraph"/>
              <w:ind w:left="124" w:right="112"/>
              <w:jc w:val="center"/>
              <w:rPr>
                <w:b/>
                <w:sz w:val="20"/>
              </w:rPr>
            </w:pPr>
            <w:r>
              <w:rPr>
                <w:b/>
                <w:w w:val="95"/>
                <w:sz w:val="20"/>
              </w:rPr>
              <w:t xml:space="preserve">(двухтрубное </w:t>
            </w:r>
            <w:r>
              <w:rPr>
                <w:b/>
                <w:sz w:val="20"/>
              </w:rPr>
              <w:t>Измерение)</w:t>
            </w:r>
          </w:p>
        </w:tc>
        <w:tc>
          <w:tcPr>
            <w:tcW w:w="1521" w:type="dxa"/>
            <w:vMerge w:val="restart"/>
          </w:tcPr>
          <w:p w:rsidR="00962CEE" w:rsidRDefault="00962CEE">
            <w:pPr>
              <w:pStyle w:val="TableParagraph"/>
              <w:spacing w:before="7"/>
              <w:rPr>
                <w:sz w:val="24"/>
              </w:rPr>
            </w:pPr>
          </w:p>
          <w:p w:rsidR="00962CEE" w:rsidRDefault="00DA727F">
            <w:pPr>
              <w:pStyle w:val="TableParagraph"/>
              <w:ind w:left="270" w:firstLine="168"/>
              <w:rPr>
                <w:b/>
                <w:sz w:val="20"/>
              </w:rPr>
            </w:pPr>
            <w:r>
              <w:rPr>
                <w:b/>
                <w:sz w:val="20"/>
              </w:rPr>
              <w:t xml:space="preserve">Способ </w:t>
            </w:r>
            <w:r>
              <w:rPr>
                <w:b/>
                <w:w w:val="95"/>
                <w:sz w:val="20"/>
              </w:rPr>
              <w:t>прокладки</w:t>
            </w:r>
          </w:p>
        </w:tc>
        <w:tc>
          <w:tcPr>
            <w:tcW w:w="2566" w:type="dxa"/>
            <w:gridSpan w:val="2"/>
          </w:tcPr>
          <w:p w:rsidR="00962CEE" w:rsidRDefault="00DA727F">
            <w:pPr>
              <w:pStyle w:val="TableParagraph"/>
              <w:spacing w:before="48"/>
              <w:ind w:left="407"/>
              <w:rPr>
                <w:b/>
                <w:sz w:val="20"/>
              </w:rPr>
            </w:pPr>
            <w:r>
              <w:rPr>
                <w:b/>
                <w:sz w:val="20"/>
              </w:rPr>
              <w:t>Запорная арматура</w:t>
            </w:r>
          </w:p>
        </w:tc>
        <w:tc>
          <w:tcPr>
            <w:tcW w:w="1411" w:type="dxa"/>
            <w:vMerge w:val="restart"/>
          </w:tcPr>
          <w:p w:rsidR="00962CEE" w:rsidRDefault="00962CEE">
            <w:pPr>
              <w:pStyle w:val="TableParagraph"/>
              <w:spacing w:before="7"/>
              <w:rPr>
                <w:sz w:val="24"/>
              </w:rPr>
            </w:pPr>
          </w:p>
          <w:p w:rsidR="00962CEE" w:rsidRDefault="00DA727F">
            <w:pPr>
              <w:pStyle w:val="TableParagraph"/>
              <w:ind w:left="357" w:right="170" w:hanging="99"/>
              <w:rPr>
                <w:b/>
                <w:sz w:val="20"/>
              </w:rPr>
            </w:pPr>
            <w:r>
              <w:rPr>
                <w:b/>
                <w:w w:val="95"/>
                <w:sz w:val="20"/>
              </w:rPr>
              <w:t xml:space="preserve">Тепловые </w:t>
            </w:r>
            <w:r>
              <w:rPr>
                <w:b/>
                <w:sz w:val="20"/>
              </w:rPr>
              <w:t>камеры</w:t>
            </w:r>
          </w:p>
        </w:tc>
        <w:tc>
          <w:tcPr>
            <w:tcW w:w="1254" w:type="dxa"/>
            <w:vMerge w:val="restart"/>
          </w:tcPr>
          <w:p w:rsidR="00962CEE" w:rsidRDefault="00962CEE">
            <w:pPr>
              <w:pStyle w:val="TableParagraph"/>
              <w:spacing w:before="7"/>
              <w:rPr>
                <w:sz w:val="24"/>
              </w:rPr>
            </w:pPr>
          </w:p>
          <w:p w:rsidR="00962CEE" w:rsidRDefault="00DA727F">
            <w:pPr>
              <w:pStyle w:val="TableParagraph"/>
              <w:ind w:left="139" w:firstLine="328"/>
              <w:rPr>
                <w:b/>
                <w:sz w:val="20"/>
              </w:rPr>
            </w:pPr>
            <w:r>
              <w:rPr>
                <w:b/>
                <w:sz w:val="20"/>
              </w:rPr>
              <w:t xml:space="preserve">Год </w:t>
            </w:r>
            <w:r>
              <w:rPr>
                <w:b/>
                <w:w w:val="95"/>
                <w:sz w:val="20"/>
              </w:rPr>
              <w:t>прокладки</w:t>
            </w:r>
          </w:p>
        </w:tc>
      </w:tr>
      <w:tr w:rsidR="00962CEE">
        <w:trPr>
          <w:trHeight w:val="690"/>
        </w:trPr>
        <w:tc>
          <w:tcPr>
            <w:tcW w:w="4143" w:type="dxa"/>
            <w:vMerge/>
            <w:tcBorders>
              <w:top w:val="nil"/>
            </w:tcBorders>
          </w:tcPr>
          <w:p w:rsidR="00962CEE" w:rsidRDefault="00962CEE">
            <w:pPr>
              <w:rPr>
                <w:sz w:val="2"/>
                <w:szCs w:val="2"/>
              </w:rPr>
            </w:pPr>
          </w:p>
        </w:tc>
        <w:tc>
          <w:tcPr>
            <w:tcW w:w="1186" w:type="dxa"/>
            <w:vMerge/>
            <w:tcBorders>
              <w:top w:val="nil"/>
            </w:tcBorders>
          </w:tcPr>
          <w:p w:rsidR="00962CEE" w:rsidRDefault="00962CEE">
            <w:pPr>
              <w:rPr>
                <w:sz w:val="2"/>
                <w:szCs w:val="2"/>
              </w:rPr>
            </w:pPr>
          </w:p>
        </w:tc>
        <w:tc>
          <w:tcPr>
            <w:tcW w:w="1005" w:type="dxa"/>
            <w:vMerge/>
            <w:tcBorders>
              <w:top w:val="nil"/>
            </w:tcBorders>
          </w:tcPr>
          <w:p w:rsidR="00962CEE" w:rsidRDefault="00962CEE">
            <w:pPr>
              <w:rPr>
                <w:sz w:val="2"/>
                <w:szCs w:val="2"/>
              </w:rPr>
            </w:pPr>
          </w:p>
        </w:tc>
        <w:tc>
          <w:tcPr>
            <w:tcW w:w="1696" w:type="dxa"/>
            <w:vMerge/>
            <w:tcBorders>
              <w:top w:val="nil"/>
            </w:tcBorders>
          </w:tcPr>
          <w:p w:rsidR="00962CEE" w:rsidRDefault="00962CEE">
            <w:pPr>
              <w:rPr>
                <w:sz w:val="2"/>
                <w:szCs w:val="2"/>
              </w:rPr>
            </w:pPr>
          </w:p>
        </w:tc>
        <w:tc>
          <w:tcPr>
            <w:tcW w:w="1521" w:type="dxa"/>
            <w:vMerge/>
            <w:tcBorders>
              <w:top w:val="nil"/>
            </w:tcBorders>
          </w:tcPr>
          <w:p w:rsidR="00962CEE" w:rsidRDefault="00962CEE">
            <w:pPr>
              <w:rPr>
                <w:sz w:val="2"/>
                <w:szCs w:val="2"/>
              </w:rPr>
            </w:pPr>
          </w:p>
        </w:tc>
        <w:tc>
          <w:tcPr>
            <w:tcW w:w="952" w:type="dxa"/>
          </w:tcPr>
          <w:p w:rsidR="00962CEE" w:rsidRDefault="00DA727F">
            <w:pPr>
              <w:pStyle w:val="TableParagraph"/>
              <w:spacing w:line="237" w:lineRule="auto"/>
              <w:ind w:left="101" w:right="83"/>
              <w:jc w:val="center"/>
              <w:rPr>
                <w:sz w:val="20"/>
              </w:rPr>
            </w:pPr>
            <w:r>
              <w:rPr>
                <w:w w:val="95"/>
                <w:sz w:val="20"/>
              </w:rPr>
              <w:t xml:space="preserve">Диаметр </w:t>
            </w:r>
            <w:r>
              <w:rPr>
                <w:sz w:val="20"/>
              </w:rPr>
              <w:t>Ø</w:t>
            </w:r>
          </w:p>
          <w:p w:rsidR="00962CEE" w:rsidRDefault="00DA727F">
            <w:pPr>
              <w:pStyle w:val="TableParagraph"/>
              <w:spacing w:line="217" w:lineRule="exact"/>
              <w:ind w:left="101" w:right="84"/>
              <w:jc w:val="center"/>
              <w:rPr>
                <w:sz w:val="20"/>
              </w:rPr>
            </w:pPr>
            <w:r>
              <w:rPr>
                <w:sz w:val="20"/>
              </w:rPr>
              <w:t>мм</w:t>
            </w:r>
          </w:p>
        </w:tc>
        <w:tc>
          <w:tcPr>
            <w:tcW w:w="1614" w:type="dxa"/>
          </w:tcPr>
          <w:p w:rsidR="00962CEE" w:rsidRDefault="00DA727F">
            <w:pPr>
              <w:pStyle w:val="TableParagraph"/>
              <w:spacing w:before="108"/>
              <w:ind w:left="665" w:right="255" w:hanging="152"/>
              <w:rPr>
                <w:sz w:val="20"/>
              </w:rPr>
            </w:pPr>
            <w:r>
              <w:rPr>
                <w:w w:val="95"/>
                <w:sz w:val="20"/>
              </w:rPr>
              <w:t xml:space="preserve">Кол-во </w:t>
            </w:r>
            <w:r>
              <w:rPr>
                <w:sz w:val="20"/>
              </w:rPr>
              <w:t>шт.</w:t>
            </w:r>
          </w:p>
        </w:tc>
        <w:tc>
          <w:tcPr>
            <w:tcW w:w="1411" w:type="dxa"/>
            <w:vMerge/>
            <w:tcBorders>
              <w:top w:val="nil"/>
            </w:tcBorders>
          </w:tcPr>
          <w:p w:rsidR="00962CEE" w:rsidRDefault="00962CEE">
            <w:pPr>
              <w:rPr>
                <w:sz w:val="2"/>
                <w:szCs w:val="2"/>
              </w:rPr>
            </w:pPr>
          </w:p>
        </w:tc>
        <w:tc>
          <w:tcPr>
            <w:tcW w:w="1254" w:type="dxa"/>
            <w:vMerge/>
            <w:tcBorders>
              <w:top w:val="nil"/>
            </w:tcBorders>
          </w:tcPr>
          <w:p w:rsidR="00962CEE" w:rsidRDefault="00962CEE">
            <w:pPr>
              <w:rPr>
                <w:sz w:val="2"/>
                <w:szCs w:val="2"/>
              </w:rPr>
            </w:pPr>
          </w:p>
        </w:tc>
      </w:tr>
      <w:tr w:rsidR="00962CEE">
        <w:trPr>
          <w:trHeight w:val="1841"/>
        </w:trPr>
        <w:tc>
          <w:tcPr>
            <w:tcW w:w="4143" w:type="dxa"/>
            <w:tcBorders>
              <w:bottom w:val="nil"/>
            </w:tcBorders>
          </w:tcPr>
          <w:p w:rsidR="00962CEE" w:rsidRDefault="00DA727F">
            <w:pPr>
              <w:pStyle w:val="TableParagraph"/>
              <w:ind w:left="100" w:right="93"/>
              <w:jc w:val="center"/>
              <w:rPr>
                <w:sz w:val="20"/>
              </w:rPr>
            </w:pPr>
            <w:r>
              <w:rPr>
                <w:sz w:val="20"/>
              </w:rPr>
              <w:t>Участок магистральной тепловой сети ввод тепловой сетидо здания Администрации, полиции, АТП</w:t>
            </w:r>
          </w:p>
        </w:tc>
        <w:tc>
          <w:tcPr>
            <w:tcW w:w="1186" w:type="dxa"/>
            <w:tcBorders>
              <w:bottom w:val="nil"/>
            </w:tcBorders>
          </w:tcPr>
          <w:p w:rsidR="00962CEE" w:rsidRDefault="00DA727F">
            <w:pPr>
              <w:pStyle w:val="TableParagraph"/>
              <w:spacing w:line="223" w:lineRule="exact"/>
              <w:ind w:left="342"/>
              <w:rPr>
                <w:sz w:val="20"/>
              </w:rPr>
            </w:pPr>
            <w:r>
              <w:rPr>
                <w:sz w:val="20"/>
              </w:rPr>
              <w:t>Сталь</w:t>
            </w:r>
          </w:p>
          <w:p w:rsidR="00962CEE" w:rsidRDefault="00962CEE">
            <w:pPr>
              <w:pStyle w:val="TableParagraph"/>
              <w:rPr>
                <w:sz w:val="20"/>
              </w:rPr>
            </w:pPr>
          </w:p>
          <w:p w:rsidR="00962CEE" w:rsidRDefault="00DA727F">
            <w:pPr>
              <w:pStyle w:val="TableParagraph"/>
              <w:spacing w:before="1"/>
              <w:ind w:left="467" w:right="256" w:hanging="125"/>
              <w:rPr>
                <w:sz w:val="20"/>
              </w:rPr>
            </w:pPr>
            <w:r>
              <w:rPr>
                <w:w w:val="95"/>
                <w:sz w:val="20"/>
              </w:rPr>
              <w:t xml:space="preserve">Сталь </w:t>
            </w:r>
            <w:r>
              <w:rPr>
                <w:sz w:val="20"/>
              </w:rPr>
              <w:t>п/э п/э</w:t>
            </w:r>
          </w:p>
        </w:tc>
        <w:tc>
          <w:tcPr>
            <w:tcW w:w="1005" w:type="dxa"/>
            <w:tcBorders>
              <w:bottom w:val="nil"/>
            </w:tcBorders>
          </w:tcPr>
          <w:p w:rsidR="00962CEE" w:rsidRDefault="00DA727F">
            <w:pPr>
              <w:pStyle w:val="TableParagraph"/>
              <w:spacing w:line="223" w:lineRule="exact"/>
              <w:ind w:left="105" w:right="93"/>
              <w:jc w:val="center"/>
              <w:rPr>
                <w:sz w:val="20"/>
              </w:rPr>
            </w:pPr>
            <w:r>
              <w:rPr>
                <w:sz w:val="20"/>
              </w:rPr>
              <w:t>133</w:t>
            </w:r>
          </w:p>
          <w:p w:rsidR="00962CEE" w:rsidRDefault="00962CEE">
            <w:pPr>
              <w:pStyle w:val="TableParagraph"/>
              <w:rPr>
                <w:sz w:val="20"/>
              </w:rPr>
            </w:pPr>
          </w:p>
          <w:p w:rsidR="00962CEE" w:rsidRDefault="00DA727F">
            <w:pPr>
              <w:pStyle w:val="TableParagraph"/>
              <w:spacing w:before="1"/>
              <w:ind w:left="105" w:right="93"/>
              <w:jc w:val="center"/>
              <w:rPr>
                <w:sz w:val="20"/>
              </w:rPr>
            </w:pPr>
            <w:r>
              <w:rPr>
                <w:sz w:val="20"/>
              </w:rPr>
              <w:t>108</w:t>
            </w:r>
          </w:p>
          <w:p w:rsidR="00962CEE" w:rsidRDefault="00DA727F">
            <w:pPr>
              <w:pStyle w:val="TableParagraph"/>
              <w:ind w:left="105" w:right="93"/>
              <w:jc w:val="center"/>
              <w:rPr>
                <w:sz w:val="20"/>
              </w:rPr>
            </w:pPr>
            <w:r>
              <w:rPr>
                <w:sz w:val="20"/>
              </w:rPr>
              <w:t>26</w:t>
            </w:r>
          </w:p>
          <w:p w:rsidR="00962CEE" w:rsidRDefault="00DA727F">
            <w:pPr>
              <w:pStyle w:val="TableParagraph"/>
              <w:spacing w:before="1"/>
              <w:ind w:left="105" w:right="93"/>
              <w:jc w:val="center"/>
              <w:rPr>
                <w:sz w:val="20"/>
              </w:rPr>
            </w:pPr>
            <w:r>
              <w:rPr>
                <w:sz w:val="20"/>
              </w:rPr>
              <w:t>32</w:t>
            </w:r>
          </w:p>
        </w:tc>
        <w:tc>
          <w:tcPr>
            <w:tcW w:w="1696" w:type="dxa"/>
            <w:tcBorders>
              <w:bottom w:val="nil"/>
            </w:tcBorders>
          </w:tcPr>
          <w:p w:rsidR="00962CEE" w:rsidRDefault="00DA727F">
            <w:pPr>
              <w:pStyle w:val="TableParagraph"/>
              <w:spacing w:line="223" w:lineRule="exact"/>
              <w:ind w:left="126" w:right="112"/>
              <w:jc w:val="center"/>
              <w:rPr>
                <w:sz w:val="20"/>
              </w:rPr>
            </w:pPr>
            <w:r>
              <w:rPr>
                <w:sz w:val="20"/>
              </w:rPr>
              <w:t>450</w:t>
            </w:r>
          </w:p>
          <w:p w:rsidR="00962CEE" w:rsidRDefault="00962CEE">
            <w:pPr>
              <w:pStyle w:val="TableParagraph"/>
              <w:rPr>
                <w:sz w:val="20"/>
              </w:rPr>
            </w:pPr>
          </w:p>
          <w:p w:rsidR="00962CEE" w:rsidRDefault="00DA727F">
            <w:pPr>
              <w:pStyle w:val="TableParagraph"/>
              <w:spacing w:before="1"/>
              <w:ind w:left="126" w:right="112"/>
              <w:jc w:val="center"/>
              <w:rPr>
                <w:sz w:val="20"/>
              </w:rPr>
            </w:pPr>
            <w:r>
              <w:rPr>
                <w:sz w:val="20"/>
              </w:rPr>
              <w:t>420</w:t>
            </w:r>
          </w:p>
          <w:p w:rsidR="00962CEE" w:rsidRDefault="00DA727F">
            <w:pPr>
              <w:pStyle w:val="TableParagraph"/>
              <w:ind w:left="126" w:right="112"/>
              <w:jc w:val="center"/>
              <w:rPr>
                <w:sz w:val="20"/>
              </w:rPr>
            </w:pPr>
            <w:r>
              <w:rPr>
                <w:sz w:val="20"/>
              </w:rPr>
              <w:t>20</w:t>
            </w:r>
          </w:p>
          <w:p w:rsidR="00962CEE" w:rsidRDefault="00DA727F">
            <w:pPr>
              <w:pStyle w:val="TableParagraph"/>
              <w:spacing w:before="1"/>
              <w:ind w:left="126" w:right="112"/>
              <w:jc w:val="center"/>
              <w:rPr>
                <w:sz w:val="20"/>
              </w:rPr>
            </w:pPr>
            <w:r>
              <w:rPr>
                <w:sz w:val="20"/>
              </w:rPr>
              <w:t>30</w:t>
            </w:r>
          </w:p>
        </w:tc>
        <w:tc>
          <w:tcPr>
            <w:tcW w:w="1521" w:type="dxa"/>
            <w:tcBorders>
              <w:bottom w:val="nil"/>
            </w:tcBorders>
          </w:tcPr>
          <w:p w:rsidR="00962CEE" w:rsidRDefault="00DA727F">
            <w:pPr>
              <w:pStyle w:val="TableParagraph"/>
              <w:spacing w:line="223" w:lineRule="exact"/>
              <w:ind w:left="303"/>
              <w:rPr>
                <w:sz w:val="20"/>
              </w:rPr>
            </w:pPr>
            <w:r>
              <w:rPr>
                <w:sz w:val="20"/>
              </w:rPr>
              <w:t>Надземная</w:t>
            </w:r>
          </w:p>
          <w:p w:rsidR="00962CEE" w:rsidRDefault="00962CEE">
            <w:pPr>
              <w:pStyle w:val="TableParagraph"/>
              <w:rPr>
                <w:sz w:val="20"/>
              </w:rPr>
            </w:pPr>
          </w:p>
          <w:p w:rsidR="00962CEE" w:rsidRDefault="00DA727F">
            <w:pPr>
              <w:pStyle w:val="TableParagraph"/>
              <w:spacing w:before="1"/>
              <w:ind w:left="303" w:right="290"/>
              <w:jc w:val="both"/>
              <w:rPr>
                <w:sz w:val="20"/>
              </w:rPr>
            </w:pPr>
            <w:r>
              <w:rPr>
                <w:w w:val="95"/>
                <w:sz w:val="20"/>
              </w:rPr>
              <w:t>Надземная Надземная Надземная</w:t>
            </w:r>
          </w:p>
        </w:tc>
        <w:tc>
          <w:tcPr>
            <w:tcW w:w="952" w:type="dxa"/>
            <w:tcBorders>
              <w:bottom w:val="nil"/>
            </w:tcBorders>
          </w:tcPr>
          <w:p w:rsidR="00962CEE" w:rsidRDefault="00DA727F">
            <w:pPr>
              <w:pStyle w:val="TableParagraph"/>
              <w:spacing w:line="223" w:lineRule="exact"/>
              <w:ind w:left="101" w:right="84"/>
              <w:jc w:val="center"/>
              <w:rPr>
                <w:sz w:val="20"/>
              </w:rPr>
            </w:pPr>
            <w:r>
              <w:rPr>
                <w:sz w:val="20"/>
              </w:rPr>
              <w:t>150</w:t>
            </w:r>
          </w:p>
          <w:p w:rsidR="00962CEE" w:rsidRDefault="00DA727F">
            <w:pPr>
              <w:pStyle w:val="TableParagraph"/>
              <w:ind w:left="101" w:right="84"/>
              <w:jc w:val="center"/>
              <w:rPr>
                <w:sz w:val="20"/>
              </w:rPr>
            </w:pPr>
            <w:r>
              <w:rPr>
                <w:sz w:val="20"/>
              </w:rPr>
              <w:t>125</w:t>
            </w:r>
          </w:p>
          <w:p w:rsidR="00962CEE" w:rsidRDefault="00DA727F">
            <w:pPr>
              <w:pStyle w:val="TableParagraph"/>
              <w:spacing w:before="1"/>
              <w:ind w:left="101" w:right="84"/>
              <w:jc w:val="center"/>
              <w:rPr>
                <w:sz w:val="20"/>
              </w:rPr>
            </w:pPr>
            <w:r>
              <w:rPr>
                <w:sz w:val="20"/>
              </w:rPr>
              <w:t>100</w:t>
            </w:r>
          </w:p>
          <w:p w:rsidR="00962CEE" w:rsidRDefault="00DA727F">
            <w:pPr>
              <w:pStyle w:val="TableParagraph"/>
              <w:ind w:left="101" w:right="84"/>
              <w:jc w:val="center"/>
              <w:rPr>
                <w:sz w:val="20"/>
              </w:rPr>
            </w:pPr>
            <w:r>
              <w:rPr>
                <w:sz w:val="20"/>
              </w:rPr>
              <w:t>20</w:t>
            </w:r>
          </w:p>
          <w:p w:rsidR="00962CEE" w:rsidRDefault="00DA727F">
            <w:pPr>
              <w:pStyle w:val="TableParagraph"/>
              <w:spacing w:before="1"/>
              <w:ind w:left="101" w:right="84"/>
              <w:jc w:val="center"/>
              <w:rPr>
                <w:sz w:val="20"/>
              </w:rPr>
            </w:pPr>
            <w:r>
              <w:rPr>
                <w:sz w:val="20"/>
              </w:rPr>
              <w:t>25</w:t>
            </w:r>
          </w:p>
          <w:p w:rsidR="00962CEE" w:rsidRDefault="00962CEE">
            <w:pPr>
              <w:pStyle w:val="TableParagraph"/>
              <w:spacing w:before="10"/>
              <w:rPr>
                <w:sz w:val="19"/>
              </w:rPr>
            </w:pPr>
          </w:p>
          <w:p w:rsidR="00962CEE" w:rsidRDefault="00DA727F">
            <w:pPr>
              <w:pStyle w:val="TableParagraph"/>
              <w:ind w:left="101" w:right="84"/>
              <w:jc w:val="center"/>
              <w:rPr>
                <w:sz w:val="20"/>
              </w:rPr>
            </w:pPr>
            <w:r>
              <w:rPr>
                <w:sz w:val="20"/>
              </w:rPr>
              <w:t>50</w:t>
            </w:r>
          </w:p>
        </w:tc>
        <w:tc>
          <w:tcPr>
            <w:tcW w:w="1614" w:type="dxa"/>
          </w:tcPr>
          <w:p w:rsidR="00962CEE" w:rsidRDefault="00DA727F">
            <w:pPr>
              <w:pStyle w:val="TableParagraph"/>
              <w:spacing w:line="223" w:lineRule="exact"/>
              <w:ind w:left="142"/>
              <w:rPr>
                <w:sz w:val="20"/>
              </w:rPr>
            </w:pPr>
            <w:r>
              <w:rPr>
                <w:sz w:val="20"/>
              </w:rPr>
              <w:t>2 шт-надземная</w:t>
            </w:r>
          </w:p>
          <w:p w:rsidR="00962CEE" w:rsidRDefault="00DA727F">
            <w:pPr>
              <w:pStyle w:val="TableParagraph"/>
              <w:ind w:left="142"/>
              <w:rPr>
                <w:sz w:val="20"/>
              </w:rPr>
            </w:pPr>
            <w:r>
              <w:rPr>
                <w:sz w:val="20"/>
              </w:rPr>
              <w:t>2 шт-надземная</w:t>
            </w:r>
          </w:p>
          <w:p w:rsidR="00962CEE" w:rsidRDefault="00DA727F">
            <w:pPr>
              <w:pStyle w:val="TableParagraph"/>
              <w:spacing w:before="1"/>
              <w:ind w:left="142"/>
              <w:rPr>
                <w:sz w:val="20"/>
              </w:rPr>
            </w:pPr>
            <w:r>
              <w:rPr>
                <w:sz w:val="20"/>
              </w:rPr>
              <w:t>4 шт-надземная</w:t>
            </w:r>
          </w:p>
          <w:p w:rsidR="00962CEE" w:rsidRDefault="00DA727F">
            <w:pPr>
              <w:pStyle w:val="TableParagraph"/>
              <w:ind w:left="133" w:right="116"/>
              <w:jc w:val="center"/>
              <w:rPr>
                <w:sz w:val="20"/>
              </w:rPr>
            </w:pPr>
            <w:r>
              <w:rPr>
                <w:sz w:val="20"/>
              </w:rPr>
              <w:t>4 шт-надземная 2шт.надземная 2 шт- техподполье</w:t>
            </w:r>
          </w:p>
          <w:p w:rsidR="00962CEE" w:rsidRDefault="00DA727F">
            <w:pPr>
              <w:pStyle w:val="TableParagraph"/>
              <w:spacing w:line="217" w:lineRule="exact"/>
              <w:ind w:left="142"/>
              <w:rPr>
                <w:sz w:val="20"/>
              </w:rPr>
            </w:pPr>
            <w:r>
              <w:rPr>
                <w:sz w:val="20"/>
              </w:rPr>
              <w:t>2 шт-надземная</w:t>
            </w:r>
          </w:p>
        </w:tc>
        <w:tc>
          <w:tcPr>
            <w:tcW w:w="1411" w:type="dxa"/>
          </w:tcPr>
          <w:p w:rsidR="00962CEE" w:rsidRDefault="00962CEE">
            <w:pPr>
              <w:pStyle w:val="TableParagraph"/>
              <w:rPr>
                <w:sz w:val="20"/>
              </w:rPr>
            </w:pPr>
          </w:p>
        </w:tc>
        <w:tc>
          <w:tcPr>
            <w:tcW w:w="1254" w:type="dxa"/>
            <w:tcBorders>
              <w:bottom w:val="nil"/>
            </w:tcBorders>
          </w:tcPr>
          <w:p w:rsidR="00962CEE" w:rsidRDefault="00DA727F">
            <w:pPr>
              <w:pStyle w:val="TableParagraph"/>
              <w:spacing w:line="223" w:lineRule="exact"/>
              <w:ind w:left="432"/>
              <w:rPr>
                <w:sz w:val="20"/>
              </w:rPr>
            </w:pPr>
            <w:r>
              <w:rPr>
                <w:sz w:val="20"/>
              </w:rPr>
              <w:t>1994</w:t>
            </w:r>
          </w:p>
          <w:p w:rsidR="00962CEE" w:rsidRDefault="00962CEE">
            <w:pPr>
              <w:pStyle w:val="TableParagraph"/>
              <w:rPr>
                <w:sz w:val="20"/>
              </w:rPr>
            </w:pPr>
          </w:p>
          <w:p w:rsidR="00962CEE" w:rsidRDefault="00DA727F">
            <w:pPr>
              <w:pStyle w:val="TableParagraph"/>
              <w:spacing w:before="1"/>
              <w:ind w:left="432"/>
              <w:rPr>
                <w:sz w:val="20"/>
              </w:rPr>
            </w:pPr>
            <w:r>
              <w:rPr>
                <w:sz w:val="20"/>
              </w:rPr>
              <w:t>1994</w:t>
            </w:r>
          </w:p>
          <w:p w:rsidR="00962CEE" w:rsidRDefault="00DA727F">
            <w:pPr>
              <w:pStyle w:val="TableParagraph"/>
              <w:ind w:left="432"/>
              <w:rPr>
                <w:sz w:val="20"/>
              </w:rPr>
            </w:pPr>
            <w:r>
              <w:rPr>
                <w:sz w:val="20"/>
              </w:rPr>
              <w:t>2004</w:t>
            </w:r>
          </w:p>
          <w:p w:rsidR="00962CEE" w:rsidRDefault="00DA727F">
            <w:pPr>
              <w:pStyle w:val="TableParagraph"/>
              <w:spacing w:before="1"/>
              <w:ind w:left="432"/>
              <w:rPr>
                <w:sz w:val="20"/>
              </w:rPr>
            </w:pPr>
            <w:r>
              <w:rPr>
                <w:sz w:val="20"/>
              </w:rPr>
              <w:t>2004</w:t>
            </w:r>
          </w:p>
        </w:tc>
      </w:tr>
      <w:tr w:rsidR="00962CEE">
        <w:trPr>
          <w:trHeight w:val="1537"/>
        </w:trPr>
        <w:tc>
          <w:tcPr>
            <w:tcW w:w="4143" w:type="dxa"/>
            <w:tcBorders>
              <w:top w:val="nil"/>
            </w:tcBorders>
          </w:tcPr>
          <w:p w:rsidR="00962CEE" w:rsidRDefault="00DA727F">
            <w:pPr>
              <w:pStyle w:val="TableParagraph"/>
              <w:spacing w:line="215" w:lineRule="exact"/>
              <w:ind w:left="525"/>
              <w:rPr>
                <w:sz w:val="20"/>
              </w:rPr>
            </w:pPr>
            <w:r>
              <w:rPr>
                <w:sz w:val="20"/>
              </w:rPr>
              <w:t>тепловая сеть на ул.Пушкинская д.1</w:t>
            </w:r>
          </w:p>
        </w:tc>
        <w:tc>
          <w:tcPr>
            <w:tcW w:w="1186" w:type="dxa"/>
          </w:tcPr>
          <w:p w:rsidR="00962CEE" w:rsidRDefault="00DA727F">
            <w:pPr>
              <w:pStyle w:val="TableParagraph"/>
              <w:ind w:left="344" w:right="334"/>
              <w:jc w:val="center"/>
              <w:rPr>
                <w:sz w:val="20"/>
              </w:rPr>
            </w:pPr>
            <w:r>
              <w:rPr>
                <w:w w:val="95"/>
                <w:sz w:val="20"/>
              </w:rPr>
              <w:t xml:space="preserve">Сталь Сталь Сталь </w:t>
            </w:r>
            <w:r>
              <w:rPr>
                <w:sz w:val="20"/>
              </w:rPr>
              <w:t>п/э п/э</w:t>
            </w:r>
          </w:p>
          <w:p w:rsidR="00962CEE" w:rsidRDefault="00DA727F">
            <w:pPr>
              <w:pStyle w:val="TableParagraph"/>
              <w:spacing w:line="230" w:lineRule="exact"/>
              <w:ind w:left="101" w:right="96"/>
              <w:jc w:val="center"/>
              <w:rPr>
                <w:sz w:val="20"/>
              </w:rPr>
            </w:pPr>
            <w:r>
              <w:rPr>
                <w:sz w:val="20"/>
              </w:rPr>
              <w:t>в ППУ</w:t>
            </w:r>
          </w:p>
        </w:tc>
        <w:tc>
          <w:tcPr>
            <w:tcW w:w="1005" w:type="dxa"/>
          </w:tcPr>
          <w:p w:rsidR="00962CEE" w:rsidRDefault="00DA727F">
            <w:pPr>
              <w:pStyle w:val="TableParagraph"/>
              <w:spacing w:line="223" w:lineRule="exact"/>
              <w:ind w:left="105" w:right="93"/>
              <w:jc w:val="center"/>
              <w:rPr>
                <w:sz w:val="20"/>
              </w:rPr>
            </w:pPr>
            <w:r>
              <w:rPr>
                <w:sz w:val="20"/>
              </w:rPr>
              <w:t>108</w:t>
            </w:r>
          </w:p>
          <w:p w:rsidR="00962CEE" w:rsidRDefault="00DA727F">
            <w:pPr>
              <w:pStyle w:val="TableParagraph"/>
              <w:ind w:left="105" w:right="93"/>
              <w:jc w:val="center"/>
              <w:rPr>
                <w:sz w:val="20"/>
              </w:rPr>
            </w:pPr>
            <w:r>
              <w:rPr>
                <w:sz w:val="20"/>
              </w:rPr>
              <w:t>89</w:t>
            </w:r>
          </w:p>
          <w:p w:rsidR="00962CEE" w:rsidRDefault="00DA727F">
            <w:pPr>
              <w:pStyle w:val="TableParagraph"/>
              <w:spacing w:before="1" w:line="229" w:lineRule="exact"/>
              <w:ind w:left="105" w:right="93"/>
              <w:jc w:val="center"/>
              <w:rPr>
                <w:sz w:val="20"/>
              </w:rPr>
            </w:pPr>
            <w:r>
              <w:rPr>
                <w:sz w:val="20"/>
              </w:rPr>
              <w:t>89</w:t>
            </w:r>
          </w:p>
          <w:p w:rsidR="00962CEE" w:rsidRDefault="00DA727F">
            <w:pPr>
              <w:pStyle w:val="TableParagraph"/>
              <w:spacing w:line="229" w:lineRule="exact"/>
              <w:ind w:left="105" w:right="93"/>
              <w:jc w:val="center"/>
              <w:rPr>
                <w:sz w:val="20"/>
              </w:rPr>
            </w:pPr>
            <w:r>
              <w:rPr>
                <w:sz w:val="20"/>
              </w:rPr>
              <w:t>15</w:t>
            </w:r>
          </w:p>
          <w:p w:rsidR="00962CEE" w:rsidRDefault="00DA727F">
            <w:pPr>
              <w:pStyle w:val="TableParagraph"/>
              <w:ind w:left="105" w:right="93"/>
              <w:jc w:val="center"/>
              <w:rPr>
                <w:sz w:val="20"/>
              </w:rPr>
            </w:pPr>
            <w:r>
              <w:rPr>
                <w:sz w:val="20"/>
              </w:rPr>
              <w:t>15</w:t>
            </w:r>
          </w:p>
          <w:p w:rsidR="00962CEE" w:rsidRDefault="00DA727F">
            <w:pPr>
              <w:pStyle w:val="TableParagraph"/>
              <w:ind w:left="105" w:right="93"/>
              <w:jc w:val="center"/>
              <w:rPr>
                <w:sz w:val="20"/>
              </w:rPr>
            </w:pPr>
            <w:r>
              <w:rPr>
                <w:sz w:val="20"/>
              </w:rPr>
              <w:t>108</w:t>
            </w:r>
          </w:p>
        </w:tc>
        <w:tc>
          <w:tcPr>
            <w:tcW w:w="1696" w:type="dxa"/>
          </w:tcPr>
          <w:p w:rsidR="00962CEE" w:rsidRDefault="00DA727F">
            <w:pPr>
              <w:pStyle w:val="TableParagraph"/>
              <w:spacing w:line="223" w:lineRule="exact"/>
              <w:ind w:left="8"/>
              <w:jc w:val="center"/>
              <w:rPr>
                <w:sz w:val="20"/>
              </w:rPr>
            </w:pPr>
            <w:r>
              <w:rPr>
                <w:w w:val="99"/>
                <w:sz w:val="20"/>
              </w:rPr>
              <w:t>9</w:t>
            </w:r>
          </w:p>
          <w:p w:rsidR="00962CEE" w:rsidRDefault="00DA727F">
            <w:pPr>
              <w:pStyle w:val="TableParagraph"/>
              <w:ind w:left="126" w:right="112"/>
              <w:jc w:val="center"/>
              <w:rPr>
                <w:sz w:val="20"/>
              </w:rPr>
            </w:pPr>
            <w:r>
              <w:rPr>
                <w:sz w:val="20"/>
              </w:rPr>
              <w:t>160</w:t>
            </w:r>
          </w:p>
          <w:p w:rsidR="00962CEE" w:rsidRDefault="00DA727F">
            <w:pPr>
              <w:pStyle w:val="TableParagraph"/>
              <w:spacing w:before="1" w:line="229" w:lineRule="exact"/>
              <w:ind w:left="126" w:right="112"/>
              <w:jc w:val="center"/>
              <w:rPr>
                <w:sz w:val="20"/>
              </w:rPr>
            </w:pPr>
            <w:r>
              <w:rPr>
                <w:sz w:val="20"/>
              </w:rPr>
              <w:t>10</w:t>
            </w:r>
          </w:p>
          <w:p w:rsidR="00962CEE" w:rsidRDefault="00DA727F">
            <w:pPr>
              <w:pStyle w:val="TableParagraph"/>
              <w:spacing w:line="229" w:lineRule="exact"/>
              <w:ind w:left="126" w:right="112"/>
              <w:jc w:val="center"/>
              <w:rPr>
                <w:sz w:val="20"/>
              </w:rPr>
            </w:pPr>
            <w:r>
              <w:rPr>
                <w:sz w:val="20"/>
              </w:rPr>
              <w:t>15</w:t>
            </w:r>
          </w:p>
          <w:p w:rsidR="00962CEE" w:rsidRDefault="00DA727F">
            <w:pPr>
              <w:pStyle w:val="TableParagraph"/>
              <w:ind w:left="126" w:right="112"/>
              <w:jc w:val="center"/>
              <w:rPr>
                <w:sz w:val="20"/>
              </w:rPr>
            </w:pPr>
            <w:r>
              <w:rPr>
                <w:sz w:val="20"/>
              </w:rPr>
              <w:t>65</w:t>
            </w:r>
          </w:p>
          <w:p w:rsidR="00962CEE" w:rsidRDefault="00DA727F">
            <w:pPr>
              <w:pStyle w:val="TableParagraph"/>
              <w:ind w:left="8"/>
              <w:jc w:val="center"/>
              <w:rPr>
                <w:sz w:val="20"/>
              </w:rPr>
            </w:pPr>
            <w:r>
              <w:rPr>
                <w:w w:val="99"/>
                <w:sz w:val="20"/>
              </w:rPr>
              <w:t>6</w:t>
            </w:r>
          </w:p>
        </w:tc>
        <w:tc>
          <w:tcPr>
            <w:tcW w:w="1521" w:type="dxa"/>
          </w:tcPr>
          <w:p w:rsidR="00962CEE" w:rsidRDefault="00DA727F">
            <w:pPr>
              <w:pStyle w:val="TableParagraph"/>
              <w:ind w:left="109" w:right="96" w:hanging="1"/>
              <w:jc w:val="center"/>
              <w:rPr>
                <w:sz w:val="20"/>
              </w:rPr>
            </w:pPr>
            <w:r>
              <w:rPr>
                <w:sz w:val="20"/>
              </w:rPr>
              <w:t xml:space="preserve">Надземная Надземная </w:t>
            </w:r>
            <w:r>
              <w:rPr>
                <w:spacing w:val="-1"/>
                <w:sz w:val="20"/>
              </w:rPr>
              <w:t xml:space="preserve">Непрох.каналы </w:t>
            </w:r>
            <w:r>
              <w:rPr>
                <w:sz w:val="20"/>
              </w:rPr>
              <w:t>Бесканальная Надземная Бесканальная</w:t>
            </w:r>
          </w:p>
        </w:tc>
        <w:tc>
          <w:tcPr>
            <w:tcW w:w="952" w:type="dxa"/>
          </w:tcPr>
          <w:p w:rsidR="00962CEE" w:rsidRDefault="00DA727F">
            <w:pPr>
              <w:pStyle w:val="TableParagraph"/>
              <w:spacing w:line="223" w:lineRule="exact"/>
              <w:ind w:left="101" w:right="84"/>
              <w:jc w:val="center"/>
              <w:rPr>
                <w:sz w:val="20"/>
              </w:rPr>
            </w:pPr>
            <w:r>
              <w:rPr>
                <w:sz w:val="20"/>
              </w:rPr>
              <w:t>100</w:t>
            </w:r>
          </w:p>
          <w:p w:rsidR="00962CEE" w:rsidRDefault="00962CEE">
            <w:pPr>
              <w:pStyle w:val="TableParagraph"/>
              <w:rPr>
                <w:sz w:val="20"/>
              </w:rPr>
            </w:pPr>
          </w:p>
          <w:p w:rsidR="00962CEE" w:rsidRDefault="00DA727F">
            <w:pPr>
              <w:pStyle w:val="TableParagraph"/>
              <w:spacing w:before="1" w:line="229" w:lineRule="exact"/>
              <w:ind w:left="101" w:right="84"/>
              <w:jc w:val="center"/>
              <w:rPr>
                <w:sz w:val="20"/>
              </w:rPr>
            </w:pPr>
            <w:r>
              <w:rPr>
                <w:sz w:val="20"/>
              </w:rPr>
              <w:t>80</w:t>
            </w:r>
          </w:p>
          <w:p w:rsidR="00962CEE" w:rsidRDefault="00DA727F">
            <w:pPr>
              <w:pStyle w:val="TableParagraph"/>
              <w:spacing w:line="229" w:lineRule="exact"/>
              <w:ind w:left="101" w:right="84"/>
              <w:jc w:val="center"/>
              <w:rPr>
                <w:sz w:val="20"/>
              </w:rPr>
            </w:pPr>
            <w:r>
              <w:rPr>
                <w:sz w:val="20"/>
              </w:rPr>
              <w:t>15</w:t>
            </w:r>
          </w:p>
          <w:p w:rsidR="00962CEE" w:rsidRDefault="00DA727F">
            <w:pPr>
              <w:pStyle w:val="TableParagraph"/>
              <w:ind w:left="101" w:right="84"/>
              <w:jc w:val="center"/>
              <w:rPr>
                <w:sz w:val="20"/>
              </w:rPr>
            </w:pPr>
            <w:r>
              <w:rPr>
                <w:sz w:val="20"/>
              </w:rPr>
              <w:t>15</w:t>
            </w:r>
          </w:p>
          <w:p w:rsidR="00962CEE" w:rsidRDefault="00DA727F">
            <w:pPr>
              <w:pStyle w:val="TableParagraph"/>
              <w:ind w:left="101" w:right="84"/>
              <w:jc w:val="center"/>
              <w:rPr>
                <w:sz w:val="20"/>
              </w:rPr>
            </w:pPr>
            <w:r>
              <w:rPr>
                <w:sz w:val="20"/>
              </w:rPr>
              <w:t>100</w:t>
            </w:r>
          </w:p>
        </w:tc>
        <w:tc>
          <w:tcPr>
            <w:tcW w:w="1614" w:type="dxa"/>
          </w:tcPr>
          <w:p w:rsidR="00962CEE" w:rsidRDefault="00DA727F">
            <w:pPr>
              <w:pStyle w:val="TableParagraph"/>
              <w:spacing w:line="223" w:lineRule="exact"/>
              <w:ind w:left="88" w:right="74"/>
              <w:jc w:val="center"/>
              <w:rPr>
                <w:sz w:val="20"/>
              </w:rPr>
            </w:pPr>
            <w:r>
              <w:rPr>
                <w:sz w:val="20"/>
              </w:rPr>
              <w:t>2 шт-надземная</w:t>
            </w:r>
          </w:p>
          <w:p w:rsidR="00962CEE" w:rsidRDefault="00962CEE">
            <w:pPr>
              <w:pStyle w:val="TableParagraph"/>
              <w:rPr>
                <w:sz w:val="20"/>
              </w:rPr>
            </w:pPr>
          </w:p>
          <w:p w:rsidR="00962CEE" w:rsidRDefault="00DA727F">
            <w:pPr>
              <w:pStyle w:val="TableParagraph"/>
              <w:spacing w:before="1" w:line="229" w:lineRule="exact"/>
              <w:ind w:left="88" w:right="75"/>
              <w:jc w:val="center"/>
              <w:rPr>
                <w:sz w:val="20"/>
              </w:rPr>
            </w:pPr>
            <w:r>
              <w:rPr>
                <w:sz w:val="20"/>
              </w:rPr>
              <w:t>2 шт.-техподп.</w:t>
            </w:r>
          </w:p>
          <w:p w:rsidR="00962CEE" w:rsidRDefault="00DA727F">
            <w:pPr>
              <w:pStyle w:val="TableParagraph"/>
              <w:spacing w:line="229" w:lineRule="exact"/>
              <w:ind w:left="88" w:right="71"/>
              <w:jc w:val="center"/>
              <w:rPr>
                <w:sz w:val="20"/>
              </w:rPr>
            </w:pPr>
            <w:r>
              <w:rPr>
                <w:sz w:val="20"/>
              </w:rPr>
              <w:t>2 шт-КНС</w:t>
            </w:r>
          </w:p>
          <w:p w:rsidR="00962CEE" w:rsidRDefault="00DA727F">
            <w:pPr>
              <w:pStyle w:val="TableParagraph"/>
              <w:ind w:left="88" w:right="72"/>
              <w:jc w:val="center"/>
              <w:rPr>
                <w:sz w:val="20"/>
              </w:rPr>
            </w:pPr>
            <w:r>
              <w:rPr>
                <w:sz w:val="20"/>
              </w:rPr>
              <w:t>2 шт.-надземная</w:t>
            </w:r>
          </w:p>
          <w:p w:rsidR="00962CEE" w:rsidRDefault="00DA727F">
            <w:pPr>
              <w:pStyle w:val="TableParagraph"/>
              <w:ind w:left="88" w:right="74"/>
              <w:jc w:val="center"/>
              <w:rPr>
                <w:sz w:val="20"/>
              </w:rPr>
            </w:pPr>
            <w:r>
              <w:rPr>
                <w:sz w:val="20"/>
              </w:rPr>
              <w:t>2 шт-надземная</w:t>
            </w:r>
          </w:p>
        </w:tc>
        <w:tc>
          <w:tcPr>
            <w:tcW w:w="1411" w:type="dxa"/>
          </w:tcPr>
          <w:p w:rsidR="00962CEE" w:rsidRDefault="00962CEE">
            <w:pPr>
              <w:pStyle w:val="TableParagraph"/>
              <w:rPr>
                <w:sz w:val="20"/>
              </w:rPr>
            </w:pPr>
          </w:p>
        </w:tc>
        <w:tc>
          <w:tcPr>
            <w:tcW w:w="1254" w:type="dxa"/>
          </w:tcPr>
          <w:p w:rsidR="00962CEE" w:rsidRDefault="00DA727F">
            <w:pPr>
              <w:pStyle w:val="TableParagraph"/>
              <w:spacing w:line="223" w:lineRule="exact"/>
              <w:ind w:left="432"/>
              <w:rPr>
                <w:sz w:val="20"/>
              </w:rPr>
            </w:pPr>
            <w:r>
              <w:rPr>
                <w:sz w:val="20"/>
              </w:rPr>
              <w:t>2010</w:t>
            </w:r>
          </w:p>
          <w:p w:rsidR="00962CEE" w:rsidRDefault="00DA727F">
            <w:pPr>
              <w:pStyle w:val="TableParagraph"/>
              <w:ind w:left="432"/>
              <w:rPr>
                <w:sz w:val="20"/>
              </w:rPr>
            </w:pPr>
            <w:r>
              <w:rPr>
                <w:sz w:val="20"/>
              </w:rPr>
              <w:t>2008</w:t>
            </w:r>
          </w:p>
          <w:p w:rsidR="00962CEE" w:rsidRDefault="00DA727F">
            <w:pPr>
              <w:pStyle w:val="TableParagraph"/>
              <w:spacing w:before="1" w:line="229" w:lineRule="exact"/>
              <w:ind w:left="432"/>
              <w:rPr>
                <w:sz w:val="20"/>
              </w:rPr>
            </w:pPr>
            <w:r>
              <w:rPr>
                <w:sz w:val="20"/>
              </w:rPr>
              <w:t>2008</w:t>
            </w:r>
          </w:p>
          <w:p w:rsidR="00962CEE" w:rsidRDefault="00DA727F">
            <w:pPr>
              <w:pStyle w:val="TableParagraph"/>
              <w:spacing w:line="229" w:lineRule="exact"/>
              <w:ind w:left="432"/>
              <w:rPr>
                <w:sz w:val="20"/>
              </w:rPr>
            </w:pPr>
            <w:r>
              <w:rPr>
                <w:sz w:val="20"/>
              </w:rPr>
              <w:t>2015</w:t>
            </w:r>
          </w:p>
          <w:p w:rsidR="00962CEE" w:rsidRDefault="00DA727F">
            <w:pPr>
              <w:pStyle w:val="TableParagraph"/>
              <w:ind w:left="432"/>
              <w:rPr>
                <w:sz w:val="20"/>
              </w:rPr>
            </w:pPr>
            <w:r>
              <w:rPr>
                <w:sz w:val="20"/>
              </w:rPr>
              <w:t>2015</w:t>
            </w:r>
          </w:p>
          <w:p w:rsidR="00962CEE" w:rsidRDefault="00DA727F">
            <w:pPr>
              <w:pStyle w:val="TableParagraph"/>
              <w:ind w:left="432"/>
              <w:rPr>
                <w:sz w:val="20"/>
              </w:rPr>
            </w:pPr>
            <w:r>
              <w:rPr>
                <w:sz w:val="20"/>
              </w:rPr>
              <w:t>2010</w:t>
            </w:r>
          </w:p>
        </w:tc>
      </w:tr>
      <w:tr w:rsidR="00962CEE">
        <w:trPr>
          <w:trHeight w:val="1840"/>
        </w:trPr>
        <w:tc>
          <w:tcPr>
            <w:tcW w:w="4143" w:type="dxa"/>
          </w:tcPr>
          <w:p w:rsidR="00962CEE" w:rsidRDefault="00DA727F">
            <w:pPr>
              <w:pStyle w:val="TableParagraph"/>
              <w:ind w:left="191" w:right="185" w:hanging="1"/>
              <w:jc w:val="center"/>
              <w:rPr>
                <w:sz w:val="20"/>
              </w:rPr>
            </w:pPr>
            <w:r>
              <w:rPr>
                <w:sz w:val="20"/>
              </w:rPr>
              <w:t>Участок магистральной тепловой сети от задвижек мм до ТК-24(включая ул.Рощинская д.2, ул.Ленина д.4, ул.Кирова д.9, мастерская)</w:t>
            </w:r>
          </w:p>
        </w:tc>
        <w:tc>
          <w:tcPr>
            <w:tcW w:w="1186" w:type="dxa"/>
          </w:tcPr>
          <w:p w:rsidR="00962CEE" w:rsidRDefault="00DA727F">
            <w:pPr>
              <w:pStyle w:val="TableParagraph"/>
              <w:ind w:left="342" w:right="332"/>
              <w:jc w:val="both"/>
              <w:rPr>
                <w:sz w:val="20"/>
              </w:rPr>
            </w:pPr>
            <w:r>
              <w:rPr>
                <w:w w:val="95"/>
                <w:sz w:val="20"/>
              </w:rPr>
              <w:t>Сталь Сталь Сталь Сталь Сталь Сталь Сталь</w:t>
            </w:r>
          </w:p>
        </w:tc>
        <w:tc>
          <w:tcPr>
            <w:tcW w:w="1005" w:type="dxa"/>
          </w:tcPr>
          <w:p w:rsidR="00962CEE" w:rsidRDefault="00DA727F">
            <w:pPr>
              <w:pStyle w:val="TableParagraph"/>
              <w:spacing w:line="223" w:lineRule="exact"/>
              <w:ind w:left="105" w:right="93"/>
              <w:jc w:val="center"/>
              <w:rPr>
                <w:sz w:val="20"/>
              </w:rPr>
            </w:pPr>
            <w:r>
              <w:rPr>
                <w:sz w:val="20"/>
              </w:rPr>
              <w:t>529</w:t>
            </w:r>
          </w:p>
          <w:p w:rsidR="00962CEE" w:rsidRDefault="00DA727F">
            <w:pPr>
              <w:pStyle w:val="TableParagraph"/>
              <w:spacing w:before="1"/>
              <w:ind w:left="105" w:right="93"/>
              <w:jc w:val="center"/>
              <w:rPr>
                <w:sz w:val="20"/>
              </w:rPr>
            </w:pPr>
            <w:r>
              <w:rPr>
                <w:sz w:val="20"/>
              </w:rPr>
              <w:t>57</w:t>
            </w:r>
          </w:p>
          <w:p w:rsidR="00962CEE" w:rsidRDefault="00DA727F">
            <w:pPr>
              <w:pStyle w:val="TableParagraph"/>
              <w:ind w:left="105" w:right="93"/>
              <w:jc w:val="center"/>
              <w:rPr>
                <w:sz w:val="20"/>
              </w:rPr>
            </w:pPr>
            <w:r>
              <w:rPr>
                <w:sz w:val="20"/>
              </w:rPr>
              <w:t>76</w:t>
            </w:r>
          </w:p>
          <w:p w:rsidR="00962CEE" w:rsidRDefault="00DA727F">
            <w:pPr>
              <w:pStyle w:val="TableParagraph"/>
              <w:ind w:left="105" w:right="93"/>
              <w:jc w:val="center"/>
              <w:rPr>
                <w:sz w:val="20"/>
              </w:rPr>
            </w:pPr>
            <w:r>
              <w:rPr>
                <w:sz w:val="20"/>
              </w:rPr>
              <w:t>529</w:t>
            </w:r>
          </w:p>
          <w:p w:rsidR="00962CEE" w:rsidRDefault="00DA727F">
            <w:pPr>
              <w:pStyle w:val="TableParagraph"/>
              <w:spacing w:before="1"/>
              <w:ind w:left="105" w:right="93"/>
              <w:jc w:val="center"/>
              <w:rPr>
                <w:sz w:val="20"/>
              </w:rPr>
            </w:pPr>
            <w:r>
              <w:rPr>
                <w:sz w:val="20"/>
              </w:rPr>
              <w:t>89</w:t>
            </w:r>
          </w:p>
          <w:p w:rsidR="00962CEE" w:rsidRDefault="00DA727F">
            <w:pPr>
              <w:pStyle w:val="TableParagraph"/>
              <w:spacing w:line="229" w:lineRule="exact"/>
              <w:ind w:left="105" w:right="93"/>
              <w:jc w:val="center"/>
              <w:rPr>
                <w:sz w:val="20"/>
              </w:rPr>
            </w:pPr>
            <w:r>
              <w:rPr>
                <w:sz w:val="20"/>
              </w:rPr>
              <w:t>76</w:t>
            </w:r>
          </w:p>
          <w:p w:rsidR="00962CEE" w:rsidRDefault="00DA727F">
            <w:pPr>
              <w:pStyle w:val="TableParagraph"/>
              <w:spacing w:line="229" w:lineRule="exact"/>
              <w:ind w:left="105" w:right="93"/>
              <w:jc w:val="center"/>
              <w:rPr>
                <w:sz w:val="20"/>
              </w:rPr>
            </w:pPr>
            <w:r>
              <w:rPr>
                <w:sz w:val="20"/>
              </w:rPr>
              <w:t>40</w:t>
            </w:r>
          </w:p>
        </w:tc>
        <w:tc>
          <w:tcPr>
            <w:tcW w:w="1696" w:type="dxa"/>
          </w:tcPr>
          <w:p w:rsidR="00962CEE" w:rsidRDefault="00DA727F">
            <w:pPr>
              <w:pStyle w:val="TableParagraph"/>
              <w:spacing w:line="223" w:lineRule="exact"/>
              <w:ind w:left="126" w:right="112"/>
              <w:jc w:val="center"/>
              <w:rPr>
                <w:sz w:val="20"/>
              </w:rPr>
            </w:pPr>
            <w:r>
              <w:rPr>
                <w:sz w:val="20"/>
              </w:rPr>
              <w:t>82</w:t>
            </w:r>
          </w:p>
          <w:p w:rsidR="00962CEE" w:rsidRDefault="00DA727F">
            <w:pPr>
              <w:pStyle w:val="TableParagraph"/>
              <w:spacing w:before="1"/>
              <w:ind w:left="126" w:right="112"/>
              <w:jc w:val="center"/>
              <w:rPr>
                <w:sz w:val="20"/>
              </w:rPr>
            </w:pPr>
            <w:r>
              <w:rPr>
                <w:sz w:val="20"/>
              </w:rPr>
              <w:t>50</w:t>
            </w:r>
          </w:p>
          <w:p w:rsidR="00962CEE" w:rsidRDefault="00DA727F">
            <w:pPr>
              <w:pStyle w:val="TableParagraph"/>
              <w:ind w:left="126" w:right="112"/>
              <w:jc w:val="center"/>
              <w:rPr>
                <w:sz w:val="20"/>
              </w:rPr>
            </w:pPr>
            <w:r>
              <w:rPr>
                <w:sz w:val="20"/>
              </w:rPr>
              <w:t>40</w:t>
            </w:r>
          </w:p>
          <w:p w:rsidR="00962CEE" w:rsidRDefault="00DA727F">
            <w:pPr>
              <w:pStyle w:val="TableParagraph"/>
              <w:ind w:left="126" w:right="112"/>
              <w:jc w:val="center"/>
              <w:rPr>
                <w:sz w:val="20"/>
              </w:rPr>
            </w:pPr>
            <w:r>
              <w:rPr>
                <w:sz w:val="20"/>
              </w:rPr>
              <w:t>130</w:t>
            </w:r>
          </w:p>
          <w:p w:rsidR="00962CEE" w:rsidRDefault="00DA727F">
            <w:pPr>
              <w:pStyle w:val="TableParagraph"/>
              <w:spacing w:before="1"/>
              <w:ind w:left="126" w:right="112"/>
              <w:jc w:val="center"/>
              <w:rPr>
                <w:sz w:val="20"/>
              </w:rPr>
            </w:pPr>
            <w:r>
              <w:rPr>
                <w:sz w:val="20"/>
              </w:rPr>
              <w:t>20</w:t>
            </w:r>
          </w:p>
          <w:p w:rsidR="00962CEE" w:rsidRDefault="00DA727F">
            <w:pPr>
              <w:pStyle w:val="TableParagraph"/>
              <w:spacing w:line="229" w:lineRule="exact"/>
              <w:ind w:left="126" w:right="112"/>
              <w:jc w:val="center"/>
              <w:rPr>
                <w:sz w:val="20"/>
              </w:rPr>
            </w:pPr>
            <w:r>
              <w:rPr>
                <w:sz w:val="20"/>
              </w:rPr>
              <w:t>30</w:t>
            </w:r>
          </w:p>
          <w:p w:rsidR="00962CEE" w:rsidRDefault="00DA727F">
            <w:pPr>
              <w:pStyle w:val="TableParagraph"/>
              <w:spacing w:line="229" w:lineRule="exact"/>
              <w:ind w:left="126" w:right="112"/>
              <w:jc w:val="center"/>
              <w:rPr>
                <w:sz w:val="20"/>
              </w:rPr>
            </w:pPr>
            <w:r>
              <w:rPr>
                <w:sz w:val="20"/>
              </w:rPr>
              <w:t>10</w:t>
            </w:r>
          </w:p>
        </w:tc>
        <w:tc>
          <w:tcPr>
            <w:tcW w:w="1521" w:type="dxa"/>
          </w:tcPr>
          <w:p w:rsidR="00962CEE" w:rsidRDefault="00DA727F">
            <w:pPr>
              <w:pStyle w:val="TableParagraph"/>
              <w:ind w:left="210" w:right="196" w:hanging="2"/>
              <w:jc w:val="center"/>
              <w:rPr>
                <w:sz w:val="20"/>
              </w:rPr>
            </w:pPr>
            <w:r>
              <w:rPr>
                <w:sz w:val="20"/>
              </w:rPr>
              <w:t xml:space="preserve">Надземная Надземная </w:t>
            </w:r>
            <w:r>
              <w:rPr>
                <w:spacing w:val="-1"/>
                <w:sz w:val="20"/>
              </w:rPr>
              <w:t>Техподполье Непр.каналы Непр.каналы Непр.каналы Непр.каналы</w:t>
            </w:r>
          </w:p>
        </w:tc>
        <w:tc>
          <w:tcPr>
            <w:tcW w:w="952" w:type="dxa"/>
          </w:tcPr>
          <w:p w:rsidR="00962CEE" w:rsidRDefault="00DA727F">
            <w:pPr>
              <w:pStyle w:val="TableParagraph"/>
              <w:spacing w:line="223" w:lineRule="exact"/>
              <w:ind w:left="101" w:right="84"/>
              <w:jc w:val="center"/>
              <w:rPr>
                <w:sz w:val="20"/>
              </w:rPr>
            </w:pPr>
            <w:r>
              <w:rPr>
                <w:sz w:val="20"/>
              </w:rPr>
              <w:t>500</w:t>
            </w:r>
          </w:p>
          <w:p w:rsidR="00962CEE" w:rsidRDefault="00DA727F">
            <w:pPr>
              <w:pStyle w:val="TableParagraph"/>
              <w:spacing w:before="1"/>
              <w:ind w:left="101" w:right="84"/>
              <w:jc w:val="center"/>
              <w:rPr>
                <w:sz w:val="20"/>
              </w:rPr>
            </w:pPr>
            <w:r>
              <w:rPr>
                <w:sz w:val="20"/>
              </w:rPr>
              <w:t>50</w:t>
            </w:r>
          </w:p>
          <w:p w:rsidR="00962CEE" w:rsidRDefault="00DA727F">
            <w:pPr>
              <w:pStyle w:val="TableParagraph"/>
              <w:ind w:left="101" w:right="84"/>
              <w:jc w:val="center"/>
              <w:rPr>
                <w:sz w:val="20"/>
              </w:rPr>
            </w:pPr>
            <w:r>
              <w:rPr>
                <w:sz w:val="20"/>
              </w:rPr>
              <w:t>80</w:t>
            </w:r>
          </w:p>
          <w:p w:rsidR="00962CEE" w:rsidRDefault="00962CEE">
            <w:pPr>
              <w:pStyle w:val="TableParagraph"/>
              <w:spacing w:before="1"/>
              <w:rPr>
                <w:sz w:val="20"/>
              </w:rPr>
            </w:pPr>
          </w:p>
          <w:p w:rsidR="00962CEE" w:rsidRDefault="00DA727F">
            <w:pPr>
              <w:pStyle w:val="TableParagraph"/>
              <w:ind w:left="101" w:right="84"/>
              <w:jc w:val="center"/>
              <w:rPr>
                <w:sz w:val="20"/>
              </w:rPr>
            </w:pPr>
            <w:r>
              <w:rPr>
                <w:sz w:val="20"/>
              </w:rPr>
              <w:t>80</w:t>
            </w:r>
          </w:p>
          <w:p w:rsidR="00962CEE" w:rsidRDefault="00DA727F">
            <w:pPr>
              <w:pStyle w:val="TableParagraph"/>
              <w:spacing w:line="229" w:lineRule="exact"/>
              <w:ind w:left="101" w:right="84"/>
              <w:jc w:val="center"/>
              <w:rPr>
                <w:sz w:val="20"/>
              </w:rPr>
            </w:pPr>
            <w:r>
              <w:rPr>
                <w:sz w:val="20"/>
              </w:rPr>
              <w:t>80</w:t>
            </w:r>
          </w:p>
          <w:p w:rsidR="00962CEE" w:rsidRDefault="00DA727F">
            <w:pPr>
              <w:pStyle w:val="TableParagraph"/>
              <w:spacing w:line="229" w:lineRule="exact"/>
              <w:ind w:left="101" w:right="84"/>
              <w:jc w:val="center"/>
              <w:rPr>
                <w:sz w:val="20"/>
              </w:rPr>
            </w:pPr>
            <w:r>
              <w:rPr>
                <w:sz w:val="20"/>
              </w:rPr>
              <w:t>40</w:t>
            </w:r>
          </w:p>
        </w:tc>
        <w:tc>
          <w:tcPr>
            <w:tcW w:w="1614" w:type="dxa"/>
          </w:tcPr>
          <w:p w:rsidR="00962CEE" w:rsidRDefault="00DA727F">
            <w:pPr>
              <w:pStyle w:val="TableParagraph"/>
              <w:ind w:left="114" w:right="95"/>
              <w:jc w:val="center"/>
              <w:rPr>
                <w:sz w:val="20"/>
              </w:rPr>
            </w:pPr>
            <w:r>
              <w:rPr>
                <w:sz w:val="20"/>
              </w:rPr>
              <w:t>2-шт-надземная 2 шт-техпод</w:t>
            </w:r>
          </w:p>
          <w:p w:rsidR="00962CEE" w:rsidRDefault="00DA727F">
            <w:pPr>
              <w:pStyle w:val="TableParagraph"/>
              <w:ind w:left="88" w:right="74"/>
              <w:jc w:val="center"/>
              <w:rPr>
                <w:sz w:val="20"/>
              </w:rPr>
            </w:pPr>
            <w:r>
              <w:rPr>
                <w:sz w:val="20"/>
              </w:rPr>
              <w:t>4 шт-техпод</w:t>
            </w:r>
          </w:p>
          <w:p w:rsidR="00962CEE" w:rsidRDefault="00962CEE">
            <w:pPr>
              <w:pStyle w:val="TableParagraph"/>
              <w:spacing w:before="6"/>
              <w:rPr>
                <w:sz w:val="19"/>
              </w:rPr>
            </w:pPr>
          </w:p>
          <w:p w:rsidR="00962CEE" w:rsidRDefault="00DA727F">
            <w:pPr>
              <w:pStyle w:val="TableParagraph"/>
              <w:ind w:left="88" w:right="75"/>
              <w:jc w:val="center"/>
              <w:rPr>
                <w:sz w:val="20"/>
              </w:rPr>
            </w:pPr>
            <w:r>
              <w:rPr>
                <w:sz w:val="20"/>
              </w:rPr>
              <w:t>2 шт-здание</w:t>
            </w:r>
          </w:p>
          <w:p w:rsidR="00962CEE" w:rsidRDefault="00DA727F">
            <w:pPr>
              <w:pStyle w:val="TableParagraph"/>
              <w:spacing w:before="1" w:line="229" w:lineRule="exact"/>
              <w:ind w:left="88" w:right="72"/>
              <w:jc w:val="center"/>
              <w:rPr>
                <w:sz w:val="20"/>
              </w:rPr>
            </w:pPr>
            <w:r>
              <w:rPr>
                <w:sz w:val="20"/>
              </w:rPr>
              <w:t>2 шт.-техпод.</w:t>
            </w:r>
          </w:p>
          <w:p w:rsidR="00962CEE" w:rsidRDefault="00DA727F">
            <w:pPr>
              <w:pStyle w:val="TableParagraph"/>
              <w:spacing w:line="229" w:lineRule="exact"/>
              <w:ind w:left="211"/>
              <w:rPr>
                <w:sz w:val="20"/>
              </w:rPr>
            </w:pPr>
            <w:r>
              <w:rPr>
                <w:sz w:val="20"/>
              </w:rPr>
              <w:t>2 шт-техподп.</w:t>
            </w:r>
          </w:p>
        </w:tc>
        <w:tc>
          <w:tcPr>
            <w:tcW w:w="1411" w:type="dxa"/>
          </w:tcPr>
          <w:p w:rsidR="00962CEE" w:rsidRDefault="00962CEE">
            <w:pPr>
              <w:pStyle w:val="TableParagraph"/>
              <w:spacing w:before="5"/>
              <w:rPr>
                <w:sz w:val="19"/>
              </w:rPr>
            </w:pPr>
          </w:p>
          <w:p w:rsidR="00962CEE" w:rsidRDefault="00DA727F">
            <w:pPr>
              <w:pStyle w:val="TableParagraph"/>
              <w:ind w:left="220" w:right="200" w:hanging="1"/>
              <w:jc w:val="center"/>
              <w:rPr>
                <w:sz w:val="20"/>
              </w:rPr>
            </w:pPr>
            <w:r>
              <w:rPr>
                <w:sz w:val="20"/>
              </w:rPr>
              <w:t>2-шт- надземная 2</w:t>
            </w:r>
            <w:r>
              <w:rPr>
                <w:spacing w:val="-5"/>
                <w:sz w:val="20"/>
              </w:rPr>
              <w:t xml:space="preserve"> </w:t>
            </w:r>
            <w:r>
              <w:rPr>
                <w:sz w:val="20"/>
              </w:rPr>
              <w:t>шт-ТК-21</w:t>
            </w:r>
          </w:p>
          <w:p w:rsidR="00962CEE" w:rsidRDefault="00962CEE">
            <w:pPr>
              <w:pStyle w:val="TableParagraph"/>
              <w:spacing w:before="2"/>
              <w:rPr>
                <w:sz w:val="20"/>
              </w:rPr>
            </w:pPr>
          </w:p>
          <w:p w:rsidR="00962CEE" w:rsidRDefault="00DA727F">
            <w:pPr>
              <w:pStyle w:val="TableParagraph"/>
              <w:spacing w:line="229" w:lineRule="exact"/>
              <w:ind w:left="94" w:right="75"/>
              <w:jc w:val="center"/>
              <w:rPr>
                <w:sz w:val="20"/>
              </w:rPr>
            </w:pPr>
            <w:r>
              <w:rPr>
                <w:sz w:val="20"/>
              </w:rPr>
              <w:t>2 шт-ТК-23</w:t>
            </w:r>
          </w:p>
          <w:p w:rsidR="00962CEE" w:rsidRDefault="00DA727F">
            <w:pPr>
              <w:pStyle w:val="TableParagraph"/>
              <w:spacing w:line="229" w:lineRule="exact"/>
              <w:ind w:left="92" w:right="75"/>
              <w:jc w:val="center"/>
              <w:rPr>
                <w:sz w:val="20"/>
              </w:rPr>
            </w:pPr>
            <w:r>
              <w:rPr>
                <w:sz w:val="20"/>
              </w:rPr>
              <w:t>2шт-ТК-21</w:t>
            </w:r>
          </w:p>
          <w:p w:rsidR="00962CEE" w:rsidRDefault="00DA727F">
            <w:pPr>
              <w:pStyle w:val="TableParagraph"/>
              <w:spacing w:line="217" w:lineRule="exact"/>
              <w:ind w:left="94" w:right="75"/>
              <w:jc w:val="center"/>
              <w:rPr>
                <w:sz w:val="20"/>
              </w:rPr>
            </w:pPr>
            <w:r>
              <w:rPr>
                <w:sz w:val="20"/>
              </w:rPr>
              <w:t>2 щт-ТК-23</w:t>
            </w:r>
          </w:p>
        </w:tc>
        <w:tc>
          <w:tcPr>
            <w:tcW w:w="1254" w:type="dxa"/>
          </w:tcPr>
          <w:p w:rsidR="00962CEE" w:rsidRDefault="00DA727F">
            <w:pPr>
              <w:pStyle w:val="TableParagraph"/>
              <w:spacing w:line="223" w:lineRule="exact"/>
              <w:ind w:left="432"/>
              <w:rPr>
                <w:sz w:val="20"/>
              </w:rPr>
            </w:pPr>
            <w:r>
              <w:rPr>
                <w:sz w:val="20"/>
              </w:rPr>
              <w:t>2001</w:t>
            </w:r>
          </w:p>
          <w:p w:rsidR="00962CEE" w:rsidRDefault="00DA727F">
            <w:pPr>
              <w:pStyle w:val="TableParagraph"/>
              <w:spacing w:before="1"/>
              <w:ind w:left="432"/>
              <w:rPr>
                <w:sz w:val="20"/>
              </w:rPr>
            </w:pPr>
            <w:r>
              <w:rPr>
                <w:sz w:val="20"/>
              </w:rPr>
              <w:t>1996</w:t>
            </w:r>
          </w:p>
          <w:p w:rsidR="00962CEE" w:rsidRDefault="00DA727F">
            <w:pPr>
              <w:pStyle w:val="TableParagraph"/>
              <w:ind w:left="432"/>
              <w:rPr>
                <w:sz w:val="20"/>
              </w:rPr>
            </w:pPr>
            <w:r>
              <w:rPr>
                <w:sz w:val="20"/>
              </w:rPr>
              <w:t>2012</w:t>
            </w:r>
          </w:p>
          <w:p w:rsidR="00962CEE" w:rsidRDefault="00DA727F">
            <w:pPr>
              <w:pStyle w:val="TableParagraph"/>
              <w:ind w:left="432"/>
              <w:rPr>
                <w:sz w:val="20"/>
              </w:rPr>
            </w:pPr>
            <w:r>
              <w:rPr>
                <w:sz w:val="20"/>
              </w:rPr>
              <w:t>2001</w:t>
            </w:r>
          </w:p>
          <w:p w:rsidR="00962CEE" w:rsidRDefault="00DA727F">
            <w:pPr>
              <w:pStyle w:val="TableParagraph"/>
              <w:spacing w:before="1"/>
              <w:ind w:left="432"/>
              <w:rPr>
                <w:sz w:val="20"/>
              </w:rPr>
            </w:pPr>
            <w:r>
              <w:rPr>
                <w:sz w:val="20"/>
              </w:rPr>
              <w:t>2001</w:t>
            </w:r>
          </w:p>
          <w:p w:rsidR="00962CEE" w:rsidRDefault="00DA727F">
            <w:pPr>
              <w:pStyle w:val="TableParagraph"/>
              <w:spacing w:line="229" w:lineRule="exact"/>
              <w:ind w:left="432"/>
              <w:rPr>
                <w:sz w:val="20"/>
              </w:rPr>
            </w:pPr>
            <w:r>
              <w:rPr>
                <w:sz w:val="20"/>
              </w:rPr>
              <w:t>2001</w:t>
            </w:r>
          </w:p>
          <w:p w:rsidR="00962CEE" w:rsidRDefault="00DA727F">
            <w:pPr>
              <w:pStyle w:val="TableParagraph"/>
              <w:spacing w:line="229" w:lineRule="exact"/>
              <w:ind w:left="432"/>
              <w:rPr>
                <w:sz w:val="20"/>
              </w:rPr>
            </w:pPr>
            <w:r>
              <w:rPr>
                <w:sz w:val="20"/>
              </w:rPr>
              <w:t>2001</w:t>
            </w:r>
          </w:p>
        </w:tc>
      </w:tr>
      <w:tr w:rsidR="00962CEE">
        <w:trPr>
          <w:trHeight w:val="2071"/>
        </w:trPr>
        <w:tc>
          <w:tcPr>
            <w:tcW w:w="4143" w:type="dxa"/>
          </w:tcPr>
          <w:p w:rsidR="00962CEE" w:rsidRDefault="00DA727F">
            <w:pPr>
              <w:pStyle w:val="TableParagraph"/>
              <w:ind w:left="100" w:right="95"/>
              <w:jc w:val="center"/>
              <w:rPr>
                <w:sz w:val="20"/>
              </w:rPr>
            </w:pPr>
            <w:r>
              <w:rPr>
                <w:sz w:val="20"/>
              </w:rPr>
              <w:t>Участок магистральной тепловой сети по ул.Рощинская от ТК-24(включая ул.Спортивная д.4, ул.Лесная д.3,5,7, ул.Рощинская д.5, школа, к/т Заря)</w:t>
            </w:r>
          </w:p>
        </w:tc>
        <w:tc>
          <w:tcPr>
            <w:tcW w:w="1186" w:type="dxa"/>
          </w:tcPr>
          <w:p w:rsidR="00962CEE" w:rsidRDefault="00DA727F">
            <w:pPr>
              <w:pStyle w:val="TableParagraph"/>
              <w:ind w:left="342" w:right="332"/>
              <w:jc w:val="center"/>
              <w:rPr>
                <w:sz w:val="20"/>
              </w:rPr>
            </w:pPr>
            <w:r>
              <w:rPr>
                <w:w w:val="95"/>
                <w:sz w:val="20"/>
              </w:rPr>
              <w:t xml:space="preserve">Сталь Сталь Сталь Сталь </w:t>
            </w:r>
            <w:r>
              <w:rPr>
                <w:sz w:val="20"/>
              </w:rPr>
              <w:t>п/э сталь сталь</w:t>
            </w:r>
          </w:p>
          <w:p w:rsidR="00962CEE" w:rsidRDefault="00DA727F">
            <w:pPr>
              <w:pStyle w:val="TableParagraph"/>
              <w:spacing w:line="230" w:lineRule="atLeast"/>
              <w:ind w:left="340" w:right="332"/>
              <w:jc w:val="center"/>
              <w:rPr>
                <w:sz w:val="20"/>
              </w:rPr>
            </w:pPr>
            <w:r>
              <w:rPr>
                <w:sz w:val="20"/>
              </w:rPr>
              <w:t>сталь сталь</w:t>
            </w:r>
          </w:p>
        </w:tc>
        <w:tc>
          <w:tcPr>
            <w:tcW w:w="1005" w:type="dxa"/>
          </w:tcPr>
          <w:p w:rsidR="00962CEE" w:rsidRDefault="00DA727F">
            <w:pPr>
              <w:pStyle w:val="TableParagraph"/>
              <w:spacing w:line="223" w:lineRule="exact"/>
              <w:ind w:left="105" w:right="93"/>
              <w:jc w:val="center"/>
              <w:rPr>
                <w:sz w:val="20"/>
              </w:rPr>
            </w:pPr>
            <w:r>
              <w:rPr>
                <w:sz w:val="20"/>
              </w:rPr>
              <w:t>159</w:t>
            </w:r>
          </w:p>
          <w:p w:rsidR="00962CEE" w:rsidRDefault="00DA727F">
            <w:pPr>
              <w:pStyle w:val="TableParagraph"/>
              <w:ind w:left="105" w:right="93"/>
              <w:jc w:val="center"/>
              <w:rPr>
                <w:sz w:val="20"/>
              </w:rPr>
            </w:pPr>
            <w:r>
              <w:rPr>
                <w:sz w:val="20"/>
              </w:rPr>
              <w:t>273</w:t>
            </w:r>
          </w:p>
          <w:p w:rsidR="00962CEE" w:rsidRDefault="00DA727F">
            <w:pPr>
              <w:pStyle w:val="TableParagraph"/>
              <w:spacing w:before="1"/>
              <w:ind w:left="105" w:right="93"/>
              <w:jc w:val="center"/>
              <w:rPr>
                <w:sz w:val="20"/>
              </w:rPr>
            </w:pPr>
            <w:r>
              <w:rPr>
                <w:sz w:val="20"/>
              </w:rPr>
              <w:t>273</w:t>
            </w:r>
          </w:p>
          <w:p w:rsidR="00962CEE" w:rsidRDefault="00DA727F">
            <w:pPr>
              <w:pStyle w:val="TableParagraph"/>
              <w:spacing w:line="229" w:lineRule="exact"/>
              <w:ind w:left="105" w:right="93"/>
              <w:jc w:val="center"/>
              <w:rPr>
                <w:sz w:val="20"/>
              </w:rPr>
            </w:pPr>
            <w:r>
              <w:rPr>
                <w:sz w:val="20"/>
              </w:rPr>
              <w:t>273</w:t>
            </w:r>
          </w:p>
          <w:p w:rsidR="00962CEE" w:rsidRDefault="00DA727F">
            <w:pPr>
              <w:pStyle w:val="TableParagraph"/>
              <w:spacing w:line="229" w:lineRule="exact"/>
              <w:ind w:left="105" w:right="93"/>
              <w:jc w:val="center"/>
              <w:rPr>
                <w:sz w:val="20"/>
              </w:rPr>
            </w:pPr>
            <w:r>
              <w:rPr>
                <w:sz w:val="20"/>
              </w:rPr>
              <w:t>50</w:t>
            </w:r>
          </w:p>
          <w:p w:rsidR="00962CEE" w:rsidRDefault="00DA727F">
            <w:pPr>
              <w:pStyle w:val="TableParagraph"/>
              <w:ind w:left="105" w:right="93"/>
              <w:jc w:val="center"/>
              <w:rPr>
                <w:sz w:val="20"/>
              </w:rPr>
            </w:pPr>
            <w:r>
              <w:rPr>
                <w:sz w:val="20"/>
              </w:rPr>
              <w:t>219</w:t>
            </w:r>
          </w:p>
          <w:p w:rsidR="00962CEE" w:rsidRDefault="00DA727F">
            <w:pPr>
              <w:pStyle w:val="TableParagraph"/>
              <w:spacing w:before="1"/>
              <w:ind w:left="105" w:right="93"/>
              <w:jc w:val="center"/>
              <w:rPr>
                <w:sz w:val="20"/>
              </w:rPr>
            </w:pPr>
            <w:r>
              <w:rPr>
                <w:sz w:val="20"/>
              </w:rPr>
              <w:t>159</w:t>
            </w:r>
          </w:p>
          <w:p w:rsidR="00962CEE" w:rsidRDefault="00DA727F">
            <w:pPr>
              <w:pStyle w:val="TableParagraph"/>
              <w:ind w:left="105" w:right="93"/>
              <w:jc w:val="center"/>
              <w:rPr>
                <w:sz w:val="20"/>
              </w:rPr>
            </w:pPr>
            <w:r>
              <w:rPr>
                <w:sz w:val="20"/>
              </w:rPr>
              <w:t>159</w:t>
            </w:r>
          </w:p>
          <w:p w:rsidR="00962CEE" w:rsidRDefault="00DA727F">
            <w:pPr>
              <w:pStyle w:val="TableParagraph"/>
              <w:spacing w:before="1" w:line="217" w:lineRule="exact"/>
              <w:ind w:left="105" w:right="93"/>
              <w:jc w:val="center"/>
              <w:rPr>
                <w:sz w:val="20"/>
              </w:rPr>
            </w:pPr>
            <w:r>
              <w:rPr>
                <w:sz w:val="20"/>
              </w:rPr>
              <w:t>159</w:t>
            </w:r>
          </w:p>
        </w:tc>
        <w:tc>
          <w:tcPr>
            <w:tcW w:w="1696" w:type="dxa"/>
          </w:tcPr>
          <w:p w:rsidR="00962CEE" w:rsidRDefault="00DA727F">
            <w:pPr>
              <w:pStyle w:val="TableParagraph"/>
              <w:spacing w:line="223" w:lineRule="exact"/>
              <w:ind w:left="126" w:right="112"/>
              <w:jc w:val="center"/>
              <w:rPr>
                <w:sz w:val="20"/>
              </w:rPr>
            </w:pPr>
            <w:r>
              <w:rPr>
                <w:sz w:val="20"/>
              </w:rPr>
              <w:t>80</w:t>
            </w:r>
          </w:p>
          <w:p w:rsidR="00962CEE" w:rsidRDefault="00DA727F">
            <w:pPr>
              <w:pStyle w:val="TableParagraph"/>
              <w:ind w:left="126" w:right="112"/>
              <w:jc w:val="center"/>
              <w:rPr>
                <w:sz w:val="20"/>
              </w:rPr>
            </w:pPr>
            <w:r>
              <w:rPr>
                <w:sz w:val="20"/>
              </w:rPr>
              <w:t>250</w:t>
            </w:r>
          </w:p>
          <w:p w:rsidR="00962CEE" w:rsidRDefault="00DA727F">
            <w:pPr>
              <w:pStyle w:val="TableParagraph"/>
              <w:spacing w:before="1"/>
              <w:ind w:left="126" w:right="112"/>
              <w:jc w:val="center"/>
              <w:rPr>
                <w:sz w:val="20"/>
              </w:rPr>
            </w:pPr>
            <w:r>
              <w:rPr>
                <w:sz w:val="20"/>
              </w:rPr>
              <w:t>100</w:t>
            </w:r>
          </w:p>
          <w:p w:rsidR="00962CEE" w:rsidRDefault="00DA727F">
            <w:pPr>
              <w:pStyle w:val="TableParagraph"/>
              <w:spacing w:line="229" w:lineRule="exact"/>
              <w:ind w:left="126" w:right="112"/>
              <w:jc w:val="center"/>
              <w:rPr>
                <w:sz w:val="20"/>
              </w:rPr>
            </w:pPr>
            <w:r>
              <w:rPr>
                <w:sz w:val="20"/>
              </w:rPr>
              <w:t>30</w:t>
            </w:r>
          </w:p>
          <w:p w:rsidR="00962CEE" w:rsidRDefault="00DA727F">
            <w:pPr>
              <w:pStyle w:val="TableParagraph"/>
              <w:spacing w:line="229" w:lineRule="exact"/>
              <w:ind w:left="126" w:right="112"/>
              <w:jc w:val="center"/>
              <w:rPr>
                <w:sz w:val="20"/>
              </w:rPr>
            </w:pPr>
            <w:r>
              <w:rPr>
                <w:sz w:val="20"/>
              </w:rPr>
              <w:t>65</w:t>
            </w:r>
          </w:p>
          <w:p w:rsidR="00962CEE" w:rsidRDefault="00DA727F">
            <w:pPr>
              <w:pStyle w:val="TableParagraph"/>
              <w:ind w:left="126" w:right="112"/>
              <w:jc w:val="center"/>
              <w:rPr>
                <w:sz w:val="20"/>
              </w:rPr>
            </w:pPr>
            <w:r>
              <w:rPr>
                <w:sz w:val="20"/>
              </w:rPr>
              <w:t>70</w:t>
            </w:r>
          </w:p>
          <w:p w:rsidR="00962CEE" w:rsidRDefault="00DA727F">
            <w:pPr>
              <w:pStyle w:val="TableParagraph"/>
              <w:spacing w:before="1"/>
              <w:ind w:left="126" w:right="112"/>
              <w:jc w:val="center"/>
              <w:rPr>
                <w:sz w:val="20"/>
              </w:rPr>
            </w:pPr>
            <w:r>
              <w:rPr>
                <w:sz w:val="20"/>
              </w:rPr>
              <w:t>15</w:t>
            </w:r>
          </w:p>
          <w:p w:rsidR="00962CEE" w:rsidRDefault="00DA727F">
            <w:pPr>
              <w:pStyle w:val="TableParagraph"/>
              <w:ind w:left="126" w:right="112"/>
              <w:jc w:val="center"/>
              <w:rPr>
                <w:sz w:val="20"/>
              </w:rPr>
            </w:pPr>
            <w:r>
              <w:rPr>
                <w:sz w:val="20"/>
              </w:rPr>
              <w:t>15</w:t>
            </w:r>
          </w:p>
          <w:p w:rsidR="00962CEE" w:rsidRDefault="00DA727F">
            <w:pPr>
              <w:pStyle w:val="TableParagraph"/>
              <w:spacing w:before="1" w:line="217" w:lineRule="exact"/>
              <w:ind w:left="126" w:right="112"/>
              <w:jc w:val="center"/>
              <w:rPr>
                <w:sz w:val="20"/>
              </w:rPr>
            </w:pPr>
            <w:r>
              <w:rPr>
                <w:sz w:val="20"/>
              </w:rPr>
              <w:t>60</w:t>
            </w:r>
          </w:p>
        </w:tc>
        <w:tc>
          <w:tcPr>
            <w:tcW w:w="1521" w:type="dxa"/>
          </w:tcPr>
          <w:p w:rsidR="00962CEE" w:rsidRDefault="00DA727F">
            <w:pPr>
              <w:pStyle w:val="TableParagraph"/>
              <w:ind w:left="86" w:right="74"/>
              <w:jc w:val="center"/>
              <w:rPr>
                <w:sz w:val="20"/>
              </w:rPr>
            </w:pPr>
            <w:r>
              <w:rPr>
                <w:sz w:val="20"/>
              </w:rPr>
              <w:t>Надземная Непр.каналы Непрох.каналы Непр.каналы Бесканальная Непр.каналы Непр.каналы</w:t>
            </w:r>
          </w:p>
          <w:p w:rsidR="00962CEE" w:rsidRDefault="00DA727F">
            <w:pPr>
              <w:pStyle w:val="TableParagraph"/>
              <w:spacing w:line="230" w:lineRule="atLeast"/>
              <w:ind w:left="86" w:right="72"/>
              <w:jc w:val="center"/>
              <w:rPr>
                <w:sz w:val="20"/>
              </w:rPr>
            </w:pPr>
            <w:r>
              <w:rPr>
                <w:sz w:val="20"/>
              </w:rPr>
              <w:t>Непр.каналы Техподполье</w:t>
            </w:r>
          </w:p>
        </w:tc>
        <w:tc>
          <w:tcPr>
            <w:tcW w:w="952" w:type="dxa"/>
          </w:tcPr>
          <w:p w:rsidR="00962CEE" w:rsidRDefault="00DA727F">
            <w:pPr>
              <w:pStyle w:val="TableParagraph"/>
              <w:spacing w:line="223" w:lineRule="exact"/>
              <w:ind w:left="101" w:right="84"/>
              <w:jc w:val="center"/>
              <w:rPr>
                <w:sz w:val="20"/>
              </w:rPr>
            </w:pPr>
            <w:r>
              <w:rPr>
                <w:sz w:val="20"/>
              </w:rPr>
              <w:t>150</w:t>
            </w:r>
          </w:p>
          <w:p w:rsidR="00962CEE" w:rsidRDefault="00DA727F">
            <w:pPr>
              <w:pStyle w:val="TableParagraph"/>
              <w:ind w:left="101" w:right="84"/>
              <w:jc w:val="center"/>
              <w:rPr>
                <w:sz w:val="20"/>
              </w:rPr>
            </w:pPr>
            <w:r>
              <w:rPr>
                <w:sz w:val="20"/>
              </w:rPr>
              <w:t>250</w:t>
            </w:r>
          </w:p>
          <w:p w:rsidR="00962CEE" w:rsidRDefault="00962CEE">
            <w:pPr>
              <w:pStyle w:val="TableParagraph"/>
            </w:pPr>
          </w:p>
          <w:p w:rsidR="00962CEE" w:rsidRDefault="00962CEE">
            <w:pPr>
              <w:pStyle w:val="TableParagraph"/>
              <w:spacing w:before="11"/>
              <w:rPr>
                <w:sz w:val="17"/>
              </w:rPr>
            </w:pPr>
          </w:p>
          <w:p w:rsidR="00962CEE" w:rsidRDefault="00DA727F">
            <w:pPr>
              <w:pStyle w:val="TableParagraph"/>
              <w:ind w:left="101" w:right="84"/>
              <w:jc w:val="center"/>
              <w:rPr>
                <w:sz w:val="20"/>
              </w:rPr>
            </w:pPr>
            <w:r>
              <w:rPr>
                <w:sz w:val="20"/>
              </w:rPr>
              <w:t>50</w:t>
            </w:r>
          </w:p>
          <w:p w:rsidR="00962CEE" w:rsidRDefault="00DA727F">
            <w:pPr>
              <w:pStyle w:val="TableParagraph"/>
              <w:ind w:left="101" w:right="84"/>
              <w:jc w:val="center"/>
              <w:rPr>
                <w:sz w:val="20"/>
              </w:rPr>
            </w:pPr>
            <w:r>
              <w:rPr>
                <w:sz w:val="20"/>
              </w:rPr>
              <w:t>200</w:t>
            </w:r>
          </w:p>
          <w:p w:rsidR="00962CEE" w:rsidRDefault="00962CEE">
            <w:pPr>
              <w:pStyle w:val="TableParagraph"/>
              <w:spacing w:before="1"/>
              <w:rPr>
                <w:sz w:val="20"/>
              </w:rPr>
            </w:pPr>
          </w:p>
          <w:p w:rsidR="00962CEE" w:rsidRDefault="00DA727F">
            <w:pPr>
              <w:pStyle w:val="TableParagraph"/>
              <w:ind w:left="101" w:right="84"/>
              <w:jc w:val="center"/>
              <w:rPr>
                <w:sz w:val="20"/>
              </w:rPr>
            </w:pPr>
            <w:r>
              <w:rPr>
                <w:sz w:val="20"/>
              </w:rPr>
              <w:t>150</w:t>
            </w:r>
          </w:p>
          <w:p w:rsidR="00962CEE" w:rsidRDefault="00DA727F">
            <w:pPr>
              <w:pStyle w:val="TableParagraph"/>
              <w:spacing w:before="1" w:line="217" w:lineRule="exact"/>
              <w:ind w:left="101" w:right="84"/>
              <w:jc w:val="center"/>
              <w:rPr>
                <w:sz w:val="20"/>
              </w:rPr>
            </w:pPr>
            <w:r>
              <w:rPr>
                <w:sz w:val="20"/>
              </w:rPr>
              <w:t>150</w:t>
            </w:r>
          </w:p>
        </w:tc>
        <w:tc>
          <w:tcPr>
            <w:tcW w:w="1614" w:type="dxa"/>
          </w:tcPr>
          <w:p w:rsidR="00962CEE" w:rsidRDefault="00DA727F">
            <w:pPr>
              <w:pStyle w:val="TableParagraph"/>
              <w:spacing w:line="223" w:lineRule="exact"/>
              <w:ind w:left="88" w:right="75"/>
              <w:jc w:val="center"/>
              <w:rPr>
                <w:sz w:val="20"/>
              </w:rPr>
            </w:pPr>
            <w:r>
              <w:rPr>
                <w:sz w:val="20"/>
              </w:rPr>
              <w:t>2 шт-техподпол.</w:t>
            </w:r>
          </w:p>
          <w:p w:rsidR="00962CEE" w:rsidRDefault="00962CEE">
            <w:pPr>
              <w:pStyle w:val="TableParagraph"/>
            </w:pPr>
          </w:p>
          <w:p w:rsidR="00962CEE" w:rsidRDefault="00962CEE">
            <w:pPr>
              <w:pStyle w:val="TableParagraph"/>
            </w:pPr>
          </w:p>
          <w:p w:rsidR="00962CEE" w:rsidRDefault="00DA727F">
            <w:pPr>
              <w:pStyle w:val="TableParagraph"/>
              <w:spacing w:before="184"/>
              <w:ind w:left="88" w:right="74"/>
              <w:jc w:val="center"/>
              <w:rPr>
                <w:sz w:val="20"/>
              </w:rPr>
            </w:pPr>
            <w:r>
              <w:rPr>
                <w:sz w:val="20"/>
              </w:rPr>
              <w:t>4 шт-техпод</w:t>
            </w:r>
          </w:p>
          <w:p w:rsidR="00962CEE" w:rsidRDefault="00962CEE">
            <w:pPr>
              <w:pStyle w:val="TableParagraph"/>
            </w:pPr>
          </w:p>
          <w:p w:rsidR="00962CEE" w:rsidRDefault="00962CEE">
            <w:pPr>
              <w:pStyle w:val="TableParagraph"/>
            </w:pPr>
          </w:p>
          <w:p w:rsidR="00962CEE" w:rsidRDefault="00DA727F">
            <w:pPr>
              <w:pStyle w:val="TableParagraph"/>
              <w:spacing w:before="185" w:line="217" w:lineRule="exact"/>
              <w:ind w:left="88" w:right="72"/>
              <w:jc w:val="center"/>
              <w:rPr>
                <w:sz w:val="20"/>
              </w:rPr>
            </w:pPr>
            <w:r>
              <w:rPr>
                <w:sz w:val="20"/>
              </w:rPr>
              <w:t>2 шт-</w:t>
            </w:r>
          </w:p>
        </w:tc>
        <w:tc>
          <w:tcPr>
            <w:tcW w:w="1411" w:type="dxa"/>
          </w:tcPr>
          <w:p w:rsidR="00962CEE" w:rsidRDefault="00962CEE">
            <w:pPr>
              <w:pStyle w:val="TableParagraph"/>
              <w:spacing w:before="5"/>
              <w:rPr>
                <w:sz w:val="19"/>
              </w:rPr>
            </w:pPr>
          </w:p>
          <w:p w:rsidR="00962CEE" w:rsidRDefault="00DA727F">
            <w:pPr>
              <w:pStyle w:val="TableParagraph"/>
              <w:ind w:left="196"/>
              <w:rPr>
                <w:sz w:val="20"/>
              </w:rPr>
            </w:pPr>
            <w:r>
              <w:rPr>
                <w:sz w:val="20"/>
              </w:rPr>
              <w:t>2 шт.-ТК-24</w:t>
            </w:r>
          </w:p>
          <w:p w:rsidR="00962CEE" w:rsidRDefault="00962CEE">
            <w:pPr>
              <w:pStyle w:val="TableParagraph"/>
            </w:pPr>
          </w:p>
          <w:p w:rsidR="00962CEE" w:rsidRDefault="00962CEE">
            <w:pPr>
              <w:pStyle w:val="TableParagraph"/>
            </w:pPr>
          </w:p>
          <w:p w:rsidR="00962CEE" w:rsidRDefault="00DA727F">
            <w:pPr>
              <w:pStyle w:val="TableParagraph"/>
              <w:spacing w:before="184"/>
              <w:ind w:left="254"/>
              <w:rPr>
                <w:sz w:val="20"/>
              </w:rPr>
            </w:pPr>
            <w:r>
              <w:rPr>
                <w:sz w:val="20"/>
              </w:rPr>
              <w:t>2 шт-ТК28</w:t>
            </w:r>
          </w:p>
          <w:p w:rsidR="00962CEE" w:rsidRDefault="00962CEE">
            <w:pPr>
              <w:pStyle w:val="TableParagraph"/>
              <w:rPr>
                <w:sz w:val="20"/>
              </w:rPr>
            </w:pPr>
          </w:p>
          <w:p w:rsidR="00962CEE" w:rsidRDefault="00DA727F">
            <w:pPr>
              <w:pStyle w:val="TableParagraph"/>
              <w:ind w:left="220"/>
              <w:rPr>
                <w:sz w:val="20"/>
              </w:rPr>
            </w:pPr>
            <w:r>
              <w:rPr>
                <w:sz w:val="20"/>
              </w:rPr>
              <w:t>2 шт-ТК-27</w:t>
            </w:r>
          </w:p>
        </w:tc>
        <w:tc>
          <w:tcPr>
            <w:tcW w:w="1254" w:type="dxa"/>
          </w:tcPr>
          <w:p w:rsidR="00962CEE" w:rsidRDefault="00DA727F">
            <w:pPr>
              <w:pStyle w:val="TableParagraph"/>
              <w:spacing w:line="223" w:lineRule="exact"/>
              <w:ind w:left="432"/>
              <w:rPr>
                <w:sz w:val="20"/>
              </w:rPr>
            </w:pPr>
            <w:r>
              <w:rPr>
                <w:sz w:val="20"/>
              </w:rPr>
              <w:t>1997</w:t>
            </w:r>
          </w:p>
          <w:p w:rsidR="00962CEE" w:rsidRDefault="00DA727F">
            <w:pPr>
              <w:pStyle w:val="TableParagraph"/>
              <w:ind w:left="432"/>
              <w:rPr>
                <w:sz w:val="20"/>
              </w:rPr>
            </w:pPr>
            <w:r>
              <w:rPr>
                <w:sz w:val="20"/>
              </w:rPr>
              <w:t>2012</w:t>
            </w:r>
          </w:p>
          <w:p w:rsidR="00962CEE" w:rsidRDefault="00DA727F">
            <w:pPr>
              <w:pStyle w:val="TableParagraph"/>
              <w:spacing w:before="1"/>
              <w:ind w:left="429"/>
              <w:rPr>
                <w:sz w:val="20"/>
              </w:rPr>
            </w:pPr>
            <w:r>
              <w:rPr>
                <w:sz w:val="20"/>
              </w:rPr>
              <w:t>1998</w:t>
            </w:r>
          </w:p>
          <w:p w:rsidR="00962CEE" w:rsidRDefault="00DA727F">
            <w:pPr>
              <w:pStyle w:val="TableParagraph"/>
              <w:spacing w:line="229" w:lineRule="exact"/>
              <w:ind w:left="432"/>
              <w:rPr>
                <w:sz w:val="20"/>
              </w:rPr>
            </w:pPr>
            <w:r>
              <w:rPr>
                <w:sz w:val="20"/>
              </w:rPr>
              <w:t>2012</w:t>
            </w:r>
          </w:p>
          <w:p w:rsidR="00962CEE" w:rsidRDefault="00DA727F">
            <w:pPr>
              <w:pStyle w:val="TableParagraph"/>
              <w:spacing w:line="229" w:lineRule="exact"/>
              <w:ind w:left="432"/>
              <w:rPr>
                <w:sz w:val="20"/>
              </w:rPr>
            </w:pPr>
            <w:r>
              <w:rPr>
                <w:sz w:val="20"/>
              </w:rPr>
              <w:t>2003</w:t>
            </w:r>
          </w:p>
          <w:p w:rsidR="00962CEE" w:rsidRDefault="00DA727F">
            <w:pPr>
              <w:pStyle w:val="TableParagraph"/>
              <w:ind w:left="432"/>
              <w:rPr>
                <w:sz w:val="20"/>
              </w:rPr>
            </w:pPr>
            <w:r>
              <w:rPr>
                <w:sz w:val="20"/>
              </w:rPr>
              <w:t>2003</w:t>
            </w:r>
          </w:p>
          <w:p w:rsidR="00962CEE" w:rsidRDefault="00DA727F">
            <w:pPr>
              <w:pStyle w:val="TableParagraph"/>
              <w:spacing w:before="1"/>
              <w:ind w:left="432"/>
              <w:rPr>
                <w:sz w:val="20"/>
              </w:rPr>
            </w:pPr>
            <w:r>
              <w:rPr>
                <w:sz w:val="20"/>
              </w:rPr>
              <w:t>2003</w:t>
            </w:r>
          </w:p>
          <w:p w:rsidR="00962CEE" w:rsidRDefault="00DA727F">
            <w:pPr>
              <w:pStyle w:val="TableParagraph"/>
              <w:ind w:left="432"/>
              <w:rPr>
                <w:sz w:val="20"/>
              </w:rPr>
            </w:pPr>
            <w:r>
              <w:rPr>
                <w:sz w:val="20"/>
              </w:rPr>
              <w:t>2012</w:t>
            </w:r>
          </w:p>
          <w:p w:rsidR="00962CEE" w:rsidRDefault="00DA727F">
            <w:pPr>
              <w:pStyle w:val="TableParagraph"/>
              <w:spacing w:before="1" w:line="217" w:lineRule="exact"/>
              <w:ind w:left="429"/>
              <w:rPr>
                <w:sz w:val="20"/>
              </w:rPr>
            </w:pPr>
            <w:r>
              <w:rPr>
                <w:sz w:val="20"/>
              </w:rPr>
              <w:t>1996</w:t>
            </w:r>
          </w:p>
        </w:tc>
      </w:tr>
    </w:tbl>
    <w:p w:rsidR="00962CEE" w:rsidRDefault="00962CEE">
      <w:pPr>
        <w:spacing w:line="217" w:lineRule="exact"/>
        <w:rPr>
          <w:sz w:val="20"/>
        </w:rPr>
        <w:sectPr w:rsidR="00962CEE">
          <w:pgSz w:w="16840" w:h="11910" w:orient="landscape"/>
          <w:pgMar w:top="980" w:right="900" w:bottom="1740" w:left="920" w:header="280" w:footer="1499"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36" style="width:731.5pt;height:4.45pt;mso-position-horizontal-relative:char;mso-position-vertical-relative:line" coordsize="14630,89">
            <v:line id="_x0000_s3938" style="position:absolute" from="0,59" to="14630,59" strokecolor="#612322" strokeweight="3pt"/>
            <v:line id="_x0000_s3937"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7" w:after="1"/>
        <w:rPr>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3"/>
        <w:gridCol w:w="1186"/>
        <w:gridCol w:w="1005"/>
        <w:gridCol w:w="1696"/>
        <w:gridCol w:w="1521"/>
        <w:gridCol w:w="952"/>
        <w:gridCol w:w="1614"/>
        <w:gridCol w:w="1411"/>
        <w:gridCol w:w="1254"/>
      </w:tblGrid>
      <w:tr w:rsidR="00962CEE">
        <w:trPr>
          <w:trHeight w:val="328"/>
        </w:trPr>
        <w:tc>
          <w:tcPr>
            <w:tcW w:w="4143" w:type="dxa"/>
            <w:vMerge w:val="restart"/>
          </w:tcPr>
          <w:p w:rsidR="00962CEE" w:rsidRDefault="00962CEE">
            <w:pPr>
              <w:pStyle w:val="TableParagraph"/>
            </w:pPr>
          </w:p>
          <w:p w:rsidR="00962CEE" w:rsidRDefault="00DA727F">
            <w:pPr>
              <w:pStyle w:val="TableParagraph"/>
              <w:spacing w:before="145"/>
              <w:ind w:left="100" w:right="93"/>
              <w:jc w:val="center"/>
              <w:rPr>
                <w:b/>
                <w:sz w:val="20"/>
              </w:rPr>
            </w:pPr>
            <w:r>
              <w:rPr>
                <w:b/>
                <w:sz w:val="20"/>
              </w:rPr>
              <w:t>Номер участка</w:t>
            </w:r>
          </w:p>
        </w:tc>
        <w:tc>
          <w:tcPr>
            <w:tcW w:w="1186" w:type="dxa"/>
            <w:vMerge w:val="restart"/>
          </w:tcPr>
          <w:p w:rsidR="00962CEE" w:rsidRDefault="00962CEE">
            <w:pPr>
              <w:pStyle w:val="TableParagraph"/>
              <w:spacing w:before="7"/>
              <w:rPr>
                <w:sz w:val="24"/>
              </w:rPr>
            </w:pPr>
          </w:p>
          <w:p w:rsidR="00962CEE" w:rsidRDefault="00DA727F">
            <w:pPr>
              <w:pStyle w:val="TableParagraph"/>
              <w:ind w:left="388" w:right="256" w:hanging="104"/>
              <w:rPr>
                <w:b/>
                <w:sz w:val="20"/>
              </w:rPr>
            </w:pPr>
            <w:r>
              <w:rPr>
                <w:b/>
                <w:sz w:val="20"/>
              </w:rPr>
              <w:t>Марка труб</w:t>
            </w:r>
          </w:p>
        </w:tc>
        <w:tc>
          <w:tcPr>
            <w:tcW w:w="1005" w:type="dxa"/>
            <w:vMerge w:val="restart"/>
          </w:tcPr>
          <w:p w:rsidR="00962CEE" w:rsidRDefault="00DA727F">
            <w:pPr>
              <w:pStyle w:val="TableParagraph"/>
              <w:spacing w:before="168"/>
              <w:ind w:left="110" w:right="93"/>
              <w:jc w:val="center"/>
              <w:rPr>
                <w:b/>
                <w:sz w:val="20"/>
              </w:rPr>
            </w:pPr>
            <w:r>
              <w:rPr>
                <w:b/>
                <w:sz w:val="20"/>
              </w:rPr>
              <w:t>Диаметр Ø</w:t>
            </w:r>
          </w:p>
          <w:p w:rsidR="00962CEE" w:rsidRDefault="00DA727F">
            <w:pPr>
              <w:pStyle w:val="TableParagraph"/>
              <w:spacing w:line="228" w:lineRule="exact"/>
              <w:ind w:left="105" w:right="93"/>
              <w:jc w:val="center"/>
              <w:rPr>
                <w:b/>
                <w:sz w:val="20"/>
              </w:rPr>
            </w:pPr>
            <w:r>
              <w:rPr>
                <w:b/>
                <w:sz w:val="20"/>
              </w:rPr>
              <w:t>мм</w:t>
            </w:r>
          </w:p>
        </w:tc>
        <w:tc>
          <w:tcPr>
            <w:tcW w:w="1696" w:type="dxa"/>
            <w:vMerge w:val="restart"/>
          </w:tcPr>
          <w:p w:rsidR="00962CEE" w:rsidRDefault="00DA727F">
            <w:pPr>
              <w:pStyle w:val="TableParagraph"/>
              <w:spacing w:before="53"/>
              <w:ind w:left="126" w:right="112"/>
              <w:jc w:val="center"/>
              <w:rPr>
                <w:b/>
                <w:sz w:val="20"/>
              </w:rPr>
            </w:pPr>
            <w:r>
              <w:rPr>
                <w:b/>
                <w:w w:val="95"/>
                <w:sz w:val="20"/>
              </w:rPr>
              <w:t xml:space="preserve">Протяженность, </w:t>
            </w:r>
            <w:r>
              <w:rPr>
                <w:b/>
                <w:sz w:val="20"/>
              </w:rPr>
              <w:t>м.</w:t>
            </w:r>
          </w:p>
          <w:p w:rsidR="00962CEE" w:rsidRDefault="00DA727F">
            <w:pPr>
              <w:pStyle w:val="TableParagraph"/>
              <w:ind w:left="124" w:right="112"/>
              <w:jc w:val="center"/>
              <w:rPr>
                <w:b/>
                <w:sz w:val="20"/>
              </w:rPr>
            </w:pPr>
            <w:r>
              <w:rPr>
                <w:b/>
                <w:w w:val="95"/>
                <w:sz w:val="20"/>
              </w:rPr>
              <w:t xml:space="preserve">(двухтрубное </w:t>
            </w:r>
            <w:r>
              <w:rPr>
                <w:b/>
                <w:sz w:val="20"/>
              </w:rPr>
              <w:t>Измерение)</w:t>
            </w:r>
          </w:p>
        </w:tc>
        <w:tc>
          <w:tcPr>
            <w:tcW w:w="1521" w:type="dxa"/>
            <w:vMerge w:val="restart"/>
          </w:tcPr>
          <w:p w:rsidR="00962CEE" w:rsidRDefault="00962CEE">
            <w:pPr>
              <w:pStyle w:val="TableParagraph"/>
              <w:spacing w:before="7"/>
              <w:rPr>
                <w:sz w:val="24"/>
              </w:rPr>
            </w:pPr>
          </w:p>
          <w:p w:rsidR="00962CEE" w:rsidRDefault="00DA727F">
            <w:pPr>
              <w:pStyle w:val="TableParagraph"/>
              <w:ind w:left="270" w:firstLine="168"/>
              <w:rPr>
                <w:b/>
                <w:sz w:val="20"/>
              </w:rPr>
            </w:pPr>
            <w:r>
              <w:rPr>
                <w:b/>
                <w:sz w:val="20"/>
              </w:rPr>
              <w:t xml:space="preserve">Способ </w:t>
            </w:r>
            <w:r>
              <w:rPr>
                <w:b/>
                <w:w w:val="95"/>
                <w:sz w:val="20"/>
              </w:rPr>
              <w:t>прокладки</w:t>
            </w:r>
          </w:p>
        </w:tc>
        <w:tc>
          <w:tcPr>
            <w:tcW w:w="2566" w:type="dxa"/>
            <w:gridSpan w:val="2"/>
          </w:tcPr>
          <w:p w:rsidR="00962CEE" w:rsidRDefault="00DA727F">
            <w:pPr>
              <w:pStyle w:val="TableParagraph"/>
              <w:spacing w:before="48"/>
              <w:ind w:left="407"/>
              <w:rPr>
                <w:b/>
                <w:sz w:val="20"/>
              </w:rPr>
            </w:pPr>
            <w:r>
              <w:rPr>
                <w:b/>
                <w:sz w:val="20"/>
              </w:rPr>
              <w:t>Запорная арматура</w:t>
            </w:r>
          </w:p>
        </w:tc>
        <w:tc>
          <w:tcPr>
            <w:tcW w:w="1411" w:type="dxa"/>
            <w:vMerge w:val="restart"/>
          </w:tcPr>
          <w:p w:rsidR="00962CEE" w:rsidRDefault="00962CEE">
            <w:pPr>
              <w:pStyle w:val="TableParagraph"/>
              <w:spacing w:before="7"/>
              <w:rPr>
                <w:sz w:val="24"/>
              </w:rPr>
            </w:pPr>
          </w:p>
          <w:p w:rsidR="00962CEE" w:rsidRDefault="00DA727F">
            <w:pPr>
              <w:pStyle w:val="TableParagraph"/>
              <w:ind w:left="357" w:right="170" w:hanging="99"/>
              <w:rPr>
                <w:b/>
                <w:sz w:val="20"/>
              </w:rPr>
            </w:pPr>
            <w:r>
              <w:rPr>
                <w:b/>
                <w:w w:val="95"/>
                <w:sz w:val="20"/>
              </w:rPr>
              <w:t xml:space="preserve">Тепловые </w:t>
            </w:r>
            <w:r>
              <w:rPr>
                <w:b/>
                <w:sz w:val="20"/>
              </w:rPr>
              <w:t>камеры</w:t>
            </w:r>
          </w:p>
        </w:tc>
        <w:tc>
          <w:tcPr>
            <w:tcW w:w="1254" w:type="dxa"/>
            <w:vMerge w:val="restart"/>
          </w:tcPr>
          <w:p w:rsidR="00962CEE" w:rsidRDefault="00962CEE">
            <w:pPr>
              <w:pStyle w:val="TableParagraph"/>
              <w:spacing w:before="7"/>
              <w:rPr>
                <w:sz w:val="24"/>
              </w:rPr>
            </w:pPr>
          </w:p>
          <w:p w:rsidR="00962CEE" w:rsidRDefault="00DA727F">
            <w:pPr>
              <w:pStyle w:val="TableParagraph"/>
              <w:ind w:left="139" w:firstLine="328"/>
              <w:rPr>
                <w:b/>
                <w:sz w:val="20"/>
              </w:rPr>
            </w:pPr>
            <w:r>
              <w:rPr>
                <w:b/>
                <w:sz w:val="20"/>
              </w:rPr>
              <w:t xml:space="preserve">Год </w:t>
            </w:r>
            <w:r>
              <w:rPr>
                <w:b/>
                <w:w w:val="95"/>
                <w:sz w:val="20"/>
              </w:rPr>
              <w:t>прокладки</w:t>
            </w:r>
          </w:p>
        </w:tc>
      </w:tr>
      <w:tr w:rsidR="00962CEE">
        <w:trPr>
          <w:trHeight w:val="690"/>
        </w:trPr>
        <w:tc>
          <w:tcPr>
            <w:tcW w:w="4143" w:type="dxa"/>
            <w:vMerge/>
            <w:tcBorders>
              <w:top w:val="nil"/>
            </w:tcBorders>
          </w:tcPr>
          <w:p w:rsidR="00962CEE" w:rsidRDefault="00962CEE">
            <w:pPr>
              <w:rPr>
                <w:sz w:val="2"/>
                <w:szCs w:val="2"/>
              </w:rPr>
            </w:pPr>
          </w:p>
        </w:tc>
        <w:tc>
          <w:tcPr>
            <w:tcW w:w="1186" w:type="dxa"/>
            <w:vMerge/>
            <w:tcBorders>
              <w:top w:val="nil"/>
            </w:tcBorders>
          </w:tcPr>
          <w:p w:rsidR="00962CEE" w:rsidRDefault="00962CEE">
            <w:pPr>
              <w:rPr>
                <w:sz w:val="2"/>
                <w:szCs w:val="2"/>
              </w:rPr>
            </w:pPr>
          </w:p>
        </w:tc>
        <w:tc>
          <w:tcPr>
            <w:tcW w:w="1005" w:type="dxa"/>
            <w:vMerge/>
            <w:tcBorders>
              <w:top w:val="nil"/>
            </w:tcBorders>
          </w:tcPr>
          <w:p w:rsidR="00962CEE" w:rsidRDefault="00962CEE">
            <w:pPr>
              <w:rPr>
                <w:sz w:val="2"/>
                <w:szCs w:val="2"/>
              </w:rPr>
            </w:pPr>
          </w:p>
        </w:tc>
        <w:tc>
          <w:tcPr>
            <w:tcW w:w="1696" w:type="dxa"/>
            <w:vMerge/>
            <w:tcBorders>
              <w:top w:val="nil"/>
            </w:tcBorders>
          </w:tcPr>
          <w:p w:rsidR="00962CEE" w:rsidRDefault="00962CEE">
            <w:pPr>
              <w:rPr>
                <w:sz w:val="2"/>
                <w:szCs w:val="2"/>
              </w:rPr>
            </w:pPr>
          </w:p>
        </w:tc>
        <w:tc>
          <w:tcPr>
            <w:tcW w:w="1521" w:type="dxa"/>
            <w:vMerge/>
            <w:tcBorders>
              <w:top w:val="nil"/>
            </w:tcBorders>
          </w:tcPr>
          <w:p w:rsidR="00962CEE" w:rsidRDefault="00962CEE">
            <w:pPr>
              <w:rPr>
                <w:sz w:val="2"/>
                <w:szCs w:val="2"/>
              </w:rPr>
            </w:pPr>
          </w:p>
        </w:tc>
        <w:tc>
          <w:tcPr>
            <w:tcW w:w="952" w:type="dxa"/>
          </w:tcPr>
          <w:p w:rsidR="00962CEE" w:rsidRDefault="00DA727F">
            <w:pPr>
              <w:pStyle w:val="TableParagraph"/>
              <w:spacing w:line="237" w:lineRule="auto"/>
              <w:ind w:left="101" w:right="83"/>
              <w:jc w:val="center"/>
              <w:rPr>
                <w:sz w:val="20"/>
              </w:rPr>
            </w:pPr>
            <w:r>
              <w:rPr>
                <w:w w:val="95"/>
                <w:sz w:val="20"/>
              </w:rPr>
              <w:t xml:space="preserve">Диаметр </w:t>
            </w:r>
            <w:r>
              <w:rPr>
                <w:sz w:val="20"/>
              </w:rPr>
              <w:t>Ø</w:t>
            </w:r>
          </w:p>
          <w:p w:rsidR="00962CEE" w:rsidRDefault="00DA727F">
            <w:pPr>
              <w:pStyle w:val="TableParagraph"/>
              <w:spacing w:line="217" w:lineRule="exact"/>
              <w:ind w:left="101" w:right="84"/>
              <w:jc w:val="center"/>
              <w:rPr>
                <w:sz w:val="20"/>
              </w:rPr>
            </w:pPr>
            <w:r>
              <w:rPr>
                <w:sz w:val="20"/>
              </w:rPr>
              <w:t>мм</w:t>
            </w:r>
          </w:p>
        </w:tc>
        <w:tc>
          <w:tcPr>
            <w:tcW w:w="1614" w:type="dxa"/>
          </w:tcPr>
          <w:p w:rsidR="00962CEE" w:rsidRDefault="00DA727F">
            <w:pPr>
              <w:pStyle w:val="TableParagraph"/>
              <w:spacing w:before="108"/>
              <w:ind w:left="665" w:right="255" w:hanging="152"/>
              <w:rPr>
                <w:sz w:val="20"/>
              </w:rPr>
            </w:pPr>
            <w:r>
              <w:rPr>
                <w:w w:val="95"/>
                <w:sz w:val="20"/>
              </w:rPr>
              <w:t xml:space="preserve">Кол-во </w:t>
            </w:r>
            <w:r>
              <w:rPr>
                <w:sz w:val="20"/>
              </w:rPr>
              <w:t>шт.</w:t>
            </w:r>
          </w:p>
        </w:tc>
        <w:tc>
          <w:tcPr>
            <w:tcW w:w="1411" w:type="dxa"/>
            <w:vMerge/>
            <w:tcBorders>
              <w:top w:val="nil"/>
            </w:tcBorders>
          </w:tcPr>
          <w:p w:rsidR="00962CEE" w:rsidRDefault="00962CEE">
            <w:pPr>
              <w:rPr>
                <w:sz w:val="2"/>
                <w:szCs w:val="2"/>
              </w:rPr>
            </w:pPr>
          </w:p>
        </w:tc>
        <w:tc>
          <w:tcPr>
            <w:tcW w:w="1254" w:type="dxa"/>
            <w:vMerge/>
            <w:tcBorders>
              <w:top w:val="nil"/>
            </w:tcBorders>
          </w:tcPr>
          <w:p w:rsidR="00962CEE" w:rsidRDefault="00962CEE">
            <w:pPr>
              <w:rPr>
                <w:sz w:val="2"/>
                <w:szCs w:val="2"/>
              </w:rPr>
            </w:pPr>
          </w:p>
        </w:tc>
      </w:tr>
      <w:tr w:rsidR="00962CEE">
        <w:trPr>
          <w:trHeight w:val="222"/>
        </w:trPr>
        <w:tc>
          <w:tcPr>
            <w:tcW w:w="4143" w:type="dxa"/>
            <w:vMerge w:val="restart"/>
          </w:tcPr>
          <w:p w:rsidR="00962CEE" w:rsidRDefault="00962CEE">
            <w:pPr>
              <w:pStyle w:val="TableParagraph"/>
              <w:rPr>
                <w:sz w:val="20"/>
              </w:rPr>
            </w:pPr>
          </w:p>
        </w:tc>
        <w:tc>
          <w:tcPr>
            <w:tcW w:w="1186" w:type="dxa"/>
            <w:tcBorders>
              <w:bottom w:val="nil"/>
            </w:tcBorders>
          </w:tcPr>
          <w:p w:rsidR="00962CEE" w:rsidRDefault="00DA727F">
            <w:pPr>
              <w:pStyle w:val="TableParagraph"/>
              <w:spacing w:line="203" w:lineRule="exact"/>
              <w:ind w:left="102" w:right="96"/>
              <w:jc w:val="center"/>
              <w:rPr>
                <w:sz w:val="20"/>
              </w:rPr>
            </w:pPr>
            <w:r>
              <w:rPr>
                <w:sz w:val="20"/>
              </w:rPr>
              <w:t>сталь</w:t>
            </w:r>
          </w:p>
        </w:tc>
        <w:tc>
          <w:tcPr>
            <w:tcW w:w="1005" w:type="dxa"/>
            <w:tcBorders>
              <w:bottom w:val="nil"/>
            </w:tcBorders>
          </w:tcPr>
          <w:p w:rsidR="00962CEE" w:rsidRDefault="00DA727F">
            <w:pPr>
              <w:pStyle w:val="TableParagraph"/>
              <w:spacing w:line="203" w:lineRule="exact"/>
              <w:ind w:left="352"/>
              <w:rPr>
                <w:sz w:val="20"/>
              </w:rPr>
            </w:pPr>
            <w:r>
              <w:rPr>
                <w:sz w:val="20"/>
              </w:rPr>
              <w:t>159</w:t>
            </w:r>
          </w:p>
        </w:tc>
        <w:tc>
          <w:tcPr>
            <w:tcW w:w="1696" w:type="dxa"/>
            <w:tcBorders>
              <w:bottom w:val="nil"/>
            </w:tcBorders>
          </w:tcPr>
          <w:p w:rsidR="00962CEE" w:rsidRDefault="00DA727F">
            <w:pPr>
              <w:pStyle w:val="TableParagraph"/>
              <w:spacing w:line="203" w:lineRule="exact"/>
              <w:ind w:left="698"/>
              <w:rPr>
                <w:sz w:val="20"/>
              </w:rPr>
            </w:pPr>
            <w:r>
              <w:rPr>
                <w:sz w:val="20"/>
              </w:rPr>
              <w:t>100</w:t>
            </w:r>
          </w:p>
        </w:tc>
        <w:tc>
          <w:tcPr>
            <w:tcW w:w="1521" w:type="dxa"/>
            <w:tcBorders>
              <w:bottom w:val="nil"/>
            </w:tcBorders>
          </w:tcPr>
          <w:p w:rsidR="00962CEE" w:rsidRDefault="00DA727F">
            <w:pPr>
              <w:pStyle w:val="TableParagraph"/>
              <w:spacing w:line="203" w:lineRule="exact"/>
              <w:ind w:left="86" w:right="75"/>
              <w:jc w:val="center"/>
              <w:rPr>
                <w:sz w:val="20"/>
              </w:rPr>
            </w:pPr>
            <w:r>
              <w:rPr>
                <w:sz w:val="20"/>
              </w:rPr>
              <w:t>Непр.каналы</w:t>
            </w:r>
          </w:p>
        </w:tc>
        <w:tc>
          <w:tcPr>
            <w:tcW w:w="952" w:type="dxa"/>
            <w:tcBorders>
              <w:bottom w:val="nil"/>
            </w:tcBorders>
          </w:tcPr>
          <w:p w:rsidR="00962CEE" w:rsidRDefault="00DA727F">
            <w:pPr>
              <w:pStyle w:val="TableParagraph"/>
              <w:spacing w:line="203" w:lineRule="exact"/>
              <w:ind w:left="101" w:right="84"/>
              <w:jc w:val="center"/>
              <w:rPr>
                <w:sz w:val="20"/>
              </w:rPr>
            </w:pPr>
            <w:r>
              <w:rPr>
                <w:sz w:val="20"/>
              </w:rPr>
              <w:t>150</w:t>
            </w:r>
          </w:p>
        </w:tc>
        <w:tc>
          <w:tcPr>
            <w:tcW w:w="1614" w:type="dxa"/>
            <w:tcBorders>
              <w:bottom w:val="nil"/>
            </w:tcBorders>
          </w:tcPr>
          <w:p w:rsidR="00962CEE" w:rsidRDefault="00DA727F">
            <w:pPr>
              <w:pStyle w:val="TableParagraph"/>
              <w:spacing w:line="203" w:lineRule="exact"/>
              <w:ind w:left="88" w:right="75"/>
              <w:jc w:val="center"/>
              <w:rPr>
                <w:sz w:val="20"/>
              </w:rPr>
            </w:pPr>
            <w:r>
              <w:rPr>
                <w:sz w:val="20"/>
              </w:rPr>
              <w:t>техподполье</w:t>
            </w:r>
          </w:p>
        </w:tc>
        <w:tc>
          <w:tcPr>
            <w:tcW w:w="1411" w:type="dxa"/>
            <w:tcBorders>
              <w:bottom w:val="nil"/>
            </w:tcBorders>
          </w:tcPr>
          <w:p w:rsidR="00962CEE" w:rsidRDefault="00962CEE">
            <w:pPr>
              <w:pStyle w:val="TableParagraph"/>
              <w:rPr>
                <w:sz w:val="14"/>
              </w:rPr>
            </w:pPr>
          </w:p>
        </w:tc>
        <w:tc>
          <w:tcPr>
            <w:tcW w:w="1254" w:type="dxa"/>
            <w:tcBorders>
              <w:bottom w:val="nil"/>
            </w:tcBorders>
          </w:tcPr>
          <w:p w:rsidR="00962CEE" w:rsidRDefault="00DA727F">
            <w:pPr>
              <w:pStyle w:val="TableParagraph"/>
              <w:spacing w:line="203" w:lineRule="exact"/>
              <w:ind w:left="432"/>
              <w:rPr>
                <w:sz w:val="20"/>
              </w:rPr>
            </w:pPr>
            <w:r>
              <w:rPr>
                <w:sz w:val="20"/>
              </w:rPr>
              <w:t>2007</w:t>
            </w:r>
          </w:p>
        </w:tc>
      </w:tr>
      <w:tr w:rsidR="00962CEE">
        <w:trPr>
          <w:trHeight w:val="220"/>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DA727F">
            <w:pPr>
              <w:pStyle w:val="TableParagraph"/>
              <w:spacing w:line="200" w:lineRule="exact"/>
              <w:ind w:left="102" w:right="96"/>
              <w:jc w:val="center"/>
              <w:rPr>
                <w:sz w:val="20"/>
              </w:rPr>
            </w:pPr>
            <w:r>
              <w:rPr>
                <w:sz w:val="20"/>
              </w:rPr>
              <w:t>сталь</w:t>
            </w:r>
          </w:p>
        </w:tc>
        <w:tc>
          <w:tcPr>
            <w:tcW w:w="1005" w:type="dxa"/>
            <w:tcBorders>
              <w:top w:val="nil"/>
              <w:bottom w:val="nil"/>
            </w:tcBorders>
          </w:tcPr>
          <w:p w:rsidR="00962CEE" w:rsidRDefault="00DA727F">
            <w:pPr>
              <w:pStyle w:val="TableParagraph"/>
              <w:spacing w:line="200" w:lineRule="exact"/>
              <w:ind w:left="352"/>
              <w:rPr>
                <w:sz w:val="20"/>
              </w:rPr>
            </w:pPr>
            <w:r>
              <w:rPr>
                <w:sz w:val="20"/>
              </w:rPr>
              <w:t>159</w:t>
            </w:r>
          </w:p>
        </w:tc>
        <w:tc>
          <w:tcPr>
            <w:tcW w:w="1696" w:type="dxa"/>
            <w:tcBorders>
              <w:top w:val="nil"/>
              <w:bottom w:val="nil"/>
            </w:tcBorders>
          </w:tcPr>
          <w:p w:rsidR="00962CEE" w:rsidRDefault="00DA727F">
            <w:pPr>
              <w:pStyle w:val="TableParagraph"/>
              <w:spacing w:line="200" w:lineRule="exact"/>
              <w:ind w:left="749"/>
              <w:rPr>
                <w:sz w:val="20"/>
              </w:rPr>
            </w:pPr>
            <w:r>
              <w:rPr>
                <w:sz w:val="20"/>
              </w:rPr>
              <w:t>10</w:t>
            </w:r>
          </w:p>
        </w:tc>
        <w:tc>
          <w:tcPr>
            <w:tcW w:w="1521" w:type="dxa"/>
            <w:tcBorders>
              <w:top w:val="nil"/>
              <w:bottom w:val="nil"/>
            </w:tcBorders>
          </w:tcPr>
          <w:p w:rsidR="00962CEE" w:rsidRDefault="00DA727F">
            <w:pPr>
              <w:pStyle w:val="TableParagraph"/>
              <w:spacing w:line="200" w:lineRule="exact"/>
              <w:ind w:left="86" w:right="75"/>
              <w:jc w:val="center"/>
              <w:rPr>
                <w:sz w:val="20"/>
              </w:rPr>
            </w:pPr>
            <w:r>
              <w:rPr>
                <w:sz w:val="20"/>
              </w:rPr>
              <w:t>Техподполье</w:t>
            </w:r>
          </w:p>
        </w:tc>
        <w:tc>
          <w:tcPr>
            <w:tcW w:w="952" w:type="dxa"/>
            <w:tcBorders>
              <w:top w:val="nil"/>
              <w:bottom w:val="nil"/>
            </w:tcBorders>
          </w:tcPr>
          <w:p w:rsidR="00962CEE" w:rsidRDefault="00DA727F">
            <w:pPr>
              <w:pStyle w:val="TableParagraph"/>
              <w:spacing w:line="200" w:lineRule="exact"/>
              <w:ind w:left="101" w:right="84"/>
              <w:jc w:val="center"/>
              <w:rPr>
                <w:sz w:val="20"/>
              </w:rPr>
            </w:pPr>
            <w:r>
              <w:rPr>
                <w:sz w:val="20"/>
              </w:rPr>
              <w:t>150</w:t>
            </w:r>
          </w:p>
        </w:tc>
        <w:tc>
          <w:tcPr>
            <w:tcW w:w="1614" w:type="dxa"/>
            <w:tcBorders>
              <w:top w:val="nil"/>
              <w:bottom w:val="nil"/>
            </w:tcBorders>
          </w:tcPr>
          <w:p w:rsidR="00962CEE" w:rsidRDefault="00DA727F">
            <w:pPr>
              <w:pStyle w:val="TableParagraph"/>
              <w:spacing w:line="200" w:lineRule="exact"/>
              <w:ind w:left="88" w:right="72"/>
              <w:jc w:val="center"/>
              <w:rPr>
                <w:sz w:val="20"/>
              </w:rPr>
            </w:pPr>
            <w:r>
              <w:rPr>
                <w:sz w:val="20"/>
              </w:rPr>
              <w:t>2 шт-</w:t>
            </w:r>
          </w:p>
        </w:tc>
        <w:tc>
          <w:tcPr>
            <w:tcW w:w="1411" w:type="dxa"/>
            <w:tcBorders>
              <w:top w:val="nil"/>
              <w:bottom w:val="nil"/>
            </w:tcBorders>
          </w:tcPr>
          <w:p w:rsidR="00962CEE" w:rsidRDefault="00962CEE">
            <w:pPr>
              <w:pStyle w:val="TableParagraph"/>
              <w:rPr>
                <w:sz w:val="14"/>
              </w:rPr>
            </w:pPr>
          </w:p>
        </w:tc>
        <w:tc>
          <w:tcPr>
            <w:tcW w:w="1254" w:type="dxa"/>
            <w:tcBorders>
              <w:top w:val="nil"/>
              <w:bottom w:val="nil"/>
            </w:tcBorders>
          </w:tcPr>
          <w:p w:rsidR="00962CEE" w:rsidRDefault="00DA727F">
            <w:pPr>
              <w:pStyle w:val="TableParagraph"/>
              <w:spacing w:line="200" w:lineRule="exact"/>
              <w:ind w:left="432"/>
              <w:rPr>
                <w:sz w:val="20"/>
              </w:rPr>
            </w:pPr>
            <w:r>
              <w:rPr>
                <w:sz w:val="20"/>
              </w:rPr>
              <w:t>1997</w:t>
            </w:r>
          </w:p>
        </w:tc>
      </w:tr>
      <w:tr w:rsidR="00962CEE">
        <w:trPr>
          <w:trHeight w:val="220"/>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DA727F">
            <w:pPr>
              <w:pStyle w:val="TableParagraph"/>
              <w:spacing w:line="200" w:lineRule="exact"/>
              <w:ind w:left="102" w:right="96"/>
              <w:jc w:val="center"/>
              <w:rPr>
                <w:sz w:val="20"/>
              </w:rPr>
            </w:pPr>
            <w:r>
              <w:rPr>
                <w:sz w:val="20"/>
              </w:rPr>
              <w:t>сталь</w:t>
            </w:r>
          </w:p>
        </w:tc>
        <w:tc>
          <w:tcPr>
            <w:tcW w:w="1005" w:type="dxa"/>
            <w:tcBorders>
              <w:top w:val="nil"/>
              <w:bottom w:val="nil"/>
            </w:tcBorders>
          </w:tcPr>
          <w:p w:rsidR="00962CEE" w:rsidRDefault="00DA727F">
            <w:pPr>
              <w:pStyle w:val="TableParagraph"/>
              <w:spacing w:line="200" w:lineRule="exact"/>
              <w:ind w:left="352"/>
              <w:rPr>
                <w:sz w:val="20"/>
              </w:rPr>
            </w:pPr>
            <w:r>
              <w:rPr>
                <w:sz w:val="20"/>
              </w:rPr>
              <w:t>159</w:t>
            </w:r>
          </w:p>
        </w:tc>
        <w:tc>
          <w:tcPr>
            <w:tcW w:w="1696" w:type="dxa"/>
            <w:tcBorders>
              <w:top w:val="nil"/>
              <w:bottom w:val="nil"/>
            </w:tcBorders>
          </w:tcPr>
          <w:p w:rsidR="00962CEE" w:rsidRDefault="00DA727F">
            <w:pPr>
              <w:pStyle w:val="TableParagraph"/>
              <w:spacing w:line="200" w:lineRule="exact"/>
              <w:ind w:left="698"/>
              <w:rPr>
                <w:sz w:val="20"/>
              </w:rPr>
            </w:pPr>
            <w:r>
              <w:rPr>
                <w:sz w:val="20"/>
              </w:rPr>
              <w:t>120</w:t>
            </w:r>
          </w:p>
        </w:tc>
        <w:tc>
          <w:tcPr>
            <w:tcW w:w="1521" w:type="dxa"/>
            <w:tcBorders>
              <w:top w:val="nil"/>
              <w:bottom w:val="nil"/>
            </w:tcBorders>
          </w:tcPr>
          <w:p w:rsidR="00962CEE" w:rsidRDefault="00DA727F">
            <w:pPr>
              <w:pStyle w:val="TableParagraph"/>
              <w:spacing w:line="200" w:lineRule="exact"/>
              <w:ind w:left="85" w:right="76"/>
              <w:jc w:val="center"/>
              <w:rPr>
                <w:sz w:val="20"/>
              </w:rPr>
            </w:pPr>
            <w:r>
              <w:rPr>
                <w:sz w:val="20"/>
              </w:rPr>
              <w:t>Непрох.каналы</w:t>
            </w:r>
          </w:p>
        </w:tc>
        <w:tc>
          <w:tcPr>
            <w:tcW w:w="952" w:type="dxa"/>
            <w:tcBorders>
              <w:top w:val="nil"/>
              <w:bottom w:val="nil"/>
            </w:tcBorders>
          </w:tcPr>
          <w:p w:rsidR="00962CEE" w:rsidRDefault="00DA727F">
            <w:pPr>
              <w:pStyle w:val="TableParagraph"/>
              <w:spacing w:line="200" w:lineRule="exact"/>
              <w:ind w:left="101" w:right="84"/>
              <w:jc w:val="center"/>
              <w:rPr>
                <w:sz w:val="20"/>
              </w:rPr>
            </w:pPr>
            <w:r>
              <w:rPr>
                <w:sz w:val="20"/>
              </w:rPr>
              <w:t>150</w:t>
            </w:r>
          </w:p>
        </w:tc>
        <w:tc>
          <w:tcPr>
            <w:tcW w:w="1614" w:type="dxa"/>
            <w:tcBorders>
              <w:top w:val="nil"/>
              <w:bottom w:val="nil"/>
            </w:tcBorders>
          </w:tcPr>
          <w:p w:rsidR="00962CEE" w:rsidRDefault="00DA727F">
            <w:pPr>
              <w:pStyle w:val="TableParagraph"/>
              <w:spacing w:line="200" w:lineRule="exact"/>
              <w:ind w:left="88" w:right="75"/>
              <w:jc w:val="center"/>
              <w:rPr>
                <w:sz w:val="20"/>
              </w:rPr>
            </w:pPr>
            <w:r>
              <w:rPr>
                <w:sz w:val="20"/>
              </w:rPr>
              <w:t>техподполье</w:t>
            </w:r>
          </w:p>
        </w:tc>
        <w:tc>
          <w:tcPr>
            <w:tcW w:w="1411" w:type="dxa"/>
            <w:tcBorders>
              <w:top w:val="nil"/>
              <w:bottom w:val="nil"/>
            </w:tcBorders>
          </w:tcPr>
          <w:p w:rsidR="00962CEE" w:rsidRDefault="00962CEE">
            <w:pPr>
              <w:pStyle w:val="TableParagraph"/>
              <w:rPr>
                <w:sz w:val="14"/>
              </w:rPr>
            </w:pPr>
          </w:p>
        </w:tc>
        <w:tc>
          <w:tcPr>
            <w:tcW w:w="1254" w:type="dxa"/>
            <w:tcBorders>
              <w:top w:val="nil"/>
              <w:bottom w:val="nil"/>
            </w:tcBorders>
          </w:tcPr>
          <w:p w:rsidR="00962CEE" w:rsidRDefault="00DA727F">
            <w:pPr>
              <w:pStyle w:val="TableParagraph"/>
              <w:spacing w:line="200" w:lineRule="exact"/>
              <w:ind w:left="432"/>
              <w:rPr>
                <w:sz w:val="20"/>
              </w:rPr>
            </w:pPr>
            <w:r>
              <w:rPr>
                <w:sz w:val="20"/>
              </w:rPr>
              <w:t>1992</w:t>
            </w:r>
          </w:p>
        </w:tc>
      </w:tr>
      <w:tr w:rsidR="00962CEE">
        <w:trPr>
          <w:trHeight w:val="220"/>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DA727F">
            <w:pPr>
              <w:pStyle w:val="TableParagraph"/>
              <w:spacing w:line="201" w:lineRule="exact"/>
              <w:ind w:left="102" w:right="96"/>
              <w:jc w:val="center"/>
              <w:rPr>
                <w:sz w:val="20"/>
              </w:rPr>
            </w:pPr>
            <w:r>
              <w:rPr>
                <w:sz w:val="20"/>
              </w:rPr>
              <w:t>сталь</w:t>
            </w:r>
          </w:p>
        </w:tc>
        <w:tc>
          <w:tcPr>
            <w:tcW w:w="1005" w:type="dxa"/>
            <w:tcBorders>
              <w:top w:val="nil"/>
              <w:bottom w:val="nil"/>
            </w:tcBorders>
          </w:tcPr>
          <w:p w:rsidR="00962CEE" w:rsidRDefault="00DA727F">
            <w:pPr>
              <w:pStyle w:val="TableParagraph"/>
              <w:spacing w:line="201" w:lineRule="exact"/>
              <w:ind w:left="403"/>
              <w:rPr>
                <w:sz w:val="20"/>
              </w:rPr>
            </w:pPr>
            <w:r>
              <w:rPr>
                <w:sz w:val="20"/>
              </w:rPr>
              <w:t>89</w:t>
            </w:r>
          </w:p>
        </w:tc>
        <w:tc>
          <w:tcPr>
            <w:tcW w:w="1696" w:type="dxa"/>
            <w:tcBorders>
              <w:top w:val="nil"/>
              <w:bottom w:val="nil"/>
            </w:tcBorders>
          </w:tcPr>
          <w:p w:rsidR="00962CEE" w:rsidRDefault="00DA727F">
            <w:pPr>
              <w:pStyle w:val="TableParagraph"/>
              <w:spacing w:line="201" w:lineRule="exact"/>
              <w:ind w:left="749"/>
              <w:rPr>
                <w:sz w:val="20"/>
              </w:rPr>
            </w:pPr>
            <w:r>
              <w:rPr>
                <w:sz w:val="20"/>
              </w:rPr>
              <w:t>70</w:t>
            </w:r>
          </w:p>
        </w:tc>
        <w:tc>
          <w:tcPr>
            <w:tcW w:w="1521" w:type="dxa"/>
            <w:tcBorders>
              <w:top w:val="nil"/>
              <w:bottom w:val="nil"/>
            </w:tcBorders>
          </w:tcPr>
          <w:p w:rsidR="00962CEE" w:rsidRDefault="00DA727F">
            <w:pPr>
              <w:pStyle w:val="TableParagraph"/>
              <w:spacing w:line="201" w:lineRule="exact"/>
              <w:ind w:left="85" w:right="76"/>
              <w:jc w:val="center"/>
              <w:rPr>
                <w:sz w:val="20"/>
              </w:rPr>
            </w:pPr>
            <w:r>
              <w:rPr>
                <w:sz w:val="20"/>
              </w:rPr>
              <w:t>Непрох.каналы</w:t>
            </w:r>
          </w:p>
        </w:tc>
        <w:tc>
          <w:tcPr>
            <w:tcW w:w="952" w:type="dxa"/>
            <w:tcBorders>
              <w:top w:val="nil"/>
              <w:bottom w:val="nil"/>
            </w:tcBorders>
          </w:tcPr>
          <w:p w:rsidR="00962CEE" w:rsidRDefault="00962CEE">
            <w:pPr>
              <w:pStyle w:val="TableParagraph"/>
              <w:rPr>
                <w:sz w:val="14"/>
              </w:rPr>
            </w:pPr>
          </w:p>
        </w:tc>
        <w:tc>
          <w:tcPr>
            <w:tcW w:w="1614" w:type="dxa"/>
            <w:tcBorders>
              <w:top w:val="nil"/>
              <w:bottom w:val="nil"/>
            </w:tcBorders>
          </w:tcPr>
          <w:p w:rsidR="00962CEE" w:rsidRDefault="00DA727F">
            <w:pPr>
              <w:pStyle w:val="TableParagraph"/>
              <w:spacing w:line="201" w:lineRule="exact"/>
              <w:ind w:left="88" w:right="72"/>
              <w:jc w:val="center"/>
              <w:rPr>
                <w:sz w:val="20"/>
              </w:rPr>
            </w:pPr>
            <w:r>
              <w:rPr>
                <w:sz w:val="20"/>
              </w:rPr>
              <w:t>2 шт-</w:t>
            </w:r>
          </w:p>
        </w:tc>
        <w:tc>
          <w:tcPr>
            <w:tcW w:w="1411" w:type="dxa"/>
            <w:tcBorders>
              <w:top w:val="nil"/>
              <w:bottom w:val="nil"/>
            </w:tcBorders>
          </w:tcPr>
          <w:p w:rsidR="00962CEE" w:rsidRDefault="00DA727F">
            <w:pPr>
              <w:pStyle w:val="TableParagraph"/>
              <w:spacing w:line="201" w:lineRule="exact"/>
              <w:ind w:left="94" w:right="75"/>
              <w:jc w:val="center"/>
              <w:rPr>
                <w:sz w:val="20"/>
              </w:rPr>
            </w:pPr>
            <w:r>
              <w:rPr>
                <w:sz w:val="20"/>
              </w:rPr>
              <w:t>2 шт-ТК-28</w:t>
            </w:r>
          </w:p>
        </w:tc>
        <w:tc>
          <w:tcPr>
            <w:tcW w:w="1254" w:type="dxa"/>
            <w:tcBorders>
              <w:top w:val="nil"/>
              <w:bottom w:val="nil"/>
            </w:tcBorders>
          </w:tcPr>
          <w:p w:rsidR="00962CEE" w:rsidRDefault="00DA727F">
            <w:pPr>
              <w:pStyle w:val="TableParagraph"/>
              <w:spacing w:line="201" w:lineRule="exact"/>
              <w:ind w:left="432"/>
              <w:rPr>
                <w:sz w:val="20"/>
              </w:rPr>
            </w:pPr>
            <w:r>
              <w:rPr>
                <w:sz w:val="20"/>
              </w:rPr>
              <w:t>2009</w:t>
            </w:r>
          </w:p>
        </w:tc>
      </w:tr>
      <w:tr w:rsidR="00962CEE">
        <w:trPr>
          <w:trHeight w:val="219"/>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DA727F">
            <w:pPr>
              <w:pStyle w:val="TableParagraph"/>
              <w:spacing w:line="200" w:lineRule="exact"/>
              <w:ind w:left="102" w:right="96"/>
              <w:jc w:val="center"/>
              <w:rPr>
                <w:sz w:val="20"/>
              </w:rPr>
            </w:pPr>
            <w:r>
              <w:rPr>
                <w:sz w:val="20"/>
              </w:rPr>
              <w:t>сталь</w:t>
            </w:r>
          </w:p>
        </w:tc>
        <w:tc>
          <w:tcPr>
            <w:tcW w:w="1005" w:type="dxa"/>
            <w:tcBorders>
              <w:top w:val="nil"/>
              <w:bottom w:val="nil"/>
            </w:tcBorders>
          </w:tcPr>
          <w:p w:rsidR="00962CEE" w:rsidRDefault="00DA727F">
            <w:pPr>
              <w:pStyle w:val="TableParagraph"/>
              <w:spacing w:line="200" w:lineRule="exact"/>
              <w:ind w:left="403"/>
              <w:rPr>
                <w:sz w:val="20"/>
              </w:rPr>
            </w:pPr>
            <w:r>
              <w:rPr>
                <w:sz w:val="20"/>
              </w:rPr>
              <w:t>89</w:t>
            </w:r>
          </w:p>
        </w:tc>
        <w:tc>
          <w:tcPr>
            <w:tcW w:w="1696" w:type="dxa"/>
            <w:tcBorders>
              <w:top w:val="nil"/>
              <w:bottom w:val="nil"/>
            </w:tcBorders>
          </w:tcPr>
          <w:p w:rsidR="00962CEE" w:rsidRDefault="00DA727F">
            <w:pPr>
              <w:pStyle w:val="TableParagraph"/>
              <w:spacing w:line="200" w:lineRule="exact"/>
              <w:ind w:left="749"/>
              <w:rPr>
                <w:sz w:val="20"/>
              </w:rPr>
            </w:pPr>
            <w:r>
              <w:rPr>
                <w:sz w:val="20"/>
              </w:rPr>
              <w:t>18</w:t>
            </w:r>
          </w:p>
        </w:tc>
        <w:tc>
          <w:tcPr>
            <w:tcW w:w="1521" w:type="dxa"/>
            <w:tcBorders>
              <w:top w:val="nil"/>
              <w:bottom w:val="nil"/>
            </w:tcBorders>
          </w:tcPr>
          <w:p w:rsidR="00962CEE" w:rsidRDefault="00DA727F">
            <w:pPr>
              <w:pStyle w:val="TableParagraph"/>
              <w:spacing w:line="200" w:lineRule="exact"/>
              <w:ind w:left="85" w:right="76"/>
              <w:jc w:val="center"/>
              <w:rPr>
                <w:sz w:val="20"/>
              </w:rPr>
            </w:pPr>
            <w:r>
              <w:rPr>
                <w:sz w:val="20"/>
              </w:rPr>
              <w:t>Непрох.каналы</w:t>
            </w:r>
          </w:p>
        </w:tc>
        <w:tc>
          <w:tcPr>
            <w:tcW w:w="952" w:type="dxa"/>
            <w:tcBorders>
              <w:top w:val="nil"/>
              <w:bottom w:val="nil"/>
            </w:tcBorders>
          </w:tcPr>
          <w:p w:rsidR="00962CEE" w:rsidRDefault="00DA727F">
            <w:pPr>
              <w:pStyle w:val="TableParagraph"/>
              <w:spacing w:line="200" w:lineRule="exact"/>
              <w:ind w:left="101" w:right="84"/>
              <w:jc w:val="center"/>
              <w:rPr>
                <w:sz w:val="20"/>
              </w:rPr>
            </w:pPr>
            <w:r>
              <w:rPr>
                <w:sz w:val="20"/>
              </w:rPr>
              <w:t>80</w:t>
            </w:r>
          </w:p>
        </w:tc>
        <w:tc>
          <w:tcPr>
            <w:tcW w:w="1614" w:type="dxa"/>
            <w:tcBorders>
              <w:top w:val="nil"/>
              <w:bottom w:val="nil"/>
            </w:tcBorders>
          </w:tcPr>
          <w:p w:rsidR="00962CEE" w:rsidRDefault="00DA727F">
            <w:pPr>
              <w:pStyle w:val="TableParagraph"/>
              <w:spacing w:line="200" w:lineRule="exact"/>
              <w:ind w:left="88" w:right="75"/>
              <w:jc w:val="center"/>
              <w:rPr>
                <w:sz w:val="20"/>
              </w:rPr>
            </w:pPr>
            <w:r>
              <w:rPr>
                <w:sz w:val="20"/>
              </w:rPr>
              <w:t>техподполье</w:t>
            </w:r>
          </w:p>
        </w:tc>
        <w:tc>
          <w:tcPr>
            <w:tcW w:w="1411" w:type="dxa"/>
            <w:tcBorders>
              <w:top w:val="nil"/>
              <w:bottom w:val="nil"/>
            </w:tcBorders>
          </w:tcPr>
          <w:p w:rsidR="00962CEE" w:rsidRDefault="00DA727F">
            <w:pPr>
              <w:pStyle w:val="TableParagraph"/>
              <w:spacing w:line="200" w:lineRule="exact"/>
              <w:ind w:left="94" w:right="75"/>
              <w:jc w:val="center"/>
              <w:rPr>
                <w:sz w:val="20"/>
              </w:rPr>
            </w:pPr>
            <w:r>
              <w:rPr>
                <w:sz w:val="20"/>
              </w:rPr>
              <w:t>2 шт-ТК-25</w:t>
            </w:r>
          </w:p>
        </w:tc>
        <w:tc>
          <w:tcPr>
            <w:tcW w:w="1254" w:type="dxa"/>
            <w:tcBorders>
              <w:top w:val="nil"/>
              <w:bottom w:val="nil"/>
            </w:tcBorders>
          </w:tcPr>
          <w:p w:rsidR="00962CEE" w:rsidRDefault="00DA727F">
            <w:pPr>
              <w:pStyle w:val="TableParagraph"/>
              <w:spacing w:line="200" w:lineRule="exact"/>
              <w:ind w:left="432"/>
              <w:rPr>
                <w:sz w:val="20"/>
              </w:rPr>
            </w:pPr>
            <w:r>
              <w:rPr>
                <w:sz w:val="20"/>
              </w:rPr>
              <w:t>2012</w:t>
            </w:r>
          </w:p>
        </w:tc>
      </w:tr>
      <w:tr w:rsidR="00962CEE">
        <w:trPr>
          <w:trHeight w:val="219"/>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DA727F">
            <w:pPr>
              <w:pStyle w:val="TableParagraph"/>
              <w:spacing w:line="199" w:lineRule="exact"/>
              <w:ind w:left="102" w:right="96"/>
              <w:jc w:val="center"/>
              <w:rPr>
                <w:sz w:val="20"/>
              </w:rPr>
            </w:pPr>
            <w:r>
              <w:rPr>
                <w:sz w:val="20"/>
              </w:rPr>
              <w:t>сталь</w:t>
            </w:r>
          </w:p>
        </w:tc>
        <w:tc>
          <w:tcPr>
            <w:tcW w:w="1005" w:type="dxa"/>
            <w:tcBorders>
              <w:top w:val="nil"/>
              <w:bottom w:val="nil"/>
            </w:tcBorders>
          </w:tcPr>
          <w:p w:rsidR="00962CEE" w:rsidRDefault="00DA727F">
            <w:pPr>
              <w:pStyle w:val="TableParagraph"/>
              <w:spacing w:line="199" w:lineRule="exact"/>
              <w:ind w:left="403"/>
              <w:rPr>
                <w:sz w:val="20"/>
              </w:rPr>
            </w:pPr>
            <w:r>
              <w:rPr>
                <w:sz w:val="20"/>
              </w:rPr>
              <w:t>89</w:t>
            </w:r>
          </w:p>
        </w:tc>
        <w:tc>
          <w:tcPr>
            <w:tcW w:w="1696" w:type="dxa"/>
            <w:tcBorders>
              <w:top w:val="nil"/>
              <w:bottom w:val="nil"/>
            </w:tcBorders>
          </w:tcPr>
          <w:p w:rsidR="00962CEE" w:rsidRDefault="00DA727F">
            <w:pPr>
              <w:pStyle w:val="TableParagraph"/>
              <w:spacing w:line="199" w:lineRule="exact"/>
              <w:ind w:left="749"/>
              <w:rPr>
                <w:sz w:val="20"/>
              </w:rPr>
            </w:pPr>
            <w:r>
              <w:rPr>
                <w:sz w:val="20"/>
              </w:rPr>
              <w:t>65</w:t>
            </w:r>
          </w:p>
        </w:tc>
        <w:tc>
          <w:tcPr>
            <w:tcW w:w="1521" w:type="dxa"/>
            <w:tcBorders>
              <w:top w:val="nil"/>
              <w:bottom w:val="nil"/>
            </w:tcBorders>
          </w:tcPr>
          <w:p w:rsidR="00962CEE" w:rsidRDefault="00DA727F">
            <w:pPr>
              <w:pStyle w:val="TableParagraph"/>
              <w:spacing w:line="199" w:lineRule="exact"/>
              <w:ind w:left="85" w:right="76"/>
              <w:jc w:val="center"/>
              <w:rPr>
                <w:sz w:val="20"/>
              </w:rPr>
            </w:pPr>
            <w:r>
              <w:rPr>
                <w:sz w:val="20"/>
              </w:rPr>
              <w:t>Непрох.каналы</w:t>
            </w:r>
          </w:p>
        </w:tc>
        <w:tc>
          <w:tcPr>
            <w:tcW w:w="952" w:type="dxa"/>
            <w:tcBorders>
              <w:top w:val="nil"/>
              <w:bottom w:val="nil"/>
            </w:tcBorders>
          </w:tcPr>
          <w:p w:rsidR="00962CEE" w:rsidRDefault="00DA727F">
            <w:pPr>
              <w:pStyle w:val="TableParagraph"/>
              <w:spacing w:line="199" w:lineRule="exact"/>
              <w:ind w:left="101" w:right="84"/>
              <w:jc w:val="center"/>
              <w:rPr>
                <w:sz w:val="20"/>
              </w:rPr>
            </w:pPr>
            <w:r>
              <w:rPr>
                <w:sz w:val="20"/>
              </w:rPr>
              <w:t>100</w:t>
            </w:r>
          </w:p>
        </w:tc>
        <w:tc>
          <w:tcPr>
            <w:tcW w:w="1614" w:type="dxa"/>
            <w:tcBorders>
              <w:top w:val="nil"/>
              <w:bottom w:val="nil"/>
            </w:tcBorders>
          </w:tcPr>
          <w:p w:rsidR="00962CEE" w:rsidRDefault="00DA727F">
            <w:pPr>
              <w:pStyle w:val="TableParagraph"/>
              <w:spacing w:line="199" w:lineRule="exact"/>
              <w:ind w:left="88" w:right="72"/>
              <w:jc w:val="center"/>
              <w:rPr>
                <w:sz w:val="20"/>
              </w:rPr>
            </w:pPr>
            <w:r>
              <w:rPr>
                <w:sz w:val="20"/>
              </w:rPr>
              <w:t>2 шт-</w:t>
            </w:r>
          </w:p>
        </w:tc>
        <w:tc>
          <w:tcPr>
            <w:tcW w:w="1411" w:type="dxa"/>
            <w:tcBorders>
              <w:top w:val="nil"/>
              <w:bottom w:val="nil"/>
            </w:tcBorders>
          </w:tcPr>
          <w:p w:rsidR="00962CEE" w:rsidRDefault="00DA727F">
            <w:pPr>
              <w:pStyle w:val="TableParagraph"/>
              <w:spacing w:line="199" w:lineRule="exact"/>
              <w:ind w:left="94" w:right="75"/>
              <w:jc w:val="center"/>
              <w:rPr>
                <w:sz w:val="20"/>
              </w:rPr>
            </w:pPr>
            <w:r>
              <w:rPr>
                <w:sz w:val="20"/>
              </w:rPr>
              <w:t>2 шт-ТК-26</w:t>
            </w:r>
          </w:p>
        </w:tc>
        <w:tc>
          <w:tcPr>
            <w:tcW w:w="1254" w:type="dxa"/>
            <w:tcBorders>
              <w:top w:val="nil"/>
              <w:bottom w:val="nil"/>
            </w:tcBorders>
          </w:tcPr>
          <w:p w:rsidR="00962CEE" w:rsidRDefault="00DA727F">
            <w:pPr>
              <w:pStyle w:val="TableParagraph"/>
              <w:spacing w:line="199" w:lineRule="exact"/>
              <w:ind w:left="432"/>
              <w:rPr>
                <w:sz w:val="20"/>
              </w:rPr>
            </w:pPr>
            <w:r>
              <w:rPr>
                <w:sz w:val="20"/>
              </w:rPr>
              <w:t>1998</w:t>
            </w:r>
          </w:p>
        </w:tc>
      </w:tr>
      <w:tr w:rsidR="00962CEE">
        <w:trPr>
          <w:trHeight w:val="220"/>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962CEE">
            <w:pPr>
              <w:pStyle w:val="TableParagraph"/>
              <w:rPr>
                <w:sz w:val="14"/>
              </w:rPr>
            </w:pPr>
          </w:p>
        </w:tc>
        <w:tc>
          <w:tcPr>
            <w:tcW w:w="1005" w:type="dxa"/>
            <w:tcBorders>
              <w:top w:val="nil"/>
              <w:bottom w:val="nil"/>
            </w:tcBorders>
          </w:tcPr>
          <w:p w:rsidR="00962CEE" w:rsidRDefault="00962CEE">
            <w:pPr>
              <w:pStyle w:val="TableParagraph"/>
              <w:rPr>
                <w:sz w:val="14"/>
              </w:rPr>
            </w:pPr>
          </w:p>
        </w:tc>
        <w:tc>
          <w:tcPr>
            <w:tcW w:w="1696" w:type="dxa"/>
            <w:tcBorders>
              <w:top w:val="nil"/>
              <w:bottom w:val="nil"/>
            </w:tcBorders>
          </w:tcPr>
          <w:p w:rsidR="00962CEE" w:rsidRDefault="00962CEE">
            <w:pPr>
              <w:pStyle w:val="TableParagraph"/>
              <w:rPr>
                <w:sz w:val="14"/>
              </w:rPr>
            </w:pPr>
          </w:p>
        </w:tc>
        <w:tc>
          <w:tcPr>
            <w:tcW w:w="1521" w:type="dxa"/>
            <w:tcBorders>
              <w:top w:val="nil"/>
              <w:bottom w:val="nil"/>
            </w:tcBorders>
          </w:tcPr>
          <w:p w:rsidR="00962CEE" w:rsidRDefault="00962CEE">
            <w:pPr>
              <w:pStyle w:val="TableParagraph"/>
              <w:rPr>
                <w:sz w:val="14"/>
              </w:rPr>
            </w:pPr>
          </w:p>
        </w:tc>
        <w:tc>
          <w:tcPr>
            <w:tcW w:w="952" w:type="dxa"/>
            <w:tcBorders>
              <w:top w:val="nil"/>
              <w:bottom w:val="nil"/>
            </w:tcBorders>
          </w:tcPr>
          <w:p w:rsidR="00962CEE" w:rsidRDefault="00962CEE">
            <w:pPr>
              <w:pStyle w:val="TableParagraph"/>
              <w:rPr>
                <w:sz w:val="14"/>
              </w:rPr>
            </w:pPr>
          </w:p>
        </w:tc>
        <w:tc>
          <w:tcPr>
            <w:tcW w:w="1614" w:type="dxa"/>
            <w:tcBorders>
              <w:top w:val="nil"/>
              <w:bottom w:val="nil"/>
            </w:tcBorders>
          </w:tcPr>
          <w:p w:rsidR="00962CEE" w:rsidRDefault="00DA727F">
            <w:pPr>
              <w:pStyle w:val="TableParagraph"/>
              <w:spacing w:line="200" w:lineRule="exact"/>
              <w:ind w:left="88" w:right="75"/>
              <w:jc w:val="center"/>
              <w:rPr>
                <w:sz w:val="20"/>
              </w:rPr>
            </w:pPr>
            <w:r>
              <w:rPr>
                <w:sz w:val="20"/>
              </w:rPr>
              <w:t>техподполье</w:t>
            </w:r>
          </w:p>
        </w:tc>
        <w:tc>
          <w:tcPr>
            <w:tcW w:w="1411" w:type="dxa"/>
            <w:tcBorders>
              <w:top w:val="nil"/>
              <w:bottom w:val="nil"/>
            </w:tcBorders>
          </w:tcPr>
          <w:p w:rsidR="00962CEE" w:rsidRDefault="00962CEE">
            <w:pPr>
              <w:pStyle w:val="TableParagraph"/>
              <w:rPr>
                <w:sz w:val="14"/>
              </w:rPr>
            </w:pPr>
          </w:p>
        </w:tc>
        <w:tc>
          <w:tcPr>
            <w:tcW w:w="1254" w:type="dxa"/>
            <w:tcBorders>
              <w:top w:val="nil"/>
              <w:bottom w:val="nil"/>
            </w:tcBorders>
          </w:tcPr>
          <w:p w:rsidR="00962CEE" w:rsidRDefault="00962CEE">
            <w:pPr>
              <w:pStyle w:val="TableParagraph"/>
              <w:rPr>
                <w:sz w:val="14"/>
              </w:rPr>
            </w:pPr>
          </w:p>
        </w:tc>
      </w:tr>
      <w:tr w:rsidR="00962CEE">
        <w:trPr>
          <w:trHeight w:val="220"/>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962CEE">
            <w:pPr>
              <w:pStyle w:val="TableParagraph"/>
              <w:rPr>
                <w:sz w:val="14"/>
              </w:rPr>
            </w:pPr>
          </w:p>
        </w:tc>
        <w:tc>
          <w:tcPr>
            <w:tcW w:w="1005" w:type="dxa"/>
            <w:tcBorders>
              <w:top w:val="nil"/>
              <w:bottom w:val="nil"/>
            </w:tcBorders>
          </w:tcPr>
          <w:p w:rsidR="00962CEE" w:rsidRDefault="00962CEE">
            <w:pPr>
              <w:pStyle w:val="TableParagraph"/>
              <w:rPr>
                <w:sz w:val="14"/>
              </w:rPr>
            </w:pPr>
          </w:p>
        </w:tc>
        <w:tc>
          <w:tcPr>
            <w:tcW w:w="1696" w:type="dxa"/>
            <w:tcBorders>
              <w:top w:val="nil"/>
              <w:bottom w:val="nil"/>
            </w:tcBorders>
          </w:tcPr>
          <w:p w:rsidR="00962CEE" w:rsidRDefault="00962CEE">
            <w:pPr>
              <w:pStyle w:val="TableParagraph"/>
              <w:rPr>
                <w:sz w:val="14"/>
              </w:rPr>
            </w:pPr>
          </w:p>
        </w:tc>
        <w:tc>
          <w:tcPr>
            <w:tcW w:w="1521" w:type="dxa"/>
            <w:tcBorders>
              <w:top w:val="nil"/>
              <w:bottom w:val="nil"/>
            </w:tcBorders>
          </w:tcPr>
          <w:p w:rsidR="00962CEE" w:rsidRDefault="00962CEE">
            <w:pPr>
              <w:pStyle w:val="TableParagraph"/>
              <w:rPr>
                <w:sz w:val="14"/>
              </w:rPr>
            </w:pPr>
          </w:p>
        </w:tc>
        <w:tc>
          <w:tcPr>
            <w:tcW w:w="952" w:type="dxa"/>
            <w:tcBorders>
              <w:top w:val="nil"/>
              <w:bottom w:val="nil"/>
            </w:tcBorders>
          </w:tcPr>
          <w:p w:rsidR="00962CEE" w:rsidRDefault="00962CEE">
            <w:pPr>
              <w:pStyle w:val="TableParagraph"/>
              <w:rPr>
                <w:sz w:val="14"/>
              </w:rPr>
            </w:pPr>
          </w:p>
        </w:tc>
        <w:tc>
          <w:tcPr>
            <w:tcW w:w="1614" w:type="dxa"/>
            <w:tcBorders>
              <w:top w:val="nil"/>
              <w:bottom w:val="nil"/>
            </w:tcBorders>
          </w:tcPr>
          <w:p w:rsidR="00962CEE" w:rsidRDefault="00DA727F">
            <w:pPr>
              <w:pStyle w:val="TableParagraph"/>
              <w:spacing w:line="200" w:lineRule="exact"/>
              <w:ind w:left="88" w:right="72"/>
              <w:jc w:val="center"/>
              <w:rPr>
                <w:sz w:val="20"/>
              </w:rPr>
            </w:pPr>
            <w:r>
              <w:rPr>
                <w:sz w:val="20"/>
              </w:rPr>
              <w:t>2 шт-техпод.</w:t>
            </w:r>
          </w:p>
        </w:tc>
        <w:tc>
          <w:tcPr>
            <w:tcW w:w="1411" w:type="dxa"/>
            <w:tcBorders>
              <w:top w:val="nil"/>
              <w:bottom w:val="nil"/>
            </w:tcBorders>
          </w:tcPr>
          <w:p w:rsidR="00962CEE" w:rsidRDefault="00962CEE">
            <w:pPr>
              <w:pStyle w:val="TableParagraph"/>
              <w:rPr>
                <w:sz w:val="14"/>
              </w:rPr>
            </w:pPr>
          </w:p>
        </w:tc>
        <w:tc>
          <w:tcPr>
            <w:tcW w:w="1254" w:type="dxa"/>
            <w:tcBorders>
              <w:top w:val="nil"/>
              <w:bottom w:val="nil"/>
            </w:tcBorders>
          </w:tcPr>
          <w:p w:rsidR="00962CEE" w:rsidRDefault="00962CEE">
            <w:pPr>
              <w:pStyle w:val="TableParagraph"/>
              <w:rPr>
                <w:sz w:val="14"/>
              </w:rPr>
            </w:pPr>
          </w:p>
        </w:tc>
      </w:tr>
      <w:tr w:rsidR="00962CEE">
        <w:trPr>
          <w:trHeight w:val="220"/>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962CEE">
            <w:pPr>
              <w:pStyle w:val="TableParagraph"/>
              <w:rPr>
                <w:sz w:val="14"/>
              </w:rPr>
            </w:pPr>
          </w:p>
        </w:tc>
        <w:tc>
          <w:tcPr>
            <w:tcW w:w="1005" w:type="dxa"/>
            <w:tcBorders>
              <w:top w:val="nil"/>
              <w:bottom w:val="nil"/>
            </w:tcBorders>
          </w:tcPr>
          <w:p w:rsidR="00962CEE" w:rsidRDefault="00962CEE">
            <w:pPr>
              <w:pStyle w:val="TableParagraph"/>
              <w:rPr>
                <w:sz w:val="14"/>
              </w:rPr>
            </w:pPr>
          </w:p>
        </w:tc>
        <w:tc>
          <w:tcPr>
            <w:tcW w:w="1696" w:type="dxa"/>
            <w:tcBorders>
              <w:top w:val="nil"/>
              <w:bottom w:val="nil"/>
            </w:tcBorders>
          </w:tcPr>
          <w:p w:rsidR="00962CEE" w:rsidRDefault="00962CEE">
            <w:pPr>
              <w:pStyle w:val="TableParagraph"/>
              <w:rPr>
                <w:sz w:val="14"/>
              </w:rPr>
            </w:pPr>
          </w:p>
        </w:tc>
        <w:tc>
          <w:tcPr>
            <w:tcW w:w="1521" w:type="dxa"/>
            <w:tcBorders>
              <w:top w:val="nil"/>
              <w:bottom w:val="nil"/>
            </w:tcBorders>
          </w:tcPr>
          <w:p w:rsidR="00962CEE" w:rsidRDefault="00962CEE">
            <w:pPr>
              <w:pStyle w:val="TableParagraph"/>
              <w:rPr>
                <w:sz w:val="14"/>
              </w:rPr>
            </w:pPr>
          </w:p>
        </w:tc>
        <w:tc>
          <w:tcPr>
            <w:tcW w:w="952" w:type="dxa"/>
            <w:tcBorders>
              <w:top w:val="nil"/>
              <w:bottom w:val="nil"/>
            </w:tcBorders>
          </w:tcPr>
          <w:p w:rsidR="00962CEE" w:rsidRDefault="00962CEE">
            <w:pPr>
              <w:pStyle w:val="TableParagraph"/>
              <w:rPr>
                <w:sz w:val="14"/>
              </w:rPr>
            </w:pPr>
          </w:p>
        </w:tc>
        <w:tc>
          <w:tcPr>
            <w:tcW w:w="1614" w:type="dxa"/>
            <w:tcBorders>
              <w:top w:val="nil"/>
              <w:bottom w:val="nil"/>
            </w:tcBorders>
          </w:tcPr>
          <w:p w:rsidR="00962CEE" w:rsidRDefault="00DA727F">
            <w:pPr>
              <w:pStyle w:val="TableParagraph"/>
              <w:spacing w:line="200" w:lineRule="exact"/>
              <w:ind w:left="88" w:right="72"/>
              <w:jc w:val="center"/>
              <w:rPr>
                <w:sz w:val="20"/>
              </w:rPr>
            </w:pPr>
            <w:r>
              <w:rPr>
                <w:sz w:val="20"/>
              </w:rPr>
              <w:t>2 шт-</w:t>
            </w:r>
          </w:p>
        </w:tc>
        <w:tc>
          <w:tcPr>
            <w:tcW w:w="1411" w:type="dxa"/>
            <w:tcBorders>
              <w:top w:val="nil"/>
              <w:bottom w:val="nil"/>
            </w:tcBorders>
          </w:tcPr>
          <w:p w:rsidR="00962CEE" w:rsidRDefault="00962CEE">
            <w:pPr>
              <w:pStyle w:val="TableParagraph"/>
              <w:rPr>
                <w:sz w:val="14"/>
              </w:rPr>
            </w:pPr>
          </w:p>
        </w:tc>
        <w:tc>
          <w:tcPr>
            <w:tcW w:w="1254" w:type="dxa"/>
            <w:tcBorders>
              <w:top w:val="nil"/>
              <w:bottom w:val="nil"/>
            </w:tcBorders>
          </w:tcPr>
          <w:p w:rsidR="00962CEE" w:rsidRDefault="00962CEE">
            <w:pPr>
              <w:pStyle w:val="TableParagraph"/>
              <w:rPr>
                <w:sz w:val="14"/>
              </w:rPr>
            </w:pPr>
          </w:p>
        </w:tc>
      </w:tr>
      <w:tr w:rsidR="00962CEE">
        <w:trPr>
          <w:trHeight w:val="219"/>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962CEE">
            <w:pPr>
              <w:pStyle w:val="TableParagraph"/>
              <w:rPr>
                <w:sz w:val="14"/>
              </w:rPr>
            </w:pPr>
          </w:p>
        </w:tc>
        <w:tc>
          <w:tcPr>
            <w:tcW w:w="1005" w:type="dxa"/>
            <w:tcBorders>
              <w:top w:val="nil"/>
              <w:bottom w:val="nil"/>
            </w:tcBorders>
          </w:tcPr>
          <w:p w:rsidR="00962CEE" w:rsidRDefault="00962CEE">
            <w:pPr>
              <w:pStyle w:val="TableParagraph"/>
              <w:rPr>
                <w:sz w:val="14"/>
              </w:rPr>
            </w:pPr>
          </w:p>
        </w:tc>
        <w:tc>
          <w:tcPr>
            <w:tcW w:w="1696" w:type="dxa"/>
            <w:tcBorders>
              <w:top w:val="nil"/>
              <w:bottom w:val="nil"/>
            </w:tcBorders>
          </w:tcPr>
          <w:p w:rsidR="00962CEE" w:rsidRDefault="00962CEE">
            <w:pPr>
              <w:pStyle w:val="TableParagraph"/>
              <w:rPr>
                <w:sz w:val="14"/>
              </w:rPr>
            </w:pPr>
          </w:p>
        </w:tc>
        <w:tc>
          <w:tcPr>
            <w:tcW w:w="1521" w:type="dxa"/>
            <w:tcBorders>
              <w:top w:val="nil"/>
              <w:bottom w:val="nil"/>
            </w:tcBorders>
          </w:tcPr>
          <w:p w:rsidR="00962CEE" w:rsidRDefault="00962CEE">
            <w:pPr>
              <w:pStyle w:val="TableParagraph"/>
              <w:rPr>
                <w:sz w:val="14"/>
              </w:rPr>
            </w:pPr>
          </w:p>
        </w:tc>
        <w:tc>
          <w:tcPr>
            <w:tcW w:w="952" w:type="dxa"/>
            <w:tcBorders>
              <w:top w:val="nil"/>
              <w:bottom w:val="nil"/>
            </w:tcBorders>
          </w:tcPr>
          <w:p w:rsidR="00962CEE" w:rsidRDefault="00962CEE">
            <w:pPr>
              <w:pStyle w:val="TableParagraph"/>
              <w:rPr>
                <w:sz w:val="14"/>
              </w:rPr>
            </w:pPr>
          </w:p>
        </w:tc>
        <w:tc>
          <w:tcPr>
            <w:tcW w:w="1614" w:type="dxa"/>
            <w:tcBorders>
              <w:top w:val="nil"/>
              <w:bottom w:val="nil"/>
            </w:tcBorders>
          </w:tcPr>
          <w:p w:rsidR="00962CEE" w:rsidRDefault="00DA727F">
            <w:pPr>
              <w:pStyle w:val="TableParagraph"/>
              <w:spacing w:line="199" w:lineRule="exact"/>
              <w:ind w:left="88" w:right="75"/>
              <w:jc w:val="center"/>
              <w:rPr>
                <w:sz w:val="20"/>
              </w:rPr>
            </w:pPr>
            <w:r>
              <w:rPr>
                <w:sz w:val="20"/>
              </w:rPr>
              <w:t>техподполье</w:t>
            </w:r>
          </w:p>
        </w:tc>
        <w:tc>
          <w:tcPr>
            <w:tcW w:w="1411" w:type="dxa"/>
            <w:tcBorders>
              <w:top w:val="nil"/>
              <w:bottom w:val="nil"/>
            </w:tcBorders>
          </w:tcPr>
          <w:p w:rsidR="00962CEE" w:rsidRDefault="00962CEE">
            <w:pPr>
              <w:pStyle w:val="TableParagraph"/>
              <w:rPr>
                <w:sz w:val="14"/>
              </w:rPr>
            </w:pPr>
          </w:p>
        </w:tc>
        <w:tc>
          <w:tcPr>
            <w:tcW w:w="1254" w:type="dxa"/>
            <w:tcBorders>
              <w:top w:val="nil"/>
              <w:bottom w:val="nil"/>
            </w:tcBorders>
          </w:tcPr>
          <w:p w:rsidR="00962CEE" w:rsidRDefault="00962CEE">
            <w:pPr>
              <w:pStyle w:val="TableParagraph"/>
              <w:rPr>
                <w:sz w:val="14"/>
              </w:rPr>
            </w:pPr>
          </w:p>
        </w:tc>
      </w:tr>
      <w:tr w:rsidR="00962CEE">
        <w:trPr>
          <w:trHeight w:val="219"/>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962CEE">
            <w:pPr>
              <w:pStyle w:val="TableParagraph"/>
              <w:rPr>
                <w:sz w:val="14"/>
              </w:rPr>
            </w:pPr>
          </w:p>
        </w:tc>
        <w:tc>
          <w:tcPr>
            <w:tcW w:w="1005" w:type="dxa"/>
            <w:tcBorders>
              <w:top w:val="nil"/>
              <w:bottom w:val="nil"/>
            </w:tcBorders>
          </w:tcPr>
          <w:p w:rsidR="00962CEE" w:rsidRDefault="00962CEE">
            <w:pPr>
              <w:pStyle w:val="TableParagraph"/>
              <w:rPr>
                <w:sz w:val="14"/>
              </w:rPr>
            </w:pPr>
          </w:p>
        </w:tc>
        <w:tc>
          <w:tcPr>
            <w:tcW w:w="1696" w:type="dxa"/>
            <w:tcBorders>
              <w:top w:val="nil"/>
              <w:bottom w:val="nil"/>
            </w:tcBorders>
          </w:tcPr>
          <w:p w:rsidR="00962CEE" w:rsidRDefault="00962CEE">
            <w:pPr>
              <w:pStyle w:val="TableParagraph"/>
              <w:rPr>
                <w:sz w:val="14"/>
              </w:rPr>
            </w:pPr>
          </w:p>
        </w:tc>
        <w:tc>
          <w:tcPr>
            <w:tcW w:w="1521" w:type="dxa"/>
            <w:tcBorders>
              <w:top w:val="nil"/>
              <w:bottom w:val="nil"/>
            </w:tcBorders>
          </w:tcPr>
          <w:p w:rsidR="00962CEE" w:rsidRDefault="00962CEE">
            <w:pPr>
              <w:pStyle w:val="TableParagraph"/>
              <w:rPr>
                <w:sz w:val="14"/>
              </w:rPr>
            </w:pPr>
          </w:p>
        </w:tc>
        <w:tc>
          <w:tcPr>
            <w:tcW w:w="952" w:type="dxa"/>
            <w:tcBorders>
              <w:top w:val="nil"/>
              <w:bottom w:val="nil"/>
            </w:tcBorders>
          </w:tcPr>
          <w:p w:rsidR="00962CEE" w:rsidRDefault="00962CEE">
            <w:pPr>
              <w:pStyle w:val="TableParagraph"/>
              <w:rPr>
                <w:sz w:val="14"/>
              </w:rPr>
            </w:pPr>
          </w:p>
        </w:tc>
        <w:tc>
          <w:tcPr>
            <w:tcW w:w="1614" w:type="dxa"/>
            <w:tcBorders>
              <w:top w:val="nil"/>
              <w:bottom w:val="nil"/>
            </w:tcBorders>
          </w:tcPr>
          <w:p w:rsidR="00962CEE" w:rsidRDefault="00DA727F">
            <w:pPr>
              <w:pStyle w:val="TableParagraph"/>
              <w:spacing w:line="199" w:lineRule="exact"/>
              <w:ind w:left="88" w:right="72"/>
              <w:jc w:val="center"/>
              <w:rPr>
                <w:sz w:val="20"/>
              </w:rPr>
            </w:pPr>
            <w:r>
              <w:rPr>
                <w:sz w:val="20"/>
              </w:rPr>
              <w:t>2 шт-</w:t>
            </w:r>
          </w:p>
        </w:tc>
        <w:tc>
          <w:tcPr>
            <w:tcW w:w="1411" w:type="dxa"/>
            <w:tcBorders>
              <w:top w:val="nil"/>
              <w:bottom w:val="nil"/>
            </w:tcBorders>
          </w:tcPr>
          <w:p w:rsidR="00962CEE" w:rsidRDefault="00962CEE">
            <w:pPr>
              <w:pStyle w:val="TableParagraph"/>
              <w:rPr>
                <w:sz w:val="14"/>
              </w:rPr>
            </w:pPr>
          </w:p>
        </w:tc>
        <w:tc>
          <w:tcPr>
            <w:tcW w:w="1254" w:type="dxa"/>
            <w:tcBorders>
              <w:top w:val="nil"/>
              <w:bottom w:val="nil"/>
            </w:tcBorders>
          </w:tcPr>
          <w:p w:rsidR="00962CEE" w:rsidRDefault="00962CEE">
            <w:pPr>
              <w:pStyle w:val="TableParagraph"/>
              <w:rPr>
                <w:sz w:val="14"/>
              </w:rPr>
            </w:pPr>
          </w:p>
        </w:tc>
      </w:tr>
      <w:tr w:rsidR="00962CEE">
        <w:trPr>
          <w:trHeight w:val="227"/>
        </w:trPr>
        <w:tc>
          <w:tcPr>
            <w:tcW w:w="4143" w:type="dxa"/>
            <w:vMerge/>
            <w:tcBorders>
              <w:top w:val="nil"/>
            </w:tcBorders>
          </w:tcPr>
          <w:p w:rsidR="00962CEE" w:rsidRDefault="00962CEE">
            <w:pPr>
              <w:rPr>
                <w:sz w:val="2"/>
                <w:szCs w:val="2"/>
              </w:rPr>
            </w:pPr>
          </w:p>
        </w:tc>
        <w:tc>
          <w:tcPr>
            <w:tcW w:w="1186" w:type="dxa"/>
            <w:tcBorders>
              <w:top w:val="nil"/>
            </w:tcBorders>
          </w:tcPr>
          <w:p w:rsidR="00962CEE" w:rsidRDefault="00962CEE">
            <w:pPr>
              <w:pStyle w:val="TableParagraph"/>
              <w:rPr>
                <w:sz w:val="16"/>
              </w:rPr>
            </w:pPr>
          </w:p>
        </w:tc>
        <w:tc>
          <w:tcPr>
            <w:tcW w:w="1005" w:type="dxa"/>
            <w:tcBorders>
              <w:top w:val="nil"/>
            </w:tcBorders>
          </w:tcPr>
          <w:p w:rsidR="00962CEE" w:rsidRDefault="00962CEE">
            <w:pPr>
              <w:pStyle w:val="TableParagraph"/>
              <w:rPr>
                <w:sz w:val="16"/>
              </w:rPr>
            </w:pPr>
          </w:p>
        </w:tc>
        <w:tc>
          <w:tcPr>
            <w:tcW w:w="1696" w:type="dxa"/>
            <w:tcBorders>
              <w:top w:val="nil"/>
            </w:tcBorders>
          </w:tcPr>
          <w:p w:rsidR="00962CEE" w:rsidRDefault="00962CEE">
            <w:pPr>
              <w:pStyle w:val="TableParagraph"/>
              <w:rPr>
                <w:sz w:val="16"/>
              </w:rPr>
            </w:pPr>
          </w:p>
        </w:tc>
        <w:tc>
          <w:tcPr>
            <w:tcW w:w="1521" w:type="dxa"/>
            <w:tcBorders>
              <w:top w:val="nil"/>
            </w:tcBorders>
          </w:tcPr>
          <w:p w:rsidR="00962CEE" w:rsidRDefault="00962CEE">
            <w:pPr>
              <w:pStyle w:val="TableParagraph"/>
              <w:rPr>
                <w:sz w:val="16"/>
              </w:rPr>
            </w:pPr>
          </w:p>
        </w:tc>
        <w:tc>
          <w:tcPr>
            <w:tcW w:w="952" w:type="dxa"/>
            <w:tcBorders>
              <w:top w:val="nil"/>
            </w:tcBorders>
          </w:tcPr>
          <w:p w:rsidR="00962CEE" w:rsidRDefault="00962CEE">
            <w:pPr>
              <w:pStyle w:val="TableParagraph"/>
              <w:rPr>
                <w:sz w:val="16"/>
              </w:rPr>
            </w:pPr>
          </w:p>
        </w:tc>
        <w:tc>
          <w:tcPr>
            <w:tcW w:w="1614" w:type="dxa"/>
            <w:tcBorders>
              <w:top w:val="nil"/>
            </w:tcBorders>
          </w:tcPr>
          <w:p w:rsidR="00962CEE" w:rsidRDefault="00DA727F">
            <w:pPr>
              <w:pStyle w:val="TableParagraph"/>
              <w:spacing w:line="208" w:lineRule="exact"/>
              <w:ind w:left="88" w:right="75"/>
              <w:jc w:val="center"/>
              <w:rPr>
                <w:sz w:val="20"/>
              </w:rPr>
            </w:pPr>
            <w:r>
              <w:rPr>
                <w:sz w:val="20"/>
              </w:rPr>
              <w:t>техподполье</w:t>
            </w:r>
          </w:p>
        </w:tc>
        <w:tc>
          <w:tcPr>
            <w:tcW w:w="1411" w:type="dxa"/>
            <w:tcBorders>
              <w:top w:val="nil"/>
            </w:tcBorders>
          </w:tcPr>
          <w:p w:rsidR="00962CEE" w:rsidRDefault="00962CEE">
            <w:pPr>
              <w:pStyle w:val="TableParagraph"/>
              <w:rPr>
                <w:sz w:val="16"/>
              </w:rPr>
            </w:pPr>
          </w:p>
        </w:tc>
        <w:tc>
          <w:tcPr>
            <w:tcW w:w="1254" w:type="dxa"/>
            <w:tcBorders>
              <w:top w:val="nil"/>
            </w:tcBorders>
          </w:tcPr>
          <w:p w:rsidR="00962CEE" w:rsidRDefault="00962CEE">
            <w:pPr>
              <w:pStyle w:val="TableParagraph"/>
              <w:rPr>
                <w:sz w:val="16"/>
              </w:rPr>
            </w:pPr>
          </w:p>
        </w:tc>
      </w:tr>
      <w:tr w:rsidR="00962CEE">
        <w:trPr>
          <w:trHeight w:val="227"/>
        </w:trPr>
        <w:tc>
          <w:tcPr>
            <w:tcW w:w="4143" w:type="dxa"/>
            <w:tcBorders>
              <w:bottom w:val="nil"/>
            </w:tcBorders>
          </w:tcPr>
          <w:p w:rsidR="00962CEE" w:rsidRDefault="00DA727F">
            <w:pPr>
              <w:pStyle w:val="TableParagraph"/>
              <w:spacing w:line="208" w:lineRule="exact"/>
              <w:ind w:left="100" w:right="94"/>
              <w:jc w:val="center"/>
              <w:rPr>
                <w:sz w:val="20"/>
              </w:rPr>
            </w:pPr>
            <w:r>
              <w:rPr>
                <w:sz w:val="20"/>
              </w:rPr>
              <w:t>Участок магистральной тепловой сети от ТК-</w:t>
            </w:r>
          </w:p>
        </w:tc>
        <w:tc>
          <w:tcPr>
            <w:tcW w:w="1186" w:type="dxa"/>
            <w:tcBorders>
              <w:bottom w:val="nil"/>
            </w:tcBorders>
          </w:tcPr>
          <w:p w:rsidR="00962CEE" w:rsidRDefault="00DA727F">
            <w:pPr>
              <w:pStyle w:val="TableParagraph"/>
              <w:spacing w:line="208" w:lineRule="exact"/>
              <w:ind w:left="104" w:right="96"/>
              <w:jc w:val="center"/>
              <w:rPr>
                <w:sz w:val="20"/>
              </w:rPr>
            </w:pPr>
            <w:r>
              <w:rPr>
                <w:sz w:val="20"/>
              </w:rPr>
              <w:t>Сталь</w:t>
            </w:r>
          </w:p>
        </w:tc>
        <w:tc>
          <w:tcPr>
            <w:tcW w:w="1005" w:type="dxa"/>
            <w:tcBorders>
              <w:bottom w:val="nil"/>
            </w:tcBorders>
          </w:tcPr>
          <w:p w:rsidR="00962CEE" w:rsidRDefault="00DA727F">
            <w:pPr>
              <w:pStyle w:val="TableParagraph"/>
              <w:spacing w:line="208" w:lineRule="exact"/>
              <w:ind w:left="352"/>
              <w:rPr>
                <w:sz w:val="20"/>
              </w:rPr>
            </w:pPr>
            <w:r>
              <w:rPr>
                <w:sz w:val="20"/>
              </w:rPr>
              <w:t>325</w:t>
            </w:r>
          </w:p>
        </w:tc>
        <w:tc>
          <w:tcPr>
            <w:tcW w:w="1696" w:type="dxa"/>
            <w:tcBorders>
              <w:bottom w:val="nil"/>
            </w:tcBorders>
          </w:tcPr>
          <w:p w:rsidR="00962CEE" w:rsidRDefault="00DA727F">
            <w:pPr>
              <w:pStyle w:val="TableParagraph"/>
              <w:spacing w:line="208" w:lineRule="exact"/>
              <w:ind w:left="698"/>
              <w:rPr>
                <w:sz w:val="20"/>
              </w:rPr>
            </w:pPr>
            <w:r>
              <w:rPr>
                <w:sz w:val="20"/>
              </w:rPr>
              <w:t>430</w:t>
            </w:r>
          </w:p>
        </w:tc>
        <w:tc>
          <w:tcPr>
            <w:tcW w:w="1521" w:type="dxa"/>
            <w:tcBorders>
              <w:bottom w:val="nil"/>
            </w:tcBorders>
          </w:tcPr>
          <w:p w:rsidR="00962CEE" w:rsidRDefault="00DA727F">
            <w:pPr>
              <w:pStyle w:val="TableParagraph"/>
              <w:spacing w:line="208" w:lineRule="exact"/>
              <w:ind w:left="86" w:right="75"/>
              <w:jc w:val="center"/>
              <w:rPr>
                <w:sz w:val="20"/>
              </w:rPr>
            </w:pPr>
            <w:r>
              <w:rPr>
                <w:sz w:val="20"/>
              </w:rPr>
              <w:t>Непр.каналы</w:t>
            </w:r>
          </w:p>
        </w:tc>
        <w:tc>
          <w:tcPr>
            <w:tcW w:w="952" w:type="dxa"/>
            <w:tcBorders>
              <w:bottom w:val="nil"/>
            </w:tcBorders>
          </w:tcPr>
          <w:p w:rsidR="00962CEE" w:rsidRDefault="00DA727F">
            <w:pPr>
              <w:pStyle w:val="TableParagraph"/>
              <w:spacing w:line="208" w:lineRule="exact"/>
              <w:ind w:left="101" w:right="84"/>
              <w:jc w:val="center"/>
              <w:rPr>
                <w:sz w:val="20"/>
              </w:rPr>
            </w:pPr>
            <w:r>
              <w:rPr>
                <w:sz w:val="20"/>
              </w:rPr>
              <w:t>300</w:t>
            </w:r>
          </w:p>
        </w:tc>
        <w:tc>
          <w:tcPr>
            <w:tcW w:w="1614" w:type="dxa"/>
            <w:tcBorders>
              <w:bottom w:val="nil"/>
            </w:tcBorders>
          </w:tcPr>
          <w:p w:rsidR="00962CEE" w:rsidRDefault="00962CEE">
            <w:pPr>
              <w:pStyle w:val="TableParagraph"/>
              <w:rPr>
                <w:sz w:val="16"/>
              </w:rPr>
            </w:pPr>
          </w:p>
        </w:tc>
        <w:tc>
          <w:tcPr>
            <w:tcW w:w="1411" w:type="dxa"/>
            <w:tcBorders>
              <w:bottom w:val="nil"/>
            </w:tcBorders>
          </w:tcPr>
          <w:p w:rsidR="00962CEE" w:rsidRDefault="00DA727F">
            <w:pPr>
              <w:pStyle w:val="TableParagraph"/>
              <w:spacing w:line="208" w:lineRule="exact"/>
              <w:ind w:left="94" w:right="75"/>
              <w:jc w:val="center"/>
              <w:rPr>
                <w:sz w:val="20"/>
              </w:rPr>
            </w:pPr>
            <w:r>
              <w:rPr>
                <w:sz w:val="20"/>
              </w:rPr>
              <w:t>2 шт-ТК-24</w:t>
            </w:r>
          </w:p>
        </w:tc>
        <w:tc>
          <w:tcPr>
            <w:tcW w:w="1254" w:type="dxa"/>
            <w:tcBorders>
              <w:bottom w:val="nil"/>
            </w:tcBorders>
          </w:tcPr>
          <w:p w:rsidR="00962CEE" w:rsidRDefault="00DA727F">
            <w:pPr>
              <w:pStyle w:val="TableParagraph"/>
              <w:spacing w:line="208" w:lineRule="exact"/>
              <w:ind w:left="432"/>
              <w:rPr>
                <w:sz w:val="20"/>
              </w:rPr>
            </w:pPr>
            <w:r>
              <w:rPr>
                <w:sz w:val="20"/>
              </w:rPr>
              <w:t>2003</w:t>
            </w:r>
          </w:p>
        </w:tc>
      </w:tr>
      <w:tr w:rsidR="00962CEE">
        <w:trPr>
          <w:trHeight w:val="230"/>
        </w:trPr>
        <w:tc>
          <w:tcPr>
            <w:tcW w:w="4143" w:type="dxa"/>
            <w:tcBorders>
              <w:top w:val="nil"/>
              <w:bottom w:val="nil"/>
            </w:tcBorders>
          </w:tcPr>
          <w:p w:rsidR="00962CEE" w:rsidRDefault="00DA727F">
            <w:pPr>
              <w:pStyle w:val="TableParagraph"/>
              <w:spacing w:line="210" w:lineRule="exact"/>
              <w:ind w:left="100" w:right="95"/>
              <w:jc w:val="center"/>
              <w:rPr>
                <w:sz w:val="20"/>
              </w:rPr>
            </w:pPr>
            <w:r>
              <w:rPr>
                <w:sz w:val="20"/>
              </w:rPr>
              <w:t>24 ул.Рощинскаядо ул.Кирова (включая</w:t>
            </w:r>
          </w:p>
        </w:tc>
        <w:tc>
          <w:tcPr>
            <w:tcW w:w="1186" w:type="dxa"/>
            <w:tcBorders>
              <w:top w:val="nil"/>
              <w:bottom w:val="nil"/>
            </w:tcBorders>
          </w:tcPr>
          <w:p w:rsidR="00962CEE" w:rsidRDefault="00DA727F">
            <w:pPr>
              <w:pStyle w:val="TableParagraph"/>
              <w:spacing w:line="210" w:lineRule="exact"/>
              <w:ind w:left="104" w:right="96"/>
              <w:jc w:val="center"/>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159</w:t>
            </w:r>
          </w:p>
        </w:tc>
        <w:tc>
          <w:tcPr>
            <w:tcW w:w="1696" w:type="dxa"/>
            <w:tcBorders>
              <w:top w:val="nil"/>
              <w:bottom w:val="nil"/>
            </w:tcBorders>
          </w:tcPr>
          <w:p w:rsidR="00962CEE" w:rsidRDefault="00DA727F">
            <w:pPr>
              <w:pStyle w:val="TableParagraph"/>
              <w:spacing w:line="210" w:lineRule="exact"/>
              <w:ind w:left="749"/>
              <w:rPr>
                <w:sz w:val="20"/>
              </w:rPr>
            </w:pPr>
            <w:r>
              <w:rPr>
                <w:sz w:val="20"/>
              </w:rPr>
              <w:t>30</w:t>
            </w:r>
          </w:p>
        </w:tc>
        <w:tc>
          <w:tcPr>
            <w:tcW w:w="1521" w:type="dxa"/>
            <w:tcBorders>
              <w:top w:val="nil"/>
              <w:bottom w:val="nil"/>
            </w:tcBorders>
          </w:tcPr>
          <w:p w:rsidR="00962CEE" w:rsidRDefault="00DA727F">
            <w:pPr>
              <w:pStyle w:val="TableParagraph"/>
              <w:spacing w:line="210"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150</w:t>
            </w: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DA727F">
            <w:pPr>
              <w:pStyle w:val="TableParagraph"/>
              <w:spacing w:line="210" w:lineRule="exact"/>
              <w:ind w:left="94" w:right="75"/>
              <w:jc w:val="center"/>
              <w:rPr>
                <w:sz w:val="20"/>
              </w:rPr>
            </w:pPr>
            <w:r>
              <w:rPr>
                <w:sz w:val="20"/>
              </w:rPr>
              <w:t>2 шт-ТК-19</w:t>
            </w:r>
          </w:p>
        </w:tc>
        <w:tc>
          <w:tcPr>
            <w:tcW w:w="1254" w:type="dxa"/>
            <w:tcBorders>
              <w:top w:val="nil"/>
              <w:bottom w:val="nil"/>
            </w:tcBorders>
          </w:tcPr>
          <w:p w:rsidR="00962CEE" w:rsidRDefault="00DA727F">
            <w:pPr>
              <w:pStyle w:val="TableParagraph"/>
              <w:spacing w:line="210" w:lineRule="exact"/>
              <w:ind w:left="432"/>
              <w:rPr>
                <w:sz w:val="20"/>
              </w:rPr>
            </w:pPr>
            <w:r>
              <w:rPr>
                <w:sz w:val="20"/>
              </w:rPr>
              <w:t>2003</w:t>
            </w:r>
          </w:p>
        </w:tc>
      </w:tr>
      <w:tr w:rsidR="00962CEE">
        <w:trPr>
          <w:trHeight w:val="230"/>
        </w:trPr>
        <w:tc>
          <w:tcPr>
            <w:tcW w:w="4143" w:type="dxa"/>
            <w:tcBorders>
              <w:top w:val="nil"/>
              <w:bottom w:val="nil"/>
            </w:tcBorders>
          </w:tcPr>
          <w:p w:rsidR="00962CEE" w:rsidRDefault="00DA727F">
            <w:pPr>
              <w:pStyle w:val="TableParagraph"/>
              <w:spacing w:line="211" w:lineRule="exact"/>
              <w:ind w:left="99" w:right="96"/>
              <w:jc w:val="center"/>
              <w:rPr>
                <w:sz w:val="20"/>
              </w:rPr>
            </w:pPr>
            <w:r>
              <w:rPr>
                <w:sz w:val="20"/>
              </w:rPr>
              <w:t>ул.Ленина д.3,5, ул.Спортивная д.4, д.2,</w:t>
            </w:r>
          </w:p>
        </w:tc>
        <w:tc>
          <w:tcPr>
            <w:tcW w:w="1186" w:type="dxa"/>
            <w:tcBorders>
              <w:top w:val="nil"/>
              <w:bottom w:val="nil"/>
            </w:tcBorders>
          </w:tcPr>
          <w:p w:rsidR="00962CEE" w:rsidRDefault="00DA727F">
            <w:pPr>
              <w:pStyle w:val="TableParagraph"/>
              <w:spacing w:line="211" w:lineRule="exact"/>
              <w:ind w:left="104" w:right="96"/>
              <w:jc w:val="center"/>
              <w:rPr>
                <w:sz w:val="20"/>
              </w:rPr>
            </w:pPr>
            <w:r>
              <w:rPr>
                <w:sz w:val="20"/>
              </w:rPr>
              <w:t>Сталь</w:t>
            </w:r>
          </w:p>
        </w:tc>
        <w:tc>
          <w:tcPr>
            <w:tcW w:w="1005" w:type="dxa"/>
            <w:tcBorders>
              <w:top w:val="nil"/>
              <w:bottom w:val="nil"/>
            </w:tcBorders>
          </w:tcPr>
          <w:p w:rsidR="00962CEE" w:rsidRDefault="00DA727F">
            <w:pPr>
              <w:pStyle w:val="TableParagraph"/>
              <w:spacing w:line="211" w:lineRule="exact"/>
              <w:ind w:left="352"/>
              <w:rPr>
                <w:sz w:val="20"/>
              </w:rPr>
            </w:pPr>
            <w:r>
              <w:rPr>
                <w:sz w:val="20"/>
              </w:rPr>
              <w:t>159</w:t>
            </w:r>
          </w:p>
        </w:tc>
        <w:tc>
          <w:tcPr>
            <w:tcW w:w="1696" w:type="dxa"/>
            <w:tcBorders>
              <w:top w:val="nil"/>
              <w:bottom w:val="nil"/>
            </w:tcBorders>
          </w:tcPr>
          <w:p w:rsidR="00962CEE" w:rsidRDefault="00DA727F">
            <w:pPr>
              <w:pStyle w:val="TableParagraph"/>
              <w:spacing w:line="211" w:lineRule="exact"/>
              <w:ind w:left="749"/>
              <w:rPr>
                <w:sz w:val="20"/>
              </w:rPr>
            </w:pPr>
            <w:r>
              <w:rPr>
                <w:sz w:val="20"/>
              </w:rPr>
              <w:t>50</w:t>
            </w:r>
          </w:p>
        </w:tc>
        <w:tc>
          <w:tcPr>
            <w:tcW w:w="1521" w:type="dxa"/>
            <w:tcBorders>
              <w:top w:val="nil"/>
              <w:bottom w:val="nil"/>
            </w:tcBorders>
          </w:tcPr>
          <w:p w:rsidR="00962CEE" w:rsidRDefault="00DA727F">
            <w:pPr>
              <w:pStyle w:val="TableParagraph"/>
              <w:spacing w:line="211"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11" w:lineRule="exact"/>
              <w:ind w:left="101" w:right="84"/>
              <w:jc w:val="center"/>
              <w:rPr>
                <w:sz w:val="20"/>
              </w:rPr>
            </w:pPr>
            <w:r>
              <w:rPr>
                <w:sz w:val="20"/>
              </w:rPr>
              <w:t>150</w:t>
            </w:r>
          </w:p>
        </w:tc>
        <w:tc>
          <w:tcPr>
            <w:tcW w:w="1614" w:type="dxa"/>
            <w:tcBorders>
              <w:top w:val="nil"/>
              <w:bottom w:val="nil"/>
            </w:tcBorders>
          </w:tcPr>
          <w:p w:rsidR="00962CEE" w:rsidRDefault="00DA727F">
            <w:pPr>
              <w:pStyle w:val="TableParagraph"/>
              <w:spacing w:line="211" w:lineRule="exact"/>
              <w:ind w:left="88" w:right="72"/>
              <w:jc w:val="center"/>
              <w:rPr>
                <w:sz w:val="20"/>
              </w:rPr>
            </w:pPr>
            <w:r>
              <w:rPr>
                <w:sz w:val="20"/>
              </w:rPr>
              <w:t>2 шт-техподп.</w:t>
            </w:r>
          </w:p>
        </w:tc>
        <w:tc>
          <w:tcPr>
            <w:tcW w:w="1411" w:type="dxa"/>
            <w:tcBorders>
              <w:top w:val="nil"/>
              <w:bottom w:val="nil"/>
            </w:tcBorders>
          </w:tcPr>
          <w:p w:rsidR="00962CEE" w:rsidRDefault="00DA727F">
            <w:pPr>
              <w:pStyle w:val="TableParagraph"/>
              <w:spacing w:line="211" w:lineRule="exact"/>
              <w:ind w:left="94" w:right="75"/>
              <w:jc w:val="center"/>
              <w:rPr>
                <w:sz w:val="20"/>
              </w:rPr>
            </w:pPr>
            <w:r>
              <w:rPr>
                <w:sz w:val="20"/>
              </w:rPr>
              <w:t>2 шт-ТК-18</w:t>
            </w:r>
          </w:p>
        </w:tc>
        <w:tc>
          <w:tcPr>
            <w:tcW w:w="1254" w:type="dxa"/>
            <w:tcBorders>
              <w:top w:val="nil"/>
              <w:bottom w:val="nil"/>
            </w:tcBorders>
          </w:tcPr>
          <w:p w:rsidR="00962CEE" w:rsidRDefault="00DA727F">
            <w:pPr>
              <w:pStyle w:val="TableParagraph"/>
              <w:spacing w:line="211" w:lineRule="exact"/>
              <w:ind w:left="432"/>
              <w:rPr>
                <w:sz w:val="20"/>
              </w:rPr>
            </w:pPr>
            <w:r>
              <w:rPr>
                <w:sz w:val="20"/>
              </w:rPr>
              <w:t>1997</w:t>
            </w:r>
          </w:p>
        </w:tc>
      </w:tr>
      <w:tr w:rsidR="00962CEE">
        <w:trPr>
          <w:trHeight w:val="230"/>
        </w:trPr>
        <w:tc>
          <w:tcPr>
            <w:tcW w:w="4143" w:type="dxa"/>
            <w:tcBorders>
              <w:top w:val="nil"/>
              <w:bottom w:val="nil"/>
            </w:tcBorders>
          </w:tcPr>
          <w:p w:rsidR="00962CEE" w:rsidRDefault="00DA727F">
            <w:pPr>
              <w:pStyle w:val="TableParagraph"/>
              <w:spacing w:line="211" w:lineRule="exact"/>
              <w:ind w:left="98" w:right="96"/>
              <w:jc w:val="center"/>
              <w:rPr>
                <w:sz w:val="20"/>
              </w:rPr>
            </w:pPr>
            <w:r>
              <w:rPr>
                <w:sz w:val="20"/>
              </w:rPr>
              <w:t>ул.Кирова д.1, ул.Коробицына д.1,3,5,7,4,</w:t>
            </w:r>
          </w:p>
        </w:tc>
        <w:tc>
          <w:tcPr>
            <w:tcW w:w="1186" w:type="dxa"/>
            <w:tcBorders>
              <w:top w:val="nil"/>
              <w:bottom w:val="nil"/>
            </w:tcBorders>
          </w:tcPr>
          <w:p w:rsidR="00962CEE" w:rsidRDefault="00962CEE">
            <w:pPr>
              <w:pStyle w:val="TableParagraph"/>
              <w:rPr>
                <w:sz w:val="16"/>
              </w:rPr>
            </w:pPr>
          </w:p>
        </w:tc>
        <w:tc>
          <w:tcPr>
            <w:tcW w:w="1005" w:type="dxa"/>
            <w:tcBorders>
              <w:top w:val="nil"/>
              <w:bottom w:val="nil"/>
            </w:tcBorders>
          </w:tcPr>
          <w:p w:rsidR="00962CEE" w:rsidRDefault="00962CEE">
            <w:pPr>
              <w:pStyle w:val="TableParagraph"/>
              <w:rPr>
                <w:sz w:val="16"/>
              </w:rPr>
            </w:pPr>
          </w:p>
        </w:tc>
        <w:tc>
          <w:tcPr>
            <w:tcW w:w="1696" w:type="dxa"/>
            <w:tcBorders>
              <w:top w:val="nil"/>
              <w:bottom w:val="nil"/>
            </w:tcBorders>
          </w:tcPr>
          <w:p w:rsidR="00962CEE" w:rsidRDefault="00962CEE">
            <w:pPr>
              <w:pStyle w:val="TableParagraph"/>
              <w:rPr>
                <w:sz w:val="16"/>
              </w:rPr>
            </w:pPr>
          </w:p>
        </w:tc>
        <w:tc>
          <w:tcPr>
            <w:tcW w:w="1521" w:type="dxa"/>
            <w:tcBorders>
              <w:top w:val="nil"/>
              <w:bottom w:val="nil"/>
            </w:tcBorders>
          </w:tcPr>
          <w:p w:rsidR="00962CEE" w:rsidRDefault="00962CEE">
            <w:pPr>
              <w:pStyle w:val="TableParagraph"/>
              <w:rPr>
                <w:sz w:val="16"/>
              </w:rPr>
            </w:pP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DA727F">
            <w:pPr>
              <w:pStyle w:val="TableParagraph"/>
              <w:spacing w:line="211" w:lineRule="exact"/>
              <w:ind w:left="88" w:right="74"/>
              <w:jc w:val="center"/>
              <w:rPr>
                <w:sz w:val="20"/>
              </w:rPr>
            </w:pPr>
            <w:r>
              <w:rPr>
                <w:sz w:val="20"/>
              </w:rPr>
              <w:t>2 шт-надземка</w:t>
            </w: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962CEE">
            <w:pPr>
              <w:pStyle w:val="TableParagraph"/>
              <w:rPr>
                <w:sz w:val="16"/>
              </w:rPr>
            </w:pPr>
          </w:p>
        </w:tc>
      </w:tr>
      <w:tr w:rsidR="00962CEE">
        <w:trPr>
          <w:trHeight w:val="229"/>
        </w:trPr>
        <w:tc>
          <w:tcPr>
            <w:tcW w:w="4143" w:type="dxa"/>
            <w:tcBorders>
              <w:top w:val="nil"/>
              <w:bottom w:val="nil"/>
            </w:tcBorders>
          </w:tcPr>
          <w:p w:rsidR="00962CEE" w:rsidRDefault="00DA727F">
            <w:pPr>
              <w:pStyle w:val="TableParagraph"/>
              <w:spacing w:line="209" w:lineRule="exact"/>
              <w:ind w:left="100" w:right="92"/>
              <w:jc w:val="center"/>
              <w:rPr>
                <w:sz w:val="20"/>
              </w:rPr>
            </w:pPr>
            <w:r>
              <w:rPr>
                <w:sz w:val="20"/>
              </w:rPr>
              <w:t>ДК)</w:t>
            </w:r>
          </w:p>
        </w:tc>
        <w:tc>
          <w:tcPr>
            <w:tcW w:w="1186" w:type="dxa"/>
            <w:tcBorders>
              <w:top w:val="nil"/>
              <w:bottom w:val="nil"/>
            </w:tcBorders>
          </w:tcPr>
          <w:p w:rsidR="00962CEE" w:rsidRDefault="00DA727F">
            <w:pPr>
              <w:pStyle w:val="TableParagraph"/>
              <w:spacing w:line="209" w:lineRule="exact"/>
              <w:ind w:left="104" w:right="96"/>
              <w:jc w:val="center"/>
              <w:rPr>
                <w:sz w:val="20"/>
              </w:rPr>
            </w:pPr>
            <w:r>
              <w:rPr>
                <w:sz w:val="20"/>
              </w:rPr>
              <w:t>Сталь</w:t>
            </w:r>
          </w:p>
        </w:tc>
        <w:tc>
          <w:tcPr>
            <w:tcW w:w="1005" w:type="dxa"/>
            <w:tcBorders>
              <w:top w:val="nil"/>
              <w:bottom w:val="nil"/>
            </w:tcBorders>
          </w:tcPr>
          <w:p w:rsidR="00962CEE" w:rsidRDefault="00DA727F">
            <w:pPr>
              <w:pStyle w:val="TableParagraph"/>
              <w:spacing w:line="209" w:lineRule="exact"/>
              <w:ind w:left="352"/>
              <w:rPr>
                <w:sz w:val="20"/>
              </w:rPr>
            </w:pPr>
            <w:r>
              <w:rPr>
                <w:sz w:val="20"/>
              </w:rPr>
              <w:t>133</w:t>
            </w:r>
          </w:p>
        </w:tc>
        <w:tc>
          <w:tcPr>
            <w:tcW w:w="1696" w:type="dxa"/>
            <w:tcBorders>
              <w:top w:val="nil"/>
              <w:bottom w:val="nil"/>
            </w:tcBorders>
          </w:tcPr>
          <w:p w:rsidR="00962CEE" w:rsidRDefault="00DA727F">
            <w:pPr>
              <w:pStyle w:val="TableParagraph"/>
              <w:spacing w:line="209" w:lineRule="exact"/>
              <w:ind w:left="698"/>
              <w:rPr>
                <w:sz w:val="20"/>
              </w:rPr>
            </w:pPr>
            <w:r>
              <w:rPr>
                <w:sz w:val="20"/>
              </w:rPr>
              <w:t>140</w:t>
            </w:r>
          </w:p>
        </w:tc>
        <w:tc>
          <w:tcPr>
            <w:tcW w:w="1521" w:type="dxa"/>
            <w:tcBorders>
              <w:top w:val="nil"/>
              <w:bottom w:val="nil"/>
            </w:tcBorders>
          </w:tcPr>
          <w:p w:rsidR="00962CEE" w:rsidRDefault="00DA727F">
            <w:pPr>
              <w:pStyle w:val="TableParagraph"/>
              <w:spacing w:line="209" w:lineRule="exact"/>
              <w:ind w:left="86" w:right="75"/>
              <w:jc w:val="center"/>
              <w:rPr>
                <w:sz w:val="20"/>
              </w:rPr>
            </w:pPr>
            <w:r>
              <w:rPr>
                <w:sz w:val="20"/>
              </w:rPr>
              <w:t>Техподполье</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09" w:lineRule="exact"/>
              <w:ind w:left="432"/>
              <w:rPr>
                <w:sz w:val="20"/>
              </w:rPr>
            </w:pPr>
            <w:r>
              <w:rPr>
                <w:sz w:val="20"/>
              </w:rPr>
              <w:t>1997</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left="102" w:right="96"/>
              <w:jc w:val="center"/>
              <w:rPr>
                <w:sz w:val="20"/>
              </w:rPr>
            </w:pPr>
            <w:r>
              <w:rPr>
                <w:sz w:val="20"/>
              </w:rPr>
              <w:t>сталь</w:t>
            </w:r>
          </w:p>
        </w:tc>
        <w:tc>
          <w:tcPr>
            <w:tcW w:w="1005" w:type="dxa"/>
            <w:tcBorders>
              <w:top w:val="nil"/>
              <w:bottom w:val="nil"/>
            </w:tcBorders>
          </w:tcPr>
          <w:p w:rsidR="00962CEE" w:rsidRDefault="00DA727F">
            <w:pPr>
              <w:pStyle w:val="TableParagraph"/>
              <w:spacing w:line="209" w:lineRule="exact"/>
              <w:ind w:left="352"/>
              <w:rPr>
                <w:sz w:val="20"/>
              </w:rPr>
            </w:pPr>
            <w:r>
              <w:rPr>
                <w:sz w:val="20"/>
              </w:rPr>
              <w:t>108</w:t>
            </w:r>
          </w:p>
        </w:tc>
        <w:tc>
          <w:tcPr>
            <w:tcW w:w="1696" w:type="dxa"/>
            <w:tcBorders>
              <w:top w:val="nil"/>
              <w:bottom w:val="nil"/>
            </w:tcBorders>
          </w:tcPr>
          <w:p w:rsidR="00962CEE" w:rsidRDefault="00DA727F">
            <w:pPr>
              <w:pStyle w:val="TableParagraph"/>
              <w:spacing w:line="209" w:lineRule="exact"/>
              <w:ind w:left="749"/>
              <w:rPr>
                <w:sz w:val="20"/>
              </w:rPr>
            </w:pPr>
            <w:r>
              <w:rPr>
                <w:sz w:val="20"/>
              </w:rPr>
              <w:t>22</w:t>
            </w:r>
          </w:p>
        </w:tc>
        <w:tc>
          <w:tcPr>
            <w:tcW w:w="1521" w:type="dxa"/>
            <w:tcBorders>
              <w:top w:val="nil"/>
              <w:bottom w:val="nil"/>
            </w:tcBorders>
          </w:tcPr>
          <w:p w:rsidR="00962CEE" w:rsidRDefault="00DA727F">
            <w:pPr>
              <w:pStyle w:val="TableParagraph"/>
              <w:spacing w:line="209" w:lineRule="exact"/>
              <w:ind w:left="86" w:right="75"/>
              <w:jc w:val="center"/>
              <w:rPr>
                <w:sz w:val="20"/>
              </w:rPr>
            </w:pPr>
            <w:r>
              <w:rPr>
                <w:sz w:val="20"/>
              </w:rPr>
              <w:t>Непрх.каналы</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09" w:lineRule="exact"/>
              <w:ind w:left="432"/>
              <w:rPr>
                <w:sz w:val="20"/>
              </w:rPr>
            </w:pPr>
            <w:r>
              <w:rPr>
                <w:sz w:val="20"/>
              </w:rPr>
              <w:t>1997</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4" w:right="96"/>
              <w:jc w:val="center"/>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108</w:t>
            </w:r>
          </w:p>
        </w:tc>
        <w:tc>
          <w:tcPr>
            <w:tcW w:w="1696" w:type="dxa"/>
            <w:tcBorders>
              <w:top w:val="nil"/>
              <w:bottom w:val="nil"/>
            </w:tcBorders>
          </w:tcPr>
          <w:p w:rsidR="00962CEE" w:rsidRDefault="00DA727F">
            <w:pPr>
              <w:pStyle w:val="TableParagraph"/>
              <w:spacing w:line="210" w:lineRule="exact"/>
              <w:ind w:left="749"/>
              <w:rPr>
                <w:sz w:val="20"/>
              </w:rPr>
            </w:pPr>
            <w:r>
              <w:rPr>
                <w:sz w:val="20"/>
              </w:rPr>
              <w:t>50</w:t>
            </w:r>
          </w:p>
        </w:tc>
        <w:tc>
          <w:tcPr>
            <w:tcW w:w="1521" w:type="dxa"/>
            <w:tcBorders>
              <w:top w:val="nil"/>
              <w:bottom w:val="nil"/>
            </w:tcBorders>
          </w:tcPr>
          <w:p w:rsidR="00962CEE" w:rsidRDefault="00DA727F">
            <w:pPr>
              <w:pStyle w:val="TableParagraph"/>
              <w:spacing w:line="210" w:lineRule="exact"/>
              <w:ind w:left="85" w:right="76"/>
              <w:jc w:val="center"/>
              <w:rPr>
                <w:sz w:val="20"/>
              </w:rPr>
            </w:pPr>
            <w:r>
              <w:rPr>
                <w:sz w:val="20"/>
              </w:rPr>
              <w:t>Непрох.каналы</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10" w:lineRule="exact"/>
              <w:ind w:left="432"/>
              <w:rPr>
                <w:sz w:val="20"/>
              </w:rPr>
            </w:pPr>
            <w:r>
              <w:rPr>
                <w:sz w:val="20"/>
              </w:rPr>
              <w:t>2009</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4" w:right="96"/>
              <w:jc w:val="center"/>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108</w:t>
            </w:r>
          </w:p>
        </w:tc>
        <w:tc>
          <w:tcPr>
            <w:tcW w:w="1696" w:type="dxa"/>
            <w:tcBorders>
              <w:top w:val="nil"/>
              <w:bottom w:val="nil"/>
            </w:tcBorders>
          </w:tcPr>
          <w:p w:rsidR="00962CEE" w:rsidRDefault="00DA727F">
            <w:pPr>
              <w:pStyle w:val="TableParagraph"/>
              <w:spacing w:line="210" w:lineRule="exact"/>
              <w:ind w:left="698"/>
              <w:rPr>
                <w:sz w:val="20"/>
              </w:rPr>
            </w:pPr>
            <w:r>
              <w:rPr>
                <w:sz w:val="20"/>
              </w:rPr>
              <w:t>128</w:t>
            </w:r>
          </w:p>
        </w:tc>
        <w:tc>
          <w:tcPr>
            <w:tcW w:w="1521" w:type="dxa"/>
            <w:tcBorders>
              <w:top w:val="nil"/>
              <w:bottom w:val="nil"/>
            </w:tcBorders>
          </w:tcPr>
          <w:p w:rsidR="00962CEE" w:rsidRDefault="00DA727F">
            <w:pPr>
              <w:pStyle w:val="TableParagraph"/>
              <w:spacing w:line="210" w:lineRule="exact"/>
              <w:ind w:left="86" w:right="75"/>
              <w:jc w:val="center"/>
              <w:rPr>
                <w:sz w:val="20"/>
              </w:rPr>
            </w:pPr>
            <w:r>
              <w:rPr>
                <w:sz w:val="20"/>
              </w:rPr>
              <w:t>Техподполье</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100</w:t>
            </w:r>
          </w:p>
        </w:tc>
        <w:tc>
          <w:tcPr>
            <w:tcW w:w="1614" w:type="dxa"/>
            <w:tcBorders>
              <w:top w:val="nil"/>
              <w:bottom w:val="nil"/>
            </w:tcBorders>
          </w:tcPr>
          <w:p w:rsidR="00962CEE" w:rsidRDefault="00DA727F">
            <w:pPr>
              <w:pStyle w:val="TableParagraph"/>
              <w:spacing w:line="210" w:lineRule="exact"/>
              <w:ind w:left="88" w:right="72"/>
              <w:jc w:val="center"/>
              <w:rPr>
                <w:sz w:val="20"/>
              </w:rPr>
            </w:pPr>
            <w:r>
              <w:rPr>
                <w:sz w:val="20"/>
              </w:rPr>
              <w:t>6 шт-</w:t>
            </w: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10" w:lineRule="exact"/>
              <w:ind w:left="432"/>
              <w:rPr>
                <w:sz w:val="20"/>
              </w:rPr>
            </w:pPr>
            <w:r>
              <w:rPr>
                <w:sz w:val="20"/>
              </w:rPr>
              <w:t>1997</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4" w:right="96"/>
              <w:jc w:val="center"/>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108</w:t>
            </w:r>
          </w:p>
        </w:tc>
        <w:tc>
          <w:tcPr>
            <w:tcW w:w="1696" w:type="dxa"/>
            <w:tcBorders>
              <w:top w:val="nil"/>
              <w:bottom w:val="nil"/>
            </w:tcBorders>
          </w:tcPr>
          <w:p w:rsidR="00962CEE" w:rsidRDefault="00DA727F">
            <w:pPr>
              <w:pStyle w:val="TableParagraph"/>
              <w:spacing w:line="210" w:lineRule="exact"/>
              <w:ind w:left="749"/>
              <w:rPr>
                <w:sz w:val="20"/>
              </w:rPr>
            </w:pPr>
            <w:r>
              <w:rPr>
                <w:sz w:val="20"/>
              </w:rPr>
              <w:t>40</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Надземная</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100</w:t>
            </w:r>
          </w:p>
        </w:tc>
        <w:tc>
          <w:tcPr>
            <w:tcW w:w="1614" w:type="dxa"/>
            <w:tcBorders>
              <w:top w:val="nil"/>
              <w:bottom w:val="nil"/>
            </w:tcBorders>
          </w:tcPr>
          <w:p w:rsidR="00962CEE" w:rsidRDefault="00DA727F">
            <w:pPr>
              <w:pStyle w:val="TableParagraph"/>
              <w:spacing w:line="210" w:lineRule="exact"/>
              <w:ind w:left="88" w:right="75"/>
              <w:jc w:val="center"/>
              <w:rPr>
                <w:sz w:val="20"/>
              </w:rPr>
            </w:pPr>
            <w:r>
              <w:rPr>
                <w:sz w:val="20"/>
              </w:rPr>
              <w:t>техподполье</w:t>
            </w:r>
          </w:p>
        </w:tc>
        <w:tc>
          <w:tcPr>
            <w:tcW w:w="1411" w:type="dxa"/>
            <w:tcBorders>
              <w:top w:val="nil"/>
              <w:bottom w:val="nil"/>
            </w:tcBorders>
          </w:tcPr>
          <w:p w:rsidR="00962CEE" w:rsidRDefault="00DA727F">
            <w:pPr>
              <w:pStyle w:val="TableParagraph"/>
              <w:spacing w:line="210" w:lineRule="exact"/>
              <w:ind w:left="94" w:right="73"/>
              <w:jc w:val="center"/>
              <w:rPr>
                <w:sz w:val="20"/>
              </w:rPr>
            </w:pPr>
            <w:r>
              <w:rPr>
                <w:sz w:val="20"/>
              </w:rPr>
              <w:t>2 шт-</w:t>
            </w:r>
          </w:p>
        </w:tc>
        <w:tc>
          <w:tcPr>
            <w:tcW w:w="1254" w:type="dxa"/>
            <w:tcBorders>
              <w:top w:val="nil"/>
              <w:bottom w:val="nil"/>
            </w:tcBorders>
          </w:tcPr>
          <w:p w:rsidR="00962CEE" w:rsidRDefault="00DA727F">
            <w:pPr>
              <w:pStyle w:val="TableParagraph"/>
              <w:spacing w:line="210" w:lineRule="exact"/>
              <w:ind w:left="432"/>
              <w:rPr>
                <w:sz w:val="20"/>
              </w:rPr>
            </w:pPr>
            <w:r>
              <w:rPr>
                <w:sz w:val="20"/>
              </w:rPr>
              <w:t>1994</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4" w:right="96"/>
              <w:jc w:val="center"/>
              <w:rPr>
                <w:sz w:val="20"/>
              </w:rPr>
            </w:pPr>
            <w:r>
              <w:rPr>
                <w:sz w:val="20"/>
              </w:rPr>
              <w:t>Сталь</w:t>
            </w:r>
          </w:p>
        </w:tc>
        <w:tc>
          <w:tcPr>
            <w:tcW w:w="1005" w:type="dxa"/>
            <w:tcBorders>
              <w:top w:val="nil"/>
              <w:bottom w:val="nil"/>
            </w:tcBorders>
          </w:tcPr>
          <w:p w:rsidR="00962CEE" w:rsidRDefault="00DA727F">
            <w:pPr>
              <w:pStyle w:val="TableParagraph"/>
              <w:spacing w:line="210" w:lineRule="exact"/>
              <w:ind w:left="403"/>
              <w:rPr>
                <w:sz w:val="20"/>
              </w:rPr>
            </w:pPr>
            <w:r>
              <w:rPr>
                <w:sz w:val="20"/>
              </w:rPr>
              <w:t>89</w:t>
            </w:r>
          </w:p>
        </w:tc>
        <w:tc>
          <w:tcPr>
            <w:tcW w:w="1696" w:type="dxa"/>
            <w:tcBorders>
              <w:top w:val="nil"/>
              <w:bottom w:val="nil"/>
            </w:tcBorders>
          </w:tcPr>
          <w:p w:rsidR="00962CEE" w:rsidRDefault="00DA727F">
            <w:pPr>
              <w:pStyle w:val="TableParagraph"/>
              <w:spacing w:line="210" w:lineRule="exact"/>
              <w:ind w:left="749"/>
              <w:rPr>
                <w:sz w:val="20"/>
              </w:rPr>
            </w:pPr>
            <w:r>
              <w:rPr>
                <w:sz w:val="20"/>
              </w:rPr>
              <w:t>35</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Непрох.каналы</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DA727F">
            <w:pPr>
              <w:pStyle w:val="TableParagraph"/>
              <w:spacing w:line="210" w:lineRule="exact"/>
              <w:ind w:left="88" w:right="74"/>
              <w:jc w:val="center"/>
              <w:rPr>
                <w:sz w:val="20"/>
              </w:rPr>
            </w:pPr>
            <w:r>
              <w:rPr>
                <w:sz w:val="20"/>
              </w:rPr>
              <w:t>2 шт-надземная</w:t>
            </w:r>
          </w:p>
        </w:tc>
        <w:tc>
          <w:tcPr>
            <w:tcW w:w="1411" w:type="dxa"/>
            <w:tcBorders>
              <w:top w:val="nil"/>
              <w:bottom w:val="nil"/>
            </w:tcBorders>
          </w:tcPr>
          <w:p w:rsidR="00962CEE" w:rsidRDefault="00DA727F">
            <w:pPr>
              <w:pStyle w:val="TableParagraph"/>
              <w:spacing w:line="210" w:lineRule="exact"/>
              <w:ind w:left="93" w:right="75"/>
              <w:jc w:val="center"/>
              <w:rPr>
                <w:sz w:val="20"/>
              </w:rPr>
            </w:pPr>
            <w:r>
              <w:rPr>
                <w:sz w:val="20"/>
              </w:rPr>
              <w:t>техподполье</w:t>
            </w:r>
          </w:p>
        </w:tc>
        <w:tc>
          <w:tcPr>
            <w:tcW w:w="1254" w:type="dxa"/>
            <w:tcBorders>
              <w:top w:val="nil"/>
              <w:bottom w:val="nil"/>
            </w:tcBorders>
          </w:tcPr>
          <w:p w:rsidR="00962CEE" w:rsidRDefault="00DA727F">
            <w:pPr>
              <w:pStyle w:val="TableParagraph"/>
              <w:spacing w:line="210" w:lineRule="exact"/>
              <w:ind w:left="432"/>
              <w:rPr>
                <w:sz w:val="20"/>
              </w:rPr>
            </w:pPr>
            <w:r>
              <w:rPr>
                <w:sz w:val="20"/>
              </w:rPr>
              <w:t>2010</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left="102" w:right="96"/>
              <w:jc w:val="center"/>
              <w:rPr>
                <w:sz w:val="20"/>
              </w:rPr>
            </w:pPr>
            <w:r>
              <w:rPr>
                <w:sz w:val="20"/>
              </w:rPr>
              <w:t>сталь</w:t>
            </w:r>
          </w:p>
        </w:tc>
        <w:tc>
          <w:tcPr>
            <w:tcW w:w="1005" w:type="dxa"/>
            <w:tcBorders>
              <w:top w:val="nil"/>
              <w:bottom w:val="nil"/>
            </w:tcBorders>
          </w:tcPr>
          <w:p w:rsidR="00962CEE" w:rsidRDefault="00DA727F">
            <w:pPr>
              <w:pStyle w:val="TableParagraph"/>
              <w:spacing w:line="209" w:lineRule="exact"/>
              <w:ind w:left="403"/>
              <w:rPr>
                <w:sz w:val="20"/>
              </w:rPr>
            </w:pPr>
            <w:r>
              <w:rPr>
                <w:sz w:val="20"/>
              </w:rPr>
              <w:t>89</w:t>
            </w:r>
          </w:p>
        </w:tc>
        <w:tc>
          <w:tcPr>
            <w:tcW w:w="1696" w:type="dxa"/>
            <w:tcBorders>
              <w:top w:val="nil"/>
              <w:bottom w:val="nil"/>
            </w:tcBorders>
          </w:tcPr>
          <w:p w:rsidR="00962CEE" w:rsidRDefault="00DA727F">
            <w:pPr>
              <w:pStyle w:val="TableParagraph"/>
              <w:spacing w:line="209" w:lineRule="exact"/>
              <w:ind w:left="749"/>
              <w:rPr>
                <w:sz w:val="20"/>
              </w:rPr>
            </w:pPr>
            <w:r>
              <w:rPr>
                <w:sz w:val="20"/>
              </w:rPr>
              <w:t>70</w:t>
            </w:r>
          </w:p>
        </w:tc>
        <w:tc>
          <w:tcPr>
            <w:tcW w:w="1521" w:type="dxa"/>
            <w:tcBorders>
              <w:top w:val="nil"/>
              <w:bottom w:val="nil"/>
            </w:tcBorders>
          </w:tcPr>
          <w:p w:rsidR="00962CEE" w:rsidRDefault="00DA727F">
            <w:pPr>
              <w:pStyle w:val="TableParagraph"/>
              <w:spacing w:line="209" w:lineRule="exact"/>
              <w:ind w:left="86" w:right="75"/>
              <w:jc w:val="center"/>
              <w:rPr>
                <w:sz w:val="20"/>
              </w:rPr>
            </w:pPr>
            <w:r>
              <w:rPr>
                <w:sz w:val="20"/>
              </w:rPr>
              <w:t>Техподполье</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80</w:t>
            </w: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09" w:lineRule="exact"/>
              <w:ind w:left="432"/>
              <w:rPr>
                <w:sz w:val="20"/>
              </w:rPr>
            </w:pPr>
            <w:r>
              <w:rPr>
                <w:sz w:val="20"/>
              </w:rPr>
              <w:t>1997</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left="102" w:right="96"/>
              <w:jc w:val="center"/>
              <w:rPr>
                <w:sz w:val="20"/>
              </w:rPr>
            </w:pPr>
            <w:r>
              <w:rPr>
                <w:sz w:val="20"/>
              </w:rPr>
              <w:t>сталь</w:t>
            </w:r>
          </w:p>
        </w:tc>
        <w:tc>
          <w:tcPr>
            <w:tcW w:w="1005" w:type="dxa"/>
            <w:tcBorders>
              <w:top w:val="nil"/>
              <w:bottom w:val="nil"/>
            </w:tcBorders>
          </w:tcPr>
          <w:p w:rsidR="00962CEE" w:rsidRDefault="00DA727F">
            <w:pPr>
              <w:pStyle w:val="TableParagraph"/>
              <w:spacing w:line="209" w:lineRule="exact"/>
              <w:ind w:left="403"/>
              <w:rPr>
                <w:sz w:val="20"/>
              </w:rPr>
            </w:pPr>
            <w:r>
              <w:rPr>
                <w:sz w:val="20"/>
              </w:rPr>
              <w:t>89</w:t>
            </w:r>
          </w:p>
        </w:tc>
        <w:tc>
          <w:tcPr>
            <w:tcW w:w="1696" w:type="dxa"/>
            <w:tcBorders>
              <w:top w:val="nil"/>
              <w:bottom w:val="nil"/>
            </w:tcBorders>
          </w:tcPr>
          <w:p w:rsidR="00962CEE" w:rsidRDefault="00DA727F">
            <w:pPr>
              <w:pStyle w:val="TableParagraph"/>
              <w:spacing w:line="209" w:lineRule="exact"/>
              <w:ind w:left="749"/>
              <w:rPr>
                <w:sz w:val="20"/>
              </w:rPr>
            </w:pPr>
            <w:r>
              <w:rPr>
                <w:sz w:val="20"/>
              </w:rPr>
              <w:t>24</w:t>
            </w:r>
          </w:p>
        </w:tc>
        <w:tc>
          <w:tcPr>
            <w:tcW w:w="1521" w:type="dxa"/>
            <w:tcBorders>
              <w:top w:val="nil"/>
              <w:bottom w:val="nil"/>
            </w:tcBorders>
          </w:tcPr>
          <w:p w:rsidR="00962CEE" w:rsidRDefault="00DA727F">
            <w:pPr>
              <w:pStyle w:val="TableParagraph"/>
              <w:spacing w:line="209" w:lineRule="exact"/>
              <w:ind w:left="85" w:right="76"/>
              <w:jc w:val="center"/>
              <w:rPr>
                <w:sz w:val="20"/>
              </w:rPr>
            </w:pPr>
            <w:r>
              <w:rPr>
                <w:sz w:val="20"/>
              </w:rPr>
              <w:t>Непрох.каналы</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80</w:t>
            </w:r>
          </w:p>
        </w:tc>
        <w:tc>
          <w:tcPr>
            <w:tcW w:w="1614" w:type="dxa"/>
            <w:tcBorders>
              <w:top w:val="nil"/>
              <w:bottom w:val="nil"/>
            </w:tcBorders>
          </w:tcPr>
          <w:p w:rsidR="00962CEE" w:rsidRDefault="00DA727F">
            <w:pPr>
              <w:pStyle w:val="TableParagraph"/>
              <w:spacing w:line="209" w:lineRule="exact"/>
              <w:ind w:left="88" w:right="72"/>
              <w:jc w:val="center"/>
              <w:rPr>
                <w:sz w:val="20"/>
              </w:rPr>
            </w:pPr>
            <w:r>
              <w:rPr>
                <w:sz w:val="20"/>
              </w:rPr>
              <w:t>10 шт-</w:t>
            </w: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09" w:lineRule="exact"/>
              <w:ind w:left="432"/>
              <w:rPr>
                <w:sz w:val="20"/>
              </w:rPr>
            </w:pPr>
            <w:r>
              <w:rPr>
                <w:sz w:val="20"/>
              </w:rPr>
              <w:t>1997</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2" w:right="96"/>
              <w:jc w:val="center"/>
              <w:rPr>
                <w:sz w:val="20"/>
              </w:rPr>
            </w:pPr>
            <w:r>
              <w:rPr>
                <w:sz w:val="20"/>
              </w:rPr>
              <w:t>сталь</w:t>
            </w:r>
          </w:p>
        </w:tc>
        <w:tc>
          <w:tcPr>
            <w:tcW w:w="1005" w:type="dxa"/>
            <w:tcBorders>
              <w:top w:val="nil"/>
              <w:bottom w:val="nil"/>
            </w:tcBorders>
          </w:tcPr>
          <w:p w:rsidR="00962CEE" w:rsidRDefault="00DA727F">
            <w:pPr>
              <w:pStyle w:val="TableParagraph"/>
              <w:spacing w:line="210" w:lineRule="exact"/>
              <w:ind w:left="403"/>
              <w:rPr>
                <w:sz w:val="20"/>
              </w:rPr>
            </w:pPr>
            <w:r>
              <w:rPr>
                <w:sz w:val="20"/>
              </w:rPr>
              <w:t>89</w:t>
            </w:r>
          </w:p>
        </w:tc>
        <w:tc>
          <w:tcPr>
            <w:tcW w:w="1696" w:type="dxa"/>
            <w:tcBorders>
              <w:top w:val="nil"/>
              <w:bottom w:val="nil"/>
            </w:tcBorders>
          </w:tcPr>
          <w:p w:rsidR="00962CEE" w:rsidRDefault="00DA727F">
            <w:pPr>
              <w:pStyle w:val="TableParagraph"/>
              <w:spacing w:line="210" w:lineRule="exact"/>
              <w:ind w:left="749"/>
              <w:rPr>
                <w:sz w:val="20"/>
              </w:rPr>
            </w:pPr>
            <w:r>
              <w:rPr>
                <w:sz w:val="20"/>
              </w:rPr>
              <w:t>15</w:t>
            </w:r>
          </w:p>
        </w:tc>
        <w:tc>
          <w:tcPr>
            <w:tcW w:w="1521" w:type="dxa"/>
            <w:tcBorders>
              <w:top w:val="nil"/>
              <w:bottom w:val="nil"/>
            </w:tcBorders>
          </w:tcPr>
          <w:p w:rsidR="00962CEE" w:rsidRDefault="00DA727F">
            <w:pPr>
              <w:pStyle w:val="TableParagraph"/>
              <w:spacing w:line="210" w:lineRule="exact"/>
              <w:ind w:left="85" w:right="76"/>
              <w:jc w:val="center"/>
              <w:rPr>
                <w:sz w:val="20"/>
              </w:rPr>
            </w:pPr>
            <w:r>
              <w:rPr>
                <w:sz w:val="20"/>
              </w:rPr>
              <w:t>Непрох.каналы</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80</w:t>
            </w:r>
          </w:p>
        </w:tc>
        <w:tc>
          <w:tcPr>
            <w:tcW w:w="1614" w:type="dxa"/>
            <w:tcBorders>
              <w:top w:val="nil"/>
              <w:bottom w:val="nil"/>
            </w:tcBorders>
          </w:tcPr>
          <w:p w:rsidR="00962CEE" w:rsidRDefault="00DA727F">
            <w:pPr>
              <w:pStyle w:val="TableParagraph"/>
              <w:spacing w:line="210" w:lineRule="exact"/>
              <w:ind w:left="88" w:right="75"/>
              <w:jc w:val="center"/>
              <w:rPr>
                <w:sz w:val="20"/>
              </w:rPr>
            </w:pPr>
            <w:r>
              <w:rPr>
                <w:sz w:val="20"/>
              </w:rPr>
              <w:t>техподполье</w:t>
            </w:r>
          </w:p>
        </w:tc>
        <w:tc>
          <w:tcPr>
            <w:tcW w:w="1411" w:type="dxa"/>
            <w:tcBorders>
              <w:top w:val="nil"/>
              <w:bottom w:val="nil"/>
            </w:tcBorders>
          </w:tcPr>
          <w:p w:rsidR="00962CEE" w:rsidRDefault="00DA727F">
            <w:pPr>
              <w:pStyle w:val="TableParagraph"/>
              <w:spacing w:line="210" w:lineRule="exact"/>
              <w:ind w:left="94" w:right="75"/>
              <w:jc w:val="center"/>
              <w:rPr>
                <w:sz w:val="20"/>
              </w:rPr>
            </w:pPr>
            <w:r>
              <w:rPr>
                <w:sz w:val="20"/>
              </w:rPr>
              <w:t>2 шт-ТК-16</w:t>
            </w:r>
          </w:p>
        </w:tc>
        <w:tc>
          <w:tcPr>
            <w:tcW w:w="1254" w:type="dxa"/>
            <w:tcBorders>
              <w:top w:val="nil"/>
              <w:bottom w:val="nil"/>
            </w:tcBorders>
          </w:tcPr>
          <w:p w:rsidR="00962CEE" w:rsidRDefault="00DA727F">
            <w:pPr>
              <w:pStyle w:val="TableParagraph"/>
              <w:spacing w:line="210" w:lineRule="exact"/>
              <w:ind w:left="432"/>
              <w:rPr>
                <w:sz w:val="20"/>
              </w:rPr>
            </w:pPr>
            <w:r>
              <w:rPr>
                <w:sz w:val="20"/>
              </w:rPr>
              <w:t>2005</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1"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11" w:lineRule="exact"/>
              <w:ind w:left="403"/>
              <w:rPr>
                <w:sz w:val="20"/>
              </w:rPr>
            </w:pPr>
            <w:r>
              <w:rPr>
                <w:sz w:val="20"/>
              </w:rPr>
              <w:t>90</w:t>
            </w:r>
          </w:p>
        </w:tc>
        <w:tc>
          <w:tcPr>
            <w:tcW w:w="1696" w:type="dxa"/>
            <w:tcBorders>
              <w:top w:val="nil"/>
              <w:bottom w:val="nil"/>
            </w:tcBorders>
          </w:tcPr>
          <w:p w:rsidR="00962CEE" w:rsidRDefault="00DA727F">
            <w:pPr>
              <w:pStyle w:val="TableParagraph"/>
              <w:spacing w:line="211" w:lineRule="exact"/>
              <w:ind w:left="749"/>
              <w:rPr>
                <w:sz w:val="20"/>
              </w:rPr>
            </w:pPr>
            <w:r>
              <w:rPr>
                <w:sz w:val="20"/>
              </w:rPr>
              <w:t>35</w:t>
            </w:r>
          </w:p>
        </w:tc>
        <w:tc>
          <w:tcPr>
            <w:tcW w:w="1521" w:type="dxa"/>
            <w:tcBorders>
              <w:top w:val="nil"/>
              <w:bottom w:val="nil"/>
            </w:tcBorders>
          </w:tcPr>
          <w:p w:rsidR="00962CEE" w:rsidRDefault="00DA727F">
            <w:pPr>
              <w:pStyle w:val="TableParagraph"/>
              <w:spacing w:line="211" w:lineRule="exact"/>
              <w:ind w:left="85" w:right="76"/>
              <w:jc w:val="center"/>
              <w:rPr>
                <w:sz w:val="20"/>
              </w:rPr>
            </w:pPr>
            <w:r>
              <w:rPr>
                <w:sz w:val="20"/>
              </w:rPr>
              <w:t>Непрох.каналы</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11" w:lineRule="exact"/>
              <w:ind w:left="432"/>
              <w:rPr>
                <w:sz w:val="20"/>
              </w:rPr>
            </w:pPr>
            <w:r>
              <w:rPr>
                <w:sz w:val="20"/>
              </w:rPr>
              <w:t>2005</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1" w:lineRule="exact"/>
              <w:ind w:left="102" w:right="96"/>
              <w:jc w:val="center"/>
              <w:rPr>
                <w:sz w:val="20"/>
              </w:rPr>
            </w:pPr>
            <w:r>
              <w:rPr>
                <w:sz w:val="20"/>
              </w:rPr>
              <w:t>сталь</w:t>
            </w:r>
          </w:p>
        </w:tc>
        <w:tc>
          <w:tcPr>
            <w:tcW w:w="1005" w:type="dxa"/>
            <w:tcBorders>
              <w:top w:val="nil"/>
              <w:bottom w:val="nil"/>
            </w:tcBorders>
          </w:tcPr>
          <w:p w:rsidR="00962CEE" w:rsidRDefault="00DA727F">
            <w:pPr>
              <w:pStyle w:val="TableParagraph"/>
              <w:spacing w:line="211" w:lineRule="exact"/>
              <w:ind w:left="403"/>
              <w:rPr>
                <w:sz w:val="20"/>
              </w:rPr>
            </w:pPr>
            <w:r>
              <w:rPr>
                <w:sz w:val="20"/>
              </w:rPr>
              <w:t>57</w:t>
            </w:r>
          </w:p>
        </w:tc>
        <w:tc>
          <w:tcPr>
            <w:tcW w:w="1696" w:type="dxa"/>
            <w:tcBorders>
              <w:top w:val="nil"/>
              <w:bottom w:val="nil"/>
            </w:tcBorders>
          </w:tcPr>
          <w:p w:rsidR="00962CEE" w:rsidRDefault="00DA727F">
            <w:pPr>
              <w:pStyle w:val="TableParagraph"/>
              <w:spacing w:line="211" w:lineRule="exact"/>
              <w:ind w:left="698"/>
              <w:rPr>
                <w:sz w:val="20"/>
              </w:rPr>
            </w:pPr>
            <w:r>
              <w:rPr>
                <w:sz w:val="20"/>
              </w:rPr>
              <w:t>120</w:t>
            </w:r>
          </w:p>
        </w:tc>
        <w:tc>
          <w:tcPr>
            <w:tcW w:w="1521" w:type="dxa"/>
            <w:tcBorders>
              <w:top w:val="nil"/>
              <w:bottom w:val="nil"/>
            </w:tcBorders>
          </w:tcPr>
          <w:p w:rsidR="00962CEE" w:rsidRDefault="00DA727F">
            <w:pPr>
              <w:pStyle w:val="TableParagraph"/>
              <w:spacing w:line="211" w:lineRule="exact"/>
              <w:ind w:left="86" w:right="76"/>
              <w:jc w:val="center"/>
              <w:rPr>
                <w:sz w:val="20"/>
              </w:rPr>
            </w:pPr>
            <w:r>
              <w:rPr>
                <w:sz w:val="20"/>
              </w:rPr>
              <w:t>Надземная</w:t>
            </w:r>
          </w:p>
        </w:tc>
        <w:tc>
          <w:tcPr>
            <w:tcW w:w="952" w:type="dxa"/>
            <w:tcBorders>
              <w:top w:val="nil"/>
              <w:bottom w:val="nil"/>
            </w:tcBorders>
          </w:tcPr>
          <w:p w:rsidR="00962CEE" w:rsidRDefault="00DA727F">
            <w:pPr>
              <w:pStyle w:val="TableParagraph"/>
              <w:spacing w:line="211" w:lineRule="exact"/>
              <w:ind w:left="101" w:right="84"/>
              <w:jc w:val="center"/>
              <w:rPr>
                <w:sz w:val="20"/>
              </w:rPr>
            </w:pPr>
            <w:r>
              <w:rPr>
                <w:sz w:val="20"/>
              </w:rPr>
              <w:t>50</w:t>
            </w:r>
          </w:p>
        </w:tc>
        <w:tc>
          <w:tcPr>
            <w:tcW w:w="1614" w:type="dxa"/>
            <w:tcBorders>
              <w:top w:val="nil"/>
              <w:bottom w:val="nil"/>
            </w:tcBorders>
          </w:tcPr>
          <w:p w:rsidR="00962CEE" w:rsidRDefault="00DA727F">
            <w:pPr>
              <w:pStyle w:val="TableParagraph"/>
              <w:spacing w:line="211" w:lineRule="exact"/>
              <w:ind w:left="88" w:right="70"/>
              <w:jc w:val="center"/>
              <w:rPr>
                <w:sz w:val="20"/>
              </w:rPr>
            </w:pPr>
            <w:r>
              <w:rPr>
                <w:sz w:val="20"/>
              </w:rPr>
              <w:t>2 шт.-</w:t>
            </w: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11" w:lineRule="exact"/>
              <w:ind w:left="432"/>
              <w:rPr>
                <w:sz w:val="20"/>
              </w:rPr>
            </w:pPr>
            <w:r>
              <w:rPr>
                <w:sz w:val="20"/>
              </w:rPr>
              <w:t>1997</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left="102" w:right="96"/>
              <w:jc w:val="center"/>
              <w:rPr>
                <w:sz w:val="20"/>
              </w:rPr>
            </w:pPr>
            <w:r>
              <w:rPr>
                <w:sz w:val="20"/>
              </w:rPr>
              <w:t>сталь</w:t>
            </w:r>
          </w:p>
        </w:tc>
        <w:tc>
          <w:tcPr>
            <w:tcW w:w="1005" w:type="dxa"/>
            <w:tcBorders>
              <w:top w:val="nil"/>
              <w:bottom w:val="nil"/>
            </w:tcBorders>
          </w:tcPr>
          <w:p w:rsidR="00962CEE" w:rsidRDefault="00DA727F">
            <w:pPr>
              <w:pStyle w:val="TableParagraph"/>
              <w:spacing w:line="209" w:lineRule="exact"/>
              <w:ind w:left="403"/>
              <w:rPr>
                <w:sz w:val="20"/>
              </w:rPr>
            </w:pPr>
            <w:r>
              <w:rPr>
                <w:sz w:val="20"/>
              </w:rPr>
              <w:t>32</w:t>
            </w:r>
          </w:p>
        </w:tc>
        <w:tc>
          <w:tcPr>
            <w:tcW w:w="1696" w:type="dxa"/>
            <w:tcBorders>
              <w:top w:val="nil"/>
              <w:bottom w:val="nil"/>
            </w:tcBorders>
          </w:tcPr>
          <w:p w:rsidR="00962CEE" w:rsidRDefault="00DA727F">
            <w:pPr>
              <w:pStyle w:val="TableParagraph"/>
              <w:spacing w:line="209" w:lineRule="exact"/>
              <w:ind w:left="749"/>
              <w:rPr>
                <w:sz w:val="20"/>
              </w:rPr>
            </w:pPr>
            <w:r>
              <w:rPr>
                <w:sz w:val="20"/>
              </w:rPr>
              <w:t>12</w:t>
            </w:r>
          </w:p>
        </w:tc>
        <w:tc>
          <w:tcPr>
            <w:tcW w:w="1521" w:type="dxa"/>
            <w:tcBorders>
              <w:top w:val="nil"/>
              <w:bottom w:val="nil"/>
            </w:tcBorders>
          </w:tcPr>
          <w:p w:rsidR="00962CEE" w:rsidRDefault="00DA727F">
            <w:pPr>
              <w:pStyle w:val="TableParagraph"/>
              <w:spacing w:line="209" w:lineRule="exact"/>
              <w:ind w:left="86" w:right="76"/>
              <w:jc w:val="center"/>
              <w:rPr>
                <w:sz w:val="20"/>
              </w:rPr>
            </w:pPr>
            <w:r>
              <w:rPr>
                <w:sz w:val="20"/>
              </w:rPr>
              <w:t>Надземная</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32</w:t>
            </w:r>
          </w:p>
        </w:tc>
        <w:tc>
          <w:tcPr>
            <w:tcW w:w="1614" w:type="dxa"/>
            <w:tcBorders>
              <w:top w:val="nil"/>
              <w:bottom w:val="nil"/>
            </w:tcBorders>
          </w:tcPr>
          <w:p w:rsidR="00962CEE" w:rsidRDefault="00DA727F">
            <w:pPr>
              <w:pStyle w:val="TableParagraph"/>
              <w:spacing w:line="209" w:lineRule="exact"/>
              <w:ind w:left="88" w:right="75"/>
              <w:jc w:val="center"/>
              <w:rPr>
                <w:sz w:val="20"/>
              </w:rPr>
            </w:pPr>
            <w:r>
              <w:rPr>
                <w:sz w:val="20"/>
              </w:rPr>
              <w:t>техподполье</w:t>
            </w:r>
          </w:p>
        </w:tc>
        <w:tc>
          <w:tcPr>
            <w:tcW w:w="1411" w:type="dxa"/>
            <w:tcBorders>
              <w:top w:val="nil"/>
              <w:bottom w:val="nil"/>
            </w:tcBorders>
          </w:tcPr>
          <w:p w:rsidR="00962CEE" w:rsidRDefault="00DA727F">
            <w:pPr>
              <w:pStyle w:val="TableParagraph"/>
              <w:spacing w:line="209" w:lineRule="exact"/>
              <w:ind w:left="94" w:right="75"/>
              <w:jc w:val="center"/>
              <w:rPr>
                <w:sz w:val="20"/>
              </w:rPr>
            </w:pPr>
            <w:r>
              <w:rPr>
                <w:sz w:val="20"/>
              </w:rPr>
              <w:t>2 шт-ТК-16-а</w:t>
            </w:r>
          </w:p>
        </w:tc>
        <w:tc>
          <w:tcPr>
            <w:tcW w:w="1254" w:type="dxa"/>
            <w:tcBorders>
              <w:top w:val="nil"/>
              <w:bottom w:val="nil"/>
            </w:tcBorders>
          </w:tcPr>
          <w:p w:rsidR="00962CEE" w:rsidRDefault="00DA727F">
            <w:pPr>
              <w:pStyle w:val="TableParagraph"/>
              <w:spacing w:line="209" w:lineRule="exact"/>
              <w:ind w:left="432"/>
              <w:rPr>
                <w:sz w:val="20"/>
              </w:rPr>
            </w:pPr>
            <w:r>
              <w:rPr>
                <w:sz w:val="20"/>
              </w:rPr>
              <w:t>1997</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left="102" w:right="96"/>
              <w:jc w:val="center"/>
              <w:rPr>
                <w:sz w:val="20"/>
              </w:rPr>
            </w:pPr>
            <w:r>
              <w:rPr>
                <w:sz w:val="20"/>
              </w:rPr>
              <w:t>сталь</w:t>
            </w:r>
          </w:p>
        </w:tc>
        <w:tc>
          <w:tcPr>
            <w:tcW w:w="1005" w:type="dxa"/>
            <w:tcBorders>
              <w:top w:val="nil"/>
              <w:bottom w:val="nil"/>
            </w:tcBorders>
          </w:tcPr>
          <w:p w:rsidR="00962CEE" w:rsidRDefault="00DA727F">
            <w:pPr>
              <w:pStyle w:val="TableParagraph"/>
              <w:spacing w:line="209" w:lineRule="exact"/>
              <w:ind w:left="352"/>
              <w:rPr>
                <w:sz w:val="20"/>
              </w:rPr>
            </w:pPr>
            <w:r>
              <w:rPr>
                <w:sz w:val="20"/>
              </w:rPr>
              <w:t>108</w:t>
            </w:r>
          </w:p>
        </w:tc>
        <w:tc>
          <w:tcPr>
            <w:tcW w:w="1696" w:type="dxa"/>
            <w:tcBorders>
              <w:top w:val="nil"/>
              <w:bottom w:val="nil"/>
            </w:tcBorders>
          </w:tcPr>
          <w:p w:rsidR="00962CEE" w:rsidRDefault="00DA727F">
            <w:pPr>
              <w:pStyle w:val="TableParagraph"/>
              <w:spacing w:line="209" w:lineRule="exact"/>
              <w:ind w:left="749"/>
              <w:rPr>
                <w:sz w:val="20"/>
              </w:rPr>
            </w:pPr>
            <w:r>
              <w:rPr>
                <w:sz w:val="20"/>
              </w:rPr>
              <w:t>30</w:t>
            </w:r>
          </w:p>
        </w:tc>
        <w:tc>
          <w:tcPr>
            <w:tcW w:w="1521" w:type="dxa"/>
            <w:tcBorders>
              <w:top w:val="nil"/>
              <w:bottom w:val="nil"/>
            </w:tcBorders>
          </w:tcPr>
          <w:p w:rsidR="00962CEE" w:rsidRDefault="00DA727F">
            <w:pPr>
              <w:pStyle w:val="TableParagraph"/>
              <w:spacing w:line="209" w:lineRule="exact"/>
              <w:ind w:left="85" w:right="76"/>
              <w:jc w:val="center"/>
              <w:rPr>
                <w:sz w:val="20"/>
              </w:rPr>
            </w:pPr>
            <w:r>
              <w:rPr>
                <w:sz w:val="20"/>
              </w:rPr>
              <w:t>Непрох.каналы</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100</w:t>
            </w: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09" w:lineRule="exact"/>
              <w:ind w:left="432"/>
              <w:rPr>
                <w:sz w:val="20"/>
              </w:rPr>
            </w:pPr>
            <w:r>
              <w:rPr>
                <w:sz w:val="20"/>
              </w:rPr>
              <w:t>2012</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962CEE">
            <w:pPr>
              <w:pStyle w:val="TableParagraph"/>
              <w:rPr>
                <w:sz w:val="16"/>
              </w:rPr>
            </w:pPr>
          </w:p>
        </w:tc>
        <w:tc>
          <w:tcPr>
            <w:tcW w:w="1005" w:type="dxa"/>
            <w:tcBorders>
              <w:top w:val="nil"/>
              <w:bottom w:val="nil"/>
            </w:tcBorders>
          </w:tcPr>
          <w:p w:rsidR="00962CEE" w:rsidRDefault="00962CEE">
            <w:pPr>
              <w:pStyle w:val="TableParagraph"/>
              <w:rPr>
                <w:sz w:val="16"/>
              </w:rPr>
            </w:pPr>
          </w:p>
        </w:tc>
        <w:tc>
          <w:tcPr>
            <w:tcW w:w="1696" w:type="dxa"/>
            <w:tcBorders>
              <w:top w:val="nil"/>
              <w:bottom w:val="nil"/>
            </w:tcBorders>
          </w:tcPr>
          <w:p w:rsidR="00962CEE" w:rsidRDefault="00962CEE">
            <w:pPr>
              <w:pStyle w:val="TableParagraph"/>
              <w:rPr>
                <w:sz w:val="16"/>
              </w:rPr>
            </w:pPr>
          </w:p>
        </w:tc>
        <w:tc>
          <w:tcPr>
            <w:tcW w:w="1521" w:type="dxa"/>
            <w:tcBorders>
              <w:top w:val="nil"/>
              <w:bottom w:val="nil"/>
            </w:tcBorders>
          </w:tcPr>
          <w:p w:rsidR="00962CEE" w:rsidRDefault="00962CEE">
            <w:pPr>
              <w:pStyle w:val="TableParagraph"/>
              <w:rPr>
                <w:sz w:val="16"/>
              </w:rPr>
            </w:pP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DA727F">
            <w:pPr>
              <w:pStyle w:val="TableParagraph"/>
              <w:spacing w:line="210" w:lineRule="exact"/>
              <w:ind w:left="88" w:right="72"/>
              <w:jc w:val="center"/>
              <w:rPr>
                <w:sz w:val="20"/>
              </w:rPr>
            </w:pPr>
            <w:r>
              <w:rPr>
                <w:sz w:val="20"/>
              </w:rPr>
              <w:t>2 шт-</w:t>
            </w: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962CEE">
            <w:pPr>
              <w:pStyle w:val="TableParagraph"/>
              <w:rPr>
                <w:sz w:val="16"/>
              </w:rPr>
            </w:pP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962CEE">
            <w:pPr>
              <w:pStyle w:val="TableParagraph"/>
              <w:rPr>
                <w:sz w:val="16"/>
              </w:rPr>
            </w:pPr>
          </w:p>
        </w:tc>
        <w:tc>
          <w:tcPr>
            <w:tcW w:w="1005" w:type="dxa"/>
            <w:tcBorders>
              <w:top w:val="nil"/>
              <w:bottom w:val="nil"/>
            </w:tcBorders>
          </w:tcPr>
          <w:p w:rsidR="00962CEE" w:rsidRDefault="00962CEE">
            <w:pPr>
              <w:pStyle w:val="TableParagraph"/>
              <w:rPr>
                <w:sz w:val="16"/>
              </w:rPr>
            </w:pPr>
          </w:p>
        </w:tc>
        <w:tc>
          <w:tcPr>
            <w:tcW w:w="1696" w:type="dxa"/>
            <w:tcBorders>
              <w:top w:val="nil"/>
              <w:bottom w:val="nil"/>
            </w:tcBorders>
          </w:tcPr>
          <w:p w:rsidR="00962CEE" w:rsidRDefault="00962CEE">
            <w:pPr>
              <w:pStyle w:val="TableParagraph"/>
              <w:rPr>
                <w:sz w:val="16"/>
              </w:rPr>
            </w:pPr>
          </w:p>
        </w:tc>
        <w:tc>
          <w:tcPr>
            <w:tcW w:w="1521" w:type="dxa"/>
            <w:tcBorders>
              <w:top w:val="nil"/>
              <w:bottom w:val="nil"/>
            </w:tcBorders>
          </w:tcPr>
          <w:p w:rsidR="00962CEE" w:rsidRDefault="00962CEE">
            <w:pPr>
              <w:pStyle w:val="TableParagraph"/>
              <w:rPr>
                <w:sz w:val="16"/>
              </w:rPr>
            </w:pP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DA727F">
            <w:pPr>
              <w:pStyle w:val="TableParagraph"/>
              <w:spacing w:line="210" w:lineRule="exact"/>
              <w:ind w:left="88" w:right="75"/>
              <w:jc w:val="center"/>
              <w:rPr>
                <w:sz w:val="20"/>
              </w:rPr>
            </w:pPr>
            <w:r>
              <w:rPr>
                <w:sz w:val="20"/>
              </w:rPr>
              <w:t>техподполье</w:t>
            </w: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962CEE">
            <w:pPr>
              <w:pStyle w:val="TableParagraph"/>
              <w:rPr>
                <w:sz w:val="16"/>
              </w:rPr>
            </w:pPr>
          </w:p>
        </w:tc>
      </w:tr>
      <w:tr w:rsidR="00962CEE">
        <w:trPr>
          <w:trHeight w:val="232"/>
        </w:trPr>
        <w:tc>
          <w:tcPr>
            <w:tcW w:w="4143" w:type="dxa"/>
            <w:tcBorders>
              <w:top w:val="nil"/>
            </w:tcBorders>
          </w:tcPr>
          <w:p w:rsidR="00962CEE" w:rsidRDefault="00962CEE">
            <w:pPr>
              <w:pStyle w:val="TableParagraph"/>
              <w:rPr>
                <w:sz w:val="16"/>
              </w:rPr>
            </w:pPr>
          </w:p>
        </w:tc>
        <w:tc>
          <w:tcPr>
            <w:tcW w:w="1186" w:type="dxa"/>
            <w:tcBorders>
              <w:top w:val="nil"/>
            </w:tcBorders>
          </w:tcPr>
          <w:p w:rsidR="00962CEE" w:rsidRDefault="00962CEE">
            <w:pPr>
              <w:pStyle w:val="TableParagraph"/>
              <w:rPr>
                <w:sz w:val="16"/>
              </w:rPr>
            </w:pPr>
          </w:p>
        </w:tc>
        <w:tc>
          <w:tcPr>
            <w:tcW w:w="1005" w:type="dxa"/>
            <w:tcBorders>
              <w:top w:val="nil"/>
            </w:tcBorders>
          </w:tcPr>
          <w:p w:rsidR="00962CEE" w:rsidRDefault="00962CEE">
            <w:pPr>
              <w:pStyle w:val="TableParagraph"/>
              <w:rPr>
                <w:sz w:val="16"/>
              </w:rPr>
            </w:pPr>
          </w:p>
        </w:tc>
        <w:tc>
          <w:tcPr>
            <w:tcW w:w="1696" w:type="dxa"/>
            <w:tcBorders>
              <w:top w:val="nil"/>
            </w:tcBorders>
          </w:tcPr>
          <w:p w:rsidR="00962CEE" w:rsidRDefault="00962CEE">
            <w:pPr>
              <w:pStyle w:val="TableParagraph"/>
              <w:rPr>
                <w:sz w:val="16"/>
              </w:rPr>
            </w:pPr>
          </w:p>
        </w:tc>
        <w:tc>
          <w:tcPr>
            <w:tcW w:w="1521" w:type="dxa"/>
            <w:tcBorders>
              <w:top w:val="nil"/>
            </w:tcBorders>
          </w:tcPr>
          <w:p w:rsidR="00962CEE" w:rsidRDefault="00962CEE">
            <w:pPr>
              <w:pStyle w:val="TableParagraph"/>
              <w:rPr>
                <w:sz w:val="16"/>
              </w:rPr>
            </w:pPr>
          </w:p>
        </w:tc>
        <w:tc>
          <w:tcPr>
            <w:tcW w:w="952" w:type="dxa"/>
            <w:tcBorders>
              <w:top w:val="nil"/>
            </w:tcBorders>
          </w:tcPr>
          <w:p w:rsidR="00962CEE" w:rsidRDefault="00962CEE">
            <w:pPr>
              <w:pStyle w:val="TableParagraph"/>
              <w:rPr>
                <w:sz w:val="16"/>
              </w:rPr>
            </w:pPr>
          </w:p>
        </w:tc>
        <w:tc>
          <w:tcPr>
            <w:tcW w:w="1614" w:type="dxa"/>
            <w:tcBorders>
              <w:top w:val="nil"/>
            </w:tcBorders>
          </w:tcPr>
          <w:p w:rsidR="00962CEE" w:rsidRDefault="00DA727F">
            <w:pPr>
              <w:pStyle w:val="TableParagraph"/>
              <w:spacing w:line="213" w:lineRule="exact"/>
              <w:ind w:left="88" w:right="74"/>
              <w:jc w:val="center"/>
              <w:rPr>
                <w:sz w:val="20"/>
              </w:rPr>
            </w:pPr>
            <w:r>
              <w:rPr>
                <w:sz w:val="20"/>
              </w:rPr>
              <w:t>2 шт-надземная</w:t>
            </w:r>
          </w:p>
        </w:tc>
        <w:tc>
          <w:tcPr>
            <w:tcW w:w="1411" w:type="dxa"/>
            <w:tcBorders>
              <w:top w:val="nil"/>
            </w:tcBorders>
          </w:tcPr>
          <w:p w:rsidR="00962CEE" w:rsidRDefault="00962CEE">
            <w:pPr>
              <w:pStyle w:val="TableParagraph"/>
              <w:rPr>
                <w:sz w:val="16"/>
              </w:rPr>
            </w:pPr>
          </w:p>
        </w:tc>
        <w:tc>
          <w:tcPr>
            <w:tcW w:w="1254" w:type="dxa"/>
            <w:tcBorders>
              <w:top w:val="nil"/>
            </w:tcBorders>
          </w:tcPr>
          <w:p w:rsidR="00962CEE" w:rsidRDefault="00962CEE">
            <w:pPr>
              <w:pStyle w:val="TableParagraph"/>
              <w:rPr>
                <w:sz w:val="16"/>
              </w:rPr>
            </w:pPr>
          </w:p>
        </w:tc>
      </w:tr>
    </w:tbl>
    <w:p w:rsidR="00962CEE" w:rsidRDefault="00962CEE">
      <w:pPr>
        <w:rPr>
          <w:sz w:val="16"/>
        </w:rPr>
        <w:sectPr w:rsidR="00962CEE">
          <w:pgSz w:w="16840" w:h="11910" w:orient="landscape"/>
          <w:pgMar w:top="980" w:right="900" w:bottom="1680" w:left="920" w:header="280" w:footer="1499"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33" style="width:731.5pt;height:4.45pt;mso-position-horizontal-relative:char;mso-position-vertical-relative:line" coordsize="14630,89">
            <v:line id="_x0000_s3935" style="position:absolute" from="0,59" to="14630,59" strokecolor="#612322" strokeweight="3pt"/>
            <v:line id="_x0000_s3934"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7" w:after="1"/>
        <w:rPr>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3"/>
        <w:gridCol w:w="1186"/>
        <w:gridCol w:w="1005"/>
        <w:gridCol w:w="1696"/>
        <w:gridCol w:w="1521"/>
        <w:gridCol w:w="952"/>
        <w:gridCol w:w="1614"/>
        <w:gridCol w:w="1411"/>
        <w:gridCol w:w="1254"/>
      </w:tblGrid>
      <w:tr w:rsidR="00962CEE">
        <w:trPr>
          <w:trHeight w:val="328"/>
        </w:trPr>
        <w:tc>
          <w:tcPr>
            <w:tcW w:w="4143" w:type="dxa"/>
            <w:vMerge w:val="restart"/>
          </w:tcPr>
          <w:p w:rsidR="00962CEE" w:rsidRDefault="00962CEE">
            <w:pPr>
              <w:pStyle w:val="TableParagraph"/>
            </w:pPr>
          </w:p>
          <w:p w:rsidR="00962CEE" w:rsidRDefault="00DA727F">
            <w:pPr>
              <w:pStyle w:val="TableParagraph"/>
              <w:spacing w:before="145"/>
              <w:ind w:left="100" w:right="93"/>
              <w:jc w:val="center"/>
              <w:rPr>
                <w:b/>
                <w:sz w:val="20"/>
              </w:rPr>
            </w:pPr>
            <w:r>
              <w:rPr>
                <w:b/>
                <w:sz w:val="20"/>
              </w:rPr>
              <w:t>Номер участка</w:t>
            </w:r>
          </w:p>
        </w:tc>
        <w:tc>
          <w:tcPr>
            <w:tcW w:w="1186" w:type="dxa"/>
            <w:vMerge w:val="restart"/>
          </w:tcPr>
          <w:p w:rsidR="00962CEE" w:rsidRDefault="00962CEE">
            <w:pPr>
              <w:pStyle w:val="TableParagraph"/>
              <w:spacing w:before="7"/>
              <w:rPr>
                <w:sz w:val="24"/>
              </w:rPr>
            </w:pPr>
          </w:p>
          <w:p w:rsidR="00962CEE" w:rsidRDefault="00DA727F">
            <w:pPr>
              <w:pStyle w:val="TableParagraph"/>
              <w:ind w:left="388" w:right="256" w:hanging="104"/>
              <w:rPr>
                <w:b/>
                <w:sz w:val="20"/>
              </w:rPr>
            </w:pPr>
            <w:r>
              <w:rPr>
                <w:b/>
                <w:sz w:val="20"/>
              </w:rPr>
              <w:t>Марка труб</w:t>
            </w:r>
          </w:p>
        </w:tc>
        <w:tc>
          <w:tcPr>
            <w:tcW w:w="1005" w:type="dxa"/>
            <w:vMerge w:val="restart"/>
          </w:tcPr>
          <w:p w:rsidR="00962CEE" w:rsidRDefault="00DA727F">
            <w:pPr>
              <w:pStyle w:val="TableParagraph"/>
              <w:spacing w:before="168"/>
              <w:ind w:left="110" w:right="93"/>
              <w:jc w:val="center"/>
              <w:rPr>
                <w:b/>
                <w:sz w:val="20"/>
              </w:rPr>
            </w:pPr>
            <w:r>
              <w:rPr>
                <w:b/>
                <w:sz w:val="20"/>
              </w:rPr>
              <w:t>Диаметр Ø</w:t>
            </w:r>
          </w:p>
          <w:p w:rsidR="00962CEE" w:rsidRDefault="00DA727F">
            <w:pPr>
              <w:pStyle w:val="TableParagraph"/>
              <w:spacing w:line="228" w:lineRule="exact"/>
              <w:ind w:left="105" w:right="93"/>
              <w:jc w:val="center"/>
              <w:rPr>
                <w:b/>
                <w:sz w:val="20"/>
              </w:rPr>
            </w:pPr>
            <w:r>
              <w:rPr>
                <w:b/>
                <w:sz w:val="20"/>
              </w:rPr>
              <w:t>мм</w:t>
            </w:r>
          </w:p>
        </w:tc>
        <w:tc>
          <w:tcPr>
            <w:tcW w:w="1696" w:type="dxa"/>
            <w:vMerge w:val="restart"/>
          </w:tcPr>
          <w:p w:rsidR="00962CEE" w:rsidRDefault="00DA727F">
            <w:pPr>
              <w:pStyle w:val="TableParagraph"/>
              <w:spacing w:before="53"/>
              <w:ind w:left="126" w:right="112"/>
              <w:jc w:val="center"/>
              <w:rPr>
                <w:b/>
                <w:sz w:val="20"/>
              </w:rPr>
            </w:pPr>
            <w:r>
              <w:rPr>
                <w:b/>
                <w:w w:val="95"/>
                <w:sz w:val="20"/>
              </w:rPr>
              <w:t xml:space="preserve">Протяженность, </w:t>
            </w:r>
            <w:r>
              <w:rPr>
                <w:b/>
                <w:sz w:val="20"/>
              </w:rPr>
              <w:t>м.</w:t>
            </w:r>
          </w:p>
          <w:p w:rsidR="00962CEE" w:rsidRDefault="00DA727F">
            <w:pPr>
              <w:pStyle w:val="TableParagraph"/>
              <w:ind w:left="124" w:right="112"/>
              <w:jc w:val="center"/>
              <w:rPr>
                <w:b/>
                <w:sz w:val="20"/>
              </w:rPr>
            </w:pPr>
            <w:r>
              <w:rPr>
                <w:b/>
                <w:w w:val="95"/>
                <w:sz w:val="20"/>
              </w:rPr>
              <w:t xml:space="preserve">(двухтрубное </w:t>
            </w:r>
            <w:r>
              <w:rPr>
                <w:b/>
                <w:sz w:val="20"/>
              </w:rPr>
              <w:t>Измерение)</w:t>
            </w:r>
          </w:p>
        </w:tc>
        <w:tc>
          <w:tcPr>
            <w:tcW w:w="1521" w:type="dxa"/>
            <w:vMerge w:val="restart"/>
          </w:tcPr>
          <w:p w:rsidR="00962CEE" w:rsidRDefault="00962CEE">
            <w:pPr>
              <w:pStyle w:val="TableParagraph"/>
              <w:spacing w:before="7"/>
              <w:rPr>
                <w:sz w:val="24"/>
              </w:rPr>
            </w:pPr>
          </w:p>
          <w:p w:rsidR="00962CEE" w:rsidRDefault="00DA727F">
            <w:pPr>
              <w:pStyle w:val="TableParagraph"/>
              <w:ind w:left="270" w:firstLine="168"/>
              <w:rPr>
                <w:b/>
                <w:sz w:val="20"/>
              </w:rPr>
            </w:pPr>
            <w:r>
              <w:rPr>
                <w:b/>
                <w:sz w:val="20"/>
              </w:rPr>
              <w:t xml:space="preserve">Способ </w:t>
            </w:r>
            <w:r>
              <w:rPr>
                <w:b/>
                <w:w w:val="95"/>
                <w:sz w:val="20"/>
              </w:rPr>
              <w:t>прокладки</w:t>
            </w:r>
          </w:p>
        </w:tc>
        <w:tc>
          <w:tcPr>
            <w:tcW w:w="2566" w:type="dxa"/>
            <w:gridSpan w:val="2"/>
          </w:tcPr>
          <w:p w:rsidR="00962CEE" w:rsidRDefault="00DA727F">
            <w:pPr>
              <w:pStyle w:val="TableParagraph"/>
              <w:spacing w:before="48"/>
              <w:ind w:left="407"/>
              <w:rPr>
                <w:b/>
                <w:sz w:val="20"/>
              </w:rPr>
            </w:pPr>
            <w:r>
              <w:rPr>
                <w:b/>
                <w:sz w:val="20"/>
              </w:rPr>
              <w:t>Запорная арматура</w:t>
            </w:r>
          </w:p>
        </w:tc>
        <w:tc>
          <w:tcPr>
            <w:tcW w:w="1411" w:type="dxa"/>
            <w:vMerge w:val="restart"/>
          </w:tcPr>
          <w:p w:rsidR="00962CEE" w:rsidRDefault="00962CEE">
            <w:pPr>
              <w:pStyle w:val="TableParagraph"/>
              <w:spacing w:before="7"/>
              <w:rPr>
                <w:sz w:val="24"/>
              </w:rPr>
            </w:pPr>
          </w:p>
          <w:p w:rsidR="00962CEE" w:rsidRDefault="00DA727F">
            <w:pPr>
              <w:pStyle w:val="TableParagraph"/>
              <w:ind w:left="357" w:right="170" w:hanging="99"/>
              <w:rPr>
                <w:b/>
                <w:sz w:val="20"/>
              </w:rPr>
            </w:pPr>
            <w:r>
              <w:rPr>
                <w:b/>
                <w:w w:val="95"/>
                <w:sz w:val="20"/>
              </w:rPr>
              <w:t xml:space="preserve">Тепловые </w:t>
            </w:r>
            <w:r>
              <w:rPr>
                <w:b/>
                <w:sz w:val="20"/>
              </w:rPr>
              <w:t>камеры</w:t>
            </w:r>
          </w:p>
        </w:tc>
        <w:tc>
          <w:tcPr>
            <w:tcW w:w="1254" w:type="dxa"/>
            <w:vMerge w:val="restart"/>
          </w:tcPr>
          <w:p w:rsidR="00962CEE" w:rsidRDefault="00962CEE">
            <w:pPr>
              <w:pStyle w:val="TableParagraph"/>
              <w:spacing w:before="7"/>
              <w:rPr>
                <w:sz w:val="24"/>
              </w:rPr>
            </w:pPr>
          </w:p>
          <w:p w:rsidR="00962CEE" w:rsidRDefault="00DA727F">
            <w:pPr>
              <w:pStyle w:val="TableParagraph"/>
              <w:ind w:left="139" w:firstLine="328"/>
              <w:rPr>
                <w:b/>
                <w:sz w:val="20"/>
              </w:rPr>
            </w:pPr>
            <w:r>
              <w:rPr>
                <w:b/>
                <w:sz w:val="20"/>
              </w:rPr>
              <w:t xml:space="preserve">Год </w:t>
            </w:r>
            <w:r>
              <w:rPr>
                <w:b/>
                <w:w w:val="95"/>
                <w:sz w:val="20"/>
              </w:rPr>
              <w:t>прокладки</w:t>
            </w:r>
          </w:p>
        </w:tc>
      </w:tr>
      <w:tr w:rsidR="00962CEE">
        <w:trPr>
          <w:trHeight w:val="690"/>
        </w:trPr>
        <w:tc>
          <w:tcPr>
            <w:tcW w:w="4143" w:type="dxa"/>
            <w:vMerge/>
            <w:tcBorders>
              <w:top w:val="nil"/>
            </w:tcBorders>
          </w:tcPr>
          <w:p w:rsidR="00962CEE" w:rsidRDefault="00962CEE">
            <w:pPr>
              <w:rPr>
                <w:sz w:val="2"/>
                <w:szCs w:val="2"/>
              </w:rPr>
            </w:pPr>
          </w:p>
        </w:tc>
        <w:tc>
          <w:tcPr>
            <w:tcW w:w="1186" w:type="dxa"/>
            <w:vMerge/>
            <w:tcBorders>
              <w:top w:val="nil"/>
            </w:tcBorders>
          </w:tcPr>
          <w:p w:rsidR="00962CEE" w:rsidRDefault="00962CEE">
            <w:pPr>
              <w:rPr>
                <w:sz w:val="2"/>
                <w:szCs w:val="2"/>
              </w:rPr>
            </w:pPr>
          </w:p>
        </w:tc>
        <w:tc>
          <w:tcPr>
            <w:tcW w:w="1005" w:type="dxa"/>
            <w:vMerge/>
            <w:tcBorders>
              <w:top w:val="nil"/>
            </w:tcBorders>
          </w:tcPr>
          <w:p w:rsidR="00962CEE" w:rsidRDefault="00962CEE">
            <w:pPr>
              <w:rPr>
                <w:sz w:val="2"/>
                <w:szCs w:val="2"/>
              </w:rPr>
            </w:pPr>
          </w:p>
        </w:tc>
        <w:tc>
          <w:tcPr>
            <w:tcW w:w="1696" w:type="dxa"/>
            <w:vMerge/>
            <w:tcBorders>
              <w:top w:val="nil"/>
            </w:tcBorders>
          </w:tcPr>
          <w:p w:rsidR="00962CEE" w:rsidRDefault="00962CEE">
            <w:pPr>
              <w:rPr>
                <w:sz w:val="2"/>
                <w:szCs w:val="2"/>
              </w:rPr>
            </w:pPr>
          </w:p>
        </w:tc>
        <w:tc>
          <w:tcPr>
            <w:tcW w:w="1521" w:type="dxa"/>
            <w:vMerge/>
            <w:tcBorders>
              <w:top w:val="nil"/>
            </w:tcBorders>
          </w:tcPr>
          <w:p w:rsidR="00962CEE" w:rsidRDefault="00962CEE">
            <w:pPr>
              <w:rPr>
                <w:sz w:val="2"/>
                <w:szCs w:val="2"/>
              </w:rPr>
            </w:pPr>
          </w:p>
        </w:tc>
        <w:tc>
          <w:tcPr>
            <w:tcW w:w="952" w:type="dxa"/>
          </w:tcPr>
          <w:p w:rsidR="00962CEE" w:rsidRDefault="00DA727F">
            <w:pPr>
              <w:pStyle w:val="TableParagraph"/>
              <w:spacing w:line="237" w:lineRule="auto"/>
              <w:ind w:left="101" w:right="83"/>
              <w:jc w:val="center"/>
              <w:rPr>
                <w:sz w:val="20"/>
              </w:rPr>
            </w:pPr>
            <w:r>
              <w:rPr>
                <w:w w:val="95"/>
                <w:sz w:val="20"/>
              </w:rPr>
              <w:t xml:space="preserve">Диаметр </w:t>
            </w:r>
            <w:r>
              <w:rPr>
                <w:sz w:val="20"/>
              </w:rPr>
              <w:t>Ø</w:t>
            </w:r>
          </w:p>
          <w:p w:rsidR="00962CEE" w:rsidRDefault="00DA727F">
            <w:pPr>
              <w:pStyle w:val="TableParagraph"/>
              <w:spacing w:line="217" w:lineRule="exact"/>
              <w:ind w:left="101" w:right="84"/>
              <w:jc w:val="center"/>
              <w:rPr>
                <w:sz w:val="20"/>
              </w:rPr>
            </w:pPr>
            <w:r>
              <w:rPr>
                <w:sz w:val="20"/>
              </w:rPr>
              <w:t>мм</w:t>
            </w:r>
          </w:p>
        </w:tc>
        <w:tc>
          <w:tcPr>
            <w:tcW w:w="1614" w:type="dxa"/>
          </w:tcPr>
          <w:p w:rsidR="00962CEE" w:rsidRDefault="00DA727F">
            <w:pPr>
              <w:pStyle w:val="TableParagraph"/>
              <w:spacing w:before="108"/>
              <w:ind w:left="665" w:right="255" w:hanging="152"/>
              <w:rPr>
                <w:sz w:val="20"/>
              </w:rPr>
            </w:pPr>
            <w:r>
              <w:rPr>
                <w:w w:val="95"/>
                <w:sz w:val="20"/>
              </w:rPr>
              <w:t xml:space="preserve">Кол-во </w:t>
            </w:r>
            <w:r>
              <w:rPr>
                <w:sz w:val="20"/>
              </w:rPr>
              <w:t>шт.</w:t>
            </w:r>
          </w:p>
        </w:tc>
        <w:tc>
          <w:tcPr>
            <w:tcW w:w="1411" w:type="dxa"/>
            <w:vMerge/>
            <w:tcBorders>
              <w:top w:val="nil"/>
            </w:tcBorders>
          </w:tcPr>
          <w:p w:rsidR="00962CEE" w:rsidRDefault="00962CEE">
            <w:pPr>
              <w:rPr>
                <w:sz w:val="2"/>
                <w:szCs w:val="2"/>
              </w:rPr>
            </w:pPr>
          </w:p>
        </w:tc>
        <w:tc>
          <w:tcPr>
            <w:tcW w:w="1254" w:type="dxa"/>
            <w:vMerge/>
            <w:tcBorders>
              <w:top w:val="nil"/>
            </w:tcBorders>
          </w:tcPr>
          <w:p w:rsidR="00962CEE" w:rsidRDefault="00962CEE">
            <w:pPr>
              <w:rPr>
                <w:sz w:val="2"/>
                <w:szCs w:val="2"/>
              </w:rPr>
            </w:pPr>
          </w:p>
        </w:tc>
      </w:tr>
      <w:tr w:rsidR="00962CEE">
        <w:trPr>
          <w:trHeight w:val="789"/>
        </w:trPr>
        <w:tc>
          <w:tcPr>
            <w:tcW w:w="4143" w:type="dxa"/>
          </w:tcPr>
          <w:p w:rsidR="00962CEE" w:rsidRDefault="00962CEE">
            <w:pPr>
              <w:pStyle w:val="TableParagraph"/>
              <w:rPr>
                <w:sz w:val="20"/>
              </w:rPr>
            </w:pPr>
          </w:p>
        </w:tc>
        <w:tc>
          <w:tcPr>
            <w:tcW w:w="1186" w:type="dxa"/>
          </w:tcPr>
          <w:p w:rsidR="00962CEE" w:rsidRDefault="00962CEE">
            <w:pPr>
              <w:pStyle w:val="TableParagraph"/>
              <w:rPr>
                <w:sz w:val="20"/>
              </w:rPr>
            </w:pPr>
          </w:p>
        </w:tc>
        <w:tc>
          <w:tcPr>
            <w:tcW w:w="1005" w:type="dxa"/>
          </w:tcPr>
          <w:p w:rsidR="00962CEE" w:rsidRDefault="00962CEE">
            <w:pPr>
              <w:pStyle w:val="TableParagraph"/>
              <w:rPr>
                <w:sz w:val="20"/>
              </w:rPr>
            </w:pPr>
          </w:p>
        </w:tc>
        <w:tc>
          <w:tcPr>
            <w:tcW w:w="1696" w:type="dxa"/>
          </w:tcPr>
          <w:p w:rsidR="00962CEE" w:rsidRDefault="00962CEE">
            <w:pPr>
              <w:pStyle w:val="TableParagraph"/>
              <w:rPr>
                <w:sz w:val="20"/>
              </w:rPr>
            </w:pPr>
          </w:p>
        </w:tc>
        <w:tc>
          <w:tcPr>
            <w:tcW w:w="1521" w:type="dxa"/>
          </w:tcPr>
          <w:p w:rsidR="00962CEE" w:rsidRDefault="00962CEE">
            <w:pPr>
              <w:pStyle w:val="TableParagraph"/>
              <w:rPr>
                <w:sz w:val="20"/>
              </w:rPr>
            </w:pPr>
          </w:p>
        </w:tc>
        <w:tc>
          <w:tcPr>
            <w:tcW w:w="952" w:type="dxa"/>
          </w:tcPr>
          <w:p w:rsidR="00962CEE" w:rsidRDefault="00962CEE">
            <w:pPr>
              <w:pStyle w:val="TableParagraph"/>
              <w:rPr>
                <w:sz w:val="20"/>
              </w:rPr>
            </w:pPr>
          </w:p>
        </w:tc>
        <w:tc>
          <w:tcPr>
            <w:tcW w:w="1614" w:type="dxa"/>
          </w:tcPr>
          <w:p w:rsidR="00962CEE" w:rsidRDefault="00DA727F">
            <w:pPr>
              <w:pStyle w:val="TableParagraph"/>
              <w:ind w:left="274" w:right="255" w:firstLine="307"/>
              <w:rPr>
                <w:sz w:val="20"/>
              </w:rPr>
            </w:pPr>
            <w:r>
              <w:rPr>
                <w:sz w:val="20"/>
              </w:rPr>
              <w:t xml:space="preserve">4 шт- </w:t>
            </w:r>
            <w:r>
              <w:rPr>
                <w:w w:val="95"/>
                <w:sz w:val="20"/>
              </w:rPr>
              <w:t>техподполье</w:t>
            </w:r>
          </w:p>
        </w:tc>
        <w:tc>
          <w:tcPr>
            <w:tcW w:w="1411" w:type="dxa"/>
          </w:tcPr>
          <w:p w:rsidR="00962CEE" w:rsidRDefault="00962CEE">
            <w:pPr>
              <w:pStyle w:val="TableParagraph"/>
              <w:rPr>
                <w:sz w:val="20"/>
              </w:rPr>
            </w:pPr>
          </w:p>
        </w:tc>
        <w:tc>
          <w:tcPr>
            <w:tcW w:w="1254" w:type="dxa"/>
          </w:tcPr>
          <w:p w:rsidR="00962CEE" w:rsidRDefault="00962CEE">
            <w:pPr>
              <w:pStyle w:val="TableParagraph"/>
              <w:rPr>
                <w:sz w:val="20"/>
              </w:rPr>
            </w:pPr>
          </w:p>
        </w:tc>
      </w:tr>
      <w:tr w:rsidR="00962CEE">
        <w:trPr>
          <w:trHeight w:val="228"/>
        </w:trPr>
        <w:tc>
          <w:tcPr>
            <w:tcW w:w="4143" w:type="dxa"/>
            <w:tcBorders>
              <w:bottom w:val="nil"/>
            </w:tcBorders>
          </w:tcPr>
          <w:p w:rsidR="00962CEE" w:rsidRDefault="00DA727F">
            <w:pPr>
              <w:pStyle w:val="TableParagraph"/>
              <w:spacing w:line="208" w:lineRule="exact"/>
              <w:ind w:left="99" w:right="96"/>
              <w:jc w:val="center"/>
              <w:rPr>
                <w:sz w:val="20"/>
              </w:rPr>
            </w:pPr>
            <w:r>
              <w:rPr>
                <w:sz w:val="20"/>
              </w:rPr>
              <w:t>Участок № 6-Б (лист № 2)</w:t>
            </w:r>
          </w:p>
        </w:tc>
        <w:tc>
          <w:tcPr>
            <w:tcW w:w="1186" w:type="dxa"/>
            <w:tcBorders>
              <w:bottom w:val="nil"/>
            </w:tcBorders>
          </w:tcPr>
          <w:p w:rsidR="00962CEE" w:rsidRDefault="00DA727F">
            <w:pPr>
              <w:pStyle w:val="TableParagraph"/>
              <w:spacing w:line="208" w:lineRule="exact"/>
              <w:ind w:right="332"/>
              <w:jc w:val="right"/>
              <w:rPr>
                <w:sz w:val="20"/>
              </w:rPr>
            </w:pPr>
            <w:r>
              <w:rPr>
                <w:sz w:val="20"/>
              </w:rPr>
              <w:t>Сталь</w:t>
            </w:r>
          </w:p>
        </w:tc>
        <w:tc>
          <w:tcPr>
            <w:tcW w:w="1005" w:type="dxa"/>
            <w:tcBorders>
              <w:bottom w:val="nil"/>
            </w:tcBorders>
          </w:tcPr>
          <w:p w:rsidR="00962CEE" w:rsidRDefault="00DA727F">
            <w:pPr>
              <w:pStyle w:val="TableParagraph"/>
              <w:spacing w:line="208" w:lineRule="exact"/>
              <w:ind w:left="403"/>
              <w:rPr>
                <w:sz w:val="20"/>
              </w:rPr>
            </w:pPr>
            <w:r>
              <w:rPr>
                <w:sz w:val="20"/>
              </w:rPr>
              <w:t>89</w:t>
            </w:r>
          </w:p>
        </w:tc>
        <w:tc>
          <w:tcPr>
            <w:tcW w:w="1696" w:type="dxa"/>
            <w:tcBorders>
              <w:bottom w:val="nil"/>
            </w:tcBorders>
          </w:tcPr>
          <w:p w:rsidR="00962CEE" w:rsidRDefault="00DA727F">
            <w:pPr>
              <w:pStyle w:val="TableParagraph"/>
              <w:spacing w:line="208" w:lineRule="exact"/>
              <w:ind w:left="698"/>
              <w:rPr>
                <w:sz w:val="20"/>
              </w:rPr>
            </w:pPr>
            <w:r>
              <w:rPr>
                <w:sz w:val="20"/>
              </w:rPr>
              <w:t>180</w:t>
            </w:r>
          </w:p>
        </w:tc>
        <w:tc>
          <w:tcPr>
            <w:tcW w:w="1521" w:type="dxa"/>
            <w:tcBorders>
              <w:bottom w:val="nil"/>
            </w:tcBorders>
          </w:tcPr>
          <w:p w:rsidR="00962CEE" w:rsidRDefault="00DA727F">
            <w:pPr>
              <w:pStyle w:val="TableParagraph"/>
              <w:spacing w:line="208" w:lineRule="exact"/>
              <w:ind w:left="86" w:right="75"/>
              <w:jc w:val="center"/>
              <w:rPr>
                <w:sz w:val="20"/>
              </w:rPr>
            </w:pPr>
            <w:r>
              <w:rPr>
                <w:sz w:val="20"/>
              </w:rPr>
              <w:t>Непр.каналы</w:t>
            </w:r>
          </w:p>
        </w:tc>
        <w:tc>
          <w:tcPr>
            <w:tcW w:w="952" w:type="dxa"/>
            <w:tcBorders>
              <w:bottom w:val="nil"/>
            </w:tcBorders>
          </w:tcPr>
          <w:p w:rsidR="00962CEE" w:rsidRDefault="00DA727F">
            <w:pPr>
              <w:pStyle w:val="TableParagraph"/>
              <w:spacing w:line="208" w:lineRule="exact"/>
              <w:ind w:left="101" w:right="84"/>
              <w:jc w:val="center"/>
              <w:rPr>
                <w:sz w:val="20"/>
              </w:rPr>
            </w:pPr>
            <w:r>
              <w:rPr>
                <w:sz w:val="20"/>
              </w:rPr>
              <w:t>80</w:t>
            </w:r>
          </w:p>
        </w:tc>
        <w:tc>
          <w:tcPr>
            <w:tcW w:w="1614" w:type="dxa"/>
            <w:tcBorders>
              <w:bottom w:val="nil"/>
            </w:tcBorders>
          </w:tcPr>
          <w:p w:rsidR="00962CEE" w:rsidRDefault="00962CEE">
            <w:pPr>
              <w:pStyle w:val="TableParagraph"/>
              <w:rPr>
                <w:sz w:val="16"/>
              </w:rPr>
            </w:pPr>
          </w:p>
        </w:tc>
        <w:tc>
          <w:tcPr>
            <w:tcW w:w="1411" w:type="dxa"/>
            <w:tcBorders>
              <w:bottom w:val="nil"/>
            </w:tcBorders>
          </w:tcPr>
          <w:p w:rsidR="00962CEE" w:rsidRDefault="00DA727F">
            <w:pPr>
              <w:pStyle w:val="TableParagraph"/>
              <w:spacing w:line="208" w:lineRule="exact"/>
              <w:ind w:right="230"/>
              <w:jc w:val="right"/>
              <w:rPr>
                <w:sz w:val="20"/>
              </w:rPr>
            </w:pPr>
            <w:r>
              <w:rPr>
                <w:sz w:val="20"/>
              </w:rPr>
              <w:t>6шт-тк-14;</w:t>
            </w:r>
          </w:p>
        </w:tc>
        <w:tc>
          <w:tcPr>
            <w:tcW w:w="1254" w:type="dxa"/>
            <w:tcBorders>
              <w:bottom w:val="nil"/>
            </w:tcBorders>
          </w:tcPr>
          <w:p w:rsidR="00962CEE" w:rsidRDefault="00DA727F">
            <w:pPr>
              <w:pStyle w:val="TableParagraph"/>
              <w:spacing w:line="208" w:lineRule="exact"/>
              <w:ind w:left="432"/>
              <w:rPr>
                <w:sz w:val="20"/>
              </w:rPr>
            </w:pPr>
            <w:r>
              <w:rPr>
                <w:sz w:val="20"/>
              </w:rPr>
              <w:t>1997</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1"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11" w:lineRule="exact"/>
              <w:ind w:left="403"/>
              <w:rPr>
                <w:sz w:val="20"/>
              </w:rPr>
            </w:pPr>
            <w:r>
              <w:rPr>
                <w:sz w:val="20"/>
              </w:rPr>
              <w:t>76</w:t>
            </w:r>
          </w:p>
        </w:tc>
        <w:tc>
          <w:tcPr>
            <w:tcW w:w="1696" w:type="dxa"/>
            <w:tcBorders>
              <w:top w:val="nil"/>
              <w:bottom w:val="nil"/>
            </w:tcBorders>
          </w:tcPr>
          <w:p w:rsidR="00962CEE" w:rsidRDefault="00DA727F">
            <w:pPr>
              <w:pStyle w:val="TableParagraph"/>
              <w:spacing w:line="211" w:lineRule="exact"/>
              <w:ind w:left="749"/>
              <w:rPr>
                <w:sz w:val="20"/>
              </w:rPr>
            </w:pPr>
            <w:r>
              <w:rPr>
                <w:sz w:val="20"/>
              </w:rPr>
              <w:t>35</w:t>
            </w:r>
          </w:p>
        </w:tc>
        <w:tc>
          <w:tcPr>
            <w:tcW w:w="1521" w:type="dxa"/>
            <w:tcBorders>
              <w:top w:val="nil"/>
              <w:bottom w:val="nil"/>
            </w:tcBorders>
          </w:tcPr>
          <w:p w:rsidR="00962CEE" w:rsidRDefault="00DA727F">
            <w:pPr>
              <w:pStyle w:val="TableParagraph"/>
              <w:spacing w:line="211" w:lineRule="exact"/>
              <w:ind w:left="86" w:right="75"/>
              <w:jc w:val="center"/>
              <w:rPr>
                <w:sz w:val="20"/>
              </w:rPr>
            </w:pPr>
            <w:r>
              <w:rPr>
                <w:sz w:val="20"/>
              </w:rPr>
              <w:t>Непр.каналы</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DA727F">
            <w:pPr>
              <w:pStyle w:val="TableParagraph"/>
              <w:spacing w:line="211" w:lineRule="exact"/>
              <w:ind w:left="448"/>
              <w:rPr>
                <w:sz w:val="20"/>
              </w:rPr>
            </w:pPr>
            <w:r>
              <w:rPr>
                <w:sz w:val="20"/>
              </w:rPr>
              <w:t>ТК-15</w:t>
            </w:r>
          </w:p>
        </w:tc>
        <w:tc>
          <w:tcPr>
            <w:tcW w:w="1254" w:type="dxa"/>
            <w:tcBorders>
              <w:top w:val="nil"/>
              <w:bottom w:val="nil"/>
            </w:tcBorders>
          </w:tcPr>
          <w:p w:rsidR="00962CEE" w:rsidRDefault="00962CEE">
            <w:pPr>
              <w:pStyle w:val="TableParagraph"/>
              <w:rPr>
                <w:sz w:val="16"/>
              </w:rPr>
            </w:pP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133</w:t>
            </w:r>
          </w:p>
        </w:tc>
        <w:tc>
          <w:tcPr>
            <w:tcW w:w="1696" w:type="dxa"/>
            <w:tcBorders>
              <w:top w:val="nil"/>
              <w:bottom w:val="nil"/>
            </w:tcBorders>
          </w:tcPr>
          <w:p w:rsidR="00962CEE" w:rsidRDefault="00DA727F">
            <w:pPr>
              <w:pStyle w:val="TableParagraph"/>
              <w:spacing w:line="210" w:lineRule="exact"/>
              <w:ind w:left="749"/>
              <w:rPr>
                <w:sz w:val="20"/>
              </w:rPr>
            </w:pPr>
            <w:r>
              <w:rPr>
                <w:sz w:val="20"/>
              </w:rPr>
              <w:t>50</w:t>
            </w:r>
          </w:p>
        </w:tc>
        <w:tc>
          <w:tcPr>
            <w:tcW w:w="1521" w:type="dxa"/>
            <w:tcBorders>
              <w:top w:val="nil"/>
              <w:bottom w:val="nil"/>
            </w:tcBorders>
          </w:tcPr>
          <w:p w:rsidR="00962CEE" w:rsidRDefault="00DA727F">
            <w:pPr>
              <w:pStyle w:val="TableParagraph"/>
              <w:spacing w:line="210"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150</w:t>
            </w: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962CEE">
            <w:pPr>
              <w:pStyle w:val="TableParagraph"/>
              <w:rPr>
                <w:sz w:val="16"/>
              </w:rPr>
            </w:pP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right="356"/>
              <w:jc w:val="right"/>
              <w:rPr>
                <w:sz w:val="20"/>
              </w:rPr>
            </w:pPr>
            <w:r>
              <w:rPr>
                <w:sz w:val="20"/>
              </w:rPr>
              <w:t>сталь</w:t>
            </w:r>
          </w:p>
        </w:tc>
        <w:tc>
          <w:tcPr>
            <w:tcW w:w="1005" w:type="dxa"/>
            <w:tcBorders>
              <w:top w:val="nil"/>
              <w:bottom w:val="nil"/>
            </w:tcBorders>
          </w:tcPr>
          <w:p w:rsidR="00962CEE" w:rsidRDefault="00DA727F">
            <w:pPr>
              <w:pStyle w:val="TableParagraph"/>
              <w:spacing w:line="209" w:lineRule="exact"/>
              <w:ind w:left="403"/>
              <w:rPr>
                <w:sz w:val="20"/>
              </w:rPr>
            </w:pPr>
            <w:r>
              <w:rPr>
                <w:sz w:val="20"/>
              </w:rPr>
              <w:t>57</w:t>
            </w:r>
          </w:p>
        </w:tc>
        <w:tc>
          <w:tcPr>
            <w:tcW w:w="1696" w:type="dxa"/>
            <w:tcBorders>
              <w:top w:val="nil"/>
              <w:bottom w:val="nil"/>
            </w:tcBorders>
          </w:tcPr>
          <w:p w:rsidR="00962CEE" w:rsidRDefault="00DA727F">
            <w:pPr>
              <w:pStyle w:val="TableParagraph"/>
              <w:spacing w:line="209" w:lineRule="exact"/>
              <w:ind w:left="749"/>
              <w:rPr>
                <w:sz w:val="20"/>
              </w:rPr>
            </w:pPr>
            <w:r>
              <w:rPr>
                <w:sz w:val="20"/>
              </w:rPr>
              <w:t>20</w:t>
            </w:r>
          </w:p>
        </w:tc>
        <w:tc>
          <w:tcPr>
            <w:tcW w:w="1521" w:type="dxa"/>
            <w:tcBorders>
              <w:top w:val="nil"/>
              <w:bottom w:val="nil"/>
            </w:tcBorders>
          </w:tcPr>
          <w:p w:rsidR="00962CEE" w:rsidRDefault="00DA727F">
            <w:pPr>
              <w:pStyle w:val="TableParagraph"/>
              <w:spacing w:line="209"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50</w:t>
            </w:r>
          </w:p>
        </w:tc>
        <w:tc>
          <w:tcPr>
            <w:tcW w:w="1614" w:type="dxa"/>
            <w:tcBorders>
              <w:top w:val="nil"/>
              <w:bottom w:val="nil"/>
            </w:tcBorders>
          </w:tcPr>
          <w:p w:rsidR="00962CEE" w:rsidRDefault="00DA727F">
            <w:pPr>
              <w:pStyle w:val="TableParagraph"/>
              <w:spacing w:line="209" w:lineRule="exact"/>
              <w:ind w:left="88" w:right="72"/>
              <w:jc w:val="center"/>
              <w:rPr>
                <w:sz w:val="20"/>
              </w:rPr>
            </w:pPr>
            <w:r>
              <w:rPr>
                <w:sz w:val="20"/>
              </w:rPr>
              <w:t>2 шт-</w:t>
            </w:r>
          </w:p>
        </w:tc>
        <w:tc>
          <w:tcPr>
            <w:tcW w:w="1411" w:type="dxa"/>
            <w:tcBorders>
              <w:top w:val="nil"/>
              <w:bottom w:val="nil"/>
            </w:tcBorders>
          </w:tcPr>
          <w:p w:rsidR="00962CEE" w:rsidRDefault="00DA727F">
            <w:pPr>
              <w:pStyle w:val="TableParagraph"/>
              <w:spacing w:line="209" w:lineRule="exact"/>
              <w:ind w:right="200"/>
              <w:jc w:val="right"/>
              <w:rPr>
                <w:sz w:val="20"/>
              </w:rPr>
            </w:pPr>
            <w:r>
              <w:rPr>
                <w:sz w:val="20"/>
              </w:rPr>
              <w:t>2 шт-ТК-13</w:t>
            </w:r>
          </w:p>
        </w:tc>
        <w:tc>
          <w:tcPr>
            <w:tcW w:w="1254" w:type="dxa"/>
            <w:tcBorders>
              <w:top w:val="nil"/>
              <w:bottom w:val="nil"/>
            </w:tcBorders>
          </w:tcPr>
          <w:p w:rsidR="00962CEE" w:rsidRDefault="00962CEE">
            <w:pPr>
              <w:pStyle w:val="TableParagraph"/>
              <w:rPr>
                <w:sz w:val="16"/>
              </w:rPr>
            </w:pPr>
          </w:p>
        </w:tc>
      </w:tr>
      <w:tr w:rsidR="00962CEE">
        <w:trPr>
          <w:trHeight w:val="231"/>
        </w:trPr>
        <w:tc>
          <w:tcPr>
            <w:tcW w:w="4143" w:type="dxa"/>
            <w:tcBorders>
              <w:top w:val="nil"/>
            </w:tcBorders>
          </w:tcPr>
          <w:p w:rsidR="00962CEE" w:rsidRDefault="00962CEE">
            <w:pPr>
              <w:pStyle w:val="TableParagraph"/>
              <w:rPr>
                <w:sz w:val="16"/>
              </w:rPr>
            </w:pPr>
          </w:p>
        </w:tc>
        <w:tc>
          <w:tcPr>
            <w:tcW w:w="1186" w:type="dxa"/>
            <w:tcBorders>
              <w:top w:val="nil"/>
            </w:tcBorders>
          </w:tcPr>
          <w:p w:rsidR="00962CEE" w:rsidRDefault="00962CEE">
            <w:pPr>
              <w:pStyle w:val="TableParagraph"/>
              <w:rPr>
                <w:sz w:val="16"/>
              </w:rPr>
            </w:pPr>
          </w:p>
        </w:tc>
        <w:tc>
          <w:tcPr>
            <w:tcW w:w="1005" w:type="dxa"/>
            <w:tcBorders>
              <w:top w:val="nil"/>
            </w:tcBorders>
          </w:tcPr>
          <w:p w:rsidR="00962CEE" w:rsidRDefault="00962CEE">
            <w:pPr>
              <w:pStyle w:val="TableParagraph"/>
              <w:rPr>
                <w:sz w:val="16"/>
              </w:rPr>
            </w:pPr>
          </w:p>
        </w:tc>
        <w:tc>
          <w:tcPr>
            <w:tcW w:w="1696" w:type="dxa"/>
            <w:tcBorders>
              <w:top w:val="nil"/>
            </w:tcBorders>
          </w:tcPr>
          <w:p w:rsidR="00962CEE" w:rsidRDefault="00962CEE">
            <w:pPr>
              <w:pStyle w:val="TableParagraph"/>
              <w:rPr>
                <w:sz w:val="16"/>
              </w:rPr>
            </w:pPr>
          </w:p>
        </w:tc>
        <w:tc>
          <w:tcPr>
            <w:tcW w:w="1521" w:type="dxa"/>
            <w:tcBorders>
              <w:top w:val="nil"/>
            </w:tcBorders>
          </w:tcPr>
          <w:p w:rsidR="00962CEE" w:rsidRDefault="00962CEE">
            <w:pPr>
              <w:pStyle w:val="TableParagraph"/>
              <w:rPr>
                <w:sz w:val="16"/>
              </w:rPr>
            </w:pPr>
          </w:p>
        </w:tc>
        <w:tc>
          <w:tcPr>
            <w:tcW w:w="952" w:type="dxa"/>
            <w:tcBorders>
              <w:top w:val="nil"/>
            </w:tcBorders>
          </w:tcPr>
          <w:p w:rsidR="00962CEE" w:rsidRDefault="00962CEE">
            <w:pPr>
              <w:pStyle w:val="TableParagraph"/>
              <w:rPr>
                <w:sz w:val="16"/>
              </w:rPr>
            </w:pPr>
          </w:p>
        </w:tc>
        <w:tc>
          <w:tcPr>
            <w:tcW w:w="1614" w:type="dxa"/>
            <w:tcBorders>
              <w:top w:val="nil"/>
            </w:tcBorders>
          </w:tcPr>
          <w:p w:rsidR="00962CEE" w:rsidRDefault="00DA727F">
            <w:pPr>
              <w:pStyle w:val="TableParagraph"/>
              <w:spacing w:line="211" w:lineRule="exact"/>
              <w:ind w:left="88" w:right="75"/>
              <w:jc w:val="center"/>
              <w:rPr>
                <w:sz w:val="20"/>
              </w:rPr>
            </w:pPr>
            <w:r>
              <w:rPr>
                <w:sz w:val="20"/>
              </w:rPr>
              <w:t>техподполье</w:t>
            </w:r>
          </w:p>
        </w:tc>
        <w:tc>
          <w:tcPr>
            <w:tcW w:w="1411" w:type="dxa"/>
            <w:tcBorders>
              <w:top w:val="nil"/>
            </w:tcBorders>
          </w:tcPr>
          <w:p w:rsidR="00962CEE" w:rsidRDefault="00DA727F">
            <w:pPr>
              <w:pStyle w:val="TableParagraph"/>
              <w:spacing w:line="211" w:lineRule="exact"/>
              <w:ind w:right="200"/>
              <w:jc w:val="right"/>
              <w:rPr>
                <w:sz w:val="20"/>
              </w:rPr>
            </w:pPr>
            <w:r>
              <w:rPr>
                <w:sz w:val="20"/>
              </w:rPr>
              <w:t>2 шт-ТК-15</w:t>
            </w:r>
          </w:p>
        </w:tc>
        <w:tc>
          <w:tcPr>
            <w:tcW w:w="1254" w:type="dxa"/>
            <w:tcBorders>
              <w:top w:val="nil"/>
            </w:tcBorders>
          </w:tcPr>
          <w:p w:rsidR="00962CEE" w:rsidRDefault="00962CEE">
            <w:pPr>
              <w:pStyle w:val="TableParagraph"/>
              <w:rPr>
                <w:sz w:val="16"/>
              </w:rPr>
            </w:pPr>
          </w:p>
        </w:tc>
      </w:tr>
      <w:tr w:rsidR="00962CEE">
        <w:trPr>
          <w:trHeight w:val="227"/>
        </w:trPr>
        <w:tc>
          <w:tcPr>
            <w:tcW w:w="4143" w:type="dxa"/>
            <w:tcBorders>
              <w:bottom w:val="nil"/>
            </w:tcBorders>
          </w:tcPr>
          <w:p w:rsidR="00962CEE" w:rsidRDefault="00DA727F">
            <w:pPr>
              <w:pStyle w:val="TableParagraph"/>
              <w:spacing w:line="208" w:lineRule="exact"/>
              <w:ind w:left="99" w:right="96"/>
              <w:jc w:val="center"/>
              <w:rPr>
                <w:sz w:val="20"/>
              </w:rPr>
            </w:pPr>
            <w:r>
              <w:rPr>
                <w:sz w:val="20"/>
              </w:rPr>
              <w:t>Участок магистральной тепловой сети по</w:t>
            </w:r>
          </w:p>
        </w:tc>
        <w:tc>
          <w:tcPr>
            <w:tcW w:w="1186" w:type="dxa"/>
            <w:tcBorders>
              <w:bottom w:val="nil"/>
            </w:tcBorders>
          </w:tcPr>
          <w:p w:rsidR="00962CEE" w:rsidRDefault="00DA727F">
            <w:pPr>
              <w:pStyle w:val="TableParagraph"/>
              <w:spacing w:line="208" w:lineRule="exact"/>
              <w:ind w:right="275"/>
              <w:jc w:val="right"/>
              <w:rPr>
                <w:sz w:val="20"/>
              </w:rPr>
            </w:pPr>
            <w:r>
              <w:rPr>
                <w:sz w:val="20"/>
              </w:rPr>
              <w:t>В ППУ</w:t>
            </w:r>
          </w:p>
        </w:tc>
        <w:tc>
          <w:tcPr>
            <w:tcW w:w="1005" w:type="dxa"/>
            <w:tcBorders>
              <w:bottom w:val="nil"/>
            </w:tcBorders>
          </w:tcPr>
          <w:p w:rsidR="00962CEE" w:rsidRDefault="00DA727F">
            <w:pPr>
              <w:pStyle w:val="TableParagraph"/>
              <w:spacing w:line="208" w:lineRule="exact"/>
              <w:ind w:left="352"/>
              <w:rPr>
                <w:sz w:val="20"/>
              </w:rPr>
            </w:pPr>
            <w:r>
              <w:rPr>
                <w:sz w:val="20"/>
              </w:rPr>
              <w:t>325</w:t>
            </w:r>
          </w:p>
        </w:tc>
        <w:tc>
          <w:tcPr>
            <w:tcW w:w="1696" w:type="dxa"/>
            <w:tcBorders>
              <w:bottom w:val="nil"/>
            </w:tcBorders>
          </w:tcPr>
          <w:p w:rsidR="00962CEE" w:rsidRDefault="00DA727F">
            <w:pPr>
              <w:pStyle w:val="TableParagraph"/>
              <w:spacing w:line="208" w:lineRule="exact"/>
              <w:ind w:left="749"/>
              <w:rPr>
                <w:sz w:val="20"/>
              </w:rPr>
            </w:pPr>
            <w:r>
              <w:rPr>
                <w:sz w:val="20"/>
              </w:rPr>
              <w:t>63</w:t>
            </w:r>
          </w:p>
        </w:tc>
        <w:tc>
          <w:tcPr>
            <w:tcW w:w="1521" w:type="dxa"/>
            <w:tcBorders>
              <w:bottom w:val="nil"/>
            </w:tcBorders>
          </w:tcPr>
          <w:p w:rsidR="00962CEE" w:rsidRDefault="00DA727F">
            <w:pPr>
              <w:pStyle w:val="TableParagraph"/>
              <w:spacing w:line="208" w:lineRule="exact"/>
              <w:ind w:left="86" w:right="75"/>
              <w:jc w:val="center"/>
              <w:rPr>
                <w:sz w:val="20"/>
              </w:rPr>
            </w:pPr>
            <w:r>
              <w:rPr>
                <w:sz w:val="20"/>
              </w:rPr>
              <w:t>Непр.каналы</w:t>
            </w:r>
          </w:p>
        </w:tc>
        <w:tc>
          <w:tcPr>
            <w:tcW w:w="952" w:type="dxa"/>
            <w:tcBorders>
              <w:bottom w:val="nil"/>
            </w:tcBorders>
          </w:tcPr>
          <w:p w:rsidR="00962CEE" w:rsidRDefault="00DA727F">
            <w:pPr>
              <w:pStyle w:val="TableParagraph"/>
              <w:spacing w:line="208" w:lineRule="exact"/>
              <w:ind w:left="101" w:right="84"/>
              <w:jc w:val="center"/>
              <w:rPr>
                <w:sz w:val="20"/>
              </w:rPr>
            </w:pPr>
            <w:r>
              <w:rPr>
                <w:sz w:val="20"/>
              </w:rPr>
              <w:t>250</w:t>
            </w:r>
          </w:p>
        </w:tc>
        <w:tc>
          <w:tcPr>
            <w:tcW w:w="1614" w:type="dxa"/>
            <w:tcBorders>
              <w:bottom w:val="nil"/>
            </w:tcBorders>
          </w:tcPr>
          <w:p w:rsidR="00962CEE" w:rsidRDefault="00962CEE">
            <w:pPr>
              <w:pStyle w:val="TableParagraph"/>
              <w:rPr>
                <w:sz w:val="16"/>
              </w:rPr>
            </w:pPr>
          </w:p>
        </w:tc>
        <w:tc>
          <w:tcPr>
            <w:tcW w:w="1411" w:type="dxa"/>
            <w:tcBorders>
              <w:bottom w:val="nil"/>
            </w:tcBorders>
          </w:tcPr>
          <w:p w:rsidR="00962CEE" w:rsidRDefault="00DA727F">
            <w:pPr>
              <w:pStyle w:val="TableParagraph"/>
              <w:spacing w:line="208" w:lineRule="exact"/>
              <w:ind w:right="250"/>
              <w:jc w:val="right"/>
              <w:rPr>
                <w:sz w:val="20"/>
              </w:rPr>
            </w:pPr>
            <w:r>
              <w:rPr>
                <w:sz w:val="20"/>
              </w:rPr>
              <w:t>2 шт-ТК-8</w:t>
            </w:r>
          </w:p>
        </w:tc>
        <w:tc>
          <w:tcPr>
            <w:tcW w:w="1254" w:type="dxa"/>
            <w:tcBorders>
              <w:bottom w:val="nil"/>
            </w:tcBorders>
          </w:tcPr>
          <w:p w:rsidR="00962CEE" w:rsidRDefault="00DA727F">
            <w:pPr>
              <w:pStyle w:val="TableParagraph"/>
              <w:spacing w:line="208" w:lineRule="exact"/>
              <w:ind w:left="432"/>
              <w:rPr>
                <w:sz w:val="20"/>
              </w:rPr>
            </w:pPr>
            <w:r>
              <w:rPr>
                <w:sz w:val="20"/>
              </w:rPr>
              <w:t>2011</w:t>
            </w:r>
          </w:p>
        </w:tc>
      </w:tr>
      <w:tr w:rsidR="00962CEE">
        <w:trPr>
          <w:trHeight w:val="230"/>
        </w:trPr>
        <w:tc>
          <w:tcPr>
            <w:tcW w:w="4143" w:type="dxa"/>
            <w:tcBorders>
              <w:top w:val="nil"/>
              <w:bottom w:val="nil"/>
            </w:tcBorders>
          </w:tcPr>
          <w:p w:rsidR="00962CEE" w:rsidRDefault="00DA727F">
            <w:pPr>
              <w:pStyle w:val="TableParagraph"/>
              <w:spacing w:line="210" w:lineRule="exact"/>
              <w:ind w:left="100" w:right="94"/>
              <w:jc w:val="center"/>
              <w:rPr>
                <w:sz w:val="20"/>
              </w:rPr>
            </w:pPr>
            <w:r>
              <w:rPr>
                <w:sz w:val="20"/>
              </w:rPr>
              <w:t>ул.Победы д.21,23,27, ул.Пограничная</w:t>
            </w:r>
          </w:p>
        </w:tc>
        <w:tc>
          <w:tcPr>
            <w:tcW w:w="1186" w:type="dxa"/>
            <w:tcBorders>
              <w:top w:val="nil"/>
              <w:bottom w:val="nil"/>
            </w:tcBorders>
          </w:tcPr>
          <w:p w:rsidR="00962CEE" w:rsidRDefault="00DA727F">
            <w:pPr>
              <w:pStyle w:val="TableParagraph"/>
              <w:spacing w:line="210"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273</w:t>
            </w:r>
          </w:p>
        </w:tc>
        <w:tc>
          <w:tcPr>
            <w:tcW w:w="1696" w:type="dxa"/>
            <w:tcBorders>
              <w:top w:val="nil"/>
              <w:bottom w:val="nil"/>
            </w:tcBorders>
          </w:tcPr>
          <w:p w:rsidR="00962CEE" w:rsidRDefault="00DA727F">
            <w:pPr>
              <w:pStyle w:val="TableParagraph"/>
              <w:spacing w:line="210" w:lineRule="exact"/>
              <w:ind w:left="698"/>
              <w:rPr>
                <w:sz w:val="20"/>
              </w:rPr>
            </w:pPr>
            <w:r>
              <w:rPr>
                <w:sz w:val="20"/>
              </w:rPr>
              <w:t>200</w:t>
            </w:r>
          </w:p>
        </w:tc>
        <w:tc>
          <w:tcPr>
            <w:tcW w:w="1521" w:type="dxa"/>
            <w:tcBorders>
              <w:top w:val="nil"/>
              <w:bottom w:val="nil"/>
            </w:tcBorders>
          </w:tcPr>
          <w:p w:rsidR="00962CEE" w:rsidRDefault="00DA727F">
            <w:pPr>
              <w:pStyle w:val="TableParagraph"/>
              <w:spacing w:line="210" w:lineRule="exact"/>
              <w:ind w:left="86" w:right="75"/>
              <w:jc w:val="center"/>
              <w:rPr>
                <w:sz w:val="20"/>
              </w:rPr>
            </w:pPr>
            <w:r>
              <w:rPr>
                <w:sz w:val="20"/>
              </w:rPr>
              <w:t>Непр.каналы</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10" w:lineRule="exact"/>
              <w:ind w:left="432"/>
              <w:rPr>
                <w:sz w:val="20"/>
              </w:rPr>
            </w:pPr>
            <w:r>
              <w:rPr>
                <w:sz w:val="20"/>
              </w:rPr>
              <w:t>2011</w:t>
            </w:r>
          </w:p>
        </w:tc>
      </w:tr>
      <w:tr w:rsidR="00962CEE">
        <w:trPr>
          <w:trHeight w:val="230"/>
        </w:trPr>
        <w:tc>
          <w:tcPr>
            <w:tcW w:w="4143" w:type="dxa"/>
            <w:tcBorders>
              <w:top w:val="nil"/>
              <w:bottom w:val="nil"/>
            </w:tcBorders>
          </w:tcPr>
          <w:p w:rsidR="00962CEE" w:rsidRDefault="00DA727F">
            <w:pPr>
              <w:pStyle w:val="TableParagraph"/>
              <w:spacing w:line="210" w:lineRule="exact"/>
              <w:ind w:left="100" w:right="90"/>
              <w:jc w:val="center"/>
              <w:rPr>
                <w:sz w:val="20"/>
              </w:rPr>
            </w:pPr>
            <w:r>
              <w:rPr>
                <w:sz w:val="20"/>
              </w:rPr>
              <w:t>д.1,3,5,7,9.</w:t>
            </w:r>
          </w:p>
        </w:tc>
        <w:tc>
          <w:tcPr>
            <w:tcW w:w="1186" w:type="dxa"/>
            <w:tcBorders>
              <w:top w:val="nil"/>
              <w:bottom w:val="nil"/>
            </w:tcBorders>
          </w:tcPr>
          <w:p w:rsidR="00962CEE" w:rsidRDefault="00DA727F">
            <w:pPr>
              <w:pStyle w:val="TableParagraph"/>
              <w:spacing w:line="210" w:lineRule="exact"/>
              <w:ind w:right="356"/>
              <w:jc w:val="right"/>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273</w:t>
            </w:r>
          </w:p>
        </w:tc>
        <w:tc>
          <w:tcPr>
            <w:tcW w:w="1696" w:type="dxa"/>
            <w:tcBorders>
              <w:top w:val="nil"/>
              <w:bottom w:val="nil"/>
            </w:tcBorders>
          </w:tcPr>
          <w:p w:rsidR="00962CEE" w:rsidRDefault="00DA727F">
            <w:pPr>
              <w:pStyle w:val="TableParagraph"/>
              <w:spacing w:line="210" w:lineRule="exact"/>
              <w:ind w:left="749"/>
              <w:rPr>
                <w:sz w:val="20"/>
              </w:rPr>
            </w:pPr>
            <w:r>
              <w:rPr>
                <w:sz w:val="20"/>
              </w:rPr>
              <w:t>90</w:t>
            </w:r>
          </w:p>
        </w:tc>
        <w:tc>
          <w:tcPr>
            <w:tcW w:w="1521" w:type="dxa"/>
            <w:tcBorders>
              <w:top w:val="nil"/>
              <w:bottom w:val="nil"/>
            </w:tcBorders>
          </w:tcPr>
          <w:p w:rsidR="00962CEE" w:rsidRDefault="00DA727F">
            <w:pPr>
              <w:pStyle w:val="TableParagraph"/>
              <w:spacing w:line="210" w:lineRule="exact"/>
              <w:ind w:left="86" w:right="75"/>
              <w:jc w:val="center"/>
              <w:rPr>
                <w:sz w:val="20"/>
              </w:rPr>
            </w:pPr>
            <w:r>
              <w:rPr>
                <w:sz w:val="20"/>
              </w:rPr>
              <w:t>Непр.каналы</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10" w:lineRule="exact"/>
              <w:ind w:left="432"/>
              <w:rPr>
                <w:sz w:val="20"/>
              </w:rPr>
            </w:pPr>
            <w:r>
              <w:rPr>
                <w:sz w:val="20"/>
              </w:rPr>
              <w:t>2009</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219</w:t>
            </w:r>
          </w:p>
        </w:tc>
        <w:tc>
          <w:tcPr>
            <w:tcW w:w="1696" w:type="dxa"/>
            <w:tcBorders>
              <w:top w:val="nil"/>
              <w:bottom w:val="nil"/>
            </w:tcBorders>
          </w:tcPr>
          <w:p w:rsidR="00962CEE" w:rsidRDefault="00DA727F">
            <w:pPr>
              <w:pStyle w:val="TableParagraph"/>
              <w:spacing w:line="210" w:lineRule="exact"/>
              <w:ind w:left="797"/>
              <w:rPr>
                <w:sz w:val="20"/>
              </w:rPr>
            </w:pPr>
            <w:r>
              <w:rPr>
                <w:w w:val="99"/>
                <w:sz w:val="20"/>
              </w:rPr>
              <w:t>8</w:t>
            </w:r>
          </w:p>
        </w:tc>
        <w:tc>
          <w:tcPr>
            <w:tcW w:w="1521" w:type="dxa"/>
            <w:tcBorders>
              <w:top w:val="nil"/>
              <w:bottom w:val="nil"/>
            </w:tcBorders>
          </w:tcPr>
          <w:p w:rsidR="00962CEE" w:rsidRDefault="00DA727F">
            <w:pPr>
              <w:pStyle w:val="TableParagraph"/>
              <w:spacing w:line="210" w:lineRule="exact"/>
              <w:ind w:left="86" w:right="75"/>
              <w:jc w:val="center"/>
              <w:rPr>
                <w:sz w:val="20"/>
              </w:rPr>
            </w:pPr>
            <w:r>
              <w:rPr>
                <w:sz w:val="20"/>
              </w:rPr>
              <w:t>Непр.каналы</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10" w:lineRule="exact"/>
              <w:ind w:left="432"/>
              <w:rPr>
                <w:sz w:val="20"/>
              </w:rPr>
            </w:pPr>
            <w:r>
              <w:rPr>
                <w:sz w:val="20"/>
              </w:rPr>
              <w:t>1997</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10" w:lineRule="exact"/>
              <w:ind w:left="403"/>
              <w:rPr>
                <w:sz w:val="20"/>
              </w:rPr>
            </w:pPr>
            <w:r>
              <w:rPr>
                <w:sz w:val="20"/>
              </w:rPr>
              <w:t>89</w:t>
            </w:r>
          </w:p>
        </w:tc>
        <w:tc>
          <w:tcPr>
            <w:tcW w:w="1696" w:type="dxa"/>
            <w:tcBorders>
              <w:top w:val="nil"/>
              <w:bottom w:val="nil"/>
            </w:tcBorders>
          </w:tcPr>
          <w:p w:rsidR="00962CEE" w:rsidRDefault="00DA727F">
            <w:pPr>
              <w:pStyle w:val="TableParagraph"/>
              <w:spacing w:line="210" w:lineRule="exact"/>
              <w:ind w:left="698"/>
              <w:rPr>
                <w:sz w:val="20"/>
              </w:rPr>
            </w:pPr>
            <w:r>
              <w:rPr>
                <w:sz w:val="20"/>
              </w:rPr>
              <w:t>104</w:t>
            </w:r>
          </w:p>
        </w:tc>
        <w:tc>
          <w:tcPr>
            <w:tcW w:w="1521" w:type="dxa"/>
            <w:tcBorders>
              <w:top w:val="nil"/>
              <w:bottom w:val="nil"/>
            </w:tcBorders>
          </w:tcPr>
          <w:p w:rsidR="00962CEE" w:rsidRDefault="00DA727F">
            <w:pPr>
              <w:pStyle w:val="TableParagraph"/>
              <w:spacing w:line="210"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80</w:t>
            </w:r>
          </w:p>
        </w:tc>
        <w:tc>
          <w:tcPr>
            <w:tcW w:w="1614" w:type="dxa"/>
            <w:tcBorders>
              <w:top w:val="nil"/>
              <w:bottom w:val="nil"/>
            </w:tcBorders>
          </w:tcPr>
          <w:p w:rsidR="00962CEE" w:rsidRDefault="00DA727F">
            <w:pPr>
              <w:pStyle w:val="TableParagraph"/>
              <w:spacing w:line="210" w:lineRule="exact"/>
              <w:ind w:left="88" w:right="70"/>
              <w:jc w:val="center"/>
              <w:rPr>
                <w:sz w:val="20"/>
              </w:rPr>
            </w:pPr>
            <w:r>
              <w:rPr>
                <w:sz w:val="20"/>
              </w:rPr>
              <w:t>4 шт.-</w:t>
            </w:r>
          </w:p>
        </w:tc>
        <w:tc>
          <w:tcPr>
            <w:tcW w:w="1411" w:type="dxa"/>
            <w:tcBorders>
              <w:top w:val="nil"/>
              <w:bottom w:val="nil"/>
            </w:tcBorders>
          </w:tcPr>
          <w:p w:rsidR="00962CEE" w:rsidRDefault="00DA727F">
            <w:pPr>
              <w:pStyle w:val="TableParagraph"/>
              <w:spacing w:line="210" w:lineRule="exact"/>
              <w:ind w:right="227"/>
              <w:jc w:val="right"/>
              <w:rPr>
                <w:sz w:val="20"/>
              </w:rPr>
            </w:pPr>
            <w:r>
              <w:rPr>
                <w:sz w:val="20"/>
              </w:rPr>
              <w:t>4 шт.ТК-6;</w:t>
            </w:r>
          </w:p>
        </w:tc>
        <w:tc>
          <w:tcPr>
            <w:tcW w:w="1254" w:type="dxa"/>
            <w:tcBorders>
              <w:top w:val="nil"/>
              <w:bottom w:val="nil"/>
            </w:tcBorders>
          </w:tcPr>
          <w:p w:rsidR="00962CEE" w:rsidRDefault="00DA727F">
            <w:pPr>
              <w:pStyle w:val="TableParagraph"/>
              <w:spacing w:line="210" w:lineRule="exact"/>
              <w:ind w:left="432"/>
              <w:rPr>
                <w:sz w:val="20"/>
              </w:rPr>
            </w:pPr>
            <w:r>
              <w:rPr>
                <w:sz w:val="20"/>
              </w:rPr>
              <w:t>1997</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09" w:lineRule="exact"/>
              <w:ind w:left="403"/>
              <w:rPr>
                <w:sz w:val="20"/>
              </w:rPr>
            </w:pPr>
            <w:r>
              <w:rPr>
                <w:sz w:val="20"/>
              </w:rPr>
              <w:t>89</w:t>
            </w:r>
          </w:p>
        </w:tc>
        <w:tc>
          <w:tcPr>
            <w:tcW w:w="1696" w:type="dxa"/>
            <w:tcBorders>
              <w:top w:val="nil"/>
              <w:bottom w:val="nil"/>
            </w:tcBorders>
          </w:tcPr>
          <w:p w:rsidR="00962CEE" w:rsidRDefault="00DA727F">
            <w:pPr>
              <w:pStyle w:val="TableParagraph"/>
              <w:spacing w:line="209" w:lineRule="exact"/>
              <w:ind w:left="749"/>
              <w:rPr>
                <w:sz w:val="20"/>
              </w:rPr>
            </w:pPr>
            <w:r>
              <w:rPr>
                <w:sz w:val="20"/>
              </w:rPr>
              <w:t>84</w:t>
            </w:r>
          </w:p>
        </w:tc>
        <w:tc>
          <w:tcPr>
            <w:tcW w:w="1521" w:type="dxa"/>
            <w:tcBorders>
              <w:top w:val="nil"/>
              <w:bottom w:val="nil"/>
            </w:tcBorders>
          </w:tcPr>
          <w:p w:rsidR="00962CEE" w:rsidRDefault="00DA727F">
            <w:pPr>
              <w:pStyle w:val="TableParagraph"/>
              <w:spacing w:line="209"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80</w:t>
            </w:r>
          </w:p>
        </w:tc>
        <w:tc>
          <w:tcPr>
            <w:tcW w:w="1614" w:type="dxa"/>
            <w:tcBorders>
              <w:top w:val="nil"/>
              <w:bottom w:val="nil"/>
            </w:tcBorders>
          </w:tcPr>
          <w:p w:rsidR="00962CEE" w:rsidRDefault="00DA727F">
            <w:pPr>
              <w:pStyle w:val="TableParagraph"/>
              <w:spacing w:line="209" w:lineRule="exact"/>
              <w:ind w:left="88" w:right="75"/>
              <w:jc w:val="center"/>
              <w:rPr>
                <w:sz w:val="20"/>
              </w:rPr>
            </w:pPr>
            <w:r>
              <w:rPr>
                <w:sz w:val="20"/>
              </w:rPr>
              <w:t>техподполье</w:t>
            </w:r>
          </w:p>
        </w:tc>
        <w:tc>
          <w:tcPr>
            <w:tcW w:w="1411" w:type="dxa"/>
            <w:tcBorders>
              <w:top w:val="nil"/>
              <w:bottom w:val="nil"/>
            </w:tcBorders>
          </w:tcPr>
          <w:p w:rsidR="00962CEE" w:rsidRDefault="00DA727F">
            <w:pPr>
              <w:pStyle w:val="TableParagraph"/>
              <w:spacing w:line="209" w:lineRule="exact"/>
              <w:ind w:left="93" w:right="75"/>
              <w:jc w:val="center"/>
              <w:rPr>
                <w:sz w:val="20"/>
              </w:rPr>
            </w:pPr>
            <w:r>
              <w:rPr>
                <w:sz w:val="20"/>
              </w:rPr>
              <w:t>ТК-7</w:t>
            </w:r>
          </w:p>
        </w:tc>
        <w:tc>
          <w:tcPr>
            <w:tcW w:w="1254" w:type="dxa"/>
            <w:tcBorders>
              <w:top w:val="nil"/>
              <w:bottom w:val="nil"/>
            </w:tcBorders>
          </w:tcPr>
          <w:p w:rsidR="00962CEE" w:rsidRDefault="00DA727F">
            <w:pPr>
              <w:pStyle w:val="TableParagraph"/>
              <w:spacing w:line="209" w:lineRule="exact"/>
              <w:ind w:left="432"/>
              <w:rPr>
                <w:sz w:val="20"/>
              </w:rPr>
            </w:pPr>
            <w:r>
              <w:rPr>
                <w:sz w:val="20"/>
              </w:rPr>
              <w:t>2011</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right="356"/>
              <w:jc w:val="right"/>
              <w:rPr>
                <w:sz w:val="20"/>
              </w:rPr>
            </w:pPr>
            <w:r>
              <w:rPr>
                <w:sz w:val="20"/>
              </w:rPr>
              <w:t>сталь</w:t>
            </w:r>
          </w:p>
        </w:tc>
        <w:tc>
          <w:tcPr>
            <w:tcW w:w="1005" w:type="dxa"/>
            <w:tcBorders>
              <w:top w:val="nil"/>
              <w:bottom w:val="nil"/>
            </w:tcBorders>
          </w:tcPr>
          <w:p w:rsidR="00962CEE" w:rsidRDefault="00DA727F">
            <w:pPr>
              <w:pStyle w:val="TableParagraph"/>
              <w:spacing w:line="209" w:lineRule="exact"/>
              <w:ind w:left="403"/>
              <w:rPr>
                <w:sz w:val="20"/>
              </w:rPr>
            </w:pPr>
            <w:r>
              <w:rPr>
                <w:sz w:val="20"/>
              </w:rPr>
              <w:t>89</w:t>
            </w:r>
          </w:p>
        </w:tc>
        <w:tc>
          <w:tcPr>
            <w:tcW w:w="1696" w:type="dxa"/>
            <w:tcBorders>
              <w:top w:val="nil"/>
              <w:bottom w:val="nil"/>
            </w:tcBorders>
          </w:tcPr>
          <w:p w:rsidR="00962CEE" w:rsidRDefault="00DA727F">
            <w:pPr>
              <w:pStyle w:val="TableParagraph"/>
              <w:spacing w:line="209" w:lineRule="exact"/>
              <w:ind w:left="749"/>
              <w:rPr>
                <w:sz w:val="20"/>
              </w:rPr>
            </w:pPr>
            <w:r>
              <w:rPr>
                <w:sz w:val="20"/>
              </w:rPr>
              <w:t>90</w:t>
            </w:r>
          </w:p>
        </w:tc>
        <w:tc>
          <w:tcPr>
            <w:tcW w:w="1521" w:type="dxa"/>
            <w:tcBorders>
              <w:top w:val="nil"/>
              <w:bottom w:val="nil"/>
            </w:tcBorders>
          </w:tcPr>
          <w:p w:rsidR="00962CEE" w:rsidRDefault="00DA727F">
            <w:pPr>
              <w:pStyle w:val="TableParagraph"/>
              <w:spacing w:line="209"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80</w:t>
            </w:r>
          </w:p>
        </w:tc>
        <w:tc>
          <w:tcPr>
            <w:tcW w:w="1614" w:type="dxa"/>
            <w:tcBorders>
              <w:top w:val="nil"/>
              <w:bottom w:val="nil"/>
            </w:tcBorders>
          </w:tcPr>
          <w:p w:rsidR="00962CEE" w:rsidRDefault="00DA727F">
            <w:pPr>
              <w:pStyle w:val="TableParagraph"/>
              <w:spacing w:line="209" w:lineRule="exact"/>
              <w:ind w:left="88" w:right="70"/>
              <w:jc w:val="center"/>
              <w:rPr>
                <w:sz w:val="20"/>
              </w:rPr>
            </w:pPr>
            <w:r>
              <w:rPr>
                <w:sz w:val="20"/>
              </w:rPr>
              <w:t>2 шт.-</w:t>
            </w: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09" w:lineRule="exact"/>
              <w:ind w:left="432"/>
              <w:rPr>
                <w:sz w:val="20"/>
              </w:rPr>
            </w:pPr>
            <w:r>
              <w:rPr>
                <w:sz w:val="20"/>
              </w:rPr>
              <w:t>2003</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1"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11" w:lineRule="exact"/>
              <w:ind w:left="352"/>
              <w:rPr>
                <w:sz w:val="20"/>
              </w:rPr>
            </w:pPr>
            <w:r>
              <w:rPr>
                <w:sz w:val="20"/>
              </w:rPr>
              <w:t>108</w:t>
            </w:r>
          </w:p>
        </w:tc>
        <w:tc>
          <w:tcPr>
            <w:tcW w:w="1696" w:type="dxa"/>
            <w:tcBorders>
              <w:top w:val="nil"/>
              <w:bottom w:val="nil"/>
            </w:tcBorders>
          </w:tcPr>
          <w:p w:rsidR="00962CEE" w:rsidRDefault="00DA727F">
            <w:pPr>
              <w:pStyle w:val="TableParagraph"/>
              <w:spacing w:line="211" w:lineRule="exact"/>
              <w:ind w:left="749"/>
              <w:rPr>
                <w:sz w:val="20"/>
              </w:rPr>
            </w:pPr>
            <w:r>
              <w:rPr>
                <w:sz w:val="20"/>
              </w:rPr>
              <w:t>50</w:t>
            </w:r>
          </w:p>
        </w:tc>
        <w:tc>
          <w:tcPr>
            <w:tcW w:w="1521" w:type="dxa"/>
            <w:tcBorders>
              <w:top w:val="nil"/>
              <w:bottom w:val="nil"/>
            </w:tcBorders>
          </w:tcPr>
          <w:p w:rsidR="00962CEE" w:rsidRDefault="00DA727F">
            <w:pPr>
              <w:pStyle w:val="TableParagraph"/>
              <w:spacing w:line="211"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11" w:lineRule="exact"/>
              <w:ind w:left="101" w:right="84"/>
              <w:jc w:val="center"/>
              <w:rPr>
                <w:sz w:val="20"/>
              </w:rPr>
            </w:pPr>
            <w:r>
              <w:rPr>
                <w:sz w:val="20"/>
              </w:rPr>
              <w:t>100</w:t>
            </w:r>
          </w:p>
        </w:tc>
        <w:tc>
          <w:tcPr>
            <w:tcW w:w="1614" w:type="dxa"/>
            <w:tcBorders>
              <w:top w:val="nil"/>
              <w:bottom w:val="nil"/>
            </w:tcBorders>
          </w:tcPr>
          <w:p w:rsidR="00962CEE" w:rsidRDefault="00DA727F">
            <w:pPr>
              <w:pStyle w:val="TableParagraph"/>
              <w:spacing w:line="211" w:lineRule="exact"/>
              <w:ind w:left="88" w:right="75"/>
              <w:jc w:val="center"/>
              <w:rPr>
                <w:sz w:val="20"/>
              </w:rPr>
            </w:pPr>
            <w:r>
              <w:rPr>
                <w:sz w:val="20"/>
              </w:rPr>
              <w:t>техподполье</w:t>
            </w:r>
          </w:p>
        </w:tc>
        <w:tc>
          <w:tcPr>
            <w:tcW w:w="1411" w:type="dxa"/>
            <w:tcBorders>
              <w:top w:val="nil"/>
              <w:bottom w:val="nil"/>
            </w:tcBorders>
          </w:tcPr>
          <w:p w:rsidR="00962CEE" w:rsidRDefault="00DA727F">
            <w:pPr>
              <w:pStyle w:val="TableParagraph"/>
              <w:spacing w:line="211" w:lineRule="exact"/>
              <w:ind w:right="207"/>
              <w:jc w:val="right"/>
              <w:rPr>
                <w:sz w:val="20"/>
              </w:rPr>
            </w:pPr>
            <w:r>
              <w:rPr>
                <w:sz w:val="20"/>
              </w:rPr>
              <w:t>2 шт –ТК-4</w:t>
            </w:r>
          </w:p>
        </w:tc>
        <w:tc>
          <w:tcPr>
            <w:tcW w:w="1254" w:type="dxa"/>
            <w:tcBorders>
              <w:top w:val="nil"/>
              <w:bottom w:val="nil"/>
            </w:tcBorders>
          </w:tcPr>
          <w:p w:rsidR="00962CEE" w:rsidRDefault="00DA727F">
            <w:pPr>
              <w:pStyle w:val="TableParagraph"/>
              <w:spacing w:line="211" w:lineRule="exact"/>
              <w:ind w:left="432"/>
              <w:rPr>
                <w:sz w:val="20"/>
              </w:rPr>
            </w:pPr>
            <w:r>
              <w:rPr>
                <w:sz w:val="20"/>
              </w:rPr>
              <w:t>2003</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108</w:t>
            </w:r>
          </w:p>
        </w:tc>
        <w:tc>
          <w:tcPr>
            <w:tcW w:w="1696" w:type="dxa"/>
            <w:tcBorders>
              <w:top w:val="nil"/>
              <w:bottom w:val="nil"/>
            </w:tcBorders>
          </w:tcPr>
          <w:p w:rsidR="00962CEE" w:rsidRDefault="00DA727F">
            <w:pPr>
              <w:pStyle w:val="TableParagraph"/>
              <w:spacing w:line="210" w:lineRule="exact"/>
              <w:ind w:left="797"/>
              <w:rPr>
                <w:sz w:val="20"/>
              </w:rPr>
            </w:pPr>
            <w:r>
              <w:rPr>
                <w:w w:val="99"/>
                <w:sz w:val="20"/>
              </w:rPr>
              <w:t>8</w:t>
            </w:r>
          </w:p>
        </w:tc>
        <w:tc>
          <w:tcPr>
            <w:tcW w:w="1521" w:type="dxa"/>
            <w:tcBorders>
              <w:top w:val="nil"/>
              <w:bottom w:val="nil"/>
            </w:tcBorders>
          </w:tcPr>
          <w:p w:rsidR="00962CEE" w:rsidRDefault="00DA727F">
            <w:pPr>
              <w:pStyle w:val="TableParagraph"/>
              <w:spacing w:line="210"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100</w:t>
            </w:r>
          </w:p>
        </w:tc>
        <w:tc>
          <w:tcPr>
            <w:tcW w:w="1614" w:type="dxa"/>
            <w:tcBorders>
              <w:top w:val="nil"/>
              <w:bottom w:val="nil"/>
            </w:tcBorders>
          </w:tcPr>
          <w:p w:rsidR="00962CEE" w:rsidRDefault="00DA727F">
            <w:pPr>
              <w:pStyle w:val="TableParagraph"/>
              <w:spacing w:line="210" w:lineRule="exact"/>
              <w:ind w:left="88" w:right="70"/>
              <w:jc w:val="center"/>
              <w:rPr>
                <w:sz w:val="20"/>
              </w:rPr>
            </w:pPr>
            <w:r>
              <w:rPr>
                <w:sz w:val="20"/>
              </w:rPr>
              <w:t>2 шт.-</w:t>
            </w:r>
          </w:p>
        </w:tc>
        <w:tc>
          <w:tcPr>
            <w:tcW w:w="1411" w:type="dxa"/>
            <w:tcBorders>
              <w:top w:val="nil"/>
              <w:bottom w:val="nil"/>
            </w:tcBorders>
          </w:tcPr>
          <w:p w:rsidR="00962CEE" w:rsidRDefault="00DA727F">
            <w:pPr>
              <w:pStyle w:val="TableParagraph"/>
              <w:spacing w:line="210" w:lineRule="exact"/>
              <w:ind w:right="148"/>
              <w:jc w:val="right"/>
              <w:rPr>
                <w:sz w:val="20"/>
              </w:rPr>
            </w:pPr>
            <w:r>
              <w:rPr>
                <w:sz w:val="20"/>
              </w:rPr>
              <w:t>2, шт-ТК-3-а</w:t>
            </w:r>
          </w:p>
        </w:tc>
        <w:tc>
          <w:tcPr>
            <w:tcW w:w="1254" w:type="dxa"/>
            <w:tcBorders>
              <w:top w:val="nil"/>
              <w:bottom w:val="nil"/>
            </w:tcBorders>
          </w:tcPr>
          <w:p w:rsidR="00962CEE" w:rsidRDefault="00DA727F">
            <w:pPr>
              <w:pStyle w:val="TableParagraph"/>
              <w:spacing w:line="210" w:lineRule="exact"/>
              <w:ind w:left="432"/>
              <w:rPr>
                <w:sz w:val="20"/>
              </w:rPr>
            </w:pPr>
            <w:r>
              <w:rPr>
                <w:sz w:val="20"/>
              </w:rPr>
              <w:t>2003</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right="356"/>
              <w:jc w:val="right"/>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108</w:t>
            </w:r>
          </w:p>
        </w:tc>
        <w:tc>
          <w:tcPr>
            <w:tcW w:w="1696" w:type="dxa"/>
            <w:tcBorders>
              <w:top w:val="nil"/>
              <w:bottom w:val="nil"/>
            </w:tcBorders>
          </w:tcPr>
          <w:p w:rsidR="00962CEE" w:rsidRDefault="00DA727F">
            <w:pPr>
              <w:pStyle w:val="TableParagraph"/>
              <w:spacing w:line="210" w:lineRule="exact"/>
              <w:ind w:left="749"/>
              <w:rPr>
                <w:sz w:val="20"/>
              </w:rPr>
            </w:pPr>
            <w:r>
              <w:rPr>
                <w:sz w:val="20"/>
              </w:rPr>
              <w:t>35</w:t>
            </w:r>
          </w:p>
        </w:tc>
        <w:tc>
          <w:tcPr>
            <w:tcW w:w="1521" w:type="dxa"/>
            <w:tcBorders>
              <w:top w:val="nil"/>
              <w:bottom w:val="nil"/>
            </w:tcBorders>
          </w:tcPr>
          <w:p w:rsidR="00962CEE" w:rsidRDefault="00DA727F">
            <w:pPr>
              <w:pStyle w:val="TableParagraph"/>
              <w:spacing w:line="210" w:lineRule="exact"/>
              <w:ind w:left="86" w:right="75"/>
              <w:jc w:val="center"/>
              <w:rPr>
                <w:sz w:val="20"/>
              </w:rPr>
            </w:pPr>
            <w:r>
              <w:rPr>
                <w:sz w:val="20"/>
              </w:rPr>
              <w:t>Техподполье</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80</w:t>
            </w:r>
          </w:p>
        </w:tc>
        <w:tc>
          <w:tcPr>
            <w:tcW w:w="1614" w:type="dxa"/>
            <w:tcBorders>
              <w:top w:val="nil"/>
              <w:bottom w:val="nil"/>
            </w:tcBorders>
          </w:tcPr>
          <w:p w:rsidR="00962CEE" w:rsidRDefault="00DA727F">
            <w:pPr>
              <w:pStyle w:val="TableParagraph"/>
              <w:spacing w:line="210" w:lineRule="exact"/>
              <w:ind w:left="88" w:right="75"/>
              <w:jc w:val="center"/>
              <w:rPr>
                <w:sz w:val="20"/>
              </w:rPr>
            </w:pPr>
            <w:r>
              <w:rPr>
                <w:sz w:val="20"/>
              </w:rPr>
              <w:t>техподполье</w:t>
            </w:r>
          </w:p>
        </w:tc>
        <w:tc>
          <w:tcPr>
            <w:tcW w:w="1411" w:type="dxa"/>
            <w:tcBorders>
              <w:top w:val="nil"/>
              <w:bottom w:val="nil"/>
            </w:tcBorders>
          </w:tcPr>
          <w:p w:rsidR="00962CEE" w:rsidRDefault="00DA727F">
            <w:pPr>
              <w:pStyle w:val="TableParagraph"/>
              <w:spacing w:line="210" w:lineRule="exact"/>
              <w:ind w:right="250"/>
              <w:jc w:val="right"/>
              <w:rPr>
                <w:sz w:val="20"/>
              </w:rPr>
            </w:pPr>
            <w:r>
              <w:rPr>
                <w:sz w:val="20"/>
              </w:rPr>
              <w:t>2 шт-ТК-3</w:t>
            </w:r>
          </w:p>
        </w:tc>
        <w:tc>
          <w:tcPr>
            <w:tcW w:w="1254" w:type="dxa"/>
            <w:tcBorders>
              <w:top w:val="nil"/>
              <w:bottom w:val="nil"/>
            </w:tcBorders>
          </w:tcPr>
          <w:p w:rsidR="00962CEE" w:rsidRDefault="00DA727F">
            <w:pPr>
              <w:pStyle w:val="TableParagraph"/>
              <w:spacing w:line="210" w:lineRule="exact"/>
              <w:ind w:left="432"/>
              <w:rPr>
                <w:sz w:val="20"/>
              </w:rPr>
            </w:pPr>
            <w:r>
              <w:rPr>
                <w:sz w:val="20"/>
              </w:rPr>
              <w:t>1997</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10" w:lineRule="exact"/>
              <w:ind w:left="352"/>
              <w:rPr>
                <w:sz w:val="20"/>
              </w:rPr>
            </w:pPr>
            <w:r>
              <w:rPr>
                <w:sz w:val="20"/>
              </w:rPr>
              <w:t>110</w:t>
            </w:r>
          </w:p>
        </w:tc>
        <w:tc>
          <w:tcPr>
            <w:tcW w:w="1696" w:type="dxa"/>
            <w:tcBorders>
              <w:top w:val="nil"/>
              <w:bottom w:val="nil"/>
            </w:tcBorders>
          </w:tcPr>
          <w:p w:rsidR="00962CEE" w:rsidRDefault="00DA727F">
            <w:pPr>
              <w:pStyle w:val="TableParagraph"/>
              <w:spacing w:line="210" w:lineRule="exact"/>
              <w:ind w:left="749"/>
              <w:rPr>
                <w:sz w:val="20"/>
              </w:rPr>
            </w:pPr>
            <w:r>
              <w:rPr>
                <w:sz w:val="20"/>
              </w:rPr>
              <w:t>27</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Бесканальная</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10" w:lineRule="exact"/>
              <w:ind w:left="432"/>
              <w:rPr>
                <w:sz w:val="20"/>
              </w:rPr>
            </w:pPr>
            <w:r>
              <w:rPr>
                <w:sz w:val="20"/>
              </w:rPr>
              <w:t>2005</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right="356"/>
              <w:jc w:val="right"/>
              <w:rPr>
                <w:sz w:val="20"/>
              </w:rPr>
            </w:pPr>
            <w:r>
              <w:rPr>
                <w:sz w:val="20"/>
              </w:rPr>
              <w:t>сталь</w:t>
            </w:r>
          </w:p>
        </w:tc>
        <w:tc>
          <w:tcPr>
            <w:tcW w:w="1005" w:type="dxa"/>
            <w:tcBorders>
              <w:top w:val="nil"/>
              <w:bottom w:val="nil"/>
            </w:tcBorders>
          </w:tcPr>
          <w:p w:rsidR="00962CEE" w:rsidRDefault="00DA727F">
            <w:pPr>
              <w:pStyle w:val="TableParagraph"/>
              <w:spacing w:line="209" w:lineRule="exact"/>
              <w:ind w:left="403"/>
              <w:rPr>
                <w:sz w:val="20"/>
              </w:rPr>
            </w:pPr>
            <w:r>
              <w:rPr>
                <w:sz w:val="20"/>
              </w:rPr>
              <w:t>76</w:t>
            </w:r>
          </w:p>
        </w:tc>
        <w:tc>
          <w:tcPr>
            <w:tcW w:w="1696" w:type="dxa"/>
            <w:tcBorders>
              <w:top w:val="nil"/>
              <w:bottom w:val="nil"/>
            </w:tcBorders>
          </w:tcPr>
          <w:p w:rsidR="00962CEE" w:rsidRDefault="00DA727F">
            <w:pPr>
              <w:pStyle w:val="TableParagraph"/>
              <w:spacing w:line="209" w:lineRule="exact"/>
              <w:ind w:left="749"/>
              <w:rPr>
                <w:sz w:val="20"/>
              </w:rPr>
            </w:pPr>
            <w:r>
              <w:rPr>
                <w:sz w:val="20"/>
              </w:rPr>
              <w:t>55</w:t>
            </w:r>
          </w:p>
        </w:tc>
        <w:tc>
          <w:tcPr>
            <w:tcW w:w="1521" w:type="dxa"/>
            <w:tcBorders>
              <w:top w:val="nil"/>
              <w:bottom w:val="nil"/>
            </w:tcBorders>
          </w:tcPr>
          <w:p w:rsidR="00962CEE" w:rsidRDefault="00DA727F">
            <w:pPr>
              <w:pStyle w:val="TableParagraph"/>
              <w:spacing w:line="209" w:lineRule="exact"/>
              <w:ind w:left="85" w:right="76"/>
              <w:jc w:val="center"/>
              <w:rPr>
                <w:sz w:val="20"/>
              </w:rPr>
            </w:pPr>
            <w:r>
              <w:rPr>
                <w:sz w:val="20"/>
              </w:rPr>
              <w:t>Непрох.каналы</w:t>
            </w:r>
          </w:p>
        </w:tc>
        <w:tc>
          <w:tcPr>
            <w:tcW w:w="952" w:type="dxa"/>
            <w:tcBorders>
              <w:top w:val="nil"/>
              <w:bottom w:val="nil"/>
            </w:tcBorders>
          </w:tcPr>
          <w:p w:rsidR="00962CEE" w:rsidRDefault="00DA727F">
            <w:pPr>
              <w:pStyle w:val="TableParagraph"/>
              <w:spacing w:line="209" w:lineRule="exact"/>
              <w:ind w:left="101" w:right="84"/>
              <w:jc w:val="center"/>
              <w:rPr>
                <w:sz w:val="20"/>
              </w:rPr>
            </w:pPr>
            <w:r>
              <w:rPr>
                <w:sz w:val="20"/>
              </w:rPr>
              <w:t>80</w:t>
            </w: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09" w:lineRule="exact"/>
              <w:ind w:left="432"/>
              <w:rPr>
                <w:sz w:val="20"/>
              </w:rPr>
            </w:pPr>
            <w:r>
              <w:rPr>
                <w:sz w:val="20"/>
              </w:rPr>
              <w:t>2003</w:t>
            </w:r>
          </w:p>
        </w:tc>
      </w:tr>
      <w:tr w:rsidR="00962CEE">
        <w:trPr>
          <w:trHeight w:val="229"/>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09" w:lineRule="exact"/>
              <w:ind w:right="356"/>
              <w:jc w:val="right"/>
              <w:rPr>
                <w:sz w:val="20"/>
              </w:rPr>
            </w:pPr>
            <w:r>
              <w:rPr>
                <w:sz w:val="20"/>
              </w:rPr>
              <w:t>сталь</w:t>
            </w:r>
          </w:p>
        </w:tc>
        <w:tc>
          <w:tcPr>
            <w:tcW w:w="1005" w:type="dxa"/>
            <w:tcBorders>
              <w:top w:val="nil"/>
              <w:bottom w:val="nil"/>
            </w:tcBorders>
          </w:tcPr>
          <w:p w:rsidR="00962CEE" w:rsidRDefault="00DA727F">
            <w:pPr>
              <w:pStyle w:val="TableParagraph"/>
              <w:spacing w:line="209" w:lineRule="exact"/>
              <w:ind w:left="352"/>
              <w:rPr>
                <w:sz w:val="20"/>
              </w:rPr>
            </w:pPr>
            <w:r>
              <w:rPr>
                <w:sz w:val="20"/>
              </w:rPr>
              <w:t>325</w:t>
            </w:r>
          </w:p>
        </w:tc>
        <w:tc>
          <w:tcPr>
            <w:tcW w:w="1696" w:type="dxa"/>
            <w:tcBorders>
              <w:top w:val="nil"/>
              <w:bottom w:val="nil"/>
            </w:tcBorders>
          </w:tcPr>
          <w:p w:rsidR="00962CEE" w:rsidRDefault="00DA727F">
            <w:pPr>
              <w:pStyle w:val="TableParagraph"/>
              <w:spacing w:line="209" w:lineRule="exact"/>
              <w:ind w:left="749"/>
              <w:rPr>
                <w:sz w:val="20"/>
              </w:rPr>
            </w:pPr>
            <w:r>
              <w:rPr>
                <w:sz w:val="20"/>
              </w:rPr>
              <w:t>31</w:t>
            </w:r>
          </w:p>
        </w:tc>
        <w:tc>
          <w:tcPr>
            <w:tcW w:w="1521" w:type="dxa"/>
            <w:tcBorders>
              <w:top w:val="nil"/>
              <w:bottom w:val="nil"/>
            </w:tcBorders>
          </w:tcPr>
          <w:p w:rsidR="00962CEE" w:rsidRDefault="00DA727F">
            <w:pPr>
              <w:pStyle w:val="TableParagraph"/>
              <w:spacing w:line="209" w:lineRule="exact"/>
              <w:ind w:left="86" w:right="75"/>
              <w:jc w:val="center"/>
              <w:rPr>
                <w:sz w:val="20"/>
              </w:rPr>
            </w:pPr>
            <w:r>
              <w:rPr>
                <w:sz w:val="20"/>
              </w:rPr>
              <w:t>Техподполье</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DA727F">
            <w:pPr>
              <w:pStyle w:val="TableParagraph"/>
              <w:spacing w:line="209" w:lineRule="exact"/>
              <w:ind w:left="88" w:right="72"/>
              <w:jc w:val="center"/>
              <w:rPr>
                <w:sz w:val="20"/>
              </w:rPr>
            </w:pPr>
            <w:r>
              <w:rPr>
                <w:sz w:val="20"/>
              </w:rPr>
              <w:t>2 шт-</w:t>
            </w:r>
          </w:p>
        </w:tc>
        <w:tc>
          <w:tcPr>
            <w:tcW w:w="1411" w:type="dxa"/>
            <w:tcBorders>
              <w:top w:val="nil"/>
              <w:bottom w:val="nil"/>
            </w:tcBorders>
          </w:tcPr>
          <w:p w:rsidR="00962CEE" w:rsidRDefault="00DA727F">
            <w:pPr>
              <w:pStyle w:val="TableParagraph"/>
              <w:spacing w:line="209" w:lineRule="exact"/>
              <w:ind w:right="250"/>
              <w:jc w:val="right"/>
              <w:rPr>
                <w:sz w:val="20"/>
              </w:rPr>
            </w:pPr>
            <w:r>
              <w:rPr>
                <w:sz w:val="20"/>
              </w:rPr>
              <w:t>4 шт-ТК-5</w:t>
            </w:r>
          </w:p>
        </w:tc>
        <w:tc>
          <w:tcPr>
            <w:tcW w:w="1254" w:type="dxa"/>
            <w:tcBorders>
              <w:top w:val="nil"/>
              <w:bottom w:val="nil"/>
            </w:tcBorders>
          </w:tcPr>
          <w:p w:rsidR="00962CEE" w:rsidRDefault="00DA727F">
            <w:pPr>
              <w:pStyle w:val="TableParagraph"/>
              <w:spacing w:line="209" w:lineRule="exact"/>
              <w:ind w:left="432"/>
              <w:rPr>
                <w:sz w:val="20"/>
              </w:rPr>
            </w:pPr>
            <w:r>
              <w:rPr>
                <w:sz w:val="20"/>
              </w:rPr>
              <w:t>1997</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right="297"/>
              <w:jc w:val="right"/>
              <w:rPr>
                <w:sz w:val="20"/>
              </w:rPr>
            </w:pPr>
            <w:r>
              <w:rPr>
                <w:sz w:val="20"/>
              </w:rPr>
              <w:t>в ППУ</w:t>
            </w:r>
          </w:p>
        </w:tc>
        <w:tc>
          <w:tcPr>
            <w:tcW w:w="1005" w:type="dxa"/>
            <w:tcBorders>
              <w:top w:val="nil"/>
              <w:bottom w:val="nil"/>
            </w:tcBorders>
          </w:tcPr>
          <w:p w:rsidR="00962CEE" w:rsidRDefault="00DA727F">
            <w:pPr>
              <w:pStyle w:val="TableParagraph"/>
              <w:spacing w:line="210" w:lineRule="exact"/>
              <w:ind w:left="352"/>
              <w:rPr>
                <w:sz w:val="20"/>
              </w:rPr>
            </w:pPr>
            <w:r>
              <w:rPr>
                <w:sz w:val="20"/>
              </w:rPr>
              <w:t>108</w:t>
            </w:r>
          </w:p>
        </w:tc>
        <w:tc>
          <w:tcPr>
            <w:tcW w:w="1696" w:type="dxa"/>
            <w:tcBorders>
              <w:top w:val="nil"/>
              <w:bottom w:val="nil"/>
            </w:tcBorders>
          </w:tcPr>
          <w:p w:rsidR="00962CEE" w:rsidRDefault="00DA727F">
            <w:pPr>
              <w:pStyle w:val="TableParagraph"/>
              <w:spacing w:line="210" w:lineRule="exact"/>
              <w:ind w:left="698"/>
              <w:rPr>
                <w:sz w:val="20"/>
              </w:rPr>
            </w:pPr>
            <w:r>
              <w:rPr>
                <w:sz w:val="20"/>
              </w:rPr>
              <w:t>120</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Бесканальная</w:t>
            </w:r>
          </w:p>
        </w:tc>
        <w:tc>
          <w:tcPr>
            <w:tcW w:w="952" w:type="dxa"/>
            <w:tcBorders>
              <w:top w:val="nil"/>
              <w:bottom w:val="nil"/>
            </w:tcBorders>
          </w:tcPr>
          <w:p w:rsidR="00962CEE" w:rsidRDefault="00DA727F">
            <w:pPr>
              <w:pStyle w:val="TableParagraph"/>
              <w:spacing w:line="210" w:lineRule="exact"/>
              <w:ind w:left="101" w:right="84"/>
              <w:jc w:val="center"/>
              <w:rPr>
                <w:sz w:val="20"/>
              </w:rPr>
            </w:pPr>
            <w:r>
              <w:rPr>
                <w:sz w:val="20"/>
              </w:rPr>
              <w:t>100</w:t>
            </w:r>
          </w:p>
        </w:tc>
        <w:tc>
          <w:tcPr>
            <w:tcW w:w="1614" w:type="dxa"/>
            <w:tcBorders>
              <w:top w:val="nil"/>
              <w:bottom w:val="nil"/>
            </w:tcBorders>
          </w:tcPr>
          <w:p w:rsidR="00962CEE" w:rsidRDefault="00DA727F">
            <w:pPr>
              <w:pStyle w:val="TableParagraph"/>
              <w:spacing w:line="210" w:lineRule="exact"/>
              <w:ind w:left="88" w:right="75"/>
              <w:jc w:val="center"/>
              <w:rPr>
                <w:sz w:val="20"/>
              </w:rPr>
            </w:pPr>
            <w:r>
              <w:rPr>
                <w:sz w:val="20"/>
              </w:rPr>
              <w:t>техподполье</w:t>
            </w: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10" w:lineRule="exact"/>
              <w:ind w:left="432"/>
              <w:rPr>
                <w:sz w:val="20"/>
              </w:rPr>
            </w:pPr>
            <w:r>
              <w:rPr>
                <w:sz w:val="20"/>
              </w:rPr>
              <w:t>2011</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right="297"/>
              <w:jc w:val="right"/>
              <w:rPr>
                <w:sz w:val="20"/>
              </w:rPr>
            </w:pPr>
            <w:r>
              <w:rPr>
                <w:sz w:val="20"/>
              </w:rPr>
              <w:t>в ППУ</w:t>
            </w:r>
          </w:p>
        </w:tc>
        <w:tc>
          <w:tcPr>
            <w:tcW w:w="1005" w:type="dxa"/>
            <w:tcBorders>
              <w:top w:val="nil"/>
              <w:bottom w:val="nil"/>
            </w:tcBorders>
          </w:tcPr>
          <w:p w:rsidR="00962CEE" w:rsidRDefault="00DA727F">
            <w:pPr>
              <w:pStyle w:val="TableParagraph"/>
              <w:spacing w:line="210" w:lineRule="exact"/>
              <w:ind w:left="352"/>
              <w:rPr>
                <w:sz w:val="20"/>
              </w:rPr>
            </w:pPr>
            <w:r>
              <w:rPr>
                <w:sz w:val="20"/>
              </w:rPr>
              <w:t>219</w:t>
            </w:r>
          </w:p>
        </w:tc>
        <w:tc>
          <w:tcPr>
            <w:tcW w:w="1696" w:type="dxa"/>
            <w:tcBorders>
              <w:top w:val="nil"/>
              <w:bottom w:val="nil"/>
            </w:tcBorders>
          </w:tcPr>
          <w:p w:rsidR="00962CEE" w:rsidRDefault="00DA727F">
            <w:pPr>
              <w:pStyle w:val="TableParagraph"/>
              <w:spacing w:line="210" w:lineRule="exact"/>
              <w:ind w:left="749"/>
              <w:rPr>
                <w:sz w:val="20"/>
              </w:rPr>
            </w:pPr>
            <w:r>
              <w:rPr>
                <w:sz w:val="20"/>
              </w:rPr>
              <w:t>75</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Бесканальная</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962CEE">
            <w:pPr>
              <w:pStyle w:val="TableParagraph"/>
              <w:rPr>
                <w:sz w:val="16"/>
              </w:rPr>
            </w:pPr>
          </w:p>
        </w:tc>
        <w:tc>
          <w:tcPr>
            <w:tcW w:w="1411" w:type="dxa"/>
            <w:tcBorders>
              <w:top w:val="nil"/>
              <w:bottom w:val="nil"/>
            </w:tcBorders>
          </w:tcPr>
          <w:p w:rsidR="00962CEE" w:rsidRDefault="00DA727F">
            <w:pPr>
              <w:pStyle w:val="TableParagraph"/>
              <w:spacing w:line="210" w:lineRule="exact"/>
              <w:ind w:right="250"/>
              <w:jc w:val="right"/>
              <w:rPr>
                <w:sz w:val="20"/>
              </w:rPr>
            </w:pPr>
            <w:r>
              <w:rPr>
                <w:sz w:val="20"/>
              </w:rPr>
              <w:t>2 шт-ТК-2</w:t>
            </w:r>
          </w:p>
        </w:tc>
        <w:tc>
          <w:tcPr>
            <w:tcW w:w="1254" w:type="dxa"/>
            <w:tcBorders>
              <w:top w:val="nil"/>
              <w:bottom w:val="nil"/>
            </w:tcBorders>
          </w:tcPr>
          <w:p w:rsidR="00962CEE" w:rsidRDefault="00DA727F">
            <w:pPr>
              <w:pStyle w:val="TableParagraph"/>
              <w:spacing w:line="210" w:lineRule="exact"/>
              <w:ind w:left="432"/>
              <w:rPr>
                <w:sz w:val="20"/>
              </w:rPr>
            </w:pPr>
            <w:r>
              <w:rPr>
                <w:sz w:val="20"/>
              </w:rPr>
              <w:t>2011</w:t>
            </w:r>
          </w:p>
        </w:tc>
      </w:tr>
      <w:tr w:rsidR="00962CEE">
        <w:trPr>
          <w:trHeight w:val="230"/>
        </w:trPr>
        <w:tc>
          <w:tcPr>
            <w:tcW w:w="4143" w:type="dxa"/>
            <w:tcBorders>
              <w:top w:val="nil"/>
              <w:bottom w:val="nil"/>
            </w:tcBorders>
          </w:tcPr>
          <w:p w:rsidR="00962CEE" w:rsidRDefault="00962CEE">
            <w:pPr>
              <w:pStyle w:val="TableParagraph"/>
              <w:rPr>
                <w:sz w:val="16"/>
              </w:rPr>
            </w:pPr>
          </w:p>
        </w:tc>
        <w:tc>
          <w:tcPr>
            <w:tcW w:w="1186" w:type="dxa"/>
            <w:tcBorders>
              <w:top w:val="nil"/>
              <w:bottom w:val="nil"/>
            </w:tcBorders>
          </w:tcPr>
          <w:p w:rsidR="00962CEE" w:rsidRDefault="00DA727F">
            <w:pPr>
              <w:pStyle w:val="TableParagraph"/>
              <w:spacing w:line="210" w:lineRule="exact"/>
              <w:ind w:right="356"/>
              <w:jc w:val="right"/>
              <w:rPr>
                <w:sz w:val="20"/>
              </w:rPr>
            </w:pPr>
            <w:r>
              <w:rPr>
                <w:sz w:val="20"/>
              </w:rPr>
              <w:t>сталь</w:t>
            </w:r>
          </w:p>
        </w:tc>
        <w:tc>
          <w:tcPr>
            <w:tcW w:w="1005" w:type="dxa"/>
            <w:tcBorders>
              <w:top w:val="nil"/>
              <w:bottom w:val="nil"/>
            </w:tcBorders>
          </w:tcPr>
          <w:p w:rsidR="00962CEE" w:rsidRDefault="00DA727F">
            <w:pPr>
              <w:pStyle w:val="TableParagraph"/>
              <w:spacing w:line="210" w:lineRule="exact"/>
              <w:ind w:left="352"/>
              <w:rPr>
                <w:sz w:val="20"/>
              </w:rPr>
            </w:pPr>
            <w:r>
              <w:rPr>
                <w:sz w:val="20"/>
              </w:rPr>
              <w:t>219</w:t>
            </w:r>
          </w:p>
        </w:tc>
        <w:tc>
          <w:tcPr>
            <w:tcW w:w="1696" w:type="dxa"/>
            <w:tcBorders>
              <w:top w:val="nil"/>
              <w:bottom w:val="nil"/>
            </w:tcBorders>
          </w:tcPr>
          <w:p w:rsidR="00962CEE" w:rsidRDefault="00DA727F">
            <w:pPr>
              <w:pStyle w:val="TableParagraph"/>
              <w:spacing w:line="210" w:lineRule="exact"/>
              <w:ind w:left="749"/>
              <w:rPr>
                <w:sz w:val="20"/>
              </w:rPr>
            </w:pPr>
            <w:r>
              <w:rPr>
                <w:sz w:val="20"/>
              </w:rPr>
              <w:t>30</w:t>
            </w:r>
          </w:p>
        </w:tc>
        <w:tc>
          <w:tcPr>
            <w:tcW w:w="1521" w:type="dxa"/>
            <w:tcBorders>
              <w:top w:val="nil"/>
              <w:bottom w:val="nil"/>
            </w:tcBorders>
          </w:tcPr>
          <w:p w:rsidR="00962CEE" w:rsidRDefault="00DA727F">
            <w:pPr>
              <w:pStyle w:val="TableParagraph"/>
              <w:spacing w:line="210" w:lineRule="exact"/>
              <w:ind w:left="86" w:right="76"/>
              <w:jc w:val="center"/>
              <w:rPr>
                <w:sz w:val="20"/>
              </w:rPr>
            </w:pPr>
            <w:r>
              <w:rPr>
                <w:sz w:val="20"/>
              </w:rPr>
              <w:t>Надземная</w:t>
            </w:r>
          </w:p>
        </w:tc>
        <w:tc>
          <w:tcPr>
            <w:tcW w:w="952" w:type="dxa"/>
            <w:tcBorders>
              <w:top w:val="nil"/>
              <w:bottom w:val="nil"/>
            </w:tcBorders>
          </w:tcPr>
          <w:p w:rsidR="00962CEE" w:rsidRDefault="00962CEE">
            <w:pPr>
              <w:pStyle w:val="TableParagraph"/>
              <w:rPr>
                <w:sz w:val="16"/>
              </w:rPr>
            </w:pPr>
          </w:p>
        </w:tc>
        <w:tc>
          <w:tcPr>
            <w:tcW w:w="1614" w:type="dxa"/>
            <w:tcBorders>
              <w:top w:val="nil"/>
              <w:bottom w:val="nil"/>
            </w:tcBorders>
          </w:tcPr>
          <w:p w:rsidR="00962CEE" w:rsidRDefault="00DA727F">
            <w:pPr>
              <w:pStyle w:val="TableParagraph"/>
              <w:spacing w:line="210" w:lineRule="exact"/>
              <w:ind w:left="18"/>
              <w:jc w:val="center"/>
              <w:rPr>
                <w:sz w:val="20"/>
              </w:rPr>
            </w:pPr>
            <w:r>
              <w:rPr>
                <w:w w:val="99"/>
                <w:sz w:val="20"/>
              </w:rPr>
              <w:t>4</w:t>
            </w:r>
          </w:p>
        </w:tc>
        <w:tc>
          <w:tcPr>
            <w:tcW w:w="1411" w:type="dxa"/>
            <w:tcBorders>
              <w:top w:val="nil"/>
              <w:bottom w:val="nil"/>
            </w:tcBorders>
          </w:tcPr>
          <w:p w:rsidR="00962CEE" w:rsidRDefault="00962CEE">
            <w:pPr>
              <w:pStyle w:val="TableParagraph"/>
              <w:rPr>
                <w:sz w:val="16"/>
              </w:rPr>
            </w:pPr>
          </w:p>
        </w:tc>
        <w:tc>
          <w:tcPr>
            <w:tcW w:w="1254" w:type="dxa"/>
            <w:tcBorders>
              <w:top w:val="nil"/>
              <w:bottom w:val="nil"/>
            </w:tcBorders>
          </w:tcPr>
          <w:p w:rsidR="00962CEE" w:rsidRDefault="00DA727F">
            <w:pPr>
              <w:pStyle w:val="TableParagraph"/>
              <w:spacing w:line="210" w:lineRule="exact"/>
              <w:ind w:left="432"/>
              <w:rPr>
                <w:sz w:val="20"/>
              </w:rPr>
            </w:pPr>
            <w:r>
              <w:rPr>
                <w:sz w:val="20"/>
              </w:rPr>
              <w:t>1997</w:t>
            </w:r>
          </w:p>
        </w:tc>
      </w:tr>
      <w:tr w:rsidR="00962CEE">
        <w:trPr>
          <w:trHeight w:val="344"/>
        </w:trPr>
        <w:tc>
          <w:tcPr>
            <w:tcW w:w="4143" w:type="dxa"/>
            <w:tcBorders>
              <w:top w:val="nil"/>
              <w:bottom w:val="nil"/>
            </w:tcBorders>
          </w:tcPr>
          <w:p w:rsidR="00962CEE" w:rsidRDefault="00962CEE">
            <w:pPr>
              <w:pStyle w:val="TableParagraph"/>
              <w:rPr>
                <w:sz w:val="20"/>
              </w:rPr>
            </w:pPr>
          </w:p>
        </w:tc>
        <w:tc>
          <w:tcPr>
            <w:tcW w:w="1186" w:type="dxa"/>
            <w:tcBorders>
              <w:top w:val="nil"/>
              <w:bottom w:val="nil"/>
            </w:tcBorders>
          </w:tcPr>
          <w:p w:rsidR="00962CEE" w:rsidRDefault="00962CEE">
            <w:pPr>
              <w:pStyle w:val="TableParagraph"/>
              <w:rPr>
                <w:sz w:val="20"/>
              </w:rPr>
            </w:pPr>
          </w:p>
        </w:tc>
        <w:tc>
          <w:tcPr>
            <w:tcW w:w="1005" w:type="dxa"/>
            <w:tcBorders>
              <w:top w:val="nil"/>
              <w:bottom w:val="nil"/>
            </w:tcBorders>
          </w:tcPr>
          <w:p w:rsidR="00962CEE" w:rsidRDefault="00962CEE">
            <w:pPr>
              <w:pStyle w:val="TableParagraph"/>
              <w:rPr>
                <w:sz w:val="20"/>
              </w:rPr>
            </w:pPr>
          </w:p>
        </w:tc>
        <w:tc>
          <w:tcPr>
            <w:tcW w:w="1696" w:type="dxa"/>
            <w:tcBorders>
              <w:top w:val="nil"/>
              <w:bottom w:val="nil"/>
            </w:tcBorders>
          </w:tcPr>
          <w:p w:rsidR="00962CEE" w:rsidRDefault="00962CEE">
            <w:pPr>
              <w:pStyle w:val="TableParagraph"/>
              <w:rPr>
                <w:sz w:val="20"/>
              </w:rPr>
            </w:pPr>
          </w:p>
        </w:tc>
        <w:tc>
          <w:tcPr>
            <w:tcW w:w="1521" w:type="dxa"/>
            <w:tcBorders>
              <w:top w:val="nil"/>
              <w:bottom w:val="nil"/>
            </w:tcBorders>
          </w:tcPr>
          <w:p w:rsidR="00962CEE" w:rsidRDefault="00962CEE">
            <w:pPr>
              <w:pStyle w:val="TableParagraph"/>
              <w:rPr>
                <w:sz w:val="20"/>
              </w:rPr>
            </w:pPr>
          </w:p>
        </w:tc>
        <w:tc>
          <w:tcPr>
            <w:tcW w:w="952" w:type="dxa"/>
            <w:tcBorders>
              <w:top w:val="nil"/>
              <w:bottom w:val="nil"/>
            </w:tcBorders>
          </w:tcPr>
          <w:p w:rsidR="00962CEE" w:rsidRDefault="00962CEE">
            <w:pPr>
              <w:pStyle w:val="TableParagraph"/>
              <w:rPr>
                <w:sz w:val="20"/>
              </w:rPr>
            </w:pPr>
          </w:p>
        </w:tc>
        <w:tc>
          <w:tcPr>
            <w:tcW w:w="1614" w:type="dxa"/>
            <w:tcBorders>
              <w:top w:val="nil"/>
              <w:bottom w:val="nil"/>
            </w:tcBorders>
          </w:tcPr>
          <w:p w:rsidR="00962CEE" w:rsidRDefault="00DA727F">
            <w:pPr>
              <w:pStyle w:val="TableParagraph"/>
              <w:spacing w:line="226" w:lineRule="exact"/>
              <w:ind w:left="88" w:right="73"/>
              <w:jc w:val="center"/>
              <w:rPr>
                <w:sz w:val="20"/>
              </w:rPr>
            </w:pPr>
            <w:r>
              <w:rPr>
                <w:sz w:val="20"/>
              </w:rPr>
              <w:t>шт.техподполье</w:t>
            </w:r>
          </w:p>
        </w:tc>
        <w:tc>
          <w:tcPr>
            <w:tcW w:w="1411" w:type="dxa"/>
            <w:tcBorders>
              <w:top w:val="nil"/>
              <w:bottom w:val="nil"/>
            </w:tcBorders>
          </w:tcPr>
          <w:p w:rsidR="00962CEE" w:rsidRDefault="00962CEE">
            <w:pPr>
              <w:pStyle w:val="TableParagraph"/>
              <w:rPr>
                <w:sz w:val="20"/>
              </w:rPr>
            </w:pPr>
          </w:p>
        </w:tc>
        <w:tc>
          <w:tcPr>
            <w:tcW w:w="1254" w:type="dxa"/>
            <w:tcBorders>
              <w:top w:val="nil"/>
              <w:bottom w:val="nil"/>
            </w:tcBorders>
          </w:tcPr>
          <w:p w:rsidR="00962CEE" w:rsidRDefault="00962CEE">
            <w:pPr>
              <w:pStyle w:val="TableParagraph"/>
              <w:rPr>
                <w:sz w:val="20"/>
              </w:rPr>
            </w:pPr>
          </w:p>
        </w:tc>
      </w:tr>
      <w:tr w:rsidR="00962CEE">
        <w:trPr>
          <w:trHeight w:val="344"/>
        </w:trPr>
        <w:tc>
          <w:tcPr>
            <w:tcW w:w="4143" w:type="dxa"/>
            <w:tcBorders>
              <w:top w:val="nil"/>
              <w:bottom w:val="nil"/>
            </w:tcBorders>
          </w:tcPr>
          <w:p w:rsidR="00962CEE" w:rsidRDefault="00962CEE">
            <w:pPr>
              <w:pStyle w:val="TableParagraph"/>
              <w:rPr>
                <w:sz w:val="20"/>
              </w:rPr>
            </w:pPr>
          </w:p>
        </w:tc>
        <w:tc>
          <w:tcPr>
            <w:tcW w:w="1186" w:type="dxa"/>
            <w:tcBorders>
              <w:top w:val="nil"/>
              <w:bottom w:val="nil"/>
            </w:tcBorders>
          </w:tcPr>
          <w:p w:rsidR="00962CEE" w:rsidRDefault="00962CEE">
            <w:pPr>
              <w:pStyle w:val="TableParagraph"/>
              <w:rPr>
                <w:sz w:val="20"/>
              </w:rPr>
            </w:pPr>
          </w:p>
        </w:tc>
        <w:tc>
          <w:tcPr>
            <w:tcW w:w="1005" w:type="dxa"/>
            <w:tcBorders>
              <w:top w:val="nil"/>
              <w:bottom w:val="nil"/>
            </w:tcBorders>
          </w:tcPr>
          <w:p w:rsidR="00962CEE" w:rsidRDefault="00962CEE">
            <w:pPr>
              <w:pStyle w:val="TableParagraph"/>
              <w:rPr>
                <w:sz w:val="20"/>
              </w:rPr>
            </w:pPr>
          </w:p>
        </w:tc>
        <w:tc>
          <w:tcPr>
            <w:tcW w:w="1696" w:type="dxa"/>
            <w:tcBorders>
              <w:top w:val="nil"/>
              <w:bottom w:val="nil"/>
            </w:tcBorders>
          </w:tcPr>
          <w:p w:rsidR="00962CEE" w:rsidRDefault="00962CEE">
            <w:pPr>
              <w:pStyle w:val="TableParagraph"/>
              <w:rPr>
                <w:sz w:val="20"/>
              </w:rPr>
            </w:pPr>
          </w:p>
        </w:tc>
        <w:tc>
          <w:tcPr>
            <w:tcW w:w="1521" w:type="dxa"/>
            <w:tcBorders>
              <w:top w:val="nil"/>
              <w:bottom w:val="nil"/>
            </w:tcBorders>
          </w:tcPr>
          <w:p w:rsidR="00962CEE" w:rsidRDefault="00962CEE">
            <w:pPr>
              <w:pStyle w:val="TableParagraph"/>
              <w:rPr>
                <w:sz w:val="20"/>
              </w:rPr>
            </w:pPr>
          </w:p>
        </w:tc>
        <w:tc>
          <w:tcPr>
            <w:tcW w:w="952" w:type="dxa"/>
            <w:tcBorders>
              <w:top w:val="nil"/>
              <w:bottom w:val="nil"/>
            </w:tcBorders>
          </w:tcPr>
          <w:p w:rsidR="00962CEE" w:rsidRDefault="00962CEE">
            <w:pPr>
              <w:pStyle w:val="TableParagraph"/>
              <w:rPr>
                <w:sz w:val="20"/>
              </w:rPr>
            </w:pPr>
          </w:p>
        </w:tc>
        <w:tc>
          <w:tcPr>
            <w:tcW w:w="1614" w:type="dxa"/>
            <w:tcBorders>
              <w:top w:val="nil"/>
              <w:bottom w:val="nil"/>
            </w:tcBorders>
          </w:tcPr>
          <w:p w:rsidR="00962CEE" w:rsidRDefault="00DA727F">
            <w:pPr>
              <w:pStyle w:val="TableParagraph"/>
              <w:spacing w:before="110" w:line="215" w:lineRule="exact"/>
              <w:ind w:left="88" w:right="70"/>
              <w:jc w:val="center"/>
              <w:rPr>
                <w:sz w:val="20"/>
              </w:rPr>
            </w:pPr>
            <w:r>
              <w:rPr>
                <w:sz w:val="20"/>
              </w:rPr>
              <w:t>2 шт.-</w:t>
            </w:r>
          </w:p>
        </w:tc>
        <w:tc>
          <w:tcPr>
            <w:tcW w:w="1411" w:type="dxa"/>
            <w:tcBorders>
              <w:top w:val="nil"/>
              <w:bottom w:val="nil"/>
            </w:tcBorders>
          </w:tcPr>
          <w:p w:rsidR="00962CEE" w:rsidRDefault="00962CEE">
            <w:pPr>
              <w:pStyle w:val="TableParagraph"/>
              <w:rPr>
                <w:sz w:val="20"/>
              </w:rPr>
            </w:pPr>
          </w:p>
        </w:tc>
        <w:tc>
          <w:tcPr>
            <w:tcW w:w="1254" w:type="dxa"/>
            <w:tcBorders>
              <w:top w:val="nil"/>
              <w:bottom w:val="nil"/>
            </w:tcBorders>
          </w:tcPr>
          <w:p w:rsidR="00962CEE" w:rsidRDefault="00962CEE">
            <w:pPr>
              <w:pStyle w:val="TableParagraph"/>
              <w:rPr>
                <w:sz w:val="20"/>
              </w:rPr>
            </w:pPr>
          </w:p>
        </w:tc>
      </w:tr>
      <w:tr w:rsidR="00962CEE">
        <w:trPr>
          <w:trHeight w:val="232"/>
        </w:trPr>
        <w:tc>
          <w:tcPr>
            <w:tcW w:w="4143" w:type="dxa"/>
            <w:tcBorders>
              <w:top w:val="nil"/>
            </w:tcBorders>
          </w:tcPr>
          <w:p w:rsidR="00962CEE" w:rsidRDefault="00962CEE">
            <w:pPr>
              <w:pStyle w:val="TableParagraph"/>
              <w:rPr>
                <w:sz w:val="16"/>
              </w:rPr>
            </w:pPr>
          </w:p>
        </w:tc>
        <w:tc>
          <w:tcPr>
            <w:tcW w:w="1186" w:type="dxa"/>
            <w:tcBorders>
              <w:top w:val="nil"/>
            </w:tcBorders>
          </w:tcPr>
          <w:p w:rsidR="00962CEE" w:rsidRDefault="00962CEE">
            <w:pPr>
              <w:pStyle w:val="TableParagraph"/>
              <w:rPr>
                <w:sz w:val="16"/>
              </w:rPr>
            </w:pPr>
          </w:p>
        </w:tc>
        <w:tc>
          <w:tcPr>
            <w:tcW w:w="1005" w:type="dxa"/>
            <w:tcBorders>
              <w:top w:val="nil"/>
            </w:tcBorders>
          </w:tcPr>
          <w:p w:rsidR="00962CEE" w:rsidRDefault="00962CEE">
            <w:pPr>
              <w:pStyle w:val="TableParagraph"/>
              <w:rPr>
                <w:sz w:val="16"/>
              </w:rPr>
            </w:pPr>
          </w:p>
        </w:tc>
        <w:tc>
          <w:tcPr>
            <w:tcW w:w="1696" w:type="dxa"/>
            <w:tcBorders>
              <w:top w:val="nil"/>
            </w:tcBorders>
          </w:tcPr>
          <w:p w:rsidR="00962CEE" w:rsidRDefault="00962CEE">
            <w:pPr>
              <w:pStyle w:val="TableParagraph"/>
              <w:rPr>
                <w:sz w:val="16"/>
              </w:rPr>
            </w:pPr>
          </w:p>
        </w:tc>
        <w:tc>
          <w:tcPr>
            <w:tcW w:w="1521" w:type="dxa"/>
            <w:tcBorders>
              <w:top w:val="nil"/>
            </w:tcBorders>
          </w:tcPr>
          <w:p w:rsidR="00962CEE" w:rsidRDefault="00962CEE">
            <w:pPr>
              <w:pStyle w:val="TableParagraph"/>
              <w:rPr>
                <w:sz w:val="16"/>
              </w:rPr>
            </w:pPr>
          </w:p>
        </w:tc>
        <w:tc>
          <w:tcPr>
            <w:tcW w:w="952" w:type="dxa"/>
            <w:tcBorders>
              <w:top w:val="nil"/>
            </w:tcBorders>
          </w:tcPr>
          <w:p w:rsidR="00962CEE" w:rsidRDefault="00962CEE">
            <w:pPr>
              <w:pStyle w:val="TableParagraph"/>
              <w:rPr>
                <w:sz w:val="16"/>
              </w:rPr>
            </w:pPr>
          </w:p>
        </w:tc>
        <w:tc>
          <w:tcPr>
            <w:tcW w:w="1614" w:type="dxa"/>
            <w:tcBorders>
              <w:top w:val="nil"/>
            </w:tcBorders>
          </w:tcPr>
          <w:p w:rsidR="00962CEE" w:rsidRDefault="00DA727F">
            <w:pPr>
              <w:pStyle w:val="TableParagraph"/>
              <w:spacing w:line="213" w:lineRule="exact"/>
              <w:ind w:left="88" w:right="75"/>
              <w:jc w:val="center"/>
              <w:rPr>
                <w:sz w:val="20"/>
              </w:rPr>
            </w:pPr>
            <w:r>
              <w:rPr>
                <w:sz w:val="20"/>
              </w:rPr>
              <w:t>техподполье</w:t>
            </w:r>
          </w:p>
        </w:tc>
        <w:tc>
          <w:tcPr>
            <w:tcW w:w="1411" w:type="dxa"/>
            <w:tcBorders>
              <w:top w:val="nil"/>
            </w:tcBorders>
          </w:tcPr>
          <w:p w:rsidR="00962CEE" w:rsidRDefault="00962CEE">
            <w:pPr>
              <w:pStyle w:val="TableParagraph"/>
              <w:rPr>
                <w:sz w:val="16"/>
              </w:rPr>
            </w:pPr>
          </w:p>
        </w:tc>
        <w:tc>
          <w:tcPr>
            <w:tcW w:w="1254" w:type="dxa"/>
            <w:tcBorders>
              <w:top w:val="nil"/>
            </w:tcBorders>
          </w:tcPr>
          <w:p w:rsidR="00962CEE" w:rsidRDefault="00962CEE">
            <w:pPr>
              <w:pStyle w:val="TableParagraph"/>
              <w:rPr>
                <w:sz w:val="16"/>
              </w:rPr>
            </w:pPr>
          </w:p>
        </w:tc>
      </w:tr>
      <w:tr w:rsidR="00962CEE">
        <w:trPr>
          <w:trHeight w:val="222"/>
        </w:trPr>
        <w:tc>
          <w:tcPr>
            <w:tcW w:w="4143" w:type="dxa"/>
            <w:tcBorders>
              <w:bottom w:val="nil"/>
            </w:tcBorders>
          </w:tcPr>
          <w:p w:rsidR="00962CEE" w:rsidRDefault="00DA727F">
            <w:pPr>
              <w:pStyle w:val="TableParagraph"/>
              <w:spacing w:line="203" w:lineRule="exact"/>
              <w:ind w:left="100" w:right="94"/>
              <w:jc w:val="center"/>
              <w:rPr>
                <w:sz w:val="20"/>
              </w:rPr>
            </w:pPr>
            <w:r>
              <w:rPr>
                <w:sz w:val="20"/>
              </w:rPr>
              <w:t>Участок магистральной тепловой сети от ТК-</w:t>
            </w:r>
          </w:p>
        </w:tc>
        <w:tc>
          <w:tcPr>
            <w:tcW w:w="1186" w:type="dxa"/>
            <w:tcBorders>
              <w:bottom w:val="nil"/>
            </w:tcBorders>
          </w:tcPr>
          <w:p w:rsidR="00962CEE" w:rsidRDefault="00DA727F">
            <w:pPr>
              <w:pStyle w:val="TableParagraph"/>
              <w:spacing w:line="203" w:lineRule="exact"/>
              <w:ind w:right="332"/>
              <w:jc w:val="right"/>
              <w:rPr>
                <w:sz w:val="20"/>
              </w:rPr>
            </w:pPr>
            <w:r>
              <w:rPr>
                <w:sz w:val="20"/>
              </w:rPr>
              <w:t>Сталь</w:t>
            </w:r>
          </w:p>
        </w:tc>
        <w:tc>
          <w:tcPr>
            <w:tcW w:w="1005" w:type="dxa"/>
            <w:tcBorders>
              <w:bottom w:val="nil"/>
            </w:tcBorders>
          </w:tcPr>
          <w:p w:rsidR="00962CEE" w:rsidRDefault="00DA727F">
            <w:pPr>
              <w:pStyle w:val="TableParagraph"/>
              <w:spacing w:line="203" w:lineRule="exact"/>
              <w:ind w:left="352"/>
              <w:rPr>
                <w:sz w:val="20"/>
              </w:rPr>
            </w:pPr>
            <w:r>
              <w:rPr>
                <w:sz w:val="20"/>
              </w:rPr>
              <w:t>108</w:t>
            </w:r>
          </w:p>
        </w:tc>
        <w:tc>
          <w:tcPr>
            <w:tcW w:w="1696" w:type="dxa"/>
            <w:tcBorders>
              <w:bottom w:val="nil"/>
            </w:tcBorders>
          </w:tcPr>
          <w:p w:rsidR="00962CEE" w:rsidRDefault="00DA727F">
            <w:pPr>
              <w:pStyle w:val="TableParagraph"/>
              <w:spacing w:line="203" w:lineRule="exact"/>
              <w:ind w:left="749"/>
              <w:rPr>
                <w:sz w:val="20"/>
              </w:rPr>
            </w:pPr>
            <w:r>
              <w:rPr>
                <w:sz w:val="20"/>
              </w:rPr>
              <w:t>85</w:t>
            </w:r>
          </w:p>
        </w:tc>
        <w:tc>
          <w:tcPr>
            <w:tcW w:w="1521" w:type="dxa"/>
            <w:tcBorders>
              <w:bottom w:val="nil"/>
            </w:tcBorders>
          </w:tcPr>
          <w:p w:rsidR="00962CEE" w:rsidRDefault="00DA727F">
            <w:pPr>
              <w:pStyle w:val="TableParagraph"/>
              <w:spacing w:line="203" w:lineRule="exact"/>
              <w:ind w:left="86" w:right="76"/>
              <w:jc w:val="center"/>
              <w:rPr>
                <w:sz w:val="20"/>
              </w:rPr>
            </w:pPr>
            <w:r>
              <w:rPr>
                <w:sz w:val="20"/>
              </w:rPr>
              <w:t>Надземная</w:t>
            </w:r>
          </w:p>
        </w:tc>
        <w:tc>
          <w:tcPr>
            <w:tcW w:w="952" w:type="dxa"/>
            <w:tcBorders>
              <w:bottom w:val="nil"/>
            </w:tcBorders>
          </w:tcPr>
          <w:p w:rsidR="00962CEE" w:rsidRDefault="00962CEE">
            <w:pPr>
              <w:pStyle w:val="TableParagraph"/>
              <w:rPr>
                <w:sz w:val="14"/>
              </w:rPr>
            </w:pPr>
          </w:p>
        </w:tc>
        <w:tc>
          <w:tcPr>
            <w:tcW w:w="1614" w:type="dxa"/>
            <w:vMerge w:val="restart"/>
          </w:tcPr>
          <w:p w:rsidR="00962CEE" w:rsidRDefault="00962CEE">
            <w:pPr>
              <w:pStyle w:val="TableParagraph"/>
              <w:rPr>
                <w:sz w:val="20"/>
              </w:rPr>
            </w:pPr>
          </w:p>
        </w:tc>
        <w:tc>
          <w:tcPr>
            <w:tcW w:w="1411" w:type="dxa"/>
            <w:tcBorders>
              <w:bottom w:val="nil"/>
            </w:tcBorders>
          </w:tcPr>
          <w:p w:rsidR="00962CEE" w:rsidRDefault="00DA727F">
            <w:pPr>
              <w:pStyle w:val="TableParagraph"/>
              <w:spacing w:line="203" w:lineRule="exact"/>
              <w:ind w:left="448"/>
              <w:rPr>
                <w:sz w:val="20"/>
              </w:rPr>
            </w:pPr>
            <w:r>
              <w:rPr>
                <w:sz w:val="20"/>
              </w:rPr>
              <w:t>ТК-11</w:t>
            </w:r>
          </w:p>
        </w:tc>
        <w:tc>
          <w:tcPr>
            <w:tcW w:w="1254" w:type="dxa"/>
            <w:tcBorders>
              <w:bottom w:val="nil"/>
            </w:tcBorders>
          </w:tcPr>
          <w:p w:rsidR="00962CEE" w:rsidRDefault="00DA727F">
            <w:pPr>
              <w:pStyle w:val="TableParagraph"/>
              <w:spacing w:line="203" w:lineRule="exact"/>
              <w:ind w:left="432"/>
              <w:rPr>
                <w:sz w:val="20"/>
              </w:rPr>
            </w:pPr>
            <w:r>
              <w:rPr>
                <w:sz w:val="20"/>
              </w:rPr>
              <w:t>1997</w:t>
            </w:r>
          </w:p>
        </w:tc>
      </w:tr>
      <w:tr w:rsidR="00962CEE">
        <w:trPr>
          <w:trHeight w:val="220"/>
        </w:trPr>
        <w:tc>
          <w:tcPr>
            <w:tcW w:w="4143" w:type="dxa"/>
            <w:tcBorders>
              <w:top w:val="nil"/>
              <w:bottom w:val="nil"/>
            </w:tcBorders>
          </w:tcPr>
          <w:p w:rsidR="00962CEE" w:rsidRDefault="00DA727F">
            <w:pPr>
              <w:pStyle w:val="TableParagraph"/>
              <w:spacing w:line="200" w:lineRule="exact"/>
              <w:ind w:left="100" w:right="95"/>
              <w:jc w:val="center"/>
              <w:rPr>
                <w:sz w:val="20"/>
              </w:rPr>
            </w:pPr>
            <w:r>
              <w:rPr>
                <w:sz w:val="20"/>
              </w:rPr>
              <w:t>8 до больничного комплекса.</w:t>
            </w:r>
          </w:p>
        </w:tc>
        <w:tc>
          <w:tcPr>
            <w:tcW w:w="1186" w:type="dxa"/>
            <w:tcBorders>
              <w:top w:val="nil"/>
              <w:bottom w:val="nil"/>
            </w:tcBorders>
          </w:tcPr>
          <w:p w:rsidR="00962CEE" w:rsidRDefault="00DA727F">
            <w:pPr>
              <w:pStyle w:val="TableParagraph"/>
              <w:spacing w:line="200" w:lineRule="exact"/>
              <w:ind w:right="332"/>
              <w:jc w:val="right"/>
              <w:rPr>
                <w:sz w:val="20"/>
              </w:rPr>
            </w:pPr>
            <w:r>
              <w:rPr>
                <w:sz w:val="20"/>
              </w:rPr>
              <w:t>Сталь</w:t>
            </w:r>
          </w:p>
        </w:tc>
        <w:tc>
          <w:tcPr>
            <w:tcW w:w="1005" w:type="dxa"/>
            <w:tcBorders>
              <w:top w:val="nil"/>
              <w:bottom w:val="nil"/>
            </w:tcBorders>
          </w:tcPr>
          <w:p w:rsidR="00962CEE" w:rsidRDefault="00DA727F">
            <w:pPr>
              <w:pStyle w:val="TableParagraph"/>
              <w:spacing w:line="200" w:lineRule="exact"/>
              <w:ind w:left="352"/>
              <w:rPr>
                <w:sz w:val="20"/>
              </w:rPr>
            </w:pPr>
            <w:r>
              <w:rPr>
                <w:sz w:val="20"/>
              </w:rPr>
              <w:t>159</w:t>
            </w:r>
          </w:p>
        </w:tc>
        <w:tc>
          <w:tcPr>
            <w:tcW w:w="1696" w:type="dxa"/>
            <w:tcBorders>
              <w:top w:val="nil"/>
              <w:bottom w:val="nil"/>
            </w:tcBorders>
          </w:tcPr>
          <w:p w:rsidR="00962CEE" w:rsidRDefault="00DA727F">
            <w:pPr>
              <w:pStyle w:val="TableParagraph"/>
              <w:spacing w:line="200" w:lineRule="exact"/>
              <w:ind w:left="698"/>
              <w:rPr>
                <w:sz w:val="20"/>
              </w:rPr>
            </w:pPr>
            <w:r>
              <w:rPr>
                <w:sz w:val="20"/>
              </w:rPr>
              <w:t>340</w:t>
            </w:r>
          </w:p>
        </w:tc>
        <w:tc>
          <w:tcPr>
            <w:tcW w:w="1521" w:type="dxa"/>
            <w:tcBorders>
              <w:top w:val="nil"/>
              <w:bottom w:val="nil"/>
            </w:tcBorders>
          </w:tcPr>
          <w:p w:rsidR="00962CEE" w:rsidRDefault="00DA727F">
            <w:pPr>
              <w:pStyle w:val="TableParagraph"/>
              <w:spacing w:line="200" w:lineRule="exact"/>
              <w:ind w:left="86" w:right="76"/>
              <w:jc w:val="center"/>
              <w:rPr>
                <w:sz w:val="20"/>
              </w:rPr>
            </w:pPr>
            <w:r>
              <w:rPr>
                <w:sz w:val="20"/>
              </w:rPr>
              <w:t>Надземная</w:t>
            </w:r>
          </w:p>
        </w:tc>
        <w:tc>
          <w:tcPr>
            <w:tcW w:w="952" w:type="dxa"/>
            <w:tcBorders>
              <w:top w:val="nil"/>
              <w:bottom w:val="nil"/>
            </w:tcBorders>
          </w:tcPr>
          <w:p w:rsidR="00962CEE" w:rsidRDefault="00DA727F">
            <w:pPr>
              <w:pStyle w:val="TableParagraph"/>
              <w:spacing w:line="200" w:lineRule="exact"/>
              <w:ind w:left="101" w:right="84"/>
              <w:jc w:val="center"/>
              <w:rPr>
                <w:sz w:val="20"/>
              </w:rPr>
            </w:pPr>
            <w:r>
              <w:rPr>
                <w:sz w:val="20"/>
              </w:rPr>
              <w:t>100</w:t>
            </w:r>
          </w:p>
        </w:tc>
        <w:tc>
          <w:tcPr>
            <w:tcW w:w="1614" w:type="dxa"/>
            <w:vMerge/>
            <w:tcBorders>
              <w:top w:val="nil"/>
            </w:tcBorders>
          </w:tcPr>
          <w:p w:rsidR="00962CEE" w:rsidRDefault="00962CEE">
            <w:pPr>
              <w:rPr>
                <w:sz w:val="2"/>
                <w:szCs w:val="2"/>
              </w:rPr>
            </w:pPr>
          </w:p>
        </w:tc>
        <w:tc>
          <w:tcPr>
            <w:tcW w:w="1411" w:type="dxa"/>
            <w:tcBorders>
              <w:top w:val="nil"/>
              <w:bottom w:val="nil"/>
            </w:tcBorders>
          </w:tcPr>
          <w:p w:rsidR="00962CEE" w:rsidRDefault="00DA727F">
            <w:pPr>
              <w:pStyle w:val="TableParagraph"/>
              <w:spacing w:line="200" w:lineRule="exact"/>
              <w:ind w:right="223"/>
              <w:jc w:val="right"/>
              <w:rPr>
                <w:sz w:val="20"/>
              </w:rPr>
            </w:pPr>
            <w:r>
              <w:rPr>
                <w:sz w:val="20"/>
              </w:rPr>
              <w:t>4 шт-ТК-9,</w:t>
            </w:r>
          </w:p>
        </w:tc>
        <w:tc>
          <w:tcPr>
            <w:tcW w:w="1254" w:type="dxa"/>
            <w:tcBorders>
              <w:top w:val="nil"/>
              <w:bottom w:val="nil"/>
            </w:tcBorders>
          </w:tcPr>
          <w:p w:rsidR="00962CEE" w:rsidRDefault="00DA727F">
            <w:pPr>
              <w:pStyle w:val="TableParagraph"/>
              <w:spacing w:line="200" w:lineRule="exact"/>
              <w:ind w:left="432"/>
              <w:rPr>
                <w:sz w:val="20"/>
              </w:rPr>
            </w:pPr>
            <w:r>
              <w:rPr>
                <w:sz w:val="20"/>
              </w:rPr>
              <w:t>1997</w:t>
            </w:r>
          </w:p>
        </w:tc>
      </w:tr>
      <w:tr w:rsidR="00962CEE">
        <w:trPr>
          <w:trHeight w:val="227"/>
        </w:trPr>
        <w:tc>
          <w:tcPr>
            <w:tcW w:w="4143" w:type="dxa"/>
            <w:tcBorders>
              <w:top w:val="nil"/>
            </w:tcBorders>
          </w:tcPr>
          <w:p w:rsidR="00962CEE" w:rsidRDefault="00962CEE">
            <w:pPr>
              <w:pStyle w:val="TableParagraph"/>
              <w:rPr>
                <w:sz w:val="16"/>
              </w:rPr>
            </w:pPr>
          </w:p>
        </w:tc>
        <w:tc>
          <w:tcPr>
            <w:tcW w:w="1186" w:type="dxa"/>
            <w:tcBorders>
              <w:top w:val="nil"/>
            </w:tcBorders>
          </w:tcPr>
          <w:p w:rsidR="00962CEE" w:rsidRDefault="00962CEE">
            <w:pPr>
              <w:pStyle w:val="TableParagraph"/>
              <w:rPr>
                <w:sz w:val="16"/>
              </w:rPr>
            </w:pPr>
          </w:p>
        </w:tc>
        <w:tc>
          <w:tcPr>
            <w:tcW w:w="1005" w:type="dxa"/>
            <w:tcBorders>
              <w:top w:val="nil"/>
            </w:tcBorders>
          </w:tcPr>
          <w:p w:rsidR="00962CEE" w:rsidRDefault="00962CEE">
            <w:pPr>
              <w:pStyle w:val="TableParagraph"/>
              <w:rPr>
                <w:sz w:val="16"/>
              </w:rPr>
            </w:pPr>
          </w:p>
        </w:tc>
        <w:tc>
          <w:tcPr>
            <w:tcW w:w="1696" w:type="dxa"/>
            <w:tcBorders>
              <w:top w:val="nil"/>
            </w:tcBorders>
          </w:tcPr>
          <w:p w:rsidR="00962CEE" w:rsidRDefault="00962CEE">
            <w:pPr>
              <w:pStyle w:val="TableParagraph"/>
              <w:rPr>
                <w:sz w:val="16"/>
              </w:rPr>
            </w:pPr>
          </w:p>
        </w:tc>
        <w:tc>
          <w:tcPr>
            <w:tcW w:w="1521" w:type="dxa"/>
            <w:tcBorders>
              <w:top w:val="nil"/>
            </w:tcBorders>
          </w:tcPr>
          <w:p w:rsidR="00962CEE" w:rsidRDefault="00962CEE">
            <w:pPr>
              <w:pStyle w:val="TableParagraph"/>
              <w:rPr>
                <w:sz w:val="16"/>
              </w:rPr>
            </w:pPr>
          </w:p>
        </w:tc>
        <w:tc>
          <w:tcPr>
            <w:tcW w:w="952" w:type="dxa"/>
            <w:tcBorders>
              <w:top w:val="nil"/>
            </w:tcBorders>
          </w:tcPr>
          <w:p w:rsidR="00962CEE" w:rsidRDefault="00DA727F">
            <w:pPr>
              <w:pStyle w:val="TableParagraph"/>
              <w:spacing w:line="208" w:lineRule="exact"/>
              <w:ind w:left="101" w:right="84"/>
              <w:jc w:val="center"/>
              <w:rPr>
                <w:sz w:val="20"/>
              </w:rPr>
            </w:pPr>
            <w:r>
              <w:rPr>
                <w:sz w:val="20"/>
              </w:rPr>
              <w:t>80</w:t>
            </w:r>
          </w:p>
        </w:tc>
        <w:tc>
          <w:tcPr>
            <w:tcW w:w="1614" w:type="dxa"/>
            <w:vMerge/>
            <w:tcBorders>
              <w:top w:val="nil"/>
            </w:tcBorders>
          </w:tcPr>
          <w:p w:rsidR="00962CEE" w:rsidRDefault="00962CEE">
            <w:pPr>
              <w:rPr>
                <w:sz w:val="2"/>
                <w:szCs w:val="2"/>
              </w:rPr>
            </w:pPr>
          </w:p>
        </w:tc>
        <w:tc>
          <w:tcPr>
            <w:tcW w:w="1411" w:type="dxa"/>
            <w:tcBorders>
              <w:top w:val="nil"/>
            </w:tcBorders>
          </w:tcPr>
          <w:p w:rsidR="00962CEE" w:rsidRDefault="00DA727F">
            <w:pPr>
              <w:pStyle w:val="TableParagraph"/>
              <w:spacing w:line="208" w:lineRule="exact"/>
              <w:ind w:left="93" w:right="75"/>
              <w:jc w:val="center"/>
              <w:rPr>
                <w:sz w:val="20"/>
              </w:rPr>
            </w:pPr>
            <w:r>
              <w:rPr>
                <w:sz w:val="20"/>
              </w:rPr>
              <w:t>ТК-8</w:t>
            </w:r>
          </w:p>
        </w:tc>
        <w:tc>
          <w:tcPr>
            <w:tcW w:w="1254" w:type="dxa"/>
            <w:tcBorders>
              <w:top w:val="nil"/>
            </w:tcBorders>
          </w:tcPr>
          <w:p w:rsidR="00962CEE" w:rsidRDefault="00962CEE">
            <w:pPr>
              <w:pStyle w:val="TableParagraph"/>
              <w:rPr>
                <w:sz w:val="16"/>
              </w:rPr>
            </w:pPr>
          </w:p>
        </w:tc>
      </w:tr>
    </w:tbl>
    <w:p w:rsidR="00962CEE" w:rsidRDefault="00962CEE">
      <w:pPr>
        <w:rPr>
          <w:sz w:val="16"/>
        </w:rPr>
        <w:sectPr w:rsidR="00962CEE">
          <w:pgSz w:w="16840" w:h="11910" w:orient="landscape"/>
          <w:pgMar w:top="980" w:right="900" w:bottom="1740" w:left="920" w:header="280" w:footer="1499"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30" style="width:731.5pt;height:4.45pt;mso-position-horizontal-relative:char;mso-position-vertical-relative:line" coordsize="14630,89">
            <v:line id="_x0000_s3932" style="position:absolute" from="0,59" to="14630,59" strokecolor="#612322" strokeweight="3pt"/>
            <v:line id="_x0000_s3931"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7" w:after="1"/>
        <w:rPr>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3"/>
        <w:gridCol w:w="1186"/>
        <w:gridCol w:w="1005"/>
        <w:gridCol w:w="1696"/>
        <w:gridCol w:w="1521"/>
        <w:gridCol w:w="952"/>
        <w:gridCol w:w="1614"/>
        <w:gridCol w:w="1411"/>
        <w:gridCol w:w="1254"/>
      </w:tblGrid>
      <w:tr w:rsidR="00962CEE">
        <w:trPr>
          <w:trHeight w:val="328"/>
        </w:trPr>
        <w:tc>
          <w:tcPr>
            <w:tcW w:w="4143" w:type="dxa"/>
            <w:vMerge w:val="restart"/>
          </w:tcPr>
          <w:p w:rsidR="00962CEE" w:rsidRDefault="00962CEE">
            <w:pPr>
              <w:pStyle w:val="TableParagraph"/>
            </w:pPr>
          </w:p>
          <w:p w:rsidR="00962CEE" w:rsidRDefault="00DA727F">
            <w:pPr>
              <w:pStyle w:val="TableParagraph"/>
              <w:spacing w:before="145"/>
              <w:ind w:left="100" w:right="93"/>
              <w:jc w:val="center"/>
              <w:rPr>
                <w:b/>
                <w:sz w:val="20"/>
              </w:rPr>
            </w:pPr>
            <w:r>
              <w:rPr>
                <w:b/>
                <w:sz w:val="20"/>
              </w:rPr>
              <w:t>Номер участка</w:t>
            </w:r>
          </w:p>
        </w:tc>
        <w:tc>
          <w:tcPr>
            <w:tcW w:w="1186" w:type="dxa"/>
            <w:vMerge w:val="restart"/>
          </w:tcPr>
          <w:p w:rsidR="00962CEE" w:rsidRDefault="00962CEE">
            <w:pPr>
              <w:pStyle w:val="TableParagraph"/>
              <w:spacing w:before="7"/>
              <w:rPr>
                <w:sz w:val="24"/>
              </w:rPr>
            </w:pPr>
          </w:p>
          <w:p w:rsidR="00962CEE" w:rsidRDefault="00DA727F">
            <w:pPr>
              <w:pStyle w:val="TableParagraph"/>
              <w:ind w:left="388" w:right="256" w:hanging="104"/>
              <w:rPr>
                <w:b/>
                <w:sz w:val="20"/>
              </w:rPr>
            </w:pPr>
            <w:r>
              <w:rPr>
                <w:b/>
                <w:sz w:val="20"/>
              </w:rPr>
              <w:t>Марка труб</w:t>
            </w:r>
          </w:p>
        </w:tc>
        <w:tc>
          <w:tcPr>
            <w:tcW w:w="1005" w:type="dxa"/>
            <w:vMerge w:val="restart"/>
          </w:tcPr>
          <w:p w:rsidR="00962CEE" w:rsidRDefault="00DA727F">
            <w:pPr>
              <w:pStyle w:val="TableParagraph"/>
              <w:spacing w:before="168"/>
              <w:ind w:left="110" w:right="93"/>
              <w:jc w:val="center"/>
              <w:rPr>
                <w:b/>
                <w:sz w:val="20"/>
              </w:rPr>
            </w:pPr>
            <w:r>
              <w:rPr>
                <w:b/>
                <w:sz w:val="20"/>
              </w:rPr>
              <w:t>Диаметр Ø</w:t>
            </w:r>
          </w:p>
          <w:p w:rsidR="00962CEE" w:rsidRDefault="00DA727F">
            <w:pPr>
              <w:pStyle w:val="TableParagraph"/>
              <w:spacing w:line="228" w:lineRule="exact"/>
              <w:ind w:left="105" w:right="93"/>
              <w:jc w:val="center"/>
              <w:rPr>
                <w:b/>
                <w:sz w:val="20"/>
              </w:rPr>
            </w:pPr>
            <w:r>
              <w:rPr>
                <w:b/>
                <w:sz w:val="20"/>
              </w:rPr>
              <w:t>мм</w:t>
            </w:r>
          </w:p>
        </w:tc>
        <w:tc>
          <w:tcPr>
            <w:tcW w:w="1696" w:type="dxa"/>
            <w:vMerge w:val="restart"/>
          </w:tcPr>
          <w:p w:rsidR="00962CEE" w:rsidRDefault="00DA727F">
            <w:pPr>
              <w:pStyle w:val="TableParagraph"/>
              <w:spacing w:before="53"/>
              <w:ind w:left="126" w:right="112"/>
              <w:jc w:val="center"/>
              <w:rPr>
                <w:b/>
                <w:sz w:val="20"/>
              </w:rPr>
            </w:pPr>
            <w:r>
              <w:rPr>
                <w:b/>
                <w:w w:val="95"/>
                <w:sz w:val="20"/>
              </w:rPr>
              <w:t xml:space="preserve">Протяженность, </w:t>
            </w:r>
            <w:r>
              <w:rPr>
                <w:b/>
                <w:sz w:val="20"/>
              </w:rPr>
              <w:t>м.</w:t>
            </w:r>
          </w:p>
          <w:p w:rsidR="00962CEE" w:rsidRDefault="00DA727F">
            <w:pPr>
              <w:pStyle w:val="TableParagraph"/>
              <w:ind w:left="124" w:right="112"/>
              <w:jc w:val="center"/>
              <w:rPr>
                <w:b/>
                <w:sz w:val="20"/>
              </w:rPr>
            </w:pPr>
            <w:r>
              <w:rPr>
                <w:b/>
                <w:w w:val="95"/>
                <w:sz w:val="20"/>
              </w:rPr>
              <w:t xml:space="preserve">(двухтрубное </w:t>
            </w:r>
            <w:r>
              <w:rPr>
                <w:b/>
                <w:sz w:val="20"/>
              </w:rPr>
              <w:t>Измерение)</w:t>
            </w:r>
          </w:p>
        </w:tc>
        <w:tc>
          <w:tcPr>
            <w:tcW w:w="1521" w:type="dxa"/>
            <w:vMerge w:val="restart"/>
          </w:tcPr>
          <w:p w:rsidR="00962CEE" w:rsidRDefault="00962CEE">
            <w:pPr>
              <w:pStyle w:val="TableParagraph"/>
              <w:spacing w:before="7"/>
              <w:rPr>
                <w:sz w:val="24"/>
              </w:rPr>
            </w:pPr>
          </w:p>
          <w:p w:rsidR="00962CEE" w:rsidRDefault="00DA727F">
            <w:pPr>
              <w:pStyle w:val="TableParagraph"/>
              <w:ind w:left="270" w:firstLine="168"/>
              <w:rPr>
                <w:b/>
                <w:sz w:val="20"/>
              </w:rPr>
            </w:pPr>
            <w:r>
              <w:rPr>
                <w:b/>
                <w:sz w:val="20"/>
              </w:rPr>
              <w:t xml:space="preserve">Способ </w:t>
            </w:r>
            <w:r>
              <w:rPr>
                <w:b/>
                <w:w w:val="95"/>
                <w:sz w:val="20"/>
              </w:rPr>
              <w:t>прокладки</w:t>
            </w:r>
          </w:p>
        </w:tc>
        <w:tc>
          <w:tcPr>
            <w:tcW w:w="2566" w:type="dxa"/>
            <w:gridSpan w:val="2"/>
          </w:tcPr>
          <w:p w:rsidR="00962CEE" w:rsidRDefault="00DA727F">
            <w:pPr>
              <w:pStyle w:val="TableParagraph"/>
              <w:spacing w:before="48"/>
              <w:ind w:left="407"/>
              <w:rPr>
                <w:b/>
                <w:sz w:val="20"/>
              </w:rPr>
            </w:pPr>
            <w:r>
              <w:rPr>
                <w:b/>
                <w:sz w:val="20"/>
              </w:rPr>
              <w:t>Запорная арматура</w:t>
            </w:r>
          </w:p>
        </w:tc>
        <w:tc>
          <w:tcPr>
            <w:tcW w:w="1411" w:type="dxa"/>
            <w:vMerge w:val="restart"/>
          </w:tcPr>
          <w:p w:rsidR="00962CEE" w:rsidRDefault="00962CEE">
            <w:pPr>
              <w:pStyle w:val="TableParagraph"/>
              <w:spacing w:before="7"/>
              <w:rPr>
                <w:sz w:val="24"/>
              </w:rPr>
            </w:pPr>
          </w:p>
          <w:p w:rsidR="00962CEE" w:rsidRDefault="00DA727F">
            <w:pPr>
              <w:pStyle w:val="TableParagraph"/>
              <w:ind w:left="357" w:right="170" w:hanging="99"/>
              <w:rPr>
                <w:b/>
                <w:sz w:val="20"/>
              </w:rPr>
            </w:pPr>
            <w:r>
              <w:rPr>
                <w:b/>
                <w:w w:val="95"/>
                <w:sz w:val="20"/>
              </w:rPr>
              <w:t xml:space="preserve">Тепловые </w:t>
            </w:r>
            <w:r>
              <w:rPr>
                <w:b/>
                <w:sz w:val="20"/>
              </w:rPr>
              <w:t>камеры</w:t>
            </w:r>
          </w:p>
        </w:tc>
        <w:tc>
          <w:tcPr>
            <w:tcW w:w="1254" w:type="dxa"/>
            <w:vMerge w:val="restart"/>
          </w:tcPr>
          <w:p w:rsidR="00962CEE" w:rsidRDefault="00962CEE">
            <w:pPr>
              <w:pStyle w:val="TableParagraph"/>
              <w:spacing w:before="7"/>
              <w:rPr>
                <w:sz w:val="24"/>
              </w:rPr>
            </w:pPr>
          </w:p>
          <w:p w:rsidR="00962CEE" w:rsidRDefault="00DA727F">
            <w:pPr>
              <w:pStyle w:val="TableParagraph"/>
              <w:ind w:left="139" w:firstLine="328"/>
              <w:rPr>
                <w:b/>
                <w:sz w:val="20"/>
              </w:rPr>
            </w:pPr>
            <w:r>
              <w:rPr>
                <w:b/>
                <w:sz w:val="20"/>
              </w:rPr>
              <w:t xml:space="preserve">Год </w:t>
            </w:r>
            <w:r>
              <w:rPr>
                <w:b/>
                <w:w w:val="95"/>
                <w:sz w:val="20"/>
              </w:rPr>
              <w:t>прокладки</w:t>
            </w:r>
          </w:p>
        </w:tc>
      </w:tr>
      <w:tr w:rsidR="00962CEE">
        <w:trPr>
          <w:trHeight w:val="690"/>
        </w:trPr>
        <w:tc>
          <w:tcPr>
            <w:tcW w:w="4143" w:type="dxa"/>
            <w:vMerge/>
            <w:tcBorders>
              <w:top w:val="nil"/>
            </w:tcBorders>
          </w:tcPr>
          <w:p w:rsidR="00962CEE" w:rsidRDefault="00962CEE">
            <w:pPr>
              <w:rPr>
                <w:sz w:val="2"/>
                <w:szCs w:val="2"/>
              </w:rPr>
            </w:pPr>
          </w:p>
        </w:tc>
        <w:tc>
          <w:tcPr>
            <w:tcW w:w="1186" w:type="dxa"/>
            <w:vMerge/>
            <w:tcBorders>
              <w:top w:val="nil"/>
            </w:tcBorders>
          </w:tcPr>
          <w:p w:rsidR="00962CEE" w:rsidRDefault="00962CEE">
            <w:pPr>
              <w:rPr>
                <w:sz w:val="2"/>
                <w:szCs w:val="2"/>
              </w:rPr>
            </w:pPr>
          </w:p>
        </w:tc>
        <w:tc>
          <w:tcPr>
            <w:tcW w:w="1005" w:type="dxa"/>
            <w:vMerge/>
            <w:tcBorders>
              <w:top w:val="nil"/>
            </w:tcBorders>
          </w:tcPr>
          <w:p w:rsidR="00962CEE" w:rsidRDefault="00962CEE">
            <w:pPr>
              <w:rPr>
                <w:sz w:val="2"/>
                <w:szCs w:val="2"/>
              </w:rPr>
            </w:pPr>
          </w:p>
        </w:tc>
        <w:tc>
          <w:tcPr>
            <w:tcW w:w="1696" w:type="dxa"/>
            <w:vMerge/>
            <w:tcBorders>
              <w:top w:val="nil"/>
            </w:tcBorders>
          </w:tcPr>
          <w:p w:rsidR="00962CEE" w:rsidRDefault="00962CEE">
            <w:pPr>
              <w:rPr>
                <w:sz w:val="2"/>
                <w:szCs w:val="2"/>
              </w:rPr>
            </w:pPr>
          </w:p>
        </w:tc>
        <w:tc>
          <w:tcPr>
            <w:tcW w:w="1521" w:type="dxa"/>
            <w:vMerge/>
            <w:tcBorders>
              <w:top w:val="nil"/>
            </w:tcBorders>
          </w:tcPr>
          <w:p w:rsidR="00962CEE" w:rsidRDefault="00962CEE">
            <w:pPr>
              <w:rPr>
                <w:sz w:val="2"/>
                <w:szCs w:val="2"/>
              </w:rPr>
            </w:pPr>
          </w:p>
        </w:tc>
        <w:tc>
          <w:tcPr>
            <w:tcW w:w="952" w:type="dxa"/>
          </w:tcPr>
          <w:p w:rsidR="00962CEE" w:rsidRDefault="00DA727F">
            <w:pPr>
              <w:pStyle w:val="TableParagraph"/>
              <w:spacing w:line="237" w:lineRule="auto"/>
              <w:ind w:left="101" w:right="83"/>
              <w:jc w:val="center"/>
              <w:rPr>
                <w:sz w:val="20"/>
              </w:rPr>
            </w:pPr>
            <w:r>
              <w:rPr>
                <w:w w:val="95"/>
                <w:sz w:val="20"/>
              </w:rPr>
              <w:t xml:space="preserve">Диаметр </w:t>
            </w:r>
            <w:r>
              <w:rPr>
                <w:sz w:val="20"/>
              </w:rPr>
              <w:t>Ø</w:t>
            </w:r>
          </w:p>
          <w:p w:rsidR="00962CEE" w:rsidRDefault="00DA727F">
            <w:pPr>
              <w:pStyle w:val="TableParagraph"/>
              <w:spacing w:line="217" w:lineRule="exact"/>
              <w:ind w:left="101" w:right="84"/>
              <w:jc w:val="center"/>
              <w:rPr>
                <w:sz w:val="20"/>
              </w:rPr>
            </w:pPr>
            <w:r>
              <w:rPr>
                <w:sz w:val="20"/>
              </w:rPr>
              <w:t>мм</w:t>
            </w:r>
          </w:p>
        </w:tc>
        <w:tc>
          <w:tcPr>
            <w:tcW w:w="1614" w:type="dxa"/>
          </w:tcPr>
          <w:p w:rsidR="00962CEE" w:rsidRDefault="00DA727F">
            <w:pPr>
              <w:pStyle w:val="TableParagraph"/>
              <w:spacing w:before="108"/>
              <w:ind w:left="665" w:right="255" w:hanging="152"/>
              <w:rPr>
                <w:sz w:val="20"/>
              </w:rPr>
            </w:pPr>
            <w:r>
              <w:rPr>
                <w:w w:val="95"/>
                <w:sz w:val="20"/>
              </w:rPr>
              <w:t xml:space="preserve">Кол-во </w:t>
            </w:r>
            <w:r>
              <w:rPr>
                <w:sz w:val="20"/>
              </w:rPr>
              <w:t>шт.</w:t>
            </w:r>
          </w:p>
        </w:tc>
        <w:tc>
          <w:tcPr>
            <w:tcW w:w="1411" w:type="dxa"/>
            <w:vMerge/>
            <w:tcBorders>
              <w:top w:val="nil"/>
            </w:tcBorders>
          </w:tcPr>
          <w:p w:rsidR="00962CEE" w:rsidRDefault="00962CEE">
            <w:pPr>
              <w:rPr>
                <w:sz w:val="2"/>
                <w:szCs w:val="2"/>
              </w:rPr>
            </w:pPr>
          </w:p>
        </w:tc>
        <w:tc>
          <w:tcPr>
            <w:tcW w:w="1254" w:type="dxa"/>
            <w:vMerge/>
            <w:tcBorders>
              <w:top w:val="nil"/>
            </w:tcBorders>
          </w:tcPr>
          <w:p w:rsidR="00962CEE" w:rsidRDefault="00962CEE">
            <w:pPr>
              <w:rPr>
                <w:sz w:val="2"/>
                <w:szCs w:val="2"/>
              </w:rPr>
            </w:pPr>
          </w:p>
        </w:tc>
      </w:tr>
      <w:tr w:rsidR="00962CEE">
        <w:trPr>
          <w:trHeight w:val="222"/>
        </w:trPr>
        <w:tc>
          <w:tcPr>
            <w:tcW w:w="4143" w:type="dxa"/>
            <w:vMerge w:val="restart"/>
          </w:tcPr>
          <w:p w:rsidR="00962CEE" w:rsidRDefault="00962CEE">
            <w:pPr>
              <w:pStyle w:val="TableParagraph"/>
              <w:rPr>
                <w:sz w:val="20"/>
              </w:rPr>
            </w:pPr>
          </w:p>
        </w:tc>
        <w:tc>
          <w:tcPr>
            <w:tcW w:w="1186" w:type="dxa"/>
            <w:tcBorders>
              <w:bottom w:val="nil"/>
            </w:tcBorders>
          </w:tcPr>
          <w:p w:rsidR="00962CEE" w:rsidRDefault="00DA727F">
            <w:pPr>
              <w:pStyle w:val="TableParagraph"/>
              <w:spacing w:line="203" w:lineRule="exact"/>
              <w:ind w:left="104" w:right="96"/>
              <w:jc w:val="center"/>
              <w:rPr>
                <w:sz w:val="20"/>
              </w:rPr>
            </w:pPr>
            <w:r>
              <w:rPr>
                <w:sz w:val="20"/>
              </w:rPr>
              <w:t>Сталь</w:t>
            </w:r>
          </w:p>
        </w:tc>
        <w:tc>
          <w:tcPr>
            <w:tcW w:w="1005" w:type="dxa"/>
            <w:tcBorders>
              <w:bottom w:val="nil"/>
            </w:tcBorders>
          </w:tcPr>
          <w:p w:rsidR="00962CEE" w:rsidRDefault="00DA727F">
            <w:pPr>
              <w:pStyle w:val="TableParagraph"/>
              <w:spacing w:line="203" w:lineRule="exact"/>
              <w:ind w:right="339"/>
              <w:jc w:val="right"/>
              <w:rPr>
                <w:sz w:val="20"/>
              </w:rPr>
            </w:pPr>
            <w:r>
              <w:rPr>
                <w:sz w:val="20"/>
              </w:rPr>
              <w:t>219</w:t>
            </w:r>
          </w:p>
        </w:tc>
        <w:tc>
          <w:tcPr>
            <w:tcW w:w="1696" w:type="dxa"/>
            <w:tcBorders>
              <w:bottom w:val="nil"/>
            </w:tcBorders>
          </w:tcPr>
          <w:p w:rsidR="00962CEE" w:rsidRDefault="00DA727F">
            <w:pPr>
              <w:pStyle w:val="TableParagraph"/>
              <w:spacing w:line="203" w:lineRule="exact"/>
              <w:ind w:left="126" w:right="112"/>
              <w:jc w:val="center"/>
              <w:rPr>
                <w:sz w:val="20"/>
              </w:rPr>
            </w:pPr>
            <w:r>
              <w:rPr>
                <w:sz w:val="20"/>
              </w:rPr>
              <w:t>40</w:t>
            </w:r>
          </w:p>
        </w:tc>
        <w:tc>
          <w:tcPr>
            <w:tcW w:w="1521" w:type="dxa"/>
            <w:tcBorders>
              <w:bottom w:val="nil"/>
            </w:tcBorders>
          </w:tcPr>
          <w:p w:rsidR="00962CEE" w:rsidRDefault="00DA727F">
            <w:pPr>
              <w:pStyle w:val="TableParagraph"/>
              <w:spacing w:line="203" w:lineRule="exact"/>
              <w:ind w:left="86" w:right="76"/>
              <w:jc w:val="center"/>
              <w:rPr>
                <w:sz w:val="20"/>
              </w:rPr>
            </w:pPr>
            <w:r>
              <w:rPr>
                <w:sz w:val="20"/>
              </w:rPr>
              <w:t>Надземная</w:t>
            </w:r>
          </w:p>
        </w:tc>
        <w:tc>
          <w:tcPr>
            <w:tcW w:w="952" w:type="dxa"/>
            <w:tcBorders>
              <w:bottom w:val="nil"/>
            </w:tcBorders>
          </w:tcPr>
          <w:p w:rsidR="00962CEE" w:rsidRDefault="00DA727F">
            <w:pPr>
              <w:pStyle w:val="TableParagraph"/>
              <w:spacing w:line="203" w:lineRule="exact"/>
              <w:ind w:left="101" w:right="84"/>
              <w:jc w:val="center"/>
              <w:rPr>
                <w:sz w:val="20"/>
              </w:rPr>
            </w:pPr>
            <w:r>
              <w:rPr>
                <w:sz w:val="20"/>
              </w:rPr>
              <w:t>200</w:t>
            </w:r>
          </w:p>
        </w:tc>
        <w:tc>
          <w:tcPr>
            <w:tcW w:w="1614" w:type="dxa"/>
            <w:tcBorders>
              <w:bottom w:val="nil"/>
            </w:tcBorders>
          </w:tcPr>
          <w:p w:rsidR="00962CEE" w:rsidRDefault="00962CEE">
            <w:pPr>
              <w:pStyle w:val="TableParagraph"/>
              <w:rPr>
                <w:sz w:val="14"/>
              </w:rPr>
            </w:pPr>
          </w:p>
        </w:tc>
        <w:tc>
          <w:tcPr>
            <w:tcW w:w="1411" w:type="dxa"/>
            <w:tcBorders>
              <w:bottom w:val="nil"/>
            </w:tcBorders>
          </w:tcPr>
          <w:p w:rsidR="00962CEE" w:rsidRDefault="00DA727F">
            <w:pPr>
              <w:pStyle w:val="TableParagraph"/>
              <w:spacing w:line="203" w:lineRule="exact"/>
              <w:ind w:left="93" w:right="75"/>
              <w:jc w:val="center"/>
              <w:rPr>
                <w:sz w:val="20"/>
              </w:rPr>
            </w:pPr>
            <w:r>
              <w:rPr>
                <w:sz w:val="20"/>
              </w:rPr>
              <w:t>2 шт-ТК-9</w:t>
            </w:r>
          </w:p>
        </w:tc>
        <w:tc>
          <w:tcPr>
            <w:tcW w:w="1254" w:type="dxa"/>
            <w:tcBorders>
              <w:bottom w:val="nil"/>
            </w:tcBorders>
          </w:tcPr>
          <w:p w:rsidR="00962CEE" w:rsidRDefault="00DA727F">
            <w:pPr>
              <w:pStyle w:val="TableParagraph"/>
              <w:spacing w:line="203" w:lineRule="exact"/>
              <w:ind w:left="432"/>
              <w:rPr>
                <w:sz w:val="20"/>
              </w:rPr>
            </w:pPr>
            <w:r>
              <w:rPr>
                <w:sz w:val="20"/>
              </w:rPr>
              <w:t>1997</w:t>
            </w:r>
          </w:p>
        </w:tc>
      </w:tr>
      <w:tr w:rsidR="00962CEE">
        <w:trPr>
          <w:trHeight w:val="220"/>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DA727F">
            <w:pPr>
              <w:pStyle w:val="TableParagraph"/>
              <w:spacing w:line="200" w:lineRule="exact"/>
              <w:ind w:left="103" w:right="96"/>
              <w:jc w:val="center"/>
              <w:rPr>
                <w:sz w:val="20"/>
              </w:rPr>
            </w:pPr>
            <w:r>
              <w:rPr>
                <w:sz w:val="20"/>
              </w:rPr>
              <w:t>В ППУ</w:t>
            </w:r>
          </w:p>
        </w:tc>
        <w:tc>
          <w:tcPr>
            <w:tcW w:w="1005" w:type="dxa"/>
            <w:tcBorders>
              <w:top w:val="nil"/>
              <w:bottom w:val="nil"/>
            </w:tcBorders>
          </w:tcPr>
          <w:p w:rsidR="00962CEE" w:rsidRDefault="00DA727F">
            <w:pPr>
              <w:pStyle w:val="TableParagraph"/>
              <w:spacing w:line="200" w:lineRule="exact"/>
              <w:ind w:right="339"/>
              <w:jc w:val="right"/>
              <w:rPr>
                <w:sz w:val="20"/>
              </w:rPr>
            </w:pPr>
            <w:r>
              <w:rPr>
                <w:sz w:val="20"/>
              </w:rPr>
              <w:t>108</w:t>
            </w:r>
          </w:p>
        </w:tc>
        <w:tc>
          <w:tcPr>
            <w:tcW w:w="1696" w:type="dxa"/>
            <w:tcBorders>
              <w:top w:val="nil"/>
              <w:bottom w:val="nil"/>
            </w:tcBorders>
          </w:tcPr>
          <w:p w:rsidR="00962CEE" w:rsidRDefault="00DA727F">
            <w:pPr>
              <w:pStyle w:val="TableParagraph"/>
              <w:spacing w:line="200" w:lineRule="exact"/>
              <w:ind w:left="126" w:right="112"/>
              <w:jc w:val="center"/>
              <w:rPr>
                <w:sz w:val="20"/>
              </w:rPr>
            </w:pPr>
            <w:r>
              <w:rPr>
                <w:sz w:val="20"/>
              </w:rPr>
              <w:t>21</w:t>
            </w:r>
          </w:p>
        </w:tc>
        <w:tc>
          <w:tcPr>
            <w:tcW w:w="1521" w:type="dxa"/>
            <w:tcBorders>
              <w:top w:val="nil"/>
              <w:bottom w:val="nil"/>
            </w:tcBorders>
          </w:tcPr>
          <w:p w:rsidR="00962CEE" w:rsidRDefault="00DA727F">
            <w:pPr>
              <w:pStyle w:val="TableParagraph"/>
              <w:spacing w:line="200"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00" w:lineRule="exact"/>
              <w:ind w:left="101" w:right="84"/>
              <w:jc w:val="center"/>
              <w:rPr>
                <w:sz w:val="20"/>
              </w:rPr>
            </w:pPr>
            <w:r>
              <w:rPr>
                <w:sz w:val="20"/>
              </w:rPr>
              <w:t>80</w:t>
            </w:r>
          </w:p>
        </w:tc>
        <w:tc>
          <w:tcPr>
            <w:tcW w:w="1614" w:type="dxa"/>
            <w:tcBorders>
              <w:top w:val="nil"/>
              <w:bottom w:val="nil"/>
            </w:tcBorders>
          </w:tcPr>
          <w:p w:rsidR="00962CEE" w:rsidRDefault="00DA727F">
            <w:pPr>
              <w:pStyle w:val="TableParagraph"/>
              <w:spacing w:line="200" w:lineRule="exact"/>
              <w:ind w:left="88" w:right="73"/>
              <w:jc w:val="center"/>
              <w:rPr>
                <w:sz w:val="20"/>
              </w:rPr>
            </w:pPr>
            <w:r>
              <w:rPr>
                <w:sz w:val="20"/>
              </w:rPr>
              <w:t>2шт-техподолье</w:t>
            </w:r>
          </w:p>
        </w:tc>
        <w:tc>
          <w:tcPr>
            <w:tcW w:w="1411" w:type="dxa"/>
            <w:tcBorders>
              <w:top w:val="nil"/>
              <w:bottom w:val="nil"/>
            </w:tcBorders>
          </w:tcPr>
          <w:p w:rsidR="00962CEE" w:rsidRDefault="00DA727F">
            <w:pPr>
              <w:pStyle w:val="TableParagraph"/>
              <w:spacing w:line="200" w:lineRule="exact"/>
              <w:ind w:left="93" w:right="75"/>
              <w:jc w:val="center"/>
              <w:rPr>
                <w:sz w:val="20"/>
              </w:rPr>
            </w:pPr>
            <w:r>
              <w:rPr>
                <w:sz w:val="20"/>
              </w:rPr>
              <w:t>2 шт-ТК-8</w:t>
            </w:r>
          </w:p>
        </w:tc>
        <w:tc>
          <w:tcPr>
            <w:tcW w:w="1254" w:type="dxa"/>
            <w:tcBorders>
              <w:top w:val="nil"/>
              <w:bottom w:val="nil"/>
            </w:tcBorders>
          </w:tcPr>
          <w:p w:rsidR="00962CEE" w:rsidRDefault="00DA727F">
            <w:pPr>
              <w:pStyle w:val="TableParagraph"/>
              <w:spacing w:line="200" w:lineRule="exact"/>
              <w:ind w:left="429"/>
              <w:rPr>
                <w:sz w:val="20"/>
              </w:rPr>
            </w:pPr>
            <w:r>
              <w:rPr>
                <w:sz w:val="20"/>
              </w:rPr>
              <w:t>2008</w:t>
            </w:r>
          </w:p>
        </w:tc>
      </w:tr>
      <w:tr w:rsidR="00962CEE">
        <w:trPr>
          <w:trHeight w:val="220"/>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DA727F">
            <w:pPr>
              <w:pStyle w:val="TableParagraph"/>
              <w:spacing w:line="200" w:lineRule="exact"/>
              <w:ind w:left="104" w:right="96"/>
              <w:jc w:val="center"/>
              <w:rPr>
                <w:sz w:val="20"/>
              </w:rPr>
            </w:pPr>
            <w:r>
              <w:rPr>
                <w:sz w:val="20"/>
              </w:rPr>
              <w:t>Сталь</w:t>
            </w:r>
          </w:p>
        </w:tc>
        <w:tc>
          <w:tcPr>
            <w:tcW w:w="1005" w:type="dxa"/>
            <w:tcBorders>
              <w:top w:val="nil"/>
              <w:bottom w:val="nil"/>
            </w:tcBorders>
          </w:tcPr>
          <w:p w:rsidR="00962CEE" w:rsidRDefault="00DA727F">
            <w:pPr>
              <w:pStyle w:val="TableParagraph"/>
              <w:spacing w:line="200" w:lineRule="exact"/>
              <w:ind w:right="339"/>
              <w:jc w:val="right"/>
              <w:rPr>
                <w:sz w:val="20"/>
              </w:rPr>
            </w:pPr>
            <w:r>
              <w:rPr>
                <w:sz w:val="20"/>
              </w:rPr>
              <w:t>159</w:t>
            </w:r>
          </w:p>
        </w:tc>
        <w:tc>
          <w:tcPr>
            <w:tcW w:w="1696" w:type="dxa"/>
            <w:tcBorders>
              <w:top w:val="nil"/>
              <w:bottom w:val="nil"/>
            </w:tcBorders>
          </w:tcPr>
          <w:p w:rsidR="00962CEE" w:rsidRDefault="00DA727F">
            <w:pPr>
              <w:pStyle w:val="TableParagraph"/>
              <w:spacing w:line="200" w:lineRule="exact"/>
              <w:ind w:left="126" w:right="112"/>
              <w:jc w:val="center"/>
              <w:rPr>
                <w:sz w:val="20"/>
              </w:rPr>
            </w:pPr>
            <w:r>
              <w:rPr>
                <w:sz w:val="20"/>
              </w:rPr>
              <w:t>21</w:t>
            </w:r>
          </w:p>
        </w:tc>
        <w:tc>
          <w:tcPr>
            <w:tcW w:w="1521" w:type="dxa"/>
            <w:tcBorders>
              <w:top w:val="nil"/>
              <w:bottom w:val="nil"/>
            </w:tcBorders>
          </w:tcPr>
          <w:p w:rsidR="00962CEE" w:rsidRDefault="00DA727F">
            <w:pPr>
              <w:pStyle w:val="TableParagraph"/>
              <w:spacing w:line="200" w:lineRule="exact"/>
              <w:ind w:left="86" w:right="75"/>
              <w:jc w:val="center"/>
              <w:rPr>
                <w:sz w:val="20"/>
              </w:rPr>
            </w:pPr>
            <w:r>
              <w:rPr>
                <w:sz w:val="20"/>
              </w:rPr>
              <w:t>Непр.каналы</w:t>
            </w:r>
          </w:p>
        </w:tc>
        <w:tc>
          <w:tcPr>
            <w:tcW w:w="952" w:type="dxa"/>
            <w:tcBorders>
              <w:top w:val="nil"/>
              <w:bottom w:val="nil"/>
            </w:tcBorders>
          </w:tcPr>
          <w:p w:rsidR="00962CEE" w:rsidRDefault="00DA727F">
            <w:pPr>
              <w:pStyle w:val="TableParagraph"/>
              <w:spacing w:line="200" w:lineRule="exact"/>
              <w:ind w:left="101" w:right="84"/>
              <w:jc w:val="center"/>
              <w:rPr>
                <w:sz w:val="20"/>
              </w:rPr>
            </w:pPr>
            <w:r>
              <w:rPr>
                <w:sz w:val="20"/>
              </w:rPr>
              <w:t>150</w:t>
            </w:r>
          </w:p>
        </w:tc>
        <w:tc>
          <w:tcPr>
            <w:tcW w:w="1614" w:type="dxa"/>
            <w:tcBorders>
              <w:top w:val="nil"/>
              <w:bottom w:val="nil"/>
            </w:tcBorders>
          </w:tcPr>
          <w:p w:rsidR="00962CEE" w:rsidRDefault="00DA727F">
            <w:pPr>
              <w:pStyle w:val="TableParagraph"/>
              <w:spacing w:line="200" w:lineRule="exact"/>
              <w:ind w:left="88" w:right="72"/>
              <w:jc w:val="center"/>
              <w:rPr>
                <w:sz w:val="20"/>
              </w:rPr>
            </w:pPr>
            <w:r>
              <w:rPr>
                <w:sz w:val="20"/>
              </w:rPr>
              <w:t>2 шт-</w:t>
            </w:r>
          </w:p>
        </w:tc>
        <w:tc>
          <w:tcPr>
            <w:tcW w:w="1411" w:type="dxa"/>
            <w:tcBorders>
              <w:top w:val="nil"/>
              <w:bottom w:val="nil"/>
            </w:tcBorders>
          </w:tcPr>
          <w:p w:rsidR="00962CEE" w:rsidRDefault="00DA727F">
            <w:pPr>
              <w:pStyle w:val="TableParagraph"/>
              <w:spacing w:line="200" w:lineRule="exact"/>
              <w:ind w:left="94" w:right="75"/>
              <w:jc w:val="center"/>
              <w:rPr>
                <w:sz w:val="20"/>
              </w:rPr>
            </w:pPr>
            <w:r>
              <w:rPr>
                <w:sz w:val="20"/>
              </w:rPr>
              <w:t>2 шт-ТК-11</w:t>
            </w:r>
          </w:p>
        </w:tc>
        <w:tc>
          <w:tcPr>
            <w:tcW w:w="1254" w:type="dxa"/>
            <w:tcBorders>
              <w:top w:val="nil"/>
              <w:bottom w:val="nil"/>
            </w:tcBorders>
          </w:tcPr>
          <w:p w:rsidR="00962CEE" w:rsidRDefault="00DA727F">
            <w:pPr>
              <w:pStyle w:val="TableParagraph"/>
              <w:spacing w:line="200" w:lineRule="exact"/>
              <w:ind w:left="432"/>
              <w:rPr>
                <w:sz w:val="20"/>
              </w:rPr>
            </w:pPr>
            <w:r>
              <w:rPr>
                <w:sz w:val="20"/>
              </w:rPr>
              <w:t>2001</w:t>
            </w:r>
          </w:p>
        </w:tc>
      </w:tr>
      <w:tr w:rsidR="00962CEE">
        <w:trPr>
          <w:trHeight w:val="220"/>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DA727F">
            <w:pPr>
              <w:pStyle w:val="TableParagraph"/>
              <w:spacing w:line="201" w:lineRule="exact"/>
              <w:ind w:left="101" w:right="96"/>
              <w:jc w:val="center"/>
              <w:rPr>
                <w:sz w:val="20"/>
              </w:rPr>
            </w:pPr>
            <w:r>
              <w:rPr>
                <w:sz w:val="20"/>
              </w:rPr>
              <w:t>п/э</w:t>
            </w:r>
          </w:p>
        </w:tc>
        <w:tc>
          <w:tcPr>
            <w:tcW w:w="1005" w:type="dxa"/>
            <w:tcBorders>
              <w:top w:val="nil"/>
              <w:bottom w:val="nil"/>
            </w:tcBorders>
          </w:tcPr>
          <w:p w:rsidR="00962CEE" w:rsidRDefault="00DA727F">
            <w:pPr>
              <w:pStyle w:val="TableParagraph"/>
              <w:spacing w:line="201" w:lineRule="exact"/>
              <w:ind w:right="339"/>
              <w:jc w:val="right"/>
              <w:rPr>
                <w:sz w:val="20"/>
              </w:rPr>
            </w:pPr>
            <w:r>
              <w:rPr>
                <w:sz w:val="20"/>
              </w:rPr>
              <w:t>110</w:t>
            </w:r>
          </w:p>
        </w:tc>
        <w:tc>
          <w:tcPr>
            <w:tcW w:w="1696" w:type="dxa"/>
            <w:tcBorders>
              <w:top w:val="nil"/>
              <w:bottom w:val="nil"/>
            </w:tcBorders>
          </w:tcPr>
          <w:p w:rsidR="00962CEE" w:rsidRDefault="00DA727F">
            <w:pPr>
              <w:pStyle w:val="TableParagraph"/>
              <w:spacing w:line="201" w:lineRule="exact"/>
              <w:ind w:left="126" w:right="112"/>
              <w:jc w:val="center"/>
              <w:rPr>
                <w:sz w:val="20"/>
              </w:rPr>
            </w:pPr>
            <w:r>
              <w:rPr>
                <w:sz w:val="20"/>
              </w:rPr>
              <w:t>50</w:t>
            </w:r>
          </w:p>
        </w:tc>
        <w:tc>
          <w:tcPr>
            <w:tcW w:w="1521" w:type="dxa"/>
            <w:tcBorders>
              <w:top w:val="nil"/>
              <w:bottom w:val="nil"/>
            </w:tcBorders>
          </w:tcPr>
          <w:p w:rsidR="00962CEE" w:rsidRDefault="00DA727F">
            <w:pPr>
              <w:pStyle w:val="TableParagraph"/>
              <w:spacing w:line="201" w:lineRule="exact"/>
              <w:ind w:left="86" w:right="75"/>
              <w:jc w:val="center"/>
              <w:rPr>
                <w:sz w:val="20"/>
              </w:rPr>
            </w:pPr>
            <w:r>
              <w:rPr>
                <w:sz w:val="20"/>
              </w:rPr>
              <w:t>Бесканальный</w:t>
            </w:r>
          </w:p>
        </w:tc>
        <w:tc>
          <w:tcPr>
            <w:tcW w:w="952" w:type="dxa"/>
            <w:tcBorders>
              <w:top w:val="nil"/>
              <w:bottom w:val="nil"/>
            </w:tcBorders>
          </w:tcPr>
          <w:p w:rsidR="00962CEE" w:rsidRDefault="00DA727F">
            <w:pPr>
              <w:pStyle w:val="TableParagraph"/>
              <w:spacing w:line="201" w:lineRule="exact"/>
              <w:ind w:left="101" w:right="84"/>
              <w:jc w:val="center"/>
              <w:rPr>
                <w:sz w:val="20"/>
              </w:rPr>
            </w:pPr>
            <w:r>
              <w:rPr>
                <w:sz w:val="20"/>
              </w:rPr>
              <w:t>100</w:t>
            </w:r>
          </w:p>
        </w:tc>
        <w:tc>
          <w:tcPr>
            <w:tcW w:w="1614" w:type="dxa"/>
            <w:tcBorders>
              <w:top w:val="nil"/>
              <w:bottom w:val="nil"/>
            </w:tcBorders>
          </w:tcPr>
          <w:p w:rsidR="00962CEE" w:rsidRDefault="00DA727F">
            <w:pPr>
              <w:pStyle w:val="TableParagraph"/>
              <w:spacing w:line="201" w:lineRule="exact"/>
              <w:ind w:left="88" w:right="75"/>
              <w:jc w:val="center"/>
              <w:rPr>
                <w:sz w:val="20"/>
              </w:rPr>
            </w:pPr>
            <w:r>
              <w:rPr>
                <w:sz w:val="20"/>
              </w:rPr>
              <w:t>техподполье</w:t>
            </w:r>
          </w:p>
        </w:tc>
        <w:tc>
          <w:tcPr>
            <w:tcW w:w="1411" w:type="dxa"/>
            <w:tcBorders>
              <w:top w:val="nil"/>
              <w:bottom w:val="nil"/>
            </w:tcBorders>
          </w:tcPr>
          <w:p w:rsidR="00962CEE" w:rsidRDefault="00DA727F">
            <w:pPr>
              <w:pStyle w:val="TableParagraph"/>
              <w:spacing w:line="201" w:lineRule="exact"/>
              <w:ind w:left="94" w:right="75"/>
              <w:jc w:val="center"/>
              <w:rPr>
                <w:sz w:val="20"/>
              </w:rPr>
            </w:pPr>
            <w:r>
              <w:rPr>
                <w:sz w:val="20"/>
              </w:rPr>
              <w:t>2 шт-ТК-11</w:t>
            </w:r>
          </w:p>
        </w:tc>
        <w:tc>
          <w:tcPr>
            <w:tcW w:w="1254" w:type="dxa"/>
            <w:tcBorders>
              <w:top w:val="nil"/>
              <w:bottom w:val="nil"/>
            </w:tcBorders>
          </w:tcPr>
          <w:p w:rsidR="00962CEE" w:rsidRDefault="00DA727F">
            <w:pPr>
              <w:pStyle w:val="TableParagraph"/>
              <w:spacing w:line="201" w:lineRule="exact"/>
              <w:ind w:left="432"/>
              <w:rPr>
                <w:sz w:val="20"/>
              </w:rPr>
            </w:pPr>
            <w:r>
              <w:rPr>
                <w:sz w:val="20"/>
              </w:rPr>
              <w:t>2008</w:t>
            </w:r>
          </w:p>
        </w:tc>
      </w:tr>
      <w:tr w:rsidR="00962CEE">
        <w:trPr>
          <w:trHeight w:val="219"/>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962CEE">
            <w:pPr>
              <w:pStyle w:val="TableParagraph"/>
              <w:rPr>
                <w:sz w:val="14"/>
              </w:rPr>
            </w:pPr>
          </w:p>
        </w:tc>
        <w:tc>
          <w:tcPr>
            <w:tcW w:w="1005" w:type="dxa"/>
            <w:tcBorders>
              <w:top w:val="nil"/>
              <w:bottom w:val="nil"/>
            </w:tcBorders>
          </w:tcPr>
          <w:p w:rsidR="00962CEE" w:rsidRDefault="00962CEE">
            <w:pPr>
              <w:pStyle w:val="TableParagraph"/>
              <w:rPr>
                <w:sz w:val="14"/>
              </w:rPr>
            </w:pPr>
          </w:p>
        </w:tc>
        <w:tc>
          <w:tcPr>
            <w:tcW w:w="1696" w:type="dxa"/>
            <w:tcBorders>
              <w:top w:val="nil"/>
              <w:bottom w:val="nil"/>
            </w:tcBorders>
          </w:tcPr>
          <w:p w:rsidR="00962CEE" w:rsidRDefault="00962CEE">
            <w:pPr>
              <w:pStyle w:val="TableParagraph"/>
              <w:rPr>
                <w:sz w:val="14"/>
              </w:rPr>
            </w:pPr>
          </w:p>
        </w:tc>
        <w:tc>
          <w:tcPr>
            <w:tcW w:w="1521" w:type="dxa"/>
            <w:tcBorders>
              <w:top w:val="nil"/>
              <w:bottom w:val="nil"/>
            </w:tcBorders>
          </w:tcPr>
          <w:p w:rsidR="00962CEE" w:rsidRDefault="00962CEE">
            <w:pPr>
              <w:pStyle w:val="TableParagraph"/>
              <w:rPr>
                <w:sz w:val="14"/>
              </w:rPr>
            </w:pPr>
          </w:p>
        </w:tc>
        <w:tc>
          <w:tcPr>
            <w:tcW w:w="952" w:type="dxa"/>
            <w:tcBorders>
              <w:top w:val="nil"/>
              <w:bottom w:val="nil"/>
            </w:tcBorders>
          </w:tcPr>
          <w:p w:rsidR="00962CEE" w:rsidRDefault="00962CEE">
            <w:pPr>
              <w:pStyle w:val="TableParagraph"/>
              <w:rPr>
                <w:sz w:val="14"/>
              </w:rPr>
            </w:pPr>
          </w:p>
        </w:tc>
        <w:tc>
          <w:tcPr>
            <w:tcW w:w="1614" w:type="dxa"/>
            <w:tcBorders>
              <w:top w:val="nil"/>
              <w:bottom w:val="nil"/>
            </w:tcBorders>
          </w:tcPr>
          <w:p w:rsidR="00962CEE" w:rsidRDefault="00DA727F">
            <w:pPr>
              <w:pStyle w:val="TableParagraph"/>
              <w:spacing w:line="200" w:lineRule="exact"/>
              <w:ind w:left="88" w:right="75"/>
              <w:jc w:val="center"/>
              <w:rPr>
                <w:sz w:val="20"/>
              </w:rPr>
            </w:pPr>
            <w:r>
              <w:rPr>
                <w:sz w:val="20"/>
              </w:rPr>
              <w:t>2-помещение</w:t>
            </w:r>
          </w:p>
        </w:tc>
        <w:tc>
          <w:tcPr>
            <w:tcW w:w="1411" w:type="dxa"/>
            <w:tcBorders>
              <w:top w:val="nil"/>
              <w:bottom w:val="nil"/>
            </w:tcBorders>
          </w:tcPr>
          <w:p w:rsidR="00962CEE" w:rsidRDefault="00962CEE">
            <w:pPr>
              <w:pStyle w:val="TableParagraph"/>
              <w:rPr>
                <w:sz w:val="14"/>
              </w:rPr>
            </w:pPr>
          </w:p>
        </w:tc>
        <w:tc>
          <w:tcPr>
            <w:tcW w:w="1254" w:type="dxa"/>
            <w:tcBorders>
              <w:top w:val="nil"/>
              <w:bottom w:val="nil"/>
            </w:tcBorders>
          </w:tcPr>
          <w:p w:rsidR="00962CEE" w:rsidRDefault="00962CEE">
            <w:pPr>
              <w:pStyle w:val="TableParagraph"/>
              <w:rPr>
                <w:sz w:val="14"/>
              </w:rPr>
            </w:pPr>
          </w:p>
        </w:tc>
      </w:tr>
      <w:tr w:rsidR="00962CEE">
        <w:trPr>
          <w:trHeight w:val="219"/>
        </w:trPr>
        <w:tc>
          <w:tcPr>
            <w:tcW w:w="4143" w:type="dxa"/>
            <w:vMerge/>
            <w:tcBorders>
              <w:top w:val="nil"/>
            </w:tcBorders>
          </w:tcPr>
          <w:p w:rsidR="00962CEE" w:rsidRDefault="00962CEE">
            <w:pPr>
              <w:rPr>
                <w:sz w:val="2"/>
                <w:szCs w:val="2"/>
              </w:rPr>
            </w:pPr>
          </w:p>
        </w:tc>
        <w:tc>
          <w:tcPr>
            <w:tcW w:w="1186" w:type="dxa"/>
            <w:tcBorders>
              <w:top w:val="nil"/>
              <w:bottom w:val="nil"/>
            </w:tcBorders>
          </w:tcPr>
          <w:p w:rsidR="00962CEE" w:rsidRDefault="00962CEE">
            <w:pPr>
              <w:pStyle w:val="TableParagraph"/>
              <w:rPr>
                <w:sz w:val="14"/>
              </w:rPr>
            </w:pPr>
          </w:p>
        </w:tc>
        <w:tc>
          <w:tcPr>
            <w:tcW w:w="1005" w:type="dxa"/>
            <w:tcBorders>
              <w:top w:val="nil"/>
              <w:bottom w:val="nil"/>
            </w:tcBorders>
          </w:tcPr>
          <w:p w:rsidR="00962CEE" w:rsidRDefault="00962CEE">
            <w:pPr>
              <w:pStyle w:val="TableParagraph"/>
              <w:rPr>
                <w:sz w:val="14"/>
              </w:rPr>
            </w:pPr>
          </w:p>
        </w:tc>
        <w:tc>
          <w:tcPr>
            <w:tcW w:w="1696" w:type="dxa"/>
            <w:tcBorders>
              <w:top w:val="nil"/>
              <w:bottom w:val="nil"/>
            </w:tcBorders>
          </w:tcPr>
          <w:p w:rsidR="00962CEE" w:rsidRDefault="00962CEE">
            <w:pPr>
              <w:pStyle w:val="TableParagraph"/>
              <w:rPr>
                <w:sz w:val="14"/>
              </w:rPr>
            </w:pPr>
          </w:p>
        </w:tc>
        <w:tc>
          <w:tcPr>
            <w:tcW w:w="1521" w:type="dxa"/>
            <w:tcBorders>
              <w:top w:val="nil"/>
              <w:bottom w:val="nil"/>
            </w:tcBorders>
          </w:tcPr>
          <w:p w:rsidR="00962CEE" w:rsidRDefault="00962CEE">
            <w:pPr>
              <w:pStyle w:val="TableParagraph"/>
              <w:rPr>
                <w:sz w:val="14"/>
              </w:rPr>
            </w:pPr>
          </w:p>
        </w:tc>
        <w:tc>
          <w:tcPr>
            <w:tcW w:w="952" w:type="dxa"/>
            <w:tcBorders>
              <w:top w:val="nil"/>
              <w:bottom w:val="nil"/>
            </w:tcBorders>
          </w:tcPr>
          <w:p w:rsidR="00962CEE" w:rsidRDefault="00962CEE">
            <w:pPr>
              <w:pStyle w:val="TableParagraph"/>
              <w:rPr>
                <w:sz w:val="14"/>
              </w:rPr>
            </w:pPr>
          </w:p>
        </w:tc>
        <w:tc>
          <w:tcPr>
            <w:tcW w:w="1614" w:type="dxa"/>
            <w:tcBorders>
              <w:top w:val="nil"/>
              <w:bottom w:val="nil"/>
            </w:tcBorders>
          </w:tcPr>
          <w:p w:rsidR="00962CEE" w:rsidRDefault="00DA727F">
            <w:pPr>
              <w:pStyle w:val="TableParagraph"/>
              <w:spacing w:line="199" w:lineRule="exact"/>
              <w:ind w:left="88" w:right="70"/>
              <w:jc w:val="center"/>
              <w:rPr>
                <w:sz w:val="20"/>
              </w:rPr>
            </w:pPr>
            <w:r>
              <w:rPr>
                <w:sz w:val="20"/>
              </w:rPr>
              <w:t>2 шт.-</w:t>
            </w:r>
          </w:p>
        </w:tc>
        <w:tc>
          <w:tcPr>
            <w:tcW w:w="1411" w:type="dxa"/>
            <w:tcBorders>
              <w:top w:val="nil"/>
              <w:bottom w:val="nil"/>
            </w:tcBorders>
          </w:tcPr>
          <w:p w:rsidR="00962CEE" w:rsidRDefault="00962CEE">
            <w:pPr>
              <w:pStyle w:val="TableParagraph"/>
              <w:rPr>
                <w:sz w:val="14"/>
              </w:rPr>
            </w:pPr>
          </w:p>
        </w:tc>
        <w:tc>
          <w:tcPr>
            <w:tcW w:w="1254" w:type="dxa"/>
            <w:tcBorders>
              <w:top w:val="nil"/>
              <w:bottom w:val="nil"/>
            </w:tcBorders>
          </w:tcPr>
          <w:p w:rsidR="00962CEE" w:rsidRDefault="00962CEE">
            <w:pPr>
              <w:pStyle w:val="TableParagraph"/>
              <w:rPr>
                <w:sz w:val="14"/>
              </w:rPr>
            </w:pPr>
          </w:p>
        </w:tc>
      </w:tr>
      <w:tr w:rsidR="00962CEE">
        <w:trPr>
          <w:trHeight w:val="227"/>
        </w:trPr>
        <w:tc>
          <w:tcPr>
            <w:tcW w:w="4143" w:type="dxa"/>
            <w:vMerge/>
            <w:tcBorders>
              <w:top w:val="nil"/>
            </w:tcBorders>
          </w:tcPr>
          <w:p w:rsidR="00962CEE" w:rsidRDefault="00962CEE">
            <w:pPr>
              <w:rPr>
                <w:sz w:val="2"/>
                <w:szCs w:val="2"/>
              </w:rPr>
            </w:pPr>
          </w:p>
        </w:tc>
        <w:tc>
          <w:tcPr>
            <w:tcW w:w="1186" w:type="dxa"/>
            <w:tcBorders>
              <w:top w:val="nil"/>
            </w:tcBorders>
          </w:tcPr>
          <w:p w:rsidR="00962CEE" w:rsidRDefault="00962CEE">
            <w:pPr>
              <w:pStyle w:val="TableParagraph"/>
              <w:rPr>
                <w:sz w:val="16"/>
              </w:rPr>
            </w:pPr>
          </w:p>
        </w:tc>
        <w:tc>
          <w:tcPr>
            <w:tcW w:w="1005" w:type="dxa"/>
            <w:tcBorders>
              <w:top w:val="nil"/>
            </w:tcBorders>
          </w:tcPr>
          <w:p w:rsidR="00962CEE" w:rsidRDefault="00962CEE">
            <w:pPr>
              <w:pStyle w:val="TableParagraph"/>
              <w:rPr>
                <w:sz w:val="16"/>
              </w:rPr>
            </w:pPr>
          </w:p>
        </w:tc>
        <w:tc>
          <w:tcPr>
            <w:tcW w:w="1696" w:type="dxa"/>
            <w:tcBorders>
              <w:top w:val="nil"/>
            </w:tcBorders>
          </w:tcPr>
          <w:p w:rsidR="00962CEE" w:rsidRDefault="00962CEE">
            <w:pPr>
              <w:pStyle w:val="TableParagraph"/>
              <w:rPr>
                <w:sz w:val="16"/>
              </w:rPr>
            </w:pPr>
          </w:p>
        </w:tc>
        <w:tc>
          <w:tcPr>
            <w:tcW w:w="1521" w:type="dxa"/>
            <w:tcBorders>
              <w:top w:val="nil"/>
            </w:tcBorders>
          </w:tcPr>
          <w:p w:rsidR="00962CEE" w:rsidRDefault="00962CEE">
            <w:pPr>
              <w:pStyle w:val="TableParagraph"/>
              <w:rPr>
                <w:sz w:val="16"/>
              </w:rPr>
            </w:pPr>
          </w:p>
        </w:tc>
        <w:tc>
          <w:tcPr>
            <w:tcW w:w="952" w:type="dxa"/>
            <w:tcBorders>
              <w:top w:val="nil"/>
            </w:tcBorders>
          </w:tcPr>
          <w:p w:rsidR="00962CEE" w:rsidRDefault="00962CEE">
            <w:pPr>
              <w:pStyle w:val="TableParagraph"/>
              <w:rPr>
                <w:sz w:val="16"/>
              </w:rPr>
            </w:pPr>
          </w:p>
        </w:tc>
        <w:tc>
          <w:tcPr>
            <w:tcW w:w="1614" w:type="dxa"/>
            <w:tcBorders>
              <w:top w:val="nil"/>
            </w:tcBorders>
          </w:tcPr>
          <w:p w:rsidR="00962CEE" w:rsidRDefault="00DA727F">
            <w:pPr>
              <w:pStyle w:val="TableParagraph"/>
              <w:spacing w:line="208" w:lineRule="exact"/>
              <w:ind w:left="88" w:right="75"/>
              <w:jc w:val="center"/>
              <w:rPr>
                <w:sz w:val="20"/>
              </w:rPr>
            </w:pPr>
            <w:r>
              <w:rPr>
                <w:sz w:val="20"/>
              </w:rPr>
              <w:t>техподполье</w:t>
            </w:r>
          </w:p>
        </w:tc>
        <w:tc>
          <w:tcPr>
            <w:tcW w:w="1411" w:type="dxa"/>
            <w:tcBorders>
              <w:top w:val="nil"/>
            </w:tcBorders>
          </w:tcPr>
          <w:p w:rsidR="00962CEE" w:rsidRDefault="00962CEE">
            <w:pPr>
              <w:pStyle w:val="TableParagraph"/>
              <w:rPr>
                <w:sz w:val="16"/>
              </w:rPr>
            </w:pPr>
          </w:p>
        </w:tc>
        <w:tc>
          <w:tcPr>
            <w:tcW w:w="1254" w:type="dxa"/>
            <w:tcBorders>
              <w:top w:val="nil"/>
            </w:tcBorders>
          </w:tcPr>
          <w:p w:rsidR="00962CEE" w:rsidRDefault="00962CEE">
            <w:pPr>
              <w:pStyle w:val="TableParagraph"/>
              <w:rPr>
                <w:sz w:val="16"/>
              </w:rPr>
            </w:pPr>
          </w:p>
        </w:tc>
      </w:tr>
    </w:tbl>
    <w:p w:rsidR="00962CEE" w:rsidRDefault="00DA727F">
      <w:pPr>
        <w:pStyle w:val="a3"/>
        <w:spacing w:before="152"/>
        <w:ind w:left="1065"/>
      </w:pPr>
      <w:bookmarkStart w:id="22" w:name="_bookmark21"/>
      <w:bookmarkEnd w:id="22"/>
      <w:r>
        <w:t>Таблица 23. Параметры тепловых сетей пгт. Лесогорский</w:t>
      </w:r>
    </w:p>
    <w:p w:rsidR="00962CEE" w:rsidRDefault="00962CEE">
      <w:pPr>
        <w:pStyle w:val="a3"/>
        <w:spacing w:before="10"/>
        <w:rPr>
          <w:sz w:val="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4266"/>
        <w:gridCol w:w="1133"/>
        <w:gridCol w:w="1003"/>
        <w:gridCol w:w="1697"/>
        <w:gridCol w:w="1524"/>
        <w:gridCol w:w="1003"/>
        <w:gridCol w:w="1208"/>
        <w:gridCol w:w="1248"/>
        <w:gridCol w:w="1202"/>
      </w:tblGrid>
      <w:tr w:rsidR="00962CEE">
        <w:trPr>
          <w:trHeight w:val="330"/>
        </w:trPr>
        <w:tc>
          <w:tcPr>
            <w:tcW w:w="504" w:type="dxa"/>
            <w:vMerge w:val="restart"/>
          </w:tcPr>
          <w:p w:rsidR="00962CEE" w:rsidRDefault="00962CEE">
            <w:pPr>
              <w:pStyle w:val="TableParagraph"/>
              <w:spacing w:before="9"/>
              <w:rPr>
                <w:sz w:val="19"/>
              </w:rPr>
            </w:pPr>
          </w:p>
          <w:p w:rsidR="00962CEE" w:rsidRDefault="00DA727F">
            <w:pPr>
              <w:pStyle w:val="TableParagraph"/>
              <w:spacing w:before="1"/>
              <w:ind w:left="107" w:right="95" w:firstLine="43"/>
              <w:rPr>
                <w:b/>
                <w:sz w:val="20"/>
              </w:rPr>
            </w:pPr>
            <w:r>
              <w:rPr>
                <w:b/>
                <w:sz w:val="20"/>
              </w:rPr>
              <w:t xml:space="preserve">№ </w:t>
            </w:r>
            <w:r>
              <w:rPr>
                <w:b/>
                <w:w w:val="95"/>
                <w:sz w:val="20"/>
              </w:rPr>
              <w:t>п/п</w:t>
            </w:r>
          </w:p>
        </w:tc>
        <w:tc>
          <w:tcPr>
            <w:tcW w:w="4266" w:type="dxa"/>
            <w:vMerge w:val="restart"/>
          </w:tcPr>
          <w:p w:rsidR="00962CEE" w:rsidRDefault="00962CEE">
            <w:pPr>
              <w:pStyle w:val="TableParagraph"/>
              <w:spacing w:before="10"/>
              <w:rPr>
                <w:sz w:val="29"/>
              </w:rPr>
            </w:pPr>
          </w:p>
          <w:p w:rsidR="00962CEE" w:rsidRDefault="00DA727F">
            <w:pPr>
              <w:pStyle w:val="TableParagraph"/>
              <w:ind w:left="111" w:right="102"/>
              <w:jc w:val="center"/>
              <w:rPr>
                <w:b/>
                <w:sz w:val="20"/>
              </w:rPr>
            </w:pPr>
            <w:r>
              <w:rPr>
                <w:b/>
                <w:sz w:val="20"/>
              </w:rPr>
              <w:t>Номер участка</w:t>
            </w:r>
          </w:p>
        </w:tc>
        <w:tc>
          <w:tcPr>
            <w:tcW w:w="1133" w:type="dxa"/>
            <w:vMerge w:val="restart"/>
          </w:tcPr>
          <w:p w:rsidR="00962CEE" w:rsidRDefault="00962CEE">
            <w:pPr>
              <w:pStyle w:val="TableParagraph"/>
              <w:spacing w:before="9"/>
              <w:rPr>
                <w:sz w:val="19"/>
              </w:rPr>
            </w:pPr>
          </w:p>
          <w:p w:rsidR="00962CEE" w:rsidRDefault="00DA727F">
            <w:pPr>
              <w:pStyle w:val="TableParagraph"/>
              <w:spacing w:before="1"/>
              <w:ind w:left="362" w:right="229" w:hanging="104"/>
              <w:rPr>
                <w:b/>
                <w:sz w:val="20"/>
              </w:rPr>
            </w:pPr>
            <w:r>
              <w:rPr>
                <w:b/>
                <w:sz w:val="20"/>
              </w:rPr>
              <w:t>Марка труб</w:t>
            </w:r>
          </w:p>
        </w:tc>
        <w:tc>
          <w:tcPr>
            <w:tcW w:w="1003" w:type="dxa"/>
            <w:vMerge w:val="restart"/>
          </w:tcPr>
          <w:p w:rsidR="00962CEE" w:rsidRDefault="00962CEE">
            <w:pPr>
              <w:pStyle w:val="TableParagraph"/>
              <w:spacing w:before="9"/>
              <w:rPr>
                <w:sz w:val="19"/>
              </w:rPr>
            </w:pPr>
          </w:p>
          <w:p w:rsidR="00962CEE" w:rsidRDefault="00DA727F">
            <w:pPr>
              <w:pStyle w:val="TableParagraph"/>
              <w:spacing w:before="1"/>
              <w:ind w:left="421" w:right="79" w:hanging="315"/>
              <w:rPr>
                <w:b/>
                <w:sz w:val="20"/>
              </w:rPr>
            </w:pPr>
            <w:r>
              <w:rPr>
                <w:b/>
                <w:sz w:val="20"/>
              </w:rPr>
              <w:t>Диаметр Ø</w:t>
            </w:r>
          </w:p>
        </w:tc>
        <w:tc>
          <w:tcPr>
            <w:tcW w:w="1697" w:type="dxa"/>
            <w:vMerge w:val="restart"/>
          </w:tcPr>
          <w:p w:rsidR="00962CEE" w:rsidRDefault="00DA727F">
            <w:pPr>
              <w:pStyle w:val="TableParagraph"/>
              <w:ind w:left="93" w:right="76"/>
              <w:jc w:val="center"/>
              <w:rPr>
                <w:b/>
                <w:sz w:val="20"/>
              </w:rPr>
            </w:pPr>
            <w:r>
              <w:rPr>
                <w:b/>
                <w:w w:val="95"/>
                <w:sz w:val="20"/>
              </w:rPr>
              <w:t xml:space="preserve">Протяженность, </w:t>
            </w:r>
            <w:r>
              <w:rPr>
                <w:b/>
                <w:sz w:val="20"/>
              </w:rPr>
              <w:t>м.</w:t>
            </w:r>
          </w:p>
          <w:p w:rsidR="00962CEE" w:rsidRDefault="00DA727F">
            <w:pPr>
              <w:pStyle w:val="TableParagraph"/>
              <w:spacing w:line="230" w:lineRule="atLeast"/>
              <w:ind w:left="93" w:right="79"/>
              <w:jc w:val="center"/>
              <w:rPr>
                <w:b/>
                <w:sz w:val="20"/>
              </w:rPr>
            </w:pPr>
            <w:r>
              <w:rPr>
                <w:b/>
                <w:w w:val="95"/>
                <w:sz w:val="20"/>
              </w:rPr>
              <w:t xml:space="preserve">двухтрубное </w:t>
            </w:r>
            <w:r>
              <w:rPr>
                <w:b/>
                <w:sz w:val="20"/>
              </w:rPr>
              <w:t>измерение</w:t>
            </w:r>
          </w:p>
        </w:tc>
        <w:tc>
          <w:tcPr>
            <w:tcW w:w="1524" w:type="dxa"/>
            <w:vMerge w:val="restart"/>
          </w:tcPr>
          <w:p w:rsidR="00962CEE" w:rsidRDefault="00962CEE">
            <w:pPr>
              <w:pStyle w:val="TableParagraph"/>
              <w:spacing w:before="9"/>
              <w:rPr>
                <w:sz w:val="19"/>
              </w:rPr>
            </w:pPr>
          </w:p>
          <w:p w:rsidR="00962CEE" w:rsidRDefault="00DA727F">
            <w:pPr>
              <w:pStyle w:val="TableParagraph"/>
              <w:spacing w:before="1"/>
              <w:ind w:left="271" w:firstLine="168"/>
              <w:rPr>
                <w:b/>
                <w:sz w:val="20"/>
              </w:rPr>
            </w:pPr>
            <w:r>
              <w:rPr>
                <w:b/>
                <w:sz w:val="20"/>
              </w:rPr>
              <w:t xml:space="preserve">Способ </w:t>
            </w:r>
            <w:r>
              <w:rPr>
                <w:b/>
                <w:w w:val="95"/>
                <w:sz w:val="20"/>
              </w:rPr>
              <w:t>прокладки</w:t>
            </w:r>
          </w:p>
        </w:tc>
        <w:tc>
          <w:tcPr>
            <w:tcW w:w="2211" w:type="dxa"/>
            <w:gridSpan w:val="2"/>
          </w:tcPr>
          <w:p w:rsidR="00962CEE" w:rsidRDefault="00DA727F">
            <w:pPr>
              <w:pStyle w:val="TableParagraph"/>
              <w:spacing w:before="48"/>
              <w:ind w:left="225"/>
              <w:rPr>
                <w:b/>
                <w:sz w:val="20"/>
              </w:rPr>
            </w:pPr>
            <w:r>
              <w:rPr>
                <w:b/>
                <w:sz w:val="20"/>
              </w:rPr>
              <w:t>Запорная арматура</w:t>
            </w:r>
          </w:p>
        </w:tc>
        <w:tc>
          <w:tcPr>
            <w:tcW w:w="1248" w:type="dxa"/>
            <w:vMerge w:val="restart"/>
          </w:tcPr>
          <w:p w:rsidR="00962CEE" w:rsidRDefault="00962CEE">
            <w:pPr>
              <w:pStyle w:val="TableParagraph"/>
              <w:spacing w:before="10"/>
              <w:rPr>
                <w:sz w:val="29"/>
              </w:rPr>
            </w:pPr>
          </w:p>
          <w:p w:rsidR="00962CEE" w:rsidRDefault="00DA727F">
            <w:pPr>
              <w:pStyle w:val="TableParagraph"/>
              <w:ind w:left="162" w:right="151"/>
              <w:jc w:val="center"/>
              <w:rPr>
                <w:b/>
                <w:sz w:val="20"/>
              </w:rPr>
            </w:pPr>
            <w:r>
              <w:rPr>
                <w:b/>
                <w:sz w:val="20"/>
              </w:rPr>
              <w:t>ТК</w:t>
            </w:r>
          </w:p>
        </w:tc>
        <w:tc>
          <w:tcPr>
            <w:tcW w:w="1202" w:type="dxa"/>
            <w:vMerge w:val="restart"/>
          </w:tcPr>
          <w:p w:rsidR="00962CEE" w:rsidRDefault="00962CEE">
            <w:pPr>
              <w:pStyle w:val="TableParagraph"/>
              <w:spacing w:before="9"/>
              <w:rPr>
                <w:sz w:val="19"/>
              </w:rPr>
            </w:pPr>
          </w:p>
          <w:p w:rsidR="00962CEE" w:rsidRDefault="00DA727F">
            <w:pPr>
              <w:pStyle w:val="TableParagraph"/>
              <w:spacing w:before="1"/>
              <w:ind w:left="107" w:firstLine="328"/>
              <w:rPr>
                <w:b/>
                <w:sz w:val="20"/>
              </w:rPr>
            </w:pPr>
            <w:r>
              <w:rPr>
                <w:b/>
                <w:sz w:val="20"/>
              </w:rPr>
              <w:t xml:space="preserve">Год </w:t>
            </w:r>
            <w:r>
              <w:rPr>
                <w:b/>
                <w:w w:val="95"/>
                <w:sz w:val="20"/>
              </w:rPr>
              <w:t>прокладки</w:t>
            </w:r>
          </w:p>
        </w:tc>
      </w:tr>
      <w:tr w:rsidR="00962CEE">
        <w:trPr>
          <w:trHeight w:val="578"/>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vMerge/>
            <w:tcBorders>
              <w:top w:val="nil"/>
            </w:tcBorders>
          </w:tcPr>
          <w:p w:rsidR="00962CEE" w:rsidRDefault="00962CEE">
            <w:pPr>
              <w:rPr>
                <w:sz w:val="2"/>
                <w:szCs w:val="2"/>
              </w:rPr>
            </w:pPr>
          </w:p>
        </w:tc>
        <w:tc>
          <w:tcPr>
            <w:tcW w:w="1003" w:type="dxa"/>
            <w:vMerge/>
            <w:tcBorders>
              <w:top w:val="nil"/>
            </w:tcBorders>
          </w:tcPr>
          <w:p w:rsidR="00962CEE" w:rsidRDefault="00962CEE">
            <w:pPr>
              <w:rPr>
                <w:sz w:val="2"/>
                <w:szCs w:val="2"/>
              </w:rPr>
            </w:pPr>
          </w:p>
        </w:tc>
        <w:tc>
          <w:tcPr>
            <w:tcW w:w="1697" w:type="dxa"/>
            <w:vMerge/>
            <w:tcBorders>
              <w:top w:val="nil"/>
            </w:tcBorders>
          </w:tcPr>
          <w:p w:rsidR="00962CEE" w:rsidRDefault="00962CEE">
            <w:pPr>
              <w:rPr>
                <w:sz w:val="2"/>
                <w:szCs w:val="2"/>
              </w:rPr>
            </w:pPr>
          </w:p>
        </w:tc>
        <w:tc>
          <w:tcPr>
            <w:tcW w:w="1524" w:type="dxa"/>
            <w:vMerge/>
            <w:tcBorders>
              <w:top w:val="nil"/>
            </w:tcBorders>
          </w:tcPr>
          <w:p w:rsidR="00962CEE" w:rsidRDefault="00962CEE">
            <w:pPr>
              <w:rPr>
                <w:sz w:val="2"/>
                <w:szCs w:val="2"/>
              </w:rPr>
            </w:pPr>
          </w:p>
        </w:tc>
        <w:tc>
          <w:tcPr>
            <w:tcW w:w="1003" w:type="dxa"/>
          </w:tcPr>
          <w:p w:rsidR="00962CEE" w:rsidRDefault="00DA727F">
            <w:pPr>
              <w:pStyle w:val="TableParagraph"/>
              <w:spacing w:before="58"/>
              <w:ind w:left="422" w:right="78" w:hanging="315"/>
              <w:rPr>
                <w:b/>
                <w:sz w:val="20"/>
              </w:rPr>
            </w:pPr>
            <w:r>
              <w:rPr>
                <w:b/>
                <w:sz w:val="20"/>
              </w:rPr>
              <w:t>Диаметр Ø</w:t>
            </w:r>
          </w:p>
        </w:tc>
        <w:tc>
          <w:tcPr>
            <w:tcW w:w="1208" w:type="dxa"/>
          </w:tcPr>
          <w:p w:rsidR="00962CEE" w:rsidRDefault="00DA727F">
            <w:pPr>
              <w:pStyle w:val="TableParagraph"/>
              <w:spacing w:before="58"/>
              <w:ind w:left="446" w:right="256" w:hanging="156"/>
              <w:rPr>
                <w:b/>
                <w:sz w:val="20"/>
              </w:rPr>
            </w:pPr>
            <w:r>
              <w:rPr>
                <w:b/>
                <w:sz w:val="20"/>
              </w:rPr>
              <w:t>Кол-во шт.</w:t>
            </w:r>
          </w:p>
        </w:tc>
        <w:tc>
          <w:tcPr>
            <w:tcW w:w="1248" w:type="dxa"/>
            <w:vMerge/>
            <w:tcBorders>
              <w:top w:val="nil"/>
            </w:tcBorders>
          </w:tcPr>
          <w:p w:rsidR="00962CEE" w:rsidRDefault="00962CEE">
            <w:pPr>
              <w:rPr>
                <w:sz w:val="2"/>
                <w:szCs w:val="2"/>
              </w:rPr>
            </w:pPr>
          </w:p>
        </w:tc>
        <w:tc>
          <w:tcPr>
            <w:tcW w:w="1202" w:type="dxa"/>
            <w:vMerge/>
            <w:tcBorders>
              <w:top w:val="nil"/>
            </w:tcBorders>
          </w:tcPr>
          <w:p w:rsidR="00962CEE" w:rsidRDefault="00962CEE">
            <w:pPr>
              <w:rPr>
                <w:sz w:val="2"/>
                <w:szCs w:val="2"/>
              </w:rPr>
            </w:pPr>
          </w:p>
        </w:tc>
      </w:tr>
      <w:tr w:rsidR="00962CEE">
        <w:trPr>
          <w:trHeight w:val="459"/>
        </w:trPr>
        <w:tc>
          <w:tcPr>
            <w:tcW w:w="504" w:type="dxa"/>
          </w:tcPr>
          <w:p w:rsidR="00962CEE" w:rsidRDefault="00DA727F">
            <w:pPr>
              <w:pStyle w:val="TableParagraph"/>
              <w:spacing w:line="224" w:lineRule="exact"/>
              <w:ind w:left="8"/>
              <w:jc w:val="center"/>
              <w:rPr>
                <w:sz w:val="20"/>
              </w:rPr>
            </w:pPr>
            <w:r>
              <w:rPr>
                <w:w w:val="99"/>
                <w:sz w:val="20"/>
              </w:rPr>
              <w:t>1</w:t>
            </w:r>
          </w:p>
        </w:tc>
        <w:tc>
          <w:tcPr>
            <w:tcW w:w="4266" w:type="dxa"/>
          </w:tcPr>
          <w:p w:rsidR="00962CEE" w:rsidRDefault="00DA727F">
            <w:pPr>
              <w:pStyle w:val="TableParagraph"/>
              <w:spacing w:line="223" w:lineRule="exact"/>
              <w:ind w:left="111" w:right="106"/>
              <w:jc w:val="center"/>
              <w:rPr>
                <w:sz w:val="20"/>
              </w:rPr>
            </w:pPr>
            <w:r>
              <w:rPr>
                <w:sz w:val="20"/>
              </w:rPr>
              <w:t>Участок магистральной тепловой сети от БМК</w:t>
            </w:r>
          </w:p>
          <w:p w:rsidR="00962CEE" w:rsidRDefault="00DA727F">
            <w:pPr>
              <w:pStyle w:val="TableParagraph"/>
              <w:spacing w:line="216" w:lineRule="exact"/>
              <w:ind w:left="111" w:right="102"/>
              <w:jc w:val="center"/>
              <w:rPr>
                <w:sz w:val="20"/>
              </w:rPr>
            </w:pPr>
            <w:r>
              <w:rPr>
                <w:sz w:val="20"/>
              </w:rPr>
              <w:t>до ул.Труда д.7</w:t>
            </w:r>
          </w:p>
        </w:tc>
        <w:tc>
          <w:tcPr>
            <w:tcW w:w="1133" w:type="dxa"/>
          </w:tcPr>
          <w:p w:rsidR="00962CEE" w:rsidRDefault="00DA727F">
            <w:pPr>
              <w:pStyle w:val="TableParagraph"/>
              <w:spacing w:line="223" w:lineRule="exact"/>
              <w:ind w:left="316"/>
              <w:rPr>
                <w:sz w:val="20"/>
              </w:rPr>
            </w:pPr>
            <w:r>
              <w:rPr>
                <w:sz w:val="20"/>
              </w:rPr>
              <w:t>Сталь</w:t>
            </w:r>
          </w:p>
          <w:p w:rsidR="00962CEE" w:rsidRDefault="00DA727F">
            <w:pPr>
              <w:pStyle w:val="TableParagraph"/>
              <w:spacing w:line="216" w:lineRule="exact"/>
              <w:ind w:left="261"/>
              <w:rPr>
                <w:sz w:val="20"/>
              </w:rPr>
            </w:pPr>
            <w:r>
              <w:rPr>
                <w:sz w:val="20"/>
              </w:rPr>
              <w:t>В ППУ</w:t>
            </w:r>
          </w:p>
        </w:tc>
        <w:tc>
          <w:tcPr>
            <w:tcW w:w="1003" w:type="dxa"/>
          </w:tcPr>
          <w:p w:rsidR="00962CEE" w:rsidRDefault="00DA727F">
            <w:pPr>
              <w:pStyle w:val="TableParagraph"/>
              <w:spacing w:line="223" w:lineRule="exact"/>
              <w:ind w:left="85" w:right="76"/>
              <w:jc w:val="center"/>
              <w:rPr>
                <w:sz w:val="20"/>
              </w:rPr>
            </w:pPr>
            <w:r>
              <w:rPr>
                <w:sz w:val="20"/>
              </w:rPr>
              <w:t>219</w:t>
            </w:r>
          </w:p>
          <w:p w:rsidR="00962CEE" w:rsidRDefault="00DA727F">
            <w:pPr>
              <w:pStyle w:val="TableParagraph"/>
              <w:spacing w:line="216" w:lineRule="exact"/>
              <w:ind w:left="85" w:right="76"/>
              <w:jc w:val="center"/>
              <w:rPr>
                <w:sz w:val="20"/>
              </w:rPr>
            </w:pPr>
            <w:r>
              <w:rPr>
                <w:sz w:val="20"/>
              </w:rPr>
              <w:t>219</w:t>
            </w:r>
          </w:p>
        </w:tc>
        <w:tc>
          <w:tcPr>
            <w:tcW w:w="1697" w:type="dxa"/>
          </w:tcPr>
          <w:p w:rsidR="00962CEE" w:rsidRDefault="00DA727F">
            <w:pPr>
              <w:pStyle w:val="TableParagraph"/>
              <w:spacing w:line="223" w:lineRule="exact"/>
              <w:ind w:left="93" w:right="77"/>
              <w:jc w:val="center"/>
              <w:rPr>
                <w:sz w:val="20"/>
              </w:rPr>
            </w:pPr>
            <w:r>
              <w:rPr>
                <w:sz w:val="20"/>
              </w:rPr>
              <w:t>50</w:t>
            </w:r>
          </w:p>
          <w:p w:rsidR="00962CEE" w:rsidRDefault="00DA727F">
            <w:pPr>
              <w:pStyle w:val="TableParagraph"/>
              <w:spacing w:line="216" w:lineRule="exact"/>
              <w:ind w:left="93" w:right="77"/>
              <w:jc w:val="center"/>
              <w:rPr>
                <w:sz w:val="20"/>
              </w:rPr>
            </w:pPr>
            <w:r>
              <w:rPr>
                <w:sz w:val="20"/>
              </w:rPr>
              <w:t>35</w:t>
            </w:r>
          </w:p>
        </w:tc>
        <w:tc>
          <w:tcPr>
            <w:tcW w:w="1524" w:type="dxa"/>
          </w:tcPr>
          <w:p w:rsidR="00962CEE" w:rsidRDefault="00DA727F">
            <w:pPr>
              <w:pStyle w:val="TableParagraph"/>
              <w:spacing w:line="223" w:lineRule="exact"/>
              <w:ind w:left="87" w:right="78"/>
              <w:jc w:val="center"/>
              <w:rPr>
                <w:sz w:val="20"/>
              </w:rPr>
            </w:pPr>
            <w:r>
              <w:rPr>
                <w:sz w:val="20"/>
              </w:rPr>
              <w:t>Надземная</w:t>
            </w:r>
          </w:p>
          <w:p w:rsidR="00962CEE" w:rsidRDefault="00DA727F">
            <w:pPr>
              <w:pStyle w:val="TableParagraph"/>
              <w:spacing w:line="216" w:lineRule="exact"/>
              <w:ind w:left="87" w:right="76"/>
              <w:jc w:val="center"/>
              <w:rPr>
                <w:sz w:val="20"/>
              </w:rPr>
            </w:pPr>
            <w:r>
              <w:rPr>
                <w:sz w:val="20"/>
              </w:rPr>
              <w:t>бесканальная</w:t>
            </w:r>
          </w:p>
        </w:tc>
        <w:tc>
          <w:tcPr>
            <w:tcW w:w="1003" w:type="dxa"/>
          </w:tcPr>
          <w:p w:rsidR="00962CEE" w:rsidRDefault="00DA727F">
            <w:pPr>
              <w:pStyle w:val="TableParagraph"/>
              <w:spacing w:line="224" w:lineRule="exact"/>
              <w:ind w:right="338"/>
              <w:jc w:val="right"/>
              <w:rPr>
                <w:sz w:val="20"/>
              </w:rPr>
            </w:pPr>
            <w:r>
              <w:rPr>
                <w:sz w:val="20"/>
              </w:rPr>
              <w:t>200</w:t>
            </w:r>
          </w:p>
        </w:tc>
        <w:tc>
          <w:tcPr>
            <w:tcW w:w="1208" w:type="dxa"/>
          </w:tcPr>
          <w:p w:rsidR="00962CEE" w:rsidRDefault="00DA727F">
            <w:pPr>
              <w:pStyle w:val="TableParagraph"/>
              <w:spacing w:line="223" w:lineRule="exact"/>
              <w:ind w:left="103" w:right="93"/>
              <w:jc w:val="center"/>
              <w:rPr>
                <w:sz w:val="20"/>
              </w:rPr>
            </w:pPr>
            <w:r>
              <w:rPr>
                <w:sz w:val="20"/>
              </w:rPr>
              <w:t>2шт-</w:t>
            </w:r>
          </w:p>
          <w:p w:rsidR="00962CEE" w:rsidRDefault="00DA727F">
            <w:pPr>
              <w:pStyle w:val="TableParagraph"/>
              <w:spacing w:line="216" w:lineRule="exact"/>
              <w:ind w:left="101" w:right="93"/>
              <w:jc w:val="center"/>
              <w:rPr>
                <w:sz w:val="20"/>
              </w:rPr>
            </w:pPr>
            <w:r>
              <w:rPr>
                <w:sz w:val="20"/>
              </w:rPr>
              <w:t>надземка</w:t>
            </w:r>
          </w:p>
        </w:tc>
        <w:tc>
          <w:tcPr>
            <w:tcW w:w="1248" w:type="dxa"/>
          </w:tcPr>
          <w:p w:rsidR="00962CEE" w:rsidRDefault="00962CEE">
            <w:pPr>
              <w:pStyle w:val="TableParagraph"/>
              <w:rPr>
                <w:sz w:val="20"/>
              </w:rPr>
            </w:pPr>
          </w:p>
        </w:tc>
        <w:tc>
          <w:tcPr>
            <w:tcW w:w="1202" w:type="dxa"/>
          </w:tcPr>
          <w:p w:rsidR="00962CEE" w:rsidRDefault="00DA727F">
            <w:pPr>
              <w:pStyle w:val="TableParagraph"/>
              <w:spacing w:line="224" w:lineRule="exact"/>
              <w:ind w:left="382" w:right="370"/>
              <w:jc w:val="center"/>
              <w:rPr>
                <w:sz w:val="20"/>
              </w:rPr>
            </w:pPr>
            <w:r>
              <w:rPr>
                <w:sz w:val="20"/>
              </w:rPr>
              <w:t>2007</w:t>
            </w:r>
          </w:p>
        </w:tc>
      </w:tr>
      <w:tr w:rsidR="00962CEE">
        <w:trPr>
          <w:trHeight w:val="1377"/>
        </w:trPr>
        <w:tc>
          <w:tcPr>
            <w:tcW w:w="504" w:type="dxa"/>
            <w:tcBorders>
              <w:bottom w:val="nil"/>
            </w:tcBorders>
          </w:tcPr>
          <w:p w:rsidR="00962CEE" w:rsidRDefault="00DA727F">
            <w:pPr>
              <w:pStyle w:val="TableParagraph"/>
              <w:spacing w:line="223" w:lineRule="exact"/>
              <w:ind w:left="8"/>
              <w:jc w:val="center"/>
              <w:rPr>
                <w:sz w:val="20"/>
              </w:rPr>
            </w:pPr>
            <w:r>
              <w:rPr>
                <w:w w:val="99"/>
                <w:sz w:val="20"/>
              </w:rPr>
              <w:t>2</w:t>
            </w:r>
          </w:p>
        </w:tc>
        <w:tc>
          <w:tcPr>
            <w:tcW w:w="4266" w:type="dxa"/>
            <w:tcBorders>
              <w:bottom w:val="nil"/>
            </w:tcBorders>
          </w:tcPr>
          <w:p w:rsidR="00962CEE" w:rsidRDefault="00DA727F">
            <w:pPr>
              <w:pStyle w:val="TableParagraph"/>
              <w:spacing w:line="223" w:lineRule="exact"/>
              <w:ind w:left="1329"/>
              <w:rPr>
                <w:sz w:val="20"/>
              </w:rPr>
            </w:pPr>
            <w:r>
              <w:rPr>
                <w:sz w:val="20"/>
              </w:rPr>
              <w:t>Участок теплосети</w:t>
            </w:r>
          </w:p>
          <w:p w:rsidR="00962CEE" w:rsidRDefault="00DA727F">
            <w:pPr>
              <w:pStyle w:val="TableParagraph"/>
              <w:ind w:left="929" w:right="920"/>
              <w:jc w:val="center"/>
              <w:rPr>
                <w:sz w:val="20"/>
              </w:rPr>
            </w:pPr>
            <w:r>
              <w:rPr>
                <w:sz w:val="20"/>
              </w:rPr>
              <w:t>от ул.Трудад.7(угол дома) ввод в ж.д.ул.Труда, д.7 Ул.Садовая д.17</w:t>
            </w:r>
          </w:p>
        </w:tc>
        <w:tc>
          <w:tcPr>
            <w:tcW w:w="1133" w:type="dxa"/>
            <w:tcBorders>
              <w:bottom w:val="nil"/>
            </w:tcBorders>
          </w:tcPr>
          <w:p w:rsidR="00962CEE" w:rsidRDefault="00DA727F">
            <w:pPr>
              <w:pStyle w:val="TableParagraph"/>
              <w:ind w:left="352" w:right="211" w:hanging="106"/>
              <w:rPr>
                <w:sz w:val="20"/>
              </w:rPr>
            </w:pPr>
            <w:r>
              <w:rPr>
                <w:sz w:val="20"/>
              </w:rPr>
              <w:t>Сталь в ППУ</w:t>
            </w:r>
          </w:p>
          <w:p w:rsidR="00962CEE" w:rsidRDefault="00DA727F">
            <w:pPr>
              <w:pStyle w:val="TableParagraph"/>
              <w:ind w:left="316" w:right="229"/>
              <w:rPr>
                <w:sz w:val="20"/>
              </w:rPr>
            </w:pPr>
            <w:r>
              <w:rPr>
                <w:w w:val="95"/>
                <w:sz w:val="20"/>
              </w:rPr>
              <w:t>Сталь Сталь</w:t>
            </w:r>
          </w:p>
          <w:p w:rsidR="00962CEE" w:rsidRDefault="00DA727F">
            <w:pPr>
              <w:pStyle w:val="TableParagraph"/>
              <w:spacing w:line="228" w:lineRule="exact"/>
              <w:ind w:left="316" w:right="229"/>
              <w:rPr>
                <w:sz w:val="20"/>
              </w:rPr>
            </w:pPr>
            <w:r>
              <w:rPr>
                <w:w w:val="95"/>
                <w:sz w:val="20"/>
              </w:rPr>
              <w:t>Сталь Сталь</w:t>
            </w:r>
          </w:p>
        </w:tc>
        <w:tc>
          <w:tcPr>
            <w:tcW w:w="1003" w:type="dxa"/>
            <w:tcBorders>
              <w:bottom w:val="nil"/>
            </w:tcBorders>
          </w:tcPr>
          <w:p w:rsidR="00962CEE" w:rsidRDefault="00DA727F">
            <w:pPr>
              <w:pStyle w:val="TableParagraph"/>
              <w:spacing w:line="223" w:lineRule="exact"/>
              <w:ind w:left="85" w:right="76"/>
              <w:jc w:val="center"/>
              <w:rPr>
                <w:sz w:val="20"/>
              </w:rPr>
            </w:pPr>
            <w:r>
              <w:rPr>
                <w:sz w:val="20"/>
              </w:rPr>
              <w:t>133</w:t>
            </w:r>
          </w:p>
          <w:p w:rsidR="00962CEE" w:rsidRDefault="00DA727F">
            <w:pPr>
              <w:pStyle w:val="TableParagraph"/>
              <w:ind w:left="85" w:right="76"/>
              <w:jc w:val="center"/>
              <w:rPr>
                <w:sz w:val="20"/>
              </w:rPr>
            </w:pPr>
            <w:r>
              <w:rPr>
                <w:sz w:val="20"/>
              </w:rPr>
              <w:t>133</w:t>
            </w:r>
          </w:p>
          <w:p w:rsidR="00962CEE" w:rsidRDefault="00DA727F">
            <w:pPr>
              <w:pStyle w:val="TableParagraph"/>
              <w:spacing w:before="1"/>
              <w:ind w:left="85" w:right="76"/>
              <w:jc w:val="center"/>
              <w:rPr>
                <w:sz w:val="20"/>
              </w:rPr>
            </w:pPr>
            <w:r>
              <w:rPr>
                <w:sz w:val="20"/>
              </w:rPr>
              <w:t>108</w:t>
            </w:r>
          </w:p>
          <w:p w:rsidR="00962CEE" w:rsidRDefault="00DA727F">
            <w:pPr>
              <w:pStyle w:val="TableParagraph"/>
              <w:ind w:left="85" w:right="76"/>
              <w:jc w:val="center"/>
              <w:rPr>
                <w:sz w:val="20"/>
              </w:rPr>
            </w:pPr>
            <w:r>
              <w:rPr>
                <w:sz w:val="20"/>
              </w:rPr>
              <w:t>108</w:t>
            </w:r>
          </w:p>
          <w:p w:rsidR="00962CEE" w:rsidRDefault="00DA727F">
            <w:pPr>
              <w:pStyle w:val="TableParagraph"/>
              <w:spacing w:line="229" w:lineRule="exact"/>
              <w:ind w:left="85" w:right="76"/>
              <w:jc w:val="center"/>
              <w:rPr>
                <w:sz w:val="20"/>
              </w:rPr>
            </w:pPr>
            <w:r>
              <w:rPr>
                <w:sz w:val="20"/>
              </w:rPr>
              <w:t>89</w:t>
            </w:r>
          </w:p>
          <w:p w:rsidR="00962CEE" w:rsidRDefault="00DA727F">
            <w:pPr>
              <w:pStyle w:val="TableParagraph"/>
              <w:spacing w:line="214" w:lineRule="exact"/>
              <w:ind w:left="85" w:right="76"/>
              <w:jc w:val="center"/>
              <w:rPr>
                <w:sz w:val="20"/>
              </w:rPr>
            </w:pPr>
            <w:r>
              <w:rPr>
                <w:sz w:val="20"/>
              </w:rPr>
              <w:t>89</w:t>
            </w:r>
          </w:p>
        </w:tc>
        <w:tc>
          <w:tcPr>
            <w:tcW w:w="1697" w:type="dxa"/>
            <w:tcBorders>
              <w:bottom w:val="nil"/>
            </w:tcBorders>
          </w:tcPr>
          <w:p w:rsidR="00962CEE" w:rsidRDefault="00DA727F">
            <w:pPr>
              <w:pStyle w:val="TableParagraph"/>
              <w:spacing w:line="223" w:lineRule="exact"/>
              <w:ind w:left="93" w:right="82"/>
              <w:jc w:val="center"/>
              <w:rPr>
                <w:sz w:val="20"/>
              </w:rPr>
            </w:pPr>
            <w:r>
              <w:rPr>
                <w:sz w:val="20"/>
              </w:rPr>
              <w:t>39.5</w:t>
            </w:r>
          </w:p>
          <w:p w:rsidR="00962CEE" w:rsidRDefault="00DA727F">
            <w:pPr>
              <w:pStyle w:val="TableParagraph"/>
              <w:ind w:left="93" w:right="77"/>
              <w:jc w:val="center"/>
              <w:rPr>
                <w:sz w:val="20"/>
              </w:rPr>
            </w:pPr>
            <w:r>
              <w:rPr>
                <w:sz w:val="20"/>
              </w:rPr>
              <w:t>43</w:t>
            </w:r>
          </w:p>
          <w:p w:rsidR="00962CEE" w:rsidRDefault="00DA727F">
            <w:pPr>
              <w:pStyle w:val="TableParagraph"/>
              <w:spacing w:before="1"/>
              <w:ind w:left="93" w:right="77"/>
              <w:jc w:val="center"/>
              <w:rPr>
                <w:sz w:val="20"/>
              </w:rPr>
            </w:pPr>
            <w:r>
              <w:rPr>
                <w:sz w:val="20"/>
              </w:rPr>
              <w:t>23</w:t>
            </w:r>
          </w:p>
          <w:p w:rsidR="00962CEE" w:rsidRDefault="00DA727F">
            <w:pPr>
              <w:pStyle w:val="TableParagraph"/>
              <w:ind w:left="93" w:right="77"/>
              <w:jc w:val="center"/>
              <w:rPr>
                <w:sz w:val="20"/>
              </w:rPr>
            </w:pPr>
            <w:r>
              <w:rPr>
                <w:sz w:val="20"/>
              </w:rPr>
              <w:t>14</w:t>
            </w:r>
          </w:p>
          <w:p w:rsidR="00962CEE" w:rsidRDefault="00DA727F">
            <w:pPr>
              <w:pStyle w:val="TableParagraph"/>
              <w:spacing w:line="229" w:lineRule="exact"/>
              <w:ind w:left="93" w:right="77"/>
              <w:jc w:val="center"/>
              <w:rPr>
                <w:sz w:val="20"/>
              </w:rPr>
            </w:pPr>
            <w:r>
              <w:rPr>
                <w:sz w:val="20"/>
              </w:rPr>
              <w:t>26</w:t>
            </w:r>
          </w:p>
          <w:p w:rsidR="00962CEE" w:rsidRDefault="00DA727F">
            <w:pPr>
              <w:pStyle w:val="TableParagraph"/>
              <w:spacing w:line="214" w:lineRule="exact"/>
              <w:ind w:left="93" w:right="77"/>
              <w:jc w:val="center"/>
              <w:rPr>
                <w:sz w:val="20"/>
              </w:rPr>
            </w:pPr>
            <w:r>
              <w:rPr>
                <w:sz w:val="20"/>
              </w:rPr>
              <w:t>10</w:t>
            </w:r>
          </w:p>
        </w:tc>
        <w:tc>
          <w:tcPr>
            <w:tcW w:w="1524" w:type="dxa"/>
            <w:tcBorders>
              <w:bottom w:val="nil"/>
            </w:tcBorders>
          </w:tcPr>
          <w:p w:rsidR="00962CEE" w:rsidRDefault="00DA727F">
            <w:pPr>
              <w:pStyle w:val="TableParagraph"/>
              <w:ind w:left="87" w:right="76"/>
              <w:jc w:val="center"/>
              <w:rPr>
                <w:sz w:val="20"/>
              </w:rPr>
            </w:pPr>
            <w:r>
              <w:rPr>
                <w:sz w:val="20"/>
              </w:rPr>
              <w:t>Надземная Бесканальная Непрох.каналы Тех.подполье</w:t>
            </w:r>
          </w:p>
          <w:p w:rsidR="00962CEE" w:rsidRDefault="00DA727F">
            <w:pPr>
              <w:pStyle w:val="TableParagraph"/>
              <w:spacing w:line="228" w:lineRule="exact"/>
              <w:ind w:left="87" w:right="76"/>
              <w:jc w:val="center"/>
              <w:rPr>
                <w:sz w:val="20"/>
              </w:rPr>
            </w:pPr>
            <w:r>
              <w:rPr>
                <w:sz w:val="20"/>
              </w:rPr>
              <w:t>Непрох.каналы Тех.подполье</w:t>
            </w:r>
          </w:p>
        </w:tc>
        <w:tc>
          <w:tcPr>
            <w:tcW w:w="1003" w:type="dxa"/>
            <w:tcBorders>
              <w:bottom w:val="nil"/>
            </w:tcBorders>
          </w:tcPr>
          <w:p w:rsidR="00962CEE" w:rsidRDefault="00DA727F">
            <w:pPr>
              <w:pStyle w:val="TableParagraph"/>
              <w:spacing w:line="223" w:lineRule="exact"/>
              <w:ind w:left="85" w:right="76"/>
              <w:jc w:val="center"/>
              <w:rPr>
                <w:sz w:val="20"/>
              </w:rPr>
            </w:pPr>
            <w:r>
              <w:rPr>
                <w:sz w:val="20"/>
              </w:rPr>
              <w:t>125</w:t>
            </w:r>
          </w:p>
          <w:p w:rsidR="00962CEE" w:rsidRDefault="00962CEE">
            <w:pPr>
              <w:pStyle w:val="TableParagraph"/>
              <w:rPr>
                <w:sz w:val="20"/>
              </w:rPr>
            </w:pPr>
          </w:p>
          <w:p w:rsidR="00962CEE" w:rsidRDefault="00DA727F">
            <w:pPr>
              <w:pStyle w:val="TableParagraph"/>
              <w:spacing w:before="1"/>
              <w:ind w:left="85" w:right="76"/>
              <w:jc w:val="center"/>
              <w:rPr>
                <w:sz w:val="20"/>
              </w:rPr>
            </w:pPr>
            <w:r>
              <w:rPr>
                <w:sz w:val="20"/>
              </w:rPr>
              <w:t>100</w:t>
            </w:r>
          </w:p>
          <w:p w:rsidR="00962CEE" w:rsidRDefault="00962CEE">
            <w:pPr>
              <w:pStyle w:val="TableParagraph"/>
              <w:rPr>
                <w:sz w:val="20"/>
              </w:rPr>
            </w:pPr>
          </w:p>
          <w:p w:rsidR="00962CEE" w:rsidRDefault="00DA727F">
            <w:pPr>
              <w:pStyle w:val="TableParagraph"/>
              <w:ind w:left="85" w:right="76"/>
              <w:jc w:val="center"/>
              <w:rPr>
                <w:sz w:val="20"/>
              </w:rPr>
            </w:pPr>
            <w:r>
              <w:rPr>
                <w:sz w:val="20"/>
              </w:rPr>
              <w:t>80</w:t>
            </w:r>
          </w:p>
        </w:tc>
        <w:tc>
          <w:tcPr>
            <w:tcW w:w="1208" w:type="dxa"/>
            <w:tcBorders>
              <w:bottom w:val="nil"/>
            </w:tcBorders>
          </w:tcPr>
          <w:p w:rsidR="00962CEE" w:rsidRDefault="00DA727F">
            <w:pPr>
              <w:pStyle w:val="TableParagraph"/>
              <w:ind w:left="215" w:firstLine="184"/>
              <w:rPr>
                <w:sz w:val="20"/>
              </w:rPr>
            </w:pPr>
            <w:r>
              <w:rPr>
                <w:sz w:val="20"/>
              </w:rPr>
              <w:t xml:space="preserve">2шт- </w:t>
            </w:r>
            <w:r>
              <w:rPr>
                <w:w w:val="95"/>
                <w:sz w:val="20"/>
              </w:rPr>
              <w:t>надземка</w:t>
            </w:r>
          </w:p>
          <w:p w:rsidR="00962CEE" w:rsidRDefault="00962CEE">
            <w:pPr>
              <w:pStyle w:val="TableParagraph"/>
              <w:spacing w:before="6"/>
              <w:rPr>
                <w:sz w:val="19"/>
              </w:rPr>
            </w:pPr>
          </w:p>
          <w:p w:rsidR="00962CEE" w:rsidRDefault="00DA727F">
            <w:pPr>
              <w:pStyle w:val="TableParagraph"/>
              <w:ind w:left="287" w:firstLine="112"/>
              <w:rPr>
                <w:sz w:val="20"/>
              </w:rPr>
            </w:pPr>
            <w:r>
              <w:rPr>
                <w:sz w:val="20"/>
              </w:rPr>
              <w:t xml:space="preserve">2шт- </w:t>
            </w:r>
            <w:r>
              <w:rPr>
                <w:w w:val="95"/>
                <w:sz w:val="20"/>
              </w:rPr>
              <w:t>тех.под</w:t>
            </w:r>
          </w:p>
        </w:tc>
        <w:tc>
          <w:tcPr>
            <w:tcW w:w="1248" w:type="dxa"/>
            <w:tcBorders>
              <w:bottom w:val="nil"/>
            </w:tcBorders>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ind w:left="160"/>
              <w:rPr>
                <w:sz w:val="20"/>
              </w:rPr>
            </w:pPr>
            <w:r>
              <w:rPr>
                <w:sz w:val="20"/>
              </w:rPr>
              <w:t>ТК-1-2 шт.</w:t>
            </w:r>
          </w:p>
          <w:p w:rsidR="00962CEE" w:rsidRDefault="00962CEE">
            <w:pPr>
              <w:pStyle w:val="TableParagraph"/>
              <w:rPr>
                <w:sz w:val="20"/>
              </w:rPr>
            </w:pPr>
          </w:p>
          <w:p w:rsidR="00962CEE" w:rsidRDefault="00DA727F">
            <w:pPr>
              <w:pStyle w:val="TableParagraph"/>
              <w:ind w:left="160"/>
              <w:rPr>
                <w:sz w:val="20"/>
              </w:rPr>
            </w:pPr>
            <w:r>
              <w:rPr>
                <w:sz w:val="20"/>
              </w:rPr>
              <w:t>ТК-1-2 шт.</w:t>
            </w:r>
          </w:p>
        </w:tc>
        <w:tc>
          <w:tcPr>
            <w:tcW w:w="1202" w:type="dxa"/>
            <w:tcBorders>
              <w:bottom w:val="nil"/>
            </w:tcBorders>
          </w:tcPr>
          <w:p w:rsidR="00962CEE" w:rsidRDefault="00DA727F">
            <w:pPr>
              <w:pStyle w:val="TableParagraph"/>
              <w:spacing w:line="223" w:lineRule="exact"/>
              <w:ind w:left="382" w:right="370"/>
              <w:jc w:val="center"/>
              <w:rPr>
                <w:sz w:val="20"/>
              </w:rPr>
            </w:pPr>
            <w:r>
              <w:rPr>
                <w:sz w:val="20"/>
              </w:rPr>
              <w:t>2007</w:t>
            </w:r>
          </w:p>
        </w:tc>
      </w:tr>
      <w:tr w:rsidR="00962CEE">
        <w:trPr>
          <w:trHeight w:val="463"/>
        </w:trPr>
        <w:tc>
          <w:tcPr>
            <w:tcW w:w="504" w:type="dxa"/>
            <w:tcBorders>
              <w:top w:val="nil"/>
            </w:tcBorders>
          </w:tcPr>
          <w:p w:rsidR="00962CEE" w:rsidRDefault="00962CEE">
            <w:pPr>
              <w:pStyle w:val="TableParagraph"/>
              <w:rPr>
                <w:sz w:val="20"/>
              </w:rPr>
            </w:pPr>
          </w:p>
        </w:tc>
        <w:tc>
          <w:tcPr>
            <w:tcW w:w="4266" w:type="dxa"/>
            <w:tcBorders>
              <w:top w:val="nil"/>
            </w:tcBorders>
          </w:tcPr>
          <w:p w:rsidR="00962CEE" w:rsidRDefault="00962CEE">
            <w:pPr>
              <w:pStyle w:val="TableParagraph"/>
              <w:rPr>
                <w:sz w:val="20"/>
              </w:rPr>
            </w:pPr>
          </w:p>
        </w:tc>
        <w:tc>
          <w:tcPr>
            <w:tcW w:w="1133" w:type="dxa"/>
            <w:tcBorders>
              <w:top w:val="nil"/>
            </w:tcBorders>
          </w:tcPr>
          <w:p w:rsidR="00962CEE" w:rsidRDefault="00962CEE">
            <w:pPr>
              <w:pStyle w:val="TableParagraph"/>
              <w:rPr>
                <w:sz w:val="20"/>
              </w:rPr>
            </w:pPr>
          </w:p>
        </w:tc>
        <w:tc>
          <w:tcPr>
            <w:tcW w:w="1003" w:type="dxa"/>
            <w:tcBorders>
              <w:top w:val="nil"/>
            </w:tcBorders>
          </w:tcPr>
          <w:p w:rsidR="00962CEE" w:rsidRDefault="00962CEE">
            <w:pPr>
              <w:pStyle w:val="TableParagraph"/>
              <w:rPr>
                <w:sz w:val="20"/>
              </w:rPr>
            </w:pPr>
          </w:p>
        </w:tc>
        <w:tc>
          <w:tcPr>
            <w:tcW w:w="1697" w:type="dxa"/>
            <w:tcBorders>
              <w:top w:val="nil"/>
            </w:tcBorders>
          </w:tcPr>
          <w:p w:rsidR="00962CEE" w:rsidRDefault="00962CEE">
            <w:pPr>
              <w:pStyle w:val="TableParagraph"/>
              <w:rPr>
                <w:sz w:val="20"/>
              </w:rPr>
            </w:pPr>
          </w:p>
        </w:tc>
        <w:tc>
          <w:tcPr>
            <w:tcW w:w="1524" w:type="dxa"/>
            <w:tcBorders>
              <w:top w:val="nil"/>
            </w:tcBorders>
          </w:tcPr>
          <w:p w:rsidR="00962CEE" w:rsidRDefault="00962CEE">
            <w:pPr>
              <w:pStyle w:val="TableParagraph"/>
              <w:rPr>
                <w:sz w:val="20"/>
              </w:rPr>
            </w:pPr>
          </w:p>
        </w:tc>
        <w:tc>
          <w:tcPr>
            <w:tcW w:w="1003" w:type="dxa"/>
            <w:tcBorders>
              <w:top w:val="nil"/>
            </w:tcBorders>
          </w:tcPr>
          <w:p w:rsidR="00962CEE" w:rsidRDefault="00962CEE">
            <w:pPr>
              <w:pStyle w:val="TableParagraph"/>
              <w:rPr>
                <w:sz w:val="20"/>
              </w:rPr>
            </w:pPr>
          </w:p>
        </w:tc>
        <w:tc>
          <w:tcPr>
            <w:tcW w:w="1208" w:type="dxa"/>
            <w:tcBorders>
              <w:top w:val="nil"/>
            </w:tcBorders>
          </w:tcPr>
          <w:p w:rsidR="00962CEE" w:rsidRDefault="00DA727F">
            <w:pPr>
              <w:pStyle w:val="TableParagraph"/>
              <w:spacing w:line="226" w:lineRule="exact"/>
              <w:ind w:left="103" w:right="93"/>
              <w:jc w:val="center"/>
              <w:rPr>
                <w:sz w:val="20"/>
              </w:rPr>
            </w:pPr>
            <w:r>
              <w:rPr>
                <w:sz w:val="20"/>
              </w:rPr>
              <w:t>2шт-</w:t>
            </w:r>
          </w:p>
          <w:p w:rsidR="00962CEE" w:rsidRDefault="00DA727F">
            <w:pPr>
              <w:pStyle w:val="TableParagraph"/>
              <w:spacing w:line="217" w:lineRule="exact"/>
              <w:ind w:left="104" w:right="93"/>
              <w:jc w:val="center"/>
              <w:rPr>
                <w:sz w:val="20"/>
              </w:rPr>
            </w:pPr>
            <w:r>
              <w:rPr>
                <w:sz w:val="20"/>
              </w:rPr>
              <w:t>тех.под</w:t>
            </w:r>
          </w:p>
        </w:tc>
        <w:tc>
          <w:tcPr>
            <w:tcW w:w="1248" w:type="dxa"/>
            <w:tcBorders>
              <w:top w:val="nil"/>
            </w:tcBorders>
          </w:tcPr>
          <w:p w:rsidR="00962CEE" w:rsidRDefault="00962CEE">
            <w:pPr>
              <w:pStyle w:val="TableParagraph"/>
              <w:rPr>
                <w:sz w:val="20"/>
              </w:rPr>
            </w:pPr>
          </w:p>
        </w:tc>
        <w:tc>
          <w:tcPr>
            <w:tcW w:w="1202" w:type="dxa"/>
            <w:tcBorders>
              <w:top w:val="nil"/>
            </w:tcBorders>
          </w:tcPr>
          <w:p w:rsidR="00962CEE" w:rsidRDefault="00962CEE">
            <w:pPr>
              <w:pStyle w:val="TableParagraph"/>
              <w:rPr>
                <w:sz w:val="20"/>
              </w:rPr>
            </w:pPr>
          </w:p>
        </w:tc>
      </w:tr>
      <w:tr w:rsidR="00962CEE">
        <w:trPr>
          <w:trHeight w:val="460"/>
        </w:trPr>
        <w:tc>
          <w:tcPr>
            <w:tcW w:w="504" w:type="dxa"/>
          </w:tcPr>
          <w:p w:rsidR="00962CEE" w:rsidRDefault="00DA727F">
            <w:pPr>
              <w:pStyle w:val="TableParagraph"/>
              <w:spacing w:line="223" w:lineRule="exact"/>
              <w:ind w:left="8"/>
              <w:jc w:val="center"/>
              <w:rPr>
                <w:sz w:val="20"/>
              </w:rPr>
            </w:pPr>
            <w:r>
              <w:rPr>
                <w:w w:val="99"/>
                <w:sz w:val="20"/>
              </w:rPr>
              <w:t>3</w:t>
            </w:r>
          </w:p>
        </w:tc>
        <w:tc>
          <w:tcPr>
            <w:tcW w:w="4266" w:type="dxa"/>
          </w:tcPr>
          <w:p w:rsidR="00962CEE" w:rsidRDefault="00DA727F">
            <w:pPr>
              <w:pStyle w:val="TableParagraph"/>
              <w:spacing w:line="223" w:lineRule="exact"/>
              <w:ind w:left="111" w:right="105"/>
              <w:jc w:val="center"/>
              <w:rPr>
                <w:sz w:val="20"/>
              </w:rPr>
            </w:pPr>
            <w:r>
              <w:rPr>
                <w:sz w:val="20"/>
              </w:rPr>
              <w:t>Участок тепловой сети</w:t>
            </w:r>
          </w:p>
          <w:p w:rsidR="00962CEE" w:rsidRDefault="00DA727F">
            <w:pPr>
              <w:pStyle w:val="TableParagraph"/>
              <w:spacing w:line="217" w:lineRule="exact"/>
              <w:ind w:left="110" w:right="106"/>
              <w:jc w:val="center"/>
              <w:rPr>
                <w:sz w:val="20"/>
              </w:rPr>
            </w:pPr>
            <w:r>
              <w:rPr>
                <w:sz w:val="20"/>
              </w:rPr>
              <w:t>От ул.Труда д.7(угол дома) до ул.Труда д.5</w:t>
            </w:r>
          </w:p>
        </w:tc>
        <w:tc>
          <w:tcPr>
            <w:tcW w:w="1133" w:type="dxa"/>
          </w:tcPr>
          <w:p w:rsidR="00962CEE" w:rsidRDefault="00DA727F">
            <w:pPr>
              <w:pStyle w:val="TableParagraph"/>
              <w:spacing w:line="223" w:lineRule="exact"/>
              <w:ind w:left="340"/>
              <w:rPr>
                <w:sz w:val="20"/>
              </w:rPr>
            </w:pPr>
            <w:r>
              <w:rPr>
                <w:sz w:val="20"/>
              </w:rPr>
              <w:t>сталь</w:t>
            </w:r>
          </w:p>
        </w:tc>
        <w:tc>
          <w:tcPr>
            <w:tcW w:w="1003" w:type="dxa"/>
          </w:tcPr>
          <w:p w:rsidR="00962CEE" w:rsidRDefault="00DA727F">
            <w:pPr>
              <w:pStyle w:val="TableParagraph"/>
              <w:spacing w:line="223" w:lineRule="exact"/>
              <w:ind w:left="85" w:right="76"/>
              <w:jc w:val="center"/>
              <w:rPr>
                <w:sz w:val="20"/>
              </w:rPr>
            </w:pPr>
            <w:r>
              <w:rPr>
                <w:sz w:val="20"/>
              </w:rPr>
              <w:t>159</w:t>
            </w:r>
          </w:p>
        </w:tc>
        <w:tc>
          <w:tcPr>
            <w:tcW w:w="1697" w:type="dxa"/>
          </w:tcPr>
          <w:p w:rsidR="00962CEE" w:rsidRDefault="00DA727F">
            <w:pPr>
              <w:pStyle w:val="TableParagraph"/>
              <w:spacing w:line="223" w:lineRule="exact"/>
              <w:ind w:left="93" w:right="77"/>
              <w:jc w:val="center"/>
              <w:rPr>
                <w:sz w:val="20"/>
              </w:rPr>
            </w:pPr>
            <w:r>
              <w:rPr>
                <w:sz w:val="20"/>
              </w:rPr>
              <w:t>100</w:t>
            </w:r>
          </w:p>
        </w:tc>
        <w:tc>
          <w:tcPr>
            <w:tcW w:w="1524" w:type="dxa"/>
          </w:tcPr>
          <w:p w:rsidR="00962CEE" w:rsidRDefault="00DA727F">
            <w:pPr>
              <w:pStyle w:val="TableParagraph"/>
              <w:spacing w:line="223" w:lineRule="exact"/>
              <w:ind w:left="323"/>
              <w:rPr>
                <w:sz w:val="20"/>
              </w:rPr>
            </w:pPr>
            <w:r>
              <w:rPr>
                <w:sz w:val="20"/>
              </w:rPr>
              <w:t>надземная</w:t>
            </w:r>
          </w:p>
        </w:tc>
        <w:tc>
          <w:tcPr>
            <w:tcW w:w="1003" w:type="dxa"/>
          </w:tcPr>
          <w:p w:rsidR="00962CEE" w:rsidRDefault="00DA727F">
            <w:pPr>
              <w:pStyle w:val="TableParagraph"/>
              <w:spacing w:line="223" w:lineRule="exact"/>
              <w:ind w:right="338"/>
              <w:jc w:val="right"/>
              <w:rPr>
                <w:sz w:val="20"/>
              </w:rPr>
            </w:pPr>
            <w:r>
              <w:rPr>
                <w:sz w:val="20"/>
              </w:rPr>
              <w:t>150</w:t>
            </w:r>
          </w:p>
        </w:tc>
        <w:tc>
          <w:tcPr>
            <w:tcW w:w="1208" w:type="dxa"/>
          </w:tcPr>
          <w:p w:rsidR="00962CEE" w:rsidRDefault="00DA727F">
            <w:pPr>
              <w:pStyle w:val="TableParagraph"/>
              <w:spacing w:line="223" w:lineRule="exact"/>
              <w:ind w:left="103" w:right="93"/>
              <w:jc w:val="center"/>
              <w:rPr>
                <w:sz w:val="20"/>
              </w:rPr>
            </w:pPr>
            <w:r>
              <w:rPr>
                <w:sz w:val="20"/>
              </w:rPr>
              <w:t>2шт-</w:t>
            </w:r>
          </w:p>
          <w:p w:rsidR="00962CEE" w:rsidRDefault="00DA727F">
            <w:pPr>
              <w:pStyle w:val="TableParagraph"/>
              <w:spacing w:line="217" w:lineRule="exact"/>
              <w:ind w:left="101" w:right="93"/>
              <w:jc w:val="center"/>
              <w:rPr>
                <w:sz w:val="20"/>
              </w:rPr>
            </w:pPr>
            <w:r>
              <w:rPr>
                <w:sz w:val="20"/>
              </w:rPr>
              <w:t>надземка</w:t>
            </w:r>
          </w:p>
        </w:tc>
        <w:tc>
          <w:tcPr>
            <w:tcW w:w="1248" w:type="dxa"/>
          </w:tcPr>
          <w:p w:rsidR="00962CEE" w:rsidRDefault="00DA727F">
            <w:pPr>
              <w:pStyle w:val="TableParagraph"/>
              <w:spacing w:line="223" w:lineRule="exact"/>
              <w:ind w:left="13"/>
              <w:jc w:val="center"/>
              <w:rPr>
                <w:sz w:val="20"/>
              </w:rPr>
            </w:pPr>
            <w:r>
              <w:rPr>
                <w:w w:val="99"/>
                <w:sz w:val="20"/>
              </w:rPr>
              <w:t>-</w:t>
            </w:r>
          </w:p>
        </w:tc>
        <w:tc>
          <w:tcPr>
            <w:tcW w:w="1202" w:type="dxa"/>
          </w:tcPr>
          <w:p w:rsidR="00962CEE" w:rsidRDefault="00DA727F">
            <w:pPr>
              <w:pStyle w:val="TableParagraph"/>
              <w:spacing w:line="223" w:lineRule="exact"/>
              <w:ind w:left="382" w:right="370"/>
              <w:jc w:val="center"/>
              <w:rPr>
                <w:sz w:val="20"/>
              </w:rPr>
            </w:pPr>
            <w:r>
              <w:rPr>
                <w:sz w:val="20"/>
              </w:rPr>
              <w:t>2007</w:t>
            </w:r>
          </w:p>
        </w:tc>
      </w:tr>
      <w:tr w:rsidR="00962CEE">
        <w:trPr>
          <w:trHeight w:val="1380"/>
        </w:trPr>
        <w:tc>
          <w:tcPr>
            <w:tcW w:w="504" w:type="dxa"/>
          </w:tcPr>
          <w:p w:rsidR="00962CEE" w:rsidRDefault="00DA727F">
            <w:pPr>
              <w:pStyle w:val="TableParagraph"/>
              <w:spacing w:line="223" w:lineRule="exact"/>
              <w:ind w:left="8"/>
              <w:jc w:val="center"/>
              <w:rPr>
                <w:sz w:val="20"/>
              </w:rPr>
            </w:pPr>
            <w:r>
              <w:rPr>
                <w:w w:val="99"/>
                <w:sz w:val="20"/>
              </w:rPr>
              <w:t>4</w:t>
            </w:r>
          </w:p>
        </w:tc>
        <w:tc>
          <w:tcPr>
            <w:tcW w:w="4266" w:type="dxa"/>
          </w:tcPr>
          <w:p w:rsidR="00962CEE" w:rsidRDefault="00DA727F">
            <w:pPr>
              <w:pStyle w:val="TableParagraph"/>
              <w:spacing w:line="223" w:lineRule="exact"/>
              <w:ind w:left="111" w:right="102"/>
              <w:jc w:val="center"/>
              <w:rPr>
                <w:sz w:val="20"/>
              </w:rPr>
            </w:pPr>
            <w:r>
              <w:rPr>
                <w:sz w:val="20"/>
              </w:rPr>
              <w:t>Участок № 4</w:t>
            </w:r>
          </w:p>
          <w:p w:rsidR="00962CEE" w:rsidRDefault="00DA727F">
            <w:pPr>
              <w:pStyle w:val="TableParagraph"/>
              <w:spacing w:before="1"/>
              <w:ind w:left="449" w:right="437" w:hanging="2"/>
              <w:jc w:val="center"/>
              <w:rPr>
                <w:sz w:val="20"/>
              </w:rPr>
            </w:pPr>
            <w:r>
              <w:rPr>
                <w:sz w:val="20"/>
              </w:rPr>
              <w:t>От ул.Труда д.5 до ул.Труда д.1,1-А,3, ул.Подгорная д.2,6, ул.Лен.шоссе 32,30</w:t>
            </w:r>
          </w:p>
        </w:tc>
        <w:tc>
          <w:tcPr>
            <w:tcW w:w="1133" w:type="dxa"/>
          </w:tcPr>
          <w:p w:rsidR="00962CEE" w:rsidRDefault="00DA727F">
            <w:pPr>
              <w:pStyle w:val="TableParagraph"/>
              <w:ind w:left="246" w:right="230" w:hanging="6"/>
              <w:jc w:val="center"/>
              <w:rPr>
                <w:sz w:val="20"/>
              </w:rPr>
            </w:pPr>
            <w:r>
              <w:rPr>
                <w:sz w:val="20"/>
              </w:rPr>
              <w:t>Сталь Сталь Сталь в ППУ</w:t>
            </w:r>
          </w:p>
          <w:p w:rsidR="00962CEE" w:rsidRDefault="00DA727F">
            <w:pPr>
              <w:pStyle w:val="TableParagraph"/>
              <w:spacing w:line="230" w:lineRule="exact"/>
              <w:ind w:left="304" w:right="293" w:firstLine="4"/>
              <w:jc w:val="center"/>
              <w:rPr>
                <w:sz w:val="20"/>
              </w:rPr>
            </w:pPr>
            <w:r>
              <w:rPr>
                <w:sz w:val="20"/>
              </w:rPr>
              <w:t>Сталь вППУ</w:t>
            </w:r>
          </w:p>
        </w:tc>
        <w:tc>
          <w:tcPr>
            <w:tcW w:w="1003" w:type="dxa"/>
          </w:tcPr>
          <w:p w:rsidR="00962CEE" w:rsidRDefault="00DA727F">
            <w:pPr>
              <w:pStyle w:val="TableParagraph"/>
              <w:spacing w:line="223" w:lineRule="exact"/>
              <w:ind w:left="85" w:right="76"/>
              <w:jc w:val="center"/>
              <w:rPr>
                <w:sz w:val="20"/>
              </w:rPr>
            </w:pPr>
            <w:r>
              <w:rPr>
                <w:sz w:val="20"/>
              </w:rPr>
              <w:t>89</w:t>
            </w:r>
          </w:p>
          <w:p w:rsidR="00962CEE" w:rsidRDefault="00DA727F">
            <w:pPr>
              <w:pStyle w:val="TableParagraph"/>
              <w:spacing w:before="1"/>
              <w:ind w:left="85" w:right="76"/>
              <w:jc w:val="center"/>
              <w:rPr>
                <w:sz w:val="20"/>
              </w:rPr>
            </w:pPr>
            <w:r>
              <w:rPr>
                <w:sz w:val="20"/>
              </w:rPr>
              <w:t>89</w:t>
            </w:r>
          </w:p>
          <w:p w:rsidR="00962CEE" w:rsidRDefault="00DA727F">
            <w:pPr>
              <w:pStyle w:val="TableParagraph"/>
              <w:spacing w:line="229" w:lineRule="exact"/>
              <w:ind w:left="85" w:right="76"/>
              <w:jc w:val="center"/>
              <w:rPr>
                <w:sz w:val="20"/>
              </w:rPr>
            </w:pPr>
            <w:r>
              <w:rPr>
                <w:sz w:val="20"/>
              </w:rPr>
              <w:t>108</w:t>
            </w:r>
          </w:p>
          <w:p w:rsidR="00962CEE" w:rsidRDefault="00DA727F">
            <w:pPr>
              <w:pStyle w:val="TableParagraph"/>
              <w:spacing w:line="229" w:lineRule="exact"/>
              <w:ind w:left="85" w:right="76"/>
              <w:jc w:val="center"/>
              <w:rPr>
                <w:sz w:val="20"/>
              </w:rPr>
            </w:pPr>
            <w:r>
              <w:rPr>
                <w:sz w:val="20"/>
              </w:rPr>
              <w:t>159</w:t>
            </w:r>
          </w:p>
          <w:p w:rsidR="00962CEE" w:rsidRDefault="00DA727F">
            <w:pPr>
              <w:pStyle w:val="TableParagraph"/>
              <w:spacing w:before="1"/>
              <w:ind w:left="85" w:right="76"/>
              <w:jc w:val="center"/>
              <w:rPr>
                <w:sz w:val="20"/>
              </w:rPr>
            </w:pPr>
            <w:r>
              <w:rPr>
                <w:sz w:val="20"/>
              </w:rPr>
              <w:t>159</w:t>
            </w:r>
          </w:p>
          <w:p w:rsidR="00962CEE" w:rsidRDefault="00DA727F">
            <w:pPr>
              <w:pStyle w:val="TableParagraph"/>
              <w:spacing w:line="217" w:lineRule="exact"/>
              <w:ind w:left="85" w:right="76"/>
              <w:jc w:val="center"/>
              <w:rPr>
                <w:sz w:val="20"/>
              </w:rPr>
            </w:pPr>
            <w:r>
              <w:rPr>
                <w:sz w:val="20"/>
              </w:rPr>
              <w:t>32</w:t>
            </w:r>
          </w:p>
        </w:tc>
        <w:tc>
          <w:tcPr>
            <w:tcW w:w="1697" w:type="dxa"/>
          </w:tcPr>
          <w:p w:rsidR="00962CEE" w:rsidRDefault="00DA727F">
            <w:pPr>
              <w:pStyle w:val="TableParagraph"/>
              <w:spacing w:line="223" w:lineRule="exact"/>
              <w:ind w:left="93" w:right="77"/>
              <w:jc w:val="center"/>
              <w:rPr>
                <w:sz w:val="20"/>
              </w:rPr>
            </w:pPr>
            <w:r>
              <w:rPr>
                <w:sz w:val="20"/>
              </w:rPr>
              <w:t>10</w:t>
            </w:r>
          </w:p>
          <w:p w:rsidR="00962CEE" w:rsidRDefault="00DA727F">
            <w:pPr>
              <w:pStyle w:val="TableParagraph"/>
              <w:spacing w:before="1"/>
              <w:ind w:left="93" w:right="77"/>
              <w:jc w:val="center"/>
              <w:rPr>
                <w:sz w:val="20"/>
              </w:rPr>
            </w:pPr>
            <w:r>
              <w:rPr>
                <w:sz w:val="20"/>
              </w:rPr>
              <w:t>35</w:t>
            </w:r>
          </w:p>
          <w:p w:rsidR="00962CEE" w:rsidRDefault="00DA727F">
            <w:pPr>
              <w:pStyle w:val="TableParagraph"/>
              <w:spacing w:line="229" w:lineRule="exact"/>
              <w:ind w:left="93" w:right="77"/>
              <w:jc w:val="center"/>
              <w:rPr>
                <w:sz w:val="20"/>
              </w:rPr>
            </w:pPr>
            <w:r>
              <w:rPr>
                <w:sz w:val="20"/>
              </w:rPr>
              <w:t>60</w:t>
            </w:r>
          </w:p>
          <w:p w:rsidR="00962CEE" w:rsidRDefault="00DA727F">
            <w:pPr>
              <w:pStyle w:val="TableParagraph"/>
              <w:spacing w:line="229" w:lineRule="exact"/>
              <w:ind w:left="93" w:right="77"/>
              <w:jc w:val="center"/>
              <w:rPr>
                <w:sz w:val="20"/>
              </w:rPr>
            </w:pPr>
            <w:r>
              <w:rPr>
                <w:sz w:val="20"/>
              </w:rPr>
              <w:t>70</w:t>
            </w:r>
          </w:p>
          <w:p w:rsidR="00962CEE" w:rsidRDefault="00DA727F">
            <w:pPr>
              <w:pStyle w:val="TableParagraph"/>
              <w:spacing w:before="1"/>
              <w:ind w:left="93" w:right="77"/>
              <w:jc w:val="center"/>
              <w:rPr>
                <w:sz w:val="20"/>
              </w:rPr>
            </w:pPr>
            <w:r>
              <w:rPr>
                <w:sz w:val="20"/>
              </w:rPr>
              <w:t>100</w:t>
            </w:r>
          </w:p>
          <w:p w:rsidR="00962CEE" w:rsidRDefault="00DA727F">
            <w:pPr>
              <w:pStyle w:val="TableParagraph"/>
              <w:spacing w:line="217" w:lineRule="exact"/>
              <w:ind w:left="93" w:right="77"/>
              <w:jc w:val="center"/>
              <w:rPr>
                <w:sz w:val="20"/>
              </w:rPr>
            </w:pPr>
            <w:r>
              <w:rPr>
                <w:sz w:val="20"/>
              </w:rPr>
              <w:t>40</w:t>
            </w:r>
          </w:p>
        </w:tc>
        <w:tc>
          <w:tcPr>
            <w:tcW w:w="1524" w:type="dxa"/>
          </w:tcPr>
          <w:p w:rsidR="00962CEE" w:rsidRDefault="00DA727F">
            <w:pPr>
              <w:pStyle w:val="TableParagraph"/>
              <w:ind w:left="87" w:right="76"/>
              <w:jc w:val="center"/>
              <w:rPr>
                <w:sz w:val="20"/>
              </w:rPr>
            </w:pPr>
            <w:r>
              <w:rPr>
                <w:sz w:val="20"/>
              </w:rPr>
              <w:t>Надземка Непрох.каналы Бесканальная Надземная</w:t>
            </w:r>
          </w:p>
          <w:p w:rsidR="00962CEE" w:rsidRDefault="00DA727F">
            <w:pPr>
              <w:pStyle w:val="TableParagraph"/>
              <w:spacing w:line="230" w:lineRule="exact"/>
              <w:ind w:left="87" w:right="76"/>
              <w:jc w:val="center"/>
              <w:rPr>
                <w:sz w:val="20"/>
              </w:rPr>
            </w:pPr>
            <w:r>
              <w:rPr>
                <w:sz w:val="20"/>
              </w:rPr>
              <w:t>Бесканальная Надземная</w:t>
            </w:r>
          </w:p>
        </w:tc>
        <w:tc>
          <w:tcPr>
            <w:tcW w:w="1003" w:type="dxa"/>
          </w:tcPr>
          <w:p w:rsidR="00962CEE" w:rsidRDefault="00DA727F">
            <w:pPr>
              <w:pStyle w:val="TableParagraph"/>
              <w:spacing w:line="223" w:lineRule="exact"/>
              <w:ind w:left="85" w:right="76"/>
              <w:jc w:val="center"/>
              <w:rPr>
                <w:sz w:val="20"/>
              </w:rPr>
            </w:pPr>
            <w:r>
              <w:rPr>
                <w:sz w:val="20"/>
              </w:rPr>
              <w:t>80</w:t>
            </w:r>
          </w:p>
          <w:p w:rsidR="00962CEE" w:rsidRDefault="00DA727F">
            <w:pPr>
              <w:pStyle w:val="TableParagraph"/>
              <w:spacing w:before="1"/>
              <w:ind w:left="85" w:right="76"/>
              <w:jc w:val="center"/>
              <w:rPr>
                <w:sz w:val="20"/>
              </w:rPr>
            </w:pPr>
            <w:r>
              <w:rPr>
                <w:sz w:val="20"/>
              </w:rPr>
              <w:t>80</w:t>
            </w:r>
          </w:p>
          <w:p w:rsidR="00962CEE" w:rsidRDefault="00DA727F">
            <w:pPr>
              <w:pStyle w:val="TableParagraph"/>
              <w:ind w:left="85" w:right="76"/>
              <w:jc w:val="center"/>
              <w:rPr>
                <w:sz w:val="20"/>
              </w:rPr>
            </w:pPr>
            <w:r>
              <w:rPr>
                <w:sz w:val="20"/>
              </w:rPr>
              <w:t>100</w:t>
            </w:r>
          </w:p>
          <w:p w:rsidR="00962CEE" w:rsidRDefault="00962CEE">
            <w:pPr>
              <w:pStyle w:val="TableParagraph"/>
            </w:pPr>
          </w:p>
          <w:p w:rsidR="00962CEE" w:rsidRDefault="00962CEE">
            <w:pPr>
              <w:pStyle w:val="TableParagraph"/>
              <w:spacing w:before="10"/>
              <w:rPr>
                <w:sz w:val="17"/>
              </w:rPr>
            </w:pPr>
          </w:p>
          <w:p w:rsidR="00962CEE" w:rsidRDefault="00DA727F">
            <w:pPr>
              <w:pStyle w:val="TableParagraph"/>
              <w:spacing w:line="217" w:lineRule="exact"/>
              <w:ind w:left="85" w:right="76"/>
              <w:jc w:val="center"/>
              <w:rPr>
                <w:sz w:val="20"/>
              </w:rPr>
            </w:pPr>
            <w:r>
              <w:rPr>
                <w:sz w:val="20"/>
              </w:rPr>
              <w:t>32</w:t>
            </w:r>
          </w:p>
        </w:tc>
        <w:tc>
          <w:tcPr>
            <w:tcW w:w="1208" w:type="dxa"/>
          </w:tcPr>
          <w:p w:rsidR="00962CEE" w:rsidRDefault="00DA727F">
            <w:pPr>
              <w:pStyle w:val="TableParagraph"/>
              <w:ind w:left="264" w:right="248" w:hanging="3"/>
              <w:jc w:val="center"/>
              <w:rPr>
                <w:sz w:val="20"/>
              </w:rPr>
            </w:pPr>
            <w:r>
              <w:rPr>
                <w:sz w:val="20"/>
              </w:rPr>
              <w:t>2шт- тех.под. 2шт- тех.под.</w:t>
            </w:r>
          </w:p>
          <w:p w:rsidR="00962CEE" w:rsidRDefault="00DA727F">
            <w:pPr>
              <w:pStyle w:val="TableParagraph"/>
              <w:spacing w:line="230" w:lineRule="exact"/>
              <w:ind w:left="287" w:right="274" w:hanging="2"/>
              <w:jc w:val="center"/>
              <w:rPr>
                <w:sz w:val="20"/>
              </w:rPr>
            </w:pPr>
            <w:r>
              <w:rPr>
                <w:sz w:val="20"/>
              </w:rPr>
              <w:t>2шт- тех.под</w:t>
            </w:r>
          </w:p>
        </w:tc>
        <w:tc>
          <w:tcPr>
            <w:tcW w:w="1248" w:type="dxa"/>
          </w:tcPr>
          <w:p w:rsidR="00962CEE" w:rsidRDefault="00DA727F">
            <w:pPr>
              <w:pStyle w:val="TableParagraph"/>
              <w:ind w:left="184" w:right="172"/>
              <w:jc w:val="both"/>
              <w:rPr>
                <w:sz w:val="20"/>
              </w:rPr>
            </w:pPr>
            <w:r>
              <w:rPr>
                <w:sz w:val="20"/>
              </w:rPr>
              <w:t>ТК-2-2 шт ТК-3-2 шт ТК-3-2 шт</w:t>
            </w:r>
          </w:p>
          <w:p w:rsidR="00962CEE" w:rsidRDefault="00962CEE">
            <w:pPr>
              <w:pStyle w:val="TableParagraph"/>
            </w:pPr>
          </w:p>
          <w:p w:rsidR="00962CEE" w:rsidRDefault="00962CEE">
            <w:pPr>
              <w:pStyle w:val="TableParagraph"/>
              <w:spacing w:before="4"/>
              <w:rPr>
                <w:sz w:val="17"/>
              </w:rPr>
            </w:pPr>
          </w:p>
          <w:p w:rsidR="00962CEE" w:rsidRDefault="00DA727F">
            <w:pPr>
              <w:pStyle w:val="TableParagraph"/>
              <w:spacing w:line="217" w:lineRule="exact"/>
              <w:ind w:left="422"/>
              <w:rPr>
                <w:sz w:val="20"/>
              </w:rPr>
            </w:pPr>
            <w:r>
              <w:rPr>
                <w:sz w:val="20"/>
              </w:rPr>
              <w:t>2шт-</w:t>
            </w:r>
          </w:p>
        </w:tc>
        <w:tc>
          <w:tcPr>
            <w:tcW w:w="1202" w:type="dxa"/>
          </w:tcPr>
          <w:p w:rsidR="00962CEE" w:rsidRDefault="00DA727F">
            <w:pPr>
              <w:pStyle w:val="TableParagraph"/>
              <w:spacing w:line="223" w:lineRule="exact"/>
              <w:ind w:left="400"/>
              <w:rPr>
                <w:sz w:val="20"/>
              </w:rPr>
            </w:pPr>
            <w:r>
              <w:rPr>
                <w:sz w:val="20"/>
              </w:rPr>
              <w:t>2011</w:t>
            </w:r>
          </w:p>
          <w:p w:rsidR="00962CEE" w:rsidRDefault="00DA727F">
            <w:pPr>
              <w:pStyle w:val="TableParagraph"/>
              <w:spacing w:before="1"/>
              <w:ind w:left="400"/>
              <w:rPr>
                <w:sz w:val="20"/>
              </w:rPr>
            </w:pPr>
            <w:r>
              <w:rPr>
                <w:sz w:val="20"/>
              </w:rPr>
              <w:t>2011</w:t>
            </w:r>
          </w:p>
          <w:p w:rsidR="00962CEE" w:rsidRDefault="00DA727F">
            <w:pPr>
              <w:pStyle w:val="TableParagraph"/>
              <w:spacing w:line="229" w:lineRule="exact"/>
              <w:ind w:left="400"/>
              <w:rPr>
                <w:sz w:val="20"/>
              </w:rPr>
            </w:pPr>
            <w:r>
              <w:rPr>
                <w:sz w:val="20"/>
              </w:rPr>
              <w:t>2011</w:t>
            </w:r>
          </w:p>
          <w:p w:rsidR="00962CEE" w:rsidRDefault="00DA727F">
            <w:pPr>
              <w:pStyle w:val="TableParagraph"/>
              <w:spacing w:line="229" w:lineRule="exact"/>
              <w:ind w:left="400"/>
              <w:rPr>
                <w:sz w:val="20"/>
              </w:rPr>
            </w:pPr>
            <w:r>
              <w:rPr>
                <w:sz w:val="20"/>
              </w:rPr>
              <w:t>2011</w:t>
            </w:r>
          </w:p>
          <w:p w:rsidR="00962CEE" w:rsidRDefault="00DA727F">
            <w:pPr>
              <w:pStyle w:val="TableParagraph"/>
              <w:spacing w:before="1"/>
              <w:ind w:left="400"/>
              <w:rPr>
                <w:sz w:val="20"/>
              </w:rPr>
            </w:pPr>
            <w:r>
              <w:rPr>
                <w:sz w:val="20"/>
              </w:rPr>
              <w:t>2011</w:t>
            </w:r>
          </w:p>
          <w:p w:rsidR="00962CEE" w:rsidRDefault="00DA727F">
            <w:pPr>
              <w:pStyle w:val="TableParagraph"/>
              <w:spacing w:line="217" w:lineRule="exact"/>
              <w:ind w:left="400"/>
              <w:rPr>
                <w:sz w:val="20"/>
              </w:rPr>
            </w:pPr>
            <w:r>
              <w:rPr>
                <w:sz w:val="20"/>
              </w:rPr>
              <w:t>2007</w:t>
            </w:r>
          </w:p>
        </w:tc>
      </w:tr>
    </w:tbl>
    <w:p w:rsidR="00962CEE" w:rsidRDefault="00962CEE">
      <w:pPr>
        <w:spacing w:line="217" w:lineRule="exact"/>
        <w:rPr>
          <w:sz w:val="20"/>
        </w:rPr>
        <w:sectPr w:rsidR="00962CEE">
          <w:pgSz w:w="16840" w:h="11910" w:orient="landscape"/>
          <w:pgMar w:top="980" w:right="900" w:bottom="1740" w:left="920" w:header="280" w:footer="1499"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27" style="width:731.5pt;height:4.45pt;mso-position-horizontal-relative:char;mso-position-vertical-relative:line" coordsize="14630,89">
            <v:line id="_x0000_s3929" style="position:absolute" from="0,59" to="14630,59" strokecolor="#612322" strokeweight="3pt"/>
            <v:line id="_x0000_s3928"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7" w:after="1"/>
        <w:rPr>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4266"/>
        <w:gridCol w:w="1133"/>
        <w:gridCol w:w="1003"/>
        <w:gridCol w:w="1697"/>
        <w:gridCol w:w="1524"/>
        <w:gridCol w:w="1003"/>
        <w:gridCol w:w="1208"/>
        <w:gridCol w:w="1248"/>
        <w:gridCol w:w="1202"/>
      </w:tblGrid>
      <w:tr w:rsidR="00962CEE">
        <w:trPr>
          <w:trHeight w:val="328"/>
        </w:trPr>
        <w:tc>
          <w:tcPr>
            <w:tcW w:w="504" w:type="dxa"/>
            <w:vMerge w:val="restart"/>
          </w:tcPr>
          <w:p w:rsidR="00962CEE" w:rsidRDefault="00962CEE">
            <w:pPr>
              <w:pStyle w:val="TableParagraph"/>
              <w:spacing w:before="9"/>
              <w:rPr>
                <w:sz w:val="19"/>
              </w:rPr>
            </w:pPr>
          </w:p>
          <w:p w:rsidR="00962CEE" w:rsidRDefault="00DA727F">
            <w:pPr>
              <w:pStyle w:val="TableParagraph"/>
              <w:ind w:left="107" w:right="95" w:firstLine="43"/>
              <w:rPr>
                <w:b/>
                <w:sz w:val="20"/>
              </w:rPr>
            </w:pPr>
            <w:r>
              <w:rPr>
                <w:b/>
                <w:sz w:val="20"/>
              </w:rPr>
              <w:t xml:space="preserve">№ </w:t>
            </w:r>
            <w:r>
              <w:rPr>
                <w:b/>
                <w:w w:val="95"/>
                <w:sz w:val="20"/>
              </w:rPr>
              <w:t>п/п</w:t>
            </w:r>
          </w:p>
        </w:tc>
        <w:tc>
          <w:tcPr>
            <w:tcW w:w="4266" w:type="dxa"/>
            <w:vMerge w:val="restart"/>
          </w:tcPr>
          <w:p w:rsidR="00962CEE" w:rsidRDefault="00962CEE">
            <w:pPr>
              <w:pStyle w:val="TableParagraph"/>
              <w:spacing w:before="10"/>
              <w:rPr>
                <w:sz w:val="29"/>
              </w:rPr>
            </w:pPr>
          </w:p>
          <w:p w:rsidR="00962CEE" w:rsidRDefault="00DA727F">
            <w:pPr>
              <w:pStyle w:val="TableParagraph"/>
              <w:ind w:left="111" w:right="102"/>
              <w:jc w:val="center"/>
              <w:rPr>
                <w:b/>
                <w:sz w:val="20"/>
              </w:rPr>
            </w:pPr>
            <w:r>
              <w:rPr>
                <w:b/>
                <w:sz w:val="20"/>
              </w:rPr>
              <w:t>Номер участка</w:t>
            </w:r>
          </w:p>
        </w:tc>
        <w:tc>
          <w:tcPr>
            <w:tcW w:w="1133" w:type="dxa"/>
            <w:vMerge w:val="restart"/>
          </w:tcPr>
          <w:p w:rsidR="00962CEE" w:rsidRDefault="00962CEE">
            <w:pPr>
              <w:pStyle w:val="TableParagraph"/>
              <w:spacing w:before="9"/>
              <w:rPr>
                <w:sz w:val="19"/>
              </w:rPr>
            </w:pPr>
          </w:p>
          <w:p w:rsidR="00962CEE" w:rsidRDefault="00DA727F">
            <w:pPr>
              <w:pStyle w:val="TableParagraph"/>
              <w:ind w:left="362" w:right="229" w:hanging="104"/>
              <w:rPr>
                <w:b/>
                <w:sz w:val="20"/>
              </w:rPr>
            </w:pPr>
            <w:r>
              <w:rPr>
                <w:b/>
                <w:sz w:val="20"/>
              </w:rPr>
              <w:t>Марка труб</w:t>
            </w:r>
          </w:p>
        </w:tc>
        <w:tc>
          <w:tcPr>
            <w:tcW w:w="1003" w:type="dxa"/>
            <w:vMerge w:val="restart"/>
          </w:tcPr>
          <w:p w:rsidR="00962CEE" w:rsidRDefault="00962CEE">
            <w:pPr>
              <w:pStyle w:val="TableParagraph"/>
              <w:spacing w:before="9"/>
              <w:rPr>
                <w:sz w:val="19"/>
              </w:rPr>
            </w:pPr>
          </w:p>
          <w:p w:rsidR="00962CEE" w:rsidRDefault="00DA727F">
            <w:pPr>
              <w:pStyle w:val="TableParagraph"/>
              <w:ind w:left="421" w:right="79" w:hanging="315"/>
              <w:rPr>
                <w:b/>
                <w:sz w:val="20"/>
              </w:rPr>
            </w:pPr>
            <w:r>
              <w:rPr>
                <w:b/>
                <w:sz w:val="20"/>
              </w:rPr>
              <w:t>Диаметр Ø</w:t>
            </w:r>
          </w:p>
        </w:tc>
        <w:tc>
          <w:tcPr>
            <w:tcW w:w="1697" w:type="dxa"/>
            <w:vMerge w:val="restart"/>
          </w:tcPr>
          <w:p w:rsidR="00962CEE" w:rsidRDefault="00DA727F">
            <w:pPr>
              <w:pStyle w:val="TableParagraph"/>
              <w:ind w:left="93" w:right="76"/>
              <w:jc w:val="center"/>
              <w:rPr>
                <w:b/>
                <w:sz w:val="20"/>
              </w:rPr>
            </w:pPr>
            <w:r>
              <w:rPr>
                <w:b/>
                <w:w w:val="95"/>
                <w:sz w:val="20"/>
              </w:rPr>
              <w:t xml:space="preserve">Протяженность, </w:t>
            </w:r>
            <w:r>
              <w:rPr>
                <w:b/>
                <w:sz w:val="20"/>
              </w:rPr>
              <w:t>м.</w:t>
            </w:r>
          </w:p>
          <w:p w:rsidR="00962CEE" w:rsidRDefault="00DA727F">
            <w:pPr>
              <w:pStyle w:val="TableParagraph"/>
              <w:spacing w:before="3" w:line="228" w:lineRule="exact"/>
              <w:ind w:left="93" w:right="79"/>
              <w:jc w:val="center"/>
              <w:rPr>
                <w:b/>
                <w:sz w:val="20"/>
              </w:rPr>
            </w:pPr>
            <w:r>
              <w:rPr>
                <w:b/>
                <w:w w:val="95"/>
                <w:sz w:val="20"/>
              </w:rPr>
              <w:t xml:space="preserve">двухтрубное </w:t>
            </w:r>
            <w:r>
              <w:rPr>
                <w:b/>
                <w:sz w:val="20"/>
              </w:rPr>
              <w:t>измерение</w:t>
            </w:r>
          </w:p>
        </w:tc>
        <w:tc>
          <w:tcPr>
            <w:tcW w:w="1524" w:type="dxa"/>
            <w:vMerge w:val="restart"/>
          </w:tcPr>
          <w:p w:rsidR="00962CEE" w:rsidRDefault="00962CEE">
            <w:pPr>
              <w:pStyle w:val="TableParagraph"/>
              <w:spacing w:before="9"/>
              <w:rPr>
                <w:sz w:val="19"/>
              </w:rPr>
            </w:pPr>
          </w:p>
          <w:p w:rsidR="00962CEE" w:rsidRDefault="00DA727F">
            <w:pPr>
              <w:pStyle w:val="TableParagraph"/>
              <w:ind w:left="271" w:firstLine="168"/>
              <w:rPr>
                <w:b/>
                <w:sz w:val="20"/>
              </w:rPr>
            </w:pPr>
            <w:r>
              <w:rPr>
                <w:b/>
                <w:sz w:val="20"/>
              </w:rPr>
              <w:t xml:space="preserve">Способ </w:t>
            </w:r>
            <w:r>
              <w:rPr>
                <w:b/>
                <w:w w:val="95"/>
                <w:sz w:val="20"/>
              </w:rPr>
              <w:t>прокладки</w:t>
            </w:r>
          </w:p>
        </w:tc>
        <w:tc>
          <w:tcPr>
            <w:tcW w:w="2211" w:type="dxa"/>
            <w:gridSpan w:val="2"/>
          </w:tcPr>
          <w:p w:rsidR="00962CEE" w:rsidRDefault="00DA727F">
            <w:pPr>
              <w:pStyle w:val="TableParagraph"/>
              <w:spacing w:before="48"/>
              <w:ind w:left="225"/>
              <w:rPr>
                <w:b/>
                <w:sz w:val="20"/>
              </w:rPr>
            </w:pPr>
            <w:r>
              <w:rPr>
                <w:b/>
                <w:sz w:val="20"/>
              </w:rPr>
              <w:t>Запорная арматура</w:t>
            </w:r>
          </w:p>
        </w:tc>
        <w:tc>
          <w:tcPr>
            <w:tcW w:w="1248" w:type="dxa"/>
            <w:vMerge w:val="restart"/>
          </w:tcPr>
          <w:p w:rsidR="00962CEE" w:rsidRDefault="00962CEE">
            <w:pPr>
              <w:pStyle w:val="TableParagraph"/>
              <w:spacing w:before="10"/>
              <w:rPr>
                <w:sz w:val="29"/>
              </w:rPr>
            </w:pPr>
          </w:p>
          <w:p w:rsidR="00962CEE" w:rsidRDefault="00DA727F">
            <w:pPr>
              <w:pStyle w:val="TableParagraph"/>
              <w:ind w:left="162" w:right="151"/>
              <w:jc w:val="center"/>
              <w:rPr>
                <w:b/>
                <w:sz w:val="20"/>
              </w:rPr>
            </w:pPr>
            <w:r>
              <w:rPr>
                <w:b/>
                <w:sz w:val="20"/>
              </w:rPr>
              <w:t>ТК</w:t>
            </w:r>
          </w:p>
        </w:tc>
        <w:tc>
          <w:tcPr>
            <w:tcW w:w="1202" w:type="dxa"/>
            <w:vMerge w:val="restart"/>
          </w:tcPr>
          <w:p w:rsidR="00962CEE" w:rsidRDefault="00962CEE">
            <w:pPr>
              <w:pStyle w:val="TableParagraph"/>
              <w:spacing w:before="9"/>
              <w:rPr>
                <w:sz w:val="19"/>
              </w:rPr>
            </w:pPr>
          </w:p>
          <w:p w:rsidR="00962CEE" w:rsidRDefault="00DA727F">
            <w:pPr>
              <w:pStyle w:val="TableParagraph"/>
              <w:ind w:left="107" w:firstLine="328"/>
              <w:rPr>
                <w:b/>
                <w:sz w:val="20"/>
              </w:rPr>
            </w:pPr>
            <w:r>
              <w:rPr>
                <w:b/>
                <w:sz w:val="20"/>
              </w:rPr>
              <w:t xml:space="preserve">Год </w:t>
            </w:r>
            <w:r>
              <w:rPr>
                <w:b/>
                <w:w w:val="95"/>
                <w:sz w:val="20"/>
              </w:rPr>
              <w:t>прокладки</w:t>
            </w:r>
          </w:p>
        </w:tc>
      </w:tr>
      <w:tr w:rsidR="00962CEE">
        <w:trPr>
          <w:trHeight w:val="580"/>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vMerge/>
            <w:tcBorders>
              <w:top w:val="nil"/>
            </w:tcBorders>
          </w:tcPr>
          <w:p w:rsidR="00962CEE" w:rsidRDefault="00962CEE">
            <w:pPr>
              <w:rPr>
                <w:sz w:val="2"/>
                <w:szCs w:val="2"/>
              </w:rPr>
            </w:pPr>
          </w:p>
        </w:tc>
        <w:tc>
          <w:tcPr>
            <w:tcW w:w="1003" w:type="dxa"/>
            <w:vMerge/>
            <w:tcBorders>
              <w:top w:val="nil"/>
            </w:tcBorders>
          </w:tcPr>
          <w:p w:rsidR="00962CEE" w:rsidRDefault="00962CEE">
            <w:pPr>
              <w:rPr>
                <w:sz w:val="2"/>
                <w:szCs w:val="2"/>
              </w:rPr>
            </w:pPr>
          </w:p>
        </w:tc>
        <w:tc>
          <w:tcPr>
            <w:tcW w:w="1697" w:type="dxa"/>
            <w:vMerge/>
            <w:tcBorders>
              <w:top w:val="nil"/>
            </w:tcBorders>
          </w:tcPr>
          <w:p w:rsidR="00962CEE" w:rsidRDefault="00962CEE">
            <w:pPr>
              <w:rPr>
                <w:sz w:val="2"/>
                <w:szCs w:val="2"/>
              </w:rPr>
            </w:pPr>
          </w:p>
        </w:tc>
        <w:tc>
          <w:tcPr>
            <w:tcW w:w="1524" w:type="dxa"/>
            <w:vMerge/>
            <w:tcBorders>
              <w:top w:val="nil"/>
            </w:tcBorders>
          </w:tcPr>
          <w:p w:rsidR="00962CEE" w:rsidRDefault="00962CEE">
            <w:pPr>
              <w:rPr>
                <w:sz w:val="2"/>
                <w:szCs w:val="2"/>
              </w:rPr>
            </w:pPr>
          </w:p>
        </w:tc>
        <w:tc>
          <w:tcPr>
            <w:tcW w:w="1003" w:type="dxa"/>
          </w:tcPr>
          <w:p w:rsidR="00962CEE" w:rsidRDefault="00DA727F">
            <w:pPr>
              <w:pStyle w:val="TableParagraph"/>
              <w:spacing w:before="60"/>
              <w:ind w:left="422" w:right="78" w:hanging="315"/>
              <w:rPr>
                <w:b/>
                <w:sz w:val="20"/>
              </w:rPr>
            </w:pPr>
            <w:r>
              <w:rPr>
                <w:b/>
                <w:sz w:val="20"/>
              </w:rPr>
              <w:t>Диаметр Ø</w:t>
            </w:r>
          </w:p>
        </w:tc>
        <w:tc>
          <w:tcPr>
            <w:tcW w:w="1208" w:type="dxa"/>
          </w:tcPr>
          <w:p w:rsidR="00962CEE" w:rsidRDefault="00DA727F">
            <w:pPr>
              <w:pStyle w:val="TableParagraph"/>
              <w:spacing w:before="60"/>
              <w:ind w:left="446" w:right="256" w:hanging="156"/>
              <w:rPr>
                <w:b/>
                <w:sz w:val="20"/>
              </w:rPr>
            </w:pPr>
            <w:r>
              <w:rPr>
                <w:b/>
                <w:sz w:val="20"/>
              </w:rPr>
              <w:t>Кол-во шт.</w:t>
            </w:r>
          </w:p>
        </w:tc>
        <w:tc>
          <w:tcPr>
            <w:tcW w:w="1248" w:type="dxa"/>
            <w:vMerge/>
            <w:tcBorders>
              <w:top w:val="nil"/>
            </w:tcBorders>
          </w:tcPr>
          <w:p w:rsidR="00962CEE" w:rsidRDefault="00962CEE">
            <w:pPr>
              <w:rPr>
                <w:sz w:val="2"/>
                <w:szCs w:val="2"/>
              </w:rPr>
            </w:pPr>
          </w:p>
        </w:tc>
        <w:tc>
          <w:tcPr>
            <w:tcW w:w="1202" w:type="dxa"/>
            <w:vMerge/>
            <w:tcBorders>
              <w:top w:val="nil"/>
            </w:tcBorders>
          </w:tcPr>
          <w:p w:rsidR="00962CEE" w:rsidRDefault="00962CEE">
            <w:pPr>
              <w:rPr>
                <w:sz w:val="2"/>
                <w:szCs w:val="2"/>
              </w:rPr>
            </w:pPr>
          </w:p>
        </w:tc>
      </w:tr>
      <w:tr w:rsidR="00962CEE">
        <w:trPr>
          <w:trHeight w:val="222"/>
        </w:trPr>
        <w:tc>
          <w:tcPr>
            <w:tcW w:w="504" w:type="dxa"/>
            <w:vMerge w:val="restart"/>
          </w:tcPr>
          <w:p w:rsidR="00962CEE" w:rsidRDefault="00962CEE">
            <w:pPr>
              <w:pStyle w:val="TableParagraph"/>
              <w:rPr>
                <w:sz w:val="20"/>
              </w:rPr>
            </w:pPr>
          </w:p>
        </w:tc>
        <w:tc>
          <w:tcPr>
            <w:tcW w:w="4266" w:type="dxa"/>
            <w:vMerge w:val="restart"/>
          </w:tcPr>
          <w:p w:rsidR="00962CEE" w:rsidRDefault="00962CEE">
            <w:pPr>
              <w:pStyle w:val="TableParagraph"/>
              <w:rPr>
                <w:sz w:val="20"/>
              </w:rPr>
            </w:pPr>
          </w:p>
        </w:tc>
        <w:tc>
          <w:tcPr>
            <w:tcW w:w="1133" w:type="dxa"/>
            <w:tcBorders>
              <w:bottom w:val="nil"/>
            </w:tcBorders>
          </w:tcPr>
          <w:p w:rsidR="00962CEE" w:rsidRDefault="00DA727F">
            <w:pPr>
              <w:pStyle w:val="TableParagraph"/>
              <w:spacing w:line="203" w:lineRule="exact"/>
              <w:ind w:left="246"/>
              <w:rPr>
                <w:sz w:val="20"/>
              </w:rPr>
            </w:pPr>
            <w:r>
              <w:rPr>
                <w:sz w:val="20"/>
              </w:rPr>
              <w:t>Сталь в</w:t>
            </w:r>
          </w:p>
        </w:tc>
        <w:tc>
          <w:tcPr>
            <w:tcW w:w="1003" w:type="dxa"/>
            <w:tcBorders>
              <w:bottom w:val="nil"/>
            </w:tcBorders>
          </w:tcPr>
          <w:p w:rsidR="00962CEE" w:rsidRDefault="00DA727F">
            <w:pPr>
              <w:pStyle w:val="TableParagraph"/>
              <w:spacing w:line="203" w:lineRule="exact"/>
              <w:ind w:right="389"/>
              <w:jc w:val="right"/>
              <w:rPr>
                <w:sz w:val="20"/>
              </w:rPr>
            </w:pPr>
            <w:r>
              <w:rPr>
                <w:sz w:val="20"/>
              </w:rPr>
              <w:t>76</w:t>
            </w:r>
          </w:p>
        </w:tc>
        <w:tc>
          <w:tcPr>
            <w:tcW w:w="1697" w:type="dxa"/>
            <w:tcBorders>
              <w:bottom w:val="nil"/>
            </w:tcBorders>
          </w:tcPr>
          <w:p w:rsidR="00962CEE" w:rsidRDefault="00DA727F">
            <w:pPr>
              <w:pStyle w:val="TableParagraph"/>
              <w:spacing w:line="203" w:lineRule="exact"/>
              <w:ind w:left="93" w:right="77"/>
              <w:jc w:val="center"/>
              <w:rPr>
                <w:sz w:val="20"/>
              </w:rPr>
            </w:pPr>
            <w:r>
              <w:rPr>
                <w:sz w:val="20"/>
              </w:rPr>
              <w:t>40</w:t>
            </w:r>
          </w:p>
        </w:tc>
        <w:tc>
          <w:tcPr>
            <w:tcW w:w="1524" w:type="dxa"/>
            <w:tcBorders>
              <w:bottom w:val="nil"/>
            </w:tcBorders>
          </w:tcPr>
          <w:p w:rsidR="00962CEE" w:rsidRDefault="00DA727F">
            <w:pPr>
              <w:pStyle w:val="TableParagraph"/>
              <w:spacing w:line="203" w:lineRule="exact"/>
              <w:ind w:left="87" w:right="78"/>
              <w:jc w:val="center"/>
              <w:rPr>
                <w:sz w:val="20"/>
              </w:rPr>
            </w:pPr>
            <w:r>
              <w:rPr>
                <w:sz w:val="20"/>
              </w:rPr>
              <w:t>Надземная</w:t>
            </w:r>
          </w:p>
        </w:tc>
        <w:tc>
          <w:tcPr>
            <w:tcW w:w="1003" w:type="dxa"/>
            <w:tcBorders>
              <w:bottom w:val="nil"/>
            </w:tcBorders>
          </w:tcPr>
          <w:p w:rsidR="00962CEE" w:rsidRDefault="00DA727F">
            <w:pPr>
              <w:pStyle w:val="TableParagraph"/>
              <w:spacing w:line="203" w:lineRule="exact"/>
              <w:ind w:left="85" w:right="76"/>
              <w:jc w:val="center"/>
              <w:rPr>
                <w:sz w:val="20"/>
              </w:rPr>
            </w:pPr>
            <w:r>
              <w:rPr>
                <w:sz w:val="20"/>
              </w:rPr>
              <w:t>80</w:t>
            </w:r>
          </w:p>
        </w:tc>
        <w:tc>
          <w:tcPr>
            <w:tcW w:w="1208" w:type="dxa"/>
            <w:tcBorders>
              <w:bottom w:val="nil"/>
            </w:tcBorders>
          </w:tcPr>
          <w:p w:rsidR="00962CEE" w:rsidRDefault="00962CEE">
            <w:pPr>
              <w:pStyle w:val="TableParagraph"/>
              <w:rPr>
                <w:sz w:val="14"/>
              </w:rPr>
            </w:pPr>
          </w:p>
        </w:tc>
        <w:tc>
          <w:tcPr>
            <w:tcW w:w="1248" w:type="dxa"/>
            <w:tcBorders>
              <w:bottom w:val="nil"/>
            </w:tcBorders>
          </w:tcPr>
          <w:p w:rsidR="00962CEE" w:rsidRDefault="00DA727F">
            <w:pPr>
              <w:pStyle w:val="TableParagraph"/>
              <w:spacing w:line="203" w:lineRule="exact"/>
              <w:ind w:left="162" w:right="153"/>
              <w:jc w:val="center"/>
              <w:rPr>
                <w:sz w:val="20"/>
              </w:rPr>
            </w:pPr>
            <w:r>
              <w:rPr>
                <w:sz w:val="20"/>
              </w:rPr>
              <w:t>тех.под</w:t>
            </w:r>
          </w:p>
        </w:tc>
        <w:tc>
          <w:tcPr>
            <w:tcW w:w="1202" w:type="dxa"/>
            <w:tcBorders>
              <w:bottom w:val="nil"/>
            </w:tcBorders>
          </w:tcPr>
          <w:p w:rsidR="00962CEE" w:rsidRDefault="00DA727F">
            <w:pPr>
              <w:pStyle w:val="TableParagraph"/>
              <w:spacing w:line="203" w:lineRule="exact"/>
              <w:ind w:left="382" w:right="370"/>
              <w:jc w:val="center"/>
              <w:rPr>
                <w:sz w:val="20"/>
              </w:rPr>
            </w:pPr>
            <w:r>
              <w:rPr>
                <w:sz w:val="20"/>
              </w:rPr>
              <w:t>2007</w:t>
            </w:r>
          </w:p>
        </w:tc>
      </w:tr>
      <w:tr w:rsidR="00962CEE">
        <w:trPr>
          <w:trHeight w:val="220"/>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tcBorders>
              <w:top w:val="nil"/>
              <w:bottom w:val="nil"/>
            </w:tcBorders>
          </w:tcPr>
          <w:p w:rsidR="00962CEE" w:rsidRDefault="00DA727F">
            <w:pPr>
              <w:pStyle w:val="TableParagraph"/>
              <w:spacing w:line="200" w:lineRule="exact"/>
              <w:ind w:left="352"/>
              <w:rPr>
                <w:sz w:val="20"/>
              </w:rPr>
            </w:pPr>
            <w:r>
              <w:rPr>
                <w:sz w:val="20"/>
              </w:rPr>
              <w:t>ППУ</w:t>
            </w:r>
          </w:p>
        </w:tc>
        <w:tc>
          <w:tcPr>
            <w:tcW w:w="1003" w:type="dxa"/>
            <w:tcBorders>
              <w:top w:val="nil"/>
              <w:bottom w:val="nil"/>
            </w:tcBorders>
          </w:tcPr>
          <w:p w:rsidR="00962CEE" w:rsidRDefault="00DA727F">
            <w:pPr>
              <w:pStyle w:val="TableParagraph"/>
              <w:spacing w:line="200" w:lineRule="exact"/>
              <w:ind w:right="389"/>
              <w:jc w:val="right"/>
              <w:rPr>
                <w:sz w:val="20"/>
              </w:rPr>
            </w:pPr>
            <w:r>
              <w:rPr>
                <w:sz w:val="20"/>
              </w:rPr>
              <w:t>57</w:t>
            </w:r>
          </w:p>
        </w:tc>
        <w:tc>
          <w:tcPr>
            <w:tcW w:w="1697" w:type="dxa"/>
            <w:tcBorders>
              <w:top w:val="nil"/>
              <w:bottom w:val="nil"/>
            </w:tcBorders>
          </w:tcPr>
          <w:p w:rsidR="00962CEE" w:rsidRDefault="00DA727F">
            <w:pPr>
              <w:pStyle w:val="TableParagraph"/>
              <w:spacing w:line="200" w:lineRule="exact"/>
              <w:ind w:left="93" w:right="77"/>
              <w:jc w:val="center"/>
              <w:rPr>
                <w:sz w:val="20"/>
              </w:rPr>
            </w:pPr>
            <w:r>
              <w:rPr>
                <w:sz w:val="20"/>
              </w:rPr>
              <w:t>50</w:t>
            </w:r>
          </w:p>
        </w:tc>
        <w:tc>
          <w:tcPr>
            <w:tcW w:w="1524" w:type="dxa"/>
            <w:tcBorders>
              <w:top w:val="nil"/>
              <w:bottom w:val="nil"/>
            </w:tcBorders>
          </w:tcPr>
          <w:p w:rsidR="00962CEE" w:rsidRDefault="00DA727F">
            <w:pPr>
              <w:pStyle w:val="TableParagraph"/>
              <w:spacing w:line="200" w:lineRule="exact"/>
              <w:ind w:left="87" w:right="78"/>
              <w:jc w:val="center"/>
              <w:rPr>
                <w:sz w:val="20"/>
              </w:rPr>
            </w:pPr>
            <w:r>
              <w:rPr>
                <w:sz w:val="20"/>
              </w:rPr>
              <w:t>Бесканальная</w:t>
            </w:r>
          </w:p>
        </w:tc>
        <w:tc>
          <w:tcPr>
            <w:tcW w:w="1003" w:type="dxa"/>
            <w:tcBorders>
              <w:top w:val="nil"/>
              <w:bottom w:val="nil"/>
            </w:tcBorders>
          </w:tcPr>
          <w:p w:rsidR="00962CEE" w:rsidRDefault="00DA727F">
            <w:pPr>
              <w:pStyle w:val="TableParagraph"/>
              <w:spacing w:line="200" w:lineRule="exact"/>
              <w:ind w:left="85" w:right="76"/>
              <w:jc w:val="center"/>
              <w:rPr>
                <w:sz w:val="20"/>
              </w:rPr>
            </w:pPr>
            <w:r>
              <w:rPr>
                <w:sz w:val="20"/>
              </w:rPr>
              <w:t>50</w:t>
            </w:r>
          </w:p>
        </w:tc>
        <w:tc>
          <w:tcPr>
            <w:tcW w:w="1208" w:type="dxa"/>
            <w:tcBorders>
              <w:top w:val="nil"/>
              <w:bottom w:val="nil"/>
            </w:tcBorders>
          </w:tcPr>
          <w:p w:rsidR="00962CEE" w:rsidRDefault="00962CEE">
            <w:pPr>
              <w:pStyle w:val="TableParagraph"/>
              <w:rPr>
                <w:sz w:val="14"/>
              </w:rPr>
            </w:pPr>
          </w:p>
        </w:tc>
        <w:tc>
          <w:tcPr>
            <w:tcW w:w="1248" w:type="dxa"/>
            <w:tcBorders>
              <w:top w:val="nil"/>
              <w:bottom w:val="nil"/>
            </w:tcBorders>
          </w:tcPr>
          <w:p w:rsidR="00962CEE" w:rsidRDefault="00DA727F">
            <w:pPr>
              <w:pStyle w:val="TableParagraph"/>
              <w:spacing w:line="200" w:lineRule="exact"/>
              <w:ind w:left="162" w:right="149"/>
              <w:jc w:val="center"/>
              <w:rPr>
                <w:sz w:val="20"/>
              </w:rPr>
            </w:pPr>
            <w:r>
              <w:rPr>
                <w:sz w:val="20"/>
              </w:rPr>
              <w:t>2шт-</w:t>
            </w:r>
          </w:p>
        </w:tc>
        <w:tc>
          <w:tcPr>
            <w:tcW w:w="1202" w:type="dxa"/>
            <w:tcBorders>
              <w:top w:val="nil"/>
              <w:bottom w:val="nil"/>
            </w:tcBorders>
          </w:tcPr>
          <w:p w:rsidR="00962CEE" w:rsidRDefault="00DA727F">
            <w:pPr>
              <w:pStyle w:val="TableParagraph"/>
              <w:spacing w:line="200" w:lineRule="exact"/>
              <w:ind w:left="382" w:right="370"/>
              <w:jc w:val="center"/>
              <w:rPr>
                <w:sz w:val="20"/>
              </w:rPr>
            </w:pPr>
            <w:r>
              <w:rPr>
                <w:sz w:val="20"/>
              </w:rPr>
              <w:t>2006</w:t>
            </w:r>
          </w:p>
        </w:tc>
      </w:tr>
      <w:tr w:rsidR="00962CEE">
        <w:trPr>
          <w:trHeight w:val="220"/>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tcBorders>
              <w:top w:val="nil"/>
              <w:bottom w:val="nil"/>
            </w:tcBorders>
          </w:tcPr>
          <w:p w:rsidR="00962CEE" w:rsidRDefault="00DA727F">
            <w:pPr>
              <w:pStyle w:val="TableParagraph"/>
              <w:spacing w:line="200" w:lineRule="exact"/>
              <w:ind w:left="318"/>
              <w:rPr>
                <w:sz w:val="20"/>
              </w:rPr>
            </w:pPr>
            <w:r>
              <w:rPr>
                <w:sz w:val="20"/>
              </w:rPr>
              <w:t>Сталь</w:t>
            </w:r>
          </w:p>
        </w:tc>
        <w:tc>
          <w:tcPr>
            <w:tcW w:w="1003" w:type="dxa"/>
            <w:tcBorders>
              <w:top w:val="nil"/>
              <w:bottom w:val="nil"/>
            </w:tcBorders>
          </w:tcPr>
          <w:p w:rsidR="00962CEE" w:rsidRDefault="00DA727F">
            <w:pPr>
              <w:pStyle w:val="TableParagraph"/>
              <w:spacing w:line="200" w:lineRule="exact"/>
              <w:ind w:right="389"/>
              <w:jc w:val="right"/>
              <w:rPr>
                <w:sz w:val="20"/>
              </w:rPr>
            </w:pPr>
            <w:r>
              <w:rPr>
                <w:sz w:val="20"/>
              </w:rPr>
              <w:t>76</w:t>
            </w:r>
          </w:p>
        </w:tc>
        <w:tc>
          <w:tcPr>
            <w:tcW w:w="1697" w:type="dxa"/>
            <w:tcBorders>
              <w:top w:val="nil"/>
              <w:bottom w:val="nil"/>
            </w:tcBorders>
          </w:tcPr>
          <w:p w:rsidR="00962CEE" w:rsidRDefault="00DA727F">
            <w:pPr>
              <w:pStyle w:val="TableParagraph"/>
              <w:spacing w:line="200" w:lineRule="exact"/>
              <w:ind w:left="93" w:right="77"/>
              <w:jc w:val="center"/>
              <w:rPr>
                <w:sz w:val="20"/>
              </w:rPr>
            </w:pPr>
            <w:r>
              <w:rPr>
                <w:sz w:val="20"/>
              </w:rPr>
              <w:t>50</w:t>
            </w:r>
          </w:p>
        </w:tc>
        <w:tc>
          <w:tcPr>
            <w:tcW w:w="1524" w:type="dxa"/>
            <w:tcBorders>
              <w:top w:val="nil"/>
              <w:bottom w:val="nil"/>
            </w:tcBorders>
          </w:tcPr>
          <w:p w:rsidR="00962CEE" w:rsidRDefault="00DA727F">
            <w:pPr>
              <w:pStyle w:val="TableParagraph"/>
              <w:spacing w:line="200" w:lineRule="exact"/>
              <w:ind w:left="87" w:right="77"/>
              <w:jc w:val="center"/>
              <w:rPr>
                <w:sz w:val="20"/>
              </w:rPr>
            </w:pPr>
            <w:r>
              <w:rPr>
                <w:sz w:val="20"/>
              </w:rPr>
              <w:t>Непр.каналы</w:t>
            </w:r>
          </w:p>
        </w:tc>
        <w:tc>
          <w:tcPr>
            <w:tcW w:w="1003" w:type="dxa"/>
            <w:tcBorders>
              <w:top w:val="nil"/>
              <w:bottom w:val="nil"/>
            </w:tcBorders>
          </w:tcPr>
          <w:p w:rsidR="00962CEE" w:rsidRDefault="00DA727F">
            <w:pPr>
              <w:pStyle w:val="TableParagraph"/>
              <w:spacing w:line="200" w:lineRule="exact"/>
              <w:ind w:left="85" w:right="76"/>
              <w:jc w:val="center"/>
              <w:rPr>
                <w:sz w:val="20"/>
              </w:rPr>
            </w:pPr>
            <w:r>
              <w:rPr>
                <w:sz w:val="20"/>
              </w:rPr>
              <w:t>80</w:t>
            </w:r>
          </w:p>
        </w:tc>
        <w:tc>
          <w:tcPr>
            <w:tcW w:w="1208" w:type="dxa"/>
            <w:tcBorders>
              <w:top w:val="nil"/>
              <w:bottom w:val="nil"/>
            </w:tcBorders>
          </w:tcPr>
          <w:p w:rsidR="00962CEE" w:rsidRDefault="00DA727F">
            <w:pPr>
              <w:pStyle w:val="TableParagraph"/>
              <w:spacing w:line="200" w:lineRule="exact"/>
              <w:ind w:left="103" w:right="93"/>
              <w:jc w:val="center"/>
              <w:rPr>
                <w:sz w:val="20"/>
              </w:rPr>
            </w:pPr>
            <w:r>
              <w:rPr>
                <w:sz w:val="20"/>
              </w:rPr>
              <w:t>2шт-</w:t>
            </w:r>
          </w:p>
        </w:tc>
        <w:tc>
          <w:tcPr>
            <w:tcW w:w="1248" w:type="dxa"/>
            <w:tcBorders>
              <w:top w:val="nil"/>
              <w:bottom w:val="nil"/>
            </w:tcBorders>
          </w:tcPr>
          <w:p w:rsidR="00962CEE" w:rsidRDefault="00DA727F">
            <w:pPr>
              <w:pStyle w:val="TableParagraph"/>
              <w:spacing w:line="200" w:lineRule="exact"/>
              <w:ind w:left="162" w:right="153"/>
              <w:jc w:val="center"/>
              <w:rPr>
                <w:sz w:val="20"/>
              </w:rPr>
            </w:pPr>
            <w:r>
              <w:rPr>
                <w:sz w:val="20"/>
              </w:rPr>
              <w:t>тех.под</w:t>
            </w:r>
          </w:p>
        </w:tc>
        <w:tc>
          <w:tcPr>
            <w:tcW w:w="1202" w:type="dxa"/>
            <w:tcBorders>
              <w:top w:val="nil"/>
              <w:bottom w:val="nil"/>
            </w:tcBorders>
          </w:tcPr>
          <w:p w:rsidR="00962CEE" w:rsidRDefault="00DA727F">
            <w:pPr>
              <w:pStyle w:val="TableParagraph"/>
              <w:spacing w:line="200" w:lineRule="exact"/>
              <w:ind w:left="382" w:right="370"/>
              <w:jc w:val="center"/>
              <w:rPr>
                <w:sz w:val="20"/>
              </w:rPr>
            </w:pPr>
            <w:r>
              <w:rPr>
                <w:sz w:val="20"/>
              </w:rPr>
              <w:t>1998</w:t>
            </w:r>
          </w:p>
        </w:tc>
      </w:tr>
      <w:tr w:rsidR="00962CEE">
        <w:trPr>
          <w:trHeight w:val="220"/>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tcBorders>
              <w:top w:val="nil"/>
              <w:bottom w:val="nil"/>
            </w:tcBorders>
          </w:tcPr>
          <w:p w:rsidR="00962CEE" w:rsidRDefault="00DA727F">
            <w:pPr>
              <w:pStyle w:val="TableParagraph"/>
              <w:spacing w:line="200" w:lineRule="exact"/>
              <w:ind w:left="316"/>
              <w:rPr>
                <w:sz w:val="20"/>
              </w:rPr>
            </w:pPr>
            <w:r>
              <w:rPr>
                <w:sz w:val="20"/>
              </w:rPr>
              <w:t>Сталь</w:t>
            </w:r>
          </w:p>
        </w:tc>
        <w:tc>
          <w:tcPr>
            <w:tcW w:w="1003" w:type="dxa"/>
            <w:tcBorders>
              <w:top w:val="nil"/>
              <w:bottom w:val="nil"/>
            </w:tcBorders>
          </w:tcPr>
          <w:p w:rsidR="00962CEE" w:rsidRDefault="00DA727F">
            <w:pPr>
              <w:pStyle w:val="TableParagraph"/>
              <w:spacing w:line="200" w:lineRule="exact"/>
              <w:ind w:right="389"/>
              <w:jc w:val="right"/>
              <w:rPr>
                <w:sz w:val="20"/>
              </w:rPr>
            </w:pPr>
            <w:r>
              <w:rPr>
                <w:sz w:val="20"/>
              </w:rPr>
              <w:t>57</w:t>
            </w:r>
          </w:p>
        </w:tc>
        <w:tc>
          <w:tcPr>
            <w:tcW w:w="1697" w:type="dxa"/>
            <w:tcBorders>
              <w:top w:val="nil"/>
              <w:bottom w:val="nil"/>
            </w:tcBorders>
          </w:tcPr>
          <w:p w:rsidR="00962CEE" w:rsidRDefault="00DA727F">
            <w:pPr>
              <w:pStyle w:val="TableParagraph"/>
              <w:spacing w:line="200" w:lineRule="exact"/>
              <w:ind w:left="93" w:right="77"/>
              <w:jc w:val="center"/>
              <w:rPr>
                <w:sz w:val="20"/>
              </w:rPr>
            </w:pPr>
            <w:r>
              <w:rPr>
                <w:sz w:val="20"/>
              </w:rPr>
              <w:t>52</w:t>
            </w:r>
          </w:p>
        </w:tc>
        <w:tc>
          <w:tcPr>
            <w:tcW w:w="1524" w:type="dxa"/>
            <w:tcBorders>
              <w:top w:val="nil"/>
              <w:bottom w:val="nil"/>
            </w:tcBorders>
          </w:tcPr>
          <w:p w:rsidR="00962CEE" w:rsidRDefault="00DA727F">
            <w:pPr>
              <w:pStyle w:val="TableParagraph"/>
              <w:spacing w:line="200" w:lineRule="exact"/>
              <w:ind w:left="86" w:right="78"/>
              <w:jc w:val="center"/>
              <w:rPr>
                <w:sz w:val="20"/>
              </w:rPr>
            </w:pPr>
            <w:r>
              <w:rPr>
                <w:sz w:val="20"/>
              </w:rPr>
              <w:t>Непрох.каналы</w:t>
            </w:r>
          </w:p>
        </w:tc>
        <w:tc>
          <w:tcPr>
            <w:tcW w:w="1003" w:type="dxa"/>
            <w:tcBorders>
              <w:top w:val="nil"/>
              <w:bottom w:val="nil"/>
            </w:tcBorders>
          </w:tcPr>
          <w:p w:rsidR="00962CEE" w:rsidRDefault="00DA727F">
            <w:pPr>
              <w:pStyle w:val="TableParagraph"/>
              <w:spacing w:line="200" w:lineRule="exact"/>
              <w:ind w:left="85" w:right="76"/>
              <w:jc w:val="center"/>
              <w:rPr>
                <w:sz w:val="20"/>
              </w:rPr>
            </w:pPr>
            <w:r>
              <w:rPr>
                <w:sz w:val="20"/>
              </w:rPr>
              <w:t>80</w:t>
            </w:r>
          </w:p>
        </w:tc>
        <w:tc>
          <w:tcPr>
            <w:tcW w:w="1208" w:type="dxa"/>
            <w:tcBorders>
              <w:top w:val="nil"/>
              <w:bottom w:val="nil"/>
            </w:tcBorders>
          </w:tcPr>
          <w:p w:rsidR="00962CEE" w:rsidRDefault="00DA727F">
            <w:pPr>
              <w:pStyle w:val="TableParagraph"/>
              <w:spacing w:line="200" w:lineRule="exact"/>
              <w:ind w:left="101" w:right="93"/>
              <w:jc w:val="center"/>
              <w:rPr>
                <w:sz w:val="20"/>
              </w:rPr>
            </w:pPr>
            <w:r>
              <w:rPr>
                <w:sz w:val="20"/>
              </w:rPr>
              <w:t>надземка</w:t>
            </w:r>
          </w:p>
        </w:tc>
        <w:tc>
          <w:tcPr>
            <w:tcW w:w="1248" w:type="dxa"/>
            <w:tcBorders>
              <w:top w:val="nil"/>
              <w:bottom w:val="nil"/>
            </w:tcBorders>
          </w:tcPr>
          <w:p w:rsidR="00962CEE" w:rsidRDefault="00962CEE">
            <w:pPr>
              <w:pStyle w:val="TableParagraph"/>
              <w:rPr>
                <w:sz w:val="14"/>
              </w:rPr>
            </w:pPr>
          </w:p>
        </w:tc>
        <w:tc>
          <w:tcPr>
            <w:tcW w:w="1202" w:type="dxa"/>
            <w:tcBorders>
              <w:top w:val="nil"/>
              <w:bottom w:val="nil"/>
            </w:tcBorders>
          </w:tcPr>
          <w:p w:rsidR="00962CEE" w:rsidRDefault="00DA727F">
            <w:pPr>
              <w:pStyle w:val="TableParagraph"/>
              <w:spacing w:line="200" w:lineRule="exact"/>
              <w:ind w:left="382" w:right="370"/>
              <w:jc w:val="center"/>
              <w:rPr>
                <w:sz w:val="20"/>
              </w:rPr>
            </w:pPr>
            <w:r>
              <w:rPr>
                <w:sz w:val="20"/>
              </w:rPr>
              <w:t>1998</w:t>
            </w:r>
          </w:p>
        </w:tc>
      </w:tr>
      <w:tr w:rsidR="00962CEE">
        <w:trPr>
          <w:trHeight w:val="220"/>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tcBorders>
              <w:top w:val="nil"/>
              <w:bottom w:val="nil"/>
            </w:tcBorders>
          </w:tcPr>
          <w:p w:rsidR="00962CEE" w:rsidRDefault="00DA727F">
            <w:pPr>
              <w:pStyle w:val="TableParagraph"/>
              <w:spacing w:line="201" w:lineRule="exact"/>
              <w:ind w:left="318"/>
              <w:rPr>
                <w:sz w:val="20"/>
              </w:rPr>
            </w:pPr>
            <w:r>
              <w:rPr>
                <w:sz w:val="20"/>
              </w:rPr>
              <w:t>Сталь</w:t>
            </w:r>
          </w:p>
        </w:tc>
        <w:tc>
          <w:tcPr>
            <w:tcW w:w="1003" w:type="dxa"/>
            <w:tcBorders>
              <w:top w:val="nil"/>
              <w:bottom w:val="nil"/>
            </w:tcBorders>
          </w:tcPr>
          <w:p w:rsidR="00962CEE" w:rsidRDefault="00962CEE">
            <w:pPr>
              <w:pStyle w:val="TableParagraph"/>
              <w:rPr>
                <w:sz w:val="14"/>
              </w:rPr>
            </w:pPr>
          </w:p>
        </w:tc>
        <w:tc>
          <w:tcPr>
            <w:tcW w:w="1697" w:type="dxa"/>
            <w:tcBorders>
              <w:top w:val="nil"/>
              <w:bottom w:val="nil"/>
            </w:tcBorders>
          </w:tcPr>
          <w:p w:rsidR="00962CEE" w:rsidRDefault="00962CEE">
            <w:pPr>
              <w:pStyle w:val="TableParagraph"/>
              <w:rPr>
                <w:sz w:val="14"/>
              </w:rPr>
            </w:pPr>
          </w:p>
        </w:tc>
        <w:tc>
          <w:tcPr>
            <w:tcW w:w="1524" w:type="dxa"/>
            <w:tcBorders>
              <w:top w:val="nil"/>
              <w:bottom w:val="nil"/>
            </w:tcBorders>
          </w:tcPr>
          <w:p w:rsidR="00962CEE" w:rsidRDefault="00962CEE">
            <w:pPr>
              <w:pStyle w:val="TableParagraph"/>
              <w:rPr>
                <w:sz w:val="14"/>
              </w:rPr>
            </w:pPr>
          </w:p>
        </w:tc>
        <w:tc>
          <w:tcPr>
            <w:tcW w:w="1003" w:type="dxa"/>
            <w:tcBorders>
              <w:top w:val="nil"/>
              <w:bottom w:val="nil"/>
            </w:tcBorders>
          </w:tcPr>
          <w:p w:rsidR="00962CEE" w:rsidRDefault="00962CEE">
            <w:pPr>
              <w:pStyle w:val="TableParagraph"/>
              <w:rPr>
                <w:sz w:val="14"/>
              </w:rPr>
            </w:pPr>
          </w:p>
        </w:tc>
        <w:tc>
          <w:tcPr>
            <w:tcW w:w="1208" w:type="dxa"/>
            <w:tcBorders>
              <w:top w:val="nil"/>
              <w:bottom w:val="nil"/>
            </w:tcBorders>
          </w:tcPr>
          <w:p w:rsidR="00962CEE" w:rsidRDefault="00DA727F">
            <w:pPr>
              <w:pStyle w:val="TableParagraph"/>
              <w:spacing w:line="201" w:lineRule="exact"/>
              <w:ind w:left="103" w:right="93"/>
              <w:jc w:val="center"/>
              <w:rPr>
                <w:sz w:val="20"/>
              </w:rPr>
            </w:pPr>
            <w:r>
              <w:rPr>
                <w:sz w:val="20"/>
              </w:rPr>
              <w:t>2шт-</w:t>
            </w:r>
          </w:p>
        </w:tc>
        <w:tc>
          <w:tcPr>
            <w:tcW w:w="1248" w:type="dxa"/>
            <w:tcBorders>
              <w:top w:val="nil"/>
              <w:bottom w:val="nil"/>
            </w:tcBorders>
          </w:tcPr>
          <w:p w:rsidR="00962CEE" w:rsidRDefault="00DA727F">
            <w:pPr>
              <w:pStyle w:val="TableParagraph"/>
              <w:spacing w:line="201" w:lineRule="exact"/>
              <w:ind w:left="162" w:right="152"/>
              <w:jc w:val="center"/>
              <w:rPr>
                <w:sz w:val="20"/>
              </w:rPr>
            </w:pPr>
            <w:r>
              <w:rPr>
                <w:sz w:val="20"/>
              </w:rPr>
              <w:t>2 шт-ТК2</w:t>
            </w:r>
          </w:p>
        </w:tc>
        <w:tc>
          <w:tcPr>
            <w:tcW w:w="1202" w:type="dxa"/>
            <w:tcBorders>
              <w:top w:val="nil"/>
              <w:bottom w:val="nil"/>
            </w:tcBorders>
          </w:tcPr>
          <w:p w:rsidR="00962CEE" w:rsidRDefault="00962CEE">
            <w:pPr>
              <w:pStyle w:val="TableParagraph"/>
              <w:rPr>
                <w:sz w:val="14"/>
              </w:rPr>
            </w:pPr>
          </w:p>
        </w:tc>
      </w:tr>
      <w:tr w:rsidR="00962CEE">
        <w:trPr>
          <w:trHeight w:val="219"/>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tcBorders>
              <w:top w:val="nil"/>
              <w:bottom w:val="nil"/>
            </w:tcBorders>
          </w:tcPr>
          <w:p w:rsidR="00962CEE" w:rsidRDefault="00DA727F">
            <w:pPr>
              <w:pStyle w:val="TableParagraph"/>
              <w:spacing w:line="200" w:lineRule="exact"/>
              <w:ind w:left="304"/>
              <w:rPr>
                <w:sz w:val="20"/>
              </w:rPr>
            </w:pPr>
            <w:r>
              <w:rPr>
                <w:sz w:val="20"/>
              </w:rPr>
              <w:t>вППУ</w:t>
            </w:r>
          </w:p>
        </w:tc>
        <w:tc>
          <w:tcPr>
            <w:tcW w:w="1003" w:type="dxa"/>
            <w:tcBorders>
              <w:top w:val="nil"/>
              <w:bottom w:val="nil"/>
            </w:tcBorders>
          </w:tcPr>
          <w:p w:rsidR="00962CEE" w:rsidRDefault="00962CEE">
            <w:pPr>
              <w:pStyle w:val="TableParagraph"/>
              <w:rPr>
                <w:sz w:val="14"/>
              </w:rPr>
            </w:pPr>
          </w:p>
        </w:tc>
        <w:tc>
          <w:tcPr>
            <w:tcW w:w="1697" w:type="dxa"/>
            <w:tcBorders>
              <w:top w:val="nil"/>
              <w:bottom w:val="nil"/>
            </w:tcBorders>
          </w:tcPr>
          <w:p w:rsidR="00962CEE" w:rsidRDefault="00962CEE">
            <w:pPr>
              <w:pStyle w:val="TableParagraph"/>
              <w:rPr>
                <w:sz w:val="14"/>
              </w:rPr>
            </w:pPr>
          </w:p>
        </w:tc>
        <w:tc>
          <w:tcPr>
            <w:tcW w:w="1524" w:type="dxa"/>
            <w:tcBorders>
              <w:top w:val="nil"/>
              <w:bottom w:val="nil"/>
            </w:tcBorders>
          </w:tcPr>
          <w:p w:rsidR="00962CEE" w:rsidRDefault="00962CEE">
            <w:pPr>
              <w:pStyle w:val="TableParagraph"/>
              <w:rPr>
                <w:sz w:val="14"/>
              </w:rPr>
            </w:pPr>
          </w:p>
        </w:tc>
        <w:tc>
          <w:tcPr>
            <w:tcW w:w="1003" w:type="dxa"/>
            <w:tcBorders>
              <w:top w:val="nil"/>
              <w:bottom w:val="nil"/>
            </w:tcBorders>
          </w:tcPr>
          <w:p w:rsidR="00962CEE" w:rsidRDefault="00962CEE">
            <w:pPr>
              <w:pStyle w:val="TableParagraph"/>
              <w:rPr>
                <w:sz w:val="14"/>
              </w:rPr>
            </w:pPr>
          </w:p>
        </w:tc>
        <w:tc>
          <w:tcPr>
            <w:tcW w:w="1208" w:type="dxa"/>
            <w:tcBorders>
              <w:top w:val="nil"/>
              <w:bottom w:val="nil"/>
            </w:tcBorders>
          </w:tcPr>
          <w:p w:rsidR="00962CEE" w:rsidRDefault="00DA727F">
            <w:pPr>
              <w:pStyle w:val="TableParagraph"/>
              <w:spacing w:line="200" w:lineRule="exact"/>
              <w:ind w:left="101" w:right="93"/>
              <w:jc w:val="center"/>
              <w:rPr>
                <w:sz w:val="20"/>
              </w:rPr>
            </w:pPr>
            <w:r>
              <w:rPr>
                <w:sz w:val="20"/>
              </w:rPr>
              <w:t>надземка</w:t>
            </w:r>
          </w:p>
        </w:tc>
        <w:tc>
          <w:tcPr>
            <w:tcW w:w="1248" w:type="dxa"/>
            <w:tcBorders>
              <w:top w:val="nil"/>
              <w:bottom w:val="nil"/>
            </w:tcBorders>
          </w:tcPr>
          <w:p w:rsidR="00962CEE" w:rsidRDefault="00962CEE">
            <w:pPr>
              <w:pStyle w:val="TableParagraph"/>
              <w:rPr>
                <w:sz w:val="14"/>
              </w:rPr>
            </w:pPr>
          </w:p>
        </w:tc>
        <w:tc>
          <w:tcPr>
            <w:tcW w:w="1202" w:type="dxa"/>
            <w:tcBorders>
              <w:top w:val="nil"/>
              <w:bottom w:val="nil"/>
            </w:tcBorders>
          </w:tcPr>
          <w:p w:rsidR="00962CEE" w:rsidRDefault="00962CEE">
            <w:pPr>
              <w:pStyle w:val="TableParagraph"/>
              <w:rPr>
                <w:sz w:val="14"/>
              </w:rPr>
            </w:pPr>
          </w:p>
        </w:tc>
      </w:tr>
      <w:tr w:rsidR="00962CEE">
        <w:trPr>
          <w:trHeight w:val="219"/>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tcBorders>
              <w:top w:val="nil"/>
              <w:bottom w:val="nil"/>
            </w:tcBorders>
          </w:tcPr>
          <w:p w:rsidR="00962CEE" w:rsidRDefault="00DA727F">
            <w:pPr>
              <w:pStyle w:val="TableParagraph"/>
              <w:spacing w:line="199" w:lineRule="exact"/>
              <w:ind w:left="316"/>
              <w:rPr>
                <w:sz w:val="20"/>
              </w:rPr>
            </w:pPr>
            <w:r>
              <w:rPr>
                <w:sz w:val="20"/>
              </w:rPr>
              <w:t>Сталь</w:t>
            </w:r>
          </w:p>
        </w:tc>
        <w:tc>
          <w:tcPr>
            <w:tcW w:w="1003" w:type="dxa"/>
            <w:tcBorders>
              <w:top w:val="nil"/>
              <w:bottom w:val="nil"/>
            </w:tcBorders>
          </w:tcPr>
          <w:p w:rsidR="00962CEE" w:rsidRDefault="00962CEE">
            <w:pPr>
              <w:pStyle w:val="TableParagraph"/>
              <w:rPr>
                <w:sz w:val="14"/>
              </w:rPr>
            </w:pPr>
          </w:p>
        </w:tc>
        <w:tc>
          <w:tcPr>
            <w:tcW w:w="1697" w:type="dxa"/>
            <w:tcBorders>
              <w:top w:val="nil"/>
              <w:bottom w:val="nil"/>
            </w:tcBorders>
          </w:tcPr>
          <w:p w:rsidR="00962CEE" w:rsidRDefault="00962CEE">
            <w:pPr>
              <w:pStyle w:val="TableParagraph"/>
              <w:rPr>
                <w:sz w:val="14"/>
              </w:rPr>
            </w:pPr>
          </w:p>
        </w:tc>
        <w:tc>
          <w:tcPr>
            <w:tcW w:w="1524" w:type="dxa"/>
            <w:tcBorders>
              <w:top w:val="nil"/>
              <w:bottom w:val="nil"/>
            </w:tcBorders>
          </w:tcPr>
          <w:p w:rsidR="00962CEE" w:rsidRDefault="00962CEE">
            <w:pPr>
              <w:pStyle w:val="TableParagraph"/>
              <w:rPr>
                <w:sz w:val="14"/>
              </w:rPr>
            </w:pPr>
          </w:p>
        </w:tc>
        <w:tc>
          <w:tcPr>
            <w:tcW w:w="1003" w:type="dxa"/>
            <w:tcBorders>
              <w:top w:val="nil"/>
              <w:bottom w:val="nil"/>
            </w:tcBorders>
          </w:tcPr>
          <w:p w:rsidR="00962CEE" w:rsidRDefault="00962CEE">
            <w:pPr>
              <w:pStyle w:val="TableParagraph"/>
              <w:rPr>
                <w:sz w:val="14"/>
              </w:rPr>
            </w:pPr>
          </w:p>
        </w:tc>
        <w:tc>
          <w:tcPr>
            <w:tcW w:w="1208" w:type="dxa"/>
            <w:tcBorders>
              <w:top w:val="nil"/>
              <w:bottom w:val="nil"/>
            </w:tcBorders>
          </w:tcPr>
          <w:p w:rsidR="00962CEE" w:rsidRDefault="00DA727F">
            <w:pPr>
              <w:pStyle w:val="TableParagraph"/>
              <w:spacing w:line="199" w:lineRule="exact"/>
              <w:ind w:left="103" w:right="93"/>
              <w:jc w:val="center"/>
              <w:rPr>
                <w:sz w:val="20"/>
              </w:rPr>
            </w:pPr>
            <w:r>
              <w:rPr>
                <w:sz w:val="20"/>
              </w:rPr>
              <w:t>4шт-</w:t>
            </w:r>
          </w:p>
        </w:tc>
        <w:tc>
          <w:tcPr>
            <w:tcW w:w="1248" w:type="dxa"/>
            <w:tcBorders>
              <w:top w:val="nil"/>
              <w:bottom w:val="nil"/>
            </w:tcBorders>
          </w:tcPr>
          <w:p w:rsidR="00962CEE" w:rsidRDefault="00962CEE">
            <w:pPr>
              <w:pStyle w:val="TableParagraph"/>
              <w:rPr>
                <w:sz w:val="14"/>
              </w:rPr>
            </w:pPr>
          </w:p>
        </w:tc>
        <w:tc>
          <w:tcPr>
            <w:tcW w:w="1202" w:type="dxa"/>
            <w:tcBorders>
              <w:top w:val="nil"/>
              <w:bottom w:val="nil"/>
            </w:tcBorders>
          </w:tcPr>
          <w:p w:rsidR="00962CEE" w:rsidRDefault="00962CEE">
            <w:pPr>
              <w:pStyle w:val="TableParagraph"/>
              <w:rPr>
                <w:sz w:val="14"/>
              </w:rPr>
            </w:pPr>
          </w:p>
        </w:tc>
      </w:tr>
      <w:tr w:rsidR="00962CEE">
        <w:trPr>
          <w:trHeight w:val="335"/>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tcBorders>
              <w:top w:val="nil"/>
              <w:bottom w:val="nil"/>
            </w:tcBorders>
          </w:tcPr>
          <w:p w:rsidR="00962CEE" w:rsidRDefault="00DA727F">
            <w:pPr>
              <w:pStyle w:val="TableParagraph"/>
              <w:spacing w:line="221" w:lineRule="exact"/>
              <w:ind w:left="340"/>
              <w:rPr>
                <w:sz w:val="20"/>
              </w:rPr>
            </w:pPr>
            <w:r>
              <w:rPr>
                <w:sz w:val="20"/>
              </w:rPr>
              <w:t>сталь</w:t>
            </w:r>
          </w:p>
        </w:tc>
        <w:tc>
          <w:tcPr>
            <w:tcW w:w="1003" w:type="dxa"/>
            <w:tcBorders>
              <w:top w:val="nil"/>
              <w:bottom w:val="nil"/>
            </w:tcBorders>
          </w:tcPr>
          <w:p w:rsidR="00962CEE" w:rsidRDefault="00962CEE">
            <w:pPr>
              <w:pStyle w:val="TableParagraph"/>
              <w:rPr>
                <w:sz w:val="20"/>
              </w:rPr>
            </w:pPr>
          </w:p>
        </w:tc>
        <w:tc>
          <w:tcPr>
            <w:tcW w:w="1697" w:type="dxa"/>
            <w:tcBorders>
              <w:top w:val="nil"/>
              <w:bottom w:val="nil"/>
            </w:tcBorders>
          </w:tcPr>
          <w:p w:rsidR="00962CEE" w:rsidRDefault="00962CEE">
            <w:pPr>
              <w:pStyle w:val="TableParagraph"/>
              <w:rPr>
                <w:sz w:val="20"/>
              </w:rPr>
            </w:pPr>
          </w:p>
        </w:tc>
        <w:tc>
          <w:tcPr>
            <w:tcW w:w="1524" w:type="dxa"/>
            <w:tcBorders>
              <w:top w:val="nil"/>
              <w:bottom w:val="nil"/>
            </w:tcBorders>
          </w:tcPr>
          <w:p w:rsidR="00962CEE" w:rsidRDefault="00962CEE">
            <w:pPr>
              <w:pStyle w:val="TableParagraph"/>
              <w:rPr>
                <w:sz w:val="20"/>
              </w:rPr>
            </w:pPr>
          </w:p>
        </w:tc>
        <w:tc>
          <w:tcPr>
            <w:tcW w:w="1003" w:type="dxa"/>
            <w:tcBorders>
              <w:top w:val="nil"/>
              <w:bottom w:val="nil"/>
            </w:tcBorders>
          </w:tcPr>
          <w:p w:rsidR="00962CEE" w:rsidRDefault="00962CEE">
            <w:pPr>
              <w:pStyle w:val="TableParagraph"/>
              <w:rPr>
                <w:sz w:val="20"/>
              </w:rPr>
            </w:pPr>
          </w:p>
        </w:tc>
        <w:tc>
          <w:tcPr>
            <w:tcW w:w="1208" w:type="dxa"/>
            <w:tcBorders>
              <w:top w:val="nil"/>
              <w:bottom w:val="nil"/>
            </w:tcBorders>
          </w:tcPr>
          <w:p w:rsidR="00962CEE" w:rsidRDefault="00DA727F">
            <w:pPr>
              <w:pStyle w:val="TableParagraph"/>
              <w:spacing w:line="221" w:lineRule="exact"/>
              <w:ind w:left="102" w:right="93"/>
              <w:jc w:val="center"/>
              <w:rPr>
                <w:sz w:val="20"/>
              </w:rPr>
            </w:pPr>
            <w:r>
              <w:rPr>
                <w:sz w:val="20"/>
              </w:rPr>
              <w:t>техподпол</w:t>
            </w:r>
          </w:p>
        </w:tc>
        <w:tc>
          <w:tcPr>
            <w:tcW w:w="1248" w:type="dxa"/>
            <w:tcBorders>
              <w:top w:val="nil"/>
              <w:bottom w:val="nil"/>
            </w:tcBorders>
          </w:tcPr>
          <w:p w:rsidR="00962CEE" w:rsidRDefault="00962CEE">
            <w:pPr>
              <w:pStyle w:val="TableParagraph"/>
              <w:rPr>
                <w:sz w:val="20"/>
              </w:rPr>
            </w:pPr>
          </w:p>
        </w:tc>
        <w:tc>
          <w:tcPr>
            <w:tcW w:w="1202" w:type="dxa"/>
            <w:tcBorders>
              <w:top w:val="nil"/>
              <w:bottom w:val="nil"/>
            </w:tcBorders>
          </w:tcPr>
          <w:p w:rsidR="00962CEE" w:rsidRDefault="00962CEE">
            <w:pPr>
              <w:pStyle w:val="TableParagraph"/>
              <w:rPr>
                <w:sz w:val="20"/>
              </w:rPr>
            </w:pPr>
          </w:p>
        </w:tc>
      </w:tr>
      <w:tr w:rsidR="00962CEE">
        <w:trPr>
          <w:trHeight w:val="335"/>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tcBorders>
              <w:top w:val="nil"/>
              <w:bottom w:val="nil"/>
            </w:tcBorders>
          </w:tcPr>
          <w:p w:rsidR="00962CEE" w:rsidRDefault="00962CEE">
            <w:pPr>
              <w:pStyle w:val="TableParagraph"/>
              <w:rPr>
                <w:sz w:val="20"/>
              </w:rPr>
            </w:pPr>
          </w:p>
        </w:tc>
        <w:tc>
          <w:tcPr>
            <w:tcW w:w="1003" w:type="dxa"/>
            <w:tcBorders>
              <w:top w:val="nil"/>
              <w:bottom w:val="nil"/>
            </w:tcBorders>
          </w:tcPr>
          <w:p w:rsidR="00962CEE" w:rsidRDefault="00962CEE">
            <w:pPr>
              <w:pStyle w:val="TableParagraph"/>
              <w:rPr>
                <w:sz w:val="20"/>
              </w:rPr>
            </w:pPr>
          </w:p>
        </w:tc>
        <w:tc>
          <w:tcPr>
            <w:tcW w:w="1697" w:type="dxa"/>
            <w:tcBorders>
              <w:top w:val="nil"/>
              <w:bottom w:val="nil"/>
            </w:tcBorders>
          </w:tcPr>
          <w:p w:rsidR="00962CEE" w:rsidRDefault="00962CEE">
            <w:pPr>
              <w:pStyle w:val="TableParagraph"/>
              <w:rPr>
                <w:sz w:val="20"/>
              </w:rPr>
            </w:pPr>
          </w:p>
        </w:tc>
        <w:tc>
          <w:tcPr>
            <w:tcW w:w="1524" w:type="dxa"/>
            <w:tcBorders>
              <w:top w:val="nil"/>
              <w:bottom w:val="nil"/>
            </w:tcBorders>
          </w:tcPr>
          <w:p w:rsidR="00962CEE" w:rsidRDefault="00962CEE">
            <w:pPr>
              <w:pStyle w:val="TableParagraph"/>
              <w:rPr>
                <w:sz w:val="20"/>
              </w:rPr>
            </w:pPr>
          </w:p>
        </w:tc>
        <w:tc>
          <w:tcPr>
            <w:tcW w:w="1003" w:type="dxa"/>
            <w:tcBorders>
              <w:top w:val="nil"/>
              <w:bottom w:val="nil"/>
            </w:tcBorders>
          </w:tcPr>
          <w:p w:rsidR="00962CEE" w:rsidRDefault="00962CEE">
            <w:pPr>
              <w:pStyle w:val="TableParagraph"/>
              <w:rPr>
                <w:sz w:val="20"/>
              </w:rPr>
            </w:pPr>
          </w:p>
        </w:tc>
        <w:tc>
          <w:tcPr>
            <w:tcW w:w="1208" w:type="dxa"/>
            <w:tcBorders>
              <w:top w:val="nil"/>
              <w:bottom w:val="nil"/>
            </w:tcBorders>
          </w:tcPr>
          <w:p w:rsidR="00962CEE" w:rsidRDefault="00DA727F">
            <w:pPr>
              <w:pStyle w:val="TableParagraph"/>
              <w:spacing w:before="106" w:line="210" w:lineRule="exact"/>
              <w:ind w:left="105" w:right="92"/>
              <w:jc w:val="center"/>
              <w:rPr>
                <w:sz w:val="20"/>
              </w:rPr>
            </w:pPr>
            <w:r>
              <w:rPr>
                <w:sz w:val="20"/>
              </w:rPr>
              <w:t>4 шт-</w:t>
            </w:r>
          </w:p>
        </w:tc>
        <w:tc>
          <w:tcPr>
            <w:tcW w:w="1248" w:type="dxa"/>
            <w:tcBorders>
              <w:top w:val="nil"/>
              <w:bottom w:val="nil"/>
            </w:tcBorders>
          </w:tcPr>
          <w:p w:rsidR="00962CEE" w:rsidRDefault="00962CEE">
            <w:pPr>
              <w:pStyle w:val="TableParagraph"/>
              <w:rPr>
                <w:sz w:val="20"/>
              </w:rPr>
            </w:pPr>
          </w:p>
        </w:tc>
        <w:tc>
          <w:tcPr>
            <w:tcW w:w="1202" w:type="dxa"/>
            <w:tcBorders>
              <w:top w:val="nil"/>
              <w:bottom w:val="nil"/>
            </w:tcBorders>
          </w:tcPr>
          <w:p w:rsidR="00962CEE" w:rsidRDefault="00962CEE">
            <w:pPr>
              <w:pStyle w:val="TableParagraph"/>
              <w:rPr>
                <w:sz w:val="20"/>
              </w:rPr>
            </w:pPr>
          </w:p>
        </w:tc>
      </w:tr>
      <w:tr w:rsidR="00962CEE">
        <w:trPr>
          <w:trHeight w:val="225"/>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tcBorders>
              <w:top w:val="nil"/>
            </w:tcBorders>
          </w:tcPr>
          <w:p w:rsidR="00962CEE" w:rsidRDefault="00962CEE">
            <w:pPr>
              <w:pStyle w:val="TableParagraph"/>
              <w:rPr>
                <w:sz w:val="16"/>
              </w:rPr>
            </w:pPr>
          </w:p>
        </w:tc>
        <w:tc>
          <w:tcPr>
            <w:tcW w:w="1003" w:type="dxa"/>
            <w:tcBorders>
              <w:top w:val="nil"/>
            </w:tcBorders>
          </w:tcPr>
          <w:p w:rsidR="00962CEE" w:rsidRDefault="00962CEE">
            <w:pPr>
              <w:pStyle w:val="TableParagraph"/>
              <w:rPr>
                <w:sz w:val="16"/>
              </w:rPr>
            </w:pPr>
          </w:p>
        </w:tc>
        <w:tc>
          <w:tcPr>
            <w:tcW w:w="1697" w:type="dxa"/>
            <w:tcBorders>
              <w:top w:val="nil"/>
            </w:tcBorders>
          </w:tcPr>
          <w:p w:rsidR="00962CEE" w:rsidRDefault="00962CEE">
            <w:pPr>
              <w:pStyle w:val="TableParagraph"/>
              <w:rPr>
                <w:sz w:val="16"/>
              </w:rPr>
            </w:pPr>
          </w:p>
        </w:tc>
        <w:tc>
          <w:tcPr>
            <w:tcW w:w="1524" w:type="dxa"/>
            <w:tcBorders>
              <w:top w:val="nil"/>
            </w:tcBorders>
          </w:tcPr>
          <w:p w:rsidR="00962CEE" w:rsidRDefault="00962CEE">
            <w:pPr>
              <w:pStyle w:val="TableParagraph"/>
              <w:rPr>
                <w:sz w:val="16"/>
              </w:rPr>
            </w:pPr>
          </w:p>
        </w:tc>
        <w:tc>
          <w:tcPr>
            <w:tcW w:w="1003" w:type="dxa"/>
            <w:tcBorders>
              <w:top w:val="nil"/>
            </w:tcBorders>
          </w:tcPr>
          <w:p w:rsidR="00962CEE" w:rsidRDefault="00962CEE">
            <w:pPr>
              <w:pStyle w:val="TableParagraph"/>
              <w:rPr>
                <w:sz w:val="16"/>
              </w:rPr>
            </w:pPr>
          </w:p>
        </w:tc>
        <w:tc>
          <w:tcPr>
            <w:tcW w:w="1208" w:type="dxa"/>
            <w:tcBorders>
              <w:top w:val="nil"/>
            </w:tcBorders>
          </w:tcPr>
          <w:p w:rsidR="00962CEE" w:rsidRDefault="00DA727F">
            <w:pPr>
              <w:pStyle w:val="TableParagraph"/>
              <w:spacing w:line="205" w:lineRule="exact"/>
              <w:ind w:left="101" w:right="93"/>
              <w:jc w:val="center"/>
              <w:rPr>
                <w:sz w:val="20"/>
              </w:rPr>
            </w:pPr>
            <w:r>
              <w:rPr>
                <w:sz w:val="20"/>
              </w:rPr>
              <w:t>тех.подп.</w:t>
            </w:r>
          </w:p>
        </w:tc>
        <w:tc>
          <w:tcPr>
            <w:tcW w:w="1248" w:type="dxa"/>
            <w:tcBorders>
              <w:top w:val="nil"/>
            </w:tcBorders>
          </w:tcPr>
          <w:p w:rsidR="00962CEE" w:rsidRDefault="00962CEE">
            <w:pPr>
              <w:pStyle w:val="TableParagraph"/>
              <w:rPr>
                <w:sz w:val="16"/>
              </w:rPr>
            </w:pPr>
          </w:p>
        </w:tc>
        <w:tc>
          <w:tcPr>
            <w:tcW w:w="1202" w:type="dxa"/>
            <w:tcBorders>
              <w:top w:val="nil"/>
            </w:tcBorders>
          </w:tcPr>
          <w:p w:rsidR="00962CEE" w:rsidRDefault="00962CEE">
            <w:pPr>
              <w:pStyle w:val="TableParagraph"/>
              <w:rPr>
                <w:sz w:val="16"/>
              </w:rPr>
            </w:pPr>
          </w:p>
        </w:tc>
      </w:tr>
      <w:tr w:rsidR="00962CEE">
        <w:trPr>
          <w:trHeight w:val="460"/>
        </w:trPr>
        <w:tc>
          <w:tcPr>
            <w:tcW w:w="504" w:type="dxa"/>
          </w:tcPr>
          <w:p w:rsidR="00962CEE" w:rsidRDefault="00DA727F">
            <w:pPr>
              <w:pStyle w:val="TableParagraph"/>
              <w:spacing w:line="225" w:lineRule="exact"/>
              <w:ind w:left="8"/>
              <w:jc w:val="center"/>
              <w:rPr>
                <w:sz w:val="20"/>
              </w:rPr>
            </w:pPr>
            <w:r>
              <w:rPr>
                <w:w w:val="99"/>
                <w:sz w:val="20"/>
              </w:rPr>
              <w:t>5</w:t>
            </w:r>
          </w:p>
        </w:tc>
        <w:tc>
          <w:tcPr>
            <w:tcW w:w="4266" w:type="dxa"/>
          </w:tcPr>
          <w:p w:rsidR="00962CEE" w:rsidRDefault="00DA727F">
            <w:pPr>
              <w:pStyle w:val="TableParagraph"/>
              <w:spacing w:line="224" w:lineRule="exact"/>
              <w:ind w:left="111" w:right="106"/>
              <w:jc w:val="center"/>
              <w:rPr>
                <w:sz w:val="20"/>
              </w:rPr>
            </w:pPr>
            <w:r>
              <w:rPr>
                <w:sz w:val="20"/>
              </w:rPr>
              <w:t>Участок магистральной сети от БМК до Т.А;</w:t>
            </w:r>
          </w:p>
          <w:p w:rsidR="00962CEE" w:rsidRDefault="00DA727F">
            <w:pPr>
              <w:pStyle w:val="TableParagraph"/>
              <w:spacing w:line="216" w:lineRule="exact"/>
              <w:ind w:left="111" w:right="105"/>
              <w:jc w:val="center"/>
              <w:rPr>
                <w:sz w:val="20"/>
              </w:rPr>
            </w:pPr>
            <w:r>
              <w:rPr>
                <w:sz w:val="20"/>
              </w:rPr>
              <w:t>ул.Садовая</w:t>
            </w:r>
          </w:p>
        </w:tc>
        <w:tc>
          <w:tcPr>
            <w:tcW w:w="1133" w:type="dxa"/>
          </w:tcPr>
          <w:p w:rsidR="00962CEE" w:rsidRDefault="00DA727F">
            <w:pPr>
              <w:pStyle w:val="TableParagraph"/>
              <w:spacing w:line="225" w:lineRule="exact"/>
              <w:ind w:left="340"/>
              <w:rPr>
                <w:sz w:val="20"/>
              </w:rPr>
            </w:pPr>
            <w:r>
              <w:rPr>
                <w:sz w:val="20"/>
              </w:rPr>
              <w:t>сталь</w:t>
            </w:r>
          </w:p>
        </w:tc>
        <w:tc>
          <w:tcPr>
            <w:tcW w:w="1003" w:type="dxa"/>
          </w:tcPr>
          <w:p w:rsidR="00962CEE" w:rsidRDefault="00DA727F">
            <w:pPr>
              <w:pStyle w:val="TableParagraph"/>
              <w:spacing w:line="225" w:lineRule="exact"/>
              <w:ind w:right="338"/>
              <w:jc w:val="right"/>
              <w:rPr>
                <w:sz w:val="20"/>
              </w:rPr>
            </w:pPr>
            <w:r>
              <w:rPr>
                <w:sz w:val="20"/>
              </w:rPr>
              <w:t>325</w:t>
            </w:r>
          </w:p>
        </w:tc>
        <w:tc>
          <w:tcPr>
            <w:tcW w:w="1697" w:type="dxa"/>
          </w:tcPr>
          <w:p w:rsidR="00962CEE" w:rsidRDefault="00DA727F">
            <w:pPr>
              <w:pStyle w:val="TableParagraph"/>
              <w:spacing w:line="225" w:lineRule="exact"/>
              <w:ind w:left="93" w:right="77"/>
              <w:jc w:val="center"/>
              <w:rPr>
                <w:sz w:val="20"/>
              </w:rPr>
            </w:pPr>
            <w:r>
              <w:rPr>
                <w:sz w:val="20"/>
              </w:rPr>
              <w:t>106</w:t>
            </w:r>
          </w:p>
        </w:tc>
        <w:tc>
          <w:tcPr>
            <w:tcW w:w="1524" w:type="dxa"/>
          </w:tcPr>
          <w:p w:rsidR="00962CEE" w:rsidRDefault="00DA727F">
            <w:pPr>
              <w:pStyle w:val="TableParagraph"/>
              <w:spacing w:line="225" w:lineRule="exact"/>
              <w:ind w:left="87" w:right="76"/>
              <w:jc w:val="center"/>
              <w:rPr>
                <w:sz w:val="20"/>
              </w:rPr>
            </w:pPr>
            <w:r>
              <w:rPr>
                <w:sz w:val="20"/>
              </w:rPr>
              <w:t>надземная</w:t>
            </w:r>
          </w:p>
        </w:tc>
        <w:tc>
          <w:tcPr>
            <w:tcW w:w="1003" w:type="dxa"/>
          </w:tcPr>
          <w:p w:rsidR="00962CEE" w:rsidRDefault="00962CEE">
            <w:pPr>
              <w:pStyle w:val="TableParagraph"/>
              <w:rPr>
                <w:sz w:val="20"/>
              </w:rPr>
            </w:pPr>
          </w:p>
        </w:tc>
        <w:tc>
          <w:tcPr>
            <w:tcW w:w="1208" w:type="dxa"/>
          </w:tcPr>
          <w:p w:rsidR="00962CEE" w:rsidRDefault="00962CEE">
            <w:pPr>
              <w:pStyle w:val="TableParagraph"/>
              <w:rPr>
                <w:sz w:val="20"/>
              </w:rPr>
            </w:pPr>
          </w:p>
        </w:tc>
        <w:tc>
          <w:tcPr>
            <w:tcW w:w="1248" w:type="dxa"/>
          </w:tcPr>
          <w:p w:rsidR="00962CEE" w:rsidRDefault="00962CEE">
            <w:pPr>
              <w:pStyle w:val="TableParagraph"/>
              <w:rPr>
                <w:sz w:val="20"/>
              </w:rPr>
            </w:pPr>
          </w:p>
        </w:tc>
        <w:tc>
          <w:tcPr>
            <w:tcW w:w="1202" w:type="dxa"/>
          </w:tcPr>
          <w:p w:rsidR="00962CEE" w:rsidRDefault="00DA727F">
            <w:pPr>
              <w:pStyle w:val="TableParagraph"/>
              <w:spacing w:line="225" w:lineRule="exact"/>
              <w:ind w:left="382" w:right="370"/>
              <w:jc w:val="center"/>
              <w:rPr>
                <w:sz w:val="20"/>
              </w:rPr>
            </w:pPr>
            <w:r>
              <w:rPr>
                <w:sz w:val="20"/>
              </w:rPr>
              <w:t>2007</w:t>
            </w:r>
          </w:p>
        </w:tc>
      </w:tr>
      <w:tr w:rsidR="00962CEE">
        <w:trPr>
          <w:trHeight w:val="691"/>
        </w:trPr>
        <w:tc>
          <w:tcPr>
            <w:tcW w:w="504" w:type="dxa"/>
          </w:tcPr>
          <w:p w:rsidR="00962CEE" w:rsidRDefault="00DA727F">
            <w:pPr>
              <w:pStyle w:val="TableParagraph"/>
              <w:spacing w:line="223" w:lineRule="exact"/>
              <w:ind w:left="8"/>
              <w:jc w:val="center"/>
              <w:rPr>
                <w:sz w:val="20"/>
              </w:rPr>
            </w:pPr>
            <w:r>
              <w:rPr>
                <w:w w:val="99"/>
                <w:sz w:val="20"/>
              </w:rPr>
              <w:t>6</w:t>
            </w:r>
          </w:p>
        </w:tc>
        <w:tc>
          <w:tcPr>
            <w:tcW w:w="4266" w:type="dxa"/>
          </w:tcPr>
          <w:p w:rsidR="00962CEE" w:rsidRDefault="00DA727F">
            <w:pPr>
              <w:pStyle w:val="TableParagraph"/>
              <w:ind w:left="379" w:right="332" w:firstLine="527"/>
              <w:rPr>
                <w:sz w:val="20"/>
              </w:rPr>
            </w:pPr>
            <w:r>
              <w:rPr>
                <w:sz w:val="20"/>
              </w:rPr>
              <w:t>Участок магистральной сети Врезка от трубы Ø 325 мм до угла ж.д.ул</w:t>
            </w:r>
          </w:p>
          <w:p w:rsidR="00962CEE" w:rsidRDefault="00DA727F">
            <w:pPr>
              <w:pStyle w:val="TableParagraph"/>
              <w:spacing w:line="217" w:lineRule="exact"/>
              <w:ind w:left="602"/>
              <w:rPr>
                <w:sz w:val="20"/>
              </w:rPr>
            </w:pPr>
            <w:r>
              <w:rPr>
                <w:sz w:val="20"/>
              </w:rPr>
              <w:t>Садовая д.6врезка в ул.Садовая д.8)</w:t>
            </w:r>
          </w:p>
        </w:tc>
        <w:tc>
          <w:tcPr>
            <w:tcW w:w="1133" w:type="dxa"/>
          </w:tcPr>
          <w:p w:rsidR="00962CEE" w:rsidRDefault="00DA727F">
            <w:pPr>
              <w:pStyle w:val="TableParagraph"/>
              <w:spacing w:line="223" w:lineRule="exact"/>
              <w:ind w:left="340"/>
              <w:rPr>
                <w:sz w:val="20"/>
              </w:rPr>
            </w:pPr>
            <w:r>
              <w:rPr>
                <w:sz w:val="20"/>
              </w:rPr>
              <w:t>сталь</w:t>
            </w:r>
          </w:p>
        </w:tc>
        <w:tc>
          <w:tcPr>
            <w:tcW w:w="1003" w:type="dxa"/>
          </w:tcPr>
          <w:p w:rsidR="00962CEE" w:rsidRDefault="00DA727F">
            <w:pPr>
              <w:pStyle w:val="TableParagraph"/>
              <w:spacing w:line="223" w:lineRule="exact"/>
              <w:ind w:right="338"/>
              <w:jc w:val="right"/>
              <w:rPr>
                <w:sz w:val="20"/>
              </w:rPr>
            </w:pPr>
            <w:r>
              <w:rPr>
                <w:sz w:val="20"/>
              </w:rPr>
              <w:t>273</w:t>
            </w:r>
          </w:p>
        </w:tc>
        <w:tc>
          <w:tcPr>
            <w:tcW w:w="1697" w:type="dxa"/>
          </w:tcPr>
          <w:p w:rsidR="00962CEE" w:rsidRDefault="00DA727F">
            <w:pPr>
              <w:pStyle w:val="TableParagraph"/>
              <w:spacing w:line="223" w:lineRule="exact"/>
              <w:ind w:left="93" w:right="77"/>
              <w:jc w:val="center"/>
              <w:rPr>
                <w:sz w:val="20"/>
              </w:rPr>
            </w:pPr>
            <w:r>
              <w:rPr>
                <w:sz w:val="20"/>
              </w:rPr>
              <w:t>128</w:t>
            </w:r>
          </w:p>
        </w:tc>
        <w:tc>
          <w:tcPr>
            <w:tcW w:w="1524" w:type="dxa"/>
          </w:tcPr>
          <w:p w:rsidR="00962CEE" w:rsidRDefault="00DA727F">
            <w:pPr>
              <w:pStyle w:val="TableParagraph"/>
              <w:spacing w:line="223" w:lineRule="exact"/>
              <w:ind w:left="87" w:right="74"/>
              <w:jc w:val="center"/>
              <w:rPr>
                <w:sz w:val="20"/>
              </w:rPr>
            </w:pPr>
            <w:r>
              <w:rPr>
                <w:sz w:val="20"/>
              </w:rPr>
              <w:t>Надземная</w:t>
            </w:r>
          </w:p>
        </w:tc>
        <w:tc>
          <w:tcPr>
            <w:tcW w:w="1003" w:type="dxa"/>
          </w:tcPr>
          <w:p w:rsidR="00962CEE" w:rsidRDefault="00DA727F">
            <w:pPr>
              <w:pStyle w:val="TableParagraph"/>
              <w:spacing w:line="223" w:lineRule="exact"/>
              <w:ind w:left="85" w:right="76"/>
              <w:jc w:val="center"/>
              <w:rPr>
                <w:sz w:val="20"/>
              </w:rPr>
            </w:pPr>
            <w:r>
              <w:rPr>
                <w:sz w:val="20"/>
              </w:rPr>
              <w:t>250</w:t>
            </w:r>
          </w:p>
          <w:p w:rsidR="00962CEE" w:rsidRDefault="00DA727F">
            <w:pPr>
              <w:pStyle w:val="TableParagraph"/>
              <w:ind w:left="85" w:right="76"/>
              <w:jc w:val="center"/>
              <w:rPr>
                <w:sz w:val="20"/>
              </w:rPr>
            </w:pPr>
            <w:r>
              <w:rPr>
                <w:sz w:val="20"/>
              </w:rPr>
              <w:t>25</w:t>
            </w:r>
          </w:p>
        </w:tc>
        <w:tc>
          <w:tcPr>
            <w:tcW w:w="1208" w:type="dxa"/>
          </w:tcPr>
          <w:p w:rsidR="00962CEE" w:rsidRDefault="00DA727F">
            <w:pPr>
              <w:pStyle w:val="TableParagraph"/>
              <w:ind w:left="165" w:firstLine="211"/>
              <w:rPr>
                <w:sz w:val="20"/>
              </w:rPr>
            </w:pPr>
            <w:r>
              <w:rPr>
                <w:sz w:val="20"/>
              </w:rPr>
              <w:t xml:space="preserve">2 шт- </w:t>
            </w:r>
            <w:r>
              <w:rPr>
                <w:w w:val="95"/>
                <w:sz w:val="20"/>
              </w:rPr>
              <w:t>надземная</w:t>
            </w:r>
          </w:p>
        </w:tc>
        <w:tc>
          <w:tcPr>
            <w:tcW w:w="1248" w:type="dxa"/>
          </w:tcPr>
          <w:p w:rsidR="00962CEE" w:rsidRDefault="00962CEE">
            <w:pPr>
              <w:pStyle w:val="TableParagraph"/>
              <w:spacing w:before="5"/>
              <w:rPr>
                <w:sz w:val="19"/>
              </w:rPr>
            </w:pPr>
          </w:p>
          <w:p w:rsidR="00962CEE" w:rsidRDefault="00DA727F">
            <w:pPr>
              <w:pStyle w:val="TableParagraph"/>
              <w:ind w:left="162" w:right="154"/>
              <w:jc w:val="center"/>
              <w:rPr>
                <w:sz w:val="20"/>
              </w:rPr>
            </w:pPr>
            <w:r>
              <w:rPr>
                <w:sz w:val="20"/>
              </w:rPr>
              <w:t>2 шт-ТК-5</w:t>
            </w:r>
          </w:p>
        </w:tc>
        <w:tc>
          <w:tcPr>
            <w:tcW w:w="1202" w:type="dxa"/>
          </w:tcPr>
          <w:p w:rsidR="00962CEE" w:rsidRDefault="00DA727F">
            <w:pPr>
              <w:pStyle w:val="TableParagraph"/>
              <w:spacing w:line="223" w:lineRule="exact"/>
              <w:ind w:left="382" w:right="370"/>
              <w:jc w:val="center"/>
              <w:rPr>
                <w:sz w:val="20"/>
              </w:rPr>
            </w:pPr>
            <w:r>
              <w:rPr>
                <w:sz w:val="20"/>
              </w:rPr>
              <w:t>2007</w:t>
            </w:r>
          </w:p>
        </w:tc>
      </w:tr>
      <w:tr w:rsidR="00962CEE">
        <w:trPr>
          <w:trHeight w:val="2529"/>
        </w:trPr>
        <w:tc>
          <w:tcPr>
            <w:tcW w:w="504" w:type="dxa"/>
          </w:tcPr>
          <w:p w:rsidR="00962CEE" w:rsidRDefault="00DA727F">
            <w:pPr>
              <w:pStyle w:val="TableParagraph"/>
              <w:spacing w:line="223" w:lineRule="exact"/>
              <w:ind w:left="8"/>
              <w:jc w:val="center"/>
              <w:rPr>
                <w:sz w:val="20"/>
              </w:rPr>
            </w:pPr>
            <w:r>
              <w:rPr>
                <w:w w:val="99"/>
                <w:sz w:val="20"/>
              </w:rPr>
              <w:t>7</w:t>
            </w:r>
          </w:p>
        </w:tc>
        <w:tc>
          <w:tcPr>
            <w:tcW w:w="4266" w:type="dxa"/>
          </w:tcPr>
          <w:p w:rsidR="00962CEE" w:rsidRDefault="00DA727F">
            <w:pPr>
              <w:pStyle w:val="TableParagraph"/>
              <w:spacing w:line="223" w:lineRule="exact"/>
              <w:ind w:left="667"/>
              <w:rPr>
                <w:sz w:val="20"/>
              </w:rPr>
            </w:pPr>
            <w:r>
              <w:rPr>
                <w:sz w:val="20"/>
              </w:rPr>
              <w:t>Участок магистральной теплосети</w:t>
            </w:r>
          </w:p>
          <w:p w:rsidR="00962CEE" w:rsidRDefault="00DA727F">
            <w:pPr>
              <w:pStyle w:val="TableParagraph"/>
              <w:ind w:left="111" w:right="105"/>
              <w:jc w:val="center"/>
              <w:rPr>
                <w:sz w:val="20"/>
              </w:rPr>
            </w:pPr>
            <w:r>
              <w:rPr>
                <w:sz w:val="20"/>
              </w:rPr>
              <w:t>от угла ж.д. ул.Садовая д.6 до угла дома по ул.Садовая .2(включая дома по ул.Зеленый переулок д.7, ул.Садовая д.6,2)</w:t>
            </w:r>
          </w:p>
        </w:tc>
        <w:tc>
          <w:tcPr>
            <w:tcW w:w="1133" w:type="dxa"/>
          </w:tcPr>
          <w:p w:rsidR="00962CEE" w:rsidRDefault="00DA727F">
            <w:pPr>
              <w:pStyle w:val="TableParagraph"/>
              <w:ind w:left="240" w:right="224"/>
              <w:jc w:val="center"/>
              <w:rPr>
                <w:sz w:val="20"/>
              </w:rPr>
            </w:pPr>
            <w:r>
              <w:rPr>
                <w:sz w:val="20"/>
              </w:rPr>
              <w:t>Стал в ППУ</w:t>
            </w:r>
          </w:p>
          <w:p w:rsidR="00962CEE" w:rsidRDefault="00DA727F">
            <w:pPr>
              <w:pStyle w:val="TableParagraph"/>
              <w:ind w:left="174" w:right="160" w:hanging="4"/>
              <w:jc w:val="center"/>
              <w:rPr>
                <w:sz w:val="20"/>
              </w:rPr>
            </w:pPr>
            <w:r>
              <w:rPr>
                <w:sz w:val="20"/>
              </w:rPr>
              <w:t xml:space="preserve">Сталь Сталь Сталь </w:t>
            </w:r>
            <w:r>
              <w:rPr>
                <w:w w:val="95"/>
                <w:sz w:val="20"/>
              </w:rPr>
              <w:t xml:space="preserve">п/эТермо </w:t>
            </w:r>
            <w:r>
              <w:rPr>
                <w:sz w:val="20"/>
              </w:rPr>
              <w:t>Сингл Сталь</w:t>
            </w:r>
          </w:p>
        </w:tc>
        <w:tc>
          <w:tcPr>
            <w:tcW w:w="1003" w:type="dxa"/>
          </w:tcPr>
          <w:p w:rsidR="00962CEE" w:rsidRDefault="00DA727F">
            <w:pPr>
              <w:pStyle w:val="TableParagraph"/>
              <w:spacing w:line="223" w:lineRule="exact"/>
              <w:ind w:left="85" w:right="76"/>
              <w:jc w:val="center"/>
              <w:rPr>
                <w:sz w:val="20"/>
              </w:rPr>
            </w:pPr>
            <w:r>
              <w:rPr>
                <w:sz w:val="20"/>
              </w:rPr>
              <w:t>273</w:t>
            </w:r>
          </w:p>
          <w:p w:rsidR="00962CEE" w:rsidRDefault="00DA727F">
            <w:pPr>
              <w:pStyle w:val="TableParagraph"/>
              <w:ind w:left="85" w:right="76"/>
              <w:jc w:val="center"/>
              <w:rPr>
                <w:sz w:val="20"/>
              </w:rPr>
            </w:pPr>
            <w:r>
              <w:rPr>
                <w:sz w:val="20"/>
              </w:rPr>
              <w:t>273</w:t>
            </w:r>
          </w:p>
          <w:p w:rsidR="00962CEE" w:rsidRDefault="00DA727F">
            <w:pPr>
              <w:pStyle w:val="TableParagraph"/>
              <w:spacing w:before="1"/>
              <w:ind w:left="85" w:right="76"/>
              <w:jc w:val="center"/>
              <w:rPr>
                <w:sz w:val="20"/>
              </w:rPr>
            </w:pPr>
            <w:r>
              <w:rPr>
                <w:sz w:val="20"/>
              </w:rPr>
              <w:t>76</w:t>
            </w:r>
          </w:p>
          <w:p w:rsidR="00962CEE" w:rsidRDefault="00DA727F">
            <w:pPr>
              <w:pStyle w:val="TableParagraph"/>
              <w:ind w:left="85" w:right="76"/>
              <w:jc w:val="center"/>
              <w:rPr>
                <w:sz w:val="20"/>
              </w:rPr>
            </w:pPr>
            <w:r>
              <w:rPr>
                <w:sz w:val="20"/>
              </w:rPr>
              <w:t>57</w:t>
            </w:r>
          </w:p>
          <w:p w:rsidR="00962CEE" w:rsidRDefault="00962CEE">
            <w:pPr>
              <w:pStyle w:val="TableParagraph"/>
              <w:spacing w:before="10"/>
              <w:rPr>
                <w:sz w:val="19"/>
              </w:rPr>
            </w:pPr>
          </w:p>
          <w:p w:rsidR="00962CEE" w:rsidRDefault="00DA727F">
            <w:pPr>
              <w:pStyle w:val="TableParagraph"/>
              <w:ind w:left="85" w:right="76"/>
              <w:jc w:val="center"/>
              <w:rPr>
                <w:sz w:val="20"/>
              </w:rPr>
            </w:pPr>
            <w:r>
              <w:rPr>
                <w:sz w:val="20"/>
              </w:rPr>
              <w:t>50</w:t>
            </w:r>
          </w:p>
          <w:p w:rsidR="00962CEE" w:rsidRDefault="00DA727F">
            <w:pPr>
              <w:pStyle w:val="TableParagraph"/>
              <w:ind w:left="85" w:right="76"/>
              <w:jc w:val="center"/>
              <w:rPr>
                <w:sz w:val="20"/>
              </w:rPr>
            </w:pPr>
            <w:r>
              <w:rPr>
                <w:sz w:val="20"/>
              </w:rPr>
              <w:t>57</w:t>
            </w:r>
          </w:p>
        </w:tc>
        <w:tc>
          <w:tcPr>
            <w:tcW w:w="1697" w:type="dxa"/>
          </w:tcPr>
          <w:p w:rsidR="00962CEE" w:rsidRDefault="00DA727F">
            <w:pPr>
              <w:pStyle w:val="TableParagraph"/>
              <w:spacing w:line="223" w:lineRule="exact"/>
              <w:ind w:left="93" w:right="77"/>
              <w:jc w:val="center"/>
              <w:rPr>
                <w:sz w:val="20"/>
              </w:rPr>
            </w:pPr>
            <w:r>
              <w:rPr>
                <w:sz w:val="20"/>
              </w:rPr>
              <w:t>70</w:t>
            </w:r>
          </w:p>
          <w:p w:rsidR="00962CEE" w:rsidRDefault="00DA727F">
            <w:pPr>
              <w:pStyle w:val="TableParagraph"/>
              <w:ind w:left="93" w:right="77"/>
              <w:jc w:val="center"/>
              <w:rPr>
                <w:sz w:val="20"/>
              </w:rPr>
            </w:pPr>
            <w:r>
              <w:rPr>
                <w:sz w:val="20"/>
              </w:rPr>
              <w:t>93</w:t>
            </w:r>
          </w:p>
          <w:p w:rsidR="00962CEE" w:rsidRDefault="00DA727F">
            <w:pPr>
              <w:pStyle w:val="TableParagraph"/>
              <w:spacing w:before="1"/>
              <w:ind w:left="10"/>
              <w:jc w:val="center"/>
              <w:rPr>
                <w:sz w:val="20"/>
              </w:rPr>
            </w:pPr>
            <w:r>
              <w:rPr>
                <w:w w:val="99"/>
                <w:sz w:val="20"/>
              </w:rPr>
              <w:t>3</w:t>
            </w:r>
          </w:p>
          <w:p w:rsidR="00962CEE" w:rsidRDefault="00DA727F">
            <w:pPr>
              <w:pStyle w:val="TableParagraph"/>
              <w:ind w:left="10"/>
              <w:jc w:val="center"/>
              <w:rPr>
                <w:sz w:val="20"/>
              </w:rPr>
            </w:pPr>
            <w:r>
              <w:rPr>
                <w:w w:val="99"/>
                <w:sz w:val="20"/>
              </w:rPr>
              <w:t>3</w:t>
            </w:r>
          </w:p>
          <w:p w:rsidR="00962CEE" w:rsidRDefault="00962CEE">
            <w:pPr>
              <w:pStyle w:val="TableParagraph"/>
              <w:spacing w:before="10"/>
              <w:rPr>
                <w:sz w:val="19"/>
              </w:rPr>
            </w:pPr>
          </w:p>
          <w:p w:rsidR="00962CEE" w:rsidRDefault="00DA727F">
            <w:pPr>
              <w:pStyle w:val="TableParagraph"/>
              <w:ind w:left="93" w:right="77"/>
              <w:jc w:val="center"/>
              <w:rPr>
                <w:sz w:val="20"/>
              </w:rPr>
            </w:pPr>
            <w:r>
              <w:rPr>
                <w:sz w:val="20"/>
              </w:rPr>
              <w:t>39</w:t>
            </w:r>
          </w:p>
          <w:p w:rsidR="00962CEE" w:rsidRDefault="00DA727F">
            <w:pPr>
              <w:pStyle w:val="TableParagraph"/>
              <w:ind w:left="93" w:right="77"/>
              <w:jc w:val="center"/>
              <w:rPr>
                <w:sz w:val="20"/>
              </w:rPr>
            </w:pPr>
            <w:r>
              <w:rPr>
                <w:sz w:val="20"/>
              </w:rPr>
              <w:t>13</w:t>
            </w:r>
          </w:p>
        </w:tc>
        <w:tc>
          <w:tcPr>
            <w:tcW w:w="1524" w:type="dxa"/>
          </w:tcPr>
          <w:p w:rsidR="00962CEE" w:rsidRDefault="00DA727F">
            <w:pPr>
              <w:pStyle w:val="TableParagraph"/>
              <w:ind w:left="177" w:right="165" w:hanging="1"/>
              <w:jc w:val="center"/>
              <w:rPr>
                <w:sz w:val="20"/>
              </w:rPr>
            </w:pPr>
            <w:r>
              <w:rPr>
                <w:sz w:val="20"/>
              </w:rPr>
              <w:t>Бесканальная Надземная Непрох.канал Непрох.канал</w:t>
            </w:r>
          </w:p>
          <w:p w:rsidR="00962CEE" w:rsidRDefault="00962CEE">
            <w:pPr>
              <w:pStyle w:val="TableParagraph"/>
              <w:spacing w:before="4"/>
              <w:rPr>
                <w:sz w:val="19"/>
              </w:rPr>
            </w:pPr>
          </w:p>
          <w:p w:rsidR="00962CEE" w:rsidRDefault="00DA727F">
            <w:pPr>
              <w:pStyle w:val="TableParagraph"/>
              <w:ind w:left="87" w:right="76"/>
              <w:jc w:val="center"/>
              <w:rPr>
                <w:sz w:val="20"/>
              </w:rPr>
            </w:pPr>
            <w:r>
              <w:rPr>
                <w:sz w:val="20"/>
              </w:rPr>
              <w:t>Бесканальная надземная</w:t>
            </w:r>
          </w:p>
        </w:tc>
        <w:tc>
          <w:tcPr>
            <w:tcW w:w="1003" w:type="dxa"/>
          </w:tcPr>
          <w:p w:rsidR="00962CEE" w:rsidRDefault="00962CEE">
            <w:pPr>
              <w:pStyle w:val="TableParagraph"/>
              <w:spacing w:before="5"/>
              <w:rPr>
                <w:sz w:val="19"/>
              </w:rPr>
            </w:pPr>
          </w:p>
          <w:p w:rsidR="00962CEE" w:rsidRDefault="00DA727F">
            <w:pPr>
              <w:pStyle w:val="TableParagraph"/>
              <w:ind w:left="85" w:right="76"/>
              <w:jc w:val="center"/>
              <w:rPr>
                <w:sz w:val="20"/>
              </w:rPr>
            </w:pPr>
            <w:r>
              <w:rPr>
                <w:sz w:val="20"/>
              </w:rPr>
              <w:t>250</w:t>
            </w:r>
          </w:p>
          <w:p w:rsidR="00962CEE" w:rsidRDefault="00962CEE">
            <w:pPr>
              <w:pStyle w:val="TableParagraph"/>
              <w:rPr>
                <w:sz w:val="20"/>
              </w:rPr>
            </w:pPr>
          </w:p>
          <w:p w:rsidR="00962CEE" w:rsidRDefault="00DA727F">
            <w:pPr>
              <w:pStyle w:val="TableParagraph"/>
              <w:spacing w:before="1"/>
              <w:ind w:left="85" w:right="76"/>
              <w:jc w:val="center"/>
              <w:rPr>
                <w:sz w:val="20"/>
              </w:rPr>
            </w:pPr>
            <w:r>
              <w:rPr>
                <w:sz w:val="20"/>
              </w:rPr>
              <w:t>50</w:t>
            </w:r>
          </w:p>
          <w:p w:rsidR="00962CEE" w:rsidRDefault="00962CEE">
            <w:pPr>
              <w:pStyle w:val="TableParagraph"/>
              <w:spacing w:before="9"/>
              <w:rPr>
                <w:sz w:val="19"/>
              </w:rPr>
            </w:pPr>
          </w:p>
          <w:p w:rsidR="00962CEE" w:rsidRDefault="00DA727F">
            <w:pPr>
              <w:pStyle w:val="TableParagraph"/>
              <w:ind w:left="85" w:right="76"/>
              <w:jc w:val="center"/>
              <w:rPr>
                <w:sz w:val="20"/>
              </w:rPr>
            </w:pPr>
            <w:r>
              <w:rPr>
                <w:sz w:val="20"/>
              </w:rPr>
              <w:t>32</w:t>
            </w:r>
          </w:p>
          <w:p w:rsidR="00962CEE" w:rsidRDefault="00DA727F">
            <w:pPr>
              <w:pStyle w:val="TableParagraph"/>
              <w:spacing w:before="1"/>
              <w:ind w:left="85" w:right="76"/>
              <w:jc w:val="center"/>
              <w:rPr>
                <w:sz w:val="20"/>
              </w:rPr>
            </w:pPr>
            <w:r>
              <w:rPr>
                <w:sz w:val="20"/>
              </w:rPr>
              <w:t>50</w:t>
            </w:r>
          </w:p>
        </w:tc>
        <w:tc>
          <w:tcPr>
            <w:tcW w:w="1208" w:type="dxa"/>
          </w:tcPr>
          <w:p w:rsidR="00962CEE" w:rsidRDefault="00962CEE">
            <w:pPr>
              <w:pStyle w:val="TableParagraph"/>
              <w:spacing w:before="5"/>
              <w:rPr>
                <w:sz w:val="19"/>
              </w:rPr>
            </w:pPr>
          </w:p>
          <w:p w:rsidR="00962CEE" w:rsidRDefault="00DA727F">
            <w:pPr>
              <w:pStyle w:val="TableParagraph"/>
              <w:ind w:left="165" w:right="152" w:firstLine="1"/>
              <w:jc w:val="center"/>
              <w:rPr>
                <w:sz w:val="20"/>
              </w:rPr>
            </w:pPr>
            <w:r>
              <w:rPr>
                <w:sz w:val="20"/>
              </w:rPr>
              <w:t xml:space="preserve">2 шт- </w:t>
            </w:r>
            <w:r>
              <w:rPr>
                <w:w w:val="95"/>
                <w:sz w:val="20"/>
              </w:rPr>
              <w:t>надземная</w:t>
            </w:r>
          </w:p>
          <w:p w:rsidR="00962CEE" w:rsidRDefault="00962CEE">
            <w:pPr>
              <w:pStyle w:val="TableParagraph"/>
              <w:spacing w:before="10"/>
              <w:rPr>
                <w:sz w:val="19"/>
              </w:rPr>
            </w:pPr>
          </w:p>
          <w:p w:rsidR="00962CEE" w:rsidRDefault="00DA727F">
            <w:pPr>
              <w:pStyle w:val="TableParagraph"/>
              <w:ind w:left="287" w:right="274" w:hanging="2"/>
              <w:jc w:val="center"/>
              <w:rPr>
                <w:sz w:val="20"/>
              </w:rPr>
            </w:pPr>
            <w:r>
              <w:rPr>
                <w:sz w:val="20"/>
              </w:rPr>
              <w:t>2шт- тех.под</w:t>
            </w:r>
          </w:p>
          <w:p w:rsidR="00962CEE" w:rsidRDefault="00962CEE">
            <w:pPr>
              <w:pStyle w:val="TableParagraph"/>
              <w:spacing w:before="1"/>
              <w:rPr>
                <w:sz w:val="20"/>
              </w:rPr>
            </w:pPr>
          </w:p>
          <w:p w:rsidR="00962CEE" w:rsidRDefault="00DA727F">
            <w:pPr>
              <w:pStyle w:val="TableParagraph"/>
              <w:ind w:left="287" w:right="274" w:hanging="2"/>
              <w:jc w:val="center"/>
              <w:rPr>
                <w:sz w:val="20"/>
              </w:rPr>
            </w:pPr>
            <w:r>
              <w:rPr>
                <w:sz w:val="20"/>
              </w:rPr>
              <w:t>2шт- тех.под</w:t>
            </w:r>
          </w:p>
          <w:p w:rsidR="00962CEE" w:rsidRDefault="00DA727F">
            <w:pPr>
              <w:pStyle w:val="TableParagraph"/>
              <w:spacing w:before="5" w:line="228" w:lineRule="exact"/>
              <w:ind w:left="215" w:firstLine="184"/>
              <w:rPr>
                <w:sz w:val="20"/>
              </w:rPr>
            </w:pPr>
            <w:r>
              <w:rPr>
                <w:sz w:val="20"/>
              </w:rPr>
              <w:t xml:space="preserve">2шт- </w:t>
            </w:r>
            <w:r>
              <w:rPr>
                <w:w w:val="95"/>
                <w:sz w:val="20"/>
              </w:rPr>
              <w:t>надземка</w:t>
            </w:r>
          </w:p>
        </w:tc>
        <w:tc>
          <w:tcPr>
            <w:tcW w:w="1248" w:type="dxa"/>
          </w:tcPr>
          <w:p w:rsidR="00962CEE" w:rsidRDefault="00962CEE">
            <w:pPr>
              <w:pStyle w:val="TableParagraph"/>
            </w:pPr>
          </w:p>
          <w:p w:rsidR="00962CEE" w:rsidRDefault="00962CEE">
            <w:pPr>
              <w:pStyle w:val="TableParagraph"/>
            </w:pPr>
          </w:p>
          <w:p w:rsidR="00962CEE" w:rsidRDefault="00DA727F">
            <w:pPr>
              <w:pStyle w:val="TableParagraph"/>
              <w:spacing w:before="178"/>
              <w:ind w:left="160"/>
              <w:rPr>
                <w:sz w:val="20"/>
              </w:rPr>
            </w:pPr>
            <w:r>
              <w:rPr>
                <w:sz w:val="20"/>
              </w:rPr>
              <w:t>2шт-ТК-11</w:t>
            </w:r>
          </w:p>
          <w:p w:rsidR="00962CEE" w:rsidRDefault="00962CEE">
            <w:pPr>
              <w:pStyle w:val="TableParagraph"/>
              <w:spacing w:before="10"/>
              <w:rPr>
                <w:sz w:val="19"/>
              </w:rPr>
            </w:pPr>
          </w:p>
          <w:p w:rsidR="00962CEE" w:rsidRDefault="00DA727F">
            <w:pPr>
              <w:pStyle w:val="TableParagraph"/>
              <w:ind w:left="364" w:right="121" w:hanging="228"/>
              <w:rPr>
                <w:sz w:val="20"/>
              </w:rPr>
            </w:pPr>
            <w:r>
              <w:rPr>
                <w:w w:val="95"/>
                <w:sz w:val="20"/>
              </w:rPr>
              <w:t xml:space="preserve">4шт-ТК-12, </w:t>
            </w:r>
            <w:r>
              <w:rPr>
                <w:sz w:val="20"/>
              </w:rPr>
              <w:t>ТК-14</w:t>
            </w:r>
          </w:p>
          <w:p w:rsidR="00962CEE" w:rsidRDefault="00DA727F">
            <w:pPr>
              <w:pStyle w:val="TableParagraph"/>
              <w:spacing w:before="1"/>
              <w:ind w:left="230" w:right="217" w:firstLine="2"/>
              <w:jc w:val="center"/>
              <w:rPr>
                <w:sz w:val="20"/>
              </w:rPr>
            </w:pPr>
            <w:r>
              <w:rPr>
                <w:sz w:val="20"/>
              </w:rPr>
              <w:t xml:space="preserve">2шт- </w:t>
            </w:r>
            <w:r>
              <w:rPr>
                <w:spacing w:val="-1"/>
                <w:sz w:val="20"/>
              </w:rPr>
              <w:t>тех.подп.</w:t>
            </w:r>
          </w:p>
        </w:tc>
        <w:tc>
          <w:tcPr>
            <w:tcW w:w="1202" w:type="dxa"/>
          </w:tcPr>
          <w:p w:rsidR="00962CEE" w:rsidRDefault="00DA727F">
            <w:pPr>
              <w:pStyle w:val="TableParagraph"/>
              <w:spacing w:line="223" w:lineRule="exact"/>
              <w:ind w:left="382" w:right="370"/>
              <w:jc w:val="center"/>
              <w:rPr>
                <w:sz w:val="20"/>
              </w:rPr>
            </w:pPr>
            <w:r>
              <w:rPr>
                <w:sz w:val="20"/>
              </w:rPr>
              <w:t>2007</w:t>
            </w:r>
          </w:p>
        </w:tc>
      </w:tr>
      <w:tr w:rsidR="00962CEE">
        <w:trPr>
          <w:trHeight w:val="222"/>
        </w:trPr>
        <w:tc>
          <w:tcPr>
            <w:tcW w:w="504" w:type="dxa"/>
            <w:tcBorders>
              <w:bottom w:val="nil"/>
            </w:tcBorders>
          </w:tcPr>
          <w:p w:rsidR="00962CEE" w:rsidRDefault="00DA727F">
            <w:pPr>
              <w:pStyle w:val="TableParagraph"/>
              <w:spacing w:line="203" w:lineRule="exact"/>
              <w:ind w:left="8"/>
              <w:jc w:val="center"/>
              <w:rPr>
                <w:sz w:val="20"/>
              </w:rPr>
            </w:pPr>
            <w:r>
              <w:rPr>
                <w:w w:val="99"/>
                <w:sz w:val="20"/>
              </w:rPr>
              <w:t>8</w:t>
            </w:r>
          </w:p>
        </w:tc>
        <w:tc>
          <w:tcPr>
            <w:tcW w:w="4266" w:type="dxa"/>
            <w:tcBorders>
              <w:bottom w:val="nil"/>
            </w:tcBorders>
          </w:tcPr>
          <w:p w:rsidR="00962CEE" w:rsidRDefault="00DA727F">
            <w:pPr>
              <w:pStyle w:val="TableParagraph"/>
              <w:spacing w:line="203" w:lineRule="exact"/>
              <w:ind w:left="111" w:right="101"/>
              <w:jc w:val="center"/>
              <w:rPr>
                <w:sz w:val="20"/>
              </w:rPr>
            </w:pPr>
            <w:r>
              <w:rPr>
                <w:sz w:val="20"/>
              </w:rPr>
              <w:t>Участок магистральной теплосети от</w:t>
            </w:r>
          </w:p>
        </w:tc>
        <w:tc>
          <w:tcPr>
            <w:tcW w:w="1133" w:type="dxa"/>
            <w:tcBorders>
              <w:bottom w:val="nil"/>
            </w:tcBorders>
          </w:tcPr>
          <w:p w:rsidR="00962CEE" w:rsidRDefault="00DA727F">
            <w:pPr>
              <w:pStyle w:val="TableParagraph"/>
              <w:spacing w:line="203" w:lineRule="exact"/>
              <w:ind w:left="340"/>
              <w:rPr>
                <w:sz w:val="20"/>
              </w:rPr>
            </w:pPr>
            <w:r>
              <w:rPr>
                <w:sz w:val="20"/>
              </w:rPr>
              <w:t>сталь</w:t>
            </w:r>
          </w:p>
        </w:tc>
        <w:tc>
          <w:tcPr>
            <w:tcW w:w="1003" w:type="dxa"/>
            <w:tcBorders>
              <w:bottom w:val="nil"/>
            </w:tcBorders>
          </w:tcPr>
          <w:p w:rsidR="00962CEE" w:rsidRDefault="00DA727F">
            <w:pPr>
              <w:pStyle w:val="TableParagraph"/>
              <w:spacing w:line="203" w:lineRule="exact"/>
              <w:ind w:right="338"/>
              <w:jc w:val="right"/>
              <w:rPr>
                <w:sz w:val="20"/>
              </w:rPr>
            </w:pPr>
            <w:r>
              <w:rPr>
                <w:sz w:val="20"/>
              </w:rPr>
              <w:t>219</w:t>
            </w:r>
          </w:p>
        </w:tc>
        <w:tc>
          <w:tcPr>
            <w:tcW w:w="1697" w:type="dxa"/>
            <w:tcBorders>
              <w:bottom w:val="nil"/>
            </w:tcBorders>
          </w:tcPr>
          <w:p w:rsidR="00962CEE" w:rsidRDefault="00DA727F">
            <w:pPr>
              <w:pStyle w:val="TableParagraph"/>
              <w:spacing w:line="203" w:lineRule="exact"/>
              <w:ind w:left="93" w:right="77"/>
              <w:jc w:val="center"/>
              <w:rPr>
                <w:sz w:val="20"/>
              </w:rPr>
            </w:pPr>
            <w:r>
              <w:rPr>
                <w:sz w:val="20"/>
              </w:rPr>
              <w:t>57</w:t>
            </w:r>
          </w:p>
        </w:tc>
        <w:tc>
          <w:tcPr>
            <w:tcW w:w="1524" w:type="dxa"/>
            <w:tcBorders>
              <w:bottom w:val="nil"/>
            </w:tcBorders>
          </w:tcPr>
          <w:p w:rsidR="00962CEE" w:rsidRDefault="00DA727F">
            <w:pPr>
              <w:pStyle w:val="TableParagraph"/>
              <w:spacing w:line="203" w:lineRule="exact"/>
              <w:ind w:left="87" w:right="78"/>
              <w:jc w:val="center"/>
              <w:rPr>
                <w:sz w:val="20"/>
              </w:rPr>
            </w:pPr>
            <w:r>
              <w:rPr>
                <w:sz w:val="20"/>
              </w:rPr>
              <w:t>Бесканальная</w:t>
            </w:r>
          </w:p>
        </w:tc>
        <w:tc>
          <w:tcPr>
            <w:tcW w:w="1003" w:type="dxa"/>
            <w:vMerge w:val="restart"/>
          </w:tcPr>
          <w:p w:rsidR="00962CEE" w:rsidRDefault="00962CEE">
            <w:pPr>
              <w:pStyle w:val="TableParagraph"/>
              <w:rPr>
                <w:sz w:val="20"/>
              </w:rPr>
            </w:pPr>
          </w:p>
        </w:tc>
        <w:tc>
          <w:tcPr>
            <w:tcW w:w="1208" w:type="dxa"/>
            <w:vMerge w:val="restart"/>
          </w:tcPr>
          <w:p w:rsidR="00962CEE" w:rsidRDefault="00962CEE">
            <w:pPr>
              <w:pStyle w:val="TableParagraph"/>
              <w:rPr>
                <w:sz w:val="20"/>
              </w:rPr>
            </w:pPr>
          </w:p>
        </w:tc>
        <w:tc>
          <w:tcPr>
            <w:tcW w:w="1248" w:type="dxa"/>
            <w:vMerge w:val="restart"/>
          </w:tcPr>
          <w:p w:rsidR="00962CEE" w:rsidRDefault="00962CEE">
            <w:pPr>
              <w:pStyle w:val="TableParagraph"/>
              <w:rPr>
                <w:sz w:val="20"/>
              </w:rPr>
            </w:pPr>
          </w:p>
        </w:tc>
        <w:tc>
          <w:tcPr>
            <w:tcW w:w="1202" w:type="dxa"/>
            <w:tcBorders>
              <w:bottom w:val="nil"/>
            </w:tcBorders>
          </w:tcPr>
          <w:p w:rsidR="00962CEE" w:rsidRDefault="00DA727F">
            <w:pPr>
              <w:pStyle w:val="TableParagraph"/>
              <w:spacing w:line="203" w:lineRule="exact"/>
              <w:ind w:left="382" w:right="370"/>
              <w:jc w:val="center"/>
              <w:rPr>
                <w:sz w:val="20"/>
              </w:rPr>
            </w:pPr>
            <w:r>
              <w:rPr>
                <w:sz w:val="20"/>
              </w:rPr>
              <w:t>2007</w:t>
            </w:r>
          </w:p>
        </w:tc>
      </w:tr>
      <w:tr w:rsidR="00962CEE">
        <w:trPr>
          <w:trHeight w:val="227"/>
        </w:trPr>
        <w:tc>
          <w:tcPr>
            <w:tcW w:w="504" w:type="dxa"/>
            <w:tcBorders>
              <w:top w:val="nil"/>
            </w:tcBorders>
          </w:tcPr>
          <w:p w:rsidR="00962CEE" w:rsidRDefault="00962CEE">
            <w:pPr>
              <w:pStyle w:val="TableParagraph"/>
              <w:rPr>
                <w:sz w:val="16"/>
              </w:rPr>
            </w:pPr>
          </w:p>
        </w:tc>
        <w:tc>
          <w:tcPr>
            <w:tcW w:w="4266" w:type="dxa"/>
            <w:tcBorders>
              <w:top w:val="nil"/>
            </w:tcBorders>
          </w:tcPr>
          <w:p w:rsidR="00962CEE" w:rsidRDefault="00DA727F">
            <w:pPr>
              <w:pStyle w:val="TableParagraph"/>
              <w:spacing w:line="208" w:lineRule="exact"/>
              <w:ind w:left="111" w:right="103"/>
              <w:jc w:val="center"/>
              <w:rPr>
                <w:sz w:val="20"/>
              </w:rPr>
            </w:pPr>
            <w:r>
              <w:rPr>
                <w:sz w:val="20"/>
              </w:rPr>
              <w:t>ул.Садовая д.2 до ТК-15 ул.Московская</w:t>
            </w:r>
          </w:p>
        </w:tc>
        <w:tc>
          <w:tcPr>
            <w:tcW w:w="1133" w:type="dxa"/>
            <w:tcBorders>
              <w:top w:val="nil"/>
            </w:tcBorders>
          </w:tcPr>
          <w:p w:rsidR="00962CEE" w:rsidRDefault="00962CEE">
            <w:pPr>
              <w:pStyle w:val="TableParagraph"/>
              <w:rPr>
                <w:sz w:val="16"/>
              </w:rPr>
            </w:pPr>
          </w:p>
        </w:tc>
        <w:tc>
          <w:tcPr>
            <w:tcW w:w="1003" w:type="dxa"/>
            <w:tcBorders>
              <w:top w:val="nil"/>
            </w:tcBorders>
          </w:tcPr>
          <w:p w:rsidR="00962CEE" w:rsidRDefault="00DA727F">
            <w:pPr>
              <w:pStyle w:val="TableParagraph"/>
              <w:spacing w:line="208" w:lineRule="exact"/>
              <w:ind w:right="338"/>
              <w:jc w:val="right"/>
              <w:rPr>
                <w:sz w:val="20"/>
              </w:rPr>
            </w:pPr>
            <w:r>
              <w:rPr>
                <w:sz w:val="20"/>
              </w:rPr>
              <w:t>219</w:t>
            </w:r>
          </w:p>
        </w:tc>
        <w:tc>
          <w:tcPr>
            <w:tcW w:w="1697" w:type="dxa"/>
            <w:tcBorders>
              <w:top w:val="nil"/>
            </w:tcBorders>
          </w:tcPr>
          <w:p w:rsidR="00962CEE" w:rsidRDefault="00DA727F">
            <w:pPr>
              <w:pStyle w:val="TableParagraph"/>
              <w:spacing w:line="208" w:lineRule="exact"/>
              <w:ind w:left="93" w:right="77"/>
              <w:jc w:val="center"/>
              <w:rPr>
                <w:sz w:val="20"/>
              </w:rPr>
            </w:pPr>
            <w:r>
              <w:rPr>
                <w:sz w:val="20"/>
              </w:rPr>
              <w:t>217</w:t>
            </w:r>
          </w:p>
        </w:tc>
        <w:tc>
          <w:tcPr>
            <w:tcW w:w="1524" w:type="dxa"/>
            <w:tcBorders>
              <w:top w:val="nil"/>
            </w:tcBorders>
          </w:tcPr>
          <w:p w:rsidR="00962CEE" w:rsidRDefault="00DA727F">
            <w:pPr>
              <w:pStyle w:val="TableParagraph"/>
              <w:spacing w:line="208" w:lineRule="exact"/>
              <w:ind w:left="87" w:right="76"/>
              <w:jc w:val="center"/>
              <w:rPr>
                <w:sz w:val="20"/>
              </w:rPr>
            </w:pPr>
            <w:r>
              <w:rPr>
                <w:sz w:val="20"/>
              </w:rPr>
              <w:t>надземная</w:t>
            </w:r>
          </w:p>
        </w:tc>
        <w:tc>
          <w:tcPr>
            <w:tcW w:w="1003" w:type="dxa"/>
            <w:vMerge/>
            <w:tcBorders>
              <w:top w:val="nil"/>
            </w:tcBorders>
          </w:tcPr>
          <w:p w:rsidR="00962CEE" w:rsidRDefault="00962CEE">
            <w:pPr>
              <w:rPr>
                <w:sz w:val="2"/>
                <w:szCs w:val="2"/>
              </w:rPr>
            </w:pPr>
          </w:p>
        </w:tc>
        <w:tc>
          <w:tcPr>
            <w:tcW w:w="1208" w:type="dxa"/>
            <w:vMerge/>
            <w:tcBorders>
              <w:top w:val="nil"/>
            </w:tcBorders>
          </w:tcPr>
          <w:p w:rsidR="00962CEE" w:rsidRDefault="00962CEE">
            <w:pPr>
              <w:rPr>
                <w:sz w:val="2"/>
                <w:szCs w:val="2"/>
              </w:rPr>
            </w:pPr>
          </w:p>
        </w:tc>
        <w:tc>
          <w:tcPr>
            <w:tcW w:w="1248" w:type="dxa"/>
            <w:vMerge/>
            <w:tcBorders>
              <w:top w:val="nil"/>
            </w:tcBorders>
          </w:tcPr>
          <w:p w:rsidR="00962CEE" w:rsidRDefault="00962CEE">
            <w:pPr>
              <w:rPr>
                <w:sz w:val="2"/>
                <w:szCs w:val="2"/>
              </w:rPr>
            </w:pPr>
          </w:p>
        </w:tc>
        <w:tc>
          <w:tcPr>
            <w:tcW w:w="1202" w:type="dxa"/>
            <w:tcBorders>
              <w:top w:val="nil"/>
            </w:tcBorders>
          </w:tcPr>
          <w:p w:rsidR="00962CEE" w:rsidRDefault="00962CEE">
            <w:pPr>
              <w:pStyle w:val="TableParagraph"/>
              <w:rPr>
                <w:sz w:val="16"/>
              </w:rPr>
            </w:pPr>
          </w:p>
        </w:tc>
      </w:tr>
      <w:tr w:rsidR="00962CEE">
        <w:trPr>
          <w:trHeight w:val="690"/>
        </w:trPr>
        <w:tc>
          <w:tcPr>
            <w:tcW w:w="504" w:type="dxa"/>
          </w:tcPr>
          <w:p w:rsidR="00962CEE" w:rsidRDefault="00DA727F">
            <w:pPr>
              <w:pStyle w:val="TableParagraph"/>
              <w:spacing w:line="223" w:lineRule="exact"/>
              <w:ind w:left="8"/>
              <w:jc w:val="center"/>
              <w:rPr>
                <w:sz w:val="20"/>
              </w:rPr>
            </w:pPr>
            <w:r>
              <w:rPr>
                <w:w w:val="99"/>
                <w:sz w:val="20"/>
              </w:rPr>
              <w:t>9</w:t>
            </w:r>
          </w:p>
        </w:tc>
        <w:tc>
          <w:tcPr>
            <w:tcW w:w="4266" w:type="dxa"/>
          </w:tcPr>
          <w:p w:rsidR="00962CEE" w:rsidRDefault="00DA727F">
            <w:pPr>
              <w:pStyle w:val="TableParagraph"/>
              <w:spacing w:line="223" w:lineRule="exact"/>
              <w:ind w:left="111" w:right="100"/>
              <w:jc w:val="center"/>
              <w:rPr>
                <w:sz w:val="20"/>
              </w:rPr>
            </w:pPr>
            <w:r>
              <w:rPr>
                <w:sz w:val="20"/>
              </w:rPr>
              <w:t>Участок теплосети</w:t>
            </w:r>
          </w:p>
          <w:p w:rsidR="00962CEE" w:rsidRDefault="00DA727F">
            <w:pPr>
              <w:pStyle w:val="TableParagraph"/>
              <w:ind w:left="111" w:right="101"/>
              <w:jc w:val="center"/>
              <w:rPr>
                <w:sz w:val="20"/>
              </w:rPr>
            </w:pPr>
            <w:r>
              <w:rPr>
                <w:sz w:val="20"/>
              </w:rPr>
              <w:t>ввод в дома по ул.Московская д.16,17</w:t>
            </w:r>
          </w:p>
        </w:tc>
        <w:tc>
          <w:tcPr>
            <w:tcW w:w="1133" w:type="dxa"/>
          </w:tcPr>
          <w:p w:rsidR="00962CEE" w:rsidRDefault="00DA727F">
            <w:pPr>
              <w:pStyle w:val="TableParagraph"/>
              <w:ind w:left="340" w:right="229" w:hanging="24"/>
              <w:rPr>
                <w:sz w:val="20"/>
              </w:rPr>
            </w:pPr>
            <w:r>
              <w:rPr>
                <w:w w:val="95"/>
                <w:sz w:val="20"/>
              </w:rPr>
              <w:t xml:space="preserve">Сталь </w:t>
            </w:r>
            <w:r>
              <w:rPr>
                <w:sz w:val="20"/>
              </w:rPr>
              <w:t>сталь</w:t>
            </w:r>
          </w:p>
        </w:tc>
        <w:tc>
          <w:tcPr>
            <w:tcW w:w="1003" w:type="dxa"/>
          </w:tcPr>
          <w:p w:rsidR="00962CEE" w:rsidRDefault="00DA727F">
            <w:pPr>
              <w:pStyle w:val="TableParagraph"/>
              <w:spacing w:line="223" w:lineRule="exact"/>
              <w:ind w:left="85" w:right="76"/>
              <w:jc w:val="center"/>
              <w:rPr>
                <w:sz w:val="20"/>
              </w:rPr>
            </w:pPr>
            <w:r>
              <w:rPr>
                <w:sz w:val="20"/>
              </w:rPr>
              <w:t>89</w:t>
            </w:r>
          </w:p>
          <w:p w:rsidR="00962CEE" w:rsidRDefault="00DA727F">
            <w:pPr>
              <w:pStyle w:val="TableParagraph"/>
              <w:ind w:left="85" w:right="76"/>
              <w:jc w:val="center"/>
              <w:rPr>
                <w:sz w:val="20"/>
              </w:rPr>
            </w:pPr>
            <w:r>
              <w:rPr>
                <w:sz w:val="20"/>
              </w:rPr>
              <w:t>57</w:t>
            </w:r>
          </w:p>
        </w:tc>
        <w:tc>
          <w:tcPr>
            <w:tcW w:w="1697" w:type="dxa"/>
          </w:tcPr>
          <w:p w:rsidR="00962CEE" w:rsidRDefault="00DA727F">
            <w:pPr>
              <w:pStyle w:val="TableParagraph"/>
              <w:spacing w:line="223" w:lineRule="exact"/>
              <w:ind w:left="93" w:right="77"/>
              <w:jc w:val="center"/>
              <w:rPr>
                <w:sz w:val="20"/>
              </w:rPr>
            </w:pPr>
            <w:r>
              <w:rPr>
                <w:sz w:val="20"/>
              </w:rPr>
              <w:t>30</w:t>
            </w:r>
          </w:p>
          <w:p w:rsidR="00962CEE" w:rsidRDefault="00DA727F">
            <w:pPr>
              <w:pStyle w:val="TableParagraph"/>
              <w:ind w:left="93" w:right="77"/>
              <w:jc w:val="center"/>
              <w:rPr>
                <w:sz w:val="20"/>
              </w:rPr>
            </w:pPr>
            <w:r>
              <w:rPr>
                <w:sz w:val="20"/>
              </w:rPr>
              <w:t>30</w:t>
            </w:r>
          </w:p>
        </w:tc>
        <w:tc>
          <w:tcPr>
            <w:tcW w:w="1524" w:type="dxa"/>
          </w:tcPr>
          <w:p w:rsidR="00962CEE" w:rsidRDefault="00DA727F">
            <w:pPr>
              <w:pStyle w:val="TableParagraph"/>
              <w:ind w:left="211"/>
              <w:rPr>
                <w:sz w:val="20"/>
              </w:rPr>
            </w:pPr>
            <w:r>
              <w:rPr>
                <w:w w:val="95"/>
                <w:sz w:val="20"/>
              </w:rPr>
              <w:t>Непр.каналы Непр.каналы</w:t>
            </w:r>
          </w:p>
        </w:tc>
        <w:tc>
          <w:tcPr>
            <w:tcW w:w="1003" w:type="dxa"/>
          </w:tcPr>
          <w:p w:rsidR="00962CEE" w:rsidRDefault="00DA727F">
            <w:pPr>
              <w:pStyle w:val="TableParagraph"/>
              <w:spacing w:line="223" w:lineRule="exact"/>
              <w:ind w:left="85" w:right="76"/>
              <w:jc w:val="center"/>
              <w:rPr>
                <w:sz w:val="20"/>
              </w:rPr>
            </w:pPr>
            <w:r>
              <w:rPr>
                <w:sz w:val="20"/>
              </w:rPr>
              <w:t>80</w:t>
            </w:r>
          </w:p>
          <w:p w:rsidR="00962CEE" w:rsidRDefault="00DA727F">
            <w:pPr>
              <w:pStyle w:val="TableParagraph"/>
              <w:ind w:left="85" w:right="76"/>
              <w:jc w:val="center"/>
              <w:rPr>
                <w:sz w:val="20"/>
              </w:rPr>
            </w:pPr>
            <w:r>
              <w:rPr>
                <w:sz w:val="20"/>
              </w:rPr>
              <w:t>50</w:t>
            </w:r>
          </w:p>
        </w:tc>
        <w:tc>
          <w:tcPr>
            <w:tcW w:w="1208" w:type="dxa"/>
          </w:tcPr>
          <w:p w:rsidR="00962CEE" w:rsidRDefault="00DA727F">
            <w:pPr>
              <w:pStyle w:val="TableParagraph"/>
              <w:spacing w:line="223" w:lineRule="exact"/>
              <w:ind w:left="215" w:firstLine="160"/>
              <w:rPr>
                <w:sz w:val="20"/>
              </w:rPr>
            </w:pPr>
            <w:r>
              <w:rPr>
                <w:sz w:val="20"/>
              </w:rPr>
              <w:t>2 шт-</w:t>
            </w:r>
          </w:p>
          <w:p w:rsidR="00962CEE" w:rsidRDefault="00DA727F">
            <w:pPr>
              <w:pStyle w:val="TableParagraph"/>
              <w:spacing w:line="230" w:lineRule="atLeast"/>
              <w:ind w:left="215" w:right="205"/>
              <w:jc w:val="center"/>
              <w:rPr>
                <w:sz w:val="20"/>
              </w:rPr>
            </w:pPr>
            <w:r>
              <w:rPr>
                <w:sz w:val="20"/>
              </w:rPr>
              <w:t>надземка 2 шт.-</w:t>
            </w:r>
          </w:p>
        </w:tc>
        <w:tc>
          <w:tcPr>
            <w:tcW w:w="1248" w:type="dxa"/>
          </w:tcPr>
          <w:p w:rsidR="00962CEE" w:rsidRDefault="00962CEE">
            <w:pPr>
              <w:pStyle w:val="TableParagraph"/>
              <w:rPr>
                <w:sz w:val="20"/>
              </w:rPr>
            </w:pPr>
          </w:p>
        </w:tc>
        <w:tc>
          <w:tcPr>
            <w:tcW w:w="1202" w:type="dxa"/>
          </w:tcPr>
          <w:p w:rsidR="00962CEE" w:rsidRDefault="00DA727F">
            <w:pPr>
              <w:pStyle w:val="TableParagraph"/>
              <w:spacing w:line="223" w:lineRule="exact"/>
              <w:ind w:left="382" w:right="370"/>
              <w:jc w:val="center"/>
              <w:rPr>
                <w:sz w:val="20"/>
              </w:rPr>
            </w:pPr>
            <w:r>
              <w:rPr>
                <w:sz w:val="20"/>
              </w:rPr>
              <w:t>2007</w:t>
            </w:r>
          </w:p>
        </w:tc>
      </w:tr>
    </w:tbl>
    <w:p w:rsidR="00962CEE" w:rsidRDefault="00962CEE">
      <w:pPr>
        <w:spacing w:line="223" w:lineRule="exact"/>
        <w:jc w:val="center"/>
        <w:rPr>
          <w:sz w:val="20"/>
        </w:rPr>
        <w:sectPr w:rsidR="00962CEE">
          <w:pgSz w:w="16840" w:h="11910" w:orient="landscape"/>
          <w:pgMar w:top="980" w:right="900" w:bottom="1740" w:left="920" w:header="280" w:footer="1499"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24" style="width:731.5pt;height:4.45pt;mso-position-horizontal-relative:char;mso-position-vertical-relative:line" coordsize="14630,89">
            <v:line id="_x0000_s3926" style="position:absolute" from="0,59" to="14630,59" strokecolor="#612322" strokeweight="3pt"/>
            <v:line id="_x0000_s3925"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7" w:after="1"/>
        <w:rPr>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4266"/>
        <w:gridCol w:w="1133"/>
        <w:gridCol w:w="1003"/>
        <w:gridCol w:w="1697"/>
        <w:gridCol w:w="1524"/>
        <w:gridCol w:w="1003"/>
        <w:gridCol w:w="1208"/>
        <w:gridCol w:w="1248"/>
        <w:gridCol w:w="1202"/>
      </w:tblGrid>
      <w:tr w:rsidR="00962CEE">
        <w:trPr>
          <w:trHeight w:val="328"/>
        </w:trPr>
        <w:tc>
          <w:tcPr>
            <w:tcW w:w="504" w:type="dxa"/>
            <w:vMerge w:val="restart"/>
          </w:tcPr>
          <w:p w:rsidR="00962CEE" w:rsidRDefault="00962CEE">
            <w:pPr>
              <w:pStyle w:val="TableParagraph"/>
              <w:spacing w:before="9"/>
              <w:rPr>
                <w:sz w:val="19"/>
              </w:rPr>
            </w:pPr>
          </w:p>
          <w:p w:rsidR="00962CEE" w:rsidRDefault="00DA727F">
            <w:pPr>
              <w:pStyle w:val="TableParagraph"/>
              <w:ind w:left="107" w:right="95" w:firstLine="43"/>
              <w:rPr>
                <w:b/>
                <w:sz w:val="20"/>
              </w:rPr>
            </w:pPr>
            <w:r>
              <w:rPr>
                <w:b/>
                <w:sz w:val="20"/>
              </w:rPr>
              <w:t xml:space="preserve">№ </w:t>
            </w:r>
            <w:r>
              <w:rPr>
                <w:b/>
                <w:w w:val="95"/>
                <w:sz w:val="20"/>
              </w:rPr>
              <w:t>п/п</w:t>
            </w:r>
          </w:p>
        </w:tc>
        <w:tc>
          <w:tcPr>
            <w:tcW w:w="4266" w:type="dxa"/>
            <w:vMerge w:val="restart"/>
          </w:tcPr>
          <w:p w:rsidR="00962CEE" w:rsidRDefault="00962CEE">
            <w:pPr>
              <w:pStyle w:val="TableParagraph"/>
              <w:spacing w:before="10"/>
              <w:rPr>
                <w:sz w:val="29"/>
              </w:rPr>
            </w:pPr>
          </w:p>
          <w:p w:rsidR="00962CEE" w:rsidRDefault="00DA727F">
            <w:pPr>
              <w:pStyle w:val="TableParagraph"/>
              <w:ind w:left="111" w:right="102"/>
              <w:jc w:val="center"/>
              <w:rPr>
                <w:b/>
                <w:sz w:val="20"/>
              </w:rPr>
            </w:pPr>
            <w:r>
              <w:rPr>
                <w:b/>
                <w:sz w:val="20"/>
              </w:rPr>
              <w:t>Номер участка</w:t>
            </w:r>
          </w:p>
        </w:tc>
        <w:tc>
          <w:tcPr>
            <w:tcW w:w="1133" w:type="dxa"/>
            <w:vMerge w:val="restart"/>
          </w:tcPr>
          <w:p w:rsidR="00962CEE" w:rsidRDefault="00962CEE">
            <w:pPr>
              <w:pStyle w:val="TableParagraph"/>
              <w:spacing w:before="9"/>
              <w:rPr>
                <w:sz w:val="19"/>
              </w:rPr>
            </w:pPr>
          </w:p>
          <w:p w:rsidR="00962CEE" w:rsidRDefault="00DA727F">
            <w:pPr>
              <w:pStyle w:val="TableParagraph"/>
              <w:ind w:left="362" w:right="229" w:hanging="104"/>
              <w:rPr>
                <w:b/>
                <w:sz w:val="20"/>
              </w:rPr>
            </w:pPr>
            <w:r>
              <w:rPr>
                <w:b/>
                <w:sz w:val="20"/>
              </w:rPr>
              <w:t>Марка труб</w:t>
            </w:r>
          </w:p>
        </w:tc>
        <w:tc>
          <w:tcPr>
            <w:tcW w:w="1003" w:type="dxa"/>
            <w:vMerge w:val="restart"/>
          </w:tcPr>
          <w:p w:rsidR="00962CEE" w:rsidRDefault="00962CEE">
            <w:pPr>
              <w:pStyle w:val="TableParagraph"/>
              <w:spacing w:before="9"/>
              <w:rPr>
                <w:sz w:val="19"/>
              </w:rPr>
            </w:pPr>
          </w:p>
          <w:p w:rsidR="00962CEE" w:rsidRDefault="00DA727F">
            <w:pPr>
              <w:pStyle w:val="TableParagraph"/>
              <w:ind w:left="421" w:right="79" w:hanging="315"/>
              <w:rPr>
                <w:b/>
                <w:sz w:val="20"/>
              </w:rPr>
            </w:pPr>
            <w:r>
              <w:rPr>
                <w:b/>
                <w:sz w:val="20"/>
              </w:rPr>
              <w:t>Диаметр Ø</w:t>
            </w:r>
          </w:p>
        </w:tc>
        <w:tc>
          <w:tcPr>
            <w:tcW w:w="1697" w:type="dxa"/>
            <w:vMerge w:val="restart"/>
          </w:tcPr>
          <w:p w:rsidR="00962CEE" w:rsidRDefault="00DA727F">
            <w:pPr>
              <w:pStyle w:val="TableParagraph"/>
              <w:ind w:left="93" w:right="76"/>
              <w:jc w:val="center"/>
              <w:rPr>
                <w:b/>
                <w:sz w:val="20"/>
              </w:rPr>
            </w:pPr>
            <w:r>
              <w:rPr>
                <w:b/>
                <w:w w:val="95"/>
                <w:sz w:val="20"/>
              </w:rPr>
              <w:t xml:space="preserve">Протяженность, </w:t>
            </w:r>
            <w:r>
              <w:rPr>
                <w:b/>
                <w:sz w:val="20"/>
              </w:rPr>
              <w:t>м.</w:t>
            </w:r>
          </w:p>
          <w:p w:rsidR="00962CEE" w:rsidRDefault="00DA727F">
            <w:pPr>
              <w:pStyle w:val="TableParagraph"/>
              <w:spacing w:before="3" w:line="228" w:lineRule="exact"/>
              <w:ind w:left="93" w:right="79"/>
              <w:jc w:val="center"/>
              <w:rPr>
                <w:b/>
                <w:sz w:val="20"/>
              </w:rPr>
            </w:pPr>
            <w:r>
              <w:rPr>
                <w:b/>
                <w:w w:val="95"/>
                <w:sz w:val="20"/>
              </w:rPr>
              <w:t xml:space="preserve">двухтрубное </w:t>
            </w:r>
            <w:r>
              <w:rPr>
                <w:b/>
                <w:sz w:val="20"/>
              </w:rPr>
              <w:t>измерение</w:t>
            </w:r>
          </w:p>
        </w:tc>
        <w:tc>
          <w:tcPr>
            <w:tcW w:w="1524" w:type="dxa"/>
            <w:vMerge w:val="restart"/>
          </w:tcPr>
          <w:p w:rsidR="00962CEE" w:rsidRDefault="00962CEE">
            <w:pPr>
              <w:pStyle w:val="TableParagraph"/>
              <w:spacing w:before="9"/>
              <w:rPr>
                <w:sz w:val="19"/>
              </w:rPr>
            </w:pPr>
          </w:p>
          <w:p w:rsidR="00962CEE" w:rsidRDefault="00DA727F">
            <w:pPr>
              <w:pStyle w:val="TableParagraph"/>
              <w:ind w:left="271" w:firstLine="168"/>
              <w:rPr>
                <w:b/>
                <w:sz w:val="20"/>
              </w:rPr>
            </w:pPr>
            <w:r>
              <w:rPr>
                <w:b/>
                <w:sz w:val="20"/>
              </w:rPr>
              <w:t xml:space="preserve">Способ </w:t>
            </w:r>
            <w:r>
              <w:rPr>
                <w:b/>
                <w:w w:val="95"/>
                <w:sz w:val="20"/>
              </w:rPr>
              <w:t>прокладки</w:t>
            </w:r>
          </w:p>
        </w:tc>
        <w:tc>
          <w:tcPr>
            <w:tcW w:w="2211" w:type="dxa"/>
            <w:gridSpan w:val="2"/>
          </w:tcPr>
          <w:p w:rsidR="00962CEE" w:rsidRDefault="00DA727F">
            <w:pPr>
              <w:pStyle w:val="TableParagraph"/>
              <w:spacing w:before="48"/>
              <w:ind w:left="225"/>
              <w:rPr>
                <w:b/>
                <w:sz w:val="20"/>
              </w:rPr>
            </w:pPr>
            <w:r>
              <w:rPr>
                <w:b/>
                <w:sz w:val="20"/>
              </w:rPr>
              <w:t>Запорная арматура</w:t>
            </w:r>
          </w:p>
        </w:tc>
        <w:tc>
          <w:tcPr>
            <w:tcW w:w="1248" w:type="dxa"/>
            <w:vMerge w:val="restart"/>
          </w:tcPr>
          <w:p w:rsidR="00962CEE" w:rsidRDefault="00962CEE">
            <w:pPr>
              <w:pStyle w:val="TableParagraph"/>
              <w:spacing w:before="10"/>
              <w:rPr>
                <w:sz w:val="29"/>
              </w:rPr>
            </w:pPr>
          </w:p>
          <w:p w:rsidR="00962CEE" w:rsidRDefault="00DA727F">
            <w:pPr>
              <w:pStyle w:val="TableParagraph"/>
              <w:ind w:left="162" w:right="151"/>
              <w:jc w:val="center"/>
              <w:rPr>
                <w:b/>
                <w:sz w:val="20"/>
              </w:rPr>
            </w:pPr>
            <w:r>
              <w:rPr>
                <w:b/>
                <w:sz w:val="20"/>
              </w:rPr>
              <w:t>ТК</w:t>
            </w:r>
          </w:p>
        </w:tc>
        <w:tc>
          <w:tcPr>
            <w:tcW w:w="1202" w:type="dxa"/>
            <w:vMerge w:val="restart"/>
          </w:tcPr>
          <w:p w:rsidR="00962CEE" w:rsidRDefault="00962CEE">
            <w:pPr>
              <w:pStyle w:val="TableParagraph"/>
              <w:spacing w:before="9"/>
              <w:rPr>
                <w:sz w:val="19"/>
              </w:rPr>
            </w:pPr>
          </w:p>
          <w:p w:rsidR="00962CEE" w:rsidRDefault="00DA727F">
            <w:pPr>
              <w:pStyle w:val="TableParagraph"/>
              <w:ind w:left="107" w:firstLine="328"/>
              <w:rPr>
                <w:b/>
                <w:sz w:val="20"/>
              </w:rPr>
            </w:pPr>
            <w:r>
              <w:rPr>
                <w:b/>
                <w:sz w:val="20"/>
              </w:rPr>
              <w:t xml:space="preserve">Год </w:t>
            </w:r>
            <w:r>
              <w:rPr>
                <w:b/>
                <w:w w:val="95"/>
                <w:sz w:val="20"/>
              </w:rPr>
              <w:t>прокладки</w:t>
            </w:r>
          </w:p>
        </w:tc>
      </w:tr>
      <w:tr w:rsidR="00962CEE">
        <w:trPr>
          <w:trHeight w:val="580"/>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vMerge/>
            <w:tcBorders>
              <w:top w:val="nil"/>
            </w:tcBorders>
          </w:tcPr>
          <w:p w:rsidR="00962CEE" w:rsidRDefault="00962CEE">
            <w:pPr>
              <w:rPr>
                <w:sz w:val="2"/>
                <w:szCs w:val="2"/>
              </w:rPr>
            </w:pPr>
          </w:p>
        </w:tc>
        <w:tc>
          <w:tcPr>
            <w:tcW w:w="1003" w:type="dxa"/>
            <w:vMerge/>
            <w:tcBorders>
              <w:top w:val="nil"/>
            </w:tcBorders>
          </w:tcPr>
          <w:p w:rsidR="00962CEE" w:rsidRDefault="00962CEE">
            <w:pPr>
              <w:rPr>
                <w:sz w:val="2"/>
                <w:szCs w:val="2"/>
              </w:rPr>
            </w:pPr>
          </w:p>
        </w:tc>
        <w:tc>
          <w:tcPr>
            <w:tcW w:w="1697" w:type="dxa"/>
            <w:vMerge/>
            <w:tcBorders>
              <w:top w:val="nil"/>
            </w:tcBorders>
          </w:tcPr>
          <w:p w:rsidR="00962CEE" w:rsidRDefault="00962CEE">
            <w:pPr>
              <w:rPr>
                <w:sz w:val="2"/>
                <w:szCs w:val="2"/>
              </w:rPr>
            </w:pPr>
          </w:p>
        </w:tc>
        <w:tc>
          <w:tcPr>
            <w:tcW w:w="1524" w:type="dxa"/>
            <w:vMerge/>
            <w:tcBorders>
              <w:top w:val="nil"/>
            </w:tcBorders>
          </w:tcPr>
          <w:p w:rsidR="00962CEE" w:rsidRDefault="00962CEE">
            <w:pPr>
              <w:rPr>
                <w:sz w:val="2"/>
                <w:szCs w:val="2"/>
              </w:rPr>
            </w:pPr>
          </w:p>
        </w:tc>
        <w:tc>
          <w:tcPr>
            <w:tcW w:w="1003" w:type="dxa"/>
          </w:tcPr>
          <w:p w:rsidR="00962CEE" w:rsidRDefault="00DA727F">
            <w:pPr>
              <w:pStyle w:val="TableParagraph"/>
              <w:spacing w:before="60"/>
              <w:ind w:left="422" w:right="78" w:hanging="315"/>
              <w:rPr>
                <w:b/>
                <w:sz w:val="20"/>
              </w:rPr>
            </w:pPr>
            <w:r>
              <w:rPr>
                <w:b/>
                <w:sz w:val="20"/>
              </w:rPr>
              <w:t>Диаметр Ø</w:t>
            </w:r>
          </w:p>
        </w:tc>
        <w:tc>
          <w:tcPr>
            <w:tcW w:w="1208" w:type="dxa"/>
          </w:tcPr>
          <w:p w:rsidR="00962CEE" w:rsidRDefault="00DA727F">
            <w:pPr>
              <w:pStyle w:val="TableParagraph"/>
              <w:spacing w:before="60"/>
              <w:ind w:left="446" w:right="256" w:hanging="156"/>
              <w:rPr>
                <w:b/>
                <w:sz w:val="20"/>
              </w:rPr>
            </w:pPr>
            <w:r>
              <w:rPr>
                <w:b/>
                <w:sz w:val="20"/>
              </w:rPr>
              <w:t>Кол-во шт.</w:t>
            </w:r>
          </w:p>
        </w:tc>
        <w:tc>
          <w:tcPr>
            <w:tcW w:w="1248" w:type="dxa"/>
            <w:vMerge/>
            <w:tcBorders>
              <w:top w:val="nil"/>
            </w:tcBorders>
          </w:tcPr>
          <w:p w:rsidR="00962CEE" w:rsidRDefault="00962CEE">
            <w:pPr>
              <w:rPr>
                <w:sz w:val="2"/>
                <w:szCs w:val="2"/>
              </w:rPr>
            </w:pPr>
          </w:p>
        </w:tc>
        <w:tc>
          <w:tcPr>
            <w:tcW w:w="1202" w:type="dxa"/>
            <w:vMerge/>
            <w:tcBorders>
              <w:top w:val="nil"/>
            </w:tcBorders>
          </w:tcPr>
          <w:p w:rsidR="00962CEE" w:rsidRDefault="00962CEE">
            <w:pPr>
              <w:rPr>
                <w:sz w:val="2"/>
                <w:szCs w:val="2"/>
              </w:rPr>
            </w:pPr>
          </w:p>
        </w:tc>
      </w:tr>
      <w:tr w:rsidR="00962CEE">
        <w:trPr>
          <w:trHeight w:val="376"/>
        </w:trPr>
        <w:tc>
          <w:tcPr>
            <w:tcW w:w="504" w:type="dxa"/>
          </w:tcPr>
          <w:p w:rsidR="00962CEE" w:rsidRDefault="00962CEE">
            <w:pPr>
              <w:pStyle w:val="TableParagraph"/>
              <w:rPr>
                <w:sz w:val="20"/>
              </w:rPr>
            </w:pPr>
          </w:p>
        </w:tc>
        <w:tc>
          <w:tcPr>
            <w:tcW w:w="4266" w:type="dxa"/>
          </w:tcPr>
          <w:p w:rsidR="00962CEE" w:rsidRDefault="00962CEE">
            <w:pPr>
              <w:pStyle w:val="TableParagraph"/>
              <w:rPr>
                <w:sz w:val="20"/>
              </w:rPr>
            </w:pPr>
          </w:p>
        </w:tc>
        <w:tc>
          <w:tcPr>
            <w:tcW w:w="1133" w:type="dxa"/>
          </w:tcPr>
          <w:p w:rsidR="00962CEE" w:rsidRDefault="00962CEE">
            <w:pPr>
              <w:pStyle w:val="TableParagraph"/>
              <w:rPr>
                <w:sz w:val="20"/>
              </w:rPr>
            </w:pPr>
          </w:p>
        </w:tc>
        <w:tc>
          <w:tcPr>
            <w:tcW w:w="1003" w:type="dxa"/>
          </w:tcPr>
          <w:p w:rsidR="00962CEE" w:rsidRDefault="00962CEE">
            <w:pPr>
              <w:pStyle w:val="TableParagraph"/>
              <w:rPr>
                <w:sz w:val="20"/>
              </w:rPr>
            </w:pPr>
          </w:p>
        </w:tc>
        <w:tc>
          <w:tcPr>
            <w:tcW w:w="1697" w:type="dxa"/>
          </w:tcPr>
          <w:p w:rsidR="00962CEE" w:rsidRDefault="00962CEE">
            <w:pPr>
              <w:pStyle w:val="TableParagraph"/>
              <w:rPr>
                <w:sz w:val="20"/>
              </w:rPr>
            </w:pPr>
          </w:p>
        </w:tc>
        <w:tc>
          <w:tcPr>
            <w:tcW w:w="1524" w:type="dxa"/>
          </w:tcPr>
          <w:p w:rsidR="00962CEE" w:rsidRDefault="00962CEE">
            <w:pPr>
              <w:pStyle w:val="TableParagraph"/>
              <w:rPr>
                <w:sz w:val="20"/>
              </w:rPr>
            </w:pPr>
          </w:p>
        </w:tc>
        <w:tc>
          <w:tcPr>
            <w:tcW w:w="1003" w:type="dxa"/>
          </w:tcPr>
          <w:p w:rsidR="00962CEE" w:rsidRDefault="00962CEE">
            <w:pPr>
              <w:pStyle w:val="TableParagraph"/>
              <w:rPr>
                <w:sz w:val="20"/>
              </w:rPr>
            </w:pPr>
          </w:p>
        </w:tc>
        <w:tc>
          <w:tcPr>
            <w:tcW w:w="1208" w:type="dxa"/>
          </w:tcPr>
          <w:p w:rsidR="00962CEE" w:rsidRDefault="00DA727F">
            <w:pPr>
              <w:pStyle w:val="TableParagraph"/>
              <w:spacing w:line="223" w:lineRule="exact"/>
              <w:ind w:left="101" w:right="93"/>
              <w:jc w:val="center"/>
              <w:rPr>
                <w:sz w:val="20"/>
              </w:rPr>
            </w:pPr>
            <w:r>
              <w:rPr>
                <w:sz w:val="20"/>
              </w:rPr>
              <w:t>тех.подп.</w:t>
            </w:r>
          </w:p>
        </w:tc>
        <w:tc>
          <w:tcPr>
            <w:tcW w:w="1248" w:type="dxa"/>
          </w:tcPr>
          <w:p w:rsidR="00962CEE" w:rsidRDefault="00962CEE">
            <w:pPr>
              <w:pStyle w:val="TableParagraph"/>
              <w:rPr>
                <w:sz w:val="20"/>
              </w:rPr>
            </w:pPr>
          </w:p>
        </w:tc>
        <w:tc>
          <w:tcPr>
            <w:tcW w:w="1202" w:type="dxa"/>
          </w:tcPr>
          <w:p w:rsidR="00962CEE" w:rsidRDefault="00962CEE">
            <w:pPr>
              <w:pStyle w:val="TableParagraph"/>
              <w:rPr>
                <w:sz w:val="20"/>
              </w:rPr>
            </w:pPr>
          </w:p>
        </w:tc>
      </w:tr>
      <w:tr w:rsidR="00962CEE">
        <w:trPr>
          <w:trHeight w:val="919"/>
        </w:trPr>
        <w:tc>
          <w:tcPr>
            <w:tcW w:w="504" w:type="dxa"/>
          </w:tcPr>
          <w:p w:rsidR="00962CEE" w:rsidRDefault="00DA727F">
            <w:pPr>
              <w:pStyle w:val="TableParagraph"/>
              <w:spacing w:line="223" w:lineRule="exact"/>
              <w:ind w:left="131" w:right="122"/>
              <w:jc w:val="center"/>
              <w:rPr>
                <w:sz w:val="20"/>
              </w:rPr>
            </w:pPr>
            <w:r>
              <w:rPr>
                <w:sz w:val="20"/>
              </w:rPr>
              <w:t>10</w:t>
            </w:r>
          </w:p>
        </w:tc>
        <w:tc>
          <w:tcPr>
            <w:tcW w:w="4266" w:type="dxa"/>
          </w:tcPr>
          <w:p w:rsidR="00962CEE" w:rsidRDefault="00DA727F">
            <w:pPr>
              <w:pStyle w:val="TableParagraph"/>
              <w:spacing w:line="223" w:lineRule="exact"/>
              <w:ind w:left="111" w:right="105"/>
              <w:jc w:val="center"/>
              <w:rPr>
                <w:sz w:val="20"/>
              </w:rPr>
            </w:pPr>
            <w:r>
              <w:rPr>
                <w:sz w:val="20"/>
              </w:rPr>
              <w:t>Участок теплосети</w:t>
            </w:r>
          </w:p>
          <w:p w:rsidR="00962CEE" w:rsidRDefault="00DA727F">
            <w:pPr>
              <w:pStyle w:val="TableParagraph"/>
              <w:ind w:left="111" w:right="99"/>
              <w:jc w:val="center"/>
              <w:rPr>
                <w:sz w:val="20"/>
              </w:rPr>
            </w:pPr>
            <w:r>
              <w:rPr>
                <w:sz w:val="20"/>
              </w:rPr>
              <w:t>ввод в дома по ул.Московская д.14,15</w:t>
            </w:r>
          </w:p>
        </w:tc>
        <w:tc>
          <w:tcPr>
            <w:tcW w:w="1133" w:type="dxa"/>
          </w:tcPr>
          <w:p w:rsidR="00962CEE" w:rsidRDefault="00DA727F">
            <w:pPr>
              <w:pStyle w:val="TableParagraph"/>
              <w:ind w:left="340" w:right="229" w:hanging="24"/>
              <w:rPr>
                <w:sz w:val="20"/>
              </w:rPr>
            </w:pPr>
            <w:r>
              <w:rPr>
                <w:w w:val="95"/>
                <w:sz w:val="20"/>
              </w:rPr>
              <w:t xml:space="preserve">Сталь </w:t>
            </w:r>
            <w:r>
              <w:rPr>
                <w:sz w:val="20"/>
              </w:rPr>
              <w:t>сталь</w:t>
            </w:r>
          </w:p>
        </w:tc>
        <w:tc>
          <w:tcPr>
            <w:tcW w:w="1003" w:type="dxa"/>
          </w:tcPr>
          <w:p w:rsidR="00962CEE" w:rsidRDefault="00DA727F">
            <w:pPr>
              <w:pStyle w:val="TableParagraph"/>
              <w:spacing w:line="223" w:lineRule="exact"/>
              <w:ind w:left="85" w:right="76"/>
              <w:jc w:val="center"/>
              <w:rPr>
                <w:sz w:val="20"/>
              </w:rPr>
            </w:pPr>
            <w:r>
              <w:rPr>
                <w:sz w:val="20"/>
              </w:rPr>
              <w:t>76</w:t>
            </w:r>
          </w:p>
          <w:p w:rsidR="00962CEE" w:rsidRDefault="00DA727F">
            <w:pPr>
              <w:pStyle w:val="TableParagraph"/>
              <w:ind w:left="85" w:right="76"/>
              <w:jc w:val="center"/>
              <w:rPr>
                <w:sz w:val="20"/>
              </w:rPr>
            </w:pPr>
            <w:r>
              <w:rPr>
                <w:sz w:val="20"/>
              </w:rPr>
              <w:t>57</w:t>
            </w:r>
          </w:p>
        </w:tc>
        <w:tc>
          <w:tcPr>
            <w:tcW w:w="1697" w:type="dxa"/>
          </w:tcPr>
          <w:p w:rsidR="00962CEE" w:rsidRDefault="00DA727F">
            <w:pPr>
              <w:pStyle w:val="TableParagraph"/>
              <w:spacing w:line="223" w:lineRule="exact"/>
              <w:ind w:left="93" w:right="77"/>
              <w:jc w:val="center"/>
              <w:rPr>
                <w:sz w:val="20"/>
              </w:rPr>
            </w:pPr>
            <w:r>
              <w:rPr>
                <w:sz w:val="20"/>
              </w:rPr>
              <w:t>30</w:t>
            </w:r>
          </w:p>
          <w:p w:rsidR="00962CEE" w:rsidRDefault="00DA727F">
            <w:pPr>
              <w:pStyle w:val="TableParagraph"/>
              <w:ind w:left="93" w:right="77"/>
              <w:jc w:val="center"/>
              <w:rPr>
                <w:sz w:val="20"/>
              </w:rPr>
            </w:pPr>
            <w:r>
              <w:rPr>
                <w:sz w:val="20"/>
              </w:rPr>
              <w:t>30</w:t>
            </w:r>
          </w:p>
        </w:tc>
        <w:tc>
          <w:tcPr>
            <w:tcW w:w="1524" w:type="dxa"/>
          </w:tcPr>
          <w:p w:rsidR="00962CEE" w:rsidRDefault="00DA727F">
            <w:pPr>
              <w:pStyle w:val="TableParagraph"/>
              <w:ind w:left="211"/>
              <w:rPr>
                <w:sz w:val="20"/>
              </w:rPr>
            </w:pPr>
            <w:r>
              <w:rPr>
                <w:w w:val="95"/>
                <w:sz w:val="20"/>
              </w:rPr>
              <w:t>Непр.каналы Непр.каналы</w:t>
            </w:r>
          </w:p>
        </w:tc>
        <w:tc>
          <w:tcPr>
            <w:tcW w:w="1003" w:type="dxa"/>
          </w:tcPr>
          <w:p w:rsidR="00962CEE" w:rsidRDefault="00DA727F">
            <w:pPr>
              <w:pStyle w:val="TableParagraph"/>
              <w:spacing w:line="223" w:lineRule="exact"/>
              <w:ind w:left="85" w:right="76"/>
              <w:jc w:val="center"/>
              <w:rPr>
                <w:sz w:val="20"/>
              </w:rPr>
            </w:pPr>
            <w:r>
              <w:rPr>
                <w:sz w:val="20"/>
              </w:rPr>
              <w:t>80</w:t>
            </w:r>
          </w:p>
          <w:p w:rsidR="00962CEE" w:rsidRDefault="00DA727F">
            <w:pPr>
              <w:pStyle w:val="TableParagraph"/>
              <w:ind w:left="85" w:right="76"/>
              <w:jc w:val="center"/>
              <w:rPr>
                <w:sz w:val="20"/>
              </w:rPr>
            </w:pPr>
            <w:r>
              <w:rPr>
                <w:sz w:val="20"/>
              </w:rPr>
              <w:t>50</w:t>
            </w:r>
          </w:p>
        </w:tc>
        <w:tc>
          <w:tcPr>
            <w:tcW w:w="1208" w:type="dxa"/>
          </w:tcPr>
          <w:p w:rsidR="00962CEE" w:rsidRDefault="00DA727F">
            <w:pPr>
              <w:pStyle w:val="TableParagraph"/>
              <w:ind w:left="215" w:right="205" w:firstLine="4"/>
              <w:jc w:val="center"/>
              <w:rPr>
                <w:sz w:val="20"/>
              </w:rPr>
            </w:pPr>
            <w:r>
              <w:rPr>
                <w:sz w:val="20"/>
              </w:rPr>
              <w:t>2 шт- надземка 2 шт.-</w:t>
            </w:r>
          </w:p>
          <w:p w:rsidR="00962CEE" w:rsidRDefault="00DA727F">
            <w:pPr>
              <w:pStyle w:val="TableParagraph"/>
              <w:spacing w:line="216" w:lineRule="exact"/>
              <w:ind w:left="101" w:right="93"/>
              <w:jc w:val="center"/>
              <w:rPr>
                <w:sz w:val="20"/>
              </w:rPr>
            </w:pPr>
            <w:r>
              <w:rPr>
                <w:sz w:val="20"/>
              </w:rPr>
              <w:t>тех.подп.</w:t>
            </w:r>
          </w:p>
        </w:tc>
        <w:tc>
          <w:tcPr>
            <w:tcW w:w="1248" w:type="dxa"/>
          </w:tcPr>
          <w:p w:rsidR="00962CEE" w:rsidRDefault="00962CEE">
            <w:pPr>
              <w:pStyle w:val="TableParagraph"/>
              <w:rPr>
                <w:sz w:val="20"/>
              </w:rPr>
            </w:pPr>
          </w:p>
        </w:tc>
        <w:tc>
          <w:tcPr>
            <w:tcW w:w="1202" w:type="dxa"/>
          </w:tcPr>
          <w:p w:rsidR="00962CEE" w:rsidRDefault="00DA727F">
            <w:pPr>
              <w:pStyle w:val="TableParagraph"/>
              <w:spacing w:line="223" w:lineRule="exact"/>
              <w:ind w:left="382" w:right="370"/>
              <w:jc w:val="center"/>
              <w:rPr>
                <w:sz w:val="20"/>
              </w:rPr>
            </w:pPr>
            <w:r>
              <w:rPr>
                <w:sz w:val="20"/>
              </w:rPr>
              <w:t>2014</w:t>
            </w:r>
          </w:p>
        </w:tc>
      </w:tr>
      <w:tr w:rsidR="00962CEE">
        <w:trPr>
          <w:trHeight w:val="1609"/>
        </w:trPr>
        <w:tc>
          <w:tcPr>
            <w:tcW w:w="504" w:type="dxa"/>
          </w:tcPr>
          <w:p w:rsidR="00962CEE" w:rsidRDefault="00DA727F">
            <w:pPr>
              <w:pStyle w:val="TableParagraph"/>
              <w:spacing w:line="223" w:lineRule="exact"/>
              <w:ind w:left="131" w:right="122"/>
              <w:jc w:val="center"/>
              <w:rPr>
                <w:sz w:val="20"/>
              </w:rPr>
            </w:pPr>
            <w:r>
              <w:rPr>
                <w:sz w:val="20"/>
              </w:rPr>
              <w:t>11</w:t>
            </w:r>
          </w:p>
        </w:tc>
        <w:tc>
          <w:tcPr>
            <w:tcW w:w="4266" w:type="dxa"/>
          </w:tcPr>
          <w:p w:rsidR="00962CEE" w:rsidRDefault="00DA727F">
            <w:pPr>
              <w:pStyle w:val="TableParagraph"/>
              <w:spacing w:line="223" w:lineRule="exact"/>
              <w:ind w:left="1327"/>
              <w:rPr>
                <w:sz w:val="20"/>
              </w:rPr>
            </w:pPr>
            <w:r>
              <w:rPr>
                <w:sz w:val="20"/>
              </w:rPr>
              <w:t>Участок теплосети</w:t>
            </w:r>
          </w:p>
          <w:p w:rsidR="00962CEE" w:rsidRDefault="00DA727F">
            <w:pPr>
              <w:pStyle w:val="TableParagraph"/>
              <w:ind w:left="607" w:right="595"/>
              <w:jc w:val="center"/>
              <w:rPr>
                <w:sz w:val="20"/>
              </w:rPr>
            </w:pPr>
            <w:r>
              <w:rPr>
                <w:sz w:val="20"/>
              </w:rPr>
              <w:t>ввод в дома по ул.Гагарина д.1; д.3; ул.Садовая д.1; д.18.</w:t>
            </w:r>
          </w:p>
        </w:tc>
        <w:tc>
          <w:tcPr>
            <w:tcW w:w="1133" w:type="dxa"/>
          </w:tcPr>
          <w:p w:rsidR="00962CEE" w:rsidRDefault="00DA727F">
            <w:pPr>
              <w:pStyle w:val="TableParagraph"/>
              <w:ind w:left="239" w:right="228"/>
              <w:jc w:val="center"/>
              <w:rPr>
                <w:sz w:val="20"/>
              </w:rPr>
            </w:pPr>
            <w:r>
              <w:rPr>
                <w:w w:val="95"/>
                <w:sz w:val="20"/>
              </w:rPr>
              <w:t xml:space="preserve">Сталь Сталь Сталь </w:t>
            </w:r>
            <w:r>
              <w:rPr>
                <w:sz w:val="20"/>
              </w:rPr>
              <w:t>п/э</w:t>
            </w:r>
          </w:p>
        </w:tc>
        <w:tc>
          <w:tcPr>
            <w:tcW w:w="1003" w:type="dxa"/>
          </w:tcPr>
          <w:p w:rsidR="00962CEE" w:rsidRDefault="00DA727F">
            <w:pPr>
              <w:pStyle w:val="TableParagraph"/>
              <w:spacing w:line="223" w:lineRule="exact"/>
              <w:ind w:left="85" w:right="76"/>
              <w:jc w:val="center"/>
              <w:rPr>
                <w:sz w:val="20"/>
              </w:rPr>
            </w:pPr>
            <w:r>
              <w:rPr>
                <w:sz w:val="20"/>
              </w:rPr>
              <w:t>89</w:t>
            </w:r>
          </w:p>
          <w:p w:rsidR="00962CEE" w:rsidRDefault="00DA727F">
            <w:pPr>
              <w:pStyle w:val="TableParagraph"/>
              <w:ind w:left="85" w:right="76"/>
              <w:jc w:val="center"/>
              <w:rPr>
                <w:sz w:val="20"/>
              </w:rPr>
            </w:pPr>
            <w:r>
              <w:rPr>
                <w:sz w:val="20"/>
              </w:rPr>
              <w:t>76</w:t>
            </w:r>
          </w:p>
          <w:p w:rsidR="00962CEE" w:rsidRDefault="00DA727F">
            <w:pPr>
              <w:pStyle w:val="TableParagraph"/>
              <w:spacing w:before="1"/>
              <w:ind w:left="85" w:right="76"/>
              <w:jc w:val="center"/>
              <w:rPr>
                <w:sz w:val="20"/>
              </w:rPr>
            </w:pPr>
            <w:r>
              <w:rPr>
                <w:sz w:val="20"/>
              </w:rPr>
              <w:t>57</w:t>
            </w:r>
          </w:p>
          <w:p w:rsidR="00962CEE" w:rsidRDefault="00DA727F">
            <w:pPr>
              <w:pStyle w:val="TableParagraph"/>
              <w:ind w:left="85" w:right="76"/>
              <w:jc w:val="center"/>
              <w:rPr>
                <w:sz w:val="20"/>
              </w:rPr>
            </w:pPr>
            <w:r>
              <w:rPr>
                <w:sz w:val="20"/>
              </w:rPr>
              <w:t>75</w:t>
            </w:r>
          </w:p>
        </w:tc>
        <w:tc>
          <w:tcPr>
            <w:tcW w:w="1697" w:type="dxa"/>
          </w:tcPr>
          <w:p w:rsidR="00962CEE" w:rsidRDefault="00DA727F">
            <w:pPr>
              <w:pStyle w:val="TableParagraph"/>
              <w:spacing w:line="223" w:lineRule="exact"/>
              <w:ind w:left="93" w:right="77"/>
              <w:jc w:val="center"/>
              <w:rPr>
                <w:sz w:val="20"/>
              </w:rPr>
            </w:pPr>
            <w:r>
              <w:rPr>
                <w:sz w:val="20"/>
              </w:rPr>
              <w:t>165</w:t>
            </w:r>
          </w:p>
          <w:p w:rsidR="00962CEE" w:rsidRDefault="00DA727F">
            <w:pPr>
              <w:pStyle w:val="TableParagraph"/>
              <w:ind w:left="93" w:right="77"/>
              <w:jc w:val="center"/>
              <w:rPr>
                <w:sz w:val="20"/>
              </w:rPr>
            </w:pPr>
            <w:r>
              <w:rPr>
                <w:sz w:val="20"/>
              </w:rPr>
              <w:t>110</w:t>
            </w:r>
          </w:p>
          <w:p w:rsidR="00962CEE" w:rsidRDefault="00DA727F">
            <w:pPr>
              <w:pStyle w:val="TableParagraph"/>
              <w:spacing w:before="1"/>
              <w:ind w:left="93" w:right="77"/>
              <w:jc w:val="center"/>
              <w:rPr>
                <w:sz w:val="20"/>
              </w:rPr>
            </w:pPr>
            <w:r>
              <w:rPr>
                <w:sz w:val="20"/>
              </w:rPr>
              <w:t>35</w:t>
            </w:r>
          </w:p>
          <w:p w:rsidR="00962CEE" w:rsidRDefault="00DA727F">
            <w:pPr>
              <w:pStyle w:val="TableParagraph"/>
              <w:ind w:left="93" w:right="77"/>
              <w:jc w:val="center"/>
              <w:rPr>
                <w:sz w:val="20"/>
              </w:rPr>
            </w:pPr>
            <w:r>
              <w:rPr>
                <w:sz w:val="20"/>
              </w:rPr>
              <w:t>30</w:t>
            </w:r>
          </w:p>
        </w:tc>
        <w:tc>
          <w:tcPr>
            <w:tcW w:w="1524" w:type="dxa"/>
          </w:tcPr>
          <w:p w:rsidR="00962CEE" w:rsidRDefault="00DA727F">
            <w:pPr>
              <w:pStyle w:val="TableParagraph"/>
              <w:ind w:left="194" w:right="180" w:firstLine="110"/>
              <w:jc w:val="both"/>
              <w:rPr>
                <w:sz w:val="20"/>
              </w:rPr>
            </w:pPr>
            <w:r>
              <w:rPr>
                <w:sz w:val="20"/>
              </w:rPr>
              <w:t xml:space="preserve">Надземная Надземная Надземная </w:t>
            </w:r>
            <w:r>
              <w:rPr>
                <w:w w:val="95"/>
                <w:sz w:val="20"/>
              </w:rPr>
              <w:t>бесканальная</w:t>
            </w:r>
          </w:p>
        </w:tc>
        <w:tc>
          <w:tcPr>
            <w:tcW w:w="1003" w:type="dxa"/>
          </w:tcPr>
          <w:p w:rsidR="00962CEE" w:rsidRDefault="00DA727F">
            <w:pPr>
              <w:pStyle w:val="TableParagraph"/>
              <w:spacing w:line="223" w:lineRule="exact"/>
              <w:ind w:left="85" w:right="76"/>
              <w:jc w:val="center"/>
              <w:rPr>
                <w:sz w:val="20"/>
              </w:rPr>
            </w:pPr>
            <w:r>
              <w:rPr>
                <w:sz w:val="20"/>
              </w:rPr>
              <w:t>80</w:t>
            </w:r>
          </w:p>
          <w:p w:rsidR="00962CEE" w:rsidRDefault="00962CEE">
            <w:pPr>
              <w:pStyle w:val="TableParagraph"/>
              <w:rPr>
                <w:sz w:val="20"/>
              </w:rPr>
            </w:pPr>
          </w:p>
          <w:p w:rsidR="00962CEE" w:rsidRDefault="00DA727F">
            <w:pPr>
              <w:pStyle w:val="TableParagraph"/>
              <w:spacing w:before="1"/>
              <w:ind w:left="85" w:right="76"/>
              <w:jc w:val="center"/>
              <w:rPr>
                <w:sz w:val="20"/>
              </w:rPr>
            </w:pPr>
            <w:r>
              <w:rPr>
                <w:sz w:val="20"/>
              </w:rPr>
              <w:t>50</w:t>
            </w:r>
          </w:p>
        </w:tc>
        <w:tc>
          <w:tcPr>
            <w:tcW w:w="1208" w:type="dxa"/>
          </w:tcPr>
          <w:p w:rsidR="00962CEE" w:rsidRDefault="00DA727F">
            <w:pPr>
              <w:pStyle w:val="TableParagraph"/>
              <w:ind w:left="287" w:firstLine="88"/>
              <w:rPr>
                <w:sz w:val="20"/>
              </w:rPr>
            </w:pPr>
            <w:r>
              <w:rPr>
                <w:sz w:val="20"/>
              </w:rPr>
              <w:t xml:space="preserve">4 шт- </w:t>
            </w:r>
            <w:r>
              <w:rPr>
                <w:w w:val="95"/>
                <w:sz w:val="20"/>
              </w:rPr>
              <w:t>тех.под</w:t>
            </w:r>
          </w:p>
          <w:p w:rsidR="00962CEE" w:rsidRDefault="00962CEE">
            <w:pPr>
              <w:pStyle w:val="TableParagraph"/>
              <w:spacing w:before="5"/>
              <w:rPr>
                <w:sz w:val="19"/>
              </w:rPr>
            </w:pPr>
          </w:p>
          <w:p w:rsidR="00962CEE" w:rsidRDefault="00DA727F">
            <w:pPr>
              <w:pStyle w:val="TableParagraph"/>
              <w:spacing w:before="1"/>
              <w:ind w:left="283" w:firstLine="117"/>
              <w:rPr>
                <w:sz w:val="20"/>
              </w:rPr>
            </w:pPr>
            <w:r>
              <w:rPr>
                <w:sz w:val="20"/>
              </w:rPr>
              <w:t xml:space="preserve">2шт- </w:t>
            </w:r>
            <w:r>
              <w:rPr>
                <w:w w:val="95"/>
                <w:sz w:val="20"/>
              </w:rPr>
              <w:t>теподп.</w:t>
            </w:r>
          </w:p>
          <w:p w:rsidR="00962CEE" w:rsidRDefault="00DA727F">
            <w:pPr>
              <w:pStyle w:val="TableParagraph"/>
              <w:spacing w:before="1" w:line="230" w:lineRule="exact"/>
              <w:ind w:left="259" w:firstLine="91"/>
              <w:rPr>
                <w:sz w:val="20"/>
              </w:rPr>
            </w:pPr>
            <w:r>
              <w:rPr>
                <w:sz w:val="20"/>
              </w:rPr>
              <w:t xml:space="preserve">2 шт.- </w:t>
            </w:r>
            <w:r>
              <w:rPr>
                <w:w w:val="95"/>
                <w:sz w:val="20"/>
              </w:rPr>
              <w:t>техподп</w:t>
            </w:r>
          </w:p>
        </w:tc>
        <w:tc>
          <w:tcPr>
            <w:tcW w:w="1248" w:type="dxa"/>
          </w:tcPr>
          <w:p w:rsidR="00962CEE" w:rsidRDefault="00DA727F">
            <w:pPr>
              <w:pStyle w:val="TableParagraph"/>
              <w:ind w:left="184" w:firstLine="237"/>
              <w:rPr>
                <w:sz w:val="20"/>
              </w:rPr>
            </w:pPr>
            <w:r>
              <w:rPr>
                <w:sz w:val="20"/>
              </w:rPr>
              <w:t xml:space="preserve">4шт- </w:t>
            </w:r>
            <w:r>
              <w:rPr>
                <w:w w:val="95"/>
                <w:sz w:val="20"/>
              </w:rPr>
              <w:t>надземная</w:t>
            </w:r>
          </w:p>
          <w:p w:rsidR="00962CEE" w:rsidRDefault="00962CEE">
            <w:pPr>
              <w:pStyle w:val="TableParagraph"/>
              <w:spacing w:before="5"/>
              <w:rPr>
                <w:sz w:val="19"/>
              </w:rPr>
            </w:pPr>
          </w:p>
          <w:p w:rsidR="00962CEE" w:rsidRDefault="00DA727F">
            <w:pPr>
              <w:pStyle w:val="TableParagraph"/>
              <w:spacing w:before="1"/>
              <w:ind w:left="184" w:firstLine="187"/>
              <w:rPr>
                <w:sz w:val="20"/>
              </w:rPr>
            </w:pPr>
            <w:r>
              <w:rPr>
                <w:sz w:val="20"/>
              </w:rPr>
              <w:t xml:space="preserve">2 шт.- </w:t>
            </w:r>
            <w:r>
              <w:rPr>
                <w:w w:val="95"/>
                <w:sz w:val="20"/>
              </w:rPr>
              <w:t>надземная</w:t>
            </w:r>
          </w:p>
        </w:tc>
        <w:tc>
          <w:tcPr>
            <w:tcW w:w="1202" w:type="dxa"/>
          </w:tcPr>
          <w:p w:rsidR="00962CEE" w:rsidRDefault="00DA727F">
            <w:pPr>
              <w:pStyle w:val="TableParagraph"/>
              <w:spacing w:line="223" w:lineRule="exact"/>
              <w:ind w:left="400"/>
              <w:rPr>
                <w:sz w:val="20"/>
              </w:rPr>
            </w:pPr>
            <w:r>
              <w:rPr>
                <w:sz w:val="20"/>
              </w:rPr>
              <w:t>2002</w:t>
            </w:r>
          </w:p>
          <w:p w:rsidR="00962CEE" w:rsidRDefault="00DA727F">
            <w:pPr>
              <w:pStyle w:val="TableParagraph"/>
              <w:ind w:left="400"/>
              <w:rPr>
                <w:sz w:val="20"/>
              </w:rPr>
            </w:pPr>
            <w:r>
              <w:rPr>
                <w:sz w:val="20"/>
              </w:rPr>
              <w:t>2002</w:t>
            </w:r>
          </w:p>
          <w:p w:rsidR="00962CEE" w:rsidRDefault="00DA727F">
            <w:pPr>
              <w:pStyle w:val="TableParagraph"/>
              <w:spacing w:before="1"/>
              <w:ind w:left="400"/>
              <w:rPr>
                <w:sz w:val="20"/>
              </w:rPr>
            </w:pPr>
            <w:r>
              <w:rPr>
                <w:sz w:val="20"/>
              </w:rPr>
              <w:t>1998</w:t>
            </w:r>
          </w:p>
          <w:p w:rsidR="00962CEE" w:rsidRDefault="00DA727F">
            <w:pPr>
              <w:pStyle w:val="TableParagraph"/>
              <w:ind w:left="400"/>
              <w:rPr>
                <w:sz w:val="20"/>
              </w:rPr>
            </w:pPr>
            <w:r>
              <w:rPr>
                <w:sz w:val="20"/>
              </w:rPr>
              <w:t>1998</w:t>
            </w:r>
          </w:p>
        </w:tc>
      </w:tr>
      <w:tr w:rsidR="00962CEE">
        <w:trPr>
          <w:trHeight w:val="222"/>
        </w:trPr>
        <w:tc>
          <w:tcPr>
            <w:tcW w:w="504" w:type="dxa"/>
            <w:tcBorders>
              <w:bottom w:val="nil"/>
            </w:tcBorders>
          </w:tcPr>
          <w:p w:rsidR="00962CEE" w:rsidRDefault="00DA727F">
            <w:pPr>
              <w:pStyle w:val="TableParagraph"/>
              <w:spacing w:line="203" w:lineRule="exact"/>
              <w:ind w:left="131" w:right="122"/>
              <w:jc w:val="center"/>
              <w:rPr>
                <w:sz w:val="20"/>
              </w:rPr>
            </w:pPr>
            <w:r>
              <w:rPr>
                <w:sz w:val="20"/>
              </w:rPr>
              <w:t>12</w:t>
            </w:r>
          </w:p>
        </w:tc>
        <w:tc>
          <w:tcPr>
            <w:tcW w:w="4266" w:type="dxa"/>
            <w:tcBorders>
              <w:bottom w:val="nil"/>
            </w:tcBorders>
          </w:tcPr>
          <w:p w:rsidR="00962CEE" w:rsidRDefault="00DA727F">
            <w:pPr>
              <w:pStyle w:val="TableParagraph"/>
              <w:spacing w:line="203" w:lineRule="exact"/>
              <w:ind w:left="111" w:right="103"/>
              <w:jc w:val="center"/>
              <w:rPr>
                <w:sz w:val="20"/>
              </w:rPr>
            </w:pPr>
            <w:r>
              <w:rPr>
                <w:sz w:val="20"/>
              </w:rPr>
              <w:t>Участок магистральной теплосети</w:t>
            </w:r>
          </w:p>
        </w:tc>
        <w:tc>
          <w:tcPr>
            <w:tcW w:w="1133" w:type="dxa"/>
            <w:tcBorders>
              <w:bottom w:val="nil"/>
            </w:tcBorders>
          </w:tcPr>
          <w:p w:rsidR="00962CEE" w:rsidRDefault="00DA727F">
            <w:pPr>
              <w:pStyle w:val="TableParagraph"/>
              <w:spacing w:line="203" w:lineRule="exact"/>
              <w:ind w:left="316"/>
              <w:rPr>
                <w:sz w:val="20"/>
              </w:rPr>
            </w:pPr>
            <w:r>
              <w:rPr>
                <w:sz w:val="20"/>
              </w:rPr>
              <w:t>Сталь</w:t>
            </w:r>
          </w:p>
        </w:tc>
        <w:tc>
          <w:tcPr>
            <w:tcW w:w="1003" w:type="dxa"/>
            <w:tcBorders>
              <w:bottom w:val="nil"/>
            </w:tcBorders>
          </w:tcPr>
          <w:p w:rsidR="00962CEE" w:rsidRDefault="00DA727F">
            <w:pPr>
              <w:pStyle w:val="TableParagraph"/>
              <w:spacing w:line="203" w:lineRule="exact"/>
              <w:ind w:left="85" w:right="76"/>
              <w:jc w:val="center"/>
              <w:rPr>
                <w:sz w:val="20"/>
              </w:rPr>
            </w:pPr>
            <w:r>
              <w:rPr>
                <w:sz w:val="20"/>
              </w:rPr>
              <w:t>108</w:t>
            </w:r>
          </w:p>
        </w:tc>
        <w:tc>
          <w:tcPr>
            <w:tcW w:w="1697" w:type="dxa"/>
            <w:tcBorders>
              <w:bottom w:val="nil"/>
            </w:tcBorders>
          </w:tcPr>
          <w:p w:rsidR="00962CEE" w:rsidRDefault="00DA727F">
            <w:pPr>
              <w:pStyle w:val="TableParagraph"/>
              <w:spacing w:line="203" w:lineRule="exact"/>
              <w:ind w:left="750"/>
              <w:rPr>
                <w:sz w:val="20"/>
              </w:rPr>
            </w:pPr>
            <w:r>
              <w:rPr>
                <w:sz w:val="20"/>
              </w:rPr>
              <w:t>24</w:t>
            </w:r>
          </w:p>
        </w:tc>
        <w:tc>
          <w:tcPr>
            <w:tcW w:w="1524" w:type="dxa"/>
            <w:tcBorders>
              <w:bottom w:val="nil"/>
            </w:tcBorders>
          </w:tcPr>
          <w:p w:rsidR="00962CEE" w:rsidRDefault="00DA727F">
            <w:pPr>
              <w:pStyle w:val="TableParagraph"/>
              <w:spacing w:line="203" w:lineRule="exact"/>
              <w:ind w:left="87" w:right="77"/>
              <w:jc w:val="center"/>
              <w:rPr>
                <w:sz w:val="20"/>
              </w:rPr>
            </w:pPr>
            <w:r>
              <w:rPr>
                <w:sz w:val="20"/>
              </w:rPr>
              <w:t>Непр.каналы</w:t>
            </w:r>
          </w:p>
        </w:tc>
        <w:tc>
          <w:tcPr>
            <w:tcW w:w="1003" w:type="dxa"/>
            <w:tcBorders>
              <w:bottom w:val="nil"/>
            </w:tcBorders>
          </w:tcPr>
          <w:p w:rsidR="00962CEE" w:rsidRDefault="00962CEE">
            <w:pPr>
              <w:pStyle w:val="TableParagraph"/>
              <w:rPr>
                <w:sz w:val="14"/>
              </w:rPr>
            </w:pPr>
          </w:p>
        </w:tc>
        <w:tc>
          <w:tcPr>
            <w:tcW w:w="1208" w:type="dxa"/>
            <w:tcBorders>
              <w:bottom w:val="nil"/>
            </w:tcBorders>
          </w:tcPr>
          <w:p w:rsidR="00962CEE" w:rsidRDefault="00962CEE">
            <w:pPr>
              <w:pStyle w:val="TableParagraph"/>
              <w:rPr>
                <w:sz w:val="14"/>
              </w:rPr>
            </w:pPr>
          </w:p>
        </w:tc>
        <w:tc>
          <w:tcPr>
            <w:tcW w:w="1248" w:type="dxa"/>
            <w:vMerge w:val="restart"/>
          </w:tcPr>
          <w:p w:rsidR="00962CEE" w:rsidRDefault="00962CEE">
            <w:pPr>
              <w:pStyle w:val="TableParagraph"/>
              <w:rPr>
                <w:sz w:val="20"/>
              </w:rPr>
            </w:pPr>
          </w:p>
        </w:tc>
        <w:tc>
          <w:tcPr>
            <w:tcW w:w="1202" w:type="dxa"/>
            <w:tcBorders>
              <w:bottom w:val="nil"/>
            </w:tcBorders>
          </w:tcPr>
          <w:p w:rsidR="00962CEE" w:rsidRDefault="00DA727F">
            <w:pPr>
              <w:pStyle w:val="TableParagraph"/>
              <w:spacing w:line="203" w:lineRule="exact"/>
              <w:ind w:left="382" w:right="370"/>
              <w:jc w:val="center"/>
              <w:rPr>
                <w:sz w:val="20"/>
              </w:rPr>
            </w:pPr>
            <w:r>
              <w:rPr>
                <w:sz w:val="20"/>
              </w:rPr>
              <w:t>2006</w:t>
            </w:r>
          </w:p>
        </w:tc>
      </w:tr>
      <w:tr w:rsidR="00962CEE">
        <w:trPr>
          <w:trHeight w:val="220"/>
        </w:trPr>
        <w:tc>
          <w:tcPr>
            <w:tcW w:w="504" w:type="dxa"/>
            <w:tcBorders>
              <w:top w:val="nil"/>
              <w:bottom w:val="nil"/>
            </w:tcBorders>
          </w:tcPr>
          <w:p w:rsidR="00962CEE" w:rsidRDefault="00962CEE">
            <w:pPr>
              <w:pStyle w:val="TableParagraph"/>
              <w:rPr>
                <w:sz w:val="14"/>
              </w:rPr>
            </w:pPr>
          </w:p>
        </w:tc>
        <w:tc>
          <w:tcPr>
            <w:tcW w:w="4266" w:type="dxa"/>
            <w:tcBorders>
              <w:top w:val="nil"/>
              <w:bottom w:val="nil"/>
            </w:tcBorders>
          </w:tcPr>
          <w:p w:rsidR="00962CEE" w:rsidRDefault="00DA727F">
            <w:pPr>
              <w:pStyle w:val="TableParagraph"/>
              <w:spacing w:line="200" w:lineRule="exact"/>
              <w:ind w:left="111" w:right="106"/>
              <w:jc w:val="center"/>
              <w:rPr>
                <w:sz w:val="20"/>
              </w:rPr>
            </w:pPr>
            <w:r>
              <w:rPr>
                <w:sz w:val="20"/>
              </w:rPr>
              <w:t>ввод в дома по ул.Гагарина Д.13,11,9,7,5 до</w:t>
            </w:r>
          </w:p>
        </w:tc>
        <w:tc>
          <w:tcPr>
            <w:tcW w:w="1133" w:type="dxa"/>
            <w:tcBorders>
              <w:top w:val="nil"/>
              <w:bottom w:val="nil"/>
            </w:tcBorders>
          </w:tcPr>
          <w:p w:rsidR="00962CEE" w:rsidRDefault="00DA727F">
            <w:pPr>
              <w:pStyle w:val="TableParagraph"/>
              <w:spacing w:line="200" w:lineRule="exact"/>
              <w:ind w:left="316"/>
              <w:rPr>
                <w:sz w:val="20"/>
              </w:rPr>
            </w:pPr>
            <w:r>
              <w:rPr>
                <w:sz w:val="20"/>
              </w:rPr>
              <w:t>Сталь</w:t>
            </w:r>
          </w:p>
        </w:tc>
        <w:tc>
          <w:tcPr>
            <w:tcW w:w="1003" w:type="dxa"/>
            <w:tcBorders>
              <w:top w:val="nil"/>
              <w:bottom w:val="nil"/>
            </w:tcBorders>
          </w:tcPr>
          <w:p w:rsidR="00962CEE" w:rsidRDefault="00DA727F">
            <w:pPr>
              <w:pStyle w:val="TableParagraph"/>
              <w:spacing w:line="200" w:lineRule="exact"/>
              <w:ind w:left="85" w:right="76"/>
              <w:jc w:val="center"/>
              <w:rPr>
                <w:sz w:val="20"/>
              </w:rPr>
            </w:pPr>
            <w:r>
              <w:rPr>
                <w:sz w:val="20"/>
              </w:rPr>
              <w:t>133</w:t>
            </w:r>
          </w:p>
        </w:tc>
        <w:tc>
          <w:tcPr>
            <w:tcW w:w="1697" w:type="dxa"/>
            <w:tcBorders>
              <w:top w:val="nil"/>
              <w:bottom w:val="nil"/>
            </w:tcBorders>
          </w:tcPr>
          <w:p w:rsidR="00962CEE" w:rsidRDefault="00DA727F">
            <w:pPr>
              <w:pStyle w:val="TableParagraph"/>
              <w:spacing w:line="200" w:lineRule="exact"/>
              <w:ind w:left="750"/>
              <w:rPr>
                <w:sz w:val="20"/>
              </w:rPr>
            </w:pPr>
            <w:r>
              <w:rPr>
                <w:sz w:val="20"/>
              </w:rPr>
              <w:t>64</w:t>
            </w:r>
          </w:p>
        </w:tc>
        <w:tc>
          <w:tcPr>
            <w:tcW w:w="1524" w:type="dxa"/>
            <w:tcBorders>
              <w:top w:val="nil"/>
              <w:bottom w:val="nil"/>
            </w:tcBorders>
          </w:tcPr>
          <w:p w:rsidR="00962CEE" w:rsidRDefault="00DA727F">
            <w:pPr>
              <w:pStyle w:val="TableParagraph"/>
              <w:spacing w:line="200" w:lineRule="exact"/>
              <w:ind w:left="87" w:right="77"/>
              <w:jc w:val="center"/>
              <w:rPr>
                <w:sz w:val="20"/>
              </w:rPr>
            </w:pPr>
            <w:r>
              <w:rPr>
                <w:sz w:val="20"/>
              </w:rPr>
              <w:t>Непр.каналы</w:t>
            </w:r>
          </w:p>
        </w:tc>
        <w:tc>
          <w:tcPr>
            <w:tcW w:w="1003" w:type="dxa"/>
            <w:tcBorders>
              <w:top w:val="nil"/>
              <w:bottom w:val="nil"/>
            </w:tcBorders>
          </w:tcPr>
          <w:p w:rsidR="00962CEE" w:rsidRDefault="00962CEE">
            <w:pPr>
              <w:pStyle w:val="TableParagraph"/>
              <w:rPr>
                <w:sz w:val="14"/>
              </w:rPr>
            </w:pPr>
          </w:p>
        </w:tc>
        <w:tc>
          <w:tcPr>
            <w:tcW w:w="1208" w:type="dxa"/>
            <w:tcBorders>
              <w:top w:val="nil"/>
              <w:bottom w:val="nil"/>
            </w:tcBorders>
          </w:tcPr>
          <w:p w:rsidR="00962CEE" w:rsidRDefault="00962CEE">
            <w:pPr>
              <w:pStyle w:val="TableParagraph"/>
              <w:rPr>
                <w:sz w:val="14"/>
              </w:rPr>
            </w:pPr>
          </w:p>
        </w:tc>
        <w:tc>
          <w:tcPr>
            <w:tcW w:w="1248" w:type="dxa"/>
            <w:vMerge/>
            <w:tcBorders>
              <w:top w:val="nil"/>
            </w:tcBorders>
          </w:tcPr>
          <w:p w:rsidR="00962CEE" w:rsidRDefault="00962CEE">
            <w:pPr>
              <w:rPr>
                <w:sz w:val="2"/>
                <w:szCs w:val="2"/>
              </w:rPr>
            </w:pPr>
          </w:p>
        </w:tc>
        <w:tc>
          <w:tcPr>
            <w:tcW w:w="1202" w:type="dxa"/>
            <w:tcBorders>
              <w:top w:val="nil"/>
              <w:bottom w:val="nil"/>
            </w:tcBorders>
          </w:tcPr>
          <w:p w:rsidR="00962CEE" w:rsidRDefault="00962CEE">
            <w:pPr>
              <w:pStyle w:val="TableParagraph"/>
              <w:rPr>
                <w:sz w:val="14"/>
              </w:rPr>
            </w:pPr>
          </w:p>
        </w:tc>
      </w:tr>
      <w:tr w:rsidR="00962CEE">
        <w:trPr>
          <w:trHeight w:val="220"/>
        </w:trPr>
        <w:tc>
          <w:tcPr>
            <w:tcW w:w="504" w:type="dxa"/>
            <w:tcBorders>
              <w:top w:val="nil"/>
              <w:bottom w:val="nil"/>
            </w:tcBorders>
          </w:tcPr>
          <w:p w:rsidR="00962CEE" w:rsidRDefault="00962CEE">
            <w:pPr>
              <w:pStyle w:val="TableParagraph"/>
              <w:rPr>
                <w:sz w:val="14"/>
              </w:rPr>
            </w:pPr>
          </w:p>
        </w:tc>
        <w:tc>
          <w:tcPr>
            <w:tcW w:w="4266" w:type="dxa"/>
            <w:tcBorders>
              <w:top w:val="nil"/>
              <w:bottom w:val="nil"/>
            </w:tcBorders>
          </w:tcPr>
          <w:p w:rsidR="00962CEE" w:rsidRDefault="00DA727F">
            <w:pPr>
              <w:pStyle w:val="TableParagraph"/>
              <w:spacing w:line="201" w:lineRule="exact"/>
              <w:ind w:left="111" w:right="106"/>
              <w:jc w:val="center"/>
              <w:rPr>
                <w:sz w:val="20"/>
              </w:rPr>
            </w:pPr>
            <w:r>
              <w:rPr>
                <w:sz w:val="20"/>
              </w:rPr>
              <w:t>точки А.</w:t>
            </w:r>
          </w:p>
        </w:tc>
        <w:tc>
          <w:tcPr>
            <w:tcW w:w="1133" w:type="dxa"/>
            <w:tcBorders>
              <w:top w:val="nil"/>
              <w:bottom w:val="nil"/>
            </w:tcBorders>
          </w:tcPr>
          <w:p w:rsidR="00962CEE" w:rsidRDefault="00DA727F">
            <w:pPr>
              <w:pStyle w:val="TableParagraph"/>
              <w:spacing w:line="201" w:lineRule="exact"/>
              <w:ind w:left="316"/>
              <w:rPr>
                <w:sz w:val="20"/>
              </w:rPr>
            </w:pPr>
            <w:r>
              <w:rPr>
                <w:sz w:val="20"/>
              </w:rPr>
              <w:t>Сталь</w:t>
            </w:r>
          </w:p>
        </w:tc>
        <w:tc>
          <w:tcPr>
            <w:tcW w:w="1003" w:type="dxa"/>
            <w:tcBorders>
              <w:top w:val="nil"/>
              <w:bottom w:val="nil"/>
            </w:tcBorders>
          </w:tcPr>
          <w:p w:rsidR="00962CEE" w:rsidRDefault="00DA727F">
            <w:pPr>
              <w:pStyle w:val="TableParagraph"/>
              <w:spacing w:line="201" w:lineRule="exact"/>
              <w:ind w:left="85" w:right="76"/>
              <w:jc w:val="center"/>
              <w:rPr>
                <w:sz w:val="20"/>
              </w:rPr>
            </w:pPr>
            <w:r>
              <w:rPr>
                <w:sz w:val="20"/>
              </w:rPr>
              <w:t>159</w:t>
            </w:r>
          </w:p>
        </w:tc>
        <w:tc>
          <w:tcPr>
            <w:tcW w:w="1697" w:type="dxa"/>
            <w:tcBorders>
              <w:top w:val="nil"/>
              <w:bottom w:val="nil"/>
            </w:tcBorders>
          </w:tcPr>
          <w:p w:rsidR="00962CEE" w:rsidRDefault="00DA727F">
            <w:pPr>
              <w:pStyle w:val="TableParagraph"/>
              <w:spacing w:line="201" w:lineRule="exact"/>
              <w:ind w:left="750"/>
              <w:rPr>
                <w:sz w:val="20"/>
              </w:rPr>
            </w:pPr>
            <w:r>
              <w:rPr>
                <w:sz w:val="20"/>
              </w:rPr>
              <w:t>29</w:t>
            </w:r>
          </w:p>
        </w:tc>
        <w:tc>
          <w:tcPr>
            <w:tcW w:w="1524" w:type="dxa"/>
            <w:tcBorders>
              <w:top w:val="nil"/>
              <w:bottom w:val="nil"/>
            </w:tcBorders>
          </w:tcPr>
          <w:p w:rsidR="00962CEE" w:rsidRDefault="00DA727F">
            <w:pPr>
              <w:pStyle w:val="TableParagraph"/>
              <w:spacing w:line="201" w:lineRule="exact"/>
              <w:ind w:left="87" w:right="77"/>
              <w:jc w:val="center"/>
              <w:rPr>
                <w:sz w:val="20"/>
              </w:rPr>
            </w:pPr>
            <w:r>
              <w:rPr>
                <w:sz w:val="20"/>
              </w:rPr>
              <w:t>Непр.каналы</w:t>
            </w:r>
          </w:p>
        </w:tc>
        <w:tc>
          <w:tcPr>
            <w:tcW w:w="1003" w:type="dxa"/>
            <w:tcBorders>
              <w:top w:val="nil"/>
              <w:bottom w:val="nil"/>
            </w:tcBorders>
          </w:tcPr>
          <w:p w:rsidR="00962CEE" w:rsidRDefault="00962CEE">
            <w:pPr>
              <w:pStyle w:val="TableParagraph"/>
              <w:rPr>
                <w:sz w:val="14"/>
              </w:rPr>
            </w:pPr>
          </w:p>
        </w:tc>
        <w:tc>
          <w:tcPr>
            <w:tcW w:w="1208" w:type="dxa"/>
            <w:tcBorders>
              <w:top w:val="nil"/>
              <w:bottom w:val="nil"/>
            </w:tcBorders>
          </w:tcPr>
          <w:p w:rsidR="00962CEE" w:rsidRDefault="00962CEE">
            <w:pPr>
              <w:pStyle w:val="TableParagraph"/>
              <w:rPr>
                <w:sz w:val="14"/>
              </w:rPr>
            </w:pPr>
          </w:p>
        </w:tc>
        <w:tc>
          <w:tcPr>
            <w:tcW w:w="1248" w:type="dxa"/>
            <w:vMerge/>
            <w:tcBorders>
              <w:top w:val="nil"/>
            </w:tcBorders>
          </w:tcPr>
          <w:p w:rsidR="00962CEE" w:rsidRDefault="00962CEE">
            <w:pPr>
              <w:rPr>
                <w:sz w:val="2"/>
                <w:szCs w:val="2"/>
              </w:rPr>
            </w:pPr>
          </w:p>
        </w:tc>
        <w:tc>
          <w:tcPr>
            <w:tcW w:w="1202" w:type="dxa"/>
            <w:tcBorders>
              <w:top w:val="nil"/>
              <w:bottom w:val="nil"/>
            </w:tcBorders>
          </w:tcPr>
          <w:p w:rsidR="00962CEE" w:rsidRDefault="00962CEE">
            <w:pPr>
              <w:pStyle w:val="TableParagraph"/>
              <w:rPr>
                <w:sz w:val="14"/>
              </w:rPr>
            </w:pPr>
          </w:p>
        </w:tc>
      </w:tr>
      <w:tr w:rsidR="00962CEE">
        <w:trPr>
          <w:trHeight w:val="220"/>
        </w:trPr>
        <w:tc>
          <w:tcPr>
            <w:tcW w:w="504" w:type="dxa"/>
            <w:tcBorders>
              <w:top w:val="nil"/>
              <w:bottom w:val="nil"/>
            </w:tcBorders>
          </w:tcPr>
          <w:p w:rsidR="00962CEE" w:rsidRDefault="00962CEE">
            <w:pPr>
              <w:pStyle w:val="TableParagraph"/>
              <w:rPr>
                <w:sz w:val="14"/>
              </w:rPr>
            </w:pPr>
          </w:p>
        </w:tc>
        <w:tc>
          <w:tcPr>
            <w:tcW w:w="4266" w:type="dxa"/>
            <w:tcBorders>
              <w:top w:val="nil"/>
              <w:bottom w:val="nil"/>
            </w:tcBorders>
          </w:tcPr>
          <w:p w:rsidR="00962CEE" w:rsidRDefault="00962CEE">
            <w:pPr>
              <w:pStyle w:val="TableParagraph"/>
              <w:rPr>
                <w:sz w:val="14"/>
              </w:rPr>
            </w:pPr>
          </w:p>
        </w:tc>
        <w:tc>
          <w:tcPr>
            <w:tcW w:w="1133" w:type="dxa"/>
            <w:tcBorders>
              <w:top w:val="nil"/>
              <w:bottom w:val="nil"/>
            </w:tcBorders>
          </w:tcPr>
          <w:p w:rsidR="00962CEE" w:rsidRDefault="00DA727F">
            <w:pPr>
              <w:pStyle w:val="TableParagraph"/>
              <w:spacing w:line="201" w:lineRule="exact"/>
              <w:ind w:left="316"/>
              <w:rPr>
                <w:sz w:val="20"/>
              </w:rPr>
            </w:pPr>
            <w:r>
              <w:rPr>
                <w:sz w:val="20"/>
              </w:rPr>
              <w:t>Сталь</w:t>
            </w:r>
          </w:p>
        </w:tc>
        <w:tc>
          <w:tcPr>
            <w:tcW w:w="1003" w:type="dxa"/>
            <w:tcBorders>
              <w:top w:val="nil"/>
              <w:bottom w:val="nil"/>
            </w:tcBorders>
          </w:tcPr>
          <w:p w:rsidR="00962CEE" w:rsidRDefault="00DA727F">
            <w:pPr>
              <w:pStyle w:val="TableParagraph"/>
              <w:spacing w:line="201" w:lineRule="exact"/>
              <w:ind w:left="85" w:right="76"/>
              <w:jc w:val="center"/>
              <w:rPr>
                <w:sz w:val="20"/>
              </w:rPr>
            </w:pPr>
            <w:r>
              <w:rPr>
                <w:sz w:val="20"/>
              </w:rPr>
              <w:t>108</w:t>
            </w:r>
          </w:p>
        </w:tc>
        <w:tc>
          <w:tcPr>
            <w:tcW w:w="1697" w:type="dxa"/>
            <w:tcBorders>
              <w:top w:val="nil"/>
              <w:bottom w:val="nil"/>
            </w:tcBorders>
          </w:tcPr>
          <w:p w:rsidR="00962CEE" w:rsidRDefault="00DA727F">
            <w:pPr>
              <w:pStyle w:val="TableParagraph"/>
              <w:spacing w:line="201" w:lineRule="exact"/>
              <w:ind w:left="798"/>
              <w:rPr>
                <w:sz w:val="20"/>
              </w:rPr>
            </w:pPr>
            <w:r>
              <w:rPr>
                <w:w w:val="99"/>
                <w:sz w:val="20"/>
              </w:rPr>
              <w:t>8</w:t>
            </w:r>
          </w:p>
        </w:tc>
        <w:tc>
          <w:tcPr>
            <w:tcW w:w="1524" w:type="dxa"/>
            <w:tcBorders>
              <w:top w:val="nil"/>
              <w:bottom w:val="nil"/>
            </w:tcBorders>
          </w:tcPr>
          <w:p w:rsidR="00962CEE" w:rsidRDefault="00DA727F">
            <w:pPr>
              <w:pStyle w:val="TableParagraph"/>
              <w:spacing w:line="201" w:lineRule="exact"/>
              <w:ind w:left="87" w:right="73"/>
              <w:jc w:val="center"/>
              <w:rPr>
                <w:sz w:val="20"/>
              </w:rPr>
            </w:pPr>
            <w:r>
              <w:rPr>
                <w:sz w:val="20"/>
              </w:rPr>
              <w:t>Техпод.</w:t>
            </w:r>
          </w:p>
        </w:tc>
        <w:tc>
          <w:tcPr>
            <w:tcW w:w="1003" w:type="dxa"/>
            <w:tcBorders>
              <w:top w:val="nil"/>
              <w:bottom w:val="nil"/>
            </w:tcBorders>
          </w:tcPr>
          <w:p w:rsidR="00962CEE" w:rsidRDefault="00DA727F">
            <w:pPr>
              <w:pStyle w:val="TableParagraph"/>
              <w:spacing w:line="201" w:lineRule="exact"/>
              <w:ind w:left="350"/>
              <w:rPr>
                <w:sz w:val="20"/>
              </w:rPr>
            </w:pPr>
            <w:r>
              <w:rPr>
                <w:sz w:val="20"/>
              </w:rPr>
              <w:t>100</w:t>
            </w:r>
          </w:p>
        </w:tc>
        <w:tc>
          <w:tcPr>
            <w:tcW w:w="1208" w:type="dxa"/>
            <w:tcBorders>
              <w:top w:val="nil"/>
              <w:bottom w:val="nil"/>
            </w:tcBorders>
          </w:tcPr>
          <w:p w:rsidR="00962CEE" w:rsidRDefault="00DA727F">
            <w:pPr>
              <w:pStyle w:val="TableParagraph"/>
              <w:spacing w:line="201" w:lineRule="exact"/>
              <w:ind w:left="105" w:right="92"/>
              <w:jc w:val="center"/>
              <w:rPr>
                <w:sz w:val="20"/>
              </w:rPr>
            </w:pPr>
            <w:r>
              <w:rPr>
                <w:sz w:val="20"/>
              </w:rPr>
              <w:t>2 шт-</w:t>
            </w:r>
          </w:p>
        </w:tc>
        <w:tc>
          <w:tcPr>
            <w:tcW w:w="1248" w:type="dxa"/>
            <w:vMerge/>
            <w:tcBorders>
              <w:top w:val="nil"/>
            </w:tcBorders>
          </w:tcPr>
          <w:p w:rsidR="00962CEE" w:rsidRDefault="00962CEE">
            <w:pPr>
              <w:rPr>
                <w:sz w:val="2"/>
                <w:szCs w:val="2"/>
              </w:rPr>
            </w:pPr>
          </w:p>
        </w:tc>
        <w:tc>
          <w:tcPr>
            <w:tcW w:w="1202" w:type="dxa"/>
            <w:tcBorders>
              <w:top w:val="nil"/>
              <w:bottom w:val="nil"/>
            </w:tcBorders>
          </w:tcPr>
          <w:p w:rsidR="00962CEE" w:rsidRDefault="00962CEE">
            <w:pPr>
              <w:pStyle w:val="TableParagraph"/>
              <w:rPr>
                <w:sz w:val="14"/>
              </w:rPr>
            </w:pPr>
          </w:p>
        </w:tc>
      </w:tr>
      <w:tr w:rsidR="00962CEE">
        <w:trPr>
          <w:trHeight w:val="219"/>
        </w:trPr>
        <w:tc>
          <w:tcPr>
            <w:tcW w:w="504" w:type="dxa"/>
            <w:tcBorders>
              <w:top w:val="nil"/>
              <w:bottom w:val="nil"/>
            </w:tcBorders>
          </w:tcPr>
          <w:p w:rsidR="00962CEE" w:rsidRDefault="00962CEE">
            <w:pPr>
              <w:pStyle w:val="TableParagraph"/>
              <w:rPr>
                <w:sz w:val="14"/>
              </w:rPr>
            </w:pPr>
          </w:p>
        </w:tc>
        <w:tc>
          <w:tcPr>
            <w:tcW w:w="4266" w:type="dxa"/>
            <w:tcBorders>
              <w:top w:val="nil"/>
              <w:bottom w:val="nil"/>
            </w:tcBorders>
          </w:tcPr>
          <w:p w:rsidR="00962CEE" w:rsidRDefault="00962CEE">
            <w:pPr>
              <w:pStyle w:val="TableParagraph"/>
              <w:rPr>
                <w:sz w:val="14"/>
              </w:rPr>
            </w:pPr>
          </w:p>
        </w:tc>
        <w:tc>
          <w:tcPr>
            <w:tcW w:w="1133" w:type="dxa"/>
            <w:tcBorders>
              <w:top w:val="nil"/>
              <w:bottom w:val="nil"/>
            </w:tcBorders>
          </w:tcPr>
          <w:p w:rsidR="00962CEE" w:rsidRDefault="00DA727F">
            <w:pPr>
              <w:pStyle w:val="TableParagraph"/>
              <w:spacing w:line="199" w:lineRule="exact"/>
              <w:ind w:left="316"/>
              <w:rPr>
                <w:sz w:val="20"/>
              </w:rPr>
            </w:pPr>
            <w:r>
              <w:rPr>
                <w:sz w:val="20"/>
              </w:rPr>
              <w:t>Сталь</w:t>
            </w:r>
          </w:p>
        </w:tc>
        <w:tc>
          <w:tcPr>
            <w:tcW w:w="1003" w:type="dxa"/>
            <w:tcBorders>
              <w:top w:val="nil"/>
              <w:bottom w:val="nil"/>
            </w:tcBorders>
          </w:tcPr>
          <w:p w:rsidR="00962CEE" w:rsidRDefault="00DA727F">
            <w:pPr>
              <w:pStyle w:val="TableParagraph"/>
              <w:spacing w:line="199" w:lineRule="exact"/>
              <w:ind w:left="85" w:right="76"/>
              <w:jc w:val="center"/>
              <w:rPr>
                <w:sz w:val="20"/>
              </w:rPr>
            </w:pPr>
            <w:r>
              <w:rPr>
                <w:sz w:val="20"/>
              </w:rPr>
              <w:t>133</w:t>
            </w:r>
          </w:p>
        </w:tc>
        <w:tc>
          <w:tcPr>
            <w:tcW w:w="1697" w:type="dxa"/>
            <w:tcBorders>
              <w:top w:val="nil"/>
              <w:bottom w:val="nil"/>
            </w:tcBorders>
          </w:tcPr>
          <w:p w:rsidR="00962CEE" w:rsidRDefault="00DA727F">
            <w:pPr>
              <w:pStyle w:val="TableParagraph"/>
              <w:spacing w:line="199" w:lineRule="exact"/>
              <w:ind w:left="750"/>
              <w:rPr>
                <w:sz w:val="20"/>
              </w:rPr>
            </w:pPr>
            <w:r>
              <w:rPr>
                <w:sz w:val="20"/>
              </w:rPr>
              <w:t>26</w:t>
            </w:r>
          </w:p>
        </w:tc>
        <w:tc>
          <w:tcPr>
            <w:tcW w:w="1524" w:type="dxa"/>
            <w:tcBorders>
              <w:top w:val="nil"/>
              <w:bottom w:val="nil"/>
            </w:tcBorders>
          </w:tcPr>
          <w:p w:rsidR="00962CEE" w:rsidRDefault="00DA727F">
            <w:pPr>
              <w:pStyle w:val="TableParagraph"/>
              <w:spacing w:line="199" w:lineRule="exact"/>
              <w:ind w:left="87" w:right="73"/>
              <w:jc w:val="center"/>
              <w:rPr>
                <w:sz w:val="20"/>
              </w:rPr>
            </w:pPr>
            <w:r>
              <w:rPr>
                <w:sz w:val="20"/>
              </w:rPr>
              <w:t>Техпод.</w:t>
            </w:r>
          </w:p>
        </w:tc>
        <w:tc>
          <w:tcPr>
            <w:tcW w:w="1003" w:type="dxa"/>
            <w:tcBorders>
              <w:top w:val="nil"/>
              <w:bottom w:val="nil"/>
            </w:tcBorders>
          </w:tcPr>
          <w:p w:rsidR="00962CEE" w:rsidRDefault="00DA727F">
            <w:pPr>
              <w:pStyle w:val="TableParagraph"/>
              <w:spacing w:line="199" w:lineRule="exact"/>
              <w:ind w:left="400"/>
              <w:rPr>
                <w:sz w:val="20"/>
              </w:rPr>
            </w:pPr>
            <w:r>
              <w:rPr>
                <w:sz w:val="20"/>
              </w:rPr>
              <w:t>80</w:t>
            </w:r>
          </w:p>
        </w:tc>
        <w:tc>
          <w:tcPr>
            <w:tcW w:w="1208" w:type="dxa"/>
            <w:tcBorders>
              <w:top w:val="nil"/>
              <w:bottom w:val="nil"/>
            </w:tcBorders>
          </w:tcPr>
          <w:p w:rsidR="00962CEE" w:rsidRDefault="00DA727F">
            <w:pPr>
              <w:pStyle w:val="TableParagraph"/>
              <w:spacing w:line="199" w:lineRule="exact"/>
              <w:ind w:left="101" w:right="93"/>
              <w:jc w:val="center"/>
              <w:rPr>
                <w:sz w:val="20"/>
              </w:rPr>
            </w:pPr>
            <w:r>
              <w:rPr>
                <w:sz w:val="20"/>
              </w:rPr>
              <w:t>теподп.</w:t>
            </w:r>
          </w:p>
        </w:tc>
        <w:tc>
          <w:tcPr>
            <w:tcW w:w="1248" w:type="dxa"/>
            <w:vMerge/>
            <w:tcBorders>
              <w:top w:val="nil"/>
            </w:tcBorders>
          </w:tcPr>
          <w:p w:rsidR="00962CEE" w:rsidRDefault="00962CEE">
            <w:pPr>
              <w:rPr>
                <w:sz w:val="2"/>
                <w:szCs w:val="2"/>
              </w:rPr>
            </w:pPr>
          </w:p>
        </w:tc>
        <w:tc>
          <w:tcPr>
            <w:tcW w:w="1202" w:type="dxa"/>
            <w:tcBorders>
              <w:top w:val="nil"/>
              <w:bottom w:val="nil"/>
            </w:tcBorders>
          </w:tcPr>
          <w:p w:rsidR="00962CEE" w:rsidRDefault="00962CEE">
            <w:pPr>
              <w:pStyle w:val="TableParagraph"/>
              <w:rPr>
                <w:sz w:val="14"/>
              </w:rPr>
            </w:pPr>
          </w:p>
        </w:tc>
      </w:tr>
      <w:tr w:rsidR="00962CEE">
        <w:trPr>
          <w:trHeight w:val="219"/>
        </w:trPr>
        <w:tc>
          <w:tcPr>
            <w:tcW w:w="504" w:type="dxa"/>
            <w:tcBorders>
              <w:top w:val="nil"/>
              <w:bottom w:val="nil"/>
            </w:tcBorders>
          </w:tcPr>
          <w:p w:rsidR="00962CEE" w:rsidRDefault="00962CEE">
            <w:pPr>
              <w:pStyle w:val="TableParagraph"/>
              <w:rPr>
                <w:sz w:val="14"/>
              </w:rPr>
            </w:pPr>
          </w:p>
        </w:tc>
        <w:tc>
          <w:tcPr>
            <w:tcW w:w="4266" w:type="dxa"/>
            <w:tcBorders>
              <w:top w:val="nil"/>
              <w:bottom w:val="nil"/>
            </w:tcBorders>
          </w:tcPr>
          <w:p w:rsidR="00962CEE" w:rsidRDefault="00962CEE">
            <w:pPr>
              <w:pStyle w:val="TableParagraph"/>
              <w:rPr>
                <w:sz w:val="14"/>
              </w:rPr>
            </w:pPr>
          </w:p>
        </w:tc>
        <w:tc>
          <w:tcPr>
            <w:tcW w:w="1133" w:type="dxa"/>
            <w:tcBorders>
              <w:top w:val="nil"/>
              <w:bottom w:val="nil"/>
            </w:tcBorders>
          </w:tcPr>
          <w:p w:rsidR="00962CEE" w:rsidRDefault="00DA727F">
            <w:pPr>
              <w:pStyle w:val="TableParagraph"/>
              <w:spacing w:line="199" w:lineRule="exact"/>
              <w:ind w:left="340"/>
              <w:rPr>
                <w:sz w:val="20"/>
              </w:rPr>
            </w:pPr>
            <w:r>
              <w:rPr>
                <w:sz w:val="20"/>
              </w:rPr>
              <w:t>сталь</w:t>
            </w:r>
          </w:p>
        </w:tc>
        <w:tc>
          <w:tcPr>
            <w:tcW w:w="1003" w:type="dxa"/>
            <w:tcBorders>
              <w:top w:val="nil"/>
              <w:bottom w:val="nil"/>
            </w:tcBorders>
          </w:tcPr>
          <w:p w:rsidR="00962CEE" w:rsidRDefault="00DA727F">
            <w:pPr>
              <w:pStyle w:val="TableParagraph"/>
              <w:spacing w:line="199" w:lineRule="exact"/>
              <w:ind w:left="85" w:right="76"/>
              <w:jc w:val="center"/>
              <w:rPr>
                <w:sz w:val="20"/>
              </w:rPr>
            </w:pPr>
            <w:r>
              <w:rPr>
                <w:sz w:val="20"/>
              </w:rPr>
              <w:t>159</w:t>
            </w:r>
          </w:p>
        </w:tc>
        <w:tc>
          <w:tcPr>
            <w:tcW w:w="1697" w:type="dxa"/>
            <w:tcBorders>
              <w:top w:val="nil"/>
              <w:bottom w:val="nil"/>
            </w:tcBorders>
          </w:tcPr>
          <w:p w:rsidR="00962CEE" w:rsidRDefault="00DA727F">
            <w:pPr>
              <w:pStyle w:val="TableParagraph"/>
              <w:spacing w:line="199" w:lineRule="exact"/>
              <w:ind w:left="750"/>
              <w:rPr>
                <w:sz w:val="20"/>
              </w:rPr>
            </w:pPr>
            <w:r>
              <w:rPr>
                <w:sz w:val="20"/>
              </w:rPr>
              <w:t>13</w:t>
            </w:r>
          </w:p>
        </w:tc>
        <w:tc>
          <w:tcPr>
            <w:tcW w:w="1524" w:type="dxa"/>
            <w:tcBorders>
              <w:top w:val="nil"/>
              <w:bottom w:val="nil"/>
            </w:tcBorders>
          </w:tcPr>
          <w:p w:rsidR="00962CEE" w:rsidRDefault="00DA727F">
            <w:pPr>
              <w:pStyle w:val="TableParagraph"/>
              <w:spacing w:line="199" w:lineRule="exact"/>
              <w:ind w:left="87" w:right="73"/>
              <w:jc w:val="center"/>
              <w:rPr>
                <w:sz w:val="20"/>
              </w:rPr>
            </w:pPr>
            <w:r>
              <w:rPr>
                <w:sz w:val="20"/>
              </w:rPr>
              <w:t>Техпод.</w:t>
            </w:r>
          </w:p>
        </w:tc>
        <w:tc>
          <w:tcPr>
            <w:tcW w:w="1003" w:type="dxa"/>
            <w:tcBorders>
              <w:top w:val="nil"/>
              <w:bottom w:val="nil"/>
            </w:tcBorders>
          </w:tcPr>
          <w:p w:rsidR="00962CEE" w:rsidRDefault="00962CEE">
            <w:pPr>
              <w:pStyle w:val="TableParagraph"/>
              <w:rPr>
                <w:sz w:val="14"/>
              </w:rPr>
            </w:pPr>
          </w:p>
        </w:tc>
        <w:tc>
          <w:tcPr>
            <w:tcW w:w="1208" w:type="dxa"/>
            <w:tcBorders>
              <w:top w:val="nil"/>
              <w:bottom w:val="nil"/>
            </w:tcBorders>
          </w:tcPr>
          <w:p w:rsidR="00962CEE" w:rsidRDefault="00DA727F">
            <w:pPr>
              <w:pStyle w:val="TableParagraph"/>
              <w:spacing w:line="199" w:lineRule="exact"/>
              <w:ind w:left="105" w:right="92"/>
              <w:jc w:val="center"/>
              <w:rPr>
                <w:sz w:val="20"/>
              </w:rPr>
            </w:pPr>
            <w:r>
              <w:rPr>
                <w:sz w:val="20"/>
              </w:rPr>
              <w:t>8 шт-</w:t>
            </w:r>
          </w:p>
        </w:tc>
        <w:tc>
          <w:tcPr>
            <w:tcW w:w="1248" w:type="dxa"/>
            <w:vMerge/>
            <w:tcBorders>
              <w:top w:val="nil"/>
            </w:tcBorders>
          </w:tcPr>
          <w:p w:rsidR="00962CEE" w:rsidRDefault="00962CEE">
            <w:pPr>
              <w:rPr>
                <w:sz w:val="2"/>
                <w:szCs w:val="2"/>
              </w:rPr>
            </w:pPr>
          </w:p>
        </w:tc>
        <w:tc>
          <w:tcPr>
            <w:tcW w:w="1202" w:type="dxa"/>
            <w:tcBorders>
              <w:top w:val="nil"/>
              <w:bottom w:val="nil"/>
            </w:tcBorders>
          </w:tcPr>
          <w:p w:rsidR="00962CEE" w:rsidRDefault="00962CEE">
            <w:pPr>
              <w:pStyle w:val="TableParagraph"/>
              <w:rPr>
                <w:sz w:val="14"/>
              </w:rPr>
            </w:pPr>
          </w:p>
        </w:tc>
      </w:tr>
      <w:tr w:rsidR="00962CEE">
        <w:trPr>
          <w:trHeight w:val="227"/>
        </w:trPr>
        <w:tc>
          <w:tcPr>
            <w:tcW w:w="504" w:type="dxa"/>
            <w:tcBorders>
              <w:top w:val="nil"/>
            </w:tcBorders>
          </w:tcPr>
          <w:p w:rsidR="00962CEE" w:rsidRDefault="00962CEE">
            <w:pPr>
              <w:pStyle w:val="TableParagraph"/>
              <w:rPr>
                <w:sz w:val="16"/>
              </w:rPr>
            </w:pPr>
          </w:p>
        </w:tc>
        <w:tc>
          <w:tcPr>
            <w:tcW w:w="4266" w:type="dxa"/>
            <w:tcBorders>
              <w:top w:val="nil"/>
            </w:tcBorders>
          </w:tcPr>
          <w:p w:rsidR="00962CEE" w:rsidRDefault="00962CEE">
            <w:pPr>
              <w:pStyle w:val="TableParagraph"/>
              <w:rPr>
                <w:sz w:val="16"/>
              </w:rPr>
            </w:pPr>
          </w:p>
        </w:tc>
        <w:tc>
          <w:tcPr>
            <w:tcW w:w="1133" w:type="dxa"/>
            <w:tcBorders>
              <w:top w:val="nil"/>
            </w:tcBorders>
          </w:tcPr>
          <w:p w:rsidR="00962CEE" w:rsidRDefault="00962CEE">
            <w:pPr>
              <w:pStyle w:val="TableParagraph"/>
              <w:rPr>
                <w:sz w:val="16"/>
              </w:rPr>
            </w:pPr>
          </w:p>
        </w:tc>
        <w:tc>
          <w:tcPr>
            <w:tcW w:w="1003" w:type="dxa"/>
            <w:tcBorders>
              <w:top w:val="nil"/>
            </w:tcBorders>
          </w:tcPr>
          <w:p w:rsidR="00962CEE" w:rsidRDefault="00962CEE">
            <w:pPr>
              <w:pStyle w:val="TableParagraph"/>
              <w:rPr>
                <w:sz w:val="16"/>
              </w:rPr>
            </w:pPr>
          </w:p>
        </w:tc>
        <w:tc>
          <w:tcPr>
            <w:tcW w:w="1697" w:type="dxa"/>
            <w:tcBorders>
              <w:top w:val="nil"/>
            </w:tcBorders>
          </w:tcPr>
          <w:p w:rsidR="00962CEE" w:rsidRDefault="00962CEE">
            <w:pPr>
              <w:pStyle w:val="TableParagraph"/>
              <w:rPr>
                <w:sz w:val="16"/>
              </w:rPr>
            </w:pPr>
          </w:p>
        </w:tc>
        <w:tc>
          <w:tcPr>
            <w:tcW w:w="1524" w:type="dxa"/>
            <w:tcBorders>
              <w:top w:val="nil"/>
            </w:tcBorders>
          </w:tcPr>
          <w:p w:rsidR="00962CEE" w:rsidRDefault="00962CEE">
            <w:pPr>
              <w:pStyle w:val="TableParagraph"/>
              <w:rPr>
                <w:sz w:val="16"/>
              </w:rPr>
            </w:pPr>
          </w:p>
        </w:tc>
        <w:tc>
          <w:tcPr>
            <w:tcW w:w="1003" w:type="dxa"/>
            <w:tcBorders>
              <w:top w:val="nil"/>
            </w:tcBorders>
          </w:tcPr>
          <w:p w:rsidR="00962CEE" w:rsidRDefault="00962CEE">
            <w:pPr>
              <w:pStyle w:val="TableParagraph"/>
              <w:rPr>
                <w:sz w:val="16"/>
              </w:rPr>
            </w:pPr>
          </w:p>
        </w:tc>
        <w:tc>
          <w:tcPr>
            <w:tcW w:w="1208" w:type="dxa"/>
            <w:tcBorders>
              <w:top w:val="nil"/>
            </w:tcBorders>
          </w:tcPr>
          <w:p w:rsidR="00962CEE" w:rsidRDefault="00DA727F">
            <w:pPr>
              <w:pStyle w:val="TableParagraph"/>
              <w:spacing w:line="208" w:lineRule="exact"/>
              <w:ind w:left="101" w:right="93"/>
              <w:jc w:val="center"/>
              <w:rPr>
                <w:sz w:val="20"/>
              </w:rPr>
            </w:pPr>
            <w:r>
              <w:rPr>
                <w:sz w:val="20"/>
              </w:rPr>
              <w:t>теподп.</w:t>
            </w:r>
          </w:p>
        </w:tc>
        <w:tc>
          <w:tcPr>
            <w:tcW w:w="1248" w:type="dxa"/>
            <w:vMerge/>
            <w:tcBorders>
              <w:top w:val="nil"/>
            </w:tcBorders>
          </w:tcPr>
          <w:p w:rsidR="00962CEE" w:rsidRDefault="00962CEE">
            <w:pPr>
              <w:rPr>
                <w:sz w:val="2"/>
                <w:szCs w:val="2"/>
              </w:rPr>
            </w:pPr>
          </w:p>
        </w:tc>
        <w:tc>
          <w:tcPr>
            <w:tcW w:w="1202" w:type="dxa"/>
            <w:tcBorders>
              <w:top w:val="nil"/>
            </w:tcBorders>
          </w:tcPr>
          <w:p w:rsidR="00962CEE" w:rsidRDefault="00962CEE">
            <w:pPr>
              <w:pStyle w:val="TableParagraph"/>
              <w:rPr>
                <w:sz w:val="16"/>
              </w:rPr>
            </w:pPr>
          </w:p>
        </w:tc>
      </w:tr>
      <w:tr w:rsidR="00962CEE">
        <w:trPr>
          <w:trHeight w:val="522"/>
        </w:trPr>
        <w:tc>
          <w:tcPr>
            <w:tcW w:w="504" w:type="dxa"/>
          </w:tcPr>
          <w:p w:rsidR="00962CEE" w:rsidRDefault="00DA727F">
            <w:pPr>
              <w:pStyle w:val="TableParagraph"/>
              <w:spacing w:line="223" w:lineRule="exact"/>
              <w:ind w:left="131" w:right="122"/>
              <w:jc w:val="center"/>
              <w:rPr>
                <w:sz w:val="20"/>
              </w:rPr>
            </w:pPr>
            <w:r>
              <w:rPr>
                <w:sz w:val="20"/>
              </w:rPr>
              <w:t>13</w:t>
            </w:r>
          </w:p>
        </w:tc>
        <w:tc>
          <w:tcPr>
            <w:tcW w:w="4266" w:type="dxa"/>
          </w:tcPr>
          <w:p w:rsidR="00962CEE" w:rsidRDefault="00DA727F">
            <w:pPr>
              <w:pStyle w:val="TableParagraph"/>
              <w:ind w:left="986" w:hanging="800"/>
              <w:rPr>
                <w:sz w:val="20"/>
              </w:rPr>
            </w:pPr>
            <w:r>
              <w:rPr>
                <w:sz w:val="20"/>
              </w:rPr>
              <w:t>Участок магистральной теплосети от дома по ул.Гагарина № 5 до ТК-15.</w:t>
            </w:r>
          </w:p>
        </w:tc>
        <w:tc>
          <w:tcPr>
            <w:tcW w:w="1133" w:type="dxa"/>
          </w:tcPr>
          <w:p w:rsidR="00962CEE" w:rsidRDefault="00DA727F">
            <w:pPr>
              <w:pStyle w:val="TableParagraph"/>
              <w:ind w:left="316" w:right="229"/>
              <w:rPr>
                <w:sz w:val="20"/>
              </w:rPr>
            </w:pPr>
            <w:r>
              <w:rPr>
                <w:w w:val="95"/>
                <w:sz w:val="20"/>
              </w:rPr>
              <w:t>Сталь Сталь</w:t>
            </w:r>
          </w:p>
        </w:tc>
        <w:tc>
          <w:tcPr>
            <w:tcW w:w="1003" w:type="dxa"/>
          </w:tcPr>
          <w:p w:rsidR="00962CEE" w:rsidRDefault="00DA727F">
            <w:pPr>
              <w:pStyle w:val="TableParagraph"/>
              <w:spacing w:line="223" w:lineRule="exact"/>
              <w:ind w:left="85" w:right="76"/>
              <w:jc w:val="center"/>
              <w:rPr>
                <w:sz w:val="20"/>
              </w:rPr>
            </w:pPr>
            <w:r>
              <w:rPr>
                <w:sz w:val="20"/>
              </w:rPr>
              <w:t>159</w:t>
            </w:r>
          </w:p>
          <w:p w:rsidR="00962CEE" w:rsidRDefault="00DA727F">
            <w:pPr>
              <w:pStyle w:val="TableParagraph"/>
              <w:ind w:left="85" w:right="76"/>
              <w:jc w:val="center"/>
              <w:rPr>
                <w:sz w:val="20"/>
              </w:rPr>
            </w:pPr>
            <w:r>
              <w:rPr>
                <w:sz w:val="20"/>
              </w:rPr>
              <w:t>159</w:t>
            </w:r>
          </w:p>
        </w:tc>
        <w:tc>
          <w:tcPr>
            <w:tcW w:w="1697" w:type="dxa"/>
          </w:tcPr>
          <w:p w:rsidR="00962CEE" w:rsidRDefault="00DA727F">
            <w:pPr>
              <w:pStyle w:val="TableParagraph"/>
              <w:spacing w:line="223" w:lineRule="exact"/>
              <w:ind w:left="93" w:right="77"/>
              <w:jc w:val="center"/>
              <w:rPr>
                <w:sz w:val="20"/>
              </w:rPr>
            </w:pPr>
            <w:r>
              <w:rPr>
                <w:sz w:val="20"/>
              </w:rPr>
              <w:t>70</w:t>
            </w:r>
          </w:p>
          <w:p w:rsidR="00962CEE" w:rsidRDefault="00DA727F">
            <w:pPr>
              <w:pStyle w:val="TableParagraph"/>
              <w:ind w:left="93" w:right="77"/>
              <w:jc w:val="center"/>
              <w:rPr>
                <w:sz w:val="20"/>
              </w:rPr>
            </w:pPr>
            <w:r>
              <w:rPr>
                <w:sz w:val="20"/>
              </w:rPr>
              <w:t>73</w:t>
            </w:r>
          </w:p>
        </w:tc>
        <w:tc>
          <w:tcPr>
            <w:tcW w:w="1524" w:type="dxa"/>
          </w:tcPr>
          <w:p w:rsidR="00962CEE" w:rsidRDefault="00DA727F">
            <w:pPr>
              <w:pStyle w:val="TableParagraph"/>
              <w:ind w:left="323" w:hanging="113"/>
              <w:rPr>
                <w:sz w:val="20"/>
              </w:rPr>
            </w:pPr>
            <w:r>
              <w:rPr>
                <w:w w:val="95"/>
                <w:sz w:val="20"/>
              </w:rPr>
              <w:t xml:space="preserve">Непр.каналы </w:t>
            </w:r>
            <w:r>
              <w:rPr>
                <w:sz w:val="20"/>
              </w:rPr>
              <w:t>надземная</w:t>
            </w:r>
          </w:p>
        </w:tc>
        <w:tc>
          <w:tcPr>
            <w:tcW w:w="1003" w:type="dxa"/>
          </w:tcPr>
          <w:p w:rsidR="00962CEE" w:rsidRDefault="00DA727F">
            <w:pPr>
              <w:pStyle w:val="TableParagraph"/>
              <w:spacing w:line="223" w:lineRule="exact"/>
              <w:ind w:left="350"/>
              <w:rPr>
                <w:sz w:val="20"/>
              </w:rPr>
            </w:pPr>
            <w:r>
              <w:rPr>
                <w:sz w:val="20"/>
              </w:rPr>
              <w:t>150</w:t>
            </w:r>
          </w:p>
        </w:tc>
        <w:tc>
          <w:tcPr>
            <w:tcW w:w="1208" w:type="dxa"/>
          </w:tcPr>
          <w:p w:rsidR="00962CEE" w:rsidRDefault="00962CEE">
            <w:pPr>
              <w:pStyle w:val="TableParagraph"/>
              <w:rPr>
                <w:sz w:val="20"/>
              </w:rPr>
            </w:pPr>
          </w:p>
        </w:tc>
        <w:tc>
          <w:tcPr>
            <w:tcW w:w="1248" w:type="dxa"/>
          </w:tcPr>
          <w:p w:rsidR="00962CEE" w:rsidRDefault="00DA727F">
            <w:pPr>
              <w:pStyle w:val="TableParagraph"/>
              <w:spacing w:line="223" w:lineRule="exact"/>
              <w:ind w:left="162" w:right="149"/>
              <w:jc w:val="center"/>
              <w:rPr>
                <w:sz w:val="20"/>
              </w:rPr>
            </w:pPr>
            <w:r>
              <w:rPr>
                <w:sz w:val="20"/>
              </w:rPr>
              <w:t>ТК-15- 2</w:t>
            </w:r>
          </w:p>
          <w:p w:rsidR="00962CEE" w:rsidRDefault="00DA727F">
            <w:pPr>
              <w:pStyle w:val="TableParagraph"/>
              <w:ind w:left="162" w:right="151"/>
              <w:jc w:val="center"/>
              <w:rPr>
                <w:sz w:val="20"/>
              </w:rPr>
            </w:pPr>
            <w:r>
              <w:rPr>
                <w:sz w:val="20"/>
              </w:rPr>
              <w:t>шт.</w:t>
            </w:r>
          </w:p>
        </w:tc>
        <w:tc>
          <w:tcPr>
            <w:tcW w:w="1202" w:type="dxa"/>
          </w:tcPr>
          <w:p w:rsidR="00962CEE" w:rsidRDefault="00DA727F">
            <w:pPr>
              <w:pStyle w:val="TableParagraph"/>
              <w:spacing w:line="223" w:lineRule="exact"/>
              <w:ind w:left="382" w:right="370"/>
              <w:jc w:val="center"/>
              <w:rPr>
                <w:sz w:val="20"/>
              </w:rPr>
            </w:pPr>
            <w:r>
              <w:rPr>
                <w:sz w:val="20"/>
              </w:rPr>
              <w:t>2006</w:t>
            </w:r>
          </w:p>
        </w:tc>
      </w:tr>
      <w:tr w:rsidR="00962CEE">
        <w:trPr>
          <w:trHeight w:val="2071"/>
        </w:trPr>
        <w:tc>
          <w:tcPr>
            <w:tcW w:w="504" w:type="dxa"/>
          </w:tcPr>
          <w:p w:rsidR="00962CEE" w:rsidRDefault="00DA727F">
            <w:pPr>
              <w:pStyle w:val="TableParagraph"/>
              <w:spacing w:line="223" w:lineRule="exact"/>
              <w:ind w:left="131" w:right="122"/>
              <w:jc w:val="center"/>
              <w:rPr>
                <w:sz w:val="20"/>
              </w:rPr>
            </w:pPr>
            <w:r>
              <w:rPr>
                <w:sz w:val="20"/>
              </w:rPr>
              <w:t>14</w:t>
            </w:r>
          </w:p>
        </w:tc>
        <w:tc>
          <w:tcPr>
            <w:tcW w:w="4266" w:type="dxa"/>
          </w:tcPr>
          <w:p w:rsidR="00962CEE" w:rsidRDefault="00DA727F">
            <w:pPr>
              <w:pStyle w:val="TableParagraph"/>
              <w:ind w:left="136" w:right="124"/>
              <w:jc w:val="center"/>
              <w:rPr>
                <w:sz w:val="20"/>
              </w:rPr>
            </w:pPr>
            <w:r>
              <w:rPr>
                <w:sz w:val="20"/>
              </w:rPr>
              <w:t>Участок магистральной тепловой сети от ТК-4 ул.Садовая до ул.Гагарина д.13, включая ж.д.№ 2 по ул.Октябрьская, ул.Садовая д.9)</w:t>
            </w:r>
          </w:p>
        </w:tc>
        <w:tc>
          <w:tcPr>
            <w:tcW w:w="1133" w:type="dxa"/>
          </w:tcPr>
          <w:p w:rsidR="00962CEE" w:rsidRDefault="00DA727F">
            <w:pPr>
              <w:pStyle w:val="TableParagraph"/>
              <w:ind w:left="261" w:right="246" w:firstLine="55"/>
              <w:jc w:val="both"/>
              <w:rPr>
                <w:sz w:val="20"/>
              </w:rPr>
            </w:pPr>
            <w:r>
              <w:rPr>
                <w:sz w:val="20"/>
              </w:rPr>
              <w:t>Сталь Сталь В ППУ</w:t>
            </w:r>
          </w:p>
          <w:p w:rsidR="00962CEE" w:rsidRDefault="00DA727F">
            <w:pPr>
              <w:pStyle w:val="TableParagraph"/>
              <w:ind w:left="316" w:right="305"/>
              <w:jc w:val="both"/>
              <w:rPr>
                <w:sz w:val="20"/>
              </w:rPr>
            </w:pPr>
            <w:r>
              <w:rPr>
                <w:w w:val="95"/>
                <w:sz w:val="20"/>
              </w:rPr>
              <w:t xml:space="preserve">Сталь Сталь Сталь </w:t>
            </w:r>
            <w:r>
              <w:rPr>
                <w:sz w:val="20"/>
              </w:rPr>
              <w:t>сталь</w:t>
            </w:r>
          </w:p>
        </w:tc>
        <w:tc>
          <w:tcPr>
            <w:tcW w:w="1003" w:type="dxa"/>
          </w:tcPr>
          <w:p w:rsidR="00962CEE" w:rsidRDefault="00DA727F">
            <w:pPr>
              <w:pStyle w:val="TableParagraph"/>
              <w:spacing w:line="223" w:lineRule="exact"/>
              <w:ind w:left="85" w:right="76"/>
              <w:jc w:val="center"/>
              <w:rPr>
                <w:sz w:val="20"/>
              </w:rPr>
            </w:pPr>
            <w:r>
              <w:rPr>
                <w:sz w:val="20"/>
              </w:rPr>
              <w:t>159</w:t>
            </w:r>
          </w:p>
          <w:p w:rsidR="00962CEE" w:rsidRDefault="00DA727F">
            <w:pPr>
              <w:pStyle w:val="TableParagraph"/>
              <w:ind w:left="85" w:right="76"/>
              <w:jc w:val="center"/>
              <w:rPr>
                <w:sz w:val="20"/>
              </w:rPr>
            </w:pPr>
            <w:r>
              <w:rPr>
                <w:sz w:val="20"/>
              </w:rPr>
              <w:t>159</w:t>
            </w:r>
          </w:p>
          <w:p w:rsidR="00962CEE" w:rsidRDefault="00DA727F">
            <w:pPr>
              <w:pStyle w:val="TableParagraph"/>
              <w:spacing w:before="1"/>
              <w:ind w:left="85" w:right="76"/>
              <w:jc w:val="center"/>
              <w:rPr>
                <w:sz w:val="20"/>
              </w:rPr>
            </w:pPr>
            <w:r>
              <w:rPr>
                <w:sz w:val="20"/>
              </w:rPr>
              <w:t>133</w:t>
            </w:r>
          </w:p>
          <w:p w:rsidR="00962CEE" w:rsidRDefault="00DA727F">
            <w:pPr>
              <w:pStyle w:val="TableParagraph"/>
              <w:ind w:left="85" w:right="76"/>
              <w:jc w:val="center"/>
              <w:rPr>
                <w:sz w:val="20"/>
              </w:rPr>
            </w:pPr>
            <w:r>
              <w:rPr>
                <w:sz w:val="20"/>
              </w:rPr>
              <w:t>133</w:t>
            </w:r>
          </w:p>
          <w:p w:rsidR="00962CEE" w:rsidRDefault="00DA727F">
            <w:pPr>
              <w:pStyle w:val="TableParagraph"/>
              <w:spacing w:line="229" w:lineRule="exact"/>
              <w:ind w:left="85" w:right="76"/>
              <w:jc w:val="center"/>
              <w:rPr>
                <w:sz w:val="20"/>
              </w:rPr>
            </w:pPr>
            <w:r>
              <w:rPr>
                <w:sz w:val="20"/>
              </w:rPr>
              <w:t>76</w:t>
            </w:r>
          </w:p>
          <w:p w:rsidR="00962CEE" w:rsidRDefault="00DA727F">
            <w:pPr>
              <w:pStyle w:val="TableParagraph"/>
              <w:spacing w:line="229" w:lineRule="exact"/>
              <w:ind w:left="85" w:right="76"/>
              <w:jc w:val="center"/>
              <w:rPr>
                <w:sz w:val="20"/>
              </w:rPr>
            </w:pPr>
            <w:r>
              <w:rPr>
                <w:sz w:val="20"/>
              </w:rPr>
              <w:t>89</w:t>
            </w:r>
          </w:p>
          <w:p w:rsidR="00962CEE" w:rsidRDefault="00DA727F">
            <w:pPr>
              <w:pStyle w:val="TableParagraph"/>
              <w:spacing w:before="1"/>
              <w:ind w:left="85" w:right="76"/>
              <w:jc w:val="center"/>
              <w:rPr>
                <w:sz w:val="20"/>
              </w:rPr>
            </w:pPr>
            <w:r>
              <w:rPr>
                <w:sz w:val="20"/>
              </w:rPr>
              <w:t>89</w:t>
            </w:r>
          </w:p>
        </w:tc>
        <w:tc>
          <w:tcPr>
            <w:tcW w:w="1697" w:type="dxa"/>
          </w:tcPr>
          <w:p w:rsidR="00962CEE" w:rsidRDefault="00DA727F">
            <w:pPr>
              <w:pStyle w:val="TableParagraph"/>
              <w:spacing w:line="223" w:lineRule="exact"/>
              <w:ind w:left="93" w:right="77"/>
              <w:jc w:val="center"/>
              <w:rPr>
                <w:sz w:val="20"/>
              </w:rPr>
            </w:pPr>
            <w:r>
              <w:rPr>
                <w:sz w:val="20"/>
              </w:rPr>
              <w:t>175</w:t>
            </w:r>
          </w:p>
          <w:p w:rsidR="00962CEE" w:rsidRDefault="00DA727F">
            <w:pPr>
              <w:pStyle w:val="TableParagraph"/>
              <w:ind w:left="93" w:right="77"/>
              <w:jc w:val="center"/>
              <w:rPr>
                <w:sz w:val="20"/>
              </w:rPr>
            </w:pPr>
            <w:r>
              <w:rPr>
                <w:sz w:val="20"/>
              </w:rPr>
              <w:t>28</w:t>
            </w:r>
          </w:p>
          <w:p w:rsidR="00962CEE" w:rsidRDefault="00DA727F">
            <w:pPr>
              <w:pStyle w:val="TableParagraph"/>
              <w:spacing w:before="1"/>
              <w:ind w:left="93" w:right="77"/>
              <w:jc w:val="center"/>
              <w:rPr>
                <w:sz w:val="20"/>
              </w:rPr>
            </w:pPr>
            <w:r>
              <w:rPr>
                <w:sz w:val="20"/>
              </w:rPr>
              <w:t>59</w:t>
            </w:r>
          </w:p>
          <w:p w:rsidR="00962CEE" w:rsidRDefault="00DA727F">
            <w:pPr>
              <w:pStyle w:val="TableParagraph"/>
              <w:ind w:left="93" w:right="77"/>
              <w:jc w:val="center"/>
              <w:rPr>
                <w:sz w:val="20"/>
              </w:rPr>
            </w:pPr>
            <w:r>
              <w:rPr>
                <w:sz w:val="20"/>
              </w:rPr>
              <w:t>28</w:t>
            </w:r>
          </w:p>
          <w:p w:rsidR="00962CEE" w:rsidRDefault="00DA727F">
            <w:pPr>
              <w:pStyle w:val="TableParagraph"/>
              <w:spacing w:line="229" w:lineRule="exact"/>
              <w:ind w:left="93" w:right="77"/>
              <w:jc w:val="center"/>
              <w:rPr>
                <w:sz w:val="20"/>
              </w:rPr>
            </w:pPr>
            <w:r>
              <w:rPr>
                <w:sz w:val="20"/>
              </w:rPr>
              <w:t>50</w:t>
            </w:r>
          </w:p>
          <w:p w:rsidR="00962CEE" w:rsidRDefault="00DA727F">
            <w:pPr>
              <w:pStyle w:val="TableParagraph"/>
              <w:spacing w:line="229" w:lineRule="exact"/>
              <w:ind w:left="93" w:right="77"/>
              <w:jc w:val="center"/>
              <w:rPr>
                <w:sz w:val="20"/>
              </w:rPr>
            </w:pPr>
            <w:r>
              <w:rPr>
                <w:sz w:val="20"/>
              </w:rPr>
              <w:t>84</w:t>
            </w:r>
          </w:p>
          <w:p w:rsidR="00962CEE" w:rsidRDefault="00DA727F">
            <w:pPr>
              <w:pStyle w:val="TableParagraph"/>
              <w:spacing w:before="1"/>
              <w:ind w:left="93" w:right="77"/>
              <w:jc w:val="center"/>
              <w:rPr>
                <w:sz w:val="20"/>
              </w:rPr>
            </w:pPr>
            <w:r>
              <w:rPr>
                <w:sz w:val="20"/>
              </w:rPr>
              <w:t>13</w:t>
            </w:r>
          </w:p>
        </w:tc>
        <w:tc>
          <w:tcPr>
            <w:tcW w:w="1524" w:type="dxa"/>
          </w:tcPr>
          <w:p w:rsidR="00962CEE" w:rsidRDefault="00DA727F">
            <w:pPr>
              <w:pStyle w:val="TableParagraph"/>
              <w:ind w:left="177" w:right="165" w:hanging="1"/>
              <w:jc w:val="center"/>
              <w:rPr>
                <w:sz w:val="20"/>
              </w:rPr>
            </w:pPr>
            <w:r>
              <w:rPr>
                <w:sz w:val="20"/>
              </w:rPr>
              <w:t>Надземная Непрох.канал Непрох.канал Надземная Надземная Надземная Непр.канал</w:t>
            </w:r>
          </w:p>
        </w:tc>
        <w:tc>
          <w:tcPr>
            <w:tcW w:w="1003" w:type="dxa"/>
          </w:tcPr>
          <w:p w:rsidR="00962CEE" w:rsidRDefault="00DA727F">
            <w:pPr>
              <w:pStyle w:val="TableParagraph"/>
              <w:spacing w:line="223" w:lineRule="exact"/>
              <w:ind w:left="85" w:right="76"/>
              <w:jc w:val="center"/>
              <w:rPr>
                <w:sz w:val="20"/>
              </w:rPr>
            </w:pPr>
            <w:r>
              <w:rPr>
                <w:sz w:val="20"/>
              </w:rPr>
              <w:t>150</w:t>
            </w:r>
          </w:p>
          <w:p w:rsidR="00962CEE" w:rsidRDefault="00962CEE">
            <w:pPr>
              <w:pStyle w:val="TableParagraph"/>
            </w:pPr>
          </w:p>
          <w:p w:rsidR="00962CEE" w:rsidRDefault="00962CEE">
            <w:pPr>
              <w:pStyle w:val="TableParagraph"/>
            </w:pPr>
          </w:p>
          <w:p w:rsidR="00962CEE" w:rsidRDefault="00DA727F">
            <w:pPr>
              <w:pStyle w:val="TableParagraph"/>
              <w:spacing w:before="185"/>
              <w:ind w:left="85" w:right="76"/>
              <w:jc w:val="center"/>
              <w:rPr>
                <w:sz w:val="20"/>
              </w:rPr>
            </w:pPr>
            <w:r>
              <w:rPr>
                <w:sz w:val="20"/>
              </w:rPr>
              <w:t>80</w:t>
            </w:r>
          </w:p>
          <w:p w:rsidR="00962CEE" w:rsidRDefault="00962CEE">
            <w:pPr>
              <w:pStyle w:val="TableParagraph"/>
              <w:spacing w:before="11"/>
              <w:rPr>
                <w:sz w:val="19"/>
              </w:rPr>
            </w:pPr>
          </w:p>
          <w:p w:rsidR="00962CEE" w:rsidRDefault="00DA727F">
            <w:pPr>
              <w:pStyle w:val="TableParagraph"/>
              <w:ind w:left="85" w:right="76"/>
              <w:jc w:val="center"/>
              <w:rPr>
                <w:sz w:val="20"/>
              </w:rPr>
            </w:pPr>
            <w:r>
              <w:rPr>
                <w:sz w:val="20"/>
              </w:rPr>
              <w:t>80</w:t>
            </w:r>
          </w:p>
        </w:tc>
        <w:tc>
          <w:tcPr>
            <w:tcW w:w="1208" w:type="dxa"/>
          </w:tcPr>
          <w:p w:rsidR="00962CEE" w:rsidRDefault="00DA727F">
            <w:pPr>
              <w:pStyle w:val="TableParagraph"/>
              <w:ind w:left="165" w:right="152" w:firstLine="1"/>
              <w:jc w:val="center"/>
              <w:rPr>
                <w:sz w:val="20"/>
              </w:rPr>
            </w:pPr>
            <w:r>
              <w:rPr>
                <w:sz w:val="20"/>
              </w:rPr>
              <w:t xml:space="preserve">2 шт- </w:t>
            </w:r>
            <w:r>
              <w:rPr>
                <w:w w:val="95"/>
                <w:sz w:val="20"/>
              </w:rPr>
              <w:t>надземная</w:t>
            </w:r>
          </w:p>
          <w:p w:rsidR="00962CEE" w:rsidRDefault="00962CEE">
            <w:pPr>
              <w:pStyle w:val="TableParagraph"/>
            </w:pPr>
          </w:p>
          <w:p w:rsidR="00962CEE" w:rsidRDefault="00962CEE">
            <w:pPr>
              <w:pStyle w:val="TableParagraph"/>
            </w:pPr>
          </w:p>
          <w:p w:rsidR="00962CEE" w:rsidRDefault="00DA727F">
            <w:pPr>
              <w:pStyle w:val="TableParagraph"/>
              <w:spacing w:before="177" w:line="230" w:lineRule="atLeast"/>
              <w:ind w:left="264" w:right="248" w:hanging="1"/>
              <w:jc w:val="center"/>
              <w:rPr>
                <w:sz w:val="20"/>
              </w:rPr>
            </w:pPr>
            <w:r>
              <w:rPr>
                <w:sz w:val="20"/>
              </w:rPr>
              <w:t>4 шт- тех.под. 2 шт.- тех.под.</w:t>
            </w:r>
          </w:p>
        </w:tc>
        <w:tc>
          <w:tcPr>
            <w:tcW w:w="1248" w:type="dxa"/>
          </w:tcPr>
          <w:p w:rsidR="00962CEE" w:rsidRDefault="00962CEE">
            <w:pPr>
              <w:pStyle w:val="TableParagraph"/>
              <w:rPr>
                <w:sz w:val="20"/>
              </w:rPr>
            </w:pPr>
          </w:p>
        </w:tc>
        <w:tc>
          <w:tcPr>
            <w:tcW w:w="1202" w:type="dxa"/>
          </w:tcPr>
          <w:p w:rsidR="00962CEE" w:rsidRDefault="00DA727F">
            <w:pPr>
              <w:pStyle w:val="TableParagraph"/>
              <w:spacing w:line="223" w:lineRule="exact"/>
              <w:ind w:left="382" w:right="370"/>
              <w:jc w:val="center"/>
              <w:rPr>
                <w:sz w:val="20"/>
              </w:rPr>
            </w:pPr>
            <w:r>
              <w:rPr>
                <w:sz w:val="20"/>
              </w:rPr>
              <w:t>2007</w:t>
            </w:r>
          </w:p>
        </w:tc>
      </w:tr>
    </w:tbl>
    <w:p w:rsidR="00962CEE" w:rsidRDefault="00962CEE">
      <w:pPr>
        <w:spacing w:line="223" w:lineRule="exact"/>
        <w:jc w:val="center"/>
        <w:rPr>
          <w:sz w:val="20"/>
        </w:rPr>
        <w:sectPr w:rsidR="00962CEE">
          <w:pgSz w:w="16840" w:h="11910" w:orient="landscape"/>
          <w:pgMar w:top="980" w:right="900" w:bottom="1740" w:left="920" w:header="280" w:footer="1499"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21" style="width:731.5pt;height:4.45pt;mso-position-horizontal-relative:char;mso-position-vertical-relative:line" coordsize="14630,89">
            <v:line id="_x0000_s3923" style="position:absolute" from="0,59" to="14630,59" strokecolor="#612322" strokeweight="3pt"/>
            <v:line id="_x0000_s3922"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7" w:after="1"/>
        <w:rPr>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4266"/>
        <w:gridCol w:w="1133"/>
        <w:gridCol w:w="1003"/>
        <w:gridCol w:w="1697"/>
        <w:gridCol w:w="1524"/>
        <w:gridCol w:w="1003"/>
        <w:gridCol w:w="1208"/>
        <w:gridCol w:w="1248"/>
        <w:gridCol w:w="1202"/>
      </w:tblGrid>
      <w:tr w:rsidR="00962CEE">
        <w:trPr>
          <w:trHeight w:val="328"/>
        </w:trPr>
        <w:tc>
          <w:tcPr>
            <w:tcW w:w="504" w:type="dxa"/>
            <w:vMerge w:val="restart"/>
          </w:tcPr>
          <w:p w:rsidR="00962CEE" w:rsidRDefault="00962CEE">
            <w:pPr>
              <w:pStyle w:val="TableParagraph"/>
              <w:spacing w:before="9"/>
              <w:rPr>
                <w:sz w:val="19"/>
              </w:rPr>
            </w:pPr>
          </w:p>
          <w:p w:rsidR="00962CEE" w:rsidRDefault="00DA727F">
            <w:pPr>
              <w:pStyle w:val="TableParagraph"/>
              <w:ind w:left="107" w:right="95" w:firstLine="43"/>
              <w:rPr>
                <w:b/>
                <w:sz w:val="20"/>
              </w:rPr>
            </w:pPr>
            <w:r>
              <w:rPr>
                <w:b/>
                <w:sz w:val="20"/>
              </w:rPr>
              <w:t xml:space="preserve">№ </w:t>
            </w:r>
            <w:r>
              <w:rPr>
                <w:b/>
                <w:w w:val="95"/>
                <w:sz w:val="20"/>
              </w:rPr>
              <w:t>п/п</w:t>
            </w:r>
          </w:p>
        </w:tc>
        <w:tc>
          <w:tcPr>
            <w:tcW w:w="4266" w:type="dxa"/>
            <w:vMerge w:val="restart"/>
          </w:tcPr>
          <w:p w:rsidR="00962CEE" w:rsidRDefault="00962CEE">
            <w:pPr>
              <w:pStyle w:val="TableParagraph"/>
              <w:spacing w:before="10"/>
              <w:rPr>
                <w:sz w:val="29"/>
              </w:rPr>
            </w:pPr>
          </w:p>
          <w:p w:rsidR="00962CEE" w:rsidRDefault="00DA727F">
            <w:pPr>
              <w:pStyle w:val="TableParagraph"/>
              <w:ind w:left="111" w:right="102"/>
              <w:jc w:val="center"/>
              <w:rPr>
                <w:b/>
                <w:sz w:val="20"/>
              </w:rPr>
            </w:pPr>
            <w:r>
              <w:rPr>
                <w:b/>
                <w:sz w:val="20"/>
              </w:rPr>
              <w:t>Номер участка</w:t>
            </w:r>
          </w:p>
        </w:tc>
        <w:tc>
          <w:tcPr>
            <w:tcW w:w="1133" w:type="dxa"/>
            <w:vMerge w:val="restart"/>
          </w:tcPr>
          <w:p w:rsidR="00962CEE" w:rsidRDefault="00962CEE">
            <w:pPr>
              <w:pStyle w:val="TableParagraph"/>
              <w:spacing w:before="9"/>
              <w:rPr>
                <w:sz w:val="19"/>
              </w:rPr>
            </w:pPr>
          </w:p>
          <w:p w:rsidR="00962CEE" w:rsidRDefault="00DA727F">
            <w:pPr>
              <w:pStyle w:val="TableParagraph"/>
              <w:ind w:left="362" w:right="229" w:hanging="104"/>
              <w:rPr>
                <w:b/>
                <w:sz w:val="20"/>
              </w:rPr>
            </w:pPr>
            <w:r>
              <w:rPr>
                <w:b/>
                <w:sz w:val="20"/>
              </w:rPr>
              <w:t>Марка труб</w:t>
            </w:r>
          </w:p>
        </w:tc>
        <w:tc>
          <w:tcPr>
            <w:tcW w:w="1003" w:type="dxa"/>
            <w:vMerge w:val="restart"/>
          </w:tcPr>
          <w:p w:rsidR="00962CEE" w:rsidRDefault="00962CEE">
            <w:pPr>
              <w:pStyle w:val="TableParagraph"/>
              <w:spacing w:before="9"/>
              <w:rPr>
                <w:sz w:val="19"/>
              </w:rPr>
            </w:pPr>
          </w:p>
          <w:p w:rsidR="00962CEE" w:rsidRDefault="00DA727F">
            <w:pPr>
              <w:pStyle w:val="TableParagraph"/>
              <w:ind w:left="421" w:right="79" w:hanging="315"/>
              <w:rPr>
                <w:b/>
                <w:sz w:val="20"/>
              </w:rPr>
            </w:pPr>
            <w:r>
              <w:rPr>
                <w:b/>
                <w:sz w:val="20"/>
              </w:rPr>
              <w:t>Диаметр Ø</w:t>
            </w:r>
          </w:p>
        </w:tc>
        <w:tc>
          <w:tcPr>
            <w:tcW w:w="1697" w:type="dxa"/>
            <w:vMerge w:val="restart"/>
          </w:tcPr>
          <w:p w:rsidR="00962CEE" w:rsidRDefault="00DA727F">
            <w:pPr>
              <w:pStyle w:val="TableParagraph"/>
              <w:ind w:left="93" w:right="76"/>
              <w:jc w:val="center"/>
              <w:rPr>
                <w:b/>
                <w:sz w:val="20"/>
              </w:rPr>
            </w:pPr>
            <w:r>
              <w:rPr>
                <w:b/>
                <w:w w:val="95"/>
                <w:sz w:val="20"/>
              </w:rPr>
              <w:t xml:space="preserve">Протяженность, </w:t>
            </w:r>
            <w:r>
              <w:rPr>
                <w:b/>
                <w:sz w:val="20"/>
              </w:rPr>
              <w:t>м.</w:t>
            </w:r>
          </w:p>
          <w:p w:rsidR="00962CEE" w:rsidRDefault="00DA727F">
            <w:pPr>
              <w:pStyle w:val="TableParagraph"/>
              <w:spacing w:before="3" w:line="228" w:lineRule="exact"/>
              <w:ind w:left="93" w:right="79"/>
              <w:jc w:val="center"/>
              <w:rPr>
                <w:b/>
                <w:sz w:val="20"/>
              </w:rPr>
            </w:pPr>
            <w:r>
              <w:rPr>
                <w:b/>
                <w:w w:val="95"/>
                <w:sz w:val="20"/>
              </w:rPr>
              <w:t xml:space="preserve">двухтрубное </w:t>
            </w:r>
            <w:r>
              <w:rPr>
                <w:b/>
                <w:sz w:val="20"/>
              </w:rPr>
              <w:t>измерение</w:t>
            </w:r>
          </w:p>
        </w:tc>
        <w:tc>
          <w:tcPr>
            <w:tcW w:w="1524" w:type="dxa"/>
            <w:vMerge w:val="restart"/>
          </w:tcPr>
          <w:p w:rsidR="00962CEE" w:rsidRDefault="00962CEE">
            <w:pPr>
              <w:pStyle w:val="TableParagraph"/>
              <w:spacing w:before="9"/>
              <w:rPr>
                <w:sz w:val="19"/>
              </w:rPr>
            </w:pPr>
          </w:p>
          <w:p w:rsidR="00962CEE" w:rsidRDefault="00DA727F">
            <w:pPr>
              <w:pStyle w:val="TableParagraph"/>
              <w:ind w:left="271" w:firstLine="168"/>
              <w:rPr>
                <w:b/>
                <w:sz w:val="20"/>
              </w:rPr>
            </w:pPr>
            <w:r>
              <w:rPr>
                <w:b/>
                <w:sz w:val="20"/>
              </w:rPr>
              <w:t xml:space="preserve">Способ </w:t>
            </w:r>
            <w:r>
              <w:rPr>
                <w:b/>
                <w:w w:val="95"/>
                <w:sz w:val="20"/>
              </w:rPr>
              <w:t>прокладки</w:t>
            </w:r>
          </w:p>
        </w:tc>
        <w:tc>
          <w:tcPr>
            <w:tcW w:w="2211" w:type="dxa"/>
            <w:gridSpan w:val="2"/>
          </w:tcPr>
          <w:p w:rsidR="00962CEE" w:rsidRDefault="00DA727F">
            <w:pPr>
              <w:pStyle w:val="TableParagraph"/>
              <w:spacing w:before="48"/>
              <w:ind w:left="225"/>
              <w:rPr>
                <w:b/>
                <w:sz w:val="20"/>
              </w:rPr>
            </w:pPr>
            <w:r>
              <w:rPr>
                <w:b/>
                <w:sz w:val="20"/>
              </w:rPr>
              <w:t>Запорная арматура</w:t>
            </w:r>
          </w:p>
        </w:tc>
        <w:tc>
          <w:tcPr>
            <w:tcW w:w="1248" w:type="dxa"/>
            <w:vMerge w:val="restart"/>
          </w:tcPr>
          <w:p w:rsidR="00962CEE" w:rsidRDefault="00962CEE">
            <w:pPr>
              <w:pStyle w:val="TableParagraph"/>
              <w:spacing w:before="10"/>
              <w:rPr>
                <w:sz w:val="29"/>
              </w:rPr>
            </w:pPr>
          </w:p>
          <w:p w:rsidR="00962CEE" w:rsidRDefault="00DA727F">
            <w:pPr>
              <w:pStyle w:val="TableParagraph"/>
              <w:ind w:left="162" w:right="151"/>
              <w:jc w:val="center"/>
              <w:rPr>
                <w:b/>
                <w:sz w:val="20"/>
              </w:rPr>
            </w:pPr>
            <w:r>
              <w:rPr>
                <w:b/>
                <w:sz w:val="20"/>
              </w:rPr>
              <w:t>ТК</w:t>
            </w:r>
          </w:p>
        </w:tc>
        <w:tc>
          <w:tcPr>
            <w:tcW w:w="1202" w:type="dxa"/>
            <w:vMerge w:val="restart"/>
          </w:tcPr>
          <w:p w:rsidR="00962CEE" w:rsidRDefault="00962CEE">
            <w:pPr>
              <w:pStyle w:val="TableParagraph"/>
              <w:spacing w:before="9"/>
              <w:rPr>
                <w:sz w:val="19"/>
              </w:rPr>
            </w:pPr>
          </w:p>
          <w:p w:rsidR="00962CEE" w:rsidRDefault="00DA727F">
            <w:pPr>
              <w:pStyle w:val="TableParagraph"/>
              <w:ind w:left="107" w:firstLine="328"/>
              <w:rPr>
                <w:b/>
                <w:sz w:val="20"/>
              </w:rPr>
            </w:pPr>
            <w:r>
              <w:rPr>
                <w:b/>
                <w:sz w:val="20"/>
              </w:rPr>
              <w:t xml:space="preserve">Год </w:t>
            </w:r>
            <w:r>
              <w:rPr>
                <w:b/>
                <w:w w:val="95"/>
                <w:sz w:val="20"/>
              </w:rPr>
              <w:t>прокладки</w:t>
            </w:r>
          </w:p>
        </w:tc>
      </w:tr>
      <w:tr w:rsidR="00962CEE">
        <w:trPr>
          <w:trHeight w:val="580"/>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vMerge/>
            <w:tcBorders>
              <w:top w:val="nil"/>
            </w:tcBorders>
          </w:tcPr>
          <w:p w:rsidR="00962CEE" w:rsidRDefault="00962CEE">
            <w:pPr>
              <w:rPr>
                <w:sz w:val="2"/>
                <w:szCs w:val="2"/>
              </w:rPr>
            </w:pPr>
          </w:p>
        </w:tc>
        <w:tc>
          <w:tcPr>
            <w:tcW w:w="1003" w:type="dxa"/>
            <w:vMerge/>
            <w:tcBorders>
              <w:top w:val="nil"/>
            </w:tcBorders>
          </w:tcPr>
          <w:p w:rsidR="00962CEE" w:rsidRDefault="00962CEE">
            <w:pPr>
              <w:rPr>
                <w:sz w:val="2"/>
                <w:szCs w:val="2"/>
              </w:rPr>
            </w:pPr>
          </w:p>
        </w:tc>
        <w:tc>
          <w:tcPr>
            <w:tcW w:w="1697" w:type="dxa"/>
            <w:vMerge/>
            <w:tcBorders>
              <w:top w:val="nil"/>
            </w:tcBorders>
          </w:tcPr>
          <w:p w:rsidR="00962CEE" w:rsidRDefault="00962CEE">
            <w:pPr>
              <w:rPr>
                <w:sz w:val="2"/>
                <w:szCs w:val="2"/>
              </w:rPr>
            </w:pPr>
          </w:p>
        </w:tc>
        <w:tc>
          <w:tcPr>
            <w:tcW w:w="1524" w:type="dxa"/>
            <w:vMerge/>
            <w:tcBorders>
              <w:top w:val="nil"/>
            </w:tcBorders>
          </w:tcPr>
          <w:p w:rsidR="00962CEE" w:rsidRDefault="00962CEE">
            <w:pPr>
              <w:rPr>
                <w:sz w:val="2"/>
                <w:szCs w:val="2"/>
              </w:rPr>
            </w:pPr>
          </w:p>
        </w:tc>
        <w:tc>
          <w:tcPr>
            <w:tcW w:w="1003" w:type="dxa"/>
          </w:tcPr>
          <w:p w:rsidR="00962CEE" w:rsidRDefault="00DA727F">
            <w:pPr>
              <w:pStyle w:val="TableParagraph"/>
              <w:spacing w:before="60"/>
              <w:ind w:left="422" w:right="78" w:hanging="315"/>
              <w:rPr>
                <w:b/>
                <w:sz w:val="20"/>
              </w:rPr>
            </w:pPr>
            <w:r>
              <w:rPr>
                <w:b/>
                <w:sz w:val="20"/>
              </w:rPr>
              <w:t>Диаметр Ø</w:t>
            </w:r>
          </w:p>
        </w:tc>
        <w:tc>
          <w:tcPr>
            <w:tcW w:w="1208" w:type="dxa"/>
          </w:tcPr>
          <w:p w:rsidR="00962CEE" w:rsidRDefault="00DA727F">
            <w:pPr>
              <w:pStyle w:val="TableParagraph"/>
              <w:spacing w:before="60"/>
              <w:ind w:left="446" w:right="256" w:hanging="156"/>
              <w:rPr>
                <w:b/>
                <w:sz w:val="20"/>
              </w:rPr>
            </w:pPr>
            <w:r>
              <w:rPr>
                <w:b/>
                <w:sz w:val="20"/>
              </w:rPr>
              <w:t>Кол-во шт.</w:t>
            </w:r>
          </w:p>
        </w:tc>
        <w:tc>
          <w:tcPr>
            <w:tcW w:w="1248" w:type="dxa"/>
            <w:vMerge/>
            <w:tcBorders>
              <w:top w:val="nil"/>
            </w:tcBorders>
          </w:tcPr>
          <w:p w:rsidR="00962CEE" w:rsidRDefault="00962CEE">
            <w:pPr>
              <w:rPr>
                <w:sz w:val="2"/>
                <w:szCs w:val="2"/>
              </w:rPr>
            </w:pPr>
          </w:p>
        </w:tc>
        <w:tc>
          <w:tcPr>
            <w:tcW w:w="1202" w:type="dxa"/>
            <w:vMerge/>
            <w:tcBorders>
              <w:top w:val="nil"/>
            </w:tcBorders>
          </w:tcPr>
          <w:p w:rsidR="00962CEE" w:rsidRDefault="00962CEE">
            <w:pPr>
              <w:rPr>
                <w:sz w:val="2"/>
                <w:szCs w:val="2"/>
              </w:rPr>
            </w:pPr>
          </w:p>
        </w:tc>
      </w:tr>
      <w:tr w:rsidR="00962CEE">
        <w:trPr>
          <w:trHeight w:val="1379"/>
        </w:trPr>
        <w:tc>
          <w:tcPr>
            <w:tcW w:w="504" w:type="dxa"/>
            <w:tcBorders>
              <w:bottom w:val="nil"/>
            </w:tcBorders>
          </w:tcPr>
          <w:p w:rsidR="00962CEE" w:rsidRDefault="00DA727F">
            <w:pPr>
              <w:pStyle w:val="TableParagraph"/>
              <w:spacing w:line="223" w:lineRule="exact"/>
              <w:ind w:left="131" w:right="122"/>
              <w:jc w:val="center"/>
              <w:rPr>
                <w:sz w:val="20"/>
              </w:rPr>
            </w:pPr>
            <w:r>
              <w:rPr>
                <w:sz w:val="20"/>
              </w:rPr>
              <w:t>15</w:t>
            </w:r>
          </w:p>
        </w:tc>
        <w:tc>
          <w:tcPr>
            <w:tcW w:w="4266" w:type="dxa"/>
            <w:tcBorders>
              <w:bottom w:val="nil"/>
            </w:tcBorders>
          </w:tcPr>
          <w:p w:rsidR="00962CEE" w:rsidRDefault="00DA727F">
            <w:pPr>
              <w:pStyle w:val="TableParagraph"/>
              <w:ind w:left="847" w:right="819" w:firstLine="304"/>
              <w:rPr>
                <w:sz w:val="20"/>
              </w:rPr>
            </w:pPr>
            <w:r>
              <w:rPr>
                <w:sz w:val="20"/>
              </w:rPr>
              <w:t>Участок тепловой сети ввод в задние Средние школы</w:t>
            </w:r>
          </w:p>
        </w:tc>
        <w:tc>
          <w:tcPr>
            <w:tcW w:w="1133" w:type="dxa"/>
            <w:tcBorders>
              <w:bottom w:val="nil"/>
            </w:tcBorders>
          </w:tcPr>
          <w:p w:rsidR="00962CEE" w:rsidRDefault="00DA727F">
            <w:pPr>
              <w:pStyle w:val="TableParagraph"/>
              <w:ind w:left="124" w:right="94"/>
              <w:rPr>
                <w:sz w:val="20"/>
              </w:rPr>
            </w:pPr>
            <w:r>
              <w:rPr>
                <w:sz w:val="20"/>
              </w:rPr>
              <w:t>Ст.В ППУ Ст.В ППУ</w:t>
            </w:r>
          </w:p>
          <w:p w:rsidR="00962CEE" w:rsidRDefault="00DA727F">
            <w:pPr>
              <w:pStyle w:val="TableParagraph"/>
              <w:ind w:left="340" w:right="305" w:hanging="24"/>
              <w:jc w:val="both"/>
              <w:rPr>
                <w:sz w:val="20"/>
              </w:rPr>
            </w:pPr>
            <w:r>
              <w:rPr>
                <w:w w:val="95"/>
                <w:sz w:val="20"/>
              </w:rPr>
              <w:t xml:space="preserve">Сталь </w:t>
            </w:r>
            <w:r>
              <w:rPr>
                <w:sz w:val="20"/>
              </w:rPr>
              <w:t>сталь сталь</w:t>
            </w:r>
          </w:p>
        </w:tc>
        <w:tc>
          <w:tcPr>
            <w:tcW w:w="1003" w:type="dxa"/>
            <w:tcBorders>
              <w:bottom w:val="nil"/>
            </w:tcBorders>
          </w:tcPr>
          <w:p w:rsidR="00962CEE" w:rsidRDefault="00DA727F">
            <w:pPr>
              <w:pStyle w:val="TableParagraph"/>
              <w:spacing w:line="223" w:lineRule="exact"/>
              <w:ind w:left="85" w:right="76"/>
              <w:jc w:val="center"/>
              <w:rPr>
                <w:sz w:val="20"/>
              </w:rPr>
            </w:pPr>
            <w:r>
              <w:rPr>
                <w:sz w:val="20"/>
              </w:rPr>
              <w:t>133</w:t>
            </w:r>
          </w:p>
          <w:p w:rsidR="00962CEE" w:rsidRDefault="00DA727F">
            <w:pPr>
              <w:pStyle w:val="TableParagraph"/>
              <w:ind w:left="85" w:right="76"/>
              <w:jc w:val="center"/>
              <w:rPr>
                <w:sz w:val="20"/>
              </w:rPr>
            </w:pPr>
            <w:r>
              <w:rPr>
                <w:sz w:val="20"/>
              </w:rPr>
              <w:t>133</w:t>
            </w:r>
          </w:p>
          <w:p w:rsidR="00962CEE" w:rsidRDefault="00DA727F">
            <w:pPr>
              <w:pStyle w:val="TableParagraph"/>
              <w:spacing w:before="1"/>
              <w:ind w:left="85" w:right="76"/>
              <w:jc w:val="center"/>
              <w:rPr>
                <w:sz w:val="20"/>
              </w:rPr>
            </w:pPr>
            <w:r>
              <w:rPr>
                <w:sz w:val="20"/>
              </w:rPr>
              <w:t>133</w:t>
            </w:r>
          </w:p>
          <w:p w:rsidR="00962CEE" w:rsidRDefault="00DA727F">
            <w:pPr>
              <w:pStyle w:val="TableParagraph"/>
              <w:ind w:left="85" w:right="76"/>
              <w:jc w:val="center"/>
              <w:rPr>
                <w:sz w:val="20"/>
              </w:rPr>
            </w:pPr>
            <w:r>
              <w:rPr>
                <w:sz w:val="20"/>
              </w:rPr>
              <w:t>133</w:t>
            </w:r>
          </w:p>
          <w:p w:rsidR="00962CEE" w:rsidRDefault="00DA727F">
            <w:pPr>
              <w:pStyle w:val="TableParagraph"/>
              <w:ind w:left="85" w:right="76"/>
              <w:jc w:val="center"/>
              <w:rPr>
                <w:sz w:val="20"/>
              </w:rPr>
            </w:pPr>
            <w:r>
              <w:rPr>
                <w:sz w:val="20"/>
              </w:rPr>
              <w:t>32</w:t>
            </w:r>
          </w:p>
        </w:tc>
        <w:tc>
          <w:tcPr>
            <w:tcW w:w="1697" w:type="dxa"/>
            <w:tcBorders>
              <w:bottom w:val="nil"/>
            </w:tcBorders>
          </w:tcPr>
          <w:p w:rsidR="00962CEE" w:rsidRDefault="00DA727F">
            <w:pPr>
              <w:pStyle w:val="TableParagraph"/>
              <w:spacing w:line="223" w:lineRule="exact"/>
              <w:ind w:left="93" w:right="77"/>
              <w:jc w:val="center"/>
              <w:rPr>
                <w:sz w:val="20"/>
              </w:rPr>
            </w:pPr>
            <w:r>
              <w:rPr>
                <w:sz w:val="20"/>
              </w:rPr>
              <w:t>58</w:t>
            </w:r>
          </w:p>
          <w:p w:rsidR="00962CEE" w:rsidRDefault="00DA727F">
            <w:pPr>
              <w:pStyle w:val="TableParagraph"/>
              <w:ind w:left="93" w:right="77"/>
              <w:jc w:val="center"/>
              <w:rPr>
                <w:sz w:val="20"/>
              </w:rPr>
            </w:pPr>
            <w:r>
              <w:rPr>
                <w:sz w:val="20"/>
              </w:rPr>
              <w:t>17</w:t>
            </w:r>
          </w:p>
          <w:p w:rsidR="00962CEE" w:rsidRDefault="00DA727F">
            <w:pPr>
              <w:pStyle w:val="TableParagraph"/>
              <w:spacing w:before="1"/>
              <w:ind w:left="93" w:right="77"/>
              <w:jc w:val="center"/>
              <w:rPr>
                <w:sz w:val="20"/>
              </w:rPr>
            </w:pPr>
            <w:r>
              <w:rPr>
                <w:sz w:val="20"/>
              </w:rPr>
              <w:t>80</w:t>
            </w:r>
          </w:p>
          <w:p w:rsidR="00962CEE" w:rsidRDefault="00DA727F">
            <w:pPr>
              <w:pStyle w:val="TableParagraph"/>
              <w:ind w:left="10"/>
              <w:jc w:val="center"/>
              <w:rPr>
                <w:sz w:val="20"/>
              </w:rPr>
            </w:pPr>
            <w:r>
              <w:rPr>
                <w:w w:val="99"/>
                <w:sz w:val="20"/>
              </w:rPr>
              <w:t>5</w:t>
            </w:r>
          </w:p>
          <w:p w:rsidR="00962CEE" w:rsidRDefault="00DA727F">
            <w:pPr>
              <w:pStyle w:val="TableParagraph"/>
              <w:ind w:left="93" w:right="77"/>
              <w:jc w:val="center"/>
              <w:rPr>
                <w:sz w:val="20"/>
              </w:rPr>
            </w:pPr>
            <w:r>
              <w:rPr>
                <w:sz w:val="20"/>
              </w:rPr>
              <w:t>70</w:t>
            </w:r>
          </w:p>
        </w:tc>
        <w:tc>
          <w:tcPr>
            <w:tcW w:w="1524" w:type="dxa"/>
            <w:tcBorders>
              <w:bottom w:val="nil"/>
            </w:tcBorders>
          </w:tcPr>
          <w:p w:rsidR="00962CEE" w:rsidRDefault="00DA727F">
            <w:pPr>
              <w:pStyle w:val="TableParagraph"/>
              <w:ind w:left="194" w:right="180" w:hanging="3"/>
              <w:jc w:val="center"/>
              <w:rPr>
                <w:sz w:val="20"/>
              </w:rPr>
            </w:pPr>
            <w:r>
              <w:rPr>
                <w:sz w:val="20"/>
              </w:rPr>
              <w:t xml:space="preserve">Надземная </w:t>
            </w:r>
            <w:r>
              <w:rPr>
                <w:w w:val="95"/>
                <w:sz w:val="20"/>
              </w:rPr>
              <w:t xml:space="preserve">бесканальная </w:t>
            </w:r>
            <w:r>
              <w:rPr>
                <w:sz w:val="20"/>
              </w:rPr>
              <w:t xml:space="preserve">надземная </w:t>
            </w:r>
            <w:r>
              <w:rPr>
                <w:w w:val="95"/>
                <w:sz w:val="20"/>
              </w:rPr>
              <w:t xml:space="preserve">бесканальная </w:t>
            </w:r>
            <w:r>
              <w:rPr>
                <w:sz w:val="20"/>
              </w:rPr>
              <w:t>надземная</w:t>
            </w:r>
          </w:p>
        </w:tc>
        <w:tc>
          <w:tcPr>
            <w:tcW w:w="1003" w:type="dxa"/>
            <w:tcBorders>
              <w:bottom w:val="nil"/>
            </w:tcBorders>
          </w:tcPr>
          <w:p w:rsidR="00962CEE" w:rsidRDefault="00DA727F">
            <w:pPr>
              <w:pStyle w:val="TableParagraph"/>
              <w:spacing w:line="223" w:lineRule="exact"/>
              <w:ind w:left="85" w:right="76"/>
              <w:jc w:val="center"/>
              <w:rPr>
                <w:sz w:val="20"/>
              </w:rPr>
            </w:pPr>
            <w:r>
              <w:rPr>
                <w:sz w:val="20"/>
              </w:rPr>
              <w:t>125</w:t>
            </w:r>
          </w:p>
          <w:p w:rsidR="00962CEE" w:rsidRDefault="00962CEE">
            <w:pPr>
              <w:pStyle w:val="TableParagraph"/>
              <w:rPr>
                <w:sz w:val="20"/>
              </w:rPr>
            </w:pPr>
          </w:p>
          <w:p w:rsidR="00962CEE" w:rsidRDefault="00DA727F">
            <w:pPr>
              <w:pStyle w:val="TableParagraph"/>
              <w:spacing w:before="1"/>
              <w:ind w:left="85" w:right="76"/>
              <w:jc w:val="center"/>
              <w:rPr>
                <w:sz w:val="20"/>
              </w:rPr>
            </w:pPr>
            <w:r>
              <w:rPr>
                <w:sz w:val="20"/>
              </w:rPr>
              <w:t>125</w:t>
            </w:r>
          </w:p>
          <w:p w:rsidR="00962CEE" w:rsidRDefault="00962CEE">
            <w:pPr>
              <w:pStyle w:val="TableParagraph"/>
              <w:rPr>
                <w:sz w:val="20"/>
              </w:rPr>
            </w:pPr>
          </w:p>
          <w:p w:rsidR="00962CEE" w:rsidRDefault="00DA727F">
            <w:pPr>
              <w:pStyle w:val="TableParagraph"/>
              <w:ind w:left="85" w:right="76"/>
              <w:jc w:val="center"/>
              <w:rPr>
                <w:sz w:val="20"/>
              </w:rPr>
            </w:pPr>
            <w:r>
              <w:rPr>
                <w:sz w:val="20"/>
              </w:rPr>
              <w:t>32</w:t>
            </w:r>
          </w:p>
        </w:tc>
        <w:tc>
          <w:tcPr>
            <w:tcW w:w="1208" w:type="dxa"/>
            <w:tcBorders>
              <w:bottom w:val="nil"/>
            </w:tcBorders>
          </w:tcPr>
          <w:p w:rsidR="00962CEE" w:rsidRDefault="00DA727F">
            <w:pPr>
              <w:pStyle w:val="TableParagraph"/>
              <w:ind w:left="264" w:firstLine="112"/>
              <w:rPr>
                <w:sz w:val="20"/>
              </w:rPr>
            </w:pPr>
            <w:r>
              <w:rPr>
                <w:sz w:val="20"/>
              </w:rPr>
              <w:t xml:space="preserve">2 шт- </w:t>
            </w:r>
            <w:r>
              <w:rPr>
                <w:w w:val="95"/>
                <w:sz w:val="20"/>
              </w:rPr>
              <w:t>тех.под.</w:t>
            </w:r>
          </w:p>
          <w:p w:rsidR="00962CEE" w:rsidRDefault="00962CEE">
            <w:pPr>
              <w:pStyle w:val="TableParagraph"/>
              <w:spacing w:before="5"/>
              <w:rPr>
                <w:sz w:val="19"/>
              </w:rPr>
            </w:pPr>
          </w:p>
          <w:p w:rsidR="00962CEE" w:rsidRDefault="00DA727F">
            <w:pPr>
              <w:pStyle w:val="TableParagraph"/>
              <w:ind w:left="165" w:firstLine="211"/>
              <w:rPr>
                <w:sz w:val="20"/>
              </w:rPr>
            </w:pPr>
            <w:r>
              <w:rPr>
                <w:sz w:val="20"/>
              </w:rPr>
              <w:t xml:space="preserve">2 шт- </w:t>
            </w:r>
            <w:r>
              <w:rPr>
                <w:w w:val="95"/>
                <w:sz w:val="20"/>
              </w:rPr>
              <w:t>надземная</w:t>
            </w:r>
          </w:p>
        </w:tc>
        <w:tc>
          <w:tcPr>
            <w:tcW w:w="1248" w:type="dxa"/>
            <w:tcBorders>
              <w:bottom w:val="nil"/>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5" w:line="230" w:lineRule="atLeast"/>
              <w:ind w:left="254" w:firstLine="134"/>
              <w:rPr>
                <w:sz w:val="20"/>
              </w:rPr>
            </w:pPr>
            <w:r>
              <w:rPr>
                <w:sz w:val="20"/>
              </w:rPr>
              <w:t>2-шт- техподп.</w:t>
            </w:r>
          </w:p>
        </w:tc>
        <w:tc>
          <w:tcPr>
            <w:tcW w:w="1202" w:type="dxa"/>
            <w:tcBorders>
              <w:bottom w:val="nil"/>
            </w:tcBorders>
          </w:tcPr>
          <w:p w:rsidR="00962CEE" w:rsidRDefault="00DA727F">
            <w:pPr>
              <w:pStyle w:val="TableParagraph"/>
              <w:spacing w:line="223" w:lineRule="exact"/>
              <w:ind w:left="382" w:right="370"/>
              <w:jc w:val="center"/>
              <w:rPr>
                <w:sz w:val="20"/>
              </w:rPr>
            </w:pPr>
            <w:r>
              <w:rPr>
                <w:sz w:val="20"/>
              </w:rPr>
              <w:t>2007</w:t>
            </w:r>
          </w:p>
        </w:tc>
      </w:tr>
      <w:tr w:rsidR="00962CEE">
        <w:trPr>
          <w:trHeight w:val="461"/>
        </w:trPr>
        <w:tc>
          <w:tcPr>
            <w:tcW w:w="504" w:type="dxa"/>
            <w:tcBorders>
              <w:top w:val="nil"/>
            </w:tcBorders>
          </w:tcPr>
          <w:p w:rsidR="00962CEE" w:rsidRDefault="00962CEE">
            <w:pPr>
              <w:pStyle w:val="TableParagraph"/>
              <w:rPr>
                <w:sz w:val="20"/>
              </w:rPr>
            </w:pPr>
          </w:p>
        </w:tc>
        <w:tc>
          <w:tcPr>
            <w:tcW w:w="4266" w:type="dxa"/>
            <w:tcBorders>
              <w:top w:val="nil"/>
            </w:tcBorders>
          </w:tcPr>
          <w:p w:rsidR="00962CEE" w:rsidRDefault="00962CEE">
            <w:pPr>
              <w:pStyle w:val="TableParagraph"/>
              <w:rPr>
                <w:sz w:val="20"/>
              </w:rPr>
            </w:pPr>
          </w:p>
        </w:tc>
        <w:tc>
          <w:tcPr>
            <w:tcW w:w="1133" w:type="dxa"/>
            <w:tcBorders>
              <w:top w:val="nil"/>
            </w:tcBorders>
          </w:tcPr>
          <w:p w:rsidR="00962CEE" w:rsidRDefault="00962CEE">
            <w:pPr>
              <w:pStyle w:val="TableParagraph"/>
              <w:rPr>
                <w:sz w:val="20"/>
              </w:rPr>
            </w:pPr>
          </w:p>
        </w:tc>
        <w:tc>
          <w:tcPr>
            <w:tcW w:w="1003" w:type="dxa"/>
            <w:tcBorders>
              <w:top w:val="nil"/>
            </w:tcBorders>
          </w:tcPr>
          <w:p w:rsidR="00962CEE" w:rsidRDefault="00962CEE">
            <w:pPr>
              <w:pStyle w:val="TableParagraph"/>
              <w:rPr>
                <w:sz w:val="20"/>
              </w:rPr>
            </w:pPr>
          </w:p>
        </w:tc>
        <w:tc>
          <w:tcPr>
            <w:tcW w:w="1697" w:type="dxa"/>
            <w:tcBorders>
              <w:top w:val="nil"/>
            </w:tcBorders>
          </w:tcPr>
          <w:p w:rsidR="00962CEE" w:rsidRDefault="00962CEE">
            <w:pPr>
              <w:pStyle w:val="TableParagraph"/>
              <w:rPr>
                <w:sz w:val="20"/>
              </w:rPr>
            </w:pPr>
          </w:p>
        </w:tc>
        <w:tc>
          <w:tcPr>
            <w:tcW w:w="1524" w:type="dxa"/>
            <w:tcBorders>
              <w:top w:val="nil"/>
            </w:tcBorders>
          </w:tcPr>
          <w:p w:rsidR="00962CEE" w:rsidRDefault="00962CEE">
            <w:pPr>
              <w:pStyle w:val="TableParagraph"/>
              <w:rPr>
                <w:sz w:val="20"/>
              </w:rPr>
            </w:pPr>
          </w:p>
        </w:tc>
        <w:tc>
          <w:tcPr>
            <w:tcW w:w="1003" w:type="dxa"/>
            <w:tcBorders>
              <w:top w:val="nil"/>
            </w:tcBorders>
          </w:tcPr>
          <w:p w:rsidR="00962CEE" w:rsidRDefault="00962CEE">
            <w:pPr>
              <w:pStyle w:val="TableParagraph"/>
              <w:rPr>
                <w:sz w:val="20"/>
              </w:rPr>
            </w:pPr>
          </w:p>
        </w:tc>
        <w:tc>
          <w:tcPr>
            <w:tcW w:w="1208" w:type="dxa"/>
            <w:tcBorders>
              <w:top w:val="nil"/>
            </w:tcBorders>
          </w:tcPr>
          <w:p w:rsidR="00962CEE" w:rsidRDefault="00DA727F">
            <w:pPr>
              <w:pStyle w:val="TableParagraph"/>
              <w:spacing w:line="224" w:lineRule="exact"/>
              <w:ind w:left="103" w:right="93"/>
              <w:jc w:val="center"/>
              <w:rPr>
                <w:sz w:val="20"/>
              </w:rPr>
            </w:pPr>
            <w:r>
              <w:rPr>
                <w:sz w:val="20"/>
              </w:rPr>
              <w:t>2-шт-</w:t>
            </w:r>
          </w:p>
          <w:p w:rsidR="00962CEE" w:rsidRDefault="00DA727F">
            <w:pPr>
              <w:pStyle w:val="TableParagraph"/>
              <w:spacing w:line="217" w:lineRule="exact"/>
              <w:ind w:left="101" w:right="93"/>
              <w:jc w:val="center"/>
              <w:rPr>
                <w:sz w:val="20"/>
              </w:rPr>
            </w:pPr>
            <w:r>
              <w:rPr>
                <w:sz w:val="20"/>
              </w:rPr>
              <w:t>надземна</w:t>
            </w:r>
          </w:p>
        </w:tc>
        <w:tc>
          <w:tcPr>
            <w:tcW w:w="1248" w:type="dxa"/>
            <w:tcBorders>
              <w:top w:val="nil"/>
            </w:tcBorders>
          </w:tcPr>
          <w:p w:rsidR="00962CEE" w:rsidRDefault="00962CEE">
            <w:pPr>
              <w:pStyle w:val="TableParagraph"/>
              <w:rPr>
                <w:sz w:val="20"/>
              </w:rPr>
            </w:pPr>
          </w:p>
        </w:tc>
        <w:tc>
          <w:tcPr>
            <w:tcW w:w="1202" w:type="dxa"/>
            <w:tcBorders>
              <w:top w:val="nil"/>
            </w:tcBorders>
          </w:tcPr>
          <w:p w:rsidR="00962CEE" w:rsidRDefault="00962CEE">
            <w:pPr>
              <w:pStyle w:val="TableParagraph"/>
              <w:rPr>
                <w:sz w:val="20"/>
              </w:rPr>
            </w:pPr>
          </w:p>
        </w:tc>
      </w:tr>
      <w:tr w:rsidR="00962CEE">
        <w:trPr>
          <w:trHeight w:val="1149"/>
        </w:trPr>
        <w:tc>
          <w:tcPr>
            <w:tcW w:w="504" w:type="dxa"/>
          </w:tcPr>
          <w:p w:rsidR="00962CEE" w:rsidRDefault="00DA727F">
            <w:pPr>
              <w:pStyle w:val="TableParagraph"/>
              <w:spacing w:line="223" w:lineRule="exact"/>
              <w:ind w:left="131" w:right="122"/>
              <w:jc w:val="center"/>
              <w:rPr>
                <w:sz w:val="20"/>
              </w:rPr>
            </w:pPr>
            <w:r>
              <w:rPr>
                <w:sz w:val="20"/>
              </w:rPr>
              <w:t>16</w:t>
            </w:r>
          </w:p>
        </w:tc>
        <w:tc>
          <w:tcPr>
            <w:tcW w:w="4266" w:type="dxa"/>
          </w:tcPr>
          <w:p w:rsidR="00962CEE" w:rsidRDefault="00DA727F">
            <w:pPr>
              <w:pStyle w:val="TableParagraph"/>
              <w:ind w:left="111" w:right="99"/>
              <w:jc w:val="center"/>
              <w:rPr>
                <w:sz w:val="20"/>
              </w:rPr>
            </w:pPr>
            <w:r>
              <w:rPr>
                <w:sz w:val="20"/>
              </w:rPr>
              <w:t>Участок теплосети от ТК-7 ул.Октябрьская до вводав:</w:t>
            </w:r>
          </w:p>
          <w:p w:rsidR="00962CEE" w:rsidRDefault="00DA727F">
            <w:pPr>
              <w:pStyle w:val="TableParagraph"/>
              <w:ind w:left="950" w:firstLine="345"/>
              <w:rPr>
                <w:sz w:val="20"/>
              </w:rPr>
            </w:pPr>
            <w:r>
              <w:rPr>
                <w:sz w:val="20"/>
              </w:rPr>
              <w:t>Ул.Октябрьская д.1</w:t>
            </w:r>
          </w:p>
          <w:p w:rsidR="00962CEE" w:rsidRDefault="00DA727F">
            <w:pPr>
              <w:pStyle w:val="TableParagraph"/>
              <w:spacing w:line="228" w:lineRule="exact"/>
              <w:ind w:left="929" w:right="923"/>
              <w:jc w:val="center"/>
              <w:rPr>
                <w:sz w:val="20"/>
              </w:rPr>
            </w:pPr>
            <w:r>
              <w:rPr>
                <w:sz w:val="20"/>
              </w:rPr>
              <w:t>Ул.Школьный переулок д.1 Ул.Труда д.2</w:t>
            </w:r>
          </w:p>
        </w:tc>
        <w:tc>
          <w:tcPr>
            <w:tcW w:w="1133" w:type="dxa"/>
          </w:tcPr>
          <w:p w:rsidR="00962CEE" w:rsidRDefault="00DA727F">
            <w:pPr>
              <w:pStyle w:val="TableParagraph"/>
              <w:ind w:left="443" w:right="229" w:hanging="125"/>
              <w:rPr>
                <w:sz w:val="20"/>
              </w:rPr>
            </w:pPr>
            <w:r>
              <w:rPr>
                <w:w w:val="95"/>
                <w:sz w:val="20"/>
              </w:rPr>
              <w:t xml:space="preserve">Сталь </w:t>
            </w:r>
            <w:r>
              <w:rPr>
                <w:sz w:val="20"/>
              </w:rPr>
              <w:t>п/э п/э п/э</w:t>
            </w:r>
          </w:p>
        </w:tc>
        <w:tc>
          <w:tcPr>
            <w:tcW w:w="1003" w:type="dxa"/>
          </w:tcPr>
          <w:p w:rsidR="00962CEE" w:rsidRDefault="00DA727F">
            <w:pPr>
              <w:pStyle w:val="TableParagraph"/>
              <w:spacing w:line="223" w:lineRule="exact"/>
              <w:ind w:left="85" w:right="76"/>
              <w:jc w:val="center"/>
              <w:rPr>
                <w:sz w:val="20"/>
              </w:rPr>
            </w:pPr>
            <w:r>
              <w:rPr>
                <w:sz w:val="20"/>
              </w:rPr>
              <w:t>89</w:t>
            </w:r>
          </w:p>
          <w:p w:rsidR="00962CEE" w:rsidRDefault="00DA727F">
            <w:pPr>
              <w:pStyle w:val="TableParagraph"/>
              <w:ind w:left="85" w:right="76"/>
              <w:jc w:val="center"/>
              <w:rPr>
                <w:sz w:val="20"/>
              </w:rPr>
            </w:pPr>
            <w:r>
              <w:rPr>
                <w:sz w:val="20"/>
              </w:rPr>
              <w:t>90</w:t>
            </w:r>
          </w:p>
          <w:p w:rsidR="00962CEE" w:rsidRDefault="00DA727F">
            <w:pPr>
              <w:pStyle w:val="TableParagraph"/>
              <w:spacing w:before="1"/>
              <w:ind w:left="85" w:right="76"/>
              <w:jc w:val="center"/>
              <w:rPr>
                <w:sz w:val="20"/>
              </w:rPr>
            </w:pPr>
            <w:r>
              <w:rPr>
                <w:sz w:val="20"/>
              </w:rPr>
              <w:t>75</w:t>
            </w:r>
          </w:p>
          <w:p w:rsidR="00962CEE" w:rsidRDefault="00DA727F">
            <w:pPr>
              <w:pStyle w:val="TableParagraph"/>
              <w:ind w:left="85" w:right="76"/>
              <w:jc w:val="center"/>
              <w:rPr>
                <w:sz w:val="20"/>
              </w:rPr>
            </w:pPr>
            <w:r>
              <w:rPr>
                <w:sz w:val="20"/>
              </w:rPr>
              <w:t>50</w:t>
            </w:r>
          </w:p>
        </w:tc>
        <w:tc>
          <w:tcPr>
            <w:tcW w:w="1697" w:type="dxa"/>
          </w:tcPr>
          <w:p w:rsidR="00962CEE" w:rsidRDefault="00DA727F">
            <w:pPr>
              <w:pStyle w:val="TableParagraph"/>
              <w:spacing w:line="223" w:lineRule="exact"/>
              <w:ind w:left="10"/>
              <w:jc w:val="center"/>
              <w:rPr>
                <w:sz w:val="20"/>
              </w:rPr>
            </w:pPr>
            <w:r>
              <w:rPr>
                <w:w w:val="99"/>
                <w:sz w:val="20"/>
              </w:rPr>
              <w:t>7</w:t>
            </w:r>
          </w:p>
          <w:p w:rsidR="00962CEE" w:rsidRDefault="00DA727F">
            <w:pPr>
              <w:pStyle w:val="TableParagraph"/>
              <w:ind w:left="93" w:right="77"/>
              <w:jc w:val="center"/>
              <w:rPr>
                <w:sz w:val="20"/>
              </w:rPr>
            </w:pPr>
            <w:r>
              <w:rPr>
                <w:sz w:val="20"/>
              </w:rPr>
              <w:t>67</w:t>
            </w:r>
          </w:p>
          <w:p w:rsidR="00962CEE" w:rsidRDefault="00DA727F">
            <w:pPr>
              <w:pStyle w:val="TableParagraph"/>
              <w:spacing w:before="1"/>
              <w:ind w:left="93" w:right="77"/>
              <w:jc w:val="center"/>
              <w:rPr>
                <w:sz w:val="20"/>
              </w:rPr>
            </w:pPr>
            <w:r>
              <w:rPr>
                <w:sz w:val="20"/>
              </w:rPr>
              <w:t>50</w:t>
            </w:r>
          </w:p>
          <w:p w:rsidR="00962CEE" w:rsidRDefault="00DA727F">
            <w:pPr>
              <w:pStyle w:val="TableParagraph"/>
              <w:ind w:left="93" w:right="77"/>
              <w:jc w:val="center"/>
              <w:rPr>
                <w:sz w:val="20"/>
              </w:rPr>
            </w:pPr>
            <w:r>
              <w:rPr>
                <w:sz w:val="20"/>
              </w:rPr>
              <w:t>75</w:t>
            </w:r>
          </w:p>
        </w:tc>
        <w:tc>
          <w:tcPr>
            <w:tcW w:w="1524" w:type="dxa"/>
          </w:tcPr>
          <w:p w:rsidR="00962CEE" w:rsidRDefault="00DA727F">
            <w:pPr>
              <w:pStyle w:val="TableParagraph"/>
              <w:ind w:left="187" w:right="167" w:firstLine="127"/>
              <w:rPr>
                <w:sz w:val="20"/>
              </w:rPr>
            </w:pPr>
            <w:r>
              <w:rPr>
                <w:sz w:val="20"/>
              </w:rPr>
              <w:t xml:space="preserve">Канальная </w:t>
            </w:r>
            <w:r>
              <w:rPr>
                <w:w w:val="95"/>
                <w:sz w:val="20"/>
              </w:rPr>
              <w:t xml:space="preserve">Бесканальная Бесканальная </w:t>
            </w:r>
            <w:r>
              <w:rPr>
                <w:sz w:val="20"/>
              </w:rPr>
              <w:t>бесканальная</w:t>
            </w:r>
          </w:p>
        </w:tc>
        <w:tc>
          <w:tcPr>
            <w:tcW w:w="1003" w:type="dxa"/>
          </w:tcPr>
          <w:p w:rsidR="00962CEE" w:rsidRDefault="00DA727F">
            <w:pPr>
              <w:pStyle w:val="TableParagraph"/>
              <w:spacing w:line="223" w:lineRule="exact"/>
              <w:ind w:left="85" w:right="76"/>
              <w:jc w:val="center"/>
              <w:rPr>
                <w:sz w:val="20"/>
              </w:rPr>
            </w:pPr>
            <w:r>
              <w:rPr>
                <w:sz w:val="20"/>
              </w:rPr>
              <w:t>80</w:t>
            </w:r>
          </w:p>
          <w:p w:rsidR="00962CEE" w:rsidRDefault="00962CEE">
            <w:pPr>
              <w:pStyle w:val="TableParagraph"/>
              <w:rPr>
                <w:sz w:val="20"/>
              </w:rPr>
            </w:pPr>
          </w:p>
          <w:p w:rsidR="00962CEE" w:rsidRDefault="00DA727F">
            <w:pPr>
              <w:pStyle w:val="TableParagraph"/>
              <w:spacing w:before="1"/>
              <w:ind w:left="85" w:right="76"/>
              <w:jc w:val="center"/>
              <w:rPr>
                <w:sz w:val="20"/>
              </w:rPr>
            </w:pPr>
            <w:r>
              <w:rPr>
                <w:sz w:val="20"/>
              </w:rPr>
              <w:t>32</w:t>
            </w:r>
          </w:p>
        </w:tc>
        <w:tc>
          <w:tcPr>
            <w:tcW w:w="1208"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ind w:left="208" w:firstLine="141"/>
              <w:rPr>
                <w:sz w:val="20"/>
              </w:rPr>
            </w:pPr>
            <w:r>
              <w:rPr>
                <w:sz w:val="20"/>
              </w:rPr>
              <w:t xml:space="preserve">8 шт.- </w:t>
            </w:r>
            <w:r>
              <w:rPr>
                <w:w w:val="95"/>
                <w:sz w:val="20"/>
              </w:rPr>
              <w:t>тех.подп.</w:t>
            </w:r>
          </w:p>
        </w:tc>
        <w:tc>
          <w:tcPr>
            <w:tcW w:w="1248" w:type="dxa"/>
          </w:tcPr>
          <w:p w:rsidR="00962CEE" w:rsidRDefault="00DA727F">
            <w:pPr>
              <w:pStyle w:val="TableParagraph"/>
              <w:spacing w:line="223" w:lineRule="exact"/>
              <w:ind w:left="184"/>
              <w:rPr>
                <w:sz w:val="20"/>
              </w:rPr>
            </w:pPr>
            <w:r>
              <w:rPr>
                <w:sz w:val="20"/>
              </w:rPr>
              <w:t>2 шт-ТК-7</w:t>
            </w:r>
          </w:p>
        </w:tc>
        <w:tc>
          <w:tcPr>
            <w:tcW w:w="1202" w:type="dxa"/>
          </w:tcPr>
          <w:p w:rsidR="00962CEE" w:rsidRDefault="00DA727F">
            <w:pPr>
              <w:pStyle w:val="TableParagraph"/>
              <w:spacing w:line="223" w:lineRule="exact"/>
              <w:ind w:left="382" w:right="370"/>
              <w:jc w:val="center"/>
              <w:rPr>
                <w:sz w:val="20"/>
              </w:rPr>
            </w:pPr>
            <w:r>
              <w:rPr>
                <w:sz w:val="20"/>
              </w:rPr>
              <w:t>2006</w:t>
            </w:r>
          </w:p>
        </w:tc>
      </w:tr>
      <w:tr w:rsidR="00962CEE">
        <w:trPr>
          <w:trHeight w:val="227"/>
        </w:trPr>
        <w:tc>
          <w:tcPr>
            <w:tcW w:w="504" w:type="dxa"/>
            <w:tcBorders>
              <w:bottom w:val="nil"/>
            </w:tcBorders>
          </w:tcPr>
          <w:p w:rsidR="00962CEE" w:rsidRDefault="00DA727F">
            <w:pPr>
              <w:pStyle w:val="TableParagraph"/>
              <w:spacing w:line="208" w:lineRule="exact"/>
              <w:ind w:left="131" w:right="122"/>
              <w:jc w:val="center"/>
              <w:rPr>
                <w:sz w:val="20"/>
              </w:rPr>
            </w:pPr>
            <w:r>
              <w:rPr>
                <w:sz w:val="20"/>
              </w:rPr>
              <w:t>17</w:t>
            </w:r>
          </w:p>
        </w:tc>
        <w:tc>
          <w:tcPr>
            <w:tcW w:w="4266" w:type="dxa"/>
            <w:tcBorders>
              <w:bottom w:val="nil"/>
            </w:tcBorders>
          </w:tcPr>
          <w:p w:rsidR="00962CEE" w:rsidRDefault="00DA727F">
            <w:pPr>
              <w:pStyle w:val="TableParagraph"/>
              <w:spacing w:line="208" w:lineRule="exact"/>
              <w:ind w:left="111" w:right="103"/>
              <w:jc w:val="center"/>
              <w:rPr>
                <w:sz w:val="20"/>
              </w:rPr>
            </w:pPr>
            <w:r>
              <w:rPr>
                <w:sz w:val="20"/>
              </w:rPr>
              <w:t>Участок магистральной теплосети</w:t>
            </w:r>
          </w:p>
        </w:tc>
        <w:tc>
          <w:tcPr>
            <w:tcW w:w="1133" w:type="dxa"/>
            <w:tcBorders>
              <w:bottom w:val="nil"/>
            </w:tcBorders>
          </w:tcPr>
          <w:p w:rsidR="00962CEE" w:rsidRDefault="00DA727F">
            <w:pPr>
              <w:pStyle w:val="TableParagraph"/>
              <w:spacing w:line="208" w:lineRule="exact"/>
              <w:ind w:left="236" w:right="228"/>
              <w:jc w:val="center"/>
              <w:rPr>
                <w:sz w:val="20"/>
              </w:rPr>
            </w:pPr>
            <w:r>
              <w:rPr>
                <w:sz w:val="20"/>
              </w:rPr>
              <w:t>Сталь</w:t>
            </w:r>
          </w:p>
        </w:tc>
        <w:tc>
          <w:tcPr>
            <w:tcW w:w="1003" w:type="dxa"/>
            <w:tcBorders>
              <w:bottom w:val="nil"/>
            </w:tcBorders>
          </w:tcPr>
          <w:p w:rsidR="00962CEE" w:rsidRDefault="00DA727F">
            <w:pPr>
              <w:pStyle w:val="TableParagraph"/>
              <w:spacing w:line="208" w:lineRule="exact"/>
              <w:ind w:right="338"/>
              <w:jc w:val="right"/>
              <w:rPr>
                <w:sz w:val="20"/>
              </w:rPr>
            </w:pPr>
            <w:r>
              <w:rPr>
                <w:sz w:val="20"/>
              </w:rPr>
              <w:t>133</w:t>
            </w:r>
          </w:p>
        </w:tc>
        <w:tc>
          <w:tcPr>
            <w:tcW w:w="1697" w:type="dxa"/>
            <w:tcBorders>
              <w:bottom w:val="nil"/>
            </w:tcBorders>
          </w:tcPr>
          <w:p w:rsidR="00962CEE" w:rsidRDefault="00DA727F">
            <w:pPr>
              <w:pStyle w:val="TableParagraph"/>
              <w:spacing w:line="208" w:lineRule="exact"/>
              <w:ind w:left="93" w:right="77"/>
              <w:jc w:val="center"/>
              <w:rPr>
                <w:sz w:val="20"/>
              </w:rPr>
            </w:pPr>
            <w:r>
              <w:rPr>
                <w:sz w:val="20"/>
              </w:rPr>
              <w:t>218</w:t>
            </w:r>
          </w:p>
        </w:tc>
        <w:tc>
          <w:tcPr>
            <w:tcW w:w="1524" w:type="dxa"/>
            <w:tcBorders>
              <w:bottom w:val="nil"/>
            </w:tcBorders>
          </w:tcPr>
          <w:p w:rsidR="00962CEE" w:rsidRDefault="00DA727F">
            <w:pPr>
              <w:pStyle w:val="TableParagraph"/>
              <w:spacing w:line="208" w:lineRule="exact"/>
              <w:ind w:left="177"/>
              <w:rPr>
                <w:sz w:val="20"/>
              </w:rPr>
            </w:pPr>
            <w:r>
              <w:rPr>
                <w:sz w:val="20"/>
              </w:rPr>
              <w:t>Непрох.канал</w:t>
            </w:r>
          </w:p>
        </w:tc>
        <w:tc>
          <w:tcPr>
            <w:tcW w:w="1003" w:type="dxa"/>
            <w:tcBorders>
              <w:bottom w:val="nil"/>
            </w:tcBorders>
          </w:tcPr>
          <w:p w:rsidR="00962CEE" w:rsidRDefault="00DA727F">
            <w:pPr>
              <w:pStyle w:val="TableParagraph"/>
              <w:spacing w:line="208" w:lineRule="exact"/>
              <w:ind w:left="350"/>
              <w:rPr>
                <w:sz w:val="20"/>
              </w:rPr>
            </w:pPr>
            <w:r>
              <w:rPr>
                <w:sz w:val="20"/>
              </w:rPr>
              <w:t>125</w:t>
            </w:r>
          </w:p>
        </w:tc>
        <w:tc>
          <w:tcPr>
            <w:tcW w:w="1208" w:type="dxa"/>
            <w:tcBorders>
              <w:bottom w:val="nil"/>
            </w:tcBorders>
          </w:tcPr>
          <w:p w:rsidR="00962CEE" w:rsidRDefault="00962CEE">
            <w:pPr>
              <w:pStyle w:val="TableParagraph"/>
              <w:rPr>
                <w:sz w:val="16"/>
              </w:rPr>
            </w:pPr>
          </w:p>
        </w:tc>
        <w:tc>
          <w:tcPr>
            <w:tcW w:w="1248" w:type="dxa"/>
            <w:tcBorders>
              <w:bottom w:val="nil"/>
            </w:tcBorders>
          </w:tcPr>
          <w:p w:rsidR="00962CEE" w:rsidRDefault="00DA727F">
            <w:pPr>
              <w:pStyle w:val="TableParagraph"/>
              <w:spacing w:line="208" w:lineRule="exact"/>
              <w:ind w:right="96"/>
              <w:jc w:val="right"/>
              <w:rPr>
                <w:sz w:val="20"/>
              </w:rPr>
            </w:pPr>
            <w:r>
              <w:rPr>
                <w:sz w:val="20"/>
              </w:rPr>
              <w:t>2 шт.-ТК-14</w:t>
            </w:r>
          </w:p>
        </w:tc>
        <w:tc>
          <w:tcPr>
            <w:tcW w:w="1202" w:type="dxa"/>
            <w:tcBorders>
              <w:bottom w:val="nil"/>
            </w:tcBorders>
          </w:tcPr>
          <w:p w:rsidR="00962CEE" w:rsidRDefault="00DA727F">
            <w:pPr>
              <w:pStyle w:val="TableParagraph"/>
              <w:spacing w:line="208" w:lineRule="exact"/>
              <w:ind w:left="382" w:right="370"/>
              <w:jc w:val="center"/>
              <w:rPr>
                <w:sz w:val="20"/>
              </w:rPr>
            </w:pPr>
            <w:r>
              <w:rPr>
                <w:sz w:val="20"/>
              </w:rPr>
              <w:t>2006</w:t>
            </w:r>
          </w:p>
        </w:tc>
      </w:tr>
      <w:tr w:rsidR="00962CEE">
        <w:trPr>
          <w:trHeight w:val="230"/>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DA727F">
            <w:pPr>
              <w:pStyle w:val="TableParagraph"/>
              <w:spacing w:line="210" w:lineRule="exact"/>
              <w:ind w:left="111" w:right="103"/>
              <w:jc w:val="center"/>
              <w:rPr>
                <w:sz w:val="20"/>
              </w:rPr>
            </w:pPr>
            <w:r>
              <w:rPr>
                <w:sz w:val="20"/>
              </w:rPr>
              <w:t>По ул.Зеленый переулок от ТК-14 до ТК-10</w:t>
            </w:r>
          </w:p>
        </w:tc>
        <w:tc>
          <w:tcPr>
            <w:tcW w:w="1133" w:type="dxa"/>
            <w:tcBorders>
              <w:top w:val="nil"/>
              <w:bottom w:val="nil"/>
            </w:tcBorders>
          </w:tcPr>
          <w:p w:rsidR="00962CEE" w:rsidRDefault="00DA727F">
            <w:pPr>
              <w:pStyle w:val="TableParagraph"/>
              <w:spacing w:line="210" w:lineRule="exact"/>
              <w:ind w:left="236" w:right="228"/>
              <w:jc w:val="center"/>
              <w:rPr>
                <w:sz w:val="20"/>
              </w:rPr>
            </w:pPr>
            <w:r>
              <w:rPr>
                <w:sz w:val="20"/>
              </w:rPr>
              <w:t>Сталь</w:t>
            </w:r>
          </w:p>
        </w:tc>
        <w:tc>
          <w:tcPr>
            <w:tcW w:w="1003" w:type="dxa"/>
            <w:tcBorders>
              <w:top w:val="nil"/>
              <w:bottom w:val="nil"/>
            </w:tcBorders>
          </w:tcPr>
          <w:p w:rsidR="00962CEE" w:rsidRDefault="00DA727F">
            <w:pPr>
              <w:pStyle w:val="TableParagraph"/>
              <w:spacing w:line="210" w:lineRule="exact"/>
              <w:ind w:right="338"/>
              <w:jc w:val="right"/>
              <w:rPr>
                <w:sz w:val="20"/>
              </w:rPr>
            </w:pPr>
            <w:r>
              <w:rPr>
                <w:sz w:val="20"/>
              </w:rPr>
              <w:t>108</w:t>
            </w:r>
          </w:p>
        </w:tc>
        <w:tc>
          <w:tcPr>
            <w:tcW w:w="1697" w:type="dxa"/>
            <w:tcBorders>
              <w:top w:val="nil"/>
              <w:bottom w:val="nil"/>
            </w:tcBorders>
          </w:tcPr>
          <w:p w:rsidR="00962CEE" w:rsidRDefault="00DA727F">
            <w:pPr>
              <w:pStyle w:val="TableParagraph"/>
              <w:spacing w:line="210" w:lineRule="exact"/>
              <w:ind w:left="93" w:right="77"/>
              <w:jc w:val="center"/>
              <w:rPr>
                <w:sz w:val="20"/>
              </w:rPr>
            </w:pPr>
            <w:r>
              <w:rPr>
                <w:sz w:val="20"/>
              </w:rPr>
              <w:t>137</w:t>
            </w:r>
          </w:p>
        </w:tc>
        <w:tc>
          <w:tcPr>
            <w:tcW w:w="1524" w:type="dxa"/>
            <w:tcBorders>
              <w:top w:val="nil"/>
              <w:bottom w:val="nil"/>
            </w:tcBorders>
          </w:tcPr>
          <w:p w:rsidR="00962CEE" w:rsidRDefault="00DA727F">
            <w:pPr>
              <w:pStyle w:val="TableParagraph"/>
              <w:spacing w:line="210" w:lineRule="exact"/>
              <w:ind w:left="177"/>
              <w:rPr>
                <w:sz w:val="20"/>
              </w:rPr>
            </w:pPr>
            <w:r>
              <w:rPr>
                <w:sz w:val="20"/>
              </w:rPr>
              <w:t>Непрох.канал</w:t>
            </w:r>
          </w:p>
        </w:tc>
        <w:tc>
          <w:tcPr>
            <w:tcW w:w="1003" w:type="dxa"/>
            <w:tcBorders>
              <w:top w:val="nil"/>
              <w:bottom w:val="nil"/>
            </w:tcBorders>
          </w:tcPr>
          <w:p w:rsidR="00962CEE" w:rsidRDefault="00DA727F">
            <w:pPr>
              <w:pStyle w:val="TableParagraph"/>
              <w:spacing w:line="210" w:lineRule="exact"/>
              <w:ind w:left="350"/>
              <w:rPr>
                <w:sz w:val="20"/>
              </w:rPr>
            </w:pPr>
            <w:r>
              <w:rPr>
                <w:sz w:val="20"/>
              </w:rPr>
              <w:t>100</w:t>
            </w:r>
          </w:p>
        </w:tc>
        <w:tc>
          <w:tcPr>
            <w:tcW w:w="1208" w:type="dxa"/>
            <w:tcBorders>
              <w:top w:val="nil"/>
              <w:bottom w:val="nil"/>
            </w:tcBorders>
          </w:tcPr>
          <w:p w:rsidR="00962CEE" w:rsidRDefault="00DA727F">
            <w:pPr>
              <w:pStyle w:val="TableParagraph"/>
              <w:spacing w:line="210" w:lineRule="exact"/>
              <w:ind w:left="105" w:right="92"/>
              <w:jc w:val="center"/>
              <w:rPr>
                <w:sz w:val="20"/>
              </w:rPr>
            </w:pPr>
            <w:r>
              <w:rPr>
                <w:sz w:val="20"/>
              </w:rPr>
              <w:t>4шт.-</w:t>
            </w:r>
          </w:p>
        </w:tc>
        <w:tc>
          <w:tcPr>
            <w:tcW w:w="1248" w:type="dxa"/>
            <w:tcBorders>
              <w:top w:val="nil"/>
              <w:bottom w:val="nil"/>
            </w:tcBorders>
          </w:tcPr>
          <w:p w:rsidR="00962CEE" w:rsidRDefault="00DA727F">
            <w:pPr>
              <w:pStyle w:val="TableParagraph"/>
              <w:spacing w:line="210" w:lineRule="exact"/>
              <w:ind w:right="118"/>
              <w:jc w:val="right"/>
              <w:rPr>
                <w:sz w:val="20"/>
              </w:rPr>
            </w:pPr>
            <w:r>
              <w:rPr>
                <w:sz w:val="20"/>
              </w:rPr>
              <w:t>4шт-ТК-17;</w:t>
            </w:r>
          </w:p>
        </w:tc>
        <w:tc>
          <w:tcPr>
            <w:tcW w:w="1202" w:type="dxa"/>
            <w:tcBorders>
              <w:top w:val="nil"/>
              <w:bottom w:val="nil"/>
            </w:tcBorders>
          </w:tcPr>
          <w:p w:rsidR="00962CEE" w:rsidRDefault="00DA727F">
            <w:pPr>
              <w:pStyle w:val="TableParagraph"/>
              <w:spacing w:line="210" w:lineRule="exact"/>
              <w:ind w:left="382" w:right="370"/>
              <w:jc w:val="center"/>
              <w:rPr>
                <w:sz w:val="20"/>
              </w:rPr>
            </w:pPr>
            <w:r>
              <w:rPr>
                <w:sz w:val="20"/>
              </w:rPr>
              <w:t>2006</w:t>
            </w:r>
          </w:p>
        </w:tc>
      </w:tr>
      <w:tr w:rsidR="00962CEE">
        <w:trPr>
          <w:trHeight w:val="230"/>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DA727F">
            <w:pPr>
              <w:pStyle w:val="TableParagraph"/>
              <w:spacing w:line="211" w:lineRule="exact"/>
              <w:ind w:left="111" w:right="102"/>
              <w:jc w:val="center"/>
              <w:rPr>
                <w:sz w:val="20"/>
              </w:rPr>
            </w:pPr>
            <w:r>
              <w:rPr>
                <w:sz w:val="20"/>
              </w:rPr>
              <w:t>(включая Ул.Садовая д.4</w:t>
            </w:r>
          </w:p>
        </w:tc>
        <w:tc>
          <w:tcPr>
            <w:tcW w:w="1133" w:type="dxa"/>
            <w:tcBorders>
              <w:top w:val="nil"/>
              <w:bottom w:val="nil"/>
            </w:tcBorders>
          </w:tcPr>
          <w:p w:rsidR="00962CEE" w:rsidRDefault="00DA727F">
            <w:pPr>
              <w:pStyle w:val="TableParagraph"/>
              <w:spacing w:line="211" w:lineRule="exact"/>
              <w:ind w:left="236" w:right="228"/>
              <w:jc w:val="center"/>
              <w:rPr>
                <w:sz w:val="20"/>
              </w:rPr>
            </w:pPr>
            <w:r>
              <w:rPr>
                <w:sz w:val="20"/>
              </w:rPr>
              <w:t>Сталь</w:t>
            </w:r>
          </w:p>
        </w:tc>
        <w:tc>
          <w:tcPr>
            <w:tcW w:w="1003" w:type="dxa"/>
            <w:tcBorders>
              <w:top w:val="nil"/>
              <w:bottom w:val="nil"/>
            </w:tcBorders>
          </w:tcPr>
          <w:p w:rsidR="00962CEE" w:rsidRDefault="00DA727F">
            <w:pPr>
              <w:pStyle w:val="TableParagraph"/>
              <w:spacing w:line="211" w:lineRule="exact"/>
              <w:ind w:right="389"/>
              <w:jc w:val="right"/>
              <w:rPr>
                <w:sz w:val="20"/>
              </w:rPr>
            </w:pPr>
            <w:r>
              <w:rPr>
                <w:sz w:val="20"/>
              </w:rPr>
              <w:t>76</w:t>
            </w:r>
          </w:p>
        </w:tc>
        <w:tc>
          <w:tcPr>
            <w:tcW w:w="1697" w:type="dxa"/>
            <w:tcBorders>
              <w:top w:val="nil"/>
              <w:bottom w:val="nil"/>
            </w:tcBorders>
          </w:tcPr>
          <w:p w:rsidR="00962CEE" w:rsidRDefault="00DA727F">
            <w:pPr>
              <w:pStyle w:val="TableParagraph"/>
              <w:spacing w:line="211" w:lineRule="exact"/>
              <w:ind w:left="93" w:right="77"/>
              <w:jc w:val="center"/>
              <w:rPr>
                <w:sz w:val="20"/>
              </w:rPr>
            </w:pPr>
            <w:r>
              <w:rPr>
                <w:sz w:val="20"/>
              </w:rPr>
              <w:t>50</w:t>
            </w:r>
          </w:p>
        </w:tc>
        <w:tc>
          <w:tcPr>
            <w:tcW w:w="1524" w:type="dxa"/>
            <w:tcBorders>
              <w:top w:val="nil"/>
              <w:bottom w:val="nil"/>
            </w:tcBorders>
          </w:tcPr>
          <w:p w:rsidR="00962CEE" w:rsidRDefault="00DA727F">
            <w:pPr>
              <w:pStyle w:val="TableParagraph"/>
              <w:spacing w:line="211" w:lineRule="exact"/>
              <w:ind w:left="177"/>
              <w:rPr>
                <w:sz w:val="20"/>
              </w:rPr>
            </w:pPr>
            <w:r>
              <w:rPr>
                <w:sz w:val="20"/>
              </w:rPr>
              <w:t>Непрох.канал</w:t>
            </w:r>
          </w:p>
        </w:tc>
        <w:tc>
          <w:tcPr>
            <w:tcW w:w="1003" w:type="dxa"/>
            <w:tcBorders>
              <w:top w:val="nil"/>
              <w:bottom w:val="nil"/>
            </w:tcBorders>
          </w:tcPr>
          <w:p w:rsidR="00962CEE" w:rsidRDefault="00DA727F">
            <w:pPr>
              <w:pStyle w:val="TableParagraph"/>
              <w:spacing w:line="211" w:lineRule="exact"/>
              <w:ind w:left="400"/>
              <w:rPr>
                <w:sz w:val="20"/>
              </w:rPr>
            </w:pPr>
            <w:r>
              <w:rPr>
                <w:sz w:val="20"/>
              </w:rPr>
              <w:t>80</w:t>
            </w:r>
          </w:p>
        </w:tc>
        <w:tc>
          <w:tcPr>
            <w:tcW w:w="1208" w:type="dxa"/>
            <w:tcBorders>
              <w:top w:val="nil"/>
              <w:bottom w:val="nil"/>
            </w:tcBorders>
          </w:tcPr>
          <w:p w:rsidR="00962CEE" w:rsidRDefault="00DA727F">
            <w:pPr>
              <w:pStyle w:val="TableParagraph"/>
              <w:spacing w:line="211" w:lineRule="exact"/>
              <w:ind w:left="102" w:right="93"/>
              <w:jc w:val="center"/>
              <w:rPr>
                <w:sz w:val="20"/>
              </w:rPr>
            </w:pPr>
            <w:r>
              <w:rPr>
                <w:sz w:val="20"/>
              </w:rPr>
              <w:t>техпод</w:t>
            </w:r>
          </w:p>
        </w:tc>
        <w:tc>
          <w:tcPr>
            <w:tcW w:w="1248" w:type="dxa"/>
            <w:tcBorders>
              <w:top w:val="nil"/>
              <w:bottom w:val="nil"/>
            </w:tcBorders>
          </w:tcPr>
          <w:p w:rsidR="00962CEE" w:rsidRDefault="00DA727F">
            <w:pPr>
              <w:pStyle w:val="TableParagraph"/>
              <w:spacing w:line="211" w:lineRule="exact"/>
              <w:ind w:left="398"/>
              <w:rPr>
                <w:sz w:val="20"/>
              </w:rPr>
            </w:pPr>
            <w:r>
              <w:rPr>
                <w:sz w:val="20"/>
              </w:rPr>
              <w:t>ТК21</w:t>
            </w:r>
          </w:p>
        </w:tc>
        <w:tc>
          <w:tcPr>
            <w:tcW w:w="1202" w:type="dxa"/>
            <w:tcBorders>
              <w:top w:val="nil"/>
              <w:bottom w:val="nil"/>
            </w:tcBorders>
          </w:tcPr>
          <w:p w:rsidR="00962CEE" w:rsidRDefault="00DA727F">
            <w:pPr>
              <w:pStyle w:val="TableParagraph"/>
              <w:spacing w:line="211" w:lineRule="exact"/>
              <w:ind w:left="382" w:right="370"/>
              <w:jc w:val="center"/>
              <w:rPr>
                <w:sz w:val="20"/>
              </w:rPr>
            </w:pPr>
            <w:r>
              <w:rPr>
                <w:sz w:val="20"/>
              </w:rPr>
              <w:t>2006</w:t>
            </w:r>
          </w:p>
        </w:tc>
      </w:tr>
      <w:tr w:rsidR="00962CEE">
        <w:trPr>
          <w:trHeight w:val="230"/>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DA727F">
            <w:pPr>
              <w:pStyle w:val="TableParagraph"/>
              <w:spacing w:line="211" w:lineRule="exact"/>
              <w:ind w:left="111" w:right="102"/>
              <w:jc w:val="center"/>
              <w:rPr>
                <w:sz w:val="20"/>
              </w:rPr>
            </w:pPr>
            <w:r>
              <w:rPr>
                <w:sz w:val="20"/>
              </w:rPr>
              <w:t>Ул.Садовая д.5</w:t>
            </w:r>
          </w:p>
        </w:tc>
        <w:tc>
          <w:tcPr>
            <w:tcW w:w="1133" w:type="dxa"/>
            <w:tcBorders>
              <w:top w:val="nil"/>
              <w:bottom w:val="nil"/>
            </w:tcBorders>
          </w:tcPr>
          <w:p w:rsidR="00962CEE" w:rsidRDefault="00DA727F">
            <w:pPr>
              <w:pStyle w:val="TableParagraph"/>
              <w:spacing w:line="211" w:lineRule="exact"/>
              <w:ind w:left="236" w:right="228"/>
              <w:jc w:val="center"/>
              <w:rPr>
                <w:sz w:val="20"/>
              </w:rPr>
            </w:pPr>
            <w:r>
              <w:rPr>
                <w:sz w:val="20"/>
              </w:rPr>
              <w:t>Сталь</w:t>
            </w:r>
          </w:p>
        </w:tc>
        <w:tc>
          <w:tcPr>
            <w:tcW w:w="1003" w:type="dxa"/>
            <w:tcBorders>
              <w:top w:val="nil"/>
              <w:bottom w:val="nil"/>
            </w:tcBorders>
          </w:tcPr>
          <w:p w:rsidR="00962CEE" w:rsidRDefault="00DA727F">
            <w:pPr>
              <w:pStyle w:val="TableParagraph"/>
              <w:spacing w:line="211" w:lineRule="exact"/>
              <w:ind w:right="389"/>
              <w:jc w:val="right"/>
              <w:rPr>
                <w:sz w:val="20"/>
              </w:rPr>
            </w:pPr>
            <w:r>
              <w:rPr>
                <w:sz w:val="20"/>
              </w:rPr>
              <w:t>57</w:t>
            </w:r>
          </w:p>
        </w:tc>
        <w:tc>
          <w:tcPr>
            <w:tcW w:w="1697" w:type="dxa"/>
            <w:tcBorders>
              <w:top w:val="nil"/>
              <w:bottom w:val="nil"/>
            </w:tcBorders>
          </w:tcPr>
          <w:p w:rsidR="00962CEE" w:rsidRDefault="00DA727F">
            <w:pPr>
              <w:pStyle w:val="TableParagraph"/>
              <w:spacing w:line="211" w:lineRule="exact"/>
              <w:ind w:left="93" w:right="77"/>
              <w:jc w:val="center"/>
              <w:rPr>
                <w:sz w:val="20"/>
              </w:rPr>
            </w:pPr>
            <w:r>
              <w:rPr>
                <w:sz w:val="20"/>
              </w:rPr>
              <w:t>260</w:t>
            </w:r>
          </w:p>
        </w:tc>
        <w:tc>
          <w:tcPr>
            <w:tcW w:w="1524" w:type="dxa"/>
            <w:tcBorders>
              <w:top w:val="nil"/>
              <w:bottom w:val="nil"/>
            </w:tcBorders>
          </w:tcPr>
          <w:p w:rsidR="00962CEE" w:rsidRDefault="00DA727F">
            <w:pPr>
              <w:pStyle w:val="TableParagraph"/>
              <w:spacing w:line="211" w:lineRule="exact"/>
              <w:ind w:left="304"/>
              <w:rPr>
                <w:sz w:val="20"/>
              </w:rPr>
            </w:pPr>
            <w:r>
              <w:rPr>
                <w:sz w:val="20"/>
              </w:rPr>
              <w:t>Надземная</w:t>
            </w:r>
          </w:p>
        </w:tc>
        <w:tc>
          <w:tcPr>
            <w:tcW w:w="1003" w:type="dxa"/>
            <w:tcBorders>
              <w:top w:val="nil"/>
              <w:bottom w:val="nil"/>
            </w:tcBorders>
          </w:tcPr>
          <w:p w:rsidR="00962CEE" w:rsidRDefault="00DA727F">
            <w:pPr>
              <w:pStyle w:val="TableParagraph"/>
              <w:spacing w:line="211" w:lineRule="exact"/>
              <w:ind w:left="400"/>
              <w:rPr>
                <w:sz w:val="20"/>
              </w:rPr>
            </w:pPr>
            <w:r>
              <w:rPr>
                <w:sz w:val="20"/>
              </w:rPr>
              <w:t>50</w:t>
            </w:r>
          </w:p>
        </w:tc>
        <w:tc>
          <w:tcPr>
            <w:tcW w:w="1208" w:type="dxa"/>
            <w:tcBorders>
              <w:top w:val="nil"/>
              <w:bottom w:val="nil"/>
            </w:tcBorders>
          </w:tcPr>
          <w:p w:rsidR="00962CEE" w:rsidRDefault="00DA727F">
            <w:pPr>
              <w:pStyle w:val="TableParagraph"/>
              <w:spacing w:line="211" w:lineRule="exact"/>
              <w:ind w:left="105" w:right="92"/>
              <w:jc w:val="center"/>
              <w:rPr>
                <w:sz w:val="20"/>
              </w:rPr>
            </w:pPr>
            <w:r>
              <w:rPr>
                <w:sz w:val="20"/>
              </w:rPr>
              <w:t>2шт.-</w:t>
            </w:r>
          </w:p>
        </w:tc>
        <w:tc>
          <w:tcPr>
            <w:tcW w:w="1248" w:type="dxa"/>
            <w:tcBorders>
              <w:top w:val="nil"/>
              <w:bottom w:val="nil"/>
            </w:tcBorders>
          </w:tcPr>
          <w:p w:rsidR="00962CEE" w:rsidRDefault="00DA727F">
            <w:pPr>
              <w:pStyle w:val="TableParagraph"/>
              <w:spacing w:line="211" w:lineRule="exact"/>
              <w:ind w:right="120"/>
              <w:jc w:val="right"/>
              <w:rPr>
                <w:sz w:val="20"/>
              </w:rPr>
            </w:pPr>
            <w:r>
              <w:rPr>
                <w:sz w:val="20"/>
              </w:rPr>
              <w:t>2 шт-ТК-20</w:t>
            </w:r>
          </w:p>
        </w:tc>
        <w:tc>
          <w:tcPr>
            <w:tcW w:w="1202" w:type="dxa"/>
            <w:tcBorders>
              <w:top w:val="nil"/>
              <w:bottom w:val="nil"/>
            </w:tcBorders>
          </w:tcPr>
          <w:p w:rsidR="00962CEE" w:rsidRDefault="00DA727F">
            <w:pPr>
              <w:pStyle w:val="TableParagraph"/>
              <w:spacing w:line="211" w:lineRule="exact"/>
              <w:ind w:left="382" w:right="370"/>
              <w:jc w:val="center"/>
              <w:rPr>
                <w:sz w:val="20"/>
              </w:rPr>
            </w:pPr>
            <w:r>
              <w:rPr>
                <w:sz w:val="20"/>
              </w:rPr>
              <w:t>2006</w:t>
            </w:r>
          </w:p>
        </w:tc>
      </w:tr>
      <w:tr w:rsidR="00962CEE">
        <w:trPr>
          <w:trHeight w:val="230"/>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DA727F">
            <w:pPr>
              <w:pStyle w:val="TableParagraph"/>
              <w:spacing w:line="210" w:lineRule="exact"/>
              <w:ind w:left="111" w:right="100"/>
              <w:jc w:val="center"/>
              <w:rPr>
                <w:sz w:val="20"/>
              </w:rPr>
            </w:pPr>
            <w:r>
              <w:rPr>
                <w:sz w:val="20"/>
              </w:rPr>
              <w:t>ул.Зеленый переулок д.5;10;8;6;4;2;</w:t>
            </w:r>
          </w:p>
        </w:tc>
        <w:tc>
          <w:tcPr>
            <w:tcW w:w="1133" w:type="dxa"/>
            <w:tcBorders>
              <w:top w:val="nil"/>
              <w:bottom w:val="nil"/>
            </w:tcBorders>
          </w:tcPr>
          <w:p w:rsidR="00962CEE" w:rsidRDefault="00DA727F">
            <w:pPr>
              <w:pStyle w:val="TableParagraph"/>
              <w:spacing w:line="210" w:lineRule="exact"/>
              <w:ind w:left="239" w:right="228"/>
              <w:jc w:val="center"/>
              <w:rPr>
                <w:sz w:val="20"/>
              </w:rPr>
            </w:pPr>
            <w:r>
              <w:rPr>
                <w:sz w:val="20"/>
              </w:rPr>
              <w:t>сталь</w:t>
            </w:r>
          </w:p>
        </w:tc>
        <w:tc>
          <w:tcPr>
            <w:tcW w:w="1003" w:type="dxa"/>
            <w:tcBorders>
              <w:top w:val="nil"/>
              <w:bottom w:val="nil"/>
            </w:tcBorders>
          </w:tcPr>
          <w:p w:rsidR="00962CEE" w:rsidRDefault="00DA727F">
            <w:pPr>
              <w:pStyle w:val="TableParagraph"/>
              <w:spacing w:line="210" w:lineRule="exact"/>
              <w:ind w:right="389"/>
              <w:jc w:val="right"/>
              <w:rPr>
                <w:sz w:val="20"/>
              </w:rPr>
            </w:pPr>
            <w:r>
              <w:rPr>
                <w:sz w:val="20"/>
              </w:rPr>
              <w:t>57</w:t>
            </w:r>
          </w:p>
        </w:tc>
        <w:tc>
          <w:tcPr>
            <w:tcW w:w="1697" w:type="dxa"/>
            <w:tcBorders>
              <w:top w:val="nil"/>
              <w:bottom w:val="nil"/>
            </w:tcBorders>
          </w:tcPr>
          <w:p w:rsidR="00962CEE" w:rsidRDefault="00DA727F">
            <w:pPr>
              <w:pStyle w:val="TableParagraph"/>
              <w:spacing w:line="210" w:lineRule="exact"/>
              <w:ind w:left="93" w:right="77"/>
              <w:jc w:val="center"/>
              <w:rPr>
                <w:sz w:val="20"/>
              </w:rPr>
            </w:pPr>
            <w:r>
              <w:rPr>
                <w:sz w:val="20"/>
              </w:rPr>
              <w:t>40</w:t>
            </w:r>
          </w:p>
        </w:tc>
        <w:tc>
          <w:tcPr>
            <w:tcW w:w="1524" w:type="dxa"/>
            <w:tcBorders>
              <w:top w:val="nil"/>
              <w:bottom w:val="nil"/>
            </w:tcBorders>
          </w:tcPr>
          <w:p w:rsidR="00962CEE" w:rsidRDefault="00DA727F">
            <w:pPr>
              <w:pStyle w:val="TableParagraph"/>
              <w:spacing w:line="210" w:lineRule="exact"/>
              <w:ind w:left="323"/>
              <w:rPr>
                <w:sz w:val="20"/>
              </w:rPr>
            </w:pPr>
            <w:r>
              <w:rPr>
                <w:sz w:val="20"/>
              </w:rPr>
              <w:t>надземная</w:t>
            </w:r>
          </w:p>
        </w:tc>
        <w:tc>
          <w:tcPr>
            <w:tcW w:w="1003" w:type="dxa"/>
            <w:tcBorders>
              <w:top w:val="nil"/>
              <w:bottom w:val="nil"/>
            </w:tcBorders>
          </w:tcPr>
          <w:p w:rsidR="00962CEE" w:rsidRDefault="00DA727F">
            <w:pPr>
              <w:pStyle w:val="TableParagraph"/>
              <w:spacing w:line="210" w:lineRule="exact"/>
              <w:ind w:left="400"/>
              <w:rPr>
                <w:sz w:val="20"/>
              </w:rPr>
            </w:pPr>
            <w:r>
              <w:rPr>
                <w:sz w:val="20"/>
              </w:rPr>
              <w:t>50</w:t>
            </w:r>
          </w:p>
        </w:tc>
        <w:tc>
          <w:tcPr>
            <w:tcW w:w="1208" w:type="dxa"/>
            <w:tcBorders>
              <w:top w:val="nil"/>
              <w:bottom w:val="nil"/>
            </w:tcBorders>
          </w:tcPr>
          <w:p w:rsidR="00962CEE" w:rsidRDefault="00DA727F">
            <w:pPr>
              <w:pStyle w:val="TableParagraph"/>
              <w:spacing w:line="210" w:lineRule="exact"/>
              <w:ind w:left="102" w:right="93"/>
              <w:jc w:val="center"/>
              <w:rPr>
                <w:sz w:val="20"/>
              </w:rPr>
            </w:pPr>
            <w:r>
              <w:rPr>
                <w:sz w:val="20"/>
              </w:rPr>
              <w:t>техпод</w:t>
            </w:r>
          </w:p>
        </w:tc>
        <w:tc>
          <w:tcPr>
            <w:tcW w:w="1248" w:type="dxa"/>
            <w:tcBorders>
              <w:top w:val="nil"/>
              <w:bottom w:val="nil"/>
            </w:tcBorders>
          </w:tcPr>
          <w:p w:rsidR="00962CEE" w:rsidRDefault="00DA727F">
            <w:pPr>
              <w:pStyle w:val="TableParagraph"/>
              <w:spacing w:line="210" w:lineRule="exact"/>
              <w:ind w:right="96"/>
              <w:jc w:val="right"/>
              <w:rPr>
                <w:sz w:val="20"/>
              </w:rPr>
            </w:pPr>
            <w:r>
              <w:rPr>
                <w:sz w:val="20"/>
              </w:rPr>
              <w:t>2 шт.-ТК-16</w:t>
            </w:r>
          </w:p>
        </w:tc>
        <w:tc>
          <w:tcPr>
            <w:tcW w:w="1202" w:type="dxa"/>
            <w:tcBorders>
              <w:top w:val="nil"/>
              <w:bottom w:val="nil"/>
            </w:tcBorders>
          </w:tcPr>
          <w:p w:rsidR="00962CEE" w:rsidRDefault="00DA727F">
            <w:pPr>
              <w:pStyle w:val="TableParagraph"/>
              <w:spacing w:line="210" w:lineRule="exact"/>
              <w:ind w:left="382" w:right="370"/>
              <w:jc w:val="center"/>
              <w:rPr>
                <w:sz w:val="20"/>
              </w:rPr>
            </w:pPr>
            <w:r>
              <w:rPr>
                <w:sz w:val="20"/>
              </w:rPr>
              <w:t>2014</w:t>
            </w:r>
          </w:p>
        </w:tc>
      </w:tr>
      <w:tr w:rsidR="00962CEE">
        <w:trPr>
          <w:trHeight w:val="229"/>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DA727F">
            <w:pPr>
              <w:pStyle w:val="TableParagraph"/>
              <w:spacing w:line="209" w:lineRule="exact"/>
              <w:ind w:left="111" w:right="104"/>
              <w:jc w:val="center"/>
              <w:rPr>
                <w:sz w:val="20"/>
              </w:rPr>
            </w:pPr>
            <w:r>
              <w:rPr>
                <w:sz w:val="20"/>
              </w:rPr>
              <w:t>Ул.Октябрьская д.8)</w:t>
            </w:r>
          </w:p>
        </w:tc>
        <w:tc>
          <w:tcPr>
            <w:tcW w:w="1133" w:type="dxa"/>
            <w:tcBorders>
              <w:top w:val="nil"/>
              <w:bottom w:val="nil"/>
            </w:tcBorders>
          </w:tcPr>
          <w:p w:rsidR="00962CEE" w:rsidRDefault="00962CEE">
            <w:pPr>
              <w:pStyle w:val="TableParagraph"/>
              <w:rPr>
                <w:sz w:val="16"/>
              </w:rPr>
            </w:pPr>
          </w:p>
        </w:tc>
        <w:tc>
          <w:tcPr>
            <w:tcW w:w="1003" w:type="dxa"/>
            <w:tcBorders>
              <w:top w:val="nil"/>
              <w:bottom w:val="nil"/>
            </w:tcBorders>
          </w:tcPr>
          <w:p w:rsidR="00962CEE" w:rsidRDefault="00962CEE">
            <w:pPr>
              <w:pStyle w:val="TableParagraph"/>
              <w:rPr>
                <w:sz w:val="16"/>
              </w:rPr>
            </w:pPr>
          </w:p>
        </w:tc>
        <w:tc>
          <w:tcPr>
            <w:tcW w:w="1697" w:type="dxa"/>
            <w:tcBorders>
              <w:top w:val="nil"/>
              <w:bottom w:val="nil"/>
            </w:tcBorders>
          </w:tcPr>
          <w:p w:rsidR="00962CEE" w:rsidRDefault="00962CEE">
            <w:pPr>
              <w:pStyle w:val="TableParagraph"/>
              <w:rPr>
                <w:sz w:val="16"/>
              </w:rPr>
            </w:pPr>
          </w:p>
        </w:tc>
        <w:tc>
          <w:tcPr>
            <w:tcW w:w="1524" w:type="dxa"/>
            <w:tcBorders>
              <w:top w:val="nil"/>
              <w:bottom w:val="nil"/>
            </w:tcBorders>
          </w:tcPr>
          <w:p w:rsidR="00962CEE" w:rsidRDefault="00962CEE">
            <w:pPr>
              <w:pStyle w:val="TableParagraph"/>
              <w:rPr>
                <w:sz w:val="16"/>
              </w:rPr>
            </w:pPr>
          </w:p>
        </w:tc>
        <w:tc>
          <w:tcPr>
            <w:tcW w:w="1003" w:type="dxa"/>
            <w:tcBorders>
              <w:top w:val="nil"/>
              <w:bottom w:val="nil"/>
            </w:tcBorders>
          </w:tcPr>
          <w:p w:rsidR="00962CEE" w:rsidRDefault="00962CEE">
            <w:pPr>
              <w:pStyle w:val="TableParagraph"/>
              <w:rPr>
                <w:sz w:val="16"/>
              </w:rPr>
            </w:pPr>
          </w:p>
        </w:tc>
        <w:tc>
          <w:tcPr>
            <w:tcW w:w="1208" w:type="dxa"/>
            <w:tcBorders>
              <w:top w:val="nil"/>
              <w:bottom w:val="nil"/>
            </w:tcBorders>
          </w:tcPr>
          <w:p w:rsidR="00962CEE" w:rsidRDefault="00DA727F">
            <w:pPr>
              <w:pStyle w:val="TableParagraph"/>
              <w:spacing w:line="209" w:lineRule="exact"/>
              <w:ind w:left="105" w:right="92"/>
              <w:jc w:val="center"/>
              <w:rPr>
                <w:sz w:val="20"/>
              </w:rPr>
            </w:pPr>
            <w:r>
              <w:rPr>
                <w:sz w:val="20"/>
              </w:rPr>
              <w:t>10 шт-</w:t>
            </w:r>
          </w:p>
        </w:tc>
        <w:tc>
          <w:tcPr>
            <w:tcW w:w="1248" w:type="dxa"/>
            <w:tcBorders>
              <w:top w:val="nil"/>
              <w:bottom w:val="nil"/>
            </w:tcBorders>
          </w:tcPr>
          <w:p w:rsidR="00962CEE" w:rsidRDefault="00DA727F">
            <w:pPr>
              <w:pStyle w:val="TableParagraph"/>
              <w:spacing w:line="209" w:lineRule="exact"/>
              <w:ind w:right="120"/>
              <w:jc w:val="right"/>
              <w:rPr>
                <w:sz w:val="20"/>
              </w:rPr>
            </w:pPr>
            <w:r>
              <w:rPr>
                <w:sz w:val="20"/>
              </w:rPr>
              <w:t>2.шт-ТК-18</w:t>
            </w:r>
          </w:p>
        </w:tc>
        <w:tc>
          <w:tcPr>
            <w:tcW w:w="1202" w:type="dxa"/>
            <w:tcBorders>
              <w:top w:val="nil"/>
              <w:bottom w:val="nil"/>
            </w:tcBorders>
          </w:tcPr>
          <w:p w:rsidR="00962CEE" w:rsidRDefault="00DA727F">
            <w:pPr>
              <w:pStyle w:val="TableParagraph"/>
              <w:spacing w:line="209" w:lineRule="exact"/>
              <w:ind w:left="382" w:right="370"/>
              <w:jc w:val="center"/>
              <w:rPr>
                <w:sz w:val="20"/>
              </w:rPr>
            </w:pPr>
            <w:r>
              <w:rPr>
                <w:sz w:val="20"/>
              </w:rPr>
              <w:t>2006</w:t>
            </w:r>
          </w:p>
        </w:tc>
      </w:tr>
      <w:tr w:rsidR="00962CEE">
        <w:trPr>
          <w:trHeight w:val="229"/>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962CEE">
            <w:pPr>
              <w:pStyle w:val="TableParagraph"/>
              <w:rPr>
                <w:sz w:val="16"/>
              </w:rPr>
            </w:pPr>
          </w:p>
        </w:tc>
        <w:tc>
          <w:tcPr>
            <w:tcW w:w="1133" w:type="dxa"/>
            <w:tcBorders>
              <w:top w:val="nil"/>
              <w:bottom w:val="nil"/>
            </w:tcBorders>
          </w:tcPr>
          <w:p w:rsidR="00962CEE" w:rsidRDefault="00962CEE">
            <w:pPr>
              <w:pStyle w:val="TableParagraph"/>
              <w:rPr>
                <w:sz w:val="16"/>
              </w:rPr>
            </w:pPr>
          </w:p>
        </w:tc>
        <w:tc>
          <w:tcPr>
            <w:tcW w:w="1003" w:type="dxa"/>
            <w:tcBorders>
              <w:top w:val="nil"/>
              <w:bottom w:val="nil"/>
            </w:tcBorders>
          </w:tcPr>
          <w:p w:rsidR="00962CEE" w:rsidRDefault="00962CEE">
            <w:pPr>
              <w:pStyle w:val="TableParagraph"/>
              <w:rPr>
                <w:sz w:val="16"/>
              </w:rPr>
            </w:pPr>
          </w:p>
        </w:tc>
        <w:tc>
          <w:tcPr>
            <w:tcW w:w="1697" w:type="dxa"/>
            <w:tcBorders>
              <w:top w:val="nil"/>
              <w:bottom w:val="nil"/>
            </w:tcBorders>
          </w:tcPr>
          <w:p w:rsidR="00962CEE" w:rsidRDefault="00962CEE">
            <w:pPr>
              <w:pStyle w:val="TableParagraph"/>
              <w:rPr>
                <w:sz w:val="16"/>
              </w:rPr>
            </w:pPr>
          </w:p>
        </w:tc>
        <w:tc>
          <w:tcPr>
            <w:tcW w:w="1524" w:type="dxa"/>
            <w:tcBorders>
              <w:top w:val="nil"/>
              <w:bottom w:val="nil"/>
            </w:tcBorders>
          </w:tcPr>
          <w:p w:rsidR="00962CEE" w:rsidRDefault="00962CEE">
            <w:pPr>
              <w:pStyle w:val="TableParagraph"/>
              <w:rPr>
                <w:sz w:val="16"/>
              </w:rPr>
            </w:pPr>
          </w:p>
        </w:tc>
        <w:tc>
          <w:tcPr>
            <w:tcW w:w="1003" w:type="dxa"/>
            <w:tcBorders>
              <w:top w:val="nil"/>
              <w:bottom w:val="nil"/>
            </w:tcBorders>
          </w:tcPr>
          <w:p w:rsidR="00962CEE" w:rsidRDefault="00962CEE">
            <w:pPr>
              <w:pStyle w:val="TableParagraph"/>
              <w:rPr>
                <w:sz w:val="16"/>
              </w:rPr>
            </w:pPr>
          </w:p>
        </w:tc>
        <w:tc>
          <w:tcPr>
            <w:tcW w:w="1208" w:type="dxa"/>
            <w:tcBorders>
              <w:top w:val="nil"/>
              <w:bottom w:val="nil"/>
            </w:tcBorders>
          </w:tcPr>
          <w:p w:rsidR="00962CEE" w:rsidRDefault="00DA727F">
            <w:pPr>
              <w:pStyle w:val="TableParagraph"/>
              <w:spacing w:line="209" w:lineRule="exact"/>
              <w:ind w:left="104" w:right="93"/>
              <w:jc w:val="center"/>
              <w:rPr>
                <w:sz w:val="20"/>
              </w:rPr>
            </w:pPr>
            <w:r>
              <w:rPr>
                <w:sz w:val="20"/>
              </w:rPr>
              <w:t>техпод.</w:t>
            </w:r>
          </w:p>
        </w:tc>
        <w:tc>
          <w:tcPr>
            <w:tcW w:w="1248" w:type="dxa"/>
            <w:tcBorders>
              <w:top w:val="nil"/>
              <w:bottom w:val="nil"/>
            </w:tcBorders>
          </w:tcPr>
          <w:p w:rsidR="00962CEE" w:rsidRDefault="00DA727F">
            <w:pPr>
              <w:pStyle w:val="TableParagraph"/>
              <w:spacing w:line="209" w:lineRule="exact"/>
              <w:ind w:right="146"/>
              <w:jc w:val="right"/>
              <w:rPr>
                <w:sz w:val="20"/>
              </w:rPr>
            </w:pPr>
            <w:r>
              <w:rPr>
                <w:sz w:val="20"/>
              </w:rPr>
              <w:t>2шт-ТК-19</w:t>
            </w:r>
          </w:p>
        </w:tc>
        <w:tc>
          <w:tcPr>
            <w:tcW w:w="1202" w:type="dxa"/>
            <w:tcBorders>
              <w:top w:val="nil"/>
              <w:bottom w:val="nil"/>
            </w:tcBorders>
          </w:tcPr>
          <w:p w:rsidR="00962CEE" w:rsidRDefault="00DA727F">
            <w:pPr>
              <w:pStyle w:val="TableParagraph"/>
              <w:spacing w:line="209" w:lineRule="exact"/>
              <w:ind w:left="382" w:right="370"/>
              <w:jc w:val="center"/>
              <w:rPr>
                <w:sz w:val="20"/>
              </w:rPr>
            </w:pPr>
            <w:r>
              <w:rPr>
                <w:sz w:val="20"/>
              </w:rPr>
              <w:t>2006</w:t>
            </w:r>
          </w:p>
        </w:tc>
      </w:tr>
      <w:tr w:rsidR="00962CEE">
        <w:trPr>
          <w:trHeight w:val="230"/>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962CEE">
            <w:pPr>
              <w:pStyle w:val="TableParagraph"/>
              <w:rPr>
                <w:sz w:val="16"/>
              </w:rPr>
            </w:pPr>
          </w:p>
        </w:tc>
        <w:tc>
          <w:tcPr>
            <w:tcW w:w="1133" w:type="dxa"/>
            <w:tcBorders>
              <w:top w:val="nil"/>
              <w:bottom w:val="nil"/>
            </w:tcBorders>
          </w:tcPr>
          <w:p w:rsidR="00962CEE" w:rsidRDefault="00962CEE">
            <w:pPr>
              <w:pStyle w:val="TableParagraph"/>
              <w:rPr>
                <w:sz w:val="16"/>
              </w:rPr>
            </w:pPr>
          </w:p>
        </w:tc>
        <w:tc>
          <w:tcPr>
            <w:tcW w:w="1003" w:type="dxa"/>
            <w:tcBorders>
              <w:top w:val="nil"/>
              <w:bottom w:val="nil"/>
            </w:tcBorders>
          </w:tcPr>
          <w:p w:rsidR="00962CEE" w:rsidRDefault="00962CEE">
            <w:pPr>
              <w:pStyle w:val="TableParagraph"/>
              <w:rPr>
                <w:sz w:val="16"/>
              </w:rPr>
            </w:pPr>
          </w:p>
        </w:tc>
        <w:tc>
          <w:tcPr>
            <w:tcW w:w="1697" w:type="dxa"/>
            <w:tcBorders>
              <w:top w:val="nil"/>
              <w:bottom w:val="nil"/>
            </w:tcBorders>
          </w:tcPr>
          <w:p w:rsidR="00962CEE" w:rsidRDefault="00962CEE">
            <w:pPr>
              <w:pStyle w:val="TableParagraph"/>
              <w:rPr>
                <w:sz w:val="16"/>
              </w:rPr>
            </w:pPr>
          </w:p>
        </w:tc>
        <w:tc>
          <w:tcPr>
            <w:tcW w:w="1524" w:type="dxa"/>
            <w:tcBorders>
              <w:top w:val="nil"/>
              <w:bottom w:val="nil"/>
            </w:tcBorders>
          </w:tcPr>
          <w:p w:rsidR="00962CEE" w:rsidRDefault="00962CEE">
            <w:pPr>
              <w:pStyle w:val="TableParagraph"/>
              <w:rPr>
                <w:sz w:val="16"/>
              </w:rPr>
            </w:pPr>
          </w:p>
        </w:tc>
        <w:tc>
          <w:tcPr>
            <w:tcW w:w="1003" w:type="dxa"/>
            <w:tcBorders>
              <w:top w:val="nil"/>
              <w:bottom w:val="nil"/>
            </w:tcBorders>
          </w:tcPr>
          <w:p w:rsidR="00962CEE" w:rsidRDefault="00962CEE">
            <w:pPr>
              <w:pStyle w:val="TableParagraph"/>
              <w:rPr>
                <w:sz w:val="16"/>
              </w:rPr>
            </w:pPr>
          </w:p>
        </w:tc>
        <w:tc>
          <w:tcPr>
            <w:tcW w:w="1208" w:type="dxa"/>
            <w:tcBorders>
              <w:top w:val="nil"/>
              <w:bottom w:val="nil"/>
            </w:tcBorders>
          </w:tcPr>
          <w:p w:rsidR="00962CEE" w:rsidRDefault="00DA727F">
            <w:pPr>
              <w:pStyle w:val="TableParagraph"/>
              <w:spacing w:line="210" w:lineRule="exact"/>
              <w:ind w:left="105" w:right="92"/>
              <w:jc w:val="center"/>
              <w:rPr>
                <w:sz w:val="20"/>
              </w:rPr>
            </w:pPr>
            <w:r>
              <w:rPr>
                <w:sz w:val="20"/>
              </w:rPr>
              <w:t>2 шт-</w:t>
            </w:r>
          </w:p>
        </w:tc>
        <w:tc>
          <w:tcPr>
            <w:tcW w:w="1248" w:type="dxa"/>
            <w:tcBorders>
              <w:top w:val="nil"/>
              <w:bottom w:val="nil"/>
            </w:tcBorders>
          </w:tcPr>
          <w:p w:rsidR="00962CEE" w:rsidRDefault="00DA727F">
            <w:pPr>
              <w:pStyle w:val="TableParagraph"/>
              <w:spacing w:line="210" w:lineRule="exact"/>
              <w:ind w:right="146"/>
              <w:jc w:val="right"/>
              <w:rPr>
                <w:sz w:val="20"/>
              </w:rPr>
            </w:pPr>
            <w:r>
              <w:rPr>
                <w:sz w:val="20"/>
              </w:rPr>
              <w:t>2шт-ТК-22</w:t>
            </w:r>
          </w:p>
        </w:tc>
        <w:tc>
          <w:tcPr>
            <w:tcW w:w="1202" w:type="dxa"/>
            <w:tcBorders>
              <w:top w:val="nil"/>
              <w:bottom w:val="nil"/>
            </w:tcBorders>
          </w:tcPr>
          <w:p w:rsidR="00962CEE" w:rsidRDefault="00DA727F">
            <w:pPr>
              <w:pStyle w:val="TableParagraph"/>
              <w:spacing w:line="210" w:lineRule="exact"/>
              <w:ind w:left="382" w:right="370"/>
              <w:jc w:val="center"/>
              <w:rPr>
                <w:sz w:val="20"/>
              </w:rPr>
            </w:pPr>
            <w:r>
              <w:rPr>
                <w:sz w:val="20"/>
              </w:rPr>
              <w:t>2006</w:t>
            </w:r>
          </w:p>
        </w:tc>
      </w:tr>
      <w:tr w:rsidR="00962CEE">
        <w:trPr>
          <w:trHeight w:val="232"/>
        </w:trPr>
        <w:tc>
          <w:tcPr>
            <w:tcW w:w="504" w:type="dxa"/>
            <w:tcBorders>
              <w:top w:val="nil"/>
            </w:tcBorders>
          </w:tcPr>
          <w:p w:rsidR="00962CEE" w:rsidRDefault="00962CEE">
            <w:pPr>
              <w:pStyle w:val="TableParagraph"/>
              <w:rPr>
                <w:sz w:val="16"/>
              </w:rPr>
            </w:pPr>
          </w:p>
        </w:tc>
        <w:tc>
          <w:tcPr>
            <w:tcW w:w="4266" w:type="dxa"/>
            <w:tcBorders>
              <w:top w:val="nil"/>
            </w:tcBorders>
          </w:tcPr>
          <w:p w:rsidR="00962CEE" w:rsidRDefault="00962CEE">
            <w:pPr>
              <w:pStyle w:val="TableParagraph"/>
              <w:rPr>
                <w:sz w:val="16"/>
              </w:rPr>
            </w:pPr>
          </w:p>
        </w:tc>
        <w:tc>
          <w:tcPr>
            <w:tcW w:w="1133" w:type="dxa"/>
            <w:tcBorders>
              <w:top w:val="nil"/>
            </w:tcBorders>
          </w:tcPr>
          <w:p w:rsidR="00962CEE" w:rsidRDefault="00962CEE">
            <w:pPr>
              <w:pStyle w:val="TableParagraph"/>
              <w:rPr>
                <w:sz w:val="16"/>
              </w:rPr>
            </w:pPr>
          </w:p>
        </w:tc>
        <w:tc>
          <w:tcPr>
            <w:tcW w:w="1003" w:type="dxa"/>
            <w:tcBorders>
              <w:top w:val="nil"/>
            </w:tcBorders>
          </w:tcPr>
          <w:p w:rsidR="00962CEE" w:rsidRDefault="00962CEE">
            <w:pPr>
              <w:pStyle w:val="TableParagraph"/>
              <w:rPr>
                <w:sz w:val="16"/>
              </w:rPr>
            </w:pPr>
          </w:p>
        </w:tc>
        <w:tc>
          <w:tcPr>
            <w:tcW w:w="1697" w:type="dxa"/>
            <w:tcBorders>
              <w:top w:val="nil"/>
            </w:tcBorders>
          </w:tcPr>
          <w:p w:rsidR="00962CEE" w:rsidRDefault="00962CEE">
            <w:pPr>
              <w:pStyle w:val="TableParagraph"/>
              <w:rPr>
                <w:sz w:val="16"/>
              </w:rPr>
            </w:pPr>
          </w:p>
        </w:tc>
        <w:tc>
          <w:tcPr>
            <w:tcW w:w="1524" w:type="dxa"/>
            <w:tcBorders>
              <w:top w:val="nil"/>
            </w:tcBorders>
          </w:tcPr>
          <w:p w:rsidR="00962CEE" w:rsidRDefault="00962CEE">
            <w:pPr>
              <w:pStyle w:val="TableParagraph"/>
              <w:rPr>
                <w:sz w:val="16"/>
              </w:rPr>
            </w:pPr>
          </w:p>
        </w:tc>
        <w:tc>
          <w:tcPr>
            <w:tcW w:w="1003" w:type="dxa"/>
            <w:tcBorders>
              <w:top w:val="nil"/>
            </w:tcBorders>
          </w:tcPr>
          <w:p w:rsidR="00962CEE" w:rsidRDefault="00962CEE">
            <w:pPr>
              <w:pStyle w:val="TableParagraph"/>
              <w:rPr>
                <w:sz w:val="16"/>
              </w:rPr>
            </w:pPr>
          </w:p>
        </w:tc>
        <w:tc>
          <w:tcPr>
            <w:tcW w:w="1208" w:type="dxa"/>
            <w:tcBorders>
              <w:top w:val="nil"/>
            </w:tcBorders>
          </w:tcPr>
          <w:p w:rsidR="00962CEE" w:rsidRDefault="00DA727F">
            <w:pPr>
              <w:pStyle w:val="TableParagraph"/>
              <w:spacing w:line="213" w:lineRule="exact"/>
              <w:ind w:left="103" w:right="93"/>
              <w:jc w:val="center"/>
              <w:rPr>
                <w:sz w:val="20"/>
              </w:rPr>
            </w:pPr>
            <w:r>
              <w:rPr>
                <w:sz w:val="20"/>
              </w:rPr>
              <w:t>техподп.</w:t>
            </w:r>
          </w:p>
        </w:tc>
        <w:tc>
          <w:tcPr>
            <w:tcW w:w="1248" w:type="dxa"/>
            <w:tcBorders>
              <w:top w:val="nil"/>
            </w:tcBorders>
          </w:tcPr>
          <w:p w:rsidR="00962CEE" w:rsidRDefault="00DA727F">
            <w:pPr>
              <w:pStyle w:val="TableParagraph"/>
              <w:spacing w:line="213" w:lineRule="exact"/>
              <w:ind w:right="146"/>
              <w:jc w:val="right"/>
              <w:rPr>
                <w:sz w:val="20"/>
              </w:rPr>
            </w:pPr>
            <w:r>
              <w:rPr>
                <w:sz w:val="20"/>
              </w:rPr>
              <w:t>4шт-ТК-10</w:t>
            </w:r>
          </w:p>
        </w:tc>
        <w:tc>
          <w:tcPr>
            <w:tcW w:w="1202" w:type="dxa"/>
            <w:tcBorders>
              <w:top w:val="nil"/>
            </w:tcBorders>
          </w:tcPr>
          <w:p w:rsidR="00962CEE" w:rsidRDefault="00962CEE">
            <w:pPr>
              <w:pStyle w:val="TableParagraph"/>
              <w:rPr>
                <w:sz w:val="16"/>
              </w:rPr>
            </w:pPr>
          </w:p>
        </w:tc>
      </w:tr>
      <w:tr w:rsidR="00962CEE">
        <w:trPr>
          <w:trHeight w:val="227"/>
        </w:trPr>
        <w:tc>
          <w:tcPr>
            <w:tcW w:w="504" w:type="dxa"/>
            <w:tcBorders>
              <w:bottom w:val="nil"/>
            </w:tcBorders>
          </w:tcPr>
          <w:p w:rsidR="00962CEE" w:rsidRDefault="00DA727F">
            <w:pPr>
              <w:pStyle w:val="TableParagraph"/>
              <w:spacing w:line="208" w:lineRule="exact"/>
              <w:ind w:left="131" w:right="122"/>
              <w:jc w:val="center"/>
              <w:rPr>
                <w:sz w:val="20"/>
              </w:rPr>
            </w:pPr>
            <w:r>
              <w:rPr>
                <w:sz w:val="20"/>
              </w:rPr>
              <w:t>18</w:t>
            </w:r>
          </w:p>
        </w:tc>
        <w:tc>
          <w:tcPr>
            <w:tcW w:w="4266" w:type="dxa"/>
            <w:tcBorders>
              <w:bottom w:val="nil"/>
            </w:tcBorders>
          </w:tcPr>
          <w:p w:rsidR="00962CEE" w:rsidRDefault="00DA727F">
            <w:pPr>
              <w:pStyle w:val="TableParagraph"/>
              <w:spacing w:line="208" w:lineRule="exact"/>
              <w:ind w:left="111" w:right="105"/>
              <w:jc w:val="center"/>
              <w:rPr>
                <w:sz w:val="20"/>
              </w:rPr>
            </w:pPr>
            <w:r>
              <w:rPr>
                <w:sz w:val="20"/>
              </w:rPr>
              <w:t>Участок теплосети</w:t>
            </w:r>
          </w:p>
        </w:tc>
        <w:tc>
          <w:tcPr>
            <w:tcW w:w="1133" w:type="dxa"/>
            <w:tcBorders>
              <w:bottom w:val="nil"/>
            </w:tcBorders>
          </w:tcPr>
          <w:p w:rsidR="00962CEE" w:rsidRDefault="00DA727F">
            <w:pPr>
              <w:pStyle w:val="TableParagraph"/>
              <w:spacing w:line="208" w:lineRule="exact"/>
              <w:ind w:left="236" w:right="228"/>
              <w:jc w:val="center"/>
              <w:rPr>
                <w:sz w:val="20"/>
              </w:rPr>
            </w:pPr>
            <w:r>
              <w:rPr>
                <w:sz w:val="20"/>
              </w:rPr>
              <w:t>Сталь</w:t>
            </w:r>
          </w:p>
        </w:tc>
        <w:tc>
          <w:tcPr>
            <w:tcW w:w="1003" w:type="dxa"/>
            <w:tcBorders>
              <w:bottom w:val="nil"/>
            </w:tcBorders>
          </w:tcPr>
          <w:p w:rsidR="00962CEE" w:rsidRDefault="00DA727F">
            <w:pPr>
              <w:pStyle w:val="TableParagraph"/>
              <w:spacing w:line="208" w:lineRule="exact"/>
              <w:ind w:right="389"/>
              <w:jc w:val="right"/>
              <w:rPr>
                <w:sz w:val="20"/>
              </w:rPr>
            </w:pPr>
            <w:r>
              <w:rPr>
                <w:sz w:val="20"/>
              </w:rPr>
              <w:t>89</w:t>
            </w:r>
          </w:p>
        </w:tc>
        <w:tc>
          <w:tcPr>
            <w:tcW w:w="1697" w:type="dxa"/>
            <w:tcBorders>
              <w:bottom w:val="nil"/>
            </w:tcBorders>
          </w:tcPr>
          <w:p w:rsidR="00962CEE" w:rsidRDefault="00DA727F">
            <w:pPr>
              <w:pStyle w:val="TableParagraph"/>
              <w:spacing w:line="208" w:lineRule="exact"/>
              <w:ind w:left="93" w:right="77"/>
              <w:jc w:val="center"/>
              <w:rPr>
                <w:sz w:val="20"/>
              </w:rPr>
            </w:pPr>
            <w:r>
              <w:rPr>
                <w:sz w:val="20"/>
              </w:rPr>
              <w:t>20</w:t>
            </w:r>
          </w:p>
        </w:tc>
        <w:tc>
          <w:tcPr>
            <w:tcW w:w="1524" w:type="dxa"/>
            <w:tcBorders>
              <w:bottom w:val="nil"/>
            </w:tcBorders>
          </w:tcPr>
          <w:p w:rsidR="00962CEE" w:rsidRDefault="00DA727F">
            <w:pPr>
              <w:pStyle w:val="TableParagraph"/>
              <w:spacing w:line="208" w:lineRule="exact"/>
              <w:ind w:left="304"/>
              <w:rPr>
                <w:sz w:val="20"/>
              </w:rPr>
            </w:pPr>
            <w:r>
              <w:rPr>
                <w:sz w:val="20"/>
              </w:rPr>
              <w:t>Надземная</w:t>
            </w:r>
          </w:p>
        </w:tc>
        <w:tc>
          <w:tcPr>
            <w:tcW w:w="1003" w:type="dxa"/>
            <w:tcBorders>
              <w:bottom w:val="nil"/>
            </w:tcBorders>
          </w:tcPr>
          <w:p w:rsidR="00962CEE" w:rsidRDefault="00DA727F">
            <w:pPr>
              <w:pStyle w:val="TableParagraph"/>
              <w:spacing w:line="208" w:lineRule="exact"/>
              <w:ind w:left="400"/>
              <w:rPr>
                <w:sz w:val="20"/>
              </w:rPr>
            </w:pPr>
            <w:r>
              <w:rPr>
                <w:sz w:val="20"/>
              </w:rPr>
              <w:t>80</w:t>
            </w:r>
          </w:p>
        </w:tc>
        <w:tc>
          <w:tcPr>
            <w:tcW w:w="1208" w:type="dxa"/>
            <w:tcBorders>
              <w:bottom w:val="nil"/>
            </w:tcBorders>
          </w:tcPr>
          <w:p w:rsidR="00962CEE" w:rsidRDefault="00DA727F">
            <w:pPr>
              <w:pStyle w:val="TableParagraph"/>
              <w:spacing w:line="208" w:lineRule="exact"/>
              <w:ind w:left="105" w:right="92"/>
              <w:jc w:val="center"/>
              <w:rPr>
                <w:sz w:val="20"/>
              </w:rPr>
            </w:pPr>
            <w:r>
              <w:rPr>
                <w:sz w:val="20"/>
              </w:rPr>
              <w:t>2 шт-</w:t>
            </w:r>
          </w:p>
        </w:tc>
        <w:tc>
          <w:tcPr>
            <w:tcW w:w="1248" w:type="dxa"/>
            <w:tcBorders>
              <w:bottom w:val="nil"/>
            </w:tcBorders>
          </w:tcPr>
          <w:p w:rsidR="00962CEE" w:rsidRDefault="00962CEE">
            <w:pPr>
              <w:pStyle w:val="TableParagraph"/>
              <w:rPr>
                <w:sz w:val="16"/>
              </w:rPr>
            </w:pPr>
          </w:p>
        </w:tc>
        <w:tc>
          <w:tcPr>
            <w:tcW w:w="1202" w:type="dxa"/>
            <w:tcBorders>
              <w:bottom w:val="nil"/>
            </w:tcBorders>
          </w:tcPr>
          <w:p w:rsidR="00962CEE" w:rsidRDefault="00DA727F">
            <w:pPr>
              <w:pStyle w:val="TableParagraph"/>
              <w:spacing w:line="208" w:lineRule="exact"/>
              <w:ind w:left="382" w:right="370"/>
              <w:jc w:val="center"/>
              <w:rPr>
                <w:sz w:val="20"/>
              </w:rPr>
            </w:pPr>
            <w:r>
              <w:rPr>
                <w:sz w:val="20"/>
              </w:rPr>
              <w:t>2007</w:t>
            </w:r>
          </w:p>
        </w:tc>
      </w:tr>
      <w:tr w:rsidR="00962CEE">
        <w:trPr>
          <w:trHeight w:val="230"/>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DA727F">
            <w:pPr>
              <w:pStyle w:val="TableParagraph"/>
              <w:spacing w:line="210" w:lineRule="exact"/>
              <w:ind w:left="111" w:right="103"/>
              <w:jc w:val="center"/>
              <w:rPr>
                <w:sz w:val="20"/>
              </w:rPr>
            </w:pPr>
            <w:r>
              <w:rPr>
                <w:sz w:val="20"/>
              </w:rPr>
              <w:t>Ул.Зеленый переулок д.3, д.1, ул.Октябрьская</w:t>
            </w:r>
          </w:p>
        </w:tc>
        <w:tc>
          <w:tcPr>
            <w:tcW w:w="1133" w:type="dxa"/>
            <w:tcBorders>
              <w:top w:val="nil"/>
              <w:bottom w:val="nil"/>
            </w:tcBorders>
          </w:tcPr>
          <w:p w:rsidR="00962CEE" w:rsidRDefault="00DA727F">
            <w:pPr>
              <w:pStyle w:val="TableParagraph"/>
              <w:spacing w:line="210" w:lineRule="exact"/>
              <w:ind w:left="236" w:right="228"/>
              <w:jc w:val="center"/>
              <w:rPr>
                <w:sz w:val="20"/>
              </w:rPr>
            </w:pPr>
            <w:r>
              <w:rPr>
                <w:sz w:val="20"/>
              </w:rPr>
              <w:t>Сталь</w:t>
            </w:r>
          </w:p>
        </w:tc>
        <w:tc>
          <w:tcPr>
            <w:tcW w:w="1003" w:type="dxa"/>
            <w:tcBorders>
              <w:top w:val="nil"/>
              <w:bottom w:val="nil"/>
            </w:tcBorders>
          </w:tcPr>
          <w:p w:rsidR="00962CEE" w:rsidRDefault="00DA727F">
            <w:pPr>
              <w:pStyle w:val="TableParagraph"/>
              <w:spacing w:line="210" w:lineRule="exact"/>
              <w:ind w:right="389"/>
              <w:jc w:val="right"/>
              <w:rPr>
                <w:sz w:val="20"/>
              </w:rPr>
            </w:pPr>
            <w:r>
              <w:rPr>
                <w:sz w:val="20"/>
              </w:rPr>
              <w:t>89</w:t>
            </w:r>
          </w:p>
        </w:tc>
        <w:tc>
          <w:tcPr>
            <w:tcW w:w="1697" w:type="dxa"/>
            <w:tcBorders>
              <w:top w:val="nil"/>
              <w:bottom w:val="nil"/>
            </w:tcBorders>
          </w:tcPr>
          <w:p w:rsidR="00962CEE" w:rsidRDefault="00DA727F">
            <w:pPr>
              <w:pStyle w:val="TableParagraph"/>
              <w:spacing w:line="210" w:lineRule="exact"/>
              <w:ind w:left="93" w:right="77"/>
              <w:jc w:val="center"/>
              <w:rPr>
                <w:sz w:val="20"/>
              </w:rPr>
            </w:pPr>
            <w:r>
              <w:rPr>
                <w:sz w:val="20"/>
              </w:rPr>
              <w:t>15</w:t>
            </w:r>
          </w:p>
        </w:tc>
        <w:tc>
          <w:tcPr>
            <w:tcW w:w="1524" w:type="dxa"/>
            <w:tcBorders>
              <w:top w:val="nil"/>
              <w:bottom w:val="nil"/>
            </w:tcBorders>
          </w:tcPr>
          <w:p w:rsidR="00962CEE" w:rsidRDefault="00DA727F">
            <w:pPr>
              <w:pStyle w:val="TableParagraph"/>
              <w:spacing w:line="210" w:lineRule="exact"/>
              <w:ind w:left="194"/>
              <w:rPr>
                <w:sz w:val="20"/>
              </w:rPr>
            </w:pPr>
            <w:r>
              <w:rPr>
                <w:sz w:val="20"/>
              </w:rPr>
              <w:t>бесканальная</w:t>
            </w:r>
          </w:p>
        </w:tc>
        <w:tc>
          <w:tcPr>
            <w:tcW w:w="1003" w:type="dxa"/>
            <w:tcBorders>
              <w:top w:val="nil"/>
              <w:bottom w:val="nil"/>
            </w:tcBorders>
          </w:tcPr>
          <w:p w:rsidR="00962CEE" w:rsidRDefault="00962CEE">
            <w:pPr>
              <w:pStyle w:val="TableParagraph"/>
              <w:rPr>
                <w:sz w:val="16"/>
              </w:rPr>
            </w:pPr>
          </w:p>
        </w:tc>
        <w:tc>
          <w:tcPr>
            <w:tcW w:w="1208" w:type="dxa"/>
            <w:tcBorders>
              <w:top w:val="nil"/>
              <w:bottom w:val="nil"/>
            </w:tcBorders>
          </w:tcPr>
          <w:p w:rsidR="00962CEE" w:rsidRDefault="00DA727F">
            <w:pPr>
              <w:pStyle w:val="TableParagraph"/>
              <w:spacing w:line="210" w:lineRule="exact"/>
              <w:ind w:left="104" w:right="93"/>
              <w:jc w:val="center"/>
              <w:rPr>
                <w:sz w:val="20"/>
              </w:rPr>
            </w:pPr>
            <w:r>
              <w:rPr>
                <w:sz w:val="20"/>
              </w:rPr>
              <w:t>надземная</w:t>
            </w:r>
          </w:p>
        </w:tc>
        <w:tc>
          <w:tcPr>
            <w:tcW w:w="1248" w:type="dxa"/>
            <w:tcBorders>
              <w:top w:val="nil"/>
              <w:bottom w:val="nil"/>
            </w:tcBorders>
          </w:tcPr>
          <w:p w:rsidR="00962CEE" w:rsidRDefault="00962CEE">
            <w:pPr>
              <w:pStyle w:val="TableParagraph"/>
              <w:rPr>
                <w:sz w:val="16"/>
              </w:rPr>
            </w:pPr>
          </w:p>
        </w:tc>
        <w:tc>
          <w:tcPr>
            <w:tcW w:w="1202" w:type="dxa"/>
            <w:tcBorders>
              <w:top w:val="nil"/>
              <w:bottom w:val="nil"/>
            </w:tcBorders>
          </w:tcPr>
          <w:p w:rsidR="00962CEE" w:rsidRDefault="00DA727F">
            <w:pPr>
              <w:pStyle w:val="TableParagraph"/>
              <w:spacing w:line="210" w:lineRule="exact"/>
              <w:ind w:left="382" w:right="370"/>
              <w:jc w:val="center"/>
              <w:rPr>
                <w:sz w:val="20"/>
              </w:rPr>
            </w:pPr>
            <w:r>
              <w:rPr>
                <w:sz w:val="20"/>
              </w:rPr>
              <w:t>2007</w:t>
            </w:r>
          </w:p>
        </w:tc>
      </w:tr>
      <w:tr w:rsidR="00962CEE">
        <w:trPr>
          <w:trHeight w:val="230"/>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DA727F">
            <w:pPr>
              <w:pStyle w:val="TableParagraph"/>
              <w:spacing w:line="210" w:lineRule="exact"/>
              <w:ind w:left="111" w:right="101"/>
              <w:jc w:val="center"/>
              <w:rPr>
                <w:sz w:val="20"/>
              </w:rPr>
            </w:pPr>
            <w:r>
              <w:rPr>
                <w:sz w:val="20"/>
              </w:rPr>
              <w:t>д.4,6</w:t>
            </w:r>
          </w:p>
        </w:tc>
        <w:tc>
          <w:tcPr>
            <w:tcW w:w="1133" w:type="dxa"/>
            <w:tcBorders>
              <w:top w:val="nil"/>
              <w:bottom w:val="nil"/>
            </w:tcBorders>
          </w:tcPr>
          <w:p w:rsidR="00962CEE" w:rsidRDefault="00DA727F">
            <w:pPr>
              <w:pStyle w:val="TableParagraph"/>
              <w:spacing w:line="210" w:lineRule="exact"/>
              <w:ind w:left="240" w:right="228"/>
              <w:jc w:val="center"/>
              <w:rPr>
                <w:sz w:val="20"/>
              </w:rPr>
            </w:pPr>
            <w:r>
              <w:rPr>
                <w:sz w:val="20"/>
              </w:rPr>
              <w:t>В ППУ</w:t>
            </w:r>
          </w:p>
        </w:tc>
        <w:tc>
          <w:tcPr>
            <w:tcW w:w="1003" w:type="dxa"/>
            <w:tcBorders>
              <w:top w:val="nil"/>
              <w:bottom w:val="nil"/>
            </w:tcBorders>
          </w:tcPr>
          <w:p w:rsidR="00962CEE" w:rsidRDefault="00DA727F">
            <w:pPr>
              <w:pStyle w:val="TableParagraph"/>
              <w:spacing w:line="210" w:lineRule="exact"/>
              <w:ind w:right="389"/>
              <w:jc w:val="right"/>
              <w:rPr>
                <w:sz w:val="20"/>
              </w:rPr>
            </w:pPr>
            <w:r>
              <w:rPr>
                <w:sz w:val="20"/>
              </w:rPr>
              <w:t>89</w:t>
            </w:r>
          </w:p>
        </w:tc>
        <w:tc>
          <w:tcPr>
            <w:tcW w:w="1697" w:type="dxa"/>
            <w:tcBorders>
              <w:top w:val="nil"/>
              <w:bottom w:val="nil"/>
            </w:tcBorders>
          </w:tcPr>
          <w:p w:rsidR="00962CEE" w:rsidRDefault="00DA727F">
            <w:pPr>
              <w:pStyle w:val="TableParagraph"/>
              <w:spacing w:line="210" w:lineRule="exact"/>
              <w:ind w:left="93" w:right="77"/>
              <w:jc w:val="center"/>
              <w:rPr>
                <w:sz w:val="20"/>
              </w:rPr>
            </w:pPr>
            <w:r>
              <w:rPr>
                <w:sz w:val="20"/>
              </w:rPr>
              <w:t>15</w:t>
            </w:r>
          </w:p>
        </w:tc>
        <w:tc>
          <w:tcPr>
            <w:tcW w:w="1524" w:type="dxa"/>
            <w:tcBorders>
              <w:top w:val="nil"/>
              <w:bottom w:val="nil"/>
            </w:tcBorders>
          </w:tcPr>
          <w:p w:rsidR="00962CEE" w:rsidRDefault="00DA727F">
            <w:pPr>
              <w:pStyle w:val="TableParagraph"/>
              <w:spacing w:line="210" w:lineRule="exact"/>
              <w:ind w:left="110"/>
              <w:rPr>
                <w:sz w:val="20"/>
              </w:rPr>
            </w:pPr>
            <w:r>
              <w:rPr>
                <w:sz w:val="20"/>
              </w:rPr>
              <w:t>Непрох.каналы</w:t>
            </w:r>
          </w:p>
        </w:tc>
        <w:tc>
          <w:tcPr>
            <w:tcW w:w="1003" w:type="dxa"/>
            <w:tcBorders>
              <w:top w:val="nil"/>
              <w:bottom w:val="nil"/>
            </w:tcBorders>
          </w:tcPr>
          <w:p w:rsidR="00962CEE" w:rsidRDefault="00962CEE">
            <w:pPr>
              <w:pStyle w:val="TableParagraph"/>
              <w:rPr>
                <w:sz w:val="16"/>
              </w:rPr>
            </w:pPr>
          </w:p>
        </w:tc>
        <w:tc>
          <w:tcPr>
            <w:tcW w:w="1208" w:type="dxa"/>
            <w:tcBorders>
              <w:top w:val="nil"/>
              <w:bottom w:val="nil"/>
            </w:tcBorders>
          </w:tcPr>
          <w:p w:rsidR="00962CEE" w:rsidRDefault="00962CEE">
            <w:pPr>
              <w:pStyle w:val="TableParagraph"/>
              <w:rPr>
                <w:sz w:val="16"/>
              </w:rPr>
            </w:pPr>
          </w:p>
        </w:tc>
        <w:tc>
          <w:tcPr>
            <w:tcW w:w="1248" w:type="dxa"/>
            <w:tcBorders>
              <w:top w:val="nil"/>
              <w:bottom w:val="nil"/>
            </w:tcBorders>
          </w:tcPr>
          <w:p w:rsidR="00962CEE" w:rsidRDefault="00962CEE">
            <w:pPr>
              <w:pStyle w:val="TableParagraph"/>
              <w:rPr>
                <w:sz w:val="16"/>
              </w:rPr>
            </w:pPr>
          </w:p>
        </w:tc>
        <w:tc>
          <w:tcPr>
            <w:tcW w:w="1202" w:type="dxa"/>
            <w:tcBorders>
              <w:top w:val="nil"/>
              <w:bottom w:val="nil"/>
            </w:tcBorders>
          </w:tcPr>
          <w:p w:rsidR="00962CEE" w:rsidRDefault="00DA727F">
            <w:pPr>
              <w:pStyle w:val="TableParagraph"/>
              <w:spacing w:line="210" w:lineRule="exact"/>
              <w:ind w:left="382" w:right="370"/>
              <w:jc w:val="center"/>
              <w:rPr>
                <w:sz w:val="20"/>
              </w:rPr>
            </w:pPr>
            <w:r>
              <w:rPr>
                <w:sz w:val="20"/>
              </w:rPr>
              <w:t>2013</w:t>
            </w:r>
          </w:p>
        </w:tc>
      </w:tr>
      <w:tr w:rsidR="00962CEE">
        <w:trPr>
          <w:trHeight w:val="229"/>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962CEE">
            <w:pPr>
              <w:pStyle w:val="TableParagraph"/>
              <w:rPr>
                <w:sz w:val="16"/>
              </w:rPr>
            </w:pPr>
          </w:p>
        </w:tc>
        <w:tc>
          <w:tcPr>
            <w:tcW w:w="1133" w:type="dxa"/>
            <w:tcBorders>
              <w:top w:val="nil"/>
              <w:bottom w:val="nil"/>
            </w:tcBorders>
          </w:tcPr>
          <w:p w:rsidR="00962CEE" w:rsidRDefault="00DA727F">
            <w:pPr>
              <w:pStyle w:val="TableParagraph"/>
              <w:spacing w:line="209" w:lineRule="exact"/>
              <w:ind w:left="236" w:right="228"/>
              <w:jc w:val="center"/>
              <w:rPr>
                <w:sz w:val="20"/>
              </w:rPr>
            </w:pPr>
            <w:r>
              <w:rPr>
                <w:sz w:val="20"/>
              </w:rPr>
              <w:t>Сталь</w:t>
            </w:r>
          </w:p>
        </w:tc>
        <w:tc>
          <w:tcPr>
            <w:tcW w:w="1003" w:type="dxa"/>
            <w:tcBorders>
              <w:top w:val="nil"/>
              <w:bottom w:val="nil"/>
            </w:tcBorders>
          </w:tcPr>
          <w:p w:rsidR="00962CEE" w:rsidRDefault="00DA727F">
            <w:pPr>
              <w:pStyle w:val="TableParagraph"/>
              <w:spacing w:line="209" w:lineRule="exact"/>
              <w:ind w:right="389"/>
              <w:jc w:val="right"/>
              <w:rPr>
                <w:sz w:val="20"/>
              </w:rPr>
            </w:pPr>
            <w:r>
              <w:rPr>
                <w:sz w:val="20"/>
              </w:rPr>
              <w:t>89</w:t>
            </w:r>
          </w:p>
        </w:tc>
        <w:tc>
          <w:tcPr>
            <w:tcW w:w="1697" w:type="dxa"/>
            <w:tcBorders>
              <w:top w:val="nil"/>
              <w:bottom w:val="nil"/>
            </w:tcBorders>
          </w:tcPr>
          <w:p w:rsidR="00962CEE" w:rsidRDefault="00DA727F">
            <w:pPr>
              <w:pStyle w:val="TableParagraph"/>
              <w:spacing w:line="209" w:lineRule="exact"/>
              <w:ind w:left="93" w:right="77"/>
              <w:jc w:val="center"/>
              <w:rPr>
                <w:sz w:val="20"/>
              </w:rPr>
            </w:pPr>
            <w:r>
              <w:rPr>
                <w:sz w:val="20"/>
              </w:rPr>
              <w:t>30</w:t>
            </w:r>
          </w:p>
        </w:tc>
        <w:tc>
          <w:tcPr>
            <w:tcW w:w="1524" w:type="dxa"/>
            <w:tcBorders>
              <w:top w:val="nil"/>
              <w:bottom w:val="nil"/>
            </w:tcBorders>
          </w:tcPr>
          <w:p w:rsidR="00962CEE" w:rsidRDefault="00DA727F">
            <w:pPr>
              <w:pStyle w:val="TableParagraph"/>
              <w:spacing w:line="209" w:lineRule="exact"/>
              <w:ind w:left="155"/>
              <w:rPr>
                <w:sz w:val="20"/>
              </w:rPr>
            </w:pPr>
            <w:r>
              <w:rPr>
                <w:sz w:val="20"/>
              </w:rPr>
              <w:t>Непрох.кналы</w:t>
            </w:r>
          </w:p>
        </w:tc>
        <w:tc>
          <w:tcPr>
            <w:tcW w:w="1003" w:type="dxa"/>
            <w:tcBorders>
              <w:top w:val="nil"/>
              <w:bottom w:val="nil"/>
            </w:tcBorders>
          </w:tcPr>
          <w:p w:rsidR="00962CEE" w:rsidRDefault="00DA727F">
            <w:pPr>
              <w:pStyle w:val="TableParagraph"/>
              <w:spacing w:line="209" w:lineRule="exact"/>
              <w:ind w:left="400"/>
              <w:rPr>
                <w:sz w:val="20"/>
              </w:rPr>
            </w:pPr>
            <w:r>
              <w:rPr>
                <w:sz w:val="20"/>
              </w:rPr>
              <w:t>80</w:t>
            </w:r>
          </w:p>
        </w:tc>
        <w:tc>
          <w:tcPr>
            <w:tcW w:w="1208" w:type="dxa"/>
            <w:tcBorders>
              <w:top w:val="nil"/>
              <w:bottom w:val="nil"/>
            </w:tcBorders>
          </w:tcPr>
          <w:p w:rsidR="00962CEE" w:rsidRDefault="00962CEE">
            <w:pPr>
              <w:pStyle w:val="TableParagraph"/>
              <w:rPr>
                <w:sz w:val="16"/>
              </w:rPr>
            </w:pPr>
          </w:p>
        </w:tc>
        <w:tc>
          <w:tcPr>
            <w:tcW w:w="1248" w:type="dxa"/>
            <w:tcBorders>
              <w:top w:val="nil"/>
              <w:bottom w:val="nil"/>
            </w:tcBorders>
          </w:tcPr>
          <w:p w:rsidR="00962CEE" w:rsidRDefault="00DA727F">
            <w:pPr>
              <w:pStyle w:val="TableParagraph"/>
              <w:spacing w:line="209" w:lineRule="exact"/>
              <w:ind w:right="144"/>
              <w:jc w:val="right"/>
              <w:rPr>
                <w:sz w:val="20"/>
              </w:rPr>
            </w:pPr>
            <w:r>
              <w:rPr>
                <w:sz w:val="20"/>
              </w:rPr>
              <w:t>ТК-8-2шт.;</w:t>
            </w:r>
          </w:p>
        </w:tc>
        <w:tc>
          <w:tcPr>
            <w:tcW w:w="1202" w:type="dxa"/>
            <w:tcBorders>
              <w:top w:val="nil"/>
              <w:bottom w:val="nil"/>
            </w:tcBorders>
          </w:tcPr>
          <w:p w:rsidR="00962CEE" w:rsidRDefault="00DA727F">
            <w:pPr>
              <w:pStyle w:val="TableParagraph"/>
              <w:spacing w:line="209" w:lineRule="exact"/>
              <w:ind w:left="382" w:right="370"/>
              <w:jc w:val="center"/>
              <w:rPr>
                <w:sz w:val="20"/>
              </w:rPr>
            </w:pPr>
            <w:r>
              <w:rPr>
                <w:sz w:val="20"/>
              </w:rPr>
              <w:t>1998</w:t>
            </w:r>
          </w:p>
        </w:tc>
      </w:tr>
      <w:tr w:rsidR="00962CEE">
        <w:trPr>
          <w:trHeight w:val="229"/>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962CEE">
            <w:pPr>
              <w:pStyle w:val="TableParagraph"/>
              <w:rPr>
                <w:sz w:val="16"/>
              </w:rPr>
            </w:pPr>
          </w:p>
        </w:tc>
        <w:tc>
          <w:tcPr>
            <w:tcW w:w="1133" w:type="dxa"/>
            <w:tcBorders>
              <w:top w:val="nil"/>
              <w:bottom w:val="nil"/>
            </w:tcBorders>
          </w:tcPr>
          <w:p w:rsidR="00962CEE" w:rsidRDefault="00DA727F">
            <w:pPr>
              <w:pStyle w:val="TableParagraph"/>
              <w:spacing w:line="209" w:lineRule="exact"/>
              <w:ind w:left="239" w:right="228"/>
              <w:jc w:val="center"/>
              <w:rPr>
                <w:sz w:val="20"/>
              </w:rPr>
            </w:pPr>
            <w:r>
              <w:rPr>
                <w:sz w:val="20"/>
              </w:rPr>
              <w:t>сталь</w:t>
            </w:r>
          </w:p>
        </w:tc>
        <w:tc>
          <w:tcPr>
            <w:tcW w:w="1003" w:type="dxa"/>
            <w:tcBorders>
              <w:top w:val="nil"/>
              <w:bottom w:val="nil"/>
            </w:tcBorders>
          </w:tcPr>
          <w:p w:rsidR="00962CEE" w:rsidRDefault="00DA727F">
            <w:pPr>
              <w:pStyle w:val="TableParagraph"/>
              <w:spacing w:line="209" w:lineRule="exact"/>
              <w:ind w:right="389"/>
              <w:jc w:val="right"/>
              <w:rPr>
                <w:sz w:val="20"/>
              </w:rPr>
            </w:pPr>
            <w:r>
              <w:rPr>
                <w:sz w:val="20"/>
              </w:rPr>
              <w:t>89</w:t>
            </w:r>
          </w:p>
        </w:tc>
        <w:tc>
          <w:tcPr>
            <w:tcW w:w="1697" w:type="dxa"/>
            <w:tcBorders>
              <w:top w:val="nil"/>
              <w:bottom w:val="nil"/>
            </w:tcBorders>
          </w:tcPr>
          <w:p w:rsidR="00962CEE" w:rsidRDefault="00DA727F">
            <w:pPr>
              <w:pStyle w:val="TableParagraph"/>
              <w:spacing w:line="209" w:lineRule="exact"/>
              <w:ind w:left="93" w:right="77"/>
              <w:jc w:val="center"/>
              <w:rPr>
                <w:sz w:val="20"/>
              </w:rPr>
            </w:pPr>
            <w:r>
              <w:rPr>
                <w:sz w:val="20"/>
              </w:rPr>
              <w:t>20</w:t>
            </w:r>
          </w:p>
        </w:tc>
        <w:tc>
          <w:tcPr>
            <w:tcW w:w="1524" w:type="dxa"/>
            <w:tcBorders>
              <w:top w:val="nil"/>
              <w:bottom w:val="nil"/>
            </w:tcBorders>
          </w:tcPr>
          <w:p w:rsidR="00962CEE" w:rsidRDefault="00DA727F">
            <w:pPr>
              <w:pStyle w:val="TableParagraph"/>
              <w:spacing w:line="209" w:lineRule="exact"/>
              <w:ind w:left="110"/>
              <w:rPr>
                <w:sz w:val="20"/>
              </w:rPr>
            </w:pPr>
            <w:r>
              <w:rPr>
                <w:sz w:val="20"/>
              </w:rPr>
              <w:t>Непрох.каналы</w:t>
            </w:r>
          </w:p>
        </w:tc>
        <w:tc>
          <w:tcPr>
            <w:tcW w:w="1003" w:type="dxa"/>
            <w:tcBorders>
              <w:top w:val="nil"/>
              <w:bottom w:val="nil"/>
            </w:tcBorders>
          </w:tcPr>
          <w:p w:rsidR="00962CEE" w:rsidRDefault="00DA727F">
            <w:pPr>
              <w:pStyle w:val="TableParagraph"/>
              <w:spacing w:line="209" w:lineRule="exact"/>
              <w:ind w:left="400"/>
              <w:rPr>
                <w:sz w:val="20"/>
              </w:rPr>
            </w:pPr>
            <w:r>
              <w:rPr>
                <w:sz w:val="20"/>
              </w:rPr>
              <w:t>80</w:t>
            </w:r>
          </w:p>
        </w:tc>
        <w:tc>
          <w:tcPr>
            <w:tcW w:w="1208" w:type="dxa"/>
            <w:tcBorders>
              <w:top w:val="nil"/>
              <w:bottom w:val="nil"/>
            </w:tcBorders>
          </w:tcPr>
          <w:p w:rsidR="00962CEE" w:rsidRDefault="00962CEE">
            <w:pPr>
              <w:pStyle w:val="TableParagraph"/>
              <w:rPr>
                <w:sz w:val="16"/>
              </w:rPr>
            </w:pPr>
          </w:p>
        </w:tc>
        <w:tc>
          <w:tcPr>
            <w:tcW w:w="1248" w:type="dxa"/>
            <w:tcBorders>
              <w:top w:val="nil"/>
              <w:bottom w:val="nil"/>
            </w:tcBorders>
          </w:tcPr>
          <w:p w:rsidR="00962CEE" w:rsidRDefault="00962CEE">
            <w:pPr>
              <w:pStyle w:val="TableParagraph"/>
              <w:rPr>
                <w:sz w:val="16"/>
              </w:rPr>
            </w:pPr>
          </w:p>
        </w:tc>
        <w:tc>
          <w:tcPr>
            <w:tcW w:w="1202" w:type="dxa"/>
            <w:tcBorders>
              <w:top w:val="nil"/>
              <w:bottom w:val="nil"/>
            </w:tcBorders>
          </w:tcPr>
          <w:p w:rsidR="00962CEE" w:rsidRDefault="00DA727F">
            <w:pPr>
              <w:pStyle w:val="TableParagraph"/>
              <w:spacing w:line="209" w:lineRule="exact"/>
              <w:ind w:left="382" w:right="370"/>
              <w:jc w:val="center"/>
              <w:rPr>
                <w:sz w:val="20"/>
              </w:rPr>
            </w:pPr>
            <w:r>
              <w:rPr>
                <w:sz w:val="20"/>
              </w:rPr>
              <w:t>2012</w:t>
            </w:r>
          </w:p>
        </w:tc>
      </w:tr>
      <w:tr w:rsidR="00962CEE">
        <w:trPr>
          <w:trHeight w:val="230"/>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962CEE">
            <w:pPr>
              <w:pStyle w:val="TableParagraph"/>
              <w:rPr>
                <w:sz w:val="16"/>
              </w:rPr>
            </w:pPr>
          </w:p>
        </w:tc>
        <w:tc>
          <w:tcPr>
            <w:tcW w:w="1133" w:type="dxa"/>
            <w:tcBorders>
              <w:top w:val="nil"/>
              <w:bottom w:val="nil"/>
            </w:tcBorders>
          </w:tcPr>
          <w:p w:rsidR="00962CEE" w:rsidRDefault="00DA727F">
            <w:pPr>
              <w:pStyle w:val="TableParagraph"/>
              <w:spacing w:line="211" w:lineRule="exact"/>
              <w:ind w:left="236" w:right="228"/>
              <w:jc w:val="center"/>
              <w:rPr>
                <w:sz w:val="20"/>
              </w:rPr>
            </w:pPr>
            <w:r>
              <w:rPr>
                <w:sz w:val="20"/>
              </w:rPr>
              <w:t>Сталь</w:t>
            </w:r>
          </w:p>
        </w:tc>
        <w:tc>
          <w:tcPr>
            <w:tcW w:w="1003" w:type="dxa"/>
            <w:tcBorders>
              <w:top w:val="nil"/>
              <w:bottom w:val="nil"/>
            </w:tcBorders>
          </w:tcPr>
          <w:p w:rsidR="00962CEE" w:rsidRDefault="00DA727F">
            <w:pPr>
              <w:pStyle w:val="TableParagraph"/>
              <w:spacing w:line="211" w:lineRule="exact"/>
              <w:ind w:right="389"/>
              <w:jc w:val="right"/>
              <w:rPr>
                <w:sz w:val="20"/>
              </w:rPr>
            </w:pPr>
            <w:r>
              <w:rPr>
                <w:sz w:val="20"/>
              </w:rPr>
              <w:t>76</w:t>
            </w:r>
          </w:p>
        </w:tc>
        <w:tc>
          <w:tcPr>
            <w:tcW w:w="1697" w:type="dxa"/>
            <w:tcBorders>
              <w:top w:val="nil"/>
              <w:bottom w:val="nil"/>
            </w:tcBorders>
          </w:tcPr>
          <w:p w:rsidR="00962CEE" w:rsidRDefault="00DA727F">
            <w:pPr>
              <w:pStyle w:val="TableParagraph"/>
              <w:spacing w:line="211" w:lineRule="exact"/>
              <w:ind w:left="93" w:right="77"/>
              <w:jc w:val="center"/>
              <w:rPr>
                <w:sz w:val="20"/>
              </w:rPr>
            </w:pPr>
            <w:r>
              <w:rPr>
                <w:sz w:val="20"/>
              </w:rPr>
              <w:t>30</w:t>
            </w:r>
          </w:p>
        </w:tc>
        <w:tc>
          <w:tcPr>
            <w:tcW w:w="1524" w:type="dxa"/>
            <w:tcBorders>
              <w:top w:val="nil"/>
              <w:bottom w:val="nil"/>
            </w:tcBorders>
          </w:tcPr>
          <w:p w:rsidR="00962CEE" w:rsidRDefault="00DA727F">
            <w:pPr>
              <w:pStyle w:val="TableParagraph"/>
              <w:spacing w:line="211" w:lineRule="exact"/>
              <w:ind w:left="187"/>
              <w:rPr>
                <w:sz w:val="20"/>
              </w:rPr>
            </w:pPr>
            <w:r>
              <w:rPr>
                <w:sz w:val="20"/>
              </w:rPr>
              <w:t>Бесканальная</w:t>
            </w:r>
          </w:p>
        </w:tc>
        <w:tc>
          <w:tcPr>
            <w:tcW w:w="1003" w:type="dxa"/>
            <w:tcBorders>
              <w:top w:val="nil"/>
              <w:bottom w:val="nil"/>
            </w:tcBorders>
          </w:tcPr>
          <w:p w:rsidR="00962CEE" w:rsidRDefault="00DA727F">
            <w:pPr>
              <w:pStyle w:val="TableParagraph"/>
              <w:spacing w:line="211" w:lineRule="exact"/>
              <w:ind w:left="400"/>
              <w:rPr>
                <w:sz w:val="20"/>
              </w:rPr>
            </w:pPr>
            <w:r>
              <w:rPr>
                <w:sz w:val="20"/>
              </w:rPr>
              <w:t>80</w:t>
            </w:r>
          </w:p>
        </w:tc>
        <w:tc>
          <w:tcPr>
            <w:tcW w:w="1208" w:type="dxa"/>
            <w:tcBorders>
              <w:top w:val="nil"/>
              <w:bottom w:val="nil"/>
            </w:tcBorders>
          </w:tcPr>
          <w:p w:rsidR="00962CEE" w:rsidRDefault="00DA727F">
            <w:pPr>
              <w:pStyle w:val="TableParagraph"/>
              <w:spacing w:line="211" w:lineRule="exact"/>
              <w:ind w:left="105" w:right="93"/>
              <w:jc w:val="center"/>
              <w:rPr>
                <w:sz w:val="20"/>
              </w:rPr>
            </w:pPr>
            <w:r>
              <w:rPr>
                <w:sz w:val="20"/>
              </w:rPr>
              <w:t>2-тех.подп.</w:t>
            </w:r>
          </w:p>
        </w:tc>
        <w:tc>
          <w:tcPr>
            <w:tcW w:w="1248" w:type="dxa"/>
            <w:tcBorders>
              <w:top w:val="nil"/>
              <w:bottom w:val="nil"/>
            </w:tcBorders>
          </w:tcPr>
          <w:p w:rsidR="00962CEE" w:rsidRDefault="00962CEE">
            <w:pPr>
              <w:pStyle w:val="TableParagraph"/>
              <w:rPr>
                <w:sz w:val="16"/>
              </w:rPr>
            </w:pPr>
          </w:p>
        </w:tc>
        <w:tc>
          <w:tcPr>
            <w:tcW w:w="1202" w:type="dxa"/>
            <w:tcBorders>
              <w:top w:val="nil"/>
              <w:bottom w:val="nil"/>
            </w:tcBorders>
          </w:tcPr>
          <w:p w:rsidR="00962CEE" w:rsidRDefault="00DA727F">
            <w:pPr>
              <w:pStyle w:val="TableParagraph"/>
              <w:spacing w:line="211" w:lineRule="exact"/>
              <w:ind w:left="382" w:right="370"/>
              <w:jc w:val="center"/>
              <w:rPr>
                <w:sz w:val="20"/>
              </w:rPr>
            </w:pPr>
            <w:r>
              <w:rPr>
                <w:sz w:val="20"/>
              </w:rPr>
              <w:t>1998</w:t>
            </w:r>
          </w:p>
        </w:tc>
      </w:tr>
      <w:tr w:rsidR="00962CEE">
        <w:trPr>
          <w:trHeight w:val="230"/>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962CEE">
            <w:pPr>
              <w:pStyle w:val="TableParagraph"/>
              <w:rPr>
                <w:sz w:val="16"/>
              </w:rPr>
            </w:pPr>
          </w:p>
        </w:tc>
        <w:tc>
          <w:tcPr>
            <w:tcW w:w="1133" w:type="dxa"/>
            <w:tcBorders>
              <w:top w:val="nil"/>
              <w:bottom w:val="nil"/>
            </w:tcBorders>
          </w:tcPr>
          <w:p w:rsidR="00962CEE" w:rsidRDefault="00DA727F">
            <w:pPr>
              <w:pStyle w:val="TableParagraph"/>
              <w:spacing w:line="210" w:lineRule="exact"/>
              <w:ind w:left="239" w:right="228"/>
              <w:jc w:val="center"/>
              <w:rPr>
                <w:sz w:val="20"/>
              </w:rPr>
            </w:pPr>
            <w:r>
              <w:rPr>
                <w:sz w:val="20"/>
              </w:rPr>
              <w:t>сталь</w:t>
            </w:r>
          </w:p>
        </w:tc>
        <w:tc>
          <w:tcPr>
            <w:tcW w:w="1003" w:type="dxa"/>
            <w:tcBorders>
              <w:top w:val="nil"/>
              <w:bottom w:val="nil"/>
            </w:tcBorders>
          </w:tcPr>
          <w:p w:rsidR="00962CEE" w:rsidRDefault="00DA727F">
            <w:pPr>
              <w:pStyle w:val="TableParagraph"/>
              <w:spacing w:line="210" w:lineRule="exact"/>
              <w:ind w:right="389"/>
              <w:jc w:val="right"/>
              <w:rPr>
                <w:sz w:val="20"/>
              </w:rPr>
            </w:pPr>
            <w:r>
              <w:rPr>
                <w:sz w:val="20"/>
              </w:rPr>
              <w:t>76</w:t>
            </w:r>
          </w:p>
        </w:tc>
        <w:tc>
          <w:tcPr>
            <w:tcW w:w="1697" w:type="dxa"/>
            <w:tcBorders>
              <w:top w:val="nil"/>
              <w:bottom w:val="nil"/>
            </w:tcBorders>
          </w:tcPr>
          <w:p w:rsidR="00962CEE" w:rsidRDefault="00DA727F">
            <w:pPr>
              <w:pStyle w:val="TableParagraph"/>
              <w:spacing w:line="210" w:lineRule="exact"/>
              <w:ind w:left="10"/>
              <w:jc w:val="center"/>
              <w:rPr>
                <w:sz w:val="20"/>
              </w:rPr>
            </w:pPr>
            <w:r>
              <w:rPr>
                <w:w w:val="99"/>
                <w:sz w:val="20"/>
              </w:rPr>
              <w:t>8</w:t>
            </w:r>
          </w:p>
        </w:tc>
        <w:tc>
          <w:tcPr>
            <w:tcW w:w="1524" w:type="dxa"/>
            <w:tcBorders>
              <w:top w:val="nil"/>
              <w:bottom w:val="nil"/>
            </w:tcBorders>
          </w:tcPr>
          <w:p w:rsidR="00962CEE" w:rsidRDefault="00DA727F">
            <w:pPr>
              <w:pStyle w:val="TableParagraph"/>
              <w:spacing w:line="210" w:lineRule="exact"/>
              <w:ind w:left="434"/>
              <w:rPr>
                <w:sz w:val="20"/>
              </w:rPr>
            </w:pPr>
            <w:r>
              <w:rPr>
                <w:sz w:val="20"/>
              </w:rPr>
              <w:t>транзит</w:t>
            </w:r>
          </w:p>
        </w:tc>
        <w:tc>
          <w:tcPr>
            <w:tcW w:w="1003" w:type="dxa"/>
            <w:tcBorders>
              <w:top w:val="nil"/>
              <w:bottom w:val="nil"/>
            </w:tcBorders>
          </w:tcPr>
          <w:p w:rsidR="00962CEE" w:rsidRDefault="00962CEE">
            <w:pPr>
              <w:pStyle w:val="TableParagraph"/>
              <w:rPr>
                <w:sz w:val="16"/>
              </w:rPr>
            </w:pPr>
          </w:p>
        </w:tc>
        <w:tc>
          <w:tcPr>
            <w:tcW w:w="1208" w:type="dxa"/>
            <w:tcBorders>
              <w:top w:val="nil"/>
              <w:bottom w:val="nil"/>
            </w:tcBorders>
          </w:tcPr>
          <w:p w:rsidR="00962CEE" w:rsidRDefault="00DA727F">
            <w:pPr>
              <w:pStyle w:val="TableParagraph"/>
              <w:spacing w:line="210" w:lineRule="exact"/>
              <w:ind w:left="105" w:right="92"/>
              <w:jc w:val="center"/>
              <w:rPr>
                <w:sz w:val="20"/>
              </w:rPr>
            </w:pPr>
            <w:r>
              <w:rPr>
                <w:sz w:val="20"/>
              </w:rPr>
              <w:t>2 шт-</w:t>
            </w:r>
          </w:p>
        </w:tc>
        <w:tc>
          <w:tcPr>
            <w:tcW w:w="1248" w:type="dxa"/>
            <w:tcBorders>
              <w:top w:val="nil"/>
              <w:bottom w:val="nil"/>
            </w:tcBorders>
          </w:tcPr>
          <w:p w:rsidR="00962CEE" w:rsidRDefault="00962CEE">
            <w:pPr>
              <w:pStyle w:val="TableParagraph"/>
              <w:rPr>
                <w:sz w:val="16"/>
              </w:rPr>
            </w:pPr>
          </w:p>
        </w:tc>
        <w:tc>
          <w:tcPr>
            <w:tcW w:w="1202" w:type="dxa"/>
            <w:tcBorders>
              <w:top w:val="nil"/>
              <w:bottom w:val="nil"/>
            </w:tcBorders>
          </w:tcPr>
          <w:p w:rsidR="00962CEE" w:rsidRDefault="00DA727F">
            <w:pPr>
              <w:pStyle w:val="TableParagraph"/>
              <w:spacing w:line="210" w:lineRule="exact"/>
              <w:ind w:left="382" w:right="370"/>
              <w:jc w:val="center"/>
              <w:rPr>
                <w:sz w:val="20"/>
              </w:rPr>
            </w:pPr>
            <w:r>
              <w:rPr>
                <w:sz w:val="20"/>
              </w:rPr>
              <w:t>1998</w:t>
            </w:r>
          </w:p>
        </w:tc>
      </w:tr>
      <w:tr w:rsidR="00962CEE">
        <w:trPr>
          <w:trHeight w:val="230"/>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962CEE">
            <w:pPr>
              <w:pStyle w:val="TableParagraph"/>
              <w:rPr>
                <w:sz w:val="16"/>
              </w:rPr>
            </w:pPr>
          </w:p>
        </w:tc>
        <w:tc>
          <w:tcPr>
            <w:tcW w:w="1133" w:type="dxa"/>
            <w:tcBorders>
              <w:top w:val="nil"/>
              <w:bottom w:val="nil"/>
            </w:tcBorders>
          </w:tcPr>
          <w:p w:rsidR="00962CEE" w:rsidRDefault="00DA727F">
            <w:pPr>
              <w:pStyle w:val="TableParagraph"/>
              <w:spacing w:line="210" w:lineRule="exact"/>
              <w:ind w:left="236" w:right="228"/>
              <w:jc w:val="center"/>
              <w:rPr>
                <w:sz w:val="20"/>
              </w:rPr>
            </w:pPr>
            <w:r>
              <w:rPr>
                <w:sz w:val="20"/>
              </w:rPr>
              <w:t>Сталь</w:t>
            </w:r>
          </w:p>
        </w:tc>
        <w:tc>
          <w:tcPr>
            <w:tcW w:w="1003" w:type="dxa"/>
            <w:tcBorders>
              <w:top w:val="nil"/>
              <w:bottom w:val="nil"/>
            </w:tcBorders>
          </w:tcPr>
          <w:p w:rsidR="00962CEE" w:rsidRDefault="00DA727F">
            <w:pPr>
              <w:pStyle w:val="TableParagraph"/>
              <w:spacing w:line="210" w:lineRule="exact"/>
              <w:ind w:right="389"/>
              <w:jc w:val="right"/>
              <w:rPr>
                <w:sz w:val="20"/>
              </w:rPr>
            </w:pPr>
            <w:r>
              <w:rPr>
                <w:sz w:val="20"/>
              </w:rPr>
              <w:t>76</w:t>
            </w:r>
          </w:p>
        </w:tc>
        <w:tc>
          <w:tcPr>
            <w:tcW w:w="1697" w:type="dxa"/>
            <w:tcBorders>
              <w:top w:val="nil"/>
              <w:bottom w:val="nil"/>
            </w:tcBorders>
          </w:tcPr>
          <w:p w:rsidR="00962CEE" w:rsidRDefault="00DA727F">
            <w:pPr>
              <w:pStyle w:val="TableParagraph"/>
              <w:spacing w:line="210" w:lineRule="exact"/>
              <w:ind w:left="93" w:right="77"/>
              <w:jc w:val="center"/>
              <w:rPr>
                <w:sz w:val="20"/>
              </w:rPr>
            </w:pPr>
            <w:r>
              <w:rPr>
                <w:sz w:val="20"/>
              </w:rPr>
              <w:t>30</w:t>
            </w:r>
          </w:p>
        </w:tc>
        <w:tc>
          <w:tcPr>
            <w:tcW w:w="1524" w:type="dxa"/>
            <w:tcBorders>
              <w:top w:val="nil"/>
              <w:bottom w:val="nil"/>
            </w:tcBorders>
          </w:tcPr>
          <w:p w:rsidR="00962CEE" w:rsidRDefault="00DA727F">
            <w:pPr>
              <w:pStyle w:val="TableParagraph"/>
              <w:spacing w:line="210" w:lineRule="exact"/>
              <w:ind w:left="110"/>
              <w:rPr>
                <w:sz w:val="20"/>
              </w:rPr>
            </w:pPr>
            <w:r>
              <w:rPr>
                <w:sz w:val="20"/>
              </w:rPr>
              <w:t>Непрох.каналы</w:t>
            </w:r>
          </w:p>
        </w:tc>
        <w:tc>
          <w:tcPr>
            <w:tcW w:w="1003" w:type="dxa"/>
            <w:tcBorders>
              <w:top w:val="nil"/>
              <w:bottom w:val="nil"/>
            </w:tcBorders>
          </w:tcPr>
          <w:p w:rsidR="00962CEE" w:rsidRDefault="00DA727F">
            <w:pPr>
              <w:pStyle w:val="TableParagraph"/>
              <w:spacing w:line="210" w:lineRule="exact"/>
              <w:ind w:left="400"/>
              <w:rPr>
                <w:sz w:val="20"/>
              </w:rPr>
            </w:pPr>
            <w:r>
              <w:rPr>
                <w:sz w:val="20"/>
              </w:rPr>
              <w:t>80</w:t>
            </w:r>
          </w:p>
        </w:tc>
        <w:tc>
          <w:tcPr>
            <w:tcW w:w="1208" w:type="dxa"/>
            <w:tcBorders>
              <w:top w:val="nil"/>
              <w:bottom w:val="nil"/>
            </w:tcBorders>
          </w:tcPr>
          <w:p w:rsidR="00962CEE" w:rsidRDefault="00DA727F">
            <w:pPr>
              <w:pStyle w:val="TableParagraph"/>
              <w:spacing w:line="210" w:lineRule="exact"/>
              <w:ind w:left="104" w:right="93"/>
              <w:jc w:val="center"/>
              <w:rPr>
                <w:sz w:val="20"/>
              </w:rPr>
            </w:pPr>
            <w:r>
              <w:rPr>
                <w:sz w:val="20"/>
              </w:rPr>
              <w:t>техплд.</w:t>
            </w:r>
          </w:p>
        </w:tc>
        <w:tc>
          <w:tcPr>
            <w:tcW w:w="1248" w:type="dxa"/>
            <w:tcBorders>
              <w:top w:val="nil"/>
              <w:bottom w:val="nil"/>
            </w:tcBorders>
          </w:tcPr>
          <w:p w:rsidR="00962CEE" w:rsidRDefault="00DA727F">
            <w:pPr>
              <w:pStyle w:val="TableParagraph"/>
              <w:spacing w:line="210" w:lineRule="exact"/>
              <w:ind w:left="184"/>
              <w:rPr>
                <w:sz w:val="20"/>
              </w:rPr>
            </w:pPr>
            <w:r>
              <w:rPr>
                <w:sz w:val="20"/>
              </w:rPr>
              <w:t>2 шт-ТК-8</w:t>
            </w:r>
          </w:p>
        </w:tc>
        <w:tc>
          <w:tcPr>
            <w:tcW w:w="1202" w:type="dxa"/>
            <w:tcBorders>
              <w:top w:val="nil"/>
              <w:bottom w:val="nil"/>
            </w:tcBorders>
          </w:tcPr>
          <w:p w:rsidR="00962CEE" w:rsidRDefault="00DA727F">
            <w:pPr>
              <w:pStyle w:val="TableParagraph"/>
              <w:spacing w:line="210" w:lineRule="exact"/>
              <w:ind w:left="382" w:right="370"/>
              <w:jc w:val="center"/>
              <w:rPr>
                <w:sz w:val="20"/>
              </w:rPr>
            </w:pPr>
            <w:r>
              <w:rPr>
                <w:sz w:val="20"/>
              </w:rPr>
              <w:t>1998</w:t>
            </w:r>
          </w:p>
        </w:tc>
      </w:tr>
      <w:tr w:rsidR="00962CEE">
        <w:trPr>
          <w:trHeight w:val="229"/>
        </w:trPr>
        <w:tc>
          <w:tcPr>
            <w:tcW w:w="504" w:type="dxa"/>
            <w:tcBorders>
              <w:top w:val="nil"/>
              <w:bottom w:val="nil"/>
            </w:tcBorders>
          </w:tcPr>
          <w:p w:rsidR="00962CEE" w:rsidRDefault="00962CEE">
            <w:pPr>
              <w:pStyle w:val="TableParagraph"/>
              <w:rPr>
                <w:sz w:val="16"/>
              </w:rPr>
            </w:pPr>
          </w:p>
        </w:tc>
        <w:tc>
          <w:tcPr>
            <w:tcW w:w="4266" w:type="dxa"/>
            <w:tcBorders>
              <w:top w:val="nil"/>
              <w:bottom w:val="nil"/>
            </w:tcBorders>
          </w:tcPr>
          <w:p w:rsidR="00962CEE" w:rsidRDefault="00962CEE">
            <w:pPr>
              <w:pStyle w:val="TableParagraph"/>
              <w:rPr>
                <w:sz w:val="16"/>
              </w:rPr>
            </w:pPr>
          </w:p>
        </w:tc>
        <w:tc>
          <w:tcPr>
            <w:tcW w:w="1133" w:type="dxa"/>
            <w:tcBorders>
              <w:top w:val="nil"/>
              <w:bottom w:val="nil"/>
            </w:tcBorders>
          </w:tcPr>
          <w:p w:rsidR="00962CEE" w:rsidRDefault="00DA727F">
            <w:pPr>
              <w:pStyle w:val="TableParagraph"/>
              <w:spacing w:line="209" w:lineRule="exact"/>
              <w:ind w:left="236" w:right="228"/>
              <w:jc w:val="center"/>
              <w:rPr>
                <w:sz w:val="20"/>
              </w:rPr>
            </w:pPr>
            <w:r>
              <w:rPr>
                <w:sz w:val="20"/>
              </w:rPr>
              <w:t>Сталь</w:t>
            </w:r>
          </w:p>
        </w:tc>
        <w:tc>
          <w:tcPr>
            <w:tcW w:w="1003" w:type="dxa"/>
            <w:tcBorders>
              <w:top w:val="nil"/>
              <w:bottom w:val="nil"/>
            </w:tcBorders>
          </w:tcPr>
          <w:p w:rsidR="00962CEE" w:rsidRDefault="00DA727F">
            <w:pPr>
              <w:pStyle w:val="TableParagraph"/>
              <w:spacing w:line="209" w:lineRule="exact"/>
              <w:ind w:right="389"/>
              <w:jc w:val="right"/>
              <w:rPr>
                <w:sz w:val="20"/>
              </w:rPr>
            </w:pPr>
            <w:r>
              <w:rPr>
                <w:sz w:val="20"/>
              </w:rPr>
              <w:t>57</w:t>
            </w:r>
          </w:p>
        </w:tc>
        <w:tc>
          <w:tcPr>
            <w:tcW w:w="1697" w:type="dxa"/>
            <w:tcBorders>
              <w:top w:val="nil"/>
              <w:bottom w:val="nil"/>
            </w:tcBorders>
          </w:tcPr>
          <w:p w:rsidR="00962CEE" w:rsidRDefault="00DA727F">
            <w:pPr>
              <w:pStyle w:val="TableParagraph"/>
              <w:spacing w:line="209" w:lineRule="exact"/>
              <w:ind w:left="93" w:right="77"/>
              <w:jc w:val="center"/>
              <w:rPr>
                <w:sz w:val="20"/>
              </w:rPr>
            </w:pPr>
            <w:r>
              <w:rPr>
                <w:sz w:val="20"/>
              </w:rPr>
              <w:t>50</w:t>
            </w:r>
          </w:p>
        </w:tc>
        <w:tc>
          <w:tcPr>
            <w:tcW w:w="1524" w:type="dxa"/>
            <w:tcBorders>
              <w:top w:val="nil"/>
              <w:bottom w:val="nil"/>
            </w:tcBorders>
          </w:tcPr>
          <w:p w:rsidR="00962CEE" w:rsidRDefault="00DA727F">
            <w:pPr>
              <w:pStyle w:val="TableParagraph"/>
              <w:spacing w:line="209" w:lineRule="exact"/>
              <w:ind w:left="278"/>
              <w:rPr>
                <w:sz w:val="20"/>
              </w:rPr>
            </w:pPr>
            <w:r>
              <w:rPr>
                <w:sz w:val="20"/>
              </w:rPr>
              <w:t>Непр.канал</w:t>
            </w:r>
          </w:p>
        </w:tc>
        <w:tc>
          <w:tcPr>
            <w:tcW w:w="1003" w:type="dxa"/>
            <w:tcBorders>
              <w:top w:val="nil"/>
              <w:bottom w:val="nil"/>
            </w:tcBorders>
          </w:tcPr>
          <w:p w:rsidR="00962CEE" w:rsidRDefault="00DA727F">
            <w:pPr>
              <w:pStyle w:val="TableParagraph"/>
              <w:spacing w:line="209" w:lineRule="exact"/>
              <w:ind w:left="400"/>
              <w:rPr>
                <w:sz w:val="20"/>
              </w:rPr>
            </w:pPr>
            <w:r>
              <w:rPr>
                <w:sz w:val="20"/>
              </w:rPr>
              <w:t>50</w:t>
            </w:r>
          </w:p>
        </w:tc>
        <w:tc>
          <w:tcPr>
            <w:tcW w:w="1208" w:type="dxa"/>
            <w:tcBorders>
              <w:top w:val="nil"/>
              <w:bottom w:val="nil"/>
            </w:tcBorders>
          </w:tcPr>
          <w:p w:rsidR="00962CEE" w:rsidRDefault="00962CEE">
            <w:pPr>
              <w:pStyle w:val="TableParagraph"/>
              <w:rPr>
                <w:sz w:val="16"/>
              </w:rPr>
            </w:pPr>
          </w:p>
        </w:tc>
        <w:tc>
          <w:tcPr>
            <w:tcW w:w="1248" w:type="dxa"/>
            <w:tcBorders>
              <w:top w:val="nil"/>
              <w:bottom w:val="nil"/>
            </w:tcBorders>
          </w:tcPr>
          <w:p w:rsidR="00962CEE" w:rsidRDefault="00DA727F">
            <w:pPr>
              <w:pStyle w:val="TableParagraph"/>
              <w:spacing w:line="209" w:lineRule="exact"/>
              <w:ind w:right="147"/>
              <w:jc w:val="right"/>
              <w:rPr>
                <w:sz w:val="20"/>
              </w:rPr>
            </w:pPr>
            <w:r>
              <w:rPr>
                <w:sz w:val="20"/>
              </w:rPr>
              <w:t>4 шт.-ТК-9</w:t>
            </w:r>
          </w:p>
        </w:tc>
        <w:tc>
          <w:tcPr>
            <w:tcW w:w="1202" w:type="dxa"/>
            <w:tcBorders>
              <w:top w:val="nil"/>
              <w:bottom w:val="nil"/>
            </w:tcBorders>
          </w:tcPr>
          <w:p w:rsidR="00962CEE" w:rsidRDefault="00DA727F">
            <w:pPr>
              <w:pStyle w:val="TableParagraph"/>
              <w:spacing w:line="209" w:lineRule="exact"/>
              <w:ind w:left="382" w:right="370"/>
              <w:jc w:val="center"/>
              <w:rPr>
                <w:sz w:val="20"/>
              </w:rPr>
            </w:pPr>
            <w:r>
              <w:rPr>
                <w:sz w:val="20"/>
              </w:rPr>
              <w:t>1998</w:t>
            </w:r>
          </w:p>
        </w:tc>
      </w:tr>
      <w:tr w:rsidR="00962CEE">
        <w:trPr>
          <w:trHeight w:val="231"/>
        </w:trPr>
        <w:tc>
          <w:tcPr>
            <w:tcW w:w="504" w:type="dxa"/>
            <w:tcBorders>
              <w:top w:val="nil"/>
            </w:tcBorders>
          </w:tcPr>
          <w:p w:rsidR="00962CEE" w:rsidRDefault="00962CEE">
            <w:pPr>
              <w:pStyle w:val="TableParagraph"/>
              <w:rPr>
                <w:sz w:val="16"/>
              </w:rPr>
            </w:pPr>
          </w:p>
        </w:tc>
        <w:tc>
          <w:tcPr>
            <w:tcW w:w="4266" w:type="dxa"/>
            <w:tcBorders>
              <w:top w:val="nil"/>
            </w:tcBorders>
          </w:tcPr>
          <w:p w:rsidR="00962CEE" w:rsidRDefault="00962CEE">
            <w:pPr>
              <w:pStyle w:val="TableParagraph"/>
              <w:rPr>
                <w:sz w:val="16"/>
              </w:rPr>
            </w:pPr>
          </w:p>
        </w:tc>
        <w:tc>
          <w:tcPr>
            <w:tcW w:w="1133" w:type="dxa"/>
            <w:tcBorders>
              <w:top w:val="nil"/>
            </w:tcBorders>
          </w:tcPr>
          <w:p w:rsidR="00962CEE" w:rsidRDefault="00DA727F">
            <w:pPr>
              <w:pStyle w:val="TableParagraph"/>
              <w:spacing w:line="211" w:lineRule="exact"/>
              <w:ind w:left="239" w:right="228"/>
              <w:jc w:val="center"/>
              <w:rPr>
                <w:sz w:val="20"/>
              </w:rPr>
            </w:pPr>
            <w:r>
              <w:rPr>
                <w:sz w:val="20"/>
              </w:rPr>
              <w:t>сталь</w:t>
            </w:r>
          </w:p>
        </w:tc>
        <w:tc>
          <w:tcPr>
            <w:tcW w:w="1003" w:type="dxa"/>
            <w:tcBorders>
              <w:top w:val="nil"/>
            </w:tcBorders>
          </w:tcPr>
          <w:p w:rsidR="00962CEE" w:rsidRDefault="00DA727F">
            <w:pPr>
              <w:pStyle w:val="TableParagraph"/>
              <w:spacing w:line="211" w:lineRule="exact"/>
              <w:ind w:right="338"/>
              <w:jc w:val="right"/>
              <w:rPr>
                <w:sz w:val="20"/>
              </w:rPr>
            </w:pPr>
            <w:r>
              <w:rPr>
                <w:sz w:val="20"/>
              </w:rPr>
              <w:t>108</w:t>
            </w:r>
          </w:p>
        </w:tc>
        <w:tc>
          <w:tcPr>
            <w:tcW w:w="1697" w:type="dxa"/>
            <w:tcBorders>
              <w:top w:val="nil"/>
            </w:tcBorders>
          </w:tcPr>
          <w:p w:rsidR="00962CEE" w:rsidRDefault="00DA727F">
            <w:pPr>
              <w:pStyle w:val="TableParagraph"/>
              <w:spacing w:line="211" w:lineRule="exact"/>
              <w:ind w:left="93" w:right="77"/>
              <w:jc w:val="center"/>
              <w:rPr>
                <w:sz w:val="20"/>
              </w:rPr>
            </w:pPr>
            <w:r>
              <w:rPr>
                <w:sz w:val="20"/>
              </w:rPr>
              <w:t>32</w:t>
            </w:r>
          </w:p>
        </w:tc>
        <w:tc>
          <w:tcPr>
            <w:tcW w:w="1524" w:type="dxa"/>
            <w:tcBorders>
              <w:top w:val="nil"/>
            </w:tcBorders>
          </w:tcPr>
          <w:p w:rsidR="00962CEE" w:rsidRDefault="00DA727F">
            <w:pPr>
              <w:pStyle w:val="TableParagraph"/>
              <w:spacing w:line="211" w:lineRule="exact"/>
              <w:ind w:left="110"/>
              <w:rPr>
                <w:sz w:val="20"/>
              </w:rPr>
            </w:pPr>
            <w:r>
              <w:rPr>
                <w:sz w:val="20"/>
              </w:rPr>
              <w:t>Непрох.каналы</w:t>
            </w:r>
          </w:p>
        </w:tc>
        <w:tc>
          <w:tcPr>
            <w:tcW w:w="1003" w:type="dxa"/>
            <w:tcBorders>
              <w:top w:val="nil"/>
            </w:tcBorders>
          </w:tcPr>
          <w:p w:rsidR="00962CEE" w:rsidRDefault="00DA727F">
            <w:pPr>
              <w:pStyle w:val="TableParagraph"/>
              <w:spacing w:line="211" w:lineRule="exact"/>
              <w:ind w:left="350"/>
              <w:rPr>
                <w:sz w:val="20"/>
              </w:rPr>
            </w:pPr>
            <w:r>
              <w:rPr>
                <w:sz w:val="20"/>
              </w:rPr>
              <w:t>100</w:t>
            </w:r>
          </w:p>
        </w:tc>
        <w:tc>
          <w:tcPr>
            <w:tcW w:w="1208" w:type="dxa"/>
            <w:tcBorders>
              <w:top w:val="nil"/>
            </w:tcBorders>
          </w:tcPr>
          <w:p w:rsidR="00962CEE" w:rsidRDefault="00DA727F">
            <w:pPr>
              <w:pStyle w:val="TableParagraph"/>
              <w:spacing w:line="211" w:lineRule="exact"/>
              <w:ind w:left="105" w:right="92"/>
              <w:jc w:val="center"/>
              <w:rPr>
                <w:sz w:val="20"/>
              </w:rPr>
            </w:pPr>
            <w:r>
              <w:rPr>
                <w:sz w:val="20"/>
              </w:rPr>
              <w:t>4шт.-</w:t>
            </w:r>
          </w:p>
        </w:tc>
        <w:tc>
          <w:tcPr>
            <w:tcW w:w="1248" w:type="dxa"/>
            <w:tcBorders>
              <w:top w:val="nil"/>
            </w:tcBorders>
          </w:tcPr>
          <w:p w:rsidR="00962CEE" w:rsidRDefault="00DA727F">
            <w:pPr>
              <w:pStyle w:val="TableParagraph"/>
              <w:spacing w:line="211" w:lineRule="exact"/>
              <w:ind w:right="120"/>
              <w:jc w:val="right"/>
              <w:rPr>
                <w:sz w:val="20"/>
              </w:rPr>
            </w:pPr>
            <w:r>
              <w:rPr>
                <w:sz w:val="20"/>
              </w:rPr>
              <w:t>2 шт-ТК-10</w:t>
            </w:r>
          </w:p>
        </w:tc>
        <w:tc>
          <w:tcPr>
            <w:tcW w:w="1202" w:type="dxa"/>
            <w:tcBorders>
              <w:top w:val="nil"/>
            </w:tcBorders>
          </w:tcPr>
          <w:p w:rsidR="00962CEE" w:rsidRDefault="00DA727F">
            <w:pPr>
              <w:pStyle w:val="TableParagraph"/>
              <w:spacing w:line="211" w:lineRule="exact"/>
              <w:ind w:left="382" w:right="370"/>
              <w:jc w:val="center"/>
              <w:rPr>
                <w:sz w:val="20"/>
              </w:rPr>
            </w:pPr>
            <w:r>
              <w:rPr>
                <w:sz w:val="20"/>
              </w:rPr>
              <w:t>1998</w:t>
            </w:r>
          </w:p>
        </w:tc>
      </w:tr>
    </w:tbl>
    <w:p w:rsidR="00962CEE" w:rsidRDefault="00962CEE">
      <w:pPr>
        <w:spacing w:line="211" w:lineRule="exact"/>
        <w:jc w:val="center"/>
        <w:rPr>
          <w:sz w:val="20"/>
        </w:rPr>
        <w:sectPr w:rsidR="00962CEE">
          <w:pgSz w:w="16840" w:h="11910" w:orient="landscape"/>
          <w:pgMar w:top="980" w:right="900" w:bottom="1740" w:left="920" w:header="280" w:footer="1499"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18" style="width:731.5pt;height:4.45pt;mso-position-horizontal-relative:char;mso-position-vertical-relative:line" coordsize="14630,89">
            <v:line id="_x0000_s3920" style="position:absolute" from="0,59" to="14630,59" strokecolor="#612322" strokeweight="3pt"/>
            <v:line id="_x0000_s3919"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7" w:after="1"/>
        <w:rPr>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4266"/>
        <w:gridCol w:w="1133"/>
        <w:gridCol w:w="1003"/>
        <w:gridCol w:w="1697"/>
        <w:gridCol w:w="1524"/>
        <w:gridCol w:w="1003"/>
        <w:gridCol w:w="1208"/>
        <w:gridCol w:w="1248"/>
        <w:gridCol w:w="1202"/>
      </w:tblGrid>
      <w:tr w:rsidR="00962CEE">
        <w:trPr>
          <w:trHeight w:val="328"/>
        </w:trPr>
        <w:tc>
          <w:tcPr>
            <w:tcW w:w="504" w:type="dxa"/>
            <w:vMerge w:val="restart"/>
          </w:tcPr>
          <w:p w:rsidR="00962CEE" w:rsidRDefault="00962CEE">
            <w:pPr>
              <w:pStyle w:val="TableParagraph"/>
              <w:spacing w:before="9"/>
              <w:rPr>
                <w:sz w:val="19"/>
              </w:rPr>
            </w:pPr>
          </w:p>
          <w:p w:rsidR="00962CEE" w:rsidRDefault="00DA727F">
            <w:pPr>
              <w:pStyle w:val="TableParagraph"/>
              <w:ind w:left="107" w:right="95" w:firstLine="43"/>
              <w:rPr>
                <w:b/>
                <w:sz w:val="20"/>
              </w:rPr>
            </w:pPr>
            <w:r>
              <w:rPr>
                <w:b/>
                <w:sz w:val="20"/>
              </w:rPr>
              <w:t xml:space="preserve">№ </w:t>
            </w:r>
            <w:r>
              <w:rPr>
                <w:b/>
                <w:w w:val="95"/>
                <w:sz w:val="20"/>
              </w:rPr>
              <w:t>п/п</w:t>
            </w:r>
          </w:p>
        </w:tc>
        <w:tc>
          <w:tcPr>
            <w:tcW w:w="4266" w:type="dxa"/>
            <w:vMerge w:val="restart"/>
          </w:tcPr>
          <w:p w:rsidR="00962CEE" w:rsidRDefault="00962CEE">
            <w:pPr>
              <w:pStyle w:val="TableParagraph"/>
              <w:spacing w:before="10"/>
              <w:rPr>
                <w:sz w:val="29"/>
              </w:rPr>
            </w:pPr>
          </w:p>
          <w:p w:rsidR="00962CEE" w:rsidRDefault="00DA727F">
            <w:pPr>
              <w:pStyle w:val="TableParagraph"/>
              <w:ind w:left="111" w:right="102"/>
              <w:jc w:val="center"/>
              <w:rPr>
                <w:b/>
                <w:sz w:val="20"/>
              </w:rPr>
            </w:pPr>
            <w:r>
              <w:rPr>
                <w:b/>
                <w:sz w:val="20"/>
              </w:rPr>
              <w:t>Номер участка</w:t>
            </w:r>
          </w:p>
        </w:tc>
        <w:tc>
          <w:tcPr>
            <w:tcW w:w="1133" w:type="dxa"/>
            <w:vMerge w:val="restart"/>
          </w:tcPr>
          <w:p w:rsidR="00962CEE" w:rsidRDefault="00962CEE">
            <w:pPr>
              <w:pStyle w:val="TableParagraph"/>
              <w:spacing w:before="9"/>
              <w:rPr>
                <w:sz w:val="19"/>
              </w:rPr>
            </w:pPr>
          </w:p>
          <w:p w:rsidR="00962CEE" w:rsidRDefault="00DA727F">
            <w:pPr>
              <w:pStyle w:val="TableParagraph"/>
              <w:ind w:left="362" w:right="229" w:hanging="104"/>
              <w:rPr>
                <w:b/>
                <w:sz w:val="20"/>
              </w:rPr>
            </w:pPr>
            <w:r>
              <w:rPr>
                <w:b/>
                <w:sz w:val="20"/>
              </w:rPr>
              <w:t>Марка труб</w:t>
            </w:r>
          </w:p>
        </w:tc>
        <w:tc>
          <w:tcPr>
            <w:tcW w:w="1003" w:type="dxa"/>
            <w:vMerge w:val="restart"/>
          </w:tcPr>
          <w:p w:rsidR="00962CEE" w:rsidRDefault="00962CEE">
            <w:pPr>
              <w:pStyle w:val="TableParagraph"/>
              <w:spacing w:before="9"/>
              <w:rPr>
                <w:sz w:val="19"/>
              </w:rPr>
            </w:pPr>
          </w:p>
          <w:p w:rsidR="00962CEE" w:rsidRDefault="00DA727F">
            <w:pPr>
              <w:pStyle w:val="TableParagraph"/>
              <w:ind w:left="421" w:right="79" w:hanging="315"/>
              <w:rPr>
                <w:b/>
                <w:sz w:val="20"/>
              </w:rPr>
            </w:pPr>
            <w:r>
              <w:rPr>
                <w:b/>
                <w:sz w:val="20"/>
              </w:rPr>
              <w:t>Диаметр Ø</w:t>
            </w:r>
          </w:p>
        </w:tc>
        <w:tc>
          <w:tcPr>
            <w:tcW w:w="1697" w:type="dxa"/>
            <w:vMerge w:val="restart"/>
          </w:tcPr>
          <w:p w:rsidR="00962CEE" w:rsidRDefault="00DA727F">
            <w:pPr>
              <w:pStyle w:val="TableParagraph"/>
              <w:ind w:left="93" w:right="76"/>
              <w:jc w:val="center"/>
              <w:rPr>
                <w:b/>
                <w:sz w:val="20"/>
              </w:rPr>
            </w:pPr>
            <w:r>
              <w:rPr>
                <w:b/>
                <w:w w:val="95"/>
                <w:sz w:val="20"/>
              </w:rPr>
              <w:t xml:space="preserve">Протяженность, </w:t>
            </w:r>
            <w:r>
              <w:rPr>
                <w:b/>
                <w:sz w:val="20"/>
              </w:rPr>
              <w:t>м.</w:t>
            </w:r>
          </w:p>
          <w:p w:rsidR="00962CEE" w:rsidRDefault="00DA727F">
            <w:pPr>
              <w:pStyle w:val="TableParagraph"/>
              <w:spacing w:before="3" w:line="228" w:lineRule="exact"/>
              <w:ind w:left="93" w:right="79"/>
              <w:jc w:val="center"/>
              <w:rPr>
                <w:b/>
                <w:sz w:val="20"/>
              </w:rPr>
            </w:pPr>
            <w:r>
              <w:rPr>
                <w:b/>
                <w:w w:val="95"/>
                <w:sz w:val="20"/>
              </w:rPr>
              <w:t xml:space="preserve">двухтрубное </w:t>
            </w:r>
            <w:r>
              <w:rPr>
                <w:b/>
                <w:sz w:val="20"/>
              </w:rPr>
              <w:t>измерение</w:t>
            </w:r>
          </w:p>
        </w:tc>
        <w:tc>
          <w:tcPr>
            <w:tcW w:w="1524" w:type="dxa"/>
            <w:vMerge w:val="restart"/>
          </w:tcPr>
          <w:p w:rsidR="00962CEE" w:rsidRDefault="00962CEE">
            <w:pPr>
              <w:pStyle w:val="TableParagraph"/>
              <w:spacing w:before="9"/>
              <w:rPr>
                <w:sz w:val="19"/>
              </w:rPr>
            </w:pPr>
          </w:p>
          <w:p w:rsidR="00962CEE" w:rsidRDefault="00DA727F">
            <w:pPr>
              <w:pStyle w:val="TableParagraph"/>
              <w:ind w:left="271" w:firstLine="168"/>
              <w:rPr>
                <w:b/>
                <w:sz w:val="20"/>
              </w:rPr>
            </w:pPr>
            <w:r>
              <w:rPr>
                <w:b/>
                <w:sz w:val="20"/>
              </w:rPr>
              <w:t xml:space="preserve">Способ </w:t>
            </w:r>
            <w:r>
              <w:rPr>
                <w:b/>
                <w:w w:val="95"/>
                <w:sz w:val="20"/>
              </w:rPr>
              <w:t>прокладки</w:t>
            </w:r>
          </w:p>
        </w:tc>
        <w:tc>
          <w:tcPr>
            <w:tcW w:w="2211" w:type="dxa"/>
            <w:gridSpan w:val="2"/>
          </w:tcPr>
          <w:p w:rsidR="00962CEE" w:rsidRDefault="00DA727F">
            <w:pPr>
              <w:pStyle w:val="TableParagraph"/>
              <w:spacing w:before="48"/>
              <w:ind w:left="225"/>
              <w:rPr>
                <w:b/>
                <w:sz w:val="20"/>
              </w:rPr>
            </w:pPr>
            <w:r>
              <w:rPr>
                <w:b/>
                <w:sz w:val="20"/>
              </w:rPr>
              <w:t>Запорная арматура</w:t>
            </w:r>
          </w:p>
        </w:tc>
        <w:tc>
          <w:tcPr>
            <w:tcW w:w="1248" w:type="dxa"/>
            <w:vMerge w:val="restart"/>
          </w:tcPr>
          <w:p w:rsidR="00962CEE" w:rsidRDefault="00962CEE">
            <w:pPr>
              <w:pStyle w:val="TableParagraph"/>
              <w:spacing w:before="10"/>
              <w:rPr>
                <w:sz w:val="29"/>
              </w:rPr>
            </w:pPr>
          </w:p>
          <w:p w:rsidR="00962CEE" w:rsidRDefault="00DA727F">
            <w:pPr>
              <w:pStyle w:val="TableParagraph"/>
              <w:ind w:left="162" w:right="151"/>
              <w:jc w:val="center"/>
              <w:rPr>
                <w:b/>
                <w:sz w:val="20"/>
              </w:rPr>
            </w:pPr>
            <w:r>
              <w:rPr>
                <w:b/>
                <w:sz w:val="20"/>
              </w:rPr>
              <w:t>ТК</w:t>
            </w:r>
          </w:p>
        </w:tc>
        <w:tc>
          <w:tcPr>
            <w:tcW w:w="1202" w:type="dxa"/>
            <w:vMerge w:val="restart"/>
          </w:tcPr>
          <w:p w:rsidR="00962CEE" w:rsidRDefault="00962CEE">
            <w:pPr>
              <w:pStyle w:val="TableParagraph"/>
              <w:spacing w:before="9"/>
              <w:rPr>
                <w:sz w:val="19"/>
              </w:rPr>
            </w:pPr>
          </w:p>
          <w:p w:rsidR="00962CEE" w:rsidRDefault="00DA727F">
            <w:pPr>
              <w:pStyle w:val="TableParagraph"/>
              <w:ind w:left="107" w:firstLine="328"/>
              <w:rPr>
                <w:b/>
                <w:sz w:val="20"/>
              </w:rPr>
            </w:pPr>
            <w:r>
              <w:rPr>
                <w:b/>
                <w:sz w:val="20"/>
              </w:rPr>
              <w:t xml:space="preserve">Год </w:t>
            </w:r>
            <w:r>
              <w:rPr>
                <w:b/>
                <w:w w:val="95"/>
                <w:sz w:val="20"/>
              </w:rPr>
              <w:t>прокладки</w:t>
            </w:r>
          </w:p>
        </w:tc>
      </w:tr>
      <w:tr w:rsidR="00962CEE">
        <w:trPr>
          <w:trHeight w:val="580"/>
        </w:trPr>
        <w:tc>
          <w:tcPr>
            <w:tcW w:w="504" w:type="dxa"/>
            <w:vMerge/>
            <w:tcBorders>
              <w:top w:val="nil"/>
            </w:tcBorders>
          </w:tcPr>
          <w:p w:rsidR="00962CEE" w:rsidRDefault="00962CEE">
            <w:pPr>
              <w:rPr>
                <w:sz w:val="2"/>
                <w:szCs w:val="2"/>
              </w:rPr>
            </w:pPr>
          </w:p>
        </w:tc>
        <w:tc>
          <w:tcPr>
            <w:tcW w:w="4266" w:type="dxa"/>
            <w:vMerge/>
            <w:tcBorders>
              <w:top w:val="nil"/>
            </w:tcBorders>
          </w:tcPr>
          <w:p w:rsidR="00962CEE" w:rsidRDefault="00962CEE">
            <w:pPr>
              <w:rPr>
                <w:sz w:val="2"/>
                <w:szCs w:val="2"/>
              </w:rPr>
            </w:pPr>
          </w:p>
        </w:tc>
        <w:tc>
          <w:tcPr>
            <w:tcW w:w="1133" w:type="dxa"/>
            <w:vMerge/>
            <w:tcBorders>
              <w:top w:val="nil"/>
            </w:tcBorders>
          </w:tcPr>
          <w:p w:rsidR="00962CEE" w:rsidRDefault="00962CEE">
            <w:pPr>
              <w:rPr>
                <w:sz w:val="2"/>
                <w:szCs w:val="2"/>
              </w:rPr>
            </w:pPr>
          </w:p>
        </w:tc>
        <w:tc>
          <w:tcPr>
            <w:tcW w:w="1003" w:type="dxa"/>
            <w:vMerge/>
            <w:tcBorders>
              <w:top w:val="nil"/>
            </w:tcBorders>
          </w:tcPr>
          <w:p w:rsidR="00962CEE" w:rsidRDefault="00962CEE">
            <w:pPr>
              <w:rPr>
                <w:sz w:val="2"/>
                <w:szCs w:val="2"/>
              </w:rPr>
            </w:pPr>
          </w:p>
        </w:tc>
        <w:tc>
          <w:tcPr>
            <w:tcW w:w="1697" w:type="dxa"/>
            <w:vMerge/>
            <w:tcBorders>
              <w:top w:val="nil"/>
            </w:tcBorders>
          </w:tcPr>
          <w:p w:rsidR="00962CEE" w:rsidRDefault="00962CEE">
            <w:pPr>
              <w:rPr>
                <w:sz w:val="2"/>
                <w:szCs w:val="2"/>
              </w:rPr>
            </w:pPr>
          </w:p>
        </w:tc>
        <w:tc>
          <w:tcPr>
            <w:tcW w:w="1524" w:type="dxa"/>
            <w:vMerge/>
            <w:tcBorders>
              <w:top w:val="nil"/>
            </w:tcBorders>
          </w:tcPr>
          <w:p w:rsidR="00962CEE" w:rsidRDefault="00962CEE">
            <w:pPr>
              <w:rPr>
                <w:sz w:val="2"/>
                <w:szCs w:val="2"/>
              </w:rPr>
            </w:pPr>
          </w:p>
        </w:tc>
        <w:tc>
          <w:tcPr>
            <w:tcW w:w="1003" w:type="dxa"/>
          </w:tcPr>
          <w:p w:rsidR="00962CEE" w:rsidRDefault="00DA727F">
            <w:pPr>
              <w:pStyle w:val="TableParagraph"/>
              <w:spacing w:before="60"/>
              <w:ind w:left="422" w:right="78" w:hanging="315"/>
              <w:rPr>
                <w:b/>
                <w:sz w:val="20"/>
              </w:rPr>
            </w:pPr>
            <w:r>
              <w:rPr>
                <w:b/>
                <w:sz w:val="20"/>
              </w:rPr>
              <w:t>Диаметр Ø</w:t>
            </w:r>
          </w:p>
        </w:tc>
        <w:tc>
          <w:tcPr>
            <w:tcW w:w="1208" w:type="dxa"/>
          </w:tcPr>
          <w:p w:rsidR="00962CEE" w:rsidRDefault="00DA727F">
            <w:pPr>
              <w:pStyle w:val="TableParagraph"/>
              <w:spacing w:before="60"/>
              <w:ind w:left="446" w:right="256" w:hanging="156"/>
              <w:rPr>
                <w:b/>
                <w:sz w:val="20"/>
              </w:rPr>
            </w:pPr>
            <w:r>
              <w:rPr>
                <w:b/>
                <w:sz w:val="20"/>
              </w:rPr>
              <w:t>Кол-во шт.</w:t>
            </w:r>
          </w:p>
        </w:tc>
        <w:tc>
          <w:tcPr>
            <w:tcW w:w="1248" w:type="dxa"/>
            <w:vMerge/>
            <w:tcBorders>
              <w:top w:val="nil"/>
            </w:tcBorders>
          </w:tcPr>
          <w:p w:rsidR="00962CEE" w:rsidRDefault="00962CEE">
            <w:pPr>
              <w:rPr>
                <w:sz w:val="2"/>
                <w:szCs w:val="2"/>
              </w:rPr>
            </w:pPr>
          </w:p>
        </w:tc>
        <w:tc>
          <w:tcPr>
            <w:tcW w:w="1202" w:type="dxa"/>
            <w:vMerge/>
            <w:tcBorders>
              <w:top w:val="nil"/>
            </w:tcBorders>
          </w:tcPr>
          <w:p w:rsidR="00962CEE" w:rsidRDefault="00962CEE">
            <w:pPr>
              <w:rPr>
                <w:sz w:val="2"/>
                <w:szCs w:val="2"/>
              </w:rPr>
            </w:pPr>
          </w:p>
        </w:tc>
      </w:tr>
      <w:tr w:rsidR="00962CEE">
        <w:trPr>
          <w:trHeight w:val="376"/>
        </w:trPr>
        <w:tc>
          <w:tcPr>
            <w:tcW w:w="504" w:type="dxa"/>
          </w:tcPr>
          <w:p w:rsidR="00962CEE" w:rsidRDefault="00962CEE">
            <w:pPr>
              <w:pStyle w:val="TableParagraph"/>
              <w:rPr>
                <w:sz w:val="20"/>
              </w:rPr>
            </w:pPr>
          </w:p>
        </w:tc>
        <w:tc>
          <w:tcPr>
            <w:tcW w:w="4266" w:type="dxa"/>
          </w:tcPr>
          <w:p w:rsidR="00962CEE" w:rsidRDefault="00962CEE">
            <w:pPr>
              <w:pStyle w:val="TableParagraph"/>
              <w:rPr>
                <w:sz w:val="20"/>
              </w:rPr>
            </w:pPr>
          </w:p>
        </w:tc>
        <w:tc>
          <w:tcPr>
            <w:tcW w:w="1133" w:type="dxa"/>
          </w:tcPr>
          <w:p w:rsidR="00962CEE" w:rsidRDefault="00962CEE">
            <w:pPr>
              <w:pStyle w:val="TableParagraph"/>
              <w:rPr>
                <w:sz w:val="20"/>
              </w:rPr>
            </w:pPr>
          </w:p>
        </w:tc>
        <w:tc>
          <w:tcPr>
            <w:tcW w:w="1003" w:type="dxa"/>
          </w:tcPr>
          <w:p w:rsidR="00962CEE" w:rsidRDefault="00962CEE">
            <w:pPr>
              <w:pStyle w:val="TableParagraph"/>
              <w:rPr>
                <w:sz w:val="20"/>
              </w:rPr>
            </w:pPr>
          </w:p>
        </w:tc>
        <w:tc>
          <w:tcPr>
            <w:tcW w:w="1697" w:type="dxa"/>
          </w:tcPr>
          <w:p w:rsidR="00962CEE" w:rsidRDefault="00962CEE">
            <w:pPr>
              <w:pStyle w:val="TableParagraph"/>
              <w:rPr>
                <w:sz w:val="20"/>
              </w:rPr>
            </w:pPr>
          </w:p>
        </w:tc>
        <w:tc>
          <w:tcPr>
            <w:tcW w:w="1524" w:type="dxa"/>
          </w:tcPr>
          <w:p w:rsidR="00962CEE" w:rsidRDefault="00962CEE">
            <w:pPr>
              <w:pStyle w:val="TableParagraph"/>
              <w:rPr>
                <w:sz w:val="20"/>
              </w:rPr>
            </w:pPr>
          </w:p>
        </w:tc>
        <w:tc>
          <w:tcPr>
            <w:tcW w:w="1003" w:type="dxa"/>
          </w:tcPr>
          <w:p w:rsidR="00962CEE" w:rsidRDefault="00962CEE">
            <w:pPr>
              <w:pStyle w:val="TableParagraph"/>
              <w:rPr>
                <w:sz w:val="20"/>
              </w:rPr>
            </w:pPr>
          </w:p>
        </w:tc>
        <w:tc>
          <w:tcPr>
            <w:tcW w:w="1208" w:type="dxa"/>
          </w:tcPr>
          <w:p w:rsidR="00962CEE" w:rsidRDefault="00DA727F">
            <w:pPr>
              <w:pStyle w:val="TableParagraph"/>
              <w:spacing w:line="223" w:lineRule="exact"/>
              <w:ind w:left="264"/>
              <w:rPr>
                <w:sz w:val="20"/>
              </w:rPr>
            </w:pPr>
            <w:r>
              <w:rPr>
                <w:sz w:val="20"/>
              </w:rPr>
              <w:t>тех.под.</w:t>
            </w:r>
          </w:p>
        </w:tc>
        <w:tc>
          <w:tcPr>
            <w:tcW w:w="1248" w:type="dxa"/>
          </w:tcPr>
          <w:p w:rsidR="00962CEE" w:rsidRDefault="00962CEE">
            <w:pPr>
              <w:pStyle w:val="TableParagraph"/>
              <w:rPr>
                <w:sz w:val="20"/>
              </w:rPr>
            </w:pPr>
          </w:p>
        </w:tc>
        <w:tc>
          <w:tcPr>
            <w:tcW w:w="1202" w:type="dxa"/>
          </w:tcPr>
          <w:p w:rsidR="00962CEE" w:rsidRDefault="00962CEE">
            <w:pPr>
              <w:pStyle w:val="TableParagraph"/>
              <w:rPr>
                <w:sz w:val="20"/>
              </w:rPr>
            </w:pPr>
          </w:p>
        </w:tc>
      </w:tr>
      <w:tr w:rsidR="00962CEE">
        <w:trPr>
          <w:trHeight w:val="1610"/>
        </w:trPr>
        <w:tc>
          <w:tcPr>
            <w:tcW w:w="504" w:type="dxa"/>
          </w:tcPr>
          <w:p w:rsidR="00962CEE" w:rsidRDefault="00DA727F">
            <w:pPr>
              <w:pStyle w:val="TableParagraph"/>
              <w:spacing w:line="223" w:lineRule="exact"/>
              <w:ind w:left="150"/>
              <w:rPr>
                <w:sz w:val="20"/>
              </w:rPr>
            </w:pPr>
            <w:r>
              <w:rPr>
                <w:sz w:val="20"/>
              </w:rPr>
              <w:t>19</w:t>
            </w:r>
          </w:p>
        </w:tc>
        <w:tc>
          <w:tcPr>
            <w:tcW w:w="4266" w:type="dxa"/>
          </w:tcPr>
          <w:p w:rsidR="00962CEE" w:rsidRDefault="00DA727F">
            <w:pPr>
              <w:pStyle w:val="TableParagraph"/>
              <w:ind w:left="415" w:right="332" w:firstLine="1120"/>
              <w:rPr>
                <w:sz w:val="20"/>
              </w:rPr>
            </w:pPr>
            <w:r>
              <w:rPr>
                <w:sz w:val="20"/>
              </w:rPr>
              <w:t>Участок № 17 Ул.Московская от ТК-15 ввод в дома по ул.Московская д.1,2,3,4,5,6,7,8,9,10,11</w:t>
            </w:r>
          </w:p>
        </w:tc>
        <w:tc>
          <w:tcPr>
            <w:tcW w:w="1133" w:type="dxa"/>
          </w:tcPr>
          <w:p w:rsidR="00962CEE" w:rsidRDefault="00DA727F">
            <w:pPr>
              <w:pStyle w:val="TableParagraph"/>
              <w:ind w:left="316" w:right="305"/>
              <w:jc w:val="both"/>
              <w:rPr>
                <w:sz w:val="20"/>
              </w:rPr>
            </w:pPr>
            <w:r>
              <w:rPr>
                <w:w w:val="95"/>
                <w:sz w:val="20"/>
              </w:rPr>
              <w:t xml:space="preserve">Сталь </w:t>
            </w:r>
            <w:r>
              <w:rPr>
                <w:sz w:val="20"/>
              </w:rPr>
              <w:t xml:space="preserve">сталь </w:t>
            </w:r>
            <w:r>
              <w:rPr>
                <w:w w:val="95"/>
                <w:sz w:val="20"/>
              </w:rPr>
              <w:t xml:space="preserve">Сталь Сталь </w:t>
            </w:r>
            <w:r>
              <w:rPr>
                <w:sz w:val="20"/>
              </w:rPr>
              <w:t>сталь</w:t>
            </w:r>
          </w:p>
        </w:tc>
        <w:tc>
          <w:tcPr>
            <w:tcW w:w="1003" w:type="dxa"/>
          </w:tcPr>
          <w:p w:rsidR="00962CEE" w:rsidRDefault="00DA727F">
            <w:pPr>
              <w:pStyle w:val="TableParagraph"/>
              <w:spacing w:line="223" w:lineRule="exact"/>
              <w:ind w:left="85" w:right="76"/>
              <w:jc w:val="center"/>
              <w:rPr>
                <w:sz w:val="20"/>
              </w:rPr>
            </w:pPr>
            <w:r>
              <w:rPr>
                <w:sz w:val="20"/>
              </w:rPr>
              <w:t>108</w:t>
            </w:r>
          </w:p>
          <w:p w:rsidR="00962CEE" w:rsidRDefault="00DA727F">
            <w:pPr>
              <w:pStyle w:val="TableParagraph"/>
              <w:spacing w:line="229" w:lineRule="exact"/>
              <w:ind w:left="85" w:right="76"/>
              <w:jc w:val="center"/>
              <w:rPr>
                <w:sz w:val="20"/>
              </w:rPr>
            </w:pPr>
            <w:r>
              <w:rPr>
                <w:sz w:val="20"/>
              </w:rPr>
              <w:t>108</w:t>
            </w:r>
          </w:p>
          <w:p w:rsidR="00962CEE" w:rsidRDefault="00DA727F">
            <w:pPr>
              <w:pStyle w:val="TableParagraph"/>
              <w:spacing w:line="229" w:lineRule="exact"/>
              <w:ind w:left="85" w:right="76"/>
              <w:jc w:val="center"/>
              <w:rPr>
                <w:sz w:val="20"/>
              </w:rPr>
            </w:pPr>
            <w:r>
              <w:rPr>
                <w:sz w:val="20"/>
              </w:rPr>
              <w:t>89</w:t>
            </w:r>
          </w:p>
          <w:p w:rsidR="00962CEE" w:rsidRDefault="00DA727F">
            <w:pPr>
              <w:pStyle w:val="TableParagraph"/>
              <w:spacing w:before="1"/>
              <w:ind w:left="85" w:right="76"/>
              <w:jc w:val="center"/>
              <w:rPr>
                <w:sz w:val="20"/>
              </w:rPr>
            </w:pPr>
            <w:r>
              <w:rPr>
                <w:sz w:val="20"/>
              </w:rPr>
              <w:t>76</w:t>
            </w:r>
          </w:p>
          <w:p w:rsidR="00962CEE" w:rsidRDefault="00DA727F">
            <w:pPr>
              <w:pStyle w:val="TableParagraph"/>
              <w:spacing w:before="1"/>
              <w:ind w:left="85" w:right="76"/>
              <w:jc w:val="center"/>
              <w:rPr>
                <w:sz w:val="20"/>
              </w:rPr>
            </w:pPr>
            <w:r>
              <w:rPr>
                <w:sz w:val="20"/>
              </w:rPr>
              <w:t>57</w:t>
            </w:r>
          </w:p>
        </w:tc>
        <w:tc>
          <w:tcPr>
            <w:tcW w:w="1697" w:type="dxa"/>
          </w:tcPr>
          <w:p w:rsidR="00962CEE" w:rsidRDefault="00DA727F">
            <w:pPr>
              <w:pStyle w:val="TableParagraph"/>
              <w:spacing w:line="223" w:lineRule="exact"/>
              <w:ind w:left="93" w:right="77"/>
              <w:jc w:val="center"/>
              <w:rPr>
                <w:sz w:val="20"/>
              </w:rPr>
            </w:pPr>
            <w:r>
              <w:rPr>
                <w:sz w:val="20"/>
              </w:rPr>
              <w:t>560</w:t>
            </w:r>
          </w:p>
          <w:p w:rsidR="00962CEE" w:rsidRDefault="00DA727F">
            <w:pPr>
              <w:pStyle w:val="TableParagraph"/>
              <w:spacing w:line="229" w:lineRule="exact"/>
              <w:ind w:left="93" w:right="77"/>
              <w:jc w:val="center"/>
              <w:rPr>
                <w:sz w:val="20"/>
              </w:rPr>
            </w:pPr>
            <w:r>
              <w:rPr>
                <w:sz w:val="20"/>
              </w:rPr>
              <w:t>20</w:t>
            </w:r>
          </w:p>
          <w:p w:rsidR="00962CEE" w:rsidRDefault="00DA727F">
            <w:pPr>
              <w:pStyle w:val="TableParagraph"/>
              <w:spacing w:line="229" w:lineRule="exact"/>
              <w:ind w:left="93" w:right="77"/>
              <w:jc w:val="center"/>
              <w:rPr>
                <w:sz w:val="20"/>
              </w:rPr>
            </w:pPr>
            <w:r>
              <w:rPr>
                <w:sz w:val="20"/>
              </w:rPr>
              <w:t>126</w:t>
            </w:r>
          </w:p>
          <w:p w:rsidR="00962CEE" w:rsidRDefault="00DA727F">
            <w:pPr>
              <w:pStyle w:val="TableParagraph"/>
              <w:spacing w:before="1"/>
              <w:ind w:left="93" w:right="77"/>
              <w:jc w:val="center"/>
              <w:rPr>
                <w:sz w:val="20"/>
              </w:rPr>
            </w:pPr>
            <w:r>
              <w:rPr>
                <w:sz w:val="20"/>
              </w:rPr>
              <w:t>27</w:t>
            </w:r>
          </w:p>
          <w:p w:rsidR="00962CEE" w:rsidRDefault="00DA727F">
            <w:pPr>
              <w:pStyle w:val="TableParagraph"/>
              <w:spacing w:before="1"/>
              <w:ind w:left="93" w:right="77"/>
              <w:jc w:val="center"/>
              <w:rPr>
                <w:sz w:val="20"/>
              </w:rPr>
            </w:pPr>
            <w:r>
              <w:rPr>
                <w:sz w:val="20"/>
              </w:rPr>
              <w:t>74</w:t>
            </w:r>
          </w:p>
        </w:tc>
        <w:tc>
          <w:tcPr>
            <w:tcW w:w="1524" w:type="dxa"/>
          </w:tcPr>
          <w:p w:rsidR="00962CEE" w:rsidRDefault="00DA727F">
            <w:pPr>
              <w:pStyle w:val="TableParagraph"/>
              <w:ind w:left="194" w:right="180" w:hanging="3"/>
              <w:jc w:val="center"/>
              <w:rPr>
                <w:sz w:val="20"/>
              </w:rPr>
            </w:pPr>
            <w:r>
              <w:rPr>
                <w:sz w:val="20"/>
              </w:rPr>
              <w:t xml:space="preserve">Надземная </w:t>
            </w:r>
            <w:r>
              <w:rPr>
                <w:w w:val="95"/>
                <w:sz w:val="20"/>
              </w:rPr>
              <w:t xml:space="preserve">бесканальная </w:t>
            </w:r>
            <w:r>
              <w:rPr>
                <w:sz w:val="20"/>
              </w:rPr>
              <w:t>Надземная Надземная надземная</w:t>
            </w:r>
          </w:p>
        </w:tc>
        <w:tc>
          <w:tcPr>
            <w:tcW w:w="1003" w:type="dxa"/>
          </w:tcPr>
          <w:p w:rsidR="00962CEE" w:rsidRDefault="00DA727F">
            <w:pPr>
              <w:pStyle w:val="TableParagraph"/>
              <w:spacing w:line="223" w:lineRule="exact"/>
              <w:ind w:left="85" w:right="76"/>
              <w:jc w:val="center"/>
              <w:rPr>
                <w:sz w:val="20"/>
              </w:rPr>
            </w:pPr>
            <w:r>
              <w:rPr>
                <w:sz w:val="20"/>
              </w:rPr>
              <w:t>100</w:t>
            </w:r>
          </w:p>
          <w:p w:rsidR="00962CEE" w:rsidRDefault="00962CEE">
            <w:pPr>
              <w:pStyle w:val="TableParagraph"/>
            </w:pPr>
          </w:p>
          <w:p w:rsidR="00962CEE" w:rsidRDefault="00962CEE">
            <w:pPr>
              <w:pStyle w:val="TableParagraph"/>
            </w:pPr>
          </w:p>
          <w:p w:rsidR="00962CEE" w:rsidRDefault="00DA727F">
            <w:pPr>
              <w:pStyle w:val="TableParagraph"/>
              <w:spacing w:before="184"/>
              <w:ind w:left="85" w:right="76"/>
              <w:jc w:val="center"/>
              <w:rPr>
                <w:sz w:val="20"/>
              </w:rPr>
            </w:pPr>
            <w:r>
              <w:rPr>
                <w:sz w:val="20"/>
              </w:rPr>
              <w:t>50</w:t>
            </w:r>
          </w:p>
        </w:tc>
        <w:tc>
          <w:tcPr>
            <w:tcW w:w="1208" w:type="dxa"/>
          </w:tcPr>
          <w:p w:rsidR="00962CEE" w:rsidRDefault="00DA727F">
            <w:pPr>
              <w:pStyle w:val="TableParagraph"/>
              <w:ind w:left="165" w:right="152" w:firstLine="1"/>
              <w:jc w:val="center"/>
              <w:rPr>
                <w:sz w:val="20"/>
              </w:rPr>
            </w:pPr>
            <w:r>
              <w:rPr>
                <w:sz w:val="20"/>
              </w:rPr>
              <w:t xml:space="preserve">2 шт- </w:t>
            </w:r>
            <w:r>
              <w:rPr>
                <w:w w:val="95"/>
                <w:sz w:val="20"/>
              </w:rPr>
              <w:t>надземная</w:t>
            </w:r>
          </w:p>
          <w:p w:rsidR="00962CEE" w:rsidRDefault="00962CEE">
            <w:pPr>
              <w:pStyle w:val="TableParagraph"/>
            </w:pPr>
          </w:p>
          <w:p w:rsidR="00962CEE" w:rsidRDefault="00962CEE">
            <w:pPr>
              <w:pStyle w:val="TableParagraph"/>
            </w:pPr>
          </w:p>
          <w:p w:rsidR="00962CEE" w:rsidRDefault="00DA727F">
            <w:pPr>
              <w:pStyle w:val="TableParagraph"/>
              <w:spacing w:before="177" w:line="230" w:lineRule="atLeast"/>
              <w:ind w:left="105" w:right="90"/>
              <w:jc w:val="center"/>
              <w:rPr>
                <w:sz w:val="20"/>
              </w:rPr>
            </w:pPr>
            <w:r>
              <w:rPr>
                <w:sz w:val="20"/>
              </w:rPr>
              <w:t>10 шт- тепод.</w:t>
            </w:r>
          </w:p>
        </w:tc>
        <w:tc>
          <w:tcPr>
            <w:tcW w:w="1248" w:type="dxa"/>
          </w:tcPr>
          <w:p w:rsidR="00962CEE" w:rsidRDefault="00DA727F">
            <w:pPr>
              <w:pStyle w:val="TableParagraph"/>
              <w:spacing w:line="223" w:lineRule="exact"/>
              <w:ind w:left="136"/>
              <w:rPr>
                <w:sz w:val="20"/>
              </w:rPr>
            </w:pPr>
            <w:r>
              <w:rPr>
                <w:sz w:val="20"/>
              </w:rPr>
              <w:t>2 шт-ТК-15</w:t>
            </w:r>
          </w:p>
          <w:p w:rsidR="00962CEE" w:rsidRDefault="00962CEE">
            <w:pPr>
              <w:pStyle w:val="TableParagraph"/>
            </w:pPr>
          </w:p>
          <w:p w:rsidR="00962CEE" w:rsidRDefault="00962CEE">
            <w:pPr>
              <w:pStyle w:val="TableParagraph"/>
            </w:pPr>
          </w:p>
          <w:p w:rsidR="00962CEE" w:rsidRDefault="00DA727F">
            <w:pPr>
              <w:pStyle w:val="TableParagraph"/>
              <w:spacing w:before="184"/>
              <w:ind w:left="237" w:right="224" w:firstLine="2"/>
              <w:jc w:val="center"/>
              <w:rPr>
                <w:sz w:val="20"/>
              </w:rPr>
            </w:pPr>
            <w:r>
              <w:rPr>
                <w:sz w:val="20"/>
              </w:rPr>
              <w:t xml:space="preserve">10шт- </w:t>
            </w:r>
            <w:r>
              <w:rPr>
                <w:spacing w:val="-1"/>
                <w:sz w:val="20"/>
              </w:rPr>
              <w:t>надземка</w:t>
            </w:r>
          </w:p>
        </w:tc>
        <w:tc>
          <w:tcPr>
            <w:tcW w:w="1202" w:type="dxa"/>
          </w:tcPr>
          <w:p w:rsidR="00962CEE" w:rsidRDefault="00DA727F">
            <w:pPr>
              <w:pStyle w:val="TableParagraph"/>
              <w:spacing w:line="223" w:lineRule="exact"/>
              <w:ind w:left="400"/>
              <w:rPr>
                <w:sz w:val="20"/>
              </w:rPr>
            </w:pPr>
            <w:r>
              <w:rPr>
                <w:sz w:val="20"/>
              </w:rPr>
              <w:t>2006</w:t>
            </w:r>
          </w:p>
        </w:tc>
      </w:tr>
    </w:tbl>
    <w:p w:rsidR="00962CEE" w:rsidRDefault="00DA727F">
      <w:pPr>
        <w:pStyle w:val="a3"/>
        <w:spacing w:before="152"/>
        <w:ind w:left="1065"/>
      </w:pPr>
      <w:bookmarkStart w:id="23" w:name="_bookmark22"/>
      <w:bookmarkEnd w:id="23"/>
      <w:r>
        <w:t>Таблица 24. Параметры тепловых сетей д. Лосево</w:t>
      </w:r>
    </w:p>
    <w:p w:rsidR="00962CEE" w:rsidRDefault="00962CEE">
      <w:pPr>
        <w:pStyle w:val="a3"/>
        <w:spacing w:before="8"/>
        <w:rPr>
          <w:sz w:val="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4484"/>
        <w:gridCol w:w="1037"/>
        <w:gridCol w:w="1003"/>
        <w:gridCol w:w="1339"/>
        <w:gridCol w:w="1522"/>
        <w:gridCol w:w="1006"/>
        <w:gridCol w:w="1494"/>
        <w:gridCol w:w="1311"/>
        <w:gridCol w:w="1090"/>
      </w:tblGrid>
      <w:tr w:rsidR="00962CEE">
        <w:trPr>
          <w:trHeight w:val="330"/>
        </w:trPr>
        <w:tc>
          <w:tcPr>
            <w:tcW w:w="504" w:type="dxa"/>
            <w:vMerge w:val="restart"/>
          </w:tcPr>
          <w:p w:rsidR="00962CEE" w:rsidRDefault="00962CEE">
            <w:pPr>
              <w:pStyle w:val="TableParagraph"/>
            </w:pPr>
          </w:p>
          <w:p w:rsidR="00962CEE" w:rsidRDefault="00DA727F">
            <w:pPr>
              <w:pStyle w:val="TableParagraph"/>
              <w:spacing w:before="155"/>
              <w:ind w:left="107" w:right="95" w:firstLine="43"/>
              <w:rPr>
                <w:b/>
                <w:sz w:val="20"/>
              </w:rPr>
            </w:pPr>
            <w:r>
              <w:rPr>
                <w:b/>
                <w:sz w:val="20"/>
              </w:rPr>
              <w:t xml:space="preserve">№ </w:t>
            </w:r>
            <w:r>
              <w:rPr>
                <w:b/>
                <w:w w:val="95"/>
                <w:sz w:val="20"/>
              </w:rPr>
              <w:t>п/п</w:t>
            </w:r>
          </w:p>
        </w:tc>
        <w:tc>
          <w:tcPr>
            <w:tcW w:w="4484" w:type="dxa"/>
            <w:vMerge w:val="restart"/>
          </w:tcPr>
          <w:p w:rsidR="00962CEE" w:rsidRDefault="00962CEE">
            <w:pPr>
              <w:pStyle w:val="TableParagraph"/>
            </w:pPr>
          </w:p>
          <w:p w:rsidR="00962CEE" w:rsidRDefault="00962CEE">
            <w:pPr>
              <w:pStyle w:val="TableParagraph"/>
              <w:spacing w:before="6"/>
              <w:rPr>
                <w:sz w:val="23"/>
              </w:rPr>
            </w:pPr>
          </w:p>
          <w:p w:rsidR="00962CEE" w:rsidRDefault="00DA727F">
            <w:pPr>
              <w:pStyle w:val="TableParagraph"/>
              <w:ind w:left="314" w:right="307"/>
              <w:jc w:val="center"/>
              <w:rPr>
                <w:b/>
                <w:sz w:val="20"/>
              </w:rPr>
            </w:pPr>
            <w:r>
              <w:rPr>
                <w:b/>
                <w:sz w:val="20"/>
              </w:rPr>
              <w:t>Номер участка</w:t>
            </w:r>
          </w:p>
        </w:tc>
        <w:tc>
          <w:tcPr>
            <w:tcW w:w="1037" w:type="dxa"/>
            <w:vMerge w:val="restart"/>
          </w:tcPr>
          <w:p w:rsidR="00962CEE" w:rsidRDefault="00962CEE">
            <w:pPr>
              <w:pStyle w:val="TableParagraph"/>
            </w:pPr>
          </w:p>
          <w:p w:rsidR="00962CEE" w:rsidRDefault="00DA727F">
            <w:pPr>
              <w:pStyle w:val="TableParagraph"/>
              <w:spacing w:before="155"/>
              <w:ind w:left="312" w:right="183" w:hanging="104"/>
              <w:rPr>
                <w:b/>
                <w:sz w:val="20"/>
              </w:rPr>
            </w:pPr>
            <w:r>
              <w:rPr>
                <w:b/>
                <w:sz w:val="20"/>
              </w:rPr>
              <w:t>Марка труб</w:t>
            </w:r>
          </w:p>
        </w:tc>
        <w:tc>
          <w:tcPr>
            <w:tcW w:w="1003" w:type="dxa"/>
            <w:vMerge w:val="restart"/>
          </w:tcPr>
          <w:p w:rsidR="00962CEE" w:rsidRDefault="00962CEE">
            <w:pPr>
              <w:pStyle w:val="TableParagraph"/>
            </w:pPr>
          </w:p>
          <w:p w:rsidR="00962CEE" w:rsidRDefault="00DA727F">
            <w:pPr>
              <w:pStyle w:val="TableParagraph"/>
              <w:spacing w:before="155"/>
              <w:ind w:left="422" w:right="78" w:hanging="315"/>
              <w:rPr>
                <w:b/>
                <w:sz w:val="20"/>
              </w:rPr>
            </w:pPr>
            <w:r>
              <w:rPr>
                <w:b/>
                <w:sz w:val="20"/>
              </w:rPr>
              <w:t>Диаметр Ø</w:t>
            </w:r>
          </w:p>
        </w:tc>
        <w:tc>
          <w:tcPr>
            <w:tcW w:w="1339" w:type="dxa"/>
            <w:vMerge w:val="restart"/>
          </w:tcPr>
          <w:p w:rsidR="00962CEE" w:rsidRDefault="00DA727F">
            <w:pPr>
              <w:pStyle w:val="TableParagraph"/>
              <w:spacing w:before="62"/>
              <w:ind w:left="115" w:right="104"/>
              <w:jc w:val="center"/>
              <w:rPr>
                <w:b/>
                <w:sz w:val="20"/>
              </w:rPr>
            </w:pPr>
            <w:r>
              <w:rPr>
                <w:b/>
                <w:w w:val="95"/>
                <w:sz w:val="20"/>
              </w:rPr>
              <w:t xml:space="preserve">Протяжен </w:t>
            </w:r>
            <w:r>
              <w:rPr>
                <w:b/>
                <w:sz w:val="20"/>
              </w:rPr>
              <w:t>ность,</w:t>
            </w:r>
          </w:p>
          <w:p w:rsidR="00962CEE" w:rsidRDefault="00DA727F">
            <w:pPr>
              <w:pStyle w:val="TableParagraph"/>
              <w:spacing w:before="1"/>
              <w:ind w:left="114" w:right="104"/>
              <w:jc w:val="center"/>
              <w:rPr>
                <w:b/>
                <w:sz w:val="20"/>
              </w:rPr>
            </w:pPr>
            <w:r>
              <w:rPr>
                <w:b/>
                <w:sz w:val="20"/>
              </w:rPr>
              <w:t>м.</w:t>
            </w:r>
          </w:p>
          <w:p w:rsidR="00962CEE" w:rsidRDefault="00DA727F">
            <w:pPr>
              <w:pStyle w:val="TableParagraph"/>
              <w:spacing w:before="1"/>
              <w:ind w:left="117" w:right="104"/>
              <w:jc w:val="center"/>
              <w:rPr>
                <w:b/>
                <w:sz w:val="20"/>
              </w:rPr>
            </w:pPr>
            <w:r>
              <w:rPr>
                <w:b/>
                <w:w w:val="95"/>
                <w:sz w:val="20"/>
              </w:rPr>
              <w:t xml:space="preserve">двухтрубное </w:t>
            </w:r>
            <w:r>
              <w:rPr>
                <w:b/>
                <w:sz w:val="20"/>
              </w:rPr>
              <w:t>измерение</w:t>
            </w:r>
          </w:p>
        </w:tc>
        <w:tc>
          <w:tcPr>
            <w:tcW w:w="1522" w:type="dxa"/>
            <w:vMerge w:val="restart"/>
          </w:tcPr>
          <w:p w:rsidR="00962CEE" w:rsidRDefault="00962CEE">
            <w:pPr>
              <w:pStyle w:val="TableParagraph"/>
            </w:pPr>
          </w:p>
          <w:p w:rsidR="00962CEE" w:rsidRDefault="00DA727F">
            <w:pPr>
              <w:pStyle w:val="TableParagraph"/>
              <w:spacing w:before="155"/>
              <w:ind w:left="269" w:firstLine="168"/>
              <w:rPr>
                <w:b/>
                <w:sz w:val="20"/>
              </w:rPr>
            </w:pPr>
            <w:r>
              <w:rPr>
                <w:b/>
                <w:sz w:val="20"/>
              </w:rPr>
              <w:t xml:space="preserve">Способ </w:t>
            </w:r>
            <w:r>
              <w:rPr>
                <w:b/>
                <w:w w:val="95"/>
                <w:sz w:val="20"/>
              </w:rPr>
              <w:t>прокладки</w:t>
            </w:r>
          </w:p>
        </w:tc>
        <w:tc>
          <w:tcPr>
            <w:tcW w:w="2500" w:type="dxa"/>
            <w:gridSpan w:val="2"/>
          </w:tcPr>
          <w:p w:rsidR="00962CEE" w:rsidRDefault="00DA727F">
            <w:pPr>
              <w:pStyle w:val="TableParagraph"/>
              <w:spacing w:before="48"/>
              <w:ind w:left="369"/>
              <w:rPr>
                <w:b/>
                <w:sz w:val="20"/>
              </w:rPr>
            </w:pPr>
            <w:r>
              <w:rPr>
                <w:b/>
                <w:sz w:val="20"/>
              </w:rPr>
              <w:t>Запорная арматура</w:t>
            </w:r>
          </w:p>
        </w:tc>
        <w:tc>
          <w:tcPr>
            <w:tcW w:w="1311" w:type="dxa"/>
            <w:vMerge w:val="restart"/>
          </w:tcPr>
          <w:p w:rsidR="00962CEE" w:rsidRDefault="00962CEE">
            <w:pPr>
              <w:pStyle w:val="TableParagraph"/>
            </w:pPr>
          </w:p>
          <w:p w:rsidR="00962CEE" w:rsidRDefault="00962CEE">
            <w:pPr>
              <w:pStyle w:val="TableParagraph"/>
              <w:spacing w:before="6"/>
              <w:rPr>
                <w:sz w:val="23"/>
              </w:rPr>
            </w:pPr>
          </w:p>
          <w:p w:rsidR="00962CEE" w:rsidRDefault="00DA727F">
            <w:pPr>
              <w:pStyle w:val="TableParagraph"/>
              <w:ind w:left="190" w:right="186"/>
              <w:jc w:val="center"/>
              <w:rPr>
                <w:b/>
                <w:sz w:val="20"/>
              </w:rPr>
            </w:pPr>
            <w:r>
              <w:rPr>
                <w:b/>
                <w:sz w:val="20"/>
              </w:rPr>
              <w:t>ТК</w:t>
            </w:r>
          </w:p>
        </w:tc>
        <w:tc>
          <w:tcPr>
            <w:tcW w:w="1090" w:type="dxa"/>
            <w:vMerge w:val="restart"/>
          </w:tcPr>
          <w:p w:rsidR="00962CEE" w:rsidRDefault="00962CEE">
            <w:pPr>
              <w:pStyle w:val="TableParagraph"/>
            </w:pPr>
          </w:p>
          <w:p w:rsidR="00962CEE" w:rsidRDefault="00DA727F">
            <w:pPr>
              <w:pStyle w:val="TableParagraph"/>
              <w:spacing w:before="155"/>
              <w:ind w:left="106" w:firstLine="271"/>
              <w:rPr>
                <w:b/>
                <w:sz w:val="20"/>
              </w:rPr>
            </w:pPr>
            <w:r>
              <w:rPr>
                <w:b/>
                <w:sz w:val="20"/>
              </w:rPr>
              <w:t xml:space="preserve">Год </w:t>
            </w:r>
            <w:r>
              <w:rPr>
                <w:b/>
                <w:w w:val="95"/>
                <w:sz w:val="20"/>
              </w:rPr>
              <w:t>прокадки</w:t>
            </w:r>
          </w:p>
        </w:tc>
      </w:tr>
      <w:tr w:rsidR="00962CEE">
        <w:trPr>
          <w:trHeight w:val="938"/>
        </w:trPr>
        <w:tc>
          <w:tcPr>
            <w:tcW w:w="504" w:type="dxa"/>
            <w:vMerge/>
            <w:tcBorders>
              <w:top w:val="nil"/>
            </w:tcBorders>
          </w:tcPr>
          <w:p w:rsidR="00962CEE" w:rsidRDefault="00962CEE">
            <w:pPr>
              <w:rPr>
                <w:sz w:val="2"/>
                <w:szCs w:val="2"/>
              </w:rPr>
            </w:pPr>
          </w:p>
        </w:tc>
        <w:tc>
          <w:tcPr>
            <w:tcW w:w="4484" w:type="dxa"/>
            <w:vMerge/>
            <w:tcBorders>
              <w:top w:val="nil"/>
            </w:tcBorders>
          </w:tcPr>
          <w:p w:rsidR="00962CEE" w:rsidRDefault="00962CEE">
            <w:pPr>
              <w:rPr>
                <w:sz w:val="2"/>
                <w:szCs w:val="2"/>
              </w:rPr>
            </w:pPr>
          </w:p>
        </w:tc>
        <w:tc>
          <w:tcPr>
            <w:tcW w:w="1037" w:type="dxa"/>
            <w:vMerge/>
            <w:tcBorders>
              <w:top w:val="nil"/>
            </w:tcBorders>
          </w:tcPr>
          <w:p w:rsidR="00962CEE" w:rsidRDefault="00962CEE">
            <w:pPr>
              <w:rPr>
                <w:sz w:val="2"/>
                <w:szCs w:val="2"/>
              </w:rPr>
            </w:pPr>
          </w:p>
        </w:tc>
        <w:tc>
          <w:tcPr>
            <w:tcW w:w="1003" w:type="dxa"/>
            <w:vMerge/>
            <w:tcBorders>
              <w:top w:val="nil"/>
            </w:tcBorders>
          </w:tcPr>
          <w:p w:rsidR="00962CEE" w:rsidRDefault="00962CEE">
            <w:pPr>
              <w:rPr>
                <w:sz w:val="2"/>
                <w:szCs w:val="2"/>
              </w:rPr>
            </w:pPr>
          </w:p>
        </w:tc>
        <w:tc>
          <w:tcPr>
            <w:tcW w:w="1339" w:type="dxa"/>
            <w:vMerge/>
            <w:tcBorders>
              <w:top w:val="nil"/>
            </w:tcBorders>
          </w:tcPr>
          <w:p w:rsidR="00962CEE" w:rsidRDefault="00962CEE">
            <w:pPr>
              <w:rPr>
                <w:sz w:val="2"/>
                <w:szCs w:val="2"/>
              </w:rPr>
            </w:pPr>
          </w:p>
        </w:tc>
        <w:tc>
          <w:tcPr>
            <w:tcW w:w="1522" w:type="dxa"/>
            <w:vMerge/>
            <w:tcBorders>
              <w:top w:val="nil"/>
            </w:tcBorders>
          </w:tcPr>
          <w:p w:rsidR="00962CEE" w:rsidRDefault="00962CEE">
            <w:pPr>
              <w:rPr>
                <w:sz w:val="2"/>
                <w:szCs w:val="2"/>
              </w:rPr>
            </w:pPr>
          </w:p>
        </w:tc>
        <w:tc>
          <w:tcPr>
            <w:tcW w:w="1006" w:type="dxa"/>
          </w:tcPr>
          <w:p w:rsidR="00962CEE" w:rsidRDefault="00962CEE">
            <w:pPr>
              <w:pStyle w:val="TableParagraph"/>
              <w:spacing w:before="7"/>
              <w:rPr>
                <w:sz w:val="20"/>
              </w:rPr>
            </w:pPr>
          </w:p>
          <w:p w:rsidR="00962CEE" w:rsidRDefault="00DA727F">
            <w:pPr>
              <w:pStyle w:val="TableParagraph"/>
              <w:spacing w:before="1"/>
              <w:ind w:left="425" w:right="78" w:hanging="315"/>
              <w:rPr>
                <w:b/>
                <w:sz w:val="20"/>
              </w:rPr>
            </w:pPr>
            <w:r>
              <w:rPr>
                <w:b/>
                <w:sz w:val="20"/>
              </w:rPr>
              <w:t>Диаметр Ø</w:t>
            </w:r>
          </w:p>
        </w:tc>
        <w:tc>
          <w:tcPr>
            <w:tcW w:w="1494" w:type="dxa"/>
          </w:tcPr>
          <w:p w:rsidR="00962CEE" w:rsidRDefault="00962CEE">
            <w:pPr>
              <w:pStyle w:val="TableParagraph"/>
              <w:spacing w:before="7"/>
              <w:rPr>
                <w:sz w:val="20"/>
              </w:rPr>
            </w:pPr>
          </w:p>
          <w:p w:rsidR="00962CEE" w:rsidRDefault="00DA727F">
            <w:pPr>
              <w:pStyle w:val="TableParagraph"/>
              <w:spacing w:before="1"/>
              <w:ind w:left="587" w:right="404" w:hanging="159"/>
              <w:rPr>
                <w:b/>
                <w:sz w:val="20"/>
              </w:rPr>
            </w:pPr>
            <w:r>
              <w:rPr>
                <w:b/>
                <w:sz w:val="20"/>
              </w:rPr>
              <w:t>Кол-во шт.</w:t>
            </w:r>
          </w:p>
        </w:tc>
        <w:tc>
          <w:tcPr>
            <w:tcW w:w="1311" w:type="dxa"/>
            <w:vMerge/>
            <w:tcBorders>
              <w:top w:val="nil"/>
            </w:tcBorders>
          </w:tcPr>
          <w:p w:rsidR="00962CEE" w:rsidRDefault="00962CEE">
            <w:pPr>
              <w:rPr>
                <w:sz w:val="2"/>
                <w:szCs w:val="2"/>
              </w:rPr>
            </w:pPr>
          </w:p>
        </w:tc>
        <w:tc>
          <w:tcPr>
            <w:tcW w:w="1090" w:type="dxa"/>
            <w:vMerge/>
            <w:tcBorders>
              <w:top w:val="nil"/>
            </w:tcBorders>
          </w:tcPr>
          <w:p w:rsidR="00962CEE" w:rsidRDefault="00962CEE">
            <w:pPr>
              <w:rPr>
                <w:sz w:val="2"/>
                <w:szCs w:val="2"/>
              </w:rPr>
            </w:pPr>
          </w:p>
        </w:tc>
      </w:tr>
      <w:tr w:rsidR="00962CEE">
        <w:trPr>
          <w:trHeight w:val="2068"/>
        </w:trPr>
        <w:tc>
          <w:tcPr>
            <w:tcW w:w="504" w:type="dxa"/>
          </w:tcPr>
          <w:p w:rsidR="00962CEE" w:rsidRDefault="00DA727F">
            <w:pPr>
              <w:pStyle w:val="TableParagraph"/>
              <w:spacing w:line="223" w:lineRule="exact"/>
              <w:ind w:left="8"/>
              <w:jc w:val="center"/>
              <w:rPr>
                <w:sz w:val="20"/>
              </w:rPr>
            </w:pPr>
            <w:r>
              <w:rPr>
                <w:w w:val="99"/>
                <w:sz w:val="20"/>
              </w:rPr>
              <w:t>1</w:t>
            </w:r>
          </w:p>
        </w:tc>
        <w:tc>
          <w:tcPr>
            <w:tcW w:w="4484" w:type="dxa"/>
          </w:tcPr>
          <w:p w:rsidR="00962CEE" w:rsidRDefault="00DA727F">
            <w:pPr>
              <w:pStyle w:val="TableParagraph"/>
              <w:spacing w:line="223" w:lineRule="exact"/>
              <w:ind w:left="313" w:right="307"/>
              <w:jc w:val="center"/>
              <w:rPr>
                <w:sz w:val="20"/>
              </w:rPr>
            </w:pPr>
            <w:r>
              <w:rPr>
                <w:sz w:val="20"/>
              </w:rPr>
              <w:t>Тепловая сеть</w:t>
            </w:r>
          </w:p>
          <w:p w:rsidR="00962CEE" w:rsidRDefault="00DA727F">
            <w:pPr>
              <w:pStyle w:val="TableParagraph"/>
              <w:ind w:left="314" w:right="307"/>
              <w:jc w:val="center"/>
              <w:rPr>
                <w:sz w:val="20"/>
              </w:rPr>
            </w:pPr>
            <w:r>
              <w:rPr>
                <w:sz w:val="20"/>
              </w:rPr>
              <w:t>от ТК-1 ввод в дома по ул.Новая д.6;9;10;5;7</w:t>
            </w:r>
          </w:p>
        </w:tc>
        <w:tc>
          <w:tcPr>
            <w:tcW w:w="1037" w:type="dxa"/>
          </w:tcPr>
          <w:p w:rsidR="00962CEE" w:rsidRDefault="00DA727F">
            <w:pPr>
              <w:pStyle w:val="TableParagraph"/>
              <w:ind w:left="266" w:right="259"/>
              <w:jc w:val="both"/>
              <w:rPr>
                <w:sz w:val="20"/>
              </w:rPr>
            </w:pPr>
            <w:r>
              <w:rPr>
                <w:w w:val="95"/>
                <w:sz w:val="20"/>
              </w:rPr>
              <w:t>Сталь Сталь Сталь Сталь Сталь Сталь Сталь Сталь</w:t>
            </w:r>
          </w:p>
        </w:tc>
        <w:tc>
          <w:tcPr>
            <w:tcW w:w="1003" w:type="dxa"/>
          </w:tcPr>
          <w:p w:rsidR="00962CEE" w:rsidRDefault="00DA727F">
            <w:pPr>
              <w:pStyle w:val="TableParagraph"/>
              <w:spacing w:line="223" w:lineRule="exact"/>
              <w:ind w:left="85" w:right="76"/>
              <w:jc w:val="center"/>
              <w:rPr>
                <w:sz w:val="20"/>
              </w:rPr>
            </w:pPr>
            <w:r>
              <w:rPr>
                <w:sz w:val="20"/>
              </w:rPr>
              <w:t>57</w:t>
            </w:r>
          </w:p>
          <w:p w:rsidR="00962CEE" w:rsidRDefault="00DA727F">
            <w:pPr>
              <w:pStyle w:val="TableParagraph"/>
              <w:ind w:left="85" w:right="76"/>
              <w:jc w:val="center"/>
              <w:rPr>
                <w:sz w:val="20"/>
              </w:rPr>
            </w:pPr>
            <w:r>
              <w:rPr>
                <w:sz w:val="20"/>
              </w:rPr>
              <w:t>89</w:t>
            </w:r>
          </w:p>
          <w:p w:rsidR="00962CEE" w:rsidRDefault="00DA727F">
            <w:pPr>
              <w:pStyle w:val="TableParagraph"/>
              <w:spacing w:before="1" w:line="229" w:lineRule="exact"/>
              <w:ind w:left="85" w:right="76"/>
              <w:jc w:val="center"/>
              <w:rPr>
                <w:sz w:val="20"/>
              </w:rPr>
            </w:pPr>
            <w:r>
              <w:rPr>
                <w:sz w:val="20"/>
              </w:rPr>
              <w:t>159</w:t>
            </w:r>
          </w:p>
          <w:p w:rsidR="00962CEE" w:rsidRDefault="00DA727F">
            <w:pPr>
              <w:pStyle w:val="TableParagraph"/>
              <w:spacing w:line="229" w:lineRule="exact"/>
              <w:ind w:left="85" w:right="76"/>
              <w:jc w:val="center"/>
              <w:rPr>
                <w:sz w:val="20"/>
              </w:rPr>
            </w:pPr>
            <w:r>
              <w:rPr>
                <w:sz w:val="20"/>
              </w:rPr>
              <w:t>159</w:t>
            </w:r>
          </w:p>
          <w:p w:rsidR="00962CEE" w:rsidRDefault="00DA727F">
            <w:pPr>
              <w:pStyle w:val="TableParagraph"/>
              <w:ind w:left="85" w:right="76"/>
              <w:jc w:val="center"/>
              <w:rPr>
                <w:sz w:val="20"/>
              </w:rPr>
            </w:pPr>
            <w:r>
              <w:rPr>
                <w:sz w:val="20"/>
              </w:rPr>
              <w:t>76</w:t>
            </w:r>
          </w:p>
          <w:p w:rsidR="00962CEE" w:rsidRDefault="00DA727F">
            <w:pPr>
              <w:pStyle w:val="TableParagraph"/>
              <w:ind w:left="85" w:right="76"/>
              <w:jc w:val="center"/>
              <w:rPr>
                <w:sz w:val="20"/>
              </w:rPr>
            </w:pPr>
            <w:r>
              <w:rPr>
                <w:sz w:val="20"/>
              </w:rPr>
              <w:t>108</w:t>
            </w:r>
          </w:p>
          <w:p w:rsidR="00962CEE" w:rsidRDefault="00DA727F">
            <w:pPr>
              <w:pStyle w:val="TableParagraph"/>
              <w:spacing w:before="1"/>
              <w:ind w:left="85" w:right="76"/>
              <w:jc w:val="center"/>
              <w:rPr>
                <w:sz w:val="20"/>
              </w:rPr>
            </w:pPr>
            <w:r>
              <w:rPr>
                <w:sz w:val="20"/>
              </w:rPr>
              <w:t>76</w:t>
            </w:r>
          </w:p>
          <w:p w:rsidR="00962CEE" w:rsidRDefault="00DA727F">
            <w:pPr>
              <w:pStyle w:val="TableParagraph"/>
              <w:ind w:left="85" w:right="76"/>
              <w:jc w:val="center"/>
              <w:rPr>
                <w:sz w:val="20"/>
              </w:rPr>
            </w:pPr>
            <w:r>
              <w:rPr>
                <w:sz w:val="20"/>
              </w:rPr>
              <w:t>159</w:t>
            </w:r>
          </w:p>
          <w:p w:rsidR="00962CEE" w:rsidRDefault="00DA727F">
            <w:pPr>
              <w:pStyle w:val="TableParagraph"/>
              <w:spacing w:before="1" w:line="215" w:lineRule="exact"/>
              <w:ind w:left="85" w:right="76"/>
              <w:jc w:val="center"/>
              <w:rPr>
                <w:sz w:val="20"/>
              </w:rPr>
            </w:pPr>
            <w:r>
              <w:rPr>
                <w:sz w:val="20"/>
              </w:rPr>
              <w:t>108</w:t>
            </w:r>
          </w:p>
        </w:tc>
        <w:tc>
          <w:tcPr>
            <w:tcW w:w="1339" w:type="dxa"/>
          </w:tcPr>
          <w:p w:rsidR="00962CEE" w:rsidRDefault="00DA727F">
            <w:pPr>
              <w:pStyle w:val="TableParagraph"/>
              <w:spacing w:line="223" w:lineRule="exact"/>
              <w:ind w:left="9"/>
              <w:jc w:val="center"/>
              <w:rPr>
                <w:sz w:val="20"/>
              </w:rPr>
            </w:pPr>
            <w:r>
              <w:rPr>
                <w:w w:val="99"/>
                <w:sz w:val="20"/>
              </w:rPr>
              <w:t>8</w:t>
            </w:r>
          </w:p>
          <w:p w:rsidR="00962CEE" w:rsidRDefault="00DA727F">
            <w:pPr>
              <w:pStyle w:val="TableParagraph"/>
              <w:ind w:left="114" w:right="104"/>
              <w:jc w:val="center"/>
              <w:rPr>
                <w:sz w:val="20"/>
              </w:rPr>
            </w:pPr>
            <w:r>
              <w:rPr>
                <w:sz w:val="20"/>
              </w:rPr>
              <w:t>100</w:t>
            </w:r>
          </w:p>
          <w:p w:rsidR="00962CEE" w:rsidRDefault="00DA727F">
            <w:pPr>
              <w:pStyle w:val="TableParagraph"/>
              <w:spacing w:before="1" w:line="229" w:lineRule="exact"/>
              <w:ind w:left="114" w:right="104"/>
              <w:jc w:val="center"/>
              <w:rPr>
                <w:sz w:val="20"/>
              </w:rPr>
            </w:pPr>
            <w:r>
              <w:rPr>
                <w:sz w:val="20"/>
              </w:rPr>
              <w:t>50</w:t>
            </w:r>
          </w:p>
          <w:p w:rsidR="00962CEE" w:rsidRDefault="00DA727F">
            <w:pPr>
              <w:pStyle w:val="TableParagraph"/>
              <w:spacing w:line="229" w:lineRule="exact"/>
              <w:ind w:left="114" w:right="104"/>
              <w:jc w:val="center"/>
              <w:rPr>
                <w:sz w:val="20"/>
              </w:rPr>
            </w:pPr>
            <w:r>
              <w:rPr>
                <w:sz w:val="20"/>
              </w:rPr>
              <w:t>15</w:t>
            </w:r>
          </w:p>
          <w:p w:rsidR="00962CEE" w:rsidRDefault="00DA727F">
            <w:pPr>
              <w:pStyle w:val="TableParagraph"/>
              <w:ind w:left="114" w:right="104"/>
              <w:jc w:val="center"/>
              <w:rPr>
                <w:sz w:val="20"/>
              </w:rPr>
            </w:pPr>
            <w:r>
              <w:rPr>
                <w:sz w:val="20"/>
              </w:rPr>
              <w:t>23</w:t>
            </w:r>
          </w:p>
          <w:p w:rsidR="00962CEE" w:rsidRDefault="00DA727F">
            <w:pPr>
              <w:pStyle w:val="TableParagraph"/>
              <w:ind w:left="114" w:right="104"/>
              <w:jc w:val="center"/>
              <w:rPr>
                <w:sz w:val="20"/>
              </w:rPr>
            </w:pPr>
            <w:r>
              <w:rPr>
                <w:sz w:val="20"/>
              </w:rPr>
              <w:t>19</w:t>
            </w:r>
          </w:p>
          <w:p w:rsidR="00962CEE" w:rsidRDefault="00DA727F">
            <w:pPr>
              <w:pStyle w:val="TableParagraph"/>
              <w:spacing w:before="1"/>
              <w:ind w:left="114" w:right="104"/>
              <w:jc w:val="center"/>
              <w:rPr>
                <w:sz w:val="20"/>
              </w:rPr>
            </w:pPr>
            <w:r>
              <w:rPr>
                <w:sz w:val="20"/>
              </w:rPr>
              <w:t>47</w:t>
            </w:r>
          </w:p>
          <w:p w:rsidR="00962CEE" w:rsidRDefault="00DA727F">
            <w:pPr>
              <w:pStyle w:val="TableParagraph"/>
              <w:ind w:left="114" w:right="104"/>
              <w:jc w:val="center"/>
              <w:rPr>
                <w:sz w:val="20"/>
              </w:rPr>
            </w:pPr>
            <w:r>
              <w:rPr>
                <w:sz w:val="20"/>
              </w:rPr>
              <w:t>26</w:t>
            </w:r>
          </w:p>
          <w:p w:rsidR="00962CEE" w:rsidRDefault="00DA727F">
            <w:pPr>
              <w:pStyle w:val="TableParagraph"/>
              <w:spacing w:before="1" w:line="215" w:lineRule="exact"/>
              <w:ind w:left="114" w:right="104"/>
              <w:jc w:val="center"/>
              <w:rPr>
                <w:sz w:val="20"/>
              </w:rPr>
            </w:pPr>
            <w:r>
              <w:rPr>
                <w:sz w:val="20"/>
              </w:rPr>
              <w:t>41</w:t>
            </w:r>
          </w:p>
        </w:tc>
        <w:tc>
          <w:tcPr>
            <w:tcW w:w="1522" w:type="dxa"/>
          </w:tcPr>
          <w:p w:rsidR="00962CEE" w:rsidRDefault="00DA727F">
            <w:pPr>
              <w:pStyle w:val="TableParagraph"/>
              <w:ind w:left="87" w:right="78"/>
              <w:jc w:val="center"/>
              <w:rPr>
                <w:sz w:val="20"/>
              </w:rPr>
            </w:pPr>
            <w:r>
              <w:rPr>
                <w:sz w:val="20"/>
              </w:rPr>
              <w:t>Непрох.каналы Непрох.каналы Непрох.каналы Непрох.кан.</w:t>
            </w:r>
          </w:p>
          <w:p w:rsidR="00962CEE" w:rsidRDefault="00DA727F">
            <w:pPr>
              <w:pStyle w:val="TableParagraph"/>
              <w:spacing w:line="230" w:lineRule="exact"/>
              <w:ind w:left="209" w:right="197" w:hanging="2"/>
              <w:jc w:val="center"/>
              <w:rPr>
                <w:sz w:val="20"/>
              </w:rPr>
            </w:pPr>
            <w:r>
              <w:rPr>
                <w:sz w:val="20"/>
              </w:rPr>
              <w:t xml:space="preserve">Надземная Надземная </w:t>
            </w:r>
            <w:r>
              <w:rPr>
                <w:spacing w:val="-1"/>
                <w:sz w:val="20"/>
              </w:rPr>
              <w:t xml:space="preserve">Техподполье Техподполье </w:t>
            </w:r>
            <w:r>
              <w:rPr>
                <w:sz w:val="20"/>
              </w:rPr>
              <w:t>техподполье</w:t>
            </w:r>
          </w:p>
        </w:tc>
        <w:tc>
          <w:tcPr>
            <w:tcW w:w="1006" w:type="dxa"/>
          </w:tcPr>
          <w:p w:rsidR="00962CEE" w:rsidRDefault="00DA727F">
            <w:pPr>
              <w:pStyle w:val="TableParagraph"/>
              <w:spacing w:line="223" w:lineRule="exact"/>
              <w:ind w:left="81" w:right="69"/>
              <w:jc w:val="center"/>
              <w:rPr>
                <w:sz w:val="20"/>
              </w:rPr>
            </w:pPr>
            <w:r>
              <w:rPr>
                <w:sz w:val="20"/>
              </w:rPr>
              <w:t>80</w:t>
            </w:r>
          </w:p>
          <w:p w:rsidR="00962CEE" w:rsidRDefault="00DA727F">
            <w:pPr>
              <w:pStyle w:val="TableParagraph"/>
              <w:ind w:left="81" w:right="69"/>
              <w:jc w:val="center"/>
              <w:rPr>
                <w:sz w:val="20"/>
              </w:rPr>
            </w:pPr>
            <w:r>
              <w:rPr>
                <w:sz w:val="20"/>
              </w:rPr>
              <w:t>50</w:t>
            </w:r>
          </w:p>
          <w:p w:rsidR="00962CEE" w:rsidRDefault="00DA727F">
            <w:pPr>
              <w:pStyle w:val="TableParagraph"/>
              <w:spacing w:before="1"/>
              <w:ind w:left="81" w:right="69"/>
              <w:jc w:val="center"/>
              <w:rPr>
                <w:sz w:val="20"/>
              </w:rPr>
            </w:pPr>
            <w:r>
              <w:rPr>
                <w:sz w:val="20"/>
              </w:rPr>
              <w:t>150</w:t>
            </w:r>
          </w:p>
          <w:p w:rsidR="00962CEE" w:rsidRDefault="00962CEE">
            <w:pPr>
              <w:pStyle w:val="TableParagraph"/>
              <w:spacing w:before="9"/>
              <w:rPr>
                <w:sz w:val="19"/>
              </w:rPr>
            </w:pPr>
          </w:p>
          <w:p w:rsidR="00962CEE" w:rsidRDefault="00DA727F">
            <w:pPr>
              <w:pStyle w:val="TableParagraph"/>
              <w:ind w:left="81" w:right="69"/>
              <w:jc w:val="center"/>
              <w:rPr>
                <w:sz w:val="20"/>
              </w:rPr>
            </w:pPr>
            <w:r>
              <w:rPr>
                <w:sz w:val="20"/>
              </w:rPr>
              <w:t>80</w:t>
            </w:r>
          </w:p>
        </w:tc>
        <w:tc>
          <w:tcPr>
            <w:tcW w:w="1494" w:type="dxa"/>
          </w:tcPr>
          <w:p w:rsidR="00962CEE" w:rsidRDefault="00DA727F">
            <w:pPr>
              <w:pStyle w:val="TableParagraph"/>
              <w:ind w:left="208" w:right="204" w:firstLine="2"/>
              <w:jc w:val="center"/>
              <w:rPr>
                <w:sz w:val="20"/>
              </w:rPr>
            </w:pPr>
            <w:r>
              <w:rPr>
                <w:sz w:val="20"/>
              </w:rPr>
              <w:t>2 шт- техподполье 2 шт- техподполье</w:t>
            </w:r>
          </w:p>
          <w:p w:rsidR="00962CEE" w:rsidRDefault="00962CEE">
            <w:pPr>
              <w:pStyle w:val="TableParagraph"/>
            </w:pPr>
          </w:p>
          <w:p w:rsidR="00962CEE" w:rsidRDefault="00962CEE">
            <w:pPr>
              <w:pStyle w:val="TableParagraph"/>
              <w:spacing w:before="4"/>
              <w:rPr>
                <w:sz w:val="17"/>
              </w:rPr>
            </w:pPr>
          </w:p>
          <w:p w:rsidR="00962CEE" w:rsidRDefault="00DA727F">
            <w:pPr>
              <w:pStyle w:val="TableParagraph"/>
              <w:ind w:left="128" w:right="123"/>
              <w:jc w:val="center"/>
              <w:rPr>
                <w:sz w:val="20"/>
              </w:rPr>
            </w:pPr>
            <w:r>
              <w:rPr>
                <w:sz w:val="20"/>
              </w:rPr>
              <w:t>2 шт-техпод.</w:t>
            </w:r>
          </w:p>
        </w:tc>
        <w:tc>
          <w:tcPr>
            <w:tcW w:w="1311" w:type="dxa"/>
          </w:tcPr>
          <w:p w:rsidR="00962CEE" w:rsidRDefault="00DA727F">
            <w:pPr>
              <w:pStyle w:val="TableParagraph"/>
              <w:spacing w:line="223" w:lineRule="exact"/>
              <w:ind w:left="212"/>
              <w:rPr>
                <w:sz w:val="20"/>
              </w:rPr>
            </w:pPr>
            <w:r>
              <w:rPr>
                <w:sz w:val="20"/>
              </w:rPr>
              <w:t>ТК-2-2 шт</w:t>
            </w:r>
          </w:p>
          <w:p w:rsidR="00962CEE" w:rsidRDefault="00962CEE">
            <w:pPr>
              <w:pStyle w:val="TableParagraph"/>
              <w:rPr>
                <w:sz w:val="20"/>
              </w:rPr>
            </w:pPr>
          </w:p>
          <w:p w:rsidR="00962CEE" w:rsidRDefault="00DA727F">
            <w:pPr>
              <w:pStyle w:val="TableParagraph"/>
              <w:spacing w:before="1"/>
              <w:ind w:left="443" w:right="203" w:hanging="231"/>
              <w:rPr>
                <w:sz w:val="20"/>
              </w:rPr>
            </w:pPr>
            <w:r>
              <w:rPr>
                <w:w w:val="95"/>
                <w:sz w:val="20"/>
              </w:rPr>
              <w:t xml:space="preserve">2шт-ТК-1; </w:t>
            </w:r>
            <w:r>
              <w:rPr>
                <w:sz w:val="20"/>
              </w:rPr>
              <w:t>ТК-2</w:t>
            </w:r>
          </w:p>
        </w:tc>
        <w:tc>
          <w:tcPr>
            <w:tcW w:w="1090" w:type="dxa"/>
          </w:tcPr>
          <w:p w:rsidR="00962CEE" w:rsidRDefault="00DA727F">
            <w:pPr>
              <w:pStyle w:val="TableParagraph"/>
              <w:spacing w:line="223" w:lineRule="exact"/>
              <w:ind w:left="341"/>
              <w:rPr>
                <w:sz w:val="20"/>
              </w:rPr>
            </w:pPr>
            <w:r>
              <w:rPr>
                <w:sz w:val="20"/>
              </w:rPr>
              <w:t>2006</w:t>
            </w:r>
          </w:p>
          <w:p w:rsidR="00962CEE" w:rsidRDefault="00DA727F">
            <w:pPr>
              <w:pStyle w:val="TableParagraph"/>
              <w:ind w:left="341"/>
              <w:rPr>
                <w:sz w:val="20"/>
              </w:rPr>
            </w:pPr>
            <w:r>
              <w:rPr>
                <w:sz w:val="20"/>
              </w:rPr>
              <w:t>2006</w:t>
            </w:r>
          </w:p>
          <w:p w:rsidR="00962CEE" w:rsidRDefault="00DA727F">
            <w:pPr>
              <w:pStyle w:val="TableParagraph"/>
              <w:spacing w:before="1" w:line="229" w:lineRule="exact"/>
              <w:ind w:left="341"/>
              <w:rPr>
                <w:sz w:val="20"/>
              </w:rPr>
            </w:pPr>
            <w:r>
              <w:rPr>
                <w:sz w:val="20"/>
              </w:rPr>
              <w:t>1997</w:t>
            </w:r>
          </w:p>
          <w:p w:rsidR="00962CEE" w:rsidRDefault="00DA727F">
            <w:pPr>
              <w:pStyle w:val="TableParagraph"/>
              <w:spacing w:line="229" w:lineRule="exact"/>
              <w:ind w:left="341"/>
              <w:rPr>
                <w:sz w:val="20"/>
              </w:rPr>
            </w:pPr>
            <w:r>
              <w:rPr>
                <w:sz w:val="20"/>
              </w:rPr>
              <w:t>2007</w:t>
            </w:r>
          </w:p>
          <w:p w:rsidR="00962CEE" w:rsidRDefault="00DA727F">
            <w:pPr>
              <w:pStyle w:val="TableParagraph"/>
              <w:ind w:left="341"/>
              <w:rPr>
                <w:sz w:val="20"/>
              </w:rPr>
            </w:pPr>
            <w:r>
              <w:rPr>
                <w:sz w:val="20"/>
              </w:rPr>
              <w:t>2006</w:t>
            </w:r>
          </w:p>
          <w:p w:rsidR="00962CEE" w:rsidRDefault="00DA727F">
            <w:pPr>
              <w:pStyle w:val="TableParagraph"/>
              <w:ind w:left="341"/>
              <w:rPr>
                <w:sz w:val="20"/>
              </w:rPr>
            </w:pPr>
            <w:r>
              <w:rPr>
                <w:sz w:val="20"/>
              </w:rPr>
              <w:t>2007</w:t>
            </w:r>
          </w:p>
          <w:p w:rsidR="00962CEE" w:rsidRDefault="00DA727F">
            <w:pPr>
              <w:pStyle w:val="TableParagraph"/>
              <w:spacing w:before="1"/>
              <w:ind w:left="341"/>
              <w:rPr>
                <w:sz w:val="20"/>
              </w:rPr>
            </w:pPr>
            <w:r>
              <w:rPr>
                <w:sz w:val="20"/>
              </w:rPr>
              <w:t>2006</w:t>
            </w:r>
          </w:p>
          <w:p w:rsidR="00962CEE" w:rsidRDefault="00DA727F">
            <w:pPr>
              <w:pStyle w:val="TableParagraph"/>
              <w:ind w:left="341"/>
              <w:rPr>
                <w:sz w:val="20"/>
              </w:rPr>
            </w:pPr>
            <w:r>
              <w:rPr>
                <w:sz w:val="20"/>
              </w:rPr>
              <w:t>2007</w:t>
            </w:r>
          </w:p>
          <w:p w:rsidR="00962CEE" w:rsidRDefault="00DA727F">
            <w:pPr>
              <w:pStyle w:val="TableParagraph"/>
              <w:spacing w:before="1" w:line="215" w:lineRule="exact"/>
              <w:ind w:left="341"/>
              <w:rPr>
                <w:sz w:val="20"/>
              </w:rPr>
            </w:pPr>
            <w:r>
              <w:rPr>
                <w:sz w:val="20"/>
              </w:rPr>
              <w:t>2007</w:t>
            </w:r>
          </w:p>
        </w:tc>
      </w:tr>
      <w:tr w:rsidR="00962CEE">
        <w:trPr>
          <w:trHeight w:val="1380"/>
        </w:trPr>
        <w:tc>
          <w:tcPr>
            <w:tcW w:w="504" w:type="dxa"/>
          </w:tcPr>
          <w:p w:rsidR="00962CEE" w:rsidRDefault="00DA727F">
            <w:pPr>
              <w:pStyle w:val="TableParagraph"/>
              <w:spacing w:line="222" w:lineRule="exact"/>
              <w:ind w:left="8"/>
              <w:jc w:val="center"/>
              <w:rPr>
                <w:sz w:val="20"/>
              </w:rPr>
            </w:pPr>
            <w:r>
              <w:rPr>
                <w:w w:val="99"/>
                <w:sz w:val="20"/>
              </w:rPr>
              <w:t>2</w:t>
            </w:r>
          </w:p>
        </w:tc>
        <w:tc>
          <w:tcPr>
            <w:tcW w:w="4484" w:type="dxa"/>
          </w:tcPr>
          <w:p w:rsidR="00962CEE" w:rsidRDefault="00DA727F">
            <w:pPr>
              <w:pStyle w:val="TableParagraph"/>
              <w:ind w:left="1764" w:hanging="1568"/>
              <w:rPr>
                <w:sz w:val="20"/>
              </w:rPr>
            </w:pPr>
            <w:r>
              <w:rPr>
                <w:sz w:val="20"/>
              </w:rPr>
              <w:t>Участок тепловой сети ввод в дома по ул.Новая д.10,9,6,5,7</w:t>
            </w:r>
          </w:p>
        </w:tc>
        <w:tc>
          <w:tcPr>
            <w:tcW w:w="1037" w:type="dxa"/>
          </w:tcPr>
          <w:p w:rsidR="00962CEE" w:rsidRDefault="00DA727F">
            <w:pPr>
              <w:pStyle w:val="TableParagraph"/>
              <w:ind w:left="266" w:right="257" w:firstLine="2"/>
              <w:jc w:val="both"/>
              <w:rPr>
                <w:sz w:val="20"/>
              </w:rPr>
            </w:pPr>
            <w:r>
              <w:rPr>
                <w:w w:val="95"/>
                <w:sz w:val="20"/>
              </w:rPr>
              <w:t xml:space="preserve">Сталь </w:t>
            </w:r>
            <w:r>
              <w:rPr>
                <w:sz w:val="20"/>
              </w:rPr>
              <w:t>Сталь Сталь Сталь</w:t>
            </w:r>
          </w:p>
          <w:p w:rsidR="00962CEE" w:rsidRDefault="00DA727F">
            <w:pPr>
              <w:pStyle w:val="TableParagraph"/>
              <w:spacing w:line="230" w:lineRule="atLeast"/>
              <w:ind w:left="266" w:right="259"/>
              <w:jc w:val="both"/>
              <w:rPr>
                <w:sz w:val="20"/>
              </w:rPr>
            </w:pPr>
            <w:r>
              <w:rPr>
                <w:w w:val="95"/>
                <w:sz w:val="20"/>
              </w:rPr>
              <w:t>Сталь Сталь</w:t>
            </w:r>
          </w:p>
        </w:tc>
        <w:tc>
          <w:tcPr>
            <w:tcW w:w="1003" w:type="dxa"/>
          </w:tcPr>
          <w:p w:rsidR="00962CEE" w:rsidRDefault="00DA727F">
            <w:pPr>
              <w:pStyle w:val="TableParagraph"/>
              <w:spacing w:line="222" w:lineRule="exact"/>
              <w:ind w:left="85" w:right="76"/>
              <w:jc w:val="center"/>
              <w:rPr>
                <w:sz w:val="20"/>
              </w:rPr>
            </w:pPr>
            <w:r>
              <w:rPr>
                <w:sz w:val="20"/>
              </w:rPr>
              <w:t>76</w:t>
            </w:r>
          </w:p>
          <w:p w:rsidR="00962CEE" w:rsidRDefault="00DA727F">
            <w:pPr>
              <w:pStyle w:val="TableParagraph"/>
              <w:spacing w:before="1"/>
              <w:ind w:left="85" w:right="76"/>
              <w:jc w:val="center"/>
              <w:rPr>
                <w:sz w:val="20"/>
              </w:rPr>
            </w:pPr>
            <w:r>
              <w:rPr>
                <w:sz w:val="20"/>
              </w:rPr>
              <w:t>108</w:t>
            </w:r>
          </w:p>
          <w:p w:rsidR="00962CEE" w:rsidRDefault="00DA727F">
            <w:pPr>
              <w:pStyle w:val="TableParagraph"/>
              <w:ind w:left="85" w:right="76"/>
              <w:jc w:val="center"/>
              <w:rPr>
                <w:sz w:val="20"/>
              </w:rPr>
            </w:pPr>
            <w:r>
              <w:rPr>
                <w:sz w:val="20"/>
              </w:rPr>
              <w:t>57</w:t>
            </w:r>
          </w:p>
          <w:p w:rsidR="00962CEE" w:rsidRDefault="00DA727F">
            <w:pPr>
              <w:pStyle w:val="TableParagraph"/>
              <w:spacing w:before="1"/>
              <w:ind w:left="85" w:right="76"/>
              <w:jc w:val="center"/>
              <w:rPr>
                <w:sz w:val="20"/>
              </w:rPr>
            </w:pPr>
            <w:r>
              <w:rPr>
                <w:sz w:val="20"/>
              </w:rPr>
              <w:t>76</w:t>
            </w:r>
          </w:p>
          <w:p w:rsidR="00962CEE" w:rsidRDefault="00DA727F">
            <w:pPr>
              <w:pStyle w:val="TableParagraph"/>
              <w:ind w:left="85" w:right="76"/>
              <w:jc w:val="center"/>
              <w:rPr>
                <w:sz w:val="20"/>
              </w:rPr>
            </w:pPr>
            <w:r>
              <w:rPr>
                <w:sz w:val="20"/>
              </w:rPr>
              <w:t>108</w:t>
            </w:r>
          </w:p>
          <w:p w:rsidR="00962CEE" w:rsidRDefault="00DA727F">
            <w:pPr>
              <w:pStyle w:val="TableParagraph"/>
              <w:spacing w:line="217" w:lineRule="exact"/>
              <w:ind w:left="85" w:right="76"/>
              <w:jc w:val="center"/>
              <w:rPr>
                <w:sz w:val="20"/>
              </w:rPr>
            </w:pPr>
            <w:r>
              <w:rPr>
                <w:sz w:val="20"/>
              </w:rPr>
              <w:t>57</w:t>
            </w:r>
          </w:p>
        </w:tc>
        <w:tc>
          <w:tcPr>
            <w:tcW w:w="1339" w:type="dxa"/>
          </w:tcPr>
          <w:p w:rsidR="00962CEE" w:rsidRDefault="00DA727F">
            <w:pPr>
              <w:pStyle w:val="TableParagraph"/>
              <w:spacing w:line="222" w:lineRule="exact"/>
              <w:ind w:left="114" w:right="104"/>
              <w:jc w:val="center"/>
              <w:rPr>
                <w:sz w:val="20"/>
              </w:rPr>
            </w:pPr>
            <w:r>
              <w:rPr>
                <w:sz w:val="20"/>
              </w:rPr>
              <w:t>126</w:t>
            </w:r>
          </w:p>
          <w:p w:rsidR="00962CEE" w:rsidRDefault="00DA727F">
            <w:pPr>
              <w:pStyle w:val="TableParagraph"/>
              <w:spacing w:before="1"/>
              <w:ind w:left="114" w:right="104"/>
              <w:jc w:val="center"/>
              <w:rPr>
                <w:sz w:val="20"/>
              </w:rPr>
            </w:pPr>
            <w:r>
              <w:rPr>
                <w:sz w:val="20"/>
              </w:rPr>
              <w:t>59</w:t>
            </w:r>
          </w:p>
          <w:p w:rsidR="00962CEE" w:rsidRDefault="00DA727F">
            <w:pPr>
              <w:pStyle w:val="TableParagraph"/>
              <w:ind w:left="114" w:right="104"/>
              <w:jc w:val="center"/>
              <w:rPr>
                <w:sz w:val="20"/>
              </w:rPr>
            </w:pPr>
            <w:r>
              <w:rPr>
                <w:sz w:val="20"/>
              </w:rPr>
              <w:t>66</w:t>
            </w:r>
          </w:p>
          <w:p w:rsidR="00962CEE" w:rsidRDefault="00DA727F">
            <w:pPr>
              <w:pStyle w:val="TableParagraph"/>
              <w:spacing w:before="1"/>
              <w:ind w:left="114" w:right="104"/>
              <w:jc w:val="center"/>
              <w:rPr>
                <w:sz w:val="20"/>
              </w:rPr>
            </w:pPr>
            <w:r>
              <w:rPr>
                <w:sz w:val="20"/>
              </w:rPr>
              <w:t>20</w:t>
            </w:r>
          </w:p>
          <w:p w:rsidR="00962CEE" w:rsidRDefault="00DA727F">
            <w:pPr>
              <w:pStyle w:val="TableParagraph"/>
              <w:ind w:left="9"/>
              <w:jc w:val="center"/>
              <w:rPr>
                <w:sz w:val="20"/>
              </w:rPr>
            </w:pPr>
            <w:r>
              <w:rPr>
                <w:w w:val="99"/>
                <w:sz w:val="20"/>
              </w:rPr>
              <w:t>6</w:t>
            </w:r>
          </w:p>
          <w:p w:rsidR="00962CEE" w:rsidRDefault="00DA727F">
            <w:pPr>
              <w:pStyle w:val="TableParagraph"/>
              <w:spacing w:line="217" w:lineRule="exact"/>
              <w:ind w:left="9"/>
              <w:jc w:val="center"/>
              <w:rPr>
                <w:sz w:val="20"/>
              </w:rPr>
            </w:pPr>
            <w:r>
              <w:rPr>
                <w:w w:val="99"/>
                <w:sz w:val="20"/>
              </w:rPr>
              <w:t>8</w:t>
            </w:r>
          </w:p>
        </w:tc>
        <w:tc>
          <w:tcPr>
            <w:tcW w:w="1522" w:type="dxa"/>
          </w:tcPr>
          <w:p w:rsidR="00962CEE" w:rsidRDefault="00DA727F">
            <w:pPr>
              <w:pStyle w:val="TableParagraph"/>
              <w:ind w:left="185" w:right="175" w:hanging="1"/>
              <w:jc w:val="center"/>
              <w:rPr>
                <w:sz w:val="20"/>
              </w:rPr>
            </w:pPr>
            <w:r>
              <w:rPr>
                <w:sz w:val="20"/>
              </w:rPr>
              <w:t xml:space="preserve">Надземная Надземная Надземная </w:t>
            </w:r>
            <w:r>
              <w:rPr>
                <w:spacing w:val="-1"/>
                <w:sz w:val="20"/>
              </w:rPr>
              <w:t>Бесканальная</w:t>
            </w:r>
          </w:p>
          <w:p w:rsidR="00962CEE" w:rsidRDefault="00DA727F">
            <w:pPr>
              <w:pStyle w:val="TableParagraph"/>
              <w:spacing w:line="230" w:lineRule="atLeast"/>
              <w:ind w:left="87" w:right="77"/>
              <w:jc w:val="center"/>
              <w:rPr>
                <w:sz w:val="20"/>
              </w:rPr>
            </w:pPr>
            <w:r>
              <w:rPr>
                <w:sz w:val="20"/>
              </w:rPr>
              <w:t>Бесканальная бесканальная</w:t>
            </w:r>
          </w:p>
        </w:tc>
        <w:tc>
          <w:tcPr>
            <w:tcW w:w="1006" w:type="dxa"/>
          </w:tcPr>
          <w:p w:rsidR="00962CEE" w:rsidRDefault="00DA727F">
            <w:pPr>
              <w:pStyle w:val="TableParagraph"/>
              <w:spacing w:line="222" w:lineRule="exact"/>
              <w:ind w:left="81" w:right="69"/>
              <w:jc w:val="center"/>
              <w:rPr>
                <w:sz w:val="20"/>
              </w:rPr>
            </w:pPr>
            <w:r>
              <w:rPr>
                <w:sz w:val="20"/>
              </w:rPr>
              <w:t>100</w:t>
            </w:r>
          </w:p>
          <w:p w:rsidR="00962CEE" w:rsidRDefault="00DA727F">
            <w:pPr>
              <w:pStyle w:val="TableParagraph"/>
              <w:spacing w:before="1"/>
              <w:ind w:left="81" w:right="69"/>
              <w:jc w:val="center"/>
              <w:rPr>
                <w:sz w:val="20"/>
              </w:rPr>
            </w:pPr>
            <w:r>
              <w:rPr>
                <w:sz w:val="20"/>
              </w:rPr>
              <w:t>50</w:t>
            </w:r>
          </w:p>
          <w:p w:rsidR="00962CEE" w:rsidRDefault="00DA727F">
            <w:pPr>
              <w:pStyle w:val="TableParagraph"/>
              <w:ind w:left="81" w:right="69"/>
              <w:jc w:val="center"/>
              <w:rPr>
                <w:sz w:val="20"/>
              </w:rPr>
            </w:pPr>
            <w:r>
              <w:rPr>
                <w:sz w:val="20"/>
              </w:rPr>
              <w:t>80</w:t>
            </w:r>
          </w:p>
        </w:tc>
        <w:tc>
          <w:tcPr>
            <w:tcW w:w="1494" w:type="dxa"/>
          </w:tcPr>
          <w:p w:rsidR="00962CEE" w:rsidRDefault="00962CEE">
            <w:pPr>
              <w:pStyle w:val="TableParagraph"/>
              <w:spacing w:before="4"/>
              <w:rPr>
                <w:sz w:val="19"/>
              </w:rPr>
            </w:pPr>
          </w:p>
          <w:p w:rsidR="00962CEE" w:rsidRDefault="00DA727F">
            <w:pPr>
              <w:pStyle w:val="TableParagraph"/>
              <w:ind w:left="208" w:right="204" w:firstLine="2"/>
              <w:jc w:val="center"/>
              <w:rPr>
                <w:sz w:val="20"/>
              </w:rPr>
            </w:pPr>
            <w:r>
              <w:rPr>
                <w:sz w:val="20"/>
              </w:rPr>
              <w:t>6 шт- техподполье 6 шт- техподполье</w:t>
            </w:r>
          </w:p>
        </w:tc>
        <w:tc>
          <w:tcPr>
            <w:tcW w:w="1311" w:type="dxa"/>
          </w:tcPr>
          <w:p w:rsidR="00962CEE" w:rsidRDefault="00DA727F">
            <w:pPr>
              <w:pStyle w:val="TableParagraph"/>
              <w:ind w:left="212" w:right="207" w:firstLine="1"/>
              <w:jc w:val="center"/>
              <w:rPr>
                <w:sz w:val="20"/>
              </w:rPr>
            </w:pPr>
            <w:r>
              <w:rPr>
                <w:sz w:val="20"/>
              </w:rPr>
              <w:t xml:space="preserve">4 шт- </w:t>
            </w:r>
            <w:r>
              <w:rPr>
                <w:w w:val="95"/>
                <w:sz w:val="20"/>
              </w:rPr>
              <w:t>надземная</w:t>
            </w:r>
          </w:p>
          <w:p w:rsidR="00962CEE" w:rsidRDefault="00962CEE">
            <w:pPr>
              <w:pStyle w:val="TableParagraph"/>
              <w:spacing w:before="4"/>
              <w:rPr>
                <w:sz w:val="19"/>
              </w:rPr>
            </w:pPr>
          </w:p>
          <w:p w:rsidR="00962CEE" w:rsidRDefault="00DA727F">
            <w:pPr>
              <w:pStyle w:val="TableParagraph"/>
              <w:spacing w:before="1"/>
              <w:ind w:left="190" w:right="189"/>
              <w:jc w:val="center"/>
              <w:rPr>
                <w:sz w:val="20"/>
              </w:rPr>
            </w:pPr>
            <w:r>
              <w:rPr>
                <w:sz w:val="20"/>
              </w:rPr>
              <w:t>2 шт-ТК-3</w:t>
            </w:r>
          </w:p>
        </w:tc>
        <w:tc>
          <w:tcPr>
            <w:tcW w:w="1090" w:type="dxa"/>
          </w:tcPr>
          <w:p w:rsidR="00962CEE" w:rsidRDefault="00DA727F">
            <w:pPr>
              <w:pStyle w:val="TableParagraph"/>
              <w:spacing w:line="222" w:lineRule="exact"/>
              <w:ind w:left="341"/>
              <w:rPr>
                <w:sz w:val="20"/>
              </w:rPr>
            </w:pPr>
            <w:r>
              <w:rPr>
                <w:sz w:val="20"/>
              </w:rPr>
              <w:t>2007</w:t>
            </w:r>
          </w:p>
        </w:tc>
      </w:tr>
    </w:tbl>
    <w:p w:rsidR="00962CEE" w:rsidRDefault="00962CEE">
      <w:pPr>
        <w:spacing w:line="222" w:lineRule="exact"/>
        <w:rPr>
          <w:sz w:val="20"/>
        </w:rPr>
        <w:sectPr w:rsidR="00962CEE">
          <w:pgSz w:w="16840" w:h="11910" w:orient="landscape"/>
          <w:pgMar w:top="980" w:right="900" w:bottom="1740" w:left="920" w:header="280" w:footer="1499"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15" style="width:731.5pt;height:4.45pt;mso-position-horizontal-relative:char;mso-position-vertical-relative:line" coordsize="14630,89">
            <v:line id="_x0000_s3917" style="position:absolute" from="0,59" to="14630,59" strokecolor="#612322" strokeweight="3pt"/>
            <v:line id="_x0000_s3916"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7" w:after="1"/>
        <w:rPr>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4484"/>
        <w:gridCol w:w="1037"/>
        <w:gridCol w:w="1003"/>
        <w:gridCol w:w="1339"/>
        <w:gridCol w:w="1522"/>
        <w:gridCol w:w="1006"/>
        <w:gridCol w:w="1494"/>
        <w:gridCol w:w="1311"/>
        <w:gridCol w:w="1090"/>
      </w:tblGrid>
      <w:tr w:rsidR="00962CEE">
        <w:trPr>
          <w:trHeight w:val="328"/>
        </w:trPr>
        <w:tc>
          <w:tcPr>
            <w:tcW w:w="504" w:type="dxa"/>
            <w:vMerge w:val="restart"/>
          </w:tcPr>
          <w:p w:rsidR="00962CEE" w:rsidRDefault="00962CEE">
            <w:pPr>
              <w:pStyle w:val="TableParagraph"/>
            </w:pPr>
          </w:p>
          <w:p w:rsidR="00962CEE" w:rsidRDefault="00DA727F">
            <w:pPr>
              <w:pStyle w:val="TableParagraph"/>
              <w:spacing w:before="153"/>
              <w:ind w:left="107" w:right="95" w:firstLine="43"/>
              <w:rPr>
                <w:b/>
                <w:sz w:val="20"/>
              </w:rPr>
            </w:pPr>
            <w:r>
              <w:rPr>
                <w:b/>
                <w:sz w:val="20"/>
              </w:rPr>
              <w:t xml:space="preserve">№ </w:t>
            </w:r>
            <w:r>
              <w:rPr>
                <w:b/>
                <w:w w:val="95"/>
                <w:sz w:val="20"/>
              </w:rPr>
              <w:t>п/п</w:t>
            </w:r>
          </w:p>
        </w:tc>
        <w:tc>
          <w:tcPr>
            <w:tcW w:w="4484" w:type="dxa"/>
            <w:vMerge w:val="restart"/>
          </w:tcPr>
          <w:p w:rsidR="00962CEE" w:rsidRDefault="00962CEE">
            <w:pPr>
              <w:pStyle w:val="TableParagraph"/>
            </w:pPr>
          </w:p>
          <w:p w:rsidR="00962CEE" w:rsidRDefault="00962CEE">
            <w:pPr>
              <w:pStyle w:val="TableParagraph"/>
              <w:spacing w:before="3"/>
              <w:rPr>
                <w:sz w:val="23"/>
              </w:rPr>
            </w:pPr>
          </w:p>
          <w:p w:rsidR="00962CEE" w:rsidRDefault="00DA727F">
            <w:pPr>
              <w:pStyle w:val="TableParagraph"/>
              <w:ind w:left="314" w:right="307"/>
              <w:jc w:val="center"/>
              <w:rPr>
                <w:b/>
                <w:sz w:val="20"/>
              </w:rPr>
            </w:pPr>
            <w:r>
              <w:rPr>
                <w:b/>
                <w:sz w:val="20"/>
              </w:rPr>
              <w:t>Номер участка</w:t>
            </w:r>
          </w:p>
        </w:tc>
        <w:tc>
          <w:tcPr>
            <w:tcW w:w="1037" w:type="dxa"/>
            <w:vMerge w:val="restart"/>
          </w:tcPr>
          <w:p w:rsidR="00962CEE" w:rsidRDefault="00962CEE">
            <w:pPr>
              <w:pStyle w:val="TableParagraph"/>
            </w:pPr>
          </w:p>
          <w:p w:rsidR="00962CEE" w:rsidRDefault="00DA727F">
            <w:pPr>
              <w:pStyle w:val="TableParagraph"/>
              <w:spacing w:before="153"/>
              <w:ind w:left="312" w:right="183" w:hanging="104"/>
              <w:rPr>
                <w:b/>
                <w:sz w:val="20"/>
              </w:rPr>
            </w:pPr>
            <w:r>
              <w:rPr>
                <w:b/>
                <w:sz w:val="20"/>
              </w:rPr>
              <w:t>Марка труб</w:t>
            </w:r>
          </w:p>
        </w:tc>
        <w:tc>
          <w:tcPr>
            <w:tcW w:w="1003" w:type="dxa"/>
            <w:vMerge w:val="restart"/>
          </w:tcPr>
          <w:p w:rsidR="00962CEE" w:rsidRDefault="00962CEE">
            <w:pPr>
              <w:pStyle w:val="TableParagraph"/>
            </w:pPr>
          </w:p>
          <w:p w:rsidR="00962CEE" w:rsidRDefault="00DA727F">
            <w:pPr>
              <w:pStyle w:val="TableParagraph"/>
              <w:spacing w:before="153"/>
              <w:ind w:left="422" w:right="78" w:hanging="315"/>
              <w:rPr>
                <w:b/>
                <w:sz w:val="20"/>
              </w:rPr>
            </w:pPr>
            <w:r>
              <w:rPr>
                <w:b/>
                <w:sz w:val="20"/>
              </w:rPr>
              <w:t>Диаметр Ø</w:t>
            </w:r>
          </w:p>
        </w:tc>
        <w:tc>
          <w:tcPr>
            <w:tcW w:w="1339" w:type="dxa"/>
            <w:vMerge w:val="restart"/>
          </w:tcPr>
          <w:p w:rsidR="00962CEE" w:rsidRDefault="00DA727F">
            <w:pPr>
              <w:pStyle w:val="TableParagraph"/>
              <w:spacing w:before="60"/>
              <w:ind w:left="115" w:right="104"/>
              <w:jc w:val="center"/>
              <w:rPr>
                <w:b/>
                <w:sz w:val="20"/>
              </w:rPr>
            </w:pPr>
            <w:r>
              <w:rPr>
                <w:b/>
                <w:w w:val="95"/>
                <w:sz w:val="20"/>
              </w:rPr>
              <w:t xml:space="preserve">Протяжен </w:t>
            </w:r>
            <w:r>
              <w:rPr>
                <w:b/>
                <w:sz w:val="20"/>
              </w:rPr>
              <w:t>ность,</w:t>
            </w:r>
          </w:p>
          <w:p w:rsidR="00962CEE" w:rsidRDefault="00DA727F">
            <w:pPr>
              <w:pStyle w:val="TableParagraph"/>
              <w:spacing w:before="1"/>
              <w:ind w:left="114" w:right="104"/>
              <w:jc w:val="center"/>
              <w:rPr>
                <w:b/>
                <w:sz w:val="20"/>
              </w:rPr>
            </w:pPr>
            <w:r>
              <w:rPr>
                <w:b/>
                <w:sz w:val="20"/>
              </w:rPr>
              <w:t>м.</w:t>
            </w:r>
          </w:p>
          <w:p w:rsidR="00962CEE" w:rsidRDefault="00DA727F">
            <w:pPr>
              <w:pStyle w:val="TableParagraph"/>
              <w:ind w:left="117" w:right="104"/>
              <w:jc w:val="center"/>
              <w:rPr>
                <w:b/>
                <w:sz w:val="20"/>
              </w:rPr>
            </w:pPr>
            <w:r>
              <w:rPr>
                <w:b/>
                <w:w w:val="95"/>
                <w:sz w:val="20"/>
              </w:rPr>
              <w:t xml:space="preserve">двухтрубное </w:t>
            </w:r>
            <w:r>
              <w:rPr>
                <w:b/>
                <w:sz w:val="20"/>
              </w:rPr>
              <w:t>измерение</w:t>
            </w:r>
          </w:p>
        </w:tc>
        <w:tc>
          <w:tcPr>
            <w:tcW w:w="1522" w:type="dxa"/>
            <w:vMerge w:val="restart"/>
          </w:tcPr>
          <w:p w:rsidR="00962CEE" w:rsidRDefault="00962CEE">
            <w:pPr>
              <w:pStyle w:val="TableParagraph"/>
            </w:pPr>
          </w:p>
          <w:p w:rsidR="00962CEE" w:rsidRDefault="00DA727F">
            <w:pPr>
              <w:pStyle w:val="TableParagraph"/>
              <w:spacing w:before="153"/>
              <w:ind w:left="269" w:firstLine="168"/>
              <w:rPr>
                <w:b/>
                <w:sz w:val="20"/>
              </w:rPr>
            </w:pPr>
            <w:r>
              <w:rPr>
                <w:b/>
                <w:sz w:val="20"/>
              </w:rPr>
              <w:t xml:space="preserve">Способ </w:t>
            </w:r>
            <w:r>
              <w:rPr>
                <w:b/>
                <w:w w:val="95"/>
                <w:sz w:val="20"/>
              </w:rPr>
              <w:t>прокладки</w:t>
            </w:r>
          </w:p>
        </w:tc>
        <w:tc>
          <w:tcPr>
            <w:tcW w:w="2500" w:type="dxa"/>
            <w:gridSpan w:val="2"/>
          </w:tcPr>
          <w:p w:rsidR="00962CEE" w:rsidRDefault="00DA727F">
            <w:pPr>
              <w:pStyle w:val="TableParagraph"/>
              <w:spacing w:before="48"/>
              <w:ind w:left="369"/>
              <w:rPr>
                <w:b/>
                <w:sz w:val="20"/>
              </w:rPr>
            </w:pPr>
            <w:r>
              <w:rPr>
                <w:b/>
                <w:sz w:val="20"/>
              </w:rPr>
              <w:t>Запорная арматура</w:t>
            </w:r>
          </w:p>
        </w:tc>
        <w:tc>
          <w:tcPr>
            <w:tcW w:w="1311" w:type="dxa"/>
            <w:vMerge w:val="restart"/>
          </w:tcPr>
          <w:p w:rsidR="00962CEE" w:rsidRDefault="00962CEE">
            <w:pPr>
              <w:pStyle w:val="TableParagraph"/>
            </w:pPr>
          </w:p>
          <w:p w:rsidR="00962CEE" w:rsidRDefault="00962CEE">
            <w:pPr>
              <w:pStyle w:val="TableParagraph"/>
              <w:spacing w:before="3"/>
              <w:rPr>
                <w:sz w:val="23"/>
              </w:rPr>
            </w:pPr>
          </w:p>
          <w:p w:rsidR="00962CEE" w:rsidRDefault="00DA727F">
            <w:pPr>
              <w:pStyle w:val="TableParagraph"/>
              <w:ind w:left="190" w:right="186"/>
              <w:jc w:val="center"/>
              <w:rPr>
                <w:b/>
                <w:sz w:val="20"/>
              </w:rPr>
            </w:pPr>
            <w:r>
              <w:rPr>
                <w:b/>
                <w:sz w:val="20"/>
              </w:rPr>
              <w:t>ТК</w:t>
            </w:r>
          </w:p>
        </w:tc>
        <w:tc>
          <w:tcPr>
            <w:tcW w:w="1090" w:type="dxa"/>
            <w:vMerge w:val="restart"/>
          </w:tcPr>
          <w:p w:rsidR="00962CEE" w:rsidRDefault="00962CEE">
            <w:pPr>
              <w:pStyle w:val="TableParagraph"/>
            </w:pPr>
          </w:p>
          <w:p w:rsidR="00962CEE" w:rsidRDefault="00DA727F">
            <w:pPr>
              <w:pStyle w:val="TableParagraph"/>
              <w:spacing w:before="153"/>
              <w:ind w:left="106" w:firstLine="271"/>
              <w:rPr>
                <w:b/>
                <w:sz w:val="20"/>
              </w:rPr>
            </w:pPr>
            <w:r>
              <w:rPr>
                <w:b/>
                <w:sz w:val="20"/>
              </w:rPr>
              <w:t xml:space="preserve">Год </w:t>
            </w:r>
            <w:r>
              <w:rPr>
                <w:b/>
                <w:w w:val="95"/>
                <w:sz w:val="20"/>
              </w:rPr>
              <w:t>прокадки</w:t>
            </w:r>
          </w:p>
        </w:tc>
      </w:tr>
      <w:tr w:rsidR="00962CEE">
        <w:trPr>
          <w:trHeight w:val="937"/>
        </w:trPr>
        <w:tc>
          <w:tcPr>
            <w:tcW w:w="504" w:type="dxa"/>
            <w:vMerge/>
            <w:tcBorders>
              <w:top w:val="nil"/>
            </w:tcBorders>
          </w:tcPr>
          <w:p w:rsidR="00962CEE" w:rsidRDefault="00962CEE">
            <w:pPr>
              <w:rPr>
                <w:sz w:val="2"/>
                <w:szCs w:val="2"/>
              </w:rPr>
            </w:pPr>
          </w:p>
        </w:tc>
        <w:tc>
          <w:tcPr>
            <w:tcW w:w="4484" w:type="dxa"/>
            <w:vMerge/>
            <w:tcBorders>
              <w:top w:val="nil"/>
            </w:tcBorders>
          </w:tcPr>
          <w:p w:rsidR="00962CEE" w:rsidRDefault="00962CEE">
            <w:pPr>
              <w:rPr>
                <w:sz w:val="2"/>
                <w:szCs w:val="2"/>
              </w:rPr>
            </w:pPr>
          </w:p>
        </w:tc>
        <w:tc>
          <w:tcPr>
            <w:tcW w:w="1037" w:type="dxa"/>
            <w:vMerge/>
            <w:tcBorders>
              <w:top w:val="nil"/>
            </w:tcBorders>
          </w:tcPr>
          <w:p w:rsidR="00962CEE" w:rsidRDefault="00962CEE">
            <w:pPr>
              <w:rPr>
                <w:sz w:val="2"/>
                <w:szCs w:val="2"/>
              </w:rPr>
            </w:pPr>
          </w:p>
        </w:tc>
        <w:tc>
          <w:tcPr>
            <w:tcW w:w="1003" w:type="dxa"/>
            <w:vMerge/>
            <w:tcBorders>
              <w:top w:val="nil"/>
            </w:tcBorders>
          </w:tcPr>
          <w:p w:rsidR="00962CEE" w:rsidRDefault="00962CEE">
            <w:pPr>
              <w:rPr>
                <w:sz w:val="2"/>
                <w:szCs w:val="2"/>
              </w:rPr>
            </w:pPr>
          </w:p>
        </w:tc>
        <w:tc>
          <w:tcPr>
            <w:tcW w:w="1339" w:type="dxa"/>
            <w:vMerge/>
            <w:tcBorders>
              <w:top w:val="nil"/>
            </w:tcBorders>
          </w:tcPr>
          <w:p w:rsidR="00962CEE" w:rsidRDefault="00962CEE">
            <w:pPr>
              <w:rPr>
                <w:sz w:val="2"/>
                <w:szCs w:val="2"/>
              </w:rPr>
            </w:pPr>
          </w:p>
        </w:tc>
        <w:tc>
          <w:tcPr>
            <w:tcW w:w="1522" w:type="dxa"/>
            <w:vMerge/>
            <w:tcBorders>
              <w:top w:val="nil"/>
            </w:tcBorders>
          </w:tcPr>
          <w:p w:rsidR="00962CEE" w:rsidRDefault="00962CEE">
            <w:pPr>
              <w:rPr>
                <w:sz w:val="2"/>
                <w:szCs w:val="2"/>
              </w:rPr>
            </w:pPr>
          </w:p>
        </w:tc>
        <w:tc>
          <w:tcPr>
            <w:tcW w:w="1006" w:type="dxa"/>
          </w:tcPr>
          <w:p w:rsidR="00962CEE" w:rsidRDefault="00962CEE">
            <w:pPr>
              <w:pStyle w:val="TableParagraph"/>
              <w:spacing w:before="7"/>
              <w:rPr>
                <w:sz w:val="20"/>
              </w:rPr>
            </w:pPr>
          </w:p>
          <w:p w:rsidR="00962CEE" w:rsidRDefault="00DA727F">
            <w:pPr>
              <w:pStyle w:val="TableParagraph"/>
              <w:spacing w:before="1"/>
              <w:ind w:left="425" w:right="78" w:hanging="315"/>
              <w:rPr>
                <w:b/>
                <w:sz w:val="20"/>
              </w:rPr>
            </w:pPr>
            <w:r>
              <w:rPr>
                <w:b/>
                <w:sz w:val="20"/>
              </w:rPr>
              <w:t>Диаметр Ø</w:t>
            </w:r>
          </w:p>
        </w:tc>
        <w:tc>
          <w:tcPr>
            <w:tcW w:w="1494" w:type="dxa"/>
          </w:tcPr>
          <w:p w:rsidR="00962CEE" w:rsidRDefault="00962CEE">
            <w:pPr>
              <w:pStyle w:val="TableParagraph"/>
              <w:spacing w:before="7"/>
              <w:rPr>
                <w:sz w:val="20"/>
              </w:rPr>
            </w:pPr>
          </w:p>
          <w:p w:rsidR="00962CEE" w:rsidRDefault="00DA727F">
            <w:pPr>
              <w:pStyle w:val="TableParagraph"/>
              <w:spacing w:before="1"/>
              <w:ind w:left="587" w:right="404" w:hanging="159"/>
              <w:rPr>
                <w:b/>
                <w:sz w:val="20"/>
              </w:rPr>
            </w:pPr>
            <w:r>
              <w:rPr>
                <w:b/>
                <w:sz w:val="20"/>
              </w:rPr>
              <w:t>Кол-во шт.</w:t>
            </w:r>
          </w:p>
        </w:tc>
        <w:tc>
          <w:tcPr>
            <w:tcW w:w="1311" w:type="dxa"/>
            <w:vMerge/>
            <w:tcBorders>
              <w:top w:val="nil"/>
            </w:tcBorders>
          </w:tcPr>
          <w:p w:rsidR="00962CEE" w:rsidRDefault="00962CEE">
            <w:pPr>
              <w:rPr>
                <w:sz w:val="2"/>
                <w:szCs w:val="2"/>
              </w:rPr>
            </w:pPr>
          </w:p>
        </w:tc>
        <w:tc>
          <w:tcPr>
            <w:tcW w:w="1090" w:type="dxa"/>
            <w:vMerge/>
            <w:tcBorders>
              <w:top w:val="nil"/>
            </w:tcBorders>
          </w:tcPr>
          <w:p w:rsidR="00962CEE" w:rsidRDefault="00962CEE">
            <w:pPr>
              <w:rPr>
                <w:sz w:val="2"/>
                <w:szCs w:val="2"/>
              </w:rPr>
            </w:pPr>
          </w:p>
        </w:tc>
      </w:tr>
      <w:tr w:rsidR="00962CEE">
        <w:trPr>
          <w:trHeight w:val="460"/>
        </w:trPr>
        <w:tc>
          <w:tcPr>
            <w:tcW w:w="504" w:type="dxa"/>
          </w:tcPr>
          <w:p w:rsidR="00962CEE" w:rsidRDefault="00962CEE">
            <w:pPr>
              <w:pStyle w:val="TableParagraph"/>
              <w:rPr>
                <w:sz w:val="20"/>
              </w:rPr>
            </w:pPr>
          </w:p>
        </w:tc>
        <w:tc>
          <w:tcPr>
            <w:tcW w:w="4484" w:type="dxa"/>
          </w:tcPr>
          <w:p w:rsidR="00962CEE" w:rsidRDefault="00962CEE">
            <w:pPr>
              <w:pStyle w:val="TableParagraph"/>
              <w:rPr>
                <w:sz w:val="20"/>
              </w:rPr>
            </w:pPr>
          </w:p>
        </w:tc>
        <w:tc>
          <w:tcPr>
            <w:tcW w:w="1037" w:type="dxa"/>
          </w:tcPr>
          <w:p w:rsidR="00962CEE" w:rsidRDefault="00DA727F">
            <w:pPr>
              <w:pStyle w:val="TableParagraph"/>
              <w:spacing w:line="223" w:lineRule="exact"/>
              <w:ind w:left="266"/>
              <w:rPr>
                <w:sz w:val="20"/>
              </w:rPr>
            </w:pPr>
            <w:r>
              <w:rPr>
                <w:sz w:val="20"/>
              </w:rPr>
              <w:t>Сталь</w:t>
            </w:r>
          </w:p>
          <w:p w:rsidR="00962CEE" w:rsidRDefault="00DA727F">
            <w:pPr>
              <w:pStyle w:val="TableParagraph"/>
              <w:spacing w:line="217" w:lineRule="exact"/>
              <w:ind w:left="266"/>
              <w:rPr>
                <w:sz w:val="20"/>
              </w:rPr>
            </w:pPr>
            <w:r>
              <w:rPr>
                <w:sz w:val="20"/>
              </w:rPr>
              <w:t>Сталь</w:t>
            </w:r>
          </w:p>
        </w:tc>
        <w:tc>
          <w:tcPr>
            <w:tcW w:w="1003" w:type="dxa"/>
          </w:tcPr>
          <w:p w:rsidR="00962CEE" w:rsidRDefault="00DA727F">
            <w:pPr>
              <w:pStyle w:val="TableParagraph"/>
              <w:spacing w:line="223" w:lineRule="exact"/>
              <w:ind w:left="85" w:right="76"/>
              <w:jc w:val="center"/>
              <w:rPr>
                <w:sz w:val="20"/>
              </w:rPr>
            </w:pPr>
            <w:r>
              <w:rPr>
                <w:sz w:val="20"/>
              </w:rPr>
              <w:t>76</w:t>
            </w:r>
          </w:p>
          <w:p w:rsidR="00962CEE" w:rsidRDefault="00DA727F">
            <w:pPr>
              <w:pStyle w:val="TableParagraph"/>
              <w:spacing w:line="217" w:lineRule="exact"/>
              <w:ind w:left="85" w:right="76"/>
              <w:jc w:val="center"/>
              <w:rPr>
                <w:sz w:val="20"/>
              </w:rPr>
            </w:pPr>
            <w:r>
              <w:rPr>
                <w:sz w:val="20"/>
              </w:rPr>
              <w:t>57</w:t>
            </w:r>
          </w:p>
        </w:tc>
        <w:tc>
          <w:tcPr>
            <w:tcW w:w="1339" w:type="dxa"/>
          </w:tcPr>
          <w:p w:rsidR="00962CEE" w:rsidRDefault="00DA727F">
            <w:pPr>
              <w:pStyle w:val="TableParagraph"/>
              <w:spacing w:line="223" w:lineRule="exact"/>
              <w:ind w:left="114" w:right="104"/>
              <w:jc w:val="center"/>
              <w:rPr>
                <w:sz w:val="20"/>
              </w:rPr>
            </w:pPr>
            <w:r>
              <w:rPr>
                <w:sz w:val="20"/>
              </w:rPr>
              <w:t>35</w:t>
            </w:r>
          </w:p>
          <w:p w:rsidR="00962CEE" w:rsidRDefault="00DA727F">
            <w:pPr>
              <w:pStyle w:val="TableParagraph"/>
              <w:spacing w:line="217" w:lineRule="exact"/>
              <w:ind w:left="114" w:right="104"/>
              <w:jc w:val="center"/>
              <w:rPr>
                <w:sz w:val="20"/>
              </w:rPr>
            </w:pPr>
            <w:r>
              <w:rPr>
                <w:sz w:val="20"/>
              </w:rPr>
              <w:t>14</w:t>
            </w:r>
          </w:p>
        </w:tc>
        <w:tc>
          <w:tcPr>
            <w:tcW w:w="1522" w:type="dxa"/>
          </w:tcPr>
          <w:p w:rsidR="00962CEE" w:rsidRDefault="00DA727F">
            <w:pPr>
              <w:pStyle w:val="TableParagraph"/>
              <w:spacing w:line="223" w:lineRule="exact"/>
              <w:ind w:left="276"/>
              <w:rPr>
                <w:sz w:val="20"/>
              </w:rPr>
            </w:pPr>
            <w:r>
              <w:rPr>
                <w:sz w:val="20"/>
              </w:rPr>
              <w:t>техподплье</w:t>
            </w:r>
          </w:p>
          <w:p w:rsidR="00962CEE" w:rsidRDefault="00DA727F">
            <w:pPr>
              <w:pStyle w:val="TableParagraph"/>
              <w:spacing w:line="217" w:lineRule="exact"/>
              <w:ind w:left="276"/>
              <w:rPr>
                <w:sz w:val="20"/>
              </w:rPr>
            </w:pPr>
            <w:r>
              <w:rPr>
                <w:sz w:val="20"/>
              </w:rPr>
              <w:t>техподплье</w:t>
            </w:r>
          </w:p>
        </w:tc>
        <w:tc>
          <w:tcPr>
            <w:tcW w:w="1006" w:type="dxa"/>
          </w:tcPr>
          <w:p w:rsidR="00962CEE" w:rsidRDefault="00962CEE">
            <w:pPr>
              <w:pStyle w:val="TableParagraph"/>
              <w:rPr>
                <w:sz w:val="20"/>
              </w:rPr>
            </w:pPr>
          </w:p>
        </w:tc>
        <w:tc>
          <w:tcPr>
            <w:tcW w:w="1494" w:type="dxa"/>
          </w:tcPr>
          <w:p w:rsidR="00962CEE" w:rsidRDefault="00962CEE">
            <w:pPr>
              <w:pStyle w:val="TableParagraph"/>
              <w:rPr>
                <w:sz w:val="20"/>
              </w:rPr>
            </w:pPr>
          </w:p>
        </w:tc>
        <w:tc>
          <w:tcPr>
            <w:tcW w:w="1311" w:type="dxa"/>
          </w:tcPr>
          <w:p w:rsidR="00962CEE" w:rsidRDefault="00962CEE">
            <w:pPr>
              <w:pStyle w:val="TableParagraph"/>
              <w:rPr>
                <w:sz w:val="20"/>
              </w:rPr>
            </w:pPr>
          </w:p>
        </w:tc>
        <w:tc>
          <w:tcPr>
            <w:tcW w:w="1090" w:type="dxa"/>
          </w:tcPr>
          <w:p w:rsidR="00962CEE" w:rsidRDefault="00962CEE">
            <w:pPr>
              <w:pStyle w:val="TableParagraph"/>
              <w:rPr>
                <w:sz w:val="20"/>
              </w:rPr>
            </w:pPr>
          </w:p>
        </w:tc>
      </w:tr>
      <w:tr w:rsidR="00962CEE">
        <w:trPr>
          <w:trHeight w:val="1841"/>
        </w:trPr>
        <w:tc>
          <w:tcPr>
            <w:tcW w:w="504" w:type="dxa"/>
          </w:tcPr>
          <w:p w:rsidR="00962CEE" w:rsidRDefault="00DA727F">
            <w:pPr>
              <w:pStyle w:val="TableParagraph"/>
              <w:spacing w:line="223" w:lineRule="exact"/>
              <w:ind w:left="8"/>
              <w:jc w:val="center"/>
              <w:rPr>
                <w:sz w:val="20"/>
              </w:rPr>
            </w:pPr>
            <w:r>
              <w:rPr>
                <w:w w:val="99"/>
                <w:sz w:val="20"/>
              </w:rPr>
              <w:t>3</w:t>
            </w:r>
          </w:p>
        </w:tc>
        <w:tc>
          <w:tcPr>
            <w:tcW w:w="4484" w:type="dxa"/>
          </w:tcPr>
          <w:p w:rsidR="00962CEE" w:rsidRDefault="00DA727F">
            <w:pPr>
              <w:pStyle w:val="TableParagraph"/>
              <w:ind w:left="405" w:hanging="289"/>
              <w:rPr>
                <w:sz w:val="20"/>
              </w:rPr>
            </w:pPr>
            <w:r>
              <w:rPr>
                <w:sz w:val="20"/>
              </w:rPr>
              <w:t>Участок магистральной тепловой сети от БМК до старой котельной (включая детский садик)</w:t>
            </w:r>
          </w:p>
        </w:tc>
        <w:tc>
          <w:tcPr>
            <w:tcW w:w="1037" w:type="dxa"/>
          </w:tcPr>
          <w:p w:rsidR="00962CEE" w:rsidRDefault="00DA727F">
            <w:pPr>
              <w:pStyle w:val="TableParagraph"/>
              <w:ind w:left="211" w:right="200" w:firstLine="57"/>
              <w:jc w:val="both"/>
              <w:rPr>
                <w:sz w:val="20"/>
              </w:rPr>
            </w:pPr>
            <w:r>
              <w:rPr>
                <w:sz w:val="20"/>
              </w:rPr>
              <w:t>Сталь Сталь Сталь Сталь В ППУ</w:t>
            </w:r>
          </w:p>
        </w:tc>
        <w:tc>
          <w:tcPr>
            <w:tcW w:w="1003" w:type="dxa"/>
          </w:tcPr>
          <w:p w:rsidR="00962CEE" w:rsidRDefault="00DA727F">
            <w:pPr>
              <w:pStyle w:val="TableParagraph"/>
              <w:spacing w:line="223" w:lineRule="exact"/>
              <w:ind w:left="85" w:right="76"/>
              <w:jc w:val="center"/>
              <w:rPr>
                <w:sz w:val="20"/>
              </w:rPr>
            </w:pPr>
            <w:r>
              <w:rPr>
                <w:sz w:val="20"/>
              </w:rPr>
              <w:t>89</w:t>
            </w:r>
          </w:p>
          <w:p w:rsidR="00962CEE" w:rsidRDefault="00DA727F">
            <w:pPr>
              <w:pStyle w:val="TableParagraph"/>
              <w:spacing w:before="1"/>
              <w:ind w:left="85" w:right="76"/>
              <w:jc w:val="center"/>
              <w:rPr>
                <w:sz w:val="20"/>
              </w:rPr>
            </w:pPr>
            <w:r>
              <w:rPr>
                <w:sz w:val="20"/>
              </w:rPr>
              <w:t>219</w:t>
            </w:r>
          </w:p>
          <w:p w:rsidR="00962CEE" w:rsidRDefault="00DA727F">
            <w:pPr>
              <w:pStyle w:val="TableParagraph"/>
              <w:spacing w:line="229" w:lineRule="exact"/>
              <w:ind w:left="85" w:right="76"/>
              <w:jc w:val="center"/>
              <w:rPr>
                <w:sz w:val="20"/>
              </w:rPr>
            </w:pPr>
            <w:r>
              <w:rPr>
                <w:sz w:val="20"/>
              </w:rPr>
              <w:t>108</w:t>
            </w:r>
          </w:p>
          <w:p w:rsidR="00962CEE" w:rsidRDefault="00DA727F">
            <w:pPr>
              <w:pStyle w:val="TableParagraph"/>
              <w:spacing w:line="229" w:lineRule="exact"/>
              <w:ind w:left="85" w:right="76"/>
              <w:jc w:val="center"/>
              <w:rPr>
                <w:sz w:val="20"/>
              </w:rPr>
            </w:pPr>
            <w:r>
              <w:rPr>
                <w:sz w:val="20"/>
              </w:rPr>
              <w:t>219</w:t>
            </w:r>
          </w:p>
          <w:p w:rsidR="00962CEE" w:rsidRDefault="00DA727F">
            <w:pPr>
              <w:pStyle w:val="TableParagraph"/>
              <w:spacing w:before="1"/>
              <w:ind w:left="85" w:right="76"/>
              <w:jc w:val="center"/>
              <w:rPr>
                <w:sz w:val="20"/>
              </w:rPr>
            </w:pPr>
            <w:r>
              <w:rPr>
                <w:sz w:val="20"/>
              </w:rPr>
              <w:t>219</w:t>
            </w:r>
          </w:p>
        </w:tc>
        <w:tc>
          <w:tcPr>
            <w:tcW w:w="1339" w:type="dxa"/>
          </w:tcPr>
          <w:p w:rsidR="00962CEE" w:rsidRDefault="00DA727F">
            <w:pPr>
              <w:pStyle w:val="TableParagraph"/>
              <w:spacing w:line="223" w:lineRule="exact"/>
              <w:ind w:left="114" w:right="104"/>
              <w:jc w:val="center"/>
              <w:rPr>
                <w:sz w:val="20"/>
              </w:rPr>
            </w:pPr>
            <w:r>
              <w:rPr>
                <w:sz w:val="20"/>
              </w:rPr>
              <w:t>70</w:t>
            </w:r>
          </w:p>
          <w:p w:rsidR="00962CEE" w:rsidRDefault="00DA727F">
            <w:pPr>
              <w:pStyle w:val="TableParagraph"/>
              <w:spacing w:before="1"/>
              <w:ind w:left="114" w:right="104"/>
              <w:jc w:val="center"/>
              <w:rPr>
                <w:sz w:val="20"/>
              </w:rPr>
            </w:pPr>
            <w:r>
              <w:rPr>
                <w:sz w:val="20"/>
              </w:rPr>
              <w:t>525</w:t>
            </w:r>
          </w:p>
          <w:p w:rsidR="00962CEE" w:rsidRDefault="00DA727F">
            <w:pPr>
              <w:pStyle w:val="TableParagraph"/>
              <w:spacing w:line="229" w:lineRule="exact"/>
              <w:ind w:left="114" w:right="104"/>
              <w:jc w:val="center"/>
              <w:rPr>
                <w:sz w:val="20"/>
              </w:rPr>
            </w:pPr>
            <w:r>
              <w:rPr>
                <w:sz w:val="20"/>
              </w:rPr>
              <w:t>35</w:t>
            </w:r>
          </w:p>
          <w:p w:rsidR="00962CEE" w:rsidRDefault="00DA727F">
            <w:pPr>
              <w:pStyle w:val="TableParagraph"/>
              <w:spacing w:line="229" w:lineRule="exact"/>
              <w:ind w:left="114" w:right="104"/>
              <w:jc w:val="center"/>
              <w:rPr>
                <w:sz w:val="20"/>
              </w:rPr>
            </w:pPr>
            <w:r>
              <w:rPr>
                <w:sz w:val="20"/>
              </w:rPr>
              <w:t>110</w:t>
            </w:r>
          </w:p>
          <w:p w:rsidR="00962CEE" w:rsidRDefault="00DA727F">
            <w:pPr>
              <w:pStyle w:val="TableParagraph"/>
              <w:spacing w:before="1"/>
              <w:ind w:left="114" w:right="104"/>
              <w:jc w:val="center"/>
              <w:rPr>
                <w:sz w:val="20"/>
              </w:rPr>
            </w:pPr>
            <w:r>
              <w:rPr>
                <w:sz w:val="20"/>
              </w:rPr>
              <w:t>40</w:t>
            </w:r>
          </w:p>
        </w:tc>
        <w:tc>
          <w:tcPr>
            <w:tcW w:w="1522" w:type="dxa"/>
          </w:tcPr>
          <w:p w:rsidR="00962CEE" w:rsidRDefault="00DA727F">
            <w:pPr>
              <w:pStyle w:val="TableParagraph"/>
              <w:ind w:left="87" w:right="78"/>
              <w:jc w:val="center"/>
              <w:rPr>
                <w:sz w:val="20"/>
              </w:rPr>
            </w:pPr>
            <w:r>
              <w:rPr>
                <w:sz w:val="20"/>
              </w:rPr>
              <w:t>Надземная Надземная Непрох.каналы Непрох.каналы бесканальная</w:t>
            </w:r>
          </w:p>
        </w:tc>
        <w:tc>
          <w:tcPr>
            <w:tcW w:w="1006" w:type="dxa"/>
          </w:tcPr>
          <w:p w:rsidR="00962CEE" w:rsidRDefault="00DA727F">
            <w:pPr>
              <w:pStyle w:val="TableParagraph"/>
              <w:spacing w:line="223" w:lineRule="exact"/>
              <w:ind w:left="81" w:right="69"/>
              <w:jc w:val="center"/>
              <w:rPr>
                <w:sz w:val="20"/>
              </w:rPr>
            </w:pPr>
            <w:r>
              <w:rPr>
                <w:sz w:val="20"/>
              </w:rPr>
              <w:t>80</w:t>
            </w:r>
          </w:p>
          <w:p w:rsidR="00962CEE" w:rsidRDefault="00DA727F">
            <w:pPr>
              <w:pStyle w:val="TableParagraph"/>
              <w:spacing w:before="1"/>
              <w:ind w:left="81" w:right="69"/>
              <w:jc w:val="center"/>
              <w:rPr>
                <w:sz w:val="20"/>
              </w:rPr>
            </w:pPr>
            <w:r>
              <w:rPr>
                <w:sz w:val="20"/>
              </w:rPr>
              <w:t>100</w:t>
            </w:r>
          </w:p>
          <w:p w:rsidR="00962CEE" w:rsidRDefault="00DA727F">
            <w:pPr>
              <w:pStyle w:val="TableParagraph"/>
              <w:spacing w:line="229" w:lineRule="exact"/>
              <w:ind w:left="81" w:right="69"/>
              <w:jc w:val="center"/>
              <w:rPr>
                <w:sz w:val="20"/>
              </w:rPr>
            </w:pPr>
            <w:r>
              <w:rPr>
                <w:sz w:val="20"/>
              </w:rPr>
              <w:t>150</w:t>
            </w:r>
          </w:p>
          <w:p w:rsidR="00962CEE" w:rsidRDefault="00DA727F">
            <w:pPr>
              <w:pStyle w:val="TableParagraph"/>
              <w:spacing w:line="229" w:lineRule="exact"/>
              <w:ind w:left="81" w:right="69"/>
              <w:jc w:val="center"/>
              <w:rPr>
                <w:sz w:val="20"/>
              </w:rPr>
            </w:pPr>
            <w:r>
              <w:rPr>
                <w:sz w:val="20"/>
              </w:rPr>
              <w:t>200</w:t>
            </w:r>
          </w:p>
          <w:p w:rsidR="00962CEE" w:rsidRDefault="00962CEE">
            <w:pPr>
              <w:pStyle w:val="TableParagraph"/>
              <w:spacing w:before="1"/>
              <w:rPr>
                <w:sz w:val="20"/>
              </w:rPr>
            </w:pPr>
          </w:p>
          <w:p w:rsidR="00962CEE" w:rsidRDefault="00DA727F">
            <w:pPr>
              <w:pStyle w:val="TableParagraph"/>
              <w:ind w:left="81" w:right="69"/>
              <w:jc w:val="center"/>
              <w:rPr>
                <w:sz w:val="20"/>
              </w:rPr>
            </w:pPr>
            <w:r>
              <w:rPr>
                <w:sz w:val="20"/>
              </w:rPr>
              <w:t>40</w:t>
            </w:r>
          </w:p>
        </w:tc>
        <w:tc>
          <w:tcPr>
            <w:tcW w:w="1494" w:type="dxa"/>
          </w:tcPr>
          <w:p w:rsidR="00962CEE" w:rsidRDefault="00DA727F">
            <w:pPr>
              <w:pStyle w:val="TableParagraph"/>
              <w:ind w:left="208" w:right="204" w:firstLine="2"/>
              <w:jc w:val="center"/>
              <w:rPr>
                <w:sz w:val="20"/>
              </w:rPr>
            </w:pPr>
            <w:r>
              <w:rPr>
                <w:sz w:val="20"/>
              </w:rPr>
              <w:t>2 шт- техподполье</w:t>
            </w:r>
          </w:p>
          <w:p w:rsidR="00962CEE" w:rsidRDefault="00962CEE">
            <w:pPr>
              <w:pStyle w:val="TableParagraph"/>
            </w:pPr>
          </w:p>
          <w:p w:rsidR="00962CEE" w:rsidRDefault="00962CEE">
            <w:pPr>
              <w:pStyle w:val="TableParagraph"/>
              <w:spacing w:before="4"/>
              <w:rPr>
                <w:sz w:val="17"/>
              </w:rPr>
            </w:pPr>
          </w:p>
          <w:p w:rsidR="00962CEE" w:rsidRDefault="00DA727F">
            <w:pPr>
              <w:pStyle w:val="TableParagraph"/>
              <w:ind w:left="130" w:right="123"/>
              <w:jc w:val="center"/>
              <w:rPr>
                <w:sz w:val="20"/>
              </w:rPr>
            </w:pPr>
            <w:r>
              <w:rPr>
                <w:sz w:val="20"/>
              </w:rPr>
              <w:t>в котельной-2 шт</w:t>
            </w:r>
          </w:p>
        </w:tc>
        <w:tc>
          <w:tcPr>
            <w:tcW w:w="1311" w:type="dxa"/>
          </w:tcPr>
          <w:p w:rsidR="00962CEE" w:rsidRDefault="00962CEE">
            <w:pPr>
              <w:pStyle w:val="TableParagraph"/>
              <w:spacing w:before="5"/>
              <w:rPr>
                <w:sz w:val="19"/>
              </w:rPr>
            </w:pPr>
          </w:p>
          <w:p w:rsidR="00962CEE" w:rsidRDefault="00DA727F">
            <w:pPr>
              <w:pStyle w:val="TableParagraph"/>
              <w:ind w:left="212" w:right="188" w:firstLine="211"/>
              <w:rPr>
                <w:sz w:val="20"/>
              </w:rPr>
            </w:pPr>
            <w:r>
              <w:rPr>
                <w:sz w:val="20"/>
              </w:rPr>
              <w:t>2 шт- надземная 2 шт-ТК-1</w:t>
            </w:r>
          </w:p>
          <w:p w:rsidR="00962CEE" w:rsidRDefault="00962CEE">
            <w:pPr>
              <w:pStyle w:val="TableParagraph"/>
            </w:pPr>
          </w:p>
          <w:p w:rsidR="00962CEE" w:rsidRDefault="00962CEE">
            <w:pPr>
              <w:pStyle w:val="TableParagraph"/>
              <w:rPr>
                <w:sz w:val="18"/>
              </w:rPr>
            </w:pPr>
          </w:p>
          <w:p w:rsidR="00962CEE" w:rsidRDefault="00DA727F">
            <w:pPr>
              <w:pStyle w:val="TableParagraph"/>
              <w:spacing w:line="230" w:lineRule="atLeast"/>
              <w:ind w:left="212" w:firstLine="211"/>
              <w:rPr>
                <w:sz w:val="20"/>
              </w:rPr>
            </w:pPr>
            <w:r>
              <w:rPr>
                <w:sz w:val="20"/>
              </w:rPr>
              <w:t xml:space="preserve">2 шт- </w:t>
            </w:r>
            <w:r>
              <w:rPr>
                <w:w w:val="95"/>
                <w:sz w:val="20"/>
              </w:rPr>
              <w:t>надземная</w:t>
            </w:r>
          </w:p>
        </w:tc>
        <w:tc>
          <w:tcPr>
            <w:tcW w:w="1090" w:type="dxa"/>
          </w:tcPr>
          <w:p w:rsidR="00962CEE" w:rsidRDefault="00DA727F">
            <w:pPr>
              <w:pStyle w:val="TableParagraph"/>
              <w:spacing w:line="223" w:lineRule="exact"/>
              <w:ind w:left="341"/>
              <w:rPr>
                <w:sz w:val="20"/>
              </w:rPr>
            </w:pPr>
            <w:r>
              <w:rPr>
                <w:sz w:val="20"/>
              </w:rPr>
              <w:t>1997</w:t>
            </w:r>
          </w:p>
          <w:p w:rsidR="00962CEE" w:rsidRDefault="00DA727F">
            <w:pPr>
              <w:pStyle w:val="TableParagraph"/>
              <w:spacing w:before="1"/>
              <w:ind w:left="341"/>
              <w:rPr>
                <w:sz w:val="20"/>
              </w:rPr>
            </w:pPr>
            <w:r>
              <w:rPr>
                <w:sz w:val="20"/>
              </w:rPr>
              <w:t>1980</w:t>
            </w:r>
          </w:p>
          <w:p w:rsidR="00962CEE" w:rsidRDefault="00DA727F">
            <w:pPr>
              <w:pStyle w:val="TableParagraph"/>
              <w:spacing w:line="229" w:lineRule="exact"/>
              <w:ind w:left="341"/>
              <w:rPr>
                <w:sz w:val="20"/>
              </w:rPr>
            </w:pPr>
            <w:r>
              <w:rPr>
                <w:sz w:val="20"/>
              </w:rPr>
              <w:t>2009</w:t>
            </w:r>
          </w:p>
          <w:p w:rsidR="00962CEE" w:rsidRDefault="00DA727F">
            <w:pPr>
              <w:pStyle w:val="TableParagraph"/>
              <w:spacing w:line="229" w:lineRule="exact"/>
              <w:ind w:left="341"/>
              <w:rPr>
                <w:sz w:val="20"/>
              </w:rPr>
            </w:pPr>
            <w:r>
              <w:rPr>
                <w:sz w:val="20"/>
              </w:rPr>
              <w:t>1980</w:t>
            </w:r>
          </w:p>
          <w:p w:rsidR="00962CEE" w:rsidRDefault="00DA727F">
            <w:pPr>
              <w:pStyle w:val="TableParagraph"/>
              <w:spacing w:before="1"/>
              <w:ind w:left="341"/>
              <w:rPr>
                <w:sz w:val="20"/>
              </w:rPr>
            </w:pPr>
            <w:r>
              <w:rPr>
                <w:sz w:val="20"/>
              </w:rPr>
              <w:t>2007</w:t>
            </w:r>
          </w:p>
        </w:tc>
      </w:tr>
    </w:tbl>
    <w:p w:rsidR="00962CEE" w:rsidRDefault="00DA727F">
      <w:pPr>
        <w:pStyle w:val="a3"/>
        <w:spacing w:before="152"/>
        <w:ind w:left="1065"/>
      </w:pPr>
      <w:bookmarkStart w:id="24" w:name="_bookmark23"/>
      <w:bookmarkEnd w:id="24"/>
      <w:r>
        <w:t>Таблица 25. Параметры тепловых сетей ст. пгт. Лесогорский</w:t>
      </w:r>
    </w:p>
    <w:p w:rsidR="00962CEE" w:rsidRDefault="00962CEE">
      <w:pPr>
        <w:pStyle w:val="a3"/>
        <w:spacing w:before="8"/>
        <w:rPr>
          <w:sz w:val="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5624"/>
        <w:gridCol w:w="1166"/>
        <w:gridCol w:w="1003"/>
        <w:gridCol w:w="1697"/>
        <w:gridCol w:w="1202"/>
        <w:gridCol w:w="1053"/>
        <w:gridCol w:w="835"/>
        <w:gridCol w:w="499"/>
        <w:gridCol w:w="1202"/>
      </w:tblGrid>
      <w:tr w:rsidR="00962CEE">
        <w:trPr>
          <w:trHeight w:val="460"/>
        </w:trPr>
        <w:tc>
          <w:tcPr>
            <w:tcW w:w="504" w:type="dxa"/>
            <w:vMerge w:val="restart"/>
          </w:tcPr>
          <w:p w:rsidR="00962CEE" w:rsidRDefault="00962CEE">
            <w:pPr>
              <w:pStyle w:val="TableParagraph"/>
              <w:spacing w:before="3"/>
              <w:rPr>
                <w:sz w:val="30"/>
              </w:rPr>
            </w:pPr>
          </w:p>
          <w:p w:rsidR="00962CEE" w:rsidRDefault="00DA727F">
            <w:pPr>
              <w:pStyle w:val="TableParagraph"/>
              <w:ind w:left="107" w:right="95" w:firstLine="43"/>
              <w:rPr>
                <w:b/>
                <w:sz w:val="20"/>
              </w:rPr>
            </w:pPr>
            <w:r>
              <w:rPr>
                <w:b/>
                <w:sz w:val="20"/>
              </w:rPr>
              <w:t xml:space="preserve">№ </w:t>
            </w:r>
            <w:r>
              <w:rPr>
                <w:b/>
                <w:w w:val="95"/>
                <w:sz w:val="20"/>
              </w:rPr>
              <w:t>п/п</w:t>
            </w:r>
          </w:p>
        </w:tc>
        <w:tc>
          <w:tcPr>
            <w:tcW w:w="5624" w:type="dxa"/>
            <w:vMerge w:val="restart"/>
          </w:tcPr>
          <w:p w:rsidR="00962CEE" w:rsidRDefault="00962CEE">
            <w:pPr>
              <w:pStyle w:val="TableParagraph"/>
            </w:pPr>
          </w:p>
          <w:p w:rsidR="00962CEE" w:rsidRDefault="00962CEE">
            <w:pPr>
              <w:pStyle w:val="TableParagraph"/>
              <w:spacing w:before="3"/>
              <w:rPr>
                <w:sz w:val="18"/>
              </w:rPr>
            </w:pPr>
          </w:p>
          <w:p w:rsidR="00962CEE" w:rsidRDefault="00DA727F">
            <w:pPr>
              <w:pStyle w:val="TableParagraph"/>
              <w:spacing w:before="1"/>
              <w:ind w:left="121" w:right="112"/>
              <w:jc w:val="center"/>
              <w:rPr>
                <w:b/>
                <w:sz w:val="20"/>
              </w:rPr>
            </w:pPr>
            <w:r>
              <w:rPr>
                <w:b/>
                <w:sz w:val="20"/>
              </w:rPr>
              <w:t>Номер участка</w:t>
            </w:r>
          </w:p>
        </w:tc>
        <w:tc>
          <w:tcPr>
            <w:tcW w:w="1166" w:type="dxa"/>
            <w:vMerge w:val="restart"/>
          </w:tcPr>
          <w:p w:rsidR="00962CEE" w:rsidRDefault="00962CEE">
            <w:pPr>
              <w:pStyle w:val="TableParagraph"/>
              <w:spacing w:before="3"/>
              <w:rPr>
                <w:sz w:val="30"/>
              </w:rPr>
            </w:pPr>
          </w:p>
          <w:p w:rsidR="00962CEE" w:rsidRDefault="00DA727F">
            <w:pPr>
              <w:pStyle w:val="TableParagraph"/>
              <w:ind w:left="376" w:right="248" w:hanging="104"/>
              <w:rPr>
                <w:b/>
                <w:sz w:val="20"/>
              </w:rPr>
            </w:pPr>
            <w:r>
              <w:rPr>
                <w:b/>
                <w:sz w:val="20"/>
              </w:rPr>
              <w:t>Марка труб</w:t>
            </w:r>
          </w:p>
        </w:tc>
        <w:tc>
          <w:tcPr>
            <w:tcW w:w="1003" w:type="dxa"/>
            <w:vMerge w:val="restart"/>
          </w:tcPr>
          <w:p w:rsidR="00962CEE" w:rsidRDefault="00962CEE">
            <w:pPr>
              <w:pStyle w:val="TableParagraph"/>
              <w:spacing w:before="5"/>
              <w:rPr>
                <w:sz w:val="20"/>
              </w:rPr>
            </w:pPr>
          </w:p>
          <w:p w:rsidR="00962CEE" w:rsidRDefault="00DA727F">
            <w:pPr>
              <w:pStyle w:val="TableParagraph"/>
              <w:ind w:left="88" w:right="73"/>
              <w:jc w:val="center"/>
              <w:rPr>
                <w:b/>
                <w:sz w:val="20"/>
              </w:rPr>
            </w:pPr>
            <w:r>
              <w:rPr>
                <w:b/>
                <w:sz w:val="20"/>
              </w:rPr>
              <w:t>Диаметр Ø</w:t>
            </w:r>
          </w:p>
          <w:p w:rsidR="00962CEE" w:rsidRDefault="00DA727F">
            <w:pPr>
              <w:pStyle w:val="TableParagraph"/>
              <w:spacing w:line="229" w:lineRule="exact"/>
              <w:ind w:left="86" w:right="76"/>
              <w:jc w:val="center"/>
              <w:rPr>
                <w:b/>
                <w:sz w:val="20"/>
              </w:rPr>
            </w:pPr>
            <w:r>
              <w:rPr>
                <w:b/>
                <w:sz w:val="20"/>
              </w:rPr>
              <w:t>мм</w:t>
            </w:r>
          </w:p>
        </w:tc>
        <w:tc>
          <w:tcPr>
            <w:tcW w:w="1697" w:type="dxa"/>
            <w:vMerge w:val="restart"/>
          </w:tcPr>
          <w:p w:rsidR="00962CEE" w:rsidRDefault="00DA727F">
            <w:pPr>
              <w:pStyle w:val="TableParagraph"/>
              <w:spacing w:before="120"/>
              <w:ind w:left="93" w:right="74"/>
              <w:jc w:val="center"/>
              <w:rPr>
                <w:b/>
                <w:sz w:val="20"/>
              </w:rPr>
            </w:pPr>
            <w:r>
              <w:rPr>
                <w:b/>
                <w:w w:val="95"/>
                <w:sz w:val="20"/>
              </w:rPr>
              <w:t xml:space="preserve">Протяженность, </w:t>
            </w:r>
            <w:r>
              <w:rPr>
                <w:b/>
                <w:sz w:val="20"/>
              </w:rPr>
              <w:t>м.</w:t>
            </w:r>
          </w:p>
          <w:p w:rsidR="00962CEE" w:rsidRDefault="00DA727F">
            <w:pPr>
              <w:pStyle w:val="TableParagraph"/>
              <w:ind w:left="93" w:right="76"/>
              <w:jc w:val="center"/>
              <w:rPr>
                <w:b/>
                <w:sz w:val="20"/>
              </w:rPr>
            </w:pPr>
            <w:r>
              <w:rPr>
                <w:b/>
                <w:w w:val="95"/>
                <w:sz w:val="20"/>
              </w:rPr>
              <w:t xml:space="preserve">двухтрубное </w:t>
            </w:r>
            <w:r>
              <w:rPr>
                <w:b/>
                <w:sz w:val="20"/>
              </w:rPr>
              <w:t>измерение</w:t>
            </w:r>
          </w:p>
        </w:tc>
        <w:tc>
          <w:tcPr>
            <w:tcW w:w="1202" w:type="dxa"/>
            <w:vMerge w:val="restart"/>
          </w:tcPr>
          <w:p w:rsidR="00962CEE" w:rsidRDefault="00962CEE">
            <w:pPr>
              <w:pStyle w:val="TableParagraph"/>
              <w:spacing w:before="3"/>
              <w:rPr>
                <w:sz w:val="30"/>
              </w:rPr>
            </w:pPr>
          </w:p>
          <w:p w:rsidR="00962CEE" w:rsidRDefault="00DA727F">
            <w:pPr>
              <w:pStyle w:val="TableParagraph"/>
              <w:ind w:left="111" w:firstLine="168"/>
              <w:rPr>
                <w:b/>
                <w:sz w:val="20"/>
              </w:rPr>
            </w:pPr>
            <w:r>
              <w:rPr>
                <w:b/>
                <w:sz w:val="20"/>
              </w:rPr>
              <w:t xml:space="preserve">Способ </w:t>
            </w:r>
            <w:r>
              <w:rPr>
                <w:b/>
                <w:w w:val="95"/>
                <w:sz w:val="20"/>
              </w:rPr>
              <w:t>прокладки</w:t>
            </w:r>
          </w:p>
        </w:tc>
        <w:tc>
          <w:tcPr>
            <w:tcW w:w="1888" w:type="dxa"/>
            <w:gridSpan w:val="2"/>
          </w:tcPr>
          <w:p w:rsidR="00962CEE" w:rsidRDefault="00DA727F">
            <w:pPr>
              <w:pStyle w:val="TableParagraph"/>
              <w:spacing w:before="4" w:line="228" w:lineRule="exact"/>
              <w:ind w:left="517" w:right="485"/>
              <w:rPr>
                <w:b/>
                <w:sz w:val="20"/>
              </w:rPr>
            </w:pPr>
            <w:r>
              <w:rPr>
                <w:b/>
                <w:sz w:val="20"/>
              </w:rPr>
              <w:t xml:space="preserve">Запорная </w:t>
            </w:r>
            <w:r>
              <w:rPr>
                <w:b/>
                <w:w w:val="95"/>
                <w:sz w:val="20"/>
              </w:rPr>
              <w:t>арматура</w:t>
            </w:r>
          </w:p>
        </w:tc>
        <w:tc>
          <w:tcPr>
            <w:tcW w:w="499" w:type="dxa"/>
            <w:vMerge w:val="restart"/>
          </w:tcPr>
          <w:p w:rsidR="00962CEE" w:rsidRDefault="00962CEE">
            <w:pPr>
              <w:pStyle w:val="TableParagraph"/>
            </w:pPr>
          </w:p>
          <w:p w:rsidR="00962CEE" w:rsidRDefault="00962CEE">
            <w:pPr>
              <w:pStyle w:val="TableParagraph"/>
              <w:spacing w:before="3"/>
              <w:rPr>
                <w:sz w:val="18"/>
              </w:rPr>
            </w:pPr>
          </w:p>
          <w:p w:rsidR="00962CEE" w:rsidRDefault="00DA727F">
            <w:pPr>
              <w:pStyle w:val="TableParagraph"/>
              <w:spacing w:before="1"/>
              <w:ind w:left="113"/>
              <w:rPr>
                <w:b/>
                <w:sz w:val="20"/>
              </w:rPr>
            </w:pPr>
            <w:r>
              <w:rPr>
                <w:b/>
                <w:sz w:val="20"/>
              </w:rPr>
              <w:t>ТК</w:t>
            </w:r>
          </w:p>
        </w:tc>
        <w:tc>
          <w:tcPr>
            <w:tcW w:w="1202" w:type="dxa"/>
            <w:vMerge w:val="restart"/>
          </w:tcPr>
          <w:p w:rsidR="00962CEE" w:rsidRDefault="00962CEE">
            <w:pPr>
              <w:pStyle w:val="TableParagraph"/>
              <w:spacing w:before="3"/>
              <w:rPr>
                <w:sz w:val="30"/>
              </w:rPr>
            </w:pPr>
          </w:p>
          <w:p w:rsidR="00962CEE" w:rsidRDefault="00DA727F">
            <w:pPr>
              <w:pStyle w:val="TableParagraph"/>
              <w:ind w:left="110" w:firstLine="328"/>
              <w:rPr>
                <w:b/>
                <w:sz w:val="20"/>
              </w:rPr>
            </w:pPr>
            <w:r>
              <w:rPr>
                <w:b/>
                <w:sz w:val="20"/>
              </w:rPr>
              <w:t xml:space="preserve">Год </w:t>
            </w:r>
            <w:r>
              <w:rPr>
                <w:b/>
                <w:w w:val="95"/>
                <w:sz w:val="20"/>
              </w:rPr>
              <w:t>прокладки</w:t>
            </w:r>
          </w:p>
        </w:tc>
      </w:tr>
      <w:tr w:rsidR="00962CEE">
        <w:trPr>
          <w:trHeight w:val="691"/>
        </w:trPr>
        <w:tc>
          <w:tcPr>
            <w:tcW w:w="504" w:type="dxa"/>
            <w:vMerge/>
            <w:tcBorders>
              <w:top w:val="nil"/>
            </w:tcBorders>
          </w:tcPr>
          <w:p w:rsidR="00962CEE" w:rsidRDefault="00962CEE">
            <w:pPr>
              <w:rPr>
                <w:sz w:val="2"/>
                <w:szCs w:val="2"/>
              </w:rPr>
            </w:pPr>
          </w:p>
        </w:tc>
        <w:tc>
          <w:tcPr>
            <w:tcW w:w="5624" w:type="dxa"/>
            <w:vMerge/>
            <w:tcBorders>
              <w:top w:val="nil"/>
            </w:tcBorders>
          </w:tcPr>
          <w:p w:rsidR="00962CEE" w:rsidRDefault="00962CEE">
            <w:pPr>
              <w:rPr>
                <w:sz w:val="2"/>
                <w:szCs w:val="2"/>
              </w:rPr>
            </w:pPr>
          </w:p>
        </w:tc>
        <w:tc>
          <w:tcPr>
            <w:tcW w:w="1166" w:type="dxa"/>
            <w:vMerge/>
            <w:tcBorders>
              <w:top w:val="nil"/>
            </w:tcBorders>
          </w:tcPr>
          <w:p w:rsidR="00962CEE" w:rsidRDefault="00962CEE">
            <w:pPr>
              <w:rPr>
                <w:sz w:val="2"/>
                <w:szCs w:val="2"/>
              </w:rPr>
            </w:pPr>
          </w:p>
        </w:tc>
        <w:tc>
          <w:tcPr>
            <w:tcW w:w="1003" w:type="dxa"/>
            <w:vMerge/>
            <w:tcBorders>
              <w:top w:val="nil"/>
            </w:tcBorders>
          </w:tcPr>
          <w:p w:rsidR="00962CEE" w:rsidRDefault="00962CEE">
            <w:pPr>
              <w:rPr>
                <w:sz w:val="2"/>
                <w:szCs w:val="2"/>
              </w:rPr>
            </w:pPr>
          </w:p>
        </w:tc>
        <w:tc>
          <w:tcPr>
            <w:tcW w:w="1697" w:type="dxa"/>
            <w:vMerge/>
            <w:tcBorders>
              <w:top w:val="nil"/>
            </w:tcBorders>
          </w:tcPr>
          <w:p w:rsidR="00962CEE" w:rsidRDefault="00962CEE">
            <w:pPr>
              <w:rPr>
                <w:sz w:val="2"/>
                <w:szCs w:val="2"/>
              </w:rPr>
            </w:pPr>
          </w:p>
        </w:tc>
        <w:tc>
          <w:tcPr>
            <w:tcW w:w="1202" w:type="dxa"/>
            <w:vMerge/>
            <w:tcBorders>
              <w:top w:val="nil"/>
            </w:tcBorders>
          </w:tcPr>
          <w:p w:rsidR="00962CEE" w:rsidRDefault="00962CEE">
            <w:pPr>
              <w:rPr>
                <w:sz w:val="2"/>
                <w:szCs w:val="2"/>
              </w:rPr>
            </w:pPr>
          </w:p>
        </w:tc>
        <w:tc>
          <w:tcPr>
            <w:tcW w:w="1053" w:type="dxa"/>
            <w:tcBorders>
              <w:right w:val="single" w:sz="6" w:space="0" w:color="000000"/>
            </w:tcBorders>
          </w:tcPr>
          <w:p w:rsidR="00962CEE" w:rsidRDefault="00DA727F">
            <w:pPr>
              <w:pStyle w:val="TableParagraph"/>
              <w:spacing w:before="113"/>
              <w:ind w:left="450" w:right="100" w:hanging="317"/>
              <w:rPr>
                <w:b/>
                <w:sz w:val="20"/>
              </w:rPr>
            </w:pPr>
            <w:r>
              <w:rPr>
                <w:b/>
                <w:sz w:val="20"/>
              </w:rPr>
              <w:t>Диаметр Ø</w:t>
            </w:r>
          </w:p>
        </w:tc>
        <w:tc>
          <w:tcPr>
            <w:tcW w:w="835" w:type="dxa"/>
            <w:tcBorders>
              <w:left w:val="single" w:sz="6" w:space="0" w:color="000000"/>
            </w:tcBorders>
          </w:tcPr>
          <w:p w:rsidR="00962CEE" w:rsidRDefault="00DA727F">
            <w:pPr>
              <w:pStyle w:val="TableParagraph"/>
              <w:spacing w:before="1" w:line="230" w:lineRule="exact"/>
              <w:ind w:left="206" w:right="190"/>
              <w:jc w:val="center"/>
              <w:rPr>
                <w:b/>
                <w:sz w:val="20"/>
              </w:rPr>
            </w:pPr>
            <w:r>
              <w:rPr>
                <w:b/>
                <w:w w:val="95"/>
                <w:sz w:val="20"/>
              </w:rPr>
              <w:t xml:space="preserve">Кол- </w:t>
            </w:r>
            <w:r>
              <w:rPr>
                <w:b/>
                <w:sz w:val="20"/>
              </w:rPr>
              <w:t>во шт.</w:t>
            </w:r>
          </w:p>
        </w:tc>
        <w:tc>
          <w:tcPr>
            <w:tcW w:w="499" w:type="dxa"/>
            <w:vMerge/>
            <w:tcBorders>
              <w:top w:val="nil"/>
            </w:tcBorders>
          </w:tcPr>
          <w:p w:rsidR="00962CEE" w:rsidRDefault="00962CEE">
            <w:pPr>
              <w:rPr>
                <w:sz w:val="2"/>
                <w:szCs w:val="2"/>
              </w:rPr>
            </w:pPr>
          </w:p>
        </w:tc>
        <w:tc>
          <w:tcPr>
            <w:tcW w:w="1202" w:type="dxa"/>
            <w:vMerge/>
            <w:tcBorders>
              <w:top w:val="nil"/>
            </w:tcBorders>
          </w:tcPr>
          <w:p w:rsidR="00962CEE" w:rsidRDefault="00962CEE">
            <w:pPr>
              <w:rPr>
                <w:sz w:val="2"/>
                <w:szCs w:val="2"/>
              </w:rPr>
            </w:pPr>
          </w:p>
        </w:tc>
      </w:tr>
      <w:tr w:rsidR="00962CEE">
        <w:trPr>
          <w:trHeight w:val="460"/>
        </w:trPr>
        <w:tc>
          <w:tcPr>
            <w:tcW w:w="504" w:type="dxa"/>
          </w:tcPr>
          <w:p w:rsidR="00962CEE" w:rsidRDefault="00DA727F">
            <w:pPr>
              <w:pStyle w:val="TableParagraph"/>
              <w:spacing w:line="223" w:lineRule="exact"/>
              <w:ind w:left="8"/>
              <w:jc w:val="center"/>
              <w:rPr>
                <w:sz w:val="20"/>
              </w:rPr>
            </w:pPr>
            <w:r>
              <w:rPr>
                <w:w w:val="99"/>
                <w:sz w:val="20"/>
              </w:rPr>
              <w:t>1</w:t>
            </w:r>
          </w:p>
        </w:tc>
        <w:tc>
          <w:tcPr>
            <w:tcW w:w="5624" w:type="dxa"/>
          </w:tcPr>
          <w:p w:rsidR="00962CEE" w:rsidRDefault="00DA727F">
            <w:pPr>
              <w:pStyle w:val="TableParagraph"/>
              <w:spacing w:line="223" w:lineRule="exact"/>
              <w:ind w:left="121" w:right="115"/>
              <w:jc w:val="center"/>
              <w:rPr>
                <w:sz w:val="20"/>
              </w:rPr>
            </w:pPr>
            <w:r>
              <w:rPr>
                <w:sz w:val="20"/>
              </w:rPr>
              <w:t>Тепловая сеть п.Лесогорский, от ул.Советов д.7(от котельной)</w:t>
            </w:r>
          </w:p>
          <w:p w:rsidR="00962CEE" w:rsidRDefault="00DA727F">
            <w:pPr>
              <w:pStyle w:val="TableParagraph"/>
              <w:spacing w:line="217" w:lineRule="exact"/>
              <w:ind w:left="120" w:right="115"/>
              <w:jc w:val="center"/>
              <w:rPr>
                <w:sz w:val="20"/>
              </w:rPr>
            </w:pPr>
            <w:r>
              <w:rPr>
                <w:sz w:val="20"/>
              </w:rPr>
              <w:t>до ул.Советов д.5.</w:t>
            </w:r>
          </w:p>
        </w:tc>
        <w:tc>
          <w:tcPr>
            <w:tcW w:w="1166" w:type="dxa"/>
          </w:tcPr>
          <w:p w:rsidR="00962CEE" w:rsidRDefault="00DA727F">
            <w:pPr>
              <w:pStyle w:val="TableParagraph"/>
              <w:spacing w:line="223" w:lineRule="exact"/>
              <w:ind w:left="355"/>
              <w:rPr>
                <w:sz w:val="20"/>
              </w:rPr>
            </w:pPr>
            <w:r>
              <w:rPr>
                <w:sz w:val="20"/>
              </w:rPr>
              <w:t>сталь</w:t>
            </w:r>
          </w:p>
        </w:tc>
        <w:tc>
          <w:tcPr>
            <w:tcW w:w="1003" w:type="dxa"/>
          </w:tcPr>
          <w:p w:rsidR="00962CEE" w:rsidRDefault="00DA727F">
            <w:pPr>
              <w:pStyle w:val="TableParagraph"/>
              <w:spacing w:line="223" w:lineRule="exact"/>
              <w:ind w:left="87" w:right="76"/>
              <w:jc w:val="center"/>
              <w:rPr>
                <w:sz w:val="20"/>
              </w:rPr>
            </w:pPr>
            <w:r>
              <w:rPr>
                <w:sz w:val="20"/>
              </w:rPr>
              <w:t>57</w:t>
            </w:r>
          </w:p>
        </w:tc>
        <w:tc>
          <w:tcPr>
            <w:tcW w:w="1697" w:type="dxa"/>
          </w:tcPr>
          <w:p w:rsidR="00962CEE" w:rsidRDefault="00DA727F">
            <w:pPr>
              <w:pStyle w:val="TableParagraph"/>
              <w:spacing w:line="223" w:lineRule="exact"/>
              <w:ind w:left="93" w:right="79"/>
              <w:jc w:val="center"/>
              <w:rPr>
                <w:sz w:val="20"/>
              </w:rPr>
            </w:pPr>
            <w:r>
              <w:rPr>
                <w:sz w:val="20"/>
              </w:rPr>
              <w:t>195.0</w:t>
            </w:r>
          </w:p>
        </w:tc>
        <w:tc>
          <w:tcPr>
            <w:tcW w:w="1202" w:type="dxa"/>
          </w:tcPr>
          <w:p w:rsidR="00962CEE" w:rsidRDefault="00DA727F">
            <w:pPr>
              <w:pStyle w:val="TableParagraph"/>
              <w:spacing w:line="223" w:lineRule="exact"/>
              <w:ind w:left="164"/>
              <w:rPr>
                <w:sz w:val="20"/>
              </w:rPr>
            </w:pPr>
            <w:r>
              <w:rPr>
                <w:sz w:val="20"/>
              </w:rPr>
              <w:t>надземная</w:t>
            </w:r>
          </w:p>
        </w:tc>
        <w:tc>
          <w:tcPr>
            <w:tcW w:w="1053" w:type="dxa"/>
            <w:tcBorders>
              <w:right w:val="single" w:sz="6" w:space="0" w:color="000000"/>
            </w:tcBorders>
          </w:tcPr>
          <w:p w:rsidR="00962CEE" w:rsidRDefault="00DA727F">
            <w:pPr>
              <w:pStyle w:val="TableParagraph"/>
              <w:spacing w:line="223" w:lineRule="exact"/>
              <w:ind w:left="408" w:right="391"/>
              <w:jc w:val="center"/>
              <w:rPr>
                <w:sz w:val="20"/>
              </w:rPr>
            </w:pPr>
            <w:r>
              <w:rPr>
                <w:sz w:val="20"/>
              </w:rPr>
              <w:t>50</w:t>
            </w:r>
          </w:p>
        </w:tc>
        <w:tc>
          <w:tcPr>
            <w:tcW w:w="835" w:type="dxa"/>
            <w:tcBorders>
              <w:left w:val="single" w:sz="6" w:space="0" w:color="000000"/>
            </w:tcBorders>
          </w:tcPr>
          <w:p w:rsidR="00962CEE" w:rsidRDefault="00DA727F">
            <w:pPr>
              <w:pStyle w:val="TableParagraph"/>
              <w:spacing w:line="223" w:lineRule="exact"/>
              <w:ind w:left="11"/>
              <w:jc w:val="center"/>
              <w:rPr>
                <w:sz w:val="20"/>
              </w:rPr>
            </w:pPr>
            <w:r>
              <w:rPr>
                <w:w w:val="99"/>
                <w:sz w:val="20"/>
              </w:rPr>
              <w:t>4</w:t>
            </w:r>
          </w:p>
        </w:tc>
        <w:tc>
          <w:tcPr>
            <w:tcW w:w="499" w:type="dxa"/>
          </w:tcPr>
          <w:p w:rsidR="00962CEE" w:rsidRDefault="00DA727F">
            <w:pPr>
              <w:pStyle w:val="TableParagraph"/>
              <w:spacing w:line="223" w:lineRule="exact"/>
              <w:ind w:left="110"/>
              <w:rPr>
                <w:sz w:val="20"/>
              </w:rPr>
            </w:pPr>
            <w:r>
              <w:rPr>
                <w:sz w:val="20"/>
              </w:rPr>
              <w:t>нет</w:t>
            </w:r>
          </w:p>
        </w:tc>
        <w:tc>
          <w:tcPr>
            <w:tcW w:w="1202" w:type="dxa"/>
          </w:tcPr>
          <w:p w:rsidR="00962CEE" w:rsidRDefault="00DA727F">
            <w:pPr>
              <w:pStyle w:val="TableParagraph"/>
              <w:spacing w:line="223" w:lineRule="exact"/>
              <w:ind w:left="403"/>
              <w:rPr>
                <w:sz w:val="20"/>
              </w:rPr>
            </w:pPr>
            <w:r>
              <w:rPr>
                <w:sz w:val="20"/>
              </w:rPr>
              <w:t>1980</w:t>
            </w:r>
          </w:p>
        </w:tc>
      </w:tr>
    </w:tbl>
    <w:p w:rsidR="00962CEE" w:rsidRDefault="00DA727F">
      <w:pPr>
        <w:pStyle w:val="a3"/>
        <w:spacing w:before="152"/>
        <w:ind w:left="1065"/>
      </w:pPr>
      <w:r>
        <w:t>Таблица 26. Характеристики сетей для поселений МО «Светогорское городское поселение»</w:t>
      </w:r>
    </w:p>
    <w:p w:rsidR="00962CEE" w:rsidRDefault="00962CEE">
      <w:pPr>
        <w:pStyle w:val="a3"/>
        <w:spacing w:before="10"/>
        <w:rPr>
          <w:sz w:val="8"/>
        </w:rPr>
      </w:pPr>
    </w:p>
    <w:tbl>
      <w:tblPr>
        <w:tblStyle w:val="TableNormal"/>
        <w:tblW w:w="0" w:type="auto"/>
        <w:tblInd w:w="1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12"/>
        <w:gridCol w:w="3215"/>
        <w:gridCol w:w="3102"/>
        <w:gridCol w:w="3090"/>
        <w:gridCol w:w="3074"/>
      </w:tblGrid>
      <w:tr w:rsidR="00962CEE">
        <w:trPr>
          <w:trHeight w:val="458"/>
        </w:trPr>
        <w:tc>
          <w:tcPr>
            <w:tcW w:w="2312" w:type="dxa"/>
          </w:tcPr>
          <w:p w:rsidR="00962CEE" w:rsidRDefault="00DA727F">
            <w:pPr>
              <w:pStyle w:val="TableParagraph"/>
              <w:spacing w:before="113"/>
              <w:ind w:left="400" w:right="393"/>
              <w:jc w:val="center"/>
              <w:rPr>
                <w:b/>
                <w:sz w:val="20"/>
              </w:rPr>
            </w:pPr>
            <w:r>
              <w:rPr>
                <w:b/>
                <w:sz w:val="20"/>
              </w:rPr>
              <w:t>Наименование</w:t>
            </w:r>
          </w:p>
        </w:tc>
        <w:tc>
          <w:tcPr>
            <w:tcW w:w="3215" w:type="dxa"/>
          </w:tcPr>
          <w:p w:rsidR="00962CEE" w:rsidRDefault="00DA727F">
            <w:pPr>
              <w:pStyle w:val="TableParagraph"/>
              <w:spacing w:line="230" w:lineRule="exact"/>
              <w:ind w:left="1432" w:right="115" w:hanging="1296"/>
              <w:rPr>
                <w:b/>
                <w:sz w:val="20"/>
              </w:rPr>
            </w:pPr>
            <w:r>
              <w:rPr>
                <w:b/>
                <w:sz w:val="20"/>
              </w:rPr>
              <w:t>Протяженность тепловых сетей, п.м.</w:t>
            </w:r>
          </w:p>
        </w:tc>
        <w:tc>
          <w:tcPr>
            <w:tcW w:w="3102" w:type="dxa"/>
          </w:tcPr>
          <w:p w:rsidR="00962CEE" w:rsidRDefault="00DA727F">
            <w:pPr>
              <w:pStyle w:val="TableParagraph"/>
              <w:spacing w:line="230" w:lineRule="exact"/>
              <w:ind w:left="653" w:right="630" w:firstLine="223"/>
              <w:rPr>
                <w:b/>
                <w:sz w:val="20"/>
              </w:rPr>
            </w:pPr>
            <w:r>
              <w:rPr>
                <w:b/>
                <w:sz w:val="20"/>
              </w:rPr>
              <w:t>Материальная характеристика, м2</w:t>
            </w:r>
          </w:p>
        </w:tc>
        <w:tc>
          <w:tcPr>
            <w:tcW w:w="3090" w:type="dxa"/>
          </w:tcPr>
          <w:p w:rsidR="00962CEE" w:rsidRDefault="00DA727F">
            <w:pPr>
              <w:pStyle w:val="TableParagraph"/>
              <w:spacing w:line="230" w:lineRule="exact"/>
              <w:ind w:left="1154" w:right="342" w:hanging="790"/>
              <w:rPr>
                <w:b/>
                <w:sz w:val="20"/>
              </w:rPr>
            </w:pPr>
            <w:r>
              <w:rPr>
                <w:b/>
                <w:sz w:val="20"/>
              </w:rPr>
              <w:t>Протяженность тепловых сетей, %</w:t>
            </w:r>
          </w:p>
        </w:tc>
        <w:tc>
          <w:tcPr>
            <w:tcW w:w="3074" w:type="dxa"/>
          </w:tcPr>
          <w:p w:rsidR="00962CEE" w:rsidRDefault="00DA727F">
            <w:pPr>
              <w:pStyle w:val="TableParagraph"/>
              <w:spacing w:line="230" w:lineRule="exact"/>
              <w:ind w:left="654" w:right="637" w:firstLine="204"/>
              <w:rPr>
                <w:b/>
                <w:sz w:val="20"/>
              </w:rPr>
            </w:pPr>
            <w:r>
              <w:rPr>
                <w:b/>
                <w:sz w:val="20"/>
              </w:rPr>
              <w:t>Материальная характеристика, %</w:t>
            </w:r>
          </w:p>
        </w:tc>
      </w:tr>
      <w:tr w:rsidR="00962CEE">
        <w:trPr>
          <w:trHeight w:val="228"/>
        </w:trPr>
        <w:tc>
          <w:tcPr>
            <w:tcW w:w="2312" w:type="dxa"/>
          </w:tcPr>
          <w:p w:rsidR="00962CEE" w:rsidRDefault="00DA727F">
            <w:pPr>
              <w:pStyle w:val="TableParagraph"/>
              <w:spacing w:line="208" w:lineRule="exact"/>
              <w:ind w:left="399" w:right="394"/>
              <w:jc w:val="center"/>
              <w:rPr>
                <w:sz w:val="20"/>
              </w:rPr>
            </w:pPr>
            <w:r>
              <w:rPr>
                <w:sz w:val="20"/>
              </w:rPr>
              <w:t>г. Светогорск</w:t>
            </w:r>
          </w:p>
        </w:tc>
        <w:tc>
          <w:tcPr>
            <w:tcW w:w="3215" w:type="dxa"/>
          </w:tcPr>
          <w:p w:rsidR="00962CEE" w:rsidRDefault="00DA727F">
            <w:pPr>
              <w:pStyle w:val="TableParagraph"/>
              <w:spacing w:line="208" w:lineRule="exact"/>
              <w:ind w:left="1357"/>
              <w:rPr>
                <w:sz w:val="20"/>
              </w:rPr>
            </w:pPr>
            <w:r>
              <w:rPr>
                <w:sz w:val="20"/>
              </w:rPr>
              <w:t>32570</w:t>
            </w:r>
          </w:p>
        </w:tc>
        <w:tc>
          <w:tcPr>
            <w:tcW w:w="3102" w:type="dxa"/>
          </w:tcPr>
          <w:p w:rsidR="00962CEE" w:rsidRDefault="00DA727F">
            <w:pPr>
              <w:pStyle w:val="TableParagraph"/>
              <w:spacing w:line="208" w:lineRule="exact"/>
              <w:ind w:left="1255" w:right="1251"/>
              <w:jc w:val="center"/>
              <w:rPr>
                <w:sz w:val="20"/>
              </w:rPr>
            </w:pPr>
            <w:r>
              <w:rPr>
                <w:sz w:val="20"/>
              </w:rPr>
              <w:t>5916,4</w:t>
            </w:r>
          </w:p>
        </w:tc>
        <w:tc>
          <w:tcPr>
            <w:tcW w:w="3090" w:type="dxa"/>
          </w:tcPr>
          <w:p w:rsidR="00962CEE" w:rsidRDefault="00DA727F">
            <w:pPr>
              <w:pStyle w:val="TableParagraph"/>
              <w:spacing w:line="208" w:lineRule="exact"/>
              <w:ind w:right="1363"/>
              <w:jc w:val="right"/>
              <w:rPr>
                <w:sz w:val="20"/>
              </w:rPr>
            </w:pPr>
            <w:r>
              <w:rPr>
                <w:w w:val="95"/>
                <w:sz w:val="20"/>
              </w:rPr>
              <w:t>71,1</w:t>
            </w:r>
          </w:p>
        </w:tc>
        <w:tc>
          <w:tcPr>
            <w:tcW w:w="3074" w:type="dxa"/>
          </w:tcPr>
          <w:p w:rsidR="00962CEE" w:rsidRDefault="00DA727F">
            <w:pPr>
              <w:pStyle w:val="TableParagraph"/>
              <w:spacing w:line="208" w:lineRule="exact"/>
              <w:ind w:left="1288" w:right="1289"/>
              <w:jc w:val="center"/>
              <w:rPr>
                <w:sz w:val="20"/>
              </w:rPr>
            </w:pPr>
            <w:r>
              <w:rPr>
                <w:sz w:val="20"/>
              </w:rPr>
              <w:t>77,7</w:t>
            </w:r>
          </w:p>
        </w:tc>
      </w:tr>
      <w:tr w:rsidR="00962CEE">
        <w:trPr>
          <w:trHeight w:val="230"/>
        </w:trPr>
        <w:tc>
          <w:tcPr>
            <w:tcW w:w="2312" w:type="dxa"/>
          </w:tcPr>
          <w:p w:rsidR="00962CEE" w:rsidRDefault="00DA727F">
            <w:pPr>
              <w:pStyle w:val="TableParagraph"/>
              <w:spacing w:line="211" w:lineRule="exact"/>
              <w:ind w:left="400" w:right="394"/>
              <w:jc w:val="center"/>
              <w:rPr>
                <w:sz w:val="20"/>
              </w:rPr>
            </w:pPr>
            <w:r>
              <w:rPr>
                <w:sz w:val="20"/>
              </w:rPr>
              <w:t>пгт. Лесогорский</w:t>
            </w:r>
          </w:p>
        </w:tc>
        <w:tc>
          <w:tcPr>
            <w:tcW w:w="3215" w:type="dxa"/>
          </w:tcPr>
          <w:p w:rsidR="00962CEE" w:rsidRDefault="00DA727F">
            <w:pPr>
              <w:pStyle w:val="TableParagraph"/>
              <w:spacing w:line="211" w:lineRule="exact"/>
              <w:ind w:left="1408"/>
              <w:rPr>
                <w:sz w:val="20"/>
              </w:rPr>
            </w:pPr>
            <w:r>
              <w:rPr>
                <w:sz w:val="20"/>
              </w:rPr>
              <w:t>9943</w:t>
            </w:r>
          </w:p>
        </w:tc>
        <w:tc>
          <w:tcPr>
            <w:tcW w:w="3102" w:type="dxa"/>
          </w:tcPr>
          <w:p w:rsidR="00962CEE" w:rsidRDefault="00DA727F">
            <w:pPr>
              <w:pStyle w:val="TableParagraph"/>
              <w:spacing w:line="211" w:lineRule="exact"/>
              <w:ind w:left="1255" w:right="1251"/>
              <w:jc w:val="center"/>
              <w:rPr>
                <w:sz w:val="20"/>
              </w:rPr>
            </w:pPr>
            <w:r>
              <w:rPr>
                <w:sz w:val="20"/>
              </w:rPr>
              <w:t>1241,6</w:t>
            </w:r>
          </w:p>
        </w:tc>
        <w:tc>
          <w:tcPr>
            <w:tcW w:w="3090" w:type="dxa"/>
          </w:tcPr>
          <w:p w:rsidR="00962CEE" w:rsidRDefault="00DA727F">
            <w:pPr>
              <w:pStyle w:val="TableParagraph"/>
              <w:spacing w:line="211" w:lineRule="exact"/>
              <w:ind w:right="1363"/>
              <w:jc w:val="right"/>
              <w:rPr>
                <w:sz w:val="20"/>
              </w:rPr>
            </w:pPr>
            <w:r>
              <w:rPr>
                <w:w w:val="95"/>
                <w:sz w:val="20"/>
              </w:rPr>
              <w:t>21,7</w:t>
            </w:r>
          </w:p>
        </w:tc>
        <w:tc>
          <w:tcPr>
            <w:tcW w:w="3074" w:type="dxa"/>
          </w:tcPr>
          <w:p w:rsidR="00962CEE" w:rsidRDefault="00DA727F">
            <w:pPr>
              <w:pStyle w:val="TableParagraph"/>
              <w:spacing w:line="211" w:lineRule="exact"/>
              <w:ind w:left="1288" w:right="1289"/>
              <w:jc w:val="center"/>
              <w:rPr>
                <w:sz w:val="20"/>
              </w:rPr>
            </w:pPr>
            <w:r>
              <w:rPr>
                <w:sz w:val="20"/>
              </w:rPr>
              <w:t>16,3</w:t>
            </w:r>
          </w:p>
        </w:tc>
      </w:tr>
      <w:tr w:rsidR="00962CEE">
        <w:trPr>
          <w:trHeight w:val="230"/>
        </w:trPr>
        <w:tc>
          <w:tcPr>
            <w:tcW w:w="2312" w:type="dxa"/>
          </w:tcPr>
          <w:p w:rsidR="00962CEE" w:rsidRDefault="00DA727F">
            <w:pPr>
              <w:pStyle w:val="TableParagraph"/>
              <w:spacing w:line="210" w:lineRule="exact"/>
              <w:ind w:left="400" w:right="393"/>
              <w:jc w:val="center"/>
              <w:rPr>
                <w:sz w:val="20"/>
              </w:rPr>
            </w:pPr>
            <w:r>
              <w:rPr>
                <w:sz w:val="20"/>
              </w:rPr>
              <w:t>д. Лосево</w:t>
            </w:r>
          </w:p>
        </w:tc>
        <w:tc>
          <w:tcPr>
            <w:tcW w:w="3215" w:type="dxa"/>
          </w:tcPr>
          <w:p w:rsidR="00962CEE" w:rsidRDefault="00DA727F">
            <w:pPr>
              <w:pStyle w:val="TableParagraph"/>
              <w:spacing w:line="210" w:lineRule="exact"/>
              <w:ind w:left="1408"/>
              <w:rPr>
                <w:sz w:val="20"/>
              </w:rPr>
            </w:pPr>
            <w:r>
              <w:rPr>
                <w:sz w:val="20"/>
              </w:rPr>
              <w:t>2886</w:t>
            </w:r>
          </w:p>
        </w:tc>
        <w:tc>
          <w:tcPr>
            <w:tcW w:w="3102" w:type="dxa"/>
          </w:tcPr>
          <w:p w:rsidR="00962CEE" w:rsidRDefault="00DA727F">
            <w:pPr>
              <w:pStyle w:val="TableParagraph"/>
              <w:spacing w:line="210" w:lineRule="exact"/>
              <w:ind w:left="1255" w:right="1248"/>
              <w:jc w:val="center"/>
              <w:rPr>
                <w:sz w:val="20"/>
              </w:rPr>
            </w:pPr>
            <w:r>
              <w:rPr>
                <w:sz w:val="20"/>
              </w:rPr>
              <w:t>438,6</w:t>
            </w:r>
          </w:p>
        </w:tc>
        <w:tc>
          <w:tcPr>
            <w:tcW w:w="3090" w:type="dxa"/>
          </w:tcPr>
          <w:p w:rsidR="00962CEE" w:rsidRDefault="00DA727F">
            <w:pPr>
              <w:pStyle w:val="TableParagraph"/>
              <w:spacing w:line="210" w:lineRule="exact"/>
              <w:ind w:right="1413"/>
              <w:jc w:val="right"/>
              <w:rPr>
                <w:sz w:val="20"/>
              </w:rPr>
            </w:pPr>
            <w:r>
              <w:rPr>
                <w:w w:val="95"/>
                <w:sz w:val="20"/>
              </w:rPr>
              <w:t>6,3</w:t>
            </w:r>
          </w:p>
        </w:tc>
        <w:tc>
          <w:tcPr>
            <w:tcW w:w="3074" w:type="dxa"/>
          </w:tcPr>
          <w:p w:rsidR="00962CEE" w:rsidRDefault="00DA727F">
            <w:pPr>
              <w:pStyle w:val="TableParagraph"/>
              <w:spacing w:line="210" w:lineRule="exact"/>
              <w:ind w:left="1288" w:right="1289"/>
              <w:jc w:val="center"/>
              <w:rPr>
                <w:sz w:val="20"/>
              </w:rPr>
            </w:pPr>
            <w:r>
              <w:rPr>
                <w:sz w:val="20"/>
              </w:rPr>
              <w:t>5,8</w:t>
            </w:r>
          </w:p>
        </w:tc>
      </w:tr>
      <w:tr w:rsidR="00962CEE">
        <w:trPr>
          <w:trHeight w:val="460"/>
        </w:trPr>
        <w:tc>
          <w:tcPr>
            <w:tcW w:w="2312" w:type="dxa"/>
          </w:tcPr>
          <w:p w:rsidR="00962CEE" w:rsidRDefault="00DA727F">
            <w:pPr>
              <w:pStyle w:val="TableParagraph"/>
              <w:spacing w:line="223" w:lineRule="exact"/>
              <w:ind w:left="400" w:right="394"/>
              <w:jc w:val="center"/>
              <w:rPr>
                <w:sz w:val="20"/>
              </w:rPr>
            </w:pPr>
            <w:r>
              <w:rPr>
                <w:sz w:val="20"/>
              </w:rPr>
              <w:t>пгт. Лесогорский</w:t>
            </w:r>
          </w:p>
          <w:p w:rsidR="00962CEE" w:rsidRDefault="00DA727F">
            <w:pPr>
              <w:pStyle w:val="TableParagraph"/>
              <w:spacing w:line="217" w:lineRule="exact"/>
              <w:ind w:left="399" w:right="394"/>
              <w:jc w:val="center"/>
              <w:rPr>
                <w:sz w:val="20"/>
              </w:rPr>
            </w:pPr>
            <w:r>
              <w:rPr>
                <w:sz w:val="20"/>
              </w:rPr>
              <w:t>(старый)</w:t>
            </w:r>
          </w:p>
        </w:tc>
        <w:tc>
          <w:tcPr>
            <w:tcW w:w="3215" w:type="dxa"/>
          </w:tcPr>
          <w:p w:rsidR="00962CEE" w:rsidRDefault="00DA727F">
            <w:pPr>
              <w:pStyle w:val="TableParagraph"/>
              <w:spacing w:before="108"/>
              <w:ind w:left="1458"/>
              <w:rPr>
                <w:sz w:val="20"/>
              </w:rPr>
            </w:pPr>
            <w:r>
              <w:rPr>
                <w:sz w:val="20"/>
              </w:rPr>
              <w:t>390</w:t>
            </w:r>
          </w:p>
        </w:tc>
        <w:tc>
          <w:tcPr>
            <w:tcW w:w="3102" w:type="dxa"/>
          </w:tcPr>
          <w:p w:rsidR="00962CEE" w:rsidRDefault="00DA727F">
            <w:pPr>
              <w:pStyle w:val="TableParagraph"/>
              <w:spacing w:before="108"/>
              <w:ind w:left="1255" w:right="1248"/>
              <w:jc w:val="center"/>
              <w:rPr>
                <w:sz w:val="20"/>
              </w:rPr>
            </w:pPr>
            <w:r>
              <w:rPr>
                <w:sz w:val="20"/>
              </w:rPr>
              <w:t>22,2</w:t>
            </w:r>
          </w:p>
        </w:tc>
        <w:tc>
          <w:tcPr>
            <w:tcW w:w="3090" w:type="dxa"/>
          </w:tcPr>
          <w:p w:rsidR="00962CEE" w:rsidRDefault="00DA727F">
            <w:pPr>
              <w:pStyle w:val="TableParagraph"/>
              <w:spacing w:before="108"/>
              <w:ind w:right="1413"/>
              <w:jc w:val="right"/>
              <w:rPr>
                <w:sz w:val="20"/>
              </w:rPr>
            </w:pPr>
            <w:r>
              <w:rPr>
                <w:w w:val="95"/>
                <w:sz w:val="20"/>
              </w:rPr>
              <w:t>0,9</w:t>
            </w:r>
          </w:p>
        </w:tc>
        <w:tc>
          <w:tcPr>
            <w:tcW w:w="3074" w:type="dxa"/>
          </w:tcPr>
          <w:p w:rsidR="00962CEE" w:rsidRDefault="00DA727F">
            <w:pPr>
              <w:pStyle w:val="TableParagraph"/>
              <w:spacing w:before="108"/>
              <w:ind w:left="1288" w:right="1289"/>
              <w:jc w:val="center"/>
              <w:rPr>
                <w:sz w:val="20"/>
              </w:rPr>
            </w:pPr>
            <w:r>
              <w:rPr>
                <w:sz w:val="20"/>
              </w:rPr>
              <w:t>0,3</w:t>
            </w:r>
          </w:p>
        </w:tc>
      </w:tr>
      <w:tr w:rsidR="00962CEE">
        <w:trPr>
          <w:trHeight w:val="230"/>
        </w:trPr>
        <w:tc>
          <w:tcPr>
            <w:tcW w:w="2312" w:type="dxa"/>
          </w:tcPr>
          <w:p w:rsidR="00962CEE" w:rsidRDefault="00DA727F">
            <w:pPr>
              <w:pStyle w:val="TableParagraph"/>
              <w:spacing w:line="210" w:lineRule="exact"/>
              <w:ind w:left="400" w:right="390"/>
              <w:jc w:val="center"/>
              <w:rPr>
                <w:b/>
                <w:sz w:val="20"/>
              </w:rPr>
            </w:pPr>
            <w:r>
              <w:rPr>
                <w:b/>
                <w:sz w:val="20"/>
              </w:rPr>
              <w:t>Всего</w:t>
            </w:r>
          </w:p>
        </w:tc>
        <w:tc>
          <w:tcPr>
            <w:tcW w:w="3215" w:type="dxa"/>
          </w:tcPr>
          <w:p w:rsidR="00962CEE" w:rsidRDefault="00DA727F">
            <w:pPr>
              <w:pStyle w:val="TableParagraph"/>
              <w:spacing w:line="210" w:lineRule="exact"/>
              <w:ind w:left="1357"/>
              <w:rPr>
                <w:b/>
                <w:sz w:val="20"/>
              </w:rPr>
            </w:pPr>
            <w:r>
              <w:rPr>
                <w:b/>
                <w:sz w:val="20"/>
              </w:rPr>
              <w:t>45789</w:t>
            </w:r>
          </w:p>
        </w:tc>
        <w:tc>
          <w:tcPr>
            <w:tcW w:w="3102" w:type="dxa"/>
          </w:tcPr>
          <w:p w:rsidR="00962CEE" w:rsidRDefault="00DA727F">
            <w:pPr>
              <w:pStyle w:val="TableParagraph"/>
              <w:spacing w:line="210" w:lineRule="exact"/>
              <w:ind w:left="1255" w:right="1251"/>
              <w:jc w:val="center"/>
              <w:rPr>
                <w:b/>
                <w:sz w:val="20"/>
              </w:rPr>
            </w:pPr>
            <w:r>
              <w:rPr>
                <w:b/>
                <w:sz w:val="20"/>
              </w:rPr>
              <w:t>7618,8</w:t>
            </w:r>
          </w:p>
        </w:tc>
        <w:tc>
          <w:tcPr>
            <w:tcW w:w="3090" w:type="dxa"/>
          </w:tcPr>
          <w:p w:rsidR="00962CEE" w:rsidRDefault="00DA727F">
            <w:pPr>
              <w:pStyle w:val="TableParagraph"/>
              <w:spacing w:line="210" w:lineRule="exact"/>
              <w:ind w:right="1313"/>
              <w:jc w:val="right"/>
              <w:rPr>
                <w:b/>
                <w:sz w:val="20"/>
              </w:rPr>
            </w:pPr>
            <w:r>
              <w:rPr>
                <w:b/>
                <w:w w:val="95"/>
                <w:sz w:val="20"/>
              </w:rPr>
              <w:t>100,0</w:t>
            </w:r>
          </w:p>
        </w:tc>
        <w:tc>
          <w:tcPr>
            <w:tcW w:w="3074" w:type="dxa"/>
          </w:tcPr>
          <w:p w:rsidR="00962CEE" w:rsidRDefault="00DA727F">
            <w:pPr>
              <w:pStyle w:val="TableParagraph"/>
              <w:spacing w:line="210" w:lineRule="exact"/>
              <w:ind w:left="1289" w:right="1289"/>
              <w:jc w:val="center"/>
              <w:rPr>
                <w:b/>
                <w:sz w:val="20"/>
              </w:rPr>
            </w:pPr>
            <w:r>
              <w:rPr>
                <w:b/>
                <w:sz w:val="20"/>
              </w:rPr>
              <w:t>100,0</w:t>
            </w:r>
          </w:p>
        </w:tc>
      </w:tr>
    </w:tbl>
    <w:p w:rsidR="00962CEE" w:rsidRDefault="00962CEE">
      <w:pPr>
        <w:spacing w:line="210" w:lineRule="exact"/>
        <w:jc w:val="center"/>
        <w:rPr>
          <w:sz w:val="20"/>
        </w:rPr>
        <w:sectPr w:rsidR="00962CEE">
          <w:pgSz w:w="16840" w:h="11910" w:orient="landscape"/>
          <w:pgMar w:top="980" w:right="900" w:bottom="1740" w:left="920" w:header="280" w:footer="1499"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12" style="width:731.5pt;height:4.45pt;mso-position-horizontal-relative:char;mso-position-vertical-relative:line" coordsize="14630,89">
            <v:line id="_x0000_s3914" style="position:absolute" from="0,59" to="14630,59" strokecolor="#612322" strokeweight="3pt"/>
            <v:line id="_x0000_s3913" style="position:absolute" from="0,7" to="14630,7" strokecolor="#612322" strokeweight=".72pt"/>
            <w10:wrap type="none"/>
            <w10:anchorlock/>
          </v:group>
        </w:pict>
      </w:r>
    </w:p>
    <w:p w:rsidR="00962CEE" w:rsidRDefault="00962CEE">
      <w:pPr>
        <w:pStyle w:val="a3"/>
        <w:rPr>
          <w:sz w:val="20"/>
        </w:rPr>
      </w:pPr>
    </w:p>
    <w:p w:rsidR="00962CEE" w:rsidRDefault="00962CEE">
      <w:pPr>
        <w:pStyle w:val="a3"/>
        <w:spacing w:before="2"/>
        <w:rPr>
          <w:sz w:val="25"/>
        </w:rPr>
      </w:pPr>
    </w:p>
    <w:p w:rsidR="00962CEE" w:rsidRDefault="00DA727F">
      <w:pPr>
        <w:pStyle w:val="a3"/>
        <w:spacing w:before="90"/>
        <w:ind w:left="212" w:right="616"/>
      </w:pPr>
      <w:r>
        <w:t xml:space="preserve">ЗАО «Интернешнл пейпер» и ООО «СЖКХ» учет количества и типов арматуры не ведут. Место расположения тепловых камер показано желтым цветом на рисунках </w:t>
      </w:r>
      <w:hyperlink w:anchor="_bookmark16" w:history="1">
        <w:r>
          <w:t>Рисунок 3</w:t>
        </w:r>
      </w:hyperlink>
      <w:r>
        <w:t xml:space="preserve">, </w:t>
      </w:r>
      <w:hyperlink w:anchor="_bookmark17" w:history="1">
        <w:r>
          <w:t>Рисунок 4</w:t>
        </w:r>
      </w:hyperlink>
      <w:r>
        <w:t xml:space="preserve">, </w:t>
      </w:r>
      <w:hyperlink w:anchor="_bookmark18" w:history="1">
        <w:r>
          <w:t>Рисунок 5</w:t>
        </w:r>
      </w:hyperlink>
      <w:r>
        <w:t xml:space="preserve"> и </w:t>
      </w:r>
      <w:hyperlink w:anchor="_bookmark19" w:history="1">
        <w:r>
          <w:t>Рисунок 6</w:t>
        </w:r>
      </w:hyperlink>
      <w:r>
        <w:t>. Тепловые камеры представляют собой сооружения из сборных</w:t>
      </w:r>
    </w:p>
    <w:p w:rsidR="00962CEE" w:rsidRDefault="00962CEE">
      <w:pPr>
        <w:pStyle w:val="a3"/>
        <w:rPr>
          <w:sz w:val="20"/>
        </w:rPr>
      </w:pPr>
    </w:p>
    <w:p w:rsidR="00962CEE" w:rsidRDefault="00962CEE">
      <w:pPr>
        <w:pStyle w:val="a3"/>
        <w:rPr>
          <w:sz w:val="20"/>
        </w:rPr>
      </w:pPr>
    </w:p>
    <w:p w:rsidR="00962CEE" w:rsidRDefault="00DA727F">
      <w:pPr>
        <w:pStyle w:val="a3"/>
        <w:rPr>
          <w:sz w:val="11"/>
        </w:rPr>
      </w:pPr>
      <w:r>
        <w:rPr>
          <w:noProof/>
          <w:lang w:bidi="ar-SA"/>
        </w:rPr>
        <w:drawing>
          <wp:anchor distT="0" distB="0" distL="0" distR="0" simplePos="0" relativeHeight="2416" behindDoc="0" locked="0" layoutInCell="1" allowOverlap="1" wp14:anchorId="75D99010" wp14:editId="36789CEA">
            <wp:simplePos x="0" y="0"/>
            <wp:positionH relativeFrom="page">
              <wp:posOffset>3119053</wp:posOffset>
            </wp:positionH>
            <wp:positionV relativeFrom="paragraph">
              <wp:posOffset>105246</wp:posOffset>
            </wp:positionV>
            <wp:extent cx="4726790" cy="3444240"/>
            <wp:effectExtent l="0" t="0" r="0" b="0"/>
            <wp:wrapTopAndBottom/>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92" cstate="print"/>
                    <a:stretch>
                      <a:fillRect/>
                    </a:stretch>
                  </pic:blipFill>
                  <pic:spPr>
                    <a:xfrm>
                      <a:off x="0" y="0"/>
                      <a:ext cx="4726790" cy="3444240"/>
                    </a:xfrm>
                    <a:prstGeom prst="rect">
                      <a:avLst/>
                    </a:prstGeom>
                  </pic:spPr>
                </pic:pic>
              </a:graphicData>
            </a:graphic>
          </wp:anchor>
        </w:drawing>
      </w:r>
    </w:p>
    <w:p w:rsidR="00962CEE" w:rsidRDefault="00962CEE">
      <w:pPr>
        <w:pStyle w:val="a3"/>
        <w:rPr>
          <w:sz w:val="23"/>
        </w:rPr>
      </w:pPr>
    </w:p>
    <w:p w:rsidR="00962CEE" w:rsidRDefault="00DA727F">
      <w:pPr>
        <w:pStyle w:val="a3"/>
        <w:spacing w:before="1"/>
        <w:ind w:left="212"/>
      </w:pPr>
      <w:r>
        <w:t>железобетонных панелей. Рисунок 7. Схематичное обозначение тепловой камеры.</w:t>
      </w:r>
    </w:p>
    <w:p w:rsidR="00962CEE" w:rsidRDefault="00DA727F">
      <w:pPr>
        <w:pStyle w:val="a3"/>
        <w:ind w:left="212"/>
      </w:pPr>
      <w:r>
        <w:t>Фактические температурные режимы отпуска тепла в тепловые сети соответствуют утвержденным графикам регулирования отпуска тепла.</w:t>
      </w:r>
    </w:p>
    <w:p w:rsidR="00962CEE" w:rsidRDefault="00962CEE">
      <w:pPr>
        <w:sectPr w:rsidR="00962CEE">
          <w:pgSz w:w="16840" w:h="11910" w:orient="landscape"/>
          <w:pgMar w:top="980" w:right="900" w:bottom="1740" w:left="920" w:header="280" w:footer="1499"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2F0767">
      <w:pPr>
        <w:pStyle w:val="a3"/>
        <w:spacing w:before="61" w:line="242" w:lineRule="auto"/>
        <w:ind w:left="2861" w:right="332" w:hanging="2526"/>
      </w:pPr>
      <w:r>
        <w:lastRenderedPageBreak/>
        <w:pict>
          <v:group id="_x0000_s3909" style="position:absolute;left:0;text-align:left;margin-left:83.65pt;margin-top:32.15pt;width:470.75pt;height:4.45pt;z-index:2440;mso-wrap-distance-left:0;mso-wrap-distance-right:0;mso-position-horizontal-relative:page" coordorigin="1673,643" coordsize="9415,89">
            <v:line id="_x0000_s3911" style="position:absolute" from="1673,701" to="11087,701" strokecolor="#612322" strokeweight="3pt"/>
            <v:line id="_x0000_s3910"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2"/>
        <w:rPr>
          <w:sz w:val="9"/>
        </w:rPr>
      </w:pPr>
    </w:p>
    <w:p w:rsidR="00962CEE" w:rsidRDefault="00DA727F">
      <w:pPr>
        <w:pStyle w:val="a3"/>
        <w:spacing w:before="100"/>
        <w:ind w:left="123" w:right="1639"/>
        <w:jc w:val="center"/>
        <w:rPr>
          <w:rFonts w:ascii="Cambria" w:hAnsi="Cambria"/>
        </w:rPr>
      </w:pPr>
      <w:r>
        <w:rPr>
          <w:rFonts w:ascii="Cambria" w:hAnsi="Cambria"/>
        </w:rPr>
        <w:t>Гидравлические режимы тепловых сетей и пьезометрические графики;</w:t>
      </w:r>
    </w:p>
    <w:p w:rsidR="00962CEE" w:rsidRDefault="00DA727F">
      <w:pPr>
        <w:pStyle w:val="a3"/>
        <w:spacing w:before="2"/>
        <w:rPr>
          <w:rFonts w:ascii="Cambria"/>
          <w:sz w:val="17"/>
        </w:rPr>
      </w:pPr>
      <w:r>
        <w:rPr>
          <w:noProof/>
          <w:lang w:bidi="ar-SA"/>
        </w:rPr>
        <w:drawing>
          <wp:anchor distT="0" distB="0" distL="0" distR="0" simplePos="0" relativeHeight="2464" behindDoc="0" locked="0" layoutInCell="1" allowOverlap="1" wp14:anchorId="4C289473" wp14:editId="4BD3D8A4">
            <wp:simplePos x="0" y="0"/>
            <wp:positionH relativeFrom="page">
              <wp:posOffset>1373505</wp:posOffset>
            </wp:positionH>
            <wp:positionV relativeFrom="paragraph">
              <wp:posOffset>152743</wp:posOffset>
            </wp:positionV>
            <wp:extent cx="5388758" cy="6851904"/>
            <wp:effectExtent l="0" t="0" r="0" b="0"/>
            <wp:wrapTopAndBottom/>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93" cstate="print"/>
                    <a:stretch>
                      <a:fillRect/>
                    </a:stretch>
                  </pic:blipFill>
                  <pic:spPr>
                    <a:xfrm>
                      <a:off x="0" y="0"/>
                      <a:ext cx="5388758" cy="6851904"/>
                    </a:xfrm>
                    <a:prstGeom prst="rect">
                      <a:avLst/>
                    </a:prstGeom>
                  </pic:spPr>
                </pic:pic>
              </a:graphicData>
            </a:graphic>
          </wp:anchor>
        </w:drawing>
      </w:r>
    </w:p>
    <w:p w:rsidR="00962CEE" w:rsidRDefault="00962CEE">
      <w:pPr>
        <w:pStyle w:val="a3"/>
        <w:spacing w:before="8"/>
        <w:rPr>
          <w:rFonts w:ascii="Cambria"/>
          <w:sz w:val="28"/>
        </w:rPr>
      </w:pPr>
    </w:p>
    <w:p w:rsidR="00962CEE" w:rsidRDefault="00DA727F">
      <w:pPr>
        <w:pStyle w:val="a3"/>
        <w:ind w:left="82" w:right="1639"/>
        <w:jc w:val="center"/>
      </w:pPr>
      <w:r>
        <w:t>Рисунок 8. Гидравлический режим участка сети г. Светогорск</w: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spacing w:before="10"/>
        <w:rPr>
          <w:sz w:val="23"/>
        </w:rPr>
      </w:pPr>
    </w:p>
    <w:p w:rsidR="00962CEE" w:rsidRDefault="00DA727F">
      <w:pPr>
        <w:pStyle w:val="a3"/>
        <w:spacing w:before="100"/>
        <w:ind w:right="150"/>
        <w:jc w:val="right"/>
        <w:rPr>
          <w:rFonts w:ascii="Cambria"/>
        </w:rPr>
      </w:pPr>
      <w:r>
        <w:rPr>
          <w:rFonts w:ascii="Cambria"/>
        </w:rPr>
        <w:t>64</w:t>
      </w:r>
    </w:p>
    <w:p w:rsidR="00962CEE" w:rsidRDefault="00962CEE">
      <w:pPr>
        <w:jc w:val="right"/>
        <w:rPr>
          <w:rFonts w:ascii="Cambria"/>
        </w:rPr>
        <w:sectPr w:rsidR="00962CEE">
          <w:headerReference w:type="default" r:id="rId94"/>
          <w:footerReference w:type="default" r:id="rId95"/>
          <w:pgSz w:w="11910" w:h="16840"/>
          <w:pgMar w:top="620" w:right="700" w:bottom="280" w:left="156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2F0767">
      <w:pPr>
        <w:pStyle w:val="a3"/>
        <w:rPr>
          <w:sz w:val="20"/>
        </w:rPr>
      </w:pPr>
      <w:r>
        <w:lastRenderedPageBreak/>
        <w:pict>
          <v:group id="_x0000_s3906" style="position:absolute;margin-left:55.2pt;margin-top:50.3pt;width:731.5pt;height:4.45pt;z-index:2488;mso-position-horizontal-relative:page;mso-position-vertical-relative:page" coordorigin="1104,1006" coordsize="14630,89">
            <v:line id="_x0000_s3908" style="position:absolute" from="1104,1064" to="15734,1064" strokecolor="#612322" strokeweight="3pt"/>
            <v:line id="_x0000_s3907" style="position:absolute" from="1104,1013" to="15734,1013" strokecolor="#612322" strokeweight=".72pt"/>
            <w10:wrap anchorx="page" anchory="page"/>
          </v:group>
        </w:pict>
      </w:r>
    </w:p>
    <w:p w:rsidR="00962CEE" w:rsidRDefault="00962CEE">
      <w:pPr>
        <w:pStyle w:val="a3"/>
        <w:rPr>
          <w:sz w:val="20"/>
        </w:rPr>
      </w:pPr>
    </w:p>
    <w:p w:rsidR="00962CEE" w:rsidRDefault="00962CEE">
      <w:pPr>
        <w:pStyle w:val="a3"/>
        <w:rPr>
          <w:sz w:val="20"/>
        </w:rPr>
      </w:pPr>
    </w:p>
    <w:p w:rsidR="00962CEE" w:rsidRDefault="00962CEE">
      <w:pPr>
        <w:pStyle w:val="a3"/>
        <w:spacing w:before="5"/>
        <w:rPr>
          <w:sz w:val="28"/>
        </w:rPr>
      </w:pPr>
    </w:p>
    <w:p w:rsidR="00962CEE" w:rsidRDefault="00DA727F">
      <w:pPr>
        <w:pStyle w:val="a3"/>
        <w:ind w:left="1193"/>
        <w:rPr>
          <w:sz w:val="20"/>
        </w:rPr>
      </w:pPr>
      <w:r>
        <w:rPr>
          <w:noProof/>
          <w:sz w:val="20"/>
          <w:lang w:bidi="ar-SA"/>
        </w:rPr>
        <w:drawing>
          <wp:inline distT="0" distB="0" distL="0" distR="0" wp14:anchorId="192AF5C1" wp14:editId="2022AF5A">
            <wp:extent cx="7769908" cy="4917281"/>
            <wp:effectExtent l="0" t="0" r="0" b="0"/>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96" cstate="print"/>
                    <a:stretch>
                      <a:fillRect/>
                    </a:stretch>
                  </pic:blipFill>
                  <pic:spPr>
                    <a:xfrm>
                      <a:off x="0" y="0"/>
                      <a:ext cx="7769908" cy="4917281"/>
                    </a:xfrm>
                    <a:prstGeom prst="rect">
                      <a:avLst/>
                    </a:prstGeom>
                  </pic:spPr>
                </pic:pic>
              </a:graphicData>
            </a:graphic>
          </wp:inline>
        </w:drawing>
      </w:r>
    </w:p>
    <w:p w:rsidR="00962CEE" w:rsidRDefault="00962CEE">
      <w:pPr>
        <w:rPr>
          <w:sz w:val="20"/>
        </w:rPr>
        <w:sectPr w:rsidR="00962CEE">
          <w:headerReference w:type="default" r:id="rId97"/>
          <w:footerReference w:type="default" r:id="rId98"/>
          <w:pgSz w:w="16840" w:h="11910" w:orient="landscape"/>
          <w:pgMar w:top="980" w:right="880" w:bottom="1740" w:left="1120" w:header="280" w:footer="1555" w:gutter="0"/>
          <w:pgBorders w:offsetFrom="page">
            <w:top w:val="single" w:sz="2" w:space="24" w:color="000000"/>
            <w:left w:val="single" w:sz="2" w:space="24" w:color="000000"/>
            <w:bottom w:val="single" w:sz="2" w:space="24" w:color="000000"/>
            <w:right w:val="single" w:sz="2" w:space="24" w:color="000000"/>
          </w:pgBorders>
          <w:pgNumType w:start="65"/>
          <w:cols w:space="720"/>
        </w:sectPr>
      </w:pPr>
    </w:p>
    <w:p w:rsidR="00962CEE" w:rsidRDefault="00DA727F">
      <w:pPr>
        <w:spacing w:line="89" w:lineRule="exact"/>
        <w:ind w:left="-46"/>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3903" style="width:731.5pt;height:4.45pt;mso-position-horizontal-relative:char;mso-position-vertical-relative:line" coordsize="14630,89">
            <v:line id="_x0000_s3905" style="position:absolute" from="0,59" to="14630,59" strokecolor="#612322" strokeweight="3pt"/>
            <v:line id="_x0000_s3904"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DA727F">
      <w:pPr>
        <w:pStyle w:val="a3"/>
        <w:spacing w:before="3"/>
        <w:rPr>
          <w:sz w:val="10"/>
        </w:rPr>
      </w:pPr>
      <w:r>
        <w:rPr>
          <w:noProof/>
          <w:lang w:bidi="ar-SA"/>
        </w:rPr>
        <w:drawing>
          <wp:anchor distT="0" distB="0" distL="0" distR="0" simplePos="0" relativeHeight="2536" behindDoc="0" locked="0" layoutInCell="1" allowOverlap="1" wp14:anchorId="6DADD90C" wp14:editId="416C9AE5">
            <wp:simplePos x="0" y="0"/>
            <wp:positionH relativeFrom="page">
              <wp:posOffset>2498089</wp:posOffset>
            </wp:positionH>
            <wp:positionV relativeFrom="paragraph">
              <wp:posOffset>99719</wp:posOffset>
            </wp:positionV>
            <wp:extent cx="5655979" cy="4535233"/>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99" cstate="print"/>
                    <a:stretch>
                      <a:fillRect/>
                    </a:stretch>
                  </pic:blipFill>
                  <pic:spPr>
                    <a:xfrm>
                      <a:off x="0" y="0"/>
                      <a:ext cx="5655979" cy="4535233"/>
                    </a:xfrm>
                    <a:prstGeom prst="rect">
                      <a:avLst/>
                    </a:prstGeom>
                  </pic:spPr>
                </pic:pic>
              </a:graphicData>
            </a:graphic>
          </wp:anchor>
        </w:drawing>
      </w:r>
    </w:p>
    <w:p w:rsidR="00962CEE" w:rsidRDefault="00962CEE">
      <w:pPr>
        <w:pStyle w:val="a3"/>
        <w:spacing w:before="10"/>
        <w:rPr>
          <w:sz w:val="16"/>
        </w:rPr>
      </w:pPr>
    </w:p>
    <w:p w:rsidR="00962CEE" w:rsidRDefault="00DA727F">
      <w:pPr>
        <w:pStyle w:val="a3"/>
        <w:spacing w:before="90"/>
        <w:ind w:left="4114"/>
      </w:pPr>
      <w:r>
        <w:t>Рисунок 9. Гидравлический режим участка сети г. Светогорск</w:t>
      </w:r>
    </w:p>
    <w:p w:rsidR="00962CEE" w:rsidRDefault="00962CEE">
      <w:pPr>
        <w:sectPr w:rsidR="00962CEE">
          <w:pgSz w:w="16840" w:h="11910" w:orient="landscape"/>
          <w:pgMar w:top="980" w:right="880" w:bottom="1740" w:left="1120" w:header="280" w:footer="1555"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2F0767">
      <w:pPr>
        <w:pStyle w:val="a3"/>
        <w:rPr>
          <w:sz w:val="20"/>
        </w:rPr>
      </w:pPr>
      <w:r>
        <w:lastRenderedPageBreak/>
        <w:pict>
          <v:group id="_x0000_s3900" style="position:absolute;margin-left:55.2pt;margin-top:50.3pt;width:731.5pt;height:4.45pt;z-index:2560;mso-position-horizontal-relative:page;mso-position-vertical-relative:page" coordorigin="1104,1006" coordsize="14630,89">
            <v:line id="_x0000_s3902" style="position:absolute" from="1104,1064" to="15734,1064" strokecolor="#612322" strokeweight="3pt"/>
            <v:line id="_x0000_s3901" style="position:absolute" from="1104,1013" to="15734,1013" strokecolor="#612322" strokeweight=".72pt"/>
            <w10:wrap anchorx="page" anchory="page"/>
          </v:group>
        </w:pict>
      </w:r>
    </w:p>
    <w:p w:rsidR="00962CEE" w:rsidRDefault="00962CEE">
      <w:pPr>
        <w:pStyle w:val="a3"/>
        <w:rPr>
          <w:sz w:val="20"/>
        </w:rPr>
      </w:pPr>
    </w:p>
    <w:p w:rsidR="00962CEE" w:rsidRDefault="00962CEE">
      <w:pPr>
        <w:pStyle w:val="a3"/>
        <w:rPr>
          <w:sz w:val="20"/>
        </w:rPr>
      </w:pPr>
    </w:p>
    <w:p w:rsidR="00962CEE" w:rsidRDefault="00962CEE">
      <w:pPr>
        <w:pStyle w:val="a3"/>
        <w:spacing w:before="4"/>
        <w:rPr>
          <w:sz w:val="23"/>
        </w:rPr>
      </w:pPr>
    </w:p>
    <w:p w:rsidR="00962CEE" w:rsidRDefault="00DA727F">
      <w:pPr>
        <w:pStyle w:val="a3"/>
        <w:ind w:left="118"/>
        <w:rPr>
          <w:sz w:val="20"/>
        </w:rPr>
      </w:pPr>
      <w:r>
        <w:rPr>
          <w:noProof/>
          <w:sz w:val="20"/>
          <w:lang w:bidi="ar-SA"/>
        </w:rPr>
        <w:drawing>
          <wp:inline distT="0" distB="0" distL="0" distR="0" wp14:anchorId="7E7F0E7E" wp14:editId="6B5BE6AA">
            <wp:extent cx="9221751" cy="4933092"/>
            <wp:effectExtent l="0" t="0" r="0" b="0"/>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100" cstate="print"/>
                    <a:stretch>
                      <a:fillRect/>
                    </a:stretch>
                  </pic:blipFill>
                  <pic:spPr>
                    <a:xfrm>
                      <a:off x="0" y="0"/>
                      <a:ext cx="9221751" cy="4933092"/>
                    </a:xfrm>
                    <a:prstGeom prst="rect">
                      <a:avLst/>
                    </a:prstGeom>
                  </pic:spPr>
                </pic:pic>
              </a:graphicData>
            </a:graphic>
          </wp:inline>
        </w:drawing>
      </w:r>
    </w:p>
    <w:p w:rsidR="00962CEE" w:rsidRDefault="00962CEE">
      <w:pPr>
        <w:rPr>
          <w:sz w:val="20"/>
        </w:rPr>
        <w:sectPr w:rsidR="00962CEE">
          <w:pgSz w:w="16840" w:h="11910" w:orient="landscape"/>
          <w:pgMar w:top="980" w:right="880" w:bottom="1740" w:left="1120" w:header="280" w:footer="1555"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DA727F">
      <w:pPr>
        <w:pStyle w:val="a3"/>
        <w:spacing w:before="61" w:after="24" w:line="242" w:lineRule="auto"/>
        <w:ind w:left="2741" w:right="332" w:hanging="2526"/>
      </w:pPr>
      <w:r>
        <w:lastRenderedPageBreak/>
        <w:t>Программа комплексного развития коммунальной инфраструктуры МО «Светогорское городское поселение» на 2015-2030 гг</w:t>
      </w:r>
    </w:p>
    <w:p w:rsidR="00962CEE" w:rsidRDefault="00DA727F">
      <w:pPr>
        <w:spacing w:line="89" w:lineRule="exact"/>
        <w:ind w:left="-37"/>
        <w:rPr>
          <w:sz w:val="8"/>
        </w:rPr>
      </w:pPr>
      <w:r>
        <w:rPr>
          <w:spacing w:val="10"/>
          <w:sz w:val="8"/>
        </w:rPr>
        <w:t xml:space="preserve"> </w:t>
      </w:r>
      <w:r w:rsidR="002F0767">
        <w:rPr>
          <w:spacing w:val="10"/>
          <w:position w:val="-1"/>
          <w:sz w:val="8"/>
        </w:rPr>
      </w:r>
      <w:r w:rsidR="002F0767">
        <w:rPr>
          <w:spacing w:val="10"/>
          <w:position w:val="-1"/>
          <w:sz w:val="8"/>
        </w:rPr>
        <w:pict>
          <v:group id="_x0000_s3897" style="width:470.75pt;height:4.45pt;mso-position-horizontal-relative:char;mso-position-vertical-relative:line" coordsize="9415,89">
            <v:line id="_x0000_s3899" style="position:absolute" from="0,59" to="9414,59" strokecolor="#612322" strokeweight="3pt"/>
            <v:line id="_x0000_s3898" style="position:absolute" from="0,7" to="9414,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DA727F">
      <w:pPr>
        <w:pStyle w:val="a3"/>
        <w:rPr>
          <w:sz w:val="11"/>
        </w:rPr>
      </w:pPr>
      <w:r>
        <w:rPr>
          <w:noProof/>
          <w:lang w:bidi="ar-SA"/>
        </w:rPr>
        <w:drawing>
          <wp:anchor distT="0" distB="0" distL="0" distR="0" simplePos="0" relativeHeight="2608" behindDoc="0" locked="0" layoutInCell="1" allowOverlap="1" wp14:anchorId="3FAD015E" wp14:editId="6B1A457E">
            <wp:simplePos x="0" y="0"/>
            <wp:positionH relativeFrom="page">
              <wp:posOffset>1535430</wp:posOffset>
            </wp:positionH>
            <wp:positionV relativeFrom="paragraph">
              <wp:posOffset>105218</wp:posOffset>
            </wp:positionV>
            <wp:extent cx="5069754" cy="6705600"/>
            <wp:effectExtent l="0" t="0" r="0" b="0"/>
            <wp:wrapTopAndBottom/>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101" cstate="print"/>
                    <a:stretch>
                      <a:fillRect/>
                    </a:stretch>
                  </pic:blipFill>
                  <pic:spPr>
                    <a:xfrm>
                      <a:off x="0" y="0"/>
                      <a:ext cx="5069754" cy="6705600"/>
                    </a:xfrm>
                    <a:prstGeom prst="rect">
                      <a:avLst/>
                    </a:prstGeom>
                  </pic:spPr>
                </pic:pic>
              </a:graphicData>
            </a:graphic>
          </wp:anchor>
        </w:drawing>
      </w:r>
    </w:p>
    <w:p w:rsidR="00962CEE" w:rsidRDefault="00962CEE">
      <w:pPr>
        <w:pStyle w:val="a3"/>
        <w:spacing w:before="1"/>
        <w:rPr>
          <w:sz w:val="21"/>
        </w:rPr>
      </w:pPr>
    </w:p>
    <w:p w:rsidR="00962CEE" w:rsidRDefault="00DA727F">
      <w:pPr>
        <w:pStyle w:val="a3"/>
        <w:spacing w:before="90"/>
        <w:ind w:left="741"/>
      </w:pPr>
      <w:r>
        <w:t>Рисунок 10. Гидравлический режим участка сети пгт. Лесогорский</w: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spacing w:before="8"/>
        <w:rPr>
          <w:sz w:val="15"/>
        </w:rPr>
      </w:pPr>
    </w:p>
    <w:p w:rsidR="00962CEE" w:rsidRDefault="00DA727F">
      <w:pPr>
        <w:pStyle w:val="a3"/>
        <w:spacing w:before="100"/>
        <w:ind w:right="150"/>
        <w:jc w:val="right"/>
        <w:rPr>
          <w:rFonts w:ascii="Cambria"/>
        </w:rPr>
      </w:pPr>
      <w:r>
        <w:rPr>
          <w:rFonts w:ascii="Cambria"/>
        </w:rPr>
        <w:t>68</w:t>
      </w:r>
    </w:p>
    <w:p w:rsidR="00962CEE" w:rsidRDefault="00962CEE">
      <w:pPr>
        <w:jc w:val="right"/>
        <w:rPr>
          <w:rFonts w:ascii="Cambria"/>
        </w:rPr>
        <w:sectPr w:rsidR="00962CEE">
          <w:headerReference w:type="default" r:id="rId102"/>
          <w:footerReference w:type="default" r:id="rId103"/>
          <w:pgSz w:w="11910" w:h="16840"/>
          <w:pgMar w:top="620" w:right="700" w:bottom="280" w:left="168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962CEE">
      <w:pPr>
        <w:pStyle w:val="a3"/>
        <w:rPr>
          <w:sz w:val="20"/>
        </w:rPr>
      </w:pPr>
    </w:p>
    <w:p w:rsidR="00962CEE" w:rsidRDefault="00962CEE">
      <w:pPr>
        <w:pStyle w:val="a3"/>
        <w:spacing w:before="7"/>
        <w:rPr>
          <w:sz w:val="25"/>
        </w:rPr>
      </w:pPr>
    </w:p>
    <w:p w:rsidR="00962CEE" w:rsidRDefault="00DA727F">
      <w:pPr>
        <w:spacing w:line="89" w:lineRule="exact"/>
        <w:ind w:left="14"/>
        <w:rPr>
          <w:sz w:val="8"/>
        </w:rPr>
      </w:pPr>
      <w:r>
        <w:rPr>
          <w:spacing w:val="10"/>
          <w:sz w:val="8"/>
        </w:rPr>
        <w:t xml:space="preserve"> </w:t>
      </w:r>
      <w:r w:rsidR="002F0767">
        <w:rPr>
          <w:spacing w:val="10"/>
          <w:position w:val="-1"/>
          <w:sz w:val="8"/>
        </w:rPr>
      </w:r>
      <w:r w:rsidR="002F0767">
        <w:rPr>
          <w:spacing w:val="10"/>
          <w:position w:val="-1"/>
          <w:sz w:val="8"/>
        </w:rPr>
        <w:pict>
          <v:group id="_x0000_s3894" style="width:731.5pt;height:4.45pt;mso-position-horizontal-relative:char;mso-position-vertical-relative:line" coordsize="14630,89">
            <v:line id="_x0000_s3896" style="position:absolute" from="0,59" to="14630,59" strokecolor="#612322" strokeweight="3pt"/>
            <v:line id="_x0000_s3895"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DA727F">
      <w:pPr>
        <w:pStyle w:val="a3"/>
        <w:spacing w:before="2"/>
        <w:rPr>
          <w:sz w:val="25"/>
        </w:rPr>
      </w:pPr>
      <w:r>
        <w:rPr>
          <w:noProof/>
          <w:lang w:bidi="ar-SA"/>
        </w:rPr>
        <w:drawing>
          <wp:anchor distT="0" distB="0" distL="0" distR="0" simplePos="0" relativeHeight="2656" behindDoc="0" locked="0" layoutInCell="1" allowOverlap="1" wp14:anchorId="69E8E483" wp14:editId="26936B74">
            <wp:simplePos x="0" y="0"/>
            <wp:positionH relativeFrom="page">
              <wp:posOffset>833218</wp:posOffset>
            </wp:positionH>
            <wp:positionV relativeFrom="paragraph">
              <wp:posOffset>208993</wp:posOffset>
            </wp:positionV>
            <wp:extent cx="9072071" cy="4922329"/>
            <wp:effectExtent l="0" t="0" r="0" b="0"/>
            <wp:wrapTopAndBottom/>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104" cstate="print"/>
                    <a:stretch>
                      <a:fillRect/>
                    </a:stretch>
                  </pic:blipFill>
                  <pic:spPr>
                    <a:xfrm>
                      <a:off x="0" y="0"/>
                      <a:ext cx="9072071" cy="4922329"/>
                    </a:xfrm>
                    <a:prstGeom prst="rect">
                      <a:avLst/>
                    </a:prstGeom>
                  </pic:spPr>
                </pic:pic>
              </a:graphicData>
            </a:graphic>
          </wp:anchor>
        </w:drawing>
      </w:r>
    </w:p>
    <w:p w:rsidR="00962CEE" w:rsidRDefault="00962CEE">
      <w:pPr>
        <w:rPr>
          <w:sz w:val="25"/>
        </w:rPr>
        <w:sectPr w:rsidR="00962CEE">
          <w:headerReference w:type="default" r:id="rId105"/>
          <w:footerReference w:type="default" r:id="rId106"/>
          <w:pgSz w:w="16840" w:h="11910" w:orient="landscape"/>
          <w:pgMar w:top="480" w:right="1020" w:bottom="1740" w:left="1060" w:header="280" w:footer="1553" w:gutter="0"/>
          <w:pgBorders w:offsetFrom="page">
            <w:top w:val="single" w:sz="2" w:space="24" w:color="000000"/>
            <w:left w:val="single" w:sz="2" w:space="24" w:color="000000"/>
            <w:bottom w:val="single" w:sz="2" w:space="24" w:color="000000"/>
            <w:right w:val="single" w:sz="2" w:space="24" w:color="000000"/>
          </w:pgBorders>
          <w:pgNumType w:start="69"/>
          <w:cols w:space="720"/>
        </w:sectPr>
      </w:pPr>
    </w:p>
    <w:p w:rsidR="00962CEE" w:rsidRDefault="00962CEE">
      <w:pPr>
        <w:pStyle w:val="a3"/>
        <w:rPr>
          <w:sz w:val="20"/>
        </w:rPr>
      </w:pPr>
    </w:p>
    <w:p w:rsidR="00962CEE" w:rsidRDefault="00962CEE">
      <w:pPr>
        <w:pStyle w:val="a3"/>
        <w:spacing w:before="7"/>
        <w:rPr>
          <w:sz w:val="25"/>
        </w:rPr>
      </w:pPr>
    </w:p>
    <w:p w:rsidR="00962CEE" w:rsidRDefault="00DA727F">
      <w:pPr>
        <w:spacing w:line="89" w:lineRule="exact"/>
        <w:ind w:left="14"/>
        <w:rPr>
          <w:sz w:val="8"/>
        </w:rPr>
      </w:pPr>
      <w:r>
        <w:rPr>
          <w:spacing w:val="10"/>
          <w:sz w:val="8"/>
        </w:rPr>
        <w:t xml:space="preserve"> </w:t>
      </w:r>
      <w:r w:rsidR="002F0767">
        <w:rPr>
          <w:spacing w:val="10"/>
          <w:position w:val="-1"/>
          <w:sz w:val="8"/>
        </w:rPr>
      </w:r>
      <w:r w:rsidR="002F0767">
        <w:rPr>
          <w:spacing w:val="10"/>
          <w:position w:val="-1"/>
          <w:sz w:val="8"/>
        </w:rPr>
        <w:pict>
          <v:group id="_x0000_s3891" style="width:731.5pt;height:4.45pt;mso-position-horizontal-relative:char;mso-position-vertical-relative:line" coordsize="14630,89">
            <v:line id="_x0000_s3893" style="position:absolute" from="0,59" to="14630,59" strokecolor="#612322" strokeweight="3pt"/>
            <v:line id="_x0000_s3892" style="position:absolute" from="0,7" to="14630,7" strokecolor="#612322" strokeweight=".72pt"/>
            <w10:wrap type="none"/>
            <w10:anchorlock/>
          </v:group>
        </w:pict>
      </w:r>
    </w:p>
    <w:p w:rsidR="00962CEE" w:rsidRDefault="00962CEE">
      <w:pPr>
        <w:pStyle w:val="a3"/>
        <w:rPr>
          <w:sz w:val="20"/>
        </w:rPr>
      </w:pPr>
    </w:p>
    <w:p w:rsidR="00962CEE" w:rsidRDefault="00DA727F">
      <w:pPr>
        <w:pStyle w:val="a3"/>
        <w:spacing w:before="5"/>
        <w:rPr>
          <w:sz w:val="29"/>
        </w:rPr>
      </w:pPr>
      <w:r>
        <w:rPr>
          <w:noProof/>
          <w:lang w:bidi="ar-SA"/>
        </w:rPr>
        <w:drawing>
          <wp:anchor distT="0" distB="0" distL="0" distR="0" simplePos="0" relativeHeight="2704" behindDoc="0" locked="0" layoutInCell="1" allowOverlap="1" wp14:anchorId="008E1045" wp14:editId="6512D359">
            <wp:simplePos x="0" y="0"/>
            <wp:positionH relativeFrom="page">
              <wp:posOffset>1707388</wp:posOffset>
            </wp:positionH>
            <wp:positionV relativeFrom="paragraph">
              <wp:posOffset>239915</wp:posOffset>
            </wp:positionV>
            <wp:extent cx="7248774" cy="4511040"/>
            <wp:effectExtent l="0" t="0" r="0" b="0"/>
            <wp:wrapTopAndBottom/>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107" cstate="print"/>
                    <a:stretch>
                      <a:fillRect/>
                    </a:stretch>
                  </pic:blipFill>
                  <pic:spPr>
                    <a:xfrm>
                      <a:off x="0" y="0"/>
                      <a:ext cx="7248774" cy="4511040"/>
                    </a:xfrm>
                    <a:prstGeom prst="rect">
                      <a:avLst/>
                    </a:prstGeom>
                  </pic:spPr>
                </pic:pic>
              </a:graphicData>
            </a:graphic>
          </wp:anchor>
        </w:drawing>
      </w:r>
    </w:p>
    <w:p w:rsidR="00962CEE" w:rsidRDefault="00962CEE">
      <w:pPr>
        <w:pStyle w:val="a3"/>
        <w:spacing w:before="9"/>
        <w:rPr>
          <w:sz w:val="29"/>
        </w:rPr>
      </w:pPr>
    </w:p>
    <w:p w:rsidR="00962CEE" w:rsidRDefault="00DA727F">
      <w:pPr>
        <w:pStyle w:val="a3"/>
        <w:spacing w:before="90"/>
        <w:ind w:left="792"/>
      </w:pPr>
      <w:r>
        <w:t>Рисунок 11. Гидравлический режим участка сети пгт. Лесогорский</w:t>
      </w:r>
    </w:p>
    <w:p w:rsidR="00962CEE" w:rsidRDefault="00962CEE">
      <w:pPr>
        <w:sectPr w:rsidR="00962CEE">
          <w:pgSz w:w="16840" w:h="11910" w:orient="landscape"/>
          <w:pgMar w:top="480" w:right="1020" w:bottom="1740" w:left="1060" w:header="280" w:footer="1553" w:gutter="0"/>
          <w:pgBorders w:offsetFrom="page">
            <w:top w:val="single" w:sz="2" w:space="24" w:color="000000"/>
            <w:left w:val="single" w:sz="2" w:space="24" w:color="000000"/>
            <w:bottom w:val="single" w:sz="2" w:space="24" w:color="000000"/>
            <w:right w:val="single" w:sz="2" w:space="24" w:color="000000"/>
          </w:pgBorders>
          <w:cols w:space="720"/>
        </w:sect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spacing w:before="6" w:after="1"/>
        <w:rPr>
          <w:sz w:val="16"/>
        </w:rPr>
      </w:pPr>
    </w:p>
    <w:p w:rsidR="00962CEE" w:rsidRDefault="00DA727F">
      <w:pPr>
        <w:pStyle w:val="a3"/>
        <w:ind w:left="242"/>
        <w:rPr>
          <w:sz w:val="20"/>
        </w:rPr>
      </w:pPr>
      <w:r>
        <w:rPr>
          <w:noProof/>
          <w:sz w:val="20"/>
          <w:lang w:bidi="ar-SA"/>
        </w:rPr>
        <w:drawing>
          <wp:inline distT="0" distB="0" distL="0" distR="0" wp14:anchorId="1E42E496" wp14:editId="074818FA">
            <wp:extent cx="9057388" cy="4875657"/>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108" cstate="print"/>
                    <a:stretch>
                      <a:fillRect/>
                    </a:stretch>
                  </pic:blipFill>
                  <pic:spPr>
                    <a:xfrm>
                      <a:off x="0" y="0"/>
                      <a:ext cx="9057388" cy="4875657"/>
                    </a:xfrm>
                    <a:prstGeom prst="rect">
                      <a:avLst/>
                    </a:prstGeom>
                  </pic:spPr>
                </pic:pic>
              </a:graphicData>
            </a:graphic>
          </wp:inline>
        </w:drawing>
      </w:r>
    </w:p>
    <w:p w:rsidR="00962CEE" w:rsidRDefault="00962CEE">
      <w:pPr>
        <w:rPr>
          <w:sz w:val="20"/>
        </w:rPr>
        <w:sectPr w:rsidR="00962CEE">
          <w:headerReference w:type="default" r:id="rId109"/>
          <w:pgSz w:w="16840" w:h="11910" w:orient="landscape"/>
          <w:pgMar w:top="1080" w:right="1020" w:bottom="1740" w:left="1060" w:header="713" w:footer="1553" w:gutter="0"/>
          <w:cols w:space="720"/>
        </w:sectPr>
      </w:pPr>
    </w:p>
    <w:p w:rsidR="00962CEE" w:rsidRDefault="00962CEE">
      <w:pPr>
        <w:pStyle w:val="a3"/>
        <w:rPr>
          <w:sz w:val="20"/>
        </w:rPr>
      </w:pPr>
    </w:p>
    <w:p w:rsidR="00962CEE" w:rsidRDefault="00962CEE">
      <w:pPr>
        <w:pStyle w:val="a3"/>
        <w:rPr>
          <w:sz w:val="20"/>
        </w:rPr>
      </w:pPr>
    </w:p>
    <w:p w:rsidR="00962CEE" w:rsidRDefault="00962CEE">
      <w:pPr>
        <w:pStyle w:val="a3"/>
        <w:spacing w:before="9"/>
        <w:rPr>
          <w:sz w:val="12"/>
        </w:rPr>
      </w:pPr>
    </w:p>
    <w:p w:rsidR="00962CEE" w:rsidRDefault="00DA727F">
      <w:pPr>
        <w:pStyle w:val="a3"/>
        <w:ind w:left="2499"/>
        <w:rPr>
          <w:sz w:val="20"/>
        </w:rPr>
      </w:pPr>
      <w:r>
        <w:rPr>
          <w:noProof/>
          <w:sz w:val="20"/>
          <w:lang w:bidi="ar-SA"/>
        </w:rPr>
        <w:drawing>
          <wp:inline distT="0" distB="0" distL="0" distR="0" wp14:anchorId="73F2D10F" wp14:editId="454B2D07">
            <wp:extent cx="6238215" cy="4232910"/>
            <wp:effectExtent l="0" t="0" r="0" b="0"/>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110" cstate="print"/>
                    <a:stretch>
                      <a:fillRect/>
                    </a:stretch>
                  </pic:blipFill>
                  <pic:spPr>
                    <a:xfrm>
                      <a:off x="0" y="0"/>
                      <a:ext cx="6238215" cy="4232910"/>
                    </a:xfrm>
                    <a:prstGeom prst="rect">
                      <a:avLst/>
                    </a:prstGeom>
                  </pic:spPr>
                </pic:pic>
              </a:graphicData>
            </a:graphic>
          </wp:inline>
        </w:drawing>
      </w:r>
    </w:p>
    <w:p w:rsidR="00962CEE" w:rsidRDefault="00DA727F">
      <w:pPr>
        <w:pStyle w:val="a3"/>
        <w:spacing w:before="61"/>
        <w:ind w:left="792"/>
      </w:pPr>
      <w:r>
        <w:t>Рисунок 12 Отсутствие собственного производства тепла – прямая зависимость от «International Paper»</w:t>
      </w:r>
    </w:p>
    <w:p w:rsidR="00962CEE" w:rsidRDefault="00962CEE">
      <w:pPr>
        <w:sectPr w:rsidR="00962CEE">
          <w:pgSz w:w="16840" w:h="11910" w:orient="landscape"/>
          <w:pgMar w:top="1080" w:right="1020" w:bottom="1740" w:left="1060" w:header="713" w:footer="1553" w:gutter="0"/>
          <w:cols w:space="720"/>
        </w:sectPr>
      </w:pPr>
    </w:p>
    <w:p w:rsidR="00962CEE" w:rsidRDefault="00962CEE">
      <w:pPr>
        <w:pStyle w:val="a3"/>
        <w:rPr>
          <w:sz w:val="20"/>
        </w:rPr>
      </w:pPr>
    </w:p>
    <w:p w:rsidR="00962CEE" w:rsidRDefault="00962CEE">
      <w:pPr>
        <w:pStyle w:val="a3"/>
        <w:rPr>
          <w:sz w:val="20"/>
        </w:rPr>
      </w:pPr>
    </w:p>
    <w:p w:rsidR="00962CEE" w:rsidRDefault="00962CEE">
      <w:pPr>
        <w:pStyle w:val="a3"/>
        <w:spacing w:before="7"/>
        <w:rPr>
          <w:sz w:val="19"/>
        </w:rPr>
      </w:pPr>
    </w:p>
    <w:p w:rsidR="00962CEE" w:rsidRDefault="00DA727F">
      <w:pPr>
        <w:pStyle w:val="a3"/>
        <w:ind w:left="104"/>
        <w:rPr>
          <w:sz w:val="20"/>
        </w:rPr>
      </w:pPr>
      <w:r>
        <w:rPr>
          <w:noProof/>
          <w:sz w:val="20"/>
          <w:lang w:bidi="ar-SA"/>
        </w:rPr>
        <w:drawing>
          <wp:inline distT="0" distB="0" distL="0" distR="0" wp14:anchorId="700B33B1" wp14:editId="78CAF872">
            <wp:extent cx="9167217" cy="5219223"/>
            <wp:effectExtent l="0" t="0" r="0" b="0"/>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111" cstate="print"/>
                    <a:stretch>
                      <a:fillRect/>
                    </a:stretch>
                  </pic:blipFill>
                  <pic:spPr>
                    <a:xfrm>
                      <a:off x="0" y="0"/>
                      <a:ext cx="9167217" cy="5219223"/>
                    </a:xfrm>
                    <a:prstGeom prst="rect">
                      <a:avLst/>
                    </a:prstGeom>
                  </pic:spPr>
                </pic:pic>
              </a:graphicData>
            </a:graphic>
          </wp:inline>
        </w:drawing>
      </w:r>
    </w:p>
    <w:p w:rsidR="00962CEE" w:rsidRDefault="00962CEE">
      <w:pPr>
        <w:rPr>
          <w:sz w:val="20"/>
        </w:rPr>
        <w:sectPr w:rsidR="00962CEE">
          <w:pgSz w:w="16840" w:h="11910" w:orient="landscape"/>
          <w:pgMar w:top="1080" w:right="1020" w:bottom="1740" w:left="1060" w:header="713" w:footer="1553" w:gutter="0"/>
          <w:cols w:space="720"/>
        </w:sectPr>
      </w:pPr>
    </w:p>
    <w:p w:rsidR="00962CEE" w:rsidRDefault="002F0767">
      <w:pPr>
        <w:pStyle w:val="a3"/>
        <w:spacing w:before="61" w:line="242" w:lineRule="auto"/>
        <w:ind w:left="3294" w:right="896" w:hanging="2523"/>
      </w:pPr>
      <w:r>
        <w:lastRenderedPageBreak/>
        <w:pict>
          <v:group id="_x0000_s3888" style="position:absolute;left:0;text-align:left;margin-left:55.2pt;margin-top:32.15pt;width:484.9pt;height:4.45pt;z-index:2728;mso-wrap-distance-left:0;mso-wrap-distance-right:0;mso-position-horizontal-relative:page" coordorigin="1104,643" coordsize="9698,89">
            <v:line id="_x0000_s3890" style="position:absolute" from="1104,701" to="10802,701" strokecolor="#612322" strokeweight="3pt"/>
            <v:line id="_x0000_s3889"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pPr>
      <w:r>
        <w:t>Балансы мощности и ресурса. Резервы и дефициты системы</w:t>
      </w:r>
    </w:p>
    <w:p w:rsidR="00962CEE" w:rsidRDefault="00DA727F">
      <w:pPr>
        <w:pStyle w:val="a3"/>
        <w:tabs>
          <w:tab w:val="left" w:pos="2473"/>
          <w:tab w:val="left" w:pos="3101"/>
          <w:tab w:val="left" w:pos="4768"/>
          <w:tab w:val="left" w:pos="6039"/>
          <w:tab w:val="left" w:pos="7180"/>
          <w:tab w:val="left" w:pos="7622"/>
          <w:tab w:val="left" w:pos="9025"/>
        </w:tabs>
        <w:spacing w:before="245" w:line="254" w:lineRule="auto"/>
        <w:ind w:left="432" w:right="575" w:firstLine="852"/>
      </w:pPr>
      <w:r>
        <w:t>Таблица</w:t>
      </w:r>
      <w:r>
        <w:tab/>
        <w:t>27.</w:t>
      </w:r>
      <w:r>
        <w:tab/>
        <w:t>Потребление</w:t>
      </w:r>
      <w:r>
        <w:tab/>
        <w:t>тепловой</w:t>
      </w:r>
      <w:r>
        <w:tab/>
        <w:t>энергии</w:t>
      </w:r>
      <w:r>
        <w:tab/>
        <w:t>в</w:t>
      </w:r>
      <w:r>
        <w:tab/>
        <w:t>расчетных</w:t>
      </w:r>
      <w:r>
        <w:tab/>
      </w:r>
      <w:r>
        <w:rPr>
          <w:spacing w:val="-1"/>
        </w:rPr>
        <w:t xml:space="preserve">элементах </w:t>
      </w:r>
      <w:r>
        <w:t>территориального</w:t>
      </w:r>
      <w:r>
        <w:rPr>
          <w:spacing w:val="-1"/>
        </w:rPr>
        <w:t xml:space="preserve"> </w:t>
      </w:r>
      <w:r>
        <w:t>деления</w:t>
      </w:r>
    </w:p>
    <w:p w:rsidR="00962CEE" w:rsidRDefault="00962CEE">
      <w:pPr>
        <w:pStyle w:val="a3"/>
        <w:spacing w:before="2"/>
        <w:rPr>
          <w:sz w:val="7"/>
        </w:rPr>
      </w:pPr>
    </w:p>
    <w:tbl>
      <w:tblPr>
        <w:tblStyle w:val="TableNormal"/>
        <w:tblW w:w="0" w:type="auto"/>
        <w:tblInd w:w="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25"/>
        <w:gridCol w:w="1116"/>
        <w:gridCol w:w="1117"/>
        <w:gridCol w:w="1016"/>
        <w:gridCol w:w="918"/>
        <w:gridCol w:w="1460"/>
        <w:gridCol w:w="1149"/>
        <w:gridCol w:w="767"/>
      </w:tblGrid>
      <w:tr w:rsidR="00962CEE">
        <w:trPr>
          <w:trHeight w:val="299"/>
        </w:trPr>
        <w:tc>
          <w:tcPr>
            <w:tcW w:w="1325"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49"/>
              <w:ind w:left="246"/>
              <w:rPr>
                <w:sz w:val="20"/>
              </w:rPr>
            </w:pPr>
            <w:r>
              <w:rPr>
                <w:sz w:val="20"/>
              </w:rPr>
              <w:t>Источник</w:t>
            </w:r>
          </w:p>
        </w:tc>
        <w:tc>
          <w:tcPr>
            <w:tcW w:w="6776" w:type="dxa"/>
            <w:gridSpan w:val="6"/>
          </w:tcPr>
          <w:p w:rsidR="00962CEE" w:rsidRDefault="00DA727F">
            <w:pPr>
              <w:pStyle w:val="TableParagraph"/>
              <w:spacing w:before="29"/>
              <w:ind w:left="1857"/>
              <w:rPr>
                <w:sz w:val="20"/>
              </w:rPr>
            </w:pPr>
            <w:r>
              <w:rPr>
                <w:sz w:val="20"/>
              </w:rPr>
              <w:t>Полезный отпуск тепловой энергии</w:t>
            </w:r>
          </w:p>
        </w:tc>
        <w:tc>
          <w:tcPr>
            <w:tcW w:w="767" w:type="dxa"/>
          </w:tcPr>
          <w:p w:rsidR="00962CEE" w:rsidRDefault="00962CEE">
            <w:pPr>
              <w:pStyle w:val="TableParagraph"/>
            </w:pPr>
          </w:p>
        </w:tc>
      </w:tr>
      <w:tr w:rsidR="00962CEE">
        <w:trPr>
          <w:trHeight w:val="599"/>
        </w:trPr>
        <w:tc>
          <w:tcPr>
            <w:tcW w:w="1325" w:type="dxa"/>
            <w:vMerge/>
            <w:tcBorders>
              <w:top w:val="nil"/>
            </w:tcBorders>
          </w:tcPr>
          <w:p w:rsidR="00962CEE" w:rsidRDefault="00962CEE">
            <w:pPr>
              <w:rPr>
                <w:sz w:val="2"/>
                <w:szCs w:val="2"/>
              </w:rPr>
            </w:pPr>
          </w:p>
        </w:tc>
        <w:tc>
          <w:tcPr>
            <w:tcW w:w="1116" w:type="dxa"/>
          </w:tcPr>
          <w:p w:rsidR="00962CEE" w:rsidRDefault="00DA727F">
            <w:pPr>
              <w:pStyle w:val="TableParagraph"/>
              <w:spacing w:before="177"/>
              <w:ind w:left="311"/>
              <w:rPr>
                <w:sz w:val="20"/>
              </w:rPr>
            </w:pPr>
            <w:r>
              <w:rPr>
                <w:sz w:val="20"/>
              </w:rPr>
              <w:t>Всего</w:t>
            </w:r>
          </w:p>
        </w:tc>
        <w:tc>
          <w:tcPr>
            <w:tcW w:w="4511" w:type="dxa"/>
            <w:gridSpan w:val="4"/>
          </w:tcPr>
          <w:p w:rsidR="00962CEE" w:rsidRDefault="00DA727F">
            <w:pPr>
              <w:pStyle w:val="TableParagraph"/>
              <w:spacing w:before="177"/>
              <w:ind w:left="1161"/>
              <w:rPr>
                <w:sz w:val="20"/>
              </w:rPr>
            </w:pPr>
            <w:r>
              <w:rPr>
                <w:sz w:val="20"/>
              </w:rPr>
              <w:t>по группам потребителей</w:t>
            </w:r>
          </w:p>
        </w:tc>
        <w:tc>
          <w:tcPr>
            <w:tcW w:w="1149" w:type="dxa"/>
          </w:tcPr>
          <w:p w:rsidR="00962CEE" w:rsidRDefault="00DA727F">
            <w:pPr>
              <w:pStyle w:val="TableParagraph"/>
              <w:spacing w:before="177"/>
              <w:ind w:right="94"/>
              <w:jc w:val="right"/>
              <w:rPr>
                <w:sz w:val="20"/>
              </w:rPr>
            </w:pPr>
            <w:r>
              <w:rPr>
                <w:sz w:val="20"/>
              </w:rPr>
              <w:t>Отопление</w:t>
            </w:r>
          </w:p>
        </w:tc>
        <w:tc>
          <w:tcPr>
            <w:tcW w:w="767" w:type="dxa"/>
          </w:tcPr>
          <w:p w:rsidR="00962CEE" w:rsidRDefault="00DA727F">
            <w:pPr>
              <w:pStyle w:val="TableParagraph"/>
              <w:spacing w:before="177"/>
              <w:ind w:left="83" w:right="74"/>
              <w:jc w:val="center"/>
              <w:rPr>
                <w:sz w:val="20"/>
              </w:rPr>
            </w:pPr>
            <w:r>
              <w:rPr>
                <w:sz w:val="20"/>
              </w:rPr>
              <w:t>ГВС</w:t>
            </w:r>
          </w:p>
        </w:tc>
      </w:tr>
      <w:tr w:rsidR="00962CEE">
        <w:trPr>
          <w:trHeight w:val="616"/>
        </w:trPr>
        <w:tc>
          <w:tcPr>
            <w:tcW w:w="1325" w:type="dxa"/>
            <w:vMerge/>
            <w:tcBorders>
              <w:top w:val="nil"/>
            </w:tcBorders>
          </w:tcPr>
          <w:p w:rsidR="00962CEE" w:rsidRDefault="00962CEE">
            <w:pPr>
              <w:rPr>
                <w:sz w:val="2"/>
                <w:szCs w:val="2"/>
              </w:rPr>
            </w:pPr>
          </w:p>
        </w:tc>
        <w:tc>
          <w:tcPr>
            <w:tcW w:w="1116" w:type="dxa"/>
          </w:tcPr>
          <w:p w:rsidR="00962CEE" w:rsidRDefault="00DA727F">
            <w:pPr>
              <w:pStyle w:val="TableParagraph"/>
              <w:spacing w:before="187"/>
              <w:ind w:left="356"/>
              <w:rPr>
                <w:sz w:val="20"/>
              </w:rPr>
            </w:pPr>
            <w:r>
              <w:rPr>
                <w:sz w:val="20"/>
              </w:rPr>
              <w:t>Гкал</w:t>
            </w:r>
          </w:p>
        </w:tc>
        <w:tc>
          <w:tcPr>
            <w:tcW w:w="1117" w:type="dxa"/>
          </w:tcPr>
          <w:p w:rsidR="00962CEE" w:rsidRDefault="00DA727F">
            <w:pPr>
              <w:pStyle w:val="TableParagraph"/>
              <w:spacing w:before="187"/>
              <w:ind w:left="82" w:right="69"/>
              <w:jc w:val="center"/>
              <w:rPr>
                <w:sz w:val="20"/>
              </w:rPr>
            </w:pPr>
            <w:r>
              <w:rPr>
                <w:sz w:val="20"/>
              </w:rPr>
              <w:t>насел.</w:t>
            </w:r>
          </w:p>
        </w:tc>
        <w:tc>
          <w:tcPr>
            <w:tcW w:w="1016" w:type="dxa"/>
          </w:tcPr>
          <w:p w:rsidR="00962CEE" w:rsidRDefault="00DA727F">
            <w:pPr>
              <w:pStyle w:val="TableParagraph"/>
              <w:spacing w:before="187"/>
              <w:ind w:left="81" w:right="69"/>
              <w:jc w:val="center"/>
              <w:rPr>
                <w:sz w:val="20"/>
              </w:rPr>
            </w:pPr>
            <w:r>
              <w:rPr>
                <w:sz w:val="20"/>
              </w:rPr>
              <w:t>бюджет</w:t>
            </w:r>
          </w:p>
        </w:tc>
        <w:tc>
          <w:tcPr>
            <w:tcW w:w="918" w:type="dxa"/>
          </w:tcPr>
          <w:p w:rsidR="00962CEE" w:rsidRDefault="00DA727F">
            <w:pPr>
              <w:pStyle w:val="TableParagraph"/>
              <w:spacing w:before="187"/>
              <w:ind w:left="85" w:right="69"/>
              <w:jc w:val="center"/>
              <w:rPr>
                <w:sz w:val="20"/>
              </w:rPr>
            </w:pPr>
            <w:r>
              <w:rPr>
                <w:sz w:val="20"/>
              </w:rPr>
              <w:t>прочие</w:t>
            </w:r>
          </w:p>
        </w:tc>
        <w:tc>
          <w:tcPr>
            <w:tcW w:w="1460" w:type="dxa"/>
          </w:tcPr>
          <w:p w:rsidR="00962CEE" w:rsidRDefault="00DA727F">
            <w:pPr>
              <w:pStyle w:val="TableParagraph"/>
              <w:spacing w:before="187"/>
              <w:ind w:left="83" w:right="73"/>
              <w:jc w:val="center"/>
              <w:rPr>
                <w:sz w:val="20"/>
              </w:rPr>
            </w:pPr>
            <w:r>
              <w:rPr>
                <w:sz w:val="20"/>
              </w:rPr>
              <w:t>собств. нужды</w:t>
            </w:r>
          </w:p>
        </w:tc>
        <w:tc>
          <w:tcPr>
            <w:tcW w:w="1149" w:type="dxa"/>
          </w:tcPr>
          <w:p w:rsidR="00962CEE" w:rsidRDefault="00DA727F">
            <w:pPr>
              <w:pStyle w:val="TableParagraph"/>
              <w:spacing w:before="187"/>
              <w:ind w:left="368"/>
              <w:rPr>
                <w:sz w:val="20"/>
              </w:rPr>
            </w:pPr>
            <w:r>
              <w:rPr>
                <w:sz w:val="20"/>
              </w:rPr>
              <w:t>Гкал</w:t>
            </w:r>
          </w:p>
        </w:tc>
        <w:tc>
          <w:tcPr>
            <w:tcW w:w="767" w:type="dxa"/>
          </w:tcPr>
          <w:p w:rsidR="00962CEE" w:rsidRDefault="00DA727F">
            <w:pPr>
              <w:pStyle w:val="TableParagraph"/>
              <w:spacing w:before="187"/>
              <w:ind w:left="81" w:right="74"/>
              <w:jc w:val="center"/>
              <w:rPr>
                <w:sz w:val="20"/>
              </w:rPr>
            </w:pPr>
            <w:r>
              <w:rPr>
                <w:sz w:val="20"/>
              </w:rPr>
              <w:t>Гкал</w:t>
            </w:r>
          </w:p>
        </w:tc>
      </w:tr>
      <w:tr w:rsidR="00962CEE">
        <w:trPr>
          <w:trHeight w:val="313"/>
        </w:trPr>
        <w:tc>
          <w:tcPr>
            <w:tcW w:w="1325" w:type="dxa"/>
          </w:tcPr>
          <w:p w:rsidR="00962CEE" w:rsidRDefault="00DA727F">
            <w:pPr>
              <w:pStyle w:val="TableParagraph"/>
              <w:spacing w:before="79" w:line="214" w:lineRule="exact"/>
              <w:ind w:left="88" w:right="12"/>
              <w:jc w:val="center"/>
              <w:rPr>
                <w:sz w:val="20"/>
              </w:rPr>
            </w:pPr>
            <w:r>
              <w:rPr>
                <w:sz w:val="20"/>
              </w:rPr>
              <w:t>2014</w:t>
            </w:r>
          </w:p>
        </w:tc>
        <w:tc>
          <w:tcPr>
            <w:tcW w:w="1116" w:type="dxa"/>
          </w:tcPr>
          <w:p w:rsidR="00962CEE" w:rsidRDefault="00DA727F">
            <w:pPr>
              <w:pStyle w:val="TableParagraph"/>
              <w:spacing w:before="36"/>
              <w:ind w:right="86"/>
              <w:jc w:val="right"/>
              <w:rPr>
                <w:sz w:val="20"/>
              </w:rPr>
            </w:pPr>
            <w:r>
              <w:rPr>
                <w:sz w:val="20"/>
              </w:rPr>
              <w:t>123 283,60</w:t>
            </w:r>
          </w:p>
        </w:tc>
        <w:tc>
          <w:tcPr>
            <w:tcW w:w="1117" w:type="dxa"/>
          </w:tcPr>
          <w:p w:rsidR="00962CEE" w:rsidRDefault="00DA727F">
            <w:pPr>
              <w:pStyle w:val="TableParagraph"/>
              <w:spacing w:before="36"/>
              <w:ind w:left="87" w:right="69"/>
              <w:jc w:val="center"/>
              <w:rPr>
                <w:sz w:val="20"/>
              </w:rPr>
            </w:pPr>
            <w:r>
              <w:rPr>
                <w:sz w:val="20"/>
              </w:rPr>
              <w:t>100 210,11</w:t>
            </w:r>
          </w:p>
        </w:tc>
        <w:tc>
          <w:tcPr>
            <w:tcW w:w="1016" w:type="dxa"/>
          </w:tcPr>
          <w:p w:rsidR="00962CEE" w:rsidRDefault="00DA727F">
            <w:pPr>
              <w:pStyle w:val="TableParagraph"/>
              <w:spacing w:before="36"/>
              <w:ind w:left="86" w:right="69"/>
              <w:jc w:val="center"/>
              <w:rPr>
                <w:sz w:val="20"/>
              </w:rPr>
            </w:pPr>
            <w:r>
              <w:rPr>
                <w:sz w:val="20"/>
              </w:rPr>
              <w:t>14 723,99</w:t>
            </w:r>
          </w:p>
        </w:tc>
        <w:tc>
          <w:tcPr>
            <w:tcW w:w="918" w:type="dxa"/>
          </w:tcPr>
          <w:p w:rsidR="00962CEE" w:rsidRDefault="00DA727F">
            <w:pPr>
              <w:pStyle w:val="TableParagraph"/>
              <w:spacing w:before="36"/>
              <w:ind w:left="88" w:right="69"/>
              <w:jc w:val="center"/>
              <w:rPr>
                <w:sz w:val="20"/>
              </w:rPr>
            </w:pPr>
            <w:r>
              <w:rPr>
                <w:sz w:val="20"/>
              </w:rPr>
              <w:t>8 349,50</w:t>
            </w:r>
          </w:p>
        </w:tc>
        <w:tc>
          <w:tcPr>
            <w:tcW w:w="1460" w:type="dxa"/>
          </w:tcPr>
          <w:p w:rsidR="00962CEE" w:rsidRDefault="00DA727F">
            <w:pPr>
              <w:pStyle w:val="TableParagraph"/>
              <w:spacing w:before="36"/>
              <w:ind w:left="83" w:right="71"/>
              <w:jc w:val="center"/>
              <w:rPr>
                <w:sz w:val="20"/>
              </w:rPr>
            </w:pPr>
            <w:r>
              <w:rPr>
                <w:sz w:val="20"/>
              </w:rPr>
              <w:t>96 461,00</w:t>
            </w:r>
          </w:p>
        </w:tc>
        <w:tc>
          <w:tcPr>
            <w:tcW w:w="1149" w:type="dxa"/>
          </w:tcPr>
          <w:p w:rsidR="00962CEE" w:rsidRDefault="00DA727F">
            <w:pPr>
              <w:pStyle w:val="TableParagraph"/>
              <w:spacing w:before="36"/>
              <w:ind w:right="158"/>
              <w:jc w:val="right"/>
              <w:rPr>
                <w:sz w:val="20"/>
              </w:rPr>
            </w:pPr>
            <w:r>
              <w:rPr>
                <w:sz w:val="20"/>
              </w:rPr>
              <w:t>26 822,60</w:t>
            </w:r>
          </w:p>
        </w:tc>
        <w:tc>
          <w:tcPr>
            <w:tcW w:w="767" w:type="dxa"/>
          </w:tcPr>
          <w:p w:rsidR="00962CEE" w:rsidRDefault="00DA727F">
            <w:pPr>
              <w:pStyle w:val="TableParagraph"/>
              <w:spacing w:before="36"/>
              <w:ind w:left="83" w:right="74"/>
              <w:jc w:val="center"/>
              <w:rPr>
                <w:sz w:val="20"/>
              </w:rPr>
            </w:pPr>
            <w:r>
              <w:rPr>
                <w:sz w:val="20"/>
              </w:rPr>
              <w:t>291,50</w:t>
            </w:r>
          </w:p>
        </w:tc>
      </w:tr>
      <w:tr w:rsidR="00962CEE">
        <w:trPr>
          <w:trHeight w:val="301"/>
        </w:trPr>
        <w:tc>
          <w:tcPr>
            <w:tcW w:w="1325" w:type="dxa"/>
          </w:tcPr>
          <w:p w:rsidR="00962CEE" w:rsidRDefault="00DA727F">
            <w:pPr>
              <w:pStyle w:val="TableParagraph"/>
              <w:spacing w:before="65" w:line="217" w:lineRule="exact"/>
              <w:ind w:left="86" w:right="68"/>
              <w:jc w:val="center"/>
              <w:rPr>
                <w:sz w:val="20"/>
              </w:rPr>
            </w:pPr>
            <w:r>
              <w:rPr>
                <w:sz w:val="20"/>
              </w:rPr>
              <w:t>Светогорск</w:t>
            </w:r>
          </w:p>
        </w:tc>
        <w:tc>
          <w:tcPr>
            <w:tcW w:w="1116" w:type="dxa"/>
          </w:tcPr>
          <w:p w:rsidR="00962CEE" w:rsidRDefault="00DA727F">
            <w:pPr>
              <w:pStyle w:val="TableParagraph"/>
              <w:spacing w:before="29"/>
              <w:ind w:right="86"/>
              <w:jc w:val="right"/>
              <w:rPr>
                <w:sz w:val="20"/>
              </w:rPr>
            </w:pPr>
            <w:r>
              <w:rPr>
                <w:sz w:val="20"/>
              </w:rPr>
              <w:t>107 591,59</w:t>
            </w:r>
          </w:p>
        </w:tc>
        <w:tc>
          <w:tcPr>
            <w:tcW w:w="1117" w:type="dxa"/>
          </w:tcPr>
          <w:p w:rsidR="00962CEE" w:rsidRDefault="00DA727F">
            <w:pPr>
              <w:pStyle w:val="TableParagraph"/>
              <w:spacing w:before="29"/>
              <w:ind w:left="87" w:right="69"/>
              <w:jc w:val="center"/>
              <w:rPr>
                <w:sz w:val="20"/>
              </w:rPr>
            </w:pPr>
            <w:r>
              <w:rPr>
                <w:sz w:val="20"/>
              </w:rPr>
              <w:t>86 641,80</w:t>
            </w:r>
          </w:p>
        </w:tc>
        <w:tc>
          <w:tcPr>
            <w:tcW w:w="1016" w:type="dxa"/>
          </w:tcPr>
          <w:p w:rsidR="00962CEE" w:rsidRDefault="00DA727F">
            <w:pPr>
              <w:pStyle w:val="TableParagraph"/>
              <w:spacing w:before="29"/>
              <w:ind w:left="86" w:right="69"/>
              <w:jc w:val="center"/>
              <w:rPr>
                <w:sz w:val="20"/>
              </w:rPr>
            </w:pPr>
            <w:r>
              <w:rPr>
                <w:sz w:val="20"/>
              </w:rPr>
              <w:t>12 818,69</w:t>
            </w:r>
          </w:p>
        </w:tc>
        <w:tc>
          <w:tcPr>
            <w:tcW w:w="918" w:type="dxa"/>
          </w:tcPr>
          <w:p w:rsidR="00962CEE" w:rsidRDefault="00DA727F">
            <w:pPr>
              <w:pStyle w:val="TableParagraph"/>
              <w:spacing w:before="29"/>
              <w:ind w:left="88" w:right="69"/>
              <w:jc w:val="center"/>
              <w:rPr>
                <w:sz w:val="20"/>
              </w:rPr>
            </w:pPr>
            <w:r>
              <w:rPr>
                <w:sz w:val="20"/>
              </w:rPr>
              <w:t>8 131,10</w:t>
            </w:r>
          </w:p>
        </w:tc>
        <w:tc>
          <w:tcPr>
            <w:tcW w:w="1460" w:type="dxa"/>
          </w:tcPr>
          <w:p w:rsidR="00962CEE" w:rsidRDefault="00DA727F">
            <w:pPr>
              <w:pStyle w:val="TableParagraph"/>
              <w:spacing w:before="29"/>
              <w:ind w:left="83" w:right="72"/>
              <w:jc w:val="center"/>
              <w:rPr>
                <w:sz w:val="20"/>
              </w:rPr>
            </w:pPr>
            <w:r>
              <w:rPr>
                <w:sz w:val="20"/>
              </w:rPr>
              <w:t>81 271,59</w:t>
            </w:r>
          </w:p>
        </w:tc>
        <w:tc>
          <w:tcPr>
            <w:tcW w:w="1149" w:type="dxa"/>
          </w:tcPr>
          <w:p w:rsidR="00962CEE" w:rsidRDefault="00DA727F">
            <w:pPr>
              <w:pStyle w:val="TableParagraph"/>
              <w:spacing w:before="29"/>
              <w:ind w:right="158"/>
              <w:jc w:val="right"/>
              <w:rPr>
                <w:sz w:val="20"/>
              </w:rPr>
            </w:pPr>
            <w:r>
              <w:rPr>
                <w:sz w:val="20"/>
              </w:rPr>
              <w:t>26 320,00</w:t>
            </w:r>
          </w:p>
        </w:tc>
        <w:tc>
          <w:tcPr>
            <w:tcW w:w="767" w:type="dxa"/>
          </w:tcPr>
          <w:p w:rsidR="00962CEE" w:rsidRDefault="00DA727F">
            <w:pPr>
              <w:pStyle w:val="TableParagraph"/>
              <w:spacing w:before="29"/>
              <w:ind w:left="83" w:right="74"/>
              <w:jc w:val="center"/>
              <w:rPr>
                <w:sz w:val="20"/>
              </w:rPr>
            </w:pPr>
            <w:r>
              <w:rPr>
                <w:sz w:val="20"/>
              </w:rPr>
              <w:t>184,00</w:t>
            </w:r>
          </w:p>
        </w:tc>
      </w:tr>
      <w:tr w:rsidR="00962CEE">
        <w:trPr>
          <w:trHeight w:val="299"/>
        </w:trPr>
        <w:tc>
          <w:tcPr>
            <w:tcW w:w="1325" w:type="dxa"/>
          </w:tcPr>
          <w:p w:rsidR="00962CEE" w:rsidRDefault="00DA727F">
            <w:pPr>
              <w:pStyle w:val="TableParagraph"/>
              <w:spacing w:before="62" w:line="217" w:lineRule="exact"/>
              <w:ind w:left="88" w:right="67"/>
              <w:jc w:val="center"/>
              <w:rPr>
                <w:sz w:val="20"/>
              </w:rPr>
            </w:pPr>
            <w:r>
              <w:rPr>
                <w:sz w:val="20"/>
              </w:rPr>
              <w:t>Лесогорск</w:t>
            </w:r>
          </w:p>
        </w:tc>
        <w:tc>
          <w:tcPr>
            <w:tcW w:w="1116" w:type="dxa"/>
          </w:tcPr>
          <w:p w:rsidR="00962CEE" w:rsidRDefault="00DA727F">
            <w:pPr>
              <w:pStyle w:val="TableParagraph"/>
              <w:spacing w:before="29"/>
              <w:ind w:right="137"/>
              <w:jc w:val="right"/>
              <w:rPr>
                <w:sz w:val="20"/>
              </w:rPr>
            </w:pPr>
            <w:r>
              <w:rPr>
                <w:sz w:val="20"/>
              </w:rPr>
              <w:t>11 671,80</w:t>
            </w:r>
          </w:p>
        </w:tc>
        <w:tc>
          <w:tcPr>
            <w:tcW w:w="1117" w:type="dxa"/>
          </w:tcPr>
          <w:p w:rsidR="00962CEE" w:rsidRDefault="00DA727F">
            <w:pPr>
              <w:pStyle w:val="TableParagraph"/>
              <w:spacing w:before="29"/>
              <w:ind w:left="87" w:right="69"/>
              <w:jc w:val="center"/>
              <w:rPr>
                <w:sz w:val="20"/>
              </w:rPr>
            </w:pPr>
            <w:r>
              <w:rPr>
                <w:sz w:val="20"/>
              </w:rPr>
              <w:t>10 382,00</w:t>
            </w:r>
          </w:p>
        </w:tc>
        <w:tc>
          <w:tcPr>
            <w:tcW w:w="1016" w:type="dxa"/>
          </w:tcPr>
          <w:p w:rsidR="00962CEE" w:rsidRDefault="00DA727F">
            <w:pPr>
              <w:pStyle w:val="TableParagraph"/>
              <w:spacing w:before="29"/>
              <w:ind w:left="83" w:right="69"/>
              <w:jc w:val="center"/>
              <w:rPr>
                <w:sz w:val="20"/>
              </w:rPr>
            </w:pPr>
            <w:r>
              <w:rPr>
                <w:sz w:val="20"/>
              </w:rPr>
              <w:t>1 192,80</w:t>
            </w:r>
          </w:p>
        </w:tc>
        <w:tc>
          <w:tcPr>
            <w:tcW w:w="918" w:type="dxa"/>
          </w:tcPr>
          <w:p w:rsidR="00962CEE" w:rsidRDefault="00DA727F">
            <w:pPr>
              <w:pStyle w:val="TableParagraph"/>
              <w:spacing w:before="29"/>
              <w:ind w:left="88" w:right="68"/>
              <w:jc w:val="center"/>
              <w:rPr>
                <w:sz w:val="20"/>
              </w:rPr>
            </w:pPr>
            <w:r>
              <w:rPr>
                <w:sz w:val="20"/>
              </w:rPr>
              <w:t>97,00</w:t>
            </w:r>
          </w:p>
        </w:tc>
        <w:tc>
          <w:tcPr>
            <w:tcW w:w="1460" w:type="dxa"/>
          </w:tcPr>
          <w:p w:rsidR="00962CEE" w:rsidRDefault="00DA727F">
            <w:pPr>
              <w:pStyle w:val="TableParagraph"/>
              <w:spacing w:before="29"/>
              <w:ind w:left="83" w:right="72"/>
              <w:jc w:val="center"/>
              <w:rPr>
                <w:sz w:val="20"/>
              </w:rPr>
            </w:pPr>
            <w:r>
              <w:rPr>
                <w:sz w:val="20"/>
              </w:rPr>
              <w:t>11 169,20</w:t>
            </w:r>
          </w:p>
        </w:tc>
        <w:tc>
          <w:tcPr>
            <w:tcW w:w="1149" w:type="dxa"/>
          </w:tcPr>
          <w:p w:rsidR="00962CEE" w:rsidRDefault="00DA727F">
            <w:pPr>
              <w:pStyle w:val="TableParagraph"/>
              <w:spacing w:before="29"/>
              <w:ind w:left="294"/>
              <w:rPr>
                <w:sz w:val="20"/>
              </w:rPr>
            </w:pPr>
            <w:r>
              <w:rPr>
                <w:sz w:val="20"/>
              </w:rPr>
              <w:t>502,60</w:t>
            </w:r>
          </w:p>
        </w:tc>
        <w:tc>
          <w:tcPr>
            <w:tcW w:w="767" w:type="dxa"/>
          </w:tcPr>
          <w:p w:rsidR="00962CEE" w:rsidRDefault="00DA727F">
            <w:pPr>
              <w:pStyle w:val="TableParagraph"/>
              <w:spacing w:before="29"/>
              <w:ind w:left="81" w:right="74"/>
              <w:jc w:val="center"/>
              <w:rPr>
                <w:sz w:val="20"/>
              </w:rPr>
            </w:pPr>
            <w:r>
              <w:rPr>
                <w:sz w:val="20"/>
              </w:rPr>
              <w:t>22,60</w:t>
            </w:r>
          </w:p>
        </w:tc>
      </w:tr>
      <w:tr w:rsidR="00962CEE">
        <w:trPr>
          <w:trHeight w:val="299"/>
        </w:trPr>
        <w:tc>
          <w:tcPr>
            <w:tcW w:w="1325" w:type="dxa"/>
          </w:tcPr>
          <w:p w:rsidR="00962CEE" w:rsidRDefault="00DA727F">
            <w:pPr>
              <w:pStyle w:val="TableParagraph"/>
              <w:spacing w:before="65" w:line="214" w:lineRule="exact"/>
              <w:ind w:left="88" w:right="68"/>
              <w:jc w:val="center"/>
              <w:rPr>
                <w:sz w:val="20"/>
              </w:rPr>
            </w:pPr>
            <w:r>
              <w:rPr>
                <w:sz w:val="20"/>
              </w:rPr>
              <w:t>Лосево</w:t>
            </w:r>
          </w:p>
        </w:tc>
        <w:tc>
          <w:tcPr>
            <w:tcW w:w="1116" w:type="dxa"/>
          </w:tcPr>
          <w:p w:rsidR="00962CEE" w:rsidRDefault="00DA727F">
            <w:pPr>
              <w:pStyle w:val="TableParagraph"/>
              <w:spacing w:before="29"/>
              <w:ind w:left="205"/>
              <w:rPr>
                <w:sz w:val="20"/>
              </w:rPr>
            </w:pPr>
            <w:r>
              <w:rPr>
                <w:sz w:val="20"/>
              </w:rPr>
              <w:t>3 383,20</w:t>
            </w:r>
          </w:p>
        </w:tc>
        <w:tc>
          <w:tcPr>
            <w:tcW w:w="1117" w:type="dxa"/>
          </w:tcPr>
          <w:p w:rsidR="00962CEE" w:rsidRDefault="00DA727F">
            <w:pPr>
              <w:pStyle w:val="TableParagraph"/>
              <w:spacing w:before="29"/>
              <w:ind w:left="85" w:right="69"/>
              <w:jc w:val="center"/>
              <w:rPr>
                <w:sz w:val="20"/>
              </w:rPr>
            </w:pPr>
            <w:r>
              <w:rPr>
                <w:sz w:val="20"/>
              </w:rPr>
              <w:t>2 967,40</w:t>
            </w:r>
          </w:p>
        </w:tc>
        <w:tc>
          <w:tcPr>
            <w:tcW w:w="1016" w:type="dxa"/>
          </w:tcPr>
          <w:p w:rsidR="00962CEE" w:rsidRDefault="00DA727F">
            <w:pPr>
              <w:pStyle w:val="TableParagraph"/>
              <w:spacing w:before="29"/>
              <w:ind w:left="86" w:right="69"/>
              <w:jc w:val="center"/>
              <w:rPr>
                <w:sz w:val="20"/>
              </w:rPr>
            </w:pPr>
            <w:r>
              <w:rPr>
                <w:sz w:val="20"/>
              </w:rPr>
              <w:t>294,40</w:t>
            </w:r>
          </w:p>
        </w:tc>
        <w:tc>
          <w:tcPr>
            <w:tcW w:w="918" w:type="dxa"/>
          </w:tcPr>
          <w:p w:rsidR="00962CEE" w:rsidRDefault="00DA727F">
            <w:pPr>
              <w:pStyle w:val="TableParagraph"/>
              <w:spacing w:before="29"/>
              <w:ind w:left="86" w:right="69"/>
              <w:jc w:val="center"/>
              <w:rPr>
                <w:sz w:val="20"/>
              </w:rPr>
            </w:pPr>
            <w:r>
              <w:rPr>
                <w:sz w:val="20"/>
              </w:rPr>
              <w:t>121,40</w:t>
            </w:r>
          </w:p>
        </w:tc>
        <w:tc>
          <w:tcPr>
            <w:tcW w:w="1460" w:type="dxa"/>
          </w:tcPr>
          <w:p w:rsidR="00962CEE" w:rsidRDefault="00DA727F">
            <w:pPr>
              <w:pStyle w:val="TableParagraph"/>
              <w:spacing w:before="29"/>
              <w:ind w:left="83" w:right="70"/>
              <w:jc w:val="center"/>
              <w:rPr>
                <w:sz w:val="20"/>
              </w:rPr>
            </w:pPr>
            <w:r>
              <w:rPr>
                <w:sz w:val="20"/>
              </w:rPr>
              <w:t>3 383,20</w:t>
            </w:r>
          </w:p>
        </w:tc>
        <w:tc>
          <w:tcPr>
            <w:tcW w:w="1149" w:type="dxa"/>
          </w:tcPr>
          <w:p w:rsidR="00962CEE" w:rsidRDefault="00DA727F">
            <w:pPr>
              <w:pStyle w:val="TableParagraph"/>
              <w:spacing w:before="29"/>
              <w:ind w:left="375" w:right="364"/>
              <w:jc w:val="center"/>
              <w:rPr>
                <w:sz w:val="20"/>
              </w:rPr>
            </w:pPr>
            <w:r>
              <w:rPr>
                <w:sz w:val="20"/>
              </w:rPr>
              <w:t>0,00</w:t>
            </w:r>
          </w:p>
        </w:tc>
        <w:tc>
          <w:tcPr>
            <w:tcW w:w="767" w:type="dxa"/>
          </w:tcPr>
          <w:p w:rsidR="00962CEE" w:rsidRDefault="00DA727F">
            <w:pPr>
              <w:pStyle w:val="TableParagraph"/>
              <w:spacing w:before="29"/>
              <w:ind w:left="81" w:right="74"/>
              <w:jc w:val="center"/>
              <w:rPr>
                <w:sz w:val="20"/>
              </w:rPr>
            </w:pPr>
            <w:r>
              <w:rPr>
                <w:sz w:val="20"/>
              </w:rPr>
              <w:t>77,90</w:t>
            </w:r>
          </w:p>
        </w:tc>
      </w:tr>
      <w:tr w:rsidR="00962CEE">
        <w:trPr>
          <w:trHeight w:val="316"/>
        </w:trPr>
        <w:tc>
          <w:tcPr>
            <w:tcW w:w="1325" w:type="dxa"/>
          </w:tcPr>
          <w:p w:rsidR="00962CEE" w:rsidRDefault="00DA727F">
            <w:pPr>
              <w:pStyle w:val="TableParagraph"/>
              <w:spacing w:before="80" w:line="217" w:lineRule="exact"/>
              <w:ind w:left="88" w:right="67"/>
              <w:jc w:val="center"/>
              <w:rPr>
                <w:sz w:val="20"/>
              </w:rPr>
            </w:pPr>
            <w:r>
              <w:rPr>
                <w:sz w:val="20"/>
              </w:rPr>
              <w:t>Лесогорск ст</w:t>
            </w:r>
          </w:p>
        </w:tc>
        <w:tc>
          <w:tcPr>
            <w:tcW w:w="1116" w:type="dxa"/>
          </w:tcPr>
          <w:p w:rsidR="00962CEE" w:rsidRDefault="00DA727F">
            <w:pPr>
              <w:pStyle w:val="TableParagraph"/>
              <w:spacing w:before="39"/>
              <w:ind w:left="282"/>
              <w:rPr>
                <w:sz w:val="20"/>
              </w:rPr>
            </w:pPr>
            <w:r>
              <w:rPr>
                <w:sz w:val="20"/>
              </w:rPr>
              <w:t>637,01</w:t>
            </w:r>
          </w:p>
        </w:tc>
        <w:tc>
          <w:tcPr>
            <w:tcW w:w="1117" w:type="dxa"/>
          </w:tcPr>
          <w:p w:rsidR="00962CEE" w:rsidRDefault="00DA727F">
            <w:pPr>
              <w:pStyle w:val="TableParagraph"/>
              <w:spacing w:before="39"/>
              <w:ind w:left="87" w:right="68"/>
              <w:jc w:val="center"/>
              <w:rPr>
                <w:sz w:val="20"/>
              </w:rPr>
            </w:pPr>
            <w:r>
              <w:rPr>
                <w:sz w:val="20"/>
              </w:rPr>
              <w:t>218,91</w:t>
            </w:r>
          </w:p>
        </w:tc>
        <w:tc>
          <w:tcPr>
            <w:tcW w:w="1016" w:type="dxa"/>
          </w:tcPr>
          <w:p w:rsidR="00962CEE" w:rsidRDefault="00DA727F">
            <w:pPr>
              <w:pStyle w:val="TableParagraph"/>
              <w:spacing w:before="39"/>
              <w:ind w:left="86" w:right="69"/>
              <w:jc w:val="center"/>
              <w:rPr>
                <w:sz w:val="20"/>
              </w:rPr>
            </w:pPr>
            <w:r>
              <w:rPr>
                <w:sz w:val="20"/>
              </w:rPr>
              <w:t>418,10</w:t>
            </w:r>
          </w:p>
        </w:tc>
        <w:tc>
          <w:tcPr>
            <w:tcW w:w="918" w:type="dxa"/>
          </w:tcPr>
          <w:p w:rsidR="00962CEE" w:rsidRDefault="00DA727F">
            <w:pPr>
              <w:pStyle w:val="TableParagraph"/>
              <w:spacing w:before="39"/>
              <w:ind w:left="88" w:right="68"/>
              <w:jc w:val="center"/>
              <w:rPr>
                <w:sz w:val="20"/>
              </w:rPr>
            </w:pPr>
            <w:r>
              <w:rPr>
                <w:sz w:val="20"/>
              </w:rPr>
              <w:t>0,00</w:t>
            </w:r>
          </w:p>
        </w:tc>
        <w:tc>
          <w:tcPr>
            <w:tcW w:w="1460" w:type="dxa"/>
          </w:tcPr>
          <w:p w:rsidR="00962CEE" w:rsidRDefault="00DA727F">
            <w:pPr>
              <w:pStyle w:val="TableParagraph"/>
              <w:spacing w:before="39"/>
              <w:ind w:left="83" w:right="72"/>
              <w:jc w:val="center"/>
              <w:rPr>
                <w:sz w:val="20"/>
              </w:rPr>
            </w:pPr>
            <w:r>
              <w:rPr>
                <w:sz w:val="20"/>
              </w:rPr>
              <w:t>637,00</w:t>
            </w:r>
          </w:p>
        </w:tc>
        <w:tc>
          <w:tcPr>
            <w:tcW w:w="1149" w:type="dxa"/>
          </w:tcPr>
          <w:p w:rsidR="00962CEE" w:rsidRDefault="00DA727F">
            <w:pPr>
              <w:pStyle w:val="TableParagraph"/>
              <w:spacing w:before="39"/>
              <w:ind w:left="375" w:right="364"/>
              <w:jc w:val="center"/>
              <w:rPr>
                <w:sz w:val="20"/>
              </w:rPr>
            </w:pPr>
            <w:r>
              <w:rPr>
                <w:sz w:val="20"/>
              </w:rPr>
              <w:t>0,00</w:t>
            </w:r>
          </w:p>
        </w:tc>
        <w:tc>
          <w:tcPr>
            <w:tcW w:w="767" w:type="dxa"/>
          </w:tcPr>
          <w:p w:rsidR="00962CEE" w:rsidRDefault="00DA727F">
            <w:pPr>
              <w:pStyle w:val="TableParagraph"/>
              <w:spacing w:before="39"/>
              <w:ind w:left="81" w:right="74"/>
              <w:jc w:val="center"/>
              <w:rPr>
                <w:sz w:val="20"/>
              </w:rPr>
            </w:pPr>
            <w:r>
              <w:rPr>
                <w:sz w:val="20"/>
              </w:rPr>
              <w:t>7,00</w:t>
            </w:r>
          </w:p>
        </w:tc>
      </w:tr>
    </w:tbl>
    <w:p w:rsidR="00962CEE" w:rsidRDefault="00962CEE">
      <w:pPr>
        <w:pStyle w:val="a3"/>
        <w:spacing w:before="3"/>
        <w:rPr>
          <w:sz w:val="23"/>
        </w:rPr>
      </w:pPr>
    </w:p>
    <w:p w:rsidR="00962CEE" w:rsidRDefault="00DA727F">
      <w:pPr>
        <w:pStyle w:val="a3"/>
        <w:spacing w:before="1"/>
        <w:ind w:left="432" w:right="1378"/>
      </w:pPr>
      <w:r>
        <w:t>ЗАО «Интернешнл Пейпер» не предоставили информацию о располагаемой тепловой мощности и тепловой мощности нетто, в связи с чем невозможно определить резерв тепловой мощности нетто. Условно принимается, что установленная мощность ЗАО</w:t>
      </w:r>
    </w:p>
    <w:p w:rsidR="00962CEE" w:rsidRDefault="00DA727F">
      <w:pPr>
        <w:pStyle w:val="a3"/>
        <w:ind w:left="432" w:right="944"/>
      </w:pPr>
      <w:r>
        <w:t>«Интернешнл Пейпер», выделенная на централизованное теплоснабжение г. Светогорска, равна тепловой мощности паровых подогревателей сетевой воды.</w:t>
      </w:r>
    </w:p>
    <w:p w:rsidR="00962CEE" w:rsidRDefault="00DA727F">
      <w:pPr>
        <w:pStyle w:val="a3"/>
        <w:spacing w:before="161"/>
        <w:ind w:left="1285"/>
      </w:pPr>
      <w:r>
        <w:t>Таблица 28. Балансы тепловой мощности на источниках тепловой энергии</w:t>
      </w:r>
    </w:p>
    <w:p w:rsidR="00962CEE" w:rsidRDefault="00962CEE">
      <w:pPr>
        <w:pStyle w:val="a3"/>
        <w:spacing w:before="9"/>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8"/>
        <w:gridCol w:w="1421"/>
        <w:gridCol w:w="1218"/>
        <w:gridCol w:w="1217"/>
        <w:gridCol w:w="1057"/>
        <w:gridCol w:w="1112"/>
        <w:gridCol w:w="1175"/>
        <w:gridCol w:w="1213"/>
      </w:tblGrid>
      <w:tr w:rsidR="00962CEE">
        <w:trPr>
          <w:trHeight w:val="1149"/>
        </w:trPr>
        <w:tc>
          <w:tcPr>
            <w:tcW w:w="1448" w:type="dxa"/>
          </w:tcPr>
          <w:p w:rsidR="00962CEE" w:rsidRDefault="00962CEE">
            <w:pPr>
              <w:pStyle w:val="TableParagraph"/>
              <w:spacing w:before="9"/>
              <w:rPr>
                <w:sz w:val="19"/>
              </w:rPr>
            </w:pPr>
          </w:p>
          <w:p w:rsidR="00962CEE" w:rsidRDefault="00DA727F">
            <w:pPr>
              <w:pStyle w:val="TableParagraph"/>
              <w:ind w:left="146" w:right="138" w:firstLine="5"/>
              <w:jc w:val="center"/>
              <w:rPr>
                <w:b/>
                <w:sz w:val="20"/>
              </w:rPr>
            </w:pPr>
            <w:r>
              <w:rPr>
                <w:b/>
                <w:sz w:val="20"/>
              </w:rPr>
              <w:t>Теплоснаб- жающая организация</w:t>
            </w:r>
          </w:p>
        </w:tc>
        <w:tc>
          <w:tcPr>
            <w:tcW w:w="1421" w:type="dxa"/>
          </w:tcPr>
          <w:p w:rsidR="00962CEE" w:rsidRDefault="00962CEE">
            <w:pPr>
              <w:pStyle w:val="TableParagraph"/>
              <w:spacing w:before="10"/>
              <w:rPr>
                <w:sz w:val="29"/>
              </w:rPr>
            </w:pPr>
          </w:p>
          <w:p w:rsidR="00962CEE" w:rsidRDefault="00DA727F">
            <w:pPr>
              <w:pStyle w:val="TableParagraph"/>
              <w:ind w:left="395" w:right="325" w:hanging="41"/>
              <w:rPr>
                <w:b/>
                <w:sz w:val="20"/>
              </w:rPr>
            </w:pPr>
            <w:r>
              <w:rPr>
                <w:b/>
                <w:sz w:val="20"/>
              </w:rPr>
              <w:t>Наимен ование</w:t>
            </w:r>
          </w:p>
        </w:tc>
        <w:tc>
          <w:tcPr>
            <w:tcW w:w="1218" w:type="dxa"/>
          </w:tcPr>
          <w:p w:rsidR="00962CEE" w:rsidRDefault="00DA727F">
            <w:pPr>
              <w:pStyle w:val="TableParagraph"/>
              <w:spacing w:before="113"/>
              <w:ind w:left="124" w:right="118" w:firstLine="5"/>
              <w:jc w:val="center"/>
              <w:rPr>
                <w:b/>
                <w:sz w:val="20"/>
              </w:rPr>
            </w:pPr>
            <w:r>
              <w:rPr>
                <w:b/>
                <w:sz w:val="20"/>
              </w:rPr>
              <w:t xml:space="preserve">Установ ленная </w:t>
            </w:r>
            <w:r>
              <w:rPr>
                <w:b/>
                <w:w w:val="95"/>
                <w:sz w:val="20"/>
              </w:rPr>
              <w:t xml:space="preserve">мощность, </w:t>
            </w:r>
            <w:r>
              <w:rPr>
                <w:b/>
                <w:sz w:val="20"/>
              </w:rPr>
              <w:t>Гкал/час</w:t>
            </w:r>
          </w:p>
        </w:tc>
        <w:tc>
          <w:tcPr>
            <w:tcW w:w="1217" w:type="dxa"/>
          </w:tcPr>
          <w:p w:rsidR="00962CEE" w:rsidRDefault="00DA727F">
            <w:pPr>
              <w:pStyle w:val="TableParagraph"/>
              <w:spacing w:before="113"/>
              <w:ind w:left="123" w:right="118" w:firstLine="1"/>
              <w:jc w:val="center"/>
              <w:rPr>
                <w:b/>
                <w:sz w:val="20"/>
              </w:rPr>
            </w:pPr>
            <w:r>
              <w:rPr>
                <w:b/>
                <w:sz w:val="20"/>
              </w:rPr>
              <w:t xml:space="preserve">Распола гаемая </w:t>
            </w:r>
            <w:r>
              <w:rPr>
                <w:b/>
                <w:w w:val="95"/>
                <w:sz w:val="20"/>
              </w:rPr>
              <w:t xml:space="preserve">мощность, </w:t>
            </w:r>
            <w:r>
              <w:rPr>
                <w:b/>
                <w:sz w:val="20"/>
              </w:rPr>
              <w:t>Гкал/час</w:t>
            </w:r>
          </w:p>
        </w:tc>
        <w:tc>
          <w:tcPr>
            <w:tcW w:w="1057" w:type="dxa"/>
          </w:tcPr>
          <w:p w:rsidR="00962CEE" w:rsidRDefault="00DA727F">
            <w:pPr>
              <w:pStyle w:val="TableParagraph"/>
              <w:spacing w:line="230" w:lineRule="exact"/>
              <w:ind w:left="120" w:right="111" w:hanging="6"/>
              <w:jc w:val="center"/>
              <w:rPr>
                <w:b/>
                <w:sz w:val="20"/>
              </w:rPr>
            </w:pPr>
            <w:r>
              <w:rPr>
                <w:b/>
                <w:sz w:val="20"/>
              </w:rPr>
              <w:t xml:space="preserve">Тепло вая мощ ность нетто, </w:t>
            </w:r>
            <w:r>
              <w:rPr>
                <w:b/>
                <w:w w:val="95"/>
                <w:sz w:val="20"/>
              </w:rPr>
              <w:t>Гкал/час</w:t>
            </w:r>
          </w:p>
        </w:tc>
        <w:tc>
          <w:tcPr>
            <w:tcW w:w="1112" w:type="dxa"/>
          </w:tcPr>
          <w:p w:rsidR="00962CEE" w:rsidRDefault="00DA727F">
            <w:pPr>
              <w:pStyle w:val="TableParagraph"/>
              <w:spacing w:before="113"/>
              <w:ind w:left="120" w:right="117" w:firstLine="4"/>
              <w:jc w:val="center"/>
              <w:rPr>
                <w:b/>
                <w:sz w:val="20"/>
              </w:rPr>
            </w:pPr>
            <w:r>
              <w:rPr>
                <w:b/>
                <w:sz w:val="20"/>
              </w:rPr>
              <w:t xml:space="preserve">Подклю ченная </w:t>
            </w:r>
            <w:r>
              <w:rPr>
                <w:b/>
                <w:w w:val="95"/>
                <w:sz w:val="20"/>
              </w:rPr>
              <w:t xml:space="preserve">нагрузка, </w:t>
            </w:r>
            <w:r>
              <w:rPr>
                <w:b/>
                <w:sz w:val="20"/>
              </w:rPr>
              <w:t>Гкал/ч</w:t>
            </w:r>
          </w:p>
        </w:tc>
        <w:tc>
          <w:tcPr>
            <w:tcW w:w="1175" w:type="dxa"/>
          </w:tcPr>
          <w:p w:rsidR="00962CEE" w:rsidRDefault="00DA727F">
            <w:pPr>
              <w:pStyle w:val="TableParagraph"/>
              <w:spacing w:before="113"/>
              <w:ind w:left="136" w:right="131"/>
              <w:jc w:val="center"/>
              <w:rPr>
                <w:b/>
                <w:sz w:val="20"/>
              </w:rPr>
            </w:pPr>
            <w:r>
              <w:rPr>
                <w:b/>
                <w:w w:val="95"/>
                <w:sz w:val="20"/>
              </w:rPr>
              <w:t xml:space="preserve">Тепловые </w:t>
            </w:r>
            <w:r>
              <w:rPr>
                <w:b/>
                <w:sz w:val="20"/>
              </w:rPr>
              <w:t>потери в сетях, Гкал/час</w:t>
            </w:r>
          </w:p>
        </w:tc>
        <w:tc>
          <w:tcPr>
            <w:tcW w:w="1213" w:type="dxa"/>
          </w:tcPr>
          <w:p w:rsidR="00962CEE" w:rsidRDefault="00DA727F">
            <w:pPr>
              <w:pStyle w:val="TableParagraph"/>
              <w:ind w:left="142" w:right="118" w:firstLine="163"/>
              <w:rPr>
                <w:b/>
                <w:sz w:val="20"/>
              </w:rPr>
            </w:pPr>
            <w:r>
              <w:rPr>
                <w:b/>
                <w:sz w:val="20"/>
              </w:rPr>
              <w:t>Резерв тепловой мощности</w:t>
            </w:r>
          </w:p>
          <w:p w:rsidR="00962CEE" w:rsidRDefault="00DA727F">
            <w:pPr>
              <w:pStyle w:val="TableParagraph"/>
              <w:spacing w:line="230" w:lineRule="atLeast"/>
              <w:ind w:left="197" w:right="174" w:firstLine="129"/>
              <w:rPr>
                <w:b/>
                <w:sz w:val="20"/>
              </w:rPr>
            </w:pPr>
            <w:r>
              <w:rPr>
                <w:b/>
                <w:sz w:val="20"/>
              </w:rPr>
              <w:t>нетто, Гкал/час</w:t>
            </w:r>
          </w:p>
        </w:tc>
      </w:tr>
      <w:tr w:rsidR="00962CEE">
        <w:trPr>
          <w:trHeight w:val="829"/>
        </w:trPr>
        <w:tc>
          <w:tcPr>
            <w:tcW w:w="1448" w:type="dxa"/>
          </w:tcPr>
          <w:p w:rsidR="00962CEE" w:rsidRDefault="00DA727F">
            <w:pPr>
              <w:pStyle w:val="TableParagraph"/>
              <w:spacing w:before="62"/>
              <w:ind w:left="140" w:right="131"/>
              <w:jc w:val="center"/>
              <w:rPr>
                <w:sz w:val="20"/>
              </w:rPr>
            </w:pPr>
            <w:r>
              <w:rPr>
                <w:sz w:val="20"/>
              </w:rPr>
              <w:t>ЗАО</w:t>
            </w:r>
          </w:p>
          <w:p w:rsidR="00962CEE" w:rsidRDefault="00DA727F">
            <w:pPr>
              <w:pStyle w:val="TableParagraph"/>
              <w:ind w:left="140" w:right="131"/>
              <w:jc w:val="center"/>
              <w:rPr>
                <w:sz w:val="20"/>
              </w:rPr>
            </w:pPr>
            <w:r>
              <w:rPr>
                <w:w w:val="95"/>
                <w:sz w:val="20"/>
              </w:rPr>
              <w:t xml:space="preserve">«Интернешнл </w:t>
            </w:r>
            <w:r>
              <w:rPr>
                <w:sz w:val="20"/>
              </w:rPr>
              <w:t>Пейпер»</w:t>
            </w:r>
          </w:p>
        </w:tc>
        <w:tc>
          <w:tcPr>
            <w:tcW w:w="1421" w:type="dxa"/>
          </w:tcPr>
          <w:p w:rsidR="00962CEE" w:rsidRDefault="00DA727F">
            <w:pPr>
              <w:pStyle w:val="TableParagraph"/>
              <w:spacing w:before="177"/>
              <w:ind w:left="115" w:right="108"/>
              <w:jc w:val="center"/>
              <w:rPr>
                <w:sz w:val="20"/>
              </w:rPr>
            </w:pPr>
            <w:r>
              <w:rPr>
                <w:sz w:val="20"/>
              </w:rPr>
              <w:t>ТЭЦ, г.</w:t>
            </w:r>
          </w:p>
          <w:p w:rsidR="00962CEE" w:rsidRDefault="00DA727F">
            <w:pPr>
              <w:pStyle w:val="TableParagraph"/>
              <w:spacing w:before="1"/>
              <w:ind w:left="111" w:right="108"/>
              <w:jc w:val="center"/>
              <w:rPr>
                <w:sz w:val="20"/>
              </w:rPr>
            </w:pPr>
            <w:r>
              <w:rPr>
                <w:sz w:val="20"/>
              </w:rPr>
              <w:t>Светогорск</w:t>
            </w:r>
          </w:p>
        </w:tc>
        <w:tc>
          <w:tcPr>
            <w:tcW w:w="1218" w:type="dxa"/>
          </w:tcPr>
          <w:p w:rsidR="00962CEE" w:rsidRDefault="00DA727F">
            <w:pPr>
              <w:pStyle w:val="TableParagraph"/>
              <w:spacing w:before="62"/>
              <w:ind w:left="381"/>
              <w:rPr>
                <w:sz w:val="20"/>
              </w:rPr>
            </w:pPr>
            <w:r>
              <w:rPr>
                <w:sz w:val="20"/>
              </w:rPr>
              <w:t>411,8</w:t>
            </w:r>
          </w:p>
          <w:p w:rsidR="00962CEE" w:rsidRDefault="00DA727F">
            <w:pPr>
              <w:pStyle w:val="TableParagraph"/>
              <w:ind w:left="141" w:right="135"/>
              <w:jc w:val="center"/>
              <w:rPr>
                <w:sz w:val="20"/>
              </w:rPr>
            </w:pPr>
            <w:r>
              <w:rPr>
                <w:sz w:val="20"/>
              </w:rPr>
              <w:t>(49,6 на ЖКХ)</w:t>
            </w:r>
          </w:p>
        </w:tc>
        <w:tc>
          <w:tcPr>
            <w:tcW w:w="1217" w:type="dxa"/>
          </w:tcPr>
          <w:p w:rsidR="00962CEE" w:rsidRDefault="00962CEE">
            <w:pPr>
              <w:pStyle w:val="TableParagraph"/>
              <w:spacing w:before="5"/>
              <w:rPr>
                <w:sz w:val="25"/>
              </w:rPr>
            </w:pPr>
          </w:p>
          <w:p w:rsidR="00962CEE" w:rsidRDefault="00DA727F">
            <w:pPr>
              <w:pStyle w:val="TableParagraph"/>
              <w:ind w:left="454"/>
              <w:rPr>
                <w:sz w:val="20"/>
              </w:rPr>
            </w:pPr>
            <w:r>
              <w:rPr>
                <w:sz w:val="20"/>
              </w:rPr>
              <w:t>Н/д</w:t>
            </w:r>
          </w:p>
        </w:tc>
        <w:tc>
          <w:tcPr>
            <w:tcW w:w="1057" w:type="dxa"/>
          </w:tcPr>
          <w:p w:rsidR="00962CEE" w:rsidRDefault="00962CEE">
            <w:pPr>
              <w:pStyle w:val="TableParagraph"/>
              <w:spacing w:before="5"/>
              <w:rPr>
                <w:sz w:val="25"/>
              </w:rPr>
            </w:pPr>
          </w:p>
          <w:p w:rsidR="00962CEE" w:rsidRDefault="00DA727F">
            <w:pPr>
              <w:pStyle w:val="TableParagraph"/>
              <w:ind w:right="368"/>
              <w:jc w:val="right"/>
              <w:rPr>
                <w:sz w:val="20"/>
              </w:rPr>
            </w:pPr>
            <w:r>
              <w:rPr>
                <w:w w:val="95"/>
                <w:sz w:val="20"/>
              </w:rPr>
              <w:t>Н/д</w:t>
            </w:r>
          </w:p>
        </w:tc>
        <w:tc>
          <w:tcPr>
            <w:tcW w:w="1112" w:type="dxa"/>
          </w:tcPr>
          <w:p w:rsidR="00962CEE" w:rsidRDefault="00962CEE">
            <w:pPr>
              <w:pStyle w:val="TableParagraph"/>
              <w:spacing w:before="5"/>
              <w:rPr>
                <w:sz w:val="25"/>
              </w:rPr>
            </w:pPr>
          </w:p>
          <w:p w:rsidR="00962CEE" w:rsidRDefault="00DA727F">
            <w:pPr>
              <w:pStyle w:val="TableParagraph"/>
              <w:ind w:left="307" w:right="305"/>
              <w:jc w:val="center"/>
              <w:rPr>
                <w:sz w:val="20"/>
              </w:rPr>
            </w:pPr>
            <w:r>
              <w:rPr>
                <w:sz w:val="20"/>
              </w:rPr>
              <w:t>38,32</w:t>
            </w:r>
          </w:p>
        </w:tc>
        <w:tc>
          <w:tcPr>
            <w:tcW w:w="1175" w:type="dxa"/>
          </w:tcPr>
          <w:p w:rsidR="00962CEE" w:rsidRDefault="00962CEE">
            <w:pPr>
              <w:pStyle w:val="TableParagraph"/>
              <w:spacing w:before="5"/>
              <w:rPr>
                <w:sz w:val="25"/>
              </w:rPr>
            </w:pPr>
          </w:p>
          <w:p w:rsidR="00962CEE" w:rsidRDefault="00DA727F">
            <w:pPr>
              <w:pStyle w:val="TableParagraph"/>
              <w:ind w:left="409"/>
              <w:rPr>
                <w:sz w:val="20"/>
              </w:rPr>
            </w:pPr>
            <w:r>
              <w:rPr>
                <w:sz w:val="20"/>
              </w:rPr>
              <w:t>6,68</w:t>
            </w:r>
          </w:p>
        </w:tc>
        <w:tc>
          <w:tcPr>
            <w:tcW w:w="1213" w:type="dxa"/>
          </w:tcPr>
          <w:p w:rsidR="00962CEE" w:rsidRDefault="00962CEE">
            <w:pPr>
              <w:pStyle w:val="TableParagraph"/>
              <w:spacing w:before="5"/>
              <w:rPr>
                <w:sz w:val="25"/>
              </w:rPr>
            </w:pPr>
          </w:p>
          <w:p w:rsidR="00962CEE" w:rsidRDefault="00DA727F">
            <w:pPr>
              <w:pStyle w:val="TableParagraph"/>
              <w:ind w:left="452"/>
              <w:rPr>
                <w:sz w:val="20"/>
              </w:rPr>
            </w:pPr>
            <w:r>
              <w:rPr>
                <w:sz w:val="20"/>
              </w:rPr>
              <w:t>Н/д</w:t>
            </w:r>
          </w:p>
        </w:tc>
      </w:tr>
      <w:tr w:rsidR="00962CEE">
        <w:trPr>
          <w:trHeight w:val="227"/>
        </w:trPr>
        <w:tc>
          <w:tcPr>
            <w:tcW w:w="1448" w:type="dxa"/>
            <w:tcBorders>
              <w:bottom w:val="nil"/>
            </w:tcBorders>
          </w:tcPr>
          <w:p w:rsidR="00962CEE" w:rsidRDefault="00962CEE">
            <w:pPr>
              <w:pStyle w:val="TableParagraph"/>
              <w:rPr>
                <w:sz w:val="16"/>
              </w:rPr>
            </w:pPr>
          </w:p>
        </w:tc>
        <w:tc>
          <w:tcPr>
            <w:tcW w:w="1421" w:type="dxa"/>
            <w:tcBorders>
              <w:bottom w:val="nil"/>
            </w:tcBorders>
          </w:tcPr>
          <w:p w:rsidR="00962CEE" w:rsidRDefault="00DA727F">
            <w:pPr>
              <w:pStyle w:val="TableParagraph"/>
              <w:spacing w:line="208" w:lineRule="exact"/>
              <w:ind w:left="113" w:right="108"/>
              <w:jc w:val="center"/>
              <w:rPr>
                <w:sz w:val="20"/>
              </w:rPr>
            </w:pPr>
            <w:r>
              <w:rPr>
                <w:sz w:val="20"/>
              </w:rPr>
              <w:t>Котельная д.</w:t>
            </w:r>
          </w:p>
        </w:tc>
        <w:tc>
          <w:tcPr>
            <w:tcW w:w="1218" w:type="dxa"/>
            <w:tcBorders>
              <w:bottom w:val="nil"/>
            </w:tcBorders>
          </w:tcPr>
          <w:p w:rsidR="00962CEE" w:rsidRDefault="00962CEE">
            <w:pPr>
              <w:pStyle w:val="TableParagraph"/>
              <w:rPr>
                <w:sz w:val="16"/>
              </w:rPr>
            </w:pPr>
          </w:p>
        </w:tc>
        <w:tc>
          <w:tcPr>
            <w:tcW w:w="1217" w:type="dxa"/>
            <w:tcBorders>
              <w:bottom w:val="nil"/>
            </w:tcBorders>
          </w:tcPr>
          <w:p w:rsidR="00962CEE" w:rsidRDefault="00962CEE">
            <w:pPr>
              <w:pStyle w:val="TableParagraph"/>
              <w:rPr>
                <w:sz w:val="16"/>
              </w:rPr>
            </w:pPr>
          </w:p>
        </w:tc>
        <w:tc>
          <w:tcPr>
            <w:tcW w:w="1057" w:type="dxa"/>
            <w:tcBorders>
              <w:bottom w:val="nil"/>
            </w:tcBorders>
          </w:tcPr>
          <w:p w:rsidR="00962CEE" w:rsidRDefault="00962CEE">
            <w:pPr>
              <w:pStyle w:val="TableParagraph"/>
              <w:rPr>
                <w:sz w:val="16"/>
              </w:rPr>
            </w:pPr>
          </w:p>
        </w:tc>
        <w:tc>
          <w:tcPr>
            <w:tcW w:w="1112" w:type="dxa"/>
            <w:tcBorders>
              <w:bottom w:val="nil"/>
            </w:tcBorders>
          </w:tcPr>
          <w:p w:rsidR="00962CEE" w:rsidRDefault="00962CEE">
            <w:pPr>
              <w:pStyle w:val="TableParagraph"/>
              <w:rPr>
                <w:sz w:val="16"/>
              </w:rPr>
            </w:pPr>
          </w:p>
        </w:tc>
        <w:tc>
          <w:tcPr>
            <w:tcW w:w="1175" w:type="dxa"/>
            <w:tcBorders>
              <w:bottom w:val="nil"/>
            </w:tcBorders>
          </w:tcPr>
          <w:p w:rsidR="00962CEE" w:rsidRDefault="00962CEE">
            <w:pPr>
              <w:pStyle w:val="TableParagraph"/>
              <w:rPr>
                <w:sz w:val="16"/>
              </w:rPr>
            </w:pPr>
          </w:p>
        </w:tc>
        <w:tc>
          <w:tcPr>
            <w:tcW w:w="1213" w:type="dxa"/>
            <w:tcBorders>
              <w:bottom w:val="nil"/>
            </w:tcBorders>
          </w:tcPr>
          <w:p w:rsidR="00962CEE" w:rsidRDefault="00962CEE">
            <w:pPr>
              <w:pStyle w:val="TableParagraph"/>
              <w:rPr>
                <w:sz w:val="16"/>
              </w:rPr>
            </w:pPr>
          </w:p>
        </w:tc>
      </w:tr>
      <w:tr w:rsidR="00962CEE">
        <w:trPr>
          <w:trHeight w:val="229"/>
        </w:trPr>
        <w:tc>
          <w:tcPr>
            <w:tcW w:w="1448" w:type="dxa"/>
            <w:tcBorders>
              <w:top w:val="nil"/>
              <w:bottom w:val="nil"/>
            </w:tcBorders>
          </w:tcPr>
          <w:p w:rsidR="00962CEE" w:rsidRDefault="00962CEE">
            <w:pPr>
              <w:pStyle w:val="TableParagraph"/>
              <w:rPr>
                <w:sz w:val="16"/>
              </w:rPr>
            </w:pPr>
          </w:p>
        </w:tc>
        <w:tc>
          <w:tcPr>
            <w:tcW w:w="1421" w:type="dxa"/>
            <w:tcBorders>
              <w:top w:val="nil"/>
              <w:bottom w:val="nil"/>
            </w:tcBorders>
          </w:tcPr>
          <w:p w:rsidR="00962CEE" w:rsidRDefault="00DA727F">
            <w:pPr>
              <w:pStyle w:val="TableParagraph"/>
              <w:spacing w:line="209" w:lineRule="exact"/>
              <w:ind w:left="115" w:right="108"/>
              <w:jc w:val="center"/>
              <w:rPr>
                <w:sz w:val="20"/>
              </w:rPr>
            </w:pPr>
            <w:r>
              <w:rPr>
                <w:sz w:val="20"/>
              </w:rPr>
              <w:t>Лосево, ул.</w:t>
            </w:r>
          </w:p>
        </w:tc>
        <w:tc>
          <w:tcPr>
            <w:tcW w:w="1218" w:type="dxa"/>
            <w:tcBorders>
              <w:top w:val="nil"/>
              <w:bottom w:val="nil"/>
            </w:tcBorders>
          </w:tcPr>
          <w:p w:rsidR="00962CEE" w:rsidRDefault="00DA727F">
            <w:pPr>
              <w:pStyle w:val="TableParagraph"/>
              <w:spacing w:line="209" w:lineRule="exact"/>
              <w:ind w:left="141" w:right="135"/>
              <w:jc w:val="center"/>
              <w:rPr>
                <w:sz w:val="20"/>
              </w:rPr>
            </w:pPr>
            <w:r>
              <w:rPr>
                <w:sz w:val="20"/>
              </w:rPr>
              <w:t>3,44</w:t>
            </w:r>
          </w:p>
        </w:tc>
        <w:tc>
          <w:tcPr>
            <w:tcW w:w="1217" w:type="dxa"/>
            <w:tcBorders>
              <w:top w:val="nil"/>
              <w:bottom w:val="nil"/>
            </w:tcBorders>
          </w:tcPr>
          <w:p w:rsidR="00962CEE" w:rsidRDefault="00DA727F">
            <w:pPr>
              <w:pStyle w:val="TableParagraph"/>
              <w:spacing w:line="209" w:lineRule="exact"/>
              <w:ind w:left="430"/>
              <w:rPr>
                <w:sz w:val="20"/>
              </w:rPr>
            </w:pPr>
            <w:r>
              <w:rPr>
                <w:sz w:val="20"/>
              </w:rPr>
              <w:t>3,13</w:t>
            </w:r>
          </w:p>
        </w:tc>
        <w:tc>
          <w:tcPr>
            <w:tcW w:w="1057" w:type="dxa"/>
            <w:tcBorders>
              <w:top w:val="nil"/>
              <w:bottom w:val="nil"/>
            </w:tcBorders>
          </w:tcPr>
          <w:p w:rsidR="00962CEE" w:rsidRDefault="00DA727F">
            <w:pPr>
              <w:pStyle w:val="TableParagraph"/>
              <w:spacing w:line="209" w:lineRule="exact"/>
              <w:ind w:right="342"/>
              <w:jc w:val="right"/>
              <w:rPr>
                <w:sz w:val="20"/>
              </w:rPr>
            </w:pPr>
            <w:r>
              <w:rPr>
                <w:w w:val="95"/>
                <w:sz w:val="20"/>
              </w:rPr>
              <w:t>3,05</w:t>
            </w:r>
          </w:p>
        </w:tc>
        <w:tc>
          <w:tcPr>
            <w:tcW w:w="1112" w:type="dxa"/>
            <w:tcBorders>
              <w:top w:val="nil"/>
              <w:bottom w:val="nil"/>
            </w:tcBorders>
          </w:tcPr>
          <w:p w:rsidR="00962CEE" w:rsidRDefault="00DA727F">
            <w:pPr>
              <w:pStyle w:val="TableParagraph"/>
              <w:spacing w:line="209" w:lineRule="exact"/>
              <w:ind w:left="307" w:right="304"/>
              <w:jc w:val="center"/>
              <w:rPr>
                <w:sz w:val="20"/>
              </w:rPr>
            </w:pPr>
            <w:r>
              <w:rPr>
                <w:sz w:val="20"/>
              </w:rPr>
              <w:t>0,9</w:t>
            </w:r>
          </w:p>
        </w:tc>
        <w:tc>
          <w:tcPr>
            <w:tcW w:w="1175" w:type="dxa"/>
            <w:tcBorders>
              <w:top w:val="nil"/>
              <w:bottom w:val="nil"/>
            </w:tcBorders>
          </w:tcPr>
          <w:p w:rsidR="00962CEE" w:rsidRDefault="00DA727F">
            <w:pPr>
              <w:pStyle w:val="TableParagraph"/>
              <w:spacing w:line="209" w:lineRule="exact"/>
              <w:ind w:left="460"/>
              <w:rPr>
                <w:sz w:val="20"/>
              </w:rPr>
            </w:pPr>
            <w:r>
              <w:rPr>
                <w:sz w:val="20"/>
              </w:rPr>
              <w:t>0,2</w:t>
            </w:r>
          </w:p>
        </w:tc>
        <w:tc>
          <w:tcPr>
            <w:tcW w:w="1213" w:type="dxa"/>
            <w:tcBorders>
              <w:top w:val="nil"/>
              <w:bottom w:val="nil"/>
            </w:tcBorders>
          </w:tcPr>
          <w:p w:rsidR="00962CEE" w:rsidRDefault="00DA727F">
            <w:pPr>
              <w:pStyle w:val="TableParagraph"/>
              <w:spacing w:line="209" w:lineRule="exact"/>
              <w:ind w:left="428"/>
              <w:rPr>
                <w:sz w:val="20"/>
              </w:rPr>
            </w:pPr>
            <w:r>
              <w:rPr>
                <w:sz w:val="20"/>
              </w:rPr>
              <w:t>1,95</w:t>
            </w:r>
          </w:p>
        </w:tc>
      </w:tr>
      <w:tr w:rsidR="00962CEE">
        <w:trPr>
          <w:trHeight w:val="231"/>
        </w:trPr>
        <w:tc>
          <w:tcPr>
            <w:tcW w:w="1448" w:type="dxa"/>
            <w:tcBorders>
              <w:top w:val="nil"/>
              <w:bottom w:val="nil"/>
            </w:tcBorders>
          </w:tcPr>
          <w:p w:rsidR="00962CEE" w:rsidRDefault="00962CEE">
            <w:pPr>
              <w:pStyle w:val="TableParagraph"/>
              <w:rPr>
                <w:sz w:val="16"/>
              </w:rPr>
            </w:pPr>
          </w:p>
        </w:tc>
        <w:tc>
          <w:tcPr>
            <w:tcW w:w="1421" w:type="dxa"/>
            <w:tcBorders>
              <w:top w:val="nil"/>
            </w:tcBorders>
          </w:tcPr>
          <w:p w:rsidR="00962CEE" w:rsidRDefault="00DA727F">
            <w:pPr>
              <w:pStyle w:val="TableParagraph"/>
              <w:spacing w:line="211" w:lineRule="exact"/>
              <w:ind w:left="115" w:right="108"/>
              <w:jc w:val="center"/>
              <w:rPr>
                <w:sz w:val="20"/>
              </w:rPr>
            </w:pPr>
            <w:r>
              <w:rPr>
                <w:sz w:val="20"/>
              </w:rPr>
              <w:t>Новая, д 35а</w:t>
            </w:r>
          </w:p>
        </w:tc>
        <w:tc>
          <w:tcPr>
            <w:tcW w:w="1218" w:type="dxa"/>
            <w:tcBorders>
              <w:top w:val="nil"/>
            </w:tcBorders>
          </w:tcPr>
          <w:p w:rsidR="00962CEE" w:rsidRDefault="00962CEE">
            <w:pPr>
              <w:pStyle w:val="TableParagraph"/>
              <w:rPr>
                <w:sz w:val="16"/>
              </w:rPr>
            </w:pPr>
          </w:p>
        </w:tc>
        <w:tc>
          <w:tcPr>
            <w:tcW w:w="1217" w:type="dxa"/>
            <w:tcBorders>
              <w:top w:val="nil"/>
            </w:tcBorders>
          </w:tcPr>
          <w:p w:rsidR="00962CEE" w:rsidRDefault="00962CEE">
            <w:pPr>
              <w:pStyle w:val="TableParagraph"/>
              <w:rPr>
                <w:sz w:val="16"/>
              </w:rPr>
            </w:pPr>
          </w:p>
        </w:tc>
        <w:tc>
          <w:tcPr>
            <w:tcW w:w="1057" w:type="dxa"/>
            <w:tcBorders>
              <w:top w:val="nil"/>
            </w:tcBorders>
          </w:tcPr>
          <w:p w:rsidR="00962CEE" w:rsidRDefault="00962CEE">
            <w:pPr>
              <w:pStyle w:val="TableParagraph"/>
              <w:rPr>
                <w:sz w:val="16"/>
              </w:rPr>
            </w:pPr>
          </w:p>
        </w:tc>
        <w:tc>
          <w:tcPr>
            <w:tcW w:w="1112" w:type="dxa"/>
            <w:tcBorders>
              <w:top w:val="nil"/>
            </w:tcBorders>
          </w:tcPr>
          <w:p w:rsidR="00962CEE" w:rsidRDefault="00962CEE">
            <w:pPr>
              <w:pStyle w:val="TableParagraph"/>
              <w:rPr>
                <w:sz w:val="16"/>
              </w:rPr>
            </w:pPr>
          </w:p>
        </w:tc>
        <w:tc>
          <w:tcPr>
            <w:tcW w:w="1175" w:type="dxa"/>
            <w:tcBorders>
              <w:top w:val="nil"/>
            </w:tcBorders>
          </w:tcPr>
          <w:p w:rsidR="00962CEE" w:rsidRDefault="00962CEE">
            <w:pPr>
              <w:pStyle w:val="TableParagraph"/>
              <w:rPr>
                <w:sz w:val="16"/>
              </w:rPr>
            </w:pPr>
          </w:p>
        </w:tc>
        <w:tc>
          <w:tcPr>
            <w:tcW w:w="1213" w:type="dxa"/>
            <w:tcBorders>
              <w:top w:val="nil"/>
            </w:tcBorders>
          </w:tcPr>
          <w:p w:rsidR="00962CEE" w:rsidRDefault="00962CEE">
            <w:pPr>
              <w:pStyle w:val="TableParagraph"/>
              <w:rPr>
                <w:sz w:val="16"/>
              </w:rPr>
            </w:pPr>
          </w:p>
        </w:tc>
      </w:tr>
      <w:tr w:rsidR="00962CEE">
        <w:trPr>
          <w:trHeight w:val="227"/>
        </w:trPr>
        <w:tc>
          <w:tcPr>
            <w:tcW w:w="1448" w:type="dxa"/>
            <w:tcBorders>
              <w:top w:val="nil"/>
              <w:bottom w:val="nil"/>
            </w:tcBorders>
          </w:tcPr>
          <w:p w:rsidR="00962CEE" w:rsidRDefault="00962CEE">
            <w:pPr>
              <w:pStyle w:val="TableParagraph"/>
              <w:rPr>
                <w:sz w:val="16"/>
              </w:rPr>
            </w:pPr>
          </w:p>
        </w:tc>
        <w:tc>
          <w:tcPr>
            <w:tcW w:w="1421" w:type="dxa"/>
            <w:tcBorders>
              <w:bottom w:val="nil"/>
            </w:tcBorders>
          </w:tcPr>
          <w:p w:rsidR="00962CEE" w:rsidRDefault="00DA727F">
            <w:pPr>
              <w:pStyle w:val="TableParagraph"/>
              <w:spacing w:line="208" w:lineRule="exact"/>
              <w:ind w:left="114" w:right="108"/>
              <w:jc w:val="center"/>
              <w:rPr>
                <w:sz w:val="20"/>
              </w:rPr>
            </w:pPr>
            <w:r>
              <w:rPr>
                <w:sz w:val="20"/>
              </w:rPr>
              <w:t>Котельная</w:t>
            </w:r>
          </w:p>
        </w:tc>
        <w:tc>
          <w:tcPr>
            <w:tcW w:w="1218" w:type="dxa"/>
            <w:tcBorders>
              <w:bottom w:val="nil"/>
            </w:tcBorders>
          </w:tcPr>
          <w:p w:rsidR="00962CEE" w:rsidRDefault="00962CEE">
            <w:pPr>
              <w:pStyle w:val="TableParagraph"/>
              <w:rPr>
                <w:sz w:val="16"/>
              </w:rPr>
            </w:pPr>
          </w:p>
        </w:tc>
        <w:tc>
          <w:tcPr>
            <w:tcW w:w="1217" w:type="dxa"/>
            <w:tcBorders>
              <w:bottom w:val="nil"/>
            </w:tcBorders>
          </w:tcPr>
          <w:p w:rsidR="00962CEE" w:rsidRDefault="00962CEE">
            <w:pPr>
              <w:pStyle w:val="TableParagraph"/>
              <w:rPr>
                <w:sz w:val="16"/>
              </w:rPr>
            </w:pPr>
          </w:p>
        </w:tc>
        <w:tc>
          <w:tcPr>
            <w:tcW w:w="1057" w:type="dxa"/>
            <w:tcBorders>
              <w:bottom w:val="nil"/>
            </w:tcBorders>
          </w:tcPr>
          <w:p w:rsidR="00962CEE" w:rsidRDefault="00962CEE">
            <w:pPr>
              <w:pStyle w:val="TableParagraph"/>
              <w:rPr>
                <w:sz w:val="16"/>
              </w:rPr>
            </w:pPr>
          </w:p>
        </w:tc>
        <w:tc>
          <w:tcPr>
            <w:tcW w:w="1112" w:type="dxa"/>
            <w:tcBorders>
              <w:bottom w:val="nil"/>
            </w:tcBorders>
          </w:tcPr>
          <w:p w:rsidR="00962CEE" w:rsidRDefault="00962CEE">
            <w:pPr>
              <w:pStyle w:val="TableParagraph"/>
              <w:rPr>
                <w:sz w:val="16"/>
              </w:rPr>
            </w:pPr>
          </w:p>
        </w:tc>
        <w:tc>
          <w:tcPr>
            <w:tcW w:w="1175" w:type="dxa"/>
            <w:tcBorders>
              <w:bottom w:val="nil"/>
            </w:tcBorders>
          </w:tcPr>
          <w:p w:rsidR="00962CEE" w:rsidRDefault="00962CEE">
            <w:pPr>
              <w:pStyle w:val="TableParagraph"/>
              <w:rPr>
                <w:sz w:val="16"/>
              </w:rPr>
            </w:pPr>
          </w:p>
        </w:tc>
        <w:tc>
          <w:tcPr>
            <w:tcW w:w="1213" w:type="dxa"/>
            <w:tcBorders>
              <w:bottom w:val="nil"/>
            </w:tcBorders>
          </w:tcPr>
          <w:p w:rsidR="00962CEE" w:rsidRDefault="00962CEE">
            <w:pPr>
              <w:pStyle w:val="TableParagraph"/>
              <w:rPr>
                <w:sz w:val="16"/>
              </w:rPr>
            </w:pPr>
          </w:p>
        </w:tc>
      </w:tr>
      <w:tr w:rsidR="00962CEE">
        <w:trPr>
          <w:trHeight w:val="693"/>
        </w:trPr>
        <w:tc>
          <w:tcPr>
            <w:tcW w:w="1448" w:type="dxa"/>
            <w:tcBorders>
              <w:top w:val="nil"/>
              <w:bottom w:val="nil"/>
            </w:tcBorders>
          </w:tcPr>
          <w:p w:rsidR="00962CEE" w:rsidRDefault="00DA727F">
            <w:pPr>
              <w:pStyle w:val="TableParagraph"/>
              <w:spacing w:before="111"/>
              <w:ind w:left="138" w:right="131"/>
              <w:jc w:val="center"/>
              <w:rPr>
                <w:sz w:val="20"/>
              </w:rPr>
            </w:pPr>
            <w:r>
              <w:rPr>
                <w:sz w:val="20"/>
              </w:rPr>
              <w:t>ООО</w:t>
            </w:r>
          </w:p>
          <w:p w:rsidR="00962CEE" w:rsidRDefault="00DA727F">
            <w:pPr>
              <w:pStyle w:val="TableParagraph"/>
              <w:ind w:left="140" w:right="130"/>
              <w:jc w:val="center"/>
              <w:rPr>
                <w:sz w:val="20"/>
              </w:rPr>
            </w:pPr>
            <w:r>
              <w:rPr>
                <w:sz w:val="20"/>
              </w:rPr>
              <w:t>«СЖКХ»</w:t>
            </w:r>
          </w:p>
        </w:tc>
        <w:tc>
          <w:tcPr>
            <w:tcW w:w="1421" w:type="dxa"/>
            <w:tcBorders>
              <w:top w:val="nil"/>
            </w:tcBorders>
          </w:tcPr>
          <w:p w:rsidR="00962CEE" w:rsidRDefault="00DA727F">
            <w:pPr>
              <w:pStyle w:val="TableParagraph"/>
              <w:spacing w:line="226" w:lineRule="exact"/>
              <w:ind w:left="113" w:right="108"/>
              <w:jc w:val="center"/>
              <w:rPr>
                <w:sz w:val="20"/>
              </w:rPr>
            </w:pPr>
            <w:r>
              <w:rPr>
                <w:sz w:val="20"/>
              </w:rPr>
              <w:t>пгт.</w:t>
            </w:r>
          </w:p>
          <w:p w:rsidR="00962CEE" w:rsidRDefault="00DA727F">
            <w:pPr>
              <w:pStyle w:val="TableParagraph"/>
              <w:spacing w:line="230" w:lineRule="atLeast"/>
              <w:ind w:left="116" w:right="107"/>
              <w:jc w:val="center"/>
              <w:rPr>
                <w:sz w:val="20"/>
              </w:rPr>
            </w:pPr>
            <w:r>
              <w:rPr>
                <w:sz w:val="20"/>
              </w:rPr>
              <w:t>Лесогорский, ул. Садовая</w:t>
            </w:r>
          </w:p>
        </w:tc>
        <w:tc>
          <w:tcPr>
            <w:tcW w:w="1218" w:type="dxa"/>
            <w:tcBorders>
              <w:top w:val="nil"/>
            </w:tcBorders>
          </w:tcPr>
          <w:p w:rsidR="00962CEE" w:rsidRDefault="00DA727F">
            <w:pPr>
              <w:pStyle w:val="TableParagraph"/>
              <w:spacing w:before="111"/>
              <w:ind w:left="141" w:right="135"/>
              <w:jc w:val="center"/>
              <w:rPr>
                <w:sz w:val="20"/>
              </w:rPr>
            </w:pPr>
            <w:r>
              <w:rPr>
                <w:sz w:val="20"/>
              </w:rPr>
              <w:t>6,45</w:t>
            </w:r>
          </w:p>
        </w:tc>
        <w:tc>
          <w:tcPr>
            <w:tcW w:w="1217" w:type="dxa"/>
            <w:tcBorders>
              <w:top w:val="nil"/>
            </w:tcBorders>
          </w:tcPr>
          <w:p w:rsidR="00962CEE" w:rsidRDefault="00DA727F">
            <w:pPr>
              <w:pStyle w:val="TableParagraph"/>
              <w:spacing w:before="111"/>
              <w:ind w:left="430"/>
              <w:rPr>
                <w:sz w:val="20"/>
              </w:rPr>
            </w:pPr>
            <w:r>
              <w:rPr>
                <w:sz w:val="20"/>
              </w:rPr>
              <w:t>5,68</w:t>
            </w:r>
          </w:p>
        </w:tc>
        <w:tc>
          <w:tcPr>
            <w:tcW w:w="1057" w:type="dxa"/>
            <w:tcBorders>
              <w:top w:val="nil"/>
            </w:tcBorders>
          </w:tcPr>
          <w:p w:rsidR="00962CEE" w:rsidRDefault="00DA727F">
            <w:pPr>
              <w:pStyle w:val="TableParagraph"/>
              <w:spacing w:before="111"/>
              <w:ind w:right="342"/>
              <w:jc w:val="right"/>
              <w:rPr>
                <w:sz w:val="20"/>
              </w:rPr>
            </w:pPr>
            <w:r>
              <w:rPr>
                <w:w w:val="95"/>
                <w:sz w:val="20"/>
              </w:rPr>
              <w:t>5,45</w:t>
            </w:r>
          </w:p>
        </w:tc>
        <w:tc>
          <w:tcPr>
            <w:tcW w:w="1112" w:type="dxa"/>
            <w:tcBorders>
              <w:top w:val="nil"/>
            </w:tcBorders>
          </w:tcPr>
          <w:p w:rsidR="00962CEE" w:rsidRDefault="00DA727F">
            <w:pPr>
              <w:pStyle w:val="TableParagraph"/>
              <w:spacing w:before="111"/>
              <w:ind w:left="307" w:right="305"/>
              <w:jc w:val="center"/>
              <w:rPr>
                <w:sz w:val="20"/>
              </w:rPr>
            </w:pPr>
            <w:r>
              <w:rPr>
                <w:sz w:val="20"/>
              </w:rPr>
              <w:t>3,74</w:t>
            </w:r>
          </w:p>
        </w:tc>
        <w:tc>
          <w:tcPr>
            <w:tcW w:w="1175" w:type="dxa"/>
            <w:tcBorders>
              <w:top w:val="nil"/>
            </w:tcBorders>
          </w:tcPr>
          <w:p w:rsidR="00962CEE" w:rsidRDefault="00DA727F">
            <w:pPr>
              <w:pStyle w:val="TableParagraph"/>
              <w:spacing w:before="111"/>
              <w:ind w:left="460"/>
              <w:rPr>
                <w:sz w:val="20"/>
              </w:rPr>
            </w:pPr>
            <w:r>
              <w:rPr>
                <w:sz w:val="20"/>
              </w:rPr>
              <w:t>0,3</w:t>
            </w:r>
          </w:p>
        </w:tc>
        <w:tc>
          <w:tcPr>
            <w:tcW w:w="1213" w:type="dxa"/>
            <w:tcBorders>
              <w:top w:val="nil"/>
            </w:tcBorders>
          </w:tcPr>
          <w:p w:rsidR="00962CEE" w:rsidRDefault="00DA727F">
            <w:pPr>
              <w:pStyle w:val="TableParagraph"/>
              <w:spacing w:before="111"/>
              <w:ind w:left="428"/>
              <w:rPr>
                <w:sz w:val="20"/>
              </w:rPr>
            </w:pPr>
            <w:r>
              <w:rPr>
                <w:sz w:val="20"/>
              </w:rPr>
              <w:t>1,41</w:t>
            </w:r>
          </w:p>
        </w:tc>
      </w:tr>
      <w:tr w:rsidR="00962CEE">
        <w:trPr>
          <w:trHeight w:val="227"/>
        </w:trPr>
        <w:tc>
          <w:tcPr>
            <w:tcW w:w="1448" w:type="dxa"/>
            <w:tcBorders>
              <w:top w:val="nil"/>
              <w:bottom w:val="nil"/>
            </w:tcBorders>
          </w:tcPr>
          <w:p w:rsidR="00962CEE" w:rsidRDefault="00962CEE">
            <w:pPr>
              <w:pStyle w:val="TableParagraph"/>
              <w:rPr>
                <w:sz w:val="16"/>
              </w:rPr>
            </w:pPr>
          </w:p>
        </w:tc>
        <w:tc>
          <w:tcPr>
            <w:tcW w:w="1421" w:type="dxa"/>
            <w:tcBorders>
              <w:bottom w:val="nil"/>
            </w:tcBorders>
          </w:tcPr>
          <w:p w:rsidR="00962CEE" w:rsidRDefault="00DA727F">
            <w:pPr>
              <w:pStyle w:val="TableParagraph"/>
              <w:spacing w:line="208" w:lineRule="exact"/>
              <w:ind w:left="114" w:right="108"/>
              <w:jc w:val="center"/>
              <w:rPr>
                <w:sz w:val="20"/>
              </w:rPr>
            </w:pPr>
            <w:r>
              <w:rPr>
                <w:sz w:val="20"/>
              </w:rPr>
              <w:t>Котельная</w:t>
            </w:r>
          </w:p>
        </w:tc>
        <w:tc>
          <w:tcPr>
            <w:tcW w:w="1218" w:type="dxa"/>
            <w:tcBorders>
              <w:bottom w:val="nil"/>
            </w:tcBorders>
          </w:tcPr>
          <w:p w:rsidR="00962CEE" w:rsidRDefault="00962CEE">
            <w:pPr>
              <w:pStyle w:val="TableParagraph"/>
              <w:rPr>
                <w:sz w:val="16"/>
              </w:rPr>
            </w:pPr>
          </w:p>
        </w:tc>
        <w:tc>
          <w:tcPr>
            <w:tcW w:w="1217" w:type="dxa"/>
            <w:tcBorders>
              <w:bottom w:val="nil"/>
            </w:tcBorders>
          </w:tcPr>
          <w:p w:rsidR="00962CEE" w:rsidRDefault="00962CEE">
            <w:pPr>
              <w:pStyle w:val="TableParagraph"/>
              <w:rPr>
                <w:sz w:val="16"/>
              </w:rPr>
            </w:pPr>
          </w:p>
        </w:tc>
        <w:tc>
          <w:tcPr>
            <w:tcW w:w="1057" w:type="dxa"/>
            <w:tcBorders>
              <w:bottom w:val="nil"/>
            </w:tcBorders>
          </w:tcPr>
          <w:p w:rsidR="00962CEE" w:rsidRDefault="00962CEE">
            <w:pPr>
              <w:pStyle w:val="TableParagraph"/>
              <w:rPr>
                <w:sz w:val="16"/>
              </w:rPr>
            </w:pPr>
          </w:p>
        </w:tc>
        <w:tc>
          <w:tcPr>
            <w:tcW w:w="1112" w:type="dxa"/>
            <w:tcBorders>
              <w:bottom w:val="nil"/>
            </w:tcBorders>
          </w:tcPr>
          <w:p w:rsidR="00962CEE" w:rsidRDefault="00962CEE">
            <w:pPr>
              <w:pStyle w:val="TableParagraph"/>
              <w:rPr>
                <w:sz w:val="16"/>
              </w:rPr>
            </w:pPr>
          </w:p>
        </w:tc>
        <w:tc>
          <w:tcPr>
            <w:tcW w:w="1175" w:type="dxa"/>
            <w:tcBorders>
              <w:bottom w:val="nil"/>
            </w:tcBorders>
          </w:tcPr>
          <w:p w:rsidR="00962CEE" w:rsidRDefault="00962CEE">
            <w:pPr>
              <w:pStyle w:val="TableParagraph"/>
              <w:rPr>
                <w:sz w:val="16"/>
              </w:rPr>
            </w:pPr>
          </w:p>
        </w:tc>
        <w:tc>
          <w:tcPr>
            <w:tcW w:w="1213" w:type="dxa"/>
            <w:tcBorders>
              <w:bottom w:val="nil"/>
            </w:tcBorders>
          </w:tcPr>
          <w:p w:rsidR="00962CEE" w:rsidRDefault="00962CEE">
            <w:pPr>
              <w:pStyle w:val="TableParagraph"/>
              <w:rPr>
                <w:sz w:val="16"/>
              </w:rPr>
            </w:pPr>
          </w:p>
        </w:tc>
      </w:tr>
      <w:tr w:rsidR="00962CEE">
        <w:trPr>
          <w:trHeight w:val="458"/>
        </w:trPr>
        <w:tc>
          <w:tcPr>
            <w:tcW w:w="1448" w:type="dxa"/>
            <w:tcBorders>
              <w:top w:val="nil"/>
              <w:bottom w:val="nil"/>
            </w:tcBorders>
          </w:tcPr>
          <w:p w:rsidR="00962CEE" w:rsidRDefault="00962CEE">
            <w:pPr>
              <w:pStyle w:val="TableParagraph"/>
            </w:pPr>
          </w:p>
        </w:tc>
        <w:tc>
          <w:tcPr>
            <w:tcW w:w="1421" w:type="dxa"/>
            <w:tcBorders>
              <w:top w:val="nil"/>
              <w:bottom w:val="nil"/>
            </w:tcBorders>
          </w:tcPr>
          <w:p w:rsidR="00962CEE" w:rsidRDefault="00DA727F">
            <w:pPr>
              <w:pStyle w:val="TableParagraph"/>
              <w:spacing w:line="225" w:lineRule="exact"/>
              <w:ind w:left="113" w:right="108"/>
              <w:jc w:val="center"/>
              <w:rPr>
                <w:sz w:val="20"/>
              </w:rPr>
            </w:pPr>
            <w:r>
              <w:rPr>
                <w:sz w:val="20"/>
              </w:rPr>
              <w:t>пгт.</w:t>
            </w:r>
          </w:p>
          <w:p w:rsidR="00962CEE" w:rsidRDefault="00DA727F">
            <w:pPr>
              <w:pStyle w:val="TableParagraph"/>
              <w:spacing w:line="214" w:lineRule="exact"/>
              <w:ind w:left="115" w:right="108"/>
              <w:jc w:val="center"/>
              <w:rPr>
                <w:sz w:val="20"/>
              </w:rPr>
            </w:pPr>
            <w:r>
              <w:rPr>
                <w:sz w:val="20"/>
              </w:rPr>
              <w:t>Лесогорский,</w:t>
            </w:r>
          </w:p>
        </w:tc>
        <w:tc>
          <w:tcPr>
            <w:tcW w:w="1218" w:type="dxa"/>
            <w:tcBorders>
              <w:top w:val="nil"/>
              <w:bottom w:val="nil"/>
            </w:tcBorders>
          </w:tcPr>
          <w:p w:rsidR="00962CEE" w:rsidRDefault="00DA727F">
            <w:pPr>
              <w:pStyle w:val="TableParagraph"/>
              <w:spacing w:before="111"/>
              <w:ind w:left="141" w:right="135"/>
              <w:jc w:val="center"/>
              <w:rPr>
                <w:sz w:val="20"/>
              </w:rPr>
            </w:pPr>
            <w:r>
              <w:rPr>
                <w:sz w:val="20"/>
              </w:rPr>
              <w:t>0,912</w:t>
            </w:r>
          </w:p>
        </w:tc>
        <w:tc>
          <w:tcPr>
            <w:tcW w:w="1217" w:type="dxa"/>
            <w:tcBorders>
              <w:top w:val="nil"/>
              <w:bottom w:val="nil"/>
            </w:tcBorders>
          </w:tcPr>
          <w:p w:rsidR="00962CEE" w:rsidRDefault="00DA727F">
            <w:pPr>
              <w:pStyle w:val="TableParagraph"/>
              <w:spacing w:before="111"/>
              <w:ind w:left="430"/>
              <w:rPr>
                <w:sz w:val="20"/>
              </w:rPr>
            </w:pPr>
            <w:r>
              <w:rPr>
                <w:sz w:val="20"/>
              </w:rPr>
              <w:t>0,39</w:t>
            </w:r>
          </w:p>
        </w:tc>
        <w:tc>
          <w:tcPr>
            <w:tcW w:w="1057" w:type="dxa"/>
            <w:tcBorders>
              <w:top w:val="nil"/>
              <w:bottom w:val="nil"/>
            </w:tcBorders>
          </w:tcPr>
          <w:p w:rsidR="00962CEE" w:rsidRDefault="00DA727F">
            <w:pPr>
              <w:pStyle w:val="TableParagraph"/>
              <w:spacing w:before="111"/>
              <w:ind w:right="342"/>
              <w:jc w:val="right"/>
              <w:rPr>
                <w:sz w:val="20"/>
              </w:rPr>
            </w:pPr>
            <w:r>
              <w:rPr>
                <w:w w:val="95"/>
                <w:sz w:val="20"/>
              </w:rPr>
              <w:t>0,35</w:t>
            </w:r>
          </w:p>
        </w:tc>
        <w:tc>
          <w:tcPr>
            <w:tcW w:w="1112" w:type="dxa"/>
            <w:tcBorders>
              <w:top w:val="nil"/>
              <w:bottom w:val="nil"/>
            </w:tcBorders>
          </w:tcPr>
          <w:p w:rsidR="00962CEE" w:rsidRDefault="00DA727F">
            <w:pPr>
              <w:pStyle w:val="TableParagraph"/>
              <w:spacing w:before="111"/>
              <w:ind w:left="307" w:right="305"/>
              <w:jc w:val="center"/>
              <w:rPr>
                <w:sz w:val="20"/>
              </w:rPr>
            </w:pPr>
            <w:r>
              <w:rPr>
                <w:sz w:val="20"/>
              </w:rPr>
              <w:t>0,25</w:t>
            </w:r>
          </w:p>
        </w:tc>
        <w:tc>
          <w:tcPr>
            <w:tcW w:w="1175" w:type="dxa"/>
            <w:tcBorders>
              <w:top w:val="nil"/>
              <w:bottom w:val="nil"/>
            </w:tcBorders>
          </w:tcPr>
          <w:p w:rsidR="00962CEE" w:rsidRDefault="00DA727F">
            <w:pPr>
              <w:pStyle w:val="TableParagraph"/>
              <w:spacing w:before="111"/>
              <w:ind w:left="409"/>
              <w:rPr>
                <w:sz w:val="20"/>
              </w:rPr>
            </w:pPr>
            <w:r>
              <w:rPr>
                <w:sz w:val="20"/>
              </w:rPr>
              <w:t>0,02</w:t>
            </w:r>
          </w:p>
        </w:tc>
        <w:tc>
          <w:tcPr>
            <w:tcW w:w="1213" w:type="dxa"/>
            <w:tcBorders>
              <w:top w:val="nil"/>
              <w:bottom w:val="nil"/>
            </w:tcBorders>
          </w:tcPr>
          <w:p w:rsidR="00962CEE" w:rsidRDefault="00DA727F">
            <w:pPr>
              <w:pStyle w:val="TableParagraph"/>
              <w:spacing w:before="111"/>
              <w:ind w:left="428"/>
              <w:rPr>
                <w:sz w:val="20"/>
              </w:rPr>
            </w:pPr>
            <w:r>
              <w:rPr>
                <w:sz w:val="20"/>
              </w:rPr>
              <w:t>0,08</w:t>
            </w:r>
          </w:p>
        </w:tc>
      </w:tr>
      <w:tr w:rsidR="00962CEE">
        <w:trPr>
          <w:trHeight w:val="232"/>
        </w:trPr>
        <w:tc>
          <w:tcPr>
            <w:tcW w:w="1448" w:type="dxa"/>
            <w:tcBorders>
              <w:top w:val="nil"/>
            </w:tcBorders>
          </w:tcPr>
          <w:p w:rsidR="00962CEE" w:rsidRDefault="00962CEE">
            <w:pPr>
              <w:pStyle w:val="TableParagraph"/>
              <w:rPr>
                <w:sz w:val="16"/>
              </w:rPr>
            </w:pPr>
          </w:p>
        </w:tc>
        <w:tc>
          <w:tcPr>
            <w:tcW w:w="1421" w:type="dxa"/>
            <w:tcBorders>
              <w:top w:val="nil"/>
            </w:tcBorders>
          </w:tcPr>
          <w:p w:rsidR="00962CEE" w:rsidRDefault="00DA727F">
            <w:pPr>
              <w:pStyle w:val="TableParagraph"/>
              <w:spacing w:line="213" w:lineRule="exact"/>
              <w:ind w:left="114" w:right="108"/>
              <w:jc w:val="center"/>
              <w:rPr>
                <w:sz w:val="20"/>
              </w:rPr>
            </w:pPr>
            <w:r>
              <w:rPr>
                <w:sz w:val="20"/>
              </w:rPr>
              <w:t>Советов, д. 7</w:t>
            </w:r>
          </w:p>
        </w:tc>
        <w:tc>
          <w:tcPr>
            <w:tcW w:w="1218" w:type="dxa"/>
            <w:tcBorders>
              <w:top w:val="nil"/>
            </w:tcBorders>
          </w:tcPr>
          <w:p w:rsidR="00962CEE" w:rsidRDefault="00962CEE">
            <w:pPr>
              <w:pStyle w:val="TableParagraph"/>
              <w:rPr>
                <w:sz w:val="16"/>
              </w:rPr>
            </w:pPr>
          </w:p>
        </w:tc>
        <w:tc>
          <w:tcPr>
            <w:tcW w:w="1217" w:type="dxa"/>
            <w:tcBorders>
              <w:top w:val="nil"/>
            </w:tcBorders>
          </w:tcPr>
          <w:p w:rsidR="00962CEE" w:rsidRDefault="00962CEE">
            <w:pPr>
              <w:pStyle w:val="TableParagraph"/>
              <w:rPr>
                <w:sz w:val="16"/>
              </w:rPr>
            </w:pPr>
          </w:p>
        </w:tc>
        <w:tc>
          <w:tcPr>
            <w:tcW w:w="1057" w:type="dxa"/>
            <w:tcBorders>
              <w:top w:val="nil"/>
            </w:tcBorders>
          </w:tcPr>
          <w:p w:rsidR="00962CEE" w:rsidRDefault="00962CEE">
            <w:pPr>
              <w:pStyle w:val="TableParagraph"/>
              <w:rPr>
                <w:sz w:val="16"/>
              </w:rPr>
            </w:pPr>
          </w:p>
        </w:tc>
        <w:tc>
          <w:tcPr>
            <w:tcW w:w="1112" w:type="dxa"/>
            <w:tcBorders>
              <w:top w:val="nil"/>
            </w:tcBorders>
          </w:tcPr>
          <w:p w:rsidR="00962CEE" w:rsidRDefault="00962CEE">
            <w:pPr>
              <w:pStyle w:val="TableParagraph"/>
              <w:rPr>
                <w:sz w:val="16"/>
              </w:rPr>
            </w:pPr>
          </w:p>
        </w:tc>
        <w:tc>
          <w:tcPr>
            <w:tcW w:w="1175" w:type="dxa"/>
            <w:tcBorders>
              <w:top w:val="nil"/>
            </w:tcBorders>
          </w:tcPr>
          <w:p w:rsidR="00962CEE" w:rsidRDefault="00962CEE">
            <w:pPr>
              <w:pStyle w:val="TableParagraph"/>
              <w:rPr>
                <w:sz w:val="16"/>
              </w:rPr>
            </w:pPr>
          </w:p>
        </w:tc>
        <w:tc>
          <w:tcPr>
            <w:tcW w:w="1213" w:type="dxa"/>
            <w:tcBorders>
              <w:top w:val="nil"/>
            </w:tcBorders>
          </w:tcPr>
          <w:p w:rsidR="00962CEE" w:rsidRDefault="00962CEE">
            <w:pPr>
              <w:pStyle w:val="TableParagraph"/>
              <w:rPr>
                <w:sz w:val="16"/>
              </w:rPr>
            </w:pPr>
          </w:p>
        </w:tc>
      </w:tr>
    </w:tbl>
    <w:p w:rsidR="00962CEE" w:rsidRDefault="00DA727F">
      <w:pPr>
        <w:pStyle w:val="a3"/>
        <w:ind w:left="432" w:right="899"/>
      </w:pPr>
      <w:r>
        <w:t>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котельных приведены в</w:t>
      </w:r>
    </w:p>
    <w:p w:rsidR="00962CEE" w:rsidRDefault="00962CEE">
      <w:pPr>
        <w:sectPr w:rsidR="00962CEE">
          <w:headerReference w:type="default" r:id="rId112"/>
          <w:footerReference w:type="default" r:id="rId113"/>
          <w:pgSz w:w="11910" w:h="16840"/>
          <w:pgMar w:top="620" w:right="560" w:bottom="1720" w:left="700" w:header="0" w:footer="1540" w:gutter="0"/>
          <w:pgBorders w:offsetFrom="page">
            <w:top w:val="single" w:sz="4" w:space="24" w:color="000000"/>
            <w:left w:val="single" w:sz="4" w:space="24" w:color="000000"/>
            <w:bottom w:val="single" w:sz="4" w:space="24" w:color="000000"/>
            <w:right w:val="single" w:sz="4" w:space="24" w:color="000000"/>
          </w:pgBorders>
          <w:pgNumType w:start="74"/>
          <w:cols w:space="720"/>
        </w:sectPr>
      </w:pPr>
    </w:p>
    <w:p w:rsidR="00962CEE" w:rsidRDefault="002F0767">
      <w:pPr>
        <w:pStyle w:val="a3"/>
        <w:spacing w:before="61" w:line="242" w:lineRule="auto"/>
        <w:ind w:left="3294" w:right="896" w:hanging="2523"/>
      </w:pPr>
      <w:r>
        <w:lastRenderedPageBreak/>
        <w:pict>
          <v:group id="_x0000_s3885" style="position:absolute;left:0;text-align:left;margin-left:55.2pt;margin-top:32.15pt;width:484.9pt;height:4.45pt;z-index:2752;mso-wrap-distance-left:0;mso-wrap-distance-right:0;mso-position-horizontal-relative:page" coordorigin="1104,643" coordsize="9698,89">
            <v:line id="_x0000_s3887" style="position:absolute" from="1104,701" to="10802,701" strokecolor="#612322" strokeweight="3pt"/>
            <v:line id="_x0000_s3886"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1285"/>
      </w:pPr>
      <w:r>
        <w:t>Таблица 29. Данные об аварийных резервах котельных</w:t>
      </w:r>
    </w:p>
    <w:p w:rsidR="00962CEE" w:rsidRDefault="00962CEE">
      <w:pPr>
        <w:pStyle w:val="a3"/>
        <w:spacing w:before="7"/>
        <w:rPr>
          <w:sz w:val="8"/>
        </w:rPr>
      </w:pPr>
    </w:p>
    <w:tbl>
      <w:tblPr>
        <w:tblStyle w:val="TableNormal"/>
        <w:tblW w:w="0" w:type="auto"/>
        <w:tblInd w:w="3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8"/>
        <w:gridCol w:w="1841"/>
        <w:gridCol w:w="3012"/>
        <w:gridCol w:w="2554"/>
      </w:tblGrid>
      <w:tr w:rsidR="00962CEE">
        <w:trPr>
          <w:trHeight w:val="691"/>
        </w:trPr>
        <w:tc>
          <w:tcPr>
            <w:tcW w:w="2448" w:type="dxa"/>
          </w:tcPr>
          <w:p w:rsidR="00962CEE" w:rsidRDefault="00DA727F">
            <w:pPr>
              <w:pStyle w:val="TableParagraph"/>
              <w:spacing w:before="113"/>
              <w:ind w:left="107" w:right="99"/>
              <w:jc w:val="center"/>
              <w:rPr>
                <w:b/>
                <w:sz w:val="20"/>
              </w:rPr>
            </w:pPr>
            <w:r>
              <w:rPr>
                <w:b/>
                <w:sz w:val="20"/>
              </w:rPr>
              <w:t>Источник</w:t>
            </w:r>
          </w:p>
          <w:p w:rsidR="00962CEE" w:rsidRDefault="00DA727F">
            <w:pPr>
              <w:pStyle w:val="TableParagraph"/>
              <w:spacing w:before="1"/>
              <w:ind w:left="107" w:right="101"/>
              <w:jc w:val="center"/>
              <w:rPr>
                <w:b/>
                <w:sz w:val="20"/>
              </w:rPr>
            </w:pPr>
            <w:r>
              <w:rPr>
                <w:b/>
                <w:sz w:val="20"/>
              </w:rPr>
              <w:t>теплоснабжения</w:t>
            </w:r>
          </w:p>
        </w:tc>
        <w:tc>
          <w:tcPr>
            <w:tcW w:w="1841" w:type="dxa"/>
          </w:tcPr>
          <w:p w:rsidR="00962CEE" w:rsidRDefault="00DA727F">
            <w:pPr>
              <w:pStyle w:val="TableParagraph"/>
              <w:spacing w:before="1" w:line="230" w:lineRule="exact"/>
              <w:ind w:left="413" w:right="404"/>
              <w:jc w:val="center"/>
              <w:rPr>
                <w:b/>
                <w:sz w:val="20"/>
              </w:rPr>
            </w:pPr>
            <w:r>
              <w:rPr>
                <w:b/>
                <w:sz w:val="20"/>
              </w:rPr>
              <w:t>Аварийная мощность, Гкал/ч</w:t>
            </w:r>
          </w:p>
        </w:tc>
        <w:tc>
          <w:tcPr>
            <w:tcW w:w="3012" w:type="dxa"/>
          </w:tcPr>
          <w:p w:rsidR="00962CEE" w:rsidRDefault="00DA727F">
            <w:pPr>
              <w:pStyle w:val="TableParagraph"/>
              <w:spacing w:before="113"/>
              <w:ind w:left="163" w:right="141" w:firstLine="204"/>
              <w:rPr>
                <w:b/>
                <w:sz w:val="20"/>
              </w:rPr>
            </w:pPr>
            <w:r>
              <w:rPr>
                <w:b/>
                <w:sz w:val="20"/>
              </w:rPr>
              <w:t>Нагрузка потребителей с обеспеченностью 0,87, Гкал/ч</w:t>
            </w:r>
          </w:p>
        </w:tc>
        <w:tc>
          <w:tcPr>
            <w:tcW w:w="2554" w:type="dxa"/>
          </w:tcPr>
          <w:p w:rsidR="00962CEE" w:rsidRDefault="00DA727F">
            <w:pPr>
              <w:pStyle w:val="TableParagraph"/>
              <w:spacing w:before="1" w:line="230" w:lineRule="exact"/>
              <w:ind w:left="166" w:right="160"/>
              <w:jc w:val="center"/>
              <w:rPr>
                <w:b/>
                <w:sz w:val="20"/>
              </w:rPr>
            </w:pPr>
            <w:r>
              <w:rPr>
                <w:b/>
                <w:sz w:val="20"/>
              </w:rPr>
              <w:t>Резерв (+) /Дефицит (-) в аварийном режиме, Гкал/ч</w:t>
            </w:r>
          </w:p>
        </w:tc>
      </w:tr>
      <w:tr w:rsidR="00962CEE">
        <w:trPr>
          <w:trHeight w:val="460"/>
        </w:trPr>
        <w:tc>
          <w:tcPr>
            <w:tcW w:w="2448" w:type="dxa"/>
          </w:tcPr>
          <w:p w:rsidR="00962CEE" w:rsidRDefault="00DA727F">
            <w:pPr>
              <w:pStyle w:val="TableParagraph"/>
              <w:spacing w:line="223" w:lineRule="exact"/>
              <w:ind w:left="106" w:right="101"/>
              <w:jc w:val="center"/>
              <w:rPr>
                <w:sz w:val="20"/>
              </w:rPr>
            </w:pPr>
            <w:r>
              <w:rPr>
                <w:sz w:val="20"/>
              </w:rPr>
              <w:t>Котельная д. Лосево, ул.</w:t>
            </w:r>
          </w:p>
          <w:p w:rsidR="00962CEE" w:rsidRDefault="00DA727F">
            <w:pPr>
              <w:pStyle w:val="TableParagraph"/>
              <w:spacing w:line="217" w:lineRule="exact"/>
              <w:ind w:left="107" w:right="101"/>
              <w:jc w:val="center"/>
              <w:rPr>
                <w:sz w:val="20"/>
              </w:rPr>
            </w:pPr>
            <w:r>
              <w:rPr>
                <w:sz w:val="20"/>
              </w:rPr>
              <w:t>Новая, д. 35а</w:t>
            </w:r>
          </w:p>
        </w:tc>
        <w:tc>
          <w:tcPr>
            <w:tcW w:w="1841" w:type="dxa"/>
          </w:tcPr>
          <w:p w:rsidR="00962CEE" w:rsidRDefault="00DA727F">
            <w:pPr>
              <w:pStyle w:val="TableParagraph"/>
              <w:spacing w:before="108"/>
              <w:ind w:right="785"/>
              <w:jc w:val="right"/>
              <w:rPr>
                <w:sz w:val="20"/>
              </w:rPr>
            </w:pPr>
            <w:r>
              <w:rPr>
                <w:w w:val="95"/>
                <w:sz w:val="20"/>
              </w:rPr>
              <w:t>1,5</w:t>
            </w:r>
          </w:p>
        </w:tc>
        <w:tc>
          <w:tcPr>
            <w:tcW w:w="3012" w:type="dxa"/>
          </w:tcPr>
          <w:p w:rsidR="00962CEE" w:rsidRDefault="00DA727F">
            <w:pPr>
              <w:pStyle w:val="TableParagraph"/>
              <w:spacing w:before="108"/>
              <w:ind w:left="1311" w:right="1306"/>
              <w:jc w:val="center"/>
              <w:rPr>
                <w:sz w:val="20"/>
              </w:rPr>
            </w:pPr>
            <w:r>
              <w:rPr>
                <w:sz w:val="20"/>
              </w:rPr>
              <w:t>0,78</w:t>
            </w:r>
          </w:p>
        </w:tc>
        <w:tc>
          <w:tcPr>
            <w:tcW w:w="2554" w:type="dxa"/>
          </w:tcPr>
          <w:p w:rsidR="00962CEE" w:rsidRDefault="00DA727F">
            <w:pPr>
              <w:pStyle w:val="TableParagraph"/>
              <w:spacing w:before="108"/>
              <w:ind w:left="1103"/>
              <w:rPr>
                <w:sz w:val="20"/>
              </w:rPr>
            </w:pPr>
            <w:r>
              <w:rPr>
                <w:sz w:val="20"/>
              </w:rPr>
              <w:t>0,52</w:t>
            </w:r>
          </w:p>
        </w:tc>
      </w:tr>
      <w:tr w:rsidR="00962CEE">
        <w:trPr>
          <w:trHeight w:val="458"/>
        </w:trPr>
        <w:tc>
          <w:tcPr>
            <w:tcW w:w="2448" w:type="dxa"/>
          </w:tcPr>
          <w:p w:rsidR="00962CEE" w:rsidRDefault="00DA727F">
            <w:pPr>
              <w:pStyle w:val="TableParagraph"/>
              <w:spacing w:line="223" w:lineRule="exact"/>
              <w:ind w:left="107" w:right="98"/>
              <w:jc w:val="center"/>
              <w:rPr>
                <w:sz w:val="20"/>
              </w:rPr>
            </w:pPr>
            <w:r>
              <w:rPr>
                <w:sz w:val="20"/>
              </w:rPr>
              <w:t>Котельная пгт.</w:t>
            </w:r>
          </w:p>
          <w:p w:rsidR="00962CEE" w:rsidRDefault="00DA727F">
            <w:pPr>
              <w:pStyle w:val="TableParagraph"/>
              <w:spacing w:line="215" w:lineRule="exact"/>
              <w:ind w:left="107" w:right="101"/>
              <w:jc w:val="center"/>
              <w:rPr>
                <w:sz w:val="20"/>
              </w:rPr>
            </w:pPr>
            <w:r>
              <w:rPr>
                <w:sz w:val="20"/>
              </w:rPr>
              <w:t>Лесогорский, ул. Садовая</w:t>
            </w:r>
          </w:p>
        </w:tc>
        <w:tc>
          <w:tcPr>
            <w:tcW w:w="1841" w:type="dxa"/>
          </w:tcPr>
          <w:p w:rsidR="00962CEE" w:rsidRDefault="00DA727F">
            <w:pPr>
              <w:pStyle w:val="TableParagraph"/>
              <w:spacing w:before="108"/>
              <w:ind w:right="735"/>
              <w:jc w:val="right"/>
              <w:rPr>
                <w:sz w:val="20"/>
              </w:rPr>
            </w:pPr>
            <w:r>
              <w:rPr>
                <w:w w:val="95"/>
                <w:sz w:val="20"/>
              </w:rPr>
              <w:t>3,63</w:t>
            </w:r>
          </w:p>
        </w:tc>
        <w:tc>
          <w:tcPr>
            <w:tcW w:w="3012" w:type="dxa"/>
          </w:tcPr>
          <w:p w:rsidR="00962CEE" w:rsidRDefault="00DA727F">
            <w:pPr>
              <w:pStyle w:val="TableParagraph"/>
              <w:spacing w:before="108"/>
              <w:ind w:left="1311" w:right="1306"/>
              <w:jc w:val="center"/>
              <w:rPr>
                <w:sz w:val="20"/>
              </w:rPr>
            </w:pPr>
            <w:r>
              <w:rPr>
                <w:sz w:val="20"/>
              </w:rPr>
              <w:t>3,25</w:t>
            </w:r>
          </w:p>
        </w:tc>
        <w:tc>
          <w:tcPr>
            <w:tcW w:w="2554" w:type="dxa"/>
          </w:tcPr>
          <w:p w:rsidR="00962CEE" w:rsidRDefault="00DA727F">
            <w:pPr>
              <w:pStyle w:val="TableParagraph"/>
              <w:spacing w:before="108"/>
              <w:ind w:left="1103"/>
              <w:rPr>
                <w:sz w:val="20"/>
              </w:rPr>
            </w:pPr>
            <w:r>
              <w:rPr>
                <w:sz w:val="20"/>
              </w:rPr>
              <w:t>0,08</w:t>
            </w:r>
          </w:p>
        </w:tc>
      </w:tr>
      <w:tr w:rsidR="00962CEE">
        <w:trPr>
          <w:trHeight w:val="690"/>
        </w:trPr>
        <w:tc>
          <w:tcPr>
            <w:tcW w:w="2448" w:type="dxa"/>
          </w:tcPr>
          <w:p w:rsidR="00962CEE" w:rsidRDefault="00DA727F">
            <w:pPr>
              <w:pStyle w:val="TableParagraph"/>
              <w:spacing w:line="223" w:lineRule="exact"/>
              <w:ind w:left="595"/>
              <w:rPr>
                <w:sz w:val="20"/>
              </w:rPr>
            </w:pPr>
            <w:r>
              <w:rPr>
                <w:sz w:val="20"/>
              </w:rPr>
              <w:t>Котельная пгт.</w:t>
            </w:r>
          </w:p>
          <w:p w:rsidR="00962CEE" w:rsidRDefault="00DA727F">
            <w:pPr>
              <w:pStyle w:val="TableParagraph"/>
              <w:spacing w:line="230" w:lineRule="atLeast"/>
              <w:ind w:left="233" w:right="225"/>
              <w:jc w:val="center"/>
              <w:rPr>
                <w:sz w:val="20"/>
              </w:rPr>
            </w:pPr>
            <w:r>
              <w:rPr>
                <w:sz w:val="20"/>
              </w:rPr>
              <w:t>Лесогорский, Советов, д.7</w:t>
            </w:r>
          </w:p>
        </w:tc>
        <w:tc>
          <w:tcPr>
            <w:tcW w:w="1841" w:type="dxa"/>
          </w:tcPr>
          <w:p w:rsidR="00962CEE" w:rsidRDefault="00962CEE">
            <w:pPr>
              <w:pStyle w:val="TableParagraph"/>
              <w:spacing w:before="5"/>
              <w:rPr>
                <w:sz w:val="19"/>
              </w:rPr>
            </w:pPr>
          </w:p>
          <w:p w:rsidR="00962CEE" w:rsidRDefault="00DA727F">
            <w:pPr>
              <w:pStyle w:val="TableParagraph"/>
              <w:ind w:right="735"/>
              <w:jc w:val="right"/>
              <w:rPr>
                <w:sz w:val="20"/>
              </w:rPr>
            </w:pPr>
            <w:r>
              <w:rPr>
                <w:w w:val="95"/>
                <w:sz w:val="20"/>
              </w:rPr>
              <w:t>0,18</w:t>
            </w:r>
          </w:p>
        </w:tc>
        <w:tc>
          <w:tcPr>
            <w:tcW w:w="3012" w:type="dxa"/>
          </w:tcPr>
          <w:p w:rsidR="00962CEE" w:rsidRDefault="00962CEE">
            <w:pPr>
              <w:pStyle w:val="TableParagraph"/>
              <w:spacing w:before="5"/>
              <w:rPr>
                <w:sz w:val="19"/>
              </w:rPr>
            </w:pPr>
          </w:p>
          <w:p w:rsidR="00962CEE" w:rsidRDefault="00DA727F">
            <w:pPr>
              <w:pStyle w:val="TableParagraph"/>
              <w:ind w:left="1311" w:right="1306"/>
              <w:jc w:val="center"/>
              <w:rPr>
                <w:sz w:val="20"/>
              </w:rPr>
            </w:pPr>
            <w:r>
              <w:rPr>
                <w:sz w:val="20"/>
              </w:rPr>
              <w:t>0,22</w:t>
            </w:r>
          </w:p>
        </w:tc>
        <w:tc>
          <w:tcPr>
            <w:tcW w:w="2554" w:type="dxa"/>
          </w:tcPr>
          <w:p w:rsidR="00962CEE" w:rsidRDefault="00962CEE">
            <w:pPr>
              <w:pStyle w:val="TableParagraph"/>
              <w:spacing w:before="5"/>
              <w:rPr>
                <w:sz w:val="19"/>
              </w:rPr>
            </w:pPr>
          </w:p>
          <w:p w:rsidR="00962CEE" w:rsidRDefault="00DA727F">
            <w:pPr>
              <w:pStyle w:val="TableParagraph"/>
              <w:ind w:left="1069"/>
              <w:rPr>
                <w:sz w:val="20"/>
              </w:rPr>
            </w:pPr>
            <w:r>
              <w:rPr>
                <w:sz w:val="20"/>
              </w:rPr>
              <w:t>-0,06</w:t>
            </w:r>
          </w:p>
        </w:tc>
      </w:tr>
    </w:tbl>
    <w:p w:rsidR="00962CEE" w:rsidRDefault="00DA727F">
      <w:pPr>
        <w:pStyle w:val="a3"/>
        <w:ind w:left="432" w:right="1222"/>
      </w:pPr>
      <w:r>
        <w:t>Из таблицы видно, что котельная пгт. Лесогорский, Советов не обеспечивает покрытие существующих потребителей на аварийных режимах работы. Требуется увеличение мощности.</w:t>
      </w:r>
    </w:p>
    <w:p w:rsidR="00962CEE" w:rsidRDefault="00DA727F">
      <w:pPr>
        <w:pStyle w:val="2"/>
        <w:spacing w:before="4"/>
      </w:pPr>
      <w:r>
        <w:t>Резервы и дефициты тепловой мощности нетто по каждому</w:t>
      </w:r>
    </w:p>
    <w:p w:rsidR="00962CEE" w:rsidRDefault="00DA727F">
      <w:pPr>
        <w:spacing w:before="48" w:line="276" w:lineRule="auto"/>
        <w:ind w:left="432" w:right="1259"/>
        <w:rPr>
          <w:rFonts w:ascii="Arial" w:hAnsi="Arial"/>
          <w:b/>
          <w:sz w:val="28"/>
        </w:rPr>
      </w:pPr>
      <w:r>
        <w:rPr>
          <w:rFonts w:ascii="Arial" w:hAnsi="Arial"/>
          <w:b/>
          <w:sz w:val="28"/>
        </w:rPr>
        <w:t>источнику тепловой энергии и выводам тепловой мощности от источников тепловой энергии;</w:t>
      </w:r>
    </w:p>
    <w:p w:rsidR="00962CEE" w:rsidRDefault="00DA727F">
      <w:pPr>
        <w:pStyle w:val="a3"/>
        <w:spacing w:before="196"/>
        <w:ind w:left="432"/>
      </w:pPr>
      <w:r>
        <w:t>Резерв тепловой мощности на котельных централизованного теплоснабжения МО</w:t>
      </w:r>
    </w:p>
    <w:p w:rsidR="00962CEE" w:rsidRDefault="00DA727F">
      <w:pPr>
        <w:pStyle w:val="a3"/>
        <w:spacing w:line="276" w:lineRule="exact"/>
        <w:ind w:left="432"/>
      </w:pPr>
      <w:r>
        <w:t>«Светогорское городское поселение» составляет:</w:t>
      </w:r>
    </w:p>
    <w:p w:rsidR="00962CEE" w:rsidRDefault="00DA727F">
      <w:pPr>
        <w:pStyle w:val="a4"/>
        <w:numPr>
          <w:ilvl w:val="3"/>
          <w:numId w:val="40"/>
        </w:numPr>
        <w:tabs>
          <w:tab w:val="left" w:pos="1514"/>
        </w:tabs>
        <w:spacing w:line="294" w:lineRule="exact"/>
        <w:rPr>
          <w:sz w:val="24"/>
        </w:rPr>
      </w:pPr>
      <w:r>
        <w:rPr>
          <w:sz w:val="24"/>
        </w:rPr>
        <w:t>Котельная д. Лосево – 1,95 Гкал/час;</w:t>
      </w:r>
    </w:p>
    <w:p w:rsidR="00962CEE" w:rsidRDefault="00DA727F">
      <w:pPr>
        <w:pStyle w:val="a4"/>
        <w:numPr>
          <w:ilvl w:val="3"/>
          <w:numId w:val="40"/>
        </w:numPr>
        <w:tabs>
          <w:tab w:val="left" w:pos="1514"/>
        </w:tabs>
        <w:spacing w:before="13"/>
        <w:rPr>
          <w:sz w:val="24"/>
        </w:rPr>
      </w:pPr>
      <w:r>
        <w:rPr>
          <w:sz w:val="24"/>
        </w:rPr>
        <w:t>Котельная пгт. Лесогорский – 1,41 Гкал/час;</w:t>
      </w:r>
    </w:p>
    <w:p w:rsidR="00962CEE" w:rsidRDefault="00DA727F">
      <w:pPr>
        <w:pStyle w:val="a4"/>
        <w:numPr>
          <w:ilvl w:val="3"/>
          <w:numId w:val="40"/>
        </w:numPr>
        <w:tabs>
          <w:tab w:val="left" w:pos="1514"/>
        </w:tabs>
        <w:spacing w:before="14"/>
        <w:rPr>
          <w:sz w:val="24"/>
        </w:rPr>
      </w:pPr>
      <w:r>
        <w:rPr>
          <w:sz w:val="24"/>
        </w:rPr>
        <w:t>Котельная детского дома –</w:t>
      </w:r>
      <w:r>
        <w:rPr>
          <w:spacing w:val="-1"/>
          <w:sz w:val="24"/>
        </w:rPr>
        <w:t xml:space="preserve"> </w:t>
      </w:r>
      <w:r>
        <w:rPr>
          <w:sz w:val="24"/>
        </w:rPr>
        <w:t>0,08.</w:t>
      </w:r>
    </w:p>
    <w:p w:rsidR="00962CEE" w:rsidRDefault="00DA727F">
      <w:pPr>
        <w:pStyle w:val="a3"/>
        <w:spacing w:before="13"/>
        <w:ind w:left="432" w:right="576"/>
      </w:pPr>
      <w:r>
        <w:t>Гидравлические режимы, обеспечивающие передачу тепловой энергии от источника тепловой энергии до самого удаленного потребителя, информация о рабочем давлении в сети представле</w:t>
      </w:r>
      <w:hyperlink w:anchor="_bookmark24" w:history="1">
        <w:r>
          <w:t>ны в Таблица 30.</w:t>
        </w:r>
      </w:hyperlink>
    </w:p>
    <w:p w:rsidR="00962CEE" w:rsidRDefault="00DA727F">
      <w:pPr>
        <w:pStyle w:val="a3"/>
        <w:spacing w:before="161"/>
        <w:ind w:left="1285"/>
      </w:pPr>
      <w:bookmarkStart w:id="25" w:name="_bookmark24"/>
      <w:bookmarkEnd w:id="25"/>
      <w:r>
        <w:t>Таблица 30. Гидравлические режимы</w:t>
      </w:r>
    </w:p>
    <w:p w:rsidR="00962CEE" w:rsidRDefault="00962CEE">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4"/>
        <w:gridCol w:w="1320"/>
        <w:gridCol w:w="2933"/>
        <w:gridCol w:w="2878"/>
      </w:tblGrid>
      <w:tr w:rsidR="00962CEE">
        <w:trPr>
          <w:trHeight w:val="458"/>
        </w:trPr>
        <w:tc>
          <w:tcPr>
            <w:tcW w:w="4044" w:type="dxa"/>
            <w:gridSpan w:val="2"/>
          </w:tcPr>
          <w:p w:rsidR="00962CEE" w:rsidRDefault="00DA727F">
            <w:pPr>
              <w:pStyle w:val="TableParagraph"/>
              <w:spacing w:before="113"/>
              <w:ind w:left="741"/>
              <w:rPr>
                <w:b/>
                <w:sz w:val="20"/>
              </w:rPr>
            </w:pPr>
            <w:r>
              <w:rPr>
                <w:b/>
                <w:sz w:val="20"/>
              </w:rPr>
              <w:t>Источник тепловой энергии</w:t>
            </w:r>
          </w:p>
        </w:tc>
        <w:tc>
          <w:tcPr>
            <w:tcW w:w="2933" w:type="dxa"/>
          </w:tcPr>
          <w:p w:rsidR="00962CEE" w:rsidRDefault="00DA727F">
            <w:pPr>
              <w:pStyle w:val="TableParagraph"/>
              <w:spacing w:line="230" w:lineRule="exact"/>
              <w:ind w:left="550" w:right="420" w:hanging="104"/>
              <w:rPr>
                <w:b/>
                <w:sz w:val="20"/>
              </w:rPr>
            </w:pPr>
            <w:r>
              <w:rPr>
                <w:b/>
                <w:sz w:val="20"/>
              </w:rPr>
              <w:t>Давление в подающем трубопроводе, кг/м3</w:t>
            </w:r>
          </w:p>
        </w:tc>
        <w:tc>
          <w:tcPr>
            <w:tcW w:w="2878" w:type="dxa"/>
          </w:tcPr>
          <w:p w:rsidR="00962CEE" w:rsidRDefault="00DA727F">
            <w:pPr>
              <w:pStyle w:val="TableParagraph"/>
              <w:spacing w:line="230" w:lineRule="exact"/>
              <w:ind w:left="524" w:right="442" w:hanging="53"/>
              <w:rPr>
                <w:b/>
                <w:sz w:val="20"/>
              </w:rPr>
            </w:pPr>
            <w:r>
              <w:rPr>
                <w:b/>
                <w:sz w:val="20"/>
              </w:rPr>
              <w:t>Давление в обратном трубопроводе, кг/м3</w:t>
            </w:r>
          </w:p>
        </w:tc>
      </w:tr>
      <w:tr w:rsidR="00962CEE">
        <w:trPr>
          <w:trHeight w:val="458"/>
        </w:trPr>
        <w:tc>
          <w:tcPr>
            <w:tcW w:w="2724" w:type="dxa"/>
            <w:vMerge w:val="restart"/>
          </w:tcPr>
          <w:p w:rsidR="00962CEE" w:rsidRDefault="00962CEE">
            <w:pPr>
              <w:pStyle w:val="TableParagraph"/>
              <w:spacing w:before="8"/>
              <w:rPr>
                <w:sz w:val="19"/>
              </w:rPr>
            </w:pPr>
          </w:p>
          <w:p w:rsidR="00962CEE" w:rsidRDefault="00DA727F">
            <w:pPr>
              <w:pStyle w:val="TableParagraph"/>
              <w:ind w:left="785" w:right="129" w:hanging="630"/>
              <w:rPr>
                <w:sz w:val="20"/>
              </w:rPr>
            </w:pPr>
            <w:r>
              <w:rPr>
                <w:sz w:val="20"/>
              </w:rPr>
              <w:t>ЗАО «Интернешнл Пейпер» г. Светогорск</w:t>
            </w:r>
          </w:p>
        </w:tc>
        <w:tc>
          <w:tcPr>
            <w:tcW w:w="1320" w:type="dxa"/>
          </w:tcPr>
          <w:p w:rsidR="00962CEE" w:rsidRDefault="00DA727F">
            <w:pPr>
              <w:pStyle w:val="TableParagraph"/>
              <w:spacing w:line="223" w:lineRule="exact"/>
              <w:ind w:left="344"/>
              <w:rPr>
                <w:sz w:val="20"/>
              </w:rPr>
            </w:pPr>
            <w:r>
              <w:rPr>
                <w:sz w:val="20"/>
              </w:rPr>
              <w:t>южный</w:t>
            </w:r>
          </w:p>
          <w:p w:rsidR="00962CEE" w:rsidRDefault="00DA727F">
            <w:pPr>
              <w:pStyle w:val="TableParagraph"/>
              <w:spacing w:line="216" w:lineRule="exact"/>
              <w:ind w:left="413"/>
              <w:rPr>
                <w:sz w:val="20"/>
              </w:rPr>
            </w:pPr>
            <w:r>
              <w:rPr>
                <w:sz w:val="20"/>
              </w:rPr>
              <w:t>поток</w:t>
            </w:r>
          </w:p>
        </w:tc>
        <w:tc>
          <w:tcPr>
            <w:tcW w:w="2933" w:type="dxa"/>
          </w:tcPr>
          <w:p w:rsidR="00962CEE" w:rsidRDefault="00DA727F">
            <w:pPr>
              <w:pStyle w:val="TableParagraph"/>
              <w:spacing w:before="106"/>
              <w:ind w:left="1322" w:right="1310"/>
              <w:jc w:val="center"/>
              <w:rPr>
                <w:sz w:val="20"/>
              </w:rPr>
            </w:pPr>
            <w:r>
              <w:rPr>
                <w:sz w:val="20"/>
              </w:rPr>
              <w:t>4,2</w:t>
            </w:r>
          </w:p>
        </w:tc>
        <w:tc>
          <w:tcPr>
            <w:tcW w:w="2878" w:type="dxa"/>
          </w:tcPr>
          <w:p w:rsidR="00962CEE" w:rsidRDefault="00DA727F">
            <w:pPr>
              <w:pStyle w:val="TableParagraph"/>
              <w:spacing w:before="106"/>
              <w:ind w:left="1294" w:right="1283"/>
              <w:jc w:val="center"/>
              <w:rPr>
                <w:sz w:val="20"/>
              </w:rPr>
            </w:pPr>
            <w:r>
              <w:rPr>
                <w:sz w:val="20"/>
              </w:rPr>
              <w:t>2,0</w:t>
            </w:r>
          </w:p>
        </w:tc>
      </w:tr>
      <w:tr w:rsidR="00962CEE">
        <w:trPr>
          <w:trHeight w:val="460"/>
        </w:trPr>
        <w:tc>
          <w:tcPr>
            <w:tcW w:w="2724" w:type="dxa"/>
            <w:vMerge/>
            <w:tcBorders>
              <w:top w:val="nil"/>
            </w:tcBorders>
          </w:tcPr>
          <w:p w:rsidR="00962CEE" w:rsidRDefault="00962CEE">
            <w:pPr>
              <w:rPr>
                <w:sz w:val="2"/>
                <w:szCs w:val="2"/>
              </w:rPr>
            </w:pPr>
          </w:p>
        </w:tc>
        <w:tc>
          <w:tcPr>
            <w:tcW w:w="1320" w:type="dxa"/>
          </w:tcPr>
          <w:p w:rsidR="00962CEE" w:rsidRDefault="00DA727F">
            <w:pPr>
              <w:pStyle w:val="TableParagraph"/>
              <w:spacing w:line="223" w:lineRule="exact"/>
              <w:ind w:left="235" w:right="224"/>
              <w:jc w:val="center"/>
              <w:rPr>
                <w:sz w:val="20"/>
              </w:rPr>
            </w:pPr>
            <w:r>
              <w:rPr>
                <w:sz w:val="20"/>
              </w:rPr>
              <w:t>северный</w:t>
            </w:r>
          </w:p>
          <w:p w:rsidR="00962CEE" w:rsidRDefault="00DA727F">
            <w:pPr>
              <w:pStyle w:val="TableParagraph"/>
              <w:spacing w:line="217" w:lineRule="exact"/>
              <w:ind w:left="231" w:right="224"/>
              <w:jc w:val="center"/>
              <w:rPr>
                <w:sz w:val="20"/>
              </w:rPr>
            </w:pPr>
            <w:r>
              <w:rPr>
                <w:sz w:val="20"/>
              </w:rPr>
              <w:t>поток</w:t>
            </w:r>
          </w:p>
        </w:tc>
        <w:tc>
          <w:tcPr>
            <w:tcW w:w="2933" w:type="dxa"/>
          </w:tcPr>
          <w:p w:rsidR="00962CEE" w:rsidRDefault="00DA727F">
            <w:pPr>
              <w:pStyle w:val="TableParagraph"/>
              <w:spacing w:before="108"/>
              <w:ind w:left="1322" w:right="1310"/>
              <w:jc w:val="center"/>
              <w:rPr>
                <w:sz w:val="20"/>
              </w:rPr>
            </w:pPr>
            <w:r>
              <w:rPr>
                <w:sz w:val="20"/>
              </w:rPr>
              <w:t>5,4</w:t>
            </w:r>
          </w:p>
        </w:tc>
        <w:tc>
          <w:tcPr>
            <w:tcW w:w="2878" w:type="dxa"/>
          </w:tcPr>
          <w:p w:rsidR="00962CEE" w:rsidRDefault="00DA727F">
            <w:pPr>
              <w:pStyle w:val="TableParagraph"/>
              <w:spacing w:before="108"/>
              <w:ind w:left="1294" w:right="1283"/>
              <w:jc w:val="center"/>
              <w:rPr>
                <w:sz w:val="20"/>
              </w:rPr>
            </w:pPr>
            <w:r>
              <w:rPr>
                <w:sz w:val="20"/>
              </w:rPr>
              <w:t>2,3</w:t>
            </w:r>
          </w:p>
        </w:tc>
      </w:tr>
      <w:tr w:rsidR="00962CEE">
        <w:trPr>
          <w:trHeight w:val="230"/>
        </w:trPr>
        <w:tc>
          <w:tcPr>
            <w:tcW w:w="4044" w:type="dxa"/>
            <w:gridSpan w:val="2"/>
          </w:tcPr>
          <w:p w:rsidR="00962CEE" w:rsidRDefault="00DA727F">
            <w:pPr>
              <w:pStyle w:val="TableParagraph"/>
              <w:spacing w:line="210" w:lineRule="exact"/>
              <w:ind w:left="1147"/>
              <w:rPr>
                <w:sz w:val="20"/>
              </w:rPr>
            </w:pPr>
            <w:r>
              <w:rPr>
                <w:sz w:val="20"/>
              </w:rPr>
              <w:t>Котельная д. Лосево</w:t>
            </w:r>
          </w:p>
        </w:tc>
        <w:tc>
          <w:tcPr>
            <w:tcW w:w="2933" w:type="dxa"/>
          </w:tcPr>
          <w:p w:rsidR="00962CEE" w:rsidRDefault="00DA727F">
            <w:pPr>
              <w:pStyle w:val="TableParagraph"/>
              <w:spacing w:line="210" w:lineRule="exact"/>
              <w:ind w:left="1322" w:right="1310"/>
              <w:jc w:val="center"/>
              <w:rPr>
                <w:sz w:val="20"/>
              </w:rPr>
            </w:pPr>
            <w:r>
              <w:rPr>
                <w:sz w:val="20"/>
              </w:rPr>
              <w:t>4,0</w:t>
            </w:r>
          </w:p>
        </w:tc>
        <w:tc>
          <w:tcPr>
            <w:tcW w:w="2878" w:type="dxa"/>
          </w:tcPr>
          <w:p w:rsidR="00962CEE" w:rsidRDefault="00DA727F">
            <w:pPr>
              <w:pStyle w:val="TableParagraph"/>
              <w:spacing w:line="210" w:lineRule="exact"/>
              <w:ind w:left="1294" w:right="1283"/>
              <w:jc w:val="center"/>
              <w:rPr>
                <w:sz w:val="20"/>
              </w:rPr>
            </w:pPr>
            <w:r>
              <w:rPr>
                <w:sz w:val="20"/>
              </w:rPr>
              <w:t>2,3</w:t>
            </w:r>
          </w:p>
        </w:tc>
      </w:tr>
      <w:tr w:rsidR="00962CEE">
        <w:trPr>
          <w:trHeight w:val="230"/>
        </w:trPr>
        <w:tc>
          <w:tcPr>
            <w:tcW w:w="4044" w:type="dxa"/>
            <w:gridSpan w:val="2"/>
          </w:tcPr>
          <w:p w:rsidR="00962CEE" w:rsidRDefault="00DA727F">
            <w:pPr>
              <w:pStyle w:val="TableParagraph"/>
              <w:spacing w:line="210" w:lineRule="exact"/>
              <w:ind w:left="816"/>
              <w:rPr>
                <w:sz w:val="20"/>
              </w:rPr>
            </w:pPr>
            <w:r>
              <w:rPr>
                <w:sz w:val="20"/>
              </w:rPr>
              <w:t>Котельная пгт. Лесогорский</w:t>
            </w:r>
          </w:p>
        </w:tc>
        <w:tc>
          <w:tcPr>
            <w:tcW w:w="2933" w:type="dxa"/>
          </w:tcPr>
          <w:p w:rsidR="00962CEE" w:rsidRDefault="00DA727F">
            <w:pPr>
              <w:pStyle w:val="TableParagraph"/>
              <w:spacing w:line="210" w:lineRule="exact"/>
              <w:ind w:left="1322" w:right="1310"/>
              <w:jc w:val="center"/>
              <w:rPr>
                <w:sz w:val="20"/>
              </w:rPr>
            </w:pPr>
            <w:r>
              <w:rPr>
                <w:sz w:val="20"/>
              </w:rPr>
              <w:t>4,0</w:t>
            </w:r>
          </w:p>
        </w:tc>
        <w:tc>
          <w:tcPr>
            <w:tcW w:w="2878" w:type="dxa"/>
          </w:tcPr>
          <w:p w:rsidR="00962CEE" w:rsidRDefault="00DA727F">
            <w:pPr>
              <w:pStyle w:val="TableParagraph"/>
              <w:spacing w:line="210" w:lineRule="exact"/>
              <w:ind w:left="1294" w:right="1283"/>
              <w:jc w:val="center"/>
              <w:rPr>
                <w:sz w:val="20"/>
              </w:rPr>
            </w:pPr>
            <w:r>
              <w:rPr>
                <w:sz w:val="20"/>
              </w:rPr>
              <w:t>2,2</w:t>
            </w:r>
          </w:p>
        </w:tc>
      </w:tr>
      <w:tr w:rsidR="00962CEE">
        <w:trPr>
          <w:trHeight w:val="230"/>
        </w:trPr>
        <w:tc>
          <w:tcPr>
            <w:tcW w:w="4044" w:type="dxa"/>
            <w:gridSpan w:val="2"/>
          </w:tcPr>
          <w:p w:rsidR="00962CEE" w:rsidRDefault="00DA727F">
            <w:pPr>
              <w:pStyle w:val="TableParagraph"/>
              <w:spacing w:line="210" w:lineRule="exact"/>
              <w:ind w:left="945"/>
              <w:rPr>
                <w:sz w:val="20"/>
              </w:rPr>
            </w:pPr>
            <w:r>
              <w:rPr>
                <w:sz w:val="20"/>
              </w:rPr>
              <w:t>Котельная детского дома</w:t>
            </w:r>
          </w:p>
        </w:tc>
        <w:tc>
          <w:tcPr>
            <w:tcW w:w="2933" w:type="dxa"/>
          </w:tcPr>
          <w:p w:rsidR="00962CEE" w:rsidRDefault="00DA727F">
            <w:pPr>
              <w:pStyle w:val="TableParagraph"/>
              <w:spacing w:line="210" w:lineRule="exact"/>
              <w:ind w:left="1322" w:right="1310"/>
              <w:jc w:val="center"/>
              <w:rPr>
                <w:sz w:val="20"/>
              </w:rPr>
            </w:pPr>
            <w:r>
              <w:rPr>
                <w:sz w:val="20"/>
              </w:rPr>
              <w:t>2,0</w:t>
            </w:r>
          </w:p>
        </w:tc>
        <w:tc>
          <w:tcPr>
            <w:tcW w:w="2878" w:type="dxa"/>
          </w:tcPr>
          <w:p w:rsidR="00962CEE" w:rsidRDefault="00DA727F">
            <w:pPr>
              <w:pStyle w:val="TableParagraph"/>
              <w:spacing w:line="210" w:lineRule="exact"/>
              <w:ind w:left="1294" w:right="1283"/>
              <w:jc w:val="center"/>
              <w:rPr>
                <w:sz w:val="20"/>
              </w:rPr>
            </w:pPr>
            <w:r>
              <w:rPr>
                <w:sz w:val="20"/>
              </w:rPr>
              <w:t>1,0</w:t>
            </w:r>
          </w:p>
        </w:tc>
      </w:tr>
    </w:tbl>
    <w:p w:rsidR="00962CEE" w:rsidRDefault="00DA727F">
      <w:pPr>
        <w:pStyle w:val="a3"/>
        <w:ind w:left="432" w:right="747"/>
      </w:pPr>
      <w:r>
        <w:t>Существующие магистральные тепловые сети не имеют резерва пропускной способности. Для подключения новых потребителей и расширения системы теплоснабжения необходимо комплексная реконструкция тепловых сетей с перекладкой трубопроводов на большие диаметры и установка дополнительного насосного оборудования.</w:t>
      </w:r>
    </w:p>
    <w:p w:rsidR="00962CEE" w:rsidRDefault="00DA727F">
      <w:pPr>
        <w:pStyle w:val="2"/>
        <w:spacing w:before="4" w:line="276" w:lineRule="auto"/>
        <w:ind w:right="1329"/>
      </w:pPr>
      <w:r>
        <w:t>Причины возникновения дефицитов тепловой мощности и последствий влияния дефицитов на качество теплоснабжения</w:t>
      </w:r>
    </w:p>
    <w:p w:rsidR="00962CEE" w:rsidRDefault="00DA727F">
      <w:pPr>
        <w:pStyle w:val="a3"/>
        <w:spacing w:before="197"/>
        <w:ind w:left="432" w:right="840"/>
      </w:pPr>
      <w:r>
        <w:t>Основной причиной возникновения дефицитов тепловой мощности является разбалансировка системы теплоснабжения. В период работы системы при максимальных нагрузках у части потребителей возникает перетоп, и как следствие у других потребителей недотоп. При возникновении аварий в сети происходит утечка теплоносителя, что ведет к падению давления внутри сети и снижению подаваемого объема теплоносителя к потребителю.</w:t>
      </w:r>
    </w:p>
    <w:p w:rsidR="00962CEE" w:rsidRDefault="00962CEE">
      <w:pPr>
        <w:sectPr w:rsidR="00962CEE">
          <w:headerReference w:type="default" r:id="rId114"/>
          <w:footerReference w:type="default" r:id="rId115"/>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75"/>
          <w:cols w:space="720"/>
        </w:sectPr>
      </w:pPr>
    </w:p>
    <w:p w:rsidR="00962CEE" w:rsidRDefault="002F0767">
      <w:pPr>
        <w:pStyle w:val="a3"/>
        <w:spacing w:before="61" w:line="242" w:lineRule="auto"/>
        <w:ind w:left="771" w:right="910"/>
        <w:jc w:val="center"/>
      </w:pPr>
      <w:r>
        <w:lastRenderedPageBreak/>
        <w:pict>
          <v:group id="_x0000_s3882" style="position:absolute;left:0;text-align:left;margin-left:55.2pt;margin-top:32.15pt;width:484.9pt;height:4.45pt;z-index:2776;mso-wrap-distance-left:0;mso-wrap-distance-right:0;mso-position-horizontal-relative:page" coordorigin="1104,643" coordsize="9698,89">
            <v:line id="_x0000_s3884" style="position:absolute" from="1104,701" to="10802,701" strokecolor="#612322" strokeweight="3pt"/>
            <v:line id="_x0000_s3883"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432" w:right="563"/>
      </w:pPr>
      <w:r>
        <w:t>На котельных ООО «СЖКХ» расположенных в д. Лосево и пгт. Лесогорский дефициты тепловой мощности на момент разработки схемы теплоснабжения отсутствуют. Но принимая во внимание перспективное строительство жилищно-коммунального сектора существующие резервы тепловой мощности недостаточны. Для перспективного развития системы теплоснабжения в д. Лосево и пгт. Лесогорский необходима модернизация существующих котельных, либо строительство новых источников тепловой энергии.</w:t>
      </w:r>
    </w:p>
    <w:p w:rsidR="00962CEE" w:rsidRDefault="00DA727F">
      <w:pPr>
        <w:pStyle w:val="a3"/>
        <w:ind w:left="432" w:right="686"/>
      </w:pPr>
      <w:r>
        <w:t>Оценка резервов тепловой мощности теплофикационного оборудования ЗАО «Интернешнл Пейпер» затруднена в связи с неполным объемом предоставленной информации и сложностью определения затрат тепловой мощности на технологические циклы производства. Также невозможно оценить объемы необходимого количества энергии требуемого на собственные нужды предприятия. Исходя из этого, условно принимается, что источники тепловой энергии, принадлежащие ЗАО «Интернешнл Пейпер» на момент разработки схемы теплоснабжения, не рассматриваются как перспективные.</w:t>
      </w:r>
    </w:p>
    <w:p w:rsidR="00962CEE" w:rsidRDefault="00DA727F">
      <w:pPr>
        <w:pStyle w:val="a3"/>
        <w:ind w:left="432" w:right="686"/>
      </w:pPr>
      <w:r>
        <w:t>Дефицит тепловой мощности, возникающий в связи с расширением новой жилой застройки, будет компенсироваться за счет реконструкции существующих котельных и строительство новых источников тепловой энергии.</w:t>
      </w:r>
    </w:p>
    <w:p w:rsidR="00962CEE" w:rsidRDefault="00DA727F">
      <w:pPr>
        <w:pStyle w:val="a3"/>
        <w:spacing w:before="1"/>
        <w:ind w:left="432" w:right="604"/>
      </w:pPr>
      <w:r>
        <w:t>В МО «Светогорское городское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rsidR="00962CEE" w:rsidRDefault="00DA727F">
      <w:pPr>
        <w:pStyle w:val="a3"/>
        <w:ind w:left="432" w:right="582"/>
      </w:pPr>
      <w:r>
        <w:t>В связи с тем, что системы теплоснабжения в МО «Светогорское городское поселение» являются открытыми, невозможно точно определить объем утечки сетевой воды из тепловых сетей через неплотности трубопроводов и запорной арматуры. Объем подпитки системы теплоснабжения принимается условно равным расходу горячей воды на жилищно- коммунальный сектор.</w:t>
      </w:r>
    </w:p>
    <w:p w:rsidR="00962CEE" w:rsidRDefault="00DA727F">
      <w:pPr>
        <w:pStyle w:val="a3"/>
        <w:spacing w:before="161"/>
        <w:ind w:left="771" w:right="789"/>
        <w:jc w:val="center"/>
      </w:pPr>
      <w:r>
        <w:t>Таблица 31. Балансы теплоносителя МО «Светогорское городское поселение»</w:t>
      </w:r>
    </w:p>
    <w:p w:rsidR="00962CEE" w:rsidRDefault="00962CEE">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5"/>
        <w:gridCol w:w="3305"/>
        <w:gridCol w:w="1856"/>
      </w:tblGrid>
      <w:tr w:rsidR="00962CEE">
        <w:trPr>
          <w:trHeight w:val="971"/>
        </w:trPr>
        <w:tc>
          <w:tcPr>
            <w:tcW w:w="4695" w:type="dxa"/>
          </w:tcPr>
          <w:p w:rsidR="00962CEE" w:rsidRDefault="00962CEE">
            <w:pPr>
              <w:pStyle w:val="TableParagraph"/>
              <w:spacing w:before="11"/>
              <w:rPr>
                <w:sz w:val="31"/>
              </w:rPr>
            </w:pPr>
          </w:p>
          <w:p w:rsidR="00962CEE" w:rsidRDefault="00DA727F">
            <w:pPr>
              <w:pStyle w:val="TableParagraph"/>
              <w:ind w:left="1173"/>
              <w:rPr>
                <w:b/>
                <w:sz w:val="20"/>
              </w:rPr>
            </w:pPr>
            <w:r>
              <w:rPr>
                <w:b/>
                <w:sz w:val="20"/>
              </w:rPr>
              <w:t>Наименование котельной</w:t>
            </w:r>
          </w:p>
        </w:tc>
        <w:tc>
          <w:tcPr>
            <w:tcW w:w="3305" w:type="dxa"/>
          </w:tcPr>
          <w:p w:rsidR="00962CEE" w:rsidRDefault="00962CEE">
            <w:pPr>
              <w:pStyle w:val="TableParagraph"/>
              <w:spacing w:before="11"/>
              <w:rPr>
                <w:sz w:val="31"/>
              </w:rPr>
            </w:pPr>
          </w:p>
          <w:p w:rsidR="00962CEE" w:rsidRDefault="00DA727F">
            <w:pPr>
              <w:pStyle w:val="TableParagraph"/>
              <w:ind w:left="280" w:right="276"/>
              <w:jc w:val="center"/>
              <w:rPr>
                <w:b/>
                <w:sz w:val="20"/>
              </w:rPr>
            </w:pPr>
            <w:r>
              <w:rPr>
                <w:b/>
                <w:sz w:val="20"/>
              </w:rPr>
              <w:t>Показатели</w:t>
            </w:r>
          </w:p>
        </w:tc>
        <w:tc>
          <w:tcPr>
            <w:tcW w:w="1856" w:type="dxa"/>
          </w:tcPr>
          <w:p w:rsidR="00962CEE" w:rsidRDefault="00962CEE">
            <w:pPr>
              <w:pStyle w:val="TableParagraph"/>
              <w:spacing w:before="2"/>
            </w:pPr>
          </w:p>
          <w:p w:rsidR="00962CEE" w:rsidRDefault="00DA727F">
            <w:pPr>
              <w:pStyle w:val="TableParagraph"/>
              <w:ind w:left="512" w:right="224" w:hanging="260"/>
              <w:rPr>
                <w:b/>
                <w:sz w:val="20"/>
              </w:rPr>
            </w:pPr>
            <w:r>
              <w:rPr>
                <w:b/>
                <w:sz w:val="20"/>
              </w:rPr>
              <w:t>Расход сетевой воды, т/ч</w:t>
            </w:r>
          </w:p>
        </w:tc>
      </w:tr>
      <w:tr w:rsidR="00962CEE">
        <w:trPr>
          <w:trHeight w:val="254"/>
        </w:trPr>
        <w:tc>
          <w:tcPr>
            <w:tcW w:w="4695" w:type="dxa"/>
            <w:vMerge w:val="restart"/>
          </w:tcPr>
          <w:p w:rsidR="00962CEE" w:rsidRDefault="00962CEE">
            <w:pPr>
              <w:pStyle w:val="TableParagraph"/>
            </w:pPr>
          </w:p>
          <w:p w:rsidR="00962CEE" w:rsidRDefault="00962CEE">
            <w:pPr>
              <w:pStyle w:val="TableParagraph"/>
            </w:pPr>
          </w:p>
          <w:p w:rsidR="00962CEE" w:rsidRDefault="00DA727F">
            <w:pPr>
              <w:pStyle w:val="TableParagraph"/>
              <w:ind w:left="1517"/>
              <w:rPr>
                <w:sz w:val="20"/>
              </w:rPr>
            </w:pPr>
            <w:r>
              <w:rPr>
                <w:sz w:val="20"/>
              </w:rPr>
              <w:t>ТЭЦ, г. Светогорск</w:t>
            </w:r>
          </w:p>
        </w:tc>
        <w:tc>
          <w:tcPr>
            <w:tcW w:w="3305" w:type="dxa"/>
          </w:tcPr>
          <w:p w:rsidR="00962CEE" w:rsidRDefault="00DA727F">
            <w:pPr>
              <w:pStyle w:val="TableParagraph"/>
              <w:spacing w:before="5" w:line="229" w:lineRule="exact"/>
              <w:ind w:left="278" w:right="277"/>
              <w:jc w:val="center"/>
              <w:rPr>
                <w:sz w:val="20"/>
              </w:rPr>
            </w:pPr>
            <w:r>
              <w:rPr>
                <w:sz w:val="20"/>
              </w:rPr>
              <w:t>Суммарная нагрузка отопления</w:t>
            </w:r>
          </w:p>
        </w:tc>
        <w:tc>
          <w:tcPr>
            <w:tcW w:w="1856" w:type="dxa"/>
          </w:tcPr>
          <w:p w:rsidR="00962CEE" w:rsidRDefault="00DA727F">
            <w:pPr>
              <w:pStyle w:val="TableParagraph"/>
              <w:spacing w:before="5" w:line="229" w:lineRule="exact"/>
              <w:ind w:right="640"/>
              <w:jc w:val="right"/>
              <w:rPr>
                <w:sz w:val="20"/>
              </w:rPr>
            </w:pPr>
            <w:r>
              <w:rPr>
                <w:sz w:val="20"/>
              </w:rPr>
              <w:t>1316,4</w:t>
            </w:r>
          </w:p>
        </w:tc>
      </w:tr>
      <w:tr w:rsidR="00962CEE">
        <w:trPr>
          <w:trHeight w:val="256"/>
        </w:trPr>
        <w:tc>
          <w:tcPr>
            <w:tcW w:w="4695" w:type="dxa"/>
            <w:vMerge/>
            <w:tcBorders>
              <w:top w:val="nil"/>
            </w:tcBorders>
          </w:tcPr>
          <w:p w:rsidR="00962CEE" w:rsidRDefault="00962CEE">
            <w:pPr>
              <w:rPr>
                <w:sz w:val="2"/>
                <w:szCs w:val="2"/>
              </w:rPr>
            </w:pPr>
          </w:p>
        </w:tc>
        <w:tc>
          <w:tcPr>
            <w:tcW w:w="3305" w:type="dxa"/>
          </w:tcPr>
          <w:p w:rsidR="00962CEE" w:rsidRDefault="00DA727F">
            <w:pPr>
              <w:pStyle w:val="TableParagraph"/>
              <w:spacing w:before="7" w:line="229" w:lineRule="exact"/>
              <w:ind w:left="277" w:right="277"/>
              <w:jc w:val="center"/>
              <w:rPr>
                <w:sz w:val="20"/>
              </w:rPr>
            </w:pPr>
            <w:r>
              <w:rPr>
                <w:sz w:val="20"/>
              </w:rPr>
              <w:t>Суммарная нагрузка ГВС</w:t>
            </w:r>
          </w:p>
        </w:tc>
        <w:tc>
          <w:tcPr>
            <w:tcW w:w="1856" w:type="dxa"/>
          </w:tcPr>
          <w:p w:rsidR="00962CEE" w:rsidRDefault="00DA727F">
            <w:pPr>
              <w:pStyle w:val="TableParagraph"/>
              <w:spacing w:before="7" w:line="229" w:lineRule="exact"/>
              <w:ind w:left="759" w:right="746"/>
              <w:jc w:val="center"/>
              <w:rPr>
                <w:sz w:val="20"/>
              </w:rPr>
            </w:pPr>
            <w:r>
              <w:rPr>
                <w:sz w:val="20"/>
              </w:rPr>
              <w:t>156</w:t>
            </w:r>
          </w:p>
        </w:tc>
      </w:tr>
      <w:tr w:rsidR="00962CEE">
        <w:trPr>
          <w:trHeight w:val="460"/>
        </w:trPr>
        <w:tc>
          <w:tcPr>
            <w:tcW w:w="4695" w:type="dxa"/>
            <w:vMerge/>
            <w:tcBorders>
              <w:top w:val="nil"/>
            </w:tcBorders>
          </w:tcPr>
          <w:p w:rsidR="00962CEE" w:rsidRDefault="00962CEE">
            <w:pPr>
              <w:rPr>
                <w:sz w:val="2"/>
                <w:szCs w:val="2"/>
              </w:rPr>
            </w:pPr>
          </w:p>
        </w:tc>
        <w:tc>
          <w:tcPr>
            <w:tcW w:w="3305" w:type="dxa"/>
          </w:tcPr>
          <w:p w:rsidR="00962CEE" w:rsidRDefault="00DA727F">
            <w:pPr>
              <w:pStyle w:val="TableParagraph"/>
              <w:spacing w:before="108"/>
              <w:ind w:left="277" w:right="277"/>
              <w:jc w:val="center"/>
              <w:rPr>
                <w:sz w:val="20"/>
              </w:rPr>
            </w:pPr>
            <w:r>
              <w:rPr>
                <w:sz w:val="20"/>
              </w:rPr>
              <w:t>Суммарная нагрузка</w:t>
            </w:r>
          </w:p>
        </w:tc>
        <w:tc>
          <w:tcPr>
            <w:tcW w:w="1856" w:type="dxa"/>
          </w:tcPr>
          <w:p w:rsidR="00962CEE" w:rsidRDefault="00DA727F">
            <w:pPr>
              <w:pStyle w:val="TableParagraph"/>
              <w:spacing w:line="223" w:lineRule="exact"/>
              <w:ind w:right="640"/>
              <w:jc w:val="right"/>
              <w:rPr>
                <w:sz w:val="20"/>
              </w:rPr>
            </w:pPr>
            <w:r>
              <w:rPr>
                <w:sz w:val="20"/>
              </w:rPr>
              <w:t>1472,4</w:t>
            </w:r>
          </w:p>
        </w:tc>
      </w:tr>
      <w:tr w:rsidR="00962CEE">
        <w:trPr>
          <w:trHeight w:val="253"/>
        </w:trPr>
        <w:tc>
          <w:tcPr>
            <w:tcW w:w="4695" w:type="dxa"/>
            <w:vMerge/>
            <w:tcBorders>
              <w:top w:val="nil"/>
            </w:tcBorders>
          </w:tcPr>
          <w:p w:rsidR="00962CEE" w:rsidRDefault="00962CEE">
            <w:pPr>
              <w:rPr>
                <w:sz w:val="2"/>
                <w:szCs w:val="2"/>
              </w:rPr>
            </w:pPr>
          </w:p>
        </w:tc>
        <w:tc>
          <w:tcPr>
            <w:tcW w:w="3305" w:type="dxa"/>
          </w:tcPr>
          <w:p w:rsidR="00962CEE" w:rsidRDefault="00DA727F">
            <w:pPr>
              <w:pStyle w:val="TableParagraph"/>
              <w:spacing w:before="5" w:line="229" w:lineRule="exact"/>
              <w:ind w:left="280" w:right="277"/>
              <w:jc w:val="center"/>
              <w:rPr>
                <w:sz w:val="20"/>
              </w:rPr>
            </w:pPr>
            <w:r>
              <w:rPr>
                <w:sz w:val="20"/>
              </w:rPr>
              <w:t>Подпитка</w:t>
            </w:r>
          </w:p>
        </w:tc>
        <w:tc>
          <w:tcPr>
            <w:tcW w:w="1856" w:type="dxa"/>
          </w:tcPr>
          <w:p w:rsidR="00962CEE" w:rsidRDefault="00DA727F">
            <w:pPr>
              <w:pStyle w:val="TableParagraph"/>
              <w:spacing w:before="5" w:line="229" w:lineRule="exact"/>
              <w:ind w:right="690"/>
              <w:jc w:val="right"/>
              <w:rPr>
                <w:sz w:val="20"/>
              </w:rPr>
            </w:pPr>
            <w:r>
              <w:rPr>
                <w:w w:val="95"/>
                <w:sz w:val="20"/>
              </w:rPr>
              <w:t>160,4</w:t>
            </w:r>
          </w:p>
        </w:tc>
      </w:tr>
      <w:tr w:rsidR="00962CEE">
        <w:trPr>
          <w:trHeight w:val="254"/>
        </w:trPr>
        <w:tc>
          <w:tcPr>
            <w:tcW w:w="4695" w:type="dxa"/>
            <w:vMerge w:val="restart"/>
          </w:tcPr>
          <w:p w:rsidR="00962CEE" w:rsidRDefault="00962CEE">
            <w:pPr>
              <w:pStyle w:val="TableParagraph"/>
            </w:pPr>
          </w:p>
          <w:p w:rsidR="00962CEE" w:rsidRDefault="00DA727F">
            <w:pPr>
              <w:pStyle w:val="TableParagraph"/>
              <w:spacing w:before="150"/>
              <w:ind w:left="1140"/>
              <w:rPr>
                <w:sz w:val="20"/>
              </w:rPr>
            </w:pPr>
            <w:r>
              <w:rPr>
                <w:sz w:val="20"/>
              </w:rPr>
              <w:t>Котельная пгт. Лесогорский</w:t>
            </w:r>
          </w:p>
        </w:tc>
        <w:tc>
          <w:tcPr>
            <w:tcW w:w="3305" w:type="dxa"/>
          </w:tcPr>
          <w:p w:rsidR="00962CEE" w:rsidRDefault="00DA727F">
            <w:pPr>
              <w:pStyle w:val="TableParagraph"/>
              <w:spacing w:before="5" w:line="229" w:lineRule="exact"/>
              <w:ind w:left="279" w:right="277"/>
              <w:jc w:val="center"/>
              <w:rPr>
                <w:sz w:val="20"/>
              </w:rPr>
            </w:pPr>
            <w:r>
              <w:rPr>
                <w:sz w:val="20"/>
              </w:rPr>
              <w:t>Суммарная нагрузка отопления</w:t>
            </w:r>
          </w:p>
        </w:tc>
        <w:tc>
          <w:tcPr>
            <w:tcW w:w="1856" w:type="dxa"/>
          </w:tcPr>
          <w:p w:rsidR="00962CEE" w:rsidRDefault="00DA727F">
            <w:pPr>
              <w:pStyle w:val="TableParagraph"/>
              <w:spacing w:before="5" w:line="229" w:lineRule="exact"/>
              <w:ind w:right="690"/>
              <w:jc w:val="right"/>
              <w:rPr>
                <w:sz w:val="20"/>
              </w:rPr>
            </w:pPr>
            <w:r>
              <w:rPr>
                <w:w w:val="95"/>
                <w:sz w:val="20"/>
              </w:rPr>
              <w:t>143,2</w:t>
            </w:r>
          </w:p>
        </w:tc>
      </w:tr>
      <w:tr w:rsidR="00962CEE">
        <w:trPr>
          <w:trHeight w:val="256"/>
        </w:trPr>
        <w:tc>
          <w:tcPr>
            <w:tcW w:w="4695" w:type="dxa"/>
            <w:vMerge/>
            <w:tcBorders>
              <w:top w:val="nil"/>
            </w:tcBorders>
          </w:tcPr>
          <w:p w:rsidR="00962CEE" w:rsidRDefault="00962CEE">
            <w:pPr>
              <w:rPr>
                <w:sz w:val="2"/>
                <w:szCs w:val="2"/>
              </w:rPr>
            </w:pPr>
          </w:p>
        </w:tc>
        <w:tc>
          <w:tcPr>
            <w:tcW w:w="3305" w:type="dxa"/>
          </w:tcPr>
          <w:p w:rsidR="00962CEE" w:rsidRDefault="00DA727F">
            <w:pPr>
              <w:pStyle w:val="TableParagraph"/>
              <w:spacing w:before="7" w:line="229" w:lineRule="exact"/>
              <w:ind w:left="277" w:right="277"/>
              <w:jc w:val="center"/>
              <w:rPr>
                <w:sz w:val="20"/>
              </w:rPr>
            </w:pPr>
            <w:r>
              <w:rPr>
                <w:sz w:val="20"/>
              </w:rPr>
              <w:t>Суммарная нагрузка ГВС</w:t>
            </w:r>
          </w:p>
        </w:tc>
        <w:tc>
          <w:tcPr>
            <w:tcW w:w="1856" w:type="dxa"/>
          </w:tcPr>
          <w:p w:rsidR="00962CEE" w:rsidRDefault="00DA727F">
            <w:pPr>
              <w:pStyle w:val="TableParagraph"/>
              <w:spacing w:before="7" w:line="229" w:lineRule="exact"/>
              <w:ind w:left="755" w:right="746"/>
              <w:jc w:val="center"/>
              <w:rPr>
                <w:sz w:val="20"/>
              </w:rPr>
            </w:pPr>
            <w:r>
              <w:rPr>
                <w:sz w:val="20"/>
              </w:rPr>
              <w:t>2,7</w:t>
            </w:r>
          </w:p>
        </w:tc>
      </w:tr>
      <w:tr w:rsidR="00962CEE">
        <w:trPr>
          <w:trHeight w:val="253"/>
        </w:trPr>
        <w:tc>
          <w:tcPr>
            <w:tcW w:w="4695" w:type="dxa"/>
            <w:vMerge/>
            <w:tcBorders>
              <w:top w:val="nil"/>
            </w:tcBorders>
          </w:tcPr>
          <w:p w:rsidR="00962CEE" w:rsidRDefault="00962CEE">
            <w:pPr>
              <w:rPr>
                <w:sz w:val="2"/>
                <w:szCs w:val="2"/>
              </w:rPr>
            </w:pPr>
          </w:p>
        </w:tc>
        <w:tc>
          <w:tcPr>
            <w:tcW w:w="3305" w:type="dxa"/>
          </w:tcPr>
          <w:p w:rsidR="00962CEE" w:rsidRDefault="00DA727F">
            <w:pPr>
              <w:pStyle w:val="TableParagraph"/>
              <w:spacing w:before="5" w:line="229" w:lineRule="exact"/>
              <w:ind w:left="277" w:right="277"/>
              <w:jc w:val="center"/>
              <w:rPr>
                <w:sz w:val="20"/>
              </w:rPr>
            </w:pPr>
            <w:r>
              <w:rPr>
                <w:sz w:val="20"/>
              </w:rPr>
              <w:t>Суммарная нагрузка</w:t>
            </w:r>
          </w:p>
        </w:tc>
        <w:tc>
          <w:tcPr>
            <w:tcW w:w="1856" w:type="dxa"/>
          </w:tcPr>
          <w:p w:rsidR="00962CEE" w:rsidRDefault="00DA727F">
            <w:pPr>
              <w:pStyle w:val="TableParagraph"/>
              <w:spacing w:before="5" w:line="229" w:lineRule="exact"/>
              <w:ind w:right="690"/>
              <w:jc w:val="right"/>
              <w:rPr>
                <w:sz w:val="20"/>
              </w:rPr>
            </w:pPr>
            <w:r>
              <w:rPr>
                <w:w w:val="95"/>
                <w:sz w:val="20"/>
              </w:rPr>
              <w:t>145,9</w:t>
            </w:r>
          </w:p>
        </w:tc>
      </w:tr>
      <w:tr w:rsidR="00962CEE">
        <w:trPr>
          <w:trHeight w:val="256"/>
        </w:trPr>
        <w:tc>
          <w:tcPr>
            <w:tcW w:w="4695" w:type="dxa"/>
            <w:vMerge/>
            <w:tcBorders>
              <w:top w:val="nil"/>
            </w:tcBorders>
          </w:tcPr>
          <w:p w:rsidR="00962CEE" w:rsidRDefault="00962CEE">
            <w:pPr>
              <w:rPr>
                <w:sz w:val="2"/>
                <w:szCs w:val="2"/>
              </w:rPr>
            </w:pPr>
          </w:p>
        </w:tc>
        <w:tc>
          <w:tcPr>
            <w:tcW w:w="3305" w:type="dxa"/>
          </w:tcPr>
          <w:p w:rsidR="00962CEE" w:rsidRDefault="00DA727F">
            <w:pPr>
              <w:pStyle w:val="TableParagraph"/>
              <w:spacing w:before="7" w:line="229" w:lineRule="exact"/>
              <w:ind w:left="280" w:right="277"/>
              <w:jc w:val="center"/>
              <w:rPr>
                <w:sz w:val="20"/>
              </w:rPr>
            </w:pPr>
            <w:r>
              <w:rPr>
                <w:sz w:val="20"/>
              </w:rPr>
              <w:t>Подпитка</w:t>
            </w:r>
          </w:p>
        </w:tc>
        <w:tc>
          <w:tcPr>
            <w:tcW w:w="1856" w:type="dxa"/>
          </w:tcPr>
          <w:p w:rsidR="00962CEE" w:rsidRDefault="00DA727F">
            <w:pPr>
              <w:pStyle w:val="TableParagraph"/>
              <w:spacing w:before="7" w:line="229" w:lineRule="exact"/>
              <w:ind w:left="7"/>
              <w:jc w:val="center"/>
              <w:rPr>
                <w:sz w:val="20"/>
              </w:rPr>
            </w:pPr>
            <w:r>
              <w:rPr>
                <w:w w:val="99"/>
                <w:sz w:val="20"/>
              </w:rPr>
              <w:t>3</w:t>
            </w:r>
          </w:p>
        </w:tc>
      </w:tr>
      <w:tr w:rsidR="00962CEE">
        <w:trPr>
          <w:trHeight w:val="254"/>
        </w:trPr>
        <w:tc>
          <w:tcPr>
            <w:tcW w:w="4695"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8"/>
              <w:ind w:left="1471"/>
              <w:rPr>
                <w:sz w:val="20"/>
              </w:rPr>
            </w:pPr>
            <w:r>
              <w:rPr>
                <w:sz w:val="20"/>
              </w:rPr>
              <w:t>Котельная д. Лосево</w:t>
            </w:r>
          </w:p>
        </w:tc>
        <w:tc>
          <w:tcPr>
            <w:tcW w:w="3305" w:type="dxa"/>
          </w:tcPr>
          <w:p w:rsidR="00962CEE" w:rsidRDefault="00DA727F">
            <w:pPr>
              <w:pStyle w:val="TableParagraph"/>
              <w:spacing w:before="5" w:line="229" w:lineRule="exact"/>
              <w:ind w:left="280" w:right="275"/>
              <w:jc w:val="center"/>
              <w:rPr>
                <w:sz w:val="20"/>
              </w:rPr>
            </w:pPr>
            <w:r>
              <w:rPr>
                <w:sz w:val="20"/>
              </w:rPr>
              <w:t>Суммарная нагрузка отопления</w:t>
            </w:r>
          </w:p>
        </w:tc>
        <w:tc>
          <w:tcPr>
            <w:tcW w:w="1856" w:type="dxa"/>
          </w:tcPr>
          <w:p w:rsidR="00962CEE" w:rsidRDefault="00DA727F">
            <w:pPr>
              <w:pStyle w:val="TableParagraph"/>
              <w:spacing w:before="5" w:line="229" w:lineRule="exact"/>
              <w:ind w:left="759" w:right="746"/>
              <w:jc w:val="center"/>
              <w:rPr>
                <w:sz w:val="20"/>
              </w:rPr>
            </w:pPr>
            <w:r>
              <w:rPr>
                <w:sz w:val="20"/>
              </w:rPr>
              <w:t>36</w:t>
            </w:r>
          </w:p>
        </w:tc>
      </w:tr>
      <w:tr w:rsidR="00962CEE">
        <w:trPr>
          <w:trHeight w:val="253"/>
        </w:trPr>
        <w:tc>
          <w:tcPr>
            <w:tcW w:w="4695" w:type="dxa"/>
            <w:vMerge/>
            <w:tcBorders>
              <w:top w:val="nil"/>
            </w:tcBorders>
          </w:tcPr>
          <w:p w:rsidR="00962CEE" w:rsidRDefault="00962CEE">
            <w:pPr>
              <w:rPr>
                <w:sz w:val="2"/>
                <w:szCs w:val="2"/>
              </w:rPr>
            </w:pPr>
          </w:p>
        </w:tc>
        <w:tc>
          <w:tcPr>
            <w:tcW w:w="3305" w:type="dxa"/>
          </w:tcPr>
          <w:p w:rsidR="00962CEE" w:rsidRDefault="00DA727F">
            <w:pPr>
              <w:pStyle w:val="TableParagraph"/>
              <w:spacing w:before="5" w:line="229" w:lineRule="exact"/>
              <w:ind w:left="277" w:right="277"/>
              <w:jc w:val="center"/>
              <w:rPr>
                <w:sz w:val="20"/>
              </w:rPr>
            </w:pPr>
            <w:r>
              <w:rPr>
                <w:sz w:val="20"/>
              </w:rPr>
              <w:t>Суммарная нагрузка ГВС</w:t>
            </w:r>
          </w:p>
        </w:tc>
        <w:tc>
          <w:tcPr>
            <w:tcW w:w="1856" w:type="dxa"/>
          </w:tcPr>
          <w:p w:rsidR="00962CEE" w:rsidRDefault="00DA727F">
            <w:pPr>
              <w:pStyle w:val="TableParagraph"/>
              <w:spacing w:before="5" w:line="229" w:lineRule="exact"/>
              <w:ind w:left="7"/>
              <w:jc w:val="center"/>
              <w:rPr>
                <w:sz w:val="20"/>
              </w:rPr>
            </w:pPr>
            <w:r>
              <w:rPr>
                <w:w w:val="99"/>
                <w:sz w:val="20"/>
              </w:rPr>
              <w:t>0</w:t>
            </w:r>
          </w:p>
        </w:tc>
      </w:tr>
      <w:tr w:rsidR="00962CEE">
        <w:trPr>
          <w:trHeight w:val="256"/>
        </w:trPr>
        <w:tc>
          <w:tcPr>
            <w:tcW w:w="4695" w:type="dxa"/>
            <w:vMerge/>
            <w:tcBorders>
              <w:top w:val="nil"/>
            </w:tcBorders>
          </w:tcPr>
          <w:p w:rsidR="00962CEE" w:rsidRDefault="00962CEE">
            <w:pPr>
              <w:rPr>
                <w:sz w:val="2"/>
                <w:szCs w:val="2"/>
              </w:rPr>
            </w:pPr>
          </w:p>
        </w:tc>
        <w:tc>
          <w:tcPr>
            <w:tcW w:w="3305" w:type="dxa"/>
          </w:tcPr>
          <w:p w:rsidR="00962CEE" w:rsidRDefault="00DA727F">
            <w:pPr>
              <w:pStyle w:val="TableParagraph"/>
              <w:spacing w:before="8" w:line="229" w:lineRule="exact"/>
              <w:ind w:left="277" w:right="277"/>
              <w:jc w:val="center"/>
              <w:rPr>
                <w:sz w:val="20"/>
              </w:rPr>
            </w:pPr>
            <w:r>
              <w:rPr>
                <w:sz w:val="20"/>
              </w:rPr>
              <w:t>Суммарная нагрузка</w:t>
            </w:r>
          </w:p>
        </w:tc>
        <w:tc>
          <w:tcPr>
            <w:tcW w:w="1856" w:type="dxa"/>
          </w:tcPr>
          <w:p w:rsidR="00962CEE" w:rsidRDefault="00DA727F">
            <w:pPr>
              <w:pStyle w:val="TableParagraph"/>
              <w:spacing w:before="8" w:line="229" w:lineRule="exact"/>
              <w:ind w:left="759" w:right="746"/>
              <w:jc w:val="center"/>
              <w:rPr>
                <w:sz w:val="20"/>
              </w:rPr>
            </w:pPr>
            <w:r>
              <w:rPr>
                <w:sz w:val="20"/>
              </w:rPr>
              <w:t>36</w:t>
            </w:r>
          </w:p>
        </w:tc>
      </w:tr>
      <w:tr w:rsidR="00962CEE">
        <w:trPr>
          <w:trHeight w:val="1305"/>
        </w:trPr>
        <w:tc>
          <w:tcPr>
            <w:tcW w:w="4695" w:type="dxa"/>
            <w:vMerge/>
            <w:tcBorders>
              <w:top w:val="nil"/>
            </w:tcBorders>
          </w:tcPr>
          <w:p w:rsidR="00962CEE" w:rsidRDefault="00962CEE">
            <w:pPr>
              <w:rPr>
                <w:sz w:val="2"/>
                <w:szCs w:val="2"/>
              </w:rPr>
            </w:pPr>
          </w:p>
        </w:tc>
        <w:tc>
          <w:tcPr>
            <w:tcW w:w="3305" w:type="dxa"/>
          </w:tcPr>
          <w:p w:rsidR="00962CEE" w:rsidRDefault="00962CEE">
            <w:pPr>
              <w:pStyle w:val="TableParagraph"/>
            </w:pPr>
          </w:p>
          <w:p w:rsidR="00962CEE" w:rsidRDefault="00962CEE">
            <w:pPr>
              <w:pStyle w:val="TableParagraph"/>
              <w:spacing w:before="1"/>
              <w:rPr>
                <w:sz w:val="24"/>
              </w:rPr>
            </w:pPr>
          </w:p>
          <w:p w:rsidR="00962CEE" w:rsidRDefault="00DA727F">
            <w:pPr>
              <w:pStyle w:val="TableParagraph"/>
              <w:ind w:left="280" w:right="277"/>
              <w:jc w:val="center"/>
              <w:rPr>
                <w:sz w:val="20"/>
              </w:rPr>
            </w:pPr>
            <w:r>
              <w:rPr>
                <w:sz w:val="20"/>
              </w:rPr>
              <w:t>Подпитка</w:t>
            </w:r>
          </w:p>
        </w:tc>
        <w:tc>
          <w:tcPr>
            <w:tcW w:w="1856" w:type="dxa"/>
          </w:tcPr>
          <w:p w:rsidR="00962CEE" w:rsidRDefault="00962CEE">
            <w:pPr>
              <w:pStyle w:val="TableParagraph"/>
            </w:pPr>
          </w:p>
          <w:p w:rsidR="00962CEE" w:rsidRDefault="00962CEE">
            <w:pPr>
              <w:pStyle w:val="TableParagraph"/>
              <w:spacing w:before="1"/>
              <w:rPr>
                <w:sz w:val="24"/>
              </w:rPr>
            </w:pPr>
          </w:p>
          <w:p w:rsidR="00962CEE" w:rsidRDefault="00DA727F">
            <w:pPr>
              <w:pStyle w:val="TableParagraph"/>
              <w:ind w:right="740"/>
              <w:jc w:val="right"/>
              <w:rPr>
                <w:sz w:val="20"/>
              </w:rPr>
            </w:pPr>
            <w:r>
              <w:rPr>
                <w:w w:val="95"/>
                <w:sz w:val="20"/>
              </w:rPr>
              <w:t>0,09</w:t>
            </w:r>
          </w:p>
        </w:tc>
      </w:tr>
    </w:tbl>
    <w:p w:rsidR="00962CEE" w:rsidRDefault="00962CEE">
      <w:pPr>
        <w:jc w:val="right"/>
        <w:rPr>
          <w:sz w:val="20"/>
        </w:rPr>
        <w:sectPr w:rsidR="00962CEE">
          <w:headerReference w:type="default" r:id="rId116"/>
          <w:footerReference w:type="default" r:id="rId117"/>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76"/>
          <w:cols w:space="720"/>
        </w:sectPr>
      </w:pPr>
    </w:p>
    <w:p w:rsidR="00962CEE" w:rsidRDefault="002F0767">
      <w:pPr>
        <w:pStyle w:val="a3"/>
        <w:spacing w:before="61" w:line="242" w:lineRule="auto"/>
        <w:ind w:left="3294" w:right="896" w:hanging="2523"/>
      </w:pPr>
      <w:r>
        <w:lastRenderedPageBreak/>
        <w:pict>
          <v:group id="_x0000_s3879" style="position:absolute;left:0;text-align:left;margin-left:55.2pt;margin-top:32.15pt;width:484.9pt;height:4.45pt;z-index:2800;mso-wrap-distance-left:0;mso-wrap-distance-right:0;mso-position-horizontal-relative:page" coordorigin="1104,643" coordsize="9698,89">
            <v:line id="_x0000_s3881" style="position:absolute" from="1104,701" to="10802,701" strokecolor="#612322" strokeweight="3pt"/>
            <v:line id="_x0000_s3880"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432" w:right="763"/>
      </w:pPr>
      <w:r>
        <w:t>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 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962CEE" w:rsidRDefault="00DA727F">
      <w:pPr>
        <w:pStyle w:val="a3"/>
        <w:ind w:left="432" w:right="758"/>
      </w:pPr>
      <w:r>
        <w:t>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962CEE" w:rsidRDefault="00DA727F">
      <w:pPr>
        <w:pStyle w:val="a3"/>
        <w:spacing w:before="161"/>
        <w:ind w:left="1285"/>
      </w:pPr>
      <w:r>
        <w:t>Таблица 32. Объемы аварийной подпитки в тепловые сети</w:t>
      </w:r>
    </w:p>
    <w:p w:rsidR="00962CEE" w:rsidRDefault="00962CEE">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5031"/>
      </w:tblGrid>
      <w:tr w:rsidR="00962CEE">
        <w:trPr>
          <w:trHeight w:val="761"/>
        </w:trPr>
        <w:tc>
          <w:tcPr>
            <w:tcW w:w="4825" w:type="dxa"/>
          </w:tcPr>
          <w:p w:rsidR="00962CEE" w:rsidRDefault="00962CEE">
            <w:pPr>
              <w:pStyle w:val="TableParagraph"/>
              <w:spacing w:before="9"/>
            </w:pPr>
          </w:p>
          <w:p w:rsidR="00962CEE" w:rsidRDefault="00DA727F">
            <w:pPr>
              <w:pStyle w:val="TableParagraph"/>
              <w:ind w:left="1185" w:right="1179"/>
              <w:jc w:val="center"/>
              <w:rPr>
                <w:b/>
                <w:sz w:val="20"/>
              </w:rPr>
            </w:pPr>
            <w:r>
              <w:rPr>
                <w:b/>
                <w:sz w:val="20"/>
              </w:rPr>
              <w:t>Наименование котельной</w:t>
            </w:r>
          </w:p>
        </w:tc>
        <w:tc>
          <w:tcPr>
            <w:tcW w:w="5031" w:type="dxa"/>
          </w:tcPr>
          <w:p w:rsidR="00962CEE" w:rsidRDefault="00962CEE">
            <w:pPr>
              <w:pStyle w:val="TableParagraph"/>
              <w:spacing w:before="9"/>
            </w:pPr>
          </w:p>
          <w:p w:rsidR="00962CEE" w:rsidRDefault="00DA727F">
            <w:pPr>
              <w:pStyle w:val="TableParagraph"/>
              <w:ind w:left="1319" w:right="1307"/>
              <w:jc w:val="center"/>
              <w:rPr>
                <w:b/>
                <w:sz w:val="20"/>
              </w:rPr>
            </w:pPr>
            <w:r>
              <w:rPr>
                <w:b/>
                <w:sz w:val="20"/>
              </w:rPr>
              <w:t>Объем теплоносителя, т/ч</w:t>
            </w:r>
          </w:p>
        </w:tc>
      </w:tr>
      <w:tr w:rsidR="00962CEE">
        <w:trPr>
          <w:trHeight w:val="254"/>
        </w:trPr>
        <w:tc>
          <w:tcPr>
            <w:tcW w:w="4825" w:type="dxa"/>
          </w:tcPr>
          <w:p w:rsidR="00962CEE" w:rsidRDefault="00DA727F">
            <w:pPr>
              <w:pStyle w:val="TableParagraph"/>
              <w:spacing w:before="5" w:line="229" w:lineRule="exact"/>
              <w:ind w:left="1184" w:right="1179"/>
              <w:jc w:val="center"/>
              <w:rPr>
                <w:sz w:val="20"/>
              </w:rPr>
            </w:pPr>
            <w:r>
              <w:rPr>
                <w:sz w:val="20"/>
              </w:rPr>
              <w:t>ТЭЦ, г. Светогорск</w:t>
            </w:r>
          </w:p>
        </w:tc>
        <w:tc>
          <w:tcPr>
            <w:tcW w:w="5031" w:type="dxa"/>
          </w:tcPr>
          <w:p w:rsidR="00962CEE" w:rsidRDefault="00DA727F">
            <w:pPr>
              <w:pStyle w:val="TableParagraph"/>
              <w:spacing w:before="5" w:line="229" w:lineRule="exact"/>
              <w:ind w:left="1317" w:right="1307"/>
              <w:jc w:val="center"/>
              <w:rPr>
                <w:sz w:val="20"/>
              </w:rPr>
            </w:pPr>
            <w:r>
              <w:rPr>
                <w:sz w:val="20"/>
              </w:rPr>
              <w:t>29,45</w:t>
            </w:r>
          </w:p>
        </w:tc>
      </w:tr>
      <w:tr w:rsidR="00962CEE">
        <w:trPr>
          <w:trHeight w:val="256"/>
        </w:trPr>
        <w:tc>
          <w:tcPr>
            <w:tcW w:w="4825" w:type="dxa"/>
          </w:tcPr>
          <w:p w:rsidR="00962CEE" w:rsidRDefault="00DA727F">
            <w:pPr>
              <w:pStyle w:val="TableParagraph"/>
              <w:spacing w:before="5"/>
              <w:ind w:left="1185" w:right="1179"/>
              <w:jc w:val="center"/>
              <w:rPr>
                <w:sz w:val="20"/>
              </w:rPr>
            </w:pPr>
            <w:r>
              <w:rPr>
                <w:sz w:val="20"/>
              </w:rPr>
              <w:t>Котельная пгт. Лесогорский</w:t>
            </w:r>
          </w:p>
        </w:tc>
        <w:tc>
          <w:tcPr>
            <w:tcW w:w="5031" w:type="dxa"/>
          </w:tcPr>
          <w:p w:rsidR="00962CEE" w:rsidRDefault="00DA727F">
            <w:pPr>
              <w:pStyle w:val="TableParagraph"/>
              <w:spacing w:before="5"/>
              <w:ind w:left="1317" w:right="1307"/>
              <w:jc w:val="center"/>
              <w:rPr>
                <w:sz w:val="20"/>
              </w:rPr>
            </w:pPr>
            <w:r>
              <w:rPr>
                <w:sz w:val="20"/>
              </w:rPr>
              <w:t>2,92</w:t>
            </w:r>
          </w:p>
        </w:tc>
      </w:tr>
      <w:tr w:rsidR="00962CEE">
        <w:trPr>
          <w:trHeight w:val="253"/>
        </w:trPr>
        <w:tc>
          <w:tcPr>
            <w:tcW w:w="4825" w:type="dxa"/>
          </w:tcPr>
          <w:p w:rsidR="00962CEE" w:rsidRDefault="00DA727F">
            <w:pPr>
              <w:pStyle w:val="TableParagraph"/>
              <w:spacing w:before="5" w:line="229" w:lineRule="exact"/>
              <w:ind w:left="1185" w:right="1177"/>
              <w:jc w:val="center"/>
              <w:rPr>
                <w:sz w:val="20"/>
              </w:rPr>
            </w:pPr>
            <w:r>
              <w:rPr>
                <w:sz w:val="20"/>
              </w:rPr>
              <w:t>Котельная д. Лосево</w:t>
            </w:r>
          </w:p>
        </w:tc>
        <w:tc>
          <w:tcPr>
            <w:tcW w:w="5031" w:type="dxa"/>
          </w:tcPr>
          <w:p w:rsidR="00962CEE" w:rsidRDefault="00DA727F">
            <w:pPr>
              <w:pStyle w:val="TableParagraph"/>
              <w:spacing w:before="5" w:line="229" w:lineRule="exact"/>
              <w:ind w:left="1317" w:right="1307"/>
              <w:jc w:val="center"/>
              <w:rPr>
                <w:sz w:val="20"/>
              </w:rPr>
            </w:pPr>
            <w:r>
              <w:rPr>
                <w:sz w:val="20"/>
              </w:rPr>
              <w:t>0,72</w:t>
            </w:r>
          </w:p>
        </w:tc>
      </w:tr>
      <w:tr w:rsidR="00962CEE">
        <w:trPr>
          <w:trHeight w:val="256"/>
        </w:trPr>
        <w:tc>
          <w:tcPr>
            <w:tcW w:w="4825" w:type="dxa"/>
          </w:tcPr>
          <w:p w:rsidR="00962CEE" w:rsidRDefault="00DA727F">
            <w:pPr>
              <w:pStyle w:val="TableParagraph"/>
              <w:spacing w:before="5"/>
              <w:ind w:left="1185" w:right="1178"/>
              <w:jc w:val="center"/>
              <w:rPr>
                <w:sz w:val="20"/>
              </w:rPr>
            </w:pPr>
            <w:r>
              <w:rPr>
                <w:sz w:val="20"/>
              </w:rPr>
              <w:t>Котельная детского дома</w:t>
            </w:r>
          </w:p>
        </w:tc>
        <w:tc>
          <w:tcPr>
            <w:tcW w:w="5031" w:type="dxa"/>
          </w:tcPr>
          <w:p w:rsidR="00962CEE" w:rsidRDefault="00DA727F">
            <w:pPr>
              <w:pStyle w:val="TableParagraph"/>
              <w:spacing w:before="5"/>
              <w:ind w:left="1317" w:right="1307"/>
              <w:jc w:val="center"/>
              <w:rPr>
                <w:sz w:val="20"/>
              </w:rPr>
            </w:pPr>
            <w:r>
              <w:rPr>
                <w:sz w:val="20"/>
              </w:rPr>
              <w:t>0,2</w:t>
            </w:r>
          </w:p>
        </w:tc>
      </w:tr>
    </w:tbl>
    <w:p w:rsidR="00962CEE" w:rsidRDefault="00DA727F">
      <w:pPr>
        <w:pStyle w:val="a3"/>
        <w:spacing w:line="237" w:lineRule="auto"/>
        <w:ind w:left="432" w:right="600"/>
      </w:pPr>
      <w:r>
        <w:t xml:space="preserve">Производительности водоподготовительных установок теплоносителя указаны в </w:t>
      </w:r>
      <w:hyperlink w:anchor="_bookmark15" w:history="1">
        <w:r>
          <w:t>Таблица 17.</w:t>
        </w:r>
      </w:hyperlink>
      <w:r>
        <w:t xml:space="preserve"> Основным топливом ТЭЦ ЗАО «Интернешнл Пейпер», а также 2 котельных ООО</w:t>
      </w:r>
    </w:p>
    <w:p w:rsidR="00962CEE" w:rsidRDefault="00DA727F">
      <w:pPr>
        <w:pStyle w:val="a3"/>
        <w:spacing w:before="1"/>
        <w:ind w:left="432" w:right="708"/>
      </w:pPr>
      <w:r>
        <w:t>«Светогорское ЖКХ» является природный газ, а резервным мазут. Котельная детского дома на данный момент использует мазут в качестве основного топлива.</w:t>
      </w:r>
    </w:p>
    <w:p w:rsidR="00962CEE" w:rsidRDefault="00DA727F">
      <w:pPr>
        <w:pStyle w:val="a3"/>
        <w:ind w:left="432" w:right="1124"/>
      </w:pPr>
      <w:r>
        <w:t>Основным поставщиком газа для ЗАО «Интернешнл Пейпер» и ООО «СЖКХ» является ООО «Газпром межрегионгаз Санкт-Петербург».</w:t>
      </w:r>
    </w:p>
    <w:p w:rsidR="00962CEE" w:rsidRDefault="00DA727F">
      <w:pPr>
        <w:pStyle w:val="a3"/>
        <w:ind w:left="432" w:right="851"/>
      </w:pPr>
      <w:r>
        <w:t>На ТЭЦ в качестве топлива используются также отходы производства целлюлозно- бумажного комбината – щепа, опилки и пр. отходы. Для растопки используют – газ, мазут.</w:t>
      </w:r>
    </w:p>
    <w:p w:rsidR="00962CEE" w:rsidRDefault="00962CEE">
      <w:pPr>
        <w:sectPr w:rsidR="00962CEE">
          <w:headerReference w:type="default" r:id="rId118"/>
          <w:footerReference w:type="default" r:id="rId119"/>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77"/>
          <w:cols w:space="720"/>
        </w:sectPr>
      </w:pPr>
    </w:p>
    <w:p w:rsidR="00962CEE" w:rsidRDefault="002F0767">
      <w:pPr>
        <w:pStyle w:val="a3"/>
        <w:spacing w:before="61" w:line="242" w:lineRule="auto"/>
        <w:ind w:left="3294" w:right="896" w:hanging="2523"/>
      </w:pPr>
      <w:r>
        <w:lastRenderedPageBreak/>
        <w:pict>
          <v:group id="_x0000_s3876" style="position:absolute;left:0;text-align:left;margin-left:55.2pt;margin-top:32.15pt;width:484.9pt;height:4.45pt;z-index:2824;mso-wrap-distance-left:0;mso-wrap-distance-right:0;mso-position-horizontal-relative:page" coordorigin="1104,643" coordsize="9698,89">
            <v:line id="_x0000_s3878" style="position:absolute" from="1104,701" to="10802,701" strokecolor="#612322" strokeweight="3pt"/>
            <v:line id="_x0000_s3877"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1285"/>
      </w:pPr>
      <w:r>
        <w:t>Таблица 33. Расход топлива на источниках</w:t>
      </w:r>
    </w:p>
    <w:p w:rsidR="00962CEE" w:rsidRDefault="00962CEE">
      <w:pPr>
        <w:pStyle w:val="a3"/>
        <w:spacing w:before="7"/>
        <w:rPr>
          <w:sz w:val="8"/>
        </w:rPr>
      </w:pPr>
    </w:p>
    <w:tbl>
      <w:tblPr>
        <w:tblStyle w:val="TableNormal"/>
        <w:tblW w:w="0" w:type="auto"/>
        <w:tblInd w:w="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5"/>
        <w:gridCol w:w="1325"/>
        <w:gridCol w:w="1366"/>
        <w:gridCol w:w="1975"/>
        <w:gridCol w:w="2314"/>
        <w:gridCol w:w="2237"/>
      </w:tblGrid>
      <w:tr w:rsidR="00962CEE">
        <w:trPr>
          <w:trHeight w:val="849"/>
        </w:trPr>
        <w:tc>
          <w:tcPr>
            <w:tcW w:w="615" w:type="dxa"/>
            <w:vMerge w:val="restart"/>
          </w:tcPr>
          <w:p w:rsidR="00962CEE" w:rsidRDefault="00962CEE">
            <w:pPr>
              <w:pStyle w:val="TableParagraph"/>
            </w:pPr>
          </w:p>
          <w:p w:rsidR="00962CEE" w:rsidRDefault="00DA727F">
            <w:pPr>
              <w:pStyle w:val="TableParagraph"/>
              <w:spacing w:before="179"/>
              <w:ind w:left="143"/>
              <w:rPr>
                <w:b/>
                <w:sz w:val="20"/>
              </w:rPr>
            </w:pPr>
            <w:r>
              <w:rPr>
                <w:b/>
                <w:sz w:val="20"/>
              </w:rPr>
              <w:t>Год</w:t>
            </w:r>
          </w:p>
        </w:tc>
        <w:tc>
          <w:tcPr>
            <w:tcW w:w="1325" w:type="dxa"/>
            <w:vMerge w:val="restart"/>
          </w:tcPr>
          <w:p w:rsidR="00962CEE" w:rsidRDefault="00962CEE">
            <w:pPr>
              <w:pStyle w:val="TableParagraph"/>
            </w:pPr>
          </w:p>
          <w:p w:rsidR="00962CEE" w:rsidRDefault="00DA727F">
            <w:pPr>
              <w:pStyle w:val="TableParagraph"/>
              <w:spacing w:before="179"/>
              <w:ind w:left="213"/>
              <w:rPr>
                <w:b/>
                <w:sz w:val="20"/>
              </w:rPr>
            </w:pPr>
            <w:r>
              <w:rPr>
                <w:b/>
                <w:sz w:val="20"/>
              </w:rPr>
              <w:t>Источник</w:t>
            </w:r>
          </w:p>
        </w:tc>
        <w:tc>
          <w:tcPr>
            <w:tcW w:w="1366" w:type="dxa"/>
            <w:vMerge w:val="restart"/>
          </w:tcPr>
          <w:p w:rsidR="00962CEE" w:rsidRDefault="00962CEE">
            <w:pPr>
              <w:pStyle w:val="TableParagraph"/>
            </w:pPr>
          </w:p>
          <w:p w:rsidR="00962CEE" w:rsidRDefault="00DA727F">
            <w:pPr>
              <w:pStyle w:val="TableParagraph"/>
              <w:spacing w:before="179"/>
              <w:ind w:left="107"/>
              <w:rPr>
                <w:b/>
                <w:sz w:val="20"/>
              </w:rPr>
            </w:pPr>
            <w:r>
              <w:rPr>
                <w:b/>
                <w:sz w:val="20"/>
              </w:rPr>
              <w:t>Вид топлива</w:t>
            </w:r>
          </w:p>
        </w:tc>
        <w:tc>
          <w:tcPr>
            <w:tcW w:w="1975" w:type="dxa"/>
          </w:tcPr>
          <w:p w:rsidR="00962CEE" w:rsidRDefault="00DA727F">
            <w:pPr>
              <w:pStyle w:val="TableParagraph"/>
              <w:spacing w:before="192"/>
              <w:ind w:left="107" w:right="69" w:firstLine="172"/>
              <w:rPr>
                <w:b/>
                <w:sz w:val="20"/>
              </w:rPr>
            </w:pPr>
            <w:r>
              <w:rPr>
                <w:b/>
                <w:sz w:val="20"/>
              </w:rPr>
              <w:t>Расход топлива (по видам топлива)</w:t>
            </w:r>
          </w:p>
        </w:tc>
        <w:tc>
          <w:tcPr>
            <w:tcW w:w="2314" w:type="dxa"/>
          </w:tcPr>
          <w:p w:rsidR="00962CEE" w:rsidRDefault="00962CEE">
            <w:pPr>
              <w:pStyle w:val="TableParagraph"/>
              <w:spacing w:before="8"/>
              <w:rPr>
                <w:sz w:val="26"/>
              </w:rPr>
            </w:pPr>
          </w:p>
          <w:p w:rsidR="00962CEE" w:rsidRDefault="00DA727F">
            <w:pPr>
              <w:pStyle w:val="TableParagraph"/>
              <w:ind w:left="87" w:right="68"/>
              <w:jc w:val="center"/>
              <w:rPr>
                <w:b/>
                <w:sz w:val="20"/>
              </w:rPr>
            </w:pPr>
            <w:r>
              <w:rPr>
                <w:b/>
                <w:sz w:val="20"/>
              </w:rPr>
              <w:t>Расход электроэнергии</w:t>
            </w:r>
          </w:p>
        </w:tc>
        <w:tc>
          <w:tcPr>
            <w:tcW w:w="2237" w:type="dxa"/>
          </w:tcPr>
          <w:p w:rsidR="00962CEE" w:rsidRDefault="00962CEE">
            <w:pPr>
              <w:pStyle w:val="TableParagraph"/>
              <w:spacing w:before="8"/>
              <w:rPr>
                <w:sz w:val="26"/>
              </w:rPr>
            </w:pPr>
          </w:p>
          <w:p w:rsidR="00962CEE" w:rsidRDefault="00DA727F">
            <w:pPr>
              <w:pStyle w:val="TableParagraph"/>
              <w:ind w:left="86" w:right="68"/>
              <w:jc w:val="center"/>
              <w:rPr>
                <w:b/>
                <w:sz w:val="20"/>
              </w:rPr>
            </w:pPr>
            <w:r>
              <w:rPr>
                <w:b/>
                <w:sz w:val="20"/>
              </w:rPr>
              <w:t>Расход холодной воды</w:t>
            </w:r>
          </w:p>
        </w:tc>
      </w:tr>
      <w:tr w:rsidR="00962CEE">
        <w:trPr>
          <w:trHeight w:val="229"/>
        </w:trPr>
        <w:tc>
          <w:tcPr>
            <w:tcW w:w="615" w:type="dxa"/>
            <w:vMerge/>
            <w:tcBorders>
              <w:top w:val="nil"/>
            </w:tcBorders>
          </w:tcPr>
          <w:p w:rsidR="00962CEE" w:rsidRDefault="00962CEE">
            <w:pPr>
              <w:rPr>
                <w:sz w:val="2"/>
                <w:szCs w:val="2"/>
              </w:rPr>
            </w:pPr>
          </w:p>
        </w:tc>
        <w:tc>
          <w:tcPr>
            <w:tcW w:w="1325" w:type="dxa"/>
            <w:vMerge/>
            <w:tcBorders>
              <w:top w:val="nil"/>
            </w:tcBorders>
          </w:tcPr>
          <w:p w:rsidR="00962CEE" w:rsidRDefault="00962CEE">
            <w:pPr>
              <w:rPr>
                <w:sz w:val="2"/>
                <w:szCs w:val="2"/>
              </w:rPr>
            </w:pPr>
          </w:p>
        </w:tc>
        <w:tc>
          <w:tcPr>
            <w:tcW w:w="1366" w:type="dxa"/>
            <w:vMerge/>
            <w:tcBorders>
              <w:top w:val="nil"/>
            </w:tcBorders>
          </w:tcPr>
          <w:p w:rsidR="00962CEE" w:rsidRDefault="00962CEE">
            <w:pPr>
              <w:rPr>
                <w:sz w:val="2"/>
                <w:szCs w:val="2"/>
              </w:rPr>
            </w:pPr>
          </w:p>
        </w:tc>
        <w:tc>
          <w:tcPr>
            <w:tcW w:w="1975" w:type="dxa"/>
          </w:tcPr>
          <w:p w:rsidR="00962CEE" w:rsidRDefault="00DA727F">
            <w:pPr>
              <w:pStyle w:val="TableParagraph"/>
              <w:spacing w:line="210" w:lineRule="exact"/>
              <w:ind w:left="553" w:right="534"/>
              <w:jc w:val="center"/>
              <w:rPr>
                <w:b/>
                <w:sz w:val="20"/>
              </w:rPr>
            </w:pPr>
            <w:r>
              <w:rPr>
                <w:b/>
                <w:sz w:val="20"/>
              </w:rPr>
              <w:t>т, тыс.м3</w:t>
            </w:r>
          </w:p>
        </w:tc>
        <w:tc>
          <w:tcPr>
            <w:tcW w:w="2314" w:type="dxa"/>
          </w:tcPr>
          <w:p w:rsidR="00962CEE" w:rsidRDefault="00DA727F">
            <w:pPr>
              <w:pStyle w:val="TableParagraph"/>
              <w:spacing w:line="210" w:lineRule="exact"/>
              <w:ind w:left="83" w:right="68"/>
              <w:jc w:val="center"/>
              <w:rPr>
                <w:b/>
                <w:sz w:val="20"/>
              </w:rPr>
            </w:pPr>
            <w:r>
              <w:rPr>
                <w:b/>
                <w:sz w:val="20"/>
              </w:rPr>
              <w:t>тыс. кВт</w:t>
            </w:r>
          </w:p>
        </w:tc>
        <w:tc>
          <w:tcPr>
            <w:tcW w:w="2237" w:type="dxa"/>
          </w:tcPr>
          <w:p w:rsidR="00962CEE" w:rsidRDefault="00DA727F">
            <w:pPr>
              <w:pStyle w:val="TableParagraph"/>
              <w:spacing w:line="210" w:lineRule="exact"/>
              <w:ind w:left="86" w:right="64"/>
              <w:jc w:val="center"/>
              <w:rPr>
                <w:b/>
                <w:sz w:val="20"/>
              </w:rPr>
            </w:pPr>
            <w:r>
              <w:rPr>
                <w:b/>
                <w:sz w:val="20"/>
              </w:rPr>
              <w:t>м3</w:t>
            </w:r>
          </w:p>
        </w:tc>
      </w:tr>
      <w:tr w:rsidR="00962CEE">
        <w:trPr>
          <w:trHeight w:val="313"/>
        </w:trPr>
        <w:tc>
          <w:tcPr>
            <w:tcW w:w="615"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78"/>
              <w:ind w:left="107"/>
              <w:rPr>
                <w:sz w:val="20"/>
              </w:rPr>
            </w:pPr>
            <w:r>
              <w:rPr>
                <w:sz w:val="20"/>
              </w:rPr>
              <w:t>2010</w:t>
            </w:r>
          </w:p>
        </w:tc>
        <w:tc>
          <w:tcPr>
            <w:tcW w:w="2691" w:type="dxa"/>
            <w:gridSpan w:val="2"/>
          </w:tcPr>
          <w:p w:rsidR="00962CEE" w:rsidRDefault="00DA727F">
            <w:pPr>
              <w:pStyle w:val="TableParagraph"/>
              <w:spacing w:before="36"/>
              <w:ind w:left="1078" w:right="1059"/>
              <w:jc w:val="center"/>
              <w:rPr>
                <w:sz w:val="20"/>
              </w:rPr>
            </w:pPr>
            <w:r>
              <w:rPr>
                <w:sz w:val="20"/>
              </w:rPr>
              <w:t>Всего</w:t>
            </w:r>
          </w:p>
        </w:tc>
        <w:tc>
          <w:tcPr>
            <w:tcW w:w="1975" w:type="dxa"/>
          </w:tcPr>
          <w:p w:rsidR="00962CEE" w:rsidRDefault="00DA727F">
            <w:pPr>
              <w:pStyle w:val="TableParagraph"/>
              <w:spacing w:before="36"/>
              <w:ind w:left="550" w:right="534"/>
              <w:jc w:val="center"/>
              <w:rPr>
                <w:sz w:val="20"/>
              </w:rPr>
            </w:pPr>
            <w:r>
              <w:rPr>
                <w:sz w:val="20"/>
              </w:rPr>
              <w:t>2 993,00</w:t>
            </w:r>
          </w:p>
        </w:tc>
        <w:tc>
          <w:tcPr>
            <w:tcW w:w="2314" w:type="dxa"/>
          </w:tcPr>
          <w:p w:rsidR="00962CEE" w:rsidRDefault="00DA727F">
            <w:pPr>
              <w:pStyle w:val="TableParagraph"/>
              <w:spacing w:before="36"/>
              <w:ind w:left="85" w:right="68"/>
              <w:jc w:val="center"/>
              <w:rPr>
                <w:sz w:val="20"/>
              </w:rPr>
            </w:pPr>
            <w:r>
              <w:rPr>
                <w:sz w:val="20"/>
              </w:rPr>
              <w:t>Н/д</w:t>
            </w:r>
          </w:p>
        </w:tc>
        <w:tc>
          <w:tcPr>
            <w:tcW w:w="2237" w:type="dxa"/>
          </w:tcPr>
          <w:p w:rsidR="00962CEE" w:rsidRDefault="00DA727F">
            <w:pPr>
              <w:pStyle w:val="TableParagraph"/>
              <w:spacing w:before="36"/>
              <w:ind w:left="86" w:right="68"/>
              <w:jc w:val="center"/>
              <w:rPr>
                <w:sz w:val="20"/>
              </w:rPr>
            </w:pPr>
            <w:r>
              <w:rPr>
                <w:sz w:val="20"/>
              </w:rPr>
              <w:t>Н/д</w:t>
            </w:r>
          </w:p>
        </w:tc>
      </w:tr>
      <w:tr w:rsidR="00962CEE">
        <w:trPr>
          <w:trHeight w:val="301"/>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29"/>
              <w:ind w:left="86" w:right="68"/>
              <w:jc w:val="center"/>
              <w:rPr>
                <w:sz w:val="20"/>
              </w:rPr>
            </w:pPr>
            <w:r>
              <w:rPr>
                <w:sz w:val="20"/>
              </w:rPr>
              <w:t>Светогорск</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48" w:right="534"/>
              <w:jc w:val="center"/>
              <w:rPr>
                <w:sz w:val="20"/>
              </w:rPr>
            </w:pPr>
            <w:r>
              <w:rPr>
                <w:sz w:val="20"/>
              </w:rPr>
              <w:t>Н/д</w:t>
            </w:r>
          </w:p>
        </w:tc>
        <w:tc>
          <w:tcPr>
            <w:tcW w:w="2314" w:type="dxa"/>
          </w:tcPr>
          <w:p w:rsidR="00962CEE" w:rsidRDefault="00DA727F">
            <w:pPr>
              <w:pStyle w:val="TableParagraph"/>
              <w:spacing w:before="29"/>
              <w:ind w:left="85" w:right="68"/>
              <w:jc w:val="center"/>
              <w:rPr>
                <w:sz w:val="20"/>
              </w:rPr>
            </w:pPr>
            <w:r>
              <w:rPr>
                <w:sz w:val="20"/>
              </w:rPr>
              <w:t>Н/д</w:t>
            </w:r>
          </w:p>
        </w:tc>
        <w:tc>
          <w:tcPr>
            <w:tcW w:w="2237" w:type="dxa"/>
          </w:tcPr>
          <w:p w:rsidR="00962CEE" w:rsidRDefault="00DA727F">
            <w:pPr>
              <w:pStyle w:val="TableParagraph"/>
              <w:spacing w:before="29"/>
              <w:ind w:left="86" w:right="68"/>
              <w:jc w:val="center"/>
              <w:rPr>
                <w:sz w:val="20"/>
              </w:rPr>
            </w:pPr>
            <w:r>
              <w:rPr>
                <w:sz w:val="20"/>
              </w:rPr>
              <w:t>Н/д</w:t>
            </w:r>
          </w:p>
        </w:tc>
      </w:tr>
      <w:tr w:rsidR="00962CEE">
        <w:trPr>
          <w:trHeight w:val="299"/>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29"/>
              <w:ind w:left="88" w:right="68"/>
              <w:jc w:val="center"/>
              <w:rPr>
                <w:sz w:val="20"/>
              </w:rPr>
            </w:pPr>
            <w:r>
              <w:rPr>
                <w:sz w:val="20"/>
              </w:rPr>
              <w:t>Лесогорск</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52" w:right="534"/>
              <w:jc w:val="center"/>
              <w:rPr>
                <w:sz w:val="20"/>
              </w:rPr>
            </w:pPr>
            <w:r>
              <w:rPr>
                <w:sz w:val="20"/>
              </w:rPr>
              <w:t>2 247,396</w:t>
            </w:r>
          </w:p>
        </w:tc>
        <w:tc>
          <w:tcPr>
            <w:tcW w:w="2314" w:type="dxa"/>
          </w:tcPr>
          <w:p w:rsidR="00962CEE" w:rsidRDefault="00DA727F">
            <w:pPr>
              <w:pStyle w:val="TableParagraph"/>
              <w:spacing w:before="29"/>
              <w:ind w:left="85" w:right="68"/>
              <w:jc w:val="center"/>
              <w:rPr>
                <w:sz w:val="20"/>
              </w:rPr>
            </w:pPr>
            <w:r>
              <w:rPr>
                <w:sz w:val="20"/>
              </w:rPr>
              <w:t>Н/д</w:t>
            </w:r>
          </w:p>
        </w:tc>
        <w:tc>
          <w:tcPr>
            <w:tcW w:w="2237" w:type="dxa"/>
          </w:tcPr>
          <w:p w:rsidR="00962CEE" w:rsidRDefault="00DA727F">
            <w:pPr>
              <w:pStyle w:val="TableParagraph"/>
              <w:spacing w:before="29"/>
              <w:ind w:left="86" w:right="68"/>
              <w:jc w:val="center"/>
              <w:rPr>
                <w:sz w:val="20"/>
              </w:rPr>
            </w:pPr>
            <w:r>
              <w:rPr>
                <w:sz w:val="20"/>
              </w:rPr>
              <w:t>Н/д</w:t>
            </w:r>
          </w:p>
        </w:tc>
      </w:tr>
      <w:tr w:rsidR="00962CEE">
        <w:trPr>
          <w:trHeight w:val="299"/>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29"/>
              <w:ind w:left="87" w:right="68"/>
              <w:jc w:val="center"/>
              <w:rPr>
                <w:sz w:val="20"/>
              </w:rPr>
            </w:pPr>
            <w:r>
              <w:rPr>
                <w:sz w:val="20"/>
              </w:rPr>
              <w:t>Лосево</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53" w:right="534"/>
              <w:jc w:val="center"/>
              <w:rPr>
                <w:sz w:val="20"/>
              </w:rPr>
            </w:pPr>
            <w:r>
              <w:rPr>
                <w:sz w:val="20"/>
              </w:rPr>
              <w:t>745,605</w:t>
            </w:r>
          </w:p>
        </w:tc>
        <w:tc>
          <w:tcPr>
            <w:tcW w:w="2314" w:type="dxa"/>
          </w:tcPr>
          <w:p w:rsidR="00962CEE" w:rsidRDefault="00DA727F">
            <w:pPr>
              <w:pStyle w:val="TableParagraph"/>
              <w:spacing w:before="29"/>
              <w:ind w:left="85" w:right="68"/>
              <w:jc w:val="center"/>
              <w:rPr>
                <w:sz w:val="20"/>
              </w:rPr>
            </w:pPr>
            <w:r>
              <w:rPr>
                <w:sz w:val="20"/>
              </w:rPr>
              <w:t>Н/д</w:t>
            </w:r>
          </w:p>
        </w:tc>
        <w:tc>
          <w:tcPr>
            <w:tcW w:w="2237" w:type="dxa"/>
          </w:tcPr>
          <w:p w:rsidR="00962CEE" w:rsidRDefault="00DA727F">
            <w:pPr>
              <w:pStyle w:val="TableParagraph"/>
              <w:spacing w:before="29"/>
              <w:ind w:left="86" w:right="68"/>
              <w:jc w:val="center"/>
              <w:rPr>
                <w:sz w:val="20"/>
              </w:rPr>
            </w:pPr>
            <w:r>
              <w:rPr>
                <w:sz w:val="20"/>
              </w:rPr>
              <w:t>Н/д</w:t>
            </w:r>
          </w:p>
        </w:tc>
      </w:tr>
      <w:tr w:rsidR="00962CEE">
        <w:trPr>
          <w:trHeight w:val="315"/>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36"/>
              <w:ind w:left="88" w:right="68"/>
              <w:jc w:val="center"/>
              <w:rPr>
                <w:sz w:val="20"/>
              </w:rPr>
            </w:pPr>
            <w:r>
              <w:rPr>
                <w:sz w:val="20"/>
              </w:rPr>
              <w:t>Лесогорск ст</w:t>
            </w:r>
          </w:p>
        </w:tc>
        <w:tc>
          <w:tcPr>
            <w:tcW w:w="1366" w:type="dxa"/>
          </w:tcPr>
          <w:p w:rsidR="00962CEE" w:rsidRDefault="00DA727F">
            <w:pPr>
              <w:pStyle w:val="TableParagraph"/>
              <w:spacing w:before="36"/>
              <w:ind w:left="138" w:right="123"/>
              <w:jc w:val="center"/>
              <w:rPr>
                <w:sz w:val="20"/>
              </w:rPr>
            </w:pPr>
            <w:r>
              <w:rPr>
                <w:sz w:val="20"/>
              </w:rPr>
              <w:t>мазут</w:t>
            </w:r>
          </w:p>
        </w:tc>
        <w:tc>
          <w:tcPr>
            <w:tcW w:w="1975" w:type="dxa"/>
          </w:tcPr>
          <w:p w:rsidR="00962CEE" w:rsidRDefault="00DA727F">
            <w:pPr>
              <w:pStyle w:val="TableParagraph"/>
              <w:spacing w:before="36"/>
              <w:ind w:left="548" w:right="534"/>
              <w:jc w:val="center"/>
              <w:rPr>
                <w:sz w:val="20"/>
              </w:rPr>
            </w:pPr>
            <w:r>
              <w:rPr>
                <w:sz w:val="20"/>
              </w:rPr>
              <w:t>Н/д</w:t>
            </w:r>
          </w:p>
        </w:tc>
        <w:tc>
          <w:tcPr>
            <w:tcW w:w="2314" w:type="dxa"/>
          </w:tcPr>
          <w:p w:rsidR="00962CEE" w:rsidRDefault="00DA727F">
            <w:pPr>
              <w:pStyle w:val="TableParagraph"/>
              <w:spacing w:before="36"/>
              <w:ind w:left="85" w:right="68"/>
              <w:jc w:val="center"/>
              <w:rPr>
                <w:sz w:val="20"/>
              </w:rPr>
            </w:pPr>
            <w:r>
              <w:rPr>
                <w:sz w:val="20"/>
              </w:rPr>
              <w:t>Н/д</w:t>
            </w:r>
          </w:p>
        </w:tc>
        <w:tc>
          <w:tcPr>
            <w:tcW w:w="2237" w:type="dxa"/>
          </w:tcPr>
          <w:p w:rsidR="00962CEE" w:rsidRDefault="00DA727F">
            <w:pPr>
              <w:pStyle w:val="TableParagraph"/>
              <w:spacing w:before="36"/>
              <w:ind w:left="86" w:right="68"/>
              <w:jc w:val="center"/>
              <w:rPr>
                <w:sz w:val="20"/>
              </w:rPr>
            </w:pPr>
            <w:r>
              <w:rPr>
                <w:sz w:val="20"/>
              </w:rPr>
              <w:t>Н/д</w:t>
            </w:r>
          </w:p>
        </w:tc>
      </w:tr>
      <w:tr w:rsidR="00962CEE">
        <w:trPr>
          <w:trHeight w:val="313"/>
        </w:trPr>
        <w:tc>
          <w:tcPr>
            <w:tcW w:w="615"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78"/>
              <w:ind w:left="107"/>
              <w:rPr>
                <w:sz w:val="20"/>
              </w:rPr>
            </w:pPr>
            <w:r>
              <w:rPr>
                <w:sz w:val="20"/>
              </w:rPr>
              <w:t>2011</w:t>
            </w:r>
          </w:p>
        </w:tc>
        <w:tc>
          <w:tcPr>
            <w:tcW w:w="2691" w:type="dxa"/>
            <w:gridSpan w:val="2"/>
          </w:tcPr>
          <w:p w:rsidR="00962CEE" w:rsidRDefault="00DA727F">
            <w:pPr>
              <w:pStyle w:val="TableParagraph"/>
              <w:spacing w:before="36"/>
              <w:ind w:left="1078" w:right="1059"/>
              <w:jc w:val="center"/>
              <w:rPr>
                <w:sz w:val="20"/>
              </w:rPr>
            </w:pPr>
            <w:r>
              <w:rPr>
                <w:sz w:val="20"/>
              </w:rPr>
              <w:t>Всего</w:t>
            </w:r>
          </w:p>
        </w:tc>
        <w:tc>
          <w:tcPr>
            <w:tcW w:w="1975" w:type="dxa"/>
          </w:tcPr>
          <w:p w:rsidR="00962CEE" w:rsidRDefault="00DA727F">
            <w:pPr>
              <w:pStyle w:val="TableParagraph"/>
              <w:spacing w:before="36"/>
              <w:ind w:left="550" w:right="534"/>
              <w:jc w:val="center"/>
              <w:rPr>
                <w:sz w:val="20"/>
              </w:rPr>
            </w:pPr>
            <w:r>
              <w:rPr>
                <w:sz w:val="20"/>
              </w:rPr>
              <w:t>2 954,42</w:t>
            </w:r>
          </w:p>
        </w:tc>
        <w:tc>
          <w:tcPr>
            <w:tcW w:w="2314" w:type="dxa"/>
          </w:tcPr>
          <w:p w:rsidR="00962CEE" w:rsidRDefault="00DA727F">
            <w:pPr>
              <w:pStyle w:val="TableParagraph"/>
              <w:spacing w:before="36"/>
              <w:ind w:left="85" w:right="68"/>
              <w:jc w:val="center"/>
              <w:rPr>
                <w:sz w:val="20"/>
              </w:rPr>
            </w:pPr>
            <w:r>
              <w:rPr>
                <w:sz w:val="20"/>
              </w:rPr>
              <w:t>408,42</w:t>
            </w:r>
          </w:p>
        </w:tc>
        <w:tc>
          <w:tcPr>
            <w:tcW w:w="2237" w:type="dxa"/>
          </w:tcPr>
          <w:p w:rsidR="00962CEE" w:rsidRDefault="00DA727F">
            <w:pPr>
              <w:pStyle w:val="TableParagraph"/>
              <w:spacing w:before="36"/>
              <w:ind w:left="86" w:right="66"/>
              <w:jc w:val="center"/>
              <w:rPr>
                <w:sz w:val="20"/>
              </w:rPr>
            </w:pPr>
            <w:r>
              <w:rPr>
                <w:sz w:val="20"/>
              </w:rPr>
              <w:t>7,30</w:t>
            </w:r>
          </w:p>
        </w:tc>
      </w:tr>
      <w:tr w:rsidR="00962CEE">
        <w:trPr>
          <w:trHeight w:val="301"/>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29"/>
              <w:ind w:left="86" w:right="68"/>
              <w:jc w:val="center"/>
              <w:rPr>
                <w:sz w:val="20"/>
              </w:rPr>
            </w:pPr>
            <w:r>
              <w:rPr>
                <w:sz w:val="20"/>
              </w:rPr>
              <w:t>Светогорск</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48" w:right="534"/>
              <w:jc w:val="center"/>
              <w:rPr>
                <w:sz w:val="20"/>
              </w:rPr>
            </w:pPr>
            <w:r>
              <w:rPr>
                <w:sz w:val="20"/>
              </w:rPr>
              <w:t>Н/д</w:t>
            </w:r>
          </w:p>
        </w:tc>
        <w:tc>
          <w:tcPr>
            <w:tcW w:w="2314" w:type="dxa"/>
          </w:tcPr>
          <w:p w:rsidR="00962CEE" w:rsidRDefault="00DA727F">
            <w:pPr>
              <w:pStyle w:val="TableParagraph"/>
              <w:spacing w:before="29"/>
              <w:ind w:left="85" w:right="68"/>
              <w:jc w:val="center"/>
              <w:rPr>
                <w:sz w:val="20"/>
              </w:rPr>
            </w:pPr>
            <w:r>
              <w:rPr>
                <w:sz w:val="20"/>
              </w:rPr>
              <w:t>Н/д</w:t>
            </w:r>
          </w:p>
        </w:tc>
        <w:tc>
          <w:tcPr>
            <w:tcW w:w="2237" w:type="dxa"/>
          </w:tcPr>
          <w:p w:rsidR="00962CEE" w:rsidRDefault="00DA727F">
            <w:pPr>
              <w:pStyle w:val="TableParagraph"/>
              <w:spacing w:before="29"/>
              <w:ind w:left="86" w:right="68"/>
              <w:jc w:val="center"/>
              <w:rPr>
                <w:sz w:val="20"/>
              </w:rPr>
            </w:pPr>
            <w:r>
              <w:rPr>
                <w:sz w:val="20"/>
              </w:rPr>
              <w:t>Н/д</w:t>
            </w:r>
          </w:p>
        </w:tc>
      </w:tr>
      <w:tr w:rsidR="00962CEE">
        <w:trPr>
          <w:trHeight w:val="299"/>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29"/>
              <w:ind w:left="88" w:right="68"/>
              <w:jc w:val="center"/>
              <w:rPr>
                <w:sz w:val="20"/>
              </w:rPr>
            </w:pPr>
            <w:r>
              <w:rPr>
                <w:sz w:val="20"/>
              </w:rPr>
              <w:t>Лесогорск</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52" w:right="534"/>
              <w:jc w:val="center"/>
              <w:rPr>
                <w:sz w:val="20"/>
              </w:rPr>
            </w:pPr>
            <w:r>
              <w:rPr>
                <w:sz w:val="20"/>
              </w:rPr>
              <w:t>2 111,372</w:t>
            </w:r>
          </w:p>
        </w:tc>
        <w:tc>
          <w:tcPr>
            <w:tcW w:w="2314" w:type="dxa"/>
          </w:tcPr>
          <w:p w:rsidR="00962CEE" w:rsidRDefault="00DA727F">
            <w:pPr>
              <w:pStyle w:val="TableParagraph"/>
              <w:spacing w:before="29"/>
              <w:ind w:left="85" w:right="68"/>
              <w:jc w:val="center"/>
              <w:rPr>
                <w:sz w:val="20"/>
              </w:rPr>
            </w:pPr>
            <w:r>
              <w:rPr>
                <w:sz w:val="20"/>
              </w:rPr>
              <w:t>219,48</w:t>
            </w:r>
          </w:p>
        </w:tc>
        <w:tc>
          <w:tcPr>
            <w:tcW w:w="2237" w:type="dxa"/>
          </w:tcPr>
          <w:p w:rsidR="00962CEE" w:rsidRDefault="00DA727F">
            <w:pPr>
              <w:pStyle w:val="TableParagraph"/>
              <w:spacing w:before="29"/>
              <w:ind w:left="86" w:right="66"/>
              <w:jc w:val="center"/>
              <w:rPr>
                <w:sz w:val="20"/>
              </w:rPr>
            </w:pPr>
            <w:r>
              <w:rPr>
                <w:sz w:val="20"/>
              </w:rPr>
              <w:t>4,90</w:t>
            </w:r>
          </w:p>
        </w:tc>
      </w:tr>
      <w:tr w:rsidR="00962CEE">
        <w:trPr>
          <w:trHeight w:val="299"/>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29"/>
              <w:ind w:left="87" w:right="68"/>
              <w:jc w:val="center"/>
              <w:rPr>
                <w:sz w:val="20"/>
              </w:rPr>
            </w:pPr>
            <w:r>
              <w:rPr>
                <w:sz w:val="20"/>
              </w:rPr>
              <w:t>Лосево</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53" w:right="534"/>
              <w:jc w:val="center"/>
              <w:rPr>
                <w:sz w:val="20"/>
              </w:rPr>
            </w:pPr>
            <w:r>
              <w:rPr>
                <w:sz w:val="20"/>
              </w:rPr>
              <w:t>804,818</w:t>
            </w:r>
          </w:p>
        </w:tc>
        <w:tc>
          <w:tcPr>
            <w:tcW w:w="2314" w:type="dxa"/>
          </w:tcPr>
          <w:p w:rsidR="00962CEE" w:rsidRDefault="00DA727F">
            <w:pPr>
              <w:pStyle w:val="TableParagraph"/>
              <w:spacing w:before="29"/>
              <w:ind w:left="85" w:right="68"/>
              <w:jc w:val="center"/>
              <w:rPr>
                <w:sz w:val="20"/>
              </w:rPr>
            </w:pPr>
            <w:r>
              <w:rPr>
                <w:sz w:val="20"/>
              </w:rPr>
              <w:t>188,94</w:t>
            </w:r>
          </w:p>
        </w:tc>
        <w:tc>
          <w:tcPr>
            <w:tcW w:w="2237" w:type="dxa"/>
          </w:tcPr>
          <w:p w:rsidR="00962CEE" w:rsidRDefault="00DA727F">
            <w:pPr>
              <w:pStyle w:val="TableParagraph"/>
              <w:spacing w:before="29"/>
              <w:ind w:left="86" w:right="66"/>
              <w:jc w:val="center"/>
              <w:rPr>
                <w:sz w:val="20"/>
              </w:rPr>
            </w:pPr>
            <w:r>
              <w:rPr>
                <w:sz w:val="20"/>
              </w:rPr>
              <w:t>2,40</w:t>
            </w:r>
          </w:p>
        </w:tc>
      </w:tr>
      <w:tr w:rsidR="00962CEE">
        <w:trPr>
          <w:trHeight w:val="316"/>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38"/>
              <w:ind w:left="88" w:right="68"/>
              <w:jc w:val="center"/>
              <w:rPr>
                <w:sz w:val="20"/>
              </w:rPr>
            </w:pPr>
            <w:r>
              <w:rPr>
                <w:sz w:val="20"/>
              </w:rPr>
              <w:t>Лесогорск ст</w:t>
            </w:r>
          </w:p>
        </w:tc>
        <w:tc>
          <w:tcPr>
            <w:tcW w:w="1366" w:type="dxa"/>
          </w:tcPr>
          <w:p w:rsidR="00962CEE" w:rsidRDefault="00DA727F">
            <w:pPr>
              <w:pStyle w:val="TableParagraph"/>
              <w:spacing w:before="38"/>
              <w:ind w:left="138" w:right="123"/>
              <w:jc w:val="center"/>
              <w:rPr>
                <w:sz w:val="20"/>
              </w:rPr>
            </w:pPr>
            <w:r>
              <w:rPr>
                <w:sz w:val="20"/>
              </w:rPr>
              <w:t>мазут</w:t>
            </w:r>
          </w:p>
        </w:tc>
        <w:tc>
          <w:tcPr>
            <w:tcW w:w="1975" w:type="dxa"/>
          </w:tcPr>
          <w:p w:rsidR="00962CEE" w:rsidRDefault="00DA727F">
            <w:pPr>
              <w:pStyle w:val="TableParagraph"/>
              <w:spacing w:before="38"/>
              <w:ind w:left="553" w:right="534"/>
              <w:jc w:val="center"/>
              <w:rPr>
                <w:sz w:val="20"/>
              </w:rPr>
            </w:pPr>
            <w:r>
              <w:rPr>
                <w:sz w:val="20"/>
              </w:rPr>
              <w:t>38,230</w:t>
            </w:r>
          </w:p>
        </w:tc>
        <w:tc>
          <w:tcPr>
            <w:tcW w:w="2314" w:type="dxa"/>
          </w:tcPr>
          <w:p w:rsidR="00962CEE" w:rsidRDefault="00DA727F">
            <w:pPr>
              <w:pStyle w:val="TableParagraph"/>
              <w:spacing w:before="38"/>
              <w:ind w:left="85" w:right="68"/>
              <w:jc w:val="center"/>
              <w:rPr>
                <w:sz w:val="20"/>
              </w:rPr>
            </w:pPr>
            <w:r>
              <w:rPr>
                <w:sz w:val="20"/>
              </w:rPr>
              <w:t>Н/д</w:t>
            </w:r>
          </w:p>
        </w:tc>
        <w:tc>
          <w:tcPr>
            <w:tcW w:w="2237" w:type="dxa"/>
          </w:tcPr>
          <w:p w:rsidR="00962CEE" w:rsidRDefault="00DA727F">
            <w:pPr>
              <w:pStyle w:val="TableParagraph"/>
              <w:spacing w:before="38"/>
              <w:ind w:left="86" w:right="68"/>
              <w:jc w:val="center"/>
              <w:rPr>
                <w:sz w:val="20"/>
              </w:rPr>
            </w:pPr>
            <w:r>
              <w:rPr>
                <w:sz w:val="20"/>
              </w:rPr>
              <w:t>Н/д</w:t>
            </w:r>
          </w:p>
        </w:tc>
      </w:tr>
      <w:tr w:rsidR="00962CEE">
        <w:trPr>
          <w:trHeight w:val="315"/>
        </w:trPr>
        <w:tc>
          <w:tcPr>
            <w:tcW w:w="615"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78"/>
              <w:ind w:left="107"/>
              <w:rPr>
                <w:sz w:val="20"/>
              </w:rPr>
            </w:pPr>
            <w:r>
              <w:rPr>
                <w:sz w:val="20"/>
              </w:rPr>
              <w:t>2012</w:t>
            </w:r>
          </w:p>
        </w:tc>
        <w:tc>
          <w:tcPr>
            <w:tcW w:w="2691" w:type="dxa"/>
            <w:gridSpan w:val="2"/>
          </w:tcPr>
          <w:p w:rsidR="00962CEE" w:rsidRDefault="00DA727F">
            <w:pPr>
              <w:pStyle w:val="TableParagraph"/>
              <w:spacing w:before="36"/>
              <w:ind w:left="1078" w:right="1059"/>
              <w:jc w:val="center"/>
              <w:rPr>
                <w:sz w:val="20"/>
              </w:rPr>
            </w:pPr>
            <w:r>
              <w:rPr>
                <w:sz w:val="20"/>
              </w:rPr>
              <w:t>Всего</w:t>
            </w:r>
          </w:p>
        </w:tc>
        <w:tc>
          <w:tcPr>
            <w:tcW w:w="1975" w:type="dxa"/>
          </w:tcPr>
          <w:p w:rsidR="00962CEE" w:rsidRDefault="00DA727F">
            <w:pPr>
              <w:pStyle w:val="TableParagraph"/>
              <w:spacing w:before="36"/>
              <w:ind w:left="550" w:right="534"/>
              <w:jc w:val="center"/>
              <w:rPr>
                <w:sz w:val="20"/>
              </w:rPr>
            </w:pPr>
            <w:r>
              <w:rPr>
                <w:sz w:val="20"/>
              </w:rPr>
              <w:t>3 153,84</w:t>
            </w:r>
          </w:p>
        </w:tc>
        <w:tc>
          <w:tcPr>
            <w:tcW w:w="2314" w:type="dxa"/>
          </w:tcPr>
          <w:p w:rsidR="00962CEE" w:rsidRDefault="00DA727F">
            <w:pPr>
              <w:pStyle w:val="TableParagraph"/>
              <w:spacing w:before="36"/>
              <w:ind w:left="85" w:right="68"/>
              <w:jc w:val="center"/>
              <w:rPr>
                <w:sz w:val="20"/>
              </w:rPr>
            </w:pPr>
            <w:r>
              <w:rPr>
                <w:sz w:val="20"/>
              </w:rPr>
              <w:t>410,70</w:t>
            </w:r>
          </w:p>
        </w:tc>
        <w:tc>
          <w:tcPr>
            <w:tcW w:w="2237" w:type="dxa"/>
          </w:tcPr>
          <w:p w:rsidR="00962CEE" w:rsidRDefault="00DA727F">
            <w:pPr>
              <w:pStyle w:val="TableParagraph"/>
              <w:spacing w:before="36"/>
              <w:ind w:left="86" w:right="66"/>
              <w:jc w:val="center"/>
              <w:rPr>
                <w:sz w:val="20"/>
              </w:rPr>
            </w:pPr>
            <w:r>
              <w:rPr>
                <w:sz w:val="20"/>
              </w:rPr>
              <w:t>9,68</w:t>
            </w:r>
          </w:p>
        </w:tc>
      </w:tr>
      <w:tr w:rsidR="00962CEE">
        <w:trPr>
          <w:trHeight w:val="299"/>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29"/>
              <w:ind w:left="86" w:right="68"/>
              <w:jc w:val="center"/>
              <w:rPr>
                <w:sz w:val="20"/>
              </w:rPr>
            </w:pPr>
            <w:r>
              <w:rPr>
                <w:sz w:val="20"/>
              </w:rPr>
              <w:t>Светогорск</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48" w:right="534"/>
              <w:jc w:val="center"/>
              <w:rPr>
                <w:sz w:val="20"/>
              </w:rPr>
            </w:pPr>
            <w:r>
              <w:rPr>
                <w:sz w:val="20"/>
              </w:rPr>
              <w:t>Н/д</w:t>
            </w:r>
          </w:p>
        </w:tc>
        <w:tc>
          <w:tcPr>
            <w:tcW w:w="2314" w:type="dxa"/>
          </w:tcPr>
          <w:p w:rsidR="00962CEE" w:rsidRDefault="00DA727F">
            <w:pPr>
              <w:pStyle w:val="TableParagraph"/>
              <w:spacing w:before="29"/>
              <w:ind w:left="85" w:right="68"/>
              <w:jc w:val="center"/>
              <w:rPr>
                <w:sz w:val="20"/>
              </w:rPr>
            </w:pPr>
            <w:r>
              <w:rPr>
                <w:sz w:val="20"/>
              </w:rPr>
              <w:t>Н/д</w:t>
            </w:r>
          </w:p>
        </w:tc>
        <w:tc>
          <w:tcPr>
            <w:tcW w:w="2237" w:type="dxa"/>
          </w:tcPr>
          <w:p w:rsidR="00962CEE" w:rsidRDefault="00DA727F">
            <w:pPr>
              <w:pStyle w:val="TableParagraph"/>
              <w:spacing w:before="29"/>
              <w:ind w:left="86" w:right="68"/>
              <w:jc w:val="center"/>
              <w:rPr>
                <w:sz w:val="20"/>
              </w:rPr>
            </w:pPr>
            <w:r>
              <w:rPr>
                <w:sz w:val="20"/>
              </w:rPr>
              <w:t>Н/д</w:t>
            </w:r>
          </w:p>
        </w:tc>
      </w:tr>
      <w:tr w:rsidR="00962CEE">
        <w:trPr>
          <w:trHeight w:val="299"/>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29"/>
              <w:ind w:left="88" w:right="68"/>
              <w:jc w:val="center"/>
              <w:rPr>
                <w:sz w:val="20"/>
              </w:rPr>
            </w:pPr>
            <w:r>
              <w:rPr>
                <w:sz w:val="20"/>
              </w:rPr>
              <w:t>Лесогорск</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52" w:right="534"/>
              <w:jc w:val="center"/>
              <w:rPr>
                <w:sz w:val="20"/>
              </w:rPr>
            </w:pPr>
            <w:r>
              <w:rPr>
                <w:sz w:val="20"/>
              </w:rPr>
              <w:t>2 251,670</w:t>
            </w:r>
          </w:p>
        </w:tc>
        <w:tc>
          <w:tcPr>
            <w:tcW w:w="2314" w:type="dxa"/>
          </w:tcPr>
          <w:p w:rsidR="00962CEE" w:rsidRDefault="00DA727F">
            <w:pPr>
              <w:pStyle w:val="TableParagraph"/>
              <w:spacing w:before="29"/>
              <w:ind w:left="85" w:right="68"/>
              <w:jc w:val="center"/>
              <w:rPr>
                <w:sz w:val="20"/>
              </w:rPr>
            </w:pPr>
            <w:r>
              <w:rPr>
                <w:sz w:val="20"/>
              </w:rPr>
              <w:t>210,42</w:t>
            </w:r>
          </w:p>
        </w:tc>
        <w:tc>
          <w:tcPr>
            <w:tcW w:w="2237" w:type="dxa"/>
          </w:tcPr>
          <w:p w:rsidR="00962CEE" w:rsidRDefault="00DA727F">
            <w:pPr>
              <w:pStyle w:val="TableParagraph"/>
              <w:spacing w:before="29"/>
              <w:ind w:left="86" w:right="66"/>
              <w:jc w:val="center"/>
              <w:rPr>
                <w:sz w:val="20"/>
              </w:rPr>
            </w:pPr>
            <w:r>
              <w:rPr>
                <w:sz w:val="20"/>
              </w:rPr>
              <w:t>4,90</w:t>
            </w:r>
          </w:p>
        </w:tc>
      </w:tr>
      <w:tr w:rsidR="00962CEE">
        <w:trPr>
          <w:trHeight w:val="301"/>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29"/>
              <w:ind w:left="87" w:right="68"/>
              <w:jc w:val="center"/>
              <w:rPr>
                <w:sz w:val="20"/>
              </w:rPr>
            </w:pPr>
            <w:r>
              <w:rPr>
                <w:sz w:val="20"/>
              </w:rPr>
              <w:t>Лосево</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53" w:right="534"/>
              <w:jc w:val="center"/>
              <w:rPr>
                <w:sz w:val="20"/>
              </w:rPr>
            </w:pPr>
            <w:r>
              <w:rPr>
                <w:sz w:val="20"/>
              </w:rPr>
              <w:t>783,829</w:t>
            </w:r>
          </w:p>
        </w:tc>
        <w:tc>
          <w:tcPr>
            <w:tcW w:w="2314" w:type="dxa"/>
          </w:tcPr>
          <w:p w:rsidR="00962CEE" w:rsidRDefault="00DA727F">
            <w:pPr>
              <w:pStyle w:val="TableParagraph"/>
              <w:spacing w:before="29"/>
              <w:ind w:left="85" w:right="68"/>
              <w:jc w:val="center"/>
              <w:rPr>
                <w:sz w:val="20"/>
              </w:rPr>
            </w:pPr>
            <w:r>
              <w:rPr>
                <w:sz w:val="20"/>
              </w:rPr>
              <w:t>137,11</w:t>
            </w:r>
          </w:p>
        </w:tc>
        <w:tc>
          <w:tcPr>
            <w:tcW w:w="2237" w:type="dxa"/>
          </w:tcPr>
          <w:p w:rsidR="00962CEE" w:rsidRDefault="00DA727F">
            <w:pPr>
              <w:pStyle w:val="TableParagraph"/>
              <w:spacing w:before="29"/>
              <w:ind w:left="86" w:right="66"/>
              <w:jc w:val="center"/>
              <w:rPr>
                <w:sz w:val="20"/>
              </w:rPr>
            </w:pPr>
            <w:r>
              <w:rPr>
                <w:sz w:val="20"/>
              </w:rPr>
              <w:t>2,40</w:t>
            </w:r>
          </w:p>
        </w:tc>
      </w:tr>
      <w:tr w:rsidR="00962CEE">
        <w:trPr>
          <w:trHeight w:val="313"/>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36"/>
              <w:ind w:left="88" w:right="68"/>
              <w:jc w:val="center"/>
              <w:rPr>
                <w:sz w:val="20"/>
              </w:rPr>
            </w:pPr>
            <w:r>
              <w:rPr>
                <w:sz w:val="20"/>
              </w:rPr>
              <w:t>Лесогорск ст</w:t>
            </w:r>
          </w:p>
        </w:tc>
        <w:tc>
          <w:tcPr>
            <w:tcW w:w="1366" w:type="dxa"/>
          </w:tcPr>
          <w:p w:rsidR="00962CEE" w:rsidRDefault="00DA727F">
            <w:pPr>
              <w:pStyle w:val="TableParagraph"/>
              <w:spacing w:before="36"/>
              <w:ind w:left="138" w:right="123"/>
              <w:jc w:val="center"/>
              <w:rPr>
                <w:sz w:val="20"/>
              </w:rPr>
            </w:pPr>
            <w:r>
              <w:rPr>
                <w:sz w:val="20"/>
              </w:rPr>
              <w:t>мазут</w:t>
            </w:r>
          </w:p>
        </w:tc>
        <w:tc>
          <w:tcPr>
            <w:tcW w:w="1975" w:type="dxa"/>
          </w:tcPr>
          <w:p w:rsidR="00962CEE" w:rsidRDefault="00DA727F">
            <w:pPr>
              <w:pStyle w:val="TableParagraph"/>
              <w:spacing w:before="36"/>
              <w:ind w:left="553" w:right="534"/>
              <w:jc w:val="center"/>
              <w:rPr>
                <w:sz w:val="20"/>
              </w:rPr>
            </w:pPr>
            <w:r>
              <w:rPr>
                <w:sz w:val="20"/>
              </w:rPr>
              <w:t>118,340</w:t>
            </w:r>
          </w:p>
        </w:tc>
        <w:tc>
          <w:tcPr>
            <w:tcW w:w="2314" w:type="dxa"/>
          </w:tcPr>
          <w:p w:rsidR="00962CEE" w:rsidRDefault="00DA727F">
            <w:pPr>
              <w:pStyle w:val="TableParagraph"/>
              <w:spacing w:before="36"/>
              <w:ind w:left="87" w:right="68"/>
              <w:jc w:val="center"/>
              <w:rPr>
                <w:sz w:val="20"/>
              </w:rPr>
            </w:pPr>
            <w:r>
              <w:rPr>
                <w:sz w:val="20"/>
              </w:rPr>
              <w:t>63,17</w:t>
            </w:r>
          </w:p>
        </w:tc>
        <w:tc>
          <w:tcPr>
            <w:tcW w:w="2237" w:type="dxa"/>
          </w:tcPr>
          <w:p w:rsidR="00962CEE" w:rsidRDefault="00DA727F">
            <w:pPr>
              <w:pStyle w:val="TableParagraph"/>
              <w:spacing w:before="36"/>
              <w:ind w:left="86" w:right="66"/>
              <w:jc w:val="center"/>
              <w:rPr>
                <w:sz w:val="20"/>
              </w:rPr>
            </w:pPr>
            <w:r>
              <w:rPr>
                <w:sz w:val="20"/>
              </w:rPr>
              <w:t>2,38</w:t>
            </w:r>
          </w:p>
        </w:tc>
      </w:tr>
      <w:tr w:rsidR="00962CEE">
        <w:trPr>
          <w:trHeight w:val="316"/>
        </w:trPr>
        <w:tc>
          <w:tcPr>
            <w:tcW w:w="615"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78"/>
              <w:ind w:left="107"/>
              <w:rPr>
                <w:sz w:val="20"/>
              </w:rPr>
            </w:pPr>
            <w:r>
              <w:rPr>
                <w:sz w:val="20"/>
              </w:rPr>
              <w:t>2013</w:t>
            </w:r>
          </w:p>
        </w:tc>
        <w:tc>
          <w:tcPr>
            <w:tcW w:w="2691" w:type="dxa"/>
            <w:gridSpan w:val="2"/>
          </w:tcPr>
          <w:p w:rsidR="00962CEE" w:rsidRDefault="00DA727F">
            <w:pPr>
              <w:pStyle w:val="TableParagraph"/>
              <w:spacing w:before="36"/>
              <w:ind w:left="1078" w:right="1059"/>
              <w:jc w:val="center"/>
              <w:rPr>
                <w:sz w:val="20"/>
              </w:rPr>
            </w:pPr>
            <w:r>
              <w:rPr>
                <w:sz w:val="20"/>
              </w:rPr>
              <w:t>Всего</w:t>
            </w:r>
          </w:p>
        </w:tc>
        <w:tc>
          <w:tcPr>
            <w:tcW w:w="1975" w:type="dxa"/>
          </w:tcPr>
          <w:p w:rsidR="00962CEE" w:rsidRDefault="00DA727F">
            <w:pPr>
              <w:pStyle w:val="TableParagraph"/>
              <w:spacing w:before="36"/>
              <w:ind w:left="550" w:right="534"/>
              <w:jc w:val="center"/>
              <w:rPr>
                <w:sz w:val="20"/>
              </w:rPr>
            </w:pPr>
            <w:r>
              <w:rPr>
                <w:sz w:val="20"/>
              </w:rPr>
              <w:t>2 893,12</w:t>
            </w:r>
          </w:p>
        </w:tc>
        <w:tc>
          <w:tcPr>
            <w:tcW w:w="2314" w:type="dxa"/>
          </w:tcPr>
          <w:p w:rsidR="00962CEE" w:rsidRDefault="00DA727F">
            <w:pPr>
              <w:pStyle w:val="TableParagraph"/>
              <w:spacing w:before="36"/>
              <w:ind w:left="85" w:right="68"/>
              <w:jc w:val="center"/>
              <w:rPr>
                <w:sz w:val="20"/>
              </w:rPr>
            </w:pPr>
            <w:r>
              <w:rPr>
                <w:sz w:val="20"/>
              </w:rPr>
              <w:t>332,90</w:t>
            </w:r>
          </w:p>
        </w:tc>
        <w:tc>
          <w:tcPr>
            <w:tcW w:w="2237" w:type="dxa"/>
          </w:tcPr>
          <w:p w:rsidR="00962CEE" w:rsidRDefault="00DA727F">
            <w:pPr>
              <w:pStyle w:val="TableParagraph"/>
              <w:spacing w:before="36"/>
              <w:ind w:left="86" w:right="66"/>
              <w:jc w:val="center"/>
              <w:rPr>
                <w:sz w:val="20"/>
              </w:rPr>
            </w:pPr>
            <w:r>
              <w:rPr>
                <w:sz w:val="20"/>
              </w:rPr>
              <w:t>9,68</w:t>
            </w:r>
          </w:p>
        </w:tc>
      </w:tr>
      <w:tr w:rsidR="00962CEE">
        <w:trPr>
          <w:trHeight w:val="299"/>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29"/>
              <w:ind w:left="86" w:right="68"/>
              <w:jc w:val="center"/>
              <w:rPr>
                <w:sz w:val="20"/>
              </w:rPr>
            </w:pPr>
            <w:r>
              <w:rPr>
                <w:sz w:val="20"/>
              </w:rPr>
              <w:t>Светогорск</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48" w:right="534"/>
              <w:jc w:val="center"/>
              <w:rPr>
                <w:sz w:val="20"/>
              </w:rPr>
            </w:pPr>
            <w:r>
              <w:rPr>
                <w:sz w:val="20"/>
              </w:rPr>
              <w:t>Н/д</w:t>
            </w:r>
          </w:p>
        </w:tc>
        <w:tc>
          <w:tcPr>
            <w:tcW w:w="2314" w:type="dxa"/>
          </w:tcPr>
          <w:p w:rsidR="00962CEE" w:rsidRDefault="00DA727F">
            <w:pPr>
              <w:pStyle w:val="TableParagraph"/>
              <w:spacing w:before="29"/>
              <w:ind w:left="85" w:right="68"/>
              <w:jc w:val="center"/>
              <w:rPr>
                <w:sz w:val="20"/>
              </w:rPr>
            </w:pPr>
            <w:r>
              <w:rPr>
                <w:sz w:val="20"/>
              </w:rPr>
              <w:t>Н/д</w:t>
            </w:r>
          </w:p>
        </w:tc>
        <w:tc>
          <w:tcPr>
            <w:tcW w:w="2237" w:type="dxa"/>
          </w:tcPr>
          <w:p w:rsidR="00962CEE" w:rsidRDefault="00DA727F">
            <w:pPr>
              <w:pStyle w:val="TableParagraph"/>
              <w:spacing w:before="29"/>
              <w:ind w:left="86" w:right="68"/>
              <w:jc w:val="center"/>
              <w:rPr>
                <w:sz w:val="20"/>
              </w:rPr>
            </w:pPr>
            <w:r>
              <w:rPr>
                <w:sz w:val="20"/>
              </w:rPr>
              <w:t>Н/д</w:t>
            </w:r>
          </w:p>
        </w:tc>
      </w:tr>
      <w:tr w:rsidR="00962CEE">
        <w:trPr>
          <w:trHeight w:val="299"/>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29"/>
              <w:ind w:left="88" w:right="68"/>
              <w:jc w:val="center"/>
              <w:rPr>
                <w:sz w:val="20"/>
              </w:rPr>
            </w:pPr>
            <w:r>
              <w:rPr>
                <w:sz w:val="20"/>
              </w:rPr>
              <w:t>Лесогорск</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52" w:right="534"/>
              <w:jc w:val="center"/>
              <w:rPr>
                <w:sz w:val="20"/>
              </w:rPr>
            </w:pPr>
            <w:r>
              <w:rPr>
                <w:sz w:val="20"/>
              </w:rPr>
              <w:t>2 015,889</w:t>
            </w:r>
          </w:p>
        </w:tc>
        <w:tc>
          <w:tcPr>
            <w:tcW w:w="2314" w:type="dxa"/>
          </w:tcPr>
          <w:p w:rsidR="00962CEE" w:rsidRDefault="00DA727F">
            <w:pPr>
              <w:pStyle w:val="TableParagraph"/>
              <w:spacing w:before="29"/>
              <w:ind w:left="85" w:right="68"/>
              <w:jc w:val="center"/>
              <w:rPr>
                <w:sz w:val="20"/>
              </w:rPr>
            </w:pPr>
            <w:r>
              <w:rPr>
                <w:sz w:val="20"/>
              </w:rPr>
              <w:t>138,30</w:t>
            </w:r>
          </w:p>
        </w:tc>
        <w:tc>
          <w:tcPr>
            <w:tcW w:w="2237" w:type="dxa"/>
          </w:tcPr>
          <w:p w:rsidR="00962CEE" w:rsidRDefault="00DA727F">
            <w:pPr>
              <w:pStyle w:val="TableParagraph"/>
              <w:spacing w:before="29"/>
              <w:ind w:left="86" w:right="66"/>
              <w:jc w:val="center"/>
              <w:rPr>
                <w:sz w:val="20"/>
              </w:rPr>
            </w:pPr>
            <w:r>
              <w:rPr>
                <w:sz w:val="20"/>
              </w:rPr>
              <w:t>4,90</w:t>
            </w:r>
          </w:p>
        </w:tc>
      </w:tr>
      <w:tr w:rsidR="00962CEE">
        <w:trPr>
          <w:trHeight w:val="301"/>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29"/>
              <w:ind w:left="87" w:right="68"/>
              <w:jc w:val="center"/>
              <w:rPr>
                <w:sz w:val="20"/>
              </w:rPr>
            </w:pPr>
            <w:r>
              <w:rPr>
                <w:sz w:val="20"/>
              </w:rPr>
              <w:t>Лосево</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53" w:right="534"/>
              <w:jc w:val="center"/>
              <w:rPr>
                <w:sz w:val="20"/>
              </w:rPr>
            </w:pPr>
            <w:r>
              <w:rPr>
                <w:sz w:val="20"/>
              </w:rPr>
              <w:t>776,731</w:t>
            </w:r>
          </w:p>
        </w:tc>
        <w:tc>
          <w:tcPr>
            <w:tcW w:w="2314" w:type="dxa"/>
          </w:tcPr>
          <w:p w:rsidR="00962CEE" w:rsidRDefault="00DA727F">
            <w:pPr>
              <w:pStyle w:val="TableParagraph"/>
              <w:spacing w:before="29"/>
              <w:ind w:left="85" w:right="68"/>
              <w:jc w:val="center"/>
              <w:rPr>
                <w:sz w:val="20"/>
              </w:rPr>
            </w:pPr>
            <w:r>
              <w:rPr>
                <w:sz w:val="20"/>
              </w:rPr>
              <w:t>112,30</w:t>
            </w:r>
          </w:p>
        </w:tc>
        <w:tc>
          <w:tcPr>
            <w:tcW w:w="2237" w:type="dxa"/>
          </w:tcPr>
          <w:p w:rsidR="00962CEE" w:rsidRDefault="00DA727F">
            <w:pPr>
              <w:pStyle w:val="TableParagraph"/>
              <w:spacing w:before="29"/>
              <w:ind w:left="86" w:right="66"/>
              <w:jc w:val="center"/>
              <w:rPr>
                <w:sz w:val="20"/>
              </w:rPr>
            </w:pPr>
            <w:r>
              <w:rPr>
                <w:sz w:val="20"/>
              </w:rPr>
              <w:t>2,40</w:t>
            </w:r>
          </w:p>
        </w:tc>
      </w:tr>
      <w:tr w:rsidR="00962CEE">
        <w:trPr>
          <w:trHeight w:val="313"/>
        </w:trPr>
        <w:tc>
          <w:tcPr>
            <w:tcW w:w="615" w:type="dxa"/>
            <w:vMerge/>
            <w:tcBorders>
              <w:top w:val="nil"/>
            </w:tcBorders>
          </w:tcPr>
          <w:p w:rsidR="00962CEE" w:rsidRDefault="00962CEE">
            <w:pPr>
              <w:rPr>
                <w:sz w:val="2"/>
                <w:szCs w:val="2"/>
              </w:rPr>
            </w:pPr>
          </w:p>
        </w:tc>
        <w:tc>
          <w:tcPr>
            <w:tcW w:w="1325" w:type="dxa"/>
          </w:tcPr>
          <w:p w:rsidR="00962CEE" w:rsidRDefault="00DA727F">
            <w:pPr>
              <w:pStyle w:val="TableParagraph"/>
              <w:spacing w:before="36"/>
              <w:ind w:left="88" w:right="68"/>
              <w:jc w:val="center"/>
              <w:rPr>
                <w:sz w:val="20"/>
              </w:rPr>
            </w:pPr>
            <w:r>
              <w:rPr>
                <w:sz w:val="20"/>
              </w:rPr>
              <w:t>Лесогорск ст</w:t>
            </w:r>
          </w:p>
        </w:tc>
        <w:tc>
          <w:tcPr>
            <w:tcW w:w="1366" w:type="dxa"/>
          </w:tcPr>
          <w:p w:rsidR="00962CEE" w:rsidRDefault="00DA727F">
            <w:pPr>
              <w:pStyle w:val="TableParagraph"/>
              <w:spacing w:before="36"/>
              <w:ind w:left="138" w:right="123"/>
              <w:jc w:val="center"/>
              <w:rPr>
                <w:sz w:val="20"/>
              </w:rPr>
            </w:pPr>
            <w:r>
              <w:rPr>
                <w:sz w:val="20"/>
              </w:rPr>
              <w:t>мазут</w:t>
            </w:r>
          </w:p>
        </w:tc>
        <w:tc>
          <w:tcPr>
            <w:tcW w:w="1975" w:type="dxa"/>
          </w:tcPr>
          <w:p w:rsidR="00962CEE" w:rsidRDefault="00DA727F">
            <w:pPr>
              <w:pStyle w:val="TableParagraph"/>
              <w:spacing w:before="36"/>
              <w:ind w:left="553" w:right="534"/>
              <w:jc w:val="center"/>
              <w:rPr>
                <w:sz w:val="20"/>
              </w:rPr>
            </w:pPr>
            <w:r>
              <w:rPr>
                <w:sz w:val="20"/>
              </w:rPr>
              <w:t>100,500</w:t>
            </w:r>
          </w:p>
        </w:tc>
        <w:tc>
          <w:tcPr>
            <w:tcW w:w="2314" w:type="dxa"/>
          </w:tcPr>
          <w:p w:rsidR="00962CEE" w:rsidRDefault="00DA727F">
            <w:pPr>
              <w:pStyle w:val="TableParagraph"/>
              <w:spacing w:before="36"/>
              <w:ind w:left="87" w:right="68"/>
              <w:jc w:val="center"/>
              <w:rPr>
                <w:sz w:val="20"/>
              </w:rPr>
            </w:pPr>
            <w:r>
              <w:rPr>
                <w:sz w:val="20"/>
              </w:rPr>
              <w:t>82,30</w:t>
            </w:r>
          </w:p>
        </w:tc>
        <w:tc>
          <w:tcPr>
            <w:tcW w:w="2237" w:type="dxa"/>
          </w:tcPr>
          <w:p w:rsidR="00962CEE" w:rsidRDefault="00DA727F">
            <w:pPr>
              <w:pStyle w:val="TableParagraph"/>
              <w:spacing w:before="36"/>
              <w:ind w:left="86" w:right="66"/>
              <w:jc w:val="center"/>
              <w:rPr>
                <w:sz w:val="20"/>
              </w:rPr>
            </w:pPr>
            <w:r>
              <w:rPr>
                <w:sz w:val="20"/>
              </w:rPr>
              <w:t>2,38</w:t>
            </w:r>
          </w:p>
        </w:tc>
      </w:tr>
      <w:tr w:rsidR="00962CEE">
        <w:trPr>
          <w:trHeight w:val="316"/>
        </w:trPr>
        <w:tc>
          <w:tcPr>
            <w:tcW w:w="615" w:type="dxa"/>
          </w:tcPr>
          <w:p w:rsidR="00962CEE" w:rsidRDefault="00DA727F">
            <w:pPr>
              <w:pStyle w:val="TableParagraph"/>
              <w:spacing w:before="36"/>
              <w:ind w:left="107"/>
              <w:rPr>
                <w:sz w:val="20"/>
              </w:rPr>
            </w:pPr>
            <w:r>
              <w:rPr>
                <w:sz w:val="20"/>
              </w:rPr>
              <w:t>2014</w:t>
            </w:r>
          </w:p>
        </w:tc>
        <w:tc>
          <w:tcPr>
            <w:tcW w:w="2691" w:type="dxa"/>
            <w:gridSpan w:val="2"/>
          </w:tcPr>
          <w:p w:rsidR="00962CEE" w:rsidRDefault="00DA727F">
            <w:pPr>
              <w:pStyle w:val="TableParagraph"/>
              <w:spacing w:before="36"/>
              <w:ind w:left="1078" w:right="1059"/>
              <w:jc w:val="center"/>
              <w:rPr>
                <w:sz w:val="20"/>
              </w:rPr>
            </w:pPr>
            <w:r>
              <w:rPr>
                <w:sz w:val="20"/>
              </w:rPr>
              <w:t>Всего</w:t>
            </w:r>
          </w:p>
        </w:tc>
        <w:tc>
          <w:tcPr>
            <w:tcW w:w="1975" w:type="dxa"/>
          </w:tcPr>
          <w:p w:rsidR="00962CEE" w:rsidRDefault="00DA727F">
            <w:pPr>
              <w:pStyle w:val="TableParagraph"/>
              <w:spacing w:before="36"/>
              <w:ind w:left="550" w:right="534"/>
              <w:jc w:val="center"/>
              <w:rPr>
                <w:sz w:val="20"/>
              </w:rPr>
            </w:pPr>
            <w:r>
              <w:rPr>
                <w:sz w:val="20"/>
              </w:rPr>
              <w:t>2 082,54</w:t>
            </w:r>
          </w:p>
        </w:tc>
        <w:tc>
          <w:tcPr>
            <w:tcW w:w="2314" w:type="dxa"/>
          </w:tcPr>
          <w:p w:rsidR="00962CEE" w:rsidRDefault="00DA727F">
            <w:pPr>
              <w:pStyle w:val="TableParagraph"/>
              <w:spacing w:before="36"/>
              <w:ind w:left="85" w:right="68"/>
              <w:jc w:val="center"/>
              <w:rPr>
                <w:sz w:val="20"/>
              </w:rPr>
            </w:pPr>
            <w:r>
              <w:rPr>
                <w:sz w:val="20"/>
              </w:rPr>
              <w:t>390,14</w:t>
            </w:r>
          </w:p>
        </w:tc>
        <w:tc>
          <w:tcPr>
            <w:tcW w:w="2237" w:type="dxa"/>
          </w:tcPr>
          <w:p w:rsidR="00962CEE" w:rsidRDefault="00DA727F">
            <w:pPr>
              <w:pStyle w:val="TableParagraph"/>
              <w:spacing w:before="36"/>
              <w:ind w:left="86" w:right="66"/>
              <w:jc w:val="center"/>
              <w:rPr>
                <w:sz w:val="20"/>
              </w:rPr>
            </w:pPr>
            <w:r>
              <w:rPr>
                <w:sz w:val="20"/>
              </w:rPr>
              <w:t>9,68</w:t>
            </w:r>
          </w:p>
        </w:tc>
      </w:tr>
      <w:tr w:rsidR="00962CEE">
        <w:trPr>
          <w:trHeight w:val="299"/>
        </w:trPr>
        <w:tc>
          <w:tcPr>
            <w:tcW w:w="615" w:type="dxa"/>
          </w:tcPr>
          <w:p w:rsidR="00962CEE" w:rsidRDefault="00962CEE">
            <w:pPr>
              <w:pStyle w:val="TableParagraph"/>
              <w:rPr>
                <w:sz w:val="20"/>
              </w:rPr>
            </w:pPr>
          </w:p>
        </w:tc>
        <w:tc>
          <w:tcPr>
            <w:tcW w:w="1325" w:type="dxa"/>
          </w:tcPr>
          <w:p w:rsidR="00962CEE" w:rsidRDefault="00DA727F">
            <w:pPr>
              <w:pStyle w:val="TableParagraph"/>
              <w:spacing w:before="29"/>
              <w:ind w:left="86" w:right="68"/>
              <w:jc w:val="center"/>
              <w:rPr>
                <w:sz w:val="20"/>
              </w:rPr>
            </w:pPr>
            <w:r>
              <w:rPr>
                <w:sz w:val="20"/>
              </w:rPr>
              <w:t>Светогорск</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48" w:right="534"/>
              <w:jc w:val="center"/>
              <w:rPr>
                <w:sz w:val="20"/>
              </w:rPr>
            </w:pPr>
            <w:r>
              <w:rPr>
                <w:sz w:val="20"/>
              </w:rPr>
              <w:t>Н/д</w:t>
            </w:r>
          </w:p>
        </w:tc>
        <w:tc>
          <w:tcPr>
            <w:tcW w:w="2314" w:type="dxa"/>
          </w:tcPr>
          <w:p w:rsidR="00962CEE" w:rsidRDefault="00DA727F">
            <w:pPr>
              <w:pStyle w:val="TableParagraph"/>
              <w:spacing w:before="29"/>
              <w:ind w:left="85" w:right="68"/>
              <w:jc w:val="center"/>
              <w:rPr>
                <w:sz w:val="20"/>
              </w:rPr>
            </w:pPr>
            <w:r>
              <w:rPr>
                <w:sz w:val="20"/>
              </w:rPr>
              <w:t>Н/д</w:t>
            </w:r>
          </w:p>
        </w:tc>
        <w:tc>
          <w:tcPr>
            <w:tcW w:w="2237" w:type="dxa"/>
          </w:tcPr>
          <w:p w:rsidR="00962CEE" w:rsidRDefault="00DA727F">
            <w:pPr>
              <w:pStyle w:val="TableParagraph"/>
              <w:spacing w:before="29"/>
              <w:ind w:left="86" w:right="68"/>
              <w:jc w:val="center"/>
              <w:rPr>
                <w:sz w:val="20"/>
              </w:rPr>
            </w:pPr>
            <w:r>
              <w:rPr>
                <w:sz w:val="20"/>
              </w:rPr>
              <w:t>Н/д</w:t>
            </w:r>
          </w:p>
        </w:tc>
      </w:tr>
      <w:tr w:rsidR="00962CEE">
        <w:trPr>
          <w:trHeight w:val="301"/>
        </w:trPr>
        <w:tc>
          <w:tcPr>
            <w:tcW w:w="615" w:type="dxa"/>
          </w:tcPr>
          <w:p w:rsidR="00962CEE" w:rsidRDefault="00962CEE">
            <w:pPr>
              <w:pStyle w:val="TableParagraph"/>
              <w:rPr>
                <w:sz w:val="20"/>
              </w:rPr>
            </w:pPr>
          </w:p>
        </w:tc>
        <w:tc>
          <w:tcPr>
            <w:tcW w:w="1325" w:type="dxa"/>
          </w:tcPr>
          <w:p w:rsidR="00962CEE" w:rsidRDefault="00DA727F">
            <w:pPr>
              <w:pStyle w:val="TableParagraph"/>
              <w:spacing w:before="29"/>
              <w:ind w:left="88" w:right="68"/>
              <w:jc w:val="center"/>
              <w:rPr>
                <w:sz w:val="20"/>
              </w:rPr>
            </w:pPr>
            <w:r>
              <w:rPr>
                <w:sz w:val="20"/>
              </w:rPr>
              <w:t>Лесогорск</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52" w:right="534"/>
              <w:jc w:val="center"/>
              <w:rPr>
                <w:sz w:val="20"/>
              </w:rPr>
            </w:pPr>
            <w:r>
              <w:rPr>
                <w:sz w:val="20"/>
              </w:rPr>
              <w:t>1 473,729</w:t>
            </w:r>
          </w:p>
        </w:tc>
        <w:tc>
          <w:tcPr>
            <w:tcW w:w="2314" w:type="dxa"/>
          </w:tcPr>
          <w:p w:rsidR="00962CEE" w:rsidRDefault="00DA727F">
            <w:pPr>
              <w:pStyle w:val="TableParagraph"/>
              <w:spacing w:before="29"/>
              <w:ind w:left="85" w:right="68"/>
              <w:jc w:val="center"/>
              <w:rPr>
                <w:sz w:val="20"/>
              </w:rPr>
            </w:pPr>
            <w:r>
              <w:rPr>
                <w:sz w:val="20"/>
              </w:rPr>
              <w:t>197,74</w:t>
            </w:r>
          </w:p>
        </w:tc>
        <w:tc>
          <w:tcPr>
            <w:tcW w:w="2237" w:type="dxa"/>
          </w:tcPr>
          <w:p w:rsidR="00962CEE" w:rsidRDefault="00DA727F">
            <w:pPr>
              <w:pStyle w:val="TableParagraph"/>
              <w:spacing w:before="29"/>
              <w:ind w:left="86" w:right="66"/>
              <w:jc w:val="center"/>
              <w:rPr>
                <w:sz w:val="20"/>
              </w:rPr>
            </w:pPr>
            <w:r>
              <w:rPr>
                <w:sz w:val="20"/>
              </w:rPr>
              <w:t>4,90</w:t>
            </w:r>
          </w:p>
        </w:tc>
      </w:tr>
      <w:tr w:rsidR="00962CEE">
        <w:trPr>
          <w:trHeight w:val="299"/>
        </w:trPr>
        <w:tc>
          <w:tcPr>
            <w:tcW w:w="615" w:type="dxa"/>
          </w:tcPr>
          <w:p w:rsidR="00962CEE" w:rsidRDefault="00962CEE">
            <w:pPr>
              <w:pStyle w:val="TableParagraph"/>
              <w:rPr>
                <w:sz w:val="20"/>
              </w:rPr>
            </w:pPr>
          </w:p>
        </w:tc>
        <w:tc>
          <w:tcPr>
            <w:tcW w:w="1325" w:type="dxa"/>
          </w:tcPr>
          <w:p w:rsidR="00962CEE" w:rsidRDefault="00DA727F">
            <w:pPr>
              <w:pStyle w:val="TableParagraph"/>
              <w:spacing w:before="29"/>
              <w:ind w:left="87" w:right="68"/>
              <w:jc w:val="center"/>
              <w:rPr>
                <w:sz w:val="20"/>
              </w:rPr>
            </w:pPr>
            <w:r>
              <w:rPr>
                <w:sz w:val="20"/>
              </w:rPr>
              <w:t>Лосево</w:t>
            </w:r>
          </w:p>
        </w:tc>
        <w:tc>
          <w:tcPr>
            <w:tcW w:w="1366" w:type="dxa"/>
          </w:tcPr>
          <w:p w:rsidR="00962CEE" w:rsidRDefault="00DA727F">
            <w:pPr>
              <w:pStyle w:val="TableParagraph"/>
              <w:spacing w:before="29"/>
              <w:ind w:left="138" w:right="124"/>
              <w:jc w:val="center"/>
              <w:rPr>
                <w:sz w:val="20"/>
              </w:rPr>
            </w:pPr>
            <w:r>
              <w:rPr>
                <w:sz w:val="20"/>
              </w:rPr>
              <w:t>газ</w:t>
            </w:r>
          </w:p>
        </w:tc>
        <w:tc>
          <w:tcPr>
            <w:tcW w:w="1975" w:type="dxa"/>
          </w:tcPr>
          <w:p w:rsidR="00962CEE" w:rsidRDefault="00DA727F">
            <w:pPr>
              <w:pStyle w:val="TableParagraph"/>
              <w:spacing w:before="29"/>
              <w:ind w:left="553" w:right="534"/>
              <w:jc w:val="center"/>
              <w:rPr>
                <w:sz w:val="20"/>
              </w:rPr>
            </w:pPr>
            <w:r>
              <w:rPr>
                <w:sz w:val="20"/>
              </w:rPr>
              <w:t>501,417</w:t>
            </w:r>
          </w:p>
        </w:tc>
        <w:tc>
          <w:tcPr>
            <w:tcW w:w="2314" w:type="dxa"/>
          </w:tcPr>
          <w:p w:rsidR="00962CEE" w:rsidRDefault="00DA727F">
            <w:pPr>
              <w:pStyle w:val="TableParagraph"/>
              <w:spacing w:before="29"/>
              <w:ind w:left="85" w:right="68"/>
              <w:jc w:val="center"/>
              <w:rPr>
                <w:sz w:val="20"/>
              </w:rPr>
            </w:pPr>
            <w:r>
              <w:rPr>
                <w:sz w:val="20"/>
              </w:rPr>
              <w:t>118,20</w:t>
            </w:r>
          </w:p>
        </w:tc>
        <w:tc>
          <w:tcPr>
            <w:tcW w:w="2237" w:type="dxa"/>
          </w:tcPr>
          <w:p w:rsidR="00962CEE" w:rsidRDefault="00DA727F">
            <w:pPr>
              <w:pStyle w:val="TableParagraph"/>
              <w:spacing w:before="29"/>
              <w:ind w:left="86" w:right="66"/>
              <w:jc w:val="center"/>
              <w:rPr>
                <w:sz w:val="20"/>
              </w:rPr>
            </w:pPr>
            <w:r>
              <w:rPr>
                <w:sz w:val="20"/>
              </w:rPr>
              <w:t>2,40</w:t>
            </w:r>
          </w:p>
        </w:tc>
      </w:tr>
      <w:tr w:rsidR="00962CEE">
        <w:trPr>
          <w:trHeight w:val="316"/>
        </w:trPr>
        <w:tc>
          <w:tcPr>
            <w:tcW w:w="615" w:type="dxa"/>
          </w:tcPr>
          <w:p w:rsidR="00962CEE" w:rsidRDefault="00962CEE">
            <w:pPr>
              <w:pStyle w:val="TableParagraph"/>
              <w:rPr>
                <w:sz w:val="20"/>
              </w:rPr>
            </w:pPr>
          </w:p>
        </w:tc>
        <w:tc>
          <w:tcPr>
            <w:tcW w:w="1325" w:type="dxa"/>
          </w:tcPr>
          <w:p w:rsidR="00962CEE" w:rsidRDefault="00DA727F">
            <w:pPr>
              <w:pStyle w:val="TableParagraph"/>
              <w:spacing w:before="36"/>
              <w:ind w:left="88" w:right="68"/>
              <w:jc w:val="center"/>
              <w:rPr>
                <w:sz w:val="20"/>
              </w:rPr>
            </w:pPr>
            <w:r>
              <w:rPr>
                <w:sz w:val="20"/>
              </w:rPr>
              <w:t>Лесогорск ст</w:t>
            </w:r>
          </w:p>
        </w:tc>
        <w:tc>
          <w:tcPr>
            <w:tcW w:w="1366" w:type="dxa"/>
          </w:tcPr>
          <w:p w:rsidR="00962CEE" w:rsidRDefault="00DA727F">
            <w:pPr>
              <w:pStyle w:val="TableParagraph"/>
              <w:spacing w:before="36"/>
              <w:ind w:left="138" w:right="123"/>
              <w:jc w:val="center"/>
              <w:rPr>
                <w:sz w:val="20"/>
              </w:rPr>
            </w:pPr>
            <w:r>
              <w:rPr>
                <w:sz w:val="20"/>
              </w:rPr>
              <w:t>мазут</w:t>
            </w:r>
          </w:p>
        </w:tc>
        <w:tc>
          <w:tcPr>
            <w:tcW w:w="1975" w:type="dxa"/>
          </w:tcPr>
          <w:p w:rsidR="00962CEE" w:rsidRDefault="00DA727F">
            <w:pPr>
              <w:pStyle w:val="TableParagraph"/>
              <w:spacing w:before="36"/>
              <w:ind w:left="553" w:right="534"/>
              <w:jc w:val="center"/>
              <w:rPr>
                <w:sz w:val="20"/>
              </w:rPr>
            </w:pPr>
            <w:r>
              <w:rPr>
                <w:sz w:val="20"/>
              </w:rPr>
              <w:t>107,390</w:t>
            </w:r>
          </w:p>
        </w:tc>
        <w:tc>
          <w:tcPr>
            <w:tcW w:w="2314" w:type="dxa"/>
          </w:tcPr>
          <w:p w:rsidR="00962CEE" w:rsidRDefault="00DA727F">
            <w:pPr>
              <w:pStyle w:val="TableParagraph"/>
              <w:spacing w:before="36"/>
              <w:ind w:left="87" w:right="68"/>
              <w:jc w:val="center"/>
              <w:rPr>
                <w:sz w:val="20"/>
              </w:rPr>
            </w:pPr>
            <w:r>
              <w:rPr>
                <w:sz w:val="20"/>
              </w:rPr>
              <w:t>74,20</w:t>
            </w:r>
          </w:p>
        </w:tc>
        <w:tc>
          <w:tcPr>
            <w:tcW w:w="2237" w:type="dxa"/>
          </w:tcPr>
          <w:p w:rsidR="00962CEE" w:rsidRDefault="00DA727F">
            <w:pPr>
              <w:pStyle w:val="TableParagraph"/>
              <w:spacing w:before="36"/>
              <w:ind w:left="86" w:right="66"/>
              <w:jc w:val="center"/>
              <w:rPr>
                <w:sz w:val="20"/>
              </w:rPr>
            </w:pPr>
            <w:r>
              <w:rPr>
                <w:sz w:val="20"/>
              </w:rPr>
              <w:t>2,38</w:t>
            </w:r>
          </w:p>
        </w:tc>
      </w:tr>
      <w:tr w:rsidR="00962CEE">
        <w:trPr>
          <w:trHeight w:val="313"/>
        </w:trPr>
        <w:tc>
          <w:tcPr>
            <w:tcW w:w="9832" w:type="dxa"/>
            <w:gridSpan w:val="6"/>
          </w:tcPr>
          <w:p w:rsidR="00962CEE" w:rsidRDefault="00DA727F">
            <w:pPr>
              <w:pStyle w:val="TableParagraph"/>
              <w:spacing w:before="36"/>
              <w:ind w:left="1128"/>
              <w:rPr>
                <w:sz w:val="20"/>
              </w:rPr>
            </w:pPr>
            <w:r>
              <w:rPr>
                <w:sz w:val="20"/>
              </w:rPr>
              <w:t>*информация по расходу топлива на ТЭЦ ЗАО «Интернешнл Пейпер» не предоставлена</w:t>
            </w:r>
          </w:p>
        </w:tc>
      </w:tr>
    </w:tbl>
    <w:p w:rsidR="00962CEE" w:rsidRDefault="00DA727F">
      <w:pPr>
        <w:pStyle w:val="a3"/>
        <w:spacing w:before="153"/>
        <w:ind w:left="1285"/>
      </w:pPr>
      <w:r>
        <w:t>Таблица 34. Цены на топливо</w:t>
      </w:r>
    </w:p>
    <w:p w:rsidR="00962CEE" w:rsidRDefault="00962CEE">
      <w:pPr>
        <w:pStyle w:val="a3"/>
        <w:spacing w:before="9"/>
        <w:rPr>
          <w:sz w:val="8"/>
        </w:rPr>
      </w:pPr>
    </w:p>
    <w:tbl>
      <w:tblPr>
        <w:tblStyle w:val="TableNormal"/>
        <w:tblW w:w="0" w:type="auto"/>
        <w:tblInd w:w="2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1366"/>
        <w:gridCol w:w="2470"/>
      </w:tblGrid>
      <w:tr w:rsidR="00962CEE">
        <w:trPr>
          <w:trHeight w:val="230"/>
        </w:trPr>
        <w:tc>
          <w:tcPr>
            <w:tcW w:w="2629" w:type="dxa"/>
          </w:tcPr>
          <w:p w:rsidR="00962CEE" w:rsidRDefault="00DA727F">
            <w:pPr>
              <w:pStyle w:val="TableParagraph"/>
              <w:spacing w:line="210" w:lineRule="exact"/>
              <w:ind w:left="66" w:right="55"/>
              <w:jc w:val="center"/>
              <w:rPr>
                <w:b/>
                <w:sz w:val="20"/>
              </w:rPr>
            </w:pPr>
            <w:r>
              <w:rPr>
                <w:b/>
                <w:sz w:val="20"/>
              </w:rPr>
              <w:t>Населённый пункт</w:t>
            </w:r>
          </w:p>
        </w:tc>
        <w:tc>
          <w:tcPr>
            <w:tcW w:w="1366" w:type="dxa"/>
          </w:tcPr>
          <w:p w:rsidR="00962CEE" w:rsidRDefault="00DA727F">
            <w:pPr>
              <w:pStyle w:val="TableParagraph"/>
              <w:spacing w:line="210" w:lineRule="exact"/>
              <w:ind w:left="63" w:right="55"/>
              <w:jc w:val="center"/>
              <w:rPr>
                <w:b/>
                <w:sz w:val="20"/>
              </w:rPr>
            </w:pPr>
            <w:r>
              <w:rPr>
                <w:b/>
                <w:sz w:val="20"/>
              </w:rPr>
              <w:t>Вид топлива</w:t>
            </w:r>
          </w:p>
        </w:tc>
        <w:tc>
          <w:tcPr>
            <w:tcW w:w="2470" w:type="dxa"/>
          </w:tcPr>
          <w:p w:rsidR="00962CEE" w:rsidRDefault="00DA727F">
            <w:pPr>
              <w:pStyle w:val="TableParagraph"/>
              <w:spacing w:line="210" w:lineRule="exact"/>
              <w:ind w:left="61" w:right="54"/>
              <w:jc w:val="center"/>
              <w:rPr>
                <w:b/>
                <w:sz w:val="20"/>
              </w:rPr>
            </w:pPr>
            <w:r>
              <w:rPr>
                <w:b/>
                <w:sz w:val="20"/>
              </w:rPr>
              <w:t>Стоимость, руб/м3, руб/т</w:t>
            </w:r>
          </w:p>
        </w:tc>
      </w:tr>
      <w:tr w:rsidR="00962CEE">
        <w:trPr>
          <w:trHeight w:val="230"/>
        </w:trPr>
        <w:tc>
          <w:tcPr>
            <w:tcW w:w="6465" w:type="dxa"/>
            <w:gridSpan w:val="3"/>
          </w:tcPr>
          <w:p w:rsidR="00962CEE" w:rsidRDefault="00DA727F">
            <w:pPr>
              <w:pStyle w:val="TableParagraph"/>
              <w:spacing w:line="210" w:lineRule="exact"/>
              <w:ind w:left="2991" w:right="2975"/>
              <w:jc w:val="center"/>
              <w:rPr>
                <w:sz w:val="20"/>
              </w:rPr>
            </w:pPr>
            <w:r>
              <w:rPr>
                <w:sz w:val="20"/>
              </w:rPr>
              <w:t>2010</w:t>
            </w:r>
          </w:p>
        </w:tc>
      </w:tr>
      <w:tr w:rsidR="00962CEE">
        <w:trPr>
          <w:trHeight w:val="230"/>
        </w:trPr>
        <w:tc>
          <w:tcPr>
            <w:tcW w:w="2629" w:type="dxa"/>
          </w:tcPr>
          <w:p w:rsidR="00962CEE" w:rsidRDefault="00DA727F">
            <w:pPr>
              <w:pStyle w:val="TableParagraph"/>
              <w:spacing w:line="210" w:lineRule="exact"/>
              <w:ind w:left="64" w:right="55"/>
              <w:jc w:val="center"/>
              <w:rPr>
                <w:sz w:val="20"/>
              </w:rPr>
            </w:pPr>
            <w:r>
              <w:rPr>
                <w:sz w:val="20"/>
              </w:rPr>
              <w:t>Котельная д. Лосево</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470" w:type="dxa"/>
          </w:tcPr>
          <w:p w:rsidR="00962CEE" w:rsidRDefault="00DA727F">
            <w:pPr>
              <w:pStyle w:val="TableParagraph"/>
              <w:spacing w:line="210" w:lineRule="exact"/>
              <w:ind w:left="64" w:right="54"/>
              <w:jc w:val="center"/>
              <w:rPr>
                <w:sz w:val="20"/>
              </w:rPr>
            </w:pPr>
            <w:r>
              <w:rPr>
                <w:sz w:val="20"/>
              </w:rPr>
              <w:t>3 466,93</w:t>
            </w:r>
          </w:p>
        </w:tc>
      </w:tr>
      <w:tr w:rsidR="00962CEE">
        <w:trPr>
          <w:trHeight w:val="230"/>
        </w:trPr>
        <w:tc>
          <w:tcPr>
            <w:tcW w:w="2629" w:type="dxa"/>
          </w:tcPr>
          <w:p w:rsidR="00962CEE" w:rsidRDefault="00DA727F">
            <w:pPr>
              <w:pStyle w:val="TableParagraph"/>
              <w:spacing w:line="210" w:lineRule="exact"/>
              <w:ind w:left="63" w:right="55"/>
              <w:jc w:val="center"/>
              <w:rPr>
                <w:sz w:val="20"/>
              </w:rPr>
            </w:pPr>
            <w:r>
              <w:rPr>
                <w:sz w:val="20"/>
              </w:rPr>
              <w:t>Котельная пгт. Лесогорский</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470" w:type="dxa"/>
          </w:tcPr>
          <w:p w:rsidR="00962CEE" w:rsidRDefault="00DA727F">
            <w:pPr>
              <w:pStyle w:val="TableParagraph"/>
              <w:spacing w:line="210" w:lineRule="exact"/>
              <w:ind w:left="64" w:right="54"/>
              <w:jc w:val="center"/>
              <w:rPr>
                <w:sz w:val="20"/>
              </w:rPr>
            </w:pPr>
            <w:r>
              <w:rPr>
                <w:sz w:val="20"/>
              </w:rPr>
              <w:t>3 112,28</w:t>
            </w:r>
          </w:p>
        </w:tc>
      </w:tr>
      <w:tr w:rsidR="00962CEE">
        <w:trPr>
          <w:trHeight w:val="230"/>
        </w:trPr>
        <w:tc>
          <w:tcPr>
            <w:tcW w:w="2629" w:type="dxa"/>
          </w:tcPr>
          <w:p w:rsidR="00962CEE" w:rsidRDefault="00DA727F">
            <w:pPr>
              <w:pStyle w:val="TableParagraph"/>
              <w:spacing w:line="210" w:lineRule="exact"/>
              <w:ind w:left="64" w:right="55"/>
              <w:jc w:val="center"/>
              <w:rPr>
                <w:sz w:val="20"/>
              </w:rPr>
            </w:pPr>
            <w:r>
              <w:rPr>
                <w:sz w:val="20"/>
              </w:rPr>
              <w:t>Котельная детского дома</w:t>
            </w:r>
          </w:p>
        </w:tc>
        <w:tc>
          <w:tcPr>
            <w:tcW w:w="1366" w:type="dxa"/>
          </w:tcPr>
          <w:p w:rsidR="00962CEE" w:rsidRDefault="00DA727F">
            <w:pPr>
              <w:pStyle w:val="TableParagraph"/>
              <w:spacing w:line="210" w:lineRule="exact"/>
              <w:ind w:left="61" w:right="55"/>
              <w:jc w:val="center"/>
              <w:rPr>
                <w:sz w:val="20"/>
              </w:rPr>
            </w:pPr>
            <w:r>
              <w:rPr>
                <w:sz w:val="20"/>
              </w:rPr>
              <w:t>мазут</w:t>
            </w:r>
          </w:p>
        </w:tc>
        <w:tc>
          <w:tcPr>
            <w:tcW w:w="2470" w:type="dxa"/>
          </w:tcPr>
          <w:p w:rsidR="00962CEE" w:rsidRDefault="00DA727F">
            <w:pPr>
              <w:pStyle w:val="TableParagraph"/>
              <w:spacing w:line="210" w:lineRule="exact"/>
              <w:ind w:left="62" w:right="54"/>
              <w:jc w:val="center"/>
              <w:rPr>
                <w:sz w:val="20"/>
              </w:rPr>
            </w:pPr>
            <w:r>
              <w:rPr>
                <w:sz w:val="20"/>
              </w:rPr>
              <w:t>Н/д</w:t>
            </w:r>
          </w:p>
        </w:tc>
      </w:tr>
      <w:tr w:rsidR="00962CEE">
        <w:trPr>
          <w:trHeight w:val="230"/>
        </w:trPr>
        <w:tc>
          <w:tcPr>
            <w:tcW w:w="6465" w:type="dxa"/>
            <w:gridSpan w:val="3"/>
          </w:tcPr>
          <w:p w:rsidR="00962CEE" w:rsidRDefault="00DA727F">
            <w:pPr>
              <w:pStyle w:val="TableParagraph"/>
              <w:spacing w:line="211" w:lineRule="exact"/>
              <w:ind w:left="2991" w:right="2975"/>
              <w:jc w:val="center"/>
              <w:rPr>
                <w:sz w:val="20"/>
              </w:rPr>
            </w:pPr>
            <w:r>
              <w:rPr>
                <w:sz w:val="20"/>
              </w:rPr>
              <w:t>2011</w:t>
            </w:r>
          </w:p>
        </w:tc>
      </w:tr>
      <w:tr w:rsidR="00962CEE">
        <w:trPr>
          <w:trHeight w:val="230"/>
        </w:trPr>
        <w:tc>
          <w:tcPr>
            <w:tcW w:w="2629" w:type="dxa"/>
          </w:tcPr>
          <w:p w:rsidR="00962CEE" w:rsidRDefault="00DA727F">
            <w:pPr>
              <w:pStyle w:val="TableParagraph"/>
              <w:spacing w:line="210" w:lineRule="exact"/>
              <w:ind w:left="64" w:right="55"/>
              <w:jc w:val="center"/>
              <w:rPr>
                <w:sz w:val="20"/>
              </w:rPr>
            </w:pPr>
            <w:r>
              <w:rPr>
                <w:sz w:val="20"/>
              </w:rPr>
              <w:t>Котельная д. Лосево</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470" w:type="dxa"/>
          </w:tcPr>
          <w:p w:rsidR="00962CEE" w:rsidRDefault="00DA727F">
            <w:pPr>
              <w:pStyle w:val="TableParagraph"/>
              <w:spacing w:line="210" w:lineRule="exact"/>
              <w:ind w:left="64" w:right="54"/>
              <w:jc w:val="center"/>
              <w:rPr>
                <w:sz w:val="20"/>
              </w:rPr>
            </w:pPr>
            <w:r>
              <w:rPr>
                <w:sz w:val="20"/>
              </w:rPr>
              <w:t>4 653,00</w:t>
            </w:r>
          </w:p>
        </w:tc>
      </w:tr>
      <w:tr w:rsidR="00962CEE">
        <w:trPr>
          <w:trHeight w:val="230"/>
        </w:trPr>
        <w:tc>
          <w:tcPr>
            <w:tcW w:w="2629" w:type="dxa"/>
          </w:tcPr>
          <w:p w:rsidR="00962CEE" w:rsidRDefault="00DA727F">
            <w:pPr>
              <w:pStyle w:val="TableParagraph"/>
              <w:spacing w:line="210" w:lineRule="exact"/>
              <w:ind w:left="63" w:right="55"/>
              <w:jc w:val="center"/>
              <w:rPr>
                <w:sz w:val="20"/>
              </w:rPr>
            </w:pPr>
            <w:r>
              <w:rPr>
                <w:sz w:val="20"/>
              </w:rPr>
              <w:t>Котельная пгт. Лесогорский</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470" w:type="dxa"/>
          </w:tcPr>
          <w:p w:rsidR="00962CEE" w:rsidRDefault="00DA727F">
            <w:pPr>
              <w:pStyle w:val="TableParagraph"/>
              <w:spacing w:line="210" w:lineRule="exact"/>
              <w:ind w:left="64" w:right="54"/>
              <w:jc w:val="center"/>
              <w:rPr>
                <w:sz w:val="20"/>
              </w:rPr>
            </w:pPr>
            <w:r>
              <w:rPr>
                <w:sz w:val="20"/>
              </w:rPr>
              <w:t>3 158,00</w:t>
            </w:r>
          </w:p>
        </w:tc>
      </w:tr>
      <w:tr w:rsidR="00962CEE">
        <w:trPr>
          <w:trHeight w:val="230"/>
        </w:trPr>
        <w:tc>
          <w:tcPr>
            <w:tcW w:w="2629" w:type="dxa"/>
          </w:tcPr>
          <w:p w:rsidR="00962CEE" w:rsidRDefault="00DA727F">
            <w:pPr>
              <w:pStyle w:val="TableParagraph"/>
              <w:spacing w:line="210" w:lineRule="exact"/>
              <w:ind w:left="64" w:right="55"/>
              <w:jc w:val="center"/>
              <w:rPr>
                <w:sz w:val="20"/>
              </w:rPr>
            </w:pPr>
            <w:r>
              <w:rPr>
                <w:sz w:val="20"/>
              </w:rPr>
              <w:t>Котельная детского дома</w:t>
            </w:r>
          </w:p>
        </w:tc>
        <w:tc>
          <w:tcPr>
            <w:tcW w:w="1366" w:type="dxa"/>
          </w:tcPr>
          <w:p w:rsidR="00962CEE" w:rsidRDefault="00DA727F">
            <w:pPr>
              <w:pStyle w:val="TableParagraph"/>
              <w:spacing w:line="210" w:lineRule="exact"/>
              <w:ind w:left="61" w:right="55"/>
              <w:jc w:val="center"/>
              <w:rPr>
                <w:sz w:val="20"/>
              </w:rPr>
            </w:pPr>
            <w:r>
              <w:rPr>
                <w:sz w:val="20"/>
              </w:rPr>
              <w:t>мазут</w:t>
            </w:r>
          </w:p>
        </w:tc>
        <w:tc>
          <w:tcPr>
            <w:tcW w:w="2470" w:type="dxa"/>
          </w:tcPr>
          <w:p w:rsidR="00962CEE" w:rsidRDefault="00DA727F">
            <w:pPr>
              <w:pStyle w:val="TableParagraph"/>
              <w:spacing w:line="210" w:lineRule="exact"/>
              <w:ind w:left="62" w:right="54"/>
              <w:jc w:val="center"/>
              <w:rPr>
                <w:sz w:val="20"/>
              </w:rPr>
            </w:pPr>
            <w:r>
              <w:rPr>
                <w:sz w:val="20"/>
              </w:rPr>
              <w:t>11 497,10</w:t>
            </w:r>
          </w:p>
        </w:tc>
      </w:tr>
      <w:tr w:rsidR="00962CEE">
        <w:trPr>
          <w:trHeight w:val="230"/>
        </w:trPr>
        <w:tc>
          <w:tcPr>
            <w:tcW w:w="6465" w:type="dxa"/>
            <w:gridSpan w:val="3"/>
          </w:tcPr>
          <w:p w:rsidR="00962CEE" w:rsidRDefault="00DA727F">
            <w:pPr>
              <w:pStyle w:val="TableParagraph"/>
              <w:spacing w:line="210" w:lineRule="exact"/>
              <w:ind w:left="2991" w:right="2975"/>
              <w:jc w:val="center"/>
              <w:rPr>
                <w:sz w:val="20"/>
              </w:rPr>
            </w:pPr>
            <w:r>
              <w:rPr>
                <w:sz w:val="20"/>
              </w:rPr>
              <w:t>2012</w:t>
            </w:r>
          </w:p>
        </w:tc>
      </w:tr>
      <w:tr w:rsidR="00962CEE">
        <w:trPr>
          <w:trHeight w:val="230"/>
        </w:trPr>
        <w:tc>
          <w:tcPr>
            <w:tcW w:w="2629" w:type="dxa"/>
          </w:tcPr>
          <w:p w:rsidR="00962CEE" w:rsidRDefault="00DA727F">
            <w:pPr>
              <w:pStyle w:val="TableParagraph"/>
              <w:spacing w:line="210" w:lineRule="exact"/>
              <w:ind w:left="64" w:right="55"/>
              <w:jc w:val="center"/>
              <w:rPr>
                <w:sz w:val="20"/>
              </w:rPr>
            </w:pPr>
            <w:r>
              <w:rPr>
                <w:sz w:val="20"/>
              </w:rPr>
              <w:t>Котельная д. Лосево</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470" w:type="dxa"/>
          </w:tcPr>
          <w:p w:rsidR="00962CEE" w:rsidRDefault="00DA727F">
            <w:pPr>
              <w:pStyle w:val="TableParagraph"/>
              <w:spacing w:line="210" w:lineRule="exact"/>
              <w:ind w:left="64" w:right="54"/>
              <w:jc w:val="center"/>
              <w:rPr>
                <w:sz w:val="20"/>
              </w:rPr>
            </w:pPr>
            <w:r>
              <w:rPr>
                <w:sz w:val="20"/>
              </w:rPr>
              <w:t>3 758,00</w:t>
            </w:r>
          </w:p>
        </w:tc>
      </w:tr>
      <w:tr w:rsidR="00962CEE">
        <w:trPr>
          <w:trHeight w:val="230"/>
        </w:trPr>
        <w:tc>
          <w:tcPr>
            <w:tcW w:w="2629" w:type="dxa"/>
          </w:tcPr>
          <w:p w:rsidR="00962CEE" w:rsidRDefault="00DA727F">
            <w:pPr>
              <w:pStyle w:val="TableParagraph"/>
              <w:spacing w:line="210" w:lineRule="exact"/>
              <w:ind w:left="63" w:right="55"/>
              <w:jc w:val="center"/>
              <w:rPr>
                <w:sz w:val="20"/>
              </w:rPr>
            </w:pPr>
            <w:r>
              <w:rPr>
                <w:sz w:val="20"/>
              </w:rPr>
              <w:t>Котельная пгт. Лесогорский</w:t>
            </w:r>
          </w:p>
        </w:tc>
        <w:tc>
          <w:tcPr>
            <w:tcW w:w="1366" w:type="dxa"/>
          </w:tcPr>
          <w:p w:rsidR="00962CEE" w:rsidRDefault="00DA727F">
            <w:pPr>
              <w:pStyle w:val="TableParagraph"/>
              <w:spacing w:line="210" w:lineRule="exact"/>
              <w:ind w:left="60" w:right="55"/>
              <w:jc w:val="center"/>
              <w:rPr>
                <w:sz w:val="20"/>
              </w:rPr>
            </w:pPr>
            <w:r>
              <w:rPr>
                <w:sz w:val="20"/>
              </w:rPr>
              <w:t>газ</w:t>
            </w:r>
          </w:p>
        </w:tc>
        <w:tc>
          <w:tcPr>
            <w:tcW w:w="2470" w:type="dxa"/>
          </w:tcPr>
          <w:p w:rsidR="00962CEE" w:rsidRDefault="00DA727F">
            <w:pPr>
              <w:pStyle w:val="TableParagraph"/>
              <w:spacing w:line="210" w:lineRule="exact"/>
              <w:ind w:left="64" w:right="54"/>
              <w:jc w:val="center"/>
              <w:rPr>
                <w:sz w:val="20"/>
              </w:rPr>
            </w:pPr>
            <w:r>
              <w:rPr>
                <w:sz w:val="20"/>
              </w:rPr>
              <w:t>3 665,00</w:t>
            </w:r>
          </w:p>
        </w:tc>
      </w:tr>
      <w:tr w:rsidR="00962CEE">
        <w:trPr>
          <w:trHeight w:val="229"/>
        </w:trPr>
        <w:tc>
          <w:tcPr>
            <w:tcW w:w="2629" w:type="dxa"/>
          </w:tcPr>
          <w:p w:rsidR="00962CEE" w:rsidRDefault="00DA727F">
            <w:pPr>
              <w:pStyle w:val="TableParagraph"/>
              <w:spacing w:line="210" w:lineRule="exact"/>
              <w:ind w:left="64" w:right="55"/>
              <w:jc w:val="center"/>
              <w:rPr>
                <w:sz w:val="20"/>
              </w:rPr>
            </w:pPr>
            <w:r>
              <w:rPr>
                <w:sz w:val="20"/>
              </w:rPr>
              <w:t>Котельная детского дома</w:t>
            </w:r>
          </w:p>
        </w:tc>
        <w:tc>
          <w:tcPr>
            <w:tcW w:w="1366" w:type="dxa"/>
          </w:tcPr>
          <w:p w:rsidR="00962CEE" w:rsidRDefault="00DA727F">
            <w:pPr>
              <w:pStyle w:val="TableParagraph"/>
              <w:spacing w:line="210" w:lineRule="exact"/>
              <w:ind w:left="61" w:right="55"/>
              <w:jc w:val="center"/>
              <w:rPr>
                <w:sz w:val="20"/>
              </w:rPr>
            </w:pPr>
            <w:r>
              <w:rPr>
                <w:sz w:val="20"/>
              </w:rPr>
              <w:t>мазут</w:t>
            </w:r>
          </w:p>
        </w:tc>
        <w:tc>
          <w:tcPr>
            <w:tcW w:w="2470" w:type="dxa"/>
          </w:tcPr>
          <w:p w:rsidR="00962CEE" w:rsidRDefault="00DA727F">
            <w:pPr>
              <w:pStyle w:val="TableParagraph"/>
              <w:spacing w:line="210" w:lineRule="exact"/>
              <w:ind w:left="62" w:right="54"/>
              <w:jc w:val="center"/>
              <w:rPr>
                <w:sz w:val="20"/>
              </w:rPr>
            </w:pPr>
            <w:r>
              <w:rPr>
                <w:sz w:val="20"/>
              </w:rPr>
              <w:t>12 911,76</w:t>
            </w:r>
          </w:p>
        </w:tc>
      </w:tr>
    </w:tbl>
    <w:p w:rsidR="00962CEE" w:rsidRDefault="00962CEE">
      <w:pPr>
        <w:spacing w:line="210" w:lineRule="exact"/>
        <w:jc w:val="center"/>
        <w:rPr>
          <w:sz w:val="20"/>
        </w:rPr>
        <w:sectPr w:rsidR="00962CEE">
          <w:headerReference w:type="default" r:id="rId120"/>
          <w:footerReference w:type="default" r:id="rId121"/>
          <w:pgSz w:w="11910" w:h="16840"/>
          <w:pgMar w:top="620" w:right="560" w:bottom="1720" w:left="700" w:header="0" w:footer="1540" w:gutter="0"/>
          <w:pgBorders w:offsetFrom="page">
            <w:top w:val="single" w:sz="4" w:space="24" w:color="000000"/>
            <w:left w:val="single" w:sz="4" w:space="24" w:color="000000"/>
            <w:bottom w:val="single" w:sz="4" w:space="24" w:color="000000"/>
            <w:right w:val="single" w:sz="4" w:space="24" w:color="000000"/>
          </w:pgBorders>
          <w:pgNumType w:start="78"/>
          <w:cols w:space="720"/>
        </w:sectPr>
      </w:pPr>
    </w:p>
    <w:p w:rsidR="00962CEE" w:rsidRDefault="002F0767">
      <w:pPr>
        <w:pStyle w:val="a3"/>
        <w:spacing w:before="61" w:line="242" w:lineRule="auto"/>
        <w:ind w:left="771" w:right="910"/>
        <w:jc w:val="center"/>
      </w:pPr>
      <w:r>
        <w:lastRenderedPageBreak/>
        <w:pict>
          <v:line id="_x0000_s3875" style="position:absolute;left:0;text-align:left;z-index:2848;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374" w:type="dxa"/>
        <w:tblBorders>
          <w:top w:val="single" w:sz="24" w:space="0" w:color="612322"/>
          <w:left w:val="single" w:sz="24" w:space="0" w:color="612322"/>
          <w:bottom w:val="single" w:sz="24" w:space="0" w:color="612322"/>
          <w:right w:val="single" w:sz="24" w:space="0" w:color="612322"/>
          <w:insideH w:val="single" w:sz="24" w:space="0" w:color="612322"/>
          <w:insideV w:val="single" w:sz="24" w:space="0" w:color="612322"/>
        </w:tblBorders>
        <w:tblLayout w:type="fixed"/>
        <w:tblLook w:val="01E0" w:firstRow="1" w:lastRow="1" w:firstColumn="1" w:lastColumn="1" w:noHBand="0" w:noVBand="0"/>
      </w:tblPr>
      <w:tblGrid>
        <w:gridCol w:w="1616"/>
        <w:gridCol w:w="2629"/>
        <w:gridCol w:w="1366"/>
        <w:gridCol w:w="2470"/>
        <w:gridCol w:w="1619"/>
      </w:tblGrid>
      <w:tr w:rsidR="00962CEE">
        <w:trPr>
          <w:trHeight w:val="222"/>
        </w:trPr>
        <w:tc>
          <w:tcPr>
            <w:tcW w:w="1616" w:type="dxa"/>
            <w:vMerge w:val="restart"/>
            <w:tcBorders>
              <w:left w:val="nil"/>
              <w:bottom w:val="nil"/>
              <w:right w:val="single" w:sz="4" w:space="0" w:color="000000"/>
            </w:tcBorders>
          </w:tcPr>
          <w:p w:rsidR="00962CEE" w:rsidRDefault="00962CEE">
            <w:pPr>
              <w:pStyle w:val="TableParagraph"/>
            </w:pPr>
          </w:p>
        </w:tc>
        <w:tc>
          <w:tcPr>
            <w:tcW w:w="2629" w:type="dxa"/>
            <w:tcBorders>
              <w:top w:val="single" w:sz="34" w:space="0" w:color="612322"/>
              <w:left w:val="single" w:sz="4" w:space="0" w:color="000000"/>
              <w:bottom w:val="single" w:sz="4" w:space="0" w:color="000000"/>
              <w:right w:val="single" w:sz="4" w:space="0" w:color="000000"/>
            </w:tcBorders>
          </w:tcPr>
          <w:p w:rsidR="00962CEE" w:rsidRDefault="00DA727F">
            <w:pPr>
              <w:pStyle w:val="TableParagraph"/>
              <w:spacing w:line="203" w:lineRule="exact"/>
              <w:ind w:left="88" w:right="28"/>
              <w:jc w:val="center"/>
              <w:rPr>
                <w:b/>
                <w:sz w:val="20"/>
              </w:rPr>
            </w:pPr>
            <w:r>
              <w:rPr>
                <w:b/>
                <w:sz w:val="20"/>
              </w:rPr>
              <w:t>Населённый пункт</w:t>
            </w:r>
          </w:p>
        </w:tc>
        <w:tc>
          <w:tcPr>
            <w:tcW w:w="1366" w:type="dxa"/>
            <w:tcBorders>
              <w:top w:val="single" w:sz="34" w:space="0" w:color="612322"/>
              <w:left w:val="single" w:sz="4" w:space="0" w:color="000000"/>
              <w:bottom w:val="single" w:sz="4" w:space="0" w:color="000000"/>
              <w:right w:val="single" w:sz="4" w:space="0" w:color="000000"/>
            </w:tcBorders>
          </w:tcPr>
          <w:p w:rsidR="00962CEE" w:rsidRDefault="00DA727F">
            <w:pPr>
              <w:pStyle w:val="TableParagraph"/>
              <w:spacing w:line="203" w:lineRule="exact"/>
              <w:ind w:left="87" w:right="30"/>
              <w:jc w:val="center"/>
              <w:rPr>
                <w:b/>
                <w:sz w:val="20"/>
              </w:rPr>
            </w:pPr>
            <w:r>
              <w:rPr>
                <w:b/>
                <w:sz w:val="20"/>
              </w:rPr>
              <w:t>Вид топлива</w:t>
            </w:r>
          </w:p>
        </w:tc>
        <w:tc>
          <w:tcPr>
            <w:tcW w:w="2470" w:type="dxa"/>
            <w:tcBorders>
              <w:top w:val="single" w:sz="34" w:space="0" w:color="612322"/>
              <w:left w:val="single" w:sz="4" w:space="0" w:color="000000"/>
              <w:bottom w:val="single" w:sz="4" w:space="0" w:color="000000"/>
              <w:right w:val="single" w:sz="4" w:space="0" w:color="000000"/>
            </w:tcBorders>
          </w:tcPr>
          <w:p w:rsidR="00962CEE" w:rsidRDefault="00DA727F">
            <w:pPr>
              <w:pStyle w:val="TableParagraph"/>
              <w:spacing w:line="203" w:lineRule="exact"/>
              <w:ind w:left="86" w:right="29"/>
              <w:jc w:val="center"/>
              <w:rPr>
                <w:b/>
                <w:sz w:val="20"/>
              </w:rPr>
            </w:pPr>
            <w:r>
              <w:rPr>
                <w:b/>
                <w:sz w:val="20"/>
              </w:rPr>
              <w:t>Стоимость, руб/м3, руб/т</w:t>
            </w:r>
          </w:p>
        </w:tc>
        <w:tc>
          <w:tcPr>
            <w:tcW w:w="1619" w:type="dxa"/>
            <w:vMerge w:val="restart"/>
            <w:tcBorders>
              <w:left w:val="single" w:sz="4" w:space="0" w:color="000000"/>
              <w:bottom w:val="nil"/>
              <w:right w:val="nil"/>
            </w:tcBorders>
          </w:tcPr>
          <w:p w:rsidR="00962CEE" w:rsidRDefault="00962CEE">
            <w:pPr>
              <w:pStyle w:val="TableParagraph"/>
            </w:pPr>
          </w:p>
        </w:tc>
      </w:tr>
      <w:tr w:rsidR="00962CEE">
        <w:trPr>
          <w:trHeight w:val="230"/>
        </w:trPr>
        <w:tc>
          <w:tcPr>
            <w:tcW w:w="1616" w:type="dxa"/>
            <w:vMerge/>
            <w:tcBorders>
              <w:top w:val="nil"/>
              <w:left w:val="nil"/>
              <w:bottom w:val="nil"/>
              <w:right w:val="single" w:sz="4" w:space="0" w:color="000000"/>
            </w:tcBorders>
          </w:tcPr>
          <w:p w:rsidR="00962CEE" w:rsidRDefault="00962CEE">
            <w:pPr>
              <w:rPr>
                <w:sz w:val="2"/>
                <w:szCs w:val="2"/>
              </w:rPr>
            </w:pPr>
          </w:p>
        </w:tc>
        <w:tc>
          <w:tcPr>
            <w:tcW w:w="6465" w:type="dxa"/>
            <w:gridSpan w:val="3"/>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3015" w:right="2950"/>
              <w:jc w:val="center"/>
              <w:rPr>
                <w:sz w:val="20"/>
              </w:rPr>
            </w:pPr>
            <w:r>
              <w:rPr>
                <w:sz w:val="20"/>
              </w:rPr>
              <w:t>2013</w:t>
            </w:r>
          </w:p>
        </w:tc>
        <w:tc>
          <w:tcPr>
            <w:tcW w:w="1619" w:type="dxa"/>
            <w:vMerge/>
            <w:tcBorders>
              <w:top w:val="nil"/>
              <w:left w:val="single" w:sz="4" w:space="0" w:color="000000"/>
              <w:bottom w:val="nil"/>
              <w:right w:val="nil"/>
            </w:tcBorders>
          </w:tcPr>
          <w:p w:rsidR="00962CEE" w:rsidRDefault="00962CEE">
            <w:pPr>
              <w:rPr>
                <w:sz w:val="2"/>
                <w:szCs w:val="2"/>
              </w:rPr>
            </w:pPr>
          </w:p>
        </w:tc>
      </w:tr>
      <w:tr w:rsidR="00962CEE">
        <w:trPr>
          <w:trHeight w:val="230"/>
        </w:trPr>
        <w:tc>
          <w:tcPr>
            <w:tcW w:w="1616" w:type="dxa"/>
            <w:vMerge/>
            <w:tcBorders>
              <w:top w:val="nil"/>
              <w:left w:val="nil"/>
              <w:bottom w:val="nil"/>
              <w:right w:val="single" w:sz="4" w:space="0" w:color="000000"/>
            </w:tcBorders>
          </w:tcPr>
          <w:p w:rsidR="00962CEE" w:rsidRDefault="00962CEE">
            <w:pPr>
              <w:rPr>
                <w:sz w:val="2"/>
                <w:szCs w:val="2"/>
              </w:rPr>
            </w:pPr>
          </w:p>
        </w:tc>
        <w:tc>
          <w:tcPr>
            <w:tcW w:w="262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8" w:right="29"/>
              <w:jc w:val="center"/>
              <w:rPr>
                <w:sz w:val="20"/>
              </w:rPr>
            </w:pPr>
            <w:r>
              <w:rPr>
                <w:sz w:val="20"/>
              </w:rPr>
              <w:t>Котельная д. Лосево</w:t>
            </w:r>
          </w:p>
        </w:tc>
        <w:tc>
          <w:tcPr>
            <w:tcW w:w="13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7" w:right="33"/>
              <w:jc w:val="center"/>
              <w:rPr>
                <w:sz w:val="20"/>
              </w:rPr>
            </w:pPr>
            <w:r>
              <w:rPr>
                <w:sz w:val="20"/>
              </w:rPr>
              <w:t>газ</w:t>
            </w:r>
          </w:p>
        </w:tc>
        <w:tc>
          <w:tcPr>
            <w:tcW w:w="2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6" w:right="26"/>
              <w:jc w:val="center"/>
              <w:rPr>
                <w:sz w:val="20"/>
              </w:rPr>
            </w:pPr>
            <w:r>
              <w:rPr>
                <w:sz w:val="20"/>
              </w:rPr>
              <w:t>4 194,30</w:t>
            </w:r>
          </w:p>
        </w:tc>
        <w:tc>
          <w:tcPr>
            <w:tcW w:w="1619" w:type="dxa"/>
            <w:vMerge/>
            <w:tcBorders>
              <w:top w:val="nil"/>
              <w:left w:val="single" w:sz="4" w:space="0" w:color="000000"/>
              <w:bottom w:val="nil"/>
              <w:right w:val="nil"/>
            </w:tcBorders>
          </w:tcPr>
          <w:p w:rsidR="00962CEE" w:rsidRDefault="00962CEE">
            <w:pPr>
              <w:rPr>
                <w:sz w:val="2"/>
                <w:szCs w:val="2"/>
              </w:rPr>
            </w:pPr>
          </w:p>
        </w:tc>
      </w:tr>
      <w:tr w:rsidR="00962CEE">
        <w:trPr>
          <w:trHeight w:val="230"/>
        </w:trPr>
        <w:tc>
          <w:tcPr>
            <w:tcW w:w="1616" w:type="dxa"/>
            <w:vMerge/>
            <w:tcBorders>
              <w:top w:val="nil"/>
              <w:left w:val="nil"/>
              <w:bottom w:val="nil"/>
              <w:right w:val="single" w:sz="4" w:space="0" w:color="000000"/>
            </w:tcBorders>
          </w:tcPr>
          <w:p w:rsidR="00962CEE" w:rsidRDefault="00962CEE">
            <w:pPr>
              <w:rPr>
                <w:sz w:val="2"/>
                <w:szCs w:val="2"/>
              </w:rPr>
            </w:pPr>
          </w:p>
        </w:tc>
        <w:tc>
          <w:tcPr>
            <w:tcW w:w="262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8" w:right="31"/>
              <w:jc w:val="center"/>
              <w:rPr>
                <w:sz w:val="20"/>
              </w:rPr>
            </w:pPr>
            <w:r>
              <w:rPr>
                <w:sz w:val="20"/>
              </w:rPr>
              <w:t>Котельная пгт. Лесогорский</w:t>
            </w:r>
          </w:p>
        </w:tc>
        <w:tc>
          <w:tcPr>
            <w:tcW w:w="13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7" w:right="33"/>
              <w:jc w:val="center"/>
              <w:rPr>
                <w:sz w:val="20"/>
              </w:rPr>
            </w:pPr>
            <w:r>
              <w:rPr>
                <w:sz w:val="20"/>
              </w:rPr>
              <w:t>газ</w:t>
            </w:r>
          </w:p>
        </w:tc>
        <w:tc>
          <w:tcPr>
            <w:tcW w:w="2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6" w:right="26"/>
              <w:jc w:val="center"/>
              <w:rPr>
                <w:sz w:val="20"/>
              </w:rPr>
            </w:pPr>
            <w:r>
              <w:rPr>
                <w:sz w:val="20"/>
              </w:rPr>
              <w:t>4 227,11</w:t>
            </w:r>
          </w:p>
        </w:tc>
        <w:tc>
          <w:tcPr>
            <w:tcW w:w="1619" w:type="dxa"/>
            <w:vMerge/>
            <w:tcBorders>
              <w:top w:val="nil"/>
              <w:left w:val="single" w:sz="4" w:space="0" w:color="000000"/>
              <w:bottom w:val="nil"/>
              <w:right w:val="nil"/>
            </w:tcBorders>
          </w:tcPr>
          <w:p w:rsidR="00962CEE" w:rsidRDefault="00962CEE">
            <w:pPr>
              <w:rPr>
                <w:sz w:val="2"/>
                <w:szCs w:val="2"/>
              </w:rPr>
            </w:pPr>
          </w:p>
        </w:tc>
      </w:tr>
      <w:tr w:rsidR="00962CEE">
        <w:trPr>
          <w:trHeight w:val="230"/>
        </w:trPr>
        <w:tc>
          <w:tcPr>
            <w:tcW w:w="1616" w:type="dxa"/>
            <w:vMerge/>
            <w:tcBorders>
              <w:top w:val="nil"/>
              <w:left w:val="nil"/>
              <w:bottom w:val="nil"/>
              <w:right w:val="single" w:sz="4" w:space="0" w:color="000000"/>
            </w:tcBorders>
          </w:tcPr>
          <w:p w:rsidR="00962CEE" w:rsidRDefault="00962CEE">
            <w:pPr>
              <w:rPr>
                <w:sz w:val="2"/>
                <w:szCs w:val="2"/>
              </w:rPr>
            </w:pPr>
          </w:p>
        </w:tc>
        <w:tc>
          <w:tcPr>
            <w:tcW w:w="262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8" w:right="29"/>
              <w:jc w:val="center"/>
              <w:rPr>
                <w:sz w:val="20"/>
              </w:rPr>
            </w:pPr>
            <w:r>
              <w:rPr>
                <w:sz w:val="20"/>
              </w:rPr>
              <w:t>Котельная детского дома</w:t>
            </w:r>
          </w:p>
        </w:tc>
        <w:tc>
          <w:tcPr>
            <w:tcW w:w="13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7" w:right="32"/>
              <w:jc w:val="center"/>
              <w:rPr>
                <w:sz w:val="20"/>
              </w:rPr>
            </w:pPr>
            <w:r>
              <w:rPr>
                <w:sz w:val="20"/>
              </w:rPr>
              <w:t>мазут</w:t>
            </w:r>
          </w:p>
        </w:tc>
        <w:tc>
          <w:tcPr>
            <w:tcW w:w="2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6" w:right="29"/>
              <w:jc w:val="center"/>
              <w:rPr>
                <w:sz w:val="20"/>
              </w:rPr>
            </w:pPr>
            <w:r>
              <w:rPr>
                <w:sz w:val="20"/>
              </w:rPr>
              <w:t>12 612,76</w:t>
            </w:r>
          </w:p>
        </w:tc>
        <w:tc>
          <w:tcPr>
            <w:tcW w:w="1619" w:type="dxa"/>
            <w:vMerge/>
            <w:tcBorders>
              <w:top w:val="nil"/>
              <w:left w:val="single" w:sz="4" w:space="0" w:color="000000"/>
              <w:bottom w:val="nil"/>
              <w:right w:val="nil"/>
            </w:tcBorders>
          </w:tcPr>
          <w:p w:rsidR="00962CEE" w:rsidRDefault="00962CEE">
            <w:pPr>
              <w:rPr>
                <w:sz w:val="2"/>
                <w:szCs w:val="2"/>
              </w:rPr>
            </w:pPr>
          </w:p>
        </w:tc>
      </w:tr>
      <w:tr w:rsidR="00962CEE">
        <w:trPr>
          <w:trHeight w:val="230"/>
        </w:trPr>
        <w:tc>
          <w:tcPr>
            <w:tcW w:w="1616" w:type="dxa"/>
            <w:vMerge/>
            <w:tcBorders>
              <w:top w:val="nil"/>
              <w:left w:val="nil"/>
              <w:bottom w:val="nil"/>
              <w:right w:val="single" w:sz="4" w:space="0" w:color="000000"/>
            </w:tcBorders>
          </w:tcPr>
          <w:p w:rsidR="00962CEE" w:rsidRDefault="00962CEE">
            <w:pPr>
              <w:rPr>
                <w:sz w:val="2"/>
                <w:szCs w:val="2"/>
              </w:rPr>
            </w:pPr>
          </w:p>
        </w:tc>
        <w:tc>
          <w:tcPr>
            <w:tcW w:w="6465" w:type="dxa"/>
            <w:gridSpan w:val="3"/>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3015" w:right="2950"/>
              <w:jc w:val="center"/>
              <w:rPr>
                <w:sz w:val="20"/>
              </w:rPr>
            </w:pPr>
            <w:r>
              <w:rPr>
                <w:sz w:val="20"/>
              </w:rPr>
              <w:t>2014</w:t>
            </w:r>
          </w:p>
        </w:tc>
        <w:tc>
          <w:tcPr>
            <w:tcW w:w="1619" w:type="dxa"/>
            <w:vMerge/>
            <w:tcBorders>
              <w:top w:val="nil"/>
              <w:left w:val="single" w:sz="4" w:space="0" w:color="000000"/>
              <w:bottom w:val="nil"/>
              <w:right w:val="nil"/>
            </w:tcBorders>
          </w:tcPr>
          <w:p w:rsidR="00962CEE" w:rsidRDefault="00962CEE">
            <w:pPr>
              <w:rPr>
                <w:sz w:val="2"/>
                <w:szCs w:val="2"/>
              </w:rPr>
            </w:pPr>
          </w:p>
        </w:tc>
      </w:tr>
      <w:tr w:rsidR="00962CEE">
        <w:trPr>
          <w:trHeight w:val="230"/>
        </w:trPr>
        <w:tc>
          <w:tcPr>
            <w:tcW w:w="1616" w:type="dxa"/>
            <w:vMerge/>
            <w:tcBorders>
              <w:top w:val="nil"/>
              <w:left w:val="nil"/>
              <w:bottom w:val="nil"/>
              <w:right w:val="single" w:sz="4" w:space="0" w:color="000000"/>
            </w:tcBorders>
          </w:tcPr>
          <w:p w:rsidR="00962CEE" w:rsidRDefault="00962CEE">
            <w:pPr>
              <w:rPr>
                <w:sz w:val="2"/>
                <w:szCs w:val="2"/>
              </w:rPr>
            </w:pPr>
          </w:p>
        </w:tc>
        <w:tc>
          <w:tcPr>
            <w:tcW w:w="262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8" w:right="29"/>
              <w:jc w:val="center"/>
              <w:rPr>
                <w:sz w:val="20"/>
              </w:rPr>
            </w:pPr>
            <w:r>
              <w:rPr>
                <w:sz w:val="20"/>
              </w:rPr>
              <w:t>Котельная д. Лосево</w:t>
            </w:r>
          </w:p>
        </w:tc>
        <w:tc>
          <w:tcPr>
            <w:tcW w:w="13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7" w:right="33"/>
              <w:jc w:val="center"/>
              <w:rPr>
                <w:sz w:val="20"/>
              </w:rPr>
            </w:pPr>
            <w:r>
              <w:rPr>
                <w:sz w:val="20"/>
              </w:rPr>
              <w:t>газ</w:t>
            </w:r>
          </w:p>
        </w:tc>
        <w:tc>
          <w:tcPr>
            <w:tcW w:w="2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6" w:right="26"/>
              <w:jc w:val="center"/>
              <w:rPr>
                <w:sz w:val="20"/>
              </w:rPr>
            </w:pPr>
            <w:r>
              <w:rPr>
                <w:sz w:val="20"/>
              </w:rPr>
              <w:t>4 621,71</w:t>
            </w:r>
          </w:p>
        </w:tc>
        <w:tc>
          <w:tcPr>
            <w:tcW w:w="1619" w:type="dxa"/>
            <w:vMerge/>
            <w:tcBorders>
              <w:top w:val="nil"/>
              <w:left w:val="single" w:sz="4" w:space="0" w:color="000000"/>
              <w:bottom w:val="nil"/>
              <w:right w:val="nil"/>
            </w:tcBorders>
          </w:tcPr>
          <w:p w:rsidR="00962CEE" w:rsidRDefault="00962CEE">
            <w:pPr>
              <w:rPr>
                <w:sz w:val="2"/>
                <w:szCs w:val="2"/>
              </w:rPr>
            </w:pPr>
          </w:p>
        </w:tc>
      </w:tr>
      <w:tr w:rsidR="00962CEE">
        <w:trPr>
          <w:trHeight w:val="230"/>
        </w:trPr>
        <w:tc>
          <w:tcPr>
            <w:tcW w:w="1616" w:type="dxa"/>
            <w:vMerge/>
            <w:tcBorders>
              <w:top w:val="nil"/>
              <w:left w:val="nil"/>
              <w:bottom w:val="nil"/>
              <w:right w:val="single" w:sz="4" w:space="0" w:color="000000"/>
            </w:tcBorders>
          </w:tcPr>
          <w:p w:rsidR="00962CEE" w:rsidRDefault="00962CEE">
            <w:pPr>
              <w:rPr>
                <w:sz w:val="2"/>
                <w:szCs w:val="2"/>
              </w:rPr>
            </w:pPr>
          </w:p>
        </w:tc>
        <w:tc>
          <w:tcPr>
            <w:tcW w:w="262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8" w:right="31"/>
              <w:jc w:val="center"/>
              <w:rPr>
                <w:sz w:val="20"/>
              </w:rPr>
            </w:pPr>
            <w:r>
              <w:rPr>
                <w:sz w:val="20"/>
              </w:rPr>
              <w:t>Котельная пгт. Лесогорский</w:t>
            </w:r>
          </w:p>
        </w:tc>
        <w:tc>
          <w:tcPr>
            <w:tcW w:w="13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7" w:right="33"/>
              <w:jc w:val="center"/>
              <w:rPr>
                <w:sz w:val="20"/>
              </w:rPr>
            </w:pPr>
            <w:r>
              <w:rPr>
                <w:sz w:val="20"/>
              </w:rPr>
              <w:t>газ</w:t>
            </w:r>
          </w:p>
        </w:tc>
        <w:tc>
          <w:tcPr>
            <w:tcW w:w="2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6" w:right="26"/>
              <w:jc w:val="center"/>
              <w:rPr>
                <w:sz w:val="20"/>
              </w:rPr>
            </w:pPr>
            <w:r>
              <w:rPr>
                <w:sz w:val="20"/>
              </w:rPr>
              <w:t>4 664,60</w:t>
            </w:r>
          </w:p>
        </w:tc>
        <w:tc>
          <w:tcPr>
            <w:tcW w:w="1619" w:type="dxa"/>
            <w:vMerge/>
            <w:tcBorders>
              <w:top w:val="nil"/>
              <w:left w:val="single" w:sz="4" w:space="0" w:color="000000"/>
              <w:bottom w:val="nil"/>
              <w:right w:val="nil"/>
            </w:tcBorders>
          </w:tcPr>
          <w:p w:rsidR="00962CEE" w:rsidRDefault="00962CEE">
            <w:pPr>
              <w:rPr>
                <w:sz w:val="2"/>
                <w:szCs w:val="2"/>
              </w:rPr>
            </w:pPr>
          </w:p>
        </w:tc>
      </w:tr>
      <w:tr w:rsidR="00962CEE">
        <w:trPr>
          <w:trHeight w:val="230"/>
        </w:trPr>
        <w:tc>
          <w:tcPr>
            <w:tcW w:w="1616" w:type="dxa"/>
            <w:vMerge/>
            <w:tcBorders>
              <w:top w:val="nil"/>
              <w:left w:val="nil"/>
              <w:bottom w:val="nil"/>
              <w:right w:val="single" w:sz="4" w:space="0" w:color="000000"/>
            </w:tcBorders>
          </w:tcPr>
          <w:p w:rsidR="00962CEE" w:rsidRDefault="00962CEE">
            <w:pPr>
              <w:rPr>
                <w:sz w:val="2"/>
                <w:szCs w:val="2"/>
              </w:rPr>
            </w:pPr>
          </w:p>
        </w:tc>
        <w:tc>
          <w:tcPr>
            <w:tcW w:w="262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8" w:right="29"/>
              <w:jc w:val="center"/>
              <w:rPr>
                <w:sz w:val="20"/>
              </w:rPr>
            </w:pPr>
            <w:r>
              <w:rPr>
                <w:sz w:val="20"/>
              </w:rPr>
              <w:t>Котельная детского дома</w:t>
            </w:r>
          </w:p>
        </w:tc>
        <w:tc>
          <w:tcPr>
            <w:tcW w:w="13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7" w:right="32"/>
              <w:jc w:val="center"/>
              <w:rPr>
                <w:sz w:val="20"/>
              </w:rPr>
            </w:pPr>
            <w:r>
              <w:rPr>
                <w:sz w:val="20"/>
              </w:rPr>
              <w:t>мазут</w:t>
            </w:r>
          </w:p>
        </w:tc>
        <w:tc>
          <w:tcPr>
            <w:tcW w:w="2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6" w:right="29"/>
              <w:jc w:val="center"/>
              <w:rPr>
                <w:sz w:val="20"/>
              </w:rPr>
            </w:pPr>
            <w:r>
              <w:rPr>
                <w:sz w:val="20"/>
              </w:rPr>
              <w:t>12 904,51</w:t>
            </w:r>
          </w:p>
        </w:tc>
        <w:tc>
          <w:tcPr>
            <w:tcW w:w="1619" w:type="dxa"/>
            <w:vMerge/>
            <w:tcBorders>
              <w:top w:val="nil"/>
              <w:left w:val="single" w:sz="4" w:space="0" w:color="000000"/>
              <w:bottom w:val="nil"/>
              <w:right w:val="nil"/>
            </w:tcBorders>
          </w:tcPr>
          <w:p w:rsidR="00962CEE" w:rsidRDefault="00962CEE">
            <w:pPr>
              <w:rPr>
                <w:sz w:val="2"/>
                <w:szCs w:val="2"/>
              </w:rPr>
            </w:pPr>
          </w:p>
        </w:tc>
      </w:tr>
    </w:tbl>
    <w:p w:rsidR="00962CEE" w:rsidRDefault="00DA727F">
      <w:pPr>
        <w:pStyle w:val="a3"/>
        <w:spacing w:before="73"/>
        <w:ind w:left="432" w:firstLine="720"/>
      </w:pPr>
      <w:r>
        <w:t>В качестве резервного топлива на котельных ООО «СЖКХ» используется мазут.</w:t>
      </w:r>
    </w:p>
    <w:p w:rsidR="00962CEE" w:rsidRDefault="00962CEE">
      <w:pPr>
        <w:pStyle w:val="a3"/>
        <w:spacing w:before="4"/>
        <w:rPr>
          <w:sz w:val="22"/>
        </w:rPr>
      </w:pPr>
    </w:p>
    <w:p w:rsidR="00962CEE" w:rsidRDefault="00DA727F">
      <w:pPr>
        <w:pStyle w:val="a3"/>
        <w:ind w:left="432" w:right="619"/>
      </w:pPr>
      <w:r>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доставляемого по железной дороге или автомобильным транспортом на трехсуточный расход. </w:t>
      </w:r>
      <w:hyperlink w:anchor="_bookmark25" w:history="1">
        <w:r>
          <w:t>В Таблица 35</w:t>
        </w:r>
      </w:hyperlink>
      <w:r>
        <w:t xml:space="preserve"> представлены данные нормативных запасов аварийного топлива по котельным технологических зон.</w:t>
      </w:r>
    </w:p>
    <w:p w:rsidR="00962CEE" w:rsidRDefault="00DA727F">
      <w:pPr>
        <w:pStyle w:val="a3"/>
        <w:spacing w:before="162"/>
        <w:ind w:left="1285"/>
      </w:pPr>
      <w:bookmarkStart w:id="26" w:name="_bookmark25"/>
      <w:bookmarkEnd w:id="26"/>
      <w:r>
        <w:t>Таблица 35. Нормативные запасы аварийного топлива</w:t>
      </w:r>
    </w:p>
    <w:p w:rsidR="00962CEE" w:rsidRDefault="00962CEE">
      <w:pPr>
        <w:pStyle w:val="a3"/>
        <w:spacing w:before="7"/>
        <w:rPr>
          <w:sz w:val="8"/>
        </w:rPr>
      </w:pPr>
    </w:p>
    <w:tbl>
      <w:tblPr>
        <w:tblStyle w:val="TableNormal"/>
        <w:tblW w:w="0" w:type="auto"/>
        <w:tblInd w:w="2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2162"/>
      </w:tblGrid>
      <w:tr w:rsidR="00962CEE">
        <w:trPr>
          <w:trHeight w:val="467"/>
        </w:trPr>
        <w:tc>
          <w:tcPr>
            <w:tcW w:w="2777" w:type="dxa"/>
          </w:tcPr>
          <w:p w:rsidR="00962CEE" w:rsidRDefault="00DA727F">
            <w:pPr>
              <w:pStyle w:val="TableParagraph"/>
              <w:spacing w:before="118"/>
              <w:ind w:left="85" w:right="79"/>
              <w:jc w:val="center"/>
              <w:rPr>
                <w:b/>
                <w:sz w:val="20"/>
              </w:rPr>
            </w:pPr>
            <w:r>
              <w:rPr>
                <w:b/>
                <w:sz w:val="20"/>
              </w:rPr>
              <w:t>Источник тепловой энергии</w:t>
            </w:r>
          </w:p>
        </w:tc>
        <w:tc>
          <w:tcPr>
            <w:tcW w:w="2162" w:type="dxa"/>
          </w:tcPr>
          <w:p w:rsidR="00962CEE" w:rsidRDefault="00DA727F">
            <w:pPr>
              <w:pStyle w:val="TableParagraph"/>
              <w:spacing w:before="118"/>
              <w:ind w:left="91" w:right="76"/>
              <w:jc w:val="center"/>
              <w:rPr>
                <w:b/>
                <w:sz w:val="20"/>
              </w:rPr>
            </w:pPr>
            <w:r>
              <w:rPr>
                <w:b/>
                <w:sz w:val="20"/>
              </w:rPr>
              <w:t>Резерв топлива, т.у.т.</w:t>
            </w:r>
          </w:p>
        </w:tc>
      </w:tr>
      <w:tr w:rsidR="00962CEE">
        <w:trPr>
          <w:trHeight w:val="467"/>
        </w:trPr>
        <w:tc>
          <w:tcPr>
            <w:tcW w:w="2777" w:type="dxa"/>
          </w:tcPr>
          <w:p w:rsidR="00962CEE" w:rsidRDefault="00DA727F">
            <w:pPr>
              <w:pStyle w:val="TableParagraph"/>
              <w:spacing w:before="113"/>
              <w:ind w:left="85" w:right="76"/>
              <w:jc w:val="center"/>
              <w:rPr>
                <w:sz w:val="20"/>
              </w:rPr>
            </w:pPr>
            <w:r>
              <w:rPr>
                <w:sz w:val="20"/>
              </w:rPr>
              <w:t>ТЭЦ, г. Светогорск</w:t>
            </w:r>
          </w:p>
        </w:tc>
        <w:tc>
          <w:tcPr>
            <w:tcW w:w="2162" w:type="dxa"/>
          </w:tcPr>
          <w:p w:rsidR="00962CEE" w:rsidRDefault="00DA727F">
            <w:pPr>
              <w:pStyle w:val="TableParagraph"/>
              <w:spacing w:before="113"/>
              <w:ind w:left="87" w:right="76"/>
              <w:jc w:val="center"/>
              <w:rPr>
                <w:sz w:val="20"/>
              </w:rPr>
            </w:pPr>
            <w:r>
              <w:rPr>
                <w:sz w:val="20"/>
              </w:rPr>
              <w:t>462,86</w:t>
            </w:r>
          </w:p>
        </w:tc>
      </w:tr>
      <w:tr w:rsidR="00962CEE">
        <w:trPr>
          <w:trHeight w:val="470"/>
        </w:trPr>
        <w:tc>
          <w:tcPr>
            <w:tcW w:w="2777" w:type="dxa"/>
          </w:tcPr>
          <w:p w:rsidR="00962CEE" w:rsidRDefault="00DA727F">
            <w:pPr>
              <w:pStyle w:val="TableParagraph"/>
              <w:spacing w:before="113"/>
              <w:ind w:left="85" w:right="74"/>
              <w:jc w:val="center"/>
              <w:rPr>
                <w:sz w:val="20"/>
              </w:rPr>
            </w:pPr>
            <w:r>
              <w:rPr>
                <w:sz w:val="20"/>
              </w:rPr>
              <w:t>Котельная д. Лосево</w:t>
            </w:r>
          </w:p>
        </w:tc>
        <w:tc>
          <w:tcPr>
            <w:tcW w:w="2162" w:type="dxa"/>
          </w:tcPr>
          <w:p w:rsidR="00962CEE" w:rsidRDefault="00DA727F">
            <w:pPr>
              <w:pStyle w:val="TableParagraph"/>
              <w:spacing w:before="113"/>
              <w:ind w:left="90" w:right="76"/>
              <w:jc w:val="center"/>
              <w:rPr>
                <w:sz w:val="20"/>
              </w:rPr>
            </w:pPr>
            <w:r>
              <w:rPr>
                <w:sz w:val="20"/>
              </w:rPr>
              <w:t>12,34</w:t>
            </w:r>
          </w:p>
        </w:tc>
      </w:tr>
      <w:tr w:rsidR="00962CEE">
        <w:trPr>
          <w:trHeight w:val="465"/>
        </w:trPr>
        <w:tc>
          <w:tcPr>
            <w:tcW w:w="2777" w:type="dxa"/>
          </w:tcPr>
          <w:p w:rsidR="00962CEE" w:rsidRDefault="00DA727F">
            <w:pPr>
              <w:pStyle w:val="TableParagraph"/>
              <w:spacing w:before="110"/>
              <w:ind w:left="85" w:right="77"/>
              <w:jc w:val="center"/>
              <w:rPr>
                <w:sz w:val="20"/>
              </w:rPr>
            </w:pPr>
            <w:r>
              <w:rPr>
                <w:sz w:val="20"/>
              </w:rPr>
              <w:t>Котельная пгт. Лесогорский</w:t>
            </w:r>
          </w:p>
        </w:tc>
        <w:tc>
          <w:tcPr>
            <w:tcW w:w="2162" w:type="dxa"/>
          </w:tcPr>
          <w:p w:rsidR="00962CEE" w:rsidRDefault="00DA727F">
            <w:pPr>
              <w:pStyle w:val="TableParagraph"/>
              <w:spacing w:before="110"/>
              <w:ind w:left="90" w:right="76"/>
              <w:jc w:val="center"/>
              <w:rPr>
                <w:sz w:val="20"/>
              </w:rPr>
            </w:pPr>
            <w:r>
              <w:rPr>
                <w:sz w:val="20"/>
              </w:rPr>
              <w:t>40,53</w:t>
            </w:r>
          </w:p>
        </w:tc>
      </w:tr>
      <w:tr w:rsidR="00962CEE">
        <w:trPr>
          <w:trHeight w:val="470"/>
        </w:trPr>
        <w:tc>
          <w:tcPr>
            <w:tcW w:w="2777" w:type="dxa"/>
          </w:tcPr>
          <w:p w:rsidR="00962CEE" w:rsidRDefault="00DA727F">
            <w:pPr>
              <w:pStyle w:val="TableParagraph"/>
              <w:spacing w:before="113"/>
              <w:ind w:left="85" w:right="75"/>
              <w:jc w:val="center"/>
              <w:rPr>
                <w:sz w:val="20"/>
              </w:rPr>
            </w:pPr>
            <w:r>
              <w:rPr>
                <w:sz w:val="20"/>
              </w:rPr>
              <w:t>Котельная детского дома</w:t>
            </w:r>
          </w:p>
        </w:tc>
        <w:tc>
          <w:tcPr>
            <w:tcW w:w="2162" w:type="dxa"/>
          </w:tcPr>
          <w:p w:rsidR="00962CEE" w:rsidRDefault="00DA727F">
            <w:pPr>
              <w:pStyle w:val="TableParagraph"/>
              <w:spacing w:before="113"/>
              <w:ind w:left="90" w:right="76"/>
              <w:jc w:val="center"/>
              <w:rPr>
                <w:sz w:val="20"/>
              </w:rPr>
            </w:pPr>
            <w:r>
              <w:rPr>
                <w:sz w:val="20"/>
              </w:rPr>
              <w:t>2,78</w:t>
            </w:r>
          </w:p>
        </w:tc>
      </w:tr>
    </w:tbl>
    <w:p w:rsidR="00962CEE" w:rsidRDefault="00DA727F">
      <w:pPr>
        <w:pStyle w:val="a3"/>
        <w:ind w:left="432"/>
      </w:pPr>
      <w:r>
        <w:t>Информация об объемах резервного топлива ЗАО «Интернешнл Пейпер» не предоставлена.</w:t>
      </w:r>
    </w:p>
    <w:p w:rsidR="00962CEE" w:rsidRDefault="00962CEE">
      <w:pPr>
        <w:sectPr w:rsidR="00962CEE">
          <w:headerReference w:type="default" r:id="rId122"/>
          <w:footerReference w:type="default" r:id="rId123"/>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79"/>
          <w:cols w:space="720"/>
        </w:sectPr>
      </w:pPr>
    </w:p>
    <w:p w:rsidR="00962CEE" w:rsidRDefault="002F0767">
      <w:pPr>
        <w:pStyle w:val="a3"/>
        <w:spacing w:before="61" w:line="242" w:lineRule="auto"/>
        <w:ind w:left="3294" w:right="896" w:hanging="2523"/>
      </w:pPr>
      <w:r>
        <w:lastRenderedPageBreak/>
        <w:pict>
          <v:group id="_x0000_s3872" style="position:absolute;left:0;text-align:left;margin-left:55.2pt;margin-top:32.15pt;width:484.9pt;height:4.45pt;z-index:2872;mso-wrap-distance-left:0;mso-wrap-distance-right:0;mso-position-horizontal-relative:page" coordorigin="1104,643" coordsize="9698,89">
            <v:line id="_x0000_s3874" style="position:absolute" from="1104,701" to="10802,701" strokecolor="#612322" strokeweight="3pt"/>
            <v:line id="_x0000_s3873"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5"/>
        <w:ind w:left="432"/>
      </w:pPr>
      <w:r>
        <w:t>Надёжность системы и качество поставляемого ресурса</w:t>
      </w:r>
    </w:p>
    <w:p w:rsidR="00962CEE" w:rsidRDefault="00962CEE">
      <w:pPr>
        <w:pStyle w:val="a3"/>
        <w:spacing w:before="5"/>
        <w:rPr>
          <w:b/>
          <w:sz w:val="20"/>
        </w:rPr>
      </w:pPr>
    </w:p>
    <w:p w:rsidR="00962CEE" w:rsidRDefault="00DA727F">
      <w:pPr>
        <w:pStyle w:val="a3"/>
        <w:ind w:left="432" w:right="575"/>
      </w:pPr>
      <w: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p>
    <w:p w:rsidR="00962CEE" w:rsidRDefault="00DA727F">
      <w:pPr>
        <w:pStyle w:val="a4"/>
        <w:numPr>
          <w:ilvl w:val="3"/>
          <w:numId w:val="40"/>
        </w:numPr>
        <w:tabs>
          <w:tab w:val="left" w:pos="1514"/>
        </w:tabs>
        <w:spacing w:line="294" w:lineRule="exact"/>
        <w:rPr>
          <w:sz w:val="24"/>
        </w:rPr>
      </w:pPr>
      <w:r>
        <w:rPr>
          <w:sz w:val="24"/>
        </w:rPr>
        <w:t>источника теплоты РИТ=</w:t>
      </w:r>
      <w:r>
        <w:rPr>
          <w:spacing w:val="-4"/>
          <w:sz w:val="24"/>
        </w:rPr>
        <w:t xml:space="preserve"> </w:t>
      </w:r>
      <w:r>
        <w:rPr>
          <w:sz w:val="24"/>
        </w:rPr>
        <w:t>0,97;</w:t>
      </w:r>
    </w:p>
    <w:p w:rsidR="00962CEE" w:rsidRDefault="00DA727F">
      <w:pPr>
        <w:pStyle w:val="a4"/>
        <w:numPr>
          <w:ilvl w:val="3"/>
          <w:numId w:val="40"/>
        </w:numPr>
        <w:tabs>
          <w:tab w:val="left" w:pos="1514"/>
        </w:tabs>
        <w:spacing w:before="14"/>
        <w:rPr>
          <w:sz w:val="24"/>
        </w:rPr>
      </w:pPr>
      <w:r>
        <w:rPr>
          <w:sz w:val="24"/>
        </w:rPr>
        <w:t>тепловых сетей РТС= 0,9;</w:t>
      </w:r>
    </w:p>
    <w:p w:rsidR="00962CEE" w:rsidRDefault="00DA727F">
      <w:pPr>
        <w:pStyle w:val="a4"/>
        <w:numPr>
          <w:ilvl w:val="3"/>
          <w:numId w:val="40"/>
        </w:numPr>
        <w:tabs>
          <w:tab w:val="left" w:pos="1514"/>
        </w:tabs>
        <w:spacing w:before="13"/>
        <w:rPr>
          <w:sz w:val="24"/>
        </w:rPr>
      </w:pPr>
      <w:r>
        <w:rPr>
          <w:sz w:val="24"/>
        </w:rPr>
        <w:t>потребителя теплоты РПТ=</w:t>
      </w:r>
      <w:r>
        <w:rPr>
          <w:spacing w:val="-4"/>
          <w:sz w:val="24"/>
        </w:rPr>
        <w:t xml:space="preserve"> </w:t>
      </w:r>
      <w:r>
        <w:rPr>
          <w:sz w:val="24"/>
        </w:rPr>
        <w:t>0,99;</w:t>
      </w:r>
    </w:p>
    <w:p w:rsidR="00962CEE" w:rsidRDefault="00DA727F">
      <w:pPr>
        <w:pStyle w:val="a3"/>
        <w:spacing w:before="11"/>
        <w:ind w:left="432" w:right="588"/>
      </w:pPr>
      <w:r>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w:t>
      </w:r>
      <w:r>
        <w:rPr>
          <w:spacing w:val="1"/>
        </w:rPr>
        <w:t xml:space="preserve">на </w:t>
      </w:r>
      <w:r>
        <w:t xml:space="preserve">том, что вероятность безотказной работы снижается по мере удаления от источника теплоснабжения. Таким образом, определяется </w:t>
      </w:r>
      <w:r>
        <w:rPr>
          <w:spacing w:val="-3"/>
        </w:rPr>
        <w:t xml:space="preserve">узел </w:t>
      </w:r>
      <w:r>
        <w:t>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w:t>
      </w:r>
      <w:r>
        <w:rPr>
          <w:spacing w:val="-39"/>
        </w:rPr>
        <w:t xml:space="preserve"> </w:t>
      </w:r>
      <w:r>
        <w:t>характеристик трубопроводов зоны безопасности теплоснабжения и зоны ненормативной надежности, их процентное</w:t>
      </w:r>
      <w:r>
        <w:rPr>
          <w:spacing w:val="-2"/>
        </w:rPr>
        <w:t xml:space="preserve"> </w:t>
      </w:r>
      <w:r>
        <w:t>соотношение.</w:t>
      </w:r>
    </w:p>
    <w:p w:rsidR="00962CEE" w:rsidRDefault="00DA727F">
      <w:pPr>
        <w:pStyle w:val="a3"/>
        <w:spacing w:before="1"/>
        <w:ind w:left="432" w:right="1511"/>
      </w:pPr>
      <w: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962CEE" w:rsidRDefault="00DA727F">
      <w:pPr>
        <w:pStyle w:val="a3"/>
        <w:ind w:left="432" w:right="1239"/>
      </w:pPr>
      <w:r>
        <w:t>При расчете надежности системы теплоснабжения используются следующие условные обозначения:</w:t>
      </w:r>
    </w:p>
    <w:p w:rsidR="00962CEE" w:rsidRDefault="00DA727F">
      <w:pPr>
        <w:pStyle w:val="a4"/>
        <w:numPr>
          <w:ilvl w:val="3"/>
          <w:numId w:val="40"/>
        </w:numPr>
        <w:tabs>
          <w:tab w:val="left" w:pos="1514"/>
        </w:tabs>
        <w:spacing w:line="294" w:lineRule="exact"/>
        <w:rPr>
          <w:sz w:val="24"/>
        </w:rPr>
      </w:pPr>
      <w:r>
        <w:rPr>
          <w:sz w:val="24"/>
        </w:rPr>
        <w:t>РБР - вероятности безотказной</w:t>
      </w:r>
      <w:r>
        <w:rPr>
          <w:spacing w:val="-1"/>
          <w:sz w:val="24"/>
        </w:rPr>
        <w:t xml:space="preserve"> </w:t>
      </w:r>
      <w:r>
        <w:rPr>
          <w:sz w:val="24"/>
        </w:rPr>
        <w:t>работы;</w:t>
      </w:r>
    </w:p>
    <w:p w:rsidR="00962CEE" w:rsidRDefault="00DA727F">
      <w:pPr>
        <w:pStyle w:val="a4"/>
        <w:numPr>
          <w:ilvl w:val="3"/>
          <w:numId w:val="40"/>
        </w:numPr>
        <w:tabs>
          <w:tab w:val="left" w:pos="1514"/>
        </w:tabs>
        <w:spacing w:before="13"/>
        <w:rPr>
          <w:sz w:val="24"/>
        </w:rPr>
      </w:pPr>
      <w:r>
        <w:rPr>
          <w:sz w:val="24"/>
        </w:rPr>
        <w:t>PОТ - вероятность отказа, где PОТ =1-</w:t>
      </w:r>
      <w:r>
        <w:rPr>
          <w:spacing w:val="-5"/>
          <w:sz w:val="24"/>
        </w:rPr>
        <w:t xml:space="preserve"> </w:t>
      </w:r>
      <w:r>
        <w:rPr>
          <w:sz w:val="24"/>
        </w:rPr>
        <w:t>РБР</w:t>
      </w:r>
    </w:p>
    <w:p w:rsidR="00962CEE" w:rsidRDefault="00DA727F">
      <w:pPr>
        <w:pStyle w:val="a3"/>
        <w:spacing w:before="14"/>
        <w:ind w:left="432" w:right="1262"/>
      </w:pPr>
      <w: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962CEE" w:rsidRDefault="00DA727F">
      <w:pPr>
        <w:pStyle w:val="a4"/>
        <w:numPr>
          <w:ilvl w:val="0"/>
          <w:numId w:val="39"/>
        </w:numPr>
        <w:tabs>
          <w:tab w:val="left" w:pos="673"/>
        </w:tabs>
        <w:ind w:right="822" w:firstLine="0"/>
        <w:jc w:val="left"/>
        <w:rPr>
          <w:sz w:val="24"/>
        </w:rPr>
      </w:pPr>
      <w:r>
        <w:rPr>
          <w:sz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w:t>
      </w:r>
      <w:r>
        <w:rPr>
          <w:spacing w:val="-11"/>
          <w:sz w:val="24"/>
        </w:rPr>
        <w:t xml:space="preserve"> </w:t>
      </w:r>
      <w:r>
        <w:rPr>
          <w:sz w:val="24"/>
        </w:rPr>
        <w:t>сети.</w:t>
      </w:r>
    </w:p>
    <w:p w:rsidR="00962CEE" w:rsidRDefault="00DA727F">
      <w:pPr>
        <w:pStyle w:val="a4"/>
        <w:numPr>
          <w:ilvl w:val="0"/>
          <w:numId w:val="39"/>
        </w:numPr>
        <w:tabs>
          <w:tab w:val="left" w:pos="673"/>
        </w:tabs>
        <w:ind w:right="2094" w:firstLine="0"/>
        <w:jc w:val="left"/>
        <w:rPr>
          <w:sz w:val="24"/>
        </w:rPr>
      </w:pPr>
      <w:r>
        <w:rPr>
          <w:sz w:val="24"/>
        </w:rPr>
        <w:t>На первом этапе расчета устанавливается перечень участков теплопроводов, составляющих этот</w:t>
      </w:r>
      <w:r>
        <w:rPr>
          <w:spacing w:val="-1"/>
          <w:sz w:val="24"/>
        </w:rPr>
        <w:t xml:space="preserve"> </w:t>
      </w:r>
      <w:r>
        <w:rPr>
          <w:sz w:val="24"/>
        </w:rPr>
        <w:t>путь.</w:t>
      </w:r>
    </w:p>
    <w:p w:rsidR="00962CEE" w:rsidRDefault="00DA727F">
      <w:pPr>
        <w:pStyle w:val="a4"/>
        <w:numPr>
          <w:ilvl w:val="0"/>
          <w:numId w:val="39"/>
        </w:numPr>
        <w:tabs>
          <w:tab w:val="left" w:pos="673"/>
        </w:tabs>
        <w:ind w:right="1277" w:firstLine="0"/>
        <w:jc w:val="left"/>
        <w:rPr>
          <w:sz w:val="24"/>
        </w:rPr>
      </w:pPr>
      <w:r>
        <w:rPr>
          <w:sz w:val="24"/>
        </w:rPr>
        <w:t>Для каждого участка тепловой сети устанавливаются: год его ввода в эксплуатацию, диаметр и</w:t>
      </w:r>
      <w:r>
        <w:rPr>
          <w:spacing w:val="-1"/>
          <w:sz w:val="24"/>
        </w:rPr>
        <w:t xml:space="preserve"> </w:t>
      </w:r>
      <w:r>
        <w:rPr>
          <w:sz w:val="24"/>
        </w:rPr>
        <w:t>протяженность.</w:t>
      </w:r>
    </w:p>
    <w:p w:rsidR="00962CEE" w:rsidRDefault="00DA727F">
      <w:pPr>
        <w:pStyle w:val="a4"/>
        <w:numPr>
          <w:ilvl w:val="0"/>
          <w:numId w:val="39"/>
        </w:numPr>
        <w:tabs>
          <w:tab w:val="left" w:pos="673"/>
        </w:tabs>
        <w:ind w:right="767" w:firstLine="0"/>
        <w:jc w:val="left"/>
        <w:rPr>
          <w:sz w:val="24"/>
        </w:rPr>
      </w:pPr>
      <w:r>
        <w:rPr>
          <w:sz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w:t>
      </w:r>
      <w:r>
        <w:rPr>
          <w:spacing w:val="-35"/>
          <w:sz w:val="24"/>
        </w:rPr>
        <w:t xml:space="preserve"> </w:t>
      </w:r>
      <w:r>
        <w:rPr>
          <w:sz w:val="24"/>
        </w:rPr>
        <w:t>устанавливаются следующие</w:t>
      </w:r>
      <w:r>
        <w:rPr>
          <w:spacing w:val="-2"/>
          <w:sz w:val="24"/>
        </w:rPr>
        <w:t xml:space="preserve"> </w:t>
      </w:r>
      <w:r>
        <w:rPr>
          <w:sz w:val="24"/>
        </w:rPr>
        <w:t>зависимости:</w:t>
      </w:r>
    </w:p>
    <w:p w:rsidR="00962CEE" w:rsidRDefault="00DA727F">
      <w:pPr>
        <w:pStyle w:val="a3"/>
        <w:spacing w:before="123" w:line="249" w:lineRule="auto"/>
        <w:ind w:left="432" w:right="581" w:firstLine="708"/>
        <w:jc w:val="both"/>
      </w:pPr>
      <w:r>
        <w:rPr>
          <w:rFonts w:ascii="Symbol" w:hAnsi="Symbol"/>
        </w:rPr>
        <w:t></w:t>
      </w:r>
      <w:r>
        <w:rPr>
          <w:rFonts w:ascii="Symbol" w:hAnsi="Symbol"/>
          <w:vertAlign w:val="subscript"/>
        </w:rPr>
        <w:t></w:t>
      </w:r>
      <w:r>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962CEE" w:rsidRDefault="00962CEE">
      <w:pPr>
        <w:spacing w:line="249" w:lineRule="auto"/>
        <w:jc w:val="both"/>
        <w:sectPr w:rsidR="00962CEE">
          <w:headerReference w:type="default" r:id="rId124"/>
          <w:footerReference w:type="default" r:id="rId125"/>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80"/>
          <w:cols w:space="720"/>
        </w:sectPr>
      </w:pPr>
    </w:p>
    <w:p w:rsidR="00962CEE" w:rsidRDefault="002F0767">
      <w:pPr>
        <w:pStyle w:val="a3"/>
        <w:spacing w:before="61" w:line="242" w:lineRule="auto"/>
        <w:ind w:left="3294" w:right="896" w:hanging="2523"/>
      </w:pPr>
      <w:r>
        <w:lastRenderedPageBreak/>
        <w:pict>
          <v:group id="_x0000_s3869" style="position:absolute;left:0;text-align:left;margin-left:55.2pt;margin-top:32.15pt;width:484.9pt;height:4.45pt;z-index:2896;mso-wrap-distance-left:0;mso-wrap-distance-right:0;mso-position-horizontal-relative:page" coordorigin="1104,643" coordsize="9698,89">
            <v:line id="_x0000_s3871" style="position:absolute" from="1104,701" to="10802,701" strokecolor="#612322" strokeweight="3pt"/>
            <v:line id="_x0000_s3870"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spacing w:line="252" w:lineRule="auto"/>
        <w:ind w:left="432" w:firstLine="708"/>
      </w:pPr>
      <w:r>
        <w:rPr>
          <w:rFonts w:ascii="Symbol" w:hAnsi="Symbol"/>
        </w:rPr>
        <w:t></w:t>
      </w:r>
      <w:r>
        <w:rPr>
          <w:rFonts w:ascii="Symbol" w:hAnsi="Symbol"/>
          <w:vertAlign w:val="subscript"/>
        </w:rPr>
        <w:t></w:t>
      </w:r>
      <w:r>
        <w:t>- средневзвешенная частота (интенсивность) отказов для участков тепловой сети с продолжительностью эксплуатации от 1 до 3 лет, 1/(км·год);</w:t>
      </w:r>
    </w:p>
    <w:p w:rsidR="00962CEE" w:rsidRDefault="00DA727F">
      <w:pPr>
        <w:pStyle w:val="a3"/>
        <w:spacing w:before="122" w:line="249" w:lineRule="auto"/>
        <w:ind w:left="432" w:firstLine="708"/>
      </w:pPr>
      <w:r>
        <w:rPr>
          <w:rFonts w:ascii="Symbol" w:hAnsi="Symbol"/>
        </w:rPr>
        <w:t></w:t>
      </w:r>
      <w:r>
        <w:rPr>
          <w:rFonts w:ascii="Symbol" w:hAnsi="Symbol"/>
          <w:vertAlign w:val="subscript"/>
        </w:rPr>
        <w:t></w:t>
      </w:r>
      <w:r>
        <w:t>- средневзвешенная частота (интенсивность) отказов для участков тепловой сети с продолжительностью эксплуатации от 17 и более лет, 1/(км·год).</w:t>
      </w:r>
    </w:p>
    <w:p w:rsidR="00962CEE" w:rsidRDefault="00DA727F">
      <w:pPr>
        <w:pStyle w:val="a3"/>
        <w:spacing w:before="122"/>
        <w:ind w:left="432" w:right="574"/>
      </w:pPr>
      <w: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962CEE" w:rsidRDefault="00962CEE">
      <w:pPr>
        <w:sectPr w:rsidR="00962CEE">
          <w:headerReference w:type="default" r:id="rId126"/>
          <w:footerReference w:type="default" r:id="rId127"/>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81"/>
          <w:cols w:space="720"/>
        </w:sectPr>
      </w:pPr>
    </w:p>
    <w:p w:rsidR="00962CEE" w:rsidRDefault="002F0767">
      <w:pPr>
        <w:spacing w:before="159" w:line="172" w:lineRule="exact"/>
        <w:ind w:right="594"/>
        <w:jc w:val="right"/>
        <w:rPr>
          <w:i/>
          <w:sz w:val="15"/>
        </w:rPr>
      </w:pPr>
      <w:r>
        <w:lastRenderedPageBreak/>
        <w:pict>
          <v:shape id="_x0000_s3868" type="#_x0000_t202" style="position:absolute;left:0;text-align:left;margin-left:195.2pt;margin-top:12.35pt;width:15.2pt;height:24.2pt;z-index:-2748832;mso-position-horizontal-relative:page" filled="f" stroked="f">
            <v:textbox inset="0,0,0,0">
              <w:txbxContent>
                <w:p w:rsidR="00E143AB" w:rsidRDefault="00E143AB">
                  <w:pPr>
                    <w:spacing w:before="5"/>
                    <w:rPr>
                      <w:rFonts w:ascii="Symbol" w:hAnsi="Symbol"/>
                      <w:sz w:val="39"/>
                    </w:rPr>
                  </w:pPr>
                  <w:r>
                    <w:rPr>
                      <w:rFonts w:ascii="Symbol" w:hAnsi="Symbol"/>
                      <w:w w:val="94"/>
                      <w:sz w:val="39"/>
                    </w:rPr>
                    <w:t></w:t>
                  </w:r>
                </w:p>
              </w:txbxContent>
            </v:textbox>
            <w10:wrap anchorx="page"/>
          </v:shape>
        </w:pict>
      </w:r>
      <w:r w:rsidR="00DA727F">
        <w:rPr>
          <w:i/>
          <w:w w:val="95"/>
          <w:sz w:val="15"/>
        </w:rPr>
        <w:t>i</w:t>
      </w:r>
      <w:r w:rsidR="00DA727F">
        <w:rPr>
          <w:rFonts w:ascii="Symbol" w:hAnsi="Symbol"/>
          <w:w w:val="95"/>
          <w:sz w:val="15"/>
        </w:rPr>
        <w:t></w:t>
      </w:r>
      <w:r w:rsidR="00DA727F">
        <w:rPr>
          <w:i/>
          <w:w w:val="95"/>
          <w:sz w:val="15"/>
        </w:rPr>
        <w:t>N</w:t>
      </w:r>
    </w:p>
    <w:p w:rsidR="00962CEE" w:rsidRDefault="00DA727F">
      <w:pPr>
        <w:tabs>
          <w:tab w:val="left" w:pos="767"/>
        </w:tabs>
        <w:spacing w:line="352" w:lineRule="exact"/>
        <w:jc w:val="right"/>
        <w:rPr>
          <w:i/>
          <w:sz w:val="26"/>
        </w:rPr>
      </w:pPr>
      <w:r>
        <w:rPr>
          <w:i/>
          <w:spacing w:val="-22"/>
          <w:sz w:val="26"/>
        </w:rPr>
        <w:t>P</w:t>
      </w:r>
      <w:r>
        <w:rPr>
          <w:i/>
          <w:spacing w:val="-22"/>
          <w:position w:val="-6"/>
          <w:sz w:val="15"/>
        </w:rPr>
        <w:t xml:space="preserve">c   </w:t>
      </w:r>
      <w:r>
        <w:rPr>
          <w:i/>
          <w:spacing w:val="-10"/>
          <w:position w:val="-6"/>
          <w:sz w:val="15"/>
        </w:rPr>
        <w:t xml:space="preserve"> </w:t>
      </w:r>
      <w:r>
        <w:rPr>
          <w:rFonts w:ascii="Symbol" w:hAnsi="Symbol"/>
          <w:sz w:val="26"/>
        </w:rPr>
        <w:t></w:t>
      </w:r>
      <w:r>
        <w:rPr>
          <w:sz w:val="26"/>
        </w:rPr>
        <w:tab/>
      </w:r>
      <w:r>
        <w:rPr>
          <w:i/>
          <w:spacing w:val="-23"/>
          <w:sz w:val="26"/>
        </w:rPr>
        <w:t>P</w:t>
      </w:r>
      <w:r>
        <w:rPr>
          <w:i/>
          <w:spacing w:val="-23"/>
          <w:position w:val="-6"/>
          <w:sz w:val="15"/>
        </w:rPr>
        <w:t xml:space="preserve">i </w:t>
      </w:r>
      <w:r>
        <w:rPr>
          <w:rFonts w:ascii="Symbol" w:hAnsi="Symbol"/>
          <w:sz w:val="26"/>
        </w:rPr>
        <w:t></w:t>
      </w:r>
      <w:r>
        <w:rPr>
          <w:spacing w:val="-32"/>
          <w:sz w:val="26"/>
        </w:rPr>
        <w:t xml:space="preserve"> </w:t>
      </w:r>
      <w:r>
        <w:rPr>
          <w:i/>
          <w:sz w:val="26"/>
        </w:rPr>
        <w:t>e</w:t>
      </w:r>
    </w:p>
    <w:p w:rsidR="00962CEE" w:rsidRDefault="00DA727F">
      <w:pPr>
        <w:ind w:right="603"/>
        <w:jc w:val="right"/>
        <w:rPr>
          <w:sz w:val="15"/>
        </w:rPr>
      </w:pPr>
      <w:r>
        <w:rPr>
          <w:i/>
          <w:w w:val="90"/>
          <w:sz w:val="15"/>
        </w:rPr>
        <w:t>i</w:t>
      </w:r>
      <w:r>
        <w:rPr>
          <w:rFonts w:ascii="Symbol" w:hAnsi="Symbol"/>
          <w:w w:val="90"/>
          <w:sz w:val="15"/>
        </w:rPr>
        <w:t></w:t>
      </w:r>
      <w:r>
        <w:rPr>
          <w:w w:val="90"/>
          <w:sz w:val="15"/>
        </w:rPr>
        <w:t>1</w:t>
      </w:r>
    </w:p>
    <w:p w:rsidR="00962CEE" w:rsidRDefault="00DA727F">
      <w:pPr>
        <w:spacing w:before="299"/>
        <w:ind w:left="-34"/>
        <w:rPr>
          <w:i/>
          <w:sz w:val="26"/>
        </w:rPr>
      </w:pPr>
      <w:r>
        <w:br w:type="column"/>
      </w:r>
      <w:r>
        <w:rPr>
          <w:rFonts w:ascii="Symbol" w:hAnsi="Symbol"/>
          <w:spacing w:val="-6"/>
          <w:sz w:val="15"/>
        </w:rPr>
        <w:lastRenderedPageBreak/>
        <w:t></w:t>
      </w:r>
      <w:r>
        <w:rPr>
          <w:rFonts w:ascii="Symbol" w:hAnsi="Symbol"/>
          <w:i/>
          <w:spacing w:val="-6"/>
          <w:sz w:val="16"/>
        </w:rPr>
        <w:t></w:t>
      </w:r>
      <w:r>
        <w:rPr>
          <w:spacing w:val="-6"/>
          <w:position w:val="-3"/>
          <w:sz w:val="11"/>
        </w:rPr>
        <w:t>1</w:t>
      </w:r>
      <w:r>
        <w:rPr>
          <w:i/>
          <w:spacing w:val="-6"/>
          <w:sz w:val="15"/>
        </w:rPr>
        <w:t>L</w:t>
      </w:r>
      <w:r>
        <w:rPr>
          <w:spacing w:val="-6"/>
          <w:position w:val="-3"/>
          <w:sz w:val="11"/>
        </w:rPr>
        <w:t>1</w:t>
      </w:r>
      <w:r>
        <w:rPr>
          <w:i/>
          <w:spacing w:val="-6"/>
          <w:sz w:val="15"/>
        </w:rPr>
        <w:t>t</w:t>
      </w:r>
      <w:r>
        <w:rPr>
          <w:i/>
          <w:spacing w:val="-17"/>
          <w:sz w:val="15"/>
        </w:rPr>
        <w:t xml:space="preserve"> </w:t>
      </w:r>
      <w:r>
        <w:rPr>
          <w:rFonts w:ascii="Symbol" w:hAnsi="Symbol"/>
          <w:spacing w:val="-13"/>
          <w:position w:val="-11"/>
          <w:sz w:val="26"/>
        </w:rPr>
        <w:t></w:t>
      </w:r>
      <w:r>
        <w:rPr>
          <w:i/>
          <w:spacing w:val="-13"/>
          <w:position w:val="-11"/>
          <w:sz w:val="26"/>
        </w:rPr>
        <w:t>e</w:t>
      </w:r>
    </w:p>
    <w:p w:rsidR="00962CEE" w:rsidRDefault="00DA727F">
      <w:pPr>
        <w:spacing w:before="299"/>
        <w:ind w:left="-34"/>
        <w:rPr>
          <w:i/>
          <w:sz w:val="26"/>
        </w:rPr>
      </w:pPr>
      <w:r>
        <w:br w:type="column"/>
      </w:r>
      <w:r>
        <w:rPr>
          <w:rFonts w:ascii="Symbol" w:hAnsi="Symbol"/>
          <w:position w:val="12"/>
          <w:sz w:val="15"/>
        </w:rPr>
        <w:lastRenderedPageBreak/>
        <w:t></w:t>
      </w:r>
      <w:r>
        <w:rPr>
          <w:rFonts w:ascii="Symbol" w:hAnsi="Symbol"/>
          <w:i/>
          <w:position w:val="12"/>
          <w:sz w:val="16"/>
        </w:rPr>
        <w:t></w:t>
      </w:r>
      <w:r>
        <w:rPr>
          <w:position w:val="8"/>
          <w:sz w:val="11"/>
        </w:rPr>
        <w:t>2</w:t>
      </w:r>
      <w:r>
        <w:rPr>
          <w:spacing w:val="-23"/>
          <w:position w:val="8"/>
          <w:sz w:val="11"/>
        </w:rPr>
        <w:t xml:space="preserve"> </w:t>
      </w:r>
      <w:r>
        <w:rPr>
          <w:i/>
          <w:spacing w:val="-3"/>
          <w:position w:val="12"/>
          <w:sz w:val="15"/>
        </w:rPr>
        <w:t>L</w:t>
      </w:r>
      <w:r>
        <w:rPr>
          <w:spacing w:val="-3"/>
          <w:position w:val="8"/>
          <w:sz w:val="11"/>
        </w:rPr>
        <w:t>2</w:t>
      </w:r>
      <w:r>
        <w:rPr>
          <w:i/>
          <w:spacing w:val="-3"/>
          <w:position w:val="12"/>
          <w:sz w:val="15"/>
        </w:rPr>
        <w:t>t</w:t>
      </w:r>
      <w:r>
        <w:rPr>
          <w:i/>
          <w:spacing w:val="-11"/>
          <w:position w:val="12"/>
          <w:sz w:val="15"/>
        </w:rPr>
        <w:t xml:space="preserve"> </w:t>
      </w:r>
      <w:r>
        <w:rPr>
          <w:rFonts w:ascii="Symbol" w:hAnsi="Symbol"/>
          <w:spacing w:val="2"/>
          <w:sz w:val="26"/>
        </w:rPr>
        <w:t></w:t>
      </w:r>
      <w:r>
        <w:rPr>
          <w:spacing w:val="2"/>
          <w:sz w:val="26"/>
        </w:rPr>
        <w:t>...</w:t>
      </w:r>
      <w:r>
        <w:rPr>
          <w:rFonts w:ascii="Symbol" w:hAnsi="Symbol"/>
          <w:spacing w:val="2"/>
          <w:sz w:val="26"/>
        </w:rPr>
        <w:t></w:t>
      </w:r>
      <w:r>
        <w:rPr>
          <w:spacing w:val="-52"/>
          <w:sz w:val="26"/>
        </w:rPr>
        <w:t xml:space="preserve"> </w:t>
      </w:r>
      <w:r>
        <w:rPr>
          <w:i/>
          <w:sz w:val="26"/>
        </w:rPr>
        <w:t>e</w:t>
      </w:r>
    </w:p>
    <w:p w:rsidR="00962CEE" w:rsidRDefault="00DA727F">
      <w:pPr>
        <w:pStyle w:val="a3"/>
        <w:spacing w:before="10"/>
        <w:rPr>
          <w:i/>
          <w:sz w:val="25"/>
        </w:rPr>
      </w:pPr>
      <w:r>
        <w:br w:type="column"/>
      </w:r>
    </w:p>
    <w:p w:rsidR="00962CEE" w:rsidRDefault="00DA727F">
      <w:pPr>
        <w:ind w:left="-34"/>
        <w:rPr>
          <w:i/>
          <w:sz w:val="15"/>
        </w:rPr>
      </w:pPr>
      <w:r>
        <w:rPr>
          <w:rFonts w:ascii="Symbol" w:hAnsi="Symbol"/>
          <w:w w:val="95"/>
          <w:sz w:val="15"/>
        </w:rPr>
        <w:t></w:t>
      </w:r>
      <w:r>
        <w:rPr>
          <w:rFonts w:ascii="Symbol" w:hAnsi="Symbol"/>
          <w:i/>
          <w:w w:val="95"/>
          <w:sz w:val="16"/>
        </w:rPr>
        <w:t></w:t>
      </w:r>
      <w:r>
        <w:rPr>
          <w:i/>
          <w:w w:val="95"/>
          <w:position w:val="-3"/>
          <w:sz w:val="11"/>
        </w:rPr>
        <w:t>n</w:t>
      </w:r>
      <w:r>
        <w:rPr>
          <w:i/>
          <w:spacing w:val="-18"/>
          <w:w w:val="95"/>
          <w:position w:val="-3"/>
          <w:sz w:val="11"/>
        </w:rPr>
        <w:t xml:space="preserve"> </w:t>
      </w:r>
      <w:r>
        <w:rPr>
          <w:i/>
          <w:spacing w:val="-2"/>
          <w:w w:val="95"/>
          <w:sz w:val="15"/>
        </w:rPr>
        <w:t>L</w:t>
      </w:r>
      <w:r>
        <w:rPr>
          <w:i/>
          <w:spacing w:val="-2"/>
          <w:w w:val="95"/>
          <w:position w:val="-3"/>
          <w:sz w:val="11"/>
        </w:rPr>
        <w:t>n</w:t>
      </w:r>
      <w:r>
        <w:rPr>
          <w:i/>
          <w:spacing w:val="-2"/>
          <w:w w:val="95"/>
          <w:sz w:val="15"/>
        </w:rPr>
        <w:t>t</w:t>
      </w:r>
    </w:p>
    <w:p w:rsidR="00962CEE" w:rsidRDefault="00DA727F">
      <w:pPr>
        <w:spacing w:before="32" w:line="129" w:lineRule="exact"/>
        <w:ind w:left="235"/>
        <w:jc w:val="center"/>
        <w:rPr>
          <w:i/>
          <w:sz w:val="11"/>
        </w:rPr>
      </w:pPr>
      <w:r>
        <w:br w:type="column"/>
      </w:r>
      <w:r>
        <w:rPr>
          <w:i/>
          <w:sz w:val="11"/>
        </w:rPr>
        <w:lastRenderedPageBreak/>
        <w:t>i</w:t>
      </w:r>
      <w:r>
        <w:rPr>
          <w:rFonts w:ascii="Symbol" w:hAnsi="Symbol"/>
          <w:sz w:val="11"/>
        </w:rPr>
        <w:t></w:t>
      </w:r>
      <w:r>
        <w:rPr>
          <w:i/>
          <w:sz w:val="11"/>
        </w:rPr>
        <w:t xml:space="preserve">N  </w:t>
      </w:r>
    </w:p>
    <w:p w:rsidR="00962CEE" w:rsidRDefault="002F0767">
      <w:pPr>
        <w:tabs>
          <w:tab w:val="left" w:pos="673"/>
        </w:tabs>
        <w:spacing w:line="188" w:lineRule="exact"/>
        <w:ind w:left="346"/>
        <w:jc w:val="center"/>
        <w:rPr>
          <w:i/>
          <w:sz w:val="11"/>
        </w:rPr>
      </w:pPr>
      <w:r>
        <w:pict>
          <v:shape id="_x0000_s3867" type="#_x0000_t202" style="position:absolute;left:0;text-align:left;margin-left:368.7pt;margin-top:-3.15pt;width:8.8pt;height:16.15pt;z-index:-2748808;mso-position-horizontal-relative:page" filled="f" stroked="f">
            <v:textbox inset="0,0,0,0">
              <w:txbxContent>
                <w:p w:rsidR="00E143AB" w:rsidRDefault="00E143AB">
                  <w:pPr>
                    <w:spacing w:before="3"/>
                    <w:rPr>
                      <w:rFonts w:ascii="Symbol" w:hAnsi="Symbol"/>
                      <w:sz w:val="26"/>
                    </w:rPr>
                  </w:pPr>
                  <w:r>
                    <w:rPr>
                      <w:rFonts w:ascii="Symbol" w:hAnsi="Symbol"/>
                      <w:w w:val="94"/>
                      <w:sz w:val="26"/>
                    </w:rPr>
                    <w:t></w:t>
                  </w:r>
                </w:p>
              </w:txbxContent>
            </v:textbox>
            <w10:wrap anchorx="page"/>
          </v:shape>
        </w:pict>
      </w:r>
      <w:r w:rsidR="00DA727F">
        <w:rPr>
          <w:rFonts w:ascii="Symbol" w:hAnsi="Symbol"/>
          <w:spacing w:val="1"/>
          <w:sz w:val="15"/>
        </w:rPr>
        <w:t></w:t>
      </w:r>
      <w:r w:rsidR="00DA727F">
        <w:rPr>
          <w:i/>
          <w:spacing w:val="1"/>
          <w:sz w:val="15"/>
        </w:rPr>
        <w:t>t</w:t>
      </w:r>
      <w:r w:rsidR="00DA727F">
        <w:rPr>
          <w:i/>
          <w:spacing w:val="1"/>
          <w:sz w:val="15"/>
        </w:rPr>
        <w:tab/>
      </w:r>
      <w:r w:rsidR="00DA727F">
        <w:rPr>
          <w:rFonts w:ascii="Symbol" w:hAnsi="Symbol"/>
          <w:i/>
          <w:spacing w:val="-4"/>
          <w:sz w:val="16"/>
        </w:rPr>
        <w:t></w:t>
      </w:r>
      <w:r w:rsidR="00DA727F">
        <w:rPr>
          <w:i/>
          <w:spacing w:val="-4"/>
          <w:position w:val="-3"/>
          <w:sz w:val="11"/>
        </w:rPr>
        <w:t>i</w:t>
      </w:r>
      <w:r w:rsidR="00DA727F">
        <w:rPr>
          <w:i/>
          <w:spacing w:val="-19"/>
          <w:position w:val="-3"/>
          <w:sz w:val="11"/>
        </w:rPr>
        <w:t xml:space="preserve"> </w:t>
      </w:r>
      <w:r w:rsidR="00DA727F">
        <w:rPr>
          <w:i/>
          <w:spacing w:val="-6"/>
          <w:sz w:val="15"/>
        </w:rPr>
        <w:t>L</w:t>
      </w:r>
      <w:r w:rsidR="00DA727F">
        <w:rPr>
          <w:i/>
          <w:spacing w:val="-6"/>
          <w:position w:val="-3"/>
          <w:sz w:val="11"/>
        </w:rPr>
        <w:t xml:space="preserve">i  </w:t>
      </w:r>
      <w:r w:rsidR="00DA727F">
        <w:rPr>
          <w:i/>
          <w:spacing w:val="-1"/>
          <w:position w:val="-3"/>
          <w:sz w:val="11"/>
        </w:rPr>
        <w:t xml:space="preserve"> </w:t>
      </w:r>
    </w:p>
    <w:p w:rsidR="00962CEE" w:rsidRDefault="00DA727F">
      <w:pPr>
        <w:spacing w:line="287" w:lineRule="exact"/>
        <w:ind w:left="46"/>
        <w:rPr>
          <w:sz w:val="11"/>
        </w:rPr>
      </w:pPr>
      <w:r>
        <w:rPr>
          <w:rFonts w:ascii="Symbol" w:hAnsi="Symbol"/>
          <w:position w:val="-7"/>
          <w:sz w:val="26"/>
        </w:rPr>
        <w:t></w:t>
      </w:r>
      <w:r>
        <w:rPr>
          <w:position w:val="-7"/>
          <w:sz w:val="26"/>
        </w:rPr>
        <w:t xml:space="preserve"> </w:t>
      </w:r>
      <w:r>
        <w:rPr>
          <w:i/>
          <w:position w:val="-7"/>
          <w:sz w:val="26"/>
        </w:rPr>
        <w:t xml:space="preserve">e </w:t>
      </w:r>
      <w:r>
        <w:rPr>
          <w:i/>
          <w:sz w:val="11"/>
        </w:rPr>
        <w:t>i</w:t>
      </w:r>
      <w:r>
        <w:rPr>
          <w:rFonts w:ascii="Symbol" w:hAnsi="Symbol"/>
          <w:sz w:val="11"/>
        </w:rPr>
        <w:t></w:t>
      </w:r>
      <w:r>
        <w:rPr>
          <w:sz w:val="11"/>
        </w:rPr>
        <w:t>1</w:t>
      </w:r>
    </w:p>
    <w:p w:rsidR="00962CEE" w:rsidRDefault="00DA727F">
      <w:pPr>
        <w:spacing w:before="298"/>
        <w:ind w:left="-26"/>
        <w:rPr>
          <w:i/>
          <w:sz w:val="15"/>
        </w:rPr>
      </w:pPr>
      <w:r>
        <w:br w:type="column"/>
      </w:r>
      <w:r>
        <w:rPr>
          <w:rFonts w:ascii="Symbol" w:hAnsi="Symbol"/>
          <w:w w:val="94"/>
          <w:position w:val="-11"/>
          <w:sz w:val="26"/>
        </w:rPr>
        <w:lastRenderedPageBreak/>
        <w:t></w:t>
      </w:r>
      <w:r>
        <w:rPr>
          <w:spacing w:val="-16"/>
          <w:position w:val="-11"/>
          <w:sz w:val="26"/>
        </w:rPr>
        <w:t xml:space="preserve"> </w:t>
      </w:r>
      <w:r>
        <w:rPr>
          <w:i/>
          <w:spacing w:val="6"/>
          <w:w w:val="94"/>
          <w:position w:val="-11"/>
          <w:sz w:val="26"/>
        </w:rPr>
        <w:t>e</w:t>
      </w:r>
      <w:r>
        <w:rPr>
          <w:rFonts w:ascii="Symbol" w:hAnsi="Symbol"/>
          <w:spacing w:val="7"/>
          <w:w w:val="94"/>
          <w:sz w:val="15"/>
        </w:rPr>
        <w:t></w:t>
      </w:r>
      <w:r>
        <w:rPr>
          <w:rFonts w:ascii="Symbol" w:hAnsi="Symbol"/>
          <w:i/>
          <w:spacing w:val="-7"/>
          <w:w w:val="88"/>
          <w:sz w:val="16"/>
        </w:rPr>
        <w:t></w:t>
      </w:r>
      <w:r>
        <w:rPr>
          <w:i/>
          <w:spacing w:val="5"/>
          <w:w w:val="93"/>
          <w:position w:val="-3"/>
          <w:sz w:val="11"/>
        </w:rPr>
        <w:t>c</w:t>
      </w:r>
      <w:r>
        <w:rPr>
          <w:i/>
          <w:w w:val="94"/>
          <w:sz w:val="15"/>
        </w:rPr>
        <w:t>t</w:t>
      </w:r>
    </w:p>
    <w:p w:rsidR="00962CEE" w:rsidRDefault="00962CEE">
      <w:pPr>
        <w:rPr>
          <w:sz w:val="15"/>
        </w:r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num="6" w:space="720" w:equalWidth="0">
            <w:col w:w="4060" w:space="40"/>
            <w:col w:w="590" w:space="39"/>
            <w:col w:w="1022" w:space="40"/>
            <w:col w:w="357" w:space="39"/>
            <w:col w:w="966" w:space="39"/>
            <w:col w:w="3458"/>
          </w:cols>
        </w:sectPr>
      </w:pPr>
    </w:p>
    <w:p w:rsidR="00962CEE" w:rsidRDefault="00DA727F">
      <w:pPr>
        <w:pStyle w:val="a3"/>
        <w:spacing w:before="13"/>
        <w:ind w:left="432" w:right="909"/>
      </w:pPr>
      <w:r>
        <w:lastRenderedPageBreak/>
        <w:t>Интенсивность отказов всего последовательного соединения равна сумме интенсивностей отказов на каждом участке:</w:t>
      </w:r>
    </w:p>
    <w:p w:rsidR="00962CEE" w:rsidRDefault="00DA727F">
      <w:pPr>
        <w:pStyle w:val="a3"/>
        <w:spacing w:before="72"/>
        <w:ind w:left="3520"/>
        <w:rPr>
          <w:rFonts w:ascii="Arial" w:hAnsi="Arial"/>
        </w:rPr>
      </w:pPr>
      <w:r>
        <w:rPr>
          <w:rFonts w:ascii="Symbol" w:hAnsi="Symbol"/>
        </w:rPr>
        <w:t></w:t>
      </w:r>
      <w:r>
        <w:rPr>
          <w:vertAlign w:val="subscript"/>
        </w:rPr>
        <w:t>c</w:t>
      </w:r>
      <w:r>
        <w:t xml:space="preserve"> </w:t>
      </w:r>
      <w:r>
        <w:rPr>
          <w:rFonts w:ascii="Symbol" w:hAnsi="Symbol"/>
        </w:rPr>
        <w:t></w:t>
      </w:r>
      <w:r>
        <w:t xml:space="preserve"> </w:t>
      </w:r>
      <w:r>
        <w:rPr>
          <w:rFonts w:ascii="Symbol" w:hAnsi="Symbol"/>
        </w:rPr>
        <w:t></w:t>
      </w:r>
      <w:r>
        <w:rPr>
          <w:vertAlign w:val="subscript"/>
        </w:rPr>
        <w:t>1</w:t>
      </w:r>
      <w:r>
        <w:t xml:space="preserve"> </w:t>
      </w:r>
      <w:r>
        <w:rPr>
          <w:rFonts w:ascii="Arial" w:hAnsi="Arial"/>
        </w:rPr>
        <w:t>L</w:t>
      </w:r>
      <w:r>
        <w:rPr>
          <w:rFonts w:ascii="Arial" w:hAnsi="Arial"/>
          <w:vertAlign w:val="subscript"/>
        </w:rPr>
        <w:t>1</w:t>
      </w:r>
      <w:r>
        <w:rPr>
          <w:rFonts w:ascii="Symbol" w:hAnsi="Symbol"/>
        </w:rPr>
        <w:t></w:t>
      </w:r>
      <w:r>
        <w:t xml:space="preserve"> </w:t>
      </w:r>
      <w:r>
        <w:rPr>
          <w:rFonts w:ascii="Symbol" w:hAnsi="Symbol"/>
        </w:rPr>
        <w:t></w:t>
      </w:r>
      <w:r>
        <w:rPr>
          <w:vertAlign w:val="subscript"/>
        </w:rPr>
        <w:t>2</w:t>
      </w:r>
      <w:r>
        <w:t xml:space="preserve"> </w:t>
      </w:r>
      <w:r>
        <w:rPr>
          <w:rFonts w:ascii="Arial" w:hAnsi="Arial"/>
        </w:rPr>
        <w:t>L</w:t>
      </w:r>
      <w:r>
        <w:rPr>
          <w:rFonts w:ascii="Arial" w:hAnsi="Arial"/>
          <w:vertAlign w:val="subscript"/>
        </w:rPr>
        <w:t>2</w:t>
      </w:r>
      <w:r>
        <w:rPr>
          <w:rFonts w:ascii="Symbol" w:hAnsi="Symbol"/>
        </w:rPr>
        <w:t></w:t>
      </w:r>
      <w:r>
        <w:t xml:space="preserve">… </w:t>
      </w:r>
      <w:r>
        <w:rPr>
          <w:rFonts w:ascii="Symbol" w:hAnsi="Symbol"/>
        </w:rPr>
        <w:t></w:t>
      </w:r>
      <w:r>
        <w:t xml:space="preserve"> </w:t>
      </w:r>
      <w:r>
        <w:rPr>
          <w:rFonts w:ascii="Symbol" w:hAnsi="Symbol"/>
        </w:rPr>
        <w:t></w:t>
      </w:r>
      <w:r>
        <w:rPr>
          <w:vertAlign w:val="subscript"/>
        </w:rPr>
        <w:t>n</w:t>
      </w:r>
      <w:r>
        <w:t xml:space="preserve"> </w:t>
      </w:r>
      <w:r>
        <w:rPr>
          <w:rFonts w:ascii="Arial" w:hAnsi="Arial"/>
        </w:rPr>
        <w:t>L</w:t>
      </w:r>
      <w:r>
        <w:rPr>
          <w:rFonts w:ascii="Arial" w:hAnsi="Arial"/>
          <w:vertAlign w:val="subscript"/>
        </w:rPr>
        <w:t>n</w:t>
      </w:r>
      <w:r>
        <w:rPr>
          <w:rFonts w:ascii="Arial" w:hAnsi="Arial"/>
        </w:rPr>
        <w:t>,1/час,</w:t>
      </w:r>
    </w:p>
    <w:p w:rsidR="00962CEE" w:rsidRDefault="00DA727F">
      <w:pPr>
        <w:pStyle w:val="a3"/>
        <w:spacing w:before="174"/>
        <w:ind w:left="1153"/>
      </w:pPr>
      <w:r>
        <w:t>где L - протяженность каждого участка, км.</w:t>
      </w:r>
    </w:p>
    <w:p w:rsidR="00962CEE" w:rsidRDefault="00962CEE">
      <w:pPr>
        <w:pStyle w:val="a3"/>
        <w:spacing w:before="4"/>
        <w:rPr>
          <w:sz w:val="22"/>
        </w:rPr>
      </w:pPr>
    </w:p>
    <w:p w:rsidR="00962CEE" w:rsidRDefault="00DA727F">
      <w:pPr>
        <w:pStyle w:val="a3"/>
        <w:ind w:left="432" w:right="575"/>
      </w:pPr>
      <w: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962CEE" w:rsidRDefault="00962CEE">
      <w:p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spacing w:before="8"/>
        <w:rPr>
          <w:sz w:val="35"/>
        </w:rPr>
      </w:pPr>
    </w:p>
    <w:p w:rsidR="00962CEE" w:rsidRDefault="002F0767">
      <w:pPr>
        <w:pStyle w:val="a3"/>
        <w:ind w:left="432"/>
      </w:pPr>
      <w:r>
        <w:pict>
          <v:shape id="_x0000_s3866" type="#_x0000_t202" style="position:absolute;left:0;text-align:left;margin-left:292.65pt;margin-top:-9.4pt;width:3.6pt;height:8.35pt;z-index:-2748784;mso-position-horizontal-relative:page" filled="f" stroked="f">
            <v:textbox inset="0,0,0,0">
              <w:txbxContent>
                <w:p w:rsidR="00E143AB" w:rsidRDefault="00E143AB">
                  <w:pPr>
                    <w:spacing w:line="167" w:lineRule="exact"/>
                    <w:rPr>
                      <w:sz w:val="15"/>
                    </w:rPr>
                  </w:pPr>
                  <w:r>
                    <w:rPr>
                      <w:w w:val="95"/>
                      <w:sz w:val="15"/>
                    </w:rPr>
                    <w:t>0</w:t>
                  </w:r>
                </w:p>
              </w:txbxContent>
            </v:textbox>
            <w10:wrap anchorx="page"/>
          </v:shape>
        </w:pict>
      </w:r>
      <w:r w:rsidR="00DA727F">
        <w:t>где τ- срок эксплуатации участка,</w:t>
      </w:r>
      <w:r w:rsidR="00DA727F">
        <w:rPr>
          <w:spacing w:val="-17"/>
        </w:rPr>
        <w:t xml:space="preserve"> </w:t>
      </w:r>
      <w:r w:rsidR="00DA727F">
        <w:t>лет.</w:t>
      </w:r>
    </w:p>
    <w:p w:rsidR="00962CEE" w:rsidRDefault="00DA727F">
      <w:pPr>
        <w:spacing w:before="17"/>
        <w:ind w:left="36"/>
        <w:rPr>
          <w:sz w:val="24"/>
        </w:rPr>
      </w:pPr>
      <w:r>
        <w:br w:type="column"/>
      </w:r>
      <w:r>
        <w:rPr>
          <w:rFonts w:ascii="Symbol" w:hAnsi="Symbol"/>
          <w:i/>
          <w:position w:val="1"/>
          <w:sz w:val="27"/>
        </w:rPr>
        <w:lastRenderedPageBreak/>
        <w:t></w:t>
      </w:r>
      <w:r>
        <w:rPr>
          <w:position w:val="1"/>
          <w:sz w:val="26"/>
        </w:rPr>
        <w:t>(</w:t>
      </w:r>
      <w:r>
        <w:rPr>
          <w:i/>
          <w:position w:val="1"/>
          <w:sz w:val="26"/>
        </w:rPr>
        <w:t>t</w:t>
      </w:r>
      <w:r>
        <w:rPr>
          <w:position w:val="1"/>
          <w:sz w:val="26"/>
        </w:rPr>
        <w:t xml:space="preserve">) </w:t>
      </w:r>
      <w:r>
        <w:rPr>
          <w:rFonts w:ascii="Symbol" w:hAnsi="Symbol"/>
          <w:position w:val="1"/>
          <w:sz w:val="26"/>
        </w:rPr>
        <w:t></w:t>
      </w:r>
      <w:r>
        <w:rPr>
          <w:position w:val="1"/>
          <w:sz w:val="26"/>
        </w:rPr>
        <w:t xml:space="preserve"> </w:t>
      </w:r>
      <w:r>
        <w:rPr>
          <w:rFonts w:ascii="Symbol" w:hAnsi="Symbol"/>
          <w:i/>
          <w:position w:val="1"/>
          <w:sz w:val="27"/>
        </w:rPr>
        <w:t></w:t>
      </w:r>
      <w:r>
        <w:rPr>
          <w:i/>
          <w:position w:val="1"/>
          <w:sz w:val="27"/>
        </w:rPr>
        <w:t xml:space="preserve"> </w:t>
      </w:r>
      <w:r>
        <w:rPr>
          <w:position w:val="1"/>
          <w:sz w:val="26"/>
        </w:rPr>
        <w:t>(0,1</w:t>
      </w:r>
      <w:r>
        <w:rPr>
          <w:rFonts w:ascii="Symbol" w:hAnsi="Symbol"/>
          <w:i/>
          <w:position w:val="1"/>
          <w:sz w:val="27"/>
        </w:rPr>
        <w:t></w:t>
      </w:r>
      <w:r>
        <w:rPr>
          <w:i/>
          <w:position w:val="1"/>
          <w:sz w:val="27"/>
        </w:rPr>
        <w:t xml:space="preserve"> </w:t>
      </w:r>
      <w:r>
        <w:rPr>
          <w:position w:val="1"/>
          <w:sz w:val="26"/>
        </w:rPr>
        <w:t>)</w:t>
      </w:r>
      <w:r>
        <w:rPr>
          <w:rFonts w:ascii="Symbol" w:hAnsi="Symbol"/>
          <w:i/>
          <w:position w:val="12"/>
          <w:sz w:val="15"/>
        </w:rPr>
        <w:t></w:t>
      </w:r>
      <w:r>
        <w:rPr>
          <w:i/>
          <w:position w:val="12"/>
          <w:sz w:val="15"/>
        </w:rPr>
        <w:t xml:space="preserve"> </w:t>
      </w:r>
      <w:r>
        <w:rPr>
          <w:rFonts w:ascii="Symbol" w:hAnsi="Symbol"/>
          <w:position w:val="12"/>
          <w:sz w:val="15"/>
        </w:rPr>
        <w:t></w:t>
      </w:r>
      <w:r>
        <w:rPr>
          <w:position w:val="12"/>
          <w:sz w:val="15"/>
        </w:rPr>
        <w:t xml:space="preserve">1 </w:t>
      </w:r>
      <w:r>
        <w:rPr>
          <w:sz w:val="24"/>
        </w:rPr>
        <w:t>,</w:t>
      </w:r>
    </w:p>
    <w:p w:rsidR="00962CEE" w:rsidRDefault="00962CEE">
      <w:pPr>
        <w:rPr>
          <w:sz w:val="24"/>
        </w:r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4328" w:space="40"/>
            <w:col w:w="6282"/>
          </w:cols>
        </w:sectPr>
      </w:pPr>
    </w:p>
    <w:p w:rsidR="00962CEE" w:rsidRDefault="00DA727F">
      <w:pPr>
        <w:pStyle w:val="a3"/>
        <w:ind w:left="432" w:right="1449"/>
      </w:pPr>
      <w:r>
        <w:lastRenderedPageBreak/>
        <w:t>Для распределения Вейбулла рекомендуется использовать следующие эмпирические коэффициенты:</w:t>
      </w:r>
    </w:p>
    <w:p w:rsidR="00962CEE" w:rsidRDefault="00962CEE">
      <w:p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pStyle w:val="a3"/>
        <w:spacing w:before="51" w:line="252" w:lineRule="exact"/>
        <w:jc w:val="right"/>
        <w:rPr>
          <w:rFonts w:ascii="Symbol" w:hAnsi="Symbol"/>
        </w:rPr>
      </w:pPr>
      <w:r>
        <w:rPr>
          <w:rFonts w:ascii="Symbol" w:hAnsi="Symbol"/>
          <w:w w:val="101"/>
        </w:rPr>
        <w:lastRenderedPageBreak/>
        <w:t></w:t>
      </w:r>
    </w:p>
    <w:p w:rsidR="00962CEE" w:rsidRDefault="002F0767">
      <w:pPr>
        <w:spacing w:line="370" w:lineRule="exact"/>
        <w:jc w:val="right"/>
        <w:rPr>
          <w:rFonts w:ascii="Symbol" w:hAnsi="Symbol"/>
          <w:sz w:val="24"/>
        </w:rPr>
      </w:pPr>
      <w:r>
        <w:pict>
          <v:shape id="_x0000_s3865" type="#_x0000_t202" style="position:absolute;left:0;text-align:left;margin-left:251.25pt;margin-top:6.75pt;width:6.05pt;height:15pt;z-index:-2748760;mso-position-horizontal-relative:page" filled="f" stroked="f">
            <v:textbox inset="0,0,0,0">
              <w:txbxContent>
                <w:p w:rsidR="00E143AB" w:rsidRDefault="00E143AB">
                  <w:pPr>
                    <w:pStyle w:val="a3"/>
                    <w:spacing w:before="5"/>
                    <w:rPr>
                      <w:rFonts w:ascii="Symbol" w:hAnsi="Symbol"/>
                    </w:rPr>
                  </w:pPr>
                  <w:r>
                    <w:rPr>
                      <w:rFonts w:ascii="Symbol" w:hAnsi="Symbol"/>
                      <w:w w:val="101"/>
                    </w:rPr>
                    <w:t></w:t>
                  </w:r>
                </w:p>
              </w:txbxContent>
            </v:textbox>
            <w10:wrap anchorx="page"/>
          </v:shape>
        </w:pict>
      </w:r>
      <w:r w:rsidR="00DA727F">
        <w:rPr>
          <w:rFonts w:ascii="Symbol" w:hAnsi="Symbol"/>
          <w:i/>
          <w:sz w:val="25"/>
        </w:rPr>
        <w:t></w:t>
      </w:r>
      <w:r w:rsidR="00DA727F">
        <w:rPr>
          <w:i/>
          <w:sz w:val="25"/>
        </w:rPr>
        <w:t xml:space="preserve"> </w:t>
      </w:r>
      <w:r w:rsidR="00DA727F">
        <w:rPr>
          <w:rFonts w:ascii="Symbol" w:hAnsi="Symbol"/>
          <w:sz w:val="24"/>
        </w:rPr>
        <w:t></w:t>
      </w:r>
      <w:r w:rsidR="00DA727F">
        <w:rPr>
          <w:sz w:val="24"/>
        </w:rPr>
        <w:t xml:space="preserve"> </w:t>
      </w:r>
      <w:r w:rsidR="00DA727F">
        <w:rPr>
          <w:rFonts w:ascii="Symbol" w:hAnsi="Symbol"/>
          <w:position w:val="14"/>
          <w:sz w:val="24"/>
        </w:rPr>
        <w:t></w:t>
      </w:r>
    </w:p>
    <w:p w:rsidR="00962CEE" w:rsidRDefault="00DA727F">
      <w:pPr>
        <w:spacing w:before="50"/>
        <w:ind w:left="170"/>
        <w:rPr>
          <w:sz w:val="24"/>
        </w:rPr>
      </w:pPr>
      <w:r>
        <w:br w:type="column"/>
      </w:r>
      <w:r>
        <w:rPr>
          <w:spacing w:val="-5"/>
          <w:sz w:val="24"/>
        </w:rPr>
        <w:lastRenderedPageBreak/>
        <w:t>0,8</w:t>
      </w:r>
    </w:p>
    <w:p w:rsidR="00962CEE" w:rsidRDefault="00DA727F">
      <w:pPr>
        <w:pStyle w:val="a3"/>
        <w:spacing w:before="91" w:line="255" w:lineRule="exact"/>
        <w:ind w:left="91"/>
      </w:pPr>
      <w:r>
        <w:t>1,0</w:t>
      </w:r>
    </w:p>
    <w:p w:rsidR="00962CEE" w:rsidRDefault="00DA727F">
      <w:pPr>
        <w:spacing w:before="22"/>
        <w:ind w:left="187"/>
        <w:rPr>
          <w:sz w:val="24"/>
        </w:rPr>
      </w:pPr>
      <w:r>
        <w:br w:type="column"/>
      </w:r>
      <w:r>
        <w:rPr>
          <w:i/>
          <w:sz w:val="24"/>
        </w:rPr>
        <w:lastRenderedPageBreak/>
        <w:t xml:space="preserve">при </w:t>
      </w:r>
      <w:r>
        <w:rPr>
          <w:sz w:val="24"/>
        </w:rPr>
        <w:t xml:space="preserve">1 </w:t>
      </w:r>
      <w:r>
        <w:rPr>
          <w:rFonts w:ascii="Symbol" w:hAnsi="Symbol"/>
          <w:sz w:val="24"/>
        </w:rPr>
        <w:t></w:t>
      </w:r>
      <w:r>
        <w:rPr>
          <w:sz w:val="24"/>
        </w:rPr>
        <w:t xml:space="preserve"> </w:t>
      </w:r>
      <w:r>
        <w:rPr>
          <w:rFonts w:ascii="Symbol" w:hAnsi="Symbol"/>
          <w:i/>
          <w:sz w:val="25"/>
        </w:rPr>
        <w:t></w:t>
      </w:r>
      <w:r>
        <w:rPr>
          <w:i/>
          <w:sz w:val="25"/>
        </w:rPr>
        <w:t xml:space="preserve"> </w:t>
      </w:r>
      <w:r>
        <w:rPr>
          <w:rFonts w:ascii="Symbol" w:hAnsi="Symbol"/>
          <w:sz w:val="24"/>
        </w:rPr>
        <w:t></w:t>
      </w:r>
      <w:r>
        <w:rPr>
          <w:sz w:val="24"/>
        </w:rPr>
        <w:t xml:space="preserve"> 3</w:t>
      </w:r>
    </w:p>
    <w:p w:rsidR="00962CEE" w:rsidRDefault="00DA727F">
      <w:pPr>
        <w:spacing w:before="61" w:line="282" w:lineRule="exact"/>
        <w:ind w:left="101"/>
        <w:rPr>
          <w:sz w:val="24"/>
        </w:rPr>
      </w:pPr>
      <w:r>
        <w:rPr>
          <w:i/>
          <w:sz w:val="24"/>
        </w:rPr>
        <w:t xml:space="preserve">при </w:t>
      </w:r>
      <w:r>
        <w:rPr>
          <w:sz w:val="24"/>
        </w:rPr>
        <w:t xml:space="preserve">3 </w:t>
      </w:r>
      <w:r>
        <w:rPr>
          <w:rFonts w:ascii="Symbol" w:hAnsi="Symbol"/>
          <w:sz w:val="24"/>
        </w:rPr>
        <w:t></w:t>
      </w:r>
      <w:r>
        <w:rPr>
          <w:sz w:val="24"/>
        </w:rPr>
        <w:t xml:space="preserve"> </w:t>
      </w:r>
      <w:r>
        <w:rPr>
          <w:rFonts w:ascii="Symbol" w:hAnsi="Symbol"/>
          <w:i/>
          <w:sz w:val="25"/>
        </w:rPr>
        <w:t></w:t>
      </w:r>
      <w:r>
        <w:rPr>
          <w:i/>
          <w:sz w:val="25"/>
        </w:rPr>
        <w:t xml:space="preserve"> </w:t>
      </w:r>
      <w:r>
        <w:rPr>
          <w:rFonts w:ascii="Symbol" w:hAnsi="Symbol"/>
          <w:sz w:val="24"/>
        </w:rPr>
        <w:t></w:t>
      </w:r>
      <w:r>
        <w:rPr>
          <w:sz w:val="24"/>
        </w:rPr>
        <w:t xml:space="preserve"> 17</w:t>
      </w:r>
    </w:p>
    <w:p w:rsidR="00962CEE" w:rsidRDefault="00962CEE">
      <w:pPr>
        <w:spacing w:line="282" w:lineRule="exact"/>
        <w:rPr>
          <w:sz w:val="24"/>
        </w:r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4446" w:space="40"/>
            <w:col w:w="462" w:space="39"/>
            <w:col w:w="5663"/>
          </w:cols>
        </w:sectPr>
      </w:pPr>
    </w:p>
    <w:p w:rsidR="00962CEE" w:rsidRDefault="002F0767">
      <w:pPr>
        <w:spacing w:before="5"/>
        <w:jc w:val="right"/>
        <w:rPr>
          <w:sz w:val="14"/>
        </w:rPr>
      </w:pPr>
      <w:r>
        <w:lastRenderedPageBreak/>
        <w:pict>
          <v:shape id="_x0000_s3864" type="#_x0000_t202" style="position:absolute;left:0;text-align:left;margin-left:251.25pt;margin-top:7.8pt;width:6.05pt;height:15pt;z-index:-2748736;mso-position-horizontal-relative:page" filled="f" stroked="f">
            <v:textbox inset="0,0,0,0">
              <w:txbxContent>
                <w:p w:rsidR="00E143AB" w:rsidRDefault="00E143AB">
                  <w:pPr>
                    <w:pStyle w:val="a3"/>
                    <w:spacing w:before="5"/>
                    <w:rPr>
                      <w:rFonts w:ascii="Symbol" w:hAnsi="Symbol"/>
                    </w:rPr>
                  </w:pPr>
                  <w:r>
                    <w:rPr>
                      <w:rFonts w:ascii="Symbol" w:hAnsi="Symbol"/>
                      <w:w w:val="101"/>
                    </w:rPr>
                    <w:t></w:t>
                  </w:r>
                </w:p>
              </w:txbxContent>
            </v:textbox>
            <w10:wrap anchorx="page"/>
          </v:shape>
        </w:pict>
      </w:r>
      <w:r w:rsidR="00DA727F">
        <w:rPr>
          <w:rFonts w:ascii="Symbol" w:hAnsi="Symbol"/>
          <w:position w:val="9"/>
          <w:sz w:val="24"/>
        </w:rPr>
        <w:t></w:t>
      </w:r>
      <w:r w:rsidR="00DA727F">
        <w:rPr>
          <w:sz w:val="24"/>
        </w:rPr>
        <w:t>0,5</w:t>
      </w:r>
      <w:r w:rsidR="00DA727F">
        <w:rPr>
          <w:rFonts w:ascii="Symbol" w:hAnsi="Symbol"/>
          <w:sz w:val="24"/>
        </w:rPr>
        <w:t></w:t>
      </w:r>
      <w:r w:rsidR="00DA727F">
        <w:rPr>
          <w:sz w:val="24"/>
        </w:rPr>
        <w:t xml:space="preserve"> </w:t>
      </w:r>
      <w:r w:rsidR="00DA727F">
        <w:rPr>
          <w:i/>
          <w:sz w:val="24"/>
        </w:rPr>
        <w:t>e</w:t>
      </w:r>
      <w:r w:rsidR="00DA727F">
        <w:rPr>
          <w:rFonts w:ascii="Symbol" w:hAnsi="Symbol"/>
          <w:i/>
          <w:sz w:val="24"/>
          <w:vertAlign w:val="superscript"/>
        </w:rPr>
        <w:t></w:t>
      </w:r>
      <w:r w:rsidR="00DA727F">
        <w:rPr>
          <w:i/>
          <w:sz w:val="24"/>
        </w:rPr>
        <w:t xml:space="preserve"> </w:t>
      </w:r>
      <w:r w:rsidR="00DA727F">
        <w:rPr>
          <w:position w:val="11"/>
          <w:sz w:val="14"/>
        </w:rPr>
        <w:t>/ 20</w:t>
      </w:r>
    </w:p>
    <w:p w:rsidR="00962CEE" w:rsidRDefault="00DA727F">
      <w:pPr>
        <w:spacing w:before="85"/>
        <w:ind w:left="200"/>
        <w:rPr>
          <w:sz w:val="24"/>
        </w:rPr>
      </w:pPr>
      <w:r>
        <w:br w:type="column"/>
      </w:r>
      <w:r>
        <w:rPr>
          <w:i/>
          <w:sz w:val="24"/>
        </w:rPr>
        <w:lastRenderedPageBreak/>
        <w:t xml:space="preserve">при </w:t>
      </w:r>
      <w:r>
        <w:rPr>
          <w:rFonts w:ascii="Symbol" w:hAnsi="Symbol"/>
          <w:i/>
          <w:sz w:val="25"/>
        </w:rPr>
        <w:t></w:t>
      </w:r>
      <w:r>
        <w:rPr>
          <w:i/>
          <w:sz w:val="25"/>
        </w:rPr>
        <w:t xml:space="preserve"> </w:t>
      </w:r>
      <w:r>
        <w:rPr>
          <w:rFonts w:ascii="Symbol" w:hAnsi="Symbol"/>
          <w:sz w:val="24"/>
        </w:rPr>
        <w:t></w:t>
      </w:r>
      <w:r>
        <w:rPr>
          <w:sz w:val="24"/>
        </w:rPr>
        <w:t xml:space="preserve"> 17</w:t>
      </w:r>
    </w:p>
    <w:p w:rsidR="00962CEE" w:rsidRDefault="00962CEE">
      <w:pPr>
        <w:rPr>
          <w:sz w:val="24"/>
        </w:r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345" w:space="40"/>
            <w:col w:w="5265"/>
          </w:cols>
        </w:sectPr>
      </w:pPr>
    </w:p>
    <w:p w:rsidR="00962CEE" w:rsidRDefault="00962CEE">
      <w:pPr>
        <w:pStyle w:val="a3"/>
        <w:spacing w:before="6"/>
        <w:rPr>
          <w:sz w:val="9"/>
        </w:rPr>
      </w:pPr>
    </w:p>
    <w:p w:rsidR="00962CEE" w:rsidRDefault="00DA727F">
      <w:pPr>
        <w:pStyle w:val="a3"/>
        <w:tabs>
          <w:tab w:val="left" w:pos="2816"/>
          <w:tab w:val="left" w:pos="4725"/>
          <w:tab w:val="left" w:pos="6409"/>
          <w:tab w:val="left" w:pos="7531"/>
          <w:tab w:val="left" w:pos="8052"/>
          <w:tab w:val="left" w:pos="9143"/>
        </w:tabs>
        <w:spacing w:before="90" w:line="249" w:lineRule="auto"/>
        <w:ind w:left="432" w:right="574" w:firstLine="708"/>
      </w:pPr>
      <w:r>
        <w:t>Поскольку статистические данные о технологических нарушениях, предоставленные теплоснабжающими</w:t>
      </w:r>
      <w:r>
        <w:tab/>
        <w:t>организациями,</w:t>
      </w:r>
      <w:r>
        <w:tab/>
        <w:t>недостаточно</w:t>
      </w:r>
      <w:r>
        <w:tab/>
        <w:t>полные,</w:t>
      </w:r>
      <w:r>
        <w:tab/>
        <w:t>то</w:t>
      </w:r>
      <w:r>
        <w:tab/>
        <w:t>среднее</w:t>
      </w:r>
      <w:r>
        <w:tab/>
        <w:t>значение</w:t>
      </w:r>
    </w:p>
    <w:p w:rsidR="00962CEE" w:rsidRDefault="00DA727F">
      <w:pPr>
        <w:pStyle w:val="a3"/>
        <w:spacing w:before="73"/>
        <w:ind w:left="432"/>
      </w:pPr>
      <w:r>
        <w:t xml:space="preserve">интенсивности отказов принимается равным </w:t>
      </w:r>
      <w:r>
        <w:rPr>
          <w:rFonts w:ascii="Symbol" w:hAnsi="Symbol"/>
        </w:rPr>
        <w:t></w:t>
      </w:r>
      <w:r>
        <w:rPr>
          <w:vertAlign w:val="subscript"/>
        </w:rPr>
        <w:t>0</w:t>
      </w:r>
      <w:r>
        <w:t xml:space="preserve"> </w:t>
      </w:r>
      <w:r>
        <w:rPr>
          <w:rFonts w:ascii="Symbol" w:hAnsi="Symbol"/>
        </w:rPr>
        <w:t></w:t>
      </w:r>
      <w:r>
        <w:t xml:space="preserve"> </w:t>
      </w:r>
      <w:r>
        <w:rPr>
          <w:rFonts w:ascii="Arial" w:hAnsi="Arial"/>
        </w:rPr>
        <w:t xml:space="preserve">0,05 </w:t>
      </w:r>
      <w:r>
        <w:t>1/(год·км).</w:t>
      </w:r>
    </w:p>
    <w:p w:rsidR="00962CEE" w:rsidRDefault="00962CEE">
      <w:pPr>
        <w:pStyle w:val="a3"/>
        <w:rPr>
          <w:sz w:val="32"/>
        </w:rPr>
      </w:pPr>
    </w:p>
    <w:p w:rsidR="00962CEE" w:rsidRDefault="00962CEE">
      <w:pPr>
        <w:pStyle w:val="a3"/>
        <w:rPr>
          <w:sz w:val="32"/>
        </w:rPr>
      </w:pPr>
    </w:p>
    <w:p w:rsidR="00962CEE" w:rsidRDefault="00962CEE">
      <w:pPr>
        <w:pStyle w:val="a3"/>
        <w:spacing w:before="11"/>
        <w:rPr>
          <w:sz w:val="45"/>
        </w:rPr>
      </w:pPr>
    </w:p>
    <w:p w:rsidR="00962CEE" w:rsidRDefault="00DA727F">
      <w:pPr>
        <w:pStyle w:val="a3"/>
        <w:ind w:left="432" w:right="626"/>
      </w:pPr>
      <w:r>
        <w:t>При использовании данной зависимости следует помнить о некоторых допущениях, которые были сделаны при отборе данных:</w:t>
      </w:r>
    </w:p>
    <w:p w:rsidR="00962CEE" w:rsidRDefault="00DA727F">
      <w:pPr>
        <w:pStyle w:val="a4"/>
        <w:numPr>
          <w:ilvl w:val="1"/>
          <w:numId w:val="39"/>
        </w:numPr>
        <w:tabs>
          <w:tab w:val="left" w:pos="1514"/>
        </w:tabs>
        <w:spacing w:line="252" w:lineRule="auto"/>
        <w:ind w:right="579" w:firstLine="841"/>
        <w:rPr>
          <w:sz w:val="24"/>
        </w:rPr>
      </w:pPr>
      <w:r>
        <w:rPr>
          <w:sz w:val="24"/>
        </w:rPr>
        <w:t>она применима только тогда, когда в тепловых сетях существует четкое разделение на эксплуатационный и ремонтный</w:t>
      </w:r>
      <w:r>
        <w:rPr>
          <w:spacing w:val="-6"/>
          <w:sz w:val="24"/>
        </w:rPr>
        <w:t xml:space="preserve"> </w:t>
      </w:r>
      <w:r>
        <w:rPr>
          <w:sz w:val="24"/>
        </w:rPr>
        <w:t>периоды;</w:t>
      </w:r>
    </w:p>
    <w:p w:rsidR="00962CEE" w:rsidRDefault="00DA727F">
      <w:pPr>
        <w:pStyle w:val="a4"/>
        <w:numPr>
          <w:ilvl w:val="1"/>
          <w:numId w:val="39"/>
        </w:numPr>
        <w:tabs>
          <w:tab w:val="left" w:pos="1514"/>
        </w:tabs>
        <w:spacing w:line="252" w:lineRule="auto"/>
        <w:ind w:right="579" w:firstLine="841"/>
        <w:rPr>
          <w:sz w:val="24"/>
        </w:rPr>
      </w:pPr>
      <w:r>
        <w:rPr>
          <w:sz w:val="24"/>
        </w:rPr>
        <w:t>в ремонтный период выполняются гидравлические испытания тепловой сети после каждого</w:t>
      </w:r>
      <w:r>
        <w:rPr>
          <w:spacing w:val="-1"/>
          <w:sz w:val="24"/>
        </w:rPr>
        <w:t xml:space="preserve"> </w:t>
      </w:r>
      <w:r>
        <w:rPr>
          <w:sz w:val="24"/>
        </w:rPr>
        <w:t>отказа.</w:t>
      </w:r>
    </w:p>
    <w:p w:rsidR="00962CEE" w:rsidRDefault="00962CEE">
      <w:pPr>
        <w:spacing w:line="252" w:lineRule="auto"/>
        <w:rPr>
          <w:sz w:val="24"/>
        </w:r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3294" w:right="896" w:hanging="2523"/>
      </w:pPr>
      <w:r>
        <w:lastRenderedPageBreak/>
        <w:pict>
          <v:group id="_x0000_s3861" style="position:absolute;left:0;text-align:left;margin-left:55.2pt;margin-top:32.15pt;width:484.9pt;height:4.45pt;z-index:3040;mso-wrap-distance-left:0;mso-wrap-distance-right:0;mso-position-horizontal-relative:page" coordorigin="1104,643" coordsize="9698,89">
            <v:line id="_x0000_s3863" style="position:absolute" from="1104,701" to="10802,701" strokecolor="#612322" strokeweight="3pt"/>
            <v:line id="_x0000_s3862"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4"/>
        <w:numPr>
          <w:ilvl w:val="0"/>
          <w:numId w:val="39"/>
        </w:numPr>
        <w:tabs>
          <w:tab w:val="left" w:pos="1559"/>
        </w:tabs>
        <w:spacing w:line="252" w:lineRule="auto"/>
        <w:ind w:right="575" w:firstLine="709"/>
        <w:jc w:val="both"/>
        <w:rPr>
          <w:sz w:val="24"/>
        </w:rPr>
      </w:pPr>
      <w:r>
        <w:rPr>
          <w:sz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w:t>
      </w:r>
      <w:r>
        <w:rPr>
          <w:spacing w:val="23"/>
          <w:sz w:val="24"/>
        </w:rPr>
        <w:t xml:space="preserve"> </w:t>
      </w:r>
      <w:r>
        <w:rPr>
          <w:sz w:val="24"/>
        </w:rPr>
        <w:t>тепловых</w:t>
      </w:r>
      <w:r>
        <w:rPr>
          <w:spacing w:val="25"/>
          <w:sz w:val="24"/>
        </w:rPr>
        <w:t xml:space="preserve"> </w:t>
      </w:r>
      <w:r>
        <w:rPr>
          <w:sz w:val="24"/>
        </w:rPr>
        <w:t>сетей</w:t>
      </w:r>
      <w:r>
        <w:rPr>
          <w:spacing w:val="22"/>
          <w:sz w:val="24"/>
        </w:rPr>
        <w:t xml:space="preserve"> </w:t>
      </w:r>
      <w:r>
        <w:rPr>
          <w:sz w:val="24"/>
        </w:rPr>
        <w:t>принимают</w:t>
      </w:r>
      <w:r>
        <w:rPr>
          <w:spacing w:val="21"/>
          <w:sz w:val="24"/>
        </w:rPr>
        <w:t xml:space="preserve"> </w:t>
      </w:r>
      <w:r>
        <w:rPr>
          <w:sz w:val="24"/>
        </w:rPr>
        <w:t>по</w:t>
      </w:r>
      <w:r>
        <w:rPr>
          <w:spacing w:val="23"/>
          <w:sz w:val="24"/>
        </w:rPr>
        <w:t xml:space="preserve"> </w:t>
      </w:r>
      <w:r>
        <w:rPr>
          <w:sz w:val="24"/>
        </w:rPr>
        <w:t>данным</w:t>
      </w:r>
      <w:r>
        <w:rPr>
          <w:spacing w:val="22"/>
          <w:sz w:val="24"/>
        </w:rPr>
        <w:t xml:space="preserve"> </w:t>
      </w:r>
      <w:r>
        <w:rPr>
          <w:sz w:val="24"/>
        </w:rPr>
        <w:t>СНиП</w:t>
      </w:r>
      <w:r>
        <w:rPr>
          <w:spacing w:val="23"/>
          <w:sz w:val="24"/>
        </w:rPr>
        <w:t xml:space="preserve"> </w:t>
      </w:r>
      <w:r>
        <w:rPr>
          <w:sz w:val="24"/>
        </w:rPr>
        <w:t>2.01.01.82</w:t>
      </w:r>
      <w:r>
        <w:rPr>
          <w:spacing w:val="23"/>
          <w:sz w:val="24"/>
        </w:rPr>
        <w:t xml:space="preserve"> </w:t>
      </w:r>
      <w:r>
        <w:rPr>
          <w:sz w:val="24"/>
        </w:rPr>
        <w:t>или</w:t>
      </w:r>
      <w:r>
        <w:rPr>
          <w:spacing w:val="25"/>
          <w:sz w:val="24"/>
        </w:rPr>
        <w:t xml:space="preserve"> </w:t>
      </w:r>
      <w:r>
        <w:rPr>
          <w:sz w:val="24"/>
        </w:rPr>
        <w:t>Справочника</w:t>
      </w:r>
    </w:p>
    <w:p w:rsidR="00962CEE" w:rsidRDefault="00DA727F">
      <w:pPr>
        <w:pStyle w:val="a3"/>
        <w:spacing w:before="1"/>
        <w:ind w:left="432"/>
      </w:pPr>
      <w:r>
        <w:t>«Наладка и эксплуатация водяных тепловых сетей».</w:t>
      </w:r>
    </w:p>
    <w:p w:rsidR="00962CEE" w:rsidRDefault="00DA727F">
      <w:pPr>
        <w:pStyle w:val="a4"/>
        <w:numPr>
          <w:ilvl w:val="0"/>
          <w:numId w:val="39"/>
        </w:numPr>
        <w:tabs>
          <w:tab w:val="left" w:pos="1526"/>
        </w:tabs>
        <w:spacing w:before="134" w:line="252" w:lineRule="auto"/>
        <w:ind w:right="578" w:firstLine="709"/>
        <w:jc w:val="both"/>
        <w:rPr>
          <w:sz w:val="24"/>
        </w:rPr>
      </w:pPr>
      <w:r>
        <w:rPr>
          <w:sz w:val="24"/>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w:t>
      </w:r>
      <w:r>
        <w:rPr>
          <w:spacing w:val="-3"/>
          <w:sz w:val="24"/>
        </w:rPr>
        <w:t xml:space="preserve"> </w:t>
      </w:r>
      <w:r>
        <w:rPr>
          <w:sz w:val="24"/>
        </w:rPr>
        <w:t>сети»).</w:t>
      </w:r>
    </w:p>
    <w:p w:rsidR="00962CEE" w:rsidRDefault="00DA727F">
      <w:pPr>
        <w:pStyle w:val="a3"/>
        <w:spacing w:before="119" w:line="252" w:lineRule="auto"/>
        <w:ind w:left="432" w:right="575" w:firstLine="708"/>
        <w:jc w:val="both"/>
      </w:pPr>
      <w:r>
        <w:t xml:space="preserve">Для расчета времени снижения температуры в жилом здании до +12 </w:t>
      </w:r>
      <w:r>
        <w:rPr>
          <w:vertAlign w:val="superscript"/>
        </w:rPr>
        <w:t>0</w:t>
      </w:r>
      <w:r>
        <w:t>С при внезапном прекращении теплоснабжения формула имеет следующий вид:</w:t>
      </w:r>
    </w:p>
    <w:p w:rsidR="00962CEE" w:rsidRDefault="00962CEE">
      <w:pPr>
        <w:spacing w:line="252" w:lineRule="auto"/>
        <w:jc w:val="both"/>
        <w:sectPr w:rsidR="00962CEE">
          <w:headerReference w:type="default" r:id="rId128"/>
          <w:footerReference w:type="default" r:id="rId129"/>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82"/>
          <w:cols w:space="720"/>
        </w:sectPr>
      </w:pPr>
    </w:p>
    <w:p w:rsidR="00962CEE" w:rsidRDefault="002F0767">
      <w:pPr>
        <w:spacing w:before="264"/>
        <w:jc w:val="right"/>
        <w:rPr>
          <w:sz w:val="25"/>
        </w:rPr>
      </w:pPr>
      <w:r>
        <w:lastRenderedPageBreak/>
        <w:pict>
          <v:line id="_x0000_s3860" style="position:absolute;left:0;text-align:left;z-index:-2748688;mso-position-horizontal-relative:page" from="303.25pt,23.55pt" to="337.45pt,23.55pt" strokeweight=".22061mm">
            <w10:wrap anchorx="page"/>
          </v:line>
        </w:pict>
      </w:r>
      <w:r w:rsidR="00DA727F">
        <w:rPr>
          <w:i/>
          <w:sz w:val="25"/>
        </w:rPr>
        <w:t xml:space="preserve">z </w:t>
      </w:r>
      <w:r w:rsidR="00DA727F">
        <w:rPr>
          <w:rFonts w:ascii="Symbol" w:hAnsi="Symbol"/>
          <w:sz w:val="25"/>
        </w:rPr>
        <w:t></w:t>
      </w:r>
      <w:r w:rsidR="00DA727F">
        <w:rPr>
          <w:sz w:val="25"/>
        </w:rPr>
        <w:t xml:space="preserve"> </w:t>
      </w:r>
      <w:r w:rsidR="00DA727F">
        <w:rPr>
          <w:rFonts w:ascii="Symbol" w:hAnsi="Symbol"/>
          <w:i/>
          <w:sz w:val="27"/>
        </w:rPr>
        <w:t></w:t>
      </w:r>
      <w:r w:rsidR="00DA727F">
        <w:rPr>
          <w:i/>
          <w:sz w:val="27"/>
        </w:rPr>
        <w:t xml:space="preserve"> </w:t>
      </w:r>
      <w:r w:rsidR="00DA727F">
        <w:rPr>
          <w:rFonts w:ascii="Symbol" w:hAnsi="Symbol"/>
          <w:sz w:val="25"/>
        </w:rPr>
        <w:t></w:t>
      </w:r>
      <w:r w:rsidR="00DA727F">
        <w:rPr>
          <w:sz w:val="25"/>
        </w:rPr>
        <w:t xml:space="preserve"> ln</w:t>
      </w:r>
    </w:p>
    <w:p w:rsidR="00962CEE" w:rsidRDefault="00DA727F">
      <w:pPr>
        <w:spacing w:before="119" w:line="247" w:lineRule="auto"/>
        <w:ind w:left="13" w:right="4427" w:firstLine="70"/>
        <w:rPr>
          <w:i/>
          <w:sz w:val="15"/>
        </w:rPr>
      </w:pPr>
      <w:r>
        <w:br w:type="column"/>
      </w:r>
      <w:r>
        <w:rPr>
          <w:i/>
          <w:sz w:val="25"/>
        </w:rPr>
        <w:lastRenderedPageBreak/>
        <w:t>t</w:t>
      </w:r>
      <w:r>
        <w:rPr>
          <w:i/>
          <w:position w:val="-6"/>
          <w:sz w:val="15"/>
        </w:rPr>
        <w:t xml:space="preserve">в </w:t>
      </w:r>
      <w:r>
        <w:rPr>
          <w:rFonts w:ascii="Symbol" w:hAnsi="Symbol"/>
          <w:sz w:val="25"/>
        </w:rPr>
        <w:t></w:t>
      </w:r>
      <w:r>
        <w:rPr>
          <w:sz w:val="25"/>
        </w:rPr>
        <w:t xml:space="preserve"> </w:t>
      </w:r>
      <w:r>
        <w:rPr>
          <w:i/>
          <w:sz w:val="25"/>
        </w:rPr>
        <w:t>t</w:t>
      </w:r>
      <w:r>
        <w:rPr>
          <w:i/>
          <w:position w:val="-6"/>
          <w:sz w:val="15"/>
        </w:rPr>
        <w:t xml:space="preserve">н </w:t>
      </w:r>
      <w:r>
        <w:rPr>
          <w:i/>
          <w:position w:val="7"/>
          <w:sz w:val="25"/>
        </w:rPr>
        <w:t>t</w:t>
      </w:r>
      <w:r>
        <w:rPr>
          <w:i/>
          <w:sz w:val="15"/>
        </w:rPr>
        <w:t>в</w:t>
      </w:r>
      <w:r>
        <w:rPr>
          <w:sz w:val="15"/>
        </w:rPr>
        <w:t>.</w:t>
      </w:r>
      <w:r>
        <w:rPr>
          <w:i/>
          <w:sz w:val="15"/>
        </w:rPr>
        <w:t>а</w:t>
      </w:r>
      <w:r>
        <w:rPr>
          <w:sz w:val="15"/>
        </w:rPr>
        <w:t xml:space="preserve">. </w:t>
      </w:r>
      <w:r>
        <w:rPr>
          <w:rFonts w:ascii="Symbol" w:hAnsi="Symbol"/>
          <w:position w:val="7"/>
          <w:sz w:val="25"/>
        </w:rPr>
        <w:t></w:t>
      </w:r>
      <w:r>
        <w:rPr>
          <w:position w:val="7"/>
          <w:sz w:val="25"/>
        </w:rPr>
        <w:t xml:space="preserve"> </w:t>
      </w:r>
      <w:r>
        <w:rPr>
          <w:i/>
          <w:position w:val="7"/>
          <w:sz w:val="25"/>
        </w:rPr>
        <w:t>t</w:t>
      </w:r>
      <w:r>
        <w:rPr>
          <w:i/>
          <w:sz w:val="15"/>
        </w:rPr>
        <w:t>н</w:t>
      </w:r>
    </w:p>
    <w:p w:rsidR="00962CEE" w:rsidRDefault="00962CEE">
      <w:pPr>
        <w:spacing w:line="247" w:lineRule="auto"/>
        <w:rPr>
          <w:sz w:val="15"/>
        </w:r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319" w:space="40"/>
            <w:col w:w="5291"/>
          </w:cols>
        </w:sectPr>
      </w:pPr>
    </w:p>
    <w:p w:rsidR="00962CEE" w:rsidRDefault="00DA727F">
      <w:pPr>
        <w:pStyle w:val="a3"/>
        <w:spacing w:before="124" w:line="252" w:lineRule="auto"/>
        <w:ind w:left="432" w:right="578" w:firstLine="708"/>
        <w:jc w:val="both"/>
      </w:pPr>
      <w:r>
        <w:lastRenderedPageBreak/>
        <w:t>где tв.а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962CEE" w:rsidRDefault="00DA727F">
      <w:pPr>
        <w:pStyle w:val="a4"/>
        <w:numPr>
          <w:ilvl w:val="0"/>
          <w:numId w:val="39"/>
        </w:numPr>
        <w:tabs>
          <w:tab w:val="left" w:pos="1535"/>
        </w:tabs>
        <w:spacing w:before="122" w:line="252" w:lineRule="auto"/>
        <w:ind w:right="573" w:firstLine="709"/>
        <w:jc w:val="both"/>
        <w:rPr>
          <w:sz w:val="24"/>
        </w:rPr>
      </w:pPr>
      <w:r>
        <w:rPr>
          <w:sz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w:t>
      </w:r>
      <w:r>
        <w:rPr>
          <w:spacing w:val="30"/>
          <w:sz w:val="24"/>
        </w:rPr>
        <w:t xml:space="preserve"> </w:t>
      </w:r>
      <w:r>
        <w:rPr>
          <w:sz w:val="24"/>
        </w:rPr>
        <w:t>для</w:t>
      </w:r>
      <w:r>
        <w:rPr>
          <w:spacing w:val="30"/>
          <w:sz w:val="24"/>
        </w:rPr>
        <w:t xml:space="preserve"> </w:t>
      </w:r>
      <w:r>
        <w:rPr>
          <w:sz w:val="24"/>
        </w:rPr>
        <w:t>времени,</w:t>
      </w:r>
      <w:r>
        <w:rPr>
          <w:spacing w:val="30"/>
          <w:sz w:val="24"/>
        </w:rPr>
        <w:t xml:space="preserve"> </w:t>
      </w:r>
      <w:r>
        <w:rPr>
          <w:sz w:val="24"/>
        </w:rPr>
        <w:t>необходимом</w:t>
      </w:r>
      <w:r>
        <w:rPr>
          <w:spacing w:val="28"/>
          <w:sz w:val="24"/>
        </w:rPr>
        <w:t xml:space="preserve"> </w:t>
      </w:r>
      <w:r>
        <w:rPr>
          <w:sz w:val="24"/>
        </w:rPr>
        <w:t>для</w:t>
      </w:r>
      <w:r>
        <w:rPr>
          <w:spacing w:val="27"/>
          <w:sz w:val="24"/>
        </w:rPr>
        <w:t xml:space="preserve"> </w:t>
      </w:r>
      <w:r>
        <w:rPr>
          <w:sz w:val="24"/>
        </w:rPr>
        <w:t>ликвидации</w:t>
      </w:r>
      <w:r>
        <w:rPr>
          <w:spacing w:val="27"/>
          <w:sz w:val="24"/>
        </w:rPr>
        <w:t xml:space="preserve"> </w:t>
      </w:r>
      <w:r>
        <w:rPr>
          <w:sz w:val="24"/>
        </w:rPr>
        <w:t>повреждения,</w:t>
      </w:r>
      <w:r>
        <w:rPr>
          <w:spacing w:val="30"/>
          <w:sz w:val="24"/>
        </w:rPr>
        <w:t xml:space="preserve"> </w:t>
      </w:r>
      <w:r>
        <w:rPr>
          <w:sz w:val="24"/>
        </w:rPr>
        <w:t>предложенную</w:t>
      </w:r>
      <w:r>
        <w:rPr>
          <w:spacing w:val="30"/>
          <w:sz w:val="24"/>
        </w:rPr>
        <w:t xml:space="preserve"> </w:t>
      </w:r>
      <w:r>
        <w:rPr>
          <w:sz w:val="24"/>
        </w:rPr>
        <w:t>Е.Я.</w:t>
      </w:r>
    </w:p>
    <w:p w:rsidR="00962CEE" w:rsidRDefault="00DA727F">
      <w:pPr>
        <w:pStyle w:val="a3"/>
        <w:spacing w:line="216" w:lineRule="exact"/>
        <w:ind w:left="432"/>
      </w:pPr>
      <w:r>
        <w:t>Соколовым:</w:t>
      </w:r>
    </w:p>
    <w:p w:rsidR="00962CEE" w:rsidRDefault="002F0767">
      <w:pPr>
        <w:tabs>
          <w:tab w:val="left" w:pos="2322"/>
        </w:tabs>
        <w:spacing w:before="4"/>
        <w:ind w:right="97"/>
        <w:jc w:val="center"/>
        <w:rPr>
          <w:rFonts w:ascii="Arial" w:hAnsi="Arial"/>
          <w:sz w:val="24"/>
        </w:rPr>
      </w:pPr>
      <w:r>
        <w:pict>
          <v:shape id="_x0000_s3859" type="#_x0000_t202" style="position:absolute;left:0;text-align:left;margin-left:323.1pt;margin-top:23.85pt;width:10.6pt;height:10.9pt;z-index:-2748664;mso-position-horizontal-relative:page" filled="f" stroked="f">
            <v:textbox inset="0,0,0,0">
              <w:txbxContent>
                <w:p w:rsidR="00E143AB" w:rsidRDefault="00E143AB">
                  <w:pPr>
                    <w:spacing w:line="216" w:lineRule="exact"/>
                    <w:rPr>
                      <w:sz w:val="19"/>
                    </w:rPr>
                  </w:pPr>
                  <w:r>
                    <w:rPr>
                      <w:i/>
                      <w:w w:val="80"/>
                      <w:sz w:val="19"/>
                    </w:rPr>
                    <w:t>с</w:t>
                  </w:r>
                  <w:r>
                    <w:rPr>
                      <w:w w:val="80"/>
                      <w:sz w:val="19"/>
                    </w:rPr>
                    <w:t>.</w:t>
                  </w:r>
                  <w:r>
                    <w:rPr>
                      <w:i/>
                      <w:w w:val="80"/>
                      <w:sz w:val="19"/>
                    </w:rPr>
                    <w:t>з</w:t>
                  </w:r>
                  <w:r>
                    <w:rPr>
                      <w:w w:val="80"/>
                      <w:sz w:val="19"/>
                    </w:rPr>
                    <w:t>.</w:t>
                  </w:r>
                </w:p>
              </w:txbxContent>
            </v:textbox>
            <w10:wrap anchorx="page"/>
          </v:shape>
        </w:pict>
      </w:r>
      <w:r>
        <w:pict>
          <v:shape id="_x0000_s3858" type="#_x0000_t202" style="position:absolute;left:0;text-align:left;margin-left:227.1pt;margin-top:23.85pt;width:3.7pt;height:10.9pt;z-index:-2748640;mso-position-horizontal-relative:page" filled="f" stroked="f">
            <v:textbox inset="0,0,0,0">
              <w:txbxContent>
                <w:p w:rsidR="00E143AB" w:rsidRDefault="00E143AB">
                  <w:pPr>
                    <w:spacing w:line="216" w:lineRule="exact"/>
                    <w:rPr>
                      <w:i/>
                      <w:sz w:val="19"/>
                    </w:rPr>
                  </w:pPr>
                  <w:r>
                    <w:rPr>
                      <w:i/>
                      <w:w w:val="77"/>
                      <w:sz w:val="19"/>
                    </w:rPr>
                    <w:t>p</w:t>
                  </w:r>
                </w:p>
              </w:txbxContent>
            </v:textbox>
            <w10:wrap anchorx="page"/>
          </v:shape>
        </w:pict>
      </w:r>
      <w:r w:rsidR="00DA727F">
        <w:rPr>
          <w:i/>
          <w:w w:val="76"/>
          <w:sz w:val="33"/>
        </w:rPr>
        <w:t>Z</w:t>
      </w:r>
      <w:r w:rsidR="00DA727F">
        <w:rPr>
          <w:i/>
          <w:sz w:val="33"/>
        </w:rPr>
        <w:t xml:space="preserve"> </w:t>
      </w:r>
      <w:r w:rsidR="00DA727F">
        <w:rPr>
          <w:i/>
          <w:spacing w:val="23"/>
          <w:sz w:val="33"/>
        </w:rPr>
        <w:t xml:space="preserve"> </w:t>
      </w:r>
      <w:r w:rsidR="00DA727F">
        <w:rPr>
          <w:rFonts w:ascii="Symbol" w:hAnsi="Symbol"/>
          <w:w w:val="76"/>
          <w:sz w:val="33"/>
        </w:rPr>
        <w:t></w:t>
      </w:r>
      <w:r w:rsidR="00DA727F">
        <w:rPr>
          <w:spacing w:val="-29"/>
          <w:sz w:val="33"/>
        </w:rPr>
        <w:t xml:space="preserve"> </w:t>
      </w:r>
      <w:r w:rsidR="00DA727F">
        <w:rPr>
          <w:i/>
          <w:w w:val="76"/>
          <w:sz w:val="33"/>
        </w:rPr>
        <w:t>a</w:t>
      </w:r>
      <w:r w:rsidR="00DA727F">
        <w:rPr>
          <w:i/>
          <w:spacing w:val="-52"/>
          <w:sz w:val="33"/>
        </w:rPr>
        <w:t xml:space="preserve"> </w:t>
      </w:r>
      <w:r w:rsidR="00DA727F">
        <w:rPr>
          <w:rFonts w:ascii="Symbol" w:hAnsi="Symbol"/>
          <w:spacing w:val="25"/>
          <w:w w:val="76"/>
          <w:sz w:val="33"/>
        </w:rPr>
        <w:t></w:t>
      </w:r>
      <w:r w:rsidR="00DA727F">
        <w:rPr>
          <w:rFonts w:ascii="Symbol" w:hAnsi="Symbol"/>
          <w:spacing w:val="-52"/>
          <w:w w:val="44"/>
          <w:sz w:val="56"/>
        </w:rPr>
        <w:t></w:t>
      </w:r>
      <w:r w:rsidR="00DA727F">
        <w:rPr>
          <w:spacing w:val="20"/>
          <w:w w:val="76"/>
          <w:sz w:val="33"/>
        </w:rPr>
        <w:t>1</w:t>
      </w:r>
      <w:r w:rsidR="00DA727F">
        <w:rPr>
          <w:rFonts w:ascii="Symbol" w:hAnsi="Symbol"/>
          <w:w w:val="76"/>
          <w:sz w:val="33"/>
        </w:rPr>
        <w:t></w:t>
      </w:r>
      <w:r w:rsidR="00DA727F">
        <w:rPr>
          <w:spacing w:val="-41"/>
          <w:sz w:val="33"/>
        </w:rPr>
        <w:t xml:space="preserve"> </w:t>
      </w:r>
      <w:r w:rsidR="00DA727F">
        <w:rPr>
          <w:spacing w:val="-5"/>
          <w:w w:val="76"/>
          <w:sz w:val="33"/>
        </w:rPr>
        <w:t>(</w:t>
      </w:r>
      <w:r w:rsidR="00DA727F">
        <w:rPr>
          <w:i/>
          <w:w w:val="76"/>
          <w:sz w:val="33"/>
        </w:rPr>
        <w:t>b</w:t>
      </w:r>
      <w:r w:rsidR="00DA727F">
        <w:rPr>
          <w:i/>
          <w:spacing w:val="-40"/>
          <w:sz w:val="33"/>
        </w:rPr>
        <w:t xml:space="preserve"> </w:t>
      </w:r>
      <w:r w:rsidR="00DA727F">
        <w:rPr>
          <w:rFonts w:ascii="Symbol" w:hAnsi="Symbol"/>
          <w:w w:val="76"/>
          <w:sz w:val="33"/>
        </w:rPr>
        <w:t></w:t>
      </w:r>
      <w:r w:rsidR="00DA727F">
        <w:rPr>
          <w:spacing w:val="-41"/>
          <w:sz w:val="33"/>
        </w:rPr>
        <w:t xml:space="preserve"> </w:t>
      </w:r>
      <w:r w:rsidR="00DA727F">
        <w:rPr>
          <w:i/>
          <w:w w:val="76"/>
          <w:sz w:val="33"/>
        </w:rPr>
        <w:t>c</w:t>
      </w:r>
      <w:r w:rsidR="00DA727F">
        <w:rPr>
          <w:i/>
          <w:spacing w:val="-52"/>
          <w:sz w:val="33"/>
        </w:rPr>
        <w:t xml:space="preserve"> </w:t>
      </w:r>
      <w:r w:rsidR="00DA727F">
        <w:rPr>
          <w:rFonts w:ascii="Symbol" w:hAnsi="Symbol"/>
          <w:w w:val="76"/>
          <w:sz w:val="33"/>
        </w:rPr>
        <w:t></w:t>
      </w:r>
      <w:r w:rsidR="00DA727F">
        <w:rPr>
          <w:spacing w:val="-41"/>
          <w:sz w:val="33"/>
        </w:rPr>
        <w:t xml:space="preserve"> </w:t>
      </w:r>
      <w:r w:rsidR="00DA727F">
        <w:rPr>
          <w:i/>
          <w:w w:val="76"/>
          <w:sz w:val="33"/>
        </w:rPr>
        <w:t>L</w:t>
      </w:r>
      <w:r w:rsidR="00DA727F">
        <w:rPr>
          <w:i/>
          <w:sz w:val="33"/>
        </w:rPr>
        <w:tab/>
      </w:r>
      <w:r w:rsidR="00DA727F">
        <w:rPr>
          <w:w w:val="76"/>
          <w:sz w:val="33"/>
        </w:rPr>
        <w:t>)</w:t>
      </w:r>
      <w:r w:rsidR="00DA727F">
        <w:rPr>
          <w:spacing w:val="-54"/>
          <w:sz w:val="33"/>
        </w:rPr>
        <w:t xml:space="preserve"> </w:t>
      </w:r>
      <w:r w:rsidR="00DA727F">
        <w:rPr>
          <w:rFonts w:ascii="Symbol" w:hAnsi="Symbol"/>
          <w:w w:val="76"/>
          <w:sz w:val="33"/>
        </w:rPr>
        <w:t></w:t>
      </w:r>
      <w:r w:rsidR="00DA727F">
        <w:rPr>
          <w:spacing w:val="-42"/>
          <w:sz w:val="33"/>
        </w:rPr>
        <w:t xml:space="preserve"> </w:t>
      </w:r>
      <w:r w:rsidR="00DA727F">
        <w:rPr>
          <w:i/>
          <w:w w:val="76"/>
          <w:sz w:val="33"/>
        </w:rPr>
        <w:t>D</w:t>
      </w:r>
      <w:r w:rsidR="00DA727F">
        <w:rPr>
          <w:i/>
          <w:spacing w:val="-41"/>
          <w:sz w:val="33"/>
        </w:rPr>
        <w:t xml:space="preserve"> </w:t>
      </w:r>
      <w:r w:rsidR="00DA727F">
        <w:rPr>
          <w:spacing w:val="-3"/>
          <w:w w:val="77"/>
          <w:position w:val="15"/>
          <w:sz w:val="19"/>
        </w:rPr>
        <w:t>1</w:t>
      </w:r>
      <w:r w:rsidR="00DA727F">
        <w:rPr>
          <w:spacing w:val="-2"/>
          <w:w w:val="77"/>
          <w:position w:val="15"/>
          <w:sz w:val="19"/>
        </w:rPr>
        <w:t>.</w:t>
      </w:r>
      <w:r w:rsidR="00DA727F">
        <w:rPr>
          <w:w w:val="77"/>
          <w:position w:val="15"/>
          <w:sz w:val="19"/>
        </w:rPr>
        <w:t>2</w:t>
      </w:r>
      <w:r w:rsidR="00DA727F">
        <w:rPr>
          <w:spacing w:val="-19"/>
          <w:position w:val="15"/>
          <w:sz w:val="19"/>
        </w:rPr>
        <w:t xml:space="preserve"> </w:t>
      </w:r>
      <w:r w:rsidR="00DA727F">
        <w:rPr>
          <w:rFonts w:ascii="Symbol" w:hAnsi="Symbol"/>
          <w:spacing w:val="1"/>
          <w:w w:val="44"/>
          <w:sz w:val="56"/>
        </w:rPr>
        <w:t></w:t>
      </w:r>
      <w:r w:rsidR="00DA727F">
        <w:rPr>
          <w:rFonts w:ascii="Arial" w:hAnsi="Arial"/>
          <w:position w:val="-5"/>
          <w:sz w:val="24"/>
        </w:rPr>
        <w:t>,</w:t>
      </w:r>
    </w:p>
    <w:p w:rsidR="00962CEE" w:rsidRDefault="00DA727F">
      <w:pPr>
        <w:pStyle w:val="a3"/>
        <w:spacing w:before="186" w:line="252" w:lineRule="auto"/>
        <w:ind w:left="432" w:right="570" w:firstLine="708"/>
        <w:jc w:val="both"/>
      </w:pPr>
      <w: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Lс.з.- расстояние между секционирующими задвижками, м; D - условный диаметр трубопровода, м.</w:t>
      </w:r>
    </w:p>
    <w:p w:rsidR="00962CEE" w:rsidRDefault="00DA727F">
      <w:pPr>
        <w:pStyle w:val="a3"/>
        <w:spacing w:before="120" w:line="249" w:lineRule="auto"/>
        <w:ind w:left="432" w:right="577" w:firstLine="708"/>
        <w:jc w:val="both"/>
      </w:pPr>
      <w:r>
        <w:t>Согласно рекомендациям для подземной прокладки теплопроводов значения постоянных коэффициентов, равны: a=6; b=0,5; c=0,0015.</w:t>
      </w:r>
    </w:p>
    <w:p w:rsidR="00962CEE" w:rsidRDefault="00DA727F">
      <w:pPr>
        <w:pStyle w:val="a3"/>
        <w:spacing w:before="124" w:line="252" w:lineRule="auto"/>
        <w:ind w:left="432" w:right="571" w:firstLine="708"/>
        <w:jc w:val="both"/>
      </w:pPr>
      <w:r>
        <w:t>Значения расстояний между секционирующими задвижками Lс.з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w:t>
      </w:r>
    </w:p>
    <w:p w:rsidR="00962CEE" w:rsidRDefault="00DA727F">
      <w:pPr>
        <w:pStyle w:val="a3"/>
        <w:ind w:left="432"/>
      </w:pPr>
      <w:r>
        <w:t>«Тепловые сети»:</w:t>
      </w:r>
    </w:p>
    <w:p w:rsidR="00962CEE" w:rsidRDefault="00962CEE">
      <w:p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3294" w:right="896" w:hanging="2523"/>
      </w:pPr>
      <w:r>
        <w:lastRenderedPageBreak/>
        <w:pict>
          <v:group id="_x0000_s3855" style="position:absolute;left:0;text-align:left;margin-left:55.2pt;margin-top:32.15pt;width:484.9pt;height:4.45pt;z-index:3160;mso-position-horizontal-relative:page" coordorigin="1104,643" coordsize="9698,89">
            <v:line id="_x0000_s3857" style="position:absolute" from="1104,701" to="10802,701" strokecolor="#612322" strokeweight="3pt"/>
            <v:line id="_x0000_s3856" style="position:absolute" from="1104,650" to="10802,650" strokecolor="#612322" strokeweight=".72pt"/>
            <w10:wrap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spacing w:line="242" w:lineRule="auto"/>
        <w:sectPr w:rsidR="00962CEE">
          <w:headerReference w:type="default" r:id="rId130"/>
          <w:footerReference w:type="default" r:id="rId131"/>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83"/>
          <w:cols w:space="720"/>
        </w:sectPr>
      </w:pPr>
    </w:p>
    <w:p w:rsidR="00962CEE" w:rsidRDefault="002F0767">
      <w:pPr>
        <w:tabs>
          <w:tab w:val="left" w:pos="426"/>
        </w:tabs>
        <w:spacing w:before="143"/>
        <w:jc w:val="right"/>
        <w:rPr>
          <w:i/>
          <w:sz w:val="23"/>
        </w:rPr>
      </w:pPr>
      <w:r>
        <w:lastRenderedPageBreak/>
        <w:pict>
          <v:shape id="_x0000_s3854" type="#_x0000_t202" style="position:absolute;left:0;text-align:left;margin-left:224.5pt;margin-top:18.4pt;width:6pt;height:14.5pt;z-index:-2748448;mso-position-horizontal-relative:page" filled="f" stroked="f">
            <v:textbox inset="0,0,0,0">
              <w:txbxContent>
                <w:p w:rsidR="00E143AB" w:rsidRDefault="00E143AB">
                  <w:pPr>
                    <w:spacing w:before="6"/>
                    <w:rPr>
                      <w:rFonts w:ascii="Symbol" w:hAnsi="Symbol"/>
                      <w:sz w:val="23"/>
                    </w:rPr>
                  </w:pPr>
                  <w:r>
                    <w:rPr>
                      <w:rFonts w:ascii="Symbol" w:hAnsi="Symbol"/>
                      <w:w w:val="104"/>
                      <w:sz w:val="23"/>
                    </w:rPr>
                    <w:t></w:t>
                  </w:r>
                </w:p>
              </w:txbxContent>
            </v:textbox>
            <w10:wrap anchorx="page"/>
          </v:shape>
        </w:pict>
      </w:r>
      <w:r w:rsidR="00DA727F">
        <w:rPr>
          <w:rFonts w:ascii="Symbol" w:hAnsi="Symbol"/>
          <w:w w:val="105"/>
          <w:position w:val="9"/>
          <w:sz w:val="23"/>
        </w:rPr>
        <w:t></w:t>
      </w:r>
      <w:r w:rsidR="00DA727F">
        <w:rPr>
          <w:w w:val="105"/>
          <w:position w:val="9"/>
          <w:sz w:val="23"/>
        </w:rPr>
        <w:tab/>
      </w:r>
      <w:r w:rsidR="00DA727F">
        <w:rPr>
          <w:rFonts w:ascii="Symbol" w:hAnsi="Symbol"/>
          <w:w w:val="105"/>
          <w:sz w:val="23"/>
        </w:rPr>
        <w:t></w:t>
      </w:r>
      <w:r w:rsidR="00DA727F">
        <w:rPr>
          <w:spacing w:val="-25"/>
          <w:w w:val="105"/>
          <w:sz w:val="23"/>
        </w:rPr>
        <w:t xml:space="preserve"> </w:t>
      </w:r>
      <w:r w:rsidR="00DA727F">
        <w:rPr>
          <w:spacing w:val="1"/>
          <w:w w:val="105"/>
          <w:sz w:val="23"/>
        </w:rPr>
        <w:t>1000</w:t>
      </w:r>
      <w:r w:rsidR="00DA727F">
        <w:rPr>
          <w:i/>
          <w:spacing w:val="1"/>
          <w:w w:val="105"/>
          <w:sz w:val="23"/>
        </w:rPr>
        <w:t>м</w:t>
      </w:r>
    </w:p>
    <w:p w:rsidR="00962CEE" w:rsidRDefault="00DA727F">
      <w:pPr>
        <w:pStyle w:val="a3"/>
        <w:spacing w:before="8"/>
        <w:rPr>
          <w:i/>
          <w:sz w:val="21"/>
        </w:rPr>
      </w:pPr>
      <w:r>
        <w:br w:type="column"/>
      </w:r>
    </w:p>
    <w:p w:rsidR="00962CEE" w:rsidRDefault="00DA727F">
      <w:pPr>
        <w:ind w:left="245"/>
        <w:rPr>
          <w:i/>
          <w:sz w:val="23"/>
        </w:rPr>
      </w:pPr>
      <w:r>
        <w:rPr>
          <w:i/>
          <w:spacing w:val="-1"/>
          <w:w w:val="105"/>
          <w:sz w:val="23"/>
        </w:rPr>
        <w:t>при</w:t>
      </w:r>
    </w:p>
    <w:p w:rsidR="00962CEE" w:rsidRDefault="00DA727F">
      <w:pPr>
        <w:spacing w:before="233"/>
        <w:ind w:left="261"/>
        <w:rPr>
          <w:i/>
          <w:sz w:val="23"/>
        </w:rPr>
      </w:pPr>
      <w:r>
        <w:br w:type="column"/>
      </w:r>
      <w:r>
        <w:rPr>
          <w:i/>
          <w:w w:val="105"/>
          <w:sz w:val="23"/>
        </w:rPr>
        <w:lastRenderedPageBreak/>
        <w:t xml:space="preserve">D </w:t>
      </w:r>
      <w:r>
        <w:rPr>
          <w:rFonts w:ascii="Symbol" w:hAnsi="Symbol"/>
          <w:w w:val="105"/>
          <w:sz w:val="23"/>
        </w:rPr>
        <w:t></w:t>
      </w:r>
      <w:r>
        <w:rPr>
          <w:w w:val="105"/>
          <w:sz w:val="23"/>
        </w:rPr>
        <w:t xml:space="preserve"> 100</w:t>
      </w:r>
      <w:r>
        <w:rPr>
          <w:i/>
          <w:w w:val="105"/>
          <w:sz w:val="23"/>
        </w:rPr>
        <w:t>мм</w:t>
      </w:r>
    </w:p>
    <w:p w:rsidR="00962CEE" w:rsidRDefault="00962CEE">
      <w:pPr>
        <w:rPr>
          <w:sz w:val="23"/>
        </w:r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5034" w:space="40"/>
            <w:col w:w="606" w:space="39"/>
            <w:col w:w="4931"/>
          </w:cols>
        </w:sectPr>
      </w:pPr>
    </w:p>
    <w:p w:rsidR="00962CEE" w:rsidRDefault="00DA727F">
      <w:pPr>
        <w:spacing w:before="88" w:line="309" w:lineRule="exact"/>
        <w:jc w:val="right"/>
        <w:rPr>
          <w:i/>
          <w:sz w:val="23"/>
        </w:rPr>
      </w:pPr>
      <w:r>
        <w:rPr>
          <w:rFonts w:ascii="Symbol" w:hAnsi="Symbol"/>
          <w:w w:val="105"/>
          <w:position w:val="7"/>
          <w:sz w:val="23"/>
        </w:rPr>
        <w:lastRenderedPageBreak/>
        <w:t></w:t>
      </w:r>
      <w:r>
        <w:rPr>
          <w:rFonts w:ascii="Symbol" w:hAnsi="Symbol"/>
          <w:w w:val="105"/>
          <w:sz w:val="23"/>
        </w:rPr>
        <w:t></w:t>
      </w:r>
      <w:r>
        <w:rPr>
          <w:w w:val="105"/>
          <w:sz w:val="23"/>
        </w:rPr>
        <w:t xml:space="preserve"> 1500</w:t>
      </w:r>
      <w:r>
        <w:rPr>
          <w:i/>
          <w:w w:val="105"/>
          <w:sz w:val="23"/>
        </w:rPr>
        <w:t>м</w:t>
      </w:r>
    </w:p>
    <w:p w:rsidR="00962CEE" w:rsidRDefault="00DA727F">
      <w:pPr>
        <w:spacing w:line="51" w:lineRule="exact"/>
        <w:ind w:right="989"/>
        <w:jc w:val="right"/>
        <w:rPr>
          <w:rFonts w:ascii="Symbol" w:hAnsi="Symbol"/>
          <w:sz w:val="23"/>
        </w:rPr>
      </w:pPr>
      <w:r>
        <w:rPr>
          <w:rFonts w:ascii="Symbol" w:hAnsi="Symbol"/>
          <w:w w:val="104"/>
          <w:sz w:val="23"/>
        </w:rPr>
        <w:t></w:t>
      </w:r>
    </w:p>
    <w:p w:rsidR="00962CEE" w:rsidRDefault="00DA727F">
      <w:pPr>
        <w:spacing w:before="175" w:line="171" w:lineRule="exact"/>
        <w:ind w:left="245"/>
        <w:rPr>
          <w:i/>
          <w:sz w:val="23"/>
        </w:rPr>
      </w:pPr>
      <w:r>
        <w:br w:type="column"/>
      </w:r>
      <w:r>
        <w:rPr>
          <w:i/>
          <w:spacing w:val="-1"/>
          <w:w w:val="105"/>
          <w:sz w:val="23"/>
        </w:rPr>
        <w:lastRenderedPageBreak/>
        <w:t>при</w:t>
      </w:r>
    </w:p>
    <w:p w:rsidR="00962CEE" w:rsidRDefault="00DA727F">
      <w:pPr>
        <w:spacing w:before="158" w:line="188" w:lineRule="exact"/>
        <w:ind w:left="253"/>
        <w:rPr>
          <w:i/>
          <w:sz w:val="23"/>
        </w:rPr>
      </w:pPr>
      <w:r>
        <w:br w:type="column"/>
      </w:r>
      <w:r>
        <w:rPr>
          <w:w w:val="105"/>
          <w:sz w:val="23"/>
        </w:rPr>
        <w:lastRenderedPageBreak/>
        <w:t xml:space="preserve">400 </w:t>
      </w:r>
      <w:r>
        <w:rPr>
          <w:rFonts w:ascii="Symbol" w:hAnsi="Symbol"/>
          <w:w w:val="105"/>
          <w:sz w:val="23"/>
        </w:rPr>
        <w:t></w:t>
      </w:r>
      <w:r>
        <w:rPr>
          <w:w w:val="105"/>
          <w:sz w:val="23"/>
        </w:rPr>
        <w:t xml:space="preserve"> </w:t>
      </w:r>
      <w:r>
        <w:rPr>
          <w:i/>
          <w:w w:val="105"/>
          <w:sz w:val="23"/>
        </w:rPr>
        <w:t xml:space="preserve">D </w:t>
      </w:r>
      <w:r>
        <w:rPr>
          <w:rFonts w:ascii="Symbol" w:hAnsi="Symbol"/>
          <w:w w:val="105"/>
          <w:sz w:val="23"/>
        </w:rPr>
        <w:t></w:t>
      </w:r>
      <w:r>
        <w:rPr>
          <w:w w:val="105"/>
          <w:sz w:val="23"/>
        </w:rPr>
        <w:t xml:space="preserve"> 500</w:t>
      </w:r>
      <w:r>
        <w:rPr>
          <w:i/>
          <w:w w:val="105"/>
          <w:sz w:val="23"/>
        </w:rPr>
        <w:t>мм</w:t>
      </w:r>
    </w:p>
    <w:p w:rsidR="00962CEE" w:rsidRDefault="00962CEE">
      <w:pPr>
        <w:spacing w:line="188" w:lineRule="exact"/>
        <w:rPr>
          <w:sz w:val="23"/>
        </w:r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4723" w:space="40"/>
            <w:col w:w="606" w:space="39"/>
            <w:col w:w="5242"/>
          </w:cols>
        </w:sectPr>
      </w:pPr>
    </w:p>
    <w:p w:rsidR="00962CEE" w:rsidRDefault="00DA727F">
      <w:pPr>
        <w:tabs>
          <w:tab w:val="left" w:pos="650"/>
        </w:tabs>
        <w:spacing w:line="233" w:lineRule="exact"/>
        <w:jc w:val="right"/>
        <w:rPr>
          <w:rFonts w:ascii="Symbol" w:hAnsi="Symbol"/>
          <w:sz w:val="23"/>
        </w:rPr>
      </w:pPr>
      <w:r>
        <w:rPr>
          <w:i/>
          <w:spacing w:val="-3"/>
          <w:w w:val="103"/>
          <w:position w:val="1"/>
          <w:sz w:val="35"/>
        </w:rPr>
        <w:lastRenderedPageBreak/>
        <w:t>L</w:t>
      </w:r>
      <w:r>
        <w:rPr>
          <w:i/>
          <w:spacing w:val="3"/>
          <w:w w:val="108"/>
          <w:sz w:val="13"/>
        </w:rPr>
        <w:t>с</w:t>
      </w:r>
      <w:r>
        <w:rPr>
          <w:spacing w:val="8"/>
          <w:w w:val="108"/>
          <w:sz w:val="13"/>
        </w:rPr>
        <w:t>.</w:t>
      </w:r>
      <w:r>
        <w:rPr>
          <w:i/>
          <w:spacing w:val="5"/>
          <w:w w:val="108"/>
          <w:sz w:val="13"/>
        </w:rPr>
        <w:t>з</w:t>
      </w:r>
      <w:r>
        <w:rPr>
          <w:w w:val="108"/>
          <w:sz w:val="13"/>
        </w:rPr>
        <w:t>.</w:t>
      </w:r>
      <w:r>
        <w:rPr>
          <w:sz w:val="13"/>
        </w:rPr>
        <w:tab/>
      </w:r>
      <w:r>
        <w:rPr>
          <w:rFonts w:ascii="Symbol" w:hAnsi="Symbol"/>
          <w:w w:val="104"/>
          <w:position w:val="5"/>
          <w:sz w:val="23"/>
        </w:rPr>
        <w:t></w:t>
      </w:r>
    </w:p>
    <w:p w:rsidR="00962CEE" w:rsidRDefault="00DA727F">
      <w:pPr>
        <w:spacing w:line="196" w:lineRule="exact"/>
        <w:jc w:val="right"/>
        <w:rPr>
          <w:rFonts w:ascii="Symbol" w:hAnsi="Symbol"/>
          <w:sz w:val="23"/>
        </w:rPr>
      </w:pPr>
      <w:r>
        <w:rPr>
          <w:rFonts w:ascii="Symbol" w:hAnsi="Symbol"/>
          <w:w w:val="104"/>
          <w:sz w:val="23"/>
        </w:rPr>
        <w:t></w:t>
      </w:r>
    </w:p>
    <w:p w:rsidR="00962CEE" w:rsidRDefault="00DA727F">
      <w:pPr>
        <w:spacing w:line="227" w:lineRule="exact"/>
        <w:jc w:val="right"/>
        <w:rPr>
          <w:rFonts w:ascii="Symbol" w:hAnsi="Symbol"/>
          <w:sz w:val="23"/>
        </w:rPr>
      </w:pPr>
      <w:r>
        <w:rPr>
          <w:rFonts w:ascii="Symbol" w:hAnsi="Symbol"/>
          <w:w w:val="104"/>
          <w:sz w:val="23"/>
        </w:rPr>
        <w:t></w:t>
      </w:r>
    </w:p>
    <w:p w:rsidR="00962CEE" w:rsidRDefault="00DA727F">
      <w:pPr>
        <w:spacing w:line="211" w:lineRule="auto"/>
        <w:jc w:val="right"/>
        <w:rPr>
          <w:rFonts w:ascii="Symbol" w:hAnsi="Symbol"/>
          <w:sz w:val="23"/>
        </w:rPr>
      </w:pPr>
      <w:r>
        <w:rPr>
          <w:rFonts w:ascii="Symbol" w:hAnsi="Symbol"/>
          <w:spacing w:val="-120"/>
          <w:w w:val="104"/>
          <w:sz w:val="23"/>
        </w:rPr>
        <w:t></w:t>
      </w:r>
      <w:r>
        <w:rPr>
          <w:rFonts w:ascii="Symbol" w:hAnsi="Symbol"/>
          <w:w w:val="104"/>
          <w:position w:val="-7"/>
          <w:sz w:val="23"/>
        </w:rPr>
        <w:t></w:t>
      </w:r>
    </w:p>
    <w:p w:rsidR="00962CEE" w:rsidRDefault="00DA727F">
      <w:pPr>
        <w:spacing w:before="149"/>
        <w:ind w:left="246"/>
        <w:rPr>
          <w:i/>
          <w:sz w:val="23"/>
        </w:rPr>
      </w:pPr>
      <w:r>
        <w:br w:type="column"/>
      </w:r>
      <w:r>
        <w:rPr>
          <w:rFonts w:ascii="Symbol" w:hAnsi="Symbol"/>
          <w:w w:val="105"/>
          <w:sz w:val="23"/>
        </w:rPr>
        <w:lastRenderedPageBreak/>
        <w:t></w:t>
      </w:r>
      <w:r>
        <w:rPr>
          <w:w w:val="105"/>
          <w:sz w:val="23"/>
        </w:rPr>
        <w:t xml:space="preserve"> 3000</w:t>
      </w:r>
      <w:r>
        <w:rPr>
          <w:i/>
          <w:w w:val="105"/>
          <w:sz w:val="23"/>
        </w:rPr>
        <w:t>м</w:t>
      </w:r>
    </w:p>
    <w:p w:rsidR="00962CEE" w:rsidRDefault="00DA727F">
      <w:pPr>
        <w:spacing w:before="158"/>
        <w:ind w:left="248"/>
        <w:rPr>
          <w:i/>
          <w:sz w:val="23"/>
        </w:rPr>
      </w:pPr>
      <w:r>
        <w:rPr>
          <w:rFonts w:ascii="Symbol" w:hAnsi="Symbol"/>
          <w:w w:val="105"/>
          <w:sz w:val="23"/>
        </w:rPr>
        <w:t></w:t>
      </w:r>
      <w:r>
        <w:rPr>
          <w:w w:val="105"/>
          <w:sz w:val="23"/>
        </w:rPr>
        <w:t xml:space="preserve"> 5000</w:t>
      </w:r>
      <w:r>
        <w:rPr>
          <w:i/>
          <w:w w:val="105"/>
          <w:sz w:val="23"/>
        </w:rPr>
        <w:t>м</w:t>
      </w:r>
    </w:p>
    <w:p w:rsidR="00962CEE" w:rsidRDefault="00DA727F">
      <w:pPr>
        <w:spacing w:before="166" w:line="398" w:lineRule="auto"/>
        <w:ind w:left="245" w:right="-19" w:hanging="2"/>
        <w:rPr>
          <w:i/>
          <w:sz w:val="23"/>
        </w:rPr>
      </w:pPr>
      <w:r>
        <w:br w:type="column"/>
      </w:r>
      <w:r>
        <w:rPr>
          <w:i/>
          <w:spacing w:val="-1"/>
          <w:w w:val="105"/>
          <w:sz w:val="23"/>
        </w:rPr>
        <w:lastRenderedPageBreak/>
        <w:t>при при</w:t>
      </w:r>
    </w:p>
    <w:p w:rsidR="00962CEE" w:rsidRDefault="00DA727F">
      <w:pPr>
        <w:spacing w:before="149" w:line="374" w:lineRule="auto"/>
        <w:ind w:left="261" w:right="3419" w:hanging="2"/>
        <w:rPr>
          <w:i/>
          <w:sz w:val="23"/>
        </w:rPr>
      </w:pPr>
      <w:r>
        <w:br w:type="column"/>
      </w:r>
      <w:r>
        <w:rPr>
          <w:i/>
          <w:w w:val="105"/>
          <w:sz w:val="23"/>
        </w:rPr>
        <w:lastRenderedPageBreak/>
        <w:t xml:space="preserve">D </w:t>
      </w:r>
      <w:r>
        <w:rPr>
          <w:rFonts w:ascii="Symbol" w:hAnsi="Symbol"/>
          <w:w w:val="105"/>
          <w:sz w:val="23"/>
        </w:rPr>
        <w:t></w:t>
      </w:r>
      <w:r>
        <w:rPr>
          <w:w w:val="105"/>
          <w:sz w:val="23"/>
        </w:rPr>
        <w:t xml:space="preserve"> 600</w:t>
      </w:r>
      <w:r>
        <w:rPr>
          <w:i/>
          <w:w w:val="105"/>
          <w:sz w:val="23"/>
        </w:rPr>
        <w:t xml:space="preserve">мм D </w:t>
      </w:r>
      <w:r>
        <w:rPr>
          <w:rFonts w:ascii="Symbol" w:hAnsi="Symbol"/>
          <w:w w:val="105"/>
          <w:sz w:val="23"/>
        </w:rPr>
        <w:t></w:t>
      </w:r>
      <w:r>
        <w:rPr>
          <w:w w:val="105"/>
          <w:sz w:val="23"/>
        </w:rPr>
        <w:t xml:space="preserve"> 900</w:t>
      </w:r>
      <w:r>
        <w:rPr>
          <w:i/>
          <w:w w:val="105"/>
          <w:sz w:val="23"/>
        </w:rPr>
        <w:t>мм</w:t>
      </w:r>
    </w:p>
    <w:p w:rsidR="00962CEE" w:rsidRDefault="00962CEE">
      <w:pPr>
        <w:spacing w:line="374" w:lineRule="auto"/>
        <w:rPr>
          <w:sz w:val="23"/>
        </w:r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num="4" w:space="720" w:equalWidth="0">
            <w:col w:w="3910" w:space="40"/>
            <w:col w:w="1085" w:space="39"/>
            <w:col w:w="606" w:space="39"/>
            <w:col w:w="4931"/>
          </w:cols>
        </w:sectPr>
      </w:pPr>
    </w:p>
    <w:p w:rsidR="00962CEE" w:rsidRDefault="00DA727F">
      <w:pPr>
        <w:pStyle w:val="a3"/>
        <w:spacing w:before="72"/>
        <w:ind w:left="1141"/>
      </w:pPr>
      <w:r>
        <w:lastRenderedPageBreak/>
        <w:t>Расчет выполняется для каждого участка, входящего в путь от источника до абонента:</w:t>
      </w:r>
    </w:p>
    <w:p w:rsidR="00962CEE" w:rsidRDefault="00DA727F">
      <w:pPr>
        <w:pStyle w:val="a4"/>
        <w:numPr>
          <w:ilvl w:val="1"/>
          <w:numId w:val="39"/>
        </w:numPr>
        <w:tabs>
          <w:tab w:val="left" w:pos="1574"/>
        </w:tabs>
        <w:spacing w:before="134"/>
        <w:ind w:firstLine="841"/>
        <w:rPr>
          <w:sz w:val="24"/>
        </w:rPr>
      </w:pPr>
      <w:r>
        <w:rPr>
          <w:sz w:val="24"/>
        </w:rPr>
        <w:t>вычисляется время ликвидации повреждения на i-м участке;</w:t>
      </w:r>
    </w:p>
    <w:p w:rsidR="00962CEE" w:rsidRDefault="00DA727F">
      <w:pPr>
        <w:pStyle w:val="a4"/>
        <w:numPr>
          <w:ilvl w:val="1"/>
          <w:numId w:val="39"/>
        </w:numPr>
        <w:tabs>
          <w:tab w:val="left" w:pos="1514"/>
        </w:tabs>
        <w:spacing w:before="11" w:line="252" w:lineRule="auto"/>
        <w:ind w:right="579" w:firstLine="841"/>
        <w:rPr>
          <w:sz w:val="24"/>
        </w:rPr>
      </w:pPr>
      <w:r>
        <w:rPr>
          <w:sz w:val="24"/>
        </w:rPr>
        <w:t>по каждой градации повторяемости температур вычисляется допустимое время проведения</w:t>
      </w:r>
      <w:r>
        <w:rPr>
          <w:spacing w:val="-1"/>
          <w:sz w:val="24"/>
        </w:rPr>
        <w:t xml:space="preserve"> </w:t>
      </w:r>
      <w:r>
        <w:rPr>
          <w:sz w:val="24"/>
        </w:rPr>
        <w:t>ремонта;</w:t>
      </w:r>
    </w:p>
    <w:p w:rsidR="00962CEE" w:rsidRDefault="00DA727F">
      <w:pPr>
        <w:pStyle w:val="a4"/>
        <w:numPr>
          <w:ilvl w:val="1"/>
          <w:numId w:val="39"/>
        </w:numPr>
        <w:tabs>
          <w:tab w:val="left" w:pos="1514"/>
        </w:tabs>
        <w:spacing w:line="252" w:lineRule="auto"/>
        <w:ind w:right="577" w:firstLine="841"/>
        <w:rPr>
          <w:sz w:val="24"/>
        </w:rPr>
      </w:pPr>
      <w:r>
        <w:rPr>
          <w:sz w:val="24"/>
        </w:rPr>
        <w:t>вычисляется относительная и накопленная частота событий, при которых время снижения температуры до критических значений меньше чем время ремонта</w:t>
      </w:r>
      <w:r>
        <w:rPr>
          <w:spacing w:val="-21"/>
          <w:sz w:val="24"/>
        </w:rPr>
        <w:t xml:space="preserve"> </w:t>
      </w:r>
      <w:r>
        <w:rPr>
          <w:sz w:val="24"/>
        </w:rPr>
        <w:t>повреждения;</w:t>
      </w:r>
    </w:p>
    <w:p w:rsidR="00962CEE" w:rsidRDefault="00DA727F">
      <w:pPr>
        <w:pStyle w:val="a4"/>
        <w:numPr>
          <w:ilvl w:val="1"/>
          <w:numId w:val="39"/>
        </w:numPr>
        <w:tabs>
          <w:tab w:val="left" w:pos="1514"/>
        </w:tabs>
        <w:spacing w:line="252" w:lineRule="auto"/>
        <w:ind w:right="576" w:firstLine="841"/>
        <w:rPr>
          <w:sz w:val="24"/>
        </w:rPr>
      </w:pPr>
      <w:r>
        <w:rPr>
          <w:sz w:val="24"/>
        </w:rPr>
        <w:t>вычисляются относительные доли и поток отказов участка тепловой сети, способный привести к снижению температуры в отапливаемом помещении до</w:t>
      </w:r>
      <w:r>
        <w:rPr>
          <w:spacing w:val="33"/>
          <w:sz w:val="24"/>
        </w:rPr>
        <w:t xml:space="preserve"> </w:t>
      </w:r>
      <w:r>
        <w:rPr>
          <w:sz w:val="24"/>
        </w:rPr>
        <w:t>температуры</w:t>
      </w:r>
    </w:p>
    <w:p w:rsidR="00962CEE" w:rsidRDefault="00DA727F">
      <w:pPr>
        <w:pStyle w:val="a3"/>
        <w:spacing w:line="274" w:lineRule="exact"/>
        <w:ind w:left="432"/>
      </w:pPr>
      <w:r>
        <w:t>+12 0С:</w:t>
      </w:r>
    </w:p>
    <w:p w:rsidR="00962CEE" w:rsidRDefault="002F0767">
      <w:pPr>
        <w:pStyle w:val="a4"/>
        <w:numPr>
          <w:ilvl w:val="1"/>
          <w:numId w:val="39"/>
        </w:numPr>
        <w:tabs>
          <w:tab w:val="left" w:pos="1514"/>
        </w:tabs>
        <w:spacing w:before="12" w:line="252" w:lineRule="auto"/>
        <w:ind w:right="573" w:firstLine="841"/>
        <w:rPr>
          <w:sz w:val="24"/>
        </w:rPr>
      </w:pPr>
      <w:r>
        <w:pict>
          <v:shape id="_x0000_s3853" type="#_x0000_t202" style="position:absolute;left:0;text-align:left;margin-left:324.5pt;margin-top:28.55pt;width:14pt;height:24.25pt;z-index:-2748472;mso-position-horizontal-relative:page" filled="f" stroked="f">
            <v:textbox inset="0,0,0,0">
              <w:txbxContent>
                <w:p w:rsidR="00E143AB" w:rsidRDefault="00E143AB">
                  <w:pPr>
                    <w:spacing w:before="3"/>
                    <w:rPr>
                      <w:i/>
                      <w:sz w:val="14"/>
                    </w:rPr>
                  </w:pPr>
                  <w:r>
                    <w:rPr>
                      <w:rFonts w:ascii="Symbol" w:hAnsi="Symbol"/>
                      <w:i/>
                      <w:position w:val="2"/>
                      <w:sz w:val="39"/>
                    </w:rPr>
                    <w:t></w:t>
                  </w:r>
                  <w:r>
                    <w:rPr>
                      <w:i/>
                      <w:spacing w:val="-29"/>
                      <w:position w:val="2"/>
                      <w:sz w:val="39"/>
                    </w:rPr>
                    <w:t xml:space="preserve"> </w:t>
                  </w:r>
                  <w:r>
                    <w:rPr>
                      <w:i/>
                      <w:sz w:val="14"/>
                    </w:rPr>
                    <w:t>j</w:t>
                  </w:r>
                </w:p>
              </w:txbxContent>
            </v:textbox>
            <w10:wrap anchorx="page"/>
          </v:shape>
        </w:pict>
      </w:r>
      <w:r w:rsidR="00DA727F">
        <w:rPr>
          <w:sz w:val="24"/>
        </w:rPr>
        <w:t>вычисляется вероятность безотказной работы участка тепловой сети относительно абонента</w:t>
      </w:r>
    </w:p>
    <w:p w:rsidR="00962CEE" w:rsidRDefault="00962CEE">
      <w:pPr>
        <w:spacing w:line="252" w:lineRule="auto"/>
        <w:rPr>
          <w:sz w:val="24"/>
        </w:r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spacing w:before="5"/>
        <w:rPr>
          <w:sz w:val="23"/>
        </w:rPr>
      </w:pPr>
    </w:p>
    <w:p w:rsidR="00962CEE" w:rsidRDefault="00DA727F">
      <w:pPr>
        <w:pStyle w:val="a3"/>
        <w:spacing w:line="20" w:lineRule="exact"/>
        <w:ind w:left="4361"/>
        <w:rPr>
          <w:sz w:val="2"/>
        </w:rPr>
      </w:pPr>
      <w:r>
        <w:rPr>
          <w:spacing w:val="2"/>
          <w:sz w:val="2"/>
        </w:rPr>
        <w:t xml:space="preserve"> </w:t>
      </w:r>
      <w:r w:rsidR="002F0767">
        <w:rPr>
          <w:spacing w:val="2"/>
          <w:sz w:val="2"/>
        </w:rPr>
      </w:r>
      <w:r w:rsidR="002F0767">
        <w:rPr>
          <w:spacing w:val="2"/>
          <w:sz w:val="2"/>
        </w:rPr>
        <w:pict>
          <v:group id="_x0000_s3851" style="width:5.15pt;height:.55pt;mso-position-horizontal-relative:char;mso-position-vertical-relative:line" coordsize="103,11">
            <v:line id="_x0000_s3852" style="position:absolute" from="0,5" to="103,5" strokeweight=".18mm"/>
            <w10:wrap type="none"/>
            <w10:anchorlock/>
          </v:group>
        </w:pict>
      </w:r>
    </w:p>
    <w:p w:rsidR="00962CEE" w:rsidRDefault="00DA727F">
      <w:pPr>
        <w:jc w:val="right"/>
        <w:rPr>
          <w:rFonts w:ascii="Symbol" w:hAnsi="Symbol"/>
          <w:sz w:val="25"/>
        </w:rPr>
      </w:pPr>
      <w:r>
        <w:rPr>
          <w:i/>
          <w:sz w:val="25"/>
        </w:rPr>
        <w:t xml:space="preserve">z </w:t>
      </w:r>
      <w:r>
        <w:rPr>
          <w:rFonts w:ascii="Symbol" w:hAnsi="Symbol"/>
          <w:sz w:val="25"/>
        </w:rPr>
        <w:t></w:t>
      </w:r>
      <w:r>
        <w:rPr>
          <w:sz w:val="25"/>
        </w:rPr>
        <w:t xml:space="preserve"> (1 </w:t>
      </w:r>
      <w:r>
        <w:rPr>
          <w:rFonts w:ascii="Symbol" w:hAnsi="Symbol"/>
          <w:sz w:val="25"/>
        </w:rPr>
        <w:t></w:t>
      </w:r>
    </w:p>
    <w:p w:rsidR="00962CEE" w:rsidRDefault="00962CEE">
      <w:pPr>
        <w:pStyle w:val="a3"/>
        <w:spacing w:before="3"/>
        <w:rPr>
          <w:rFonts w:ascii="Symbol" w:hAnsi="Symbol"/>
          <w:sz w:val="29"/>
        </w:rPr>
      </w:pPr>
    </w:p>
    <w:p w:rsidR="00962CEE" w:rsidRDefault="00DA727F">
      <w:pPr>
        <w:spacing w:line="79" w:lineRule="exact"/>
        <w:ind w:right="611"/>
        <w:jc w:val="right"/>
        <w:rPr>
          <w:i/>
          <w:sz w:val="14"/>
        </w:rPr>
      </w:pPr>
      <w:r>
        <w:rPr>
          <w:i/>
          <w:w w:val="99"/>
          <w:sz w:val="14"/>
          <w:u w:val="single"/>
        </w:rPr>
        <w:t xml:space="preserve"> </w:t>
      </w:r>
      <w:r>
        <w:rPr>
          <w:i/>
          <w:spacing w:val="1"/>
          <w:sz w:val="14"/>
          <w:u w:val="single"/>
        </w:rPr>
        <w:t xml:space="preserve"> </w:t>
      </w:r>
    </w:p>
    <w:p w:rsidR="00962CEE" w:rsidRDefault="00DA727F">
      <w:pPr>
        <w:spacing w:before="82"/>
        <w:ind w:left="38"/>
        <w:rPr>
          <w:i/>
          <w:sz w:val="14"/>
        </w:rPr>
      </w:pPr>
      <w:r>
        <w:br w:type="column"/>
      </w:r>
      <w:r>
        <w:rPr>
          <w:i/>
          <w:position w:val="6"/>
          <w:sz w:val="25"/>
        </w:rPr>
        <w:lastRenderedPageBreak/>
        <w:t>z</w:t>
      </w:r>
      <w:r>
        <w:rPr>
          <w:i/>
          <w:sz w:val="14"/>
        </w:rPr>
        <w:t>i</w:t>
      </w:r>
      <w:r>
        <w:rPr>
          <w:sz w:val="14"/>
        </w:rPr>
        <w:t xml:space="preserve">, </w:t>
      </w:r>
      <w:r>
        <w:rPr>
          <w:i/>
          <w:sz w:val="14"/>
        </w:rPr>
        <w:t>j</w:t>
      </w:r>
    </w:p>
    <w:p w:rsidR="00962CEE" w:rsidRDefault="002F0767">
      <w:pPr>
        <w:spacing w:before="38"/>
        <w:ind w:left="67"/>
        <w:rPr>
          <w:i/>
          <w:sz w:val="14"/>
        </w:rPr>
      </w:pPr>
      <w:r>
        <w:pict>
          <v:line id="_x0000_s3850" style="position:absolute;left:0;text-align:left;z-index:3184;mso-position-horizontal-relative:page" from="291.7pt,2.05pt" to="308.8pt,2.05pt" strokeweight=".18mm">
            <w10:wrap anchorx="page"/>
          </v:line>
        </w:pict>
      </w:r>
      <w:r w:rsidR="00DA727F">
        <w:rPr>
          <w:i/>
          <w:spacing w:val="28"/>
          <w:position w:val="1"/>
          <w:sz w:val="37"/>
        </w:rPr>
        <w:t>z</w:t>
      </w:r>
      <w:r w:rsidR="00DA727F">
        <w:rPr>
          <w:i/>
          <w:w w:val="103"/>
          <w:sz w:val="14"/>
        </w:rPr>
        <w:t>p</w:t>
      </w:r>
    </w:p>
    <w:p w:rsidR="00962CEE" w:rsidRDefault="00DA727F">
      <w:pPr>
        <w:spacing w:before="258"/>
        <w:ind w:left="12"/>
        <w:rPr>
          <w:rFonts w:ascii="Symbol" w:hAnsi="Symbol"/>
          <w:sz w:val="25"/>
        </w:rPr>
      </w:pPr>
      <w:r>
        <w:br w:type="column"/>
      </w:r>
      <w:r>
        <w:rPr>
          <w:sz w:val="25"/>
        </w:rPr>
        <w:lastRenderedPageBreak/>
        <w:t xml:space="preserve">) </w:t>
      </w:r>
      <w:r>
        <w:rPr>
          <w:rFonts w:ascii="Symbol" w:hAnsi="Symbol"/>
          <w:sz w:val="25"/>
        </w:rPr>
        <w:t></w:t>
      </w:r>
    </w:p>
    <w:p w:rsidR="00962CEE" w:rsidRDefault="002F0767">
      <w:pPr>
        <w:spacing w:before="107"/>
        <w:ind w:left="491"/>
        <w:rPr>
          <w:i/>
          <w:sz w:val="14"/>
        </w:rPr>
      </w:pPr>
      <w:r>
        <w:pict>
          <v:line id="_x0000_s3849" style="position:absolute;left:0;text-align:left;z-index:-2748544;mso-position-horizontal-relative:page" from="324.1pt,-5.9pt" to="341.25pt,-5.9pt" strokeweight=".18mm">
            <w10:wrap anchorx="page"/>
          </v:line>
        </w:pict>
      </w:r>
      <w:r>
        <w:pict>
          <v:shape id="_x0000_s3848" type="#_x0000_t202" style="position:absolute;left:0;text-align:left;margin-left:322.8pt;margin-top:-8.9pt;width:8.15pt;height:24.25pt;z-index:-2748496;mso-position-horizontal-relative:page" filled="f" stroked="f">
            <v:textbox inset="0,0,0,0">
              <w:txbxContent>
                <w:p w:rsidR="00E143AB" w:rsidRDefault="00E143AB">
                  <w:pPr>
                    <w:spacing w:before="6"/>
                    <w:rPr>
                      <w:rFonts w:ascii="Symbol" w:hAnsi="Symbol"/>
                      <w:i/>
                      <w:sz w:val="39"/>
                    </w:rPr>
                  </w:pPr>
                  <w:r>
                    <w:rPr>
                      <w:rFonts w:ascii="Symbol" w:hAnsi="Symbol"/>
                      <w:i/>
                      <w:w w:val="94"/>
                      <w:sz w:val="39"/>
                    </w:rPr>
                    <w:t></w:t>
                  </w:r>
                </w:p>
              </w:txbxContent>
            </v:textbox>
            <w10:wrap anchorx="page"/>
          </v:shape>
        </w:pict>
      </w:r>
      <w:r w:rsidR="00DA727F">
        <w:rPr>
          <w:i/>
          <w:w w:val="105"/>
          <w:sz w:val="14"/>
        </w:rPr>
        <w:t>оп</w:t>
      </w:r>
    </w:p>
    <w:p w:rsidR="00962CEE" w:rsidRDefault="00DA727F">
      <w:pPr>
        <w:tabs>
          <w:tab w:val="left" w:pos="765"/>
        </w:tabs>
        <w:spacing w:before="81" w:line="89" w:lineRule="exact"/>
        <w:ind w:left="152"/>
        <w:rPr>
          <w:i/>
          <w:sz w:val="14"/>
        </w:rPr>
      </w:pPr>
      <w:r>
        <w:rPr>
          <w:i/>
          <w:sz w:val="14"/>
        </w:rPr>
        <w:t>j</w:t>
      </w:r>
      <w:r>
        <w:rPr>
          <w:i/>
          <w:spacing w:val="-24"/>
          <w:sz w:val="14"/>
        </w:rPr>
        <w:t xml:space="preserve"> </w:t>
      </w:r>
      <w:r>
        <w:rPr>
          <w:rFonts w:ascii="Symbol" w:hAnsi="Symbol"/>
          <w:sz w:val="14"/>
        </w:rPr>
        <w:t></w:t>
      </w:r>
      <w:r>
        <w:rPr>
          <w:spacing w:val="-24"/>
          <w:sz w:val="14"/>
        </w:rPr>
        <w:t xml:space="preserve"> </w:t>
      </w:r>
      <w:r>
        <w:rPr>
          <w:i/>
          <w:sz w:val="14"/>
        </w:rPr>
        <w:t>N</w:t>
      </w:r>
      <w:r>
        <w:rPr>
          <w:i/>
          <w:spacing w:val="1"/>
          <w:sz w:val="14"/>
        </w:rPr>
        <w:t xml:space="preserve"> </w:t>
      </w:r>
      <w:r>
        <w:rPr>
          <w:i/>
          <w:w w:val="99"/>
          <w:sz w:val="14"/>
          <w:u w:val="single"/>
        </w:rPr>
        <w:t xml:space="preserve"> </w:t>
      </w:r>
      <w:r>
        <w:rPr>
          <w:i/>
          <w:sz w:val="14"/>
          <w:u w:val="single"/>
        </w:rPr>
        <w:tab/>
      </w:r>
    </w:p>
    <w:p w:rsidR="00962CEE" w:rsidRDefault="00962CEE">
      <w:pPr>
        <w:spacing w:line="89" w:lineRule="exact"/>
        <w:rPr>
          <w:sz w:val="14"/>
        </w:r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5083" w:space="40"/>
            <w:col w:w="314" w:space="39"/>
            <w:col w:w="5174"/>
          </w:cols>
        </w:sectPr>
      </w:pPr>
    </w:p>
    <w:p w:rsidR="00962CEE" w:rsidRDefault="00DA727F">
      <w:pPr>
        <w:spacing w:before="1" w:line="435" w:lineRule="exact"/>
        <w:ind w:left="751" w:right="910"/>
        <w:jc w:val="center"/>
        <w:rPr>
          <w:i/>
          <w:sz w:val="14"/>
        </w:rPr>
      </w:pPr>
      <w:r>
        <w:rPr>
          <w:rFonts w:ascii="Symbol" w:hAnsi="Symbol"/>
          <w:i/>
          <w:w w:val="95"/>
          <w:position w:val="9"/>
          <w:sz w:val="25"/>
        </w:rPr>
        <w:lastRenderedPageBreak/>
        <w:t></w:t>
      </w:r>
      <w:r>
        <w:rPr>
          <w:spacing w:val="7"/>
          <w:position w:val="9"/>
          <w:sz w:val="25"/>
        </w:rPr>
        <w:t xml:space="preserve"> </w:t>
      </w:r>
      <w:r>
        <w:rPr>
          <w:rFonts w:ascii="Symbol" w:hAnsi="Symbol"/>
          <w:w w:val="99"/>
          <w:position w:val="9"/>
          <w:sz w:val="24"/>
        </w:rPr>
        <w:t></w:t>
      </w:r>
      <w:r>
        <w:rPr>
          <w:spacing w:val="-8"/>
          <w:position w:val="9"/>
          <w:sz w:val="24"/>
        </w:rPr>
        <w:t xml:space="preserve"> </w:t>
      </w:r>
      <w:r>
        <w:rPr>
          <w:rFonts w:ascii="Symbol" w:hAnsi="Symbol"/>
          <w:i/>
          <w:spacing w:val="15"/>
          <w:w w:val="94"/>
          <w:position w:val="2"/>
          <w:sz w:val="38"/>
        </w:rPr>
        <w:t></w:t>
      </w:r>
      <w:r>
        <w:rPr>
          <w:i/>
          <w:w w:val="99"/>
          <w:sz w:val="14"/>
        </w:rPr>
        <w:t>i</w:t>
      </w:r>
      <w:r>
        <w:rPr>
          <w:i/>
          <w:spacing w:val="1"/>
          <w:sz w:val="14"/>
        </w:rPr>
        <w:t xml:space="preserve"> </w:t>
      </w:r>
      <w:r>
        <w:rPr>
          <w:rFonts w:ascii="Symbol" w:hAnsi="Symbol"/>
          <w:w w:val="99"/>
          <w:position w:val="9"/>
          <w:sz w:val="24"/>
        </w:rPr>
        <w:t></w:t>
      </w:r>
      <w:r>
        <w:rPr>
          <w:spacing w:val="-13"/>
          <w:position w:val="9"/>
          <w:sz w:val="24"/>
        </w:rPr>
        <w:t xml:space="preserve"> </w:t>
      </w:r>
      <w:r>
        <w:rPr>
          <w:i/>
          <w:spacing w:val="-5"/>
          <w:w w:val="99"/>
          <w:position w:val="1"/>
          <w:sz w:val="36"/>
        </w:rPr>
        <w:t>L</w:t>
      </w:r>
      <w:r>
        <w:rPr>
          <w:i/>
          <w:w w:val="99"/>
          <w:sz w:val="14"/>
        </w:rPr>
        <w:t>i</w:t>
      </w:r>
      <w:r>
        <w:rPr>
          <w:i/>
          <w:spacing w:val="1"/>
          <w:sz w:val="14"/>
        </w:rPr>
        <w:t xml:space="preserve"> </w:t>
      </w:r>
      <w:r>
        <w:rPr>
          <w:rFonts w:ascii="Symbol" w:hAnsi="Symbol"/>
          <w:w w:val="99"/>
          <w:position w:val="9"/>
          <w:sz w:val="24"/>
        </w:rPr>
        <w:t></w:t>
      </w:r>
      <w:r>
        <w:rPr>
          <w:spacing w:val="-11"/>
          <w:position w:val="9"/>
          <w:sz w:val="24"/>
        </w:rPr>
        <w:t xml:space="preserve"> </w:t>
      </w:r>
      <w:r>
        <w:rPr>
          <w:rFonts w:ascii="Symbol" w:hAnsi="Symbol"/>
          <w:w w:val="99"/>
          <w:position w:val="4"/>
          <w:sz w:val="36"/>
        </w:rPr>
        <w:t></w:t>
      </w:r>
      <w:r>
        <w:rPr>
          <w:spacing w:val="-48"/>
          <w:position w:val="4"/>
          <w:sz w:val="36"/>
        </w:rPr>
        <w:t xml:space="preserve"> </w:t>
      </w:r>
      <w:r>
        <w:rPr>
          <w:i/>
          <w:spacing w:val="5"/>
          <w:w w:val="99"/>
          <w:position w:val="1"/>
          <w:sz w:val="36"/>
        </w:rPr>
        <w:t>z</w:t>
      </w:r>
      <w:r>
        <w:rPr>
          <w:i/>
          <w:spacing w:val="8"/>
          <w:w w:val="99"/>
          <w:sz w:val="14"/>
        </w:rPr>
        <w:t>i</w:t>
      </w:r>
      <w:r>
        <w:rPr>
          <w:w w:val="99"/>
          <w:sz w:val="14"/>
        </w:rPr>
        <w:t>,</w:t>
      </w:r>
      <w:r>
        <w:rPr>
          <w:spacing w:val="-5"/>
          <w:sz w:val="14"/>
        </w:rPr>
        <w:t xml:space="preserve"> </w:t>
      </w:r>
      <w:r>
        <w:rPr>
          <w:i/>
          <w:w w:val="99"/>
          <w:sz w:val="14"/>
        </w:rPr>
        <w:t>j</w:t>
      </w:r>
    </w:p>
    <w:p w:rsidR="00962CEE" w:rsidRDefault="00DA727F">
      <w:pPr>
        <w:spacing w:line="137" w:lineRule="exact"/>
        <w:ind w:left="5664"/>
        <w:rPr>
          <w:sz w:val="14"/>
        </w:rPr>
      </w:pPr>
      <w:r>
        <w:rPr>
          <w:i/>
          <w:sz w:val="14"/>
        </w:rPr>
        <w:t xml:space="preserve">j </w:t>
      </w:r>
      <w:r>
        <w:rPr>
          <w:rFonts w:ascii="Symbol" w:hAnsi="Symbol"/>
          <w:sz w:val="14"/>
        </w:rPr>
        <w:t></w:t>
      </w:r>
      <w:r>
        <w:rPr>
          <w:sz w:val="14"/>
        </w:rPr>
        <w:t>1</w:t>
      </w:r>
    </w:p>
    <w:p w:rsidR="00962CEE" w:rsidRDefault="002F0767">
      <w:pPr>
        <w:spacing w:before="22"/>
        <w:ind w:left="771" w:right="830"/>
        <w:jc w:val="center"/>
        <w:rPr>
          <w:sz w:val="24"/>
        </w:rPr>
      </w:pPr>
      <w:r>
        <w:pict>
          <v:line id="_x0000_s3847" style="position:absolute;left:0;text-align:left;z-index:-2748520;mso-position-horizontal-relative:page" from="316.4pt,4.6pt" to="327.55pt,4.6pt" strokeweight=".22589mm">
            <w10:wrap anchorx="page"/>
          </v:line>
        </w:pict>
      </w:r>
      <w:r w:rsidR="00DA727F">
        <w:rPr>
          <w:i/>
          <w:spacing w:val="-3"/>
          <w:w w:val="115"/>
          <w:position w:val="-2"/>
          <w:sz w:val="32"/>
        </w:rPr>
        <w:t>p</w:t>
      </w:r>
      <w:r w:rsidR="00DA727F">
        <w:rPr>
          <w:i/>
          <w:w w:val="119"/>
          <w:position w:val="-10"/>
          <w:sz w:val="12"/>
        </w:rPr>
        <w:t>i</w:t>
      </w:r>
      <w:r w:rsidR="00DA727F">
        <w:rPr>
          <w:i/>
          <w:position w:val="-10"/>
          <w:sz w:val="12"/>
        </w:rPr>
        <w:t xml:space="preserve"> </w:t>
      </w:r>
      <w:r w:rsidR="00DA727F">
        <w:rPr>
          <w:i/>
          <w:spacing w:val="6"/>
          <w:position w:val="-10"/>
          <w:sz w:val="12"/>
        </w:rPr>
        <w:t xml:space="preserve"> </w:t>
      </w:r>
      <w:r w:rsidR="00DA727F">
        <w:rPr>
          <w:rFonts w:ascii="Symbol" w:hAnsi="Symbol"/>
          <w:w w:val="117"/>
          <w:sz w:val="21"/>
        </w:rPr>
        <w:t></w:t>
      </w:r>
      <w:r w:rsidR="00DA727F">
        <w:rPr>
          <w:spacing w:val="1"/>
          <w:sz w:val="21"/>
        </w:rPr>
        <w:t xml:space="preserve"> </w:t>
      </w:r>
      <w:r w:rsidR="00DA727F">
        <w:rPr>
          <w:spacing w:val="-11"/>
          <w:w w:val="117"/>
          <w:sz w:val="21"/>
        </w:rPr>
        <w:t>e</w:t>
      </w:r>
      <w:r w:rsidR="00DA727F">
        <w:rPr>
          <w:spacing w:val="-24"/>
          <w:w w:val="117"/>
          <w:sz w:val="21"/>
        </w:rPr>
        <w:t>x</w:t>
      </w:r>
      <w:r w:rsidR="00DA727F">
        <w:rPr>
          <w:spacing w:val="15"/>
          <w:w w:val="117"/>
          <w:sz w:val="21"/>
        </w:rPr>
        <w:t>p</w:t>
      </w:r>
      <w:r w:rsidR="00DA727F">
        <w:rPr>
          <w:spacing w:val="6"/>
          <w:w w:val="117"/>
          <w:sz w:val="21"/>
        </w:rPr>
        <w:t>(</w:t>
      </w:r>
      <w:r w:rsidR="00DA727F">
        <w:rPr>
          <w:rFonts w:ascii="Symbol" w:hAnsi="Symbol"/>
          <w:spacing w:val="-17"/>
          <w:w w:val="115"/>
          <w:position w:val="-8"/>
          <w:sz w:val="32"/>
        </w:rPr>
        <w:t></w:t>
      </w:r>
      <w:r w:rsidR="00DA727F">
        <w:rPr>
          <w:rFonts w:ascii="Symbol" w:hAnsi="Symbol"/>
          <w:i/>
          <w:spacing w:val="5"/>
          <w:w w:val="108"/>
          <w:position w:val="-8"/>
          <w:sz w:val="34"/>
        </w:rPr>
        <w:t></w:t>
      </w:r>
      <w:r w:rsidR="00DA727F">
        <w:rPr>
          <w:i/>
          <w:spacing w:val="6"/>
          <w:w w:val="119"/>
          <w:position w:val="-10"/>
          <w:sz w:val="12"/>
        </w:rPr>
        <w:t>i</w:t>
      </w:r>
      <w:r w:rsidR="00DA727F">
        <w:rPr>
          <w:w w:val="117"/>
          <w:sz w:val="21"/>
        </w:rPr>
        <w:t>)</w:t>
      </w:r>
      <w:r w:rsidR="00DA727F">
        <w:rPr>
          <w:spacing w:val="-24"/>
          <w:sz w:val="21"/>
        </w:rPr>
        <w:t xml:space="preserve"> </w:t>
      </w:r>
      <w:r w:rsidR="00DA727F">
        <w:rPr>
          <w:position w:val="2"/>
          <w:sz w:val="24"/>
        </w:rPr>
        <w:t>.</w:t>
      </w:r>
    </w:p>
    <w:p w:rsidR="00962CEE" w:rsidRDefault="00DA727F">
      <w:pPr>
        <w:pStyle w:val="a3"/>
        <w:spacing w:before="107" w:line="252" w:lineRule="auto"/>
        <w:ind w:left="432" w:right="579" w:firstLine="708"/>
        <w:jc w:val="both"/>
      </w:pPr>
      <w:r>
        <w:t>На рис. 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962CEE" w:rsidRDefault="00DA727F">
      <w:pPr>
        <w:pStyle w:val="a4"/>
        <w:numPr>
          <w:ilvl w:val="1"/>
          <w:numId w:val="39"/>
        </w:numPr>
        <w:tabs>
          <w:tab w:val="left" w:pos="1514"/>
        </w:tabs>
        <w:spacing w:before="119" w:line="252" w:lineRule="auto"/>
        <w:ind w:right="570" w:firstLine="841"/>
        <w:rPr>
          <w:sz w:val="24"/>
        </w:rPr>
      </w:pPr>
      <w:r>
        <w:rPr>
          <w:sz w:val="24"/>
        </w:rPr>
        <w:t>она применима только тогда, когда в тепловых сетях существует четкое разделение на эксплуатационный и ремонтный</w:t>
      </w:r>
      <w:r>
        <w:rPr>
          <w:spacing w:val="-6"/>
          <w:sz w:val="24"/>
        </w:rPr>
        <w:t xml:space="preserve"> </w:t>
      </w:r>
      <w:r>
        <w:rPr>
          <w:sz w:val="24"/>
        </w:rPr>
        <w:t>периоды;</w:t>
      </w:r>
    </w:p>
    <w:p w:rsidR="00962CEE" w:rsidRDefault="00DA727F">
      <w:pPr>
        <w:pStyle w:val="a4"/>
        <w:numPr>
          <w:ilvl w:val="1"/>
          <w:numId w:val="39"/>
        </w:numPr>
        <w:tabs>
          <w:tab w:val="left" w:pos="1514"/>
        </w:tabs>
        <w:spacing w:line="252" w:lineRule="auto"/>
        <w:ind w:right="579" w:firstLine="841"/>
        <w:rPr>
          <w:sz w:val="24"/>
        </w:rPr>
      </w:pPr>
      <w:r>
        <w:rPr>
          <w:sz w:val="24"/>
        </w:rPr>
        <w:t>в ремонтный период выполняются гидравлические испытания тепловой сети после каждого</w:t>
      </w:r>
      <w:r>
        <w:rPr>
          <w:spacing w:val="-1"/>
          <w:sz w:val="24"/>
        </w:rPr>
        <w:t xml:space="preserve"> </w:t>
      </w:r>
      <w:r>
        <w:rPr>
          <w:sz w:val="24"/>
        </w:rPr>
        <w:t>отказа.</w:t>
      </w:r>
    </w:p>
    <w:p w:rsidR="00962CEE" w:rsidRDefault="00962CEE">
      <w:pPr>
        <w:spacing w:line="252" w:lineRule="auto"/>
        <w:rPr>
          <w:sz w:val="24"/>
        </w:r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3294" w:right="896" w:hanging="2523"/>
      </w:pPr>
      <w:r>
        <w:lastRenderedPageBreak/>
        <w:pict>
          <v:group id="_x0000_s3844" style="position:absolute;left:0;text-align:left;margin-left:55.2pt;margin-top:32.15pt;width:484.9pt;height:4.45pt;z-index:3328;mso-wrap-distance-left:0;mso-wrap-distance-right:0;mso-position-horizontal-relative:page" coordorigin="1104,643" coordsize="9698,89">
            <v:line id="_x0000_s3846" style="position:absolute" from="1104,701" to="10802,701" strokecolor="#612322" strokeweight="3pt"/>
            <v:line id="_x0000_s3845" style="position:absolute" from="1104,650" to="10802,650" strokecolor="#612322" strokeweight=".72pt"/>
            <w10:wrap type="topAndBottom" anchorx="page"/>
          </v:group>
        </w:pict>
      </w:r>
      <w:r w:rsidR="00DA727F">
        <w:rPr>
          <w:noProof/>
          <w:lang w:bidi="ar-SA"/>
        </w:rPr>
        <w:drawing>
          <wp:anchor distT="0" distB="0" distL="0" distR="0" simplePos="0" relativeHeight="3352" behindDoc="0" locked="0" layoutInCell="1" allowOverlap="1" wp14:anchorId="1DAA23E1" wp14:editId="232F28F6">
            <wp:simplePos x="0" y="0"/>
            <wp:positionH relativeFrom="page">
              <wp:posOffset>998372</wp:posOffset>
            </wp:positionH>
            <wp:positionV relativeFrom="paragraph">
              <wp:posOffset>617894</wp:posOffset>
            </wp:positionV>
            <wp:extent cx="5444089" cy="3104388"/>
            <wp:effectExtent l="0" t="0" r="0" b="0"/>
            <wp:wrapTopAndBottom/>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132" cstate="print"/>
                    <a:stretch>
                      <a:fillRect/>
                    </a:stretch>
                  </pic:blipFill>
                  <pic:spPr>
                    <a:xfrm>
                      <a:off x="0" y="0"/>
                      <a:ext cx="5444089" cy="3104388"/>
                    </a:xfrm>
                    <a:prstGeom prst="rect">
                      <a:avLst/>
                    </a:prstGeom>
                  </pic:spPr>
                </pic:pic>
              </a:graphicData>
            </a:graphic>
          </wp:anchor>
        </w:drawing>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1"/>
        <w:rPr>
          <w:sz w:val="15"/>
        </w:rPr>
      </w:pPr>
    </w:p>
    <w:p w:rsidR="00962CEE" w:rsidRDefault="00962CEE">
      <w:pPr>
        <w:pStyle w:val="a3"/>
        <w:spacing w:before="5"/>
        <w:rPr>
          <w:sz w:val="28"/>
        </w:rPr>
      </w:pPr>
    </w:p>
    <w:p w:rsidR="00962CEE" w:rsidRDefault="00DA727F">
      <w:pPr>
        <w:pStyle w:val="a3"/>
        <w:spacing w:line="360" w:lineRule="auto"/>
        <w:ind w:left="432" w:right="896" w:firstLine="720"/>
      </w:pPr>
      <w:r>
        <w:t>Рисунок 13. Интенсивность отказов в зависимости от срока эксплуатации участка тепловой сети</w:t>
      </w:r>
    </w:p>
    <w:p w:rsidR="00962CEE" w:rsidRDefault="00DA727F">
      <w:pPr>
        <w:pStyle w:val="a3"/>
        <w:spacing w:before="118"/>
        <w:ind w:left="432" w:right="1030"/>
      </w:pPr>
      <w:r>
        <w:t>В г. Светогорске тепловые сети закольцованы, в связи с этим параметры надежности теплоснабжения соответствуют нормативам. В случаи прорыва магистральных тепловых сетей подобная компоновка трубопроводов позволяет избежать аварийного отключения потребителей.</w:t>
      </w:r>
    </w:p>
    <w:p w:rsidR="00962CEE" w:rsidRDefault="00DA727F">
      <w:pPr>
        <w:pStyle w:val="a3"/>
        <w:ind w:left="432" w:right="644"/>
      </w:pPr>
      <w:r>
        <w:t>Время устранение отказов занимало не более 24 часов. При этом в г. Светогорске аварийных отключений потребителей в большинстве случаев удалось избежать благодаря закольцованности тепловых сетей и оперативным мероприятиям по устранению аварийных ситуации</w:t>
      </w:r>
    </w:p>
    <w:p w:rsidR="00962CEE" w:rsidRDefault="00DA727F">
      <w:pPr>
        <w:pStyle w:val="a3"/>
        <w:ind w:left="432" w:right="896"/>
      </w:pPr>
      <w:r>
        <w:t>По информации предоставленной теплоснабжающими организациями время устранений аварийных отключений потребителей занимало не более 24 часов.</w:t>
      </w:r>
    </w:p>
    <w:p w:rsidR="00962CEE" w:rsidRDefault="00DA727F">
      <w:pPr>
        <w:pStyle w:val="a3"/>
        <w:ind w:left="432" w:right="662"/>
      </w:pPr>
      <w:r>
        <w:t>При сборе данных у теплоснабжающих организаций было обнаружено что, графические материалы (карты-схемы) с обозначением ненормативной надежности не имеются в полном необходимом объеме. Отсутствие полной информации по авариям и отказам тепловых сетей не позволяет определить зоны ненормативной надежности и безопасности теплоснабжения.</w:t>
      </w:r>
    </w:p>
    <w:p w:rsidR="00962CEE" w:rsidRDefault="00962CEE">
      <w:pPr>
        <w:sectPr w:rsidR="00962CEE">
          <w:headerReference w:type="default" r:id="rId133"/>
          <w:footerReference w:type="default" r:id="rId134"/>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84"/>
          <w:cols w:space="720"/>
        </w:sectPr>
      </w:pPr>
    </w:p>
    <w:p w:rsidR="00962CEE" w:rsidRDefault="002F0767">
      <w:pPr>
        <w:pStyle w:val="a3"/>
        <w:spacing w:before="61" w:line="242" w:lineRule="auto"/>
        <w:ind w:left="3294" w:right="896" w:hanging="2523"/>
      </w:pPr>
      <w:r>
        <w:lastRenderedPageBreak/>
        <w:pict>
          <v:group id="_x0000_s3841" style="position:absolute;left:0;text-align:left;margin-left:55.2pt;margin-top:32.15pt;width:484.9pt;height:4.45pt;z-index:3376;mso-wrap-distance-left:0;mso-wrap-distance-right:0;mso-position-horizontal-relative:page" coordorigin="1104,643" coordsize="9698,89">
            <v:line id="_x0000_s3843" style="position:absolute" from="1104,701" to="10802,701" strokecolor="#612322" strokeweight="3pt"/>
            <v:line id="_x0000_s3842"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432"/>
      </w:pPr>
      <w:r>
        <w:t>Состояние учёта</w:t>
      </w:r>
    </w:p>
    <w:p w:rsidR="00962CEE" w:rsidRDefault="00962CEE">
      <w:pPr>
        <w:pStyle w:val="a3"/>
        <w:spacing w:before="1"/>
        <w:rPr>
          <w:sz w:val="21"/>
        </w:rPr>
      </w:pPr>
    </w:p>
    <w:p w:rsidR="00962CEE" w:rsidRDefault="00DA727F">
      <w:pPr>
        <w:pStyle w:val="a3"/>
        <w:ind w:left="432"/>
      </w:pPr>
      <w:r>
        <w:t>ЗАО «Интернешнл пейпер»</w:t>
      </w:r>
    </w:p>
    <w:p w:rsidR="00962CEE" w:rsidRDefault="00962CEE">
      <w:pPr>
        <w:pStyle w:val="a3"/>
        <w:spacing w:before="7"/>
        <w:rPr>
          <w:sz w:val="20"/>
        </w:rPr>
      </w:pPr>
    </w:p>
    <w:p w:rsidR="00962CEE" w:rsidRDefault="00DA727F">
      <w:pPr>
        <w:pStyle w:val="a3"/>
        <w:spacing w:before="1"/>
        <w:ind w:left="432" w:right="606"/>
      </w:pPr>
      <w:r>
        <w:t>Определение объема фактически отпущенной тепловой энергии осуществляется на основании показаний приборов учета тепловой энергии. На станциях имеются как коммерческие приборы учета, так и технические. Все коммерческие приборы учета проходят периодические поверки. Каждый прибор смонтирован в соответствии с согласованным проектом.</w:t>
      </w:r>
    </w:p>
    <w:p w:rsidR="00962CEE" w:rsidRDefault="00DA727F">
      <w:pPr>
        <w:pStyle w:val="a3"/>
        <w:spacing w:before="161"/>
        <w:ind w:left="1285"/>
      </w:pPr>
      <w:r>
        <w:t>Таблица 36. Характеристика приборов учета тепловой энергии ТЭЦ</w:t>
      </w:r>
    </w:p>
    <w:p w:rsidR="00962CEE" w:rsidRDefault="00962CEE">
      <w:pPr>
        <w:pStyle w:val="a3"/>
        <w:spacing w:before="9"/>
        <w:rPr>
          <w:sz w:val="8"/>
        </w:rPr>
      </w:pPr>
    </w:p>
    <w:tbl>
      <w:tblPr>
        <w:tblStyle w:val="TableNormal"/>
        <w:tblW w:w="0" w:type="auto"/>
        <w:tblInd w:w="3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99"/>
        <w:gridCol w:w="1753"/>
        <w:gridCol w:w="3517"/>
      </w:tblGrid>
      <w:tr w:rsidR="00962CEE">
        <w:trPr>
          <w:trHeight w:val="230"/>
        </w:trPr>
        <w:tc>
          <w:tcPr>
            <w:tcW w:w="4499" w:type="dxa"/>
          </w:tcPr>
          <w:p w:rsidR="00962CEE" w:rsidRDefault="00DA727F">
            <w:pPr>
              <w:pStyle w:val="TableParagraph"/>
              <w:spacing w:line="210" w:lineRule="exact"/>
              <w:ind w:left="89" w:right="82"/>
              <w:jc w:val="center"/>
              <w:rPr>
                <w:b/>
                <w:sz w:val="20"/>
              </w:rPr>
            </w:pPr>
            <w:r>
              <w:rPr>
                <w:b/>
                <w:sz w:val="20"/>
              </w:rPr>
              <w:t>Тип прибора</w:t>
            </w:r>
          </w:p>
        </w:tc>
        <w:tc>
          <w:tcPr>
            <w:tcW w:w="1753" w:type="dxa"/>
          </w:tcPr>
          <w:p w:rsidR="00962CEE" w:rsidRDefault="00DA727F">
            <w:pPr>
              <w:pStyle w:val="TableParagraph"/>
              <w:spacing w:line="210" w:lineRule="exact"/>
              <w:ind w:left="89" w:right="83"/>
              <w:jc w:val="center"/>
              <w:rPr>
                <w:b/>
                <w:sz w:val="20"/>
              </w:rPr>
            </w:pPr>
            <w:r>
              <w:rPr>
                <w:b/>
                <w:sz w:val="20"/>
              </w:rPr>
              <w:t>Заводской номер</w:t>
            </w:r>
          </w:p>
        </w:tc>
        <w:tc>
          <w:tcPr>
            <w:tcW w:w="3517" w:type="dxa"/>
          </w:tcPr>
          <w:p w:rsidR="00962CEE" w:rsidRDefault="00DA727F">
            <w:pPr>
              <w:pStyle w:val="TableParagraph"/>
              <w:spacing w:line="210" w:lineRule="exact"/>
              <w:ind w:left="88" w:right="84"/>
              <w:jc w:val="center"/>
              <w:rPr>
                <w:b/>
                <w:sz w:val="20"/>
              </w:rPr>
            </w:pPr>
            <w:r>
              <w:rPr>
                <w:b/>
                <w:sz w:val="20"/>
              </w:rPr>
              <w:t>Место установки и наличие пломбы</w:t>
            </w:r>
          </w:p>
        </w:tc>
      </w:tr>
      <w:tr w:rsidR="00962CEE">
        <w:trPr>
          <w:trHeight w:val="230"/>
        </w:trPr>
        <w:tc>
          <w:tcPr>
            <w:tcW w:w="4499" w:type="dxa"/>
          </w:tcPr>
          <w:p w:rsidR="00962CEE" w:rsidRDefault="00DA727F">
            <w:pPr>
              <w:pStyle w:val="TableParagraph"/>
              <w:spacing w:line="210" w:lineRule="exact"/>
              <w:ind w:left="88" w:right="82"/>
              <w:jc w:val="center"/>
              <w:rPr>
                <w:sz w:val="20"/>
              </w:rPr>
            </w:pPr>
            <w:r>
              <w:rPr>
                <w:sz w:val="20"/>
              </w:rPr>
              <w:t>Тепловычислитель СПТ 961</w:t>
            </w:r>
          </w:p>
        </w:tc>
        <w:tc>
          <w:tcPr>
            <w:tcW w:w="1753" w:type="dxa"/>
          </w:tcPr>
          <w:p w:rsidR="00962CEE" w:rsidRDefault="00DA727F">
            <w:pPr>
              <w:pStyle w:val="TableParagraph"/>
              <w:spacing w:line="210" w:lineRule="exact"/>
              <w:ind w:left="89" w:right="81"/>
              <w:jc w:val="center"/>
              <w:rPr>
                <w:sz w:val="20"/>
              </w:rPr>
            </w:pPr>
            <w:r>
              <w:rPr>
                <w:sz w:val="20"/>
              </w:rPr>
              <w:t>11547</w:t>
            </w:r>
          </w:p>
        </w:tc>
        <w:tc>
          <w:tcPr>
            <w:tcW w:w="3517" w:type="dxa"/>
          </w:tcPr>
          <w:p w:rsidR="00962CEE" w:rsidRDefault="00DA727F">
            <w:pPr>
              <w:pStyle w:val="TableParagraph"/>
              <w:spacing w:line="210" w:lineRule="exact"/>
              <w:ind w:left="85" w:right="84"/>
              <w:jc w:val="center"/>
              <w:rPr>
                <w:sz w:val="20"/>
              </w:rPr>
            </w:pPr>
            <w:r>
              <w:rPr>
                <w:sz w:val="20"/>
              </w:rPr>
              <w:t>Южный микрорайон</w:t>
            </w:r>
          </w:p>
        </w:tc>
      </w:tr>
      <w:tr w:rsidR="00962CEE">
        <w:trPr>
          <w:trHeight w:val="230"/>
        </w:trPr>
        <w:tc>
          <w:tcPr>
            <w:tcW w:w="4499" w:type="dxa"/>
          </w:tcPr>
          <w:p w:rsidR="00962CEE" w:rsidRDefault="00DA727F">
            <w:pPr>
              <w:pStyle w:val="TableParagraph"/>
              <w:spacing w:line="210" w:lineRule="exact"/>
              <w:ind w:left="88" w:right="82"/>
              <w:jc w:val="center"/>
              <w:rPr>
                <w:sz w:val="20"/>
              </w:rPr>
            </w:pPr>
            <w:r>
              <w:rPr>
                <w:sz w:val="20"/>
              </w:rPr>
              <w:t>Тепловычислитель СПТ 961</w:t>
            </w:r>
          </w:p>
        </w:tc>
        <w:tc>
          <w:tcPr>
            <w:tcW w:w="1753" w:type="dxa"/>
          </w:tcPr>
          <w:p w:rsidR="00962CEE" w:rsidRDefault="00DA727F">
            <w:pPr>
              <w:pStyle w:val="TableParagraph"/>
              <w:spacing w:line="210" w:lineRule="exact"/>
              <w:ind w:left="89" w:right="82"/>
              <w:jc w:val="center"/>
              <w:rPr>
                <w:sz w:val="20"/>
              </w:rPr>
            </w:pPr>
            <w:r>
              <w:rPr>
                <w:sz w:val="20"/>
              </w:rPr>
              <w:t>8870</w:t>
            </w:r>
          </w:p>
        </w:tc>
        <w:tc>
          <w:tcPr>
            <w:tcW w:w="3517" w:type="dxa"/>
          </w:tcPr>
          <w:p w:rsidR="00962CEE" w:rsidRDefault="00DA727F">
            <w:pPr>
              <w:pStyle w:val="TableParagraph"/>
              <w:spacing w:line="210" w:lineRule="exact"/>
              <w:ind w:left="84" w:right="84"/>
              <w:jc w:val="center"/>
              <w:rPr>
                <w:sz w:val="20"/>
              </w:rPr>
            </w:pPr>
            <w:r>
              <w:rPr>
                <w:sz w:val="20"/>
              </w:rPr>
              <w:t>подпитка</w:t>
            </w:r>
          </w:p>
        </w:tc>
      </w:tr>
      <w:tr w:rsidR="00962CEE">
        <w:trPr>
          <w:trHeight w:val="230"/>
        </w:trPr>
        <w:tc>
          <w:tcPr>
            <w:tcW w:w="4499" w:type="dxa"/>
          </w:tcPr>
          <w:p w:rsidR="00962CEE" w:rsidRDefault="00DA727F">
            <w:pPr>
              <w:pStyle w:val="TableParagraph"/>
              <w:spacing w:line="210" w:lineRule="exact"/>
              <w:ind w:left="88" w:right="82"/>
              <w:jc w:val="center"/>
              <w:rPr>
                <w:sz w:val="20"/>
              </w:rPr>
            </w:pPr>
            <w:r>
              <w:rPr>
                <w:sz w:val="20"/>
              </w:rPr>
              <w:t>Тепловычислитель СПТ 961</w:t>
            </w:r>
          </w:p>
        </w:tc>
        <w:tc>
          <w:tcPr>
            <w:tcW w:w="1753" w:type="dxa"/>
          </w:tcPr>
          <w:p w:rsidR="00962CEE" w:rsidRDefault="00DA727F">
            <w:pPr>
              <w:pStyle w:val="TableParagraph"/>
              <w:spacing w:line="210" w:lineRule="exact"/>
              <w:ind w:left="89" w:right="81"/>
              <w:jc w:val="center"/>
              <w:rPr>
                <w:sz w:val="20"/>
              </w:rPr>
            </w:pPr>
            <w:r>
              <w:rPr>
                <w:sz w:val="20"/>
              </w:rPr>
              <w:t>11238</w:t>
            </w:r>
          </w:p>
        </w:tc>
        <w:tc>
          <w:tcPr>
            <w:tcW w:w="3517" w:type="dxa"/>
          </w:tcPr>
          <w:p w:rsidR="00962CEE" w:rsidRDefault="00DA727F">
            <w:pPr>
              <w:pStyle w:val="TableParagraph"/>
              <w:spacing w:line="210" w:lineRule="exact"/>
              <w:ind w:left="87" w:right="84"/>
              <w:jc w:val="center"/>
              <w:rPr>
                <w:sz w:val="20"/>
              </w:rPr>
            </w:pPr>
            <w:r>
              <w:rPr>
                <w:sz w:val="20"/>
              </w:rPr>
              <w:t>Северный микрорайон</w:t>
            </w:r>
          </w:p>
        </w:tc>
      </w:tr>
      <w:tr w:rsidR="00962CEE">
        <w:trPr>
          <w:trHeight w:val="230"/>
        </w:trPr>
        <w:tc>
          <w:tcPr>
            <w:tcW w:w="4499" w:type="dxa"/>
          </w:tcPr>
          <w:p w:rsidR="00962CEE" w:rsidRDefault="00DA727F">
            <w:pPr>
              <w:pStyle w:val="TableParagraph"/>
              <w:spacing w:line="210" w:lineRule="exact"/>
              <w:ind w:left="86" w:right="82"/>
              <w:jc w:val="center"/>
              <w:rPr>
                <w:sz w:val="20"/>
              </w:rPr>
            </w:pPr>
            <w:r>
              <w:rPr>
                <w:sz w:val="20"/>
              </w:rPr>
              <w:t>Электромагнитный расходомер MAG-XM</w:t>
            </w:r>
          </w:p>
        </w:tc>
        <w:tc>
          <w:tcPr>
            <w:tcW w:w="1753" w:type="dxa"/>
          </w:tcPr>
          <w:p w:rsidR="00962CEE" w:rsidRDefault="00DA727F">
            <w:pPr>
              <w:pStyle w:val="TableParagraph"/>
              <w:spacing w:line="210" w:lineRule="exact"/>
              <w:ind w:left="89" w:right="82"/>
              <w:jc w:val="center"/>
              <w:rPr>
                <w:sz w:val="20"/>
              </w:rPr>
            </w:pPr>
            <w:r>
              <w:rPr>
                <w:sz w:val="20"/>
              </w:rPr>
              <w:t>333119/Х001</w:t>
            </w:r>
          </w:p>
        </w:tc>
        <w:tc>
          <w:tcPr>
            <w:tcW w:w="3517" w:type="dxa"/>
          </w:tcPr>
          <w:p w:rsidR="00962CEE" w:rsidRDefault="00DA727F">
            <w:pPr>
              <w:pStyle w:val="TableParagraph"/>
              <w:spacing w:line="210" w:lineRule="exact"/>
              <w:ind w:left="87" w:right="84"/>
              <w:jc w:val="center"/>
              <w:rPr>
                <w:sz w:val="20"/>
              </w:rPr>
            </w:pPr>
            <w:r>
              <w:rPr>
                <w:sz w:val="20"/>
              </w:rPr>
              <w:t>прямая "Север"</w:t>
            </w:r>
          </w:p>
        </w:tc>
      </w:tr>
      <w:tr w:rsidR="00962CEE">
        <w:trPr>
          <w:trHeight w:val="230"/>
        </w:trPr>
        <w:tc>
          <w:tcPr>
            <w:tcW w:w="4499" w:type="dxa"/>
          </w:tcPr>
          <w:p w:rsidR="00962CEE" w:rsidRDefault="00DA727F">
            <w:pPr>
              <w:pStyle w:val="TableParagraph"/>
              <w:spacing w:line="211" w:lineRule="exact"/>
              <w:ind w:left="86" w:right="82"/>
              <w:jc w:val="center"/>
              <w:rPr>
                <w:sz w:val="20"/>
              </w:rPr>
            </w:pPr>
            <w:r>
              <w:rPr>
                <w:sz w:val="20"/>
              </w:rPr>
              <w:t>Электромагнитный расходомер MAG-XM</w:t>
            </w:r>
          </w:p>
        </w:tc>
        <w:tc>
          <w:tcPr>
            <w:tcW w:w="1753" w:type="dxa"/>
          </w:tcPr>
          <w:p w:rsidR="00962CEE" w:rsidRDefault="00DA727F">
            <w:pPr>
              <w:pStyle w:val="TableParagraph"/>
              <w:spacing w:line="211" w:lineRule="exact"/>
              <w:ind w:left="89" w:right="82"/>
              <w:jc w:val="center"/>
              <w:rPr>
                <w:sz w:val="20"/>
              </w:rPr>
            </w:pPr>
            <w:r>
              <w:rPr>
                <w:sz w:val="20"/>
              </w:rPr>
              <w:t>333119/Х002</w:t>
            </w:r>
          </w:p>
        </w:tc>
        <w:tc>
          <w:tcPr>
            <w:tcW w:w="3517" w:type="dxa"/>
          </w:tcPr>
          <w:p w:rsidR="00962CEE" w:rsidRDefault="00DA727F">
            <w:pPr>
              <w:pStyle w:val="TableParagraph"/>
              <w:spacing w:line="211" w:lineRule="exact"/>
              <w:ind w:left="87" w:right="84"/>
              <w:jc w:val="center"/>
              <w:rPr>
                <w:sz w:val="20"/>
              </w:rPr>
            </w:pPr>
            <w:r>
              <w:rPr>
                <w:sz w:val="20"/>
              </w:rPr>
              <w:t>обратная "Север"</w:t>
            </w:r>
          </w:p>
        </w:tc>
      </w:tr>
      <w:tr w:rsidR="00962CEE">
        <w:trPr>
          <w:trHeight w:val="227"/>
        </w:trPr>
        <w:tc>
          <w:tcPr>
            <w:tcW w:w="4499" w:type="dxa"/>
          </w:tcPr>
          <w:p w:rsidR="00962CEE" w:rsidRDefault="00DA727F">
            <w:pPr>
              <w:pStyle w:val="TableParagraph"/>
              <w:spacing w:line="208" w:lineRule="exact"/>
              <w:ind w:left="86" w:right="82"/>
              <w:jc w:val="center"/>
              <w:rPr>
                <w:sz w:val="20"/>
              </w:rPr>
            </w:pPr>
            <w:r>
              <w:rPr>
                <w:sz w:val="20"/>
              </w:rPr>
              <w:t>Электромагнитный расходомер MAG-XM</w:t>
            </w:r>
          </w:p>
        </w:tc>
        <w:tc>
          <w:tcPr>
            <w:tcW w:w="1753" w:type="dxa"/>
          </w:tcPr>
          <w:p w:rsidR="00962CEE" w:rsidRDefault="00DA727F">
            <w:pPr>
              <w:pStyle w:val="TableParagraph"/>
              <w:spacing w:line="208" w:lineRule="exact"/>
              <w:ind w:left="89" w:right="82"/>
              <w:jc w:val="center"/>
              <w:rPr>
                <w:sz w:val="20"/>
              </w:rPr>
            </w:pPr>
            <w:r>
              <w:rPr>
                <w:sz w:val="20"/>
              </w:rPr>
              <w:t>333119/Х003</w:t>
            </w:r>
          </w:p>
        </w:tc>
        <w:tc>
          <w:tcPr>
            <w:tcW w:w="3517" w:type="dxa"/>
          </w:tcPr>
          <w:p w:rsidR="00962CEE" w:rsidRDefault="00DA727F">
            <w:pPr>
              <w:pStyle w:val="TableParagraph"/>
              <w:spacing w:line="208" w:lineRule="exact"/>
              <w:ind w:left="88" w:right="83"/>
              <w:jc w:val="center"/>
              <w:rPr>
                <w:sz w:val="20"/>
              </w:rPr>
            </w:pPr>
            <w:r>
              <w:rPr>
                <w:sz w:val="20"/>
              </w:rPr>
              <w:t>прямая "Юг"</w:t>
            </w:r>
          </w:p>
        </w:tc>
      </w:tr>
      <w:tr w:rsidR="00962CEE">
        <w:trPr>
          <w:trHeight w:val="230"/>
        </w:trPr>
        <w:tc>
          <w:tcPr>
            <w:tcW w:w="4499" w:type="dxa"/>
          </w:tcPr>
          <w:p w:rsidR="00962CEE" w:rsidRDefault="00DA727F">
            <w:pPr>
              <w:pStyle w:val="TableParagraph"/>
              <w:spacing w:line="210" w:lineRule="exact"/>
              <w:ind w:left="86" w:right="82"/>
              <w:jc w:val="center"/>
              <w:rPr>
                <w:sz w:val="20"/>
              </w:rPr>
            </w:pPr>
            <w:r>
              <w:rPr>
                <w:sz w:val="20"/>
              </w:rPr>
              <w:t>Электромагнитный расходомер MAG-XM</w:t>
            </w:r>
          </w:p>
        </w:tc>
        <w:tc>
          <w:tcPr>
            <w:tcW w:w="1753" w:type="dxa"/>
          </w:tcPr>
          <w:p w:rsidR="00962CEE" w:rsidRDefault="00DA727F">
            <w:pPr>
              <w:pStyle w:val="TableParagraph"/>
              <w:spacing w:line="210" w:lineRule="exact"/>
              <w:ind w:left="89" w:right="82"/>
              <w:jc w:val="center"/>
              <w:rPr>
                <w:sz w:val="20"/>
              </w:rPr>
            </w:pPr>
            <w:r>
              <w:rPr>
                <w:sz w:val="20"/>
              </w:rPr>
              <w:t>333119/Х004</w:t>
            </w:r>
          </w:p>
        </w:tc>
        <w:tc>
          <w:tcPr>
            <w:tcW w:w="3517" w:type="dxa"/>
          </w:tcPr>
          <w:p w:rsidR="00962CEE" w:rsidRDefault="00DA727F">
            <w:pPr>
              <w:pStyle w:val="TableParagraph"/>
              <w:spacing w:line="210" w:lineRule="exact"/>
              <w:ind w:left="85" w:right="84"/>
              <w:jc w:val="center"/>
              <w:rPr>
                <w:sz w:val="20"/>
              </w:rPr>
            </w:pPr>
            <w:r>
              <w:rPr>
                <w:sz w:val="20"/>
              </w:rPr>
              <w:t>обратная "Юг"</w:t>
            </w:r>
          </w:p>
        </w:tc>
      </w:tr>
      <w:tr w:rsidR="00962CEE">
        <w:trPr>
          <w:trHeight w:val="230"/>
        </w:trPr>
        <w:tc>
          <w:tcPr>
            <w:tcW w:w="4499" w:type="dxa"/>
          </w:tcPr>
          <w:p w:rsidR="00962CEE" w:rsidRDefault="00DA727F">
            <w:pPr>
              <w:pStyle w:val="TableParagraph"/>
              <w:spacing w:line="210" w:lineRule="exact"/>
              <w:ind w:left="86" w:right="82"/>
              <w:jc w:val="center"/>
              <w:rPr>
                <w:sz w:val="20"/>
              </w:rPr>
            </w:pPr>
            <w:r>
              <w:rPr>
                <w:sz w:val="20"/>
              </w:rPr>
              <w:t>Электромагнитный расходомер MAG-XM</w:t>
            </w:r>
          </w:p>
        </w:tc>
        <w:tc>
          <w:tcPr>
            <w:tcW w:w="1753" w:type="dxa"/>
          </w:tcPr>
          <w:p w:rsidR="00962CEE" w:rsidRDefault="00DA727F">
            <w:pPr>
              <w:pStyle w:val="TableParagraph"/>
              <w:spacing w:line="210" w:lineRule="exact"/>
              <w:ind w:left="89" w:right="82"/>
              <w:jc w:val="center"/>
              <w:rPr>
                <w:sz w:val="20"/>
              </w:rPr>
            </w:pPr>
            <w:r>
              <w:rPr>
                <w:sz w:val="20"/>
              </w:rPr>
              <w:t>333119/Х005</w:t>
            </w:r>
          </w:p>
        </w:tc>
        <w:tc>
          <w:tcPr>
            <w:tcW w:w="3517" w:type="dxa"/>
          </w:tcPr>
          <w:p w:rsidR="00962CEE" w:rsidRDefault="00DA727F">
            <w:pPr>
              <w:pStyle w:val="TableParagraph"/>
              <w:spacing w:line="210" w:lineRule="exact"/>
              <w:ind w:left="84" w:right="84"/>
              <w:jc w:val="center"/>
              <w:rPr>
                <w:sz w:val="20"/>
              </w:rPr>
            </w:pPr>
            <w:r>
              <w:rPr>
                <w:sz w:val="20"/>
              </w:rPr>
              <w:t>подпитка</w:t>
            </w:r>
          </w:p>
        </w:tc>
      </w:tr>
      <w:tr w:rsidR="00962CEE">
        <w:trPr>
          <w:trHeight w:val="230"/>
        </w:trPr>
        <w:tc>
          <w:tcPr>
            <w:tcW w:w="4499" w:type="dxa"/>
          </w:tcPr>
          <w:p w:rsidR="00962CEE" w:rsidRDefault="00DA727F">
            <w:pPr>
              <w:pStyle w:val="TableParagraph"/>
              <w:spacing w:line="210" w:lineRule="exact"/>
              <w:ind w:left="91" w:right="82"/>
              <w:jc w:val="center"/>
              <w:rPr>
                <w:sz w:val="20"/>
              </w:rPr>
            </w:pPr>
            <w:r>
              <w:rPr>
                <w:sz w:val="20"/>
              </w:rPr>
              <w:t>Термопреобразователь temp - EL SNR HCX pt 100</w:t>
            </w:r>
          </w:p>
        </w:tc>
        <w:tc>
          <w:tcPr>
            <w:tcW w:w="1753" w:type="dxa"/>
          </w:tcPr>
          <w:p w:rsidR="00962CEE" w:rsidRDefault="00DA727F">
            <w:pPr>
              <w:pStyle w:val="TableParagraph"/>
              <w:spacing w:line="210" w:lineRule="exact"/>
              <w:ind w:left="88" w:right="83"/>
              <w:jc w:val="center"/>
              <w:rPr>
                <w:sz w:val="20"/>
              </w:rPr>
            </w:pPr>
            <w:r>
              <w:rPr>
                <w:sz w:val="20"/>
              </w:rPr>
              <w:t>16997017</w:t>
            </w:r>
          </w:p>
        </w:tc>
        <w:tc>
          <w:tcPr>
            <w:tcW w:w="3517" w:type="dxa"/>
          </w:tcPr>
          <w:p w:rsidR="00962CEE" w:rsidRDefault="00DA727F">
            <w:pPr>
              <w:pStyle w:val="TableParagraph"/>
              <w:spacing w:line="210" w:lineRule="exact"/>
              <w:ind w:left="88" w:right="83"/>
              <w:jc w:val="center"/>
              <w:rPr>
                <w:sz w:val="20"/>
              </w:rPr>
            </w:pPr>
            <w:r>
              <w:rPr>
                <w:sz w:val="20"/>
              </w:rPr>
              <w:t>прямая "Юг"</w:t>
            </w:r>
          </w:p>
        </w:tc>
      </w:tr>
      <w:tr w:rsidR="00962CEE">
        <w:trPr>
          <w:trHeight w:val="230"/>
        </w:trPr>
        <w:tc>
          <w:tcPr>
            <w:tcW w:w="4499" w:type="dxa"/>
          </w:tcPr>
          <w:p w:rsidR="00962CEE" w:rsidRDefault="00DA727F">
            <w:pPr>
              <w:pStyle w:val="TableParagraph"/>
              <w:spacing w:line="210" w:lineRule="exact"/>
              <w:ind w:left="91" w:right="82"/>
              <w:jc w:val="center"/>
              <w:rPr>
                <w:sz w:val="20"/>
              </w:rPr>
            </w:pPr>
            <w:r>
              <w:rPr>
                <w:sz w:val="20"/>
              </w:rPr>
              <w:t>Термопреобразователь temp - EL SNR HCX pt 100</w:t>
            </w:r>
          </w:p>
        </w:tc>
        <w:tc>
          <w:tcPr>
            <w:tcW w:w="1753" w:type="dxa"/>
          </w:tcPr>
          <w:p w:rsidR="00962CEE" w:rsidRDefault="00DA727F">
            <w:pPr>
              <w:pStyle w:val="TableParagraph"/>
              <w:spacing w:line="210" w:lineRule="exact"/>
              <w:ind w:left="89" w:right="82"/>
              <w:jc w:val="center"/>
              <w:rPr>
                <w:sz w:val="20"/>
              </w:rPr>
            </w:pPr>
            <w:r>
              <w:rPr>
                <w:sz w:val="20"/>
              </w:rPr>
              <w:t>2462</w:t>
            </w:r>
          </w:p>
        </w:tc>
        <w:tc>
          <w:tcPr>
            <w:tcW w:w="3517" w:type="dxa"/>
          </w:tcPr>
          <w:p w:rsidR="00962CEE" w:rsidRDefault="00DA727F">
            <w:pPr>
              <w:pStyle w:val="TableParagraph"/>
              <w:spacing w:line="210" w:lineRule="exact"/>
              <w:ind w:left="87" w:right="84"/>
              <w:jc w:val="center"/>
              <w:rPr>
                <w:sz w:val="20"/>
              </w:rPr>
            </w:pPr>
            <w:r>
              <w:rPr>
                <w:sz w:val="20"/>
              </w:rPr>
              <w:t>обратная "Север"</w:t>
            </w:r>
          </w:p>
        </w:tc>
      </w:tr>
      <w:tr w:rsidR="00962CEE">
        <w:trPr>
          <w:trHeight w:val="230"/>
        </w:trPr>
        <w:tc>
          <w:tcPr>
            <w:tcW w:w="4499" w:type="dxa"/>
          </w:tcPr>
          <w:p w:rsidR="00962CEE" w:rsidRDefault="00DA727F">
            <w:pPr>
              <w:pStyle w:val="TableParagraph"/>
              <w:spacing w:line="210" w:lineRule="exact"/>
              <w:ind w:left="91" w:right="82"/>
              <w:jc w:val="center"/>
              <w:rPr>
                <w:sz w:val="20"/>
              </w:rPr>
            </w:pPr>
            <w:r>
              <w:rPr>
                <w:sz w:val="20"/>
              </w:rPr>
              <w:t>Термопреобразователь temp - EL SNR HCX pt 100</w:t>
            </w:r>
          </w:p>
        </w:tc>
        <w:tc>
          <w:tcPr>
            <w:tcW w:w="1753" w:type="dxa"/>
          </w:tcPr>
          <w:p w:rsidR="00962CEE" w:rsidRDefault="00DA727F">
            <w:pPr>
              <w:pStyle w:val="TableParagraph"/>
              <w:spacing w:line="210" w:lineRule="exact"/>
              <w:ind w:left="88" w:right="83"/>
              <w:jc w:val="center"/>
              <w:rPr>
                <w:sz w:val="20"/>
              </w:rPr>
            </w:pPr>
            <w:r>
              <w:rPr>
                <w:sz w:val="20"/>
              </w:rPr>
              <w:t>15023344</w:t>
            </w:r>
          </w:p>
        </w:tc>
        <w:tc>
          <w:tcPr>
            <w:tcW w:w="3517" w:type="dxa"/>
          </w:tcPr>
          <w:p w:rsidR="00962CEE" w:rsidRDefault="00DA727F">
            <w:pPr>
              <w:pStyle w:val="TableParagraph"/>
              <w:spacing w:line="210" w:lineRule="exact"/>
              <w:ind w:left="88" w:right="83"/>
              <w:jc w:val="center"/>
              <w:rPr>
                <w:sz w:val="20"/>
              </w:rPr>
            </w:pPr>
            <w:r>
              <w:rPr>
                <w:sz w:val="20"/>
              </w:rPr>
              <w:t>прямая "Юг"</w:t>
            </w:r>
          </w:p>
        </w:tc>
      </w:tr>
    </w:tbl>
    <w:p w:rsidR="00962CEE" w:rsidRDefault="00DA727F">
      <w:pPr>
        <w:pStyle w:val="2"/>
      </w:pPr>
      <w:r>
        <w:t>Котельные ООО «СЖКХ»</w:t>
      </w:r>
    </w:p>
    <w:p w:rsidR="00962CEE" w:rsidRDefault="00DA727F">
      <w:pPr>
        <w:pStyle w:val="a3"/>
        <w:spacing w:before="244"/>
        <w:ind w:left="432"/>
      </w:pPr>
      <w:r>
        <w:t>На сегодняшний день количество отпущенной тепловой энергии от котельных ООО</w:t>
      </w:r>
    </w:p>
    <w:p w:rsidR="00962CEE" w:rsidRDefault="00DA727F">
      <w:pPr>
        <w:pStyle w:val="a3"/>
        <w:ind w:left="432" w:right="1324"/>
      </w:pPr>
      <w:r>
        <w:t>«СЖКХ» определяется расчетным путем, что с одной стороны трудоемко, с другой не соответствует требованию законодательства в области коммерческого учета и энергосбережения.</w:t>
      </w:r>
    </w:p>
    <w:p w:rsidR="00962CEE" w:rsidRDefault="00DA727F">
      <w:pPr>
        <w:pStyle w:val="5"/>
        <w:spacing w:before="8"/>
        <w:ind w:left="432"/>
      </w:pPr>
      <w:r>
        <w:t>Воздействие на окружающую среду</w:t>
      </w:r>
    </w:p>
    <w:p w:rsidR="00962CEE" w:rsidRDefault="00962CEE">
      <w:pPr>
        <w:pStyle w:val="a3"/>
        <w:rPr>
          <w:b/>
          <w:sz w:val="26"/>
        </w:rPr>
      </w:pPr>
    </w:p>
    <w:p w:rsidR="00962CEE" w:rsidRDefault="00DA727F">
      <w:pPr>
        <w:pStyle w:val="a3"/>
        <w:spacing w:before="198"/>
        <w:ind w:left="432" w:right="583"/>
      </w:pPr>
      <w:r>
        <w:t>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w:t>
      </w:r>
    </w:p>
    <w:p w:rsidR="00962CEE" w:rsidRDefault="00DA727F">
      <w:pPr>
        <w:pStyle w:val="a3"/>
        <w:ind w:left="432" w:right="583"/>
      </w:pPr>
      <w:r>
        <w:t>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w:t>
      </w:r>
    </w:p>
    <w:p w:rsidR="00962CEE" w:rsidRDefault="00DA727F">
      <w:pPr>
        <w:pStyle w:val="a3"/>
        <w:ind w:left="432" w:right="741"/>
      </w:pPr>
      <w:r>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962CEE" w:rsidRDefault="00962CEE">
      <w:pPr>
        <w:sectPr w:rsidR="00962CEE">
          <w:headerReference w:type="default" r:id="rId135"/>
          <w:footerReference w:type="default" r:id="rId136"/>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85"/>
          <w:cols w:space="720"/>
        </w:sectPr>
      </w:pPr>
    </w:p>
    <w:p w:rsidR="00962CEE" w:rsidRDefault="002F0767">
      <w:pPr>
        <w:pStyle w:val="a3"/>
        <w:spacing w:before="61" w:line="242" w:lineRule="auto"/>
        <w:ind w:left="3294" w:right="896" w:hanging="2523"/>
      </w:pPr>
      <w:r>
        <w:lastRenderedPageBreak/>
        <w:pict>
          <v:group id="_x0000_s3838" style="position:absolute;left:0;text-align:left;margin-left:55.2pt;margin-top:32.15pt;width:484.9pt;height:4.45pt;z-index:3400;mso-wrap-distance-left:0;mso-wrap-distance-right:0;mso-position-horizontal-relative:page" coordorigin="1104,643" coordsize="9698,89">
            <v:line id="_x0000_s3840" style="position:absolute" from="1104,701" to="10802,701" strokecolor="#612322" strokeweight="3pt"/>
            <v:line id="_x0000_s3839"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5"/>
        <w:ind w:left="432"/>
      </w:pPr>
      <w:r>
        <w:t>Анализ финансового состояния. Тарифы на коммунальные ресурсы</w:t>
      </w:r>
    </w:p>
    <w:p w:rsidR="00962CEE" w:rsidRDefault="00962CEE">
      <w:pPr>
        <w:pStyle w:val="a3"/>
        <w:spacing w:before="5"/>
        <w:rPr>
          <w:b/>
          <w:sz w:val="20"/>
        </w:rPr>
      </w:pPr>
    </w:p>
    <w:p w:rsidR="00962CEE" w:rsidRDefault="00DA727F">
      <w:pPr>
        <w:pStyle w:val="a3"/>
        <w:ind w:left="432" w:right="1026"/>
      </w:pPr>
      <w:r>
        <w:t>Тарифы на тепловую энергию устанавливаются организациям коммунального комплекса Комитетом по тарифам и ценовой политике Ленинградской области:</w:t>
      </w:r>
    </w:p>
    <w:p w:rsidR="00962CEE" w:rsidRDefault="00DA727F">
      <w:pPr>
        <w:pStyle w:val="a3"/>
        <w:spacing w:before="161"/>
        <w:ind w:left="1285"/>
      </w:pPr>
      <w:r>
        <w:t>Таблица 37 Динамика тарифов утвержденных тарифов с 2012-2014 г</w:t>
      </w:r>
    </w:p>
    <w:p w:rsidR="00962CEE" w:rsidRDefault="00962CEE">
      <w:pPr>
        <w:pStyle w:val="a3"/>
        <w:spacing w:before="10"/>
        <w:rPr>
          <w:sz w:val="8"/>
        </w:rPr>
      </w:pPr>
    </w:p>
    <w:tbl>
      <w:tblPr>
        <w:tblStyle w:val="TableNormal"/>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5156"/>
      </w:tblGrid>
      <w:tr w:rsidR="00962CEE">
        <w:trPr>
          <w:trHeight w:val="1046"/>
        </w:trPr>
        <w:tc>
          <w:tcPr>
            <w:tcW w:w="3231" w:type="dxa"/>
          </w:tcPr>
          <w:p w:rsidR="00962CEE" w:rsidRDefault="00962CEE">
            <w:pPr>
              <w:pStyle w:val="TableParagraph"/>
            </w:pPr>
          </w:p>
          <w:p w:rsidR="00962CEE" w:rsidRDefault="00DA727F">
            <w:pPr>
              <w:pStyle w:val="TableParagraph"/>
              <w:spacing w:before="153"/>
              <w:ind w:left="350" w:right="345"/>
              <w:jc w:val="center"/>
              <w:rPr>
                <w:b/>
                <w:sz w:val="20"/>
              </w:rPr>
            </w:pPr>
            <w:r>
              <w:rPr>
                <w:b/>
                <w:sz w:val="20"/>
              </w:rPr>
              <w:t>Период вступления тарифа</w:t>
            </w:r>
          </w:p>
        </w:tc>
        <w:tc>
          <w:tcPr>
            <w:tcW w:w="5156" w:type="dxa"/>
          </w:tcPr>
          <w:p w:rsidR="00962CEE" w:rsidRDefault="00962CEE">
            <w:pPr>
              <w:pStyle w:val="TableParagraph"/>
            </w:pPr>
          </w:p>
          <w:p w:rsidR="00962CEE" w:rsidRDefault="00DA727F">
            <w:pPr>
              <w:pStyle w:val="TableParagraph"/>
              <w:spacing w:before="153"/>
              <w:ind w:left="1795" w:right="1790"/>
              <w:jc w:val="center"/>
              <w:rPr>
                <w:b/>
                <w:sz w:val="20"/>
              </w:rPr>
            </w:pPr>
            <w:r>
              <w:rPr>
                <w:b/>
                <w:sz w:val="20"/>
              </w:rPr>
              <w:t>Тариф руб./Гкал</w:t>
            </w:r>
          </w:p>
        </w:tc>
      </w:tr>
      <w:tr w:rsidR="00962CEE">
        <w:trPr>
          <w:trHeight w:val="688"/>
        </w:trPr>
        <w:tc>
          <w:tcPr>
            <w:tcW w:w="3231" w:type="dxa"/>
          </w:tcPr>
          <w:p w:rsidR="00962CEE" w:rsidRDefault="00962CEE">
            <w:pPr>
              <w:pStyle w:val="TableParagraph"/>
              <w:spacing w:before="2"/>
              <w:rPr>
                <w:sz w:val="19"/>
              </w:rPr>
            </w:pPr>
          </w:p>
          <w:p w:rsidR="00962CEE" w:rsidRDefault="00DA727F">
            <w:pPr>
              <w:pStyle w:val="TableParagraph"/>
              <w:ind w:left="350" w:right="342"/>
              <w:jc w:val="center"/>
              <w:rPr>
                <w:sz w:val="20"/>
              </w:rPr>
            </w:pPr>
            <w:r>
              <w:rPr>
                <w:sz w:val="20"/>
              </w:rPr>
              <w:t>2012</w:t>
            </w:r>
          </w:p>
        </w:tc>
        <w:tc>
          <w:tcPr>
            <w:tcW w:w="5156" w:type="dxa"/>
          </w:tcPr>
          <w:p w:rsidR="00962CEE" w:rsidRDefault="00DA727F">
            <w:pPr>
              <w:pStyle w:val="TableParagraph"/>
              <w:spacing w:line="222" w:lineRule="exact"/>
              <w:ind w:left="914"/>
              <w:rPr>
                <w:sz w:val="20"/>
              </w:rPr>
            </w:pPr>
            <w:r>
              <w:rPr>
                <w:sz w:val="20"/>
              </w:rPr>
              <w:t>С 1.01.12 по 30.06.12 – 825,76 без НДС</w:t>
            </w:r>
          </w:p>
          <w:p w:rsidR="00962CEE" w:rsidRDefault="00DA727F">
            <w:pPr>
              <w:pStyle w:val="TableParagraph"/>
              <w:spacing w:line="229" w:lineRule="exact"/>
              <w:ind w:left="914"/>
              <w:rPr>
                <w:sz w:val="20"/>
              </w:rPr>
            </w:pPr>
            <w:r>
              <w:rPr>
                <w:sz w:val="20"/>
              </w:rPr>
              <w:t>С 1.07.12 по 31.08.12 – 875,30 без НДС</w:t>
            </w:r>
          </w:p>
          <w:p w:rsidR="00962CEE" w:rsidRDefault="00DA727F">
            <w:pPr>
              <w:pStyle w:val="TableParagraph"/>
              <w:spacing w:line="217" w:lineRule="exact"/>
              <w:ind w:left="914"/>
              <w:rPr>
                <w:sz w:val="20"/>
              </w:rPr>
            </w:pPr>
            <w:r>
              <w:rPr>
                <w:sz w:val="20"/>
              </w:rPr>
              <w:t>С 1.09.12 по 31.12.12 – 884,05 без НДС</w:t>
            </w:r>
          </w:p>
        </w:tc>
      </w:tr>
      <w:tr w:rsidR="00962CEE">
        <w:trPr>
          <w:trHeight w:val="460"/>
        </w:trPr>
        <w:tc>
          <w:tcPr>
            <w:tcW w:w="3231" w:type="dxa"/>
          </w:tcPr>
          <w:p w:rsidR="00962CEE" w:rsidRDefault="00DA727F">
            <w:pPr>
              <w:pStyle w:val="TableParagraph"/>
              <w:spacing w:before="108"/>
              <w:ind w:left="350" w:right="342"/>
              <w:jc w:val="center"/>
              <w:rPr>
                <w:sz w:val="20"/>
              </w:rPr>
            </w:pPr>
            <w:r>
              <w:rPr>
                <w:sz w:val="20"/>
              </w:rPr>
              <w:t>2013</w:t>
            </w:r>
          </w:p>
        </w:tc>
        <w:tc>
          <w:tcPr>
            <w:tcW w:w="5156" w:type="dxa"/>
          </w:tcPr>
          <w:p w:rsidR="00962CEE" w:rsidRDefault="00DA727F">
            <w:pPr>
              <w:pStyle w:val="TableParagraph"/>
              <w:spacing w:line="223" w:lineRule="exact"/>
              <w:ind w:left="914"/>
              <w:rPr>
                <w:sz w:val="20"/>
              </w:rPr>
            </w:pPr>
            <w:r>
              <w:rPr>
                <w:sz w:val="20"/>
              </w:rPr>
              <w:t>С 1.01.13 по 30.06.13 – 884,05 без НДС</w:t>
            </w:r>
          </w:p>
          <w:p w:rsidR="00962CEE" w:rsidRDefault="00DA727F">
            <w:pPr>
              <w:pStyle w:val="TableParagraph"/>
              <w:spacing w:line="217" w:lineRule="exact"/>
              <w:ind w:left="914"/>
              <w:rPr>
                <w:sz w:val="20"/>
              </w:rPr>
            </w:pPr>
            <w:r>
              <w:rPr>
                <w:sz w:val="20"/>
              </w:rPr>
              <w:t>С 1.07.13 по 31.12.13 – 911,41 без НДС</w:t>
            </w:r>
          </w:p>
        </w:tc>
      </w:tr>
      <w:tr w:rsidR="00962CEE">
        <w:trPr>
          <w:trHeight w:val="461"/>
        </w:trPr>
        <w:tc>
          <w:tcPr>
            <w:tcW w:w="3231" w:type="dxa"/>
          </w:tcPr>
          <w:p w:rsidR="00962CEE" w:rsidRDefault="00DA727F">
            <w:pPr>
              <w:pStyle w:val="TableParagraph"/>
              <w:spacing w:before="108"/>
              <w:ind w:left="350" w:right="342"/>
              <w:jc w:val="center"/>
              <w:rPr>
                <w:sz w:val="20"/>
              </w:rPr>
            </w:pPr>
            <w:r>
              <w:rPr>
                <w:sz w:val="20"/>
              </w:rPr>
              <w:t>2014</w:t>
            </w:r>
          </w:p>
        </w:tc>
        <w:tc>
          <w:tcPr>
            <w:tcW w:w="5156" w:type="dxa"/>
          </w:tcPr>
          <w:p w:rsidR="00962CEE" w:rsidRDefault="00DA727F">
            <w:pPr>
              <w:pStyle w:val="TableParagraph"/>
              <w:spacing w:line="223" w:lineRule="exact"/>
              <w:ind w:left="914"/>
              <w:rPr>
                <w:sz w:val="20"/>
              </w:rPr>
            </w:pPr>
            <w:r>
              <w:rPr>
                <w:sz w:val="20"/>
              </w:rPr>
              <w:t>С 1.01.14 по 30.06.14 – 911,41 без НДС</w:t>
            </w:r>
          </w:p>
          <w:p w:rsidR="00962CEE" w:rsidRDefault="00DA727F">
            <w:pPr>
              <w:pStyle w:val="TableParagraph"/>
              <w:spacing w:line="218" w:lineRule="exact"/>
              <w:ind w:left="914"/>
              <w:rPr>
                <w:sz w:val="20"/>
              </w:rPr>
            </w:pPr>
            <w:r>
              <w:rPr>
                <w:sz w:val="20"/>
              </w:rPr>
              <w:t>С 1.07.14 по 31.12.14 – 944,22 без НДС</w:t>
            </w:r>
          </w:p>
        </w:tc>
      </w:tr>
    </w:tbl>
    <w:p w:rsidR="00962CEE" w:rsidRDefault="00962CEE">
      <w:pPr>
        <w:pStyle w:val="a3"/>
        <w:spacing w:before="5"/>
        <w:rPr>
          <w:sz w:val="23"/>
        </w:rPr>
      </w:pPr>
    </w:p>
    <w:p w:rsidR="00962CEE" w:rsidRDefault="00DA727F">
      <w:pPr>
        <w:pStyle w:val="5"/>
        <w:spacing w:before="1"/>
        <w:ind w:left="432"/>
      </w:pPr>
      <w:r>
        <w:t>Имеющиеся проблемы и направления их решения</w:t>
      </w:r>
    </w:p>
    <w:p w:rsidR="00962CEE" w:rsidRDefault="00962CEE">
      <w:pPr>
        <w:pStyle w:val="a3"/>
        <w:spacing w:before="5"/>
        <w:rPr>
          <w:b/>
          <w:sz w:val="20"/>
        </w:rPr>
      </w:pPr>
    </w:p>
    <w:p w:rsidR="00962CEE" w:rsidRDefault="00DA727F">
      <w:pPr>
        <w:pStyle w:val="a3"/>
        <w:spacing w:line="276" w:lineRule="exact"/>
        <w:ind w:left="432"/>
      </w:pPr>
      <w:r>
        <w:t>В системе теплоснабжения г.Светогорска наличествуют следующие проблемы;</w:t>
      </w:r>
    </w:p>
    <w:p w:rsidR="00962CEE" w:rsidRDefault="00DA727F">
      <w:pPr>
        <w:pStyle w:val="a4"/>
        <w:numPr>
          <w:ilvl w:val="1"/>
          <w:numId w:val="39"/>
        </w:numPr>
        <w:tabs>
          <w:tab w:val="left" w:pos="1514"/>
        </w:tabs>
        <w:spacing w:line="252" w:lineRule="auto"/>
        <w:ind w:right="570" w:firstLine="841"/>
        <w:jc w:val="both"/>
        <w:rPr>
          <w:sz w:val="24"/>
        </w:rPr>
      </w:pPr>
      <w:r>
        <w:rPr>
          <w:sz w:val="24"/>
        </w:rPr>
        <w:t>низкая степень надежности системы вследствие аварийного состояния некоторых источников и тепловых</w:t>
      </w:r>
      <w:r>
        <w:rPr>
          <w:spacing w:val="-4"/>
          <w:sz w:val="24"/>
        </w:rPr>
        <w:t xml:space="preserve"> </w:t>
      </w:r>
      <w:r>
        <w:rPr>
          <w:sz w:val="24"/>
        </w:rPr>
        <w:t>сетей;</w:t>
      </w:r>
    </w:p>
    <w:p w:rsidR="00962CEE" w:rsidRDefault="00DA727F">
      <w:pPr>
        <w:pStyle w:val="a4"/>
        <w:numPr>
          <w:ilvl w:val="1"/>
          <w:numId w:val="39"/>
        </w:numPr>
        <w:tabs>
          <w:tab w:val="left" w:pos="1514"/>
        </w:tabs>
        <w:spacing w:line="252" w:lineRule="auto"/>
        <w:ind w:right="574" w:firstLine="841"/>
        <w:jc w:val="both"/>
        <w:rPr>
          <w:sz w:val="24"/>
        </w:rPr>
      </w:pPr>
      <w:r>
        <w:rPr>
          <w:sz w:val="24"/>
        </w:rPr>
        <w:t>низкая эффективность производства теплоэнергии: избыточные расходы топлива, воды, электрической энергии, низкие показатели тепловой</w:t>
      </w:r>
      <w:r>
        <w:rPr>
          <w:spacing w:val="-8"/>
          <w:sz w:val="24"/>
        </w:rPr>
        <w:t xml:space="preserve"> </w:t>
      </w:r>
      <w:r>
        <w:rPr>
          <w:sz w:val="24"/>
        </w:rPr>
        <w:t>экономичности;</w:t>
      </w:r>
    </w:p>
    <w:p w:rsidR="00962CEE" w:rsidRDefault="00DA727F">
      <w:pPr>
        <w:pStyle w:val="a4"/>
        <w:numPr>
          <w:ilvl w:val="1"/>
          <w:numId w:val="39"/>
        </w:numPr>
        <w:tabs>
          <w:tab w:val="left" w:pos="1514"/>
        </w:tabs>
        <w:spacing w:line="252" w:lineRule="auto"/>
        <w:ind w:right="576" w:firstLine="841"/>
        <w:jc w:val="both"/>
        <w:rPr>
          <w:sz w:val="24"/>
        </w:rPr>
      </w:pPr>
      <w:r>
        <w:rPr>
          <w:sz w:val="24"/>
        </w:rPr>
        <w:t>низкая эффективность транспорта тепловой энергии. Теплоизоляция на многих участках тепловых сетей сильно повреждена, что может являться причиной повышенных теплопотерь. Реальный уровень тепловых потерь при передаче тепловой энергии значительно превышает</w:t>
      </w:r>
      <w:r>
        <w:rPr>
          <w:spacing w:val="-1"/>
          <w:sz w:val="24"/>
        </w:rPr>
        <w:t xml:space="preserve"> </w:t>
      </w:r>
      <w:r>
        <w:rPr>
          <w:sz w:val="24"/>
        </w:rPr>
        <w:t>нормативный.</w:t>
      </w:r>
    </w:p>
    <w:p w:rsidR="00962CEE" w:rsidRDefault="00DA727F">
      <w:pPr>
        <w:pStyle w:val="a4"/>
        <w:numPr>
          <w:ilvl w:val="1"/>
          <w:numId w:val="39"/>
        </w:numPr>
        <w:tabs>
          <w:tab w:val="left" w:pos="1514"/>
          <w:tab w:val="left" w:pos="2925"/>
          <w:tab w:val="left" w:pos="4548"/>
          <w:tab w:val="left" w:pos="6172"/>
          <w:tab w:val="left" w:pos="6990"/>
          <w:tab w:val="left" w:pos="7358"/>
          <w:tab w:val="left" w:pos="8331"/>
          <w:tab w:val="left" w:pos="9847"/>
        </w:tabs>
        <w:spacing w:line="292" w:lineRule="exact"/>
        <w:ind w:left="1513"/>
        <w:rPr>
          <w:sz w:val="24"/>
        </w:rPr>
      </w:pPr>
      <w:r>
        <w:rPr>
          <w:sz w:val="24"/>
        </w:rPr>
        <w:t>Отсутствие</w:t>
      </w:r>
      <w:r>
        <w:rPr>
          <w:sz w:val="24"/>
        </w:rPr>
        <w:tab/>
        <w:t>собственного</w:t>
      </w:r>
      <w:r>
        <w:rPr>
          <w:sz w:val="24"/>
        </w:rPr>
        <w:tab/>
        <w:t>производства</w:t>
      </w:r>
      <w:r>
        <w:rPr>
          <w:sz w:val="24"/>
        </w:rPr>
        <w:tab/>
        <w:t>тепла</w:t>
      </w:r>
      <w:r>
        <w:rPr>
          <w:sz w:val="24"/>
        </w:rPr>
        <w:tab/>
        <w:t>–</w:t>
      </w:r>
      <w:r>
        <w:rPr>
          <w:sz w:val="24"/>
        </w:rPr>
        <w:tab/>
        <w:t>прямая</w:t>
      </w:r>
      <w:r>
        <w:rPr>
          <w:sz w:val="24"/>
        </w:rPr>
        <w:tab/>
        <w:t>зависимость</w:t>
      </w:r>
      <w:r>
        <w:rPr>
          <w:sz w:val="24"/>
        </w:rPr>
        <w:tab/>
        <w:t>от</w:t>
      </w:r>
    </w:p>
    <w:p w:rsidR="00962CEE" w:rsidRDefault="00DA727F">
      <w:pPr>
        <w:pStyle w:val="a3"/>
        <w:spacing w:before="9"/>
        <w:ind w:left="432"/>
      </w:pPr>
      <w:r>
        <w:t>«International Paper».</w:t>
      </w:r>
    </w:p>
    <w:p w:rsidR="00962CEE" w:rsidRDefault="00DA727F">
      <w:pPr>
        <w:pStyle w:val="a3"/>
        <w:spacing w:before="15"/>
        <w:ind w:left="432"/>
      </w:pPr>
      <w:r>
        <w:t>Мероприятия по решению этих проблем представлены в Приложении 1.</w:t>
      </w:r>
    </w:p>
    <w:p w:rsidR="00962CEE" w:rsidRDefault="00962CEE">
      <w:pPr>
        <w:sectPr w:rsidR="00962CEE">
          <w:headerReference w:type="default" r:id="rId137"/>
          <w:footerReference w:type="default" r:id="rId138"/>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86"/>
          <w:cols w:space="720"/>
        </w:sectPr>
      </w:pPr>
    </w:p>
    <w:p w:rsidR="00962CEE" w:rsidRDefault="002F0767">
      <w:pPr>
        <w:pStyle w:val="a3"/>
        <w:spacing w:before="61" w:line="242" w:lineRule="auto"/>
        <w:ind w:left="3294" w:right="896" w:hanging="2523"/>
      </w:pPr>
      <w:r>
        <w:lastRenderedPageBreak/>
        <w:pict>
          <v:group id="_x0000_s3835" style="position:absolute;left:0;text-align:left;margin-left:55.2pt;margin-top:32.15pt;width:484.9pt;height:4.45pt;z-index:3424;mso-wrap-distance-left:0;mso-wrap-distance-right:0;mso-position-horizontal-relative:page" coordorigin="1104,643" coordsize="9698,89">
            <v:line id="_x0000_s3837" style="position:absolute" from="1104,701" to="10802,701" strokecolor="#612322" strokeweight="3pt"/>
            <v:line id="_x0000_s3836"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ind w:left="480"/>
        <w:rPr>
          <w:rFonts w:ascii="Cambria" w:hAnsi="Cambria"/>
        </w:rPr>
      </w:pPr>
      <w:bookmarkStart w:id="27" w:name="_bookmark26"/>
      <w:bookmarkEnd w:id="27"/>
      <w:r>
        <w:rPr>
          <w:rFonts w:ascii="Cambria" w:hAnsi="Cambria"/>
          <w:sz w:val="28"/>
        </w:rPr>
        <w:t>С</w:t>
      </w:r>
      <w:r>
        <w:rPr>
          <w:rFonts w:ascii="Cambria" w:hAnsi="Cambria"/>
        </w:rPr>
        <w:t>ИСТЕМА ВОДОСНАБЖЕНИЯ</w:t>
      </w:r>
    </w:p>
    <w:p w:rsidR="00962CEE" w:rsidRDefault="00DA727F">
      <w:pPr>
        <w:pStyle w:val="2"/>
        <w:spacing w:before="76"/>
      </w:pPr>
      <w:r>
        <w:t>Характеристика системы и институциональная структура</w:t>
      </w:r>
    </w:p>
    <w:p w:rsidR="00962CEE" w:rsidRDefault="00DA727F">
      <w:pPr>
        <w:pStyle w:val="a3"/>
        <w:spacing w:before="242"/>
        <w:ind w:left="432" w:right="747"/>
      </w:pPr>
      <w:r>
        <w:t>На сегодняшний день на территории Светогорское г. п. существует четыре эксплуатационные зоны водоснабжения, охватывающие 4 населённых пункта, указанные в таблице ниже. Во всех населенных пунктах ресурсоснабжающей организацией является ООО «Светогорское жилищно-коммунальное хозяйство»</w:t>
      </w:r>
    </w:p>
    <w:p w:rsidR="00962CEE" w:rsidRDefault="00DA727F">
      <w:pPr>
        <w:pStyle w:val="a3"/>
        <w:tabs>
          <w:tab w:val="left" w:pos="8018"/>
        </w:tabs>
        <w:spacing w:before="161" w:line="254" w:lineRule="auto"/>
        <w:ind w:left="432" w:right="576" w:firstLine="852"/>
      </w:pPr>
      <w:r>
        <w:t>Таблица   38   Наличие   централизованного</w:t>
      </w:r>
      <w:r>
        <w:rPr>
          <w:spacing w:val="5"/>
        </w:rPr>
        <w:t xml:space="preserve"> </w:t>
      </w:r>
      <w:r>
        <w:t xml:space="preserve">водоснабжения </w:t>
      </w:r>
      <w:r>
        <w:rPr>
          <w:spacing w:val="30"/>
        </w:rPr>
        <w:t xml:space="preserve"> </w:t>
      </w:r>
      <w:r>
        <w:t>в</w:t>
      </w:r>
      <w:r>
        <w:tab/>
        <w:t>МО «Светогорское городское</w:t>
      </w:r>
      <w:r>
        <w:rPr>
          <w:spacing w:val="-2"/>
        </w:rPr>
        <w:t xml:space="preserve"> </w:t>
      </w:r>
      <w:r>
        <w:t>поселение»</w:t>
      </w:r>
    </w:p>
    <w:p w:rsidR="00962CEE" w:rsidRDefault="00962CEE">
      <w:pPr>
        <w:pStyle w:val="a3"/>
        <w:spacing w:before="2"/>
        <w:rPr>
          <w:sz w:val="7"/>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855"/>
        <w:gridCol w:w="1857"/>
        <w:gridCol w:w="4317"/>
      </w:tblGrid>
      <w:tr w:rsidR="00962CEE">
        <w:trPr>
          <w:trHeight w:val="690"/>
        </w:trPr>
        <w:tc>
          <w:tcPr>
            <w:tcW w:w="1824" w:type="dxa"/>
          </w:tcPr>
          <w:p w:rsidR="00962CEE" w:rsidRDefault="00DA727F">
            <w:pPr>
              <w:pStyle w:val="TableParagraph"/>
              <w:spacing w:line="230" w:lineRule="exact"/>
              <w:ind w:left="143" w:right="130"/>
              <w:jc w:val="center"/>
              <w:rPr>
                <w:b/>
                <w:sz w:val="20"/>
              </w:rPr>
            </w:pPr>
            <w:r>
              <w:rPr>
                <w:b/>
                <w:w w:val="95"/>
                <w:sz w:val="20"/>
              </w:rPr>
              <w:t xml:space="preserve">Наименование </w:t>
            </w:r>
            <w:r>
              <w:rPr>
                <w:b/>
                <w:sz w:val="20"/>
              </w:rPr>
              <w:t>населенного пункта</w:t>
            </w:r>
          </w:p>
        </w:tc>
        <w:tc>
          <w:tcPr>
            <w:tcW w:w="1855" w:type="dxa"/>
          </w:tcPr>
          <w:p w:rsidR="00962CEE" w:rsidRDefault="00DA727F">
            <w:pPr>
              <w:pStyle w:val="TableParagraph"/>
              <w:spacing w:before="113"/>
              <w:ind w:left="245" w:firstLine="249"/>
              <w:rPr>
                <w:b/>
                <w:sz w:val="20"/>
              </w:rPr>
            </w:pPr>
            <w:r>
              <w:rPr>
                <w:b/>
                <w:sz w:val="20"/>
              </w:rPr>
              <w:t xml:space="preserve">Холодное </w:t>
            </w:r>
            <w:r>
              <w:rPr>
                <w:b/>
                <w:w w:val="95"/>
                <w:sz w:val="20"/>
              </w:rPr>
              <w:t>водоснабжение</w:t>
            </w:r>
          </w:p>
        </w:tc>
        <w:tc>
          <w:tcPr>
            <w:tcW w:w="1857" w:type="dxa"/>
          </w:tcPr>
          <w:p w:rsidR="00962CEE" w:rsidRDefault="00DA727F">
            <w:pPr>
              <w:pStyle w:val="TableParagraph"/>
              <w:spacing w:before="113"/>
              <w:ind w:left="245" w:firstLine="314"/>
              <w:rPr>
                <w:b/>
                <w:sz w:val="20"/>
              </w:rPr>
            </w:pPr>
            <w:r>
              <w:rPr>
                <w:b/>
                <w:sz w:val="20"/>
              </w:rPr>
              <w:t xml:space="preserve">Горячее </w:t>
            </w:r>
            <w:r>
              <w:rPr>
                <w:b/>
                <w:w w:val="95"/>
                <w:sz w:val="20"/>
              </w:rPr>
              <w:t>водоснабжение</w:t>
            </w:r>
          </w:p>
        </w:tc>
        <w:tc>
          <w:tcPr>
            <w:tcW w:w="4317" w:type="dxa"/>
          </w:tcPr>
          <w:p w:rsidR="00962CEE" w:rsidRDefault="00962CEE">
            <w:pPr>
              <w:pStyle w:val="TableParagraph"/>
              <w:spacing w:before="9"/>
              <w:rPr>
                <w:sz w:val="19"/>
              </w:rPr>
            </w:pPr>
          </w:p>
          <w:p w:rsidR="00962CEE" w:rsidRDefault="00DA727F">
            <w:pPr>
              <w:pStyle w:val="TableParagraph"/>
              <w:spacing w:before="1"/>
              <w:ind w:left="181" w:right="175"/>
              <w:jc w:val="center"/>
              <w:rPr>
                <w:b/>
                <w:sz w:val="20"/>
              </w:rPr>
            </w:pPr>
            <w:r>
              <w:rPr>
                <w:b/>
                <w:sz w:val="20"/>
              </w:rPr>
              <w:t>Ресурсоснабжающая организация</w:t>
            </w:r>
          </w:p>
        </w:tc>
      </w:tr>
      <w:tr w:rsidR="00962CEE">
        <w:trPr>
          <w:trHeight w:val="469"/>
        </w:trPr>
        <w:tc>
          <w:tcPr>
            <w:tcW w:w="1824" w:type="dxa"/>
          </w:tcPr>
          <w:p w:rsidR="00962CEE" w:rsidRDefault="00DA727F">
            <w:pPr>
              <w:pStyle w:val="TableParagraph"/>
              <w:spacing w:before="113"/>
              <w:ind w:left="141" w:right="136"/>
              <w:jc w:val="center"/>
              <w:rPr>
                <w:sz w:val="20"/>
              </w:rPr>
            </w:pPr>
            <w:r>
              <w:rPr>
                <w:sz w:val="20"/>
              </w:rPr>
              <w:t>г. Светогорск</w:t>
            </w:r>
          </w:p>
        </w:tc>
        <w:tc>
          <w:tcPr>
            <w:tcW w:w="1855" w:type="dxa"/>
          </w:tcPr>
          <w:p w:rsidR="00962CEE" w:rsidRDefault="00DA727F">
            <w:pPr>
              <w:pStyle w:val="TableParagraph"/>
              <w:spacing w:before="113"/>
              <w:ind w:left="10"/>
              <w:jc w:val="center"/>
              <w:rPr>
                <w:sz w:val="20"/>
              </w:rPr>
            </w:pPr>
            <w:r>
              <w:rPr>
                <w:w w:val="99"/>
                <w:sz w:val="20"/>
              </w:rPr>
              <w:t>+</w:t>
            </w:r>
          </w:p>
        </w:tc>
        <w:tc>
          <w:tcPr>
            <w:tcW w:w="1857" w:type="dxa"/>
          </w:tcPr>
          <w:p w:rsidR="00962CEE" w:rsidRDefault="00DA727F">
            <w:pPr>
              <w:pStyle w:val="TableParagraph"/>
              <w:spacing w:before="113"/>
              <w:ind w:left="9"/>
              <w:jc w:val="center"/>
              <w:rPr>
                <w:sz w:val="20"/>
              </w:rPr>
            </w:pPr>
            <w:r>
              <w:rPr>
                <w:w w:val="99"/>
                <w:sz w:val="20"/>
              </w:rPr>
              <w:t>+</w:t>
            </w:r>
          </w:p>
        </w:tc>
        <w:tc>
          <w:tcPr>
            <w:tcW w:w="4317" w:type="dxa"/>
          </w:tcPr>
          <w:p w:rsidR="00962CEE" w:rsidRDefault="00DA727F">
            <w:pPr>
              <w:pStyle w:val="TableParagraph"/>
              <w:spacing w:line="230" w:lineRule="exact"/>
              <w:ind w:left="1684" w:right="175" w:hanging="1479"/>
              <w:rPr>
                <w:sz w:val="20"/>
              </w:rPr>
            </w:pPr>
            <w:r>
              <w:rPr>
                <w:sz w:val="20"/>
              </w:rPr>
              <w:t>ООО «Светогорское жилищно-коммунальное хозяйство»</w:t>
            </w:r>
          </w:p>
        </w:tc>
      </w:tr>
      <w:tr w:rsidR="00962CEE">
        <w:trPr>
          <w:trHeight w:val="461"/>
        </w:trPr>
        <w:tc>
          <w:tcPr>
            <w:tcW w:w="1824" w:type="dxa"/>
          </w:tcPr>
          <w:p w:rsidR="00962CEE" w:rsidRDefault="00DA727F">
            <w:pPr>
              <w:pStyle w:val="TableParagraph"/>
              <w:spacing w:before="109"/>
              <w:ind w:left="140" w:right="136"/>
              <w:jc w:val="center"/>
              <w:rPr>
                <w:sz w:val="20"/>
              </w:rPr>
            </w:pPr>
            <w:r>
              <w:rPr>
                <w:sz w:val="20"/>
              </w:rPr>
              <w:t>пос. Лесогорский</w:t>
            </w:r>
          </w:p>
        </w:tc>
        <w:tc>
          <w:tcPr>
            <w:tcW w:w="1855" w:type="dxa"/>
          </w:tcPr>
          <w:p w:rsidR="00962CEE" w:rsidRDefault="00DA727F">
            <w:pPr>
              <w:pStyle w:val="TableParagraph"/>
              <w:spacing w:before="109"/>
              <w:ind w:left="10"/>
              <w:jc w:val="center"/>
              <w:rPr>
                <w:sz w:val="20"/>
              </w:rPr>
            </w:pPr>
            <w:r>
              <w:rPr>
                <w:w w:val="99"/>
                <w:sz w:val="20"/>
              </w:rPr>
              <w:t>+</w:t>
            </w:r>
          </w:p>
        </w:tc>
        <w:tc>
          <w:tcPr>
            <w:tcW w:w="1857" w:type="dxa"/>
          </w:tcPr>
          <w:p w:rsidR="00962CEE" w:rsidRDefault="00DA727F">
            <w:pPr>
              <w:pStyle w:val="TableParagraph"/>
              <w:spacing w:before="109"/>
              <w:ind w:left="9"/>
              <w:jc w:val="center"/>
              <w:rPr>
                <w:sz w:val="20"/>
              </w:rPr>
            </w:pPr>
            <w:r>
              <w:rPr>
                <w:w w:val="99"/>
                <w:sz w:val="20"/>
              </w:rPr>
              <w:t>+</w:t>
            </w:r>
          </w:p>
        </w:tc>
        <w:tc>
          <w:tcPr>
            <w:tcW w:w="4317" w:type="dxa"/>
          </w:tcPr>
          <w:p w:rsidR="00962CEE" w:rsidRDefault="00DA727F">
            <w:pPr>
              <w:pStyle w:val="TableParagraph"/>
              <w:spacing w:line="223" w:lineRule="exact"/>
              <w:ind w:left="184" w:right="175"/>
              <w:jc w:val="center"/>
              <w:rPr>
                <w:sz w:val="20"/>
              </w:rPr>
            </w:pPr>
            <w:r>
              <w:rPr>
                <w:sz w:val="20"/>
              </w:rPr>
              <w:t>ООО «Светогорское жилищно-коммунальное</w:t>
            </w:r>
          </w:p>
          <w:p w:rsidR="00962CEE" w:rsidRDefault="00DA727F">
            <w:pPr>
              <w:pStyle w:val="TableParagraph"/>
              <w:spacing w:before="1" w:line="217" w:lineRule="exact"/>
              <w:ind w:left="184" w:right="174"/>
              <w:jc w:val="center"/>
              <w:rPr>
                <w:sz w:val="20"/>
              </w:rPr>
            </w:pPr>
            <w:r>
              <w:rPr>
                <w:sz w:val="20"/>
              </w:rPr>
              <w:t>хозяйство»</w:t>
            </w:r>
          </w:p>
        </w:tc>
      </w:tr>
      <w:tr w:rsidR="00962CEE">
        <w:trPr>
          <w:trHeight w:val="457"/>
        </w:trPr>
        <w:tc>
          <w:tcPr>
            <w:tcW w:w="1824" w:type="dxa"/>
          </w:tcPr>
          <w:p w:rsidR="00962CEE" w:rsidRDefault="00DA727F">
            <w:pPr>
              <w:pStyle w:val="TableParagraph"/>
              <w:spacing w:line="223" w:lineRule="exact"/>
              <w:ind w:left="143" w:right="134"/>
              <w:jc w:val="center"/>
              <w:rPr>
                <w:sz w:val="20"/>
              </w:rPr>
            </w:pPr>
            <w:r>
              <w:rPr>
                <w:sz w:val="20"/>
              </w:rPr>
              <w:t>пос. Лесогорский</w:t>
            </w:r>
          </w:p>
          <w:p w:rsidR="00962CEE" w:rsidRDefault="00DA727F">
            <w:pPr>
              <w:pStyle w:val="TableParagraph"/>
              <w:spacing w:line="215" w:lineRule="exact"/>
              <w:ind w:left="143" w:right="135"/>
              <w:jc w:val="center"/>
              <w:rPr>
                <w:sz w:val="20"/>
              </w:rPr>
            </w:pPr>
            <w:r>
              <w:rPr>
                <w:sz w:val="20"/>
              </w:rPr>
              <w:t>"Старый"</w:t>
            </w:r>
          </w:p>
        </w:tc>
        <w:tc>
          <w:tcPr>
            <w:tcW w:w="1855" w:type="dxa"/>
          </w:tcPr>
          <w:p w:rsidR="00962CEE" w:rsidRDefault="00DA727F">
            <w:pPr>
              <w:pStyle w:val="TableParagraph"/>
              <w:spacing w:before="108"/>
              <w:ind w:left="10"/>
              <w:jc w:val="center"/>
              <w:rPr>
                <w:sz w:val="20"/>
              </w:rPr>
            </w:pPr>
            <w:r>
              <w:rPr>
                <w:w w:val="99"/>
                <w:sz w:val="20"/>
              </w:rPr>
              <w:t>+</w:t>
            </w:r>
          </w:p>
        </w:tc>
        <w:tc>
          <w:tcPr>
            <w:tcW w:w="1857" w:type="dxa"/>
          </w:tcPr>
          <w:p w:rsidR="00962CEE" w:rsidRDefault="00DA727F">
            <w:pPr>
              <w:pStyle w:val="TableParagraph"/>
              <w:spacing w:before="108"/>
              <w:ind w:left="6"/>
              <w:jc w:val="center"/>
              <w:rPr>
                <w:sz w:val="20"/>
              </w:rPr>
            </w:pPr>
            <w:r>
              <w:rPr>
                <w:w w:val="99"/>
                <w:sz w:val="20"/>
              </w:rPr>
              <w:t>-</w:t>
            </w:r>
          </w:p>
        </w:tc>
        <w:tc>
          <w:tcPr>
            <w:tcW w:w="4317" w:type="dxa"/>
          </w:tcPr>
          <w:p w:rsidR="00962CEE" w:rsidRDefault="00DA727F">
            <w:pPr>
              <w:pStyle w:val="TableParagraph"/>
              <w:spacing w:line="223" w:lineRule="exact"/>
              <w:ind w:left="184" w:right="175"/>
              <w:jc w:val="center"/>
              <w:rPr>
                <w:sz w:val="20"/>
              </w:rPr>
            </w:pPr>
            <w:r>
              <w:rPr>
                <w:sz w:val="20"/>
              </w:rPr>
              <w:t>ООО «Светогорское жилищно-коммунальное</w:t>
            </w:r>
          </w:p>
          <w:p w:rsidR="00962CEE" w:rsidRDefault="00DA727F">
            <w:pPr>
              <w:pStyle w:val="TableParagraph"/>
              <w:spacing w:line="215" w:lineRule="exact"/>
              <w:ind w:left="184" w:right="174"/>
              <w:jc w:val="center"/>
              <w:rPr>
                <w:sz w:val="20"/>
              </w:rPr>
            </w:pPr>
            <w:r>
              <w:rPr>
                <w:sz w:val="20"/>
              </w:rPr>
              <w:t>хозяйство»</w:t>
            </w:r>
          </w:p>
        </w:tc>
      </w:tr>
      <w:tr w:rsidR="00962CEE">
        <w:trPr>
          <w:trHeight w:val="460"/>
        </w:trPr>
        <w:tc>
          <w:tcPr>
            <w:tcW w:w="1824" w:type="dxa"/>
          </w:tcPr>
          <w:p w:rsidR="00962CEE" w:rsidRDefault="00DA727F">
            <w:pPr>
              <w:pStyle w:val="TableParagraph"/>
              <w:spacing w:before="110"/>
              <w:ind w:left="143" w:right="136"/>
              <w:jc w:val="center"/>
              <w:rPr>
                <w:sz w:val="20"/>
              </w:rPr>
            </w:pPr>
            <w:r>
              <w:rPr>
                <w:sz w:val="20"/>
              </w:rPr>
              <w:t>д. Лосево</w:t>
            </w:r>
          </w:p>
        </w:tc>
        <w:tc>
          <w:tcPr>
            <w:tcW w:w="1855" w:type="dxa"/>
          </w:tcPr>
          <w:p w:rsidR="00962CEE" w:rsidRDefault="00DA727F">
            <w:pPr>
              <w:pStyle w:val="TableParagraph"/>
              <w:spacing w:before="110"/>
              <w:ind w:left="10"/>
              <w:jc w:val="center"/>
              <w:rPr>
                <w:sz w:val="20"/>
              </w:rPr>
            </w:pPr>
            <w:r>
              <w:rPr>
                <w:w w:val="99"/>
                <w:sz w:val="20"/>
              </w:rPr>
              <w:t>+</w:t>
            </w:r>
          </w:p>
        </w:tc>
        <w:tc>
          <w:tcPr>
            <w:tcW w:w="1857" w:type="dxa"/>
          </w:tcPr>
          <w:p w:rsidR="00962CEE" w:rsidRDefault="00DA727F">
            <w:pPr>
              <w:pStyle w:val="TableParagraph"/>
              <w:spacing w:before="110"/>
              <w:ind w:left="6"/>
              <w:jc w:val="center"/>
              <w:rPr>
                <w:sz w:val="20"/>
              </w:rPr>
            </w:pPr>
            <w:r>
              <w:rPr>
                <w:w w:val="99"/>
                <w:sz w:val="20"/>
              </w:rPr>
              <w:t>-</w:t>
            </w:r>
          </w:p>
        </w:tc>
        <w:tc>
          <w:tcPr>
            <w:tcW w:w="4317" w:type="dxa"/>
          </w:tcPr>
          <w:p w:rsidR="00962CEE" w:rsidRDefault="00DA727F">
            <w:pPr>
              <w:pStyle w:val="TableParagraph"/>
              <w:spacing w:line="224" w:lineRule="exact"/>
              <w:ind w:left="184" w:right="175"/>
              <w:jc w:val="center"/>
              <w:rPr>
                <w:sz w:val="20"/>
              </w:rPr>
            </w:pPr>
            <w:r>
              <w:rPr>
                <w:sz w:val="20"/>
              </w:rPr>
              <w:t>ООО «Светогорское жилищно-коммунальное</w:t>
            </w:r>
          </w:p>
          <w:p w:rsidR="00962CEE" w:rsidRDefault="00DA727F">
            <w:pPr>
              <w:pStyle w:val="TableParagraph"/>
              <w:spacing w:line="216" w:lineRule="exact"/>
              <w:ind w:left="184" w:right="174"/>
              <w:jc w:val="center"/>
              <w:rPr>
                <w:sz w:val="20"/>
              </w:rPr>
            </w:pPr>
            <w:r>
              <w:rPr>
                <w:sz w:val="20"/>
              </w:rPr>
              <w:t>хозяйство»</w:t>
            </w:r>
          </w:p>
        </w:tc>
      </w:tr>
      <w:tr w:rsidR="00962CEE">
        <w:trPr>
          <w:trHeight w:val="280"/>
        </w:trPr>
        <w:tc>
          <w:tcPr>
            <w:tcW w:w="1824" w:type="dxa"/>
          </w:tcPr>
          <w:p w:rsidR="00962CEE" w:rsidRDefault="00DA727F">
            <w:pPr>
              <w:pStyle w:val="TableParagraph"/>
              <w:spacing w:before="19"/>
              <w:ind w:left="142" w:right="136"/>
              <w:jc w:val="center"/>
              <w:rPr>
                <w:sz w:val="20"/>
              </w:rPr>
            </w:pPr>
            <w:r>
              <w:rPr>
                <w:sz w:val="20"/>
              </w:rPr>
              <w:t>д. Правдино</w:t>
            </w:r>
          </w:p>
        </w:tc>
        <w:tc>
          <w:tcPr>
            <w:tcW w:w="1855" w:type="dxa"/>
          </w:tcPr>
          <w:p w:rsidR="00962CEE" w:rsidRDefault="00DA727F">
            <w:pPr>
              <w:pStyle w:val="TableParagraph"/>
              <w:spacing w:before="19"/>
              <w:ind w:left="7"/>
              <w:jc w:val="center"/>
              <w:rPr>
                <w:sz w:val="20"/>
              </w:rPr>
            </w:pPr>
            <w:r>
              <w:rPr>
                <w:w w:val="99"/>
                <w:sz w:val="20"/>
              </w:rPr>
              <w:t>-</w:t>
            </w:r>
          </w:p>
        </w:tc>
        <w:tc>
          <w:tcPr>
            <w:tcW w:w="1857" w:type="dxa"/>
          </w:tcPr>
          <w:p w:rsidR="00962CEE" w:rsidRDefault="00DA727F">
            <w:pPr>
              <w:pStyle w:val="TableParagraph"/>
              <w:spacing w:before="19"/>
              <w:ind w:left="6"/>
              <w:jc w:val="center"/>
              <w:rPr>
                <w:sz w:val="20"/>
              </w:rPr>
            </w:pPr>
            <w:r>
              <w:rPr>
                <w:w w:val="99"/>
                <w:sz w:val="20"/>
              </w:rPr>
              <w:t>-</w:t>
            </w:r>
          </w:p>
        </w:tc>
        <w:tc>
          <w:tcPr>
            <w:tcW w:w="4317" w:type="dxa"/>
          </w:tcPr>
          <w:p w:rsidR="00962CEE" w:rsidRDefault="00DA727F">
            <w:pPr>
              <w:pStyle w:val="TableParagraph"/>
              <w:spacing w:before="19"/>
              <w:ind w:left="6"/>
              <w:jc w:val="center"/>
              <w:rPr>
                <w:sz w:val="20"/>
              </w:rPr>
            </w:pPr>
            <w:r>
              <w:rPr>
                <w:w w:val="99"/>
                <w:sz w:val="20"/>
              </w:rPr>
              <w:t>-</w:t>
            </w:r>
          </w:p>
        </w:tc>
      </w:tr>
      <w:tr w:rsidR="00962CEE">
        <w:trPr>
          <w:trHeight w:val="918"/>
        </w:trPr>
        <w:tc>
          <w:tcPr>
            <w:tcW w:w="9853" w:type="dxa"/>
            <w:gridSpan w:val="4"/>
          </w:tcPr>
          <w:p w:rsidR="00962CEE" w:rsidRDefault="00962CEE">
            <w:pPr>
              <w:pStyle w:val="TableParagraph"/>
              <w:spacing w:before="2"/>
              <w:rPr>
                <w:sz w:val="19"/>
              </w:rPr>
            </w:pPr>
          </w:p>
          <w:p w:rsidR="00962CEE" w:rsidRDefault="00DA727F">
            <w:pPr>
              <w:pStyle w:val="TableParagraph"/>
              <w:ind w:left="3276" w:right="128" w:hanging="3119"/>
              <w:rPr>
                <w:sz w:val="20"/>
              </w:rPr>
            </w:pPr>
            <w:r>
              <w:rPr>
                <w:sz w:val="20"/>
              </w:rPr>
              <w:t>«+» – обозначены технологические зоны с централизованным водоснабжением; «-» – обозначены территории с децентрализованным водоснабжением</w:t>
            </w:r>
          </w:p>
        </w:tc>
      </w:tr>
    </w:tbl>
    <w:p w:rsidR="00962CEE" w:rsidRDefault="00DA727F">
      <w:pPr>
        <w:pStyle w:val="a3"/>
        <w:ind w:left="432" w:right="623"/>
      </w:pPr>
      <w:r>
        <w:t>В пределах каждой существующей технологической зоны осуществляется водозабор и передача водных ресурсов до конечных потребителей. На территории г. Светогорска, п. Лесогорский производится реализация воды питьевого качества и горячее водоснабжение (ГВС). В п. Лосево, п. Лесогорский «Старый» система централизованного ГВС отсутствует. Источником хозяйственно-бытового водоснабжения населенных пунктов МО «Светогорское городское поселение», осуществляется за счет поверхностных вод посредством водозаборов на реке Вуокса, а так же арт.скважины в п.Лесогорский «Старый».</w:t>
      </w:r>
    </w:p>
    <w:p w:rsidR="00962CEE" w:rsidRDefault="00DA727F">
      <w:pPr>
        <w:pStyle w:val="a3"/>
        <w:ind w:left="432" w:right="1120"/>
      </w:pPr>
      <w:r>
        <w:t>Отсутствие централизованного водоснабжения в д. Правдино можно объяснить тем, что численность населения в зонах с децентрализованным водоснабжением невысокая.</w:t>
      </w:r>
    </w:p>
    <w:p w:rsidR="00962CEE" w:rsidRDefault="00DA727F">
      <w:pPr>
        <w:pStyle w:val="2"/>
        <w:spacing w:before="5"/>
      </w:pPr>
      <w:r>
        <w:t>Холодное водоснабжение</w:t>
      </w:r>
    </w:p>
    <w:p w:rsidR="00962CEE" w:rsidRDefault="00DA727F">
      <w:pPr>
        <w:pStyle w:val="a3"/>
        <w:spacing w:before="242"/>
        <w:ind w:left="432" w:right="1602"/>
      </w:pPr>
      <w:r>
        <w:t>Как видно из таблицы, в МО «Светогорское городское поселение» системой централизованного холодного водоснабжения обеспечено 4 населенных пунктов: г. Светогорск (административный центр поселения), пгт.Лесогорский, п.Лесогорский</w:t>
      </w:r>
    </w:p>
    <w:p w:rsidR="00962CEE" w:rsidRDefault="00DA727F">
      <w:pPr>
        <w:pStyle w:val="a3"/>
        <w:ind w:left="432" w:right="1068"/>
      </w:pPr>
      <w:r>
        <w:t>«Старый», д. Лосево. Общая численность населения, проживающего на территориях, охваченных системой централизованного холодного водоснабжения, составляет в 2014г. 16665 чел (исходя из данных, предоставленных ООО «СЖКХ»), что составляет 82 % от суммарной численности населения муниципального образования.</w:t>
      </w:r>
    </w:p>
    <w:p w:rsidR="00962CEE" w:rsidRDefault="00962CEE">
      <w:pPr>
        <w:sectPr w:rsidR="00962CEE">
          <w:headerReference w:type="default" r:id="rId139"/>
          <w:footerReference w:type="default" r:id="rId140"/>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87"/>
          <w:cols w:space="720"/>
        </w:sectPr>
      </w:pPr>
    </w:p>
    <w:p w:rsidR="00962CEE" w:rsidRDefault="002F0767">
      <w:pPr>
        <w:pStyle w:val="a3"/>
        <w:spacing w:before="61" w:line="242" w:lineRule="auto"/>
        <w:ind w:left="3294" w:right="896" w:hanging="2523"/>
      </w:pPr>
      <w:r>
        <w:lastRenderedPageBreak/>
        <w:pict>
          <v:group id="_x0000_s3825" style="position:absolute;left:0;text-align:left;margin-left:55.2pt;margin-top:32.15pt;width:484.9pt;height:153.65pt;z-index:3520;mso-wrap-distance-left:0;mso-wrap-distance-right:0;mso-position-horizontal-relative:page" coordorigin="1104,643" coordsize="9698,3073">
            <v:line id="_x0000_s3834" style="position:absolute" from="1104,701" to="10802,701" strokecolor="#612322" strokeweight="3pt"/>
            <v:line id="_x0000_s3833" style="position:absolute" from="1104,650" to="10802,650" strokecolor="#612322" strokeweight=".72pt"/>
            <v:shape id="_x0000_s3832" style="position:absolute;left:5803;top:875;width:2688;height:2688" coordorigin="5803,875" coordsize="2688,2688" o:spt="100" adj="0,,0" path="m5950,1609r-33,69l5888,1748r-24,71l5844,1890r-16,71l5816,2033r-8,72l5804,2177r-1,72l5807,2321r7,71l5825,2462r15,70l5858,2601r22,68l5906,2735r29,65l5967,2864r36,61l6042,2985r43,58l6131,3099r48,54l6231,3204r56,48l6345,3298r61,43l6470,3381r67,36l6606,3450r70,28l6746,3503r72,20l6889,3539r72,12l7033,3559r72,4l7177,3563r72,-3l7320,3552r70,-11l7460,3527r69,-19l7596,3486r67,-25l7728,3432r63,-33l7853,3363r60,-39l7971,3282r56,-46l8080,3187r52,-52l8180,3080r46,-58l8269,2961r39,-64l8345,2830r33,-69l8406,2691r24,-71l8450,2549r17,-71l8479,2406r8,-72l8491,2262r,-43l7147,2219,5950,1609xm7147,875r,1344l8491,2219r,-29l8488,2118r-8,-71l8469,1977r-15,-70l8436,1838r-22,-68l8388,1704r-29,-65l8327,1575r-36,-61l8252,1454r-42,-58l8164,1340r-49,-54l8063,1235r-55,-48l7950,1141r-62,-43l7824,1058r-67,-36l7686,988r-74,-30l7537,933r-76,-20l7384,896r-79,-11l7227,878r-80,-3xe" fillcolor="#4f81bc" stroked="f">
              <v:stroke joinstyle="round"/>
              <v:formulas/>
              <v:path arrowok="t" o:connecttype="segments"/>
            </v:shape>
            <v:shape id="_x0000_s3831" style="position:absolute;left:5899;top:793;width:1199;height:1346" coordorigin="5899,794" coordsize="1199,1346" path="m7098,794r-79,2l6940,803r-78,12l6786,831r-75,20l6638,875r-72,29l6496,936r-68,36l6363,1013r-64,44l6239,1104r-58,51l6126,1209r-52,58l6025,1328r-46,64l5938,1459r-39,69l7098,2139r,-1345xe" fillcolor="#c0504d" stroked="f">
              <v:path arrowok="t"/>
            </v:shape>
            <v:rect id="_x0000_s3830" style="position:absolute;left:2311;top:1218;width:104;height:104" fillcolor="#4f81bc" stroked="f"/>
            <v:rect id="_x0000_s3829" style="position:absolute;left:2083;top:732;width:7746;height:2976" filled="f" strokecolor="#858585"/>
            <v:shape id="_x0000_s3828" type="#_x0000_t202" style="position:absolute;left:2453;top:1163;width:1749;height:1832" filled="f" stroked="f">
              <v:textbox inset="0,0,0,0">
                <w:txbxContent>
                  <w:p w:rsidR="00E143AB" w:rsidRDefault="00E143AB">
                    <w:pPr>
                      <w:ind w:right="-6"/>
                      <w:rPr>
                        <w:sz w:val="20"/>
                      </w:rPr>
                    </w:pPr>
                    <w:r>
                      <w:rPr>
                        <w:sz w:val="20"/>
                      </w:rPr>
                      <w:t>Суммарная численность населения территорий, охваченных централизованной системой холодного водоснабжения</w:t>
                    </w:r>
                  </w:p>
                </w:txbxContent>
              </v:textbox>
            </v:shape>
            <v:shape id="_x0000_s3827" type="#_x0000_t202" style="position:absolute;left:6532;top:1273;width:438;height:240" filled="f" stroked="f">
              <v:textbox inset="0,0,0,0">
                <w:txbxContent>
                  <w:p w:rsidR="00E143AB" w:rsidRDefault="00E143AB">
                    <w:pPr>
                      <w:spacing w:line="240" w:lineRule="exact"/>
                      <w:rPr>
                        <w:rFonts w:ascii="Calibri"/>
                        <w:sz w:val="24"/>
                      </w:rPr>
                    </w:pPr>
                    <w:r>
                      <w:rPr>
                        <w:rFonts w:ascii="Calibri"/>
                        <w:sz w:val="24"/>
                      </w:rPr>
                      <w:t>18%</w:t>
                    </w:r>
                  </w:p>
                </w:txbxContent>
              </v:textbox>
            </v:shape>
            <v:shape id="_x0000_s3826" type="#_x0000_t202" style="position:absolute;left:7277;top:2639;width:438;height:240" filled="f" stroked="f">
              <v:textbox inset="0,0,0,0">
                <w:txbxContent>
                  <w:p w:rsidR="00E143AB" w:rsidRDefault="00E143AB">
                    <w:pPr>
                      <w:spacing w:line="240" w:lineRule="exact"/>
                      <w:rPr>
                        <w:rFonts w:ascii="Calibri"/>
                        <w:sz w:val="24"/>
                      </w:rPr>
                    </w:pPr>
                    <w:r>
                      <w:rPr>
                        <w:rFonts w:ascii="Calibri"/>
                        <w:sz w:val="24"/>
                      </w:rPr>
                      <w:t>82%</w:t>
                    </w:r>
                  </w:p>
                </w:txbxContent>
              </v:textbox>
            </v:shape>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spacing w:line="191" w:lineRule="exact"/>
        <w:ind w:left="432"/>
        <w:rPr>
          <w:b/>
          <w:sz w:val="20"/>
        </w:rPr>
      </w:pPr>
      <w:r>
        <w:rPr>
          <w:b/>
          <w:sz w:val="20"/>
        </w:rPr>
        <w:t>Рисунок 14 Обеспеченность населения МО «Светогорское городское поселение» централизованным</w:t>
      </w:r>
    </w:p>
    <w:p w:rsidR="00962CEE" w:rsidRDefault="00DA727F">
      <w:pPr>
        <w:spacing w:line="229" w:lineRule="exact"/>
        <w:ind w:left="432"/>
        <w:rPr>
          <w:b/>
          <w:sz w:val="20"/>
        </w:rPr>
      </w:pPr>
      <w:r>
        <w:rPr>
          <w:b/>
          <w:sz w:val="20"/>
        </w:rPr>
        <w:t>холодным водоснабжением в 2014г.</w:t>
      </w:r>
    </w:p>
    <w:p w:rsidR="00962CEE" w:rsidRDefault="00DA727F">
      <w:pPr>
        <w:pStyle w:val="2"/>
        <w:spacing w:line="321" w:lineRule="exact"/>
      </w:pPr>
      <w:r>
        <w:t>Горячее водоснабжение</w:t>
      </w:r>
    </w:p>
    <w:p w:rsidR="00962CEE" w:rsidRDefault="00DA727F">
      <w:pPr>
        <w:pStyle w:val="a3"/>
        <w:spacing w:before="242"/>
        <w:ind w:left="432" w:right="896"/>
      </w:pPr>
      <w:r>
        <w:t>Централизованная система горячего водоснабжения существует в г. Светогорск и пгт. Лесогорский. Суммарная численность населения территорий, охваченных системами централизованного горячего водоснабжения, составляет 14432 чел, что составляет 71% от общей численности муниципального образования в 2014 г. (см. рис. 3).</w:t>
      </w:r>
    </w:p>
    <w:p w:rsidR="00962CEE" w:rsidRDefault="002F0767">
      <w:pPr>
        <w:pStyle w:val="a3"/>
        <w:spacing w:before="7"/>
        <w:rPr>
          <w:sz w:val="27"/>
        </w:rPr>
      </w:pPr>
      <w:r>
        <w:pict>
          <v:group id="_x0000_s3817" style="position:absolute;margin-left:124.5pt;margin-top:17.9pt;width:381.55pt;height:147.95pt;z-index:3616;mso-wrap-distance-left:0;mso-wrap-distance-right:0;mso-position-horizontal-relative:page" coordorigin="2490,358" coordsize="7631,2959">
            <v:shape id="_x0000_s3824" style="position:absolute;left:6256;top:392;width:2742;height:2775" coordorigin="6256,392" coordsize="2742,2775" path="m7609,392r,1388l6256,2091r19,74l6298,2236r26,70l6354,2374r33,65l6424,2502r39,61l6505,2622r45,55l6598,2731r51,50l6701,2829r55,45l6814,2916r59,40l6934,2992r63,33l7062,3054r66,27l7195,3104r69,20l7334,3140r71,12l7477,3161r73,5l7623,3167r74,-3l7772,3157r74,-11l7921,3131r74,-19l8066,3090r70,-27l8204,3033r65,-33l8333,2964r60,-39l8452,2882r56,-45l8561,2790r51,-51l8660,2687r45,-55l8747,2574r39,-59l8822,2454r33,-63l8885,2327r27,-66l8935,2193r19,-69l8970,2054r13,-71l8992,1911r5,-72l8998,1765r-3,-73l8988,1617r-11,-74l8962,1468r-19,-74l8920,1321r-27,-71l8862,1181r-34,-66l8790,1050r-40,-62l8706,929r-47,-57l8609,818r-52,-52l8502,717r-57,-45l8385,629r-62,-39l8259,554r-66,-33l8125,492r-69,-26l7984,444r-72,-18l7838,411r-75,-10l7686,395r-77,-3xe" fillcolor="#4f81bc" stroked="f">
              <v:path arrowok="t"/>
            </v:shape>
            <v:shape id="_x0000_s3823" style="position:absolute;left:6199;top:375;width:1388;height:1699" coordorigin="6199,376" coordsize="1388,1699" path="m7586,376r-76,2l7435,384r-74,10l7289,408r-71,17l7148,446r-68,25l7013,499r-64,31l6886,565r-60,38l6767,643r-56,44l6657,733r-52,49l6557,833r-47,54l6467,943r-41,59l6389,1063r-35,62l6323,1190r-28,66l6270,1324r-21,70l6231,1465r-14,73l6207,1612r-6,75l6199,1763r2,78l6208,1919r11,78l6235,2074,7586,1763r,-1387xe" fillcolor="#c0504d" stroked="f">
              <v:path arrowok="t"/>
            </v:shape>
            <v:rect id="_x0000_s3822" style="position:absolute;left:2820;top:1052;width:101;height:101" fillcolor="#4f81bc" stroked="f"/>
            <v:rect id="_x0000_s3821" style="position:absolute;left:2497;top:365;width:7616;height:2944" filled="f" strokecolor="#858585"/>
            <v:shape id="_x0000_s3820" type="#_x0000_t202" style="position:absolute;left:7575;top:2185;width:438;height:240" filled="f" stroked="f">
              <v:textbox inset="0,0,0,0">
                <w:txbxContent>
                  <w:p w:rsidR="00E143AB" w:rsidRDefault="00E143AB">
                    <w:pPr>
                      <w:spacing w:line="240" w:lineRule="exact"/>
                      <w:rPr>
                        <w:rFonts w:ascii="Calibri"/>
                        <w:sz w:val="24"/>
                      </w:rPr>
                    </w:pPr>
                    <w:r>
                      <w:rPr>
                        <w:rFonts w:ascii="Calibri"/>
                        <w:sz w:val="24"/>
                      </w:rPr>
                      <w:t>71%</w:t>
                    </w:r>
                  </w:p>
                </w:txbxContent>
              </v:textbox>
            </v:shape>
            <v:shape id="_x0000_s3819" type="#_x0000_t202" style="position:absolute;left:7172;top:1071;width:438;height:240" filled="f" stroked="f">
              <v:textbox inset="0,0,0,0">
                <w:txbxContent>
                  <w:p w:rsidR="00E143AB" w:rsidRDefault="00E143AB">
                    <w:pPr>
                      <w:spacing w:line="240" w:lineRule="exact"/>
                      <w:rPr>
                        <w:rFonts w:ascii="Calibri"/>
                        <w:sz w:val="24"/>
                      </w:rPr>
                    </w:pPr>
                    <w:r>
                      <w:rPr>
                        <w:rFonts w:ascii="Calibri"/>
                        <w:sz w:val="24"/>
                      </w:rPr>
                      <w:t>29%</w:t>
                    </w:r>
                  </w:p>
                </w:txbxContent>
              </v:textbox>
            </v:shape>
            <v:shape id="_x0000_s3818" type="#_x0000_t202" style="position:absolute;left:2961;top:995;width:1607;height:1832" filled="f" stroked="f">
              <v:textbox inset="0,0,0,0">
                <w:txbxContent>
                  <w:p w:rsidR="00E143AB" w:rsidRDefault="00E143AB">
                    <w:pPr>
                      <w:ind w:right="-3"/>
                      <w:rPr>
                        <w:sz w:val="20"/>
                      </w:rPr>
                    </w:pPr>
                    <w:r>
                      <w:rPr>
                        <w:sz w:val="20"/>
                      </w:rPr>
                      <w:t>Суммарная численность населения территорий, охваченных централизованной системой горячего водоснабжения</w:t>
                    </w:r>
                  </w:p>
                </w:txbxContent>
              </v:textbox>
            </v:shape>
            <w10:wrap type="topAndBottom" anchorx="page"/>
          </v:group>
        </w:pict>
      </w:r>
    </w:p>
    <w:p w:rsidR="00962CEE" w:rsidRDefault="00DA727F">
      <w:pPr>
        <w:spacing w:before="43"/>
        <w:ind w:left="3714" w:right="575" w:hanging="3018"/>
        <w:rPr>
          <w:b/>
          <w:sz w:val="20"/>
        </w:rPr>
      </w:pPr>
      <w:r>
        <w:rPr>
          <w:b/>
          <w:sz w:val="20"/>
        </w:rPr>
        <w:t>Рисунок 15 Обеспеченность населения МО «Светогорское городское поселение» централизованным горячим водоснабжением в 2014г.</w:t>
      </w:r>
    </w:p>
    <w:p w:rsidR="00962CEE" w:rsidRDefault="00DA727F">
      <w:pPr>
        <w:pStyle w:val="2"/>
        <w:spacing w:line="278" w:lineRule="auto"/>
        <w:ind w:right="2323"/>
      </w:pPr>
      <w:r>
        <w:t>Состояние источников водоснабжения и водозаборных сооружений</w:t>
      </w:r>
    </w:p>
    <w:p w:rsidR="00962CEE" w:rsidRDefault="00DA727F">
      <w:pPr>
        <w:pStyle w:val="a3"/>
        <w:spacing w:before="186"/>
        <w:ind w:left="432" w:right="902"/>
      </w:pPr>
      <w:r>
        <w:t>Источником водоснабжения в трех населённых пунктах Светогорского г.п. является р. Вуокса. В д. Лесогорский «Старый» единственным источником водоснабжения является артезианская скважина. Характеристика оборудования, установленного на водозаборах по населённым пунктам, представлена ниже.</w:t>
      </w:r>
    </w:p>
    <w:p w:rsidR="00962CEE" w:rsidRDefault="00962CEE">
      <w:pPr>
        <w:sectPr w:rsidR="00962CEE">
          <w:headerReference w:type="default" r:id="rId141"/>
          <w:footerReference w:type="default" r:id="rId142"/>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88"/>
          <w:cols w:space="720"/>
        </w:sectPr>
      </w:pPr>
    </w:p>
    <w:p w:rsidR="00962CEE" w:rsidRDefault="002F0767">
      <w:pPr>
        <w:pStyle w:val="a3"/>
        <w:spacing w:before="61" w:line="242" w:lineRule="auto"/>
        <w:ind w:left="3294" w:right="896" w:hanging="2523"/>
      </w:pPr>
      <w:r>
        <w:lastRenderedPageBreak/>
        <w:pict>
          <v:group id="_x0000_s3814" style="position:absolute;left:0;text-align:left;margin-left:55.2pt;margin-top:32.15pt;width:484.9pt;height:4.45pt;z-index:3640;mso-wrap-distance-left:0;mso-wrap-distance-right:0;mso-position-horizontal-relative:page" coordorigin="1104,643" coordsize="9698,89">
            <v:line id="_x0000_s3816" style="position:absolute" from="1104,701" to="10802,701" strokecolor="#612322" strokeweight="3pt"/>
            <v:line id="_x0000_s3815"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11"/>
        <w:rPr>
          <w:sz w:val="26"/>
        </w:rPr>
      </w:pPr>
    </w:p>
    <w:p w:rsidR="00962CEE" w:rsidRDefault="00DA727F">
      <w:pPr>
        <w:pStyle w:val="a3"/>
        <w:spacing w:before="90" w:line="254" w:lineRule="auto"/>
        <w:ind w:left="432" w:firstLine="852"/>
      </w:pPr>
      <w:r>
        <w:t>Таблица 39 Оборудование источников водоснабжения МО «Светогорское городское поселение»</w:t>
      </w:r>
    </w:p>
    <w:p w:rsidR="00962CEE" w:rsidRDefault="00962CEE">
      <w:pPr>
        <w:pStyle w:val="a3"/>
        <w:spacing w:before="2"/>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2345"/>
        <w:gridCol w:w="1453"/>
        <w:gridCol w:w="1453"/>
        <w:gridCol w:w="1600"/>
      </w:tblGrid>
      <w:tr w:rsidR="00962CEE">
        <w:trPr>
          <w:trHeight w:val="299"/>
        </w:trPr>
        <w:tc>
          <w:tcPr>
            <w:tcW w:w="3008" w:type="dxa"/>
            <w:vMerge w:val="restart"/>
          </w:tcPr>
          <w:p w:rsidR="00962CEE" w:rsidRDefault="00962CEE">
            <w:pPr>
              <w:pStyle w:val="TableParagraph"/>
              <w:spacing w:before="9"/>
              <w:rPr>
                <w:sz w:val="23"/>
              </w:rPr>
            </w:pPr>
          </w:p>
          <w:p w:rsidR="00962CEE" w:rsidRDefault="00DA727F">
            <w:pPr>
              <w:pStyle w:val="TableParagraph"/>
              <w:ind w:left="329" w:right="300" w:firstLine="170"/>
              <w:rPr>
                <w:b/>
                <w:sz w:val="20"/>
              </w:rPr>
            </w:pPr>
            <w:r>
              <w:rPr>
                <w:b/>
                <w:sz w:val="20"/>
              </w:rPr>
              <w:t>Месторасположение и наименование водозабора</w:t>
            </w:r>
          </w:p>
        </w:tc>
        <w:tc>
          <w:tcPr>
            <w:tcW w:w="5251" w:type="dxa"/>
            <w:gridSpan w:val="3"/>
            <w:tcBorders>
              <w:right w:val="single" w:sz="6" w:space="0" w:color="000000"/>
            </w:tcBorders>
          </w:tcPr>
          <w:p w:rsidR="00962CEE" w:rsidRDefault="00DA727F">
            <w:pPr>
              <w:pStyle w:val="TableParagraph"/>
              <w:spacing w:before="31"/>
              <w:ind w:left="1559"/>
              <w:rPr>
                <w:b/>
                <w:sz w:val="20"/>
              </w:rPr>
            </w:pPr>
            <w:r>
              <w:rPr>
                <w:b/>
                <w:sz w:val="20"/>
              </w:rPr>
              <w:t>Насосное оборудование</w:t>
            </w:r>
          </w:p>
        </w:tc>
        <w:tc>
          <w:tcPr>
            <w:tcW w:w="1600" w:type="dxa"/>
            <w:vMerge w:val="restart"/>
            <w:tcBorders>
              <w:left w:val="single" w:sz="6" w:space="0" w:color="000000"/>
            </w:tcBorders>
          </w:tcPr>
          <w:p w:rsidR="00962CEE" w:rsidRDefault="00962CEE">
            <w:pPr>
              <w:pStyle w:val="TableParagraph"/>
            </w:pPr>
          </w:p>
          <w:p w:rsidR="00962CEE" w:rsidRDefault="00DA727F">
            <w:pPr>
              <w:pStyle w:val="TableParagraph"/>
              <w:spacing w:before="136"/>
              <w:ind w:left="315"/>
              <w:rPr>
                <w:b/>
                <w:sz w:val="20"/>
              </w:rPr>
            </w:pPr>
            <w:r>
              <w:rPr>
                <w:b/>
                <w:sz w:val="20"/>
              </w:rPr>
              <w:t>Состояние</w:t>
            </w:r>
          </w:p>
        </w:tc>
      </w:tr>
      <w:tr w:rsidR="00962CEE">
        <w:trPr>
          <w:trHeight w:val="705"/>
        </w:trPr>
        <w:tc>
          <w:tcPr>
            <w:tcW w:w="3008" w:type="dxa"/>
            <w:vMerge/>
            <w:tcBorders>
              <w:top w:val="nil"/>
            </w:tcBorders>
          </w:tcPr>
          <w:p w:rsidR="00962CEE" w:rsidRDefault="00962CEE">
            <w:pPr>
              <w:rPr>
                <w:sz w:val="2"/>
                <w:szCs w:val="2"/>
              </w:rPr>
            </w:pPr>
          </w:p>
        </w:tc>
        <w:tc>
          <w:tcPr>
            <w:tcW w:w="2345" w:type="dxa"/>
          </w:tcPr>
          <w:p w:rsidR="00962CEE" w:rsidRDefault="00962CEE">
            <w:pPr>
              <w:pStyle w:val="TableParagraph"/>
              <w:spacing w:before="5"/>
              <w:rPr>
                <w:sz w:val="20"/>
              </w:rPr>
            </w:pPr>
          </w:p>
          <w:p w:rsidR="00962CEE" w:rsidRDefault="00DA727F">
            <w:pPr>
              <w:pStyle w:val="TableParagraph"/>
              <w:ind w:left="290" w:right="278"/>
              <w:jc w:val="center"/>
              <w:rPr>
                <w:b/>
                <w:sz w:val="20"/>
              </w:rPr>
            </w:pPr>
            <w:r>
              <w:rPr>
                <w:b/>
                <w:sz w:val="20"/>
              </w:rPr>
              <w:t>Марка</w:t>
            </w:r>
          </w:p>
        </w:tc>
        <w:tc>
          <w:tcPr>
            <w:tcW w:w="1453" w:type="dxa"/>
          </w:tcPr>
          <w:p w:rsidR="00962CEE" w:rsidRDefault="00DA727F">
            <w:pPr>
              <w:pStyle w:val="TableParagraph"/>
              <w:spacing w:before="120"/>
              <w:ind w:left="432" w:right="336" w:hanging="65"/>
              <w:rPr>
                <w:b/>
                <w:sz w:val="20"/>
              </w:rPr>
            </w:pPr>
            <w:r>
              <w:rPr>
                <w:b/>
                <w:sz w:val="20"/>
              </w:rPr>
              <w:t>Подача, м3/час</w:t>
            </w:r>
          </w:p>
        </w:tc>
        <w:tc>
          <w:tcPr>
            <w:tcW w:w="1453" w:type="dxa"/>
            <w:tcBorders>
              <w:right w:val="single" w:sz="6" w:space="0" w:color="000000"/>
            </w:tcBorders>
          </w:tcPr>
          <w:p w:rsidR="00962CEE" w:rsidRDefault="00962CEE">
            <w:pPr>
              <w:pStyle w:val="TableParagraph"/>
              <w:spacing w:before="5"/>
              <w:rPr>
                <w:sz w:val="20"/>
              </w:rPr>
            </w:pPr>
          </w:p>
          <w:p w:rsidR="00962CEE" w:rsidRDefault="00DA727F">
            <w:pPr>
              <w:pStyle w:val="TableParagraph"/>
              <w:ind w:left="269" w:right="262"/>
              <w:jc w:val="center"/>
              <w:rPr>
                <w:b/>
                <w:sz w:val="20"/>
              </w:rPr>
            </w:pPr>
            <w:r>
              <w:rPr>
                <w:b/>
                <w:sz w:val="20"/>
              </w:rPr>
              <w:t>Напор , м</w:t>
            </w:r>
          </w:p>
        </w:tc>
        <w:tc>
          <w:tcPr>
            <w:tcW w:w="1600" w:type="dxa"/>
            <w:vMerge/>
            <w:tcBorders>
              <w:top w:val="nil"/>
              <w:left w:val="single" w:sz="6" w:space="0" w:color="000000"/>
            </w:tcBorders>
          </w:tcPr>
          <w:p w:rsidR="00962CEE" w:rsidRDefault="00962CEE">
            <w:pPr>
              <w:rPr>
                <w:sz w:val="2"/>
                <w:szCs w:val="2"/>
              </w:rPr>
            </w:pPr>
          </w:p>
        </w:tc>
      </w:tr>
      <w:tr w:rsidR="00962CEE">
        <w:trPr>
          <w:trHeight w:val="299"/>
        </w:trPr>
        <w:tc>
          <w:tcPr>
            <w:tcW w:w="9859" w:type="dxa"/>
            <w:gridSpan w:val="5"/>
          </w:tcPr>
          <w:p w:rsidR="00962CEE" w:rsidRDefault="00DA727F">
            <w:pPr>
              <w:pStyle w:val="TableParagraph"/>
              <w:spacing w:before="62" w:line="217" w:lineRule="exact"/>
              <w:ind w:left="3053"/>
              <w:rPr>
                <w:sz w:val="20"/>
              </w:rPr>
            </w:pPr>
            <w:r>
              <w:rPr>
                <w:sz w:val="20"/>
              </w:rPr>
              <w:t>г. Светогорск (ЗАО «Интернешнл Пейпер»)</w:t>
            </w:r>
          </w:p>
        </w:tc>
      </w:tr>
      <w:tr w:rsidR="00962CEE">
        <w:trPr>
          <w:trHeight w:val="299"/>
        </w:trPr>
        <w:tc>
          <w:tcPr>
            <w:tcW w:w="3008" w:type="dxa"/>
          </w:tcPr>
          <w:p w:rsidR="00962CEE" w:rsidRDefault="00DA727F">
            <w:pPr>
              <w:pStyle w:val="TableParagraph"/>
              <w:spacing w:before="29"/>
              <w:ind w:left="120" w:right="118"/>
              <w:jc w:val="center"/>
              <w:rPr>
                <w:sz w:val="20"/>
              </w:rPr>
            </w:pPr>
            <w:r>
              <w:rPr>
                <w:sz w:val="20"/>
              </w:rPr>
              <w:t>Насос забора воды из р. Вуокса</w:t>
            </w:r>
          </w:p>
        </w:tc>
        <w:tc>
          <w:tcPr>
            <w:tcW w:w="2345" w:type="dxa"/>
          </w:tcPr>
          <w:p w:rsidR="00962CEE" w:rsidRDefault="00DA727F">
            <w:pPr>
              <w:pStyle w:val="TableParagraph"/>
              <w:spacing w:before="29"/>
              <w:ind w:left="290" w:right="279"/>
              <w:jc w:val="center"/>
              <w:rPr>
                <w:sz w:val="20"/>
              </w:rPr>
            </w:pPr>
            <w:r>
              <w:rPr>
                <w:sz w:val="20"/>
              </w:rPr>
              <w:t>V-C-R40Y</w:t>
            </w:r>
          </w:p>
        </w:tc>
        <w:tc>
          <w:tcPr>
            <w:tcW w:w="1453" w:type="dxa"/>
          </w:tcPr>
          <w:p w:rsidR="00962CEE" w:rsidRDefault="00DA727F">
            <w:pPr>
              <w:pStyle w:val="TableParagraph"/>
              <w:spacing w:before="29"/>
              <w:ind w:left="509" w:right="493"/>
              <w:jc w:val="center"/>
              <w:rPr>
                <w:sz w:val="20"/>
              </w:rPr>
            </w:pPr>
            <w:r>
              <w:rPr>
                <w:sz w:val="20"/>
              </w:rPr>
              <w:t>3600</w:t>
            </w:r>
          </w:p>
        </w:tc>
        <w:tc>
          <w:tcPr>
            <w:tcW w:w="1453" w:type="dxa"/>
            <w:tcBorders>
              <w:right w:val="single" w:sz="6" w:space="0" w:color="000000"/>
            </w:tcBorders>
          </w:tcPr>
          <w:p w:rsidR="00962CEE" w:rsidRDefault="00DA727F">
            <w:pPr>
              <w:pStyle w:val="TableParagraph"/>
              <w:spacing w:before="29"/>
              <w:ind w:left="269" w:right="257"/>
              <w:jc w:val="center"/>
              <w:rPr>
                <w:sz w:val="20"/>
              </w:rPr>
            </w:pPr>
            <w:r>
              <w:rPr>
                <w:sz w:val="20"/>
              </w:rPr>
              <w:t>19</w:t>
            </w:r>
          </w:p>
        </w:tc>
        <w:tc>
          <w:tcPr>
            <w:tcW w:w="1600" w:type="dxa"/>
            <w:tcBorders>
              <w:left w:val="single" w:sz="6" w:space="0" w:color="000000"/>
            </w:tcBorders>
          </w:tcPr>
          <w:p w:rsidR="00962CEE" w:rsidRDefault="00DA727F">
            <w:pPr>
              <w:pStyle w:val="TableParagraph"/>
              <w:spacing w:before="29"/>
              <w:ind w:left="361" w:right="361"/>
              <w:jc w:val="center"/>
              <w:rPr>
                <w:sz w:val="20"/>
              </w:rPr>
            </w:pPr>
            <w:r>
              <w:rPr>
                <w:sz w:val="20"/>
              </w:rPr>
              <w:t>В работе</w:t>
            </w:r>
          </w:p>
        </w:tc>
      </w:tr>
      <w:tr w:rsidR="00962CEE">
        <w:trPr>
          <w:trHeight w:val="299"/>
        </w:trPr>
        <w:tc>
          <w:tcPr>
            <w:tcW w:w="3008" w:type="dxa"/>
          </w:tcPr>
          <w:p w:rsidR="00962CEE" w:rsidRDefault="00DA727F">
            <w:pPr>
              <w:pStyle w:val="TableParagraph"/>
              <w:spacing w:before="29"/>
              <w:ind w:left="120" w:right="118"/>
              <w:jc w:val="center"/>
              <w:rPr>
                <w:sz w:val="20"/>
              </w:rPr>
            </w:pPr>
            <w:r>
              <w:rPr>
                <w:sz w:val="20"/>
              </w:rPr>
              <w:t>Насос забора воды из р. Вуокса</w:t>
            </w:r>
          </w:p>
        </w:tc>
        <w:tc>
          <w:tcPr>
            <w:tcW w:w="2345" w:type="dxa"/>
          </w:tcPr>
          <w:p w:rsidR="00962CEE" w:rsidRDefault="00DA727F">
            <w:pPr>
              <w:pStyle w:val="TableParagraph"/>
              <w:spacing w:before="29"/>
              <w:ind w:left="290" w:right="279"/>
              <w:jc w:val="center"/>
              <w:rPr>
                <w:sz w:val="20"/>
              </w:rPr>
            </w:pPr>
            <w:r>
              <w:rPr>
                <w:sz w:val="20"/>
              </w:rPr>
              <w:t>V-C-R40Y</w:t>
            </w:r>
          </w:p>
        </w:tc>
        <w:tc>
          <w:tcPr>
            <w:tcW w:w="1453" w:type="dxa"/>
          </w:tcPr>
          <w:p w:rsidR="00962CEE" w:rsidRDefault="00DA727F">
            <w:pPr>
              <w:pStyle w:val="TableParagraph"/>
              <w:spacing w:before="29"/>
              <w:ind w:left="509" w:right="493"/>
              <w:jc w:val="center"/>
              <w:rPr>
                <w:sz w:val="20"/>
              </w:rPr>
            </w:pPr>
            <w:r>
              <w:rPr>
                <w:sz w:val="20"/>
              </w:rPr>
              <w:t>3600</w:t>
            </w:r>
          </w:p>
        </w:tc>
        <w:tc>
          <w:tcPr>
            <w:tcW w:w="1453" w:type="dxa"/>
            <w:tcBorders>
              <w:right w:val="single" w:sz="6" w:space="0" w:color="000000"/>
            </w:tcBorders>
          </w:tcPr>
          <w:p w:rsidR="00962CEE" w:rsidRDefault="00DA727F">
            <w:pPr>
              <w:pStyle w:val="TableParagraph"/>
              <w:spacing w:before="29"/>
              <w:ind w:left="269" w:right="257"/>
              <w:jc w:val="center"/>
              <w:rPr>
                <w:sz w:val="20"/>
              </w:rPr>
            </w:pPr>
            <w:r>
              <w:rPr>
                <w:sz w:val="20"/>
              </w:rPr>
              <w:t>19</w:t>
            </w:r>
          </w:p>
        </w:tc>
        <w:tc>
          <w:tcPr>
            <w:tcW w:w="1600" w:type="dxa"/>
            <w:tcBorders>
              <w:left w:val="single" w:sz="6" w:space="0" w:color="000000"/>
            </w:tcBorders>
          </w:tcPr>
          <w:p w:rsidR="00962CEE" w:rsidRDefault="00DA727F">
            <w:pPr>
              <w:pStyle w:val="TableParagraph"/>
              <w:spacing w:before="29"/>
              <w:ind w:left="363" w:right="361"/>
              <w:jc w:val="center"/>
              <w:rPr>
                <w:sz w:val="20"/>
              </w:rPr>
            </w:pPr>
            <w:r>
              <w:rPr>
                <w:sz w:val="20"/>
              </w:rPr>
              <w:t>В резерве</w:t>
            </w:r>
          </w:p>
        </w:tc>
      </w:tr>
      <w:tr w:rsidR="00962CEE">
        <w:trPr>
          <w:trHeight w:val="299"/>
        </w:trPr>
        <w:tc>
          <w:tcPr>
            <w:tcW w:w="3008" w:type="dxa"/>
          </w:tcPr>
          <w:p w:rsidR="00962CEE" w:rsidRDefault="00DA727F">
            <w:pPr>
              <w:pStyle w:val="TableParagraph"/>
              <w:spacing w:before="29"/>
              <w:ind w:left="120" w:right="118"/>
              <w:jc w:val="center"/>
              <w:rPr>
                <w:sz w:val="20"/>
              </w:rPr>
            </w:pPr>
            <w:r>
              <w:rPr>
                <w:sz w:val="20"/>
              </w:rPr>
              <w:t>Насос забора воды из р. Вуокса</w:t>
            </w:r>
          </w:p>
        </w:tc>
        <w:tc>
          <w:tcPr>
            <w:tcW w:w="2345" w:type="dxa"/>
          </w:tcPr>
          <w:p w:rsidR="00962CEE" w:rsidRDefault="00DA727F">
            <w:pPr>
              <w:pStyle w:val="TableParagraph"/>
              <w:spacing w:before="29"/>
              <w:ind w:left="290" w:right="276"/>
              <w:jc w:val="center"/>
              <w:rPr>
                <w:sz w:val="20"/>
              </w:rPr>
            </w:pPr>
            <w:r>
              <w:rPr>
                <w:sz w:val="20"/>
              </w:rPr>
              <w:t>400D-190</w:t>
            </w:r>
          </w:p>
        </w:tc>
        <w:tc>
          <w:tcPr>
            <w:tcW w:w="1453" w:type="dxa"/>
          </w:tcPr>
          <w:p w:rsidR="00962CEE" w:rsidRDefault="00DA727F">
            <w:pPr>
              <w:pStyle w:val="TableParagraph"/>
              <w:spacing w:before="29"/>
              <w:ind w:left="509" w:right="493"/>
              <w:jc w:val="center"/>
              <w:rPr>
                <w:sz w:val="20"/>
              </w:rPr>
            </w:pPr>
            <w:r>
              <w:rPr>
                <w:sz w:val="20"/>
              </w:rPr>
              <w:t>1500</w:t>
            </w:r>
          </w:p>
        </w:tc>
        <w:tc>
          <w:tcPr>
            <w:tcW w:w="1453" w:type="dxa"/>
            <w:tcBorders>
              <w:right w:val="single" w:sz="6" w:space="0" w:color="000000"/>
            </w:tcBorders>
          </w:tcPr>
          <w:p w:rsidR="00962CEE" w:rsidRDefault="00DA727F">
            <w:pPr>
              <w:pStyle w:val="TableParagraph"/>
              <w:spacing w:before="29"/>
              <w:ind w:left="269" w:right="257"/>
              <w:jc w:val="center"/>
              <w:rPr>
                <w:sz w:val="20"/>
              </w:rPr>
            </w:pPr>
            <w:r>
              <w:rPr>
                <w:sz w:val="20"/>
              </w:rPr>
              <w:t>15</w:t>
            </w:r>
          </w:p>
        </w:tc>
        <w:tc>
          <w:tcPr>
            <w:tcW w:w="1600" w:type="dxa"/>
            <w:tcBorders>
              <w:left w:val="single" w:sz="6" w:space="0" w:color="000000"/>
            </w:tcBorders>
          </w:tcPr>
          <w:p w:rsidR="00962CEE" w:rsidRDefault="00DA727F">
            <w:pPr>
              <w:pStyle w:val="TableParagraph"/>
              <w:spacing w:before="29"/>
              <w:ind w:left="361" w:right="361"/>
              <w:jc w:val="center"/>
              <w:rPr>
                <w:sz w:val="20"/>
              </w:rPr>
            </w:pPr>
            <w:r>
              <w:rPr>
                <w:sz w:val="20"/>
              </w:rPr>
              <w:t>В работе</w:t>
            </w:r>
          </w:p>
        </w:tc>
      </w:tr>
      <w:tr w:rsidR="00962CEE">
        <w:trPr>
          <w:trHeight w:val="301"/>
        </w:trPr>
        <w:tc>
          <w:tcPr>
            <w:tcW w:w="3008" w:type="dxa"/>
          </w:tcPr>
          <w:p w:rsidR="00962CEE" w:rsidRDefault="00DA727F">
            <w:pPr>
              <w:pStyle w:val="TableParagraph"/>
              <w:spacing w:before="29"/>
              <w:ind w:left="120" w:right="118"/>
              <w:jc w:val="center"/>
              <w:rPr>
                <w:sz w:val="20"/>
              </w:rPr>
            </w:pPr>
            <w:r>
              <w:rPr>
                <w:sz w:val="20"/>
              </w:rPr>
              <w:t>Насос забора воды из р. Вуокса</w:t>
            </w:r>
          </w:p>
        </w:tc>
        <w:tc>
          <w:tcPr>
            <w:tcW w:w="2345" w:type="dxa"/>
          </w:tcPr>
          <w:p w:rsidR="00962CEE" w:rsidRDefault="00DA727F">
            <w:pPr>
              <w:pStyle w:val="TableParagraph"/>
              <w:spacing w:before="29"/>
              <w:ind w:left="290" w:right="276"/>
              <w:jc w:val="center"/>
              <w:rPr>
                <w:sz w:val="20"/>
              </w:rPr>
            </w:pPr>
            <w:r>
              <w:rPr>
                <w:sz w:val="20"/>
              </w:rPr>
              <w:t>400D-190</w:t>
            </w:r>
          </w:p>
        </w:tc>
        <w:tc>
          <w:tcPr>
            <w:tcW w:w="1453" w:type="dxa"/>
          </w:tcPr>
          <w:p w:rsidR="00962CEE" w:rsidRDefault="00DA727F">
            <w:pPr>
              <w:pStyle w:val="TableParagraph"/>
              <w:spacing w:before="29"/>
              <w:ind w:left="509" w:right="493"/>
              <w:jc w:val="center"/>
              <w:rPr>
                <w:sz w:val="20"/>
              </w:rPr>
            </w:pPr>
            <w:r>
              <w:rPr>
                <w:sz w:val="20"/>
              </w:rPr>
              <w:t>1500</w:t>
            </w:r>
          </w:p>
        </w:tc>
        <w:tc>
          <w:tcPr>
            <w:tcW w:w="1453" w:type="dxa"/>
            <w:tcBorders>
              <w:right w:val="single" w:sz="6" w:space="0" w:color="000000"/>
            </w:tcBorders>
          </w:tcPr>
          <w:p w:rsidR="00962CEE" w:rsidRDefault="00DA727F">
            <w:pPr>
              <w:pStyle w:val="TableParagraph"/>
              <w:spacing w:before="29"/>
              <w:ind w:left="269" w:right="257"/>
              <w:jc w:val="center"/>
              <w:rPr>
                <w:sz w:val="20"/>
              </w:rPr>
            </w:pPr>
            <w:r>
              <w:rPr>
                <w:sz w:val="20"/>
              </w:rPr>
              <w:t>15</w:t>
            </w:r>
          </w:p>
        </w:tc>
        <w:tc>
          <w:tcPr>
            <w:tcW w:w="1600" w:type="dxa"/>
            <w:tcBorders>
              <w:left w:val="single" w:sz="6" w:space="0" w:color="000000"/>
            </w:tcBorders>
          </w:tcPr>
          <w:p w:rsidR="00962CEE" w:rsidRDefault="00DA727F">
            <w:pPr>
              <w:pStyle w:val="TableParagraph"/>
              <w:spacing w:before="29"/>
              <w:ind w:left="361" w:right="361"/>
              <w:jc w:val="center"/>
              <w:rPr>
                <w:sz w:val="20"/>
              </w:rPr>
            </w:pPr>
            <w:r>
              <w:rPr>
                <w:sz w:val="20"/>
              </w:rPr>
              <w:t>В работе</w:t>
            </w:r>
          </w:p>
        </w:tc>
      </w:tr>
      <w:tr w:rsidR="00962CEE">
        <w:trPr>
          <w:trHeight w:val="299"/>
        </w:trPr>
        <w:tc>
          <w:tcPr>
            <w:tcW w:w="9859" w:type="dxa"/>
            <w:gridSpan w:val="5"/>
          </w:tcPr>
          <w:p w:rsidR="00962CEE" w:rsidRDefault="00DA727F">
            <w:pPr>
              <w:pStyle w:val="TableParagraph"/>
              <w:spacing w:before="62" w:line="217" w:lineRule="exact"/>
              <w:ind w:left="3422" w:right="3421"/>
              <w:jc w:val="center"/>
              <w:rPr>
                <w:sz w:val="20"/>
              </w:rPr>
            </w:pPr>
            <w:r>
              <w:rPr>
                <w:sz w:val="20"/>
              </w:rPr>
              <w:t>пгт Лесогорский, п. Лосево</w:t>
            </w:r>
          </w:p>
        </w:tc>
      </w:tr>
      <w:tr w:rsidR="00962CEE">
        <w:trPr>
          <w:trHeight w:val="900"/>
        </w:trPr>
        <w:tc>
          <w:tcPr>
            <w:tcW w:w="3008" w:type="dxa"/>
          </w:tcPr>
          <w:p w:rsidR="00962CEE" w:rsidRDefault="00DA727F">
            <w:pPr>
              <w:pStyle w:val="TableParagraph"/>
              <w:spacing w:before="98"/>
              <w:ind w:left="715" w:right="706" w:firstLine="2"/>
              <w:jc w:val="center"/>
              <w:rPr>
                <w:sz w:val="20"/>
              </w:rPr>
            </w:pPr>
            <w:r>
              <w:rPr>
                <w:sz w:val="20"/>
              </w:rPr>
              <w:t>Насосная станция 1-го подъёма ВОС</w:t>
            </w:r>
          </w:p>
          <w:p w:rsidR="00962CEE" w:rsidRDefault="00DA727F">
            <w:pPr>
              <w:pStyle w:val="TableParagraph"/>
              <w:spacing w:line="229" w:lineRule="exact"/>
              <w:ind w:left="121" w:right="111"/>
              <w:jc w:val="center"/>
              <w:rPr>
                <w:sz w:val="20"/>
              </w:rPr>
            </w:pPr>
            <w:r>
              <w:rPr>
                <w:sz w:val="20"/>
              </w:rPr>
              <w:t>Реконструкция 2014 год</w:t>
            </w:r>
          </w:p>
        </w:tc>
        <w:tc>
          <w:tcPr>
            <w:tcW w:w="2345" w:type="dxa"/>
          </w:tcPr>
          <w:p w:rsidR="00962CEE" w:rsidRDefault="00962CEE">
            <w:pPr>
              <w:pStyle w:val="TableParagraph"/>
              <w:spacing w:before="7"/>
              <w:rPr>
                <w:sz w:val="18"/>
              </w:rPr>
            </w:pPr>
          </w:p>
          <w:p w:rsidR="00962CEE" w:rsidRDefault="00DA727F">
            <w:pPr>
              <w:pStyle w:val="TableParagraph"/>
              <w:ind w:left="698" w:hanging="500"/>
              <w:rPr>
                <w:sz w:val="20"/>
              </w:rPr>
            </w:pPr>
            <w:r>
              <w:rPr>
                <w:sz w:val="20"/>
              </w:rPr>
              <w:t>Гидро СИ ГС 2NB 80- 200/188 ЧР</w:t>
            </w:r>
          </w:p>
        </w:tc>
        <w:tc>
          <w:tcPr>
            <w:tcW w:w="1453" w:type="dxa"/>
          </w:tcPr>
          <w:p w:rsidR="00962CEE" w:rsidRDefault="00962CEE">
            <w:pPr>
              <w:pStyle w:val="TableParagraph"/>
              <w:spacing w:before="7"/>
              <w:rPr>
                <w:sz w:val="28"/>
              </w:rPr>
            </w:pPr>
          </w:p>
          <w:p w:rsidR="00962CEE" w:rsidRDefault="00DA727F">
            <w:pPr>
              <w:pStyle w:val="TableParagraph"/>
              <w:ind w:left="509" w:right="493"/>
              <w:jc w:val="center"/>
              <w:rPr>
                <w:sz w:val="20"/>
              </w:rPr>
            </w:pPr>
            <w:r>
              <w:rPr>
                <w:sz w:val="20"/>
              </w:rPr>
              <w:t>181</w:t>
            </w:r>
          </w:p>
        </w:tc>
        <w:tc>
          <w:tcPr>
            <w:tcW w:w="1453" w:type="dxa"/>
            <w:tcBorders>
              <w:right w:val="single" w:sz="6" w:space="0" w:color="000000"/>
            </w:tcBorders>
          </w:tcPr>
          <w:p w:rsidR="00962CEE" w:rsidRDefault="00962CEE">
            <w:pPr>
              <w:pStyle w:val="TableParagraph"/>
              <w:spacing w:before="7"/>
              <w:rPr>
                <w:sz w:val="28"/>
              </w:rPr>
            </w:pPr>
          </w:p>
          <w:p w:rsidR="00962CEE" w:rsidRDefault="00DA727F">
            <w:pPr>
              <w:pStyle w:val="TableParagraph"/>
              <w:ind w:left="269" w:right="257"/>
              <w:jc w:val="center"/>
              <w:rPr>
                <w:sz w:val="20"/>
              </w:rPr>
            </w:pPr>
            <w:r>
              <w:rPr>
                <w:sz w:val="20"/>
              </w:rPr>
              <w:t>40</w:t>
            </w:r>
          </w:p>
        </w:tc>
        <w:tc>
          <w:tcPr>
            <w:tcW w:w="1600" w:type="dxa"/>
            <w:tcBorders>
              <w:left w:val="single" w:sz="6" w:space="0" w:color="000000"/>
            </w:tcBorders>
          </w:tcPr>
          <w:p w:rsidR="00962CEE" w:rsidRDefault="00962CEE">
            <w:pPr>
              <w:pStyle w:val="TableParagraph"/>
              <w:spacing w:before="7"/>
              <w:rPr>
                <w:sz w:val="28"/>
              </w:rPr>
            </w:pPr>
          </w:p>
          <w:p w:rsidR="00962CEE" w:rsidRDefault="00DA727F">
            <w:pPr>
              <w:pStyle w:val="TableParagraph"/>
              <w:ind w:left="361" w:right="361"/>
              <w:jc w:val="center"/>
              <w:rPr>
                <w:sz w:val="20"/>
              </w:rPr>
            </w:pPr>
            <w:r>
              <w:rPr>
                <w:sz w:val="20"/>
              </w:rPr>
              <w:t>В работе</w:t>
            </w:r>
          </w:p>
        </w:tc>
      </w:tr>
      <w:tr w:rsidR="00962CEE">
        <w:trPr>
          <w:trHeight w:val="899"/>
        </w:trPr>
        <w:tc>
          <w:tcPr>
            <w:tcW w:w="3008" w:type="dxa"/>
          </w:tcPr>
          <w:p w:rsidR="00962CEE" w:rsidRDefault="00DA727F">
            <w:pPr>
              <w:pStyle w:val="TableParagraph"/>
              <w:spacing w:before="98"/>
              <w:ind w:left="715" w:right="706" w:firstLine="2"/>
              <w:jc w:val="center"/>
              <w:rPr>
                <w:sz w:val="20"/>
              </w:rPr>
            </w:pPr>
            <w:r>
              <w:rPr>
                <w:sz w:val="20"/>
              </w:rPr>
              <w:t>Насосная станция 1-го подъёма ВОС</w:t>
            </w:r>
          </w:p>
          <w:p w:rsidR="00962CEE" w:rsidRDefault="00DA727F">
            <w:pPr>
              <w:pStyle w:val="TableParagraph"/>
              <w:spacing w:before="1"/>
              <w:ind w:left="121" w:right="111"/>
              <w:jc w:val="center"/>
              <w:rPr>
                <w:sz w:val="20"/>
              </w:rPr>
            </w:pPr>
            <w:r>
              <w:rPr>
                <w:sz w:val="20"/>
              </w:rPr>
              <w:t>Реконструкция 2014 год</w:t>
            </w:r>
          </w:p>
        </w:tc>
        <w:tc>
          <w:tcPr>
            <w:tcW w:w="2345" w:type="dxa"/>
          </w:tcPr>
          <w:p w:rsidR="00962CEE" w:rsidRDefault="00962CEE">
            <w:pPr>
              <w:pStyle w:val="TableParagraph"/>
              <w:spacing w:before="6"/>
              <w:rPr>
                <w:sz w:val="18"/>
              </w:rPr>
            </w:pPr>
          </w:p>
          <w:p w:rsidR="00962CEE" w:rsidRDefault="00DA727F">
            <w:pPr>
              <w:pStyle w:val="TableParagraph"/>
              <w:spacing w:before="1"/>
              <w:ind w:left="698" w:hanging="500"/>
              <w:rPr>
                <w:sz w:val="20"/>
              </w:rPr>
            </w:pPr>
            <w:r>
              <w:rPr>
                <w:sz w:val="20"/>
              </w:rPr>
              <w:t>Гидро СИ ГС 2NB 80- 200/188 ЧР</w:t>
            </w:r>
          </w:p>
        </w:tc>
        <w:tc>
          <w:tcPr>
            <w:tcW w:w="1453" w:type="dxa"/>
          </w:tcPr>
          <w:p w:rsidR="00962CEE" w:rsidRDefault="00962CEE">
            <w:pPr>
              <w:pStyle w:val="TableParagraph"/>
              <w:spacing w:before="7"/>
              <w:rPr>
                <w:sz w:val="28"/>
              </w:rPr>
            </w:pPr>
          </w:p>
          <w:p w:rsidR="00962CEE" w:rsidRDefault="00DA727F">
            <w:pPr>
              <w:pStyle w:val="TableParagraph"/>
              <w:ind w:left="509" w:right="493"/>
              <w:jc w:val="center"/>
              <w:rPr>
                <w:sz w:val="20"/>
              </w:rPr>
            </w:pPr>
            <w:r>
              <w:rPr>
                <w:sz w:val="20"/>
              </w:rPr>
              <w:t>181</w:t>
            </w:r>
          </w:p>
        </w:tc>
        <w:tc>
          <w:tcPr>
            <w:tcW w:w="1453" w:type="dxa"/>
            <w:tcBorders>
              <w:right w:val="single" w:sz="6" w:space="0" w:color="000000"/>
            </w:tcBorders>
          </w:tcPr>
          <w:p w:rsidR="00962CEE" w:rsidRDefault="00962CEE">
            <w:pPr>
              <w:pStyle w:val="TableParagraph"/>
              <w:spacing w:before="7"/>
              <w:rPr>
                <w:sz w:val="28"/>
              </w:rPr>
            </w:pPr>
          </w:p>
          <w:p w:rsidR="00962CEE" w:rsidRDefault="00DA727F">
            <w:pPr>
              <w:pStyle w:val="TableParagraph"/>
              <w:ind w:left="269" w:right="257"/>
              <w:jc w:val="center"/>
              <w:rPr>
                <w:sz w:val="20"/>
              </w:rPr>
            </w:pPr>
            <w:r>
              <w:rPr>
                <w:sz w:val="20"/>
              </w:rPr>
              <w:t>40</w:t>
            </w:r>
          </w:p>
        </w:tc>
        <w:tc>
          <w:tcPr>
            <w:tcW w:w="1600" w:type="dxa"/>
            <w:tcBorders>
              <w:left w:val="single" w:sz="6" w:space="0" w:color="000000"/>
            </w:tcBorders>
          </w:tcPr>
          <w:p w:rsidR="00962CEE" w:rsidRDefault="00962CEE">
            <w:pPr>
              <w:pStyle w:val="TableParagraph"/>
              <w:spacing w:before="7"/>
              <w:rPr>
                <w:sz w:val="28"/>
              </w:rPr>
            </w:pPr>
          </w:p>
          <w:p w:rsidR="00962CEE" w:rsidRDefault="00DA727F">
            <w:pPr>
              <w:pStyle w:val="TableParagraph"/>
              <w:ind w:left="363" w:right="361"/>
              <w:jc w:val="center"/>
              <w:rPr>
                <w:sz w:val="20"/>
              </w:rPr>
            </w:pPr>
            <w:r>
              <w:rPr>
                <w:sz w:val="20"/>
              </w:rPr>
              <w:t>В резерве</w:t>
            </w:r>
          </w:p>
        </w:tc>
      </w:tr>
      <w:tr w:rsidR="00962CEE">
        <w:trPr>
          <w:trHeight w:val="299"/>
        </w:trPr>
        <w:tc>
          <w:tcPr>
            <w:tcW w:w="9859" w:type="dxa"/>
            <w:gridSpan w:val="5"/>
          </w:tcPr>
          <w:p w:rsidR="00962CEE" w:rsidRDefault="00DA727F">
            <w:pPr>
              <w:pStyle w:val="TableParagraph"/>
              <w:spacing w:before="29"/>
              <w:ind w:left="3421" w:right="3421"/>
              <w:jc w:val="center"/>
              <w:rPr>
                <w:sz w:val="20"/>
              </w:rPr>
            </w:pPr>
            <w:r>
              <w:rPr>
                <w:sz w:val="20"/>
              </w:rPr>
              <w:t>п. Лесогорский "Старый"</w:t>
            </w:r>
          </w:p>
        </w:tc>
      </w:tr>
      <w:tr w:rsidR="00962CEE">
        <w:trPr>
          <w:trHeight w:val="460"/>
        </w:trPr>
        <w:tc>
          <w:tcPr>
            <w:tcW w:w="3008" w:type="dxa"/>
          </w:tcPr>
          <w:p w:rsidR="00962CEE" w:rsidRDefault="00DA727F">
            <w:pPr>
              <w:pStyle w:val="TableParagraph"/>
              <w:spacing w:line="223" w:lineRule="exact"/>
              <w:ind w:left="121" w:right="115"/>
              <w:jc w:val="center"/>
              <w:rPr>
                <w:sz w:val="20"/>
              </w:rPr>
            </w:pPr>
            <w:r>
              <w:rPr>
                <w:sz w:val="20"/>
              </w:rPr>
              <w:t>Арт.скважина</w:t>
            </w:r>
          </w:p>
          <w:p w:rsidR="00962CEE" w:rsidRDefault="00DA727F">
            <w:pPr>
              <w:pStyle w:val="TableParagraph"/>
              <w:spacing w:line="217" w:lineRule="exact"/>
              <w:ind w:left="121" w:right="111"/>
              <w:jc w:val="center"/>
              <w:rPr>
                <w:sz w:val="20"/>
              </w:rPr>
            </w:pPr>
            <w:r>
              <w:rPr>
                <w:sz w:val="20"/>
              </w:rPr>
              <w:t>Реконструкция 2012 год</w:t>
            </w:r>
          </w:p>
        </w:tc>
        <w:tc>
          <w:tcPr>
            <w:tcW w:w="2345" w:type="dxa"/>
          </w:tcPr>
          <w:p w:rsidR="00962CEE" w:rsidRDefault="00DA727F">
            <w:pPr>
              <w:pStyle w:val="TableParagraph"/>
              <w:spacing w:before="108"/>
              <w:ind w:left="290" w:right="281"/>
              <w:jc w:val="center"/>
              <w:rPr>
                <w:sz w:val="20"/>
              </w:rPr>
            </w:pPr>
            <w:r>
              <w:rPr>
                <w:sz w:val="20"/>
              </w:rPr>
              <w:t>Grundfos SP 8A – 25</w:t>
            </w:r>
          </w:p>
        </w:tc>
        <w:tc>
          <w:tcPr>
            <w:tcW w:w="1453" w:type="dxa"/>
          </w:tcPr>
          <w:p w:rsidR="00962CEE" w:rsidRDefault="00DA727F">
            <w:pPr>
              <w:pStyle w:val="TableParagraph"/>
              <w:spacing w:before="108"/>
              <w:ind w:left="10"/>
              <w:jc w:val="center"/>
              <w:rPr>
                <w:sz w:val="20"/>
              </w:rPr>
            </w:pPr>
            <w:r>
              <w:rPr>
                <w:w w:val="99"/>
                <w:sz w:val="20"/>
              </w:rPr>
              <w:t>9</w:t>
            </w:r>
          </w:p>
        </w:tc>
        <w:tc>
          <w:tcPr>
            <w:tcW w:w="1453" w:type="dxa"/>
            <w:tcBorders>
              <w:right w:val="single" w:sz="6" w:space="0" w:color="000000"/>
            </w:tcBorders>
          </w:tcPr>
          <w:p w:rsidR="00962CEE" w:rsidRDefault="00DA727F">
            <w:pPr>
              <w:pStyle w:val="TableParagraph"/>
              <w:spacing w:before="108"/>
              <w:ind w:left="269" w:right="257"/>
              <w:jc w:val="center"/>
              <w:rPr>
                <w:sz w:val="20"/>
              </w:rPr>
            </w:pPr>
            <w:r>
              <w:rPr>
                <w:sz w:val="20"/>
              </w:rPr>
              <w:t>125</w:t>
            </w:r>
          </w:p>
        </w:tc>
        <w:tc>
          <w:tcPr>
            <w:tcW w:w="1600" w:type="dxa"/>
            <w:tcBorders>
              <w:left w:val="single" w:sz="6" w:space="0" w:color="000000"/>
            </w:tcBorders>
          </w:tcPr>
          <w:p w:rsidR="00962CEE" w:rsidRDefault="00DA727F">
            <w:pPr>
              <w:pStyle w:val="TableParagraph"/>
              <w:spacing w:before="108"/>
              <w:ind w:left="361" w:right="361"/>
              <w:jc w:val="center"/>
              <w:rPr>
                <w:sz w:val="20"/>
              </w:rPr>
            </w:pPr>
            <w:r>
              <w:rPr>
                <w:sz w:val="20"/>
              </w:rPr>
              <w:t>В работе</w:t>
            </w:r>
          </w:p>
        </w:tc>
      </w:tr>
    </w:tbl>
    <w:p w:rsidR="00962CEE" w:rsidRDefault="00962CEE">
      <w:pPr>
        <w:pStyle w:val="a3"/>
        <w:spacing w:before="11"/>
        <w:rPr>
          <w:sz w:val="23"/>
        </w:rPr>
      </w:pPr>
    </w:p>
    <w:p w:rsidR="00962CEE" w:rsidRDefault="00DA727F">
      <w:pPr>
        <w:pStyle w:val="5"/>
        <w:ind w:left="432"/>
      </w:pPr>
      <w:r>
        <w:t>г. Светогорск</w:t>
      </w:r>
    </w:p>
    <w:p w:rsidR="00962CEE" w:rsidRDefault="00DA727F">
      <w:pPr>
        <w:pStyle w:val="a3"/>
        <w:spacing w:before="132"/>
        <w:ind w:left="432" w:right="575"/>
      </w:pPr>
      <w:r>
        <w:t>В г. Светогорск на сегодняшний день существуют одна технологическая и эксплуатационная зона централизованного водоснабжения.</w:t>
      </w:r>
    </w:p>
    <w:p w:rsidR="00962CEE" w:rsidRDefault="00DA727F">
      <w:pPr>
        <w:pStyle w:val="a3"/>
        <w:ind w:left="432" w:right="792"/>
      </w:pPr>
      <w:r>
        <w:t>Источником централизованного водоснабжения г. Светогорск является существующий водозабор из реки Вуокса. Особенность технологической зоны заключается в том, что ресурсоснабжающая организация ООО «СЖКХ» не производит водозабор самостоятельно. Вся вода, подающаяся на хозяйственно-питьевые нужды населения города и производственные нужды, а так же на нужды частных предприятий, вырабатывается ЗАО</w:t>
      </w:r>
    </w:p>
    <w:p w:rsidR="00962CEE" w:rsidRDefault="00DA727F">
      <w:pPr>
        <w:pStyle w:val="a3"/>
        <w:spacing w:before="1"/>
        <w:ind w:left="432"/>
      </w:pPr>
      <w:r>
        <w:t>«Интернешнл Пейпер»</w:t>
      </w:r>
    </w:p>
    <w:p w:rsidR="00962CEE" w:rsidRDefault="00DA727F">
      <w:pPr>
        <w:spacing w:line="242" w:lineRule="auto"/>
        <w:ind w:left="432" w:right="1266" w:firstLine="720"/>
        <w:rPr>
          <w:sz w:val="24"/>
        </w:rPr>
      </w:pPr>
      <w:r>
        <w:rPr>
          <w:i/>
          <w:sz w:val="24"/>
        </w:rPr>
        <w:t xml:space="preserve">Описание технологической схемы подъема, очистки и транспортировки воды </w:t>
      </w:r>
      <w:r>
        <w:rPr>
          <w:sz w:val="24"/>
        </w:rPr>
        <w:t>Производство приготовления воды ЗАО «Интернешнл Пейпер» обеспечивает подачу: механически очищенной воды -до 6000 м3/час - фильтрованной воды -до 4500 м3/час - питьевой и пожарной воды - до 1200 м3/час.</w:t>
      </w:r>
    </w:p>
    <w:p w:rsidR="00962CEE" w:rsidRDefault="00DA727F">
      <w:pPr>
        <w:pStyle w:val="a3"/>
        <w:spacing w:before="1"/>
        <w:ind w:left="432" w:right="573"/>
      </w:pPr>
      <w:r>
        <w:t>Водоснабжение производств предприятия мехочищенной водой осуществляется от водозабора на реке Вуокса (4 всасывающих трубопровода 1000 мм) до насосной станции 1-го подъема, по двум трубопроводам 6500 мм на насосную станцию 2-го подъема, круглосуточно, с давлением 0,8 МПа. Водоводы оборудованы узлами учета.</w:t>
      </w:r>
    </w:p>
    <w:p w:rsidR="00962CEE" w:rsidRDefault="00DA727F">
      <w:pPr>
        <w:pStyle w:val="a3"/>
        <w:ind w:left="432" w:right="1349"/>
      </w:pPr>
      <w:r>
        <w:t>На насосной станции 2-го подъема - распределительный бак воды объемом 1900 м3, 2 барабана грубой и тонкой механической очистки.</w:t>
      </w:r>
    </w:p>
    <w:p w:rsidR="00962CEE" w:rsidRDefault="00DA727F">
      <w:pPr>
        <w:pStyle w:val="a3"/>
        <w:ind w:left="432" w:right="675"/>
      </w:pPr>
      <w:r>
        <w:t>Водоснабжение хозяйственно-питьевой водой г. Светогорска обеспечивается забором из р. Вуокса двумя водоводами d= 1200 мм, длиной 60 м в бассейн объемом 640 м3 водоочистной станции ВОС предприятия. Водоводы оборудованы узлами учета. Подача хозяйственно- питьевой воды в г. Светогорск до 1200 м3/час</w:t>
      </w:r>
    </w:p>
    <w:p w:rsidR="00962CEE" w:rsidRDefault="00962CEE">
      <w:pPr>
        <w:sectPr w:rsidR="00962CEE">
          <w:headerReference w:type="default" r:id="rId143"/>
          <w:footerReference w:type="default" r:id="rId144"/>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89"/>
          <w:cols w:space="720"/>
        </w:sectPr>
      </w:pPr>
    </w:p>
    <w:p w:rsidR="00962CEE" w:rsidRDefault="002F0767">
      <w:pPr>
        <w:pStyle w:val="a3"/>
        <w:spacing w:before="61" w:line="242" w:lineRule="auto"/>
        <w:ind w:left="3294" w:right="896" w:hanging="2523"/>
      </w:pPr>
      <w:r>
        <w:lastRenderedPageBreak/>
        <w:pict>
          <v:group id="_x0000_s3811" style="position:absolute;left:0;text-align:left;margin-left:55.2pt;margin-top:32.15pt;width:484.9pt;height:4.45pt;z-index:3664;mso-wrap-distance-left:0;mso-wrap-distance-right:0;mso-position-horizontal-relative:page" coordorigin="1104,643" coordsize="9698,89">
            <v:line id="_x0000_s3813" style="position:absolute" from="1104,701" to="10802,701" strokecolor="#612322" strokeweight="3pt"/>
            <v:line id="_x0000_s3812"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432" w:right="626"/>
      </w:pPr>
      <w:r>
        <w:t>Производительность существующих городских водопроводных очистных сооружений достаточна для обеспечения потребности города в водоснабжении. Водозаборные и водоочистные сооружения находятся на территории и в ведении ЗАО «Интернешнл Пейпер, а городские водопроводные сети эксплуатируются ООО «Светогорское ЖКХ».</w:t>
      </w:r>
    </w:p>
    <w:p w:rsidR="00962CEE" w:rsidRDefault="00DA727F">
      <w:pPr>
        <w:pStyle w:val="5"/>
        <w:spacing w:before="5" w:line="273" w:lineRule="exact"/>
        <w:ind w:left="432"/>
      </w:pPr>
      <w:r>
        <w:t>пгт. Лесогорский, д. Лосево</w:t>
      </w:r>
    </w:p>
    <w:p w:rsidR="00962CEE" w:rsidRDefault="00DA727F">
      <w:pPr>
        <w:pStyle w:val="a4"/>
        <w:numPr>
          <w:ilvl w:val="1"/>
          <w:numId w:val="39"/>
        </w:numPr>
        <w:tabs>
          <w:tab w:val="left" w:pos="1514"/>
        </w:tabs>
        <w:spacing w:line="291" w:lineRule="exact"/>
        <w:ind w:left="1513"/>
        <w:rPr>
          <w:sz w:val="24"/>
        </w:rPr>
      </w:pPr>
      <w:r>
        <w:rPr>
          <w:sz w:val="24"/>
        </w:rPr>
        <w:t>Очистные сооружения ВОС состоят из насосных станций 1-го и 2-го</w:t>
      </w:r>
      <w:r>
        <w:rPr>
          <w:spacing w:val="-14"/>
          <w:sz w:val="24"/>
        </w:rPr>
        <w:t xml:space="preserve"> </w:t>
      </w:r>
      <w:r>
        <w:rPr>
          <w:sz w:val="24"/>
        </w:rPr>
        <w:t>подъемов.</w:t>
      </w:r>
    </w:p>
    <w:p w:rsidR="00962CEE" w:rsidRDefault="00DA727F">
      <w:pPr>
        <w:pStyle w:val="a4"/>
        <w:numPr>
          <w:ilvl w:val="1"/>
          <w:numId w:val="39"/>
        </w:numPr>
        <w:tabs>
          <w:tab w:val="left" w:pos="1514"/>
        </w:tabs>
        <w:spacing w:before="13" w:line="252" w:lineRule="auto"/>
        <w:ind w:right="571" w:firstLine="841"/>
        <w:jc w:val="both"/>
        <w:rPr>
          <w:sz w:val="24"/>
        </w:rPr>
      </w:pPr>
      <w:r>
        <w:rPr>
          <w:sz w:val="24"/>
        </w:rPr>
        <w:t>Исходная вода забирается двумя насосами первого подъёма ВОС с середины реки Вуокса и по подземному трубопроводу подаётся в отстойники второго подъёма. Отстоянная вода подается в блок осветления непрерывного действия с зернистой загрузкой (фильтры). После осветления вода поступает на установку обеззараживания непрерывного действия, с впрыском в поток воды, разбавленной гипохлоритом посредством дозаторов. Очищенная и обеззараженная вода поступает в резервуар чистой воды и далее к</w:t>
      </w:r>
      <w:r>
        <w:rPr>
          <w:spacing w:val="-15"/>
          <w:sz w:val="24"/>
        </w:rPr>
        <w:t xml:space="preserve"> </w:t>
      </w:r>
      <w:r>
        <w:rPr>
          <w:sz w:val="24"/>
        </w:rPr>
        <w:t>потребителям.</w:t>
      </w:r>
    </w:p>
    <w:p w:rsidR="00962CEE" w:rsidRDefault="00DA727F">
      <w:pPr>
        <w:pStyle w:val="a3"/>
        <w:spacing w:before="8"/>
        <w:rPr>
          <w:sz w:val="23"/>
        </w:rPr>
      </w:pPr>
      <w:r>
        <w:rPr>
          <w:noProof/>
          <w:lang w:bidi="ar-SA"/>
        </w:rPr>
        <w:drawing>
          <wp:anchor distT="0" distB="0" distL="0" distR="0" simplePos="0" relativeHeight="3688" behindDoc="0" locked="0" layoutInCell="1" allowOverlap="1" wp14:anchorId="63431E03" wp14:editId="20E33F38">
            <wp:simplePos x="0" y="0"/>
            <wp:positionH relativeFrom="page">
              <wp:posOffset>739140</wp:posOffset>
            </wp:positionH>
            <wp:positionV relativeFrom="paragraph">
              <wp:posOffset>198217</wp:posOffset>
            </wp:positionV>
            <wp:extent cx="5932074" cy="3496055"/>
            <wp:effectExtent l="0" t="0" r="0" b="0"/>
            <wp:wrapTopAndBottom/>
            <wp:docPr id="4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145" cstate="print"/>
                    <a:stretch>
                      <a:fillRect/>
                    </a:stretch>
                  </pic:blipFill>
                  <pic:spPr>
                    <a:xfrm>
                      <a:off x="0" y="0"/>
                      <a:ext cx="5932074" cy="3496055"/>
                    </a:xfrm>
                    <a:prstGeom prst="rect">
                      <a:avLst/>
                    </a:prstGeom>
                  </pic:spPr>
                </pic:pic>
              </a:graphicData>
            </a:graphic>
          </wp:anchor>
        </w:drawing>
      </w:r>
    </w:p>
    <w:p w:rsidR="00962CEE" w:rsidRDefault="00DA727F">
      <w:pPr>
        <w:spacing w:before="71" w:line="237" w:lineRule="auto"/>
        <w:ind w:left="432" w:right="893" w:firstLine="331"/>
        <w:rPr>
          <w:sz w:val="24"/>
        </w:rPr>
      </w:pPr>
      <w:r>
        <w:rPr>
          <w:b/>
          <w:sz w:val="20"/>
        </w:rPr>
        <w:t xml:space="preserve">Рисунок 16 Технологическая схема электрооборудования насосных станций ВОС пгт.Лесогорский </w:t>
      </w:r>
      <w:r>
        <w:rPr>
          <w:sz w:val="24"/>
        </w:rPr>
        <w:t>Регулировка выходной производительности насосных станций 1-го и 2-го подъемов ВОС (согласно проекта) осуществляется путем сброса избытка воды в канализацию.</w:t>
      </w: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spacing w:before="7"/>
        <w:rPr>
          <w:sz w:val="38"/>
        </w:rPr>
      </w:pPr>
    </w:p>
    <w:p w:rsidR="00962CEE" w:rsidRDefault="00DA727F">
      <w:pPr>
        <w:pStyle w:val="a3"/>
        <w:ind w:left="1285"/>
      </w:pPr>
      <w:r>
        <w:t>Таблица 40 Информация о ВОС в пгт.Лесогорский</w:t>
      </w:r>
    </w:p>
    <w:p w:rsidR="00962CEE" w:rsidRDefault="00962CEE">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555"/>
        <w:gridCol w:w="1500"/>
        <w:gridCol w:w="861"/>
        <w:gridCol w:w="2165"/>
        <w:gridCol w:w="1526"/>
        <w:gridCol w:w="1829"/>
      </w:tblGrid>
      <w:tr w:rsidR="00962CEE">
        <w:trPr>
          <w:trHeight w:val="1381"/>
        </w:trPr>
        <w:tc>
          <w:tcPr>
            <w:tcW w:w="418" w:type="dxa"/>
          </w:tcPr>
          <w:p w:rsidR="00962CEE" w:rsidRDefault="00962CEE">
            <w:pPr>
              <w:pStyle w:val="TableParagraph"/>
            </w:pPr>
          </w:p>
          <w:p w:rsidR="00962CEE" w:rsidRDefault="00962CEE">
            <w:pPr>
              <w:pStyle w:val="TableParagraph"/>
              <w:spacing w:before="10"/>
              <w:rPr>
                <w:sz w:val="27"/>
              </w:rPr>
            </w:pPr>
          </w:p>
          <w:p w:rsidR="00962CEE" w:rsidRDefault="00DA727F">
            <w:pPr>
              <w:pStyle w:val="TableParagraph"/>
              <w:ind w:left="107"/>
              <w:rPr>
                <w:b/>
                <w:sz w:val="20"/>
              </w:rPr>
            </w:pPr>
            <w:r>
              <w:rPr>
                <w:b/>
                <w:w w:val="99"/>
                <w:sz w:val="20"/>
              </w:rPr>
              <w:t>№</w:t>
            </w:r>
          </w:p>
        </w:tc>
        <w:tc>
          <w:tcPr>
            <w:tcW w:w="1555" w:type="dxa"/>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ind w:left="393" w:right="79" w:hanging="286"/>
              <w:rPr>
                <w:b/>
                <w:sz w:val="20"/>
              </w:rPr>
            </w:pPr>
            <w:r>
              <w:rPr>
                <w:b/>
                <w:sz w:val="20"/>
              </w:rPr>
              <w:t>Наименование объекта.</w:t>
            </w:r>
          </w:p>
        </w:tc>
        <w:tc>
          <w:tcPr>
            <w:tcW w:w="1500" w:type="dxa"/>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ind w:left="475" w:hanging="226"/>
              <w:rPr>
                <w:b/>
                <w:sz w:val="20"/>
              </w:rPr>
            </w:pPr>
            <w:r>
              <w:rPr>
                <w:b/>
                <w:sz w:val="20"/>
              </w:rPr>
              <w:t>Год ввода, износ.</w:t>
            </w:r>
          </w:p>
        </w:tc>
        <w:tc>
          <w:tcPr>
            <w:tcW w:w="861" w:type="dxa"/>
          </w:tcPr>
          <w:p w:rsidR="00962CEE" w:rsidRDefault="00962CEE">
            <w:pPr>
              <w:pStyle w:val="TableParagraph"/>
            </w:pPr>
          </w:p>
          <w:p w:rsidR="00962CEE" w:rsidRDefault="00962CEE">
            <w:pPr>
              <w:pStyle w:val="TableParagraph"/>
              <w:spacing w:before="10"/>
              <w:rPr>
                <w:sz w:val="27"/>
              </w:rPr>
            </w:pPr>
          </w:p>
          <w:p w:rsidR="00962CEE" w:rsidRDefault="00DA727F">
            <w:pPr>
              <w:pStyle w:val="TableParagraph"/>
              <w:ind w:left="115"/>
              <w:rPr>
                <w:b/>
                <w:sz w:val="20"/>
              </w:rPr>
            </w:pPr>
            <w:r>
              <w:rPr>
                <w:b/>
                <w:sz w:val="20"/>
              </w:rPr>
              <w:t>Кол-во</w:t>
            </w:r>
          </w:p>
        </w:tc>
        <w:tc>
          <w:tcPr>
            <w:tcW w:w="2165" w:type="dxa"/>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ind w:left="258" w:hanging="149"/>
              <w:rPr>
                <w:b/>
                <w:sz w:val="20"/>
              </w:rPr>
            </w:pPr>
            <w:r>
              <w:rPr>
                <w:b/>
                <w:w w:val="95"/>
                <w:sz w:val="20"/>
              </w:rPr>
              <w:t xml:space="preserve">Производительность, </w:t>
            </w:r>
            <w:r>
              <w:rPr>
                <w:b/>
                <w:sz w:val="20"/>
              </w:rPr>
              <w:t>(дебет скважины).</w:t>
            </w:r>
          </w:p>
        </w:tc>
        <w:tc>
          <w:tcPr>
            <w:tcW w:w="1526" w:type="dxa"/>
          </w:tcPr>
          <w:p w:rsidR="00962CEE" w:rsidRDefault="00962CEE">
            <w:pPr>
              <w:pStyle w:val="TableParagraph"/>
              <w:spacing w:before="10"/>
              <w:rPr>
                <w:sz w:val="29"/>
              </w:rPr>
            </w:pPr>
          </w:p>
          <w:p w:rsidR="00962CEE" w:rsidRDefault="00DA727F">
            <w:pPr>
              <w:pStyle w:val="TableParagraph"/>
              <w:ind w:left="315" w:right="297" w:hanging="2"/>
              <w:jc w:val="center"/>
              <w:rPr>
                <w:b/>
                <w:sz w:val="20"/>
              </w:rPr>
            </w:pPr>
            <w:r>
              <w:rPr>
                <w:b/>
                <w:sz w:val="20"/>
              </w:rPr>
              <w:t xml:space="preserve">Марка </w:t>
            </w:r>
            <w:r>
              <w:rPr>
                <w:b/>
                <w:w w:val="95"/>
                <w:sz w:val="20"/>
              </w:rPr>
              <w:t>насосного</w:t>
            </w:r>
          </w:p>
          <w:p w:rsidR="00962CEE" w:rsidRDefault="00DA727F">
            <w:pPr>
              <w:pStyle w:val="TableParagraph"/>
              <w:spacing w:before="1"/>
              <w:ind w:left="90" w:right="75"/>
              <w:jc w:val="center"/>
              <w:rPr>
                <w:b/>
                <w:sz w:val="20"/>
              </w:rPr>
            </w:pPr>
            <w:r>
              <w:rPr>
                <w:b/>
                <w:sz w:val="20"/>
              </w:rPr>
              <w:t>оборудования.</w:t>
            </w:r>
          </w:p>
        </w:tc>
        <w:tc>
          <w:tcPr>
            <w:tcW w:w="1829" w:type="dxa"/>
          </w:tcPr>
          <w:p w:rsidR="00962CEE" w:rsidRDefault="00DA727F">
            <w:pPr>
              <w:pStyle w:val="TableParagraph"/>
              <w:ind w:left="477" w:right="457" w:hanging="1"/>
              <w:jc w:val="center"/>
              <w:rPr>
                <w:b/>
                <w:sz w:val="20"/>
              </w:rPr>
            </w:pPr>
            <w:r>
              <w:rPr>
                <w:b/>
                <w:sz w:val="20"/>
              </w:rPr>
              <w:t>Наличие частотно-</w:t>
            </w:r>
          </w:p>
          <w:p w:rsidR="00962CEE" w:rsidRDefault="00DA727F">
            <w:pPr>
              <w:pStyle w:val="TableParagraph"/>
              <w:ind w:left="91" w:right="69"/>
              <w:jc w:val="center"/>
              <w:rPr>
                <w:b/>
                <w:sz w:val="20"/>
              </w:rPr>
            </w:pPr>
            <w:r>
              <w:rPr>
                <w:b/>
                <w:w w:val="95"/>
                <w:sz w:val="20"/>
              </w:rPr>
              <w:t xml:space="preserve">регулируемых </w:t>
            </w:r>
            <w:r>
              <w:rPr>
                <w:b/>
                <w:sz w:val="20"/>
              </w:rPr>
              <w:t>приводов и</w:t>
            </w:r>
          </w:p>
          <w:p w:rsidR="00962CEE" w:rsidRDefault="00DA727F">
            <w:pPr>
              <w:pStyle w:val="TableParagraph"/>
              <w:ind w:left="91" w:right="74"/>
              <w:jc w:val="center"/>
              <w:rPr>
                <w:b/>
                <w:sz w:val="20"/>
              </w:rPr>
            </w:pPr>
            <w:r>
              <w:rPr>
                <w:b/>
                <w:sz w:val="20"/>
              </w:rPr>
              <w:t>систем</w:t>
            </w:r>
          </w:p>
          <w:p w:rsidR="00962CEE" w:rsidRDefault="00DA727F">
            <w:pPr>
              <w:pStyle w:val="TableParagraph"/>
              <w:spacing w:line="212" w:lineRule="exact"/>
              <w:ind w:left="91" w:right="75"/>
              <w:jc w:val="center"/>
              <w:rPr>
                <w:b/>
                <w:sz w:val="20"/>
              </w:rPr>
            </w:pPr>
            <w:r>
              <w:rPr>
                <w:b/>
                <w:sz w:val="20"/>
              </w:rPr>
              <w:t>диспетчеризации.</w:t>
            </w:r>
          </w:p>
        </w:tc>
      </w:tr>
    </w:tbl>
    <w:p w:rsidR="00962CEE" w:rsidRDefault="00962CEE">
      <w:pPr>
        <w:spacing w:line="212" w:lineRule="exact"/>
        <w:jc w:val="center"/>
        <w:rPr>
          <w:sz w:val="20"/>
        </w:rPr>
        <w:sectPr w:rsidR="00962CEE">
          <w:headerReference w:type="default" r:id="rId146"/>
          <w:footerReference w:type="default" r:id="rId147"/>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90"/>
          <w:cols w:space="720"/>
        </w:sectPr>
      </w:pPr>
    </w:p>
    <w:p w:rsidR="00962CEE" w:rsidRDefault="002F0767">
      <w:pPr>
        <w:pStyle w:val="a3"/>
        <w:spacing w:before="61" w:line="242" w:lineRule="auto"/>
        <w:ind w:left="3294" w:right="896" w:hanging="2523"/>
      </w:pPr>
      <w:r>
        <w:lastRenderedPageBreak/>
        <w:pict>
          <v:line id="_x0000_s3810" style="position:absolute;left:0;text-align:left;z-index:3712;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325"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418"/>
        <w:gridCol w:w="1555"/>
        <w:gridCol w:w="1500"/>
        <w:gridCol w:w="861"/>
        <w:gridCol w:w="2165"/>
        <w:gridCol w:w="1526"/>
        <w:gridCol w:w="1829"/>
      </w:tblGrid>
      <w:tr w:rsidR="00962CEE">
        <w:trPr>
          <w:trHeight w:val="222"/>
        </w:trPr>
        <w:tc>
          <w:tcPr>
            <w:tcW w:w="9854" w:type="dxa"/>
            <w:gridSpan w:val="7"/>
            <w:tcBorders>
              <w:left w:val="single" w:sz="4" w:space="0" w:color="000000"/>
              <w:bottom w:val="single" w:sz="4" w:space="0" w:color="000000"/>
              <w:right w:val="single" w:sz="4" w:space="0" w:color="000000"/>
            </w:tcBorders>
          </w:tcPr>
          <w:p w:rsidR="00962CEE" w:rsidRDefault="00DA727F">
            <w:pPr>
              <w:pStyle w:val="TableParagraph"/>
              <w:spacing w:line="203" w:lineRule="exact"/>
              <w:ind w:left="3808" w:right="3803"/>
              <w:jc w:val="center"/>
              <w:rPr>
                <w:b/>
                <w:sz w:val="20"/>
              </w:rPr>
            </w:pPr>
            <w:r>
              <w:rPr>
                <w:sz w:val="20"/>
              </w:rPr>
              <w:t xml:space="preserve">пгт </w:t>
            </w:r>
            <w:r>
              <w:rPr>
                <w:b/>
                <w:sz w:val="20"/>
              </w:rPr>
              <w:t>Лесогорский</w:t>
            </w:r>
          </w:p>
        </w:tc>
      </w:tr>
      <w:tr w:rsidR="00962CEE">
        <w:trPr>
          <w:trHeight w:val="1382"/>
        </w:trPr>
        <w:tc>
          <w:tcPr>
            <w:tcW w:w="41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8"/>
              <w:ind w:left="8"/>
              <w:jc w:val="center"/>
              <w:rPr>
                <w:sz w:val="20"/>
              </w:rPr>
            </w:pPr>
            <w:r>
              <w:rPr>
                <w:w w:val="99"/>
                <w:sz w:val="20"/>
              </w:rPr>
              <w:t>1</w:t>
            </w:r>
          </w:p>
        </w:tc>
        <w:tc>
          <w:tcPr>
            <w:tcW w:w="155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20" w:right="208"/>
              <w:jc w:val="center"/>
              <w:rPr>
                <w:sz w:val="20"/>
              </w:rPr>
            </w:pPr>
            <w:r>
              <w:rPr>
                <w:sz w:val="20"/>
              </w:rPr>
              <w:t>Насосная станция</w:t>
            </w:r>
          </w:p>
          <w:p w:rsidR="00962CEE" w:rsidRDefault="00DA727F">
            <w:pPr>
              <w:pStyle w:val="TableParagraph"/>
              <w:spacing w:before="1"/>
              <w:ind w:left="220" w:right="209"/>
              <w:jc w:val="center"/>
              <w:rPr>
                <w:sz w:val="20"/>
              </w:rPr>
            </w:pPr>
            <w:r>
              <w:rPr>
                <w:sz w:val="20"/>
              </w:rPr>
              <w:t>1-го подъёма ВОС.</w:t>
            </w:r>
          </w:p>
        </w:tc>
        <w:tc>
          <w:tcPr>
            <w:tcW w:w="150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ind w:left="357" w:hanging="250"/>
              <w:rPr>
                <w:sz w:val="20"/>
              </w:rPr>
            </w:pPr>
            <w:r>
              <w:rPr>
                <w:w w:val="95"/>
                <w:sz w:val="20"/>
              </w:rPr>
              <w:t xml:space="preserve">Реконструкция </w:t>
            </w:r>
            <w:r>
              <w:rPr>
                <w:sz w:val="20"/>
              </w:rPr>
              <w:t>2014 год.</w:t>
            </w:r>
          </w:p>
        </w:tc>
        <w:tc>
          <w:tcPr>
            <w:tcW w:w="86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10"/>
              <w:rPr>
                <w:sz w:val="27"/>
              </w:rPr>
            </w:pPr>
          </w:p>
          <w:p w:rsidR="00962CEE" w:rsidRDefault="00DA727F">
            <w:pPr>
              <w:pStyle w:val="TableParagraph"/>
              <w:spacing w:before="1"/>
              <w:ind w:left="8"/>
              <w:jc w:val="center"/>
              <w:rPr>
                <w:b/>
                <w:sz w:val="20"/>
              </w:rPr>
            </w:pPr>
            <w:r>
              <w:rPr>
                <w:b/>
                <w:w w:val="99"/>
                <w:sz w:val="20"/>
              </w:rPr>
              <w:t>2</w:t>
            </w:r>
          </w:p>
        </w:tc>
        <w:tc>
          <w:tcPr>
            <w:tcW w:w="21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ind w:left="430" w:right="415"/>
              <w:jc w:val="center"/>
              <w:rPr>
                <w:b/>
                <w:sz w:val="20"/>
              </w:rPr>
            </w:pPr>
            <w:r>
              <w:rPr>
                <w:b/>
                <w:sz w:val="20"/>
              </w:rPr>
              <w:t>181 м³/ч.</w:t>
            </w:r>
          </w:p>
          <w:p w:rsidR="00962CEE" w:rsidRDefault="00DA727F">
            <w:pPr>
              <w:pStyle w:val="TableParagraph"/>
              <w:spacing w:before="1"/>
              <w:ind w:left="430" w:right="415"/>
              <w:jc w:val="center"/>
              <w:rPr>
                <w:b/>
                <w:sz w:val="20"/>
              </w:rPr>
            </w:pPr>
            <w:r>
              <w:rPr>
                <w:b/>
                <w:sz w:val="20"/>
              </w:rPr>
              <w:t>4344 м³/сутки.</w:t>
            </w:r>
          </w:p>
        </w:tc>
        <w:tc>
          <w:tcPr>
            <w:tcW w:w="1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428" w:hanging="60"/>
              <w:rPr>
                <w:sz w:val="20"/>
              </w:rPr>
            </w:pPr>
            <w:r>
              <w:rPr>
                <w:w w:val="95"/>
                <w:sz w:val="20"/>
              </w:rPr>
              <w:t xml:space="preserve">Насосная </w:t>
            </w:r>
            <w:r>
              <w:rPr>
                <w:sz w:val="20"/>
              </w:rPr>
              <w:t>станция</w:t>
            </w:r>
          </w:p>
          <w:p w:rsidR="00962CEE" w:rsidRDefault="00DA727F">
            <w:pPr>
              <w:pStyle w:val="TableParagraph"/>
              <w:spacing w:before="6"/>
              <w:ind w:left="203" w:right="185" w:firstLine="60"/>
              <w:jc w:val="both"/>
              <w:rPr>
                <w:b/>
                <w:sz w:val="20"/>
              </w:rPr>
            </w:pPr>
            <w:r>
              <w:rPr>
                <w:b/>
                <w:sz w:val="20"/>
              </w:rPr>
              <w:t>«Гидро СИ ГС 2NB 80- 200/188 ЧР».</w:t>
            </w:r>
          </w:p>
        </w:tc>
        <w:tc>
          <w:tcPr>
            <w:tcW w:w="182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Pr>
                <w:sz w:val="20"/>
              </w:rPr>
            </w:pPr>
            <w:r>
              <w:rPr>
                <w:sz w:val="20"/>
              </w:rPr>
              <w:t>Шкаф управления</w:t>
            </w:r>
          </w:p>
          <w:p w:rsidR="00962CEE" w:rsidRDefault="00DA727F">
            <w:pPr>
              <w:pStyle w:val="TableParagraph"/>
              <w:tabs>
                <w:tab w:val="left" w:pos="1313"/>
              </w:tabs>
              <w:spacing w:before="1"/>
              <w:ind w:left="210" w:right="192" w:firstLine="3"/>
              <w:jc w:val="center"/>
              <w:rPr>
                <w:sz w:val="20"/>
              </w:rPr>
            </w:pPr>
            <w:r>
              <w:rPr>
                <w:sz w:val="20"/>
              </w:rPr>
              <w:t>«</w:t>
            </w:r>
            <w:r>
              <w:rPr>
                <w:b/>
                <w:sz w:val="20"/>
              </w:rPr>
              <w:t>Grundfos Сontrol MPC-F 2x30  SD</w:t>
            </w:r>
            <w:r>
              <w:rPr>
                <w:sz w:val="20"/>
              </w:rPr>
              <w:t>»</w:t>
            </w:r>
            <w:r>
              <w:rPr>
                <w:sz w:val="20"/>
              </w:rPr>
              <w:tab/>
              <w:t>с</w:t>
            </w:r>
          </w:p>
          <w:p w:rsidR="00962CEE" w:rsidRDefault="00DA727F">
            <w:pPr>
              <w:pStyle w:val="TableParagraph"/>
              <w:spacing w:before="1" w:line="230" w:lineRule="atLeast"/>
              <w:ind w:left="124" w:right="105" w:hanging="2"/>
              <w:jc w:val="center"/>
              <w:rPr>
                <w:sz w:val="20"/>
              </w:rPr>
            </w:pPr>
            <w:r>
              <w:rPr>
                <w:sz w:val="20"/>
              </w:rPr>
              <w:t>частотным преобразователем.</w:t>
            </w:r>
          </w:p>
        </w:tc>
      </w:tr>
    </w:tbl>
    <w:p w:rsidR="00962CEE" w:rsidRDefault="00DA727F">
      <w:pPr>
        <w:pStyle w:val="5"/>
        <w:spacing w:line="253" w:lineRule="exact"/>
        <w:ind w:left="432"/>
      </w:pPr>
      <w:r>
        <w:t>п. Лесогорский «Старый»</w:t>
      </w:r>
    </w:p>
    <w:p w:rsidR="00962CEE" w:rsidRDefault="00DA727F">
      <w:pPr>
        <w:pStyle w:val="a3"/>
        <w:ind w:left="432" w:right="612"/>
      </w:pPr>
      <w:r>
        <w:t>В технологической зоне ВС п. Лесогорский «Старый» располагается 1 источник централизованного водоснабжения – арт. скважина. Водоочистные сооружения отсутствуют. Поднимаемая вода сразу поступает в водопроводную сеть посёлка. Дата начала ввода в эксплуатацию источников водоснабжения в данной зоне не известна, реконструкция осуществлялась в 2012 году.</w:t>
      </w:r>
    </w:p>
    <w:p w:rsidR="00962CEE" w:rsidRDefault="00DA727F">
      <w:pPr>
        <w:pStyle w:val="a3"/>
        <w:spacing w:before="157"/>
        <w:ind w:left="1285"/>
      </w:pPr>
      <w:r>
        <w:t>Таблица 41 Информация о скважине в п.Лесогорский</w:t>
      </w:r>
    </w:p>
    <w:p w:rsidR="00962CEE" w:rsidRDefault="00962CEE">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709"/>
        <w:gridCol w:w="1520"/>
        <w:gridCol w:w="2518"/>
        <w:gridCol w:w="1735"/>
        <w:gridCol w:w="1947"/>
      </w:tblGrid>
      <w:tr w:rsidR="00962CEE">
        <w:trPr>
          <w:trHeight w:val="1149"/>
        </w:trPr>
        <w:tc>
          <w:tcPr>
            <w:tcW w:w="428" w:type="dxa"/>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spacing w:before="1"/>
              <w:ind w:left="112"/>
              <w:rPr>
                <w:b/>
                <w:sz w:val="20"/>
              </w:rPr>
            </w:pPr>
            <w:r>
              <w:rPr>
                <w:b/>
                <w:w w:val="99"/>
                <w:sz w:val="20"/>
              </w:rPr>
              <w:t>№</w:t>
            </w:r>
          </w:p>
        </w:tc>
        <w:tc>
          <w:tcPr>
            <w:tcW w:w="1709" w:type="dxa"/>
          </w:tcPr>
          <w:p w:rsidR="00962CEE" w:rsidRDefault="00962CEE">
            <w:pPr>
              <w:pStyle w:val="TableParagraph"/>
              <w:spacing w:before="10"/>
              <w:rPr>
                <w:sz w:val="29"/>
              </w:rPr>
            </w:pPr>
          </w:p>
          <w:p w:rsidR="00962CEE" w:rsidRDefault="00DA727F">
            <w:pPr>
              <w:pStyle w:val="TableParagraph"/>
              <w:ind w:left="469" w:right="157" w:hanging="286"/>
              <w:rPr>
                <w:b/>
                <w:sz w:val="20"/>
              </w:rPr>
            </w:pPr>
            <w:r>
              <w:rPr>
                <w:b/>
                <w:sz w:val="20"/>
              </w:rPr>
              <w:t>Наименование объекта.</w:t>
            </w:r>
          </w:p>
        </w:tc>
        <w:tc>
          <w:tcPr>
            <w:tcW w:w="1520" w:type="dxa"/>
          </w:tcPr>
          <w:p w:rsidR="00962CEE" w:rsidRDefault="00962CEE">
            <w:pPr>
              <w:pStyle w:val="TableParagraph"/>
              <w:spacing w:before="10"/>
              <w:rPr>
                <w:sz w:val="29"/>
              </w:rPr>
            </w:pPr>
          </w:p>
          <w:p w:rsidR="00962CEE" w:rsidRDefault="00DA727F">
            <w:pPr>
              <w:pStyle w:val="TableParagraph"/>
              <w:ind w:left="483" w:hanging="226"/>
              <w:rPr>
                <w:b/>
                <w:sz w:val="20"/>
              </w:rPr>
            </w:pPr>
            <w:r>
              <w:rPr>
                <w:b/>
                <w:sz w:val="20"/>
              </w:rPr>
              <w:t>Год ввода, износ.</w:t>
            </w:r>
          </w:p>
        </w:tc>
        <w:tc>
          <w:tcPr>
            <w:tcW w:w="2518" w:type="dxa"/>
          </w:tcPr>
          <w:p w:rsidR="00962CEE" w:rsidRDefault="00962CEE">
            <w:pPr>
              <w:pStyle w:val="TableParagraph"/>
              <w:spacing w:before="10"/>
              <w:rPr>
                <w:sz w:val="29"/>
              </w:rPr>
            </w:pPr>
          </w:p>
          <w:p w:rsidR="00962CEE" w:rsidRDefault="00DA727F">
            <w:pPr>
              <w:pStyle w:val="TableParagraph"/>
              <w:ind w:left="430" w:hanging="147"/>
              <w:rPr>
                <w:b/>
                <w:sz w:val="20"/>
              </w:rPr>
            </w:pPr>
            <w:r>
              <w:rPr>
                <w:b/>
                <w:w w:val="95"/>
                <w:sz w:val="20"/>
              </w:rPr>
              <w:t xml:space="preserve">Производительность, </w:t>
            </w:r>
            <w:r>
              <w:rPr>
                <w:b/>
                <w:sz w:val="20"/>
              </w:rPr>
              <w:t>(дебет скважины).</w:t>
            </w:r>
          </w:p>
        </w:tc>
        <w:tc>
          <w:tcPr>
            <w:tcW w:w="1735" w:type="dxa"/>
          </w:tcPr>
          <w:p w:rsidR="00962CEE" w:rsidRDefault="00962CEE">
            <w:pPr>
              <w:pStyle w:val="TableParagraph"/>
              <w:spacing w:before="9"/>
              <w:rPr>
                <w:sz w:val="19"/>
              </w:rPr>
            </w:pPr>
          </w:p>
          <w:p w:rsidR="00962CEE" w:rsidRDefault="00DA727F">
            <w:pPr>
              <w:pStyle w:val="TableParagraph"/>
              <w:spacing w:before="1"/>
              <w:ind w:left="416" w:right="406" w:hanging="2"/>
              <w:jc w:val="center"/>
              <w:rPr>
                <w:b/>
                <w:sz w:val="20"/>
              </w:rPr>
            </w:pPr>
            <w:r>
              <w:rPr>
                <w:b/>
                <w:sz w:val="20"/>
              </w:rPr>
              <w:t xml:space="preserve">Марка </w:t>
            </w:r>
            <w:r>
              <w:rPr>
                <w:b/>
                <w:w w:val="95"/>
                <w:sz w:val="20"/>
              </w:rPr>
              <w:t>насосного</w:t>
            </w:r>
          </w:p>
          <w:p w:rsidR="00962CEE" w:rsidRDefault="00DA727F">
            <w:pPr>
              <w:pStyle w:val="TableParagraph"/>
              <w:spacing w:before="1"/>
              <w:ind w:left="191" w:right="183"/>
              <w:jc w:val="center"/>
              <w:rPr>
                <w:b/>
                <w:sz w:val="20"/>
              </w:rPr>
            </w:pPr>
            <w:r>
              <w:rPr>
                <w:b/>
                <w:sz w:val="20"/>
              </w:rPr>
              <w:t>оборудования.</w:t>
            </w:r>
          </w:p>
        </w:tc>
        <w:tc>
          <w:tcPr>
            <w:tcW w:w="1947" w:type="dxa"/>
          </w:tcPr>
          <w:p w:rsidR="00962CEE" w:rsidRDefault="00DA727F">
            <w:pPr>
              <w:pStyle w:val="TableParagraph"/>
              <w:ind w:left="107" w:right="95"/>
              <w:jc w:val="center"/>
              <w:rPr>
                <w:b/>
                <w:sz w:val="20"/>
              </w:rPr>
            </w:pPr>
            <w:r>
              <w:rPr>
                <w:b/>
                <w:sz w:val="20"/>
              </w:rPr>
              <w:t>Наличие частотно- регулируемых приводов и</w:t>
            </w:r>
          </w:p>
          <w:p w:rsidR="00962CEE" w:rsidRDefault="00DA727F">
            <w:pPr>
              <w:pStyle w:val="TableParagraph"/>
              <w:ind w:left="99" w:right="95"/>
              <w:jc w:val="center"/>
              <w:rPr>
                <w:b/>
                <w:sz w:val="20"/>
              </w:rPr>
            </w:pPr>
            <w:r>
              <w:rPr>
                <w:b/>
                <w:sz w:val="20"/>
              </w:rPr>
              <w:t>систем</w:t>
            </w:r>
          </w:p>
          <w:p w:rsidR="00962CEE" w:rsidRDefault="00DA727F">
            <w:pPr>
              <w:pStyle w:val="TableParagraph"/>
              <w:spacing w:line="210" w:lineRule="exact"/>
              <w:ind w:left="98" w:right="95"/>
              <w:jc w:val="center"/>
              <w:rPr>
                <w:b/>
                <w:sz w:val="20"/>
              </w:rPr>
            </w:pPr>
            <w:r>
              <w:rPr>
                <w:b/>
                <w:sz w:val="20"/>
              </w:rPr>
              <w:t>диспетчеризации.</w:t>
            </w:r>
          </w:p>
        </w:tc>
      </w:tr>
      <w:tr w:rsidR="00962CEE">
        <w:trPr>
          <w:trHeight w:val="229"/>
        </w:trPr>
        <w:tc>
          <w:tcPr>
            <w:tcW w:w="9857" w:type="dxa"/>
            <w:gridSpan w:val="6"/>
          </w:tcPr>
          <w:p w:rsidR="00962CEE" w:rsidRDefault="00DA727F">
            <w:pPr>
              <w:pStyle w:val="TableParagraph"/>
              <w:spacing w:line="210" w:lineRule="exact"/>
              <w:ind w:left="3908"/>
              <w:rPr>
                <w:b/>
                <w:sz w:val="20"/>
              </w:rPr>
            </w:pPr>
            <w:r>
              <w:rPr>
                <w:b/>
                <w:sz w:val="20"/>
              </w:rPr>
              <w:t>Посёлок Лесогорский «Старый»</w:t>
            </w:r>
          </w:p>
        </w:tc>
      </w:tr>
      <w:tr w:rsidR="00962CEE">
        <w:trPr>
          <w:trHeight w:val="228"/>
        </w:trPr>
        <w:tc>
          <w:tcPr>
            <w:tcW w:w="428" w:type="dxa"/>
            <w:tcBorders>
              <w:bottom w:val="nil"/>
            </w:tcBorders>
          </w:tcPr>
          <w:p w:rsidR="00962CEE" w:rsidRDefault="00962CEE">
            <w:pPr>
              <w:pStyle w:val="TableParagraph"/>
              <w:rPr>
                <w:sz w:val="16"/>
              </w:rPr>
            </w:pPr>
          </w:p>
        </w:tc>
        <w:tc>
          <w:tcPr>
            <w:tcW w:w="1709" w:type="dxa"/>
            <w:tcBorders>
              <w:bottom w:val="nil"/>
            </w:tcBorders>
          </w:tcPr>
          <w:p w:rsidR="00962CEE" w:rsidRDefault="00962CEE">
            <w:pPr>
              <w:pStyle w:val="TableParagraph"/>
              <w:rPr>
                <w:sz w:val="16"/>
              </w:rPr>
            </w:pPr>
          </w:p>
        </w:tc>
        <w:tc>
          <w:tcPr>
            <w:tcW w:w="1520" w:type="dxa"/>
            <w:tcBorders>
              <w:bottom w:val="nil"/>
            </w:tcBorders>
          </w:tcPr>
          <w:p w:rsidR="00962CEE" w:rsidRDefault="00962CEE">
            <w:pPr>
              <w:pStyle w:val="TableParagraph"/>
              <w:rPr>
                <w:sz w:val="16"/>
              </w:rPr>
            </w:pPr>
          </w:p>
        </w:tc>
        <w:tc>
          <w:tcPr>
            <w:tcW w:w="2518" w:type="dxa"/>
            <w:tcBorders>
              <w:bottom w:val="nil"/>
            </w:tcBorders>
          </w:tcPr>
          <w:p w:rsidR="00962CEE" w:rsidRDefault="00962CEE">
            <w:pPr>
              <w:pStyle w:val="TableParagraph"/>
              <w:rPr>
                <w:sz w:val="16"/>
              </w:rPr>
            </w:pPr>
          </w:p>
        </w:tc>
        <w:tc>
          <w:tcPr>
            <w:tcW w:w="1735" w:type="dxa"/>
            <w:tcBorders>
              <w:bottom w:val="nil"/>
            </w:tcBorders>
          </w:tcPr>
          <w:p w:rsidR="00962CEE" w:rsidRDefault="00962CEE">
            <w:pPr>
              <w:pStyle w:val="TableParagraph"/>
              <w:rPr>
                <w:sz w:val="16"/>
              </w:rPr>
            </w:pPr>
          </w:p>
        </w:tc>
        <w:tc>
          <w:tcPr>
            <w:tcW w:w="1947" w:type="dxa"/>
            <w:tcBorders>
              <w:bottom w:val="nil"/>
            </w:tcBorders>
          </w:tcPr>
          <w:p w:rsidR="00962CEE" w:rsidRDefault="00DA727F">
            <w:pPr>
              <w:pStyle w:val="TableParagraph"/>
              <w:spacing w:line="209" w:lineRule="exact"/>
              <w:ind w:left="99" w:right="95"/>
              <w:jc w:val="center"/>
              <w:rPr>
                <w:sz w:val="20"/>
              </w:rPr>
            </w:pPr>
            <w:r>
              <w:rPr>
                <w:sz w:val="20"/>
              </w:rPr>
              <w:t>Шкаф управления</w:t>
            </w:r>
          </w:p>
        </w:tc>
      </w:tr>
      <w:tr w:rsidR="00962CEE">
        <w:trPr>
          <w:trHeight w:val="920"/>
        </w:trPr>
        <w:tc>
          <w:tcPr>
            <w:tcW w:w="428" w:type="dxa"/>
            <w:tcBorders>
              <w:top w:val="nil"/>
              <w:bottom w:val="nil"/>
            </w:tcBorders>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before="1"/>
              <w:ind w:left="162"/>
              <w:rPr>
                <w:sz w:val="20"/>
              </w:rPr>
            </w:pPr>
            <w:r>
              <w:rPr>
                <w:w w:val="99"/>
                <w:sz w:val="20"/>
              </w:rPr>
              <w:t>5</w:t>
            </w:r>
          </w:p>
        </w:tc>
        <w:tc>
          <w:tcPr>
            <w:tcW w:w="1709" w:type="dxa"/>
            <w:tcBorders>
              <w:top w:val="nil"/>
              <w:bottom w:val="nil"/>
            </w:tcBorders>
          </w:tcPr>
          <w:p w:rsidR="00962CEE" w:rsidRDefault="00DA727F">
            <w:pPr>
              <w:pStyle w:val="TableParagraph"/>
              <w:spacing w:before="109"/>
              <w:ind w:left="357" w:right="349" w:firstLine="3"/>
              <w:jc w:val="center"/>
              <w:rPr>
                <w:sz w:val="20"/>
              </w:rPr>
            </w:pPr>
            <w:r>
              <w:rPr>
                <w:sz w:val="20"/>
              </w:rPr>
              <w:t xml:space="preserve">Насосная станция </w:t>
            </w:r>
            <w:r>
              <w:rPr>
                <w:spacing w:val="-1"/>
                <w:sz w:val="20"/>
              </w:rPr>
              <w:t>(скважина).</w:t>
            </w:r>
          </w:p>
        </w:tc>
        <w:tc>
          <w:tcPr>
            <w:tcW w:w="1520" w:type="dxa"/>
            <w:tcBorders>
              <w:top w:val="nil"/>
              <w:bottom w:val="nil"/>
            </w:tcBorders>
          </w:tcPr>
          <w:p w:rsidR="00962CEE" w:rsidRDefault="00DA727F">
            <w:pPr>
              <w:pStyle w:val="TableParagraph"/>
              <w:spacing w:before="109"/>
              <w:ind w:left="307" w:right="298"/>
              <w:jc w:val="center"/>
              <w:rPr>
                <w:sz w:val="20"/>
              </w:rPr>
            </w:pPr>
            <w:r>
              <w:rPr>
                <w:w w:val="95"/>
                <w:sz w:val="20"/>
              </w:rPr>
              <w:t xml:space="preserve">Реконстр0- </w:t>
            </w:r>
            <w:r>
              <w:rPr>
                <w:sz w:val="20"/>
              </w:rPr>
              <w:t>укция 2012</w:t>
            </w:r>
            <w:r>
              <w:rPr>
                <w:spacing w:val="-2"/>
                <w:sz w:val="20"/>
              </w:rPr>
              <w:t xml:space="preserve"> </w:t>
            </w:r>
            <w:r>
              <w:rPr>
                <w:sz w:val="20"/>
              </w:rPr>
              <w:t>год.</w:t>
            </w:r>
          </w:p>
        </w:tc>
        <w:tc>
          <w:tcPr>
            <w:tcW w:w="2518" w:type="dxa"/>
            <w:tcBorders>
              <w:top w:val="nil"/>
              <w:bottom w:val="nil"/>
            </w:tcBorders>
          </w:tcPr>
          <w:p w:rsidR="00962CEE" w:rsidRDefault="00DA727F">
            <w:pPr>
              <w:pStyle w:val="TableParagraph"/>
              <w:spacing w:before="109"/>
              <w:ind w:left="87" w:right="76"/>
              <w:jc w:val="center"/>
              <w:rPr>
                <w:sz w:val="20"/>
              </w:rPr>
            </w:pPr>
            <w:r>
              <w:rPr>
                <w:sz w:val="20"/>
              </w:rPr>
              <w:t>9 м³/ч.</w:t>
            </w:r>
          </w:p>
          <w:p w:rsidR="00962CEE" w:rsidRDefault="00DA727F">
            <w:pPr>
              <w:pStyle w:val="TableParagraph"/>
              <w:spacing w:before="1"/>
              <w:ind w:left="87" w:right="82"/>
              <w:jc w:val="center"/>
              <w:rPr>
                <w:sz w:val="20"/>
              </w:rPr>
            </w:pPr>
            <w:r>
              <w:rPr>
                <w:sz w:val="20"/>
              </w:rPr>
              <w:t>216 м³/сутки.</w:t>
            </w:r>
          </w:p>
        </w:tc>
        <w:tc>
          <w:tcPr>
            <w:tcW w:w="1735" w:type="dxa"/>
            <w:tcBorders>
              <w:top w:val="nil"/>
              <w:bottom w:val="nil"/>
            </w:tcBorders>
          </w:tcPr>
          <w:p w:rsidR="00962CEE" w:rsidRDefault="00962CEE">
            <w:pPr>
              <w:pStyle w:val="TableParagraph"/>
              <w:spacing w:before="6"/>
              <w:rPr>
                <w:sz w:val="19"/>
              </w:rPr>
            </w:pPr>
          </w:p>
          <w:p w:rsidR="00962CEE" w:rsidRDefault="00DA727F">
            <w:pPr>
              <w:pStyle w:val="TableParagraph"/>
              <w:ind w:left="332" w:hanging="197"/>
              <w:rPr>
                <w:sz w:val="20"/>
              </w:rPr>
            </w:pPr>
            <w:r>
              <w:rPr>
                <w:sz w:val="20"/>
              </w:rPr>
              <w:t>Насос «Grundfos SP 8A – 25».</w:t>
            </w:r>
          </w:p>
        </w:tc>
        <w:tc>
          <w:tcPr>
            <w:tcW w:w="1947" w:type="dxa"/>
            <w:tcBorders>
              <w:top w:val="nil"/>
              <w:bottom w:val="nil"/>
            </w:tcBorders>
          </w:tcPr>
          <w:p w:rsidR="00962CEE" w:rsidRPr="000F769E" w:rsidRDefault="00DA727F">
            <w:pPr>
              <w:pStyle w:val="TableParagraph"/>
              <w:ind w:left="188" w:right="183"/>
              <w:jc w:val="center"/>
              <w:rPr>
                <w:sz w:val="20"/>
                <w:lang w:val="en-US"/>
              </w:rPr>
            </w:pPr>
            <w:r w:rsidRPr="000F769E">
              <w:rPr>
                <w:sz w:val="20"/>
                <w:lang w:val="en-US"/>
              </w:rPr>
              <w:t xml:space="preserve">«Grundfos </w:t>
            </w:r>
            <w:r>
              <w:rPr>
                <w:sz w:val="20"/>
              </w:rPr>
              <w:t>С</w:t>
            </w:r>
            <w:r w:rsidRPr="000F769E">
              <w:rPr>
                <w:sz w:val="20"/>
                <w:lang w:val="en-US"/>
              </w:rPr>
              <w:t>ontrol MP 204 1x8</w:t>
            </w:r>
            <w:r>
              <w:rPr>
                <w:sz w:val="20"/>
              </w:rPr>
              <w:t>А</w:t>
            </w:r>
            <w:r w:rsidRPr="000F769E">
              <w:rPr>
                <w:sz w:val="20"/>
                <w:lang w:val="en-US"/>
              </w:rPr>
              <w:t xml:space="preserve"> DOL-II»</w:t>
            </w:r>
          </w:p>
          <w:p w:rsidR="00962CEE" w:rsidRDefault="00DA727F">
            <w:pPr>
              <w:pStyle w:val="TableParagraph"/>
              <w:spacing w:line="215" w:lineRule="exact"/>
              <w:ind w:left="107" w:right="52"/>
              <w:jc w:val="center"/>
              <w:rPr>
                <w:sz w:val="20"/>
              </w:rPr>
            </w:pPr>
            <w:r>
              <w:rPr>
                <w:sz w:val="20"/>
              </w:rPr>
              <w:t>с устройством</w:t>
            </w:r>
          </w:p>
        </w:tc>
      </w:tr>
      <w:tr w:rsidR="00962CEE">
        <w:trPr>
          <w:trHeight w:val="232"/>
        </w:trPr>
        <w:tc>
          <w:tcPr>
            <w:tcW w:w="428" w:type="dxa"/>
            <w:tcBorders>
              <w:top w:val="nil"/>
            </w:tcBorders>
          </w:tcPr>
          <w:p w:rsidR="00962CEE" w:rsidRDefault="00962CEE">
            <w:pPr>
              <w:pStyle w:val="TableParagraph"/>
              <w:rPr>
                <w:sz w:val="16"/>
              </w:rPr>
            </w:pPr>
          </w:p>
        </w:tc>
        <w:tc>
          <w:tcPr>
            <w:tcW w:w="1709" w:type="dxa"/>
            <w:tcBorders>
              <w:top w:val="nil"/>
            </w:tcBorders>
          </w:tcPr>
          <w:p w:rsidR="00962CEE" w:rsidRDefault="00962CEE">
            <w:pPr>
              <w:pStyle w:val="TableParagraph"/>
              <w:rPr>
                <w:sz w:val="16"/>
              </w:rPr>
            </w:pPr>
          </w:p>
        </w:tc>
        <w:tc>
          <w:tcPr>
            <w:tcW w:w="1520" w:type="dxa"/>
            <w:tcBorders>
              <w:top w:val="nil"/>
            </w:tcBorders>
          </w:tcPr>
          <w:p w:rsidR="00962CEE" w:rsidRDefault="00962CEE">
            <w:pPr>
              <w:pStyle w:val="TableParagraph"/>
              <w:rPr>
                <w:sz w:val="16"/>
              </w:rPr>
            </w:pPr>
          </w:p>
        </w:tc>
        <w:tc>
          <w:tcPr>
            <w:tcW w:w="2518" w:type="dxa"/>
            <w:tcBorders>
              <w:top w:val="nil"/>
            </w:tcBorders>
          </w:tcPr>
          <w:p w:rsidR="00962CEE" w:rsidRDefault="00962CEE">
            <w:pPr>
              <w:pStyle w:val="TableParagraph"/>
              <w:rPr>
                <w:sz w:val="16"/>
              </w:rPr>
            </w:pPr>
          </w:p>
        </w:tc>
        <w:tc>
          <w:tcPr>
            <w:tcW w:w="1735" w:type="dxa"/>
            <w:tcBorders>
              <w:top w:val="nil"/>
            </w:tcBorders>
          </w:tcPr>
          <w:p w:rsidR="00962CEE" w:rsidRDefault="00962CEE">
            <w:pPr>
              <w:pStyle w:val="TableParagraph"/>
              <w:rPr>
                <w:sz w:val="16"/>
              </w:rPr>
            </w:pPr>
          </w:p>
        </w:tc>
        <w:tc>
          <w:tcPr>
            <w:tcW w:w="1947" w:type="dxa"/>
            <w:tcBorders>
              <w:top w:val="nil"/>
            </w:tcBorders>
          </w:tcPr>
          <w:p w:rsidR="00962CEE" w:rsidRDefault="00DA727F">
            <w:pPr>
              <w:pStyle w:val="TableParagraph"/>
              <w:spacing w:line="213" w:lineRule="exact"/>
              <w:ind w:left="98" w:right="95"/>
              <w:jc w:val="center"/>
              <w:rPr>
                <w:sz w:val="20"/>
              </w:rPr>
            </w:pPr>
            <w:r>
              <w:rPr>
                <w:sz w:val="20"/>
              </w:rPr>
              <w:t>плавного пуска.</w:t>
            </w:r>
          </w:p>
        </w:tc>
      </w:tr>
    </w:tbl>
    <w:p w:rsidR="00962CEE" w:rsidRDefault="00962CEE">
      <w:pPr>
        <w:pStyle w:val="a3"/>
        <w:spacing w:before="8"/>
        <w:rPr>
          <w:sz w:val="23"/>
        </w:rPr>
      </w:pPr>
    </w:p>
    <w:p w:rsidR="00962CEE" w:rsidRDefault="00DA727F">
      <w:pPr>
        <w:pStyle w:val="2"/>
      </w:pPr>
      <w:r>
        <w:t>Описание сооружений очистки и подготовки воды</w:t>
      </w:r>
    </w:p>
    <w:p w:rsidR="00962CEE" w:rsidRDefault="00DA727F">
      <w:pPr>
        <w:pStyle w:val="a3"/>
        <w:spacing w:before="242"/>
        <w:ind w:left="432"/>
      </w:pPr>
      <w:r>
        <w:t>Во всех населенных пунктах качество питьевой воды перед подачей в разводящую сеть и в разводящей сети контролируется в соответствии с требованиями СанПиН 2.1.4.1074-01</w:t>
      </w:r>
    </w:p>
    <w:p w:rsidR="00962CEE" w:rsidRDefault="00DA727F">
      <w:pPr>
        <w:pStyle w:val="a3"/>
        <w:ind w:left="432" w:right="1270"/>
      </w:pPr>
      <w:r>
        <w:t>«Питьевая вода. Гигиенические требования к качеству воды централизованных систем питьевого водоснабжения. Контроль качества».</w:t>
      </w:r>
    </w:p>
    <w:p w:rsidR="00962CEE" w:rsidRDefault="00DA727F">
      <w:pPr>
        <w:pStyle w:val="a3"/>
        <w:ind w:left="432" w:right="1540"/>
        <w:jc w:val="both"/>
      </w:pPr>
      <w:r>
        <w:t>На данный момент неудовлетворительное санитарно–техническое состояние систем водоснабжения не позволяет обеспечить стабильное качество воды в соответствии с гигиеническими нормативами</w:t>
      </w:r>
    </w:p>
    <w:p w:rsidR="00962CEE" w:rsidRDefault="00DA727F">
      <w:pPr>
        <w:pStyle w:val="a3"/>
        <w:spacing w:before="1"/>
        <w:ind w:left="432" w:right="654"/>
      </w:pPr>
      <w:r>
        <w:t>На сегодняшний день водоподготовительные сооружения присутствуют только в тех. зоне г. Светогорска и пгт. Лесогорский и п. Лосево.</w:t>
      </w:r>
    </w:p>
    <w:p w:rsidR="00962CEE" w:rsidRDefault="00DA727F">
      <w:pPr>
        <w:pStyle w:val="5"/>
        <w:spacing w:before="4" w:line="274" w:lineRule="exact"/>
        <w:ind w:left="432"/>
      </w:pPr>
      <w:r>
        <w:t>г. Светогорск</w:t>
      </w:r>
    </w:p>
    <w:p w:rsidR="00962CEE" w:rsidRDefault="00DA727F">
      <w:pPr>
        <w:pStyle w:val="a3"/>
        <w:ind w:left="432" w:right="575"/>
      </w:pPr>
      <w:r>
        <w:t>Водоснабжение хозяйственно-пиитьевой водой г. Светогорска обеспечивается забором из р. Вуокса двумя водоводами d= 1200 мм, длиной 60 м в бассейн объемом 640 м3 водоочистной станции ВОС предриятия. После осветления, фильтрации и хлорирования хозяйственно- питьевая вода подается потребителям по двум трубопроводам d= 400 мм. Водоводы оборудованы узлами учета.</w:t>
      </w:r>
    </w:p>
    <w:p w:rsidR="00962CEE" w:rsidRDefault="00962CEE">
      <w:pPr>
        <w:sectPr w:rsidR="00962CEE">
          <w:headerReference w:type="default" r:id="rId148"/>
          <w:footerReference w:type="default" r:id="rId149"/>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91"/>
          <w:cols w:space="720"/>
        </w:sectPr>
      </w:pPr>
    </w:p>
    <w:p w:rsidR="00962CEE" w:rsidRDefault="002F0767">
      <w:pPr>
        <w:pStyle w:val="a3"/>
        <w:spacing w:before="61" w:line="242" w:lineRule="auto"/>
        <w:ind w:left="3294" w:right="896" w:hanging="2523"/>
      </w:pPr>
      <w:r>
        <w:lastRenderedPageBreak/>
        <w:pict>
          <v:group id="_x0000_s3806" style="position:absolute;left:0;text-align:left;margin-left:55.2pt;margin-top:32.15pt;width:484.9pt;height:273.4pt;z-index:3736;mso-wrap-distance-left:0;mso-wrap-distance-right:0;mso-position-horizontal-relative:page" coordorigin="1104,643" coordsize="9698,5468">
            <v:line id="_x0000_s3809" style="position:absolute" from="1104,701" to="10802,701" strokecolor="#612322" strokeweight="3pt"/>
            <v:line id="_x0000_s3808" style="position:absolute" from="1104,650" to="10802,650" strokecolor="#612322" strokeweight=".72pt"/>
            <v:shape id="_x0000_s3807" type="#_x0000_t75" style="position:absolute;left:1464;top:731;width:9007;height:5378">
              <v:imagedata r:id="rId150" o:title=""/>
            </v:shape>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spacing w:before="86"/>
        <w:ind w:left="1153"/>
      </w:pPr>
      <w:r>
        <w:t>Рисунок 17 Технологическая схема ВОС в городе Светогорске</w:t>
      </w:r>
    </w:p>
    <w:p w:rsidR="00962CEE" w:rsidRDefault="00962CEE">
      <w:pPr>
        <w:pStyle w:val="a3"/>
        <w:spacing w:before="8"/>
        <w:rPr>
          <w:sz w:val="22"/>
        </w:rPr>
      </w:pPr>
    </w:p>
    <w:p w:rsidR="00962CEE" w:rsidRDefault="00DA727F">
      <w:pPr>
        <w:pStyle w:val="5"/>
        <w:spacing w:before="1" w:line="273" w:lineRule="exact"/>
        <w:ind w:left="432"/>
      </w:pPr>
      <w:r>
        <w:t>пгт Лесогорский и д. Лосево</w:t>
      </w:r>
    </w:p>
    <w:p w:rsidR="00962CEE" w:rsidRDefault="00DA727F">
      <w:pPr>
        <w:pStyle w:val="a4"/>
        <w:numPr>
          <w:ilvl w:val="1"/>
          <w:numId w:val="39"/>
        </w:numPr>
        <w:tabs>
          <w:tab w:val="left" w:pos="1849"/>
          <w:tab w:val="left" w:pos="1850"/>
        </w:tabs>
        <w:spacing w:line="291" w:lineRule="exact"/>
        <w:ind w:left="1849" w:hanging="576"/>
        <w:rPr>
          <w:sz w:val="24"/>
        </w:rPr>
      </w:pPr>
      <w:r>
        <w:rPr>
          <w:sz w:val="24"/>
        </w:rPr>
        <w:t>Очистные сооружения ВОС состоят из насосных станций 1-го и 2-го</w:t>
      </w:r>
      <w:r>
        <w:rPr>
          <w:spacing w:val="-15"/>
          <w:sz w:val="24"/>
        </w:rPr>
        <w:t xml:space="preserve"> </w:t>
      </w:r>
      <w:r>
        <w:rPr>
          <w:sz w:val="24"/>
        </w:rPr>
        <w:t>подъемов.</w:t>
      </w:r>
    </w:p>
    <w:p w:rsidR="00962CEE" w:rsidRDefault="00DA727F">
      <w:pPr>
        <w:pStyle w:val="a4"/>
        <w:numPr>
          <w:ilvl w:val="1"/>
          <w:numId w:val="39"/>
        </w:numPr>
        <w:tabs>
          <w:tab w:val="left" w:pos="1850"/>
        </w:tabs>
        <w:spacing w:before="13" w:line="252" w:lineRule="auto"/>
        <w:ind w:right="578" w:firstLine="841"/>
        <w:jc w:val="both"/>
        <w:rPr>
          <w:sz w:val="24"/>
        </w:rPr>
      </w:pPr>
      <w:r>
        <w:rPr>
          <w:sz w:val="24"/>
        </w:rPr>
        <w:t>Исходная вода забирается двумя насосами первого подъёма ВОС с середины реки Вуокса и по подземному трубопроводу подаётся в отстойники второго подъёма. Отстоянная вода подается в блок осветления непрерывного действия с зернистой загрузкой (фильтры). После осветления вода поступает на установку обеззараживания непрерывного действия, с впрыском в поток воды, разбавленной гипохлоридом посредством дозаторов. Очищенная и обеззараженная вода поступает в резервуар чистой воды и далее к потребителям.</w:t>
      </w:r>
    </w:p>
    <w:p w:rsidR="00962CEE" w:rsidRDefault="00DA727F">
      <w:pPr>
        <w:pStyle w:val="a4"/>
        <w:numPr>
          <w:ilvl w:val="1"/>
          <w:numId w:val="39"/>
        </w:numPr>
        <w:tabs>
          <w:tab w:val="left" w:pos="1850"/>
        </w:tabs>
        <w:spacing w:line="252" w:lineRule="auto"/>
        <w:ind w:right="571" w:firstLine="841"/>
        <w:jc w:val="both"/>
        <w:rPr>
          <w:sz w:val="24"/>
        </w:rPr>
      </w:pPr>
      <w:r>
        <w:rPr>
          <w:sz w:val="24"/>
        </w:rPr>
        <w:t>Регулировка выходной производительности насосных станций 1-го и 2-го подъемов ВОС (согласно проекта) осуществляется путем сброса избытка воды в канализацию.</w:t>
      </w:r>
    </w:p>
    <w:p w:rsidR="00962CEE" w:rsidRDefault="00DA727F">
      <w:pPr>
        <w:pStyle w:val="5"/>
        <w:spacing w:before="3" w:line="274" w:lineRule="exact"/>
        <w:ind w:left="432"/>
      </w:pPr>
      <w:r>
        <w:t>п. Лесогорский «Старый»</w:t>
      </w:r>
    </w:p>
    <w:p w:rsidR="00962CEE" w:rsidRDefault="00DA727F">
      <w:pPr>
        <w:pStyle w:val="a3"/>
        <w:spacing w:line="274" w:lineRule="exact"/>
        <w:ind w:left="432"/>
      </w:pPr>
      <w:r>
        <w:t>Водоочистные сооружения отсутствуют.</w:t>
      </w:r>
    </w:p>
    <w:p w:rsidR="00962CEE" w:rsidRDefault="00DA727F">
      <w:pPr>
        <w:spacing w:before="81"/>
        <w:ind w:left="1141"/>
        <w:rPr>
          <w:i/>
          <w:sz w:val="24"/>
        </w:rPr>
      </w:pPr>
      <w:r>
        <w:rPr>
          <w:i/>
          <w:sz w:val="24"/>
        </w:rPr>
        <w:t>Результаты лабораторных исследований воды питьевого качества</w:t>
      </w:r>
    </w:p>
    <w:p w:rsidR="00962CEE" w:rsidRDefault="00DA727F">
      <w:pPr>
        <w:pStyle w:val="a3"/>
        <w:spacing w:before="12"/>
        <w:ind w:left="432" w:right="607"/>
      </w:pPr>
      <w:r>
        <w:t>В соответствии с результатами химических исследований проб воды (таб. 6), полученных ФБУЗ «Центр гигиены и эпидемиологии в Ленинградской области», наблюдается не соответствие требования СанПиН 2.1.4.1074-01 «Питьевая вода. Гигиенические требования к качеству воды централизованных систем питьевого водоснабжения. Контроль качества», ГН 2.1.5.1315-03 «Предельно-допустимые концентрации (ПДК) химических веществ в воде водных объектов хозяйственно-питьевого и культурно-бытового водопользования», ГН 2.1.5.2280-07 «Дополнение и измерение № 1 к ГН 2.1.5.1315-03» на водозаботе из р. Вуокса. Превышены допустимые нормы в водоразборных точках показателям «цветность» и «pH»,</w:t>
      </w:r>
    </w:p>
    <w:p w:rsidR="00962CEE" w:rsidRDefault="00DA727F">
      <w:pPr>
        <w:pStyle w:val="a3"/>
        <w:ind w:left="432" w:right="1129"/>
      </w:pPr>
      <w:r>
        <w:t>«окисляемость». Полный перечень определяемых показателей, их допустимые уровни и методы исследования указаны в таблице ниже.</w:t>
      </w:r>
    </w:p>
    <w:p w:rsidR="00962CEE" w:rsidRDefault="00962CEE">
      <w:pPr>
        <w:sectPr w:rsidR="00962CEE">
          <w:headerReference w:type="default" r:id="rId151"/>
          <w:footerReference w:type="default" r:id="rId152"/>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92"/>
          <w:cols w:space="720"/>
        </w:sectPr>
      </w:pPr>
    </w:p>
    <w:p w:rsidR="00962CEE" w:rsidRDefault="002F0767">
      <w:pPr>
        <w:pStyle w:val="a3"/>
        <w:spacing w:before="61" w:line="242" w:lineRule="auto"/>
        <w:ind w:left="3294" w:right="896" w:hanging="2523"/>
      </w:pPr>
      <w:r>
        <w:lastRenderedPageBreak/>
        <w:pict>
          <v:group id="_x0000_s3803" style="position:absolute;left:0;text-align:left;margin-left:55.2pt;margin-top:32.15pt;width:484.9pt;height:4.45pt;z-index:3760;mso-wrap-distance-left:0;mso-wrap-distance-right:0;mso-position-horizontal-relative:page" coordorigin="1104,643" coordsize="9698,89">
            <v:line id="_x0000_s3805" style="position:absolute" from="1104,701" to="10802,701" strokecolor="#612322" strokeweight="3pt"/>
            <v:line id="_x0000_s3804"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432" w:right="607"/>
      </w:pPr>
      <w:r>
        <w:t>В соответствии с результатами микробиологических исследований пробы воды (таб. 6), полученных ФБУЗ «Центр гигиены и эпидемиологии в Ленинградской области», наблюдается соответствие СанПиН 2.1.4.1074-01 «Питьевая вода. Гигиенические требования к качеству воды централизованных систем питьевого водоснабжения. Контроль качества» Полный перечень определяемых показателей, их допустимые уровни и методы исследования указаны в таблице ниже.</w:t>
      </w:r>
    </w:p>
    <w:p w:rsidR="00962CEE" w:rsidRDefault="00DA727F">
      <w:pPr>
        <w:pStyle w:val="a3"/>
        <w:spacing w:before="161"/>
        <w:ind w:left="1285"/>
      </w:pPr>
      <w:r>
        <w:t>Таблица 42 Результаты исследований (испытаний)</w:t>
      </w:r>
    </w:p>
    <w:p w:rsidR="00962CEE" w:rsidRDefault="00962CEE">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3"/>
        <w:gridCol w:w="3008"/>
        <w:gridCol w:w="1880"/>
        <w:gridCol w:w="1888"/>
      </w:tblGrid>
      <w:tr w:rsidR="00962CEE">
        <w:trPr>
          <w:trHeight w:val="302"/>
        </w:trPr>
        <w:tc>
          <w:tcPr>
            <w:tcW w:w="3083" w:type="dxa"/>
          </w:tcPr>
          <w:p w:rsidR="00962CEE" w:rsidRDefault="00DA727F">
            <w:pPr>
              <w:pStyle w:val="TableParagraph"/>
              <w:spacing w:before="29"/>
              <w:ind w:left="797" w:right="789"/>
              <w:jc w:val="center"/>
              <w:rPr>
                <w:sz w:val="20"/>
              </w:rPr>
            </w:pPr>
            <w:r>
              <w:rPr>
                <w:sz w:val="20"/>
              </w:rPr>
              <w:t>Пробы воды</w:t>
            </w:r>
          </w:p>
        </w:tc>
        <w:tc>
          <w:tcPr>
            <w:tcW w:w="3008" w:type="dxa"/>
          </w:tcPr>
          <w:p w:rsidR="00962CEE" w:rsidRDefault="00DA727F">
            <w:pPr>
              <w:pStyle w:val="TableParagraph"/>
              <w:spacing w:before="29"/>
              <w:ind w:left="851"/>
              <w:rPr>
                <w:sz w:val="20"/>
              </w:rPr>
            </w:pPr>
            <w:r>
              <w:rPr>
                <w:sz w:val="20"/>
              </w:rPr>
              <w:t>п. Лесогорский</w:t>
            </w:r>
          </w:p>
        </w:tc>
        <w:tc>
          <w:tcPr>
            <w:tcW w:w="1880" w:type="dxa"/>
          </w:tcPr>
          <w:p w:rsidR="00962CEE" w:rsidRDefault="00DA727F">
            <w:pPr>
              <w:pStyle w:val="TableParagraph"/>
              <w:spacing w:before="29"/>
              <w:ind w:left="531"/>
              <w:rPr>
                <w:sz w:val="20"/>
              </w:rPr>
            </w:pPr>
            <w:r>
              <w:rPr>
                <w:sz w:val="20"/>
              </w:rPr>
              <w:t>п. Лосево</w:t>
            </w:r>
          </w:p>
        </w:tc>
        <w:tc>
          <w:tcPr>
            <w:tcW w:w="1888" w:type="dxa"/>
          </w:tcPr>
          <w:p w:rsidR="00962CEE" w:rsidRDefault="00DA727F">
            <w:pPr>
              <w:pStyle w:val="TableParagraph"/>
              <w:spacing w:before="29"/>
              <w:ind w:left="363"/>
              <w:rPr>
                <w:sz w:val="20"/>
              </w:rPr>
            </w:pPr>
            <w:r>
              <w:rPr>
                <w:sz w:val="20"/>
              </w:rPr>
              <w:t>г. Светогорск</w:t>
            </w:r>
          </w:p>
        </w:tc>
      </w:tr>
      <w:tr w:rsidR="00962CEE">
        <w:trPr>
          <w:trHeight w:val="534"/>
        </w:trPr>
        <w:tc>
          <w:tcPr>
            <w:tcW w:w="9859" w:type="dxa"/>
            <w:gridSpan w:val="4"/>
          </w:tcPr>
          <w:p w:rsidR="00962CEE" w:rsidRDefault="00DA727F">
            <w:pPr>
              <w:pStyle w:val="TableParagraph"/>
              <w:spacing w:before="146"/>
              <w:ind w:left="3423" w:right="3417"/>
              <w:jc w:val="center"/>
              <w:rPr>
                <w:i/>
                <w:sz w:val="20"/>
              </w:rPr>
            </w:pPr>
            <w:r>
              <w:rPr>
                <w:i/>
                <w:sz w:val="20"/>
              </w:rPr>
              <w:t>Химические исследования</w:t>
            </w:r>
          </w:p>
        </w:tc>
      </w:tr>
      <w:tr w:rsidR="00962CEE">
        <w:trPr>
          <w:trHeight w:val="2071"/>
        </w:trPr>
        <w:tc>
          <w:tcPr>
            <w:tcW w:w="308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5"/>
              <w:ind w:left="797" w:right="791"/>
              <w:jc w:val="center"/>
              <w:rPr>
                <w:sz w:val="20"/>
              </w:rPr>
            </w:pPr>
            <w:r>
              <w:rPr>
                <w:sz w:val="20"/>
              </w:rPr>
              <w:t>На водозаборах</w:t>
            </w:r>
          </w:p>
        </w:tc>
        <w:tc>
          <w:tcPr>
            <w:tcW w:w="3008" w:type="dxa"/>
          </w:tcPr>
          <w:p w:rsidR="00962CEE" w:rsidRDefault="00DA727F">
            <w:pPr>
              <w:pStyle w:val="TableParagraph"/>
              <w:tabs>
                <w:tab w:val="left" w:pos="2281"/>
              </w:tabs>
              <w:ind w:left="121" w:right="118"/>
              <w:jc w:val="center"/>
              <w:rPr>
                <w:b/>
                <w:sz w:val="20"/>
              </w:rPr>
            </w:pPr>
            <w:r>
              <w:rPr>
                <w:sz w:val="20"/>
              </w:rPr>
              <w:t>Протокол № 7955 от 15.10.14 р. Вуокса</w:t>
            </w:r>
            <w:r>
              <w:rPr>
                <w:sz w:val="20"/>
              </w:rPr>
              <w:tab/>
            </w:r>
            <w:r>
              <w:rPr>
                <w:b/>
                <w:sz w:val="20"/>
              </w:rPr>
              <w:t>Проба</w:t>
            </w:r>
          </w:p>
          <w:p w:rsidR="00962CEE" w:rsidRDefault="00DA727F">
            <w:pPr>
              <w:pStyle w:val="TableParagraph"/>
              <w:spacing w:line="237" w:lineRule="auto"/>
              <w:ind w:left="416" w:right="412" w:firstLine="5"/>
              <w:jc w:val="center"/>
              <w:rPr>
                <w:sz w:val="20"/>
              </w:rPr>
            </w:pPr>
            <w:r>
              <w:rPr>
                <w:b/>
                <w:sz w:val="20"/>
              </w:rPr>
              <w:t xml:space="preserve">не соответствует : </w:t>
            </w:r>
            <w:r>
              <w:rPr>
                <w:sz w:val="20"/>
              </w:rPr>
              <w:t>цветность град (36,5±7,3) pH(7,39±0,20)</w:t>
            </w:r>
          </w:p>
          <w:p w:rsidR="00962CEE" w:rsidRDefault="00DA727F">
            <w:pPr>
              <w:pStyle w:val="TableParagraph"/>
              <w:ind w:left="273" w:right="269" w:firstLine="1"/>
              <w:jc w:val="center"/>
              <w:rPr>
                <w:sz w:val="20"/>
              </w:rPr>
            </w:pPr>
            <w:r>
              <w:rPr>
                <w:sz w:val="20"/>
              </w:rPr>
              <w:t>окисляемость(7,97±0,80) Протокол №7960 от</w:t>
            </w:r>
            <w:r>
              <w:rPr>
                <w:spacing w:val="-19"/>
                <w:sz w:val="20"/>
              </w:rPr>
              <w:t xml:space="preserve"> </w:t>
            </w:r>
            <w:r>
              <w:rPr>
                <w:sz w:val="20"/>
              </w:rPr>
              <w:t>10.10.14 Скважина</w:t>
            </w:r>
          </w:p>
          <w:p w:rsidR="00962CEE" w:rsidRDefault="00DA727F">
            <w:pPr>
              <w:pStyle w:val="TableParagraph"/>
              <w:spacing w:before="6" w:line="212" w:lineRule="exact"/>
              <w:ind w:left="121" w:right="118"/>
              <w:jc w:val="center"/>
              <w:rPr>
                <w:b/>
                <w:sz w:val="20"/>
              </w:rPr>
            </w:pPr>
            <w:r>
              <w:rPr>
                <w:b/>
                <w:sz w:val="20"/>
              </w:rPr>
              <w:t>Проба соответствует</w:t>
            </w:r>
          </w:p>
        </w:tc>
        <w:tc>
          <w:tcPr>
            <w:tcW w:w="1880" w:type="dxa"/>
          </w:tcPr>
          <w:p w:rsidR="00962CEE" w:rsidRDefault="00962CEE">
            <w:pPr>
              <w:pStyle w:val="TableParagraph"/>
              <w:rPr>
                <w:sz w:val="20"/>
              </w:rPr>
            </w:pPr>
          </w:p>
        </w:tc>
        <w:tc>
          <w:tcPr>
            <w:tcW w:w="1888" w:type="dxa"/>
          </w:tcPr>
          <w:p w:rsidR="00962CEE" w:rsidRDefault="00962CEE">
            <w:pPr>
              <w:pStyle w:val="TableParagraph"/>
              <w:rPr>
                <w:sz w:val="20"/>
              </w:rPr>
            </w:pPr>
          </w:p>
        </w:tc>
      </w:tr>
      <w:tr w:rsidR="00962CEE">
        <w:trPr>
          <w:trHeight w:val="1108"/>
        </w:trPr>
        <w:tc>
          <w:tcPr>
            <w:tcW w:w="3083" w:type="dxa"/>
          </w:tcPr>
          <w:p w:rsidR="00962CEE" w:rsidRDefault="00962CEE">
            <w:pPr>
              <w:pStyle w:val="TableParagraph"/>
              <w:spacing w:before="6"/>
              <w:rPr>
                <w:sz w:val="27"/>
              </w:rPr>
            </w:pPr>
          </w:p>
          <w:p w:rsidR="00962CEE" w:rsidRDefault="00DA727F">
            <w:pPr>
              <w:pStyle w:val="TableParagraph"/>
              <w:ind w:left="1065" w:right="378" w:hanging="658"/>
              <w:rPr>
                <w:sz w:val="20"/>
              </w:rPr>
            </w:pPr>
            <w:r>
              <w:rPr>
                <w:sz w:val="20"/>
              </w:rPr>
              <w:t>На водоподготовительных установках</w:t>
            </w:r>
          </w:p>
        </w:tc>
        <w:tc>
          <w:tcPr>
            <w:tcW w:w="3008" w:type="dxa"/>
          </w:tcPr>
          <w:p w:rsidR="00962CEE" w:rsidRDefault="00DA727F">
            <w:pPr>
              <w:pStyle w:val="TableParagraph"/>
              <w:spacing w:before="89" w:line="242" w:lineRule="auto"/>
              <w:ind w:left="226" w:right="223"/>
              <w:jc w:val="center"/>
              <w:rPr>
                <w:b/>
                <w:sz w:val="20"/>
              </w:rPr>
            </w:pPr>
            <w:r>
              <w:rPr>
                <w:sz w:val="20"/>
              </w:rPr>
              <w:t xml:space="preserve">Протокол № 7956 от 15.10.14 </w:t>
            </w:r>
            <w:r>
              <w:rPr>
                <w:b/>
                <w:sz w:val="20"/>
              </w:rPr>
              <w:t xml:space="preserve">Вход -соответствует </w:t>
            </w:r>
            <w:r>
              <w:rPr>
                <w:sz w:val="20"/>
              </w:rPr>
              <w:t xml:space="preserve">Протокол №7957 от 15.10.14 </w:t>
            </w:r>
            <w:r>
              <w:rPr>
                <w:b/>
                <w:sz w:val="20"/>
              </w:rPr>
              <w:t>Выход - соответствует</w:t>
            </w:r>
          </w:p>
        </w:tc>
        <w:tc>
          <w:tcPr>
            <w:tcW w:w="1880" w:type="dxa"/>
          </w:tcPr>
          <w:p w:rsidR="00962CEE" w:rsidRDefault="00962CEE">
            <w:pPr>
              <w:pStyle w:val="TableParagraph"/>
              <w:rPr>
                <w:sz w:val="20"/>
              </w:rPr>
            </w:pPr>
          </w:p>
        </w:tc>
        <w:tc>
          <w:tcPr>
            <w:tcW w:w="1888" w:type="dxa"/>
          </w:tcPr>
          <w:p w:rsidR="00962CEE" w:rsidRDefault="00962CEE">
            <w:pPr>
              <w:pStyle w:val="TableParagraph"/>
              <w:rPr>
                <w:sz w:val="20"/>
              </w:rPr>
            </w:pPr>
          </w:p>
        </w:tc>
      </w:tr>
      <w:tr w:rsidR="00962CEE">
        <w:trPr>
          <w:trHeight w:val="921"/>
        </w:trPr>
        <w:tc>
          <w:tcPr>
            <w:tcW w:w="3083" w:type="dxa"/>
          </w:tcPr>
          <w:p w:rsidR="00962CEE" w:rsidRDefault="00962CEE">
            <w:pPr>
              <w:pStyle w:val="TableParagraph"/>
              <w:spacing w:before="5"/>
              <w:rPr>
                <w:sz w:val="29"/>
              </w:rPr>
            </w:pPr>
          </w:p>
          <w:p w:rsidR="00962CEE" w:rsidRDefault="00DA727F">
            <w:pPr>
              <w:pStyle w:val="TableParagraph"/>
              <w:ind w:left="797" w:right="792"/>
              <w:jc w:val="center"/>
              <w:rPr>
                <w:sz w:val="20"/>
              </w:rPr>
            </w:pPr>
            <w:r>
              <w:rPr>
                <w:sz w:val="20"/>
              </w:rPr>
              <w:t>На потребителях</w:t>
            </w:r>
          </w:p>
        </w:tc>
        <w:tc>
          <w:tcPr>
            <w:tcW w:w="3008" w:type="dxa"/>
          </w:tcPr>
          <w:p w:rsidR="00962CEE" w:rsidRDefault="00962CEE">
            <w:pPr>
              <w:pStyle w:val="TableParagraph"/>
              <w:spacing w:before="5"/>
              <w:rPr>
                <w:sz w:val="19"/>
              </w:rPr>
            </w:pPr>
          </w:p>
          <w:p w:rsidR="00962CEE" w:rsidRDefault="00DA727F">
            <w:pPr>
              <w:pStyle w:val="TableParagraph"/>
              <w:ind w:left="121" w:right="118"/>
              <w:jc w:val="center"/>
              <w:rPr>
                <w:sz w:val="20"/>
              </w:rPr>
            </w:pPr>
            <w:r>
              <w:rPr>
                <w:sz w:val="20"/>
              </w:rPr>
              <w:t>Протокол № 7961 от 10.10.14</w:t>
            </w:r>
          </w:p>
          <w:p w:rsidR="00962CEE" w:rsidRDefault="00DA727F">
            <w:pPr>
              <w:pStyle w:val="TableParagraph"/>
              <w:spacing w:before="5"/>
              <w:ind w:left="121" w:right="118"/>
              <w:jc w:val="center"/>
              <w:rPr>
                <w:b/>
                <w:sz w:val="20"/>
              </w:rPr>
            </w:pPr>
            <w:r>
              <w:rPr>
                <w:b/>
                <w:sz w:val="20"/>
              </w:rPr>
              <w:t>Проба соответствует</w:t>
            </w:r>
          </w:p>
        </w:tc>
        <w:tc>
          <w:tcPr>
            <w:tcW w:w="1880" w:type="dxa"/>
          </w:tcPr>
          <w:p w:rsidR="00962CEE" w:rsidRDefault="00DA727F">
            <w:pPr>
              <w:pStyle w:val="TableParagraph"/>
              <w:spacing w:line="224" w:lineRule="exact"/>
              <w:ind w:left="156" w:right="154"/>
              <w:jc w:val="center"/>
              <w:rPr>
                <w:sz w:val="20"/>
              </w:rPr>
            </w:pPr>
            <w:r>
              <w:rPr>
                <w:sz w:val="20"/>
              </w:rPr>
              <w:t>Протокол № 7958</w:t>
            </w:r>
          </w:p>
          <w:p w:rsidR="00962CEE" w:rsidRDefault="00DA727F">
            <w:pPr>
              <w:pStyle w:val="TableParagraph"/>
              <w:spacing w:line="229" w:lineRule="exact"/>
              <w:ind w:left="156" w:right="150"/>
              <w:jc w:val="center"/>
              <w:rPr>
                <w:sz w:val="20"/>
              </w:rPr>
            </w:pPr>
            <w:r>
              <w:rPr>
                <w:sz w:val="20"/>
              </w:rPr>
              <w:t>от 10.10.14</w:t>
            </w:r>
          </w:p>
          <w:p w:rsidR="00962CEE" w:rsidRDefault="00DA727F">
            <w:pPr>
              <w:pStyle w:val="TableParagraph"/>
              <w:spacing w:before="5"/>
              <w:ind w:left="156" w:right="103"/>
              <w:jc w:val="center"/>
              <w:rPr>
                <w:b/>
                <w:sz w:val="20"/>
              </w:rPr>
            </w:pPr>
            <w:r>
              <w:rPr>
                <w:b/>
                <w:sz w:val="20"/>
              </w:rPr>
              <w:t>Проба</w:t>
            </w:r>
          </w:p>
          <w:p w:rsidR="00962CEE" w:rsidRDefault="00DA727F">
            <w:pPr>
              <w:pStyle w:val="TableParagraph"/>
              <w:spacing w:line="212" w:lineRule="exact"/>
              <w:ind w:left="156" w:right="151"/>
              <w:jc w:val="center"/>
              <w:rPr>
                <w:b/>
                <w:sz w:val="20"/>
              </w:rPr>
            </w:pPr>
            <w:r>
              <w:rPr>
                <w:b/>
                <w:sz w:val="20"/>
              </w:rPr>
              <w:t>соответствует</w:t>
            </w:r>
          </w:p>
        </w:tc>
        <w:tc>
          <w:tcPr>
            <w:tcW w:w="1888" w:type="dxa"/>
          </w:tcPr>
          <w:p w:rsidR="00962CEE" w:rsidRDefault="00DA727F">
            <w:pPr>
              <w:pStyle w:val="TableParagraph"/>
              <w:spacing w:line="237" w:lineRule="auto"/>
              <w:ind w:left="160" w:right="158"/>
              <w:jc w:val="center"/>
              <w:rPr>
                <w:sz w:val="20"/>
              </w:rPr>
            </w:pPr>
            <w:r>
              <w:rPr>
                <w:sz w:val="20"/>
              </w:rPr>
              <w:t>Протокол №7959 от 10.10.14</w:t>
            </w:r>
          </w:p>
          <w:p w:rsidR="00962CEE" w:rsidRDefault="00DA727F">
            <w:pPr>
              <w:pStyle w:val="TableParagraph"/>
              <w:spacing w:before="3"/>
              <w:ind w:left="159" w:right="158"/>
              <w:jc w:val="center"/>
              <w:rPr>
                <w:b/>
                <w:sz w:val="20"/>
              </w:rPr>
            </w:pPr>
            <w:r>
              <w:rPr>
                <w:b/>
                <w:sz w:val="20"/>
              </w:rPr>
              <w:t>Проба</w:t>
            </w:r>
          </w:p>
          <w:p w:rsidR="00962CEE" w:rsidRDefault="00DA727F">
            <w:pPr>
              <w:pStyle w:val="TableParagraph"/>
              <w:spacing w:line="212" w:lineRule="exact"/>
              <w:ind w:left="160" w:right="158"/>
              <w:jc w:val="center"/>
              <w:rPr>
                <w:b/>
                <w:sz w:val="20"/>
              </w:rPr>
            </w:pPr>
            <w:r>
              <w:rPr>
                <w:b/>
                <w:sz w:val="20"/>
              </w:rPr>
              <w:t>соответствует</w:t>
            </w:r>
          </w:p>
        </w:tc>
      </w:tr>
      <w:tr w:rsidR="00962CEE">
        <w:trPr>
          <w:trHeight w:val="690"/>
        </w:trPr>
        <w:tc>
          <w:tcPr>
            <w:tcW w:w="9859" w:type="dxa"/>
            <w:gridSpan w:val="4"/>
          </w:tcPr>
          <w:p w:rsidR="00962CEE" w:rsidRDefault="00962CEE">
            <w:pPr>
              <w:pStyle w:val="TableParagraph"/>
              <w:spacing w:before="5"/>
              <w:rPr>
                <w:sz w:val="19"/>
              </w:rPr>
            </w:pPr>
          </w:p>
          <w:p w:rsidR="00962CEE" w:rsidRDefault="00DA727F">
            <w:pPr>
              <w:pStyle w:val="TableParagraph"/>
              <w:ind w:left="3423" w:right="3421"/>
              <w:jc w:val="center"/>
              <w:rPr>
                <w:i/>
                <w:sz w:val="20"/>
              </w:rPr>
            </w:pPr>
            <w:r>
              <w:rPr>
                <w:i/>
                <w:sz w:val="20"/>
              </w:rPr>
              <w:t>Микробиологические исследования</w:t>
            </w:r>
          </w:p>
        </w:tc>
      </w:tr>
      <w:tr w:rsidR="00962CEE">
        <w:trPr>
          <w:trHeight w:val="600"/>
        </w:trPr>
        <w:tc>
          <w:tcPr>
            <w:tcW w:w="3083" w:type="dxa"/>
          </w:tcPr>
          <w:p w:rsidR="00962CEE" w:rsidRDefault="00DA727F">
            <w:pPr>
              <w:pStyle w:val="TableParagraph"/>
              <w:spacing w:before="178"/>
              <w:ind w:left="797" w:right="791"/>
              <w:jc w:val="center"/>
              <w:rPr>
                <w:sz w:val="20"/>
              </w:rPr>
            </w:pPr>
            <w:r>
              <w:rPr>
                <w:sz w:val="20"/>
              </w:rPr>
              <w:t>На водозаборах</w:t>
            </w:r>
          </w:p>
        </w:tc>
        <w:tc>
          <w:tcPr>
            <w:tcW w:w="3008" w:type="dxa"/>
          </w:tcPr>
          <w:p w:rsidR="00962CEE" w:rsidRDefault="00DA727F">
            <w:pPr>
              <w:pStyle w:val="TableParagraph"/>
              <w:tabs>
                <w:tab w:val="left" w:pos="2706"/>
              </w:tabs>
              <w:spacing w:before="63"/>
              <w:ind w:left="198" w:right="138" w:hanging="58"/>
              <w:rPr>
                <w:b/>
                <w:sz w:val="20"/>
              </w:rPr>
            </w:pPr>
            <w:r>
              <w:rPr>
                <w:sz w:val="20"/>
              </w:rPr>
              <w:t>Протокол</w:t>
            </w:r>
            <w:r>
              <w:rPr>
                <w:spacing w:val="45"/>
                <w:sz w:val="20"/>
              </w:rPr>
              <w:t xml:space="preserve"> </w:t>
            </w:r>
            <w:r>
              <w:rPr>
                <w:sz w:val="20"/>
              </w:rPr>
              <w:t>№</w:t>
            </w:r>
            <w:r>
              <w:rPr>
                <w:spacing w:val="-3"/>
                <w:sz w:val="20"/>
              </w:rPr>
              <w:t xml:space="preserve"> </w:t>
            </w:r>
            <w:r>
              <w:rPr>
                <w:sz w:val="20"/>
              </w:rPr>
              <w:t>13.10.14</w:t>
            </w:r>
            <w:r>
              <w:rPr>
                <w:sz w:val="20"/>
              </w:rPr>
              <w:tab/>
              <w:t xml:space="preserve">р. Вуокса- </w:t>
            </w:r>
            <w:r>
              <w:rPr>
                <w:b/>
                <w:sz w:val="20"/>
              </w:rPr>
              <w:t>Проба</w:t>
            </w:r>
            <w:r>
              <w:rPr>
                <w:b/>
                <w:spacing w:val="-11"/>
                <w:sz w:val="20"/>
              </w:rPr>
              <w:t xml:space="preserve"> </w:t>
            </w:r>
            <w:r>
              <w:rPr>
                <w:b/>
                <w:sz w:val="20"/>
              </w:rPr>
              <w:t>соответствует</w:t>
            </w:r>
          </w:p>
        </w:tc>
        <w:tc>
          <w:tcPr>
            <w:tcW w:w="1880" w:type="dxa"/>
          </w:tcPr>
          <w:p w:rsidR="00962CEE" w:rsidRDefault="00962CEE">
            <w:pPr>
              <w:pStyle w:val="TableParagraph"/>
              <w:rPr>
                <w:sz w:val="20"/>
              </w:rPr>
            </w:pPr>
          </w:p>
        </w:tc>
        <w:tc>
          <w:tcPr>
            <w:tcW w:w="1888" w:type="dxa"/>
          </w:tcPr>
          <w:p w:rsidR="00962CEE" w:rsidRDefault="00962CEE">
            <w:pPr>
              <w:pStyle w:val="TableParagraph"/>
              <w:rPr>
                <w:sz w:val="20"/>
              </w:rPr>
            </w:pPr>
          </w:p>
        </w:tc>
      </w:tr>
      <w:tr w:rsidR="00962CEE">
        <w:trPr>
          <w:trHeight w:val="599"/>
        </w:trPr>
        <w:tc>
          <w:tcPr>
            <w:tcW w:w="3083" w:type="dxa"/>
          </w:tcPr>
          <w:p w:rsidR="00962CEE" w:rsidRDefault="00DA727F">
            <w:pPr>
              <w:pStyle w:val="TableParagraph"/>
              <w:spacing w:before="62"/>
              <w:ind w:left="1065" w:right="378" w:hanging="658"/>
              <w:rPr>
                <w:sz w:val="20"/>
              </w:rPr>
            </w:pPr>
            <w:r>
              <w:rPr>
                <w:sz w:val="20"/>
              </w:rPr>
              <w:t>На водоподготовительных установках</w:t>
            </w:r>
          </w:p>
        </w:tc>
        <w:tc>
          <w:tcPr>
            <w:tcW w:w="3008" w:type="dxa"/>
          </w:tcPr>
          <w:p w:rsidR="00962CEE" w:rsidRDefault="00DA727F">
            <w:pPr>
              <w:pStyle w:val="TableParagraph"/>
              <w:spacing w:before="62"/>
              <w:ind w:left="121" w:right="118"/>
              <w:jc w:val="center"/>
              <w:rPr>
                <w:sz w:val="20"/>
              </w:rPr>
            </w:pPr>
            <w:r>
              <w:rPr>
                <w:sz w:val="20"/>
              </w:rPr>
              <w:t>Протокол № 7956 от 10.10.14</w:t>
            </w:r>
          </w:p>
          <w:p w:rsidR="00962CEE" w:rsidRDefault="00DA727F">
            <w:pPr>
              <w:pStyle w:val="TableParagraph"/>
              <w:spacing w:before="6"/>
              <w:ind w:left="121" w:right="117"/>
              <w:jc w:val="center"/>
              <w:rPr>
                <w:b/>
                <w:sz w:val="20"/>
              </w:rPr>
            </w:pPr>
            <w:r>
              <w:rPr>
                <w:b/>
                <w:sz w:val="20"/>
              </w:rPr>
              <w:t>Проба соответствует</w:t>
            </w:r>
          </w:p>
        </w:tc>
        <w:tc>
          <w:tcPr>
            <w:tcW w:w="1880" w:type="dxa"/>
          </w:tcPr>
          <w:p w:rsidR="00962CEE" w:rsidRDefault="00962CEE">
            <w:pPr>
              <w:pStyle w:val="TableParagraph"/>
              <w:rPr>
                <w:sz w:val="20"/>
              </w:rPr>
            </w:pPr>
          </w:p>
        </w:tc>
        <w:tc>
          <w:tcPr>
            <w:tcW w:w="1888" w:type="dxa"/>
          </w:tcPr>
          <w:p w:rsidR="00962CEE" w:rsidRDefault="00962CEE">
            <w:pPr>
              <w:pStyle w:val="TableParagraph"/>
              <w:rPr>
                <w:sz w:val="20"/>
              </w:rPr>
            </w:pPr>
          </w:p>
        </w:tc>
      </w:tr>
      <w:tr w:rsidR="00962CEE">
        <w:trPr>
          <w:trHeight w:val="921"/>
        </w:trPr>
        <w:tc>
          <w:tcPr>
            <w:tcW w:w="3083" w:type="dxa"/>
          </w:tcPr>
          <w:p w:rsidR="00962CEE" w:rsidRDefault="00962CEE">
            <w:pPr>
              <w:pStyle w:val="TableParagraph"/>
              <w:spacing w:before="5"/>
              <w:rPr>
                <w:sz w:val="29"/>
              </w:rPr>
            </w:pPr>
          </w:p>
          <w:p w:rsidR="00962CEE" w:rsidRDefault="00DA727F">
            <w:pPr>
              <w:pStyle w:val="TableParagraph"/>
              <w:ind w:left="797" w:right="792"/>
              <w:jc w:val="center"/>
              <w:rPr>
                <w:sz w:val="20"/>
              </w:rPr>
            </w:pPr>
            <w:r>
              <w:rPr>
                <w:sz w:val="20"/>
              </w:rPr>
              <w:t>На потребителях</w:t>
            </w:r>
          </w:p>
        </w:tc>
        <w:tc>
          <w:tcPr>
            <w:tcW w:w="3008" w:type="dxa"/>
          </w:tcPr>
          <w:p w:rsidR="00962CEE" w:rsidRDefault="00962CEE">
            <w:pPr>
              <w:pStyle w:val="TableParagraph"/>
              <w:spacing w:before="5"/>
              <w:rPr>
                <w:sz w:val="19"/>
              </w:rPr>
            </w:pPr>
          </w:p>
          <w:p w:rsidR="00962CEE" w:rsidRDefault="00DA727F">
            <w:pPr>
              <w:pStyle w:val="TableParagraph"/>
              <w:ind w:left="121" w:right="118"/>
              <w:jc w:val="center"/>
              <w:rPr>
                <w:sz w:val="20"/>
              </w:rPr>
            </w:pPr>
            <w:r>
              <w:rPr>
                <w:sz w:val="20"/>
              </w:rPr>
              <w:t>Протокол № 7957 от 09.10.14</w:t>
            </w:r>
          </w:p>
          <w:p w:rsidR="00962CEE" w:rsidRDefault="00DA727F">
            <w:pPr>
              <w:pStyle w:val="TableParagraph"/>
              <w:spacing w:before="5"/>
              <w:ind w:left="121" w:right="118"/>
              <w:jc w:val="center"/>
              <w:rPr>
                <w:b/>
                <w:sz w:val="20"/>
              </w:rPr>
            </w:pPr>
            <w:r>
              <w:rPr>
                <w:b/>
                <w:sz w:val="20"/>
              </w:rPr>
              <w:t>Проба соответствует</w:t>
            </w:r>
          </w:p>
        </w:tc>
        <w:tc>
          <w:tcPr>
            <w:tcW w:w="1880" w:type="dxa"/>
          </w:tcPr>
          <w:p w:rsidR="00962CEE" w:rsidRDefault="00DA727F">
            <w:pPr>
              <w:pStyle w:val="TableParagraph"/>
              <w:spacing w:line="223" w:lineRule="exact"/>
              <w:ind w:left="176"/>
              <w:rPr>
                <w:sz w:val="20"/>
              </w:rPr>
            </w:pPr>
            <w:r>
              <w:rPr>
                <w:sz w:val="20"/>
              </w:rPr>
              <w:t>Протокол № 7958</w:t>
            </w:r>
          </w:p>
          <w:p w:rsidR="00962CEE" w:rsidRDefault="00DA727F">
            <w:pPr>
              <w:pStyle w:val="TableParagraph"/>
              <w:ind w:left="469"/>
              <w:rPr>
                <w:sz w:val="20"/>
              </w:rPr>
            </w:pPr>
            <w:r>
              <w:rPr>
                <w:sz w:val="20"/>
              </w:rPr>
              <w:t>от 09.10.14</w:t>
            </w:r>
          </w:p>
          <w:p w:rsidR="00962CEE" w:rsidRDefault="00DA727F">
            <w:pPr>
              <w:pStyle w:val="TableParagraph"/>
              <w:spacing w:before="5" w:line="230" w:lineRule="atLeast"/>
              <w:ind w:left="349" w:right="344" w:firstLine="2"/>
              <w:jc w:val="center"/>
              <w:rPr>
                <w:b/>
                <w:sz w:val="20"/>
              </w:rPr>
            </w:pPr>
            <w:r>
              <w:rPr>
                <w:b/>
                <w:sz w:val="20"/>
              </w:rPr>
              <w:t xml:space="preserve">Проба </w:t>
            </w:r>
            <w:r>
              <w:rPr>
                <w:b/>
                <w:w w:val="95"/>
                <w:sz w:val="20"/>
              </w:rPr>
              <w:t>оответствует</w:t>
            </w:r>
          </w:p>
        </w:tc>
        <w:tc>
          <w:tcPr>
            <w:tcW w:w="1888" w:type="dxa"/>
          </w:tcPr>
          <w:p w:rsidR="00962CEE" w:rsidRDefault="00DA727F">
            <w:pPr>
              <w:pStyle w:val="TableParagraph"/>
              <w:spacing w:line="223" w:lineRule="exact"/>
              <w:ind w:left="160" w:right="158"/>
              <w:jc w:val="center"/>
              <w:rPr>
                <w:sz w:val="20"/>
              </w:rPr>
            </w:pPr>
            <w:r>
              <w:rPr>
                <w:sz w:val="20"/>
              </w:rPr>
              <w:t>Протокол № 7959</w:t>
            </w:r>
          </w:p>
          <w:p w:rsidR="00962CEE" w:rsidRDefault="00DA727F">
            <w:pPr>
              <w:pStyle w:val="TableParagraph"/>
              <w:ind w:left="160" w:right="157"/>
              <w:jc w:val="center"/>
              <w:rPr>
                <w:sz w:val="20"/>
              </w:rPr>
            </w:pPr>
            <w:r>
              <w:rPr>
                <w:sz w:val="20"/>
              </w:rPr>
              <w:t>от 09.10.14</w:t>
            </w:r>
          </w:p>
          <w:p w:rsidR="00962CEE" w:rsidRDefault="00DA727F">
            <w:pPr>
              <w:pStyle w:val="TableParagraph"/>
              <w:spacing w:before="5"/>
              <w:ind w:left="159" w:right="158"/>
              <w:jc w:val="center"/>
              <w:rPr>
                <w:b/>
                <w:sz w:val="20"/>
              </w:rPr>
            </w:pPr>
            <w:r>
              <w:rPr>
                <w:b/>
                <w:sz w:val="20"/>
              </w:rPr>
              <w:t>Проба</w:t>
            </w:r>
          </w:p>
          <w:p w:rsidR="00962CEE" w:rsidRDefault="00DA727F">
            <w:pPr>
              <w:pStyle w:val="TableParagraph"/>
              <w:spacing w:before="1" w:line="212" w:lineRule="exact"/>
              <w:ind w:left="160" w:right="158"/>
              <w:jc w:val="center"/>
              <w:rPr>
                <w:b/>
                <w:sz w:val="20"/>
              </w:rPr>
            </w:pPr>
            <w:r>
              <w:rPr>
                <w:b/>
                <w:sz w:val="20"/>
              </w:rPr>
              <w:t>соответствует</w:t>
            </w:r>
          </w:p>
        </w:tc>
      </w:tr>
    </w:tbl>
    <w:p w:rsidR="00962CEE" w:rsidRDefault="00962CEE">
      <w:pPr>
        <w:spacing w:line="212" w:lineRule="exact"/>
        <w:jc w:val="center"/>
        <w:rPr>
          <w:sz w:val="20"/>
        </w:rPr>
        <w:sectPr w:rsidR="00962CEE">
          <w:headerReference w:type="default" r:id="rId153"/>
          <w:footerReference w:type="default" r:id="rId154"/>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93"/>
          <w:cols w:space="720"/>
        </w:sectPr>
      </w:pPr>
    </w:p>
    <w:p w:rsidR="00962CEE" w:rsidRDefault="002F0767">
      <w:pPr>
        <w:pStyle w:val="a3"/>
        <w:spacing w:before="61" w:line="242" w:lineRule="auto"/>
        <w:ind w:left="3294" w:right="896" w:hanging="2523"/>
      </w:pPr>
      <w:r>
        <w:lastRenderedPageBreak/>
        <w:pict>
          <v:group id="_x0000_s3800" style="position:absolute;left:0;text-align:left;margin-left:55.2pt;margin-top:32.15pt;width:484.9pt;height:4.45pt;z-index:3784;mso-wrap-distance-left:0;mso-wrap-distance-right:0;mso-position-horizontal-relative:page" coordorigin="1104,643" coordsize="9698,89">
            <v:line id="_x0000_s3802" style="position:absolute" from="1104,701" to="10802,701" strokecolor="#612322" strokeweight="3pt"/>
            <v:line id="_x0000_s3801"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pPr>
      <w:r>
        <w:t>Балансы мощности ресурса. Резервы дефициты системы</w:t>
      </w:r>
    </w:p>
    <w:p w:rsidR="00962CEE" w:rsidRDefault="00DA727F">
      <w:pPr>
        <w:pStyle w:val="a3"/>
        <w:spacing w:before="245"/>
        <w:ind w:left="432" w:right="607"/>
      </w:pPr>
      <w:r>
        <w:t>Согласно данным, предоставленным ЗАО «Интернешнл Пейпер», количество поднятой воды в 2014 году составило 22095 тыс. м3.</w:t>
      </w:r>
    </w:p>
    <w:p w:rsidR="00962CEE" w:rsidRDefault="00DA727F">
      <w:pPr>
        <w:pStyle w:val="a3"/>
        <w:spacing w:before="161"/>
        <w:ind w:left="1285"/>
      </w:pPr>
      <w:r>
        <w:t>Таблица 43 Баланс передаваемого ресурса от ЗАО «Интернешнл Пейпер» в 2014</w:t>
      </w:r>
    </w:p>
    <w:p w:rsidR="00962CEE" w:rsidRDefault="00DA727F">
      <w:pPr>
        <w:pStyle w:val="a3"/>
        <w:spacing w:before="14"/>
        <w:ind w:left="432"/>
      </w:pPr>
      <w:r>
        <w:t>году</w:t>
      </w:r>
    </w:p>
    <w:p w:rsidR="00962CEE" w:rsidRDefault="00962CEE">
      <w:pPr>
        <w:pStyle w:val="a3"/>
        <w:spacing w:before="7"/>
        <w:rPr>
          <w:sz w:val="8"/>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3"/>
        <w:gridCol w:w="1026"/>
        <w:gridCol w:w="1659"/>
      </w:tblGrid>
      <w:tr w:rsidR="00962CEE">
        <w:trPr>
          <w:trHeight w:val="690"/>
        </w:trPr>
        <w:tc>
          <w:tcPr>
            <w:tcW w:w="7353" w:type="dxa"/>
          </w:tcPr>
          <w:p w:rsidR="00962CEE" w:rsidRDefault="00962CEE">
            <w:pPr>
              <w:pStyle w:val="TableParagraph"/>
              <w:spacing w:before="9"/>
              <w:rPr>
                <w:sz w:val="19"/>
              </w:rPr>
            </w:pPr>
          </w:p>
          <w:p w:rsidR="00962CEE" w:rsidRDefault="00DA727F">
            <w:pPr>
              <w:pStyle w:val="TableParagraph"/>
              <w:ind w:left="711" w:right="697"/>
              <w:jc w:val="center"/>
              <w:rPr>
                <w:b/>
                <w:sz w:val="20"/>
              </w:rPr>
            </w:pPr>
            <w:r>
              <w:rPr>
                <w:b/>
                <w:sz w:val="20"/>
              </w:rPr>
              <w:t>Наименование показателей, тыс.м3</w:t>
            </w:r>
          </w:p>
        </w:tc>
        <w:tc>
          <w:tcPr>
            <w:tcW w:w="1026" w:type="dxa"/>
          </w:tcPr>
          <w:p w:rsidR="00962CEE" w:rsidRDefault="00962CEE">
            <w:pPr>
              <w:pStyle w:val="TableParagraph"/>
              <w:spacing w:before="9"/>
              <w:rPr>
                <w:sz w:val="19"/>
              </w:rPr>
            </w:pPr>
          </w:p>
          <w:p w:rsidR="00962CEE" w:rsidRDefault="00DA727F">
            <w:pPr>
              <w:pStyle w:val="TableParagraph"/>
              <w:ind w:left="166" w:right="156"/>
              <w:jc w:val="center"/>
              <w:rPr>
                <w:b/>
                <w:sz w:val="20"/>
              </w:rPr>
            </w:pPr>
            <w:r>
              <w:rPr>
                <w:b/>
                <w:sz w:val="20"/>
              </w:rPr>
              <w:t>2014</w:t>
            </w:r>
          </w:p>
        </w:tc>
        <w:tc>
          <w:tcPr>
            <w:tcW w:w="1659" w:type="dxa"/>
          </w:tcPr>
          <w:p w:rsidR="00962CEE" w:rsidRDefault="00DA727F">
            <w:pPr>
              <w:pStyle w:val="TableParagraph"/>
              <w:spacing w:line="230" w:lineRule="exact"/>
              <w:ind w:left="96" w:right="88"/>
              <w:jc w:val="center"/>
              <w:rPr>
                <w:b/>
                <w:sz w:val="20"/>
              </w:rPr>
            </w:pPr>
            <w:r>
              <w:rPr>
                <w:b/>
                <w:sz w:val="20"/>
              </w:rPr>
              <w:t>Соотношение между величинами</w:t>
            </w:r>
          </w:p>
        </w:tc>
      </w:tr>
      <w:tr w:rsidR="00962CEE">
        <w:trPr>
          <w:trHeight w:val="385"/>
        </w:trPr>
        <w:tc>
          <w:tcPr>
            <w:tcW w:w="7353" w:type="dxa"/>
          </w:tcPr>
          <w:p w:rsidR="00962CEE" w:rsidRDefault="00DA727F">
            <w:pPr>
              <w:pStyle w:val="TableParagraph"/>
              <w:spacing w:before="72"/>
              <w:ind w:left="705" w:right="701"/>
              <w:jc w:val="center"/>
              <w:rPr>
                <w:sz w:val="20"/>
              </w:rPr>
            </w:pPr>
            <w:r>
              <w:rPr>
                <w:sz w:val="20"/>
              </w:rPr>
              <w:t>Поднято воды насосными станциями 1го подъема</w:t>
            </w:r>
          </w:p>
        </w:tc>
        <w:tc>
          <w:tcPr>
            <w:tcW w:w="1026" w:type="dxa"/>
          </w:tcPr>
          <w:p w:rsidR="00962CEE" w:rsidRDefault="00DA727F">
            <w:pPr>
              <w:pStyle w:val="TableParagraph"/>
              <w:spacing w:before="72"/>
              <w:ind w:left="164" w:right="159"/>
              <w:jc w:val="center"/>
              <w:rPr>
                <w:sz w:val="20"/>
              </w:rPr>
            </w:pPr>
            <w:r>
              <w:rPr>
                <w:sz w:val="20"/>
              </w:rPr>
              <w:t>22095</w:t>
            </w:r>
          </w:p>
        </w:tc>
        <w:tc>
          <w:tcPr>
            <w:tcW w:w="1659" w:type="dxa"/>
          </w:tcPr>
          <w:p w:rsidR="00962CEE" w:rsidRDefault="00962CEE">
            <w:pPr>
              <w:pStyle w:val="TableParagraph"/>
            </w:pPr>
          </w:p>
        </w:tc>
      </w:tr>
      <w:tr w:rsidR="00962CEE">
        <w:trPr>
          <w:trHeight w:val="386"/>
        </w:trPr>
        <w:tc>
          <w:tcPr>
            <w:tcW w:w="7353" w:type="dxa"/>
          </w:tcPr>
          <w:p w:rsidR="00962CEE" w:rsidRDefault="00DA727F">
            <w:pPr>
              <w:pStyle w:val="TableParagraph"/>
              <w:spacing w:before="72"/>
              <w:ind w:left="704" w:right="701"/>
              <w:jc w:val="center"/>
              <w:rPr>
                <w:sz w:val="20"/>
              </w:rPr>
            </w:pPr>
            <w:r>
              <w:rPr>
                <w:sz w:val="20"/>
              </w:rPr>
              <w:t>Пропущено воды через водопроводные очистные сооружения</w:t>
            </w:r>
          </w:p>
        </w:tc>
        <w:tc>
          <w:tcPr>
            <w:tcW w:w="1026" w:type="dxa"/>
          </w:tcPr>
          <w:p w:rsidR="00962CEE" w:rsidRDefault="00DA727F">
            <w:pPr>
              <w:pStyle w:val="TableParagraph"/>
              <w:spacing w:before="72"/>
              <w:ind w:left="164" w:right="159"/>
              <w:jc w:val="center"/>
              <w:rPr>
                <w:sz w:val="20"/>
              </w:rPr>
            </w:pPr>
            <w:r>
              <w:rPr>
                <w:sz w:val="20"/>
              </w:rPr>
              <w:t>22095</w:t>
            </w:r>
          </w:p>
        </w:tc>
        <w:tc>
          <w:tcPr>
            <w:tcW w:w="1659" w:type="dxa"/>
          </w:tcPr>
          <w:p w:rsidR="00962CEE" w:rsidRDefault="00962CEE">
            <w:pPr>
              <w:pStyle w:val="TableParagraph"/>
            </w:pPr>
          </w:p>
        </w:tc>
      </w:tr>
      <w:tr w:rsidR="00962CEE">
        <w:trPr>
          <w:trHeight w:val="385"/>
        </w:trPr>
        <w:tc>
          <w:tcPr>
            <w:tcW w:w="7353" w:type="dxa"/>
          </w:tcPr>
          <w:p w:rsidR="00962CEE" w:rsidRDefault="00DA727F">
            <w:pPr>
              <w:pStyle w:val="TableParagraph"/>
              <w:spacing w:before="72"/>
              <w:ind w:left="710" w:right="701"/>
              <w:jc w:val="center"/>
              <w:rPr>
                <w:sz w:val="20"/>
              </w:rPr>
            </w:pPr>
            <w:r>
              <w:rPr>
                <w:sz w:val="20"/>
              </w:rPr>
              <w:t>Собственные нужды</w:t>
            </w:r>
          </w:p>
        </w:tc>
        <w:tc>
          <w:tcPr>
            <w:tcW w:w="1026" w:type="dxa"/>
          </w:tcPr>
          <w:p w:rsidR="00962CEE" w:rsidRDefault="00DA727F">
            <w:pPr>
              <w:pStyle w:val="TableParagraph"/>
              <w:spacing w:before="72"/>
              <w:ind w:left="166" w:right="156"/>
              <w:jc w:val="center"/>
              <w:rPr>
                <w:sz w:val="20"/>
              </w:rPr>
            </w:pPr>
            <w:r>
              <w:rPr>
                <w:sz w:val="20"/>
              </w:rPr>
              <w:t>494</w:t>
            </w:r>
          </w:p>
        </w:tc>
        <w:tc>
          <w:tcPr>
            <w:tcW w:w="1659" w:type="dxa"/>
          </w:tcPr>
          <w:p w:rsidR="00962CEE" w:rsidRDefault="00962CEE">
            <w:pPr>
              <w:pStyle w:val="TableParagraph"/>
            </w:pPr>
          </w:p>
        </w:tc>
      </w:tr>
      <w:tr w:rsidR="00962CEE">
        <w:trPr>
          <w:trHeight w:val="386"/>
        </w:trPr>
        <w:tc>
          <w:tcPr>
            <w:tcW w:w="7353" w:type="dxa"/>
          </w:tcPr>
          <w:p w:rsidR="00962CEE" w:rsidRDefault="00DA727F">
            <w:pPr>
              <w:pStyle w:val="TableParagraph"/>
              <w:spacing w:before="72"/>
              <w:ind w:left="709" w:right="701"/>
              <w:jc w:val="center"/>
              <w:rPr>
                <w:sz w:val="20"/>
              </w:rPr>
            </w:pPr>
            <w:r>
              <w:rPr>
                <w:sz w:val="20"/>
              </w:rPr>
              <w:t>Подано воды в водопроводную сеть</w:t>
            </w:r>
          </w:p>
        </w:tc>
        <w:tc>
          <w:tcPr>
            <w:tcW w:w="1026" w:type="dxa"/>
          </w:tcPr>
          <w:p w:rsidR="00962CEE" w:rsidRDefault="00DA727F">
            <w:pPr>
              <w:pStyle w:val="TableParagraph"/>
              <w:spacing w:before="72"/>
              <w:ind w:left="164" w:right="159"/>
              <w:jc w:val="center"/>
              <w:rPr>
                <w:sz w:val="20"/>
              </w:rPr>
            </w:pPr>
            <w:r>
              <w:rPr>
                <w:sz w:val="20"/>
              </w:rPr>
              <w:t>21601</w:t>
            </w:r>
          </w:p>
        </w:tc>
        <w:tc>
          <w:tcPr>
            <w:tcW w:w="1659" w:type="dxa"/>
          </w:tcPr>
          <w:p w:rsidR="00962CEE" w:rsidRDefault="00962CEE">
            <w:pPr>
              <w:pStyle w:val="TableParagraph"/>
            </w:pPr>
          </w:p>
        </w:tc>
      </w:tr>
      <w:tr w:rsidR="00962CEE">
        <w:trPr>
          <w:trHeight w:val="386"/>
        </w:trPr>
        <w:tc>
          <w:tcPr>
            <w:tcW w:w="7353" w:type="dxa"/>
          </w:tcPr>
          <w:p w:rsidR="00962CEE" w:rsidRDefault="00DA727F">
            <w:pPr>
              <w:pStyle w:val="TableParagraph"/>
              <w:spacing w:before="73"/>
              <w:ind w:left="708" w:right="701"/>
              <w:jc w:val="center"/>
              <w:rPr>
                <w:sz w:val="20"/>
              </w:rPr>
            </w:pPr>
            <w:r>
              <w:rPr>
                <w:sz w:val="20"/>
              </w:rPr>
              <w:t>Отпущено воды из водопроводной сети в т.ч.</w:t>
            </w:r>
          </w:p>
        </w:tc>
        <w:tc>
          <w:tcPr>
            <w:tcW w:w="1026" w:type="dxa"/>
          </w:tcPr>
          <w:p w:rsidR="00962CEE" w:rsidRDefault="00DA727F">
            <w:pPr>
              <w:pStyle w:val="TableParagraph"/>
              <w:spacing w:before="73"/>
              <w:ind w:left="164" w:right="159"/>
              <w:jc w:val="center"/>
              <w:rPr>
                <w:sz w:val="20"/>
              </w:rPr>
            </w:pPr>
            <w:r>
              <w:rPr>
                <w:sz w:val="20"/>
              </w:rPr>
              <w:t>21601</w:t>
            </w:r>
          </w:p>
        </w:tc>
        <w:tc>
          <w:tcPr>
            <w:tcW w:w="1659" w:type="dxa"/>
          </w:tcPr>
          <w:p w:rsidR="00962CEE" w:rsidRDefault="00962CEE">
            <w:pPr>
              <w:pStyle w:val="TableParagraph"/>
            </w:pPr>
          </w:p>
        </w:tc>
      </w:tr>
      <w:tr w:rsidR="00962CEE">
        <w:trPr>
          <w:trHeight w:val="385"/>
        </w:trPr>
        <w:tc>
          <w:tcPr>
            <w:tcW w:w="7353" w:type="dxa"/>
          </w:tcPr>
          <w:p w:rsidR="00962CEE" w:rsidRDefault="00DA727F">
            <w:pPr>
              <w:pStyle w:val="TableParagraph"/>
              <w:spacing w:before="72"/>
              <w:ind w:left="711" w:right="701"/>
              <w:jc w:val="center"/>
              <w:rPr>
                <w:sz w:val="20"/>
              </w:rPr>
            </w:pPr>
            <w:r>
              <w:rPr>
                <w:sz w:val="20"/>
              </w:rPr>
              <w:t>Производственно-хозяйственные нужды</w:t>
            </w:r>
          </w:p>
        </w:tc>
        <w:tc>
          <w:tcPr>
            <w:tcW w:w="1026" w:type="dxa"/>
          </w:tcPr>
          <w:p w:rsidR="00962CEE" w:rsidRDefault="00DA727F">
            <w:pPr>
              <w:pStyle w:val="TableParagraph"/>
              <w:spacing w:before="72"/>
              <w:ind w:left="166" w:right="156"/>
              <w:jc w:val="center"/>
              <w:rPr>
                <w:sz w:val="20"/>
              </w:rPr>
            </w:pPr>
            <w:r>
              <w:rPr>
                <w:sz w:val="20"/>
              </w:rPr>
              <w:t>927</w:t>
            </w:r>
          </w:p>
        </w:tc>
        <w:tc>
          <w:tcPr>
            <w:tcW w:w="1659" w:type="dxa"/>
          </w:tcPr>
          <w:p w:rsidR="00962CEE" w:rsidRDefault="00962CEE">
            <w:pPr>
              <w:pStyle w:val="TableParagraph"/>
            </w:pPr>
          </w:p>
        </w:tc>
      </w:tr>
      <w:tr w:rsidR="00962CEE">
        <w:trPr>
          <w:trHeight w:val="460"/>
        </w:trPr>
        <w:tc>
          <w:tcPr>
            <w:tcW w:w="7353" w:type="dxa"/>
          </w:tcPr>
          <w:p w:rsidR="00962CEE" w:rsidRDefault="00DA727F">
            <w:pPr>
              <w:pStyle w:val="TableParagraph"/>
              <w:spacing w:before="108"/>
              <w:ind w:left="708" w:right="701"/>
              <w:jc w:val="center"/>
              <w:rPr>
                <w:sz w:val="20"/>
              </w:rPr>
            </w:pPr>
            <w:r>
              <w:rPr>
                <w:sz w:val="20"/>
              </w:rPr>
              <w:t>на нужды собственных подразделений</w:t>
            </w:r>
          </w:p>
        </w:tc>
        <w:tc>
          <w:tcPr>
            <w:tcW w:w="1026" w:type="dxa"/>
          </w:tcPr>
          <w:p w:rsidR="00962CEE" w:rsidRDefault="00DA727F">
            <w:pPr>
              <w:pStyle w:val="TableParagraph"/>
              <w:spacing w:before="108"/>
              <w:ind w:left="166" w:right="159"/>
              <w:jc w:val="center"/>
              <w:rPr>
                <w:sz w:val="20"/>
              </w:rPr>
            </w:pPr>
            <w:r>
              <w:rPr>
                <w:sz w:val="20"/>
              </w:rPr>
              <w:t>18828,6</w:t>
            </w:r>
          </w:p>
        </w:tc>
        <w:tc>
          <w:tcPr>
            <w:tcW w:w="1659" w:type="dxa"/>
          </w:tcPr>
          <w:p w:rsidR="00962CEE" w:rsidRDefault="00DA727F">
            <w:pPr>
              <w:pStyle w:val="TableParagraph"/>
              <w:spacing w:line="223" w:lineRule="exact"/>
              <w:ind w:left="96" w:right="88"/>
              <w:jc w:val="center"/>
              <w:rPr>
                <w:sz w:val="20"/>
              </w:rPr>
            </w:pPr>
            <w:r>
              <w:rPr>
                <w:sz w:val="20"/>
              </w:rPr>
              <w:t>87,2 % от</w:t>
            </w:r>
          </w:p>
          <w:p w:rsidR="00962CEE" w:rsidRDefault="00DA727F">
            <w:pPr>
              <w:pStyle w:val="TableParagraph"/>
              <w:spacing w:line="217" w:lineRule="exact"/>
              <w:ind w:left="94" w:right="89"/>
              <w:jc w:val="center"/>
              <w:rPr>
                <w:sz w:val="20"/>
              </w:rPr>
            </w:pPr>
            <w:r>
              <w:rPr>
                <w:sz w:val="20"/>
              </w:rPr>
              <w:t>отпуска в сеть</w:t>
            </w:r>
          </w:p>
        </w:tc>
      </w:tr>
      <w:tr w:rsidR="00962CEE">
        <w:trPr>
          <w:trHeight w:val="386"/>
        </w:trPr>
        <w:tc>
          <w:tcPr>
            <w:tcW w:w="7353" w:type="dxa"/>
          </w:tcPr>
          <w:p w:rsidR="00962CEE" w:rsidRDefault="00DA727F">
            <w:pPr>
              <w:pStyle w:val="TableParagraph"/>
              <w:spacing w:before="70"/>
              <w:ind w:left="709" w:right="701"/>
              <w:jc w:val="center"/>
              <w:rPr>
                <w:sz w:val="20"/>
              </w:rPr>
            </w:pPr>
            <w:r>
              <w:rPr>
                <w:sz w:val="20"/>
              </w:rPr>
              <w:t>Товарной воды в т.ч</w:t>
            </w:r>
          </w:p>
        </w:tc>
        <w:tc>
          <w:tcPr>
            <w:tcW w:w="1026" w:type="dxa"/>
          </w:tcPr>
          <w:p w:rsidR="00962CEE" w:rsidRDefault="00DA727F">
            <w:pPr>
              <w:pStyle w:val="TableParagraph"/>
              <w:spacing w:before="70"/>
              <w:ind w:left="166" w:right="159"/>
              <w:jc w:val="center"/>
              <w:rPr>
                <w:sz w:val="20"/>
              </w:rPr>
            </w:pPr>
            <w:r>
              <w:rPr>
                <w:sz w:val="20"/>
              </w:rPr>
              <w:t>1845,3</w:t>
            </w:r>
          </w:p>
        </w:tc>
        <w:tc>
          <w:tcPr>
            <w:tcW w:w="1659" w:type="dxa"/>
          </w:tcPr>
          <w:p w:rsidR="00962CEE" w:rsidRDefault="00962CEE">
            <w:pPr>
              <w:pStyle w:val="TableParagraph"/>
            </w:pPr>
          </w:p>
        </w:tc>
      </w:tr>
      <w:tr w:rsidR="00962CEE">
        <w:trPr>
          <w:trHeight w:val="460"/>
        </w:trPr>
        <w:tc>
          <w:tcPr>
            <w:tcW w:w="7353" w:type="dxa"/>
          </w:tcPr>
          <w:p w:rsidR="00962CEE" w:rsidRDefault="00DA727F">
            <w:pPr>
              <w:pStyle w:val="TableParagraph"/>
              <w:spacing w:before="108"/>
              <w:ind w:left="711" w:right="701"/>
              <w:jc w:val="center"/>
              <w:rPr>
                <w:sz w:val="20"/>
              </w:rPr>
            </w:pPr>
            <w:r>
              <w:rPr>
                <w:sz w:val="20"/>
              </w:rPr>
              <w:t>Предприятиям оказывающим услуги водоснабжения, ООО «СЖКХ»</w:t>
            </w:r>
          </w:p>
        </w:tc>
        <w:tc>
          <w:tcPr>
            <w:tcW w:w="1026" w:type="dxa"/>
          </w:tcPr>
          <w:p w:rsidR="00962CEE" w:rsidRDefault="00DA727F">
            <w:pPr>
              <w:pStyle w:val="TableParagraph"/>
              <w:spacing w:before="108"/>
              <w:ind w:left="166" w:right="159"/>
              <w:jc w:val="center"/>
              <w:rPr>
                <w:sz w:val="20"/>
              </w:rPr>
            </w:pPr>
            <w:r>
              <w:rPr>
                <w:sz w:val="20"/>
              </w:rPr>
              <w:t>1806,1</w:t>
            </w:r>
          </w:p>
        </w:tc>
        <w:tc>
          <w:tcPr>
            <w:tcW w:w="1659" w:type="dxa"/>
          </w:tcPr>
          <w:p w:rsidR="00962CEE" w:rsidRDefault="00DA727F">
            <w:pPr>
              <w:pStyle w:val="TableParagraph"/>
              <w:spacing w:line="223" w:lineRule="exact"/>
              <w:ind w:left="94" w:right="89"/>
              <w:jc w:val="center"/>
              <w:rPr>
                <w:sz w:val="20"/>
              </w:rPr>
            </w:pPr>
            <w:r>
              <w:rPr>
                <w:sz w:val="20"/>
              </w:rPr>
              <w:t>8,4% от отпуска</w:t>
            </w:r>
          </w:p>
          <w:p w:rsidR="00962CEE" w:rsidRDefault="00DA727F">
            <w:pPr>
              <w:pStyle w:val="TableParagraph"/>
              <w:spacing w:line="217" w:lineRule="exact"/>
              <w:ind w:left="92" w:right="89"/>
              <w:jc w:val="center"/>
              <w:rPr>
                <w:sz w:val="20"/>
              </w:rPr>
            </w:pPr>
            <w:r>
              <w:rPr>
                <w:sz w:val="20"/>
              </w:rPr>
              <w:t>в сеть</w:t>
            </w:r>
          </w:p>
        </w:tc>
      </w:tr>
      <w:tr w:rsidR="00962CEE">
        <w:trPr>
          <w:trHeight w:val="460"/>
        </w:trPr>
        <w:tc>
          <w:tcPr>
            <w:tcW w:w="7353" w:type="dxa"/>
          </w:tcPr>
          <w:p w:rsidR="00962CEE" w:rsidRDefault="00DA727F">
            <w:pPr>
              <w:pStyle w:val="TableParagraph"/>
              <w:spacing w:before="108"/>
              <w:ind w:left="709" w:right="701"/>
              <w:jc w:val="center"/>
              <w:rPr>
                <w:sz w:val="20"/>
              </w:rPr>
            </w:pPr>
            <w:r>
              <w:rPr>
                <w:sz w:val="20"/>
              </w:rPr>
              <w:t>Иным потребителям ОРП «Светогорск», ООО «ТГК-1» и др (общее)</w:t>
            </w:r>
          </w:p>
        </w:tc>
        <w:tc>
          <w:tcPr>
            <w:tcW w:w="1026" w:type="dxa"/>
          </w:tcPr>
          <w:p w:rsidR="00962CEE" w:rsidRDefault="00DA727F">
            <w:pPr>
              <w:pStyle w:val="TableParagraph"/>
              <w:spacing w:before="108"/>
              <w:ind w:left="166" w:right="159"/>
              <w:jc w:val="center"/>
              <w:rPr>
                <w:sz w:val="20"/>
              </w:rPr>
            </w:pPr>
            <w:r>
              <w:rPr>
                <w:sz w:val="20"/>
              </w:rPr>
              <w:t>39,166</w:t>
            </w:r>
          </w:p>
        </w:tc>
        <w:tc>
          <w:tcPr>
            <w:tcW w:w="1659" w:type="dxa"/>
          </w:tcPr>
          <w:p w:rsidR="00962CEE" w:rsidRDefault="00DA727F">
            <w:pPr>
              <w:pStyle w:val="TableParagraph"/>
              <w:spacing w:line="223" w:lineRule="exact"/>
              <w:ind w:left="96" w:right="89"/>
              <w:jc w:val="center"/>
              <w:rPr>
                <w:sz w:val="20"/>
              </w:rPr>
            </w:pPr>
            <w:r>
              <w:rPr>
                <w:sz w:val="20"/>
              </w:rPr>
              <w:t>0,2 % от отпуска</w:t>
            </w:r>
          </w:p>
          <w:p w:rsidR="00962CEE" w:rsidRDefault="00DA727F">
            <w:pPr>
              <w:pStyle w:val="TableParagraph"/>
              <w:spacing w:line="217" w:lineRule="exact"/>
              <w:ind w:left="92" w:right="89"/>
              <w:jc w:val="center"/>
              <w:rPr>
                <w:sz w:val="20"/>
              </w:rPr>
            </w:pPr>
            <w:r>
              <w:rPr>
                <w:sz w:val="20"/>
              </w:rPr>
              <w:t>в сеть</w:t>
            </w:r>
          </w:p>
        </w:tc>
      </w:tr>
    </w:tbl>
    <w:p w:rsidR="00962CEE" w:rsidRDefault="002F0767">
      <w:pPr>
        <w:pStyle w:val="a3"/>
        <w:spacing w:before="9"/>
        <w:rPr>
          <w:sz w:val="19"/>
        </w:rPr>
      </w:pPr>
      <w:r>
        <w:pict>
          <v:group id="_x0000_s3783" style="position:absolute;margin-left:79pt;margin-top:13.35pt;width:436.35pt;height:224.75pt;z-index:3976;mso-wrap-distance-left:0;mso-wrap-distance-right:0;mso-position-horizontal-relative:page;mso-position-vertical-relative:text" coordorigin="1580,267" coordsize="8727,4495">
            <v:shape id="_x0000_s3799" type="#_x0000_t75" style="position:absolute;left:1904;top:663;width:4860;height:3730">
              <v:imagedata r:id="rId155" o:title=""/>
            </v:shape>
            <v:shape id="_x0000_s3798" style="position:absolute;left:4479;top:877;width:304;height:239" coordorigin="4480,877" coordsize="304,239" path="m4480,1116l4693,877r90,e" filled="f">
              <v:path arrowok="t"/>
            </v:shape>
            <v:line id="_x0000_s3797" style="position:absolute" from="3805,1142" to="3733,976"/>
            <v:shape id="_x0000_s3796" style="position:absolute;left:4327;top:856;width:2;height:256" coordorigin="4328,857" coordsize="0,256" path="m4328,1113r,-166l4328,857e" filled="f">
              <v:path arrowok="t"/>
            </v:shape>
            <v:shape id="_x0000_s3795" type="#_x0000_t75" style="position:absolute;left:7322;top:390;width:173;height:166">
              <v:imagedata r:id="rId156" o:title=""/>
            </v:shape>
            <v:shape id="_x0000_s3794" type="#_x0000_t75" style="position:absolute;left:7322;top:1449;width:173;height:166">
              <v:imagedata r:id="rId157" o:title=""/>
            </v:shape>
            <v:shape id="_x0000_s3793" type="#_x0000_t75" style="position:absolute;left:7322;top:2500;width:173;height:166">
              <v:imagedata r:id="rId158" o:title=""/>
            </v:shape>
            <v:shape id="_x0000_s3792" type="#_x0000_t75" style="position:absolute;left:7322;top:3551;width:173;height:166">
              <v:imagedata r:id="rId159" o:title=""/>
            </v:shape>
            <v:rect id="_x0000_s3791" style="position:absolute;left:1587;top:274;width:8712;height:4480" filled="f" strokecolor="#858585"/>
            <v:shape id="_x0000_s3790" type="#_x0000_t202" style="position:absolute;left:2641;top:766;width:1081;height:281" filled="f" stroked="f">
              <v:textbox inset="0,0,0,0">
                <w:txbxContent>
                  <w:p w:rsidR="00E143AB" w:rsidRDefault="00E143AB">
                    <w:pPr>
                      <w:spacing w:line="281" w:lineRule="exact"/>
                      <w:rPr>
                        <w:rFonts w:ascii="Calibri"/>
                        <w:sz w:val="28"/>
                      </w:rPr>
                    </w:pPr>
                    <w:r>
                      <w:rPr>
                        <w:rFonts w:ascii="Calibri"/>
                        <w:sz w:val="28"/>
                      </w:rPr>
                      <w:t>1806,156</w:t>
                    </w:r>
                  </w:p>
                </w:txbxContent>
              </v:textbox>
            </v:shape>
            <v:shape id="_x0000_s3789" type="#_x0000_t202" style="position:absolute;left:3961;top:571;width:1881;height:647" filled="f" stroked="f">
              <v:textbox inset="0,0,0,0">
                <w:txbxContent>
                  <w:p w:rsidR="00E143AB" w:rsidRDefault="00E143AB">
                    <w:pPr>
                      <w:spacing w:line="187" w:lineRule="auto"/>
                      <w:rPr>
                        <w:rFonts w:ascii="Calibri"/>
                        <w:sz w:val="28"/>
                      </w:rPr>
                    </w:pPr>
                    <w:r>
                      <w:rPr>
                        <w:rFonts w:ascii="Calibri"/>
                        <w:sz w:val="28"/>
                      </w:rPr>
                      <w:t xml:space="preserve">39,166 </w:t>
                    </w:r>
                    <w:r>
                      <w:rPr>
                        <w:rFonts w:ascii="Calibri"/>
                        <w:position w:val="-9"/>
                        <w:sz w:val="28"/>
                      </w:rPr>
                      <w:t>494</w:t>
                    </w:r>
                  </w:p>
                  <w:p w:rsidR="00E143AB" w:rsidRDefault="00E143AB">
                    <w:pPr>
                      <w:tabs>
                        <w:tab w:val="left" w:pos="1436"/>
                      </w:tabs>
                      <w:spacing w:line="299" w:lineRule="exact"/>
                      <w:ind w:left="911"/>
                      <w:rPr>
                        <w:rFonts w:ascii="Calibri"/>
                        <w:sz w:val="28"/>
                      </w:rPr>
                    </w:pPr>
                    <w:r>
                      <w:rPr>
                        <w:rFonts w:ascii="Calibri"/>
                        <w:sz w:val="28"/>
                        <w:u w:val="single"/>
                      </w:rPr>
                      <w:t xml:space="preserve"> </w:t>
                    </w:r>
                    <w:r>
                      <w:rPr>
                        <w:rFonts w:ascii="Calibri"/>
                        <w:sz w:val="28"/>
                        <w:u w:val="single"/>
                      </w:rPr>
                      <w:tab/>
                    </w:r>
                    <w:r>
                      <w:rPr>
                        <w:rFonts w:ascii="Calibri"/>
                        <w:sz w:val="28"/>
                      </w:rPr>
                      <w:t>927</w:t>
                    </w:r>
                  </w:p>
                </w:txbxContent>
              </v:textbox>
            </v:shape>
            <v:shape id="_x0000_s3788" type="#_x0000_t202" style="position:absolute;left:7538;top:370;width:2175;height:533" filled="f" stroked="f">
              <v:textbox inset="0,0,0,0">
                <w:txbxContent>
                  <w:p w:rsidR="00E143AB" w:rsidRDefault="00E143AB">
                    <w:pPr>
                      <w:spacing w:line="244" w:lineRule="exact"/>
                      <w:rPr>
                        <w:rFonts w:ascii="Calibri" w:hAnsi="Calibri"/>
                        <w:sz w:val="24"/>
                      </w:rPr>
                    </w:pPr>
                    <w:r>
                      <w:rPr>
                        <w:rFonts w:ascii="Calibri" w:hAnsi="Calibri"/>
                        <w:sz w:val="24"/>
                      </w:rPr>
                      <w:t>Собственные нужды,</w:t>
                    </w:r>
                  </w:p>
                  <w:p w:rsidR="00E143AB" w:rsidRDefault="00E143AB">
                    <w:pPr>
                      <w:spacing w:line="288" w:lineRule="exact"/>
                      <w:rPr>
                        <w:rFonts w:ascii="Calibri" w:hAnsi="Calibri"/>
                        <w:sz w:val="24"/>
                      </w:rPr>
                    </w:pPr>
                    <w:r>
                      <w:rPr>
                        <w:rFonts w:ascii="Calibri" w:hAnsi="Calibri"/>
                        <w:sz w:val="24"/>
                      </w:rPr>
                      <w:t>тыс.м3</w:t>
                    </w:r>
                  </w:p>
                </w:txbxContent>
              </v:textbox>
            </v:shape>
            <v:shape id="_x0000_s3787" type="#_x0000_t202" style="position:absolute;left:7538;top:1422;width:2364;height:826" filled="f" stroked="f">
              <v:textbox inset="0,0,0,0">
                <w:txbxContent>
                  <w:p w:rsidR="00E143AB" w:rsidRDefault="00E143AB">
                    <w:pPr>
                      <w:spacing w:line="244" w:lineRule="exact"/>
                      <w:ind w:left="52"/>
                      <w:rPr>
                        <w:rFonts w:ascii="Calibri" w:hAnsi="Calibri"/>
                        <w:sz w:val="24"/>
                      </w:rPr>
                    </w:pPr>
                    <w:r>
                      <w:rPr>
                        <w:rFonts w:ascii="Calibri" w:hAnsi="Calibri"/>
                        <w:sz w:val="24"/>
                      </w:rPr>
                      <w:t>Производственно-</w:t>
                    </w:r>
                  </w:p>
                  <w:p w:rsidR="00E143AB" w:rsidRDefault="00E143AB">
                    <w:pPr>
                      <w:ind w:right="-7"/>
                      <w:rPr>
                        <w:rFonts w:ascii="Calibri" w:hAnsi="Calibri"/>
                        <w:sz w:val="24"/>
                      </w:rPr>
                    </w:pPr>
                    <w:r>
                      <w:rPr>
                        <w:rFonts w:ascii="Calibri" w:hAnsi="Calibri"/>
                        <w:sz w:val="24"/>
                      </w:rPr>
                      <w:t>хозяйственные нужды, тыс.м3</w:t>
                    </w:r>
                  </w:p>
                </w:txbxContent>
              </v:textbox>
            </v:shape>
            <v:shape id="_x0000_s3786" type="#_x0000_t202" style="position:absolute;left:3927;top:2662;width:1082;height:282" filled="f" stroked="f">
              <v:textbox inset="0,0,0,0">
                <w:txbxContent>
                  <w:p w:rsidR="00E143AB" w:rsidRDefault="00E143AB">
                    <w:pPr>
                      <w:spacing w:line="281" w:lineRule="exact"/>
                      <w:rPr>
                        <w:rFonts w:ascii="Calibri"/>
                        <w:sz w:val="28"/>
                      </w:rPr>
                    </w:pPr>
                    <w:r>
                      <w:rPr>
                        <w:rFonts w:ascii="Calibri"/>
                        <w:sz w:val="28"/>
                      </w:rPr>
                      <w:t>18828,67</w:t>
                    </w:r>
                  </w:p>
                </w:txbxContent>
              </v:textbox>
            </v:shape>
            <v:shape id="_x0000_s3785" type="#_x0000_t202" style="position:absolute;left:7538;top:2475;width:2483;height:533" filled="f" stroked="f">
              <v:textbox inset="0,0,0,0">
                <w:txbxContent>
                  <w:p w:rsidR="00E143AB" w:rsidRDefault="00E143AB">
                    <w:pPr>
                      <w:spacing w:line="244" w:lineRule="exact"/>
                      <w:rPr>
                        <w:rFonts w:ascii="Calibri" w:hAnsi="Calibri"/>
                        <w:sz w:val="24"/>
                      </w:rPr>
                    </w:pPr>
                    <w:r>
                      <w:rPr>
                        <w:rFonts w:ascii="Calibri" w:hAnsi="Calibri"/>
                        <w:sz w:val="24"/>
                      </w:rPr>
                      <w:t>на нужды собственных</w:t>
                    </w:r>
                  </w:p>
                  <w:p w:rsidR="00E143AB" w:rsidRDefault="00E143AB">
                    <w:pPr>
                      <w:spacing w:line="288" w:lineRule="exact"/>
                      <w:rPr>
                        <w:rFonts w:ascii="Calibri" w:hAnsi="Calibri"/>
                        <w:sz w:val="24"/>
                      </w:rPr>
                    </w:pPr>
                    <w:r>
                      <w:rPr>
                        <w:rFonts w:ascii="Calibri" w:hAnsi="Calibri"/>
                        <w:sz w:val="24"/>
                      </w:rPr>
                      <w:t>подразделений, тыс.м3</w:t>
                    </w:r>
                  </w:p>
                </w:txbxContent>
              </v:textbox>
            </v:shape>
            <v:shape id="_x0000_s3784" type="#_x0000_t202" style="position:absolute;left:7538;top:3527;width:2224;height:1119" filled="f" stroked="f">
              <v:textbox inset="0,0,0,0">
                <w:txbxContent>
                  <w:p w:rsidR="00E143AB" w:rsidRDefault="00E143AB">
                    <w:pPr>
                      <w:spacing w:line="244" w:lineRule="exact"/>
                      <w:rPr>
                        <w:rFonts w:ascii="Calibri" w:hAnsi="Calibri"/>
                        <w:sz w:val="24"/>
                      </w:rPr>
                    </w:pPr>
                    <w:r>
                      <w:rPr>
                        <w:rFonts w:ascii="Calibri" w:hAnsi="Calibri"/>
                        <w:sz w:val="24"/>
                      </w:rPr>
                      <w:t>Предприятиям</w:t>
                    </w:r>
                  </w:p>
                  <w:p w:rsidR="00E143AB" w:rsidRDefault="00E143AB">
                    <w:pPr>
                      <w:ind w:right="-19"/>
                      <w:rPr>
                        <w:rFonts w:ascii="Calibri" w:hAnsi="Calibri"/>
                        <w:sz w:val="24"/>
                      </w:rPr>
                    </w:pPr>
                    <w:r>
                      <w:rPr>
                        <w:rFonts w:ascii="Calibri" w:hAnsi="Calibri"/>
                        <w:sz w:val="24"/>
                      </w:rPr>
                      <w:t>оказывающим услуги водоснабжения, ООО</w:t>
                    </w:r>
                  </w:p>
                  <w:p w:rsidR="00E143AB" w:rsidRDefault="00E143AB">
                    <w:pPr>
                      <w:spacing w:line="288" w:lineRule="exact"/>
                      <w:rPr>
                        <w:rFonts w:ascii="Calibri" w:hAnsi="Calibri"/>
                        <w:sz w:val="24"/>
                      </w:rPr>
                    </w:pPr>
                    <w:r>
                      <w:rPr>
                        <w:rFonts w:ascii="Calibri" w:hAnsi="Calibri"/>
                        <w:sz w:val="24"/>
                      </w:rPr>
                      <w:t>«СЖКХ»,</w:t>
                    </w:r>
                    <w:r>
                      <w:rPr>
                        <w:rFonts w:ascii="Calibri" w:hAnsi="Calibri"/>
                        <w:spacing w:val="50"/>
                        <w:sz w:val="24"/>
                      </w:rPr>
                      <w:t xml:space="preserve"> </w:t>
                    </w:r>
                    <w:r>
                      <w:rPr>
                        <w:rFonts w:ascii="Calibri" w:hAnsi="Calibri"/>
                        <w:sz w:val="24"/>
                      </w:rPr>
                      <w:t>тыс.м3</w:t>
                    </w:r>
                  </w:p>
                </w:txbxContent>
              </v:textbox>
            </v:shape>
            <w10:wrap type="topAndBottom" anchorx="page"/>
          </v:group>
        </w:pict>
      </w:r>
    </w:p>
    <w:p w:rsidR="00962CEE" w:rsidRDefault="00DA727F">
      <w:pPr>
        <w:spacing w:line="209" w:lineRule="exact"/>
        <w:ind w:left="432"/>
        <w:rPr>
          <w:b/>
          <w:sz w:val="20"/>
        </w:rPr>
      </w:pPr>
      <w:r>
        <w:rPr>
          <w:b/>
          <w:sz w:val="20"/>
        </w:rPr>
        <w:t>Рисунок 18 Структурный баланс воды, поднятой ЗАО "Интернешнл Пейпер" в 2014 году</w:t>
      </w:r>
    </w:p>
    <w:p w:rsidR="00962CEE" w:rsidRDefault="00DA727F">
      <w:pPr>
        <w:pStyle w:val="a3"/>
        <w:ind w:left="432" w:right="732"/>
      </w:pPr>
      <w:r>
        <w:t>Согласно данным ООО «СЖКХ» количество принятой воды от ЗАО «Интернешнл Пейпер» в 2014 году составило 1806,156 тыс. м3. Количество воды, поднятой ООО «СЖКХ» самостоятельно составило 42,6 тыс.м3.</w:t>
      </w:r>
    </w:p>
    <w:p w:rsidR="00962CEE" w:rsidRDefault="00962CEE">
      <w:pPr>
        <w:sectPr w:rsidR="00962CEE">
          <w:headerReference w:type="default" r:id="rId160"/>
          <w:footerReference w:type="default" r:id="rId161"/>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94"/>
          <w:cols w:space="720"/>
        </w:sectPr>
      </w:pPr>
    </w:p>
    <w:p w:rsidR="00962CEE" w:rsidRDefault="002F0767">
      <w:pPr>
        <w:pStyle w:val="a3"/>
        <w:spacing w:before="61" w:line="242" w:lineRule="auto"/>
        <w:ind w:left="3294" w:right="896" w:hanging="2523"/>
      </w:pPr>
      <w:r>
        <w:lastRenderedPageBreak/>
        <w:pict>
          <v:group id="_x0000_s3772" style="position:absolute;left:0;text-align:left;margin-left:55.2pt;margin-top:32.15pt;width:484.9pt;height:202.2pt;z-index:4096;mso-wrap-distance-left:0;mso-wrap-distance-right:0;mso-position-horizontal-relative:page" coordorigin="1104,643" coordsize="9698,4044">
            <v:line id="_x0000_s3782" style="position:absolute" from="1104,701" to="10802,701" strokecolor="#612322" strokeweight="3pt"/>
            <v:line id="_x0000_s3781" style="position:absolute" from="1104,650" to="10802,650" strokecolor="#612322" strokeweight=".72pt"/>
            <v:shape id="_x0000_s3780" type="#_x0000_t75" style="position:absolute;left:2253;top:1200;width:4508;height:3010">
              <v:imagedata r:id="rId162" o:title=""/>
            </v:shape>
            <v:shape id="_x0000_s3779" type="#_x0000_t75" style="position:absolute;left:7437;top:1701;width:195;height:180">
              <v:imagedata r:id="rId163" o:title=""/>
            </v:shape>
            <v:shape id="_x0000_s3778" type="#_x0000_t75" style="position:absolute;left:7437;top:2838;width:195;height:180">
              <v:imagedata r:id="rId164" o:title=""/>
            </v:shape>
            <v:rect id="_x0000_s3777" style="position:absolute;left:1677;top:732;width:8516;height:3947" filled="f" strokecolor="#858585"/>
            <v:shape id="_x0000_s3776" type="#_x0000_t202" style="position:absolute;left:7686;top:2804;width:2316;height:966" filled="f" stroked="f">
              <v:textbox inset="0,0,0,0">
                <w:txbxContent>
                  <w:p w:rsidR="00E143AB" w:rsidRDefault="00E143AB">
                    <w:pPr>
                      <w:spacing w:line="286" w:lineRule="exact"/>
                      <w:rPr>
                        <w:rFonts w:ascii="Calibri" w:hAnsi="Calibri"/>
                        <w:sz w:val="28"/>
                      </w:rPr>
                    </w:pPr>
                    <w:r>
                      <w:rPr>
                        <w:rFonts w:ascii="Calibri" w:hAnsi="Calibri"/>
                        <w:sz w:val="28"/>
                      </w:rPr>
                      <w:t>Покупка воды от</w:t>
                    </w:r>
                  </w:p>
                  <w:p w:rsidR="00E143AB" w:rsidRDefault="00E143AB">
                    <w:pPr>
                      <w:spacing w:before="1"/>
                      <w:ind w:right="-9"/>
                      <w:rPr>
                        <w:rFonts w:ascii="Calibri" w:hAnsi="Calibri"/>
                        <w:sz w:val="28"/>
                      </w:rPr>
                    </w:pPr>
                    <w:r>
                      <w:rPr>
                        <w:rFonts w:ascii="Calibri" w:hAnsi="Calibri"/>
                        <w:sz w:val="28"/>
                      </w:rPr>
                      <w:t>ЗАО "Интеренешнл Пейпер"</w:t>
                    </w:r>
                  </w:p>
                </w:txbxContent>
              </v:textbox>
            </v:shape>
            <v:shape id="_x0000_s3775" type="#_x0000_t202" style="position:absolute;left:3974;top:2957;width:569;height:320" filled="f" stroked="f">
              <v:textbox inset="0,0,0,0">
                <w:txbxContent>
                  <w:p w:rsidR="00E143AB" w:rsidRDefault="00E143AB">
                    <w:pPr>
                      <w:spacing w:line="319" w:lineRule="exact"/>
                      <w:rPr>
                        <w:rFonts w:ascii="Calibri"/>
                        <w:sz w:val="32"/>
                      </w:rPr>
                    </w:pPr>
                    <w:r>
                      <w:rPr>
                        <w:rFonts w:ascii="Calibri"/>
                        <w:sz w:val="32"/>
                      </w:rPr>
                      <w:t>98%</w:t>
                    </w:r>
                  </w:p>
                </w:txbxContent>
              </v:textbox>
            </v:shape>
            <v:shape id="_x0000_s3774" type="#_x0000_t202" style="position:absolute;left:7686;top:1669;width:2323;height:624" filled="f" stroked="f">
              <v:textbox inset="0,0,0,0">
                <w:txbxContent>
                  <w:p w:rsidR="00E143AB" w:rsidRDefault="00E143AB">
                    <w:pPr>
                      <w:spacing w:line="286" w:lineRule="exact"/>
                      <w:rPr>
                        <w:rFonts w:ascii="Calibri" w:hAnsi="Calibri"/>
                        <w:sz w:val="28"/>
                      </w:rPr>
                    </w:pPr>
                    <w:r>
                      <w:rPr>
                        <w:rFonts w:ascii="Calibri" w:hAnsi="Calibri"/>
                        <w:sz w:val="28"/>
                      </w:rPr>
                      <w:t>Поднято воды</w:t>
                    </w:r>
                    <w:r>
                      <w:rPr>
                        <w:rFonts w:ascii="Calibri" w:hAnsi="Calibri"/>
                        <w:spacing w:val="-26"/>
                        <w:sz w:val="28"/>
                      </w:rPr>
                      <w:t xml:space="preserve"> </w:t>
                    </w:r>
                    <w:r>
                      <w:rPr>
                        <w:rFonts w:ascii="Calibri" w:hAnsi="Calibri"/>
                        <w:sz w:val="28"/>
                      </w:rPr>
                      <w:t>ООО</w:t>
                    </w:r>
                  </w:p>
                  <w:p w:rsidR="00E143AB" w:rsidRDefault="00E143AB">
                    <w:pPr>
                      <w:spacing w:before="1" w:line="337" w:lineRule="exact"/>
                      <w:rPr>
                        <w:rFonts w:ascii="Calibri" w:hAnsi="Calibri"/>
                        <w:sz w:val="28"/>
                      </w:rPr>
                    </w:pPr>
                    <w:r>
                      <w:rPr>
                        <w:rFonts w:ascii="Calibri" w:hAnsi="Calibri"/>
                        <w:sz w:val="28"/>
                      </w:rPr>
                      <w:t>"СЖКХ"</w:t>
                    </w:r>
                  </w:p>
                </w:txbxContent>
              </v:textbox>
            </v:shape>
            <v:shape id="_x0000_s3773" type="#_x0000_t202" style="position:absolute;left:4439;top:1052;width:408;height:320" filled="f" stroked="f">
              <v:textbox inset="0,0,0,0">
                <w:txbxContent>
                  <w:p w:rsidR="00E143AB" w:rsidRDefault="00E143AB">
                    <w:pPr>
                      <w:spacing w:line="319" w:lineRule="exact"/>
                      <w:rPr>
                        <w:rFonts w:ascii="Calibri"/>
                        <w:sz w:val="32"/>
                      </w:rPr>
                    </w:pPr>
                    <w:r>
                      <w:rPr>
                        <w:rFonts w:ascii="Calibri"/>
                        <w:sz w:val="32"/>
                      </w:rPr>
                      <w:t>2%</w:t>
                    </w:r>
                  </w:p>
                </w:txbxContent>
              </v:textbox>
            </v:shape>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spacing w:before="5"/>
        <w:ind w:left="432" w:right="1304"/>
        <w:rPr>
          <w:b/>
          <w:sz w:val="20"/>
        </w:rPr>
      </w:pPr>
      <w:r>
        <w:rPr>
          <w:b/>
          <w:sz w:val="20"/>
        </w:rPr>
        <w:t>Рисунок 19 Соотношение купленной воды от ЗАО "Интеренешнл Пейпер" и поднятой воды ООО "СЖКХ"</w:t>
      </w:r>
    </w:p>
    <w:p w:rsidR="00962CEE" w:rsidRDefault="00DA727F">
      <w:pPr>
        <w:pStyle w:val="a3"/>
        <w:spacing w:line="271" w:lineRule="exact"/>
        <w:ind w:left="432"/>
      </w:pPr>
      <w:r>
        <w:t>Из рисунка 9 видно, что 98 % воды, подаваемой потребителям вырабатывается ЗАО</w:t>
      </w:r>
    </w:p>
    <w:p w:rsidR="00962CEE" w:rsidRDefault="00DA727F">
      <w:pPr>
        <w:pStyle w:val="a3"/>
        <w:ind w:left="432"/>
      </w:pPr>
      <w:r>
        <w:t>«Интеренешнл Пейпер» и только 2 % - вода, поднимаетмая ООО «СЖКХ».</w:t>
      </w:r>
    </w:p>
    <w:p w:rsidR="00962CEE" w:rsidRDefault="00DA727F">
      <w:pPr>
        <w:pStyle w:val="a3"/>
        <w:ind w:left="432" w:right="896"/>
      </w:pPr>
      <w:r>
        <w:t>Из поднятой (ООО «СЖКХ») и купленной (ЗАО "Интеренешнл Пейпер") воды было затрачено:</w:t>
      </w:r>
    </w:p>
    <w:p w:rsidR="00962CEE" w:rsidRDefault="00DA727F">
      <w:pPr>
        <w:pStyle w:val="a3"/>
        <w:spacing w:before="161"/>
        <w:ind w:left="1285"/>
      </w:pPr>
      <w:r>
        <w:t>Таблица 44 Баланс передаваемого ресурса</w:t>
      </w:r>
    </w:p>
    <w:p w:rsidR="00962CEE" w:rsidRDefault="00962CEE">
      <w:pPr>
        <w:pStyle w:val="a3"/>
        <w:spacing w:before="7"/>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1"/>
        <w:gridCol w:w="4140"/>
        <w:gridCol w:w="1987"/>
      </w:tblGrid>
      <w:tr w:rsidR="00962CEE">
        <w:trPr>
          <w:trHeight w:val="302"/>
        </w:trPr>
        <w:tc>
          <w:tcPr>
            <w:tcW w:w="4141" w:type="dxa"/>
          </w:tcPr>
          <w:p w:rsidR="00962CEE" w:rsidRDefault="00DA727F">
            <w:pPr>
              <w:pStyle w:val="TableParagraph"/>
              <w:spacing w:before="34"/>
              <w:ind w:left="385" w:right="376"/>
              <w:jc w:val="center"/>
              <w:rPr>
                <w:b/>
                <w:sz w:val="20"/>
              </w:rPr>
            </w:pPr>
            <w:r>
              <w:rPr>
                <w:b/>
                <w:sz w:val="20"/>
              </w:rPr>
              <w:t>Наименование затрат</w:t>
            </w:r>
          </w:p>
        </w:tc>
        <w:tc>
          <w:tcPr>
            <w:tcW w:w="4140" w:type="dxa"/>
          </w:tcPr>
          <w:p w:rsidR="00962CEE" w:rsidRDefault="00DA727F">
            <w:pPr>
              <w:pStyle w:val="TableParagraph"/>
              <w:spacing w:before="34"/>
              <w:ind w:left="1427" w:right="1419"/>
              <w:jc w:val="center"/>
              <w:rPr>
                <w:b/>
                <w:sz w:val="20"/>
              </w:rPr>
            </w:pPr>
            <w:r>
              <w:rPr>
                <w:b/>
                <w:sz w:val="20"/>
              </w:rPr>
              <w:t>Ед.измерения</w:t>
            </w:r>
          </w:p>
        </w:tc>
        <w:tc>
          <w:tcPr>
            <w:tcW w:w="1987" w:type="dxa"/>
          </w:tcPr>
          <w:p w:rsidR="00962CEE" w:rsidRDefault="00DA727F">
            <w:pPr>
              <w:pStyle w:val="TableParagraph"/>
              <w:spacing w:before="34"/>
              <w:ind w:left="650" w:right="634"/>
              <w:jc w:val="center"/>
              <w:rPr>
                <w:b/>
                <w:sz w:val="20"/>
              </w:rPr>
            </w:pPr>
            <w:r>
              <w:rPr>
                <w:b/>
                <w:sz w:val="20"/>
              </w:rPr>
              <w:t>2014</w:t>
            </w:r>
          </w:p>
        </w:tc>
      </w:tr>
      <w:tr w:rsidR="00962CEE">
        <w:trPr>
          <w:trHeight w:val="299"/>
        </w:trPr>
        <w:tc>
          <w:tcPr>
            <w:tcW w:w="4141" w:type="dxa"/>
          </w:tcPr>
          <w:p w:rsidR="00962CEE" w:rsidRDefault="00DA727F">
            <w:pPr>
              <w:pStyle w:val="TableParagraph"/>
              <w:spacing w:before="26"/>
              <w:ind w:left="386" w:right="376"/>
              <w:jc w:val="center"/>
              <w:rPr>
                <w:sz w:val="20"/>
              </w:rPr>
            </w:pPr>
            <w:r>
              <w:rPr>
                <w:sz w:val="20"/>
              </w:rPr>
              <w:t>Поднято воды ООО "СЖКХ"</w:t>
            </w:r>
          </w:p>
        </w:tc>
        <w:tc>
          <w:tcPr>
            <w:tcW w:w="4140" w:type="dxa"/>
          </w:tcPr>
          <w:p w:rsidR="00962CEE" w:rsidRDefault="00DA727F">
            <w:pPr>
              <w:pStyle w:val="TableParagraph"/>
              <w:spacing w:before="26"/>
              <w:ind w:left="1427" w:right="1414"/>
              <w:jc w:val="center"/>
              <w:rPr>
                <w:sz w:val="20"/>
              </w:rPr>
            </w:pPr>
            <w:r>
              <w:rPr>
                <w:sz w:val="20"/>
              </w:rPr>
              <w:t>тыс.м3</w:t>
            </w:r>
          </w:p>
        </w:tc>
        <w:tc>
          <w:tcPr>
            <w:tcW w:w="1987" w:type="dxa"/>
          </w:tcPr>
          <w:p w:rsidR="00962CEE" w:rsidRDefault="00DA727F">
            <w:pPr>
              <w:pStyle w:val="TableParagraph"/>
              <w:spacing w:before="26"/>
              <w:ind w:left="650" w:right="634"/>
              <w:jc w:val="center"/>
              <w:rPr>
                <w:sz w:val="20"/>
              </w:rPr>
            </w:pPr>
            <w:r>
              <w:rPr>
                <w:sz w:val="20"/>
              </w:rPr>
              <w:t>94,85</w:t>
            </w:r>
          </w:p>
        </w:tc>
      </w:tr>
      <w:tr w:rsidR="00962CEE">
        <w:trPr>
          <w:trHeight w:val="460"/>
        </w:trPr>
        <w:tc>
          <w:tcPr>
            <w:tcW w:w="4141" w:type="dxa"/>
          </w:tcPr>
          <w:p w:rsidR="00962CEE" w:rsidRDefault="00DA727F">
            <w:pPr>
              <w:pStyle w:val="TableParagraph"/>
              <w:spacing w:line="223" w:lineRule="exact"/>
              <w:ind w:left="388" w:right="375"/>
              <w:jc w:val="center"/>
              <w:rPr>
                <w:sz w:val="20"/>
              </w:rPr>
            </w:pPr>
            <w:r>
              <w:rPr>
                <w:sz w:val="20"/>
              </w:rPr>
              <w:t>Покупка воды (принято от ЗАО</w:t>
            </w:r>
          </w:p>
          <w:p w:rsidR="00962CEE" w:rsidRDefault="00DA727F">
            <w:pPr>
              <w:pStyle w:val="TableParagraph"/>
              <w:spacing w:line="217" w:lineRule="exact"/>
              <w:ind w:left="385" w:right="376"/>
              <w:jc w:val="center"/>
              <w:rPr>
                <w:sz w:val="20"/>
              </w:rPr>
            </w:pPr>
            <w:r>
              <w:rPr>
                <w:sz w:val="20"/>
              </w:rPr>
              <w:t>«Интернешнл Пейпер»)</w:t>
            </w:r>
          </w:p>
        </w:tc>
        <w:tc>
          <w:tcPr>
            <w:tcW w:w="4140" w:type="dxa"/>
          </w:tcPr>
          <w:p w:rsidR="00962CEE" w:rsidRDefault="00DA727F">
            <w:pPr>
              <w:pStyle w:val="TableParagraph"/>
              <w:spacing w:before="108"/>
              <w:ind w:left="1427" w:right="1414"/>
              <w:jc w:val="center"/>
              <w:rPr>
                <w:sz w:val="20"/>
              </w:rPr>
            </w:pPr>
            <w:r>
              <w:rPr>
                <w:sz w:val="20"/>
              </w:rPr>
              <w:t>тыс.м3</w:t>
            </w:r>
          </w:p>
        </w:tc>
        <w:tc>
          <w:tcPr>
            <w:tcW w:w="1987" w:type="dxa"/>
          </w:tcPr>
          <w:p w:rsidR="00962CEE" w:rsidRDefault="00DA727F">
            <w:pPr>
              <w:pStyle w:val="TableParagraph"/>
              <w:spacing w:before="108"/>
              <w:ind w:left="650" w:right="636"/>
              <w:jc w:val="center"/>
              <w:rPr>
                <w:sz w:val="20"/>
              </w:rPr>
            </w:pPr>
            <w:r>
              <w:rPr>
                <w:sz w:val="20"/>
              </w:rPr>
              <w:t>1257,04</w:t>
            </w:r>
          </w:p>
        </w:tc>
      </w:tr>
      <w:tr w:rsidR="00962CEE">
        <w:trPr>
          <w:trHeight w:val="299"/>
        </w:trPr>
        <w:tc>
          <w:tcPr>
            <w:tcW w:w="4141" w:type="dxa"/>
          </w:tcPr>
          <w:p w:rsidR="00962CEE" w:rsidRDefault="00DA727F">
            <w:pPr>
              <w:pStyle w:val="TableParagraph"/>
              <w:spacing w:before="26"/>
              <w:ind w:left="388" w:right="376"/>
              <w:jc w:val="center"/>
              <w:rPr>
                <w:sz w:val="20"/>
              </w:rPr>
            </w:pPr>
            <w:r>
              <w:rPr>
                <w:sz w:val="20"/>
              </w:rPr>
              <w:t>На собственные нужды ООО «СЖКХ»</w:t>
            </w:r>
          </w:p>
        </w:tc>
        <w:tc>
          <w:tcPr>
            <w:tcW w:w="4140" w:type="dxa"/>
          </w:tcPr>
          <w:p w:rsidR="00962CEE" w:rsidRDefault="00DA727F">
            <w:pPr>
              <w:pStyle w:val="TableParagraph"/>
              <w:spacing w:before="26"/>
              <w:ind w:left="1427" w:right="1414"/>
              <w:jc w:val="center"/>
              <w:rPr>
                <w:sz w:val="20"/>
              </w:rPr>
            </w:pPr>
            <w:r>
              <w:rPr>
                <w:sz w:val="20"/>
              </w:rPr>
              <w:t>тыс.м3</w:t>
            </w:r>
          </w:p>
        </w:tc>
        <w:tc>
          <w:tcPr>
            <w:tcW w:w="1987" w:type="dxa"/>
          </w:tcPr>
          <w:p w:rsidR="00962CEE" w:rsidRDefault="00DA727F">
            <w:pPr>
              <w:pStyle w:val="TableParagraph"/>
              <w:spacing w:before="26"/>
              <w:ind w:left="650" w:right="634"/>
              <w:jc w:val="center"/>
              <w:rPr>
                <w:sz w:val="20"/>
              </w:rPr>
            </w:pPr>
            <w:r>
              <w:rPr>
                <w:sz w:val="20"/>
              </w:rPr>
              <w:t>40,91</w:t>
            </w:r>
          </w:p>
        </w:tc>
      </w:tr>
      <w:tr w:rsidR="00962CEE">
        <w:trPr>
          <w:trHeight w:val="628"/>
        </w:trPr>
        <w:tc>
          <w:tcPr>
            <w:tcW w:w="4141" w:type="dxa"/>
          </w:tcPr>
          <w:p w:rsidR="00962CEE" w:rsidRDefault="00DA727F">
            <w:pPr>
              <w:pStyle w:val="TableParagraph"/>
              <w:spacing w:before="192"/>
              <w:ind w:left="387" w:right="376"/>
              <w:jc w:val="center"/>
              <w:rPr>
                <w:sz w:val="20"/>
              </w:rPr>
            </w:pPr>
            <w:r>
              <w:rPr>
                <w:sz w:val="20"/>
              </w:rPr>
              <w:t>На потери в сетях при передаче</w:t>
            </w:r>
          </w:p>
        </w:tc>
        <w:tc>
          <w:tcPr>
            <w:tcW w:w="4140" w:type="dxa"/>
          </w:tcPr>
          <w:p w:rsidR="00962CEE" w:rsidRDefault="00DA727F">
            <w:pPr>
              <w:pStyle w:val="TableParagraph"/>
              <w:spacing w:before="192"/>
              <w:ind w:left="1427" w:right="1414"/>
              <w:jc w:val="center"/>
              <w:rPr>
                <w:sz w:val="20"/>
              </w:rPr>
            </w:pPr>
            <w:r>
              <w:rPr>
                <w:sz w:val="20"/>
              </w:rPr>
              <w:t>тыс.м3</w:t>
            </w:r>
          </w:p>
        </w:tc>
        <w:tc>
          <w:tcPr>
            <w:tcW w:w="1987" w:type="dxa"/>
          </w:tcPr>
          <w:p w:rsidR="00962CEE" w:rsidRDefault="00DA727F">
            <w:pPr>
              <w:pStyle w:val="TableParagraph"/>
              <w:spacing w:before="192"/>
              <w:ind w:left="650" w:right="636"/>
              <w:jc w:val="center"/>
              <w:rPr>
                <w:sz w:val="20"/>
              </w:rPr>
            </w:pPr>
            <w:r>
              <w:rPr>
                <w:sz w:val="20"/>
              </w:rPr>
              <w:t>437,79</w:t>
            </w:r>
          </w:p>
        </w:tc>
      </w:tr>
      <w:tr w:rsidR="00962CEE">
        <w:trPr>
          <w:trHeight w:val="316"/>
        </w:trPr>
        <w:tc>
          <w:tcPr>
            <w:tcW w:w="4141" w:type="dxa"/>
          </w:tcPr>
          <w:p w:rsidR="00962CEE" w:rsidRDefault="00DA727F">
            <w:pPr>
              <w:pStyle w:val="TableParagraph"/>
              <w:spacing w:before="36"/>
              <w:ind w:left="386" w:right="376"/>
              <w:jc w:val="center"/>
              <w:rPr>
                <w:sz w:val="20"/>
              </w:rPr>
            </w:pPr>
            <w:r>
              <w:rPr>
                <w:sz w:val="20"/>
              </w:rPr>
              <w:t>Полезный отпуск, из них:</w:t>
            </w:r>
          </w:p>
        </w:tc>
        <w:tc>
          <w:tcPr>
            <w:tcW w:w="4140" w:type="dxa"/>
          </w:tcPr>
          <w:p w:rsidR="00962CEE" w:rsidRDefault="00DA727F">
            <w:pPr>
              <w:pStyle w:val="TableParagraph"/>
              <w:spacing w:before="36"/>
              <w:ind w:left="1427" w:right="1414"/>
              <w:jc w:val="center"/>
              <w:rPr>
                <w:sz w:val="20"/>
              </w:rPr>
            </w:pPr>
            <w:r>
              <w:rPr>
                <w:sz w:val="20"/>
              </w:rPr>
              <w:t>тыс.м3</w:t>
            </w:r>
          </w:p>
        </w:tc>
        <w:tc>
          <w:tcPr>
            <w:tcW w:w="1987" w:type="dxa"/>
          </w:tcPr>
          <w:p w:rsidR="00962CEE" w:rsidRDefault="00DA727F">
            <w:pPr>
              <w:pStyle w:val="TableParagraph"/>
              <w:spacing w:before="36"/>
              <w:ind w:left="650" w:right="634"/>
              <w:jc w:val="center"/>
              <w:rPr>
                <w:sz w:val="20"/>
              </w:rPr>
            </w:pPr>
            <w:r>
              <w:rPr>
                <w:sz w:val="20"/>
              </w:rPr>
              <w:t>873,2</w:t>
            </w:r>
          </w:p>
        </w:tc>
      </w:tr>
      <w:tr w:rsidR="00962CEE">
        <w:trPr>
          <w:trHeight w:val="628"/>
        </w:trPr>
        <w:tc>
          <w:tcPr>
            <w:tcW w:w="4141" w:type="dxa"/>
          </w:tcPr>
          <w:p w:rsidR="00962CEE" w:rsidRDefault="00DA727F">
            <w:pPr>
              <w:pStyle w:val="TableParagraph"/>
              <w:spacing w:before="192"/>
              <w:ind w:left="385" w:right="376"/>
              <w:jc w:val="center"/>
              <w:rPr>
                <w:sz w:val="20"/>
              </w:rPr>
            </w:pPr>
            <w:r>
              <w:rPr>
                <w:sz w:val="20"/>
              </w:rPr>
              <w:t>Питьевая вода</w:t>
            </w:r>
          </w:p>
        </w:tc>
        <w:tc>
          <w:tcPr>
            <w:tcW w:w="4140" w:type="dxa"/>
          </w:tcPr>
          <w:p w:rsidR="00962CEE" w:rsidRDefault="00DA727F">
            <w:pPr>
              <w:pStyle w:val="TableParagraph"/>
              <w:spacing w:before="192"/>
              <w:ind w:left="1427" w:right="1414"/>
              <w:jc w:val="center"/>
              <w:rPr>
                <w:sz w:val="20"/>
              </w:rPr>
            </w:pPr>
            <w:r>
              <w:rPr>
                <w:sz w:val="20"/>
              </w:rPr>
              <w:t>тыс.м3</w:t>
            </w:r>
          </w:p>
        </w:tc>
        <w:tc>
          <w:tcPr>
            <w:tcW w:w="1987" w:type="dxa"/>
          </w:tcPr>
          <w:p w:rsidR="00962CEE" w:rsidRDefault="00DA727F">
            <w:pPr>
              <w:pStyle w:val="TableParagraph"/>
              <w:spacing w:before="192"/>
              <w:ind w:left="650" w:right="634"/>
              <w:jc w:val="center"/>
              <w:rPr>
                <w:sz w:val="20"/>
              </w:rPr>
            </w:pPr>
            <w:r>
              <w:rPr>
                <w:sz w:val="20"/>
              </w:rPr>
              <w:t>446,5</w:t>
            </w:r>
          </w:p>
        </w:tc>
      </w:tr>
      <w:tr w:rsidR="00962CEE">
        <w:trPr>
          <w:trHeight w:val="630"/>
        </w:trPr>
        <w:tc>
          <w:tcPr>
            <w:tcW w:w="4141" w:type="dxa"/>
          </w:tcPr>
          <w:p w:rsidR="00962CEE" w:rsidRDefault="00DA727F">
            <w:pPr>
              <w:pStyle w:val="TableParagraph"/>
              <w:spacing w:before="194"/>
              <w:ind w:left="387" w:right="376"/>
              <w:jc w:val="center"/>
              <w:rPr>
                <w:sz w:val="20"/>
              </w:rPr>
            </w:pPr>
            <w:r>
              <w:rPr>
                <w:sz w:val="20"/>
              </w:rPr>
              <w:t>Горячая вода</w:t>
            </w:r>
          </w:p>
        </w:tc>
        <w:tc>
          <w:tcPr>
            <w:tcW w:w="4140" w:type="dxa"/>
          </w:tcPr>
          <w:p w:rsidR="00962CEE" w:rsidRDefault="00DA727F">
            <w:pPr>
              <w:pStyle w:val="TableParagraph"/>
              <w:spacing w:before="194"/>
              <w:ind w:left="1427" w:right="1414"/>
              <w:jc w:val="center"/>
              <w:rPr>
                <w:sz w:val="20"/>
              </w:rPr>
            </w:pPr>
            <w:r>
              <w:rPr>
                <w:sz w:val="20"/>
              </w:rPr>
              <w:t>тыс.м3</w:t>
            </w:r>
          </w:p>
        </w:tc>
        <w:tc>
          <w:tcPr>
            <w:tcW w:w="1987" w:type="dxa"/>
          </w:tcPr>
          <w:p w:rsidR="00962CEE" w:rsidRDefault="00DA727F">
            <w:pPr>
              <w:pStyle w:val="TableParagraph"/>
              <w:spacing w:before="194"/>
              <w:ind w:left="650" w:right="634"/>
              <w:jc w:val="center"/>
              <w:rPr>
                <w:sz w:val="20"/>
              </w:rPr>
            </w:pPr>
            <w:r>
              <w:rPr>
                <w:sz w:val="20"/>
              </w:rPr>
              <w:t>94,85</w:t>
            </w:r>
          </w:p>
        </w:tc>
      </w:tr>
    </w:tbl>
    <w:p w:rsidR="00962CEE" w:rsidRDefault="00962CEE">
      <w:pPr>
        <w:jc w:val="center"/>
        <w:rPr>
          <w:sz w:val="20"/>
        </w:rPr>
        <w:sectPr w:rsidR="00962CEE">
          <w:headerReference w:type="default" r:id="rId165"/>
          <w:footerReference w:type="default" r:id="rId166"/>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95"/>
          <w:cols w:space="720"/>
        </w:sectPr>
      </w:pPr>
    </w:p>
    <w:p w:rsidR="00962CEE" w:rsidRDefault="002F0767">
      <w:pPr>
        <w:pStyle w:val="a3"/>
        <w:spacing w:before="61" w:line="242" w:lineRule="auto"/>
        <w:ind w:left="3294" w:right="896" w:hanging="2523"/>
      </w:pPr>
      <w:r>
        <w:lastRenderedPageBreak/>
        <w:pict>
          <v:group id="_x0000_s3761" style="position:absolute;left:0;text-align:left;margin-left:55.2pt;margin-top:32.15pt;width:484.9pt;height:224.85pt;z-index:4192;mso-wrap-distance-left:0;mso-wrap-distance-right:0;mso-position-horizontal-relative:page" coordorigin="1104,643" coordsize="9698,4497">
            <v:line id="_x0000_s3771" style="position:absolute" from="1104,701" to="10802,701" strokecolor="#612322" strokeweight="3pt"/>
            <v:line id="_x0000_s3770" style="position:absolute" from="1104,650" to="10802,650" strokecolor="#612322" strokeweight=".72pt"/>
            <v:shape id="_x0000_s3769" type="#_x0000_t75" style="position:absolute;left:2122;top:1682;width:7474;height:3003">
              <v:imagedata r:id="rId167" o:title=""/>
            </v:shape>
            <v:rect id="_x0000_s3768" style="position:absolute;left:3558;top:933;width:110;height:110" fillcolor="#4f81bc" stroked="f"/>
            <v:rect id="_x0000_s3767" style="position:absolute;left:3558;top:1155;width:110;height:110" fillcolor="#c0504d" stroked="f"/>
            <v:rect id="_x0000_s3766" style="position:absolute;left:3558;top:1377;width:110;height:110" fillcolor="#9bba58" stroked="f"/>
            <v:rect id="_x0000_s3765" style="position:absolute;left:1438;top:732;width:9042;height:4400" filled="f" strokecolor="#858585"/>
            <v:shape id="_x0000_s3764" type="#_x0000_t202" style="position:absolute;left:3598;top:3142;width:364;height:200" filled="f" stroked="f">
              <v:textbox inset="0,0,0,0">
                <w:txbxContent>
                  <w:p w:rsidR="00E143AB" w:rsidRDefault="00E143AB">
                    <w:pPr>
                      <w:spacing w:line="199" w:lineRule="exact"/>
                      <w:rPr>
                        <w:rFonts w:ascii="Calibri"/>
                        <w:sz w:val="20"/>
                      </w:rPr>
                    </w:pPr>
                    <w:r>
                      <w:rPr>
                        <w:rFonts w:ascii="Calibri"/>
                        <w:sz w:val="20"/>
                      </w:rPr>
                      <w:t>64%</w:t>
                    </w:r>
                  </w:p>
                </w:txbxContent>
              </v:textbox>
            </v:shape>
            <v:shape id="_x0000_s3763" type="#_x0000_t202" style="position:absolute;left:7589;top:2257;width:364;height:200" filled="f" stroked="f">
              <v:textbox inset="0,0,0,0">
                <w:txbxContent>
                  <w:p w:rsidR="00E143AB" w:rsidRDefault="00E143AB">
                    <w:pPr>
                      <w:spacing w:line="199" w:lineRule="exact"/>
                      <w:rPr>
                        <w:rFonts w:ascii="Calibri"/>
                        <w:sz w:val="20"/>
                      </w:rPr>
                    </w:pPr>
                    <w:r>
                      <w:rPr>
                        <w:rFonts w:ascii="Calibri"/>
                        <w:sz w:val="20"/>
                      </w:rPr>
                      <w:t>33%</w:t>
                    </w:r>
                  </w:p>
                </w:txbxContent>
              </v:textbox>
            </v:shape>
            <v:shape id="_x0000_s3762" type="#_x0000_t202" style="position:absolute;left:3716;top:896;width:3810;height:811" filled="f" stroked="f">
              <v:textbox inset="0,0,0,0">
                <w:txbxContent>
                  <w:p w:rsidR="00E143AB" w:rsidRDefault="00E143AB">
                    <w:pPr>
                      <w:spacing w:line="192" w:lineRule="exact"/>
                      <w:rPr>
                        <w:rFonts w:ascii="Calibri" w:hAnsi="Calibri"/>
                        <w:sz w:val="20"/>
                      </w:rPr>
                    </w:pPr>
                    <w:r>
                      <w:rPr>
                        <w:rFonts w:ascii="Calibri" w:hAnsi="Calibri"/>
                        <w:sz w:val="20"/>
                      </w:rPr>
                      <w:t>На собственные нужды ООО "СЖКХ", тыс.м3</w:t>
                    </w:r>
                  </w:p>
                  <w:p w:rsidR="00E143AB" w:rsidRDefault="00E143AB">
                    <w:pPr>
                      <w:spacing w:before="6" w:line="218" w:lineRule="auto"/>
                      <w:rPr>
                        <w:rFonts w:ascii="Calibri" w:hAnsi="Calibri"/>
                        <w:sz w:val="20"/>
                      </w:rPr>
                    </w:pPr>
                    <w:r>
                      <w:rPr>
                        <w:rFonts w:ascii="Calibri" w:hAnsi="Calibri"/>
                        <w:sz w:val="20"/>
                      </w:rPr>
                      <w:t>На потери в сетях при передаче, тыс.м3 Полезный отпуск, тыс.м3</w:t>
                    </w:r>
                  </w:p>
                  <w:p w:rsidR="00E143AB" w:rsidRDefault="00E143AB">
                    <w:pPr>
                      <w:spacing w:line="169" w:lineRule="exact"/>
                      <w:ind w:left="2201" w:right="1322"/>
                      <w:jc w:val="center"/>
                      <w:rPr>
                        <w:rFonts w:ascii="Calibri"/>
                        <w:sz w:val="20"/>
                      </w:rPr>
                    </w:pPr>
                    <w:r>
                      <w:rPr>
                        <w:rFonts w:ascii="Calibri"/>
                        <w:sz w:val="20"/>
                      </w:rPr>
                      <w:t>3%</w:t>
                    </w:r>
                  </w:p>
                </w:txbxContent>
              </v:textbox>
            </v:shape>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spacing w:before="89"/>
        <w:ind w:left="1153"/>
      </w:pPr>
      <w:r>
        <w:t>Рисунок 20 Баланс воды при ее передаче.</w:t>
      </w:r>
    </w:p>
    <w:p w:rsidR="00962CEE" w:rsidRDefault="00962CEE">
      <w:pPr>
        <w:pStyle w:val="a3"/>
        <w:spacing w:before="1"/>
        <w:rPr>
          <w:sz w:val="22"/>
        </w:rPr>
      </w:pPr>
    </w:p>
    <w:p w:rsidR="00962CEE" w:rsidRDefault="00DA727F">
      <w:pPr>
        <w:pStyle w:val="a3"/>
        <w:ind w:left="432" w:right="826"/>
      </w:pPr>
      <w:r>
        <w:t>Из данных рисунка видно, что по эксплуатационной зоне ООО «СЖКХ» около 27 % поднятой воды уходит на потери в сетях. Собственные нужды составляют примерно 2,0 %. Реализация товарной воды по населению и различну роду организаций составляет порядка 71 % от общего количества воды.</w:t>
      </w:r>
    </w:p>
    <w:p w:rsidR="00962CEE" w:rsidRDefault="00DA727F">
      <w:pPr>
        <w:pStyle w:val="a3"/>
        <w:ind w:left="432" w:right="575"/>
      </w:pPr>
      <w:r>
        <w:t>Процентное соотношение воды питьевого качества и горячей воды представлены на рисунке 11</w:t>
      </w:r>
    </w:p>
    <w:p w:rsidR="00962CEE" w:rsidRDefault="002F0767">
      <w:pPr>
        <w:pStyle w:val="a3"/>
        <w:spacing w:before="7"/>
        <w:rPr>
          <w:sz w:val="20"/>
        </w:rPr>
      </w:pPr>
      <w:r>
        <w:pict>
          <v:group id="_x0000_s3753" style="position:absolute;margin-left:117.25pt;margin-top:13.8pt;width:359.9pt;height:174.1pt;z-index:4288;mso-wrap-distance-left:0;mso-wrap-distance-right:0;mso-position-horizontal-relative:page" coordorigin="2345,276" coordsize="7198,3482">
            <v:shape id="_x0000_s3760" type="#_x0000_t75" style="position:absolute;left:2885;top:723;width:3888;height:2585">
              <v:imagedata r:id="rId168" o:title=""/>
            </v:shape>
            <v:rect id="_x0000_s3759" style="position:absolute;left:7423;top:1734;width:140;height:140" fillcolor="#4f81bc" stroked="f"/>
            <v:rect id="_x0000_s3758" style="position:absolute;left:7423;top:2161;width:140;height:140" fillcolor="#c0504d" stroked="f"/>
            <v:rect id="_x0000_s3757" style="position:absolute;left:2352;top:283;width:7183;height:3467" filled="f" strokecolor="#858585"/>
            <v:shape id="_x0000_s3756" type="#_x0000_t202" style="position:absolute;left:7627;top:1653;width:1729;height:739" filled="f" stroked="f">
              <v:textbox inset="0,0,0,0">
                <w:txbxContent>
                  <w:p w:rsidR="00E143AB" w:rsidRDefault="00E143AB">
                    <w:pPr>
                      <w:spacing w:line="311" w:lineRule="exact"/>
                      <w:rPr>
                        <w:sz w:val="28"/>
                      </w:rPr>
                    </w:pPr>
                    <w:r>
                      <w:rPr>
                        <w:sz w:val="28"/>
                      </w:rPr>
                      <w:t>Питьевая вода</w:t>
                    </w:r>
                  </w:p>
                  <w:p w:rsidR="00E143AB" w:rsidRDefault="00E143AB">
                    <w:pPr>
                      <w:spacing w:before="105"/>
                      <w:rPr>
                        <w:sz w:val="28"/>
                      </w:rPr>
                    </w:pPr>
                    <w:r>
                      <w:rPr>
                        <w:sz w:val="28"/>
                      </w:rPr>
                      <w:t>Горячая вода</w:t>
                    </w:r>
                  </w:p>
                </w:txbxContent>
              </v:textbox>
            </v:shape>
            <v:shape id="_x0000_s3755" type="#_x0000_t202" style="position:absolute;left:5819;top:1976;width:504;height:281" filled="f" stroked="f">
              <v:textbox inset="0,0,0,0">
                <w:txbxContent>
                  <w:p w:rsidR="00E143AB" w:rsidRDefault="00E143AB">
                    <w:pPr>
                      <w:spacing w:line="281" w:lineRule="exact"/>
                      <w:rPr>
                        <w:rFonts w:ascii="Calibri"/>
                        <w:sz w:val="28"/>
                      </w:rPr>
                    </w:pPr>
                    <w:r>
                      <w:rPr>
                        <w:rFonts w:ascii="Calibri"/>
                        <w:sz w:val="28"/>
                      </w:rPr>
                      <w:t>66%</w:t>
                    </w:r>
                  </w:p>
                </w:txbxContent>
              </v:textbox>
            </v:shape>
            <v:shape id="_x0000_s3754" type="#_x0000_t202" style="position:absolute;left:3613;top:1195;width:504;height:282" filled="f" stroked="f">
              <v:textbox inset="0,0,0,0">
                <w:txbxContent>
                  <w:p w:rsidR="00E143AB" w:rsidRDefault="00E143AB">
                    <w:pPr>
                      <w:spacing w:line="281" w:lineRule="exact"/>
                      <w:rPr>
                        <w:rFonts w:ascii="Calibri"/>
                        <w:sz w:val="28"/>
                      </w:rPr>
                    </w:pPr>
                    <w:r>
                      <w:rPr>
                        <w:rFonts w:ascii="Calibri"/>
                        <w:sz w:val="28"/>
                      </w:rPr>
                      <w:t>34%</w:t>
                    </w:r>
                  </w:p>
                </w:txbxContent>
              </v:textbox>
            </v:shape>
            <w10:wrap type="topAndBottom" anchorx="page"/>
          </v:group>
        </w:pict>
      </w:r>
    </w:p>
    <w:p w:rsidR="00962CEE" w:rsidRDefault="00DA727F">
      <w:pPr>
        <w:pStyle w:val="a3"/>
        <w:spacing w:before="123"/>
        <w:ind w:left="1153"/>
      </w:pPr>
      <w:r>
        <w:t>Рисунок 21 Соотношение воды питьевого качества и горячей воды</w:t>
      </w:r>
    </w:p>
    <w:p w:rsidR="00962CEE" w:rsidRDefault="00962CEE">
      <w:pPr>
        <w:pStyle w:val="a3"/>
        <w:spacing w:before="1"/>
        <w:rPr>
          <w:sz w:val="22"/>
        </w:rPr>
      </w:pPr>
    </w:p>
    <w:p w:rsidR="00962CEE" w:rsidRDefault="00DA727F">
      <w:pPr>
        <w:pStyle w:val="a3"/>
        <w:ind w:left="432" w:right="1181"/>
      </w:pPr>
      <w:r>
        <w:t>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w:t>
      </w:r>
    </w:p>
    <w:p w:rsidR="00962CEE" w:rsidRDefault="00DA727F">
      <w:pPr>
        <w:pStyle w:val="a3"/>
        <w:spacing w:before="1"/>
        <w:ind w:left="432" w:right="860"/>
      </w:pPr>
      <w:r>
        <w:t>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отпущенной воде в сеть составляют 27 %.</w:t>
      </w:r>
    </w:p>
    <w:p w:rsidR="00962CEE" w:rsidRDefault="00DA727F">
      <w:pPr>
        <w:pStyle w:val="a3"/>
        <w:ind w:left="432"/>
      </w:pPr>
      <w:r>
        <w:t>Подача и реализация технической воды на территории Светогорского г.п. не производится.</w:t>
      </w:r>
    </w:p>
    <w:p w:rsidR="00962CEE" w:rsidRDefault="00962CEE">
      <w:pPr>
        <w:sectPr w:rsidR="00962CEE">
          <w:headerReference w:type="default" r:id="rId169"/>
          <w:footerReference w:type="default" r:id="rId170"/>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96"/>
          <w:cols w:space="720"/>
        </w:sectPr>
      </w:pPr>
    </w:p>
    <w:p w:rsidR="00962CEE" w:rsidRDefault="002F0767">
      <w:pPr>
        <w:pStyle w:val="a3"/>
        <w:spacing w:before="61" w:line="242" w:lineRule="auto"/>
        <w:ind w:left="771" w:right="910"/>
        <w:jc w:val="center"/>
      </w:pPr>
      <w:r>
        <w:lastRenderedPageBreak/>
        <w:pict>
          <v:group id="_x0000_s3750" style="position:absolute;left:0;text-align:left;margin-left:55.2pt;margin-top:32.15pt;width:484.9pt;height:4.45pt;z-index:4312;mso-wrap-distance-left:0;mso-wrap-distance-right:0;mso-position-horizontal-relative:page" coordorigin="1104,643" coordsize="9698,89">
            <v:line id="_x0000_s3752" style="position:absolute" from="1104,701" to="10802,701" strokecolor="#612322" strokeweight="3pt"/>
            <v:line id="_x0000_s3751"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432" w:right="905"/>
      </w:pPr>
      <w:r>
        <w:t>В таблице представлены значения максимальной производительности водозаборных сооружения а так же водоочистных сооружений согласно данным, предоставленным ООО</w:t>
      </w:r>
    </w:p>
    <w:p w:rsidR="00962CEE" w:rsidRDefault="00DA727F">
      <w:pPr>
        <w:pStyle w:val="a3"/>
        <w:ind w:left="432"/>
      </w:pPr>
      <w:r>
        <w:t>«СЖКХ» и ЗАО «Интернешнл Пейпер»</w:t>
      </w:r>
    </w:p>
    <w:p w:rsidR="00962CEE" w:rsidRDefault="00DA727F">
      <w:pPr>
        <w:pStyle w:val="a3"/>
        <w:spacing w:before="161"/>
        <w:ind w:left="769" w:right="910"/>
        <w:jc w:val="center"/>
      </w:pPr>
      <w:bookmarkStart w:id="28" w:name="_bookmark27"/>
      <w:bookmarkEnd w:id="28"/>
      <w:r>
        <w:t>Таблица 45 Анализ резервов и дефицитов производительности оборудования</w:t>
      </w:r>
    </w:p>
    <w:p w:rsidR="00962CEE" w:rsidRDefault="00962CEE">
      <w:pPr>
        <w:pStyle w:val="a3"/>
        <w:spacing w:before="9" w:after="1"/>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1171"/>
        <w:gridCol w:w="1408"/>
        <w:gridCol w:w="1737"/>
        <w:gridCol w:w="1053"/>
        <w:gridCol w:w="2455"/>
      </w:tblGrid>
      <w:tr w:rsidR="00962CEE">
        <w:trPr>
          <w:trHeight w:val="460"/>
        </w:trPr>
        <w:tc>
          <w:tcPr>
            <w:tcW w:w="2028" w:type="dxa"/>
          </w:tcPr>
          <w:p w:rsidR="00962CEE" w:rsidRDefault="00DA727F">
            <w:pPr>
              <w:pStyle w:val="TableParagraph"/>
              <w:spacing w:line="223" w:lineRule="exact"/>
              <w:ind w:left="105" w:right="96"/>
              <w:jc w:val="center"/>
              <w:rPr>
                <w:sz w:val="20"/>
              </w:rPr>
            </w:pPr>
            <w:r>
              <w:rPr>
                <w:sz w:val="20"/>
              </w:rPr>
              <w:t>Наименование</w:t>
            </w:r>
          </w:p>
          <w:p w:rsidR="00962CEE" w:rsidRDefault="00DA727F">
            <w:pPr>
              <w:pStyle w:val="TableParagraph"/>
              <w:spacing w:line="217" w:lineRule="exact"/>
              <w:ind w:left="105" w:right="98"/>
              <w:jc w:val="center"/>
              <w:rPr>
                <w:sz w:val="20"/>
              </w:rPr>
            </w:pPr>
            <w:r>
              <w:rPr>
                <w:sz w:val="20"/>
              </w:rPr>
              <w:t>показателя</w:t>
            </w:r>
          </w:p>
        </w:tc>
        <w:tc>
          <w:tcPr>
            <w:tcW w:w="1171" w:type="dxa"/>
          </w:tcPr>
          <w:p w:rsidR="00962CEE" w:rsidRDefault="00DA727F">
            <w:pPr>
              <w:pStyle w:val="TableParagraph"/>
              <w:spacing w:before="108"/>
              <w:ind w:left="101" w:right="92"/>
              <w:jc w:val="center"/>
              <w:rPr>
                <w:sz w:val="20"/>
              </w:rPr>
            </w:pPr>
            <w:r>
              <w:rPr>
                <w:sz w:val="20"/>
              </w:rPr>
              <w:t>ед измер.</w:t>
            </w:r>
          </w:p>
        </w:tc>
        <w:tc>
          <w:tcPr>
            <w:tcW w:w="1408" w:type="dxa"/>
          </w:tcPr>
          <w:p w:rsidR="00962CEE" w:rsidRDefault="00DA727F">
            <w:pPr>
              <w:pStyle w:val="TableParagraph"/>
              <w:spacing w:before="108"/>
              <w:ind w:left="106" w:right="97"/>
              <w:jc w:val="center"/>
              <w:rPr>
                <w:sz w:val="20"/>
              </w:rPr>
            </w:pPr>
            <w:r>
              <w:rPr>
                <w:sz w:val="20"/>
              </w:rPr>
              <w:t>г. Светогорск</w:t>
            </w:r>
          </w:p>
        </w:tc>
        <w:tc>
          <w:tcPr>
            <w:tcW w:w="1737" w:type="dxa"/>
          </w:tcPr>
          <w:p w:rsidR="00962CEE" w:rsidRDefault="00DA727F">
            <w:pPr>
              <w:pStyle w:val="TableParagraph"/>
              <w:spacing w:before="108"/>
              <w:ind w:left="112" w:right="103"/>
              <w:jc w:val="center"/>
              <w:rPr>
                <w:sz w:val="20"/>
              </w:rPr>
            </w:pPr>
            <w:r>
              <w:rPr>
                <w:sz w:val="20"/>
              </w:rPr>
              <w:t>пгт. Лесогорский</w:t>
            </w:r>
          </w:p>
        </w:tc>
        <w:tc>
          <w:tcPr>
            <w:tcW w:w="1053" w:type="dxa"/>
          </w:tcPr>
          <w:p w:rsidR="00962CEE" w:rsidRDefault="00DA727F">
            <w:pPr>
              <w:pStyle w:val="TableParagraph"/>
              <w:spacing w:before="108"/>
              <w:ind w:left="106" w:right="87"/>
              <w:jc w:val="center"/>
              <w:rPr>
                <w:sz w:val="20"/>
              </w:rPr>
            </w:pPr>
            <w:r>
              <w:rPr>
                <w:sz w:val="20"/>
              </w:rPr>
              <w:t>д. Лосево</w:t>
            </w:r>
          </w:p>
        </w:tc>
        <w:tc>
          <w:tcPr>
            <w:tcW w:w="2455" w:type="dxa"/>
          </w:tcPr>
          <w:p w:rsidR="00962CEE" w:rsidRDefault="00DA727F">
            <w:pPr>
              <w:pStyle w:val="TableParagraph"/>
              <w:spacing w:before="108"/>
              <w:ind w:left="125" w:right="112"/>
              <w:jc w:val="center"/>
              <w:rPr>
                <w:sz w:val="20"/>
              </w:rPr>
            </w:pPr>
            <w:r>
              <w:rPr>
                <w:sz w:val="20"/>
              </w:rPr>
              <w:t>п. Лесогорский "Старый"</w:t>
            </w:r>
          </w:p>
        </w:tc>
      </w:tr>
      <w:tr w:rsidR="00962CEE">
        <w:trPr>
          <w:trHeight w:val="599"/>
        </w:trPr>
        <w:tc>
          <w:tcPr>
            <w:tcW w:w="2028" w:type="dxa"/>
            <w:vMerge w:val="restart"/>
          </w:tcPr>
          <w:p w:rsidR="00962CEE" w:rsidRDefault="00DA727F">
            <w:pPr>
              <w:pStyle w:val="TableParagraph"/>
              <w:spacing w:before="103"/>
              <w:ind w:left="138" w:right="132" w:firstLine="5"/>
              <w:jc w:val="center"/>
              <w:rPr>
                <w:sz w:val="20"/>
              </w:rPr>
            </w:pPr>
            <w:r>
              <w:rPr>
                <w:sz w:val="20"/>
              </w:rPr>
              <w:t>Фактическое потребление за 2014 год</w:t>
            </w:r>
          </w:p>
        </w:tc>
        <w:tc>
          <w:tcPr>
            <w:tcW w:w="1171" w:type="dxa"/>
          </w:tcPr>
          <w:p w:rsidR="00962CEE" w:rsidRDefault="00DA727F">
            <w:pPr>
              <w:pStyle w:val="TableParagraph"/>
              <w:spacing w:before="178"/>
              <w:ind w:left="101" w:right="92"/>
              <w:jc w:val="center"/>
              <w:rPr>
                <w:sz w:val="20"/>
              </w:rPr>
            </w:pPr>
            <w:r>
              <w:rPr>
                <w:sz w:val="20"/>
              </w:rPr>
              <w:t>м3/час</w:t>
            </w:r>
          </w:p>
        </w:tc>
        <w:tc>
          <w:tcPr>
            <w:tcW w:w="1408" w:type="dxa"/>
          </w:tcPr>
          <w:p w:rsidR="00962CEE" w:rsidRDefault="00DA727F">
            <w:pPr>
              <w:pStyle w:val="TableParagraph"/>
              <w:spacing w:before="178"/>
              <w:ind w:left="106" w:right="96"/>
              <w:jc w:val="center"/>
              <w:rPr>
                <w:sz w:val="20"/>
              </w:rPr>
            </w:pPr>
            <w:r>
              <w:rPr>
                <w:sz w:val="20"/>
              </w:rPr>
              <w:t>168,9</w:t>
            </w:r>
          </w:p>
        </w:tc>
        <w:tc>
          <w:tcPr>
            <w:tcW w:w="1737" w:type="dxa"/>
          </w:tcPr>
          <w:p w:rsidR="00962CEE" w:rsidRDefault="00DA727F">
            <w:pPr>
              <w:pStyle w:val="TableParagraph"/>
              <w:spacing w:before="178"/>
              <w:ind w:left="112" w:right="98"/>
              <w:jc w:val="center"/>
              <w:rPr>
                <w:sz w:val="20"/>
              </w:rPr>
            </w:pPr>
            <w:r>
              <w:rPr>
                <w:sz w:val="20"/>
              </w:rPr>
              <w:t>32,2</w:t>
            </w:r>
          </w:p>
        </w:tc>
        <w:tc>
          <w:tcPr>
            <w:tcW w:w="1053" w:type="dxa"/>
          </w:tcPr>
          <w:p w:rsidR="00962CEE" w:rsidRDefault="00DA727F">
            <w:pPr>
              <w:pStyle w:val="TableParagraph"/>
              <w:spacing w:before="178"/>
              <w:ind w:left="106" w:right="87"/>
              <w:jc w:val="center"/>
              <w:rPr>
                <w:sz w:val="20"/>
              </w:rPr>
            </w:pPr>
            <w:r>
              <w:rPr>
                <w:sz w:val="20"/>
              </w:rPr>
              <w:t>8,71</w:t>
            </w:r>
          </w:p>
        </w:tc>
        <w:tc>
          <w:tcPr>
            <w:tcW w:w="2455" w:type="dxa"/>
          </w:tcPr>
          <w:p w:rsidR="00962CEE" w:rsidRDefault="00DA727F">
            <w:pPr>
              <w:pStyle w:val="TableParagraph"/>
              <w:spacing w:before="178"/>
              <w:ind w:left="125" w:right="104"/>
              <w:jc w:val="center"/>
              <w:rPr>
                <w:sz w:val="20"/>
              </w:rPr>
            </w:pPr>
            <w:r>
              <w:rPr>
                <w:sz w:val="20"/>
              </w:rPr>
              <w:t>1,1</w:t>
            </w:r>
          </w:p>
        </w:tc>
      </w:tr>
      <w:tr w:rsidR="00962CEE">
        <w:trPr>
          <w:trHeight w:val="299"/>
        </w:trPr>
        <w:tc>
          <w:tcPr>
            <w:tcW w:w="2028" w:type="dxa"/>
            <w:vMerge/>
            <w:tcBorders>
              <w:top w:val="nil"/>
            </w:tcBorders>
          </w:tcPr>
          <w:p w:rsidR="00962CEE" w:rsidRDefault="00962CEE">
            <w:pPr>
              <w:rPr>
                <w:sz w:val="2"/>
                <w:szCs w:val="2"/>
              </w:rPr>
            </w:pPr>
          </w:p>
        </w:tc>
        <w:tc>
          <w:tcPr>
            <w:tcW w:w="1171" w:type="dxa"/>
          </w:tcPr>
          <w:p w:rsidR="00962CEE" w:rsidRDefault="00DA727F">
            <w:pPr>
              <w:pStyle w:val="TableParagraph"/>
              <w:spacing w:before="29"/>
              <w:ind w:left="102" w:right="92"/>
              <w:jc w:val="center"/>
              <w:rPr>
                <w:sz w:val="20"/>
              </w:rPr>
            </w:pPr>
            <w:r>
              <w:rPr>
                <w:sz w:val="20"/>
              </w:rPr>
              <w:t>тыс м3/год</w:t>
            </w:r>
          </w:p>
        </w:tc>
        <w:tc>
          <w:tcPr>
            <w:tcW w:w="1408" w:type="dxa"/>
          </w:tcPr>
          <w:p w:rsidR="00962CEE" w:rsidRDefault="00DA727F">
            <w:pPr>
              <w:pStyle w:val="TableParagraph"/>
              <w:spacing w:before="29"/>
              <w:ind w:left="106" w:right="93"/>
              <w:jc w:val="center"/>
              <w:rPr>
                <w:sz w:val="20"/>
              </w:rPr>
            </w:pPr>
            <w:r>
              <w:rPr>
                <w:sz w:val="20"/>
              </w:rPr>
              <w:t>1480,0</w:t>
            </w:r>
          </w:p>
        </w:tc>
        <w:tc>
          <w:tcPr>
            <w:tcW w:w="1737" w:type="dxa"/>
          </w:tcPr>
          <w:p w:rsidR="00962CEE" w:rsidRDefault="00DA727F">
            <w:pPr>
              <w:pStyle w:val="TableParagraph"/>
              <w:spacing w:before="29"/>
              <w:ind w:left="112" w:right="98"/>
              <w:jc w:val="center"/>
              <w:rPr>
                <w:sz w:val="20"/>
              </w:rPr>
            </w:pPr>
            <w:r>
              <w:rPr>
                <w:sz w:val="20"/>
              </w:rPr>
              <w:t>281,3</w:t>
            </w:r>
          </w:p>
        </w:tc>
        <w:tc>
          <w:tcPr>
            <w:tcW w:w="1053" w:type="dxa"/>
          </w:tcPr>
          <w:p w:rsidR="00962CEE" w:rsidRDefault="00DA727F">
            <w:pPr>
              <w:pStyle w:val="TableParagraph"/>
              <w:spacing w:before="29"/>
              <w:ind w:left="105" w:right="87"/>
              <w:jc w:val="center"/>
              <w:rPr>
                <w:sz w:val="20"/>
              </w:rPr>
            </w:pPr>
            <w:r>
              <w:rPr>
                <w:sz w:val="20"/>
              </w:rPr>
              <w:t>76,31</w:t>
            </w:r>
          </w:p>
        </w:tc>
        <w:tc>
          <w:tcPr>
            <w:tcW w:w="2455" w:type="dxa"/>
          </w:tcPr>
          <w:p w:rsidR="00962CEE" w:rsidRDefault="00DA727F">
            <w:pPr>
              <w:pStyle w:val="TableParagraph"/>
              <w:spacing w:before="29"/>
              <w:ind w:left="125" w:right="104"/>
              <w:jc w:val="center"/>
              <w:rPr>
                <w:sz w:val="20"/>
              </w:rPr>
            </w:pPr>
            <w:r>
              <w:rPr>
                <w:sz w:val="20"/>
              </w:rPr>
              <w:t>9,5</w:t>
            </w:r>
          </w:p>
        </w:tc>
      </w:tr>
      <w:tr w:rsidR="00962CEE">
        <w:trPr>
          <w:trHeight w:val="1840"/>
        </w:trPr>
        <w:tc>
          <w:tcPr>
            <w:tcW w:w="2028" w:type="dxa"/>
          </w:tcPr>
          <w:p w:rsidR="00962CEE" w:rsidRDefault="00DA727F">
            <w:pPr>
              <w:pStyle w:val="TableParagraph"/>
              <w:ind w:left="186" w:right="173" w:hanging="6"/>
              <w:jc w:val="center"/>
              <w:rPr>
                <w:b/>
                <w:sz w:val="20"/>
              </w:rPr>
            </w:pPr>
            <w:r>
              <w:rPr>
                <w:b/>
                <w:sz w:val="20"/>
              </w:rPr>
              <w:t>Средний расход в соответствии со СНиП 2.04.02-84 и</w:t>
            </w:r>
          </w:p>
          <w:p w:rsidR="00962CEE" w:rsidRDefault="00DA727F">
            <w:pPr>
              <w:pStyle w:val="TableParagraph"/>
              <w:ind w:left="199"/>
              <w:rPr>
                <w:b/>
                <w:sz w:val="20"/>
              </w:rPr>
            </w:pPr>
            <w:r>
              <w:rPr>
                <w:b/>
                <w:sz w:val="20"/>
              </w:rPr>
              <w:t>СНиП 2.04.01-85 с</w:t>
            </w:r>
          </w:p>
          <w:p w:rsidR="00962CEE" w:rsidRDefault="00DA727F">
            <w:pPr>
              <w:pStyle w:val="TableParagraph"/>
              <w:ind w:left="104" w:right="98"/>
              <w:jc w:val="center"/>
              <w:rPr>
                <w:b/>
                <w:sz w:val="20"/>
              </w:rPr>
            </w:pPr>
            <w:r>
              <w:rPr>
                <w:b/>
                <w:sz w:val="20"/>
              </w:rPr>
              <w:t>учётом возможного максимального</w:t>
            </w:r>
          </w:p>
          <w:p w:rsidR="00962CEE" w:rsidRDefault="00DA727F">
            <w:pPr>
              <w:pStyle w:val="TableParagraph"/>
              <w:spacing w:before="1" w:line="230" w:lineRule="exact"/>
              <w:ind w:left="415" w:right="403"/>
              <w:jc w:val="center"/>
              <w:rPr>
                <w:b/>
                <w:sz w:val="20"/>
              </w:rPr>
            </w:pPr>
            <w:r>
              <w:rPr>
                <w:b/>
                <w:sz w:val="20"/>
              </w:rPr>
              <w:t>спроса, в том числе:</w:t>
            </w:r>
          </w:p>
        </w:tc>
        <w:tc>
          <w:tcPr>
            <w:tcW w:w="117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pPr>
          </w:p>
          <w:p w:rsidR="00962CEE" w:rsidRDefault="00DA727F">
            <w:pPr>
              <w:pStyle w:val="TableParagraph"/>
              <w:ind w:left="305"/>
              <w:rPr>
                <w:sz w:val="20"/>
              </w:rPr>
            </w:pPr>
            <w:r>
              <w:rPr>
                <w:sz w:val="20"/>
              </w:rPr>
              <w:t>м3/сут</w:t>
            </w:r>
          </w:p>
        </w:tc>
        <w:tc>
          <w:tcPr>
            <w:tcW w:w="1408"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ind w:left="106" w:right="93"/>
              <w:jc w:val="center"/>
              <w:rPr>
                <w:sz w:val="20"/>
              </w:rPr>
            </w:pPr>
            <w:r>
              <w:rPr>
                <w:sz w:val="20"/>
              </w:rPr>
              <w:t>5797,9</w:t>
            </w:r>
          </w:p>
        </w:tc>
        <w:tc>
          <w:tcPr>
            <w:tcW w:w="1737"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ind w:left="112" w:right="98"/>
              <w:jc w:val="center"/>
              <w:rPr>
                <w:sz w:val="20"/>
              </w:rPr>
            </w:pPr>
            <w:r>
              <w:rPr>
                <w:sz w:val="20"/>
              </w:rPr>
              <w:t>836,7</w:t>
            </w:r>
          </w:p>
        </w:tc>
        <w:tc>
          <w:tcPr>
            <w:tcW w:w="1053"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ind w:left="105" w:right="87"/>
              <w:jc w:val="center"/>
              <w:rPr>
                <w:sz w:val="20"/>
              </w:rPr>
            </w:pPr>
            <w:r>
              <w:rPr>
                <w:sz w:val="20"/>
              </w:rPr>
              <w:t>220,4</w:t>
            </w:r>
          </w:p>
        </w:tc>
        <w:tc>
          <w:tcPr>
            <w:tcW w:w="2455"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ind w:left="125" w:right="104"/>
              <w:jc w:val="center"/>
              <w:rPr>
                <w:sz w:val="20"/>
              </w:rPr>
            </w:pPr>
            <w:r>
              <w:rPr>
                <w:sz w:val="20"/>
              </w:rPr>
              <w:t>18,6</w:t>
            </w:r>
          </w:p>
        </w:tc>
      </w:tr>
      <w:tr w:rsidR="00962CEE">
        <w:trPr>
          <w:trHeight w:val="1610"/>
        </w:trPr>
        <w:tc>
          <w:tcPr>
            <w:tcW w:w="2028" w:type="dxa"/>
          </w:tcPr>
          <w:p w:rsidR="00962CEE" w:rsidRDefault="00DA727F">
            <w:pPr>
              <w:pStyle w:val="TableParagraph"/>
              <w:ind w:left="155" w:right="145" w:firstLine="1"/>
              <w:jc w:val="center"/>
              <w:rPr>
                <w:sz w:val="20"/>
              </w:rPr>
            </w:pPr>
            <w:r>
              <w:rPr>
                <w:sz w:val="20"/>
              </w:rPr>
              <w:t>Удельное среднесуточное (за год)       водопотребление</w:t>
            </w:r>
            <w:r>
              <w:rPr>
                <w:spacing w:val="-13"/>
                <w:sz w:val="20"/>
              </w:rPr>
              <w:t xml:space="preserve"> </w:t>
            </w:r>
            <w:r>
              <w:rPr>
                <w:sz w:val="20"/>
              </w:rPr>
              <w:t>на хозяйственно-</w:t>
            </w:r>
          </w:p>
          <w:p w:rsidR="00962CEE" w:rsidRDefault="00DA727F">
            <w:pPr>
              <w:pStyle w:val="TableParagraph"/>
              <w:spacing w:line="230" w:lineRule="exact"/>
              <w:ind w:left="105" w:right="95"/>
              <w:jc w:val="center"/>
              <w:rPr>
                <w:sz w:val="20"/>
              </w:rPr>
            </w:pPr>
            <w:r>
              <w:rPr>
                <w:sz w:val="20"/>
              </w:rPr>
              <w:t>питьевые нужды населения</w:t>
            </w:r>
          </w:p>
        </w:tc>
        <w:tc>
          <w:tcPr>
            <w:tcW w:w="1171" w:type="dxa"/>
            <w:vMerge/>
            <w:tcBorders>
              <w:top w:val="nil"/>
            </w:tcBorders>
          </w:tcPr>
          <w:p w:rsidR="00962CEE" w:rsidRDefault="00962CEE">
            <w:pPr>
              <w:rPr>
                <w:sz w:val="2"/>
                <w:szCs w:val="2"/>
              </w:rPr>
            </w:pPr>
          </w:p>
        </w:tc>
        <w:tc>
          <w:tcPr>
            <w:tcW w:w="1408" w:type="dxa"/>
          </w:tcPr>
          <w:p w:rsidR="00962CEE" w:rsidRDefault="00962CEE">
            <w:pPr>
              <w:pStyle w:val="TableParagraph"/>
            </w:pPr>
          </w:p>
          <w:p w:rsidR="00962CEE" w:rsidRDefault="00962CEE">
            <w:pPr>
              <w:pStyle w:val="TableParagraph"/>
            </w:pPr>
          </w:p>
          <w:p w:rsidR="00962CEE" w:rsidRDefault="00DA727F">
            <w:pPr>
              <w:pStyle w:val="TableParagraph"/>
              <w:spacing w:before="178"/>
              <w:ind w:left="106" w:right="93"/>
              <w:jc w:val="center"/>
              <w:rPr>
                <w:sz w:val="20"/>
              </w:rPr>
            </w:pPr>
            <w:r>
              <w:rPr>
                <w:sz w:val="20"/>
              </w:rPr>
              <w:t>4054,5</w:t>
            </w:r>
          </w:p>
        </w:tc>
        <w:tc>
          <w:tcPr>
            <w:tcW w:w="1737" w:type="dxa"/>
          </w:tcPr>
          <w:p w:rsidR="00962CEE" w:rsidRDefault="00962CEE">
            <w:pPr>
              <w:pStyle w:val="TableParagraph"/>
            </w:pPr>
          </w:p>
          <w:p w:rsidR="00962CEE" w:rsidRDefault="00962CEE">
            <w:pPr>
              <w:pStyle w:val="TableParagraph"/>
            </w:pPr>
          </w:p>
          <w:p w:rsidR="00962CEE" w:rsidRDefault="00DA727F">
            <w:pPr>
              <w:pStyle w:val="TableParagraph"/>
              <w:spacing w:before="178"/>
              <w:ind w:left="112" w:right="98"/>
              <w:jc w:val="center"/>
              <w:rPr>
                <w:sz w:val="20"/>
              </w:rPr>
            </w:pPr>
            <w:r>
              <w:rPr>
                <w:sz w:val="20"/>
              </w:rPr>
              <w:t>479,7</w:t>
            </w:r>
          </w:p>
        </w:tc>
        <w:tc>
          <w:tcPr>
            <w:tcW w:w="1053" w:type="dxa"/>
          </w:tcPr>
          <w:p w:rsidR="00962CEE" w:rsidRDefault="00962CEE">
            <w:pPr>
              <w:pStyle w:val="TableParagraph"/>
            </w:pPr>
          </w:p>
          <w:p w:rsidR="00962CEE" w:rsidRDefault="00962CEE">
            <w:pPr>
              <w:pStyle w:val="TableParagraph"/>
            </w:pPr>
          </w:p>
          <w:p w:rsidR="00962CEE" w:rsidRDefault="00DA727F">
            <w:pPr>
              <w:pStyle w:val="TableParagraph"/>
              <w:spacing w:before="178"/>
              <w:ind w:left="106" w:right="87"/>
              <w:jc w:val="center"/>
              <w:rPr>
                <w:sz w:val="20"/>
              </w:rPr>
            </w:pPr>
            <w:r>
              <w:rPr>
                <w:sz w:val="20"/>
              </w:rPr>
              <w:t>87,5</w:t>
            </w:r>
          </w:p>
        </w:tc>
        <w:tc>
          <w:tcPr>
            <w:tcW w:w="2455" w:type="dxa"/>
          </w:tcPr>
          <w:p w:rsidR="00962CEE" w:rsidRDefault="00962CEE">
            <w:pPr>
              <w:pStyle w:val="TableParagraph"/>
            </w:pPr>
          </w:p>
          <w:p w:rsidR="00962CEE" w:rsidRDefault="00962CEE">
            <w:pPr>
              <w:pStyle w:val="TableParagraph"/>
            </w:pPr>
          </w:p>
          <w:p w:rsidR="00962CEE" w:rsidRDefault="00DA727F">
            <w:pPr>
              <w:pStyle w:val="TableParagraph"/>
              <w:spacing w:before="178"/>
              <w:ind w:left="125" w:right="104"/>
              <w:jc w:val="center"/>
              <w:rPr>
                <w:sz w:val="20"/>
              </w:rPr>
            </w:pPr>
            <w:r>
              <w:rPr>
                <w:sz w:val="20"/>
              </w:rPr>
              <w:t>10,4</w:t>
            </w:r>
          </w:p>
        </w:tc>
      </w:tr>
      <w:tr w:rsidR="00962CEE">
        <w:trPr>
          <w:trHeight w:val="1840"/>
        </w:trPr>
        <w:tc>
          <w:tcPr>
            <w:tcW w:w="2028" w:type="dxa"/>
          </w:tcPr>
          <w:p w:rsidR="00962CEE" w:rsidRDefault="00DA727F">
            <w:pPr>
              <w:pStyle w:val="TableParagraph"/>
              <w:ind w:left="105" w:right="98"/>
              <w:jc w:val="center"/>
              <w:rPr>
                <w:sz w:val="20"/>
              </w:rPr>
            </w:pPr>
            <w:r>
              <w:rPr>
                <w:sz w:val="20"/>
              </w:rPr>
              <w:t>Количество воды на нужды промышленности, обеспечивающей население продуктами, и неучтенные расходы</w:t>
            </w:r>
          </w:p>
          <w:p w:rsidR="00962CEE" w:rsidRDefault="00DA727F">
            <w:pPr>
              <w:pStyle w:val="TableParagraph"/>
              <w:spacing w:line="217" w:lineRule="exact"/>
              <w:ind w:left="101" w:right="98"/>
              <w:jc w:val="center"/>
              <w:rPr>
                <w:sz w:val="20"/>
              </w:rPr>
            </w:pPr>
            <w:r>
              <w:rPr>
                <w:sz w:val="20"/>
              </w:rPr>
              <w:t>и полив территории</w:t>
            </w:r>
          </w:p>
        </w:tc>
        <w:tc>
          <w:tcPr>
            <w:tcW w:w="1171" w:type="dxa"/>
            <w:vMerge/>
            <w:tcBorders>
              <w:top w:val="nil"/>
            </w:tcBorders>
          </w:tcPr>
          <w:p w:rsidR="00962CEE" w:rsidRDefault="00962CEE">
            <w:pPr>
              <w:rPr>
                <w:sz w:val="2"/>
                <w:szCs w:val="2"/>
              </w:rPr>
            </w:pPr>
          </w:p>
        </w:tc>
        <w:tc>
          <w:tcPr>
            <w:tcW w:w="1408"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ind w:left="106" w:right="93"/>
              <w:jc w:val="center"/>
              <w:rPr>
                <w:sz w:val="20"/>
              </w:rPr>
            </w:pPr>
            <w:r>
              <w:rPr>
                <w:sz w:val="20"/>
              </w:rPr>
              <w:t>1743,4</w:t>
            </w:r>
          </w:p>
        </w:tc>
        <w:tc>
          <w:tcPr>
            <w:tcW w:w="1737"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ind w:left="112" w:right="98"/>
              <w:jc w:val="center"/>
              <w:rPr>
                <w:sz w:val="20"/>
              </w:rPr>
            </w:pPr>
            <w:r>
              <w:rPr>
                <w:sz w:val="20"/>
              </w:rPr>
              <w:t>357,0</w:t>
            </w:r>
          </w:p>
        </w:tc>
        <w:tc>
          <w:tcPr>
            <w:tcW w:w="1053"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ind w:left="105" w:right="87"/>
              <w:jc w:val="center"/>
              <w:rPr>
                <w:sz w:val="20"/>
              </w:rPr>
            </w:pPr>
            <w:r>
              <w:rPr>
                <w:sz w:val="20"/>
              </w:rPr>
              <w:t>133,0</w:t>
            </w:r>
          </w:p>
        </w:tc>
        <w:tc>
          <w:tcPr>
            <w:tcW w:w="2455"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ind w:left="125" w:right="104"/>
              <w:jc w:val="center"/>
              <w:rPr>
                <w:sz w:val="20"/>
              </w:rPr>
            </w:pPr>
            <w:r>
              <w:rPr>
                <w:sz w:val="20"/>
              </w:rPr>
              <w:t>8,2</w:t>
            </w:r>
          </w:p>
        </w:tc>
      </w:tr>
      <w:tr w:rsidR="00962CEE">
        <w:trPr>
          <w:trHeight w:val="1609"/>
        </w:trPr>
        <w:tc>
          <w:tcPr>
            <w:tcW w:w="2028" w:type="dxa"/>
          </w:tcPr>
          <w:p w:rsidR="00962CEE" w:rsidRDefault="00DA727F">
            <w:pPr>
              <w:pStyle w:val="TableParagraph"/>
              <w:spacing w:line="228" w:lineRule="exact"/>
              <w:ind w:left="629"/>
              <w:rPr>
                <w:b/>
                <w:sz w:val="20"/>
              </w:rPr>
            </w:pPr>
            <w:r>
              <w:rPr>
                <w:b/>
                <w:sz w:val="20"/>
              </w:rPr>
              <w:t>Расход в</w:t>
            </w:r>
          </w:p>
          <w:p w:rsidR="00962CEE" w:rsidRDefault="00DA727F">
            <w:pPr>
              <w:pStyle w:val="TableParagraph"/>
              <w:ind w:left="186" w:right="173" w:hanging="7"/>
              <w:jc w:val="center"/>
              <w:rPr>
                <w:b/>
                <w:sz w:val="20"/>
              </w:rPr>
            </w:pPr>
            <w:r>
              <w:rPr>
                <w:b/>
                <w:sz w:val="20"/>
              </w:rPr>
              <w:t>соответствии со СНиП 2.04.02-84 и</w:t>
            </w:r>
          </w:p>
          <w:p w:rsidR="00962CEE" w:rsidRDefault="00DA727F">
            <w:pPr>
              <w:pStyle w:val="TableParagraph"/>
              <w:spacing w:line="228" w:lineRule="exact"/>
              <w:ind w:left="199"/>
              <w:rPr>
                <w:b/>
                <w:sz w:val="20"/>
              </w:rPr>
            </w:pPr>
            <w:r>
              <w:rPr>
                <w:b/>
                <w:sz w:val="20"/>
              </w:rPr>
              <w:t>СНиП 2.04.01-85 с</w:t>
            </w:r>
          </w:p>
          <w:p w:rsidR="00962CEE" w:rsidRDefault="00DA727F">
            <w:pPr>
              <w:pStyle w:val="TableParagraph"/>
              <w:spacing w:before="1"/>
              <w:ind w:left="104" w:right="98"/>
              <w:jc w:val="center"/>
              <w:rPr>
                <w:b/>
                <w:sz w:val="20"/>
              </w:rPr>
            </w:pPr>
            <w:r>
              <w:rPr>
                <w:b/>
                <w:sz w:val="20"/>
              </w:rPr>
              <w:t>учётом возможного максимального</w:t>
            </w:r>
          </w:p>
          <w:p w:rsidR="00962CEE" w:rsidRDefault="00DA727F">
            <w:pPr>
              <w:pStyle w:val="TableParagraph"/>
              <w:spacing w:line="212" w:lineRule="exact"/>
              <w:ind w:left="104" w:right="98"/>
              <w:jc w:val="center"/>
              <w:rPr>
                <w:b/>
                <w:sz w:val="20"/>
              </w:rPr>
            </w:pPr>
            <w:r>
              <w:rPr>
                <w:b/>
                <w:sz w:val="20"/>
              </w:rPr>
              <w:t>спроса</w:t>
            </w:r>
          </w:p>
        </w:tc>
        <w:tc>
          <w:tcPr>
            <w:tcW w:w="117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27"/>
              <w:ind w:left="305"/>
              <w:rPr>
                <w:sz w:val="20"/>
              </w:rPr>
            </w:pPr>
            <w:r>
              <w:rPr>
                <w:sz w:val="20"/>
              </w:rPr>
              <w:t>м3/час</w:t>
            </w:r>
          </w:p>
        </w:tc>
        <w:tc>
          <w:tcPr>
            <w:tcW w:w="1408" w:type="dxa"/>
          </w:tcPr>
          <w:p w:rsidR="00962CEE" w:rsidRDefault="00962CEE">
            <w:pPr>
              <w:pStyle w:val="TableParagraph"/>
            </w:pPr>
          </w:p>
          <w:p w:rsidR="00962CEE" w:rsidRDefault="00962CEE">
            <w:pPr>
              <w:pStyle w:val="TableParagraph"/>
            </w:pPr>
          </w:p>
          <w:p w:rsidR="00962CEE" w:rsidRDefault="00DA727F">
            <w:pPr>
              <w:pStyle w:val="TableParagraph"/>
              <w:spacing w:before="176"/>
              <w:ind w:left="106" w:right="96"/>
              <w:jc w:val="center"/>
              <w:rPr>
                <w:sz w:val="20"/>
              </w:rPr>
            </w:pPr>
            <w:r>
              <w:rPr>
                <w:sz w:val="20"/>
              </w:rPr>
              <w:t>241,6</w:t>
            </w:r>
          </w:p>
        </w:tc>
        <w:tc>
          <w:tcPr>
            <w:tcW w:w="1737" w:type="dxa"/>
          </w:tcPr>
          <w:p w:rsidR="00962CEE" w:rsidRDefault="00962CEE">
            <w:pPr>
              <w:pStyle w:val="TableParagraph"/>
            </w:pPr>
          </w:p>
          <w:p w:rsidR="00962CEE" w:rsidRDefault="00962CEE">
            <w:pPr>
              <w:pStyle w:val="TableParagraph"/>
            </w:pPr>
          </w:p>
          <w:p w:rsidR="00962CEE" w:rsidRDefault="00DA727F">
            <w:pPr>
              <w:pStyle w:val="TableParagraph"/>
              <w:spacing w:before="176"/>
              <w:ind w:left="112" w:right="98"/>
              <w:jc w:val="center"/>
              <w:rPr>
                <w:sz w:val="20"/>
              </w:rPr>
            </w:pPr>
            <w:r>
              <w:rPr>
                <w:sz w:val="20"/>
              </w:rPr>
              <w:t>34,9</w:t>
            </w:r>
          </w:p>
        </w:tc>
        <w:tc>
          <w:tcPr>
            <w:tcW w:w="1053" w:type="dxa"/>
          </w:tcPr>
          <w:p w:rsidR="00962CEE" w:rsidRDefault="00962CEE">
            <w:pPr>
              <w:pStyle w:val="TableParagraph"/>
            </w:pPr>
          </w:p>
          <w:p w:rsidR="00962CEE" w:rsidRDefault="00962CEE">
            <w:pPr>
              <w:pStyle w:val="TableParagraph"/>
            </w:pPr>
          </w:p>
          <w:p w:rsidR="00962CEE" w:rsidRDefault="00DA727F">
            <w:pPr>
              <w:pStyle w:val="TableParagraph"/>
              <w:spacing w:before="176"/>
              <w:ind w:left="106" w:right="87"/>
              <w:jc w:val="center"/>
              <w:rPr>
                <w:sz w:val="20"/>
              </w:rPr>
            </w:pPr>
            <w:r>
              <w:rPr>
                <w:sz w:val="20"/>
              </w:rPr>
              <w:t>9,2</w:t>
            </w:r>
          </w:p>
        </w:tc>
        <w:tc>
          <w:tcPr>
            <w:tcW w:w="2455" w:type="dxa"/>
          </w:tcPr>
          <w:p w:rsidR="00962CEE" w:rsidRDefault="00962CEE">
            <w:pPr>
              <w:pStyle w:val="TableParagraph"/>
            </w:pPr>
          </w:p>
          <w:p w:rsidR="00962CEE" w:rsidRDefault="00962CEE">
            <w:pPr>
              <w:pStyle w:val="TableParagraph"/>
            </w:pPr>
          </w:p>
          <w:p w:rsidR="00962CEE" w:rsidRDefault="00DA727F">
            <w:pPr>
              <w:pStyle w:val="TableParagraph"/>
              <w:spacing w:before="176"/>
              <w:ind w:left="125" w:right="104"/>
              <w:jc w:val="center"/>
              <w:rPr>
                <w:sz w:val="20"/>
              </w:rPr>
            </w:pPr>
            <w:r>
              <w:rPr>
                <w:sz w:val="20"/>
              </w:rPr>
              <w:t>0,77</w:t>
            </w:r>
          </w:p>
        </w:tc>
      </w:tr>
      <w:tr w:rsidR="00962CEE">
        <w:trPr>
          <w:trHeight w:val="710"/>
        </w:trPr>
        <w:tc>
          <w:tcPr>
            <w:tcW w:w="2028" w:type="dxa"/>
          </w:tcPr>
          <w:p w:rsidR="00962CEE" w:rsidRDefault="00DA727F">
            <w:pPr>
              <w:pStyle w:val="TableParagraph"/>
              <w:spacing w:before="12" w:line="230" w:lineRule="atLeast"/>
              <w:ind w:left="146" w:right="135" w:firstLine="1"/>
              <w:jc w:val="center"/>
              <w:rPr>
                <w:sz w:val="20"/>
              </w:rPr>
            </w:pPr>
            <w:r>
              <w:rPr>
                <w:sz w:val="20"/>
              </w:rPr>
              <w:t xml:space="preserve">Максимальная </w:t>
            </w:r>
            <w:r>
              <w:rPr>
                <w:spacing w:val="-1"/>
                <w:sz w:val="20"/>
              </w:rPr>
              <w:t xml:space="preserve">производительность </w:t>
            </w:r>
            <w:r>
              <w:rPr>
                <w:sz w:val="20"/>
              </w:rPr>
              <w:t>водозабора</w:t>
            </w:r>
          </w:p>
        </w:tc>
        <w:tc>
          <w:tcPr>
            <w:tcW w:w="1171" w:type="dxa"/>
            <w:vMerge/>
            <w:tcBorders>
              <w:top w:val="nil"/>
            </w:tcBorders>
          </w:tcPr>
          <w:p w:rsidR="00962CEE" w:rsidRDefault="00962CEE">
            <w:pPr>
              <w:rPr>
                <w:sz w:val="2"/>
                <w:szCs w:val="2"/>
              </w:rPr>
            </w:pPr>
          </w:p>
        </w:tc>
        <w:tc>
          <w:tcPr>
            <w:tcW w:w="1408" w:type="dxa"/>
          </w:tcPr>
          <w:p w:rsidR="00962CEE" w:rsidRDefault="00962CEE">
            <w:pPr>
              <w:pStyle w:val="TableParagraph"/>
              <w:spacing w:before="3"/>
              <w:rPr>
                <w:sz w:val="20"/>
              </w:rPr>
            </w:pPr>
          </w:p>
          <w:p w:rsidR="00962CEE" w:rsidRDefault="00DA727F">
            <w:pPr>
              <w:pStyle w:val="TableParagraph"/>
              <w:ind w:left="106" w:right="93"/>
              <w:jc w:val="center"/>
              <w:rPr>
                <w:sz w:val="20"/>
              </w:rPr>
            </w:pPr>
            <w:r>
              <w:rPr>
                <w:sz w:val="20"/>
              </w:rPr>
              <w:t>1200,0</w:t>
            </w:r>
          </w:p>
        </w:tc>
        <w:tc>
          <w:tcPr>
            <w:tcW w:w="2790" w:type="dxa"/>
            <w:gridSpan w:val="2"/>
          </w:tcPr>
          <w:p w:rsidR="00962CEE" w:rsidRDefault="00962CEE">
            <w:pPr>
              <w:pStyle w:val="TableParagraph"/>
              <w:spacing w:before="3"/>
              <w:rPr>
                <w:sz w:val="20"/>
              </w:rPr>
            </w:pPr>
          </w:p>
          <w:p w:rsidR="00962CEE" w:rsidRDefault="00DA727F">
            <w:pPr>
              <w:pStyle w:val="TableParagraph"/>
              <w:ind w:left="1100" w:right="1087"/>
              <w:jc w:val="center"/>
              <w:rPr>
                <w:sz w:val="20"/>
              </w:rPr>
            </w:pPr>
            <w:r>
              <w:rPr>
                <w:sz w:val="20"/>
              </w:rPr>
              <w:t>181,0</w:t>
            </w:r>
          </w:p>
        </w:tc>
        <w:tc>
          <w:tcPr>
            <w:tcW w:w="2455" w:type="dxa"/>
          </w:tcPr>
          <w:p w:rsidR="00962CEE" w:rsidRDefault="00962CEE">
            <w:pPr>
              <w:pStyle w:val="TableParagraph"/>
              <w:spacing w:before="3"/>
              <w:rPr>
                <w:sz w:val="20"/>
              </w:rPr>
            </w:pPr>
          </w:p>
          <w:p w:rsidR="00962CEE" w:rsidRDefault="00DA727F">
            <w:pPr>
              <w:pStyle w:val="TableParagraph"/>
              <w:ind w:left="125" w:right="104"/>
              <w:jc w:val="center"/>
              <w:rPr>
                <w:sz w:val="20"/>
              </w:rPr>
            </w:pPr>
            <w:r>
              <w:rPr>
                <w:sz w:val="20"/>
              </w:rPr>
              <w:t>9,0</w:t>
            </w:r>
          </w:p>
        </w:tc>
      </w:tr>
      <w:tr w:rsidR="00962CEE">
        <w:trPr>
          <w:trHeight w:val="690"/>
        </w:trPr>
        <w:tc>
          <w:tcPr>
            <w:tcW w:w="2028" w:type="dxa"/>
          </w:tcPr>
          <w:p w:rsidR="00962CEE" w:rsidRDefault="00DA727F">
            <w:pPr>
              <w:pStyle w:val="TableParagraph"/>
              <w:ind w:left="105" w:right="94"/>
              <w:jc w:val="center"/>
              <w:rPr>
                <w:sz w:val="20"/>
              </w:rPr>
            </w:pPr>
            <w:r>
              <w:rPr>
                <w:sz w:val="20"/>
              </w:rPr>
              <w:t>Резерв (дефицит «-») производительности</w:t>
            </w:r>
          </w:p>
          <w:p w:rsidR="00962CEE" w:rsidRDefault="00DA727F">
            <w:pPr>
              <w:pStyle w:val="TableParagraph"/>
              <w:spacing w:line="217" w:lineRule="exact"/>
              <w:ind w:left="103" w:right="98"/>
              <w:jc w:val="center"/>
              <w:rPr>
                <w:sz w:val="20"/>
              </w:rPr>
            </w:pPr>
            <w:r>
              <w:rPr>
                <w:sz w:val="20"/>
              </w:rPr>
              <w:t>источников</w:t>
            </w:r>
          </w:p>
        </w:tc>
        <w:tc>
          <w:tcPr>
            <w:tcW w:w="1171" w:type="dxa"/>
            <w:vMerge/>
            <w:tcBorders>
              <w:top w:val="nil"/>
            </w:tcBorders>
          </w:tcPr>
          <w:p w:rsidR="00962CEE" w:rsidRDefault="00962CEE">
            <w:pPr>
              <w:rPr>
                <w:sz w:val="2"/>
                <w:szCs w:val="2"/>
              </w:rPr>
            </w:pPr>
          </w:p>
        </w:tc>
        <w:tc>
          <w:tcPr>
            <w:tcW w:w="1408" w:type="dxa"/>
          </w:tcPr>
          <w:p w:rsidR="00962CEE" w:rsidRDefault="00962CEE">
            <w:pPr>
              <w:pStyle w:val="TableParagraph"/>
              <w:spacing w:before="5"/>
              <w:rPr>
                <w:sz w:val="19"/>
              </w:rPr>
            </w:pPr>
          </w:p>
          <w:p w:rsidR="00962CEE" w:rsidRDefault="00DA727F">
            <w:pPr>
              <w:pStyle w:val="TableParagraph"/>
              <w:ind w:left="106" w:right="96"/>
              <w:jc w:val="center"/>
              <w:rPr>
                <w:sz w:val="20"/>
              </w:rPr>
            </w:pPr>
            <w:r>
              <w:rPr>
                <w:sz w:val="20"/>
              </w:rPr>
              <w:t>958,4</w:t>
            </w:r>
          </w:p>
        </w:tc>
        <w:tc>
          <w:tcPr>
            <w:tcW w:w="2790" w:type="dxa"/>
            <w:gridSpan w:val="2"/>
          </w:tcPr>
          <w:p w:rsidR="00962CEE" w:rsidRDefault="00962CEE">
            <w:pPr>
              <w:pStyle w:val="TableParagraph"/>
              <w:spacing w:before="5"/>
              <w:rPr>
                <w:sz w:val="19"/>
              </w:rPr>
            </w:pPr>
          </w:p>
          <w:p w:rsidR="00962CEE" w:rsidRDefault="00DA727F">
            <w:pPr>
              <w:pStyle w:val="TableParagraph"/>
              <w:ind w:left="1100" w:right="1087"/>
              <w:jc w:val="center"/>
              <w:rPr>
                <w:sz w:val="20"/>
              </w:rPr>
            </w:pPr>
            <w:r>
              <w:rPr>
                <w:sz w:val="20"/>
              </w:rPr>
              <w:t>137,0</w:t>
            </w:r>
          </w:p>
        </w:tc>
        <w:tc>
          <w:tcPr>
            <w:tcW w:w="2455" w:type="dxa"/>
          </w:tcPr>
          <w:p w:rsidR="00962CEE" w:rsidRDefault="00962CEE">
            <w:pPr>
              <w:pStyle w:val="TableParagraph"/>
              <w:spacing w:before="5"/>
              <w:rPr>
                <w:sz w:val="19"/>
              </w:rPr>
            </w:pPr>
          </w:p>
          <w:p w:rsidR="00962CEE" w:rsidRDefault="00DA727F">
            <w:pPr>
              <w:pStyle w:val="TableParagraph"/>
              <w:ind w:left="125" w:right="104"/>
              <w:jc w:val="center"/>
              <w:rPr>
                <w:sz w:val="20"/>
              </w:rPr>
            </w:pPr>
            <w:r>
              <w:rPr>
                <w:sz w:val="20"/>
              </w:rPr>
              <w:t>8,2</w:t>
            </w:r>
          </w:p>
        </w:tc>
      </w:tr>
      <w:tr w:rsidR="00962CEE">
        <w:trPr>
          <w:trHeight w:val="1149"/>
        </w:trPr>
        <w:tc>
          <w:tcPr>
            <w:tcW w:w="2028" w:type="dxa"/>
          </w:tcPr>
          <w:p w:rsidR="00962CEE" w:rsidRDefault="00DA727F">
            <w:pPr>
              <w:pStyle w:val="TableParagraph"/>
              <w:ind w:left="146" w:right="135" w:firstLine="1"/>
              <w:jc w:val="center"/>
              <w:rPr>
                <w:sz w:val="20"/>
              </w:rPr>
            </w:pPr>
            <w:r>
              <w:rPr>
                <w:sz w:val="20"/>
              </w:rPr>
              <w:t xml:space="preserve">Максимальная </w:t>
            </w:r>
            <w:r>
              <w:rPr>
                <w:spacing w:val="-1"/>
                <w:sz w:val="20"/>
              </w:rPr>
              <w:t xml:space="preserve">производительность </w:t>
            </w:r>
            <w:r>
              <w:rPr>
                <w:sz w:val="20"/>
              </w:rPr>
              <w:t>водопроводных очистных</w:t>
            </w:r>
          </w:p>
          <w:p w:rsidR="00962CEE" w:rsidRDefault="00DA727F">
            <w:pPr>
              <w:pStyle w:val="TableParagraph"/>
              <w:spacing w:line="217" w:lineRule="exact"/>
              <w:ind w:left="103" w:right="98"/>
              <w:jc w:val="center"/>
              <w:rPr>
                <w:sz w:val="20"/>
              </w:rPr>
            </w:pPr>
            <w:r>
              <w:rPr>
                <w:sz w:val="20"/>
              </w:rPr>
              <w:t>сооружений</w:t>
            </w:r>
          </w:p>
        </w:tc>
        <w:tc>
          <w:tcPr>
            <w:tcW w:w="117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8"/>
              <w:ind w:left="305"/>
              <w:rPr>
                <w:sz w:val="20"/>
              </w:rPr>
            </w:pPr>
            <w:r>
              <w:rPr>
                <w:sz w:val="20"/>
              </w:rPr>
              <w:t>м3/сут</w:t>
            </w:r>
          </w:p>
        </w:tc>
        <w:tc>
          <w:tcPr>
            <w:tcW w:w="1408"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106" w:right="94"/>
              <w:jc w:val="center"/>
              <w:rPr>
                <w:sz w:val="20"/>
              </w:rPr>
            </w:pPr>
            <w:r>
              <w:rPr>
                <w:sz w:val="20"/>
              </w:rPr>
              <w:t>34560,0</w:t>
            </w:r>
          </w:p>
        </w:tc>
        <w:tc>
          <w:tcPr>
            <w:tcW w:w="2790" w:type="dxa"/>
            <w:gridSpan w:val="2"/>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1102" w:right="1087"/>
              <w:jc w:val="center"/>
              <w:rPr>
                <w:sz w:val="20"/>
              </w:rPr>
            </w:pPr>
            <w:r>
              <w:rPr>
                <w:sz w:val="20"/>
              </w:rPr>
              <w:t>3696,0</w:t>
            </w:r>
          </w:p>
        </w:tc>
        <w:tc>
          <w:tcPr>
            <w:tcW w:w="2455"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125" w:right="111"/>
              <w:jc w:val="center"/>
              <w:rPr>
                <w:sz w:val="20"/>
              </w:rPr>
            </w:pPr>
            <w:r>
              <w:rPr>
                <w:sz w:val="20"/>
              </w:rPr>
              <w:t>Отсутствуют</w:t>
            </w:r>
          </w:p>
        </w:tc>
      </w:tr>
      <w:tr w:rsidR="00962CEE">
        <w:trPr>
          <w:trHeight w:val="918"/>
        </w:trPr>
        <w:tc>
          <w:tcPr>
            <w:tcW w:w="2028" w:type="dxa"/>
          </w:tcPr>
          <w:p w:rsidR="00962CEE" w:rsidRDefault="00DA727F">
            <w:pPr>
              <w:pStyle w:val="TableParagraph"/>
              <w:ind w:left="105" w:right="94"/>
              <w:jc w:val="center"/>
              <w:rPr>
                <w:sz w:val="20"/>
              </w:rPr>
            </w:pPr>
            <w:r>
              <w:rPr>
                <w:sz w:val="20"/>
              </w:rPr>
              <w:t>Резерв (дефицит «-») производительности</w:t>
            </w:r>
          </w:p>
          <w:p w:rsidR="00962CEE" w:rsidRDefault="00DA727F">
            <w:pPr>
              <w:pStyle w:val="TableParagraph"/>
              <w:spacing w:line="230" w:lineRule="atLeast"/>
              <w:ind w:left="494" w:right="486" w:firstLine="5"/>
              <w:jc w:val="center"/>
              <w:rPr>
                <w:sz w:val="20"/>
              </w:rPr>
            </w:pPr>
            <w:r>
              <w:rPr>
                <w:sz w:val="20"/>
              </w:rPr>
              <w:t>очистных сооружений</w:t>
            </w:r>
          </w:p>
        </w:tc>
        <w:tc>
          <w:tcPr>
            <w:tcW w:w="1171" w:type="dxa"/>
            <w:vMerge/>
            <w:tcBorders>
              <w:top w:val="nil"/>
            </w:tcBorders>
          </w:tcPr>
          <w:p w:rsidR="00962CEE" w:rsidRDefault="00962CEE">
            <w:pPr>
              <w:rPr>
                <w:sz w:val="2"/>
                <w:szCs w:val="2"/>
              </w:rPr>
            </w:pPr>
          </w:p>
        </w:tc>
        <w:tc>
          <w:tcPr>
            <w:tcW w:w="1408" w:type="dxa"/>
          </w:tcPr>
          <w:p w:rsidR="00962CEE" w:rsidRDefault="00962CEE">
            <w:pPr>
              <w:pStyle w:val="TableParagraph"/>
              <w:spacing w:before="5"/>
              <w:rPr>
                <w:sz w:val="29"/>
              </w:rPr>
            </w:pPr>
          </w:p>
          <w:p w:rsidR="00962CEE" w:rsidRDefault="00DA727F">
            <w:pPr>
              <w:pStyle w:val="TableParagraph"/>
              <w:ind w:left="106" w:right="94"/>
              <w:jc w:val="center"/>
              <w:rPr>
                <w:sz w:val="20"/>
              </w:rPr>
            </w:pPr>
            <w:r>
              <w:rPr>
                <w:sz w:val="20"/>
              </w:rPr>
              <w:t>28762,1</w:t>
            </w:r>
          </w:p>
        </w:tc>
        <w:tc>
          <w:tcPr>
            <w:tcW w:w="2790" w:type="dxa"/>
            <w:gridSpan w:val="2"/>
          </w:tcPr>
          <w:p w:rsidR="00962CEE" w:rsidRDefault="00962CEE">
            <w:pPr>
              <w:pStyle w:val="TableParagraph"/>
              <w:spacing w:before="5"/>
              <w:rPr>
                <w:sz w:val="29"/>
              </w:rPr>
            </w:pPr>
          </w:p>
          <w:p w:rsidR="00962CEE" w:rsidRDefault="00DA727F">
            <w:pPr>
              <w:pStyle w:val="TableParagraph"/>
              <w:ind w:left="1102" w:right="1087"/>
              <w:jc w:val="center"/>
              <w:rPr>
                <w:sz w:val="20"/>
              </w:rPr>
            </w:pPr>
            <w:r>
              <w:rPr>
                <w:sz w:val="20"/>
              </w:rPr>
              <w:t>2638,8</w:t>
            </w:r>
          </w:p>
        </w:tc>
        <w:tc>
          <w:tcPr>
            <w:tcW w:w="2455" w:type="dxa"/>
          </w:tcPr>
          <w:p w:rsidR="00962CEE" w:rsidRDefault="00962CEE">
            <w:pPr>
              <w:pStyle w:val="TableParagraph"/>
              <w:spacing w:before="5"/>
              <w:rPr>
                <w:sz w:val="29"/>
              </w:rPr>
            </w:pPr>
          </w:p>
          <w:p w:rsidR="00962CEE" w:rsidRDefault="00DA727F">
            <w:pPr>
              <w:pStyle w:val="TableParagraph"/>
              <w:ind w:left="125" w:right="111"/>
              <w:jc w:val="center"/>
              <w:rPr>
                <w:sz w:val="20"/>
              </w:rPr>
            </w:pPr>
            <w:r>
              <w:rPr>
                <w:sz w:val="20"/>
              </w:rPr>
              <w:t>Отсутствуют</w:t>
            </w:r>
          </w:p>
        </w:tc>
      </w:tr>
    </w:tbl>
    <w:p w:rsidR="00962CEE" w:rsidRDefault="00962CEE">
      <w:pPr>
        <w:jc w:val="center"/>
        <w:rPr>
          <w:sz w:val="20"/>
        </w:rPr>
        <w:sectPr w:rsidR="00962CEE">
          <w:headerReference w:type="default" r:id="rId171"/>
          <w:footerReference w:type="default" r:id="rId172"/>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97"/>
          <w:cols w:space="720"/>
        </w:sectPr>
      </w:pPr>
    </w:p>
    <w:p w:rsidR="00962CEE" w:rsidRDefault="002F0767">
      <w:pPr>
        <w:pStyle w:val="a3"/>
        <w:spacing w:before="61" w:line="242" w:lineRule="auto"/>
        <w:ind w:left="771" w:right="910"/>
        <w:jc w:val="center"/>
      </w:pPr>
      <w:r>
        <w:lastRenderedPageBreak/>
        <w:pict>
          <v:group id="_x0000_s3747" style="position:absolute;left:0;text-align:left;margin-left:55.2pt;margin-top:32.15pt;width:484.9pt;height:4.45pt;z-index:4336;mso-wrap-distance-left:0;mso-wrap-distance-right:0;mso-position-horizontal-relative:page" coordorigin="1104,643" coordsize="9698,89">
            <v:line id="_x0000_s3749" style="position:absolute" from="1104,701" to="10802,701" strokecolor="#612322" strokeweight="3pt"/>
            <v:line id="_x0000_s3748"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432" w:right="1157"/>
      </w:pPr>
      <w:r>
        <w:t xml:space="preserve">Исходя из данной </w:t>
      </w:r>
      <w:hyperlink w:anchor="_bookmark27" w:history="1">
        <w:r>
          <w:t>Таблица 45 Анализ резервов и дефицитов производительности</w:t>
        </w:r>
      </w:hyperlink>
      <w:r>
        <w:t xml:space="preserve"> </w:t>
      </w:r>
      <w:hyperlink w:anchor="_bookmark27" w:history="1">
        <w:r>
          <w:t>оборудования,</w:t>
        </w:r>
      </w:hyperlink>
      <w:r>
        <w:t xml:space="preserve"> можно сказать, что на состояние 2014 года дефицит производительности оборудования не наблюдается.</w:t>
      </w:r>
    </w:p>
    <w:p w:rsidR="00962CEE" w:rsidRDefault="00DA727F">
      <w:pPr>
        <w:pStyle w:val="5"/>
        <w:spacing w:before="5" w:line="274" w:lineRule="exact"/>
        <w:ind w:left="3190"/>
      </w:pPr>
      <w:bookmarkStart w:id="29" w:name="_bookmark28"/>
      <w:bookmarkEnd w:id="29"/>
      <w:r>
        <w:t>Удельное водопотребление населения</w:t>
      </w:r>
    </w:p>
    <w:p w:rsidR="00962CEE" w:rsidRDefault="00DA727F">
      <w:pPr>
        <w:pStyle w:val="a3"/>
        <w:ind w:left="432" w:right="742"/>
      </w:pPr>
      <w:r>
        <w:t>Согласно Постановлению Правительства Ленинградской области от 11.02.13 №25 (в ред. Постановлений Правительства Ленинградской области от 28.06.2013 N 180, от 30.05.2014 N 201, от 06.08.2014 N 353, с изм., внесенными Решением Ленинградского областного суда от 02.10.2013 N 3-47/2013) "Об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утверждены следующие нормативы потребления коммунальных услуг по холодному и горячему водоснабжению:</w:t>
      </w:r>
    </w:p>
    <w:p w:rsidR="00962CEE" w:rsidRDefault="00DA727F">
      <w:pPr>
        <w:pStyle w:val="a3"/>
        <w:spacing w:before="159"/>
        <w:ind w:left="1285"/>
      </w:pPr>
      <w:r>
        <w:t>Таблица 46 Нормативы потребления по холодному и горячему водоснабжению</w:t>
      </w:r>
    </w:p>
    <w:p w:rsidR="00962CEE" w:rsidRDefault="00962CEE">
      <w:pPr>
        <w:pStyle w:val="a3"/>
        <w:spacing w:before="9"/>
        <w:rPr>
          <w:sz w:val="8"/>
        </w:r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
        <w:gridCol w:w="5614"/>
        <w:gridCol w:w="1099"/>
        <w:gridCol w:w="938"/>
        <w:gridCol w:w="1663"/>
      </w:tblGrid>
      <w:tr w:rsidR="00962CEE">
        <w:trPr>
          <w:trHeight w:val="461"/>
        </w:trPr>
        <w:tc>
          <w:tcPr>
            <w:tcW w:w="473" w:type="dxa"/>
            <w:vMerge w:val="restart"/>
          </w:tcPr>
          <w:p w:rsidR="00962CEE" w:rsidRDefault="00962CEE">
            <w:pPr>
              <w:pStyle w:val="TableParagraph"/>
              <w:spacing w:before="9"/>
              <w:rPr>
                <w:sz w:val="19"/>
              </w:rPr>
            </w:pPr>
          </w:p>
          <w:p w:rsidR="00962CEE" w:rsidRDefault="00DA727F">
            <w:pPr>
              <w:pStyle w:val="TableParagraph"/>
              <w:ind w:left="6"/>
              <w:jc w:val="center"/>
              <w:rPr>
                <w:sz w:val="20"/>
              </w:rPr>
            </w:pPr>
            <w:r>
              <w:rPr>
                <w:w w:val="99"/>
                <w:sz w:val="20"/>
              </w:rPr>
              <w:t>N</w:t>
            </w:r>
          </w:p>
          <w:p w:rsidR="00962CEE" w:rsidRDefault="00DA727F">
            <w:pPr>
              <w:pStyle w:val="TableParagraph"/>
              <w:spacing w:before="2"/>
              <w:ind w:left="79" w:right="74"/>
              <w:jc w:val="center"/>
              <w:rPr>
                <w:sz w:val="20"/>
              </w:rPr>
            </w:pPr>
            <w:r>
              <w:rPr>
                <w:sz w:val="20"/>
              </w:rPr>
              <w:t>п/п</w:t>
            </w:r>
          </w:p>
        </w:tc>
        <w:tc>
          <w:tcPr>
            <w:tcW w:w="5614" w:type="dxa"/>
            <w:vMerge w:val="restart"/>
          </w:tcPr>
          <w:p w:rsidR="00962CEE" w:rsidRDefault="00962CEE">
            <w:pPr>
              <w:pStyle w:val="TableParagraph"/>
              <w:spacing w:before="9"/>
              <w:rPr>
                <w:sz w:val="19"/>
              </w:rPr>
            </w:pPr>
          </w:p>
          <w:p w:rsidR="00962CEE" w:rsidRDefault="00DA727F">
            <w:pPr>
              <w:pStyle w:val="TableParagraph"/>
              <w:ind w:left="2599" w:hanging="2444"/>
              <w:rPr>
                <w:sz w:val="20"/>
              </w:rPr>
            </w:pPr>
            <w:r>
              <w:rPr>
                <w:sz w:val="20"/>
              </w:rPr>
              <w:t>Степень благоустройства многоквартирного дома или жилого дома</w:t>
            </w:r>
          </w:p>
        </w:tc>
        <w:tc>
          <w:tcPr>
            <w:tcW w:w="3700" w:type="dxa"/>
            <w:gridSpan w:val="3"/>
          </w:tcPr>
          <w:p w:rsidR="00962CEE" w:rsidRDefault="00DA727F">
            <w:pPr>
              <w:pStyle w:val="TableParagraph"/>
              <w:spacing w:line="223" w:lineRule="exact"/>
              <w:ind w:left="259" w:right="247"/>
              <w:jc w:val="center"/>
              <w:rPr>
                <w:sz w:val="20"/>
              </w:rPr>
            </w:pPr>
            <w:r>
              <w:rPr>
                <w:sz w:val="20"/>
              </w:rPr>
              <w:t>Норматив потребления, куб. м/чел. в</w:t>
            </w:r>
          </w:p>
          <w:p w:rsidR="00962CEE" w:rsidRDefault="00DA727F">
            <w:pPr>
              <w:pStyle w:val="TableParagraph"/>
              <w:spacing w:line="218" w:lineRule="exact"/>
              <w:ind w:left="257" w:right="247"/>
              <w:jc w:val="center"/>
              <w:rPr>
                <w:sz w:val="20"/>
              </w:rPr>
            </w:pPr>
            <w:r>
              <w:rPr>
                <w:sz w:val="20"/>
              </w:rPr>
              <w:t>месяц</w:t>
            </w:r>
          </w:p>
        </w:tc>
      </w:tr>
      <w:tr w:rsidR="00962CEE">
        <w:trPr>
          <w:trHeight w:val="457"/>
        </w:trPr>
        <w:tc>
          <w:tcPr>
            <w:tcW w:w="473" w:type="dxa"/>
            <w:vMerge/>
            <w:tcBorders>
              <w:top w:val="nil"/>
            </w:tcBorders>
          </w:tcPr>
          <w:p w:rsidR="00962CEE" w:rsidRDefault="00962CEE">
            <w:pPr>
              <w:rPr>
                <w:sz w:val="2"/>
                <w:szCs w:val="2"/>
              </w:rPr>
            </w:pPr>
          </w:p>
        </w:tc>
        <w:tc>
          <w:tcPr>
            <w:tcW w:w="5614" w:type="dxa"/>
            <w:vMerge/>
            <w:tcBorders>
              <w:top w:val="nil"/>
            </w:tcBorders>
          </w:tcPr>
          <w:p w:rsidR="00962CEE" w:rsidRDefault="00962CEE">
            <w:pPr>
              <w:rPr>
                <w:sz w:val="2"/>
                <w:szCs w:val="2"/>
              </w:rPr>
            </w:pPr>
          </w:p>
        </w:tc>
        <w:tc>
          <w:tcPr>
            <w:tcW w:w="1099" w:type="dxa"/>
          </w:tcPr>
          <w:p w:rsidR="00962CEE" w:rsidRDefault="00DA727F">
            <w:pPr>
              <w:pStyle w:val="TableParagraph"/>
              <w:spacing w:line="223" w:lineRule="exact"/>
              <w:ind w:left="83" w:right="73"/>
              <w:jc w:val="center"/>
              <w:rPr>
                <w:sz w:val="20"/>
              </w:rPr>
            </w:pPr>
            <w:r>
              <w:rPr>
                <w:sz w:val="20"/>
              </w:rPr>
              <w:t>холодная</w:t>
            </w:r>
          </w:p>
          <w:p w:rsidR="00962CEE" w:rsidRDefault="00DA727F">
            <w:pPr>
              <w:pStyle w:val="TableParagraph"/>
              <w:spacing w:line="215" w:lineRule="exact"/>
              <w:ind w:left="134" w:right="22"/>
              <w:jc w:val="center"/>
              <w:rPr>
                <w:sz w:val="20"/>
              </w:rPr>
            </w:pPr>
            <w:r>
              <w:rPr>
                <w:sz w:val="20"/>
              </w:rPr>
              <w:t>вода</w:t>
            </w:r>
          </w:p>
        </w:tc>
        <w:tc>
          <w:tcPr>
            <w:tcW w:w="938" w:type="dxa"/>
          </w:tcPr>
          <w:p w:rsidR="00962CEE" w:rsidRDefault="00DA727F">
            <w:pPr>
              <w:pStyle w:val="TableParagraph"/>
              <w:spacing w:line="223" w:lineRule="exact"/>
              <w:ind w:left="111" w:right="100"/>
              <w:jc w:val="center"/>
              <w:rPr>
                <w:sz w:val="20"/>
              </w:rPr>
            </w:pPr>
            <w:r>
              <w:rPr>
                <w:sz w:val="20"/>
              </w:rPr>
              <w:t>горячая</w:t>
            </w:r>
          </w:p>
          <w:p w:rsidR="00962CEE" w:rsidRDefault="00DA727F">
            <w:pPr>
              <w:pStyle w:val="TableParagraph"/>
              <w:spacing w:line="215" w:lineRule="exact"/>
              <w:ind w:left="111" w:right="49"/>
              <w:jc w:val="center"/>
              <w:rPr>
                <w:sz w:val="20"/>
              </w:rPr>
            </w:pPr>
            <w:r>
              <w:rPr>
                <w:sz w:val="20"/>
              </w:rPr>
              <w:t>вода</w:t>
            </w:r>
          </w:p>
        </w:tc>
        <w:tc>
          <w:tcPr>
            <w:tcW w:w="1663" w:type="dxa"/>
          </w:tcPr>
          <w:p w:rsidR="00962CEE" w:rsidRDefault="00DA727F">
            <w:pPr>
              <w:pStyle w:val="TableParagraph"/>
              <w:spacing w:before="108"/>
              <w:ind w:left="181" w:right="171"/>
              <w:jc w:val="center"/>
              <w:rPr>
                <w:sz w:val="20"/>
              </w:rPr>
            </w:pPr>
            <w:r>
              <w:rPr>
                <w:sz w:val="20"/>
              </w:rPr>
              <w:t>водоотведение</w:t>
            </w:r>
          </w:p>
        </w:tc>
      </w:tr>
      <w:tr w:rsidR="00962CEE">
        <w:trPr>
          <w:trHeight w:val="460"/>
        </w:trPr>
        <w:tc>
          <w:tcPr>
            <w:tcW w:w="473" w:type="dxa"/>
          </w:tcPr>
          <w:p w:rsidR="00962CEE" w:rsidRDefault="00DA727F">
            <w:pPr>
              <w:pStyle w:val="TableParagraph"/>
              <w:spacing w:before="110"/>
              <w:ind w:left="5"/>
              <w:jc w:val="center"/>
              <w:rPr>
                <w:sz w:val="20"/>
              </w:rPr>
            </w:pPr>
            <w:r>
              <w:rPr>
                <w:w w:val="99"/>
                <w:sz w:val="20"/>
              </w:rPr>
              <w:t>1</w:t>
            </w:r>
          </w:p>
        </w:tc>
        <w:tc>
          <w:tcPr>
            <w:tcW w:w="5614" w:type="dxa"/>
          </w:tcPr>
          <w:p w:rsidR="00962CEE" w:rsidRDefault="00DA727F">
            <w:pPr>
              <w:pStyle w:val="TableParagraph"/>
              <w:spacing w:line="224" w:lineRule="exact"/>
              <w:ind w:left="99" w:right="91"/>
              <w:jc w:val="center"/>
              <w:rPr>
                <w:sz w:val="20"/>
              </w:rPr>
            </w:pPr>
            <w:r>
              <w:rPr>
                <w:sz w:val="20"/>
              </w:rPr>
              <w:t>Дома с централизованным горячим водоснабжением,</w:t>
            </w:r>
          </w:p>
          <w:p w:rsidR="00962CEE" w:rsidRDefault="00DA727F">
            <w:pPr>
              <w:pStyle w:val="TableParagraph"/>
              <w:spacing w:line="216" w:lineRule="exact"/>
              <w:ind w:left="99" w:right="89"/>
              <w:jc w:val="center"/>
              <w:rPr>
                <w:sz w:val="20"/>
              </w:rPr>
            </w:pPr>
            <w:r>
              <w:rPr>
                <w:sz w:val="20"/>
              </w:rPr>
              <w:t>оборудованные:</w:t>
            </w:r>
          </w:p>
        </w:tc>
        <w:tc>
          <w:tcPr>
            <w:tcW w:w="1099" w:type="dxa"/>
          </w:tcPr>
          <w:p w:rsidR="00962CEE" w:rsidRDefault="00962CEE">
            <w:pPr>
              <w:pStyle w:val="TableParagraph"/>
              <w:rPr>
                <w:sz w:val="20"/>
              </w:rPr>
            </w:pPr>
          </w:p>
        </w:tc>
        <w:tc>
          <w:tcPr>
            <w:tcW w:w="938" w:type="dxa"/>
          </w:tcPr>
          <w:p w:rsidR="00962CEE" w:rsidRDefault="00962CEE">
            <w:pPr>
              <w:pStyle w:val="TableParagraph"/>
              <w:rPr>
                <w:sz w:val="20"/>
              </w:rPr>
            </w:pPr>
          </w:p>
        </w:tc>
        <w:tc>
          <w:tcPr>
            <w:tcW w:w="1663" w:type="dxa"/>
          </w:tcPr>
          <w:p w:rsidR="00962CEE" w:rsidRDefault="00962CEE">
            <w:pPr>
              <w:pStyle w:val="TableParagraph"/>
              <w:rPr>
                <w:sz w:val="20"/>
              </w:rPr>
            </w:pPr>
          </w:p>
        </w:tc>
      </w:tr>
      <w:tr w:rsidR="00962CEE">
        <w:trPr>
          <w:trHeight w:val="460"/>
        </w:trPr>
        <w:tc>
          <w:tcPr>
            <w:tcW w:w="473" w:type="dxa"/>
          </w:tcPr>
          <w:p w:rsidR="00962CEE" w:rsidRDefault="00DA727F">
            <w:pPr>
              <w:pStyle w:val="TableParagraph"/>
              <w:spacing w:before="108"/>
              <w:ind w:left="79" w:right="72"/>
              <w:jc w:val="center"/>
              <w:rPr>
                <w:sz w:val="20"/>
              </w:rPr>
            </w:pPr>
            <w:r>
              <w:rPr>
                <w:sz w:val="20"/>
              </w:rPr>
              <w:t>1.1</w:t>
            </w:r>
          </w:p>
        </w:tc>
        <w:tc>
          <w:tcPr>
            <w:tcW w:w="5614" w:type="dxa"/>
          </w:tcPr>
          <w:p w:rsidR="00962CEE" w:rsidRDefault="00DA727F">
            <w:pPr>
              <w:pStyle w:val="TableParagraph"/>
              <w:spacing w:line="223" w:lineRule="exact"/>
              <w:ind w:left="99" w:right="90"/>
              <w:jc w:val="center"/>
              <w:rPr>
                <w:sz w:val="20"/>
              </w:rPr>
            </w:pPr>
            <w:r>
              <w:rPr>
                <w:sz w:val="20"/>
              </w:rPr>
              <w:t>ваннами от 1650 до 1700 мм, умывальниками, душами,</w:t>
            </w:r>
          </w:p>
          <w:p w:rsidR="00962CEE" w:rsidRDefault="00DA727F">
            <w:pPr>
              <w:pStyle w:val="TableParagraph"/>
              <w:spacing w:line="217" w:lineRule="exact"/>
              <w:ind w:left="99" w:right="89"/>
              <w:jc w:val="center"/>
              <w:rPr>
                <w:sz w:val="20"/>
              </w:rPr>
            </w:pPr>
            <w:r>
              <w:rPr>
                <w:sz w:val="20"/>
              </w:rPr>
              <w:t>мойками</w:t>
            </w:r>
          </w:p>
        </w:tc>
        <w:tc>
          <w:tcPr>
            <w:tcW w:w="1099" w:type="dxa"/>
          </w:tcPr>
          <w:p w:rsidR="00962CEE" w:rsidRDefault="00DA727F">
            <w:pPr>
              <w:pStyle w:val="TableParagraph"/>
              <w:spacing w:before="108"/>
              <w:ind w:left="84" w:right="73"/>
              <w:jc w:val="center"/>
              <w:rPr>
                <w:sz w:val="20"/>
              </w:rPr>
            </w:pPr>
            <w:r>
              <w:rPr>
                <w:sz w:val="20"/>
              </w:rPr>
              <w:t>4,90</w:t>
            </w:r>
          </w:p>
        </w:tc>
        <w:tc>
          <w:tcPr>
            <w:tcW w:w="938" w:type="dxa"/>
          </w:tcPr>
          <w:p w:rsidR="00962CEE" w:rsidRDefault="00DA727F">
            <w:pPr>
              <w:pStyle w:val="TableParagraph"/>
              <w:spacing w:before="108"/>
              <w:ind w:left="111" w:right="97"/>
              <w:jc w:val="center"/>
              <w:rPr>
                <w:sz w:val="20"/>
              </w:rPr>
            </w:pPr>
            <w:r>
              <w:rPr>
                <w:sz w:val="20"/>
              </w:rPr>
              <w:t>4,61</w:t>
            </w:r>
          </w:p>
        </w:tc>
        <w:tc>
          <w:tcPr>
            <w:tcW w:w="1663" w:type="dxa"/>
          </w:tcPr>
          <w:p w:rsidR="00962CEE" w:rsidRDefault="00DA727F">
            <w:pPr>
              <w:pStyle w:val="TableParagraph"/>
              <w:spacing w:before="108"/>
              <w:ind w:left="181" w:right="170"/>
              <w:jc w:val="center"/>
              <w:rPr>
                <w:sz w:val="20"/>
              </w:rPr>
            </w:pPr>
            <w:r>
              <w:rPr>
                <w:sz w:val="20"/>
              </w:rPr>
              <w:t>9,51</w:t>
            </w:r>
          </w:p>
        </w:tc>
      </w:tr>
      <w:tr w:rsidR="00962CEE">
        <w:trPr>
          <w:trHeight w:val="460"/>
        </w:trPr>
        <w:tc>
          <w:tcPr>
            <w:tcW w:w="473" w:type="dxa"/>
          </w:tcPr>
          <w:p w:rsidR="00962CEE" w:rsidRDefault="00DA727F">
            <w:pPr>
              <w:pStyle w:val="TableParagraph"/>
              <w:spacing w:before="108"/>
              <w:ind w:left="79" w:right="72"/>
              <w:jc w:val="center"/>
              <w:rPr>
                <w:sz w:val="20"/>
              </w:rPr>
            </w:pPr>
            <w:r>
              <w:rPr>
                <w:sz w:val="20"/>
              </w:rPr>
              <w:t>1.2</w:t>
            </w:r>
          </w:p>
        </w:tc>
        <w:tc>
          <w:tcPr>
            <w:tcW w:w="5614" w:type="dxa"/>
          </w:tcPr>
          <w:p w:rsidR="00962CEE" w:rsidRDefault="00DA727F">
            <w:pPr>
              <w:pStyle w:val="TableParagraph"/>
              <w:spacing w:line="223" w:lineRule="exact"/>
              <w:ind w:left="99" w:right="94"/>
              <w:jc w:val="center"/>
              <w:rPr>
                <w:sz w:val="20"/>
              </w:rPr>
            </w:pPr>
            <w:r>
              <w:rPr>
                <w:sz w:val="20"/>
              </w:rPr>
              <w:t>ваннами от 1500 до 1550 мм, умывальниками, душами,</w:t>
            </w:r>
          </w:p>
          <w:p w:rsidR="00962CEE" w:rsidRDefault="00DA727F">
            <w:pPr>
              <w:pStyle w:val="TableParagraph"/>
              <w:spacing w:line="217" w:lineRule="exact"/>
              <w:ind w:left="99" w:right="89"/>
              <w:jc w:val="center"/>
              <w:rPr>
                <w:sz w:val="20"/>
              </w:rPr>
            </w:pPr>
            <w:r>
              <w:rPr>
                <w:sz w:val="20"/>
              </w:rPr>
              <w:t>мойками</w:t>
            </w:r>
          </w:p>
        </w:tc>
        <w:tc>
          <w:tcPr>
            <w:tcW w:w="1099" w:type="dxa"/>
          </w:tcPr>
          <w:p w:rsidR="00962CEE" w:rsidRDefault="00DA727F">
            <w:pPr>
              <w:pStyle w:val="TableParagraph"/>
              <w:spacing w:before="108"/>
              <w:ind w:left="84" w:right="73"/>
              <w:jc w:val="center"/>
              <w:rPr>
                <w:sz w:val="20"/>
              </w:rPr>
            </w:pPr>
            <w:r>
              <w:rPr>
                <w:sz w:val="20"/>
              </w:rPr>
              <w:t>4,83</w:t>
            </w:r>
          </w:p>
        </w:tc>
        <w:tc>
          <w:tcPr>
            <w:tcW w:w="938" w:type="dxa"/>
          </w:tcPr>
          <w:p w:rsidR="00962CEE" w:rsidRDefault="00DA727F">
            <w:pPr>
              <w:pStyle w:val="TableParagraph"/>
              <w:spacing w:before="108"/>
              <w:ind w:left="111" w:right="97"/>
              <w:jc w:val="center"/>
              <w:rPr>
                <w:sz w:val="20"/>
              </w:rPr>
            </w:pPr>
            <w:r>
              <w:rPr>
                <w:sz w:val="20"/>
              </w:rPr>
              <w:t>4,53</w:t>
            </w:r>
          </w:p>
        </w:tc>
        <w:tc>
          <w:tcPr>
            <w:tcW w:w="1663" w:type="dxa"/>
          </w:tcPr>
          <w:p w:rsidR="00962CEE" w:rsidRDefault="00DA727F">
            <w:pPr>
              <w:pStyle w:val="TableParagraph"/>
              <w:spacing w:before="108"/>
              <w:ind w:left="181" w:right="170"/>
              <w:jc w:val="center"/>
              <w:rPr>
                <w:sz w:val="20"/>
              </w:rPr>
            </w:pPr>
            <w:r>
              <w:rPr>
                <w:sz w:val="20"/>
              </w:rPr>
              <w:t>9,36</w:t>
            </w:r>
          </w:p>
        </w:tc>
      </w:tr>
      <w:tr w:rsidR="00962CEE">
        <w:trPr>
          <w:trHeight w:val="460"/>
        </w:trPr>
        <w:tc>
          <w:tcPr>
            <w:tcW w:w="473" w:type="dxa"/>
          </w:tcPr>
          <w:p w:rsidR="00962CEE" w:rsidRDefault="00DA727F">
            <w:pPr>
              <w:pStyle w:val="TableParagraph"/>
              <w:spacing w:before="108"/>
              <w:ind w:left="79" w:right="72"/>
              <w:jc w:val="center"/>
              <w:rPr>
                <w:sz w:val="20"/>
              </w:rPr>
            </w:pPr>
            <w:r>
              <w:rPr>
                <w:sz w:val="20"/>
              </w:rPr>
              <w:t>1.3</w:t>
            </w:r>
          </w:p>
        </w:tc>
        <w:tc>
          <w:tcPr>
            <w:tcW w:w="5614" w:type="dxa"/>
          </w:tcPr>
          <w:p w:rsidR="00962CEE" w:rsidRDefault="00DA727F">
            <w:pPr>
              <w:pStyle w:val="TableParagraph"/>
              <w:spacing w:line="223" w:lineRule="exact"/>
              <w:ind w:left="99" w:right="93"/>
              <w:jc w:val="center"/>
              <w:rPr>
                <w:sz w:val="20"/>
              </w:rPr>
            </w:pPr>
            <w:r>
              <w:rPr>
                <w:sz w:val="20"/>
              </w:rPr>
              <w:t>сидячими ваннами (1200 мм), душами, умывальниками,</w:t>
            </w:r>
          </w:p>
          <w:p w:rsidR="00962CEE" w:rsidRDefault="00DA727F">
            <w:pPr>
              <w:pStyle w:val="TableParagraph"/>
              <w:spacing w:line="217" w:lineRule="exact"/>
              <w:ind w:left="99" w:right="89"/>
              <w:jc w:val="center"/>
              <w:rPr>
                <w:sz w:val="20"/>
              </w:rPr>
            </w:pPr>
            <w:r>
              <w:rPr>
                <w:sz w:val="20"/>
              </w:rPr>
              <w:t>мойками</w:t>
            </w:r>
          </w:p>
        </w:tc>
        <w:tc>
          <w:tcPr>
            <w:tcW w:w="1099" w:type="dxa"/>
          </w:tcPr>
          <w:p w:rsidR="00962CEE" w:rsidRDefault="00DA727F">
            <w:pPr>
              <w:pStyle w:val="TableParagraph"/>
              <w:spacing w:before="108"/>
              <w:ind w:left="84" w:right="73"/>
              <w:jc w:val="center"/>
              <w:rPr>
                <w:sz w:val="20"/>
              </w:rPr>
            </w:pPr>
            <w:r>
              <w:rPr>
                <w:sz w:val="20"/>
              </w:rPr>
              <w:t>4,77</w:t>
            </w:r>
          </w:p>
        </w:tc>
        <w:tc>
          <w:tcPr>
            <w:tcW w:w="938" w:type="dxa"/>
          </w:tcPr>
          <w:p w:rsidR="00962CEE" w:rsidRDefault="00DA727F">
            <w:pPr>
              <w:pStyle w:val="TableParagraph"/>
              <w:spacing w:before="108"/>
              <w:ind w:left="111" w:right="97"/>
              <w:jc w:val="center"/>
              <w:rPr>
                <w:sz w:val="20"/>
              </w:rPr>
            </w:pPr>
            <w:r>
              <w:rPr>
                <w:sz w:val="20"/>
              </w:rPr>
              <w:t>4,45</w:t>
            </w:r>
          </w:p>
        </w:tc>
        <w:tc>
          <w:tcPr>
            <w:tcW w:w="1663" w:type="dxa"/>
          </w:tcPr>
          <w:p w:rsidR="00962CEE" w:rsidRDefault="00DA727F">
            <w:pPr>
              <w:pStyle w:val="TableParagraph"/>
              <w:spacing w:before="108"/>
              <w:ind w:left="181" w:right="170"/>
              <w:jc w:val="center"/>
              <w:rPr>
                <w:sz w:val="20"/>
              </w:rPr>
            </w:pPr>
            <w:r>
              <w:rPr>
                <w:sz w:val="20"/>
              </w:rPr>
              <w:t>9,22</w:t>
            </w:r>
          </w:p>
        </w:tc>
      </w:tr>
      <w:tr w:rsidR="00962CEE">
        <w:trPr>
          <w:trHeight w:val="261"/>
        </w:trPr>
        <w:tc>
          <w:tcPr>
            <w:tcW w:w="473" w:type="dxa"/>
          </w:tcPr>
          <w:p w:rsidR="00962CEE" w:rsidRDefault="00DA727F">
            <w:pPr>
              <w:pStyle w:val="TableParagraph"/>
              <w:spacing w:before="10"/>
              <w:ind w:left="79" w:right="72"/>
              <w:jc w:val="center"/>
              <w:rPr>
                <w:sz w:val="20"/>
              </w:rPr>
            </w:pPr>
            <w:r>
              <w:rPr>
                <w:sz w:val="20"/>
              </w:rPr>
              <w:t>1.4</w:t>
            </w:r>
          </w:p>
        </w:tc>
        <w:tc>
          <w:tcPr>
            <w:tcW w:w="5614" w:type="dxa"/>
          </w:tcPr>
          <w:p w:rsidR="00962CEE" w:rsidRDefault="00DA727F">
            <w:pPr>
              <w:pStyle w:val="TableParagraph"/>
              <w:spacing w:before="10"/>
              <w:ind w:left="99" w:right="94"/>
              <w:jc w:val="center"/>
              <w:rPr>
                <w:sz w:val="20"/>
              </w:rPr>
            </w:pPr>
            <w:r>
              <w:rPr>
                <w:sz w:val="20"/>
              </w:rPr>
              <w:t>умывальниками, душами, мойками, без ванны</w:t>
            </w:r>
          </w:p>
        </w:tc>
        <w:tc>
          <w:tcPr>
            <w:tcW w:w="1099" w:type="dxa"/>
          </w:tcPr>
          <w:p w:rsidR="00962CEE" w:rsidRDefault="00DA727F">
            <w:pPr>
              <w:pStyle w:val="TableParagraph"/>
              <w:spacing w:before="10"/>
              <w:ind w:left="84" w:right="73"/>
              <w:jc w:val="center"/>
              <w:rPr>
                <w:sz w:val="20"/>
              </w:rPr>
            </w:pPr>
            <w:r>
              <w:rPr>
                <w:sz w:val="20"/>
              </w:rPr>
              <w:t>4,11</w:t>
            </w:r>
          </w:p>
        </w:tc>
        <w:tc>
          <w:tcPr>
            <w:tcW w:w="938" w:type="dxa"/>
          </w:tcPr>
          <w:p w:rsidR="00962CEE" w:rsidRDefault="00DA727F">
            <w:pPr>
              <w:pStyle w:val="TableParagraph"/>
              <w:spacing w:before="10"/>
              <w:ind w:left="111" w:right="97"/>
              <w:jc w:val="center"/>
              <w:rPr>
                <w:sz w:val="20"/>
              </w:rPr>
            </w:pPr>
            <w:r>
              <w:rPr>
                <w:sz w:val="20"/>
              </w:rPr>
              <w:t>3,64</w:t>
            </w:r>
          </w:p>
        </w:tc>
        <w:tc>
          <w:tcPr>
            <w:tcW w:w="1663" w:type="dxa"/>
          </w:tcPr>
          <w:p w:rsidR="00962CEE" w:rsidRDefault="00DA727F">
            <w:pPr>
              <w:pStyle w:val="TableParagraph"/>
              <w:spacing w:before="10"/>
              <w:ind w:left="181" w:right="170"/>
              <w:jc w:val="center"/>
              <w:rPr>
                <w:sz w:val="20"/>
              </w:rPr>
            </w:pPr>
            <w:r>
              <w:rPr>
                <w:sz w:val="20"/>
              </w:rPr>
              <w:t>7,75</w:t>
            </w:r>
          </w:p>
        </w:tc>
      </w:tr>
      <w:tr w:rsidR="00962CEE">
        <w:trPr>
          <w:trHeight w:val="385"/>
        </w:trPr>
        <w:tc>
          <w:tcPr>
            <w:tcW w:w="473" w:type="dxa"/>
          </w:tcPr>
          <w:p w:rsidR="00962CEE" w:rsidRDefault="00DA727F">
            <w:pPr>
              <w:pStyle w:val="TableParagraph"/>
              <w:spacing w:before="72"/>
              <w:ind w:left="79" w:right="72"/>
              <w:jc w:val="center"/>
              <w:rPr>
                <w:sz w:val="20"/>
              </w:rPr>
            </w:pPr>
            <w:r>
              <w:rPr>
                <w:sz w:val="20"/>
              </w:rPr>
              <w:t>1.5</w:t>
            </w:r>
          </w:p>
        </w:tc>
        <w:tc>
          <w:tcPr>
            <w:tcW w:w="5614" w:type="dxa"/>
          </w:tcPr>
          <w:p w:rsidR="00962CEE" w:rsidRDefault="00DA727F">
            <w:pPr>
              <w:pStyle w:val="TableParagraph"/>
              <w:spacing w:before="72"/>
              <w:ind w:left="99" w:right="92"/>
              <w:jc w:val="center"/>
              <w:rPr>
                <w:sz w:val="20"/>
              </w:rPr>
            </w:pPr>
            <w:r>
              <w:rPr>
                <w:sz w:val="20"/>
              </w:rPr>
              <w:t>умывальниками, мойками, имеющими ванну без душа</w:t>
            </w:r>
          </w:p>
        </w:tc>
        <w:tc>
          <w:tcPr>
            <w:tcW w:w="1099" w:type="dxa"/>
          </w:tcPr>
          <w:p w:rsidR="00962CEE" w:rsidRDefault="00DA727F">
            <w:pPr>
              <w:pStyle w:val="TableParagraph"/>
              <w:spacing w:before="72"/>
              <w:ind w:left="84" w:right="73"/>
              <w:jc w:val="center"/>
              <w:rPr>
                <w:sz w:val="20"/>
              </w:rPr>
            </w:pPr>
            <w:r>
              <w:rPr>
                <w:sz w:val="20"/>
              </w:rPr>
              <w:t>2,58</w:t>
            </w:r>
          </w:p>
        </w:tc>
        <w:tc>
          <w:tcPr>
            <w:tcW w:w="938" w:type="dxa"/>
          </w:tcPr>
          <w:p w:rsidR="00962CEE" w:rsidRDefault="00DA727F">
            <w:pPr>
              <w:pStyle w:val="TableParagraph"/>
              <w:spacing w:before="72"/>
              <w:ind w:left="111" w:right="97"/>
              <w:jc w:val="center"/>
              <w:rPr>
                <w:sz w:val="20"/>
              </w:rPr>
            </w:pPr>
            <w:r>
              <w:rPr>
                <w:sz w:val="20"/>
              </w:rPr>
              <w:t>1,76</w:t>
            </w:r>
          </w:p>
        </w:tc>
        <w:tc>
          <w:tcPr>
            <w:tcW w:w="1663" w:type="dxa"/>
          </w:tcPr>
          <w:p w:rsidR="00962CEE" w:rsidRDefault="00DA727F">
            <w:pPr>
              <w:pStyle w:val="TableParagraph"/>
              <w:spacing w:before="72"/>
              <w:ind w:left="181" w:right="170"/>
              <w:jc w:val="center"/>
              <w:rPr>
                <w:sz w:val="20"/>
              </w:rPr>
            </w:pPr>
            <w:r>
              <w:rPr>
                <w:sz w:val="20"/>
              </w:rPr>
              <w:t>4,33</w:t>
            </w:r>
          </w:p>
        </w:tc>
      </w:tr>
      <w:tr w:rsidR="00962CEE">
        <w:trPr>
          <w:trHeight w:val="383"/>
        </w:trPr>
        <w:tc>
          <w:tcPr>
            <w:tcW w:w="473" w:type="dxa"/>
          </w:tcPr>
          <w:p w:rsidR="00962CEE" w:rsidRDefault="00DA727F">
            <w:pPr>
              <w:pStyle w:val="TableParagraph"/>
              <w:spacing w:before="70"/>
              <w:ind w:left="79" w:right="72"/>
              <w:jc w:val="center"/>
              <w:rPr>
                <w:sz w:val="20"/>
              </w:rPr>
            </w:pPr>
            <w:r>
              <w:rPr>
                <w:sz w:val="20"/>
              </w:rPr>
              <w:t>1.6</w:t>
            </w:r>
          </w:p>
        </w:tc>
        <w:tc>
          <w:tcPr>
            <w:tcW w:w="5614" w:type="dxa"/>
          </w:tcPr>
          <w:p w:rsidR="00962CEE" w:rsidRDefault="00DA727F">
            <w:pPr>
              <w:pStyle w:val="TableParagraph"/>
              <w:spacing w:before="70"/>
              <w:ind w:left="99" w:right="92"/>
              <w:jc w:val="center"/>
              <w:rPr>
                <w:sz w:val="20"/>
              </w:rPr>
            </w:pPr>
            <w:r>
              <w:rPr>
                <w:sz w:val="20"/>
              </w:rPr>
              <w:t>умывальниками, мойками, без централизованной канализации</w:t>
            </w:r>
          </w:p>
        </w:tc>
        <w:tc>
          <w:tcPr>
            <w:tcW w:w="1099" w:type="dxa"/>
          </w:tcPr>
          <w:p w:rsidR="00962CEE" w:rsidRDefault="00DA727F">
            <w:pPr>
              <w:pStyle w:val="TableParagraph"/>
              <w:spacing w:before="70"/>
              <w:ind w:left="84" w:right="73"/>
              <w:jc w:val="center"/>
              <w:rPr>
                <w:sz w:val="20"/>
              </w:rPr>
            </w:pPr>
            <w:r>
              <w:rPr>
                <w:sz w:val="20"/>
              </w:rPr>
              <w:t>2,05</w:t>
            </w:r>
          </w:p>
        </w:tc>
        <w:tc>
          <w:tcPr>
            <w:tcW w:w="938" w:type="dxa"/>
          </w:tcPr>
          <w:p w:rsidR="00962CEE" w:rsidRDefault="00DA727F">
            <w:pPr>
              <w:pStyle w:val="TableParagraph"/>
              <w:spacing w:before="70"/>
              <w:ind w:left="111" w:right="97"/>
              <w:jc w:val="center"/>
              <w:rPr>
                <w:sz w:val="20"/>
              </w:rPr>
            </w:pPr>
            <w:r>
              <w:rPr>
                <w:sz w:val="20"/>
              </w:rPr>
              <w:t>1,11</w:t>
            </w:r>
          </w:p>
        </w:tc>
        <w:tc>
          <w:tcPr>
            <w:tcW w:w="1663" w:type="dxa"/>
          </w:tcPr>
          <w:p w:rsidR="00962CEE" w:rsidRDefault="00962CEE">
            <w:pPr>
              <w:pStyle w:val="TableParagraph"/>
              <w:rPr>
                <w:sz w:val="20"/>
              </w:rPr>
            </w:pPr>
          </w:p>
        </w:tc>
      </w:tr>
      <w:tr w:rsidR="00962CEE">
        <w:trPr>
          <w:trHeight w:val="263"/>
        </w:trPr>
        <w:tc>
          <w:tcPr>
            <w:tcW w:w="473" w:type="dxa"/>
          </w:tcPr>
          <w:p w:rsidR="00962CEE" w:rsidRDefault="00DA727F">
            <w:pPr>
              <w:pStyle w:val="TableParagraph"/>
              <w:spacing w:before="10"/>
              <w:ind w:left="5"/>
              <w:jc w:val="center"/>
              <w:rPr>
                <w:sz w:val="20"/>
              </w:rPr>
            </w:pPr>
            <w:r>
              <w:rPr>
                <w:w w:val="99"/>
                <w:sz w:val="20"/>
              </w:rPr>
              <w:t>2</w:t>
            </w:r>
          </w:p>
        </w:tc>
        <w:tc>
          <w:tcPr>
            <w:tcW w:w="5614" w:type="dxa"/>
          </w:tcPr>
          <w:p w:rsidR="00962CEE" w:rsidRDefault="00DA727F">
            <w:pPr>
              <w:pStyle w:val="TableParagraph"/>
              <w:spacing w:before="10"/>
              <w:ind w:left="99" w:right="93"/>
              <w:jc w:val="center"/>
              <w:rPr>
                <w:sz w:val="20"/>
              </w:rPr>
            </w:pPr>
            <w:r>
              <w:rPr>
                <w:sz w:val="20"/>
              </w:rPr>
              <w:t>Дома с водонагревателями, оборудованные:</w:t>
            </w:r>
          </w:p>
        </w:tc>
        <w:tc>
          <w:tcPr>
            <w:tcW w:w="1099" w:type="dxa"/>
          </w:tcPr>
          <w:p w:rsidR="00962CEE" w:rsidRDefault="00962CEE">
            <w:pPr>
              <w:pStyle w:val="TableParagraph"/>
              <w:rPr>
                <w:sz w:val="18"/>
              </w:rPr>
            </w:pPr>
          </w:p>
        </w:tc>
        <w:tc>
          <w:tcPr>
            <w:tcW w:w="938" w:type="dxa"/>
          </w:tcPr>
          <w:p w:rsidR="00962CEE" w:rsidRDefault="00962CEE">
            <w:pPr>
              <w:pStyle w:val="TableParagraph"/>
              <w:rPr>
                <w:sz w:val="18"/>
              </w:rPr>
            </w:pPr>
          </w:p>
        </w:tc>
        <w:tc>
          <w:tcPr>
            <w:tcW w:w="1663" w:type="dxa"/>
          </w:tcPr>
          <w:p w:rsidR="00962CEE" w:rsidRDefault="00962CEE">
            <w:pPr>
              <w:pStyle w:val="TableParagraph"/>
              <w:rPr>
                <w:sz w:val="18"/>
              </w:rPr>
            </w:pPr>
          </w:p>
        </w:tc>
      </w:tr>
      <w:tr w:rsidR="00962CEE">
        <w:trPr>
          <w:trHeight w:val="458"/>
        </w:trPr>
        <w:tc>
          <w:tcPr>
            <w:tcW w:w="473" w:type="dxa"/>
          </w:tcPr>
          <w:p w:rsidR="00962CEE" w:rsidRDefault="00DA727F">
            <w:pPr>
              <w:pStyle w:val="TableParagraph"/>
              <w:spacing w:before="108"/>
              <w:ind w:left="79" w:right="72"/>
              <w:jc w:val="center"/>
              <w:rPr>
                <w:sz w:val="20"/>
              </w:rPr>
            </w:pPr>
            <w:r>
              <w:rPr>
                <w:sz w:val="20"/>
              </w:rPr>
              <w:t>2.1</w:t>
            </w:r>
          </w:p>
        </w:tc>
        <w:tc>
          <w:tcPr>
            <w:tcW w:w="5614" w:type="dxa"/>
          </w:tcPr>
          <w:p w:rsidR="00962CEE" w:rsidRDefault="00DA727F">
            <w:pPr>
              <w:pStyle w:val="TableParagraph"/>
              <w:spacing w:line="223" w:lineRule="exact"/>
              <w:ind w:left="99" w:right="88"/>
              <w:jc w:val="center"/>
              <w:rPr>
                <w:sz w:val="20"/>
              </w:rPr>
            </w:pPr>
            <w:r>
              <w:rPr>
                <w:sz w:val="20"/>
              </w:rPr>
              <w:t>ваннами от 1650 до 1700 мм, умывальниками, душами,</w:t>
            </w:r>
          </w:p>
          <w:p w:rsidR="00962CEE" w:rsidRDefault="00DA727F">
            <w:pPr>
              <w:pStyle w:val="TableParagraph"/>
              <w:spacing w:line="215" w:lineRule="exact"/>
              <w:ind w:left="99" w:right="89"/>
              <w:jc w:val="center"/>
              <w:rPr>
                <w:sz w:val="20"/>
              </w:rPr>
            </w:pPr>
            <w:r>
              <w:rPr>
                <w:sz w:val="20"/>
              </w:rPr>
              <w:t>мойками</w:t>
            </w:r>
          </w:p>
        </w:tc>
        <w:tc>
          <w:tcPr>
            <w:tcW w:w="1099" w:type="dxa"/>
          </w:tcPr>
          <w:p w:rsidR="00962CEE" w:rsidRDefault="00DA727F">
            <w:pPr>
              <w:pStyle w:val="TableParagraph"/>
              <w:spacing w:before="108"/>
              <w:ind w:left="84" w:right="73"/>
              <w:jc w:val="center"/>
              <w:rPr>
                <w:sz w:val="20"/>
              </w:rPr>
            </w:pPr>
            <w:r>
              <w:rPr>
                <w:sz w:val="20"/>
              </w:rPr>
              <w:t>9,51</w:t>
            </w:r>
          </w:p>
        </w:tc>
        <w:tc>
          <w:tcPr>
            <w:tcW w:w="938" w:type="dxa"/>
          </w:tcPr>
          <w:p w:rsidR="00962CEE" w:rsidRDefault="00962CEE">
            <w:pPr>
              <w:pStyle w:val="TableParagraph"/>
              <w:rPr>
                <w:sz w:val="20"/>
              </w:rPr>
            </w:pPr>
          </w:p>
        </w:tc>
        <w:tc>
          <w:tcPr>
            <w:tcW w:w="1663" w:type="dxa"/>
          </w:tcPr>
          <w:p w:rsidR="00962CEE" w:rsidRDefault="00DA727F">
            <w:pPr>
              <w:pStyle w:val="TableParagraph"/>
              <w:spacing w:before="108"/>
              <w:ind w:left="181" w:right="170"/>
              <w:jc w:val="center"/>
              <w:rPr>
                <w:sz w:val="20"/>
              </w:rPr>
            </w:pPr>
            <w:r>
              <w:rPr>
                <w:sz w:val="20"/>
              </w:rPr>
              <w:t>9,51</w:t>
            </w:r>
          </w:p>
        </w:tc>
      </w:tr>
      <w:tr w:rsidR="00962CEE">
        <w:trPr>
          <w:trHeight w:val="460"/>
        </w:trPr>
        <w:tc>
          <w:tcPr>
            <w:tcW w:w="473" w:type="dxa"/>
          </w:tcPr>
          <w:p w:rsidR="00962CEE" w:rsidRDefault="00DA727F">
            <w:pPr>
              <w:pStyle w:val="TableParagraph"/>
              <w:spacing w:before="108"/>
              <w:ind w:left="79" w:right="72"/>
              <w:jc w:val="center"/>
              <w:rPr>
                <w:sz w:val="20"/>
              </w:rPr>
            </w:pPr>
            <w:r>
              <w:rPr>
                <w:sz w:val="20"/>
              </w:rPr>
              <w:t>2.2</w:t>
            </w:r>
          </w:p>
        </w:tc>
        <w:tc>
          <w:tcPr>
            <w:tcW w:w="5614" w:type="dxa"/>
          </w:tcPr>
          <w:p w:rsidR="00962CEE" w:rsidRDefault="00DA727F">
            <w:pPr>
              <w:pStyle w:val="TableParagraph"/>
              <w:spacing w:line="228" w:lineRule="exact"/>
              <w:ind w:left="2431" w:hanging="2002"/>
              <w:rPr>
                <w:sz w:val="20"/>
              </w:rPr>
            </w:pPr>
            <w:r>
              <w:rPr>
                <w:sz w:val="20"/>
              </w:rPr>
              <w:t>ваннами от 1500 до 1550 мм, умывальниками, душами, мойками</w:t>
            </w:r>
          </w:p>
        </w:tc>
        <w:tc>
          <w:tcPr>
            <w:tcW w:w="1099" w:type="dxa"/>
          </w:tcPr>
          <w:p w:rsidR="00962CEE" w:rsidRDefault="00DA727F">
            <w:pPr>
              <w:pStyle w:val="TableParagraph"/>
              <w:spacing w:before="108"/>
              <w:ind w:left="84" w:right="73"/>
              <w:jc w:val="center"/>
              <w:rPr>
                <w:sz w:val="20"/>
              </w:rPr>
            </w:pPr>
            <w:r>
              <w:rPr>
                <w:sz w:val="20"/>
              </w:rPr>
              <w:t>9,36</w:t>
            </w:r>
          </w:p>
        </w:tc>
        <w:tc>
          <w:tcPr>
            <w:tcW w:w="938" w:type="dxa"/>
          </w:tcPr>
          <w:p w:rsidR="00962CEE" w:rsidRDefault="00962CEE">
            <w:pPr>
              <w:pStyle w:val="TableParagraph"/>
              <w:rPr>
                <w:sz w:val="20"/>
              </w:rPr>
            </w:pPr>
          </w:p>
        </w:tc>
        <w:tc>
          <w:tcPr>
            <w:tcW w:w="1663" w:type="dxa"/>
          </w:tcPr>
          <w:p w:rsidR="00962CEE" w:rsidRDefault="00DA727F">
            <w:pPr>
              <w:pStyle w:val="TableParagraph"/>
              <w:spacing w:before="108"/>
              <w:ind w:left="181" w:right="170"/>
              <w:jc w:val="center"/>
              <w:rPr>
                <w:sz w:val="20"/>
              </w:rPr>
            </w:pPr>
            <w:r>
              <w:rPr>
                <w:sz w:val="20"/>
              </w:rPr>
              <w:t>9,36</w:t>
            </w:r>
          </w:p>
        </w:tc>
      </w:tr>
      <w:tr w:rsidR="00962CEE">
        <w:trPr>
          <w:trHeight w:val="460"/>
        </w:trPr>
        <w:tc>
          <w:tcPr>
            <w:tcW w:w="473" w:type="dxa"/>
          </w:tcPr>
          <w:p w:rsidR="00962CEE" w:rsidRDefault="00DA727F">
            <w:pPr>
              <w:pStyle w:val="TableParagraph"/>
              <w:spacing w:before="108"/>
              <w:ind w:left="79" w:right="72"/>
              <w:jc w:val="center"/>
              <w:rPr>
                <w:sz w:val="20"/>
              </w:rPr>
            </w:pPr>
            <w:r>
              <w:rPr>
                <w:sz w:val="20"/>
              </w:rPr>
              <w:t>2.3</w:t>
            </w:r>
          </w:p>
        </w:tc>
        <w:tc>
          <w:tcPr>
            <w:tcW w:w="5614" w:type="dxa"/>
          </w:tcPr>
          <w:p w:rsidR="00962CEE" w:rsidRDefault="00DA727F">
            <w:pPr>
              <w:pStyle w:val="TableParagraph"/>
              <w:spacing w:line="223" w:lineRule="exact"/>
              <w:ind w:left="99" w:right="95"/>
              <w:jc w:val="center"/>
              <w:rPr>
                <w:sz w:val="20"/>
              </w:rPr>
            </w:pPr>
            <w:r>
              <w:rPr>
                <w:sz w:val="20"/>
              </w:rPr>
              <w:t>сидячими ваннами (1200 мм), душами, умывальниками,</w:t>
            </w:r>
          </w:p>
          <w:p w:rsidR="00962CEE" w:rsidRDefault="00DA727F">
            <w:pPr>
              <w:pStyle w:val="TableParagraph"/>
              <w:spacing w:line="217" w:lineRule="exact"/>
              <w:ind w:left="99" w:right="89"/>
              <w:jc w:val="center"/>
              <w:rPr>
                <w:sz w:val="20"/>
              </w:rPr>
            </w:pPr>
            <w:r>
              <w:rPr>
                <w:sz w:val="20"/>
              </w:rPr>
              <w:t>мойками</w:t>
            </w:r>
          </w:p>
        </w:tc>
        <w:tc>
          <w:tcPr>
            <w:tcW w:w="1099" w:type="dxa"/>
          </w:tcPr>
          <w:p w:rsidR="00962CEE" w:rsidRDefault="00DA727F">
            <w:pPr>
              <w:pStyle w:val="TableParagraph"/>
              <w:spacing w:before="108"/>
              <w:ind w:left="84" w:right="73"/>
              <w:jc w:val="center"/>
              <w:rPr>
                <w:sz w:val="20"/>
              </w:rPr>
            </w:pPr>
            <w:r>
              <w:rPr>
                <w:sz w:val="20"/>
              </w:rPr>
              <w:t>9,22</w:t>
            </w:r>
          </w:p>
        </w:tc>
        <w:tc>
          <w:tcPr>
            <w:tcW w:w="938" w:type="dxa"/>
          </w:tcPr>
          <w:p w:rsidR="00962CEE" w:rsidRDefault="00962CEE">
            <w:pPr>
              <w:pStyle w:val="TableParagraph"/>
              <w:rPr>
                <w:sz w:val="20"/>
              </w:rPr>
            </w:pPr>
          </w:p>
        </w:tc>
        <w:tc>
          <w:tcPr>
            <w:tcW w:w="1663" w:type="dxa"/>
          </w:tcPr>
          <w:p w:rsidR="00962CEE" w:rsidRDefault="00DA727F">
            <w:pPr>
              <w:pStyle w:val="TableParagraph"/>
              <w:spacing w:before="108"/>
              <w:ind w:left="181" w:right="170"/>
              <w:jc w:val="center"/>
              <w:rPr>
                <w:sz w:val="20"/>
              </w:rPr>
            </w:pPr>
            <w:r>
              <w:rPr>
                <w:sz w:val="20"/>
              </w:rPr>
              <w:t>9,22</w:t>
            </w:r>
          </w:p>
        </w:tc>
      </w:tr>
      <w:tr w:rsidR="00962CEE">
        <w:trPr>
          <w:trHeight w:val="261"/>
        </w:trPr>
        <w:tc>
          <w:tcPr>
            <w:tcW w:w="473" w:type="dxa"/>
          </w:tcPr>
          <w:p w:rsidR="00962CEE" w:rsidRDefault="00DA727F">
            <w:pPr>
              <w:pStyle w:val="TableParagraph"/>
              <w:spacing w:before="10"/>
              <w:ind w:left="79" w:right="72"/>
              <w:jc w:val="center"/>
              <w:rPr>
                <w:sz w:val="20"/>
              </w:rPr>
            </w:pPr>
            <w:r>
              <w:rPr>
                <w:sz w:val="20"/>
              </w:rPr>
              <w:t>2.4</w:t>
            </w:r>
          </w:p>
        </w:tc>
        <w:tc>
          <w:tcPr>
            <w:tcW w:w="5614" w:type="dxa"/>
          </w:tcPr>
          <w:p w:rsidR="00962CEE" w:rsidRDefault="00DA727F">
            <w:pPr>
              <w:pStyle w:val="TableParagraph"/>
              <w:spacing w:before="10"/>
              <w:ind w:left="99" w:right="94"/>
              <w:jc w:val="center"/>
              <w:rPr>
                <w:sz w:val="20"/>
              </w:rPr>
            </w:pPr>
            <w:r>
              <w:rPr>
                <w:sz w:val="20"/>
              </w:rPr>
              <w:t>умывальниками, душами, мойками, без ванны</w:t>
            </w:r>
          </w:p>
        </w:tc>
        <w:tc>
          <w:tcPr>
            <w:tcW w:w="1099" w:type="dxa"/>
          </w:tcPr>
          <w:p w:rsidR="00962CEE" w:rsidRDefault="00DA727F">
            <w:pPr>
              <w:pStyle w:val="TableParagraph"/>
              <w:spacing w:before="10"/>
              <w:ind w:left="84" w:right="73"/>
              <w:jc w:val="center"/>
              <w:rPr>
                <w:sz w:val="20"/>
              </w:rPr>
            </w:pPr>
            <w:r>
              <w:rPr>
                <w:sz w:val="20"/>
              </w:rPr>
              <w:t>7,75</w:t>
            </w:r>
          </w:p>
        </w:tc>
        <w:tc>
          <w:tcPr>
            <w:tcW w:w="938" w:type="dxa"/>
          </w:tcPr>
          <w:p w:rsidR="00962CEE" w:rsidRDefault="00962CEE">
            <w:pPr>
              <w:pStyle w:val="TableParagraph"/>
              <w:rPr>
                <w:sz w:val="18"/>
              </w:rPr>
            </w:pPr>
          </w:p>
        </w:tc>
        <w:tc>
          <w:tcPr>
            <w:tcW w:w="1663" w:type="dxa"/>
          </w:tcPr>
          <w:p w:rsidR="00962CEE" w:rsidRDefault="00DA727F">
            <w:pPr>
              <w:pStyle w:val="TableParagraph"/>
              <w:spacing w:before="10"/>
              <w:ind w:left="181" w:right="170"/>
              <w:jc w:val="center"/>
              <w:rPr>
                <w:sz w:val="20"/>
              </w:rPr>
            </w:pPr>
            <w:r>
              <w:rPr>
                <w:sz w:val="20"/>
              </w:rPr>
              <w:t>7,75</w:t>
            </w:r>
          </w:p>
        </w:tc>
      </w:tr>
      <w:tr w:rsidR="00962CEE">
        <w:trPr>
          <w:trHeight w:val="577"/>
        </w:trPr>
        <w:tc>
          <w:tcPr>
            <w:tcW w:w="473" w:type="dxa"/>
          </w:tcPr>
          <w:p w:rsidR="00962CEE" w:rsidRDefault="00DA727F">
            <w:pPr>
              <w:pStyle w:val="TableParagraph"/>
              <w:spacing w:before="168"/>
              <w:ind w:left="5"/>
              <w:jc w:val="center"/>
              <w:rPr>
                <w:sz w:val="20"/>
              </w:rPr>
            </w:pPr>
            <w:r>
              <w:rPr>
                <w:w w:val="99"/>
                <w:sz w:val="20"/>
              </w:rPr>
              <w:t>3</w:t>
            </w:r>
          </w:p>
        </w:tc>
        <w:tc>
          <w:tcPr>
            <w:tcW w:w="5614" w:type="dxa"/>
          </w:tcPr>
          <w:p w:rsidR="00962CEE" w:rsidRDefault="00DA727F">
            <w:pPr>
              <w:pStyle w:val="TableParagraph"/>
              <w:spacing w:before="53"/>
              <w:ind w:left="434" w:firstLine="362"/>
              <w:rPr>
                <w:sz w:val="20"/>
              </w:rPr>
            </w:pPr>
            <w:r>
              <w:rPr>
                <w:sz w:val="20"/>
              </w:rPr>
              <w:t>Дома, оборудованные ваннами, водопроводом, канализацией и водонагревателями на твердом топливе</w:t>
            </w:r>
          </w:p>
        </w:tc>
        <w:tc>
          <w:tcPr>
            <w:tcW w:w="1099" w:type="dxa"/>
          </w:tcPr>
          <w:p w:rsidR="00962CEE" w:rsidRDefault="00DA727F">
            <w:pPr>
              <w:pStyle w:val="TableParagraph"/>
              <w:spacing w:before="168"/>
              <w:ind w:left="84" w:right="73"/>
              <w:jc w:val="center"/>
              <w:rPr>
                <w:sz w:val="20"/>
              </w:rPr>
            </w:pPr>
            <w:r>
              <w:rPr>
                <w:sz w:val="20"/>
              </w:rPr>
              <w:t>6,18</w:t>
            </w:r>
          </w:p>
        </w:tc>
        <w:tc>
          <w:tcPr>
            <w:tcW w:w="938" w:type="dxa"/>
          </w:tcPr>
          <w:p w:rsidR="00962CEE" w:rsidRDefault="00962CEE">
            <w:pPr>
              <w:pStyle w:val="TableParagraph"/>
              <w:rPr>
                <w:sz w:val="20"/>
              </w:rPr>
            </w:pPr>
          </w:p>
        </w:tc>
        <w:tc>
          <w:tcPr>
            <w:tcW w:w="1663" w:type="dxa"/>
          </w:tcPr>
          <w:p w:rsidR="00962CEE" w:rsidRDefault="00DA727F">
            <w:pPr>
              <w:pStyle w:val="TableParagraph"/>
              <w:spacing w:before="168"/>
              <w:ind w:left="181" w:right="170"/>
              <w:jc w:val="center"/>
              <w:rPr>
                <w:sz w:val="20"/>
              </w:rPr>
            </w:pPr>
            <w:r>
              <w:rPr>
                <w:sz w:val="20"/>
              </w:rPr>
              <w:t>6,18</w:t>
            </w:r>
          </w:p>
        </w:tc>
      </w:tr>
      <w:tr w:rsidR="00962CEE">
        <w:trPr>
          <w:trHeight w:val="460"/>
        </w:trPr>
        <w:tc>
          <w:tcPr>
            <w:tcW w:w="473" w:type="dxa"/>
          </w:tcPr>
          <w:p w:rsidR="00962CEE" w:rsidRDefault="00DA727F">
            <w:pPr>
              <w:pStyle w:val="TableParagraph"/>
              <w:spacing w:before="108"/>
              <w:ind w:left="5"/>
              <w:jc w:val="center"/>
              <w:rPr>
                <w:sz w:val="20"/>
              </w:rPr>
            </w:pPr>
            <w:r>
              <w:rPr>
                <w:w w:val="99"/>
                <w:sz w:val="20"/>
              </w:rPr>
              <w:t>4</w:t>
            </w:r>
          </w:p>
        </w:tc>
        <w:tc>
          <w:tcPr>
            <w:tcW w:w="5614" w:type="dxa"/>
          </w:tcPr>
          <w:p w:rsidR="00962CEE" w:rsidRDefault="00DA727F">
            <w:pPr>
              <w:pStyle w:val="TableParagraph"/>
              <w:spacing w:line="224" w:lineRule="exact"/>
              <w:ind w:left="99" w:right="90"/>
              <w:jc w:val="center"/>
              <w:rPr>
                <w:sz w:val="20"/>
              </w:rPr>
            </w:pPr>
            <w:r>
              <w:rPr>
                <w:sz w:val="20"/>
              </w:rPr>
              <w:t>Дома без ванн, с водопроводом, канализацией и</w:t>
            </w:r>
          </w:p>
          <w:p w:rsidR="00962CEE" w:rsidRDefault="00DA727F">
            <w:pPr>
              <w:pStyle w:val="TableParagraph"/>
              <w:spacing w:line="216" w:lineRule="exact"/>
              <w:ind w:left="99" w:right="90"/>
              <w:jc w:val="center"/>
              <w:rPr>
                <w:sz w:val="20"/>
              </w:rPr>
            </w:pPr>
            <w:r>
              <w:rPr>
                <w:sz w:val="20"/>
              </w:rPr>
              <w:t>газоснабжением</w:t>
            </w:r>
          </w:p>
        </w:tc>
        <w:tc>
          <w:tcPr>
            <w:tcW w:w="1099" w:type="dxa"/>
          </w:tcPr>
          <w:p w:rsidR="00962CEE" w:rsidRDefault="00DA727F">
            <w:pPr>
              <w:pStyle w:val="TableParagraph"/>
              <w:spacing w:before="108"/>
              <w:ind w:left="84" w:right="73"/>
              <w:jc w:val="center"/>
              <w:rPr>
                <w:sz w:val="20"/>
              </w:rPr>
            </w:pPr>
            <w:r>
              <w:rPr>
                <w:sz w:val="20"/>
              </w:rPr>
              <w:t>5,23</w:t>
            </w:r>
          </w:p>
        </w:tc>
        <w:tc>
          <w:tcPr>
            <w:tcW w:w="938" w:type="dxa"/>
          </w:tcPr>
          <w:p w:rsidR="00962CEE" w:rsidRDefault="00962CEE">
            <w:pPr>
              <w:pStyle w:val="TableParagraph"/>
              <w:rPr>
                <w:sz w:val="20"/>
              </w:rPr>
            </w:pPr>
          </w:p>
        </w:tc>
        <w:tc>
          <w:tcPr>
            <w:tcW w:w="1663" w:type="dxa"/>
          </w:tcPr>
          <w:p w:rsidR="00962CEE" w:rsidRDefault="00DA727F">
            <w:pPr>
              <w:pStyle w:val="TableParagraph"/>
              <w:spacing w:before="108"/>
              <w:ind w:left="181" w:right="170"/>
              <w:jc w:val="center"/>
              <w:rPr>
                <w:sz w:val="20"/>
              </w:rPr>
            </w:pPr>
            <w:r>
              <w:rPr>
                <w:sz w:val="20"/>
              </w:rPr>
              <w:t>5,23</w:t>
            </w:r>
          </w:p>
        </w:tc>
      </w:tr>
      <w:tr w:rsidR="00962CEE">
        <w:trPr>
          <w:trHeight w:val="263"/>
        </w:trPr>
        <w:tc>
          <w:tcPr>
            <w:tcW w:w="473" w:type="dxa"/>
          </w:tcPr>
          <w:p w:rsidR="00962CEE" w:rsidRDefault="00DA727F">
            <w:pPr>
              <w:pStyle w:val="TableParagraph"/>
              <w:spacing w:before="10"/>
              <w:ind w:left="5"/>
              <w:jc w:val="center"/>
              <w:rPr>
                <w:sz w:val="20"/>
              </w:rPr>
            </w:pPr>
            <w:r>
              <w:rPr>
                <w:w w:val="99"/>
                <w:sz w:val="20"/>
              </w:rPr>
              <w:t>5</w:t>
            </w:r>
          </w:p>
        </w:tc>
        <w:tc>
          <w:tcPr>
            <w:tcW w:w="5614" w:type="dxa"/>
          </w:tcPr>
          <w:p w:rsidR="00962CEE" w:rsidRDefault="00DA727F">
            <w:pPr>
              <w:pStyle w:val="TableParagraph"/>
              <w:spacing w:before="10"/>
              <w:ind w:left="99" w:right="93"/>
              <w:jc w:val="center"/>
              <w:rPr>
                <w:sz w:val="20"/>
              </w:rPr>
            </w:pPr>
            <w:r>
              <w:rPr>
                <w:sz w:val="20"/>
              </w:rPr>
              <w:t>Дома без ванн, с водопроводом и канализацией</w:t>
            </w:r>
          </w:p>
        </w:tc>
        <w:tc>
          <w:tcPr>
            <w:tcW w:w="1099" w:type="dxa"/>
          </w:tcPr>
          <w:p w:rsidR="00962CEE" w:rsidRDefault="00DA727F">
            <w:pPr>
              <w:pStyle w:val="TableParagraph"/>
              <w:spacing w:before="10"/>
              <w:ind w:left="84" w:right="73"/>
              <w:jc w:val="center"/>
              <w:rPr>
                <w:sz w:val="20"/>
              </w:rPr>
            </w:pPr>
            <w:r>
              <w:rPr>
                <w:sz w:val="20"/>
              </w:rPr>
              <w:t>4,28</w:t>
            </w:r>
          </w:p>
        </w:tc>
        <w:tc>
          <w:tcPr>
            <w:tcW w:w="938" w:type="dxa"/>
          </w:tcPr>
          <w:p w:rsidR="00962CEE" w:rsidRDefault="00962CEE">
            <w:pPr>
              <w:pStyle w:val="TableParagraph"/>
              <w:rPr>
                <w:sz w:val="18"/>
              </w:rPr>
            </w:pPr>
          </w:p>
        </w:tc>
        <w:tc>
          <w:tcPr>
            <w:tcW w:w="1663" w:type="dxa"/>
          </w:tcPr>
          <w:p w:rsidR="00962CEE" w:rsidRDefault="00DA727F">
            <w:pPr>
              <w:pStyle w:val="TableParagraph"/>
              <w:spacing w:before="10"/>
              <w:ind w:left="181" w:right="170"/>
              <w:jc w:val="center"/>
              <w:rPr>
                <w:sz w:val="20"/>
              </w:rPr>
            </w:pPr>
            <w:r>
              <w:rPr>
                <w:sz w:val="20"/>
              </w:rPr>
              <w:t>4,28</w:t>
            </w:r>
          </w:p>
        </w:tc>
      </w:tr>
      <w:tr w:rsidR="00962CEE">
        <w:trPr>
          <w:trHeight w:val="458"/>
        </w:trPr>
        <w:tc>
          <w:tcPr>
            <w:tcW w:w="473" w:type="dxa"/>
          </w:tcPr>
          <w:p w:rsidR="00962CEE" w:rsidRDefault="00DA727F">
            <w:pPr>
              <w:pStyle w:val="TableParagraph"/>
              <w:spacing w:before="108"/>
              <w:ind w:left="5"/>
              <w:jc w:val="center"/>
              <w:rPr>
                <w:sz w:val="20"/>
              </w:rPr>
            </w:pPr>
            <w:r>
              <w:rPr>
                <w:w w:val="99"/>
                <w:sz w:val="20"/>
              </w:rPr>
              <w:t>6</w:t>
            </w:r>
          </w:p>
        </w:tc>
        <w:tc>
          <w:tcPr>
            <w:tcW w:w="5614" w:type="dxa"/>
          </w:tcPr>
          <w:p w:rsidR="00962CEE" w:rsidRDefault="00DA727F">
            <w:pPr>
              <w:pStyle w:val="TableParagraph"/>
              <w:spacing w:line="223" w:lineRule="exact"/>
              <w:ind w:left="99" w:right="89"/>
              <w:jc w:val="center"/>
              <w:rPr>
                <w:sz w:val="20"/>
              </w:rPr>
            </w:pPr>
            <w:r>
              <w:rPr>
                <w:sz w:val="20"/>
              </w:rPr>
              <w:t>Дома без ванн, с водопроводом, газоснабжением, без</w:t>
            </w:r>
          </w:p>
          <w:p w:rsidR="00962CEE" w:rsidRDefault="00DA727F">
            <w:pPr>
              <w:pStyle w:val="TableParagraph"/>
              <w:spacing w:line="215" w:lineRule="exact"/>
              <w:ind w:left="99" w:right="91"/>
              <w:jc w:val="center"/>
              <w:rPr>
                <w:sz w:val="20"/>
              </w:rPr>
            </w:pPr>
            <w:r>
              <w:rPr>
                <w:sz w:val="20"/>
              </w:rPr>
              <w:t>централизованной канализации</w:t>
            </w:r>
          </w:p>
        </w:tc>
        <w:tc>
          <w:tcPr>
            <w:tcW w:w="1099" w:type="dxa"/>
          </w:tcPr>
          <w:p w:rsidR="00962CEE" w:rsidRDefault="00DA727F">
            <w:pPr>
              <w:pStyle w:val="TableParagraph"/>
              <w:spacing w:before="108"/>
              <w:ind w:left="84" w:right="73"/>
              <w:jc w:val="center"/>
              <w:rPr>
                <w:sz w:val="20"/>
              </w:rPr>
            </w:pPr>
            <w:r>
              <w:rPr>
                <w:sz w:val="20"/>
              </w:rPr>
              <w:t>5,23</w:t>
            </w:r>
          </w:p>
        </w:tc>
        <w:tc>
          <w:tcPr>
            <w:tcW w:w="938" w:type="dxa"/>
          </w:tcPr>
          <w:p w:rsidR="00962CEE" w:rsidRDefault="00962CEE">
            <w:pPr>
              <w:pStyle w:val="TableParagraph"/>
              <w:rPr>
                <w:sz w:val="20"/>
              </w:rPr>
            </w:pPr>
          </w:p>
        </w:tc>
        <w:tc>
          <w:tcPr>
            <w:tcW w:w="1663" w:type="dxa"/>
          </w:tcPr>
          <w:p w:rsidR="00962CEE" w:rsidRDefault="00962CEE">
            <w:pPr>
              <w:pStyle w:val="TableParagraph"/>
              <w:rPr>
                <w:sz w:val="20"/>
              </w:rPr>
            </w:pPr>
          </w:p>
        </w:tc>
      </w:tr>
      <w:tr w:rsidR="00962CEE">
        <w:trPr>
          <w:trHeight w:val="460"/>
        </w:trPr>
        <w:tc>
          <w:tcPr>
            <w:tcW w:w="473" w:type="dxa"/>
          </w:tcPr>
          <w:p w:rsidR="00962CEE" w:rsidRDefault="00DA727F">
            <w:pPr>
              <w:pStyle w:val="TableParagraph"/>
              <w:spacing w:before="108"/>
              <w:ind w:left="5"/>
              <w:jc w:val="center"/>
              <w:rPr>
                <w:sz w:val="20"/>
              </w:rPr>
            </w:pPr>
            <w:r>
              <w:rPr>
                <w:w w:val="99"/>
                <w:sz w:val="20"/>
              </w:rPr>
              <w:t>7</w:t>
            </w:r>
          </w:p>
        </w:tc>
        <w:tc>
          <w:tcPr>
            <w:tcW w:w="5614" w:type="dxa"/>
          </w:tcPr>
          <w:p w:rsidR="00962CEE" w:rsidRDefault="00DA727F">
            <w:pPr>
              <w:pStyle w:val="TableParagraph"/>
              <w:spacing w:line="225" w:lineRule="exact"/>
              <w:ind w:left="99" w:right="88"/>
              <w:jc w:val="center"/>
              <w:rPr>
                <w:sz w:val="20"/>
              </w:rPr>
            </w:pPr>
            <w:r>
              <w:rPr>
                <w:sz w:val="20"/>
              </w:rPr>
              <w:t>Дома без ванн, с водопроводом, без централизованной</w:t>
            </w:r>
          </w:p>
          <w:p w:rsidR="00962CEE" w:rsidRDefault="00DA727F">
            <w:pPr>
              <w:pStyle w:val="TableParagraph"/>
              <w:spacing w:line="216" w:lineRule="exact"/>
              <w:ind w:left="99" w:right="87"/>
              <w:jc w:val="center"/>
              <w:rPr>
                <w:sz w:val="20"/>
              </w:rPr>
            </w:pPr>
            <w:r>
              <w:rPr>
                <w:sz w:val="20"/>
              </w:rPr>
              <w:t>канализации</w:t>
            </w:r>
          </w:p>
        </w:tc>
        <w:tc>
          <w:tcPr>
            <w:tcW w:w="1099" w:type="dxa"/>
          </w:tcPr>
          <w:p w:rsidR="00962CEE" w:rsidRDefault="00DA727F">
            <w:pPr>
              <w:pStyle w:val="TableParagraph"/>
              <w:spacing w:before="108"/>
              <w:ind w:left="84" w:right="73"/>
              <w:jc w:val="center"/>
              <w:rPr>
                <w:sz w:val="20"/>
              </w:rPr>
            </w:pPr>
            <w:r>
              <w:rPr>
                <w:sz w:val="20"/>
              </w:rPr>
              <w:t>4,28</w:t>
            </w:r>
          </w:p>
        </w:tc>
        <w:tc>
          <w:tcPr>
            <w:tcW w:w="938" w:type="dxa"/>
          </w:tcPr>
          <w:p w:rsidR="00962CEE" w:rsidRDefault="00962CEE">
            <w:pPr>
              <w:pStyle w:val="TableParagraph"/>
              <w:rPr>
                <w:sz w:val="20"/>
              </w:rPr>
            </w:pPr>
          </w:p>
        </w:tc>
        <w:tc>
          <w:tcPr>
            <w:tcW w:w="1663" w:type="dxa"/>
          </w:tcPr>
          <w:p w:rsidR="00962CEE" w:rsidRDefault="00962CEE">
            <w:pPr>
              <w:pStyle w:val="TableParagraph"/>
              <w:rPr>
                <w:sz w:val="20"/>
              </w:rPr>
            </w:pPr>
          </w:p>
        </w:tc>
      </w:tr>
      <w:tr w:rsidR="00962CEE">
        <w:trPr>
          <w:trHeight w:val="386"/>
        </w:trPr>
        <w:tc>
          <w:tcPr>
            <w:tcW w:w="473" w:type="dxa"/>
          </w:tcPr>
          <w:p w:rsidR="00962CEE" w:rsidRDefault="00DA727F">
            <w:pPr>
              <w:pStyle w:val="TableParagraph"/>
              <w:spacing w:before="72"/>
              <w:ind w:left="5"/>
              <w:jc w:val="center"/>
              <w:rPr>
                <w:sz w:val="20"/>
              </w:rPr>
            </w:pPr>
            <w:r>
              <w:rPr>
                <w:w w:val="99"/>
                <w:sz w:val="20"/>
              </w:rPr>
              <w:t>8</w:t>
            </w:r>
          </w:p>
        </w:tc>
        <w:tc>
          <w:tcPr>
            <w:tcW w:w="5614" w:type="dxa"/>
          </w:tcPr>
          <w:p w:rsidR="00962CEE" w:rsidRDefault="00DA727F">
            <w:pPr>
              <w:pStyle w:val="TableParagraph"/>
              <w:spacing w:before="72"/>
              <w:ind w:left="99" w:right="95"/>
              <w:jc w:val="center"/>
              <w:rPr>
                <w:sz w:val="20"/>
              </w:rPr>
            </w:pPr>
            <w:r>
              <w:rPr>
                <w:sz w:val="20"/>
              </w:rPr>
              <w:t>Дома с водопользованием из уличных водоразборных колонок</w:t>
            </w:r>
          </w:p>
        </w:tc>
        <w:tc>
          <w:tcPr>
            <w:tcW w:w="1099" w:type="dxa"/>
          </w:tcPr>
          <w:p w:rsidR="00962CEE" w:rsidRDefault="00DA727F">
            <w:pPr>
              <w:pStyle w:val="TableParagraph"/>
              <w:spacing w:before="72"/>
              <w:ind w:left="84" w:right="73"/>
              <w:jc w:val="center"/>
              <w:rPr>
                <w:sz w:val="20"/>
              </w:rPr>
            </w:pPr>
            <w:r>
              <w:rPr>
                <w:sz w:val="20"/>
              </w:rPr>
              <w:t>1,30</w:t>
            </w:r>
          </w:p>
        </w:tc>
        <w:tc>
          <w:tcPr>
            <w:tcW w:w="938" w:type="dxa"/>
          </w:tcPr>
          <w:p w:rsidR="00962CEE" w:rsidRDefault="00962CEE">
            <w:pPr>
              <w:pStyle w:val="TableParagraph"/>
              <w:rPr>
                <w:sz w:val="20"/>
              </w:rPr>
            </w:pPr>
          </w:p>
        </w:tc>
        <w:tc>
          <w:tcPr>
            <w:tcW w:w="1663" w:type="dxa"/>
          </w:tcPr>
          <w:p w:rsidR="00962CEE" w:rsidRDefault="00962CEE">
            <w:pPr>
              <w:pStyle w:val="TableParagraph"/>
              <w:rPr>
                <w:sz w:val="20"/>
              </w:rPr>
            </w:pPr>
          </w:p>
        </w:tc>
      </w:tr>
      <w:tr w:rsidR="00962CEE">
        <w:trPr>
          <w:trHeight w:val="261"/>
        </w:trPr>
        <w:tc>
          <w:tcPr>
            <w:tcW w:w="473" w:type="dxa"/>
          </w:tcPr>
          <w:p w:rsidR="00962CEE" w:rsidRDefault="00DA727F">
            <w:pPr>
              <w:pStyle w:val="TableParagraph"/>
              <w:spacing w:before="10"/>
              <w:ind w:left="5"/>
              <w:jc w:val="center"/>
              <w:rPr>
                <w:sz w:val="20"/>
              </w:rPr>
            </w:pPr>
            <w:r>
              <w:rPr>
                <w:w w:val="99"/>
                <w:sz w:val="20"/>
              </w:rPr>
              <w:t>9</w:t>
            </w:r>
          </w:p>
        </w:tc>
        <w:tc>
          <w:tcPr>
            <w:tcW w:w="5614" w:type="dxa"/>
          </w:tcPr>
          <w:p w:rsidR="00962CEE" w:rsidRDefault="00DA727F">
            <w:pPr>
              <w:pStyle w:val="TableParagraph"/>
              <w:spacing w:before="10"/>
              <w:ind w:left="99" w:right="89"/>
              <w:jc w:val="center"/>
              <w:rPr>
                <w:sz w:val="20"/>
              </w:rPr>
            </w:pPr>
            <w:r>
              <w:rPr>
                <w:sz w:val="20"/>
              </w:rPr>
              <w:t>Общежития с общими душевыми</w:t>
            </w:r>
          </w:p>
        </w:tc>
        <w:tc>
          <w:tcPr>
            <w:tcW w:w="1099" w:type="dxa"/>
          </w:tcPr>
          <w:p w:rsidR="00962CEE" w:rsidRDefault="00DA727F">
            <w:pPr>
              <w:pStyle w:val="TableParagraph"/>
              <w:spacing w:before="10"/>
              <w:ind w:left="84" w:right="73"/>
              <w:jc w:val="center"/>
              <w:rPr>
                <w:sz w:val="20"/>
              </w:rPr>
            </w:pPr>
            <w:r>
              <w:rPr>
                <w:sz w:val="20"/>
              </w:rPr>
              <w:t>1,89</w:t>
            </w:r>
          </w:p>
        </w:tc>
        <w:tc>
          <w:tcPr>
            <w:tcW w:w="938" w:type="dxa"/>
          </w:tcPr>
          <w:p w:rsidR="00962CEE" w:rsidRDefault="00DA727F">
            <w:pPr>
              <w:pStyle w:val="TableParagraph"/>
              <w:spacing w:before="10"/>
              <w:ind w:left="111" w:right="97"/>
              <w:jc w:val="center"/>
              <w:rPr>
                <w:sz w:val="20"/>
              </w:rPr>
            </w:pPr>
            <w:r>
              <w:rPr>
                <w:sz w:val="20"/>
              </w:rPr>
              <w:t>1,75</w:t>
            </w:r>
          </w:p>
        </w:tc>
        <w:tc>
          <w:tcPr>
            <w:tcW w:w="1663" w:type="dxa"/>
          </w:tcPr>
          <w:p w:rsidR="00962CEE" w:rsidRDefault="00DA727F">
            <w:pPr>
              <w:pStyle w:val="TableParagraph"/>
              <w:spacing w:before="10"/>
              <w:ind w:left="181" w:right="170"/>
              <w:jc w:val="center"/>
              <w:rPr>
                <w:sz w:val="20"/>
              </w:rPr>
            </w:pPr>
            <w:r>
              <w:rPr>
                <w:sz w:val="20"/>
              </w:rPr>
              <w:t>3,64</w:t>
            </w:r>
          </w:p>
        </w:tc>
      </w:tr>
      <w:tr w:rsidR="00962CEE">
        <w:trPr>
          <w:trHeight w:val="263"/>
        </w:trPr>
        <w:tc>
          <w:tcPr>
            <w:tcW w:w="473" w:type="dxa"/>
          </w:tcPr>
          <w:p w:rsidR="00962CEE" w:rsidRDefault="00DA727F">
            <w:pPr>
              <w:pStyle w:val="TableParagraph"/>
              <w:spacing w:before="10"/>
              <w:ind w:left="79" w:right="68"/>
              <w:jc w:val="center"/>
              <w:rPr>
                <w:sz w:val="20"/>
              </w:rPr>
            </w:pPr>
            <w:r>
              <w:rPr>
                <w:sz w:val="20"/>
              </w:rPr>
              <w:t>10</w:t>
            </w:r>
          </w:p>
        </w:tc>
        <w:tc>
          <w:tcPr>
            <w:tcW w:w="5614" w:type="dxa"/>
          </w:tcPr>
          <w:p w:rsidR="00962CEE" w:rsidRDefault="00DA727F">
            <w:pPr>
              <w:pStyle w:val="TableParagraph"/>
              <w:spacing w:before="10"/>
              <w:ind w:left="99" w:right="92"/>
              <w:jc w:val="center"/>
              <w:rPr>
                <w:sz w:val="20"/>
              </w:rPr>
            </w:pPr>
            <w:r>
              <w:rPr>
                <w:sz w:val="20"/>
              </w:rPr>
              <w:t>Общежития с душами при всех жилых комнатах</w:t>
            </w:r>
          </w:p>
        </w:tc>
        <w:tc>
          <w:tcPr>
            <w:tcW w:w="1099" w:type="dxa"/>
          </w:tcPr>
          <w:p w:rsidR="00962CEE" w:rsidRDefault="00DA727F">
            <w:pPr>
              <w:pStyle w:val="TableParagraph"/>
              <w:spacing w:before="10"/>
              <w:ind w:left="84" w:right="73"/>
              <w:jc w:val="center"/>
              <w:rPr>
                <w:sz w:val="20"/>
              </w:rPr>
            </w:pPr>
            <w:r>
              <w:rPr>
                <w:sz w:val="20"/>
              </w:rPr>
              <w:t>2,22</w:t>
            </w:r>
          </w:p>
        </w:tc>
        <w:tc>
          <w:tcPr>
            <w:tcW w:w="938" w:type="dxa"/>
          </w:tcPr>
          <w:p w:rsidR="00962CEE" w:rsidRDefault="00DA727F">
            <w:pPr>
              <w:pStyle w:val="TableParagraph"/>
              <w:spacing w:before="10"/>
              <w:ind w:left="111" w:right="97"/>
              <w:jc w:val="center"/>
              <w:rPr>
                <w:sz w:val="20"/>
              </w:rPr>
            </w:pPr>
            <w:r>
              <w:rPr>
                <w:sz w:val="20"/>
              </w:rPr>
              <w:t>2,06</w:t>
            </w:r>
          </w:p>
        </w:tc>
        <w:tc>
          <w:tcPr>
            <w:tcW w:w="1663" w:type="dxa"/>
          </w:tcPr>
          <w:p w:rsidR="00962CEE" w:rsidRDefault="00DA727F">
            <w:pPr>
              <w:pStyle w:val="TableParagraph"/>
              <w:spacing w:before="10"/>
              <w:ind w:left="181" w:right="170"/>
              <w:jc w:val="center"/>
              <w:rPr>
                <w:sz w:val="20"/>
              </w:rPr>
            </w:pPr>
            <w:r>
              <w:rPr>
                <w:sz w:val="20"/>
              </w:rPr>
              <w:t>4,28</w:t>
            </w:r>
          </w:p>
        </w:tc>
      </w:tr>
    </w:tbl>
    <w:p w:rsidR="00962CEE" w:rsidRDefault="00DA727F">
      <w:pPr>
        <w:pStyle w:val="a3"/>
        <w:ind w:left="432" w:right="769"/>
      </w:pPr>
      <w:r>
        <w:t>Исходя из приведённой таблицы средняя норма потребления для многоквартирных домов с централизованным горячем водоснабжением (и без централизованного горячего</w:t>
      </w:r>
    </w:p>
    <w:p w:rsidR="00962CEE" w:rsidRDefault="00962CEE">
      <w:pPr>
        <w:sectPr w:rsidR="00962CEE">
          <w:headerReference w:type="default" r:id="rId173"/>
          <w:footerReference w:type="default" r:id="rId174"/>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98"/>
          <w:cols w:space="720"/>
        </w:sectPr>
      </w:pPr>
    </w:p>
    <w:p w:rsidR="00962CEE" w:rsidRDefault="002F0767">
      <w:pPr>
        <w:pStyle w:val="a3"/>
        <w:spacing w:before="61" w:line="242" w:lineRule="auto"/>
        <w:ind w:left="3294" w:right="896" w:hanging="2523"/>
      </w:pPr>
      <w:r>
        <w:lastRenderedPageBreak/>
        <w:pict>
          <v:group id="_x0000_s3744" style="position:absolute;left:0;text-align:left;margin-left:55.2pt;margin-top:32.15pt;width:484.9pt;height:4.45pt;z-index:4360;mso-wrap-distance-left:0;mso-wrap-distance-right:0;mso-position-horizontal-relative:page" coordorigin="1104,643" coordsize="9698,89">
            <v:line id="_x0000_s3746" style="position:absolute" from="1104,701" to="10802,701" strokecolor="#612322" strokeweight="3pt"/>
            <v:line id="_x0000_s3745"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432" w:right="666"/>
        <w:jc w:val="both"/>
      </w:pPr>
      <w:r>
        <w:t>водоснабжения), с водопроводом и канализацией составляет 8,49 м3/чел. в месяц. Для домов с водопользованием из уличных водоразборных колонок норма потребления составляет 1,30 м3/чел. в месяц. Средний фактический расход холодной воды в данных населённых пунктах за 2014 год составил:</w:t>
      </w:r>
    </w:p>
    <w:p w:rsidR="00962CEE" w:rsidRDefault="00962CEE">
      <w:pPr>
        <w:pStyle w:val="a3"/>
        <w:rPr>
          <w:sz w:val="38"/>
        </w:rPr>
      </w:pPr>
    </w:p>
    <w:p w:rsidR="00962CEE" w:rsidRDefault="00DA727F">
      <w:pPr>
        <w:pStyle w:val="a3"/>
        <w:ind w:left="1285"/>
      </w:pPr>
      <w:r>
        <w:t>Таблица 47 Фактический средний расход воды на Светогорское МО</w:t>
      </w:r>
    </w:p>
    <w:p w:rsidR="00962CEE" w:rsidRDefault="00962CEE">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5"/>
        <w:gridCol w:w="3337"/>
        <w:gridCol w:w="2886"/>
      </w:tblGrid>
      <w:tr w:rsidR="00962CEE">
        <w:trPr>
          <w:trHeight w:val="945"/>
        </w:trPr>
        <w:tc>
          <w:tcPr>
            <w:tcW w:w="3635" w:type="dxa"/>
          </w:tcPr>
          <w:p w:rsidR="00962CEE" w:rsidRDefault="00962CEE">
            <w:pPr>
              <w:pStyle w:val="TableParagraph"/>
              <w:spacing w:before="5"/>
              <w:rPr>
                <w:sz w:val="30"/>
              </w:rPr>
            </w:pPr>
          </w:p>
          <w:p w:rsidR="00962CEE" w:rsidRDefault="00DA727F">
            <w:pPr>
              <w:pStyle w:val="TableParagraph"/>
              <w:ind w:left="381" w:right="376"/>
              <w:jc w:val="center"/>
              <w:rPr>
                <w:sz w:val="20"/>
              </w:rPr>
            </w:pPr>
            <w:r>
              <w:rPr>
                <w:sz w:val="20"/>
              </w:rPr>
              <w:t>Населенный пункт</w:t>
            </w:r>
          </w:p>
        </w:tc>
        <w:tc>
          <w:tcPr>
            <w:tcW w:w="3337" w:type="dxa"/>
          </w:tcPr>
          <w:p w:rsidR="00962CEE" w:rsidRDefault="00962CEE">
            <w:pPr>
              <w:pStyle w:val="TableParagraph"/>
              <w:spacing w:before="5"/>
              <w:rPr>
                <w:sz w:val="20"/>
              </w:rPr>
            </w:pPr>
          </w:p>
          <w:p w:rsidR="00962CEE" w:rsidRDefault="00DA727F">
            <w:pPr>
              <w:pStyle w:val="TableParagraph"/>
              <w:ind w:left="582" w:hanging="166"/>
              <w:rPr>
                <w:sz w:val="20"/>
              </w:rPr>
            </w:pPr>
            <w:r>
              <w:rPr>
                <w:sz w:val="20"/>
              </w:rPr>
              <w:t>Фактический средний расход холодной воды, л/сут/чел</w:t>
            </w:r>
          </w:p>
        </w:tc>
        <w:tc>
          <w:tcPr>
            <w:tcW w:w="2886" w:type="dxa"/>
          </w:tcPr>
          <w:p w:rsidR="00962CEE" w:rsidRDefault="00962CEE">
            <w:pPr>
              <w:pStyle w:val="TableParagraph"/>
              <w:spacing w:before="5"/>
              <w:rPr>
                <w:sz w:val="20"/>
              </w:rPr>
            </w:pPr>
          </w:p>
          <w:p w:rsidR="00962CEE" w:rsidRDefault="00DA727F">
            <w:pPr>
              <w:pStyle w:val="TableParagraph"/>
              <w:ind w:left="425" w:right="161" w:hanging="238"/>
              <w:rPr>
                <w:sz w:val="20"/>
              </w:rPr>
            </w:pPr>
            <w:r>
              <w:rPr>
                <w:sz w:val="20"/>
              </w:rPr>
              <w:t>Фактический средний расход горячей воды, л/сут/чел</w:t>
            </w:r>
          </w:p>
        </w:tc>
      </w:tr>
      <w:tr w:rsidR="00962CEE">
        <w:trPr>
          <w:trHeight w:val="299"/>
        </w:trPr>
        <w:tc>
          <w:tcPr>
            <w:tcW w:w="3635" w:type="dxa"/>
          </w:tcPr>
          <w:p w:rsidR="00962CEE" w:rsidRDefault="00DA727F">
            <w:pPr>
              <w:pStyle w:val="TableParagraph"/>
              <w:spacing w:before="29"/>
              <w:ind w:left="379" w:right="376"/>
              <w:jc w:val="center"/>
              <w:rPr>
                <w:sz w:val="20"/>
              </w:rPr>
            </w:pPr>
            <w:r>
              <w:rPr>
                <w:sz w:val="20"/>
              </w:rPr>
              <w:t>г. Светогорск</w:t>
            </w:r>
          </w:p>
        </w:tc>
        <w:tc>
          <w:tcPr>
            <w:tcW w:w="3337" w:type="dxa"/>
          </w:tcPr>
          <w:p w:rsidR="00962CEE" w:rsidRDefault="00DA727F">
            <w:pPr>
              <w:pStyle w:val="TableParagraph"/>
              <w:spacing w:before="29"/>
              <w:ind w:left="1424" w:right="1412"/>
              <w:jc w:val="center"/>
              <w:rPr>
                <w:sz w:val="20"/>
              </w:rPr>
            </w:pPr>
            <w:r>
              <w:rPr>
                <w:sz w:val="20"/>
              </w:rPr>
              <w:t>133,4</w:t>
            </w:r>
          </w:p>
        </w:tc>
        <w:tc>
          <w:tcPr>
            <w:tcW w:w="2886" w:type="dxa"/>
          </w:tcPr>
          <w:p w:rsidR="00962CEE" w:rsidRDefault="00DA727F">
            <w:pPr>
              <w:pStyle w:val="TableParagraph"/>
              <w:spacing w:before="29"/>
              <w:ind w:left="1246" w:right="1240"/>
              <w:jc w:val="center"/>
              <w:rPr>
                <w:sz w:val="20"/>
              </w:rPr>
            </w:pPr>
            <w:r>
              <w:rPr>
                <w:sz w:val="20"/>
              </w:rPr>
              <w:t>87,2</w:t>
            </w:r>
          </w:p>
        </w:tc>
      </w:tr>
      <w:tr w:rsidR="00962CEE">
        <w:trPr>
          <w:trHeight w:val="299"/>
        </w:trPr>
        <w:tc>
          <w:tcPr>
            <w:tcW w:w="3635" w:type="dxa"/>
          </w:tcPr>
          <w:p w:rsidR="00962CEE" w:rsidRDefault="00DA727F">
            <w:pPr>
              <w:pStyle w:val="TableParagraph"/>
              <w:spacing w:before="29"/>
              <w:ind w:left="380" w:right="376"/>
              <w:jc w:val="center"/>
              <w:rPr>
                <w:sz w:val="20"/>
              </w:rPr>
            </w:pPr>
            <w:r>
              <w:rPr>
                <w:sz w:val="20"/>
              </w:rPr>
              <w:t>пос. Лесогорский</w:t>
            </w:r>
          </w:p>
        </w:tc>
        <w:tc>
          <w:tcPr>
            <w:tcW w:w="3337" w:type="dxa"/>
          </w:tcPr>
          <w:p w:rsidR="00962CEE" w:rsidRDefault="00DA727F">
            <w:pPr>
              <w:pStyle w:val="TableParagraph"/>
              <w:spacing w:before="29"/>
              <w:ind w:left="1424" w:right="1412"/>
              <w:jc w:val="center"/>
              <w:rPr>
                <w:sz w:val="20"/>
              </w:rPr>
            </w:pPr>
            <w:r>
              <w:rPr>
                <w:sz w:val="20"/>
              </w:rPr>
              <w:t>156,4</w:t>
            </w:r>
          </w:p>
        </w:tc>
        <w:tc>
          <w:tcPr>
            <w:tcW w:w="2886" w:type="dxa"/>
          </w:tcPr>
          <w:p w:rsidR="00962CEE" w:rsidRDefault="00DA727F">
            <w:pPr>
              <w:pStyle w:val="TableParagraph"/>
              <w:spacing w:before="29"/>
              <w:ind w:left="1246" w:right="1240"/>
              <w:jc w:val="center"/>
              <w:rPr>
                <w:sz w:val="20"/>
              </w:rPr>
            </w:pPr>
            <w:r>
              <w:rPr>
                <w:sz w:val="20"/>
              </w:rPr>
              <w:t>28,6</w:t>
            </w:r>
          </w:p>
        </w:tc>
      </w:tr>
      <w:tr w:rsidR="00962CEE">
        <w:trPr>
          <w:trHeight w:val="299"/>
        </w:trPr>
        <w:tc>
          <w:tcPr>
            <w:tcW w:w="3635" w:type="dxa"/>
          </w:tcPr>
          <w:p w:rsidR="00962CEE" w:rsidRDefault="00DA727F">
            <w:pPr>
              <w:pStyle w:val="TableParagraph"/>
              <w:spacing w:before="29"/>
              <w:ind w:left="379" w:right="376"/>
              <w:jc w:val="center"/>
              <w:rPr>
                <w:sz w:val="20"/>
              </w:rPr>
            </w:pPr>
            <w:r>
              <w:rPr>
                <w:sz w:val="20"/>
              </w:rPr>
              <w:t>пос. Лесогорский "Старый"</w:t>
            </w:r>
          </w:p>
        </w:tc>
        <w:tc>
          <w:tcPr>
            <w:tcW w:w="3337" w:type="dxa"/>
          </w:tcPr>
          <w:p w:rsidR="00962CEE" w:rsidRDefault="00DA727F">
            <w:pPr>
              <w:pStyle w:val="TableParagraph"/>
              <w:spacing w:before="29"/>
              <w:ind w:left="1424" w:right="1412"/>
              <w:jc w:val="center"/>
              <w:rPr>
                <w:sz w:val="20"/>
              </w:rPr>
            </w:pPr>
            <w:r>
              <w:rPr>
                <w:sz w:val="20"/>
              </w:rPr>
              <w:t>242,0</w:t>
            </w:r>
          </w:p>
        </w:tc>
        <w:tc>
          <w:tcPr>
            <w:tcW w:w="2886" w:type="dxa"/>
          </w:tcPr>
          <w:p w:rsidR="00962CEE" w:rsidRDefault="00DA727F">
            <w:pPr>
              <w:pStyle w:val="TableParagraph"/>
              <w:spacing w:before="29"/>
              <w:ind w:left="6"/>
              <w:jc w:val="center"/>
              <w:rPr>
                <w:sz w:val="20"/>
              </w:rPr>
            </w:pPr>
            <w:r>
              <w:rPr>
                <w:w w:val="99"/>
                <w:sz w:val="20"/>
              </w:rPr>
              <w:t>-</w:t>
            </w:r>
          </w:p>
        </w:tc>
      </w:tr>
      <w:tr w:rsidR="00962CEE">
        <w:trPr>
          <w:trHeight w:val="301"/>
        </w:trPr>
        <w:tc>
          <w:tcPr>
            <w:tcW w:w="3635" w:type="dxa"/>
          </w:tcPr>
          <w:p w:rsidR="00962CEE" w:rsidRDefault="00DA727F">
            <w:pPr>
              <w:pStyle w:val="TableParagraph"/>
              <w:spacing w:before="29"/>
              <w:ind w:left="381" w:right="376"/>
              <w:jc w:val="center"/>
              <w:rPr>
                <w:sz w:val="20"/>
              </w:rPr>
            </w:pPr>
            <w:r>
              <w:rPr>
                <w:sz w:val="20"/>
              </w:rPr>
              <w:t>д. Лосево</w:t>
            </w:r>
          </w:p>
        </w:tc>
        <w:tc>
          <w:tcPr>
            <w:tcW w:w="3337" w:type="dxa"/>
          </w:tcPr>
          <w:p w:rsidR="00962CEE" w:rsidRDefault="00DA727F">
            <w:pPr>
              <w:pStyle w:val="TableParagraph"/>
              <w:spacing w:before="29"/>
              <w:ind w:left="1424" w:right="1412"/>
              <w:jc w:val="center"/>
              <w:rPr>
                <w:sz w:val="20"/>
              </w:rPr>
            </w:pPr>
            <w:r>
              <w:rPr>
                <w:sz w:val="20"/>
              </w:rPr>
              <w:t>246,2</w:t>
            </w:r>
          </w:p>
        </w:tc>
        <w:tc>
          <w:tcPr>
            <w:tcW w:w="2886" w:type="dxa"/>
          </w:tcPr>
          <w:p w:rsidR="00962CEE" w:rsidRDefault="00DA727F">
            <w:pPr>
              <w:pStyle w:val="TableParagraph"/>
              <w:spacing w:before="29"/>
              <w:ind w:left="6"/>
              <w:jc w:val="center"/>
              <w:rPr>
                <w:sz w:val="20"/>
              </w:rPr>
            </w:pPr>
            <w:r>
              <w:rPr>
                <w:w w:val="99"/>
                <w:sz w:val="20"/>
              </w:rPr>
              <w:t>-</w:t>
            </w:r>
          </w:p>
        </w:tc>
      </w:tr>
      <w:tr w:rsidR="00962CEE">
        <w:trPr>
          <w:trHeight w:val="300"/>
        </w:trPr>
        <w:tc>
          <w:tcPr>
            <w:tcW w:w="3635" w:type="dxa"/>
          </w:tcPr>
          <w:p w:rsidR="00962CEE" w:rsidRDefault="00DA727F">
            <w:pPr>
              <w:pStyle w:val="TableParagraph"/>
              <w:spacing w:before="32"/>
              <w:ind w:left="384" w:right="376"/>
              <w:jc w:val="center"/>
              <w:rPr>
                <w:b/>
                <w:sz w:val="20"/>
              </w:rPr>
            </w:pPr>
            <w:r>
              <w:rPr>
                <w:b/>
                <w:sz w:val="20"/>
              </w:rPr>
              <w:t>ИТОГО средний расход по МО</w:t>
            </w:r>
          </w:p>
        </w:tc>
        <w:tc>
          <w:tcPr>
            <w:tcW w:w="3337" w:type="dxa"/>
          </w:tcPr>
          <w:p w:rsidR="00962CEE" w:rsidRDefault="00DA727F">
            <w:pPr>
              <w:pStyle w:val="TableParagraph"/>
              <w:spacing w:before="63" w:line="217" w:lineRule="exact"/>
              <w:ind w:left="1424" w:right="1412"/>
              <w:jc w:val="center"/>
              <w:rPr>
                <w:sz w:val="20"/>
              </w:rPr>
            </w:pPr>
            <w:r>
              <w:rPr>
                <w:sz w:val="20"/>
              </w:rPr>
              <w:t>194,5</w:t>
            </w:r>
          </w:p>
        </w:tc>
        <w:tc>
          <w:tcPr>
            <w:tcW w:w="2886" w:type="dxa"/>
          </w:tcPr>
          <w:p w:rsidR="00962CEE" w:rsidRDefault="00DA727F">
            <w:pPr>
              <w:pStyle w:val="TableParagraph"/>
              <w:spacing w:before="63" w:line="217" w:lineRule="exact"/>
              <w:ind w:left="1246" w:right="1240"/>
              <w:jc w:val="center"/>
              <w:rPr>
                <w:sz w:val="20"/>
              </w:rPr>
            </w:pPr>
            <w:r>
              <w:rPr>
                <w:sz w:val="20"/>
              </w:rPr>
              <w:t>57,9</w:t>
            </w:r>
          </w:p>
        </w:tc>
      </w:tr>
    </w:tbl>
    <w:p w:rsidR="00962CEE" w:rsidRDefault="00DA727F">
      <w:pPr>
        <w:pStyle w:val="a3"/>
        <w:ind w:left="432" w:right="674"/>
      </w:pPr>
      <w:r>
        <w:t>Как видно из таблицы, среднемесячный расход воды населением в г. Светогорске и п.г. Лесогорский значительно ниже нормативного. Рассчитанная величина может быть заниженной, так как отсутствует детальная информация об благоустройстве каждого МКД и его потреблении.</w:t>
      </w:r>
    </w:p>
    <w:p w:rsidR="00962CEE" w:rsidRDefault="00DA727F">
      <w:pPr>
        <w:pStyle w:val="a3"/>
        <w:ind w:left="432" w:right="747"/>
      </w:pPr>
      <w:r>
        <w:t>Средний норматив потребления холодной воды на общедомовые нужды составляет 0,09 м3 на человека в месяц или 3 литра воды на человека в сутки.</w:t>
      </w:r>
    </w:p>
    <w:p w:rsidR="00962CEE" w:rsidRDefault="00962CEE">
      <w:pPr>
        <w:pStyle w:val="a3"/>
        <w:spacing w:before="4"/>
      </w:pPr>
    </w:p>
    <w:p w:rsidR="00962CEE" w:rsidRDefault="00DA727F">
      <w:pPr>
        <w:pStyle w:val="2"/>
      </w:pPr>
      <w:r>
        <w:t>Надежность системы и качество поставляемого ресурса</w:t>
      </w:r>
    </w:p>
    <w:p w:rsidR="00962CEE" w:rsidRDefault="00DA727F">
      <w:pPr>
        <w:pStyle w:val="a3"/>
        <w:spacing w:before="243"/>
        <w:ind w:left="432" w:right="896"/>
      </w:pPr>
      <w:r>
        <w:t>За 2014 год в МО «Светогорское городское поселение» произошло 17 аварий, все аварии были устранены в установленные сроки. В связи с этим можно дать удовлетворительную оценку надежности и безопасности работы системы. Данные аварии связаны с большим износом сетей.</w:t>
      </w:r>
    </w:p>
    <w:p w:rsidR="00962CEE" w:rsidRDefault="00DA727F">
      <w:pPr>
        <w:pStyle w:val="a3"/>
        <w:spacing w:before="161"/>
        <w:ind w:left="1285"/>
      </w:pPr>
      <w:r>
        <w:t>Таблица 48 Количество аварий за 2014 год</w:t>
      </w:r>
    </w:p>
    <w:p w:rsidR="00962CEE" w:rsidRDefault="00962CEE">
      <w:pPr>
        <w:pStyle w:val="a3"/>
        <w:spacing w:before="9" w:after="1"/>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893"/>
      </w:tblGrid>
      <w:tr w:rsidR="00962CEE">
        <w:trPr>
          <w:trHeight w:val="299"/>
        </w:trPr>
        <w:tc>
          <w:tcPr>
            <w:tcW w:w="6964" w:type="dxa"/>
          </w:tcPr>
          <w:p w:rsidR="00962CEE" w:rsidRDefault="00DA727F">
            <w:pPr>
              <w:pStyle w:val="TableParagraph"/>
              <w:spacing w:before="29"/>
              <w:ind w:left="1960" w:right="1959"/>
              <w:jc w:val="center"/>
              <w:rPr>
                <w:sz w:val="20"/>
              </w:rPr>
            </w:pPr>
            <w:r>
              <w:rPr>
                <w:sz w:val="20"/>
              </w:rPr>
              <w:t>Наименование населенного пункта</w:t>
            </w:r>
          </w:p>
        </w:tc>
        <w:tc>
          <w:tcPr>
            <w:tcW w:w="2893" w:type="dxa"/>
          </w:tcPr>
          <w:p w:rsidR="00962CEE" w:rsidRDefault="00DA727F">
            <w:pPr>
              <w:pStyle w:val="TableParagraph"/>
              <w:spacing w:before="29"/>
              <w:ind w:left="1059" w:right="1049"/>
              <w:jc w:val="center"/>
              <w:rPr>
                <w:sz w:val="20"/>
              </w:rPr>
            </w:pPr>
            <w:r>
              <w:rPr>
                <w:sz w:val="20"/>
              </w:rPr>
              <w:t>2014 год</w:t>
            </w:r>
          </w:p>
        </w:tc>
      </w:tr>
      <w:tr w:rsidR="00962CEE">
        <w:trPr>
          <w:trHeight w:val="299"/>
        </w:trPr>
        <w:tc>
          <w:tcPr>
            <w:tcW w:w="6964" w:type="dxa"/>
          </w:tcPr>
          <w:p w:rsidR="00962CEE" w:rsidRDefault="00DA727F">
            <w:pPr>
              <w:pStyle w:val="TableParagraph"/>
              <w:spacing w:before="29"/>
              <w:ind w:left="1960" w:right="1955"/>
              <w:jc w:val="center"/>
              <w:rPr>
                <w:sz w:val="20"/>
              </w:rPr>
            </w:pPr>
            <w:r>
              <w:rPr>
                <w:sz w:val="20"/>
              </w:rPr>
              <w:t>г. Светогорск</w:t>
            </w:r>
          </w:p>
        </w:tc>
        <w:tc>
          <w:tcPr>
            <w:tcW w:w="2893" w:type="dxa"/>
          </w:tcPr>
          <w:p w:rsidR="00962CEE" w:rsidRDefault="00DA727F">
            <w:pPr>
              <w:pStyle w:val="TableParagraph"/>
              <w:spacing w:before="29"/>
              <w:ind w:left="10"/>
              <w:jc w:val="center"/>
              <w:rPr>
                <w:sz w:val="20"/>
              </w:rPr>
            </w:pPr>
            <w:r>
              <w:rPr>
                <w:w w:val="99"/>
                <w:sz w:val="20"/>
              </w:rPr>
              <w:t>5</w:t>
            </w:r>
          </w:p>
        </w:tc>
      </w:tr>
      <w:tr w:rsidR="00962CEE">
        <w:trPr>
          <w:trHeight w:val="302"/>
        </w:trPr>
        <w:tc>
          <w:tcPr>
            <w:tcW w:w="6964" w:type="dxa"/>
          </w:tcPr>
          <w:p w:rsidR="00962CEE" w:rsidRDefault="00DA727F">
            <w:pPr>
              <w:pStyle w:val="TableParagraph"/>
              <w:spacing w:before="29"/>
              <w:ind w:left="1960" w:right="1952"/>
              <w:jc w:val="center"/>
              <w:rPr>
                <w:sz w:val="20"/>
              </w:rPr>
            </w:pPr>
            <w:r>
              <w:rPr>
                <w:sz w:val="20"/>
              </w:rPr>
              <w:t>д. Лосево</w:t>
            </w:r>
          </w:p>
        </w:tc>
        <w:tc>
          <w:tcPr>
            <w:tcW w:w="2893" w:type="dxa"/>
          </w:tcPr>
          <w:p w:rsidR="00962CEE" w:rsidRDefault="00DA727F">
            <w:pPr>
              <w:pStyle w:val="TableParagraph"/>
              <w:spacing w:before="29"/>
              <w:ind w:left="10"/>
              <w:jc w:val="center"/>
              <w:rPr>
                <w:sz w:val="20"/>
              </w:rPr>
            </w:pPr>
            <w:r>
              <w:rPr>
                <w:w w:val="99"/>
                <w:sz w:val="20"/>
              </w:rPr>
              <w:t>3</w:t>
            </w:r>
          </w:p>
        </w:tc>
      </w:tr>
      <w:tr w:rsidR="00962CEE">
        <w:trPr>
          <w:trHeight w:val="299"/>
        </w:trPr>
        <w:tc>
          <w:tcPr>
            <w:tcW w:w="6964" w:type="dxa"/>
          </w:tcPr>
          <w:p w:rsidR="00962CEE" w:rsidRDefault="00DA727F">
            <w:pPr>
              <w:pStyle w:val="TableParagraph"/>
              <w:spacing w:before="26"/>
              <w:ind w:left="1960" w:right="1954"/>
              <w:jc w:val="center"/>
              <w:rPr>
                <w:sz w:val="20"/>
              </w:rPr>
            </w:pPr>
            <w:r>
              <w:rPr>
                <w:sz w:val="20"/>
              </w:rPr>
              <w:t>пгт. Лесогорский</w:t>
            </w:r>
          </w:p>
        </w:tc>
        <w:tc>
          <w:tcPr>
            <w:tcW w:w="2893" w:type="dxa"/>
          </w:tcPr>
          <w:p w:rsidR="00962CEE" w:rsidRDefault="00DA727F">
            <w:pPr>
              <w:pStyle w:val="TableParagraph"/>
              <w:spacing w:before="26"/>
              <w:ind w:left="10"/>
              <w:jc w:val="center"/>
              <w:rPr>
                <w:sz w:val="20"/>
              </w:rPr>
            </w:pPr>
            <w:r>
              <w:rPr>
                <w:w w:val="99"/>
                <w:sz w:val="20"/>
              </w:rPr>
              <w:t>9</w:t>
            </w:r>
          </w:p>
        </w:tc>
      </w:tr>
    </w:tbl>
    <w:p w:rsidR="00962CEE" w:rsidRDefault="00962CEE">
      <w:pPr>
        <w:jc w:val="center"/>
        <w:rPr>
          <w:sz w:val="20"/>
        </w:rPr>
        <w:sectPr w:rsidR="00962CEE">
          <w:headerReference w:type="default" r:id="rId175"/>
          <w:footerReference w:type="default" r:id="rId176"/>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99"/>
          <w:cols w:space="720"/>
        </w:sectPr>
      </w:pPr>
    </w:p>
    <w:p w:rsidR="00962CEE" w:rsidRDefault="002F0767">
      <w:pPr>
        <w:pStyle w:val="a3"/>
        <w:spacing w:before="61" w:line="242" w:lineRule="auto"/>
        <w:ind w:left="3294" w:right="896" w:hanging="2523"/>
      </w:pPr>
      <w:r>
        <w:lastRenderedPageBreak/>
        <w:pict>
          <v:group id="_x0000_s3741" style="position:absolute;left:0;text-align:left;margin-left:55.2pt;margin-top:32.15pt;width:484.9pt;height:4.45pt;z-index:4384;mso-wrap-distance-left:0;mso-wrap-distance-right:0;mso-position-horizontal-relative:page" coordorigin="1104,643" coordsize="9698,89">
            <v:line id="_x0000_s3743" style="position:absolute" from="1104,701" to="10802,701" strokecolor="#612322" strokeweight="3pt"/>
            <v:line id="_x0000_s3742"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pPr>
      <w:r>
        <w:t>Состояние учета</w:t>
      </w:r>
    </w:p>
    <w:p w:rsidR="00962CEE" w:rsidRDefault="00DA727F">
      <w:pPr>
        <w:pStyle w:val="a3"/>
        <w:spacing w:before="245"/>
        <w:ind w:left="432" w:right="812"/>
      </w:pPr>
      <w:r>
        <w:t>По данным ООО «СЖКХ» на состояние 2015 года уровень оснащенности приборами учета холодной и горячей воды выглядит следующим образом:</w:t>
      </w:r>
    </w:p>
    <w:p w:rsidR="00962CEE" w:rsidRDefault="00DA727F">
      <w:pPr>
        <w:pStyle w:val="a3"/>
        <w:spacing w:before="161"/>
        <w:ind w:left="1285"/>
      </w:pPr>
      <w:r>
        <w:t>Таблица 49 Уровень оснащенности ПУ в МКД</w:t>
      </w:r>
    </w:p>
    <w:p w:rsidR="00962CEE" w:rsidRDefault="00962CEE">
      <w:pPr>
        <w:pStyle w:val="a3"/>
        <w:spacing w:before="9"/>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6"/>
        <w:gridCol w:w="2115"/>
        <w:gridCol w:w="1575"/>
        <w:gridCol w:w="1803"/>
        <w:gridCol w:w="1688"/>
      </w:tblGrid>
      <w:tr w:rsidR="00962CEE">
        <w:trPr>
          <w:trHeight w:val="2188"/>
        </w:trPr>
        <w:tc>
          <w:tcPr>
            <w:tcW w:w="2676" w:type="dxa"/>
          </w:tcPr>
          <w:p w:rsidR="00962CEE" w:rsidRDefault="00962CEE">
            <w:pPr>
              <w:pStyle w:val="TableParagraph"/>
            </w:pPr>
          </w:p>
          <w:p w:rsidR="00962CEE" w:rsidRDefault="00962CEE">
            <w:pPr>
              <w:pStyle w:val="TableParagraph"/>
            </w:pPr>
          </w:p>
          <w:p w:rsidR="00962CEE" w:rsidRDefault="00962CEE">
            <w:pPr>
              <w:pStyle w:val="TableParagraph"/>
              <w:spacing w:before="10"/>
              <w:rPr>
                <w:sz w:val="30"/>
              </w:rPr>
            </w:pPr>
          </w:p>
          <w:p w:rsidR="00962CEE" w:rsidRDefault="00DA727F">
            <w:pPr>
              <w:pStyle w:val="TableParagraph"/>
              <w:spacing w:before="1"/>
              <w:ind w:left="432" w:right="405" w:firstLine="235"/>
              <w:rPr>
                <w:b/>
                <w:sz w:val="20"/>
              </w:rPr>
            </w:pPr>
            <w:r>
              <w:rPr>
                <w:b/>
                <w:sz w:val="20"/>
              </w:rPr>
              <w:t>Наименование населенного пункта</w:t>
            </w:r>
          </w:p>
        </w:tc>
        <w:tc>
          <w:tcPr>
            <w:tcW w:w="2115" w:type="dxa"/>
          </w:tcPr>
          <w:p w:rsidR="00962CEE" w:rsidRDefault="00962CEE">
            <w:pPr>
              <w:pStyle w:val="TableParagraph"/>
            </w:pPr>
          </w:p>
          <w:p w:rsidR="00962CEE" w:rsidRDefault="00DA727F">
            <w:pPr>
              <w:pStyle w:val="TableParagraph"/>
              <w:spacing w:before="150"/>
              <w:ind w:left="221" w:right="209" w:firstLine="2"/>
              <w:jc w:val="center"/>
              <w:rPr>
                <w:b/>
                <w:sz w:val="20"/>
              </w:rPr>
            </w:pPr>
            <w:r>
              <w:rPr>
                <w:b/>
                <w:sz w:val="20"/>
              </w:rPr>
              <w:t>Кол-во многоквартирных домов,</w:t>
            </w:r>
          </w:p>
          <w:p w:rsidR="00962CEE" w:rsidRDefault="00DA727F">
            <w:pPr>
              <w:pStyle w:val="TableParagraph"/>
              <w:ind w:left="295" w:right="272" w:hanging="12"/>
              <w:jc w:val="both"/>
              <w:rPr>
                <w:b/>
                <w:sz w:val="20"/>
              </w:rPr>
            </w:pPr>
            <w:r>
              <w:rPr>
                <w:b/>
                <w:sz w:val="20"/>
              </w:rPr>
              <w:t>подключенных</w:t>
            </w:r>
            <w:r>
              <w:rPr>
                <w:b/>
                <w:spacing w:val="-8"/>
                <w:sz w:val="20"/>
              </w:rPr>
              <w:t xml:space="preserve"> </w:t>
            </w:r>
            <w:r>
              <w:rPr>
                <w:b/>
                <w:sz w:val="20"/>
              </w:rPr>
              <w:t>к централизованн. водоснабжению</w:t>
            </w:r>
          </w:p>
        </w:tc>
        <w:tc>
          <w:tcPr>
            <w:tcW w:w="1575" w:type="dxa"/>
          </w:tcPr>
          <w:p w:rsidR="00962CEE" w:rsidRDefault="00962CEE">
            <w:pPr>
              <w:pStyle w:val="TableParagraph"/>
            </w:pPr>
          </w:p>
          <w:p w:rsidR="00962CEE" w:rsidRDefault="00962CEE">
            <w:pPr>
              <w:pStyle w:val="TableParagraph"/>
            </w:pPr>
          </w:p>
          <w:p w:rsidR="00962CEE" w:rsidRDefault="00962CEE">
            <w:pPr>
              <w:pStyle w:val="TableParagraph"/>
              <w:spacing w:before="10"/>
              <w:rPr>
                <w:sz w:val="30"/>
              </w:rPr>
            </w:pPr>
          </w:p>
          <w:p w:rsidR="00962CEE" w:rsidRDefault="00DA727F">
            <w:pPr>
              <w:pStyle w:val="TableParagraph"/>
              <w:spacing w:before="1"/>
              <w:ind w:left="401" w:right="161" w:hanging="209"/>
              <w:rPr>
                <w:b/>
                <w:sz w:val="20"/>
              </w:rPr>
            </w:pPr>
            <w:r>
              <w:rPr>
                <w:b/>
                <w:sz w:val="20"/>
              </w:rPr>
              <w:t>оборудованы ПУ ХВС</w:t>
            </w:r>
          </w:p>
        </w:tc>
        <w:tc>
          <w:tcPr>
            <w:tcW w:w="1803" w:type="dxa"/>
          </w:tcPr>
          <w:p w:rsidR="00962CEE" w:rsidRDefault="00962CEE">
            <w:pPr>
              <w:pStyle w:val="TableParagraph"/>
            </w:pPr>
          </w:p>
          <w:p w:rsidR="00962CEE" w:rsidRDefault="00962CEE">
            <w:pPr>
              <w:pStyle w:val="TableParagraph"/>
            </w:pPr>
          </w:p>
          <w:p w:rsidR="00962CEE" w:rsidRDefault="00962CEE">
            <w:pPr>
              <w:pStyle w:val="TableParagraph"/>
              <w:spacing w:before="10"/>
              <w:rPr>
                <w:sz w:val="30"/>
              </w:rPr>
            </w:pPr>
          </w:p>
          <w:p w:rsidR="00962CEE" w:rsidRDefault="00DA727F">
            <w:pPr>
              <w:pStyle w:val="TableParagraph"/>
              <w:spacing w:before="1"/>
              <w:ind w:left="513" w:hanging="312"/>
              <w:rPr>
                <w:b/>
                <w:sz w:val="20"/>
              </w:rPr>
            </w:pPr>
            <w:r>
              <w:rPr>
                <w:b/>
                <w:w w:val="95"/>
                <w:sz w:val="20"/>
              </w:rPr>
              <w:t xml:space="preserve">необорудованы </w:t>
            </w:r>
            <w:r>
              <w:rPr>
                <w:b/>
                <w:sz w:val="20"/>
              </w:rPr>
              <w:t>ПУ ХВС</w:t>
            </w:r>
          </w:p>
        </w:tc>
        <w:tc>
          <w:tcPr>
            <w:tcW w:w="1688" w:type="dxa"/>
          </w:tcPr>
          <w:p w:rsidR="00962CEE" w:rsidRDefault="00962CEE">
            <w:pPr>
              <w:pStyle w:val="TableParagraph"/>
            </w:pPr>
          </w:p>
          <w:p w:rsidR="00962CEE" w:rsidRDefault="00962CEE">
            <w:pPr>
              <w:pStyle w:val="TableParagraph"/>
            </w:pPr>
          </w:p>
          <w:p w:rsidR="00962CEE" w:rsidRDefault="00962CEE">
            <w:pPr>
              <w:pStyle w:val="TableParagraph"/>
              <w:spacing w:before="10"/>
              <w:rPr>
                <w:sz w:val="20"/>
              </w:rPr>
            </w:pPr>
          </w:p>
          <w:p w:rsidR="00962CEE" w:rsidRDefault="00DA727F">
            <w:pPr>
              <w:pStyle w:val="TableParagraph"/>
              <w:ind w:left="455"/>
              <w:rPr>
                <w:b/>
                <w:sz w:val="20"/>
              </w:rPr>
            </w:pPr>
            <w:r>
              <w:rPr>
                <w:b/>
                <w:sz w:val="20"/>
              </w:rPr>
              <w:t>Уровень</w:t>
            </w:r>
          </w:p>
          <w:p w:rsidR="00962CEE" w:rsidRDefault="00DA727F">
            <w:pPr>
              <w:pStyle w:val="TableParagraph"/>
              <w:spacing w:before="1"/>
              <w:ind w:left="168" w:right="161"/>
              <w:jc w:val="center"/>
              <w:rPr>
                <w:b/>
                <w:sz w:val="20"/>
              </w:rPr>
            </w:pPr>
            <w:r>
              <w:rPr>
                <w:b/>
                <w:sz w:val="20"/>
              </w:rPr>
              <w:t>оснащенности на 2014 год, %</w:t>
            </w:r>
          </w:p>
        </w:tc>
      </w:tr>
      <w:tr w:rsidR="00962CEE">
        <w:trPr>
          <w:trHeight w:val="285"/>
        </w:trPr>
        <w:tc>
          <w:tcPr>
            <w:tcW w:w="9857" w:type="dxa"/>
            <w:gridSpan w:val="5"/>
          </w:tcPr>
          <w:p w:rsidR="00962CEE" w:rsidRDefault="00DA727F">
            <w:pPr>
              <w:pStyle w:val="TableParagraph"/>
              <w:spacing w:before="22"/>
              <w:ind w:left="3813" w:right="3806"/>
              <w:jc w:val="center"/>
              <w:rPr>
                <w:i/>
                <w:sz w:val="20"/>
              </w:rPr>
            </w:pPr>
            <w:r>
              <w:rPr>
                <w:i/>
                <w:sz w:val="20"/>
              </w:rPr>
              <w:t>Холодное водоснабжение</w:t>
            </w:r>
          </w:p>
        </w:tc>
      </w:tr>
      <w:tr w:rsidR="00962CEE">
        <w:trPr>
          <w:trHeight w:val="300"/>
        </w:trPr>
        <w:tc>
          <w:tcPr>
            <w:tcW w:w="2676" w:type="dxa"/>
          </w:tcPr>
          <w:p w:rsidR="00962CEE" w:rsidRDefault="00DA727F">
            <w:pPr>
              <w:pStyle w:val="TableParagraph"/>
              <w:spacing w:before="63" w:line="217" w:lineRule="exact"/>
              <w:ind w:left="232" w:right="225"/>
              <w:jc w:val="center"/>
              <w:rPr>
                <w:sz w:val="20"/>
              </w:rPr>
            </w:pPr>
            <w:r>
              <w:rPr>
                <w:sz w:val="20"/>
              </w:rPr>
              <w:t>г. Светогорск</w:t>
            </w:r>
          </w:p>
        </w:tc>
        <w:tc>
          <w:tcPr>
            <w:tcW w:w="2115" w:type="dxa"/>
          </w:tcPr>
          <w:p w:rsidR="00962CEE" w:rsidRDefault="00DA727F">
            <w:pPr>
              <w:pStyle w:val="TableParagraph"/>
              <w:spacing w:before="29"/>
              <w:ind w:left="958"/>
              <w:rPr>
                <w:sz w:val="20"/>
              </w:rPr>
            </w:pPr>
            <w:r>
              <w:rPr>
                <w:sz w:val="20"/>
              </w:rPr>
              <w:t>92</w:t>
            </w:r>
          </w:p>
        </w:tc>
        <w:tc>
          <w:tcPr>
            <w:tcW w:w="1575" w:type="dxa"/>
          </w:tcPr>
          <w:p w:rsidR="00962CEE" w:rsidRDefault="00DA727F">
            <w:pPr>
              <w:pStyle w:val="TableParagraph"/>
              <w:spacing w:before="29"/>
              <w:ind w:left="669" w:right="655"/>
              <w:jc w:val="center"/>
              <w:rPr>
                <w:sz w:val="20"/>
              </w:rPr>
            </w:pPr>
            <w:r>
              <w:rPr>
                <w:sz w:val="20"/>
              </w:rPr>
              <w:t>13</w:t>
            </w:r>
          </w:p>
        </w:tc>
        <w:tc>
          <w:tcPr>
            <w:tcW w:w="1803" w:type="dxa"/>
          </w:tcPr>
          <w:p w:rsidR="00962CEE" w:rsidRDefault="00DA727F">
            <w:pPr>
              <w:pStyle w:val="TableParagraph"/>
              <w:spacing w:before="29"/>
              <w:ind w:right="787"/>
              <w:jc w:val="right"/>
              <w:rPr>
                <w:sz w:val="20"/>
              </w:rPr>
            </w:pPr>
            <w:r>
              <w:rPr>
                <w:sz w:val="20"/>
              </w:rPr>
              <w:t>79</w:t>
            </w:r>
          </w:p>
        </w:tc>
        <w:tc>
          <w:tcPr>
            <w:tcW w:w="1688" w:type="dxa"/>
          </w:tcPr>
          <w:p w:rsidR="00962CEE" w:rsidRDefault="00DA727F">
            <w:pPr>
              <w:pStyle w:val="TableParagraph"/>
              <w:spacing w:before="29"/>
              <w:ind w:left="168" w:right="161"/>
              <w:jc w:val="center"/>
              <w:rPr>
                <w:sz w:val="20"/>
              </w:rPr>
            </w:pPr>
            <w:r>
              <w:rPr>
                <w:sz w:val="20"/>
              </w:rPr>
              <w:t>14,1</w:t>
            </w:r>
          </w:p>
        </w:tc>
      </w:tr>
      <w:tr w:rsidR="00962CEE">
        <w:trPr>
          <w:trHeight w:val="299"/>
        </w:trPr>
        <w:tc>
          <w:tcPr>
            <w:tcW w:w="2676" w:type="dxa"/>
          </w:tcPr>
          <w:p w:rsidR="00962CEE" w:rsidRDefault="00DA727F">
            <w:pPr>
              <w:pStyle w:val="TableParagraph"/>
              <w:spacing w:before="65" w:line="215" w:lineRule="exact"/>
              <w:ind w:left="232" w:right="225"/>
              <w:jc w:val="center"/>
              <w:rPr>
                <w:sz w:val="20"/>
              </w:rPr>
            </w:pPr>
            <w:r>
              <w:rPr>
                <w:sz w:val="20"/>
              </w:rPr>
              <w:t>пгт. Лесогорский</w:t>
            </w:r>
          </w:p>
        </w:tc>
        <w:tc>
          <w:tcPr>
            <w:tcW w:w="2115" w:type="dxa"/>
          </w:tcPr>
          <w:p w:rsidR="00962CEE" w:rsidRDefault="00DA727F">
            <w:pPr>
              <w:pStyle w:val="TableParagraph"/>
              <w:spacing w:before="29"/>
              <w:ind w:left="958"/>
              <w:rPr>
                <w:sz w:val="20"/>
              </w:rPr>
            </w:pPr>
            <w:r>
              <w:rPr>
                <w:sz w:val="20"/>
              </w:rPr>
              <w:t>52</w:t>
            </w:r>
          </w:p>
        </w:tc>
        <w:tc>
          <w:tcPr>
            <w:tcW w:w="1575" w:type="dxa"/>
          </w:tcPr>
          <w:p w:rsidR="00962CEE" w:rsidRDefault="00DA727F">
            <w:pPr>
              <w:pStyle w:val="TableParagraph"/>
              <w:spacing w:before="29"/>
              <w:ind w:right="37"/>
              <w:jc w:val="center"/>
              <w:rPr>
                <w:sz w:val="20"/>
              </w:rPr>
            </w:pPr>
            <w:r>
              <w:rPr>
                <w:w w:val="99"/>
                <w:sz w:val="20"/>
              </w:rPr>
              <w:t>-</w:t>
            </w:r>
          </w:p>
        </w:tc>
        <w:tc>
          <w:tcPr>
            <w:tcW w:w="1803" w:type="dxa"/>
          </w:tcPr>
          <w:p w:rsidR="00962CEE" w:rsidRDefault="00DA727F">
            <w:pPr>
              <w:pStyle w:val="TableParagraph"/>
              <w:spacing w:before="29"/>
              <w:ind w:right="787"/>
              <w:jc w:val="right"/>
              <w:rPr>
                <w:sz w:val="20"/>
              </w:rPr>
            </w:pPr>
            <w:r>
              <w:rPr>
                <w:sz w:val="20"/>
              </w:rPr>
              <w:t>52</w:t>
            </w:r>
          </w:p>
        </w:tc>
        <w:tc>
          <w:tcPr>
            <w:tcW w:w="1688" w:type="dxa"/>
          </w:tcPr>
          <w:p w:rsidR="00962CEE" w:rsidRDefault="00DA727F">
            <w:pPr>
              <w:pStyle w:val="TableParagraph"/>
              <w:spacing w:before="29"/>
              <w:ind w:left="168" w:right="161"/>
              <w:jc w:val="center"/>
              <w:rPr>
                <w:sz w:val="20"/>
              </w:rPr>
            </w:pPr>
            <w:r>
              <w:rPr>
                <w:sz w:val="20"/>
              </w:rPr>
              <w:t>0,0</w:t>
            </w:r>
          </w:p>
        </w:tc>
      </w:tr>
      <w:tr w:rsidR="00962CEE">
        <w:trPr>
          <w:trHeight w:val="301"/>
        </w:trPr>
        <w:tc>
          <w:tcPr>
            <w:tcW w:w="2676" w:type="dxa"/>
          </w:tcPr>
          <w:p w:rsidR="00962CEE" w:rsidRDefault="00DA727F">
            <w:pPr>
              <w:pStyle w:val="TableParagraph"/>
              <w:spacing w:before="65" w:line="217" w:lineRule="exact"/>
              <w:ind w:left="232" w:right="227"/>
              <w:jc w:val="center"/>
              <w:rPr>
                <w:sz w:val="20"/>
              </w:rPr>
            </w:pPr>
            <w:r>
              <w:rPr>
                <w:sz w:val="20"/>
              </w:rPr>
              <w:t>п. Лесогорский "Старый"</w:t>
            </w:r>
          </w:p>
        </w:tc>
        <w:tc>
          <w:tcPr>
            <w:tcW w:w="2115" w:type="dxa"/>
          </w:tcPr>
          <w:p w:rsidR="00962CEE" w:rsidRDefault="00DA727F">
            <w:pPr>
              <w:pStyle w:val="TableParagraph"/>
              <w:spacing w:before="29"/>
              <w:ind w:left="1008"/>
              <w:rPr>
                <w:sz w:val="20"/>
              </w:rPr>
            </w:pPr>
            <w:r>
              <w:rPr>
                <w:w w:val="99"/>
                <w:sz w:val="20"/>
              </w:rPr>
              <w:t>1</w:t>
            </w:r>
          </w:p>
        </w:tc>
        <w:tc>
          <w:tcPr>
            <w:tcW w:w="1575" w:type="dxa"/>
          </w:tcPr>
          <w:p w:rsidR="00962CEE" w:rsidRDefault="00DA727F">
            <w:pPr>
              <w:pStyle w:val="TableParagraph"/>
              <w:spacing w:before="29"/>
              <w:ind w:right="37"/>
              <w:jc w:val="center"/>
              <w:rPr>
                <w:sz w:val="20"/>
              </w:rPr>
            </w:pPr>
            <w:r>
              <w:rPr>
                <w:w w:val="99"/>
                <w:sz w:val="20"/>
              </w:rPr>
              <w:t>-</w:t>
            </w:r>
          </w:p>
        </w:tc>
        <w:tc>
          <w:tcPr>
            <w:tcW w:w="1803" w:type="dxa"/>
          </w:tcPr>
          <w:p w:rsidR="00962CEE" w:rsidRDefault="00DA727F">
            <w:pPr>
              <w:pStyle w:val="TableParagraph"/>
              <w:spacing w:before="29"/>
              <w:ind w:right="841"/>
              <w:jc w:val="right"/>
              <w:rPr>
                <w:sz w:val="20"/>
              </w:rPr>
            </w:pPr>
            <w:r>
              <w:rPr>
                <w:w w:val="99"/>
                <w:sz w:val="20"/>
              </w:rPr>
              <w:t>1</w:t>
            </w:r>
          </w:p>
        </w:tc>
        <w:tc>
          <w:tcPr>
            <w:tcW w:w="1688" w:type="dxa"/>
          </w:tcPr>
          <w:p w:rsidR="00962CEE" w:rsidRDefault="00DA727F">
            <w:pPr>
              <w:pStyle w:val="TableParagraph"/>
              <w:spacing w:before="29"/>
              <w:ind w:left="168" w:right="161"/>
              <w:jc w:val="center"/>
              <w:rPr>
                <w:sz w:val="20"/>
              </w:rPr>
            </w:pPr>
            <w:r>
              <w:rPr>
                <w:sz w:val="20"/>
              </w:rPr>
              <w:t>0,0</w:t>
            </w:r>
          </w:p>
        </w:tc>
      </w:tr>
      <w:tr w:rsidR="00962CEE">
        <w:trPr>
          <w:trHeight w:val="299"/>
        </w:trPr>
        <w:tc>
          <w:tcPr>
            <w:tcW w:w="2676" w:type="dxa"/>
          </w:tcPr>
          <w:p w:rsidR="00962CEE" w:rsidRDefault="00DA727F">
            <w:pPr>
              <w:pStyle w:val="TableParagraph"/>
              <w:spacing w:before="62" w:line="217" w:lineRule="exact"/>
              <w:ind w:left="232" w:right="223"/>
              <w:jc w:val="center"/>
              <w:rPr>
                <w:sz w:val="20"/>
              </w:rPr>
            </w:pPr>
            <w:r>
              <w:rPr>
                <w:sz w:val="20"/>
              </w:rPr>
              <w:t>д. Лосево</w:t>
            </w:r>
          </w:p>
        </w:tc>
        <w:tc>
          <w:tcPr>
            <w:tcW w:w="2115" w:type="dxa"/>
          </w:tcPr>
          <w:p w:rsidR="00962CEE" w:rsidRDefault="00DA727F">
            <w:pPr>
              <w:pStyle w:val="TableParagraph"/>
              <w:spacing w:before="26"/>
              <w:ind w:left="958"/>
              <w:rPr>
                <w:sz w:val="20"/>
              </w:rPr>
            </w:pPr>
            <w:r>
              <w:rPr>
                <w:sz w:val="20"/>
              </w:rPr>
              <w:t>11</w:t>
            </w:r>
          </w:p>
        </w:tc>
        <w:tc>
          <w:tcPr>
            <w:tcW w:w="1575" w:type="dxa"/>
          </w:tcPr>
          <w:p w:rsidR="00962CEE" w:rsidRDefault="00DA727F">
            <w:pPr>
              <w:pStyle w:val="TableParagraph"/>
              <w:spacing w:before="26"/>
              <w:ind w:right="37"/>
              <w:jc w:val="center"/>
              <w:rPr>
                <w:sz w:val="20"/>
              </w:rPr>
            </w:pPr>
            <w:r>
              <w:rPr>
                <w:w w:val="99"/>
                <w:sz w:val="20"/>
              </w:rPr>
              <w:t>-</w:t>
            </w:r>
          </w:p>
        </w:tc>
        <w:tc>
          <w:tcPr>
            <w:tcW w:w="1803" w:type="dxa"/>
          </w:tcPr>
          <w:p w:rsidR="00962CEE" w:rsidRDefault="00DA727F">
            <w:pPr>
              <w:pStyle w:val="TableParagraph"/>
              <w:spacing w:before="26"/>
              <w:ind w:right="787"/>
              <w:jc w:val="right"/>
              <w:rPr>
                <w:sz w:val="20"/>
              </w:rPr>
            </w:pPr>
            <w:r>
              <w:rPr>
                <w:sz w:val="20"/>
              </w:rPr>
              <w:t>11</w:t>
            </w:r>
          </w:p>
        </w:tc>
        <w:tc>
          <w:tcPr>
            <w:tcW w:w="1688" w:type="dxa"/>
          </w:tcPr>
          <w:p w:rsidR="00962CEE" w:rsidRDefault="00DA727F">
            <w:pPr>
              <w:pStyle w:val="TableParagraph"/>
              <w:spacing w:before="26"/>
              <w:ind w:left="168" w:right="161"/>
              <w:jc w:val="center"/>
              <w:rPr>
                <w:sz w:val="20"/>
              </w:rPr>
            </w:pPr>
            <w:r>
              <w:rPr>
                <w:sz w:val="20"/>
              </w:rPr>
              <w:t>0,0</w:t>
            </w:r>
          </w:p>
        </w:tc>
      </w:tr>
      <w:tr w:rsidR="00962CEE">
        <w:trPr>
          <w:trHeight w:val="299"/>
        </w:trPr>
        <w:tc>
          <w:tcPr>
            <w:tcW w:w="9857" w:type="dxa"/>
            <w:gridSpan w:val="5"/>
          </w:tcPr>
          <w:p w:rsidR="00962CEE" w:rsidRDefault="00DA727F">
            <w:pPr>
              <w:pStyle w:val="TableParagraph"/>
              <w:spacing w:before="62" w:line="217" w:lineRule="exact"/>
              <w:ind w:left="3813" w:right="3805"/>
              <w:jc w:val="center"/>
              <w:rPr>
                <w:i/>
                <w:sz w:val="20"/>
              </w:rPr>
            </w:pPr>
            <w:r>
              <w:rPr>
                <w:i/>
                <w:sz w:val="20"/>
              </w:rPr>
              <w:t>Горячее водоснабжение</w:t>
            </w:r>
          </w:p>
        </w:tc>
      </w:tr>
      <w:tr w:rsidR="00962CEE">
        <w:trPr>
          <w:trHeight w:val="299"/>
        </w:trPr>
        <w:tc>
          <w:tcPr>
            <w:tcW w:w="2676" w:type="dxa"/>
          </w:tcPr>
          <w:p w:rsidR="00962CEE" w:rsidRDefault="00DA727F">
            <w:pPr>
              <w:pStyle w:val="TableParagraph"/>
              <w:spacing w:before="62" w:line="217" w:lineRule="exact"/>
              <w:ind w:left="232" w:right="225"/>
              <w:jc w:val="center"/>
              <w:rPr>
                <w:sz w:val="20"/>
              </w:rPr>
            </w:pPr>
            <w:r>
              <w:rPr>
                <w:sz w:val="20"/>
              </w:rPr>
              <w:t>г. Светогорск</w:t>
            </w:r>
          </w:p>
        </w:tc>
        <w:tc>
          <w:tcPr>
            <w:tcW w:w="2115" w:type="dxa"/>
          </w:tcPr>
          <w:p w:rsidR="00962CEE" w:rsidRDefault="00DA727F">
            <w:pPr>
              <w:pStyle w:val="TableParagraph"/>
              <w:spacing w:before="29"/>
              <w:ind w:left="958"/>
              <w:rPr>
                <w:sz w:val="20"/>
              </w:rPr>
            </w:pPr>
            <w:r>
              <w:rPr>
                <w:sz w:val="20"/>
              </w:rPr>
              <w:t>84</w:t>
            </w:r>
          </w:p>
        </w:tc>
        <w:tc>
          <w:tcPr>
            <w:tcW w:w="1575" w:type="dxa"/>
          </w:tcPr>
          <w:p w:rsidR="00962CEE" w:rsidRDefault="00DA727F">
            <w:pPr>
              <w:pStyle w:val="TableParagraph"/>
              <w:spacing w:before="29"/>
              <w:ind w:left="669" w:right="655"/>
              <w:jc w:val="center"/>
              <w:rPr>
                <w:sz w:val="20"/>
              </w:rPr>
            </w:pPr>
            <w:r>
              <w:rPr>
                <w:sz w:val="20"/>
              </w:rPr>
              <w:t>13</w:t>
            </w:r>
          </w:p>
        </w:tc>
        <w:tc>
          <w:tcPr>
            <w:tcW w:w="1803" w:type="dxa"/>
          </w:tcPr>
          <w:p w:rsidR="00962CEE" w:rsidRDefault="00DA727F">
            <w:pPr>
              <w:pStyle w:val="TableParagraph"/>
              <w:spacing w:before="29"/>
              <w:ind w:right="787"/>
              <w:jc w:val="right"/>
              <w:rPr>
                <w:sz w:val="20"/>
              </w:rPr>
            </w:pPr>
            <w:r>
              <w:rPr>
                <w:sz w:val="20"/>
              </w:rPr>
              <w:t>71</w:t>
            </w:r>
          </w:p>
        </w:tc>
        <w:tc>
          <w:tcPr>
            <w:tcW w:w="1688" w:type="dxa"/>
          </w:tcPr>
          <w:p w:rsidR="00962CEE" w:rsidRDefault="00DA727F">
            <w:pPr>
              <w:pStyle w:val="TableParagraph"/>
              <w:spacing w:before="29"/>
              <w:ind w:left="168" w:right="161"/>
              <w:jc w:val="center"/>
              <w:rPr>
                <w:sz w:val="20"/>
              </w:rPr>
            </w:pPr>
            <w:r>
              <w:rPr>
                <w:sz w:val="20"/>
              </w:rPr>
              <w:t>15,5</w:t>
            </w:r>
          </w:p>
        </w:tc>
      </w:tr>
      <w:tr w:rsidR="00962CEE">
        <w:trPr>
          <w:trHeight w:val="299"/>
        </w:trPr>
        <w:tc>
          <w:tcPr>
            <w:tcW w:w="2676" w:type="dxa"/>
          </w:tcPr>
          <w:p w:rsidR="00962CEE" w:rsidRDefault="00DA727F">
            <w:pPr>
              <w:pStyle w:val="TableParagraph"/>
              <w:spacing w:before="62" w:line="217" w:lineRule="exact"/>
              <w:ind w:left="232" w:right="225"/>
              <w:jc w:val="center"/>
              <w:rPr>
                <w:sz w:val="20"/>
              </w:rPr>
            </w:pPr>
            <w:r>
              <w:rPr>
                <w:sz w:val="20"/>
              </w:rPr>
              <w:t>пгт. Лесогорский</w:t>
            </w:r>
          </w:p>
        </w:tc>
        <w:tc>
          <w:tcPr>
            <w:tcW w:w="2115" w:type="dxa"/>
          </w:tcPr>
          <w:p w:rsidR="00962CEE" w:rsidRDefault="00DA727F">
            <w:pPr>
              <w:pStyle w:val="TableParagraph"/>
              <w:spacing w:before="29"/>
              <w:ind w:left="1008"/>
              <w:rPr>
                <w:sz w:val="20"/>
              </w:rPr>
            </w:pPr>
            <w:r>
              <w:rPr>
                <w:w w:val="99"/>
                <w:sz w:val="20"/>
              </w:rPr>
              <w:t>5</w:t>
            </w:r>
          </w:p>
        </w:tc>
        <w:tc>
          <w:tcPr>
            <w:tcW w:w="1575" w:type="dxa"/>
          </w:tcPr>
          <w:p w:rsidR="00962CEE" w:rsidRDefault="00DA727F">
            <w:pPr>
              <w:pStyle w:val="TableParagraph"/>
              <w:spacing w:before="29"/>
              <w:ind w:right="37"/>
              <w:jc w:val="center"/>
              <w:rPr>
                <w:sz w:val="20"/>
              </w:rPr>
            </w:pPr>
            <w:r>
              <w:rPr>
                <w:w w:val="99"/>
                <w:sz w:val="20"/>
              </w:rPr>
              <w:t>-</w:t>
            </w:r>
          </w:p>
        </w:tc>
        <w:tc>
          <w:tcPr>
            <w:tcW w:w="1803" w:type="dxa"/>
          </w:tcPr>
          <w:p w:rsidR="00962CEE" w:rsidRDefault="00DA727F">
            <w:pPr>
              <w:pStyle w:val="TableParagraph"/>
              <w:spacing w:before="29"/>
              <w:ind w:right="841"/>
              <w:jc w:val="right"/>
              <w:rPr>
                <w:sz w:val="20"/>
              </w:rPr>
            </w:pPr>
            <w:r>
              <w:rPr>
                <w:w w:val="99"/>
                <w:sz w:val="20"/>
              </w:rPr>
              <w:t>5</w:t>
            </w:r>
          </w:p>
        </w:tc>
        <w:tc>
          <w:tcPr>
            <w:tcW w:w="1688" w:type="dxa"/>
          </w:tcPr>
          <w:p w:rsidR="00962CEE" w:rsidRDefault="00DA727F">
            <w:pPr>
              <w:pStyle w:val="TableParagraph"/>
              <w:spacing w:before="29"/>
              <w:ind w:left="5"/>
              <w:jc w:val="center"/>
              <w:rPr>
                <w:sz w:val="20"/>
              </w:rPr>
            </w:pPr>
            <w:r>
              <w:rPr>
                <w:w w:val="99"/>
                <w:sz w:val="20"/>
              </w:rPr>
              <w:t>0</w:t>
            </w:r>
          </w:p>
        </w:tc>
      </w:tr>
    </w:tbl>
    <w:p w:rsidR="00962CEE" w:rsidRDefault="00DA727F">
      <w:pPr>
        <w:pStyle w:val="a3"/>
        <w:ind w:left="432" w:right="654"/>
      </w:pPr>
      <w:r>
        <w:t>Как видно из табл. 36, уровень оснащенности приборами учета холодной и горячей воды в г. Светогорске низок. В остальных населенных пунктах приборы учета в МКД отсутствуют.</w:t>
      </w:r>
    </w:p>
    <w:p w:rsidR="00962CEE" w:rsidRDefault="00DA727F">
      <w:pPr>
        <w:pStyle w:val="a3"/>
        <w:spacing w:before="161"/>
        <w:ind w:left="1285"/>
      </w:pPr>
      <w:r>
        <w:t>Таблица 50 Уровень оснащенности ПУ в бюджетной сфере</w:t>
      </w:r>
    </w:p>
    <w:p w:rsidR="00962CEE" w:rsidRDefault="00962CEE">
      <w:pPr>
        <w:pStyle w:val="a3"/>
        <w:spacing w:before="9"/>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2157"/>
        <w:gridCol w:w="2246"/>
        <w:gridCol w:w="2143"/>
      </w:tblGrid>
      <w:tr w:rsidR="00962CEE">
        <w:trPr>
          <w:trHeight w:val="1495"/>
        </w:trPr>
        <w:tc>
          <w:tcPr>
            <w:tcW w:w="3308" w:type="dxa"/>
          </w:tcPr>
          <w:p w:rsidR="00962CEE" w:rsidRDefault="00962CEE">
            <w:pPr>
              <w:pStyle w:val="TableParagraph"/>
            </w:pPr>
          </w:p>
          <w:p w:rsidR="00962CEE" w:rsidRDefault="00962CEE">
            <w:pPr>
              <w:pStyle w:val="TableParagraph"/>
              <w:spacing w:before="10"/>
            </w:pPr>
          </w:p>
          <w:p w:rsidR="00962CEE" w:rsidRDefault="00DA727F">
            <w:pPr>
              <w:pStyle w:val="TableParagraph"/>
              <w:ind w:left="1332" w:hanging="932"/>
              <w:rPr>
                <w:b/>
                <w:sz w:val="20"/>
              </w:rPr>
            </w:pPr>
            <w:r>
              <w:rPr>
                <w:b/>
                <w:sz w:val="20"/>
              </w:rPr>
              <w:t>Наименование населенного пункта</w:t>
            </w:r>
          </w:p>
        </w:tc>
        <w:tc>
          <w:tcPr>
            <w:tcW w:w="2157" w:type="dxa"/>
          </w:tcPr>
          <w:p w:rsidR="00962CEE" w:rsidRDefault="00962CEE">
            <w:pPr>
              <w:pStyle w:val="TableParagraph"/>
            </w:pPr>
          </w:p>
          <w:p w:rsidR="00962CEE" w:rsidRDefault="00962CEE">
            <w:pPr>
              <w:pStyle w:val="TableParagraph"/>
              <w:spacing w:before="10"/>
            </w:pPr>
          </w:p>
          <w:p w:rsidR="00962CEE" w:rsidRDefault="00DA727F">
            <w:pPr>
              <w:pStyle w:val="TableParagraph"/>
              <w:ind w:left="866" w:right="278" w:hanging="562"/>
              <w:rPr>
                <w:b/>
                <w:sz w:val="20"/>
              </w:rPr>
            </w:pPr>
            <w:r>
              <w:rPr>
                <w:b/>
                <w:sz w:val="20"/>
              </w:rPr>
              <w:t>оборудованы ПУ ХВС</w:t>
            </w:r>
          </w:p>
        </w:tc>
        <w:tc>
          <w:tcPr>
            <w:tcW w:w="2246" w:type="dxa"/>
          </w:tcPr>
          <w:p w:rsidR="00962CEE" w:rsidRDefault="00962CEE">
            <w:pPr>
              <w:pStyle w:val="TableParagraph"/>
            </w:pPr>
          </w:p>
          <w:p w:rsidR="00962CEE" w:rsidRDefault="00962CEE">
            <w:pPr>
              <w:pStyle w:val="TableParagraph"/>
              <w:spacing w:before="10"/>
            </w:pPr>
          </w:p>
          <w:p w:rsidR="00962CEE" w:rsidRDefault="00DA727F">
            <w:pPr>
              <w:pStyle w:val="TableParagraph"/>
              <w:ind w:left="915" w:right="217" w:hanging="665"/>
              <w:rPr>
                <w:b/>
                <w:sz w:val="20"/>
              </w:rPr>
            </w:pPr>
            <w:r>
              <w:rPr>
                <w:b/>
                <w:sz w:val="20"/>
              </w:rPr>
              <w:t>необорудованы ПУ ХВС</w:t>
            </w:r>
          </w:p>
        </w:tc>
        <w:tc>
          <w:tcPr>
            <w:tcW w:w="2143" w:type="dxa"/>
          </w:tcPr>
          <w:p w:rsidR="00962CEE" w:rsidRDefault="00962CEE">
            <w:pPr>
              <w:pStyle w:val="TableParagraph"/>
            </w:pPr>
          </w:p>
          <w:p w:rsidR="00962CEE" w:rsidRDefault="00DA727F">
            <w:pPr>
              <w:pStyle w:val="TableParagraph"/>
              <w:spacing w:before="148"/>
              <w:ind w:left="688"/>
              <w:rPr>
                <w:b/>
                <w:sz w:val="20"/>
              </w:rPr>
            </w:pPr>
            <w:r>
              <w:rPr>
                <w:b/>
                <w:sz w:val="20"/>
              </w:rPr>
              <w:t>Уровень</w:t>
            </w:r>
          </w:p>
          <w:p w:rsidR="00962CEE" w:rsidRDefault="00DA727F">
            <w:pPr>
              <w:pStyle w:val="TableParagraph"/>
              <w:spacing w:before="1"/>
              <w:ind w:left="294" w:right="277"/>
              <w:jc w:val="center"/>
              <w:rPr>
                <w:b/>
                <w:sz w:val="20"/>
              </w:rPr>
            </w:pPr>
            <w:r>
              <w:rPr>
                <w:b/>
                <w:sz w:val="20"/>
              </w:rPr>
              <w:t>оснащенности на 2014 год, %</w:t>
            </w:r>
          </w:p>
        </w:tc>
      </w:tr>
      <w:tr w:rsidR="00962CEE">
        <w:trPr>
          <w:trHeight w:val="299"/>
        </w:trPr>
        <w:tc>
          <w:tcPr>
            <w:tcW w:w="9854" w:type="dxa"/>
            <w:gridSpan w:val="4"/>
          </w:tcPr>
          <w:p w:rsidR="00962CEE" w:rsidRDefault="00DA727F">
            <w:pPr>
              <w:pStyle w:val="TableParagraph"/>
              <w:spacing w:before="29"/>
              <w:ind w:left="3812" w:right="3803"/>
              <w:jc w:val="center"/>
              <w:rPr>
                <w:i/>
                <w:sz w:val="20"/>
              </w:rPr>
            </w:pPr>
            <w:r>
              <w:rPr>
                <w:i/>
                <w:sz w:val="20"/>
              </w:rPr>
              <w:t>Холодное водоснабжение</w:t>
            </w:r>
          </w:p>
        </w:tc>
      </w:tr>
      <w:tr w:rsidR="00962CEE">
        <w:trPr>
          <w:trHeight w:val="313"/>
        </w:trPr>
        <w:tc>
          <w:tcPr>
            <w:tcW w:w="3308" w:type="dxa"/>
          </w:tcPr>
          <w:p w:rsidR="00962CEE" w:rsidRDefault="00DA727F">
            <w:pPr>
              <w:pStyle w:val="TableParagraph"/>
              <w:spacing w:before="36"/>
              <w:ind w:left="480" w:right="476"/>
              <w:jc w:val="center"/>
              <w:rPr>
                <w:sz w:val="20"/>
              </w:rPr>
            </w:pPr>
            <w:r>
              <w:rPr>
                <w:sz w:val="20"/>
              </w:rPr>
              <w:t>г. Светогорск</w:t>
            </w:r>
          </w:p>
        </w:tc>
        <w:tc>
          <w:tcPr>
            <w:tcW w:w="2157" w:type="dxa"/>
          </w:tcPr>
          <w:p w:rsidR="00962CEE" w:rsidRDefault="00DA727F">
            <w:pPr>
              <w:pStyle w:val="TableParagraph"/>
              <w:spacing w:before="36"/>
              <w:ind w:right="964"/>
              <w:jc w:val="right"/>
              <w:rPr>
                <w:sz w:val="20"/>
              </w:rPr>
            </w:pPr>
            <w:r>
              <w:rPr>
                <w:sz w:val="20"/>
              </w:rPr>
              <w:t>18</w:t>
            </w:r>
          </w:p>
        </w:tc>
        <w:tc>
          <w:tcPr>
            <w:tcW w:w="2246" w:type="dxa"/>
          </w:tcPr>
          <w:p w:rsidR="00962CEE" w:rsidRDefault="00DA727F">
            <w:pPr>
              <w:pStyle w:val="TableParagraph"/>
              <w:spacing w:before="36"/>
              <w:ind w:left="16"/>
              <w:jc w:val="center"/>
              <w:rPr>
                <w:sz w:val="20"/>
              </w:rPr>
            </w:pPr>
            <w:r>
              <w:rPr>
                <w:w w:val="99"/>
                <w:sz w:val="20"/>
              </w:rPr>
              <w:t>9</w:t>
            </w:r>
          </w:p>
        </w:tc>
        <w:tc>
          <w:tcPr>
            <w:tcW w:w="2143" w:type="dxa"/>
          </w:tcPr>
          <w:p w:rsidR="00962CEE" w:rsidRDefault="00DA727F">
            <w:pPr>
              <w:pStyle w:val="TableParagraph"/>
              <w:spacing w:before="36"/>
              <w:ind w:left="294" w:right="277"/>
              <w:jc w:val="center"/>
              <w:rPr>
                <w:sz w:val="20"/>
              </w:rPr>
            </w:pPr>
            <w:r>
              <w:rPr>
                <w:sz w:val="20"/>
              </w:rPr>
              <w:t>66,7</w:t>
            </w:r>
          </w:p>
        </w:tc>
      </w:tr>
      <w:tr w:rsidR="00962CEE">
        <w:trPr>
          <w:trHeight w:val="316"/>
        </w:trPr>
        <w:tc>
          <w:tcPr>
            <w:tcW w:w="3308" w:type="dxa"/>
          </w:tcPr>
          <w:p w:rsidR="00962CEE" w:rsidRDefault="00DA727F">
            <w:pPr>
              <w:pStyle w:val="TableParagraph"/>
              <w:spacing w:before="36"/>
              <w:ind w:left="480" w:right="476"/>
              <w:jc w:val="center"/>
              <w:rPr>
                <w:sz w:val="20"/>
              </w:rPr>
            </w:pPr>
            <w:r>
              <w:rPr>
                <w:sz w:val="20"/>
              </w:rPr>
              <w:t>пгт. Лесогорский</w:t>
            </w:r>
          </w:p>
        </w:tc>
        <w:tc>
          <w:tcPr>
            <w:tcW w:w="2157" w:type="dxa"/>
          </w:tcPr>
          <w:p w:rsidR="00962CEE" w:rsidRDefault="00DA727F">
            <w:pPr>
              <w:pStyle w:val="TableParagraph"/>
              <w:spacing w:before="36"/>
              <w:ind w:right="1018"/>
              <w:jc w:val="right"/>
              <w:rPr>
                <w:sz w:val="20"/>
              </w:rPr>
            </w:pPr>
            <w:r>
              <w:rPr>
                <w:w w:val="99"/>
                <w:sz w:val="20"/>
              </w:rPr>
              <w:t>2</w:t>
            </w:r>
          </w:p>
        </w:tc>
        <w:tc>
          <w:tcPr>
            <w:tcW w:w="2246" w:type="dxa"/>
          </w:tcPr>
          <w:p w:rsidR="00962CEE" w:rsidRDefault="00DA727F">
            <w:pPr>
              <w:pStyle w:val="TableParagraph"/>
              <w:spacing w:before="36"/>
              <w:ind w:left="16"/>
              <w:jc w:val="center"/>
              <w:rPr>
                <w:sz w:val="20"/>
              </w:rPr>
            </w:pPr>
            <w:r>
              <w:rPr>
                <w:w w:val="99"/>
                <w:sz w:val="20"/>
              </w:rPr>
              <w:t>1</w:t>
            </w:r>
          </w:p>
        </w:tc>
        <w:tc>
          <w:tcPr>
            <w:tcW w:w="2143" w:type="dxa"/>
          </w:tcPr>
          <w:p w:rsidR="00962CEE" w:rsidRDefault="00DA727F">
            <w:pPr>
              <w:pStyle w:val="TableParagraph"/>
              <w:spacing w:before="36"/>
              <w:ind w:left="294" w:right="277"/>
              <w:jc w:val="center"/>
              <w:rPr>
                <w:sz w:val="20"/>
              </w:rPr>
            </w:pPr>
            <w:r>
              <w:rPr>
                <w:sz w:val="20"/>
              </w:rPr>
              <w:t>66,7</w:t>
            </w:r>
          </w:p>
        </w:tc>
      </w:tr>
      <w:tr w:rsidR="00962CEE">
        <w:trPr>
          <w:trHeight w:val="313"/>
        </w:trPr>
        <w:tc>
          <w:tcPr>
            <w:tcW w:w="3308" w:type="dxa"/>
          </w:tcPr>
          <w:p w:rsidR="00962CEE" w:rsidRDefault="00DA727F">
            <w:pPr>
              <w:pStyle w:val="TableParagraph"/>
              <w:spacing w:before="36"/>
              <w:ind w:left="482" w:right="476"/>
              <w:jc w:val="center"/>
              <w:rPr>
                <w:sz w:val="20"/>
              </w:rPr>
            </w:pPr>
            <w:r>
              <w:rPr>
                <w:sz w:val="20"/>
              </w:rPr>
              <w:t>г.п. Лесогорский "Старый"</w:t>
            </w:r>
          </w:p>
        </w:tc>
        <w:tc>
          <w:tcPr>
            <w:tcW w:w="2157" w:type="dxa"/>
          </w:tcPr>
          <w:p w:rsidR="00962CEE" w:rsidRDefault="00DA727F">
            <w:pPr>
              <w:pStyle w:val="TableParagraph"/>
              <w:spacing w:before="36"/>
              <w:ind w:right="1018"/>
              <w:jc w:val="right"/>
              <w:rPr>
                <w:sz w:val="20"/>
              </w:rPr>
            </w:pPr>
            <w:r>
              <w:rPr>
                <w:w w:val="99"/>
                <w:sz w:val="20"/>
              </w:rPr>
              <w:t>2</w:t>
            </w:r>
          </w:p>
        </w:tc>
        <w:tc>
          <w:tcPr>
            <w:tcW w:w="2246" w:type="dxa"/>
          </w:tcPr>
          <w:p w:rsidR="00962CEE" w:rsidRDefault="00DA727F">
            <w:pPr>
              <w:pStyle w:val="TableParagraph"/>
              <w:spacing w:before="36"/>
              <w:ind w:left="16"/>
              <w:jc w:val="center"/>
              <w:rPr>
                <w:sz w:val="20"/>
              </w:rPr>
            </w:pPr>
            <w:r>
              <w:rPr>
                <w:w w:val="99"/>
                <w:sz w:val="20"/>
              </w:rPr>
              <w:t>1</w:t>
            </w:r>
          </w:p>
        </w:tc>
        <w:tc>
          <w:tcPr>
            <w:tcW w:w="2143" w:type="dxa"/>
          </w:tcPr>
          <w:p w:rsidR="00962CEE" w:rsidRDefault="00DA727F">
            <w:pPr>
              <w:pStyle w:val="TableParagraph"/>
              <w:spacing w:before="36"/>
              <w:ind w:left="294" w:right="277"/>
              <w:jc w:val="center"/>
              <w:rPr>
                <w:sz w:val="20"/>
              </w:rPr>
            </w:pPr>
            <w:r>
              <w:rPr>
                <w:sz w:val="20"/>
              </w:rPr>
              <w:t>66,7</w:t>
            </w:r>
          </w:p>
        </w:tc>
      </w:tr>
      <w:tr w:rsidR="00962CEE">
        <w:trPr>
          <w:trHeight w:val="316"/>
        </w:trPr>
        <w:tc>
          <w:tcPr>
            <w:tcW w:w="3308" w:type="dxa"/>
          </w:tcPr>
          <w:p w:rsidR="00962CEE" w:rsidRDefault="00DA727F">
            <w:pPr>
              <w:pStyle w:val="TableParagraph"/>
              <w:spacing w:before="36"/>
              <w:ind w:left="482" w:right="476"/>
              <w:jc w:val="center"/>
              <w:rPr>
                <w:sz w:val="20"/>
              </w:rPr>
            </w:pPr>
            <w:r>
              <w:rPr>
                <w:sz w:val="20"/>
              </w:rPr>
              <w:t>д. Лосево</w:t>
            </w:r>
          </w:p>
        </w:tc>
        <w:tc>
          <w:tcPr>
            <w:tcW w:w="2157" w:type="dxa"/>
          </w:tcPr>
          <w:p w:rsidR="00962CEE" w:rsidRDefault="00DA727F">
            <w:pPr>
              <w:pStyle w:val="TableParagraph"/>
              <w:spacing w:before="36"/>
              <w:ind w:right="1018"/>
              <w:jc w:val="right"/>
              <w:rPr>
                <w:sz w:val="20"/>
              </w:rPr>
            </w:pPr>
            <w:r>
              <w:rPr>
                <w:w w:val="99"/>
                <w:sz w:val="20"/>
              </w:rPr>
              <w:t>1</w:t>
            </w:r>
          </w:p>
        </w:tc>
        <w:tc>
          <w:tcPr>
            <w:tcW w:w="2246" w:type="dxa"/>
          </w:tcPr>
          <w:p w:rsidR="00962CEE" w:rsidRDefault="00DA727F">
            <w:pPr>
              <w:pStyle w:val="TableParagraph"/>
              <w:spacing w:before="36"/>
              <w:ind w:left="16"/>
              <w:jc w:val="center"/>
              <w:rPr>
                <w:sz w:val="20"/>
              </w:rPr>
            </w:pPr>
            <w:r>
              <w:rPr>
                <w:w w:val="99"/>
                <w:sz w:val="20"/>
              </w:rPr>
              <w:t>-</w:t>
            </w:r>
          </w:p>
        </w:tc>
        <w:tc>
          <w:tcPr>
            <w:tcW w:w="2143" w:type="dxa"/>
          </w:tcPr>
          <w:p w:rsidR="00962CEE" w:rsidRDefault="00DA727F">
            <w:pPr>
              <w:pStyle w:val="TableParagraph"/>
              <w:spacing w:before="36"/>
              <w:ind w:left="293" w:right="277"/>
              <w:jc w:val="center"/>
              <w:rPr>
                <w:sz w:val="20"/>
              </w:rPr>
            </w:pPr>
            <w:r>
              <w:rPr>
                <w:sz w:val="20"/>
              </w:rPr>
              <w:t>100,0</w:t>
            </w:r>
          </w:p>
        </w:tc>
      </w:tr>
      <w:tr w:rsidR="00962CEE">
        <w:trPr>
          <w:trHeight w:val="299"/>
        </w:trPr>
        <w:tc>
          <w:tcPr>
            <w:tcW w:w="9854" w:type="dxa"/>
            <w:gridSpan w:val="4"/>
          </w:tcPr>
          <w:p w:rsidR="00962CEE" w:rsidRDefault="00DA727F">
            <w:pPr>
              <w:pStyle w:val="TableParagraph"/>
              <w:spacing w:before="62" w:line="217" w:lineRule="exact"/>
              <w:ind w:left="3812" w:right="3801"/>
              <w:jc w:val="center"/>
              <w:rPr>
                <w:i/>
                <w:sz w:val="20"/>
              </w:rPr>
            </w:pPr>
            <w:r>
              <w:rPr>
                <w:i/>
                <w:sz w:val="20"/>
              </w:rPr>
              <w:t>Горячее водоснабжение</w:t>
            </w:r>
          </w:p>
        </w:tc>
      </w:tr>
      <w:tr w:rsidR="00962CEE">
        <w:trPr>
          <w:trHeight w:val="313"/>
        </w:trPr>
        <w:tc>
          <w:tcPr>
            <w:tcW w:w="3308" w:type="dxa"/>
          </w:tcPr>
          <w:p w:rsidR="00962CEE" w:rsidRDefault="00DA727F">
            <w:pPr>
              <w:pStyle w:val="TableParagraph"/>
              <w:spacing w:before="36"/>
              <w:ind w:left="480" w:right="476"/>
              <w:jc w:val="center"/>
              <w:rPr>
                <w:sz w:val="20"/>
              </w:rPr>
            </w:pPr>
            <w:r>
              <w:rPr>
                <w:sz w:val="20"/>
              </w:rPr>
              <w:t>г. Светогорск</w:t>
            </w:r>
          </w:p>
        </w:tc>
        <w:tc>
          <w:tcPr>
            <w:tcW w:w="2157" w:type="dxa"/>
          </w:tcPr>
          <w:p w:rsidR="00962CEE" w:rsidRDefault="00DA727F">
            <w:pPr>
              <w:pStyle w:val="TableParagraph"/>
              <w:spacing w:before="36"/>
              <w:ind w:right="964"/>
              <w:jc w:val="right"/>
              <w:rPr>
                <w:sz w:val="20"/>
              </w:rPr>
            </w:pPr>
            <w:r>
              <w:rPr>
                <w:sz w:val="20"/>
              </w:rPr>
              <w:t>16</w:t>
            </w:r>
          </w:p>
        </w:tc>
        <w:tc>
          <w:tcPr>
            <w:tcW w:w="2246" w:type="dxa"/>
          </w:tcPr>
          <w:p w:rsidR="00962CEE" w:rsidRDefault="00DA727F">
            <w:pPr>
              <w:pStyle w:val="TableParagraph"/>
              <w:spacing w:before="36"/>
              <w:ind w:left="1006" w:right="989"/>
              <w:jc w:val="center"/>
              <w:rPr>
                <w:sz w:val="20"/>
              </w:rPr>
            </w:pPr>
            <w:r>
              <w:rPr>
                <w:sz w:val="20"/>
              </w:rPr>
              <w:t>10</w:t>
            </w:r>
          </w:p>
        </w:tc>
        <w:tc>
          <w:tcPr>
            <w:tcW w:w="2143" w:type="dxa"/>
          </w:tcPr>
          <w:p w:rsidR="00962CEE" w:rsidRDefault="00DA727F">
            <w:pPr>
              <w:pStyle w:val="TableParagraph"/>
              <w:spacing w:before="36"/>
              <w:ind w:left="294" w:right="277"/>
              <w:jc w:val="center"/>
              <w:rPr>
                <w:sz w:val="20"/>
              </w:rPr>
            </w:pPr>
            <w:r>
              <w:rPr>
                <w:sz w:val="20"/>
              </w:rPr>
              <w:t>61,5</w:t>
            </w:r>
          </w:p>
        </w:tc>
      </w:tr>
      <w:tr w:rsidR="00962CEE">
        <w:trPr>
          <w:trHeight w:val="316"/>
        </w:trPr>
        <w:tc>
          <w:tcPr>
            <w:tcW w:w="3308" w:type="dxa"/>
          </w:tcPr>
          <w:p w:rsidR="00962CEE" w:rsidRDefault="00DA727F">
            <w:pPr>
              <w:pStyle w:val="TableParagraph"/>
              <w:spacing w:before="36"/>
              <w:ind w:left="480" w:right="476"/>
              <w:jc w:val="center"/>
              <w:rPr>
                <w:sz w:val="20"/>
              </w:rPr>
            </w:pPr>
            <w:r>
              <w:rPr>
                <w:sz w:val="20"/>
              </w:rPr>
              <w:t>пгт. Лесогорский</w:t>
            </w:r>
          </w:p>
        </w:tc>
        <w:tc>
          <w:tcPr>
            <w:tcW w:w="2157" w:type="dxa"/>
          </w:tcPr>
          <w:p w:rsidR="00962CEE" w:rsidRDefault="00DA727F">
            <w:pPr>
              <w:pStyle w:val="TableParagraph"/>
              <w:spacing w:before="36"/>
              <w:ind w:right="1008"/>
              <w:jc w:val="right"/>
              <w:rPr>
                <w:sz w:val="20"/>
              </w:rPr>
            </w:pPr>
            <w:r>
              <w:rPr>
                <w:w w:val="99"/>
                <w:sz w:val="20"/>
              </w:rPr>
              <w:t>-</w:t>
            </w:r>
          </w:p>
        </w:tc>
        <w:tc>
          <w:tcPr>
            <w:tcW w:w="2246" w:type="dxa"/>
          </w:tcPr>
          <w:p w:rsidR="00962CEE" w:rsidRDefault="00DA727F">
            <w:pPr>
              <w:pStyle w:val="TableParagraph"/>
              <w:spacing w:before="36"/>
              <w:ind w:left="16"/>
              <w:jc w:val="center"/>
              <w:rPr>
                <w:sz w:val="20"/>
              </w:rPr>
            </w:pPr>
            <w:r>
              <w:rPr>
                <w:w w:val="99"/>
                <w:sz w:val="20"/>
              </w:rPr>
              <w:t>1</w:t>
            </w:r>
          </w:p>
        </w:tc>
        <w:tc>
          <w:tcPr>
            <w:tcW w:w="2143" w:type="dxa"/>
          </w:tcPr>
          <w:p w:rsidR="00962CEE" w:rsidRDefault="00DA727F">
            <w:pPr>
              <w:pStyle w:val="TableParagraph"/>
              <w:spacing w:before="36"/>
              <w:ind w:left="15"/>
              <w:jc w:val="center"/>
              <w:rPr>
                <w:sz w:val="20"/>
              </w:rPr>
            </w:pPr>
            <w:r>
              <w:rPr>
                <w:w w:val="99"/>
                <w:sz w:val="20"/>
              </w:rPr>
              <w:t>0</w:t>
            </w:r>
          </w:p>
        </w:tc>
      </w:tr>
    </w:tbl>
    <w:p w:rsidR="00962CEE" w:rsidRDefault="00962CEE">
      <w:pPr>
        <w:pStyle w:val="a3"/>
        <w:spacing w:before="4"/>
        <w:rPr>
          <w:sz w:val="23"/>
        </w:rPr>
      </w:pPr>
    </w:p>
    <w:p w:rsidR="00962CEE" w:rsidRDefault="00DA727F">
      <w:pPr>
        <w:pStyle w:val="a3"/>
        <w:ind w:left="432" w:right="668"/>
      </w:pPr>
      <w:r>
        <w:t>Как видно из табл. 37, уровень оснащенности приборами учета холодной воды бюджетными потребителями составил на 2014 год 66,7 % в г. Светогорске, пгт. Лесогорском и п.</w:t>
      </w:r>
    </w:p>
    <w:p w:rsidR="00962CEE" w:rsidRDefault="00DA727F">
      <w:pPr>
        <w:pStyle w:val="a3"/>
        <w:ind w:left="432"/>
      </w:pPr>
      <w:r>
        <w:t>Лесогорский «Старый». В д. Лосево - 100% уровень оснащенности.</w:t>
      </w:r>
    </w:p>
    <w:p w:rsidR="00962CEE" w:rsidRDefault="00962CEE">
      <w:pPr>
        <w:sectPr w:rsidR="00962CEE">
          <w:headerReference w:type="default" r:id="rId177"/>
          <w:footerReference w:type="default" r:id="rId178"/>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00"/>
          <w:cols w:space="720"/>
        </w:sectPr>
      </w:pPr>
    </w:p>
    <w:p w:rsidR="00962CEE" w:rsidRDefault="002F0767">
      <w:pPr>
        <w:pStyle w:val="a3"/>
        <w:spacing w:before="61" w:line="242" w:lineRule="auto"/>
        <w:ind w:left="3294" w:right="896" w:hanging="2523"/>
      </w:pPr>
      <w:r>
        <w:lastRenderedPageBreak/>
        <w:pict>
          <v:group id="_x0000_s3738" style="position:absolute;left:0;text-align:left;margin-left:55.2pt;margin-top:32.15pt;width:484.9pt;height:4.45pt;z-index:4408;mso-wrap-distance-left:0;mso-wrap-distance-right:0;mso-position-horizontal-relative:page" coordorigin="1104,643" coordsize="9698,89">
            <v:line id="_x0000_s3740" style="position:absolute" from="1104,701" to="10802,701" strokecolor="#612322" strokeweight="3pt"/>
            <v:line id="_x0000_s3739"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pPr>
      <w:r>
        <w:t>Воздействие на окружающую среду</w:t>
      </w:r>
    </w:p>
    <w:p w:rsidR="00962CEE" w:rsidRDefault="00DA727F">
      <w:pPr>
        <w:pStyle w:val="a3"/>
        <w:spacing w:before="245"/>
        <w:ind w:left="432" w:right="900"/>
      </w:pPr>
      <w:r>
        <w:t>Эксплуатация водопроводной сети не предусматривают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 При производстве строительных работ вода для целей производства не требуется. Для хозяйственно-бытовых нужд используется вода питьевого качества.</w:t>
      </w:r>
    </w:p>
    <w:p w:rsidR="00962CEE" w:rsidRDefault="00DA727F">
      <w:pPr>
        <w:pStyle w:val="a3"/>
        <w:ind w:left="432" w:right="608"/>
      </w:pPr>
      <w: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962CEE" w:rsidRDefault="00962CEE">
      <w:pPr>
        <w:pStyle w:val="a3"/>
        <w:spacing w:before="4"/>
      </w:pPr>
    </w:p>
    <w:p w:rsidR="00962CEE" w:rsidRDefault="00DA727F">
      <w:pPr>
        <w:pStyle w:val="2"/>
        <w:spacing w:before="1" w:line="276" w:lineRule="auto"/>
        <w:ind w:right="1788"/>
      </w:pPr>
      <w:r>
        <w:t>Анализ финансового состояния. Тарифы на коммунальные ресурсы</w:t>
      </w:r>
    </w:p>
    <w:p w:rsidR="00962CEE" w:rsidRDefault="00DA727F">
      <w:pPr>
        <w:pStyle w:val="a3"/>
        <w:spacing w:before="196"/>
        <w:ind w:left="432" w:right="1780"/>
        <w:jc w:val="both"/>
      </w:pPr>
      <w:r>
        <w:t>Регулирование тарифов на услуги водоснабжения ООО "Светогорское жилищно- коммунальное хозяйство" осуществляет Комитет по тарифам и ценовой политике Ленинградской области. Тарифы за 2014 и 2015 год представлены в таблице ниже</w:t>
      </w:r>
    </w:p>
    <w:p w:rsidR="00962CEE" w:rsidRDefault="00DA727F">
      <w:pPr>
        <w:pStyle w:val="a3"/>
        <w:spacing w:before="161" w:line="252" w:lineRule="auto"/>
        <w:ind w:left="432" w:right="896" w:firstLine="852"/>
      </w:pPr>
      <w:r>
        <w:t>Таблица 51 Тарифы на услуги в сфере холодного водоснабжения на период регулирования 2014 год, руб./куб.м</w:t>
      </w:r>
    </w:p>
    <w:p w:rsidR="00962CEE" w:rsidRDefault="00962CEE">
      <w:pPr>
        <w:pStyle w:val="a3"/>
        <w:spacing w:before="5"/>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316"/>
        <w:gridCol w:w="2120"/>
        <w:gridCol w:w="1388"/>
        <w:gridCol w:w="2233"/>
      </w:tblGrid>
      <w:tr w:rsidR="00962CEE">
        <w:trPr>
          <w:trHeight w:val="613"/>
        </w:trPr>
        <w:tc>
          <w:tcPr>
            <w:tcW w:w="2801" w:type="dxa"/>
            <w:vMerge w:val="restart"/>
          </w:tcPr>
          <w:p w:rsidR="00962CEE" w:rsidRDefault="00962CEE">
            <w:pPr>
              <w:pStyle w:val="TableParagraph"/>
              <w:spacing w:before="7"/>
              <w:rPr>
                <w:sz w:val="29"/>
              </w:rPr>
            </w:pPr>
          </w:p>
          <w:p w:rsidR="00962CEE" w:rsidRDefault="00DA727F">
            <w:pPr>
              <w:pStyle w:val="TableParagraph"/>
              <w:ind w:left="461"/>
              <w:rPr>
                <w:sz w:val="20"/>
              </w:rPr>
            </w:pPr>
            <w:r>
              <w:rPr>
                <w:sz w:val="20"/>
              </w:rPr>
              <w:t>Наименование услуги</w:t>
            </w:r>
          </w:p>
        </w:tc>
        <w:tc>
          <w:tcPr>
            <w:tcW w:w="3436" w:type="dxa"/>
            <w:gridSpan w:val="2"/>
          </w:tcPr>
          <w:p w:rsidR="00962CEE" w:rsidRDefault="00DA727F">
            <w:pPr>
              <w:pStyle w:val="TableParagraph"/>
              <w:spacing w:before="72" w:line="229" w:lineRule="exact"/>
              <w:ind w:left="374" w:right="367"/>
              <w:jc w:val="center"/>
              <w:rPr>
                <w:sz w:val="20"/>
              </w:rPr>
            </w:pPr>
            <w:r>
              <w:rPr>
                <w:sz w:val="20"/>
              </w:rPr>
              <w:t>Тариф с 01.01.2014 по 30.06.14</w:t>
            </w:r>
          </w:p>
          <w:p w:rsidR="00962CEE" w:rsidRDefault="00DA727F">
            <w:pPr>
              <w:pStyle w:val="TableParagraph"/>
              <w:spacing w:line="229" w:lineRule="exact"/>
              <w:ind w:left="374" w:right="366"/>
              <w:jc w:val="center"/>
              <w:rPr>
                <w:sz w:val="20"/>
              </w:rPr>
            </w:pPr>
            <w:r>
              <w:rPr>
                <w:sz w:val="20"/>
              </w:rPr>
              <w:t>руб/м3</w:t>
            </w:r>
          </w:p>
        </w:tc>
        <w:tc>
          <w:tcPr>
            <w:tcW w:w="3621" w:type="dxa"/>
            <w:gridSpan w:val="2"/>
          </w:tcPr>
          <w:p w:rsidR="00962CEE" w:rsidRDefault="00DA727F">
            <w:pPr>
              <w:pStyle w:val="TableParagraph"/>
              <w:spacing w:before="185"/>
              <w:ind w:left="272"/>
              <w:rPr>
                <w:sz w:val="20"/>
              </w:rPr>
            </w:pPr>
            <w:r>
              <w:rPr>
                <w:sz w:val="20"/>
              </w:rPr>
              <w:t>Тариф с 31.06.14 по 31.12.14 руб/м3</w:t>
            </w:r>
          </w:p>
        </w:tc>
      </w:tr>
      <w:tr w:rsidR="00962CEE">
        <w:trPr>
          <w:trHeight w:val="301"/>
        </w:trPr>
        <w:tc>
          <w:tcPr>
            <w:tcW w:w="2801" w:type="dxa"/>
            <w:vMerge/>
            <w:tcBorders>
              <w:top w:val="nil"/>
            </w:tcBorders>
          </w:tcPr>
          <w:p w:rsidR="00962CEE" w:rsidRDefault="00962CEE">
            <w:pPr>
              <w:rPr>
                <w:sz w:val="2"/>
                <w:szCs w:val="2"/>
              </w:rPr>
            </w:pPr>
          </w:p>
        </w:tc>
        <w:tc>
          <w:tcPr>
            <w:tcW w:w="1316" w:type="dxa"/>
          </w:tcPr>
          <w:p w:rsidR="00962CEE" w:rsidRDefault="00DA727F">
            <w:pPr>
              <w:pStyle w:val="TableParagraph"/>
              <w:spacing w:before="29"/>
              <w:ind w:left="270" w:right="262"/>
              <w:jc w:val="center"/>
              <w:rPr>
                <w:sz w:val="20"/>
              </w:rPr>
            </w:pPr>
            <w:r>
              <w:rPr>
                <w:sz w:val="20"/>
              </w:rPr>
              <w:t>без НДС</w:t>
            </w:r>
          </w:p>
        </w:tc>
        <w:tc>
          <w:tcPr>
            <w:tcW w:w="2120" w:type="dxa"/>
          </w:tcPr>
          <w:p w:rsidR="00962CEE" w:rsidRDefault="00DA727F">
            <w:pPr>
              <w:pStyle w:val="TableParagraph"/>
              <w:spacing w:before="29"/>
              <w:ind w:left="436" w:right="426"/>
              <w:jc w:val="center"/>
              <w:rPr>
                <w:sz w:val="20"/>
              </w:rPr>
            </w:pPr>
            <w:r>
              <w:rPr>
                <w:sz w:val="20"/>
              </w:rPr>
              <w:t>с учетом НДС</w:t>
            </w:r>
          </w:p>
        </w:tc>
        <w:tc>
          <w:tcPr>
            <w:tcW w:w="1388" w:type="dxa"/>
          </w:tcPr>
          <w:p w:rsidR="00962CEE" w:rsidRDefault="00DA727F">
            <w:pPr>
              <w:pStyle w:val="TableParagraph"/>
              <w:spacing w:before="29"/>
              <w:ind w:left="307" w:right="296"/>
              <w:jc w:val="center"/>
              <w:rPr>
                <w:sz w:val="20"/>
              </w:rPr>
            </w:pPr>
            <w:r>
              <w:rPr>
                <w:sz w:val="20"/>
              </w:rPr>
              <w:t>без НДС</w:t>
            </w:r>
          </w:p>
        </w:tc>
        <w:tc>
          <w:tcPr>
            <w:tcW w:w="2233" w:type="dxa"/>
          </w:tcPr>
          <w:p w:rsidR="00962CEE" w:rsidRDefault="00DA727F">
            <w:pPr>
              <w:pStyle w:val="TableParagraph"/>
              <w:spacing w:before="29"/>
              <w:ind w:left="490" w:right="485"/>
              <w:jc w:val="center"/>
              <w:rPr>
                <w:sz w:val="20"/>
              </w:rPr>
            </w:pPr>
            <w:r>
              <w:rPr>
                <w:sz w:val="20"/>
              </w:rPr>
              <w:t>с учетом НДС</w:t>
            </w:r>
          </w:p>
        </w:tc>
      </w:tr>
      <w:tr w:rsidR="00962CEE">
        <w:trPr>
          <w:trHeight w:val="299"/>
        </w:trPr>
        <w:tc>
          <w:tcPr>
            <w:tcW w:w="2801" w:type="dxa"/>
          </w:tcPr>
          <w:p w:rsidR="00962CEE" w:rsidRDefault="00DA727F">
            <w:pPr>
              <w:pStyle w:val="TableParagraph"/>
              <w:spacing w:before="26"/>
              <w:ind w:left="785"/>
              <w:rPr>
                <w:sz w:val="20"/>
              </w:rPr>
            </w:pPr>
            <w:r>
              <w:rPr>
                <w:sz w:val="20"/>
              </w:rPr>
              <w:t>Питьевая вода</w:t>
            </w:r>
          </w:p>
        </w:tc>
        <w:tc>
          <w:tcPr>
            <w:tcW w:w="1316" w:type="dxa"/>
          </w:tcPr>
          <w:p w:rsidR="00962CEE" w:rsidRDefault="00DA727F">
            <w:pPr>
              <w:pStyle w:val="TableParagraph"/>
              <w:spacing w:before="26"/>
              <w:ind w:left="270" w:right="260"/>
              <w:jc w:val="center"/>
              <w:rPr>
                <w:sz w:val="20"/>
              </w:rPr>
            </w:pPr>
            <w:r>
              <w:rPr>
                <w:sz w:val="20"/>
              </w:rPr>
              <w:t>12,56</w:t>
            </w:r>
          </w:p>
        </w:tc>
        <w:tc>
          <w:tcPr>
            <w:tcW w:w="2120" w:type="dxa"/>
          </w:tcPr>
          <w:p w:rsidR="00962CEE" w:rsidRDefault="00DA727F">
            <w:pPr>
              <w:pStyle w:val="TableParagraph"/>
              <w:spacing w:before="26"/>
              <w:ind w:left="436" w:right="425"/>
              <w:jc w:val="center"/>
              <w:rPr>
                <w:sz w:val="20"/>
              </w:rPr>
            </w:pPr>
            <w:r>
              <w:rPr>
                <w:sz w:val="20"/>
              </w:rPr>
              <w:t>14,82</w:t>
            </w:r>
          </w:p>
        </w:tc>
        <w:tc>
          <w:tcPr>
            <w:tcW w:w="1388" w:type="dxa"/>
          </w:tcPr>
          <w:p w:rsidR="00962CEE" w:rsidRDefault="00DA727F">
            <w:pPr>
              <w:pStyle w:val="TableParagraph"/>
              <w:spacing w:before="26"/>
              <w:ind w:left="307" w:right="294"/>
              <w:jc w:val="center"/>
              <w:rPr>
                <w:sz w:val="20"/>
              </w:rPr>
            </w:pPr>
            <w:r>
              <w:rPr>
                <w:sz w:val="20"/>
              </w:rPr>
              <w:t>13,06</w:t>
            </w:r>
          </w:p>
        </w:tc>
        <w:tc>
          <w:tcPr>
            <w:tcW w:w="2233" w:type="dxa"/>
          </w:tcPr>
          <w:p w:rsidR="00962CEE" w:rsidRDefault="00DA727F">
            <w:pPr>
              <w:pStyle w:val="TableParagraph"/>
              <w:spacing w:before="26"/>
              <w:ind w:left="490" w:right="478"/>
              <w:jc w:val="center"/>
              <w:rPr>
                <w:sz w:val="20"/>
              </w:rPr>
            </w:pPr>
            <w:r>
              <w:rPr>
                <w:sz w:val="20"/>
              </w:rPr>
              <w:t>15,41</w:t>
            </w:r>
          </w:p>
        </w:tc>
      </w:tr>
    </w:tbl>
    <w:p w:rsidR="00962CEE" w:rsidRDefault="00DA727F">
      <w:pPr>
        <w:pStyle w:val="a3"/>
        <w:spacing w:before="153" w:line="252" w:lineRule="auto"/>
        <w:ind w:left="432" w:right="896" w:firstLine="852"/>
      </w:pPr>
      <w:r>
        <w:t>Таблица 52 Тарифы на услуги в сфере холодного водоснабжения на период регулирования 2015 год, руб./куб.м</w:t>
      </w:r>
    </w:p>
    <w:p w:rsidR="00962CEE" w:rsidRDefault="00962CEE">
      <w:pPr>
        <w:pStyle w:val="a3"/>
        <w:spacing w:before="6"/>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316"/>
        <w:gridCol w:w="2120"/>
        <w:gridCol w:w="1388"/>
        <w:gridCol w:w="2233"/>
      </w:tblGrid>
      <w:tr w:rsidR="00962CEE">
        <w:trPr>
          <w:trHeight w:val="602"/>
        </w:trPr>
        <w:tc>
          <w:tcPr>
            <w:tcW w:w="2801" w:type="dxa"/>
            <w:vMerge w:val="restart"/>
          </w:tcPr>
          <w:p w:rsidR="00962CEE" w:rsidRDefault="00962CEE">
            <w:pPr>
              <w:pStyle w:val="TableParagraph"/>
              <w:rPr>
                <w:sz w:val="29"/>
              </w:rPr>
            </w:pPr>
          </w:p>
          <w:p w:rsidR="00962CEE" w:rsidRDefault="00DA727F">
            <w:pPr>
              <w:pStyle w:val="TableParagraph"/>
              <w:ind w:left="461"/>
              <w:rPr>
                <w:sz w:val="20"/>
              </w:rPr>
            </w:pPr>
            <w:r>
              <w:rPr>
                <w:sz w:val="20"/>
              </w:rPr>
              <w:t>Наименование услуги</w:t>
            </w:r>
          </w:p>
        </w:tc>
        <w:tc>
          <w:tcPr>
            <w:tcW w:w="3436" w:type="dxa"/>
            <w:gridSpan w:val="2"/>
          </w:tcPr>
          <w:p w:rsidR="00962CEE" w:rsidRDefault="00DA727F">
            <w:pPr>
              <w:pStyle w:val="TableParagraph"/>
              <w:spacing w:before="65"/>
              <w:ind w:left="374" w:right="367"/>
              <w:jc w:val="center"/>
              <w:rPr>
                <w:sz w:val="20"/>
              </w:rPr>
            </w:pPr>
            <w:r>
              <w:rPr>
                <w:sz w:val="20"/>
              </w:rPr>
              <w:t>Тариф с 01.01.2015 по 30.06.15</w:t>
            </w:r>
          </w:p>
          <w:p w:rsidR="00962CEE" w:rsidRDefault="00DA727F">
            <w:pPr>
              <w:pStyle w:val="TableParagraph"/>
              <w:ind w:left="374" w:right="366"/>
              <w:jc w:val="center"/>
              <w:rPr>
                <w:sz w:val="20"/>
              </w:rPr>
            </w:pPr>
            <w:r>
              <w:rPr>
                <w:sz w:val="20"/>
              </w:rPr>
              <w:t>руб/м3</w:t>
            </w:r>
          </w:p>
        </w:tc>
        <w:tc>
          <w:tcPr>
            <w:tcW w:w="3621" w:type="dxa"/>
            <w:gridSpan w:val="2"/>
          </w:tcPr>
          <w:p w:rsidR="00962CEE" w:rsidRDefault="00DA727F">
            <w:pPr>
              <w:pStyle w:val="TableParagraph"/>
              <w:spacing w:before="180"/>
              <w:ind w:left="272"/>
              <w:rPr>
                <w:sz w:val="20"/>
              </w:rPr>
            </w:pPr>
            <w:r>
              <w:rPr>
                <w:sz w:val="20"/>
              </w:rPr>
              <w:t>Тариф с 31.06.15 по 31.12.15 руб/м3</w:t>
            </w:r>
          </w:p>
        </w:tc>
      </w:tr>
      <w:tr w:rsidR="00962CEE">
        <w:trPr>
          <w:trHeight w:val="299"/>
        </w:trPr>
        <w:tc>
          <w:tcPr>
            <w:tcW w:w="2801" w:type="dxa"/>
            <w:vMerge/>
            <w:tcBorders>
              <w:top w:val="nil"/>
            </w:tcBorders>
          </w:tcPr>
          <w:p w:rsidR="00962CEE" w:rsidRDefault="00962CEE">
            <w:pPr>
              <w:rPr>
                <w:sz w:val="2"/>
                <w:szCs w:val="2"/>
              </w:rPr>
            </w:pPr>
          </w:p>
        </w:tc>
        <w:tc>
          <w:tcPr>
            <w:tcW w:w="1316" w:type="dxa"/>
          </w:tcPr>
          <w:p w:rsidR="00962CEE" w:rsidRDefault="00DA727F">
            <w:pPr>
              <w:pStyle w:val="TableParagraph"/>
              <w:spacing w:before="26"/>
              <w:ind w:left="270" w:right="262"/>
              <w:jc w:val="center"/>
              <w:rPr>
                <w:sz w:val="20"/>
              </w:rPr>
            </w:pPr>
            <w:r>
              <w:rPr>
                <w:sz w:val="20"/>
              </w:rPr>
              <w:t>без НДС</w:t>
            </w:r>
          </w:p>
        </w:tc>
        <w:tc>
          <w:tcPr>
            <w:tcW w:w="2120" w:type="dxa"/>
          </w:tcPr>
          <w:p w:rsidR="00962CEE" w:rsidRDefault="00DA727F">
            <w:pPr>
              <w:pStyle w:val="TableParagraph"/>
              <w:spacing w:before="26"/>
              <w:ind w:left="436" w:right="426"/>
              <w:jc w:val="center"/>
              <w:rPr>
                <w:sz w:val="20"/>
              </w:rPr>
            </w:pPr>
            <w:r>
              <w:rPr>
                <w:sz w:val="20"/>
              </w:rPr>
              <w:t>с учетом НДС</w:t>
            </w:r>
          </w:p>
        </w:tc>
        <w:tc>
          <w:tcPr>
            <w:tcW w:w="1388" w:type="dxa"/>
          </w:tcPr>
          <w:p w:rsidR="00962CEE" w:rsidRDefault="00DA727F">
            <w:pPr>
              <w:pStyle w:val="TableParagraph"/>
              <w:spacing w:before="26"/>
              <w:ind w:left="307" w:right="296"/>
              <w:jc w:val="center"/>
              <w:rPr>
                <w:sz w:val="20"/>
              </w:rPr>
            </w:pPr>
            <w:r>
              <w:rPr>
                <w:sz w:val="20"/>
              </w:rPr>
              <w:t>без НДС</w:t>
            </w:r>
          </w:p>
        </w:tc>
        <w:tc>
          <w:tcPr>
            <w:tcW w:w="2233" w:type="dxa"/>
          </w:tcPr>
          <w:p w:rsidR="00962CEE" w:rsidRDefault="00DA727F">
            <w:pPr>
              <w:pStyle w:val="TableParagraph"/>
              <w:spacing w:before="26"/>
              <w:ind w:left="490" w:right="485"/>
              <w:jc w:val="center"/>
              <w:rPr>
                <w:sz w:val="20"/>
              </w:rPr>
            </w:pPr>
            <w:r>
              <w:rPr>
                <w:sz w:val="20"/>
              </w:rPr>
              <w:t>с учетом НДС</w:t>
            </w:r>
          </w:p>
        </w:tc>
      </w:tr>
      <w:tr w:rsidR="00962CEE">
        <w:trPr>
          <w:trHeight w:val="299"/>
        </w:trPr>
        <w:tc>
          <w:tcPr>
            <w:tcW w:w="2801" w:type="dxa"/>
          </w:tcPr>
          <w:p w:rsidR="00962CEE" w:rsidRDefault="00DA727F">
            <w:pPr>
              <w:pStyle w:val="TableParagraph"/>
              <w:spacing w:before="29"/>
              <w:ind w:left="785"/>
              <w:rPr>
                <w:sz w:val="20"/>
              </w:rPr>
            </w:pPr>
            <w:r>
              <w:rPr>
                <w:sz w:val="20"/>
              </w:rPr>
              <w:t>Питьевая вода</w:t>
            </w:r>
          </w:p>
        </w:tc>
        <w:tc>
          <w:tcPr>
            <w:tcW w:w="1316" w:type="dxa"/>
          </w:tcPr>
          <w:p w:rsidR="00962CEE" w:rsidRDefault="00DA727F">
            <w:pPr>
              <w:pStyle w:val="TableParagraph"/>
              <w:spacing w:before="29"/>
              <w:ind w:left="270" w:right="260"/>
              <w:jc w:val="center"/>
              <w:rPr>
                <w:sz w:val="20"/>
              </w:rPr>
            </w:pPr>
            <w:r>
              <w:rPr>
                <w:sz w:val="20"/>
              </w:rPr>
              <w:t>13,06</w:t>
            </w:r>
          </w:p>
        </w:tc>
        <w:tc>
          <w:tcPr>
            <w:tcW w:w="2120" w:type="dxa"/>
          </w:tcPr>
          <w:p w:rsidR="00962CEE" w:rsidRDefault="00DA727F">
            <w:pPr>
              <w:pStyle w:val="TableParagraph"/>
              <w:spacing w:before="29"/>
              <w:ind w:left="436" w:right="425"/>
              <w:jc w:val="center"/>
              <w:rPr>
                <w:sz w:val="20"/>
              </w:rPr>
            </w:pPr>
            <w:r>
              <w:rPr>
                <w:sz w:val="20"/>
              </w:rPr>
              <w:t>15,41</w:t>
            </w:r>
          </w:p>
        </w:tc>
        <w:tc>
          <w:tcPr>
            <w:tcW w:w="1388" w:type="dxa"/>
          </w:tcPr>
          <w:p w:rsidR="00962CEE" w:rsidRDefault="00DA727F">
            <w:pPr>
              <w:pStyle w:val="TableParagraph"/>
              <w:spacing w:before="29"/>
              <w:ind w:left="307" w:right="294"/>
              <w:jc w:val="center"/>
              <w:rPr>
                <w:sz w:val="20"/>
              </w:rPr>
            </w:pPr>
            <w:r>
              <w:rPr>
                <w:sz w:val="20"/>
              </w:rPr>
              <w:t>14,4</w:t>
            </w:r>
          </w:p>
        </w:tc>
        <w:tc>
          <w:tcPr>
            <w:tcW w:w="2233" w:type="dxa"/>
          </w:tcPr>
          <w:p w:rsidR="00962CEE" w:rsidRDefault="00DA727F">
            <w:pPr>
              <w:pStyle w:val="TableParagraph"/>
              <w:spacing w:before="29"/>
              <w:ind w:left="490" w:right="478"/>
              <w:jc w:val="center"/>
              <w:rPr>
                <w:sz w:val="20"/>
              </w:rPr>
            </w:pPr>
            <w:r>
              <w:rPr>
                <w:sz w:val="20"/>
              </w:rPr>
              <w:t>16,99</w:t>
            </w:r>
          </w:p>
        </w:tc>
      </w:tr>
    </w:tbl>
    <w:p w:rsidR="00962CEE" w:rsidRDefault="00962CEE">
      <w:pPr>
        <w:jc w:val="center"/>
        <w:rPr>
          <w:sz w:val="20"/>
        </w:rPr>
        <w:sectPr w:rsidR="00962CEE">
          <w:headerReference w:type="default" r:id="rId179"/>
          <w:footerReference w:type="default" r:id="rId180"/>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01"/>
          <w:cols w:space="720"/>
        </w:sectPr>
      </w:pPr>
    </w:p>
    <w:p w:rsidR="00962CEE" w:rsidRDefault="002F0767">
      <w:pPr>
        <w:pStyle w:val="a3"/>
        <w:spacing w:before="61" w:line="242" w:lineRule="auto"/>
        <w:ind w:left="3294" w:right="896" w:hanging="2523"/>
      </w:pPr>
      <w:r>
        <w:lastRenderedPageBreak/>
        <w:pict>
          <v:group id="_x0000_s3735" style="position:absolute;left:0;text-align:left;margin-left:55.2pt;margin-top:32.15pt;width:484.9pt;height:4.45pt;z-index:4432;mso-wrap-distance-left:0;mso-wrap-distance-right:0;mso-position-horizontal-relative:page" coordorigin="1104,643" coordsize="9698,89">
            <v:line id="_x0000_s3737" style="position:absolute" from="1104,701" to="10802,701" strokecolor="#612322" strokeweight="3pt"/>
            <v:line id="_x0000_s3736"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pPr>
      <w:r>
        <w:t>Имеющиеся проблемы и направления их решения</w:t>
      </w:r>
    </w:p>
    <w:p w:rsidR="00962CEE" w:rsidRDefault="00DA727F">
      <w:pPr>
        <w:pStyle w:val="a3"/>
        <w:spacing w:before="245"/>
        <w:ind w:left="432" w:right="1347"/>
      </w:pPr>
      <w:r>
        <w:t>В результате проведенного инженерно-технического анализа системы водоснабжения выявлены следующие проблемы:</w:t>
      </w:r>
    </w:p>
    <w:p w:rsidR="00962CEE" w:rsidRDefault="00DA727F">
      <w:pPr>
        <w:pStyle w:val="a4"/>
        <w:numPr>
          <w:ilvl w:val="1"/>
          <w:numId w:val="39"/>
        </w:numPr>
        <w:tabs>
          <w:tab w:val="left" w:pos="1514"/>
        </w:tabs>
        <w:spacing w:line="252" w:lineRule="auto"/>
        <w:ind w:right="577" w:firstLine="841"/>
        <w:rPr>
          <w:sz w:val="24"/>
        </w:rPr>
      </w:pPr>
      <w:r>
        <w:rPr>
          <w:sz w:val="24"/>
        </w:rPr>
        <w:t>Высокий процент износа водопроводных сетей, на некоторых участках износ сетей составляет 100</w:t>
      </w:r>
      <w:r>
        <w:rPr>
          <w:spacing w:val="-1"/>
          <w:sz w:val="24"/>
        </w:rPr>
        <w:t xml:space="preserve"> </w:t>
      </w:r>
      <w:r>
        <w:rPr>
          <w:sz w:val="24"/>
        </w:rPr>
        <w:t>%</w:t>
      </w:r>
    </w:p>
    <w:p w:rsidR="00962CEE" w:rsidRDefault="00DA727F">
      <w:pPr>
        <w:pStyle w:val="a4"/>
        <w:numPr>
          <w:ilvl w:val="1"/>
          <w:numId w:val="39"/>
        </w:numPr>
        <w:tabs>
          <w:tab w:val="left" w:pos="1514"/>
        </w:tabs>
        <w:spacing w:line="252" w:lineRule="auto"/>
        <w:ind w:right="581" w:firstLine="841"/>
        <w:rPr>
          <w:sz w:val="24"/>
        </w:rPr>
      </w:pPr>
      <w:r>
        <w:rPr>
          <w:sz w:val="24"/>
        </w:rPr>
        <w:t>В д. Лесогорский «Старый» отсутствуют системы очистки воды, поднимаемой со скважины;</w:t>
      </w:r>
    </w:p>
    <w:p w:rsidR="00962CEE" w:rsidRDefault="00DA727F">
      <w:pPr>
        <w:pStyle w:val="a4"/>
        <w:numPr>
          <w:ilvl w:val="1"/>
          <w:numId w:val="39"/>
        </w:numPr>
        <w:tabs>
          <w:tab w:val="left" w:pos="1514"/>
        </w:tabs>
        <w:spacing w:line="293" w:lineRule="exact"/>
        <w:ind w:left="1513"/>
        <w:rPr>
          <w:sz w:val="24"/>
        </w:rPr>
      </w:pPr>
      <w:r>
        <w:rPr>
          <w:sz w:val="24"/>
        </w:rPr>
        <w:t>Низкий уровень внедрения современных технологий</w:t>
      </w:r>
      <w:r>
        <w:rPr>
          <w:spacing w:val="-1"/>
          <w:sz w:val="24"/>
        </w:rPr>
        <w:t xml:space="preserve"> </w:t>
      </w:r>
      <w:r>
        <w:rPr>
          <w:sz w:val="24"/>
        </w:rPr>
        <w:t>водоочистки;</w:t>
      </w:r>
    </w:p>
    <w:p w:rsidR="00962CEE" w:rsidRDefault="00DA727F">
      <w:pPr>
        <w:pStyle w:val="a4"/>
        <w:numPr>
          <w:ilvl w:val="1"/>
          <w:numId w:val="39"/>
        </w:numPr>
        <w:tabs>
          <w:tab w:val="left" w:pos="1514"/>
        </w:tabs>
        <w:spacing w:before="9" w:line="252" w:lineRule="auto"/>
        <w:ind w:right="574" w:firstLine="841"/>
        <w:rPr>
          <w:sz w:val="24"/>
        </w:rPr>
      </w:pPr>
      <w:r>
        <w:rPr>
          <w:sz w:val="24"/>
        </w:rPr>
        <w:t>Низкий уровень оборудования приборами учета потребляемой холодной воды питьевого качества в</w:t>
      </w:r>
      <w:r>
        <w:rPr>
          <w:spacing w:val="-3"/>
          <w:sz w:val="24"/>
        </w:rPr>
        <w:t xml:space="preserve"> </w:t>
      </w:r>
      <w:r>
        <w:rPr>
          <w:sz w:val="24"/>
        </w:rPr>
        <w:t>МКД;</w:t>
      </w:r>
    </w:p>
    <w:p w:rsidR="00962CEE" w:rsidRDefault="00DA727F">
      <w:pPr>
        <w:pStyle w:val="a4"/>
        <w:numPr>
          <w:ilvl w:val="1"/>
          <w:numId w:val="39"/>
        </w:numPr>
        <w:tabs>
          <w:tab w:val="left" w:pos="1514"/>
        </w:tabs>
        <w:spacing w:line="293" w:lineRule="exact"/>
        <w:ind w:left="1513"/>
        <w:rPr>
          <w:sz w:val="24"/>
        </w:rPr>
      </w:pPr>
      <w:r>
        <w:rPr>
          <w:sz w:val="24"/>
        </w:rPr>
        <w:t>Низкий уровень автоматизации и</w:t>
      </w:r>
      <w:r>
        <w:rPr>
          <w:spacing w:val="-1"/>
          <w:sz w:val="24"/>
        </w:rPr>
        <w:t xml:space="preserve"> </w:t>
      </w:r>
      <w:r>
        <w:rPr>
          <w:sz w:val="24"/>
        </w:rPr>
        <w:t>энергосбережения.</w:t>
      </w:r>
    </w:p>
    <w:p w:rsidR="00962CEE" w:rsidRDefault="00DA727F">
      <w:pPr>
        <w:pStyle w:val="a4"/>
        <w:numPr>
          <w:ilvl w:val="1"/>
          <w:numId w:val="39"/>
        </w:numPr>
        <w:tabs>
          <w:tab w:val="left" w:pos="1514"/>
        </w:tabs>
        <w:spacing w:before="13" w:line="252" w:lineRule="auto"/>
        <w:ind w:right="571" w:firstLine="841"/>
        <w:jc w:val="both"/>
        <w:rPr>
          <w:sz w:val="24"/>
        </w:rPr>
      </w:pPr>
      <w:r>
        <w:rPr>
          <w:sz w:val="24"/>
        </w:rPr>
        <w:t>Во многих населенных пунктах проект зоны санитарной охраны водозаборов не разработан, зона санитарной охраны не обустроена, требуются проектно-изыскательные работы,</w:t>
      </w:r>
      <w:r>
        <w:rPr>
          <w:spacing w:val="30"/>
          <w:sz w:val="24"/>
        </w:rPr>
        <w:t xml:space="preserve"> </w:t>
      </w:r>
      <w:r>
        <w:rPr>
          <w:sz w:val="24"/>
        </w:rPr>
        <w:t>в</w:t>
      </w:r>
      <w:r>
        <w:rPr>
          <w:spacing w:val="30"/>
          <w:sz w:val="24"/>
        </w:rPr>
        <w:t xml:space="preserve"> </w:t>
      </w:r>
      <w:r>
        <w:rPr>
          <w:sz w:val="24"/>
        </w:rPr>
        <w:t>связи</w:t>
      </w:r>
      <w:r>
        <w:rPr>
          <w:spacing w:val="32"/>
          <w:sz w:val="24"/>
        </w:rPr>
        <w:t xml:space="preserve"> </w:t>
      </w:r>
      <w:r>
        <w:rPr>
          <w:sz w:val="24"/>
        </w:rPr>
        <w:t>с</w:t>
      </w:r>
      <w:r>
        <w:rPr>
          <w:spacing w:val="30"/>
          <w:sz w:val="24"/>
        </w:rPr>
        <w:t xml:space="preserve"> </w:t>
      </w:r>
      <w:r>
        <w:rPr>
          <w:sz w:val="24"/>
        </w:rPr>
        <w:t>чем</w:t>
      </w:r>
      <w:r>
        <w:rPr>
          <w:spacing w:val="3"/>
          <w:sz w:val="24"/>
        </w:rPr>
        <w:t xml:space="preserve"> </w:t>
      </w:r>
      <w:r>
        <w:rPr>
          <w:sz w:val="24"/>
        </w:rPr>
        <w:t>качество</w:t>
      </w:r>
      <w:r>
        <w:rPr>
          <w:spacing w:val="30"/>
          <w:sz w:val="24"/>
        </w:rPr>
        <w:t xml:space="preserve"> </w:t>
      </w:r>
      <w:r>
        <w:rPr>
          <w:sz w:val="24"/>
        </w:rPr>
        <w:t>воды</w:t>
      </w:r>
      <w:r>
        <w:rPr>
          <w:spacing w:val="31"/>
          <w:sz w:val="24"/>
        </w:rPr>
        <w:t xml:space="preserve"> </w:t>
      </w:r>
      <w:r>
        <w:rPr>
          <w:sz w:val="24"/>
        </w:rPr>
        <w:t>часто</w:t>
      </w:r>
      <w:r>
        <w:rPr>
          <w:spacing w:val="31"/>
          <w:sz w:val="24"/>
        </w:rPr>
        <w:t xml:space="preserve"> </w:t>
      </w:r>
      <w:r>
        <w:rPr>
          <w:sz w:val="24"/>
        </w:rPr>
        <w:t>не</w:t>
      </w:r>
      <w:r>
        <w:rPr>
          <w:spacing w:val="30"/>
          <w:sz w:val="24"/>
        </w:rPr>
        <w:t xml:space="preserve"> </w:t>
      </w:r>
      <w:r>
        <w:rPr>
          <w:sz w:val="24"/>
        </w:rPr>
        <w:t>соответствует</w:t>
      </w:r>
      <w:r>
        <w:rPr>
          <w:spacing w:val="35"/>
          <w:sz w:val="24"/>
        </w:rPr>
        <w:t xml:space="preserve"> </w:t>
      </w:r>
      <w:r>
        <w:rPr>
          <w:sz w:val="24"/>
        </w:rPr>
        <w:t>СанПиН</w:t>
      </w:r>
      <w:r>
        <w:rPr>
          <w:spacing w:val="30"/>
          <w:sz w:val="24"/>
        </w:rPr>
        <w:t xml:space="preserve"> </w:t>
      </w:r>
      <w:r>
        <w:rPr>
          <w:sz w:val="24"/>
        </w:rPr>
        <w:t>2.1.4.1074-01</w:t>
      </w:r>
    </w:p>
    <w:p w:rsidR="00962CEE" w:rsidRDefault="00DA727F">
      <w:pPr>
        <w:pStyle w:val="a3"/>
        <w:spacing w:line="252" w:lineRule="auto"/>
        <w:ind w:left="432" w:right="896"/>
      </w:pPr>
      <w:r>
        <w:t>«Питьевая вода. Гигиенические требования к качеству воды централизованных систем питьевого водоснабжения. Контроль качества»</w:t>
      </w:r>
    </w:p>
    <w:p w:rsidR="00962CEE" w:rsidRDefault="00962CEE">
      <w:pPr>
        <w:spacing w:line="252" w:lineRule="auto"/>
        <w:sectPr w:rsidR="00962CEE">
          <w:headerReference w:type="default" r:id="rId181"/>
          <w:footerReference w:type="default" r:id="rId182"/>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02"/>
          <w:cols w:space="720"/>
        </w:sectPr>
      </w:pPr>
    </w:p>
    <w:p w:rsidR="00962CEE" w:rsidRDefault="002F0767">
      <w:pPr>
        <w:pStyle w:val="a3"/>
        <w:spacing w:before="61" w:line="242" w:lineRule="auto"/>
        <w:ind w:left="3294" w:right="896" w:hanging="2523"/>
      </w:pPr>
      <w:r>
        <w:lastRenderedPageBreak/>
        <w:pict>
          <v:group id="_x0000_s3732" style="position:absolute;left:0;text-align:left;margin-left:55.2pt;margin-top:32.15pt;width:484.9pt;height:4.45pt;z-index:4456;mso-wrap-distance-left:0;mso-wrap-distance-right:0;mso-position-horizontal-relative:page" coordorigin="1104,643" coordsize="9698,89">
            <v:line id="_x0000_s3734" style="position:absolute" from="1104,701" to="10802,701" strokecolor="#612322" strokeweight="3pt"/>
            <v:line id="_x0000_s3733"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4"/>
        <w:rPr>
          <w:sz w:val="9"/>
        </w:rPr>
      </w:pPr>
    </w:p>
    <w:p w:rsidR="00962CEE" w:rsidRDefault="00DA727F">
      <w:pPr>
        <w:pStyle w:val="3"/>
        <w:spacing w:before="101"/>
        <w:ind w:left="432"/>
        <w:rPr>
          <w:rFonts w:ascii="Cambria" w:hAnsi="Cambria"/>
        </w:rPr>
      </w:pPr>
      <w:bookmarkStart w:id="30" w:name="_bookmark29"/>
      <w:bookmarkEnd w:id="30"/>
      <w:r>
        <w:rPr>
          <w:rFonts w:ascii="Cambria" w:hAnsi="Cambria"/>
        </w:rPr>
        <w:t>Система водоотведения</w:t>
      </w:r>
    </w:p>
    <w:p w:rsidR="00962CEE" w:rsidRDefault="00DA727F">
      <w:pPr>
        <w:spacing w:before="77"/>
        <w:ind w:left="432"/>
        <w:rPr>
          <w:rFonts w:ascii="Arial" w:hAnsi="Arial"/>
          <w:b/>
          <w:sz w:val="28"/>
        </w:rPr>
      </w:pPr>
      <w:r>
        <w:rPr>
          <w:rFonts w:ascii="Arial" w:hAnsi="Arial"/>
          <w:b/>
          <w:sz w:val="28"/>
        </w:rPr>
        <w:t>Характеристика системы и институциональная структура</w:t>
      </w:r>
    </w:p>
    <w:p w:rsidR="00962CEE" w:rsidRDefault="00DA727F">
      <w:pPr>
        <w:pStyle w:val="a3"/>
        <w:spacing w:before="242"/>
        <w:ind w:left="432" w:right="993"/>
      </w:pPr>
      <w:r>
        <w:t>На сегодняшний день на территории Светогорского г.п. существует четыре эксплуатационные зоны централизованного водоотведения, охватывающие 4 населённых пункта, указанных в таблице ниже. Во всех населенных пунктах централизованное водоотведение осуществляет ООО «СЖКХ».</w:t>
      </w:r>
    </w:p>
    <w:p w:rsidR="00962CEE" w:rsidRDefault="00DA727F">
      <w:pPr>
        <w:pStyle w:val="a3"/>
        <w:spacing w:before="161"/>
        <w:ind w:left="1285"/>
      </w:pPr>
      <w:r>
        <w:t>Таблица 53 Сведения о наличии систем центрального водоотведения</w:t>
      </w:r>
    </w:p>
    <w:p w:rsidR="00962CEE" w:rsidRDefault="00962CEE">
      <w:pPr>
        <w:pStyle w:val="a3"/>
        <w:rPr>
          <w:sz w:val="9"/>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4"/>
        <w:gridCol w:w="2268"/>
        <w:gridCol w:w="2287"/>
        <w:gridCol w:w="2395"/>
      </w:tblGrid>
      <w:tr w:rsidR="00962CEE">
        <w:trPr>
          <w:trHeight w:val="1120"/>
        </w:trPr>
        <w:tc>
          <w:tcPr>
            <w:tcW w:w="2904" w:type="dxa"/>
          </w:tcPr>
          <w:p w:rsidR="00962CEE" w:rsidRDefault="00962CEE">
            <w:pPr>
              <w:pStyle w:val="TableParagraph"/>
              <w:spacing w:before="11"/>
              <w:rPr>
                <w:sz w:val="27"/>
              </w:rPr>
            </w:pPr>
          </w:p>
          <w:p w:rsidR="00962CEE" w:rsidRDefault="00DA727F">
            <w:pPr>
              <w:pStyle w:val="TableParagraph"/>
              <w:ind w:left="1156" w:hanging="884"/>
              <w:rPr>
                <w:sz w:val="20"/>
              </w:rPr>
            </w:pPr>
            <w:r>
              <w:rPr>
                <w:sz w:val="20"/>
              </w:rPr>
              <w:t>Наименование населенного пункта</w:t>
            </w:r>
          </w:p>
        </w:tc>
        <w:tc>
          <w:tcPr>
            <w:tcW w:w="2268" w:type="dxa"/>
          </w:tcPr>
          <w:p w:rsidR="00962CEE" w:rsidRDefault="00962CEE">
            <w:pPr>
              <w:pStyle w:val="TableParagraph"/>
              <w:spacing w:before="2"/>
              <w:rPr>
                <w:sz w:val="18"/>
              </w:rPr>
            </w:pPr>
          </w:p>
          <w:p w:rsidR="00962CEE" w:rsidRDefault="00DA727F">
            <w:pPr>
              <w:pStyle w:val="TableParagraph"/>
              <w:ind w:left="243" w:right="230" w:firstLine="2"/>
              <w:jc w:val="center"/>
              <w:rPr>
                <w:sz w:val="20"/>
              </w:rPr>
            </w:pPr>
            <w:r>
              <w:rPr>
                <w:sz w:val="20"/>
              </w:rPr>
              <w:t>Наличие централизованного водоснабжения, (+/-)</w:t>
            </w:r>
          </w:p>
        </w:tc>
        <w:tc>
          <w:tcPr>
            <w:tcW w:w="2287" w:type="dxa"/>
          </w:tcPr>
          <w:p w:rsidR="00962CEE" w:rsidRDefault="00962CEE">
            <w:pPr>
              <w:pStyle w:val="TableParagraph"/>
              <w:spacing w:before="2"/>
              <w:rPr>
                <w:sz w:val="18"/>
              </w:rPr>
            </w:pPr>
          </w:p>
          <w:p w:rsidR="00962CEE" w:rsidRDefault="00DA727F">
            <w:pPr>
              <w:pStyle w:val="TableParagraph"/>
              <w:ind w:left="279" w:right="265" w:firstLine="3"/>
              <w:jc w:val="center"/>
              <w:rPr>
                <w:sz w:val="20"/>
              </w:rPr>
            </w:pPr>
            <w:r>
              <w:rPr>
                <w:sz w:val="20"/>
              </w:rPr>
              <w:t>Наличие централизованного водоотведения, (+/-)</w:t>
            </w:r>
          </w:p>
        </w:tc>
        <w:tc>
          <w:tcPr>
            <w:tcW w:w="2395" w:type="dxa"/>
          </w:tcPr>
          <w:p w:rsidR="00962CEE" w:rsidRDefault="00962CEE">
            <w:pPr>
              <w:pStyle w:val="TableParagraph"/>
              <w:spacing w:before="11"/>
              <w:rPr>
                <w:sz w:val="27"/>
              </w:rPr>
            </w:pPr>
          </w:p>
          <w:p w:rsidR="00962CEE" w:rsidRDefault="00DA727F">
            <w:pPr>
              <w:pStyle w:val="TableParagraph"/>
              <w:ind w:left="668" w:hanging="358"/>
              <w:rPr>
                <w:sz w:val="20"/>
              </w:rPr>
            </w:pPr>
            <w:r>
              <w:rPr>
                <w:w w:val="95"/>
                <w:sz w:val="20"/>
              </w:rPr>
              <w:t xml:space="preserve">Ресурсоснабжающая </w:t>
            </w:r>
            <w:r>
              <w:rPr>
                <w:sz w:val="20"/>
              </w:rPr>
              <w:t>организация</w:t>
            </w:r>
          </w:p>
        </w:tc>
      </w:tr>
      <w:tr w:rsidR="00962CEE">
        <w:trPr>
          <w:trHeight w:val="314"/>
        </w:trPr>
        <w:tc>
          <w:tcPr>
            <w:tcW w:w="2904" w:type="dxa"/>
          </w:tcPr>
          <w:p w:rsidR="00962CEE" w:rsidRDefault="00DA727F">
            <w:pPr>
              <w:pStyle w:val="TableParagraph"/>
              <w:spacing w:before="34"/>
              <w:ind w:left="250" w:right="245"/>
              <w:jc w:val="center"/>
              <w:rPr>
                <w:sz w:val="20"/>
              </w:rPr>
            </w:pPr>
            <w:r>
              <w:rPr>
                <w:sz w:val="20"/>
              </w:rPr>
              <w:t>г. Светогорск</w:t>
            </w:r>
          </w:p>
        </w:tc>
        <w:tc>
          <w:tcPr>
            <w:tcW w:w="2268" w:type="dxa"/>
          </w:tcPr>
          <w:p w:rsidR="00962CEE" w:rsidRDefault="00DA727F">
            <w:pPr>
              <w:pStyle w:val="TableParagraph"/>
              <w:spacing w:before="34"/>
              <w:ind w:right="1065"/>
              <w:jc w:val="right"/>
              <w:rPr>
                <w:sz w:val="20"/>
              </w:rPr>
            </w:pPr>
            <w:r>
              <w:rPr>
                <w:w w:val="99"/>
                <w:sz w:val="20"/>
              </w:rPr>
              <w:t>+</w:t>
            </w:r>
          </w:p>
        </w:tc>
        <w:tc>
          <w:tcPr>
            <w:tcW w:w="2287" w:type="dxa"/>
          </w:tcPr>
          <w:p w:rsidR="00962CEE" w:rsidRDefault="00DA727F">
            <w:pPr>
              <w:pStyle w:val="TableParagraph"/>
              <w:spacing w:before="34"/>
              <w:ind w:left="16"/>
              <w:jc w:val="center"/>
              <w:rPr>
                <w:sz w:val="20"/>
              </w:rPr>
            </w:pPr>
            <w:r>
              <w:rPr>
                <w:w w:val="99"/>
                <w:sz w:val="20"/>
              </w:rPr>
              <w:t>+</w:t>
            </w:r>
          </w:p>
        </w:tc>
        <w:tc>
          <w:tcPr>
            <w:tcW w:w="2395" w:type="dxa"/>
          </w:tcPr>
          <w:p w:rsidR="00962CEE" w:rsidRDefault="00DA727F">
            <w:pPr>
              <w:pStyle w:val="TableParagraph"/>
              <w:spacing w:before="34"/>
              <w:ind w:left="541" w:right="530"/>
              <w:jc w:val="center"/>
              <w:rPr>
                <w:sz w:val="20"/>
              </w:rPr>
            </w:pPr>
            <w:r>
              <w:rPr>
                <w:sz w:val="20"/>
              </w:rPr>
              <w:t>ООО «СЖКХ»</w:t>
            </w:r>
          </w:p>
        </w:tc>
      </w:tr>
      <w:tr w:rsidR="00962CEE">
        <w:trPr>
          <w:trHeight w:val="314"/>
        </w:trPr>
        <w:tc>
          <w:tcPr>
            <w:tcW w:w="2904" w:type="dxa"/>
          </w:tcPr>
          <w:p w:rsidR="00962CEE" w:rsidRDefault="00DA727F">
            <w:pPr>
              <w:pStyle w:val="TableParagraph"/>
              <w:spacing w:before="36"/>
              <w:ind w:left="250" w:right="245"/>
              <w:jc w:val="center"/>
              <w:rPr>
                <w:sz w:val="20"/>
              </w:rPr>
            </w:pPr>
            <w:r>
              <w:rPr>
                <w:sz w:val="20"/>
              </w:rPr>
              <w:t>пос. Лесогорский</w:t>
            </w:r>
          </w:p>
        </w:tc>
        <w:tc>
          <w:tcPr>
            <w:tcW w:w="2268" w:type="dxa"/>
          </w:tcPr>
          <w:p w:rsidR="00962CEE" w:rsidRDefault="00DA727F">
            <w:pPr>
              <w:pStyle w:val="TableParagraph"/>
              <w:spacing w:before="36"/>
              <w:ind w:right="1065"/>
              <w:jc w:val="right"/>
              <w:rPr>
                <w:sz w:val="20"/>
              </w:rPr>
            </w:pPr>
            <w:r>
              <w:rPr>
                <w:w w:val="99"/>
                <w:sz w:val="20"/>
              </w:rPr>
              <w:t>+</w:t>
            </w:r>
          </w:p>
        </w:tc>
        <w:tc>
          <w:tcPr>
            <w:tcW w:w="2287" w:type="dxa"/>
          </w:tcPr>
          <w:p w:rsidR="00962CEE" w:rsidRDefault="00DA727F">
            <w:pPr>
              <w:pStyle w:val="TableParagraph"/>
              <w:spacing w:before="36"/>
              <w:ind w:left="16"/>
              <w:jc w:val="center"/>
              <w:rPr>
                <w:sz w:val="20"/>
              </w:rPr>
            </w:pPr>
            <w:r>
              <w:rPr>
                <w:w w:val="99"/>
                <w:sz w:val="20"/>
              </w:rPr>
              <w:t>+</w:t>
            </w:r>
          </w:p>
        </w:tc>
        <w:tc>
          <w:tcPr>
            <w:tcW w:w="2395" w:type="dxa"/>
          </w:tcPr>
          <w:p w:rsidR="00962CEE" w:rsidRDefault="00DA727F">
            <w:pPr>
              <w:pStyle w:val="TableParagraph"/>
              <w:spacing w:before="36"/>
              <w:ind w:left="541" w:right="530"/>
              <w:jc w:val="center"/>
              <w:rPr>
                <w:sz w:val="20"/>
              </w:rPr>
            </w:pPr>
            <w:r>
              <w:rPr>
                <w:sz w:val="20"/>
              </w:rPr>
              <w:t>ООО «СЖКХ»</w:t>
            </w:r>
          </w:p>
        </w:tc>
      </w:tr>
      <w:tr w:rsidR="00962CEE">
        <w:trPr>
          <w:trHeight w:val="316"/>
        </w:trPr>
        <w:tc>
          <w:tcPr>
            <w:tcW w:w="2904" w:type="dxa"/>
          </w:tcPr>
          <w:p w:rsidR="00962CEE" w:rsidRDefault="00DA727F">
            <w:pPr>
              <w:pStyle w:val="TableParagraph"/>
              <w:spacing w:before="36"/>
              <w:ind w:left="250" w:right="247"/>
              <w:jc w:val="center"/>
              <w:rPr>
                <w:sz w:val="20"/>
              </w:rPr>
            </w:pPr>
            <w:r>
              <w:rPr>
                <w:sz w:val="20"/>
              </w:rPr>
              <w:t>пос. Лесогорский "Старый"</w:t>
            </w:r>
          </w:p>
        </w:tc>
        <w:tc>
          <w:tcPr>
            <w:tcW w:w="2268" w:type="dxa"/>
          </w:tcPr>
          <w:p w:rsidR="00962CEE" w:rsidRDefault="00DA727F">
            <w:pPr>
              <w:pStyle w:val="TableParagraph"/>
              <w:spacing w:before="36"/>
              <w:ind w:right="1065"/>
              <w:jc w:val="right"/>
              <w:rPr>
                <w:sz w:val="20"/>
              </w:rPr>
            </w:pPr>
            <w:r>
              <w:rPr>
                <w:w w:val="99"/>
                <w:sz w:val="20"/>
              </w:rPr>
              <w:t>+</w:t>
            </w:r>
          </w:p>
        </w:tc>
        <w:tc>
          <w:tcPr>
            <w:tcW w:w="2287" w:type="dxa"/>
          </w:tcPr>
          <w:p w:rsidR="00962CEE" w:rsidRDefault="00DA727F">
            <w:pPr>
              <w:pStyle w:val="TableParagraph"/>
              <w:spacing w:before="36"/>
              <w:ind w:left="16"/>
              <w:jc w:val="center"/>
              <w:rPr>
                <w:sz w:val="20"/>
              </w:rPr>
            </w:pPr>
            <w:r>
              <w:rPr>
                <w:w w:val="99"/>
                <w:sz w:val="20"/>
              </w:rPr>
              <w:t>+</w:t>
            </w:r>
          </w:p>
        </w:tc>
        <w:tc>
          <w:tcPr>
            <w:tcW w:w="2395" w:type="dxa"/>
          </w:tcPr>
          <w:p w:rsidR="00962CEE" w:rsidRDefault="00DA727F">
            <w:pPr>
              <w:pStyle w:val="TableParagraph"/>
              <w:spacing w:before="36"/>
              <w:ind w:left="541" w:right="530"/>
              <w:jc w:val="center"/>
              <w:rPr>
                <w:sz w:val="20"/>
              </w:rPr>
            </w:pPr>
            <w:r>
              <w:rPr>
                <w:sz w:val="20"/>
              </w:rPr>
              <w:t>ООО «СЖКХ»</w:t>
            </w:r>
          </w:p>
        </w:tc>
      </w:tr>
      <w:tr w:rsidR="00962CEE">
        <w:trPr>
          <w:trHeight w:val="313"/>
        </w:trPr>
        <w:tc>
          <w:tcPr>
            <w:tcW w:w="2904" w:type="dxa"/>
          </w:tcPr>
          <w:p w:rsidR="00962CEE" w:rsidRDefault="00DA727F">
            <w:pPr>
              <w:pStyle w:val="TableParagraph"/>
              <w:spacing w:before="36"/>
              <w:ind w:left="250" w:right="244"/>
              <w:jc w:val="center"/>
              <w:rPr>
                <w:sz w:val="20"/>
              </w:rPr>
            </w:pPr>
            <w:r>
              <w:rPr>
                <w:sz w:val="20"/>
              </w:rPr>
              <w:t>д. Лосево</w:t>
            </w:r>
          </w:p>
        </w:tc>
        <w:tc>
          <w:tcPr>
            <w:tcW w:w="2268" w:type="dxa"/>
          </w:tcPr>
          <w:p w:rsidR="00962CEE" w:rsidRDefault="00DA727F">
            <w:pPr>
              <w:pStyle w:val="TableParagraph"/>
              <w:spacing w:before="36"/>
              <w:ind w:right="1065"/>
              <w:jc w:val="right"/>
              <w:rPr>
                <w:sz w:val="20"/>
              </w:rPr>
            </w:pPr>
            <w:r>
              <w:rPr>
                <w:w w:val="99"/>
                <w:sz w:val="20"/>
              </w:rPr>
              <w:t>+</w:t>
            </w:r>
          </w:p>
        </w:tc>
        <w:tc>
          <w:tcPr>
            <w:tcW w:w="2287" w:type="dxa"/>
          </w:tcPr>
          <w:p w:rsidR="00962CEE" w:rsidRDefault="00DA727F">
            <w:pPr>
              <w:pStyle w:val="TableParagraph"/>
              <w:spacing w:before="36"/>
              <w:ind w:left="16"/>
              <w:jc w:val="center"/>
              <w:rPr>
                <w:sz w:val="20"/>
              </w:rPr>
            </w:pPr>
            <w:r>
              <w:rPr>
                <w:w w:val="99"/>
                <w:sz w:val="20"/>
              </w:rPr>
              <w:t>+</w:t>
            </w:r>
          </w:p>
        </w:tc>
        <w:tc>
          <w:tcPr>
            <w:tcW w:w="2395" w:type="dxa"/>
          </w:tcPr>
          <w:p w:rsidR="00962CEE" w:rsidRDefault="00DA727F">
            <w:pPr>
              <w:pStyle w:val="TableParagraph"/>
              <w:spacing w:before="36"/>
              <w:ind w:left="541" w:right="530"/>
              <w:jc w:val="center"/>
              <w:rPr>
                <w:sz w:val="20"/>
              </w:rPr>
            </w:pPr>
            <w:r>
              <w:rPr>
                <w:sz w:val="20"/>
              </w:rPr>
              <w:t>ООО «СЖКХ»</w:t>
            </w:r>
          </w:p>
        </w:tc>
      </w:tr>
      <w:tr w:rsidR="00962CEE">
        <w:trPr>
          <w:trHeight w:val="294"/>
        </w:trPr>
        <w:tc>
          <w:tcPr>
            <w:tcW w:w="2904" w:type="dxa"/>
          </w:tcPr>
          <w:p w:rsidR="00962CEE" w:rsidRDefault="00DA727F">
            <w:pPr>
              <w:pStyle w:val="TableParagraph"/>
              <w:spacing w:before="26"/>
              <w:ind w:left="250" w:right="244"/>
              <w:jc w:val="center"/>
              <w:rPr>
                <w:sz w:val="20"/>
              </w:rPr>
            </w:pPr>
            <w:r>
              <w:rPr>
                <w:sz w:val="20"/>
              </w:rPr>
              <w:t>д. Правдино</w:t>
            </w:r>
          </w:p>
        </w:tc>
        <w:tc>
          <w:tcPr>
            <w:tcW w:w="2268" w:type="dxa"/>
          </w:tcPr>
          <w:p w:rsidR="00962CEE" w:rsidRDefault="00DA727F">
            <w:pPr>
              <w:pStyle w:val="TableParagraph"/>
              <w:spacing w:before="26"/>
              <w:ind w:right="1087"/>
              <w:jc w:val="right"/>
              <w:rPr>
                <w:sz w:val="20"/>
              </w:rPr>
            </w:pPr>
            <w:r>
              <w:rPr>
                <w:w w:val="99"/>
                <w:sz w:val="20"/>
              </w:rPr>
              <w:t>-</w:t>
            </w:r>
          </w:p>
        </w:tc>
        <w:tc>
          <w:tcPr>
            <w:tcW w:w="2287" w:type="dxa"/>
          </w:tcPr>
          <w:p w:rsidR="00962CEE" w:rsidRDefault="00DA727F">
            <w:pPr>
              <w:pStyle w:val="TableParagraph"/>
              <w:spacing w:before="26"/>
              <w:ind w:left="14"/>
              <w:jc w:val="center"/>
              <w:rPr>
                <w:sz w:val="20"/>
              </w:rPr>
            </w:pPr>
            <w:r>
              <w:rPr>
                <w:w w:val="99"/>
                <w:sz w:val="20"/>
              </w:rPr>
              <w:t>-</w:t>
            </w:r>
          </w:p>
        </w:tc>
        <w:tc>
          <w:tcPr>
            <w:tcW w:w="2395" w:type="dxa"/>
          </w:tcPr>
          <w:p w:rsidR="00962CEE" w:rsidRDefault="00DA727F">
            <w:pPr>
              <w:pStyle w:val="TableParagraph"/>
              <w:spacing w:before="26"/>
              <w:ind w:left="13"/>
              <w:jc w:val="center"/>
              <w:rPr>
                <w:sz w:val="20"/>
              </w:rPr>
            </w:pPr>
            <w:r>
              <w:rPr>
                <w:w w:val="99"/>
                <w:sz w:val="20"/>
              </w:rPr>
              <w:t>-</w:t>
            </w:r>
          </w:p>
        </w:tc>
      </w:tr>
    </w:tbl>
    <w:p w:rsidR="00962CEE" w:rsidRDefault="00DA727F">
      <w:pPr>
        <w:pStyle w:val="a3"/>
        <w:ind w:left="432" w:right="574" w:firstLine="708"/>
        <w:jc w:val="both"/>
      </w:pPr>
      <w:r>
        <w:t>Хозяйственно-бытовая канализация принимает сточные воды от населения, общественных организаций, коммунальных и частных предприятий, а также от предприятий промзоны. Количество потребителей подключённых к центральной системе водоотведения среди населения составляет 16596 человек (общей численность за 2014г. – 20200 человек), что составляет примерно 82% населения. Протяженность сетей канализации составляет 39,847 км, из них большая часть самотечные. Диаметр уложенных труб – 100-400 мм. Материал трубопроводов чугун, керамика, железобетон, ПВХ. Средний износ сетей составляет 69 %, износ отдельных участков превышает 80%.</w:t>
      </w:r>
    </w:p>
    <w:p w:rsidR="00962CEE" w:rsidRDefault="00962CEE">
      <w:pPr>
        <w:pStyle w:val="a3"/>
      </w:pPr>
    </w:p>
    <w:p w:rsidR="00962CEE" w:rsidRDefault="00DA727F">
      <w:pPr>
        <w:pStyle w:val="a3"/>
        <w:ind w:left="1141"/>
      </w:pPr>
      <w:r>
        <w:t>Схема водоотведения следующая:</w:t>
      </w:r>
    </w:p>
    <w:p w:rsidR="00962CEE" w:rsidRDefault="00962CEE">
      <w:pPr>
        <w:pStyle w:val="a3"/>
        <w:spacing w:before="5"/>
      </w:pPr>
    </w:p>
    <w:p w:rsidR="00962CEE" w:rsidRDefault="00DA727F">
      <w:pPr>
        <w:pStyle w:val="5"/>
        <w:spacing w:line="275" w:lineRule="exact"/>
        <w:ind w:left="432"/>
      </w:pPr>
      <w:r>
        <w:t>г. Светогорск</w:t>
      </w:r>
    </w:p>
    <w:p w:rsidR="00962CEE" w:rsidRDefault="00DA727F">
      <w:pPr>
        <w:pStyle w:val="a3"/>
        <w:spacing w:line="276" w:lineRule="auto"/>
        <w:ind w:left="432" w:right="575" w:firstLine="708"/>
        <w:jc w:val="both"/>
      </w:pPr>
      <w:r>
        <w:t>Все бытовые сточные воды поступают на насосные станции города Светогорска и ЗАО «Интернешнл Пейпер», далее на очистные сооружения ЗАО «Интернешнл Пейпер», где проходят</w:t>
      </w:r>
      <w:r>
        <w:rPr>
          <w:spacing w:val="-1"/>
        </w:rPr>
        <w:t xml:space="preserve"> </w:t>
      </w:r>
      <w:r>
        <w:t>очистку.</w:t>
      </w:r>
    </w:p>
    <w:p w:rsidR="00962CEE" w:rsidRDefault="00DA727F">
      <w:pPr>
        <w:pStyle w:val="2"/>
        <w:spacing w:before="201"/>
      </w:pPr>
      <w:r>
        <w:t>пгт. Лесогорский</w:t>
      </w:r>
    </w:p>
    <w:p w:rsidR="00962CEE" w:rsidRDefault="00DA727F">
      <w:pPr>
        <w:pStyle w:val="a3"/>
        <w:spacing w:before="247"/>
        <w:ind w:left="432"/>
      </w:pPr>
      <w:r>
        <w:t>Представлен двумя технологическими зонами:</w:t>
      </w:r>
    </w:p>
    <w:p w:rsidR="00962CEE" w:rsidRDefault="00962CEE">
      <w:pPr>
        <w:pStyle w:val="a3"/>
        <w:spacing w:before="10"/>
        <w:rPr>
          <w:sz w:val="20"/>
        </w:rPr>
      </w:pPr>
    </w:p>
    <w:p w:rsidR="00962CEE" w:rsidRDefault="00DA727F">
      <w:pPr>
        <w:pStyle w:val="a3"/>
        <w:ind w:left="432"/>
      </w:pPr>
      <w:r>
        <w:t>Зона ВО 1- пгт. Лесогорский, зона ВО 2 – п. Лесогорский «Старый»</w:t>
      </w:r>
    </w:p>
    <w:p w:rsidR="00962CEE" w:rsidRDefault="00962CEE">
      <w:pPr>
        <w:pStyle w:val="a3"/>
        <w:spacing w:before="4"/>
        <w:rPr>
          <w:sz w:val="21"/>
        </w:rPr>
      </w:pPr>
    </w:p>
    <w:p w:rsidR="00962CEE" w:rsidRDefault="00DA727F">
      <w:pPr>
        <w:pStyle w:val="2"/>
      </w:pPr>
      <w:r>
        <w:t>пгт. Лесогорский</w:t>
      </w:r>
    </w:p>
    <w:p w:rsidR="00962CEE" w:rsidRDefault="00DA727F">
      <w:pPr>
        <w:pStyle w:val="a3"/>
        <w:spacing w:before="242"/>
        <w:ind w:left="432" w:right="575"/>
      </w:pPr>
      <w: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 гаситель напора, а далее на очистные сооружения.</w:t>
      </w:r>
    </w:p>
    <w:p w:rsidR="00962CEE" w:rsidRDefault="00962CEE">
      <w:pPr>
        <w:sectPr w:rsidR="00962CEE">
          <w:headerReference w:type="default" r:id="rId183"/>
          <w:footerReference w:type="default" r:id="rId184"/>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03"/>
          <w:cols w:space="720"/>
        </w:sectPr>
      </w:pPr>
    </w:p>
    <w:p w:rsidR="00962CEE" w:rsidRDefault="002F0767">
      <w:pPr>
        <w:pStyle w:val="a3"/>
        <w:spacing w:before="61" w:line="242" w:lineRule="auto"/>
        <w:ind w:left="3294" w:right="896" w:hanging="2523"/>
      </w:pPr>
      <w:r>
        <w:lastRenderedPageBreak/>
        <w:pict>
          <v:group id="_x0000_s3729" style="position:absolute;left:0;text-align:left;margin-left:55.2pt;margin-top:32.15pt;width:484.9pt;height:4.45pt;z-index:4480;mso-wrap-distance-left:0;mso-wrap-distance-right:0;mso-position-horizontal-relative:page" coordorigin="1104,643" coordsize="9698,89">
            <v:line id="_x0000_s3731" style="position:absolute" from="1104,701" to="10802,701" strokecolor="#612322" strokeweight="3pt"/>
            <v:line id="_x0000_s3730"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432" w:right="638"/>
      </w:pPr>
      <w:r>
        <w:t>Фактически в настоящее время приемный резервуар биологической очистки КНС, перекачка находятся в нерабочем состоянии, стоки перекачиваются самоточно, очистные сооружения разрушены и не работают.</w:t>
      </w:r>
    </w:p>
    <w:p w:rsidR="00962CEE" w:rsidRDefault="00DA727F">
      <w:pPr>
        <w:pStyle w:val="2"/>
        <w:spacing w:before="5"/>
      </w:pPr>
      <w:r>
        <w:t>п. Лесогорский «Старый»</w:t>
      </w:r>
    </w:p>
    <w:p w:rsidR="00962CEE" w:rsidRDefault="00DA727F">
      <w:pPr>
        <w:pStyle w:val="a3"/>
        <w:spacing w:before="244"/>
        <w:ind w:left="432" w:right="575"/>
      </w:pPr>
      <w:r>
        <w:t>В п. Лесогорский «Старый» стоки отдводятся только от одного дома – ул. Советов д. 5. Сточные воды по трубопроводам поступают на септик (отстойник) откуда сбрасываются в канаву</w:t>
      </w:r>
    </w:p>
    <w:p w:rsidR="00962CEE" w:rsidRDefault="00DA727F">
      <w:pPr>
        <w:pStyle w:val="2"/>
        <w:spacing w:before="5"/>
      </w:pPr>
      <w:r>
        <w:t>д. Лосево</w:t>
      </w:r>
    </w:p>
    <w:p w:rsidR="00962CEE" w:rsidRDefault="00DA727F">
      <w:pPr>
        <w:pStyle w:val="a3"/>
        <w:spacing w:before="245" w:line="276" w:lineRule="auto"/>
        <w:ind w:left="432" w:right="572" w:firstLine="708"/>
        <w:jc w:val="both"/>
      </w:pPr>
      <w: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колодец-гаситель напора, а далее на очистные сооружения.</w:t>
      </w:r>
    </w:p>
    <w:p w:rsidR="00962CEE" w:rsidRDefault="00DA727F">
      <w:pPr>
        <w:pStyle w:val="a3"/>
        <w:spacing w:before="202" w:line="276" w:lineRule="auto"/>
        <w:ind w:left="432" w:right="574" w:firstLine="708"/>
        <w:jc w:val="both"/>
      </w:pPr>
      <w:r>
        <w:t>Фактически в настоящее время приемный резервуар биологической очистки КНС, перекачка находятся в нерабочем состоянии, стоки перекачиваются самоточно, очистные сооружения разрушены и не работают.</w:t>
      </w:r>
    </w:p>
    <w:p w:rsidR="00962CEE" w:rsidRDefault="00962CEE">
      <w:pPr>
        <w:pStyle w:val="a3"/>
        <w:rPr>
          <w:sz w:val="26"/>
        </w:rPr>
      </w:pPr>
    </w:p>
    <w:p w:rsidR="00962CEE" w:rsidRDefault="00962CEE">
      <w:pPr>
        <w:pStyle w:val="a3"/>
        <w:spacing w:before="10"/>
        <w:rPr>
          <w:sz w:val="37"/>
        </w:rPr>
      </w:pPr>
    </w:p>
    <w:p w:rsidR="00962CEE" w:rsidRDefault="00DA727F">
      <w:pPr>
        <w:pStyle w:val="a3"/>
        <w:spacing w:before="1" w:line="276" w:lineRule="auto"/>
        <w:ind w:left="432" w:right="571" w:firstLine="708"/>
        <w:jc w:val="both"/>
      </w:pPr>
      <w:r>
        <w:t>Сбор и отведение сточных вод осуществляется по четырем технологическим зонам. Общая характеристика систем хозяйственно-бытовых канализаций представлена в таблицах ниже.</w:t>
      </w:r>
    </w:p>
    <w:p w:rsidR="00962CEE" w:rsidRDefault="00962CEE">
      <w:pPr>
        <w:pStyle w:val="a3"/>
        <w:spacing w:before="6"/>
        <w:rPr>
          <w:sz w:val="9"/>
        </w:rPr>
      </w:pPr>
    </w:p>
    <w:p w:rsidR="00962CEE" w:rsidRDefault="00DA727F">
      <w:pPr>
        <w:pStyle w:val="a3"/>
        <w:spacing w:before="90"/>
        <w:ind w:left="1285"/>
      </w:pPr>
      <w:r>
        <w:t>Таблица 54 Характеристика насосного оборудования на КНС</w:t>
      </w:r>
    </w:p>
    <w:p w:rsidR="00962CEE" w:rsidRDefault="00962CEE">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838"/>
        <w:gridCol w:w="1563"/>
        <w:gridCol w:w="2208"/>
        <w:gridCol w:w="1922"/>
        <w:gridCol w:w="1906"/>
      </w:tblGrid>
      <w:tr w:rsidR="00962CEE">
        <w:trPr>
          <w:trHeight w:val="1380"/>
        </w:trPr>
        <w:tc>
          <w:tcPr>
            <w:tcW w:w="418" w:type="dxa"/>
          </w:tcPr>
          <w:p w:rsidR="00962CEE" w:rsidRDefault="00DA727F">
            <w:pPr>
              <w:pStyle w:val="TableParagraph"/>
              <w:spacing w:line="223" w:lineRule="exact"/>
              <w:ind w:left="112"/>
              <w:rPr>
                <w:sz w:val="20"/>
              </w:rPr>
            </w:pPr>
            <w:r>
              <w:rPr>
                <w:w w:val="99"/>
                <w:sz w:val="20"/>
              </w:rPr>
              <w:t>№</w:t>
            </w:r>
          </w:p>
        </w:tc>
        <w:tc>
          <w:tcPr>
            <w:tcW w:w="1838" w:type="dxa"/>
          </w:tcPr>
          <w:p w:rsidR="00962CEE" w:rsidRDefault="00962CEE">
            <w:pPr>
              <w:pStyle w:val="TableParagraph"/>
            </w:pPr>
          </w:p>
          <w:p w:rsidR="00962CEE" w:rsidRDefault="00962CEE">
            <w:pPr>
              <w:pStyle w:val="TableParagraph"/>
              <w:spacing w:before="8"/>
              <w:rPr>
                <w:sz w:val="17"/>
              </w:rPr>
            </w:pPr>
          </w:p>
          <w:p w:rsidR="00962CEE" w:rsidRDefault="00DA727F">
            <w:pPr>
              <w:pStyle w:val="TableParagraph"/>
              <w:ind w:left="535" w:right="220" w:hanging="286"/>
              <w:rPr>
                <w:b/>
                <w:sz w:val="20"/>
              </w:rPr>
            </w:pPr>
            <w:r>
              <w:rPr>
                <w:b/>
                <w:sz w:val="20"/>
              </w:rPr>
              <w:t>Наименование объекта.</w:t>
            </w:r>
          </w:p>
        </w:tc>
        <w:tc>
          <w:tcPr>
            <w:tcW w:w="1563" w:type="dxa"/>
          </w:tcPr>
          <w:p w:rsidR="00962CEE" w:rsidRDefault="00962CEE">
            <w:pPr>
              <w:pStyle w:val="TableParagraph"/>
            </w:pPr>
          </w:p>
          <w:p w:rsidR="00962CEE" w:rsidRDefault="00962CEE">
            <w:pPr>
              <w:pStyle w:val="TableParagraph"/>
              <w:spacing w:before="8"/>
              <w:rPr>
                <w:sz w:val="17"/>
              </w:rPr>
            </w:pPr>
          </w:p>
          <w:p w:rsidR="00962CEE" w:rsidRDefault="00DA727F">
            <w:pPr>
              <w:pStyle w:val="TableParagraph"/>
              <w:ind w:left="506" w:hanging="226"/>
              <w:rPr>
                <w:b/>
                <w:sz w:val="20"/>
              </w:rPr>
            </w:pPr>
            <w:r>
              <w:rPr>
                <w:b/>
                <w:sz w:val="20"/>
              </w:rPr>
              <w:t>Год ввода, износ.</w:t>
            </w:r>
          </w:p>
        </w:tc>
        <w:tc>
          <w:tcPr>
            <w:tcW w:w="2208" w:type="dxa"/>
          </w:tcPr>
          <w:p w:rsidR="00962CEE" w:rsidRDefault="00962CEE">
            <w:pPr>
              <w:pStyle w:val="TableParagraph"/>
              <w:spacing w:before="7"/>
              <w:rPr>
                <w:sz w:val="29"/>
              </w:rPr>
            </w:pPr>
          </w:p>
          <w:p w:rsidR="00962CEE" w:rsidRDefault="00DA727F">
            <w:pPr>
              <w:pStyle w:val="TableParagraph"/>
              <w:ind w:left="583" w:right="123" w:hanging="428"/>
              <w:rPr>
                <w:b/>
                <w:sz w:val="20"/>
              </w:rPr>
            </w:pPr>
            <w:r>
              <w:rPr>
                <w:b/>
                <w:sz w:val="20"/>
              </w:rPr>
              <w:t>Производительность суммарная,</w:t>
            </w:r>
          </w:p>
        </w:tc>
        <w:tc>
          <w:tcPr>
            <w:tcW w:w="1922" w:type="dxa"/>
          </w:tcPr>
          <w:p w:rsidR="00962CEE" w:rsidRDefault="00962CEE">
            <w:pPr>
              <w:pStyle w:val="TableParagraph"/>
            </w:pPr>
          </w:p>
          <w:p w:rsidR="00962CEE" w:rsidRDefault="00962CEE">
            <w:pPr>
              <w:pStyle w:val="TableParagraph"/>
              <w:spacing w:before="8"/>
              <w:rPr>
                <w:sz w:val="17"/>
              </w:rPr>
            </w:pPr>
          </w:p>
          <w:p w:rsidR="00962CEE" w:rsidRDefault="00DA727F">
            <w:pPr>
              <w:pStyle w:val="TableParagraph"/>
              <w:ind w:left="307" w:hanging="154"/>
              <w:rPr>
                <w:b/>
                <w:sz w:val="20"/>
              </w:rPr>
            </w:pPr>
            <w:r>
              <w:rPr>
                <w:b/>
                <w:sz w:val="20"/>
              </w:rPr>
              <w:t>Марка насосного оборудования.</w:t>
            </w:r>
          </w:p>
        </w:tc>
        <w:tc>
          <w:tcPr>
            <w:tcW w:w="1906" w:type="dxa"/>
          </w:tcPr>
          <w:p w:rsidR="00962CEE" w:rsidRDefault="00DA727F">
            <w:pPr>
              <w:pStyle w:val="TableParagraph"/>
              <w:ind w:left="512" w:right="498" w:hanging="1"/>
              <w:jc w:val="center"/>
              <w:rPr>
                <w:b/>
                <w:sz w:val="20"/>
              </w:rPr>
            </w:pPr>
            <w:r>
              <w:rPr>
                <w:b/>
                <w:sz w:val="20"/>
              </w:rPr>
              <w:t>Наличие частотно-</w:t>
            </w:r>
          </w:p>
          <w:p w:rsidR="00962CEE" w:rsidRDefault="00DA727F">
            <w:pPr>
              <w:pStyle w:val="TableParagraph"/>
              <w:ind w:left="126" w:right="113"/>
              <w:jc w:val="center"/>
              <w:rPr>
                <w:b/>
                <w:sz w:val="20"/>
              </w:rPr>
            </w:pPr>
            <w:r>
              <w:rPr>
                <w:b/>
                <w:w w:val="95"/>
                <w:sz w:val="20"/>
              </w:rPr>
              <w:t xml:space="preserve">регулируемых </w:t>
            </w:r>
            <w:r>
              <w:rPr>
                <w:b/>
                <w:sz w:val="20"/>
              </w:rPr>
              <w:t>приводов и</w:t>
            </w:r>
          </w:p>
          <w:p w:rsidR="00962CEE" w:rsidRDefault="00DA727F">
            <w:pPr>
              <w:pStyle w:val="TableParagraph"/>
              <w:ind w:left="126" w:right="115"/>
              <w:jc w:val="center"/>
              <w:rPr>
                <w:b/>
                <w:sz w:val="20"/>
              </w:rPr>
            </w:pPr>
            <w:r>
              <w:rPr>
                <w:b/>
                <w:sz w:val="20"/>
              </w:rPr>
              <w:t>систем</w:t>
            </w:r>
          </w:p>
          <w:p w:rsidR="00962CEE" w:rsidRDefault="00DA727F">
            <w:pPr>
              <w:pStyle w:val="TableParagraph"/>
              <w:spacing w:line="212" w:lineRule="exact"/>
              <w:ind w:left="126" w:right="117"/>
              <w:jc w:val="center"/>
              <w:rPr>
                <w:b/>
                <w:sz w:val="20"/>
              </w:rPr>
            </w:pPr>
            <w:r>
              <w:rPr>
                <w:b/>
                <w:sz w:val="20"/>
              </w:rPr>
              <w:t>диспетчеризации.</w:t>
            </w:r>
          </w:p>
        </w:tc>
      </w:tr>
      <w:tr w:rsidR="00962CEE">
        <w:trPr>
          <w:trHeight w:val="230"/>
        </w:trPr>
        <w:tc>
          <w:tcPr>
            <w:tcW w:w="9855" w:type="dxa"/>
            <w:gridSpan w:val="6"/>
          </w:tcPr>
          <w:p w:rsidR="00962CEE" w:rsidRDefault="00DA727F">
            <w:pPr>
              <w:pStyle w:val="TableParagraph"/>
              <w:spacing w:line="210" w:lineRule="exact"/>
              <w:ind w:left="4064" w:right="4054"/>
              <w:jc w:val="center"/>
              <w:rPr>
                <w:b/>
                <w:sz w:val="20"/>
              </w:rPr>
            </w:pPr>
            <w:r>
              <w:rPr>
                <w:b/>
                <w:sz w:val="20"/>
              </w:rPr>
              <w:t>Город Светогорск.</w:t>
            </w:r>
          </w:p>
        </w:tc>
      </w:tr>
      <w:tr w:rsidR="00962CEE">
        <w:trPr>
          <w:trHeight w:val="1149"/>
        </w:trPr>
        <w:tc>
          <w:tcPr>
            <w:tcW w:w="418" w:type="dxa"/>
          </w:tcPr>
          <w:p w:rsidR="00962CEE" w:rsidRDefault="00962CEE">
            <w:pPr>
              <w:pStyle w:val="TableParagraph"/>
              <w:spacing w:before="5"/>
              <w:rPr>
                <w:sz w:val="19"/>
              </w:rPr>
            </w:pPr>
          </w:p>
          <w:p w:rsidR="00962CEE" w:rsidRDefault="00DA727F">
            <w:pPr>
              <w:pStyle w:val="TableParagraph"/>
              <w:ind w:left="158"/>
              <w:rPr>
                <w:sz w:val="20"/>
              </w:rPr>
            </w:pPr>
            <w:r>
              <w:rPr>
                <w:w w:val="99"/>
                <w:sz w:val="20"/>
              </w:rPr>
              <w:t>1</w:t>
            </w:r>
          </w:p>
        </w:tc>
        <w:tc>
          <w:tcPr>
            <w:tcW w:w="1838" w:type="dxa"/>
          </w:tcPr>
          <w:p w:rsidR="00962CEE" w:rsidRDefault="00DA727F">
            <w:pPr>
              <w:pStyle w:val="TableParagraph"/>
              <w:ind w:left="167" w:right="158"/>
              <w:jc w:val="center"/>
              <w:rPr>
                <w:sz w:val="20"/>
              </w:rPr>
            </w:pPr>
            <w:r>
              <w:rPr>
                <w:sz w:val="20"/>
              </w:rPr>
              <w:t>Канализационная насосная станция КНС-2, ул.</w:t>
            </w:r>
          </w:p>
          <w:p w:rsidR="00962CEE" w:rsidRDefault="00DA727F">
            <w:pPr>
              <w:pStyle w:val="TableParagraph"/>
              <w:spacing w:line="229" w:lineRule="exact"/>
              <w:ind w:left="162" w:right="158"/>
              <w:jc w:val="center"/>
              <w:rPr>
                <w:sz w:val="20"/>
              </w:rPr>
            </w:pPr>
            <w:r>
              <w:rPr>
                <w:sz w:val="20"/>
              </w:rPr>
              <w:t>Пограничная.</w:t>
            </w:r>
          </w:p>
        </w:tc>
        <w:tc>
          <w:tcPr>
            <w:tcW w:w="1563" w:type="dxa"/>
          </w:tcPr>
          <w:p w:rsidR="00962CEE" w:rsidRDefault="00DA727F">
            <w:pPr>
              <w:pStyle w:val="TableParagraph"/>
              <w:spacing w:line="223" w:lineRule="exact"/>
              <w:ind w:left="77" w:right="67"/>
              <w:jc w:val="center"/>
              <w:rPr>
                <w:sz w:val="20"/>
              </w:rPr>
            </w:pPr>
            <w:r>
              <w:rPr>
                <w:sz w:val="20"/>
              </w:rPr>
              <w:t>1965 г,</w:t>
            </w:r>
          </w:p>
          <w:p w:rsidR="00962CEE" w:rsidRDefault="00DA727F">
            <w:pPr>
              <w:pStyle w:val="TableParagraph"/>
              <w:ind w:left="76" w:right="67"/>
              <w:jc w:val="center"/>
              <w:rPr>
                <w:b/>
                <w:sz w:val="20"/>
              </w:rPr>
            </w:pPr>
            <w:r>
              <w:rPr>
                <w:sz w:val="20"/>
              </w:rPr>
              <w:t xml:space="preserve">износ </w:t>
            </w:r>
            <w:r>
              <w:rPr>
                <w:b/>
                <w:sz w:val="20"/>
              </w:rPr>
              <w:t>99%.</w:t>
            </w:r>
          </w:p>
        </w:tc>
        <w:tc>
          <w:tcPr>
            <w:tcW w:w="2208" w:type="dxa"/>
          </w:tcPr>
          <w:p w:rsidR="00962CEE" w:rsidRDefault="00DA727F">
            <w:pPr>
              <w:pStyle w:val="TableParagraph"/>
              <w:spacing w:line="228" w:lineRule="exact"/>
              <w:ind w:left="400" w:right="387"/>
              <w:jc w:val="center"/>
              <w:rPr>
                <w:b/>
                <w:sz w:val="20"/>
              </w:rPr>
            </w:pPr>
            <w:r>
              <w:rPr>
                <w:b/>
                <w:sz w:val="20"/>
              </w:rPr>
              <w:t>160 м³/ч.</w:t>
            </w:r>
          </w:p>
          <w:p w:rsidR="00962CEE" w:rsidRDefault="00DA727F">
            <w:pPr>
              <w:pStyle w:val="TableParagraph"/>
              <w:ind w:left="400" w:right="387"/>
              <w:jc w:val="center"/>
              <w:rPr>
                <w:b/>
                <w:sz w:val="20"/>
              </w:rPr>
            </w:pPr>
            <w:r>
              <w:rPr>
                <w:b/>
                <w:sz w:val="20"/>
              </w:rPr>
              <w:t>3840 м³/сутки.</w:t>
            </w:r>
          </w:p>
        </w:tc>
        <w:tc>
          <w:tcPr>
            <w:tcW w:w="1922" w:type="dxa"/>
          </w:tcPr>
          <w:p w:rsidR="00962CEE" w:rsidRDefault="00DA727F">
            <w:pPr>
              <w:pStyle w:val="TableParagraph"/>
              <w:spacing w:line="244" w:lineRule="auto"/>
              <w:ind w:left="283" w:right="276"/>
              <w:jc w:val="center"/>
              <w:rPr>
                <w:b/>
                <w:sz w:val="20"/>
              </w:rPr>
            </w:pPr>
            <w:r>
              <w:rPr>
                <w:sz w:val="20"/>
              </w:rPr>
              <w:t xml:space="preserve">2-а насоса </w:t>
            </w:r>
            <w:r>
              <w:rPr>
                <w:b/>
                <w:sz w:val="20"/>
              </w:rPr>
              <w:t>СМ 125-80-315/4</w:t>
            </w:r>
          </w:p>
          <w:p w:rsidR="00962CEE" w:rsidRDefault="00DA727F">
            <w:pPr>
              <w:pStyle w:val="TableParagraph"/>
              <w:ind w:left="149" w:right="140" w:firstLine="4"/>
              <w:jc w:val="center"/>
              <w:rPr>
                <w:sz w:val="20"/>
              </w:rPr>
            </w:pPr>
            <w:r>
              <w:rPr>
                <w:sz w:val="20"/>
              </w:rPr>
              <w:t xml:space="preserve">с              </w:t>
            </w:r>
            <w:r>
              <w:rPr>
                <w:spacing w:val="-1"/>
                <w:sz w:val="20"/>
              </w:rPr>
              <w:t>электродвигателем</w:t>
            </w:r>
          </w:p>
          <w:p w:rsidR="00962CEE" w:rsidRDefault="00DA727F">
            <w:pPr>
              <w:pStyle w:val="TableParagraph"/>
              <w:spacing w:line="212" w:lineRule="exact"/>
              <w:ind w:left="283" w:right="271"/>
              <w:jc w:val="center"/>
              <w:rPr>
                <w:b/>
                <w:sz w:val="20"/>
              </w:rPr>
            </w:pPr>
            <w:r>
              <w:rPr>
                <w:b/>
                <w:sz w:val="20"/>
              </w:rPr>
              <w:t>АИР 180 S4.</w:t>
            </w:r>
          </w:p>
        </w:tc>
        <w:tc>
          <w:tcPr>
            <w:tcW w:w="1906" w:type="dxa"/>
          </w:tcPr>
          <w:p w:rsidR="00962CEE" w:rsidRDefault="00DA727F">
            <w:pPr>
              <w:pStyle w:val="TableParagraph"/>
              <w:ind w:left="342" w:right="327" w:firstLine="199"/>
              <w:rPr>
                <w:b/>
                <w:sz w:val="20"/>
              </w:rPr>
            </w:pPr>
            <w:r>
              <w:rPr>
                <w:sz w:val="20"/>
              </w:rPr>
              <w:t xml:space="preserve">частотно- </w:t>
            </w:r>
            <w:r>
              <w:rPr>
                <w:w w:val="95"/>
                <w:sz w:val="20"/>
              </w:rPr>
              <w:t xml:space="preserve">регулируемых </w:t>
            </w:r>
            <w:r>
              <w:rPr>
                <w:sz w:val="20"/>
              </w:rPr>
              <w:t xml:space="preserve">приводов </w:t>
            </w:r>
            <w:r>
              <w:rPr>
                <w:b/>
                <w:sz w:val="20"/>
              </w:rPr>
              <w:t>нет.</w:t>
            </w:r>
          </w:p>
        </w:tc>
      </w:tr>
      <w:tr w:rsidR="00962CEE">
        <w:trPr>
          <w:trHeight w:val="1149"/>
        </w:trPr>
        <w:tc>
          <w:tcPr>
            <w:tcW w:w="418" w:type="dxa"/>
          </w:tcPr>
          <w:p w:rsidR="00962CEE" w:rsidRDefault="00962CEE">
            <w:pPr>
              <w:pStyle w:val="TableParagraph"/>
              <w:spacing w:before="5"/>
              <w:rPr>
                <w:sz w:val="19"/>
              </w:rPr>
            </w:pPr>
          </w:p>
          <w:p w:rsidR="00962CEE" w:rsidRDefault="00DA727F">
            <w:pPr>
              <w:pStyle w:val="TableParagraph"/>
              <w:ind w:left="158"/>
              <w:rPr>
                <w:sz w:val="20"/>
              </w:rPr>
            </w:pPr>
            <w:r>
              <w:rPr>
                <w:w w:val="99"/>
                <w:sz w:val="20"/>
              </w:rPr>
              <w:t>2</w:t>
            </w:r>
          </w:p>
        </w:tc>
        <w:tc>
          <w:tcPr>
            <w:tcW w:w="1838" w:type="dxa"/>
          </w:tcPr>
          <w:p w:rsidR="00962CEE" w:rsidRDefault="00DA727F">
            <w:pPr>
              <w:pStyle w:val="TableParagraph"/>
              <w:ind w:left="167" w:right="158"/>
              <w:jc w:val="center"/>
              <w:rPr>
                <w:sz w:val="20"/>
              </w:rPr>
            </w:pPr>
            <w:r>
              <w:rPr>
                <w:sz w:val="20"/>
              </w:rPr>
              <w:t>Канализационная насосная станция КНС-3,</w:t>
            </w:r>
          </w:p>
          <w:p w:rsidR="00962CEE" w:rsidRDefault="00DA727F">
            <w:pPr>
              <w:pStyle w:val="TableParagraph"/>
              <w:spacing w:line="228" w:lineRule="exact"/>
              <w:ind w:left="167" w:right="157"/>
              <w:jc w:val="center"/>
              <w:rPr>
                <w:sz w:val="20"/>
              </w:rPr>
            </w:pPr>
            <w:r>
              <w:rPr>
                <w:sz w:val="20"/>
              </w:rPr>
              <w:t>Пушкинский переулок.</w:t>
            </w:r>
          </w:p>
        </w:tc>
        <w:tc>
          <w:tcPr>
            <w:tcW w:w="1563" w:type="dxa"/>
          </w:tcPr>
          <w:p w:rsidR="00962CEE" w:rsidRDefault="00DA727F">
            <w:pPr>
              <w:pStyle w:val="TableParagraph"/>
              <w:spacing w:line="223" w:lineRule="exact"/>
              <w:ind w:left="77" w:right="67"/>
              <w:jc w:val="center"/>
              <w:rPr>
                <w:sz w:val="20"/>
              </w:rPr>
            </w:pPr>
            <w:r>
              <w:rPr>
                <w:sz w:val="20"/>
              </w:rPr>
              <w:t>1965 г,</w:t>
            </w:r>
          </w:p>
          <w:p w:rsidR="00962CEE" w:rsidRDefault="00DA727F">
            <w:pPr>
              <w:pStyle w:val="TableParagraph"/>
              <w:ind w:left="76" w:right="67"/>
              <w:jc w:val="center"/>
              <w:rPr>
                <w:b/>
                <w:sz w:val="20"/>
              </w:rPr>
            </w:pPr>
            <w:r>
              <w:rPr>
                <w:sz w:val="20"/>
              </w:rPr>
              <w:t xml:space="preserve">износ </w:t>
            </w:r>
            <w:r>
              <w:rPr>
                <w:b/>
                <w:sz w:val="20"/>
              </w:rPr>
              <w:t>99%.</w:t>
            </w:r>
          </w:p>
        </w:tc>
        <w:tc>
          <w:tcPr>
            <w:tcW w:w="2208" w:type="dxa"/>
          </w:tcPr>
          <w:p w:rsidR="00962CEE" w:rsidRDefault="00DA727F">
            <w:pPr>
              <w:pStyle w:val="TableParagraph"/>
              <w:spacing w:line="228" w:lineRule="exact"/>
              <w:ind w:left="400" w:right="387"/>
              <w:jc w:val="center"/>
              <w:rPr>
                <w:b/>
                <w:sz w:val="20"/>
              </w:rPr>
            </w:pPr>
            <w:r>
              <w:rPr>
                <w:b/>
                <w:sz w:val="20"/>
              </w:rPr>
              <w:t>400 м³/ч.</w:t>
            </w:r>
          </w:p>
          <w:p w:rsidR="00962CEE" w:rsidRDefault="00DA727F">
            <w:pPr>
              <w:pStyle w:val="TableParagraph"/>
              <w:ind w:left="400" w:right="387"/>
              <w:jc w:val="center"/>
              <w:rPr>
                <w:b/>
                <w:sz w:val="20"/>
              </w:rPr>
            </w:pPr>
            <w:r>
              <w:rPr>
                <w:b/>
                <w:sz w:val="20"/>
              </w:rPr>
              <w:t>9600 м³/сутки.</w:t>
            </w:r>
          </w:p>
        </w:tc>
        <w:tc>
          <w:tcPr>
            <w:tcW w:w="1922" w:type="dxa"/>
          </w:tcPr>
          <w:p w:rsidR="00962CEE" w:rsidRDefault="00DA727F">
            <w:pPr>
              <w:pStyle w:val="TableParagraph"/>
              <w:tabs>
                <w:tab w:val="left" w:pos="1354"/>
              </w:tabs>
              <w:spacing w:line="244" w:lineRule="auto"/>
              <w:ind w:left="235" w:right="226"/>
              <w:jc w:val="center"/>
              <w:rPr>
                <w:b/>
                <w:sz w:val="20"/>
              </w:rPr>
            </w:pPr>
            <w:r>
              <w:rPr>
                <w:sz w:val="20"/>
              </w:rPr>
              <w:t>2-а</w:t>
            </w:r>
            <w:r>
              <w:rPr>
                <w:spacing w:val="46"/>
                <w:sz w:val="20"/>
              </w:rPr>
              <w:t xml:space="preserve"> </w:t>
            </w:r>
            <w:r>
              <w:rPr>
                <w:sz w:val="20"/>
              </w:rPr>
              <w:t>насоса</w:t>
            </w:r>
            <w:r>
              <w:rPr>
                <w:sz w:val="20"/>
              </w:rPr>
              <w:tab/>
            </w:r>
            <w:r>
              <w:rPr>
                <w:b/>
                <w:spacing w:val="-1"/>
                <w:w w:val="95"/>
                <w:sz w:val="20"/>
              </w:rPr>
              <w:t xml:space="preserve">СМ </w:t>
            </w:r>
            <w:r>
              <w:rPr>
                <w:b/>
                <w:sz w:val="20"/>
              </w:rPr>
              <w:t>150-125-315/4</w:t>
            </w:r>
          </w:p>
          <w:p w:rsidR="00962CEE" w:rsidRDefault="00DA727F">
            <w:pPr>
              <w:pStyle w:val="TableParagraph"/>
              <w:ind w:left="149" w:right="140" w:firstLine="4"/>
              <w:jc w:val="center"/>
              <w:rPr>
                <w:sz w:val="20"/>
              </w:rPr>
            </w:pPr>
            <w:r>
              <w:rPr>
                <w:sz w:val="20"/>
              </w:rPr>
              <w:t xml:space="preserve">с              </w:t>
            </w:r>
            <w:r>
              <w:rPr>
                <w:spacing w:val="-1"/>
                <w:sz w:val="20"/>
              </w:rPr>
              <w:t>электродвигателем</w:t>
            </w:r>
          </w:p>
          <w:p w:rsidR="00962CEE" w:rsidRDefault="00DA727F">
            <w:pPr>
              <w:pStyle w:val="TableParagraph"/>
              <w:spacing w:line="212" w:lineRule="exact"/>
              <w:ind w:left="283" w:right="272"/>
              <w:jc w:val="center"/>
              <w:rPr>
                <w:b/>
                <w:sz w:val="20"/>
              </w:rPr>
            </w:pPr>
            <w:r>
              <w:rPr>
                <w:b/>
                <w:sz w:val="20"/>
              </w:rPr>
              <w:t>АИР 200 М4У.</w:t>
            </w:r>
          </w:p>
        </w:tc>
        <w:tc>
          <w:tcPr>
            <w:tcW w:w="1906" w:type="dxa"/>
          </w:tcPr>
          <w:p w:rsidR="00962CEE" w:rsidRDefault="00DA727F">
            <w:pPr>
              <w:pStyle w:val="TableParagraph"/>
              <w:ind w:left="342" w:right="327" w:firstLine="199"/>
              <w:rPr>
                <w:b/>
                <w:sz w:val="20"/>
              </w:rPr>
            </w:pPr>
            <w:r>
              <w:rPr>
                <w:sz w:val="20"/>
              </w:rPr>
              <w:t xml:space="preserve">частотно- </w:t>
            </w:r>
            <w:r>
              <w:rPr>
                <w:w w:val="95"/>
                <w:sz w:val="20"/>
              </w:rPr>
              <w:t xml:space="preserve">регулируемых </w:t>
            </w:r>
            <w:r>
              <w:rPr>
                <w:sz w:val="20"/>
              </w:rPr>
              <w:t xml:space="preserve">приводов </w:t>
            </w:r>
            <w:r>
              <w:rPr>
                <w:b/>
                <w:sz w:val="20"/>
              </w:rPr>
              <w:t>нет.</w:t>
            </w:r>
          </w:p>
        </w:tc>
      </w:tr>
      <w:tr w:rsidR="00962CEE">
        <w:trPr>
          <w:trHeight w:val="1152"/>
        </w:trPr>
        <w:tc>
          <w:tcPr>
            <w:tcW w:w="418" w:type="dxa"/>
          </w:tcPr>
          <w:p w:rsidR="00962CEE" w:rsidRDefault="00962CEE">
            <w:pPr>
              <w:pStyle w:val="TableParagraph"/>
              <w:spacing w:before="5"/>
              <w:rPr>
                <w:sz w:val="19"/>
              </w:rPr>
            </w:pPr>
          </w:p>
          <w:p w:rsidR="00962CEE" w:rsidRDefault="00DA727F">
            <w:pPr>
              <w:pStyle w:val="TableParagraph"/>
              <w:ind w:left="158"/>
              <w:rPr>
                <w:sz w:val="20"/>
              </w:rPr>
            </w:pPr>
            <w:r>
              <w:rPr>
                <w:w w:val="99"/>
                <w:sz w:val="20"/>
              </w:rPr>
              <w:t>3</w:t>
            </w:r>
          </w:p>
        </w:tc>
        <w:tc>
          <w:tcPr>
            <w:tcW w:w="1838" w:type="dxa"/>
          </w:tcPr>
          <w:p w:rsidR="00962CEE" w:rsidRDefault="00DA727F">
            <w:pPr>
              <w:pStyle w:val="TableParagraph"/>
              <w:ind w:left="167" w:right="158"/>
              <w:jc w:val="center"/>
              <w:rPr>
                <w:sz w:val="20"/>
              </w:rPr>
            </w:pPr>
            <w:r>
              <w:rPr>
                <w:sz w:val="20"/>
              </w:rPr>
              <w:t>Канализационная насосная станция КНС-4, ул.</w:t>
            </w:r>
          </w:p>
          <w:p w:rsidR="00962CEE" w:rsidRDefault="00DA727F">
            <w:pPr>
              <w:pStyle w:val="TableParagraph"/>
              <w:ind w:left="164" w:right="158"/>
              <w:jc w:val="center"/>
              <w:rPr>
                <w:sz w:val="20"/>
              </w:rPr>
            </w:pPr>
            <w:r>
              <w:rPr>
                <w:sz w:val="20"/>
              </w:rPr>
              <w:t>Барочная.</w:t>
            </w:r>
          </w:p>
        </w:tc>
        <w:tc>
          <w:tcPr>
            <w:tcW w:w="1563" w:type="dxa"/>
          </w:tcPr>
          <w:p w:rsidR="00962CEE" w:rsidRDefault="00DA727F">
            <w:pPr>
              <w:pStyle w:val="TableParagraph"/>
              <w:spacing w:line="223" w:lineRule="exact"/>
              <w:ind w:left="77" w:right="67"/>
              <w:jc w:val="center"/>
              <w:rPr>
                <w:sz w:val="20"/>
              </w:rPr>
            </w:pPr>
            <w:r>
              <w:rPr>
                <w:sz w:val="20"/>
              </w:rPr>
              <w:t>1975 г,</w:t>
            </w:r>
          </w:p>
          <w:p w:rsidR="00962CEE" w:rsidRDefault="00DA727F">
            <w:pPr>
              <w:pStyle w:val="TableParagraph"/>
              <w:spacing w:before="1"/>
              <w:ind w:left="76" w:right="67"/>
              <w:jc w:val="center"/>
              <w:rPr>
                <w:b/>
                <w:sz w:val="20"/>
              </w:rPr>
            </w:pPr>
            <w:r>
              <w:rPr>
                <w:sz w:val="20"/>
              </w:rPr>
              <w:t xml:space="preserve">износ </w:t>
            </w:r>
            <w:r>
              <w:rPr>
                <w:b/>
                <w:sz w:val="20"/>
              </w:rPr>
              <w:t>99%.</w:t>
            </w:r>
          </w:p>
        </w:tc>
        <w:tc>
          <w:tcPr>
            <w:tcW w:w="2208" w:type="dxa"/>
          </w:tcPr>
          <w:p w:rsidR="00962CEE" w:rsidRDefault="00DA727F">
            <w:pPr>
              <w:pStyle w:val="TableParagraph"/>
              <w:spacing w:line="228" w:lineRule="exact"/>
              <w:ind w:left="400" w:right="387"/>
              <w:jc w:val="center"/>
              <w:rPr>
                <w:b/>
                <w:sz w:val="20"/>
              </w:rPr>
            </w:pPr>
            <w:r>
              <w:rPr>
                <w:b/>
                <w:sz w:val="20"/>
              </w:rPr>
              <w:t>400 м³/ч.</w:t>
            </w:r>
          </w:p>
          <w:p w:rsidR="00962CEE" w:rsidRDefault="00DA727F">
            <w:pPr>
              <w:pStyle w:val="TableParagraph"/>
              <w:spacing w:before="1"/>
              <w:ind w:left="400" w:right="386"/>
              <w:jc w:val="center"/>
              <w:rPr>
                <w:b/>
                <w:sz w:val="20"/>
              </w:rPr>
            </w:pPr>
            <w:r>
              <w:rPr>
                <w:b/>
                <w:sz w:val="20"/>
              </w:rPr>
              <w:t>9600 м³/сутки.</w:t>
            </w:r>
          </w:p>
        </w:tc>
        <w:tc>
          <w:tcPr>
            <w:tcW w:w="1922" w:type="dxa"/>
          </w:tcPr>
          <w:p w:rsidR="00962CEE" w:rsidRDefault="00DA727F">
            <w:pPr>
              <w:pStyle w:val="TableParagraph"/>
              <w:tabs>
                <w:tab w:val="left" w:pos="1354"/>
              </w:tabs>
              <w:spacing w:line="247" w:lineRule="auto"/>
              <w:ind w:left="235" w:right="226"/>
              <w:jc w:val="center"/>
              <w:rPr>
                <w:b/>
                <w:sz w:val="20"/>
              </w:rPr>
            </w:pPr>
            <w:r>
              <w:rPr>
                <w:sz w:val="20"/>
              </w:rPr>
              <w:t>2-а</w:t>
            </w:r>
            <w:r>
              <w:rPr>
                <w:spacing w:val="46"/>
                <w:sz w:val="20"/>
              </w:rPr>
              <w:t xml:space="preserve"> </w:t>
            </w:r>
            <w:r>
              <w:rPr>
                <w:sz w:val="20"/>
              </w:rPr>
              <w:t>насоса</w:t>
            </w:r>
            <w:r>
              <w:rPr>
                <w:sz w:val="20"/>
              </w:rPr>
              <w:tab/>
            </w:r>
            <w:r>
              <w:rPr>
                <w:b/>
                <w:spacing w:val="-1"/>
                <w:w w:val="95"/>
                <w:sz w:val="20"/>
              </w:rPr>
              <w:t xml:space="preserve">СМ </w:t>
            </w:r>
            <w:r>
              <w:rPr>
                <w:b/>
                <w:sz w:val="20"/>
              </w:rPr>
              <w:t>150-125-315/4</w:t>
            </w:r>
          </w:p>
          <w:p w:rsidR="00962CEE" w:rsidRDefault="00DA727F">
            <w:pPr>
              <w:pStyle w:val="TableParagraph"/>
              <w:spacing w:line="218" w:lineRule="exact"/>
              <w:ind w:left="11"/>
              <w:jc w:val="center"/>
              <w:rPr>
                <w:sz w:val="20"/>
              </w:rPr>
            </w:pPr>
            <w:r>
              <w:rPr>
                <w:w w:val="99"/>
                <w:sz w:val="20"/>
              </w:rPr>
              <w:t>с</w:t>
            </w:r>
          </w:p>
          <w:p w:rsidR="00962CEE" w:rsidRDefault="00DA727F">
            <w:pPr>
              <w:pStyle w:val="TableParagraph"/>
              <w:ind w:left="126" w:right="120"/>
              <w:jc w:val="center"/>
              <w:rPr>
                <w:sz w:val="20"/>
              </w:rPr>
            </w:pPr>
            <w:r>
              <w:rPr>
                <w:sz w:val="20"/>
              </w:rPr>
              <w:t>электродвигателем</w:t>
            </w:r>
          </w:p>
          <w:p w:rsidR="00962CEE" w:rsidRDefault="00DA727F">
            <w:pPr>
              <w:pStyle w:val="TableParagraph"/>
              <w:spacing w:line="212" w:lineRule="exact"/>
              <w:ind w:left="283" w:right="272"/>
              <w:jc w:val="center"/>
              <w:rPr>
                <w:b/>
                <w:sz w:val="20"/>
              </w:rPr>
            </w:pPr>
            <w:r>
              <w:rPr>
                <w:b/>
                <w:sz w:val="20"/>
              </w:rPr>
              <w:t>АИР 200 М4У.</w:t>
            </w:r>
          </w:p>
        </w:tc>
        <w:tc>
          <w:tcPr>
            <w:tcW w:w="1906" w:type="dxa"/>
          </w:tcPr>
          <w:p w:rsidR="00962CEE" w:rsidRDefault="00DA727F">
            <w:pPr>
              <w:pStyle w:val="TableParagraph"/>
              <w:ind w:left="342" w:right="327" w:firstLine="199"/>
              <w:rPr>
                <w:b/>
                <w:sz w:val="20"/>
              </w:rPr>
            </w:pPr>
            <w:r>
              <w:rPr>
                <w:sz w:val="20"/>
              </w:rPr>
              <w:t xml:space="preserve">частотно- </w:t>
            </w:r>
            <w:r>
              <w:rPr>
                <w:w w:val="95"/>
                <w:sz w:val="20"/>
              </w:rPr>
              <w:t xml:space="preserve">регулируемых </w:t>
            </w:r>
            <w:r>
              <w:rPr>
                <w:sz w:val="20"/>
              </w:rPr>
              <w:t xml:space="preserve">приводов </w:t>
            </w:r>
            <w:r>
              <w:rPr>
                <w:b/>
                <w:sz w:val="20"/>
              </w:rPr>
              <w:t>нет.</w:t>
            </w:r>
          </w:p>
        </w:tc>
      </w:tr>
      <w:tr w:rsidR="00962CEE">
        <w:trPr>
          <w:trHeight w:val="918"/>
        </w:trPr>
        <w:tc>
          <w:tcPr>
            <w:tcW w:w="418" w:type="dxa"/>
          </w:tcPr>
          <w:p w:rsidR="00962CEE" w:rsidRDefault="00962CEE">
            <w:pPr>
              <w:pStyle w:val="TableParagraph"/>
              <w:spacing w:before="5"/>
              <w:rPr>
                <w:sz w:val="19"/>
              </w:rPr>
            </w:pPr>
          </w:p>
          <w:p w:rsidR="00962CEE" w:rsidRDefault="00DA727F">
            <w:pPr>
              <w:pStyle w:val="TableParagraph"/>
              <w:ind w:left="158"/>
              <w:rPr>
                <w:sz w:val="20"/>
              </w:rPr>
            </w:pPr>
            <w:r>
              <w:rPr>
                <w:w w:val="99"/>
                <w:sz w:val="20"/>
              </w:rPr>
              <w:t>4</w:t>
            </w:r>
          </w:p>
        </w:tc>
        <w:tc>
          <w:tcPr>
            <w:tcW w:w="1838" w:type="dxa"/>
          </w:tcPr>
          <w:p w:rsidR="00962CEE" w:rsidRDefault="00DA727F">
            <w:pPr>
              <w:pStyle w:val="TableParagraph"/>
              <w:ind w:left="167" w:right="158"/>
              <w:jc w:val="center"/>
              <w:rPr>
                <w:sz w:val="20"/>
              </w:rPr>
            </w:pPr>
            <w:r>
              <w:rPr>
                <w:sz w:val="20"/>
              </w:rPr>
              <w:t>Канализационная насосная станция КНС-6, Ул.</w:t>
            </w:r>
          </w:p>
          <w:p w:rsidR="00962CEE" w:rsidRDefault="00DA727F">
            <w:pPr>
              <w:pStyle w:val="TableParagraph"/>
              <w:spacing w:line="216" w:lineRule="exact"/>
              <w:ind w:left="162" w:right="158"/>
              <w:jc w:val="center"/>
              <w:rPr>
                <w:sz w:val="20"/>
              </w:rPr>
            </w:pPr>
            <w:r>
              <w:rPr>
                <w:sz w:val="20"/>
              </w:rPr>
              <w:t>Лесная.</w:t>
            </w:r>
          </w:p>
        </w:tc>
        <w:tc>
          <w:tcPr>
            <w:tcW w:w="1563" w:type="dxa"/>
          </w:tcPr>
          <w:p w:rsidR="00962CEE" w:rsidRDefault="00DA727F">
            <w:pPr>
              <w:pStyle w:val="TableParagraph"/>
              <w:spacing w:line="223" w:lineRule="exact"/>
              <w:ind w:left="77" w:right="67"/>
              <w:jc w:val="center"/>
              <w:rPr>
                <w:sz w:val="20"/>
              </w:rPr>
            </w:pPr>
            <w:r>
              <w:rPr>
                <w:sz w:val="20"/>
              </w:rPr>
              <w:t>1978 г,</w:t>
            </w:r>
          </w:p>
          <w:p w:rsidR="00962CEE" w:rsidRDefault="00DA727F">
            <w:pPr>
              <w:pStyle w:val="TableParagraph"/>
              <w:ind w:left="76" w:right="67"/>
              <w:jc w:val="center"/>
              <w:rPr>
                <w:b/>
                <w:sz w:val="20"/>
              </w:rPr>
            </w:pPr>
            <w:r>
              <w:rPr>
                <w:sz w:val="20"/>
              </w:rPr>
              <w:t xml:space="preserve">износ </w:t>
            </w:r>
            <w:r>
              <w:rPr>
                <w:b/>
                <w:sz w:val="20"/>
              </w:rPr>
              <w:t>99%.</w:t>
            </w:r>
          </w:p>
        </w:tc>
        <w:tc>
          <w:tcPr>
            <w:tcW w:w="2208" w:type="dxa"/>
          </w:tcPr>
          <w:p w:rsidR="00962CEE" w:rsidRDefault="00962CEE">
            <w:pPr>
              <w:pStyle w:val="TableParagraph"/>
              <w:spacing w:before="9"/>
              <w:rPr>
                <w:sz w:val="19"/>
              </w:rPr>
            </w:pPr>
          </w:p>
          <w:p w:rsidR="00962CEE" w:rsidRDefault="00DA727F">
            <w:pPr>
              <w:pStyle w:val="TableParagraph"/>
              <w:spacing w:before="1" w:line="229" w:lineRule="exact"/>
              <w:ind w:left="400" w:right="387"/>
              <w:jc w:val="center"/>
              <w:rPr>
                <w:b/>
                <w:sz w:val="20"/>
              </w:rPr>
            </w:pPr>
            <w:r>
              <w:rPr>
                <w:b/>
                <w:sz w:val="20"/>
              </w:rPr>
              <w:t>160 м³/ч.</w:t>
            </w:r>
          </w:p>
          <w:p w:rsidR="00962CEE" w:rsidRDefault="00DA727F">
            <w:pPr>
              <w:pStyle w:val="TableParagraph"/>
              <w:spacing w:line="229" w:lineRule="exact"/>
              <w:ind w:left="400" w:right="387"/>
              <w:jc w:val="center"/>
              <w:rPr>
                <w:b/>
                <w:sz w:val="20"/>
              </w:rPr>
            </w:pPr>
            <w:r>
              <w:rPr>
                <w:b/>
                <w:sz w:val="20"/>
              </w:rPr>
              <w:t>3840 м³/сутки.</w:t>
            </w:r>
          </w:p>
        </w:tc>
        <w:tc>
          <w:tcPr>
            <w:tcW w:w="1922" w:type="dxa"/>
          </w:tcPr>
          <w:p w:rsidR="00962CEE" w:rsidRDefault="00DA727F">
            <w:pPr>
              <w:pStyle w:val="TableParagraph"/>
              <w:spacing w:line="244" w:lineRule="auto"/>
              <w:ind w:left="283" w:right="276"/>
              <w:jc w:val="center"/>
              <w:rPr>
                <w:b/>
                <w:sz w:val="20"/>
              </w:rPr>
            </w:pPr>
            <w:r>
              <w:rPr>
                <w:sz w:val="20"/>
              </w:rPr>
              <w:t xml:space="preserve">2-а насоса </w:t>
            </w:r>
            <w:r>
              <w:rPr>
                <w:b/>
                <w:sz w:val="20"/>
              </w:rPr>
              <w:t>СМ 125-80-315/4</w:t>
            </w:r>
          </w:p>
          <w:p w:rsidR="00962CEE" w:rsidRDefault="00DA727F">
            <w:pPr>
              <w:pStyle w:val="TableParagraph"/>
              <w:spacing w:line="219" w:lineRule="exact"/>
              <w:ind w:left="11"/>
              <w:jc w:val="center"/>
              <w:rPr>
                <w:sz w:val="20"/>
              </w:rPr>
            </w:pPr>
            <w:r>
              <w:rPr>
                <w:w w:val="99"/>
                <w:sz w:val="20"/>
              </w:rPr>
              <w:t>с</w:t>
            </w:r>
          </w:p>
          <w:p w:rsidR="00962CEE" w:rsidRDefault="00DA727F">
            <w:pPr>
              <w:pStyle w:val="TableParagraph"/>
              <w:spacing w:line="217" w:lineRule="exact"/>
              <w:ind w:left="126" w:right="120"/>
              <w:jc w:val="center"/>
              <w:rPr>
                <w:sz w:val="20"/>
              </w:rPr>
            </w:pPr>
            <w:r>
              <w:rPr>
                <w:sz w:val="20"/>
              </w:rPr>
              <w:t>электродвигателем</w:t>
            </w:r>
          </w:p>
        </w:tc>
        <w:tc>
          <w:tcPr>
            <w:tcW w:w="1906" w:type="dxa"/>
          </w:tcPr>
          <w:p w:rsidR="00962CEE" w:rsidRDefault="00DA727F">
            <w:pPr>
              <w:pStyle w:val="TableParagraph"/>
              <w:ind w:left="269" w:right="261" w:firstLine="3"/>
              <w:jc w:val="center"/>
              <w:rPr>
                <w:sz w:val="20"/>
              </w:rPr>
            </w:pPr>
            <w:r>
              <w:rPr>
                <w:sz w:val="20"/>
              </w:rPr>
              <w:t>2-а устройства плавного</w:t>
            </w:r>
            <w:r>
              <w:rPr>
                <w:spacing w:val="-10"/>
                <w:sz w:val="20"/>
              </w:rPr>
              <w:t xml:space="preserve"> </w:t>
            </w:r>
            <w:r>
              <w:rPr>
                <w:sz w:val="20"/>
              </w:rPr>
              <w:t>пуска; Софтстартер</w:t>
            </w:r>
          </w:p>
          <w:p w:rsidR="00962CEE" w:rsidRDefault="00DA727F">
            <w:pPr>
              <w:pStyle w:val="TableParagraph"/>
              <w:spacing w:line="212" w:lineRule="exact"/>
              <w:ind w:left="126" w:right="115"/>
              <w:jc w:val="center"/>
              <w:rPr>
                <w:b/>
                <w:sz w:val="20"/>
              </w:rPr>
            </w:pPr>
            <w:r>
              <w:rPr>
                <w:b/>
                <w:sz w:val="20"/>
              </w:rPr>
              <w:t>АВВ PSR60-600-</w:t>
            </w:r>
          </w:p>
        </w:tc>
      </w:tr>
    </w:tbl>
    <w:p w:rsidR="00962CEE" w:rsidRDefault="00962CEE">
      <w:pPr>
        <w:spacing w:line="212" w:lineRule="exact"/>
        <w:jc w:val="center"/>
        <w:rPr>
          <w:sz w:val="20"/>
        </w:rPr>
        <w:sectPr w:rsidR="00962CEE">
          <w:headerReference w:type="default" r:id="rId185"/>
          <w:footerReference w:type="default" r:id="rId186"/>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04"/>
          <w:cols w:space="720"/>
        </w:sectPr>
      </w:pPr>
    </w:p>
    <w:p w:rsidR="00962CEE" w:rsidRDefault="002F0767">
      <w:pPr>
        <w:pStyle w:val="a3"/>
        <w:spacing w:before="61" w:line="242" w:lineRule="auto"/>
        <w:ind w:left="3294" w:right="896" w:hanging="2523"/>
      </w:pPr>
      <w:r>
        <w:lastRenderedPageBreak/>
        <w:pict>
          <v:line id="_x0000_s3728" style="position:absolute;left:0;text-align:left;z-index:4504;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325"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418"/>
        <w:gridCol w:w="1838"/>
        <w:gridCol w:w="1563"/>
        <w:gridCol w:w="2208"/>
        <w:gridCol w:w="1922"/>
        <w:gridCol w:w="1906"/>
      </w:tblGrid>
      <w:tr w:rsidR="00962CEE">
        <w:trPr>
          <w:trHeight w:val="1372"/>
        </w:trPr>
        <w:tc>
          <w:tcPr>
            <w:tcW w:w="418" w:type="dxa"/>
            <w:tcBorders>
              <w:left w:val="single" w:sz="4" w:space="0" w:color="000000"/>
              <w:bottom w:val="single" w:sz="4" w:space="0" w:color="000000"/>
              <w:right w:val="single" w:sz="4" w:space="0" w:color="000000"/>
            </w:tcBorders>
          </w:tcPr>
          <w:p w:rsidR="00962CEE" w:rsidRDefault="00DA727F">
            <w:pPr>
              <w:pStyle w:val="TableParagraph"/>
              <w:spacing w:line="216" w:lineRule="exact"/>
              <w:ind w:left="112"/>
              <w:rPr>
                <w:sz w:val="20"/>
              </w:rPr>
            </w:pPr>
            <w:r>
              <w:rPr>
                <w:w w:val="99"/>
                <w:sz w:val="20"/>
              </w:rPr>
              <w:t>№</w:t>
            </w:r>
          </w:p>
        </w:tc>
        <w:tc>
          <w:tcPr>
            <w:tcW w:w="1838"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535" w:right="220" w:hanging="286"/>
              <w:rPr>
                <w:b/>
                <w:sz w:val="20"/>
              </w:rPr>
            </w:pPr>
            <w:r>
              <w:rPr>
                <w:b/>
                <w:sz w:val="20"/>
              </w:rPr>
              <w:t>Наименование объекта.</w:t>
            </w:r>
          </w:p>
        </w:tc>
        <w:tc>
          <w:tcPr>
            <w:tcW w:w="1563"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506" w:hanging="226"/>
              <w:rPr>
                <w:b/>
                <w:sz w:val="20"/>
              </w:rPr>
            </w:pPr>
            <w:r>
              <w:rPr>
                <w:b/>
                <w:sz w:val="20"/>
              </w:rPr>
              <w:t>Год ввода, износ.</w:t>
            </w:r>
          </w:p>
        </w:tc>
        <w:tc>
          <w:tcPr>
            <w:tcW w:w="2208" w:type="dxa"/>
            <w:tcBorders>
              <w:left w:val="single" w:sz="4" w:space="0" w:color="000000"/>
              <w:bottom w:val="single" w:sz="4" w:space="0" w:color="000000"/>
              <w:right w:val="single" w:sz="4" w:space="0" w:color="000000"/>
            </w:tcBorders>
          </w:tcPr>
          <w:p w:rsidR="00962CEE" w:rsidRDefault="00962CEE">
            <w:pPr>
              <w:pStyle w:val="TableParagraph"/>
              <w:spacing w:before="2"/>
              <w:rPr>
                <w:sz w:val="29"/>
              </w:rPr>
            </w:pPr>
          </w:p>
          <w:p w:rsidR="00962CEE" w:rsidRDefault="00DA727F">
            <w:pPr>
              <w:pStyle w:val="TableParagraph"/>
              <w:spacing w:before="1"/>
              <w:ind w:left="583" w:right="123" w:hanging="428"/>
              <w:rPr>
                <w:b/>
                <w:sz w:val="20"/>
              </w:rPr>
            </w:pPr>
            <w:r>
              <w:rPr>
                <w:b/>
                <w:sz w:val="20"/>
              </w:rPr>
              <w:t>Производительность суммарная,</w:t>
            </w:r>
          </w:p>
        </w:tc>
        <w:tc>
          <w:tcPr>
            <w:tcW w:w="1922"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307" w:hanging="154"/>
              <w:rPr>
                <w:b/>
                <w:sz w:val="20"/>
              </w:rPr>
            </w:pPr>
            <w:r>
              <w:rPr>
                <w:b/>
                <w:sz w:val="20"/>
              </w:rPr>
              <w:t>Марка насосного оборудования.</w:t>
            </w:r>
          </w:p>
        </w:tc>
        <w:tc>
          <w:tcPr>
            <w:tcW w:w="1906" w:type="dxa"/>
            <w:tcBorders>
              <w:left w:val="single" w:sz="4" w:space="0" w:color="000000"/>
              <w:bottom w:val="single" w:sz="4" w:space="0" w:color="000000"/>
              <w:right w:val="single" w:sz="4" w:space="0" w:color="000000"/>
            </w:tcBorders>
          </w:tcPr>
          <w:p w:rsidR="00962CEE" w:rsidRDefault="00DA727F">
            <w:pPr>
              <w:pStyle w:val="TableParagraph"/>
              <w:ind w:left="512" w:right="498" w:hanging="1"/>
              <w:jc w:val="center"/>
              <w:rPr>
                <w:b/>
                <w:sz w:val="20"/>
              </w:rPr>
            </w:pPr>
            <w:r>
              <w:rPr>
                <w:b/>
                <w:sz w:val="20"/>
              </w:rPr>
              <w:t>Наличие частотно-</w:t>
            </w:r>
          </w:p>
          <w:p w:rsidR="00962CEE" w:rsidRDefault="00DA727F">
            <w:pPr>
              <w:pStyle w:val="TableParagraph"/>
              <w:ind w:left="126" w:right="113"/>
              <w:jc w:val="center"/>
              <w:rPr>
                <w:b/>
                <w:sz w:val="20"/>
              </w:rPr>
            </w:pPr>
            <w:r>
              <w:rPr>
                <w:b/>
                <w:w w:val="95"/>
                <w:sz w:val="20"/>
              </w:rPr>
              <w:t xml:space="preserve">регулируемых </w:t>
            </w:r>
            <w:r>
              <w:rPr>
                <w:b/>
                <w:sz w:val="20"/>
              </w:rPr>
              <w:t>приводов и</w:t>
            </w:r>
          </w:p>
          <w:p w:rsidR="00962CEE" w:rsidRDefault="00DA727F">
            <w:pPr>
              <w:pStyle w:val="TableParagraph"/>
              <w:ind w:left="126" w:right="115"/>
              <w:jc w:val="center"/>
              <w:rPr>
                <w:b/>
                <w:sz w:val="20"/>
              </w:rPr>
            </w:pPr>
            <w:r>
              <w:rPr>
                <w:b/>
                <w:sz w:val="20"/>
              </w:rPr>
              <w:t>систем</w:t>
            </w:r>
          </w:p>
          <w:p w:rsidR="00962CEE" w:rsidRDefault="00DA727F">
            <w:pPr>
              <w:pStyle w:val="TableParagraph"/>
              <w:spacing w:line="210" w:lineRule="exact"/>
              <w:ind w:left="126" w:right="117"/>
              <w:jc w:val="center"/>
              <w:rPr>
                <w:b/>
                <w:sz w:val="20"/>
              </w:rPr>
            </w:pPr>
            <w:r>
              <w:rPr>
                <w:b/>
                <w:sz w:val="20"/>
              </w:rPr>
              <w:t>диспетчеризации.</w:t>
            </w:r>
          </w:p>
        </w:tc>
      </w:tr>
      <w:tr w:rsidR="00962CEE">
        <w:trPr>
          <w:trHeight w:val="460"/>
        </w:trPr>
        <w:tc>
          <w:tcPr>
            <w:tcW w:w="41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tc>
        <w:tc>
          <w:tcPr>
            <w:tcW w:w="183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tc>
        <w:tc>
          <w:tcPr>
            <w:tcW w:w="156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tc>
        <w:tc>
          <w:tcPr>
            <w:tcW w:w="220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tc>
        <w:tc>
          <w:tcPr>
            <w:tcW w:w="192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283" w:right="271"/>
              <w:jc w:val="center"/>
              <w:rPr>
                <w:b/>
                <w:sz w:val="20"/>
              </w:rPr>
            </w:pPr>
            <w:r>
              <w:rPr>
                <w:b/>
                <w:sz w:val="20"/>
              </w:rPr>
              <w:t>АИР 180 S4.</w:t>
            </w:r>
          </w:p>
        </w:tc>
        <w:tc>
          <w:tcPr>
            <w:tcW w:w="190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455"/>
              <w:rPr>
                <w:b/>
                <w:sz w:val="20"/>
              </w:rPr>
            </w:pPr>
            <w:r>
              <w:rPr>
                <w:b/>
                <w:sz w:val="20"/>
              </w:rPr>
              <w:t>70 30 кВт.</w:t>
            </w:r>
          </w:p>
        </w:tc>
      </w:tr>
      <w:tr w:rsidR="00962CEE">
        <w:trPr>
          <w:trHeight w:val="230"/>
        </w:trPr>
        <w:tc>
          <w:tcPr>
            <w:tcW w:w="418" w:type="dxa"/>
            <w:tcBorders>
              <w:top w:val="single" w:sz="4" w:space="0" w:color="000000"/>
              <w:left w:val="single" w:sz="4" w:space="0" w:color="000000"/>
              <w:bottom w:val="nil"/>
              <w:right w:val="single" w:sz="4" w:space="0" w:color="000000"/>
            </w:tcBorders>
          </w:tcPr>
          <w:p w:rsidR="00962CEE" w:rsidRDefault="00962CEE">
            <w:pPr>
              <w:pStyle w:val="TableParagraph"/>
              <w:rPr>
                <w:sz w:val="16"/>
              </w:rPr>
            </w:pPr>
          </w:p>
        </w:tc>
        <w:tc>
          <w:tcPr>
            <w:tcW w:w="1838" w:type="dxa"/>
            <w:tcBorders>
              <w:top w:val="single" w:sz="4" w:space="0" w:color="000000"/>
              <w:left w:val="single" w:sz="4" w:space="0" w:color="000000"/>
              <w:bottom w:val="nil"/>
              <w:right w:val="single" w:sz="4" w:space="0" w:color="000000"/>
            </w:tcBorders>
          </w:tcPr>
          <w:p w:rsidR="00962CEE" w:rsidRDefault="00DA727F">
            <w:pPr>
              <w:pStyle w:val="TableParagraph"/>
              <w:spacing w:line="210" w:lineRule="exact"/>
              <w:ind w:left="124" w:right="117"/>
              <w:jc w:val="center"/>
              <w:rPr>
                <w:sz w:val="20"/>
              </w:rPr>
            </w:pPr>
            <w:r>
              <w:rPr>
                <w:sz w:val="20"/>
              </w:rPr>
              <w:t>Канализационная</w:t>
            </w:r>
          </w:p>
        </w:tc>
        <w:tc>
          <w:tcPr>
            <w:tcW w:w="1563" w:type="dxa"/>
            <w:tcBorders>
              <w:top w:val="single" w:sz="4" w:space="0" w:color="000000"/>
              <w:left w:val="single" w:sz="4" w:space="0" w:color="000000"/>
              <w:bottom w:val="nil"/>
              <w:right w:val="single" w:sz="4" w:space="0" w:color="000000"/>
            </w:tcBorders>
          </w:tcPr>
          <w:p w:rsidR="00962CEE" w:rsidRDefault="00DA727F">
            <w:pPr>
              <w:pStyle w:val="TableParagraph"/>
              <w:spacing w:line="210" w:lineRule="exact"/>
              <w:ind w:left="77" w:right="67"/>
              <w:jc w:val="center"/>
              <w:rPr>
                <w:sz w:val="20"/>
              </w:rPr>
            </w:pPr>
            <w:r>
              <w:rPr>
                <w:sz w:val="20"/>
              </w:rPr>
              <w:t>1982 г,</w:t>
            </w:r>
          </w:p>
        </w:tc>
        <w:tc>
          <w:tcPr>
            <w:tcW w:w="2208" w:type="dxa"/>
            <w:tcBorders>
              <w:top w:val="single" w:sz="4" w:space="0" w:color="000000"/>
              <w:left w:val="single" w:sz="4" w:space="0" w:color="000000"/>
              <w:bottom w:val="nil"/>
              <w:right w:val="single" w:sz="4" w:space="0" w:color="000000"/>
            </w:tcBorders>
          </w:tcPr>
          <w:p w:rsidR="00962CEE" w:rsidRDefault="00DA727F">
            <w:pPr>
              <w:pStyle w:val="TableParagraph"/>
              <w:spacing w:line="210" w:lineRule="exact"/>
              <w:ind w:left="400" w:right="387"/>
              <w:jc w:val="center"/>
              <w:rPr>
                <w:b/>
                <w:sz w:val="20"/>
              </w:rPr>
            </w:pPr>
            <w:r>
              <w:rPr>
                <w:b/>
                <w:sz w:val="20"/>
              </w:rPr>
              <w:t>560 м³/ч.</w:t>
            </w:r>
          </w:p>
        </w:tc>
        <w:tc>
          <w:tcPr>
            <w:tcW w:w="1922" w:type="dxa"/>
            <w:tcBorders>
              <w:top w:val="single" w:sz="4" w:space="0" w:color="000000"/>
              <w:left w:val="single" w:sz="4" w:space="0" w:color="000000"/>
              <w:bottom w:val="nil"/>
              <w:right w:val="single" w:sz="4" w:space="0" w:color="000000"/>
            </w:tcBorders>
          </w:tcPr>
          <w:p w:rsidR="00962CEE" w:rsidRDefault="00DA727F">
            <w:pPr>
              <w:pStyle w:val="TableParagraph"/>
              <w:spacing w:line="210" w:lineRule="exact"/>
              <w:ind w:left="283" w:right="275"/>
              <w:jc w:val="center"/>
              <w:rPr>
                <w:sz w:val="20"/>
              </w:rPr>
            </w:pPr>
            <w:r>
              <w:rPr>
                <w:sz w:val="20"/>
              </w:rPr>
              <w:t>2-а насоса</w:t>
            </w:r>
          </w:p>
        </w:tc>
        <w:tc>
          <w:tcPr>
            <w:tcW w:w="1906" w:type="dxa"/>
            <w:tcBorders>
              <w:top w:val="single" w:sz="4" w:space="0" w:color="000000"/>
              <w:left w:val="single" w:sz="4" w:space="0" w:color="000000"/>
              <w:bottom w:val="nil"/>
              <w:right w:val="single" w:sz="4" w:space="0" w:color="000000"/>
            </w:tcBorders>
          </w:tcPr>
          <w:p w:rsidR="00962CEE" w:rsidRDefault="00DA727F">
            <w:pPr>
              <w:pStyle w:val="TableParagraph"/>
              <w:spacing w:line="210" w:lineRule="exact"/>
              <w:ind w:left="178"/>
              <w:rPr>
                <w:sz w:val="20"/>
              </w:rPr>
            </w:pPr>
            <w:r>
              <w:rPr>
                <w:sz w:val="20"/>
              </w:rPr>
              <w:t>Шкаф управления</w:t>
            </w:r>
          </w:p>
        </w:tc>
      </w:tr>
      <w:tr w:rsidR="00962CEE">
        <w:trPr>
          <w:trHeight w:val="230"/>
        </w:trPr>
        <w:tc>
          <w:tcPr>
            <w:tcW w:w="418" w:type="dxa"/>
            <w:tcBorders>
              <w:top w:val="nil"/>
              <w:left w:val="single" w:sz="4" w:space="0" w:color="000000"/>
              <w:bottom w:val="nil"/>
              <w:right w:val="single" w:sz="4" w:space="0" w:color="000000"/>
            </w:tcBorders>
          </w:tcPr>
          <w:p w:rsidR="00962CEE" w:rsidRDefault="00DA727F">
            <w:pPr>
              <w:pStyle w:val="TableParagraph"/>
              <w:spacing w:line="210" w:lineRule="exact"/>
              <w:ind w:left="158"/>
              <w:rPr>
                <w:sz w:val="20"/>
              </w:rPr>
            </w:pPr>
            <w:r>
              <w:rPr>
                <w:w w:val="99"/>
                <w:sz w:val="20"/>
              </w:rPr>
              <w:t>5</w:t>
            </w:r>
          </w:p>
        </w:tc>
        <w:tc>
          <w:tcPr>
            <w:tcW w:w="1838" w:type="dxa"/>
            <w:tcBorders>
              <w:top w:val="nil"/>
              <w:left w:val="single" w:sz="4" w:space="0" w:color="000000"/>
              <w:bottom w:val="nil"/>
              <w:right w:val="single" w:sz="4" w:space="0" w:color="000000"/>
            </w:tcBorders>
          </w:tcPr>
          <w:p w:rsidR="00962CEE" w:rsidRDefault="00DA727F">
            <w:pPr>
              <w:pStyle w:val="TableParagraph"/>
              <w:spacing w:line="210" w:lineRule="exact"/>
              <w:ind w:left="121" w:right="117"/>
              <w:jc w:val="center"/>
              <w:rPr>
                <w:sz w:val="20"/>
              </w:rPr>
            </w:pPr>
            <w:r>
              <w:rPr>
                <w:sz w:val="20"/>
              </w:rPr>
              <w:t>насосная станция</w:t>
            </w:r>
          </w:p>
        </w:tc>
        <w:tc>
          <w:tcPr>
            <w:tcW w:w="1563" w:type="dxa"/>
            <w:tcBorders>
              <w:top w:val="nil"/>
              <w:left w:val="single" w:sz="4" w:space="0" w:color="000000"/>
              <w:bottom w:val="nil"/>
              <w:right w:val="single" w:sz="4" w:space="0" w:color="000000"/>
            </w:tcBorders>
          </w:tcPr>
          <w:p w:rsidR="00962CEE" w:rsidRDefault="00DA727F">
            <w:pPr>
              <w:pStyle w:val="TableParagraph"/>
              <w:spacing w:line="210" w:lineRule="exact"/>
              <w:ind w:left="73" w:right="67"/>
              <w:jc w:val="center"/>
              <w:rPr>
                <w:sz w:val="20"/>
              </w:rPr>
            </w:pPr>
            <w:r>
              <w:rPr>
                <w:sz w:val="20"/>
              </w:rPr>
              <w:t>Реконструкция</w:t>
            </w:r>
          </w:p>
        </w:tc>
        <w:tc>
          <w:tcPr>
            <w:tcW w:w="2208" w:type="dxa"/>
            <w:tcBorders>
              <w:top w:val="nil"/>
              <w:left w:val="single" w:sz="4" w:space="0" w:color="000000"/>
              <w:bottom w:val="nil"/>
              <w:right w:val="single" w:sz="4" w:space="0" w:color="000000"/>
            </w:tcBorders>
          </w:tcPr>
          <w:p w:rsidR="00962CEE" w:rsidRDefault="00DA727F">
            <w:pPr>
              <w:pStyle w:val="TableParagraph"/>
              <w:spacing w:line="210" w:lineRule="exact"/>
              <w:ind w:left="400" w:right="387"/>
              <w:jc w:val="center"/>
              <w:rPr>
                <w:b/>
                <w:sz w:val="20"/>
              </w:rPr>
            </w:pPr>
            <w:r>
              <w:rPr>
                <w:b/>
                <w:sz w:val="20"/>
              </w:rPr>
              <w:t>13440 м³/сутки.</w:t>
            </w:r>
          </w:p>
        </w:tc>
        <w:tc>
          <w:tcPr>
            <w:tcW w:w="1922" w:type="dxa"/>
            <w:tcBorders>
              <w:top w:val="nil"/>
              <w:left w:val="single" w:sz="4" w:space="0" w:color="000000"/>
              <w:bottom w:val="nil"/>
              <w:right w:val="single" w:sz="4" w:space="0" w:color="000000"/>
            </w:tcBorders>
          </w:tcPr>
          <w:p w:rsidR="00962CEE" w:rsidRDefault="00DA727F">
            <w:pPr>
              <w:pStyle w:val="TableParagraph"/>
              <w:spacing w:line="210" w:lineRule="exact"/>
              <w:ind w:left="126" w:right="115"/>
              <w:jc w:val="center"/>
              <w:rPr>
                <w:sz w:val="20"/>
              </w:rPr>
            </w:pPr>
            <w:r>
              <w:rPr>
                <w:sz w:val="20"/>
              </w:rPr>
              <w:t>погружного типа</w:t>
            </w:r>
          </w:p>
        </w:tc>
        <w:tc>
          <w:tcPr>
            <w:tcW w:w="1906" w:type="dxa"/>
            <w:tcBorders>
              <w:top w:val="nil"/>
              <w:left w:val="single" w:sz="4" w:space="0" w:color="000000"/>
              <w:bottom w:val="nil"/>
              <w:right w:val="single" w:sz="4" w:space="0" w:color="000000"/>
            </w:tcBorders>
          </w:tcPr>
          <w:p w:rsidR="00962CEE" w:rsidRDefault="00DA727F">
            <w:pPr>
              <w:pStyle w:val="TableParagraph"/>
              <w:spacing w:line="210" w:lineRule="exact"/>
              <w:ind w:left="108"/>
              <w:rPr>
                <w:b/>
                <w:sz w:val="20"/>
              </w:rPr>
            </w:pPr>
            <w:r>
              <w:rPr>
                <w:b/>
                <w:sz w:val="20"/>
              </w:rPr>
              <w:t>«Grundfos Сontrol</w:t>
            </w:r>
          </w:p>
        </w:tc>
      </w:tr>
      <w:tr w:rsidR="00962CEE">
        <w:trPr>
          <w:trHeight w:val="230"/>
        </w:trPr>
        <w:tc>
          <w:tcPr>
            <w:tcW w:w="418" w:type="dxa"/>
            <w:tcBorders>
              <w:top w:val="nil"/>
              <w:left w:val="single" w:sz="4" w:space="0" w:color="000000"/>
              <w:bottom w:val="nil"/>
              <w:right w:val="single" w:sz="4" w:space="0" w:color="000000"/>
            </w:tcBorders>
          </w:tcPr>
          <w:p w:rsidR="00962CEE" w:rsidRDefault="00962CEE">
            <w:pPr>
              <w:pStyle w:val="TableParagraph"/>
              <w:rPr>
                <w:sz w:val="16"/>
              </w:rPr>
            </w:pPr>
          </w:p>
        </w:tc>
        <w:tc>
          <w:tcPr>
            <w:tcW w:w="1838" w:type="dxa"/>
            <w:tcBorders>
              <w:top w:val="nil"/>
              <w:left w:val="single" w:sz="4" w:space="0" w:color="000000"/>
              <w:bottom w:val="nil"/>
              <w:right w:val="single" w:sz="4" w:space="0" w:color="000000"/>
            </w:tcBorders>
          </w:tcPr>
          <w:p w:rsidR="00962CEE" w:rsidRDefault="00DA727F">
            <w:pPr>
              <w:pStyle w:val="TableParagraph"/>
              <w:spacing w:line="210" w:lineRule="exact"/>
              <w:ind w:left="164" w:right="158"/>
              <w:jc w:val="center"/>
              <w:rPr>
                <w:sz w:val="20"/>
              </w:rPr>
            </w:pPr>
            <w:r>
              <w:rPr>
                <w:sz w:val="20"/>
              </w:rPr>
              <w:t>КНС-7,</w:t>
            </w:r>
          </w:p>
        </w:tc>
        <w:tc>
          <w:tcPr>
            <w:tcW w:w="1563" w:type="dxa"/>
            <w:tcBorders>
              <w:top w:val="nil"/>
              <w:left w:val="single" w:sz="4" w:space="0" w:color="000000"/>
              <w:bottom w:val="nil"/>
              <w:right w:val="single" w:sz="4" w:space="0" w:color="000000"/>
            </w:tcBorders>
          </w:tcPr>
          <w:p w:rsidR="00962CEE" w:rsidRDefault="00DA727F">
            <w:pPr>
              <w:pStyle w:val="TableParagraph"/>
              <w:spacing w:line="210" w:lineRule="exact"/>
              <w:ind w:left="75" w:right="67"/>
              <w:jc w:val="center"/>
              <w:rPr>
                <w:sz w:val="20"/>
              </w:rPr>
            </w:pPr>
            <w:r>
              <w:rPr>
                <w:sz w:val="20"/>
              </w:rPr>
              <w:t>2012 год.</w:t>
            </w:r>
          </w:p>
        </w:tc>
        <w:tc>
          <w:tcPr>
            <w:tcW w:w="2208" w:type="dxa"/>
            <w:tcBorders>
              <w:top w:val="nil"/>
              <w:left w:val="single" w:sz="4" w:space="0" w:color="000000"/>
              <w:bottom w:val="nil"/>
              <w:right w:val="single" w:sz="4" w:space="0" w:color="000000"/>
            </w:tcBorders>
          </w:tcPr>
          <w:p w:rsidR="00962CEE" w:rsidRDefault="00962CEE">
            <w:pPr>
              <w:pStyle w:val="TableParagraph"/>
              <w:rPr>
                <w:sz w:val="16"/>
              </w:rPr>
            </w:pPr>
          </w:p>
        </w:tc>
        <w:tc>
          <w:tcPr>
            <w:tcW w:w="1922" w:type="dxa"/>
            <w:tcBorders>
              <w:top w:val="nil"/>
              <w:left w:val="single" w:sz="4" w:space="0" w:color="000000"/>
              <w:bottom w:val="nil"/>
              <w:right w:val="single" w:sz="4" w:space="0" w:color="000000"/>
            </w:tcBorders>
          </w:tcPr>
          <w:p w:rsidR="00962CEE" w:rsidRDefault="00DA727F">
            <w:pPr>
              <w:pStyle w:val="TableParagraph"/>
              <w:spacing w:line="210" w:lineRule="exact"/>
              <w:ind w:left="283" w:right="274"/>
              <w:jc w:val="center"/>
              <w:rPr>
                <w:b/>
                <w:sz w:val="20"/>
              </w:rPr>
            </w:pPr>
            <w:r>
              <w:rPr>
                <w:b/>
                <w:sz w:val="20"/>
              </w:rPr>
              <w:t>Grundfos</w:t>
            </w:r>
          </w:p>
        </w:tc>
        <w:tc>
          <w:tcPr>
            <w:tcW w:w="1906" w:type="dxa"/>
            <w:tcBorders>
              <w:top w:val="nil"/>
              <w:left w:val="single" w:sz="4" w:space="0" w:color="000000"/>
              <w:bottom w:val="nil"/>
              <w:right w:val="single" w:sz="4" w:space="0" w:color="000000"/>
            </w:tcBorders>
          </w:tcPr>
          <w:p w:rsidR="00962CEE" w:rsidRDefault="00DA727F">
            <w:pPr>
              <w:pStyle w:val="TableParagraph"/>
              <w:spacing w:line="210" w:lineRule="exact"/>
              <w:ind w:left="342"/>
              <w:rPr>
                <w:b/>
                <w:sz w:val="20"/>
              </w:rPr>
            </w:pPr>
            <w:r>
              <w:rPr>
                <w:b/>
                <w:sz w:val="20"/>
              </w:rPr>
              <w:t>LCD108.400.3</w:t>
            </w:r>
          </w:p>
        </w:tc>
      </w:tr>
      <w:tr w:rsidR="00962CEE">
        <w:trPr>
          <w:trHeight w:val="230"/>
        </w:trPr>
        <w:tc>
          <w:tcPr>
            <w:tcW w:w="418" w:type="dxa"/>
            <w:tcBorders>
              <w:top w:val="nil"/>
              <w:left w:val="single" w:sz="4" w:space="0" w:color="000000"/>
              <w:bottom w:val="nil"/>
              <w:right w:val="single" w:sz="4" w:space="0" w:color="000000"/>
            </w:tcBorders>
          </w:tcPr>
          <w:p w:rsidR="00962CEE" w:rsidRDefault="00962CEE">
            <w:pPr>
              <w:pStyle w:val="TableParagraph"/>
              <w:rPr>
                <w:sz w:val="16"/>
              </w:rPr>
            </w:pPr>
          </w:p>
        </w:tc>
        <w:tc>
          <w:tcPr>
            <w:tcW w:w="1838" w:type="dxa"/>
            <w:tcBorders>
              <w:top w:val="nil"/>
              <w:left w:val="single" w:sz="4" w:space="0" w:color="000000"/>
              <w:bottom w:val="nil"/>
              <w:right w:val="single" w:sz="4" w:space="0" w:color="000000"/>
            </w:tcBorders>
          </w:tcPr>
          <w:p w:rsidR="00962CEE" w:rsidRDefault="00DA727F">
            <w:pPr>
              <w:pStyle w:val="TableParagraph"/>
              <w:spacing w:line="210" w:lineRule="exact"/>
              <w:ind w:left="165" w:right="158"/>
              <w:jc w:val="center"/>
              <w:rPr>
                <w:sz w:val="20"/>
              </w:rPr>
            </w:pPr>
            <w:r>
              <w:rPr>
                <w:sz w:val="20"/>
              </w:rPr>
              <w:t>Ул.</w:t>
            </w:r>
          </w:p>
        </w:tc>
        <w:tc>
          <w:tcPr>
            <w:tcW w:w="1563" w:type="dxa"/>
            <w:tcBorders>
              <w:top w:val="nil"/>
              <w:left w:val="single" w:sz="4" w:space="0" w:color="000000"/>
              <w:bottom w:val="nil"/>
              <w:right w:val="single" w:sz="4" w:space="0" w:color="000000"/>
            </w:tcBorders>
          </w:tcPr>
          <w:p w:rsidR="00962CEE" w:rsidRDefault="00962CEE">
            <w:pPr>
              <w:pStyle w:val="TableParagraph"/>
              <w:rPr>
                <w:sz w:val="16"/>
              </w:rPr>
            </w:pPr>
          </w:p>
        </w:tc>
        <w:tc>
          <w:tcPr>
            <w:tcW w:w="2208" w:type="dxa"/>
            <w:tcBorders>
              <w:top w:val="nil"/>
              <w:left w:val="single" w:sz="4" w:space="0" w:color="000000"/>
              <w:bottom w:val="nil"/>
              <w:right w:val="single" w:sz="4" w:space="0" w:color="000000"/>
            </w:tcBorders>
          </w:tcPr>
          <w:p w:rsidR="00962CEE" w:rsidRDefault="00962CEE">
            <w:pPr>
              <w:pStyle w:val="TableParagraph"/>
              <w:rPr>
                <w:sz w:val="16"/>
              </w:rPr>
            </w:pPr>
          </w:p>
        </w:tc>
        <w:tc>
          <w:tcPr>
            <w:tcW w:w="1922" w:type="dxa"/>
            <w:tcBorders>
              <w:top w:val="nil"/>
              <w:left w:val="single" w:sz="4" w:space="0" w:color="000000"/>
              <w:bottom w:val="nil"/>
              <w:right w:val="single" w:sz="4" w:space="0" w:color="000000"/>
            </w:tcBorders>
          </w:tcPr>
          <w:p w:rsidR="00962CEE" w:rsidRDefault="00DA727F">
            <w:pPr>
              <w:pStyle w:val="TableParagraph"/>
              <w:spacing w:line="210" w:lineRule="exact"/>
              <w:ind w:left="232" w:right="226"/>
              <w:jc w:val="center"/>
              <w:rPr>
                <w:b/>
                <w:sz w:val="20"/>
              </w:rPr>
            </w:pPr>
            <w:r>
              <w:rPr>
                <w:b/>
                <w:sz w:val="20"/>
              </w:rPr>
              <w:t>S1.80.125.220.4.</w:t>
            </w:r>
          </w:p>
        </w:tc>
        <w:tc>
          <w:tcPr>
            <w:tcW w:w="1906" w:type="dxa"/>
            <w:tcBorders>
              <w:top w:val="nil"/>
              <w:left w:val="single" w:sz="4" w:space="0" w:color="000000"/>
              <w:bottom w:val="nil"/>
              <w:right w:val="single" w:sz="4" w:space="0" w:color="000000"/>
            </w:tcBorders>
          </w:tcPr>
          <w:p w:rsidR="00962CEE" w:rsidRDefault="00DA727F">
            <w:pPr>
              <w:pStyle w:val="TableParagraph"/>
              <w:spacing w:line="210" w:lineRule="exact"/>
              <w:ind w:left="311"/>
              <w:rPr>
                <w:sz w:val="20"/>
              </w:rPr>
            </w:pPr>
            <w:r>
              <w:rPr>
                <w:b/>
                <w:sz w:val="20"/>
              </w:rPr>
              <w:t xml:space="preserve">2x59А SD-I» </w:t>
            </w:r>
            <w:r>
              <w:rPr>
                <w:sz w:val="20"/>
              </w:rPr>
              <w:t>с</w:t>
            </w:r>
          </w:p>
        </w:tc>
      </w:tr>
      <w:tr w:rsidR="00962CEE">
        <w:trPr>
          <w:trHeight w:val="229"/>
        </w:trPr>
        <w:tc>
          <w:tcPr>
            <w:tcW w:w="418" w:type="dxa"/>
            <w:tcBorders>
              <w:top w:val="nil"/>
              <w:left w:val="single" w:sz="4" w:space="0" w:color="000000"/>
              <w:bottom w:val="nil"/>
              <w:right w:val="single" w:sz="4" w:space="0" w:color="000000"/>
            </w:tcBorders>
          </w:tcPr>
          <w:p w:rsidR="00962CEE" w:rsidRDefault="00962CEE">
            <w:pPr>
              <w:pStyle w:val="TableParagraph"/>
              <w:rPr>
                <w:sz w:val="16"/>
              </w:rPr>
            </w:pPr>
          </w:p>
        </w:tc>
        <w:tc>
          <w:tcPr>
            <w:tcW w:w="1838" w:type="dxa"/>
            <w:tcBorders>
              <w:top w:val="nil"/>
              <w:left w:val="single" w:sz="4" w:space="0" w:color="000000"/>
              <w:bottom w:val="nil"/>
              <w:right w:val="single" w:sz="4" w:space="0" w:color="000000"/>
            </w:tcBorders>
          </w:tcPr>
          <w:p w:rsidR="00962CEE" w:rsidRDefault="00DA727F">
            <w:pPr>
              <w:pStyle w:val="TableParagraph"/>
              <w:spacing w:line="209" w:lineRule="exact"/>
              <w:ind w:left="124" w:right="117"/>
              <w:jc w:val="center"/>
              <w:rPr>
                <w:sz w:val="20"/>
              </w:rPr>
            </w:pPr>
            <w:r>
              <w:rPr>
                <w:sz w:val="20"/>
              </w:rPr>
              <w:t>Красноармейская.</w:t>
            </w:r>
          </w:p>
        </w:tc>
        <w:tc>
          <w:tcPr>
            <w:tcW w:w="1563" w:type="dxa"/>
            <w:tcBorders>
              <w:top w:val="nil"/>
              <w:left w:val="single" w:sz="4" w:space="0" w:color="000000"/>
              <w:bottom w:val="nil"/>
              <w:right w:val="single" w:sz="4" w:space="0" w:color="000000"/>
            </w:tcBorders>
          </w:tcPr>
          <w:p w:rsidR="00962CEE" w:rsidRDefault="00962CEE">
            <w:pPr>
              <w:pStyle w:val="TableParagraph"/>
              <w:rPr>
                <w:sz w:val="16"/>
              </w:rPr>
            </w:pPr>
          </w:p>
        </w:tc>
        <w:tc>
          <w:tcPr>
            <w:tcW w:w="2208" w:type="dxa"/>
            <w:tcBorders>
              <w:top w:val="nil"/>
              <w:left w:val="single" w:sz="4" w:space="0" w:color="000000"/>
              <w:bottom w:val="nil"/>
              <w:right w:val="single" w:sz="4" w:space="0" w:color="000000"/>
            </w:tcBorders>
          </w:tcPr>
          <w:p w:rsidR="00962CEE" w:rsidRDefault="00962CEE">
            <w:pPr>
              <w:pStyle w:val="TableParagraph"/>
              <w:rPr>
                <w:sz w:val="16"/>
              </w:rPr>
            </w:pPr>
          </w:p>
        </w:tc>
        <w:tc>
          <w:tcPr>
            <w:tcW w:w="1922" w:type="dxa"/>
            <w:tcBorders>
              <w:top w:val="nil"/>
              <w:left w:val="single" w:sz="4" w:space="0" w:color="000000"/>
              <w:bottom w:val="nil"/>
              <w:right w:val="single" w:sz="4" w:space="0" w:color="000000"/>
            </w:tcBorders>
          </w:tcPr>
          <w:p w:rsidR="00962CEE" w:rsidRDefault="00DA727F">
            <w:pPr>
              <w:pStyle w:val="TableParagraph"/>
              <w:spacing w:line="209" w:lineRule="exact"/>
              <w:ind w:left="126" w:right="120"/>
              <w:jc w:val="center"/>
              <w:rPr>
                <w:b/>
                <w:sz w:val="20"/>
              </w:rPr>
            </w:pPr>
            <w:r>
              <w:rPr>
                <w:b/>
                <w:sz w:val="20"/>
              </w:rPr>
              <w:t>58H C326/ G.N.D.</w:t>
            </w:r>
          </w:p>
        </w:tc>
        <w:tc>
          <w:tcPr>
            <w:tcW w:w="1906" w:type="dxa"/>
            <w:tcBorders>
              <w:top w:val="nil"/>
              <w:left w:val="single" w:sz="4" w:space="0" w:color="000000"/>
              <w:bottom w:val="nil"/>
              <w:right w:val="single" w:sz="4" w:space="0" w:color="000000"/>
            </w:tcBorders>
          </w:tcPr>
          <w:p w:rsidR="00962CEE" w:rsidRDefault="00DA727F">
            <w:pPr>
              <w:pStyle w:val="TableParagraph"/>
              <w:spacing w:line="209" w:lineRule="exact"/>
              <w:ind w:left="243"/>
              <w:rPr>
                <w:sz w:val="20"/>
              </w:rPr>
            </w:pPr>
            <w:r>
              <w:rPr>
                <w:sz w:val="20"/>
              </w:rPr>
              <w:t>пуском по схеме</w:t>
            </w:r>
          </w:p>
        </w:tc>
      </w:tr>
      <w:tr w:rsidR="00962CEE">
        <w:trPr>
          <w:trHeight w:val="226"/>
        </w:trPr>
        <w:tc>
          <w:tcPr>
            <w:tcW w:w="418" w:type="dxa"/>
            <w:tcBorders>
              <w:top w:val="nil"/>
              <w:left w:val="single" w:sz="4" w:space="0" w:color="000000"/>
              <w:bottom w:val="nil"/>
              <w:right w:val="single" w:sz="4" w:space="0" w:color="000000"/>
            </w:tcBorders>
          </w:tcPr>
          <w:p w:rsidR="00962CEE" w:rsidRDefault="00962CEE">
            <w:pPr>
              <w:pStyle w:val="TableParagraph"/>
              <w:rPr>
                <w:sz w:val="16"/>
              </w:rPr>
            </w:pPr>
          </w:p>
        </w:tc>
        <w:tc>
          <w:tcPr>
            <w:tcW w:w="1838" w:type="dxa"/>
            <w:tcBorders>
              <w:top w:val="nil"/>
              <w:left w:val="single" w:sz="4" w:space="0" w:color="000000"/>
              <w:bottom w:val="nil"/>
              <w:right w:val="single" w:sz="4" w:space="0" w:color="000000"/>
            </w:tcBorders>
          </w:tcPr>
          <w:p w:rsidR="00962CEE" w:rsidRDefault="00962CEE">
            <w:pPr>
              <w:pStyle w:val="TableParagraph"/>
              <w:rPr>
                <w:sz w:val="16"/>
              </w:rPr>
            </w:pPr>
          </w:p>
        </w:tc>
        <w:tc>
          <w:tcPr>
            <w:tcW w:w="1563" w:type="dxa"/>
            <w:tcBorders>
              <w:top w:val="nil"/>
              <w:left w:val="single" w:sz="4" w:space="0" w:color="000000"/>
              <w:bottom w:val="nil"/>
              <w:right w:val="single" w:sz="4" w:space="0" w:color="000000"/>
            </w:tcBorders>
          </w:tcPr>
          <w:p w:rsidR="00962CEE" w:rsidRDefault="00962CEE">
            <w:pPr>
              <w:pStyle w:val="TableParagraph"/>
              <w:rPr>
                <w:sz w:val="16"/>
              </w:rPr>
            </w:pPr>
          </w:p>
        </w:tc>
        <w:tc>
          <w:tcPr>
            <w:tcW w:w="2208" w:type="dxa"/>
            <w:tcBorders>
              <w:top w:val="nil"/>
              <w:left w:val="single" w:sz="4" w:space="0" w:color="000000"/>
              <w:bottom w:val="nil"/>
              <w:right w:val="single" w:sz="4" w:space="0" w:color="000000"/>
            </w:tcBorders>
          </w:tcPr>
          <w:p w:rsidR="00962CEE" w:rsidRDefault="00962CEE">
            <w:pPr>
              <w:pStyle w:val="TableParagraph"/>
              <w:rPr>
                <w:sz w:val="16"/>
              </w:rPr>
            </w:pPr>
          </w:p>
        </w:tc>
        <w:tc>
          <w:tcPr>
            <w:tcW w:w="1922" w:type="dxa"/>
            <w:tcBorders>
              <w:top w:val="nil"/>
              <w:left w:val="single" w:sz="4" w:space="0" w:color="000000"/>
              <w:bottom w:val="nil"/>
              <w:right w:val="single" w:sz="4" w:space="0" w:color="000000"/>
            </w:tcBorders>
          </w:tcPr>
          <w:p w:rsidR="00962CEE" w:rsidRDefault="00962CEE">
            <w:pPr>
              <w:pStyle w:val="TableParagraph"/>
              <w:rPr>
                <w:sz w:val="16"/>
              </w:rPr>
            </w:pPr>
          </w:p>
        </w:tc>
        <w:tc>
          <w:tcPr>
            <w:tcW w:w="1906" w:type="dxa"/>
            <w:tcBorders>
              <w:top w:val="nil"/>
              <w:left w:val="single" w:sz="4" w:space="0" w:color="000000"/>
              <w:bottom w:val="nil"/>
              <w:right w:val="single" w:sz="4" w:space="0" w:color="000000"/>
            </w:tcBorders>
          </w:tcPr>
          <w:p w:rsidR="00962CEE" w:rsidRDefault="00DA727F">
            <w:pPr>
              <w:pStyle w:val="TableParagraph"/>
              <w:spacing w:line="207" w:lineRule="exact"/>
              <w:ind w:left="630"/>
              <w:rPr>
                <w:sz w:val="20"/>
              </w:rPr>
            </w:pPr>
            <w:r>
              <w:rPr>
                <w:sz w:val="20"/>
              </w:rPr>
              <w:t>звезда -</w:t>
            </w:r>
          </w:p>
        </w:tc>
      </w:tr>
      <w:tr w:rsidR="00962CEE">
        <w:trPr>
          <w:trHeight w:val="232"/>
        </w:trPr>
        <w:tc>
          <w:tcPr>
            <w:tcW w:w="418" w:type="dxa"/>
            <w:tcBorders>
              <w:top w:val="nil"/>
              <w:left w:val="single" w:sz="4" w:space="0" w:color="000000"/>
              <w:bottom w:val="single" w:sz="4" w:space="0" w:color="000000"/>
              <w:right w:val="single" w:sz="4" w:space="0" w:color="000000"/>
            </w:tcBorders>
          </w:tcPr>
          <w:p w:rsidR="00962CEE" w:rsidRDefault="00962CEE">
            <w:pPr>
              <w:pStyle w:val="TableParagraph"/>
              <w:rPr>
                <w:sz w:val="16"/>
              </w:rPr>
            </w:pPr>
          </w:p>
        </w:tc>
        <w:tc>
          <w:tcPr>
            <w:tcW w:w="1838" w:type="dxa"/>
            <w:tcBorders>
              <w:top w:val="nil"/>
              <w:left w:val="single" w:sz="4" w:space="0" w:color="000000"/>
              <w:bottom w:val="single" w:sz="4" w:space="0" w:color="000000"/>
              <w:right w:val="single" w:sz="4" w:space="0" w:color="000000"/>
            </w:tcBorders>
          </w:tcPr>
          <w:p w:rsidR="00962CEE" w:rsidRDefault="00962CEE">
            <w:pPr>
              <w:pStyle w:val="TableParagraph"/>
              <w:rPr>
                <w:sz w:val="16"/>
              </w:rPr>
            </w:pPr>
          </w:p>
        </w:tc>
        <w:tc>
          <w:tcPr>
            <w:tcW w:w="1563" w:type="dxa"/>
            <w:tcBorders>
              <w:top w:val="nil"/>
              <w:left w:val="single" w:sz="4" w:space="0" w:color="000000"/>
              <w:bottom w:val="single" w:sz="4" w:space="0" w:color="000000"/>
              <w:right w:val="single" w:sz="4" w:space="0" w:color="000000"/>
            </w:tcBorders>
          </w:tcPr>
          <w:p w:rsidR="00962CEE" w:rsidRDefault="00962CEE">
            <w:pPr>
              <w:pStyle w:val="TableParagraph"/>
              <w:rPr>
                <w:sz w:val="16"/>
              </w:rPr>
            </w:pPr>
          </w:p>
        </w:tc>
        <w:tc>
          <w:tcPr>
            <w:tcW w:w="2208" w:type="dxa"/>
            <w:tcBorders>
              <w:top w:val="nil"/>
              <w:left w:val="single" w:sz="4" w:space="0" w:color="000000"/>
              <w:bottom w:val="single" w:sz="4" w:space="0" w:color="000000"/>
              <w:right w:val="single" w:sz="4" w:space="0" w:color="000000"/>
            </w:tcBorders>
          </w:tcPr>
          <w:p w:rsidR="00962CEE" w:rsidRDefault="00962CEE">
            <w:pPr>
              <w:pStyle w:val="TableParagraph"/>
              <w:rPr>
                <w:sz w:val="16"/>
              </w:rPr>
            </w:pPr>
          </w:p>
        </w:tc>
        <w:tc>
          <w:tcPr>
            <w:tcW w:w="1922" w:type="dxa"/>
            <w:tcBorders>
              <w:top w:val="nil"/>
              <w:left w:val="single" w:sz="4" w:space="0" w:color="000000"/>
              <w:bottom w:val="single" w:sz="4" w:space="0" w:color="000000"/>
              <w:right w:val="single" w:sz="4" w:space="0" w:color="000000"/>
            </w:tcBorders>
          </w:tcPr>
          <w:p w:rsidR="00962CEE" w:rsidRDefault="00962CEE">
            <w:pPr>
              <w:pStyle w:val="TableParagraph"/>
              <w:rPr>
                <w:sz w:val="16"/>
              </w:rPr>
            </w:pPr>
          </w:p>
        </w:tc>
        <w:tc>
          <w:tcPr>
            <w:tcW w:w="1906" w:type="dxa"/>
            <w:tcBorders>
              <w:top w:val="nil"/>
              <w:left w:val="single" w:sz="4" w:space="0" w:color="000000"/>
              <w:bottom w:val="single" w:sz="4" w:space="0" w:color="000000"/>
              <w:right w:val="single" w:sz="4" w:space="0" w:color="000000"/>
            </w:tcBorders>
          </w:tcPr>
          <w:p w:rsidR="00962CEE" w:rsidRDefault="00DA727F">
            <w:pPr>
              <w:pStyle w:val="TableParagraph"/>
              <w:spacing w:line="213" w:lineRule="exact"/>
              <w:ind w:left="399"/>
              <w:rPr>
                <w:sz w:val="20"/>
              </w:rPr>
            </w:pPr>
            <w:r>
              <w:rPr>
                <w:sz w:val="20"/>
              </w:rPr>
              <w:t>треугольник.</w:t>
            </w:r>
          </w:p>
        </w:tc>
      </w:tr>
    </w:tbl>
    <w:p w:rsidR="00962CEE" w:rsidRDefault="00962CEE">
      <w:pPr>
        <w:pStyle w:val="a3"/>
        <w:spacing w:before="1"/>
        <w:rPr>
          <w:sz w:val="22"/>
        </w:rPr>
      </w:pPr>
    </w:p>
    <w:p w:rsidR="00962CEE" w:rsidRDefault="00DA727F">
      <w:pPr>
        <w:pStyle w:val="a3"/>
        <w:spacing w:before="1" w:line="276" w:lineRule="auto"/>
        <w:ind w:left="432" w:right="583" w:firstLine="708"/>
        <w:jc w:val="both"/>
      </w:pPr>
      <w:r>
        <w:t>На данный момент максимальная производительность оборудования КНС составляет 60480 м3/сут. Фактически среднесуточное количество сбрасываемых стоков составляет 3210 м3/сут. В связи с большим износом сложно оценить дефицит мощностей оборудования.</w:t>
      </w:r>
    </w:p>
    <w:p w:rsidR="00962CEE" w:rsidRDefault="00962CEE">
      <w:pPr>
        <w:pStyle w:val="a3"/>
        <w:spacing w:before="7"/>
        <w:rPr>
          <w:sz w:val="37"/>
        </w:rPr>
      </w:pPr>
    </w:p>
    <w:p w:rsidR="00962CEE" w:rsidRDefault="00DA727F">
      <w:pPr>
        <w:pStyle w:val="2"/>
      </w:pPr>
      <w:r>
        <w:t>г. Светогорск</w:t>
      </w:r>
    </w:p>
    <w:p w:rsidR="00962CEE" w:rsidRDefault="00DA727F">
      <w:pPr>
        <w:pStyle w:val="a3"/>
        <w:spacing w:before="247" w:line="276" w:lineRule="auto"/>
        <w:ind w:left="432" w:right="583" w:firstLine="708"/>
        <w:jc w:val="both"/>
      </w:pPr>
      <w:r>
        <w:t>Все бытовые сточные воды поступают на насосные станции города Светогорска и ЗАО «Интернешнл Пейпер» , далее на очистные сооружения ЗАО «Интернешнл</w:t>
      </w:r>
      <w:r>
        <w:rPr>
          <w:spacing w:val="-20"/>
        </w:rPr>
        <w:t xml:space="preserve"> </w:t>
      </w:r>
      <w:r>
        <w:t>Пейпер»</w:t>
      </w:r>
    </w:p>
    <w:p w:rsidR="00962CEE" w:rsidRDefault="00DA727F">
      <w:pPr>
        <w:pStyle w:val="5"/>
        <w:numPr>
          <w:ilvl w:val="0"/>
          <w:numId w:val="38"/>
        </w:numPr>
        <w:tabs>
          <w:tab w:val="left" w:pos="1153"/>
          <w:tab w:val="left" w:pos="1154"/>
        </w:tabs>
        <w:spacing w:before="205"/>
      </w:pPr>
      <w:r>
        <w:t>Предварительная (механическая)</w:t>
      </w:r>
      <w:r>
        <w:rPr>
          <w:spacing w:val="-2"/>
        </w:rPr>
        <w:t xml:space="preserve"> </w:t>
      </w:r>
      <w:r>
        <w:t>очистка.</w:t>
      </w:r>
    </w:p>
    <w:p w:rsidR="00962CEE" w:rsidRDefault="00DA727F">
      <w:pPr>
        <w:spacing w:before="235"/>
        <w:ind w:left="793"/>
        <w:rPr>
          <w:i/>
          <w:sz w:val="24"/>
        </w:rPr>
      </w:pPr>
      <w:r>
        <w:rPr>
          <w:i/>
          <w:sz w:val="24"/>
        </w:rPr>
        <w:t>Процеживание на решётках.</w:t>
      </w:r>
    </w:p>
    <w:p w:rsidR="00962CEE" w:rsidRDefault="00962CEE">
      <w:pPr>
        <w:pStyle w:val="a3"/>
        <w:rPr>
          <w:i/>
          <w:sz w:val="21"/>
        </w:rPr>
      </w:pPr>
    </w:p>
    <w:p w:rsidR="00962CEE" w:rsidRDefault="00DA727F">
      <w:pPr>
        <w:pStyle w:val="a3"/>
        <w:spacing w:line="276" w:lineRule="auto"/>
        <w:ind w:left="432" w:right="574" w:firstLine="708"/>
        <w:jc w:val="both"/>
      </w:pPr>
      <w:r>
        <w:t>Сточная вода поступает со станций перекачки по 10 напорным трубопроводам и поступает на процеживание на решётки, где происходит удаление крупных загрязнений. Установка содержит 2 механические решётки и 1 ручную. Удалённый шлам поступает на транспортёр и далее в тракторный прицеп.</w:t>
      </w:r>
    </w:p>
    <w:p w:rsidR="00962CEE" w:rsidRDefault="00DA727F">
      <w:pPr>
        <w:spacing w:before="200"/>
        <w:ind w:left="793"/>
        <w:rPr>
          <w:i/>
          <w:sz w:val="24"/>
        </w:rPr>
      </w:pPr>
      <w:r>
        <w:rPr>
          <w:i/>
          <w:sz w:val="24"/>
        </w:rPr>
        <w:t>Удаление песка.</w:t>
      </w:r>
    </w:p>
    <w:p w:rsidR="00962CEE" w:rsidRDefault="00962CEE">
      <w:pPr>
        <w:pStyle w:val="a3"/>
        <w:spacing w:before="1"/>
        <w:rPr>
          <w:i/>
          <w:sz w:val="21"/>
        </w:rPr>
      </w:pPr>
    </w:p>
    <w:p w:rsidR="00962CEE" w:rsidRDefault="00DA727F">
      <w:pPr>
        <w:pStyle w:val="a3"/>
        <w:spacing w:line="276" w:lineRule="auto"/>
        <w:ind w:left="432" w:right="573" w:firstLine="708"/>
        <w:jc w:val="both"/>
      </w:pPr>
      <w:r>
        <w:t>После процеживания на решётках сточная вода поступает на установку песколовок, которая состоит из двух параллельных узлов общей ёмкостью 66 м3. Песколовки удаляют из воды фракцию, которая оседает при уменьшении скорости течения до 0,3 м/с. Осевший на дне песколовок осадок перекачивается эрлифтами через промывочную и сушильную установки в тракторный прицеп.</w:t>
      </w:r>
    </w:p>
    <w:p w:rsidR="00962CEE" w:rsidRDefault="00DA727F">
      <w:pPr>
        <w:pStyle w:val="5"/>
        <w:numPr>
          <w:ilvl w:val="0"/>
          <w:numId w:val="38"/>
        </w:numPr>
        <w:tabs>
          <w:tab w:val="left" w:pos="1153"/>
          <w:tab w:val="left" w:pos="1154"/>
        </w:tabs>
        <w:spacing w:before="203"/>
      </w:pPr>
      <w:r>
        <w:t>Первичное</w:t>
      </w:r>
      <w:r>
        <w:rPr>
          <w:spacing w:val="-2"/>
        </w:rPr>
        <w:t xml:space="preserve"> </w:t>
      </w:r>
      <w:r>
        <w:t>отстаивание.</w:t>
      </w:r>
    </w:p>
    <w:p w:rsidR="00962CEE" w:rsidRDefault="00DA727F">
      <w:pPr>
        <w:pStyle w:val="a3"/>
        <w:spacing w:before="238" w:line="276" w:lineRule="auto"/>
        <w:ind w:left="432" w:right="575" w:firstLine="708"/>
        <w:jc w:val="both"/>
      </w:pPr>
      <w:r>
        <w:t>Установка первичного отстаивания состоит из двух параллельных отстойников, работающих по принципу горизонтального отстаивания, с общей полезной ёмкостью 1580 м3 и общей полезной площадью 500 м2. Осевший на дне отстойников осадок перекачивается в</w:t>
      </w:r>
      <w:r>
        <w:rPr>
          <w:spacing w:val="38"/>
        </w:rPr>
        <w:t xml:space="preserve"> </w:t>
      </w:r>
      <w:r>
        <w:t>илоуплотнители.</w:t>
      </w:r>
      <w:r>
        <w:rPr>
          <w:spacing w:val="40"/>
        </w:rPr>
        <w:t xml:space="preserve"> </w:t>
      </w:r>
      <w:r>
        <w:t>Поверхностный</w:t>
      </w:r>
      <w:r>
        <w:rPr>
          <w:spacing w:val="40"/>
        </w:rPr>
        <w:t xml:space="preserve"> </w:t>
      </w:r>
      <w:r>
        <w:t>ил</w:t>
      </w:r>
      <w:r>
        <w:rPr>
          <w:spacing w:val="40"/>
        </w:rPr>
        <w:t xml:space="preserve"> </w:t>
      </w:r>
      <w:r>
        <w:t>перекачивается</w:t>
      </w:r>
      <w:r>
        <w:rPr>
          <w:spacing w:val="41"/>
        </w:rPr>
        <w:t xml:space="preserve"> </w:t>
      </w:r>
      <w:r>
        <w:t>в</w:t>
      </w:r>
      <w:r>
        <w:rPr>
          <w:spacing w:val="38"/>
        </w:rPr>
        <w:t xml:space="preserve"> </w:t>
      </w:r>
      <w:r>
        <w:t>колодец</w:t>
      </w:r>
      <w:r>
        <w:rPr>
          <w:spacing w:val="40"/>
        </w:rPr>
        <w:t xml:space="preserve"> </w:t>
      </w:r>
      <w:r>
        <w:t>поверхностного</w:t>
      </w:r>
      <w:r>
        <w:rPr>
          <w:spacing w:val="40"/>
        </w:rPr>
        <w:t xml:space="preserve"> </w:t>
      </w:r>
      <w:r>
        <w:t>ила.</w:t>
      </w:r>
    </w:p>
    <w:p w:rsidR="00962CEE" w:rsidRDefault="00962CEE">
      <w:pPr>
        <w:spacing w:line="276" w:lineRule="auto"/>
        <w:jc w:val="both"/>
        <w:sectPr w:rsidR="00962CEE">
          <w:headerReference w:type="default" r:id="rId187"/>
          <w:footerReference w:type="default" r:id="rId188"/>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05"/>
          <w:cols w:space="720"/>
        </w:sectPr>
      </w:pPr>
    </w:p>
    <w:p w:rsidR="00962CEE" w:rsidRDefault="002F0767">
      <w:pPr>
        <w:pStyle w:val="a3"/>
        <w:spacing w:before="61" w:line="242" w:lineRule="auto"/>
        <w:ind w:left="3294" w:right="896" w:hanging="2523"/>
      </w:pPr>
      <w:r>
        <w:lastRenderedPageBreak/>
        <w:pict>
          <v:group id="_x0000_s3725" style="position:absolute;left:0;text-align:left;margin-left:55.2pt;margin-top:32.15pt;width:484.9pt;height:4.45pt;z-index:4528;mso-wrap-distance-left:0;mso-wrap-distance-right:0;mso-position-horizontal-relative:page" coordorigin="1104,643" coordsize="9698,89">
            <v:line id="_x0000_s3727" style="position:absolute" from="1104,701" to="10802,701" strokecolor="#612322" strokeweight="3pt"/>
            <v:line id="_x0000_s3726"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spacing w:line="276" w:lineRule="auto"/>
        <w:ind w:left="432" w:right="896"/>
      </w:pPr>
      <w:r>
        <w:t>Первичное отстаивание уменьшает содержание БПК5 в воде примерно на 20-40°/о. Содержание взвешенных веществ на 50-80°/о.</w:t>
      </w:r>
    </w:p>
    <w:p w:rsidR="00962CEE" w:rsidRDefault="00DA727F">
      <w:pPr>
        <w:pStyle w:val="5"/>
        <w:numPr>
          <w:ilvl w:val="0"/>
          <w:numId w:val="38"/>
        </w:numPr>
        <w:tabs>
          <w:tab w:val="left" w:pos="1153"/>
          <w:tab w:val="left" w:pos="1154"/>
        </w:tabs>
        <w:spacing w:before="205"/>
      </w:pPr>
      <w:r>
        <w:t>Аэрация.</w:t>
      </w:r>
    </w:p>
    <w:p w:rsidR="00962CEE" w:rsidRDefault="00DA727F">
      <w:pPr>
        <w:pStyle w:val="a3"/>
        <w:spacing w:before="237" w:line="276" w:lineRule="auto"/>
        <w:ind w:left="432" w:right="576" w:firstLine="708"/>
        <w:jc w:val="both"/>
      </w:pPr>
      <w:r>
        <w:t>Установка аэрации состоит из двух отдельных бассейнов, общей полезной ёмкостью 8000м3. Каждый аэротенк содержит по 3 поверхностных турбоаэратора. Поступающая вода смешивается с микроорганизмами, содержащимися в активном иле. Они используют органические свойства сточной воды для своей жизнедеятельности. В аэротенк подаётся возвратный ил от вторичного отстаивания. Как возвратный ил, так и воду можно подавать в разные секции аэротенков в желаемых соотношениях.</w:t>
      </w:r>
    </w:p>
    <w:p w:rsidR="00962CEE" w:rsidRDefault="00DA727F">
      <w:pPr>
        <w:pStyle w:val="5"/>
        <w:numPr>
          <w:ilvl w:val="0"/>
          <w:numId w:val="38"/>
        </w:numPr>
        <w:tabs>
          <w:tab w:val="left" w:pos="1153"/>
          <w:tab w:val="left" w:pos="1154"/>
        </w:tabs>
        <w:spacing w:before="205"/>
      </w:pPr>
      <w:r>
        <w:t>Вторичное</w:t>
      </w:r>
      <w:r>
        <w:rPr>
          <w:spacing w:val="-2"/>
        </w:rPr>
        <w:t xml:space="preserve"> </w:t>
      </w:r>
      <w:r>
        <w:t>отстаивание.</w:t>
      </w:r>
    </w:p>
    <w:p w:rsidR="00962CEE" w:rsidRDefault="00DA727F">
      <w:pPr>
        <w:pStyle w:val="a3"/>
        <w:spacing w:before="234" w:line="276" w:lineRule="auto"/>
        <w:ind w:left="432" w:right="576" w:firstLine="708"/>
        <w:jc w:val="both"/>
      </w:pPr>
      <w:r>
        <w:t>После аэрации смесь воды и возвратного ила вводится в установку вторичного отстаивания, состоящую из двух параллельных отстойников, работающих по принципу горизонтального отстаивания. Общая полезная ёмкость отстойников 6680 м3и полезная площадь 2020 м2.</w:t>
      </w:r>
    </w:p>
    <w:p w:rsidR="00962CEE" w:rsidRDefault="00DA727F">
      <w:pPr>
        <w:pStyle w:val="a3"/>
        <w:spacing w:before="202" w:line="276" w:lineRule="auto"/>
        <w:ind w:left="432" w:right="578" w:firstLine="708"/>
        <w:jc w:val="both"/>
      </w:pPr>
      <w:r>
        <w:t>Во вторичных отстойниках ил отделяется от воды, которая дальше поступает на обеззараживание. Осевший ил поступает на станцию перекачки возвратного ила. Основная часть ила возвращается в аэротенки, избыточный ил поступает на распредчашу первичных отстойников и удаляется вместе с первичным осадком.</w:t>
      </w:r>
    </w:p>
    <w:p w:rsidR="00962CEE" w:rsidRDefault="00DA727F">
      <w:pPr>
        <w:pStyle w:val="5"/>
        <w:numPr>
          <w:ilvl w:val="0"/>
          <w:numId w:val="38"/>
        </w:numPr>
        <w:tabs>
          <w:tab w:val="left" w:pos="1153"/>
          <w:tab w:val="left" w:pos="1154"/>
        </w:tabs>
        <w:spacing w:before="204"/>
      </w:pPr>
      <w:r>
        <w:t>Дезинфекция.</w:t>
      </w:r>
    </w:p>
    <w:p w:rsidR="00962CEE" w:rsidRDefault="00DA727F">
      <w:pPr>
        <w:pStyle w:val="a3"/>
        <w:spacing w:before="237" w:line="276" w:lineRule="auto"/>
        <w:ind w:left="432" w:right="571" w:firstLine="708"/>
        <w:jc w:val="both"/>
      </w:pPr>
      <w:r>
        <w:t>После осветления во вторичных отстойниках сточная вода поступает на дезинфекцию. Цель дезинфекции - сделать очищенную воду более гигиенической и уничтожить в ней патогенные бактерии. В качестве обеззараживающего вещества используется гипохлорит натрия.</w:t>
      </w:r>
    </w:p>
    <w:p w:rsidR="00962CEE" w:rsidRDefault="00DA727F">
      <w:pPr>
        <w:pStyle w:val="5"/>
        <w:numPr>
          <w:ilvl w:val="0"/>
          <w:numId w:val="38"/>
        </w:numPr>
        <w:tabs>
          <w:tab w:val="left" w:pos="1153"/>
          <w:tab w:val="left" w:pos="1154"/>
        </w:tabs>
        <w:spacing w:before="204"/>
      </w:pPr>
      <w:r>
        <w:t>Обработка</w:t>
      </w:r>
      <w:r>
        <w:rPr>
          <w:spacing w:val="-1"/>
        </w:rPr>
        <w:t xml:space="preserve"> </w:t>
      </w:r>
      <w:r>
        <w:t>ила.</w:t>
      </w:r>
    </w:p>
    <w:p w:rsidR="00962CEE" w:rsidRDefault="00DA727F">
      <w:pPr>
        <w:pStyle w:val="a3"/>
        <w:spacing w:before="237" w:line="276" w:lineRule="auto"/>
        <w:ind w:left="432" w:right="572" w:firstLine="708"/>
        <w:jc w:val="both"/>
      </w:pPr>
      <w:r>
        <w:t>Осевший на дне первичных отстойников смешанный осадок поступает на сгущение в два илоуплотнителя - 500 м3, снабжённые скребковыми механизмами. В них ил уплотняется до концентрации 30-60 г/л, после чего направляется на установки обезвоживания, которыми являются фильтр-пресса. Для обезвоживания применяется полимер Праестол В644. Обезвоженный ил перевозится ленточным транспортёром в иловый бункер. Из бункера вывозится машинами на свалку. Фильтрат и промывная вода поступают в начало сооружений.</w:t>
      </w:r>
    </w:p>
    <w:p w:rsidR="00962CEE" w:rsidRDefault="00DA727F">
      <w:pPr>
        <w:pStyle w:val="a3"/>
        <w:spacing w:before="200"/>
        <w:ind w:left="1141"/>
      </w:pPr>
      <w:r>
        <w:t>Эффективность очистки сточных вод 99%.</w:t>
      </w:r>
    </w:p>
    <w:p w:rsidR="00962CEE" w:rsidRDefault="00962CEE">
      <w:pPr>
        <w:pStyle w:val="a3"/>
        <w:spacing w:before="10"/>
        <w:rPr>
          <w:sz w:val="20"/>
        </w:rPr>
      </w:pPr>
    </w:p>
    <w:p w:rsidR="00962CEE" w:rsidRDefault="00DA727F">
      <w:pPr>
        <w:pStyle w:val="a3"/>
        <w:ind w:left="1285"/>
      </w:pPr>
      <w:r>
        <w:t>Таблица 55 Описание водоочистных сооружений г. Светогорска</w:t>
      </w:r>
    </w:p>
    <w:p w:rsidR="00962CEE" w:rsidRDefault="00962CEE">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2124"/>
        <w:gridCol w:w="2093"/>
      </w:tblGrid>
      <w:tr w:rsidR="00962CEE">
        <w:trPr>
          <w:trHeight w:val="299"/>
        </w:trPr>
        <w:tc>
          <w:tcPr>
            <w:tcW w:w="5639" w:type="dxa"/>
          </w:tcPr>
          <w:p w:rsidR="00962CEE" w:rsidRDefault="00DA727F">
            <w:pPr>
              <w:pStyle w:val="TableParagraph"/>
              <w:spacing w:before="70" w:line="210" w:lineRule="exact"/>
              <w:ind w:left="1085" w:right="1080"/>
              <w:jc w:val="center"/>
              <w:rPr>
                <w:b/>
                <w:sz w:val="20"/>
              </w:rPr>
            </w:pPr>
            <w:r>
              <w:rPr>
                <w:b/>
                <w:sz w:val="20"/>
              </w:rPr>
              <w:t>Наименование оборудования</w:t>
            </w:r>
          </w:p>
        </w:tc>
        <w:tc>
          <w:tcPr>
            <w:tcW w:w="2124" w:type="dxa"/>
          </w:tcPr>
          <w:p w:rsidR="00962CEE" w:rsidRDefault="00DA727F">
            <w:pPr>
              <w:pStyle w:val="TableParagraph"/>
              <w:spacing w:before="29"/>
              <w:ind w:left="646" w:right="635"/>
              <w:jc w:val="center"/>
              <w:rPr>
                <w:sz w:val="20"/>
              </w:rPr>
            </w:pPr>
            <w:r>
              <w:rPr>
                <w:sz w:val="20"/>
              </w:rPr>
              <w:t>ед.измер.</w:t>
            </w:r>
          </w:p>
        </w:tc>
        <w:tc>
          <w:tcPr>
            <w:tcW w:w="2093" w:type="dxa"/>
          </w:tcPr>
          <w:p w:rsidR="00962CEE" w:rsidRDefault="00DA727F">
            <w:pPr>
              <w:pStyle w:val="TableParagraph"/>
              <w:spacing w:before="29"/>
              <w:ind w:left="676" w:right="666"/>
              <w:jc w:val="center"/>
              <w:rPr>
                <w:sz w:val="20"/>
              </w:rPr>
            </w:pPr>
            <w:r>
              <w:rPr>
                <w:sz w:val="20"/>
              </w:rPr>
              <w:t>2014</w:t>
            </w:r>
          </w:p>
        </w:tc>
      </w:tr>
      <w:tr w:rsidR="00962CEE">
        <w:trPr>
          <w:trHeight w:val="302"/>
        </w:trPr>
        <w:tc>
          <w:tcPr>
            <w:tcW w:w="5639" w:type="dxa"/>
          </w:tcPr>
          <w:p w:rsidR="00962CEE" w:rsidRDefault="00DA727F">
            <w:pPr>
              <w:pStyle w:val="TableParagraph"/>
              <w:spacing w:before="65" w:line="217" w:lineRule="exact"/>
              <w:ind w:left="1085" w:right="1080"/>
              <w:jc w:val="center"/>
              <w:rPr>
                <w:sz w:val="20"/>
              </w:rPr>
            </w:pPr>
            <w:r>
              <w:rPr>
                <w:sz w:val="20"/>
              </w:rPr>
              <w:t>Приемная камера</w:t>
            </w:r>
          </w:p>
        </w:tc>
        <w:tc>
          <w:tcPr>
            <w:tcW w:w="2124" w:type="dxa"/>
          </w:tcPr>
          <w:p w:rsidR="00962CEE" w:rsidRDefault="00DA727F">
            <w:pPr>
              <w:pStyle w:val="TableParagraph"/>
              <w:spacing w:before="29"/>
              <w:ind w:left="646" w:right="634"/>
              <w:jc w:val="center"/>
              <w:rPr>
                <w:sz w:val="20"/>
              </w:rPr>
            </w:pPr>
            <w:r>
              <w:rPr>
                <w:sz w:val="20"/>
              </w:rPr>
              <w:t>шт</w:t>
            </w:r>
          </w:p>
        </w:tc>
        <w:tc>
          <w:tcPr>
            <w:tcW w:w="2093" w:type="dxa"/>
          </w:tcPr>
          <w:p w:rsidR="00962CEE" w:rsidRDefault="00DA727F">
            <w:pPr>
              <w:pStyle w:val="TableParagraph"/>
              <w:spacing w:before="29"/>
              <w:ind w:left="9"/>
              <w:jc w:val="center"/>
              <w:rPr>
                <w:sz w:val="20"/>
              </w:rPr>
            </w:pPr>
            <w:r>
              <w:rPr>
                <w:w w:val="99"/>
                <w:sz w:val="20"/>
              </w:rPr>
              <w:t>1</w:t>
            </w:r>
          </w:p>
        </w:tc>
      </w:tr>
    </w:tbl>
    <w:p w:rsidR="00962CEE" w:rsidRDefault="00962CEE">
      <w:pPr>
        <w:jc w:val="center"/>
        <w:rPr>
          <w:sz w:val="20"/>
        </w:rPr>
        <w:sectPr w:rsidR="00962CEE">
          <w:headerReference w:type="default" r:id="rId189"/>
          <w:footerReference w:type="default" r:id="rId190"/>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06"/>
          <w:cols w:space="720"/>
        </w:sectPr>
      </w:pPr>
    </w:p>
    <w:p w:rsidR="00962CEE" w:rsidRDefault="002F0767">
      <w:pPr>
        <w:pStyle w:val="a3"/>
        <w:spacing w:before="61" w:line="242" w:lineRule="auto"/>
        <w:ind w:left="3294" w:right="896" w:hanging="2523"/>
      </w:pPr>
      <w:r>
        <w:lastRenderedPageBreak/>
        <w:pict>
          <v:line id="_x0000_s3724" style="position:absolute;left:0;text-align:left;z-index:4552;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325"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5639"/>
        <w:gridCol w:w="2124"/>
        <w:gridCol w:w="2093"/>
      </w:tblGrid>
      <w:tr w:rsidR="00962CEE">
        <w:trPr>
          <w:trHeight w:val="292"/>
        </w:trPr>
        <w:tc>
          <w:tcPr>
            <w:tcW w:w="5639" w:type="dxa"/>
            <w:tcBorders>
              <w:left w:val="single" w:sz="4" w:space="0" w:color="000000"/>
              <w:bottom w:val="single" w:sz="4" w:space="0" w:color="000000"/>
              <w:right w:val="single" w:sz="4" w:space="0" w:color="000000"/>
            </w:tcBorders>
          </w:tcPr>
          <w:p w:rsidR="00962CEE" w:rsidRDefault="00DA727F">
            <w:pPr>
              <w:pStyle w:val="TableParagraph"/>
              <w:spacing w:before="62" w:line="210" w:lineRule="exact"/>
              <w:ind w:left="1085" w:right="1080"/>
              <w:jc w:val="center"/>
              <w:rPr>
                <w:b/>
                <w:sz w:val="20"/>
              </w:rPr>
            </w:pPr>
            <w:r>
              <w:rPr>
                <w:b/>
                <w:sz w:val="20"/>
              </w:rPr>
              <w:t>Наименование оборудования</w:t>
            </w:r>
          </w:p>
        </w:tc>
        <w:tc>
          <w:tcPr>
            <w:tcW w:w="2124" w:type="dxa"/>
            <w:tcBorders>
              <w:left w:val="single" w:sz="4" w:space="0" w:color="000000"/>
              <w:bottom w:val="single" w:sz="4" w:space="0" w:color="000000"/>
              <w:right w:val="single" w:sz="4" w:space="0" w:color="000000"/>
            </w:tcBorders>
          </w:tcPr>
          <w:p w:rsidR="00962CEE" w:rsidRDefault="00DA727F">
            <w:pPr>
              <w:pStyle w:val="TableParagraph"/>
              <w:spacing w:before="21"/>
              <w:ind w:left="646" w:right="635"/>
              <w:jc w:val="center"/>
              <w:rPr>
                <w:sz w:val="20"/>
              </w:rPr>
            </w:pPr>
            <w:r>
              <w:rPr>
                <w:sz w:val="20"/>
              </w:rPr>
              <w:t>ед.измер.</w:t>
            </w:r>
          </w:p>
        </w:tc>
        <w:tc>
          <w:tcPr>
            <w:tcW w:w="2093" w:type="dxa"/>
            <w:tcBorders>
              <w:left w:val="single" w:sz="4" w:space="0" w:color="000000"/>
              <w:bottom w:val="single" w:sz="4" w:space="0" w:color="000000"/>
              <w:right w:val="single" w:sz="4" w:space="0" w:color="000000"/>
            </w:tcBorders>
          </w:tcPr>
          <w:p w:rsidR="00962CEE" w:rsidRDefault="00DA727F">
            <w:pPr>
              <w:pStyle w:val="TableParagraph"/>
              <w:spacing w:before="21"/>
              <w:ind w:left="676" w:right="666"/>
              <w:jc w:val="center"/>
              <w:rPr>
                <w:sz w:val="20"/>
              </w:rPr>
            </w:pPr>
            <w:r>
              <w:rPr>
                <w:sz w:val="20"/>
              </w:rPr>
              <w:t>2014</w:t>
            </w:r>
          </w:p>
        </w:tc>
      </w:tr>
      <w:tr w:rsidR="00962CEE">
        <w:trPr>
          <w:trHeight w:val="302"/>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line="217" w:lineRule="exact"/>
              <w:ind w:left="1084" w:right="1080"/>
              <w:jc w:val="center"/>
              <w:rPr>
                <w:sz w:val="20"/>
              </w:rPr>
            </w:pPr>
            <w:r>
              <w:rPr>
                <w:sz w:val="20"/>
              </w:rPr>
              <w:t>Решетки</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646" w:right="634"/>
              <w:jc w:val="center"/>
              <w:rPr>
                <w:sz w:val="20"/>
              </w:rPr>
            </w:pPr>
            <w:r>
              <w:rPr>
                <w:sz w:val="20"/>
              </w:rPr>
              <w:t>шт</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
              <w:jc w:val="center"/>
              <w:rPr>
                <w:sz w:val="20"/>
              </w:rPr>
            </w:pPr>
            <w:r>
              <w:rPr>
                <w:w w:val="99"/>
                <w:sz w:val="20"/>
              </w:rPr>
              <w:t>3</w:t>
            </w:r>
          </w:p>
        </w:tc>
      </w:tr>
      <w:tr w:rsidR="00962CEE">
        <w:trPr>
          <w:trHeight w:val="299"/>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line="217" w:lineRule="exact"/>
              <w:ind w:left="1081" w:right="1080"/>
              <w:jc w:val="center"/>
              <w:rPr>
                <w:sz w:val="20"/>
              </w:rPr>
            </w:pPr>
            <w:r>
              <w:rPr>
                <w:sz w:val="20"/>
              </w:rPr>
              <w:t>Сооружения по обработке осадка</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646" w:right="634"/>
              <w:jc w:val="center"/>
              <w:rPr>
                <w:sz w:val="20"/>
              </w:rPr>
            </w:pPr>
            <w:r>
              <w:rPr>
                <w:sz w:val="20"/>
              </w:rPr>
              <w:t>шт</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
              <w:jc w:val="center"/>
              <w:rPr>
                <w:sz w:val="20"/>
              </w:rPr>
            </w:pPr>
            <w:r>
              <w:rPr>
                <w:w w:val="99"/>
                <w:sz w:val="20"/>
              </w:rPr>
              <w:t>1</w:t>
            </w:r>
          </w:p>
        </w:tc>
      </w:tr>
      <w:tr w:rsidR="00962CEE">
        <w:trPr>
          <w:trHeight w:val="299"/>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line="217" w:lineRule="exact"/>
              <w:ind w:left="1084" w:right="1080"/>
              <w:jc w:val="center"/>
              <w:rPr>
                <w:sz w:val="20"/>
              </w:rPr>
            </w:pPr>
            <w:r>
              <w:rPr>
                <w:sz w:val="20"/>
              </w:rPr>
              <w:t>Песколовки</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646" w:right="634"/>
              <w:jc w:val="center"/>
              <w:rPr>
                <w:sz w:val="20"/>
              </w:rPr>
            </w:pPr>
            <w:r>
              <w:rPr>
                <w:sz w:val="20"/>
              </w:rPr>
              <w:t>шт</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
              <w:jc w:val="center"/>
              <w:rPr>
                <w:sz w:val="20"/>
              </w:rPr>
            </w:pPr>
            <w:r>
              <w:rPr>
                <w:w w:val="99"/>
                <w:sz w:val="20"/>
              </w:rPr>
              <w:t>2</w:t>
            </w:r>
          </w:p>
        </w:tc>
      </w:tr>
      <w:tr w:rsidR="00962CEE">
        <w:trPr>
          <w:trHeight w:val="299"/>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line="217" w:lineRule="exact"/>
              <w:ind w:left="1084" w:right="1080"/>
              <w:jc w:val="center"/>
              <w:rPr>
                <w:sz w:val="20"/>
              </w:rPr>
            </w:pPr>
            <w:r>
              <w:rPr>
                <w:sz w:val="20"/>
              </w:rPr>
              <w:t>Аэротенки</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646" w:right="634"/>
              <w:jc w:val="center"/>
              <w:rPr>
                <w:sz w:val="20"/>
              </w:rPr>
            </w:pPr>
            <w:r>
              <w:rPr>
                <w:sz w:val="20"/>
              </w:rPr>
              <w:t>шт</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
              <w:jc w:val="center"/>
              <w:rPr>
                <w:sz w:val="20"/>
              </w:rPr>
            </w:pPr>
            <w:r>
              <w:rPr>
                <w:w w:val="99"/>
                <w:sz w:val="20"/>
              </w:rPr>
              <w:t>2</w:t>
            </w:r>
          </w:p>
        </w:tc>
      </w:tr>
      <w:tr w:rsidR="00962CEE">
        <w:trPr>
          <w:trHeight w:val="299"/>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line="217" w:lineRule="exact"/>
              <w:ind w:left="1085" w:right="1080"/>
              <w:jc w:val="center"/>
              <w:rPr>
                <w:sz w:val="20"/>
              </w:rPr>
            </w:pPr>
            <w:r>
              <w:rPr>
                <w:sz w:val="20"/>
              </w:rPr>
              <w:t>Биофильтры</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646" w:right="634"/>
              <w:jc w:val="center"/>
              <w:rPr>
                <w:sz w:val="20"/>
              </w:rPr>
            </w:pPr>
            <w:r>
              <w:rPr>
                <w:sz w:val="20"/>
              </w:rPr>
              <w:t>шт</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
              <w:jc w:val="center"/>
              <w:rPr>
                <w:sz w:val="20"/>
              </w:rPr>
            </w:pPr>
            <w:r>
              <w:rPr>
                <w:w w:val="99"/>
                <w:sz w:val="20"/>
              </w:rPr>
              <w:t>0</w:t>
            </w:r>
          </w:p>
        </w:tc>
      </w:tr>
      <w:tr w:rsidR="00962CEE">
        <w:trPr>
          <w:trHeight w:val="299"/>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line="215" w:lineRule="exact"/>
              <w:ind w:left="1086" w:right="1080"/>
              <w:jc w:val="center"/>
              <w:rPr>
                <w:sz w:val="20"/>
              </w:rPr>
            </w:pPr>
            <w:r>
              <w:rPr>
                <w:sz w:val="20"/>
              </w:rPr>
              <w:t>Отстойники</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646" w:right="634"/>
              <w:jc w:val="center"/>
              <w:rPr>
                <w:sz w:val="20"/>
              </w:rPr>
            </w:pPr>
            <w:r>
              <w:rPr>
                <w:sz w:val="20"/>
              </w:rPr>
              <w:t>шт</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
              <w:jc w:val="center"/>
              <w:rPr>
                <w:sz w:val="20"/>
              </w:rPr>
            </w:pPr>
            <w:r>
              <w:rPr>
                <w:w w:val="99"/>
                <w:sz w:val="20"/>
              </w:rPr>
              <w:t>4</w:t>
            </w:r>
          </w:p>
        </w:tc>
      </w:tr>
      <w:tr w:rsidR="00962CEE">
        <w:trPr>
          <w:trHeight w:val="301"/>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line="217" w:lineRule="exact"/>
              <w:ind w:left="1083" w:right="1080"/>
              <w:jc w:val="center"/>
              <w:rPr>
                <w:sz w:val="20"/>
              </w:rPr>
            </w:pPr>
            <w:r>
              <w:rPr>
                <w:sz w:val="20"/>
              </w:rPr>
              <w:t>Другие (илоуплотнители)</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646" w:right="634"/>
              <w:jc w:val="center"/>
              <w:rPr>
                <w:sz w:val="20"/>
              </w:rPr>
            </w:pPr>
            <w:r>
              <w:rPr>
                <w:sz w:val="20"/>
              </w:rPr>
              <w:t>шт</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
              <w:jc w:val="center"/>
              <w:rPr>
                <w:sz w:val="20"/>
              </w:rPr>
            </w:pPr>
            <w:r>
              <w:rPr>
                <w:w w:val="99"/>
                <w:sz w:val="20"/>
              </w:rPr>
              <w:t>2</w:t>
            </w:r>
          </w:p>
        </w:tc>
      </w:tr>
      <w:tr w:rsidR="00962CEE">
        <w:trPr>
          <w:trHeight w:val="299"/>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line="212" w:lineRule="exact"/>
              <w:ind w:left="1086" w:right="1077"/>
              <w:jc w:val="center"/>
              <w:rPr>
                <w:b/>
                <w:sz w:val="20"/>
              </w:rPr>
            </w:pPr>
            <w:r>
              <w:rPr>
                <w:b/>
                <w:sz w:val="20"/>
              </w:rPr>
              <w:t>Вид очистки сточных вод</w:t>
            </w:r>
          </w:p>
        </w:tc>
        <w:tc>
          <w:tcPr>
            <w:tcW w:w="212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20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line="217" w:lineRule="exact"/>
              <w:ind w:left="1086" w:right="1080"/>
              <w:jc w:val="center"/>
              <w:rPr>
                <w:sz w:val="20"/>
              </w:rPr>
            </w:pPr>
            <w:r>
              <w:rPr>
                <w:sz w:val="20"/>
              </w:rPr>
              <w:t>Механическая</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646" w:right="632"/>
              <w:jc w:val="center"/>
              <w:rPr>
                <w:sz w:val="20"/>
              </w:rPr>
            </w:pPr>
            <w:r>
              <w:rPr>
                <w:sz w:val="20"/>
              </w:rPr>
              <w:t>м3</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676" w:right="666"/>
              <w:jc w:val="center"/>
              <w:rPr>
                <w:sz w:val="20"/>
              </w:rPr>
            </w:pPr>
            <w:r>
              <w:rPr>
                <w:sz w:val="20"/>
              </w:rPr>
              <w:t>1600</w:t>
            </w:r>
          </w:p>
        </w:tc>
      </w:tr>
      <w:tr w:rsidR="00962CEE">
        <w:trPr>
          <w:trHeight w:val="299"/>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line="217" w:lineRule="exact"/>
              <w:ind w:left="1083" w:right="1080"/>
              <w:jc w:val="center"/>
              <w:rPr>
                <w:sz w:val="20"/>
              </w:rPr>
            </w:pPr>
            <w:r>
              <w:rPr>
                <w:sz w:val="20"/>
              </w:rPr>
              <w:t>Биологическая</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646" w:right="632"/>
              <w:jc w:val="center"/>
              <w:rPr>
                <w:sz w:val="20"/>
              </w:rPr>
            </w:pPr>
            <w:r>
              <w:rPr>
                <w:sz w:val="20"/>
              </w:rPr>
              <w:t>м3</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676" w:right="666"/>
              <w:jc w:val="center"/>
              <w:rPr>
                <w:sz w:val="20"/>
              </w:rPr>
            </w:pPr>
            <w:r>
              <w:rPr>
                <w:sz w:val="20"/>
              </w:rPr>
              <w:t>8000</w:t>
            </w:r>
          </w:p>
        </w:tc>
      </w:tr>
      <w:tr w:rsidR="00962CEE">
        <w:trPr>
          <w:trHeight w:val="299"/>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line="217" w:lineRule="exact"/>
              <w:ind w:left="1086" w:right="1080"/>
              <w:jc w:val="center"/>
              <w:rPr>
                <w:sz w:val="20"/>
              </w:rPr>
            </w:pPr>
            <w:r>
              <w:rPr>
                <w:sz w:val="20"/>
              </w:rPr>
              <w:t>Физико-химическая</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646" w:right="632"/>
              <w:jc w:val="center"/>
              <w:rPr>
                <w:sz w:val="20"/>
              </w:rPr>
            </w:pPr>
            <w:r>
              <w:rPr>
                <w:sz w:val="20"/>
              </w:rPr>
              <w:t>м3</w:t>
            </w:r>
          </w:p>
        </w:tc>
        <w:tc>
          <w:tcPr>
            <w:tcW w:w="20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line="215" w:lineRule="exact"/>
              <w:ind w:left="1085" w:right="1080"/>
              <w:jc w:val="center"/>
              <w:rPr>
                <w:sz w:val="20"/>
              </w:rPr>
            </w:pPr>
            <w:r>
              <w:rPr>
                <w:sz w:val="20"/>
              </w:rPr>
              <w:t>Дезинфекция</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646" w:right="632"/>
              <w:jc w:val="center"/>
              <w:rPr>
                <w:sz w:val="20"/>
              </w:rPr>
            </w:pPr>
            <w:r>
              <w:rPr>
                <w:sz w:val="20"/>
              </w:rPr>
              <w:t>м3</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676" w:right="666"/>
              <w:jc w:val="center"/>
              <w:rPr>
                <w:sz w:val="20"/>
              </w:rPr>
            </w:pPr>
            <w:r>
              <w:rPr>
                <w:sz w:val="20"/>
              </w:rPr>
              <w:t>500</w:t>
            </w:r>
          </w:p>
        </w:tc>
      </w:tr>
      <w:tr w:rsidR="00962CEE">
        <w:trPr>
          <w:trHeight w:val="302"/>
        </w:trPr>
        <w:tc>
          <w:tcPr>
            <w:tcW w:w="563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27" w:line="212" w:lineRule="exact"/>
              <w:ind w:left="1086" w:right="1080"/>
              <w:jc w:val="center"/>
              <w:rPr>
                <w:b/>
                <w:sz w:val="20"/>
              </w:rPr>
            </w:pPr>
            <w:r>
              <w:rPr>
                <w:b/>
                <w:sz w:val="20"/>
              </w:rPr>
              <w:t>Проиводительность</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4"/>
              <w:ind w:left="646" w:right="631"/>
              <w:jc w:val="center"/>
              <w:rPr>
                <w:b/>
                <w:sz w:val="20"/>
              </w:rPr>
            </w:pPr>
            <w:r>
              <w:rPr>
                <w:b/>
                <w:sz w:val="20"/>
              </w:rPr>
              <w:t>м3/час</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676" w:right="666"/>
              <w:jc w:val="center"/>
              <w:rPr>
                <w:sz w:val="20"/>
              </w:rPr>
            </w:pPr>
            <w:r>
              <w:rPr>
                <w:sz w:val="20"/>
              </w:rPr>
              <w:t>700</w:t>
            </w:r>
          </w:p>
        </w:tc>
      </w:tr>
      <w:tr w:rsidR="00962CEE">
        <w:trPr>
          <w:trHeight w:val="299"/>
        </w:trPr>
        <w:tc>
          <w:tcPr>
            <w:tcW w:w="56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1"/>
              <w:ind w:left="646" w:right="633"/>
              <w:jc w:val="center"/>
              <w:rPr>
                <w:b/>
                <w:sz w:val="20"/>
              </w:rPr>
            </w:pPr>
            <w:r>
              <w:rPr>
                <w:b/>
                <w:sz w:val="20"/>
              </w:rPr>
              <w:t>м3/сут</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676" w:right="665"/>
              <w:jc w:val="center"/>
              <w:rPr>
                <w:sz w:val="20"/>
              </w:rPr>
            </w:pPr>
            <w:r>
              <w:rPr>
                <w:sz w:val="20"/>
              </w:rPr>
              <w:t>16800</w:t>
            </w:r>
          </w:p>
        </w:tc>
      </w:tr>
      <w:tr w:rsidR="00962CEE">
        <w:trPr>
          <w:trHeight w:val="299"/>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line="212" w:lineRule="exact"/>
              <w:ind w:left="1086" w:right="1078"/>
              <w:jc w:val="center"/>
              <w:rPr>
                <w:b/>
                <w:sz w:val="20"/>
              </w:rPr>
            </w:pPr>
            <w:r>
              <w:rPr>
                <w:b/>
                <w:sz w:val="20"/>
              </w:rPr>
              <w:t>Время работы в году</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1"/>
              <w:ind w:left="646" w:right="635"/>
              <w:jc w:val="center"/>
              <w:rPr>
                <w:b/>
                <w:sz w:val="20"/>
              </w:rPr>
            </w:pPr>
            <w:r>
              <w:rPr>
                <w:b/>
                <w:sz w:val="20"/>
              </w:rPr>
              <w:t>час</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676" w:right="666"/>
              <w:jc w:val="center"/>
              <w:rPr>
                <w:sz w:val="20"/>
              </w:rPr>
            </w:pPr>
            <w:r>
              <w:rPr>
                <w:sz w:val="20"/>
              </w:rPr>
              <w:t>8760</w:t>
            </w:r>
          </w:p>
        </w:tc>
      </w:tr>
      <w:tr w:rsidR="00962CEE">
        <w:trPr>
          <w:trHeight w:val="299"/>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line="212" w:lineRule="exact"/>
              <w:ind w:left="1086" w:right="1080"/>
              <w:jc w:val="center"/>
              <w:rPr>
                <w:b/>
                <w:sz w:val="20"/>
              </w:rPr>
            </w:pPr>
            <w:r>
              <w:rPr>
                <w:b/>
                <w:sz w:val="20"/>
              </w:rPr>
              <w:t>Годовая производительность</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4"/>
              <w:ind w:left="646" w:right="632"/>
              <w:jc w:val="center"/>
              <w:rPr>
                <w:b/>
                <w:sz w:val="20"/>
              </w:rPr>
            </w:pPr>
            <w:r>
              <w:rPr>
                <w:b/>
                <w:sz w:val="20"/>
              </w:rPr>
              <w:t>м3</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676" w:right="666"/>
              <w:jc w:val="center"/>
              <w:rPr>
                <w:sz w:val="20"/>
              </w:rPr>
            </w:pPr>
            <w:r>
              <w:rPr>
                <w:sz w:val="20"/>
              </w:rPr>
              <w:t>6132000</w:t>
            </w:r>
          </w:p>
        </w:tc>
      </w:tr>
      <w:tr w:rsidR="00962CEE">
        <w:trPr>
          <w:trHeight w:val="299"/>
        </w:trPr>
        <w:tc>
          <w:tcPr>
            <w:tcW w:w="56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line="212" w:lineRule="exact"/>
              <w:ind w:left="1086" w:right="1080"/>
              <w:jc w:val="center"/>
              <w:rPr>
                <w:b/>
                <w:sz w:val="20"/>
              </w:rPr>
            </w:pPr>
            <w:r>
              <w:rPr>
                <w:b/>
                <w:sz w:val="20"/>
              </w:rPr>
              <w:t>Эффективность очистки сточных вод</w:t>
            </w:r>
          </w:p>
        </w:tc>
        <w:tc>
          <w:tcPr>
            <w:tcW w:w="212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4"/>
              <w:ind w:left="14"/>
              <w:jc w:val="center"/>
              <w:rPr>
                <w:b/>
                <w:sz w:val="20"/>
              </w:rPr>
            </w:pPr>
            <w:r>
              <w:rPr>
                <w:b/>
                <w:w w:val="99"/>
                <w:sz w:val="20"/>
              </w:rPr>
              <w:t>%</w:t>
            </w:r>
          </w:p>
        </w:tc>
        <w:tc>
          <w:tcPr>
            <w:tcW w:w="20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676" w:right="666"/>
              <w:jc w:val="center"/>
              <w:rPr>
                <w:sz w:val="20"/>
              </w:rPr>
            </w:pPr>
            <w:r>
              <w:rPr>
                <w:sz w:val="20"/>
              </w:rPr>
              <w:t>99</w:t>
            </w:r>
          </w:p>
        </w:tc>
      </w:tr>
    </w:tbl>
    <w:p w:rsidR="00962CEE" w:rsidRDefault="00962CEE">
      <w:pPr>
        <w:jc w:val="center"/>
        <w:rPr>
          <w:sz w:val="20"/>
        </w:rPr>
        <w:sectPr w:rsidR="00962CEE">
          <w:headerReference w:type="default" r:id="rId191"/>
          <w:footerReference w:type="default" r:id="rId192"/>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07"/>
          <w:cols w:space="720"/>
        </w:sectPr>
      </w:pPr>
    </w:p>
    <w:p w:rsidR="00962CEE" w:rsidRDefault="002F0767">
      <w:pPr>
        <w:pStyle w:val="a3"/>
        <w:spacing w:before="61" w:line="242" w:lineRule="auto"/>
        <w:ind w:left="771" w:right="910"/>
        <w:jc w:val="center"/>
      </w:pPr>
      <w:r>
        <w:lastRenderedPageBreak/>
        <w:pict>
          <v:group id="_x0000_s3721" style="position:absolute;left:0;text-align:left;margin-left:55.2pt;margin-top:32.15pt;width:484.9pt;height:4.45pt;z-index:4576;mso-wrap-distance-left:0;mso-wrap-distance-right:0;mso-position-horizontal-relative:page" coordorigin="1104,643" coordsize="9698,89">
            <v:line id="_x0000_s3723" style="position:absolute" from="1104,701" to="10802,701" strokecolor="#612322" strokeweight="3pt"/>
            <v:line id="_x0000_s3722"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pPr>
      <w:r>
        <w:t>пгт Лесогорский, д. Лосево</w:t>
      </w:r>
    </w:p>
    <w:p w:rsidR="00962CEE" w:rsidRDefault="00DA727F">
      <w:pPr>
        <w:pStyle w:val="a3"/>
        <w:spacing w:before="247" w:line="276" w:lineRule="auto"/>
        <w:ind w:left="432" w:right="574" w:firstLine="708"/>
        <w:jc w:val="both"/>
      </w:pPr>
      <w: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 – гаситель напора, и далее на очистные сооружения.</w:t>
      </w:r>
    </w:p>
    <w:p w:rsidR="00962CEE" w:rsidRDefault="00DA727F">
      <w:pPr>
        <w:pStyle w:val="a3"/>
        <w:spacing w:before="199" w:line="276" w:lineRule="auto"/>
        <w:ind w:left="432" w:right="575" w:firstLine="708"/>
        <w:jc w:val="both"/>
      </w:pPr>
      <w:r>
        <w:t>Фактически в настоящее время приемный резервуар биологической очистки канализационной насосной станции, перекачка находятся в нерабочем состоянии, стоки перекачиваются самоточно, очистные сооружения разрушены и не работают.</w:t>
      </w:r>
    </w:p>
    <w:p w:rsidR="00962CEE" w:rsidRDefault="00962CEE">
      <w:pPr>
        <w:pStyle w:val="a3"/>
        <w:rPr>
          <w:sz w:val="26"/>
        </w:rPr>
      </w:pPr>
    </w:p>
    <w:p w:rsidR="00962CEE" w:rsidRDefault="00DA727F">
      <w:pPr>
        <w:pStyle w:val="2"/>
        <w:spacing w:before="180"/>
      </w:pPr>
      <w:r>
        <w:t>п. Лесогорский «Старый»</w:t>
      </w:r>
    </w:p>
    <w:p w:rsidR="00962CEE" w:rsidRDefault="00DA727F">
      <w:pPr>
        <w:pStyle w:val="a3"/>
        <w:spacing w:before="244"/>
        <w:ind w:left="2509"/>
      </w:pPr>
      <w:r>
        <w:t>Результаты лабораторных исследований сточных вод</w:t>
      </w:r>
    </w:p>
    <w:p w:rsidR="00962CEE" w:rsidRDefault="00DA727F">
      <w:pPr>
        <w:pStyle w:val="a3"/>
        <w:spacing w:before="3" w:line="276" w:lineRule="auto"/>
        <w:ind w:left="432" w:right="579" w:firstLine="708"/>
        <w:jc w:val="both"/>
      </w:pPr>
      <w:r>
        <w:t>В таблице ниже приведён показатели среднегодового состава веществ канализационных стоков на входе и выходе из КОС по пгт. Лесогорский, п. Лосево, полученные на основании лабораторных исследований ФБУЗ «ЦГ и Э в Ленинградской области в Выборгском районе».</w:t>
      </w:r>
    </w:p>
    <w:p w:rsidR="00962CEE" w:rsidRDefault="00DA727F">
      <w:pPr>
        <w:pStyle w:val="a3"/>
        <w:spacing w:before="199"/>
        <w:ind w:left="1285"/>
      </w:pPr>
      <w:r>
        <w:t>Таблица 56 Среднегодовой состав веществ на входе и выходе из КОС</w:t>
      </w:r>
    </w:p>
    <w:p w:rsidR="00962CEE" w:rsidRDefault="00962CEE">
      <w:pPr>
        <w:pStyle w:val="a3"/>
        <w:spacing w:before="8"/>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458"/>
        <w:gridCol w:w="890"/>
        <w:gridCol w:w="897"/>
        <w:gridCol w:w="895"/>
        <w:gridCol w:w="897"/>
        <w:gridCol w:w="2974"/>
      </w:tblGrid>
      <w:tr w:rsidR="00962CEE">
        <w:trPr>
          <w:trHeight w:val="945"/>
        </w:trPr>
        <w:tc>
          <w:tcPr>
            <w:tcW w:w="843" w:type="dxa"/>
            <w:vMerge w:val="restart"/>
          </w:tcPr>
          <w:p w:rsidR="00962CEE" w:rsidRDefault="00962CEE">
            <w:pPr>
              <w:pStyle w:val="TableParagraph"/>
            </w:pPr>
          </w:p>
          <w:p w:rsidR="00962CEE" w:rsidRDefault="00962CEE">
            <w:pPr>
              <w:pStyle w:val="TableParagraph"/>
              <w:spacing w:before="1"/>
              <w:rPr>
                <w:sz w:val="23"/>
              </w:rPr>
            </w:pPr>
          </w:p>
          <w:p w:rsidR="00962CEE" w:rsidRDefault="00DA727F">
            <w:pPr>
              <w:pStyle w:val="TableParagraph"/>
              <w:ind w:left="6"/>
              <w:jc w:val="center"/>
              <w:rPr>
                <w:b/>
                <w:sz w:val="20"/>
              </w:rPr>
            </w:pPr>
            <w:r>
              <w:rPr>
                <w:b/>
                <w:w w:val="99"/>
                <w:sz w:val="20"/>
              </w:rPr>
              <w:t>№</w:t>
            </w:r>
          </w:p>
        </w:tc>
        <w:tc>
          <w:tcPr>
            <w:tcW w:w="2458" w:type="dxa"/>
            <w:vMerge w:val="restart"/>
          </w:tcPr>
          <w:p w:rsidR="00962CEE" w:rsidRDefault="00962CEE">
            <w:pPr>
              <w:pStyle w:val="TableParagraph"/>
            </w:pPr>
          </w:p>
          <w:p w:rsidR="00962CEE" w:rsidRDefault="00DA727F">
            <w:pPr>
              <w:pStyle w:val="TableParagraph"/>
              <w:spacing w:before="150"/>
              <w:ind w:left="717" w:hanging="164"/>
              <w:rPr>
                <w:b/>
                <w:sz w:val="20"/>
              </w:rPr>
            </w:pPr>
            <w:r>
              <w:rPr>
                <w:b/>
                <w:w w:val="95"/>
                <w:sz w:val="20"/>
              </w:rPr>
              <w:t xml:space="preserve">Определяемые </w:t>
            </w:r>
            <w:r>
              <w:rPr>
                <w:b/>
                <w:sz w:val="20"/>
              </w:rPr>
              <w:t>показатели</w:t>
            </w:r>
          </w:p>
        </w:tc>
        <w:tc>
          <w:tcPr>
            <w:tcW w:w="1787" w:type="dxa"/>
            <w:gridSpan w:val="2"/>
          </w:tcPr>
          <w:p w:rsidR="00962CEE" w:rsidRDefault="00962CEE">
            <w:pPr>
              <w:pStyle w:val="TableParagraph"/>
              <w:spacing w:before="10"/>
              <w:rPr>
                <w:sz w:val="30"/>
              </w:rPr>
            </w:pPr>
          </w:p>
          <w:p w:rsidR="00962CEE" w:rsidRDefault="00DA727F">
            <w:pPr>
              <w:pStyle w:val="TableParagraph"/>
              <w:ind w:left="110"/>
              <w:rPr>
                <w:b/>
                <w:sz w:val="20"/>
              </w:rPr>
            </w:pPr>
            <w:r>
              <w:rPr>
                <w:b/>
                <w:sz w:val="20"/>
              </w:rPr>
              <w:t>пгт. Лесогорский</w:t>
            </w:r>
          </w:p>
        </w:tc>
        <w:tc>
          <w:tcPr>
            <w:tcW w:w="1792" w:type="dxa"/>
            <w:gridSpan w:val="2"/>
          </w:tcPr>
          <w:p w:rsidR="00962CEE" w:rsidRDefault="00962CEE">
            <w:pPr>
              <w:pStyle w:val="TableParagraph"/>
              <w:spacing w:before="10"/>
              <w:rPr>
                <w:sz w:val="30"/>
              </w:rPr>
            </w:pPr>
          </w:p>
          <w:p w:rsidR="00962CEE" w:rsidRDefault="00DA727F">
            <w:pPr>
              <w:pStyle w:val="TableParagraph"/>
              <w:ind w:left="471"/>
              <w:rPr>
                <w:b/>
                <w:sz w:val="20"/>
              </w:rPr>
            </w:pPr>
            <w:r>
              <w:rPr>
                <w:b/>
                <w:sz w:val="20"/>
              </w:rPr>
              <w:t>п. Лосево</w:t>
            </w:r>
          </w:p>
        </w:tc>
        <w:tc>
          <w:tcPr>
            <w:tcW w:w="2974" w:type="dxa"/>
            <w:vMerge w:val="restart"/>
          </w:tcPr>
          <w:p w:rsidR="00962CEE" w:rsidRDefault="00962CEE">
            <w:pPr>
              <w:pStyle w:val="TableParagraph"/>
            </w:pPr>
          </w:p>
          <w:p w:rsidR="00962CEE" w:rsidRDefault="00962CEE">
            <w:pPr>
              <w:pStyle w:val="TableParagraph"/>
              <w:spacing w:before="1"/>
              <w:rPr>
                <w:sz w:val="23"/>
              </w:rPr>
            </w:pPr>
          </w:p>
          <w:p w:rsidR="00962CEE" w:rsidRDefault="00DA727F">
            <w:pPr>
              <w:pStyle w:val="TableParagraph"/>
              <w:ind w:left="193"/>
              <w:rPr>
                <w:b/>
                <w:sz w:val="20"/>
              </w:rPr>
            </w:pPr>
            <w:r>
              <w:rPr>
                <w:b/>
                <w:sz w:val="20"/>
              </w:rPr>
              <w:t>НД на методы исследований</w:t>
            </w:r>
          </w:p>
        </w:tc>
      </w:tr>
      <w:tr w:rsidR="00962CEE">
        <w:trPr>
          <w:trHeight w:val="313"/>
        </w:trPr>
        <w:tc>
          <w:tcPr>
            <w:tcW w:w="843" w:type="dxa"/>
            <w:vMerge/>
            <w:tcBorders>
              <w:top w:val="nil"/>
            </w:tcBorders>
          </w:tcPr>
          <w:p w:rsidR="00962CEE" w:rsidRDefault="00962CEE">
            <w:pPr>
              <w:rPr>
                <w:sz w:val="2"/>
                <w:szCs w:val="2"/>
              </w:rPr>
            </w:pPr>
          </w:p>
        </w:tc>
        <w:tc>
          <w:tcPr>
            <w:tcW w:w="2458" w:type="dxa"/>
            <w:vMerge/>
            <w:tcBorders>
              <w:top w:val="nil"/>
            </w:tcBorders>
          </w:tcPr>
          <w:p w:rsidR="00962CEE" w:rsidRDefault="00962CEE">
            <w:pPr>
              <w:rPr>
                <w:sz w:val="2"/>
                <w:szCs w:val="2"/>
              </w:rPr>
            </w:pPr>
          </w:p>
        </w:tc>
        <w:tc>
          <w:tcPr>
            <w:tcW w:w="890" w:type="dxa"/>
          </w:tcPr>
          <w:p w:rsidR="00962CEE" w:rsidRDefault="00DA727F">
            <w:pPr>
              <w:pStyle w:val="TableParagraph"/>
              <w:spacing w:before="41"/>
              <w:ind w:left="123" w:right="116"/>
              <w:jc w:val="center"/>
              <w:rPr>
                <w:b/>
                <w:sz w:val="20"/>
              </w:rPr>
            </w:pPr>
            <w:r>
              <w:rPr>
                <w:b/>
                <w:sz w:val="20"/>
              </w:rPr>
              <w:t>вход</w:t>
            </w:r>
          </w:p>
        </w:tc>
        <w:tc>
          <w:tcPr>
            <w:tcW w:w="897" w:type="dxa"/>
          </w:tcPr>
          <w:p w:rsidR="00962CEE" w:rsidRDefault="00DA727F">
            <w:pPr>
              <w:pStyle w:val="TableParagraph"/>
              <w:spacing w:before="41"/>
              <w:ind w:left="145" w:right="133"/>
              <w:jc w:val="center"/>
              <w:rPr>
                <w:b/>
                <w:sz w:val="20"/>
              </w:rPr>
            </w:pPr>
            <w:r>
              <w:rPr>
                <w:b/>
                <w:sz w:val="20"/>
              </w:rPr>
              <w:t>выход</w:t>
            </w:r>
          </w:p>
        </w:tc>
        <w:tc>
          <w:tcPr>
            <w:tcW w:w="895" w:type="dxa"/>
          </w:tcPr>
          <w:p w:rsidR="00962CEE" w:rsidRDefault="00DA727F">
            <w:pPr>
              <w:pStyle w:val="TableParagraph"/>
              <w:spacing w:before="41"/>
              <w:ind w:left="131" w:right="122"/>
              <w:jc w:val="center"/>
              <w:rPr>
                <w:b/>
                <w:sz w:val="20"/>
              </w:rPr>
            </w:pPr>
            <w:r>
              <w:rPr>
                <w:b/>
                <w:sz w:val="20"/>
              </w:rPr>
              <w:t>вход</w:t>
            </w:r>
          </w:p>
        </w:tc>
        <w:tc>
          <w:tcPr>
            <w:tcW w:w="897" w:type="dxa"/>
          </w:tcPr>
          <w:p w:rsidR="00962CEE" w:rsidRDefault="00DA727F">
            <w:pPr>
              <w:pStyle w:val="TableParagraph"/>
              <w:spacing w:before="41"/>
              <w:ind w:left="144" w:right="134"/>
              <w:jc w:val="center"/>
              <w:rPr>
                <w:b/>
                <w:sz w:val="20"/>
              </w:rPr>
            </w:pPr>
            <w:r>
              <w:rPr>
                <w:b/>
                <w:sz w:val="20"/>
              </w:rPr>
              <w:t>выход</w:t>
            </w:r>
          </w:p>
        </w:tc>
        <w:tc>
          <w:tcPr>
            <w:tcW w:w="2974" w:type="dxa"/>
            <w:vMerge/>
            <w:tcBorders>
              <w:top w:val="nil"/>
            </w:tcBorders>
          </w:tcPr>
          <w:p w:rsidR="00962CEE" w:rsidRDefault="00962CEE">
            <w:pPr>
              <w:rPr>
                <w:sz w:val="2"/>
                <w:szCs w:val="2"/>
              </w:rPr>
            </w:pPr>
          </w:p>
        </w:tc>
      </w:tr>
      <w:tr w:rsidR="00962CEE">
        <w:trPr>
          <w:trHeight w:val="316"/>
        </w:trPr>
        <w:tc>
          <w:tcPr>
            <w:tcW w:w="843" w:type="dxa"/>
          </w:tcPr>
          <w:p w:rsidR="00962CEE" w:rsidRDefault="00DA727F">
            <w:pPr>
              <w:pStyle w:val="TableParagraph"/>
              <w:spacing w:before="36"/>
              <w:ind w:left="6"/>
              <w:jc w:val="center"/>
              <w:rPr>
                <w:sz w:val="20"/>
              </w:rPr>
            </w:pPr>
            <w:r>
              <w:rPr>
                <w:w w:val="99"/>
                <w:sz w:val="20"/>
              </w:rPr>
              <w:t>1</w:t>
            </w:r>
          </w:p>
        </w:tc>
        <w:tc>
          <w:tcPr>
            <w:tcW w:w="2458" w:type="dxa"/>
          </w:tcPr>
          <w:p w:rsidR="00962CEE" w:rsidRDefault="00DA727F">
            <w:pPr>
              <w:pStyle w:val="TableParagraph"/>
              <w:spacing w:before="36"/>
              <w:ind w:left="179" w:right="165"/>
              <w:jc w:val="center"/>
              <w:rPr>
                <w:sz w:val="20"/>
              </w:rPr>
            </w:pPr>
            <w:r>
              <w:rPr>
                <w:sz w:val="20"/>
              </w:rPr>
              <w:t>рН</w:t>
            </w:r>
          </w:p>
        </w:tc>
        <w:tc>
          <w:tcPr>
            <w:tcW w:w="890" w:type="dxa"/>
          </w:tcPr>
          <w:p w:rsidR="00962CEE" w:rsidRDefault="00DA727F">
            <w:pPr>
              <w:pStyle w:val="TableParagraph"/>
              <w:spacing w:before="36"/>
              <w:ind w:left="124" w:right="116"/>
              <w:jc w:val="center"/>
              <w:rPr>
                <w:sz w:val="20"/>
              </w:rPr>
            </w:pPr>
            <w:r>
              <w:rPr>
                <w:sz w:val="20"/>
              </w:rPr>
              <w:t>8,14</w:t>
            </w:r>
          </w:p>
        </w:tc>
        <w:tc>
          <w:tcPr>
            <w:tcW w:w="897" w:type="dxa"/>
          </w:tcPr>
          <w:p w:rsidR="00962CEE" w:rsidRDefault="00DA727F">
            <w:pPr>
              <w:pStyle w:val="TableParagraph"/>
              <w:spacing w:before="36"/>
              <w:ind w:left="145" w:right="129"/>
              <w:jc w:val="center"/>
              <w:rPr>
                <w:sz w:val="20"/>
              </w:rPr>
            </w:pPr>
            <w:r>
              <w:rPr>
                <w:sz w:val="20"/>
              </w:rPr>
              <w:t>7,9</w:t>
            </w:r>
          </w:p>
        </w:tc>
        <w:tc>
          <w:tcPr>
            <w:tcW w:w="895" w:type="dxa"/>
          </w:tcPr>
          <w:p w:rsidR="00962CEE" w:rsidRDefault="00DA727F">
            <w:pPr>
              <w:pStyle w:val="TableParagraph"/>
              <w:spacing w:before="36"/>
              <w:ind w:left="131" w:right="122"/>
              <w:jc w:val="center"/>
              <w:rPr>
                <w:sz w:val="20"/>
              </w:rPr>
            </w:pPr>
            <w:r>
              <w:rPr>
                <w:sz w:val="20"/>
              </w:rPr>
              <w:t>8,57</w:t>
            </w:r>
          </w:p>
        </w:tc>
        <w:tc>
          <w:tcPr>
            <w:tcW w:w="897" w:type="dxa"/>
          </w:tcPr>
          <w:p w:rsidR="00962CEE" w:rsidRDefault="00DA727F">
            <w:pPr>
              <w:pStyle w:val="TableParagraph"/>
              <w:spacing w:before="36"/>
              <w:ind w:left="145" w:right="132"/>
              <w:jc w:val="center"/>
              <w:rPr>
                <w:sz w:val="20"/>
              </w:rPr>
            </w:pPr>
            <w:r>
              <w:rPr>
                <w:sz w:val="20"/>
              </w:rPr>
              <w:t>7,93</w:t>
            </w:r>
          </w:p>
        </w:tc>
        <w:tc>
          <w:tcPr>
            <w:tcW w:w="2974" w:type="dxa"/>
          </w:tcPr>
          <w:p w:rsidR="00962CEE" w:rsidRDefault="00DA727F">
            <w:pPr>
              <w:pStyle w:val="TableParagraph"/>
              <w:spacing w:before="36"/>
              <w:ind w:left="436" w:right="420"/>
              <w:jc w:val="center"/>
              <w:rPr>
                <w:sz w:val="20"/>
              </w:rPr>
            </w:pPr>
            <w:r>
              <w:rPr>
                <w:sz w:val="20"/>
              </w:rPr>
              <w:t>ПНДФ 14.1:2:3:4.121-97</w:t>
            </w:r>
          </w:p>
        </w:tc>
      </w:tr>
      <w:tr w:rsidR="00962CEE">
        <w:trPr>
          <w:trHeight w:val="631"/>
        </w:trPr>
        <w:tc>
          <w:tcPr>
            <w:tcW w:w="843" w:type="dxa"/>
          </w:tcPr>
          <w:p w:rsidR="00962CEE" w:rsidRDefault="00DA727F">
            <w:pPr>
              <w:pStyle w:val="TableParagraph"/>
              <w:spacing w:before="192"/>
              <w:ind w:left="6"/>
              <w:jc w:val="center"/>
              <w:rPr>
                <w:sz w:val="20"/>
              </w:rPr>
            </w:pPr>
            <w:r>
              <w:rPr>
                <w:w w:val="99"/>
                <w:sz w:val="20"/>
              </w:rPr>
              <w:t>2</w:t>
            </w:r>
          </w:p>
        </w:tc>
        <w:tc>
          <w:tcPr>
            <w:tcW w:w="2458" w:type="dxa"/>
          </w:tcPr>
          <w:p w:rsidR="00962CEE" w:rsidRDefault="00DA727F">
            <w:pPr>
              <w:pStyle w:val="TableParagraph"/>
              <w:spacing w:before="77"/>
              <w:ind w:left="933" w:hanging="514"/>
              <w:rPr>
                <w:sz w:val="20"/>
              </w:rPr>
            </w:pPr>
            <w:r>
              <w:rPr>
                <w:sz w:val="20"/>
              </w:rPr>
              <w:t>Азот аммонийный, мг/дм3</w:t>
            </w:r>
          </w:p>
        </w:tc>
        <w:tc>
          <w:tcPr>
            <w:tcW w:w="890" w:type="dxa"/>
          </w:tcPr>
          <w:p w:rsidR="00962CEE" w:rsidRDefault="00DA727F">
            <w:pPr>
              <w:pStyle w:val="TableParagraph"/>
              <w:spacing w:before="192"/>
              <w:ind w:left="126" w:right="116"/>
              <w:jc w:val="center"/>
              <w:rPr>
                <w:sz w:val="20"/>
              </w:rPr>
            </w:pPr>
            <w:r>
              <w:rPr>
                <w:sz w:val="20"/>
              </w:rPr>
              <w:t>4,4221</w:t>
            </w:r>
          </w:p>
        </w:tc>
        <w:tc>
          <w:tcPr>
            <w:tcW w:w="897" w:type="dxa"/>
          </w:tcPr>
          <w:p w:rsidR="00962CEE" w:rsidRDefault="00DA727F">
            <w:pPr>
              <w:pStyle w:val="TableParagraph"/>
              <w:spacing w:before="192"/>
              <w:ind w:left="145" w:right="129"/>
              <w:jc w:val="center"/>
              <w:rPr>
                <w:sz w:val="20"/>
              </w:rPr>
            </w:pPr>
            <w:r>
              <w:rPr>
                <w:sz w:val="20"/>
              </w:rPr>
              <w:t>7,05</w:t>
            </w:r>
          </w:p>
        </w:tc>
        <w:tc>
          <w:tcPr>
            <w:tcW w:w="895" w:type="dxa"/>
          </w:tcPr>
          <w:p w:rsidR="00962CEE" w:rsidRDefault="00DA727F">
            <w:pPr>
              <w:pStyle w:val="TableParagraph"/>
              <w:spacing w:before="192"/>
              <w:ind w:left="131" w:right="122"/>
              <w:jc w:val="center"/>
              <w:rPr>
                <w:sz w:val="20"/>
              </w:rPr>
            </w:pPr>
            <w:r>
              <w:rPr>
                <w:sz w:val="20"/>
              </w:rPr>
              <w:t>45,3</w:t>
            </w:r>
          </w:p>
        </w:tc>
        <w:tc>
          <w:tcPr>
            <w:tcW w:w="897" w:type="dxa"/>
          </w:tcPr>
          <w:p w:rsidR="00962CEE" w:rsidRDefault="00DA727F">
            <w:pPr>
              <w:pStyle w:val="TableParagraph"/>
              <w:spacing w:before="192"/>
              <w:ind w:left="145" w:right="132"/>
              <w:jc w:val="center"/>
              <w:rPr>
                <w:sz w:val="20"/>
              </w:rPr>
            </w:pPr>
            <w:r>
              <w:rPr>
                <w:sz w:val="20"/>
              </w:rPr>
              <w:t>12,4</w:t>
            </w:r>
          </w:p>
        </w:tc>
        <w:tc>
          <w:tcPr>
            <w:tcW w:w="2974" w:type="dxa"/>
          </w:tcPr>
          <w:p w:rsidR="00962CEE" w:rsidRDefault="00DA727F">
            <w:pPr>
              <w:pStyle w:val="TableParagraph"/>
              <w:spacing w:before="192"/>
              <w:ind w:left="434" w:right="420"/>
              <w:jc w:val="center"/>
              <w:rPr>
                <w:sz w:val="20"/>
              </w:rPr>
            </w:pPr>
            <w:r>
              <w:rPr>
                <w:sz w:val="20"/>
              </w:rPr>
              <w:t>ПНДФ 14.1:2.1-95</w:t>
            </w:r>
          </w:p>
        </w:tc>
      </w:tr>
      <w:tr w:rsidR="00962CEE">
        <w:trPr>
          <w:trHeight w:val="313"/>
        </w:trPr>
        <w:tc>
          <w:tcPr>
            <w:tcW w:w="843" w:type="dxa"/>
          </w:tcPr>
          <w:p w:rsidR="00962CEE" w:rsidRDefault="00DA727F">
            <w:pPr>
              <w:pStyle w:val="TableParagraph"/>
              <w:spacing w:before="34"/>
              <w:ind w:left="6"/>
              <w:jc w:val="center"/>
              <w:rPr>
                <w:sz w:val="20"/>
              </w:rPr>
            </w:pPr>
            <w:r>
              <w:rPr>
                <w:w w:val="99"/>
                <w:sz w:val="20"/>
              </w:rPr>
              <w:t>3</w:t>
            </w:r>
          </w:p>
        </w:tc>
        <w:tc>
          <w:tcPr>
            <w:tcW w:w="2458" w:type="dxa"/>
          </w:tcPr>
          <w:p w:rsidR="00962CEE" w:rsidRDefault="00DA727F">
            <w:pPr>
              <w:pStyle w:val="TableParagraph"/>
              <w:spacing w:before="34"/>
              <w:ind w:left="179" w:right="169"/>
              <w:jc w:val="center"/>
              <w:rPr>
                <w:sz w:val="20"/>
              </w:rPr>
            </w:pPr>
            <w:r>
              <w:rPr>
                <w:sz w:val="20"/>
              </w:rPr>
              <w:t>Азот нитритов, мг/дм3</w:t>
            </w:r>
          </w:p>
        </w:tc>
        <w:tc>
          <w:tcPr>
            <w:tcW w:w="890" w:type="dxa"/>
          </w:tcPr>
          <w:p w:rsidR="00962CEE" w:rsidRDefault="00DA727F">
            <w:pPr>
              <w:pStyle w:val="TableParagraph"/>
              <w:spacing w:before="34"/>
              <w:ind w:left="126" w:right="116"/>
              <w:jc w:val="center"/>
              <w:rPr>
                <w:sz w:val="20"/>
              </w:rPr>
            </w:pPr>
            <w:r>
              <w:rPr>
                <w:sz w:val="20"/>
              </w:rPr>
              <w:t>&lt;0,006</w:t>
            </w:r>
          </w:p>
        </w:tc>
        <w:tc>
          <w:tcPr>
            <w:tcW w:w="897" w:type="dxa"/>
          </w:tcPr>
          <w:p w:rsidR="00962CEE" w:rsidRDefault="00DA727F">
            <w:pPr>
              <w:pStyle w:val="TableParagraph"/>
              <w:spacing w:before="34"/>
              <w:ind w:left="145" w:right="129"/>
              <w:jc w:val="center"/>
              <w:rPr>
                <w:sz w:val="20"/>
              </w:rPr>
            </w:pPr>
            <w:r>
              <w:rPr>
                <w:sz w:val="20"/>
              </w:rPr>
              <w:t>0,008</w:t>
            </w:r>
          </w:p>
        </w:tc>
        <w:tc>
          <w:tcPr>
            <w:tcW w:w="895" w:type="dxa"/>
          </w:tcPr>
          <w:p w:rsidR="00962CEE" w:rsidRDefault="00DA727F">
            <w:pPr>
              <w:pStyle w:val="TableParagraph"/>
              <w:spacing w:before="34"/>
              <w:ind w:left="131" w:right="119"/>
              <w:jc w:val="center"/>
              <w:rPr>
                <w:sz w:val="20"/>
              </w:rPr>
            </w:pPr>
            <w:r>
              <w:rPr>
                <w:sz w:val="20"/>
              </w:rPr>
              <w:t>&lt;0,006</w:t>
            </w:r>
          </w:p>
        </w:tc>
        <w:tc>
          <w:tcPr>
            <w:tcW w:w="897" w:type="dxa"/>
          </w:tcPr>
          <w:p w:rsidR="00962CEE" w:rsidRDefault="00DA727F">
            <w:pPr>
              <w:pStyle w:val="TableParagraph"/>
              <w:spacing w:before="34"/>
              <w:ind w:left="145" w:right="134"/>
              <w:jc w:val="center"/>
              <w:rPr>
                <w:sz w:val="20"/>
              </w:rPr>
            </w:pPr>
            <w:r>
              <w:rPr>
                <w:sz w:val="20"/>
              </w:rPr>
              <w:t>&lt;0,006</w:t>
            </w:r>
          </w:p>
        </w:tc>
        <w:tc>
          <w:tcPr>
            <w:tcW w:w="2974" w:type="dxa"/>
          </w:tcPr>
          <w:p w:rsidR="00962CEE" w:rsidRDefault="00DA727F">
            <w:pPr>
              <w:pStyle w:val="TableParagraph"/>
              <w:spacing w:before="34"/>
              <w:ind w:left="434" w:right="420"/>
              <w:jc w:val="center"/>
              <w:rPr>
                <w:sz w:val="20"/>
              </w:rPr>
            </w:pPr>
            <w:r>
              <w:rPr>
                <w:sz w:val="20"/>
              </w:rPr>
              <w:t>ПНДФ 14.1:2.3-95</w:t>
            </w:r>
          </w:p>
        </w:tc>
      </w:tr>
      <w:tr w:rsidR="00962CEE">
        <w:trPr>
          <w:trHeight w:val="314"/>
        </w:trPr>
        <w:tc>
          <w:tcPr>
            <w:tcW w:w="843" w:type="dxa"/>
          </w:tcPr>
          <w:p w:rsidR="00962CEE" w:rsidRDefault="00DA727F">
            <w:pPr>
              <w:pStyle w:val="TableParagraph"/>
              <w:spacing w:before="36"/>
              <w:ind w:left="6"/>
              <w:jc w:val="center"/>
              <w:rPr>
                <w:sz w:val="20"/>
              </w:rPr>
            </w:pPr>
            <w:r>
              <w:rPr>
                <w:w w:val="99"/>
                <w:sz w:val="20"/>
              </w:rPr>
              <w:t>4</w:t>
            </w:r>
          </w:p>
        </w:tc>
        <w:tc>
          <w:tcPr>
            <w:tcW w:w="2458" w:type="dxa"/>
          </w:tcPr>
          <w:p w:rsidR="00962CEE" w:rsidRDefault="00DA727F">
            <w:pPr>
              <w:pStyle w:val="TableParagraph"/>
              <w:spacing w:before="36"/>
              <w:ind w:left="179" w:right="168"/>
              <w:jc w:val="center"/>
              <w:rPr>
                <w:sz w:val="20"/>
              </w:rPr>
            </w:pPr>
            <w:r>
              <w:rPr>
                <w:sz w:val="20"/>
              </w:rPr>
              <w:t>Азот нитратов, мг/дм3</w:t>
            </w:r>
          </w:p>
        </w:tc>
        <w:tc>
          <w:tcPr>
            <w:tcW w:w="890" w:type="dxa"/>
          </w:tcPr>
          <w:p w:rsidR="00962CEE" w:rsidRDefault="00DA727F">
            <w:pPr>
              <w:pStyle w:val="TableParagraph"/>
              <w:spacing w:before="36"/>
              <w:ind w:left="126" w:right="116"/>
              <w:jc w:val="center"/>
              <w:rPr>
                <w:sz w:val="20"/>
              </w:rPr>
            </w:pPr>
            <w:r>
              <w:rPr>
                <w:sz w:val="20"/>
              </w:rPr>
              <w:t>&lt;0,023</w:t>
            </w:r>
          </w:p>
        </w:tc>
        <w:tc>
          <w:tcPr>
            <w:tcW w:w="897" w:type="dxa"/>
          </w:tcPr>
          <w:p w:rsidR="00962CEE" w:rsidRDefault="00DA727F">
            <w:pPr>
              <w:pStyle w:val="TableParagraph"/>
              <w:spacing w:before="36"/>
              <w:ind w:left="145" w:right="132"/>
              <w:jc w:val="center"/>
              <w:rPr>
                <w:sz w:val="20"/>
              </w:rPr>
            </w:pPr>
            <w:r>
              <w:rPr>
                <w:sz w:val="20"/>
              </w:rPr>
              <w:t>&lt;0,023</w:t>
            </w:r>
          </w:p>
        </w:tc>
        <w:tc>
          <w:tcPr>
            <w:tcW w:w="895" w:type="dxa"/>
          </w:tcPr>
          <w:p w:rsidR="00962CEE" w:rsidRDefault="00DA727F">
            <w:pPr>
              <w:pStyle w:val="TableParagraph"/>
              <w:spacing w:before="36"/>
              <w:ind w:left="131" w:right="119"/>
              <w:jc w:val="center"/>
              <w:rPr>
                <w:sz w:val="20"/>
              </w:rPr>
            </w:pPr>
            <w:r>
              <w:rPr>
                <w:sz w:val="20"/>
              </w:rPr>
              <w:t>&lt;0,023</w:t>
            </w:r>
          </w:p>
        </w:tc>
        <w:tc>
          <w:tcPr>
            <w:tcW w:w="897" w:type="dxa"/>
          </w:tcPr>
          <w:p w:rsidR="00962CEE" w:rsidRDefault="00DA727F">
            <w:pPr>
              <w:pStyle w:val="TableParagraph"/>
              <w:spacing w:before="36"/>
              <w:ind w:left="145" w:right="134"/>
              <w:jc w:val="center"/>
              <w:rPr>
                <w:sz w:val="20"/>
              </w:rPr>
            </w:pPr>
            <w:r>
              <w:rPr>
                <w:sz w:val="20"/>
              </w:rPr>
              <w:t>&lt;0,023</w:t>
            </w:r>
          </w:p>
        </w:tc>
        <w:tc>
          <w:tcPr>
            <w:tcW w:w="2974" w:type="dxa"/>
          </w:tcPr>
          <w:p w:rsidR="00962CEE" w:rsidRDefault="00DA727F">
            <w:pPr>
              <w:pStyle w:val="TableParagraph"/>
              <w:spacing w:before="36"/>
              <w:ind w:left="434" w:right="420"/>
              <w:jc w:val="center"/>
              <w:rPr>
                <w:sz w:val="20"/>
              </w:rPr>
            </w:pPr>
            <w:r>
              <w:rPr>
                <w:sz w:val="20"/>
              </w:rPr>
              <w:t>ПНДФ 14.1:2.4-95</w:t>
            </w:r>
          </w:p>
        </w:tc>
      </w:tr>
      <w:tr w:rsidR="00962CEE">
        <w:trPr>
          <w:trHeight w:val="316"/>
        </w:trPr>
        <w:tc>
          <w:tcPr>
            <w:tcW w:w="843" w:type="dxa"/>
          </w:tcPr>
          <w:p w:rsidR="00962CEE" w:rsidRDefault="00DA727F">
            <w:pPr>
              <w:pStyle w:val="TableParagraph"/>
              <w:spacing w:before="36"/>
              <w:ind w:left="6"/>
              <w:jc w:val="center"/>
              <w:rPr>
                <w:sz w:val="20"/>
              </w:rPr>
            </w:pPr>
            <w:r>
              <w:rPr>
                <w:w w:val="99"/>
                <w:sz w:val="20"/>
              </w:rPr>
              <w:t>5</w:t>
            </w:r>
          </w:p>
        </w:tc>
        <w:tc>
          <w:tcPr>
            <w:tcW w:w="2458" w:type="dxa"/>
          </w:tcPr>
          <w:p w:rsidR="00962CEE" w:rsidRDefault="00DA727F">
            <w:pPr>
              <w:pStyle w:val="TableParagraph"/>
              <w:spacing w:before="36"/>
              <w:ind w:left="175" w:right="169"/>
              <w:jc w:val="center"/>
              <w:rPr>
                <w:sz w:val="20"/>
              </w:rPr>
            </w:pPr>
            <w:r>
              <w:rPr>
                <w:sz w:val="20"/>
              </w:rPr>
              <w:t>Хлориды, мг/дм3</w:t>
            </w:r>
          </w:p>
        </w:tc>
        <w:tc>
          <w:tcPr>
            <w:tcW w:w="890" w:type="dxa"/>
          </w:tcPr>
          <w:p w:rsidR="00962CEE" w:rsidRDefault="00DA727F">
            <w:pPr>
              <w:pStyle w:val="TableParagraph"/>
              <w:spacing w:before="36"/>
              <w:ind w:left="124" w:right="116"/>
              <w:jc w:val="center"/>
              <w:rPr>
                <w:sz w:val="20"/>
              </w:rPr>
            </w:pPr>
            <w:r>
              <w:rPr>
                <w:sz w:val="20"/>
              </w:rPr>
              <w:t>34,2</w:t>
            </w:r>
          </w:p>
        </w:tc>
        <w:tc>
          <w:tcPr>
            <w:tcW w:w="897" w:type="dxa"/>
          </w:tcPr>
          <w:p w:rsidR="00962CEE" w:rsidRDefault="00DA727F">
            <w:pPr>
              <w:pStyle w:val="TableParagraph"/>
              <w:spacing w:before="36"/>
              <w:ind w:left="145" w:right="129"/>
              <w:jc w:val="center"/>
              <w:rPr>
                <w:sz w:val="20"/>
              </w:rPr>
            </w:pPr>
            <w:r>
              <w:rPr>
                <w:sz w:val="20"/>
              </w:rPr>
              <w:t>21,9</w:t>
            </w:r>
          </w:p>
        </w:tc>
        <w:tc>
          <w:tcPr>
            <w:tcW w:w="895" w:type="dxa"/>
          </w:tcPr>
          <w:p w:rsidR="00962CEE" w:rsidRDefault="00DA727F">
            <w:pPr>
              <w:pStyle w:val="TableParagraph"/>
              <w:spacing w:before="36"/>
              <w:ind w:left="131" w:right="117"/>
              <w:jc w:val="center"/>
              <w:rPr>
                <w:sz w:val="20"/>
              </w:rPr>
            </w:pPr>
            <w:r>
              <w:rPr>
                <w:sz w:val="20"/>
              </w:rPr>
              <w:t>50</w:t>
            </w:r>
          </w:p>
        </w:tc>
        <w:tc>
          <w:tcPr>
            <w:tcW w:w="897" w:type="dxa"/>
          </w:tcPr>
          <w:p w:rsidR="00962CEE" w:rsidRDefault="00DA727F">
            <w:pPr>
              <w:pStyle w:val="TableParagraph"/>
              <w:spacing w:before="36"/>
              <w:ind w:left="145" w:right="132"/>
              <w:jc w:val="center"/>
              <w:rPr>
                <w:sz w:val="20"/>
              </w:rPr>
            </w:pPr>
            <w:r>
              <w:rPr>
                <w:sz w:val="20"/>
              </w:rPr>
              <w:t>28,9</w:t>
            </w:r>
          </w:p>
        </w:tc>
        <w:tc>
          <w:tcPr>
            <w:tcW w:w="2974" w:type="dxa"/>
          </w:tcPr>
          <w:p w:rsidR="00962CEE" w:rsidRDefault="00DA727F">
            <w:pPr>
              <w:pStyle w:val="TableParagraph"/>
              <w:spacing w:before="36"/>
              <w:ind w:left="434" w:right="420"/>
              <w:jc w:val="center"/>
              <w:rPr>
                <w:sz w:val="20"/>
              </w:rPr>
            </w:pPr>
            <w:r>
              <w:rPr>
                <w:sz w:val="20"/>
              </w:rPr>
              <w:t>ПНДФ 14.1:2.96-97</w:t>
            </w:r>
          </w:p>
        </w:tc>
      </w:tr>
      <w:tr w:rsidR="00962CEE">
        <w:trPr>
          <w:trHeight w:val="314"/>
        </w:trPr>
        <w:tc>
          <w:tcPr>
            <w:tcW w:w="843" w:type="dxa"/>
          </w:tcPr>
          <w:p w:rsidR="00962CEE" w:rsidRDefault="00DA727F">
            <w:pPr>
              <w:pStyle w:val="TableParagraph"/>
              <w:spacing w:before="36"/>
              <w:ind w:left="6"/>
              <w:jc w:val="center"/>
              <w:rPr>
                <w:sz w:val="20"/>
              </w:rPr>
            </w:pPr>
            <w:r>
              <w:rPr>
                <w:w w:val="99"/>
                <w:sz w:val="20"/>
              </w:rPr>
              <w:t>6</w:t>
            </w:r>
          </w:p>
        </w:tc>
        <w:tc>
          <w:tcPr>
            <w:tcW w:w="2458" w:type="dxa"/>
          </w:tcPr>
          <w:p w:rsidR="00962CEE" w:rsidRDefault="00DA727F">
            <w:pPr>
              <w:pStyle w:val="TableParagraph"/>
              <w:spacing w:before="36"/>
              <w:ind w:left="175" w:right="169"/>
              <w:jc w:val="center"/>
              <w:rPr>
                <w:sz w:val="20"/>
              </w:rPr>
            </w:pPr>
            <w:r>
              <w:rPr>
                <w:sz w:val="20"/>
              </w:rPr>
              <w:t>Сульфаты, мг/дм3</w:t>
            </w:r>
          </w:p>
        </w:tc>
        <w:tc>
          <w:tcPr>
            <w:tcW w:w="890" w:type="dxa"/>
          </w:tcPr>
          <w:p w:rsidR="00962CEE" w:rsidRDefault="00DA727F">
            <w:pPr>
              <w:pStyle w:val="TableParagraph"/>
              <w:spacing w:before="36"/>
              <w:ind w:left="124" w:right="116"/>
              <w:jc w:val="center"/>
              <w:rPr>
                <w:sz w:val="20"/>
              </w:rPr>
            </w:pPr>
            <w:r>
              <w:rPr>
                <w:sz w:val="20"/>
              </w:rPr>
              <w:t>27,2</w:t>
            </w:r>
          </w:p>
        </w:tc>
        <w:tc>
          <w:tcPr>
            <w:tcW w:w="897" w:type="dxa"/>
          </w:tcPr>
          <w:p w:rsidR="00962CEE" w:rsidRDefault="00DA727F">
            <w:pPr>
              <w:pStyle w:val="TableParagraph"/>
              <w:spacing w:before="36"/>
              <w:ind w:left="145" w:right="129"/>
              <w:jc w:val="center"/>
              <w:rPr>
                <w:sz w:val="20"/>
              </w:rPr>
            </w:pPr>
            <w:r>
              <w:rPr>
                <w:sz w:val="20"/>
              </w:rPr>
              <w:t>24,7</w:t>
            </w:r>
          </w:p>
        </w:tc>
        <w:tc>
          <w:tcPr>
            <w:tcW w:w="895" w:type="dxa"/>
          </w:tcPr>
          <w:p w:rsidR="00962CEE" w:rsidRDefault="00DA727F">
            <w:pPr>
              <w:pStyle w:val="TableParagraph"/>
              <w:spacing w:before="36"/>
              <w:ind w:left="131" w:right="122"/>
              <w:jc w:val="center"/>
              <w:rPr>
                <w:sz w:val="20"/>
              </w:rPr>
            </w:pPr>
            <w:r>
              <w:rPr>
                <w:sz w:val="20"/>
              </w:rPr>
              <w:t>18,9</w:t>
            </w:r>
          </w:p>
        </w:tc>
        <w:tc>
          <w:tcPr>
            <w:tcW w:w="897" w:type="dxa"/>
          </w:tcPr>
          <w:p w:rsidR="00962CEE" w:rsidRDefault="00DA727F">
            <w:pPr>
              <w:pStyle w:val="TableParagraph"/>
              <w:spacing w:before="36"/>
              <w:ind w:left="145" w:right="132"/>
              <w:jc w:val="center"/>
              <w:rPr>
                <w:sz w:val="20"/>
              </w:rPr>
            </w:pPr>
            <w:r>
              <w:rPr>
                <w:sz w:val="20"/>
              </w:rPr>
              <w:t>16,4</w:t>
            </w:r>
          </w:p>
        </w:tc>
        <w:tc>
          <w:tcPr>
            <w:tcW w:w="2974" w:type="dxa"/>
          </w:tcPr>
          <w:p w:rsidR="00962CEE" w:rsidRDefault="00DA727F">
            <w:pPr>
              <w:pStyle w:val="TableParagraph"/>
              <w:spacing w:before="36"/>
              <w:ind w:left="436" w:right="420"/>
              <w:jc w:val="center"/>
              <w:rPr>
                <w:sz w:val="20"/>
              </w:rPr>
            </w:pPr>
            <w:r>
              <w:rPr>
                <w:sz w:val="20"/>
              </w:rPr>
              <w:t>ПНДФ 14.1:2.159-2000</w:t>
            </w:r>
          </w:p>
        </w:tc>
      </w:tr>
      <w:tr w:rsidR="00962CEE">
        <w:trPr>
          <w:trHeight w:val="316"/>
        </w:trPr>
        <w:tc>
          <w:tcPr>
            <w:tcW w:w="843" w:type="dxa"/>
          </w:tcPr>
          <w:p w:rsidR="00962CEE" w:rsidRDefault="00DA727F">
            <w:pPr>
              <w:pStyle w:val="TableParagraph"/>
              <w:spacing w:before="36"/>
              <w:ind w:left="6"/>
              <w:jc w:val="center"/>
              <w:rPr>
                <w:sz w:val="20"/>
              </w:rPr>
            </w:pPr>
            <w:r>
              <w:rPr>
                <w:w w:val="99"/>
                <w:sz w:val="20"/>
              </w:rPr>
              <w:t>7</w:t>
            </w:r>
          </w:p>
        </w:tc>
        <w:tc>
          <w:tcPr>
            <w:tcW w:w="2458" w:type="dxa"/>
          </w:tcPr>
          <w:p w:rsidR="00962CEE" w:rsidRDefault="00DA727F">
            <w:pPr>
              <w:pStyle w:val="TableParagraph"/>
              <w:spacing w:before="36"/>
              <w:ind w:left="178" w:right="169"/>
              <w:jc w:val="center"/>
              <w:rPr>
                <w:sz w:val="20"/>
              </w:rPr>
            </w:pPr>
            <w:r>
              <w:rPr>
                <w:sz w:val="20"/>
              </w:rPr>
              <w:t>Железо, мг/дм3</w:t>
            </w:r>
          </w:p>
        </w:tc>
        <w:tc>
          <w:tcPr>
            <w:tcW w:w="890" w:type="dxa"/>
          </w:tcPr>
          <w:p w:rsidR="00962CEE" w:rsidRDefault="00DA727F">
            <w:pPr>
              <w:pStyle w:val="TableParagraph"/>
              <w:spacing w:before="36"/>
              <w:ind w:left="124" w:right="116"/>
              <w:jc w:val="center"/>
              <w:rPr>
                <w:sz w:val="20"/>
              </w:rPr>
            </w:pPr>
            <w:r>
              <w:rPr>
                <w:sz w:val="20"/>
              </w:rPr>
              <w:t>1,19</w:t>
            </w:r>
          </w:p>
        </w:tc>
        <w:tc>
          <w:tcPr>
            <w:tcW w:w="897" w:type="dxa"/>
          </w:tcPr>
          <w:p w:rsidR="00962CEE" w:rsidRDefault="00DA727F">
            <w:pPr>
              <w:pStyle w:val="TableParagraph"/>
              <w:spacing w:before="36"/>
              <w:ind w:left="145" w:right="129"/>
              <w:jc w:val="center"/>
              <w:rPr>
                <w:sz w:val="20"/>
              </w:rPr>
            </w:pPr>
            <w:r>
              <w:rPr>
                <w:sz w:val="20"/>
              </w:rPr>
              <w:t>1,28</w:t>
            </w:r>
          </w:p>
        </w:tc>
        <w:tc>
          <w:tcPr>
            <w:tcW w:w="895" w:type="dxa"/>
          </w:tcPr>
          <w:p w:rsidR="00962CEE" w:rsidRDefault="00DA727F">
            <w:pPr>
              <w:pStyle w:val="TableParagraph"/>
              <w:spacing w:before="36"/>
              <w:ind w:left="131" w:right="121"/>
              <w:jc w:val="center"/>
              <w:rPr>
                <w:sz w:val="20"/>
              </w:rPr>
            </w:pPr>
            <w:r>
              <w:rPr>
                <w:sz w:val="20"/>
              </w:rPr>
              <w:t>2,4</w:t>
            </w:r>
          </w:p>
        </w:tc>
        <w:tc>
          <w:tcPr>
            <w:tcW w:w="897" w:type="dxa"/>
          </w:tcPr>
          <w:p w:rsidR="00962CEE" w:rsidRDefault="00DA727F">
            <w:pPr>
              <w:pStyle w:val="TableParagraph"/>
              <w:spacing w:before="36"/>
              <w:ind w:left="145" w:right="132"/>
              <w:jc w:val="center"/>
              <w:rPr>
                <w:sz w:val="20"/>
              </w:rPr>
            </w:pPr>
            <w:r>
              <w:rPr>
                <w:sz w:val="20"/>
              </w:rPr>
              <w:t>1,21</w:t>
            </w:r>
          </w:p>
        </w:tc>
        <w:tc>
          <w:tcPr>
            <w:tcW w:w="2974" w:type="dxa"/>
          </w:tcPr>
          <w:p w:rsidR="00962CEE" w:rsidRDefault="00DA727F">
            <w:pPr>
              <w:pStyle w:val="TableParagraph"/>
              <w:spacing w:before="36"/>
              <w:ind w:left="434" w:right="420"/>
              <w:jc w:val="center"/>
              <w:rPr>
                <w:sz w:val="20"/>
              </w:rPr>
            </w:pPr>
            <w:r>
              <w:rPr>
                <w:sz w:val="20"/>
              </w:rPr>
              <w:t>ПНДФ 14.1:2.50-96</w:t>
            </w:r>
          </w:p>
        </w:tc>
      </w:tr>
      <w:tr w:rsidR="00962CEE">
        <w:trPr>
          <w:trHeight w:val="313"/>
        </w:trPr>
        <w:tc>
          <w:tcPr>
            <w:tcW w:w="843" w:type="dxa"/>
          </w:tcPr>
          <w:p w:rsidR="00962CEE" w:rsidRDefault="00DA727F">
            <w:pPr>
              <w:pStyle w:val="TableParagraph"/>
              <w:spacing w:before="36"/>
              <w:ind w:left="6"/>
              <w:jc w:val="center"/>
              <w:rPr>
                <w:sz w:val="20"/>
              </w:rPr>
            </w:pPr>
            <w:r>
              <w:rPr>
                <w:w w:val="99"/>
                <w:sz w:val="20"/>
              </w:rPr>
              <w:t>8</w:t>
            </w:r>
          </w:p>
        </w:tc>
        <w:tc>
          <w:tcPr>
            <w:tcW w:w="2458" w:type="dxa"/>
          </w:tcPr>
          <w:p w:rsidR="00962CEE" w:rsidRDefault="00DA727F">
            <w:pPr>
              <w:pStyle w:val="TableParagraph"/>
              <w:spacing w:before="36"/>
              <w:ind w:left="179" w:right="168"/>
              <w:jc w:val="center"/>
              <w:rPr>
                <w:sz w:val="20"/>
              </w:rPr>
            </w:pPr>
            <w:r>
              <w:rPr>
                <w:sz w:val="20"/>
              </w:rPr>
              <w:t>Медь, мг/дм3</w:t>
            </w:r>
          </w:p>
        </w:tc>
        <w:tc>
          <w:tcPr>
            <w:tcW w:w="890" w:type="dxa"/>
          </w:tcPr>
          <w:p w:rsidR="00962CEE" w:rsidRDefault="00962CEE">
            <w:pPr>
              <w:pStyle w:val="TableParagraph"/>
            </w:pPr>
          </w:p>
        </w:tc>
        <w:tc>
          <w:tcPr>
            <w:tcW w:w="897" w:type="dxa"/>
          </w:tcPr>
          <w:p w:rsidR="00962CEE" w:rsidRDefault="00DA727F">
            <w:pPr>
              <w:pStyle w:val="TableParagraph"/>
              <w:spacing w:before="36"/>
              <w:ind w:left="145" w:right="132"/>
              <w:jc w:val="center"/>
              <w:rPr>
                <w:sz w:val="20"/>
              </w:rPr>
            </w:pPr>
            <w:r>
              <w:rPr>
                <w:sz w:val="20"/>
              </w:rPr>
              <w:t>&lt;0,001</w:t>
            </w:r>
          </w:p>
        </w:tc>
        <w:tc>
          <w:tcPr>
            <w:tcW w:w="895" w:type="dxa"/>
          </w:tcPr>
          <w:p w:rsidR="00962CEE" w:rsidRDefault="00962CEE">
            <w:pPr>
              <w:pStyle w:val="TableParagraph"/>
            </w:pPr>
          </w:p>
        </w:tc>
        <w:tc>
          <w:tcPr>
            <w:tcW w:w="897" w:type="dxa"/>
          </w:tcPr>
          <w:p w:rsidR="00962CEE" w:rsidRDefault="00DA727F">
            <w:pPr>
              <w:pStyle w:val="TableParagraph"/>
              <w:spacing w:before="36"/>
              <w:ind w:left="145" w:right="134"/>
              <w:jc w:val="center"/>
              <w:rPr>
                <w:sz w:val="20"/>
              </w:rPr>
            </w:pPr>
            <w:r>
              <w:rPr>
                <w:sz w:val="20"/>
              </w:rPr>
              <w:t>&lt;0,001</w:t>
            </w:r>
          </w:p>
        </w:tc>
        <w:tc>
          <w:tcPr>
            <w:tcW w:w="2974" w:type="dxa"/>
          </w:tcPr>
          <w:p w:rsidR="00962CEE" w:rsidRDefault="00962CEE">
            <w:pPr>
              <w:pStyle w:val="TableParagraph"/>
            </w:pPr>
          </w:p>
        </w:tc>
      </w:tr>
      <w:tr w:rsidR="00962CEE">
        <w:trPr>
          <w:trHeight w:val="314"/>
        </w:trPr>
        <w:tc>
          <w:tcPr>
            <w:tcW w:w="843" w:type="dxa"/>
          </w:tcPr>
          <w:p w:rsidR="00962CEE" w:rsidRDefault="00DA727F">
            <w:pPr>
              <w:pStyle w:val="TableParagraph"/>
              <w:spacing w:before="36"/>
              <w:ind w:left="6"/>
              <w:jc w:val="center"/>
              <w:rPr>
                <w:sz w:val="20"/>
              </w:rPr>
            </w:pPr>
            <w:r>
              <w:rPr>
                <w:w w:val="99"/>
                <w:sz w:val="20"/>
              </w:rPr>
              <w:t>9</w:t>
            </w:r>
          </w:p>
        </w:tc>
        <w:tc>
          <w:tcPr>
            <w:tcW w:w="2458" w:type="dxa"/>
          </w:tcPr>
          <w:p w:rsidR="00962CEE" w:rsidRDefault="00DA727F">
            <w:pPr>
              <w:pStyle w:val="TableParagraph"/>
              <w:spacing w:before="36"/>
              <w:ind w:left="179" w:right="169"/>
              <w:jc w:val="center"/>
              <w:rPr>
                <w:sz w:val="20"/>
              </w:rPr>
            </w:pPr>
            <w:r>
              <w:rPr>
                <w:sz w:val="20"/>
              </w:rPr>
              <w:t>Нефтепродукты, мг/дм3</w:t>
            </w:r>
          </w:p>
        </w:tc>
        <w:tc>
          <w:tcPr>
            <w:tcW w:w="890" w:type="dxa"/>
          </w:tcPr>
          <w:p w:rsidR="00962CEE" w:rsidRDefault="00DA727F">
            <w:pPr>
              <w:pStyle w:val="TableParagraph"/>
              <w:spacing w:before="36"/>
              <w:ind w:left="123" w:right="116"/>
              <w:jc w:val="center"/>
              <w:rPr>
                <w:sz w:val="20"/>
              </w:rPr>
            </w:pPr>
            <w:r>
              <w:rPr>
                <w:sz w:val="20"/>
              </w:rPr>
              <w:t>0,096</w:t>
            </w:r>
          </w:p>
        </w:tc>
        <w:tc>
          <w:tcPr>
            <w:tcW w:w="897" w:type="dxa"/>
          </w:tcPr>
          <w:p w:rsidR="00962CEE" w:rsidRDefault="00DA727F">
            <w:pPr>
              <w:pStyle w:val="TableParagraph"/>
              <w:spacing w:before="36"/>
              <w:ind w:left="145" w:right="129"/>
              <w:jc w:val="center"/>
              <w:rPr>
                <w:sz w:val="20"/>
              </w:rPr>
            </w:pPr>
            <w:r>
              <w:rPr>
                <w:sz w:val="20"/>
              </w:rPr>
              <w:t>0,04</w:t>
            </w:r>
          </w:p>
        </w:tc>
        <w:tc>
          <w:tcPr>
            <w:tcW w:w="895" w:type="dxa"/>
          </w:tcPr>
          <w:p w:rsidR="00962CEE" w:rsidRDefault="00DA727F">
            <w:pPr>
              <w:pStyle w:val="TableParagraph"/>
              <w:spacing w:before="36"/>
              <w:ind w:left="131" w:right="122"/>
              <w:jc w:val="center"/>
              <w:rPr>
                <w:sz w:val="20"/>
              </w:rPr>
            </w:pPr>
            <w:r>
              <w:rPr>
                <w:sz w:val="20"/>
              </w:rPr>
              <w:t>0,08</w:t>
            </w:r>
          </w:p>
        </w:tc>
        <w:tc>
          <w:tcPr>
            <w:tcW w:w="897" w:type="dxa"/>
          </w:tcPr>
          <w:p w:rsidR="00962CEE" w:rsidRDefault="00DA727F">
            <w:pPr>
              <w:pStyle w:val="TableParagraph"/>
              <w:spacing w:before="36"/>
              <w:ind w:left="145" w:right="132"/>
              <w:jc w:val="center"/>
              <w:rPr>
                <w:sz w:val="20"/>
              </w:rPr>
            </w:pPr>
            <w:r>
              <w:rPr>
                <w:sz w:val="20"/>
              </w:rPr>
              <w:t>0,068</w:t>
            </w:r>
          </w:p>
        </w:tc>
        <w:tc>
          <w:tcPr>
            <w:tcW w:w="2974" w:type="dxa"/>
          </w:tcPr>
          <w:p w:rsidR="00962CEE" w:rsidRDefault="00DA727F">
            <w:pPr>
              <w:pStyle w:val="TableParagraph"/>
              <w:spacing w:before="36"/>
              <w:ind w:left="434" w:right="420"/>
              <w:jc w:val="center"/>
              <w:rPr>
                <w:sz w:val="20"/>
              </w:rPr>
            </w:pPr>
            <w:r>
              <w:rPr>
                <w:sz w:val="20"/>
              </w:rPr>
              <w:t>ПНДФ 14.1:2.5-95</w:t>
            </w:r>
          </w:p>
        </w:tc>
      </w:tr>
      <w:tr w:rsidR="00962CEE">
        <w:trPr>
          <w:trHeight w:val="316"/>
        </w:trPr>
        <w:tc>
          <w:tcPr>
            <w:tcW w:w="843" w:type="dxa"/>
          </w:tcPr>
          <w:p w:rsidR="00962CEE" w:rsidRDefault="00DA727F">
            <w:pPr>
              <w:pStyle w:val="TableParagraph"/>
              <w:spacing w:before="36"/>
              <w:ind w:left="302" w:right="290"/>
              <w:jc w:val="center"/>
              <w:rPr>
                <w:sz w:val="20"/>
              </w:rPr>
            </w:pPr>
            <w:r>
              <w:rPr>
                <w:sz w:val="20"/>
              </w:rPr>
              <w:t>10</w:t>
            </w:r>
          </w:p>
        </w:tc>
        <w:tc>
          <w:tcPr>
            <w:tcW w:w="2458" w:type="dxa"/>
          </w:tcPr>
          <w:p w:rsidR="00962CEE" w:rsidRDefault="00DA727F">
            <w:pPr>
              <w:pStyle w:val="TableParagraph"/>
              <w:spacing w:before="36"/>
              <w:ind w:left="179" w:right="168"/>
              <w:jc w:val="center"/>
              <w:rPr>
                <w:sz w:val="20"/>
              </w:rPr>
            </w:pPr>
            <w:r>
              <w:rPr>
                <w:sz w:val="20"/>
              </w:rPr>
              <w:t>СПАВ, мг/дм3</w:t>
            </w:r>
          </w:p>
        </w:tc>
        <w:tc>
          <w:tcPr>
            <w:tcW w:w="890" w:type="dxa"/>
          </w:tcPr>
          <w:p w:rsidR="00962CEE" w:rsidRDefault="00DA727F">
            <w:pPr>
              <w:pStyle w:val="TableParagraph"/>
              <w:spacing w:before="36"/>
              <w:ind w:left="124" w:right="116"/>
              <w:jc w:val="center"/>
              <w:rPr>
                <w:sz w:val="20"/>
              </w:rPr>
            </w:pPr>
            <w:r>
              <w:rPr>
                <w:sz w:val="20"/>
              </w:rPr>
              <w:t>0,42</w:t>
            </w:r>
          </w:p>
        </w:tc>
        <w:tc>
          <w:tcPr>
            <w:tcW w:w="897" w:type="dxa"/>
          </w:tcPr>
          <w:p w:rsidR="00962CEE" w:rsidRDefault="00DA727F">
            <w:pPr>
              <w:pStyle w:val="TableParagraph"/>
              <w:spacing w:before="36"/>
              <w:ind w:left="145" w:right="129"/>
              <w:jc w:val="center"/>
              <w:rPr>
                <w:sz w:val="20"/>
              </w:rPr>
            </w:pPr>
            <w:r>
              <w:rPr>
                <w:sz w:val="20"/>
              </w:rPr>
              <w:t>0,02</w:t>
            </w:r>
          </w:p>
        </w:tc>
        <w:tc>
          <w:tcPr>
            <w:tcW w:w="895" w:type="dxa"/>
          </w:tcPr>
          <w:p w:rsidR="00962CEE" w:rsidRDefault="00DA727F">
            <w:pPr>
              <w:pStyle w:val="TableParagraph"/>
              <w:spacing w:before="36"/>
              <w:ind w:left="131" w:right="122"/>
              <w:jc w:val="center"/>
              <w:rPr>
                <w:sz w:val="20"/>
              </w:rPr>
            </w:pPr>
            <w:r>
              <w:rPr>
                <w:sz w:val="20"/>
              </w:rPr>
              <w:t>0,39</w:t>
            </w:r>
          </w:p>
        </w:tc>
        <w:tc>
          <w:tcPr>
            <w:tcW w:w="897" w:type="dxa"/>
          </w:tcPr>
          <w:p w:rsidR="00962CEE" w:rsidRDefault="00DA727F">
            <w:pPr>
              <w:pStyle w:val="TableParagraph"/>
              <w:spacing w:before="36"/>
              <w:ind w:left="145" w:right="131"/>
              <w:jc w:val="center"/>
              <w:rPr>
                <w:sz w:val="20"/>
              </w:rPr>
            </w:pPr>
            <w:r>
              <w:rPr>
                <w:sz w:val="20"/>
              </w:rPr>
              <w:t>0,2</w:t>
            </w:r>
          </w:p>
        </w:tc>
        <w:tc>
          <w:tcPr>
            <w:tcW w:w="2974" w:type="dxa"/>
          </w:tcPr>
          <w:p w:rsidR="00962CEE" w:rsidRDefault="00DA727F">
            <w:pPr>
              <w:pStyle w:val="TableParagraph"/>
              <w:spacing w:before="36"/>
              <w:ind w:left="434" w:right="420"/>
              <w:jc w:val="center"/>
              <w:rPr>
                <w:sz w:val="20"/>
              </w:rPr>
            </w:pPr>
            <w:r>
              <w:rPr>
                <w:sz w:val="20"/>
              </w:rPr>
              <w:t>ПНДФ 14.1:2.15-95</w:t>
            </w:r>
          </w:p>
        </w:tc>
      </w:tr>
      <w:tr w:rsidR="00962CEE">
        <w:trPr>
          <w:trHeight w:val="313"/>
        </w:trPr>
        <w:tc>
          <w:tcPr>
            <w:tcW w:w="843" w:type="dxa"/>
          </w:tcPr>
          <w:p w:rsidR="00962CEE" w:rsidRDefault="00DA727F">
            <w:pPr>
              <w:pStyle w:val="TableParagraph"/>
              <w:spacing w:before="36"/>
              <w:ind w:left="302" w:right="290"/>
              <w:jc w:val="center"/>
              <w:rPr>
                <w:sz w:val="20"/>
              </w:rPr>
            </w:pPr>
            <w:r>
              <w:rPr>
                <w:sz w:val="20"/>
              </w:rPr>
              <w:t>11</w:t>
            </w:r>
          </w:p>
        </w:tc>
        <w:tc>
          <w:tcPr>
            <w:tcW w:w="2458" w:type="dxa"/>
          </w:tcPr>
          <w:p w:rsidR="00962CEE" w:rsidRDefault="00DA727F">
            <w:pPr>
              <w:pStyle w:val="TableParagraph"/>
              <w:spacing w:before="36"/>
              <w:ind w:left="177" w:right="169"/>
              <w:jc w:val="center"/>
              <w:rPr>
                <w:sz w:val="20"/>
              </w:rPr>
            </w:pPr>
            <w:r>
              <w:rPr>
                <w:sz w:val="20"/>
              </w:rPr>
              <w:t>Сухой остаток, мг/дм3</w:t>
            </w:r>
          </w:p>
        </w:tc>
        <w:tc>
          <w:tcPr>
            <w:tcW w:w="890" w:type="dxa"/>
          </w:tcPr>
          <w:p w:rsidR="00962CEE" w:rsidRDefault="00DA727F">
            <w:pPr>
              <w:pStyle w:val="TableParagraph"/>
              <w:spacing w:before="36"/>
              <w:ind w:left="128" w:right="116"/>
              <w:jc w:val="center"/>
              <w:rPr>
                <w:sz w:val="20"/>
              </w:rPr>
            </w:pPr>
            <w:r>
              <w:rPr>
                <w:sz w:val="20"/>
              </w:rPr>
              <w:t>246</w:t>
            </w:r>
          </w:p>
        </w:tc>
        <w:tc>
          <w:tcPr>
            <w:tcW w:w="897" w:type="dxa"/>
          </w:tcPr>
          <w:p w:rsidR="00962CEE" w:rsidRDefault="00DA727F">
            <w:pPr>
              <w:pStyle w:val="TableParagraph"/>
              <w:spacing w:before="36"/>
              <w:ind w:left="145" w:right="130"/>
              <w:jc w:val="center"/>
              <w:rPr>
                <w:sz w:val="20"/>
              </w:rPr>
            </w:pPr>
            <w:r>
              <w:rPr>
                <w:sz w:val="20"/>
              </w:rPr>
              <w:t>182</w:t>
            </w:r>
          </w:p>
        </w:tc>
        <w:tc>
          <w:tcPr>
            <w:tcW w:w="895" w:type="dxa"/>
          </w:tcPr>
          <w:p w:rsidR="00962CEE" w:rsidRDefault="00DA727F">
            <w:pPr>
              <w:pStyle w:val="TableParagraph"/>
              <w:spacing w:before="36"/>
              <w:ind w:left="131" w:right="117"/>
              <w:jc w:val="center"/>
              <w:rPr>
                <w:sz w:val="20"/>
              </w:rPr>
            </w:pPr>
            <w:r>
              <w:rPr>
                <w:sz w:val="20"/>
              </w:rPr>
              <w:t>331</w:t>
            </w:r>
          </w:p>
        </w:tc>
        <w:tc>
          <w:tcPr>
            <w:tcW w:w="897" w:type="dxa"/>
          </w:tcPr>
          <w:p w:rsidR="00962CEE" w:rsidRDefault="00DA727F">
            <w:pPr>
              <w:pStyle w:val="TableParagraph"/>
              <w:spacing w:before="36"/>
              <w:ind w:left="145" w:right="132"/>
              <w:jc w:val="center"/>
              <w:rPr>
                <w:sz w:val="20"/>
              </w:rPr>
            </w:pPr>
            <w:r>
              <w:rPr>
                <w:sz w:val="20"/>
              </w:rPr>
              <w:t>181</w:t>
            </w:r>
          </w:p>
        </w:tc>
        <w:tc>
          <w:tcPr>
            <w:tcW w:w="2974" w:type="dxa"/>
          </w:tcPr>
          <w:p w:rsidR="00962CEE" w:rsidRDefault="00DA727F">
            <w:pPr>
              <w:pStyle w:val="TableParagraph"/>
              <w:spacing w:before="36"/>
              <w:ind w:left="431" w:right="420"/>
              <w:jc w:val="center"/>
              <w:rPr>
                <w:sz w:val="20"/>
              </w:rPr>
            </w:pPr>
            <w:r>
              <w:rPr>
                <w:sz w:val="20"/>
              </w:rPr>
              <w:t>ПНДФ 14.1:2.114-97</w:t>
            </w:r>
          </w:p>
        </w:tc>
      </w:tr>
      <w:tr w:rsidR="00962CEE">
        <w:trPr>
          <w:trHeight w:val="631"/>
        </w:trPr>
        <w:tc>
          <w:tcPr>
            <w:tcW w:w="843" w:type="dxa"/>
          </w:tcPr>
          <w:p w:rsidR="00962CEE" w:rsidRDefault="00DA727F">
            <w:pPr>
              <w:pStyle w:val="TableParagraph"/>
              <w:spacing w:before="194"/>
              <w:ind w:left="302" w:right="290"/>
              <w:jc w:val="center"/>
              <w:rPr>
                <w:sz w:val="20"/>
              </w:rPr>
            </w:pPr>
            <w:r>
              <w:rPr>
                <w:sz w:val="20"/>
              </w:rPr>
              <w:t>12</w:t>
            </w:r>
          </w:p>
        </w:tc>
        <w:tc>
          <w:tcPr>
            <w:tcW w:w="2458" w:type="dxa"/>
          </w:tcPr>
          <w:p w:rsidR="00962CEE" w:rsidRDefault="00DA727F">
            <w:pPr>
              <w:pStyle w:val="TableParagraph"/>
              <w:spacing w:before="79"/>
              <w:ind w:left="933" w:hanging="682"/>
              <w:rPr>
                <w:sz w:val="20"/>
              </w:rPr>
            </w:pPr>
            <w:r>
              <w:rPr>
                <w:sz w:val="20"/>
              </w:rPr>
              <w:t>Взвешенные вещества, мг/дм3</w:t>
            </w:r>
          </w:p>
        </w:tc>
        <w:tc>
          <w:tcPr>
            <w:tcW w:w="890" w:type="dxa"/>
          </w:tcPr>
          <w:p w:rsidR="00962CEE" w:rsidRDefault="00DA727F">
            <w:pPr>
              <w:pStyle w:val="TableParagraph"/>
              <w:spacing w:before="194"/>
              <w:ind w:left="128" w:right="116"/>
              <w:jc w:val="center"/>
              <w:rPr>
                <w:sz w:val="20"/>
              </w:rPr>
            </w:pPr>
            <w:r>
              <w:rPr>
                <w:sz w:val="20"/>
              </w:rPr>
              <w:t>55</w:t>
            </w:r>
          </w:p>
        </w:tc>
        <w:tc>
          <w:tcPr>
            <w:tcW w:w="897" w:type="dxa"/>
          </w:tcPr>
          <w:p w:rsidR="00962CEE" w:rsidRDefault="00DA727F">
            <w:pPr>
              <w:pStyle w:val="TableParagraph"/>
              <w:spacing w:before="194"/>
              <w:ind w:left="145" w:right="129"/>
              <w:jc w:val="center"/>
              <w:rPr>
                <w:sz w:val="20"/>
              </w:rPr>
            </w:pPr>
            <w:r>
              <w:rPr>
                <w:sz w:val="20"/>
              </w:rPr>
              <w:t>20,4</w:t>
            </w:r>
          </w:p>
        </w:tc>
        <w:tc>
          <w:tcPr>
            <w:tcW w:w="895" w:type="dxa"/>
          </w:tcPr>
          <w:p w:rsidR="00962CEE" w:rsidRDefault="00DA727F">
            <w:pPr>
              <w:pStyle w:val="TableParagraph"/>
              <w:spacing w:before="194"/>
              <w:ind w:left="131" w:right="117"/>
              <w:jc w:val="center"/>
              <w:rPr>
                <w:sz w:val="20"/>
              </w:rPr>
            </w:pPr>
            <w:r>
              <w:rPr>
                <w:sz w:val="20"/>
              </w:rPr>
              <w:t>73</w:t>
            </w:r>
          </w:p>
        </w:tc>
        <w:tc>
          <w:tcPr>
            <w:tcW w:w="897" w:type="dxa"/>
          </w:tcPr>
          <w:p w:rsidR="00962CEE" w:rsidRDefault="00DA727F">
            <w:pPr>
              <w:pStyle w:val="TableParagraph"/>
              <w:spacing w:before="194"/>
              <w:ind w:left="145" w:right="132"/>
              <w:jc w:val="center"/>
              <w:rPr>
                <w:sz w:val="20"/>
              </w:rPr>
            </w:pPr>
            <w:r>
              <w:rPr>
                <w:sz w:val="20"/>
              </w:rPr>
              <w:t>25</w:t>
            </w:r>
          </w:p>
        </w:tc>
        <w:tc>
          <w:tcPr>
            <w:tcW w:w="2974" w:type="dxa"/>
          </w:tcPr>
          <w:p w:rsidR="00962CEE" w:rsidRDefault="00DA727F">
            <w:pPr>
              <w:pStyle w:val="TableParagraph"/>
              <w:spacing w:before="194"/>
              <w:ind w:left="431" w:right="420"/>
              <w:jc w:val="center"/>
              <w:rPr>
                <w:sz w:val="20"/>
              </w:rPr>
            </w:pPr>
            <w:r>
              <w:rPr>
                <w:sz w:val="20"/>
              </w:rPr>
              <w:t>ПНДФ 14.1:2.110-97</w:t>
            </w:r>
          </w:p>
        </w:tc>
      </w:tr>
      <w:tr w:rsidR="00962CEE">
        <w:trPr>
          <w:trHeight w:val="314"/>
        </w:trPr>
        <w:tc>
          <w:tcPr>
            <w:tcW w:w="843" w:type="dxa"/>
          </w:tcPr>
          <w:p w:rsidR="00962CEE" w:rsidRDefault="00DA727F">
            <w:pPr>
              <w:pStyle w:val="TableParagraph"/>
              <w:spacing w:before="36"/>
              <w:ind w:left="302" w:right="290"/>
              <w:jc w:val="center"/>
              <w:rPr>
                <w:sz w:val="20"/>
              </w:rPr>
            </w:pPr>
            <w:r>
              <w:rPr>
                <w:sz w:val="20"/>
              </w:rPr>
              <w:t>13</w:t>
            </w:r>
          </w:p>
        </w:tc>
        <w:tc>
          <w:tcPr>
            <w:tcW w:w="2458" w:type="dxa"/>
          </w:tcPr>
          <w:p w:rsidR="00962CEE" w:rsidRDefault="00DA727F">
            <w:pPr>
              <w:pStyle w:val="TableParagraph"/>
              <w:spacing w:before="36"/>
              <w:ind w:left="175" w:right="169"/>
              <w:jc w:val="center"/>
              <w:rPr>
                <w:sz w:val="20"/>
              </w:rPr>
            </w:pPr>
            <w:r>
              <w:rPr>
                <w:sz w:val="20"/>
              </w:rPr>
              <w:t>ХПК, мгО/дм3</w:t>
            </w:r>
          </w:p>
        </w:tc>
        <w:tc>
          <w:tcPr>
            <w:tcW w:w="890" w:type="dxa"/>
          </w:tcPr>
          <w:p w:rsidR="00962CEE" w:rsidRDefault="00DA727F">
            <w:pPr>
              <w:pStyle w:val="TableParagraph"/>
              <w:spacing w:before="36"/>
              <w:ind w:left="128" w:right="116"/>
              <w:jc w:val="center"/>
              <w:rPr>
                <w:sz w:val="20"/>
              </w:rPr>
            </w:pPr>
            <w:r>
              <w:rPr>
                <w:sz w:val="20"/>
              </w:rPr>
              <w:t>109</w:t>
            </w:r>
          </w:p>
        </w:tc>
        <w:tc>
          <w:tcPr>
            <w:tcW w:w="897" w:type="dxa"/>
          </w:tcPr>
          <w:p w:rsidR="00962CEE" w:rsidRDefault="00DA727F">
            <w:pPr>
              <w:pStyle w:val="TableParagraph"/>
              <w:spacing w:before="36"/>
              <w:ind w:left="145" w:right="130"/>
              <w:jc w:val="center"/>
              <w:rPr>
                <w:sz w:val="20"/>
              </w:rPr>
            </w:pPr>
            <w:r>
              <w:rPr>
                <w:sz w:val="20"/>
              </w:rPr>
              <w:t>52</w:t>
            </w:r>
          </w:p>
        </w:tc>
        <w:tc>
          <w:tcPr>
            <w:tcW w:w="895" w:type="dxa"/>
          </w:tcPr>
          <w:p w:rsidR="00962CEE" w:rsidRDefault="00DA727F">
            <w:pPr>
              <w:pStyle w:val="TableParagraph"/>
              <w:spacing w:before="36"/>
              <w:ind w:left="131" w:right="117"/>
              <w:jc w:val="center"/>
              <w:rPr>
                <w:sz w:val="20"/>
              </w:rPr>
            </w:pPr>
            <w:r>
              <w:rPr>
                <w:sz w:val="20"/>
              </w:rPr>
              <w:t>145</w:t>
            </w:r>
          </w:p>
        </w:tc>
        <w:tc>
          <w:tcPr>
            <w:tcW w:w="897" w:type="dxa"/>
          </w:tcPr>
          <w:p w:rsidR="00962CEE" w:rsidRDefault="00DA727F">
            <w:pPr>
              <w:pStyle w:val="TableParagraph"/>
              <w:spacing w:before="36"/>
              <w:ind w:left="145" w:right="132"/>
              <w:jc w:val="center"/>
              <w:rPr>
                <w:sz w:val="20"/>
              </w:rPr>
            </w:pPr>
            <w:r>
              <w:rPr>
                <w:sz w:val="20"/>
              </w:rPr>
              <w:t>70</w:t>
            </w:r>
          </w:p>
        </w:tc>
        <w:tc>
          <w:tcPr>
            <w:tcW w:w="2974" w:type="dxa"/>
          </w:tcPr>
          <w:p w:rsidR="00962CEE" w:rsidRDefault="00DA727F">
            <w:pPr>
              <w:pStyle w:val="TableParagraph"/>
              <w:spacing w:before="36"/>
              <w:ind w:left="431" w:right="420"/>
              <w:jc w:val="center"/>
              <w:rPr>
                <w:sz w:val="20"/>
              </w:rPr>
            </w:pPr>
            <w:r>
              <w:rPr>
                <w:sz w:val="20"/>
              </w:rPr>
              <w:t>ПНДФ 14.1:2.100-97</w:t>
            </w:r>
          </w:p>
        </w:tc>
      </w:tr>
      <w:tr w:rsidR="00962CEE">
        <w:trPr>
          <w:trHeight w:val="316"/>
        </w:trPr>
        <w:tc>
          <w:tcPr>
            <w:tcW w:w="843" w:type="dxa"/>
          </w:tcPr>
          <w:p w:rsidR="00962CEE" w:rsidRDefault="00DA727F">
            <w:pPr>
              <w:pStyle w:val="TableParagraph"/>
              <w:spacing w:before="36"/>
              <w:ind w:left="302" w:right="290"/>
              <w:jc w:val="center"/>
              <w:rPr>
                <w:sz w:val="20"/>
              </w:rPr>
            </w:pPr>
            <w:r>
              <w:rPr>
                <w:sz w:val="20"/>
              </w:rPr>
              <w:t>14</w:t>
            </w:r>
          </w:p>
        </w:tc>
        <w:tc>
          <w:tcPr>
            <w:tcW w:w="2458" w:type="dxa"/>
          </w:tcPr>
          <w:p w:rsidR="00962CEE" w:rsidRDefault="00DA727F">
            <w:pPr>
              <w:pStyle w:val="TableParagraph"/>
              <w:spacing w:before="36"/>
              <w:ind w:left="179" w:right="169"/>
              <w:jc w:val="center"/>
              <w:rPr>
                <w:sz w:val="20"/>
              </w:rPr>
            </w:pPr>
            <w:r>
              <w:rPr>
                <w:sz w:val="20"/>
              </w:rPr>
              <w:t>Фосфаты, мгРО4/дм3</w:t>
            </w:r>
          </w:p>
        </w:tc>
        <w:tc>
          <w:tcPr>
            <w:tcW w:w="890" w:type="dxa"/>
          </w:tcPr>
          <w:p w:rsidR="00962CEE" w:rsidRDefault="00DA727F">
            <w:pPr>
              <w:pStyle w:val="TableParagraph"/>
              <w:spacing w:before="36"/>
              <w:ind w:left="124" w:right="116"/>
              <w:jc w:val="center"/>
              <w:rPr>
                <w:sz w:val="20"/>
              </w:rPr>
            </w:pPr>
            <w:r>
              <w:rPr>
                <w:sz w:val="20"/>
              </w:rPr>
              <w:t>3,97</w:t>
            </w:r>
          </w:p>
        </w:tc>
        <w:tc>
          <w:tcPr>
            <w:tcW w:w="897" w:type="dxa"/>
          </w:tcPr>
          <w:p w:rsidR="00962CEE" w:rsidRDefault="00DA727F">
            <w:pPr>
              <w:pStyle w:val="TableParagraph"/>
              <w:spacing w:before="36"/>
              <w:ind w:left="145" w:right="129"/>
              <w:jc w:val="center"/>
              <w:rPr>
                <w:sz w:val="20"/>
              </w:rPr>
            </w:pPr>
            <w:r>
              <w:rPr>
                <w:sz w:val="20"/>
              </w:rPr>
              <w:t>1,79</w:t>
            </w:r>
          </w:p>
        </w:tc>
        <w:tc>
          <w:tcPr>
            <w:tcW w:w="895" w:type="dxa"/>
          </w:tcPr>
          <w:p w:rsidR="00962CEE" w:rsidRDefault="00DA727F">
            <w:pPr>
              <w:pStyle w:val="TableParagraph"/>
              <w:spacing w:before="36"/>
              <w:ind w:left="131" w:right="122"/>
              <w:jc w:val="center"/>
              <w:rPr>
                <w:sz w:val="20"/>
              </w:rPr>
            </w:pPr>
            <w:r>
              <w:rPr>
                <w:sz w:val="20"/>
              </w:rPr>
              <w:t>8,36</w:t>
            </w:r>
          </w:p>
        </w:tc>
        <w:tc>
          <w:tcPr>
            <w:tcW w:w="897" w:type="dxa"/>
          </w:tcPr>
          <w:p w:rsidR="00962CEE" w:rsidRDefault="00DA727F">
            <w:pPr>
              <w:pStyle w:val="TableParagraph"/>
              <w:spacing w:before="36"/>
              <w:ind w:left="145" w:right="132"/>
              <w:jc w:val="center"/>
              <w:rPr>
                <w:sz w:val="20"/>
              </w:rPr>
            </w:pPr>
            <w:r>
              <w:rPr>
                <w:sz w:val="20"/>
              </w:rPr>
              <w:t>4,75</w:t>
            </w:r>
          </w:p>
        </w:tc>
        <w:tc>
          <w:tcPr>
            <w:tcW w:w="2974" w:type="dxa"/>
          </w:tcPr>
          <w:p w:rsidR="00962CEE" w:rsidRDefault="00DA727F">
            <w:pPr>
              <w:pStyle w:val="TableParagraph"/>
              <w:spacing w:before="36"/>
              <w:ind w:left="431" w:right="420"/>
              <w:jc w:val="center"/>
              <w:rPr>
                <w:sz w:val="20"/>
              </w:rPr>
            </w:pPr>
            <w:r>
              <w:rPr>
                <w:sz w:val="20"/>
              </w:rPr>
              <w:t>ПНДФ 14.1:2.112-97</w:t>
            </w:r>
          </w:p>
        </w:tc>
      </w:tr>
      <w:tr w:rsidR="00962CEE">
        <w:trPr>
          <w:trHeight w:val="313"/>
        </w:trPr>
        <w:tc>
          <w:tcPr>
            <w:tcW w:w="843" w:type="dxa"/>
          </w:tcPr>
          <w:p w:rsidR="00962CEE" w:rsidRDefault="00DA727F">
            <w:pPr>
              <w:pStyle w:val="TableParagraph"/>
              <w:spacing w:before="36"/>
              <w:ind w:left="302" w:right="290"/>
              <w:jc w:val="center"/>
              <w:rPr>
                <w:sz w:val="20"/>
              </w:rPr>
            </w:pPr>
            <w:r>
              <w:rPr>
                <w:sz w:val="20"/>
              </w:rPr>
              <w:t>15</w:t>
            </w:r>
          </w:p>
        </w:tc>
        <w:tc>
          <w:tcPr>
            <w:tcW w:w="2458" w:type="dxa"/>
          </w:tcPr>
          <w:p w:rsidR="00962CEE" w:rsidRDefault="00DA727F">
            <w:pPr>
              <w:pStyle w:val="TableParagraph"/>
              <w:spacing w:before="36"/>
              <w:ind w:left="178" w:right="169"/>
              <w:jc w:val="center"/>
              <w:rPr>
                <w:sz w:val="20"/>
              </w:rPr>
            </w:pPr>
            <w:r>
              <w:rPr>
                <w:sz w:val="20"/>
              </w:rPr>
              <w:t>БПК-5, мгО/дм3</w:t>
            </w:r>
          </w:p>
        </w:tc>
        <w:tc>
          <w:tcPr>
            <w:tcW w:w="890" w:type="dxa"/>
          </w:tcPr>
          <w:p w:rsidR="00962CEE" w:rsidRDefault="00DA727F">
            <w:pPr>
              <w:pStyle w:val="TableParagraph"/>
              <w:spacing w:before="36"/>
              <w:ind w:left="128" w:right="116"/>
              <w:jc w:val="center"/>
              <w:rPr>
                <w:sz w:val="20"/>
              </w:rPr>
            </w:pPr>
            <w:r>
              <w:rPr>
                <w:sz w:val="20"/>
              </w:rPr>
              <w:t>89</w:t>
            </w:r>
          </w:p>
        </w:tc>
        <w:tc>
          <w:tcPr>
            <w:tcW w:w="897" w:type="dxa"/>
          </w:tcPr>
          <w:p w:rsidR="00962CEE" w:rsidRDefault="00DA727F">
            <w:pPr>
              <w:pStyle w:val="TableParagraph"/>
              <w:spacing w:before="36"/>
              <w:ind w:left="145" w:right="129"/>
              <w:jc w:val="center"/>
              <w:rPr>
                <w:sz w:val="20"/>
              </w:rPr>
            </w:pPr>
            <w:r>
              <w:rPr>
                <w:sz w:val="20"/>
              </w:rPr>
              <w:t>29,3</w:t>
            </w:r>
          </w:p>
        </w:tc>
        <w:tc>
          <w:tcPr>
            <w:tcW w:w="895" w:type="dxa"/>
          </w:tcPr>
          <w:p w:rsidR="00962CEE" w:rsidRDefault="00DA727F">
            <w:pPr>
              <w:pStyle w:val="TableParagraph"/>
              <w:spacing w:before="36"/>
              <w:ind w:left="131" w:right="117"/>
              <w:jc w:val="center"/>
              <w:rPr>
                <w:sz w:val="20"/>
              </w:rPr>
            </w:pPr>
            <w:r>
              <w:rPr>
                <w:sz w:val="20"/>
              </w:rPr>
              <w:t>98</w:t>
            </w:r>
          </w:p>
        </w:tc>
        <w:tc>
          <w:tcPr>
            <w:tcW w:w="897" w:type="dxa"/>
          </w:tcPr>
          <w:p w:rsidR="00962CEE" w:rsidRDefault="00DA727F">
            <w:pPr>
              <w:pStyle w:val="TableParagraph"/>
              <w:spacing w:before="36"/>
              <w:ind w:left="145" w:right="132"/>
              <w:jc w:val="center"/>
              <w:rPr>
                <w:sz w:val="20"/>
              </w:rPr>
            </w:pPr>
            <w:r>
              <w:rPr>
                <w:sz w:val="20"/>
              </w:rPr>
              <w:t>20,1</w:t>
            </w:r>
          </w:p>
        </w:tc>
        <w:tc>
          <w:tcPr>
            <w:tcW w:w="2974" w:type="dxa"/>
          </w:tcPr>
          <w:p w:rsidR="00962CEE" w:rsidRDefault="00DA727F">
            <w:pPr>
              <w:pStyle w:val="TableParagraph"/>
              <w:spacing w:before="36"/>
              <w:ind w:left="436" w:right="420"/>
              <w:jc w:val="center"/>
              <w:rPr>
                <w:sz w:val="20"/>
              </w:rPr>
            </w:pPr>
            <w:r>
              <w:rPr>
                <w:sz w:val="20"/>
              </w:rPr>
              <w:t>ПНДФ 14.1:2:3:4.123-97</w:t>
            </w:r>
          </w:p>
        </w:tc>
      </w:tr>
    </w:tbl>
    <w:p w:rsidR="00962CEE" w:rsidRDefault="00962CEE">
      <w:pPr>
        <w:jc w:val="center"/>
        <w:rPr>
          <w:sz w:val="20"/>
        </w:rPr>
        <w:sectPr w:rsidR="00962CEE">
          <w:headerReference w:type="default" r:id="rId193"/>
          <w:footerReference w:type="default" r:id="rId194"/>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08"/>
          <w:cols w:space="720"/>
        </w:sectPr>
      </w:pPr>
    </w:p>
    <w:p w:rsidR="00962CEE" w:rsidRDefault="002F0767">
      <w:pPr>
        <w:pStyle w:val="a3"/>
        <w:spacing w:before="61" w:line="242" w:lineRule="auto"/>
        <w:ind w:left="3294" w:right="896" w:hanging="2523"/>
      </w:pPr>
      <w:r>
        <w:lastRenderedPageBreak/>
        <w:pict>
          <v:group id="_x0000_s3718" style="position:absolute;left:0;text-align:left;margin-left:55.2pt;margin-top:32.15pt;width:484.9pt;height:4.45pt;z-index:4600;mso-wrap-distance-left:0;mso-wrap-distance-right:0;mso-position-horizontal-relative:page" coordorigin="1104,643" coordsize="9698,89">
            <v:line id="_x0000_s3720" style="position:absolute" from="1104,701" to="10802,701" strokecolor="#612322" strokeweight="3pt"/>
            <v:line id="_x0000_s3719"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spacing w:line="276" w:lineRule="auto"/>
        <w:ind w:left="432" w:right="578" w:firstLine="708"/>
        <w:jc w:val="both"/>
      </w:pPr>
      <w:r>
        <w:t>Среднегодовой состав веществ в пгт. Лесогорский получен на основании результатов количественных химичских лабораторных исследований: протокол № 3159 от 06 июня 2014 года, протокол № 3173-3174 от 12 мая 2014 года.</w:t>
      </w:r>
    </w:p>
    <w:p w:rsidR="00962CEE" w:rsidRDefault="00DA727F">
      <w:pPr>
        <w:pStyle w:val="a3"/>
        <w:spacing w:before="200" w:line="276" w:lineRule="auto"/>
        <w:ind w:left="432" w:right="581" w:firstLine="708"/>
        <w:jc w:val="both"/>
      </w:pPr>
      <w:r>
        <w:t>Среднегодовой состав веществ стоков в п. Лосево получен на основании результатов количественных химических лабораторных исследований: протокол № 3158 от 06 июня 2014 года, протокол № 3175-3176 от 12 мая 2014 года.</w:t>
      </w:r>
    </w:p>
    <w:p w:rsidR="00962CEE" w:rsidRDefault="00DA727F">
      <w:pPr>
        <w:pStyle w:val="a3"/>
        <w:spacing w:before="197" w:line="254" w:lineRule="auto"/>
        <w:ind w:left="432" w:right="572" w:firstLine="852"/>
        <w:jc w:val="both"/>
      </w:pPr>
      <w:r>
        <w:t>Таблица 57 Общие требования к составу и свойствам воды водных объектов в контрольных створах и местах питьевого, хозяйственно-бытового и рекреационного водопользования</w:t>
      </w:r>
    </w:p>
    <w:p w:rsidR="00962CEE" w:rsidRDefault="00962CEE">
      <w:pPr>
        <w:pStyle w:val="a3"/>
        <w:spacing w:before="1"/>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
        <w:gridCol w:w="2489"/>
        <w:gridCol w:w="3523"/>
        <w:gridCol w:w="304"/>
        <w:gridCol w:w="3067"/>
      </w:tblGrid>
      <w:tr w:rsidR="00962CEE">
        <w:trPr>
          <w:trHeight w:val="230"/>
        </w:trPr>
        <w:tc>
          <w:tcPr>
            <w:tcW w:w="471" w:type="dxa"/>
            <w:vMerge w:val="restart"/>
          </w:tcPr>
          <w:p w:rsidR="00962CEE" w:rsidRDefault="00962CEE">
            <w:pPr>
              <w:pStyle w:val="TableParagraph"/>
              <w:spacing w:before="3"/>
              <w:rPr>
                <w:sz w:val="30"/>
              </w:rPr>
            </w:pPr>
          </w:p>
          <w:p w:rsidR="00962CEE" w:rsidRDefault="00DA727F">
            <w:pPr>
              <w:pStyle w:val="TableParagraph"/>
              <w:ind w:left="134"/>
              <w:rPr>
                <w:b/>
                <w:sz w:val="20"/>
              </w:rPr>
            </w:pPr>
            <w:r>
              <w:rPr>
                <w:b/>
                <w:w w:val="99"/>
                <w:sz w:val="20"/>
              </w:rPr>
              <w:t>№</w:t>
            </w:r>
          </w:p>
        </w:tc>
        <w:tc>
          <w:tcPr>
            <w:tcW w:w="2489" w:type="dxa"/>
            <w:vMerge w:val="restart"/>
          </w:tcPr>
          <w:p w:rsidR="00962CEE" w:rsidRDefault="00962CEE">
            <w:pPr>
              <w:pStyle w:val="TableParagraph"/>
              <w:spacing w:before="3"/>
              <w:rPr>
                <w:sz w:val="30"/>
              </w:rPr>
            </w:pPr>
          </w:p>
          <w:p w:rsidR="00962CEE" w:rsidRDefault="00DA727F">
            <w:pPr>
              <w:pStyle w:val="TableParagraph"/>
              <w:ind w:left="712"/>
              <w:rPr>
                <w:b/>
                <w:sz w:val="20"/>
              </w:rPr>
            </w:pPr>
            <w:r>
              <w:rPr>
                <w:b/>
                <w:sz w:val="20"/>
              </w:rPr>
              <w:t>Показатели</w:t>
            </w:r>
          </w:p>
        </w:tc>
        <w:tc>
          <w:tcPr>
            <w:tcW w:w="6894" w:type="dxa"/>
            <w:gridSpan w:val="3"/>
          </w:tcPr>
          <w:p w:rsidR="00962CEE" w:rsidRDefault="00DA727F">
            <w:pPr>
              <w:pStyle w:val="TableParagraph"/>
              <w:spacing w:line="210" w:lineRule="exact"/>
              <w:ind w:left="2155"/>
              <w:rPr>
                <w:b/>
                <w:sz w:val="20"/>
              </w:rPr>
            </w:pPr>
            <w:r>
              <w:rPr>
                <w:b/>
                <w:sz w:val="20"/>
              </w:rPr>
              <w:t>Категории водопользования</w:t>
            </w:r>
          </w:p>
        </w:tc>
      </w:tr>
      <w:tr w:rsidR="00962CEE">
        <w:trPr>
          <w:trHeight w:val="690"/>
        </w:trPr>
        <w:tc>
          <w:tcPr>
            <w:tcW w:w="471" w:type="dxa"/>
            <w:vMerge/>
            <w:tcBorders>
              <w:top w:val="nil"/>
            </w:tcBorders>
          </w:tcPr>
          <w:p w:rsidR="00962CEE" w:rsidRDefault="00962CEE">
            <w:pPr>
              <w:rPr>
                <w:sz w:val="2"/>
                <w:szCs w:val="2"/>
              </w:rPr>
            </w:pPr>
          </w:p>
        </w:tc>
        <w:tc>
          <w:tcPr>
            <w:tcW w:w="2489" w:type="dxa"/>
            <w:vMerge/>
            <w:tcBorders>
              <w:top w:val="nil"/>
            </w:tcBorders>
          </w:tcPr>
          <w:p w:rsidR="00962CEE" w:rsidRDefault="00962CEE">
            <w:pPr>
              <w:rPr>
                <w:sz w:val="2"/>
                <w:szCs w:val="2"/>
              </w:rPr>
            </w:pPr>
          </w:p>
        </w:tc>
        <w:tc>
          <w:tcPr>
            <w:tcW w:w="3827" w:type="dxa"/>
            <w:gridSpan w:val="2"/>
          </w:tcPr>
          <w:p w:rsidR="00962CEE" w:rsidRDefault="00DA727F">
            <w:pPr>
              <w:pStyle w:val="TableParagraph"/>
              <w:spacing w:line="230" w:lineRule="exact"/>
              <w:ind w:left="126" w:right="104"/>
              <w:jc w:val="center"/>
              <w:rPr>
                <w:b/>
                <w:sz w:val="20"/>
              </w:rPr>
            </w:pPr>
            <w:r>
              <w:rPr>
                <w:b/>
                <w:spacing w:val="-3"/>
                <w:sz w:val="20"/>
              </w:rPr>
              <w:t xml:space="preserve">Для </w:t>
            </w:r>
            <w:r>
              <w:rPr>
                <w:b/>
                <w:spacing w:val="-4"/>
                <w:sz w:val="20"/>
              </w:rPr>
              <w:t xml:space="preserve">питьевого </w:t>
            </w:r>
            <w:r>
              <w:rPr>
                <w:b/>
                <w:sz w:val="20"/>
              </w:rPr>
              <w:t xml:space="preserve">и </w:t>
            </w:r>
            <w:r>
              <w:rPr>
                <w:b/>
                <w:spacing w:val="-4"/>
                <w:sz w:val="20"/>
              </w:rPr>
              <w:t xml:space="preserve">хозяйственно-бытового водоснабжения, </w:t>
            </w:r>
            <w:r>
              <w:rPr>
                <w:b/>
                <w:sz w:val="20"/>
              </w:rPr>
              <w:t xml:space="preserve">а </w:t>
            </w:r>
            <w:r>
              <w:rPr>
                <w:b/>
                <w:spacing w:val="-4"/>
                <w:sz w:val="20"/>
              </w:rPr>
              <w:t xml:space="preserve">также </w:t>
            </w:r>
            <w:r>
              <w:rPr>
                <w:b/>
                <w:spacing w:val="-3"/>
                <w:sz w:val="20"/>
              </w:rPr>
              <w:t xml:space="preserve">для </w:t>
            </w:r>
            <w:r>
              <w:rPr>
                <w:b/>
                <w:spacing w:val="-4"/>
                <w:sz w:val="20"/>
              </w:rPr>
              <w:t xml:space="preserve">водо- снабжения </w:t>
            </w:r>
            <w:r>
              <w:rPr>
                <w:b/>
                <w:spacing w:val="-3"/>
                <w:sz w:val="20"/>
              </w:rPr>
              <w:t xml:space="preserve">пищевых </w:t>
            </w:r>
            <w:r>
              <w:rPr>
                <w:b/>
                <w:spacing w:val="-4"/>
                <w:sz w:val="20"/>
              </w:rPr>
              <w:t>предприятий</w:t>
            </w:r>
          </w:p>
        </w:tc>
        <w:tc>
          <w:tcPr>
            <w:tcW w:w="3067" w:type="dxa"/>
          </w:tcPr>
          <w:p w:rsidR="00962CEE" w:rsidRDefault="00DA727F">
            <w:pPr>
              <w:pStyle w:val="TableParagraph"/>
              <w:ind w:left="116" w:right="101"/>
              <w:jc w:val="center"/>
              <w:rPr>
                <w:b/>
                <w:sz w:val="20"/>
              </w:rPr>
            </w:pPr>
            <w:r>
              <w:rPr>
                <w:b/>
                <w:sz w:val="20"/>
              </w:rPr>
              <w:t>Для рекреационного водополь- зования, а также в черте</w:t>
            </w:r>
          </w:p>
          <w:p w:rsidR="00962CEE" w:rsidRDefault="00DA727F">
            <w:pPr>
              <w:pStyle w:val="TableParagraph"/>
              <w:spacing w:line="212" w:lineRule="exact"/>
              <w:ind w:left="107" w:right="101"/>
              <w:jc w:val="center"/>
              <w:rPr>
                <w:b/>
                <w:sz w:val="20"/>
              </w:rPr>
            </w:pPr>
            <w:r>
              <w:rPr>
                <w:b/>
                <w:sz w:val="20"/>
              </w:rPr>
              <w:t>населенных мест</w:t>
            </w:r>
          </w:p>
        </w:tc>
      </w:tr>
      <w:tr w:rsidR="00962CEE">
        <w:trPr>
          <w:trHeight w:val="919"/>
        </w:trPr>
        <w:tc>
          <w:tcPr>
            <w:tcW w:w="47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3"/>
              <w:ind w:left="7"/>
              <w:jc w:val="center"/>
              <w:rPr>
                <w:sz w:val="20"/>
              </w:rPr>
            </w:pPr>
            <w:r>
              <w:rPr>
                <w:w w:val="99"/>
                <w:sz w:val="20"/>
              </w:rPr>
              <w:t>1</w:t>
            </w:r>
          </w:p>
        </w:tc>
        <w:tc>
          <w:tcPr>
            <w:tcW w:w="2489" w:type="dxa"/>
            <w:vMerge w:val="restart"/>
          </w:tcPr>
          <w:p w:rsidR="00962CEE" w:rsidRDefault="00962CEE">
            <w:pPr>
              <w:pStyle w:val="TableParagraph"/>
              <w:rPr>
                <w:sz w:val="24"/>
              </w:rPr>
            </w:pPr>
          </w:p>
          <w:p w:rsidR="00962CEE" w:rsidRDefault="00962CEE">
            <w:pPr>
              <w:pStyle w:val="TableParagraph"/>
              <w:rPr>
                <w:sz w:val="24"/>
              </w:rPr>
            </w:pPr>
          </w:p>
          <w:p w:rsidR="00962CEE" w:rsidRDefault="00962CEE">
            <w:pPr>
              <w:pStyle w:val="TableParagraph"/>
              <w:spacing w:before="2"/>
            </w:pPr>
          </w:p>
          <w:p w:rsidR="00962CEE" w:rsidRDefault="00DA727F">
            <w:pPr>
              <w:pStyle w:val="TableParagraph"/>
              <w:ind w:left="820" w:hanging="113"/>
              <w:rPr>
                <w:sz w:val="20"/>
              </w:rPr>
            </w:pPr>
            <w:r>
              <w:rPr>
                <w:w w:val="95"/>
                <w:sz w:val="20"/>
              </w:rPr>
              <w:t xml:space="preserve">Взвешенные </w:t>
            </w:r>
            <w:r>
              <w:rPr>
                <w:sz w:val="20"/>
              </w:rPr>
              <w:t>вещества</w:t>
            </w:r>
            <w:r>
              <w:rPr>
                <w:sz w:val="20"/>
                <w:vertAlign w:val="superscript"/>
              </w:rPr>
              <w:t>*</w:t>
            </w:r>
          </w:p>
        </w:tc>
        <w:tc>
          <w:tcPr>
            <w:tcW w:w="6894" w:type="dxa"/>
            <w:gridSpan w:val="3"/>
          </w:tcPr>
          <w:p w:rsidR="00962CEE" w:rsidRDefault="00DA727F">
            <w:pPr>
              <w:pStyle w:val="TableParagraph"/>
              <w:ind w:left="127" w:right="114" w:hanging="1"/>
              <w:jc w:val="center"/>
              <w:rPr>
                <w:sz w:val="20"/>
              </w:rPr>
            </w:pPr>
            <w:r>
              <w:rPr>
                <w:sz w:val="20"/>
              </w:rPr>
              <w:t>При сбросе сточных вод, производстве работ на водном объекте и в прибрежной зоне содержание взвешенных веществ в контрольном створе (пункте) не должно увеличиваться по сравнению с естественными условиями</w:t>
            </w:r>
          </w:p>
          <w:p w:rsidR="00962CEE" w:rsidRDefault="00DA727F">
            <w:pPr>
              <w:pStyle w:val="TableParagraph"/>
              <w:spacing w:line="221" w:lineRule="exact"/>
              <w:ind w:left="191" w:right="181"/>
              <w:jc w:val="center"/>
              <w:rPr>
                <w:sz w:val="20"/>
              </w:rPr>
            </w:pPr>
            <w:r>
              <w:rPr>
                <w:sz w:val="20"/>
              </w:rPr>
              <w:t>более чем на:</w:t>
            </w:r>
          </w:p>
          <w:p w:rsidR="00962CEE" w:rsidRDefault="00DA727F">
            <w:pPr>
              <w:pStyle w:val="TableParagraph"/>
              <w:tabs>
                <w:tab w:val="left" w:pos="5775"/>
              </w:tabs>
              <w:spacing w:line="5" w:lineRule="exact"/>
              <w:ind w:left="2330"/>
              <w:rPr>
                <w:sz w:val="13"/>
              </w:rPr>
            </w:pPr>
            <w:r>
              <w:rPr>
                <w:sz w:val="13"/>
              </w:rPr>
              <w:t>3</w:t>
            </w:r>
            <w:r>
              <w:rPr>
                <w:sz w:val="13"/>
              </w:rPr>
              <w:tab/>
              <w:t>3</w:t>
            </w:r>
          </w:p>
        </w:tc>
      </w:tr>
      <w:tr w:rsidR="00962CEE">
        <w:trPr>
          <w:trHeight w:val="229"/>
        </w:trPr>
        <w:tc>
          <w:tcPr>
            <w:tcW w:w="471" w:type="dxa"/>
            <w:vMerge/>
            <w:tcBorders>
              <w:top w:val="nil"/>
            </w:tcBorders>
          </w:tcPr>
          <w:p w:rsidR="00962CEE" w:rsidRDefault="00962CEE">
            <w:pPr>
              <w:rPr>
                <w:sz w:val="2"/>
                <w:szCs w:val="2"/>
              </w:rPr>
            </w:pPr>
          </w:p>
        </w:tc>
        <w:tc>
          <w:tcPr>
            <w:tcW w:w="2489" w:type="dxa"/>
            <w:vMerge/>
            <w:tcBorders>
              <w:top w:val="nil"/>
            </w:tcBorders>
          </w:tcPr>
          <w:p w:rsidR="00962CEE" w:rsidRDefault="00962CEE">
            <w:pPr>
              <w:rPr>
                <w:sz w:val="2"/>
                <w:szCs w:val="2"/>
              </w:rPr>
            </w:pPr>
          </w:p>
        </w:tc>
        <w:tc>
          <w:tcPr>
            <w:tcW w:w="3827" w:type="dxa"/>
            <w:gridSpan w:val="2"/>
          </w:tcPr>
          <w:p w:rsidR="00962CEE" w:rsidRDefault="00DA727F">
            <w:pPr>
              <w:pStyle w:val="TableParagraph"/>
              <w:spacing w:line="210" w:lineRule="exact"/>
              <w:ind w:left="55" w:right="104"/>
              <w:jc w:val="center"/>
              <w:rPr>
                <w:sz w:val="20"/>
              </w:rPr>
            </w:pPr>
            <w:r>
              <w:rPr>
                <w:sz w:val="20"/>
              </w:rPr>
              <w:t>0,25 мг/дм</w:t>
            </w:r>
          </w:p>
        </w:tc>
        <w:tc>
          <w:tcPr>
            <w:tcW w:w="3067" w:type="dxa"/>
          </w:tcPr>
          <w:p w:rsidR="00962CEE" w:rsidRDefault="00DA727F">
            <w:pPr>
              <w:pStyle w:val="TableParagraph"/>
              <w:spacing w:line="210" w:lineRule="exact"/>
              <w:ind w:left="47" w:right="101"/>
              <w:jc w:val="center"/>
              <w:rPr>
                <w:sz w:val="20"/>
              </w:rPr>
            </w:pPr>
            <w:r>
              <w:rPr>
                <w:sz w:val="20"/>
              </w:rPr>
              <w:t>0,75 мг/дм</w:t>
            </w:r>
          </w:p>
        </w:tc>
      </w:tr>
      <w:tr w:rsidR="00962CEE">
        <w:trPr>
          <w:trHeight w:val="918"/>
        </w:trPr>
        <w:tc>
          <w:tcPr>
            <w:tcW w:w="471" w:type="dxa"/>
            <w:vMerge/>
            <w:tcBorders>
              <w:top w:val="nil"/>
            </w:tcBorders>
          </w:tcPr>
          <w:p w:rsidR="00962CEE" w:rsidRDefault="00962CEE">
            <w:pPr>
              <w:rPr>
                <w:sz w:val="2"/>
                <w:szCs w:val="2"/>
              </w:rPr>
            </w:pPr>
          </w:p>
        </w:tc>
        <w:tc>
          <w:tcPr>
            <w:tcW w:w="2489" w:type="dxa"/>
            <w:vMerge/>
            <w:tcBorders>
              <w:top w:val="nil"/>
            </w:tcBorders>
          </w:tcPr>
          <w:p w:rsidR="00962CEE" w:rsidRDefault="00962CEE">
            <w:pPr>
              <w:rPr>
                <w:sz w:val="2"/>
                <w:szCs w:val="2"/>
              </w:rPr>
            </w:pPr>
          </w:p>
        </w:tc>
        <w:tc>
          <w:tcPr>
            <w:tcW w:w="6894" w:type="dxa"/>
            <w:gridSpan w:val="3"/>
          </w:tcPr>
          <w:p w:rsidR="00962CEE" w:rsidRDefault="00DA727F">
            <w:pPr>
              <w:pStyle w:val="TableParagraph"/>
              <w:ind w:left="172" w:right="160" w:firstLine="2"/>
              <w:jc w:val="center"/>
              <w:rPr>
                <w:sz w:val="20"/>
              </w:rPr>
            </w:pPr>
            <w:r>
              <w:rPr>
                <w:sz w:val="20"/>
              </w:rPr>
              <w:t>Для водных объектов, содержащих в межень более 30 мг/дм</w:t>
            </w:r>
            <w:r>
              <w:rPr>
                <w:sz w:val="20"/>
                <w:vertAlign w:val="superscript"/>
              </w:rPr>
              <w:t>3</w:t>
            </w:r>
            <w:r>
              <w:rPr>
                <w:sz w:val="20"/>
              </w:rPr>
              <w:t xml:space="preserve"> природных взвешенных веществ, допускается увеличение их содержания в воде в пределах 5%. Взвеси со скоростью выпадения более 0,4 мм/с для</w:t>
            </w:r>
            <w:r>
              <w:rPr>
                <w:spacing w:val="-32"/>
                <w:sz w:val="20"/>
              </w:rPr>
              <w:t xml:space="preserve"> </w:t>
            </w:r>
            <w:r>
              <w:rPr>
                <w:sz w:val="20"/>
              </w:rPr>
              <w:t>проточных</w:t>
            </w:r>
          </w:p>
          <w:p w:rsidR="00962CEE" w:rsidRDefault="00DA727F">
            <w:pPr>
              <w:pStyle w:val="TableParagraph"/>
              <w:spacing w:line="215" w:lineRule="exact"/>
              <w:ind w:left="186" w:right="183"/>
              <w:jc w:val="center"/>
              <w:rPr>
                <w:sz w:val="20"/>
              </w:rPr>
            </w:pPr>
            <w:r>
              <w:rPr>
                <w:sz w:val="20"/>
              </w:rPr>
              <w:t>водоемов и более 0,2 мм/с для водохранилищ к спуску запрещаются</w:t>
            </w:r>
          </w:p>
        </w:tc>
      </w:tr>
      <w:tr w:rsidR="00962CEE">
        <w:trPr>
          <w:trHeight w:val="460"/>
        </w:trPr>
        <w:tc>
          <w:tcPr>
            <w:tcW w:w="471" w:type="dxa"/>
          </w:tcPr>
          <w:p w:rsidR="00962CEE" w:rsidRDefault="00DA727F">
            <w:pPr>
              <w:pStyle w:val="TableParagraph"/>
              <w:spacing w:before="110"/>
              <w:ind w:left="7"/>
              <w:jc w:val="center"/>
              <w:rPr>
                <w:sz w:val="20"/>
              </w:rPr>
            </w:pPr>
            <w:r>
              <w:rPr>
                <w:w w:val="99"/>
                <w:sz w:val="20"/>
              </w:rPr>
              <w:t>2</w:t>
            </w:r>
          </w:p>
        </w:tc>
        <w:tc>
          <w:tcPr>
            <w:tcW w:w="2489" w:type="dxa"/>
          </w:tcPr>
          <w:p w:rsidR="00962CEE" w:rsidRDefault="00DA727F">
            <w:pPr>
              <w:pStyle w:val="TableParagraph"/>
              <w:spacing w:before="110"/>
              <w:ind w:left="77" w:right="68"/>
              <w:jc w:val="center"/>
              <w:rPr>
                <w:sz w:val="20"/>
              </w:rPr>
            </w:pPr>
            <w:r>
              <w:rPr>
                <w:sz w:val="20"/>
              </w:rPr>
              <w:t>Плавающие примеси</w:t>
            </w:r>
          </w:p>
        </w:tc>
        <w:tc>
          <w:tcPr>
            <w:tcW w:w="6894" w:type="dxa"/>
            <w:gridSpan w:val="3"/>
          </w:tcPr>
          <w:p w:rsidR="00962CEE" w:rsidRDefault="00DA727F">
            <w:pPr>
              <w:pStyle w:val="TableParagraph"/>
              <w:spacing w:line="228" w:lineRule="exact"/>
              <w:ind w:left="1583" w:hanging="1335"/>
              <w:rPr>
                <w:sz w:val="20"/>
              </w:rPr>
            </w:pPr>
            <w:r>
              <w:rPr>
                <w:sz w:val="20"/>
              </w:rPr>
              <w:t>На поверхности воды не должны обнаруживаться пленки нефтепродуктов, масел, жиров и скопление других примесей</w:t>
            </w:r>
          </w:p>
        </w:tc>
      </w:tr>
      <w:tr w:rsidR="00962CEE">
        <w:trPr>
          <w:trHeight w:val="230"/>
        </w:trPr>
        <w:tc>
          <w:tcPr>
            <w:tcW w:w="471" w:type="dxa"/>
            <w:vMerge w:val="restart"/>
          </w:tcPr>
          <w:p w:rsidR="00962CEE" w:rsidRDefault="00DA727F">
            <w:pPr>
              <w:pStyle w:val="TableParagraph"/>
              <w:spacing w:before="113"/>
              <w:ind w:left="7"/>
              <w:jc w:val="center"/>
              <w:rPr>
                <w:sz w:val="20"/>
              </w:rPr>
            </w:pPr>
            <w:r>
              <w:rPr>
                <w:w w:val="99"/>
                <w:sz w:val="20"/>
              </w:rPr>
              <w:t>3</w:t>
            </w:r>
          </w:p>
        </w:tc>
        <w:tc>
          <w:tcPr>
            <w:tcW w:w="2489" w:type="dxa"/>
            <w:vMerge w:val="restart"/>
          </w:tcPr>
          <w:p w:rsidR="00962CEE" w:rsidRDefault="00DA727F">
            <w:pPr>
              <w:pStyle w:val="TableParagraph"/>
              <w:spacing w:before="113"/>
              <w:ind w:left="76" w:right="68"/>
              <w:jc w:val="center"/>
              <w:rPr>
                <w:sz w:val="20"/>
              </w:rPr>
            </w:pPr>
            <w:r>
              <w:rPr>
                <w:sz w:val="20"/>
              </w:rPr>
              <w:t>Окраска</w:t>
            </w:r>
          </w:p>
        </w:tc>
        <w:tc>
          <w:tcPr>
            <w:tcW w:w="6894" w:type="dxa"/>
            <w:gridSpan w:val="3"/>
          </w:tcPr>
          <w:p w:rsidR="00962CEE" w:rsidRDefault="00DA727F">
            <w:pPr>
              <w:pStyle w:val="TableParagraph"/>
              <w:spacing w:line="210" w:lineRule="exact"/>
              <w:ind w:left="1761"/>
              <w:rPr>
                <w:sz w:val="20"/>
              </w:rPr>
            </w:pPr>
            <w:r>
              <w:rPr>
                <w:sz w:val="20"/>
              </w:rPr>
              <w:t>Не должна обнаруживаться в столбике:</w:t>
            </w:r>
          </w:p>
        </w:tc>
      </w:tr>
      <w:tr w:rsidR="00962CEE">
        <w:trPr>
          <w:trHeight w:val="230"/>
        </w:trPr>
        <w:tc>
          <w:tcPr>
            <w:tcW w:w="471" w:type="dxa"/>
            <w:vMerge/>
            <w:tcBorders>
              <w:top w:val="nil"/>
            </w:tcBorders>
          </w:tcPr>
          <w:p w:rsidR="00962CEE" w:rsidRDefault="00962CEE">
            <w:pPr>
              <w:rPr>
                <w:sz w:val="2"/>
                <w:szCs w:val="2"/>
              </w:rPr>
            </w:pPr>
          </w:p>
        </w:tc>
        <w:tc>
          <w:tcPr>
            <w:tcW w:w="2489" w:type="dxa"/>
            <w:vMerge/>
            <w:tcBorders>
              <w:top w:val="nil"/>
            </w:tcBorders>
          </w:tcPr>
          <w:p w:rsidR="00962CEE" w:rsidRDefault="00962CEE">
            <w:pPr>
              <w:rPr>
                <w:sz w:val="2"/>
                <w:szCs w:val="2"/>
              </w:rPr>
            </w:pPr>
          </w:p>
        </w:tc>
        <w:tc>
          <w:tcPr>
            <w:tcW w:w="3827" w:type="dxa"/>
            <w:gridSpan w:val="2"/>
          </w:tcPr>
          <w:p w:rsidR="00962CEE" w:rsidRDefault="00DA727F">
            <w:pPr>
              <w:pStyle w:val="TableParagraph"/>
              <w:spacing w:line="210" w:lineRule="exact"/>
              <w:ind w:left="120" w:right="104"/>
              <w:jc w:val="center"/>
              <w:rPr>
                <w:sz w:val="20"/>
              </w:rPr>
            </w:pPr>
            <w:r>
              <w:rPr>
                <w:sz w:val="20"/>
              </w:rPr>
              <w:t>20см</w:t>
            </w:r>
          </w:p>
        </w:tc>
        <w:tc>
          <w:tcPr>
            <w:tcW w:w="3067" w:type="dxa"/>
          </w:tcPr>
          <w:p w:rsidR="00962CEE" w:rsidRDefault="00DA727F">
            <w:pPr>
              <w:pStyle w:val="TableParagraph"/>
              <w:spacing w:line="210" w:lineRule="exact"/>
              <w:ind w:left="112" w:right="101"/>
              <w:jc w:val="center"/>
              <w:rPr>
                <w:sz w:val="20"/>
              </w:rPr>
            </w:pPr>
            <w:r>
              <w:rPr>
                <w:sz w:val="20"/>
              </w:rPr>
              <w:t>10см</w:t>
            </w:r>
          </w:p>
        </w:tc>
      </w:tr>
      <w:tr w:rsidR="00962CEE">
        <w:trPr>
          <w:trHeight w:val="460"/>
        </w:trPr>
        <w:tc>
          <w:tcPr>
            <w:tcW w:w="471" w:type="dxa"/>
            <w:vMerge w:val="restart"/>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ind w:left="7"/>
              <w:jc w:val="center"/>
              <w:rPr>
                <w:sz w:val="20"/>
              </w:rPr>
            </w:pPr>
            <w:r>
              <w:rPr>
                <w:w w:val="99"/>
                <w:sz w:val="20"/>
              </w:rPr>
              <w:t>4</w:t>
            </w:r>
          </w:p>
        </w:tc>
        <w:tc>
          <w:tcPr>
            <w:tcW w:w="2489" w:type="dxa"/>
            <w:vMerge w:val="restart"/>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ind w:left="80" w:right="68"/>
              <w:jc w:val="center"/>
              <w:rPr>
                <w:sz w:val="20"/>
              </w:rPr>
            </w:pPr>
            <w:r>
              <w:rPr>
                <w:sz w:val="20"/>
              </w:rPr>
              <w:t>Запахи</w:t>
            </w:r>
          </w:p>
        </w:tc>
        <w:tc>
          <w:tcPr>
            <w:tcW w:w="6894" w:type="dxa"/>
            <w:gridSpan w:val="3"/>
          </w:tcPr>
          <w:p w:rsidR="00962CEE" w:rsidRDefault="00DA727F">
            <w:pPr>
              <w:pStyle w:val="TableParagraph"/>
              <w:spacing w:line="223" w:lineRule="exact"/>
              <w:ind w:left="189" w:right="183"/>
              <w:jc w:val="center"/>
              <w:rPr>
                <w:sz w:val="20"/>
              </w:rPr>
            </w:pPr>
            <w:r>
              <w:rPr>
                <w:sz w:val="20"/>
              </w:rPr>
              <w:t>Вода не должна приобретать запахи интенсивностью более 2 баллов,</w:t>
            </w:r>
          </w:p>
          <w:p w:rsidR="00962CEE" w:rsidRDefault="00DA727F">
            <w:pPr>
              <w:pStyle w:val="TableParagraph"/>
              <w:spacing w:line="217" w:lineRule="exact"/>
              <w:ind w:left="191" w:right="181"/>
              <w:jc w:val="center"/>
              <w:rPr>
                <w:sz w:val="20"/>
              </w:rPr>
            </w:pPr>
            <w:r>
              <w:rPr>
                <w:sz w:val="20"/>
              </w:rPr>
              <w:t>обнаруживаемые:</w:t>
            </w:r>
          </w:p>
        </w:tc>
      </w:tr>
      <w:tr w:rsidR="00962CEE">
        <w:trPr>
          <w:trHeight w:val="691"/>
        </w:trPr>
        <w:tc>
          <w:tcPr>
            <w:tcW w:w="471" w:type="dxa"/>
            <w:vMerge/>
            <w:tcBorders>
              <w:top w:val="nil"/>
            </w:tcBorders>
          </w:tcPr>
          <w:p w:rsidR="00962CEE" w:rsidRDefault="00962CEE">
            <w:pPr>
              <w:rPr>
                <w:sz w:val="2"/>
                <w:szCs w:val="2"/>
              </w:rPr>
            </w:pPr>
          </w:p>
        </w:tc>
        <w:tc>
          <w:tcPr>
            <w:tcW w:w="2489" w:type="dxa"/>
            <w:vMerge/>
            <w:tcBorders>
              <w:top w:val="nil"/>
            </w:tcBorders>
          </w:tcPr>
          <w:p w:rsidR="00962CEE" w:rsidRDefault="00962CEE">
            <w:pPr>
              <w:rPr>
                <w:sz w:val="2"/>
                <w:szCs w:val="2"/>
              </w:rPr>
            </w:pPr>
          </w:p>
        </w:tc>
        <w:tc>
          <w:tcPr>
            <w:tcW w:w="3827" w:type="dxa"/>
            <w:gridSpan w:val="2"/>
          </w:tcPr>
          <w:p w:rsidR="00962CEE" w:rsidRDefault="00DA727F">
            <w:pPr>
              <w:pStyle w:val="TableParagraph"/>
              <w:spacing w:line="223" w:lineRule="exact"/>
              <w:ind w:left="396" w:hanging="200"/>
              <w:rPr>
                <w:sz w:val="20"/>
              </w:rPr>
            </w:pPr>
            <w:r>
              <w:rPr>
                <w:sz w:val="20"/>
              </w:rPr>
              <w:t>непосредственно или при последующем</w:t>
            </w:r>
          </w:p>
          <w:p w:rsidR="00962CEE" w:rsidRDefault="00DA727F">
            <w:pPr>
              <w:pStyle w:val="TableParagraph"/>
              <w:spacing w:before="1" w:line="230" w:lineRule="atLeast"/>
              <w:ind w:left="121" w:right="104"/>
              <w:jc w:val="center"/>
              <w:rPr>
                <w:sz w:val="20"/>
              </w:rPr>
            </w:pPr>
            <w:r>
              <w:rPr>
                <w:sz w:val="20"/>
              </w:rPr>
              <w:t>хлорировании или других способах обработки</w:t>
            </w:r>
          </w:p>
        </w:tc>
        <w:tc>
          <w:tcPr>
            <w:tcW w:w="3067" w:type="dxa"/>
          </w:tcPr>
          <w:p w:rsidR="00962CEE" w:rsidRDefault="00962CEE">
            <w:pPr>
              <w:pStyle w:val="TableParagraph"/>
              <w:spacing w:before="5"/>
              <w:rPr>
                <w:sz w:val="19"/>
              </w:rPr>
            </w:pPr>
          </w:p>
          <w:p w:rsidR="00962CEE" w:rsidRDefault="00DA727F">
            <w:pPr>
              <w:pStyle w:val="TableParagraph"/>
              <w:ind w:left="109" w:right="101"/>
              <w:jc w:val="center"/>
              <w:rPr>
                <w:sz w:val="20"/>
              </w:rPr>
            </w:pPr>
            <w:r>
              <w:rPr>
                <w:sz w:val="20"/>
              </w:rPr>
              <w:t>Непосредственно</w:t>
            </w:r>
          </w:p>
        </w:tc>
      </w:tr>
      <w:tr w:rsidR="00962CEE">
        <w:trPr>
          <w:trHeight w:val="688"/>
        </w:trPr>
        <w:tc>
          <w:tcPr>
            <w:tcW w:w="471" w:type="dxa"/>
          </w:tcPr>
          <w:p w:rsidR="00962CEE" w:rsidRDefault="00962CEE">
            <w:pPr>
              <w:pStyle w:val="TableParagraph"/>
              <w:spacing w:before="5"/>
              <w:rPr>
                <w:sz w:val="19"/>
              </w:rPr>
            </w:pPr>
          </w:p>
          <w:p w:rsidR="00962CEE" w:rsidRDefault="00DA727F">
            <w:pPr>
              <w:pStyle w:val="TableParagraph"/>
              <w:ind w:left="7"/>
              <w:jc w:val="center"/>
              <w:rPr>
                <w:sz w:val="20"/>
              </w:rPr>
            </w:pPr>
            <w:r>
              <w:rPr>
                <w:w w:val="99"/>
                <w:sz w:val="20"/>
              </w:rPr>
              <w:t>5</w:t>
            </w:r>
          </w:p>
        </w:tc>
        <w:tc>
          <w:tcPr>
            <w:tcW w:w="2489" w:type="dxa"/>
          </w:tcPr>
          <w:p w:rsidR="00962CEE" w:rsidRDefault="00962CEE">
            <w:pPr>
              <w:pStyle w:val="TableParagraph"/>
              <w:spacing w:before="5"/>
              <w:rPr>
                <w:sz w:val="19"/>
              </w:rPr>
            </w:pPr>
          </w:p>
          <w:p w:rsidR="00962CEE" w:rsidRDefault="00DA727F">
            <w:pPr>
              <w:pStyle w:val="TableParagraph"/>
              <w:ind w:left="75" w:right="68"/>
              <w:jc w:val="center"/>
              <w:rPr>
                <w:sz w:val="20"/>
              </w:rPr>
            </w:pPr>
            <w:r>
              <w:rPr>
                <w:sz w:val="20"/>
              </w:rPr>
              <w:t>Температура</w:t>
            </w:r>
          </w:p>
        </w:tc>
        <w:tc>
          <w:tcPr>
            <w:tcW w:w="6894" w:type="dxa"/>
            <w:gridSpan w:val="3"/>
          </w:tcPr>
          <w:p w:rsidR="00962CEE" w:rsidRDefault="00DA727F">
            <w:pPr>
              <w:pStyle w:val="TableParagraph"/>
              <w:spacing w:line="223" w:lineRule="exact"/>
              <w:ind w:left="722" w:hanging="255"/>
              <w:rPr>
                <w:sz w:val="20"/>
              </w:rPr>
            </w:pPr>
            <w:r>
              <w:rPr>
                <w:sz w:val="20"/>
              </w:rPr>
              <w:t>Летняя температура воды в результате сброса сточных вод не должна</w:t>
            </w:r>
          </w:p>
          <w:p w:rsidR="00962CEE" w:rsidRDefault="00DA727F">
            <w:pPr>
              <w:pStyle w:val="TableParagraph"/>
              <w:spacing w:line="230" w:lineRule="atLeast"/>
              <w:ind w:left="520" w:right="514" w:firstLine="10"/>
              <w:jc w:val="center"/>
              <w:rPr>
                <w:sz w:val="20"/>
              </w:rPr>
            </w:pPr>
            <w:r>
              <w:rPr>
                <w:sz w:val="20"/>
              </w:rPr>
              <w:t>повышаться более чем на 3°С по сравнению со среднемесячной температурой воды самого жаркого месяца года за последние 10</w:t>
            </w:r>
            <w:r>
              <w:rPr>
                <w:spacing w:val="-30"/>
                <w:sz w:val="20"/>
              </w:rPr>
              <w:t xml:space="preserve"> </w:t>
            </w:r>
            <w:r>
              <w:rPr>
                <w:sz w:val="20"/>
              </w:rPr>
              <w:t>лет</w:t>
            </w:r>
          </w:p>
        </w:tc>
      </w:tr>
      <w:tr w:rsidR="00962CEE">
        <w:trPr>
          <w:trHeight w:val="460"/>
        </w:trPr>
        <w:tc>
          <w:tcPr>
            <w:tcW w:w="471" w:type="dxa"/>
          </w:tcPr>
          <w:p w:rsidR="00962CEE" w:rsidRDefault="00DA727F">
            <w:pPr>
              <w:pStyle w:val="TableParagraph"/>
              <w:spacing w:before="108"/>
              <w:ind w:left="7"/>
              <w:jc w:val="center"/>
              <w:rPr>
                <w:sz w:val="20"/>
              </w:rPr>
            </w:pPr>
            <w:r>
              <w:rPr>
                <w:w w:val="99"/>
                <w:sz w:val="20"/>
              </w:rPr>
              <w:t>6</w:t>
            </w:r>
          </w:p>
        </w:tc>
        <w:tc>
          <w:tcPr>
            <w:tcW w:w="2489" w:type="dxa"/>
          </w:tcPr>
          <w:p w:rsidR="00962CEE" w:rsidRDefault="00DA727F">
            <w:pPr>
              <w:pStyle w:val="TableParagraph"/>
              <w:spacing w:line="224" w:lineRule="exact"/>
              <w:ind w:left="79" w:right="68"/>
              <w:jc w:val="center"/>
              <w:rPr>
                <w:sz w:val="20"/>
              </w:rPr>
            </w:pPr>
            <w:r>
              <w:rPr>
                <w:sz w:val="20"/>
              </w:rPr>
              <w:t>Водородный</w:t>
            </w:r>
          </w:p>
          <w:p w:rsidR="00962CEE" w:rsidRDefault="00DA727F">
            <w:pPr>
              <w:pStyle w:val="TableParagraph"/>
              <w:spacing w:line="216" w:lineRule="exact"/>
              <w:ind w:left="80" w:right="68"/>
              <w:jc w:val="center"/>
              <w:rPr>
                <w:sz w:val="20"/>
              </w:rPr>
            </w:pPr>
            <w:r>
              <w:rPr>
                <w:sz w:val="20"/>
              </w:rPr>
              <w:t>показатель (pH)</w:t>
            </w:r>
          </w:p>
        </w:tc>
        <w:tc>
          <w:tcPr>
            <w:tcW w:w="6894" w:type="dxa"/>
            <w:gridSpan w:val="3"/>
          </w:tcPr>
          <w:p w:rsidR="00962CEE" w:rsidRDefault="00DA727F">
            <w:pPr>
              <w:pStyle w:val="TableParagraph"/>
              <w:spacing w:before="108"/>
              <w:ind w:left="1752"/>
              <w:rPr>
                <w:sz w:val="20"/>
              </w:rPr>
            </w:pPr>
            <w:r>
              <w:rPr>
                <w:sz w:val="20"/>
              </w:rPr>
              <w:t>Не должен выходить за пределы 6,5-8,5</w:t>
            </w:r>
          </w:p>
        </w:tc>
      </w:tr>
      <w:tr w:rsidR="00962CEE">
        <w:trPr>
          <w:trHeight w:val="460"/>
        </w:trPr>
        <w:tc>
          <w:tcPr>
            <w:tcW w:w="471" w:type="dxa"/>
          </w:tcPr>
          <w:p w:rsidR="00962CEE" w:rsidRDefault="00DA727F">
            <w:pPr>
              <w:pStyle w:val="TableParagraph"/>
              <w:spacing w:before="108"/>
              <w:ind w:left="7"/>
              <w:jc w:val="center"/>
              <w:rPr>
                <w:sz w:val="20"/>
              </w:rPr>
            </w:pPr>
            <w:r>
              <w:rPr>
                <w:w w:val="99"/>
                <w:sz w:val="20"/>
              </w:rPr>
              <w:t>7</w:t>
            </w:r>
          </w:p>
        </w:tc>
        <w:tc>
          <w:tcPr>
            <w:tcW w:w="2489" w:type="dxa"/>
          </w:tcPr>
          <w:p w:rsidR="00962CEE" w:rsidRDefault="00DA727F">
            <w:pPr>
              <w:pStyle w:val="TableParagraph"/>
              <w:spacing w:line="223" w:lineRule="exact"/>
              <w:ind w:left="78" w:right="68"/>
              <w:jc w:val="center"/>
              <w:rPr>
                <w:sz w:val="20"/>
              </w:rPr>
            </w:pPr>
            <w:r>
              <w:rPr>
                <w:sz w:val="20"/>
              </w:rPr>
              <w:t>Минерализация</w:t>
            </w:r>
          </w:p>
          <w:p w:rsidR="00962CEE" w:rsidRDefault="00DA727F">
            <w:pPr>
              <w:pStyle w:val="TableParagraph"/>
              <w:spacing w:line="217" w:lineRule="exact"/>
              <w:ind w:left="81" w:right="68"/>
              <w:jc w:val="center"/>
              <w:rPr>
                <w:sz w:val="20"/>
              </w:rPr>
            </w:pPr>
            <w:r>
              <w:rPr>
                <w:sz w:val="20"/>
              </w:rPr>
              <w:t>воды</w:t>
            </w:r>
          </w:p>
        </w:tc>
        <w:tc>
          <w:tcPr>
            <w:tcW w:w="6894" w:type="dxa"/>
            <w:gridSpan w:val="3"/>
          </w:tcPr>
          <w:p w:rsidR="00962CEE" w:rsidRDefault="00DA727F">
            <w:pPr>
              <w:pStyle w:val="TableParagraph"/>
              <w:spacing w:line="223" w:lineRule="exact"/>
              <w:ind w:left="191" w:right="178"/>
              <w:jc w:val="center"/>
              <w:rPr>
                <w:sz w:val="20"/>
              </w:rPr>
            </w:pPr>
            <w:r>
              <w:rPr>
                <w:sz w:val="20"/>
              </w:rPr>
              <w:t>Не более 1000 мг/дм</w:t>
            </w:r>
            <w:r>
              <w:rPr>
                <w:sz w:val="20"/>
                <w:vertAlign w:val="superscript"/>
              </w:rPr>
              <w:t>3</w:t>
            </w:r>
            <w:r>
              <w:rPr>
                <w:sz w:val="20"/>
              </w:rPr>
              <w:t>, в т.ч.:</w:t>
            </w:r>
          </w:p>
          <w:p w:rsidR="00962CEE" w:rsidRDefault="00DA727F">
            <w:pPr>
              <w:pStyle w:val="TableParagraph"/>
              <w:spacing w:line="217" w:lineRule="exact"/>
              <w:ind w:left="191" w:right="180"/>
              <w:jc w:val="center"/>
              <w:rPr>
                <w:sz w:val="20"/>
              </w:rPr>
            </w:pPr>
            <w:r>
              <w:rPr>
                <w:sz w:val="20"/>
              </w:rPr>
              <w:t>хлоридов – 350; сульфатов – 500 мг/дм</w:t>
            </w:r>
            <w:r>
              <w:rPr>
                <w:sz w:val="20"/>
                <w:vertAlign w:val="superscript"/>
              </w:rPr>
              <w:t>3</w:t>
            </w:r>
          </w:p>
        </w:tc>
      </w:tr>
      <w:tr w:rsidR="00962CEE">
        <w:trPr>
          <w:trHeight w:val="460"/>
        </w:trPr>
        <w:tc>
          <w:tcPr>
            <w:tcW w:w="471" w:type="dxa"/>
          </w:tcPr>
          <w:p w:rsidR="00962CEE" w:rsidRDefault="00DA727F">
            <w:pPr>
              <w:pStyle w:val="TableParagraph"/>
              <w:spacing w:before="108"/>
              <w:ind w:left="7"/>
              <w:jc w:val="center"/>
              <w:rPr>
                <w:sz w:val="20"/>
              </w:rPr>
            </w:pPr>
            <w:r>
              <w:rPr>
                <w:w w:val="99"/>
                <w:sz w:val="20"/>
              </w:rPr>
              <w:t>8</w:t>
            </w:r>
          </w:p>
        </w:tc>
        <w:tc>
          <w:tcPr>
            <w:tcW w:w="2489" w:type="dxa"/>
          </w:tcPr>
          <w:p w:rsidR="00962CEE" w:rsidRDefault="00DA727F">
            <w:pPr>
              <w:pStyle w:val="TableParagraph"/>
              <w:spacing w:line="223" w:lineRule="exact"/>
              <w:ind w:left="76" w:right="68"/>
              <w:jc w:val="center"/>
              <w:rPr>
                <w:sz w:val="20"/>
              </w:rPr>
            </w:pPr>
            <w:r>
              <w:rPr>
                <w:sz w:val="20"/>
              </w:rPr>
              <w:t>Растворенный</w:t>
            </w:r>
          </w:p>
          <w:p w:rsidR="00962CEE" w:rsidRDefault="00DA727F">
            <w:pPr>
              <w:pStyle w:val="TableParagraph"/>
              <w:spacing w:line="217" w:lineRule="exact"/>
              <w:ind w:left="81" w:right="68"/>
              <w:jc w:val="center"/>
              <w:rPr>
                <w:sz w:val="20"/>
              </w:rPr>
            </w:pPr>
            <w:r>
              <w:rPr>
                <w:sz w:val="20"/>
              </w:rPr>
              <w:t>кислород</w:t>
            </w:r>
          </w:p>
        </w:tc>
        <w:tc>
          <w:tcPr>
            <w:tcW w:w="6894" w:type="dxa"/>
            <w:gridSpan w:val="3"/>
          </w:tcPr>
          <w:p w:rsidR="00962CEE" w:rsidRDefault="00DA727F">
            <w:pPr>
              <w:pStyle w:val="TableParagraph"/>
              <w:spacing w:line="223" w:lineRule="exact"/>
              <w:ind w:left="191" w:right="183"/>
              <w:jc w:val="center"/>
              <w:rPr>
                <w:sz w:val="20"/>
              </w:rPr>
            </w:pPr>
            <w:r>
              <w:rPr>
                <w:sz w:val="20"/>
              </w:rPr>
              <w:t>Не должен быть менее 4 мг/дм</w:t>
            </w:r>
            <w:r>
              <w:rPr>
                <w:sz w:val="20"/>
                <w:vertAlign w:val="superscript"/>
              </w:rPr>
              <w:t>3</w:t>
            </w:r>
            <w:r>
              <w:rPr>
                <w:sz w:val="20"/>
              </w:rPr>
              <w:t xml:space="preserve"> в любой период года, пробе, отобранной до</w:t>
            </w:r>
          </w:p>
          <w:p w:rsidR="00962CEE" w:rsidRDefault="00DA727F">
            <w:pPr>
              <w:pStyle w:val="TableParagraph"/>
              <w:spacing w:line="217" w:lineRule="exact"/>
              <w:ind w:left="191" w:right="178"/>
              <w:jc w:val="center"/>
              <w:rPr>
                <w:sz w:val="20"/>
              </w:rPr>
            </w:pPr>
            <w:r>
              <w:rPr>
                <w:sz w:val="20"/>
              </w:rPr>
              <w:t>12 часов дня.</w:t>
            </w:r>
          </w:p>
        </w:tc>
      </w:tr>
      <w:tr w:rsidR="00962CEE">
        <w:trPr>
          <w:trHeight w:val="230"/>
        </w:trPr>
        <w:tc>
          <w:tcPr>
            <w:tcW w:w="471" w:type="dxa"/>
            <w:vMerge w:val="restart"/>
          </w:tcPr>
          <w:p w:rsidR="00962CEE" w:rsidRDefault="00962CEE">
            <w:pPr>
              <w:pStyle w:val="TableParagraph"/>
              <w:spacing w:before="5"/>
              <w:rPr>
                <w:sz w:val="19"/>
              </w:rPr>
            </w:pPr>
          </w:p>
          <w:p w:rsidR="00962CEE" w:rsidRDefault="00DA727F">
            <w:pPr>
              <w:pStyle w:val="TableParagraph"/>
              <w:ind w:left="7"/>
              <w:jc w:val="center"/>
              <w:rPr>
                <w:sz w:val="20"/>
              </w:rPr>
            </w:pPr>
            <w:r>
              <w:rPr>
                <w:w w:val="99"/>
                <w:sz w:val="20"/>
              </w:rPr>
              <w:t>9</w:t>
            </w:r>
          </w:p>
        </w:tc>
        <w:tc>
          <w:tcPr>
            <w:tcW w:w="2489" w:type="dxa"/>
            <w:vMerge w:val="restart"/>
          </w:tcPr>
          <w:p w:rsidR="00962CEE" w:rsidRDefault="00DA727F">
            <w:pPr>
              <w:pStyle w:val="TableParagraph"/>
              <w:ind w:left="345" w:right="330" w:hanging="3"/>
              <w:jc w:val="center"/>
              <w:rPr>
                <w:sz w:val="20"/>
              </w:rPr>
            </w:pPr>
            <w:r>
              <w:rPr>
                <w:sz w:val="20"/>
              </w:rPr>
              <w:t>Биохимическое по- требление кислорода</w:t>
            </w:r>
          </w:p>
          <w:p w:rsidR="00962CEE" w:rsidRDefault="00DA727F">
            <w:pPr>
              <w:pStyle w:val="TableParagraph"/>
              <w:spacing w:line="215" w:lineRule="exact"/>
              <w:ind w:left="78" w:right="68"/>
              <w:jc w:val="center"/>
              <w:rPr>
                <w:sz w:val="20"/>
              </w:rPr>
            </w:pPr>
            <w:r>
              <w:rPr>
                <w:sz w:val="20"/>
              </w:rPr>
              <w:t>(БПК</w:t>
            </w:r>
            <w:r>
              <w:rPr>
                <w:sz w:val="20"/>
                <w:vertAlign w:val="subscript"/>
              </w:rPr>
              <w:t>5</w:t>
            </w:r>
            <w:r>
              <w:rPr>
                <w:sz w:val="20"/>
              </w:rPr>
              <w:t>)</w:t>
            </w:r>
          </w:p>
        </w:tc>
        <w:tc>
          <w:tcPr>
            <w:tcW w:w="6894" w:type="dxa"/>
            <w:gridSpan w:val="3"/>
          </w:tcPr>
          <w:p w:rsidR="00962CEE" w:rsidRDefault="00DA727F">
            <w:pPr>
              <w:pStyle w:val="TableParagraph"/>
              <w:spacing w:line="210" w:lineRule="exact"/>
              <w:ind w:left="1514"/>
              <w:rPr>
                <w:sz w:val="20"/>
              </w:rPr>
            </w:pPr>
            <w:r>
              <w:rPr>
                <w:sz w:val="20"/>
              </w:rPr>
              <w:t>Не должно превышать при температуре 20°С</w:t>
            </w:r>
          </w:p>
        </w:tc>
      </w:tr>
      <w:tr w:rsidR="00962CEE">
        <w:trPr>
          <w:trHeight w:val="448"/>
        </w:trPr>
        <w:tc>
          <w:tcPr>
            <w:tcW w:w="471" w:type="dxa"/>
            <w:vMerge/>
            <w:tcBorders>
              <w:top w:val="nil"/>
            </w:tcBorders>
          </w:tcPr>
          <w:p w:rsidR="00962CEE" w:rsidRDefault="00962CEE">
            <w:pPr>
              <w:rPr>
                <w:sz w:val="2"/>
                <w:szCs w:val="2"/>
              </w:rPr>
            </w:pPr>
          </w:p>
        </w:tc>
        <w:tc>
          <w:tcPr>
            <w:tcW w:w="2489" w:type="dxa"/>
            <w:vMerge/>
            <w:tcBorders>
              <w:top w:val="nil"/>
            </w:tcBorders>
          </w:tcPr>
          <w:p w:rsidR="00962CEE" w:rsidRDefault="00962CEE">
            <w:pPr>
              <w:rPr>
                <w:sz w:val="2"/>
                <w:szCs w:val="2"/>
              </w:rPr>
            </w:pPr>
          </w:p>
        </w:tc>
        <w:tc>
          <w:tcPr>
            <w:tcW w:w="3523" w:type="dxa"/>
          </w:tcPr>
          <w:p w:rsidR="00962CEE" w:rsidRDefault="00DA727F">
            <w:pPr>
              <w:pStyle w:val="TableParagraph"/>
              <w:spacing w:before="103"/>
              <w:ind w:left="579" w:right="567"/>
              <w:jc w:val="center"/>
              <w:rPr>
                <w:sz w:val="20"/>
              </w:rPr>
            </w:pPr>
            <w:r>
              <w:rPr>
                <w:sz w:val="20"/>
              </w:rPr>
              <w:t>2 мг O</w:t>
            </w:r>
            <w:r>
              <w:rPr>
                <w:sz w:val="20"/>
                <w:vertAlign w:val="subscript"/>
              </w:rPr>
              <w:t>2</w:t>
            </w:r>
            <w:r>
              <w:rPr>
                <w:sz w:val="20"/>
              </w:rPr>
              <w:t>/дм</w:t>
            </w:r>
            <w:r>
              <w:rPr>
                <w:sz w:val="20"/>
                <w:vertAlign w:val="superscript"/>
              </w:rPr>
              <w:t>3</w:t>
            </w:r>
          </w:p>
        </w:tc>
        <w:tc>
          <w:tcPr>
            <w:tcW w:w="3371" w:type="dxa"/>
            <w:gridSpan w:val="2"/>
          </w:tcPr>
          <w:p w:rsidR="00962CEE" w:rsidRDefault="00DA727F">
            <w:pPr>
              <w:pStyle w:val="TableParagraph"/>
              <w:spacing w:before="103"/>
              <w:ind w:left="1133" w:right="1121"/>
              <w:jc w:val="center"/>
              <w:rPr>
                <w:sz w:val="20"/>
              </w:rPr>
            </w:pPr>
            <w:r>
              <w:rPr>
                <w:sz w:val="20"/>
              </w:rPr>
              <w:t>4 мг О</w:t>
            </w:r>
            <w:r>
              <w:rPr>
                <w:sz w:val="20"/>
                <w:vertAlign w:val="subscript"/>
              </w:rPr>
              <w:t>2</w:t>
            </w:r>
            <w:r>
              <w:rPr>
                <w:sz w:val="20"/>
              </w:rPr>
              <w:t>/дм</w:t>
            </w:r>
            <w:r>
              <w:rPr>
                <w:sz w:val="20"/>
                <w:vertAlign w:val="superscript"/>
              </w:rPr>
              <w:t>3</w:t>
            </w:r>
          </w:p>
        </w:tc>
      </w:tr>
      <w:tr w:rsidR="00962CEE">
        <w:trPr>
          <w:trHeight w:val="230"/>
        </w:trPr>
        <w:tc>
          <w:tcPr>
            <w:tcW w:w="471" w:type="dxa"/>
            <w:vMerge w:val="restart"/>
          </w:tcPr>
          <w:p w:rsidR="00962CEE" w:rsidRDefault="00962CEE">
            <w:pPr>
              <w:pStyle w:val="TableParagraph"/>
              <w:spacing w:before="5"/>
              <w:rPr>
                <w:sz w:val="19"/>
              </w:rPr>
            </w:pPr>
          </w:p>
          <w:p w:rsidR="00962CEE" w:rsidRDefault="00DA727F">
            <w:pPr>
              <w:pStyle w:val="TableParagraph"/>
              <w:ind w:left="134"/>
              <w:rPr>
                <w:sz w:val="20"/>
              </w:rPr>
            </w:pPr>
            <w:r>
              <w:rPr>
                <w:sz w:val="20"/>
              </w:rPr>
              <w:t>10</w:t>
            </w:r>
          </w:p>
        </w:tc>
        <w:tc>
          <w:tcPr>
            <w:tcW w:w="2489" w:type="dxa"/>
            <w:vMerge w:val="restart"/>
          </w:tcPr>
          <w:p w:rsidR="00962CEE" w:rsidRDefault="00DA727F">
            <w:pPr>
              <w:pStyle w:val="TableParagraph"/>
              <w:spacing w:line="237" w:lineRule="auto"/>
              <w:ind w:left="81" w:right="68"/>
              <w:jc w:val="center"/>
              <w:rPr>
                <w:sz w:val="20"/>
              </w:rPr>
            </w:pPr>
            <w:r>
              <w:rPr>
                <w:sz w:val="20"/>
              </w:rPr>
              <w:t>Химическое потребление кислорода (бихроматная</w:t>
            </w:r>
          </w:p>
          <w:p w:rsidR="00962CEE" w:rsidRDefault="00DA727F">
            <w:pPr>
              <w:pStyle w:val="TableParagraph"/>
              <w:spacing w:line="217" w:lineRule="exact"/>
              <w:ind w:left="81" w:right="68"/>
              <w:jc w:val="center"/>
              <w:rPr>
                <w:sz w:val="20"/>
              </w:rPr>
            </w:pPr>
            <w:r>
              <w:rPr>
                <w:sz w:val="20"/>
              </w:rPr>
              <w:t>окисляемость) ХПК</w:t>
            </w:r>
          </w:p>
        </w:tc>
        <w:tc>
          <w:tcPr>
            <w:tcW w:w="6894" w:type="dxa"/>
            <w:gridSpan w:val="3"/>
          </w:tcPr>
          <w:p w:rsidR="00962CEE" w:rsidRDefault="00DA727F">
            <w:pPr>
              <w:pStyle w:val="TableParagraph"/>
              <w:spacing w:line="210" w:lineRule="exact"/>
              <w:ind w:left="191" w:right="182"/>
              <w:jc w:val="center"/>
              <w:rPr>
                <w:sz w:val="20"/>
              </w:rPr>
            </w:pPr>
            <w:r>
              <w:rPr>
                <w:sz w:val="20"/>
              </w:rPr>
              <w:t>Не должно превышать:</w:t>
            </w:r>
          </w:p>
        </w:tc>
      </w:tr>
      <w:tr w:rsidR="00962CEE">
        <w:trPr>
          <w:trHeight w:val="451"/>
        </w:trPr>
        <w:tc>
          <w:tcPr>
            <w:tcW w:w="471" w:type="dxa"/>
            <w:vMerge/>
            <w:tcBorders>
              <w:top w:val="nil"/>
            </w:tcBorders>
          </w:tcPr>
          <w:p w:rsidR="00962CEE" w:rsidRDefault="00962CEE">
            <w:pPr>
              <w:rPr>
                <w:sz w:val="2"/>
                <w:szCs w:val="2"/>
              </w:rPr>
            </w:pPr>
          </w:p>
        </w:tc>
        <w:tc>
          <w:tcPr>
            <w:tcW w:w="2489" w:type="dxa"/>
            <w:vMerge/>
            <w:tcBorders>
              <w:top w:val="nil"/>
            </w:tcBorders>
          </w:tcPr>
          <w:p w:rsidR="00962CEE" w:rsidRDefault="00962CEE">
            <w:pPr>
              <w:rPr>
                <w:sz w:val="2"/>
                <w:szCs w:val="2"/>
              </w:rPr>
            </w:pPr>
          </w:p>
        </w:tc>
        <w:tc>
          <w:tcPr>
            <w:tcW w:w="3523" w:type="dxa"/>
          </w:tcPr>
          <w:p w:rsidR="00962CEE" w:rsidRDefault="00DA727F">
            <w:pPr>
              <w:pStyle w:val="TableParagraph"/>
              <w:spacing w:before="103"/>
              <w:ind w:left="579" w:right="567"/>
              <w:jc w:val="center"/>
              <w:rPr>
                <w:sz w:val="20"/>
              </w:rPr>
            </w:pPr>
            <w:r>
              <w:rPr>
                <w:sz w:val="20"/>
              </w:rPr>
              <w:t>15 мг О</w:t>
            </w:r>
            <w:r>
              <w:rPr>
                <w:sz w:val="20"/>
                <w:vertAlign w:val="subscript"/>
              </w:rPr>
              <w:t>2</w:t>
            </w:r>
            <w:r>
              <w:rPr>
                <w:sz w:val="20"/>
              </w:rPr>
              <w:t>/дм</w:t>
            </w:r>
            <w:r>
              <w:rPr>
                <w:sz w:val="20"/>
                <w:vertAlign w:val="superscript"/>
              </w:rPr>
              <w:t>3</w:t>
            </w:r>
          </w:p>
        </w:tc>
        <w:tc>
          <w:tcPr>
            <w:tcW w:w="3371" w:type="dxa"/>
            <w:gridSpan w:val="2"/>
          </w:tcPr>
          <w:p w:rsidR="00962CEE" w:rsidRDefault="00DA727F">
            <w:pPr>
              <w:pStyle w:val="TableParagraph"/>
              <w:spacing w:before="103"/>
              <w:ind w:left="1133" w:right="1121"/>
              <w:jc w:val="center"/>
              <w:rPr>
                <w:sz w:val="20"/>
              </w:rPr>
            </w:pPr>
            <w:r>
              <w:rPr>
                <w:sz w:val="20"/>
              </w:rPr>
              <w:t>30 мг О</w:t>
            </w:r>
            <w:r>
              <w:rPr>
                <w:sz w:val="20"/>
                <w:vertAlign w:val="subscript"/>
              </w:rPr>
              <w:t>2</w:t>
            </w:r>
            <w:r>
              <w:rPr>
                <w:sz w:val="20"/>
              </w:rPr>
              <w:t>/дм</w:t>
            </w:r>
            <w:r>
              <w:rPr>
                <w:sz w:val="20"/>
                <w:vertAlign w:val="superscript"/>
              </w:rPr>
              <w:t>3</w:t>
            </w:r>
          </w:p>
        </w:tc>
      </w:tr>
      <w:tr w:rsidR="00962CEE">
        <w:trPr>
          <w:trHeight w:val="460"/>
        </w:trPr>
        <w:tc>
          <w:tcPr>
            <w:tcW w:w="471" w:type="dxa"/>
          </w:tcPr>
          <w:p w:rsidR="00962CEE" w:rsidRDefault="00DA727F">
            <w:pPr>
              <w:pStyle w:val="TableParagraph"/>
              <w:spacing w:before="108"/>
              <w:ind w:left="115" w:right="106"/>
              <w:jc w:val="center"/>
              <w:rPr>
                <w:sz w:val="20"/>
              </w:rPr>
            </w:pPr>
            <w:r>
              <w:rPr>
                <w:sz w:val="20"/>
              </w:rPr>
              <w:t>11</w:t>
            </w:r>
          </w:p>
        </w:tc>
        <w:tc>
          <w:tcPr>
            <w:tcW w:w="2489" w:type="dxa"/>
          </w:tcPr>
          <w:p w:rsidR="00962CEE" w:rsidRDefault="00DA727F">
            <w:pPr>
              <w:pStyle w:val="TableParagraph"/>
              <w:spacing w:line="223" w:lineRule="exact"/>
              <w:ind w:left="76" w:right="68"/>
              <w:jc w:val="center"/>
              <w:rPr>
                <w:sz w:val="20"/>
              </w:rPr>
            </w:pPr>
            <w:r>
              <w:rPr>
                <w:sz w:val="20"/>
              </w:rPr>
              <w:t>Химические</w:t>
            </w:r>
          </w:p>
          <w:p w:rsidR="00962CEE" w:rsidRDefault="00DA727F">
            <w:pPr>
              <w:pStyle w:val="TableParagraph"/>
              <w:spacing w:line="217" w:lineRule="exact"/>
              <w:ind w:left="81" w:right="68"/>
              <w:jc w:val="center"/>
              <w:rPr>
                <w:sz w:val="20"/>
              </w:rPr>
            </w:pPr>
            <w:r>
              <w:rPr>
                <w:sz w:val="20"/>
              </w:rPr>
              <w:t>вещества</w:t>
            </w:r>
          </w:p>
        </w:tc>
        <w:tc>
          <w:tcPr>
            <w:tcW w:w="6894" w:type="dxa"/>
            <w:gridSpan w:val="3"/>
          </w:tcPr>
          <w:p w:rsidR="00962CEE" w:rsidRDefault="00DA727F">
            <w:pPr>
              <w:pStyle w:val="TableParagraph"/>
              <w:spacing w:line="223" w:lineRule="exact"/>
              <w:ind w:left="191" w:right="178"/>
              <w:jc w:val="center"/>
              <w:rPr>
                <w:sz w:val="20"/>
              </w:rPr>
            </w:pPr>
            <w:r>
              <w:rPr>
                <w:sz w:val="20"/>
              </w:rPr>
              <w:t>Не должны содержаться в воде водных объектов в концентрациях,</w:t>
            </w:r>
          </w:p>
          <w:p w:rsidR="00962CEE" w:rsidRDefault="00DA727F">
            <w:pPr>
              <w:pStyle w:val="TableParagraph"/>
              <w:spacing w:line="217" w:lineRule="exact"/>
              <w:ind w:left="191" w:right="180"/>
              <w:jc w:val="center"/>
              <w:rPr>
                <w:sz w:val="20"/>
              </w:rPr>
            </w:pPr>
            <w:r>
              <w:rPr>
                <w:sz w:val="20"/>
              </w:rPr>
              <w:t>превышающих ПДК или ОДУ</w:t>
            </w:r>
          </w:p>
        </w:tc>
      </w:tr>
      <w:tr w:rsidR="00962CEE">
        <w:trPr>
          <w:trHeight w:val="460"/>
        </w:trPr>
        <w:tc>
          <w:tcPr>
            <w:tcW w:w="471" w:type="dxa"/>
          </w:tcPr>
          <w:p w:rsidR="00962CEE" w:rsidRDefault="00DA727F">
            <w:pPr>
              <w:pStyle w:val="TableParagraph"/>
              <w:spacing w:before="108"/>
              <w:ind w:left="115" w:right="106"/>
              <w:jc w:val="center"/>
              <w:rPr>
                <w:sz w:val="20"/>
              </w:rPr>
            </w:pPr>
            <w:r>
              <w:rPr>
                <w:sz w:val="20"/>
              </w:rPr>
              <w:t>12</w:t>
            </w:r>
          </w:p>
        </w:tc>
        <w:tc>
          <w:tcPr>
            <w:tcW w:w="2489" w:type="dxa"/>
          </w:tcPr>
          <w:p w:rsidR="00962CEE" w:rsidRDefault="00DA727F">
            <w:pPr>
              <w:pStyle w:val="TableParagraph"/>
              <w:spacing w:line="223" w:lineRule="exact"/>
              <w:ind w:left="82" w:right="68"/>
              <w:jc w:val="center"/>
              <w:rPr>
                <w:sz w:val="20"/>
              </w:rPr>
            </w:pPr>
            <w:r>
              <w:rPr>
                <w:sz w:val="20"/>
              </w:rPr>
              <w:t>Возбудители кишечных</w:t>
            </w:r>
          </w:p>
          <w:p w:rsidR="00962CEE" w:rsidRDefault="00DA727F">
            <w:pPr>
              <w:pStyle w:val="TableParagraph"/>
              <w:spacing w:line="217" w:lineRule="exact"/>
              <w:ind w:left="77" w:right="68"/>
              <w:jc w:val="center"/>
              <w:rPr>
                <w:sz w:val="20"/>
              </w:rPr>
            </w:pPr>
            <w:r>
              <w:rPr>
                <w:sz w:val="20"/>
              </w:rPr>
              <w:t>инфекций</w:t>
            </w:r>
          </w:p>
        </w:tc>
        <w:tc>
          <w:tcPr>
            <w:tcW w:w="6894" w:type="dxa"/>
            <w:gridSpan w:val="3"/>
          </w:tcPr>
          <w:p w:rsidR="00962CEE" w:rsidRDefault="00DA727F">
            <w:pPr>
              <w:pStyle w:val="TableParagraph"/>
              <w:spacing w:before="108"/>
              <w:ind w:left="780"/>
              <w:rPr>
                <w:sz w:val="20"/>
              </w:rPr>
            </w:pPr>
            <w:r>
              <w:rPr>
                <w:sz w:val="20"/>
              </w:rPr>
              <w:t>Вода не должна содержать возбудителей кишечных инфекций</w:t>
            </w:r>
          </w:p>
        </w:tc>
      </w:tr>
      <w:tr w:rsidR="00962CEE">
        <w:trPr>
          <w:trHeight w:val="690"/>
        </w:trPr>
        <w:tc>
          <w:tcPr>
            <w:tcW w:w="471" w:type="dxa"/>
          </w:tcPr>
          <w:p w:rsidR="00962CEE" w:rsidRDefault="00962CEE">
            <w:pPr>
              <w:pStyle w:val="TableParagraph"/>
              <w:spacing w:before="5"/>
              <w:rPr>
                <w:sz w:val="19"/>
              </w:rPr>
            </w:pPr>
          </w:p>
          <w:p w:rsidR="00962CEE" w:rsidRDefault="00DA727F">
            <w:pPr>
              <w:pStyle w:val="TableParagraph"/>
              <w:ind w:left="115" w:right="106"/>
              <w:jc w:val="center"/>
              <w:rPr>
                <w:sz w:val="20"/>
              </w:rPr>
            </w:pPr>
            <w:r>
              <w:rPr>
                <w:sz w:val="20"/>
              </w:rPr>
              <w:t>13</w:t>
            </w:r>
          </w:p>
        </w:tc>
        <w:tc>
          <w:tcPr>
            <w:tcW w:w="2489" w:type="dxa"/>
          </w:tcPr>
          <w:p w:rsidR="00962CEE" w:rsidRDefault="00DA727F">
            <w:pPr>
              <w:pStyle w:val="TableParagraph"/>
              <w:spacing w:line="223" w:lineRule="exact"/>
              <w:ind w:left="354" w:hanging="51"/>
              <w:rPr>
                <w:sz w:val="20"/>
              </w:rPr>
            </w:pPr>
            <w:r>
              <w:rPr>
                <w:sz w:val="20"/>
              </w:rPr>
              <w:t>Жизнеспособные яйца</w:t>
            </w:r>
          </w:p>
          <w:p w:rsidR="00962CEE" w:rsidRDefault="00DA727F">
            <w:pPr>
              <w:pStyle w:val="TableParagraph"/>
              <w:spacing w:line="230" w:lineRule="atLeast"/>
              <w:ind w:left="393" w:hanging="39"/>
              <w:rPr>
                <w:sz w:val="20"/>
              </w:rPr>
            </w:pPr>
            <w:r>
              <w:rPr>
                <w:sz w:val="20"/>
              </w:rPr>
              <w:t>гельминтов (аскарид, власоглав, токсокар,</w:t>
            </w:r>
          </w:p>
        </w:tc>
        <w:tc>
          <w:tcPr>
            <w:tcW w:w="6894" w:type="dxa"/>
            <w:gridSpan w:val="3"/>
          </w:tcPr>
          <w:p w:rsidR="00962CEE" w:rsidRDefault="00962CEE">
            <w:pPr>
              <w:pStyle w:val="TableParagraph"/>
              <w:spacing w:before="5"/>
              <w:rPr>
                <w:sz w:val="19"/>
              </w:rPr>
            </w:pPr>
          </w:p>
          <w:p w:rsidR="00962CEE" w:rsidRDefault="00DA727F">
            <w:pPr>
              <w:pStyle w:val="TableParagraph"/>
              <w:ind w:left="1896"/>
              <w:rPr>
                <w:sz w:val="20"/>
              </w:rPr>
            </w:pPr>
            <w:r>
              <w:rPr>
                <w:sz w:val="20"/>
              </w:rPr>
              <w:t>Не должны содержаться в 25 л воды</w:t>
            </w:r>
          </w:p>
        </w:tc>
      </w:tr>
    </w:tbl>
    <w:p w:rsidR="00962CEE" w:rsidRDefault="00962CEE">
      <w:pPr>
        <w:rPr>
          <w:sz w:val="20"/>
        </w:rPr>
        <w:sectPr w:rsidR="00962CEE">
          <w:headerReference w:type="default" r:id="rId195"/>
          <w:footerReference w:type="default" r:id="rId196"/>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09"/>
          <w:cols w:space="720"/>
        </w:sectPr>
      </w:pPr>
    </w:p>
    <w:p w:rsidR="00962CEE" w:rsidRDefault="002F0767">
      <w:pPr>
        <w:pStyle w:val="a3"/>
        <w:spacing w:before="61" w:line="242" w:lineRule="auto"/>
        <w:ind w:left="3294" w:right="896" w:hanging="2523"/>
      </w:pPr>
      <w:r>
        <w:lastRenderedPageBreak/>
        <w:pict>
          <v:line id="_x0000_s3717" style="position:absolute;left:0;text-align:left;z-index:4624;mso-wrap-distance-left:0;mso-wrap-distance-right:0;mso-position-horizontal-relative:page" from="55.2pt,32.5pt" to="540.1pt,32.5pt" strokecolor="#612322" strokeweight=".72pt">
            <w10:wrap type="topAndBottom" anchorx="page"/>
          </v:line>
        </w:pict>
      </w:r>
      <w:r>
        <w:pict>
          <v:shape id="_x0000_s3716" type="#_x0000_t202" style="position:absolute;left:0;text-align:left;margin-left:51pt;margin-top:33.55pt;width:493.55pt;height:215.1pt;z-index:4648;mso-position-horizontal-relative:page" filled="f" stroked="f">
            <v:textbox inset="0,0,0,0">
              <w:txbxContent>
                <w:tbl>
                  <w:tblPr>
                    <w:tblStyle w:val="TableNormal"/>
                    <w:tblW w:w="0" w:type="auto"/>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471"/>
                    <w:gridCol w:w="2489"/>
                    <w:gridCol w:w="3523"/>
                    <w:gridCol w:w="304"/>
                    <w:gridCol w:w="3067"/>
                  </w:tblGrid>
                  <w:tr w:rsidR="00E143AB">
                    <w:trPr>
                      <w:trHeight w:val="222"/>
                    </w:trPr>
                    <w:tc>
                      <w:tcPr>
                        <w:tcW w:w="471" w:type="dxa"/>
                        <w:vMerge w:val="restart"/>
                        <w:tcBorders>
                          <w:left w:val="single" w:sz="4" w:space="0" w:color="000000"/>
                          <w:bottom w:val="single" w:sz="4" w:space="0" w:color="000000"/>
                          <w:right w:val="single" w:sz="4" w:space="0" w:color="000000"/>
                        </w:tcBorders>
                      </w:tcPr>
                      <w:p w:rsidR="00E143AB" w:rsidRDefault="00E143AB">
                        <w:pPr>
                          <w:pStyle w:val="TableParagraph"/>
                          <w:spacing w:before="7"/>
                          <w:rPr>
                            <w:sz w:val="29"/>
                          </w:rPr>
                        </w:pPr>
                      </w:p>
                      <w:p w:rsidR="00E143AB" w:rsidRDefault="00E143AB">
                        <w:pPr>
                          <w:pStyle w:val="TableParagraph"/>
                          <w:ind w:left="134"/>
                          <w:rPr>
                            <w:b/>
                            <w:sz w:val="20"/>
                          </w:rPr>
                        </w:pPr>
                        <w:r>
                          <w:rPr>
                            <w:b/>
                            <w:w w:val="99"/>
                            <w:sz w:val="20"/>
                          </w:rPr>
                          <w:t>№</w:t>
                        </w:r>
                      </w:p>
                    </w:tc>
                    <w:tc>
                      <w:tcPr>
                        <w:tcW w:w="2489" w:type="dxa"/>
                        <w:vMerge w:val="restart"/>
                        <w:tcBorders>
                          <w:left w:val="single" w:sz="4" w:space="0" w:color="000000"/>
                          <w:bottom w:val="single" w:sz="4" w:space="0" w:color="000000"/>
                          <w:right w:val="single" w:sz="4" w:space="0" w:color="000000"/>
                        </w:tcBorders>
                      </w:tcPr>
                      <w:p w:rsidR="00E143AB" w:rsidRDefault="00E143AB">
                        <w:pPr>
                          <w:pStyle w:val="TableParagraph"/>
                          <w:spacing w:before="7"/>
                          <w:rPr>
                            <w:sz w:val="29"/>
                          </w:rPr>
                        </w:pPr>
                      </w:p>
                      <w:p w:rsidR="00E143AB" w:rsidRDefault="00E143AB">
                        <w:pPr>
                          <w:pStyle w:val="TableParagraph"/>
                          <w:ind w:left="712"/>
                          <w:rPr>
                            <w:b/>
                            <w:sz w:val="20"/>
                          </w:rPr>
                        </w:pPr>
                        <w:r>
                          <w:rPr>
                            <w:b/>
                            <w:sz w:val="20"/>
                          </w:rPr>
                          <w:t>Показатели</w:t>
                        </w:r>
                      </w:p>
                    </w:tc>
                    <w:tc>
                      <w:tcPr>
                        <w:tcW w:w="6894" w:type="dxa"/>
                        <w:gridSpan w:val="3"/>
                        <w:tcBorders>
                          <w:left w:val="single" w:sz="4" w:space="0" w:color="000000"/>
                          <w:bottom w:val="single" w:sz="4" w:space="0" w:color="000000"/>
                          <w:right w:val="single" w:sz="4" w:space="0" w:color="000000"/>
                        </w:tcBorders>
                      </w:tcPr>
                      <w:p w:rsidR="00E143AB" w:rsidRDefault="00E143AB">
                        <w:pPr>
                          <w:pStyle w:val="TableParagraph"/>
                          <w:spacing w:line="203" w:lineRule="exact"/>
                          <w:ind w:left="2155"/>
                          <w:rPr>
                            <w:b/>
                            <w:sz w:val="20"/>
                          </w:rPr>
                        </w:pPr>
                        <w:r>
                          <w:rPr>
                            <w:b/>
                            <w:sz w:val="20"/>
                          </w:rPr>
                          <w:t>Категории водопользования</w:t>
                        </w:r>
                      </w:p>
                    </w:tc>
                  </w:tr>
                  <w:tr w:rsidR="00E143AB">
                    <w:trPr>
                      <w:trHeight w:val="691"/>
                    </w:trPr>
                    <w:tc>
                      <w:tcPr>
                        <w:tcW w:w="471" w:type="dxa"/>
                        <w:vMerge/>
                        <w:tcBorders>
                          <w:top w:val="nil"/>
                          <w:left w:val="single" w:sz="4" w:space="0" w:color="000000"/>
                          <w:bottom w:val="single" w:sz="4" w:space="0" w:color="000000"/>
                          <w:right w:val="single" w:sz="4" w:space="0" w:color="000000"/>
                        </w:tcBorders>
                      </w:tcPr>
                      <w:p w:rsidR="00E143AB" w:rsidRDefault="00E143AB">
                        <w:pPr>
                          <w:rPr>
                            <w:sz w:val="2"/>
                            <w:szCs w:val="2"/>
                          </w:rPr>
                        </w:pPr>
                      </w:p>
                    </w:tc>
                    <w:tc>
                      <w:tcPr>
                        <w:tcW w:w="2489" w:type="dxa"/>
                        <w:vMerge/>
                        <w:tcBorders>
                          <w:top w:val="nil"/>
                          <w:left w:val="single" w:sz="4" w:space="0" w:color="000000"/>
                          <w:bottom w:val="single" w:sz="4" w:space="0" w:color="000000"/>
                          <w:right w:val="single" w:sz="4" w:space="0" w:color="000000"/>
                        </w:tcBorders>
                      </w:tcPr>
                      <w:p w:rsidR="00E143AB" w:rsidRDefault="00E143AB">
                        <w:pPr>
                          <w:rPr>
                            <w:sz w:val="2"/>
                            <w:szCs w:val="2"/>
                          </w:rPr>
                        </w:pPr>
                      </w:p>
                    </w:tc>
                    <w:tc>
                      <w:tcPr>
                        <w:tcW w:w="3827" w:type="dxa"/>
                        <w:gridSpan w:val="2"/>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line="230" w:lineRule="exact"/>
                          <w:ind w:left="126" w:right="104"/>
                          <w:jc w:val="center"/>
                          <w:rPr>
                            <w:b/>
                            <w:sz w:val="20"/>
                          </w:rPr>
                        </w:pPr>
                        <w:r>
                          <w:rPr>
                            <w:b/>
                            <w:spacing w:val="-3"/>
                            <w:sz w:val="20"/>
                          </w:rPr>
                          <w:t xml:space="preserve">Для </w:t>
                        </w:r>
                        <w:r>
                          <w:rPr>
                            <w:b/>
                            <w:spacing w:val="-4"/>
                            <w:sz w:val="20"/>
                          </w:rPr>
                          <w:t xml:space="preserve">питьевого </w:t>
                        </w:r>
                        <w:r>
                          <w:rPr>
                            <w:b/>
                            <w:sz w:val="20"/>
                          </w:rPr>
                          <w:t xml:space="preserve">и </w:t>
                        </w:r>
                        <w:r>
                          <w:rPr>
                            <w:b/>
                            <w:spacing w:val="-4"/>
                            <w:sz w:val="20"/>
                          </w:rPr>
                          <w:t xml:space="preserve">хозяйственно-бытового водоснабжения, </w:t>
                        </w:r>
                        <w:r>
                          <w:rPr>
                            <w:b/>
                            <w:sz w:val="20"/>
                          </w:rPr>
                          <w:t xml:space="preserve">а </w:t>
                        </w:r>
                        <w:r>
                          <w:rPr>
                            <w:b/>
                            <w:spacing w:val="-4"/>
                            <w:sz w:val="20"/>
                          </w:rPr>
                          <w:t xml:space="preserve">также </w:t>
                        </w:r>
                        <w:r>
                          <w:rPr>
                            <w:b/>
                            <w:spacing w:val="-3"/>
                            <w:sz w:val="20"/>
                          </w:rPr>
                          <w:t xml:space="preserve">для </w:t>
                        </w:r>
                        <w:r>
                          <w:rPr>
                            <w:b/>
                            <w:spacing w:val="-4"/>
                            <w:sz w:val="20"/>
                          </w:rPr>
                          <w:t xml:space="preserve">водо- снабжения </w:t>
                        </w:r>
                        <w:r>
                          <w:rPr>
                            <w:b/>
                            <w:spacing w:val="-3"/>
                            <w:sz w:val="20"/>
                          </w:rPr>
                          <w:t xml:space="preserve">пищевых </w:t>
                        </w:r>
                        <w:r>
                          <w:rPr>
                            <w:b/>
                            <w:spacing w:val="-4"/>
                            <w:sz w:val="20"/>
                          </w:rPr>
                          <w:t>предприятий</w:t>
                        </w:r>
                      </w:p>
                    </w:tc>
                    <w:tc>
                      <w:tcPr>
                        <w:tcW w:w="3067" w:type="dxa"/>
                        <w:tcBorders>
                          <w:top w:val="single" w:sz="4" w:space="0" w:color="000000"/>
                          <w:left w:val="single" w:sz="4" w:space="0" w:color="000000"/>
                          <w:bottom w:val="single" w:sz="4" w:space="0" w:color="000000"/>
                          <w:right w:val="single" w:sz="4" w:space="0" w:color="000000"/>
                        </w:tcBorders>
                      </w:tcPr>
                      <w:p w:rsidR="00E143AB" w:rsidRDefault="00E143AB">
                        <w:pPr>
                          <w:pStyle w:val="TableParagraph"/>
                          <w:ind w:left="116" w:right="101"/>
                          <w:jc w:val="center"/>
                          <w:rPr>
                            <w:b/>
                            <w:sz w:val="20"/>
                          </w:rPr>
                        </w:pPr>
                        <w:r>
                          <w:rPr>
                            <w:b/>
                            <w:sz w:val="20"/>
                          </w:rPr>
                          <w:t>Для рекреационного водополь- зования, а также в черте</w:t>
                        </w:r>
                      </w:p>
                      <w:p w:rsidR="00E143AB" w:rsidRDefault="00E143AB">
                        <w:pPr>
                          <w:pStyle w:val="TableParagraph"/>
                          <w:spacing w:line="212" w:lineRule="exact"/>
                          <w:ind w:left="107" w:right="101"/>
                          <w:jc w:val="center"/>
                          <w:rPr>
                            <w:b/>
                            <w:sz w:val="20"/>
                          </w:rPr>
                        </w:pPr>
                        <w:r>
                          <w:rPr>
                            <w:b/>
                            <w:sz w:val="20"/>
                          </w:rPr>
                          <w:t>населенных мест</w:t>
                        </w:r>
                      </w:p>
                    </w:tc>
                  </w:tr>
                  <w:tr w:rsidR="00E143AB">
                    <w:trPr>
                      <w:trHeight w:val="918"/>
                    </w:trPr>
                    <w:tc>
                      <w:tcPr>
                        <w:tcW w:w="471" w:type="dxa"/>
                        <w:tcBorders>
                          <w:top w:val="single" w:sz="4" w:space="0" w:color="000000"/>
                          <w:left w:val="single" w:sz="4" w:space="0" w:color="000000"/>
                          <w:bottom w:val="single" w:sz="4" w:space="0" w:color="000000"/>
                          <w:right w:val="single" w:sz="4" w:space="0" w:color="000000"/>
                        </w:tcBorders>
                      </w:tcPr>
                      <w:p w:rsidR="00E143AB" w:rsidRDefault="00E143AB">
                        <w:pPr>
                          <w:pStyle w:val="TableParagraph"/>
                        </w:pPr>
                      </w:p>
                    </w:tc>
                    <w:tc>
                      <w:tcPr>
                        <w:tcW w:w="2489" w:type="dxa"/>
                        <w:tcBorders>
                          <w:top w:val="single" w:sz="4" w:space="0" w:color="000000"/>
                          <w:left w:val="single" w:sz="4" w:space="0" w:color="000000"/>
                          <w:bottom w:val="single" w:sz="4" w:space="0" w:color="000000"/>
                          <w:right w:val="single" w:sz="4" w:space="0" w:color="000000"/>
                        </w:tcBorders>
                      </w:tcPr>
                      <w:p w:rsidR="00E143AB" w:rsidRDefault="00E143AB">
                        <w:pPr>
                          <w:pStyle w:val="TableParagraph"/>
                          <w:ind w:left="148" w:right="132" w:firstLine="2"/>
                          <w:jc w:val="center"/>
                          <w:rPr>
                            <w:sz w:val="20"/>
                          </w:rPr>
                        </w:pPr>
                        <w:r>
                          <w:rPr>
                            <w:sz w:val="20"/>
                          </w:rPr>
                          <w:t>фасциол), онкосферы тениид</w:t>
                        </w:r>
                        <w:r>
                          <w:rPr>
                            <w:spacing w:val="-26"/>
                            <w:sz w:val="20"/>
                          </w:rPr>
                          <w:t xml:space="preserve"> </w:t>
                        </w:r>
                        <w:r>
                          <w:rPr>
                            <w:sz w:val="20"/>
                          </w:rPr>
                          <w:t>и</w:t>
                        </w:r>
                        <w:r>
                          <w:rPr>
                            <w:spacing w:val="-26"/>
                            <w:sz w:val="20"/>
                          </w:rPr>
                          <w:t xml:space="preserve"> </w:t>
                        </w:r>
                        <w:r>
                          <w:rPr>
                            <w:sz w:val="20"/>
                          </w:rPr>
                          <w:t>жизнеспособные цисты патогенных</w:t>
                        </w:r>
                        <w:r>
                          <w:rPr>
                            <w:spacing w:val="-22"/>
                            <w:sz w:val="20"/>
                          </w:rPr>
                          <w:t xml:space="preserve"> </w:t>
                        </w:r>
                        <w:r>
                          <w:rPr>
                            <w:sz w:val="20"/>
                          </w:rPr>
                          <w:t>ки-</w:t>
                        </w:r>
                      </w:p>
                      <w:p w:rsidR="00E143AB" w:rsidRDefault="00E143AB">
                        <w:pPr>
                          <w:pStyle w:val="TableParagraph"/>
                          <w:spacing w:line="215" w:lineRule="exact"/>
                          <w:ind w:left="83" w:right="68"/>
                          <w:jc w:val="center"/>
                          <w:rPr>
                            <w:sz w:val="20"/>
                          </w:rPr>
                        </w:pPr>
                        <w:r>
                          <w:rPr>
                            <w:sz w:val="20"/>
                          </w:rPr>
                          <w:t>шечных простейших</w:t>
                        </w:r>
                      </w:p>
                    </w:tc>
                    <w:tc>
                      <w:tcPr>
                        <w:tcW w:w="6894" w:type="dxa"/>
                        <w:gridSpan w:val="3"/>
                        <w:tcBorders>
                          <w:top w:val="single" w:sz="4" w:space="0" w:color="000000"/>
                          <w:left w:val="single" w:sz="4" w:space="0" w:color="000000"/>
                          <w:bottom w:val="single" w:sz="4" w:space="0" w:color="000000"/>
                          <w:right w:val="single" w:sz="4" w:space="0" w:color="000000"/>
                        </w:tcBorders>
                      </w:tcPr>
                      <w:p w:rsidR="00E143AB" w:rsidRDefault="00E143AB">
                        <w:pPr>
                          <w:pStyle w:val="TableParagraph"/>
                        </w:pPr>
                      </w:p>
                    </w:tc>
                  </w:tr>
                  <w:tr w:rsidR="00E143AB">
                    <w:trPr>
                      <w:trHeight w:val="460"/>
                    </w:trPr>
                    <w:tc>
                      <w:tcPr>
                        <w:tcW w:w="471" w:type="dxa"/>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before="108"/>
                          <w:ind w:left="134"/>
                          <w:rPr>
                            <w:sz w:val="20"/>
                          </w:rPr>
                        </w:pPr>
                        <w:r>
                          <w:rPr>
                            <w:sz w:val="20"/>
                          </w:rPr>
                          <w:t>14</w:t>
                        </w:r>
                      </w:p>
                    </w:tc>
                    <w:tc>
                      <w:tcPr>
                        <w:tcW w:w="2489" w:type="dxa"/>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line="223" w:lineRule="exact"/>
                          <w:ind w:left="335"/>
                          <w:rPr>
                            <w:sz w:val="20"/>
                          </w:rPr>
                        </w:pPr>
                        <w:r>
                          <w:rPr>
                            <w:sz w:val="20"/>
                          </w:rPr>
                          <w:t>Термотолерантные ко-</w:t>
                        </w:r>
                      </w:p>
                      <w:p w:rsidR="00E143AB" w:rsidRDefault="00E143AB">
                        <w:pPr>
                          <w:pStyle w:val="TableParagraph"/>
                          <w:spacing w:line="217" w:lineRule="exact"/>
                          <w:ind w:left="388"/>
                          <w:rPr>
                            <w:sz w:val="20"/>
                          </w:rPr>
                        </w:pPr>
                        <w:r>
                          <w:rPr>
                            <w:sz w:val="20"/>
                          </w:rPr>
                          <w:t>лиформные бактерии</w:t>
                        </w:r>
                      </w:p>
                    </w:tc>
                    <w:tc>
                      <w:tcPr>
                        <w:tcW w:w="3523" w:type="dxa"/>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before="108"/>
                          <w:ind w:left="580" w:right="567"/>
                          <w:jc w:val="center"/>
                          <w:rPr>
                            <w:sz w:val="20"/>
                          </w:rPr>
                        </w:pPr>
                        <w:r>
                          <w:rPr>
                            <w:sz w:val="20"/>
                          </w:rPr>
                          <w:t>Не более 100 КОЕ/100 мл</w:t>
                        </w:r>
                        <w:r>
                          <w:rPr>
                            <w:sz w:val="20"/>
                            <w:vertAlign w:val="superscript"/>
                          </w:rPr>
                          <w:t>**</w:t>
                        </w:r>
                      </w:p>
                    </w:tc>
                    <w:tc>
                      <w:tcPr>
                        <w:tcW w:w="3371" w:type="dxa"/>
                        <w:gridSpan w:val="2"/>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before="108"/>
                          <w:ind w:left="588"/>
                          <w:rPr>
                            <w:sz w:val="20"/>
                          </w:rPr>
                        </w:pPr>
                        <w:r>
                          <w:rPr>
                            <w:sz w:val="20"/>
                          </w:rPr>
                          <w:t>Не более 100 КОЕ/100 мл</w:t>
                        </w:r>
                      </w:p>
                    </w:tc>
                  </w:tr>
                  <w:tr w:rsidR="00E143AB">
                    <w:trPr>
                      <w:trHeight w:val="230"/>
                    </w:trPr>
                    <w:tc>
                      <w:tcPr>
                        <w:tcW w:w="471" w:type="dxa"/>
                        <w:vMerge w:val="restart"/>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before="113"/>
                          <w:ind w:left="134"/>
                          <w:rPr>
                            <w:sz w:val="20"/>
                          </w:rPr>
                        </w:pPr>
                        <w:r>
                          <w:rPr>
                            <w:sz w:val="20"/>
                          </w:rPr>
                          <w:t>15</w:t>
                        </w:r>
                      </w:p>
                    </w:tc>
                    <w:tc>
                      <w:tcPr>
                        <w:tcW w:w="2489" w:type="dxa"/>
                        <w:vMerge w:val="restart"/>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line="230" w:lineRule="exact"/>
                          <w:ind w:left="791" w:right="295" w:hanging="464"/>
                          <w:rPr>
                            <w:sz w:val="20"/>
                          </w:rPr>
                        </w:pPr>
                        <w:r>
                          <w:rPr>
                            <w:sz w:val="20"/>
                          </w:rPr>
                          <w:t>Общие колиформные бактерии</w:t>
                        </w:r>
                        <w:r>
                          <w:rPr>
                            <w:sz w:val="20"/>
                            <w:vertAlign w:val="superscript"/>
                          </w:rPr>
                          <w:t>**</w:t>
                        </w:r>
                      </w:p>
                    </w:tc>
                    <w:tc>
                      <w:tcPr>
                        <w:tcW w:w="6894" w:type="dxa"/>
                        <w:gridSpan w:val="3"/>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line="210" w:lineRule="exact"/>
                          <w:ind w:left="191" w:right="182"/>
                          <w:jc w:val="center"/>
                          <w:rPr>
                            <w:sz w:val="20"/>
                          </w:rPr>
                        </w:pPr>
                        <w:r>
                          <w:rPr>
                            <w:sz w:val="20"/>
                          </w:rPr>
                          <w:t>Не более:</w:t>
                        </w:r>
                      </w:p>
                    </w:tc>
                  </w:tr>
                  <w:tr w:rsidR="00E143AB">
                    <w:trPr>
                      <w:trHeight w:val="230"/>
                    </w:trPr>
                    <w:tc>
                      <w:tcPr>
                        <w:tcW w:w="471" w:type="dxa"/>
                        <w:vMerge/>
                        <w:tcBorders>
                          <w:top w:val="nil"/>
                          <w:left w:val="single" w:sz="4" w:space="0" w:color="000000"/>
                          <w:bottom w:val="single" w:sz="4" w:space="0" w:color="000000"/>
                          <w:right w:val="single" w:sz="4" w:space="0" w:color="000000"/>
                        </w:tcBorders>
                      </w:tcPr>
                      <w:p w:rsidR="00E143AB" w:rsidRDefault="00E143AB">
                        <w:pPr>
                          <w:rPr>
                            <w:sz w:val="2"/>
                            <w:szCs w:val="2"/>
                          </w:rPr>
                        </w:pPr>
                      </w:p>
                    </w:tc>
                    <w:tc>
                      <w:tcPr>
                        <w:tcW w:w="2489" w:type="dxa"/>
                        <w:vMerge/>
                        <w:tcBorders>
                          <w:top w:val="nil"/>
                          <w:left w:val="single" w:sz="4" w:space="0" w:color="000000"/>
                          <w:bottom w:val="single" w:sz="4" w:space="0" w:color="000000"/>
                          <w:right w:val="single" w:sz="4" w:space="0" w:color="000000"/>
                        </w:tcBorders>
                      </w:tcPr>
                      <w:p w:rsidR="00E143AB" w:rsidRDefault="00E143AB">
                        <w:pPr>
                          <w:rPr>
                            <w:sz w:val="2"/>
                            <w:szCs w:val="2"/>
                          </w:rPr>
                        </w:pPr>
                      </w:p>
                    </w:tc>
                    <w:tc>
                      <w:tcPr>
                        <w:tcW w:w="3523" w:type="dxa"/>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line="210" w:lineRule="exact"/>
                          <w:ind w:left="580" w:right="563"/>
                          <w:jc w:val="center"/>
                          <w:rPr>
                            <w:sz w:val="20"/>
                          </w:rPr>
                        </w:pPr>
                        <w:r>
                          <w:rPr>
                            <w:sz w:val="20"/>
                          </w:rPr>
                          <w:t>1000 KOE/100 мл</w:t>
                        </w:r>
                        <w:r>
                          <w:rPr>
                            <w:sz w:val="20"/>
                            <w:vertAlign w:val="superscript"/>
                          </w:rPr>
                          <w:t>**</w:t>
                        </w:r>
                      </w:p>
                    </w:tc>
                    <w:tc>
                      <w:tcPr>
                        <w:tcW w:w="3371" w:type="dxa"/>
                        <w:gridSpan w:val="2"/>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line="210" w:lineRule="exact"/>
                          <w:ind w:left="1044"/>
                          <w:rPr>
                            <w:sz w:val="20"/>
                          </w:rPr>
                        </w:pPr>
                        <w:r>
                          <w:rPr>
                            <w:sz w:val="20"/>
                          </w:rPr>
                          <w:t>500КОЕ/100мл</w:t>
                        </w:r>
                      </w:p>
                    </w:tc>
                  </w:tr>
                  <w:tr w:rsidR="00E143AB">
                    <w:trPr>
                      <w:trHeight w:val="230"/>
                    </w:trPr>
                    <w:tc>
                      <w:tcPr>
                        <w:tcW w:w="471" w:type="dxa"/>
                        <w:vMerge w:val="restart"/>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before="113"/>
                          <w:ind w:left="134"/>
                          <w:rPr>
                            <w:sz w:val="20"/>
                          </w:rPr>
                        </w:pPr>
                        <w:r>
                          <w:rPr>
                            <w:sz w:val="20"/>
                          </w:rPr>
                          <w:t>16</w:t>
                        </w:r>
                      </w:p>
                    </w:tc>
                    <w:tc>
                      <w:tcPr>
                        <w:tcW w:w="2489" w:type="dxa"/>
                        <w:vMerge w:val="restart"/>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before="113"/>
                          <w:ind w:left="758"/>
                          <w:rPr>
                            <w:sz w:val="20"/>
                          </w:rPr>
                        </w:pPr>
                        <w:r>
                          <w:rPr>
                            <w:sz w:val="20"/>
                          </w:rPr>
                          <w:t>Колифаги</w:t>
                        </w:r>
                        <w:r>
                          <w:rPr>
                            <w:sz w:val="20"/>
                            <w:vertAlign w:val="superscript"/>
                          </w:rPr>
                          <w:t>**</w:t>
                        </w:r>
                      </w:p>
                    </w:tc>
                    <w:tc>
                      <w:tcPr>
                        <w:tcW w:w="6894" w:type="dxa"/>
                        <w:gridSpan w:val="3"/>
                        <w:tcBorders>
                          <w:top w:val="single" w:sz="4" w:space="0" w:color="000000"/>
                          <w:left w:val="single" w:sz="4" w:space="0" w:color="000000"/>
                          <w:bottom w:val="single" w:sz="4" w:space="0" w:color="000000"/>
                          <w:right w:val="single" w:sz="4" w:space="0" w:color="000000"/>
                        </w:tcBorders>
                      </w:tcPr>
                      <w:p w:rsidR="00E143AB" w:rsidRDefault="00E143AB">
                        <w:pPr>
                          <w:pStyle w:val="TableParagraph"/>
                          <w:rPr>
                            <w:sz w:val="16"/>
                          </w:rPr>
                        </w:pPr>
                      </w:p>
                    </w:tc>
                  </w:tr>
                  <w:tr w:rsidR="00E143AB">
                    <w:trPr>
                      <w:trHeight w:val="230"/>
                    </w:trPr>
                    <w:tc>
                      <w:tcPr>
                        <w:tcW w:w="471" w:type="dxa"/>
                        <w:vMerge/>
                        <w:tcBorders>
                          <w:top w:val="nil"/>
                          <w:left w:val="single" w:sz="4" w:space="0" w:color="000000"/>
                          <w:bottom w:val="single" w:sz="4" w:space="0" w:color="000000"/>
                          <w:right w:val="single" w:sz="4" w:space="0" w:color="000000"/>
                        </w:tcBorders>
                      </w:tcPr>
                      <w:p w:rsidR="00E143AB" w:rsidRDefault="00E143AB">
                        <w:pPr>
                          <w:rPr>
                            <w:sz w:val="2"/>
                            <w:szCs w:val="2"/>
                          </w:rPr>
                        </w:pPr>
                      </w:p>
                    </w:tc>
                    <w:tc>
                      <w:tcPr>
                        <w:tcW w:w="2489" w:type="dxa"/>
                        <w:vMerge/>
                        <w:tcBorders>
                          <w:top w:val="nil"/>
                          <w:left w:val="single" w:sz="4" w:space="0" w:color="000000"/>
                          <w:bottom w:val="single" w:sz="4" w:space="0" w:color="000000"/>
                          <w:right w:val="single" w:sz="4" w:space="0" w:color="000000"/>
                        </w:tcBorders>
                      </w:tcPr>
                      <w:p w:rsidR="00E143AB" w:rsidRDefault="00E143AB">
                        <w:pPr>
                          <w:rPr>
                            <w:sz w:val="2"/>
                            <w:szCs w:val="2"/>
                          </w:rPr>
                        </w:pPr>
                      </w:p>
                    </w:tc>
                    <w:tc>
                      <w:tcPr>
                        <w:tcW w:w="3523" w:type="dxa"/>
                        <w:tcBorders>
                          <w:top w:val="single" w:sz="4" w:space="0" w:color="000000"/>
                          <w:left w:val="single" w:sz="4" w:space="0" w:color="000000"/>
                          <w:bottom w:val="single" w:sz="4" w:space="0" w:color="000000"/>
                          <w:right w:val="single" w:sz="4" w:space="0" w:color="000000"/>
                        </w:tcBorders>
                      </w:tcPr>
                      <w:p w:rsidR="00E143AB" w:rsidRDefault="00E143AB">
                        <w:pPr>
                          <w:pStyle w:val="TableParagraph"/>
                          <w:rPr>
                            <w:sz w:val="16"/>
                          </w:rPr>
                        </w:pPr>
                      </w:p>
                    </w:tc>
                    <w:tc>
                      <w:tcPr>
                        <w:tcW w:w="3371" w:type="dxa"/>
                        <w:gridSpan w:val="2"/>
                        <w:tcBorders>
                          <w:top w:val="single" w:sz="4" w:space="0" w:color="000000"/>
                          <w:left w:val="single" w:sz="4" w:space="0" w:color="000000"/>
                          <w:bottom w:val="single" w:sz="4" w:space="0" w:color="000000"/>
                          <w:right w:val="single" w:sz="4" w:space="0" w:color="000000"/>
                        </w:tcBorders>
                      </w:tcPr>
                      <w:p w:rsidR="00E143AB" w:rsidRDefault="00E143AB">
                        <w:pPr>
                          <w:pStyle w:val="TableParagraph"/>
                          <w:rPr>
                            <w:sz w:val="16"/>
                          </w:rPr>
                        </w:pPr>
                      </w:p>
                    </w:tc>
                  </w:tr>
                  <w:tr w:rsidR="00E143AB">
                    <w:trPr>
                      <w:trHeight w:val="921"/>
                    </w:trPr>
                    <w:tc>
                      <w:tcPr>
                        <w:tcW w:w="471" w:type="dxa"/>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before="5"/>
                          <w:rPr>
                            <w:sz w:val="29"/>
                          </w:rPr>
                        </w:pPr>
                      </w:p>
                      <w:p w:rsidR="00E143AB" w:rsidRDefault="00E143AB">
                        <w:pPr>
                          <w:pStyle w:val="TableParagraph"/>
                          <w:ind w:left="134"/>
                          <w:rPr>
                            <w:sz w:val="20"/>
                          </w:rPr>
                        </w:pPr>
                        <w:r>
                          <w:rPr>
                            <w:sz w:val="20"/>
                          </w:rPr>
                          <w:t>17</w:t>
                        </w:r>
                      </w:p>
                    </w:tc>
                    <w:tc>
                      <w:tcPr>
                        <w:tcW w:w="2489" w:type="dxa"/>
                        <w:tcBorders>
                          <w:top w:val="single" w:sz="4" w:space="0" w:color="000000"/>
                          <w:left w:val="single" w:sz="4" w:space="0" w:color="000000"/>
                          <w:bottom w:val="single" w:sz="4" w:space="0" w:color="000000"/>
                          <w:right w:val="single" w:sz="4" w:space="0" w:color="000000"/>
                        </w:tcBorders>
                      </w:tcPr>
                      <w:p w:rsidR="00E143AB" w:rsidRDefault="00E143AB">
                        <w:pPr>
                          <w:pStyle w:val="TableParagraph"/>
                          <w:ind w:left="87" w:right="68"/>
                          <w:jc w:val="center"/>
                          <w:rPr>
                            <w:sz w:val="20"/>
                          </w:rPr>
                        </w:pPr>
                        <w:r>
                          <w:rPr>
                            <w:sz w:val="20"/>
                          </w:rPr>
                          <w:t>Суммарная объемная активность радионуклидов</w:t>
                        </w:r>
                      </w:p>
                      <w:p w:rsidR="00E143AB" w:rsidRDefault="00E143AB">
                        <w:pPr>
                          <w:pStyle w:val="TableParagraph"/>
                          <w:spacing w:before="22" w:line="204" w:lineRule="auto"/>
                          <w:ind w:left="83" w:right="68"/>
                          <w:jc w:val="center"/>
                          <w:rPr>
                            <w:sz w:val="13"/>
                          </w:rPr>
                        </w:pPr>
                        <w:r>
                          <w:rPr>
                            <w:sz w:val="20"/>
                          </w:rPr>
                          <w:t xml:space="preserve">при совместном присутст- </w:t>
                        </w:r>
                        <w:r>
                          <w:rPr>
                            <w:position w:val="-8"/>
                            <w:sz w:val="20"/>
                          </w:rPr>
                          <w:t>вии</w:t>
                        </w:r>
                        <w:r>
                          <w:rPr>
                            <w:sz w:val="13"/>
                          </w:rPr>
                          <w:t>***</w:t>
                        </w:r>
                      </w:p>
                    </w:tc>
                    <w:tc>
                      <w:tcPr>
                        <w:tcW w:w="6894" w:type="dxa"/>
                        <w:gridSpan w:val="3"/>
                        <w:tcBorders>
                          <w:top w:val="single" w:sz="4" w:space="0" w:color="000000"/>
                          <w:left w:val="single" w:sz="4" w:space="0" w:color="000000"/>
                          <w:bottom w:val="single" w:sz="4" w:space="0" w:color="000000"/>
                          <w:right w:val="single" w:sz="4" w:space="0" w:color="000000"/>
                        </w:tcBorders>
                      </w:tcPr>
                      <w:p w:rsidR="00E143AB" w:rsidRDefault="00E143AB">
                        <w:pPr>
                          <w:pStyle w:val="TableParagraph"/>
                          <w:spacing w:before="249"/>
                          <w:ind w:left="191" w:right="179"/>
                          <w:jc w:val="center"/>
                          <w:rPr>
                            <w:sz w:val="20"/>
                          </w:rPr>
                        </w:pPr>
                        <w:r>
                          <w:rPr>
                            <w:sz w:val="20"/>
                          </w:rPr>
                          <w:t>Сумма (A</w:t>
                        </w:r>
                        <w:r>
                          <w:rPr>
                            <w:sz w:val="20"/>
                            <w:vertAlign w:val="subscript"/>
                          </w:rPr>
                          <w:t>i</w:t>
                        </w:r>
                        <w:r>
                          <w:rPr>
                            <w:sz w:val="20"/>
                          </w:rPr>
                          <w:t>/YB</w:t>
                        </w:r>
                        <w:r>
                          <w:rPr>
                            <w:sz w:val="20"/>
                            <w:vertAlign w:val="subscript"/>
                          </w:rPr>
                          <w:t>i</w:t>
                        </w:r>
                        <w:r>
                          <w:rPr>
                            <w:sz w:val="20"/>
                          </w:rPr>
                          <w:t xml:space="preserve">)  </w:t>
                        </w:r>
                        <w:r>
                          <w:rPr>
                            <w:rFonts w:ascii="Symbol" w:hAnsi="Symbol"/>
                            <w:position w:val="1"/>
                            <w:sz w:val="30"/>
                          </w:rPr>
                          <w:t></w:t>
                        </w:r>
                        <w:r>
                          <w:rPr>
                            <w:spacing w:val="-52"/>
                            <w:position w:val="1"/>
                            <w:sz w:val="30"/>
                          </w:rPr>
                          <w:t xml:space="preserve"> </w:t>
                        </w:r>
                        <w:r>
                          <w:rPr>
                            <w:sz w:val="20"/>
                          </w:rPr>
                          <w:t>1</w:t>
                        </w:r>
                      </w:p>
                    </w:tc>
                  </w:tr>
                </w:tbl>
                <w:p w:rsidR="00E143AB" w:rsidRDefault="00E143AB">
                  <w:pPr>
                    <w:pStyle w:val="a3"/>
                  </w:pPr>
                </w:p>
              </w:txbxContent>
            </v:textbox>
            <w10:wrap anchorx="page"/>
          </v:shape>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spacing w:before="5"/>
        <w:rPr>
          <w:sz w:val="21"/>
        </w:rPr>
      </w:pPr>
    </w:p>
    <w:p w:rsidR="00962CEE" w:rsidRDefault="00962CEE">
      <w:pPr>
        <w:rPr>
          <w:sz w:val="21"/>
        </w:rPr>
        <w:sectPr w:rsidR="00962CEE">
          <w:headerReference w:type="default" r:id="rId197"/>
          <w:footerReference w:type="default" r:id="rId198"/>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spacing w:before="9"/>
        <w:rPr>
          <w:sz w:val="28"/>
        </w:rPr>
      </w:pPr>
    </w:p>
    <w:p w:rsidR="00962CEE" w:rsidRDefault="00DA727F">
      <w:pPr>
        <w:jc w:val="right"/>
        <w:rPr>
          <w:sz w:val="20"/>
        </w:rPr>
      </w:pPr>
      <w:r>
        <w:rPr>
          <w:sz w:val="20"/>
        </w:rPr>
        <w:t>10 БОЕ/100 мл</w:t>
      </w:r>
      <w:r>
        <w:rPr>
          <w:sz w:val="20"/>
          <w:vertAlign w:val="superscript"/>
        </w:rPr>
        <w:t>**</w:t>
      </w:r>
    </w:p>
    <w:p w:rsidR="00962CEE" w:rsidRDefault="00DA727F">
      <w:pPr>
        <w:spacing w:before="91"/>
        <w:ind w:left="538"/>
        <w:rPr>
          <w:sz w:val="20"/>
        </w:rPr>
      </w:pPr>
      <w:r>
        <w:br w:type="column"/>
      </w:r>
      <w:r>
        <w:rPr>
          <w:sz w:val="20"/>
        </w:rPr>
        <w:lastRenderedPageBreak/>
        <w:t>Не</w:t>
      </w:r>
      <w:r>
        <w:rPr>
          <w:spacing w:val="-5"/>
          <w:sz w:val="20"/>
        </w:rPr>
        <w:t xml:space="preserve"> </w:t>
      </w:r>
      <w:r>
        <w:rPr>
          <w:sz w:val="20"/>
        </w:rPr>
        <w:t>более:</w:t>
      </w:r>
    </w:p>
    <w:p w:rsidR="00962CEE" w:rsidRDefault="00DA727F">
      <w:pPr>
        <w:pStyle w:val="a3"/>
        <w:spacing w:before="9"/>
        <w:rPr>
          <w:sz w:val="28"/>
        </w:rPr>
      </w:pPr>
      <w:r>
        <w:br w:type="column"/>
      </w:r>
    </w:p>
    <w:p w:rsidR="00962CEE" w:rsidRDefault="00DA727F">
      <w:pPr>
        <w:ind w:left="682"/>
        <w:rPr>
          <w:sz w:val="20"/>
        </w:rPr>
      </w:pPr>
      <w:r>
        <w:rPr>
          <w:sz w:val="20"/>
        </w:rPr>
        <w:t>10 БОЕ/100 мл</w:t>
      </w:r>
    </w:p>
    <w:p w:rsidR="00962CEE" w:rsidRDefault="00962CEE">
      <w:pPr>
        <w:rPr>
          <w:sz w:val="20"/>
        </w:rPr>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5746" w:space="40"/>
            <w:col w:w="1355" w:space="39"/>
            <w:col w:w="3470"/>
          </w:cols>
        </w:sect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spacing w:before="1"/>
        <w:rPr>
          <w:sz w:val="19"/>
        </w:rPr>
      </w:pPr>
    </w:p>
    <w:p w:rsidR="00962CEE" w:rsidRDefault="00DA727F">
      <w:pPr>
        <w:pStyle w:val="a3"/>
        <w:spacing w:before="90"/>
        <w:ind w:left="1141"/>
      </w:pPr>
      <w:r>
        <w:t>Примечания.</w:t>
      </w:r>
    </w:p>
    <w:p w:rsidR="00962CEE" w:rsidRDefault="00962CEE">
      <w:pPr>
        <w:pStyle w:val="a3"/>
        <w:spacing w:before="1"/>
        <w:rPr>
          <w:sz w:val="21"/>
        </w:rPr>
      </w:pPr>
    </w:p>
    <w:p w:rsidR="00962CEE" w:rsidRDefault="00DA727F">
      <w:pPr>
        <w:pStyle w:val="a3"/>
        <w:spacing w:line="276" w:lineRule="auto"/>
        <w:ind w:left="432" w:right="568" w:firstLine="708"/>
        <w:jc w:val="both"/>
      </w:pPr>
      <w:r>
        <w:t>* Содержание в воде взвешенных веществ неприродного происхождения (хлопья гид- роксидов металлов, образующихся при обработке сточных вод, частички асбеста, стеклово- локна, базальта, капрона, лавсана и т.д.) не допускается.</w:t>
      </w:r>
    </w:p>
    <w:p w:rsidR="00962CEE" w:rsidRDefault="00DA727F">
      <w:pPr>
        <w:pStyle w:val="a3"/>
        <w:spacing w:before="200" w:line="276" w:lineRule="auto"/>
        <w:ind w:left="432" w:right="575" w:firstLine="708"/>
        <w:jc w:val="both"/>
      </w:pPr>
      <w:r>
        <w:t>** Для централизованного водоснабжения; при нецентрализованном питьевом водо- снабжении вода подлежит обеззараживанию.</w:t>
      </w:r>
    </w:p>
    <w:p w:rsidR="00962CEE" w:rsidRDefault="00DA727F">
      <w:pPr>
        <w:pStyle w:val="a3"/>
        <w:spacing w:before="200" w:line="276" w:lineRule="auto"/>
        <w:ind w:left="432" w:right="568" w:firstLine="708"/>
        <w:jc w:val="both"/>
      </w:pPr>
      <w:r>
        <w:t>*** В случае превышения указанных уровней радиоактивного загрязнения контроли- руемой воды проводится дополнительный контроль радионуклидного загрязнения в соответ- ствии с действующими нормами радиационной безопасности; Ai – удельная активность i-го радионуклида в воде; YBi – соответствующий уровень вмешательства для i-го радионуклида (приложение П-2 НРБ-99).</w:t>
      </w:r>
    </w:p>
    <w:p w:rsidR="00962CEE" w:rsidRDefault="00962CEE">
      <w:pPr>
        <w:spacing w:line="276" w:lineRule="auto"/>
        <w:jc w:val="both"/>
        <w:sectPr w:rsidR="00962CEE">
          <w:type w:val="continuous"/>
          <w:pgSz w:w="11910" w:h="16840"/>
          <w:pgMar w:top="840" w:right="56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3294" w:right="896" w:hanging="2523"/>
      </w:pPr>
      <w:r>
        <w:lastRenderedPageBreak/>
        <w:pict>
          <v:group id="_x0000_s3713" style="position:absolute;left:0;text-align:left;margin-left:55.2pt;margin-top:32.15pt;width:484.9pt;height:4.45pt;z-index:4672;mso-wrap-distance-left:0;mso-wrap-distance-right:0;mso-position-horizontal-relative:page" coordorigin="1104,643" coordsize="9698,89">
            <v:line id="_x0000_s3715" style="position:absolute" from="1104,701" to="10802,701" strokecolor="#612322" strokeweight="3pt"/>
            <v:line id="_x0000_s3714"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spacing w:line="278" w:lineRule="auto"/>
        <w:ind w:right="1633"/>
      </w:pPr>
      <w:r>
        <w:t>Описание состояния и функционирования канализационных коллекторов и сетей.</w:t>
      </w:r>
    </w:p>
    <w:p w:rsidR="00962CEE" w:rsidRDefault="00DA727F">
      <w:pPr>
        <w:pStyle w:val="a3"/>
        <w:spacing w:before="192" w:line="276" w:lineRule="auto"/>
        <w:ind w:left="432" w:right="578" w:firstLine="708"/>
        <w:jc w:val="both"/>
      </w:pPr>
      <w:r>
        <w:t>На состояние 2014 года характеризующая информация по износу каждого участка сетей системы водоотведения представлена в таблицах ниже. Большое количество сетей водоотведения было проложено до 1980 года. Исходя из этого, можно сказать, что сети изношены в среднем на 50%.</w:t>
      </w:r>
    </w:p>
    <w:p w:rsidR="00962CEE" w:rsidRDefault="00DA727F">
      <w:pPr>
        <w:pStyle w:val="a3"/>
        <w:spacing w:before="199" w:line="278" w:lineRule="auto"/>
        <w:ind w:left="432" w:right="577" w:firstLine="708"/>
        <w:jc w:val="both"/>
      </w:pPr>
      <w:r>
        <w:t>В целях снижения выбросов неочищенных сточных вод в окружающую среду необходимо произвести замену старых изношенных участков сети.</w:t>
      </w:r>
    </w:p>
    <w:p w:rsidR="00962CEE" w:rsidRDefault="00DA727F">
      <w:pPr>
        <w:pStyle w:val="2"/>
        <w:spacing w:before="197"/>
      </w:pPr>
      <w:r>
        <w:t>г. Светогорск</w:t>
      </w:r>
    </w:p>
    <w:p w:rsidR="00962CEE" w:rsidRDefault="00DA727F">
      <w:pPr>
        <w:pStyle w:val="a3"/>
        <w:spacing w:before="247"/>
        <w:ind w:left="1285"/>
      </w:pPr>
      <w:r>
        <w:t>Таблица 58 Участки канализационных сетей на 2014 год</w:t>
      </w:r>
    </w:p>
    <w:p w:rsidR="00962CEE" w:rsidRDefault="00962CEE">
      <w:pPr>
        <w:pStyle w:val="a3"/>
        <w:spacing w:before="7"/>
        <w:rPr>
          <w:sz w:val="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
        <w:gridCol w:w="2797"/>
        <w:gridCol w:w="1154"/>
        <w:gridCol w:w="871"/>
        <w:gridCol w:w="1110"/>
        <w:gridCol w:w="1563"/>
        <w:gridCol w:w="991"/>
        <w:gridCol w:w="738"/>
      </w:tblGrid>
      <w:tr w:rsidR="00962CEE">
        <w:trPr>
          <w:trHeight w:val="1548"/>
        </w:trPr>
        <w:tc>
          <w:tcPr>
            <w:tcW w:w="471"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before="1"/>
              <w:ind w:left="88" w:right="81" w:firstLine="43"/>
              <w:rPr>
                <w:b/>
                <w:sz w:val="20"/>
              </w:rPr>
            </w:pPr>
            <w:r>
              <w:rPr>
                <w:b/>
                <w:sz w:val="20"/>
              </w:rPr>
              <w:t xml:space="preserve">№ </w:t>
            </w:r>
            <w:r>
              <w:rPr>
                <w:b/>
                <w:w w:val="95"/>
                <w:sz w:val="20"/>
              </w:rPr>
              <w:t>п/п</w:t>
            </w:r>
          </w:p>
        </w:tc>
        <w:tc>
          <w:tcPr>
            <w:tcW w:w="2797" w:type="dxa"/>
          </w:tcPr>
          <w:p w:rsidR="00962CEE" w:rsidRDefault="00962CEE">
            <w:pPr>
              <w:pStyle w:val="TableParagraph"/>
            </w:pPr>
          </w:p>
          <w:p w:rsidR="00962CEE" w:rsidRDefault="00962CEE">
            <w:pPr>
              <w:pStyle w:val="TableParagraph"/>
            </w:pPr>
          </w:p>
          <w:p w:rsidR="00962CEE" w:rsidRDefault="00DA727F">
            <w:pPr>
              <w:pStyle w:val="TableParagraph"/>
              <w:spacing w:before="150"/>
              <w:ind w:left="137" w:right="134"/>
              <w:jc w:val="center"/>
              <w:rPr>
                <w:b/>
                <w:sz w:val="20"/>
              </w:rPr>
            </w:pPr>
            <w:r>
              <w:rPr>
                <w:b/>
                <w:sz w:val="20"/>
              </w:rPr>
              <w:t>Номер участка</w:t>
            </w:r>
          </w:p>
        </w:tc>
        <w:tc>
          <w:tcPr>
            <w:tcW w:w="1154" w:type="dxa"/>
          </w:tcPr>
          <w:p w:rsidR="00962CEE" w:rsidRDefault="00962CEE">
            <w:pPr>
              <w:pStyle w:val="TableParagraph"/>
            </w:pPr>
          </w:p>
          <w:p w:rsidR="00962CEE" w:rsidRDefault="00962CEE">
            <w:pPr>
              <w:pStyle w:val="TableParagraph"/>
            </w:pPr>
          </w:p>
          <w:p w:rsidR="00962CEE" w:rsidRDefault="00DA727F">
            <w:pPr>
              <w:pStyle w:val="TableParagraph"/>
              <w:spacing w:before="150"/>
              <w:ind w:left="17" w:right="11"/>
              <w:jc w:val="center"/>
              <w:rPr>
                <w:b/>
                <w:sz w:val="20"/>
              </w:rPr>
            </w:pPr>
            <w:r>
              <w:rPr>
                <w:b/>
                <w:sz w:val="20"/>
              </w:rPr>
              <w:t>Марка труб</w:t>
            </w:r>
          </w:p>
        </w:tc>
        <w:tc>
          <w:tcPr>
            <w:tcW w:w="871"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before="1"/>
              <w:ind w:left="299" w:right="11" w:hanging="257"/>
              <w:rPr>
                <w:b/>
                <w:sz w:val="20"/>
              </w:rPr>
            </w:pPr>
            <w:r>
              <w:rPr>
                <w:b/>
                <w:sz w:val="20"/>
              </w:rPr>
              <w:t>Диаметр мм</w:t>
            </w:r>
          </w:p>
        </w:tc>
        <w:tc>
          <w:tcPr>
            <w:tcW w:w="1110"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before="1"/>
              <w:ind w:left="184" w:right="30" w:hanging="123"/>
              <w:rPr>
                <w:b/>
                <w:sz w:val="20"/>
              </w:rPr>
            </w:pPr>
            <w:r>
              <w:rPr>
                <w:b/>
                <w:sz w:val="20"/>
              </w:rPr>
              <w:t>Протяжен- ность, м</w:t>
            </w:r>
          </w:p>
        </w:tc>
        <w:tc>
          <w:tcPr>
            <w:tcW w:w="1563" w:type="dxa"/>
          </w:tcPr>
          <w:p w:rsidR="00962CEE" w:rsidRDefault="00962CEE">
            <w:pPr>
              <w:pStyle w:val="TableParagraph"/>
            </w:pPr>
          </w:p>
          <w:p w:rsidR="00962CEE" w:rsidRDefault="00962CEE">
            <w:pPr>
              <w:pStyle w:val="TableParagraph"/>
            </w:pPr>
          </w:p>
          <w:p w:rsidR="00962CEE" w:rsidRDefault="00DA727F">
            <w:pPr>
              <w:pStyle w:val="TableParagraph"/>
              <w:spacing w:before="150"/>
              <w:ind w:left="82" w:right="67"/>
              <w:jc w:val="center"/>
              <w:rPr>
                <w:b/>
                <w:sz w:val="20"/>
              </w:rPr>
            </w:pPr>
            <w:r>
              <w:rPr>
                <w:b/>
                <w:sz w:val="20"/>
              </w:rPr>
              <w:t>Год прокладки</w:t>
            </w:r>
          </w:p>
        </w:tc>
        <w:tc>
          <w:tcPr>
            <w:tcW w:w="991"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before="1"/>
              <w:ind w:left="77" w:right="43" w:firstLine="103"/>
              <w:rPr>
                <w:b/>
                <w:sz w:val="20"/>
              </w:rPr>
            </w:pPr>
            <w:r>
              <w:rPr>
                <w:b/>
                <w:sz w:val="20"/>
              </w:rPr>
              <w:t>Кол-во колодцев</w:t>
            </w:r>
          </w:p>
        </w:tc>
        <w:tc>
          <w:tcPr>
            <w:tcW w:w="738"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before="1" w:line="229" w:lineRule="exact"/>
              <w:ind w:left="57" w:right="40"/>
              <w:jc w:val="center"/>
              <w:rPr>
                <w:b/>
                <w:sz w:val="20"/>
              </w:rPr>
            </w:pPr>
            <w:r>
              <w:rPr>
                <w:b/>
                <w:sz w:val="20"/>
              </w:rPr>
              <w:t>Износ,</w:t>
            </w:r>
          </w:p>
          <w:p w:rsidR="00962CEE" w:rsidRDefault="00DA727F">
            <w:pPr>
              <w:pStyle w:val="TableParagraph"/>
              <w:spacing w:line="229" w:lineRule="exact"/>
              <w:ind w:left="16"/>
              <w:jc w:val="center"/>
              <w:rPr>
                <w:b/>
                <w:sz w:val="20"/>
              </w:rPr>
            </w:pPr>
            <w:r>
              <w:rPr>
                <w:b/>
                <w:w w:val="99"/>
                <w:sz w:val="20"/>
              </w:rPr>
              <w:t>%</w:t>
            </w:r>
          </w:p>
        </w:tc>
      </w:tr>
      <w:tr w:rsidR="00962CEE">
        <w:trPr>
          <w:trHeight w:val="899"/>
        </w:trPr>
        <w:tc>
          <w:tcPr>
            <w:tcW w:w="471" w:type="dxa"/>
            <w:vMerge w:val="restart"/>
          </w:tcPr>
          <w:p w:rsidR="00962CEE" w:rsidRDefault="00962CEE">
            <w:pPr>
              <w:pStyle w:val="TableParagraph"/>
            </w:pPr>
          </w:p>
          <w:p w:rsidR="00962CEE" w:rsidRDefault="00962CEE">
            <w:pPr>
              <w:pStyle w:val="TableParagraph"/>
            </w:pPr>
          </w:p>
          <w:p w:rsidR="00962CEE" w:rsidRDefault="00962CEE">
            <w:pPr>
              <w:pStyle w:val="TableParagraph"/>
              <w:rPr>
                <w:sz w:val="24"/>
              </w:rPr>
            </w:pPr>
          </w:p>
          <w:p w:rsidR="00962CEE" w:rsidRDefault="00DA727F">
            <w:pPr>
              <w:pStyle w:val="TableParagraph"/>
              <w:ind w:left="150"/>
              <w:rPr>
                <w:sz w:val="20"/>
              </w:rPr>
            </w:pPr>
            <w:r>
              <w:rPr>
                <w:sz w:val="20"/>
              </w:rPr>
              <w:t>1)</w:t>
            </w:r>
          </w:p>
        </w:tc>
        <w:tc>
          <w:tcPr>
            <w:tcW w:w="2797" w:type="dxa"/>
          </w:tcPr>
          <w:p w:rsidR="00962CEE" w:rsidRDefault="00DA727F">
            <w:pPr>
              <w:pStyle w:val="TableParagraph"/>
              <w:spacing w:before="98"/>
              <w:ind w:left="136" w:right="134"/>
              <w:jc w:val="center"/>
              <w:rPr>
                <w:sz w:val="20"/>
              </w:rPr>
            </w:pPr>
            <w:r>
              <w:rPr>
                <w:sz w:val="20"/>
              </w:rPr>
              <w:t>Участок внутриквартальной канализационной системы от ул.Лесная д.1;д.3;д.5;д.7;</w:t>
            </w:r>
          </w:p>
        </w:tc>
        <w:tc>
          <w:tcPr>
            <w:tcW w:w="1154" w:type="dxa"/>
            <w:vMerge w:val="restart"/>
          </w:tcPr>
          <w:p w:rsidR="00962CEE" w:rsidRDefault="00962CEE">
            <w:pPr>
              <w:pStyle w:val="TableParagraph"/>
            </w:pPr>
          </w:p>
        </w:tc>
        <w:tc>
          <w:tcPr>
            <w:tcW w:w="871" w:type="dxa"/>
            <w:vMerge w:val="restart"/>
          </w:tcPr>
          <w:p w:rsidR="00962CEE" w:rsidRDefault="00962CEE">
            <w:pPr>
              <w:pStyle w:val="TableParagraph"/>
            </w:pPr>
          </w:p>
        </w:tc>
        <w:tc>
          <w:tcPr>
            <w:tcW w:w="1110" w:type="dxa"/>
            <w:vMerge w:val="restart"/>
          </w:tcPr>
          <w:p w:rsidR="00962CEE" w:rsidRDefault="00962CEE">
            <w:pPr>
              <w:pStyle w:val="TableParagraph"/>
            </w:pPr>
          </w:p>
        </w:tc>
        <w:tc>
          <w:tcPr>
            <w:tcW w:w="1563" w:type="dxa"/>
            <w:vMerge w:val="restart"/>
          </w:tcPr>
          <w:p w:rsidR="00962CEE" w:rsidRDefault="00962CEE">
            <w:pPr>
              <w:pStyle w:val="TableParagraph"/>
            </w:pPr>
          </w:p>
        </w:tc>
        <w:tc>
          <w:tcPr>
            <w:tcW w:w="991" w:type="dxa"/>
            <w:vMerge w:val="restart"/>
          </w:tcPr>
          <w:p w:rsidR="00962CEE" w:rsidRDefault="00962CEE">
            <w:pPr>
              <w:pStyle w:val="TableParagraph"/>
            </w:pPr>
          </w:p>
        </w:tc>
        <w:tc>
          <w:tcPr>
            <w:tcW w:w="738" w:type="dxa"/>
            <w:vMerge w:val="restart"/>
          </w:tcPr>
          <w:p w:rsidR="00962CEE" w:rsidRDefault="00962CEE">
            <w:pPr>
              <w:pStyle w:val="TableParagraph"/>
            </w:pPr>
          </w:p>
        </w:tc>
      </w:tr>
      <w:tr w:rsidR="00962CEE">
        <w:trPr>
          <w:trHeight w:val="899"/>
        </w:trPr>
        <w:tc>
          <w:tcPr>
            <w:tcW w:w="471" w:type="dxa"/>
            <w:vMerge/>
            <w:tcBorders>
              <w:top w:val="nil"/>
            </w:tcBorders>
          </w:tcPr>
          <w:p w:rsidR="00962CEE" w:rsidRDefault="00962CEE">
            <w:pPr>
              <w:rPr>
                <w:sz w:val="2"/>
                <w:szCs w:val="2"/>
              </w:rPr>
            </w:pPr>
          </w:p>
        </w:tc>
        <w:tc>
          <w:tcPr>
            <w:tcW w:w="2797" w:type="dxa"/>
          </w:tcPr>
          <w:p w:rsidR="00962CEE" w:rsidRDefault="00DA727F">
            <w:pPr>
              <w:pStyle w:val="TableParagraph"/>
              <w:spacing w:before="98"/>
              <w:ind w:left="114" w:right="109" w:hanging="3"/>
              <w:jc w:val="center"/>
              <w:rPr>
                <w:sz w:val="20"/>
              </w:rPr>
            </w:pPr>
            <w:r>
              <w:rPr>
                <w:sz w:val="20"/>
              </w:rPr>
              <w:t>Больничный комплекс,гостиница до КНС - 2.</w:t>
            </w:r>
          </w:p>
        </w:tc>
        <w:tc>
          <w:tcPr>
            <w:tcW w:w="1154" w:type="dxa"/>
            <w:vMerge/>
            <w:tcBorders>
              <w:top w:val="nil"/>
            </w:tcBorders>
          </w:tcPr>
          <w:p w:rsidR="00962CEE" w:rsidRDefault="00962CEE">
            <w:pPr>
              <w:rPr>
                <w:sz w:val="2"/>
                <w:szCs w:val="2"/>
              </w:rPr>
            </w:pPr>
          </w:p>
        </w:tc>
        <w:tc>
          <w:tcPr>
            <w:tcW w:w="871" w:type="dxa"/>
            <w:vMerge/>
            <w:tcBorders>
              <w:top w:val="nil"/>
            </w:tcBorders>
          </w:tcPr>
          <w:p w:rsidR="00962CEE" w:rsidRDefault="00962CEE">
            <w:pPr>
              <w:rPr>
                <w:sz w:val="2"/>
                <w:szCs w:val="2"/>
              </w:rPr>
            </w:pPr>
          </w:p>
        </w:tc>
        <w:tc>
          <w:tcPr>
            <w:tcW w:w="1110" w:type="dxa"/>
            <w:vMerge/>
            <w:tcBorders>
              <w:top w:val="nil"/>
            </w:tcBorders>
          </w:tcPr>
          <w:p w:rsidR="00962CEE" w:rsidRDefault="00962CEE">
            <w:pPr>
              <w:rPr>
                <w:sz w:val="2"/>
                <w:szCs w:val="2"/>
              </w:rPr>
            </w:pPr>
          </w:p>
        </w:tc>
        <w:tc>
          <w:tcPr>
            <w:tcW w:w="1563" w:type="dxa"/>
            <w:vMerge/>
            <w:tcBorders>
              <w:top w:val="nil"/>
            </w:tcBorders>
          </w:tcPr>
          <w:p w:rsidR="00962CEE" w:rsidRDefault="00962CEE">
            <w:pPr>
              <w:rPr>
                <w:sz w:val="2"/>
                <w:szCs w:val="2"/>
              </w:rPr>
            </w:pPr>
          </w:p>
        </w:tc>
        <w:tc>
          <w:tcPr>
            <w:tcW w:w="991" w:type="dxa"/>
            <w:vMerge/>
            <w:tcBorders>
              <w:top w:val="nil"/>
            </w:tcBorders>
          </w:tcPr>
          <w:p w:rsidR="00962CEE" w:rsidRDefault="00962CEE">
            <w:pPr>
              <w:rPr>
                <w:sz w:val="2"/>
                <w:szCs w:val="2"/>
              </w:rPr>
            </w:pPr>
          </w:p>
        </w:tc>
        <w:tc>
          <w:tcPr>
            <w:tcW w:w="738" w:type="dxa"/>
            <w:vMerge/>
            <w:tcBorders>
              <w:top w:val="nil"/>
            </w:tcBorders>
          </w:tcPr>
          <w:p w:rsidR="00962CEE" w:rsidRDefault="00962CEE">
            <w:pPr>
              <w:rPr>
                <w:sz w:val="2"/>
                <w:szCs w:val="2"/>
              </w:rPr>
            </w:pPr>
          </w:p>
        </w:tc>
      </w:tr>
      <w:tr w:rsidR="00962CEE">
        <w:trPr>
          <w:trHeight w:val="600"/>
        </w:trPr>
        <w:tc>
          <w:tcPr>
            <w:tcW w:w="47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26"/>
              </w:rPr>
            </w:pPr>
          </w:p>
          <w:p w:rsidR="00962CEE" w:rsidRDefault="00DA727F">
            <w:pPr>
              <w:pStyle w:val="TableParagraph"/>
              <w:ind w:left="3"/>
              <w:jc w:val="center"/>
              <w:rPr>
                <w:sz w:val="20"/>
              </w:rPr>
            </w:pPr>
            <w:r>
              <w:rPr>
                <w:w w:val="99"/>
                <w:sz w:val="20"/>
              </w:rPr>
              <w:t>1</w:t>
            </w:r>
          </w:p>
        </w:tc>
        <w:tc>
          <w:tcPr>
            <w:tcW w:w="2797" w:type="dxa"/>
          </w:tcPr>
          <w:p w:rsidR="00962CEE" w:rsidRDefault="00DA727F">
            <w:pPr>
              <w:pStyle w:val="TableParagraph"/>
              <w:spacing w:before="62"/>
              <w:ind w:left="138" w:right="134"/>
              <w:jc w:val="center"/>
              <w:rPr>
                <w:sz w:val="20"/>
              </w:rPr>
            </w:pPr>
            <w:r>
              <w:rPr>
                <w:sz w:val="20"/>
              </w:rPr>
              <w:t>Улица Лесная д.1,3,5,7- КНС</w:t>
            </w:r>
          </w:p>
          <w:p w:rsidR="00962CEE" w:rsidRDefault="00DA727F">
            <w:pPr>
              <w:pStyle w:val="TableParagraph"/>
              <w:spacing w:before="1"/>
              <w:ind w:left="134" w:right="134"/>
              <w:jc w:val="center"/>
              <w:rPr>
                <w:sz w:val="20"/>
              </w:rPr>
            </w:pPr>
            <w:r>
              <w:rPr>
                <w:sz w:val="20"/>
              </w:rPr>
              <w:t>№ 2</w:t>
            </w:r>
          </w:p>
        </w:tc>
        <w:tc>
          <w:tcPr>
            <w:tcW w:w="1154" w:type="dxa"/>
          </w:tcPr>
          <w:p w:rsidR="00962CEE" w:rsidRDefault="00962CEE">
            <w:pPr>
              <w:pStyle w:val="TableParagraph"/>
            </w:pPr>
          </w:p>
        </w:tc>
        <w:tc>
          <w:tcPr>
            <w:tcW w:w="871" w:type="dxa"/>
          </w:tcPr>
          <w:p w:rsidR="00962CEE" w:rsidRDefault="00962CEE">
            <w:pPr>
              <w:pStyle w:val="TableParagraph"/>
            </w:pPr>
          </w:p>
        </w:tc>
        <w:tc>
          <w:tcPr>
            <w:tcW w:w="1110" w:type="dxa"/>
          </w:tcPr>
          <w:p w:rsidR="00962CEE" w:rsidRDefault="00962CEE">
            <w:pPr>
              <w:pStyle w:val="TableParagraph"/>
            </w:pPr>
          </w:p>
        </w:tc>
        <w:tc>
          <w:tcPr>
            <w:tcW w:w="1563" w:type="dxa"/>
          </w:tcPr>
          <w:p w:rsidR="00962CEE" w:rsidRDefault="00962CEE">
            <w:pPr>
              <w:pStyle w:val="TableParagraph"/>
            </w:pPr>
          </w:p>
        </w:tc>
        <w:tc>
          <w:tcPr>
            <w:tcW w:w="991" w:type="dxa"/>
          </w:tcPr>
          <w:p w:rsidR="00962CEE" w:rsidRDefault="00962CEE">
            <w:pPr>
              <w:pStyle w:val="TableParagraph"/>
            </w:pPr>
          </w:p>
        </w:tc>
        <w:tc>
          <w:tcPr>
            <w:tcW w:w="738" w:type="dxa"/>
          </w:tcPr>
          <w:p w:rsidR="00962CEE" w:rsidRDefault="00DA727F">
            <w:pPr>
              <w:pStyle w:val="TableParagraph"/>
              <w:spacing w:before="178"/>
              <w:ind w:left="54" w:right="40"/>
              <w:jc w:val="center"/>
              <w:rPr>
                <w:sz w:val="20"/>
              </w:rPr>
            </w:pPr>
            <w:r>
              <w:rPr>
                <w:sz w:val="20"/>
              </w:rPr>
              <w:t>46,25</w:t>
            </w:r>
          </w:p>
        </w:tc>
      </w:tr>
      <w:tr w:rsidR="00962CEE">
        <w:trPr>
          <w:trHeight w:val="299"/>
        </w:trPr>
        <w:tc>
          <w:tcPr>
            <w:tcW w:w="471" w:type="dxa"/>
            <w:vMerge/>
            <w:tcBorders>
              <w:top w:val="nil"/>
            </w:tcBorders>
          </w:tcPr>
          <w:p w:rsidR="00962CEE" w:rsidRDefault="00962CEE">
            <w:pPr>
              <w:rPr>
                <w:sz w:val="2"/>
                <w:szCs w:val="2"/>
              </w:rPr>
            </w:pPr>
          </w:p>
        </w:tc>
        <w:tc>
          <w:tcPr>
            <w:tcW w:w="2797" w:type="dxa"/>
          </w:tcPr>
          <w:p w:rsidR="00962CEE" w:rsidRDefault="00DA727F">
            <w:pPr>
              <w:pStyle w:val="TableParagraph"/>
              <w:spacing w:before="29"/>
              <w:ind w:left="134" w:right="134"/>
              <w:jc w:val="center"/>
              <w:rPr>
                <w:sz w:val="20"/>
              </w:rPr>
            </w:pPr>
            <w:r>
              <w:rPr>
                <w:sz w:val="20"/>
              </w:rPr>
              <w:t>-ул.Лесная д.3</w:t>
            </w:r>
          </w:p>
        </w:tc>
        <w:tc>
          <w:tcPr>
            <w:tcW w:w="1154" w:type="dxa"/>
          </w:tcPr>
          <w:p w:rsidR="00962CEE" w:rsidRDefault="00DA727F">
            <w:pPr>
              <w:pStyle w:val="TableParagraph"/>
              <w:spacing w:before="29"/>
              <w:ind w:left="17" w:right="9"/>
              <w:jc w:val="center"/>
              <w:rPr>
                <w:sz w:val="20"/>
              </w:rPr>
            </w:pPr>
            <w:r>
              <w:rPr>
                <w:sz w:val="20"/>
              </w:rPr>
              <w:t>Кер.</w:t>
            </w:r>
          </w:p>
        </w:tc>
        <w:tc>
          <w:tcPr>
            <w:tcW w:w="871" w:type="dxa"/>
          </w:tcPr>
          <w:p w:rsidR="00962CEE" w:rsidRDefault="00DA727F">
            <w:pPr>
              <w:pStyle w:val="TableParagraph"/>
              <w:spacing w:before="29"/>
              <w:ind w:left="90" w:right="79"/>
              <w:jc w:val="center"/>
              <w:rPr>
                <w:sz w:val="20"/>
              </w:rPr>
            </w:pPr>
            <w:r>
              <w:rPr>
                <w:sz w:val="20"/>
              </w:rPr>
              <w:t>200</w:t>
            </w:r>
          </w:p>
        </w:tc>
        <w:tc>
          <w:tcPr>
            <w:tcW w:w="1110" w:type="dxa"/>
          </w:tcPr>
          <w:p w:rsidR="00962CEE" w:rsidRDefault="00DA727F">
            <w:pPr>
              <w:pStyle w:val="TableParagraph"/>
              <w:spacing w:before="29"/>
              <w:ind w:left="263" w:right="247"/>
              <w:jc w:val="center"/>
              <w:rPr>
                <w:sz w:val="20"/>
              </w:rPr>
            </w:pPr>
            <w:r>
              <w:rPr>
                <w:sz w:val="20"/>
              </w:rPr>
              <w:t>173.65</w:t>
            </w:r>
          </w:p>
        </w:tc>
        <w:tc>
          <w:tcPr>
            <w:tcW w:w="1563" w:type="dxa"/>
          </w:tcPr>
          <w:p w:rsidR="00962CEE" w:rsidRDefault="00DA727F">
            <w:pPr>
              <w:pStyle w:val="TableParagraph"/>
              <w:spacing w:before="29"/>
              <w:ind w:left="82" w:right="63"/>
              <w:jc w:val="center"/>
              <w:rPr>
                <w:sz w:val="20"/>
              </w:rPr>
            </w:pPr>
            <w:r>
              <w:rPr>
                <w:sz w:val="20"/>
              </w:rPr>
              <w:t>1978</w:t>
            </w:r>
          </w:p>
        </w:tc>
        <w:tc>
          <w:tcPr>
            <w:tcW w:w="991" w:type="dxa"/>
          </w:tcPr>
          <w:p w:rsidR="00962CEE" w:rsidRDefault="00DA727F">
            <w:pPr>
              <w:pStyle w:val="TableParagraph"/>
              <w:spacing w:before="29"/>
              <w:ind w:left="447"/>
              <w:rPr>
                <w:sz w:val="20"/>
              </w:rPr>
            </w:pPr>
            <w:r>
              <w:rPr>
                <w:w w:val="99"/>
                <w:sz w:val="20"/>
              </w:rPr>
              <w:t>6</w:t>
            </w:r>
          </w:p>
        </w:tc>
        <w:tc>
          <w:tcPr>
            <w:tcW w:w="738" w:type="dxa"/>
          </w:tcPr>
          <w:p w:rsidR="00962CEE" w:rsidRDefault="00DA727F">
            <w:pPr>
              <w:pStyle w:val="TableParagraph"/>
              <w:spacing w:before="29"/>
              <w:ind w:left="54" w:right="40"/>
              <w:jc w:val="center"/>
              <w:rPr>
                <w:sz w:val="20"/>
              </w:rPr>
            </w:pPr>
            <w:r>
              <w:rPr>
                <w:sz w:val="20"/>
              </w:rPr>
              <w:t>46,25</w:t>
            </w:r>
          </w:p>
        </w:tc>
      </w:tr>
      <w:tr w:rsidR="00962CEE">
        <w:trPr>
          <w:trHeight w:val="299"/>
        </w:trPr>
        <w:tc>
          <w:tcPr>
            <w:tcW w:w="471" w:type="dxa"/>
            <w:vMerge/>
            <w:tcBorders>
              <w:top w:val="nil"/>
            </w:tcBorders>
          </w:tcPr>
          <w:p w:rsidR="00962CEE" w:rsidRDefault="00962CEE">
            <w:pPr>
              <w:rPr>
                <w:sz w:val="2"/>
                <w:szCs w:val="2"/>
              </w:rPr>
            </w:pPr>
          </w:p>
        </w:tc>
        <w:tc>
          <w:tcPr>
            <w:tcW w:w="2797" w:type="dxa"/>
          </w:tcPr>
          <w:p w:rsidR="00962CEE" w:rsidRDefault="00DA727F">
            <w:pPr>
              <w:pStyle w:val="TableParagraph"/>
              <w:spacing w:before="29"/>
              <w:ind w:left="134" w:right="134"/>
              <w:jc w:val="center"/>
              <w:rPr>
                <w:sz w:val="20"/>
              </w:rPr>
            </w:pPr>
            <w:r>
              <w:rPr>
                <w:sz w:val="20"/>
              </w:rPr>
              <w:t>-ул.Лесная д.7</w:t>
            </w:r>
          </w:p>
        </w:tc>
        <w:tc>
          <w:tcPr>
            <w:tcW w:w="1154" w:type="dxa"/>
          </w:tcPr>
          <w:p w:rsidR="00962CEE" w:rsidRDefault="00DA727F">
            <w:pPr>
              <w:pStyle w:val="TableParagraph"/>
              <w:spacing w:before="29"/>
              <w:ind w:left="17" w:right="9"/>
              <w:jc w:val="center"/>
              <w:rPr>
                <w:sz w:val="20"/>
              </w:rPr>
            </w:pPr>
            <w:r>
              <w:rPr>
                <w:sz w:val="20"/>
              </w:rPr>
              <w:t>Кер.</w:t>
            </w:r>
          </w:p>
        </w:tc>
        <w:tc>
          <w:tcPr>
            <w:tcW w:w="871" w:type="dxa"/>
          </w:tcPr>
          <w:p w:rsidR="00962CEE" w:rsidRDefault="00DA727F">
            <w:pPr>
              <w:pStyle w:val="TableParagraph"/>
              <w:spacing w:before="29"/>
              <w:ind w:left="90" w:right="79"/>
              <w:jc w:val="center"/>
              <w:rPr>
                <w:sz w:val="20"/>
              </w:rPr>
            </w:pPr>
            <w:r>
              <w:rPr>
                <w:sz w:val="20"/>
              </w:rPr>
              <w:t>200</w:t>
            </w:r>
          </w:p>
        </w:tc>
        <w:tc>
          <w:tcPr>
            <w:tcW w:w="1110" w:type="dxa"/>
          </w:tcPr>
          <w:p w:rsidR="00962CEE" w:rsidRDefault="00DA727F">
            <w:pPr>
              <w:pStyle w:val="TableParagraph"/>
              <w:spacing w:before="29"/>
              <w:ind w:left="261" w:right="247"/>
              <w:jc w:val="center"/>
              <w:rPr>
                <w:sz w:val="20"/>
              </w:rPr>
            </w:pPr>
            <w:r>
              <w:rPr>
                <w:sz w:val="20"/>
              </w:rPr>
              <w:t>211.4</w:t>
            </w:r>
          </w:p>
        </w:tc>
        <w:tc>
          <w:tcPr>
            <w:tcW w:w="1563" w:type="dxa"/>
          </w:tcPr>
          <w:p w:rsidR="00962CEE" w:rsidRDefault="00962CEE">
            <w:pPr>
              <w:pStyle w:val="TableParagraph"/>
            </w:pPr>
          </w:p>
        </w:tc>
        <w:tc>
          <w:tcPr>
            <w:tcW w:w="991" w:type="dxa"/>
          </w:tcPr>
          <w:p w:rsidR="00962CEE" w:rsidRDefault="00962CEE">
            <w:pPr>
              <w:pStyle w:val="TableParagraph"/>
            </w:pPr>
          </w:p>
        </w:tc>
        <w:tc>
          <w:tcPr>
            <w:tcW w:w="738" w:type="dxa"/>
          </w:tcPr>
          <w:p w:rsidR="00962CEE" w:rsidRDefault="00DA727F">
            <w:pPr>
              <w:pStyle w:val="TableParagraph"/>
              <w:spacing w:before="29"/>
              <w:ind w:left="54" w:right="40"/>
              <w:jc w:val="center"/>
              <w:rPr>
                <w:sz w:val="20"/>
              </w:rPr>
            </w:pPr>
            <w:r>
              <w:rPr>
                <w:sz w:val="20"/>
              </w:rPr>
              <w:t>46,25</w:t>
            </w:r>
          </w:p>
        </w:tc>
      </w:tr>
      <w:tr w:rsidR="00962CEE">
        <w:trPr>
          <w:trHeight w:val="302"/>
        </w:trPr>
        <w:tc>
          <w:tcPr>
            <w:tcW w:w="471" w:type="dxa"/>
            <w:vMerge/>
            <w:tcBorders>
              <w:top w:val="nil"/>
            </w:tcBorders>
          </w:tcPr>
          <w:p w:rsidR="00962CEE" w:rsidRDefault="00962CEE">
            <w:pPr>
              <w:rPr>
                <w:sz w:val="2"/>
                <w:szCs w:val="2"/>
              </w:rPr>
            </w:pPr>
          </w:p>
        </w:tc>
        <w:tc>
          <w:tcPr>
            <w:tcW w:w="2797" w:type="dxa"/>
          </w:tcPr>
          <w:p w:rsidR="00962CEE" w:rsidRDefault="00DA727F">
            <w:pPr>
              <w:pStyle w:val="TableParagraph"/>
              <w:spacing w:before="29"/>
              <w:ind w:left="134" w:right="134"/>
              <w:jc w:val="center"/>
              <w:rPr>
                <w:sz w:val="20"/>
              </w:rPr>
            </w:pPr>
            <w:r>
              <w:rPr>
                <w:sz w:val="20"/>
              </w:rPr>
              <w:t>-ул.Лесная д.5</w:t>
            </w:r>
          </w:p>
        </w:tc>
        <w:tc>
          <w:tcPr>
            <w:tcW w:w="1154" w:type="dxa"/>
          </w:tcPr>
          <w:p w:rsidR="00962CEE" w:rsidRDefault="00DA727F">
            <w:pPr>
              <w:pStyle w:val="TableParagraph"/>
              <w:spacing w:before="29"/>
              <w:ind w:left="17" w:right="9"/>
              <w:jc w:val="center"/>
              <w:rPr>
                <w:sz w:val="20"/>
              </w:rPr>
            </w:pPr>
            <w:r>
              <w:rPr>
                <w:sz w:val="20"/>
              </w:rPr>
              <w:t>Кер.</w:t>
            </w:r>
          </w:p>
        </w:tc>
        <w:tc>
          <w:tcPr>
            <w:tcW w:w="871" w:type="dxa"/>
          </w:tcPr>
          <w:p w:rsidR="00962CEE" w:rsidRDefault="00DA727F">
            <w:pPr>
              <w:pStyle w:val="TableParagraph"/>
              <w:spacing w:before="29"/>
              <w:ind w:left="90" w:right="79"/>
              <w:jc w:val="center"/>
              <w:rPr>
                <w:sz w:val="20"/>
              </w:rPr>
            </w:pPr>
            <w:r>
              <w:rPr>
                <w:sz w:val="20"/>
              </w:rPr>
              <w:t>200</w:t>
            </w:r>
          </w:p>
        </w:tc>
        <w:tc>
          <w:tcPr>
            <w:tcW w:w="1110" w:type="dxa"/>
          </w:tcPr>
          <w:p w:rsidR="00962CEE" w:rsidRDefault="00DA727F">
            <w:pPr>
              <w:pStyle w:val="TableParagraph"/>
              <w:spacing w:before="29"/>
              <w:ind w:left="261" w:right="247"/>
              <w:jc w:val="center"/>
              <w:rPr>
                <w:sz w:val="20"/>
              </w:rPr>
            </w:pPr>
            <w:r>
              <w:rPr>
                <w:sz w:val="20"/>
              </w:rPr>
              <w:t>291.6</w:t>
            </w:r>
          </w:p>
        </w:tc>
        <w:tc>
          <w:tcPr>
            <w:tcW w:w="1563" w:type="dxa"/>
          </w:tcPr>
          <w:p w:rsidR="00962CEE" w:rsidRDefault="00DA727F">
            <w:pPr>
              <w:pStyle w:val="TableParagraph"/>
              <w:spacing w:before="29"/>
              <w:ind w:left="82" w:right="63"/>
              <w:jc w:val="center"/>
              <w:rPr>
                <w:sz w:val="20"/>
              </w:rPr>
            </w:pPr>
            <w:r>
              <w:rPr>
                <w:sz w:val="20"/>
              </w:rPr>
              <w:t>1980</w:t>
            </w:r>
          </w:p>
        </w:tc>
        <w:tc>
          <w:tcPr>
            <w:tcW w:w="991" w:type="dxa"/>
          </w:tcPr>
          <w:p w:rsidR="00962CEE" w:rsidRDefault="00DA727F">
            <w:pPr>
              <w:pStyle w:val="TableParagraph"/>
              <w:spacing w:before="29"/>
              <w:ind w:left="447"/>
              <w:rPr>
                <w:sz w:val="20"/>
              </w:rPr>
            </w:pPr>
            <w:r>
              <w:rPr>
                <w:w w:val="99"/>
                <w:sz w:val="20"/>
              </w:rPr>
              <w:t>9</w:t>
            </w:r>
          </w:p>
        </w:tc>
        <w:tc>
          <w:tcPr>
            <w:tcW w:w="738" w:type="dxa"/>
          </w:tcPr>
          <w:p w:rsidR="00962CEE" w:rsidRDefault="00DA727F">
            <w:pPr>
              <w:pStyle w:val="TableParagraph"/>
              <w:spacing w:before="29"/>
              <w:ind w:left="54" w:right="40"/>
              <w:jc w:val="center"/>
              <w:rPr>
                <w:sz w:val="20"/>
              </w:rPr>
            </w:pPr>
            <w:r>
              <w:rPr>
                <w:sz w:val="20"/>
              </w:rPr>
              <w:t>43,75</w:t>
            </w:r>
          </w:p>
        </w:tc>
      </w:tr>
      <w:tr w:rsidR="00962CEE">
        <w:trPr>
          <w:trHeight w:val="299"/>
        </w:trPr>
        <w:tc>
          <w:tcPr>
            <w:tcW w:w="471" w:type="dxa"/>
            <w:vMerge/>
            <w:tcBorders>
              <w:top w:val="nil"/>
            </w:tcBorders>
          </w:tcPr>
          <w:p w:rsidR="00962CEE" w:rsidRDefault="00962CEE">
            <w:pPr>
              <w:rPr>
                <w:sz w:val="2"/>
                <w:szCs w:val="2"/>
              </w:rPr>
            </w:pPr>
          </w:p>
        </w:tc>
        <w:tc>
          <w:tcPr>
            <w:tcW w:w="2797" w:type="dxa"/>
          </w:tcPr>
          <w:p w:rsidR="00962CEE" w:rsidRDefault="00DA727F">
            <w:pPr>
              <w:pStyle w:val="TableParagraph"/>
              <w:spacing w:before="26"/>
              <w:ind w:left="134" w:right="134"/>
              <w:jc w:val="center"/>
              <w:rPr>
                <w:sz w:val="20"/>
              </w:rPr>
            </w:pPr>
            <w:r>
              <w:rPr>
                <w:sz w:val="20"/>
              </w:rPr>
              <w:t>-ул.Лесная д.1</w:t>
            </w:r>
          </w:p>
        </w:tc>
        <w:tc>
          <w:tcPr>
            <w:tcW w:w="1154" w:type="dxa"/>
          </w:tcPr>
          <w:p w:rsidR="00962CEE" w:rsidRDefault="00DA727F">
            <w:pPr>
              <w:pStyle w:val="TableParagraph"/>
              <w:spacing w:before="26"/>
              <w:ind w:left="17" w:right="7"/>
              <w:jc w:val="center"/>
              <w:rPr>
                <w:sz w:val="20"/>
              </w:rPr>
            </w:pPr>
            <w:r>
              <w:rPr>
                <w:sz w:val="20"/>
              </w:rPr>
              <w:t>ПВХ</w:t>
            </w:r>
          </w:p>
        </w:tc>
        <w:tc>
          <w:tcPr>
            <w:tcW w:w="871" w:type="dxa"/>
          </w:tcPr>
          <w:p w:rsidR="00962CEE" w:rsidRDefault="00DA727F">
            <w:pPr>
              <w:pStyle w:val="TableParagraph"/>
              <w:spacing w:before="26"/>
              <w:ind w:left="90" w:right="79"/>
              <w:jc w:val="center"/>
              <w:rPr>
                <w:sz w:val="20"/>
              </w:rPr>
            </w:pPr>
            <w:r>
              <w:rPr>
                <w:sz w:val="20"/>
              </w:rPr>
              <w:t>160</w:t>
            </w:r>
          </w:p>
        </w:tc>
        <w:tc>
          <w:tcPr>
            <w:tcW w:w="1110" w:type="dxa"/>
          </w:tcPr>
          <w:p w:rsidR="00962CEE" w:rsidRDefault="00DA727F">
            <w:pPr>
              <w:pStyle w:val="TableParagraph"/>
              <w:spacing w:before="26"/>
              <w:ind w:left="261" w:right="247"/>
              <w:jc w:val="center"/>
              <w:rPr>
                <w:sz w:val="20"/>
              </w:rPr>
            </w:pPr>
            <w:r>
              <w:rPr>
                <w:sz w:val="20"/>
              </w:rPr>
              <w:t>119.5</w:t>
            </w:r>
          </w:p>
        </w:tc>
        <w:tc>
          <w:tcPr>
            <w:tcW w:w="1563" w:type="dxa"/>
          </w:tcPr>
          <w:p w:rsidR="00962CEE" w:rsidRDefault="00DA727F">
            <w:pPr>
              <w:pStyle w:val="TableParagraph"/>
              <w:spacing w:before="26"/>
              <w:ind w:left="82" w:right="63"/>
              <w:jc w:val="center"/>
              <w:rPr>
                <w:sz w:val="20"/>
              </w:rPr>
            </w:pPr>
            <w:r>
              <w:rPr>
                <w:sz w:val="20"/>
              </w:rPr>
              <w:t>2008</w:t>
            </w:r>
          </w:p>
        </w:tc>
        <w:tc>
          <w:tcPr>
            <w:tcW w:w="991" w:type="dxa"/>
          </w:tcPr>
          <w:p w:rsidR="00962CEE" w:rsidRDefault="00DA727F">
            <w:pPr>
              <w:pStyle w:val="TableParagraph"/>
              <w:spacing w:before="26"/>
              <w:ind w:left="447"/>
              <w:rPr>
                <w:sz w:val="20"/>
              </w:rPr>
            </w:pPr>
            <w:r>
              <w:rPr>
                <w:w w:val="99"/>
                <w:sz w:val="20"/>
              </w:rPr>
              <w:t>7</w:t>
            </w:r>
          </w:p>
        </w:tc>
        <w:tc>
          <w:tcPr>
            <w:tcW w:w="738" w:type="dxa"/>
          </w:tcPr>
          <w:p w:rsidR="00962CEE" w:rsidRDefault="00DA727F">
            <w:pPr>
              <w:pStyle w:val="TableParagraph"/>
              <w:spacing w:before="26"/>
              <w:ind w:left="57" w:right="38"/>
              <w:jc w:val="center"/>
              <w:rPr>
                <w:sz w:val="20"/>
              </w:rPr>
            </w:pPr>
            <w:r>
              <w:rPr>
                <w:sz w:val="20"/>
              </w:rPr>
              <w:t>14</w:t>
            </w:r>
          </w:p>
        </w:tc>
      </w:tr>
      <w:tr w:rsidR="00962CEE">
        <w:trPr>
          <w:trHeight w:val="599"/>
        </w:trPr>
        <w:tc>
          <w:tcPr>
            <w:tcW w:w="471" w:type="dxa"/>
            <w:vMerge/>
            <w:tcBorders>
              <w:top w:val="nil"/>
            </w:tcBorders>
          </w:tcPr>
          <w:p w:rsidR="00962CEE" w:rsidRDefault="00962CEE">
            <w:pPr>
              <w:rPr>
                <w:sz w:val="2"/>
                <w:szCs w:val="2"/>
              </w:rPr>
            </w:pPr>
          </w:p>
        </w:tc>
        <w:tc>
          <w:tcPr>
            <w:tcW w:w="2797" w:type="dxa"/>
          </w:tcPr>
          <w:p w:rsidR="00962CEE" w:rsidRDefault="00DA727F">
            <w:pPr>
              <w:pStyle w:val="TableParagraph"/>
              <w:spacing w:before="62"/>
              <w:ind w:left="770" w:right="153" w:hanging="593"/>
              <w:rPr>
                <w:sz w:val="20"/>
              </w:rPr>
            </w:pPr>
            <w:r>
              <w:rPr>
                <w:sz w:val="20"/>
              </w:rPr>
              <w:t>- от ул.Лесная д.7 до КНС 2- магистральная</w:t>
            </w:r>
          </w:p>
        </w:tc>
        <w:tc>
          <w:tcPr>
            <w:tcW w:w="1154" w:type="dxa"/>
          </w:tcPr>
          <w:p w:rsidR="00962CEE" w:rsidRDefault="00DA727F">
            <w:pPr>
              <w:pStyle w:val="TableParagraph"/>
              <w:spacing w:before="178"/>
              <w:ind w:left="17" w:right="9"/>
              <w:jc w:val="center"/>
              <w:rPr>
                <w:sz w:val="20"/>
              </w:rPr>
            </w:pPr>
            <w:r>
              <w:rPr>
                <w:sz w:val="20"/>
              </w:rPr>
              <w:t>Кер.</w:t>
            </w:r>
          </w:p>
        </w:tc>
        <w:tc>
          <w:tcPr>
            <w:tcW w:w="871" w:type="dxa"/>
          </w:tcPr>
          <w:p w:rsidR="00962CEE" w:rsidRDefault="00DA727F">
            <w:pPr>
              <w:pStyle w:val="TableParagraph"/>
              <w:spacing w:before="178"/>
              <w:ind w:left="90" w:right="79"/>
              <w:jc w:val="center"/>
              <w:rPr>
                <w:sz w:val="20"/>
              </w:rPr>
            </w:pPr>
            <w:r>
              <w:rPr>
                <w:sz w:val="20"/>
              </w:rPr>
              <w:t>300</w:t>
            </w:r>
          </w:p>
        </w:tc>
        <w:tc>
          <w:tcPr>
            <w:tcW w:w="1110" w:type="dxa"/>
          </w:tcPr>
          <w:p w:rsidR="00962CEE" w:rsidRDefault="00DA727F">
            <w:pPr>
              <w:pStyle w:val="TableParagraph"/>
              <w:spacing w:before="178"/>
              <w:ind w:left="261" w:right="247"/>
              <w:jc w:val="center"/>
              <w:rPr>
                <w:sz w:val="20"/>
              </w:rPr>
            </w:pPr>
            <w:r>
              <w:rPr>
                <w:sz w:val="20"/>
              </w:rPr>
              <w:t>278.8</w:t>
            </w:r>
          </w:p>
        </w:tc>
        <w:tc>
          <w:tcPr>
            <w:tcW w:w="1563" w:type="dxa"/>
          </w:tcPr>
          <w:p w:rsidR="00962CEE" w:rsidRDefault="00DA727F">
            <w:pPr>
              <w:pStyle w:val="TableParagraph"/>
              <w:spacing w:before="178"/>
              <w:ind w:left="82" w:right="63"/>
              <w:jc w:val="center"/>
              <w:rPr>
                <w:sz w:val="20"/>
              </w:rPr>
            </w:pPr>
            <w:r>
              <w:rPr>
                <w:sz w:val="20"/>
              </w:rPr>
              <w:t>1977</w:t>
            </w:r>
          </w:p>
        </w:tc>
        <w:tc>
          <w:tcPr>
            <w:tcW w:w="991" w:type="dxa"/>
          </w:tcPr>
          <w:p w:rsidR="00962CEE" w:rsidRDefault="00DA727F">
            <w:pPr>
              <w:pStyle w:val="TableParagraph"/>
              <w:spacing w:before="178"/>
              <w:ind w:left="397"/>
              <w:rPr>
                <w:sz w:val="20"/>
              </w:rPr>
            </w:pPr>
            <w:r>
              <w:rPr>
                <w:sz w:val="20"/>
              </w:rPr>
              <w:t>11</w:t>
            </w:r>
          </w:p>
        </w:tc>
        <w:tc>
          <w:tcPr>
            <w:tcW w:w="738" w:type="dxa"/>
          </w:tcPr>
          <w:p w:rsidR="00962CEE" w:rsidRDefault="00DA727F">
            <w:pPr>
              <w:pStyle w:val="TableParagraph"/>
              <w:spacing w:before="178"/>
              <w:ind w:left="54" w:right="40"/>
              <w:jc w:val="center"/>
              <w:rPr>
                <w:sz w:val="20"/>
              </w:rPr>
            </w:pPr>
            <w:r>
              <w:rPr>
                <w:sz w:val="20"/>
              </w:rPr>
              <w:t>47,5</w:t>
            </w:r>
          </w:p>
        </w:tc>
      </w:tr>
      <w:tr w:rsidR="00962CEE">
        <w:trPr>
          <w:trHeight w:val="299"/>
        </w:trPr>
        <w:tc>
          <w:tcPr>
            <w:tcW w:w="471" w:type="dxa"/>
            <w:vMerge/>
            <w:tcBorders>
              <w:top w:val="nil"/>
            </w:tcBorders>
          </w:tcPr>
          <w:p w:rsidR="00962CEE" w:rsidRDefault="00962CEE">
            <w:pPr>
              <w:rPr>
                <w:sz w:val="2"/>
                <w:szCs w:val="2"/>
              </w:rPr>
            </w:pPr>
          </w:p>
        </w:tc>
        <w:tc>
          <w:tcPr>
            <w:tcW w:w="2797" w:type="dxa"/>
            <w:vMerge w:val="restart"/>
          </w:tcPr>
          <w:p w:rsidR="00962CEE" w:rsidRDefault="00962CEE">
            <w:pPr>
              <w:pStyle w:val="TableParagraph"/>
              <w:spacing w:before="5"/>
              <w:rPr>
                <w:sz w:val="29"/>
              </w:rPr>
            </w:pPr>
          </w:p>
          <w:p w:rsidR="00962CEE" w:rsidRDefault="00DA727F">
            <w:pPr>
              <w:pStyle w:val="TableParagraph"/>
              <w:ind w:left="405"/>
              <w:rPr>
                <w:sz w:val="20"/>
              </w:rPr>
            </w:pPr>
            <w:r>
              <w:rPr>
                <w:sz w:val="20"/>
              </w:rPr>
              <w:t>-больничный комплекс</w:t>
            </w:r>
          </w:p>
        </w:tc>
        <w:tc>
          <w:tcPr>
            <w:tcW w:w="1154" w:type="dxa"/>
          </w:tcPr>
          <w:p w:rsidR="00962CEE" w:rsidRDefault="00DA727F">
            <w:pPr>
              <w:pStyle w:val="TableParagraph"/>
              <w:spacing w:before="29"/>
              <w:ind w:left="17" w:right="9"/>
              <w:jc w:val="center"/>
              <w:rPr>
                <w:sz w:val="20"/>
              </w:rPr>
            </w:pPr>
            <w:r>
              <w:rPr>
                <w:sz w:val="20"/>
              </w:rPr>
              <w:t>Кер.</w:t>
            </w:r>
          </w:p>
        </w:tc>
        <w:tc>
          <w:tcPr>
            <w:tcW w:w="871" w:type="dxa"/>
          </w:tcPr>
          <w:p w:rsidR="00962CEE" w:rsidRDefault="00DA727F">
            <w:pPr>
              <w:pStyle w:val="TableParagraph"/>
              <w:spacing w:before="29"/>
              <w:ind w:left="90" w:right="79"/>
              <w:jc w:val="center"/>
              <w:rPr>
                <w:sz w:val="20"/>
              </w:rPr>
            </w:pPr>
            <w:r>
              <w:rPr>
                <w:sz w:val="20"/>
              </w:rPr>
              <w:t>200</w:t>
            </w:r>
          </w:p>
        </w:tc>
        <w:tc>
          <w:tcPr>
            <w:tcW w:w="1110" w:type="dxa"/>
          </w:tcPr>
          <w:p w:rsidR="00962CEE" w:rsidRDefault="00DA727F">
            <w:pPr>
              <w:pStyle w:val="TableParagraph"/>
              <w:spacing w:before="29"/>
              <w:ind w:left="261" w:right="247"/>
              <w:jc w:val="center"/>
              <w:rPr>
                <w:sz w:val="20"/>
              </w:rPr>
            </w:pPr>
            <w:r>
              <w:rPr>
                <w:sz w:val="20"/>
              </w:rPr>
              <w:t>176.4</w:t>
            </w:r>
          </w:p>
        </w:tc>
        <w:tc>
          <w:tcPr>
            <w:tcW w:w="1563" w:type="dxa"/>
            <w:vMerge w:val="restart"/>
          </w:tcPr>
          <w:p w:rsidR="00962CEE" w:rsidRDefault="00962CEE">
            <w:pPr>
              <w:pStyle w:val="TableParagraph"/>
              <w:spacing w:before="5"/>
              <w:rPr>
                <w:sz w:val="29"/>
              </w:rPr>
            </w:pPr>
          </w:p>
          <w:p w:rsidR="00962CEE" w:rsidRDefault="00DA727F">
            <w:pPr>
              <w:pStyle w:val="TableParagraph"/>
              <w:ind w:left="82" w:right="63"/>
              <w:jc w:val="center"/>
              <w:rPr>
                <w:sz w:val="20"/>
              </w:rPr>
            </w:pPr>
            <w:r>
              <w:rPr>
                <w:sz w:val="20"/>
              </w:rPr>
              <w:t>1977</w:t>
            </w:r>
          </w:p>
        </w:tc>
        <w:tc>
          <w:tcPr>
            <w:tcW w:w="991" w:type="dxa"/>
            <w:vMerge w:val="restart"/>
          </w:tcPr>
          <w:p w:rsidR="00962CEE" w:rsidRDefault="00962CEE">
            <w:pPr>
              <w:pStyle w:val="TableParagraph"/>
              <w:spacing w:before="5"/>
              <w:rPr>
                <w:sz w:val="29"/>
              </w:rPr>
            </w:pPr>
          </w:p>
          <w:p w:rsidR="00962CEE" w:rsidRDefault="00DA727F">
            <w:pPr>
              <w:pStyle w:val="TableParagraph"/>
              <w:ind w:left="87" w:right="72"/>
              <w:jc w:val="center"/>
              <w:rPr>
                <w:sz w:val="20"/>
              </w:rPr>
            </w:pPr>
            <w:r>
              <w:rPr>
                <w:sz w:val="20"/>
              </w:rPr>
              <w:t>27</w:t>
            </w:r>
          </w:p>
        </w:tc>
        <w:tc>
          <w:tcPr>
            <w:tcW w:w="738" w:type="dxa"/>
            <w:vMerge w:val="restart"/>
          </w:tcPr>
          <w:p w:rsidR="00962CEE" w:rsidRDefault="00962CEE">
            <w:pPr>
              <w:pStyle w:val="TableParagraph"/>
              <w:spacing w:before="5"/>
              <w:rPr>
                <w:sz w:val="29"/>
              </w:rPr>
            </w:pPr>
          </w:p>
          <w:p w:rsidR="00962CEE" w:rsidRDefault="00DA727F">
            <w:pPr>
              <w:pStyle w:val="TableParagraph"/>
              <w:ind w:left="196"/>
              <w:rPr>
                <w:sz w:val="20"/>
              </w:rPr>
            </w:pPr>
            <w:r>
              <w:rPr>
                <w:sz w:val="20"/>
              </w:rPr>
              <w:t>47,5</w:t>
            </w:r>
          </w:p>
        </w:tc>
      </w:tr>
      <w:tr w:rsidR="00962CEE">
        <w:trPr>
          <w:trHeight w:val="299"/>
        </w:trPr>
        <w:tc>
          <w:tcPr>
            <w:tcW w:w="471" w:type="dxa"/>
            <w:vMerge/>
            <w:tcBorders>
              <w:top w:val="nil"/>
            </w:tcBorders>
          </w:tcPr>
          <w:p w:rsidR="00962CEE" w:rsidRDefault="00962CEE">
            <w:pPr>
              <w:rPr>
                <w:sz w:val="2"/>
                <w:szCs w:val="2"/>
              </w:rPr>
            </w:pPr>
          </w:p>
        </w:tc>
        <w:tc>
          <w:tcPr>
            <w:tcW w:w="2797" w:type="dxa"/>
            <w:vMerge/>
            <w:tcBorders>
              <w:top w:val="nil"/>
            </w:tcBorders>
          </w:tcPr>
          <w:p w:rsidR="00962CEE" w:rsidRDefault="00962CEE">
            <w:pPr>
              <w:rPr>
                <w:sz w:val="2"/>
                <w:szCs w:val="2"/>
              </w:rPr>
            </w:pPr>
          </w:p>
        </w:tc>
        <w:tc>
          <w:tcPr>
            <w:tcW w:w="1154" w:type="dxa"/>
          </w:tcPr>
          <w:p w:rsidR="00962CEE" w:rsidRDefault="00DA727F">
            <w:pPr>
              <w:pStyle w:val="TableParagraph"/>
              <w:spacing w:before="29"/>
              <w:ind w:left="17" w:right="8"/>
              <w:jc w:val="center"/>
              <w:rPr>
                <w:sz w:val="20"/>
              </w:rPr>
            </w:pPr>
            <w:r>
              <w:rPr>
                <w:sz w:val="20"/>
              </w:rPr>
              <w:t>Кер</w:t>
            </w:r>
          </w:p>
        </w:tc>
        <w:tc>
          <w:tcPr>
            <w:tcW w:w="871" w:type="dxa"/>
          </w:tcPr>
          <w:p w:rsidR="00962CEE" w:rsidRDefault="00DA727F">
            <w:pPr>
              <w:pStyle w:val="TableParagraph"/>
              <w:spacing w:before="29"/>
              <w:ind w:left="90" w:right="79"/>
              <w:jc w:val="center"/>
              <w:rPr>
                <w:sz w:val="20"/>
              </w:rPr>
            </w:pPr>
            <w:r>
              <w:rPr>
                <w:sz w:val="20"/>
              </w:rPr>
              <w:t>150</w:t>
            </w:r>
          </w:p>
        </w:tc>
        <w:tc>
          <w:tcPr>
            <w:tcW w:w="1110" w:type="dxa"/>
          </w:tcPr>
          <w:p w:rsidR="00962CEE" w:rsidRDefault="00DA727F">
            <w:pPr>
              <w:pStyle w:val="TableParagraph"/>
              <w:spacing w:before="29"/>
              <w:ind w:left="261" w:right="247"/>
              <w:jc w:val="center"/>
              <w:rPr>
                <w:sz w:val="20"/>
              </w:rPr>
            </w:pPr>
            <w:r>
              <w:rPr>
                <w:sz w:val="20"/>
              </w:rPr>
              <w:t>205.8</w:t>
            </w:r>
          </w:p>
        </w:tc>
        <w:tc>
          <w:tcPr>
            <w:tcW w:w="1563" w:type="dxa"/>
            <w:vMerge/>
            <w:tcBorders>
              <w:top w:val="nil"/>
            </w:tcBorders>
          </w:tcPr>
          <w:p w:rsidR="00962CEE" w:rsidRDefault="00962CEE">
            <w:pPr>
              <w:rPr>
                <w:sz w:val="2"/>
                <w:szCs w:val="2"/>
              </w:rPr>
            </w:pPr>
          </w:p>
        </w:tc>
        <w:tc>
          <w:tcPr>
            <w:tcW w:w="991" w:type="dxa"/>
            <w:vMerge/>
            <w:tcBorders>
              <w:top w:val="nil"/>
            </w:tcBorders>
          </w:tcPr>
          <w:p w:rsidR="00962CEE" w:rsidRDefault="00962CEE">
            <w:pPr>
              <w:rPr>
                <w:sz w:val="2"/>
                <w:szCs w:val="2"/>
              </w:rPr>
            </w:pPr>
          </w:p>
        </w:tc>
        <w:tc>
          <w:tcPr>
            <w:tcW w:w="738" w:type="dxa"/>
            <w:vMerge/>
            <w:tcBorders>
              <w:top w:val="nil"/>
            </w:tcBorders>
          </w:tcPr>
          <w:p w:rsidR="00962CEE" w:rsidRDefault="00962CEE">
            <w:pPr>
              <w:rPr>
                <w:sz w:val="2"/>
                <w:szCs w:val="2"/>
              </w:rPr>
            </w:pPr>
          </w:p>
        </w:tc>
      </w:tr>
      <w:tr w:rsidR="00962CEE">
        <w:trPr>
          <w:trHeight w:val="299"/>
        </w:trPr>
        <w:tc>
          <w:tcPr>
            <w:tcW w:w="471" w:type="dxa"/>
            <w:vMerge/>
            <w:tcBorders>
              <w:top w:val="nil"/>
            </w:tcBorders>
          </w:tcPr>
          <w:p w:rsidR="00962CEE" w:rsidRDefault="00962CEE">
            <w:pPr>
              <w:rPr>
                <w:sz w:val="2"/>
                <w:szCs w:val="2"/>
              </w:rPr>
            </w:pPr>
          </w:p>
        </w:tc>
        <w:tc>
          <w:tcPr>
            <w:tcW w:w="2797" w:type="dxa"/>
            <w:vMerge/>
            <w:tcBorders>
              <w:top w:val="nil"/>
            </w:tcBorders>
          </w:tcPr>
          <w:p w:rsidR="00962CEE" w:rsidRDefault="00962CEE">
            <w:pPr>
              <w:rPr>
                <w:sz w:val="2"/>
                <w:szCs w:val="2"/>
              </w:rPr>
            </w:pPr>
          </w:p>
        </w:tc>
        <w:tc>
          <w:tcPr>
            <w:tcW w:w="1154" w:type="dxa"/>
          </w:tcPr>
          <w:p w:rsidR="00962CEE" w:rsidRDefault="00DA727F">
            <w:pPr>
              <w:pStyle w:val="TableParagraph"/>
              <w:spacing w:before="29"/>
              <w:ind w:left="17" w:right="10"/>
              <w:jc w:val="center"/>
              <w:rPr>
                <w:sz w:val="20"/>
              </w:rPr>
            </w:pPr>
            <w:r>
              <w:rPr>
                <w:sz w:val="20"/>
              </w:rPr>
              <w:t>кер</w:t>
            </w:r>
          </w:p>
        </w:tc>
        <w:tc>
          <w:tcPr>
            <w:tcW w:w="871" w:type="dxa"/>
          </w:tcPr>
          <w:p w:rsidR="00962CEE" w:rsidRDefault="00DA727F">
            <w:pPr>
              <w:pStyle w:val="TableParagraph"/>
              <w:spacing w:before="29"/>
              <w:ind w:left="90" w:right="79"/>
              <w:jc w:val="center"/>
              <w:rPr>
                <w:sz w:val="20"/>
              </w:rPr>
            </w:pPr>
            <w:r>
              <w:rPr>
                <w:sz w:val="20"/>
              </w:rPr>
              <w:t>250</w:t>
            </w:r>
          </w:p>
        </w:tc>
        <w:tc>
          <w:tcPr>
            <w:tcW w:w="1110" w:type="dxa"/>
          </w:tcPr>
          <w:p w:rsidR="00962CEE" w:rsidRDefault="00DA727F">
            <w:pPr>
              <w:pStyle w:val="TableParagraph"/>
              <w:spacing w:before="29"/>
              <w:ind w:left="261" w:right="247"/>
              <w:jc w:val="center"/>
              <w:rPr>
                <w:sz w:val="20"/>
              </w:rPr>
            </w:pPr>
            <w:r>
              <w:rPr>
                <w:sz w:val="20"/>
              </w:rPr>
              <w:t>91.5</w:t>
            </w:r>
          </w:p>
        </w:tc>
        <w:tc>
          <w:tcPr>
            <w:tcW w:w="1563" w:type="dxa"/>
            <w:vMerge/>
            <w:tcBorders>
              <w:top w:val="nil"/>
            </w:tcBorders>
          </w:tcPr>
          <w:p w:rsidR="00962CEE" w:rsidRDefault="00962CEE">
            <w:pPr>
              <w:rPr>
                <w:sz w:val="2"/>
                <w:szCs w:val="2"/>
              </w:rPr>
            </w:pPr>
          </w:p>
        </w:tc>
        <w:tc>
          <w:tcPr>
            <w:tcW w:w="991" w:type="dxa"/>
            <w:vMerge/>
            <w:tcBorders>
              <w:top w:val="nil"/>
            </w:tcBorders>
          </w:tcPr>
          <w:p w:rsidR="00962CEE" w:rsidRDefault="00962CEE">
            <w:pPr>
              <w:rPr>
                <w:sz w:val="2"/>
                <w:szCs w:val="2"/>
              </w:rPr>
            </w:pPr>
          </w:p>
        </w:tc>
        <w:tc>
          <w:tcPr>
            <w:tcW w:w="738" w:type="dxa"/>
            <w:vMerge/>
            <w:tcBorders>
              <w:top w:val="nil"/>
            </w:tcBorders>
          </w:tcPr>
          <w:p w:rsidR="00962CEE" w:rsidRDefault="00962CEE">
            <w:pPr>
              <w:rPr>
                <w:sz w:val="2"/>
                <w:szCs w:val="2"/>
              </w:rPr>
            </w:pPr>
          </w:p>
        </w:tc>
      </w:tr>
      <w:tr w:rsidR="00962CEE">
        <w:trPr>
          <w:trHeight w:val="302"/>
        </w:trPr>
        <w:tc>
          <w:tcPr>
            <w:tcW w:w="471" w:type="dxa"/>
          </w:tcPr>
          <w:p w:rsidR="00962CEE" w:rsidRDefault="00DA727F">
            <w:pPr>
              <w:pStyle w:val="TableParagraph"/>
              <w:spacing w:before="29"/>
              <w:ind w:left="182"/>
              <w:rPr>
                <w:sz w:val="20"/>
              </w:rPr>
            </w:pPr>
            <w:r>
              <w:rPr>
                <w:w w:val="99"/>
                <w:sz w:val="20"/>
              </w:rPr>
              <w:t>2</w:t>
            </w:r>
          </w:p>
        </w:tc>
        <w:tc>
          <w:tcPr>
            <w:tcW w:w="2797" w:type="dxa"/>
          </w:tcPr>
          <w:p w:rsidR="00962CEE" w:rsidRDefault="00DA727F">
            <w:pPr>
              <w:pStyle w:val="TableParagraph"/>
              <w:spacing w:before="29"/>
              <w:ind w:left="134" w:right="134"/>
              <w:jc w:val="center"/>
              <w:rPr>
                <w:sz w:val="20"/>
              </w:rPr>
            </w:pPr>
            <w:r>
              <w:rPr>
                <w:sz w:val="20"/>
              </w:rPr>
              <w:t>Гостиница</w:t>
            </w:r>
          </w:p>
        </w:tc>
        <w:tc>
          <w:tcPr>
            <w:tcW w:w="1154" w:type="dxa"/>
          </w:tcPr>
          <w:p w:rsidR="00962CEE" w:rsidRDefault="00DA727F">
            <w:pPr>
              <w:pStyle w:val="TableParagraph"/>
              <w:spacing w:before="29"/>
              <w:ind w:left="17" w:right="10"/>
              <w:jc w:val="center"/>
              <w:rPr>
                <w:sz w:val="20"/>
              </w:rPr>
            </w:pPr>
            <w:r>
              <w:rPr>
                <w:sz w:val="20"/>
              </w:rPr>
              <w:t>кер</w:t>
            </w:r>
          </w:p>
        </w:tc>
        <w:tc>
          <w:tcPr>
            <w:tcW w:w="871" w:type="dxa"/>
          </w:tcPr>
          <w:p w:rsidR="00962CEE" w:rsidRDefault="00DA727F">
            <w:pPr>
              <w:pStyle w:val="TableParagraph"/>
              <w:spacing w:before="29"/>
              <w:ind w:left="90" w:right="79"/>
              <w:jc w:val="center"/>
              <w:rPr>
                <w:sz w:val="20"/>
              </w:rPr>
            </w:pPr>
            <w:r>
              <w:rPr>
                <w:sz w:val="20"/>
              </w:rPr>
              <w:t>200</w:t>
            </w:r>
          </w:p>
        </w:tc>
        <w:tc>
          <w:tcPr>
            <w:tcW w:w="1110" w:type="dxa"/>
          </w:tcPr>
          <w:p w:rsidR="00962CEE" w:rsidRDefault="00DA727F">
            <w:pPr>
              <w:pStyle w:val="TableParagraph"/>
              <w:spacing w:before="29"/>
              <w:ind w:left="261" w:right="247"/>
              <w:jc w:val="center"/>
              <w:rPr>
                <w:sz w:val="20"/>
              </w:rPr>
            </w:pPr>
            <w:r>
              <w:rPr>
                <w:sz w:val="20"/>
              </w:rPr>
              <w:t>301.3</w:t>
            </w:r>
          </w:p>
        </w:tc>
        <w:tc>
          <w:tcPr>
            <w:tcW w:w="1563" w:type="dxa"/>
          </w:tcPr>
          <w:p w:rsidR="00962CEE" w:rsidRDefault="00DA727F">
            <w:pPr>
              <w:pStyle w:val="TableParagraph"/>
              <w:spacing w:before="29"/>
              <w:ind w:left="82" w:right="65"/>
              <w:jc w:val="center"/>
              <w:rPr>
                <w:sz w:val="20"/>
              </w:rPr>
            </w:pPr>
            <w:r>
              <w:rPr>
                <w:sz w:val="20"/>
              </w:rPr>
              <w:t>1970-80 г.г.</w:t>
            </w:r>
          </w:p>
        </w:tc>
        <w:tc>
          <w:tcPr>
            <w:tcW w:w="991" w:type="dxa"/>
          </w:tcPr>
          <w:p w:rsidR="00962CEE" w:rsidRDefault="00DA727F">
            <w:pPr>
              <w:pStyle w:val="TableParagraph"/>
              <w:spacing w:before="29"/>
              <w:ind w:left="397"/>
              <w:rPr>
                <w:sz w:val="20"/>
              </w:rPr>
            </w:pPr>
            <w:r>
              <w:rPr>
                <w:sz w:val="20"/>
              </w:rPr>
              <w:t>12</w:t>
            </w:r>
          </w:p>
        </w:tc>
        <w:tc>
          <w:tcPr>
            <w:tcW w:w="738" w:type="dxa"/>
          </w:tcPr>
          <w:p w:rsidR="00962CEE" w:rsidRDefault="00DA727F">
            <w:pPr>
              <w:pStyle w:val="TableParagraph"/>
              <w:spacing w:before="29"/>
              <w:ind w:left="54" w:right="40"/>
              <w:jc w:val="center"/>
              <w:rPr>
                <w:sz w:val="20"/>
              </w:rPr>
            </w:pPr>
            <w:r>
              <w:rPr>
                <w:sz w:val="20"/>
              </w:rPr>
              <w:t>56,25</w:t>
            </w:r>
          </w:p>
        </w:tc>
      </w:tr>
      <w:tr w:rsidR="00962CEE">
        <w:trPr>
          <w:trHeight w:val="1500"/>
        </w:trPr>
        <w:tc>
          <w:tcPr>
            <w:tcW w:w="471" w:type="dxa"/>
          </w:tcPr>
          <w:p w:rsidR="00962CEE" w:rsidRDefault="00962CEE">
            <w:pPr>
              <w:pStyle w:val="TableParagraph"/>
            </w:pPr>
          </w:p>
          <w:p w:rsidR="00962CEE" w:rsidRDefault="00962CEE">
            <w:pPr>
              <w:pStyle w:val="TableParagraph"/>
              <w:spacing w:before="6"/>
              <w:rPr>
                <w:sz w:val="32"/>
              </w:rPr>
            </w:pPr>
          </w:p>
          <w:p w:rsidR="00962CEE" w:rsidRDefault="00DA727F">
            <w:pPr>
              <w:pStyle w:val="TableParagraph"/>
              <w:ind w:left="150"/>
              <w:rPr>
                <w:sz w:val="20"/>
              </w:rPr>
            </w:pPr>
            <w:r>
              <w:rPr>
                <w:sz w:val="20"/>
              </w:rPr>
              <w:t>2)</w:t>
            </w:r>
          </w:p>
        </w:tc>
        <w:tc>
          <w:tcPr>
            <w:tcW w:w="2797" w:type="dxa"/>
          </w:tcPr>
          <w:p w:rsidR="00962CEE" w:rsidRDefault="00DA727F">
            <w:pPr>
              <w:pStyle w:val="TableParagraph"/>
              <w:spacing w:before="168"/>
              <w:ind w:left="137" w:right="134"/>
              <w:jc w:val="center"/>
              <w:rPr>
                <w:sz w:val="20"/>
              </w:rPr>
            </w:pPr>
            <w:r>
              <w:rPr>
                <w:sz w:val="20"/>
              </w:rPr>
              <w:t>Участок внутриквартальной канализационной системы ул.Победы д.21;23;27;ул.Пограничная д.1;3;5;7;9;11.</w:t>
            </w:r>
          </w:p>
        </w:tc>
        <w:tc>
          <w:tcPr>
            <w:tcW w:w="1154" w:type="dxa"/>
          </w:tcPr>
          <w:p w:rsidR="00962CEE" w:rsidRDefault="00962CEE">
            <w:pPr>
              <w:pStyle w:val="TableParagraph"/>
            </w:pPr>
          </w:p>
        </w:tc>
        <w:tc>
          <w:tcPr>
            <w:tcW w:w="871" w:type="dxa"/>
          </w:tcPr>
          <w:p w:rsidR="00962CEE" w:rsidRDefault="00962CEE">
            <w:pPr>
              <w:pStyle w:val="TableParagraph"/>
            </w:pPr>
          </w:p>
        </w:tc>
        <w:tc>
          <w:tcPr>
            <w:tcW w:w="1110" w:type="dxa"/>
          </w:tcPr>
          <w:p w:rsidR="00962CEE" w:rsidRDefault="00962CEE">
            <w:pPr>
              <w:pStyle w:val="TableParagraph"/>
            </w:pPr>
          </w:p>
        </w:tc>
        <w:tc>
          <w:tcPr>
            <w:tcW w:w="1563" w:type="dxa"/>
          </w:tcPr>
          <w:p w:rsidR="00962CEE" w:rsidRDefault="00962CEE">
            <w:pPr>
              <w:pStyle w:val="TableParagraph"/>
            </w:pPr>
          </w:p>
        </w:tc>
        <w:tc>
          <w:tcPr>
            <w:tcW w:w="991" w:type="dxa"/>
          </w:tcPr>
          <w:p w:rsidR="00962CEE" w:rsidRDefault="00962CEE">
            <w:pPr>
              <w:pStyle w:val="TableParagraph"/>
            </w:pPr>
          </w:p>
        </w:tc>
        <w:tc>
          <w:tcPr>
            <w:tcW w:w="738" w:type="dxa"/>
          </w:tcPr>
          <w:p w:rsidR="00962CEE" w:rsidRDefault="00962CEE">
            <w:pPr>
              <w:pStyle w:val="TableParagraph"/>
            </w:pPr>
          </w:p>
        </w:tc>
      </w:tr>
      <w:tr w:rsidR="00962CEE">
        <w:trPr>
          <w:trHeight w:val="299"/>
        </w:trPr>
        <w:tc>
          <w:tcPr>
            <w:tcW w:w="471" w:type="dxa"/>
            <w:vMerge w:val="restart"/>
          </w:tcPr>
          <w:p w:rsidR="00962CEE" w:rsidRDefault="00DA727F">
            <w:pPr>
              <w:pStyle w:val="TableParagraph"/>
              <w:spacing w:before="182"/>
              <w:ind w:left="3"/>
              <w:jc w:val="center"/>
              <w:rPr>
                <w:sz w:val="20"/>
              </w:rPr>
            </w:pPr>
            <w:r>
              <w:rPr>
                <w:w w:val="99"/>
                <w:sz w:val="20"/>
              </w:rPr>
              <w:t>3</w:t>
            </w:r>
          </w:p>
        </w:tc>
        <w:tc>
          <w:tcPr>
            <w:tcW w:w="2797" w:type="dxa"/>
          </w:tcPr>
          <w:p w:rsidR="00962CEE" w:rsidRDefault="00DA727F">
            <w:pPr>
              <w:pStyle w:val="TableParagraph"/>
              <w:spacing w:before="29"/>
              <w:ind w:left="134" w:right="134"/>
              <w:jc w:val="center"/>
              <w:rPr>
                <w:sz w:val="20"/>
              </w:rPr>
            </w:pPr>
            <w:r>
              <w:rPr>
                <w:sz w:val="20"/>
              </w:rPr>
              <w:t>Северный микрорайон</w:t>
            </w:r>
          </w:p>
        </w:tc>
        <w:tc>
          <w:tcPr>
            <w:tcW w:w="1154" w:type="dxa"/>
          </w:tcPr>
          <w:p w:rsidR="00962CEE" w:rsidRDefault="00962CEE">
            <w:pPr>
              <w:pStyle w:val="TableParagraph"/>
            </w:pPr>
          </w:p>
        </w:tc>
        <w:tc>
          <w:tcPr>
            <w:tcW w:w="871" w:type="dxa"/>
          </w:tcPr>
          <w:p w:rsidR="00962CEE" w:rsidRDefault="00962CEE">
            <w:pPr>
              <w:pStyle w:val="TableParagraph"/>
            </w:pPr>
          </w:p>
        </w:tc>
        <w:tc>
          <w:tcPr>
            <w:tcW w:w="1110" w:type="dxa"/>
          </w:tcPr>
          <w:p w:rsidR="00962CEE" w:rsidRDefault="00962CEE">
            <w:pPr>
              <w:pStyle w:val="TableParagraph"/>
            </w:pPr>
          </w:p>
        </w:tc>
        <w:tc>
          <w:tcPr>
            <w:tcW w:w="1563" w:type="dxa"/>
          </w:tcPr>
          <w:p w:rsidR="00962CEE" w:rsidRDefault="00962CEE">
            <w:pPr>
              <w:pStyle w:val="TableParagraph"/>
            </w:pPr>
          </w:p>
        </w:tc>
        <w:tc>
          <w:tcPr>
            <w:tcW w:w="991" w:type="dxa"/>
          </w:tcPr>
          <w:p w:rsidR="00962CEE" w:rsidRDefault="00962CEE">
            <w:pPr>
              <w:pStyle w:val="TableParagraph"/>
            </w:pPr>
          </w:p>
        </w:tc>
        <w:tc>
          <w:tcPr>
            <w:tcW w:w="738" w:type="dxa"/>
          </w:tcPr>
          <w:p w:rsidR="00962CEE" w:rsidRDefault="00962CEE">
            <w:pPr>
              <w:pStyle w:val="TableParagraph"/>
            </w:pPr>
          </w:p>
        </w:tc>
      </w:tr>
      <w:tr w:rsidR="00962CEE">
        <w:trPr>
          <w:trHeight w:val="299"/>
        </w:trPr>
        <w:tc>
          <w:tcPr>
            <w:tcW w:w="471" w:type="dxa"/>
            <w:vMerge/>
            <w:tcBorders>
              <w:top w:val="nil"/>
            </w:tcBorders>
          </w:tcPr>
          <w:p w:rsidR="00962CEE" w:rsidRDefault="00962CEE">
            <w:pPr>
              <w:rPr>
                <w:sz w:val="2"/>
                <w:szCs w:val="2"/>
              </w:rPr>
            </w:pPr>
          </w:p>
        </w:tc>
        <w:tc>
          <w:tcPr>
            <w:tcW w:w="2797" w:type="dxa"/>
          </w:tcPr>
          <w:p w:rsidR="00962CEE" w:rsidRDefault="00DA727F">
            <w:pPr>
              <w:pStyle w:val="TableParagraph"/>
              <w:spacing w:before="29"/>
              <w:ind w:left="135" w:right="134"/>
              <w:jc w:val="center"/>
              <w:rPr>
                <w:sz w:val="20"/>
              </w:rPr>
            </w:pPr>
            <w:r>
              <w:rPr>
                <w:sz w:val="20"/>
              </w:rPr>
              <w:t>-ул.Победы д.21</w:t>
            </w:r>
          </w:p>
        </w:tc>
        <w:tc>
          <w:tcPr>
            <w:tcW w:w="1154" w:type="dxa"/>
          </w:tcPr>
          <w:p w:rsidR="00962CEE" w:rsidRDefault="00DA727F">
            <w:pPr>
              <w:pStyle w:val="TableParagraph"/>
              <w:spacing w:before="29"/>
              <w:ind w:left="17" w:right="10"/>
              <w:jc w:val="center"/>
              <w:rPr>
                <w:sz w:val="20"/>
              </w:rPr>
            </w:pPr>
            <w:r>
              <w:rPr>
                <w:sz w:val="20"/>
              </w:rPr>
              <w:t>ПВХ.</w:t>
            </w:r>
          </w:p>
        </w:tc>
        <w:tc>
          <w:tcPr>
            <w:tcW w:w="871" w:type="dxa"/>
          </w:tcPr>
          <w:p w:rsidR="00962CEE" w:rsidRDefault="00DA727F">
            <w:pPr>
              <w:pStyle w:val="TableParagraph"/>
              <w:spacing w:before="29"/>
              <w:ind w:left="90" w:right="79"/>
              <w:jc w:val="center"/>
              <w:rPr>
                <w:sz w:val="20"/>
              </w:rPr>
            </w:pPr>
            <w:r>
              <w:rPr>
                <w:sz w:val="20"/>
              </w:rPr>
              <w:t>200</w:t>
            </w:r>
          </w:p>
        </w:tc>
        <w:tc>
          <w:tcPr>
            <w:tcW w:w="1110" w:type="dxa"/>
          </w:tcPr>
          <w:p w:rsidR="00962CEE" w:rsidRDefault="00DA727F">
            <w:pPr>
              <w:pStyle w:val="TableParagraph"/>
              <w:spacing w:before="29"/>
              <w:ind w:left="261" w:right="247"/>
              <w:jc w:val="center"/>
              <w:rPr>
                <w:sz w:val="20"/>
              </w:rPr>
            </w:pPr>
            <w:r>
              <w:rPr>
                <w:sz w:val="20"/>
              </w:rPr>
              <w:t>110.7</w:t>
            </w:r>
          </w:p>
        </w:tc>
        <w:tc>
          <w:tcPr>
            <w:tcW w:w="1563" w:type="dxa"/>
          </w:tcPr>
          <w:p w:rsidR="00962CEE" w:rsidRDefault="00DA727F">
            <w:pPr>
              <w:pStyle w:val="TableParagraph"/>
              <w:spacing w:before="29"/>
              <w:ind w:left="82" w:right="63"/>
              <w:jc w:val="center"/>
              <w:rPr>
                <w:sz w:val="20"/>
              </w:rPr>
            </w:pPr>
            <w:r>
              <w:rPr>
                <w:sz w:val="20"/>
              </w:rPr>
              <w:t>2000</w:t>
            </w:r>
          </w:p>
        </w:tc>
        <w:tc>
          <w:tcPr>
            <w:tcW w:w="991" w:type="dxa"/>
          </w:tcPr>
          <w:p w:rsidR="00962CEE" w:rsidRDefault="00DA727F">
            <w:pPr>
              <w:pStyle w:val="TableParagraph"/>
              <w:spacing w:before="29"/>
              <w:ind w:left="397"/>
              <w:rPr>
                <w:sz w:val="20"/>
              </w:rPr>
            </w:pPr>
            <w:r>
              <w:rPr>
                <w:sz w:val="20"/>
              </w:rPr>
              <w:t>10</w:t>
            </w:r>
          </w:p>
        </w:tc>
        <w:tc>
          <w:tcPr>
            <w:tcW w:w="738" w:type="dxa"/>
          </w:tcPr>
          <w:p w:rsidR="00962CEE" w:rsidRDefault="00DA727F">
            <w:pPr>
              <w:pStyle w:val="TableParagraph"/>
              <w:spacing w:before="29"/>
              <w:ind w:left="57" w:right="38"/>
              <w:jc w:val="center"/>
              <w:rPr>
                <w:sz w:val="20"/>
              </w:rPr>
            </w:pPr>
            <w:r>
              <w:rPr>
                <w:sz w:val="20"/>
              </w:rPr>
              <w:t>30</w:t>
            </w:r>
          </w:p>
        </w:tc>
      </w:tr>
    </w:tbl>
    <w:p w:rsidR="00962CEE" w:rsidRDefault="00962CEE">
      <w:pPr>
        <w:jc w:val="center"/>
        <w:rPr>
          <w:sz w:val="20"/>
        </w:rPr>
        <w:sectPr w:rsidR="00962CEE">
          <w:headerReference w:type="default" r:id="rId199"/>
          <w:footerReference w:type="default" r:id="rId200"/>
          <w:pgSz w:w="11910" w:h="16840"/>
          <w:pgMar w:top="620" w:right="560" w:bottom="1720" w:left="700" w:header="0" w:footer="1523" w:gutter="0"/>
          <w:pgBorders w:offsetFrom="page">
            <w:top w:val="single" w:sz="4" w:space="24" w:color="000000"/>
            <w:left w:val="single" w:sz="4" w:space="24" w:color="000000"/>
            <w:bottom w:val="single" w:sz="4" w:space="24" w:color="000000"/>
            <w:right w:val="single" w:sz="4" w:space="24" w:color="000000"/>
          </w:pgBorders>
          <w:pgNumType w:start="111"/>
          <w:cols w:space="720"/>
        </w:sectPr>
      </w:pPr>
    </w:p>
    <w:p w:rsidR="00962CEE" w:rsidRDefault="002F0767">
      <w:pPr>
        <w:pStyle w:val="a3"/>
        <w:spacing w:before="61" w:line="242" w:lineRule="auto"/>
        <w:ind w:left="3294" w:right="896" w:hanging="2523"/>
      </w:pPr>
      <w:r>
        <w:lastRenderedPageBreak/>
        <w:pict>
          <v:line id="_x0000_s3712" style="position:absolute;left:0;text-align:left;z-index:4696;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0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962CEE">
        <w:trPr>
          <w:trHeight w:val="1540"/>
        </w:trPr>
        <w:tc>
          <w:tcPr>
            <w:tcW w:w="466"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88" w:right="76" w:firstLine="43"/>
              <w:rPr>
                <w:b/>
                <w:sz w:val="20"/>
              </w:rPr>
            </w:pPr>
            <w:r>
              <w:rPr>
                <w:b/>
                <w:sz w:val="20"/>
              </w:rPr>
              <w:t xml:space="preserve">№ </w:t>
            </w:r>
            <w:r>
              <w:rPr>
                <w:b/>
                <w:w w:val="95"/>
                <w:sz w:val="20"/>
              </w:rPr>
              <w:t>п/п</w:t>
            </w:r>
          </w:p>
        </w:tc>
        <w:tc>
          <w:tcPr>
            <w:tcW w:w="2799"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722"/>
              <w:rPr>
                <w:b/>
                <w:sz w:val="20"/>
              </w:rPr>
            </w:pPr>
            <w:r>
              <w:rPr>
                <w:b/>
                <w:sz w:val="20"/>
              </w:rPr>
              <w:t>Номер участка</w:t>
            </w:r>
          </w:p>
        </w:tc>
        <w:tc>
          <w:tcPr>
            <w:tcW w:w="1157"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20" w:right="11"/>
              <w:jc w:val="center"/>
              <w:rPr>
                <w:b/>
                <w:sz w:val="20"/>
              </w:rPr>
            </w:pPr>
            <w:r>
              <w:rPr>
                <w:b/>
                <w:sz w:val="20"/>
              </w:rPr>
              <w:t>Марка труб</w:t>
            </w:r>
          </w:p>
        </w:tc>
        <w:tc>
          <w:tcPr>
            <w:tcW w:w="871"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299" w:right="11" w:hanging="257"/>
              <w:rPr>
                <w:b/>
                <w:sz w:val="20"/>
              </w:rPr>
            </w:pPr>
            <w:r>
              <w:rPr>
                <w:b/>
                <w:sz w:val="20"/>
              </w:rPr>
              <w:t>Диаметр мм</w:t>
            </w:r>
          </w:p>
        </w:tc>
        <w:tc>
          <w:tcPr>
            <w:tcW w:w="1114"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184" w:right="34" w:hanging="123"/>
              <w:rPr>
                <w:b/>
                <w:sz w:val="20"/>
              </w:rPr>
            </w:pPr>
            <w:r>
              <w:rPr>
                <w:b/>
                <w:sz w:val="20"/>
              </w:rPr>
              <w:t>Протяжен- ность, м</w:t>
            </w:r>
          </w:p>
        </w:tc>
        <w:tc>
          <w:tcPr>
            <w:tcW w:w="1560"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78" w:right="68"/>
              <w:jc w:val="center"/>
              <w:rPr>
                <w:b/>
                <w:sz w:val="20"/>
              </w:rPr>
            </w:pPr>
            <w:r>
              <w:rPr>
                <w:b/>
                <w:sz w:val="20"/>
              </w:rPr>
              <w:t>Год прокладки</w:t>
            </w:r>
          </w:p>
        </w:tc>
        <w:tc>
          <w:tcPr>
            <w:tcW w:w="992"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76" w:right="45" w:firstLine="103"/>
              <w:rPr>
                <w:b/>
                <w:sz w:val="20"/>
              </w:rPr>
            </w:pPr>
            <w:r>
              <w:rPr>
                <w:b/>
                <w:sz w:val="20"/>
              </w:rPr>
              <w:t>Кол-во колодцев</w:t>
            </w:r>
          </w:p>
        </w:tc>
        <w:tc>
          <w:tcPr>
            <w:tcW w:w="739"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51" w:right="39"/>
              <w:jc w:val="center"/>
              <w:rPr>
                <w:b/>
                <w:sz w:val="20"/>
              </w:rPr>
            </w:pPr>
            <w:r>
              <w:rPr>
                <w:b/>
                <w:sz w:val="20"/>
              </w:rPr>
              <w:t>Износ,</w:t>
            </w:r>
          </w:p>
          <w:p w:rsidR="00962CEE" w:rsidRDefault="00DA727F">
            <w:pPr>
              <w:pStyle w:val="TableParagraph"/>
              <w:spacing w:before="1"/>
              <w:ind w:left="11"/>
              <w:jc w:val="center"/>
              <w:rPr>
                <w:b/>
                <w:sz w:val="20"/>
              </w:rPr>
            </w:pPr>
            <w:r>
              <w:rPr>
                <w:b/>
                <w:w w:val="99"/>
                <w:sz w:val="20"/>
              </w:rPr>
              <w:t>%</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05"/>
              <w:rPr>
                <w:sz w:val="20"/>
              </w:rPr>
            </w:pPr>
            <w:r>
              <w:rPr>
                <w:sz w:val="20"/>
              </w:rPr>
              <w:t>-ул.Победы д.23</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19"/>
              <w:jc w:val="right"/>
              <w:rPr>
                <w:sz w:val="20"/>
              </w:rPr>
            </w:pPr>
            <w:r>
              <w:rPr>
                <w:w w:val="95"/>
                <w:sz w:val="20"/>
              </w:rPr>
              <w:t>202.1</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30</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160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61.7</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30</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05"/>
              <w:rPr>
                <w:sz w:val="20"/>
              </w:rPr>
            </w:pPr>
            <w:r>
              <w:rPr>
                <w:sz w:val="20"/>
              </w:rPr>
              <w:t>-ул.Победы д.27</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сталь</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24</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4</w:t>
            </w: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75</w:t>
            </w:r>
          </w:p>
        </w:tc>
      </w:tr>
      <w:tr w:rsidR="00962CEE">
        <w:trPr>
          <w:trHeight w:val="302"/>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120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30</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right="497"/>
              <w:jc w:val="right"/>
              <w:rPr>
                <w:sz w:val="20"/>
              </w:rPr>
            </w:pPr>
            <w:r>
              <w:rPr>
                <w:sz w:val="20"/>
              </w:rPr>
              <w:t>-ул.Пограничная д.1</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10"/>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3" w:right="249"/>
              <w:jc w:val="center"/>
              <w:rPr>
                <w:sz w:val="20"/>
              </w:rPr>
            </w:pPr>
            <w:r>
              <w:rPr>
                <w:sz w:val="20"/>
              </w:rPr>
              <w:t>24</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78" w:right="64"/>
              <w:jc w:val="center"/>
              <w:rPr>
                <w:sz w:val="20"/>
              </w:rPr>
            </w:pPr>
            <w:r>
              <w:rPr>
                <w:sz w:val="20"/>
              </w:rPr>
              <w:t>2000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396"/>
              <w:rPr>
                <w:sz w:val="20"/>
              </w:rPr>
            </w:pPr>
            <w:r>
              <w:rPr>
                <w:sz w:val="20"/>
              </w:rPr>
              <w:t>11</w:t>
            </w: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6"/>
              <w:ind w:left="48" w:right="39"/>
              <w:jc w:val="center"/>
              <w:rPr>
                <w:sz w:val="20"/>
              </w:rPr>
            </w:pPr>
            <w:r>
              <w:rPr>
                <w:sz w:val="20"/>
              </w:rPr>
              <w:t>18,75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160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57.2</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30</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497"/>
              <w:jc w:val="right"/>
              <w:rPr>
                <w:sz w:val="20"/>
              </w:rPr>
            </w:pPr>
            <w:r>
              <w:rPr>
                <w:sz w:val="20"/>
              </w:rPr>
              <w:t>-ул.Пограничная д.3</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ст</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24</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4</w:t>
            </w: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75</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59.9</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30</w:t>
            </w:r>
          </w:p>
        </w:tc>
      </w:tr>
      <w:tr w:rsidR="00962CEE">
        <w:trPr>
          <w:trHeight w:val="300"/>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497"/>
              <w:jc w:val="right"/>
              <w:rPr>
                <w:sz w:val="20"/>
              </w:rPr>
            </w:pPr>
            <w:r>
              <w:rPr>
                <w:sz w:val="20"/>
              </w:rPr>
              <w:t>-ул.Пограничная д.5</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1"/>
              <w:jc w:val="center"/>
              <w:rPr>
                <w:sz w:val="20"/>
              </w:rPr>
            </w:pPr>
            <w:r>
              <w:rPr>
                <w:sz w:val="20"/>
              </w:rPr>
              <w:t>Ст.</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110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36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6</w:t>
            </w: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75</w:t>
            </w:r>
          </w:p>
        </w:tc>
      </w:tr>
      <w:tr w:rsidR="00962CEE">
        <w:trPr>
          <w:trHeight w:val="301"/>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73.4</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30</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right="497"/>
              <w:jc w:val="right"/>
              <w:rPr>
                <w:sz w:val="20"/>
              </w:rPr>
            </w:pPr>
            <w:r>
              <w:rPr>
                <w:sz w:val="20"/>
              </w:rPr>
              <w:t>-ул.Пограничная д.9</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7"/>
              <w:jc w:val="center"/>
              <w:rPr>
                <w:sz w:val="20"/>
              </w:rPr>
            </w:pPr>
            <w:r>
              <w:rPr>
                <w:sz w:val="20"/>
              </w:rPr>
              <w:t>ст.</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3" w:right="249"/>
              <w:jc w:val="center"/>
              <w:rPr>
                <w:sz w:val="20"/>
              </w:rPr>
            </w:pPr>
            <w:r>
              <w:rPr>
                <w:sz w:val="20"/>
              </w:rPr>
              <w:t>36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78" w:right="64"/>
              <w:jc w:val="center"/>
              <w:rPr>
                <w:sz w:val="20"/>
              </w:rPr>
            </w:pPr>
            <w:r>
              <w:rPr>
                <w:sz w:val="20"/>
              </w:rPr>
              <w:t>2000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46"/>
              <w:rPr>
                <w:sz w:val="20"/>
              </w:rPr>
            </w:pPr>
            <w:r>
              <w:rPr>
                <w:w w:val="99"/>
                <w:sz w:val="20"/>
              </w:rPr>
              <w:t>7</w:t>
            </w:r>
          </w:p>
        </w:tc>
        <w:tc>
          <w:tcPr>
            <w:tcW w:w="739" w:type="dxa"/>
            <w:tcBorders>
              <w:top w:val="nil"/>
              <w:left w:val="single" w:sz="4" w:space="0" w:color="000000"/>
              <w:bottom w:val="nil"/>
              <w:right w:val="single" w:sz="4" w:space="0" w:color="000000"/>
            </w:tcBorders>
          </w:tcPr>
          <w:p w:rsidR="00962CEE" w:rsidRDefault="00DA727F">
            <w:pPr>
              <w:pStyle w:val="TableParagraph"/>
              <w:spacing w:before="26"/>
              <w:ind w:left="53" w:right="39"/>
              <w:jc w:val="center"/>
              <w:rPr>
                <w:sz w:val="20"/>
              </w:rPr>
            </w:pPr>
            <w:r>
              <w:rPr>
                <w:sz w:val="20"/>
              </w:rPr>
              <w:t>75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nil"/>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92</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30</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497"/>
              <w:jc w:val="right"/>
              <w:rPr>
                <w:sz w:val="20"/>
              </w:rPr>
            </w:pPr>
            <w:r>
              <w:rPr>
                <w:sz w:val="20"/>
              </w:rPr>
              <w:t>-ул.Пограничная д.7</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сталь</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36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8</w:t>
            </w:r>
          </w:p>
        </w:tc>
        <w:tc>
          <w:tcPr>
            <w:tcW w:w="739" w:type="dxa"/>
            <w:tcBorders>
              <w:top w:val="nil"/>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75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160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36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nil"/>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30</w:t>
            </w:r>
          </w:p>
        </w:tc>
      </w:tr>
      <w:tr w:rsidR="00962CEE">
        <w:trPr>
          <w:trHeight w:val="302"/>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nil"/>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3" w:right="249"/>
              <w:jc w:val="center"/>
              <w:rPr>
                <w:sz w:val="20"/>
              </w:rPr>
            </w:pPr>
            <w:r>
              <w:rPr>
                <w:sz w:val="20"/>
              </w:rPr>
              <w:t>44</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46"/>
              <w:rPr>
                <w:sz w:val="20"/>
              </w:rPr>
            </w:pPr>
            <w:r>
              <w:rPr>
                <w:w w:val="99"/>
                <w:sz w:val="20"/>
              </w:rPr>
              <w:t>1</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6"/>
              <w:ind w:left="53" w:right="39"/>
              <w:jc w:val="center"/>
              <w:rPr>
                <w:sz w:val="20"/>
              </w:rPr>
            </w:pPr>
            <w:r>
              <w:rPr>
                <w:sz w:val="20"/>
              </w:rPr>
              <w:t>30</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447"/>
              <w:jc w:val="right"/>
              <w:rPr>
                <w:sz w:val="20"/>
              </w:rPr>
            </w:pPr>
            <w:r>
              <w:rPr>
                <w:sz w:val="20"/>
              </w:rPr>
              <w:t>-ул.Пограничная д.11</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сталь</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24</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4</w:t>
            </w:r>
          </w:p>
        </w:tc>
        <w:tc>
          <w:tcPr>
            <w:tcW w:w="739" w:type="dxa"/>
            <w:tcBorders>
              <w:top w:val="nil"/>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75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160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64.5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30</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5" w:right="143" w:hanging="1064"/>
              <w:rPr>
                <w:sz w:val="20"/>
              </w:rPr>
            </w:pPr>
            <w:r>
              <w:rPr>
                <w:sz w:val="20"/>
              </w:rPr>
              <w:t>-ул.Пограничная д.11-жилой дом</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160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88.3</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29"/>
              </w:rPr>
            </w:pPr>
          </w:p>
          <w:p w:rsidR="00962CEE" w:rsidRDefault="00DA727F">
            <w:pPr>
              <w:pStyle w:val="TableParagraph"/>
              <w:ind w:left="78" w:right="64"/>
              <w:jc w:val="center"/>
              <w:rPr>
                <w:sz w:val="20"/>
              </w:rPr>
            </w:pPr>
            <w:r>
              <w:rPr>
                <w:sz w:val="20"/>
              </w:rPr>
              <w:t>2010</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29"/>
              </w:rPr>
            </w:pPr>
          </w:p>
          <w:p w:rsidR="00962CEE" w:rsidRDefault="00DA727F">
            <w:pPr>
              <w:pStyle w:val="TableParagraph"/>
              <w:ind w:left="11"/>
              <w:jc w:val="center"/>
              <w:rPr>
                <w:sz w:val="20"/>
              </w:rPr>
            </w:pPr>
            <w:r>
              <w:rPr>
                <w:w w:val="99"/>
                <w:sz w:val="20"/>
              </w:rPr>
              <w:t>6</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10</w:t>
            </w:r>
          </w:p>
        </w:tc>
      </w:tr>
      <w:tr w:rsidR="00962CEE">
        <w:trPr>
          <w:trHeight w:val="300"/>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76.7</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nil"/>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10</w:t>
            </w:r>
          </w:p>
        </w:tc>
      </w:tr>
      <w:tr w:rsidR="00962CEE">
        <w:trPr>
          <w:trHeight w:val="301"/>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110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18</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10</w:t>
            </w:r>
          </w:p>
        </w:tc>
      </w:tr>
      <w:tr w:rsidR="00962CEE">
        <w:trPr>
          <w:trHeight w:val="5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32"/>
              <w:ind w:left="8"/>
              <w:jc w:val="center"/>
              <w:rPr>
                <w:sz w:val="20"/>
              </w:rPr>
            </w:pPr>
            <w:r>
              <w:rPr>
                <w:w w:val="99"/>
                <w:sz w:val="20"/>
              </w:rPr>
              <w:t>4</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218" w:right="190" w:firstLine="263"/>
              <w:rPr>
                <w:sz w:val="20"/>
              </w:rPr>
            </w:pPr>
            <w:r>
              <w:rPr>
                <w:sz w:val="20"/>
              </w:rPr>
              <w:t>Ул.Победы-площадь- магистральная канализация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90" w:right="79"/>
              <w:jc w:val="center"/>
              <w:rPr>
                <w:sz w:val="20"/>
              </w:rPr>
            </w:pPr>
            <w:r>
              <w:rPr>
                <w:sz w:val="20"/>
              </w:rPr>
              <w:t>300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63" w:right="249"/>
              <w:jc w:val="center"/>
              <w:rPr>
                <w:sz w:val="20"/>
              </w:rPr>
            </w:pPr>
            <w:r>
              <w:rPr>
                <w:sz w:val="20"/>
              </w:rPr>
              <w:t>226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78" w:right="64"/>
              <w:jc w:val="center"/>
              <w:rPr>
                <w:sz w:val="20"/>
              </w:rPr>
            </w:pPr>
            <w:r>
              <w:rPr>
                <w:sz w:val="20"/>
              </w:rPr>
              <w:t>2000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396"/>
              <w:rPr>
                <w:sz w:val="20"/>
              </w:rPr>
            </w:pPr>
            <w:r>
              <w:rPr>
                <w:sz w:val="20"/>
              </w:rPr>
              <w:t>10</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178"/>
              <w:ind w:left="53" w:right="39"/>
              <w:jc w:val="center"/>
              <w:rPr>
                <w:sz w:val="20"/>
              </w:rPr>
            </w:pPr>
            <w:r>
              <w:rPr>
                <w:sz w:val="20"/>
              </w:rPr>
              <w:t>30</w:t>
            </w:r>
          </w:p>
        </w:tc>
      </w:tr>
      <w:tr w:rsidR="00962CEE">
        <w:trPr>
          <w:trHeight w:val="5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738" w:right="269" w:hanging="442"/>
              <w:rPr>
                <w:sz w:val="20"/>
              </w:rPr>
            </w:pPr>
            <w:r>
              <w:rPr>
                <w:sz w:val="20"/>
              </w:rPr>
              <w:t>-в районе жилого дома по ул.Победы д.21</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90" w:right="79"/>
              <w:jc w:val="center"/>
              <w:rPr>
                <w:sz w:val="20"/>
              </w:rPr>
            </w:pPr>
            <w:r>
              <w:rPr>
                <w:sz w:val="20"/>
              </w:rPr>
              <w:t>250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63" w:right="249"/>
              <w:jc w:val="center"/>
              <w:rPr>
                <w:sz w:val="20"/>
              </w:rPr>
            </w:pPr>
            <w:r>
              <w:rPr>
                <w:sz w:val="20"/>
              </w:rPr>
              <w:t>76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78" w:right="64"/>
              <w:jc w:val="center"/>
              <w:rPr>
                <w:sz w:val="20"/>
              </w:rPr>
            </w:pPr>
            <w:r>
              <w:rPr>
                <w:sz w:val="20"/>
              </w:rPr>
              <w:t>2000</w:t>
            </w: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nil"/>
              <w:left w:val="single" w:sz="4" w:space="0" w:color="000000"/>
              <w:bottom w:val="nil"/>
              <w:right w:val="single" w:sz="4" w:space="0" w:color="000000"/>
            </w:tcBorders>
          </w:tcPr>
          <w:p w:rsidR="00962CEE" w:rsidRDefault="00DA727F">
            <w:pPr>
              <w:pStyle w:val="TableParagraph"/>
              <w:spacing w:before="178"/>
              <w:ind w:left="53" w:right="39"/>
              <w:jc w:val="center"/>
              <w:rPr>
                <w:sz w:val="20"/>
              </w:rPr>
            </w:pPr>
            <w:r>
              <w:rPr>
                <w:sz w:val="20"/>
              </w:rPr>
              <w:t>30</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130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2003</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4</w:t>
            </w: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26</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8"/>
              <w:jc w:val="center"/>
              <w:rPr>
                <w:sz w:val="20"/>
              </w:rPr>
            </w:pPr>
            <w:r>
              <w:rPr>
                <w:w w:val="99"/>
                <w:sz w:val="20"/>
              </w:rPr>
              <w:t>5</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652"/>
              <w:rPr>
                <w:sz w:val="20"/>
              </w:rPr>
            </w:pPr>
            <w:r>
              <w:rPr>
                <w:sz w:val="20"/>
              </w:rPr>
              <w:t>Старая котельная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63.5</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527"/>
              <w:rPr>
                <w:sz w:val="20"/>
              </w:rPr>
            </w:pPr>
            <w:r>
              <w:rPr>
                <w:sz w:val="20"/>
              </w:rPr>
              <w:t>≈1969</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1"/>
              <w:jc w:val="center"/>
              <w:rPr>
                <w:sz w:val="20"/>
              </w:rPr>
            </w:pPr>
            <w:r>
              <w:rPr>
                <w:w w:val="99"/>
                <w:sz w:val="20"/>
              </w:rPr>
              <w:t>5</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48" w:right="39"/>
              <w:jc w:val="center"/>
              <w:rPr>
                <w:sz w:val="20"/>
              </w:rPr>
            </w:pPr>
            <w:r>
              <w:rPr>
                <w:sz w:val="20"/>
              </w:rPr>
              <w:t>57,5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10"/>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12</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57,5</w:t>
            </w:r>
          </w:p>
        </w:tc>
      </w:tr>
      <w:tr w:rsidR="00962CEE">
        <w:trPr>
          <w:trHeight w:val="302"/>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8"/>
              <w:jc w:val="center"/>
              <w:rPr>
                <w:sz w:val="20"/>
              </w:rPr>
            </w:pPr>
            <w:r>
              <w:rPr>
                <w:w w:val="99"/>
                <w:sz w:val="20"/>
              </w:rPr>
              <w:t>6</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791"/>
              <w:rPr>
                <w:sz w:val="20"/>
              </w:rPr>
            </w:pPr>
            <w:r>
              <w:rPr>
                <w:sz w:val="20"/>
              </w:rPr>
              <w:t>Ул.Кирова д.1</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10"/>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257</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78" w:right="64"/>
              <w:jc w:val="center"/>
              <w:rPr>
                <w:sz w:val="20"/>
              </w:rPr>
            </w:pPr>
            <w:r>
              <w:rPr>
                <w:sz w:val="20"/>
              </w:rPr>
              <w:t>1982</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377" w:right="365"/>
              <w:jc w:val="center"/>
              <w:rPr>
                <w:sz w:val="20"/>
              </w:rPr>
            </w:pPr>
            <w:r>
              <w:rPr>
                <w:sz w:val="20"/>
              </w:rPr>
              <w:t>16</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48" w:right="39"/>
              <w:jc w:val="center"/>
              <w:rPr>
                <w:sz w:val="20"/>
              </w:rPr>
            </w:pPr>
            <w:r>
              <w:rPr>
                <w:sz w:val="20"/>
              </w:rPr>
              <w:t>41,25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10"/>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3" w:right="249"/>
              <w:jc w:val="center"/>
              <w:rPr>
                <w:sz w:val="20"/>
              </w:rPr>
            </w:pPr>
            <w:r>
              <w:rPr>
                <w:sz w:val="20"/>
              </w:rPr>
              <w:t>72</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6"/>
              <w:ind w:left="48" w:right="39"/>
              <w:jc w:val="center"/>
              <w:rPr>
                <w:sz w:val="20"/>
              </w:rPr>
            </w:pPr>
            <w:r>
              <w:rPr>
                <w:sz w:val="20"/>
              </w:rPr>
              <w:t>41,25</w:t>
            </w:r>
          </w:p>
        </w:tc>
      </w:tr>
      <w:tr w:rsidR="00962CEE">
        <w:trPr>
          <w:trHeight w:val="5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150"/>
              <w:rPr>
                <w:sz w:val="20"/>
              </w:rPr>
            </w:pPr>
            <w:r>
              <w:rPr>
                <w:sz w:val="20"/>
              </w:rPr>
              <w:t>3)</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861" w:right="164" w:hanging="668"/>
              <w:rPr>
                <w:sz w:val="20"/>
              </w:rPr>
            </w:pPr>
            <w:r>
              <w:rPr>
                <w:sz w:val="20"/>
              </w:rPr>
              <w:t>Участок внутриквартальной канализации</w:t>
            </w:r>
          </w:p>
        </w:tc>
        <w:tc>
          <w:tcPr>
            <w:tcW w:w="1157"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900"/>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99"/>
              <w:ind w:left="141" w:right="130"/>
              <w:jc w:val="center"/>
              <w:rPr>
                <w:sz w:val="20"/>
              </w:rPr>
            </w:pPr>
            <w:r>
              <w:rPr>
                <w:sz w:val="20"/>
              </w:rPr>
              <w:t>Ул.Спортивная д.2;ул.Коробицына д.1;3;4;5;6;7;ул.Ленина д.1.</w:t>
            </w:r>
          </w:p>
        </w:tc>
        <w:tc>
          <w:tcPr>
            <w:tcW w:w="115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7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14"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8"/>
              <w:jc w:val="center"/>
              <w:rPr>
                <w:sz w:val="20"/>
              </w:rPr>
            </w:pPr>
            <w:r>
              <w:rPr>
                <w:w w:val="99"/>
                <w:sz w:val="20"/>
              </w:rPr>
              <w:t>7</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595"/>
              <w:rPr>
                <w:sz w:val="20"/>
              </w:rPr>
            </w:pPr>
            <w:r>
              <w:rPr>
                <w:sz w:val="20"/>
              </w:rPr>
              <w:t>Ул.Спортивная д.2</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93.5</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78" w:right="64"/>
              <w:jc w:val="center"/>
              <w:rPr>
                <w:sz w:val="20"/>
              </w:rPr>
            </w:pPr>
            <w:r>
              <w:rPr>
                <w:sz w:val="20"/>
              </w:rPr>
              <w:t>2002</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377" w:right="365"/>
              <w:jc w:val="center"/>
              <w:rPr>
                <w:sz w:val="20"/>
              </w:rPr>
            </w:pPr>
            <w:r>
              <w:rPr>
                <w:sz w:val="20"/>
              </w:rPr>
              <w:t>10</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26</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48</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26</w:t>
            </w:r>
          </w:p>
        </w:tc>
      </w:tr>
      <w:tr w:rsidR="00962CEE">
        <w:trPr>
          <w:trHeight w:val="301"/>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
              <w:jc w:val="center"/>
              <w:rPr>
                <w:sz w:val="20"/>
              </w:rPr>
            </w:pPr>
            <w:r>
              <w:rPr>
                <w:w w:val="99"/>
                <w:sz w:val="20"/>
              </w:rPr>
              <w:t>8</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555"/>
              <w:jc w:val="right"/>
              <w:rPr>
                <w:sz w:val="20"/>
              </w:rPr>
            </w:pPr>
            <w:r>
              <w:rPr>
                <w:sz w:val="20"/>
              </w:rPr>
              <w:t>Ул.Коробицына д.5</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57.5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2002</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4</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26</w:t>
            </w:r>
          </w:p>
        </w:tc>
      </w:tr>
    </w:tbl>
    <w:p w:rsidR="00962CEE" w:rsidRDefault="00962CEE">
      <w:pPr>
        <w:jc w:val="center"/>
        <w:rPr>
          <w:sz w:val="20"/>
        </w:rPr>
        <w:sectPr w:rsidR="00962CEE">
          <w:headerReference w:type="default" r:id="rId201"/>
          <w:footerReference w:type="default" r:id="rId202"/>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12"/>
          <w:cols w:space="720"/>
        </w:sectPr>
      </w:pPr>
    </w:p>
    <w:p w:rsidR="00962CEE" w:rsidRDefault="002F0767">
      <w:pPr>
        <w:pStyle w:val="a3"/>
        <w:spacing w:before="61" w:line="242" w:lineRule="auto"/>
        <w:ind w:left="3294" w:right="896" w:hanging="2523"/>
      </w:pPr>
      <w:r>
        <w:lastRenderedPageBreak/>
        <w:pict>
          <v:line id="_x0000_s3711" style="position:absolute;left:0;text-align:left;z-index:4720;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0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962CEE">
        <w:trPr>
          <w:trHeight w:val="1540"/>
        </w:trPr>
        <w:tc>
          <w:tcPr>
            <w:tcW w:w="466"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88" w:right="76" w:firstLine="43"/>
              <w:rPr>
                <w:b/>
                <w:sz w:val="20"/>
              </w:rPr>
            </w:pPr>
            <w:r>
              <w:rPr>
                <w:b/>
                <w:sz w:val="20"/>
              </w:rPr>
              <w:t xml:space="preserve">№ </w:t>
            </w:r>
            <w:r>
              <w:rPr>
                <w:b/>
                <w:w w:val="95"/>
                <w:sz w:val="20"/>
              </w:rPr>
              <w:t>п/п</w:t>
            </w:r>
          </w:p>
        </w:tc>
        <w:tc>
          <w:tcPr>
            <w:tcW w:w="2799"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722"/>
              <w:rPr>
                <w:b/>
                <w:sz w:val="20"/>
              </w:rPr>
            </w:pPr>
            <w:r>
              <w:rPr>
                <w:b/>
                <w:sz w:val="20"/>
              </w:rPr>
              <w:t>Номер участка</w:t>
            </w:r>
          </w:p>
        </w:tc>
        <w:tc>
          <w:tcPr>
            <w:tcW w:w="1157"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20" w:right="11"/>
              <w:jc w:val="center"/>
              <w:rPr>
                <w:b/>
                <w:sz w:val="20"/>
              </w:rPr>
            </w:pPr>
            <w:r>
              <w:rPr>
                <w:b/>
                <w:sz w:val="20"/>
              </w:rPr>
              <w:t>Марка труб</w:t>
            </w:r>
          </w:p>
        </w:tc>
        <w:tc>
          <w:tcPr>
            <w:tcW w:w="871"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299" w:right="11" w:hanging="257"/>
              <w:rPr>
                <w:b/>
                <w:sz w:val="20"/>
              </w:rPr>
            </w:pPr>
            <w:r>
              <w:rPr>
                <w:b/>
                <w:sz w:val="20"/>
              </w:rPr>
              <w:t>Диаметр мм</w:t>
            </w:r>
          </w:p>
        </w:tc>
        <w:tc>
          <w:tcPr>
            <w:tcW w:w="1114"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184" w:right="34" w:hanging="123"/>
              <w:rPr>
                <w:b/>
                <w:sz w:val="20"/>
              </w:rPr>
            </w:pPr>
            <w:r>
              <w:rPr>
                <w:b/>
                <w:sz w:val="20"/>
              </w:rPr>
              <w:t>Протяжен- ность, м</w:t>
            </w:r>
          </w:p>
        </w:tc>
        <w:tc>
          <w:tcPr>
            <w:tcW w:w="1560"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98"/>
              <w:rPr>
                <w:b/>
                <w:sz w:val="20"/>
              </w:rPr>
            </w:pPr>
            <w:r>
              <w:rPr>
                <w:b/>
                <w:sz w:val="20"/>
              </w:rPr>
              <w:t>Год прокладки</w:t>
            </w:r>
          </w:p>
        </w:tc>
        <w:tc>
          <w:tcPr>
            <w:tcW w:w="992"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76" w:right="45" w:firstLine="103"/>
              <w:rPr>
                <w:b/>
                <w:sz w:val="20"/>
              </w:rPr>
            </w:pPr>
            <w:r>
              <w:rPr>
                <w:b/>
                <w:sz w:val="20"/>
              </w:rPr>
              <w:t>Кол-во колодцев</w:t>
            </w:r>
          </w:p>
        </w:tc>
        <w:tc>
          <w:tcPr>
            <w:tcW w:w="739"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51" w:right="39"/>
              <w:jc w:val="center"/>
              <w:rPr>
                <w:b/>
                <w:sz w:val="20"/>
              </w:rPr>
            </w:pPr>
            <w:r>
              <w:rPr>
                <w:b/>
                <w:sz w:val="20"/>
              </w:rPr>
              <w:t>Износ,</w:t>
            </w:r>
          </w:p>
          <w:p w:rsidR="00962CEE" w:rsidRDefault="00DA727F">
            <w:pPr>
              <w:pStyle w:val="TableParagraph"/>
              <w:spacing w:before="1"/>
              <w:ind w:left="11"/>
              <w:jc w:val="center"/>
              <w:rPr>
                <w:b/>
                <w:sz w:val="20"/>
              </w:rPr>
            </w:pPr>
            <w:r>
              <w:rPr>
                <w:b/>
                <w:w w:val="99"/>
                <w:sz w:val="20"/>
              </w:rPr>
              <w:t>%</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24</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26</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
              <w:jc w:val="center"/>
              <w:rPr>
                <w:sz w:val="20"/>
              </w:rPr>
            </w:pPr>
            <w:r>
              <w:rPr>
                <w:w w:val="99"/>
                <w:sz w:val="20"/>
              </w:rPr>
              <w:t>9</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Ул.Коробицына д.3</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77.1</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2002</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5</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26</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5" w:right="101"/>
              <w:jc w:val="center"/>
              <w:rPr>
                <w:sz w:val="20"/>
              </w:rPr>
            </w:pPr>
            <w:r>
              <w:rPr>
                <w:sz w:val="20"/>
              </w:rPr>
              <w:t>10</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Ул.Коробицына д.1</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61.7</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2002</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5</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26</w:t>
            </w:r>
          </w:p>
        </w:tc>
      </w:tr>
      <w:tr w:rsidR="00962CEE">
        <w:trPr>
          <w:trHeight w:val="302"/>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5" w:right="101"/>
              <w:jc w:val="center"/>
              <w:rPr>
                <w:sz w:val="20"/>
              </w:rPr>
            </w:pPr>
            <w:r>
              <w:rPr>
                <w:sz w:val="20"/>
              </w:rPr>
              <w:t>11</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Ул.Коробицына д.4</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177.6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1972</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9</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53,75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15" w:right="101"/>
              <w:jc w:val="center"/>
              <w:rPr>
                <w:sz w:val="20"/>
              </w:rPr>
            </w:pPr>
            <w:r>
              <w:rPr>
                <w:sz w:val="20"/>
              </w:rPr>
              <w:t>12</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41" w:right="132"/>
              <w:jc w:val="center"/>
              <w:rPr>
                <w:sz w:val="20"/>
              </w:rPr>
            </w:pPr>
            <w:r>
              <w:rPr>
                <w:sz w:val="20"/>
              </w:rPr>
              <w:t>Ул.Ленина д.1</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10"/>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8"/>
              <w:jc w:val="center"/>
              <w:rPr>
                <w:sz w:val="20"/>
              </w:rPr>
            </w:pPr>
            <w:r>
              <w:rPr>
                <w:w w:val="99"/>
                <w:sz w:val="20"/>
              </w:rPr>
              <w:t>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78" w:right="64"/>
              <w:jc w:val="center"/>
              <w:rPr>
                <w:sz w:val="20"/>
              </w:rPr>
            </w:pPr>
            <w:r>
              <w:rPr>
                <w:sz w:val="20"/>
              </w:rPr>
              <w:t>1972</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1"/>
              <w:jc w:val="center"/>
              <w:rPr>
                <w:sz w:val="20"/>
              </w:rPr>
            </w:pPr>
            <w:r>
              <w:rPr>
                <w:w w:val="99"/>
                <w:sz w:val="20"/>
              </w:rPr>
              <w:t>1</w:t>
            </w:r>
          </w:p>
        </w:tc>
        <w:tc>
          <w:tcPr>
            <w:tcW w:w="7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8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5"/>
              <w:rPr>
                <w:sz w:val="24"/>
              </w:rPr>
            </w:pPr>
          </w:p>
          <w:p w:rsidR="00962CEE" w:rsidRDefault="00DA727F">
            <w:pPr>
              <w:pStyle w:val="TableParagraph"/>
              <w:ind w:left="134"/>
              <w:rPr>
                <w:sz w:val="20"/>
              </w:rPr>
            </w:pPr>
            <w:r>
              <w:rPr>
                <w:sz w:val="20"/>
              </w:rPr>
              <w:t>13</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98"/>
              <w:ind w:left="683" w:right="126" w:hanging="507"/>
              <w:rPr>
                <w:sz w:val="20"/>
              </w:rPr>
            </w:pPr>
            <w:r>
              <w:rPr>
                <w:sz w:val="20"/>
              </w:rPr>
              <w:t>Внутридомовая центральная канализации- по ул.Коробицына .</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90" w:right="79"/>
              <w:jc w:val="center"/>
              <w:rPr>
                <w:sz w:val="20"/>
              </w:rPr>
            </w:pPr>
            <w:r>
              <w:rPr>
                <w:sz w:val="20"/>
              </w:rPr>
              <w:t>250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261" w:right="251"/>
              <w:jc w:val="center"/>
              <w:rPr>
                <w:sz w:val="20"/>
              </w:rPr>
            </w:pPr>
            <w:r>
              <w:rPr>
                <w:sz w:val="20"/>
              </w:rPr>
              <w:t>174.9</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78" w:right="64"/>
              <w:jc w:val="center"/>
              <w:rPr>
                <w:sz w:val="20"/>
              </w:rPr>
            </w:pPr>
            <w:r>
              <w:rPr>
                <w:sz w:val="20"/>
              </w:rPr>
              <w:t>2002</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5"/>
              <w:rPr>
                <w:sz w:val="24"/>
              </w:rPr>
            </w:pPr>
          </w:p>
          <w:p w:rsidR="00962CEE" w:rsidRDefault="00DA727F">
            <w:pPr>
              <w:pStyle w:val="TableParagraph"/>
              <w:ind w:left="11"/>
              <w:jc w:val="center"/>
              <w:rPr>
                <w:sz w:val="20"/>
              </w:rPr>
            </w:pPr>
            <w:r>
              <w:rPr>
                <w:w w:val="99"/>
                <w:sz w:val="20"/>
              </w:rPr>
              <w:t>7</w:t>
            </w:r>
          </w:p>
        </w:tc>
        <w:tc>
          <w:tcPr>
            <w:tcW w:w="7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53" w:right="39"/>
              <w:jc w:val="center"/>
              <w:rPr>
                <w:sz w:val="20"/>
              </w:rPr>
            </w:pPr>
            <w:r>
              <w:rPr>
                <w:sz w:val="20"/>
              </w:rPr>
              <w:t>26</w:t>
            </w:r>
          </w:p>
        </w:tc>
      </w:tr>
      <w:tr w:rsidR="00962CEE">
        <w:trPr>
          <w:trHeight w:val="300"/>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3"/>
              <w:jc w:val="center"/>
              <w:rPr>
                <w:sz w:val="20"/>
              </w:rPr>
            </w:pPr>
            <w:r>
              <w:rPr>
                <w:sz w:val="20"/>
              </w:rPr>
              <w:t>центральная канализация-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5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928" w:hanging="696"/>
              <w:rPr>
                <w:sz w:val="20"/>
              </w:rPr>
            </w:pPr>
            <w:r>
              <w:rPr>
                <w:w w:val="95"/>
                <w:sz w:val="20"/>
              </w:rPr>
              <w:t xml:space="preserve">ул.Коробицына-ул.Кирова- </w:t>
            </w:r>
            <w:r>
              <w:rPr>
                <w:sz w:val="20"/>
              </w:rPr>
              <w:t>автодорога</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0" w:right="10"/>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90" w:right="79"/>
              <w:jc w:val="center"/>
              <w:rPr>
                <w:sz w:val="20"/>
              </w:rPr>
            </w:pPr>
            <w:r>
              <w:rPr>
                <w:sz w:val="20"/>
              </w:rPr>
              <w:t>300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61" w:right="251"/>
              <w:jc w:val="center"/>
              <w:rPr>
                <w:sz w:val="20"/>
              </w:rPr>
            </w:pPr>
            <w:r>
              <w:rPr>
                <w:sz w:val="20"/>
              </w:rPr>
              <w:t>42212</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78" w:right="64"/>
              <w:jc w:val="center"/>
              <w:rPr>
                <w:sz w:val="20"/>
              </w:rPr>
            </w:pPr>
            <w:r>
              <w:rPr>
                <w:sz w:val="20"/>
              </w:rPr>
              <w:t>1972</w:t>
            </w: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48" w:right="39"/>
              <w:jc w:val="center"/>
              <w:rPr>
                <w:sz w:val="20"/>
              </w:rPr>
            </w:pPr>
            <w:r>
              <w:rPr>
                <w:sz w:val="20"/>
              </w:rPr>
              <w:t>53,75</w:t>
            </w:r>
          </w:p>
        </w:tc>
      </w:tr>
      <w:tr w:rsidR="00962CEE">
        <w:trPr>
          <w:trHeight w:val="8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8"/>
              <w:rPr>
                <w:sz w:val="19"/>
              </w:rPr>
            </w:pPr>
          </w:p>
          <w:p w:rsidR="00962CEE" w:rsidRDefault="00DA727F">
            <w:pPr>
              <w:pStyle w:val="TableParagraph"/>
              <w:ind w:left="150"/>
              <w:rPr>
                <w:sz w:val="20"/>
              </w:rPr>
            </w:pPr>
            <w:r>
              <w:rPr>
                <w:sz w:val="20"/>
              </w:rPr>
              <w:t>4)</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98"/>
              <w:ind w:left="141" w:right="130"/>
              <w:jc w:val="center"/>
              <w:rPr>
                <w:sz w:val="20"/>
              </w:rPr>
            </w:pPr>
            <w:r>
              <w:rPr>
                <w:sz w:val="20"/>
              </w:rPr>
              <w:t>Участок внутриквартальной канализационной ситемы ул.Кирова д.2-А;</w:t>
            </w:r>
          </w:p>
        </w:tc>
        <w:tc>
          <w:tcPr>
            <w:tcW w:w="1157"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1502"/>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0"/>
              <w:ind w:left="141" w:right="132"/>
              <w:jc w:val="center"/>
              <w:rPr>
                <w:sz w:val="20"/>
              </w:rPr>
            </w:pPr>
            <w:r>
              <w:rPr>
                <w:w w:val="95"/>
                <w:sz w:val="20"/>
              </w:rPr>
              <w:t xml:space="preserve">хлебозавод,комендатура,ул.П </w:t>
            </w:r>
            <w:r>
              <w:rPr>
                <w:sz w:val="20"/>
              </w:rPr>
              <w:t>обеды          д.29;д.31;35;33;ДК;здания администрации ,здание полиции до КНС-3</w:t>
            </w:r>
          </w:p>
        </w:tc>
        <w:tc>
          <w:tcPr>
            <w:tcW w:w="115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7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14"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5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7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14"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5" w:right="101"/>
              <w:jc w:val="center"/>
              <w:rPr>
                <w:sz w:val="20"/>
              </w:rPr>
            </w:pPr>
            <w:r>
              <w:rPr>
                <w:sz w:val="20"/>
              </w:rPr>
              <w:t>14</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Ул.Кирова д.2-а</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91.5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1963</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4</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65</w:t>
            </w:r>
          </w:p>
        </w:tc>
      </w:tr>
      <w:tr w:rsidR="00962CEE">
        <w:trPr>
          <w:trHeight w:val="300"/>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5" w:right="101"/>
              <w:jc w:val="center"/>
              <w:rPr>
                <w:sz w:val="20"/>
              </w:rPr>
            </w:pPr>
            <w:r>
              <w:rPr>
                <w:sz w:val="20"/>
              </w:rPr>
              <w:t>15</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Хлебозавод</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34.7</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2003</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1</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24</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34"/>
              <w:rPr>
                <w:sz w:val="20"/>
              </w:rPr>
            </w:pPr>
            <w:r>
              <w:rPr>
                <w:sz w:val="20"/>
              </w:rPr>
              <w:t>16</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837"/>
              <w:rPr>
                <w:sz w:val="20"/>
              </w:rPr>
            </w:pPr>
            <w:r>
              <w:rPr>
                <w:sz w:val="20"/>
              </w:rPr>
              <w:t>Комендатура</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20</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527"/>
              <w:rPr>
                <w:sz w:val="20"/>
              </w:rPr>
            </w:pPr>
            <w:r>
              <w:rPr>
                <w:sz w:val="20"/>
              </w:rPr>
              <w:t>≈1960</w:t>
            </w: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68,75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28</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1</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68,75</w:t>
            </w:r>
          </w:p>
        </w:tc>
      </w:tr>
      <w:tr w:rsidR="00962CEE">
        <w:trPr>
          <w:trHeight w:val="302"/>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5" w:right="101"/>
              <w:jc w:val="center"/>
              <w:rPr>
                <w:sz w:val="20"/>
              </w:rPr>
            </w:pPr>
            <w:r>
              <w:rPr>
                <w:sz w:val="20"/>
              </w:rPr>
              <w:t>17</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1"/>
              <w:jc w:val="center"/>
              <w:rPr>
                <w:sz w:val="20"/>
              </w:rPr>
            </w:pPr>
            <w:r>
              <w:rPr>
                <w:sz w:val="20"/>
              </w:rPr>
              <w:t>Победы д.29</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160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99.4</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2003</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8</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24</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34"/>
              <w:rPr>
                <w:sz w:val="20"/>
              </w:rPr>
            </w:pPr>
            <w:r>
              <w:rPr>
                <w:sz w:val="20"/>
              </w:rPr>
              <w:t>18</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717"/>
              <w:rPr>
                <w:sz w:val="20"/>
              </w:rPr>
            </w:pPr>
            <w:r>
              <w:rPr>
                <w:sz w:val="20"/>
              </w:rPr>
              <w:t>Ул.Победы д.31</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160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1" w:right="251"/>
              <w:jc w:val="center"/>
              <w:rPr>
                <w:sz w:val="20"/>
              </w:rPr>
            </w:pPr>
            <w:r>
              <w:rPr>
                <w:sz w:val="20"/>
              </w:rPr>
              <w:t>42.0</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78" w:right="64"/>
              <w:jc w:val="center"/>
              <w:rPr>
                <w:sz w:val="20"/>
              </w:rPr>
            </w:pPr>
            <w:r>
              <w:rPr>
                <w:sz w:val="20"/>
              </w:rPr>
              <w:t>2003</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1"/>
              <w:jc w:val="center"/>
              <w:rPr>
                <w:sz w:val="20"/>
              </w:rPr>
            </w:pPr>
            <w:r>
              <w:rPr>
                <w:w w:val="99"/>
                <w:sz w:val="20"/>
              </w:rPr>
              <w:t>1</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6"/>
              <w:ind w:left="53" w:right="39"/>
              <w:jc w:val="center"/>
              <w:rPr>
                <w:sz w:val="20"/>
              </w:rPr>
            </w:pPr>
            <w:r>
              <w:rPr>
                <w:sz w:val="20"/>
              </w:rPr>
              <w:t>24</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10"/>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
              <w:jc w:val="center"/>
              <w:rPr>
                <w:sz w:val="20"/>
              </w:rPr>
            </w:pPr>
            <w:r>
              <w:rPr>
                <w:w w:val="99"/>
                <w:sz w:val="20"/>
              </w:rPr>
              <w:t>6</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1</w:t>
            </w: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15</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34"/>
              <w:rPr>
                <w:sz w:val="20"/>
              </w:rPr>
            </w:pPr>
            <w:r>
              <w:rPr>
                <w:sz w:val="20"/>
              </w:rPr>
              <w:t>19</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863"/>
              <w:rPr>
                <w:sz w:val="20"/>
              </w:rPr>
            </w:pPr>
            <w:r>
              <w:rPr>
                <w:sz w:val="20"/>
              </w:rPr>
              <w:t>Победы д.35</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110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
              <w:jc w:val="center"/>
              <w:rPr>
                <w:sz w:val="20"/>
              </w:rPr>
            </w:pPr>
            <w:r>
              <w:rPr>
                <w:w w:val="99"/>
                <w:sz w:val="20"/>
              </w:rPr>
              <w:t>8</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2003</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1"/>
              <w:jc w:val="center"/>
              <w:rPr>
                <w:sz w:val="20"/>
              </w:rPr>
            </w:pPr>
            <w:r>
              <w:rPr>
                <w:w w:val="99"/>
                <w:sz w:val="20"/>
              </w:rPr>
              <w:t>1</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24</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
              <w:jc w:val="center"/>
              <w:rPr>
                <w:sz w:val="20"/>
              </w:rPr>
            </w:pPr>
            <w:r>
              <w:rPr>
                <w:w w:val="99"/>
                <w:sz w:val="20"/>
              </w:rPr>
              <w:t>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1960</w:t>
            </w: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68,75</w:t>
            </w:r>
          </w:p>
        </w:tc>
      </w:tr>
      <w:tr w:rsidR="00962CEE">
        <w:trPr>
          <w:trHeight w:val="5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115" w:right="101"/>
              <w:jc w:val="center"/>
              <w:rPr>
                <w:sz w:val="20"/>
              </w:rPr>
            </w:pPr>
            <w:r>
              <w:rPr>
                <w:sz w:val="20"/>
              </w:rPr>
              <w:t>20</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ind w:left="470" w:right="460" w:firstLine="96"/>
              <w:rPr>
                <w:sz w:val="20"/>
              </w:rPr>
            </w:pPr>
            <w:r>
              <w:rPr>
                <w:sz w:val="20"/>
              </w:rPr>
              <w:t xml:space="preserve">Внутриквартальная </w:t>
            </w:r>
            <w:r>
              <w:rPr>
                <w:w w:val="95"/>
                <w:sz w:val="20"/>
              </w:rPr>
              <w:t>ул.Кирова-ул.Победы</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90" w:right="79"/>
              <w:jc w:val="center"/>
              <w:rPr>
                <w:sz w:val="20"/>
              </w:rPr>
            </w:pPr>
            <w:r>
              <w:rPr>
                <w:sz w:val="20"/>
              </w:rPr>
              <w:t>250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261" w:right="251"/>
              <w:jc w:val="center"/>
              <w:rPr>
                <w:sz w:val="20"/>
              </w:rPr>
            </w:pPr>
            <w:r>
              <w:rPr>
                <w:sz w:val="20"/>
              </w:rPr>
              <w:t>101.5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78" w:right="64"/>
              <w:jc w:val="center"/>
              <w:rPr>
                <w:sz w:val="20"/>
              </w:rPr>
            </w:pPr>
            <w:r>
              <w:rPr>
                <w:sz w:val="20"/>
              </w:rPr>
              <w:t>2003</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11"/>
              <w:jc w:val="center"/>
              <w:rPr>
                <w:sz w:val="20"/>
              </w:rPr>
            </w:pPr>
            <w:r>
              <w:rPr>
                <w:w w:val="99"/>
                <w:sz w:val="20"/>
              </w:rPr>
              <w:t>2</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53" w:right="39"/>
              <w:jc w:val="center"/>
              <w:rPr>
                <w:sz w:val="20"/>
              </w:rPr>
            </w:pPr>
            <w:r>
              <w:rPr>
                <w:sz w:val="20"/>
              </w:rPr>
              <w:t>24</w:t>
            </w:r>
          </w:p>
        </w:tc>
      </w:tr>
      <w:tr w:rsidR="00962CEE">
        <w:trPr>
          <w:trHeight w:val="302"/>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5" w:right="101"/>
              <w:jc w:val="center"/>
              <w:rPr>
                <w:sz w:val="20"/>
              </w:rPr>
            </w:pPr>
            <w:r>
              <w:rPr>
                <w:sz w:val="20"/>
              </w:rPr>
              <w:t>21</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4"/>
              <w:jc w:val="center"/>
              <w:rPr>
                <w:sz w:val="20"/>
              </w:rPr>
            </w:pPr>
            <w:r>
              <w:rPr>
                <w:sz w:val="20"/>
              </w:rPr>
              <w:t>Ул.Победы д.33</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10"/>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42136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≈1960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1</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68,75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15" w:right="101"/>
              <w:jc w:val="center"/>
              <w:rPr>
                <w:sz w:val="20"/>
              </w:rPr>
            </w:pPr>
            <w:r>
              <w:rPr>
                <w:sz w:val="20"/>
              </w:rPr>
              <w:t>22</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41" w:right="131"/>
              <w:jc w:val="center"/>
              <w:rPr>
                <w:sz w:val="20"/>
              </w:rPr>
            </w:pPr>
            <w:r>
              <w:rPr>
                <w:sz w:val="20"/>
              </w:rPr>
              <w:t>ДК</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9"/>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1" w:right="251"/>
              <w:jc w:val="center"/>
              <w:rPr>
                <w:sz w:val="20"/>
              </w:rPr>
            </w:pPr>
            <w:r>
              <w:rPr>
                <w:sz w:val="20"/>
              </w:rPr>
              <w:t>200.1</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78" w:right="64"/>
              <w:jc w:val="center"/>
              <w:rPr>
                <w:sz w:val="20"/>
              </w:rPr>
            </w:pPr>
            <w:r>
              <w:rPr>
                <w:sz w:val="20"/>
              </w:rPr>
              <w:t>≈1960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1"/>
              <w:jc w:val="center"/>
              <w:rPr>
                <w:sz w:val="20"/>
              </w:rPr>
            </w:pPr>
            <w:r>
              <w:rPr>
                <w:w w:val="99"/>
                <w:sz w:val="20"/>
              </w:rPr>
              <w:t>6</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8" w:right="39"/>
              <w:jc w:val="center"/>
              <w:rPr>
                <w:sz w:val="20"/>
              </w:rPr>
            </w:pPr>
            <w:r>
              <w:rPr>
                <w:sz w:val="20"/>
              </w:rPr>
              <w:t>68,75</w:t>
            </w:r>
          </w:p>
        </w:tc>
      </w:tr>
      <w:tr w:rsidR="00962CEE">
        <w:trPr>
          <w:trHeight w:val="300"/>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3"/>
              <w:ind w:left="134"/>
              <w:rPr>
                <w:sz w:val="20"/>
              </w:rPr>
            </w:pPr>
            <w:r>
              <w:rPr>
                <w:sz w:val="20"/>
              </w:rPr>
              <w:t>23</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3"/>
              <w:ind w:left="194"/>
              <w:rPr>
                <w:sz w:val="20"/>
              </w:rPr>
            </w:pPr>
            <w:r>
              <w:rPr>
                <w:sz w:val="20"/>
              </w:rPr>
              <w:t>Магистральная канализация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300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136.5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2003</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5</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24</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бетон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300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68.0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2</w:t>
            </w: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90</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34"/>
              <w:rPr>
                <w:sz w:val="20"/>
              </w:rPr>
            </w:pPr>
            <w:r>
              <w:rPr>
                <w:sz w:val="20"/>
              </w:rPr>
              <w:t>24</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55" w:right="141" w:hanging="5"/>
              <w:jc w:val="center"/>
              <w:rPr>
                <w:sz w:val="20"/>
              </w:rPr>
            </w:pPr>
            <w:r>
              <w:rPr>
                <w:sz w:val="20"/>
              </w:rPr>
              <w:t>Магистральная канализация коллекторный колодец -КНС</w:t>
            </w:r>
          </w:p>
          <w:p w:rsidR="00962CEE" w:rsidRDefault="00DA727F">
            <w:pPr>
              <w:pStyle w:val="TableParagraph"/>
              <w:spacing w:line="217" w:lineRule="exact"/>
              <w:ind w:left="141" w:right="131"/>
              <w:jc w:val="center"/>
              <w:rPr>
                <w:sz w:val="20"/>
              </w:rPr>
            </w:pPr>
            <w:r>
              <w:rPr>
                <w:sz w:val="20"/>
              </w:rPr>
              <w:t>-3</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Бет</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400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94.5</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91"/>
              <w:rPr>
                <w:sz w:val="20"/>
              </w:rPr>
            </w:pPr>
            <w:r>
              <w:rPr>
                <w:sz w:val="20"/>
              </w:rPr>
              <w:t>1970-1980 г.г.</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4</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90</w:t>
            </w:r>
          </w:p>
        </w:tc>
      </w:tr>
      <w:tr w:rsidR="00962CEE">
        <w:trPr>
          <w:trHeight w:val="381"/>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20" w:right="9"/>
              <w:jc w:val="center"/>
              <w:rPr>
                <w:sz w:val="20"/>
              </w:rPr>
            </w:pPr>
            <w:r>
              <w:rPr>
                <w:sz w:val="20"/>
              </w:rPr>
              <w:t>Бет</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90" w:right="79"/>
              <w:jc w:val="center"/>
              <w:rPr>
                <w:sz w:val="20"/>
              </w:rPr>
            </w:pPr>
            <w:r>
              <w:rPr>
                <w:sz w:val="20"/>
              </w:rPr>
              <w:t>300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263" w:right="249"/>
              <w:jc w:val="center"/>
              <w:rPr>
                <w:sz w:val="20"/>
              </w:rPr>
            </w:pPr>
            <w:r>
              <w:rPr>
                <w:sz w:val="20"/>
              </w:rPr>
              <w:t>363</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11"/>
              <w:jc w:val="center"/>
              <w:rPr>
                <w:sz w:val="20"/>
              </w:rPr>
            </w:pPr>
            <w:r>
              <w:rPr>
                <w:w w:val="99"/>
                <w:sz w:val="20"/>
              </w:rPr>
              <w:t>8</w:t>
            </w: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70"/>
              <w:ind w:left="53" w:right="39"/>
              <w:jc w:val="center"/>
              <w:rPr>
                <w:sz w:val="20"/>
              </w:rPr>
            </w:pPr>
            <w:r>
              <w:rPr>
                <w:sz w:val="20"/>
              </w:rPr>
              <w:t>90</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5" w:right="101"/>
              <w:jc w:val="center"/>
              <w:rPr>
                <w:sz w:val="20"/>
              </w:rPr>
            </w:pPr>
            <w:r>
              <w:rPr>
                <w:sz w:val="20"/>
              </w:rPr>
              <w:t>25</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КНС-3- баня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сталь</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159</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119.5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1989</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6</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100</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5" w:right="101"/>
              <w:jc w:val="center"/>
              <w:rPr>
                <w:sz w:val="20"/>
              </w:rPr>
            </w:pPr>
            <w:r>
              <w:rPr>
                <w:sz w:val="20"/>
              </w:rPr>
              <w:t>26</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1"/>
              <w:jc w:val="center"/>
              <w:rPr>
                <w:sz w:val="20"/>
              </w:rPr>
            </w:pPr>
            <w:r>
              <w:rPr>
                <w:sz w:val="20"/>
              </w:rPr>
              <w:t>Ул.Пушкинская д.6-</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155.5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6"/>
              <w:jc w:val="center"/>
              <w:rPr>
                <w:sz w:val="20"/>
              </w:rPr>
            </w:pPr>
            <w:r>
              <w:rPr>
                <w:sz w:val="20"/>
              </w:rPr>
              <w:t>Финстрой</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1"/>
              <w:jc w:val="center"/>
              <w:rPr>
                <w:sz w:val="20"/>
              </w:rPr>
            </w:pPr>
            <w:r>
              <w:rPr>
                <w:w w:val="99"/>
                <w:sz w:val="20"/>
              </w:rPr>
              <w:t>4</w:t>
            </w:r>
          </w:p>
        </w:tc>
        <w:tc>
          <w:tcPr>
            <w:tcW w:w="739" w:type="dxa"/>
            <w:tcBorders>
              <w:top w:val="single" w:sz="4" w:space="0" w:color="000000"/>
              <w:left w:val="single" w:sz="4" w:space="0" w:color="000000"/>
              <w:bottom w:val="nil"/>
              <w:right w:val="single" w:sz="4" w:space="0" w:color="000000"/>
            </w:tcBorders>
          </w:tcPr>
          <w:p w:rsidR="00962CEE" w:rsidRDefault="00962CEE">
            <w:pPr>
              <w:pStyle w:val="TableParagraph"/>
              <w:rPr>
                <w:sz w:val="20"/>
              </w:rPr>
            </w:pPr>
          </w:p>
        </w:tc>
      </w:tr>
    </w:tbl>
    <w:p w:rsidR="00962CEE" w:rsidRDefault="00962CEE">
      <w:pPr>
        <w:rPr>
          <w:sz w:val="20"/>
        </w:rPr>
        <w:sectPr w:rsidR="00962CEE">
          <w:headerReference w:type="default" r:id="rId203"/>
          <w:footerReference w:type="default" r:id="rId204"/>
          <w:pgSz w:w="11910" w:h="16840"/>
          <w:pgMar w:top="620" w:right="560" w:bottom="1740" w:left="700" w:header="0" w:footer="1554" w:gutter="0"/>
          <w:pgBorders w:offsetFrom="page">
            <w:top w:val="single" w:sz="4" w:space="24" w:color="000000"/>
            <w:left w:val="single" w:sz="4" w:space="24" w:color="000000"/>
            <w:bottom w:val="single" w:sz="4" w:space="24" w:color="000000"/>
            <w:right w:val="single" w:sz="4" w:space="24" w:color="000000"/>
          </w:pgBorders>
          <w:pgNumType w:start="113"/>
          <w:cols w:space="720"/>
        </w:sectPr>
      </w:pPr>
    </w:p>
    <w:p w:rsidR="00962CEE" w:rsidRDefault="002F0767">
      <w:pPr>
        <w:pStyle w:val="a3"/>
        <w:spacing w:before="61" w:line="242" w:lineRule="auto"/>
        <w:ind w:left="3294" w:right="896" w:hanging="2523"/>
      </w:pPr>
      <w:r>
        <w:lastRenderedPageBreak/>
        <w:pict>
          <v:line id="_x0000_s3710" style="position:absolute;left:0;text-align:left;z-index:4744;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0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962CEE">
        <w:trPr>
          <w:trHeight w:val="1540"/>
        </w:trPr>
        <w:tc>
          <w:tcPr>
            <w:tcW w:w="466"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88" w:right="76" w:firstLine="43"/>
              <w:rPr>
                <w:b/>
                <w:sz w:val="20"/>
              </w:rPr>
            </w:pPr>
            <w:r>
              <w:rPr>
                <w:b/>
                <w:sz w:val="20"/>
              </w:rPr>
              <w:t xml:space="preserve">№ </w:t>
            </w:r>
            <w:r>
              <w:rPr>
                <w:b/>
                <w:w w:val="95"/>
                <w:sz w:val="20"/>
              </w:rPr>
              <w:t>п/п</w:t>
            </w:r>
          </w:p>
        </w:tc>
        <w:tc>
          <w:tcPr>
            <w:tcW w:w="2799" w:type="dxa"/>
            <w:tcBorders>
              <w:left w:val="single" w:sz="4" w:space="0" w:color="000000"/>
              <w:bottom w:val="nil"/>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141" w:right="130"/>
              <w:jc w:val="center"/>
              <w:rPr>
                <w:b/>
                <w:sz w:val="20"/>
              </w:rPr>
            </w:pPr>
            <w:r>
              <w:rPr>
                <w:b/>
                <w:sz w:val="20"/>
              </w:rPr>
              <w:t>Номер участка</w:t>
            </w:r>
          </w:p>
        </w:tc>
        <w:tc>
          <w:tcPr>
            <w:tcW w:w="1157"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40"/>
              <w:rPr>
                <w:b/>
                <w:sz w:val="20"/>
              </w:rPr>
            </w:pPr>
            <w:r>
              <w:rPr>
                <w:b/>
                <w:sz w:val="20"/>
              </w:rPr>
              <w:t>Марка труб</w:t>
            </w:r>
          </w:p>
        </w:tc>
        <w:tc>
          <w:tcPr>
            <w:tcW w:w="871"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299" w:right="11" w:hanging="257"/>
              <w:rPr>
                <w:b/>
                <w:sz w:val="20"/>
              </w:rPr>
            </w:pPr>
            <w:r>
              <w:rPr>
                <w:b/>
                <w:sz w:val="20"/>
              </w:rPr>
              <w:t>Диаметр мм</w:t>
            </w:r>
          </w:p>
        </w:tc>
        <w:tc>
          <w:tcPr>
            <w:tcW w:w="1114"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184" w:right="34" w:hanging="123"/>
              <w:rPr>
                <w:b/>
                <w:sz w:val="20"/>
              </w:rPr>
            </w:pPr>
            <w:r>
              <w:rPr>
                <w:b/>
                <w:sz w:val="20"/>
              </w:rPr>
              <w:t>Протяжен- ность, м</w:t>
            </w:r>
          </w:p>
        </w:tc>
        <w:tc>
          <w:tcPr>
            <w:tcW w:w="1560"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98"/>
              <w:rPr>
                <w:b/>
                <w:sz w:val="20"/>
              </w:rPr>
            </w:pPr>
            <w:r>
              <w:rPr>
                <w:b/>
                <w:sz w:val="20"/>
              </w:rPr>
              <w:t>Год прокладки</w:t>
            </w:r>
          </w:p>
        </w:tc>
        <w:tc>
          <w:tcPr>
            <w:tcW w:w="992"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76" w:right="45" w:firstLine="103"/>
              <w:rPr>
                <w:b/>
                <w:sz w:val="20"/>
              </w:rPr>
            </w:pPr>
            <w:r>
              <w:rPr>
                <w:b/>
                <w:sz w:val="20"/>
              </w:rPr>
              <w:t>Кол-во колодцев</w:t>
            </w:r>
          </w:p>
        </w:tc>
        <w:tc>
          <w:tcPr>
            <w:tcW w:w="739"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51" w:right="39"/>
              <w:jc w:val="center"/>
              <w:rPr>
                <w:b/>
                <w:sz w:val="20"/>
              </w:rPr>
            </w:pPr>
            <w:r>
              <w:rPr>
                <w:b/>
                <w:sz w:val="20"/>
              </w:rPr>
              <w:t>Износ,</w:t>
            </w:r>
          </w:p>
          <w:p w:rsidR="00962CEE" w:rsidRDefault="00DA727F">
            <w:pPr>
              <w:pStyle w:val="TableParagraph"/>
              <w:spacing w:before="1"/>
              <w:ind w:left="11"/>
              <w:jc w:val="center"/>
              <w:rPr>
                <w:b/>
                <w:sz w:val="20"/>
              </w:rPr>
            </w:pPr>
            <w:r>
              <w:rPr>
                <w:b/>
                <w:w w:val="99"/>
                <w:sz w:val="20"/>
              </w:rPr>
              <w:t>%</w:t>
            </w:r>
          </w:p>
        </w:tc>
      </w:tr>
      <w:tr w:rsidR="00962CEE">
        <w:trPr>
          <w:trHeight w:val="460"/>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nil"/>
              <w:left w:val="single" w:sz="4" w:space="0" w:color="000000"/>
              <w:bottom w:val="single" w:sz="4" w:space="0" w:color="000000"/>
              <w:right w:val="single" w:sz="4" w:space="0" w:color="000000"/>
            </w:tcBorders>
          </w:tcPr>
          <w:p w:rsidR="00962CEE" w:rsidRDefault="00DA727F">
            <w:pPr>
              <w:pStyle w:val="TableParagraph"/>
              <w:spacing w:line="223" w:lineRule="exact"/>
              <w:ind w:left="141" w:right="135"/>
              <w:jc w:val="center"/>
              <w:rPr>
                <w:sz w:val="20"/>
              </w:rPr>
            </w:pPr>
            <w:r>
              <w:rPr>
                <w:sz w:val="20"/>
              </w:rPr>
              <w:t>территория базы СМУ</w:t>
            </w:r>
          </w:p>
        </w:tc>
        <w:tc>
          <w:tcPr>
            <w:tcW w:w="115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7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14"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446"/>
              <w:rPr>
                <w:sz w:val="20"/>
              </w:rPr>
            </w:pPr>
            <w:r>
              <w:rPr>
                <w:w w:val="99"/>
                <w:sz w:val="20"/>
              </w:rPr>
              <w:t>1</w:t>
            </w:r>
          </w:p>
        </w:tc>
        <w:tc>
          <w:tcPr>
            <w:tcW w:w="7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9"/>
              <w:rPr>
                <w:sz w:val="18"/>
              </w:rPr>
            </w:pPr>
          </w:p>
          <w:p w:rsidR="00962CEE" w:rsidRDefault="00DA727F">
            <w:pPr>
              <w:pStyle w:val="TableParagraph"/>
              <w:ind w:left="134"/>
              <w:rPr>
                <w:sz w:val="20"/>
              </w:rPr>
            </w:pPr>
            <w:r>
              <w:rPr>
                <w:sz w:val="20"/>
              </w:rPr>
              <w:t>27</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0" w:right="135"/>
              <w:jc w:val="center"/>
              <w:rPr>
                <w:sz w:val="20"/>
              </w:rPr>
            </w:pPr>
            <w:r>
              <w:rPr>
                <w:sz w:val="20"/>
              </w:rPr>
              <w:t>Канализация- ул.Победы</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5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9"/>
              </w:rPr>
            </w:pPr>
          </w:p>
          <w:p w:rsidR="00962CEE" w:rsidRDefault="00DA727F">
            <w:pPr>
              <w:pStyle w:val="TableParagraph"/>
              <w:ind w:left="1031" w:hanging="646"/>
              <w:rPr>
                <w:sz w:val="20"/>
              </w:rPr>
            </w:pPr>
            <w:r>
              <w:rPr>
                <w:sz w:val="20"/>
              </w:rPr>
              <w:t>-ул.Победы д.20-здание полиции</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0" w:right="8"/>
              <w:jc w:val="center"/>
              <w:rPr>
                <w:sz w:val="20"/>
              </w:rPr>
            </w:pPr>
            <w:r>
              <w:rPr>
                <w:sz w:val="20"/>
              </w:rPr>
              <w:t>Бетон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90" w:right="79"/>
              <w:jc w:val="center"/>
              <w:rPr>
                <w:sz w:val="20"/>
              </w:rPr>
            </w:pPr>
            <w:r>
              <w:rPr>
                <w:sz w:val="20"/>
              </w:rPr>
              <w:t>400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right="319"/>
              <w:jc w:val="right"/>
              <w:rPr>
                <w:sz w:val="20"/>
              </w:rPr>
            </w:pPr>
            <w:r>
              <w:rPr>
                <w:w w:val="95"/>
                <w:sz w:val="20"/>
              </w:rPr>
              <w:t>100.7</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78" w:right="66"/>
              <w:jc w:val="center"/>
              <w:rPr>
                <w:sz w:val="20"/>
              </w:rPr>
            </w:pPr>
            <w:r>
              <w:rPr>
                <w:sz w:val="20"/>
              </w:rPr>
              <w:t>н/д</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446"/>
              <w:rPr>
                <w:sz w:val="20"/>
              </w:rPr>
            </w:pPr>
            <w:r>
              <w:rPr>
                <w:w w:val="99"/>
                <w:sz w:val="20"/>
              </w:rPr>
              <w:t>3</w:t>
            </w:r>
          </w:p>
        </w:tc>
        <w:tc>
          <w:tcPr>
            <w:tcW w:w="7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460"/>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410"/>
              <w:rPr>
                <w:sz w:val="20"/>
              </w:rPr>
            </w:pPr>
            <w:r>
              <w:rPr>
                <w:sz w:val="20"/>
              </w:rPr>
              <w:t>Ул.Победы_ул.Победы</w:t>
            </w:r>
          </w:p>
          <w:p w:rsidR="00962CEE" w:rsidRDefault="00DA727F">
            <w:pPr>
              <w:pStyle w:val="TableParagraph"/>
              <w:spacing w:line="217" w:lineRule="exact"/>
              <w:ind w:left="501"/>
              <w:rPr>
                <w:sz w:val="20"/>
              </w:rPr>
            </w:pPr>
            <w:r>
              <w:rPr>
                <w:sz w:val="20"/>
              </w:rPr>
              <w:t>д.22(администрация)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0" w:right="8"/>
              <w:jc w:val="center"/>
              <w:rPr>
                <w:sz w:val="20"/>
              </w:rPr>
            </w:pPr>
            <w:r>
              <w:rPr>
                <w:sz w:val="20"/>
              </w:rPr>
              <w:t>Бетон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90" w:right="79"/>
              <w:jc w:val="center"/>
              <w:rPr>
                <w:sz w:val="20"/>
              </w:rPr>
            </w:pPr>
            <w:r>
              <w:rPr>
                <w:sz w:val="20"/>
              </w:rPr>
              <w:t>400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391"/>
              <w:jc w:val="right"/>
              <w:rPr>
                <w:sz w:val="20"/>
              </w:rPr>
            </w:pPr>
            <w:r>
              <w:rPr>
                <w:sz w:val="20"/>
              </w:rPr>
              <w:t>243</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78" w:right="66"/>
              <w:jc w:val="center"/>
              <w:rPr>
                <w:sz w:val="20"/>
              </w:rPr>
            </w:pPr>
            <w:r>
              <w:rPr>
                <w:sz w:val="20"/>
              </w:rPr>
              <w:t>н/д</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446"/>
              <w:rPr>
                <w:sz w:val="20"/>
              </w:rPr>
            </w:pPr>
            <w:r>
              <w:rPr>
                <w:w w:val="99"/>
                <w:sz w:val="20"/>
              </w:rPr>
              <w:t>2</w:t>
            </w:r>
          </w:p>
        </w:tc>
        <w:tc>
          <w:tcPr>
            <w:tcW w:w="7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600"/>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1"/>
              <w:rPr>
                <w:sz w:val="24"/>
              </w:rPr>
            </w:pPr>
          </w:p>
          <w:p w:rsidR="00962CEE" w:rsidRDefault="00DA727F">
            <w:pPr>
              <w:pStyle w:val="TableParagraph"/>
              <w:ind w:left="150"/>
              <w:rPr>
                <w:sz w:val="20"/>
              </w:rPr>
            </w:pPr>
            <w:r>
              <w:rPr>
                <w:sz w:val="20"/>
              </w:rPr>
              <w:t>5)</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861" w:right="164" w:hanging="668"/>
              <w:rPr>
                <w:sz w:val="20"/>
              </w:rPr>
            </w:pPr>
            <w:r>
              <w:rPr>
                <w:sz w:val="20"/>
              </w:rPr>
              <w:t>Участок внутриквартальной канализации</w:t>
            </w:r>
          </w:p>
        </w:tc>
        <w:tc>
          <w:tcPr>
            <w:tcW w:w="1157"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11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34"/>
              <w:ind w:left="534" w:right="525" w:firstLine="2"/>
              <w:jc w:val="center"/>
              <w:rPr>
                <w:sz w:val="20"/>
              </w:rPr>
            </w:pPr>
            <w:r>
              <w:rPr>
                <w:sz w:val="20"/>
              </w:rPr>
              <w:t>ул.Ленина д.3;5;ул.Спортивная д.4;6;ул.Рощинская д.5;средняя школа</w:t>
            </w:r>
          </w:p>
        </w:tc>
        <w:tc>
          <w:tcPr>
            <w:tcW w:w="115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7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14"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302"/>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28</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2"/>
              <w:jc w:val="center"/>
              <w:rPr>
                <w:sz w:val="20"/>
              </w:rPr>
            </w:pPr>
            <w:r>
              <w:rPr>
                <w:sz w:val="20"/>
              </w:rPr>
              <w:t>Ул.Ленина д.3</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73.7</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1974</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7</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51,25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34"/>
              <w:rPr>
                <w:sz w:val="20"/>
              </w:rPr>
            </w:pPr>
            <w:r>
              <w:rPr>
                <w:sz w:val="20"/>
              </w:rPr>
              <w:t>29</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41" w:right="131"/>
              <w:jc w:val="center"/>
              <w:rPr>
                <w:sz w:val="20"/>
              </w:rPr>
            </w:pPr>
            <w:r>
              <w:rPr>
                <w:sz w:val="20"/>
              </w:rPr>
              <w:t>Ул.Ленина д.5</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right="369"/>
              <w:jc w:val="right"/>
              <w:rPr>
                <w:sz w:val="20"/>
              </w:rPr>
            </w:pPr>
            <w:r>
              <w:rPr>
                <w:w w:val="95"/>
                <w:sz w:val="20"/>
              </w:rPr>
              <w:t>59.1</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78" w:right="64"/>
              <w:jc w:val="center"/>
              <w:rPr>
                <w:sz w:val="20"/>
              </w:rPr>
            </w:pPr>
            <w:r>
              <w:rPr>
                <w:sz w:val="20"/>
              </w:rPr>
              <w:t>1976</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46"/>
              <w:rPr>
                <w:sz w:val="20"/>
              </w:rPr>
            </w:pPr>
            <w:r>
              <w:rPr>
                <w:w w:val="99"/>
                <w:sz w:val="20"/>
              </w:rPr>
              <w:t>4</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8" w:right="39"/>
              <w:jc w:val="center"/>
              <w:rPr>
                <w:sz w:val="20"/>
              </w:rPr>
            </w:pPr>
            <w:r>
              <w:rPr>
                <w:sz w:val="20"/>
              </w:rPr>
              <w:t>48,75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30</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Ул.Спортивная д.6</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60.7</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1976</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4</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48,75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31</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Ул.Спортивная д.4</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95.9</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1974</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5</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51,25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32</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3"/>
              <w:jc w:val="center"/>
              <w:rPr>
                <w:sz w:val="20"/>
              </w:rPr>
            </w:pPr>
            <w:r>
              <w:rPr>
                <w:sz w:val="20"/>
              </w:rPr>
              <w:t>Детский садик</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43.6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1976</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2</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48,75</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134"/>
              <w:rPr>
                <w:sz w:val="20"/>
              </w:rPr>
            </w:pPr>
            <w:r>
              <w:rPr>
                <w:sz w:val="20"/>
              </w:rPr>
              <w:t>33</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630"/>
              <w:rPr>
                <w:sz w:val="20"/>
              </w:rPr>
            </w:pPr>
            <w:r>
              <w:rPr>
                <w:sz w:val="20"/>
              </w:rPr>
              <w:t>Ул.Рощинская д.5</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67.3</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78" w:right="64"/>
              <w:jc w:val="center"/>
              <w:rPr>
                <w:sz w:val="20"/>
              </w:rPr>
            </w:pPr>
            <w:r>
              <w:rPr>
                <w:sz w:val="20"/>
              </w:rPr>
              <w:t>1975</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11"/>
              <w:jc w:val="center"/>
              <w:rPr>
                <w:sz w:val="20"/>
              </w:rPr>
            </w:pPr>
            <w:r>
              <w:rPr>
                <w:w w:val="99"/>
                <w:sz w:val="20"/>
              </w:rPr>
              <w:t>4</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39"/>
              <w:jc w:val="center"/>
              <w:rPr>
                <w:sz w:val="20"/>
              </w:rPr>
            </w:pPr>
            <w:r>
              <w:rPr>
                <w:sz w:val="20"/>
              </w:rPr>
              <w:t>50</w:t>
            </w:r>
          </w:p>
        </w:tc>
      </w:tr>
      <w:tr w:rsidR="00962CEE">
        <w:trPr>
          <w:trHeight w:val="302"/>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24</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50</w:t>
            </w:r>
          </w:p>
        </w:tc>
      </w:tr>
      <w:tr w:rsidR="00962CEE">
        <w:trPr>
          <w:trHeight w:val="1200"/>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73"/>
              <w:ind w:left="134"/>
              <w:rPr>
                <w:sz w:val="20"/>
              </w:rPr>
            </w:pPr>
            <w:r>
              <w:rPr>
                <w:sz w:val="20"/>
              </w:rPr>
              <w:t>34</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32"/>
              <w:ind w:left="309" w:right="301" w:firstLine="4"/>
              <w:jc w:val="center"/>
              <w:rPr>
                <w:sz w:val="20"/>
              </w:rPr>
            </w:pPr>
            <w:r>
              <w:rPr>
                <w:sz w:val="20"/>
              </w:rPr>
              <w:t>Внутриквартальная канализация (ул.Ленина д.3,5;ул.Спортивная д.4,6;ул.Рощинская д.5) и</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right="319"/>
              <w:jc w:val="right"/>
              <w:rPr>
                <w:sz w:val="20"/>
              </w:rPr>
            </w:pPr>
            <w:r>
              <w:rPr>
                <w:w w:val="95"/>
                <w:sz w:val="20"/>
              </w:rPr>
              <w:t>111.7</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78" w:right="64"/>
              <w:jc w:val="center"/>
              <w:rPr>
                <w:sz w:val="20"/>
              </w:rPr>
            </w:pPr>
            <w:r>
              <w:rPr>
                <w:sz w:val="20"/>
              </w:rPr>
              <w:t>1974</w:t>
            </w: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446"/>
              <w:rPr>
                <w:sz w:val="20"/>
              </w:rPr>
            </w:pPr>
            <w:r>
              <w:rPr>
                <w:w w:val="99"/>
                <w:sz w:val="20"/>
              </w:rPr>
              <w:t>6</w:t>
            </w:r>
          </w:p>
        </w:tc>
        <w:tc>
          <w:tcPr>
            <w:tcW w:w="739" w:type="dxa"/>
            <w:tcBorders>
              <w:top w:val="single" w:sz="4" w:space="0" w:color="000000"/>
              <w:left w:val="single" w:sz="4" w:space="0" w:color="000000"/>
              <w:bottom w:val="nil"/>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48" w:right="39"/>
              <w:jc w:val="center"/>
              <w:rPr>
                <w:sz w:val="20"/>
              </w:rPr>
            </w:pPr>
            <w:r>
              <w:rPr>
                <w:sz w:val="20"/>
              </w:rPr>
              <w:t>51,25</w:t>
            </w:r>
          </w:p>
        </w:tc>
      </w:tr>
      <w:tr w:rsidR="00962CEE">
        <w:trPr>
          <w:trHeight w:val="8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98"/>
              <w:ind w:left="141" w:right="128"/>
              <w:jc w:val="center"/>
              <w:rPr>
                <w:sz w:val="20"/>
              </w:rPr>
            </w:pPr>
            <w:r>
              <w:rPr>
                <w:sz w:val="20"/>
              </w:rPr>
              <w:t>магистральная канализация до перекрестка автодороги ул.Парковая –ул.Ленина</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20" w:right="10"/>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90" w:right="79"/>
              <w:jc w:val="center"/>
              <w:rPr>
                <w:sz w:val="20"/>
              </w:rPr>
            </w:pPr>
            <w:r>
              <w:rPr>
                <w:sz w:val="20"/>
              </w:rPr>
              <w:t>250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right="319"/>
              <w:jc w:val="right"/>
              <w:rPr>
                <w:sz w:val="20"/>
              </w:rPr>
            </w:pPr>
            <w:r>
              <w:rPr>
                <w:w w:val="95"/>
                <w:sz w:val="20"/>
              </w:rPr>
              <w:t>329.4</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78" w:right="66"/>
              <w:jc w:val="center"/>
              <w:rPr>
                <w:sz w:val="20"/>
              </w:rPr>
            </w:pPr>
            <w:r>
              <w:rPr>
                <w:sz w:val="20"/>
              </w:rPr>
              <w:t>1970-80</w:t>
            </w: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396"/>
              <w:rPr>
                <w:sz w:val="20"/>
              </w:rPr>
            </w:pPr>
            <w:r>
              <w:rPr>
                <w:sz w:val="20"/>
              </w:rPr>
              <w:t>11</w:t>
            </w:r>
          </w:p>
        </w:tc>
        <w:tc>
          <w:tcPr>
            <w:tcW w:w="739" w:type="dxa"/>
            <w:tcBorders>
              <w:top w:val="nil"/>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48" w:right="39"/>
              <w:jc w:val="center"/>
              <w:rPr>
                <w:sz w:val="20"/>
              </w:rPr>
            </w:pPr>
            <w:r>
              <w:rPr>
                <w:sz w:val="20"/>
              </w:rPr>
              <w:t>56,25</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34"/>
              <w:rPr>
                <w:sz w:val="20"/>
              </w:rPr>
            </w:pPr>
            <w:r>
              <w:rPr>
                <w:sz w:val="20"/>
              </w:rPr>
              <w:t>35</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1130" w:right="229" w:hanging="867"/>
              <w:rPr>
                <w:sz w:val="20"/>
              </w:rPr>
            </w:pPr>
            <w:r>
              <w:rPr>
                <w:sz w:val="20"/>
              </w:rPr>
              <w:t>Ул.Рощинская д.6-средняя школа</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19"/>
              <w:jc w:val="right"/>
              <w:rPr>
                <w:sz w:val="20"/>
              </w:rPr>
            </w:pPr>
            <w:r>
              <w:rPr>
                <w:w w:val="95"/>
                <w:sz w:val="20"/>
              </w:rPr>
              <w:t>239.5</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249"/>
              <w:rPr>
                <w:sz w:val="20"/>
              </w:rPr>
            </w:pPr>
            <w:r>
              <w:rPr>
                <w:sz w:val="20"/>
              </w:rPr>
              <w:t>1970-80 г.г.г</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396"/>
              <w:rPr>
                <w:sz w:val="20"/>
              </w:rPr>
            </w:pPr>
            <w:r>
              <w:rPr>
                <w:sz w:val="20"/>
              </w:rPr>
              <w:t>10</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48" w:right="39"/>
              <w:jc w:val="center"/>
              <w:rPr>
                <w:sz w:val="20"/>
              </w:rPr>
            </w:pPr>
            <w:r>
              <w:rPr>
                <w:sz w:val="20"/>
              </w:rPr>
              <w:t>56,25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19"/>
              <w:jc w:val="right"/>
              <w:rPr>
                <w:sz w:val="20"/>
              </w:rPr>
            </w:pPr>
            <w:r>
              <w:rPr>
                <w:w w:val="95"/>
                <w:sz w:val="20"/>
              </w:rPr>
              <w:t>138.5</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4</w:t>
            </w: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56,25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36</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3"/>
              <w:jc w:val="center"/>
              <w:rPr>
                <w:sz w:val="20"/>
              </w:rPr>
            </w:pPr>
            <w:r>
              <w:rPr>
                <w:sz w:val="20"/>
              </w:rPr>
              <w:t>Мастерская ЖОЭ</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82.5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3</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56,25</w:t>
            </w:r>
          </w:p>
        </w:tc>
      </w:tr>
      <w:tr w:rsidR="00962CEE">
        <w:trPr>
          <w:trHeight w:val="602"/>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150"/>
              <w:rPr>
                <w:sz w:val="20"/>
              </w:rPr>
            </w:pPr>
            <w:r>
              <w:rPr>
                <w:sz w:val="20"/>
              </w:rPr>
              <w:t>6)</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ind w:left="861" w:right="164" w:hanging="668"/>
              <w:rPr>
                <w:sz w:val="20"/>
              </w:rPr>
            </w:pPr>
            <w:r>
              <w:rPr>
                <w:sz w:val="20"/>
              </w:rPr>
              <w:t>Участок внутриквартальной канализации</w:t>
            </w:r>
          </w:p>
        </w:tc>
        <w:tc>
          <w:tcPr>
            <w:tcW w:w="1157"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900"/>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98"/>
              <w:ind w:left="124" w:right="115"/>
              <w:jc w:val="center"/>
              <w:rPr>
                <w:sz w:val="20"/>
              </w:rPr>
            </w:pPr>
            <w:r>
              <w:rPr>
                <w:sz w:val="20"/>
              </w:rPr>
              <w:t>Ул.Спортивная д.8;ул.Ленина д.29;27;25;ул.Парковая д.10;ул.Лесная д.9;11;</w:t>
            </w:r>
          </w:p>
        </w:tc>
        <w:tc>
          <w:tcPr>
            <w:tcW w:w="115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7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14"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37</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Ул.Спортивная д.8</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99</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1975</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6</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50</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38</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2"/>
              <w:jc w:val="center"/>
              <w:rPr>
                <w:sz w:val="20"/>
              </w:rPr>
            </w:pPr>
            <w:r>
              <w:rPr>
                <w:sz w:val="20"/>
              </w:rPr>
              <w:t>Ул.Ленина д.29</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80.3</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5</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43,75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39</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2"/>
              <w:jc w:val="center"/>
              <w:rPr>
                <w:sz w:val="20"/>
              </w:rPr>
            </w:pPr>
            <w:r>
              <w:rPr>
                <w:sz w:val="20"/>
              </w:rPr>
              <w:t>Ул.Ленина д.27</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80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1979</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5</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45</w:t>
            </w:r>
          </w:p>
        </w:tc>
      </w:tr>
      <w:tr w:rsidR="00962CEE">
        <w:trPr>
          <w:trHeight w:val="301"/>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40</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2"/>
              <w:jc w:val="center"/>
              <w:rPr>
                <w:sz w:val="20"/>
              </w:rPr>
            </w:pPr>
            <w:r>
              <w:rPr>
                <w:sz w:val="20"/>
              </w:rPr>
              <w:t>Ул.Лесная д.25</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85.6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1978</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7</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48" w:right="39"/>
              <w:jc w:val="center"/>
              <w:rPr>
                <w:sz w:val="20"/>
              </w:rPr>
            </w:pPr>
            <w:r>
              <w:rPr>
                <w:sz w:val="20"/>
              </w:rPr>
              <w:t>46,25</w:t>
            </w:r>
          </w:p>
        </w:tc>
      </w:tr>
    </w:tbl>
    <w:p w:rsidR="00962CEE" w:rsidRDefault="00962CEE">
      <w:pPr>
        <w:jc w:val="center"/>
        <w:rPr>
          <w:sz w:val="20"/>
        </w:rPr>
        <w:sectPr w:rsidR="00962CEE">
          <w:headerReference w:type="default" r:id="rId205"/>
          <w:footerReference w:type="default" r:id="rId206"/>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14"/>
          <w:cols w:space="720"/>
        </w:sectPr>
      </w:pPr>
    </w:p>
    <w:p w:rsidR="00962CEE" w:rsidRDefault="002F0767">
      <w:pPr>
        <w:pStyle w:val="a3"/>
        <w:spacing w:before="61" w:line="242" w:lineRule="auto"/>
        <w:ind w:left="3294" w:right="896" w:hanging="2523"/>
      </w:pPr>
      <w:r>
        <w:lastRenderedPageBreak/>
        <w:pict>
          <v:line id="_x0000_s3709" style="position:absolute;left:0;text-align:left;z-index:4768;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0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470"/>
        <w:gridCol w:w="2796"/>
        <w:gridCol w:w="1158"/>
        <w:gridCol w:w="872"/>
        <w:gridCol w:w="1110"/>
        <w:gridCol w:w="1569"/>
        <w:gridCol w:w="986"/>
        <w:gridCol w:w="743"/>
      </w:tblGrid>
      <w:tr w:rsidR="00962CEE">
        <w:trPr>
          <w:trHeight w:val="1540"/>
        </w:trPr>
        <w:tc>
          <w:tcPr>
            <w:tcW w:w="470"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88" w:right="80" w:firstLine="43"/>
              <w:rPr>
                <w:b/>
                <w:sz w:val="20"/>
              </w:rPr>
            </w:pPr>
            <w:r>
              <w:rPr>
                <w:b/>
                <w:sz w:val="20"/>
              </w:rPr>
              <w:t xml:space="preserve">№ </w:t>
            </w:r>
            <w:r>
              <w:rPr>
                <w:b/>
                <w:w w:val="95"/>
                <w:sz w:val="20"/>
              </w:rPr>
              <w:t>п/п</w:t>
            </w:r>
          </w:p>
        </w:tc>
        <w:tc>
          <w:tcPr>
            <w:tcW w:w="2796"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718"/>
              <w:rPr>
                <w:b/>
                <w:sz w:val="20"/>
              </w:rPr>
            </w:pPr>
            <w:r>
              <w:rPr>
                <w:b/>
                <w:sz w:val="20"/>
              </w:rPr>
              <w:t>Номер участка</w:t>
            </w:r>
          </w:p>
        </w:tc>
        <w:tc>
          <w:tcPr>
            <w:tcW w:w="1158"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19" w:right="13"/>
              <w:jc w:val="center"/>
              <w:rPr>
                <w:b/>
                <w:sz w:val="20"/>
              </w:rPr>
            </w:pPr>
            <w:r>
              <w:rPr>
                <w:b/>
                <w:sz w:val="20"/>
              </w:rPr>
              <w:t>Марка труб</w:t>
            </w:r>
          </w:p>
        </w:tc>
        <w:tc>
          <w:tcPr>
            <w:tcW w:w="872"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297" w:right="14" w:hanging="257"/>
              <w:rPr>
                <w:b/>
                <w:sz w:val="20"/>
              </w:rPr>
            </w:pPr>
            <w:r>
              <w:rPr>
                <w:b/>
                <w:sz w:val="20"/>
              </w:rPr>
              <w:t>Диаметр мм</w:t>
            </w:r>
          </w:p>
        </w:tc>
        <w:tc>
          <w:tcPr>
            <w:tcW w:w="1110"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181" w:right="33" w:hanging="123"/>
              <w:rPr>
                <w:b/>
                <w:sz w:val="20"/>
              </w:rPr>
            </w:pPr>
            <w:r>
              <w:rPr>
                <w:b/>
                <w:sz w:val="20"/>
              </w:rPr>
              <w:t>Протяжен- ность, м</w:t>
            </w:r>
          </w:p>
        </w:tc>
        <w:tc>
          <w:tcPr>
            <w:tcW w:w="1569"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99"/>
              <w:rPr>
                <w:b/>
                <w:sz w:val="20"/>
              </w:rPr>
            </w:pPr>
            <w:r>
              <w:rPr>
                <w:b/>
                <w:sz w:val="20"/>
              </w:rPr>
              <w:t>Год прокладки</w:t>
            </w:r>
          </w:p>
        </w:tc>
        <w:tc>
          <w:tcPr>
            <w:tcW w:w="986"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68" w:right="47" w:firstLine="103"/>
              <w:rPr>
                <w:b/>
                <w:sz w:val="20"/>
              </w:rPr>
            </w:pPr>
            <w:r>
              <w:rPr>
                <w:b/>
                <w:sz w:val="20"/>
              </w:rPr>
              <w:t>Кол-во колодцев</w:t>
            </w:r>
          </w:p>
        </w:tc>
        <w:tc>
          <w:tcPr>
            <w:tcW w:w="743"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53" w:right="49"/>
              <w:jc w:val="center"/>
              <w:rPr>
                <w:b/>
                <w:sz w:val="20"/>
              </w:rPr>
            </w:pPr>
            <w:r>
              <w:rPr>
                <w:b/>
                <w:sz w:val="20"/>
              </w:rPr>
              <w:t>Износ,</w:t>
            </w:r>
          </w:p>
          <w:p w:rsidR="00962CEE" w:rsidRDefault="00DA727F">
            <w:pPr>
              <w:pStyle w:val="TableParagraph"/>
              <w:spacing w:before="1"/>
              <w:ind w:left="3"/>
              <w:jc w:val="center"/>
              <w:rPr>
                <w:b/>
                <w:sz w:val="20"/>
              </w:rPr>
            </w:pPr>
            <w:r>
              <w:rPr>
                <w:b/>
                <w:w w:val="99"/>
                <w:sz w:val="20"/>
              </w:rPr>
              <w:t>%</w:t>
            </w:r>
          </w:p>
        </w:tc>
      </w:tr>
      <w:tr w:rsidR="00962CEE">
        <w:trPr>
          <w:trHeight w:val="299"/>
        </w:trPr>
        <w:tc>
          <w:tcPr>
            <w:tcW w:w="47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2"/>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300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5" w:right="247"/>
              <w:jc w:val="center"/>
              <w:rPr>
                <w:sz w:val="20"/>
              </w:rPr>
            </w:pPr>
            <w:r>
              <w:rPr>
                <w:sz w:val="20"/>
              </w:rPr>
              <w:t>12.0</w:t>
            </w:r>
          </w:p>
        </w:tc>
        <w:tc>
          <w:tcPr>
            <w:tcW w:w="156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4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0" w:right="49"/>
              <w:jc w:val="center"/>
              <w:rPr>
                <w:sz w:val="20"/>
              </w:rPr>
            </w:pPr>
            <w:r>
              <w:rPr>
                <w:sz w:val="20"/>
              </w:rPr>
              <w:t>46,25</w:t>
            </w:r>
          </w:p>
        </w:tc>
      </w:tr>
      <w:tr w:rsidR="00962CEE">
        <w:trPr>
          <w:trHeight w:val="299"/>
        </w:trPr>
        <w:tc>
          <w:tcPr>
            <w:tcW w:w="47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34"/>
              <w:rPr>
                <w:sz w:val="20"/>
              </w:rPr>
            </w:pPr>
            <w:r>
              <w:rPr>
                <w:sz w:val="20"/>
              </w:rPr>
              <w:t>41</w:t>
            </w:r>
          </w:p>
        </w:tc>
        <w:tc>
          <w:tcPr>
            <w:tcW w:w="279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646"/>
              <w:rPr>
                <w:sz w:val="20"/>
              </w:rPr>
            </w:pPr>
            <w:r>
              <w:rPr>
                <w:sz w:val="20"/>
              </w:rPr>
              <w:t>Ул.Парковая д.10</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0"/>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200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9" w:right="247"/>
              <w:jc w:val="center"/>
              <w:rPr>
                <w:sz w:val="20"/>
              </w:rPr>
            </w:pPr>
            <w:r>
              <w:rPr>
                <w:sz w:val="20"/>
              </w:rPr>
              <w:t>151</w:t>
            </w:r>
          </w:p>
        </w:tc>
        <w:tc>
          <w:tcPr>
            <w:tcW w:w="156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563" w:right="556"/>
              <w:jc w:val="center"/>
              <w:rPr>
                <w:sz w:val="20"/>
              </w:rPr>
            </w:pPr>
            <w:r>
              <w:rPr>
                <w:sz w:val="20"/>
              </w:rPr>
              <w:t>1977</w:t>
            </w:r>
          </w:p>
        </w:tc>
        <w:tc>
          <w:tcPr>
            <w:tcW w:w="98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
              <w:jc w:val="center"/>
              <w:rPr>
                <w:sz w:val="20"/>
              </w:rPr>
            </w:pPr>
            <w:r>
              <w:rPr>
                <w:w w:val="99"/>
                <w:sz w:val="20"/>
              </w:rPr>
              <w:t>8</w:t>
            </w:r>
          </w:p>
        </w:tc>
        <w:tc>
          <w:tcPr>
            <w:tcW w:w="743"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0" w:right="49"/>
              <w:jc w:val="center"/>
              <w:rPr>
                <w:sz w:val="20"/>
              </w:rPr>
            </w:pPr>
            <w:r>
              <w:rPr>
                <w:sz w:val="20"/>
              </w:rPr>
              <w:t>47,5</w:t>
            </w:r>
          </w:p>
        </w:tc>
      </w:tr>
      <w:tr w:rsidR="00962CEE">
        <w:trPr>
          <w:trHeight w:val="299"/>
        </w:trPr>
        <w:tc>
          <w:tcPr>
            <w:tcW w:w="47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1"/>
              <w:jc w:val="center"/>
              <w:rPr>
                <w:sz w:val="20"/>
              </w:rPr>
            </w:pPr>
            <w:r>
              <w:rPr>
                <w:sz w:val="20"/>
              </w:rPr>
              <w:t>чуг</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100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9" w:right="247"/>
              <w:jc w:val="center"/>
              <w:rPr>
                <w:sz w:val="20"/>
              </w:rPr>
            </w:pPr>
            <w:r>
              <w:rPr>
                <w:sz w:val="20"/>
              </w:rPr>
              <w:t>48</w:t>
            </w:r>
          </w:p>
        </w:tc>
        <w:tc>
          <w:tcPr>
            <w:tcW w:w="156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43"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50" w:right="49"/>
              <w:jc w:val="center"/>
              <w:rPr>
                <w:sz w:val="20"/>
              </w:rPr>
            </w:pPr>
            <w:r>
              <w:rPr>
                <w:sz w:val="20"/>
              </w:rPr>
              <w:t>47,5</w:t>
            </w:r>
          </w:p>
        </w:tc>
      </w:tr>
      <w:tr w:rsidR="00962CEE">
        <w:trPr>
          <w:trHeight w:val="302"/>
        </w:trPr>
        <w:tc>
          <w:tcPr>
            <w:tcW w:w="47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134"/>
              <w:rPr>
                <w:sz w:val="20"/>
              </w:rPr>
            </w:pPr>
            <w:r>
              <w:rPr>
                <w:sz w:val="20"/>
              </w:rPr>
              <w:t>42</w:t>
            </w:r>
          </w:p>
        </w:tc>
        <w:tc>
          <w:tcPr>
            <w:tcW w:w="279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797"/>
              <w:rPr>
                <w:sz w:val="20"/>
              </w:rPr>
            </w:pPr>
            <w:r>
              <w:rPr>
                <w:sz w:val="20"/>
              </w:rPr>
              <w:t>Ул.Лесная д.9</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0"/>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200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5" w:right="247"/>
              <w:jc w:val="center"/>
              <w:rPr>
                <w:sz w:val="20"/>
              </w:rPr>
            </w:pPr>
            <w:r>
              <w:rPr>
                <w:sz w:val="20"/>
              </w:rPr>
              <w:t>98.6</w:t>
            </w:r>
          </w:p>
        </w:tc>
        <w:tc>
          <w:tcPr>
            <w:tcW w:w="156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563" w:right="556"/>
              <w:jc w:val="center"/>
              <w:rPr>
                <w:sz w:val="20"/>
              </w:rPr>
            </w:pPr>
            <w:r>
              <w:rPr>
                <w:sz w:val="20"/>
              </w:rPr>
              <w:t>1976</w:t>
            </w:r>
          </w:p>
        </w:tc>
        <w:tc>
          <w:tcPr>
            <w:tcW w:w="98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1"/>
              <w:jc w:val="center"/>
              <w:rPr>
                <w:sz w:val="20"/>
              </w:rPr>
            </w:pPr>
            <w:r>
              <w:rPr>
                <w:w w:val="99"/>
                <w:sz w:val="20"/>
              </w:rPr>
              <w:t>6</w:t>
            </w:r>
          </w:p>
        </w:tc>
        <w:tc>
          <w:tcPr>
            <w:tcW w:w="743"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0" w:right="49"/>
              <w:jc w:val="center"/>
              <w:rPr>
                <w:sz w:val="20"/>
              </w:rPr>
            </w:pPr>
            <w:r>
              <w:rPr>
                <w:sz w:val="20"/>
              </w:rPr>
              <w:t>48,75</w:t>
            </w:r>
          </w:p>
        </w:tc>
      </w:tr>
      <w:tr w:rsidR="00962CEE">
        <w:trPr>
          <w:trHeight w:val="299"/>
        </w:trPr>
        <w:tc>
          <w:tcPr>
            <w:tcW w:w="47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9" w:right="11"/>
              <w:jc w:val="center"/>
              <w:rPr>
                <w:sz w:val="20"/>
              </w:rPr>
            </w:pPr>
            <w:r>
              <w:rPr>
                <w:sz w:val="20"/>
              </w:rPr>
              <w:t>чуг</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4" w:right="258"/>
              <w:jc w:val="center"/>
              <w:rPr>
                <w:sz w:val="20"/>
              </w:rPr>
            </w:pPr>
            <w:r>
              <w:rPr>
                <w:sz w:val="20"/>
              </w:rPr>
              <w:t>150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59" w:right="247"/>
              <w:jc w:val="center"/>
              <w:rPr>
                <w:sz w:val="20"/>
              </w:rPr>
            </w:pPr>
            <w:r>
              <w:rPr>
                <w:sz w:val="20"/>
              </w:rPr>
              <w:t>30</w:t>
            </w:r>
          </w:p>
        </w:tc>
        <w:tc>
          <w:tcPr>
            <w:tcW w:w="156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43" w:type="dxa"/>
            <w:tcBorders>
              <w:top w:val="nil"/>
              <w:left w:val="single" w:sz="4" w:space="0" w:color="000000"/>
              <w:bottom w:val="single" w:sz="4" w:space="0" w:color="000000"/>
              <w:right w:val="single" w:sz="4" w:space="0" w:color="000000"/>
            </w:tcBorders>
          </w:tcPr>
          <w:p w:rsidR="00962CEE" w:rsidRDefault="00DA727F">
            <w:pPr>
              <w:pStyle w:val="TableParagraph"/>
              <w:spacing w:before="26"/>
              <w:ind w:left="50" w:right="49"/>
              <w:jc w:val="center"/>
              <w:rPr>
                <w:sz w:val="20"/>
              </w:rPr>
            </w:pPr>
            <w:r>
              <w:rPr>
                <w:sz w:val="20"/>
              </w:rPr>
              <w:t>48,75</w:t>
            </w:r>
          </w:p>
        </w:tc>
      </w:tr>
      <w:tr w:rsidR="00962CEE">
        <w:trPr>
          <w:trHeight w:val="299"/>
        </w:trPr>
        <w:tc>
          <w:tcPr>
            <w:tcW w:w="47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34"/>
              <w:rPr>
                <w:sz w:val="20"/>
              </w:rPr>
            </w:pPr>
            <w:r>
              <w:rPr>
                <w:sz w:val="20"/>
              </w:rPr>
              <w:t>43</w:t>
            </w:r>
          </w:p>
        </w:tc>
        <w:tc>
          <w:tcPr>
            <w:tcW w:w="279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749"/>
              <w:rPr>
                <w:sz w:val="20"/>
              </w:rPr>
            </w:pPr>
            <w:r>
              <w:rPr>
                <w:sz w:val="20"/>
              </w:rPr>
              <w:t>Ул.Лесная д.11</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0"/>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200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5" w:right="247"/>
              <w:jc w:val="center"/>
              <w:rPr>
                <w:sz w:val="20"/>
              </w:rPr>
            </w:pPr>
            <w:r>
              <w:rPr>
                <w:sz w:val="20"/>
              </w:rPr>
              <w:t>102.3</w:t>
            </w:r>
          </w:p>
        </w:tc>
        <w:tc>
          <w:tcPr>
            <w:tcW w:w="156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563" w:right="556"/>
              <w:jc w:val="center"/>
              <w:rPr>
                <w:sz w:val="20"/>
              </w:rPr>
            </w:pPr>
            <w:r>
              <w:rPr>
                <w:sz w:val="20"/>
              </w:rPr>
              <w:t>1979</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38"/>
              <w:rPr>
                <w:sz w:val="20"/>
              </w:rPr>
            </w:pPr>
            <w:r>
              <w:rPr>
                <w:w w:val="99"/>
                <w:sz w:val="20"/>
              </w:rPr>
              <w:t>5</w:t>
            </w:r>
          </w:p>
        </w:tc>
        <w:tc>
          <w:tcPr>
            <w:tcW w:w="743"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47"/>
              <w:jc w:val="center"/>
              <w:rPr>
                <w:sz w:val="20"/>
              </w:rPr>
            </w:pPr>
            <w:r>
              <w:rPr>
                <w:sz w:val="20"/>
              </w:rPr>
              <w:t>45</w:t>
            </w:r>
          </w:p>
        </w:tc>
      </w:tr>
      <w:tr w:rsidR="00962CEE">
        <w:trPr>
          <w:trHeight w:val="299"/>
        </w:trPr>
        <w:tc>
          <w:tcPr>
            <w:tcW w:w="47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1"/>
              <w:jc w:val="center"/>
              <w:rPr>
                <w:sz w:val="20"/>
              </w:rPr>
            </w:pPr>
            <w:r>
              <w:rPr>
                <w:sz w:val="20"/>
              </w:rPr>
              <w:t>сталь</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200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5" w:right="247"/>
              <w:jc w:val="center"/>
              <w:rPr>
                <w:sz w:val="20"/>
              </w:rPr>
            </w:pPr>
            <w:r>
              <w:rPr>
                <w:sz w:val="20"/>
              </w:rPr>
              <w:t>87.4</w:t>
            </w:r>
          </w:p>
        </w:tc>
        <w:tc>
          <w:tcPr>
            <w:tcW w:w="156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38"/>
              <w:rPr>
                <w:sz w:val="20"/>
              </w:rPr>
            </w:pPr>
            <w:r>
              <w:rPr>
                <w:w w:val="99"/>
                <w:sz w:val="20"/>
              </w:rPr>
              <w:t>1</w:t>
            </w:r>
          </w:p>
        </w:tc>
        <w:tc>
          <w:tcPr>
            <w:tcW w:w="743"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53" w:right="47"/>
              <w:jc w:val="center"/>
              <w:rPr>
                <w:sz w:val="20"/>
              </w:rPr>
            </w:pPr>
            <w:r>
              <w:rPr>
                <w:sz w:val="20"/>
              </w:rPr>
              <w:t>100</w:t>
            </w:r>
          </w:p>
        </w:tc>
      </w:tr>
      <w:tr w:rsidR="00962CEE">
        <w:trPr>
          <w:trHeight w:val="600"/>
        </w:trPr>
        <w:tc>
          <w:tcPr>
            <w:tcW w:w="47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1"/>
              <w:rPr>
                <w:sz w:val="24"/>
              </w:rPr>
            </w:pPr>
          </w:p>
          <w:p w:rsidR="00962CEE" w:rsidRDefault="00DA727F">
            <w:pPr>
              <w:pStyle w:val="TableParagraph"/>
              <w:ind w:left="134"/>
              <w:rPr>
                <w:sz w:val="20"/>
              </w:rPr>
            </w:pPr>
            <w:r>
              <w:rPr>
                <w:sz w:val="20"/>
              </w:rPr>
              <w:t>44</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744" w:hanging="183"/>
              <w:rPr>
                <w:sz w:val="20"/>
              </w:rPr>
            </w:pPr>
            <w:r>
              <w:rPr>
                <w:w w:val="95"/>
                <w:sz w:val="20"/>
              </w:rPr>
              <w:t xml:space="preserve">Внутриквартальная </w:t>
            </w:r>
            <w:r>
              <w:rPr>
                <w:sz w:val="20"/>
              </w:rPr>
              <w:t>канализация от</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19" w:right="10"/>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64" w:right="258"/>
              <w:jc w:val="center"/>
              <w:rPr>
                <w:sz w:val="20"/>
              </w:rPr>
            </w:pPr>
            <w:r>
              <w:rPr>
                <w:sz w:val="20"/>
              </w:rPr>
              <w:t>315</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59" w:right="247"/>
              <w:jc w:val="center"/>
              <w:rPr>
                <w:sz w:val="20"/>
              </w:rPr>
            </w:pPr>
            <w:r>
              <w:rPr>
                <w:sz w:val="20"/>
              </w:rPr>
              <w:t>355</w:t>
            </w:r>
          </w:p>
        </w:tc>
        <w:tc>
          <w:tcPr>
            <w:tcW w:w="156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1"/>
              <w:rPr>
                <w:sz w:val="24"/>
              </w:rPr>
            </w:pPr>
          </w:p>
          <w:p w:rsidR="00962CEE" w:rsidRDefault="00DA727F">
            <w:pPr>
              <w:pStyle w:val="TableParagraph"/>
              <w:ind w:left="348"/>
              <w:rPr>
                <w:sz w:val="20"/>
              </w:rPr>
            </w:pPr>
            <w:r>
              <w:rPr>
                <w:sz w:val="20"/>
              </w:rPr>
              <w:t>1970-1980</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388"/>
              <w:rPr>
                <w:sz w:val="20"/>
              </w:rPr>
            </w:pPr>
            <w:r>
              <w:rPr>
                <w:sz w:val="20"/>
              </w:rPr>
              <w:t>11</w:t>
            </w:r>
          </w:p>
        </w:tc>
        <w:tc>
          <w:tcPr>
            <w:tcW w:w="74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50" w:right="49"/>
              <w:jc w:val="center"/>
              <w:rPr>
                <w:sz w:val="20"/>
              </w:rPr>
            </w:pPr>
            <w:r>
              <w:rPr>
                <w:sz w:val="20"/>
              </w:rPr>
              <w:t>56,25</w:t>
            </w:r>
          </w:p>
        </w:tc>
      </w:tr>
      <w:tr w:rsidR="00962CEE">
        <w:trPr>
          <w:trHeight w:val="1199"/>
        </w:trPr>
        <w:tc>
          <w:tcPr>
            <w:tcW w:w="47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34"/>
              <w:ind w:left="267" w:right="261"/>
              <w:jc w:val="center"/>
              <w:rPr>
                <w:sz w:val="20"/>
              </w:rPr>
            </w:pPr>
            <w:r>
              <w:rPr>
                <w:sz w:val="20"/>
              </w:rPr>
              <w:t>Ул.Лесная д.9(территория (парка- вдоль ул.Парковая д.10) до перекрестка ул.Парковая –ул.Ленина</w:t>
            </w:r>
          </w:p>
        </w:tc>
        <w:tc>
          <w:tcPr>
            <w:tcW w:w="115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8"/>
              <w:rPr>
                <w:sz w:val="19"/>
              </w:rPr>
            </w:pPr>
          </w:p>
          <w:p w:rsidR="00962CEE" w:rsidRDefault="00DA727F">
            <w:pPr>
              <w:pStyle w:val="TableParagraph"/>
              <w:spacing w:before="1"/>
              <w:ind w:left="19" w:right="12"/>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8"/>
              <w:rPr>
                <w:sz w:val="19"/>
              </w:rPr>
            </w:pPr>
          </w:p>
          <w:p w:rsidR="00962CEE" w:rsidRDefault="00DA727F">
            <w:pPr>
              <w:pStyle w:val="TableParagraph"/>
              <w:spacing w:before="1"/>
              <w:ind w:left="264" w:right="258"/>
              <w:jc w:val="center"/>
              <w:rPr>
                <w:sz w:val="20"/>
              </w:rPr>
            </w:pPr>
            <w:r>
              <w:rPr>
                <w:sz w:val="20"/>
              </w:rPr>
              <w:t>250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8"/>
              <w:rPr>
                <w:sz w:val="19"/>
              </w:rPr>
            </w:pPr>
          </w:p>
          <w:p w:rsidR="00962CEE" w:rsidRDefault="00DA727F">
            <w:pPr>
              <w:pStyle w:val="TableParagraph"/>
              <w:spacing w:before="1"/>
              <w:ind w:left="255" w:right="247"/>
              <w:jc w:val="center"/>
              <w:rPr>
                <w:sz w:val="20"/>
              </w:rPr>
            </w:pPr>
            <w:r>
              <w:rPr>
                <w:sz w:val="20"/>
              </w:rPr>
              <w:t>42151</w:t>
            </w:r>
          </w:p>
        </w:tc>
        <w:tc>
          <w:tcPr>
            <w:tcW w:w="156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8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8"/>
              <w:rPr>
                <w:sz w:val="19"/>
              </w:rPr>
            </w:pPr>
          </w:p>
          <w:p w:rsidR="00962CEE" w:rsidRDefault="00DA727F">
            <w:pPr>
              <w:pStyle w:val="TableParagraph"/>
              <w:spacing w:before="1"/>
              <w:ind w:left="438"/>
              <w:rPr>
                <w:sz w:val="20"/>
              </w:rPr>
            </w:pPr>
            <w:r>
              <w:rPr>
                <w:w w:val="99"/>
                <w:sz w:val="20"/>
              </w:rPr>
              <w:t>1</w:t>
            </w:r>
          </w:p>
        </w:tc>
        <w:tc>
          <w:tcPr>
            <w:tcW w:w="74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8"/>
              <w:rPr>
                <w:sz w:val="19"/>
              </w:rPr>
            </w:pPr>
          </w:p>
          <w:p w:rsidR="00962CEE" w:rsidRDefault="00DA727F">
            <w:pPr>
              <w:pStyle w:val="TableParagraph"/>
              <w:spacing w:before="1"/>
              <w:ind w:left="50" w:right="49"/>
              <w:jc w:val="center"/>
              <w:rPr>
                <w:sz w:val="20"/>
              </w:rPr>
            </w:pPr>
            <w:r>
              <w:rPr>
                <w:sz w:val="20"/>
              </w:rPr>
              <w:t>56,25</w:t>
            </w:r>
          </w:p>
        </w:tc>
      </w:tr>
      <w:tr w:rsidR="00962CEE">
        <w:trPr>
          <w:trHeight w:val="1151"/>
        </w:trPr>
        <w:tc>
          <w:tcPr>
            <w:tcW w:w="47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5"/>
              <w:rPr>
                <w:sz w:val="17"/>
              </w:rPr>
            </w:pPr>
          </w:p>
          <w:p w:rsidR="00962CEE" w:rsidRDefault="00DA727F">
            <w:pPr>
              <w:pStyle w:val="TableParagraph"/>
              <w:ind w:left="150"/>
              <w:rPr>
                <w:sz w:val="20"/>
              </w:rPr>
            </w:pPr>
            <w:r>
              <w:rPr>
                <w:sz w:val="20"/>
              </w:rPr>
              <w:t>7)</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90" w:right="184"/>
              <w:jc w:val="center"/>
              <w:rPr>
                <w:sz w:val="20"/>
              </w:rPr>
            </w:pPr>
            <w:r>
              <w:rPr>
                <w:sz w:val="20"/>
              </w:rPr>
              <w:t>Участок внутриквартальной канализации от к/т Заря;ул.Советская д.1;ул.Л.Толстого д.4;6 до</w:t>
            </w:r>
          </w:p>
          <w:p w:rsidR="00962CEE" w:rsidRDefault="00DA727F">
            <w:pPr>
              <w:pStyle w:val="TableParagraph"/>
              <w:spacing w:line="216" w:lineRule="exact"/>
              <w:ind w:left="263" w:right="261"/>
              <w:jc w:val="center"/>
              <w:rPr>
                <w:sz w:val="20"/>
              </w:rPr>
            </w:pPr>
            <w:r>
              <w:rPr>
                <w:sz w:val="20"/>
              </w:rPr>
              <w:t>КНС-6</w:t>
            </w:r>
          </w:p>
        </w:tc>
        <w:tc>
          <w:tcPr>
            <w:tcW w:w="115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8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4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45</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61"/>
              <w:jc w:val="center"/>
              <w:rPr>
                <w:sz w:val="20"/>
              </w:rPr>
            </w:pPr>
            <w:r>
              <w:rPr>
                <w:sz w:val="20"/>
              </w:rPr>
              <w:t>Ул.Л.Толстого д,4</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3"/>
              <w:jc w:val="center"/>
              <w:rPr>
                <w:sz w:val="20"/>
              </w:rPr>
            </w:pPr>
            <w:r>
              <w:rPr>
                <w:sz w:val="20"/>
              </w:rPr>
              <w:t>Сталь</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250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5" w:right="247"/>
              <w:jc w:val="center"/>
              <w:rPr>
                <w:sz w:val="20"/>
              </w:rPr>
            </w:pPr>
            <w:r>
              <w:rPr>
                <w:sz w:val="20"/>
              </w:rPr>
              <w:t>74.8</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63" w:right="556"/>
              <w:jc w:val="center"/>
              <w:rPr>
                <w:sz w:val="20"/>
              </w:rPr>
            </w:pPr>
            <w:r>
              <w:rPr>
                <w:sz w:val="20"/>
              </w:rPr>
              <w:t>1991</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38"/>
              <w:rPr>
                <w:sz w:val="20"/>
              </w:rPr>
            </w:pPr>
            <w:r>
              <w:rPr>
                <w:w w:val="99"/>
                <w:sz w:val="20"/>
              </w:rPr>
              <w:t>4</w:t>
            </w:r>
          </w:p>
        </w:tc>
        <w:tc>
          <w:tcPr>
            <w:tcW w:w="74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47"/>
              <w:jc w:val="center"/>
              <w:rPr>
                <w:sz w:val="20"/>
              </w:rPr>
            </w:pPr>
            <w:r>
              <w:rPr>
                <w:sz w:val="20"/>
              </w:rPr>
              <w:t>100</w:t>
            </w:r>
          </w:p>
        </w:tc>
      </w:tr>
      <w:tr w:rsidR="00962CEE">
        <w:trPr>
          <w:trHeight w:val="299"/>
        </w:trPr>
        <w:tc>
          <w:tcPr>
            <w:tcW w:w="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46</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61"/>
              <w:jc w:val="center"/>
              <w:rPr>
                <w:sz w:val="20"/>
              </w:rPr>
            </w:pPr>
            <w:r>
              <w:rPr>
                <w:sz w:val="20"/>
              </w:rPr>
              <w:t>Ул.Советская д.1</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0"/>
              <w:jc w:val="center"/>
              <w:rPr>
                <w:sz w:val="20"/>
              </w:rPr>
            </w:pPr>
            <w:r>
              <w:rPr>
                <w:sz w:val="20"/>
              </w:rPr>
              <w:t>Чугун</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160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9" w:right="247"/>
              <w:jc w:val="center"/>
              <w:rPr>
                <w:sz w:val="20"/>
              </w:rPr>
            </w:pPr>
            <w:r>
              <w:rPr>
                <w:sz w:val="20"/>
              </w:rPr>
              <w:t>96</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63" w:right="556"/>
              <w:jc w:val="center"/>
              <w:rPr>
                <w:sz w:val="20"/>
              </w:rPr>
            </w:pPr>
            <w:r>
              <w:rPr>
                <w:sz w:val="20"/>
              </w:rPr>
              <w:t>1985</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38"/>
              <w:rPr>
                <w:sz w:val="20"/>
              </w:rPr>
            </w:pPr>
            <w:r>
              <w:rPr>
                <w:w w:val="99"/>
                <w:sz w:val="20"/>
              </w:rPr>
              <w:t>6</w:t>
            </w:r>
          </w:p>
        </w:tc>
        <w:tc>
          <w:tcPr>
            <w:tcW w:w="74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0" w:right="49"/>
              <w:jc w:val="center"/>
              <w:rPr>
                <w:sz w:val="20"/>
              </w:rPr>
            </w:pPr>
            <w:r>
              <w:rPr>
                <w:sz w:val="20"/>
              </w:rPr>
              <w:t>37,5</w:t>
            </w:r>
          </w:p>
        </w:tc>
      </w:tr>
      <w:tr w:rsidR="00962CEE">
        <w:trPr>
          <w:trHeight w:val="299"/>
        </w:trPr>
        <w:tc>
          <w:tcPr>
            <w:tcW w:w="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47</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61"/>
              <w:jc w:val="center"/>
              <w:rPr>
                <w:sz w:val="20"/>
              </w:rPr>
            </w:pPr>
            <w:r>
              <w:rPr>
                <w:sz w:val="20"/>
              </w:rPr>
              <w:t>Ул.Л.Толстого д.6</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3"/>
              <w:jc w:val="center"/>
              <w:rPr>
                <w:sz w:val="20"/>
              </w:rPr>
            </w:pPr>
            <w:r>
              <w:rPr>
                <w:sz w:val="20"/>
              </w:rPr>
              <w:t>Сталь</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200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9" w:right="247"/>
              <w:jc w:val="center"/>
              <w:rPr>
                <w:sz w:val="20"/>
              </w:rPr>
            </w:pPr>
            <w:r>
              <w:rPr>
                <w:sz w:val="20"/>
              </w:rPr>
              <w:t>81</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63" w:right="556"/>
              <w:jc w:val="center"/>
              <w:rPr>
                <w:sz w:val="20"/>
              </w:rPr>
            </w:pPr>
            <w:r>
              <w:rPr>
                <w:sz w:val="20"/>
              </w:rPr>
              <w:t>1993</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38"/>
              <w:rPr>
                <w:sz w:val="20"/>
              </w:rPr>
            </w:pPr>
            <w:r>
              <w:rPr>
                <w:w w:val="99"/>
                <w:sz w:val="20"/>
              </w:rPr>
              <w:t>4</w:t>
            </w:r>
          </w:p>
        </w:tc>
        <w:tc>
          <w:tcPr>
            <w:tcW w:w="74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47"/>
              <w:jc w:val="center"/>
              <w:rPr>
                <w:sz w:val="20"/>
              </w:rPr>
            </w:pPr>
            <w:r>
              <w:rPr>
                <w:sz w:val="20"/>
              </w:rPr>
              <w:t>100</w:t>
            </w:r>
          </w:p>
        </w:tc>
      </w:tr>
      <w:tr w:rsidR="00962CEE">
        <w:trPr>
          <w:trHeight w:val="299"/>
        </w:trPr>
        <w:tc>
          <w:tcPr>
            <w:tcW w:w="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48</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7" w:right="261"/>
              <w:jc w:val="center"/>
              <w:rPr>
                <w:sz w:val="20"/>
              </w:rPr>
            </w:pPr>
            <w:r>
              <w:rPr>
                <w:sz w:val="20"/>
              </w:rPr>
              <w:t>к/т «Заря»</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0"/>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150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9" w:right="247"/>
              <w:jc w:val="center"/>
              <w:rPr>
                <w:sz w:val="20"/>
              </w:rPr>
            </w:pPr>
            <w:r>
              <w:rPr>
                <w:sz w:val="20"/>
              </w:rPr>
              <w:t>182</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63" w:right="556"/>
              <w:jc w:val="center"/>
              <w:rPr>
                <w:sz w:val="20"/>
              </w:rPr>
            </w:pPr>
            <w:r>
              <w:rPr>
                <w:sz w:val="20"/>
              </w:rPr>
              <w:t>1985</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38"/>
              <w:rPr>
                <w:sz w:val="20"/>
              </w:rPr>
            </w:pPr>
            <w:r>
              <w:rPr>
                <w:w w:val="99"/>
                <w:sz w:val="20"/>
              </w:rPr>
              <w:t>7</w:t>
            </w:r>
          </w:p>
        </w:tc>
        <w:tc>
          <w:tcPr>
            <w:tcW w:w="74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0" w:right="49"/>
              <w:jc w:val="center"/>
              <w:rPr>
                <w:sz w:val="20"/>
              </w:rPr>
            </w:pPr>
            <w:r>
              <w:rPr>
                <w:sz w:val="20"/>
              </w:rPr>
              <w:t>37,5</w:t>
            </w:r>
          </w:p>
        </w:tc>
      </w:tr>
      <w:tr w:rsidR="00962CEE">
        <w:trPr>
          <w:trHeight w:val="302"/>
        </w:trPr>
        <w:tc>
          <w:tcPr>
            <w:tcW w:w="47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29"/>
              </w:rPr>
            </w:pPr>
          </w:p>
          <w:p w:rsidR="00962CEE" w:rsidRDefault="00DA727F">
            <w:pPr>
              <w:pStyle w:val="TableParagraph"/>
              <w:ind w:left="134"/>
              <w:rPr>
                <w:sz w:val="20"/>
              </w:rPr>
            </w:pPr>
            <w:r>
              <w:rPr>
                <w:sz w:val="20"/>
              </w:rPr>
              <w:t>49</w:t>
            </w:r>
          </w:p>
        </w:tc>
        <w:tc>
          <w:tcPr>
            <w:tcW w:w="279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11"/>
              <w:ind w:left="147" w:right="141" w:firstLine="1"/>
              <w:jc w:val="center"/>
              <w:rPr>
                <w:sz w:val="20"/>
              </w:rPr>
            </w:pPr>
            <w:r>
              <w:rPr>
                <w:sz w:val="20"/>
              </w:rPr>
              <w:t>Внутриквартальная канализация от ул.Советской д.1 до КНС-6</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3"/>
              <w:jc w:val="center"/>
              <w:rPr>
                <w:sz w:val="20"/>
              </w:rPr>
            </w:pPr>
            <w:r>
              <w:rPr>
                <w:sz w:val="20"/>
              </w:rPr>
              <w:t>Сталь</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200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5" w:right="247"/>
              <w:jc w:val="center"/>
              <w:rPr>
                <w:sz w:val="20"/>
              </w:rPr>
            </w:pPr>
            <w:r>
              <w:rPr>
                <w:sz w:val="20"/>
              </w:rPr>
              <w:t>42.5</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63" w:right="556"/>
              <w:jc w:val="center"/>
              <w:rPr>
                <w:sz w:val="20"/>
              </w:rPr>
            </w:pPr>
            <w:r>
              <w:rPr>
                <w:sz w:val="20"/>
              </w:rPr>
              <w:t>1985</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38"/>
              <w:rPr>
                <w:sz w:val="20"/>
              </w:rPr>
            </w:pPr>
            <w:r>
              <w:rPr>
                <w:w w:val="99"/>
                <w:sz w:val="20"/>
              </w:rPr>
              <w:t>1</w:t>
            </w:r>
          </w:p>
        </w:tc>
        <w:tc>
          <w:tcPr>
            <w:tcW w:w="743"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3" w:right="47"/>
              <w:jc w:val="center"/>
              <w:rPr>
                <w:sz w:val="20"/>
              </w:rPr>
            </w:pPr>
            <w:r>
              <w:rPr>
                <w:sz w:val="20"/>
              </w:rPr>
              <w:t>100</w:t>
            </w:r>
          </w:p>
        </w:tc>
      </w:tr>
      <w:tr w:rsidR="00962CEE">
        <w:trPr>
          <w:trHeight w:val="299"/>
        </w:trPr>
        <w:tc>
          <w:tcPr>
            <w:tcW w:w="47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9" w:right="13"/>
              <w:jc w:val="center"/>
              <w:rPr>
                <w:sz w:val="20"/>
              </w:rPr>
            </w:pPr>
            <w:r>
              <w:rPr>
                <w:sz w:val="20"/>
              </w:rPr>
              <w:t>Сталь</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4" w:right="258"/>
              <w:jc w:val="center"/>
              <w:rPr>
                <w:sz w:val="20"/>
              </w:rPr>
            </w:pPr>
            <w:r>
              <w:rPr>
                <w:sz w:val="20"/>
              </w:rPr>
              <w:t>250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55" w:right="247"/>
              <w:jc w:val="center"/>
              <w:rPr>
                <w:sz w:val="20"/>
              </w:rPr>
            </w:pPr>
            <w:r>
              <w:rPr>
                <w:sz w:val="20"/>
              </w:rPr>
              <w:t>148.9</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563" w:right="556"/>
              <w:jc w:val="center"/>
              <w:rPr>
                <w:sz w:val="20"/>
              </w:rPr>
            </w:pPr>
            <w:r>
              <w:rPr>
                <w:sz w:val="20"/>
              </w:rPr>
              <w:t>1991</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38"/>
              <w:rPr>
                <w:sz w:val="20"/>
              </w:rPr>
            </w:pPr>
            <w:r>
              <w:rPr>
                <w:w w:val="99"/>
                <w:sz w:val="20"/>
              </w:rPr>
              <w:t>4</w:t>
            </w:r>
          </w:p>
        </w:tc>
        <w:tc>
          <w:tcPr>
            <w:tcW w:w="743" w:type="dxa"/>
            <w:tcBorders>
              <w:top w:val="nil"/>
              <w:left w:val="single" w:sz="4" w:space="0" w:color="000000"/>
              <w:bottom w:val="single" w:sz="4" w:space="0" w:color="000000"/>
              <w:right w:val="single" w:sz="4" w:space="0" w:color="000000"/>
            </w:tcBorders>
          </w:tcPr>
          <w:p w:rsidR="00962CEE" w:rsidRDefault="00DA727F">
            <w:pPr>
              <w:pStyle w:val="TableParagraph"/>
              <w:spacing w:before="26"/>
              <w:ind w:left="53" w:right="47"/>
              <w:jc w:val="center"/>
              <w:rPr>
                <w:sz w:val="20"/>
              </w:rPr>
            </w:pPr>
            <w:r>
              <w:rPr>
                <w:sz w:val="20"/>
              </w:rPr>
              <w:t>100</w:t>
            </w:r>
          </w:p>
        </w:tc>
      </w:tr>
      <w:tr w:rsidR="00962CEE">
        <w:trPr>
          <w:trHeight w:val="299"/>
        </w:trPr>
        <w:tc>
          <w:tcPr>
            <w:tcW w:w="47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2"/>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200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5" w:right="247"/>
              <w:jc w:val="center"/>
              <w:rPr>
                <w:sz w:val="20"/>
              </w:rPr>
            </w:pPr>
            <w:r>
              <w:rPr>
                <w:sz w:val="20"/>
              </w:rPr>
              <w:t>143.5</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63" w:right="556"/>
              <w:jc w:val="center"/>
              <w:rPr>
                <w:sz w:val="20"/>
              </w:rPr>
            </w:pPr>
            <w:r>
              <w:rPr>
                <w:sz w:val="20"/>
              </w:rPr>
              <w:t>1985</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38"/>
              <w:rPr>
                <w:sz w:val="20"/>
              </w:rPr>
            </w:pPr>
            <w:r>
              <w:rPr>
                <w:w w:val="99"/>
                <w:sz w:val="20"/>
              </w:rPr>
              <w:t>3</w:t>
            </w:r>
          </w:p>
        </w:tc>
        <w:tc>
          <w:tcPr>
            <w:tcW w:w="74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0" w:right="49"/>
              <w:jc w:val="center"/>
              <w:rPr>
                <w:sz w:val="20"/>
              </w:rPr>
            </w:pPr>
            <w:r>
              <w:rPr>
                <w:sz w:val="20"/>
              </w:rPr>
              <w:t>37,5</w:t>
            </w:r>
          </w:p>
        </w:tc>
      </w:tr>
      <w:tr w:rsidR="00962CEE">
        <w:trPr>
          <w:trHeight w:val="599"/>
        </w:trPr>
        <w:tc>
          <w:tcPr>
            <w:tcW w:w="47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150"/>
              <w:rPr>
                <w:sz w:val="20"/>
              </w:rPr>
            </w:pPr>
            <w:r>
              <w:rPr>
                <w:sz w:val="20"/>
              </w:rPr>
              <w:t>8)</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857" w:right="165" w:hanging="668"/>
              <w:rPr>
                <w:sz w:val="20"/>
              </w:rPr>
            </w:pPr>
            <w:r>
              <w:rPr>
                <w:sz w:val="20"/>
              </w:rPr>
              <w:t>Участок внутриквартальной канализации</w:t>
            </w:r>
          </w:p>
        </w:tc>
        <w:tc>
          <w:tcPr>
            <w:tcW w:w="1158"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8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43"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899"/>
        </w:trPr>
        <w:tc>
          <w:tcPr>
            <w:tcW w:w="47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98"/>
              <w:ind w:left="329" w:right="321"/>
              <w:jc w:val="center"/>
              <w:rPr>
                <w:sz w:val="20"/>
              </w:rPr>
            </w:pPr>
            <w:r>
              <w:rPr>
                <w:w w:val="95"/>
                <w:sz w:val="20"/>
              </w:rPr>
              <w:t xml:space="preserve">Ул.Ленина-ул.Праковая- ул.Кирова-ул.Школьная- </w:t>
            </w:r>
            <w:r>
              <w:rPr>
                <w:sz w:val="20"/>
              </w:rPr>
              <w:t>ул.Гарькавого</w:t>
            </w:r>
          </w:p>
        </w:tc>
        <w:tc>
          <w:tcPr>
            <w:tcW w:w="115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7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1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56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4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376"/>
        </w:trPr>
        <w:tc>
          <w:tcPr>
            <w:tcW w:w="47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29"/>
              </w:rPr>
            </w:pPr>
          </w:p>
          <w:p w:rsidR="00962CEE" w:rsidRDefault="00DA727F">
            <w:pPr>
              <w:pStyle w:val="TableParagraph"/>
              <w:ind w:left="134"/>
              <w:rPr>
                <w:sz w:val="20"/>
              </w:rPr>
            </w:pPr>
            <w:r>
              <w:rPr>
                <w:sz w:val="20"/>
              </w:rPr>
              <w:t>50</w:t>
            </w:r>
          </w:p>
        </w:tc>
        <w:tc>
          <w:tcPr>
            <w:tcW w:w="279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68" w:right="166" w:firstLine="3"/>
              <w:jc w:val="center"/>
              <w:rPr>
                <w:sz w:val="20"/>
              </w:rPr>
            </w:pPr>
            <w:r>
              <w:rPr>
                <w:sz w:val="20"/>
              </w:rPr>
              <w:t>Магистральная канализация от (перекресток</w:t>
            </w:r>
            <w:r>
              <w:rPr>
                <w:spacing w:val="-18"/>
                <w:sz w:val="20"/>
              </w:rPr>
              <w:t xml:space="preserve"> </w:t>
            </w:r>
            <w:r>
              <w:rPr>
                <w:sz w:val="20"/>
              </w:rPr>
              <w:t>ул.Парковая</w:t>
            </w:r>
          </w:p>
          <w:p w:rsidR="00962CEE" w:rsidRDefault="00DA727F">
            <w:pPr>
              <w:pStyle w:val="TableParagraph"/>
              <w:spacing w:line="230" w:lineRule="atLeast"/>
              <w:ind w:left="283" w:right="278"/>
              <w:jc w:val="center"/>
              <w:rPr>
                <w:sz w:val="20"/>
              </w:rPr>
            </w:pPr>
            <w:r>
              <w:rPr>
                <w:sz w:val="20"/>
              </w:rPr>
              <w:t>–ул.Ленина) ул.Парковая- ул.Кирова-КНС-4</w:t>
            </w:r>
          </w:p>
        </w:tc>
        <w:tc>
          <w:tcPr>
            <w:tcW w:w="1158"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29"/>
              </w:rPr>
            </w:pPr>
          </w:p>
          <w:p w:rsidR="00962CEE" w:rsidRDefault="00DA727F">
            <w:pPr>
              <w:pStyle w:val="TableParagraph"/>
              <w:ind w:left="19" w:right="10"/>
              <w:jc w:val="center"/>
              <w:rPr>
                <w:sz w:val="20"/>
              </w:rPr>
            </w:pPr>
            <w:r>
              <w:rPr>
                <w:sz w:val="20"/>
              </w:rPr>
              <w:t>Кер</w:t>
            </w:r>
          </w:p>
        </w:tc>
        <w:tc>
          <w:tcPr>
            <w:tcW w:w="87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29"/>
              </w:rPr>
            </w:pPr>
          </w:p>
          <w:p w:rsidR="00962CEE" w:rsidRDefault="00DA727F">
            <w:pPr>
              <w:pStyle w:val="TableParagraph"/>
              <w:ind w:left="283"/>
              <w:rPr>
                <w:sz w:val="20"/>
              </w:rPr>
            </w:pPr>
            <w:r>
              <w:rPr>
                <w:sz w:val="20"/>
              </w:rPr>
              <w:t>300</w:t>
            </w:r>
          </w:p>
        </w:tc>
        <w:tc>
          <w:tcPr>
            <w:tcW w:w="111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29"/>
              </w:rPr>
            </w:pPr>
          </w:p>
          <w:p w:rsidR="00962CEE" w:rsidRDefault="00DA727F">
            <w:pPr>
              <w:pStyle w:val="TableParagraph"/>
              <w:ind w:left="328"/>
              <w:rPr>
                <w:sz w:val="20"/>
              </w:rPr>
            </w:pPr>
            <w:r>
              <w:rPr>
                <w:sz w:val="20"/>
              </w:rPr>
              <w:t>287.1</w:t>
            </w:r>
          </w:p>
        </w:tc>
        <w:tc>
          <w:tcPr>
            <w:tcW w:w="156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29"/>
              </w:rPr>
            </w:pPr>
          </w:p>
          <w:p w:rsidR="00962CEE" w:rsidRDefault="00DA727F">
            <w:pPr>
              <w:pStyle w:val="TableParagraph"/>
              <w:ind w:left="449"/>
              <w:rPr>
                <w:sz w:val="20"/>
              </w:rPr>
            </w:pPr>
            <w:r>
              <w:rPr>
                <w:sz w:val="20"/>
              </w:rPr>
              <w:t>1970-80</w:t>
            </w:r>
          </w:p>
        </w:tc>
        <w:tc>
          <w:tcPr>
            <w:tcW w:w="98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29"/>
              </w:rPr>
            </w:pPr>
          </w:p>
          <w:p w:rsidR="00962CEE" w:rsidRDefault="00DA727F">
            <w:pPr>
              <w:pStyle w:val="TableParagraph"/>
              <w:ind w:left="82" w:right="80"/>
              <w:jc w:val="center"/>
              <w:rPr>
                <w:sz w:val="20"/>
              </w:rPr>
            </w:pPr>
            <w:r>
              <w:rPr>
                <w:sz w:val="20"/>
              </w:rPr>
              <w:t>14</w:t>
            </w:r>
          </w:p>
        </w:tc>
        <w:tc>
          <w:tcPr>
            <w:tcW w:w="743"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50" w:right="49"/>
              <w:jc w:val="center"/>
              <w:rPr>
                <w:sz w:val="20"/>
              </w:rPr>
            </w:pPr>
            <w:r>
              <w:rPr>
                <w:sz w:val="20"/>
              </w:rPr>
              <w:t>56,25</w:t>
            </w:r>
          </w:p>
        </w:tc>
      </w:tr>
      <w:tr w:rsidR="00962CEE">
        <w:trPr>
          <w:trHeight w:val="534"/>
        </w:trPr>
        <w:tc>
          <w:tcPr>
            <w:tcW w:w="47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7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1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56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43" w:type="dxa"/>
            <w:tcBorders>
              <w:top w:val="nil"/>
              <w:left w:val="single" w:sz="4" w:space="0" w:color="000000"/>
              <w:bottom w:val="single" w:sz="4" w:space="0" w:color="000000"/>
              <w:right w:val="single" w:sz="4" w:space="0" w:color="000000"/>
            </w:tcBorders>
          </w:tcPr>
          <w:p w:rsidR="00962CEE" w:rsidRDefault="00DA727F">
            <w:pPr>
              <w:pStyle w:val="TableParagraph"/>
              <w:spacing w:before="108"/>
              <w:ind w:left="50" w:right="49"/>
              <w:jc w:val="center"/>
              <w:rPr>
                <w:sz w:val="20"/>
              </w:rPr>
            </w:pPr>
            <w:r>
              <w:rPr>
                <w:sz w:val="20"/>
              </w:rPr>
              <w:t>56,25</w:t>
            </w:r>
          </w:p>
        </w:tc>
      </w:tr>
      <w:tr w:rsidR="00962CEE">
        <w:trPr>
          <w:trHeight w:val="299"/>
        </w:trPr>
        <w:tc>
          <w:tcPr>
            <w:tcW w:w="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34"/>
              <w:rPr>
                <w:sz w:val="20"/>
              </w:rPr>
            </w:pPr>
            <w:r>
              <w:rPr>
                <w:sz w:val="20"/>
              </w:rPr>
              <w:t>51</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5" w:right="261"/>
              <w:jc w:val="center"/>
              <w:rPr>
                <w:sz w:val="20"/>
              </w:rPr>
            </w:pPr>
            <w:r>
              <w:rPr>
                <w:sz w:val="20"/>
              </w:rPr>
              <w:t>АТС</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9" w:right="10"/>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4" w:right="258"/>
              <w:jc w:val="center"/>
              <w:rPr>
                <w:sz w:val="20"/>
              </w:rPr>
            </w:pPr>
            <w:r>
              <w:rPr>
                <w:sz w:val="20"/>
              </w:rPr>
              <w:t>150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55" w:right="247"/>
              <w:jc w:val="center"/>
              <w:rPr>
                <w:sz w:val="20"/>
              </w:rPr>
            </w:pPr>
            <w:r>
              <w:rPr>
                <w:sz w:val="20"/>
              </w:rPr>
              <w:t>69.0</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563" w:right="556"/>
              <w:jc w:val="center"/>
              <w:rPr>
                <w:sz w:val="20"/>
              </w:rPr>
            </w:pPr>
            <w:r>
              <w:rPr>
                <w:sz w:val="20"/>
              </w:rPr>
              <w:t>1970</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38"/>
              <w:rPr>
                <w:sz w:val="20"/>
              </w:rPr>
            </w:pPr>
            <w:r>
              <w:rPr>
                <w:w w:val="99"/>
                <w:sz w:val="20"/>
              </w:rPr>
              <w:t>3</w:t>
            </w:r>
          </w:p>
        </w:tc>
        <w:tc>
          <w:tcPr>
            <w:tcW w:w="74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50" w:right="49"/>
              <w:jc w:val="center"/>
              <w:rPr>
                <w:sz w:val="20"/>
              </w:rPr>
            </w:pPr>
            <w:r>
              <w:rPr>
                <w:sz w:val="20"/>
              </w:rPr>
              <w:t>56,25</w:t>
            </w:r>
          </w:p>
        </w:tc>
      </w:tr>
      <w:tr w:rsidR="00962CEE">
        <w:trPr>
          <w:trHeight w:val="300"/>
        </w:trPr>
        <w:tc>
          <w:tcPr>
            <w:tcW w:w="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52</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5" w:right="261"/>
              <w:jc w:val="center"/>
              <w:rPr>
                <w:sz w:val="20"/>
              </w:rPr>
            </w:pPr>
            <w:r>
              <w:rPr>
                <w:sz w:val="20"/>
              </w:rPr>
              <w:t>Ул.Кирова д.20</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0"/>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150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5" w:right="247"/>
              <w:jc w:val="center"/>
              <w:rPr>
                <w:sz w:val="20"/>
              </w:rPr>
            </w:pPr>
            <w:r>
              <w:rPr>
                <w:sz w:val="20"/>
              </w:rPr>
              <w:t>43.0</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63" w:right="556"/>
              <w:jc w:val="center"/>
              <w:rPr>
                <w:sz w:val="20"/>
              </w:rPr>
            </w:pPr>
            <w:r>
              <w:rPr>
                <w:sz w:val="20"/>
              </w:rPr>
              <w:t>1970</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38"/>
              <w:rPr>
                <w:sz w:val="20"/>
              </w:rPr>
            </w:pPr>
            <w:r>
              <w:rPr>
                <w:w w:val="99"/>
                <w:sz w:val="20"/>
              </w:rPr>
              <w:t>2</w:t>
            </w:r>
          </w:p>
        </w:tc>
        <w:tc>
          <w:tcPr>
            <w:tcW w:w="74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0" w:right="49"/>
              <w:jc w:val="center"/>
              <w:rPr>
                <w:sz w:val="20"/>
              </w:rPr>
            </w:pPr>
            <w:r>
              <w:rPr>
                <w:sz w:val="20"/>
              </w:rPr>
              <w:t>56,25</w:t>
            </w:r>
          </w:p>
        </w:tc>
      </w:tr>
      <w:tr w:rsidR="00962CEE">
        <w:trPr>
          <w:trHeight w:val="299"/>
        </w:trPr>
        <w:tc>
          <w:tcPr>
            <w:tcW w:w="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53</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5" w:right="261"/>
              <w:jc w:val="center"/>
              <w:rPr>
                <w:sz w:val="20"/>
              </w:rPr>
            </w:pPr>
            <w:r>
              <w:rPr>
                <w:sz w:val="20"/>
              </w:rPr>
              <w:t>Ул.Рощинская д.2</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0"/>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150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5" w:right="247"/>
              <w:jc w:val="center"/>
              <w:rPr>
                <w:sz w:val="20"/>
              </w:rPr>
            </w:pPr>
            <w:r>
              <w:rPr>
                <w:sz w:val="20"/>
              </w:rPr>
              <w:t>44.0</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63" w:right="556"/>
              <w:jc w:val="center"/>
              <w:rPr>
                <w:sz w:val="20"/>
              </w:rPr>
            </w:pPr>
            <w:r>
              <w:rPr>
                <w:sz w:val="20"/>
              </w:rPr>
              <w:t>1970</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38"/>
              <w:rPr>
                <w:sz w:val="20"/>
              </w:rPr>
            </w:pPr>
            <w:r>
              <w:rPr>
                <w:w w:val="99"/>
                <w:sz w:val="20"/>
              </w:rPr>
              <w:t>2</w:t>
            </w:r>
          </w:p>
        </w:tc>
        <w:tc>
          <w:tcPr>
            <w:tcW w:w="74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0" w:right="49"/>
              <w:jc w:val="center"/>
              <w:rPr>
                <w:sz w:val="20"/>
              </w:rPr>
            </w:pPr>
            <w:r>
              <w:rPr>
                <w:sz w:val="20"/>
              </w:rPr>
              <w:t>56,25</w:t>
            </w:r>
          </w:p>
        </w:tc>
      </w:tr>
      <w:tr w:rsidR="00962CEE">
        <w:trPr>
          <w:trHeight w:val="299"/>
        </w:trPr>
        <w:tc>
          <w:tcPr>
            <w:tcW w:w="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54</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5" w:right="261"/>
              <w:jc w:val="center"/>
              <w:rPr>
                <w:sz w:val="20"/>
              </w:rPr>
            </w:pPr>
            <w:r>
              <w:rPr>
                <w:sz w:val="20"/>
              </w:rPr>
              <w:t>Ул.Кирова д.9</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0"/>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200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5" w:right="247"/>
              <w:jc w:val="center"/>
              <w:rPr>
                <w:sz w:val="20"/>
              </w:rPr>
            </w:pPr>
            <w:r>
              <w:rPr>
                <w:sz w:val="20"/>
              </w:rPr>
              <w:t>71.5</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63" w:right="556"/>
              <w:jc w:val="center"/>
              <w:rPr>
                <w:sz w:val="20"/>
              </w:rPr>
            </w:pPr>
            <w:r>
              <w:rPr>
                <w:sz w:val="20"/>
              </w:rPr>
              <w:t>1960</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38"/>
              <w:rPr>
                <w:sz w:val="20"/>
              </w:rPr>
            </w:pPr>
            <w:r>
              <w:rPr>
                <w:w w:val="99"/>
                <w:sz w:val="20"/>
              </w:rPr>
              <w:t>5</w:t>
            </w:r>
          </w:p>
        </w:tc>
        <w:tc>
          <w:tcPr>
            <w:tcW w:w="74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0" w:right="49"/>
              <w:jc w:val="center"/>
              <w:rPr>
                <w:sz w:val="20"/>
              </w:rPr>
            </w:pPr>
            <w:r>
              <w:rPr>
                <w:sz w:val="20"/>
              </w:rPr>
              <w:t>68,75</w:t>
            </w:r>
          </w:p>
        </w:tc>
      </w:tr>
      <w:tr w:rsidR="00962CEE">
        <w:trPr>
          <w:trHeight w:val="301"/>
        </w:trPr>
        <w:tc>
          <w:tcPr>
            <w:tcW w:w="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55</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5" w:right="261"/>
              <w:jc w:val="center"/>
              <w:rPr>
                <w:sz w:val="20"/>
              </w:rPr>
            </w:pPr>
            <w:r>
              <w:rPr>
                <w:sz w:val="20"/>
              </w:rPr>
              <w:t>Ул.Кирова д.13</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9" w:right="10"/>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4" w:right="258"/>
              <w:jc w:val="center"/>
              <w:rPr>
                <w:sz w:val="20"/>
              </w:rPr>
            </w:pPr>
            <w:r>
              <w:rPr>
                <w:sz w:val="20"/>
              </w:rPr>
              <w:t>150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55" w:right="247"/>
              <w:jc w:val="center"/>
              <w:rPr>
                <w:sz w:val="20"/>
              </w:rPr>
            </w:pPr>
            <w:r>
              <w:rPr>
                <w:sz w:val="20"/>
              </w:rPr>
              <w:t>67.5</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63" w:right="556"/>
              <w:jc w:val="center"/>
              <w:rPr>
                <w:sz w:val="20"/>
              </w:rPr>
            </w:pPr>
            <w:r>
              <w:rPr>
                <w:sz w:val="20"/>
              </w:rPr>
              <w:t>1970</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38"/>
              <w:rPr>
                <w:sz w:val="20"/>
              </w:rPr>
            </w:pPr>
            <w:r>
              <w:rPr>
                <w:w w:val="99"/>
                <w:sz w:val="20"/>
              </w:rPr>
              <w:t>3</w:t>
            </w:r>
          </w:p>
        </w:tc>
        <w:tc>
          <w:tcPr>
            <w:tcW w:w="74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0" w:right="49"/>
              <w:jc w:val="center"/>
              <w:rPr>
                <w:sz w:val="20"/>
              </w:rPr>
            </w:pPr>
            <w:r>
              <w:rPr>
                <w:sz w:val="20"/>
              </w:rPr>
              <w:t>56,25</w:t>
            </w:r>
          </w:p>
        </w:tc>
      </w:tr>
      <w:tr w:rsidR="00962CEE">
        <w:trPr>
          <w:trHeight w:val="299"/>
        </w:trPr>
        <w:tc>
          <w:tcPr>
            <w:tcW w:w="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34"/>
              <w:rPr>
                <w:sz w:val="20"/>
              </w:rPr>
            </w:pPr>
            <w:r>
              <w:rPr>
                <w:sz w:val="20"/>
              </w:rPr>
              <w:t>56</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5" w:right="261"/>
              <w:jc w:val="center"/>
              <w:rPr>
                <w:sz w:val="20"/>
              </w:rPr>
            </w:pPr>
            <w:r>
              <w:rPr>
                <w:sz w:val="20"/>
              </w:rPr>
              <w:t>Ул.Кирова д.17</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9" w:right="10"/>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4" w:right="258"/>
              <w:jc w:val="center"/>
              <w:rPr>
                <w:sz w:val="20"/>
              </w:rPr>
            </w:pPr>
            <w:r>
              <w:rPr>
                <w:sz w:val="20"/>
              </w:rPr>
              <w:t>150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59" w:right="247"/>
              <w:jc w:val="center"/>
              <w:rPr>
                <w:sz w:val="20"/>
              </w:rPr>
            </w:pPr>
            <w:r>
              <w:rPr>
                <w:sz w:val="20"/>
              </w:rPr>
              <w:t>11</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563" w:right="556"/>
              <w:jc w:val="center"/>
              <w:rPr>
                <w:sz w:val="20"/>
              </w:rPr>
            </w:pPr>
            <w:r>
              <w:rPr>
                <w:sz w:val="20"/>
              </w:rPr>
              <w:t>1970</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38"/>
              <w:rPr>
                <w:sz w:val="20"/>
              </w:rPr>
            </w:pPr>
            <w:r>
              <w:rPr>
                <w:w w:val="99"/>
                <w:sz w:val="20"/>
              </w:rPr>
              <w:t>1</w:t>
            </w:r>
          </w:p>
        </w:tc>
        <w:tc>
          <w:tcPr>
            <w:tcW w:w="74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50" w:right="49"/>
              <w:jc w:val="center"/>
              <w:rPr>
                <w:sz w:val="20"/>
              </w:rPr>
            </w:pPr>
            <w:r>
              <w:rPr>
                <w:sz w:val="20"/>
              </w:rPr>
              <w:t>56,25</w:t>
            </w:r>
          </w:p>
        </w:tc>
      </w:tr>
      <w:tr w:rsidR="00962CEE">
        <w:trPr>
          <w:trHeight w:val="460"/>
        </w:trPr>
        <w:tc>
          <w:tcPr>
            <w:tcW w:w="4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34"/>
              <w:rPr>
                <w:sz w:val="20"/>
              </w:rPr>
            </w:pPr>
            <w:r>
              <w:rPr>
                <w:sz w:val="20"/>
              </w:rPr>
              <w:t>57</w:t>
            </w:r>
          </w:p>
        </w:tc>
        <w:tc>
          <w:tcPr>
            <w:tcW w:w="279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64" w:right="261"/>
              <w:jc w:val="center"/>
              <w:rPr>
                <w:sz w:val="20"/>
              </w:rPr>
            </w:pPr>
            <w:r>
              <w:rPr>
                <w:sz w:val="20"/>
              </w:rPr>
              <w:t>Ул.Парковая</w:t>
            </w:r>
          </w:p>
          <w:p w:rsidR="00962CEE" w:rsidRDefault="00DA727F">
            <w:pPr>
              <w:pStyle w:val="TableParagraph"/>
              <w:spacing w:line="217" w:lineRule="exact"/>
              <w:ind w:left="264" w:right="261"/>
              <w:jc w:val="center"/>
              <w:rPr>
                <w:sz w:val="20"/>
              </w:rPr>
            </w:pPr>
            <w:r>
              <w:rPr>
                <w:sz w:val="20"/>
              </w:rPr>
              <w:t>д.8;д.7;ул.Кирова д.19</w:t>
            </w:r>
          </w:p>
        </w:tc>
        <w:tc>
          <w:tcPr>
            <w:tcW w:w="115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9" w:right="10"/>
              <w:jc w:val="center"/>
              <w:rPr>
                <w:sz w:val="20"/>
              </w:rPr>
            </w:pPr>
            <w:r>
              <w:rPr>
                <w:sz w:val="20"/>
              </w:rPr>
              <w:t>Кер</w:t>
            </w:r>
          </w:p>
        </w:tc>
        <w:tc>
          <w:tcPr>
            <w:tcW w:w="87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4" w:right="258"/>
              <w:jc w:val="center"/>
              <w:rPr>
                <w:sz w:val="20"/>
              </w:rPr>
            </w:pPr>
            <w:r>
              <w:rPr>
                <w:sz w:val="20"/>
              </w:rPr>
              <w:t>150</w:t>
            </w:r>
          </w:p>
        </w:tc>
        <w:tc>
          <w:tcPr>
            <w:tcW w:w="11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55" w:right="247"/>
              <w:jc w:val="center"/>
              <w:rPr>
                <w:sz w:val="20"/>
              </w:rPr>
            </w:pPr>
            <w:r>
              <w:rPr>
                <w:sz w:val="20"/>
              </w:rPr>
              <w:t>70.5</w:t>
            </w:r>
          </w:p>
        </w:tc>
        <w:tc>
          <w:tcPr>
            <w:tcW w:w="156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563" w:right="556"/>
              <w:jc w:val="center"/>
              <w:rPr>
                <w:sz w:val="20"/>
              </w:rPr>
            </w:pPr>
            <w:r>
              <w:rPr>
                <w:sz w:val="20"/>
              </w:rPr>
              <w:t>1960</w:t>
            </w:r>
          </w:p>
        </w:tc>
        <w:tc>
          <w:tcPr>
            <w:tcW w:w="9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438"/>
              <w:rPr>
                <w:sz w:val="20"/>
              </w:rPr>
            </w:pPr>
            <w:r>
              <w:rPr>
                <w:w w:val="99"/>
                <w:sz w:val="20"/>
              </w:rPr>
              <w:t>3</w:t>
            </w:r>
          </w:p>
        </w:tc>
        <w:tc>
          <w:tcPr>
            <w:tcW w:w="743" w:type="dxa"/>
            <w:tcBorders>
              <w:top w:val="single" w:sz="4" w:space="0" w:color="000000"/>
              <w:left w:val="single" w:sz="4" w:space="0" w:color="000000"/>
              <w:bottom w:val="nil"/>
              <w:right w:val="single" w:sz="4" w:space="0" w:color="000000"/>
            </w:tcBorders>
          </w:tcPr>
          <w:p w:rsidR="00962CEE" w:rsidRDefault="00DA727F">
            <w:pPr>
              <w:pStyle w:val="TableParagraph"/>
              <w:spacing w:before="108"/>
              <w:ind w:left="50" w:right="49"/>
              <w:jc w:val="center"/>
              <w:rPr>
                <w:sz w:val="20"/>
              </w:rPr>
            </w:pPr>
            <w:r>
              <w:rPr>
                <w:sz w:val="20"/>
              </w:rPr>
              <w:t>68,75</w:t>
            </w:r>
          </w:p>
        </w:tc>
      </w:tr>
    </w:tbl>
    <w:p w:rsidR="00962CEE" w:rsidRDefault="00962CEE">
      <w:pPr>
        <w:jc w:val="center"/>
        <w:rPr>
          <w:sz w:val="20"/>
        </w:rPr>
        <w:sectPr w:rsidR="00962CEE">
          <w:headerReference w:type="default" r:id="rId207"/>
          <w:footerReference w:type="default" r:id="rId208"/>
          <w:pgSz w:w="11910" w:h="16840"/>
          <w:pgMar w:top="620" w:right="560" w:bottom="1720" w:left="700" w:header="0" w:footer="1523" w:gutter="0"/>
          <w:pgBorders w:offsetFrom="page">
            <w:top w:val="single" w:sz="4" w:space="24" w:color="000000"/>
            <w:left w:val="single" w:sz="4" w:space="24" w:color="000000"/>
            <w:bottom w:val="single" w:sz="4" w:space="24" w:color="000000"/>
            <w:right w:val="single" w:sz="4" w:space="24" w:color="000000"/>
          </w:pgBorders>
          <w:pgNumType w:start="115"/>
          <w:cols w:space="720"/>
        </w:sectPr>
      </w:pPr>
    </w:p>
    <w:p w:rsidR="00962CEE" w:rsidRDefault="002F0767">
      <w:pPr>
        <w:pStyle w:val="a3"/>
        <w:spacing w:before="61" w:line="242" w:lineRule="auto"/>
        <w:ind w:left="3294" w:right="896" w:hanging="2523"/>
      </w:pPr>
      <w:r>
        <w:lastRenderedPageBreak/>
        <w:pict>
          <v:line id="_x0000_s3708" style="position:absolute;left:0;text-align:left;z-index:4792;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0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962CEE">
        <w:trPr>
          <w:trHeight w:val="1540"/>
        </w:trPr>
        <w:tc>
          <w:tcPr>
            <w:tcW w:w="466"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88" w:right="76" w:firstLine="43"/>
              <w:rPr>
                <w:b/>
                <w:sz w:val="20"/>
              </w:rPr>
            </w:pPr>
            <w:r>
              <w:rPr>
                <w:b/>
                <w:sz w:val="20"/>
              </w:rPr>
              <w:t xml:space="preserve">№ </w:t>
            </w:r>
            <w:r>
              <w:rPr>
                <w:b/>
                <w:w w:val="95"/>
                <w:sz w:val="20"/>
              </w:rPr>
              <w:t>п/п</w:t>
            </w:r>
          </w:p>
        </w:tc>
        <w:tc>
          <w:tcPr>
            <w:tcW w:w="2799"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141" w:right="130"/>
              <w:jc w:val="center"/>
              <w:rPr>
                <w:b/>
                <w:sz w:val="20"/>
              </w:rPr>
            </w:pPr>
            <w:r>
              <w:rPr>
                <w:b/>
                <w:sz w:val="20"/>
              </w:rPr>
              <w:t>Номер участка</w:t>
            </w:r>
          </w:p>
        </w:tc>
        <w:tc>
          <w:tcPr>
            <w:tcW w:w="1157"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20" w:right="11"/>
              <w:jc w:val="center"/>
              <w:rPr>
                <w:b/>
                <w:sz w:val="20"/>
              </w:rPr>
            </w:pPr>
            <w:r>
              <w:rPr>
                <w:b/>
                <w:sz w:val="20"/>
              </w:rPr>
              <w:t>Марка труб</w:t>
            </w:r>
          </w:p>
        </w:tc>
        <w:tc>
          <w:tcPr>
            <w:tcW w:w="871"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299" w:right="11" w:hanging="257"/>
              <w:rPr>
                <w:b/>
                <w:sz w:val="20"/>
              </w:rPr>
            </w:pPr>
            <w:r>
              <w:rPr>
                <w:b/>
                <w:sz w:val="20"/>
              </w:rPr>
              <w:t>Диаметр мм</w:t>
            </w:r>
          </w:p>
        </w:tc>
        <w:tc>
          <w:tcPr>
            <w:tcW w:w="1114"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184" w:right="34" w:hanging="123"/>
              <w:rPr>
                <w:b/>
                <w:sz w:val="20"/>
              </w:rPr>
            </w:pPr>
            <w:r>
              <w:rPr>
                <w:b/>
                <w:sz w:val="20"/>
              </w:rPr>
              <w:t>Протяжен- ность, м</w:t>
            </w:r>
          </w:p>
        </w:tc>
        <w:tc>
          <w:tcPr>
            <w:tcW w:w="1560"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78" w:right="68"/>
              <w:jc w:val="center"/>
              <w:rPr>
                <w:b/>
                <w:sz w:val="20"/>
              </w:rPr>
            </w:pPr>
            <w:r>
              <w:rPr>
                <w:b/>
                <w:sz w:val="20"/>
              </w:rPr>
              <w:t>Год прокладки</w:t>
            </w:r>
          </w:p>
        </w:tc>
        <w:tc>
          <w:tcPr>
            <w:tcW w:w="992"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76" w:right="45" w:firstLine="103"/>
              <w:rPr>
                <w:b/>
                <w:sz w:val="20"/>
              </w:rPr>
            </w:pPr>
            <w:r>
              <w:rPr>
                <w:b/>
                <w:sz w:val="20"/>
              </w:rPr>
              <w:t>Кол-во колодцев</w:t>
            </w:r>
          </w:p>
        </w:tc>
        <w:tc>
          <w:tcPr>
            <w:tcW w:w="739"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51" w:right="39"/>
              <w:jc w:val="center"/>
              <w:rPr>
                <w:b/>
                <w:sz w:val="20"/>
              </w:rPr>
            </w:pPr>
            <w:r>
              <w:rPr>
                <w:b/>
                <w:sz w:val="20"/>
              </w:rPr>
              <w:t>Износ,</w:t>
            </w:r>
          </w:p>
          <w:p w:rsidR="00962CEE" w:rsidRDefault="00DA727F">
            <w:pPr>
              <w:pStyle w:val="TableParagraph"/>
              <w:spacing w:before="1"/>
              <w:ind w:left="11"/>
              <w:jc w:val="center"/>
              <w:rPr>
                <w:b/>
                <w:sz w:val="20"/>
              </w:rPr>
            </w:pPr>
            <w:r>
              <w:rPr>
                <w:b/>
                <w:w w:val="99"/>
                <w:sz w:val="20"/>
              </w:rPr>
              <w:t>%</w:t>
            </w:r>
          </w:p>
        </w:tc>
      </w:tr>
      <w:tr w:rsidR="00962CEE">
        <w:trPr>
          <w:trHeight w:val="460"/>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34"/>
              <w:rPr>
                <w:sz w:val="20"/>
              </w:rPr>
            </w:pPr>
            <w:r>
              <w:rPr>
                <w:sz w:val="20"/>
              </w:rPr>
              <w:t>58</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1" w:right="135"/>
              <w:jc w:val="center"/>
              <w:rPr>
                <w:sz w:val="20"/>
              </w:rPr>
            </w:pPr>
            <w:r>
              <w:rPr>
                <w:sz w:val="20"/>
              </w:rPr>
              <w:t>Ул.Парковая д.4,2,ул.Кирова</w:t>
            </w:r>
          </w:p>
          <w:p w:rsidR="00962CEE" w:rsidRDefault="00DA727F">
            <w:pPr>
              <w:pStyle w:val="TableParagraph"/>
              <w:spacing w:line="217" w:lineRule="exact"/>
              <w:ind w:left="141" w:right="131"/>
              <w:jc w:val="center"/>
              <w:rPr>
                <w:sz w:val="20"/>
              </w:rPr>
            </w:pPr>
            <w:r>
              <w:rPr>
                <w:sz w:val="20"/>
              </w:rPr>
              <w:t>д.30</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51"/>
              <w:jc w:val="center"/>
              <w:rPr>
                <w:sz w:val="20"/>
              </w:rPr>
            </w:pPr>
            <w:r>
              <w:rPr>
                <w:sz w:val="20"/>
              </w:rPr>
              <w:t>94.0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78" w:right="64"/>
              <w:jc w:val="center"/>
              <w:rPr>
                <w:sz w:val="20"/>
              </w:rPr>
            </w:pPr>
            <w:r>
              <w:rPr>
                <w:sz w:val="20"/>
              </w:rPr>
              <w:t>1970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446"/>
              <w:rPr>
                <w:sz w:val="20"/>
              </w:rPr>
            </w:pPr>
            <w:r>
              <w:rPr>
                <w:w w:val="99"/>
                <w:sz w:val="20"/>
              </w:rPr>
              <w:t>6</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48" w:right="39"/>
              <w:jc w:val="center"/>
              <w:rPr>
                <w:sz w:val="20"/>
              </w:rPr>
            </w:pPr>
            <w:r>
              <w:rPr>
                <w:sz w:val="20"/>
              </w:rPr>
              <w:t>56,25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59</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Ул.Парковая д.1,д.3</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69.5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6</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56,25</w:t>
            </w:r>
          </w:p>
        </w:tc>
      </w:tr>
      <w:tr w:rsidR="00962CEE">
        <w:trPr>
          <w:trHeight w:val="1199"/>
        </w:trPr>
        <w:tc>
          <w:tcPr>
            <w:tcW w:w="46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34"/>
              <w:rPr>
                <w:sz w:val="20"/>
              </w:rPr>
            </w:pPr>
            <w:r>
              <w:rPr>
                <w:sz w:val="20"/>
              </w:rPr>
              <w:t>60</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32"/>
              <w:ind w:left="124" w:right="112"/>
              <w:jc w:val="center"/>
              <w:rPr>
                <w:sz w:val="20"/>
              </w:rPr>
            </w:pPr>
            <w:r>
              <w:rPr>
                <w:sz w:val="20"/>
              </w:rPr>
              <w:t>Внутриквартальная канализация по ул.Кирова (от ул.Кирова д.20 до ул.Кирова д.17)</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0" w:right="10"/>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61" w:right="251"/>
              <w:jc w:val="center"/>
              <w:rPr>
                <w:sz w:val="20"/>
              </w:rPr>
            </w:pPr>
            <w:r>
              <w:rPr>
                <w:sz w:val="20"/>
              </w:rPr>
              <w:t>182.5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78" w:right="64"/>
              <w:jc w:val="center"/>
              <w:rPr>
                <w:sz w:val="20"/>
              </w:rPr>
            </w:pPr>
            <w:r>
              <w:rPr>
                <w:sz w:val="20"/>
              </w:rPr>
              <w:t>1970</w:t>
            </w: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446"/>
              <w:rPr>
                <w:sz w:val="20"/>
              </w:rPr>
            </w:pPr>
            <w:r>
              <w:rPr>
                <w:w w:val="99"/>
                <w:sz w:val="20"/>
              </w:rPr>
              <w:t>7</w:t>
            </w:r>
          </w:p>
        </w:tc>
        <w:tc>
          <w:tcPr>
            <w:tcW w:w="7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48" w:right="39"/>
              <w:jc w:val="center"/>
              <w:rPr>
                <w:sz w:val="20"/>
              </w:rPr>
            </w:pPr>
            <w:r>
              <w:rPr>
                <w:sz w:val="20"/>
              </w:rPr>
              <w:t>56,25</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34"/>
              <w:rPr>
                <w:sz w:val="20"/>
              </w:rPr>
            </w:pPr>
            <w:r>
              <w:rPr>
                <w:sz w:val="20"/>
              </w:rPr>
              <w:t>61</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350"/>
              <w:rPr>
                <w:sz w:val="20"/>
              </w:rPr>
            </w:pPr>
            <w:r>
              <w:rPr>
                <w:sz w:val="20"/>
              </w:rPr>
              <w:t>Ул.Ленина д.4;д.6;д.8;12</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172</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78" w:right="64"/>
              <w:jc w:val="center"/>
              <w:rPr>
                <w:sz w:val="20"/>
              </w:rPr>
            </w:pPr>
            <w:r>
              <w:rPr>
                <w:sz w:val="20"/>
              </w:rPr>
              <w:t>1960(переклад ывали,год не</w:t>
            </w:r>
          </w:p>
          <w:p w:rsidR="00962CEE" w:rsidRDefault="00DA727F">
            <w:pPr>
              <w:pStyle w:val="TableParagraph"/>
              <w:spacing w:line="217" w:lineRule="exact"/>
              <w:ind w:left="76" w:right="68"/>
              <w:jc w:val="center"/>
              <w:rPr>
                <w:sz w:val="20"/>
              </w:rPr>
            </w:pPr>
            <w:r>
              <w:rPr>
                <w:sz w:val="20"/>
              </w:rPr>
              <w:t>знаю)</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6</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48" w:right="39"/>
              <w:jc w:val="center"/>
              <w:rPr>
                <w:sz w:val="20"/>
              </w:rPr>
            </w:pPr>
            <w:r>
              <w:rPr>
                <w:sz w:val="20"/>
              </w:rPr>
              <w:t>68,75</w:t>
            </w:r>
          </w:p>
        </w:tc>
      </w:tr>
      <w:tr w:rsidR="00962CEE">
        <w:trPr>
          <w:trHeight w:val="381"/>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263" w:right="249"/>
              <w:jc w:val="center"/>
              <w:rPr>
                <w:sz w:val="20"/>
              </w:rPr>
            </w:pPr>
            <w:r>
              <w:rPr>
                <w:sz w:val="20"/>
              </w:rPr>
              <w:t>24</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70"/>
              <w:ind w:left="48" w:right="39"/>
              <w:jc w:val="center"/>
              <w:rPr>
                <w:sz w:val="20"/>
              </w:rPr>
            </w:pPr>
            <w:r>
              <w:rPr>
                <w:sz w:val="20"/>
              </w:rPr>
              <w:t>68,75</w:t>
            </w:r>
          </w:p>
        </w:tc>
      </w:tr>
      <w:tr w:rsidR="00962CEE">
        <w:trPr>
          <w:trHeight w:val="300"/>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34"/>
              <w:rPr>
                <w:sz w:val="20"/>
              </w:rPr>
            </w:pPr>
            <w:r>
              <w:rPr>
                <w:sz w:val="20"/>
              </w:rPr>
              <w:t>62</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606"/>
              <w:rPr>
                <w:sz w:val="20"/>
              </w:rPr>
            </w:pPr>
            <w:r>
              <w:rPr>
                <w:sz w:val="20"/>
              </w:rPr>
              <w:t>Ул.Ленина д.14;18</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165.0</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78" w:right="64"/>
              <w:jc w:val="center"/>
              <w:rPr>
                <w:sz w:val="20"/>
              </w:rPr>
            </w:pPr>
            <w:r>
              <w:rPr>
                <w:sz w:val="20"/>
              </w:rPr>
              <w:t>1960(переклад ывали ,год не</w:t>
            </w:r>
          </w:p>
          <w:p w:rsidR="00962CEE" w:rsidRDefault="00DA727F">
            <w:pPr>
              <w:pStyle w:val="TableParagraph"/>
              <w:spacing w:line="215" w:lineRule="exact"/>
              <w:ind w:left="76" w:right="68"/>
              <w:jc w:val="center"/>
              <w:rPr>
                <w:sz w:val="20"/>
              </w:rPr>
            </w:pPr>
            <w:r>
              <w:rPr>
                <w:sz w:val="20"/>
              </w:rPr>
              <w:t>знаю)</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8</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48" w:right="39"/>
              <w:jc w:val="center"/>
              <w:rPr>
                <w:sz w:val="20"/>
              </w:rPr>
            </w:pPr>
            <w:r>
              <w:rPr>
                <w:sz w:val="20"/>
              </w:rPr>
              <w:t>68,75</w:t>
            </w:r>
          </w:p>
        </w:tc>
      </w:tr>
      <w:tr w:rsidR="00962CEE">
        <w:trPr>
          <w:trHeight w:val="378"/>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263" w:right="249"/>
              <w:jc w:val="center"/>
              <w:rPr>
                <w:sz w:val="20"/>
              </w:rPr>
            </w:pPr>
            <w:r>
              <w:rPr>
                <w:sz w:val="20"/>
              </w:rPr>
              <w:t>12</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67"/>
              <w:ind w:left="48" w:right="39"/>
              <w:jc w:val="center"/>
              <w:rPr>
                <w:sz w:val="20"/>
              </w:rPr>
            </w:pPr>
            <w:r>
              <w:rPr>
                <w:sz w:val="20"/>
              </w:rPr>
              <w:t>68,75</w:t>
            </w:r>
          </w:p>
        </w:tc>
      </w:tr>
      <w:tr w:rsidR="00962CEE">
        <w:trPr>
          <w:trHeight w:val="301"/>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29"/>
              </w:rPr>
            </w:pPr>
          </w:p>
          <w:p w:rsidR="00962CEE" w:rsidRDefault="00DA727F">
            <w:pPr>
              <w:pStyle w:val="TableParagraph"/>
              <w:ind w:left="134"/>
              <w:rPr>
                <w:sz w:val="20"/>
              </w:rPr>
            </w:pPr>
            <w:r>
              <w:rPr>
                <w:sz w:val="20"/>
              </w:rPr>
              <w:t>63</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3"/>
              <w:jc w:val="center"/>
              <w:rPr>
                <w:sz w:val="20"/>
              </w:rPr>
            </w:pPr>
            <w:r>
              <w:rPr>
                <w:sz w:val="20"/>
              </w:rPr>
              <w:t>Ул.Школьная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146.5</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29"/>
              </w:rPr>
            </w:pPr>
          </w:p>
          <w:p w:rsidR="00962CEE" w:rsidRDefault="00DA727F">
            <w:pPr>
              <w:pStyle w:val="TableParagraph"/>
              <w:ind w:left="78" w:right="64"/>
              <w:jc w:val="center"/>
              <w:rPr>
                <w:sz w:val="20"/>
              </w:rPr>
            </w:pPr>
            <w:r>
              <w:rPr>
                <w:sz w:val="20"/>
              </w:rPr>
              <w:t>1970</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29"/>
              </w:rPr>
            </w:pPr>
          </w:p>
          <w:p w:rsidR="00962CEE" w:rsidRDefault="00DA727F">
            <w:pPr>
              <w:pStyle w:val="TableParagraph"/>
              <w:ind w:left="11"/>
              <w:jc w:val="center"/>
              <w:rPr>
                <w:sz w:val="20"/>
              </w:rPr>
            </w:pPr>
            <w:r>
              <w:rPr>
                <w:w w:val="99"/>
                <w:sz w:val="20"/>
              </w:rPr>
              <w:t>9</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48" w:right="39"/>
              <w:jc w:val="center"/>
              <w:rPr>
                <w:sz w:val="20"/>
              </w:rPr>
            </w:pPr>
            <w:r>
              <w:rPr>
                <w:sz w:val="20"/>
              </w:rPr>
              <w:t>56,25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40" w:right="135"/>
              <w:jc w:val="center"/>
              <w:rPr>
                <w:sz w:val="20"/>
              </w:rPr>
            </w:pPr>
            <w:r>
              <w:rPr>
                <w:sz w:val="20"/>
              </w:rPr>
              <w:t>-музшкола</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9"/>
              <w:jc w:val="center"/>
              <w:rPr>
                <w:sz w:val="20"/>
              </w:rPr>
            </w:pPr>
            <w:r>
              <w:rPr>
                <w:sz w:val="20"/>
              </w:rPr>
              <w:t>чуг</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3" w:right="249"/>
              <w:jc w:val="center"/>
              <w:rPr>
                <w:sz w:val="20"/>
              </w:rPr>
            </w:pPr>
            <w:r>
              <w:rPr>
                <w:sz w:val="20"/>
              </w:rPr>
              <w:t>24</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nil"/>
              <w:left w:val="single" w:sz="4" w:space="0" w:color="000000"/>
              <w:bottom w:val="nil"/>
              <w:right w:val="single" w:sz="4" w:space="0" w:color="000000"/>
            </w:tcBorders>
          </w:tcPr>
          <w:p w:rsidR="00962CEE" w:rsidRDefault="00DA727F">
            <w:pPr>
              <w:pStyle w:val="TableParagraph"/>
              <w:spacing w:before="26"/>
              <w:ind w:left="48" w:right="39"/>
              <w:jc w:val="center"/>
              <w:rPr>
                <w:sz w:val="20"/>
              </w:rPr>
            </w:pPr>
            <w:r>
              <w:rPr>
                <w:sz w:val="20"/>
              </w:rPr>
              <w:t>56,25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3"/>
              <w:jc w:val="center"/>
              <w:rPr>
                <w:sz w:val="20"/>
              </w:rPr>
            </w:pPr>
            <w:r>
              <w:rPr>
                <w:sz w:val="20"/>
              </w:rPr>
              <w:t>-детский садик</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56,25</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34"/>
              <w:rPr>
                <w:sz w:val="20"/>
              </w:rPr>
            </w:pPr>
            <w:r>
              <w:rPr>
                <w:sz w:val="20"/>
              </w:rPr>
              <w:t>64</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539"/>
              <w:rPr>
                <w:sz w:val="20"/>
              </w:rPr>
            </w:pPr>
            <w:r>
              <w:rPr>
                <w:sz w:val="20"/>
              </w:rPr>
              <w:t>Ул.Школьная д.10,8</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40</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448"/>
              <w:rPr>
                <w:sz w:val="20"/>
              </w:rPr>
            </w:pPr>
            <w:r>
              <w:rPr>
                <w:sz w:val="20"/>
              </w:rPr>
              <w:t>1960-70</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1"/>
              <w:jc w:val="center"/>
              <w:rPr>
                <w:sz w:val="20"/>
              </w:rPr>
            </w:pPr>
            <w:r>
              <w:rPr>
                <w:w w:val="99"/>
                <w:sz w:val="20"/>
              </w:rPr>
              <w:t>2</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48" w:right="39"/>
              <w:jc w:val="center"/>
              <w:rPr>
                <w:sz w:val="20"/>
              </w:rPr>
            </w:pPr>
            <w:r>
              <w:rPr>
                <w:sz w:val="20"/>
              </w:rPr>
              <w:t>68,75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10</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nil"/>
              <w:left w:val="single" w:sz="4" w:space="0" w:color="000000"/>
              <w:bottom w:val="nil"/>
              <w:right w:val="single" w:sz="4" w:space="0" w:color="000000"/>
            </w:tcBorders>
          </w:tcPr>
          <w:p w:rsidR="00962CEE" w:rsidRDefault="00DA727F">
            <w:pPr>
              <w:pStyle w:val="TableParagraph"/>
              <w:spacing w:before="29"/>
              <w:ind w:left="48" w:right="39"/>
              <w:jc w:val="center"/>
              <w:rPr>
                <w:sz w:val="20"/>
              </w:rPr>
            </w:pPr>
            <w:r>
              <w:rPr>
                <w:sz w:val="20"/>
              </w:rPr>
              <w:t>68,75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65</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Ул.Школьная д.7</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17</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2"/>
              <w:jc w:val="center"/>
              <w:rPr>
                <w:sz w:val="20"/>
              </w:rPr>
            </w:pPr>
            <w:r>
              <w:rPr>
                <w:sz w:val="20"/>
              </w:rPr>
              <w:t>1960-70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3</w:t>
            </w: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68,75</w:t>
            </w:r>
          </w:p>
        </w:tc>
      </w:tr>
      <w:tr w:rsidR="00962CEE">
        <w:trPr>
          <w:trHeight w:val="302"/>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134"/>
              <w:rPr>
                <w:sz w:val="20"/>
              </w:rPr>
            </w:pPr>
            <w:r>
              <w:rPr>
                <w:sz w:val="20"/>
              </w:rPr>
              <w:t>66</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508"/>
              <w:rPr>
                <w:sz w:val="20"/>
              </w:rPr>
            </w:pPr>
            <w:r>
              <w:rPr>
                <w:sz w:val="20"/>
              </w:rPr>
              <w:t>Ул.Школьная д.5;4;3</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118</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2"/>
              <w:jc w:val="center"/>
              <w:rPr>
                <w:sz w:val="20"/>
              </w:rPr>
            </w:pPr>
            <w:r>
              <w:rPr>
                <w:sz w:val="20"/>
              </w:rPr>
              <w:t>1960-70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7</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68,75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9"/>
              <w:jc w:val="center"/>
              <w:rPr>
                <w:sz w:val="20"/>
              </w:rPr>
            </w:pPr>
            <w:r>
              <w:rPr>
                <w:sz w:val="20"/>
              </w:rPr>
              <w:t>Бет</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300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3" w:right="249"/>
              <w:jc w:val="center"/>
              <w:rPr>
                <w:sz w:val="20"/>
              </w:rPr>
            </w:pPr>
            <w:r>
              <w:rPr>
                <w:sz w:val="20"/>
              </w:rPr>
              <w:t>55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78" w:right="64"/>
              <w:jc w:val="center"/>
              <w:rPr>
                <w:sz w:val="20"/>
              </w:rPr>
            </w:pPr>
            <w:r>
              <w:rPr>
                <w:sz w:val="20"/>
              </w:rPr>
              <w:t>1990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46"/>
              <w:rPr>
                <w:sz w:val="20"/>
              </w:rPr>
            </w:pPr>
            <w:r>
              <w:rPr>
                <w:w w:val="99"/>
                <w:sz w:val="20"/>
              </w:rPr>
              <w:t>2</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53" w:right="39"/>
              <w:jc w:val="center"/>
              <w:rPr>
                <w:sz w:val="20"/>
              </w:rPr>
            </w:pPr>
            <w:r>
              <w:rPr>
                <w:sz w:val="20"/>
              </w:rPr>
              <w:t>50</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67</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2"/>
              <w:jc w:val="center"/>
              <w:rPr>
                <w:sz w:val="20"/>
              </w:rPr>
            </w:pPr>
            <w:r>
              <w:rPr>
                <w:sz w:val="20"/>
              </w:rPr>
              <w:t>Ул.Кирова д.31</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100.5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6"/>
              <w:jc w:val="center"/>
              <w:rPr>
                <w:sz w:val="20"/>
              </w:rPr>
            </w:pPr>
            <w:r>
              <w:rPr>
                <w:sz w:val="20"/>
              </w:rPr>
              <w:t>1960-1970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5</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68,75</w:t>
            </w:r>
          </w:p>
        </w:tc>
      </w:tr>
      <w:tr w:rsidR="00962CEE">
        <w:trPr>
          <w:trHeight w:val="460"/>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34"/>
              <w:rPr>
                <w:sz w:val="20"/>
              </w:rPr>
            </w:pPr>
            <w:r>
              <w:rPr>
                <w:sz w:val="20"/>
              </w:rPr>
              <w:t>68</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1" w:right="131"/>
              <w:jc w:val="center"/>
              <w:rPr>
                <w:sz w:val="20"/>
              </w:rPr>
            </w:pPr>
            <w:r>
              <w:rPr>
                <w:sz w:val="20"/>
              </w:rPr>
              <w:t>Ул.Ленина</w:t>
            </w:r>
          </w:p>
          <w:p w:rsidR="00962CEE" w:rsidRDefault="00DA727F">
            <w:pPr>
              <w:pStyle w:val="TableParagraph"/>
              <w:spacing w:before="1" w:line="217" w:lineRule="exact"/>
              <w:ind w:left="141" w:right="131"/>
              <w:jc w:val="center"/>
              <w:rPr>
                <w:sz w:val="20"/>
              </w:rPr>
            </w:pPr>
            <w:r>
              <w:rPr>
                <w:sz w:val="20"/>
              </w:rPr>
              <w:t>д.35;ул.Гарькавого д.3,5</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3" w:right="249"/>
              <w:jc w:val="center"/>
              <w:rPr>
                <w:sz w:val="20"/>
              </w:rPr>
            </w:pPr>
            <w:r>
              <w:rPr>
                <w:sz w:val="20"/>
              </w:rPr>
              <w:t>155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78" w:right="66"/>
              <w:jc w:val="center"/>
              <w:rPr>
                <w:sz w:val="20"/>
              </w:rPr>
            </w:pPr>
            <w:r>
              <w:rPr>
                <w:sz w:val="20"/>
              </w:rPr>
              <w:t>1960-1970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446"/>
              <w:rPr>
                <w:sz w:val="20"/>
              </w:rPr>
            </w:pPr>
            <w:r>
              <w:rPr>
                <w:w w:val="99"/>
                <w:sz w:val="20"/>
              </w:rPr>
              <w:t>6</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48" w:right="39"/>
              <w:jc w:val="center"/>
              <w:rPr>
                <w:sz w:val="20"/>
              </w:rPr>
            </w:pPr>
            <w:r>
              <w:rPr>
                <w:sz w:val="20"/>
              </w:rPr>
              <w:t>68,75</w:t>
            </w:r>
          </w:p>
        </w:tc>
      </w:tr>
      <w:tr w:rsidR="00962CEE">
        <w:trPr>
          <w:trHeight w:val="5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11"/>
              <w:rPr>
                <w:sz w:val="19"/>
              </w:rPr>
            </w:pPr>
          </w:p>
          <w:p w:rsidR="00962CEE" w:rsidRDefault="00DA727F">
            <w:pPr>
              <w:pStyle w:val="TableParagraph"/>
              <w:ind w:left="150"/>
              <w:rPr>
                <w:sz w:val="20"/>
              </w:rPr>
            </w:pPr>
            <w:r>
              <w:rPr>
                <w:sz w:val="20"/>
              </w:rPr>
              <w:t>9)</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861" w:right="164" w:hanging="668"/>
              <w:rPr>
                <w:sz w:val="20"/>
              </w:rPr>
            </w:pPr>
            <w:r>
              <w:rPr>
                <w:sz w:val="20"/>
              </w:rPr>
              <w:t>Участок внутриквартальной канализации</w:t>
            </w:r>
          </w:p>
        </w:tc>
        <w:tc>
          <w:tcPr>
            <w:tcW w:w="1157"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5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326" w:hanging="44"/>
              <w:rPr>
                <w:sz w:val="20"/>
              </w:rPr>
            </w:pPr>
            <w:r>
              <w:rPr>
                <w:w w:val="95"/>
                <w:sz w:val="20"/>
              </w:rPr>
              <w:t xml:space="preserve">Ул.Лесная-ул.Гарькваого- </w:t>
            </w:r>
            <w:r>
              <w:rPr>
                <w:sz w:val="20"/>
              </w:rPr>
              <w:t>ул.Спортивная до КНС-4</w:t>
            </w:r>
          </w:p>
        </w:tc>
        <w:tc>
          <w:tcPr>
            <w:tcW w:w="115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7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14"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34"/>
              <w:rPr>
                <w:sz w:val="20"/>
              </w:rPr>
            </w:pPr>
            <w:r>
              <w:rPr>
                <w:sz w:val="20"/>
              </w:rPr>
              <w:t>69</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141" w:right="130"/>
              <w:jc w:val="center"/>
              <w:rPr>
                <w:sz w:val="20"/>
              </w:rPr>
            </w:pPr>
            <w:r>
              <w:rPr>
                <w:sz w:val="20"/>
              </w:rPr>
              <w:t>Ул.Лесная д.11-А</w:t>
            </w:r>
          </w:p>
          <w:p w:rsidR="00962CEE" w:rsidRDefault="00DA727F">
            <w:pPr>
              <w:pStyle w:val="TableParagraph"/>
              <w:spacing w:before="1"/>
              <w:ind w:left="141" w:right="132"/>
              <w:jc w:val="center"/>
              <w:rPr>
                <w:sz w:val="20"/>
              </w:rPr>
            </w:pPr>
            <w:r>
              <w:rPr>
                <w:sz w:val="20"/>
              </w:rPr>
              <w:t>«Универсам»</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110.5</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78" w:right="64"/>
              <w:jc w:val="center"/>
              <w:rPr>
                <w:sz w:val="20"/>
              </w:rPr>
            </w:pPr>
            <w:r>
              <w:rPr>
                <w:sz w:val="20"/>
              </w:rPr>
              <w:t>1985</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1"/>
              <w:jc w:val="center"/>
              <w:rPr>
                <w:sz w:val="20"/>
              </w:rPr>
            </w:pPr>
            <w:r>
              <w:rPr>
                <w:w w:val="99"/>
                <w:sz w:val="20"/>
              </w:rPr>
              <w:t>4</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37,5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32</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37,5</w:t>
            </w:r>
          </w:p>
        </w:tc>
      </w:tr>
      <w:tr w:rsidR="00962CEE">
        <w:trPr>
          <w:trHeight w:val="602"/>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134"/>
              <w:rPr>
                <w:sz w:val="20"/>
              </w:rPr>
            </w:pPr>
            <w:r>
              <w:rPr>
                <w:sz w:val="20"/>
              </w:rPr>
              <w:t>70</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ind w:left="868" w:hanging="260"/>
              <w:rPr>
                <w:sz w:val="20"/>
              </w:rPr>
            </w:pPr>
            <w:r>
              <w:rPr>
                <w:w w:val="95"/>
                <w:sz w:val="20"/>
              </w:rPr>
              <w:t xml:space="preserve">Внутриквартльная </w:t>
            </w:r>
            <w:r>
              <w:rPr>
                <w:sz w:val="20"/>
              </w:rPr>
              <w:t>канализация</w:t>
            </w:r>
          </w:p>
        </w:tc>
        <w:tc>
          <w:tcPr>
            <w:tcW w:w="1157"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20" w:right="10"/>
              <w:jc w:val="center"/>
              <w:rPr>
                <w:sz w:val="20"/>
              </w:rPr>
            </w:pPr>
            <w:r>
              <w:rPr>
                <w:sz w:val="20"/>
              </w:rPr>
              <w:t>кер</w:t>
            </w:r>
          </w:p>
        </w:tc>
        <w:tc>
          <w:tcPr>
            <w:tcW w:w="87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285"/>
              <w:rPr>
                <w:sz w:val="20"/>
              </w:rPr>
            </w:pPr>
            <w:r>
              <w:rPr>
                <w:sz w:val="20"/>
              </w:rPr>
              <w:t>200</w:t>
            </w:r>
          </w:p>
        </w:tc>
        <w:tc>
          <w:tcPr>
            <w:tcW w:w="1114"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263" w:right="249"/>
              <w:jc w:val="center"/>
              <w:rPr>
                <w:sz w:val="20"/>
              </w:rPr>
            </w:pPr>
            <w:r>
              <w:rPr>
                <w:sz w:val="20"/>
              </w:rPr>
              <w:t>202</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78" w:right="64"/>
              <w:jc w:val="center"/>
              <w:rPr>
                <w:sz w:val="20"/>
              </w:rPr>
            </w:pPr>
            <w:r>
              <w:rPr>
                <w:sz w:val="20"/>
              </w:rPr>
              <w:t>1985</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11"/>
              <w:jc w:val="center"/>
              <w:rPr>
                <w:sz w:val="20"/>
              </w:rPr>
            </w:pPr>
            <w:r>
              <w:rPr>
                <w:w w:val="99"/>
                <w:sz w:val="20"/>
              </w:rPr>
              <w:t>5</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48" w:right="39"/>
              <w:jc w:val="center"/>
              <w:rPr>
                <w:sz w:val="20"/>
              </w:rPr>
            </w:pPr>
            <w:r>
              <w:rPr>
                <w:sz w:val="20"/>
              </w:rPr>
              <w:t>37,5</w:t>
            </w:r>
          </w:p>
        </w:tc>
      </w:tr>
      <w:tr w:rsidR="00962CEE">
        <w:trPr>
          <w:trHeight w:val="8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96"/>
              <w:ind w:left="141" w:right="133"/>
              <w:jc w:val="center"/>
              <w:rPr>
                <w:sz w:val="20"/>
              </w:rPr>
            </w:pPr>
            <w:r>
              <w:rPr>
                <w:sz w:val="20"/>
              </w:rPr>
              <w:t>От КНС -6 до коллекторного колодца в районе жилого дома по ул. Гарькавого д.16</w:t>
            </w:r>
          </w:p>
        </w:tc>
        <w:tc>
          <w:tcPr>
            <w:tcW w:w="115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7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14"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4"/>
              <w:rPr>
                <w:sz w:val="28"/>
              </w:rPr>
            </w:pPr>
          </w:p>
          <w:p w:rsidR="00962CEE" w:rsidRDefault="00DA727F">
            <w:pPr>
              <w:pStyle w:val="TableParagraph"/>
              <w:ind w:left="48" w:right="39"/>
              <w:jc w:val="center"/>
              <w:rPr>
                <w:sz w:val="20"/>
              </w:rPr>
            </w:pPr>
            <w:r>
              <w:rPr>
                <w:sz w:val="20"/>
              </w:rPr>
              <w:t>37,5</w:t>
            </w:r>
          </w:p>
        </w:tc>
      </w:tr>
      <w:tr w:rsidR="00962CEE">
        <w:trPr>
          <w:trHeight w:val="300"/>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3"/>
              <w:ind w:left="134"/>
              <w:rPr>
                <w:sz w:val="20"/>
              </w:rPr>
            </w:pPr>
            <w:r>
              <w:rPr>
                <w:sz w:val="20"/>
              </w:rPr>
              <w:t>71</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8"/>
              <w:ind w:left="1159" w:right="166" w:hanging="960"/>
              <w:rPr>
                <w:sz w:val="20"/>
              </w:rPr>
            </w:pPr>
            <w:r>
              <w:rPr>
                <w:sz w:val="20"/>
              </w:rPr>
              <w:t>Ул.Л.Толстого д.10-детский садик</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1" w:right="251"/>
              <w:jc w:val="center"/>
              <w:rPr>
                <w:sz w:val="20"/>
              </w:rPr>
            </w:pPr>
            <w:r>
              <w:rPr>
                <w:sz w:val="20"/>
              </w:rPr>
              <w:t>112.5</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3"/>
              <w:ind w:left="78" w:right="64"/>
              <w:jc w:val="center"/>
              <w:rPr>
                <w:sz w:val="20"/>
              </w:rPr>
            </w:pPr>
            <w:r>
              <w:rPr>
                <w:sz w:val="20"/>
              </w:rPr>
              <w:t>1980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46"/>
              <w:rPr>
                <w:sz w:val="20"/>
              </w:rPr>
            </w:pPr>
            <w:r>
              <w:rPr>
                <w:w w:val="99"/>
                <w:sz w:val="20"/>
              </w:rPr>
              <w:t>3</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6"/>
              <w:ind w:left="48" w:right="39"/>
              <w:jc w:val="center"/>
              <w:rPr>
                <w:sz w:val="20"/>
              </w:rPr>
            </w:pPr>
            <w:r>
              <w:rPr>
                <w:sz w:val="20"/>
              </w:rPr>
              <w:t>43,75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263</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396"/>
              <w:rPr>
                <w:sz w:val="20"/>
              </w:rPr>
            </w:pPr>
            <w:r>
              <w:rPr>
                <w:sz w:val="20"/>
              </w:rPr>
              <w:t>19</w:t>
            </w: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43,75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72</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2"/>
              <w:jc w:val="center"/>
              <w:rPr>
                <w:sz w:val="20"/>
              </w:rPr>
            </w:pPr>
            <w:r>
              <w:rPr>
                <w:sz w:val="20"/>
              </w:rPr>
              <w:t>Ул.Лесная д.13</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149.5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1977</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7</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47,5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73</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Ул.Гарькавого д.16</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115.8</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1979</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8</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45</w:t>
            </w:r>
          </w:p>
        </w:tc>
      </w:tr>
      <w:tr w:rsidR="00962CEE">
        <w:trPr>
          <w:trHeight w:val="301"/>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134"/>
              <w:rPr>
                <w:sz w:val="20"/>
              </w:rPr>
            </w:pPr>
            <w:r>
              <w:rPr>
                <w:sz w:val="20"/>
              </w:rPr>
              <w:t>74</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623"/>
              <w:rPr>
                <w:sz w:val="20"/>
              </w:rPr>
            </w:pPr>
            <w:r>
              <w:rPr>
                <w:sz w:val="20"/>
              </w:rPr>
              <w:t>Ул.Гарькавого д.8</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132.9</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78" w:right="64"/>
              <w:jc w:val="center"/>
              <w:rPr>
                <w:sz w:val="20"/>
              </w:rPr>
            </w:pPr>
            <w:r>
              <w:rPr>
                <w:sz w:val="20"/>
              </w:rPr>
              <w:t>1981</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11"/>
              <w:jc w:val="center"/>
              <w:rPr>
                <w:sz w:val="20"/>
              </w:rPr>
            </w:pPr>
            <w:r>
              <w:rPr>
                <w:w w:val="99"/>
                <w:sz w:val="20"/>
              </w:rPr>
              <w:t>8</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48" w:right="39"/>
              <w:jc w:val="center"/>
              <w:rPr>
                <w:sz w:val="20"/>
              </w:rPr>
            </w:pPr>
            <w:r>
              <w:rPr>
                <w:sz w:val="20"/>
              </w:rPr>
              <w:t>42,5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3" w:right="249"/>
              <w:jc w:val="center"/>
              <w:rPr>
                <w:sz w:val="20"/>
              </w:rPr>
            </w:pPr>
            <w:r>
              <w:rPr>
                <w:sz w:val="20"/>
              </w:rPr>
              <w:t>36</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nil"/>
              <w:left w:val="single" w:sz="4" w:space="0" w:color="000000"/>
              <w:bottom w:val="single" w:sz="4" w:space="0" w:color="000000"/>
              <w:right w:val="single" w:sz="4" w:space="0" w:color="000000"/>
            </w:tcBorders>
          </w:tcPr>
          <w:p w:rsidR="00962CEE" w:rsidRDefault="00DA727F">
            <w:pPr>
              <w:pStyle w:val="TableParagraph"/>
              <w:spacing w:before="26"/>
              <w:ind w:left="48" w:right="39"/>
              <w:jc w:val="center"/>
              <w:rPr>
                <w:sz w:val="20"/>
              </w:rPr>
            </w:pPr>
            <w:r>
              <w:rPr>
                <w:sz w:val="20"/>
              </w:rPr>
              <w:t>42,5</w:t>
            </w:r>
          </w:p>
        </w:tc>
      </w:tr>
    </w:tbl>
    <w:p w:rsidR="00962CEE" w:rsidRDefault="00962CEE">
      <w:pPr>
        <w:jc w:val="center"/>
        <w:rPr>
          <w:sz w:val="20"/>
        </w:rPr>
        <w:sectPr w:rsidR="00962CEE">
          <w:headerReference w:type="default" r:id="rId209"/>
          <w:footerReference w:type="default" r:id="rId210"/>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16"/>
          <w:cols w:space="720"/>
        </w:sectPr>
      </w:pPr>
    </w:p>
    <w:p w:rsidR="00962CEE" w:rsidRDefault="002F0767">
      <w:pPr>
        <w:pStyle w:val="a3"/>
        <w:spacing w:before="61" w:line="242" w:lineRule="auto"/>
        <w:ind w:left="3294" w:right="896" w:hanging="2523"/>
      </w:pPr>
      <w:r>
        <w:lastRenderedPageBreak/>
        <w:pict>
          <v:line id="_x0000_s3707" style="position:absolute;left:0;text-align:left;z-index:4816;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0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962CEE">
        <w:trPr>
          <w:trHeight w:val="1540"/>
        </w:trPr>
        <w:tc>
          <w:tcPr>
            <w:tcW w:w="466"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88" w:right="76" w:firstLine="43"/>
              <w:rPr>
                <w:b/>
                <w:sz w:val="20"/>
              </w:rPr>
            </w:pPr>
            <w:r>
              <w:rPr>
                <w:b/>
                <w:sz w:val="20"/>
              </w:rPr>
              <w:t xml:space="preserve">№ </w:t>
            </w:r>
            <w:r>
              <w:rPr>
                <w:b/>
                <w:w w:val="95"/>
                <w:sz w:val="20"/>
              </w:rPr>
              <w:t>п/п</w:t>
            </w:r>
          </w:p>
        </w:tc>
        <w:tc>
          <w:tcPr>
            <w:tcW w:w="2799"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141" w:right="130"/>
              <w:jc w:val="center"/>
              <w:rPr>
                <w:b/>
                <w:sz w:val="20"/>
              </w:rPr>
            </w:pPr>
            <w:r>
              <w:rPr>
                <w:b/>
                <w:sz w:val="20"/>
              </w:rPr>
              <w:t>Номер участка</w:t>
            </w:r>
          </w:p>
        </w:tc>
        <w:tc>
          <w:tcPr>
            <w:tcW w:w="1157"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20" w:right="11"/>
              <w:jc w:val="center"/>
              <w:rPr>
                <w:b/>
                <w:sz w:val="20"/>
              </w:rPr>
            </w:pPr>
            <w:r>
              <w:rPr>
                <w:b/>
                <w:sz w:val="20"/>
              </w:rPr>
              <w:t>Марка труб</w:t>
            </w:r>
          </w:p>
        </w:tc>
        <w:tc>
          <w:tcPr>
            <w:tcW w:w="871"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299" w:right="11" w:hanging="257"/>
              <w:rPr>
                <w:b/>
                <w:sz w:val="20"/>
              </w:rPr>
            </w:pPr>
            <w:r>
              <w:rPr>
                <w:b/>
                <w:sz w:val="20"/>
              </w:rPr>
              <w:t>Диаметр мм</w:t>
            </w:r>
          </w:p>
        </w:tc>
        <w:tc>
          <w:tcPr>
            <w:tcW w:w="1114"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184" w:right="34" w:hanging="123"/>
              <w:rPr>
                <w:b/>
                <w:sz w:val="20"/>
              </w:rPr>
            </w:pPr>
            <w:r>
              <w:rPr>
                <w:b/>
                <w:sz w:val="20"/>
              </w:rPr>
              <w:t>Протяжен- ность, м</w:t>
            </w:r>
          </w:p>
        </w:tc>
        <w:tc>
          <w:tcPr>
            <w:tcW w:w="1560"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78" w:right="68"/>
              <w:jc w:val="center"/>
              <w:rPr>
                <w:b/>
                <w:sz w:val="20"/>
              </w:rPr>
            </w:pPr>
            <w:r>
              <w:rPr>
                <w:b/>
                <w:sz w:val="20"/>
              </w:rPr>
              <w:t>Год прокладки</w:t>
            </w:r>
          </w:p>
        </w:tc>
        <w:tc>
          <w:tcPr>
            <w:tcW w:w="992"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76" w:right="45" w:firstLine="103"/>
              <w:rPr>
                <w:b/>
                <w:sz w:val="20"/>
              </w:rPr>
            </w:pPr>
            <w:r>
              <w:rPr>
                <w:b/>
                <w:sz w:val="20"/>
              </w:rPr>
              <w:t>Кол-во колодцев</w:t>
            </w:r>
          </w:p>
        </w:tc>
        <w:tc>
          <w:tcPr>
            <w:tcW w:w="739"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51" w:right="39"/>
              <w:jc w:val="center"/>
              <w:rPr>
                <w:b/>
                <w:sz w:val="20"/>
              </w:rPr>
            </w:pPr>
            <w:r>
              <w:rPr>
                <w:b/>
                <w:sz w:val="20"/>
              </w:rPr>
              <w:t>Износ,</w:t>
            </w:r>
          </w:p>
          <w:p w:rsidR="00962CEE" w:rsidRDefault="00DA727F">
            <w:pPr>
              <w:pStyle w:val="TableParagraph"/>
              <w:spacing w:before="1"/>
              <w:ind w:left="11"/>
              <w:jc w:val="center"/>
              <w:rPr>
                <w:b/>
                <w:sz w:val="20"/>
              </w:rPr>
            </w:pPr>
            <w:r>
              <w:rPr>
                <w:b/>
                <w:w w:val="99"/>
                <w:sz w:val="20"/>
              </w:rPr>
              <w:t>%</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75</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Ул.Гарькавого д.10</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92,1</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1981</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8</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42,5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76</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Ул.Гарькавого д.14</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112.0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2011</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8</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
              <w:jc w:val="center"/>
              <w:rPr>
                <w:sz w:val="20"/>
              </w:rPr>
            </w:pPr>
            <w:r>
              <w:rPr>
                <w:w w:val="99"/>
                <w:sz w:val="20"/>
              </w:rPr>
              <w:t>8</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134"/>
              <w:rPr>
                <w:sz w:val="20"/>
              </w:rPr>
            </w:pPr>
            <w:r>
              <w:rPr>
                <w:sz w:val="20"/>
              </w:rPr>
              <w:t>77</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544"/>
              <w:rPr>
                <w:sz w:val="20"/>
              </w:rPr>
            </w:pPr>
            <w:r>
              <w:rPr>
                <w:sz w:val="20"/>
              </w:rPr>
              <w:t>Ул.Спортивная д.12</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Бетон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400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92.7</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78" w:right="64"/>
              <w:jc w:val="center"/>
              <w:rPr>
                <w:sz w:val="20"/>
              </w:rPr>
            </w:pPr>
            <w:r>
              <w:rPr>
                <w:sz w:val="20"/>
              </w:rPr>
              <w:t>1982</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377" w:right="365"/>
              <w:jc w:val="center"/>
              <w:rPr>
                <w:sz w:val="20"/>
              </w:rPr>
            </w:pPr>
            <w:r>
              <w:rPr>
                <w:sz w:val="20"/>
              </w:rPr>
              <w:t>11</w:t>
            </w:r>
          </w:p>
        </w:tc>
        <w:tc>
          <w:tcPr>
            <w:tcW w:w="73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3"/>
              <w:rPr>
                <w:sz w:val="20"/>
              </w:rPr>
            </w:pPr>
            <w:r>
              <w:rPr>
                <w:sz w:val="20"/>
              </w:rPr>
              <w:t>41,25</w:t>
            </w:r>
          </w:p>
        </w:tc>
      </w:tr>
      <w:tr w:rsidR="00962CEE">
        <w:trPr>
          <w:trHeight w:val="302"/>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36</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34"/>
              <w:rPr>
                <w:sz w:val="20"/>
              </w:rPr>
            </w:pPr>
            <w:r>
              <w:rPr>
                <w:sz w:val="20"/>
              </w:rPr>
              <w:t>78</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41" w:right="134"/>
              <w:jc w:val="center"/>
              <w:rPr>
                <w:sz w:val="20"/>
              </w:rPr>
            </w:pPr>
            <w:r>
              <w:rPr>
                <w:sz w:val="20"/>
              </w:rPr>
              <w:t>Ул.Спортивная д.10</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1" w:right="251"/>
              <w:jc w:val="center"/>
              <w:rPr>
                <w:sz w:val="20"/>
              </w:rPr>
            </w:pPr>
            <w:r>
              <w:rPr>
                <w:sz w:val="20"/>
              </w:rPr>
              <w:t>130.7</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78" w:right="64"/>
              <w:jc w:val="center"/>
              <w:rPr>
                <w:sz w:val="20"/>
              </w:rPr>
            </w:pPr>
            <w:r>
              <w:rPr>
                <w:sz w:val="20"/>
              </w:rPr>
              <w:t>1975</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46"/>
              <w:rPr>
                <w:sz w:val="20"/>
              </w:rPr>
            </w:pPr>
            <w:r>
              <w:rPr>
                <w:w w:val="99"/>
                <w:sz w:val="20"/>
              </w:rPr>
              <w:t>6</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53" w:right="39"/>
              <w:jc w:val="center"/>
              <w:rPr>
                <w:sz w:val="20"/>
              </w:rPr>
            </w:pPr>
            <w:r>
              <w:rPr>
                <w:sz w:val="20"/>
              </w:rPr>
              <w:t>50</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79</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КБО</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96.0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1970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4</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56,25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80</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 Гарькавого д.12</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106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1989</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4</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32,5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81</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9" w:right="135"/>
              <w:jc w:val="center"/>
              <w:rPr>
                <w:sz w:val="20"/>
              </w:rPr>
            </w:pPr>
            <w:r>
              <w:rPr>
                <w:sz w:val="20"/>
              </w:rPr>
              <w:t>Детский садик ул.Школьная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316.9</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396"/>
              <w:rPr>
                <w:sz w:val="20"/>
              </w:rPr>
            </w:pPr>
            <w:r>
              <w:rPr>
                <w:sz w:val="20"/>
              </w:rPr>
              <w:t>21</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43,75</w:t>
            </w:r>
          </w:p>
        </w:tc>
      </w:tr>
      <w:tr w:rsidR="00962CEE">
        <w:trPr>
          <w:trHeight w:val="691"/>
        </w:trPr>
        <w:tc>
          <w:tcPr>
            <w:tcW w:w="46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34"/>
              <w:rPr>
                <w:sz w:val="20"/>
              </w:rPr>
            </w:pPr>
            <w:r>
              <w:rPr>
                <w:sz w:val="20"/>
              </w:rPr>
              <w:t>82</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06" w:firstLine="359"/>
              <w:rPr>
                <w:sz w:val="20"/>
              </w:rPr>
            </w:pPr>
            <w:r>
              <w:rPr>
                <w:sz w:val="20"/>
              </w:rPr>
              <w:t>Внутриквартальная</w:t>
            </w:r>
          </w:p>
          <w:p w:rsidR="00962CEE" w:rsidRDefault="00DA727F">
            <w:pPr>
              <w:pStyle w:val="TableParagraph"/>
              <w:spacing w:before="1" w:line="230" w:lineRule="atLeast"/>
              <w:ind w:left="141" w:right="128"/>
              <w:jc w:val="center"/>
              <w:rPr>
                <w:sz w:val="20"/>
              </w:rPr>
            </w:pPr>
            <w:r>
              <w:rPr>
                <w:sz w:val="20"/>
              </w:rPr>
              <w:t>канализация ул.Гарькавого- ул.Спортивная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0" w:right="8"/>
              <w:jc w:val="center"/>
              <w:rPr>
                <w:sz w:val="20"/>
              </w:rPr>
            </w:pPr>
            <w:r>
              <w:rPr>
                <w:sz w:val="20"/>
              </w:rPr>
              <w:t>Бетон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90" w:right="79"/>
              <w:jc w:val="center"/>
              <w:rPr>
                <w:sz w:val="20"/>
              </w:rPr>
            </w:pPr>
            <w:r>
              <w:rPr>
                <w:sz w:val="20"/>
              </w:rPr>
              <w:t>400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3" w:right="249"/>
              <w:jc w:val="center"/>
              <w:rPr>
                <w:sz w:val="20"/>
              </w:rPr>
            </w:pPr>
            <w:r>
              <w:rPr>
                <w:sz w:val="20"/>
              </w:rPr>
              <w:t>90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78" w:right="64"/>
              <w:jc w:val="center"/>
              <w:rPr>
                <w:sz w:val="20"/>
              </w:rPr>
            </w:pPr>
            <w:r>
              <w:rPr>
                <w:sz w:val="20"/>
              </w:rPr>
              <w:t>1982</w:t>
            </w: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446"/>
              <w:rPr>
                <w:sz w:val="20"/>
              </w:rPr>
            </w:pPr>
            <w:r>
              <w:rPr>
                <w:w w:val="99"/>
                <w:sz w:val="20"/>
              </w:rPr>
              <w:t>9</w:t>
            </w:r>
          </w:p>
        </w:tc>
        <w:tc>
          <w:tcPr>
            <w:tcW w:w="7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53" w:right="39"/>
              <w:jc w:val="center"/>
              <w:rPr>
                <w:sz w:val="20"/>
              </w:rPr>
            </w:pPr>
            <w:r>
              <w:rPr>
                <w:sz w:val="20"/>
              </w:rPr>
              <w:t>66</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1"/>
              <w:rPr>
                <w:sz w:val="21"/>
              </w:rPr>
            </w:pPr>
          </w:p>
          <w:p w:rsidR="00962CEE" w:rsidRDefault="00DA727F">
            <w:pPr>
              <w:pStyle w:val="TableParagraph"/>
              <w:ind w:left="134"/>
              <w:rPr>
                <w:sz w:val="20"/>
              </w:rPr>
            </w:pPr>
            <w:r>
              <w:rPr>
                <w:sz w:val="20"/>
              </w:rPr>
              <w:t>83</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1"/>
              <w:jc w:val="center"/>
              <w:rPr>
                <w:sz w:val="20"/>
              </w:rPr>
            </w:pPr>
            <w:r>
              <w:rPr>
                <w:sz w:val="20"/>
              </w:rPr>
              <w:t>Магистральная канализация: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5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383" w:right="116" w:hanging="190"/>
              <w:rPr>
                <w:sz w:val="20"/>
              </w:rPr>
            </w:pPr>
            <w:r>
              <w:rPr>
                <w:sz w:val="20"/>
              </w:rPr>
              <w:t>-вдоль Дома Спорта .(от КК- 20 до КК-39) до КНС -4</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61" w:right="251"/>
              <w:jc w:val="center"/>
              <w:rPr>
                <w:sz w:val="20"/>
              </w:rPr>
            </w:pPr>
            <w:r>
              <w:rPr>
                <w:sz w:val="20"/>
              </w:rPr>
              <w:t>305.6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78" w:right="66"/>
              <w:jc w:val="center"/>
              <w:rPr>
                <w:sz w:val="20"/>
              </w:rPr>
            </w:pPr>
            <w:r>
              <w:rPr>
                <w:sz w:val="20"/>
              </w:rPr>
              <w:t>1977-82</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396"/>
              <w:rPr>
                <w:sz w:val="20"/>
              </w:rPr>
            </w:pPr>
            <w:r>
              <w:rPr>
                <w:sz w:val="20"/>
              </w:rPr>
              <w:t>14</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48" w:right="39"/>
              <w:jc w:val="center"/>
              <w:rPr>
                <w:sz w:val="20"/>
              </w:rPr>
            </w:pPr>
            <w:r>
              <w:rPr>
                <w:sz w:val="20"/>
              </w:rPr>
              <w:t>47,5</w:t>
            </w:r>
          </w:p>
        </w:tc>
      </w:tr>
      <w:tr w:rsidR="00962CEE">
        <w:trPr>
          <w:trHeight w:val="5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ind w:left="595" w:right="392" w:hanging="173"/>
              <w:rPr>
                <w:sz w:val="20"/>
              </w:rPr>
            </w:pPr>
            <w:r>
              <w:rPr>
                <w:sz w:val="20"/>
              </w:rPr>
              <w:t>-вдоль жилого дома по ул.Гарькавого д.12</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48" w:right="39"/>
              <w:jc w:val="center"/>
              <w:rPr>
                <w:sz w:val="20"/>
              </w:rPr>
            </w:pPr>
            <w:r>
              <w:rPr>
                <w:sz w:val="20"/>
              </w:rPr>
              <w:t>47,5</w:t>
            </w:r>
          </w:p>
        </w:tc>
      </w:tr>
      <w:tr w:rsidR="00962CEE">
        <w:trPr>
          <w:trHeight w:val="602"/>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ind w:left="1087" w:hanging="771"/>
              <w:rPr>
                <w:sz w:val="20"/>
              </w:rPr>
            </w:pPr>
            <w:r>
              <w:rPr>
                <w:sz w:val="20"/>
              </w:rPr>
              <w:t>-от ул.Гарькавого д 12 до КНС -4</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261" w:right="251"/>
              <w:jc w:val="center"/>
              <w:rPr>
                <w:sz w:val="20"/>
              </w:rPr>
            </w:pPr>
            <w:r>
              <w:rPr>
                <w:sz w:val="20"/>
              </w:rPr>
              <w:t>146.0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78" w:right="66"/>
              <w:jc w:val="center"/>
              <w:rPr>
                <w:sz w:val="20"/>
              </w:rPr>
            </w:pPr>
            <w:r>
              <w:rPr>
                <w:sz w:val="20"/>
              </w:rPr>
              <w:t>1977-1982</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396"/>
              <w:rPr>
                <w:sz w:val="20"/>
              </w:rPr>
            </w:pPr>
            <w:r>
              <w:rPr>
                <w:sz w:val="20"/>
              </w:rPr>
              <w:t>10</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48" w:right="39"/>
              <w:jc w:val="center"/>
              <w:rPr>
                <w:sz w:val="20"/>
              </w:rPr>
            </w:pPr>
            <w:r>
              <w:rPr>
                <w:sz w:val="20"/>
              </w:rPr>
              <w:t>47,5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41" w:right="130"/>
              <w:jc w:val="center"/>
              <w:rPr>
                <w:sz w:val="20"/>
              </w:rPr>
            </w:pPr>
            <w:r>
              <w:rPr>
                <w:sz w:val="20"/>
              </w:rPr>
              <w:t>(от КК-74-КК-82)</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8" w:right="39"/>
              <w:jc w:val="center"/>
              <w:rPr>
                <w:sz w:val="20"/>
              </w:rPr>
            </w:pPr>
            <w:r>
              <w:rPr>
                <w:sz w:val="20"/>
              </w:rPr>
              <w:t>47,5</w:t>
            </w:r>
          </w:p>
        </w:tc>
      </w:tr>
      <w:tr w:rsidR="00962CEE">
        <w:trPr>
          <w:trHeight w:val="5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6"/>
              <w:ind w:left="702" w:hanging="224"/>
              <w:rPr>
                <w:sz w:val="20"/>
              </w:rPr>
            </w:pPr>
            <w:r>
              <w:rPr>
                <w:sz w:val="20"/>
              </w:rPr>
              <w:t>-от КК-79 до КНС № 4(новая)(старая)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90" w:right="79"/>
              <w:jc w:val="center"/>
              <w:rPr>
                <w:sz w:val="20"/>
              </w:rPr>
            </w:pPr>
            <w:r>
              <w:rPr>
                <w:sz w:val="20"/>
              </w:rPr>
              <w:t>400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63" w:right="251"/>
              <w:jc w:val="center"/>
              <w:rPr>
                <w:sz w:val="20"/>
              </w:rPr>
            </w:pPr>
            <w:r>
              <w:rPr>
                <w:sz w:val="20"/>
              </w:rPr>
              <w:t>265.95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78" w:right="66"/>
              <w:jc w:val="center"/>
              <w:rPr>
                <w:sz w:val="20"/>
              </w:rPr>
            </w:pPr>
            <w:r>
              <w:rPr>
                <w:sz w:val="20"/>
              </w:rPr>
              <w:t>1977-82</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396"/>
              <w:rPr>
                <w:sz w:val="20"/>
              </w:rPr>
            </w:pPr>
            <w:r>
              <w:rPr>
                <w:sz w:val="20"/>
              </w:rPr>
              <w:t>10</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48" w:right="39"/>
              <w:jc w:val="center"/>
              <w:rPr>
                <w:sz w:val="20"/>
              </w:rPr>
            </w:pPr>
            <w:r>
              <w:rPr>
                <w:sz w:val="20"/>
              </w:rPr>
              <w:t>47,5</w:t>
            </w:r>
          </w:p>
        </w:tc>
      </w:tr>
      <w:tr w:rsidR="00962CEE">
        <w:trPr>
          <w:trHeight w:val="300"/>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47,5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бетон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300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31.0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2"/>
              <w:jc w:val="center"/>
              <w:rPr>
                <w:sz w:val="20"/>
              </w:rPr>
            </w:pPr>
            <w:r>
              <w:rPr>
                <w:sz w:val="20"/>
              </w:rPr>
              <w:t>1970-80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3</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90</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сталь</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300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50.0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100</w:t>
            </w:r>
          </w:p>
        </w:tc>
      </w:tr>
      <w:tr w:rsidR="00962CEE">
        <w:trPr>
          <w:trHeight w:val="302"/>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1199"/>
        </w:trPr>
        <w:tc>
          <w:tcPr>
            <w:tcW w:w="46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6"/>
              <w:rPr>
                <w:sz w:val="31"/>
              </w:rPr>
            </w:pPr>
          </w:p>
          <w:p w:rsidR="00962CEE" w:rsidRDefault="00DA727F">
            <w:pPr>
              <w:pStyle w:val="TableParagraph"/>
              <w:ind w:left="115" w:right="101"/>
              <w:jc w:val="center"/>
              <w:rPr>
                <w:sz w:val="20"/>
              </w:rPr>
            </w:pPr>
            <w:r>
              <w:rPr>
                <w:sz w:val="20"/>
              </w:rPr>
              <w:t>10</w:t>
            </w:r>
          </w:p>
          <w:p w:rsidR="00962CEE" w:rsidRDefault="00DA727F">
            <w:pPr>
              <w:pStyle w:val="TableParagraph"/>
              <w:ind w:left="8"/>
              <w:jc w:val="center"/>
              <w:rPr>
                <w:sz w:val="20"/>
              </w:rPr>
            </w:pPr>
            <w:r>
              <w:rPr>
                <w:w w:val="99"/>
                <w:sz w:val="20"/>
              </w:rPr>
              <w:t>)</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32"/>
              <w:ind w:left="131" w:right="118" w:hanging="3"/>
              <w:jc w:val="center"/>
              <w:rPr>
                <w:sz w:val="20"/>
              </w:rPr>
            </w:pPr>
            <w:r>
              <w:rPr>
                <w:sz w:val="20"/>
              </w:rPr>
              <w:t>Участок внутриквартальной канализации ул.Красноармейская, Южный микрорайон</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5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134"/>
              <w:rPr>
                <w:sz w:val="20"/>
              </w:rPr>
            </w:pPr>
            <w:r>
              <w:rPr>
                <w:sz w:val="20"/>
              </w:rPr>
              <w:t>84</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794" w:right="243" w:hanging="524"/>
              <w:rPr>
                <w:sz w:val="20"/>
              </w:rPr>
            </w:pPr>
            <w:r>
              <w:rPr>
                <w:sz w:val="20"/>
              </w:rPr>
              <w:t>Ул.Красноармейская д.16- детский садик</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63" w:right="249"/>
              <w:jc w:val="center"/>
              <w:rPr>
                <w:sz w:val="20"/>
              </w:rPr>
            </w:pPr>
            <w:r>
              <w:rPr>
                <w:sz w:val="20"/>
              </w:rPr>
              <w:t>161</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78" w:right="64"/>
              <w:jc w:val="center"/>
              <w:rPr>
                <w:sz w:val="20"/>
              </w:rPr>
            </w:pPr>
            <w:r>
              <w:rPr>
                <w:sz w:val="20"/>
              </w:rPr>
              <w:t>1980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446"/>
              <w:rPr>
                <w:sz w:val="20"/>
              </w:rPr>
            </w:pPr>
            <w:r>
              <w:rPr>
                <w:w w:val="99"/>
                <w:sz w:val="20"/>
              </w:rPr>
              <w:t>6</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48" w:right="39"/>
              <w:jc w:val="center"/>
              <w:rPr>
                <w:sz w:val="20"/>
              </w:rPr>
            </w:pPr>
            <w:r>
              <w:rPr>
                <w:sz w:val="20"/>
              </w:rPr>
              <w:t>43,75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85</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Ул.Красноармейская д.14</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18.0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1983</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1</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40</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34"/>
              <w:rPr>
                <w:sz w:val="20"/>
              </w:rPr>
            </w:pPr>
            <w:r>
              <w:rPr>
                <w:sz w:val="20"/>
              </w:rPr>
              <w:t>85</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304"/>
              <w:rPr>
                <w:sz w:val="20"/>
              </w:rPr>
            </w:pPr>
            <w:r>
              <w:rPr>
                <w:sz w:val="20"/>
              </w:rPr>
              <w:t>Ул.Красноармейская д.12</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64</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78" w:right="64"/>
              <w:jc w:val="center"/>
              <w:rPr>
                <w:sz w:val="20"/>
              </w:rPr>
            </w:pPr>
            <w:r>
              <w:rPr>
                <w:sz w:val="20"/>
              </w:rPr>
              <w:t>1983</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1"/>
              <w:jc w:val="center"/>
              <w:rPr>
                <w:sz w:val="20"/>
              </w:rPr>
            </w:pPr>
            <w:r>
              <w:rPr>
                <w:w w:val="99"/>
                <w:sz w:val="20"/>
              </w:rPr>
              <w:t>8</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40</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97</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40</w:t>
            </w:r>
          </w:p>
        </w:tc>
      </w:tr>
      <w:tr w:rsidR="00962CEE">
        <w:trPr>
          <w:trHeight w:val="602"/>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1"/>
              <w:rPr>
                <w:sz w:val="29"/>
              </w:rPr>
            </w:pPr>
          </w:p>
          <w:p w:rsidR="00962CEE" w:rsidRDefault="00DA727F">
            <w:pPr>
              <w:pStyle w:val="TableParagraph"/>
              <w:ind w:left="134"/>
              <w:rPr>
                <w:sz w:val="20"/>
              </w:rPr>
            </w:pPr>
            <w:r>
              <w:rPr>
                <w:sz w:val="20"/>
              </w:rPr>
              <w:t>86</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ind w:left="868" w:hanging="303"/>
              <w:rPr>
                <w:sz w:val="20"/>
              </w:rPr>
            </w:pPr>
            <w:r>
              <w:rPr>
                <w:w w:val="95"/>
                <w:sz w:val="20"/>
              </w:rPr>
              <w:t xml:space="preserve">Внутриквартальная </w:t>
            </w:r>
            <w:r>
              <w:rPr>
                <w:sz w:val="20"/>
              </w:rPr>
              <w:t>канализация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24" w:right="115"/>
              <w:jc w:val="center"/>
              <w:rPr>
                <w:sz w:val="20"/>
              </w:rPr>
            </w:pPr>
            <w:r>
              <w:rPr>
                <w:sz w:val="20"/>
              </w:rPr>
              <w:t>-(дет.садик-маг.канализация)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162</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3" w:right="249"/>
              <w:jc w:val="center"/>
              <w:rPr>
                <w:sz w:val="20"/>
              </w:rPr>
            </w:pPr>
            <w:r>
              <w:rPr>
                <w:sz w:val="20"/>
              </w:rPr>
              <w:t>162</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78" w:right="64"/>
              <w:jc w:val="center"/>
              <w:rPr>
                <w:sz w:val="20"/>
              </w:rPr>
            </w:pPr>
            <w:r>
              <w:rPr>
                <w:sz w:val="20"/>
              </w:rPr>
              <w:t>1980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46"/>
              <w:rPr>
                <w:sz w:val="20"/>
              </w:rPr>
            </w:pPr>
            <w:r>
              <w:rPr>
                <w:w w:val="99"/>
                <w:sz w:val="20"/>
              </w:rPr>
              <w:t>5</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8" w:right="39"/>
              <w:jc w:val="center"/>
              <w:rPr>
                <w:sz w:val="20"/>
              </w:rPr>
            </w:pPr>
            <w:r>
              <w:rPr>
                <w:sz w:val="20"/>
              </w:rPr>
              <w:t>43,75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87</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Ул.Красноармейская д.6</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54</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1983</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4</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40</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88</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Ул.Красноармейская д.8</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46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1984</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2</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38,75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89</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Ул.Красноармейская д.10</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122</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1984</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5</w:t>
            </w:r>
          </w:p>
        </w:tc>
        <w:tc>
          <w:tcPr>
            <w:tcW w:w="739" w:type="dxa"/>
            <w:tcBorders>
              <w:top w:val="single" w:sz="4" w:space="0" w:color="000000"/>
              <w:left w:val="single" w:sz="4" w:space="0" w:color="000000"/>
              <w:bottom w:val="nil"/>
              <w:right w:val="single" w:sz="4" w:space="0" w:color="000000"/>
            </w:tcBorders>
          </w:tcPr>
          <w:p w:rsidR="00962CEE" w:rsidRDefault="00DA727F">
            <w:pPr>
              <w:pStyle w:val="TableParagraph"/>
              <w:spacing w:before="29"/>
              <w:ind w:left="48" w:right="39"/>
              <w:jc w:val="center"/>
              <w:rPr>
                <w:sz w:val="20"/>
              </w:rPr>
            </w:pPr>
            <w:r>
              <w:rPr>
                <w:sz w:val="20"/>
              </w:rPr>
              <w:t>38,75</w:t>
            </w:r>
          </w:p>
        </w:tc>
      </w:tr>
    </w:tbl>
    <w:p w:rsidR="00962CEE" w:rsidRDefault="00962CEE">
      <w:pPr>
        <w:jc w:val="center"/>
        <w:rPr>
          <w:sz w:val="20"/>
        </w:rPr>
        <w:sectPr w:rsidR="00962CEE">
          <w:headerReference w:type="default" r:id="rId211"/>
          <w:footerReference w:type="default" r:id="rId212"/>
          <w:pgSz w:w="11910" w:h="16840"/>
          <w:pgMar w:top="620" w:right="560" w:bottom="1740" w:left="700" w:header="0" w:footer="1544" w:gutter="0"/>
          <w:pgBorders w:offsetFrom="page">
            <w:top w:val="single" w:sz="4" w:space="24" w:color="000000"/>
            <w:left w:val="single" w:sz="4" w:space="24" w:color="000000"/>
            <w:bottom w:val="single" w:sz="4" w:space="24" w:color="000000"/>
            <w:right w:val="single" w:sz="4" w:space="24" w:color="000000"/>
          </w:pgBorders>
          <w:pgNumType w:start="117"/>
          <w:cols w:space="720"/>
        </w:sectPr>
      </w:pPr>
    </w:p>
    <w:p w:rsidR="00962CEE" w:rsidRDefault="002F0767">
      <w:pPr>
        <w:pStyle w:val="a3"/>
        <w:spacing w:before="61" w:line="242" w:lineRule="auto"/>
        <w:ind w:left="3294" w:right="896" w:hanging="2523"/>
      </w:pPr>
      <w:r>
        <w:lastRenderedPageBreak/>
        <w:pict>
          <v:line id="_x0000_s3706" style="position:absolute;left:0;text-align:left;z-index:4840;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0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962CEE">
        <w:trPr>
          <w:trHeight w:val="1540"/>
        </w:trPr>
        <w:tc>
          <w:tcPr>
            <w:tcW w:w="466"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88" w:right="76" w:firstLine="43"/>
              <w:rPr>
                <w:b/>
                <w:sz w:val="20"/>
              </w:rPr>
            </w:pPr>
            <w:r>
              <w:rPr>
                <w:b/>
                <w:sz w:val="20"/>
              </w:rPr>
              <w:t xml:space="preserve">№ </w:t>
            </w:r>
            <w:r>
              <w:rPr>
                <w:b/>
                <w:w w:val="95"/>
                <w:sz w:val="20"/>
              </w:rPr>
              <w:t>п/п</w:t>
            </w:r>
          </w:p>
        </w:tc>
        <w:tc>
          <w:tcPr>
            <w:tcW w:w="2799"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141" w:right="130"/>
              <w:jc w:val="center"/>
              <w:rPr>
                <w:b/>
                <w:sz w:val="20"/>
              </w:rPr>
            </w:pPr>
            <w:r>
              <w:rPr>
                <w:b/>
                <w:sz w:val="20"/>
              </w:rPr>
              <w:t>Номер участка</w:t>
            </w:r>
          </w:p>
        </w:tc>
        <w:tc>
          <w:tcPr>
            <w:tcW w:w="1157"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20" w:right="11"/>
              <w:jc w:val="center"/>
              <w:rPr>
                <w:b/>
                <w:sz w:val="20"/>
              </w:rPr>
            </w:pPr>
            <w:r>
              <w:rPr>
                <w:b/>
                <w:sz w:val="20"/>
              </w:rPr>
              <w:t>Марка труб</w:t>
            </w:r>
          </w:p>
        </w:tc>
        <w:tc>
          <w:tcPr>
            <w:tcW w:w="871"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299" w:right="11" w:hanging="257"/>
              <w:rPr>
                <w:b/>
                <w:sz w:val="20"/>
              </w:rPr>
            </w:pPr>
            <w:r>
              <w:rPr>
                <w:b/>
                <w:sz w:val="20"/>
              </w:rPr>
              <w:t>Диаметр мм</w:t>
            </w:r>
          </w:p>
        </w:tc>
        <w:tc>
          <w:tcPr>
            <w:tcW w:w="1114"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184" w:right="34" w:hanging="123"/>
              <w:rPr>
                <w:b/>
                <w:sz w:val="20"/>
              </w:rPr>
            </w:pPr>
            <w:r>
              <w:rPr>
                <w:b/>
                <w:sz w:val="20"/>
              </w:rPr>
              <w:t>Протяжен- ность, м</w:t>
            </w:r>
          </w:p>
        </w:tc>
        <w:tc>
          <w:tcPr>
            <w:tcW w:w="1560"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78" w:right="68"/>
              <w:jc w:val="center"/>
              <w:rPr>
                <w:b/>
                <w:sz w:val="20"/>
              </w:rPr>
            </w:pPr>
            <w:r>
              <w:rPr>
                <w:b/>
                <w:sz w:val="20"/>
              </w:rPr>
              <w:t>Год прокладки</w:t>
            </w:r>
          </w:p>
        </w:tc>
        <w:tc>
          <w:tcPr>
            <w:tcW w:w="992"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76" w:right="45" w:firstLine="103"/>
              <w:rPr>
                <w:b/>
                <w:sz w:val="20"/>
              </w:rPr>
            </w:pPr>
            <w:r>
              <w:rPr>
                <w:b/>
                <w:sz w:val="20"/>
              </w:rPr>
              <w:t>Кол-во колодцев</w:t>
            </w:r>
          </w:p>
        </w:tc>
        <w:tc>
          <w:tcPr>
            <w:tcW w:w="739"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51" w:right="39"/>
              <w:jc w:val="center"/>
              <w:rPr>
                <w:b/>
                <w:sz w:val="20"/>
              </w:rPr>
            </w:pPr>
            <w:r>
              <w:rPr>
                <w:b/>
                <w:sz w:val="20"/>
              </w:rPr>
              <w:t>Износ,</w:t>
            </w:r>
          </w:p>
          <w:p w:rsidR="00962CEE" w:rsidRDefault="00DA727F">
            <w:pPr>
              <w:pStyle w:val="TableParagraph"/>
              <w:spacing w:before="1"/>
              <w:ind w:left="11"/>
              <w:jc w:val="center"/>
              <w:rPr>
                <w:b/>
                <w:sz w:val="20"/>
              </w:rPr>
            </w:pPr>
            <w:r>
              <w:rPr>
                <w:b/>
                <w:w w:val="99"/>
                <w:sz w:val="20"/>
              </w:rPr>
              <w:t>%</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90</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Ул.Красноармейская д.2</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146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1984</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5</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38,75</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9"/>
              </w:rPr>
            </w:pPr>
          </w:p>
          <w:p w:rsidR="00962CEE" w:rsidRDefault="00DA727F">
            <w:pPr>
              <w:pStyle w:val="TableParagraph"/>
              <w:ind w:left="134"/>
              <w:rPr>
                <w:sz w:val="20"/>
              </w:rPr>
            </w:pPr>
            <w:r>
              <w:rPr>
                <w:sz w:val="20"/>
              </w:rPr>
              <w:t>91</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9"/>
              </w:rPr>
            </w:pPr>
          </w:p>
          <w:p w:rsidR="00962CEE" w:rsidRDefault="00DA727F">
            <w:pPr>
              <w:pStyle w:val="TableParagraph"/>
              <w:ind w:left="355"/>
              <w:rPr>
                <w:sz w:val="20"/>
              </w:rPr>
            </w:pPr>
            <w:r>
              <w:rPr>
                <w:sz w:val="20"/>
              </w:rPr>
              <w:t>Ул.Красноармейская д.4</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18</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9"/>
              </w:rPr>
            </w:pPr>
          </w:p>
          <w:p w:rsidR="00962CEE" w:rsidRDefault="00DA727F">
            <w:pPr>
              <w:pStyle w:val="TableParagraph"/>
              <w:ind w:left="78" w:right="64"/>
              <w:jc w:val="center"/>
              <w:rPr>
                <w:sz w:val="20"/>
              </w:rPr>
            </w:pPr>
            <w:r>
              <w:rPr>
                <w:sz w:val="20"/>
              </w:rPr>
              <w:t>1983</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9"/>
              </w:rPr>
            </w:pPr>
          </w:p>
          <w:p w:rsidR="00962CEE" w:rsidRDefault="00DA727F">
            <w:pPr>
              <w:pStyle w:val="TableParagraph"/>
              <w:ind w:left="11"/>
              <w:jc w:val="center"/>
              <w:rPr>
                <w:sz w:val="20"/>
              </w:rPr>
            </w:pPr>
            <w:r>
              <w:rPr>
                <w:w w:val="99"/>
                <w:sz w:val="20"/>
              </w:rPr>
              <w:t>1</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40</w:t>
            </w:r>
          </w:p>
        </w:tc>
      </w:tr>
      <w:tr w:rsidR="00962CEE">
        <w:trPr>
          <w:trHeight w:val="5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ind w:left="388" w:hanging="238"/>
              <w:rPr>
                <w:sz w:val="20"/>
              </w:rPr>
            </w:pPr>
            <w:r>
              <w:rPr>
                <w:w w:val="95"/>
                <w:sz w:val="20"/>
              </w:rPr>
              <w:t xml:space="preserve">стеклопла </w:t>
            </w:r>
            <w:r>
              <w:rPr>
                <w:sz w:val="20"/>
              </w:rPr>
              <w:t>стик</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90" w:right="79"/>
              <w:jc w:val="center"/>
              <w:rPr>
                <w:sz w:val="20"/>
              </w:rPr>
            </w:pPr>
            <w:r>
              <w:rPr>
                <w:sz w:val="20"/>
              </w:rPr>
              <w:t>125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8"/>
              <w:jc w:val="center"/>
              <w:rPr>
                <w:sz w:val="20"/>
              </w:rPr>
            </w:pPr>
            <w:r>
              <w:rPr>
                <w:w w:val="99"/>
                <w:sz w:val="20"/>
              </w:rPr>
              <w:t>6</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0"/>
              <w:ind w:left="53" w:right="39"/>
              <w:jc w:val="center"/>
              <w:rPr>
                <w:sz w:val="20"/>
              </w:rPr>
            </w:pPr>
            <w:r>
              <w:rPr>
                <w:sz w:val="20"/>
              </w:rPr>
              <w:t>100</w:t>
            </w:r>
          </w:p>
        </w:tc>
      </w:tr>
      <w:tr w:rsidR="00962CEE">
        <w:trPr>
          <w:trHeight w:val="302"/>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0"/>
              </w:rPr>
            </w:pPr>
          </w:p>
          <w:p w:rsidR="00962CEE" w:rsidRDefault="00DA727F">
            <w:pPr>
              <w:pStyle w:val="TableParagraph"/>
              <w:spacing w:before="1"/>
              <w:ind w:left="134"/>
              <w:rPr>
                <w:sz w:val="20"/>
              </w:rPr>
            </w:pPr>
            <w:r>
              <w:rPr>
                <w:sz w:val="20"/>
              </w:rPr>
              <w:t>92</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0"/>
              </w:rPr>
            </w:pPr>
          </w:p>
          <w:p w:rsidR="00962CEE" w:rsidRDefault="00DA727F">
            <w:pPr>
              <w:pStyle w:val="TableParagraph"/>
              <w:spacing w:before="1"/>
              <w:ind w:left="304"/>
              <w:rPr>
                <w:sz w:val="20"/>
              </w:rPr>
            </w:pPr>
            <w:r>
              <w:rPr>
                <w:sz w:val="20"/>
              </w:rPr>
              <w:t>Ул.Красноармейская д.32</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69"/>
              <w:jc w:val="right"/>
              <w:rPr>
                <w:sz w:val="20"/>
              </w:rPr>
            </w:pPr>
            <w:r>
              <w:rPr>
                <w:w w:val="95"/>
                <w:sz w:val="20"/>
              </w:rPr>
              <w:t>77.0</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0"/>
              </w:rPr>
            </w:pPr>
          </w:p>
          <w:p w:rsidR="00962CEE" w:rsidRDefault="00DA727F">
            <w:pPr>
              <w:pStyle w:val="TableParagraph"/>
              <w:spacing w:before="1"/>
              <w:ind w:left="78" w:right="64"/>
              <w:jc w:val="center"/>
              <w:rPr>
                <w:sz w:val="20"/>
              </w:rPr>
            </w:pPr>
            <w:r>
              <w:rPr>
                <w:sz w:val="20"/>
              </w:rPr>
              <w:t>1983</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0"/>
              </w:rPr>
            </w:pPr>
          </w:p>
          <w:p w:rsidR="00962CEE" w:rsidRDefault="00DA727F">
            <w:pPr>
              <w:pStyle w:val="TableParagraph"/>
              <w:spacing w:before="1"/>
              <w:ind w:left="11"/>
              <w:jc w:val="center"/>
              <w:rPr>
                <w:sz w:val="20"/>
              </w:rPr>
            </w:pPr>
            <w:r>
              <w:rPr>
                <w:w w:val="99"/>
                <w:sz w:val="20"/>
              </w:rPr>
              <w:t>3</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40</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1" w:right="251"/>
              <w:jc w:val="center"/>
              <w:rPr>
                <w:sz w:val="20"/>
              </w:rPr>
            </w:pPr>
            <w:r>
              <w:rPr>
                <w:sz w:val="20"/>
              </w:rPr>
              <w:t>5.0</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53" w:right="39"/>
              <w:jc w:val="center"/>
              <w:rPr>
                <w:sz w:val="20"/>
              </w:rPr>
            </w:pPr>
            <w:r>
              <w:rPr>
                <w:sz w:val="20"/>
              </w:rPr>
              <w:t>40</w:t>
            </w:r>
          </w:p>
        </w:tc>
      </w:tr>
      <w:tr w:rsidR="00962CEE">
        <w:trPr>
          <w:trHeight w:val="5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388" w:hanging="238"/>
              <w:rPr>
                <w:sz w:val="20"/>
              </w:rPr>
            </w:pPr>
            <w:r>
              <w:rPr>
                <w:w w:val="95"/>
                <w:sz w:val="20"/>
              </w:rPr>
              <w:t xml:space="preserve">стеклопла </w:t>
            </w:r>
            <w:r>
              <w:rPr>
                <w:sz w:val="20"/>
              </w:rPr>
              <w:t>стик</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90" w:right="79"/>
              <w:jc w:val="center"/>
              <w:rPr>
                <w:sz w:val="20"/>
              </w:rPr>
            </w:pPr>
            <w:r>
              <w:rPr>
                <w:sz w:val="20"/>
              </w:rPr>
              <w:t>120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63" w:right="249"/>
              <w:jc w:val="center"/>
              <w:rPr>
                <w:sz w:val="20"/>
              </w:rPr>
            </w:pPr>
            <w:r>
              <w:rPr>
                <w:sz w:val="20"/>
              </w:rPr>
              <w:t>12</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53" w:right="39"/>
              <w:jc w:val="center"/>
              <w:rPr>
                <w:sz w:val="20"/>
              </w:rPr>
            </w:pPr>
            <w:r>
              <w:rPr>
                <w:sz w:val="20"/>
              </w:rPr>
              <w:t>100</w:t>
            </w:r>
          </w:p>
        </w:tc>
      </w:tr>
      <w:tr w:rsidR="00962CEE">
        <w:trPr>
          <w:trHeight w:val="300"/>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93</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Ул.Красноармейская д.26</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44</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1984</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1</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38,75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94</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Ул.Красноармейская д.28</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12</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1983</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1</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40</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95</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Ул.Красноармейская д.30</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114</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1984</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4</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38,75</w:t>
            </w:r>
          </w:p>
        </w:tc>
      </w:tr>
      <w:tr w:rsidR="00962CEE">
        <w:trPr>
          <w:trHeight w:val="301"/>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96</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Ул.Красноармейская д.18</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1982</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1</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41,25</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34"/>
              <w:rPr>
                <w:sz w:val="20"/>
              </w:rPr>
            </w:pPr>
            <w:r>
              <w:rPr>
                <w:sz w:val="20"/>
              </w:rPr>
              <w:t>97</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41" w:right="135"/>
              <w:jc w:val="center"/>
              <w:rPr>
                <w:sz w:val="20"/>
              </w:rPr>
            </w:pPr>
            <w:r>
              <w:rPr>
                <w:sz w:val="20"/>
              </w:rPr>
              <w:t>Ул.Красноармейская д.20</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3" w:right="249"/>
              <w:jc w:val="center"/>
              <w:rPr>
                <w:sz w:val="20"/>
              </w:rPr>
            </w:pPr>
            <w:r>
              <w:rPr>
                <w:sz w:val="20"/>
              </w:rPr>
              <w:t>108</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78" w:right="64"/>
              <w:jc w:val="center"/>
              <w:rPr>
                <w:sz w:val="20"/>
              </w:rPr>
            </w:pPr>
            <w:r>
              <w:rPr>
                <w:sz w:val="20"/>
              </w:rPr>
              <w:t>1982</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46"/>
              <w:rPr>
                <w:sz w:val="20"/>
              </w:rPr>
            </w:pPr>
            <w:r>
              <w:rPr>
                <w:w w:val="99"/>
                <w:sz w:val="20"/>
              </w:rPr>
              <w:t>4</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48" w:right="39"/>
              <w:jc w:val="center"/>
              <w:rPr>
                <w:sz w:val="20"/>
              </w:rPr>
            </w:pPr>
            <w:r>
              <w:rPr>
                <w:sz w:val="20"/>
              </w:rPr>
              <w:t>41,25</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9"/>
              </w:rPr>
            </w:pPr>
          </w:p>
          <w:p w:rsidR="00962CEE" w:rsidRDefault="00DA727F">
            <w:pPr>
              <w:pStyle w:val="TableParagraph"/>
              <w:ind w:left="134"/>
              <w:rPr>
                <w:sz w:val="20"/>
              </w:rPr>
            </w:pPr>
            <w:r>
              <w:rPr>
                <w:sz w:val="20"/>
              </w:rPr>
              <w:t>98</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9"/>
              </w:rPr>
            </w:pPr>
          </w:p>
          <w:p w:rsidR="00962CEE" w:rsidRDefault="00DA727F">
            <w:pPr>
              <w:pStyle w:val="TableParagraph"/>
              <w:ind w:left="304"/>
              <w:rPr>
                <w:sz w:val="20"/>
              </w:rPr>
            </w:pPr>
            <w:r>
              <w:rPr>
                <w:sz w:val="20"/>
              </w:rPr>
              <w:t>Ул.Красноармейская д.22</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19"/>
              <w:jc w:val="right"/>
              <w:rPr>
                <w:sz w:val="20"/>
              </w:rPr>
            </w:pPr>
            <w:r>
              <w:rPr>
                <w:w w:val="95"/>
                <w:sz w:val="20"/>
              </w:rPr>
              <w:t>130.0</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9"/>
              </w:rPr>
            </w:pPr>
          </w:p>
          <w:p w:rsidR="00962CEE" w:rsidRDefault="00DA727F">
            <w:pPr>
              <w:pStyle w:val="TableParagraph"/>
              <w:ind w:left="78" w:right="64"/>
              <w:jc w:val="center"/>
              <w:rPr>
                <w:sz w:val="20"/>
              </w:rPr>
            </w:pPr>
            <w:r>
              <w:rPr>
                <w:sz w:val="20"/>
              </w:rPr>
              <w:t>1983</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9"/>
              </w:rPr>
            </w:pPr>
          </w:p>
          <w:p w:rsidR="00962CEE" w:rsidRDefault="00DA727F">
            <w:pPr>
              <w:pStyle w:val="TableParagraph"/>
              <w:ind w:left="11"/>
              <w:jc w:val="center"/>
              <w:rPr>
                <w:sz w:val="20"/>
              </w:rPr>
            </w:pPr>
            <w:r>
              <w:rPr>
                <w:w w:val="99"/>
                <w:sz w:val="20"/>
              </w:rPr>
              <w:t>4</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40</w:t>
            </w:r>
          </w:p>
        </w:tc>
      </w:tr>
      <w:tr w:rsidR="00962CEE">
        <w:trPr>
          <w:trHeight w:val="5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388" w:hanging="238"/>
              <w:rPr>
                <w:sz w:val="20"/>
              </w:rPr>
            </w:pPr>
            <w:r>
              <w:rPr>
                <w:w w:val="95"/>
                <w:sz w:val="20"/>
              </w:rPr>
              <w:t xml:space="preserve">стеклопла </w:t>
            </w:r>
            <w:r>
              <w:rPr>
                <w:sz w:val="20"/>
              </w:rPr>
              <w:t>стик</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90" w:right="79"/>
              <w:jc w:val="center"/>
              <w:rPr>
                <w:sz w:val="20"/>
              </w:rPr>
            </w:pPr>
            <w:r>
              <w:rPr>
                <w:sz w:val="20"/>
              </w:rPr>
              <w:t>120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8"/>
              <w:jc w:val="center"/>
              <w:rPr>
                <w:sz w:val="20"/>
              </w:rPr>
            </w:pPr>
            <w:r>
              <w:rPr>
                <w:w w:val="99"/>
                <w:sz w:val="20"/>
              </w:rPr>
              <w:t>6</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53" w:right="39"/>
              <w:jc w:val="center"/>
              <w:rPr>
                <w:sz w:val="20"/>
              </w:rPr>
            </w:pPr>
            <w:r>
              <w:rPr>
                <w:sz w:val="20"/>
              </w:rPr>
              <w:t>100</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99</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Ул.Красноармейская д.24</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319"/>
              <w:jc w:val="right"/>
              <w:rPr>
                <w:sz w:val="20"/>
              </w:rPr>
            </w:pPr>
            <w:r>
              <w:rPr>
                <w:w w:val="95"/>
                <w:sz w:val="20"/>
              </w:rPr>
              <w:t>130.0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1983</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4</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40</w:t>
            </w:r>
          </w:p>
        </w:tc>
      </w:tr>
      <w:tr w:rsidR="00962CEE">
        <w:trPr>
          <w:trHeight w:val="460"/>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15" w:right="101"/>
              <w:jc w:val="center"/>
              <w:rPr>
                <w:sz w:val="20"/>
              </w:rPr>
            </w:pPr>
            <w:r>
              <w:rPr>
                <w:sz w:val="20"/>
              </w:rPr>
              <w:t>10</w:t>
            </w:r>
          </w:p>
          <w:p w:rsidR="00962CEE" w:rsidRDefault="00DA727F">
            <w:pPr>
              <w:pStyle w:val="TableParagraph"/>
              <w:spacing w:line="217" w:lineRule="exact"/>
              <w:ind w:left="8"/>
              <w:jc w:val="center"/>
              <w:rPr>
                <w:sz w:val="20"/>
              </w:rPr>
            </w:pPr>
            <w:r>
              <w:rPr>
                <w:w w:val="99"/>
                <w:sz w:val="20"/>
              </w:rPr>
              <w:t>0</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1" w:right="133"/>
              <w:jc w:val="center"/>
              <w:rPr>
                <w:sz w:val="20"/>
              </w:rPr>
            </w:pPr>
            <w:r>
              <w:rPr>
                <w:sz w:val="20"/>
              </w:rPr>
              <w:t>Ул.Красноармейская д.3-</w:t>
            </w:r>
          </w:p>
          <w:p w:rsidR="00962CEE" w:rsidRDefault="00DA727F">
            <w:pPr>
              <w:pStyle w:val="TableParagraph"/>
              <w:spacing w:line="217" w:lineRule="exact"/>
              <w:ind w:left="141" w:right="133"/>
              <w:jc w:val="center"/>
              <w:rPr>
                <w:sz w:val="20"/>
              </w:rPr>
            </w:pPr>
            <w:r>
              <w:rPr>
                <w:sz w:val="20"/>
              </w:rPr>
              <w:t>общежитие</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3" w:right="249"/>
              <w:jc w:val="center"/>
              <w:rPr>
                <w:sz w:val="20"/>
              </w:rPr>
            </w:pPr>
            <w:r>
              <w:rPr>
                <w:sz w:val="20"/>
              </w:rPr>
              <w:t>108</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78" w:right="64"/>
              <w:jc w:val="center"/>
              <w:rPr>
                <w:sz w:val="20"/>
              </w:rPr>
            </w:pPr>
            <w:r>
              <w:rPr>
                <w:sz w:val="20"/>
              </w:rPr>
              <w:t>1980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396"/>
              <w:rPr>
                <w:sz w:val="20"/>
              </w:rPr>
            </w:pPr>
            <w:r>
              <w:rPr>
                <w:sz w:val="20"/>
              </w:rPr>
              <w:t>10</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48" w:right="39"/>
              <w:jc w:val="center"/>
              <w:rPr>
                <w:sz w:val="20"/>
              </w:rPr>
            </w:pPr>
            <w:r>
              <w:rPr>
                <w:sz w:val="20"/>
              </w:rPr>
              <w:t>43,75</w:t>
            </w:r>
          </w:p>
        </w:tc>
      </w:tr>
      <w:tr w:rsidR="00962CEE">
        <w:trPr>
          <w:trHeight w:val="460"/>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15" w:right="101"/>
              <w:jc w:val="center"/>
              <w:rPr>
                <w:sz w:val="20"/>
              </w:rPr>
            </w:pPr>
            <w:r>
              <w:rPr>
                <w:sz w:val="20"/>
              </w:rPr>
              <w:t>10</w:t>
            </w:r>
          </w:p>
          <w:p w:rsidR="00962CEE" w:rsidRDefault="00DA727F">
            <w:pPr>
              <w:pStyle w:val="TableParagraph"/>
              <w:spacing w:line="217" w:lineRule="exact"/>
              <w:ind w:left="8"/>
              <w:jc w:val="center"/>
              <w:rPr>
                <w:sz w:val="20"/>
              </w:rPr>
            </w:pPr>
            <w:r>
              <w:rPr>
                <w:w w:val="99"/>
                <w:sz w:val="20"/>
              </w:rPr>
              <w:t>1</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1" w:right="133"/>
              <w:jc w:val="center"/>
              <w:rPr>
                <w:sz w:val="20"/>
              </w:rPr>
            </w:pPr>
            <w:r>
              <w:rPr>
                <w:sz w:val="20"/>
              </w:rPr>
              <w:t>Ул.Красноармейская д.3-</w:t>
            </w:r>
          </w:p>
          <w:p w:rsidR="00962CEE" w:rsidRDefault="00DA727F">
            <w:pPr>
              <w:pStyle w:val="TableParagraph"/>
              <w:spacing w:line="217" w:lineRule="exact"/>
              <w:ind w:left="141" w:right="135"/>
              <w:jc w:val="center"/>
              <w:rPr>
                <w:sz w:val="20"/>
              </w:rPr>
            </w:pPr>
            <w:r>
              <w:rPr>
                <w:sz w:val="20"/>
              </w:rPr>
              <w:t>профлицей</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3" w:right="249"/>
              <w:jc w:val="center"/>
              <w:rPr>
                <w:sz w:val="20"/>
              </w:rPr>
            </w:pPr>
            <w:r>
              <w:rPr>
                <w:sz w:val="20"/>
              </w:rPr>
              <w:t>166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78" w:right="64"/>
              <w:jc w:val="center"/>
              <w:rPr>
                <w:sz w:val="20"/>
              </w:rPr>
            </w:pPr>
            <w:r>
              <w:rPr>
                <w:sz w:val="20"/>
              </w:rPr>
              <w:t>1970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396"/>
              <w:rPr>
                <w:sz w:val="20"/>
              </w:rPr>
            </w:pPr>
            <w:r>
              <w:rPr>
                <w:sz w:val="20"/>
              </w:rPr>
              <w:t>10</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48" w:right="39"/>
              <w:jc w:val="center"/>
              <w:rPr>
                <w:sz w:val="20"/>
              </w:rPr>
            </w:pPr>
            <w:r>
              <w:rPr>
                <w:sz w:val="20"/>
              </w:rPr>
              <w:t>56,25</w:t>
            </w:r>
          </w:p>
        </w:tc>
      </w:tr>
      <w:tr w:rsidR="00962CEE">
        <w:trPr>
          <w:trHeight w:val="460"/>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15" w:right="101"/>
              <w:jc w:val="center"/>
              <w:rPr>
                <w:sz w:val="20"/>
              </w:rPr>
            </w:pPr>
            <w:r>
              <w:rPr>
                <w:sz w:val="20"/>
              </w:rPr>
              <w:t>10</w:t>
            </w:r>
          </w:p>
          <w:p w:rsidR="00962CEE" w:rsidRDefault="00DA727F">
            <w:pPr>
              <w:pStyle w:val="TableParagraph"/>
              <w:spacing w:before="1" w:line="217" w:lineRule="exact"/>
              <w:ind w:left="8"/>
              <w:jc w:val="center"/>
              <w:rPr>
                <w:sz w:val="20"/>
              </w:rPr>
            </w:pPr>
            <w:r>
              <w:rPr>
                <w:w w:val="99"/>
                <w:sz w:val="20"/>
              </w:rPr>
              <w:t>2</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1" w:right="133"/>
              <w:jc w:val="center"/>
              <w:rPr>
                <w:sz w:val="20"/>
              </w:rPr>
            </w:pPr>
            <w:r>
              <w:rPr>
                <w:sz w:val="20"/>
              </w:rPr>
              <w:t>Ул.Красноармейская-</w:t>
            </w:r>
          </w:p>
          <w:p w:rsidR="00962CEE" w:rsidRDefault="00DA727F">
            <w:pPr>
              <w:pStyle w:val="TableParagraph"/>
              <w:spacing w:before="1" w:line="217" w:lineRule="exact"/>
              <w:ind w:left="141" w:right="135"/>
              <w:jc w:val="center"/>
              <w:rPr>
                <w:sz w:val="20"/>
              </w:rPr>
            </w:pPr>
            <w:r>
              <w:rPr>
                <w:sz w:val="20"/>
              </w:rPr>
              <w:t>прачечная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90" w:right="79"/>
              <w:jc w:val="center"/>
              <w:rPr>
                <w:sz w:val="20"/>
              </w:rPr>
            </w:pPr>
            <w:r>
              <w:rPr>
                <w:sz w:val="20"/>
              </w:rPr>
              <w:t>160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3" w:right="249"/>
              <w:jc w:val="center"/>
              <w:rPr>
                <w:sz w:val="20"/>
              </w:rPr>
            </w:pPr>
            <w:r>
              <w:rPr>
                <w:sz w:val="20"/>
              </w:rPr>
              <w:t>228</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78" w:right="64"/>
              <w:jc w:val="center"/>
              <w:rPr>
                <w:sz w:val="20"/>
              </w:rPr>
            </w:pPr>
            <w:r>
              <w:rPr>
                <w:sz w:val="20"/>
              </w:rPr>
              <w:t>1999</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446"/>
              <w:rPr>
                <w:sz w:val="20"/>
              </w:rPr>
            </w:pPr>
            <w:r>
              <w:rPr>
                <w:w w:val="99"/>
                <w:sz w:val="20"/>
              </w:rPr>
              <w:t>7</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53" w:right="39"/>
              <w:jc w:val="center"/>
              <w:rPr>
                <w:sz w:val="20"/>
              </w:rPr>
            </w:pPr>
            <w:r>
              <w:rPr>
                <w:sz w:val="20"/>
              </w:rPr>
              <w:t>20</w:t>
            </w:r>
          </w:p>
        </w:tc>
      </w:tr>
      <w:tr w:rsidR="00962CEE">
        <w:trPr>
          <w:trHeight w:val="5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115" w:right="101"/>
              <w:jc w:val="center"/>
              <w:rPr>
                <w:sz w:val="20"/>
              </w:rPr>
            </w:pPr>
            <w:r>
              <w:rPr>
                <w:sz w:val="20"/>
              </w:rPr>
              <w:t>10</w:t>
            </w:r>
          </w:p>
          <w:p w:rsidR="00962CEE" w:rsidRDefault="00DA727F">
            <w:pPr>
              <w:pStyle w:val="TableParagraph"/>
              <w:spacing w:before="1"/>
              <w:ind w:left="8"/>
              <w:jc w:val="center"/>
              <w:rPr>
                <w:sz w:val="20"/>
              </w:rPr>
            </w:pPr>
            <w:r>
              <w:rPr>
                <w:w w:val="99"/>
                <w:sz w:val="20"/>
              </w:rPr>
              <w:t>3</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998" w:right="299" w:hanging="670"/>
              <w:rPr>
                <w:sz w:val="20"/>
              </w:rPr>
            </w:pPr>
            <w:r>
              <w:rPr>
                <w:sz w:val="20"/>
              </w:rPr>
              <w:t>Здание электросети,дома пионеров</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90" w:right="79"/>
              <w:jc w:val="center"/>
              <w:rPr>
                <w:sz w:val="20"/>
              </w:rPr>
            </w:pPr>
            <w:r>
              <w:rPr>
                <w:sz w:val="20"/>
              </w:rPr>
              <w:t>160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263" w:right="249"/>
              <w:jc w:val="center"/>
              <w:rPr>
                <w:sz w:val="20"/>
              </w:rPr>
            </w:pPr>
            <w:r>
              <w:rPr>
                <w:sz w:val="20"/>
              </w:rPr>
              <w:t>295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78" w:right="64"/>
              <w:jc w:val="center"/>
              <w:rPr>
                <w:sz w:val="20"/>
              </w:rPr>
            </w:pPr>
            <w:r>
              <w:rPr>
                <w:sz w:val="20"/>
              </w:rPr>
              <w:t>2001</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446"/>
              <w:rPr>
                <w:sz w:val="20"/>
              </w:rPr>
            </w:pPr>
            <w:r>
              <w:rPr>
                <w:w w:val="99"/>
                <w:sz w:val="20"/>
              </w:rPr>
              <w:t>4</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53" w:right="39"/>
              <w:jc w:val="center"/>
              <w:rPr>
                <w:sz w:val="20"/>
              </w:rPr>
            </w:pPr>
            <w:r>
              <w:rPr>
                <w:sz w:val="20"/>
              </w:rPr>
              <w:t>28</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115" w:right="101"/>
              <w:jc w:val="center"/>
              <w:rPr>
                <w:sz w:val="20"/>
              </w:rPr>
            </w:pPr>
            <w:r>
              <w:rPr>
                <w:sz w:val="20"/>
              </w:rPr>
              <w:t>10</w:t>
            </w:r>
          </w:p>
          <w:p w:rsidR="00962CEE" w:rsidRDefault="00DA727F">
            <w:pPr>
              <w:pStyle w:val="TableParagraph"/>
              <w:spacing w:before="1"/>
              <w:ind w:left="8"/>
              <w:jc w:val="center"/>
              <w:rPr>
                <w:sz w:val="20"/>
              </w:rPr>
            </w:pPr>
            <w:r>
              <w:rPr>
                <w:w w:val="99"/>
                <w:sz w:val="20"/>
              </w:rPr>
              <w:t>4</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551"/>
              <w:rPr>
                <w:sz w:val="20"/>
              </w:rPr>
            </w:pPr>
            <w:r>
              <w:rPr>
                <w:sz w:val="20"/>
              </w:rPr>
              <w:t>Средняя школа № 2</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28</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448"/>
              <w:rPr>
                <w:sz w:val="20"/>
              </w:rPr>
            </w:pPr>
            <w:r>
              <w:rPr>
                <w:sz w:val="20"/>
              </w:rPr>
              <w:t>1970-80</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1"/>
              <w:jc w:val="center"/>
              <w:rPr>
                <w:sz w:val="20"/>
              </w:rPr>
            </w:pPr>
            <w:r>
              <w:rPr>
                <w:w w:val="99"/>
                <w:sz w:val="20"/>
              </w:rPr>
              <w:t>1</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56,25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
              <w:jc w:val="center"/>
              <w:rPr>
                <w:sz w:val="20"/>
              </w:rPr>
            </w:pPr>
            <w:r>
              <w:rPr>
                <w:w w:val="99"/>
                <w:sz w:val="20"/>
              </w:rPr>
              <w:t>6</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56,25</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5" w:right="101"/>
              <w:jc w:val="center"/>
              <w:rPr>
                <w:sz w:val="20"/>
              </w:rPr>
            </w:pPr>
            <w:r>
              <w:rPr>
                <w:sz w:val="20"/>
              </w:rPr>
              <w:t>10</w:t>
            </w:r>
          </w:p>
          <w:p w:rsidR="00962CEE" w:rsidRDefault="00DA727F">
            <w:pPr>
              <w:pStyle w:val="TableParagraph"/>
              <w:ind w:left="8"/>
              <w:jc w:val="center"/>
              <w:rPr>
                <w:sz w:val="20"/>
              </w:rPr>
            </w:pPr>
            <w:r>
              <w:rPr>
                <w:w w:val="99"/>
                <w:sz w:val="20"/>
              </w:rPr>
              <w:t>5</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16" w:hanging="171"/>
              <w:rPr>
                <w:sz w:val="20"/>
              </w:rPr>
            </w:pPr>
            <w:r>
              <w:rPr>
                <w:sz w:val="20"/>
              </w:rPr>
              <w:t>Внутриквартальная от</w:t>
            </w:r>
          </w:p>
          <w:p w:rsidR="00962CEE" w:rsidRDefault="00DA727F">
            <w:pPr>
              <w:pStyle w:val="TableParagraph"/>
              <w:spacing w:line="230" w:lineRule="atLeast"/>
              <w:ind w:left="141" w:right="130"/>
              <w:jc w:val="center"/>
              <w:rPr>
                <w:sz w:val="20"/>
              </w:rPr>
            </w:pPr>
            <w:r>
              <w:rPr>
                <w:sz w:val="20"/>
              </w:rPr>
              <w:t>средней школы до ул.Красноармейская д.2</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7"/>
              <w:jc w:val="center"/>
              <w:rPr>
                <w:sz w:val="20"/>
              </w:rPr>
            </w:pPr>
            <w:r>
              <w:rPr>
                <w:sz w:val="20"/>
              </w:rPr>
              <w:t>ПВХ</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138</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2001</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7</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28</w:t>
            </w:r>
          </w:p>
        </w:tc>
      </w:tr>
      <w:tr w:rsidR="00962CEE">
        <w:trPr>
          <w:trHeight w:val="381"/>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263" w:right="249"/>
              <w:jc w:val="center"/>
              <w:rPr>
                <w:sz w:val="20"/>
              </w:rPr>
            </w:pPr>
            <w:r>
              <w:rPr>
                <w:sz w:val="20"/>
              </w:rPr>
              <w:t>146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78" w:right="64"/>
              <w:jc w:val="center"/>
              <w:rPr>
                <w:sz w:val="20"/>
              </w:rPr>
            </w:pPr>
            <w:r>
              <w:rPr>
                <w:sz w:val="20"/>
              </w:rPr>
              <w:t>1980</w:t>
            </w: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48" w:right="39"/>
              <w:jc w:val="center"/>
              <w:rPr>
                <w:sz w:val="20"/>
              </w:rPr>
            </w:pPr>
            <w:r>
              <w:rPr>
                <w:sz w:val="20"/>
              </w:rPr>
              <w:t>43,75</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115" w:right="101"/>
              <w:jc w:val="center"/>
              <w:rPr>
                <w:sz w:val="20"/>
              </w:rPr>
            </w:pPr>
            <w:r>
              <w:rPr>
                <w:sz w:val="20"/>
              </w:rPr>
              <w:t>10</w:t>
            </w:r>
          </w:p>
          <w:p w:rsidR="00962CEE" w:rsidRDefault="00DA727F">
            <w:pPr>
              <w:pStyle w:val="TableParagraph"/>
              <w:spacing w:before="1"/>
              <w:ind w:left="8"/>
              <w:jc w:val="center"/>
              <w:rPr>
                <w:sz w:val="20"/>
              </w:rPr>
            </w:pPr>
            <w:r>
              <w:rPr>
                <w:w w:val="99"/>
                <w:sz w:val="20"/>
              </w:rPr>
              <w:t>6</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940" w:hanging="435"/>
              <w:rPr>
                <w:sz w:val="20"/>
              </w:rPr>
            </w:pPr>
            <w:r>
              <w:rPr>
                <w:w w:val="95"/>
                <w:sz w:val="20"/>
              </w:rPr>
              <w:t xml:space="preserve">Ул.Красноармейская </w:t>
            </w:r>
            <w:r>
              <w:rPr>
                <w:sz w:val="20"/>
              </w:rPr>
              <w:t>д.1(горгаз)</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267</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448"/>
              <w:rPr>
                <w:sz w:val="20"/>
              </w:rPr>
            </w:pPr>
            <w:r>
              <w:rPr>
                <w:sz w:val="20"/>
              </w:rPr>
              <w:t>1970-80</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1"/>
              <w:jc w:val="center"/>
              <w:rPr>
                <w:sz w:val="20"/>
              </w:rPr>
            </w:pPr>
            <w:r>
              <w:rPr>
                <w:w w:val="99"/>
                <w:sz w:val="20"/>
              </w:rPr>
              <w:t>8</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43,75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12</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43,75</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line="229" w:lineRule="exact"/>
              <w:ind w:left="115" w:right="101"/>
              <w:jc w:val="center"/>
              <w:rPr>
                <w:sz w:val="20"/>
              </w:rPr>
            </w:pPr>
            <w:r>
              <w:rPr>
                <w:sz w:val="20"/>
              </w:rPr>
              <w:t>10</w:t>
            </w:r>
          </w:p>
          <w:p w:rsidR="00962CEE" w:rsidRDefault="00DA727F">
            <w:pPr>
              <w:pStyle w:val="TableParagraph"/>
              <w:spacing w:line="229" w:lineRule="exact"/>
              <w:ind w:left="8"/>
              <w:jc w:val="center"/>
              <w:rPr>
                <w:sz w:val="20"/>
              </w:rPr>
            </w:pPr>
            <w:r>
              <w:rPr>
                <w:w w:val="99"/>
                <w:sz w:val="20"/>
              </w:rPr>
              <w:t>7</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3"/>
              <w:jc w:val="center"/>
              <w:rPr>
                <w:sz w:val="20"/>
              </w:rPr>
            </w:pPr>
            <w:r>
              <w:rPr>
                <w:sz w:val="20"/>
              </w:rPr>
              <w:t>Магистральная канализация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108</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448"/>
              <w:rPr>
                <w:sz w:val="20"/>
              </w:rPr>
            </w:pPr>
            <w:r>
              <w:rPr>
                <w:sz w:val="20"/>
              </w:rPr>
              <w:t>1980-82</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377" w:right="365"/>
              <w:jc w:val="center"/>
              <w:rPr>
                <w:sz w:val="20"/>
              </w:rPr>
            </w:pPr>
            <w:r>
              <w:rPr>
                <w:sz w:val="20"/>
              </w:rPr>
              <w:t>23</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43,75</w:t>
            </w:r>
          </w:p>
        </w:tc>
      </w:tr>
      <w:tr w:rsidR="00962CEE">
        <w:trPr>
          <w:trHeight w:val="302"/>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5"/>
              <w:jc w:val="center"/>
              <w:rPr>
                <w:sz w:val="20"/>
              </w:rPr>
            </w:pPr>
            <w:r>
              <w:rPr>
                <w:sz w:val="20"/>
              </w:rPr>
              <w:t>По ул.Красноармейская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300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509</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8" w:right="39"/>
              <w:jc w:val="center"/>
              <w:rPr>
                <w:sz w:val="20"/>
              </w:rPr>
            </w:pPr>
            <w:r>
              <w:rPr>
                <w:sz w:val="20"/>
              </w:rPr>
              <w:t>43,75</w:t>
            </w:r>
          </w:p>
        </w:tc>
      </w:tr>
      <w:tr w:rsidR="00962CEE">
        <w:trPr>
          <w:trHeight w:val="1200"/>
        </w:trPr>
        <w:tc>
          <w:tcPr>
            <w:tcW w:w="46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6"/>
              <w:rPr>
                <w:sz w:val="31"/>
              </w:rPr>
            </w:pPr>
          </w:p>
          <w:p w:rsidR="00962CEE" w:rsidRDefault="00DA727F">
            <w:pPr>
              <w:pStyle w:val="TableParagraph"/>
              <w:spacing w:before="1"/>
              <w:ind w:left="115" w:right="101"/>
              <w:jc w:val="center"/>
              <w:rPr>
                <w:sz w:val="20"/>
              </w:rPr>
            </w:pPr>
            <w:r>
              <w:rPr>
                <w:sz w:val="20"/>
              </w:rPr>
              <w:t>11</w:t>
            </w:r>
          </w:p>
          <w:p w:rsidR="00962CEE" w:rsidRDefault="00DA727F">
            <w:pPr>
              <w:pStyle w:val="TableParagraph"/>
              <w:ind w:left="8"/>
              <w:jc w:val="center"/>
              <w:rPr>
                <w:sz w:val="20"/>
              </w:rPr>
            </w:pPr>
            <w:r>
              <w:rPr>
                <w:w w:val="99"/>
                <w:sz w:val="20"/>
              </w:rPr>
              <w:t>)</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32"/>
              <w:ind w:left="295" w:right="283" w:hanging="3"/>
              <w:jc w:val="center"/>
              <w:rPr>
                <w:sz w:val="20"/>
              </w:rPr>
            </w:pPr>
            <w:r>
              <w:rPr>
                <w:sz w:val="20"/>
              </w:rPr>
              <w:t xml:space="preserve">Участок канализации от ул.Морская;ул.Красных </w:t>
            </w:r>
            <w:r>
              <w:rPr>
                <w:spacing w:val="-1"/>
                <w:sz w:val="20"/>
              </w:rPr>
              <w:t xml:space="preserve">партизан;ул.Чайковского; </w:t>
            </w:r>
            <w:r>
              <w:rPr>
                <w:sz w:val="20"/>
              </w:rPr>
              <w:t>бассейн до КНС -5</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5" w:right="101"/>
              <w:jc w:val="center"/>
              <w:rPr>
                <w:sz w:val="20"/>
              </w:rPr>
            </w:pPr>
            <w:r>
              <w:rPr>
                <w:sz w:val="20"/>
              </w:rPr>
              <w:t>10</w:t>
            </w:r>
          </w:p>
          <w:p w:rsidR="00962CEE" w:rsidRDefault="00DA727F">
            <w:pPr>
              <w:pStyle w:val="TableParagraph"/>
              <w:ind w:left="8"/>
              <w:jc w:val="center"/>
              <w:rPr>
                <w:sz w:val="20"/>
              </w:rPr>
            </w:pPr>
            <w:r>
              <w:rPr>
                <w:w w:val="99"/>
                <w:sz w:val="20"/>
              </w:rPr>
              <w:t>8</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309" w:right="280" w:firstLine="256"/>
              <w:rPr>
                <w:sz w:val="20"/>
              </w:rPr>
            </w:pPr>
            <w:r>
              <w:rPr>
                <w:sz w:val="20"/>
              </w:rPr>
              <w:t>Внутриквартальная канализация от КНС-5 до</w:t>
            </w:r>
          </w:p>
          <w:p w:rsidR="00962CEE" w:rsidRDefault="00DA727F">
            <w:pPr>
              <w:pStyle w:val="TableParagraph"/>
              <w:spacing w:line="215" w:lineRule="exact"/>
              <w:ind w:left="595"/>
              <w:rPr>
                <w:sz w:val="20"/>
              </w:rPr>
            </w:pPr>
            <w:r>
              <w:rPr>
                <w:sz w:val="20"/>
              </w:rPr>
              <w:t>ул.Гарькавого д.16</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90" w:right="79"/>
              <w:jc w:val="center"/>
              <w:rPr>
                <w:sz w:val="20"/>
              </w:rPr>
            </w:pPr>
            <w:r>
              <w:rPr>
                <w:sz w:val="20"/>
              </w:rPr>
              <w:t>250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263" w:right="249"/>
              <w:jc w:val="center"/>
              <w:rPr>
                <w:sz w:val="20"/>
              </w:rPr>
            </w:pPr>
            <w:r>
              <w:rPr>
                <w:sz w:val="20"/>
              </w:rPr>
              <w:t>200</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78" w:right="66"/>
              <w:jc w:val="center"/>
              <w:rPr>
                <w:sz w:val="20"/>
              </w:rPr>
            </w:pPr>
            <w:r>
              <w:rPr>
                <w:sz w:val="20"/>
              </w:rPr>
              <w:t>н/д</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7</w:t>
            </w:r>
          </w:p>
        </w:tc>
        <w:tc>
          <w:tcPr>
            <w:tcW w:w="73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378"/>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20" w:right="8"/>
              <w:jc w:val="center"/>
              <w:rPr>
                <w:sz w:val="20"/>
              </w:rPr>
            </w:pPr>
            <w:r>
              <w:rPr>
                <w:sz w:val="20"/>
              </w:rPr>
              <w:t>бетон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263" w:right="249"/>
              <w:jc w:val="center"/>
              <w:rPr>
                <w:sz w:val="20"/>
              </w:rPr>
            </w:pPr>
            <w:r>
              <w:rPr>
                <w:sz w:val="20"/>
              </w:rPr>
              <w:t>12</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301"/>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34"/>
              <w:rPr>
                <w:sz w:val="20"/>
              </w:rPr>
            </w:pPr>
            <w:r>
              <w:rPr>
                <w:sz w:val="20"/>
              </w:rPr>
              <w:t>10</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1" w:right="132"/>
              <w:jc w:val="center"/>
              <w:rPr>
                <w:sz w:val="20"/>
              </w:rPr>
            </w:pPr>
            <w:r>
              <w:rPr>
                <w:sz w:val="20"/>
              </w:rPr>
              <w:t>Бассейн</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138</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1987</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446"/>
              <w:rPr>
                <w:sz w:val="20"/>
              </w:rPr>
            </w:pPr>
            <w:r>
              <w:rPr>
                <w:w w:val="99"/>
                <w:sz w:val="20"/>
              </w:rPr>
              <w:t>5</w:t>
            </w:r>
          </w:p>
        </w:tc>
        <w:tc>
          <w:tcPr>
            <w:tcW w:w="7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3" w:right="39"/>
              <w:jc w:val="center"/>
              <w:rPr>
                <w:sz w:val="20"/>
              </w:rPr>
            </w:pPr>
            <w:r>
              <w:rPr>
                <w:sz w:val="20"/>
              </w:rPr>
              <w:t>35</w:t>
            </w:r>
          </w:p>
        </w:tc>
      </w:tr>
    </w:tbl>
    <w:p w:rsidR="00962CEE" w:rsidRDefault="00962CEE">
      <w:pPr>
        <w:jc w:val="center"/>
        <w:rPr>
          <w:sz w:val="20"/>
        </w:rPr>
        <w:sectPr w:rsidR="00962CEE">
          <w:headerReference w:type="default" r:id="rId213"/>
          <w:footerReference w:type="default" r:id="rId214"/>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18"/>
          <w:cols w:space="720"/>
        </w:sectPr>
      </w:pPr>
    </w:p>
    <w:p w:rsidR="00962CEE" w:rsidRDefault="002F0767">
      <w:pPr>
        <w:pStyle w:val="a3"/>
        <w:spacing w:before="61" w:line="242" w:lineRule="auto"/>
        <w:ind w:left="3294" w:right="896" w:hanging="2523"/>
      </w:pPr>
      <w:r>
        <w:lastRenderedPageBreak/>
        <w:pict>
          <v:line id="_x0000_s3705" style="position:absolute;left:0;text-align:left;z-index:4864;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0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466"/>
        <w:gridCol w:w="2799"/>
        <w:gridCol w:w="1157"/>
        <w:gridCol w:w="871"/>
        <w:gridCol w:w="1114"/>
        <w:gridCol w:w="1560"/>
        <w:gridCol w:w="992"/>
        <w:gridCol w:w="142"/>
        <w:gridCol w:w="598"/>
      </w:tblGrid>
      <w:tr w:rsidR="00962CEE">
        <w:trPr>
          <w:trHeight w:val="1540"/>
        </w:trPr>
        <w:tc>
          <w:tcPr>
            <w:tcW w:w="466" w:type="dxa"/>
            <w:tcBorders>
              <w:left w:val="single" w:sz="4" w:space="0" w:color="000000"/>
              <w:bottom w:val="nil"/>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88" w:right="76" w:firstLine="43"/>
              <w:rPr>
                <w:b/>
                <w:sz w:val="20"/>
              </w:rPr>
            </w:pPr>
            <w:r>
              <w:rPr>
                <w:b/>
                <w:sz w:val="20"/>
              </w:rPr>
              <w:t xml:space="preserve">№ </w:t>
            </w:r>
            <w:r>
              <w:rPr>
                <w:b/>
                <w:w w:val="95"/>
                <w:sz w:val="20"/>
              </w:rPr>
              <w:t>п/п</w:t>
            </w:r>
          </w:p>
        </w:tc>
        <w:tc>
          <w:tcPr>
            <w:tcW w:w="2799"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722"/>
              <w:rPr>
                <w:b/>
                <w:sz w:val="20"/>
              </w:rPr>
            </w:pPr>
            <w:r>
              <w:rPr>
                <w:b/>
                <w:sz w:val="20"/>
              </w:rPr>
              <w:t>Номер участка</w:t>
            </w:r>
          </w:p>
        </w:tc>
        <w:tc>
          <w:tcPr>
            <w:tcW w:w="1157"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20" w:right="11"/>
              <w:jc w:val="center"/>
              <w:rPr>
                <w:b/>
                <w:sz w:val="20"/>
              </w:rPr>
            </w:pPr>
            <w:r>
              <w:rPr>
                <w:b/>
                <w:sz w:val="20"/>
              </w:rPr>
              <w:t>Марка труб</w:t>
            </w:r>
          </w:p>
        </w:tc>
        <w:tc>
          <w:tcPr>
            <w:tcW w:w="871"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299" w:right="11" w:hanging="257"/>
              <w:rPr>
                <w:b/>
                <w:sz w:val="20"/>
              </w:rPr>
            </w:pPr>
            <w:r>
              <w:rPr>
                <w:b/>
                <w:sz w:val="20"/>
              </w:rPr>
              <w:t>Диаметр мм</w:t>
            </w:r>
          </w:p>
        </w:tc>
        <w:tc>
          <w:tcPr>
            <w:tcW w:w="1114" w:type="dxa"/>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184" w:right="34" w:hanging="123"/>
              <w:rPr>
                <w:b/>
                <w:sz w:val="20"/>
              </w:rPr>
            </w:pPr>
            <w:r>
              <w:rPr>
                <w:b/>
                <w:sz w:val="20"/>
              </w:rPr>
              <w:t>Протяжен- ность, м</w:t>
            </w:r>
          </w:p>
        </w:tc>
        <w:tc>
          <w:tcPr>
            <w:tcW w:w="1560"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45"/>
              <w:ind w:left="98"/>
              <w:rPr>
                <w:b/>
                <w:sz w:val="20"/>
              </w:rPr>
            </w:pPr>
            <w:r>
              <w:rPr>
                <w:b/>
                <w:sz w:val="20"/>
              </w:rPr>
              <w:t>Год прокладки</w:t>
            </w:r>
          </w:p>
        </w:tc>
        <w:tc>
          <w:tcPr>
            <w:tcW w:w="992" w:type="dxa"/>
            <w:vMerge w:val="restart"/>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76" w:right="45" w:firstLine="103"/>
              <w:rPr>
                <w:b/>
                <w:sz w:val="20"/>
              </w:rPr>
            </w:pPr>
            <w:r>
              <w:rPr>
                <w:b/>
                <w:sz w:val="20"/>
              </w:rPr>
              <w:t>Кол-во колодцев</w:t>
            </w:r>
          </w:p>
        </w:tc>
        <w:tc>
          <w:tcPr>
            <w:tcW w:w="740" w:type="dxa"/>
            <w:gridSpan w:val="2"/>
            <w:tcBorders>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24"/>
              </w:rPr>
            </w:pPr>
          </w:p>
          <w:p w:rsidR="00962CEE" w:rsidRDefault="00DA727F">
            <w:pPr>
              <w:pStyle w:val="TableParagraph"/>
              <w:ind w:left="55" w:right="44"/>
              <w:jc w:val="center"/>
              <w:rPr>
                <w:b/>
                <w:sz w:val="20"/>
              </w:rPr>
            </w:pPr>
            <w:r>
              <w:rPr>
                <w:b/>
                <w:sz w:val="20"/>
              </w:rPr>
              <w:t>Износ,</w:t>
            </w:r>
          </w:p>
          <w:p w:rsidR="00962CEE" w:rsidRDefault="00DA727F">
            <w:pPr>
              <w:pStyle w:val="TableParagraph"/>
              <w:spacing w:before="1"/>
              <w:ind w:left="10"/>
              <w:jc w:val="center"/>
              <w:rPr>
                <w:b/>
                <w:sz w:val="20"/>
              </w:rPr>
            </w:pPr>
            <w:r>
              <w:rPr>
                <w:b/>
                <w:w w:val="99"/>
                <w:sz w:val="20"/>
              </w:rPr>
              <w:t>%</w:t>
            </w:r>
          </w:p>
        </w:tc>
      </w:tr>
      <w:tr w:rsidR="00962CEE">
        <w:trPr>
          <w:trHeight w:val="299"/>
        </w:trPr>
        <w:tc>
          <w:tcPr>
            <w:tcW w:w="466" w:type="dxa"/>
            <w:tcBorders>
              <w:top w:val="nil"/>
              <w:left w:val="single" w:sz="4" w:space="0" w:color="000000"/>
              <w:bottom w:val="nil"/>
              <w:right w:val="single" w:sz="4" w:space="0" w:color="000000"/>
            </w:tcBorders>
          </w:tcPr>
          <w:p w:rsidR="00962CEE" w:rsidRDefault="00DA727F">
            <w:pPr>
              <w:pStyle w:val="TableParagraph"/>
              <w:spacing w:line="223" w:lineRule="exact"/>
              <w:ind w:left="182"/>
              <w:rPr>
                <w:sz w:val="20"/>
              </w:rPr>
            </w:pPr>
            <w:r>
              <w:rPr>
                <w:w w:val="99"/>
                <w:sz w:val="20"/>
              </w:rPr>
              <w:t>9</w:t>
            </w: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Чуг</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
              <w:jc w:val="center"/>
              <w:rPr>
                <w:sz w:val="20"/>
              </w:rPr>
            </w:pPr>
            <w:r>
              <w:rPr>
                <w:w w:val="99"/>
                <w:sz w:val="20"/>
              </w:rPr>
              <w:t>7</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40" w:type="dxa"/>
            <w:gridSpan w:val="2"/>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5" w:right="42"/>
              <w:jc w:val="center"/>
              <w:rPr>
                <w:sz w:val="20"/>
              </w:rPr>
            </w:pPr>
            <w:r>
              <w:rPr>
                <w:sz w:val="20"/>
              </w:rPr>
              <w:t>35</w:t>
            </w:r>
          </w:p>
        </w:tc>
      </w:tr>
      <w:tr w:rsidR="00962CEE">
        <w:trPr>
          <w:trHeight w:val="299"/>
        </w:trPr>
        <w:tc>
          <w:tcPr>
            <w:tcW w:w="466" w:type="dxa"/>
            <w:tcBorders>
              <w:top w:val="nil"/>
              <w:left w:val="single" w:sz="4" w:space="0" w:color="000000"/>
              <w:bottom w:val="single" w:sz="4" w:space="0" w:color="000000"/>
              <w:right w:val="single" w:sz="4" w:space="0" w:color="000000"/>
            </w:tcBorders>
          </w:tcPr>
          <w:p w:rsidR="00962CEE" w:rsidRDefault="00962CEE">
            <w:pPr>
              <w:pStyle w:val="TableParagraph"/>
              <w:rPr>
                <w:sz w:val="20"/>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чуг</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
              <w:jc w:val="center"/>
              <w:rPr>
                <w:sz w:val="20"/>
              </w:rPr>
            </w:pPr>
            <w:r>
              <w:rPr>
                <w:w w:val="99"/>
                <w:sz w:val="20"/>
              </w:rPr>
              <w:t>7</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40" w:type="dxa"/>
            <w:gridSpan w:val="2"/>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55" w:right="42"/>
              <w:jc w:val="center"/>
              <w:rPr>
                <w:sz w:val="20"/>
              </w:rPr>
            </w:pPr>
            <w:r>
              <w:rPr>
                <w:sz w:val="20"/>
              </w:rPr>
              <w:t>35</w:t>
            </w: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5" w:right="101"/>
              <w:jc w:val="center"/>
              <w:rPr>
                <w:sz w:val="20"/>
              </w:rPr>
            </w:pPr>
            <w:r>
              <w:rPr>
                <w:sz w:val="20"/>
              </w:rPr>
              <w:t>11</w:t>
            </w:r>
          </w:p>
          <w:p w:rsidR="00962CEE" w:rsidRDefault="00DA727F">
            <w:pPr>
              <w:pStyle w:val="TableParagraph"/>
              <w:ind w:left="8"/>
              <w:jc w:val="center"/>
              <w:rPr>
                <w:sz w:val="20"/>
              </w:rPr>
            </w:pPr>
            <w:r>
              <w:rPr>
                <w:w w:val="99"/>
                <w:sz w:val="20"/>
              </w:rPr>
              <w:t>0</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90" w:firstLine="67"/>
              <w:rPr>
                <w:sz w:val="20"/>
              </w:rPr>
            </w:pPr>
            <w:r>
              <w:rPr>
                <w:sz w:val="20"/>
              </w:rPr>
              <w:t>Ул.Морская,ул.Красных</w:t>
            </w:r>
          </w:p>
          <w:p w:rsidR="00962CEE" w:rsidRDefault="00DA727F">
            <w:pPr>
              <w:pStyle w:val="TableParagraph"/>
              <w:spacing w:line="230" w:lineRule="atLeast"/>
              <w:ind w:left="736" w:hanging="447"/>
              <w:rPr>
                <w:sz w:val="20"/>
              </w:rPr>
            </w:pPr>
            <w:r>
              <w:rPr>
                <w:w w:val="95"/>
                <w:sz w:val="20"/>
              </w:rPr>
              <w:t xml:space="preserve">партизан,ул.Чайковского- </w:t>
            </w:r>
            <w:r>
              <w:rPr>
                <w:sz w:val="20"/>
              </w:rPr>
              <w:t>частный сектор</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18</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78" w:right="64"/>
              <w:jc w:val="center"/>
              <w:rPr>
                <w:sz w:val="20"/>
              </w:rPr>
            </w:pPr>
            <w:r>
              <w:rPr>
                <w:sz w:val="20"/>
              </w:rPr>
              <w:t>1990</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377" w:right="365"/>
              <w:jc w:val="center"/>
              <w:rPr>
                <w:sz w:val="20"/>
              </w:rPr>
            </w:pPr>
            <w:r>
              <w:rPr>
                <w:sz w:val="20"/>
              </w:rPr>
              <w:t>36</w:t>
            </w:r>
          </w:p>
        </w:tc>
        <w:tc>
          <w:tcPr>
            <w:tcW w:w="740" w:type="dxa"/>
            <w:gridSpan w:val="2"/>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3"/>
              <w:rPr>
                <w:sz w:val="20"/>
              </w:rPr>
            </w:pPr>
            <w:r>
              <w:rPr>
                <w:sz w:val="20"/>
              </w:rPr>
              <w:t>31,25</w:t>
            </w:r>
          </w:p>
        </w:tc>
      </w:tr>
      <w:tr w:rsidR="00962CEE">
        <w:trPr>
          <w:trHeight w:val="381"/>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20" w:right="8"/>
              <w:jc w:val="center"/>
              <w:rPr>
                <w:sz w:val="20"/>
              </w:rPr>
            </w:pPr>
            <w:r>
              <w:rPr>
                <w:sz w:val="20"/>
              </w:rPr>
              <w:t>бет</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261" w:right="251"/>
              <w:jc w:val="center"/>
              <w:rPr>
                <w:sz w:val="20"/>
              </w:rPr>
            </w:pPr>
            <w:r>
              <w:rPr>
                <w:sz w:val="20"/>
              </w:rPr>
              <w:t>683.6</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40" w:type="dxa"/>
            <w:gridSpan w:val="2"/>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55" w:right="42"/>
              <w:jc w:val="center"/>
              <w:rPr>
                <w:sz w:val="20"/>
              </w:rPr>
            </w:pPr>
            <w:r>
              <w:rPr>
                <w:sz w:val="20"/>
              </w:rPr>
              <w:t>50</w:t>
            </w:r>
          </w:p>
        </w:tc>
      </w:tr>
      <w:tr w:rsidR="00962CEE">
        <w:trPr>
          <w:trHeight w:val="5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115" w:right="101"/>
              <w:jc w:val="center"/>
              <w:rPr>
                <w:sz w:val="20"/>
              </w:rPr>
            </w:pPr>
            <w:r>
              <w:rPr>
                <w:sz w:val="20"/>
              </w:rPr>
              <w:t>12</w:t>
            </w:r>
          </w:p>
          <w:p w:rsidR="00962CEE" w:rsidRDefault="00DA727F">
            <w:pPr>
              <w:pStyle w:val="TableParagraph"/>
              <w:spacing w:before="1"/>
              <w:ind w:left="8"/>
              <w:jc w:val="center"/>
              <w:rPr>
                <w:sz w:val="20"/>
              </w:rPr>
            </w:pPr>
            <w:r>
              <w:rPr>
                <w:w w:val="99"/>
                <w:sz w:val="20"/>
              </w:rPr>
              <w:t>)</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918" w:right="164" w:hanging="725"/>
              <w:rPr>
                <w:sz w:val="20"/>
              </w:rPr>
            </w:pPr>
            <w:r>
              <w:rPr>
                <w:sz w:val="20"/>
              </w:rPr>
              <w:t>Магистральная канализация Ул.Победы</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40" w:type="dxa"/>
            <w:gridSpan w:val="2"/>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line="229" w:lineRule="exact"/>
              <w:ind w:left="115" w:right="101"/>
              <w:jc w:val="center"/>
              <w:rPr>
                <w:sz w:val="20"/>
              </w:rPr>
            </w:pPr>
            <w:r>
              <w:rPr>
                <w:sz w:val="20"/>
              </w:rPr>
              <w:t>11</w:t>
            </w:r>
          </w:p>
          <w:p w:rsidR="00962CEE" w:rsidRDefault="00DA727F">
            <w:pPr>
              <w:pStyle w:val="TableParagraph"/>
              <w:spacing w:line="229" w:lineRule="exact"/>
              <w:ind w:left="8"/>
              <w:jc w:val="center"/>
              <w:rPr>
                <w:sz w:val="20"/>
              </w:rPr>
            </w:pPr>
            <w:r>
              <w:rPr>
                <w:w w:val="99"/>
                <w:sz w:val="20"/>
              </w:rPr>
              <w:t>1</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717"/>
              <w:rPr>
                <w:sz w:val="20"/>
              </w:rPr>
            </w:pPr>
            <w:r>
              <w:rPr>
                <w:sz w:val="20"/>
              </w:rPr>
              <w:t>Ул.Победы д.28</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8"/>
              <w:jc w:val="center"/>
              <w:rPr>
                <w:sz w:val="20"/>
              </w:rPr>
            </w:pPr>
            <w:r>
              <w:rPr>
                <w:sz w:val="20"/>
              </w:rPr>
              <w:t>Кер</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31.0</w:t>
            </w:r>
          </w:p>
        </w:tc>
        <w:tc>
          <w:tcPr>
            <w:tcW w:w="156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448"/>
              <w:rPr>
                <w:sz w:val="20"/>
              </w:rPr>
            </w:pPr>
            <w:r>
              <w:rPr>
                <w:sz w:val="20"/>
              </w:rPr>
              <w:t>1950-60</w:t>
            </w:r>
          </w:p>
        </w:tc>
        <w:tc>
          <w:tcPr>
            <w:tcW w:w="992"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2"/>
              <w:ind w:left="11"/>
              <w:jc w:val="center"/>
              <w:rPr>
                <w:sz w:val="20"/>
              </w:rPr>
            </w:pPr>
            <w:r>
              <w:rPr>
                <w:w w:val="99"/>
                <w:sz w:val="20"/>
              </w:rPr>
              <w:t>2</w:t>
            </w:r>
          </w:p>
        </w:tc>
        <w:tc>
          <w:tcPr>
            <w:tcW w:w="740" w:type="dxa"/>
            <w:gridSpan w:val="2"/>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3"/>
              <w:rPr>
                <w:sz w:val="20"/>
              </w:rPr>
            </w:pPr>
            <w:r>
              <w:rPr>
                <w:sz w:val="20"/>
              </w:rPr>
              <w:t>81,25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чуг</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
              <w:jc w:val="center"/>
              <w:rPr>
                <w:sz w:val="20"/>
              </w:rPr>
            </w:pPr>
            <w:r>
              <w:rPr>
                <w:w w:val="99"/>
                <w:sz w:val="20"/>
              </w:rPr>
              <w:t>6</w:t>
            </w:r>
          </w:p>
        </w:tc>
        <w:tc>
          <w:tcPr>
            <w:tcW w:w="156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40" w:type="dxa"/>
            <w:gridSpan w:val="2"/>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3"/>
              <w:rPr>
                <w:sz w:val="20"/>
              </w:rPr>
            </w:pPr>
            <w:r>
              <w:rPr>
                <w:sz w:val="20"/>
              </w:rPr>
              <w:t>81,25</w:t>
            </w:r>
          </w:p>
        </w:tc>
      </w:tr>
      <w:tr w:rsidR="00962CEE">
        <w:trPr>
          <w:trHeight w:val="602"/>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ind w:left="115" w:right="101"/>
              <w:jc w:val="center"/>
              <w:rPr>
                <w:sz w:val="20"/>
              </w:rPr>
            </w:pPr>
            <w:r>
              <w:rPr>
                <w:sz w:val="20"/>
              </w:rPr>
              <w:t>11</w:t>
            </w:r>
          </w:p>
          <w:p w:rsidR="00962CEE" w:rsidRDefault="00DA727F">
            <w:pPr>
              <w:pStyle w:val="TableParagraph"/>
              <w:spacing w:before="1"/>
              <w:ind w:left="8"/>
              <w:jc w:val="center"/>
              <w:rPr>
                <w:sz w:val="20"/>
              </w:rPr>
            </w:pPr>
            <w:r>
              <w:rPr>
                <w:w w:val="99"/>
                <w:sz w:val="20"/>
              </w:rPr>
              <w:t>2</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ind w:left="811" w:right="143" w:hanging="644"/>
              <w:rPr>
                <w:sz w:val="20"/>
              </w:rPr>
            </w:pPr>
            <w:r>
              <w:rPr>
                <w:sz w:val="20"/>
              </w:rPr>
              <w:t>Магистральная канализация по ул Победы</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1"/>
              <w:ind w:left="20" w:right="8"/>
              <w:jc w:val="center"/>
              <w:rPr>
                <w:sz w:val="20"/>
              </w:rPr>
            </w:pPr>
            <w:r>
              <w:rPr>
                <w:sz w:val="20"/>
              </w:rPr>
              <w:t>бет</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1"/>
              <w:ind w:left="90" w:right="79"/>
              <w:jc w:val="center"/>
              <w:rPr>
                <w:sz w:val="20"/>
              </w:rPr>
            </w:pPr>
            <w:r>
              <w:rPr>
                <w:sz w:val="20"/>
              </w:rPr>
              <w:t>250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1"/>
              <w:ind w:left="263" w:right="249"/>
              <w:jc w:val="center"/>
              <w:rPr>
                <w:sz w:val="20"/>
              </w:rPr>
            </w:pPr>
            <w:r>
              <w:rPr>
                <w:sz w:val="20"/>
              </w:rPr>
              <w:t>163</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1"/>
              <w:ind w:left="78" w:right="62"/>
              <w:jc w:val="center"/>
              <w:rPr>
                <w:sz w:val="20"/>
              </w:rPr>
            </w:pPr>
            <w:r>
              <w:rPr>
                <w:sz w:val="20"/>
              </w:rPr>
              <w:t>1950-60</w:t>
            </w:r>
          </w:p>
        </w:tc>
        <w:tc>
          <w:tcPr>
            <w:tcW w:w="99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1"/>
              <w:ind w:left="11"/>
              <w:jc w:val="center"/>
              <w:rPr>
                <w:sz w:val="20"/>
              </w:rPr>
            </w:pPr>
            <w:r>
              <w:rPr>
                <w:w w:val="99"/>
                <w:sz w:val="20"/>
              </w:rPr>
              <w:t>4</w:t>
            </w:r>
          </w:p>
        </w:tc>
        <w:tc>
          <w:tcPr>
            <w:tcW w:w="740" w:type="dxa"/>
            <w:gridSpan w:val="2"/>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1"/>
              <w:ind w:left="220"/>
              <w:rPr>
                <w:sz w:val="20"/>
              </w:rPr>
            </w:pPr>
            <w:r>
              <w:rPr>
                <w:sz w:val="20"/>
              </w:rPr>
              <w:t>100</w:t>
            </w:r>
          </w:p>
        </w:tc>
      </w:tr>
      <w:tr w:rsidR="00962CEE">
        <w:trPr>
          <w:trHeight w:val="299"/>
        </w:trPr>
        <w:tc>
          <w:tcPr>
            <w:tcW w:w="9699" w:type="dxa"/>
            <w:gridSpan w:val="9"/>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8"/>
              <w:jc w:val="center"/>
              <w:rPr>
                <w:sz w:val="20"/>
              </w:rPr>
            </w:pPr>
            <w:r>
              <w:rPr>
                <w:w w:val="99"/>
                <w:sz w:val="20"/>
              </w:rPr>
              <w:t>1</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41" w:right="130"/>
              <w:jc w:val="center"/>
              <w:rPr>
                <w:sz w:val="20"/>
              </w:rPr>
            </w:pPr>
            <w:r>
              <w:rPr>
                <w:sz w:val="20"/>
              </w:rPr>
              <w:t>КНС № 2- до гасительного колодца по</w:t>
            </w:r>
          </w:p>
          <w:p w:rsidR="00962CEE" w:rsidRDefault="00DA727F">
            <w:pPr>
              <w:pStyle w:val="TableParagraph"/>
              <w:spacing w:line="215" w:lineRule="exact"/>
              <w:ind w:left="141" w:right="135"/>
              <w:jc w:val="center"/>
              <w:rPr>
                <w:sz w:val="20"/>
              </w:rPr>
            </w:pPr>
            <w:r>
              <w:rPr>
                <w:sz w:val="20"/>
              </w:rPr>
              <w:t>ул.Победы(площадь)</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ПНД</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160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282</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2008</w:t>
            </w:r>
          </w:p>
        </w:tc>
        <w:tc>
          <w:tcPr>
            <w:tcW w:w="1134" w:type="dxa"/>
            <w:gridSpan w:val="2"/>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59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187"/>
              <w:jc w:val="right"/>
              <w:rPr>
                <w:sz w:val="20"/>
              </w:rPr>
            </w:pPr>
            <w:r>
              <w:rPr>
                <w:sz w:val="20"/>
              </w:rPr>
              <w:t>14</w:t>
            </w:r>
          </w:p>
        </w:tc>
      </w:tr>
      <w:tr w:rsidR="00962CEE">
        <w:trPr>
          <w:trHeight w:val="378"/>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20" w:right="9"/>
              <w:jc w:val="center"/>
              <w:rPr>
                <w:sz w:val="20"/>
              </w:rPr>
            </w:pPr>
            <w:r>
              <w:rPr>
                <w:sz w:val="20"/>
              </w:rPr>
              <w:t>сталь</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90" w:right="79"/>
              <w:jc w:val="center"/>
              <w:rPr>
                <w:sz w:val="20"/>
              </w:rPr>
            </w:pPr>
            <w:r>
              <w:rPr>
                <w:sz w:val="20"/>
              </w:rPr>
              <w:t>159</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263" w:right="249"/>
              <w:jc w:val="center"/>
              <w:rPr>
                <w:sz w:val="20"/>
              </w:rPr>
            </w:pPr>
            <w:r>
              <w:rPr>
                <w:sz w:val="20"/>
              </w:rPr>
              <w:t>1020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78" w:right="64"/>
              <w:jc w:val="center"/>
              <w:rPr>
                <w:sz w:val="20"/>
              </w:rPr>
            </w:pPr>
            <w:r>
              <w:rPr>
                <w:sz w:val="20"/>
              </w:rPr>
              <w:t>1970-1980 г.г.</w:t>
            </w:r>
          </w:p>
        </w:tc>
        <w:tc>
          <w:tcPr>
            <w:tcW w:w="1134" w:type="dxa"/>
            <w:gridSpan w:val="2"/>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9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right="135"/>
              <w:jc w:val="right"/>
              <w:rPr>
                <w:sz w:val="20"/>
              </w:rPr>
            </w:pPr>
            <w:r>
              <w:rPr>
                <w:sz w:val="20"/>
              </w:rPr>
              <w:t>100</w:t>
            </w:r>
          </w:p>
        </w:tc>
      </w:tr>
      <w:tr w:rsidR="00962CEE">
        <w:trPr>
          <w:trHeight w:val="302"/>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3"/>
              <w:rPr>
                <w:sz w:val="31"/>
              </w:rPr>
            </w:pPr>
          </w:p>
          <w:p w:rsidR="00962CEE" w:rsidRDefault="00DA727F">
            <w:pPr>
              <w:pStyle w:val="TableParagraph"/>
              <w:spacing w:before="1"/>
              <w:ind w:left="8"/>
              <w:jc w:val="center"/>
              <w:rPr>
                <w:sz w:val="20"/>
              </w:rPr>
            </w:pPr>
            <w:r>
              <w:rPr>
                <w:w w:val="99"/>
                <w:sz w:val="20"/>
              </w:rPr>
              <w:t>2</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4"/>
              <w:ind w:left="247" w:right="234" w:hanging="3"/>
              <w:jc w:val="center"/>
              <w:rPr>
                <w:sz w:val="20"/>
              </w:rPr>
            </w:pPr>
            <w:r>
              <w:rPr>
                <w:sz w:val="20"/>
              </w:rPr>
              <w:t>КНС-3 до коллекторного колодца (забор</w:t>
            </w:r>
            <w:r>
              <w:rPr>
                <w:spacing w:val="-9"/>
                <w:sz w:val="20"/>
              </w:rPr>
              <w:t xml:space="preserve"> </w:t>
            </w:r>
            <w:r>
              <w:rPr>
                <w:sz w:val="20"/>
              </w:rPr>
              <w:t>комбината- граница</w:t>
            </w:r>
            <w:r>
              <w:rPr>
                <w:spacing w:val="-14"/>
                <w:sz w:val="20"/>
              </w:rPr>
              <w:t xml:space="preserve"> </w:t>
            </w:r>
            <w:r>
              <w:rPr>
                <w:sz w:val="20"/>
              </w:rPr>
              <w:t>эксплуатационной ответственности)</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11"/>
              <w:jc w:val="center"/>
              <w:rPr>
                <w:sz w:val="20"/>
              </w:rPr>
            </w:pPr>
            <w:r>
              <w:rPr>
                <w:sz w:val="20"/>
              </w:rPr>
              <w:t>Сталь</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219</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1" w:right="251"/>
              <w:jc w:val="center"/>
              <w:rPr>
                <w:sz w:val="20"/>
              </w:rPr>
            </w:pPr>
            <w:r>
              <w:rPr>
                <w:sz w:val="20"/>
              </w:rPr>
              <w:t>624.4</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2010</w:t>
            </w:r>
          </w:p>
        </w:tc>
        <w:tc>
          <w:tcPr>
            <w:tcW w:w="1134" w:type="dxa"/>
            <w:gridSpan w:val="2"/>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
              <w:jc w:val="center"/>
              <w:rPr>
                <w:sz w:val="20"/>
              </w:rPr>
            </w:pPr>
            <w:r>
              <w:rPr>
                <w:w w:val="99"/>
                <w:sz w:val="20"/>
              </w:rPr>
              <w:t>2</w:t>
            </w:r>
          </w:p>
        </w:tc>
        <w:tc>
          <w:tcPr>
            <w:tcW w:w="59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187"/>
              <w:jc w:val="right"/>
              <w:rPr>
                <w:sz w:val="20"/>
              </w:rPr>
            </w:pPr>
            <w:r>
              <w:rPr>
                <w:sz w:val="20"/>
              </w:rPr>
              <w:t>25</w:t>
            </w:r>
          </w:p>
        </w:tc>
      </w:tr>
      <w:tr w:rsidR="00962CEE">
        <w:trPr>
          <w:trHeight w:val="650"/>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6"/>
              <w:rPr>
                <w:sz w:val="17"/>
              </w:rPr>
            </w:pPr>
          </w:p>
          <w:p w:rsidR="00962CEE" w:rsidRDefault="00DA727F">
            <w:pPr>
              <w:pStyle w:val="TableParagraph"/>
              <w:ind w:left="20" w:right="8"/>
              <w:jc w:val="center"/>
              <w:rPr>
                <w:sz w:val="20"/>
              </w:rPr>
            </w:pPr>
            <w:r>
              <w:rPr>
                <w:sz w:val="20"/>
              </w:rPr>
              <w:t>бетон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6"/>
              <w:rPr>
                <w:sz w:val="17"/>
              </w:rPr>
            </w:pPr>
          </w:p>
          <w:p w:rsidR="00962CEE" w:rsidRDefault="00DA727F">
            <w:pPr>
              <w:pStyle w:val="TableParagraph"/>
              <w:ind w:left="90" w:right="79"/>
              <w:jc w:val="center"/>
              <w:rPr>
                <w:sz w:val="20"/>
              </w:rPr>
            </w:pPr>
            <w:r>
              <w:rPr>
                <w:sz w:val="20"/>
              </w:rPr>
              <w:t>300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6"/>
              <w:rPr>
                <w:sz w:val="17"/>
              </w:rPr>
            </w:pPr>
          </w:p>
          <w:p w:rsidR="00962CEE" w:rsidRDefault="00DA727F">
            <w:pPr>
              <w:pStyle w:val="TableParagraph"/>
              <w:ind w:left="263" w:right="249"/>
              <w:jc w:val="center"/>
              <w:rPr>
                <w:sz w:val="20"/>
              </w:rPr>
            </w:pPr>
            <w:r>
              <w:rPr>
                <w:sz w:val="20"/>
              </w:rPr>
              <w:t>15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6"/>
              <w:rPr>
                <w:sz w:val="17"/>
              </w:rPr>
            </w:pPr>
          </w:p>
          <w:p w:rsidR="00962CEE" w:rsidRDefault="00DA727F">
            <w:pPr>
              <w:pStyle w:val="TableParagraph"/>
              <w:ind w:left="78" w:right="66"/>
              <w:jc w:val="center"/>
              <w:rPr>
                <w:sz w:val="20"/>
              </w:rPr>
            </w:pPr>
            <w:r>
              <w:rPr>
                <w:sz w:val="20"/>
              </w:rPr>
              <w:t>1970-80 г.г.</w:t>
            </w:r>
          </w:p>
        </w:tc>
        <w:tc>
          <w:tcPr>
            <w:tcW w:w="1134" w:type="dxa"/>
            <w:gridSpan w:val="2"/>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6"/>
              <w:rPr>
                <w:sz w:val="17"/>
              </w:rPr>
            </w:pPr>
          </w:p>
          <w:p w:rsidR="00962CEE" w:rsidRDefault="00DA727F">
            <w:pPr>
              <w:pStyle w:val="TableParagraph"/>
              <w:ind w:left="8"/>
              <w:jc w:val="center"/>
              <w:rPr>
                <w:sz w:val="20"/>
              </w:rPr>
            </w:pPr>
            <w:r>
              <w:rPr>
                <w:w w:val="99"/>
                <w:sz w:val="20"/>
              </w:rPr>
              <w:t>1</w:t>
            </w:r>
          </w:p>
        </w:tc>
        <w:tc>
          <w:tcPr>
            <w:tcW w:w="59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6"/>
              <w:rPr>
                <w:sz w:val="17"/>
              </w:rPr>
            </w:pPr>
          </w:p>
          <w:p w:rsidR="00962CEE" w:rsidRDefault="00DA727F">
            <w:pPr>
              <w:pStyle w:val="TableParagraph"/>
              <w:ind w:right="187"/>
              <w:jc w:val="right"/>
              <w:rPr>
                <w:sz w:val="20"/>
              </w:rPr>
            </w:pPr>
            <w:r>
              <w:rPr>
                <w:sz w:val="20"/>
              </w:rPr>
              <w:t>90</w:t>
            </w:r>
          </w:p>
        </w:tc>
      </w:tr>
      <w:tr w:rsidR="00962CEE">
        <w:trPr>
          <w:trHeight w:val="460"/>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10"/>
              <w:rPr>
                <w:sz w:val="27"/>
              </w:rPr>
            </w:pPr>
          </w:p>
          <w:p w:rsidR="00962CEE" w:rsidRDefault="00DA727F">
            <w:pPr>
              <w:pStyle w:val="TableParagraph"/>
              <w:ind w:left="8"/>
              <w:jc w:val="center"/>
              <w:rPr>
                <w:sz w:val="20"/>
              </w:rPr>
            </w:pPr>
            <w:r>
              <w:rPr>
                <w:w w:val="99"/>
                <w:sz w:val="20"/>
              </w:rPr>
              <w:t>3</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ind w:left="141" w:right="131"/>
              <w:jc w:val="center"/>
              <w:rPr>
                <w:sz w:val="20"/>
              </w:rPr>
            </w:pPr>
            <w:r>
              <w:rPr>
                <w:sz w:val="20"/>
              </w:rPr>
              <w:t>КНС -4(новая),КНС-4</w:t>
            </w:r>
          </w:p>
          <w:p w:rsidR="00962CEE" w:rsidRDefault="00DA727F">
            <w:pPr>
              <w:pStyle w:val="TableParagraph"/>
              <w:ind w:left="141" w:right="131"/>
              <w:jc w:val="center"/>
              <w:rPr>
                <w:sz w:val="20"/>
              </w:rPr>
            </w:pPr>
            <w:r>
              <w:rPr>
                <w:sz w:val="20"/>
              </w:rPr>
              <w:t>(старая)</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90" w:right="79"/>
              <w:jc w:val="center"/>
              <w:rPr>
                <w:sz w:val="20"/>
              </w:rPr>
            </w:pPr>
            <w:r>
              <w:rPr>
                <w:sz w:val="20"/>
              </w:rPr>
              <w:t>300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8"/>
              <w:jc w:val="center"/>
              <w:rPr>
                <w:sz w:val="20"/>
              </w:rPr>
            </w:pPr>
            <w:r>
              <w:rPr>
                <w:w w:val="99"/>
                <w:sz w:val="20"/>
              </w:rPr>
              <w:t>6</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78" w:right="62"/>
              <w:jc w:val="center"/>
              <w:rPr>
                <w:sz w:val="20"/>
              </w:rPr>
            </w:pPr>
            <w:r>
              <w:rPr>
                <w:sz w:val="20"/>
              </w:rPr>
              <w:t>1970-80</w:t>
            </w:r>
          </w:p>
        </w:tc>
        <w:tc>
          <w:tcPr>
            <w:tcW w:w="1134" w:type="dxa"/>
            <w:gridSpan w:val="2"/>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10"/>
              <w:rPr>
                <w:sz w:val="29"/>
              </w:rPr>
            </w:pPr>
          </w:p>
          <w:p w:rsidR="00962CEE" w:rsidRDefault="00DA727F">
            <w:pPr>
              <w:pStyle w:val="TableParagraph"/>
              <w:ind w:left="160" w:right="146" w:firstLine="151"/>
              <w:rPr>
                <w:sz w:val="20"/>
              </w:rPr>
            </w:pPr>
            <w:r>
              <w:rPr>
                <w:sz w:val="20"/>
              </w:rPr>
              <w:t xml:space="preserve">2 шт.- </w:t>
            </w:r>
            <w:r>
              <w:rPr>
                <w:w w:val="95"/>
                <w:sz w:val="20"/>
              </w:rPr>
              <w:t xml:space="preserve">задвижки </w:t>
            </w:r>
            <w:r>
              <w:rPr>
                <w:sz w:val="20"/>
              </w:rPr>
              <w:t>Ø 200 мм</w:t>
            </w:r>
          </w:p>
        </w:tc>
        <w:tc>
          <w:tcPr>
            <w:tcW w:w="59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2" w:right="96"/>
              <w:jc w:val="center"/>
              <w:rPr>
                <w:sz w:val="20"/>
              </w:rPr>
            </w:pPr>
            <w:r>
              <w:rPr>
                <w:sz w:val="20"/>
              </w:rPr>
              <w:t>56,2</w:t>
            </w:r>
          </w:p>
          <w:p w:rsidR="00962CEE" w:rsidRDefault="00DA727F">
            <w:pPr>
              <w:pStyle w:val="TableParagraph"/>
              <w:spacing w:line="217" w:lineRule="exact"/>
              <w:ind w:left="4"/>
              <w:jc w:val="center"/>
              <w:rPr>
                <w:sz w:val="20"/>
              </w:rPr>
            </w:pPr>
            <w:r>
              <w:rPr>
                <w:w w:val="99"/>
                <w:sz w:val="20"/>
              </w:rPr>
              <w:t>5</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ПНД</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84</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2005</w:t>
            </w:r>
          </w:p>
        </w:tc>
        <w:tc>
          <w:tcPr>
            <w:tcW w:w="1134" w:type="dxa"/>
            <w:gridSpan w:val="2"/>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9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187"/>
              <w:jc w:val="right"/>
              <w:rPr>
                <w:sz w:val="20"/>
              </w:rPr>
            </w:pPr>
            <w:r>
              <w:rPr>
                <w:sz w:val="20"/>
              </w:rPr>
              <w:t>90</w:t>
            </w:r>
          </w:p>
        </w:tc>
      </w:tr>
      <w:tr w:rsidR="00962CEE">
        <w:trPr>
          <w:trHeight w:val="299"/>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11"/>
              <w:jc w:val="center"/>
              <w:rPr>
                <w:sz w:val="20"/>
              </w:rPr>
            </w:pPr>
            <w:r>
              <w:rPr>
                <w:sz w:val="20"/>
              </w:rPr>
              <w:t>Сталь</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273</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400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2"/>
              <w:jc w:val="center"/>
              <w:rPr>
                <w:sz w:val="20"/>
              </w:rPr>
            </w:pPr>
            <w:r>
              <w:rPr>
                <w:sz w:val="20"/>
              </w:rPr>
              <w:t>1970-80</w:t>
            </w:r>
          </w:p>
        </w:tc>
        <w:tc>
          <w:tcPr>
            <w:tcW w:w="1134" w:type="dxa"/>
            <w:gridSpan w:val="2"/>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9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135"/>
              <w:jc w:val="right"/>
              <w:rPr>
                <w:sz w:val="20"/>
              </w:rPr>
            </w:pPr>
            <w:r>
              <w:rPr>
                <w:sz w:val="20"/>
              </w:rPr>
              <w:t>100</w:t>
            </w:r>
          </w:p>
        </w:tc>
      </w:tr>
      <w:tr w:rsidR="00962CEE">
        <w:trPr>
          <w:trHeight w:val="300"/>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ПНД</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225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71</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2005</w:t>
            </w:r>
          </w:p>
        </w:tc>
        <w:tc>
          <w:tcPr>
            <w:tcW w:w="1134" w:type="dxa"/>
            <w:gridSpan w:val="2"/>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9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187"/>
              <w:jc w:val="right"/>
              <w:rPr>
                <w:sz w:val="20"/>
              </w:rPr>
            </w:pPr>
            <w:r>
              <w:rPr>
                <w:sz w:val="20"/>
              </w:rPr>
              <w:t>90</w:t>
            </w:r>
          </w:p>
        </w:tc>
      </w:tr>
      <w:tr w:rsidR="00962CEE">
        <w:trPr>
          <w:trHeight w:val="299"/>
        </w:trPr>
        <w:tc>
          <w:tcPr>
            <w:tcW w:w="46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82"/>
              <w:rPr>
                <w:sz w:val="20"/>
              </w:rPr>
            </w:pPr>
            <w:r>
              <w:rPr>
                <w:w w:val="99"/>
                <w:sz w:val="20"/>
              </w:rPr>
              <w:t>4</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40" w:right="135"/>
              <w:jc w:val="center"/>
              <w:rPr>
                <w:sz w:val="20"/>
              </w:rPr>
            </w:pPr>
            <w:r>
              <w:rPr>
                <w:sz w:val="20"/>
              </w:rPr>
              <w:t>КНС -5</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сталь</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81"/>
              <w:jc w:val="center"/>
              <w:rPr>
                <w:sz w:val="20"/>
              </w:rPr>
            </w:pPr>
            <w:r>
              <w:rPr>
                <w:sz w:val="20"/>
              </w:rPr>
              <w:t>89х3.5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340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6"/>
              <w:jc w:val="center"/>
              <w:rPr>
                <w:sz w:val="20"/>
              </w:rPr>
            </w:pPr>
            <w:r>
              <w:rPr>
                <w:sz w:val="20"/>
              </w:rPr>
              <w:t>1990 г.</w:t>
            </w:r>
          </w:p>
        </w:tc>
        <w:tc>
          <w:tcPr>
            <w:tcW w:w="1134" w:type="dxa"/>
            <w:gridSpan w:val="2"/>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59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135"/>
              <w:jc w:val="right"/>
              <w:rPr>
                <w:sz w:val="20"/>
              </w:rPr>
            </w:pPr>
            <w:r>
              <w:rPr>
                <w:sz w:val="20"/>
              </w:rPr>
              <w:t>100</w:t>
            </w:r>
          </w:p>
        </w:tc>
      </w:tr>
      <w:tr w:rsidR="00962CEE">
        <w:trPr>
          <w:trHeight w:val="302"/>
        </w:trPr>
        <w:tc>
          <w:tcPr>
            <w:tcW w:w="46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11"/>
            </w:pPr>
          </w:p>
          <w:p w:rsidR="00962CEE" w:rsidRDefault="00DA727F">
            <w:pPr>
              <w:pStyle w:val="TableParagraph"/>
              <w:ind w:left="8"/>
              <w:jc w:val="center"/>
              <w:rPr>
                <w:sz w:val="20"/>
              </w:rPr>
            </w:pPr>
            <w:r>
              <w:rPr>
                <w:w w:val="99"/>
                <w:sz w:val="20"/>
              </w:rPr>
              <w:t>5</w:t>
            </w:r>
          </w:p>
        </w:tc>
        <w:tc>
          <w:tcPr>
            <w:tcW w:w="279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4"/>
              <w:ind w:left="285" w:right="277" w:firstLine="36"/>
              <w:jc w:val="both"/>
              <w:rPr>
                <w:sz w:val="20"/>
              </w:rPr>
            </w:pPr>
            <w:r>
              <w:rPr>
                <w:sz w:val="20"/>
              </w:rPr>
              <w:t>КНС-6-до коллекторного колодца ул.Гарькавого в районе жилого дома № 12</w:t>
            </w: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0" w:right="9"/>
              <w:jc w:val="center"/>
              <w:rPr>
                <w:sz w:val="20"/>
              </w:rPr>
            </w:pPr>
            <w:r>
              <w:rPr>
                <w:sz w:val="20"/>
              </w:rPr>
              <w:t>ПНД</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90" w:right="79"/>
              <w:jc w:val="center"/>
              <w:rPr>
                <w:sz w:val="20"/>
              </w:rPr>
            </w:pPr>
            <w:r>
              <w:rPr>
                <w:sz w:val="20"/>
              </w:rPr>
              <w:t>160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263" w:right="249"/>
              <w:jc w:val="center"/>
              <w:rPr>
                <w:sz w:val="20"/>
              </w:rPr>
            </w:pPr>
            <w:r>
              <w:rPr>
                <w:sz w:val="20"/>
              </w:rPr>
              <w:t>35</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78" w:right="64"/>
              <w:jc w:val="center"/>
              <w:rPr>
                <w:sz w:val="20"/>
              </w:rPr>
            </w:pPr>
            <w:r>
              <w:rPr>
                <w:sz w:val="20"/>
              </w:rPr>
              <w:t>2002</w:t>
            </w:r>
          </w:p>
        </w:tc>
        <w:tc>
          <w:tcPr>
            <w:tcW w:w="1134" w:type="dxa"/>
            <w:gridSpan w:val="2"/>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11"/>
            </w:pPr>
          </w:p>
          <w:p w:rsidR="00962CEE" w:rsidRDefault="00DA727F">
            <w:pPr>
              <w:pStyle w:val="TableParagraph"/>
              <w:ind w:left="8"/>
              <w:jc w:val="center"/>
              <w:rPr>
                <w:sz w:val="20"/>
              </w:rPr>
            </w:pPr>
            <w:r>
              <w:rPr>
                <w:w w:val="99"/>
                <w:sz w:val="20"/>
              </w:rPr>
              <w:t>3</w:t>
            </w:r>
          </w:p>
        </w:tc>
        <w:tc>
          <w:tcPr>
            <w:tcW w:w="59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right="187"/>
              <w:jc w:val="right"/>
              <w:rPr>
                <w:sz w:val="20"/>
              </w:rPr>
            </w:pPr>
            <w:r>
              <w:rPr>
                <w:sz w:val="20"/>
              </w:rPr>
              <w:t>90</w:t>
            </w:r>
          </w:p>
        </w:tc>
      </w:tr>
      <w:tr w:rsidR="00962CEE">
        <w:trPr>
          <w:trHeight w:val="458"/>
        </w:trPr>
        <w:tc>
          <w:tcPr>
            <w:tcW w:w="46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7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0" w:right="8"/>
              <w:jc w:val="center"/>
              <w:rPr>
                <w:sz w:val="20"/>
              </w:rPr>
            </w:pPr>
            <w:r>
              <w:rPr>
                <w:sz w:val="20"/>
              </w:rPr>
              <w:t>чугун</w:t>
            </w:r>
          </w:p>
        </w:tc>
        <w:tc>
          <w:tcPr>
            <w:tcW w:w="87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90" w:right="79"/>
              <w:jc w:val="center"/>
              <w:rPr>
                <w:sz w:val="20"/>
              </w:rPr>
            </w:pPr>
            <w:r>
              <w:rPr>
                <w:sz w:val="20"/>
              </w:rPr>
              <w:t>200</w:t>
            </w:r>
          </w:p>
        </w:tc>
        <w:tc>
          <w:tcPr>
            <w:tcW w:w="111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3" w:right="249"/>
              <w:jc w:val="center"/>
              <w:rPr>
                <w:sz w:val="20"/>
              </w:rPr>
            </w:pPr>
            <w:r>
              <w:rPr>
                <w:sz w:val="20"/>
              </w:rPr>
              <w:t>1050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78" w:right="64"/>
              <w:jc w:val="center"/>
              <w:rPr>
                <w:sz w:val="20"/>
              </w:rPr>
            </w:pPr>
            <w:r>
              <w:rPr>
                <w:sz w:val="20"/>
              </w:rPr>
              <w:t>1976</w:t>
            </w:r>
          </w:p>
        </w:tc>
        <w:tc>
          <w:tcPr>
            <w:tcW w:w="1134" w:type="dxa"/>
            <w:gridSpan w:val="2"/>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9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2" w:right="96"/>
              <w:jc w:val="center"/>
              <w:rPr>
                <w:sz w:val="20"/>
              </w:rPr>
            </w:pPr>
            <w:r>
              <w:rPr>
                <w:sz w:val="20"/>
              </w:rPr>
              <w:t>56,2</w:t>
            </w:r>
          </w:p>
          <w:p w:rsidR="00962CEE" w:rsidRDefault="00DA727F">
            <w:pPr>
              <w:pStyle w:val="TableParagraph"/>
              <w:spacing w:line="215" w:lineRule="exact"/>
              <w:ind w:left="4"/>
              <w:jc w:val="center"/>
              <w:rPr>
                <w:sz w:val="20"/>
              </w:rPr>
            </w:pPr>
            <w:r>
              <w:rPr>
                <w:w w:val="99"/>
                <w:sz w:val="20"/>
              </w:rPr>
              <w:t>5</w:t>
            </w:r>
          </w:p>
        </w:tc>
      </w:tr>
      <w:tr w:rsidR="00962CEE">
        <w:trPr>
          <w:trHeight w:val="767"/>
        </w:trPr>
        <w:tc>
          <w:tcPr>
            <w:tcW w:w="46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8"/>
            </w:pPr>
          </w:p>
          <w:p w:rsidR="00962CEE" w:rsidRDefault="00DA727F">
            <w:pPr>
              <w:pStyle w:val="TableParagraph"/>
              <w:spacing w:before="1"/>
              <w:ind w:left="182"/>
              <w:rPr>
                <w:sz w:val="20"/>
              </w:rPr>
            </w:pPr>
            <w:r>
              <w:rPr>
                <w:w w:val="99"/>
                <w:sz w:val="20"/>
              </w:rPr>
              <w:t>6</w:t>
            </w:r>
          </w:p>
        </w:tc>
        <w:tc>
          <w:tcPr>
            <w:tcW w:w="279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1"/>
              <w:ind w:left="220" w:right="211" w:firstLine="2"/>
              <w:jc w:val="center"/>
              <w:rPr>
                <w:sz w:val="20"/>
              </w:rPr>
            </w:pPr>
            <w:r>
              <w:rPr>
                <w:sz w:val="20"/>
              </w:rPr>
              <w:t>КНС-7 вдоль ул Красноармейская до забора комбината</w:t>
            </w:r>
          </w:p>
        </w:tc>
        <w:tc>
          <w:tcPr>
            <w:tcW w:w="11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8"/>
            </w:pPr>
          </w:p>
          <w:p w:rsidR="00962CEE" w:rsidRDefault="00DA727F">
            <w:pPr>
              <w:pStyle w:val="TableParagraph"/>
              <w:spacing w:before="1"/>
              <w:ind w:left="20" w:right="9"/>
              <w:jc w:val="center"/>
              <w:rPr>
                <w:sz w:val="20"/>
              </w:rPr>
            </w:pPr>
            <w:r>
              <w:rPr>
                <w:sz w:val="20"/>
              </w:rPr>
              <w:t>сталь</w:t>
            </w:r>
          </w:p>
        </w:tc>
        <w:tc>
          <w:tcPr>
            <w:tcW w:w="87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8"/>
            </w:pPr>
          </w:p>
          <w:p w:rsidR="00962CEE" w:rsidRDefault="00DA727F">
            <w:pPr>
              <w:pStyle w:val="TableParagraph"/>
              <w:spacing w:before="1"/>
              <w:ind w:left="90" w:right="81"/>
              <w:jc w:val="center"/>
              <w:rPr>
                <w:sz w:val="20"/>
              </w:rPr>
            </w:pPr>
            <w:r>
              <w:rPr>
                <w:sz w:val="20"/>
              </w:rPr>
              <w:t>219х4.5</w:t>
            </w:r>
          </w:p>
        </w:tc>
        <w:tc>
          <w:tcPr>
            <w:tcW w:w="111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8"/>
            </w:pPr>
          </w:p>
          <w:p w:rsidR="00962CEE" w:rsidRDefault="00DA727F">
            <w:pPr>
              <w:pStyle w:val="TableParagraph"/>
              <w:spacing w:before="1"/>
              <w:ind w:left="263" w:right="249"/>
              <w:jc w:val="center"/>
              <w:rPr>
                <w:sz w:val="20"/>
              </w:rPr>
            </w:pPr>
            <w:r>
              <w:rPr>
                <w:sz w:val="20"/>
              </w:rPr>
              <w:t>2000</w:t>
            </w:r>
          </w:p>
        </w:tc>
        <w:tc>
          <w:tcPr>
            <w:tcW w:w="156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8"/>
            </w:pPr>
          </w:p>
          <w:p w:rsidR="00962CEE" w:rsidRDefault="00DA727F">
            <w:pPr>
              <w:pStyle w:val="TableParagraph"/>
              <w:spacing w:before="1"/>
              <w:ind w:left="78" w:right="64"/>
              <w:jc w:val="center"/>
              <w:rPr>
                <w:sz w:val="20"/>
              </w:rPr>
            </w:pPr>
            <w:r>
              <w:rPr>
                <w:sz w:val="20"/>
              </w:rPr>
              <w:t>1980</w:t>
            </w:r>
          </w:p>
        </w:tc>
        <w:tc>
          <w:tcPr>
            <w:tcW w:w="1134" w:type="dxa"/>
            <w:gridSpan w:val="2"/>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59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8"/>
            </w:pPr>
          </w:p>
          <w:p w:rsidR="00962CEE" w:rsidRDefault="00DA727F">
            <w:pPr>
              <w:pStyle w:val="TableParagraph"/>
              <w:spacing w:before="1"/>
              <w:ind w:right="135"/>
              <w:jc w:val="right"/>
              <w:rPr>
                <w:sz w:val="20"/>
              </w:rPr>
            </w:pPr>
            <w:r>
              <w:rPr>
                <w:sz w:val="20"/>
              </w:rPr>
              <w:t>100</w:t>
            </w:r>
          </w:p>
        </w:tc>
      </w:tr>
    </w:tbl>
    <w:p w:rsidR="00962CEE" w:rsidRDefault="00962CEE">
      <w:pPr>
        <w:pStyle w:val="a3"/>
        <w:rPr>
          <w:sz w:val="26"/>
        </w:rPr>
      </w:pPr>
    </w:p>
    <w:p w:rsidR="00962CEE" w:rsidRDefault="00DA727F">
      <w:pPr>
        <w:pStyle w:val="a3"/>
        <w:spacing w:before="229"/>
        <w:ind w:left="432" w:right="678"/>
      </w:pPr>
      <w:r>
        <w:t>Как видно из таблицы самая большая и разветвленная сеть располагается в технологической зоне г.Светогорска, общая протяжённость составляет 27926 пог.м, количество смотровых колодцев - 859 шт, общий износ – 49%. В состав канализационных сетей технологической зоны 1, так же входят сооружения - КНС, 5 шт., общий износ – более 95%.</w:t>
      </w:r>
    </w:p>
    <w:p w:rsidR="00962CEE" w:rsidRDefault="00962CEE">
      <w:pPr>
        <w:sectPr w:rsidR="00962CEE">
          <w:headerReference w:type="default" r:id="rId215"/>
          <w:footerReference w:type="default" r:id="rId216"/>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19"/>
          <w:cols w:space="720"/>
        </w:sectPr>
      </w:pPr>
    </w:p>
    <w:p w:rsidR="00962CEE" w:rsidRDefault="002F0767">
      <w:pPr>
        <w:pStyle w:val="a3"/>
        <w:spacing w:before="61" w:line="242" w:lineRule="auto"/>
        <w:ind w:left="3294" w:right="896" w:hanging="2523"/>
      </w:pPr>
      <w:r>
        <w:lastRenderedPageBreak/>
        <w:pict>
          <v:group id="_x0000_s3702" style="position:absolute;left:0;text-align:left;margin-left:55.2pt;margin-top:32.15pt;width:484.9pt;height:4.45pt;z-index:4888;mso-wrap-distance-left:0;mso-wrap-distance-right:0;mso-position-horizontal-relative:page" coordorigin="1104,643" coordsize="9698,89">
            <v:line id="_x0000_s3704" style="position:absolute" from="1104,701" to="10802,701" strokecolor="#612322" strokeweight="3pt"/>
            <v:line id="_x0000_s3703"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pPr>
      <w:r>
        <w:t>пгт. Лесогорский</w:t>
      </w:r>
    </w:p>
    <w:p w:rsidR="00962CEE" w:rsidRDefault="00DA727F">
      <w:pPr>
        <w:pStyle w:val="a3"/>
        <w:spacing w:before="247"/>
        <w:ind w:left="1285"/>
      </w:pPr>
      <w:r>
        <w:t>Таблица 59 Участки канализационных сетей на 2014 год</w:t>
      </w:r>
    </w:p>
    <w:p w:rsidR="00962CEE" w:rsidRDefault="00962CEE">
      <w:pPr>
        <w:pStyle w:val="a3"/>
        <w:spacing w:before="7"/>
        <w:rPr>
          <w:sz w:val="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088"/>
        <w:gridCol w:w="1073"/>
        <w:gridCol w:w="896"/>
        <w:gridCol w:w="1406"/>
        <w:gridCol w:w="1021"/>
        <w:gridCol w:w="1799"/>
        <w:gridCol w:w="891"/>
      </w:tblGrid>
      <w:tr w:rsidR="00962CEE">
        <w:trPr>
          <w:trHeight w:val="1698"/>
        </w:trPr>
        <w:tc>
          <w:tcPr>
            <w:tcW w:w="530" w:type="dxa"/>
          </w:tcPr>
          <w:p w:rsidR="00962CEE" w:rsidRDefault="00DA727F">
            <w:pPr>
              <w:pStyle w:val="TableParagraph"/>
              <w:ind w:left="119" w:right="109" w:firstLine="43"/>
              <w:rPr>
                <w:b/>
                <w:sz w:val="20"/>
              </w:rPr>
            </w:pPr>
            <w:r>
              <w:rPr>
                <w:b/>
                <w:sz w:val="20"/>
              </w:rPr>
              <w:t xml:space="preserve">№ </w:t>
            </w:r>
            <w:r>
              <w:rPr>
                <w:b/>
                <w:w w:val="95"/>
                <w:sz w:val="20"/>
              </w:rPr>
              <w:t>п/п</w:t>
            </w:r>
          </w:p>
        </w:tc>
        <w:tc>
          <w:tcPr>
            <w:tcW w:w="2088" w:type="dxa"/>
          </w:tcPr>
          <w:p w:rsidR="00962CEE" w:rsidRDefault="00DA727F">
            <w:pPr>
              <w:pStyle w:val="TableParagraph"/>
              <w:spacing w:line="228" w:lineRule="exact"/>
              <w:ind w:left="95" w:right="91"/>
              <w:jc w:val="center"/>
              <w:rPr>
                <w:b/>
                <w:sz w:val="20"/>
              </w:rPr>
            </w:pPr>
            <w:r>
              <w:rPr>
                <w:b/>
                <w:sz w:val="20"/>
              </w:rPr>
              <w:t>Номер участка</w:t>
            </w:r>
          </w:p>
        </w:tc>
        <w:tc>
          <w:tcPr>
            <w:tcW w:w="1073" w:type="dxa"/>
          </w:tcPr>
          <w:p w:rsidR="00962CEE" w:rsidRDefault="00DA727F">
            <w:pPr>
              <w:pStyle w:val="TableParagraph"/>
              <w:ind w:left="75" w:right="70"/>
              <w:jc w:val="center"/>
              <w:rPr>
                <w:b/>
                <w:sz w:val="20"/>
              </w:rPr>
            </w:pPr>
            <w:r>
              <w:rPr>
                <w:b/>
                <w:sz w:val="20"/>
              </w:rPr>
              <w:t>Материал</w:t>
            </w:r>
            <w:r>
              <w:rPr>
                <w:b/>
                <w:w w:val="99"/>
                <w:sz w:val="20"/>
              </w:rPr>
              <w:t xml:space="preserve"> </w:t>
            </w:r>
            <w:r>
              <w:rPr>
                <w:b/>
                <w:sz w:val="20"/>
              </w:rPr>
              <w:t>трубопро- вода</w:t>
            </w:r>
          </w:p>
        </w:tc>
        <w:tc>
          <w:tcPr>
            <w:tcW w:w="896" w:type="dxa"/>
          </w:tcPr>
          <w:p w:rsidR="00962CEE" w:rsidRDefault="00DA727F">
            <w:pPr>
              <w:pStyle w:val="TableParagraph"/>
              <w:ind w:left="368" w:right="1" w:hanging="341"/>
              <w:rPr>
                <w:b/>
                <w:sz w:val="20"/>
              </w:rPr>
            </w:pPr>
            <w:r>
              <w:rPr>
                <w:b/>
                <w:sz w:val="20"/>
              </w:rPr>
              <w:t>Диаметр, Ø</w:t>
            </w:r>
          </w:p>
        </w:tc>
        <w:tc>
          <w:tcPr>
            <w:tcW w:w="1406" w:type="dxa"/>
          </w:tcPr>
          <w:p w:rsidR="00962CEE" w:rsidRDefault="00DA727F">
            <w:pPr>
              <w:pStyle w:val="TableParagraph"/>
              <w:ind w:left="331" w:right="179" w:hanging="123"/>
              <w:rPr>
                <w:b/>
                <w:sz w:val="20"/>
              </w:rPr>
            </w:pPr>
            <w:r>
              <w:rPr>
                <w:b/>
                <w:sz w:val="20"/>
              </w:rPr>
              <w:t>Протяжен- ность, м</w:t>
            </w:r>
          </w:p>
        </w:tc>
        <w:tc>
          <w:tcPr>
            <w:tcW w:w="1021" w:type="dxa"/>
          </w:tcPr>
          <w:p w:rsidR="00962CEE" w:rsidRDefault="00DA727F">
            <w:pPr>
              <w:pStyle w:val="TableParagraph"/>
              <w:ind w:left="99" w:right="87"/>
              <w:jc w:val="center"/>
              <w:rPr>
                <w:b/>
                <w:sz w:val="20"/>
              </w:rPr>
            </w:pPr>
            <w:r>
              <w:rPr>
                <w:b/>
                <w:sz w:val="20"/>
              </w:rPr>
              <w:t xml:space="preserve">Год </w:t>
            </w:r>
            <w:r>
              <w:rPr>
                <w:b/>
                <w:w w:val="95"/>
                <w:sz w:val="20"/>
              </w:rPr>
              <w:t xml:space="preserve">проклад- </w:t>
            </w:r>
            <w:r>
              <w:rPr>
                <w:b/>
                <w:sz w:val="20"/>
              </w:rPr>
              <w:t>ки</w:t>
            </w:r>
          </w:p>
        </w:tc>
        <w:tc>
          <w:tcPr>
            <w:tcW w:w="1799" w:type="dxa"/>
          </w:tcPr>
          <w:p w:rsidR="00962CEE" w:rsidRDefault="00DA727F">
            <w:pPr>
              <w:pStyle w:val="TableParagraph"/>
              <w:spacing w:line="228" w:lineRule="exact"/>
              <w:ind w:left="113" w:right="113"/>
              <w:jc w:val="center"/>
              <w:rPr>
                <w:b/>
                <w:sz w:val="20"/>
              </w:rPr>
            </w:pPr>
            <w:r>
              <w:rPr>
                <w:b/>
                <w:sz w:val="20"/>
              </w:rPr>
              <w:t>Кол-во колодцев</w:t>
            </w:r>
          </w:p>
        </w:tc>
        <w:tc>
          <w:tcPr>
            <w:tcW w:w="891" w:type="dxa"/>
          </w:tcPr>
          <w:p w:rsidR="00962CEE" w:rsidRDefault="00DA727F">
            <w:pPr>
              <w:pStyle w:val="TableParagraph"/>
              <w:spacing w:line="228" w:lineRule="exact"/>
              <w:ind w:left="121" w:right="129"/>
              <w:jc w:val="center"/>
              <w:rPr>
                <w:b/>
                <w:sz w:val="20"/>
              </w:rPr>
            </w:pPr>
            <w:r>
              <w:rPr>
                <w:b/>
                <w:sz w:val="20"/>
              </w:rPr>
              <w:t>Износ,</w:t>
            </w:r>
          </w:p>
          <w:p w:rsidR="00962CEE" w:rsidRDefault="00DA727F">
            <w:pPr>
              <w:pStyle w:val="TableParagraph"/>
              <w:ind w:right="4"/>
              <w:jc w:val="center"/>
              <w:rPr>
                <w:b/>
                <w:sz w:val="20"/>
              </w:rPr>
            </w:pPr>
            <w:r>
              <w:rPr>
                <w:b/>
                <w:w w:val="99"/>
                <w:sz w:val="20"/>
              </w:rPr>
              <w:t>%</w:t>
            </w:r>
          </w:p>
        </w:tc>
      </w:tr>
      <w:tr w:rsidR="00962CEE">
        <w:trPr>
          <w:trHeight w:val="688"/>
        </w:trPr>
        <w:tc>
          <w:tcPr>
            <w:tcW w:w="530" w:type="dxa"/>
            <w:vMerge w:val="restart"/>
          </w:tcPr>
          <w:p w:rsidR="00962CEE" w:rsidRDefault="00DA727F">
            <w:pPr>
              <w:pStyle w:val="TableParagraph"/>
              <w:spacing w:line="223" w:lineRule="exact"/>
              <w:ind w:left="179"/>
              <w:rPr>
                <w:sz w:val="20"/>
              </w:rPr>
            </w:pPr>
            <w:r>
              <w:rPr>
                <w:sz w:val="20"/>
              </w:rPr>
              <w:t>1)</w:t>
            </w:r>
          </w:p>
        </w:tc>
        <w:tc>
          <w:tcPr>
            <w:tcW w:w="2088" w:type="dxa"/>
          </w:tcPr>
          <w:p w:rsidR="00962CEE" w:rsidRDefault="00DA727F">
            <w:pPr>
              <w:pStyle w:val="TableParagraph"/>
              <w:spacing w:line="223" w:lineRule="exact"/>
              <w:ind w:left="223" w:firstLine="88"/>
              <w:rPr>
                <w:sz w:val="20"/>
              </w:rPr>
            </w:pPr>
            <w:r>
              <w:rPr>
                <w:sz w:val="20"/>
              </w:rPr>
              <w:t>Магистральная и</w:t>
            </w:r>
          </w:p>
          <w:p w:rsidR="00962CEE" w:rsidRDefault="00DA727F">
            <w:pPr>
              <w:pStyle w:val="TableParagraph"/>
              <w:spacing w:before="4" w:line="228" w:lineRule="exact"/>
              <w:ind w:left="509" w:hanging="286"/>
              <w:rPr>
                <w:sz w:val="20"/>
              </w:rPr>
            </w:pPr>
            <w:r>
              <w:rPr>
                <w:w w:val="95"/>
                <w:sz w:val="20"/>
              </w:rPr>
              <w:t xml:space="preserve">внутриквартальная </w:t>
            </w:r>
            <w:r>
              <w:rPr>
                <w:sz w:val="20"/>
              </w:rPr>
              <w:t>канализация</w:t>
            </w:r>
          </w:p>
        </w:tc>
        <w:tc>
          <w:tcPr>
            <w:tcW w:w="1073" w:type="dxa"/>
            <w:vMerge w:val="restart"/>
          </w:tcPr>
          <w:p w:rsidR="00962CEE" w:rsidRDefault="00962CEE">
            <w:pPr>
              <w:pStyle w:val="TableParagraph"/>
              <w:rPr>
                <w:sz w:val="20"/>
              </w:rPr>
            </w:pPr>
          </w:p>
        </w:tc>
        <w:tc>
          <w:tcPr>
            <w:tcW w:w="896" w:type="dxa"/>
            <w:vMerge w:val="restart"/>
          </w:tcPr>
          <w:p w:rsidR="00962CEE" w:rsidRDefault="00962CEE">
            <w:pPr>
              <w:pStyle w:val="TableParagraph"/>
              <w:rPr>
                <w:sz w:val="20"/>
              </w:rPr>
            </w:pPr>
          </w:p>
        </w:tc>
        <w:tc>
          <w:tcPr>
            <w:tcW w:w="1406" w:type="dxa"/>
            <w:vMerge w:val="restart"/>
          </w:tcPr>
          <w:p w:rsidR="00962CEE" w:rsidRDefault="00962CEE">
            <w:pPr>
              <w:pStyle w:val="TableParagraph"/>
              <w:rPr>
                <w:sz w:val="20"/>
              </w:rPr>
            </w:pPr>
          </w:p>
        </w:tc>
        <w:tc>
          <w:tcPr>
            <w:tcW w:w="1021" w:type="dxa"/>
            <w:vMerge w:val="restart"/>
          </w:tcPr>
          <w:p w:rsidR="00962CEE" w:rsidRDefault="00962CEE">
            <w:pPr>
              <w:pStyle w:val="TableParagraph"/>
              <w:rPr>
                <w:sz w:val="20"/>
              </w:rPr>
            </w:pPr>
          </w:p>
        </w:tc>
        <w:tc>
          <w:tcPr>
            <w:tcW w:w="1799" w:type="dxa"/>
            <w:vMerge w:val="restart"/>
          </w:tcPr>
          <w:p w:rsidR="00962CEE" w:rsidRDefault="00962CEE">
            <w:pPr>
              <w:pStyle w:val="TableParagraph"/>
              <w:rPr>
                <w:sz w:val="20"/>
              </w:rPr>
            </w:pPr>
          </w:p>
        </w:tc>
        <w:tc>
          <w:tcPr>
            <w:tcW w:w="891" w:type="dxa"/>
            <w:vMerge w:val="restart"/>
          </w:tcPr>
          <w:p w:rsidR="00962CEE" w:rsidRDefault="00962CEE">
            <w:pPr>
              <w:pStyle w:val="TableParagraph"/>
              <w:rPr>
                <w:sz w:val="20"/>
              </w:rPr>
            </w:pPr>
          </w:p>
        </w:tc>
      </w:tr>
      <w:tr w:rsidR="00962CEE">
        <w:trPr>
          <w:trHeight w:val="1840"/>
        </w:trPr>
        <w:tc>
          <w:tcPr>
            <w:tcW w:w="530" w:type="dxa"/>
            <w:vMerge/>
            <w:tcBorders>
              <w:top w:val="nil"/>
            </w:tcBorders>
          </w:tcPr>
          <w:p w:rsidR="00962CEE" w:rsidRDefault="00962CEE">
            <w:pPr>
              <w:rPr>
                <w:sz w:val="2"/>
                <w:szCs w:val="2"/>
              </w:rPr>
            </w:pPr>
          </w:p>
        </w:tc>
        <w:tc>
          <w:tcPr>
            <w:tcW w:w="2088" w:type="dxa"/>
          </w:tcPr>
          <w:p w:rsidR="00962CEE" w:rsidRDefault="00DA727F">
            <w:pPr>
              <w:pStyle w:val="TableParagraph"/>
              <w:ind w:left="91" w:right="91"/>
              <w:jc w:val="center"/>
              <w:rPr>
                <w:sz w:val="20"/>
              </w:rPr>
            </w:pPr>
            <w:r>
              <w:rPr>
                <w:sz w:val="20"/>
              </w:rPr>
              <w:t>от ул.Московская д.17;15;16 -</w:t>
            </w:r>
          </w:p>
          <w:p w:rsidR="00962CEE" w:rsidRDefault="00DA727F">
            <w:pPr>
              <w:pStyle w:val="TableParagraph"/>
              <w:ind w:left="144" w:right="139" w:hanging="3"/>
              <w:jc w:val="center"/>
              <w:rPr>
                <w:sz w:val="20"/>
              </w:rPr>
            </w:pPr>
            <w:r>
              <w:rPr>
                <w:sz w:val="20"/>
              </w:rPr>
              <w:t>Ул.Гагарина д.1;3- ул.Московская д.18- ул.Садовая д.1,2;ул.Зеленый</w:t>
            </w:r>
          </w:p>
          <w:p w:rsidR="00962CEE" w:rsidRDefault="00DA727F">
            <w:pPr>
              <w:pStyle w:val="TableParagraph"/>
              <w:spacing w:line="230" w:lineRule="exact"/>
              <w:ind w:left="135" w:right="136" w:firstLine="1"/>
              <w:jc w:val="center"/>
              <w:rPr>
                <w:sz w:val="20"/>
              </w:rPr>
            </w:pPr>
            <w:r>
              <w:rPr>
                <w:sz w:val="20"/>
              </w:rPr>
              <w:t>переулок д.10 до ул.Зеленый</w:t>
            </w:r>
            <w:r>
              <w:rPr>
                <w:spacing w:val="-11"/>
                <w:sz w:val="20"/>
              </w:rPr>
              <w:t xml:space="preserve"> </w:t>
            </w:r>
            <w:r>
              <w:rPr>
                <w:sz w:val="20"/>
              </w:rPr>
              <w:t>переулок</w:t>
            </w:r>
          </w:p>
        </w:tc>
        <w:tc>
          <w:tcPr>
            <w:tcW w:w="1073" w:type="dxa"/>
            <w:vMerge/>
            <w:tcBorders>
              <w:top w:val="nil"/>
            </w:tcBorders>
          </w:tcPr>
          <w:p w:rsidR="00962CEE" w:rsidRDefault="00962CEE">
            <w:pPr>
              <w:rPr>
                <w:sz w:val="2"/>
                <w:szCs w:val="2"/>
              </w:rPr>
            </w:pPr>
          </w:p>
        </w:tc>
        <w:tc>
          <w:tcPr>
            <w:tcW w:w="896" w:type="dxa"/>
            <w:vMerge/>
            <w:tcBorders>
              <w:top w:val="nil"/>
            </w:tcBorders>
          </w:tcPr>
          <w:p w:rsidR="00962CEE" w:rsidRDefault="00962CEE">
            <w:pPr>
              <w:rPr>
                <w:sz w:val="2"/>
                <w:szCs w:val="2"/>
              </w:rPr>
            </w:pPr>
          </w:p>
        </w:tc>
        <w:tc>
          <w:tcPr>
            <w:tcW w:w="1406" w:type="dxa"/>
            <w:vMerge/>
            <w:tcBorders>
              <w:top w:val="nil"/>
            </w:tcBorders>
          </w:tcPr>
          <w:p w:rsidR="00962CEE" w:rsidRDefault="00962CEE">
            <w:pPr>
              <w:rPr>
                <w:sz w:val="2"/>
                <w:szCs w:val="2"/>
              </w:rPr>
            </w:pPr>
          </w:p>
        </w:tc>
        <w:tc>
          <w:tcPr>
            <w:tcW w:w="1021" w:type="dxa"/>
            <w:vMerge/>
            <w:tcBorders>
              <w:top w:val="nil"/>
            </w:tcBorders>
          </w:tcPr>
          <w:p w:rsidR="00962CEE" w:rsidRDefault="00962CEE">
            <w:pPr>
              <w:rPr>
                <w:sz w:val="2"/>
                <w:szCs w:val="2"/>
              </w:rPr>
            </w:pPr>
          </w:p>
        </w:tc>
        <w:tc>
          <w:tcPr>
            <w:tcW w:w="1799" w:type="dxa"/>
            <w:vMerge/>
            <w:tcBorders>
              <w:top w:val="nil"/>
            </w:tcBorders>
          </w:tcPr>
          <w:p w:rsidR="00962CEE" w:rsidRDefault="00962CEE">
            <w:pPr>
              <w:rPr>
                <w:sz w:val="2"/>
                <w:szCs w:val="2"/>
              </w:rPr>
            </w:pPr>
          </w:p>
        </w:tc>
        <w:tc>
          <w:tcPr>
            <w:tcW w:w="891" w:type="dxa"/>
            <w:vMerge/>
            <w:tcBorders>
              <w:top w:val="nil"/>
            </w:tcBorders>
          </w:tcPr>
          <w:p w:rsidR="00962CEE" w:rsidRDefault="00962CEE">
            <w:pPr>
              <w:rPr>
                <w:sz w:val="2"/>
                <w:szCs w:val="2"/>
              </w:rPr>
            </w:pPr>
          </w:p>
        </w:tc>
      </w:tr>
      <w:tr w:rsidR="00962CEE">
        <w:trPr>
          <w:trHeight w:val="299"/>
        </w:trPr>
        <w:tc>
          <w:tcPr>
            <w:tcW w:w="530" w:type="dxa"/>
            <w:vMerge w:val="restart"/>
          </w:tcPr>
          <w:p w:rsidR="00962CEE" w:rsidRDefault="00DA727F">
            <w:pPr>
              <w:pStyle w:val="TableParagraph"/>
              <w:spacing w:line="223" w:lineRule="exact"/>
              <w:ind w:left="6"/>
              <w:jc w:val="center"/>
              <w:rPr>
                <w:sz w:val="20"/>
              </w:rPr>
            </w:pPr>
            <w:r>
              <w:rPr>
                <w:w w:val="99"/>
                <w:sz w:val="20"/>
              </w:rPr>
              <w:t>1</w:t>
            </w:r>
          </w:p>
        </w:tc>
        <w:tc>
          <w:tcPr>
            <w:tcW w:w="2088" w:type="dxa"/>
            <w:vMerge w:val="restart"/>
          </w:tcPr>
          <w:p w:rsidR="00962CEE" w:rsidRDefault="00DA727F">
            <w:pPr>
              <w:pStyle w:val="TableParagraph"/>
              <w:ind w:left="221" w:right="200" w:firstLine="323"/>
              <w:rPr>
                <w:sz w:val="20"/>
              </w:rPr>
            </w:pPr>
            <w:r>
              <w:rPr>
                <w:sz w:val="20"/>
              </w:rPr>
              <w:t>Ул.Садовая д.1;ул.Гагарина д.1</w:t>
            </w:r>
          </w:p>
        </w:tc>
        <w:tc>
          <w:tcPr>
            <w:tcW w:w="1073" w:type="dxa"/>
          </w:tcPr>
          <w:p w:rsidR="00962CEE" w:rsidRDefault="00DA727F">
            <w:pPr>
              <w:pStyle w:val="TableParagraph"/>
              <w:spacing w:line="223" w:lineRule="exact"/>
              <w:ind w:left="75" w:right="67"/>
              <w:jc w:val="center"/>
              <w:rPr>
                <w:sz w:val="20"/>
              </w:rPr>
            </w:pPr>
            <w:r>
              <w:rPr>
                <w:sz w:val="20"/>
              </w:rPr>
              <w:t>Кер</w:t>
            </w:r>
          </w:p>
        </w:tc>
        <w:tc>
          <w:tcPr>
            <w:tcW w:w="896" w:type="dxa"/>
          </w:tcPr>
          <w:p w:rsidR="00962CEE" w:rsidRDefault="00DA727F">
            <w:pPr>
              <w:pStyle w:val="TableParagraph"/>
              <w:spacing w:line="223" w:lineRule="exact"/>
              <w:ind w:left="275" w:right="271"/>
              <w:jc w:val="center"/>
              <w:rPr>
                <w:sz w:val="20"/>
              </w:rPr>
            </w:pPr>
            <w:r>
              <w:rPr>
                <w:sz w:val="20"/>
              </w:rPr>
              <w:t>100</w:t>
            </w:r>
          </w:p>
        </w:tc>
        <w:tc>
          <w:tcPr>
            <w:tcW w:w="1406" w:type="dxa"/>
          </w:tcPr>
          <w:p w:rsidR="00962CEE" w:rsidRDefault="00DA727F">
            <w:pPr>
              <w:pStyle w:val="TableParagraph"/>
              <w:spacing w:line="223" w:lineRule="exact"/>
              <w:ind w:left="533" w:right="523"/>
              <w:jc w:val="center"/>
              <w:rPr>
                <w:sz w:val="20"/>
              </w:rPr>
            </w:pPr>
            <w:r>
              <w:rPr>
                <w:sz w:val="20"/>
              </w:rPr>
              <w:t>81</w:t>
            </w:r>
          </w:p>
        </w:tc>
        <w:tc>
          <w:tcPr>
            <w:tcW w:w="1021" w:type="dxa"/>
            <w:vMerge w:val="restart"/>
          </w:tcPr>
          <w:p w:rsidR="00962CEE" w:rsidRDefault="00DA727F">
            <w:pPr>
              <w:pStyle w:val="TableParagraph"/>
              <w:spacing w:line="223" w:lineRule="exact"/>
              <w:ind w:left="308"/>
              <w:rPr>
                <w:sz w:val="20"/>
              </w:rPr>
            </w:pPr>
            <w:r>
              <w:rPr>
                <w:sz w:val="20"/>
              </w:rPr>
              <w:t>1962</w:t>
            </w:r>
          </w:p>
        </w:tc>
        <w:tc>
          <w:tcPr>
            <w:tcW w:w="1799" w:type="dxa"/>
            <w:vMerge w:val="restart"/>
          </w:tcPr>
          <w:p w:rsidR="00962CEE" w:rsidRDefault="00DA727F">
            <w:pPr>
              <w:pStyle w:val="TableParagraph"/>
              <w:spacing w:line="223" w:lineRule="exact"/>
              <w:ind w:right="7"/>
              <w:jc w:val="center"/>
              <w:rPr>
                <w:sz w:val="20"/>
              </w:rPr>
            </w:pPr>
            <w:r>
              <w:rPr>
                <w:w w:val="99"/>
                <w:sz w:val="20"/>
              </w:rPr>
              <w:t>6</w:t>
            </w:r>
          </w:p>
        </w:tc>
        <w:tc>
          <w:tcPr>
            <w:tcW w:w="891" w:type="dxa"/>
          </w:tcPr>
          <w:p w:rsidR="00962CEE" w:rsidRDefault="00DA727F">
            <w:pPr>
              <w:pStyle w:val="TableParagraph"/>
              <w:spacing w:line="223" w:lineRule="exact"/>
              <w:ind w:left="121" w:right="127"/>
              <w:jc w:val="center"/>
              <w:rPr>
                <w:sz w:val="20"/>
              </w:rPr>
            </w:pPr>
            <w:r>
              <w:rPr>
                <w:sz w:val="20"/>
              </w:rPr>
              <w:t>66,25</w:t>
            </w:r>
          </w:p>
        </w:tc>
      </w:tr>
      <w:tr w:rsidR="00962CEE">
        <w:trPr>
          <w:trHeight w:val="299"/>
        </w:trPr>
        <w:tc>
          <w:tcPr>
            <w:tcW w:w="530" w:type="dxa"/>
            <w:vMerge/>
            <w:tcBorders>
              <w:top w:val="nil"/>
            </w:tcBorders>
          </w:tcPr>
          <w:p w:rsidR="00962CEE" w:rsidRDefault="00962CEE">
            <w:pPr>
              <w:rPr>
                <w:sz w:val="2"/>
                <w:szCs w:val="2"/>
              </w:rPr>
            </w:pPr>
          </w:p>
        </w:tc>
        <w:tc>
          <w:tcPr>
            <w:tcW w:w="2088" w:type="dxa"/>
            <w:vMerge/>
            <w:tcBorders>
              <w:top w:val="nil"/>
            </w:tcBorders>
          </w:tcPr>
          <w:p w:rsidR="00962CEE" w:rsidRDefault="00962CEE">
            <w:pPr>
              <w:rPr>
                <w:sz w:val="2"/>
                <w:szCs w:val="2"/>
              </w:rPr>
            </w:pPr>
          </w:p>
        </w:tc>
        <w:tc>
          <w:tcPr>
            <w:tcW w:w="1073" w:type="dxa"/>
          </w:tcPr>
          <w:p w:rsidR="00962CEE" w:rsidRDefault="00DA727F">
            <w:pPr>
              <w:pStyle w:val="TableParagraph"/>
              <w:spacing w:line="223" w:lineRule="exact"/>
              <w:ind w:left="75" w:right="70"/>
              <w:jc w:val="center"/>
              <w:rPr>
                <w:sz w:val="20"/>
              </w:rPr>
            </w:pPr>
            <w:r>
              <w:rPr>
                <w:sz w:val="20"/>
              </w:rPr>
              <w:t>кер</w:t>
            </w:r>
          </w:p>
        </w:tc>
        <w:tc>
          <w:tcPr>
            <w:tcW w:w="896" w:type="dxa"/>
          </w:tcPr>
          <w:p w:rsidR="00962CEE" w:rsidRDefault="00DA727F">
            <w:pPr>
              <w:pStyle w:val="TableParagraph"/>
              <w:spacing w:line="223" w:lineRule="exact"/>
              <w:ind w:left="275" w:right="271"/>
              <w:jc w:val="center"/>
              <w:rPr>
                <w:sz w:val="20"/>
              </w:rPr>
            </w:pPr>
            <w:r>
              <w:rPr>
                <w:sz w:val="20"/>
              </w:rPr>
              <w:t>150</w:t>
            </w:r>
          </w:p>
        </w:tc>
        <w:tc>
          <w:tcPr>
            <w:tcW w:w="1406" w:type="dxa"/>
          </w:tcPr>
          <w:p w:rsidR="00962CEE" w:rsidRDefault="00DA727F">
            <w:pPr>
              <w:pStyle w:val="TableParagraph"/>
              <w:spacing w:line="223" w:lineRule="exact"/>
              <w:ind w:left="533" w:right="523"/>
              <w:jc w:val="center"/>
              <w:rPr>
                <w:sz w:val="20"/>
              </w:rPr>
            </w:pPr>
            <w:r>
              <w:rPr>
                <w:sz w:val="20"/>
              </w:rPr>
              <w:t>15</w:t>
            </w:r>
          </w:p>
        </w:tc>
        <w:tc>
          <w:tcPr>
            <w:tcW w:w="1021" w:type="dxa"/>
            <w:vMerge/>
            <w:tcBorders>
              <w:top w:val="nil"/>
            </w:tcBorders>
          </w:tcPr>
          <w:p w:rsidR="00962CEE" w:rsidRDefault="00962CEE">
            <w:pPr>
              <w:rPr>
                <w:sz w:val="2"/>
                <w:szCs w:val="2"/>
              </w:rPr>
            </w:pPr>
          </w:p>
        </w:tc>
        <w:tc>
          <w:tcPr>
            <w:tcW w:w="1799" w:type="dxa"/>
            <w:vMerge/>
            <w:tcBorders>
              <w:top w:val="nil"/>
            </w:tcBorders>
          </w:tcPr>
          <w:p w:rsidR="00962CEE" w:rsidRDefault="00962CEE">
            <w:pPr>
              <w:rPr>
                <w:sz w:val="2"/>
                <w:szCs w:val="2"/>
              </w:rPr>
            </w:pPr>
          </w:p>
        </w:tc>
        <w:tc>
          <w:tcPr>
            <w:tcW w:w="891" w:type="dxa"/>
          </w:tcPr>
          <w:p w:rsidR="00962CEE" w:rsidRDefault="00DA727F">
            <w:pPr>
              <w:pStyle w:val="TableParagraph"/>
              <w:spacing w:line="223" w:lineRule="exact"/>
              <w:ind w:left="121" w:right="127"/>
              <w:jc w:val="center"/>
              <w:rPr>
                <w:sz w:val="20"/>
              </w:rPr>
            </w:pPr>
            <w:r>
              <w:rPr>
                <w:sz w:val="20"/>
              </w:rPr>
              <w:t>66,25</w:t>
            </w:r>
          </w:p>
        </w:tc>
      </w:tr>
      <w:tr w:rsidR="00962CEE">
        <w:trPr>
          <w:trHeight w:val="460"/>
        </w:trPr>
        <w:tc>
          <w:tcPr>
            <w:tcW w:w="530" w:type="dxa"/>
          </w:tcPr>
          <w:p w:rsidR="00962CEE" w:rsidRDefault="00DA727F">
            <w:pPr>
              <w:pStyle w:val="TableParagraph"/>
              <w:spacing w:line="223" w:lineRule="exact"/>
              <w:ind w:left="6"/>
              <w:jc w:val="center"/>
              <w:rPr>
                <w:sz w:val="20"/>
              </w:rPr>
            </w:pPr>
            <w:r>
              <w:rPr>
                <w:w w:val="99"/>
                <w:sz w:val="20"/>
              </w:rPr>
              <w:t>2</w:t>
            </w:r>
          </w:p>
        </w:tc>
        <w:tc>
          <w:tcPr>
            <w:tcW w:w="2088" w:type="dxa"/>
          </w:tcPr>
          <w:p w:rsidR="00962CEE" w:rsidRDefault="00DA727F">
            <w:pPr>
              <w:pStyle w:val="TableParagraph"/>
              <w:spacing w:line="223" w:lineRule="exact"/>
              <w:ind w:left="91" w:right="91"/>
              <w:jc w:val="center"/>
              <w:rPr>
                <w:sz w:val="20"/>
              </w:rPr>
            </w:pPr>
            <w:r>
              <w:rPr>
                <w:sz w:val="20"/>
              </w:rPr>
              <w:t>Ул.Московская д.18-</w:t>
            </w:r>
          </w:p>
          <w:p w:rsidR="00962CEE" w:rsidRDefault="00DA727F">
            <w:pPr>
              <w:pStyle w:val="TableParagraph"/>
              <w:spacing w:line="217" w:lineRule="exact"/>
              <w:ind w:left="91" w:right="91"/>
              <w:jc w:val="center"/>
              <w:rPr>
                <w:sz w:val="20"/>
              </w:rPr>
            </w:pPr>
            <w:r>
              <w:rPr>
                <w:sz w:val="20"/>
              </w:rPr>
              <w:t>детский садик</w:t>
            </w:r>
          </w:p>
        </w:tc>
        <w:tc>
          <w:tcPr>
            <w:tcW w:w="1073" w:type="dxa"/>
          </w:tcPr>
          <w:p w:rsidR="00962CEE" w:rsidRDefault="00DA727F">
            <w:pPr>
              <w:pStyle w:val="TableParagraph"/>
              <w:spacing w:line="223" w:lineRule="exact"/>
              <w:ind w:left="75" w:right="66"/>
              <w:jc w:val="center"/>
              <w:rPr>
                <w:sz w:val="20"/>
              </w:rPr>
            </w:pPr>
            <w:r>
              <w:rPr>
                <w:sz w:val="20"/>
              </w:rPr>
              <w:t>ПВХ</w:t>
            </w:r>
          </w:p>
        </w:tc>
        <w:tc>
          <w:tcPr>
            <w:tcW w:w="896" w:type="dxa"/>
          </w:tcPr>
          <w:p w:rsidR="00962CEE" w:rsidRDefault="00DA727F">
            <w:pPr>
              <w:pStyle w:val="TableParagraph"/>
              <w:spacing w:line="223" w:lineRule="exact"/>
              <w:ind w:left="275" w:right="271"/>
              <w:jc w:val="center"/>
              <w:rPr>
                <w:sz w:val="20"/>
              </w:rPr>
            </w:pPr>
            <w:r>
              <w:rPr>
                <w:sz w:val="20"/>
              </w:rPr>
              <w:t>160</w:t>
            </w:r>
          </w:p>
        </w:tc>
        <w:tc>
          <w:tcPr>
            <w:tcW w:w="1406" w:type="dxa"/>
          </w:tcPr>
          <w:p w:rsidR="00962CEE" w:rsidRDefault="00DA727F">
            <w:pPr>
              <w:pStyle w:val="TableParagraph"/>
              <w:spacing w:line="223" w:lineRule="exact"/>
              <w:ind w:left="533" w:right="523"/>
              <w:jc w:val="center"/>
              <w:rPr>
                <w:sz w:val="20"/>
              </w:rPr>
            </w:pPr>
            <w:r>
              <w:rPr>
                <w:sz w:val="20"/>
              </w:rPr>
              <w:t>74</w:t>
            </w:r>
          </w:p>
        </w:tc>
        <w:tc>
          <w:tcPr>
            <w:tcW w:w="1021" w:type="dxa"/>
          </w:tcPr>
          <w:p w:rsidR="00962CEE" w:rsidRDefault="00DA727F">
            <w:pPr>
              <w:pStyle w:val="TableParagraph"/>
              <w:spacing w:line="223" w:lineRule="exact"/>
              <w:ind w:right="297"/>
              <w:jc w:val="right"/>
              <w:rPr>
                <w:sz w:val="20"/>
              </w:rPr>
            </w:pPr>
            <w:r>
              <w:rPr>
                <w:sz w:val="20"/>
              </w:rPr>
              <w:t>2008</w:t>
            </w:r>
          </w:p>
        </w:tc>
        <w:tc>
          <w:tcPr>
            <w:tcW w:w="1799" w:type="dxa"/>
          </w:tcPr>
          <w:p w:rsidR="00962CEE" w:rsidRDefault="00DA727F">
            <w:pPr>
              <w:pStyle w:val="TableParagraph"/>
              <w:spacing w:line="223" w:lineRule="exact"/>
              <w:ind w:right="7"/>
              <w:jc w:val="center"/>
              <w:rPr>
                <w:sz w:val="20"/>
              </w:rPr>
            </w:pPr>
            <w:r>
              <w:rPr>
                <w:w w:val="99"/>
                <w:sz w:val="20"/>
              </w:rPr>
              <w:t>4</w:t>
            </w:r>
          </w:p>
        </w:tc>
        <w:tc>
          <w:tcPr>
            <w:tcW w:w="891" w:type="dxa"/>
          </w:tcPr>
          <w:p w:rsidR="00962CEE" w:rsidRDefault="00DA727F">
            <w:pPr>
              <w:pStyle w:val="TableParagraph"/>
              <w:spacing w:line="223" w:lineRule="exact"/>
              <w:ind w:left="121" w:right="129"/>
              <w:jc w:val="center"/>
              <w:rPr>
                <w:sz w:val="20"/>
              </w:rPr>
            </w:pPr>
            <w:r>
              <w:rPr>
                <w:sz w:val="20"/>
              </w:rPr>
              <w:t>14</w:t>
            </w:r>
          </w:p>
        </w:tc>
      </w:tr>
      <w:tr w:rsidR="00962CEE">
        <w:trPr>
          <w:trHeight w:val="299"/>
        </w:trPr>
        <w:tc>
          <w:tcPr>
            <w:tcW w:w="530" w:type="dxa"/>
          </w:tcPr>
          <w:p w:rsidR="00962CEE" w:rsidRDefault="00DA727F">
            <w:pPr>
              <w:pStyle w:val="TableParagraph"/>
              <w:spacing w:line="223" w:lineRule="exact"/>
              <w:ind w:left="6"/>
              <w:jc w:val="center"/>
              <w:rPr>
                <w:sz w:val="20"/>
              </w:rPr>
            </w:pPr>
            <w:r>
              <w:rPr>
                <w:w w:val="99"/>
                <w:sz w:val="20"/>
              </w:rPr>
              <w:t>3</w:t>
            </w:r>
          </w:p>
        </w:tc>
        <w:tc>
          <w:tcPr>
            <w:tcW w:w="2088" w:type="dxa"/>
          </w:tcPr>
          <w:p w:rsidR="00962CEE" w:rsidRDefault="00DA727F">
            <w:pPr>
              <w:pStyle w:val="TableParagraph"/>
              <w:spacing w:line="223" w:lineRule="exact"/>
              <w:ind w:left="91" w:right="91"/>
              <w:jc w:val="center"/>
              <w:rPr>
                <w:sz w:val="20"/>
              </w:rPr>
            </w:pPr>
            <w:r>
              <w:rPr>
                <w:sz w:val="20"/>
              </w:rPr>
              <w:t>Ул.Гагарина д.3</w:t>
            </w:r>
          </w:p>
        </w:tc>
        <w:tc>
          <w:tcPr>
            <w:tcW w:w="1073" w:type="dxa"/>
          </w:tcPr>
          <w:p w:rsidR="00962CEE" w:rsidRDefault="00DA727F">
            <w:pPr>
              <w:pStyle w:val="TableParagraph"/>
              <w:spacing w:line="223" w:lineRule="exact"/>
              <w:ind w:left="75" w:right="67"/>
              <w:jc w:val="center"/>
              <w:rPr>
                <w:sz w:val="20"/>
              </w:rPr>
            </w:pPr>
            <w:r>
              <w:rPr>
                <w:sz w:val="20"/>
              </w:rPr>
              <w:t>Кер</w:t>
            </w:r>
          </w:p>
        </w:tc>
        <w:tc>
          <w:tcPr>
            <w:tcW w:w="896" w:type="dxa"/>
          </w:tcPr>
          <w:p w:rsidR="00962CEE" w:rsidRDefault="00DA727F">
            <w:pPr>
              <w:pStyle w:val="TableParagraph"/>
              <w:spacing w:line="223" w:lineRule="exact"/>
              <w:ind w:left="275" w:right="271"/>
              <w:jc w:val="center"/>
              <w:rPr>
                <w:sz w:val="20"/>
              </w:rPr>
            </w:pPr>
            <w:r>
              <w:rPr>
                <w:sz w:val="20"/>
              </w:rPr>
              <w:t>100</w:t>
            </w:r>
          </w:p>
        </w:tc>
        <w:tc>
          <w:tcPr>
            <w:tcW w:w="1406" w:type="dxa"/>
          </w:tcPr>
          <w:p w:rsidR="00962CEE" w:rsidRDefault="00DA727F">
            <w:pPr>
              <w:pStyle w:val="TableParagraph"/>
              <w:spacing w:line="223" w:lineRule="exact"/>
              <w:ind w:left="533" w:right="523"/>
              <w:jc w:val="center"/>
              <w:rPr>
                <w:sz w:val="20"/>
              </w:rPr>
            </w:pPr>
            <w:r>
              <w:rPr>
                <w:sz w:val="20"/>
              </w:rPr>
              <w:t>38</w:t>
            </w:r>
          </w:p>
        </w:tc>
        <w:tc>
          <w:tcPr>
            <w:tcW w:w="1021" w:type="dxa"/>
          </w:tcPr>
          <w:p w:rsidR="00962CEE" w:rsidRDefault="00DA727F">
            <w:pPr>
              <w:pStyle w:val="TableParagraph"/>
              <w:spacing w:line="223" w:lineRule="exact"/>
              <w:ind w:right="297"/>
              <w:jc w:val="right"/>
              <w:rPr>
                <w:sz w:val="20"/>
              </w:rPr>
            </w:pPr>
            <w:r>
              <w:rPr>
                <w:sz w:val="20"/>
              </w:rPr>
              <w:t>1972</w:t>
            </w:r>
          </w:p>
        </w:tc>
        <w:tc>
          <w:tcPr>
            <w:tcW w:w="1799" w:type="dxa"/>
          </w:tcPr>
          <w:p w:rsidR="00962CEE" w:rsidRDefault="00DA727F">
            <w:pPr>
              <w:pStyle w:val="TableParagraph"/>
              <w:spacing w:line="223" w:lineRule="exact"/>
              <w:ind w:right="7"/>
              <w:jc w:val="center"/>
              <w:rPr>
                <w:sz w:val="20"/>
              </w:rPr>
            </w:pPr>
            <w:r>
              <w:rPr>
                <w:w w:val="99"/>
                <w:sz w:val="20"/>
              </w:rPr>
              <w:t>2</w:t>
            </w:r>
          </w:p>
        </w:tc>
        <w:tc>
          <w:tcPr>
            <w:tcW w:w="891" w:type="dxa"/>
          </w:tcPr>
          <w:p w:rsidR="00962CEE" w:rsidRDefault="00DA727F">
            <w:pPr>
              <w:pStyle w:val="TableParagraph"/>
              <w:spacing w:line="223" w:lineRule="exact"/>
              <w:ind w:left="121" w:right="127"/>
              <w:jc w:val="center"/>
              <w:rPr>
                <w:sz w:val="20"/>
              </w:rPr>
            </w:pPr>
            <w:r>
              <w:rPr>
                <w:sz w:val="20"/>
              </w:rPr>
              <w:t>53,75</w:t>
            </w:r>
          </w:p>
        </w:tc>
      </w:tr>
      <w:tr w:rsidR="00962CEE">
        <w:trPr>
          <w:trHeight w:val="299"/>
        </w:trPr>
        <w:tc>
          <w:tcPr>
            <w:tcW w:w="530" w:type="dxa"/>
            <w:vMerge w:val="restart"/>
          </w:tcPr>
          <w:p w:rsidR="00962CEE" w:rsidRDefault="00DA727F">
            <w:pPr>
              <w:pStyle w:val="TableParagraph"/>
              <w:spacing w:line="223" w:lineRule="exact"/>
              <w:ind w:left="6"/>
              <w:jc w:val="center"/>
              <w:rPr>
                <w:sz w:val="20"/>
              </w:rPr>
            </w:pPr>
            <w:r>
              <w:rPr>
                <w:w w:val="99"/>
                <w:sz w:val="20"/>
              </w:rPr>
              <w:t>4</w:t>
            </w:r>
          </w:p>
        </w:tc>
        <w:tc>
          <w:tcPr>
            <w:tcW w:w="2088" w:type="dxa"/>
            <w:vMerge w:val="restart"/>
          </w:tcPr>
          <w:p w:rsidR="00962CEE" w:rsidRDefault="00DA727F">
            <w:pPr>
              <w:pStyle w:val="TableParagraph"/>
              <w:ind w:left="137" w:right="134" w:hanging="1"/>
              <w:jc w:val="center"/>
              <w:rPr>
                <w:sz w:val="20"/>
              </w:rPr>
            </w:pPr>
            <w:r>
              <w:rPr>
                <w:sz w:val="20"/>
              </w:rPr>
              <w:t>Ул.Садовая д.2- ул.Зеленый</w:t>
            </w:r>
            <w:r>
              <w:rPr>
                <w:spacing w:val="-11"/>
                <w:sz w:val="20"/>
              </w:rPr>
              <w:t xml:space="preserve"> </w:t>
            </w:r>
            <w:r>
              <w:rPr>
                <w:sz w:val="20"/>
              </w:rPr>
              <w:t>переулок д.10 до</w:t>
            </w:r>
            <w:r>
              <w:rPr>
                <w:spacing w:val="-4"/>
                <w:sz w:val="20"/>
              </w:rPr>
              <w:t xml:space="preserve"> </w:t>
            </w:r>
            <w:r>
              <w:rPr>
                <w:sz w:val="20"/>
              </w:rPr>
              <w:t>ул.Зеленый</w:t>
            </w:r>
          </w:p>
          <w:p w:rsidR="00962CEE" w:rsidRDefault="00DA727F">
            <w:pPr>
              <w:pStyle w:val="TableParagraph"/>
              <w:spacing w:line="217" w:lineRule="exact"/>
              <w:ind w:left="91" w:right="91"/>
              <w:jc w:val="center"/>
              <w:rPr>
                <w:sz w:val="20"/>
              </w:rPr>
            </w:pPr>
            <w:r>
              <w:rPr>
                <w:sz w:val="20"/>
              </w:rPr>
              <w:t>переулок</w:t>
            </w:r>
          </w:p>
        </w:tc>
        <w:tc>
          <w:tcPr>
            <w:tcW w:w="1073" w:type="dxa"/>
          </w:tcPr>
          <w:p w:rsidR="00962CEE" w:rsidRDefault="00DA727F">
            <w:pPr>
              <w:pStyle w:val="TableParagraph"/>
              <w:spacing w:line="223" w:lineRule="exact"/>
              <w:ind w:left="75" w:right="67"/>
              <w:jc w:val="center"/>
              <w:rPr>
                <w:sz w:val="20"/>
              </w:rPr>
            </w:pPr>
            <w:r>
              <w:rPr>
                <w:sz w:val="20"/>
              </w:rPr>
              <w:t>Кер</w:t>
            </w:r>
          </w:p>
        </w:tc>
        <w:tc>
          <w:tcPr>
            <w:tcW w:w="896" w:type="dxa"/>
          </w:tcPr>
          <w:p w:rsidR="00962CEE" w:rsidRDefault="00DA727F">
            <w:pPr>
              <w:pStyle w:val="TableParagraph"/>
              <w:spacing w:line="223" w:lineRule="exact"/>
              <w:ind w:left="275" w:right="271"/>
              <w:jc w:val="center"/>
              <w:rPr>
                <w:sz w:val="20"/>
              </w:rPr>
            </w:pPr>
            <w:r>
              <w:rPr>
                <w:sz w:val="20"/>
              </w:rPr>
              <w:t>150</w:t>
            </w:r>
          </w:p>
        </w:tc>
        <w:tc>
          <w:tcPr>
            <w:tcW w:w="1406" w:type="dxa"/>
          </w:tcPr>
          <w:p w:rsidR="00962CEE" w:rsidRDefault="00DA727F">
            <w:pPr>
              <w:pStyle w:val="TableParagraph"/>
              <w:spacing w:line="223" w:lineRule="exact"/>
              <w:ind w:left="533" w:right="523"/>
              <w:jc w:val="center"/>
              <w:rPr>
                <w:sz w:val="20"/>
              </w:rPr>
            </w:pPr>
            <w:r>
              <w:rPr>
                <w:sz w:val="20"/>
              </w:rPr>
              <w:t>25</w:t>
            </w:r>
          </w:p>
        </w:tc>
        <w:tc>
          <w:tcPr>
            <w:tcW w:w="1021" w:type="dxa"/>
            <w:vMerge w:val="restart"/>
          </w:tcPr>
          <w:p w:rsidR="00962CEE" w:rsidRDefault="00DA727F">
            <w:pPr>
              <w:pStyle w:val="TableParagraph"/>
              <w:spacing w:line="223" w:lineRule="exact"/>
              <w:ind w:left="308"/>
              <w:rPr>
                <w:sz w:val="20"/>
              </w:rPr>
            </w:pPr>
            <w:r>
              <w:rPr>
                <w:sz w:val="20"/>
              </w:rPr>
              <w:t>1960</w:t>
            </w:r>
          </w:p>
        </w:tc>
        <w:tc>
          <w:tcPr>
            <w:tcW w:w="1799" w:type="dxa"/>
            <w:vMerge w:val="restart"/>
          </w:tcPr>
          <w:p w:rsidR="00962CEE" w:rsidRDefault="00DA727F">
            <w:pPr>
              <w:pStyle w:val="TableParagraph"/>
              <w:spacing w:line="223" w:lineRule="exact"/>
              <w:ind w:right="7"/>
              <w:jc w:val="center"/>
              <w:rPr>
                <w:sz w:val="20"/>
              </w:rPr>
            </w:pPr>
            <w:r>
              <w:rPr>
                <w:w w:val="99"/>
                <w:sz w:val="20"/>
              </w:rPr>
              <w:t>4</w:t>
            </w:r>
          </w:p>
        </w:tc>
        <w:tc>
          <w:tcPr>
            <w:tcW w:w="891" w:type="dxa"/>
          </w:tcPr>
          <w:p w:rsidR="00962CEE" w:rsidRDefault="00DA727F">
            <w:pPr>
              <w:pStyle w:val="TableParagraph"/>
              <w:spacing w:line="223" w:lineRule="exact"/>
              <w:ind w:left="121" w:right="127"/>
              <w:jc w:val="center"/>
              <w:rPr>
                <w:sz w:val="20"/>
              </w:rPr>
            </w:pPr>
            <w:r>
              <w:rPr>
                <w:sz w:val="20"/>
              </w:rPr>
              <w:t>68,75</w:t>
            </w:r>
          </w:p>
        </w:tc>
      </w:tr>
      <w:tr w:rsidR="00962CEE">
        <w:trPr>
          <w:trHeight w:val="611"/>
        </w:trPr>
        <w:tc>
          <w:tcPr>
            <w:tcW w:w="530" w:type="dxa"/>
            <w:vMerge/>
            <w:tcBorders>
              <w:top w:val="nil"/>
            </w:tcBorders>
          </w:tcPr>
          <w:p w:rsidR="00962CEE" w:rsidRDefault="00962CEE">
            <w:pPr>
              <w:rPr>
                <w:sz w:val="2"/>
                <w:szCs w:val="2"/>
              </w:rPr>
            </w:pPr>
          </w:p>
        </w:tc>
        <w:tc>
          <w:tcPr>
            <w:tcW w:w="2088" w:type="dxa"/>
            <w:vMerge/>
            <w:tcBorders>
              <w:top w:val="nil"/>
            </w:tcBorders>
          </w:tcPr>
          <w:p w:rsidR="00962CEE" w:rsidRDefault="00962CEE">
            <w:pPr>
              <w:rPr>
                <w:sz w:val="2"/>
                <w:szCs w:val="2"/>
              </w:rPr>
            </w:pPr>
          </w:p>
        </w:tc>
        <w:tc>
          <w:tcPr>
            <w:tcW w:w="1073" w:type="dxa"/>
          </w:tcPr>
          <w:p w:rsidR="00962CEE" w:rsidRDefault="00DA727F">
            <w:pPr>
              <w:pStyle w:val="TableParagraph"/>
              <w:spacing w:line="225" w:lineRule="exact"/>
              <w:ind w:left="75" w:right="67"/>
              <w:jc w:val="center"/>
              <w:rPr>
                <w:sz w:val="20"/>
              </w:rPr>
            </w:pPr>
            <w:r>
              <w:rPr>
                <w:sz w:val="20"/>
              </w:rPr>
              <w:t>Кер</w:t>
            </w:r>
          </w:p>
        </w:tc>
        <w:tc>
          <w:tcPr>
            <w:tcW w:w="896" w:type="dxa"/>
          </w:tcPr>
          <w:p w:rsidR="00962CEE" w:rsidRDefault="00DA727F">
            <w:pPr>
              <w:pStyle w:val="TableParagraph"/>
              <w:spacing w:line="225" w:lineRule="exact"/>
              <w:ind w:left="275" w:right="271"/>
              <w:jc w:val="center"/>
              <w:rPr>
                <w:sz w:val="20"/>
              </w:rPr>
            </w:pPr>
            <w:r>
              <w:rPr>
                <w:sz w:val="20"/>
              </w:rPr>
              <w:t>100</w:t>
            </w:r>
          </w:p>
        </w:tc>
        <w:tc>
          <w:tcPr>
            <w:tcW w:w="1406" w:type="dxa"/>
          </w:tcPr>
          <w:p w:rsidR="00962CEE" w:rsidRDefault="00DA727F">
            <w:pPr>
              <w:pStyle w:val="TableParagraph"/>
              <w:spacing w:line="225" w:lineRule="exact"/>
              <w:ind w:left="533" w:right="523"/>
              <w:jc w:val="center"/>
              <w:rPr>
                <w:sz w:val="20"/>
              </w:rPr>
            </w:pPr>
            <w:r>
              <w:rPr>
                <w:sz w:val="20"/>
              </w:rPr>
              <w:t>58</w:t>
            </w:r>
          </w:p>
        </w:tc>
        <w:tc>
          <w:tcPr>
            <w:tcW w:w="1021" w:type="dxa"/>
            <w:vMerge/>
            <w:tcBorders>
              <w:top w:val="nil"/>
            </w:tcBorders>
          </w:tcPr>
          <w:p w:rsidR="00962CEE" w:rsidRDefault="00962CEE">
            <w:pPr>
              <w:rPr>
                <w:sz w:val="2"/>
                <w:szCs w:val="2"/>
              </w:rPr>
            </w:pPr>
          </w:p>
        </w:tc>
        <w:tc>
          <w:tcPr>
            <w:tcW w:w="1799" w:type="dxa"/>
            <w:vMerge/>
            <w:tcBorders>
              <w:top w:val="nil"/>
            </w:tcBorders>
          </w:tcPr>
          <w:p w:rsidR="00962CEE" w:rsidRDefault="00962CEE">
            <w:pPr>
              <w:rPr>
                <w:sz w:val="2"/>
                <w:szCs w:val="2"/>
              </w:rPr>
            </w:pPr>
          </w:p>
        </w:tc>
        <w:tc>
          <w:tcPr>
            <w:tcW w:w="891" w:type="dxa"/>
          </w:tcPr>
          <w:p w:rsidR="00962CEE" w:rsidRDefault="00DA727F">
            <w:pPr>
              <w:pStyle w:val="TableParagraph"/>
              <w:spacing w:line="225" w:lineRule="exact"/>
              <w:ind w:left="121" w:right="127"/>
              <w:jc w:val="center"/>
              <w:rPr>
                <w:sz w:val="20"/>
              </w:rPr>
            </w:pPr>
            <w:r>
              <w:rPr>
                <w:sz w:val="20"/>
              </w:rPr>
              <w:t>68,75</w:t>
            </w:r>
          </w:p>
        </w:tc>
      </w:tr>
      <w:tr w:rsidR="00962CEE">
        <w:trPr>
          <w:trHeight w:val="460"/>
        </w:trPr>
        <w:tc>
          <w:tcPr>
            <w:tcW w:w="530" w:type="dxa"/>
          </w:tcPr>
          <w:p w:rsidR="00962CEE" w:rsidRDefault="00DA727F">
            <w:pPr>
              <w:pStyle w:val="TableParagraph"/>
              <w:spacing w:line="223" w:lineRule="exact"/>
              <w:ind w:left="6"/>
              <w:jc w:val="center"/>
              <w:rPr>
                <w:sz w:val="20"/>
              </w:rPr>
            </w:pPr>
            <w:r>
              <w:rPr>
                <w:w w:val="99"/>
                <w:sz w:val="20"/>
              </w:rPr>
              <w:t>5</w:t>
            </w:r>
          </w:p>
        </w:tc>
        <w:tc>
          <w:tcPr>
            <w:tcW w:w="2088" w:type="dxa"/>
          </w:tcPr>
          <w:p w:rsidR="00962CEE" w:rsidRDefault="00DA727F">
            <w:pPr>
              <w:pStyle w:val="TableParagraph"/>
              <w:spacing w:line="223" w:lineRule="exact"/>
              <w:ind w:left="92" w:right="91"/>
              <w:jc w:val="center"/>
              <w:rPr>
                <w:sz w:val="20"/>
              </w:rPr>
            </w:pPr>
            <w:r>
              <w:rPr>
                <w:sz w:val="20"/>
              </w:rPr>
              <w:t>ул.Московская</w:t>
            </w:r>
          </w:p>
          <w:p w:rsidR="00962CEE" w:rsidRDefault="00DA727F">
            <w:pPr>
              <w:pStyle w:val="TableParagraph"/>
              <w:spacing w:line="217" w:lineRule="exact"/>
              <w:ind w:left="92" w:right="91"/>
              <w:jc w:val="center"/>
              <w:rPr>
                <w:sz w:val="20"/>
              </w:rPr>
            </w:pPr>
            <w:r>
              <w:rPr>
                <w:sz w:val="20"/>
              </w:rPr>
              <w:t>д.17;15;16</w:t>
            </w:r>
          </w:p>
        </w:tc>
        <w:tc>
          <w:tcPr>
            <w:tcW w:w="1073" w:type="dxa"/>
          </w:tcPr>
          <w:p w:rsidR="00962CEE" w:rsidRDefault="00DA727F">
            <w:pPr>
              <w:pStyle w:val="TableParagraph"/>
              <w:spacing w:line="223" w:lineRule="exact"/>
              <w:ind w:left="75" w:right="67"/>
              <w:jc w:val="center"/>
              <w:rPr>
                <w:sz w:val="20"/>
              </w:rPr>
            </w:pPr>
            <w:r>
              <w:rPr>
                <w:sz w:val="20"/>
              </w:rPr>
              <w:t>Кер</w:t>
            </w:r>
          </w:p>
        </w:tc>
        <w:tc>
          <w:tcPr>
            <w:tcW w:w="896" w:type="dxa"/>
          </w:tcPr>
          <w:p w:rsidR="00962CEE" w:rsidRDefault="00DA727F">
            <w:pPr>
              <w:pStyle w:val="TableParagraph"/>
              <w:spacing w:line="223" w:lineRule="exact"/>
              <w:ind w:left="275" w:right="271"/>
              <w:jc w:val="center"/>
              <w:rPr>
                <w:sz w:val="20"/>
              </w:rPr>
            </w:pPr>
            <w:r>
              <w:rPr>
                <w:sz w:val="20"/>
              </w:rPr>
              <w:t>150</w:t>
            </w:r>
          </w:p>
        </w:tc>
        <w:tc>
          <w:tcPr>
            <w:tcW w:w="1406" w:type="dxa"/>
          </w:tcPr>
          <w:p w:rsidR="00962CEE" w:rsidRDefault="00DA727F">
            <w:pPr>
              <w:pStyle w:val="TableParagraph"/>
              <w:spacing w:line="223" w:lineRule="exact"/>
              <w:ind w:left="533" w:right="523"/>
              <w:jc w:val="center"/>
              <w:rPr>
                <w:sz w:val="20"/>
              </w:rPr>
            </w:pPr>
            <w:r>
              <w:rPr>
                <w:sz w:val="20"/>
              </w:rPr>
              <w:t>73</w:t>
            </w:r>
          </w:p>
        </w:tc>
        <w:tc>
          <w:tcPr>
            <w:tcW w:w="1021" w:type="dxa"/>
          </w:tcPr>
          <w:p w:rsidR="00962CEE" w:rsidRDefault="00DA727F">
            <w:pPr>
              <w:pStyle w:val="TableParagraph"/>
              <w:spacing w:line="223" w:lineRule="exact"/>
              <w:ind w:right="297"/>
              <w:jc w:val="right"/>
              <w:rPr>
                <w:sz w:val="20"/>
              </w:rPr>
            </w:pPr>
            <w:r>
              <w:rPr>
                <w:sz w:val="20"/>
              </w:rPr>
              <w:t>1960</w:t>
            </w:r>
          </w:p>
        </w:tc>
        <w:tc>
          <w:tcPr>
            <w:tcW w:w="1799" w:type="dxa"/>
          </w:tcPr>
          <w:p w:rsidR="00962CEE" w:rsidRDefault="00DA727F">
            <w:pPr>
              <w:pStyle w:val="TableParagraph"/>
              <w:spacing w:line="223" w:lineRule="exact"/>
              <w:ind w:right="7"/>
              <w:jc w:val="center"/>
              <w:rPr>
                <w:sz w:val="20"/>
              </w:rPr>
            </w:pPr>
            <w:r>
              <w:rPr>
                <w:w w:val="99"/>
                <w:sz w:val="20"/>
              </w:rPr>
              <w:t>7</w:t>
            </w:r>
          </w:p>
        </w:tc>
        <w:tc>
          <w:tcPr>
            <w:tcW w:w="891" w:type="dxa"/>
          </w:tcPr>
          <w:p w:rsidR="00962CEE" w:rsidRDefault="00DA727F">
            <w:pPr>
              <w:pStyle w:val="TableParagraph"/>
              <w:spacing w:line="223" w:lineRule="exact"/>
              <w:ind w:left="121" w:right="127"/>
              <w:jc w:val="center"/>
              <w:rPr>
                <w:sz w:val="20"/>
              </w:rPr>
            </w:pPr>
            <w:r>
              <w:rPr>
                <w:sz w:val="20"/>
              </w:rPr>
              <w:t>68,75</w:t>
            </w:r>
          </w:p>
        </w:tc>
      </w:tr>
      <w:tr w:rsidR="00962CEE">
        <w:trPr>
          <w:trHeight w:val="458"/>
        </w:trPr>
        <w:tc>
          <w:tcPr>
            <w:tcW w:w="530" w:type="dxa"/>
            <w:vMerge w:val="restart"/>
          </w:tcPr>
          <w:p w:rsidR="00962CEE" w:rsidRDefault="00DA727F">
            <w:pPr>
              <w:pStyle w:val="TableParagraph"/>
              <w:spacing w:line="223" w:lineRule="exact"/>
              <w:ind w:left="6"/>
              <w:jc w:val="center"/>
              <w:rPr>
                <w:sz w:val="20"/>
              </w:rPr>
            </w:pPr>
            <w:r>
              <w:rPr>
                <w:w w:val="99"/>
                <w:sz w:val="20"/>
              </w:rPr>
              <w:t>6</w:t>
            </w:r>
          </w:p>
        </w:tc>
        <w:tc>
          <w:tcPr>
            <w:tcW w:w="2088" w:type="dxa"/>
          </w:tcPr>
          <w:p w:rsidR="00962CEE" w:rsidRDefault="00DA727F">
            <w:pPr>
              <w:pStyle w:val="TableParagraph"/>
              <w:spacing w:line="223" w:lineRule="exact"/>
              <w:ind w:left="92" w:right="91"/>
              <w:jc w:val="center"/>
              <w:rPr>
                <w:sz w:val="20"/>
              </w:rPr>
            </w:pPr>
            <w:r>
              <w:rPr>
                <w:sz w:val="20"/>
              </w:rPr>
              <w:t>Магистральная</w:t>
            </w:r>
          </w:p>
          <w:p w:rsidR="00962CEE" w:rsidRDefault="00DA727F">
            <w:pPr>
              <w:pStyle w:val="TableParagraph"/>
              <w:spacing w:line="215" w:lineRule="exact"/>
              <w:ind w:left="92" w:right="91"/>
              <w:jc w:val="center"/>
              <w:rPr>
                <w:sz w:val="20"/>
              </w:rPr>
            </w:pPr>
            <w:r>
              <w:rPr>
                <w:sz w:val="20"/>
              </w:rPr>
              <w:t>канализация</w:t>
            </w:r>
          </w:p>
        </w:tc>
        <w:tc>
          <w:tcPr>
            <w:tcW w:w="1073" w:type="dxa"/>
            <w:vMerge w:val="restart"/>
          </w:tcPr>
          <w:p w:rsidR="00962CEE" w:rsidRDefault="00DA727F">
            <w:pPr>
              <w:pStyle w:val="TableParagraph"/>
              <w:spacing w:line="223" w:lineRule="exact"/>
              <w:ind w:left="75" w:right="70"/>
              <w:jc w:val="center"/>
              <w:rPr>
                <w:sz w:val="20"/>
              </w:rPr>
            </w:pPr>
            <w:r>
              <w:rPr>
                <w:sz w:val="20"/>
              </w:rPr>
              <w:t>кер</w:t>
            </w:r>
          </w:p>
        </w:tc>
        <w:tc>
          <w:tcPr>
            <w:tcW w:w="896" w:type="dxa"/>
            <w:vMerge w:val="restart"/>
          </w:tcPr>
          <w:p w:rsidR="00962CEE" w:rsidRDefault="00DA727F">
            <w:pPr>
              <w:pStyle w:val="TableParagraph"/>
              <w:spacing w:line="223" w:lineRule="exact"/>
              <w:ind w:left="293"/>
              <w:rPr>
                <w:sz w:val="20"/>
              </w:rPr>
            </w:pPr>
            <w:r>
              <w:rPr>
                <w:sz w:val="20"/>
              </w:rPr>
              <w:t>150</w:t>
            </w:r>
          </w:p>
        </w:tc>
        <w:tc>
          <w:tcPr>
            <w:tcW w:w="1406" w:type="dxa"/>
            <w:vMerge w:val="restart"/>
          </w:tcPr>
          <w:p w:rsidR="00962CEE" w:rsidRDefault="00DA727F">
            <w:pPr>
              <w:pStyle w:val="TableParagraph"/>
              <w:spacing w:line="223" w:lineRule="exact"/>
              <w:ind w:left="533" w:right="523"/>
              <w:jc w:val="center"/>
              <w:rPr>
                <w:sz w:val="20"/>
              </w:rPr>
            </w:pPr>
            <w:r>
              <w:rPr>
                <w:sz w:val="20"/>
              </w:rPr>
              <w:t>229</w:t>
            </w:r>
          </w:p>
        </w:tc>
        <w:tc>
          <w:tcPr>
            <w:tcW w:w="1021" w:type="dxa"/>
            <w:vMerge w:val="restart"/>
          </w:tcPr>
          <w:p w:rsidR="00962CEE" w:rsidRDefault="00DA727F">
            <w:pPr>
              <w:pStyle w:val="TableParagraph"/>
              <w:spacing w:line="223" w:lineRule="exact"/>
              <w:ind w:left="176"/>
              <w:rPr>
                <w:sz w:val="20"/>
              </w:rPr>
            </w:pPr>
            <w:r>
              <w:rPr>
                <w:sz w:val="20"/>
              </w:rPr>
              <w:t>1960-70</w:t>
            </w:r>
          </w:p>
        </w:tc>
        <w:tc>
          <w:tcPr>
            <w:tcW w:w="1799" w:type="dxa"/>
            <w:vMerge w:val="restart"/>
          </w:tcPr>
          <w:p w:rsidR="00962CEE" w:rsidRDefault="00DA727F">
            <w:pPr>
              <w:pStyle w:val="TableParagraph"/>
              <w:spacing w:line="223" w:lineRule="exact"/>
              <w:ind w:right="7"/>
              <w:jc w:val="center"/>
              <w:rPr>
                <w:sz w:val="20"/>
              </w:rPr>
            </w:pPr>
            <w:r>
              <w:rPr>
                <w:w w:val="99"/>
                <w:sz w:val="20"/>
              </w:rPr>
              <w:t>6</w:t>
            </w:r>
          </w:p>
        </w:tc>
        <w:tc>
          <w:tcPr>
            <w:tcW w:w="891" w:type="dxa"/>
          </w:tcPr>
          <w:p w:rsidR="00962CEE" w:rsidRDefault="00DA727F">
            <w:pPr>
              <w:pStyle w:val="TableParagraph"/>
              <w:spacing w:line="223" w:lineRule="exact"/>
              <w:ind w:left="121" w:right="129"/>
              <w:jc w:val="center"/>
              <w:rPr>
                <w:sz w:val="20"/>
              </w:rPr>
            </w:pPr>
            <w:r>
              <w:rPr>
                <w:sz w:val="20"/>
              </w:rPr>
              <w:t>69</w:t>
            </w:r>
          </w:p>
        </w:tc>
      </w:tr>
      <w:tr w:rsidR="00962CEE">
        <w:trPr>
          <w:trHeight w:val="690"/>
        </w:trPr>
        <w:tc>
          <w:tcPr>
            <w:tcW w:w="530" w:type="dxa"/>
            <w:vMerge/>
            <w:tcBorders>
              <w:top w:val="nil"/>
            </w:tcBorders>
          </w:tcPr>
          <w:p w:rsidR="00962CEE" w:rsidRDefault="00962CEE">
            <w:pPr>
              <w:rPr>
                <w:sz w:val="2"/>
                <w:szCs w:val="2"/>
              </w:rPr>
            </w:pPr>
          </w:p>
        </w:tc>
        <w:tc>
          <w:tcPr>
            <w:tcW w:w="2088" w:type="dxa"/>
          </w:tcPr>
          <w:p w:rsidR="00962CEE" w:rsidRDefault="00DA727F">
            <w:pPr>
              <w:pStyle w:val="TableParagraph"/>
              <w:spacing w:line="237" w:lineRule="auto"/>
              <w:ind w:left="166" w:right="165" w:hanging="1"/>
              <w:jc w:val="center"/>
              <w:rPr>
                <w:sz w:val="20"/>
              </w:rPr>
            </w:pPr>
            <w:r>
              <w:rPr>
                <w:sz w:val="20"/>
              </w:rPr>
              <w:t>от ул.Московская д.17- до ул.Зеленый</w:t>
            </w:r>
          </w:p>
          <w:p w:rsidR="00962CEE" w:rsidRDefault="00DA727F">
            <w:pPr>
              <w:pStyle w:val="TableParagraph"/>
              <w:spacing w:line="217" w:lineRule="exact"/>
              <w:ind w:left="91" w:right="91"/>
              <w:jc w:val="center"/>
              <w:rPr>
                <w:sz w:val="20"/>
              </w:rPr>
            </w:pPr>
            <w:r>
              <w:rPr>
                <w:sz w:val="20"/>
              </w:rPr>
              <w:t>переулок</w:t>
            </w:r>
          </w:p>
        </w:tc>
        <w:tc>
          <w:tcPr>
            <w:tcW w:w="1073" w:type="dxa"/>
            <w:vMerge/>
            <w:tcBorders>
              <w:top w:val="nil"/>
            </w:tcBorders>
          </w:tcPr>
          <w:p w:rsidR="00962CEE" w:rsidRDefault="00962CEE">
            <w:pPr>
              <w:rPr>
                <w:sz w:val="2"/>
                <w:szCs w:val="2"/>
              </w:rPr>
            </w:pPr>
          </w:p>
        </w:tc>
        <w:tc>
          <w:tcPr>
            <w:tcW w:w="896" w:type="dxa"/>
            <w:vMerge/>
            <w:tcBorders>
              <w:top w:val="nil"/>
            </w:tcBorders>
          </w:tcPr>
          <w:p w:rsidR="00962CEE" w:rsidRDefault="00962CEE">
            <w:pPr>
              <w:rPr>
                <w:sz w:val="2"/>
                <w:szCs w:val="2"/>
              </w:rPr>
            </w:pPr>
          </w:p>
        </w:tc>
        <w:tc>
          <w:tcPr>
            <w:tcW w:w="1406" w:type="dxa"/>
            <w:vMerge/>
            <w:tcBorders>
              <w:top w:val="nil"/>
            </w:tcBorders>
          </w:tcPr>
          <w:p w:rsidR="00962CEE" w:rsidRDefault="00962CEE">
            <w:pPr>
              <w:rPr>
                <w:sz w:val="2"/>
                <w:szCs w:val="2"/>
              </w:rPr>
            </w:pPr>
          </w:p>
        </w:tc>
        <w:tc>
          <w:tcPr>
            <w:tcW w:w="1021" w:type="dxa"/>
            <w:vMerge/>
            <w:tcBorders>
              <w:top w:val="nil"/>
            </w:tcBorders>
          </w:tcPr>
          <w:p w:rsidR="00962CEE" w:rsidRDefault="00962CEE">
            <w:pPr>
              <w:rPr>
                <w:sz w:val="2"/>
                <w:szCs w:val="2"/>
              </w:rPr>
            </w:pPr>
          </w:p>
        </w:tc>
        <w:tc>
          <w:tcPr>
            <w:tcW w:w="1799" w:type="dxa"/>
            <w:vMerge/>
            <w:tcBorders>
              <w:top w:val="nil"/>
            </w:tcBorders>
          </w:tcPr>
          <w:p w:rsidR="00962CEE" w:rsidRDefault="00962CEE">
            <w:pPr>
              <w:rPr>
                <w:sz w:val="2"/>
                <w:szCs w:val="2"/>
              </w:rPr>
            </w:pPr>
          </w:p>
        </w:tc>
        <w:tc>
          <w:tcPr>
            <w:tcW w:w="891" w:type="dxa"/>
          </w:tcPr>
          <w:p w:rsidR="00962CEE" w:rsidRDefault="00DA727F">
            <w:pPr>
              <w:pStyle w:val="TableParagraph"/>
              <w:spacing w:line="225" w:lineRule="exact"/>
              <w:ind w:left="121" w:right="129"/>
              <w:jc w:val="center"/>
              <w:rPr>
                <w:sz w:val="20"/>
              </w:rPr>
            </w:pPr>
            <w:r>
              <w:rPr>
                <w:sz w:val="20"/>
              </w:rPr>
              <w:t>69</w:t>
            </w:r>
          </w:p>
        </w:tc>
      </w:tr>
      <w:tr w:rsidR="00962CEE">
        <w:trPr>
          <w:trHeight w:val="2760"/>
        </w:trPr>
        <w:tc>
          <w:tcPr>
            <w:tcW w:w="530" w:type="dxa"/>
          </w:tcPr>
          <w:p w:rsidR="00962CEE" w:rsidRDefault="00DA727F">
            <w:pPr>
              <w:pStyle w:val="TableParagraph"/>
              <w:spacing w:line="223" w:lineRule="exact"/>
              <w:ind w:left="160" w:right="153"/>
              <w:jc w:val="center"/>
              <w:rPr>
                <w:sz w:val="20"/>
              </w:rPr>
            </w:pPr>
            <w:r>
              <w:rPr>
                <w:sz w:val="20"/>
              </w:rPr>
              <w:t>2)</w:t>
            </w:r>
          </w:p>
        </w:tc>
        <w:tc>
          <w:tcPr>
            <w:tcW w:w="2088" w:type="dxa"/>
          </w:tcPr>
          <w:p w:rsidR="00962CEE" w:rsidRDefault="00DA727F">
            <w:pPr>
              <w:pStyle w:val="TableParagraph"/>
              <w:ind w:left="111" w:right="112" w:firstLine="5"/>
              <w:jc w:val="center"/>
              <w:rPr>
                <w:sz w:val="20"/>
              </w:rPr>
            </w:pPr>
            <w:r>
              <w:rPr>
                <w:sz w:val="20"/>
              </w:rPr>
              <w:t>Магистральная и внутриквартальная канализация от ул.Садовая д.6,д.5,д.9</w:t>
            </w:r>
          </w:p>
          <w:p w:rsidR="00962CEE" w:rsidRDefault="00DA727F">
            <w:pPr>
              <w:pStyle w:val="TableParagraph"/>
              <w:ind w:left="110" w:right="110"/>
              <w:jc w:val="center"/>
              <w:rPr>
                <w:sz w:val="20"/>
              </w:rPr>
            </w:pPr>
            <w:r>
              <w:rPr>
                <w:sz w:val="20"/>
              </w:rPr>
              <w:t>;ул.Зеленый</w:t>
            </w:r>
            <w:r>
              <w:rPr>
                <w:spacing w:val="-11"/>
                <w:sz w:val="20"/>
              </w:rPr>
              <w:t xml:space="preserve"> </w:t>
            </w:r>
            <w:r>
              <w:rPr>
                <w:sz w:val="20"/>
              </w:rPr>
              <w:t xml:space="preserve">переулок </w:t>
            </w:r>
            <w:r>
              <w:rPr>
                <w:w w:val="95"/>
                <w:sz w:val="20"/>
              </w:rPr>
              <w:t xml:space="preserve">д.1;3;5;ул.Октябрьска </w:t>
            </w:r>
            <w:r>
              <w:rPr>
                <w:sz w:val="20"/>
              </w:rPr>
              <w:t>я                д.8;6;4;2;ул.Гагарина д.13 до магистральной канализации</w:t>
            </w:r>
            <w:r>
              <w:rPr>
                <w:spacing w:val="-3"/>
                <w:sz w:val="20"/>
              </w:rPr>
              <w:t xml:space="preserve"> </w:t>
            </w:r>
            <w:r>
              <w:rPr>
                <w:sz w:val="20"/>
              </w:rPr>
              <w:t>по</w:t>
            </w:r>
          </w:p>
          <w:p w:rsidR="00962CEE" w:rsidRDefault="00DA727F">
            <w:pPr>
              <w:pStyle w:val="TableParagraph"/>
              <w:spacing w:line="216" w:lineRule="exact"/>
              <w:ind w:left="90" w:right="91"/>
              <w:jc w:val="center"/>
              <w:rPr>
                <w:sz w:val="20"/>
              </w:rPr>
            </w:pPr>
            <w:r>
              <w:rPr>
                <w:sz w:val="20"/>
              </w:rPr>
              <w:t>ул.Лен.шоссе</w:t>
            </w:r>
          </w:p>
        </w:tc>
        <w:tc>
          <w:tcPr>
            <w:tcW w:w="1073" w:type="dxa"/>
          </w:tcPr>
          <w:p w:rsidR="00962CEE" w:rsidRDefault="00962CEE">
            <w:pPr>
              <w:pStyle w:val="TableParagraph"/>
              <w:rPr>
                <w:sz w:val="20"/>
              </w:rPr>
            </w:pPr>
          </w:p>
        </w:tc>
        <w:tc>
          <w:tcPr>
            <w:tcW w:w="896" w:type="dxa"/>
          </w:tcPr>
          <w:p w:rsidR="00962CEE" w:rsidRDefault="00962CEE">
            <w:pPr>
              <w:pStyle w:val="TableParagraph"/>
              <w:rPr>
                <w:sz w:val="20"/>
              </w:rPr>
            </w:pPr>
          </w:p>
        </w:tc>
        <w:tc>
          <w:tcPr>
            <w:tcW w:w="1406" w:type="dxa"/>
          </w:tcPr>
          <w:p w:rsidR="00962CEE" w:rsidRDefault="00962CEE">
            <w:pPr>
              <w:pStyle w:val="TableParagraph"/>
              <w:rPr>
                <w:sz w:val="20"/>
              </w:rPr>
            </w:pPr>
          </w:p>
        </w:tc>
        <w:tc>
          <w:tcPr>
            <w:tcW w:w="1021" w:type="dxa"/>
          </w:tcPr>
          <w:p w:rsidR="00962CEE" w:rsidRDefault="00962CEE">
            <w:pPr>
              <w:pStyle w:val="TableParagraph"/>
              <w:rPr>
                <w:sz w:val="20"/>
              </w:rPr>
            </w:pPr>
          </w:p>
        </w:tc>
        <w:tc>
          <w:tcPr>
            <w:tcW w:w="1799" w:type="dxa"/>
          </w:tcPr>
          <w:p w:rsidR="00962CEE" w:rsidRDefault="00962CEE">
            <w:pPr>
              <w:pStyle w:val="TableParagraph"/>
              <w:rPr>
                <w:sz w:val="20"/>
              </w:rPr>
            </w:pPr>
          </w:p>
        </w:tc>
        <w:tc>
          <w:tcPr>
            <w:tcW w:w="891" w:type="dxa"/>
          </w:tcPr>
          <w:p w:rsidR="00962CEE" w:rsidRDefault="00962CEE">
            <w:pPr>
              <w:pStyle w:val="TableParagraph"/>
              <w:rPr>
                <w:sz w:val="20"/>
              </w:rPr>
            </w:pPr>
          </w:p>
        </w:tc>
      </w:tr>
      <w:tr w:rsidR="00962CEE">
        <w:trPr>
          <w:trHeight w:val="299"/>
        </w:trPr>
        <w:tc>
          <w:tcPr>
            <w:tcW w:w="530" w:type="dxa"/>
            <w:vMerge w:val="restart"/>
          </w:tcPr>
          <w:p w:rsidR="00962CEE" w:rsidRDefault="00DA727F">
            <w:pPr>
              <w:pStyle w:val="TableParagraph"/>
              <w:spacing w:line="223" w:lineRule="exact"/>
              <w:ind w:left="6"/>
              <w:jc w:val="center"/>
              <w:rPr>
                <w:sz w:val="20"/>
              </w:rPr>
            </w:pPr>
            <w:r>
              <w:rPr>
                <w:w w:val="99"/>
                <w:sz w:val="20"/>
              </w:rPr>
              <w:t>7</w:t>
            </w:r>
          </w:p>
        </w:tc>
        <w:tc>
          <w:tcPr>
            <w:tcW w:w="2088" w:type="dxa"/>
            <w:vMerge w:val="restart"/>
          </w:tcPr>
          <w:p w:rsidR="00962CEE" w:rsidRDefault="00DA727F">
            <w:pPr>
              <w:pStyle w:val="TableParagraph"/>
              <w:ind w:left="255" w:right="114" w:hanging="140"/>
              <w:rPr>
                <w:sz w:val="20"/>
              </w:rPr>
            </w:pPr>
            <w:r>
              <w:rPr>
                <w:sz w:val="20"/>
              </w:rPr>
              <w:t>Ул.Зеленый переулок д.7-ул.Садовая д.6</w:t>
            </w:r>
          </w:p>
        </w:tc>
        <w:tc>
          <w:tcPr>
            <w:tcW w:w="1073" w:type="dxa"/>
          </w:tcPr>
          <w:p w:rsidR="00962CEE" w:rsidRDefault="00DA727F">
            <w:pPr>
              <w:pStyle w:val="TableParagraph"/>
              <w:spacing w:line="223" w:lineRule="exact"/>
              <w:ind w:left="75" w:right="67"/>
              <w:jc w:val="center"/>
              <w:rPr>
                <w:sz w:val="20"/>
              </w:rPr>
            </w:pPr>
            <w:r>
              <w:rPr>
                <w:sz w:val="20"/>
              </w:rPr>
              <w:t>Кер</w:t>
            </w:r>
          </w:p>
        </w:tc>
        <w:tc>
          <w:tcPr>
            <w:tcW w:w="896" w:type="dxa"/>
          </w:tcPr>
          <w:p w:rsidR="00962CEE" w:rsidRDefault="00DA727F">
            <w:pPr>
              <w:pStyle w:val="TableParagraph"/>
              <w:spacing w:line="223" w:lineRule="exact"/>
              <w:ind w:left="275" w:right="271"/>
              <w:jc w:val="center"/>
              <w:rPr>
                <w:sz w:val="20"/>
              </w:rPr>
            </w:pPr>
            <w:r>
              <w:rPr>
                <w:sz w:val="20"/>
              </w:rPr>
              <w:t>200</w:t>
            </w:r>
          </w:p>
        </w:tc>
        <w:tc>
          <w:tcPr>
            <w:tcW w:w="1406" w:type="dxa"/>
          </w:tcPr>
          <w:p w:rsidR="00962CEE" w:rsidRDefault="00DA727F">
            <w:pPr>
              <w:pStyle w:val="TableParagraph"/>
              <w:spacing w:line="223" w:lineRule="exact"/>
              <w:ind w:left="533" w:right="523"/>
              <w:jc w:val="center"/>
              <w:rPr>
                <w:sz w:val="20"/>
              </w:rPr>
            </w:pPr>
            <w:r>
              <w:rPr>
                <w:sz w:val="20"/>
              </w:rPr>
              <w:t>85</w:t>
            </w:r>
          </w:p>
        </w:tc>
        <w:tc>
          <w:tcPr>
            <w:tcW w:w="1021" w:type="dxa"/>
            <w:vMerge w:val="restart"/>
          </w:tcPr>
          <w:p w:rsidR="00962CEE" w:rsidRDefault="00DA727F">
            <w:pPr>
              <w:pStyle w:val="TableParagraph"/>
              <w:spacing w:line="223" w:lineRule="exact"/>
              <w:ind w:left="308"/>
              <w:rPr>
                <w:sz w:val="20"/>
              </w:rPr>
            </w:pPr>
            <w:r>
              <w:rPr>
                <w:sz w:val="20"/>
              </w:rPr>
              <w:t>1960</w:t>
            </w:r>
          </w:p>
        </w:tc>
        <w:tc>
          <w:tcPr>
            <w:tcW w:w="1799" w:type="dxa"/>
            <w:vMerge w:val="restart"/>
          </w:tcPr>
          <w:p w:rsidR="00962CEE" w:rsidRDefault="00DA727F">
            <w:pPr>
              <w:pStyle w:val="TableParagraph"/>
              <w:spacing w:line="223" w:lineRule="exact"/>
              <w:ind w:right="7"/>
              <w:jc w:val="center"/>
              <w:rPr>
                <w:sz w:val="20"/>
              </w:rPr>
            </w:pPr>
            <w:r>
              <w:rPr>
                <w:w w:val="99"/>
                <w:sz w:val="20"/>
              </w:rPr>
              <w:t>6</w:t>
            </w:r>
          </w:p>
        </w:tc>
        <w:tc>
          <w:tcPr>
            <w:tcW w:w="891" w:type="dxa"/>
          </w:tcPr>
          <w:p w:rsidR="00962CEE" w:rsidRDefault="00DA727F">
            <w:pPr>
              <w:pStyle w:val="TableParagraph"/>
              <w:spacing w:line="223" w:lineRule="exact"/>
              <w:ind w:left="121" w:right="129"/>
              <w:jc w:val="center"/>
              <w:rPr>
                <w:sz w:val="20"/>
              </w:rPr>
            </w:pPr>
            <w:r>
              <w:rPr>
                <w:sz w:val="20"/>
              </w:rPr>
              <w:t>69</w:t>
            </w:r>
          </w:p>
        </w:tc>
      </w:tr>
      <w:tr w:rsidR="00962CEE">
        <w:trPr>
          <w:trHeight w:val="299"/>
        </w:trPr>
        <w:tc>
          <w:tcPr>
            <w:tcW w:w="530" w:type="dxa"/>
            <w:vMerge/>
            <w:tcBorders>
              <w:top w:val="nil"/>
            </w:tcBorders>
          </w:tcPr>
          <w:p w:rsidR="00962CEE" w:rsidRDefault="00962CEE">
            <w:pPr>
              <w:rPr>
                <w:sz w:val="2"/>
                <w:szCs w:val="2"/>
              </w:rPr>
            </w:pPr>
          </w:p>
        </w:tc>
        <w:tc>
          <w:tcPr>
            <w:tcW w:w="2088" w:type="dxa"/>
            <w:vMerge/>
            <w:tcBorders>
              <w:top w:val="nil"/>
            </w:tcBorders>
          </w:tcPr>
          <w:p w:rsidR="00962CEE" w:rsidRDefault="00962CEE">
            <w:pPr>
              <w:rPr>
                <w:sz w:val="2"/>
                <w:szCs w:val="2"/>
              </w:rPr>
            </w:pPr>
          </w:p>
        </w:tc>
        <w:tc>
          <w:tcPr>
            <w:tcW w:w="1073" w:type="dxa"/>
          </w:tcPr>
          <w:p w:rsidR="00962CEE" w:rsidRDefault="00DA727F">
            <w:pPr>
              <w:pStyle w:val="TableParagraph"/>
              <w:spacing w:line="223" w:lineRule="exact"/>
              <w:ind w:left="75" w:right="67"/>
              <w:jc w:val="center"/>
              <w:rPr>
                <w:sz w:val="20"/>
              </w:rPr>
            </w:pPr>
            <w:r>
              <w:rPr>
                <w:sz w:val="20"/>
              </w:rPr>
              <w:t>Кер</w:t>
            </w:r>
          </w:p>
        </w:tc>
        <w:tc>
          <w:tcPr>
            <w:tcW w:w="896" w:type="dxa"/>
          </w:tcPr>
          <w:p w:rsidR="00962CEE" w:rsidRDefault="00DA727F">
            <w:pPr>
              <w:pStyle w:val="TableParagraph"/>
              <w:spacing w:line="223" w:lineRule="exact"/>
              <w:ind w:left="275" w:right="271"/>
              <w:jc w:val="center"/>
              <w:rPr>
                <w:sz w:val="20"/>
              </w:rPr>
            </w:pPr>
            <w:r>
              <w:rPr>
                <w:sz w:val="20"/>
              </w:rPr>
              <w:t>250</w:t>
            </w:r>
          </w:p>
        </w:tc>
        <w:tc>
          <w:tcPr>
            <w:tcW w:w="1406" w:type="dxa"/>
          </w:tcPr>
          <w:p w:rsidR="00962CEE" w:rsidRDefault="00DA727F">
            <w:pPr>
              <w:pStyle w:val="TableParagraph"/>
              <w:spacing w:line="223" w:lineRule="exact"/>
              <w:ind w:left="533" w:right="523"/>
              <w:jc w:val="center"/>
              <w:rPr>
                <w:sz w:val="20"/>
              </w:rPr>
            </w:pPr>
            <w:r>
              <w:rPr>
                <w:sz w:val="20"/>
              </w:rPr>
              <w:t>18</w:t>
            </w:r>
          </w:p>
        </w:tc>
        <w:tc>
          <w:tcPr>
            <w:tcW w:w="1021" w:type="dxa"/>
            <w:vMerge/>
            <w:tcBorders>
              <w:top w:val="nil"/>
            </w:tcBorders>
          </w:tcPr>
          <w:p w:rsidR="00962CEE" w:rsidRDefault="00962CEE">
            <w:pPr>
              <w:rPr>
                <w:sz w:val="2"/>
                <w:szCs w:val="2"/>
              </w:rPr>
            </w:pPr>
          </w:p>
        </w:tc>
        <w:tc>
          <w:tcPr>
            <w:tcW w:w="1799" w:type="dxa"/>
            <w:vMerge/>
            <w:tcBorders>
              <w:top w:val="nil"/>
            </w:tcBorders>
          </w:tcPr>
          <w:p w:rsidR="00962CEE" w:rsidRDefault="00962CEE">
            <w:pPr>
              <w:rPr>
                <w:sz w:val="2"/>
                <w:szCs w:val="2"/>
              </w:rPr>
            </w:pPr>
          </w:p>
        </w:tc>
        <w:tc>
          <w:tcPr>
            <w:tcW w:w="891" w:type="dxa"/>
          </w:tcPr>
          <w:p w:rsidR="00962CEE" w:rsidRDefault="00DA727F">
            <w:pPr>
              <w:pStyle w:val="TableParagraph"/>
              <w:spacing w:line="223" w:lineRule="exact"/>
              <w:ind w:left="121" w:right="129"/>
              <w:jc w:val="center"/>
              <w:rPr>
                <w:sz w:val="20"/>
              </w:rPr>
            </w:pPr>
            <w:r>
              <w:rPr>
                <w:sz w:val="20"/>
              </w:rPr>
              <w:t>69</w:t>
            </w:r>
          </w:p>
        </w:tc>
      </w:tr>
      <w:tr w:rsidR="00962CEE">
        <w:trPr>
          <w:trHeight w:val="302"/>
        </w:trPr>
        <w:tc>
          <w:tcPr>
            <w:tcW w:w="530" w:type="dxa"/>
          </w:tcPr>
          <w:p w:rsidR="00962CEE" w:rsidRDefault="00DA727F">
            <w:pPr>
              <w:pStyle w:val="TableParagraph"/>
              <w:spacing w:line="225" w:lineRule="exact"/>
              <w:ind w:left="6"/>
              <w:jc w:val="center"/>
              <w:rPr>
                <w:sz w:val="20"/>
              </w:rPr>
            </w:pPr>
            <w:r>
              <w:rPr>
                <w:w w:val="99"/>
                <w:sz w:val="20"/>
              </w:rPr>
              <w:t>8</w:t>
            </w:r>
          </w:p>
        </w:tc>
        <w:tc>
          <w:tcPr>
            <w:tcW w:w="2088" w:type="dxa"/>
          </w:tcPr>
          <w:p w:rsidR="00962CEE" w:rsidRDefault="00DA727F">
            <w:pPr>
              <w:pStyle w:val="TableParagraph"/>
              <w:spacing w:line="225" w:lineRule="exact"/>
              <w:ind w:left="91" w:right="91"/>
              <w:jc w:val="center"/>
              <w:rPr>
                <w:sz w:val="20"/>
              </w:rPr>
            </w:pPr>
            <w:r>
              <w:rPr>
                <w:sz w:val="20"/>
              </w:rPr>
              <w:t>Ул.Садовая д.9</w:t>
            </w:r>
          </w:p>
        </w:tc>
        <w:tc>
          <w:tcPr>
            <w:tcW w:w="1073" w:type="dxa"/>
          </w:tcPr>
          <w:p w:rsidR="00962CEE" w:rsidRDefault="00DA727F">
            <w:pPr>
              <w:pStyle w:val="TableParagraph"/>
              <w:spacing w:line="225" w:lineRule="exact"/>
              <w:ind w:left="75" w:right="70"/>
              <w:jc w:val="center"/>
              <w:rPr>
                <w:sz w:val="20"/>
              </w:rPr>
            </w:pPr>
            <w:r>
              <w:rPr>
                <w:sz w:val="20"/>
              </w:rPr>
              <w:t>кер</w:t>
            </w:r>
          </w:p>
        </w:tc>
        <w:tc>
          <w:tcPr>
            <w:tcW w:w="896" w:type="dxa"/>
          </w:tcPr>
          <w:p w:rsidR="00962CEE" w:rsidRDefault="00DA727F">
            <w:pPr>
              <w:pStyle w:val="TableParagraph"/>
              <w:spacing w:line="225" w:lineRule="exact"/>
              <w:ind w:left="275" w:right="271"/>
              <w:jc w:val="center"/>
              <w:rPr>
                <w:sz w:val="20"/>
              </w:rPr>
            </w:pPr>
            <w:r>
              <w:rPr>
                <w:sz w:val="20"/>
              </w:rPr>
              <w:t>100</w:t>
            </w:r>
          </w:p>
        </w:tc>
        <w:tc>
          <w:tcPr>
            <w:tcW w:w="1406" w:type="dxa"/>
          </w:tcPr>
          <w:p w:rsidR="00962CEE" w:rsidRDefault="00DA727F">
            <w:pPr>
              <w:pStyle w:val="TableParagraph"/>
              <w:spacing w:line="225" w:lineRule="exact"/>
              <w:ind w:left="533" w:right="523"/>
              <w:jc w:val="center"/>
              <w:rPr>
                <w:sz w:val="20"/>
              </w:rPr>
            </w:pPr>
            <w:r>
              <w:rPr>
                <w:sz w:val="20"/>
              </w:rPr>
              <w:t>44</w:t>
            </w:r>
          </w:p>
        </w:tc>
        <w:tc>
          <w:tcPr>
            <w:tcW w:w="1021" w:type="dxa"/>
          </w:tcPr>
          <w:p w:rsidR="00962CEE" w:rsidRDefault="00DA727F">
            <w:pPr>
              <w:pStyle w:val="TableParagraph"/>
              <w:spacing w:line="225" w:lineRule="exact"/>
              <w:ind w:right="297"/>
              <w:jc w:val="right"/>
              <w:rPr>
                <w:sz w:val="20"/>
              </w:rPr>
            </w:pPr>
            <w:r>
              <w:rPr>
                <w:sz w:val="20"/>
              </w:rPr>
              <w:t>1960</w:t>
            </w:r>
          </w:p>
        </w:tc>
        <w:tc>
          <w:tcPr>
            <w:tcW w:w="1799" w:type="dxa"/>
          </w:tcPr>
          <w:p w:rsidR="00962CEE" w:rsidRDefault="00DA727F">
            <w:pPr>
              <w:pStyle w:val="TableParagraph"/>
              <w:spacing w:line="225" w:lineRule="exact"/>
              <w:ind w:right="7"/>
              <w:jc w:val="center"/>
              <w:rPr>
                <w:sz w:val="20"/>
              </w:rPr>
            </w:pPr>
            <w:r>
              <w:rPr>
                <w:w w:val="99"/>
                <w:sz w:val="20"/>
              </w:rPr>
              <w:t>2</w:t>
            </w:r>
          </w:p>
        </w:tc>
        <w:tc>
          <w:tcPr>
            <w:tcW w:w="891" w:type="dxa"/>
          </w:tcPr>
          <w:p w:rsidR="00962CEE" w:rsidRDefault="00DA727F">
            <w:pPr>
              <w:pStyle w:val="TableParagraph"/>
              <w:spacing w:line="225" w:lineRule="exact"/>
              <w:ind w:left="121" w:right="129"/>
              <w:jc w:val="center"/>
              <w:rPr>
                <w:sz w:val="20"/>
              </w:rPr>
            </w:pPr>
            <w:r>
              <w:rPr>
                <w:sz w:val="20"/>
              </w:rPr>
              <w:t>69</w:t>
            </w:r>
          </w:p>
        </w:tc>
      </w:tr>
      <w:tr w:rsidR="00962CEE">
        <w:trPr>
          <w:trHeight w:val="299"/>
        </w:trPr>
        <w:tc>
          <w:tcPr>
            <w:tcW w:w="530" w:type="dxa"/>
            <w:vMerge w:val="restart"/>
          </w:tcPr>
          <w:p w:rsidR="00962CEE" w:rsidRDefault="00DA727F">
            <w:pPr>
              <w:pStyle w:val="TableParagraph"/>
              <w:spacing w:line="223" w:lineRule="exact"/>
              <w:ind w:left="6"/>
              <w:jc w:val="center"/>
              <w:rPr>
                <w:sz w:val="20"/>
              </w:rPr>
            </w:pPr>
            <w:r>
              <w:rPr>
                <w:w w:val="99"/>
                <w:sz w:val="20"/>
              </w:rPr>
              <w:t>9</w:t>
            </w:r>
          </w:p>
        </w:tc>
        <w:tc>
          <w:tcPr>
            <w:tcW w:w="2088" w:type="dxa"/>
            <w:vMerge w:val="restart"/>
          </w:tcPr>
          <w:p w:rsidR="00962CEE" w:rsidRDefault="00DA727F">
            <w:pPr>
              <w:pStyle w:val="TableParagraph"/>
              <w:spacing w:line="223" w:lineRule="exact"/>
              <w:ind w:left="394"/>
              <w:rPr>
                <w:sz w:val="20"/>
              </w:rPr>
            </w:pPr>
            <w:r>
              <w:rPr>
                <w:sz w:val="20"/>
              </w:rPr>
              <w:t>Ул.Садовая д.5</w:t>
            </w:r>
          </w:p>
        </w:tc>
        <w:tc>
          <w:tcPr>
            <w:tcW w:w="1073" w:type="dxa"/>
          </w:tcPr>
          <w:p w:rsidR="00962CEE" w:rsidRDefault="00DA727F">
            <w:pPr>
              <w:pStyle w:val="TableParagraph"/>
              <w:spacing w:line="223" w:lineRule="exact"/>
              <w:ind w:left="75" w:right="67"/>
              <w:jc w:val="center"/>
              <w:rPr>
                <w:sz w:val="20"/>
              </w:rPr>
            </w:pPr>
            <w:r>
              <w:rPr>
                <w:sz w:val="20"/>
              </w:rPr>
              <w:t>Кер</w:t>
            </w:r>
          </w:p>
        </w:tc>
        <w:tc>
          <w:tcPr>
            <w:tcW w:w="896" w:type="dxa"/>
          </w:tcPr>
          <w:p w:rsidR="00962CEE" w:rsidRDefault="00DA727F">
            <w:pPr>
              <w:pStyle w:val="TableParagraph"/>
              <w:spacing w:line="223" w:lineRule="exact"/>
              <w:ind w:left="275" w:right="271"/>
              <w:jc w:val="center"/>
              <w:rPr>
                <w:sz w:val="20"/>
              </w:rPr>
            </w:pPr>
            <w:r>
              <w:rPr>
                <w:sz w:val="20"/>
              </w:rPr>
              <w:t>150</w:t>
            </w:r>
          </w:p>
        </w:tc>
        <w:tc>
          <w:tcPr>
            <w:tcW w:w="1406" w:type="dxa"/>
          </w:tcPr>
          <w:p w:rsidR="00962CEE" w:rsidRDefault="00DA727F">
            <w:pPr>
              <w:pStyle w:val="TableParagraph"/>
              <w:spacing w:line="223" w:lineRule="exact"/>
              <w:ind w:left="533" w:right="523"/>
              <w:jc w:val="center"/>
              <w:rPr>
                <w:sz w:val="20"/>
              </w:rPr>
            </w:pPr>
            <w:r>
              <w:rPr>
                <w:sz w:val="20"/>
              </w:rPr>
              <w:t>46</w:t>
            </w:r>
          </w:p>
        </w:tc>
        <w:tc>
          <w:tcPr>
            <w:tcW w:w="1021" w:type="dxa"/>
            <w:vMerge w:val="restart"/>
          </w:tcPr>
          <w:p w:rsidR="00962CEE" w:rsidRDefault="00DA727F">
            <w:pPr>
              <w:pStyle w:val="TableParagraph"/>
              <w:spacing w:line="223" w:lineRule="exact"/>
              <w:ind w:left="308"/>
              <w:rPr>
                <w:sz w:val="20"/>
              </w:rPr>
            </w:pPr>
            <w:r>
              <w:rPr>
                <w:sz w:val="20"/>
              </w:rPr>
              <w:t>1960</w:t>
            </w:r>
          </w:p>
        </w:tc>
        <w:tc>
          <w:tcPr>
            <w:tcW w:w="1799" w:type="dxa"/>
            <w:vMerge w:val="restart"/>
          </w:tcPr>
          <w:p w:rsidR="00962CEE" w:rsidRDefault="00DA727F">
            <w:pPr>
              <w:pStyle w:val="TableParagraph"/>
              <w:spacing w:line="223" w:lineRule="exact"/>
              <w:ind w:right="7"/>
              <w:jc w:val="center"/>
              <w:rPr>
                <w:sz w:val="20"/>
              </w:rPr>
            </w:pPr>
            <w:r>
              <w:rPr>
                <w:w w:val="99"/>
                <w:sz w:val="20"/>
              </w:rPr>
              <w:t>4</w:t>
            </w:r>
          </w:p>
        </w:tc>
        <w:tc>
          <w:tcPr>
            <w:tcW w:w="891" w:type="dxa"/>
          </w:tcPr>
          <w:p w:rsidR="00962CEE" w:rsidRDefault="00DA727F">
            <w:pPr>
              <w:pStyle w:val="TableParagraph"/>
              <w:spacing w:line="223" w:lineRule="exact"/>
              <w:ind w:left="121" w:right="129"/>
              <w:jc w:val="center"/>
              <w:rPr>
                <w:sz w:val="20"/>
              </w:rPr>
            </w:pPr>
            <w:r>
              <w:rPr>
                <w:sz w:val="20"/>
              </w:rPr>
              <w:t>69</w:t>
            </w:r>
          </w:p>
        </w:tc>
      </w:tr>
      <w:tr w:rsidR="00962CEE">
        <w:trPr>
          <w:trHeight w:val="299"/>
        </w:trPr>
        <w:tc>
          <w:tcPr>
            <w:tcW w:w="530" w:type="dxa"/>
            <w:vMerge/>
            <w:tcBorders>
              <w:top w:val="nil"/>
            </w:tcBorders>
          </w:tcPr>
          <w:p w:rsidR="00962CEE" w:rsidRDefault="00962CEE">
            <w:pPr>
              <w:rPr>
                <w:sz w:val="2"/>
                <w:szCs w:val="2"/>
              </w:rPr>
            </w:pPr>
          </w:p>
        </w:tc>
        <w:tc>
          <w:tcPr>
            <w:tcW w:w="2088" w:type="dxa"/>
            <w:vMerge/>
            <w:tcBorders>
              <w:top w:val="nil"/>
            </w:tcBorders>
          </w:tcPr>
          <w:p w:rsidR="00962CEE" w:rsidRDefault="00962CEE">
            <w:pPr>
              <w:rPr>
                <w:sz w:val="2"/>
                <w:szCs w:val="2"/>
              </w:rPr>
            </w:pPr>
          </w:p>
        </w:tc>
        <w:tc>
          <w:tcPr>
            <w:tcW w:w="1073" w:type="dxa"/>
          </w:tcPr>
          <w:p w:rsidR="00962CEE" w:rsidRDefault="00DA727F">
            <w:pPr>
              <w:pStyle w:val="TableParagraph"/>
              <w:spacing w:line="223" w:lineRule="exact"/>
              <w:ind w:left="75" w:right="67"/>
              <w:jc w:val="center"/>
              <w:rPr>
                <w:sz w:val="20"/>
              </w:rPr>
            </w:pPr>
            <w:r>
              <w:rPr>
                <w:sz w:val="20"/>
              </w:rPr>
              <w:t>Кер</w:t>
            </w:r>
          </w:p>
        </w:tc>
        <w:tc>
          <w:tcPr>
            <w:tcW w:w="896" w:type="dxa"/>
          </w:tcPr>
          <w:p w:rsidR="00962CEE" w:rsidRDefault="00DA727F">
            <w:pPr>
              <w:pStyle w:val="TableParagraph"/>
              <w:spacing w:line="223" w:lineRule="exact"/>
              <w:ind w:left="275" w:right="271"/>
              <w:jc w:val="center"/>
              <w:rPr>
                <w:sz w:val="20"/>
              </w:rPr>
            </w:pPr>
            <w:r>
              <w:rPr>
                <w:sz w:val="20"/>
              </w:rPr>
              <w:t>200</w:t>
            </w:r>
          </w:p>
        </w:tc>
        <w:tc>
          <w:tcPr>
            <w:tcW w:w="1406" w:type="dxa"/>
          </w:tcPr>
          <w:p w:rsidR="00962CEE" w:rsidRDefault="00DA727F">
            <w:pPr>
              <w:pStyle w:val="TableParagraph"/>
              <w:spacing w:line="223" w:lineRule="exact"/>
              <w:ind w:left="533" w:right="523"/>
              <w:jc w:val="center"/>
              <w:rPr>
                <w:sz w:val="20"/>
              </w:rPr>
            </w:pPr>
            <w:r>
              <w:rPr>
                <w:sz w:val="20"/>
              </w:rPr>
              <w:t>31</w:t>
            </w:r>
          </w:p>
        </w:tc>
        <w:tc>
          <w:tcPr>
            <w:tcW w:w="1021" w:type="dxa"/>
            <w:vMerge/>
            <w:tcBorders>
              <w:top w:val="nil"/>
            </w:tcBorders>
          </w:tcPr>
          <w:p w:rsidR="00962CEE" w:rsidRDefault="00962CEE">
            <w:pPr>
              <w:rPr>
                <w:sz w:val="2"/>
                <w:szCs w:val="2"/>
              </w:rPr>
            </w:pPr>
          </w:p>
        </w:tc>
        <w:tc>
          <w:tcPr>
            <w:tcW w:w="1799" w:type="dxa"/>
            <w:vMerge/>
            <w:tcBorders>
              <w:top w:val="nil"/>
            </w:tcBorders>
          </w:tcPr>
          <w:p w:rsidR="00962CEE" w:rsidRDefault="00962CEE">
            <w:pPr>
              <w:rPr>
                <w:sz w:val="2"/>
                <w:szCs w:val="2"/>
              </w:rPr>
            </w:pPr>
          </w:p>
        </w:tc>
        <w:tc>
          <w:tcPr>
            <w:tcW w:w="891" w:type="dxa"/>
          </w:tcPr>
          <w:p w:rsidR="00962CEE" w:rsidRDefault="00DA727F">
            <w:pPr>
              <w:pStyle w:val="TableParagraph"/>
              <w:spacing w:line="223" w:lineRule="exact"/>
              <w:ind w:left="121" w:right="129"/>
              <w:jc w:val="center"/>
              <w:rPr>
                <w:sz w:val="20"/>
              </w:rPr>
            </w:pPr>
            <w:r>
              <w:rPr>
                <w:sz w:val="20"/>
              </w:rPr>
              <w:t>69</w:t>
            </w:r>
          </w:p>
        </w:tc>
      </w:tr>
    </w:tbl>
    <w:p w:rsidR="00962CEE" w:rsidRDefault="00962CEE">
      <w:pPr>
        <w:spacing w:line="223" w:lineRule="exact"/>
        <w:jc w:val="center"/>
        <w:rPr>
          <w:sz w:val="20"/>
        </w:rPr>
        <w:sectPr w:rsidR="00962CEE">
          <w:headerReference w:type="default" r:id="rId217"/>
          <w:footerReference w:type="default" r:id="rId218"/>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3294" w:right="896" w:hanging="2523"/>
      </w:pPr>
      <w:r>
        <w:lastRenderedPageBreak/>
        <w:pict>
          <v:line id="_x0000_s3701" style="position:absolute;left:0;text-align:left;z-index:4912;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0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526"/>
        <w:gridCol w:w="2088"/>
        <w:gridCol w:w="1076"/>
        <w:gridCol w:w="895"/>
        <w:gridCol w:w="1409"/>
        <w:gridCol w:w="1015"/>
        <w:gridCol w:w="1793"/>
        <w:gridCol w:w="895"/>
      </w:tblGrid>
      <w:tr w:rsidR="00962CEE">
        <w:trPr>
          <w:trHeight w:val="1691"/>
        </w:trPr>
        <w:tc>
          <w:tcPr>
            <w:tcW w:w="526" w:type="dxa"/>
            <w:tcBorders>
              <w:left w:val="single" w:sz="4" w:space="0" w:color="000000"/>
              <w:bottom w:val="single" w:sz="4" w:space="0" w:color="000000"/>
              <w:right w:val="single" w:sz="4" w:space="0" w:color="000000"/>
            </w:tcBorders>
          </w:tcPr>
          <w:p w:rsidR="00962CEE" w:rsidRDefault="00DA727F">
            <w:pPr>
              <w:pStyle w:val="TableParagraph"/>
              <w:ind w:left="119" w:right="105" w:firstLine="43"/>
              <w:rPr>
                <w:b/>
                <w:sz w:val="20"/>
              </w:rPr>
            </w:pPr>
            <w:r>
              <w:rPr>
                <w:b/>
                <w:sz w:val="20"/>
              </w:rPr>
              <w:t xml:space="preserve">№ </w:t>
            </w:r>
            <w:r>
              <w:rPr>
                <w:b/>
                <w:w w:val="95"/>
                <w:sz w:val="20"/>
              </w:rPr>
              <w:t>п/п</w:t>
            </w:r>
          </w:p>
        </w:tc>
        <w:tc>
          <w:tcPr>
            <w:tcW w:w="2088" w:type="dxa"/>
            <w:tcBorders>
              <w:left w:val="single" w:sz="4" w:space="0" w:color="000000"/>
              <w:bottom w:val="single" w:sz="4" w:space="0" w:color="000000"/>
              <w:right w:val="single" w:sz="4" w:space="0" w:color="000000"/>
            </w:tcBorders>
          </w:tcPr>
          <w:p w:rsidR="00962CEE" w:rsidRDefault="00DA727F">
            <w:pPr>
              <w:pStyle w:val="TableParagraph"/>
              <w:spacing w:line="220" w:lineRule="exact"/>
              <w:ind w:left="98" w:right="86"/>
              <w:jc w:val="center"/>
              <w:rPr>
                <w:b/>
                <w:sz w:val="20"/>
              </w:rPr>
            </w:pPr>
            <w:r>
              <w:rPr>
                <w:b/>
                <w:sz w:val="20"/>
              </w:rPr>
              <w:t>Номер участка</w:t>
            </w:r>
          </w:p>
        </w:tc>
        <w:tc>
          <w:tcPr>
            <w:tcW w:w="1076" w:type="dxa"/>
            <w:tcBorders>
              <w:left w:val="single" w:sz="4" w:space="0" w:color="000000"/>
              <w:bottom w:val="single" w:sz="4" w:space="0" w:color="000000"/>
              <w:right w:val="single" w:sz="4" w:space="0" w:color="000000"/>
            </w:tcBorders>
          </w:tcPr>
          <w:p w:rsidR="00962CEE" w:rsidRDefault="00DA727F">
            <w:pPr>
              <w:pStyle w:val="TableParagraph"/>
              <w:ind w:left="78" w:right="69"/>
              <w:jc w:val="center"/>
              <w:rPr>
                <w:b/>
                <w:sz w:val="20"/>
              </w:rPr>
            </w:pPr>
            <w:r>
              <w:rPr>
                <w:b/>
                <w:sz w:val="20"/>
              </w:rPr>
              <w:t>Материал</w:t>
            </w:r>
            <w:r>
              <w:rPr>
                <w:b/>
                <w:w w:val="99"/>
                <w:sz w:val="20"/>
              </w:rPr>
              <w:t xml:space="preserve"> </w:t>
            </w:r>
            <w:r>
              <w:rPr>
                <w:b/>
                <w:sz w:val="20"/>
              </w:rPr>
              <w:t>трубопро- вода</w:t>
            </w:r>
          </w:p>
        </w:tc>
        <w:tc>
          <w:tcPr>
            <w:tcW w:w="895" w:type="dxa"/>
            <w:tcBorders>
              <w:left w:val="single" w:sz="4" w:space="0" w:color="000000"/>
              <w:bottom w:val="single" w:sz="4" w:space="0" w:color="000000"/>
              <w:right w:val="single" w:sz="4" w:space="0" w:color="000000"/>
            </w:tcBorders>
          </w:tcPr>
          <w:p w:rsidR="00962CEE" w:rsidRDefault="00DA727F">
            <w:pPr>
              <w:pStyle w:val="TableParagraph"/>
              <w:ind w:left="369" w:right="-1" w:hanging="341"/>
              <w:rPr>
                <w:b/>
                <w:sz w:val="20"/>
              </w:rPr>
            </w:pPr>
            <w:r>
              <w:rPr>
                <w:b/>
                <w:sz w:val="20"/>
              </w:rPr>
              <w:t>Диаметр, Ø</w:t>
            </w:r>
          </w:p>
        </w:tc>
        <w:tc>
          <w:tcPr>
            <w:tcW w:w="1409" w:type="dxa"/>
            <w:tcBorders>
              <w:left w:val="single" w:sz="4" w:space="0" w:color="000000"/>
              <w:bottom w:val="single" w:sz="4" w:space="0" w:color="000000"/>
              <w:right w:val="single" w:sz="4" w:space="0" w:color="000000"/>
            </w:tcBorders>
          </w:tcPr>
          <w:p w:rsidR="00962CEE" w:rsidRDefault="00DA727F">
            <w:pPr>
              <w:pStyle w:val="TableParagraph"/>
              <w:ind w:left="333" w:right="180" w:hanging="123"/>
              <w:rPr>
                <w:b/>
                <w:sz w:val="20"/>
              </w:rPr>
            </w:pPr>
            <w:r>
              <w:rPr>
                <w:b/>
                <w:sz w:val="20"/>
              </w:rPr>
              <w:t>Протяжен- ность, м</w:t>
            </w:r>
          </w:p>
        </w:tc>
        <w:tc>
          <w:tcPr>
            <w:tcW w:w="1015" w:type="dxa"/>
            <w:tcBorders>
              <w:left w:val="single" w:sz="4" w:space="0" w:color="000000"/>
              <w:bottom w:val="single" w:sz="4" w:space="0" w:color="000000"/>
              <w:right w:val="single" w:sz="4" w:space="0" w:color="000000"/>
            </w:tcBorders>
          </w:tcPr>
          <w:p w:rsidR="00962CEE" w:rsidRDefault="00DA727F">
            <w:pPr>
              <w:pStyle w:val="TableParagraph"/>
              <w:ind w:left="98" w:right="82"/>
              <w:jc w:val="center"/>
              <w:rPr>
                <w:b/>
                <w:sz w:val="20"/>
              </w:rPr>
            </w:pPr>
            <w:r>
              <w:rPr>
                <w:b/>
                <w:sz w:val="20"/>
              </w:rPr>
              <w:t xml:space="preserve">Год </w:t>
            </w:r>
            <w:r>
              <w:rPr>
                <w:b/>
                <w:w w:val="95"/>
                <w:sz w:val="20"/>
              </w:rPr>
              <w:t xml:space="preserve">проклад- </w:t>
            </w:r>
            <w:r>
              <w:rPr>
                <w:b/>
                <w:sz w:val="20"/>
              </w:rPr>
              <w:t>ки</w:t>
            </w:r>
          </w:p>
        </w:tc>
        <w:tc>
          <w:tcPr>
            <w:tcW w:w="1793" w:type="dxa"/>
            <w:tcBorders>
              <w:left w:val="single" w:sz="4" w:space="0" w:color="000000"/>
              <w:bottom w:val="single" w:sz="4" w:space="0" w:color="000000"/>
              <w:right w:val="single" w:sz="4" w:space="0" w:color="000000"/>
            </w:tcBorders>
          </w:tcPr>
          <w:p w:rsidR="00962CEE" w:rsidRDefault="00DA727F">
            <w:pPr>
              <w:pStyle w:val="TableParagraph"/>
              <w:spacing w:line="220" w:lineRule="exact"/>
              <w:ind w:left="103" w:right="90"/>
              <w:jc w:val="center"/>
              <w:rPr>
                <w:b/>
                <w:sz w:val="20"/>
              </w:rPr>
            </w:pPr>
            <w:r>
              <w:rPr>
                <w:b/>
                <w:sz w:val="20"/>
              </w:rPr>
              <w:t>Кол-во колодцев</w:t>
            </w:r>
          </w:p>
        </w:tc>
        <w:tc>
          <w:tcPr>
            <w:tcW w:w="895" w:type="dxa"/>
            <w:tcBorders>
              <w:left w:val="single" w:sz="4" w:space="0" w:color="000000"/>
              <w:bottom w:val="single" w:sz="4" w:space="0" w:color="000000"/>
              <w:right w:val="single" w:sz="4" w:space="0" w:color="000000"/>
            </w:tcBorders>
          </w:tcPr>
          <w:p w:rsidR="00962CEE" w:rsidRDefault="00DA727F">
            <w:pPr>
              <w:pStyle w:val="TableParagraph"/>
              <w:spacing w:line="220" w:lineRule="exact"/>
              <w:ind w:left="131" w:right="124"/>
              <w:jc w:val="center"/>
              <w:rPr>
                <w:b/>
                <w:sz w:val="20"/>
              </w:rPr>
            </w:pPr>
            <w:r>
              <w:rPr>
                <w:b/>
                <w:sz w:val="20"/>
              </w:rPr>
              <w:t>Износ,</w:t>
            </w:r>
          </w:p>
          <w:p w:rsidR="00962CEE" w:rsidRDefault="00DA727F">
            <w:pPr>
              <w:pStyle w:val="TableParagraph"/>
              <w:ind w:left="11"/>
              <w:jc w:val="center"/>
              <w:rPr>
                <w:b/>
                <w:sz w:val="20"/>
              </w:rPr>
            </w:pPr>
            <w:r>
              <w:rPr>
                <w:b/>
                <w:w w:val="99"/>
                <w:sz w:val="20"/>
              </w:rPr>
              <w:t>%</w:t>
            </w:r>
          </w:p>
        </w:tc>
      </w:tr>
      <w:tr w:rsidR="00962CEE">
        <w:trPr>
          <w:trHeight w:val="460"/>
        </w:trPr>
        <w:tc>
          <w:tcPr>
            <w:tcW w:w="52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62"/>
              <w:rPr>
                <w:sz w:val="20"/>
              </w:rPr>
            </w:pPr>
            <w:r>
              <w:rPr>
                <w:sz w:val="20"/>
              </w:rPr>
              <w:t>10</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8" w:right="91"/>
              <w:jc w:val="center"/>
              <w:rPr>
                <w:sz w:val="20"/>
              </w:rPr>
            </w:pPr>
            <w:r>
              <w:rPr>
                <w:sz w:val="20"/>
              </w:rPr>
              <w:t>Ул.Зеленый переулок</w:t>
            </w:r>
          </w:p>
          <w:p w:rsidR="00962CEE" w:rsidRDefault="00DA727F">
            <w:pPr>
              <w:pStyle w:val="TableParagraph"/>
              <w:spacing w:line="217" w:lineRule="exact"/>
              <w:ind w:left="97" w:right="91"/>
              <w:jc w:val="center"/>
              <w:rPr>
                <w:sz w:val="20"/>
              </w:rPr>
            </w:pPr>
            <w:r>
              <w:rPr>
                <w:sz w:val="20"/>
              </w:rPr>
              <w:t>д.5</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200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44</w:t>
            </w:r>
          </w:p>
        </w:tc>
        <w:tc>
          <w:tcPr>
            <w:tcW w:w="1015"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307"/>
              <w:rPr>
                <w:sz w:val="20"/>
              </w:rPr>
            </w:pPr>
            <w:r>
              <w:rPr>
                <w:sz w:val="20"/>
              </w:rPr>
              <w:t>1974</w:t>
            </w:r>
          </w:p>
        </w:tc>
        <w:tc>
          <w:tcPr>
            <w:tcW w:w="179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5</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51,25</w:t>
            </w:r>
          </w:p>
        </w:tc>
      </w:tr>
      <w:tr w:rsidR="00962CEE">
        <w:trPr>
          <w:trHeight w:val="299"/>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6" w:right="91"/>
              <w:jc w:val="center"/>
              <w:rPr>
                <w:sz w:val="20"/>
              </w:rPr>
            </w:pPr>
            <w:r>
              <w:rPr>
                <w:sz w:val="20"/>
              </w:rPr>
              <w:t>Ул.Октябрьская д.8</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6"/>
              <w:jc w:val="center"/>
              <w:rPr>
                <w:sz w:val="20"/>
              </w:rPr>
            </w:pPr>
            <w:r>
              <w:rPr>
                <w:sz w:val="20"/>
              </w:rPr>
              <w:t>чуг</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54</w:t>
            </w:r>
          </w:p>
        </w:tc>
        <w:tc>
          <w:tcPr>
            <w:tcW w:w="101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51,25</w:t>
            </w:r>
          </w:p>
        </w:tc>
      </w:tr>
      <w:tr w:rsidR="00962CEE">
        <w:trPr>
          <w:trHeight w:val="299"/>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91"/>
              <w:jc w:val="center"/>
              <w:rPr>
                <w:sz w:val="20"/>
              </w:rPr>
            </w:pPr>
            <w:r>
              <w:rPr>
                <w:sz w:val="20"/>
              </w:rPr>
              <w:t>Ул.Зеленый пер.3</w:t>
            </w:r>
          </w:p>
        </w:tc>
        <w:tc>
          <w:tcPr>
            <w:tcW w:w="10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4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1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52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62"/>
              <w:rPr>
                <w:sz w:val="20"/>
              </w:rPr>
            </w:pPr>
            <w:r>
              <w:rPr>
                <w:sz w:val="20"/>
              </w:rPr>
              <w:t>11</w:t>
            </w:r>
          </w:p>
        </w:tc>
        <w:tc>
          <w:tcPr>
            <w:tcW w:w="208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916" w:right="90" w:hanging="797"/>
              <w:rPr>
                <w:sz w:val="20"/>
              </w:rPr>
            </w:pPr>
            <w:r>
              <w:rPr>
                <w:sz w:val="20"/>
              </w:rPr>
              <w:t>Ул.Зеленый переулок д.1</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4"/>
              <w:jc w:val="center"/>
              <w:rPr>
                <w:sz w:val="20"/>
              </w:rPr>
            </w:pPr>
            <w:r>
              <w:rPr>
                <w:sz w:val="20"/>
              </w:rPr>
              <w:t>ПВХ</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160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20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2013</w:t>
            </w:r>
          </w:p>
        </w:tc>
        <w:tc>
          <w:tcPr>
            <w:tcW w:w="179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4</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
              <w:jc w:val="center"/>
              <w:rPr>
                <w:sz w:val="20"/>
              </w:rPr>
            </w:pPr>
            <w:r>
              <w:rPr>
                <w:w w:val="99"/>
                <w:sz w:val="20"/>
              </w:rPr>
              <w:t>4</w:t>
            </w:r>
          </w:p>
        </w:tc>
      </w:tr>
      <w:tr w:rsidR="00962CEE">
        <w:trPr>
          <w:trHeight w:val="299"/>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200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3"/>
              <w:jc w:val="center"/>
              <w:rPr>
                <w:sz w:val="20"/>
              </w:rPr>
            </w:pPr>
            <w:r>
              <w:rPr>
                <w:sz w:val="20"/>
              </w:rPr>
              <w:t>48.5</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1974</w:t>
            </w: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51,25</w:t>
            </w:r>
          </w:p>
        </w:tc>
      </w:tr>
      <w:tr w:rsidR="00962CEE">
        <w:trPr>
          <w:trHeight w:val="302"/>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43" w:right="132"/>
              <w:jc w:val="center"/>
              <w:rPr>
                <w:sz w:val="20"/>
              </w:rPr>
            </w:pPr>
            <w:r>
              <w:rPr>
                <w:sz w:val="20"/>
              </w:rPr>
              <w:t>12</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98" w:right="90"/>
              <w:jc w:val="center"/>
              <w:rPr>
                <w:sz w:val="20"/>
              </w:rPr>
            </w:pPr>
            <w:r>
              <w:rPr>
                <w:sz w:val="20"/>
              </w:rPr>
              <w:t>Ул.Октябрьская д.4;6</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25" w:right="114"/>
              <w:jc w:val="center"/>
              <w:rPr>
                <w:sz w:val="20"/>
              </w:rPr>
            </w:pPr>
            <w:r>
              <w:rPr>
                <w:sz w:val="20"/>
              </w:rPr>
              <w:t>33</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94" w:right="82"/>
              <w:jc w:val="center"/>
              <w:rPr>
                <w:sz w:val="20"/>
              </w:rPr>
            </w:pPr>
            <w:r>
              <w:rPr>
                <w:sz w:val="20"/>
              </w:rPr>
              <w:t>1965</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6"/>
              <w:jc w:val="center"/>
              <w:rPr>
                <w:sz w:val="20"/>
              </w:rPr>
            </w:pPr>
            <w:r>
              <w:rPr>
                <w:w w:val="99"/>
                <w:sz w:val="20"/>
              </w:rPr>
              <w:t>1</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2"/>
              <w:jc w:val="center"/>
              <w:rPr>
                <w:sz w:val="20"/>
              </w:rPr>
            </w:pPr>
            <w:r>
              <w:rPr>
                <w:sz w:val="20"/>
              </w:rPr>
              <w:t>62,5</w:t>
            </w: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13</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6" w:right="91"/>
              <w:jc w:val="center"/>
              <w:rPr>
                <w:sz w:val="20"/>
              </w:rPr>
            </w:pPr>
            <w:r>
              <w:rPr>
                <w:sz w:val="20"/>
              </w:rPr>
              <w:t>Ул.Октябрьская д.2</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106</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1975</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4</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50</w:t>
            </w:r>
          </w:p>
        </w:tc>
      </w:tr>
      <w:tr w:rsidR="00962CEE">
        <w:trPr>
          <w:trHeight w:val="300"/>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14</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6" w:right="91"/>
              <w:jc w:val="center"/>
              <w:rPr>
                <w:sz w:val="20"/>
              </w:rPr>
            </w:pPr>
            <w:r>
              <w:rPr>
                <w:sz w:val="20"/>
              </w:rPr>
              <w:t>Ул.Гагарина д.13</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93</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1971</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6</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55</w:t>
            </w:r>
          </w:p>
        </w:tc>
      </w:tr>
      <w:tr w:rsidR="00962CEE">
        <w:trPr>
          <w:trHeight w:val="299"/>
        </w:trPr>
        <w:tc>
          <w:tcPr>
            <w:tcW w:w="52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62"/>
              <w:rPr>
                <w:sz w:val="20"/>
              </w:rPr>
            </w:pPr>
            <w:r>
              <w:rPr>
                <w:sz w:val="20"/>
              </w:rPr>
              <w:t>15</w:t>
            </w:r>
          </w:p>
        </w:tc>
        <w:tc>
          <w:tcPr>
            <w:tcW w:w="208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227" w:right="218" w:hanging="1"/>
              <w:jc w:val="center"/>
              <w:rPr>
                <w:sz w:val="20"/>
              </w:rPr>
            </w:pPr>
            <w:r>
              <w:rPr>
                <w:sz w:val="20"/>
              </w:rPr>
              <w:t>Ул.Школьный переулок - ул.Октябрьская д.1 до ул.Октябрьская д.4</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94"/>
              <w:rPr>
                <w:sz w:val="20"/>
              </w:rPr>
            </w:pPr>
            <w:r>
              <w:rPr>
                <w:sz w:val="20"/>
              </w:rPr>
              <w:t>150</w:t>
            </w:r>
          </w:p>
        </w:tc>
        <w:tc>
          <w:tcPr>
            <w:tcW w:w="140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3"/>
              <w:jc w:val="center"/>
              <w:rPr>
                <w:sz w:val="20"/>
              </w:rPr>
            </w:pPr>
            <w:r>
              <w:rPr>
                <w:sz w:val="20"/>
              </w:rPr>
              <w:t>194.0</w:t>
            </w:r>
          </w:p>
        </w:tc>
        <w:tc>
          <w:tcPr>
            <w:tcW w:w="1015"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75"/>
              <w:rPr>
                <w:sz w:val="20"/>
              </w:rPr>
            </w:pPr>
            <w:r>
              <w:rPr>
                <w:sz w:val="20"/>
              </w:rPr>
              <w:t>1950-60</w:t>
            </w:r>
          </w:p>
        </w:tc>
        <w:tc>
          <w:tcPr>
            <w:tcW w:w="179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8</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75</w:t>
            </w:r>
          </w:p>
        </w:tc>
      </w:tr>
      <w:tr w:rsidR="00962CEE">
        <w:trPr>
          <w:trHeight w:val="2022"/>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6"/>
              <w:jc w:val="center"/>
              <w:rPr>
                <w:sz w:val="20"/>
              </w:rPr>
            </w:pPr>
            <w:r>
              <w:rPr>
                <w:sz w:val="20"/>
              </w:rPr>
              <w:t>чуг</w:t>
            </w:r>
          </w:p>
        </w:tc>
        <w:tc>
          <w:tcPr>
            <w:tcW w:w="89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4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1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75</w:t>
            </w:r>
          </w:p>
        </w:tc>
      </w:tr>
      <w:tr w:rsidR="00962CEE">
        <w:trPr>
          <w:trHeight w:val="299"/>
        </w:trPr>
        <w:tc>
          <w:tcPr>
            <w:tcW w:w="52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62"/>
              <w:rPr>
                <w:sz w:val="20"/>
              </w:rPr>
            </w:pPr>
            <w:r>
              <w:rPr>
                <w:sz w:val="20"/>
              </w:rPr>
              <w:t>16</w:t>
            </w:r>
          </w:p>
        </w:tc>
        <w:tc>
          <w:tcPr>
            <w:tcW w:w="208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292" w:right="282" w:firstLine="1"/>
              <w:jc w:val="center"/>
              <w:rPr>
                <w:sz w:val="20"/>
              </w:rPr>
            </w:pPr>
            <w:r>
              <w:rPr>
                <w:sz w:val="20"/>
              </w:rPr>
              <w:t>Магистральная канализация от ул.Садовая д.6 до магистральной канализации по ул.Лен.шоссе</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200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228</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7" w:right="82"/>
              <w:jc w:val="center"/>
              <w:rPr>
                <w:sz w:val="20"/>
              </w:rPr>
            </w:pPr>
            <w:r>
              <w:rPr>
                <w:sz w:val="20"/>
              </w:rPr>
              <w:t>1960-70</w:t>
            </w:r>
          </w:p>
        </w:tc>
        <w:tc>
          <w:tcPr>
            <w:tcW w:w="179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3" w:right="91"/>
              <w:jc w:val="center"/>
              <w:rPr>
                <w:sz w:val="20"/>
              </w:rPr>
            </w:pPr>
            <w:r>
              <w:rPr>
                <w:sz w:val="20"/>
              </w:rPr>
              <w:t>22</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62,5</w:t>
            </w:r>
          </w:p>
        </w:tc>
      </w:tr>
      <w:tr w:rsidR="00962CEE">
        <w:trPr>
          <w:trHeight w:val="299"/>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250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232</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7" w:right="82"/>
              <w:jc w:val="center"/>
              <w:rPr>
                <w:sz w:val="20"/>
              </w:rPr>
            </w:pPr>
            <w:r>
              <w:rPr>
                <w:sz w:val="20"/>
              </w:rPr>
              <w:t>1960-70</w:t>
            </w: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62,5</w:t>
            </w:r>
          </w:p>
        </w:tc>
      </w:tr>
      <w:tr w:rsidR="00962CEE">
        <w:trPr>
          <w:trHeight w:val="302"/>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78" w:right="66"/>
              <w:jc w:val="center"/>
              <w:rPr>
                <w:sz w:val="20"/>
              </w:rPr>
            </w:pPr>
            <w:r>
              <w:rPr>
                <w:sz w:val="20"/>
              </w:rPr>
              <w:t>Бет</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4"/>
              <w:jc w:val="center"/>
              <w:rPr>
                <w:sz w:val="20"/>
              </w:rPr>
            </w:pPr>
            <w:r>
              <w:rPr>
                <w:sz w:val="20"/>
              </w:rPr>
              <w:t>300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25" w:right="114"/>
              <w:jc w:val="center"/>
              <w:rPr>
                <w:sz w:val="20"/>
              </w:rPr>
            </w:pPr>
            <w:r>
              <w:rPr>
                <w:sz w:val="20"/>
              </w:rPr>
              <w:t>43</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97" w:right="82"/>
              <w:jc w:val="center"/>
              <w:rPr>
                <w:sz w:val="20"/>
              </w:rPr>
            </w:pPr>
            <w:r>
              <w:rPr>
                <w:sz w:val="20"/>
              </w:rPr>
              <w:t>1960-70</w:t>
            </w: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2"/>
              <w:jc w:val="center"/>
              <w:rPr>
                <w:sz w:val="20"/>
              </w:rPr>
            </w:pPr>
            <w:r>
              <w:rPr>
                <w:sz w:val="20"/>
              </w:rPr>
              <w:t>62,5</w:t>
            </w:r>
          </w:p>
        </w:tc>
      </w:tr>
      <w:tr w:rsidR="00962CEE">
        <w:trPr>
          <w:trHeight w:val="299"/>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6"/>
              <w:jc w:val="center"/>
              <w:rPr>
                <w:sz w:val="20"/>
              </w:rPr>
            </w:pPr>
            <w:r>
              <w:rPr>
                <w:sz w:val="20"/>
              </w:rPr>
              <w:t>Бет</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36</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7" w:right="82"/>
              <w:jc w:val="center"/>
              <w:rPr>
                <w:sz w:val="20"/>
              </w:rPr>
            </w:pPr>
            <w:r>
              <w:rPr>
                <w:sz w:val="20"/>
              </w:rPr>
              <w:t>1960-70</w:t>
            </w: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62,5</w:t>
            </w:r>
          </w:p>
        </w:tc>
      </w:tr>
      <w:tr w:rsidR="00962CEE">
        <w:trPr>
          <w:trHeight w:val="300"/>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4"/>
              <w:jc w:val="center"/>
              <w:rPr>
                <w:sz w:val="20"/>
              </w:rPr>
            </w:pPr>
            <w:r>
              <w:rPr>
                <w:sz w:val="20"/>
              </w:rPr>
              <w:t>ПВХ</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11</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2014</w:t>
            </w: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
              <w:jc w:val="center"/>
              <w:rPr>
                <w:sz w:val="20"/>
              </w:rPr>
            </w:pPr>
            <w:r>
              <w:rPr>
                <w:w w:val="99"/>
                <w:sz w:val="20"/>
              </w:rPr>
              <w:t>2</w:t>
            </w:r>
          </w:p>
        </w:tc>
      </w:tr>
      <w:tr w:rsidR="00962CEE">
        <w:trPr>
          <w:trHeight w:val="1610"/>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3)</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39" w:right="132" w:firstLine="5"/>
              <w:jc w:val="center"/>
              <w:rPr>
                <w:sz w:val="20"/>
              </w:rPr>
            </w:pPr>
            <w:r>
              <w:rPr>
                <w:sz w:val="20"/>
              </w:rPr>
              <w:t>Магистральная и внутриквартальная канализация по ул.Садовая д.4;ул.Зеленый переулок д.10;8;6;4;2</w:t>
            </w:r>
          </w:p>
          <w:p w:rsidR="00962CEE" w:rsidRDefault="00DA727F">
            <w:pPr>
              <w:pStyle w:val="TableParagraph"/>
              <w:spacing w:line="217" w:lineRule="exact"/>
              <w:ind w:left="94" w:right="91"/>
              <w:jc w:val="center"/>
              <w:rPr>
                <w:sz w:val="20"/>
              </w:rPr>
            </w:pPr>
            <w:r>
              <w:rPr>
                <w:sz w:val="20"/>
              </w:rPr>
              <w:t>до ул.Гагарина</w:t>
            </w:r>
          </w:p>
        </w:tc>
        <w:tc>
          <w:tcPr>
            <w:tcW w:w="10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4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1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7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17</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8" w:right="91"/>
              <w:jc w:val="center"/>
              <w:rPr>
                <w:sz w:val="20"/>
              </w:rPr>
            </w:pPr>
            <w:r>
              <w:rPr>
                <w:sz w:val="20"/>
              </w:rPr>
              <w:t>Ул.Садовая д.4</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3"/>
              <w:jc w:val="center"/>
              <w:rPr>
                <w:sz w:val="20"/>
              </w:rPr>
            </w:pPr>
            <w:r>
              <w:rPr>
                <w:sz w:val="20"/>
              </w:rPr>
              <w:t>38.0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1967</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1</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60</w:t>
            </w:r>
          </w:p>
        </w:tc>
      </w:tr>
      <w:tr w:rsidR="00962CEE">
        <w:trPr>
          <w:trHeight w:val="460"/>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18</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8" w:right="91"/>
              <w:jc w:val="center"/>
              <w:rPr>
                <w:sz w:val="20"/>
              </w:rPr>
            </w:pPr>
            <w:r>
              <w:rPr>
                <w:sz w:val="20"/>
              </w:rPr>
              <w:t>Ул.Зеленый переулок</w:t>
            </w:r>
          </w:p>
          <w:p w:rsidR="00962CEE" w:rsidRDefault="00DA727F">
            <w:pPr>
              <w:pStyle w:val="TableParagraph"/>
              <w:spacing w:line="217" w:lineRule="exact"/>
              <w:ind w:left="97" w:right="91"/>
              <w:jc w:val="center"/>
              <w:rPr>
                <w:sz w:val="20"/>
              </w:rPr>
            </w:pPr>
            <w:r>
              <w:rPr>
                <w:sz w:val="20"/>
              </w:rPr>
              <w:t>д.8</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24</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1960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2</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68,75</w:t>
            </w:r>
          </w:p>
        </w:tc>
      </w:tr>
      <w:tr w:rsidR="00962CEE">
        <w:trPr>
          <w:trHeight w:val="460"/>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19</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8" w:right="91"/>
              <w:jc w:val="center"/>
              <w:rPr>
                <w:sz w:val="20"/>
              </w:rPr>
            </w:pPr>
            <w:r>
              <w:rPr>
                <w:sz w:val="20"/>
              </w:rPr>
              <w:t>Ул.Зеленый переулок</w:t>
            </w:r>
          </w:p>
          <w:p w:rsidR="00962CEE" w:rsidRDefault="00DA727F">
            <w:pPr>
              <w:pStyle w:val="TableParagraph"/>
              <w:spacing w:line="217" w:lineRule="exact"/>
              <w:ind w:left="97" w:right="91"/>
              <w:jc w:val="center"/>
              <w:rPr>
                <w:sz w:val="20"/>
              </w:rPr>
            </w:pPr>
            <w:r>
              <w:rPr>
                <w:sz w:val="20"/>
              </w:rPr>
              <w:t>д.6</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24</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1960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2</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68,75</w:t>
            </w:r>
          </w:p>
        </w:tc>
      </w:tr>
      <w:tr w:rsidR="00962CEE">
        <w:trPr>
          <w:trHeight w:val="460"/>
        </w:trPr>
        <w:tc>
          <w:tcPr>
            <w:tcW w:w="52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62"/>
              <w:rPr>
                <w:sz w:val="20"/>
              </w:rPr>
            </w:pPr>
            <w:r>
              <w:rPr>
                <w:sz w:val="20"/>
              </w:rPr>
              <w:t>20</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8" w:right="91"/>
              <w:jc w:val="center"/>
              <w:rPr>
                <w:sz w:val="20"/>
              </w:rPr>
            </w:pPr>
            <w:r>
              <w:rPr>
                <w:sz w:val="20"/>
              </w:rPr>
              <w:t>Ул.Зеленый переулок</w:t>
            </w:r>
          </w:p>
          <w:p w:rsidR="00962CEE" w:rsidRDefault="00DA727F">
            <w:pPr>
              <w:pStyle w:val="TableParagraph"/>
              <w:spacing w:line="217" w:lineRule="exact"/>
              <w:ind w:left="97" w:right="91"/>
              <w:jc w:val="center"/>
              <w:rPr>
                <w:sz w:val="20"/>
              </w:rPr>
            </w:pPr>
            <w:r>
              <w:rPr>
                <w:sz w:val="20"/>
              </w:rPr>
              <w:t>д.4</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36</w:t>
            </w:r>
          </w:p>
        </w:tc>
        <w:tc>
          <w:tcPr>
            <w:tcW w:w="1015"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307"/>
              <w:rPr>
                <w:sz w:val="20"/>
              </w:rPr>
            </w:pPr>
            <w:r>
              <w:rPr>
                <w:sz w:val="20"/>
              </w:rPr>
              <w:t>1960</w:t>
            </w:r>
          </w:p>
        </w:tc>
        <w:tc>
          <w:tcPr>
            <w:tcW w:w="179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2</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68,75</w:t>
            </w:r>
          </w:p>
        </w:tc>
      </w:tr>
      <w:tr w:rsidR="00962CEE">
        <w:trPr>
          <w:trHeight w:val="458"/>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8" w:right="91"/>
              <w:jc w:val="center"/>
              <w:rPr>
                <w:sz w:val="20"/>
              </w:rPr>
            </w:pPr>
            <w:r>
              <w:rPr>
                <w:sz w:val="20"/>
              </w:rPr>
              <w:t>Ул.Зеленый переулок</w:t>
            </w:r>
          </w:p>
          <w:p w:rsidR="00962CEE" w:rsidRDefault="00DA727F">
            <w:pPr>
              <w:pStyle w:val="TableParagraph"/>
              <w:spacing w:before="1" w:line="215" w:lineRule="exact"/>
              <w:ind w:left="97" w:right="91"/>
              <w:jc w:val="center"/>
              <w:rPr>
                <w:sz w:val="20"/>
              </w:rPr>
            </w:pPr>
            <w:r>
              <w:rPr>
                <w:sz w:val="20"/>
              </w:rPr>
              <w:t>д.2</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6"/>
              <w:jc w:val="center"/>
              <w:rPr>
                <w:sz w:val="20"/>
              </w:rPr>
            </w:pPr>
            <w:r>
              <w:rPr>
                <w:sz w:val="20"/>
              </w:rPr>
              <w:t>чуг</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
              <w:jc w:val="center"/>
              <w:rPr>
                <w:sz w:val="20"/>
              </w:rPr>
            </w:pPr>
            <w:r>
              <w:rPr>
                <w:w w:val="99"/>
                <w:sz w:val="20"/>
              </w:rPr>
              <w:t>6</w:t>
            </w:r>
          </w:p>
        </w:tc>
        <w:tc>
          <w:tcPr>
            <w:tcW w:w="101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68,75</w:t>
            </w:r>
          </w:p>
        </w:tc>
      </w:tr>
      <w:tr w:rsidR="00962CEE">
        <w:trPr>
          <w:trHeight w:val="921"/>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43" w:right="132"/>
              <w:jc w:val="center"/>
              <w:rPr>
                <w:sz w:val="20"/>
              </w:rPr>
            </w:pPr>
            <w:r>
              <w:rPr>
                <w:sz w:val="20"/>
              </w:rPr>
              <w:t>21</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266" w:right="258" w:firstLine="3"/>
              <w:jc w:val="center"/>
              <w:rPr>
                <w:sz w:val="20"/>
              </w:rPr>
            </w:pPr>
            <w:r>
              <w:rPr>
                <w:sz w:val="20"/>
              </w:rPr>
              <w:t>Магистральная канализация по ул.Садовая д.4 до</w:t>
            </w:r>
          </w:p>
          <w:p w:rsidR="00962CEE" w:rsidRDefault="00DA727F">
            <w:pPr>
              <w:pStyle w:val="TableParagraph"/>
              <w:spacing w:line="216" w:lineRule="exact"/>
              <w:ind w:left="97" w:right="91"/>
              <w:jc w:val="center"/>
              <w:rPr>
                <w:sz w:val="20"/>
              </w:rPr>
            </w:pPr>
            <w:r>
              <w:rPr>
                <w:sz w:val="20"/>
              </w:rPr>
              <w:t>ул.Гагарина</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4"/>
              <w:jc w:val="center"/>
              <w:rPr>
                <w:sz w:val="20"/>
              </w:rPr>
            </w:pPr>
            <w:r>
              <w:rPr>
                <w:sz w:val="20"/>
              </w:rPr>
              <w:t>200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25" w:right="114"/>
              <w:jc w:val="center"/>
              <w:rPr>
                <w:sz w:val="20"/>
              </w:rPr>
            </w:pPr>
            <w:r>
              <w:rPr>
                <w:sz w:val="20"/>
              </w:rPr>
              <w:t>118</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94" w:right="82"/>
              <w:jc w:val="center"/>
              <w:rPr>
                <w:sz w:val="20"/>
              </w:rPr>
            </w:pPr>
            <w:r>
              <w:rPr>
                <w:sz w:val="20"/>
              </w:rPr>
              <w:t>1960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03" w:right="91"/>
              <w:jc w:val="center"/>
              <w:rPr>
                <w:sz w:val="20"/>
              </w:rPr>
            </w:pPr>
            <w:r>
              <w:rPr>
                <w:sz w:val="20"/>
              </w:rPr>
              <w:t>12</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2"/>
              <w:jc w:val="center"/>
              <w:rPr>
                <w:sz w:val="20"/>
              </w:rPr>
            </w:pPr>
            <w:r>
              <w:rPr>
                <w:sz w:val="20"/>
              </w:rPr>
              <w:t>68,75</w:t>
            </w:r>
          </w:p>
        </w:tc>
      </w:tr>
    </w:tbl>
    <w:p w:rsidR="00962CEE" w:rsidRDefault="00962CEE">
      <w:pPr>
        <w:spacing w:line="225" w:lineRule="exact"/>
        <w:jc w:val="center"/>
        <w:rPr>
          <w:sz w:val="20"/>
        </w:rPr>
        <w:sectPr w:rsidR="00962CEE">
          <w:headerReference w:type="default" r:id="rId219"/>
          <w:footerReference w:type="default" r:id="rId220"/>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21"/>
          <w:cols w:space="720"/>
        </w:sectPr>
      </w:pPr>
    </w:p>
    <w:p w:rsidR="00962CEE" w:rsidRDefault="002F0767">
      <w:pPr>
        <w:pStyle w:val="a3"/>
        <w:spacing w:before="61" w:line="242" w:lineRule="auto"/>
        <w:ind w:left="3294" w:right="896" w:hanging="2523"/>
      </w:pPr>
      <w:r>
        <w:lastRenderedPageBreak/>
        <w:pict>
          <v:line id="_x0000_s3700" style="position:absolute;left:0;text-align:left;z-index:4936;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0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526"/>
        <w:gridCol w:w="2088"/>
        <w:gridCol w:w="1076"/>
        <w:gridCol w:w="895"/>
        <w:gridCol w:w="1409"/>
        <w:gridCol w:w="1015"/>
        <w:gridCol w:w="1793"/>
        <w:gridCol w:w="895"/>
      </w:tblGrid>
      <w:tr w:rsidR="00962CEE">
        <w:trPr>
          <w:trHeight w:val="1691"/>
        </w:trPr>
        <w:tc>
          <w:tcPr>
            <w:tcW w:w="526" w:type="dxa"/>
            <w:tcBorders>
              <w:left w:val="single" w:sz="4" w:space="0" w:color="000000"/>
              <w:bottom w:val="single" w:sz="4" w:space="0" w:color="000000"/>
              <w:right w:val="single" w:sz="4" w:space="0" w:color="000000"/>
            </w:tcBorders>
          </w:tcPr>
          <w:p w:rsidR="00962CEE" w:rsidRDefault="00DA727F">
            <w:pPr>
              <w:pStyle w:val="TableParagraph"/>
              <w:ind w:left="119" w:right="105" w:firstLine="43"/>
              <w:rPr>
                <w:b/>
                <w:sz w:val="20"/>
              </w:rPr>
            </w:pPr>
            <w:r>
              <w:rPr>
                <w:b/>
                <w:sz w:val="20"/>
              </w:rPr>
              <w:t xml:space="preserve">№ </w:t>
            </w:r>
            <w:r>
              <w:rPr>
                <w:b/>
                <w:w w:val="95"/>
                <w:sz w:val="20"/>
              </w:rPr>
              <w:t>п/п</w:t>
            </w:r>
          </w:p>
        </w:tc>
        <w:tc>
          <w:tcPr>
            <w:tcW w:w="2088" w:type="dxa"/>
            <w:tcBorders>
              <w:left w:val="single" w:sz="4" w:space="0" w:color="000000"/>
              <w:bottom w:val="single" w:sz="4" w:space="0" w:color="000000"/>
              <w:right w:val="single" w:sz="4" w:space="0" w:color="000000"/>
            </w:tcBorders>
          </w:tcPr>
          <w:p w:rsidR="00962CEE" w:rsidRDefault="00DA727F">
            <w:pPr>
              <w:pStyle w:val="TableParagraph"/>
              <w:spacing w:line="220" w:lineRule="exact"/>
              <w:ind w:left="367"/>
              <w:rPr>
                <w:b/>
                <w:sz w:val="20"/>
              </w:rPr>
            </w:pPr>
            <w:r>
              <w:rPr>
                <w:b/>
                <w:sz w:val="20"/>
              </w:rPr>
              <w:t>Номер участка</w:t>
            </w:r>
          </w:p>
        </w:tc>
        <w:tc>
          <w:tcPr>
            <w:tcW w:w="1076" w:type="dxa"/>
            <w:tcBorders>
              <w:left w:val="single" w:sz="4" w:space="0" w:color="000000"/>
              <w:bottom w:val="single" w:sz="4" w:space="0" w:color="000000"/>
              <w:right w:val="single" w:sz="4" w:space="0" w:color="000000"/>
            </w:tcBorders>
          </w:tcPr>
          <w:p w:rsidR="00962CEE" w:rsidRDefault="00DA727F">
            <w:pPr>
              <w:pStyle w:val="TableParagraph"/>
              <w:ind w:left="78" w:right="69"/>
              <w:jc w:val="center"/>
              <w:rPr>
                <w:b/>
                <w:sz w:val="20"/>
              </w:rPr>
            </w:pPr>
            <w:r>
              <w:rPr>
                <w:b/>
                <w:sz w:val="20"/>
              </w:rPr>
              <w:t>Материал</w:t>
            </w:r>
            <w:r>
              <w:rPr>
                <w:b/>
                <w:w w:val="99"/>
                <w:sz w:val="20"/>
              </w:rPr>
              <w:t xml:space="preserve"> </w:t>
            </w:r>
            <w:r>
              <w:rPr>
                <w:b/>
                <w:sz w:val="20"/>
              </w:rPr>
              <w:t>трубопро- вода</w:t>
            </w:r>
          </w:p>
        </w:tc>
        <w:tc>
          <w:tcPr>
            <w:tcW w:w="895" w:type="dxa"/>
            <w:tcBorders>
              <w:left w:val="single" w:sz="4" w:space="0" w:color="000000"/>
              <w:bottom w:val="single" w:sz="4" w:space="0" w:color="000000"/>
              <w:right w:val="single" w:sz="4" w:space="0" w:color="000000"/>
            </w:tcBorders>
          </w:tcPr>
          <w:p w:rsidR="00962CEE" w:rsidRDefault="00DA727F">
            <w:pPr>
              <w:pStyle w:val="TableParagraph"/>
              <w:ind w:left="369" w:right="-1" w:hanging="341"/>
              <w:rPr>
                <w:b/>
                <w:sz w:val="20"/>
              </w:rPr>
            </w:pPr>
            <w:r>
              <w:rPr>
                <w:b/>
                <w:sz w:val="20"/>
              </w:rPr>
              <w:t>Диаметр, Ø</w:t>
            </w:r>
          </w:p>
        </w:tc>
        <w:tc>
          <w:tcPr>
            <w:tcW w:w="1409" w:type="dxa"/>
            <w:tcBorders>
              <w:left w:val="single" w:sz="4" w:space="0" w:color="000000"/>
              <w:bottom w:val="single" w:sz="4" w:space="0" w:color="000000"/>
              <w:right w:val="single" w:sz="4" w:space="0" w:color="000000"/>
            </w:tcBorders>
          </w:tcPr>
          <w:p w:rsidR="00962CEE" w:rsidRDefault="00DA727F">
            <w:pPr>
              <w:pStyle w:val="TableParagraph"/>
              <w:ind w:left="333" w:right="180" w:hanging="123"/>
              <w:rPr>
                <w:b/>
                <w:sz w:val="20"/>
              </w:rPr>
            </w:pPr>
            <w:r>
              <w:rPr>
                <w:b/>
                <w:sz w:val="20"/>
              </w:rPr>
              <w:t>Протяжен- ность, м</w:t>
            </w:r>
          </w:p>
        </w:tc>
        <w:tc>
          <w:tcPr>
            <w:tcW w:w="1015" w:type="dxa"/>
            <w:tcBorders>
              <w:left w:val="single" w:sz="4" w:space="0" w:color="000000"/>
              <w:bottom w:val="single" w:sz="4" w:space="0" w:color="000000"/>
              <w:right w:val="single" w:sz="4" w:space="0" w:color="000000"/>
            </w:tcBorders>
          </w:tcPr>
          <w:p w:rsidR="00962CEE" w:rsidRDefault="00DA727F">
            <w:pPr>
              <w:pStyle w:val="TableParagraph"/>
              <w:ind w:left="98" w:right="82"/>
              <w:jc w:val="center"/>
              <w:rPr>
                <w:b/>
                <w:sz w:val="20"/>
              </w:rPr>
            </w:pPr>
            <w:r>
              <w:rPr>
                <w:b/>
                <w:sz w:val="20"/>
              </w:rPr>
              <w:t xml:space="preserve">Год </w:t>
            </w:r>
            <w:r>
              <w:rPr>
                <w:b/>
                <w:w w:val="95"/>
                <w:sz w:val="20"/>
              </w:rPr>
              <w:t xml:space="preserve">проклад- </w:t>
            </w:r>
            <w:r>
              <w:rPr>
                <w:b/>
                <w:sz w:val="20"/>
              </w:rPr>
              <w:t>ки</w:t>
            </w:r>
          </w:p>
        </w:tc>
        <w:tc>
          <w:tcPr>
            <w:tcW w:w="1793" w:type="dxa"/>
            <w:tcBorders>
              <w:left w:val="single" w:sz="4" w:space="0" w:color="000000"/>
              <w:bottom w:val="single" w:sz="4" w:space="0" w:color="000000"/>
              <w:right w:val="single" w:sz="4" w:space="0" w:color="000000"/>
            </w:tcBorders>
          </w:tcPr>
          <w:p w:rsidR="00962CEE" w:rsidRDefault="00DA727F">
            <w:pPr>
              <w:pStyle w:val="TableParagraph"/>
              <w:spacing w:line="220" w:lineRule="exact"/>
              <w:ind w:left="103" w:right="90"/>
              <w:jc w:val="center"/>
              <w:rPr>
                <w:b/>
                <w:sz w:val="20"/>
              </w:rPr>
            </w:pPr>
            <w:r>
              <w:rPr>
                <w:b/>
                <w:sz w:val="20"/>
              </w:rPr>
              <w:t>Кол-во колодцев</w:t>
            </w:r>
          </w:p>
        </w:tc>
        <w:tc>
          <w:tcPr>
            <w:tcW w:w="895" w:type="dxa"/>
            <w:tcBorders>
              <w:left w:val="single" w:sz="4" w:space="0" w:color="000000"/>
              <w:bottom w:val="single" w:sz="4" w:space="0" w:color="000000"/>
              <w:right w:val="single" w:sz="4" w:space="0" w:color="000000"/>
            </w:tcBorders>
          </w:tcPr>
          <w:p w:rsidR="00962CEE" w:rsidRDefault="00DA727F">
            <w:pPr>
              <w:pStyle w:val="TableParagraph"/>
              <w:spacing w:line="220" w:lineRule="exact"/>
              <w:ind w:left="131" w:right="124"/>
              <w:jc w:val="center"/>
              <w:rPr>
                <w:b/>
                <w:sz w:val="20"/>
              </w:rPr>
            </w:pPr>
            <w:r>
              <w:rPr>
                <w:b/>
                <w:sz w:val="20"/>
              </w:rPr>
              <w:t>Износ,</w:t>
            </w:r>
          </w:p>
          <w:p w:rsidR="00962CEE" w:rsidRDefault="00DA727F">
            <w:pPr>
              <w:pStyle w:val="TableParagraph"/>
              <w:ind w:left="11"/>
              <w:jc w:val="center"/>
              <w:rPr>
                <w:b/>
                <w:sz w:val="20"/>
              </w:rPr>
            </w:pPr>
            <w:r>
              <w:rPr>
                <w:b/>
                <w:w w:val="99"/>
                <w:sz w:val="20"/>
              </w:rPr>
              <w:t>%</w:t>
            </w:r>
          </w:p>
        </w:tc>
      </w:tr>
      <w:tr w:rsidR="00962CEE">
        <w:trPr>
          <w:trHeight w:val="114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3)</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206" w:right="196" w:firstLine="2"/>
              <w:jc w:val="center"/>
              <w:rPr>
                <w:sz w:val="20"/>
              </w:rPr>
            </w:pPr>
            <w:r>
              <w:rPr>
                <w:sz w:val="20"/>
              </w:rPr>
              <w:t>Магистральная и внутриквартальная канализация от</w:t>
            </w:r>
          </w:p>
          <w:p w:rsidR="00962CEE" w:rsidRDefault="00DA727F">
            <w:pPr>
              <w:pStyle w:val="TableParagraph"/>
              <w:spacing w:line="228" w:lineRule="exact"/>
              <w:ind w:left="201" w:right="196" w:firstLine="4"/>
              <w:jc w:val="center"/>
              <w:rPr>
                <w:sz w:val="20"/>
              </w:rPr>
            </w:pPr>
            <w:r>
              <w:rPr>
                <w:sz w:val="20"/>
              </w:rPr>
              <w:t>ул.Московская</w:t>
            </w:r>
            <w:r>
              <w:rPr>
                <w:spacing w:val="-9"/>
                <w:sz w:val="20"/>
              </w:rPr>
              <w:t xml:space="preserve"> </w:t>
            </w:r>
            <w:r>
              <w:rPr>
                <w:sz w:val="20"/>
              </w:rPr>
              <w:t>д.14 до ул.Гагарина</w:t>
            </w:r>
            <w:r>
              <w:rPr>
                <w:spacing w:val="-11"/>
                <w:sz w:val="20"/>
              </w:rPr>
              <w:t xml:space="preserve"> </w:t>
            </w:r>
            <w:r>
              <w:rPr>
                <w:sz w:val="20"/>
              </w:rPr>
              <w:t>д.13</w:t>
            </w:r>
          </w:p>
        </w:tc>
        <w:tc>
          <w:tcPr>
            <w:tcW w:w="10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4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1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7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22</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357"/>
              <w:rPr>
                <w:sz w:val="20"/>
              </w:rPr>
            </w:pPr>
            <w:r>
              <w:rPr>
                <w:sz w:val="20"/>
              </w:rPr>
              <w:t>Ул.Гагарина д.5</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515"/>
              <w:jc w:val="right"/>
              <w:rPr>
                <w:sz w:val="20"/>
              </w:rPr>
            </w:pPr>
            <w:r>
              <w:rPr>
                <w:w w:val="95"/>
                <w:sz w:val="20"/>
              </w:rPr>
              <w:t>73.0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292"/>
              <w:jc w:val="right"/>
              <w:rPr>
                <w:sz w:val="20"/>
              </w:rPr>
            </w:pPr>
            <w:r>
              <w:rPr>
                <w:sz w:val="20"/>
              </w:rPr>
              <w:t>1965</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4</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62,5</w:t>
            </w:r>
          </w:p>
        </w:tc>
      </w:tr>
      <w:tr w:rsidR="00962CEE">
        <w:trPr>
          <w:trHeight w:val="302"/>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43" w:right="132"/>
              <w:jc w:val="center"/>
              <w:rPr>
                <w:sz w:val="20"/>
              </w:rPr>
            </w:pPr>
            <w:r>
              <w:rPr>
                <w:sz w:val="20"/>
              </w:rPr>
              <w:t>23</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357"/>
              <w:rPr>
                <w:sz w:val="20"/>
              </w:rPr>
            </w:pPr>
            <w:r>
              <w:rPr>
                <w:sz w:val="20"/>
              </w:rPr>
              <w:t>Ул.Гагарина д.7</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25" w:right="114"/>
              <w:jc w:val="center"/>
              <w:rPr>
                <w:sz w:val="20"/>
              </w:rPr>
            </w:pPr>
            <w:r>
              <w:rPr>
                <w:sz w:val="20"/>
              </w:rPr>
              <w:t>57</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right="292"/>
              <w:jc w:val="right"/>
              <w:rPr>
                <w:sz w:val="20"/>
              </w:rPr>
            </w:pPr>
            <w:r>
              <w:rPr>
                <w:sz w:val="20"/>
              </w:rPr>
              <w:t>1965</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6"/>
              <w:jc w:val="center"/>
              <w:rPr>
                <w:sz w:val="20"/>
              </w:rPr>
            </w:pPr>
            <w:r>
              <w:rPr>
                <w:w w:val="99"/>
                <w:sz w:val="20"/>
              </w:rPr>
              <w:t>3</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2"/>
              <w:jc w:val="center"/>
              <w:rPr>
                <w:sz w:val="20"/>
              </w:rPr>
            </w:pPr>
            <w:r>
              <w:rPr>
                <w:sz w:val="20"/>
              </w:rPr>
              <w:t>62,5</w:t>
            </w: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24</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357"/>
              <w:rPr>
                <w:sz w:val="20"/>
              </w:rPr>
            </w:pPr>
            <w:r>
              <w:rPr>
                <w:sz w:val="20"/>
              </w:rPr>
              <w:t>Ул.Гагарина д.9</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200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49</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292"/>
              <w:jc w:val="right"/>
              <w:rPr>
                <w:sz w:val="20"/>
              </w:rPr>
            </w:pPr>
            <w:r>
              <w:rPr>
                <w:sz w:val="20"/>
              </w:rPr>
              <w:t>1966</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3</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61,25</w:t>
            </w: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25</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307"/>
              <w:rPr>
                <w:sz w:val="20"/>
              </w:rPr>
            </w:pPr>
            <w:r>
              <w:rPr>
                <w:sz w:val="20"/>
              </w:rPr>
              <w:t>Ул.Гагарина д.11</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200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51</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292"/>
              <w:jc w:val="right"/>
              <w:rPr>
                <w:sz w:val="20"/>
              </w:rPr>
            </w:pPr>
            <w:r>
              <w:rPr>
                <w:sz w:val="20"/>
              </w:rPr>
              <w:t>1965</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3</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62,5</w:t>
            </w:r>
          </w:p>
        </w:tc>
      </w:tr>
      <w:tr w:rsidR="00962CEE">
        <w:trPr>
          <w:trHeight w:val="300"/>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143" w:right="132"/>
              <w:jc w:val="center"/>
              <w:rPr>
                <w:sz w:val="20"/>
              </w:rPr>
            </w:pPr>
            <w:r>
              <w:rPr>
                <w:sz w:val="20"/>
              </w:rPr>
              <w:t>26</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184"/>
              <w:rPr>
                <w:sz w:val="20"/>
              </w:rPr>
            </w:pPr>
            <w:r>
              <w:rPr>
                <w:sz w:val="20"/>
              </w:rPr>
              <w:t>Ул.Московская д.14</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125" w:right="114"/>
              <w:jc w:val="center"/>
              <w:rPr>
                <w:sz w:val="20"/>
              </w:rPr>
            </w:pPr>
            <w:r>
              <w:rPr>
                <w:sz w:val="20"/>
              </w:rPr>
              <w:t>73</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right="292"/>
              <w:jc w:val="right"/>
              <w:rPr>
                <w:sz w:val="20"/>
              </w:rPr>
            </w:pPr>
            <w:r>
              <w:rPr>
                <w:sz w:val="20"/>
              </w:rPr>
              <w:t>1960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6"/>
              <w:jc w:val="center"/>
              <w:rPr>
                <w:sz w:val="20"/>
              </w:rPr>
            </w:pPr>
            <w:r>
              <w:rPr>
                <w:w w:val="99"/>
                <w:sz w:val="20"/>
              </w:rPr>
              <w:t>4</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131" w:right="122"/>
              <w:jc w:val="center"/>
              <w:rPr>
                <w:sz w:val="20"/>
              </w:rPr>
            </w:pPr>
            <w:r>
              <w:rPr>
                <w:sz w:val="20"/>
              </w:rPr>
              <w:t>68,75</w:t>
            </w: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27</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97"/>
              <w:rPr>
                <w:sz w:val="20"/>
              </w:rPr>
            </w:pPr>
            <w:r>
              <w:rPr>
                <w:sz w:val="20"/>
              </w:rPr>
              <w:t>Старая котельная</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25</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292"/>
              <w:jc w:val="right"/>
              <w:rPr>
                <w:sz w:val="20"/>
              </w:rPr>
            </w:pPr>
            <w:r>
              <w:rPr>
                <w:sz w:val="20"/>
              </w:rPr>
              <w:t>1960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1</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68,75</w:t>
            </w:r>
          </w:p>
        </w:tc>
      </w:tr>
      <w:tr w:rsidR="00962CEE">
        <w:trPr>
          <w:trHeight w:val="299"/>
        </w:trPr>
        <w:tc>
          <w:tcPr>
            <w:tcW w:w="52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62"/>
              <w:rPr>
                <w:sz w:val="20"/>
              </w:rPr>
            </w:pPr>
            <w:r>
              <w:rPr>
                <w:sz w:val="20"/>
              </w:rPr>
              <w:t>28</w:t>
            </w:r>
          </w:p>
        </w:tc>
        <w:tc>
          <w:tcPr>
            <w:tcW w:w="208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206" w:right="196" w:firstLine="1"/>
              <w:jc w:val="center"/>
              <w:rPr>
                <w:sz w:val="20"/>
              </w:rPr>
            </w:pPr>
            <w:r>
              <w:rPr>
                <w:sz w:val="20"/>
              </w:rPr>
              <w:t>Магистральная канализация от ул.Московская</w:t>
            </w:r>
            <w:r>
              <w:rPr>
                <w:spacing w:val="-10"/>
                <w:sz w:val="20"/>
              </w:rPr>
              <w:t xml:space="preserve"> </w:t>
            </w:r>
            <w:r>
              <w:rPr>
                <w:sz w:val="20"/>
              </w:rPr>
              <w:t>д.14</w:t>
            </w:r>
          </w:p>
          <w:p w:rsidR="00962CEE" w:rsidRDefault="00DA727F">
            <w:pPr>
              <w:pStyle w:val="TableParagraph"/>
              <w:spacing w:line="217" w:lineRule="exact"/>
              <w:ind w:left="93" w:right="91"/>
              <w:jc w:val="center"/>
              <w:rPr>
                <w:sz w:val="20"/>
              </w:rPr>
            </w:pPr>
            <w:r>
              <w:rPr>
                <w:sz w:val="20"/>
              </w:rPr>
              <w:t>до ул.Гагарина д.13</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300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92</w:t>
            </w:r>
          </w:p>
        </w:tc>
        <w:tc>
          <w:tcPr>
            <w:tcW w:w="1015"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2" w:right="82"/>
              <w:jc w:val="center"/>
              <w:rPr>
                <w:sz w:val="20"/>
              </w:rPr>
            </w:pPr>
            <w:r>
              <w:rPr>
                <w:sz w:val="20"/>
              </w:rPr>
              <w:t>1960-68</w:t>
            </w:r>
          </w:p>
          <w:p w:rsidR="00962CEE" w:rsidRDefault="00DA727F">
            <w:pPr>
              <w:pStyle w:val="TableParagraph"/>
              <w:ind w:left="91" w:right="82"/>
              <w:jc w:val="center"/>
              <w:rPr>
                <w:sz w:val="20"/>
              </w:rPr>
            </w:pPr>
            <w:r>
              <w:rPr>
                <w:sz w:val="20"/>
              </w:rPr>
              <w:t>г.г</w:t>
            </w:r>
          </w:p>
        </w:tc>
        <w:tc>
          <w:tcPr>
            <w:tcW w:w="179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3" w:right="91"/>
              <w:jc w:val="center"/>
              <w:rPr>
                <w:sz w:val="20"/>
              </w:rPr>
            </w:pPr>
            <w:r>
              <w:rPr>
                <w:sz w:val="20"/>
              </w:rPr>
              <w:t>11</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68,75</w:t>
            </w:r>
          </w:p>
        </w:tc>
      </w:tr>
      <w:tr w:rsidR="00962CEE">
        <w:trPr>
          <w:trHeight w:val="611"/>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4"/>
              <w:jc w:val="center"/>
              <w:rPr>
                <w:sz w:val="20"/>
              </w:rPr>
            </w:pPr>
            <w:r>
              <w:rPr>
                <w:sz w:val="20"/>
              </w:rPr>
              <w:t>250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25" w:right="114"/>
              <w:jc w:val="center"/>
              <w:rPr>
                <w:sz w:val="20"/>
              </w:rPr>
            </w:pPr>
            <w:r>
              <w:rPr>
                <w:sz w:val="20"/>
              </w:rPr>
              <w:t>191</w:t>
            </w:r>
          </w:p>
        </w:tc>
        <w:tc>
          <w:tcPr>
            <w:tcW w:w="101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2"/>
              <w:jc w:val="center"/>
              <w:rPr>
                <w:sz w:val="20"/>
              </w:rPr>
            </w:pPr>
            <w:r>
              <w:rPr>
                <w:sz w:val="20"/>
              </w:rPr>
              <w:t>68,75</w:t>
            </w:r>
          </w:p>
        </w:tc>
      </w:tr>
      <w:tr w:rsidR="00962CEE">
        <w:trPr>
          <w:trHeight w:val="918"/>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4)</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07" w:right="99" w:firstLine="3"/>
              <w:jc w:val="center"/>
              <w:rPr>
                <w:sz w:val="20"/>
              </w:rPr>
            </w:pPr>
            <w:r>
              <w:rPr>
                <w:sz w:val="20"/>
              </w:rPr>
              <w:t>Магистральная канализационная сеть ул.Московская д.11-</w:t>
            </w:r>
          </w:p>
          <w:p w:rsidR="00962CEE" w:rsidRDefault="00DA727F">
            <w:pPr>
              <w:pStyle w:val="TableParagraph"/>
              <w:spacing w:line="216" w:lineRule="exact"/>
              <w:ind w:left="97" w:right="91"/>
              <w:jc w:val="center"/>
              <w:rPr>
                <w:sz w:val="20"/>
              </w:rPr>
            </w:pPr>
            <w:r>
              <w:rPr>
                <w:sz w:val="20"/>
              </w:rPr>
              <w:t>д.1</w:t>
            </w:r>
          </w:p>
        </w:tc>
        <w:tc>
          <w:tcPr>
            <w:tcW w:w="10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4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1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7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52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62"/>
              <w:rPr>
                <w:sz w:val="20"/>
              </w:rPr>
            </w:pPr>
            <w:r>
              <w:rPr>
                <w:sz w:val="20"/>
              </w:rPr>
              <w:t>29</w:t>
            </w:r>
          </w:p>
        </w:tc>
        <w:tc>
          <w:tcPr>
            <w:tcW w:w="208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39" w:right="129" w:firstLine="1"/>
              <w:jc w:val="center"/>
              <w:rPr>
                <w:sz w:val="20"/>
              </w:rPr>
            </w:pPr>
            <w:r>
              <w:rPr>
                <w:sz w:val="20"/>
              </w:rPr>
              <w:t xml:space="preserve">Ул.Московская </w:t>
            </w:r>
            <w:r>
              <w:rPr>
                <w:w w:val="95"/>
                <w:sz w:val="20"/>
              </w:rPr>
              <w:t xml:space="preserve">д.1;2;3;4;5;6;7;8:9;10; </w:t>
            </w:r>
            <w:r>
              <w:rPr>
                <w:sz w:val="20"/>
              </w:rPr>
              <w:t>11</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4"/>
              <w:jc w:val="center"/>
              <w:rPr>
                <w:sz w:val="20"/>
              </w:rPr>
            </w:pPr>
            <w:r>
              <w:rPr>
                <w:sz w:val="20"/>
              </w:rPr>
              <w:t>ПВХ</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300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465"/>
              <w:jc w:val="right"/>
              <w:rPr>
                <w:sz w:val="20"/>
              </w:rPr>
            </w:pPr>
            <w:r>
              <w:rPr>
                <w:w w:val="95"/>
                <w:sz w:val="20"/>
              </w:rPr>
              <w:t>269.0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292"/>
              <w:jc w:val="right"/>
              <w:rPr>
                <w:sz w:val="20"/>
              </w:rPr>
            </w:pPr>
            <w:r>
              <w:rPr>
                <w:sz w:val="20"/>
              </w:rPr>
              <w:t>2009</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3" w:right="91"/>
              <w:jc w:val="center"/>
              <w:rPr>
                <w:sz w:val="20"/>
              </w:rPr>
            </w:pPr>
            <w:r>
              <w:rPr>
                <w:sz w:val="20"/>
              </w:rPr>
              <w:t>19</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12</w:t>
            </w:r>
          </w:p>
        </w:tc>
      </w:tr>
      <w:tr w:rsidR="00962CEE">
        <w:trPr>
          <w:trHeight w:val="299"/>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4"/>
              <w:jc w:val="center"/>
              <w:rPr>
                <w:sz w:val="20"/>
              </w:rPr>
            </w:pPr>
            <w:r>
              <w:rPr>
                <w:sz w:val="20"/>
              </w:rPr>
              <w:t>ПВХ</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160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515"/>
              <w:jc w:val="right"/>
              <w:rPr>
                <w:sz w:val="20"/>
              </w:rPr>
            </w:pPr>
            <w:r>
              <w:rPr>
                <w:w w:val="95"/>
                <w:sz w:val="20"/>
              </w:rPr>
              <w:t>30.0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292"/>
              <w:jc w:val="right"/>
              <w:rPr>
                <w:sz w:val="20"/>
              </w:rPr>
            </w:pPr>
            <w:r>
              <w:rPr>
                <w:sz w:val="20"/>
              </w:rPr>
              <w:t>2009</w:t>
            </w:r>
          </w:p>
        </w:tc>
        <w:tc>
          <w:tcPr>
            <w:tcW w:w="17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12</w:t>
            </w:r>
          </w:p>
        </w:tc>
      </w:tr>
      <w:tr w:rsidR="00962CEE">
        <w:trPr>
          <w:trHeight w:val="602"/>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4"/>
              <w:jc w:val="center"/>
              <w:rPr>
                <w:sz w:val="20"/>
              </w:rPr>
            </w:pPr>
            <w:r>
              <w:rPr>
                <w:sz w:val="20"/>
              </w:rPr>
              <w:t>300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25" w:right="114"/>
              <w:jc w:val="center"/>
              <w:rPr>
                <w:sz w:val="20"/>
              </w:rPr>
            </w:pPr>
            <w:r>
              <w:rPr>
                <w:sz w:val="20"/>
              </w:rPr>
              <w:t>330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92" w:right="82"/>
              <w:jc w:val="center"/>
              <w:rPr>
                <w:sz w:val="20"/>
              </w:rPr>
            </w:pPr>
            <w:r>
              <w:rPr>
                <w:sz w:val="20"/>
              </w:rPr>
              <w:t>1940-50</w:t>
            </w:r>
          </w:p>
          <w:p w:rsidR="00962CEE" w:rsidRDefault="00DA727F">
            <w:pPr>
              <w:pStyle w:val="TableParagraph"/>
              <w:spacing w:line="229" w:lineRule="exact"/>
              <w:ind w:left="93" w:right="82"/>
              <w:jc w:val="center"/>
              <w:rPr>
                <w:sz w:val="20"/>
              </w:rPr>
            </w:pPr>
            <w:r>
              <w:rPr>
                <w:sz w:val="20"/>
              </w:rPr>
              <w:t>г.г.</w:t>
            </w:r>
          </w:p>
        </w:tc>
        <w:tc>
          <w:tcPr>
            <w:tcW w:w="17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2"/>
              <w:jc w:val="center"/>
              <w:rPr>
                <w:sz w:val="20"/>
              </w:rPr>
            </w:pPr>
            <w:r>
              <w:rPr>
                <w:sz w:val="20"/>
              </w:rPr>
              <w:t>93,75</w:t>
            </w:r>
          </w:p>
        </w:tc>
      </w:tr>
      <w:tr w:rsidR="00962CEE">
        <w:trPr>
          <w:trHeight w:val="1499"/>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8"/>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45</w:t>
            </w:r>
          </w:p>
        </w:tc>
        <w:tc>
          <w:tcPr>
            <w:tcW w:w="101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08" w:right="101" w:firstLine="3"/>
              <w:jc w:val="center"/>
              <w:rPr>
                <w:sz w:val="20"/>
              </w:rPr>
            </w:pPr>
            <w:r>
              <w:rPr>
                <w:sz w:val="20"/>
              </w:rPr>
              <w:t xml:space="preserve">14(придомовые </w:t>
            </w:r>
            <w:r>
              <w:rPr>
                <w:spacing w:val="-1"/>
                <w:sz w:val="20"/>
              </w:rPr>
              <w:t xml:space="preserve">отстойники(финст </w:t>
            </w:r>
            <w:r>
              <w:rPr>
                <w:sz w:val="20"/>
              </w:rPr>
              <w:t>рой)</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93,75</w:t>
            </w:r>
          </w:p>
        </w:tc>
      </w:tr>
      <w:tr w:rsidR="00962CEE">
        <w:trPr>
          <w:trHeight w:val="299"/>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4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1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7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5)</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19" w:right="115" w:firstLine="8"/>
              <w:jc w:val="center"/>
              <w:rPr>
                <w:sz w:val="20"/>
              </w:rPr>
            </w:pPr>
            <w:r>
              <w:rPr>
                <w:sz w:val="20"/>
              </w:rPr>
              <w:t xml:space="preserve">Магистральная и внутриквартальная магистральная канализация от ул.Садовая д.17;ул.Труда д.7; ул.Лен.шоссе д.32;ул.Труда д.1- </w:t>
            </w:r>
            <w:r>
              <w:rPr>
                <w:w w:val="95"/>
                <w:sz w:val="20"/>
              </w:rPr>
              <w:t>а;д.7;д.1;д.3:ул.Подго</w:t>
            </w:r>
          </w:p>
          <w:p w:rsidR="00962CEE" w:rsidRDefault="00DA727F">
            <w:pPr>
              <w:pStyle w:val="TableParagraph"/>
              <w:spacing w:line="215" w:lineRule="exact"/>
              <w:ind w:left="98" w:right="90"/>
              <w:jc w:val="center"/>
              <w:rPr>
                <w:sz w:val="20"/>
              </w:rPr>
            </w:pPr>
            <w:r>
              <w:rPr>
                <w:sz w:val="20"/>
              </w:rPr>
              <w:t>рная д.2.</w:t>
            </w:r>
          </w:p>
        </w:tc>
        <w:tc>
          <w:tcPr>
            <w:tcW w:w="10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4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1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7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301"/>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43" w:right="132"/>
              <w:jc w:val="center"/>
              <w:rPr>
                <w:sz w:val="20"/>
              </w:rPr>
            </w:pPr>
            <w:r>
              <w:rPr>
                <w:sz w:val="20"/>
              </w:rPr>
              <w:t>30</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287"/>
              <w:rPr>
                <w:sz w:val="20"/>
              </w:rPr>
            </w:pPr>
            <w:r>
              <w:rPr>
                <w:sz w:val="20"/>
              </w:rPr>
              <w:t>Ул.Подгорная д.2</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25" w:right="114"/>
              <w:jc w:val="center"/>
              <w:rPr>
                <w:sz w:val="20"/>
              </w:rPr>
            </w:pPr>
            <w:r>
              <w:rPr>
                <w:sz w:val="20"/>
              </w:rPr>
              <w:t>77</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right="292"/>
              <w:jc w:val="right"/>
              <w:rPr>
                <w:sz w:val="20"/>
              </w:rPr>
            </w:pPr>
            <w:r>
              <w:rPr>
                <w:sz w:val="20"/>
              </w:rPr>
              <w:t>1979</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6"/>
              <w:jc w:val="center"/>
              <w:rPr>
                <w:sz w:val="20"/>
              </w:rPr>
            </w:pPr>
            <w:r>
              <w:rPr>
                <w:w w:val="99"/>
                <w:sz w:val="20"/>
              </w:rPr>
              <w:t>4</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2"/>
              <w:jc w:val="center"/>
              <w:rPr>
                <w:sz w:val="20"/>
              </w:rPr>
            </w:pPr>
            <w:r>
              <w:rPr>
                <w:sz w:val="20"/>
              </w:rPr>
              <w:t>45</w:t>
            </w: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31</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412"/>
              <w:rPr>
                <w:sz w:val="20"/>
              </w:rPr>
            </w:pPr>
            <w:r>
              <w:rPr>
                <w:sz w:val="20"/>
              </w:rPr>
              <w:t>Ул.Труда д.1-а</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200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44</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292"/>
              <w:jc w:val="right"/>
              <w:rPr>
                <w:sz w:val="20"/>
              </w:rPr>
            </w:pPr>
            <w:r>
              <w:rPr>
                <w:sz w:val="20"/>
              </w:rPr>
              <w:t>1982</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5</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41,25</w:t>
            </w: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32</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4"/>
              <w:rPr>
                <w:sz w:val="20"/>
              </w:rPr>
            </w:pPr>
            <w:r>
              <w:rPr>
                <w:sz w:val="20"/>
              </w:rPr>
              <w:t>Ул.Лен.шоссе д.32</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515"/>
              <w:jc w:val="right"/>
              <w:rPr>
                <w:sz w:val="20"/>
              </w:rPr>
            </w:pPr>
            <w:r>
              <w:rPr>
                <w:w w:val="95"/>
                <w:sz w:val="20"/>
              </w:rPr>
              <w:t>95.0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292"/>
              <w:jc w:val="right"/>
              <w:rPr>
                <w:sz w:val="20"/>
              </w:rPr>
            </w:pPr>
            <w:r>
              <w:rPr>
                <w:sz w:val="20"/>
              </w:rPr>
              <w:t>1978</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8</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46,25</w:t>
            </w: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33</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347"/>
              <w:rPr>
                <w:sz w:val="20"/>
              </w:rPr>
            </w:pPr>
            <w:r>
              <w:rPr>
                <w:sz w:val="20"/>
              </w:rPr>
              <w:t>Ул.Садовая д.17</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75</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292"/>
              <w:jc w:val="right"/>
              <w:rPr>
                <w:sz w:val="20"/>
              </w:rPr>
            </w:pPr>
            <w:r>
              <w:rPr>
                <w:sz w:val="20"/>
              </w:rPr>
              <w:t>1985</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8</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37,5</w:t>
            </w: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34</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489"/>
              <w:rPr>
                <w:sz w:val="20"/>
              </w:rPr>
            </w:pPr>
            <w:r>
              <w:rPr>
                <w:sz w:val="20"/>
              </w:rPr>
              <w:t>Ул.Труда д.7</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200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83</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292"/>
              <w:jc w:val="right"/>
              <w:rPr>
                <w:sz w:val="20"/>
              </w:rPr>
            </w:pPr>
            <w:r>
              <w:rPr>
                <w:sz w:val="20"/>
              </w:rPr>
              <w:t>1990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6</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31,25</w:t>
            </w:r>
          </w:p>
        </w:tc>
      </w:tr>
    </w:tbl>
    <w:p w:rsidR="00962CEE" w:rsidRDefault="00962CEE">
      <w:pPr>
        <w:spacing w:line="223" w:lineRule="exact"/>
        <w:jc w:val="center"/>
        <w:rPr>
          <w:sz w:val="20"/>
        </w:rPr>
        <w:sectPr w:rsidR="00962CEE">
          <w:headerReference w:type="default" r:id="rId221"/>
          <w:footerReference w:type="default" r:id="rId222"/>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22"/>
          <w:cols w:space="720"/>
        </w:sectPr>
      </w:pPr>
    </w:p>
    <w:p w:rsidR="00962CEE" w:rsidRDefault="002F0767">
      <w:pPr>
        <w:pStyle w:val="a3"/>
        <w:spacing w:before="61" w:line="242" w:lineRule="auto"/>
        <w:ind w:left="3294" w:right="896" w:hanging="2523"/>
      </w:pPr>
      <w:r>
        <w:lastRenderedPageBreak/>
        <w:pict>
          <v:line id="_x0000_s3699" style="position:absolute;left:0;text-align:left;z-index:4960;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0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526"/>
        <w:gridCol w:w="2088"/>
        <w:gridCol w:w="1076"/>
        <w:gridCol w:w="895"/>
        <w:gridCol w:w="1409"/>
        <w:gridCol w:w="1015"/>
        <w:gridCol w:w="1793"/>
        <w:gridCol w:w="895"/>
      </w:tblGrid>
      <w:tr w:rsidR="00962CEE">
        <w:trPr>
          <w:trHeight w:val="1691"/>
        </w:trPr>
        <w:tc>
          <w:tcPr>
            <w:tcW w:w="526" w:type="dxa"/>
            <w:tcBorders>
              <w:left w:val="single" w:sz="4" w:space="0" w:color="000000"/>
              <w:bottom w:val="single" w:sz="4" w:space="0" w:color="000000"/>
              <w:right w:val="single" w:sz="4" w:space="0" w:color="000000"/>
            </w:tcBorders>
          </w:tcPr>
          <w:p w:rsidR="00962CEE" w:rsidRDefault="00DA727F">
            <w:pPr>
              <w:pStyle w:val="TableParagraph"/>
              <w:ind w:left="119" w:right="105" w:firstLine="43"/>
              <w:rPr>
                <w:b/>
                <w:sz w:val="20"/>
              </w:rPr>
            </w:pPr>
            <w:r>
              <w:rPr>
                <w:b/>
                <w:sz w:val="20"/>
              </w:rPr>
              <w:t xml:space="preserve">№ </w:t>
            </w:r>
            <w:r>
              <w:rPr>
                <w:b/>
                <w:w w:val="95"/>
                <w:sz w:val="20"/>
              </w:rPr>
              <w:t>п/п</w:t>
            </w:r>
          </w:p>
        </w:tc>
        <w:tc>
          <w:tcPr>
            <w:tcW w:w="2088" w:type="dxa"/>
            <w:tcBorders>
              <w:left w:val="single" w:sz="4" w:space="0" w:color="000000"/>
              <w:bottom w:val="single" w:sz="4" w:space="0" w:color="000000"/>
              <w:right w:val="single" w:sz="4" w:space="0" w:color="000000"/>
            </w:tcBorders>
          </w:tcPr>
          <w:p w:rsidR="00962CEE" w:rsidRDefault="00DA727F">
            <w:pPr>
              <w:pStyle w:val="TableParagraph"/>
              <w:spacing w:line="220" w:lineRule="exact"/>
              <w:ind w:left="98" w:right="86"/>
              <w:jc w:val="center"/>
              <w:rPr>
                <w:b/>
                <w:sz w:val="20"/>
              </w:rPr>
            </w:pPr>
            <w:r>
              <w:rPr>
                <w:b/>
                <w:sz w:val="20"/>
              </w:rPr>
              <w:t>Номер участка</w:t>
            </w:r>
          </w:p>
        </w:tc>
        <w:tc>
          <w:tcPr>
            <w:tcW w:w="1076" w:type="dxa"/>
            <w:tcBorders>
              <w:left w:val="single" w:sz="4" w:space="0" w:color="000000"/>
              <w:bottom w:val="single" w:sz="4" w:space="0" w:color="000000"/>
              <w:right w:val="single" w:sz="4" w:space="0" w:color="000000"/>
            </w:tcBorders>
          </w:tcPr>
          <w:p w:rsidR="00962CEE" w:rsidRDefault="00DA727F">
            <w:pPr>
              <w:pStyle w:val="TableParagraph"/>
              <w:ind w:left="78" w:right="69"/>
              <w:jc w:val="center"/>
              <w:rPr>
                <w:b/>
                <w:sz w:val="20"/>
              </w:rPr>
            </w:pPr>
            <w:r>
              <w:rPr>
                <w:b/>
                <w:sz w:val="20"/>
              </w:rPr>
              <w:t>Материал</w:t>
            </w:r>
            <w:r>
              <w:rPr>
                <w:b/>
                <w:w w:val="99"/>
                <w:sz w:val="20"/>
              </w:rPr>
              <w:t xml:space="preserve"> </w:t>
            </w:r>
            <w:r>
              <w:rPr>
                <w:b/>
                <w:sz w:val="20"/>
              </w:rPr>
              <w:t>трубопро- вода</w:t>
            </w:r>
          </w:p>
        </w:tc>
        <w:tc>
          <w:tcPr>
            <w:tcW w:w="895" w:type="dxa"/>
            <w:tcBorders>
              <w:left w:val="single" w:sz="4" w:space="0" w:color="000000"/>
              <w:bottom w:val="single" w:sz="4" w:space="0" w:color="000000"/>
              <w:right w:val="single" w:sz="4" w:space="0" w:color="000000"/>
            </w:tcBorders>
          </w:tcPr>
          <w:p w:rsidR="00962CEE" w:rsidRDefault="00DA727F">
            <w:pPr>
              <w:pStyle w:val="TableParagraph"/>
              <w:ind w:left="369" w:right="-1" w:hanging="341"/>
              <w:rPr>
                <w:b/>
                <w:sz w:val="20"/>
              </w:rPr>
            </w:pPr>
            <w:r>
              <w:rPr>
                <w:b/>
                <w:sz w:val="20"/>
              </w:rPr>
              <w:t>Диаметр, Ø</w:t>
            </w:r>
          </w:p>
        </w:tc>
        <w:tc>
          <w:tcPr>
            <w:tcW w:w="1409" w:type="dxa"/>
            <w:tcBorders>
              <w:left w:val="single" w:sz="4" w:space="0" w:color="000000"/>
              <w:bottom w:val="single" w:sz="4" w:space="0" w:color="000000"/>
              <w:right w:val="single" w:sz="4" w:space="0" w:color="000000"/>
            </w:tcBorders>
          </w:tcPr>
          <w:p w:rsidR="00962CEE" w:rsidRDefault="00DA727F">
            <w:pPr>
              <w:pStyle w:val="TableParagraph"/>
              <w:ind w:left="333" w:right="180" w:hanging="123"/>
              <w:rPr>
                <w:b/>
                <w:sz w:val="20"/>
              </w:rPr>
            </w:pPr>
            <w:r>
              <w:rPr>
                <w:b/>
                <w:sz w:val="20"/>
              </w:rPr>
              <w:t>Протяжен- ность, м</w:t>
            </w:r>
          </w:p>
        </w:tc>
        <w:tc>
          <w:tcPr>
            <w:tcW w:w="1015" w:type="dxa"/>
            <w:tcBorders>
              <w:left w:val="single" w:sz="4" w:space="0" w:color="000000"/>
              <w:bottom w:val="single" w:sz="4" w:space="0" w:color="000000"/>
              <w:right w:val="single" w:sz="4" w:space="0" w:color="000000"/>
            </w:tcBorders>
          </w:tcPr>
          <w:p w:rsidR="00962CEE" w:rsidRDefault="00DA727F">
            <w:pPr>
              <w:pStyle w:val="TableParagraph"/>
              <w:ind w:left="98" w:right="82"/>
              <w:jc w:val="center"/>
              <w:rPr>
                <w:b/>
                <w:sz w:val="20"/>
              </w:rPr>
            </w:pPr>
            <w:r>
              <w:rPr>
                <w:b/>
                <w:sz w:val="20"/>
              </w:rPr>
              <w:t xml:space="preserve">Год </w:t>
            </w:r>
            <w:r>
              <w:rPr>
                <w:b/>
                <w:w w:val="95"/>
                <w:sz w:val="20"/>
              </w:rPr>
              <w:t xml:space="preserve">проклад- </w:t>
            </w:r>
            <w:r>
              <w:rPr>
                <w:b/>
                <w:sz w:val="20"/>
              </w:rPr>
              <w:t>ки</w:t>
            </w:r>
          </w:p>
        </w:tc>
        <w:tc>
          <w:tcPr>
            <w:tcW w:w="1793" w:type="dxa"/>
            <w:tcBorders>
              <w:left w:val="single" w:sz="4" w:space="0" w:color="000000"/>
              <w:bottom w:val="single" w:sz="4" w:space="0" w:color="000000"/>
              <w:right w:val="single" w:sz="4" w:space="0" w:color="000000"/>
            </w:tcBorders>
          </w:tcPr>
          <w:p w:rsidR="00962CEE" w:rsidRDefault="00DA727F">
            <w:pPr>
              <w:pStyle w:val="TableParagraph"/>
              <w:spacing w:line="220" w:lineRule="exact"/>
              <w:ind w:left="103" w:right="90"/>
              <w:jc w:val="center"/>
              <w:rPr>
                <w:b/>
                <w:sz w:val="20"/>
              </w:rPr>
            </w:pPr>
            <w:r>
              <w:rPr>
                <w:b/>
                <w:sz w:val="20"/>
              </w:rPr>
              <w:t>Кол-во колодцев</w:t>
            </w:r>
          </w:p>
        </w:tc>
        <w:tc>
          <w:tcPr>
            <w:tcW w:w="895" w:type="dxa"/>
            <w:tcBorders>
              <w:left w:val="single" w:sz="4" w:space="0" w:color="000000"/>
              <w:bottom w:val="single" w:sz="4" w:space="0" w:color="000000"/>
              <w:right w:val="single" w:sz="4" w:space="0" w:color="000000"/>
            </w:tcBorders>
          </w:tcPr>
          <w:p w:rsidR="00962CEE" w:rsidRDefault="00DA727F">
            <w:pPr>
              <w:pStyle w:val="TableParagraph"/>
              <w:spacing w:line="220" w:lineRule="exact"/>
              <w:ind w:left="131" w:right="124"/>
              <w:jc w:val="center"/>
              <w:rPr>
                <w:b/>
                <w:sz w:val="20"/>
              </w:rPr>
            </w:pPr>
            <w:r>
              <w:rPr>
                <w:b/>
                <w:sz w:val="20"/>
              </w:rPr>
              <w:t>Износ,</w:t>
            </w:r>
          </w:p>
          <w:p w:rsidR="00962CEE" w:rsidRDefault="00DA727F">
            <w:pPr>
              <w:pStyle w:val="TableParagraph"/>
              <w:ind w:left="11"/>
              <w:jc w:val="center"/>
              <w:rPr>
                <w:b/>
                <w:sz w:val="20"/>
              </w:rPr>
            </w:pPr>
            <w:r>
              <w:rPr>
                <w:b/>
                <w:w w:val="99"/>
                <w:sz w:val="20"/>
              </w:rPr>
              <w:t>%</w:t>
            </w:r>
          </w:p>
        </w:tc>
      </w:tr>
      <w:tr w:rsidR="00962CEE">
        <w:trPr>
          <w:trHeight w:val="299"/>
        </w:trPr>
        <w:tc>
          <w:tcPr>
            <w:tcW w:w="52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62"/>
              <w:rPr>
                <w:sz w:val="20"/>
              </w:rPr>
            </w:pPr>
            <w:r>
              <w:rPr>
                <w:sz w:val="20"/>
              </w:rPr>
              <w:t>35</w:t>
            </w:r>
          </w:p>
        </w:tc>
        <w:tc>
          <w:tcPr>
            <w:tcW w:w="208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94" w:right="185" w:firstLine="53"/>
              <w:jc w:val="center"/>
              <w:rPr>
                <w:sz w:val="20"/>
              </w:rPr>
            </w:pPr>
            <w:r>
              <w:rPr>
                <w:sz w:val="20"/>
              </w:rPr>
              <w:t>магистральная канализация от ул.Садовая д.17-до ул.Лен. шоссе</w:t>
            </w:r>
            <w:r>
              <w:rPr>
                <w:spacing w:val="-12"/>
                <w:sz w:val="20"/>
              </w:rPr>
              <w:t xml:space="preserve"> </w:t>
            </w:r>
            <w:r>
              <w:rPr>
                <w:sz w:val="20"/>
              </w:rPr>
              <w:t>(угол ул.Лен.шоссе-</w:t>
            </w:r>
          </w:p>
          <w:p w:rsidR="00962CEE" w:rsidRDefault="00DA727F">
            <w:pPr>
              <w:pStyle w:val="TableParagraph"/>
              <w:spacing w:line="217" w:lineRule="exact"/>
              <w:ind w:left="97" w:right="91"/>
              <w:jc w:val="center"/>
              <w:rPr>
                <w:sz w:val="20"/>
              </w:rPr>
            </w:pPr>
            <w:r>
              <w:rPr>
                <w:sz w:val="20"/>
              </w:rPr>
              <w:t>ул.Труда)</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6"/>
              <w:jc w:val="center"/>
              <w:rPr>
                <w:sz w:val="20"/>
              </w:rPr>
            </w:pPr>
            <w:r>
              <w:rPr>
                <w:sz w:val="20"/>
              </w:rPr>
              <w:t>Бет</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300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3"/>
              <w:jc w:val="center"/>
              <w:rPr>
                <w:sz w:val="20"/>
              </w:rPr>
            </w:pPr>
            <w:r>
              <w:rPr>
                <w:sz w:val="20"/>
              </w:rPr>
              <w:t>267.0</w:t>
            </w:r>
          </w:p>
        </w:tc>
        <w:tc>
          <w:tcPr>
            <w:tcW w:w="1015"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2" w:right="82"/>
              <w:jc w:val="center"/>
              <w:rPr>
                <w:sz w:val="20"/>
              </w:rPr>
            </w:pPr>
            <w:r>
              <w:rPr>
                <w:sz w:val="20"/>
              </w:rPr>
              <w:t>1970-80</w:t>
            </w:r>
          </w:p>
          <w:p w:rsidR="00962CEE" w:rsidRDefault="00DA727F">
            <w:pPr>
              <w:pStyle w:val="TableParagraph"/>
              <w:ind w:left="91" w:right="82"/>
              <w:jc w:val="center"/>
              <w:rPr>
                <w:sz w:val="20"/>
              </w:rPr>
            </w:pPr>
            <w:r>
              <w:rPr>
                <w:sz w:val="20"/>
              </w:rPr>
              <w:t>г. г.</w:t>
            </w:r>
          </w:p>
        </w:tc>
        <w:tc>
          <w:tcPr>
            <w:tcW w:w="179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3" w:right="91"/>
              <w:jc w:val="center"/>
              <w:rPr>
                <w:sz w:val="20"/>
              </w:rPr>
            </w:pPr>
            <w:r>
              <w:rPr>
                <w:sz w:val="20"/>
              </w:rPr>
              <w:t>12</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56,25</w:t>
            </w:r>
          </w:p>
        </w:tc>
      </w:tr>
      <w:tr w:rsidR="00962CEE">
        <w:trPr>
          <w:trHeight w:val="1070"/>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бет</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250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3"/>
              <w:jc w:val="center"/>
              <w:rPr>
                <w:sz w:val="20"/>
              </w:rPr>
            </w:pPr>
            <w:r>
              <w:rPr>
                <w:sz w:val="20"/>
              </w:rPr>
              <w:t>96.0</w:t>
            </w:r>
          </w:p>
        </w:tc>
        <w:tc>
          <w:tcPr>
            <w:tcW w:w="101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56,25</w:t>
            </w:r>
          </w:p>
        </w:tc>
      </w:tr>
      <w:tr w:rsidR="00962CEE">
        <w:trPr>
          <w:trHeight w:val="2071"/>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6)</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15" w:right="106" w:firstLine="2"/>
              <w:jc w:val="center"/>
              <w:rPr>
                <w:sz w:val="20"/>
              </w:rPr>
            </w:pPr>
            <w:r>
              <w:rPr>
                <w:sz w:val="20"/>
              </w:rPr>
              <w:t>Магистральная канализация от перекресток ул.Труда</w:t>
            </w:r>
          </w:p>
          <w:p w:rsidR="00962CEE" w:rsidRDefault="00DA727F">
            <w:pPr>
              <w:pStyle w:val="TableParagraph"/>
              <w:ind w:left="98" w:right="87"/>
              <w:jc w:val="center"/>
              <w:rPr>
                <w:sz w:val="20"/>
              </w:rPr>
            </w:pPr>
            <w:r>
              <w:rPr>
                <w:sz w:val="20"/>
              </w:rPr>
              <w:t>–ул.Школьный переулок до старой больницы(включая дома по ул.Труда д.5;2;ул.Подгорная</w:t>
            </w:r>
          </w:p>
          <w:p w:rsidR="00962CEE" w:rsidRDefault="00DA727F">
            <w:pPr>
              <w:pStyle w:val="TableParagraph"/>
              <w:spacing w:line="217" w:lineRule="exact"/>
              <w:ind w:left="97" w:right="91"/>
              <w:jc w:val="center"/>
              <w:rPr>
                <w:sz w:val="20"/>
              </w:rPr>
            </w:pPr>
            <w:r>
              <w:rPr>
                <w:sz w:val="20"/>
              </w:rPr>
              <w:t>д.6)</w:t>
            </w:r>
          </w:p>
        </w:tc>
        <w:tc>
          <w:tcPr>
            <w:tcW w:w="10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4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1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7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36</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3" w:right="91"/>
              <w:jc w:val="center"/>
              <w:rPr>
                <w:sz w:val="20"/>
              </w:rPr>
            </w:pPr>
            <w:r>
              <w:rPr>
                <w:sz w:val="20"/>
              </w:rPr>
              <w:t>Ул.Подгорная д.6</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6"/>
              <w:jc w:val="center"/>
              <w:rPr>
                <w:sz w:val="20"/>
              </w:rPr>
            </w:pPr>
            <w:r>
              <w:rPr>
                <w:sz w:val="20"/>
              </w:rPr>
              <w:t>чуг</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20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7" w:right="82"/>
              <w:jc w:val="center"/>
              <w:rPr>
                <w:sz w:val="20"/>
              </w:rPr>
            </w:pPr>
            <w:r>
              <w:rPr>
                <w:sz w:val="20"/>
              </w:rPr>
              <w:t>1950-60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81,25</w:t>
            </w: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37</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3" w:right="91"/>
              <w:jc w:val="center"/>
              <w:rPr>
                <w:sz w:val="20"/>
              </w:rPr>
            </w:pPr>
            <w:r>
              <w:rPr>
                <w:sz w:val="20"/>
              </w:rPr>
              <w:t>Ул.Труда д.2</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16</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7" w:right="82"/>
              <w:jc w:val="center"/>
              <w:rPr>
                <w:sz w:val="20"/>
              </w:rPr>
            </w:pPr>
            <w:r>
              <w:rPr>
                <w:sz w:val="20"/>
              </w:rPr>
              <w:t>1950-60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1</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81,25</w:t>
            </w:r>
          </w:p>
        </w:tc>
      </w:tr>
      <w:tr w:rsidR="00962CEE">
        <w:trPr>
          <w:trHeight w:val="1610"/>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38</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91" w:right="180"/>
              <w:jc w:val="center"/>
              <w:rPr>
                <w:sz w:val="20"/>
              </w:rPr>
            </w:pPr>
            <w:r>
              <w:rPr>
                <w:sz w:val="20"/>
              </w:rPr>
              <w:t>Магистральная канализация от перекресток ул.Труда- ул.Школьный</w:t>
            </w:r>
          </w:p>
          <w:p w:rsidR="00962CEE" w:rsidRDefault="00DA727F">
            <w:pPr>
              <w:pStyle w:val="TableParagraph"/>
              <w:spacing w:line="230" w:lineRule="exact"/>
              <w:ind w:left="98" w:right="87"/>
              <w:jc w:val="center"/>
              <w:rPr>
                <w:sz w:val="20"/>
              </w:rPr>
            </w:pPr>
            <w:r>
              <w:rPr>
                <w:sz w:val="20"/>
              </w:rPr>
              <w:t>переулок до старой больницы</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8"/>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3"/>
              <w:jc w:val="center"/>
              <w:rPr>
                <w:sz w:val="20"/>
              </w:rPr>
            </w:pPr>
            <w:r>
              <w:rPr>
                <w:sz w:val="20"/>
              </w:rPr>
              <w:t>634.0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7" w:right="82"/>
              <w:jc w:val="center"/>
              <w:rPr>
                <w:sz w:val="20"/>
              </w:rPr>
            </w:pPr>
            <w:r>
              <w:rPr>
                <w:sz w:val="20"/>
              </w:rPr>
              <w:t>1950-60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3" w:right="91"/>
              <w:jc w:val="center"/>
              <w:rPr>
                <w:sz w:val="20"/>
              </w:rPr>
            </w:pPr>
            <w:r>
              <w:rPr>
                <w:sz w:val="20"/>
              </w:rPr>
              <w:t>20</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81,25</w:t>
            </w: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39</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3" w:right="91"/>
              <w:jc w:val="center"/>
              <w:rPr>
                <w:sz w:val="20"/>
              </w:rPr>
            </w:pPr>
            <w:r>
              <w:rPr>
                <w:sz w:val="20"/>
              </w:rPr>
              <w:t>Ул.Труда д.5</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20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7" w:right="82"/>
              <w:jc w:val="center"/>
              <w:rPr>
                <w:sz w:val="20"/>
              </w:rPr>
            </w:pPr>
            <w:r>
              <w:rPr>
                <w:sz w:val="20"/>
              </w:rPr>
              <w:t>1950-60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3</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81,25</w:t>
            </w:r>
          </w:p>
        </w:tc>
      </w:tr>
      <w:tr w:rsidR="00962CEE">
        <w:trPr>
          <w:trHeight w:val="252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7)</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98" w:right="90"/>
              <w:jc w:val="center"/>
              <w:rPr>
                <w:sz w:val="20"/>
              </w:rPr>
            </w:pPr>
            <w:r>
              <w:rPr>
                <w:sz w:val="20"/>
              </w:rPr>
              <w:t>Внутриквартальная канализация от ул.Труда д.1;3</w:t>
            </w:r>
          </w:p>
          <w:p w:rsidR="00962CEE" w:rsidRDefault="00DA727F">
            <w:pPr>
              <w:pStyle w:val="TableParagraph"/>
              <w:ind w:left="151" w:right="145" w:firstLine="4"/>
              <w:jc w:val="center"/>
              <w:rPr>
                <w:sz w:val="20"/>
              </w:rPr>
            </w:pPr>
            <w:r>
              <w:rPr>
                <w:sz w:val="20"/>
              </w:rPr>
              <w:t xml:space="preserve">;средняя школа до коллекторного колодца № 2 по ул.Гагарина </w:t>
            </w:r>
            <w:r>
              <w:rPr>
                <w:spacing w:val="-1"/>
                <w:sz w:val="20"/>
              </w:rPr>
              <w:t xml:space="preserve">д.13.Внутрикварталь </w:t>
            </w:r>
            <w:r>
              <w:rPr>
                <w:sz w:val="20"/>
              </w:rPr>
              <w:t>ная канализация по</w:t>
            </w:r>
          </w:p>
          <w:p w:rsidR="00962CEE" w:rsidRDefault="00DA727F">
            <w:pPr>
              <w:pStyle w:val="TableParagraph"/>
              <w:spacing w:line="228" w:lineRule="exact"/>
              <w:ind w:left="98" w:right="86"/>
              <w:jc w:val="center"/>
              <w:rPr>
                <w:sz w:val="20"/>
              </w:rPr>
            </w:pPr>
            <w:r>
              <w:rPr>
                <w:sz w:val="20"/>
              </w:rPr>
              <w:t>территории средней школы</w:t>
            </w:r>
          </w:p>
        </w:tc>
        <w:tc>
          <w:tcPr>
            <w:tcW w:w="10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4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1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7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52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62"/>
              <w:rPr>
                <w:sz w:val="20"/>
              </w:rPr>
            </w:pPr>
            <w:r>
              <w:rPr>
                <w:sz w:val="20"/>
              </w:rPr>
              <w:t>40</w:t>
            </w:r>
          </w:p>
        </w:tc>
        <w:tc>
          <w:tcPr>
            <w:tcW w:w="208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335"/>
              <w:rPr>
                <w:sz w:val="20"/>
              </w:rPr>
            </w:pPr>
            <w:r>
              <w:rPr>
                <w:sz w:val="20"/>
              </w:rPr>
              <w:t>Ул.Труда д.3:д.1</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4"/>
              <w:jc w:val="center"/>
              <w:rPr>
                <w:sz w:val="20"/>
              </w:rPr>
            </w:pPr>
            <w:r>
              <w:rPr>
                <w:sz w:val="20"/>
              </w:rPr>
              <w:t>ПВХ</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160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36</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2011</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1</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
              <w:jc w:val="center"/>
              <w:rPr>
                <w:sz w:val="20"/>
              </w:rPr>
            </w:pPr>
            <w:r>
              <w:rPr>
                <w:w w:val="99"/>
                <w:sz w:val="20"/>
              </w:rPr>
              <w:t>8</w:t>
            </w:r>
          </w:p>
        </w:tc>
      </w:tr>
      <w:tr w:rsidR="00962CEE">
        <w:trPr>
          <w:trHeight w:val="301"/>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78" w:right="64"/>
              <w:jc w:val="center"/>
              <w:rPr>
                <w:sz w:val="20"/>
              </w:rPr>
            </w:pPr>
            <w:r>
              <w:rPr>
                <w:sz w:val="20"/>
              </w:rPr>
              <w:t>ПВХ</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4"/>
              <w:jc w:val="center"/>
              <w:rPr>
                <w:sz w:val="20"/>
              </w:rPr>
            </w:pPr>
            <w:r>
              <w:rPr>
                <w:sz w:val="20"/>
              </w:rPr>
              <w:t>100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0"/>
              <w:jc w:val="center"/>
              <w:rPr>
                <w:sz w:val="20"/>
              </w:rPr>
            </w:pPr>
            <w:r>
              <w:rPr>
                <w:w w:val="99"/>
                <w:sz w:val="20"/>
              </w:rPr>
              <w:t>6</w:t>
            </w:r>
          </w:p>
        </w:tc>
        <w:tc>
          <w:tcPr>
            <w:tcW w:w="101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7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7"/>
              <w:jc w:val="center"/>
              <w:rPr>
                <w:sz w:val="20"/>
              </w:rPr>
            </w:pPr>
            <w:r>
              <w:rPr>
                <w:w w:val="99"/>
                <w:sz w:val="20"/>
              </w:rPr>
              <w:t>8</w:t>
            </w:r>
          </w:p>
        </w:tc>
      </w:tr>
      <w:tr w:rsidR="00962CEE">
        <w:trPr>
          <w:trHeight w:val="522"/>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200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30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1960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1</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68,75</w:t>
            </w:r>
          </w:p>
        </w:tc>
      </w:tr>
      <w:tr w:rsidR="00962CEE">
        <w:trPr>
          <w:trHeight w:val="299"/>
        </w:trPr>
        <w:tc>
          <w:tcPr>
            <w:tcW w:w="52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62"/>
              <w:rPr>
                <w:sz w:val="20"/>
              </w:rPr>
            </w:pPr>
            <w:r>
              <w:rPr>
                <w:sz w:val="20"/>
              </w:rPr>
              <w:t>41</w:t>
            </w:r>
          </w:p>
        </w:tc>
        <w:tc>
          <w:tcPr>
            <w:tcW w:w="208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77" w:right="169"/>
              <w:jc w:val="center"/>
              <w:rPr>
                <w:sz w:val="20"/>
              </w:rPr>
            </w:pPr>
            <w:r>
              <w:rPr>
                <w:sz w:val="20"/>
              </w:rPr>
              <w:t>Внутриквартальная канализация от ул.Труда- ул.Школьный переулок (включая канализацию Средней школы ) до</w:t>
            </w:r>
          </w:p>
          <w:p w:rsidR="00962CEE" w:rsidRDefault="00DA727F">
            <w:pPr>
              <w:pStyle w:val="TableParagraph"/>
              <w:spacing w:line="228" w:lineRule="exact"/>
              <w:ind w:left="371" w:right="364" w:firstLine="2"/>
              <w:jc w:val="center"/>
              <w:rPr>
                <w:sz w:val="20"/>
              </w:rPr>
            </w:pPr>
            <w:r>
              <w:rPr>
                <w:sz w:val="20"/>
              </w:rPr>
              <w:t>коллекторного колодца № 2 по</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4"/>
              <w:jc w:val="center"/>
              <w:rPr>
                <w:sz w:val="20"/>
              </w:rPr>
            </w:pPr>
            <w:r>
              <w:rPr>
                <w:sz w:val="20"/>
              </w:rPr>
              <w:t>ПВХ</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250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48</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2011</w:t>
            </w:r>
          </w:p>
        </w:tc>
        <w:tc>
          <w:tcPr>
            <w:tcW w:w="179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3" w:right="91"/>
              <w:jc w:val="center"/>
              <w:rPr>
                <w:sz w:val="20"/>
              </w:rPr>
            </w:pPr>
            <w:r>
              <w:rPr>
                <w:sz w:val="20"/>
              </w:rPr>
              <w:t>22</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
              <w:jc w:val="center"/>
              <w:rPr>
                <w:sz w:val="20"/>
              </w:rPr>
            </w:pPr>
            <w:r>
              <w:rPr>
                <w:w w:val="99"/>
                <w:sz w:val="20"/>
              </w:rPr>
              <w:t>8</w:t>
            </w:r>
          </w:p>
        </w:tc>
      </w:tr>
      <w:tr w:rsidR="00962CEE">
        <w:trPr>
          <w:trHeight w:val="300"/>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78" w:right="64"/>
              <w:jc w:val="center"/>
              <w:rPr>
                <w:sz w:val="20"/>
              </w:rPr>
            </w:pPr>
            <w:r>
              <w:rPr>
                <w:sz w:val="20"/>
              </w:rPr>
              <w:t>ПВХ</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131" w:right="124"/>
              <w:jc w:val="center"/>
              <w:rPr>
                <w:sz w:val="20"/>
              </w:rPr>
            </w:pPr>
            <w:r>
              <w:rPr>
                <w:sz w:val="20"/>
              </w:rPr>
              <w:t>160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125" w:right="114"/>
              <w:jc w:val="center"/>
              <w:rPr>
                <w:sz w:val="20"/>
              </w:rPr>
            </w:pPr>
            <w:r>
              <w:rPr>
                <w:sz w:val="20"/>
              </w:rPr>
              <w:t>130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94" w:right="82"/>
              <w:jc w:val="center"/>
              <w:rPr>
                <w:sz w:val="20"/>
              </w:rPr>
            </w:pPr>
            <w:r>
              <w:rPr>
                <w:sz w:val="20"/>
              </w:rPr>
              <w:t>2011</w:t>
            </w: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7"/>
              <w:jc w:val="center"/>
              <w:rPr>
                <w:sz w:val="20"/>
              </w:rPr>
            </w:pPr>
            <w:r>
              <w:rPr>
                <w:w w:val="99"/>
                <w:sz w:val="20"/>
              </w:rPr>
              <w:t>8</w:t>
            </w:r>
          </w:p>
        </w:tc>
      </w:tr>
      <w:tr w:rsidR="00962CEE">
        <w:trPr>
          <w:trHeight w:val="299"/>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4"/>
              <w:jc w:val="center"/>
              <w:rPr>
                <w:sz w:val="20"/>
              </w:rPr>
            </w:pPr>
            <w:r>
              <w:rPr>
                <w:sz w:val="20"/>
              </w:rPr>
              <w:t>ПВХ</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200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82</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2011</w:t>
            </w: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
              <w:jc w:val="center"/>
              <w:rPr>
                <w:sz w:val="20"/>
              </w:rPr>
            </w:pPr>
            <w:r>
              <w:rPr>
                <w:w w:val="99"/>
                <w:sz w:val="20"/>
              </w:rPr>
              <w:t>8</w:t>
            </w:r>
          </w:p>
        </w:tc>
      </w:tr>
      <w:tr w:rsidR="00962CEE">
        <w:trPr>
          <w:trHeight w:val="299"/>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4"/>
              <w:jc w:val="center"/>
              <w:rPr>
                <w:sz w:val="20"/>
              </w:rPr>
            </w:pPr>
            <w:r>
              <w:rPr>
                <w:sz w:val="20"/>
              </w:rPr>
              <w:t>ПВХ</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315</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3"/>
              <w:jc w:val="center"/>
              <w:rPr>
                <w:sz w:val="20"/>
              </w:rPr>
            </w:pPr>
            <w:r>
              <w:rPr>
                <w:sz w:val="20"/>
              </w:rPr>
              <w:t>76.0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2013</w:t>
            </w: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
              <w:jc w:val="center"/>
              <w:rPr>
                <w:sz w:val="20"/>
              </w:rPr>
            </w:pPr>
            <w:r>
              <w:rPr>
                <w:w w:val="99"/>
                <w:sz w:val="20"/>
              </w:rPr>
              <w:t>4</w:t>
            </w:r>
          </w:p>
        </w:tc>
      </w:tr>
      <w:tr w:rsidR="00962CEE">
        <w:trPr>
          <w:trHeight w:val="829"/>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78" w:right="64"/>
              <w:jc w:val="center"/>
              <w:rPr>
                <w:sz w:val="20"/>
              </w:rPr>
            </w:pPr>
            <w:r>
              <w:rPr>
                <w:sz w:val="20"/>
              </w:rPr>
              <w:t>ПВХ</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31" w:right="124"/>
              <w:jc w:val="center"/>
              <w:rPr>
                <w:sz w:val="20"/>
              </w:rPr>
            </w:pPr>
            <w:r>
              <w:rPr>
                <w:sz w:val="20"/>
              </w:rPr>
              <w:t>100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25" w:right="114"/>
              <w:jc w:val="center"/>
              <w:rPr>
                <w:sz w:val="20"/>
              </w:rPr>
            </w:pPr>
            <w:r>
              <w:rPr>
                <w:sz w:val="20"/>
              </w:rPr>
              <w:t>24</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94" w:right="82"/>
              <w:jc w:val="center"/>
              <w:rPr>
                <w:sz w:val="20"/>
              </w:rPr>
            </w:pPr>
            <w:r>
              <w:rPr>
                <w:sz w:val="20"/>
              </w:rPr>
              <w:t>2011</w:t>
            </w: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7"/>
              <w:jc w:val="center"/>
              <w:rPr>
                <w:sz w:val="20"/>
              </w:rPr>
            </w:pPr>
            <w:r>
              <w:rPr>
                <w:w w:val="99"/>
                <w:sz w:val="20"/>
              </w:rPr>
              <w:t>8</w:t>
            </w:r>
          </w:p>
        </w:tc>
      </w:tr>
    </w:tbl>
    <w:p w:rsidR="00962CEE" w:rsidRDefault="00962CEE">
      <w:pPr>
        <w:spacing w:line="225" w:lineRule="exact"/>
        <w:jc w:val="center"/>
        <w:rPr>
          <w:sz w:val="20"/>
        </w:rPr>
        <w:sectPr w:rsidR="00962CEE">
          <w:headerReference w:type="default" r:id="rId223"/>
          <w:footerReference w:type="default" r:id="rId224"/>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23"/>
          <w:cols w:space="720"/>
        </w:sectPr>
      </w:pPr>
    </w:p>
    <w:p w:rsidR="00962CEE" w:rsidRDefault="002F0767">
      <w:pPr>
        <w:pStyle w:val="a3"/>
        <w:spacing w:before="61" w:line="242" w:lineRule="auto"/>
        <w:ind w:left="3294" w:right="896" w:hanging="2523"/>
      </w:pPr>
      <w:r>
        <w:lastRenderedPageBreak/>
        <w:pict>
          <v:line id="_x0000_s3698" style="position:absolute;left:0;text-align:left;z-index:4984;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0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526"/>
        <w:gridCol w:w="2088"/>
        <w:gridCol w:w="1076"/>
        <w:gridCol w:w="895"/>
        <w:gridCol w:w="1409"/>
        <w:gridCol w:w="1015"/>
        <w:gridCol w:w="1793"/>
        <w:gridCol w:w="895"/>
      </w:tblGrid>
      <w:tr w:rsidR="00962CEE">
        <w:trPr>
          <w:trHeight w:val="1691"/>
        </w:trPr>
        <w:tc>
          <w:tcPr>
            <w:tcW w:w="526" w:type="dxa"/>
            <w:vMerge w:val="restart"/>
            <w:tcBorders>
              <w:left w:val="single" w:sz="4" w:space="0" w:color="000000"/>
              <w:bottom w:val="single" w:sz="4" w:space="0" w:color="000000"/>
              <w:right w:val="single" w:sz="4" w:space="0" w:color="000000"/>
            </w:tcBorders>
          </w:tcPr>
          <w:p w:rsidR="00962CEE" w:rsidRDefault="00DA727F">
            <w:pPr>
              <w:pStyle w:val="TableParagraph"/>
              <w:ind w:left="119" w:right="105" w:firstLine="43"/>
              <w:rPr>
                <w:b/>
                <w:sz w:val="20"/>
              </w:rPr>
            </w:pPr>
            <w:r>
              <w:rPr>
                <w:b/>
                <w:sz w:val="20"/>
              </w:rPr>
              <w:t xml:space="preserve">№ </w:t>
            </w:r>
            <w:r>
              <w:rPr>
                <w:b/>
                <w:w w:val="95"/>
                <w:sz w:val="20"/>
              </w:rPr>
              <w:t>п/п</w:t>
            </w:r>
          </w:p>
        </w:tc>
        <w:tc>
          <w:tcPr>
            <w:tcW w:w="2088" w:type="dxa"/>
            <w:tcBorders>
              <w:left w:val="single" w:sz="4" w:space="0" w:color="000000"/>
              <w:bottom w:val="nil"/>
              <w:right w:val="single" w:sz="4" w:space="0" w:color="000000"/>
            </w:tcBorders>
          </w:tcPr>
          <w:p w:rsidR="00962CEE" w:rsidRDefault="00DA727F">
            <w:pPr>
              <w:pStyle w:val="TableParagraph"/>
              <w:spacing w:line="220" w:lineRule="exact"/>
              <w:ind w:left="98" w:right="86"/>
              <w:jc w:val="center"/>
              <w:rPr>
                <w:b/>
                <w:sz w:val="20"/>
              </w:rPr>
            </w:pPr>
            <w:r>
              <w:rPr>
                <w:b/>
                <w:sz w:val="20"/>
              </w:rPr>
              <w:t>Номер участка</w:t>
            </w:r>
          </w:p>
        </w:tc>
        <w:tc>
          <w:tcPr>
            <w:tcW w:w="1076" w:type="dxa"/>
            <w:tcBorders>
              <w:left w:val="single" w:sz="4" w:space="0" w:color="000000"/>
              <w:bottom w:val="single" w:sz="4" w:space="0" w:color="000000"/>
              <w:right w:val="single" w:sz="4" w:space="0" w:color="000000"/>
            </w:tcBorders>
          </w:tcPr>
          <w:p w:rsidR="00962CEE" w:rsidRDefault="00DA727F">
            <w:pPr>
              <w:pStyle w:val="TableParagraph"/>
              <w:ind w:left="78" w:right="69"/>
              <w:jc w:val="center"/>
              <w:rPr>
                <w:b/>
                <w:sz w:val="20"/>
              </w:rPr>
            </w:pPr>
            <w:r>
              <w:rPr>
                <w:b/>
                <w:sz w:val="20"/>
              </w:rPr>
              <w:t>Материал</w:t>
            </w:r>
            <w:r>
              <w:rPr>
                <w:b/>
                <w:w w:val="99"/>
                <w:sz w:val="20"/>
              </w:rPr>
              <w:t xml:space="preserve"> </w:t>
            </w:r>
            <w:r>
              <w:rPr>
                <w:b/>
                <w:sz w:val="20"/>
              </w:rPr>
              <w:t>трубопро- вода</w:t>
            </w:r>
          </w:p>
        </w:tc>
        <w:tc>
          <w:tcPr>
            <w:tcW w:w="895" w:type="dxa"/>
            <w:tcBorders>
              <w:left w:val="single" w:sz="4" w:space="0" w:color="000000"/>
              <w:bottom w:val="single" w:sz="4" w:space="0" w:color="000000"/>
              <w:right w:val="single" w:sz="4" w:space="0" w:color="000000"/>
            </w:tcBorders>
          </w:tcPr>
          <w:p w:rsidR="00962CEE" w:rsidRDefault="00DA727F">
            <w:pPr>
              <w:pStyle w:val="TableParagraph"/>
              <w:ind w:left="369" w:right="-1" w:hanging="341"/>
              <w:rPr>
                <w:b/>
                <w:sz w:val="20"/>
              </w:rPr>
            </w:pPr>
            <w:r>
              <w:rPr>
                <w:b/>
                <w:sz w:val="20"/>
              </w:rPr>
              <w:t>Диаметр, Ø</w:t>
            </w:r>
          </w:p>
        </w:tc>
        <w:tc>
          <w:tcPr>
            <w:tcW w:w="1409" w:type="dxa"/>
            <w:tcBorders>
              <w:left w:val="single" w:sz="4" w:space="0" w:color="000000"/>
              <w:bottom w:val="single" w:sz="4" w:space="0" w:color="000000"/>
              <w:right w:val="single" w:sz="4" w:space="0" w:color="000000"/>
            </w:tcBorders>
          </w:tcPr>
          <w:p w:rsidR="00962CEE" w:rsidRDefault="00DA727F">
            <w:pPr>
              <w:pStyle w:val="TableParagraph"/>
              <w:ind w:left="333" w:right="180" w:hanging="123"/>
              <w:rPr>
                <w:b/>
                <w:sz w:val="20"/>
              </w:rPr>
            </w:pPr>
            <w:r>
              <w:rPr>
                <w:b/>
                <w:sz w:val="20"/>
              </w:rPr>
              <w:t>Протяжен- ность, м</w:t>
            </w:r>
          </w:p>
        </w:tc>
        <w:tc>
          <w:tcPr>
            <w:tcW w:w="1015" w:type="dxa"/>
            <w:tcBorders>
              <w:left w:val="single" w:sz="4" w:space="0" w:color="000000"/>
              <w:bottom w:val="single" w:sz="4" w:space="0" w:color="000000"/>
              <w:right w:val="single" w:sz="4" w:space="0" w:color="000000"/>
            </w:tcBorders>
          </w:tcPr>
          <w:p w:rsidR="00962CEE" w:rsidRDefault="00DA727F">
            <w:pPr>
              <w:pStyle w:val="TableParagraph"/>
              <w:ind w:left="98" w:right="82"/>
              <w:jc w:val="center"/>
              <w:rPr>
                <w:b/>
                <w:sz w:val="20"/>
              </w:rPr>
            </w:pPr>
            <w:r>
              <w:rPr>
                <w:b/>
                <w:sz w:val="20"/>
              </w:rPr>
              <w:t xml:space="preserve">Год </w:t>
            </w:r>
            <w:r>
              <w:rPr>
                <w:b/>
                <w:w w:val="95"/>
                <w:sz w:val="20"/>
              </w:rPr>
              <w:t xml:space="preserve">проклад- </w:t>
            </w:r>
            <w:r>
              <w:rPr>
                <w:b/>
                <w:sz w:val="20"/>
              </w:rPr>
              <w:t>ки</w:t>
            </w:r>
          </w:p>
        </w:tc>
        <w:tc>
          <w:tcPr>
            <w:tcW w:w="1793" w:type="dxa"/>
            <w:vMerge w:val="restart"/>
            <w:tcBorders>
              <w:left w:val="single" w:sz="4" w:space="0" w:color="000000"/>
              <w:bottom w:val="single" w:sz="4" w:space="0" w:color="000000"/>
              <w:right w:val="single" w:sz="4" w:space="0" w:color="000000"/>
            </w:tcBorders>
          </w:tcPr>
          <w:p w:rsidR="00962CEE" w:rsidRDefault="00DA727F">
            <w:pPr>
              <w:pStyle w:val="TableParagraph"/>
              <w:spacing w:line="220" w:lineRule="exact"/>
              <w:ind w:left="136"/>
              <w:rPr>
                <w:b/>
                <w:sz w:val="20"/>
              </w:rPr>
            </w:pPr>
            <w:r>
              <w:rPr>
                <w:b/>
                <w:sz w:val="20"/>
              </w:rPr>
              <w:t>Кол-во колодцев</w:t>
            </w:r>
          </w:p>
        </w:tc>
        <w:tc>
          <w:tcPr>
            <w:tcW w:w="895" w:type="dxa"/>
            <w:tcBorders>
              <w:left w:val="single" w:sz="4" w:space="0" w:color="000000"/>
              <w:bottom w:val="single" w:sz="4" w:space="0" w:color="000000"/>
              <w:right w:val="single" w:sz="4" w:space="0" w:color="000000"/>
            </w:tcBorders>
          </w:tcPr>
          <w:p w:rsidR="00962CEE" w:rsidRDefault="00DA727F">
            <w:pPr>
              <w:pStyle w:val="TableParagraph"/>
              <w:spacing w:line="220" w:lineRule="exact"/>
              <w:ind w:left="131" w:right="124"/>
              <w:jc w:val="center"/>
              <w:rPr>
                <w:b/>
                <w:sz w:val="20"/>
              </w:rPr>
            </w:pPr>
            <w:r>
              <w:rPr>
                <w:b/>
                <w:sz w:val="20"/>
              </w:rPr>
              <w:t>Износ,</w:t>
            </w:r>
          </w:p>
          <w:p w:rsidR="00962CEE" w:rsidRDefault="00DA727F">
            <w:pPr>
              <w:pStyle w:val="TableParagraph"/>
              <w:ind w:left="11"/>
              <w:jc w:val="center"/>
              <w:rPr>
                <w:b/>
                <w:sz w:val="20"/>
              </w:rPr>
            </w:pPr>
            <w:r>
              <w:rPr>
                <w:b/>
                <w:w w:val="99"/>
                <w:sz w:val="20"/>
              </w:rPr>
              <w:t>%</w:t>
            </w:r>
          </w:p>
        </w:tc>
      </w:tr>
      <w:tr w:rsidR="00962CEE">
        <w:trPr>
          <w:trHeight w:val="299"/>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tcBorders>
              <w:top w:val="nil"/>
              <w:left w:val="single" w:sz="4" w:space="0" w:color="000000"/>
              <w:bottom w:val="single" w:sz="4" w:space="0" w:color="000000"/>
              <w:right w:val="single" w:sz="4" w:space="0" w:color="000000"/>
            </w:tcBorders>
          </w:tcPr>
          <w:p w:rsidR="00962CEE" w:rsidRDefault="00DA727F">
            <w:pPr>
              <w:pStyle w:val="TableParagraph"/>
              <w:spacing w:line="223" w:lineRule="exact"/>
              <w:ind w:left="98" w:right="91"/>
              <w:jc w:val="center"/>
              <w:rPr>
                <w:sz w:val="20"/>
              </w:rPr>
            </w:pPr>
            <w:r>
              <w:rPr>
                <w:sz w:val="20"/>
              </w:rPr>
              <w:t>ул.Гагарина д.13</w:t>
            </w:r>
          </w:p>
        </w:tc>
        <w:tc>
          <w:tcPr>
            <w:tcW w:w="10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4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1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921"/>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42</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87" w:right="175" w:hanging="3"/>
              <w:jc w:val="center"/>
              <w:rPr>
                <w:sz w:val="20"/>
              </w:rPr>
            </w:pPr>
            <w:r>
              <w:rPr>
                <w:sz w:val="20"/>
              </w:rPr>
              <w:t>Внутриквартальная канализация по территории</w:t>
            </w:r>
            <w:r>
              <w:rPr>
                <w:spacing w:val="-11"/>
                <w:sz w:val="20"/>
              </w:rPr>
              <w:t xml:space="preserve"> </w:t>
            </w:r>
            <w:r>
              <w:rPr>
                <w:sz w:val="20"/>
              </w:rPr>
              <w:t>средней</w:t>
            </w:r>
          </w:p>
          <w:p w:rsidR="00962CEE" w:rsidRDefault="00DA727F">
            <w:pPr>
              <w:pStyle w:val="TableParagraph"/>
              <w:spacing w:line="217" w:lineRule="exact"/>
              <w:ind w:left="97" w:right="91"/>
              <w:jc w:val="center"/>
              <w:rPr>
                <w:sz w:val="20"/>
              </w:rPr>
            </w:pPr>
            <w:r>
              <w:rPr>
                <w:sz w:val="20"/>
              </w:rPr>
              <w:t>школы</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8"/>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465"/>
              <w:jc w:val="right"/>
              <w:rPr>
                <w:sz w:val="20"/>
              </w:rPr>
            </w:pPr>
            <w:r>
              <w:rPr>
                <w:w w:val="95"/>
                <w:sz w:val="20"/>
              </w:rPr>
              <w:t>103.0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7" w:right="82"/>
              <w:jc w:val="center"/>
              <w:rPr>
                <w:sz w:val="20"/>
              </w:rPr>
            </w:pPr>
            <w:r>
              <w:rPr>
                <w:sz w:val="20"/>
              </w:rPr>
              <w:t>1950-60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3</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81,25</w:t>
            </w: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43</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6" w:right="91"/>
              <w:jc w:val="center"/>
              <w:rPr>
                <w:sz w:val="20"/>
              </w:rPr>
            </w:pPr>
            <w:r>
              <w:rPr>
                <w:sz w:val="20"/>
              </w:rPr>
              <w:t>Ул.Лен.шоссе д.30</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100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25" w:right="114"/>
              <w:jc w:val="center"/>
              <w:rPr>
                <w:sz w:val="20"/>
              </w:rPr>
            </w:pPr>
            <w:r>
              <w:rPr>
                <w:sz w:val="20"/>
              </w:rPr>
              <w:t>15</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7" w:right="82"/>
              <w:jc w:val="center"/>
              <w:rPr>
                <w:sz w:val="20"/>
              </w:rPr>
            </w:pPr>
            <w:r>
              <w:rPr>
                <w:sz w:val="20"/>
              </w:rPr>
              <w:t>1950-60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6"/>
              <w:jc w:val="center"/>
              <w:rPr>
                <w:sz w:val="20"/>
              </w:rPr>
            </w:pPr>
            <w:r>
              <w:rPr>
                <w:w w:val="99"/>
                <w:sz w:val="20"/>
              </w:rPr>
              <w:t>1</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81,25</w:t>
            </w:r>
          </w:p>
        </w:tc>
      </w:tr>
      <w:tr w:rsidR="00962CEE">
        <w:trPr>
          <w:trHeight w:val="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44</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7" w:right="91"/>
              <w:jc w:val="center"/>
              <w:rPr>
                <w:sz w:val="20"/>
              </w:rPr>
            </w:pPr>
            <w:r>
              <w:rPr>
                <w:sz w:val="20"/>
              </w:rPr>
              <w:t>Ул.Набережная д.</w:t>
            </w:r>
          </w:p>
        </w:tc>
        <w:tc>
          <w:tcPr>
            <w:tcW w:w="10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4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1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7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1380"/>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8)</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374" w:right="366" w:firstLine="3"/>
              <w:jc w:val="center"/>
              <w:rPr>
                <w:sz w:val="20"/>
              </w:rPr>
            </w:pPr>
            <w:r>
              <w:rPr>
                <w:sz w:val="20"/>
              </w:rPr>
              <w:t>Магистральная канализация от коллекторного колодца № 1 до</w:t>
            </w:r>
          </w:p>
          <w:p w:rsidR="00962CEE" w:rsidRDefault="00DA727F">
            <w:pPr>
              <w:pStyle w:val="TableParagraph"/>
              <w:spacing w:line="230" w:lineRule="exact"/>
              <w:ind w:left="499" w:right="493" w:firstLine="4"/>
              <w:jc w:val="center"/>
              <w:rPr>
                <w:sz w:val="20"/>
              </w:rPr>
            </w:pPr>
            <w:r>
              <w:rPr>
                <w:sz w:val="20"/>
              </w:rPr>
              <w:t xml:space="preserve">очистных </w:t>
            </w:r>
            <w:r>
              <w:rPr>
                <w:spacing w:val="-1"/>
                <w:sz w:val="20"/>
              </w:rPr>
              <w:t>сооружений.</w:t>
            </w:r>
          </w:p>
        </w:tc>
        <w:tc>
          <w:tcPr>
            <w:tcW w:w="10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4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1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79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299"/>
        </w:trPr>
        <w:tc>
          <w:tcPr>
            <w:tcW w:w="52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62"/>
              <w:rPr>
                <w:sz w:val="20"/>
              </w:rPr>
            </w:pPr>
            <w:r>
              <w:rPr>
                <w:sz w:val="20"/>
              </w:rPr>
              <w:t>45</w:t>
            </w:r>
          </w:p>
        </w:tc>
        <w:tc>
          <w:tcPr>
            <w:tcW w:w="208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316" w:right="308" w:firstLine="3"/>
              <w:jc w:val="center"/>
              <w:rPr>
                <w:sz w:val="20"/>
              </w:rPr>
            </w:pPr>
            <w:r>
              <w:rPr>
                <w:sz w:val="20"/>
              </w:rPr>
              <w:t>Магистральная канализация от коллекторного колодца №1- ул.Лен.шоссе до коллекторного колодца № 2-</w:t>
            </w:r>
          </w:p>
          <w:p w:rsidR="00962CEE" w:rsidRDefault="00DA727F">
            <w:pPr>
              <w:pStyle w:val="TableParagraph"/>
              <w:spacing w:line="217" w:lineRule="exact"/>
              <w:ind w:left="96" w:right="91"/>
              <w:jc w:val="center"/>
              <w:rPr>
                <w:sz w:val="20"/>
              </w:rPr>
            </w:pPr>
            <w:r>
              <w:rPr>
                <w:sz w:val="20"/>
              </w:rPr>
              <w:t>ул.Гагарина д.13.</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5"/>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350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540"/>
              <w:jc w:val="right"/>
              <w:rPr>
                <w:sz w:val="20"/>
              </w:rPr>
            </w:pPr>
            <w:r>
              <w:rPr>
                <w:sz w:val="20"/>
              </w:rPr>
              <w:t>185</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1960</w:t>
            </w:r>
          </w:p>
        </w:tc>
        <w:tc>
          <w:tcPr>
            <w:tcW w:w="179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3" w:right="91"/>
              <w:jc w:val="center"/>
              <w:rPr>
                <w:sz w:val="20"/>
              </w:rPr>
            </w:pPr>
            <w:r>
              <w:rPr>
                <w:sz w:val="20"/>
              </w:rPr>
              <w:t>14</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68,75</w:t>
            </w:r>
          </w:p>
        </w:tc>
      </w:tr>
      <w:tr w:rsidR="00962CEE">
        <w:trPr>
          <w:trHeight w:val="1530"/>
        </w:trPr>
        <w:tc>
          <w:tcPr>
            <w:tcW w:w="52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208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4"/>
              <w:jc w:val="center"/>
              <w:rPr>
                <w:sz w:val="20"/>
              </w:rPr>
            </w:pPr>
            <w:r>
              <w:rPr>
                <w:sz w:val="20"/>
              </w:rPr>
              <w:t>ПВХ</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315</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540"/>
              <w:jc w:val="right"/>
              <w:rPr>
                <w:sz w:val="20"/>
              </w:rPr>
            </w:pPr>
            <w:r>
              <w:rPr>
                <w:sz w:val="20"/>
              </w:rPr>
              <w:t>161</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2013</w:t>
            </w:r>
          </w:p>
        </w:tc>
        <w:tc>
          <w:tcPr>
            <w:tcW w:w="179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
              <w:jc w:val="center"/>
              <w:rPr>
                <w:sz w:val="20"/>
              </w:rPr>
            </w:pPr>
            <w:r>
              <w:rPr>
                <w:w w:val="99"/>
                <w:sz w:val="20"/>
              </w:rPr>
              <w:t>4</w:t>
            </w:r>
          </w:p>
        </w:tc>
      </w:tr>
      <w:tr w:rsidR="00962CEE">
        <w:trPr>
          <w:trHeight w:val="2299"/>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46</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201" w:right="194" w:firstLine="3"/>
              <w:jc w:val="center"/>
              <w:rPr>
                <w:sz w:val="20"/>
              </w:rPr>
            </w:pPr>
            <w:r>
              <w:rPr>
                <w:sz w:val="20"/>
              </w:rPr>
              <w:t>Магистральная канализация от коллекторного колодца № 2 от ул.Гагарина д.13 до коллекторного колодца № 3 перекресток</w:t>
            </w:r>
          </w:p>
          <w:p w:rsidR="00962CEE" w:rsidRDefault="00DA727F">
            <w:pPr>
              <w:pStyle w:val="TableParagraph"/>
              <w:spacing w:line="228" w:lineRule="exact"/>
              <w:ind w:left="98" w:right="91"/>
              <w:jc w:val="center"/>
              <w:rPr>
                <w:sz w:val="20"/>
              </w:rPr>
            </w:pPr>
            <w:r>
              <w:rPr>
                <w:sz w:val="20"/>
              </w:rPr>
              <w:t>ул.Московская – ул.Лен.шоссе</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8"/>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400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540"/>
              <w:jc w:val="right"/>
              <w:rPr>
                <w:sz w:val="20"/>
              </w:rPr>
            </w:pPr>
            <w:r>
              <w:rPr>
                <w:sz w:val="20"/>
              </w:rPr>
              <w:t>804</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1960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3" w:right="91"/>
              <w:jc w:val="center"/>
              <w:rPr>
                <w:sz w:val="20"/>
              </w:rPr>
            </w:pPr>
            <w:r>
              <w:rPr>
                <w:sz w:val="20"/>
              </w:rPr>
              <w:t>19</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68,75</w:t>
            </w:r>
          </w:p>
        </w:tc>
      </w:tr>
      <w:tr w:rsidR="00962CEE">
        <w:trPr>
          <w:trHeight w:val="2070"/>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47</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331" w:right="324" w:firstLine="3"/>
              <w:jc w:val="center"/>
              <w:rPr>
                <w:sz w:val="20"/>
              </w:rPr>
            </w:pPr>
            <w:r>
              <w:rPr>
                <w:sz w:val="20"/>
              </w:rPr>
              <w:t>Магистральная канализация от коллекторного колодца № 3 перекресток ул.Московская</w:t>
            </w:r>
            <w:r>
              <w:rPr>
                <w:spacing w:val="-8"/>
                <w:sz w:val="20"/>
              </w:rPr>
              <w:t xml:space="preserve"> </w:t>
            </w:r>
            <w:r>
              <w:rPr>
                <w:sz w:val="20"/>
              </w:rPr>
              <w:t>– ул.Лен.шоссе до очистных</w:t>
            </w:r>
          </w:p>
          <w:p w:rsidR="00962CEE" w:rsidRDefault="00DA727F">
            <w:pPr>
              <w:pStyle w:val="TableParagraph"/>
              <w:spacing w:line="217" w:lineRule="exact"/>
              <w:ind w:left="98" w:right="91"/>
              <w:jc w:val="center"/>
              <w:rPr>
                <w:sz w:val="20"/>
              </w:rPr>
            </w:pPr>
            <w:r>
              <w:rPr>
                <w:sz w:val="20"/>
              </w:rPr>
              <w:t>сооружений</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8"/>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4"/>
              <w:jc w:val="center"/>
              <w:rPr>
                <w:sz w:val="20"/>
              </w:rPr>
            </w:pPr>
            <w:r>
              <w:rPr>
                <w:sz w:val="20"/>
              </w:rPr>
              <w:t>300</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491"/>
              <w:jc w:val="right"/>
              <w:rPr>
                <w:sz w:val="20"/>
              </w:rPr>
            </w:pPr>
            <w:r>
              <w:rPr>
                <w:sz w:val="20"/>
              </w:rPr>
              <w:t>1225</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4" w:right="82"/>
              <w:jc w:val="center"/>
              <w:rPr>
                <w:sz w:val="20"/>
              </w:rPr>
            </w:pPr>
            <w:r>
              <w:rPr>
                <w:sz w:val="20"/>
              </w:rPr>
              <w:t>1960</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3" w:right="91"/>
              <w:jc w:val="center"/>
              <w:rPr>
                <w:sz w:val="20"/>
              </w:rPr>
            </w:pPr>
            <w:r>
              <w:rPr>
                <w:sz w:val="20"/>
              </w:rPr>
              <w:t>28</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1" w:right="122"/>
              <w:jc w:val="center"/>
              <w:rPr>
                <w:sz w:val="20"/>
              </w:rPr>
            </w:pPr>
            <w:r>
              <w:rPr>
                <w:sz w:val="20"/>
              </w:rPr>
              <w:t>68,75</w:t>
            </w:r>
          </w:p>
        </w:tc>
      </w:tr>
      <w:tr w:rsidR="00962CEE">
        <w:trPr>
          <w:trHeight w:val="900"/>
        </w:trPr>
        <w:tc>
          <w:tcPr>
            <w:tcW w:w="52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43" w:right="132"/>
              <w:jc w:val="center"/>
              <w:rPr>
                <w:sz w:val="20"/>
              </w:rPr>
            </w:pPr>
            <w:r>
              <w:rPr>
                <w:sz w:val="20"/>
              </w:rPr>
              <w:t>48</w:t>
            </w:r>
          </w:p>
        </w:tc>
        <w:tc>
          <w:tcPr>
            <w:tcW w:w="208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400" w:right="389" w:hanging="3"/>
              <w:jc w:val="center"/>
              <w:rPr>
                <w:sz w:val="20"/>
              </w:rPr>
            </w:pPr>
            <w:r>
              <w:rPr>
                <w:sz w:val="20"/>
              </w:rPr>
              <w:t>Канализация ул.Набережная д.2,д.4,д.5,.д.7</w:t>
            </w:r>
          </w:p>
        </w:tc>
        <w:tc>
          <w:tcPr>
            <w:tcW w:w="10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78" w:right="68"/>
              <w:jc w:val="center"/>
              <w:rPr>
                <w:sz w:val="20"/>
              </w:rPr>
            </w:pPr>
            <w:r>
              <w:rPr>
                <w:sz w:val="20"/>
              </w:rPr>
              <w:t>кер</w:t>
            </w:r>
          </w:p>
        </w:tc>
        <w:tc>
          <w:tcPr>
            <w:tcW w:w="89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30" w:right="124"/>
              <w:jc w:val="center"/>
              <w:rPr>
                <w:sz w:val="20"/>
              </w:rPr>
            </w:pPr>
            <w:r>
              <w:rPr>
                <w:sz w:val="20"/>
              </w:rPr>
              <w:t>≈200</w:t>
            </w:r>
          </w:p>
          <w:p w:rsidR="00962CEE" w:rsidRDefault="00DA727F">
            <w:pPr>
              <w:pStyle w:val="TableParagraph"/>
              <w:ind w:left="130" w:right="124"/>
              <w:jc w:val="center"/>
              <w:rPr>
                <w:sz w:val="20"/>
              </w:rPr>
            </w:pPr>
            <w:r>
              <w:rPr>
                <w:sz w:val="20"/>
              </w:rPr>
              <w:t>мм</w:t>
            </w:r>
          </w:p>
        </w:tc>
        <w:tc>
          <w:tcPr>
            <w:tcW w:w="14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right="540"/>
              <w:jc w:val="right"/>
              <w:rPr>
                <w:sz w:val="20"/>
              </w:rPr>
            </w:pPr>
            <w:r>
              <w:rPr>
                <w:sz w:val="20"/>
              </w:rPr>
              <w:t>450</w:t>
            </w:r>
          </w:p>
        </w:tc>
        <w:tc>
          <w:tcPr>
            <w:tcW w:w="101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453" w:right="117" w:hanging="305"/>
              <w:rPr>
                <w:sz w:val="20"/>
              </w:rPr>
            </w:pPr>
            <w:r>
              <w:rPr>
                <w:sz w:val="20"/>
              </w:rPr>
              <w:t>финстро й</w:t>
            </w:r>
          </w:p>
        </w:tc>
        <w:tc>
          <w:tcPr>
            <w:tcW w:w="179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3" w:right="96"/>
              <w:jc w:val="center"/>
              <w:rPr>
                <w:sz w:val="20"/>
              </w:rPr>
            </w:pPr>
            <w:r>
              <w:rPr>
                <w:sz w:val="20"/>
              </w:rPr>
              <w:t>8 -отстойников</w:t>
            </w:r>
          </w:p>
        </w:tc>
        <w:tc>
          <w:tcPr>
            <w:tcW w:w="89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bl>
    <w:p w:rsidR="00962CEE" w:rsidRDefault="00962CEE">
      <w:pPr>
        <w:pStyle w:val="a3"/>
        <w:spacing w:before="11"/>
        <w:rPr>
          <w:sz w:val="21"/>
        </w:rPr>
      </w:pPr>
    </w:p>
    <w:p w:rsidR="00962CEE" w:rsidRDefault="00DA727F">
      <w:pPr>
        <w:pStyle w:val="a3"/>
        <w:ind w:left="432" w:right="1106"/>
      </w:pPr>
      <w:r>
        <w:t>Протяжённость составляет 9607 пог.м, количество смотровых колодцев - 314 шт, общий износ – 54%.</w:t>
      </w:r>
    </w:p>
    <w:p w:rsidR="00962CEE" w:rsidRDefault="00962CEE">
      <w:pPr>
        <w:sectPr w:rsidR="00962CEE">
          <w:headerReference w:type="default" r:id="rId225"/>
          <w:footerReference w:type="default" r:id="rId226"/>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24"/>
          <w:cols w:space="720"/>
        </w:sectPr>
      </w:pPr>
    </w:p>
    <w:p w:rsidR="00962CEE" w:rsidRDefault="002F0767">
      <w:pPr>
        <w:pStyle w:val="a3"/>
        <w:spacing w:before="61" w:line="242" w:lineRule="auto"/>
        <w:ind w:left="3294" w:right="896" w:hanging="2523"/>
      </w:pPr>
      <w:r>
        <w:lastRenderedPageBreak/>
        <w:pict>
          <v:group id="_x0000_s3695" style="position:absolute;left:0;text-align:left;margin-left:55.2pt;margin-top:32.15pt;width:484.9pt;height:4.45pt;z-index:5008;mso-wrap-distance-left:0;mso-wrap-distance-right:0;mso-position-horizontal-relative:page" coordorigin="1104,643" coordsize="9698,89">
            <v:line id="_x0000_s3697" style="position:absolute" from="1104,701" to="10802,701" strokecolor="#612322" strokeweight="3pt"/>
            <v:line id="_x0000_s3696"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pPr>
      <w:r>
        <w:t>д. Лосево</w:t>
      </w:r>
    </w:p>
    <w:p w:rsidR="00962CEE" w:rsidRDefault="00DA727F">
      <w:pPr>
        <w:pStyle w:val="a3"/>
        <w:spacing w:before="245"/>
        <w:ind w:left="432"/>
      </w:pPr>
      <w:r>
        <w:t>Протяжённость составляет 2231 пог.м, количество смотровых колодцев - 82 шт, общий износ</w:t>
      </w:r>
    </w:p>
    <w:p w:rsidR="00962CEE" w:rsidRDefault="00DA727F">
      <w:pPr>
        <w:pStyle w:val="a3"/>
        <w:ind w:left="432"/>
      </w:pPr>
      <w:r>
        <w:t>– 49,6%.</w:t>
      </w:r>
    </w:p>
    <w:p w:rsidR="00962CEE" w:rsidRDefault="00DA727F">
      <w:pPr>
        <w:pStyle w:val="a3"/>
        <w:spacing w:before="161"/>
        <w:ind w:left="1285"/>
      </w:pPr>
      <w:r>
        <w:t>Таблица 60 Участки канализационных сетей на 2014 год</w:t>
      </w:r>
    </w:p>
    <w:p w:rsidR="00962CEE" w:rsidRDefault="00962CEE">
      <w:pPr>
        <w:pStyle w:val="a3"/>
        <w:spacing w:before="9"/>
        <w:rPr>
          <w:sz w:val="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41"/>
        <w:gridCol w:w="777"/>
        <w:gridCol w:w="938"/>
        <w:gridCol w:w="1598"/>
        <w:gridCol w:w="1127"/>
        <w:gridCol w:w="988"/>
        <w:gridCol w:w="755"/>
      </w:tblGrid>
      <w:tr w:rsidR="00962CEE">
        <w:trPr>
          <w:trHeight w:val="1545"/>
        </w:trPr>
        <w:tc>
          <w:tcPr>
            <w:tcW w:w="468" w:type="dxa"/>
          </w:tcPr>
          <w:p w:rsidR="00962CEE" w:rsidRDefault="00962CEE">
            <w:pPr>
              <w:pStyle w:val="TableParagraph"/>
            </w:pPr>
          </w:p>
          <w:p w:rsidR="00962CEE" w:rsidRDefault="00962CEE">
            <w:pPr>
              <w:pStyle w:val="TableParagraph"/>
              <w:spacing w:before="11"/>
              <w:rPr>
                <w:sz w:val="24"/>
              </w:rPr>
            </w:pPr>
          </w:p>
          <w:p w:rsidR="00962CEE" w:rsidRDefault="00DA727F">
            <w:pPr>
              <w:pStyle w:val="TableParagraph"/>
              <w:ind w:left="90" w:right="76" w:firstLine="43"/>
              <w:rPr>
                <w:b/>
                <w:sz w:val="20"/>
              </w:rPr>
            </w:pPr>
            <w:r>
              <w:rPr>
                <w:b/>
                <w:sz w:val="20"/>
              </w:rPr>
              <w:t xml:space="preserve">№ </w:t>
            </w:r>
            <w:r>
              <w:rPr>
                <w:b/>
                <w:w w:val="95"/>
                <w:sz w:val="20"/>
              </w:rPr>
              <w:t>п/п</w:t>
            </w:r>
          </w:p>
        </w:tc>
        <w:tc>
          <w:tcPr>
            <w:tcW w:w="3041" w:type="dxa"/>
          </w:tcPr>
          <w:p w:rsidR="00962CEE" w:rsidRDefault="00962CEE">
            <w:pPr>
              <w:pStyle w:val="TableParagraph"/>
            </w:pPr>
          </w:p>
          <w:p w:rsidR="00962CEE" w:rsidRDefault="00962CEE">
            <w:pPr>
              <w:pStyle w:val="TableParagraph"/>
            </w:pPr>
          </w:p>
          <w:p w:rsidR="00962CEE" w:rsidRDefault="00DA727F">
            <w:pPr>
              <w:pStyle w:val="TableParagraph"/>
              <w:spacing w:before="149"/>
              <w:ind w:left="192" w:right="178"/>
              <w:jc w:val="center"/>
              <w:rPr>
                <w:b/>
                <w:sz w:val="20"/>
              </w:rPr>
            </w:pPr>
            <w:r>
              <w:rPr>
                <w:b/>
                <w:sz w:val="20"/>
              </w:rPr>
              <w:t>Номер участка</w:t>
            </w:r>
          </w:p>
        </w:tc>
        <w:tc>
          <w:tcPr>
            <w:tcW w:w="777" w:type="dxa"/>
          </w:tcPr>
          <w:p w:rsidR="00962CEE" w:rsidRDefault="00962CEE">
            <w:pPr>
              <w:pStyle w:val="TableParagraph"/>
            </w:pPr>
          </w:p>
          <w:p w:rsidR="00962CEE" w:rsidRDefault="00962CEE">
            <w:pPr>
              <w:pStyle w:val="TableParagraph"/>
              <w:spacing w:before="11"/>
              <w:rPr>
                <w:sz w:val="24"/>
              </w:rPr>
            </w:pPr>
          </w:p>
          <w:p w:rsidR="00962CEE" w:rsidRDefault="00DA727F">
            <w:pPr>
              <w:pStyle w:val="TableParagraph"/>
              <w:ind w:left="185" w:right="50" w:hanging="104"/>
              <w:rPr>
                <w:b/>
                <w:sz w:val="20"/>
              </w:rPr>
            </w:pPr>
            <w:r>
              <w:rPr>
                <w:b/>
                <w:sz w:val="20"/>
              </w:rPr>
              <w:t>Марка труб</w:t>
            </w:r>
          </w:p>
        </w:tc>
        <w:tc>
          <w:tcPr>
            <w:tcW w:w="938" w:type="dxa"/>
          </w:tcPr>
          <w:p w:rsidR="00962CEE" w:rsidRDefault="00962CEE">
            <w:pPr>
              <w:pStyle w:val="TableParagraph"/>
            </w:pPr>
          </w:p>
          <w:p w:rsidR="00962CEE" w:rsidRDefault="00962CEE">
            <w:pPr>
              <w:pStyle w:val="TableParagraph"/>
              <w:spacing w:before="11"/>
              <w:rPr>
                <w:sz w:val="24"/>
              </w:rPr>
            </w:pPr>
          </w:p>
          <w:p w:rsidR="00962CEE" w:rsidRDefault="00DA727F">
            <w:pPr>
              <w:pStyle w:val="TableParagraph"/>
              <w:ind w:left="334" w:right="20" w:hanging="284"/>
              <w:rPr>
                <w:b/>
                <w:sz w:val="20"/>
              </w:rPr>
            </w:pPr>
            <w:r>
              <w:rPr>
                <w:b/>
                <w:sz w:val="20"/>
              </w:rPr>
              <w:t>Диаметр, мм</w:t>
            </w:r>
          </w:p>
        </w:tc>
        <w:tc>
          <w:tcPr>
            <w:tcW w:w="1598" w:type="dxa"/>
          </w:tcPr>
          <w:p w:rsidR="00962CEE" w:rsidRDefault="00962CEE">
            <w:pPr>
              <w:pStyle w:val="TableParagraph"/>
            </w:pPr>
          </w:p>
          <w:p w:rsidR="00962CEE" w:rsidRDefault="00962CEE">
            <w:pPr>
              <w:pStyle w:val="TableParagraph"/>
              <w:spacing w:before="11"/>
              <w:rPr>
                <w:sz w:val="24"/>
              </w:rPr>
            </w:pPr>
          </w:p>
          <w:p w:rsidR="00962CEE" w:rsidRDefault="00DA727F">
            <w:pPr>
              <w:pStyle w:val="TableParagraph"/>
              <w:ind w:left="429" w:hanging="123"/>
              <w:rPr>
                <w:b/>
                <w:sz w:val="20"/>
              </w:rPr>
            </w:pPr>
            <w:r>
              <w:rPr>
                <w:b/>
                <w:w w:val="95"/>
                <w:sz w:val="20"/>
              </w:rPr>
              <w:t xml:space="preserve">Протяжен- </w:t>
            </w:r>
            <w:r>
              <w:rPr>
                <w:b/>
                <w:sz w:val="20"/>
              </w:rPr>
              <w:t>ность, м</w:t>
            </w:r>
          </w:p>
        </w:tc>
        <w:tc>
          <w:tcPr>
            <w:tcW w:w="1127" w:type="dxa"/>
          </w:tcPr>
          <w:p w:rsidR="00962CEE" w:rsidRDefault="00962CEE">
            <w:pPr>
              <w:pStyle w:val="TableParagraph"/>
            </w:pPr>
          </w:p>
          <w:p w:rsidR="00962CEE" w:rsidRDefault="00962CEE">
            <w:pPr>
              <w:pStyle w:val="TableParagraph"/>
              <w:spacing w:before="11"/>
              <w:rPr>
                <w:sz w:val="24"/>
              </w:rPr>
            </w:pPr>
          </w:p>
          <w:p w:rsidR="00962CEE" w:rsidRDefault="00DA727F">
            <w:pPr>
              <w:pStyle w:val="TableParagraph"/>
              <w:ind w:left="74" w:firstLine="328"/>
              <w:rPr>
                <w:b/>
                <w:sz w:val="20"/>
              </w:rPr>
            </w:pPr>
            <w:r>
              <w:rPr>
                <w:b/>
                <w:sz w:val="20"/>
              </w:rPr>
              <w:t xml:space="preserve">Год </w:t>
            </w:r>
            <w:r>
              <w:rPr>
                <w:b/>
                <w:w w:val="95"/>
                <w:sz w:val="20"/>
              </w:rPr>
              <w:t>прокладки</w:t>
            </w:r>
          </w:p>
        </w:tc>
        <w:tc>
          <w:tcPr>
            <w:tcW w:w="988" w:type="dxa"/>
          </w:tcPr>
          <w:p w:rsidR="00962CEE" w:rsidRDefault="00962CEE">
            <w:pPr>
              <w:pStyle w:val="TableParagraph"/>
            </w:pPr>
          </w:p>
          <w:p w:rsidR="00962CEE" w:rsidRDefault="00962CEE">
            <w:pPr>
              <w:pStyle w:val="TableParagraph"/>
              <w:spacing w:before="11"/>
              <w:rPr>
                <w:sz w:val="24"/>
              </w:rPr>
            </w:pPr>
          </w:p>
          <w:p w:rsidR="00962CEE" w:rsidRDefault="00DA727F">
            <w:pPr>
              <w:pStyle w:val="TableParagraph"/>
              <w:ind w:left="77" w:right="40" w:firstLine="103"/>
              <w:rPr>
                <w:b/>
                <w:sz w:val="20"/>
              </w:rPr>
            </w:pPr>
            <w:r>
              <w:rPr>
                <w:b/>
                <w:sz w:val="20"/>
              </w:rPr>
              <w:t>Кол-во колодцев</w:t>
            </w:r>
          </w:p>
        </w:tc>
        <w:tc>
          <w:tcPr>
            <w:tcW w:w="755" w:type="dxa"/>
          </w:tcPr>
          <w:p w:rsidR="00962CEE" w:rsidRDefault="00962CEE">
            <w:pPr>
              <w:pStyle w:val="TableParagraph"/>
            </w:pPr>
          </w:p>
          <w:p w:rsidR="00962CEE" w:rsidRDefault="00962CEE">
            <w:pPr>
              <w:pStyle w:val="TableParagraph"/>
              <w:spacing w:before="11"/>
              <w:rPr>
                <w:sz w:val="24"/>
              </w:rPr>
            </w:pPr>
          </w:p>
          <w:p w:rsidR="00962CEE" w:rsidRDefault="00DA727F">
            <w:pPr>
              <w:pStyle w:val="TableParagraph"/>
              <w:ind w:left="65" w:right="49"/>
              <w:jc w:val="center"/>
              <w:rPr>
                <w:b/>
                <w:sz w:val="20"/>
              </w:rPr>
            </w:pPr>
            <w:r>
              <w:rPr>
                <w:b/>
                <w:sz w:val="20"/>
              </w:rPr>
              <w:t>Износ,</w:t>
            </w:r>
          </w:p>
          <w:p w:rsidR="00962CEE" w:rsidRDefault="00DA727F">
            <w:pPr>
              <w:pStyle w:val="TableParagraph"/>
              <w:ind w:left="20"/>
              <w:jc w:val="center"/>
              <w:rPr>
                <w:b/>
                <w:sz w:val="20"/>
              </w:rPr>
            </w:pPr>
            <w:r>
              <w:rPr>
                <w:b/>
                <w:w w:val="99"/>
                <w:sz w:val="20"/>
              </w:rPr>
              <w:t>%</w:t>
            </w:r>
          </w:p>
        </w:tc>
      </w:tr>
      <w:tr w:rsidR="00962CEE">
        <w:trPr>
          <w:trHeight w:val="899"/>
        </w:trPr>
        <w:tc>
          <w:tcPr>
            <w:tcW w:w="468" w:type="dxa"/>
          </w:tcPr>
          <w:p w:rsidR="00962CEE" w:rsidRDefault="00962CEE">
            <w:pPr>
              <w:pStyle w:val="TableParagraph"/>
              <w:spacing w:before="7"/>
              <w:rPr>
                <w:sz w:val="28"/>
              </w:rPr>
            </w:pPr>
          </w:p>
          <w:p w:rsidR="00962CEE" w:rsidRDefault="00DA727F">
            <w:pPr>
              <w:pStyle w:val="TableParagraph"/>
              <w:ind w:left="115" w:right="103"/>
              <w:jc w:val="center"/>
              <w:rPr>
                <w:sz w:val="20"/>
              </w:rPr>
            </w:pPr>
            <w:r>
              <w:rPr>
                <w:sz w:val="20"/>
              </w:rPr>
              <w:t>1)</w:t>
            </w:r>
          </w:p>
        </w:tc>
        <w:tc>
          <w:tcPr>
            <w:tcW w:w="3041" w:type="dxa"/>
          </w:tcPr>
          <w:p w:rsidR="00962CEE" w:rsidRDefault="00DA727F">
            <w:pPr>
              <w:pStyle w:val="TableParagraph"/>
              <w:spacing w:before="98"/>
              <w:ind w:left="204" w:right="195" w:firstLine="2"/>
              <w:jc w:val="center"/>
              <w:rPr>
                <w:sz w:val="20"/>
              </w:rPr>
            </w:pPr>
            <w:r>
              <w:rPr>
                <w:sz w:val="20"/>
              </w:rPr>
              <w:t>Канализационная сеть от ул.Новая д.9 до</w:t>
            </w:r>
            <w:r>
              <w:rPr>
                <w:spacing w:val="-16"/>
                <w:sz w:val="20"/>
              </w:rPr>
              <w:t xml:space="preserve"> </w:t>
            </w:r>
            <w:r>
              <w:rPr>
                <w:sz w:val="20"/>
              </w:rPr>
              <w:t>коллекторного колодца № 19.</w:t>
            </w:r>
          </w:p>
        </w:tc>
        <w:tc>
          <w:tcPr>
            <w:tcW w:w="777" w:type="dxa"/>
          </w:tcPr>
          <w:p w:rsidR="00962CEE" w:rsidRDefault="00962CEE">
            <w:pPr>
              <w:pStyle w:val="TableParagraph"/>
              <w:rPr>
                <w:sz w:val="20"/>
              </w:rPr>
            </w:pPr>
          </w:p>
        </w:tc>
        <w:tc>
          <w:tcPr>
            <w:tcW w:w="938" w:type="dxa"/>
          </w:tcPr>
          <w:p w:rsidR="00962CEE" w:rsidRDefault="00962CEE">
            <w:pPr>
              <w:pStyle w:val="TableParagraph"/>
              <w:rPr>
                <w:sz w:val="20"/>
              </w:rPr>
            </w:pPr>
          </w:p>
        </w:tc>
        <w:tc>
          <w:tcPr>
            <w:tcW w:w="1598" w:type="dxa"/>
          </w:tcPr>
          <w:p w:rsidR="00962CEE" w:rsidRDefault="00962CEE">
            <w:pPr>
              <w:pStyle w:val="TableParagraph"/>
              <w:rPr>
                <w:sz w:val="20"/>
              </w:rPr>
            </w:pPr>
          </w:p>
        </w:tc>
        <w:tc>
          <w:tcPr>
            <w:tcW w:w="1127" w:type="dxa"/>
          </w:tcPr>
          <w:p w:rsidR="00962CEE" w:rsidRDefault="00962CEE">
            <w:pPr>
              <w:pStyle w:val="TableParagraph"/>
              <w:rPr>
                <w:sz w:val="20"/>
              </w:rPr>
            </w:pPr>
          </w:p>
        </w:tc>
        <w:tc>
          <w:tcPr>
            <w:tcW w:w="988" w:type="dxa"/>
          </w:tcPr>
          <w:p w:rsidR="00962CEE" w:rsidRDefault="00962CEE">
            <w:pPr>
              <w:pStyle w:val="TableParagraph"/>
              <w:rPr>
                <w:sz w:val="20"/>
              </w:rPr>
            </w:pPr>
          </w:p>
        </w:tc>
        <w:tc>
          <w:tcPr>
            <w:tcW w:w="755" w:type="dxa"/>
          </w:tcPr>
          <w:p w:rsidR="00962CEE" w:rsidRDefault="00962CEE">
            <w:pPr>
              <w:pStyle w:val="TableParagraph"/>
              <w:rPr>
                <w:sz w:val="20"/>
              </w:rPr>
            </w:pPr>
          </w:p>
        </w:tc>
      </w:tr>
      <w:tr w:rsidR="00962CEE">
        <w:trPr>
          <w:trHeight w:val="302"/>
        </w:trPr>
        <w:tc>
          <w:tcPr>
            <w:tcW w:w="468" w:type="dxa"/>
          </w:tcPr>
          <w:p w:rsidR="00962CEE" w:rsidRDefault="00DA727F">
            <w:pPr>
              <w:pStyle w:val="TableParagraph"/>
              <w:spacing w:before="29"/>
              <w:ind w:left="10"/>
              <w:jc w:val="center"/>
              <w:rPr>
                <w:sz w:val="20"/>
              </w:rPr>
            </w:pPr>
            <w:r>
              <w:rPr>
                <w:w w:val="99"/>
                <w:sz w:val="20"/>
              </w:rPr>
              <w:t>1</w:t>
            </w:r>
          </w:p>
        </w:tc>
        <w:tc>
          <w:tcPr>
            <w:tcW w:w="3041" w:type="dxa"/>
          </w:tcPr>
          <w:p w:rsidR="00962CEE" w:rsidRDefault="00DA727F">
            <w:pPr>
              <w:pStyle w:val="TableParagraph"/>
              <w:spacing w:before="29"/>
              <w:ind w:left="191" w:right="183"/>
              <w:jc w:val="center"/>
              <w:rPr>
                <w:sz w:val="20"/>
              </w:rPr>
            </w:pPr>
            <w:r>
              <w:rPr>
                <w:sz w:val="20"/>
              </w:rPr>
              <w:t>Ул.Новая д.11</w:t>
            </w:r>
          </w:p>
        </w:tc>
        <w:tc>
          <w:tcPr>
            <w:tcW w:w="777" w:type="dxa"/>
          </w:tcPr>
          <w:p w:rsidR="00962CEE" w:rsidRDefault="00DA727F">
            <w:pPr>
              <w:pStyle w:val="TableParagraph"/>
              <w:spacing w:before="29"/>
              <w:ind w:left="207" w:right="197"/>
              <w:jc w:val="center"/>
              <w:rPr>
                <w:sz w:val="20"/>
              </w:rPr>
            </w:pPr>
            <w:r>
              <w:rPr>
                <w:sz w:val="20"/>
              </w:rPr>
              <w:t>Кер</w:t>
            </w:r>
          </w:p>
        </w:tc>
        <w:tc>
          <w:tcPr>
            <w:tcW w:w="938" w:type="dxa"/>
          </w:tcPr>
          <w:p w:rsidR="00962CEE" w:rsidRDefault="00DA727F">
            <w:pPr>
              <w:pStyle w:val="TableParagraph"/>
              <w:spacing w:before="29"/>
              <w:ind w:left="111" w:right="96"/>
              <w:jc w:val="center"/>
              <w:rPr>
                <w:sz w:val="20"/>
              </w:rPr>
            </w:pPr>
            <w:r>
              <w:rPr>
                <w:sz w:val="20"/>
              </w:rPr>
              <w:t>200</w:t>
            </w:r>
          </w:p>
        </w:tc>
        <w:tc>
          <w:tcPr>
            <w:tcW w:w="1598" w:type="dxa"/>
          </w:tcPr>
          <w:p w:rsidR="00962CEE" w:rsidRDefault="00DA727F">
            <w:pPr>
              <w:pStyle w:val="TableParagraph"/>
              <w:spacing w:before="29"/>
              <w:ind w:left="625"/>
              <w:rPr>
                <w:sz w:val="20"/>
              </w:rPr>
            </w:pPr>
            <w:r>
              <w:rPr>
                <w:sz w:val="20"/>
              </w:rPr>
              <w:t>56.0</w:t>
            </w:r>
          </w:p>
        </w:tc>
        <w:tc>
          <w:tcPr>
            <w:tcW w:w="1127" w:type="dxa"/>
          </w:tcPr>
          <w:p w:rsidR="00962CEE" w:rsidRDefault="00DA727F">
            <w:pPr>
              <w:pStyle w:val="TableParagraph"/>
              <w:spacing w:before="29"/>
              <w:ind w:right="348"/>
              <w:jc w:val="right"/>
              <w:rPr>
                <w:sz w:val="20"/>
              </w:rPr>
            </w:pPr>
            <w:r>
              <w:rPr>
                <w:sz w:val="20"/>
              </w:rPr>
              <w:t>1988</w:t>
            </w:r>
          </w:p>
        </w:tc>
        <w:tc>
          <w:tcPr>
            <w:tcW w:w="988" w:type="dxa"/>
          </w:tcPr>
          <w:p w:rsidR="00962CEE" w:rsidRDefault="00DA727F">
            <w:pPr>
              <w:pStyle w:val="TableParagraph"/>
              <w:spacing w:before="29"/>
              <w:ind w:left="22"/>
              <w:jc w:val="center"/>
              <w:rPr>
                <w:sz w:val="20"/>
              </w:rPr>
            </w:pPr>
            <w:r>
              <w:rPr>
                <w:w w:val="99"/>
                <w:sz w:val="20"/>
              </w:rPr>
              <w:t>6</w:t>
            </w:r>
          </w:p>
        </w:tc>
        <w:tc>
          <w:tcPr>
            <w:tcW w:w="755" w:type="dxa"/>
          </w:tcPr>
          <w:p w:rsidR="00962CEE" w:rsidRDefault="00DA727F">
            <w:pPr>
              <w:pStyle w:val="TableParagraph"/>
              <w:spacing w:before="29"/>
              <w:ind w:right="133"/>
              <w:jc w:val="right"/>
              <w:rPr>
                <w:sz w:val="20"/>
              </w:rPr>
            </w:pPr>
            <w:r>
              <w:rPr>
                <w:w w:val="95"/>
                <w:sz w:val="20"/>
              </w:rPr>
              <w:t>33,75</w:t>
            </w:r>
          </w:p>
        </w:tc>
      </w:tr>
      <w:tr w:rsidR="00962CEE">
        <w:trPr>
          <w:trHeight w:val="299"/>
        </w:trPr>
        <w:tc>
          <w:tcPr>
            <w:tcW w:w="468" w:type="dxa"/>
          </w:tcPr>
          <w:p w:rsidR="00962CEE" w:rsidRDefault="00DA727F">
            <w:pPr>
              <w:pStyle w:val="TableParagraph"/>
              <w:spacing w:before="26"/>
              <w:ind w:left="10"/>
              <w:jc w:val="center"/>
              <w:rPr>
                <w:sz w:val="20"/>
              </w:rPr>
            </w:pPr>
            <w:r>
              <w:rPr>
                <w:w w:val="99"/>
                <w:sz w:val="20"/>
              </w:rPr>
              <w:t>2</w:t>
            </w:r>
          </w:p>
        </w:tc>
        <w:tc>
          <w:tcPr>
            <w:tcW w:w="3041" w:type="dxa"/>
          </w:tcPr>
          <w:p w:rsidR="00962CEE" w:rsidRDefault="00DA727F">
            <w:pPr>
              <w:pStyle w:val="TableParagraph"/>
              <w:spacing w:before="26"/>
              <w:ind w:left="191" w:right="183"/>
              <w:jc w:val="center"/>
              <w:rPr>
                <w:sz w:val="20"/>
              </w:rPr>
            </w:pPr>
            <w:r>
              <w:rPr>
                <w:sz w:val="20"/>
              </w:rPr>
              <w:t>Ул.Новая д.10</w:t>
            </w:r>
          </w:p>
        </w:tc>
        <w:tc>
          <w:tcPr>
            <w:tcW w:w="777" w:type="dxa"/>
          </w:tcPr>
          <w:p w:rsidR="00962CEE" w:rsidRDefault="00DA727F">
            <w:pPr>
              <w:pStyle w:val="TableParagraph"/>
              <w:spacing w:before="26"/>
              <w:ind w:left="207" w:right="197"/>
              <w:jc w:val="center"/>
              <w:rPr>
                <w:sz w:val="20"/>
              </w:rPr>
            </w:pPr>
            <w:r>
              <w:rPr>
                <w:sz w:val="20"/>
              </w:rPr>
              <w:t>Кер</w:t>
            </w:r>
          </w:p>
        </w:tc>
        <w:tc>
          <w:tcPr>
            <w:tcW w:w="938" w:type="dxa"/>
          </w:tcPr>
          <w:p w:rsidR="00962CEE" w:rsidRDefault="00DA727F">
            <w:pPr>
              <w:pStyle w:val="TableParagraph"/>
              <w:spacing w:before="26"/>
              <w:ind w:left="111" w:right="96"/>
              <w:jc w:val="center"/>
              <w:rPr>
                <w:sz w:val="20"/>
              </w:rPr>
            </w:pPr>
            <w:r>
              <w:rPr>
                <w:sz w:val="20"/>
              </w:rPr>
              <w:t>200</w:t>
            </w:r>
          </w:p>
        </w:tc>
        <w:tc>
          <w:tcPr>
            <w:tcW w:w="1598" w:type="dxa"/>
          </w:tcPr>
          <w:p w:rsidR="00962CEE" w:rsidRDefault="00DA727F">
            <w:pPr>
              <w:pStyle w:val="TableParagraph"/>
              <w:spacing w:before="26"/>
              <w:ind w:left="625"/>
              <w:rPr>
                <w:sz w:val="20"/>
              </w:rPr>
            </w:pPr>
            <w:r>
              <w:rPr>
                <w:sz w:val="20"/>
              </w:rPr>
              <w:t>56.0</w:t>
            </w:r>
          </w:p>
        </w:tc>
        <w:tc>
          <w:tcPr>
            <w:tcW w:w="1127" w:type="dxa"/>
          </w:tcPr>
          <w:p w:rsidR="00962CEE" w:rsidRDefault="00DA727F">
            <w:pPr>
              <w:pStyle w:val="TableParagraph"/>
              <w:spacing w:before="26"/>
              <w:ind w:right="348"/>
              <w:jc w:val="right"/>
              <w:rPr>
                <w:sz w:val="20"/>
              </w:rPr>
            </w:pPr>
            <w:r>
              <w:rPr>
                <w:sz w:val="20"/>
              </w:rPr>
              <w:t>1983</w:t>
            </w:r>
          </w:p>
        </w:tc>
        <w:tc>
          <w:tcPr>
            <w:tcW w:w="988" w:type="dxa"/>
          </w:tcPr>
          <w:p w:rsidR="00962CEE" w:rsidRDefault="00DA727F">
            <w:pPr>
              <w:pStyle w:val="TableParagraph"/>
              <w:spacing w:before="26"/>
              <w:ind w:left="22"/>
              <w:jc w:val="center"/>
              <w:rPr>
                <w:sz w:val="20"/>
              </w:rPr>
            </w:pPr>
            <w:r>
              <w:rPr>
                <w:w w:val="99"/>
                <w:sz w:val="20"/>
              </w:rPr>
              <w:t>4</w:t>
            </w:r>
          </w:p>
        </w:tc>
        <w:tc>
          <w:tcPr>
            <w:tcW w:w="755" w:type="dxa"/>
          </w:tcPr>
          <w:p w:rsidR="00962CEE" w:rsidRDefault="00DA727F">
            <w:pPr>
              <w:pStyle w:val="TableParagraph"/>
              <w:spacing w:before="26"/>
              <w:ind w:left="65" w:right="42"/>
              <w:jc w:val="center"/>
              <w:rPr>
                <w:sz w:val="20"/>
              </w:rPr>
            </w:pPr>
            <w:r>
              <w:rPr>
                <w:sz w:val="20"/>
              </w:rPr>
              <w:t>40</w:t>
            </w:r>
          </w:p>
        </w:tc>
      </w:tr>
      <w:tr w:rsidR="00962CEE">
        <w:trPr>
          <w:trHeight w:val="299"/>
        </w:trPr>
        <w:tc>
          <w:tcPr>
            <w:tcW w:w="468" w:type="dxa"/>
          </w:tcPr>
          <w:p w:rsidR="00962CEE" w:rsidRDefault="00DA727F">
            <w:pPr>
              <w:pStyle w:val="TableParagraph"/>
              <w:spacing w:before="29"/>
              <w:ind w:left="10"/>
              <w:jc w:val="center"/>
              <w:rPr>
                <w:sz w:val="20"/>
              </w:rPr>
            </w:pPr>
            <w:r>
              <w:rPr>
                <w:w w:val="99"/>
                <w:sz w:val="20"/>
              </w:rPr>
              <w:t>3</w:t>
            </w:r>
          </w:p>
        </w:tc>
        <w:tc>
          <w:tcPr>
            <w:tcW w:w="3041" w:type="dxa"/>
          </w:tcPr>
          <w:p w:rsidR="00962CEE" w:rsidRDefault="00DA727F">
            <w:pPr>
              <w:pStyle w:val="TableParagraph"/>
              <w:spacing w:before="29"/>
              <w:ind w:left="191" w:right="183"/>
              <w:jc w:val="center"/>
              <w:rPr>
                <w:sz w:val="20"/>
              </w:rPr>
            </w:pPr>
            <w:r>
              <w:rPr>
                <w:sz w:val="20"/>
              </w:rPr>
              <w:t>Ул.Новая д.9</w:t>
            </w:r>
          </w:p>
        </w:tc>
        <w:tc>
          <w:tcPr>
            <w:tcW w:w="777" w:type="dxa"/>
          </w:tcPr>
          <w:p w:rsidR="00962CEE" w:rsidRDefault="00DA727F">
            <w:pPr>
              <w:pStyle w:val="TableParagraph"/>
              <w:spacing w:before="29"/>
              <w:ind w:left="207" w:right="197"/>
              <w:jc w:val="center"/>
              <w:rPr>
                <w:sz w:val="20"/>
              </w:rPr>
            </w:pPr>
            <w:r>
              <w:rPr>
                <w:sz w:val="20"/>
              </w:rPr>
              <w:t>Кер</w:t>
            </w:r>
          </w:p>
        </w:tc>
        <w:tc>
          <w:tcPr>
            <w:tcW w:w="938" w:type="dxa"/>
          </w:tcPr>
          <w:p w:rsidR="00962CEE" w:rsidRDefault="00DA727F">
            <w:pPr>
              <w:pStyle w:val="TableParagraph"/>
              <w:spacing w:before="29"/>
              <w:ind w:left="111" w:right="96"/>
              <w:jc w:val="center"/>
              <w:rPr>
                <w:sz w:val="20"/>
              </w:rPr>
            </w:pPr>
            <w:r>
              <w:rPr>
                <w:sz w:val="20"/>
              </w:rPr>
              <w:t>200</w:t>
            </w:r>
          </w:p>
        </w:tc>
        <w:tc>
          <w:tcPr>
            <w:tcW w:w="1598" w:type="dxa"/>
          </w:tcPr>
          <w:p w:rsidR="00962CEE" w:rsidRDefault="00DA727F">
            <w:pPr>
              <w:pStyle w:val="TableParagraph"/>
              <w:spacing w:before="29"/>
              <w:ind w:left="625"/>
              <w:rPr>
                <w:sz w:val="20"/>
              </w:rPr>
            </w:pPr>
            <w:r>
              <w:rPr>
                <w:sz w:val="20"/>
              </w:rPr>
              <w:t>44.0</w:t>
            </w:r>
          </w:p>
        </w:tc>
        <w:tc>
          <w:tcPr>
            <w:tcW w:w="1127" w:type="dxa"/>
          </w:tcPr>
          <w:p w:rsidR="00962CEE" w:rsidRDefault="00DA727F">
            <w:pPr>
              <w:pStyle w:val="TableParagraph"/>
              <w:spacing w:before="29"/>
              <w:ind w:right="348"/>
              <w:jc w:val="right"/>
              <w:rPr>
                <w:sz w:val="20"/>
              </w:rPr>
            </w:pPr>
            <w:r>
              <w:rPr>
                <w:sz w:val="20"/>
              </w:rPr>
              <w:t>1972</w:t>
            </w:r>
          </w:p>
        </w:tc>
        <w:tc>
          <w:tcPr>
            <w:tcW w:w="988" w:type="dxa"/>
          </w:tcPr>
          <w:p w:rsidR="00962CEE" w:rsidRDefault="00DA727F">
            <w:pPr>
              <w:pStyle w:val="TableParagraph"/>
              <w:spacing w:before="29"/>
              <w:ind w:left="22"/>
              <w:jc w:val="center"/>
              <w:rPr>
                <w:sz w:val="20"/>
              </w:rPr>
            </w:pPr>
            <w:r>
              <w:rPr>
                <w:w w:val="99"/>
                <w:sz w:val="20"/>
              </w:rPr>
              <w:t>5</w:t>
            </w:r>
          </w:p>
        </w:tc>
        <w:tc>
          <w:tcPr>
            <w:tcW w:w="755" w:type="dxa"/>
          </w:tcPr>
          <w:p w:rsidR="00962CEE" w:rsidRDefault="00DA727F">
            <w:pPr>
              <w:pStyle w:val="TableParagraph"/>
              <w:spacing w:before="29"/>
              <w:ind w:right="133"/>
              <w:jc w:val="right"/>
              <w:rPr>
                <w:sz w:val="20"/>
              </w:rPr>
            </w:pPr>
            <w:r>
              <w:rPr>
                <w:w w:val="95"/>
                <w:sz w:val="20"/>
              </w:rPr>
              <w:t>53,75</w:t>
            </w:r>
          </w:p>
        </w:tc>
      </w:tr>
      <w:tr w:rsidR="00962CEE">
        <w:trPr>
          <w:trHeight w:val="1199"/>
        </w:trPr>
        <w:tc>
          <w:tcPr>
            <w:tcW w:w="468"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0"/>
              <w:jc w:val="center"/>
              <w:rPr>
                <w:sz w:val="20"/>
              </w:rPr>
            </w:pPr>
            <w:r>
              <w:rPr>
                <w:w w:val="99"/>
                <w:sz w:val="20"/>
              </w:rPr>
              <w:t>4</w:t>
            </w:r>
          </w:p>
        </w:tc>
        <w:tc>
          <w:tcPr>
            <w:tcW w:w="3041" w:type="dxa"/>
          </w:tcPr>
          <w:p w:rsidR="00962CEE" w:rsidRDefault="00DA727F">
            <w:pPr>
              <w:pStyle w:val="TableParagraph"/>
              <w:spacing w:before="132"/>
              <w:ind w:left="108" w:right="97" w:firstLine="3"/>
              <w:jc w:val="center"/>
              <w:rPr>
                <w:sz w:val="20"/>
              </w:rPr>
            </w:pPr>
            <w:r>
              <w:rPr>
                <w:sz w:val="20"/>
              </w:rPr>
              <w:t xml:space="preserve">Магистральная </w:t>
            </w:r>
            <w:r>
              <w:rPr>
                <w:spacing w:val="-1"/>
                <w:sz w:val="20"/>
              </w:rPr>
              <w:t xml:space="preserve">(внутриквартальная)канализация </w:t>
            </w:r>
            <w:r>
              <w:rPr>
                <w:sz w:val="20"/>
              </w:rPr>
              <w:t>от ул.Новая д.9 до коллекторного колодца №</w:t>
            </w:r>
            <w:r>
              <w:rPr>
                <w:spacing w:val="-8"/>
                <w:sz w:val="20"/>
              </w:rPr>
              <w:t xml:space="preserve"> </w:t>
            </w:r>
            <w:r>
              <w:rPr>
                <w:sz w:val="20"/>
              </w:rPr>
              <w:t>19</w:t>
            </w:r>
          </w:p>
        </w:tc>
        <w:tc>
          <w:tcPr>
            <w:tcW w:w="777"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07" w:right="195"/>
              <w:jc w:val="center"/>
              <w:rPr>
                <w:sz w:val="20"/>
              </w:rPr>
            </w:pPr>
            <w:r>
              <w:rPr>
                <w:sz w:val="20"/>
              </w:rPr>
              <w:t>кер</w:t>
            </w:r>
          </w:p>
        </w:tc>
        <w:tc>
          <w:tcPr>
            <w:tcW w:w="938"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11" w:right="96"/>
              <w:jc w:val="center"/>
              <w:rPr>
                <w:sz w:val="20"/>
              </w:rPr>
            </w:pPr>
            <w:r>
              <w:rPr>
                <w:sz w:val="20"/>
              </w:rPr>
              <w:t>200</w:t>
            </w:r>
          </w:p>
        </w:tc>
        <w:tc>
          <w:tcPr>
            <w:tcW w:w="1598"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575"/>
              <w:rPr>
                <w:sz w:val="20"/>
              </w:rPr>
            </w:pPr>
            <w:r>
              <w:rPr>
                <w:sz w:val="20"/>
              </w:rPr>
              <w:t>168.0</w:t>
            </w:r>
          </w:p>
        </w:tc>
        <w:tc>
          <w:tcPr>
            <w:tcW w:w="1127"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right="348"/>
              <w:jc w:val="right"/>
              <w:rPr>
                <w:sz w:val="20"/>
              </w:rPr>
            </w:pPr>
            <w:r>
              <w:rPr>
                <w:sz w:val="20"/>
              </w:rPr>
              <w:t>1972</w:t>
            </w:r>
          </w:p>
        </w:tc>
        <w:tc>
          <w:tcPr>
            <w:tcW w:w="988"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2"/>
              <w:jc w:val="center"/>
              <w:rPr>
                <w:sz w:val="20"/>
              </w:rPr>
            </w:pPr>
            <w:r>
              <w:rPr>
                <w:w w:val="99"/>
                <w:sz w:val="20"/>
              </w:rPr>
              <w:t>3</w:t>
            </w:r>
          </w:p>
        </w:tc>
        <w:tc>
          <w:tcPr>
            <w:tcW w:w="755"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right="133"/>
              <w:jc w:val="right"/>
              <w:rPr>
                <w:sz w:val="20"/>
              </w:rPr>
            </w:pPr>
            <w:r>
              <w:rPr>
                <w:w w:val="95"/>
                <w:sz w:val="20"/>
              </w:rPr>
              <w:t>53,75</w:t>
            </w:r>
          </w:p>
        </w:tc>
      </w:tr>
      <w:tr w:rsidR="00962CEE">
        <w:trPr>
          <w:trHeight w:val="1499"/>
        </w:trPr>
        <w:tc>
          <w:tcPr>
            <w:tcW w:w="468" w:type="dxa"/>
          </w:tcPr>
          <w:p w:rsidR="00962CEE" w:rsidRDefault="00962CEE">
            <w:pPr>
              <w:pStyle w:val="TableParagraph"/>
            </w:pPr>
          </w:p>
          <w:p w:rsidR="00962CEE" w:rsidRDefault="00962CEE">
            <w:pPr>
              <w:pStyle w:val="TableParagraph"/>
              <w:spacing w:before="8"/>
              <w:rPr>
                <w:sz w:val="32"/>
              </w:rPr>
            </w:pPr>
          </w:p>
          <w:p w:rsidR="00962CEE" w:rsidRDefault="00DA727F">
            <w:pPr>
              <w:pStyle w:val="TableParagraph"/>
              <w:ind w:left="115" w:right="103"/>
              <w:jc w:val="center"/>
              <w:rPr>
                <w:sz w:val="20"/>
              </w:rPr>
            </w:pPr>
            <w:r>
              <w:rPr>
                <w:sz w:val="20"/>
              </w:rPr>
              <w:t>2)</w:t>
            </w:r>
          </w:p>
        </w:tc>
        <w:tc>
          <w:tcPr>
            <w:tcW w:w="3041" w:type="dxa"/>
          </w:tcPr>
          <w:p w:rsidR="00962CEE" w:rsidRDefault="00962CEE">
            <w:pPr>
              <w:pStyle w:val="TableParagraph"/>
            </w:pPr>
          </w:p>
          <w:p w:rsidR="00962CEE" w:rsidRDefault="00DA727F">
            <w:pPr>
              <w:pStyle w:val="TableParagraph"/>
              <w:spacing w:before="145"/>
              <w:ind w:left="168" w:right="145" w:hanging="10"/>
              <w:jc w:val="both"/>
              <w:rPr>
                <w:sz w:val="20"/>
              </w:rPr>
            </w:pPr>
            <w:r>
              <w:rPr>
                <w:sz w:val="20"/>
              </w:rPr>
              <w:t>Канализационная сеть ул.Новая д.1;д.2;д.3;д.4;д.5;д.6;д.7 :д.8 до коллекторного колодца № 69.</w:t>
            </w:r>
          </w:p>
        </w:tc>
        <w:tc>
          <w:tcPr>
            <w:tcW w:w="777" w:type="dxa"/>
          </w:tcPr>
          <w:p w:rsidR="00962CEE" w:rsidRDefault="00962CEE">
            <w:pPr>
              <w:pStyle w:val="TableParagraph"/>
              <w:rPr>
                <w:sz w:val="20"/>
              </w:rPr>
            </w:pPr>
          </w:p>
        </w:tc>
        <w:tc>
          <w:tcPr>
            <w:tcW w:w="938" w:type="dxa"/>
          </w:tcPr>
          <w:p w:rsidR="00962CEE" w:rsidRDefault="00962CEE">
            <w:pPr>
              <w:pStyle w:val="TableParagraph"/>
              <w:rPr>
                <w:sz w:val="20"/>
              </w:rPr>
            </w:pPr>
          </w:p>
        </w:tc>
        <w:tc>
          <w:tcPr>
            <w:tcW w:w="1598" w:type="dxa"/>
          </w:tcPr>
          <w:p w:rsidR="00962CEE" w:rsidRDefault="00962CEE">
            <w:pPr>
              <w:pStyle w:val="TableParagraph"/>
              <w:rPr>
                <w:sz w:val="20"/>
              </w:rPr>
            </w:pPr>
          </w:p>
        </w:tc>
        <w:tc>
          <w:tcPr>
            <w:tcW w:w="1127" w:type="dxa"/>
          </w:tcPr>
          <w:p w:rsidR="00962CEE" w:rsidRDefault="00962CEE">
            <w:pPr>
              <w:pStyle w:val="TableParagraph"/>
              <w:rPr>
                <w:sz w:val="20"/>
              </w:rPr>
            </w:pPr>
          </w:p>
        </w:tc>
        <w:tc>
          <w:tcPr>
            <w:tcW w:w="988" w:type="dxa"/>
          </w:tcPr>
          <w:p w:rsidR="00962CEE" w:rsidRDefault="00962CEE">
            <w:pPr>
              <w:pStyle w:val="TableParagraph"/>
              <w:rPr>
                <w:sz w:val="20"/>
              </w:rPr>
            </w:pPr>
          </w:p>
        </w:tc>
        <w:tc>
          <w:tcPr>
            <w:tcW w:w="755" w:type="dxa"/>
          </w:tcPr>
          <w:p w:rsidR="00962CEE" w:rsidRDefault="00962CEE">
            <w:pPr>
              <w:pStyle w:val="TableParagraph"/>
              <w:rPr>
                <w:sz w:val="20"/>
              </w:rPr>
            </w:pPr>
          </w:p>
        </w:tc>
      </w:tr>
      <w:tr w:rsidR="00962CEE">
        <w:trPr>
          <w:trHeight w:val="300"/>
        </w:trPr>
        <w:tc>
          <w:tcPr>
            <w:tcW w:w="468" w:type="dxa"/>
          </w:tcPr>
          <w:p w:rsidR="00962CEE" w:rsidRDefault="00DA727F">
            <w:pPr>
              <w:pStyle w:val="TableParagraph"/>
              <w:spacing w:before="29"/>
              <w:ind w:left="10"/>
              <w:jc w:val="center"/>
              <w:rPr>
                <w:sz w:val="20"/>
              </w:rPr>
            </w:pPr>
            <w:r>
              <w:rPr>
                <w:w w:val="99"/>
                <w:sz w:val="20"/>
              </w:rPr>
              <w:t>5</w:t>
            </w:r>
          </w:p>
        </w:tc>
        <w:tc>
          <w:tcPr>
            <w:tcW w:w="3041" w:type="dxa"/>
          </w:tcPr>
          <w:p w:rsidR="00962CEE" w:rsidRDefault="00DA727F">
            <w:pPr>
              <w:pStyle w:val="TableParagraph"/>
              <w:spacing w:before="29"/>
              <w:ind w:left="191" w:right="183"/>
              <w:jc w:val="center"/>
              <w:rPr>
                <w:sz w:val="20"/>
              </w:rPr>
            </w:pPr>
            <w:r>
              <w:rPr>
                <w:sz w:val="20"/>
              </w:rPr>
              <w:t>Ул.Новая д.1</w:t>
            </w:r>
          </w:p>
        </w:tc>
        <w:tc>
          <w:tcPr>
            <w:tcW w:w="777" w:type="dxa"/>
          </w:tcPr>
          <w:p w:rsidR="00962CEE" w:rsidRDefault="00DA727F">
            <w:pPr>
              <w:pStyle w:val="TableParagraph"/>
              <w:spacing w:before="29"/>
              <w:ind w:left="207" w:right="197"/>
              <w:jc w:val="center"/>
              <w:rPr>
                <w:sz w:val="20"/>
              </w:rPr>
            </w:pPr>
            <w:r>
              <w:rPr>
                <w:sz w:val="20"/>
              </w:rPr>
              <w:t>Кер</w:t>
            </w:r>
          </w:p>
        </w:tc>
        <w:tc>
          <w:tcPr>
            <w:tcW w:w="938" w:type="dxa"/>
          </w:tcPr>
          <w:p w:rsidR="00962CEE" w:rsidRDefault="00DA727F">
            <w:pPr>
              <w:pStyle w:val="TableParagraph"/>
              <w:spacing w:before="29"/>
              <w:ind w:left="111" w:right="96"/>
              <w:jc w:val="center"/>
              <w:rPr>
                <w:sz w:val="20"/>
              </w:rPr>
            </w:pPr>
            <w:r>
              <w:rPr>
                <w:sz w:val="20"/>
              </w:rPr>
              <w:t>150</w:t>
            </w:r>
          </w:p>
        </w:tc>
        <w:tc>
          <w:tcPr>
            <w:tcW w:w="1598" w:type="dxa"/>
          </w:tcPr>
          <w:p w:rsidR="00962CEE" w:rsidRDefault="00DA727F">
            <w:pPr>
              <w:pStyle w:val="TableParagraph"/>
              <w:spacing w:before="29"/>
              <w:ind w:left="625"/>
              <w:rPr>
                <w:sz w:val="20"/>
              </w:rPr>
            </w:pPr>
            <w:r>
              <w:rPr>
                <w:sz w:val="20"/>
              </w:rPr>
              <w:t>73.0</w:t>
            </w:r>
          </w:p>
        </w:tc>
        <w:tc>
          <w:tcPr>
            <w:tcW w:w="1127" w:type="dxa"/>
          </w:tcPr>
          <w:p w:rsidR="00962CEE" w:rsidRDefault="00DA727F">
            <w:pPr>
              <w:pStyle w:val="TableParagraph"/>
              <w:spacing w:before="29"/>
              <w:ind w:right="348"/>
              <w:jc w:val="right"/>
              <w:rPr>
                <w:sz w:val="20"/>
              </w:rPr>
            </w:pPr>
            <w:r>
              <w:rPr>
                <w:sz w:val="20"/>
              </w:rPr>
              <w:t>1960</w:t>
            </w:r>
          </w:p>
        </w:tc>
        <w:tc>
          <w:tcPr>
            <w:tcW w:w="988" w:type="dxa"/>
          </w:tcPr>
          <w:p w:rsidR="00962CEE" w:rsidRDefault="00DA727F">
            <w:pPr>
              <w:pStyle w:val="TableParagraph"/>
              <w:spacing w:before="29"/>
              <w:ind w:left="22"/>
              <w:jc w:val="center"/>
              <w:rPr>
                <w:sz w:val="20"/>
              </w:rPr>
            </w:pPr>
            <w:r>
              <w:rPr>
                <w:w w:val="99"/>
                <w:sz w:val="20"/>
              </w:rPr>
              <w:t>3</w:t>
            </w:r>
          </w:p>
        </w:tc>
        <w:tc>
          <w:tcPr>
            <w:tcW w:w="755" w:type="dxa"/>
          </w:tcPr>
          <w:p w:rsidR="00962CEE" w:rsidRDefault="00DA727F">
            <w:pPr>
              <w:pStyle w:val="TableParagraph"/>
              <w:spacing w:before="29"/>
              <w:ind w:right="133"/>
              <w:jc w:val="right"/>
              <w:rPr>
                <w:sz w:val="20"/>
              </w:rPr>
            </w:pPr>
            <w:r>
              <w:rPr>
                <w:w w:val="95"/>
                <w:sz w:val="20"/>
              </w:rPr>
              <w:t>68,75</w:t>
            </w:r>
          </w:p>
        </w:tc>
      </w:tr>
      <w:tr w:rsidR="00962CEE">
        <w:trPr>
          <w:trHeight w:val="302"/>
        </w:trPr>
        <w:tc>
          <w:tcPr>
            <w:tcW w:w="468" w:type="dxa"/>
          </w:tcPr>
          <w:p w:rsidR="00962CEE" w:rsidRDefault="00DA727F">
            <w:pPr>
              <w:pStyle w:val="TableParagraph"/>
              <w:spacing w:before="29"/>
              <w:ind w:left="10"/>
              <w:jc w:val="center"/>
              <w:rPr>
                <w:sz w:val="20"/>
              </w:rPr>
            </w:pPr>
            <w:r>
              <w:rPr>
                <w:w w:val="99"/>
                <w:sz w:val="20"/>
              </w:rPr>
              <w:t>6</w:t>
            </w:r>
          </w:p>
        </w:tc>
        <w:tc>
          <w:tcPr>
            <w:tcW w:w="3041" w:type="dxa"/>
          </w:tcPr>
          <w:p w:rsidR="00962CEE" w:rsidRDefault="00DA727F">
            <w:pPr>
              <w:pStyle w:val="TableParagraph"/>
              <w:spacing w:before="29"/>
              <w:ind w:left="191" w:right="183"/>
              <w:jc w:val="center"/>
              <w:rPr>
                <w:sz w:val="20"/>
              </w:rPr>
            </w:pPr>
            <w:r>
              <w:rPr>
                <w:sz w:val="20"/>
              </w:rPr>
              <w:t>Ул.Новая д.2</w:t>
            </w:r>
          </w:p>
        </w:tc>
        <w:tc>
          <w:tcPr>
            <w:tcW w:w="777" w:type="dxa"/>
          </w:tcPr>
          <w:p w:rsidR="00962CEE" w:rsidRDefault="00DA727F">
            <w:pPr>
              <w:pStyle w:val="TableParagraph"/>
              <w:spacing w:before="29"/>
              <w:ind w:left="207" w:right="197"/>
              <w:jc w:val="center"/>
              <w:rPr>
                <w:sz w:val="20"/>
              </w:rPr>
            </w:pPr>
            <w:r>
              <w:rPr>
                <w:sz w:val="20"/>
              </w:rPr>
              <w:t>Кер</w:t>
            </w:r>
          </w:p>
        </w:tc>
        <w:tc>
          <w:tcPr>
            <w:tcW w:w="938" w:type="dxa"/>
          </w:tcPr>
          <w:p w:rsidR="00962CEE" w:rsidRDefault="00DA727F">
            <w:pPr>
              <w:pStyle w:val="TableParagraph"/>
              <w:spacing w:before="29"/>
              <w:ind w:left="111" w:right="96"/>
              <w:jc w:val="center"/>
              <w:rPr>
                <w:sz w:val="20"/>
              </w:rPr>
            </w:pPr>
            <w:r>
              <w:rPr>
                <w:sz w:val="20"/>
              </w:rPr>
              <w:t>150</w:t>
            </w:r>
          </w:p>
        </w:tc>
        <w:tc>
          <w:tcPr>
            <w:tcW w:w="1598" w:type="dxa"/>
          </w:tcPr>
          <w:p w:rsidR="00962CEE" w:rsidRDefault="00DA727F">
            <w:pPr>
              <w:pStyle w:val="TableParagraph"/>
              <w:spacing w:before="29"/>
              <w:ind w:left="625"/>
              <w:rPr>
                <w:sz w:val="20"/>
              </w:rPr>
            </w:pPr>
            <w:r>
              <w:rPr>
                <w:sz w:val="20"/>
              </w:rPr>
              <w:t>62.0</w:t>
            </w:r>
          </w:p>
        </w:tc>
        <w:tc>
          <w:tcPr>
            <w:tcW w:w="1127" w:type="dxa"/>
          </w:tcPr>
          <w:p w:rsidR="00962CEE" w:rsidRDefault="00DA727F">
            <w:pPr>
              <w:pStyle w:val="TableParagraph"/>
              <w:spacing w:before="29"/>
              <w:ind w:right="348"/>
              <w:jc w:val="right"/>
              <w:rPr>
                <w:sz w:val="20"/>
              </w:rPr>
            </w:pPr>
            <w:r>
              <w:rPr>
                <w:sz w:val="20"/>
              </w:rPr>
              <w:t>1960</w:t>
            </w:r>
          </w:p>
        </w:tc>
        <w:tc>
          <w:tcPr>
            <w:tcW w:w="988" w:type="dxa"/>
          </w:tcPr>
          <w:p w:rsidR="00962CEE" w:rsidRDefault="00DA727F">
            <w:pPr>
              <w:pStyle w:val="TableParagraph"/>
              <w:spacing w:before="29"/>
              <w:ind w:left="22"/>
              <w:jc w:val="center"/>
              <w:rPr>
                <w:sz w:val="20"/>
              </w:rPr>
            </w:pPr>
            <w:r>
              <w:rPr>
                <w:w w:val="99"/>
                <w:sz w:val="20"/>
              </w:rPr>
              <w:t>3</w:t>
            </w:r>
          </w:p>
        </w:tc>
        <w:tc>
          <w:tcPr>
            <w:tcW w:w="755" w:type="dxa"/>
          </w:tcPr>
          <w:p w:rsidR="00962CEE" w:rsidRDefault="00DA727F">
            <w:pPr>
              <w:pStyle w:val="TableParagraph"/>
              <w:spacing w:before="29"/>
              <w:ind w:right="133"/>
              <w:jc w:val="right"/>
              <w:rPr>
                <w:sz w:val="20"/>
              </w:rPr>
            </w:pPr>
            <w:r>
              <w:rPr>
                <w:w w:val="95"/>
                <w:sz w:val="20"/>
              </w:rPr>
              <w:t>68,75</w:t>
            </w:r>
          </w:p>
        </w:tc>
      </w:tr>
      <w:tr w:rsidR="00962CEE">
        <w:trPr>
          <w:trHeight w:val="299"/>
        </w:trPr>
        <w:tc>
          <w:tcPr>
            <w:tcW w:w="468" w:type="dxa"/>
          </w:tcPr>
          <w:p w:rsidR="00962CEE" w:rsidRDefault="00DA727F">
            <w:pPr>
              <w:pStyle w:val="TableParagraph"/>
              <w:spacing w:before="26"/>
              <w:ind w:left="10"/>
              <w:jc w:val="center"/>
              <w:rPr>
                <w:sz w:val="20"/>
              </w:rPr>
            </w:pPr>
            <w:r>
              <w:rPr>
                <w:w w:val="99"/>
                <w:sz w:val="20"/>
              </w:rPr>
              <w:t>7</w:t>
            </w:r>
          </w:p>
        </w:tc>
        <w:tc>
          <w:tcPr>
            <w:tcW w:w="3041" w:type="dxa"/>
          </w:tcPr>
          <w:p w:rsidR="00962CEE" w:rsidRDefault="00DA727F">
            <w:pPr>
              <w:pStyle w:val="TableParagraph"/>
              <w:spacing w:before="26"/>
              <w:ind w:left="191" w:right="183"/>
              <w:jc w:val="center"/>
              <w:rPr>
                <w:sz w:val="20"/>
              </w:rPr>
            </w:pPr>
            <w:r>
              <w:rPr>
                <w:sz w:val="20"/>
              </w:rPr>
              <w:t>Ул.Новая д.4</w:t>
            </w:r>
          </w:p>
        </w:tc>
        <w:tc>
          <w:tcPr>
            <w:tcW w:w="777" w:type="dxa"/>
          </w:tcPr>
          <w:p w:rsidR="00962CEE" w:rsidRDefault="00DA727F">
            <w:pPr>
              <w:pStyle w:val="TableParagraph"/>
              <w:spacing w:before="26"/>
              <w:ind w:left="207" w:right="197"/>
              <w:jc w:val="center"/>
              <w:rPr>
                <w:sz w:val="20"/>
              </w:rPr>
            </w:pPr>
            <w:r>
              <w:rPr>
                <w:sz w:val="20"/>
              </w:rPr>
              <w:t>Кер</w:t>
            </w:r>
          </w:p>
        </w:tc>
        <w:tc>
          <w:tcPr>
            <w:tcW w:w="938" w:type="dxa"/>
          </w:tcPr>
          <w:p w:rsidR="00962CEE" w:rsidRDefault="00DA727F">
            <w:pPr>
              <w:pStyle w:val="TableParagraph"/>
              <w:spacing w:before="26"/>
              <w:ind w:left="111" w:right="96"/>
              <w:jc w:val="center"/>
              <w:rPr>
                <w:sz w:val="20"/>
              </w:rPr>
            </w:pPr>
            <w:r>
              <w:rPr>
                <w:sz w:val="20"/>
              </w:rPr>
              <w:t>150</w:t>
            </w:r>
          </w:p>
        </w:tc>
        <w:tc>
          <w:tcPr>
            <w:tcW w:w="1598" w:type="dxa"/>
          </w:tcPr>
          <w:p w:rsidR="00962CEE" w:rsidRDefault="00DA727F">
            <w:pPr>
              <w:pStyle w:val="TableParagraph"/>
              <w:spacing w:before="26"/>
              <w:ind w:left="625"/>
              <w:rPr>
                <w:sz w:val="20"/>
              </w:rPr>
            </w:pPr>
            <w:r>
              <w:rPr>
                <w:sz w:val="20"/>
              </w:rPr>
              <w:t>23.0</w:t>
            </w:r>
          </w:p>
        </w:tc>
        <w:tc>
          <w:tcPr>
            <w:tcW w:w="1127" w:type="dxa"/>
          </w:tcPr>
          <w:p w:rsidR="00962CEE" w:rsidRDefault="00DA727F">
            <w:pPr>
              <w:pStyle w:val="TableParagraph"/>
              <w:spacing w:before="26"/>
              <w:ind w:right="348"/>
              <w:jc w:val="right"/>
              <w:rPr>
                <w:sz w:val="20"/>
              </w:rPr>
            </w:pPr>
            <w:r>
              <w:rPr>
                <w:sz w:val="20"/>
              </w:rPr>
              <w:t>1975</w:t>
            </w:r>
          </w:p>
        </w:tc>
        <w:tc>
          <w:tcPr>
            <w:tcW w:w="988" w:type="dxa"/>
          </w:tcPr>
          <w:p w:rsidR="00962CEE" w:rsidRDefault="00DA727F">
            <w:pPr>
              <w:pStyle w:val="TableParagraph"/>
              <w:spacing w:before="26"/>
              <w:ind w:left="22"/>
              <w:jc w:val="center"/>
              <w:rPr>
                <w:sz w:val="20"/>
              </w:rPr>
            </w:pPr>
            <w:r>
              <w:rPr>
                <w:w w:val="99"/>
                <w:sz w:val="20"/>
              </w:rPr>
              <w:t>2</w:t>
            </w:r>
          </w:p>
        </w:tc>
        <w:tc>
          <w:tcPr>
            <w:tcW w:w="755" w:type="dxa"/>
          </w:tcPr>
          <w:p w:rsidR="00962CEE" w:rsidRDefault="00DA727F">
            <w:pPr>
              <w:pStyle w:val="TableParagraph"/>
              <w:spacing w:before="26"/>
              <w:ind w:left="65" w:right="42"/>
              <w:jc w:val="center"/>
              <w:rPr>
                <w:sz w:val="20"/>
              </w:rPr>
            </w:pPr>
            <w:r>
              <w:rPr>
                <w:sz w:val="20"/>
              </w:rPr>
              <w:t>50</w:t>
            </w:r>
          </w:p>
        </w:tc>
      </w:tr>
      <w:tr w:rsidR="00962CEE">
        <w:trPr>
          <w:trHeight w:val="299"/>
        </w:trPr>
        <w:tc>
          <w:tcPr>
            <w:tcW w:w="468" w:type="dxa"/>
          </w:tcPr>
          <w:p w:rsidR="00962CEE" w:rsidRDefault="00DA727F">
            <w:pPr>
              <w:pStyle w:val="TableParagraph"/>
              <w:spacing w:before="29"/>
              <w:ind w:left="10"/>
              <w:jc w:val="center"/>
              <w:rPr>
                <w:sz w:val="20"/>
              </w:rPr>
            </w:pPr>
            <w:r>
              <w:rPr>
                <w:w w:val="99"/>
                <w:sz w:val="20"/>
              </w:rPr>
              <w:t>8</w:t>
            </w:r>
          </w:p>
        </w:tc>
        <w:tc>
          <w:tcPr>
            <w:tcW w:w="3041" w:type="dxa"/>
          </w:tcPr>
          <w:p w:rsidR="00962CEE" w:rsidRDefault="00DA727F">
            <w:pPr>
              <w:pStyle w:val="TableParagraph"/>
              <w:spacing w:before="29"/>
              <w:ind w:left="191" w:right="183"/>
              <w:jc w:val="center"/>
              <w:rPr>
                <w:sz w:val="20"/>
              </w:rPr>
            </w:pPr>
            <w:r>
              <w:rPr>
                <w:sz w:val="20"/>
              </w:rPr>
              <w:t>Ул.Новая д.3</w:t>
            </w:r>
          </w:p>
        </w:tc>
        <w:tc>
          <w:tcPr>
            <w:tcW w:w="777" w:type="dxa"/>
          </w:tcPr>
          <w:p w:rsidR="00962CEE" w:rsidRDefault="00DA727F">
            <w:pPr>
              <w:pStyle w:val="TableParagraph"/>
              <w:spacing w:before="29"/>
              <w:ind w:left="207" w:right="197"/>
              <w:jc w:val="center"/>
              <w:rPr>
                <w:sz w:val="20"/>
              </w:rPr>
            </w:pPr>
            <w:r>
              <w:rPr>
                <w:sz w:val="20"/>
              </w:rPr>
              <w:t>Кер</w:t>
            </w:r>
          </w:p>
        </w:tc>
        <w:tc>
          <w:tcPr>
            <w:tcW w:w="938" w:type="dxa"/>
          </w:tcPr>
          <w:p w:rsidR="00962CEE" w:rsidRDefault="00DA727F">
            <w:pPr>
              <w:pStyle w:val="TableParagraph"/>
              <w:spacing w:before="29"/>
              <w:ind w:left="111" w:right="96"/>
              <w:jc w:val="center"/>
              <w:rPr>
                <w:sz w:val="20"/>
              </w:rPr>
            </w:pPr>
            <w:r>
              <w:rPr>
                <w:sz w:val="20"/>
              </w:rPr>
              <w:t>150</w:t>
            </w:r>
          </w:p>
        </w:tc>
        <w:tc>
          <w:tcPr>
            <w:tcW w:w="1598" w:type="dxa"/>
          </w:tcPr>
          <w:p w:rsidR="00962CEE" w:rsidRDefault="00DA727F">
            <w:pPr>
              <w:pStyle w:val="TableParagraph"/>
              <w:spacing w:before="29"/>
              <w:ind w:left="625"/>
              <w:rPr>
                <w:sz w:val="20"/>
              </w:rPr>
            </w:pPr>
            <w:r>
              <w:rPr>
                <w:sz w:val="20"/>
              </w:rPr>
              <w:t>31.0</w:t>
            </w:r>
          </w:p>
        </w:tc>
        <w:tc>
          <w:tcPr>
            <w:tcW w:w="1127" w:type="dxa"/>
          </w:tcPr>
          <w:p w:rsidR="00962CEE" w:rsidRDefault="00DA727F">
            <w:pPr>
              <w:pStyle w:val="TableParagraph"/>
              <w:spacing w:before="29"/>
              <w:ind w:right="348"/>
              <w:jc w:val="right"/>
              <w:rPr>
                <w:sz w:val="20"/>
              </w:rPr>
            </w:pPr>
            <w:r>
              <w:rPr>
                <w:sz w:val="20"/>
              </w:rPr>
              <w:t>1975</w:t>
            </w:r>
          </w:p>
        </w:tc>
        <w:tc>
          <w:tcPr>
            <w:tcW w:w="988" w:type="dxa"/>
          </w:tcPr>
          <w:p w:rsidR="00962CEE" w:rsidRDefault="00DA727F">
            <w:pPr>
              <w:pStyle w:val="TableParagraph"/>
              <w:spacing w:before="29"/>
              <w:ind w:left="22"/>
              <w:jc w:val="center"/>
              <w:rPr>
                <w:sz w:val="20"/>
              </w:rPr>
            </w:pPr>
            <w:r>
              <w:rPr>
                <w:w w:val="99"/>
                <w:sz w:val="20"/>
              </w:rPr>
              <w:t>2</w:t>
            </w:r>
          </w:p>
        </w:tc>
        <w:tc>
          <w:tcPr>
            <w:tcW w:w="755" w:type="dxa"/>
          </w:tcPr>
          <w:p w:rsidR="00962CEE" w:rsidRDefault="00DA727F">
            <w:pPr>
              <w:pStyle w:val="TableParagraph"/>
              <w:spacing w:before="29"/>
              <w:ind w:left="65" w:right="42"/>
              <w:jc w:val="center"/>
              <w:rPr>
                <w:sz w:val="20"/>
              </w:rPr>
            </w:pPr>
            <w:r>
              <w:rPr>
                <w:sz w:val="20"/>
              </w:rPr>
              <w:t>50</w:t>
            </w:r>
          </w:p>
        </w:tc>
      </w:tr>
      <w:tr w:rsidR="00962CEE">
        <w:trPr>
          <w:trHeight w:val="299"/>
        </w:trPr>
        <w:tc>
          <w:tcPr>
            <w:tcW w:w="468" w:type="dxa"/>
          </w:tcPr>
          <w:p w:rsidR="00962CEE" w:rsidRDefault="00DA727F">
            <w:pPr>
              <w:pStyle w:val="TableParagraph"/>
              <w:spacing w:before="29"/>
              <w:ind w:left="10"/>
              <w:jc w:val="center"/>
              <w:rPr>
                <w:sz w:val="20"/>
              </w:rPr>
            </w:pPr>
            <w:r>
              <w:rPr>
                <w:w w:val="99"/>
                <w:sz w:val="20"/>
              </w:rPr>
              <w:t>9</w:t>
            </w:r>
          </w:p>
        </w:tc>
        <w:tc>
          <w:tcPr>
            <w:tcW w:w="3041" w:type="dxa"/>
          </w:tcPr>
          <w:p w:rsidR="00962CEE" w:rsidRDefault="00DA727F">
            <w:pPr>
              <w:pStyle w:val="TableParagraph"/>
              <w:spacing w:before="29"/>
              <w:ind w:left="191" w:right="183"/>
              <w:jc w:val="center"/>
              <w:rPr>
                <w:sz w:val="20"/>
              </w:rPr>
            </w:pPr>
            <w:r>
              <w:rPr>
                <w:sz w:val="20"/>
              </w:rPr>
              <w:t>Ул.Новая д.6</w:t>
            </w:r>
          </w:p>
        </w:tc>
        <w:tc>
          <w:tcPr>
            <w:tcW w:w="777" w:type="dxa"/>
          </w:tcPr>
          <w:p w:rsidR="00962CEE" w:rsidRDefault="00DA727F">
            <w:pPr>
              <w:pStyle w:val="TableParagraph"/>
              <w:spacing w:before="29"/>
              <w:ind w:left="207" w:right="197"/>
              <w:jc w:val="center"/>
              <w:rPr>
                <w:sz w:val="20"/>
              </w:rPr>
            </w:pPr>
            <w:r>
              <w:rPr>
                <w:sz w:val="20"/>
              </w:rPr>
              <w:t>Кер</w:t>
            </w:r>
          </w:p>
        </w:tc>
        <w:tc>
          <w:tcPr>
            <w:tcW w:w="938" w:type="dxa"/>
          </w:tcPr>
          <w:p w:rsidR="00962CEE" w:rsidRDefault="00DA727F">
            <w:pPr>
              <w:pStyle w:val="TableParagraph"/>
              <w:spacing w:before="29"/>
              <w:ind w:left="111" w:right="96"/>
              <w:jc w:val="center"/>
              <w:rPr>
                <w:sz w:val="20"/>
              </w:rPr>
            </w:pPr>
            <w:r>
              <w:rPr>
                <w:sz w:val="20"/>
              </w:rPr>
              <w:t>150</w:t>
            </w:r>
          </w:p>
        </w:tc>
        <w:tc>
          <w:tcPr>
            <w:tcW w:w="1598" w:type="dxa"/>
          </w:tcPr>
          <w:p w:rsidR="00962CEE" w:rsidRDefault="00DA727F">
            <w:pPr>
              <w:pStyle w:val="TableParagraph"/>
              <w:spacing w:before="29"/>
              <w:ind w:left="625"/>
              <w:rPr>
                <w:sz w:val="20"/>
              </w:rPr>
            </w:pPr>
            <w:r>
              <w:rPr>
                <w:sz w:val="20"/>
              </w:rPr>
              <w:t>68.0</w:t>
            </w:r>
          </w:p>
        </w:tc>
        <w:tc>
          <w:tcPr>
            <w:tcW w:w="1127" w:type="dxa"/>
          </w:tcPr>
          <w:p w:rsidR="00962CEE" w:rsidRDefault="00DA727F">
            <w:pPr>
              <w:pStyle w:val="TableParagraph"/>
              <w:spacing w:before="29"/>
              <w:ind w:right="348"/>
              <w:jc w:val="right"/>
              <w:rPr>
                <w:sz w:val="20"/>
              </w:rPr>
            </w:pPr>
            <w:r>
              <w:rPr>
                <w:sz w:val="20"/>
              </w:rPr>
              <w:t>1979</w:t>
            </w:r>
          </w:p>
        </w:tc>
        <w:tc>
          <w:tcPr>
            <w:tcW w:w="988" w:type="dxa"/>
          </w:tcPr>
          <w:p w:rsidR="00962CEE" w:rsidRDefault="00DA727F">
            <w:pPr>
              <w:pStyle w:val="TableParagraph"/>
              <w:spacing w:before="29"/>
              <w:ind w:left="22"/>
              <w:jc w:val="center"/>
              <w:rPr>
                <w:sz w:val="20"/>
              </w:rPr>
            </w:pPr>
            <w:r>
              <w:rPr>
                <w:w w:val="99"/>
                <w:sz w:val="20"/>
              </w:rPr>
              <w:t>2</w:t>
            </w:r>
          </w:p>
        </w:tc>
        <w:tc>
          <w:tcPr>
            <w:tcW w:w="755" w:type="dxa"/>
          </w:tcPr>
          <w:p w:rsidR="00962CEE" w:rsidRDefault="00DA727F">
            <w:pPr>
              <w:pStyle w:val="TableParagraph"/>
              <w:spacing w:before="29"/>
              <w:ind w:left="65" w:right="42"/>
              <w:jc w:val="center"/>
              <w:rPr>
                <w:sz w:val="20"/>
              </w:rPr>
            </w:pPr>
            <w:r>
              <w:rPr>
                <w:sz w:val="20"/>
              </w:rPr>
              <w:t>45</w:t>
            </w:r>
          </w:p>
        </w:tc>
      </w:tr>
      <w:tr w:rsidR="00962CEE">
        <w:trPr>
          <w:trHeight w:val="299"/>
        </w:trPr>
        <w:tc>
          <w:tcPr>
            <w:tcW w:w="468" w:type="dxa"/>
          </w:tcPr>
          <w:p w:rsidR="00962CEE" w:rsidRDefault="00DA727F">
            <w:pPr>
              <w:pStyle w:val="TableParagraph"/>
              <w:spacing w:before="29"/>
              <w:ind w:left="115" w:right="103"/>
              <w:jc w:val="center"/>
              <w:rPr>
                <w:sz w:val="20"/>
              </w:rPr>
            </w:pPr>
            <w:r>
              <w:rPr>
                <w:sz w:val="20"/>
              </w:rPr>
              <w:t>10</w:t>
            </w:r>
          </w:p>
        </w:tc>
        <w:tc>
          <w:tcPr>
            <w:tcW w:w="3041" w:type="dxa"/>
          </w:tcPr>
          <w:p w:rsidR="00962CEE" w:rsidRDefault="00DA727F">
            <w:pPr>
              <w:pStyle w:val="TableParagraph"/>
              <w:spacing w:before="29"/>
              <w:ind w:left="191" w:right="183"/>
              <w:jc w:val="center"/>
              <w:rPr>
                <w:sz w:val="20"/>
              </w:rPr>
            </w:pPr>
            <w:r>
              <w:rPr>
                <w:sz w:val="20"/>
              </w:rPr>
              <w:t>Ул.Новая д.8</w:t>
            </w:r>
          </w:p>
        </w:tc>
        <w:tc>
          <w:tcPr>
            <w:tcW w:w="777" w:type="dxa"/>
          </w:tcPr>
          <w:p w:rsidR="00962CEE" w:rsidRDefault="00DA727F">
            <w:pPr>
              <w:pStyle w:val="TableParagraph"/>
              <w:spacing w:before="29"/>
              <w:ind w:left="207" w:right="197"/>
              <w:jc w:val="center"/>
              <w:rPr>
                <w:sz w:val="20"/>
              </w:rPr>
            </w:pPr>
            <w:r>
              <w:rPr>
                <w:sz w:val="20"/>
              </w:rPr>
              <w:t>Кер</w:t>
            </w:r>
          </w:p>
        </w:tc>
        <w:tc>
          <w:tcPr>
            <w:tcW w:w="938" w:type="dxa"/>
          </w:tcPr>
          <w:p w:rsidR="00962CEE" w:rsidRDefault="00DA727F">
            <w:pPr>
              <w:pStyle w:val="TableParagraph"/>
              <w:spacing w:before="29"/>
              <w:ind w:left="111" w:right="96"/>
              <w:jc w:val="center"/>
              <w:rPr>
                <w:sz w:val="20"/>
              </w:rPr>
            </w:pPr>
            <w:r>
              <w:rPr>
                <w:sz w:val="20"/>
              </w:rPr>
              <w:t>150</w:t>
            </w:r>
          </w:p>
        </w:tc>
        <w:tc>
          <w:tcPr>
            <w:tcW w:w="1598" w:type="dxa"/>
          </w:tcPr>
          <w:p w:rsidR="00962CEE" w:rsidRDefault="00DA727F">
            <w:pPr>
              <w:pStyle w:val="TableParagraph"/>
              <w:spacing w:before="29"/>
              <w:ind w:left="625"/>
              <w:rPr>
                <w:sz w:val="20"/>
              </w:rPr>
            </w:pPr>
            <w:r>
              <w:rPr>
                <w:sz w:val="20"/>
              </w:rPr>
              <w:t>70.0</w:t>
            </w:r>
          </w:p>
        </w:tc>
        <w:tc>
          <w:tcPr>
            <w:tcW w:w="1127" w:type="dxa"/>
          </w:tcPr>
          <w:p w:rsidR="00962CEE" w:rsidRDefault="00DA727F">
            <w:pPr>
              <w:pStyle w:val="TableParagraph"/>
              <w:spacing w:before="29"/>
              <w:ind w:right="348"/>
              <w:jc w:val="right"/>
              <w:rPr>
                <w:sz w:val="20"/>
              </w:rPr>
            </w:pPr>
            <w:r>
              <w:rPr>
                <w:sz w:val="20"/>
              </w:rPr>
              <w:t>1972</w:t>
            </w:r>
          </w:p>
        </w:tc>
        <w:tc>
          <w:tcPr>
            <w:tcW w:w="988" w:type="dxa"/>
          </w:tcPr>
          <w:p w:rsidR="00962CEE" w:rsidRDefault="00DA727F">
            <w:pPr>
              <w:pStyle w:val="TableParagraph"/>
              <w:spacing w:before="29"/>
              <w:ind w:left="22"/>
              <w:jc w:val="center"/>
              <w:rPr>
                <w:sz w:val="20"/>
              </w:rPr>
            </w:pPr>
            <w:r>
              <w:rPr>
                <w:w w:val="99"/>
                <w:sz w:val="20"/>
              </w:rPr>
              <w:t>3</w:t>
            </w:r>
          </w:p>
        </w:tc>
        <w:tc>
          <w:tcPr>
            <w:tcW w:w="755" w:type="dxa"/>
          </w:tcPr>
          <w:p w:rsidR="00962CEE" w:rsidRDefault="00DA727F">
            <w:pPr>
              <w:pStyle w:val="TableParagraph"/>
              <w:spacing w:before="29"/>
              <w:ind w:right="133"/>
              <w:jc w:val="right"/>
              <w:rPr>
                <w:sz w:val="20"/>
              </w:rPr>
            </w:pPr>
            <w:r>
              <w:rPr>
                <w:w w:val="95"/>
                <w:sz w:val="20"/>
              </w:rPr>
              <w:t>53,75</w:t>
            </w:r>
          </w:p>
        </w:tc>
      </w:tr>
      <w:tr w:rsidR="00962CEE">
        <w:trPr>
          <w:trHeight w:val="299"/>
        </w:trPr>
        <w:tc>
          <w:tcPr>
            <w:tcW w:w="468" w:type="dxa"/>
          </w:tcPr>
          <w:p w:rsidR="00962CEE" w:rsidRDefault="00DA727F">
            <w:pPr>
              <w:pStyle w:val="TableParagraph"/>
              <w:spacing w:before="29"/>
              <w:ind w:left="115" w:right="103"/>
              <w:jc w:val="center"/>
              <w:rPr>
                <w:sz w:val="20"/>
              </w:rPr>
            </w:pPr>
            <w:r>
              <w:rPr>
                <w:sz w:val="20"/>
              </w:rPr>
              <w:t>11</w:t>
            </w:r>
          </w:p>
        </w:tc>
        <w:tc>
          <w:tcPr>
            <w:tcW w:w="3041" w:type="dxa"/>
          </w:tcPr>
          <w:p w:rsidR="00962CEE" w:rsidRDefault="00DA727F">
            <w:pPr>
              <w:pStyle w:val="TableParagraph"/>
              <w:spacing w:before="29"/>
              <w:ind w:left="191" w:right="183"/>
              <w:jc w:val="center"/>
              <w:rPr>
                <w:sz w:val="20"/>
              </w:rPr>
            </w:pPr>
            <w:r>
              <w:rPr>
                <w:sz w:val="20"/>
              </w:rPr>
              <w:t>Ул.Новая д.5</w:t>
            </w:r>
          </w:p>
        </w:tc>
        <w:tc>
          <w:tcPr>
            <w:tcW w:w="777" w:type="dxa"/>
          </w:tcPr>
          <w:p w:rsidR="00962CEE" w:rsidRDefault="00DA727F">
            <w:pPr>
              <w:pStyle w:val="TableParagraph"/>
              <w:spacing w:before="29"/>
              <w:ind w:left="207" w:right="197"/>
              <w:jc w:val="center"/>
              <w:rPr>
                <w:sz w:val="20"/>
              </w:rPr>
            </w:pPr>
            <w:r>
              <w:rPr>
                <w:sz w:val="20"/>
              </w:rPr>
              <w:t>Кер</w:t>
            </w:r>
          </w:p>
        </w:tc>
        <w:tc>
          <w:tcPr>
            <w:tcW w:w="938" w:type="dxa"/>
          </w:tcPr>
          <w:p w:rsidR="00962CEE" w:rsidRDefault="00DA727F">
            <w:pPr>
              <w:pStyle w:val="TableParagraph"/>
              <w:spacing w:before="29"/>
              <w:ind w:left="111" w:right="96"/>
              <w:jc w:val="center"/>
              <w:rPr>
                <w:sz w:val="20"/>
              </w:rPr>
            </w:pPr>
            <w:r>
              <w:rPr>
                <w:sz w:val="20"/>
              </w:rPr>
              <w:t>150</w:t>
            </w:r>
          </w:p>
        </w:tc>
        <w:tc>
          <w:tcPr>
            <w:tcW w:w="1598" w:type="dxa"/>
          </w:tcPr>
          <w:p w:rsidR="00962CEE" w:rsidRDefault="00DA727F">
            <w:pPr>
              <w:pStyle w:val="TableParagraph"/>
              <w:spacing w:before="29"/>
              <w:ind w:left="625"/>
              <w:rPr>
                <w:sz w:val="20"/>
              </w:rPr>
            </w:pPr>
            <w:r>
              <w:rPr>
                <w:sz w:val="20"/>
              </w:rPr>
              <w:t>28.0</w:t>
            </w:r>
          </w:p>
        </w:tc>
        <w:tc>
          <w:tcPr>
            <w:tcW w:w="1127" w:type="dxa"/>
          </w:tcPr>
          <w:p w:rsidR="00962CEE" w:rsidRDefault="00DA727F">
            <w:pPr>
              <w:pStyle w:val="TableParagraph"/>
              <w:spacing w:before="29"/>
              <w:ind w:right="348"/>
              <w:jc w:val="right"/>
              <w:rPr>
                <w:sz w:val="20"/>
              </w:rPr>
            </w:pPr>
            <w:r>
              <w:rPr>
                <w:sz w:val="20"/>
              </w:rPr>
              <w:t>1979</w:t>
            </w:r>
          </w:p>
        </w:tc>
        <w:tc>
          <w:tcPr>
            <w:tcW w:w="988" w:type="dxa"/>
          </w:tcPr>
          <w:p w:rsidR="00962CEE" w:rsidRDefault="00DA727F">
            <w:pPr>
              <w:pStyle w:val="TableParagraph"/>
              <w:spacing w:before="29"/>
              <w:ind w:left="22"/>
              <w:jc w:val="center"/>
              <w:rPr>
                <w:sz w:val="20"/>
              </w:rPr>
            </w:pPr>
            <w:r>
              <w:rPr>
                <w:w w:val="99"/>
                <w:sz w:val="20"/>
              </w:rPr>
              <w:t>2</w:t>
            </w:r>
          </w:p>
        </w:tc>
        <w:tc>
          <w:tcPr>
            <w:tcW w:w="755" w:type="dxa"/>
          </w:tcPr>
          <w:p w:rsidR="00962CEE" w:rsidRDefault="00DA727F">
            <w:pPr>
              <w:pStyle w:val="TableParagraph"/>
              <w:spacing w:before="29"/>
              <w:ind w:left="65" w:right="42"/>
              <w:jc w:val="center"/>
              <w:rPr>
                <w:sz w:val="20"/>
              </w:rPr>
            </w:pPr>
            <w:r>
              <w:rPr>
                <w:sz w:val="20"/>
              </w:rPr>
              <w:t>45</w:t>
            </w:r>
          </w:p>
        </w:tc>
      </w:tr>
      <w:tr w:rsidR="00962CEE">
        <w:trPr>
          <w:trHeight w:val="302"/>
        </w:trPr>
        <w:tc>
          <w:tcPr>
            <w:tcW w:w="468" w:type="dxa"/>
          </w:tcPr>
          <w:p w:rsidR="00962CEE" w:rsidRDefault="00DA727F">
            <w:pPr>
              <w:pStyle w:val="TableParagraph"/>
              <w:spacing w:before="29"/>
              <w:ind w:left="115" w:right="103"/>
              <w:jc w:val="center"/>
              <w:rPr>
                <w:sz w:val="20"/>
              </w:rPr>
            </w:pPr>
            <w:r>
              <w:rPr>
                <w:sz w:val="20"/>
              </w:rPr>
              <w:t>12</w:t>
            </w:r>
          </w:p>
        </w:tc>
        <w:tc>
          <w:tcPr>
            <w:tcW w:w="3041" w:type="dxa"/>
          </w:tcPr>
          <w:p w:rsidR="00962CEE" w:rsidRDefault="00DA727F">
            <w:pPr>
              <w:pStyle w:val="TableParagraph"/>
              <w:spacing w:before="29"/>
              <w:ind w:left="191" w:right="183"/>
              <w:jc w:val="center"/>
              <w:rPr>
                <w:sz w:val="20"/>
              </w:rPr>
            </w:pPr>
            <w:r>
              <w:rPr>
                <w:sz w:val="20"/>
              </w:rPr>
              <w:t>Ул.Новая д.7</w:t>
            </w:r>
          </w:p>
        </w:tc>
        <w:tc>
          <w:tcPr>
            <w:tcW w:w="777" w:type="dxa"/>
          </w:tcPr>
          <w:p w:rsidR="00962CEE" w:rsidRDefault="00DA727F">
            <w:pPr>
              <w:pStyle w:val="TableParagraph"/>
              <w:spacing w:before="29"/>
              <w:ind w:left="207" w:right="197"/>
              <w:jc w:val="center"/>
              <w:rPr>
                <w:sz w:val="20"/>
              </w:rPr>
            </w:pPr>
            <w:r>
              <w:rPr>
                <w:sz w:val="20"/>
              </w:rPr>
              <w:t>Кер</w:t>
            </w:r>
          </w:p>
        </w:tc>
        <w:tc>
          <w:tcPr>
            <w:tcW w:w="938" w:type="dxa"/>
          </w:tcPr>
          <w:p w:rsidR="00962CEE" w:rsidRDefault="00DA727F">
            <w:pPr>
              <w:pStyle w:val="TableParagraph"/>
              <w:spacing w:before="29"/>
              <w:ind w:left="111" w:right="96"/>
              <w:jc w:val="center"/>
              <w:rPr>
                <w:sz w:val="20"/>
              </w:rPr>
            </w:pPr>
            <w:r>
              <w:rPr>
                <w:sz w:val="20"/>
              </w:rPr>
              <w:t>150</w:t>
            </w:r>
          </w:p>
        </w:tc>
        <w:tc>
          <w:tcPr>
            <w:tcW w:w="1598" w:type="dxa"/>
          </w:tcPr>
          <w:p w:rsidR="00962CEE" w:rsidRDefault="00DA727F">
            <w:pPr>
              <w:pStyle w:val="TableParagraph"/>
              <w:spacing w:before="29"/>
              <w:ind w:left="625"/>
              <w:rPr>
                <w:sz w:val="20"/>
              </w:rPr>
            </w:pPr>
            <w:r>
              <w:rPr>
                <w:sz w:val="20"/>
              </w:rPr>
              <w:t>44.0</w:t>
            </w:r>
          </w:p>
        </w:tc>
        <w:tc>
          <w:tcPr>
            <w:tcW w:w="1127" w:type="dxa"/>
          </w:tcPr>
          <w:p w:rsidR="00962CEE" w:rsidRDefault="00DA727F">
            <w:pPr>
              <w:pStyle w:val="TableParagraph"/>
              <w:spacing w:before="29"/>
              <w:ind w:right="348"/>
              <w:jc w:val="right"/>
              <w:rPr>
                <w:sz w:val="20"/>
              </w:rPr>
            </w:pPr>
            <w:r>
              <w:rPr>
                <w:sz w:val="20"/>
              </w:rPr>
              <w:t>1981</w:t>
            </w:r>
          </w:p>
        </w:tc>
        <w:tc>
          <w:tcPr>
            <w:tcW w:w="988" w:type="dxa"/>
          </w:tcPr>
          <w:p w:rsidR="00962CEE" w:rsidRDefault="00DA727F">
            <w:pPr>
              <w:pStyle w:val="TableParagraph"/>
              <w:spacing w:before="29"/>
              <w:ind w:left="22"/>
              <w:jc w:val="center"/>
              <w:rPr>
                <w:sz w:val="20"/>
              </w:rPr>
            </w:pPr>
            <w:r>
              <w:rPr>
                <w:w w:val="99"/>
                <w:sz w:val="20"/>
              </w:rPr>
              <w:t>4</w:t>
            </w:r>
          </w:p>
        </w:tc>
        <w:tc>
          <w:tcPr>
            <w:tcW w:w="755" w:type="dxa"/>
          </w:tcPr>
          <w:p w:rsidR="00962CEE" w:rsidRDefault="00DA727F">
            <w:pPr>
              <w:pStyle w:val="TableParagraph"/>
              <w:spacing w:before="29"/>
              <w:ind w:right="183"/>
              <w:jc w:val="right"/>
              <w:rPr>
                <w:sz w:val="20"/>
              </w:rPr>
            </w:pPr>
            <w:r>
              <w:rPr>
                <w:w w:val="95"/>
                <w:sz w:val="20"/>
              </w:rPr>
              <w:t>42,5</w:t>
            </w:r>
          </w:p>
        </w:tc>
      </w:tr>
      <w:tr w:rsidR="00962CEE">
        <w:trPr>
          <w:trHeight w:val="1026"/>
        </w:trPr>
        <w:tc>
          <w:tcPr>
            <w:tcW w:w="468" w:type="dxa"/>
          </w:tcPr>
          <w:p w:rsidR="00962CEE" w:rsidRDefault="00962CEE">
            <w:pPr>
              <w:pStyle w:val="TableParagraph"/>
            </w:pPr>
          </w:p>
          <w:p w:rsidR="00962CEE" w:rsidRDefault="00DA727F">
            <w:pPr>
              <w:pStyle w:val="TableParagraph"/>
              <w:spacing w:before="138"/>
              <w:ind w:left="115" w:right="103"/>
              <w:jc w:val="center"/>
              <w:rPr>
                <w:sz w:val="20"/>
              </w:rPr>
            </w:pPr>
            <w:r>
              <w:rPr>
                <w:sz w:val="20"/>
              </w:rPr>
              <w:t>13</w:t>
            </w:r>
          </w:p>
        </w:tc>
        <w:tc>
          <w:tcPr>
            <w:tcW w:w="3041" w:type="dxa"/>
          </w:tcPr>
          <w:p w:rsidR="00962CEE" w:rsidRDefault="00DA727F">
            <w:pPr>
              <w:pStyle w:val="TableParagraph"/>
              <w:spacing w:before="46"/>
              <w:ind w:left="185" w:right="172" w:firstLine="1"/>
              <w:jc w:val="center"/>
              <w:rPr>
                <w:sz w:val="20"/>
              </w:rPr>
            </w:pPr>
            <w:r>
              <w:rPr>
                <w:sz w:val="20"/>
              </w:rPr>
              <w:t>Магистральная (внутриквартальная) канализация от ул.Новая д.4 до коллекторного колодца № 69</w:t>
            </w:r>
          </w:p>
        </w:tc>
        <w:tc>
          <w:tcPr>
            <w:tcW w:w="777" w:type="dxa"/>
          </w:tcPr>
          <w:p w:rsidR="00962CEE" w:rsidRDefault="00962CEE">
            <w:pPr>
              <w:pStyle w:val="TableParagraph"/>
            </w:pPr>
          </w:p>
          <w:p w:rsidR="00962CEE" w:rsidRDefault="00DA727F">
            <w:pPr>
              <w:pStyle w:val="TableParagraph"/>
              <w:spacing w:before="138"/>
              <w:ind w:left="207" w:right="197"/>
              <w:jc w:val="center"/>
              <w:rPr>
                <w:sz w:val="20"/>
              </w:rPr>
            </w:pPr>
            <w:r>
              <w:rPr>
                <w:sz w:val="20"/>
              </w:rPr>
              <w:t>Кер</w:t>
            </w:r>
          </w:p>
        </w:tc>
        <w:tc>
          <w:tcPr>
            <w:tcW w:w="938" w:type="dxa"/>
          </w:tcPr>
          <w:p w:rsidR="00962CEE" w:rsidRDefault="00962CEE">
            <w:pPr>
              <w:pStyle w:val="TableParagraph"/>
            </w:pPr>
          </w:p>
          <w:p w:rsidR="00962CEE" w:rsidRDefault="00DA727F">
            <w:pPr>
              <w:pStyle w:val="TableParagraph"/>
              <w:spacing w:before="138"/>
              <w:ind w:left="111" w:right="96"/>
              <w:jc w:val="center"/>
              <w:rPr>
                <w:sz w:val="20"/>
              </w:rPr>
            </w:pPr>
            <w:r>
              <w:rPr>
                <w:sz w:val="20"/>
              </w:rPr>
              <w:t>200</w:t>
            </w:r>
          </w:p>
        </w:tc>
        <w:tc>
          <w:tcPr>
            <w:tcW w:w="1598" w:type="dxa"/>
          </w:tcPr>
          <w:p w:rsidR="00962CEE" w:rsidRDefault="00962CEE">
            <w:pPr>
              <w:pStyle w:val="TableParagraph"/>
            </w:pPr>
          </w:p>
          <w:p w:rsidR="00962CEE" w:rsidRDefault="00DA727F">
            <w:pPr>
              <w:pStyle w:val="TableParagraph"/>
              <w:spacing w:before="138"/>
              <w:ind w:left="575"/>
              <w:rPr>
                <w:sz w:val="20"/>
              </w:rPr>
            </w:pPr>
            <w:r>
              <w:rPr>
                <w:sz w:val="20"/>
              </w:rPr>
              <w:t>194.0</w:t>
            </w:r>
          </w:p>
        </w:tc>
        <w:tc>
          <w:tcPr>
            <w:tcW w:w="1127" w:type="dxa"/>
          </w:tcPr>
          <w:p w:rsidR="00962CEE" w:rsidRDefault="00962CEE">
            <w:pPr>
              <w:pStyle w:val="TableParagraph"/>
            </w:pPr>
          </w:p>
          <w:p w:rsidR="00962CEE" w:rsidRDefault="00DA727F">
            <w:pPr>
              <w:pStyle w:val="TableParagraph"/>
              <w:spacing w:before="138"/>
              <w:ind w:right="348"/>
              <w:jc w:val="right"/>
              <w:rPr>
                <w:sz w:val="20"/>
              </w:rPr>
            </w:pPr>
            <w:r>
              <w:rPr>
                <w:sz w:val="20"/>
              </w:rPr>
              <w:t>1970</w:t>
            </w:r>
          </w:p>
        </w:tc>
        <w:tc>
          <w:tcPr>
            <w:tcW w:w="988" w:type="dxa"/>
          </w:tcPr>
          <w:p w:rsidR="00962CEE" w:rsidRDefault="00962CEE">
            <w:pPr>
              <w:pStyle w:val="TableParagraph"/>
            </w:pPr>
          </w:p>
          <w:p w:rsidR="00962CEE" w:rsidRDefault="00DA727F">
            <w:pPr>
              <w:pStyle w:val="TableParagraph"/>
              <w:spacing w:before="138"/>
              <w:ind w:left="22"/>
              <w:jc w:val="center"/>
              <w:rPr>
                <w:sz w:val="20"/>
              </w:rPr>
            </w:pPr>
            <w:r>
              <w:rPr>
                <w:w w:val="99"/>
                <w:sz w:val="20"/>
              </w:rPr>
              <w:t>9</w:t>
            </w:r>
          </w:p>
        </w:tc>
        <w:tc>
          <w:tcPr>
            <w:tcW w:w="755" w:type="dxa"/>
          </w:tcPr>
          <w:p w:rsidR="00962CEE" w:rsidRDefault="00962CEE">
            <w:pPr>
              <w:pStyle w:val="TableParagraph"/>
            </w:pPr>
          </w:p>
          <w:p w:rsidR="00962CEE" w:rsidRDefault="00DA727F">
            <w:pPr>
              <w:pStyle w:val="TableParagraph"/>
              <w:spacing w:before="138"/>
              <w:ind w:right="133"/>
              <w:jc w:val="right"/>
              <w:rPr>
                <w:sz w:val="20"/>
              </w:rPr>
            </w:pPr>
            <w:r>
              <w:rPr>
                <w:w w:val="95"/>
                <w:sz w:val="20"/>
              </w:rPr>
              <w:t>56,25</w:t>
            </w:r>
          </w:p>
        </w:tc>
      </w:tr>
      <w:tr w:rsidR="00962CEE">
        <w:trPr>
          <w:trHeight w:val="1200"/>
        </w:trPr>
        <w:tc>
          <w:tcPr>
            <w:tcW w:w="468" w:type="dxa"/>
          </w:tcPr>
          <w:p w:rsidR="00962CEE" w:rsidRDefault="00962CEE">
            <w:pPr>
              <w:pStyle w:val="TableParagraph"/>
            </w:pPr>
          </w:p>
          <w:p w:rsidR="00962CEE" w:rsidRDefault="00962CEE">
            <w:pPr>
              <w:pStyle w:val="TableParagraph"/>
              <w:spacing w:before="7"/>
              <w:rPr>
                <w:sz w:val="19"/>
              </w:rPr>
            </w:pPr>
          </w:p>
          <w:p w:rsidR="00962CEE" w:rsidRDefault="00DA727F">
            <w:pPr>
              <w:pStyle w:val="TableParagraph"/>
              <w:ind w:left="115" w:right="103"/>
              <w:jc w:val="center"/>
              <w:rPr>
                <w:sz w:val="20"/>
              </w:rPr>
            </w:pPr>
            <w:r>
              <w:rPr>
                <w:sz w:val="20"/>
              </w:rPr>
              <w:t>3)</w:t>
            </w:r>
          </w:p>
        </w:tc>
        <w:tc>
          <w:tcPr>
            <w:tcW w:w="3041" w:type="dxa"/>
          </w:tcPr>
          <w:p w:rsidR="00962CEE" w:rsidRDefault="00DA727F">
            <w:pPr>
              <w:pStyle w:val="TableParagraph"/>
              <w:spacing w:before="134"/>
              <w:ind w:left="204" w:right="190" w:hanging="2"/>
              <w:jc w:val="center"/>
              <w:rPr>
                <w:sz w:val="20"/>
              </w:rPr>
            </w:pPr>
            <w:r>
              <w:rPr>
                <w:sz w:val="20"/>
              </w:rPr>
              <w:t>Канализационная сеть от ул.Новая д.5 (включая</w:t>
            </w:r>
            <w:r>
              <w:rPr>
                <w:spacing w:val="-16"/>
                <w:sz w:val="20"/>
              </w:rPr>
              <w:t xml:space="preserve"> </w:t>
            </w:r>
            <w:r>
              <w:rPr>
                <w:sz w:val="20"/>
              </w:rPr>
              <w:t>детский садик,магазин) до коллекторного колодца №</w:t>
            </w:r>
            <w:r>
              <w:rPr>
                <w:spacing w:val="-12"/>
                <w:sz w:val="20"/>
              </w:rPr>
              <w:t xml:space="preserve"> </w:t>
            </w:r>
            <w:r>
              <w:rPr>
                <w:sz w:val="20"/>
              </w:rPr>
              <w:t>67.</w:t>
            </w:r>
          </w:p>
        </w:tc>
        <w:tc>
          <w:tcPr>
            <w:tcW w:w="777" w:type="dxa"/>
          </w:tcPr>
          <w:p w:rsidR="00962CEE" w:rsidRDefault="00962CEE">
            <w:pPr>
              <w:pStyle w:val="TableParagraph"/>
              <w:rPr>
                <w:sz w:val="20"/>
              </w:rPr>
            </w:pPr>
          </w:p>
        </w:tc>
        <w:tc>
          <w:tcPr>
            <w:tcW w:w="938" w:type="dxa"/>
          </w:tcPr>
          <w:p w:rsidR="00962CEE" w:rsidRDefault="00962CEE">
            <w:pPr>
              <w:pStyle w:val="TableParagraph"/>
              <w:rPr>
                <w:sz w:val="20"/>
              </w:rPr>
            </w:pPr>
          </w:p>
        </w:tc>
        <w:tc>
          <w:tcPr>
            <w:tcW w:w="1598" w:type="dxa"/>
          </w:tcPr>
          <w:p w:rsidR="00962CEE" w:rsidRDefault="00962CEE">
            <w:pPr>
              <w:pStyle w:val="TableParagraph"/>
              <w:rPr>
                <w:sz w:val="20"/>
              </w:rPr>
            </w:pPr>
          </w:p>
        </w:tc>
        <w:tc>
          <w:tcPr>
            <w:tcW w:w="1127" w:type="dxa"/>
          </w:tcPr>
          <w:p w:rsidR="00962CEE" w:rsidRDefault="00962CEE">
            <w:pPr>
              <w:pStyle w:val="TableParagraph"/>
              <w:rPr>
                <w:sz w:val="20"/>
              </w:rPr>
            </w:pPr>
          </w:p>
        </w:tc>
        <w:tc>
          <w:tcPr>
            <w:tcW w:w="988" w:type="dxa"/>
          </w:tcPr>
          <w:p w:rsidR="00962CEE" w:rsidRDefault="00962CEE">
            <w:pPr>
              <w:pStyle w:val="TableParagraph"/>
              <w:rPr>
                <w:sz w:val="20"/>
              </w:rPr>
            </w:pPr>
          </w:p>
        </w:tc>
        <w:tc>
          <w:tcPr>
            <w:tcW w:w="755" w:type="dxa"/>
          </w:tcPr>
          <w:p w:rsidR="00962CEE" w:rsidRDefault="00962CEE">
            <w:pPr>
              <w:pStyle w:val="TableParagraph"/>
              <w:rPr>
                <w:sz w:val="20"/>
              </w:rPr>
            </w:pPr>
          </w:p>
        </w:tc>
      </w:tr>
    </w:tbl>
    <w:p w:rsidR="00962CEE" w:rsidRDefault="00962CEE">
      <w:pPr>
        <w:rPr>
          <w:sz w:val="20"/>
        </w:rPr>
        <w:sectPr w:rsidR="00962CEE">
          <w:headerReference w:type="default" r:id="rId227"/>
          <w:footerReference w:type="default" r:id="rId228"/>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25"/>
          <w:cols w:space="720"/>
        </w:sectPr>
      </w:pPr>
    </w:p>
    <w:p w:rsidR="00962CEE" w:rsidRDefault="00DA727F">
      <w:pPr>
        <w:pStyle w:val="a3"/>
        <w:spacing w:before="61" w:after="25" w:line="242" w:lineRule="auto"/>
        <w:ind w:left="3294" w:right="896" w:hanging="2523"/>
      </w:pPr>
      <w:r>
        <w:lastRenderedPageBreak/>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04" w:type="dxa"/>
        <w:tblBorders>
          <w:top w:val="single" w:sz="6" w:space="0" w:color="612322"/>
          <w:left w:val="single" w:sz="6" w:space="0" w:color="612322"/>
          <w:bottom w:val="single" w:sz="6" w:space="0" w:color="612322"/>
          <w:right w:val="single" w:sz="6" w:space="0" w:color="612322"/>
          <w:insideH w:val="single" w:sz="6" w:space="0" w:color="612322"/>
          <w:insideV w:val="single" w:sz="6" w:space="0" w:color="612322"/>
        </w:tblBorders>
        <w:tblLayout w:type="fixed"/>
        <w:tblLook w:val="01E0" w:firstRow="1" w:lastRow="1" w:firstColumn="1" w:lastColumn="1" w:noHBand="0" w:noVBand="0"/>
      </w:tblPr>
      <w:tblGrid>
        <w:gridCol w:w="468"/>
        <w:gridCol w:w="3041"/>
        <w:gridCol w:w="777"/>
        <w:gridCol w:w="938"/>
        <w:gridCol w:w="1598"/>
        <w:gridCol w:w="1127"/>
        <w:gridCol w:w="991"/>
        <w:gridCol w:w="753"/>
      </w:tblGrid>
      <w:tr w:rsidR="00962CEE">
        <w:trPr>
          <w:trHeight w:val="6"/>
        </w:trPr>
        <w:tc>
          <w:tcPr>
            <w:tcW w:w="468" w:type="dxa"/>
            <w:tcBorders>
              <w:left w:val="nil"/>
              <w:bottom w:val="single" w:sz="34" w:space="0" w:color="612322"/>
              <w:right w:val="nil"/>
            </w:tcBorders>
          </w:tcPr>
          <w:p w:rsidR="00962CEE" w:rsidRDefault="00962CEE">
            <w:pPr>
              <w:pStyle w:val="TableParagraph"/>
              <w:rPr>
                <w:sz w:val="2"/>
              </w:rPr>
            </w:pPr>
          </w:p>
        </w:tc>
        <w:tc>
          <w:tcPr>
            <w:tcW w:w="3041" w:type="dxa"/>
            <w:tcBorders>
              <w:left w:val="nil"/>
              <w:bottom w:val="single" w:sz="34" w:space="0" w:color="612322"/>
              <w:right w:val="nil"/>
            </w:tcBorders>
          </w:tcPr>
          <w:p w:rsidR="00962CEE" w:rsidRDefault="00962CEE">
            <w:pPr>
              <w:pStyle w:val="TableParagraph"/>
              <w:rPr>
                <w:sz w:val="2"/>
              </w:rPr>
            </w:pPr>
          </w:p>
        </w:tc>
        <w:tc>
          <w:tcPr>
            <w:tcW w:w="777" w:type="dxa"/>
            <w:tcBorders>
              <w:left w:val="nil"/>
              <w:bottom w:val="single" w:sz="34" w:space="0" w:color="612322"/>
              <w:right w:val="nil"/>
            </w:tcBorders>
          </w:tcPr>
          <w:p w:rsidR="00962CEE" w:rsidRDefault="00962CEE">
            <w:pPr>
              <w:pStyle w:val="TableParagraph"/>
              <w:rPr>
                <w:sz w:val="2"/>
              </w:rPr>
            </w:pPr>
          </w:p>
        </w:tc>
        <w:tc>
          <w:tcPr>
            <w:tcW w:w="938" w:type="dxa"/>
            <w:tcBorders>
              <w:left w:val="nil"/>
              <w:bottom w:val="single" w:sz="34" w:space="0" w:color="612322"/>
              <w:right w:val="nil"/>
            </w:tcBorders>
          </w:tcPr>
          <w:p w:rsidR="00962CEE" w:rsidRDefault="00962CEE">
            <w:pPr>
              <w:pStyle w:val="TableParagraph"/>
              <w:rPr>
                <w:sz w:val="2"/>
              </w:rPr>
            </w:pPr>
          </w:p>
        </w:tc>
        <w:tc>
          <w:tcPr>
            <w:tcW w:w="1598" w:type="dxa"/>
            <w:tcBorders>
              <w:left w:val="nil"/>
              <w:bottom w:val="single" w:sz="34" w:space="0" w:color="612322"/>
              <w:right w:val="nil"/>
            </w:tcBorders>
          </w:tcPr>
          <w:p w:rsidR="00962CEE" w:rsidRDefault="00962CEE">
            <w:pPr>
              <w:pStyle w:val="TableParagraph"/>
              <w:rPr>
                <w:sz w:val="2"/>
              </w:rPr>
            </w:pPr>
          </w:p>
        </w:tc>
        <w:tc>
          <w:tcPr>
            <w:tcW w:w="1127" w:type="dxa"/>
            <w:tcBorders>
              <w:left w:val="nil"/>
              <w:bottom w:val="single" w:sz="34" w:space="0" w:color="612322"/>
              <w:right w:val="nil"/>
            </w:tcBorders>
          </w:tcPr>
          <w:p w:rsidR="00962CEE" w:rsidRDefault="00962CEE">
            <w:pPr>
              <w:pStyle w:val="TableParagraph"/>
              <w:rPr>
                <w:sz w:val="2"/>
              </w:rPr>
            </w:pPr>
          </w:p>
        </w:tc>
        <w:tc>
          <w:tcPr>
            <w:tcW w:w="991" w:type="dxa"/>
            <w:tcBorders>
              <w:left w:val="nil"/>
              <w:bottom w:val="single" w:sz="34" w:space="0" w:color="612322"/>
              <w:right w:val="nil"/>
            </w:tcBorders>
          </w:tcPr>
          <w:p w:rsidR="00962CEE" w:rsidRDefault="00962CEE">
            <w:pPr>
              <w:pStyle w:val="TableParagraph"/>
              <w:rPr>
                <w:sz w:val="2"/>
              </w:rPr>
            </w:pPr>
          </w:p>
        </w:tc>
        <w:tc>
          <w:tcPr>
            <w:tcW w:w="753" w:type="dxa"/>
            <w:tcBorders>
              <w:left w:val="nil"/>
              <w:bottom w:val="single" w:sz="34" w:space="0" w:color="612322"/>
              <w:right w:val="nil"/>
            </w:tcBorders>
          </w:tcPr>
          <w:p w:rsidR="00962CEE" w:rsidRDefault="00962CEE">
            <w:pPr>
              <w:pStyle w:val="TableParagraph"/>
              <w:rPr>
                <w:sz w:val="2"/>
              </w:rPr>
            </w:pPr>
          </w:p>
        </w:tc>
      </w:tr>
      <w:tr w:rsidR="00962CEE">
        <w:trPr>
          <w:trHeight w:val="1523"/>
        </w:trPr>
        <w:tc>
          <w:tcPr>
            <w:tcW w:w="468" w:type="dxa"/>
            <w:tcBorders>
              <w:top w:val="single" w:sz="34" w:space="0" w:color="612322"/>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1"/>
              <w:rPr>
                <w:sz w:val="23"/>
              </w:rPr>
            </w:pPr>
          </w:p>
          <w:p w:rsidR="00962CEE" w:rsidRDefault="00DA727F">
            <w:pPr>
              <w:pStyle w:val="TableParagraph"/>
              <w:ind w:left="90" w:right="76" w:firstLine="43"/>
              <w:rPr>
                <w:b/>
                <w:sz w:val="20"/>
              </w:rPr>
            </w:pPr>
            <w:r>
              <w:rPr>
                <w:b/>
                <w:sz w:val="20"/>
              </w:rPr>
              <w:t xml:space="preserve">№ </w:t>
            </w:r>
            <w:r>
              <w:rPr>
                <w:b/>
                <w:w w:val="95"/>
                <w:sz w:val="20"/>
              </w:rPr>
              <w:t>п/п</w:t>
            </w:r>
          </w:p>
        </w:tc>
        <w:tc>
          <w:tcPr>
            <w:tcW w:w="3041" w:type="dxa"/>
            <w:tcBorders>
              <w:top w:val="single" w:sz="34" w:space="0" w:color="612322"/>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844"/>
              <w:rPr>
                <w:b/>
                <w:sz w:val="20"/>
              </w:rPr>
            </w:pPr>
            <w:r>
              <w:rPr>
                <w:b/>
                <w:sz w:val="20"/>
              </w:rPr>
              <w:t>Номер участка</w:t>
            </w:r>
          </w:p>
        </w:tc>
        <w:tc>
          <w:tcPr>
            <w:tcW w:w="777" w:type="dxa"/>
            <w:tcBorders>
              <w:top w:val="single" w:sz="34" w:space="0" w:color="612322"/>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1"/>
              <w:rPr>
                <w:sz w:val="23"/>
              </w:rPr>
            </w:pPr>
          </w:p>
          <w:p w:rsidR="00962CEE" w:rsidRDefault="00DA727F">
            <w:pPr>
              <w:pStyle w:val="TableParagraph"/>
              <w:ind w:left="185" w:right="50" w:hanging="104"/>
              <w:rPr>
                <w:b/>
                <w:sz w:val="20"/>
              </w:rPr>
            </w:pPr>
            <w:r>
              <w:rPr>
                <w:b/>
                <w:sz w:val="20"/>
              </w:rPr>
              <w:t>Марка труб</w:t>
            </w:r>
          </w:p>
        </w:tc>
        <w:tc>
          <w:tcPr>
            <w:tcW w:w="938" w:type="dxa"/>
            <w:tcBorders>
              <w:top w:val="single" w:sz="34" w:space="0" w:color="612322"/>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1"/>
              <w:rPr>
                <w:sz w:val="23"/>
              </w:rPr>
            </w:pPr>
          </w:p>
          <w:p w:rsidR="00962CEE" w:rsidRDefault="00DA727F">
            <w:pPr>
              <w:pStyle w:val="TableParagraph"/>
              <w:ind w:left="334" w:right="20" w:hanging="284"/>
              <w:rPr>
                <w:b/>
                <w:sz w:val="20"/>
              </w:rPr>
            </w:pPr>
            <w:r>
              <w:rPr>
                <w:b/>
                <w:sz w:val="20"/>
              </w:rPr>
              <w:t>Диаметр, мм</w:t>
            </w:r>
          </w:p>
        </w:tc>
        <w:tc>
          <w:tcPr>
            <w:tcW w:w="1598" w:type="dxa"/>
            <w:tcBorders>
              <w:top w:val="single" w:sz="34" w:space="0" w:color="612322"/>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1"/>
              <w:rPr>
                <w:sz w:val="23"/>
              </w:rPr>
            </w:pPr>
          </w:p>
          <w:p w:rsidR="00962CEE" w:rsidRDefault="00DA727F">
            <w:pPr>
              <w:pStyle w:val="TableParagraph"/>
              <w:ind w:left="429" w:hanging="123"/>
              <w:rPr>
                <w:b/>
                <w:sz w:val="20"/>
              </w:rPr>
            </w:pPr>
            <w:r>
              <w:rPr>
                <w:b/>
                <w:w w:val="95"/>
                <w:sz w:val="20"/>
              </w:rPr>
              <w:t xml:space="preserve">Протяжен- </w:t>
            </w:r>
            <w:r>
              <w:rPr>
                <w:b/>
                <w:sz w:val="20"/>
              </w:rPr>
              <w:t>ность, м</w:t>
            </w:r>
          </w:p>
        </w:tc>
        <w:tc>
          <w:tcPr>
            <w:tcW w:w="1127" w:type="dxa"/>
            <w:tcBorders>
              <w:top w:val="single" w:sz="34" w:space="0" w:color="612322"/>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1"/>
              <w:rPr>
                <w:sz w:val="23"/>
              </w:rPr>
            </w:pPr>
          </w:p>
          <w:p w:rsidR="00962CEE" w:rsidRDefault="00DA727F">
            <w:pPr>
              <w:pStyle w:val="TableParagraph"/>
              <w:ind w:left="74" w:firstLine="328"/>
              <w:rPr>
                <w:b/>
                <w:sz w:val="20"/>
              </w:rPr>
            </w:pPr>
            <w:r>
              <w:rPr>
                <w:b/>
                <w:sz w:val="20"/>
              </w:rPr>
              <w:t xml:space="preserve">Год </w:t>
            </w:r>
            <w:r>
              <w:rPr>
                <w:b/>
                <w:w w:val="95"/>
                <w:sz w:val="20"/>
              </w:rPr>
              <w:t>прокладки</w:t>
            </w:r>
          </w:p>
        </w:tc>
        <w:tc>
          <w:tcPr>
            <w:tcW w:w="991" w:type="dxa"/>
            <w:tcBorders>
              <w:top w:val="single" w:sz="34" w:space="0" w:color="612322"/>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1"/>
              <w:rPr>
                <w:sz w:val="23"/>
              </w:rPr>
            </w:pPr>
          </w:p>
          <w:p w:rsidR="00962CEE" w:rsidRDefault="00DA727F">
            <w:pPr>
              <w:pStyle w:val="TableParagraph"/>
              <w:ind w:left="77" w:right="43" w:firstLine="103"/>
              <w:rPr>
                <w:b/>
                <w:sz w:val="20"/>
              </w:rPr>
            </w:pPr>
            <w:r>
              <w:rPr>
                <w:b/>
                <w:sz w:val="20"/>
              </w:rPr>
              <w:t>Кол-во колодцев</w:t>
            </w:r>
          </w:p>
        </w:tc>
        <w:tc>
          <w:tcPr>
            <w:tcW w:w="753" w:type="dxa"/>
            <w:tcBorders>
              <w:top w:val="single" w:sz="34" w:space="0" w:color="612322"/>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1"/>
              <w:rPr>
                <w:sz w:val="23"/>
              </w:rPr>
            </w:pPr>
          </w:p>
          <w:p w:rsidR="00962CEE" w:rsidRDefault="00DA727F">
            <w:pPr>
              <w:pStyle w:val="TableParagraph"/>
              <w:ind w:left="62" w:right="50"/>
              <w:jc w:val="center"/>
              <w:rPr>
                <w:b/>
                <w:sz w:val="20"/>
              </w:rPr>
            </w:pPr>
            <w:r>
              <w:rPr>
                <w:b/>
                <w:sz w:val="20"/>
              </w:rPr>
              <w:t>Износ,</w:t>
            </w:r>
          </w:p>
          <w:p w:rsidR="00962CEE" w:rsidRDefault="00DA727F">
            <w:pPr>
              <w:pStyle w:val="TableParagraph"/>
              <w:spacing w:before="1"/>
              <w:ind w:left="16"/>
              <w:jc w:val="center"/>
              <w:rPr>
                <w:b/>
                <w:sz w:val="20"/>
              </w:rPr>
            </w:pPr>
            <w:r>
              <w:rPr>
                <w:b/>
                <w:w w:val="99"/>
                <w:sz w:val="20"/>
              </w:rPr>
              <w:t>%</w:t>
            </w:r>
          </w:p>
        </w:tc>
      </w:tr>
      <w:tr w:rsidR="00962CEE">
        <w:trPr>
          <w:trHeight w:val="1199"/>
        </w:trPr>
        <w:tc>
          <w:tcPr>
            <w:tcW w:w="4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34"/>
              <w:rPr>
                <w:sz w:val="20"/>
              </w:rPr>
            </w:pPr>
            <w:r>
              <w:rPr>
                <w:sz w:val="20"/>
              </w:rPr>
              <w:t>14</w:t>
            </w:r>
          </w:p>
        </w:tc>
        <w:tc>
          <w:tcPr>
            <w:tcW w:w="304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32"/>
              <w:ind w:left="204" w:right="190" w:hanging="3"/>
              <w:jc w:val="center"/>
              <w:rPr>
                <w:sz w:val="20"/>
              </w:rPr>
            </w:pPr>
            <w:r>
              <w:rPr>
                <w:sz w:val="20"/>
              </w:rPr>
              <w:t>Канализационная сеть от ул.Новая д.5 (включая</w:t>
            </w:r>
            <w:r>
              <w:rPr>
                <w:spacing w:val="-16"/>
                <w:sz w:val="20"/>
              </w:rPr>
              <w:t xml:space="preserve"> </w:t>
            </w:r>
            <w:r>
              <w:rPr>
                <w:sz w:val="20"/>
              </w:rPr>
              <w:t>детский садик,магазин) до коллекторного колодца №</w:t>
            </w:r>
            <w:r>
              <w:rPr>
                <w:spacing w:val="-12"/>
                <w:sz w:val="20"/>
              </w:rPr>
              <w:t xml:space="preserve"> </w:t>
            </w:r>
            <w:r>
              <w:rPr>
                <w:sz w:val="20"/>
              </w:rPr>
              <w:t>67.</w:t>
            </w:r>
          </w:p>
        </w:tc>
        <w:tc>
          <w:tcPr>
            <w:tcW w:w="77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07" w:right="197"/>
              <w:jc w:val="center"/>
              <w:rPr>
                <w:sz w:val="20"/>
              </w:rPr>
            </w:pPr>
            <w:r>
              <w:rPr>
                <w:sz w:val="20"/>
              </w:rPr>
              <w:t>Кер</w:t>
            </w:r>
          </w:p>
        </w:tc>
        <w:tc>
          <w:tcPr>
            <w:tcW w:w="93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11" w:right="96"/>
              <w:jc w:val="center"/>
              <w:rPr>
                <w:sz w:val="20"/>
              </w:rPr>
            </w:pPr>
            <w:r>
              <w:rPr>
                <w:sz w:val="20"/>
              </w:rPr>
              <w:t>150</w:t>
            </w:r>
          </w:p>
        </w:tc>
        <w:tc>
          <w:tcPr>
            <w:tcW w:w="159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right="633"/>
              <w:jc w:val="right"/>
              <w:rPr>
                <w:sz w:val="20"/>
              </w:rPr>
            </w:pPr>
            <w:r>
              <w:rPr>
                <w:sz w:val="20"/>
              </w:rPr>
              <w:t>338</w:t>
            </w:r>
          </w:p>
        </w:tc>
        <w:tc>
          <w:tcPr>
            <w:tcW w:w="112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right="348"/>
              <w:jc w:val="right"/>
              <w:rPr>
                <w:sz w:val="20"/>
              </w:rPr>
            </w:pPr>
            <w:r>
              <w:rPr>
                <w:sz w:val="20"/>
              </w:rPr>
              <w:t>1970</w:t>
            </w:r>
          </w:p>
        </w:tc>
        <w:tc>
          <w:tcPr>
            <w:tcW w:w="99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399"/>
              <w:rPr>
                <w:sz w:val="20"/>
              </w:rPr>
            </w:pPr>
            <w:r>
              <w:rPr>
                <w:sz w:val="20"/>
              </w:rPr>
              <w:t>12</w:t>
            </w:r>
          </w:p>
        </w:tc>
        <w:tc>
          <w:tcPr>
            <w:tcW w:w="7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55"/>
              <w:rPr>
                <w:sz w:val="20"/>
              </w:rPr>
            </w:pPr>
            <w:r>
              <w:rPr>
                <w:sz w:val="20"/>
              </w:rPr>
              <w:t>56,25</w:t>
            </w:r>
          </w:p>
        </w:tc>
      </w:tr>
      <w:tr w:rsidR="00962CEE">
        <w:trPr>
          <w:trHeight w:val="460"/>
        </w:trPr>
        <w:tc>
          <w:tcPr>
            <w:tcW w:w="4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34"/>
              <w:rPr>
                <w:sz w:val="20"/>
              </w:rPr>
            </w:pPr>
            <w:r>
              <w:rPr>
                <w:sz w:val="20"/>
              </w:rPr>
              <w:t>15</w:t>
            </w:r>
          </w:p>
        </w:tc>
        <w:tc>
          <w:tcPr>
            <w:tcW w:w="304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92" w:right="183"/>
              <w:jc w:val="center"/>
              <w:rPr>
                <w:sz w:val="20"/>
              </w:rPr>
            </w:pPr>
            <w:r>
              <w:rPr>
                <w:sz w:val="20"/>
              </w:rPr>
              <w:t>Магазин»Океан»,здание-Офис</w:t>
            </w:r>
          </w:p>
          <w:p w:rsidR="00962CEE" w:rsidRDefault="00DA727F">
            <w:pPr>
              <w:pStyle w:val="TableParagraph"/>
              <w:spacing w:line="217" w:lineRule="exact"/>
              <w:ind w:left="192" w:right="180"/>
              <w:jc w:val="center"/>
              <w:rPr>
                <w:sz w:val="20"/>
              </w:rPr>
            </w:pPr>
            <w:r>
              <w:rPr>
                <w:sz w:val="20"/>
              </w:rPr>
              <w:t>«Сосновая горка»</w:t>
            </w:r>
          </w:p>
        </w:tc>
        <w:tc>
          <w:tcPr>
            <w:tcW w:w="77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07" w:right="197"/>
              <w:jc w:val="center"/>
              <w:rPr>
                <w:sz w:val="20"/>
              </w:rPr>
            </w:pPr>
            <w:r>
              <w:rPr>
                <w:sz w:val="20"/>
              </w:rPr>
              <w:t>Кер</w:t>
            </w:r>
          </w:p>
        </w:tc>
        <w:tc>
          <w:tcPr>
            <w:tcW w:w="93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1" w:right="96"/>
              <w:jc w:val="center"/>
              <w:rPr>
                <w:sz w:val="20"/>
              </w:rPr>
            </w:pPr>
            <w:r>
              <w:rPr>
                <w:sz w:val="20"/>
              </w:rPr>
              <w:t>150</w:t>
            </w:r>
          </w:p>
        </w:tc>
        <w:tc>
          <w:tcPr>
            <w:tcW w:w="159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633"/>
              <w:jc w:val="right"/>
              <w:rPr>
                <w:sz w:val="20"/>
              </w:rPr>
            </w:pPr>
            <w:r>
              <w:rPr>
                <w:sz w:val="20"/>
              </w:rPr>
              <w:t>217</w:t>
            </w:r>
          </w:p>
        </w:tc>
        <w:tc>
          <w:tcPr>
            <w:tcW w:w="112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348"/>
              <w:jc w:val="right"/>
              <w:rPr>
                <w:sz w:val="20"/>
              </w:rPr>
            </w:pPr>
            <w:r>
              <w:rPr>
                <w:sz w:val="20"/>
              </w:rPr>
              <w:t>1970</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450"/>
              <w:rPr>
                <w:sz w:val="20"/>
              </w:rPr>
            </w:pPr>
            <w:r>
              <w:rPr>
                <w:w w:val="99"/>
                <w:sz w:val="20"/>
              </w:rPr>
              <w:t>5</w:t>
            </w:r>
          </w:p>
        </w:tc>
        <w:tc>
          <w:tcPr>
            <w:tcW w:w="7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55"/>
              <w:rPr>
                <w:sz w:val="20"/>
              </w:rPr>
            </w:pPr>
            <w:r>
              <w:rPr>
                <w:sz w:val="20"/>
              </w:rPr>
              <w:t>56,25</w:t>
            </w:r>
          </w:p>
        </w:tc>
      </w:tr>
      <w:tr w:rsidR="00962CEE">
        <w:trPr>
          <w:trHeight w:val="1026"/>
        </w:trPr>
        <w:tc>
          <w:tcPr>
            <w:tcW w:w="4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38"/>
              <w:ind w:left="150"/>
              <w:rPr>
                <w:sz w:val="20"/>
              </w:rPr>
            </w:pPr>
            <w:r>
              <w:rPr>
                <w:sz w:val="20"/>
              </w:rPr>
              <w:t>4)</w:t>
            </w:r>
          </w:p>
        </w:tc>
        <w:tc>
          <w:tcPr>
            <w:tcW w:w="304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63"/>
              <w:ind w:left="146" w:right="137" w:firstLine="4"/>
              <w:jc w:val="center"/>
              <w:rPr>
                <w:sz w:val="20"/>
              </w:rPr>
            </w:pPr>
            <w:r>
              <w:rPr>
                <w:sz w:val="20"/>
              </w:rPr>
              <w:t>Магистральная канализация от коллекторного колодца № 67 до КОС</w:t>
            </w:r>
          </w:p>
        </w:tc>
        <w:tc>
          <w:tcPr>
            <w:tcW w:w="77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3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59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12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302"/>
        </w:trPr>
        <w:tc>
          <w:tcPr>
            <w:tcW w:w="468"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134"/>
              <w:rPr>
                <w:sz w:val="20"/>
              </w:rPr>
            </w:pPr>
            <w:r>
              <w:rPr>
                <w:sz w:val="20"/>
              </w:rPr>
              <w:t>16</w:t>
            </w:r>
          </w:p>
        </w:tc>
        <w:tc>
          <w:tcPr>
            <w:tcW w:w="304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51"/>
              <w:ind w:left="146" w:right="137" w:firstLine="4"/>
              <w:jc w:val="center"/>
              <w:rPr>
                <w:sz w:val="20"/>
              </w:rPr>
            </w:pPr>
            <w:r>
              <w:rPr>
                <w:sz w:val="20"/>
              </w:rPr>
              <w:t>Магистральная канализация от коллекторного колодца № 67 до коллекторного колодца № 19</w:t>
            </w:r>
          </w:p>
        </w:tc>
        <w:tc>
          <w:tcPr>
            <w:tcW w:w="777"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247"/>
              <w:rPr>
                <w:sz w:val="20"/>
              </w:rPr>
            </w:pPr>
            <w:r>
              <w:rPr>
                <w:sz w:val="20"/>
              </w:rPr>
              <w:t>кер</w:t>
            </w:r>
          </w:p>
        </w:tc>
        <w:tc>
          <w:tcPr>
            <w:tcW w:w="938"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320"/>
              <w:rPr>
                <w:sz w:val="20"/>
              </w:rPr>
            </w:pPr>
            <w:r>
              <w:rPr>
                <w:sz w:val="20"/>
              </w:rPr>
              <w:t>200</w:t>
            </w:r>
          </w:p>
        </w:tc>
        <w:tc>
          <w:tcPr>
            <w:tcW w:w="1598"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556" w:right="542"/>
              <w:jc w:val="center"/>
              <w:rPr>
                <w:sz w:val="20"/>
              </w:rPr>
            </w:pPr>
            <w:r>
              <w:rPr>
                <w:sz w:val="20"/>
              </w:rPr>
              <w:t>188.0</w:t>
            </w:r>
          </w:p>
        </w:tc>
        <w:tc>
          <w:tcPr>
            <w:tcW w:w="1127"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364"/>
              <w:rPr>
                <w:sz w:val="20"/>
              </w:rPr>
            </w:pPr>
            <w:r>
              <w:rPr>
                <w:sz w:val="20"/>
              </w:rPr>
              <w:t>1970</w:t>
            </w:r>
          </w:p>
        </w:tc>
        <w:tc>
          <w:tcPr>
            <w:tcW w:w="99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28"/>
              <w:ind w:left="19"/>
              <w:jc w:val="center"/>
              <w:rPr>
                <w:sz w:val="20"/>
              </w:rPr>
            </w:pPr>
            <w:r>
              <w:rPr>
                <w:w w:val="99"/>
                <w:sz w:val="20"/>
              </w:rPr>
              <w:t>7</w:t>
            </w:r>
          </w:p>
        </w:tc>
        <w:tc>
          <w:tcPr>
            <w:tcW w:w="7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55"/>
              <w:rPr>
                <w:sz w:val="20"/>
              </w:rPr>
            </w:pPr>
            <w:r>
              <w:rPr>
                <w:sz w:val="20"/>
              </w:rPr>
              <w:t>56,25</w:t>
            </w:r>
          </w:p>
        </w:tc>
      </w:tr>
      <w:tr w:rsidR="00962CEE">
        <w:trPr>
          <w:trHeight w:val="1199"/>
        </w:trPr>
        <w:tc>
          <w:tcPr>
            <w:tcW w:w="46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04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7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3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59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2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9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55"/>
              <w:rPr>
                <w:sz w:val="20"/>
              </w:rPr>
            </w:pPr>
            <w:r>
              <w:rPr>
                <w:sz w:val="20"/>
              </w:rPr>
              <w:t>56,25</w:t>
            </w:r>
          </w:p>
        </w:tc>
      </w:tr>
      <w:tr w:rsidR="00962CEE">
        <w:trPr>
          <w:trHeight w:val="899"/>
        </w:trPr>
        <w:tc>
          <w:tcPr>
            <w:tcW w:w="4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134"/>
              <w:rPr>
                <w:sz w:val="20"/>
              </w:rPr>
            </w:pPr>
            <w:r>
              <w:rPr>
                <w:sz w:val="20"/>
              </w:rPr>
              <w:t>17</w:t>
            </w:r>
          </w:p>
        </w:tc>
        <w:tc>
          <w:tcPr>
            <w:tcW w:w="304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98"/>
              <w:ind w:left="146" w:right="137" w:firstLine="4"/>
              <w:jc w:val="center"/>
              <w:rPr>
                <w:sz w:val="20"/>
              </w:rPr>
            </w:pPr>
            <w:r>
              <w:rPr>
                <w:sz w:val="20"/>
              </w:rPr>
              <w:t>Магистральная канализация от коллекторного колодца № 19 до кос</w:t>
            </w:r>
          </w:p>
        </w:tc>
        <w:tc>
          <w:tcPr>
            <w:tcW w:w="77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207" w:right="195"/>
              <w:jc w:val="center"/>
              <w:rPr>
                <w:sz w:val="20"/>
              </w:rPr>
            </w:pPr>
            <w:r>
              <w:rPr>
                <w:sz w:val="20"/>
              </w:rPr>
              <w:t>кер</w:t>
            </w:r>
          </w:p>
        </w:tc>
        <w:tc>
          <w:tcPr>
            <w:tcW w:w="93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111" w:right="96"/>
              <w:jc w:val="center"/>
              <w:rPr>
                <w:sz w:val="20"/>
              </w:rPr>
            </w:pPr>
            <w:r>
              <w:rPr>
                <w:sz w:val="20"/>
              </w:rPr>
              <w:t>200</w:t>
            </w:r>
          </w:p>
        </w:tc>
        <w:tc>
          <w:tcPr>
            <w:tcW w:w="159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right="558"/>
              <w:jc w:val="right"/>
              <w:rPr>
                <w:sz w:val="20"/>
              </w:rPr>
            </w:pPr>
            <w:r>
              <w:rPr>
                <w:w w:val="95"/>
                <w:sz w:val="20"/>
              </w:rPr>
              <w:t>337.0</w:t>
            </w:r>
          </w:p>
        </w:tc>
        <w:tc>
          <w:tcPr>
            <w:tcW w:w="112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right="348"/>
              <w:jc w:val="right"/>
              <w:rPr>
                <w:sz w:val="20"/>
              </w:rPr>
            </w:pPr>
            <w:r>
              <w:rPr>
                <w:sz w:val="20"/>
              </w:rPr>
              <w:t>1970</w:t>
            </w:r>
          </w:p>
        </w:tc>
        <w:tc>
          <w:tcPr>
            <w:tcW w:w="99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399"/>
              <w:rPr>
                <w:sz w:val="20"/>
              </w:rPr>
            </w:pPr>
            <w:r>
              <w:rPr>
                <w:sz w:val="20"/>
              </w:rPr>
              <w:t>10</w:t>
            </w:r>
          </w:p>
        </w:tc>
        <w:tc>
          <w:tcPr>
            <w:tcW w:w="7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155"/>
              <w:rPr>
                <w:sz w:val="20"/>
              </w:rPr>
            </w:pPr>
            <w:r>
              <w:rPr>
                <w:sz w:val="20"/>
              </w:rPr>
              <w:t>56,25</w:t>
            </w:r>
          </w:p>
        </w:tc>
      </w:tr>
    </w:tbl>
    <w:p w:rsidR="00962CEE" w:rsidRDefault="00962CEE">
      <w:pPr>
        <w:pStyle w:val="a3"/>
        <w:spacing w:before="8"/>
        <w:rPr>
          <w:sz w:val="23"/>
        </w:rPr>
      </w:pPr>
    </w:p>
    <w:p w:rsidR="00962CEE" w:rsidRDefault="00DA727F">
      <w:pPr>
        <w:pStyle w:val="5"/>
        <w:spacing w:after="4"/>
        <w:ind w:left="432"/>
      </w:pPr>
      <w:r>
        <w:t>п. Лесогорский «Старый»</w: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
        <w:gridCol w:w="2998"/>
        <w:gridCol w:w="830"/>
        <w:gridCol w:w="1003"/>
        <w:gridCol w:w="1695"/>
        <w:gridCol w:w="1105"/>
        <w:gridCol w:w="747"/>
        <w:gridCol w:w="757"/>
      </w:tblGrid>
      <w:tr w:rsidR="00962CEE">
        <w:trPr>
          <w:trHeight w:val="1264"/>
        </w:trPr>
        <w:tc>
          <w:tcPr>
            <w:tcW w:w="723" w:type="dxa"/>
          </w:tcPr>
          <w:p w:rsidR="00962CEE" w:rsidRDefault="00962CEE">
            <w:pPr>
              <w:pStyle w:val="TableParagraph"/>
              <w:rPr>
                <w:b/>
              </w:rPr>
            </w:pPr>
          </w:p>
          <w:p w:rsidR="00962CEE" w:rsidRDefault="00DA727F">
            <w:pPr>
              <w:pStyle w:val="TableParagraph"/>
              <w:spacing w:before="148"/>
              <w:ind w:left="218" w:right="154" w:hanging="36"/>
              <w:rPr>
                <w:b/>
                <w:sz w:val="20"/>
              </w:rPr>
            </w:pPr>
            <w:r>
              <w:rPr>
                <w:b/>
                <w:sz w:val="20"/>
              </w:rPr>
              <w:t>П№ п/п</w:t>
            </w:r>
          </w:p>
        </w:tc>
        <w:tc>
          <w:tcPr>
            <w:tcW w:w="2998" w:type="dxa"/>
          </w:tcPr>
          <w:p w:rsidR="00962CEE" w:rsidRDefault="00962CEE">
            <w:pPr>
              <w:pStyle w:val="TableParagraph"/>
              <w:rPr>
                <w:b/>
              </w:rPr>
            </w:pPr>
          </w:p>
          <w:p w:rsidR="00962CEE" w:rsidRDefault="00962CEE">
            <w:pPr>
              <w:pStyle w:val="TableParagraph"/>
              <w:spacing w:before="10"/>
              <w:rPr>
                <w:b/>
              </w:rPr>
            </w:pPr>
          </w:p>
          <w:p w:rsidR="00962CEE" w:rsidRDefault="00DA727F">
            <w:pPr>
              <w:pStyle w:val="TableParagraph"/>
              <w:ind w:left="818"/>
              <w:rPr>
                <w:b/>
                <w:sz w:val="20"/>
              </w:rPr>
            </w:pPr>
            <w:r>
              <w:rPr>
                <w:b/>
                <w:sz w:val="20"/>
              </w:rPr>
              <w:t>Номер участка</w:t>
            </w:r>
          </w:p>
        </w:tc>
        <w:tc>
          <w:tcPr>
            <w:tcW w:w="830" w:type="dxa"/>
          </w:tcPr>
          <w:p w:rsidR="00962CEE" w:rsidRDefault="00962CEE">
            <w:pPr>
              <w:pStyle w:val="TableParagraph"/>
              <w:rPr>
                <w:b/>
              </w:rPr>
            </w:pPr>
          </w:p>
          <w:p w:rsidR="00962CEE" w:rsidRDefault="00DA727F">
            <w:pPr>
              <w:pStyle w:val="TableParagraph"/>
              <w:spacing w:before="148"/>
              <w:ind w:left="210" w:right="78" w:hanging="104"/>
              <w:rPr>
                <w:b/>
                <w:sz w:val="20"/>
              </w:rPr>
            </w:pPr>
            <w:r>
              <w:rPr>
                <w:b/>
                <w:sz w:val="20"/>
              </w:rPr>
              <w:t>Марка труб</w:t>
            </w:r>
          </w:p>
        </w:tc>
        <w:tc>
          <w:tcPr>
            <w:tcW w:w="1003" w:type="dxa"/>
          </w:tcPr>
          <w:p w:rsidR="00962CEE" w:rsidRDefault="00962CEE">
            <w:pPr>
              <w:pStyle w:val="TableParagraph"/>
              <w:rPr>
                <w:b/>
              </w:rPr>
            </w:pPr>
          </w:p>
          <w:p w:rsidR="00962CEE" w:rsidRDefault="00962CEE">
            <w:pPr>
              <w:pStyle w:val="TableParagraph"/>
              <w:spacing w:before="10"/>
              <w:rPr>
                <w:b/>
              </w:rPr>
            </w:pPr>
          </w:p>
          <w:p w:rsidR="00962CEE" w:rsidRDefault="00DA727F">
            <w:pPr>
              <w:pStyle w:val="TableParagraph"/>
              <w:ind w:left="88" w:right="76"/>
              <w:jc w:val="center"/>
              <w:rPr>
                <w:b/>
                <w:sz w:val="20"/>
              </w:rPr>
            </w:pPr>
            <w:r>
              <w:rPr>
                <w:b/>
                <w:sz w:val="20"/>
              </w:rPr>
              <w:t>Диаметр</w:t>
            </w:r>
          </w:p>
        </w:tc>
        <w:tc>
          <w:tcPr>
            <w:tcW w:w="1695" w:type="dxa"/>
          </w:tcPr>
          <w:p w:rsidR="00962CEE" w:rsidRDefault="00962CEE">
            <w:pPr>
              <w:pStyle w:val="TableParagraph"/>
              <w:rPr>
                <w:b/>
              </w:rPr>
            </w:pPr>
          </w:p>
          <w:p w:rsidR="00962CEE" w:rsidRDefault="00962CEE">
            <w:pPr>
              <w:pStyle w:val="TableParagraph"/>
              <w:spacing w:before="10"/>
              <w:rPr>
                <w:b/>
              </w:rPr>
            </w:pPr>
          </w:p>
          <w:p w:rsidR="00962CEE" w:rsidRDefault="00DA727F">
            <w:pPr>
              <w:pStyle w:val="TableParagraph"/>
              <w:ind w:left="91" w:right="73"/>
              <w:jc w:val="center"/>
              <w:rPr>
                <w:b/>
                <w:sz w:val="20"/>
              </w:rPr>
            </w:pPr>
            <w:r>
              <w:rPr>
                <w:b/>
                <w:sz w:val="20"/>
              </w:rPr>
              <w:t>Протяженность,</w:t>
            </w:r>
          </w:p>
        </w:tc>
        <w:tc>
          <w:tcPr>
            <w:tcW w:w="1105" w:type="dxa"/>
          </w:tcPr>
          <w:p w:rsidR="00962CEE" w:rsidRDefault="00962CEE">
            <w:pPr>
              <w:pStyle w:val="TableParagraph"/>
              <w:rPr>
                <w:b/>
              </w:rPr>
            </w:pPr>
          </w:p>
          <w:p w:rsidR="00962CEE" w:rsidRDefault="00962CEE">
            <w:pPr>
              <w:pStyle w:val="TableParagraph"/>
              <w:spacing w:before="10"/>
              <w:rPr>
                <w:b/>
              </w:rPr>
            </w:pPr>
          </w:p>
          <w:p w:rsidR="00962CEE" w:rsidRDefault="00DA727F">
            <w:pPr>
              <w:pStyle w:val="TableParagraph"/>
              <w:ind w:left="371" w:right="355"/>
              <w:jc w:val="center"/>
              <w:rPr>
                <w:b/>
                <w:sz w:val="20"/>
              </w:rPr>
            </w:pPr>
            <w:r>
              <w:rPr>
                <w:b/>
                <w:sz w:val="20"/>
              </w:rPr>
              <w:t>Год</w:t>
            </w:r>
          </w:p>
        </w:tc>
        <w:tc>
          <w:tcPr>
            <w:tcW w:w="747" w:type="dxa"/>
          </w:tcPr>
          <w:p w:rsidR="00962CEE" w:rsidRDefault="00962CEE">
            <w:pPr>
              <w:pStyle w:val="TableParagraph"/>
              <w:rPr>
                <w:b/>
              </w:rPr>
            </w:pPr>
          </w:p>
          <w:p w:rsidR="00962CEE" w:rsidRDefault="00DA727F">
            <w:pPr>
              <w:pStyle w:val="TableParagraph"/>
              <w:spacing w:before="148"/>
              <w:ind w:left="268" w:right="133" w:hanging="108"/>
              <w:rPr>
                <w:b/>
                <w:sz w:val="20"/>
              </w:rPr>
            </w:pPr>
            <w:r>
              <w:rPr>
                <w:b/>
                <w:sz w:val="20"/>
              </w:rPr>
              <w:t>Кол- во</w:t>
            </w:r>
          </w:p>
        </w:tc>
        <w:tc>
          <w:tcPr>
            <w:tcW w:w="757" w:type="dxa"/>
          </w:tcPr>
          <w:p w:rsidR="00962CEE" w:rsidRDefault="00962CEE">
            <w:pPr>
              <w:pStyle w:val="TableParagraph"/>
              <w:rPr>
                <w:b/>
              </w:rPr>
            </w:pPr>
          </w:p>
          <w:p w:rsidR="00962CEE" w:rsidRDefault="00962CEE">
            <w:pPr>
              <w:pStyle w:val="TableParagraph"/>
              <w:spacing w:before="10"/>
              <w:rPr>
                <w:b/>
              </w:rPr>
            </w:pPr>
          </w:p>
          <w:p w:rsidR="00962CEE" w:rsidRDefault="00DA727F">
            <w:pPr>
              <w:pStyle w:val="TableParagraph"/>
              <w:ind w:left="107"/>
              <w:rPr>
                <w:b/>
                <w:sz w:val="20"/>
              </w:rPr>
            </w:pPr>
            <w:r>
              <w:rPr>
                <w:b/>
                <w:sz w:val="20"/>
              </w:rPr>
              <w:t>Износ</w:t>
            </w:r>
          </w:p>
        </w:tc>
      </w:tr>
      <w:tr w:rsidR="00962CEE">
        <w:trPr>
          <w:trHeight w:val="842"/>
        </w:trPr>
        <w:tc>
          <w:tcPr>
            <w:tcW w:w="723" w:type="dxa"/>
            <w:vMerge w:val="restart"/>
          </w:tcPr>
          <w:p w:rsidR="00962CEE" w:rsidRDefault="00962CEE">
            <w:pPr>
              <w:pStyle w:val="TableParagraph"/>
              <w:rPr>
                <w:b/>
              </w:rPr>
            </w:pPr>
          </w:p>
          <w:p w:rsidR="00962CEE" w:rsidRDefault="00962CEE">
            <w:pPr>
              <w:pStyle w:val="TableParagraph"/>
              <w:spacing w:before="5"/>
              <w:rPr>
                <w:b/>
                <w:sz w:val="17"/>
              </w:rPr>
            </w:pPr>
          </w:p>
          <w:p w:rsidR="00962CEE" w:rsidRDefault="00DA727F">
            <w:pPr>
              <w:pStyle w:val="TableParagraph"/>
              <w:ind w:left="242" w:right="231"/>
              <w:jc w:val="center"/>
              <w:rPr>
                <w:sz w:val="20"/>
              </w:rPr>
            </w:pPr>
            <w:r>
              <w:rPr>
                <w:sz w:val="20"/>
              </w:rPr>
              <w:t>11</w:t>
            </w:r>
          </w:p>
        </w:tc>
        <w:tc>
          <w:tcPr>
            <w:tcW w:w="2998" w:type="dxa"/>
            <w:vMerge w:val="restart"/>
          </w:tcPr>
          <w:p w:rsidR="00962CEE" w:rsidRDefault="00962CEE">
            <w:pPr>
              <w:pStyle w:val="TableParagraph"/>
              <w:spacing w:before="5"/>
              <w:rPr>
                <w:b/>
                <w:sz w:val="19"/>
              </w:rPr>
            </w:pPr>
          </w:p>
          <w:p w:rsidR="00962CEE" w:rsidRDefault="00DA727F">
            <w:pPr>
              <w:pStyle w:val="TableParagraph"/>
              <w:ind w:left="194" w:right="191" w:firstLine="6"/>
              <w:jc w:val="center"/>
              <w:rPr>
                <w:sz w:val="20"/>
              </w:rPr>
            </w:pPr>
            <w:r>
              <w:rPr>
                <w:sz w:val="20"/>
              </w:rPr>
              <w:t>Участок хоз-фекальной канализационной системы п.Лесогорский, ул.Советов д.5</w:t>
            </w:r>
          </w:p>
        </w:tc>
        <w:tc>
          <w:tcPr>
            <w:tcW w:w="830" w:type="dxa"/>
          </w:tcPr>
          <w:p w:rsidR="00962CEE" w:rsidRDefault="00962CEE">
            <w:pPr>
              <w:pStyle w:val="TableParagraph"/>
              <w:spacing w:before="1"/>
              <w:rPr>
                <w:b/>
                <w:sz w:val="26"/>
              </w:rPr>
            </w:pPr>
          </w:p>
          <w:p w:rsidR="00962CEE" w:rsidRDefault="00DA727F">
            <w:pPr>
              <w:pStyle w:val="TableParagraph"/>
              <w:ind w:right="243"/>
              <w:jc w:val="right"/>
              <w:rPr>
                <w:sz w:val="20"/>
              </w:rPr>
            </w:pPr>
            <w:r>
              <w:rPr>
                <w:sz w:val="20"/>
              </w:rPr>
              <w:t>Кер</w:t>
            </w:r>
          </w:p>
        </w:tc>
        <w:tc>
          <w:tcPr>
            <w:tcW w:w="1003" w:type="dxa"/>
          </w:tcPr>
          <w:p w:rsidR="00962CEE" w:rsidRDefault="00962CEE">
            <w:pPr>
              <w:pStyle w:val="TableParagraph"/>
              <w:spacing w:before="1"/>
              <w:rPr>
                <w:b/>
                <w:sz w:val="26"/>
              </w:rPr>
            </w:pPr>
          </w:p>
          <w:p w:rsidR="00962CEE" w:rsidRDefault="00DA727F">
            <w:pPr>
              <w:pStyle w:val="TableParagraph"/>
              <w:ind w:left="86" w:right="76"/>
              <w:jc w:val="center"/>
              <w:rPr>
                <w:sz w:val="20"/>
              </w:rPr>
            </w:pPr>
            <w:r>
              <w:rPr>
                <w:sz w:val="20"/>
              </w:rPr>
              <w:t>150</w:t>
            </w:r>
          </w:p>
        </w:tc>
        <w:tc>
          <w:tcPr>
            <w:tcW w:w="1695" w:type="dxa"/>
          </w:tcPr>
          <w:p w:rsidR="00962CEE" w:rsidRDefault="00962CEE">
            <w:pPr>
              <w:pStyle w:val="TableParagraph"/>
              <w:spacing w:before="1"/>
              <w:rPr>
                <w:b/>
                <w:sz w:val="26"/>
              </w:rPr>
            </w:pPr>
          </w:p>
          <w:p w:rsidR="00962CEE" w:rsidRDefault="00DA727F">
            <w:pPr>
              <w:pStyle w:val="TableParagraph"/>
              <w:ind w:left="89" w:right="73"/>
              <w:jc w:val="center"/>
              <w:rPr>
                <w:sz w:val="20"/>
              </w:rPr>
            </w:pPr>
            <w:r>
              <w:rPr>
                <w:sz w:val="20"/>
              </w:rPr>
              <w:t>73.6</w:t>
            </w:r>
          </w:p>
        </w:tc>
        <w:tc>
          <w:tcPr>
            <w:tcW w:w="1105" w:type="dxa"/>
            <w:vMerge w:val="restart"/>
          </w:tcPr>
          <w:p w:rsidR="00962CEE" w:rsidRDefault="00962CEE">
            <w:pPr>
              <w:pStyle w:val="TableParagraph"/>
              <w:rPr>
                <w:b/>
              </w:rPr>
            </w:pPr>
          </w:p>
          <w:p w:rsidR="00962CEE" w:rsidRDefault="00962CEE">
            <w:pPr>
              <w:pStyle w:val="TableParagraph"/>
              <w:spacing w:before="5"/>
              <w:rPr>
                <w:b/>
                <w:sz w:val="17"/>
              </w:rPr>
            </w:pPr>
          </w:p>
          <w:p w:rsidR="00962CEE" w:rsidRDefault="00DA727F">
            <w:pPr>
              <w:pStyle w:val="TableParagraph"/>
              <w:ind w:left="355"/>
              <w:rPr>
                <w:sz w:val="20"/>
              </w:rPr>
            </w:pPr>
            <w:r>
              <w:rPr>
                <w:sz w:val="20"/>
              </w:rPr>
              <w:t>1967</w:t>
            </w:r>
          </w:p>
        </w:tc>
        <w:tc>
          <w:tcPr>
            <w:tcW w:w="747" w:type="dxa"/>
            <w:vMerge w:val="restart"/>
          </w:tcPr>
          <w:p w:rsidR="00962CEE" w:rsidRDefault="00962CEE">
            <w:pPr>
              <w:pStyle w:val="TableParagraph"/>
              <w:rPr>
                <w:b/>
              </w:rPr>
            </w:pPr>
          </w:p>
          <w:p w:rsidR="00962CEE" w:rsidRDefault="00962CEE">
            <w:pPr>
              <w:pStyle w:val="TableParagraph"/>
              <w:spacing w:before="5"/>
              <w:rPr>
                <w:b/>
                <w:sz w:val="17"/>
              </w:rPr>
            </w:pPr>
          </w:p>
          <w:p w:rsidR="00962CEE" w:rsidRDefault="00DA727F">
            <w:pPr>
              <w:pStyle w:val="TableParagraph"/>
              <w:ind w:left="5"/>
              <w:jc w:val="center"/>
              <w:rPr>
                <w:sz w:val="20"/>
              </w:rPr>
            </w:pPr>
            <w:r>
              <w:rPr>
                <w:w w:val="99"/>
                <w:sz w:val="20"/>
              </w:rPr>
              <w:t>5</w:t>
            </w:r>
          </w:p>
        </w:tc>
        <w:tc>
          <w:tcPr>
            <w:tcW w:w="757" w:type="dxa"/>
            <w:vMerge w:val="restart"/>
          </w:tcPr>
          <w:p w:rsidR="00962CEE" w:rsidRDefault="00962CEE">
            <w:pPr>
              <w:pStyle w:val="TableParagraph"/>
              <w:rPr>
                <w:b/>
              </w:rPr>
            </w:pPr>
          </w:p>
          <w:p w:rsidR="00962CEE" w:rsidRDefault="00962CEE">
            <w:pPr>
              <w:pStyle w:val="TableParagraph"/>
              <w:spacing w:before="5"/>
              <w:rPr>
                <w:b/>
                <w:sz w:val="17"/>
              </w:rPr>
            </w:pPr>
          </w:p>
          <w:p w:rsidR="00962CEE" w:rsidRDefault="00DA727F">
            <w:pPr>
              <w:pStyle w:val="TableParagraph"/>
              <w:ind w:left="83" w:right="74"/>
              <w:jc w:val="center"/>
              <w:rPr>
                <w:sz w:val="20"/>
              </w:rPr>
            </w:pPr>
            <w:r>
              <w:rPr>
                <w:sz w:val="20"/>
              </w:rPr>
              <w:t>60</w:t>
            </w:r>
          </w:p>
        </w:tc>
      </w:tr>
      <w:tr w:rsidR="00962CEE">
        <w:trPr>
          <w:trHeight w:val="299"/>
        </w:trPr>
        <w:tc>
          <w:tcPr>
            <w:tcW w:w="723" w:type="dxa"/>
            <w:vMerge/>
            <w:tcBorders>
              <w:top w:val="nil"/>
            </w:tcBorders>
          </w:tcPr>
          <w:p w:rsidR="00962CEE" w:rsidRDefault="00962CEE">
            <w:pPr>
              <w:rPr>
                <w:sz w:val="2"/>
                <w:szCs w:val="2"/>
              </w:rPr>
            </w:pPr>
          </w:p>
        </w:tc>
        <w:tc>
          <w:tcPr>
            <w:tcW w:w="2998" w:type="dxa"/>
            <w:vMerge/>
            <w:tcBorders>
              <w:top w:val="nil"/>
            </w:tcBorders>
          </w:tcPr>
          <w:p w:rsidR="00962CEE" w:rsidRDefault="00962CEE">
            <w:pPr>
              <w:rPr>
                <w:sz w:val="2"/>
                <w:szCs w:val="2"/>
              </w:rPr>
            </w:pPr>
          </w:p>
        </w:tc>
        <w:tc>
          <w:tcPr>
            <w:tcW w:w="830" w:type="dxa"/>
          </w:tcPr>
          <w:p w:rsidR="00962CEE" w:rsidRDefault="00DA727F">
            <w:pPr>
              <w:pStyle w:val="TableParagraph"/>
              <w:spacing w:before="26"/>
              <w:ind w:right="243"/>
              <w:jc w:val="right"/>
              <w:rPr>
                <w:sz w:val="20"/>
              </w:rPr>
            </w:pPr>
            <w:r>
              <w:rPr>
                <w:sz w:val="20"/>
              </w:rPr>
              <w:t>Кер</w:t>
            </w:r>
          </w:p>
        </w:tc>
        <w:tc>
          <w:tcPr>
            <w:tcW w:w="1003" w:type="dxa"/>
          </w:tcPr>
          <w:p w:rsidR="00962CEE" w:rsidRDefault="00DA727F">
            <w:pPr>
              <w:pStyle w:val="TableParagraph"/>
              <w:spacing w:before="26"/>
              <w:ind w:left="86" w:right="76"/>
              <w:jc w:val="center"/>
              <w:rPr>
                <w:sz w:val="20"/>
              </w:rPr>
            </w:pPr>
            <w:r>
              <w:rPr>
                <w:sz w:val="20"/>
              </w:rPr>
              <w:t>100</w:t>
            </w:r>
          </w:p>
        </w:tc>
        <w:tc>
          <w:tcPr>
            <w:tcW w:w="1695" w:type="dxa"/>
          </w:tcPr>
          <w:p w:rsidR="00962CEE" w:rsidRDefault="00DA727F">
            <w:pPr>
              <w:pStyle w:val="TableParagraph"/>
              <w:spacing w:before="26"/>
              <w:ind w:left="89" w:right="73"/>
              <w:jc w:val="center"/>
              <w:rPr>
                <w:sz w:val="20"/>
              </w:rPr>
            </w:pPr>
            <w:r>
              <w:rPr>
                <w:sz w:val="20"/>
              </w:rPr>
              <w:t>9.0</w:t>
            </w:r>
          </w:p>
        </w:tc>
        <w:tc>
          <w:tcPr>
            <w:tcW w:w="1105" w:type="dxa"/>
            <w:vMerge/>
            <w:tcBorders>
              <w:top w:val="nil"/>
            </w:tcBorders>
          </w:tcPr>
          <w:p w:rsidR="00962CEE" w:rsidRDefault="00962CEE">
            <w:pPr>
              <w:rPr>
                <w:sz w:val="2"/>
                <w:szCs w:val="2"/>
              </w:rPr>
            </w:pPr>
          </w:p>
        </w:tc>
        <w:tc>
          <w:tcPr>
            <w:tcW w:w="747" w:type="dxa"/>
            <w:vMerge/>
            <w:tcBorders>
              <w:top w:val="nil"/>
            </w:tcBorders>
          </w:tcPr>
          <w:p w:rsidR="00962CEE" w:rsidRDefault="00962CEE">
            <w:pPr>
              <w:rPr>
                <w:sz w:val="2"/>
                <w:szCs w:val="2"/>
              </w:rPr>
            </w:pPr>
          </w:p>
        </w:tc>
        <w:tc>
          <w:tcPr>
            <w:tcW w:w="757" w:type="dxa"/>
            <w:vMerge/>
            <w:tcBorders>
              <w:top w:val="nil"/>
            </w:tcBorders>
          </w:tcPr>
          <w:p w:rsidR="00962CEE" w:rsidRDefault="00962CEE">
            <w:pPr>
              <w:rPr>
                <w:sz w:val="2"/>
                <w:szCs w:val="2"/>
              </w:rPr>
            </w:pPr>
          </w:p>
        </w:tc>
      </w:tr>
    </w:tbl>
    <w:p w:rsidR="00962CEE" w:rsidRDefault="00962CEE">
      <w:pPr>
        <w:pStyle w:val="a3"/>
        <w:spacing w:before="3"/>
        <w:rPr>
          <w:b/>
          <w:sz w:val="23"/>
        </w:rPr>
      </w:pPr>
    </w:p>
    <w:p w:rsidR="00962CEE" w:rsidRDefault="00DA727F">
      <w:pPr>
        <w:pStyle w:val="a3"/>
        <w:ind w:left="432"/>
      </w:pPr>
      <w:r>
        <w:t>Общая протяженность сетей составляет 82,6 п.м., средний износ – 60 %</w:t>
      </w:r>
    </w:p>
    <w:p w:rsidR="00962CEE" w:rsidRDefault="00962CEE">
      <w:pPr>
        <w:pStyle w:val="a3"/>
        <w:spacing w:before="5"/>
      </w:pPr>
    </w:p>
    <w:p w:rsidR="00962CEE" w:rsidRDefault="00DA727F">
      <w:pPr>
        <w:pStyle w:val="2"/>
      </w:pPr>
      <w:r>
        <w:t>Балансы мощности и ресурса, резервы и дефициты системы</w:t>
      </w:r>
    </w:p>
    <w:p w:rsidR="00962CEE" w:rsidRDefault="00DA727F">
      <w:pPr>
        <w:pStyle w:val="a3"/>
        <w:spacing w:before="242"/>
        <w:ind w:left="432" w:right="642"/>
      </w:pPr>
      <w:r>
        <w:t>Согласно данным, предоставленным ЗАО «Интернешнл Пейпер» в 2014 году было получено следующее количество сточных вод:</w:t>
      </w:r>
    </w:p>
    <w:p w:rsidR="00962CEE" w:rsidRDefault="00DA727F">
      <w:pPr>
        <w:pStyle w:val="a3"/>
        <w:spacing w:before="161"/>
        <w:ind w:left="1285"/>
      </w:pPr>
      <w:r>
        <w:t>Таблица 61 Общий баланс стоков, принятых ЗАО "Интернешнл Пейпер"</w:t>
      </w:r>
    </w:p>
    <w:p w:rsidR="00962CEE" w:rsidRDefault="00962CEE">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2"/>
        <w:gridCol w:w="2535"/>
        <w:gridCol w:w="2370"/>
      </w:tblGrid>
      <w:tr w:rsidR="00962CEE">
        <w:trPr>
          <w:trHeight w:val="1029"/>
        </w:trPr>
        <w:tc>
          <w:tcPr>
            <w:tcW w:w="4952" w:type="dxa"/>
          </w:tcPr>
          <w:p w:rsidR="00962CEE" w:rsidRDefault="00962CEE">
            <w:pPr>
              <w:pStyle w:val="TableParagraph"/>
            </w:pPr>
          </w:p>
          <w:p w:rsidR="00962CEE" w:rsidRDefault="00DA727F">
            <w:pPr>
              <w:pStyle w:val="TableParagraph"/>
              <w:spacing w:before="145"/>
              <w:ind w:left="134" w:right="126"/>
              <w:jc w:val="center"/>
              <w:rPr>
                <w:b/>
                <w:sz w:val="20"/>
              </w:rPr>
            </w:pPr>
            <w:r>
              <w:rPr>
                <w:b/>
                <w:sz w:val="20"/>
              </w:rPr>
              <w:t>Показатели</w:t>
            </w:r>
          </w:p>
        </w:tc>
        <w:tc>
          <w:tcPr>
            <w:tcW w:w="2535" w:type="dxa"/>
          </w:tcPr>
          <w:p w:rsidR="00962CEE" w:rsidRDefault="00962CEE">
            <w:pPr>
              <w:pStyle w:val="TableParagraph"/>
            </w:pPr>
          </w:p>
          <w:p w:rsidR="00962CEE" w:rsidRDefault="00DA727F">
            <w:pPr>
              <w:pStyle w:val="TableParagraph"/>
              <w:spacing w:before="145"/>
              <w:ind w:left="888" w:right="879"/>
              <w:jc w:val="center"/>
              <w:rPr>
                <w:b/>
                <w:sz w:val="20"/>
              </w:rPr>
            </w:pPr>
            <w:r>
              <w:rPr>
                <w:b/>
                <w:sz w:val="20"/>
              </w:rPr>
              <w:t>Ед. изм.</w:t>
            </w:r>
          </w:p>
        </w:tc>
        <w:tc>
          <w:tcPr>
            <w:tcW w:w="2370" w:type="dxa"/>
          </w:tcPr>
          <w:p w:rsidR="00962CEE" w:rsidRDefault="00962CEE">
            <w:pPr>
              <w:pStyle w:val="TableParagraph"/>
            </w:pPr>
          </w:p>
          <w:p w:rsidR="00962CEE" w:rsidRDefault="00DA727F">
            <w:pPr>
              <w:pStyle w:val="TableParagraph"/>
              <w:spacing w:before="145"/>
              <w:ind w:left="966" w:right="954"/>
              <w:jc w:val="center"/>
              <w:rPr>
                <w:b/>
                <w:sz w:val="20"/>
              </w:rPr>
            </w:pPr>
            <w:r>
              <w:rPr>
                <w:b/>
                <w:sz w:val="20"/>
              </w:rPr>
              <w:t>2014</w:t>
            </w:r>
          </w:p>
        </w:tc>
      </w:tr>
    </w:tbl>
    <w:p w:rsidR="00962CEE" w:rsidRDefault="00962CEE">
      <w:pPr>
        <w:jc w:val="center"/>
        <w:rPr>
          <w:sz w:val="20"/>
        </w:rPr>
        <w:sectPr w:rsidR="00962CEE">
          <w:headerReference w:type="default" r:id="rId229"/>
          <w:footerReference w:type="default" r:id="rId230"/>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26"/>
          <w:cols w:space="720"/>
        </w:sectPr>
      </w:pPr>
    </w:p>
    <w:p w:rsidR="00962CEE" w:rsidRDefault="002F0767">
      <w:pPr>
        <w:pStyle w:val="a3"/>
        <w:spacing w:before="61" w:line="242" w:lineRule="auto"/>
        <w:ind w:left="3294" w:right="896" w:hanging="2523"/>
      </w:pPr>
      <w:r>
        <w:lastRenderedPageBreak/>
        <w:pict>
          <v:line id="_x0000_s3694" style="position:absolute;left:0;text-align:left;z-index:5032;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325"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4952"/>
        <w:gridCol w:w="2535"/>
        <w:gridCol w:w="2370"/>
      </w:tblGrid>
      <w:tr w:rsidR="00962CEE">
        <w:trPr>
          <w:trHeight w:val="501"/>
        </w:trPr>
        <w:tc>
          <w:tcPr>
            <w:tcW w:w="4952" w:type="dxa"/>
            <w:tcBorders>
              <w:left w:val="single" w:sz="4" w:space="0" w:color="000000"/>
              <w:bottom w:val="single" w:sz="4" w:space="0" w:color="000000"/>
              <w:right w:val="single" w:sz="4" w:space="0" w:color="000000"/>
            </w:tcBorders>
          </w:tcPr>
          <w:p w:rsidR="00962CEE" w:rsidRDefault="00962CEE">
            <w:pPr>
              <w:pStyle w:val="TableParagraph"/>
              <w:rPr>
                <w:sz w:val="20"/>
              </w:rPr>
            </w:pPr>
          </w:p>
        </w:tc>
        <w:tc>
          <w:tcPr>
            <w:tcW w:w="2535" w:type="dxa"/>
            <w:tcBorders>
              <w:left w:val="single" w:sz="4" w:space="0" w:color="000000"/>
              <w:bottom w:val="single" w:sz="4" w:space="0" w:color="000000"/>
              <w:right w:val="single" w:sz="4" w:space="0" w:color="000000"/>
            </w:tcBorders>
          </w:tcPr>
          <w:p w:rsidR="00962CEE" w:rsidRDefault="00962CEE">
            <w:pPr>
              <w:pStyle w:val="TableParagraph"/>
              <w:rPr>
                <w:sz w:val="20"/>
              </w:rPr>
            </w:pPr>
          </w:p>
        </w:tc>
        <w:tc>
          <w:tcPr>
            <w:tcW w:w="2370" w:type="dxa"/>
            <w:tcBorders>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1007"/>
        </w:trPr>
        <w:tc>
          <w:tcPr>
            <w:tcW w:w="495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51"/>
              <w:ind w:left="134" w:right="128"/>
              <w:jc w:val="center"/>
              <w:rPr>
                <w:sz w:val="20"/>
              </w:rPr>
            </w:pPr>
            <w:r>
              <w:rPr>
                <w:sz w:val="20"/>
              </w:rPr>
              <w:t>Пропущено сточных вод ЗАО "Интернешнл Пейпер" , всего,</w:t>
            </w:r>
          </w:p>
          <w:p w:rsidR="00962CEE" w:rsidRDefault="00DA727F">
            <w:pPr>
              <w:pStyle w:val="TableParagraph"/>
              <w:spacing w:before="1"/>
              <w:ind w:left="134" w:right="128"/>
              <w:jc w:val="center"/>
              <w:rPr>
                <w:sz w:val="20"/>
              </w:rPr>
            </w:pPr>
            <w:r>
              <w:rPr>
                <w:sz w:val="20"/>
              </w:rPr>
              <w:t>в том числе:</w:t>
            </w:r>
          </w:p>
        </w:tc>
        <w:tc>
          <w:tcPr>
            <w:tcW w:w="253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29"/>
              <w:ind w:right="935"/>
              <w:jc w:val="right"/>
              <w:rPr>
                <w:sz w:val="20"/>
              </w:rPr>
            </w:pPr>
            <w:r>
              <w:rPr>
                <w:sz w:val="20"/>
              </w:rPr>
              <w:t>тыс. м3</w:t>
            </w:r>
          </w:p>
        </w:tc>
        <w:tc>
          <w:tcPr>
            <w:tcW w:w="237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29"/>
              <w:ind w:left="966" w:right="954"/>
              <w:jc w:val="center"/>
              <w:rPr>
                <w:sz w:val="20"/>
              </w:rPr>
            </w:pPr>
            <w:r>
              <w:rPr>
                <w:sz w:val="20"/>
              </w:rPr>
              <w:t>2348</w:t>
            </w:r>
          </w:p>
        </w:tc>
      </w:tr>
      <w:tr w:rsidR="00962CEE">
        <w:trPr>
          <w:trHeight w:val="599"/>
        </w:trPr>
        <w:tc>
          <w:tcPr>
            <w:tcW w:w="495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2117" w:right="90" w:hanging="1760"/>
              <w:rPr>
                <w:sz w:val="20"/>
              </w:rPr>
            </w:pPr>
            <w:r>
              <w:rPr>
                <w:sz w:val="20"/>
              </w:rPr>
              <w:t>от собственного производства ЗАО "Интернешнл Пейпер"</w:t>
            </w:r>
          </w:p>
        </w:tc>
        <w:tc>
          <w:tcPr>
            <w:tcW w:w="253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right="935"/>
              <w:jc w:val="right"/>
              <w:rPr>
                <w:sz w:val="20"/>
              </w:rPr>
            </w:pPr>
            <w:r>
              <w:rPr>
                <w:sz w:val="20"/>
              </w:rPr>
              <w:t>тыс. м3</w:t>
            </w:r>
          </w:p>
        </w:tc>
        <w:tc>
          <w:tcPr>
            <w:tcW w:w="23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966" w:right="954"/>
              <w:jc w:val="center"/>
              <w:rPr>
                <w:sz w:val="20"/>
              </w:rPr>
            </w:pPr>
            <w:r>
              <w:rPr>
                <w:sz w:val="20"/>
              </w:rPr>
              <w:t>914</w:t>
            </w:r>
          </w:p>
        </w:tc>
      </w:tr>
      <w:tr w:rsidR="00962CEE">
        <w:trPr>
          <w:trHeight w:val="599"/>
        </w:trPr>
        <w:tc>
          <w:tcPr>
            <w:tcW w:w="495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1951" w:right="1447" w:hanging="478"/>
              <w:rPr>
                <w:sz w:val="20"/>
              </w:rPr>
            </w:pPr>
            <w:r>
              <w:rPr>
                <w:sz w:val="20"/>
              </w:rPr>
              <w:t>товарные стоки - всего, в том числе:</w:t>
            </w:r>
          </w:p>
        </w:tc>
        <w:tc>
          <w:tcPr>
            <w:tcW w:w="253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right="935"/>
              <w:jc w:val="right"/>
              <w:rPr>
                <w:sz w:val="20"/>
              </w:rPr>
            </w:pPr>
            <w:r>
              <w:rPr>
                <w:sz w:val="20"/>
              </w:rPr>
              <w:t>тыс. м3</w:t>
            </w:r>
          </w:p>
        </w:tc>
        <w:tc>
          <w:tcPr>
            <w:tcW w:w="23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966" w:right="954"/>
              <w:jc w:val="center"/>
              <w:rPr>
                <w:sz w:val="20"/>
              </w:rPr>
            </w:pPr>
            <w:r>
              <w:rPr>
                <w:sz w:val="20"/>
              </w:rPr>
              <w:t>1434</w:t>
            </w:r>
          </w:p>
        </w:tc>
      </w:tr>
      <w:tr w:rsidR="00962CEE">
        <w:trPr>
          <w:trHeight w:val="376"/>
        </w:trPr>
        <w:tc>
          <w:tcPr>
            <w:tcW w:w="495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134" w:right="128"/>
              <w:jc w:val="center"/>
              <w:rPr>
                <w:sz w:val="20"/>
              </w:rPr>
            </w:pPr>
            <w:r>
              <w:rPr>
                <w:sz w:val="20"/>
              </w:rPr>
              <w:t>ООО "СЖКХ"</w:t>
            </w:r>
          </w:p>
        </w:tc>
        <w:tc>
          <w:tcPr>
            <w:tcW w:w="253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right="935"/>
              <w:jc w:val="right"/>
              <w:rPr>
                <w:sz w:val="20"/>
              </w:rPr>
            </w:pPr>
            <w:r>
              <w:rPr>
                <w:sz w:val="20"/>
              </w:rPr>
              <w:t>тыс. м3</w:t>
            </w:r>
          </w:p>
        </w:tc>
        <w:tc>
          <w:tcPr>
            <w:tcW w:w="23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7"/>
              <w:ind w:left="966" w:right="954"/>
              <w:jc w:val="center"/>
              <w:rPr>
                <w:sz w:val="20"/>
              </w:rPr>
            </w:pPr>
            <w:r>
              <w:rPr>
                <w:sz w:val="20"/>
              </w:rPr>
              <w:t>1407</w:t>
            </w:r>
          </w:p>
        </w:tc>
      </w:tr>
      <w:tr w:rsidR="00962CEE">
        <w:trPr>
          <w:trHeight w:val="374"/>
        </w:trPr>
        <w:tc>
          <w:tcPr>
            <w:tcW w:w="495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ind w:left="132" w:right="128"/>
              <w:jc w:val="center"/>
              <w:rPr>
                <w:sz w:val="20"/>
              </w:rPr>
            </w:pPr>
            <w:r>
              <w:rPr>
                <w:sz w:val="20"/>
              </w:rPr>
              <w:t>от иных потребителей</w:t>
            </w:r>
          </w:p>
        </w:tc>
        <w:tc>
          <w:tcPr>
            <w:tcW w:w="253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ind w:right="935"/>
              <w:jc w:val="right"/>
              <w:rPr>
                <w:sz w:val="20"/>
              </w:rPr>
            </w:pPr>
            <w:r>
              <w:rPr>
                <w:sz w:val="20"/>
              </w:rPr>
              <w:t>тыс. м3</w:t>
            </w:r>
          </w:p>
        </w:tc>
        <w:tc>
          <w:tcPr>
            <w:tcW w:w="23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5"/>
              <w:ind w:left="966" w:right="954"/>
              <w:jc w:val="center"/>
              <w:rPr>
                <w:sz w:val="20"/>
              </w:rPr>
            </w:pPr>
            <w:r>
              <w:rPr>
                <w:sz w:val="20"/>
              </w:rPr>
              <w:t>27</w:t>
            </w:r>
          </w:p>
        </w:tc>
      </w:tr>
      <w:tr w:rsidR="00962CEE">
        <w:trPr>
          <w:trHeight w:val="900"/>
        </w:trPr>
        <w:tc>
          <w:tcPr>
            <w:tcW w:w="495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6"/>
              <w:rPr>
                <w:sz w:val="18"/>
              </w:rPr>
            </w:pPr>
          </w:p>
          <w:p w:rsidR="00962CEE" w:rsidRDefault="00DA727F">
            <w:pPr>
              <w:pStyle w:val="TableParagraph"/>
              <w:spacing w:before="1"/>
              <w:ind w:left="1951" w:right="90" w:hanging="1782"/>
              <w:rPr>
                <w:sz w:val="20"/>
              </w:rPr>
            </w:pPr>
            <w:r>
              <w:rPr>
                <w:sz w:val="20"/>
              </w:rPr>
              <w:t>Пропущено сточных вод через очистные сооружения, в том числе:</w:t>
            </w:r>
          </w:p>
        </w:tc>
        <w:tc>
          <w:tcPr>
            <w:tcW w:w="253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right="935"/>
              <w:jc w:val="right"/>
              <w:rPr>
                <w:sz w:val="20"/>
              </w:rPr>
            </w:pPr>
            <w:r>
              <w:rPr>
                <w:sz w:val="20"/>
              </w:rPr>
              <w:t>тыс. м3</w:t>
            </w:r>
          </w:p>
        </w:tc>
        <w:tc>
          <w:tcPr>
            <w:tcW w:w="237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7"/>
              <w:rPr>
                <w:sz w:val="28"/>
              </w:rPr>
            </w:pPr>
          </w:p>
          <w:p w:rsidR="00962CEE" w:rsidRDefault="00DA727F">
            <w:pPr>
              <w:pStyle w:val="TableParagraph"/>
              <w:ind w:left="966" w:right="954"/>
              <w:jc w:val="center"/>
              <w:rPr>
                <w:sz w:val="20"/>
              </w:rPr>
            </w:pPr>
            <w:r>
              <w:rPr>
                <w:sz w:val="20"/>
              </w:rPr>
              <w:t>2348</w:t>
            </w:r>
          </w:p>
        </w:tc>
      </w:tr>
      <w:tr w:rsidR="00962CEE">
        <w:trPr>
          <w:trHeight w:val="599"/>
        </w:trPr>
        <w:tc>
          <w:tcPr>
            <w:tcW w:w="495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133" w:right="128"/>
              <w:jc w:val="center"/>
              <w:rPr>
                <w:sz w:val="20"/>
              </w:rPr>
            </w:pPr>
            <w:r>
              <w:rPr>
                <w:sz w:val="20"/>
              </w:rPr>
              <w:t>на полную биологическую очистку</w:t>
            </w:r>
          </w:p>
        </w:tc>
        <w:tc>
          <w:tcPr>
            <w:tcW w:w="253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right="935"/>
              <w:jc w:val="right"/>
              <w:rPr>
                <w:sz w:val="20"/>
              </w:rPr>
            </w:pPr>
            <w:r>
              <w:rPr>
                <w:sz w:val="20"/>
              </w:rPr>
              <w:t>тыс. м3</w:t>
            </w:r>
          </w:p>
        </w:tc>
        <w:tc>
          <w:tcPr>
            <w:tcW w:w="237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966" w:right="954"/>
              <w:jc w:val="center"/>
              <w:rPr>
                <w:sz w:val="20"/>
              </w:rPr>
            </w:pPr>
            <w:r>
              <w:rPr>
                <w:sz w:val="20"/>
              </w:rPr>
              <w:t>2348</w:t>
            </w:r>
          </w:p>
        </w:tc>
      </w:tr>
    </w:tbl>
    <w:p w:rsidR="00962CEE" w:rsidRDefault="00962CEE">
      <w:pPr>
        <w:pStyle w:val="a3"/>
        <w:rPr>
          <w:sz w:val="26"/>
        </w:rPr>
      </w:pPr>
    </w:p>
    <w:p w:rsidR="00962CEE" w:rsidRDefault="00962CEE">
      <w:pPr>
        <w:pStyle w:val="a3"/>
        <w:spacing w:before="8"/>
        <w:rPr>
          <w:sz w:val="23"/>
        </w:rPr>
      </w:pPr>
    </w:p>
    <w:p w:rsidR="00962CEE" w:rsidRDefault="00DA727F">
      <w:pPr>
        <w:pStyle w:val="a3"/>
        <w:ind w:left="432" w:right="1163"/>
      </w:pPr>
      <w:r>
        <w:t>В таблице ниже приведён баланс отведённых стоков по населённым пунктам и группам абонентов централизованной системы водоотведения за 2014 год.</w:t>
      </w:r>
    </w:p>
    <w:p w:rsidR="00962CEE" w:rsidRDefault="00962CEE">
      <w:pPr>
        <w:pStyle w:val="a3"/>
        <w:rPr>
          <w:sz w:val="26"/>
        </w:rPr>
      </w:pPr>
    </w:p>
    <w:p w:rsidR="00962CEE" w:rsidRDefault="00962CEE">
      <w:pPr>
        <w:pStyle w:val="a3"/>
        <w:spacing w:before="8"/>
        <w:rPr>
          <w:sz w:val="20"/>
        </w:rPr>
      </w:pPr>
    </w:p>
    <w:p w:rsidR="00962CEE" w:rsidRDefault="00DA727F">
      <w:pPr>
        <w:pStyle w:val="a3"/>
        <w:spacing w:before="1"/>
        <w:ind w:left="1285"/>
      </w:pPr>
      <w:r>
        <w:t>Таблица 62 Общий баланс водоотведения по группам потребителей в 2014 году</w:t>
      </w:r>
    </w:p>
    <w:p w:rsidR="00962CEE" w:rsidRDefault="00962CEE">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9"/>
        <w:gridCol w:w="1155"/>
        <w:gridCol w:w="1452"/>
        <w:gridCol w:w="1263"/>
        <w:gridCol w:w="1380"/>
        <w:gridCol w:w="1381"/>
        <w:gridCol w:w="850"/>
      </w:tblGrid>
      <w:tr w:rsidR="00962CEE">
        <w:trPr>
          <w:trHeight w:val="705"/>
        </w:trPr>
        <w:tc>
          <w:tcPr>
            <w:tcW w:w="2729" w:type="dxa"/>
          </w:tcPr>
          <w:p w:rsidR="00962CEE" w:rsidRDefault="00DA727F">
            <w:pPr>
              <w:pStyle w:val="TableParagraph"/>
              <w:spacing w:before="7"/>
              <w:ind w:left="134" w:right="128" w:firstLine="1"/>
              <w:jc w:val="center"/>
              <w:rPr>
                <w:b/>
                <w:sz w:val="20"/>
              </w:rPr>
            </w:pPr>
            <w:r>
              <w:rPr>
                <w:b/>
                <w:sz w:val="20"/>
              </w:rPr>
              <w:t>Объем стоков принятых (отведенных) стоков, в</w:t>
            </w:r>
            <w:r>
              <w:rPr>
                <w:b/>
                <w:spacing w:val="-17"/>
                <w:sz w:val="20"/>
              </w:rPr>
              <w:t xml:space="preserve"> </w:t>
            </w:r>
            <w:r>
              <w:rPr>
                <w:b/>
                <w:sz w:val="20"/>
              </w:rPr>
              <w:t>том</w:t>
            </w:r>
          </w:p>
          <w:p w:rsidR="00962CEE" w:rsidRDefault="00DA727F">
            <w:pPr>
              <w:pStyle w:val="TableParagraph"/>
              <w:spacing w:line="218" w:lineRule="exact"/>
              <w:ind w:left="86" w:right="80"/>
              <w:jc w:val="center"/>
              <w:rPr>
                <w:b/>
                <w:sz w:val="20"/>
              </w:rPr>
            </w:pPr>
            <w:r>
              <w:rPr>
                <w:b/>
                <w:sz w:val="20"/>
              </w:rPr>
              <w:t>числе:</w:t>
            </w:r>
          </w:p>
        </w:tc>
        <w:tc>
          <w:tcPr>
            <w:tcW w:w="1155" w:type="dxa"/>
          </w:tcPr>
          <w:p w:rsidR="00962CEE" w:rsidRDefault="00962CEE">
            <w:pPr>
              <w:pStyle w:val="TableParagraph"/>
              <w:spacing w:before="5"/>
              <w:rPr>
                <w:sz w:val="20"/>
              </w:rPr>
            </w:pPr>
          </w:p>
          <w:p w:rsidR="00962CEE" w:rsidRDefault="00DA727F">
            <w:pPr>
              <w:pStyle w:val="TableParagraph"/>
              <w:ind w:left="80" w:right="77"/>
              <w:jc w:val="center"/>
              <w:rPr>
                <w:b/>
                <w:sz w:val="20"/>
              </w:rPr>
            </w:pPr>
            <w:r>
              <w:rPr>
                <w:b/>
                <w:sz w:val="20"/>
              </w:rPr>
              <w:t>Ед. измер.</w:t>
            </w:r>
          </w:p>
        </w:tc>
        <w:tc>
          <w:tcPr>
            <w:tcW w:w="1452" w:type="dxa"/>
          </w:tcPr>
          <w:p w:rsidR="00962CEE" w:rsidRDefault="00DA727F">
            <w:pPr>
              <w:pStyle w:val="TableParagraph"/>
              <w:spacing w:before="122"/>
              <w:ind w:left="177" w:right="78" w:hanging="68"/>
              <w:rPr>
                <w:b/>
                <w:sz w:val="20"/>
              </w:rPr>
            </w:pPr>
            <w:r>
              <w:rPr>
                <w:b/>
                <w:sz w:val="20"/>
              </w:rPr>
              <w:t>Светогорское г.п., ВСЕГО</w:t>
            </w:r>
          </w:p>
        </w:tc>
        <w:tc>
          <w:tcPr>
            <w:tcW w:w="1263" w:type="dxa"/>
          </w:tcPr>
          <w:p w:rsidR="00962CEE" w:rsidRDefault="00DA727F">
            <w:pPr>
              <w:pStyle w:val="TableParagraph"/>
              <w:spacing w:before="122" w:line="229" w:lineRule="exact"/>
              <w:ind w:left="86" w:right="79"/>
              <w:jc w:val="center"/>
              <w:rPr>
                <w:b/>
                <w:sz w:val="20"/>
              </w:rPr>
            </w:pPr>
            <w:r>
              <w:rPr>
                <w:b/>
                <w:sz w:val="20"/>
              </w:rPr>
              <w:t>г.</w:t>
            </w:r>
          </w:p>
          <w:p w:rsidR="00962CEE" w:rsidRDefault="00DA727F">
            <w:pPr>
              <w:pStyle w:val="TableParagraph"/>
              <w:spacing w:line="229" w:lineRule="exact"/>
              <w:ind w:left="87" w:right="79"/>
              <w:jc w:val="center"/>
              <w:rPr>
                <w:b/>
                <w:sz w:val="20"/>
              </w:rPr>
            </w:pPr>
            <w:r>
              <w:rPr>
                <w:b/>
                <w:sz w:val="20"/>
              </w:rPr>
              <w:t>Светогорск</w:t>
            </w:r>
          </w:p>
        </w:tc>
        <w:tc>
          <w:tcPr>
            <w:tcW w:w="1380" w:type="dxa"/>
          </w:tcPr>
          <w:p w:rsidR="00962CEE" w:rsidRDefault="00DA727F">
            <w:pPr>
              <w:pStyle w:val="TableParagraph"/>
              <w:spacing w:before="122" w:line="229" w:lineRule="exact"/>
              <w:ind w:left="87" w:right="78"/>
              <w:jc w:val="center"/>
              <w:rPr>
                <w:b/>
                <w:sz w:val="20"/>
              </w:rPr>
            </w:pPr>
            <w:r>
              <w:rPr>
                <w:b/>
                <w:sz w:val="20"/>
              </w:rPr>
              <w:t>п.</w:t>
            </w:r>
          </w:p>
          <w:p w:rsidR="00962CEE" w:rsidRDefault="00DA727F">
            <w:pPr>
              <w:pStyle w:val="TableParagraph"/>
              <w:spacing w:line="229" w:lineRule="exact"/>
              <w:ind w:left="87" w:right="79"/>
              <w:jc w:val="center"/>
              <w:rPr>
                <w:b/>
                <w:sz w:val="20"/>
              </w:rPr>
            </w:pPr>
            <w:r>
              <w:rPr>
                <w:b/>
                <w:sz w:val="20"/>
              </w:rPr>
              <w:t>Лесогорский</w:t>
            </w:r>
          </w:p>
        </w:tc>
        <w:tc>
          <w:tcPr>
            <w:tcW w:w="1381" w:type="dxa"/>
          </w:tcPr>
          <w:p w:rsidR="00962CEE" w:rsidRDefault="00DA727F">
            <w:pPr>
              <w:pStyle w:val="TableParagraph"/>
              <w:spacing w:before="7" w:line="229" w:lineRule="exact"/>
              <w:ind w:left="117" w:right="108"/>
              <w:jc w:val="center"/>
              <w:rPr>
                <w:b/>
                <w:sz w:val="20"/>
              </w:rPr>
            </w:pPr>
            <w:r>
              <w:rPr>
                <w:b/>
                <w:sz w:val="20"/>
              </w:rPr>
              <w:t>п.</w:t>
            </w:r>
          </w:p>
          <w:p w:rsidR="00962CEE" w:rsidRDefault="00DA727F">
            <w:pPr>
              <w:pStyle w:val="TableParagraph"/>
              <w:spacing w:before="2" w:line="230" w:lineRule="exact"/>
              <w:ind w:left="117" w:right="108"/>
              <w:jc w:val="center"/>
              <w:rPr>
                <w:b/>
                <w:sz w:val="20"/>
              </w:rPr>
            </w:pPr>
            <w:r>
              <w:rPr>
                <w:b/>
                <w:w w:val="95"/>
                <w:sz w:val="20"/>
              </w:rPr>
              <w:t xml:space="preserve">Лесогорский </w:t>
            </w:r>
            <w:r>
              <w:rPr>
                <w:b/>
                <w:sz w:val="20"/>
              </w:rPr>
              <w:t>"Старый"</w:t>
            </w:r>
          </w:p>
        </w:tc>
        <w:tc>
          <w:tcPr>
            <w:tcW w:w="850" w:type="dxa"/>
          </w:tcPr>
          <w:p w:rsidR="00962CEE" w:rsidRDefault="00DA727F">
            <w:pPr>
              <w:pStyle w:val="TableParagraph"/>
              <w:spacing w:before="122" w:line="229" w:lineRule="exact"/>
              <w:ind w:left="62" w:right="52"/>
              <w:jc w:val="center"/>
              <w:rPr>
                <w:b/>
                <w:sz w:val="20"/>
              </w:rPr>
            </w:pPr>
            <w:r>
              <w:rPr>
                <w:b/>
                <w:sz w:val="20"/>
              </w:rPr>
              <w:t>д.</w:t>
            </w:r>
          </w:p>
          <w:p w:rsidR="00962CEE" w:rsidRDefault="00DA727F">
            <w:pPr>
              <w:pStyle w:val="TableParagraph"/>
              <w:spacing w:line="229" w:lineRule="exact"/>
              <w:ind w:left="60" w:right="52"/>
              <w:jc w:val="center"/>
              <w:rPr>
                <w:b/>
                <w:sz w:val="20"/>
              </w:rPr>
            </w:pPr>
            <w:r>
              <w:rPr>
                <w:b/>
                <w:sz w:val="20"/>
              </w:rPr>
              <w:t>Лосево</w:t>
            </w:r>
          </w:p>
        </w:tc>
      </w:tr>
      <w:tr w:rsidR="00962CEE">
        <w:trPr>
          <w:trHeight w:val="299"/>
        </w:trPr>
        <w:tc>
          <w:tcPr>
            <w:tcW w:w="2729" w:type="dxa"/>
            <w:vMerge w:val="restart"/>
          </w:tcPr>
          <w:p w:rsidR="00962CEE" w:rsidRDefault="00DA727F">
            <w:pPr>
              <w:pStyle w:val="TableParagraph"/>
              <w:spacing w:before="185"/>
              <w:ind w:left="809"/>
              <w:rPr>
                <w:sz w:val="20"/>
              </w:rPr>
            </w:pPr>
            <w:r>
              <w:rPr>
                <w:sz w:val="20"/>
              </w:rPr>
              <w:t>от населения</w:t>
            </w:r>
          </w:p>
        </w:tc>
        <w:tc>
          <w:tcPr>
            <w:tcW w:w="1155" w:type="dxa"/>
          </w:tcPr>
          <w:p w:rsidR="00962CEE" w:rsidRDefault="00DA727F">
            <w:pPr>
              <w:pStyle w:val="TableParagraph"/>
              <w:spacing w:before="29"/>
              <w:ind w:left="86" w:right="76"/>
              <w:jc w:val="center"/>
              <w:rPr>
                <w:sz w:val="20"/>
              </w:rPr>
            </w:pPr>
            <w:r>
              <w:rPr>
                <w:sz w:val="20"/>
              </w:rPr>
              <w:t>тыс.м</w:t>
            </w:r>
            <w:r>
              <w:rPr>
                <w:sz w:val="20"/>
                <w:vertAlign w:val="superscript"/>
              </w:rPr>
              <w:t>3</w:t>
            </w:r>
            <w:r>
              <w:rPr>
                <w:sz w:val="20"/>
              </w:rPr>
              <w:t>/год</w:t>
            </w:r>
          </w:p>
        </w:tc>
        <w:tc>
          <w:tcPr>
            <w:tcW w:w="1452" w:type="dxa"/>
          </w:tcPr>
          <w:p w:rsidR="00962CEE" w:rsidRDefault="00DA727F">
            <w:pPr>
              <w:pStyle w:val="TableParagraph"/>
              <w:spacing w:before="29"/>
              <w:ind w:left="381" w:right="369"/>
              <w:jc w:val="center"/>
              <w:rPr>
                <w:sz w:val="20"/>
              </w:rPr>
            </w:pPr>
            <w:r>
              <w:rPr>
                <w:sz w:val="20"/>
              </w:rPr>
              <w:t>977,2</w:t>
            </w:r>
          </w:p>
        </w:tc>
        <w:tc>
          <w:tcPr>
            <w:tcW w:w="1263" w:type="dxa"/>
          </w:tcPr>
          <w:p w:rsidR="00962CEE" w:rsidRDefault="00DA727F">
            <w:pPr>
              <w:pStyle w:val="TableParagraph"/>
              <w:spacing w:before="29"/>
              <w:ind w:left="406"/>
              <w:rPr>
                <w:sz w:val="20"/>
              </w:rPr>
            </w:pPr>
            <w:r>
              <w:rPr>
                <w:sz w:val="20"/>
              </w:rPr>
              <w:t>837,1</w:t>
            </w:r>
          </w:p>
        </w:tc>
        <w:tc>
          <w:tcPr>
            <w:tcW w:w="1380" w:type="dxa"/>
          </w:tcPr>
          <w:p w:rsidR="00962CEE" w:rsidRDefault="00DA727F">
            <w:pPr>
              <w:pStyle w:val="TableParagraph"/>
              <w:spacing w:before="29"/>
              <w:ind w:left="87" w:right="78"/>
              <w:jc w:val="center"/>
              <w:rPr>
                <w:sz w:val="20"/>
              </w:rPr>
            </w:pPr>
            <w:r>
              <w:rPr>
                <w:sz w:val="20"/>
              </w:rPr>
              <w:t>101,21</w:t>
            </w:r>
          </w:p>
        </w:tc>
        <w:tc>
          <w:tcPr>
            <w:tcW w:w="1381" w:type="dxa"/>
          </w:tcPr>
          <w:p w:rsidR="00962CEE" w:rsidRDefault="00DA727F">
            <w:pPr>
              <w:pStyle w:val="TableParagraph"/>
              <w:spacing w:before="29"/>
              <w:ind w:left="115" w:right="108"/>
              <w:jc w:val="center"/>
              <w:rPr>
                <w:sz w:val="20"/>
              </w:rPr>
            </w:pPr>
            <w:r>
              <w:rPr>
                <w:sz w:val="20"/>
              </w:rPr>
              <w:t>3,91</w:t>
            </w:r>
          </w:p>
        </w:tc>
        <w:tc>
          <w:tcPr>
            <w:tcW w:w="850" w:type="dxa"/>
          </w:tcPr>
          <w:p w:rsidR="00962CEE" w:rsidRDefault="00DA727F">
            <w:pPr>
              <w:pStyle w:val="TableParagraph"/>
              <w:spacing w:before="29"/>
              <w:ind w:left="198"/>
              <w:rPr>
                <w:sz w:val="20"/>
              </w:rPr>
            </w:pPr>
            <w:r>
              <w:rPr>
                <w:sz w:val="20"/>
              </w:rPr>
              <w:t>34,98</w:t>
            </w:r>
          </w:p>
        </w:tc>
      </w:tr>
      <w:tr w:rsidR="00962CEE">
        <w:trPr>
          <w:trHeight w:val="302"/>
        </w:trPr>
        <w:tc>
          <w:tcPr>
            <w:tcW w:w="2729" w:type="dxa"/>
            <w:vMerge/>
            <w:tcBorders>
              <w:top w:val="nil"/>
            </w:tcBorders>
          </w:tcPr>
          <w:p w:rsidR="00962CEE" w:rsidRDefault="00962CEE">
            <w:pPr>
              <w:rPr>
                <w:sz w:val="2"/>
                <w:szCs w:val="2"/>
              </w:rPr>
            </w:pPr>
          </w:p>
        </w:tc>
        <w:tc>
          <w:tcPr>
            <w:tcW w:w="1155" w:type="dxa"/>
          </w:tcPr>
          <w:p w:rsidR="00962CEE" w:rsidRDefault="00DA727F">
            <w:pPr>
              <w:pStyle w:val="TableParagraph"/>
              <w:spacing w:before="29"/>
              <w:ind w:left="10"/>
              <w:jc w:val="center"/>
              <w:rPr>
                <w:sz w:val="20"/>
              </w:rPr>
            </w:pPr>
            <w:r>
              <w:rPr>
                <w:w w:val="99"/>
                <w:sz w:val="20"/>
              </w:rPr>
              <w:t>%</w:t>
            </w:r>
          </w:p>
        </w:tc>
        <w:tc>
          <w:tcPr>
            <w:tcW w:w="1452" w:type="dxa"/>
          </w:tcPr>
          <w:p w:rsidR="00962CEE" w:rsidRDefault="00DA727F">
            <w:pPr>
              <w:pStyle w:val="TableParagraph"/>
              <w:spacing w:before="29"/>
              <w:ind w:left="381" w:right="369"/>
              <w:jc w:val="center"/>
              <w:rPr>
                <w:sz w:val="20"/>
              </w:rPr>
            </w:pPr>
            <w:r>
              <w:rPr>
                <w:sz w:val="20"/>
              </w:rPr>
              <w:t>83,4</w:t>
            </w:r>
          </w:p>
        </w:tc>
        <w:tc>
          <w:tcPr>
            <w:tcW w:w="1263" w:type="dxa"/>
          </w:tcPr>
          <w:p w:rsidR="00962CEE" w:rsidRDefault="00DA727F">
            <w:pPr>
              <w:pStyle w:val="TableParagraph"/>
              <w:spacing w:before="29"/>
              <w:ind w:left="87" w:right="77"/>
              <w:jc w:val="center"/>
              <w:rPr>
                <w:sz w:val="20"/>
              </w:rPr>
            </w:pPr>
            <w:r>
              <w:rPr>
                <w:sz w:val="20"/>
              </w:rPr>
              <w:t>81,5</w:t>
            </w:r>
          </w:p>
        </w:tc>
        <w:tc>
          <w:tcPr>
            <w:tcW w:w="1380" w:type="dxa"/>
          </w:tcPr>
          <w:p w:rsidR="00962CEE" w:rsidRDefault="00DA727F">
            <w:pPr>
              <w:pStyle w:val="TableParagraph"/>
              <w:spacing w:before="29"/>
              <w:ind w:left="86" w:right="79"/>
              <w:jc w:val="center"/>
              <w:rPr>
                <w:sz w:val="20"/>
              </w:rPr>
            </w:pPr>
            <w:r>
              <w:rPr>
                <w:sz w:val="20"/>
              </w:rPr>
              <w:t>95,6</w:t>
            </w:r>
          </w:p>
        </w:tc>
        <w:tc>
          <w:tcPr>
            <w:tcW w:w="1381" w:type="dxa"/>
          </w:tcPr>
          <w:p w:rsidR="00962CEE" w:rsidRDefault="00DA727F">
            <w:pPr>
              <w:pStyle w:val="TableParagraph"/>
              <w:spacing w:before="29"/>
              <w:ind w:left="115" w:right="108"/>
              <w:jc w:val="center"/>
              <w:rPr>
                <w:sz w:val="20"/>
              </w:rPr>
            </w:pPr>
            <w:r>
              <w:rPr>
                <w:sz w:val="20"/>
              </w:rPr>
              <w:t>100,0</w:t>
            </w:r>
          </w:p>
        </w:tc>
        <w:tc>
          <w:tcPr>
            <w:tcW w:w="850" w:type="dxa"/>
          </w:tcPr>
          <w:p w:rsidR="00962CEE" w:rsidRDefault="00DA727F">
            <w:pPr>
              <w:pStyle w:val="TableParagraph"/>
              <w:spacing w:before="29"/>
              <w:ind w:left="249"/>
              <w:rPr>
                <w:sz w:val="20"/>
              </w:rPr>
            </w:pPr>
            <w:r>
              <w:rPr>
                <w:sz w:val="20"/>
              </w:rPr>
              <w:t>98,0</w:t>
            </w:r>
          </w:p>
        </w:tc>
      </w:tr>
      <w:tr w:rsidR="00962CEE">
        <w:trPr>
          <w:trHeight w:val="1026"/>
        </w:trPr>
        <w:tc>
          <w:tcPr>
            <w:tcW w:w="2729" w:type="dxa"/>
          </w:tcPr>
          <w:p w:rsidR="00962CEE" w:rsidRDefault="00962CEE">
            <w:pPr>
              <w:pStyle w:val="TableParagraph"/>
              <w:rPr>
                <w:sz w:val="24"/>
              </w:rPr>
            </w:pPr>
          </w:p>
          <w:p w:rsidR="00962CEE" w:rsidRDefault="00DA727F">
            <w:pPr>
              <w:pStyle w:val="TableParagraph"/>
              <w:ind w:left="107" w:right="83" w:firstLine="665"/>
              <w:rPr>
                <w:sz w:val="20"/>
              </w:rPr>
            </w:pPr>
            <w:r>
              <w:rPr>
                <w:sz w:val="20"/>
              </w:rPr>
              <w:t>от бюджетно- финансируемых организаций</w:t>
            </w:r>
          </w:p>
        </w:tc>
        <w:tc>
          <w:tcPr>
            <w:tcW w:w="1155" w:type="dxa"/>
          </w:tcPr>
          <w:p w:rsidR="00962CEE" w:rsidRDefault="00962CEE">
            <w:pPr>
              <w:pStyle w:val="TableParagraph"/>
            </w:pPr>
          </w:p>
          <w:p w:rsidR="00962CEE" w:rsidRDefault="00DA727F">
            <w:pPr>
              <w:pStyle w:val="TableParagraph"/>
              <w:spacing w:before="138"/>
              <w:ind w:left="83" w:right="77"/>
              <w:jc w:val="center"/>
              <w:rPr>
                <w:sz w:val="20"/>
              </w:rPr>
            </w:pPr>
            <w:r>
              <w:rPr>
                <w:sz w:val="20"/>
              </w:rPr>
              <w:t>тыс.м3/год</w:t>
            </w:r>
          </w:p>
        </w:tc>
        <w:tc>
          <w:tcPr>
            <w:tcW w:w="1452" w:type="dxa"/>
          </w:tcPr>
          <w:p w:rsidR="00962CEE" w:rsidRDefault="00962CEE">
            <w:pPr>
              <w:pStyle w:val="TableParagraph"/>
            </w:pPr>
          </w:p>
          <w:p w:rsidR="00962CEE" w:rsidRDefault="00DA727F">
            <w:pPr>
              <w:pStyle w:val="TableParagraph"/>
              <w:spacing w:before="138"/>
              <w:ind w:left="381" w:right="369"/>
              <w:jc w:val="center"/>
              <w:rPr>
                <w:sz w:val="20"/>
              </w:rPr>
            </w:pPr>
            <w:r>
              <w:rPr>
                <w:sz w:val="20"/>
              </w:rPr>
              <w:t>90,43</w:t>
            </w:r>
          </w:p>
        </w:tc>
        <w:tc>
          <w:tcPr>
            <w:tcW w:w="1263" w:type="dxa"/>
          </w:tcPr>
          <w:p w:rsidR="00962CEE" w:rsidRDefault="00962CEE">
            <w:pPr>
              <w:pStyle w:val="TableParagraph"/>
            </w:pPr>
          </w:p>
          <w:p w:rsidR="00962CEE" w:rsidRDefault="00DA727F">
            <w:pPr>
              <w:pStyle w:val="TableParagraph"/>
              <w:spacing w:before="138"/>
              <w:ind w:left="406"/>
              <w:rPr>
                <w:sz w:val="20"/>
              </w:rPr>
            </w:pPr>
            <w:r>
              <w:rPr>
                <w:sz w:val="20"/>
              </w:rPr>
              <w:t>86,39</w:t>
            </w:r>
          </w:p>
        </w:tc>
        <w:tc>
          <w:tcPr>
            <w:tcW w:w="1380" w:type="dxa"/>
          </w:tcPr>
          <w:p w:rsidR="00962CEE" w:rsidRDefault="00962CEE">
            <w:pPr>
              <w:pStyle w:val="TableParagraph"/>
            </w:pPr>
          </w:p>
          <w:p w:rsidR="00962CEE" w:rsidRDefault="00DA727F">
            <w:pPr>
              <w:pStyle w:val="TableParagraph"/>
              <w:spacing w:before="138"/>
              <w:ind w:left="86" w:right="79"/>
              <w:jc w:val="center"/>
              <w:rPr>
                <w:sz w:val="20"/>
              </w:rPr>
            </w:pPr>
            <w:r>
              <w:rPr>
                <w:sz w:val="20"/>
              </w:rPr>
              <w:t>3,61</w:t>
            </w:r>
          </w:p>
        </w:tc>
        <w:tc>
          <w:tcPr>
            <w:tcW w:w="1381" w:type="dxa"/>
          </w:tcPr>
          <w:p w:rsidR="00962CEE" w:rsidRDefault="00962CEE">
            <w:pPr>
              <w:pStyle w:val="TableParagraph"/>
            </w:pPr>
          </w:p>
          <w:p w:rsidR="00962CEE" w:rsidRDefault="00DA727F">
            <w:pPr>
              <w:pStyle w:val="TableParagraph"/>
              <w:spacing w:before="138"/>
              <w:ind w:right="39"/>
              <w:jc w:val="center"/>
              <w:rPr>
                <w:sz w:val="20"/>
              </w:rPr>
            </w:pPr>
            <w:r>
              <w:rPr>
                <w:w w:val="99"/>
                <w:sz w:val="20"/>
              </w:rPr>
              <w:t>-</w:t>
            </w:r>
          </w:p>
        </w:tc>
        <w:tc>
          <w:tcPr>
            <w:tcW w:w="850" w:type="dxa"/>
          </w:tcPr>
          <w:p w:rsidR="00962CEE" w:rsidRDefault="00962CEE">
            <w:pPr>
              <w:pStyle w:val="TableParagraph"/>
            </w:pPr>
          </w:p>
          <w:p w:rsidR="00962CEE" w:rsidRDefault="00DA727F">
            <w:pPr>
              <w:pStyle w:val="TableParagraph"/>
              <w:spacing w:before="138"/>
              <w:ind w:left="249"/>
              <w:rPr>
                <w:sz w:val="20"/>
              </w:rPr>
            </w:pPr>
            <w:r>
              <w:rPr>
                <w:sz w:val="20"/>
              </w:rPr>
              <w:t>0,43</w:t>
            </w:r>
          </w:p>
        </w:tc>
      </w:tr>
      <w:tr w:rsidR="00962CEE">
        <w:trPr>
          <w:trHeight w:val="299"/>
        </w:trPr>
        <w:tc>
          <w:tcPr>
            <w:tcW w:w="2729" w:type="dxa"/>
          </w:tcPr>
          <w:p w:rsidR="00962CEE" w:rsidRDefault="00DA727F">
            <w:pPr>
              <w:pStyle w:val="TableParagraph"/>
              <w:spacing w:before="29"/>
              <w:ind w:left="84" w:right="82"/>
              <w:jc w:val="center"/>
              <w:rPr>
                <w:sz w:val="20"/>
              </w:rPr>
            </w:pPr>
            <w:r>
              <w:rPr>
                <w:sz w:val="20"/>
              </w:rPr>
              <w:t>от прочих потребителей</w:t>
            </w:r>
          </w:p>
        </w:tc>
        <w:tc>
          <w:tcPr>
            <w:tcW w:w="1155" w:type="dxa"/>
          </w:tcPr>
          <w:p w:rsidR="00962CEE" w:rsidRDefault="00DA727F">
            <w:pPr>
              <w:pStyle w:val="TableParagraph"/>
              <w:spacing w:before="29"/>
              <w:ind w:left="86" w:right="76"/>
              <w:jc w:val="center"/>
              <w:rPr>
                <w:sz w:val="20"/>
              </w:rPr>
            </w:pPr>
            <w:r>
              <w:rPr>
                <w:sz w:val="20"/>
              </w:rPr>
              <w:t>тыс.м</w:t>
            </w:r>
            <w:r>
              <w:rPr>
                <w:sz w:val="20"/>
                <w:vertAlign w:val="superscript"/>
              </w:rPr>
              <w:t>3</w:t>
            </w:r>
            <w:r>
              <w:rPr>
                <w:sz w:val="20"/>
              </w:rPr>
              <w:t>/год</w:t>
            </w:r>
          </w:p>
        </w:tc>
        <w:tc>
          <w:tcPr>
            <w:tcW w:w="1452" w:type="dxa"/>
          </w:tcPr>
          <w:p w:rsidR="00962CEE" w:rsidRDefault="00DA727F">
            <w:pPr>
              <w:pStyle w:val="TableParagraph"/>
              <w:spacing w:before="29"/>
              <w:ind w:left="383" w:right="368"/>
              <w:jc w:val="center"/>
              <w:rPr>
                <w:sz w:val="20"/>
              </w:rPr>
            </w:pPr>
            <w:r>
              <w:rPr>
                <w:sz w:val="20"/>
              </w:rPr>
              <w:t>104,35</w:t>
            </w:r>
          </w:p>
        </w:tc>
        <w:tc>
          <w:tcPr>
            <w:tcW w:w="1263" w:type="dxa"/>
          </w:tcPr>
          <w:p w:rsidR="00962CEE" w:rsidRDefault="00DA727F">
            <w:pPr>
              <w:pStyle w:val="TableParagraph"/>
              <w:spacing w:before="29"/>
              <w:ind w:left="355"/>
              <w:rPr>
                <w:sz w:val="20"/>
              </w:rPr>
            </w:pPr>
            <w:r>
              <w:rPr>
                <w:sz w:val="20"/>
              </w:rPr>
              <w:t>103,05</w:t>
            </w:r>
          </w:p>
        </w:tc>
        <w:tc>
          <w:tcPr>
            <w:tcW w:w="1380" w:type="dxa"/>
          </w:tcPr>
          <w:p w:rsidR="00962CEE" w:rsidRDefault="00DA727F">
            <w:pPr>
              <w:pStyle w:val="TableParagraph"/>
              <w:spacing w:before="29"/>
              <w:ind w:left="86" w:right="79"/>
              <w:jc w:val="center"/>
              <w:rPr>
                <w:sz w:val="20"/>
              </w:rPr>
            </w:pPr>
            <w:r>
              <w:rPr>
                <w:sz w:val="20"/>
              </w:rPr>
              <w:t>1,02</w:t>
            </w:r>
          </w:p>
        </w:tc>
        <w:tc>
          <w:tcPr>
            <w:tcW w:w="1381" w:type="dxa"/>
          </w:tcPr>
          <w:p w:rsidR="00962CEE" w:rsidRDefault="00DA727F">
            <w:pPr>
              <w:pStyle w:val="TableParagraph"/>
              <w:spacing w:before="29"/>
              <w:ind w:right="39"/>
              <w:jc w:val="center"/>
              <w:rPr>
                <w:sz w:val="20"/>
              </w:rPr>
            </w:pPr>
            <w:r>
              <w:rPr>
                <w:w w:val="99"/>
                <w:sz w:val="20"/>
              </w:rPr>
              <w:t>-</w:t>
            </w:r>
          </w:p>
        </w:tc>
        <w:tc>
          <w:tcPr>
            <w:tcW w:w="850" w:type="dxa"/>
          </w:tcPr>
          <w:p w:rsidR="00962CEE" w:rsidRDefault="00DA727F">
            <w:pPr>
              <w:pStyle w:val="TableParagraph"/>
              <w:spacing w:before="29"/>
              <w:ind w:left="249"/>
              <w:rPr>
                <w:sz w:val="20"/>
              </w:rPr>
            </w:pPr>
            <w:r>
              <w:rPr>
                <w:sz w:val="20"/>
              </w:rPr>
              <w:t>0,28</w:t>
            </w:r>
          </w:p>
        </w:tc>
      </w:tr>
      <w:tr w:rsidR="00962CEE">
        <w:trPr>
          <w:trHeight w:val="362"/>
        </w:trPr>
        <w:tc>
          <w:tcPr>
            <w:tcW w:w="2729" w:type="dxa"/>
          </w:tcPr>
          <w:p w:rsidR="00962CEE" w:rsidRDefault="00DA727F">
            <w:pPr>
              <w:pStyle w:val="TableParagraph"/>
              <w:spacing w:before="130" w:line="212" w:lineRule="exact"/>
              <w:ind w:left="86" w:right="82"/>
              <w:jc w:val="center"/>
              <w:rPr>
                <w:b/>
                <w:sz w:val="20"/>
              </w:rPr>
            </w:pPr>
            <w:r>
              <w:rPr>
                <w:b/>
                <w:sz w:val="20"/>
              </w:rPr>
              <w:t>ИТОГО отведенных стоков</w:t>
            </w:r>
          </w:p>
        </w:tc>
        <w:tc>
          <w:tcPr>
            <w:tcW w:w="1155" w:type="dxa"/>
          </w:tcPr>
          <w:p w:rsidR="00962CEE" w:rsidRDefault="00DA727F">
            <w:pPr>
              <w:pStyle w:val="TableParagraph"/>
              <w:spacing w:before="65"/>
              <w:ind w:left="86" w:right="77"/>
              <w:jc w:val="center"/>
              <w:rPr>
                <w:b/>
                <w:sz w:val="20"/>
              </w:rPr>
            </w:pPr>
            <w:r>
              <w:rPr>
                <w:b/>
                <w:sz w:val="20"/>
              </w:rPr>
              <w:t>тыс.м</w:t>
            </w:r>
            <w:r>
              <w:rPr>
                <w:b/>
                <w:sz w:val="20"/>
                <w:vertAlign w:val="superscript"/>
              </w:rPr>
              <w:t>3</w:t>
            </w:r>
            <w:r>
              <w:rPr>
                <w:b/>
                <w:sz w:val="20"/>
              </w:rPr>
              <w:t>/год</w:t>
            </w:r>
          </w:p>
        </w:tc>
        <w:tc>
          <w:tcPr>
            <w:tcW w:w="1452" w:type="dxa"/>
          </w:tcPr>
          <w:p w:rsidR="00962CEE" w:rsidRDefault="00DA727F">
            <w:pPr>
              <w:pStyle w:val="TableParagraph"/>
              <w:spacing w:before="65"/>
              <w:ind w:left="383" w:right="369"/>
              <w:jc w:val="center"/>
              <w:rPr>
                <w:b/>
                <w:sz w:val="20"/>
              </w:rPr>
            </w:pPr>
            <w:r>
              <w:rPr>
                <w:b/>
                <w:sz w:val="20"/>
              </w:rPr>
              <w:t>1171,98</w:t>
            </w:r>
          </w:p>
        </w:tc>
        <w:tc>
          <w:tcPr>
            <w:tcW w:w="1263" w:type="dxa"/>
          </w:tcPr>
          <w:p w:rsidR="00962CEE" w:rsidRDefault="00DA727F">
            <w:pPr>
              <w:pStyle w:val="TableParagraph"/>
              <w:spacing w:before="65"/>
              <w:ind w:left="305"/>
              <w:rPr>
                <w:b/>
                <w:sz w:val="20"/>
              </w:rPr>
            </w:pPr>
            <w:r>
              <w:rPr>
                <w:b/>
                <w:sz w:val="20"/>
              </w:rPr>
              <w:t>1026,54</w:t>
            </w:r>
          </w:p>
        </w:tc>
        <w:tc>
          <w:tcPr>
            <w:tcW w:w="1380" w:type="dxa"/>
          </w:tcPr>
          <w:p w:rsidR="00962CEE" w:rsidRDefault="00DA727F">
            <w:pPr>
              <w:pStyle w:val="TableParagraph"/>
              <w:spacing w:before="65"/>
              <w:ind w:left="87" w:right="78"/>
              <w:jc w:val="center"/>
              <w:rPr>
                <w:b/>
                <w:sz w:val="20"/>
              </w:rPr>
            </w:pPr>
            <w:r>
              <w:rPr>
                <w:b/>
                <w:sz w:val="20"/>
              </w:rPr>
              <w:t>105,84</w:t>
            </w:r>
          </w:p>
        </w:tc>
        <w:tc>
          <w:tcPr>
            <w:tcW w:w="1381" w:type="dxa"/>
          </w:tcPr>
          <w:p w:rsidR="00962CEE" w:rsidRDefault="00DA727F">
            <w:pPr>
              <w:pStyle w:val="TableParagraph"/>
              <w:spacing w:before="65"/>
              <w:ind w:left="115" w:right="108"/>
              <w:jc w:val="center"/>
              <w:rPr>
                <w:b/>
                <w:sz w:val="20"/>
              </w:rPr>
            </w:pPr>
            <w:r>
              <w:rPr>
                <w:b/>
                <w:sz w:val="20"/>
              </w:rPr>
              <w:t>3,91</w:t>
            </w:r>
          </w:p>
        </w:tc>
        <w:tc>
          <w:tcPr>
            <w:tcW w:w="850" w:type="dxa"/>
          </w:tcPr>
          <w:p w:rsidR="00962CEE" w:rsidRDefault="00DA727F">
            <w:pPr>
              <w:pStyle w:val="TableParagraph"/>
              <w:spacing w:before="65"/>
              <w:ind w:left="198"/>
              <w:rPr>
                <w:b/>
                <w:sz w:val="20"/>
              </w:rPr>
            </w:pPr>
            <w:r>
              <w:rPr>
                <w:b/>
                <w:sz w:val="20"/>
              </w:rPr>
              <w:t>35,69</w:t>
            </w:r>
          </w:p>
        </w:tc>
      </w:tr>
    </w:tbl>
    <w:p w:rsidR="00962CEE" w:rsidRDefault="00962CEE">
      <w:pPr>
        <w:pStyle w:val="a3"/>
        <w:rPr>
          <w:sz w:val="26"/>
        </w:rPr>
      </w:pPr>
    </w:p>
    <w:p w:rsidR="00962CEE" w:rsidRDefault="00962CEE">
      <w:pPr>
        <w:pStyle w:val="a3"/>
        <w:spacing w:before="10"/>
      </w:pPr>
    </w:p>
    <w:p w:rsidR="00962CEE" w:rsidRDefault="00DA727F">
      <w:pPr>
        <w:pStyle w:val="a3"/>
        <w:ind w:left="432" w:right="1106"/>
      </w:pPr>
      <w:r>
        <w:t>Следует отметить, что объёмы, полученные ЗАО «Интернешнл Пейпер» отличаются от объемов стоков, полученных ООО «СЖКХ». Это связано с принятыми поверхностными стоками в объеме 235,02 тыс.м3</w:t>
      </w:r>
    </w:p>
    <w:p w:rsidR="00962CEE" w:rsidRDefault="00962CEE">
      <w:pPr>
        <w:sectPr w:rsidR="00962CEE">
          <w:headerReference w:type="default" r:id="rId231"/>
          <w:footerReference w:type="default" r:id="rId232"/>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27"/>
          <w:cols w:space="720"/>
        </w:sectPr>
      </w:pPr>
    </w:p>
    <w:p w:rsidR="00962CEE" w:rsidRDefault="002F0767">
      <w:pPr>
        <w:pStyle w:val="a3"/>
        <w:spacing w:before="61" w:line="242" w:lineRule="auto"/>
        <w:ind w:left="3294" w:right="896" w:hanging="2523"/>
      </w:pPr>
      <w:r>
        <w:lastRenderedPageBreak/>
        <w:pict>
          <v:group id="_x0000_s3682" style="position:absolute;left:0;text-align:left;margin-left:55.2pt;margin-top:32.15pt;width:484.9pt;height:181.75pt;z-index:5128;mso-wrap-distance-left:0;mso-wrap-distance-right:0;mso-position-horizontal-relative:page" coordorigin="1104,643" coordsize="9698,3635">
            <v:line id="_x0000_s3693" style="position:absolute" from="1104,701" to="10802,701" strokecolor="#612322" strokeweight="3pt"/>
            <v:line id="_x0000_s3692" style="position:absolute" from="1104,650" to="10802,650" strokecolor="#612322" strokeweight=".72pt"/>
            <v:shape id="_x0000_s3691" type="#_x0000_t75" style="position:absolute;left:3254;top:1444;width:4407;height:2456">
              <v:imagedata r:id="rId233" o:title=""/>
            </v:shape>
            <v:shape id="_x0000_s3690" style="position:absolute;left:3623;top:1678;width:542;height:149" coordorigin="3623,1678" coordsize="542,149" path="m4165,1678r-452,149l3623,1827e" filled="f">
              <v:path arrowok="t"/>
            </v:shape>
            <v:shape id="_x0000_s3689" style="position:absolute;left:3173;top:1346;width:1809;height:145" coordorigin="3173,1347" coordsize="1809,145" path="m4982,1492l3263,1347r-90,e" filled="f">
              <v:path arrowok="t"/>
            </v:shape>
            <v:shape id="_x0000_s3688" type="#_x0000_t75" style="position:absolute;left:8001;top:2131;width:116;height:116">
              <v:imagedata r:id="rId234" o:title=""/>
            </v:shape>
            <v:shape id="_x0000_s3687" type="#_x0000_t75" style="position:absolute;left:8001;top:3013;width:116;height:116">
              <v:imagedata r:id="rId235" o:title=""/>
            </v:shape>
            <v:rect id="_x0000_s3686" style="position:absolute;left:2707;top:732;width:7165;height:3538" filled="f" strokecolor="#858585"/>
            <v:shape id="_x0000_s3685" type="#_x0000_t202" style="position:absolute;left:8168;top:2972;width:1482;height:726" filled="f" stroked="f">
              <v:textbox inset="0,0,0,0">
                <w:txbxContent>
                  <w:p w:rsidR="00E143AB" w:rsidRDefault="00E143AB">
                    <w:pPr>
                      <w:spacing w:line="215" w:lineRule="exact"/>
                      <w:rPr>
                        <w:rFonts w:ascii="Calibri" w:hAnsi="Calibri"/>
                        <w:sz w:val="21"/>
                      </w:rPr>
                    </w:pPr>
                    <w:r>
                      <w:rPr>
                        <w:rFonts w:ascii="Calibri" w:hAnsi="Calibri"/>
                        <w:sz w:val="21"/>
                      </w:rPr>
                      <w:t>от бюджетно-</w:t>
                    </w:r>
                  </w:p>
                  <w:p w:rsidR="00E143AB" w:rsidRDefault="00E143AB">
                    <w:pPr>
                      <w:spacing w:before="1"/>
                      <w:ind w:right="7"/>
                      <w:rPr>
                        <w:rFonts w:ascii="Calibri" w:hAnsi="Calibri"/>
                        <w:sz w:val="21"/>
                      </w:rPr>
                    </w:pPr>
                    <w:r>
                      <w:rPr>
                        <w:rFonts w:ascii="Calibri" w:hAnsi="Calibri"/>
                        <w:sz w:val="21"/>
                      </w:rPr>
                      <w:t>финансируемых организаций</w:t>
                    </w:r>
                  </w:p>
                </w:txbxContent>
              </v:textbox>
            </v:shape>
            <v:shape id="_x0000_s3684" type="#_x0000_t202" style="position:absolute;left:6098;top:2828;width:508;height:281" filled="f" stroked="f">
              <v:textbox inset="0,0,0,0">
                <w:txbxContent>
                  <w:p w:rsidR="00E143AB" w:rsidRDefault="00E143AB">
                    <w:pPr>
                      <w:spacing w:line="281" w:lineRule="exact"/>
                      <w:rPr>
                        <w:rFonts w:ascii="Calibri"/>
                        <w:b/>
                        <w:sz w:val="28"/>
                      </w:rPr>
                    </w:pPr>
                    <w:r>
                      <w:rPr>
                        <w:rFonts w:ascii="Calibri"/>
                        <w:b/>
                        <w:sz w:val="28"/>
                      </w:rPr>
                      <w:t>83%</w:t>
                    </w:r>
                  </w:p>
                </w:txbxContent>
              </v:textbox>
            </v:shape>
            <v:shape id="_x0000_s3683" type="#_x0000_t202" style="position:absolute;left:2798;top:930;width:6578;height:1372" filled="f" stroked="f">
              <v:textbox inset="0,0,0,0">
                <w:txbxContent>
                  <w:p w:rsidR="00E143AB" w:rsidRDefault="00E143AB">
                    <w:pPr>
                      <w:spacing w:line="195" w:lineRule="exact"/>
                      <w:ind w:left="787"/>
                      <w:rPr>
                        <w:rFonts w:ascii="Calibri" w:hAnsi="Calibri"/>
                        <w:b/>
                        <w:sz w:val="24"/>
                      </w:rPr>
                    </w:pPr>
                    <w:r>
                      <w:rPr>
                        <w:rFonts w:ascii="Calibri" w:hAnsi="Calibri"/>
                        <w:b/>
                        <w:sz w:val="24"/>
                      </w:rPr>
                      <w:t>Структурный баланс отведенных стоков по группам</w:t>
                    </w:r>
                  </w:p>
                  <w:p w:rsidR="00E143AB" w:rsidRDefault="00E143AB">
                    <w:pPr>
                      <w:tabs>
                        <w:tab w:val="left" w:pos="2332"/>
                      </w:tabs>
                      <w:spacing w:line="342" w:lineRule="exact"/>
                      <w:rPr>
                        <w:rFonts w:ascii="Calibri" w:hAnsi="Calibri"/>
                        <w:b/>
                        <w:sz w:val="24"/>
                      </w:rPr>
                    </w:pPr>
                    <w:r>
                      <w:rPr>
                        <w:rFonts w:ascii="Calibri" w:hAnsi="Calibri"/>
                        <w:b/>
                        <w:position w:val="6"/>
                        <w:sz w:val="28"/>
                      </w:rPr>
                      <w:t>9%</w:t>
                    </w:r>
                    <w:r>
                      <w:rPr>
                        <w:rFonts w:ascii="Calibri" w:hAnsi="Calibri"/>
                        <w:b/>
                        <w:position w:val="6"/>
                        <w:sz w:val="28"/>
                      </w:rPr>
                      <w:tab/>
                    </w:r>
                    <w:r>
                      <w:rPr>
                        <w:rFonts w:ascii="Calibri" w:hAnsi="Calibri"/>
                        <w:b/>
                        <w:sz w:val="24"/>
                      </w:rPr>
                      <w:t>абонентов в 2014</w:t>
                    </w:r>
                    <w:r>
                      <w:rPr>
                        <w:rFonts w:ascii="Calibri" w:hAnsi="Calibri"/>
                        <w:b/>
                        <w:spacing w:val="-8"/>
                        <w:sz w:val="24"/>
                      </w:rPr>
                      <w:t xml:space="preserve"> </w:t>
                    </w:r>
                    <w:r>
                      <w:rPr>
                        <w:rFonts w:ascii="Calibri" w:hAnsi="Calibri"/>
                        <w:b/>
                        <w:spacing w:val="-3"/>
                        <w:sz w:val="24"/>
                      </w:rPr>
                      <w:t>году</w:t>
                    </w:r>
                  </w:p>
                  <w:p w:rsidR="00E143AB" w:rsidRDefault="00E143AB">
                    <w:pPr>
                      <w:spacing w:before="89"/>
                      <w:ind w:left="449"/>
                      <w:rPr>
                        <w:rFonts w:ascii="Calibri"/>
                        <w:b/>
                        <w:sz w:val="28"/>
                      </w:rPr>
                    </w:pPr>
                    <w:r>
                      <w:rPr>
                        <w:rFonts w:ascii="Calibri"/>
                        <w:b/>
                        <w:sz w:val="28"/>
                      </w:rPr>
                      <w:t>8%</w:t>
                    </w:r>
                  </w:p>
                  <w:p w:rsidR="00E143AB" w:rsidRDefault="00E143AB">
                    <w:pPr>
                      <w:spacing w:before="151" w:line="253" w:lineRule="exact"/>
                      <w:ind w:right="18"/>
                      <w:jc w:val="right"/>
                      <w:rPr>
                        <w:rFonts w:ascii="Calibri" w:hAnsi="Calibri"/>
                        <w:sz w:val="21"/>
                      </w:rPr>
                    </w:pPr>
                    <w:r>
                      <w:rPr>
                        <w:rFonts w:ascii="Calibri" w:hAnsi="Calibri"/>
                        <w:sz w:val="21"/>
                      </w:rPr>
                      <w:t>от населения</w:t>
                    </w:r>
                  </w:p>
                </w:txbxContent>
              </v:textbox>
            </v:shape>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2"/>
        <w:rPr>
          <w:sz w:val="12"/>
        </w:rPr>
      </w:pPr>
    </w:p>
    <w:p w:rsidR="00962CEE" w:rsidRDefault="00DA727F">
      <w:pPr>
        <w:pStyle w:val="a3"/>
        <w:spacing w:before="90"/>
        <w:ind w:left="1153"/>
      </w:pPr>
      <w:r>
        <w:t>Рисунок 22 Доли отведенных стоков от групп потребителей в 2014 году</w:t>
      </w:r>
    </w:p>
    <w:p w:rsidR="00962CEE" w:rsidRDefault="00962CEE">
      <w:pPr>
        <w:pStyle w:val="a3"/>
        <w:rPr>
          <w:sz w:val="26"/>
        </w:rPr>
      </w:pPr>
    </w:p>
    <w:p w:rsidR="00962CEE" w:rsidRDefault="00962CEE">
      <w:pPr>
        <w:pStyle w:val="a3"/>
        <w:spacing w:before="5"/>
        <w:rPr>
          <w:sz w:val="20"/>
        </w:rPr>
      </w:pPr>
    </w:p>
    <w:p w:rsidR="00962CEE" w:rsidRDefault="00DA727F">
      <w:pPr>
        <w:pStyle w:val="a3"/>
        <w:ind w:left="432" w:right="1576"/>
      </w:pPr>
      <w:r>
        <w:t>Как видно из диаграмм основной объём (83 %) отведения стоков осуществляется от населения, порядка 9 % приходится на прочие</w:t>
      </w:r>
    </w:p>
    <w:p w:rsidR="00962CEE" w:rsidRDefault="00DA727F">
      <w:pPr>
        <w:pStyle w:val="a3"/>
        <w:ind w:left="432" w:right="941"/>
      </w:pPr>
      <w:r>
        <w:t>организации. На бюджетно-финансируемые организации приходится около 8% от общего объёма отведённых стоков.</w:t>
      </w:r>
    </w:p>
    <w:p w:rsidR="00962CEE" w:rsidRDefault="00962CEE">
      <w:pPr>
        <w:pStyle w:val="a3"/>
        <w:spacing w:before="4"/>
      </w:pPr>
    </w:p>
    <w:p w:rsidR="00962CEE" w:rsidRDefault="00DA727F">
      <w:pPr>
        <w:pStyle w:val="2"/>
      </w:pPr>
      <w:r>
        <w:t>Надёжность системы и качество поставляемого ресурса</w:t>
      </w:r>
    </w:p>
    <w:p w:rsidR="00962CEE" w:rsidRDefault="00DA727F">
      <w:pPr>
        <w:pStyle w:val="a3"/>
        <w:spacing w:before="243"/>
        <w:ind w:left="432" w:right="575"/>
      </w:pPr>
      <w:r>
        <w:t>За 2014 год в МО «Светогорское городское поселение» произошло 7 аварий, все аварии были устранены в установленные сроки. В связи с этим можно дать удовлетворительную оценку надежности и безопасности работы системы. Данные аварии связаны с большим износом сетей и КНС.</w:t>
      </w:r>
    </w:p>
    <w:p w:rsidR="00962CEE" w:rsidRDefault="00DA727F">
      <w:pPr>
        <w:pStyle w:val="a3"/>
        <w:spacing w:before="161"/>
        <w:ind w:left="1285"/>
      </w:pPr>
      <w:r>
        <w:t>Таблица 63 Количество аварий за 2014 год</w:t>
      </w:r>
    </w:p>
    <w:p w:rsidR="00962CEE" w:rsidRDefault="00962CEE">
      <w:pPr>
        <w:pStyle w:val="a3"/>
        <w:spacing w:before="9" w:after="1"/>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893"/>
      </w:tblGrid>
      <w:tr w:rsidR="00962CEE">
        <w:trPr>
          <w:trHeight w:val="299"/>
        </w:trPr>
        <w:tc>
          <w:tcPr>
            <w:tcW w:w="6964" w:type="dxa"/>
          </w:tcPr>
          <w:p w:rsidR="00962CEE" w:rsidRDefault="00DA727F">
            <w:pPr>
              <w:pStyle w:val="TableParagraph"/>
              <w:spacing w:before="29"/>
              <w:ind w:left="1960" w:right="1959"/>
              <w:jc w:val="center"/>
              <w:rPr>
                <w:sz w:val="20"/>
              </w:rPr>
            </w:pPr>
            <w:r>
              <w:rPr>
                <w:sz w:val="20"/>
              </w:rPr>
              <w:t>Наименование населенного пункта</w:t>
            </w:r>
          </w:p>
        </w:tc>
        <w:tc>
          <w:tcPr>
            <w:tcW w:w="2893" w:type="dxa"/>
          </w:tcPr>
          <w:p w:rsidR="00962CEE" w:rsidRDefault="00DA727F">
            <w:pPr>
              <w:pStyle w:val="TableParagraph"/>
              <w:spacing w:before="29"/>
              <w:ind w:left="1059" w:right="1049"/>
              <w:jc w:val="center"/>
              <w:rPr>
                <w:sz w:val="20"/>
              </w:rPr>
            </w:pPr>
            <w:r>
              <w:rPr>
                <w:sz w:val="20"/>
              </w:rPr>
              <w:t>2014 год</w:t>
            </w:r>
          </w:p>
        </w:tc>
      </w:tr>
      <w:tr w:rsidR="00962CEE">
        <w:trPr>
          <w:trHeight w:val="299"/>
        </w:trPr>
        <w:tc>
          <w:tcPr>
            <w:tcW w:w="6964" w:type="dxa"/>
          </w:tcPr>
          <w:p w:rsidR="00962CEE" w:rsidRDefault="00DA727F">
            <w:pPr>
              <w:pStyle w:val="TableParagraph"/>
              <w:spacing w:before="29"/>
              <w:ind w:left="1960" w:right="1955"/>
              <w:jc w:val="center"/>
              <w:rPr>
                <w:sz w:val="20"/>
              </w:rPr>
            </w:pPr>
            <w:r>
              <w:rPr>
                <w:sz w:val="20"/>
              </w:rPr>
              <w:t>г. Светогорск</w:t>
            </w:r>
          </w:p>
        </w:tc>
        <w:tc>
          <w:tcPr>
            <w:tcW w:w="2893" w:type="dxa"/>
          </w:tcPr>
          <w:p w:rsidR="00962CEE" w:rsidRDefault="00DA727F">
            <w:pPr>
              <w:pStyle w:val="TableParagraph"/>
              <w:spacing w:before="29"/>
              <w:ind w:left="10"/>
              <w:jc w:val="center"/>
              <w:rPr>
                <w:sz w:val="20"/>
              </w:rPr>
            </w:pPr>
            <w:r>
              <w:rPr>
                <w:w w:val="99"/>
                <w:sz w:val="20"/>
              </w:rPr>
              <w:t>4</w:t>
            </w:r>
          </w:p>
        </w:tc>
      </w:tr>
      <w:tr w:rsidR="00962CEE">
        <w:trPr>
          <w:trHeight w:val="299"/>
        </w:trPr>
        <w:tc>
          <w:tcPr>
            <w:tcW w:w="6964" w:type="dxa"/>
          </w:tcPr>
          <w:p w:rsidR="00962CEE" w:rsidRDefault="00DA727F">
            <w:pPr>
              <w:pStyle w:val="TableParagraph"/>
              <w:spacing w:before="29"/>
              <w:ind w:left="1960" w:right="1952"/>
              <w:jc w:val="center"/>
              <w:rPr>
                <w:sz w:val="20"/>
              </w:rPr>
            </w:pPr>
            <w:r>
              <w:rPr>
                <w:sz w:val="20"/>
              </w:rPr>
              <w:t>д. Лосево</w:t>
            </w:r>
          </w:p>
        </w:tc>
        <w:tc>
          <w:tcPr>
            <w:tcW w:w="2893" w:type="dxa"/>
          </w:tcPr>
          <w:p w:rsidR="00962CEE" w:rsidRDefault="00DA727F">
            <w:pPr>
              <w:pStyle w:val="TableParagraph"/>
              <w:spacing w:before="29"/>
              <w:ind w:left="10"/>
              <w:jc w:val="center"/>
              <w:rPr>
                <w:sz w:val="20"/>
              </w:rPr>
            </w:pPr>
            <w:r>
              <w:rPr>
                <w:w w:val="99"/>
                <w:sz w:val="20"/>
              </w:rPr>
              <w:t>1</w:t>
            </w:r>
          </w:p>
        </w:tc>
      </w:tr>
      <w:tr w:rsidR="00962CEE">
        <w:trPr>
          <w:trHeight w:val="301"/>
        </w:trPr>
        <w:tc>
          <w:tcPr>
            <w:tcW w:w="6964" w:type="dxa"/>
          </w:tcPr>
          <w:p w:rsidR="00962CEE" w:rsidRDefault="00DA727F">
            <w:pPr>
              <w:pStyle w:val="TableParagraph"/>
              <w:spacing w:before="29"/>
              <w:ind w:left="1960" w:right="1954"/>
              <w:jc w:val="center"/>
              <w:rPr>
                <w:sz w:val="20"/>
              </w:rPr>
            </w:pPr>
            <w:r>
              <w:rPr>
                <w:sz w:val="20"/>
              </w:rPr>
              <w:t>пгт. Лесогорский</w:t>
            </w:r>
          </w:p>
        </w:tc>
        <w:tc>
          <w:tcPr>
            <w:tcW w:w="2893" w:type="dxa"/>
          </w:tcPr>
          <w:p w:rsidR="00962CEE" w:rsidRDefault="00DA727F">
            <w:pPr>
              <w:pStyle w:val="TableParagraph"/>
              <w:spacing w:before="29"/>
              <w:ind w:left="10"/>
              <w:jc w:val="center"/>
              <w:rPr>
                <w:sz w:val="20"/>
              </w:rPr>
            </w:pPr>
            <w:r>
              <w:rPr>
                <w:w w:val="99"/>
                <w:sz w:val="20"/>
              </w:rPr>
              <w:t>2</w:t>
            </w:r>
          </w:p>
        </w:tc>
      </w:tr>
    </w:tbl>
    <w:p w:rsidR="00962CEE" w:rsidRDefault="00962CEE">
      <w:pPr>
        <w:pStyle w:val="a3"/>
        <w:rPr>
          <w:sz w:val="26"/>
        </w:rPr>
      </w:pPr>
    </w:p>
    <w:p w:rsidR="00962CEE" w:rsidRDefault="00DA727F">
      <w:pPr>
        <w:pStyle w:val="a3"/>
        <w:spacing w:before="228"/>
        <w:ind w:left="432" w:right="636"/>
      </w:pPr>
      <w:r>
        <w:t>Оборудование насосных станций г. Светогорска имеет износ более 95%. Очистные сооружения в пгт. Лесогорский, д. Лосево и п. Лесогорский «Старый» разрушены и фактически в нерабочем состоянии. В связи с этим можно дать низкую оценку безопасности системы водоотведения в целом. Поскольку износ оборудования КНС составляет более 95 %</w:t>
      </w:r>
    </w:p>
    <w:p w:rsidR="00962CEE" w:rsidRDefault="00DA727F">
      <w:pPr>
        <w:pStyle w:val="a3"/>
        <w:ind w:left="432" w:right="990"/>
      </w:pPr>
      <w:r>
        <w:t>, то во время повышенных нагрузок (за счёт ливневых поверхностных стоков) на систему водоотведения и очистки стоков может привести к выводу оборудования из строя.</w:t>
      </w:r>
    </w:p>
    <w:p w:rsidR="00962CEE" w:rsidRDefault="00962CEE">
      <w:pPr>
        <w:sectPr w:rsidR="00962CEE">
          <w:headerReference w:type="default" r:id="rId236"/>
          <w:footerReference w:type="default" r:id="rId237"/>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28"/>
          <w:cols w:space="720"/>
        </w:sectPr>
      </w:pPr>
    </w:p>
    <w:p w:rsidR="00962CEE" w:rsidRDefault="002F0767">
      <w:pPr>
        <w:pStyle w:val="a3"/>
        <w:spacing w:before="61" w:line="242" w:lineRule="auto"/>
        <w:ind w:left="3294" w:right="896" w:hanging="2523"/>
      </w:pPr>
      <w:r>
        <w:lastRenderedPageBreak/>
        <w:pict>
          <v:group id="_x0000_s3679" style="position:absolute;left:0;text-align:left;margin-left:55.2pt;margin-top:32.15pt;width:484.9pt;height:4.45pt;z-index:5152;mso-wrap-distance-left:0;mso-wrap-distance-right:0;mso-position-horizontal-relative:page" coordorigin="1104,643" coordsize="9698,89">
            <v:line id="_x0000_s3681" style="position:absolute" from="1104,701" to="10802,701" strokecolor="#612322" strokeweight="3pt"/>
            <v:line id="_x0000_s3680"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pPr>
      <w:r>
        <w:t>Воздействие на окружающую среду</w:t>
      </w:r>
    </w:p>
    <w:p w:rsidR="00962CEE" w:rsidRDefault="00DA727F">
      <w:pPr>
        <w:pStyle w:val="a3"/>
        <w:spacing w:before="245"/>
        <w:ind w:left="432" w:right="575"/>
      </w:pPr>
      <w:r>
        <w:t>Согласно химическим анализам сточных вод, проведенным в 2014 году можно сделать следующие выводы: исследуемая проба по санитарно-бактериологическим показателям по показателю содержание взвешенных веществ в д.Лосево и пгт.Лесогорский не соответствует требуемым значениям согласно СанПиН 2.1.5.980-00. Это связано с отсутствием рабочих сооруженй очистки. Качество очистки сточных вод от загрязнений по большинству ингредиентов крайне низкое.</w:t>
      </w:r>
    </w:p>
    <w:p w:rsidR="00962CEE" w:rsidRDefault="00DA727F">
      <w:pPr>
        <w:pStyle w:val="a3"/>
        <w:ind w:left="432" w:right="654"/>
      </w:pPr>
      <w:r>
        <w:t>Несмотря на то, что проектные мощности существующих насосных станций, магистральных коллекторов и трубопроводов обладает значительным резервом, их техническое состояние требует реконструкции. В поселении практически отсутствует централизованная дренажная система, система сбора поверхностных стоков в пределах водоохранных зон и прибрежно- защитных полос. Соответственно может происходить значительное загрязнение водоемов и почв в муниципальном образовании. Отсутствует система очистных сооружений в пгт.Лесогорский и д. Лосево.</w:t>
      </w:r>
    </w:p>
    <w:p w:rsidR="00962CEE" w:rsidRDefault="00DA727F">
      <w:pPr>
        <w:pStyle w:val="2"/>
        <w:spacing w:before="5" w:line="276" w:lineRule="auto"/>
        <w:ind w:right="1788"/>
      </w:pPr>
      <w:r>
        <w:t>Анализ финансового состояния. Тарифы на коммунальные ресурсы</w:t>
      </w:r>
    </w:p>
    <w:p w:rsidR="00962CEE" w:rsidRDefault="00DA727F">
      <w:pPr>
        <w:pStyle w:val="a3"/>
        <w:spacing w:before="196"/>
        <w:ind w:left="432" w:right="928"/>
      </w:pPr>
      <w:r>
        <w:t>Согласно приказу комитета по тарифам и ценовой политике Ленинградской области от 30 ноября 2012 года № 174-п тарифы на товары (услуги) общества с ограниченной ответственностью «Выборгский районный топливно-энергетический комплекс», реализуемые (оказываемые) в сферах водоснабжения и водоотведения потребителям муниципального образования «Светогорское городское поселение», Выборского муниципального района Ленинградской области в 2014 году:</w:t>
      </w:r>
    </w:p>
    <w:p w:rsidR="00962CEE" w:rsidRDefault="00962CEE">
      <w:pPr>
        <w:pStyle w:val="a3"/>
        <w:rPr>
          <w:sz w:val="38"/>
        </w:rPr>
      </w:pPr>
    </w:p>
    <w:p w:rsidR="00962CEE" w:rsidRDefault="00DA727F">
      <w:pPr>
        <w:pStyle w:val="a3"/>
        <w:ind w:left="1285"/>
      </w:pPr>
      <w:r>
        <w:t>Таблица 64 Сведения о тарифе за услуги водоотведения на 2014 год</w:t>
      </w:r>
    </w:p>
    <w:p w:rsidR="00962CEE" w:rsidRDefault="00962CEE">
      <w:pPr>
        <w:pStyle w:val="a3"/>
        <w:spacing w:before="7"/>
        <w:rPr>
          <w:sz w:val="8"/>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1122"/>
        <w:gridCol w:w="1801"/>
        <w:gridCol w:w="1182"/>
        <w:gridCol w:w="1900"/>
      </w:tblGrid>
      <w:tr w:rsidR="00962CEE">
        <w:trPr>
          <w:trHeight w:val="585"/>
        </w:trPr>
        <w:tc>
          <w:tcPr>
            <w:tcW w:w="2379" w:type="dxa"/>
            <w:vMerge w:val="restart"/>
          </w:tcPr>
          <w:p w:rsidR="00962CEE" w:rsidRDefault="00962CEE">
            <w:pPr>
              <w:pStyle w:val="TableParagraph"/>
              <w:spacing w:before="5"/>
              <w:rPr>
                <w:sz w:val="28"/>
              </w:rPr>
            </w:pPr>
          </w:p>
          <w:p w:rsidR="00962CEE" w:rsidRDefault="00DA727F">
            <w:pPr>
              <w:pStyle w:val="TableParagraph"/>
              <w:ind w:left="252"/>
              <w:rPr>
                <w:sz w:val="20"/>
              </w:rPr>
            </w:pPr>
            <w:r>
              <w:rPr>
                <w:sz w:val="20"/>
              </w:rPr>
              <w:t>Наименование услуги</w:t>
            </w:r>
          </w:p>
        </w:tc>
        <w:tc>
          <w:tcPr>
            <w:tcW w:w="2923" w:type="dxa"/>
            <w:gridSpan w:val="2"/>
          </w:tcPr>
          <w:p w:rsidR="00962CEE" w:rsidRDefault="00DA727F">
            <w:pPr>
              <w:pStyle w:val="TableParagraph"/>
              <w:spacing w:before="55"/>
              <w:ind w:left="116" w:right="112"/>
              <w:jc w:val="center"/>
              <w:rPr>
                <w:sz w:val="20"/>
              </w:rPr>
            </w:pPr>
            <w:r>
              <w:rPr>
                <w:sz w:val="20"/>
              </w:rPr>
              <w:t>Тариф с 01.01.2014 по 30.06.14</w:t>
            </w:r>
          </w:p>
          <w:p w:rsidR="00962CEE" w:rsidRDefault="00DA727F">
            <w:pPr>
              <w:pStyle w:val="TableParagraph"/>
              <w:spacing w:before="1"/>
              <w:ind w:left="116" w:right="105"/>
              <w:jc w:val="center"/>
              <w:rPr>
                <w:sz w:val="20"/>
              </w:rPr>
            </w:pPr>
            <w:r>
              <w:rPr>
                <w:sz w:val="20"/>
              </w:rPr>
              <w:t>руб/м3</w:t>
            </w:r>
          </w:p>
        </w:tc>
        <w:tc>
          <w:tcPr>
            <w:tcW w:w="3082" w:type="dxa"/>
            <w:gridSpan w:val="2"/>
          </w:tcPr>
          <w:p w:rsidR="00962CEE" w:rsidRDefault="00DA727F">
            <w:pPr>
              <w:pStyle w:val="TableParagraph"/>
              <w:spacing w:before="55"/>
              <w:ind w:left="296" w:right="291"/>
              <w:jc w:val="center"/>
              <w:rPr>
                <w:sz w:val="20"/>
              </w:rPr>
            </w:pPr>
            <w:r>
              <w:rPr>
                <w:sz w:val="20"/>
              </w:rPr>
              <w:t>Тариф с 31.06.14 по 31.12.14</w:t>
            </w:r>
          </w:p>
          <w:p w:rsidR="00962CEE" w:rsidRDefault="00DA727F">
            <w:pPr>
              <w:pStyle w:val="TableParagraph"/>
              <w:spacing w:before="1"/>
              <w:ind w:left="296" w:right="289"/>
              <w:jc w:val="center"/>
              <w:rPr>
                <w:sz w:val="20"/>
              </w:rPr>
            </w:pPr>
            <w:r>
              <w:rPr>
                <w:sz w:val="20"/>
              </w:rPr>
              <w:t>руб/м3</w:t>
            </w:r>
          </w:p>
        </w:tc>
      </w:tr>
      <w:tr w:rsidR="00962CEE">
        <w:trPr>
          <w:trHeight w:val="299"/>
        </w:trPr>
        <w:tc>
          <w:tcPr>
            <w:tcW w:w="2379" w:type="dxa"/>
            <w:vMerge/>
            <w:tcBorders>
              <w:top w:val="nil"/>
            </w:tcBorders>
          </w:tcPr>
          <w:p w:rsidR="00962CEE" w:rsidRDefault="00962CEE">
            <w:pPr>
              <w:rPr>
                <w:sz w:val="2"/>
                <w:szCs w:val="2"/>
              </w:rPr>
            </w:pPr>
          </w:p>
        </w:tc>
        <w:tc>
          <w:tcPr>
            <w:tcW w:w="1122" w:type="dxa"/>
          </w:tcPr>
          <w:p w:rsidR="00962CEE" w:rsidRDefault="00DA727F">
            <w:pPr>
              <w:pStyle w:val="TableParagraph"/>
              <w:spacing w:before="29"/>
              <w:ind w:left="173" w:right="165"/>
              <w:jc w:val="center"/>
              <w:rPr>
                <w:sz w:val="20"/>
              </w:rPr>
            </w:pPr>
            <w:r>
              <w:rPr>
                <w:sz w:val="20"/>
              </w:rPr>
              <w:t>без НДС</w:t>
            </w:r>
          </w:p>
        </w:tc>
        <w:tc>
          <w:tcPr>
            <w:tcW w:w="1801" w:type="dxa"/>
          </w:tcPr>
          <w:p w:rsidR="00962CEE" w:rsidRDefault="00DA727F">
            <w:pPr>
              <w:pStyle w:val="TableParagraph"/>
              <w:spacing w:before="29"/>
              <w:ind w:left="272" w:right="271"/>
              <w:jc w:val="center"/>
              <w:rPr>
                <w:sz w:val="20"/>
              </w:rPr>
            </w:pPr>
            <w:r>
              <w:rPr>
                <w:sz w:val="20"/>
              </w:rPr>
              <w:t>с учетом НДС</w:t>
            </w:r>
          </w:p>
        </w:tc>
        <w:tc>
          <w:tcPr>
            <w:tcW w:w="1182" w:type="dxa"/>
          </w:tcPr>
          <w:p w:rsidR="00962CEE" w:rsidRDefault="00DA727F">
            <w:pPr>
              <w:pStyle w:val="TableParagraph"/>
              <w:spacing w:before="29"/>
              <w:ind w:left="203" w:right="195"/>
              <w:jc w:val="center"/>
              <w:rPr>
                <w:sz w:val="20"/>
              </w:rPr>
            </w:pPr>
            <w:r>
              <w:rPr>
                <w:sz w:val="20"/>
              </w:rPr>
              <w:t>без НДС</w:t>
            </w:r>
          </w:p>
        </w:tc>
        <w:tc>
          <w:tcPr>
            <w:tcW w:w="1900" w:type="dxa"/>
          </w:tcPr>
          <w:p w:rsidR="00962CEE" w:rsidRDefault="00DA727F">
            <w:pPr>
              <w:pStyle w:val="TableParagraph"/>
              <w:spacing w:before="29"/>
              <w:ind w:left="321" w:right="321"/>
              <w:jc w:val="center"/>
              <w:rPr>
                <w:sz w:val="20"/>
              </w:rPr>
            </w:pPr>
            <w:r>
              <w:rPr>
                <w:sz w:val="20"/>
              </w:rPr>
              <w:t>с учетом НДС</w:t>
            </w:r>
          </w:p>
        </w:tc>
      </w:tr>
      <w:tr w:rsidR="00962CEE">
        <w:trPr>
          <w:trHeight w:val="302"/>
        </w:trPr>
        <w:tc>
          <w:tcPr>
            <w:tcW w:w="2379" w:type="dxa"/>
          </w:tcPr>
          <w:p w:rsidR="00962CEE" w:rsidRDefault="00DA727F">
            <w:pPr>
              <w:pStyle w:val="TableParagraph"/>
              <w:spacing w:before="29"/>
              <w:ind w:left="540"/>
              <w:rPr>
                <w:sz w:val="20"/>
              </w:rPr>
            </w:pPr>
            <w:r>
              <w:rPr>
                <w:sz w:val="20"/>
              </w:rPr>
              <w:t>Водоотведение</w:t>
            </w:r>
          </w:p>
        </w:tc>
        <w:tc>
          <w:tcPr>
            <w:tcW w:w="1122" w:type="dxa"/>
          </w:tcPr>
          <w:p w:rsidR="00962CEE" w:rsidRDefault="00DA727F">
            <w:pPr>
              <w:pStyle w:val="TableParagraph"/>
              <w:spacing w:before="29"/>
              <w:ind w:left="173" w:right="163"/>
              <w:jc w:val="center"/>
              <w:rPr>
                <w:sz w:val="20"/>
              </w:rPr>
            </w:pPr>
            <w:r>
              <w:rPr>
                <w:sz w:val="20"/>
              </w:rPr>
              <w:t>10,78</w:t>
            </w:r>
          </w:p>
        </w:tc>
        <w:tc>
          <w:tcPr>
            <w:tcW w:w="1801" w:type="dxa"/>
          </w:tcPr>
          <w:p w:rsidR="00962CEE" w:rsidRDefault="00DA727F">
            <w:pPr>
              <w:pStyle w:val="TableParagraph"/>
              <w:spacing w:before="29"/>
              <w:ind w:left="272" w:right="265"/>
              <w:jc w:val="center"/>
              <w:rPr>
                <w:sz w:val="20"/>
              </w:rPr>
            </w:pPr>
            <w:r>
              <w:rPr>
                <w:sz w:val="20"/>
              </w:rPr>
              <w:t>12,72</w:t>
            </w:r>
          </w:p>
        </w:tc>
        <w:tc>
          <w:tcPr>
            <w:tcW w:w="1182" w:type="dxa"/>
          </w:tcPr>
          <w:p w:rsidR="00962CEE" w:rsidRDefault="00DA727F">
            <w:pPr>
              <w:pStyle w:val="TableParagraph"/>
              <w:spacing w:before="29"/>
              <w:ind w:left="203" w:right="193"/>
              <w:jc w:val="center"/>
              <w:rPr>
                <w:sz w:val="20"/>
              </w:rPr>
            </w:pPr>
            <w:r>
              <w:rPr>
                <w:sz w:val="20"/>
              </w:rPr>
              <w:t>11,2</w:t>
            </w:r>
          </w:p>
        </w:tc>
        <w:tc>
          <w:tcPr>
            <w:tcW w:w="1900" w:type="dxa"/>
          </w:tcPr>
          <w:p w:rsidR="00962CEE" w:rsidRDefault="00DA727F">
            <w:pPr>
              <w:pStyle w:val="TableParagraph"/>
              <w:spacing w:before="29"/>
              <w:ind w:left="321" w:right="316"/>
              <w:jc w:val="center"/>
              <w:rPr>
                <w:sz w:val="20"/>
              </w:rPr>
            </w:pPr>
            <w:r>
              <w:rPr>
                <w:sz w:val="20"/>
              </w:rPr>
              <w:t>13,22</w:t>
            </w:r>
          </w:p>
        </w:tc>
      </w:tr>
    </w:tbl>
    <w:p w:rsidR="00962CEE" w:rsidRDefault="00DA727F">
      <w:pPr>
        <w:pStyle w:val="a3"/>
        <w:spacing w:before="153"/>
        <w:ind w:left="1285"/>
      </w:pPr>
      <w:r>
        <w:t>Таблица 65 Сведения о тарифе за услуги водоотведения на 2015 год</w:t>
      </w:r>
    </w:p>
    <w:p w:rsidR="00962CEE" w:rsidRDefault="00962CEE">
      <w:pPr>
        <w:pStyle w:val="a3"/>
        <w:spacing w:before="7"/>
        <w:rPr>
          <w:sz w:val="8"/>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1122"/>
        <w:gridCol w:w="1801"/>
        <w:gridCol w:w="1182"/>
        <w:gridCol w:w="1900"/>
      </w:tblGrid>
      <w:tr w:rsidR="00962CEE">
        <w:trPr>
          <w:trHeight w:val="570"/>
        </w:trPr>
        <w:tc>
          <w:tcPr>
            <w:tcW w:w="2379" w:type="dxa"/>
            <w:vMerge w:val="restart"/>
          </w:tcPr>
          <w:p w:rsidR="00962CEE" w:rsidRDefault="00962CEE">
            <w:pPr>
              <w:pStyle w:val="TableParagraph"/>
              <w:spacing w:before="9"/>
              <w:rPr>
                <w:sz w:val="27"/>
              </w:rPr>
            </w:pPr>
          </w:p>
          <w:p w:rsidR="00962CEE" w:rsidRDefault="00DA727F">
            <w:pPr>
              <w:pStyle w:val="TableParagraph"/>
              <w:ind w:left="252"/>
              <w:rPr>
                <w:sz w:val="20"/>
              </w:rPr>
            </w:pPr>
            <w:r>
              <w:rPr>
                <w:sz w:val="20"/>
              </w:rPr>
              <w:t>Наименование услуги</w:t>
            </w:r>
          </w:p>
        </w:tc>
        <w:tc>
          <w:tcPr>
            <w:tcW w:w="2923" w:type="dxa"/>
            <w:gridSpan w:val="2"/>
          </w:tcPr>
          <w:p w:rsidR="00962CEE" w:rsidRDefault="00DA727F">
            <w:pPr>
              <w:pStyle w:val="TableParagraph"/>
              <w:spacing w:before="50" w:line="229" w:lineRule="exact"/>
              <w:ind w:left="116" w:right="112"/>
              <w:jc w:val="center"/>
              <w:rPr>
                <w:sz w:val="20"/>
              </w:rPr>
            </w:pPr>
            <w:r>
              <w:rPr>
                <w:sz w:val="20"/>
              </w:rPr>
              <w:t>Тариф с 01.01.2015 по 30.06.15</w:t>
            </w:r>
          </w:p>
          <w:p w:rsidR="00962CEE" w:rsidRDefault="00DA727F">
            <w:pPr>
              <w:pStyle w:val="TableParagraph"/>
              <w:spacing w:line="229" w:lineRule="exact"/>
              <w:ind w:left="116" w:right="105"/>
              <w:jc w:val="center"/>
              <w:rPr>
                <w:sz w:val="20"/>
              </w:rPr>
            </w:pPr>
            <w:r>
              <w:rPr>
                <w:sz w:val="20"/>
              </w:rPr>
              <w:t>руб/м3</w:t>
            </w:r>
          </w:p>
        </w:tc>
        <w:tc>
          <w:tcPr>
            <w:tcW w:w="3082" w:type="dxa"/>
            <w:gridSpan w:val="2"/>
          </w:tcPr>
          <w:p w:rsidR="00962CEE" w:rsidRDefault="00DA727F">
            <w:pPr>
              <w:pStyle w:val="TableParagraph"/>
              <w:spacing w:before="50" w:line="229" w:lineRule="exact"/>
              <w:ind w:left="295" w:right="291"/>
              <w:jc w:val="center"/>
              <w:rPr>
                <w:sz w:val="20"/>
              </w:rPr>
            </w:pPr>
            <w:r>
              <w:rPr>
                <w:sz w:val="20"/>
              </w:rPr>
              <w:t>Тариф с 31.06.15 по 31.12.15</w:t>
            </w:r>
          </w:p>
          <w:p w:rsidR="00962CEE" w:rsidRDefault="00DA727F">
            <w:pPr>
              <w:pStyle w:val="TableParagraph"/>
              <w:spacing w:line="229" w:lineRule="exact"/>
              <w:ind w:left="296" w:right="289"/>
              <w:jc w:val="center"/>
              <w:rPr>
                <w:sz w:val="20"/>
              </w:rPr>
            </w:pPr>
            <w:r>
              <w:rPr>
                <w:sz w:val="20"/>
              </w:rPr>
              <w:t>руб/м3</w:t>
            </w:r>
          </w:p>
        </w:tc>
      </w:tr>
      <w:tr w:rsidR="00962CEE">
        <w:trPr>
          <w:trHeight w:val="299"/>
        </w:trPr>
        <w:tc>
          <w:tcPr>
            <w:tcW w:w="2379" w:type="dxa"/>
            <w:vMerge/>
            <w:tcBorders>
              <w:top w:val="nil"/>
            </w:tcBorders>
          </w:tcPr>
          <w:p w:rsidR="00962CEE" w:rsidRDefault="00962CEE">
            <w:pPr>
              <w:rPr>
                <w:sz w:val="2"/>
                <w:szCs w:val="2"/>
              </w:rPr>
            </w:pPr>
          </w:p>
        </w:tc>
        <w:tc>
          <w:tcPr>
            <w:tcW w:w="1122" w:type="dxa"/>
          </w:tcPr>
          <w:p w:rsidR="00962CEE" w:rsidRDefault="00DA727F">
            <w:pPr>
              <w:pStyle w:val="TableParagraph"/>
              <w:spacing w:before="29"/>
              <w:ind w:left="173" w:right="165"/>
              <w:jc w:val="center"/>
              <w:rPr>
                <w:sz w:val="20"/>
              </w:rPr>
            </w:pPr>
            <w:r>
              <w:rPr>
                <w:sz w:val="20"/>
              </w:rPr>
              <w:t>без НДС</w:t>
            </w:r>
          </w:p>
        </w:tc>
        <w:tc>
          <w:tcPr>
            <w:tcW w:w="1801" w:type="dxa"/>
          </w:tcPr>
          <w:p w:rsidR="00962CEE" w:rsidRDefault="00DA727F">
            <w:pPr>
              <w:pStyle w:val="TableParagraph"/>
              <w:spacing w:before="29"/>
              <w:ind w:left="272" w:right="271"/>
              <w:jc w:val="center"/>
              <w:rPr>
                <w:sz w:val="20"/>
              </w:rPr>
            </w:pPr>
            <w:r>
              <w:rPr>
                <w:sz w:val="20"/>
              </w:rPr>
              <w:t>с учетом НДС</w:t>
            </w:r>
          </w:p>
        </w:tc>
        <w:tc>
          <w:tcPr>
            <w:tcW w:w="1182" w:type="dxa"/>
          </w:tcPr>
          <w:p w:rsidR="00962CEE" w:rsidRDefault="00DA727F">
            <w:pPr>
              <w:pStyle w:val="TableParagraph"/>
              <w:spacing w:before="29"/>
              <w:ind w:left="203" w:right="195"/>
              <w:jc w:val="center"/>
              <w:rPr>
                <w:sz w:val="20"/>
              </w:rPr>
            </w:pPr>
            <w:r>
              <w:rPr>
                <w:sz w:val="20"/>
              </w:rPr>
              <w:t>без НДС</w:t>
            </w:r>
          </w:p>
        </w:tc>
        <w:tc>
          <w:tcPr>
            <w:tcW w:w="1900" w:type="dxa"/>
          </w:tcPr>
          <w:p w:rsidR="00962CEE" w:rsidRDefault="00DA727F">
            <w:pPr>
              <w:pStyle w:val="TableParagraph"/>
              <w:spacing w:before="29"/>
              <w:ind w:left="321" w:right="321"/>
              <w:jc w:val="center"/>
              <w:rPr>
                <w:sz w:val="20"/>
              </w:rPr>
            </w:pPr>
            <w:r>
              <w:rPr>
                <w:sz w:val="20"/>
              </w:rPr>
              <w:t>с учетом НДС</w:t>
            </w:r>
          </w:p>
        </w:tc>
      </w:tr>
      <w:tr w:rsidR="00962CEE">
        <w:trPr>
          <w:trHeight w:val="302"/>
        </w:trPr>
        <w:tc>
          <w:tcPr>
            <w:tcW w:w="2379" w:type="dxa"/>
          </w:tcPr>
          <w:p w:rsidR="00962CEE" w:rsidRDefault="00DA727F">
            <w:pPr>
              <w:pStyle w:val="TableParagraph"/>
              <w:spacing w:before="29"/>
              <w:ind w:left="540"/>
              <w:rPr>
                <w:sz w:val="20"/>
              </w:rPr>
            </w:pPr>
            <w:r>
              <w:rPr>
                <w:sz w:val="20"/>
              </w:rPr>
              <w:t>Водоотведение</w:t>
            </w:r>
          </w:p>
        </w:tc>
        <w:tc>
          <w:tcPr>
            <w:tcW w:w="1122" w:type="dxa"/>
          </w:tcPr>
          <w:p w:rsidR="00962CEE" w:rsidRDefault="00DA727F">
            <w:pPr>
              <w:pStyle w:val="TableParagraph"/>
              <w:spacing w:before="29"/>
              <w:ind w:left="173" w:right="163"/>
              <w:jc w:val="center"/>
              <w:rPr>
                <w:sz w:val="20"/>
              </w:rPr>
            </w:pPr>
            <w:r>
              <w:rPr>
                <w:sz w:val="20"/>
              </w:rPr>
              <w:t>11,2</w:t>
            </w:r>
          </w:p>
        </w:tc>
        <w:tc>
          <w:tcPr>
            <w:tcW w:w="1801" w:type="dxa"/>
          </w:tcPr>
          <w:p w:rsidR="00962CEE" w:rsidRDefault="00DA727F">
            <w:pPr>
              <w:pStyle w:val="TableParagraph"/>
              <w:spacing w:before="29"/>
              <w:ind w:left="272" w:right="265"/>
              <w:jc w:val="center"/>
              <w:rPr>
                <w:sz w:val="20"/>
              </w:rPr>
            </w:pPr>
            <w:r>
              <w:rPr>
                <w:sz w:val="20"/>
              </w:rPr>
              <w:t>13,22</w:t>
            </w:r>
          </w:p>
        </w:tc>
        <w:tc>
          <w:tcPr>
            <w:tcW w:w="1182" w:type="dxa"/>
          </w:tcPr>
          <w:p w:rsidR="00962CEE" w:rsidRDefault="00DA727F">
            <w:pPr>
              <w:pStyle w:val="TableParagraph"/>
              <w:spacing w:before="29"/>
              <w:ind w:left="203" w:right="193"/>
              <w:jc w:val="center"/>
              <w:rPr>
                <w:sz w:val="20"/>
              </w:rPr>
            </w:pPr>
            <w:r>
              <w:rPr>
                <w:sz w:val="20"/>
              </w:rPr>
              <w:t>12,35</w:t>
            </w:r>
          </w:p>
        </w:tc>
        <w:tc>
          <w:tcPr>
            <w:tcW w:w="1900" w:type="dxa"/>
          </w:tcPr>
          <w:p w:rsidR="00962CEE" w:rsidRDefault="00DA727F">
            <w:pPr>
              <w:pStyle w:val="TableParagraph"/>
              <w:spacing w:before="29"/>
              <w:ind w:left="321" w:right="316"/>
              <w:jc w:val="center"/>
              <w:rPr>
                <w:sz w:val="20"/>
              </w:rPr>
            </w:pPr>
            <w:r>
              <w:rPr>
                <w:sz w:val="20"/>
              </w:rPr>
              <w:t>14,57</w:t>
            </w:r>
          </w:p>
        </w:tc>
      </w:tr>
    </w:tbl>
    <w:p w:rsidR="00962CEE" w:rsidRDefault="00962CEE">
      <w:pPr>
        <w:jc w:val="center"/>
        <w:rPr>
          <w:sz w:val="20"/>
        </w:rPr>
        <w:sectPr w:rsidR="00962CEE">
          <w:headerReference w:type="default" r:id="rId238"/>
          <w:footerReference w:type="default" r:id="rId239"/>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29"/>
          <w:cols w:space="720"/>
        </w:sectPr>
      </w:pPr>
    </w:p>
    <w:p w:rsidR="00962CEE" w:rsidRDefault="002F0767">
      <w:pPr>
        <w:pStyle w:val="a3"/>
        <w:spacing w:before="61" w:line="242" w:lineRule="auto"/>
        <w:ind w:left="3294" w:right="896" w:hanging="2523"/>
      </w:pPr>
      <w:r>
        <w:lastRenderedPageBreak/>
        <w:pict>
          <v:group id="_x0000_s3676" style="position:absolute;left:0;text-align:left;margin-left:55.2pt;margin-top:32.15pt;width:484.9pt;height:4.45pt;z-index:5176;mso-wrap-distance-left:0;mso-wrap-distance-right:0;mso-position-horizontal-relative:page" coordorigin="1104,643" coordsize="9698,89">
            <v:line id="_x0000_s3678" style="position:absolute" from="1104,701" to="10802,701" strokecolor="#612322" strokeweight="3pt"/>
            <v:line id="_x0000_s3677"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pPr>
      <w:r>
        <w:t>Имеющиеся проблемы и направления их решения</w:t>
      </w:r>
    </w:p>
    <w:p w:rsidR="00962CEE" w:rsidRDefault="00DA727F">
      <w:pPr>
        <w:pStyle w:val="a3"/>
        <w:spacing w:before="245"/>
        <w:ind w:left="432" w:right="1031"/>
      </w:pPr>
      <w:r>
        <w:t>Основными техническими проблемами централизованных систем хозяйственно-бытовой канализации на территории Светогорского городского поселения являются:</w:t>
      </w:r>
    </w:p>
    <w:p w:rsidR="00962CEE" w:rsidRDefault="00DA727F">
      <w:pPr>
        <w:pStyle w:val="a4"/>
        <w:numPr>
          <w:ilvl w:val="0"/>
          <w:numId w:val="3"/>
        </w:numPr>
        <w:tabs>
          <w:tab w:val="left" w:pos="1154"/>
        </w:tabs>
        <w:spacing w:line="252" w:lineRule="auto"/>
        <w:ind w:right="571"/>
        <w:jc w:val="both"/>
        <w:rPr>
          <w:sz w:val="24"/>
        </w:rPr>
      </w:pPr>
      <w:r>
        <w:rPr>
          <w:sz w:val="24"/>
        </w:rPr>
        <w:t>Высокий процент износа (моральный и технический) оборудования на очистных сооружениях хозяйственно-бытовой</w:t>
      </w:r>
      <w:r>
        <w:rPr>
          <w:spacing w:val="-4"/>
          <w:sz w:val="24"/>
        </w:rPr>
        <w:t xml:space="preserve"> </w:t>
      </w:r>
      <w:r>
        <w:rPr>
          <w:sz w:val="24"/>
        </w:rPr>
        <w:t>канализации;</w:t>
      </w:r>
    </w:p>
    <w:p w:rsidR="00962CEE" w:rsidRDefault="00DA727F">
      <w:pPr>
        <w:pStyle w:val="a4"/>
        <w:numPr>
          <w:ilvl w:val="0"/>
          <w:numId w:val="3"/>
        </w:numPr>
        <w:tabs>
          <w:tab w:val="left" w:pos="1153"/>
          <w:tab w:val="left" w:pos="1154"/>
        </w:tabs>
        <w:spacing w:before="121"/>
        <w:rPr>
          <w:sz w:val="24"/>
        </w:rPr>
      </w:pPr>
      <w:r>
        <w:rPr>
          <w:sz w:val="24"/>
        </w:rPr>
        <w:t>Отсутствие очистных сооружений в пгт. Лесогорский и д.</w:t>
      </w:r>
      <w:r>
        <w:rPr>
          <w:spacing w:val="-3"/>
          <w:sz w:val="24"/>
        </w:rPr>
        <w:t xml:space="preserve"> </w:t>
      </w:r>
      <w:r>
        <w:rPr>
          <w:sz w:val="24"/>
        </w:rPr>
        <w:t>Лосево.</w:t>
      </w:r>
    </w:p>
    <w:p w:rsidR="00962CEE" w:rsidRDefault="00DA727F">
      <w:pPr>
        <w:pStyle w:val="a4"/>
        <w:numPr>
          <w:ilvl w:val="0"/>
          <w:numId w:val="3"/>
        </w:numPr>
        <w:tabs>
          <w:tab w:val="left" w:pos="1154"/>
        </w:tabs>
        <w:spacing w:before="131" w:line="252" w:lineRule="auto"/>
        <w:ind w:right="572"/>
        <w:jc w:val="both"/>
        <w:rPr>
          <w:sz w:val="24"/>
        </w:rPr>
      </w:pPr>
      <w:r>
        <w:rPr>
          <w:sz w:val="24"/>
        </w:rPr>
        <w:t>Высокий процент износа самотечных и напорных коллекторов хозяйственно-бытовой канализации;</w:t>
      </w:r>
    </w:p>
    <w:p w:rsidR="00962CEE" w:rsidRDefault="00DA727F">
      <w:pPr>
        <w:pStyle w:val="a4"/>
        <w:numPr>
          <w:ilvl w:val="0"/>
          <w:numId w:val="3"/>
        </w:numPr>
        <w:tabs>
          <w:tab w:val="left" w:pos="1154"/>
        </w:tabs>
        <w:spacing w:before="119" w:line="252" w:lineRule="auto"/>
        <w:ind w:right="576"/>
        <w:jc w:val="both"/>
        <w:rPr>
          <w:sz w:val="24"/>
        </w:rPr>
      </w:pPr>
      <w:r>
        <w:rPr>
          <w:sz w:val="24"/>
        </w:rPr>
        <w:t>Центральные коллектора требуют прочистки с последующим удалением иловых отложений; отсутствие проектно-сметной документации по реконструкции ОС с наладкой технологического процесса очистки сточных</w:t>
      </w:r>
      <w:r>
        <w:rPr>
          <w:spacing w:val="-4"/>
          <w:sz w:val="24"/>
        </w:rPr>
        <w:t xml:space="preserve"> </w:t>
      </w:r>
      <w:r>
        <w:rPr>
          <w:sz w:val="24"/>
        </w:rPr>
        <w:t>вод</w:t>
      </w:r>
    </w:p>
    <w:p w:rsidR="00962CEE" w:rsidRDefault="00962CEE">
      <w:pPr>
        <w:spacing w:line="252" w:lineRule="auto"/>
        <w:jc w:val="both"/>
        <w:rPr>
          <w:sz w:val="24"/>
        </w:rPr>
        <w:sectPr w:rsidR="00962CEE">
          <w:headerReference w:type="default" r:id="rId240"/>
          <w:footerReference w:type="default" r:id="rId241"/>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3294" w:right="896" w:hanging="2523"/>
      </w:pPr>
      <w:r>
        <w:lastRenderedPageBreak/>
        <w:pict>
          <v:group id="_x0000_s3673" style="position:absolute;left:0;text-align:left;margin-left:55.2pt;margin-top:32.15pt;width:484.9pt;height:4.45pt;z-index:5200;mso-wrap-distance-left:0;mso-wrap-distance-right:0;mso-position-horizontal-relative:page" coordorigin="1104,643" coordsize="9698,89">
            <v:line id="_x0000_s3675" style="position:absolute" from="1104,701" to="10802,701" strokecolor="#612322" strokeweight="3pt"/>
            <v:line id="_x0000_s3674"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spacing w:before="129"/>
        <w:ind w:left="432"/>
        <w:rPr>
          <w:rFonts w:ascii="Cambria" w:hAnsi="Cambria"/>
        </w:rPr>
      </w:pPr>
      <w:bookmarkStart w:id="31" w:name="_bookmark30"/>
      <w:bookmarkEnd w:id="31"/>
      <w:r>
        <w:rPr>
          <w:rFonts w:ascii="Cambria" w:hAnsi="Cambria"/>
          <w:sz w:val="28"/>
        </w:rPr>
        <w:t>С</w:t>
      </w:r>
      <w:r>
        <w:rPr>
          <w:rFonts w:ascii="Cambria" w:hAnsi="Cambria"/>
        </w:rPr>
        <w:t>ИСТЕМА ГАЗОСНАБЖЕНИЯ</w:t>
      </w:r>
    </w:p>
    <w:p w:rsidR="00962CEE" w:rsidRDefault="00962CEE">
      <w:pPr>
        <w:pStyle w:val="a3"/>
        <w:rPr>
          <w:rFonts w:ascii="Cambria"/>
          <w:sz w:val="28"/>
        </w:rPr>
      </w:pPr>
    </w:p>
    <w:p w:rsidR="00962CEE" w:rsidRDefault="00DA727F">
      <w:pPr>
        <w:pStyle w:val="2"/>
        <w:spacing w:before="1"/>
      </w:pPr>
      <w:r>
        <w:t>Характеристика системы и институциональная структура</w:t>
      </w:r>
    </w:p>
    <w:p w:rsidR="00962CEE" w:rsidRDefault="00DA727F">
      <w:pPr>
        <w:pStyle w:val="a3"/>
        <w:spacing w:before="244"/>
        <w:ind w:left="432" w:right="1187"/>
      </w:pPr>
      <w:r>
        <w:t>Газоснабжение МО «Светогорское городское поселение» осуществляется природным и сжиженным газом.По территории поселения проходят магистральные газопроводы:</w:t>
      </w:r>
    </w:p>
    <w:p w:rsidR="00962CEE" w:rsidRDefault="00DA727F">
      <w:pPr>
        <w:pStyle w:val="a4"/>
        <w:numPr>
          <w:ilvl w:val="0"/>
          <w:numId w:val="3"/>
        </w:numPr>
        <w:tabs>
          <w:tab w:val="left" w:pos="1153"/>
          <w:tab w:val="left" w:pos="1154"/>
        </w:tabs>
        <w:spacing w:before="2"/>
        <w:rPr>
          <w:sz w:val="24"/>
        </w:rPr>
      </w:pPr>
      <w:r>
        <w:rPr>
          <w:sz w:val="24"/>
        </w:rPr>
        <w:t>«Ленинград – Выборг – Государственная граница 1» диаметром 820 мм, 5,5</w:t>
      </w:r>
      <w:r>
        <w:rPr>
          <w:spacing w:val="-24"/>
          <w:sz w:val="24"/>
        </w:rPr>
        <w:t xml:space="preserve"> </w:t>
      </w:r>
      <w:r>
        <w:rPr>
          <w:sz w:val="24"/>
        </w:rPr>
        <w:t>МПА;</w:t>
      </w:r>
    </w:p>
    <w:p w:rsidR="00962CEE" w:rsidRDefault="00DA727F">
      <w:pPr>
        <w:pStyle w:val="a4"/>
        <w:numPr>
          <w:ilvl w:val="0"/>
          <w:numId w:val="3"/>
        </w:numPr>
        <w:tabs>
          <w:tab w:val="left" w:pos="1153"/>
          <w:tab w:val="left" w:pos="1154"/>
        </w:tabs>
        <w:spacing w:before="133"/>
        <w:rPr>
          <w:sz w:val="24"/>
        </w:rPr>
      </w:pPr>
      <w:r>
        <w:rPr>
          <w:sz w:val="24"/>
        </w:rPr>
        <w:t>«Ленинград – Выборг – Государственная граница 2» диаметром 1020 мм, 5,5</w:t>
      </w:r>
      <w:r>
        <w:rPr>
          <w:spacing w:val="-30"/>
          <w:sz w:val="24"/>
        </w:rPr>
        <w:t xml:space="preserve"> </w:t>
      </w:r>
      <w:r>
        <w:rPr>
          <w:sz w:val="24"/>
        </w:rPr>
        <w:t>МПА.</w:t>
      </w:r>
    </w:p>
    <w:p w:rsidR="00962CEE" w:rsidRDefault="00DA727F">
      <w:pPr>
        <w:pStyle w:val="a3"/>
        <w:spacing w:before="132"/>
        <w:ind w:left="432" w:right="1268"/>
      </w:pPr>
      <w:r>
        <w:t>Природный газ поступает в поселение через ГРС «Светогорск», расположенной в юго- восточной части г. Светогорск.</w:t>
      </w:r>
    </w:p>
    <w:p w:rsidR="00962CEE" w:rsidRDefault="00DA727F">
      <w:pPr>
        <w:pStyle w:val="a3"/>
        <w:ind w:left="432" w:right="575"/>
      </w:pPr>
      <w:r>
        <w:t>ГРС «Светогорск» запитывается от магистрального газопровода «Ленинград – Выборг – Государственная граница 1». Проектная производительность ГРС составляет 154 тыс. м</w:t>
      </w:r>
      <w:r>
        <w:rPr>
          <w:vertAlign w:val="superscript"/>
        </w:rPr>
        <w:t>3</w:t>
      </w:r>
      <w:r>
        <w:t>/час (1349 млн. м</w:t>
      </w:r>
      <w:r>
        <w:rPr>
          <w:vertAlign w:val="superscript"/>
        </w:rPr>
        <w:t>3</w:t>
      </w:r>
      <w:r>
        <w:t>/год), фактическая – 23,76 тыс. м</w:t>
      </w:r>
      <w:r>
        <w:rPr>
          <w:vertAlign w:val="superscript"/>
        </w:rPr>
        <w:t>3</w:t>
      </w:r>
      <w:r>
        <w:t>/час (231,61 млн.</w:t>
      </w:r>
      <w:r>
        <w:rPr>
          <w:spacing w:val="52"/>
        </w:rPr>
        <w:t xml:space="preserve"> </w:t>
      </w:r>
      <w:r>
        <w:t>м</w:t>
      </w:r>
      <w:r>
        <w:rPr>
          <w:vertAlign w:val="superscript"/>
        </w:rPr>
        <w:t>3</w:t>
      </w:r>
      <w:r>
        <w:t>/год).</w:t>
      </w:r>
    </w:p>
    <w:p w:rsidR="00962CEE" w:rsidRDefault="00DA727F">
      <w:pPr>
        <w:pStyle w:val="a3"/>
        <w:ind w:left="432" w:right="718"/>
      </w:pPr>
      <w:r>
        <w:t>Газифицированы следующие населенные пункты МО «Светогорское городское поселение»: г. Светогорск (5 ГРП), г.п. Лесогорский (1 ГРП), п. Лосево (1 ГРП).</w:t>
      </w:r>
    </w:p>
    <w:p w:rsidR="00962CEE" w:rsidRDefault="00DA727F">
      <w:pPr>
        <w:pStyle w:val="a3"/>
        <w:ind w:left="432"/>
      </w:pPr>
      <w:r>
        <w:t>Потребителями природного и сжиженного газа в поселении являются:</w:t>
      </w:r>
    </w:p>
    <w:p w:rsidR="00962CEE" w:rsidRDefault="00DA727F">
      <w:pPr>
        <w:pStyle w:val="a4"/>
        <w:numPr>
          <w:ilvl w:val="0"/>
          <w:numId w:val="3"/>
        </w:numPr>
        <w:tabs>
          <w:tab w:val="left" w:pos="1153"/>
          <w:tab w:val="left" w:pos="1154"/>
        </w:tabs>
        <w:spacing w:before="2"/>
        <w:rPr>
          <w:sz w:val="24"/>
        </w:rPr>
      </w:pPr>
      <w:r>
        <w:rPr>
          <w:sz w:val="24"/>
        </w:rPr>
        <w:t>население;</w:t>
      </w:r>
    </w:p>
    <w:p w:rsidR="00962CEE" w:rsidRDefault="00DA727F">
      <w:pPr>
        <w:pStyle w:val="a4"/>
        <w:numPr>
          <w:ilvl w:val="0"/>
          <w:numId w:val="3"/>
        </w:numPr>
        <w:tabs>
          <w:tab w:val="left" w:pos="1153"/>
          <w:tab w:val="left" w:pos="1154"/>
        </w:tabs>
        <w:spacing w:before="133"/>
        <w:rPr>
          <w:sz w:val="24"/>
        </w:rPr>
      </w:pPr>
      <w:r>
        <w:rPr>
          <w:sz w:val="24"/>
        </w:rPr>
        <w:t>коммунально-бытовые организации и промышленные</w:t>
      </w:r>
      <w:r>
        <w:rPr>
          <w:spacing w:val="-6"/>
          <w:sz w:val="24"/>
        </w:rPr>
        <w:t xml:space="preserve"> </w:t>
      </w:r>
      <w:r>
        <w:rPr>
          <w:sz w:val="24"/>
        </w:rPr>
        <w:t>предприятия;</w:t>
      </w:r>
    </w:p>
    <w:p w:rsidR="00962CEE" w:rsidRDefault="00DA727F">
      <w:pPr>
        <w:pStyle w:val="a4"/>
        <w:numPr>
          <w:ilvl w:val="0"/>
          <w:numId w:val="3"/>
        </w:numPr>
        <w:tabs>
          <w:tab w:val="left" w:pos="1153"/>
          <w:tab w:val="left" w:pos="1154"/>
        </w:tabs>
        <w:spacing w:before="136"/>
        <w:rPr>
          <w:sz w:val="24"/>
        </w:rPr>
      </w:pPr>
      <w:r>
        <w:rPr>
          <w:sz w:val="24"/>
        </w:rPr>
        <w:t>отопительные</w:t>
      </w:r>
      <w:r>
        <w:rPr>
          <w:spacing w:val="-3"/>
          <w:sz w:val="24"/>
        </w:rPr>
        <w:t xml:space="preserve"> </w:t>
      </w:r>
      <w:r>
        <w:rPr>
          <w:sz w:val="24"/>
        </w:rPr>
        <w:t>котельные.</w:t>
      </w:r>
    </w:p>
    <w:p w:rsidR="00962CEE" w:rsidRDefault="00DA727F">
      <w:pPr>
        <w:pStyle w:val="a3"/>
        <w:spacing w:before="131"/>
        <w:ind w:left="432"/>
      </w:pPr>
      <w:r>
        <w:t>Годовое потребление природного газа составляет 231,61 млн. м3, в том числе:</w:t>
      </w:r>
    </w:p>
    <w:p w:rsidR="00962CEE" w:rsidRDefault="00DA727F">
      <w:pPr>
        <w:pStyle w:val="a4"/>
        <w:numPr>
          <w:ilvl w:val="0"/>
          <w:numId w:val="3"/>
        </w:numPr>
        <w:tabs>
          <w:tab w:val="left" w:pos="1153"/>
          <w:tab w:val="left" w:pos="1154"/>
        </w:tabs>
        <w:spacing w:before="2"/>
        <w:rPr>
          <w:sz w:val="24"/>
        </w:rPr>
      </w:pPr>
      <w:r>
        <w:rPr>
          <w:sz w:val="24"/>
        </w:rPr>
        <w:t>населением – 1,66 млн.</w:t>
      </w:r>
      <w:r>
        <w:rPr>
          <w:spacing w:val="-1"/>
          <w:sz w:val="24"/>
        </w:rPr>
        <w:t xml:space="preserve"> </w:t>
      </w:r>
      <w:r>
        <w:rPr>
          <w:sz w:val="24"/>
        </w:rPr>
        <w:t>м3;</w:t>
      </w:r>
    </w:p>
    <w:p w:rsidR="00962CEE" w:rsidRDefault="00DA727F">
      <w:pPr>
        <w:pStyle w:val="a4"/>
        <w:numPr>
          <w:ilvl w:val="0"/>
          <w:numId w:val="3"/>
        </w:numPr>
        <w:tabs>
          <w:tab w:val="left" w:pos="1153"/>
          <w:tab w:val="left" w:pos="1154"/>
        </w:tabs>
        <w:spacing w:before="133"/>
        <w:rPr>
          <w:sz w:val="24"/>
        </w:rPr>
      </w:pPr>
      <w:r>
        <w:rPr>
          <w:sz w:val="24"/>
        </w:rPr>
        <w:t>отопительными котельными – 1,75 млн. м3;</w:t>
      </w:r>
    </w:p>
    <w:p w:rsidR="00962CEE" w:rsidRDefault="00DA727F">
      <w:pPr>
        <w:pStyle w:val="a4"/>
        <w:numPr>
          <w:ilvl w:val="0"/>
          <w:numId w:val="3"/>
        </w:numPr>
        <w:tabs>
          <w:tab w:val="left" w:pos="1153"/>
          <w:tab w:val="left" w:pos="1154"/>
        </w:tabs>
        <w:spacing w:before="136"/>
        <w:rPr>
          <w:sz w:val="24"/>
        </w:rPr>
      </w:pPr>
      <w:r>
        <w:rPr>
          <w:sz w:val="24"/>
        </w:rPr>
        <w:t>промышленными предприятиями – 266,1 млн.</w:t>
      </w:r>
      <w:r>
        <w:rPr>
          <w:spacing w:val="-1"/>
          <w:sz w:val="24"/>
        </w:rPr>
        <w:t xml:space="preserve"> </w:t>
      </w:r>
      <w:r>
        <w:rPr>
          <w:sz w:val="24"/>
        </w:rPr>
        <w:t>м3.</w:t>
      </w:r>
    </w:p>
    <w:p w:rsidR="00962CEE" w:rsidRDefault="00DA727F">
      <w:pPr>
        <w:pStyle w:val="a3"/>
        <w:spacing w:before="132"/>
        <w:ind w:left="432" w:right="836"/>
      </w:pPr>
      <w:r>
        <w:t>Природным газом газифицировано 6737 квартир (включая индивидуальные дома). Уровень газификации в поселении высокий, газифицированы все котельные и промышленные предприятия. Проводятся мероприятия по газификации жилищного</w:t>
      </w:r>
      <w:r>
        <w:rPr>
          <w:spacing w:val="-30"/>
        </w:rPr>
        <w:t xml:space="preserve"> </w:t>
      </w:r>
      <w:r>
        <w:t>фонда.</w:t>
      </w:r>
    </w:p>
    <w:p w:rsidR="00962CEE" w:rsidRDefault="00DA727F">
      <w:pPr>
        <w:pStyle w:val="a3"/>
        <w:ind w:left="432" w:right="626"/>
      </w:pPr>
      <w:r>
        <w:t>Система газоснабжения в поселении – трехступенчатая: высокое, среднее и низкое давление. 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rsidR="00962CEE" w:rsidRDefault="00DA727F">
      <w:pPr>
        <w:pStyle w:val="a3"/>
        <w:ind w:left="432" w:right="811"/>
      </w:pPr>
      <w:r>
        <w:t>Сжиженным углеводородным газом (СУГ) газифицирован п. Правдино. Сжиженным газом газифицировано 1131 квартира (включая индивидуальные дома).</w:t>
      </w:r>
    </w:p>
    <w:p w:rsidR="00962CEE" w:rsidRDefault="00DA727F">
      <w:pPr>
        <w:pStyle w:val="a3"/>
        <w:ind w:left="432"/>
      </w:pPr>
      <w:r>
        <w:t>Годовое потребление СУГ составляет 56,6 тонн, в том числе населением – 53,8 тонн.</w:t>
      </w:r>
    </w:p>
    <w:p w:rsidR="00962CEE" w:rsidRDefault="00DA727F">
      <w:pPr>
        <w:pStyle w:val="a3"/>
        <w:spacing w:before="161"/>
        <w:ind w:left="1285"/>
      </w:pPr>
      <w:r>
        <w:t>Таблица 66 Протяженность газопроводов</w:t>
      </w:r>
    </w:p>
    <w:p w:rsidR="00962CEE" w:rsidRDefault="00962CEE">
      <w:pPr>
        <w:pStyle w:val="a3"/>
        <w:spacing w:before="9"/>
        <w:rPr>
          <w:sz w:val="8"/>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3"/>
        <w:gridCol w:w="1411"/>
        <w:gridCol w:w="2000"/>
      </w:tblGrid>
      <w:tr w:rsidR="00962CEE">
        <w:trPr>
          <w:trHeight w:val="647"/>
        </w:trPr>
        <w:tc>
          <w:tcPr>
            <w:tcW w:w="5643" w:type="dxa"/>
          </w:tcPr>
          <w:p w:rsidR="00962CEE" w:rsidRDefault="00962CEE">
            <w:pPr>
              <w:pStyle w:val="TableParagraph"/>
              <w:spacing w:before="6"/>
              <w:rPr>
                <w:sz w:val="17"/>
              </w:rPr>
            </w:pPr>
          </w:p>
          <w:p w:rsidR="00962CEE" w:rsidRDefault="00DA727F">
            <w:pPr>
              <w:pStyle w:val="TableParagraph"/>
              <w:ind w:left="1015" w:right="1006"/>
              <w:jc w:val="center"/>
              <w:rPr>
                <w:sz w:val="20"/>
              </w:rPr>
            </w:pPr>
            <w:r>
              <w:rPr>
                <w:sz w:val="20"/>
              </w:rPr>
              <w:t>Протяженность газопроводов</w:t>
            </w:r>
          </w:p>
        </w:tc>
        <w:tc>
          <w:tcPr>
            <w:tcW w:w="1411" w:type="dxa"/>
          </w:tcPr>
          <w:p w:rsidR="00962CEE" w:rsidRDefault="00962CEE">
            <w:pPr>
              <w:pStyle w:val="TableParagraph"/>
              <w:spacing w:before="6"/>
              <w:rPr>
                <w:sz w:val="17"/>
              </w:rPr>
            </w:pPr>
          </w:p>
          <w:p w:rsidR="00962CEE" w:rsidRDefault="00DA727F">
            <w:pPr>
              <w:pStyle w:val="TableParagraph"/>
              <w:ind w:right="554"/>
              <w:jc w:val="right"/>
              <w:rPr>
                <w:sz w:val="20"/>
              </w:rPr>
            </w:pPr>
            <w:r>
              <w:rPr>
                <w:w w:val="95"/>
                <w:sz w:val="20"/>
              </w:rPr>
              <w:t>Ед.</w:t>
            </w:r>
          </w:p>
        </w:tc>
        <w:tc>
          <w:tcPr>
            <w:tcW w:w="2000" w:type="dxa"/>
          </w:tcPr>
          <w:p w:rsidR="00962CEE" w:rsidRDefault="00962CEE">
            <w:pPr>
              <w:pStyle w:val="TableParagraph"/>
              <w:spacing w:before="6"/>
              <w:rPr>
                <w:sz w:val="17"/>
              </w:rPr>
            </w:pPr>
          </w:p>
          <w:p w:rsidR="00962CEE" w:rsidRDefault="00DA727F">
            <w:pPr>
              <w:pStyle w:val="TableParagraph"/>
              <w:ind w:left="119" w:right="108"/>
              <w:jc w:val="center"/>
              <w:rPr>
                <w:sz w:val="20"/>
              </w:rPr>
            </w:pPr>
            <w:r>
              <w:rPr>
                <w:sz w:val="20"/>
              </w:rPr>
              <w:t>Количество</w:t>
            </w:r>
          </w:p>
        </w:tc>
      </w:tr>
      <w:tr w:rsidR="00962CEE">
        <w:trPr>
          <w:trHeight w:val="350"/>
        </w:trPr>
        <w:tc>
          <w:tcPr>
            <w:tcW w:w="5643" w:type="dxa"/>
          </w:tcPr>
          <w:p w:rsidR="00962CEE" w:rsidRDefault="00DA727F">
            <w:pPr>
              <w:pStyle w:val="TableParagraph"/>
              <w:spacing w:before="113" w:line="218" w:lineRule="exact"/>
              <w:ind w:left="1015" w:right="1009"/>
              <w:jc w:val="center"/>
              <w:rPr>
                <w:sz w:val="20"/>
              </w:rPr>
            </w:pPr>
            <w:r>
              <w:rPr>
                <w:sz w:val="20"/>
              </w:rPr>
              <w:t>МО «Светогорское городское поселение»</w:t>
            </w:r>
          </w:p>
        </w:tc>
        <w:tc>
          <w:tcPr>
            <w:tcW w:w="1411" w:type="dxa"/>
          </w:tcPr>
          <w:p w:rsidR="00962CEE" w:rsidRDefault="00DA727F">
            <w:pPr>
              <w:pStyle w:val="TableParagraph"/>
              <w:spacing w:before="53"/>
              <w:ind w:right="582"/>
              <w:jc w:val="right"/>
              <w:rPr>
                <w:sz w:val="20"/>
              </w:rPr>
            </w:pPr>
            <w:r>
              <w:rPr>
                <w:w w:val="95"/>
                <w:sz w:val="20"/>
              </w:rPr>
              <w:t>км</w:t>
            </w:r>
          </w:p>
        </w:tc>
        <w:tc>
          <w:tcPr>
            <w:tcW w:w="2000" w:type="dxa"/>
          </w:tcPr>
          <w:p w:rsidR="00962CEE" w:rsidRDefault="00DA727F">
            <w:pPr>
              <w:pStyle w:val="TableParagraph"/>
              <w:spacing w:before="113" w:line="218" w:lineRule="exact"/>
              <w:ind w:left="119" w:right="104"/>
              <w:jc w:val="center"/>
              <w:rPr>
                <w:sz w:val="20"/>
              </w:rPr>
            </w:pPr>
            <w:r>
              <w:rPr>
                <w:sz w:val="20"/>
              </w:rPr>
              <w:t>10,3471</w:t>
            </w:r>
          </w:p>
        </w:tc>
      </w:tr>
    </w:tbl>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DA727F">
      <w:pPr>
        <w:pStyle w:val="2"/>
        <w:spacing w:before="203"/>
      </w:pPr>
      <w:r>
        <w:t>Балансы, резервы и дефициты системы</w:t>
      </w:r>
    </w:p>
    <w:p w:rsidR="00962CEE" w:rsidRDefault="00962CEE">
      <w:pPr>
        <w:sectPr w:rsidR="00962CEE">
          <w:headerReference w:type="default" r:id="rId242"/>
          <w:footerReference w:type="default" r:id="rId243"/>
          <w:pgSz w:w="11910" w:h="16840"/>
          <w:pgMar w:top="620" w:right="560" w:bottom="1700" w:left="700" w:header="0" w:footer="1516" w:gutter="0"/>
          <w:pgBorders w:offsetFrom="page">
            <w:top w:val="single" w:sz="4" w:space="24" w:color="000000"/>
            <w:left w:val="single" w:sz="4" w:space="24" w:color="000000"/>
            <w:bottom w:val="single" w:sz="4" w:space="24" w:color="000000"/>
            <w:right w:val="single" w:sz="4" w:space="24" w:color="000000"/>
          </w:pgBorders>
          <w:pgNumType w:start="131"/>
          <w:cols w:space="720"/>
        </w:sectPr>
      </w:pPr>
    </w:p>
    <w:p w:rsidR="00962CEE" w:rsidRDefault="002F0767">
      <w:pPr>
        <w:pStyle w:val="a3"/>
        <w:spacing w:before="61" w:line="242" w:lineRule="auto"/>
        <w:ind w:left="771" w:right="910"/>
        <w:jc w:val="center"/>
      </w:pPr>
      <w:r>
        <w:lastRenderedPageBreak/>
        <w:pict>
          <v:group id="_x0000_s3670" style="position:absolute;left:0;text-align:left;margin-left:55.2pt;margin-top:32.15pt;width:484.9pt;height:4.45pt;z-index:5224;mso-wrap-distance-left:0;mso-wrap-distance-right:0;mso-position-horizontal-relative:page" coordorigin="1104,643" coordsize="9698,89">
            <v:line id="_x0000_s3672" style="position:absolute" from="1104,701" to="10802,701" strokecolor="#612322" strokeweight="3pt"/>
            <v:line id="_x0000_s3671"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432" w:right="896"/>
      </w:pPr>
      <w:r>
        <w:t>Сведения по объектам газификации и объемах газопотребления на сегодняшний день сведены в таблицу.</w:t>
      </w:r>
    </w:p>
    <w:p w:rsidR="00962CEE" w:rsidRDefault="00DA727F">
      <w:pPr>
        <w:spacing w:before="6" w:after="3"/>
        <w:ind w:left="432"/>
        <w:rPr>
          <w:b/>
          <w:sz w:val="20"/>
        </w:rPr>
      </w:pPr>
      <w:r>
        <w:rPr>
          <w:b/>
          <w:sz w:val="20"/>
        </w:rPr>
        <w:t>Таблица 67 Баланс газоснабжения Светогорского городского поселения</w:t>
      </w: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127"/>
        <w:gridCol w:w="2154"/>
      </w:tblGrid>
      <w:tr w:rsidR="00962CEE">
        <w:trPr>
          <w:trHeight w:val="1199"/>
        </w:trPr>
        <w:tc>
          <w:tcPr>
            <w:tcW w:w="4535" w:type="dxa"/>
          </w:tcPr>
          <w:p w:rsidR="00962CEE" w:rsidRDefault="00DA727F">
            <w:pPr>
              <w:pStyle w:val="TableParagraph"/>
              <w:spacing w:line="223" w:lineRule="exact"/>
              <w:ind w:left="211" w:right="204"/>
              <w:jc w:val="center"/>
              <w:rPr>
                <w:sz w:val="20"/>
              </w:rPr>
            </w:pPr>
            <w:r>
              <w:rPr>
                <w:sz w:val="20"/>
              </w:rPr>
              <w:t>Наименование показателя</w:t>
            </w:r>
          </w:p>
        </w:tc>
        <w:tc>
          <w:tcPr>
            <w:tcW w:w="2127" w:type="dxa"/>
          </w:tcPr>
          <w:p w:rsidR="00962CEE" w:rsidRDefault="00DA727F">
            <w:pPr>
              <w:pStyle w:val="TableParagraph"/>
              <w:spacing w:line="223" w:lineRule="exact"/>
              <w:ind w:left="200" w:right="189"/>
              <w:jc w:val="center"/>
              <w:rPr>
                <w:sz w:val="20"/>
              </w:rPr>
            </w:pPr>
            <w:r>
              <w:rPr>
                <w:sz w:val="20"/>
              </w:rPr>
              <w:t>Единица измерения</w:t>
            </w:r>
          </w:p>
        </w:tc>
        <w:tc>
          <w:tcPr>
            <w:tcW w:w="2154" w:type="dxa"/>
          </w:tcPr>
          <w:p w:rsidR="00962CEE" w:rsidRDefault="00DA727F">
            <w:pPr>
              <w:pStyle w:val="TableParagraph"/>
              <w:spacing w:line="223" w:lineRule="exact"/>
              <w:ind w:left="622" w:right="622"/>
              <w:jc w:val="center"/>
              <w:rPr>
                <w:sz w:val="20"/>
              </w:rPr>
            </w:pPr>
            <w:r>
              <w:rPr>
                <w:sz w:val="20"/>
              </w:rPr>
              <w:t>2014 год</w:t>
            </w:r>
          </w:p>
        </w:tc>
      </w:tr>
      <w:tr w:rsidR="00962CEE">
        <w:trPr>
          <w:trHeight w:val="460"/>
        </w:trPr>
        <w:tc>
          <w:tcPr>
            <w:tcW w:w="4535" w:type="dxa"/>
          </w:tcPr>
          <w:p w:rsidR="00962CEE" w:rsidRDefault="00DA727F">
            <w:pPr>
              <w:pStyle w:val="TableParagraph"/>
              <w:spacing w:line="223" w:lineRule="exact"/>
              <w:ind w:left="211" w:right="204"/>
              <w:jc w:val="center"/>
              <w:rPr>
                <w:sz w:val="20"/>
              </w:rPr>
            </w:pPr>
            <w:r>
              <w:rPr>
                <w:sz w:val="20"/>
              </w:rPr>
              <w:t>Число газифицированных населенных пунктов,</w:t>
            </w:r>
          </w:p>
          <w:p w:rsidR="00962CEE" w:rsidRDefault="00DA727F">
            <w:pPr>
              <w:pStyle w:val="TableParagraph"/>
              <w:spacing w:line="217" w:lineRule="exact"/>
              <w:ind w:left="211" w:right="204"/>
              <w:jc w:val="center"/>
              <w:rPr>
                <w:sz w:val="20"/>
              </w:rPr>
            </w:pPr>
            <w:r>
              <w:rPr>
                <w:sz w:val="20"/>
              </w:rPr>
              <w:t>всего</w:t>
            </w:r>
          </w:p>
        </w:tc>
        <w:tc>
          <w:tcPr>
            <w:tcW w:w="2127" w:type="dxa"/>
          </w:tcPr>
          <w:p w:rsidR="00962CEE" w:rsidRDefault="00962CEE">
            <w:pPr>
              <w:pStyle w:val="TableParagraph"/>
              <w:spacing w:before="5"/>
              <w:rPr>
                <w:b/>
                <w:sz w:val="19"/>
              </w:rPr>
            </w:pPr>
          </w:p>
          <w:p w:rsidR="00962CEE" w:rsidRDefault="00DA727F">
            <w:pPr>
              <w:pStyle w:val="TableParagraph"/>
              <w:spacing w:line="217" w:lineRule="exact"/>
              <w:ind w:left="200" w:right="188"/>
              <w:jc w:val="center"/>
              <w:rPr>
                <w:sz w:val="20"/>
              </w:rPr>
            </w:pPr>
            <w:r>
              <w:rPr>
                <w:sz w:val="20"/>
              </w:rPr>
              <w:t>ед.</w:t>
            </w:r>
          </w:p>
        </w:tc>
        <w:tc>
          <w:tcPr>
            <w:tcW w:w="2154" w:type="dxa"/>
          </w:tcPr>
          <w:p w:rsidR="00962CEE" w:rsidRDefault="00962CEE">
            <w:pPr>
              <w:pStyle w:val="TableParagraph"/>
              <w:spacing w:before="5"/>
              <w:rPr>
                <w:b/>
                <w:sz w:val="19"/>
              </w:rPr>
            </w:pPr>
          </w:p>
          <w:p w:rsidR="00962CEE" w:rsidRDefault="00DA727F">
            <w:pPr>
              <w:pStyle w:val="TableParagraph"/>
              <w:spacing w:line="217" w:lineRule="exact"/>
              <w:ind w:left="8"/>
              <w:jc w:val="center"/>
              <w:rPr>
                <w:sz w:val="20"/>
              </w:rPr>
            </w:pPr>
            <w:r>
              <w:rPr>
                <w:w w:val="99"/>
                <w:sz w:val="20"/>
              </w:rPr>
              <w:t>3</w:t>
            </w:r>
          </w:p>
        </w:tc>
      </w:tr>
      <w:tr w:rsidR="00962CEE">
        <w:trPr>
          <w:trHeight w:val="299"/>
        </w:trPr>
        <w:tc>
          <w:tcPr>
            <w:tcW w:w="4535" w:type="dxa"/>
          </w:tcPr>
          <w:p w:rsidR="00962CEE" w:rsidRDefault="00DA727F">
            <w:pPr>
              <w:pStyle w:val="TableParagraph"/>
              <w:spacing w:before="62" w:line="217" w:lineRule="exact"/>
              <w:ind w:left="211" w:right="203"/>
              <w:jc w:val="center"/>
              <w:rPr>
                <w:sz w:val="20"/>
              </w:rPr>
            </w:pPr>
            <w:r>
              <w:rPr>
                <w:sz w:val="20"/>
              </w:rPr>
              <w:t>города</w:t>
            </w:r>
          </w:p>
        </w:tc>
        <w:tc>
          <w:tcPr>
            <w:tcW w:w="2127" w:type="dxa"/>
          </w:tcPr>
          <w:p w:rsidR="00962CEE" w:rsidRDefault="00DA727F">
            <w:pPr>
              <w:pStyle w:val="TableParagraph"/>
              <w:spacing w:before="62" w:line="217" w:lineRule="exact"/>
              <w:ind w:left="200" w:right="188"/>
              <w:jc w:val="center"/>
              <w:rPr>
                <w:sz w:val="20"/>
              </w:rPr>
            </w:pPr>
            <w:r>
              <w:rPr>
                <w:sz w:val="20"/>
              </w:rPr>
              <w:t>ед.</w:t>
            </w:r>
          </w:p>
        </w:tc>
        <w:tc>
          <w:tcPr>
            <w:tcW w:w="2154" w:type="dxa"/>
          </w:tcPr>
          <w:p w:rsidR="00962CEE" w:rsidRDefault="00DA727F">
            <w:pPr>
              <w:pStyle w:val="TableParagraph"/>
              <w:spacing w:before="62" w:line="217" w:lineRule="exact"/>
              <w:ind w:left="8"/>
              <w:jc w:val="center"/>
              <w:rPr>
                <w:sz w:val="20"/>
              </w:rPr>
            </w:pPr>
            <w:r>
              <w:rPr>
                <w:w w:val="99"/>
                <w:sz w:val="20"/>
              </w:rPr>
              <w:t>1</w:t>
            </w:r>
          </w:p>
        </w:tc>
      </w:tr>
      <w:tr w:rsidR="00962CEE">
        <w:trPr>
          <w:trHeight w:val="299"/>
        </w:trPr>
        <w:tc>
          <w:tcPr>
            <w:tcW w:w="4535" w:type="dxa"/>
          </w:tcPr>
          <w:p w:rsidR="00962CEE" w:rsidRDefault="00DA727F">
            <w:pPr>
              <w:pStyle w:val="TableParagraph"/>
              <w:spacing w:before="65" w:line="215" w:lineRule="exact"/>
              <w:ind w:left="210" w:right="204"/>
              <w:jc w:val="center"/>
              <w:rPr>
                <w:sz w:val="20"/>
              </w:rPr>
            </w:pPr>
            <w:r>
              <w:rPr>
                <w:sz w:val="20"/>
              </w:rPr>
              <w:t>поселки городского типа</w:t>
            </w:r>
          </w:p>
        </w:tc>
        <w:tc>
          <w:tcPr>
            <w:tcW w:w="2127" w:type="dxa"/>
          </w:tcPr>
          <w:p w:rsidR="00962CEE" w:rsidRDefault="00DA727F">
            <w:pPr>
              <w:pStyle w:val="TableParagraph"/>
              <w:spacing w:before="65" w:line="215" w:lineRule="exact"/>
              <w:ind w:left="200" w:right="188"/>
              <w:jc w:val="center"/>
              <w:rPr>
                <w:sz w:val="20"/>
              </w:rPr>
            </w:pPr>
            <w:r>
              <w:rPr>
                <w:sz w:val="20"/>
              </w:rPr>
              <w:t>ед.</w:t>
            </w:r>
          </w:p>
        </w:tc>
        <w:tc>
          <w:tcPr>
            <w:tcW w:w="2154" w:type="dxa"/>
          </w:tcPr>
          <w:p w:rsidR="00962CEE" w:rsidRDefault="00DA727F">
            <w:pPr>
              <w:pStyle w:val="TableParagraph"/>
              <w:spacing w:before="65" w:line="215" w:lineRule="exact"/>
              <w:ind w:left="8"/>
              <w:jc w:val="center"/>
              <w:rPr>
                <w:sz w:val="20"/>
              </w:rPr>
            </w:pPr>
            <w:r>
              <w:rPr>
                <w:w w:val="99"/>
                <w:sz w:val="20"/>
              </w:rPr>
              <w:t>1</w:t>
            </w:r>
          </w:p>
        </w:tc>
      </w:tr>
      <w:tr w:rsidR="00962CEE">
        <w:trPr>
          <w:trHeight w:val="302"/>
        </w:trPr>
        <w:tc>
          <w:tcPr>
            <w:tcW w:w="4535" w:type="dxa"/>
          </w:tcPr>
          <w:p w:rsidR="00962CEE" w:rsidRDefault="00DA727F">
            <w:pPr>
              <w:pStyle w:val="TableParagraph"/>
              <w:spacing w:before="65" w:line="217" w:lineRule="exact"/>
              <w:ind w:left="211" w:right="203"/>
              <w:jc w:val="center"/>
              <w:rPr>
                <w:sz w:val="20"/>
              </w:rPr>
            </w:pPr>
            <w:r>
              <w:rPr>
                <w:sz w:val="20"/>
              </w:rPr>
              <w:t>сельские населенные пункты</w:t>
            </w:r>
          </w:p>
        </w:tc>
        <w:tc>
          <w:tcPr>
            <w:tcW w:w="2127" w:type="dxa"/>
          </w:tcPr>
          <w:p w:rsidR="00962CEE" w:rsidRDefault="00DA727F">
            <w:pPr>
              <w:pStyle w:val="TableParagraph"/>
              <w:spacing w:before="65" w:line="217" w:lineRule="exact"/>
              <w:ind w:left="200" w:right="188"/>
              <w:jc w:val="center"/>
              <w:rPr>
                <w:sz w:val="20"/>
              </w:rPr>
            </w:pPr>
            <w:r>
              <w:rPr>
                <w:sz w:val="20"/>
              </w:rPr>
              <w:t>ед.</w:t>
            </w:r>
          </w:p>
        </w:tc>
        <w:tc>
          <w:tcPr>
            <w:tcW w:w="2154" w:type="dxa"/>
          </w:tcPr>
          <w:p w:rsidR="00962CEE" w:rsidRDefault="00DA727F">
            <w:pPr>
              <w:pStyle w:val="TableParagraph"/>
              <w:spacing w:before="65" w:line="217" w:lineRule="exact"/>
              <w:ind w:left="8"/>
              <w:jc w:val="center"/>
              <w:rPr>
                <w:sz w:val="20"/>
              </w:rPr>
            </w:pPr>
            <w:r>
              <w:rPr>
                <w:w w:val="99"/>
                <w:sz w:val="20"/>
              </w:rPr>
              <w:t>1</w:t>
            </w:r>
          </w:p>
        </w:tc>
      </w:tr>
      <w:tr w:rsidR="00962CEE">
        <w:trPr>
          <w:trHeight w:val="880"/>
        </w:trPr>
        <w:tc>
          <w:tcPr>
            <w:tcW w:w="4535" w:type="dxa"/>
            <w:tcBorders>
              <w:bottom w:val="single" w:sz="6" w:space="0" w:color="000000"/>
            </w:tcBorders>
          </w:tcPr>
          <w:p w:rsidR="00962CEE" w:rsidRDefault="00962CEE">
            <w:pPr>
              <w:pStyle w:val="TableParagraph"/>
              <w:rPr>
                <w:b/>
              </w:rPr>
            </w:pPr>
          </w:p>
          <w:p w:rsidR="00962CEE" w:rsidRDefault="00DA727F">
            <w:pPr>
              <w:pStyle w:val="TableParagraph"/>
              <w:spacing w:before="165" w:line="230" w:lineRule="atLeast"/>
              <w:ind w:left="972" w:hanging="202"/>
              <w:rPr>
                <w:sz w:val="20"/>
              </w:rPr>
            </w:pPr>
            <w:r>
              <w:rPr>
                <w:sz w:val="20"/>
              </w:rPr>
              <w:t>Газифицировано квартир (включая индивидуальные жилые дома)</w:t>
            </w:r>
          </w:p>
        </w:tc>
        <w:tc>
          <w:tcPr>
            <w:tcW w:w="2127" w:type="dxa"/>
            <w:tcBorders>
              <w:bottom w:val="single" w:sz="6" w:space="0" w:color="000000"/>
            </w:tcBorders>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42" w:line="212" w:lineRule="exact"/>
              <w:ind w:left="200" w:right="188"/>
              <w:jc w:val="center"/>
              <w:rPr>
                <w:sz w:val="20"/>
              </w:rPr>
            </w:pPr>
            <w:r>
              <w:rPr>
                <w:sz w:val="20"/>
              </w:rPr>
              <w:t>ед.</w:t>
            </w:r>
          </w:p>
        </w:tc>
        <w:tc>
          <w:tcPr>
            <w:tcW w:w="2154" w:type="dxa"/>
            <w:tcBorders>
              <w:bottom w:val="single" w:sz="6" w:space="0" w:color="000000"/>
            </w:tcBorders>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42" w:line="212" w:lineRule="exact"/>
              <w:ind w:left="631" w:right="617"/>
              <w:jc w:val="center"/>
              <w:rPr>
                <w:sz w:val="20"/>
              </w:rPr>
            </w:pPr>
            <w:r>
              <w:rPr>
                <w:sz w:val="20"/>
              </w:rPr>
              <w:t>652</w:t>
            </w:r>
          </w:p>
        </w:tc>
      </w:tr>
      <w:tr w:rsidR="00962CEE">
        <w:trPr>
          <w:trHeight w:val="299"/>
        </w:trPr>
        <w:tc>
          <w:tcPr>
            <w:tcW w:w="4535" w:type="dxa"/>
            <w:vMerge w:val="restart"/>
            <w:tcBorders>
              <w:top w:val="single" w:sz="6" w:space="0" w:color="000000"/>
            </w:tcBorders>
          </w:tcPr>
          <w:p w:rsidR="00962CEE" w:rsidRDefault="00962CEE">
            <w:pPr>
              <w:pStyle w:val="TableParagraph"/>
              <w:spacing w:before="4"/>
              <w:rPr>
                <w:b/>
                <w:sz w:val="32"/>
              </w:rPr>
            </w:pPr>
          </w:p>
          <w:p w:rsidR="00962CEE" w:rsidRDefault="00DA727F">
            <w:pPr>
              <w:pStyle w:val="TableParagraph"/>
              <w:spacing w:line="217" w:lineRule="exact"/>
              <w:ind w:left="1044"/>
              <w:rPr>
                <w:sz w:val="20"/>
              </w:rPr>
            </w:pPr>
            <w:r>
              <w:rPr>
                <w:sz w:val="20"/>
              </w:rPr>
              <w:t>Потреблено газа населением</w:t>
            </w:r>
          </w:p>
        </w:tc>
        <w:tc>
          <w:tcPr>
            <w:tcW w:w="2127" w:type="dxa"/>
            <w:tcBorders>
              <w:top w:val="single" w:sz="6" w:space="0" w:color="000000"/>
            </w:tcBorders>
          </w:tcPr>
          <w:p w:rsidR="00962CEE" w:rsidRDefault="00DA727F">
            <w:pPr>
              <w:pStyle w:val="TableParagraph"/>
              <w:spacing w:before="63" w:line="217" w:lineRule="exact"/>
              <w:ind w:left="196" w:right="189"/>
              <w:jc w:val="center"/>
              <w:rPr>
                <w:sz w:val="20"/>
              </w:rPr>
            </w:pPr>
            <w:r>
              <w:rPr>
                <w:sz w:val="20"/>
              </w:rPr>
              <w:t>тыс.м.куб.</w:t>
            </w:r>
          </w:p>
        </w:tc>
        <w:tc>
          <w:tcPr>
            <w:tcW w:w="2154" w:type="dxa"/>
            <w:tcBorders>
              <w:top w:val="single" w:sz="6" w:space="0" w:color="000000"/>
            </w:tcBorders>
          </w:tcPr>
          <w:p w:rsidR="00962CEE" w:rsidRDefault="00DA727F">
            <w:pPr>
              <w:pStyle w:val="TableParagraph"/>
              <w:spacing w:before="63" w:line="217" w:lineRule="exact"/>
              <w:ind w:left="631" w:right="619"/>
              <w:jc w:val="center"/>
              <w:rPr>
                <w:sz w:val="20"/>
              </w:rPr>
            </w:pPr>
            <w:r>
              <w:rPr>
                <w:sz w:val="20"/>
              </w:rPr>
              <w:t>1660,27</w:t>
            </w:r>
          </w:p>
        </w:tc>
      </w:tr>
      <w:tr w:rsidR="00962CEE">
        <w:trPr>
          <w:trHeight w:val="299"/>
        </w:trPr>
        <w:tc>
          <w:tcPr>
            <w:tcW w:w="4535" w:type="dxa"/>
            <w:vMerge/>
            <w:tcBorders>
              <w:top w:val="nil"/>
            </w:tcBorders>
          </w:tcPr>
          <w:p w:rsidR="00962CEE" w:rsidRDefault="00962CEE">
            <w:pPr>
              <w:rPr>
                <w:sz w:val="2"/>
                <w:szCs w:val="2"/>
              </w:rPr>
            </w:pPr>
          </w:p>
        </w:tc>
        <w:tc>
          <w:tcPr>
            <w:tcW w:w="2127" w:type="dxa"/>
          </w:tcPr>
          <w:p w:rsidR="00962CEE" w:rsidRDefault="00DA727F">
            <w:pPr>
              <w:pStyle w:val="TableParagraph"/>
              <w:spacing w:before="62" w:line="217" w:lineRule="exact"/>
              <w:ind w:left="196" w:right="189"/>
              <w:jc w:val="center"/>
              <w:rPr>
                <w:sz w:val="20"/>
              </w:rPr>
            </w:pPr>
            <w:r>
              <w:rPr>
                <w:sz w:val="20"/>
              </w:rPr>
              <w:t>тыс.руб.</w:t>
            </w:r>
          </w:p>
        </w:tc>
        <w:tc>
          <w:tcPr>
            <w:tcW w:w="2154" w:type="dxa"/>
          </w:tcPr>
          <w:p w:rsidR="00962CEE" w:rsidRDefault="00DA727F">
            <w:pPr>
              <w:pStyle w:val="TableParagraph"/>
              <w:spacing w:before="62" w:line="217" w:lineRule="exact"/>
              <w:ind w:left="631" w:right="619"/>
              <w:jc w:val="center"/>
              <w:rPr>
                <w:sz w:val="20"/>
              </w:rPr>
            </w:pPr>
            <w:r>
              <w:rPr>
                <w:sz w:val="20"/>
              </w:rPr>
              <w:t>8836,4</w:t>
            </w:r>
          </w:p>
        </w:tc>
      </w:tr>
      <w:tr w:rsidR="00962CEE">
        <w:trPr>
          <w:trHeight w:val="299"/>
        </w:trPr>
        <w:tc>
          <w:tcPr>
            <w:tcW w:w="4535" w:type="dxa"/>
            <w:vMerge w:val="restart"/>
          </w:tcPr>
          <w:p w:rsidR="00962CEE" w:rsidRDefault="00DA727F">
            <w:pPr>
              <w:pStyle w:val="TableParagraph"/>
              <w:spacing w:before="142" w:line="230" w:lineRule="atLeast"/>
              <w:ind w:left="1605" w:right="682" w:hanging="891"/>
              <w:rPr>
                <w:sz w:val="20"/>
              </w:rPr>
            </w:pPr>
            <w:r>
              <w:rPr>
                <w:sz w:val="20"/>
              </w:rPr>
              <w:t>Потреблно газа теплоснабжающими предприятиями</w:t>
            </w:r>
          </w:p>
        </w:tc>
        <w:tc>
          <w:tcPr>
            <w:tcW w:w="2127" w:type="dxa"/>
          </w:tcPr>
          <w:p w:rsidR="00962CEE" w:rsidRDefault="00DA727F">
            <w:pPr>
              <w:pStyle w:val="TableParagraph"/>
              <w:spacing w:before="62" w:line="217" w:lineRule="exact"/>
              <w:ind w:left="196" w:right="189"/>
              <w:jc w:val="center"/>
              <w:rPr>
                <w:sz w:val="20"/>
              </w:rPr>
            </w:pPr>
            <w:r>
              <w:rPr>
                <w:sz w:val="20"/>
              </w:rPr>
              <w:t>тыс.м.куб.</w:t>
            </w:r>
          </w:p>
        </w:tc>
        <w:tc>
          <w:tcPr>
            <w:tcW w:w="2154" w:type="dxa"/>
          </w:tcPr>
          <w:p w:rsidR="00962CEE" w:rsidRDefault="00DA727F">
            <w:pPr>
              <w:pStyle w:val="TableParagraph"/>
              <w:spacing w:before="62" w:line="217" w:lineRule="exact"/>
              <w:ind w:left="631" w:right="619"/>
              <w:jc w:val="center"/>
              <w:rPr>
                <w:sz w:val="20"/>
              </w:rPr>
            </w:pPr>
            <w:r>
              <w:rPr>
                <w:sz w:val="20"/>
              </w:rPr>
              <w:t>1755,6</w:t>
            </w:r>
          </w:p>
        </w:tc>
      </w:tr>
      <w:tr w:rsidR="00962CEE">
        <w:trPr>
          <w:trHeight w:val="299"/>
        </w:trPr>
        <w:tc>
          <w:tcPr>
            <w:tcW w:w="4535" w:type="dxa"/>
            <w:vMerge/>
            <w:tcBorders>
              <w:top w:val="nil"/>
            </w:tcBorders>
          </w:tcPr>
          <w:p w:rsidR="00962CEE" w:rsidRDefault="00962CEE">
            <w:pPr>
              <w:rPr>
                <w:sz w:val="2"/>
                <w:szCs w:val="2"/>
              </w:rPr>
            </w:pPr>
          </w:p>
        </w:tc>
        <w:tc>
          <w:tcPr>
            <w:tcW w:w="2127" w:type="dxa"/>
          </w:tcPr>
          <w:p w:rsidR="00962CEE" w:rsidRDefault="00DA727F">
            <w:pPr>
              <w:pStyle w:val="TableParagraph"/>
              <w:spacing w:before="62" w:line="217" w:lineRule="exact"/>
              <w:ind w:left="196" w:right="189"/>
              <w:jc w:val="center"/>
              <w:rPr>
                <w:sz w:val="20"/>
              </w:rPr>
            </w:pPr>
            <w:r>
              <w:rPr>
                <w:sz w:val="20"/>
              </w:rPr>
              <w:t>тыс.руб.</w:t>
            </w:r>
          </w:p>
        </w:tc>
        <w:tc>
          <w:tcPr>
            <w:tcW w:w="2154" w:type="dxa"/>
          </w:tcPr>
          <w:p w:rsidR="00962CEE" w:rsidRDefault="00DA727F">
            <w:pPr>
              <w:pStyle w:val="TableParagraph"/>
              <w:spacing w:before="62" w:line="217" w:lineRule="exact"/>
              <w:ind w:left="631" w:right="619"/>
              <w:jc w:val="center"/>
              <w:rPr>
                <w:sz w:val="20"/>
              </w:rPr>
            </w:pPr>
            <w:r>
              <w:rPr>
                <w:sz w:val="20"/>
              </w:rPr>
              <w:t>9580,7</w:t>
            </w:r>
          </w:p>
        </w:tc>
      </w:tr>
      <w:tr w:rsidR="00962CEE">
        <w:trPr>
          <w:trHeight w:val="299"/>
        </w:trPr>
        <w:tc>
          <w:tcPr>
            <w:tcW w:w="4535" w:type="dxa"/>
            <w:vMerge w:val="restart"/>
          </w:tcPr>
          <w:p w:rsidR="00962CEE" w:rsidRDefault="00962CEE">
            <w:pPr>
              <w:pStyle w:val="TableParagraph"/>
              <w:spacing w:before="6"/>
              <w:rPr>
                <w:b/>
                <w:sz w:val="32"/>
              </w:rPr>
            </w:pPr>
          </w:p>
          <w:p w:rsidR="00962CEE" w:rsidRDefault="00DA727F">
            <w:pPr>
              <w:pStyle w:val="TableParagraph"/>
              <w:spacing w:line="217" w:lineRule="exact"/>
              <w:ind w:left="785"/>
              <w:rPr>
                <w:sz w:val="20"/>
              </w:rPr>
            </w:pPr>
            <w:r>
              <w:rPr>
                <w:sz w:val="20"/>
              </w:rPr>
              <w:t>Потреблено природного газа всего</w:t>
            </w:r>
          </w:p>
        </w:tc>
        <w:tc>
          <w:tcPr>
            <w:tcW w:w="2127" w:type="dxa"/>
          </w:tcPr>
          <w:p w:rsidR="00962CEE" w:rsidRDefault="00DA727F">
            <w:pPr>
              <w:pStyle w:val="TableParagraph"/>
              <w:spacing w:before="62" w:line="217" w:lineRule="exact"/>
              <w:ind w:left="196" w:right="189"/>
              <w:jc w:val="center"/>
              <w:rPr>
                <w:sz w:val="20"/>
              </w:rPr>
            </w:pPr>
            <w:r>
              <w:rPr>
                <w:sz w:val="20"/>
              </w:rPr>
              <w:t>тыс.м.куб.</w:t>
            </w:r>
          </w:p>
        </w:tc>
        <w:tc>
          <w:tcPr>
            <w:tcW w:w="2154" w:type="dxa"/>
          </w:tcPr>
          <w:p w:rsidR="00962CEE" w:rsidRDefault="00DA727F">
            <w:pPr>
              <w:pStyle w:val="TableParagraph"/>
              <w:spacing w:before="62" w:line="217" w:lineRule="exact"/>
              <w:ind w:left="631" w:right="622"/>
              <w:jc w:val="center"/>
              <w:rPr>
                <w:sz w:val="20"/>
              </w:rPr>
            </w:pPr>
            <w:r>
              <w:rPr>
                <w:sz w:val="20"/>
              </w:rPr>
              <w:t>269503,17</w:t>
            </w:r>
          </w:p>
        </w:tc>
      </w:tr>
      <w:tr w:rsidR="00962CEE">
        <w:trPr>
          <w:trHeight w:val="301"/>
        </w:trPr>
        <w:tc>
          <w:tcPr>
            <w:tcW w:w="4535" w:type="dxa"/>
            <w:vMerge/>
            <w:tcBorders>
              <w:top w:val="nil"/>
            </w:tcBorders>
          </w:tcPr>
          <w:p w:rsidR="00962CEE" w:rsidRDefault="00962CEE">
            <w:pPr>
              <w:rPr>
                <w:sz w:val="2"/>
                <w:szCs w:val="2"/>
              </w:rPr>
            </w:pPr>
          </w:p>
        </w:tc>
        <w:tc>
          <w:tcPr>
            <w:tcW w:w="2127" w:type="dxa"/>
          </w:tcPr>
          <w:p w:rsidR="00962CEE" w:rsidRDefault="00DA727F">
            <w:pPr>
              <w:pStyle w:val="TableParagraph"/>
              <w:spacing w:before="65" w:line="217" w:lineRule="exact"/>
              <w:ind w:left="196" w:right="189"/>
              <w:jc w:val="center"/>
              <w:rPr>
                <w:sz w:val="20"/>
              </w:rPr>
            </w:pPr>
            <w:r>
              <w:rPr>
                <w:sz w:val="20"/>
              </w:rPr>
              <w:t>тыс.руб.</w:t>
            </w:r>
          </w:p>
        </w:tc>
        <w:tc>
          <w:tcPr>
            <w:tcW w:w="2154" w:type="dxa"/>
          </w:tcPr>
          <w:p w:rsidR="00962CEE" w:rsidRDefault="00DA727F">
            <w:pPr>
              <w:pStyle w:val="TableParagraph"/>
              <w:spacing w:before="65" w:line="217" w:lineRule="exact"/>
              <w:ind w:left="631" w:right="622"/>
              <w:jc w:val="center"/>
              <w:rPr>
                <w:sz w:val="20"/>
              </w:rPr>
            </w:pPr>
            <w:r>
              <w:rPr>
                <w:sz w:val="20"/>
              </w:rPr>
              <w:t>1405944,1</w:t>
            </w:r>
          </w:p>
        </w:tc>
      </w:tr>
    </w:tbl>
    <w:p w:rsidR="00962CEE" w:rsidRDefault="00962CEE">
      <w:pPr>
        <w:pStyle w:val="a3"/>
        <w:spacing w:before="4"/>
        <w:rPr>
          <w:b/>
          <w:sz w:val="23"/>
        </w:rPr>
      </w:pPr>
    </w:p>
    <w:p w:rsidR="00962CEE" w:rsidRDefault="00DA727F">
      <w:pPr>
        <w:pStyle w:val="3"/>
        <w:spacing w:line="322" w:lineRule="exact"/>
        <w:ind w:left="1141"/>
      </w:pPr>
      <w:r>
        <w:t>Природным газом газифицировано около 93 % поселения МО</w:t>
      </w:r>
    </w:p>
    <w:p w:rsidR="00962CEE" w:rsidRDefault="00DA727F">
      <w:pPr>
        <w:ind w:left="432"/>
        <w:rPr>
          <w:sz w:val="28"/>
        </w:rPr>
      </w:pPr>
      <w:r>
        <w:rPr>
          <w:sz w:val="28"/>
        </w:rPr>
        <w:t>«Светогорское городское поселение»</w:t>
      </w:r>
    </w:p>
    <w:p w:rsidR="00962CEE" w:rsidRDefault="00DA727F">
      <w:pPr>
        <w:pStyle w:val="a3"/>
        <w:spacing w:before="159"/>
        <w:ind w:left="1285"/>
      </w:pPr>
      <w:r>
        <w:t>Таблица 68 Направления использования природного газа</w:t>
      </w:r>
    </w:p>
    <w:p w:rsidR="00962CEE" w:rsidRDefault="00962CEE">
      <w:pPr>
        <w:pStyle w:val="a3"/>
        <w:spacing w:before="10"/>
        <w:rPr>
          <w:sz w:val="8"/>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4"/>
        <w:gridCol w:w="5590"/>
      </w:tblGrid>
      <w:tr w:rsidR="00962CEE">
        <w:trPr>
          <w:trHeight w:val="477"/>
        </w:trPr>
        <w:tc>
          <w:tcPr>
            <w:tcW w:w="3704" w:type="dxa"/>
          </w:tcPr>
          <w:p w:rsidR="00962CEE" w:rsidRDefault="00DA727F">
            <w:pPr>
              <w:pStyle w:val="TableParagraph"/>
              <w:spacing w:line="223" w:lineRule="exact"/>
              <w:ind w:left="213" w:right="207"/>
              <w:jc w:val="center"/>
              <w:rPr>
                <w:sz w:val="20"/>
              </w:rPr>
            </w:pPr>
            <w:r>
              <w:rPr>
                <w:sz w:val="20"/>
              </w:rPr>
              <w:t>Потребность</w:t>
            </w:r>
          </w:p>
        </w:tc>
        <w:tc>
          <w:tcPr>
            <w:tcW w:w="5590" w:type="dxa"/>
          </w:tcPr>
          <w:p w:rsidR="00962CEE" w:rsidRDefault="00DA727F">
            <w:pPr>
              <w:pStyle w:val="TableParagraph"/>
              <w:spacing w:line="223" w:lineRule="exact"/>
              <w:ind w:left="137" w:right="131"/>
              <w:jc w:val="center"/>
              <w:rPr>
                <w:sz w:val="20"/>
              </w:rPr>
            </w:pPr>
            <w:r>
              <w:rPr>
                <w:sz w:val="20"/>
              </w:rPr>
              <w:t>Назначение</w:t>
            </w:r>
          </w:p>
        </w:tc>
      </w:tr>
      <w:tr w:rsidR="00962CEE">
        <w:trPr>
          <w:trHeight w:val="477"/>
        </w:trPr>
        <w:tc>
          <w:tcPr>
            <w:tcW w:w="3704" w:type="dxa"/>
          </w:tcPr>
          <w:p w:rsidR="00962CEE" w:rsidRDefault="00DA727F">
            <w:pPr>
              <w:pStyle w:val="TableParagraph"/>
              <w:spacing w:line="223" w:lineRule="exact"/>
              <w:ind w:left="211" w:right="208"/>
              <w:jc w:val="center"/>
              <w:rPr>
                <w:sz w:val="20"/>
              </w:rPr>
            </w:pPr>
            <w:r>
              <w:rPr>
                <w:sz w:val="20"/>
              </w:rPr>
              <w:t>Население</w:t>
            </w:r>
          </w:p>
        </w:tc>
        <w:tc>
          <w:tcPr>
            <w:tcW w:w="5590" w:type="dxa"/>
          </w:tcPr>
          <w:p w:rsidR="00962CEE" w:rsidRDefault="00DA727F">
            <w:pPr>
              <w:pStyle w:val="TableParagraph"/>
              <w:spacing w:line="223" w:lineRule="exact"/>
              <w:ind w:left="131" w:right="131"/>
              <w:jc w:val="center"/>
              <w:rPr>
                <w:sz w:val="20"/>
              </w:rPr>
            </w:pPr>
            <w:r>
              <w:rPr>
                <w:sz w:val="20"/>
              </w:rPr>
              <w:t>На приготовление пищи и горячее водоснабжение.</w:t>
            </w:r>
          </w:p>
        </w:tc>
      </w:tr>
      <w:tr w:rsidR="00962CEE">
        <w:trPr>
          <w:trHeight w:val="1941"/>
        </w:trPr>
        <w:tc>
          <w:tcPr>
            <w:tcW w:w="3704" w:type="dxa"/>
          </w:tcPr>
          <w:p w:rsidR="00962CEE" w:rsidRDefault="00DA727F">
            <w:pPr>
              <w:pStyle w:val="TableParagraph"/>
              <w:ind w:left="338" w:right="289" w:firstLine="213"/>
              <w:rPr>
                <w:sz w:val="20"/>
              </w:rPr>
            </w:pPr>
            <w:r>
              <w:rPr>
                <w:sz w:val="20"/>
              </w:rPr>
              <w:t>предприятия общественного и коммунально-бытового назначения</w:t>
            </w:r>
          </w:p>
        </w:tc>
        <w:tc>
          <w:tcPr>
            <w:tcW w:w="5590" w:type="dxa"/>
          </w:tcPr>
          <w:p w:rsidR="00962CEE" w:rsidRDefault="00DA727F">
            <w:pPr>
              <w:pStyle w:val="TableParagraph"/>
              <w:ind w:left="137" w:right="131"/>
              <w:jc w:val="center"/>
              <w:rPr>
                <w:sz w:val="20"/>
              </w:rPr>
            </w:pPr>
            <w:r>
              <w:rPr>
                <w:sz w:val="20"/>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962CEE">
        <w:trPr>
          <w:trHeight w:val="985"/>
        </w:trPr>
        <w:tc>
          <w:tcPr>
            <w:tcW w:w="3704" w:type="dxa"/>
          </w:tcPr>
          <w:p w:rsidR="00962CEE" w:rsidRDefault="00DA727F">
            <w:pPr>
              <w:pStyle w:val="TableParagraph"/>
              <w:ind w:left="1625" w:hanging="1335"/>
              <w:rPr>
                <w:sz w:val="20"/>
              </w:rPr>
            </w:pPr>
            <w:r>
              <w:rPr>
                <w:sz w:val="20"/>
              </w:rPr>
              <w:t>Местные котельные и отопительные печи.</w:t>
            </w:r>
          </w:p>
        </w:tc>
        <w:tc>
          <w:tcPr>
            <w:tcW w:w="5590" w:type="dxa"/>
          </w:tcPr>
          <w:p w:rsidR="00962CEE" w:rsidRDefault="00DA727F">
            <w:pPr>
              <w:pStyle w:val="TableParagraph"/>
              <w:spacing w:line="223" w:lineRule="exact"/>
              <w:ind w:left="137" w:right="128"/>
              <w:jc w:val="center"/>
              <w:rPr>
                <w:sz w:val="20"/>
              </w:rPr>
            </w:pPr>
            <w:r>
              <w:rPr>
                <w:sz w:val="20"/>
              </w:rPr>
              <w:t>Отопление общественного фонда.</w:t>
            </w:r>
          </w:p>
        </w:tc>
      </w:tr>
      <w:tr w:rsidR="00962CEE">
        <w:trPr>
          <w:trHeight w:val="508"/>
        </w:trPr>
        <w:tc>
          <w:tcPr>
            <w:tcW w:w="3704" w:type="dxa"/>
          </w:tcPr>
          <w:p w:rsidR="00962CEE" w:rsidRDefault="00DA727F">
            <w:pPr>
              <w:pStyle w:val="TableParagraph"/>
              <w:spacing w:line="223" w:lineRule="exact"/>
              <w:ind w:left="213" w:right="206"/>
              <w:jc w:val="center"/>
              <w:rPr>
                <w:sz w:val="20"/>
              </w:rPr>
            </w:pPr>
            <w:r>
              <w:rPr>
                <w:sz w:val="20"/>
              </w:rPr>
              <w:t>Промышленные предприятия.</w:t>
            </w:r>
          </w:p>
        </w:tc>
        <w:tc>
          <w:tcPr>
            <w:tcW w:w="5590" w:type="dxa"/>
          </w:tcPr>
          <w:p w:rsidR="00962CEE" w:rsidRDefault="00DA727F">
            <w:pPr>
              <w:pStyle w:val="TableParagraph"/>
              <w:spacing w:line="223" w:lineRule="exact"/>
              <w:ind w:left="134" w:right="131"/>
              <w:jc w:val="center"/>
              <w:rPr>
                <w:sz w:val="20"/>
              </w:rPr>
            </w:pPr>
            <w:r>
              <w:rPr>
                <w:sz w:val="20"/>
              </w:rPr>
              <w:t>Отопление, вентиляция и технические нужды.</w:t>
            </w:r>
          </w:p>
        </w:tc>
      </w:tr>
    </w:tbl>
    <w:p w:rsidR="00962CEE" w:rsidRDefault="00962CEE">
      <w:pPr>
        <w:pStyle w:val="a3"/>
        <w:rPr>
          <w:sz w:val="26"/>
        </w:rPr>
      </w:pPr>
    </w:p>
    <w:p w:rsidR="00962CEE" w:rsidRDefault="00962CEE">
      <w:pPr>
        <w:pStyle w:val="a3"/>
        <w:spacing w:before="7"/>
        <w:rPr>
          <w:sz w:val="20"/>
        </w:rPr>
      </w:pPr>
    </w:p>
    <w:p w:rsidR="00962CEE" w:rsidRDefault="00DA727F">
      <w:pPr>
        <w:pStyle w:val="5"/>
        <w:ind w:left="765" w:right="910"/>
        <w:jc w:val="center"/>
      </w:pPr>
      <w:bookmarkStart w:id="32" w:name="_bookmark31"/>
      <w:bookmarkEnd w:id="32"/>
      <w:r>
        <w:t>Анализ финансового состояния. Тарифы на коммунальные услуги</w:t>
      </w:r>
    </w:p>
    <w:p w:rsidR="00962CEE" w:rsidRDefault="00962CEE">
      <w:pPr>
        <w:jc w:val="center"/>
        <w:sectPr w:rsidR="00962CEE">
          <w:headerReference w:type="default" r:id="rId244"/>
          <w:footerReference w:type="default" r:id="rId245"/>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32"/>
          <w:cols w:space="720"/>
        </w:sectPr>
      </w:pPr>
    </w:p>
    <w:p w:rsidR="00962CEE" w:rsidRDefault="002F0767">
      <w:pPr>
        <w:pStyle w:val="a3"/>
        <w:spacing w:before="61" w:line="242" w:lineRule="auto"/>
        <w:ind w:left="3294" w:right="896" w:hanging="2523"/>
      </w:pPr>
      <w:r>
        <w:lastRenderedPageBreak/>
        <w:pict>
          <v:group id="_x0000_s3667" style="position:absolute;left:0;text-align:left;margin-left:55.2pt;margin-top:32.15pt;width:484.9pt;height:4.45pt;z-index:5248;mso-wrap-distance-left:0;mso-wrap-distance-right:0;mso-position-horizontal-relative:page" coordorigin="1104,643" coordsize="9698,89">
            <v:line id="_x0000_s3669" style="position:absolute" from="1104,701" to="10802,701" strokecolor="#612322" strokeweight="3pt"/>
            <v:line id="_x0000_s3668"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432" w:right="1005"/>
      </w:pPr>
      <w:r>
        <w:t>Розничные цены на природный газ для бытовых нужд населения, реализуемый закрытым акционерным обществом «Газпром Межрегионгаз Санкт-Петербург» по газовым сетям открытого акционерного общества «Леноблгаз» и общества с ограниченной ответственностью «ПетербургГаз» на территории Ленинградской области:</w:t>
      </w:r>
    </w:p>
    <w:p w:rsidR="00962CEE" w:rsidRDefault="00962CEE">
      <w:pPr>
        <w:pStyle w:val="a3"/>
        <w:spacing w:before="11"/>
        <w:rPr>
          <w:sz w:val="36"/>
        </w:rPr>
      </w:pPr>
    </w:p>
    <w:p w:rsidR="00962CEE" w:rsidRDefault="00DA727F">
      <w:pPr>
        <w:pStyle w:val="a3"/>
        <w:ind w:left="1285"/>
      </w:pPr>
      <w:r>
        <w:t>Таблица 69 Розничные цены на природный газ на 2014 год</w:t>
      </w:r>
    </w:p>
    <w:p w:rsidR="00962CEE" w:rsidRDefault="00962CEE">
      <w:pPr>
        <w:pStyle w:val="a3"/>
        <w:spacing w:before="10"/>
        <w:rPr>
          <w:sz w:val="8"/>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840"/>
        <w:gridCol w:w="2957"/>
      </w:tblGrid>
      <w:tr w:rsidR="00962CEE">
        <w:trPr>
          <w:trHeight w:val="299"/>
        </w:trPr>
        <w:tc>
          <w:tcPr>
            <w:tcW w:w="960" w:type="dxa"/>
          </w:tcPr>
          <w:p w:rsidR="00962CEE" w:rsidRDefault="00DA727F">
            <w:pPr>
              <w:pStyle w:val="TableParagraph"/>
              <w:spacing w:before="29"/>
              <w:ind w:left="202" w:right="196"/>
              <w:jc w:val="center"/>
              <w:rPr>
                <w:sz w:val="20"/>
              </w:rPr>
            </w:pPr>
            <w:r>
              <w:rPr>
                <w:sz w:val="20"/>
              </w:rPr>
              <w:t>№ п/п</w:t>
            </w:r>
          </w:p>
        </w:tc>
        <w:tc>
          <w:tcPr>
            <w:tcW w:w="5840" w:type="dxa"/>
          </w:tcPr>
          <w:p w:rsidR="00962CEE" w:rsidRDefault="00DA727F">
            <w:pPr>
              <w:pStyle w:val="TableParagraph"/>
              <w:spacing w:before="29"/>
              <w:ind w:left="1509"/>
              <w:rPr>
                <w:sz w:val="20"/>
              </w:rPr>
            </w:pPr>
            <w:r>
              <w:rPr>
                <w:sz w:val="20"/>
              </w:rPr>
              <w:t>Направления использования газа</w:t>
            </w:r>
          </w:p>
        </w:tc>
        <w:tc>
          <w:tcPr>
            <w:tcW w:w="2957" w:type="dxa"/>
          </w:tcPr>
          <w:p w:rsidR="00962CEE" w:rsidRDefault="00DA727F">
            <w:pPr>
              <w:pStyle w:val="TableParagraph"/>
              <w:spacing w:before="29"/>
              <w:ind w:left="1289"/>
              <w:rPr>
                <w:sz w:val="20"/>
              </w:rPr>
            </w:pPr>
            <w:r>
              <w:rPr>
                <w:sz w:val="20"/>
              </w:rPr>
              <w:t>с 01.07.2014</w:t>
            </w:r>
          </w:p>
        </w:tc>
      </w:tr>
      <w:tr w:rsidR="00962CEE">
        <w:trPr>
          <w:trHeight w:val="299"/>
        </w:trPr>
        <w:tc>
          <w:tcPr>
            <w:tcW w:w="960" w:type="dxa"/>
          </w:tcPr>
          <w:p w:rsidR="00962CEE" w:rsidRDefault="00962CEE">
            <w:pPr>
              <w:pStyle w:val="TableParagraph"/>
              <w:rPr>
                <w:sz w:val="20"/>
              </w:rPr>
            </w:pPr>
          </w:p>
        </w:tc>
        <w:tc>
          <w:tcPr>
            <w:tcW w:w="5840" w:type="dxa"/>
          </w:tcPr>
          <w:p w:rsidR="00962CEE" w:rsidRDefault="00962CEE">
            <w:pPr>
              <w:pStyle w:val="TableParagraph"/>
              <w:rPr>
                <w:sz w:val="20"/>
              </w:rPr>
            </w:pPr>
          </w:p>
        </w:tc>
        <w:tc>
          <w:tcPr>
            <w:tcW w:w="2957" w:type="dxa"/>
          </w:tcPr>
          <w:p w:rsidR="00962CEE" w:rsidRDefault="00DA727F">
            <w:pPr>
              <w:pStyle w:val="TableParagraph"/>
              <w:spacing w:before="29"/>
              <w:ind w:left="681"/>
              <w:rPr>
                <w:sz w:val="20"/>
              </w:rPr>
            </w:pPr>
            <w:r>
              <w:rPr>
                <w:sz w:val="20"/>
              </w:rPr>
              <w:t>руб. за 1000 куб. м</w:t>
            </w:r>
          </w:p>
        </w:tc>
      </w:tr>
      <w:tr w:rsidR="00962CEE">
        <w:trPr>
          <w:trHeight w:val="1276"/>
        </w:trPr>
        <w:tc>
          <w:tcPr>
            <w:tcW w:w="960" w:type="dxa"/>
          </w:tcPr>
          <w:p w:rsidR="00962CEE" w:rsidRDefault="00962CEE">
            <w:pPr>
              <w:pStyle w:val="TableParagraph"/>
            </w:pPr>
          </w:p>
          <w:p w:rsidR="00962CEE" w:rsidRDefault="00962CEE">
            <w:pPr>
              <w:pStyle w:val="TableParagraph"/>
              <w:spacing w:before="10"/>
            </w:pPr>
          </w:p>
          <w:p w:rsidR="00962CEE" w:rsidRDefault="00DA727F">
            <w:pPr>
              <w:pStyle w:val="TableParagraph"/>
              <w:ind w:left="9"/>
              <w:jc w:val="center"/>
              <w:rPr>
                <w:sz w:val="20"/>
              </w:rPr>
            </w:pPr>
            <w:r>
              <w:rPr>
                <w:w w:val="99"/>
                <w:sz w:val="20"/>
              </w:rPr>
              <w:t>1</w:t>
            </w:r>
          </w:p>
        </w:tc>
        <w:tc>
          <w:tcPr>
            <w:tcW w:w="5840" w:type="dxa"/>
          </w:tcPr>
          <w:p w:rsidR="00962CEE" w:rsidRDefault="00962CEE">
            <w:pPr>
              <w:pStyle w:val="TableParagraph"/>
            </w:pPr>
          </w:p>
          <w:p w:rsidR="00962CEE" w:rsidRDefault="00DA727F">
            <w:pPr>
              <w:pStyle w:val="TableParagraph"/>
              <w:spacing w:before="148"/>
              <w:ind w:left="278" w:right="91" w:hanging="161"/>
              <w:rPr>
                <w:sz w:val="20"/>
              </w:rPr>
            </w:pPr>
            <w:r>
              <w:rPr>
                <w:sz w:val="20"/>
              </w:rPr>
              <w:t>На приготовление пищи и нагрев воды с использованием газовой плиты (в отсутствие других направлений использования газа)</w:t>
            </w:r>
          </w:p>
        </w:tc>
        <w:tc>
          <w:tcPr>
            <w:tcW w:w="2957" w:type="dxa"/>
          </w:tcPr>
          <w:p w:rsidR="00962CEE" w:rsidRDefault="00962CEE">
            <w:pPr>
              <w:pStyle w:val="TableParagraph"/>
            </w:pPr>
          </w:p>
          <w:p w:rsidR="00962CEE" w:rsidRDefault="00962CEE">
            <w:pPr>
              <w:pStyle w:val="TableParagraph"/>
              <w:spacing w:before="10"/>
            </w:pPr>
          </w:p>
          <w:p w:rsidR="00962CEE" w:rsidRDefault="00DA727F">
            <w:pPr>
              <w:pStyle w:val="TableParagraph"/>
              <w:ind w:left="1135" w:right="1122"/>
              <w:jc w:val="center"/>
              <w:rPr>
                <w:sz w:val="20"/>
              </w:rPr>
            </w:pPr>
            <w:r>
              <w:rPr>
                <w:sz w:val="20"/>
              </w:rPr>
              <w:t>5218,08</w:t>
            </w:r>
          </w:p>
        </w:tc>
      </w:tr>
      <w:tr w:rsidR="00962CEE">
        <w:trPr>
          <w:trHeight w:val="1411"/>
        </w:trPr>
        <w:tc>
          <w:tcPr>
            <w:tcW w:w="960" w:type="dxa"/>
          </w:tcPr>
          <w:p w:rsidR="00962CEE" w:rsidRDefault="00962CEE">
            <w:pPr>
              <w:pStyle w:val="TableParagraph"/>
            </w:pPr>
          </w:p>
          <w:p w:rsidR="00962CEE" w:rsidRDefault="00962CEE">
            <w:pPr>
              <w:pStyle w:val="TableParagraph"/>
              <w:spacing w:before="9"/>
              <w:rPr>
                <w:sz w:val="28"/>
              </w:rPr>
            </w:pPr>
          </w:p>
          <w:p w:rsidR="00962CEE" w:rsidRDefault="00DA727F">
            <w:pPr>
              <w:pStyle w:val="TableParagraph"/>
              <w:ind w:left="9"/>
              <w:jc w:val="center"/>
              <w:rPr>
                <w:sz w:val="20"/>
              </w:rPr>
            </w:pPr>
            <w:r>
              <w:rPr>
                <w:w w:val="99"/>
                <w:sz w:val="20"/>
              </w:rPr>
              <w:t>2</w:t>
            </w:r>
          </w:p>
        </w:tc>
        <w:tc>
          <w:tcPr>
            <w:tcW w:w="5840" w:type="dxa"/>
          </w:tcPr>
          <w:p w:rsidR="00962CEE" w:rsidRDefault="00962CEE">
            <w:pPr>
              <w:pStyle w:val="TableParagraph"/>
              <w:spacing w:before="8"/>
              <w:rPr>
                <w:sz w:val="30"/>
              </w:rPr>
            </w:pPr>
          </w:p>
          <w:p w:rsidR="00962CEE" w:rsidRDefault="00DA727F">
            <w:pPr>
              <w:pStyle w:val="TableParagraph"/>
              <w:ind w:left="156" w:right="147" w:hanging="3"/>
              <w:jc w:val="center"/>
              <w:rPr>
                <w:sz w:val="20"/>
              </w:rPr>
            </w:pPr>
            <w:r>
              <w:rPr>
                <w:sz w:val="20"/>
              </w:rPr>
              <w:t>На нагрев воды с использованием газового водонагревателя</w:t>
            </w:r>
            <w:r>
              <w:rPr>
                <w:spacing w:val="-31"/>
                <w:sz w:val="20"/>
              </w:rPr>
              <w:t xml:space="preserve"> </w:t>
            </w:r>
            <w:r>
              <w:rPr>
                <w:sz w:val="20"/>
              </w:rPr>
              <w:t>при отсутствии центрального горячего водоснабжения (в</w:t>
            </w:r>
            <w:r>
              <w:rPr>
                <w:spacing w:val="-29"/>
                <w:sz w:val="20"/>
              </w:rPr>
              <w:t xml:space="preserve"> </w:t>
            </w:r>
            <w:r>
              <w:rPr>
                <w:sz w:val="20"/>
              </w:rPr>
              <w:t>отсутствии других направлений использования</w:t>
            </w:r>
            <w:r>
              <w:rPr>
                <w:spacing w:val="-5"/>
                <w:sz w:val="20"/>
              </w:rPr>
              <w:t xml:space="preserve"> </w:t>
            </w:r>
            <w:r>
              <w:rPr>
                <w:sz w:val="20"/>
              </w:rPr>
              <w:t>газа)</w:t>
            </w:r>
          </w:p>
        </w:tc>
        <w:tc>
          <w:tcPr>
            <w:tcW w:w="2957" w:type="dxa"/>
          </w:tcPr>
          <w:p w:rsidR="00962CEE" w:rsidRDefault="00962CEE">
            <w:pPr>
              <w:pStyle w:val="TableParagraph"/>
            </w:pPr>
          </w:p>
          <w:p w:rsidR="00962CEE" w:rsidRDefault="00962CEE">
            <w:pPr>
              <w:pStyle w:val="TableParagraph"/>
              <w:spacing w:before="9"/>
              <w:rPr>
                <w:sz w:val="28"/>
              </w:rPr>
            </w:pPr>
          </w:p>
          <w:p w:rsidR="00962CEE" w:rsidRDefault="00DA727F">
            <w:pPr>
              <w:pStyle w:val="TableParagraph"/>
              <w:ind w:left="1135" w:right="1122"/>
              <w:jc w:val="center"/>
              <w:rPr>
                <w:sz w:val="20"/>
              </w:rPr>
            </w:pPr>
            <w:r>
              <w:rPr>
                <w:sz w:val="20"/>
              </w:rPr>
              <w:t>5218,08</w:t>
            </w:r>
          </w:p>
        </w:tc>
      </w:tr>
      <w:tr w:rsidR="00962CEE">
        <w:trPr>
          <w:trHeight w:val="1888"/>
        </w:trPr>
        <w:tc>
          <w:tcPr>
            <w:tcW w:w="960" w:type="dxa"/>
          </w:tcPr>
          <w:p w:rsidR="00962CEE" w:rsidRDefault="00962CEE">
            <w:pPr>
              <w:pStyle w:val="TableParagraph"/>
            </w:pPr>
          </w:p>
          <w:p w:rsidR="00962CEE" w:rsidRDefault="00962CEE">
            <w:pPr>
              <w:pStyle w:val="TableParagraph"/>
            </w:pPr>
          </w:p>
          <w:p w:rsidR="00962CEE" w:rsidRDefault="00962CEE">
            <w:pPr>
              <w:pStyle w:val="TableParagraph"/>
              <w:spacing w:before="7"/>
              <w:rPr>
                <w:sz w:val="27"/>
              </w:rPr>
            </w:pPr>
          </w:p>
          <w:p w:rsidR="00962CEE" w:rsidRDefault="00DA727F">
            <w:pPr>
              <w:pStyle w:val="TableParagraph"/>
              <w:ind w:left="9"/>
              <w:jc w:val="center"/>
              <w:rPr>
                <w:sz w:val="20"/>
              </w:rPr>
            </w:pPr>
            <w:r>
              <w:rPr>
                <w:w w:val="99"/>
                <w:sz w:val="20"/>
              </w:rPr>
              <w:t>3</w:t>
            </w:r>
          </w:p>
        </w:tc>
        <w:tc>
          <w:tcPr>
            <w:tcW w:w="5840"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17" w:right="110"/>
              <w:jc w:val="center"/>
              <w:rPr>
                <w:sz w:val="20"/>
              </w:rPr>
            </w:pPr>
            <w:r>
              <w:rPr>
                <w:sz w:val="20"/>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2957" w:type="dxa"/>
          </w:tcPr>
          <w:p w:rsidR="00962CEE" w:rsidRDefault="00962CEE">
            <w:pPr>
              <w:pStyle w:val="TableParagraph"/>
            </w:pPr>
          </w:p>
          <w:p w:rsidR="00962CEE" w:rsidRDefault="00962CEE">
            <w:pPr>
              <w:pStyle w:val="TableParagraph"/>
            </w:pPr>
          </w:p>
          <w:p w:rsidR="00962CEE" w:rsidRDefault="00962CEE">
            <w:pPr>
              <w:pStyle w:val="TableParagraph"/>
              <w:spacing w:before="7"/>
              <w:rPr>
                <w:sz w:val="27"/>
              </w:rPr>
            </w:pPr>
          </w:p>
          <w:p w:rsidR="00962CEE" w:rsidRDefault="00DA727F">
            <w:pPr>
              <w:pStyle w:val="TableParagraph"/>
              <w:ind w:left="1135" w:right="1122"/>
              <w:jc w:val="center"/>
              <w:rPr>
                <w:sz w:val="20"/>
              </w:rPr>
            </w:pPr>
            <w:r>
              <w:rPr>
                <w:sz w:val="20"/>
              </w:rPr>
              <w:t>5218,08</w:t>
            </w:r>
          </w:p>
        </w:tc>
      </w:tr>
      <w:tr w:rsidR="00962CEE">
        <w:trPr>
          <w:trHeight w:val="1876"/>
        </w:trPr>
        <w:tc>
          <w:tcPr>
            <w:tcW w:w="960" w:type="dxa"/>
          </w:tcPr>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ind w:left="9"/>
              <w:jc w:val="center"/>
              <w:rPr>
                <w:sz w:val="20"/>
              </w:rPr>
            </w:pPr>
            <w:r>
              <w:rPr>
                <w:w w:val="99"/>
                <w:sz w:val="20"/>
              </w:rPr>
              <w:t>4</w:t>
            </w:r>
          </w:p>
        </w:tc>
        <w:tc>
          <w:tcPr>
            <w:tcW w:w="5840" w:type="dxa"/>
          </w:tcPr>
          <w:p w:rsidR="00962CEE" w:rsidRDefault="00962CEE">
            <w:pPr>
              <w:pStyle w:val="TableParagraph"/>
            </w:pPr>
          </w:p>
          <w:p w:rsidR="00962CEE" w:rsidRDefault="00962CEE">
            <w:pPr>
              <w:pStyle w:val="TableParagraph"/>
              <w:spacing w:before="10"/>
              <w:rPr>
                <w:sz w:val="18"/>
              </w:rPr>
            </w:pPr>
          </w:p>
          <w:p w:rsidR="00962CEE" w:rsidRDefault="00DA727F">
            <w:pPr>
              <w:pStyle w:val="TableParagraph"/>
              <w:ind w:left="116" w:right="110"/>
              <w:jc w:val="center"/>
              <w:rPr>
                <w:sz w:val="20"/>
              </w:rPr>
            </w:pPr>
            <w:r>
              <w:rPr>
                <w:sz w:val="20"/>
              </w:rPr>
              <w:t>На отопление с одновременным использованием газа на другие цели (кроме отопления, горячего водоснабжения и (или) иного оборудования, находящихся в общей долевой собственности собственников помещений в многоквартирных домах)</w:t>
            </w:r>
          </w:p>
        </w:tc>
        <w:tc>
          <w:tcPr>
            <w:tcW w:w="2957" w:type="dxa"/>
          </w:tcPr>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ind w:left="1135" w:right="1122"/>
              <w:jc w:val="center"/>
              <w:rPr>
                <w:sz w:val="20"/>
              </w:rPr>
            </w:pPr>
            <w:r>
              <w:rPr>
                <w:sz w:val="20"/>
              </w:rPr>
              <w:t>5083,64</w:t>
            </w:r>
          </w:p>
        </w:tc>
      </w:tr>
      <w:tr w:rsidR="00962CEE">
        <w:trPr>
          <w:trHeight w:val="1948"/>
        </w:trPr>
        <w:tc>
          <w:tcPr>
            <w:tcW w:w="960" w:type="dxa"/>
          </w:tcPr>
          <w:p w:rsidR="00962CEE" w:rsidRDefault="00962CEE">
            <w:pPr>
              <w:pStyle w:val="TableParagraph"/>
            </w:pPr>
          </w:p>
          <w:p w:rsidR="00962CEE" w:rsidRDefault="00962CEE">
            <w:pPr>
              <w:pStyle w:val="TableParagraph"/>
            </w:pPr>
          </w:p>
          <w:p w:rsidR="00962CEE" w:rsidRDefault="00962CEE">
            <w:pPr>
              <w:pStyle w:val="TableParagraph"/>
              <w:spacing w:before="1"/>
              <w:rPr>
                <w:sz w:val="30"/>
              </w:rPr>
            </w:pPr>
          </w:p>
          <w:p w:rsidR="00962CEE" w:rsidRDefault="00DA727F">
            <w:pPr>
              <w:pStyle w:val="TableParagraph"/>
              <w:ind w:left="9"/>
              <w:jc w:val="center"/>
              <w:rPr>
                <w:sz w:val="20"/>
              </w:rPr>
            </w:pPr>
            <w:r>
              <w:rPr>
                <w:w w:val="99"/>
                <w:sz w:val="20"/>
              </w:rPr>
              <w:t>5</w:t>
            </w:r>
          </w:p>
        </w:tc>
        <w:tc>
          <w:tcPr>
            <w:tcW w:w="5840" w:type="dxa"/>
          </w:tcPr>
          <w:p w:rsidR="00962CEE" w:rsidRDefault="00962CEE">
            <w:pPr>
              <w:pStyle w:val="TableParagraph"/>
            </w:pPr>
          </w:p>
          <w:p w:rsidR="00962CEE" w:rsidRDefault="00962CEE">
            <w:pPr>
              <w:pStyle w:val="TableParagraph"/>
            </w:pPr>
          </w:p>
          <w:p w:rsidR="00962CEE" w:rsidRDefault="00DA727F">
            <w:pPr>
              <w:pStyle w:val="TableParagraph"/>
              <w:ind w:left="182" w:right="177" w:firstLine="3"/>
              <w:jc w:val="center"/>
              <w:rPr>
                <w:sz w:val="20"/>
              </w:rPr>
            </w:pPr>
            <w:r>
              <w:rPr>
                <w:sz w:val="20"/>
              </w:rPr>
              <w:t>На отопление, горячего водоснабжения и (или) выработку электрической энергии с использованием котельных всех</w:t>
            </w:r>
            <w:r>
              <w:rPr>
                <w:spacing w:val="-33"/>
                <w:sz w:val="20"/>
              </w:rPr>
              <w:t xml:space="preserve"> </w:t>
            </w:r>
            <w:r>
              <w:rPr>
                <w:sz w:val="20"/>
              </w:rPr>
              <w:t>типов и (или) иного оборудования, находящихся в собственности собственников помещений в многоквартирных</w:t>
            </w:r>
            <w:r>
              <w:rPr>
                <w:spacing w:val="-9"/>
                <w:sz w:val="20"/>
              </w:rPr>
              <w:t xml:space="preserve"> </w:t>
            </w:r>
            <w:r>
              <w:rPr>
                <w:sz w:val="20"/>
              </w:rPr>
              <w:t>домах</w:t>
            </w:r>
          </w:p>
        </w:tc>
        <w:tc>
          <w:tcPr>
            <w:tcW w:w="2957" w:type="dxa"/>
          </w:tcPr>
          <w:p w:rsidR="00962CEE" w:rsidRDefault="00962CEE">
            <w:pPr>
              <w:pStyle w:val="TableParagraph"/>
            </w:pPr>
          </w:p>
          <w:p w:rsidR="00962CEE" w:rsidRDefault="00962CEE">
            <w:pPr>
              <w:pStyle w:val="TableParagraph"/>
            </w:pPr>
          </w:p>
          <w:p w:rsidR="00962CEE" w:rsidRDefault="00962CEE">
            <w:pPr>
              <w:pStyle w:val="TableParagraph"/>
              <w:spacing w:before="1"/>
              <w:rPr>
                <w:sz w:val="30"/>
              </w:rPr>
            </w:pPr>
          </w:p>
          <w:p w:rsidR="00962CEE" w:rsidRDefault="00DA727F">
            <w:pPr>
              <w:pStyle w:val="TableParagraph"/>
              <w:ind w:left="1135" w:right="1122"/>
              <w:jc w:val="center"/>
              <w:rPr>
                <w:sz w:val="20"/>
              </w:rPr>
            </w:pPr>
            <w:r>
              <w:rPr>
                <w:sz w:val="20"/>
              </w:rPr>
              <w:t>5083,64</w:t>
            </w:r>
          </w:p>
        </w:tc>
      </w:tr>
    </w:tbl>
    <w:p w:rsidR="00962CEE" w:rsidRDefault="00962CEE">
      <w:pPr>
        <w:jc w:val="center"/>
        <w:rPr>
          <w:sz w:val="20"/>
        </w:rPr>
        <w:sectPr w:rsidR="00962CEE">
          <w:headerReference w:type="default" r:id="rId246"/>
          <w:footerReference w:type="default" r:id="rId247"/>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33"/>
          <w:cols w:space="720"/>
        </w:sectPr>
      </w:pPr>
    </w:p>
    <w:p w:rsidR="00962CEE" w:rsidRDefault="002F0767">
      <w:pPr>
        <w:pStyle w:val="a3"/>
        <w:spacing w:before="61" w:line="242" w:lineRule="auto"/>
        <w:ind w:left="3294" w:right="896" w:hanging="2523"/>
      </w:pPr>
      <w:r>
        <w:lastRenderedPageBreak/>
        <w:pict>
          <v:group id="_x0000_s3664" style="position:absolute;left:0;text-align:left;margin-left:55.2pt;margin-top:32.15pt;width:484.9pt;height:4.45pt;z-index:5272;mso-wrap-distance-left:0;mso-wrap-distance-right:0;mso-position-horizontal-relative:page" coordorigin="1104,643" coordsize="9698,89">
            <v:line id="_x0000_s3666" style="position:absolute" from="1104,701" to="10802,701" strokecolor="#612322" strokeweight="3pt"/>
            <v:line id="_x0000_s3665"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pPr>
      <w:r>
        <w:t>Надежность системы и качество поставляемого ресурса</w:t>
      </w:r>
    </w:p>
    <w:p w:rsidR="00962CEE" w:rsidRDefault="00DA727F">
      <w:pPr>
        <w:pStyle w:val="a3"/>
        <w:spacing w:before="245"/>
        <w:ind w:left="432" w:right="726"/>
      </w:pPr>
      <w:r>
        <w:t>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25 м от оси трубопровода с каждой стороны.</w:t>
      </w:r>
    </w:p>
    <w:p w:rsidR="00962CEE" w:rsidRDefault="00DA727F">
      <w:pPr>
        <w:pStyle w:val="a3"/>
        <w:ind w:left="432" w:right="1162"/>
      </w:pPr>
      <w:r>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962CEE" w:rsidRDefault="00DA727F">
      <w:pPr>
        <w:pStyle w:val="a3"/>
        <w:ind w:left="432" w:right="934"/>
        <w:jc w:val="both"/>
      </w:pPr>
      <w:r>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962CEE" w:rsidRDefault="00DA727F">
      <w:pPr>
        <w:pStyle w:val="a4"/>
        <w:numPr>
          <w:ilvl w:val="1"/>
          <w:numId w:val="3"/>
        </w:numPr>
        <w:tabs>
          <w:tab w:val="left" w:pos="1514"/>
        </w:tabs>
        <w:spacing w:line="252" w:lineRule="auto"/>
        <w:ind w:right="570" w:firstLine="841"/>
        <w:jc w:val="both"/>
        <w:rPr>
          <w:sz w:val="24"/>
        </w:rPr>
      </w:pPr>
      <w:r>
        <w:rPr>
          <w:sz w:val="24"/>
        </w:rPr>
        <w:t>перемещать, засыпать и ломать опознавательные и сигнальные знаки, контрольно- измерительные</w:t>
      </w:r>
      <w:r>
        <w:rPr>
          <w:spacing w:val="-3"/>
          <w:sz w:val="24"/>
        </w:rPr>
        <w:t xml:space="preserve"> </w:t>
      </w:r>
      <w:r>
        <w:rPr>
          <w:sz w:val="24"/>
        </w:rPr>
        <w:t>пункты;</w:t>
      </w:r>
    </w:p>
    <w:p w:rsidR="00962CEE" w:rsidRDefault="00DA727F">
      <w:pPr>
        <w:pStyle w:val="a4"/>
        <w:numPr>
          <w:ilvl w:val="1"/>
          <w:numId w:val="3"/>
        </w:numPr>
        <w:tabs>
          <w:tab w:val="left" w:pos="1514"/>
        </w:tabs>
        <w:spacing w:line="252" w:lineRule="auto"/>
        <w:ind w:right="574" w:firstLine="841"/>
        <w:jc w:val="both"/>
        <w:rPr>
          <w:sz w:val="24"/>
        </w:rPr>
      </w:pPr>
      <w:r>
        <w:rPr>
          <w:sz w:val="24"/>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w:t>
      </w:r>
      <w:r>
        <w:rPr>
          <w:spacing w:val="-3"/>
          <w:sz w:val="24"/>
        </w:rPr>
        <w:t xml:space="preserve"> </w:t>
      </w:r>
      <w:r>
        <w:rPr>
          <w:sz w:val="24"/>
        </w:rPr>
        <w:t>трубопроводов;</w:t>
      </w:r>
    </w:p>
    <w:p w:rsidR="00962CEE" w:rsidRDefault="00DA727F">
      <w:pPr>
        <w:pStyle w:val="a4"/>
        <w:numPr>
          <w:ilvl w:val="1"/>
          <w:numId w:val="3"/>
        </w:numPr>
        <w:tabs>
          <w:tab w:val="left" w:pos="1514"/>
        </w:tabs>
        <w:spacing w:line="293" w:lineRule="exact"/>
        <w:ind w:firstLine="841"/>
        <w:rPr>
          <w:sz w:val="24"/>
        </w:rPr>
      </w:pPr>
      <w:r>
        <w:rPr>
          <w:sz w:val="24"/>
        </w:rPr>
        <w:t>устраивать всякого рода свалки, выливать растворы кислот, солей и</w:t>
      </w:r>
      <w:r>
        <w:rPr>
          <w:spacing w:val="-13"/>
          <w:sz w:val="24"/>
        </w:rPr>
        <w:t xml:space="preserve"> </w:t>
      </w:r>
      <w:r>
        <w:rPr>
          <w:sz w:val="24"/>
        </w:rPr>
        <w:t>щелочей;</w:t>
      </w:r>
    </w:p>
    <w:p w:rsidR="00962CEE" w:rsidRDefault="00DA727F">
      <w:pPr>
        <w:pStyle w:val="a4"/>
        <w:numPr>
          <w:ilvl w:val="1"/>
          <w:numId w:val="3"/>
        </w:numPr>
        <w:tabs>
          <w:tab w:val="left" w:pos="1514"/>
        </w:tabs>
        <w:spacing w:before="9" w:line="252" w:lineRule="auto"/>
        <w:ind w:right="574" w:firstLine="841"/>
        <w:jc w:val="both"/>
        <w:rPr>
          <w:sz w:val="24"/>
        </w:rPr>
      </w:pPr>
      <w:r>
        <w:rPr>
          <w:sz w:val="24"/>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w:t>
      </w:r>
      <w:r>
        <w:rPr>
          <w:spacing w:val="-1"/>
          <w:sz w:val="24"/>
        </w:rPr>
        <w:t xml:space="preserve"> </w:t>
      </w:r>
      <w:r>
        <w:rPr>
          <w:sz w:val="24"/>
        </w:rPr>
        <w:t>продукции;</w:t>
      </w:r>
    </w:p>
    <w:p w:rsidR="00962CEE" w:rsidRDefault="00DA727F">
      <w:pPr>
        <w:pStyle w:val="a4"/>
        <w:numPr>
          <w:ilvl w:val="1"/>
          <w:numId w:val="3"/>
        </w:numPr>
        <w:tabs>
          <w:tab w:val="left" w:pos="1514"/>
        </w:tabs>
        <w:spacing w:line="252" w:lineRule="auto"/>
        <w:ind w:right="579" w:firstLine="841"/>
        <w:jc w:val="both"/>
        <w:rPr>
          <w:sz w:val="24"/>
        </w:rPr>
      </w:pPr>
      <w:r>
        <w:rPr>
          <w:sz w:val="24"/>
        </w:rPr>
        <w:t>бросать якоря, проходить с отданными якорями, цепями, лотами, волокушами и тралами, производить дноуглубительные и землечерпальные</w:t>
      </w:r>
      <w:r>
        <w:rPr>
          <w:spacing w:val="-7"/>
          <w:sz w:val="24"/>
        </w:rPr>
        <w:t xml:space="preserve"> </w:t>
      </w:r>
      <w:r>
        <w:rPr>
          <w:sz w:val="24"/>
        </w:rPr>
        <w:t>работы;</w:t>
      </w:r>
    </w:p>
    <w:p w:rsidR="00962CEE" w:rsidRDefault="00DA727F">
      <w:pPr>
        <w:pStyle w:val="a4"/>
        <w:numPr>
          <w:ilvl w:val="1"/>
          <w:numId w:val="3"/>
        </w:numPr>
        <w:tabs>
          <w:tab w:val="left" w:pos="1514"/>
        </w:tabs>
        <w:spacing w:line="293" w:lineRule="exact"/>
        <w:ind w:firstLine="841"/>
        <w:rPr>
          <w:sz w:val="24"/>
        </w:rPr>
      </w:pPr>
      <w:r>
        <w:rPr>
          <w:sz w:val="24"/>
        </w:rPr>
        <w:t>разводить огонь и размещать какие-либо открытые или закрытые источники</w:t>
      </w:r>
      <w:r>
        <w:rPr>
          <w:spacing w:val="-15"/>
          <w:sz w:val="24"/>
        </w:rPr>
        <w:t xml:space="preserve"> </w:t>
      </w:r>
      <w:r>
        <w:rPr>
          <w:sz w:val="24"/>
        </w:rPr>
        <w:t>огня.</w:t>
      </w:r>
    </w:p>
    <w:p w:rsidR="00962CEE" w:rsidRDefault="00962CEE">
      <w:pPr>
        <w:pStyle w:val="a3"/>
        <w:spacing w:before="5"/>
        <w:rPr>
          <w:sz w:val="25"/>
        </w:rPr>
      </w:pPr>
    </w:p>
    <w:p w:rsidR="00962CEE" w:rsidRDefault="00DA727F">
      <w:pPr>
        <w:pStyle w:val="2"/>
      </w:pPr>
      <w:r>
        <w:t>Имеющиеся проблемы и направления их решения</w:t>
      </w:r>
    </w:p>
    <w:p w:rsidR="00962CEE" w:rsidRDefault="00DA727F">
      <w:pPr>
        <w:pStyle w:val="a3"/>
        <w:spacing w:before="245"/>
        <w:ind w:left="432" w:right="583"/>
      </w:pPr>
      <w:r>
        <w:t>Система газификации для МО Светогорское городское поселение функционирует оптимально и выдерживает существующие нагрузки поселения, но для будущих производств необходимо строительство 2 газопроводов высокого давления. Описание будущих мероприятий представлено в приложении 9.</w:t>
      </w:r>
    </w:p>
    <w:p w:rsidR="00962CEE" w:rsidRDefault="00962CEE">
      <w:pPr>
        <w:sectPr w:rsidR="00962CEE">
          <w:headerReference w:type="default" r:id="rId248"/>
          <w:footerReference w:type="default" r:id="rId249"/>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34"/>
          <w:cols w:space="720"/>
        </w:sectPr>
      </w:pPr>
    </w:p>
    <w:p w:rsidR="00962CEE" w:rsidRDefault="002F0767">
      <w:pPr>
        <w:pStyle w:val="a3"/>
        <w:spacing w:before="61" w:line="242" w:lineRule="auto"/>
        <w:ind w:left="3294" w:right="896" w:hanging="2523"/>
      </w:pPr>
      <w:r>
        <w:lastRenderedPageBreak/>
        <w:pict>
          <v:group id="_x0000_s3661" style="position:absolute;left:0;text-align:left;margin-left:55.2pt;margin-top:32.15pt;width:484.9pt;height:4.45pt;z-index:5296;mso-wrap-distance-left:0;mso-wrap-distance-right:0;mso-position-horizontal-relative:page" coordorigin="1104,643" coordsize="9698,89">
            <v:line id="_x0000_s3663" style="position:absolute" from="1104,701" to="10802,701" strokecolor="#612322" strokeweight="3pt"/>
            <v:line id="_x0000_s3662"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5"/>
        <w:rPr>
          <w:sz w:val="29"/>
        </w:rPr>
      </w:pPr>
    </w:p>
    <w:p w:rsidR="00962CEE" w:rsidRDefault="00DA727F">
      <w:pPr>
        <w:spacing w:before="101"/>
        <w:ind w:left="432"/>
        <w:rPr>
          <w:rFonts w:ascii="Cambria" w:hAnsi="Cambria"/>
          <w:sz w:val="28"/>
        </w:rPr>
      </w:pPr>
      <w:bookmarkStart w:id="33" w:name="_bookmark32"/>
      <w:bookmarkEnd w:id="33"/>
      <w:r>
        <w:rPr>
          <w:rFonts w:ascii="Cambria" w:hAnsi="Cambria"/>
          <w:sz w:val="28"/>
        </w:rPr>
        <w:t>С</w:t>
      </w:r>
      <w:r>
        <w:rPr>
          <w:rFonts w:ascii="Cambria" w:hAnsi="Cambria"/>
        </w:rPr>
        <w:t xml:space="preserve">ИСТЕМА УТИЛИЗАЦИИ </w:t>
      </w:r>
      <w:r>
        <w:rPr>
          <w:rFonts w:ascii="Cambria" w:hAnsi="Cambria"/>
          <w:sz w:val="28"/>
        </w:rPr>
        <w:t>(</w:t>
      </w:r>
      <w:r>
        <w:rPr>
          <w:rFonts w:ascii="Cambria" w:hAnsi="Cambria"/>
        </w:rPr>
        <w:t>ЗАХОРОНЕНИЯ</w:t>
      </w:r>
      <w:r>
        <w:rPr>
          <w:rFonts w:ascii="Cambria" w:hAnsi="Cambria"/>
          <w:sz w:val="28"/>
        </w:rPr>
        <w:t>) ТБО</w:t>
      </w:r>
    </w:p>
    <w:p w:rsidR="00962CEE" w:rsidRDefault="00DA727F">
      <w:pPr>
        <w:pStyle w:val="2"/>
        <w:spacing w:before="76"/>
      </w:pPr>
      <w:r>
        <w:t>Характеристика системы и институциональная структура</w:t>
      </w:r>
    </w:p>
    <w:p w:rsidR="00962CEE" w:rsidRDefault="00962CEE">
      <w:pPr>
        <w:pStyle w:val="a3"/>
        <w:rPr>
          <w:rFonts w:ascii="Arial"/>
          <w:b/>
          <w:sz w:val="30"/>
        </w:rPr>
      </w:pPr>
    </w:p>
    <w:p w:rsidR="00962CEE" w:rsidRDefault="00DA727F">
      <w:pPr>
        <w:pStyle w:val="a3"/>
        <w:spacing w:before="173"/>
        <w:ind w:left="432" w:right="874"/>
      </w:pPr>
      <w:r>
        <w:t>На территории МО «Светогорское городское поселение» в 2011 г. была разработана, но не утверждена «Генеральная схема санитарной очистки территории МО «Светогорское городское поселение» Выборгского муниципального района ленинградской области».</w:t>
      </w:r>
    </w:p>
    <w:p w:rsidR="00962CEE" w:rsidRDefault="00DA727F">
      <w:pPr>
        <w:pStyle w:val="a3"/>
        <w:ind w:left="432" w:right="683"/>
      </w:pPr>
      <w:r>
        <w:t>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w:t>
      </w:r>
    </w:p>
    <w:p w:rsidR="00962CEE" w:rsidRDefault="00DA727F">
      <w:pPr>
        <w:pStyle w:val="a3"/>
        <w:ind w:left="432" w:right="575" w:firstLine="708"/>
      </w:pPr>
      <w:r>
        <w:t>К жидким бытовым отходам относятся нечистоты, собираемые в неканализованных зданиях.</w:t>
      </w:r>
    </w:p>
    <w:p w:rsidR="00962CEE" w:rsidRDefault="00DA727F">
      <w:pPr>
        <w:pStyle w:val="a3"/>
        <w:spacing w:before="1"/>
        <w:ind w:left="432" w:right="573"/>
      </w:pPr>
      <w:r>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w:t>
      </w:r>
      <w:r>
        <w:rPr>
          <w:spacing w:val="-3"/>
        </w:rPr>
        <w:t xml:space="preserve"> </w:t>
      </w:r>
      <w:r>
        <w:t>методикам.</w:t>
      </w:r>
    </w:p>
    <w:p w:rsidR="00962CEE" w:rsidRDefault="00DA727F">
      <w:pPr>
        <w:pStyle w:val="a3"/>
        <w:spacing w:before="1"/>
        <w:ind w:left="432" w:right="1138"/>
      </w:pPr>
      <w:r>
        <w:t>Система сбора и удаления ТБО Светогорского поселения от населения следующая: Сбор и вывоз бытовых отходов от домовладений осуществляет ООО «СЖКХ». Твердые бытовые отходы вывозятся на полигон для захоронения отходов потребления.</w:t>
      </w:r>
    </w:p>
    <w:p w:rsidR="00962CEE" w:rsidRDefault="00DA727F">
      <w:pPr>
        <w:pStyle w:val="a3"/>
        <w:ind w:left="432" w:right="575"/>
      </w:pPr>
      <w:r>
        <w:t>Система сбора и вывоза бытовых отходов от населения – контейнерная и бесконтейнерная</w:t>
      </w:r>
      <w:r>
        <w:rPr>
          <w:b/>
        </w:rPr>
        <w:t xml:space="preserve">. </w:t>
      </w:r>
      <w:r>
        <w:t>Вывоз КГО от населения осуществляется по заявкам. Временное накопление КГО осуществляется на контейнерных площадках ТБО.</w:t>
      </w:r>
    </w:p>
    <w:p w:rsidR="00962CEE" w:rsidRDefault="00962CEE">
      <w:pPr>
        <w:sectPr w:rsidR="00962CEE">
          <w:headerReference w:type="default" r:id="rId250"/>
          <w:footerReference w:type="default" r:id="rId251"/>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35"/>
          <w:cols w:space="720"/>
        </w:sectPr>
      </w:pPr>
    </w:p>
    <w:p w:rsidR="00962CEE" w:rsidRDefault="002F0767">
      <w:pPr>
        <w:pStyle w:val="a3"/>
        <w:spacing w:before="61" w:line="242" w:lineRule="auto"/>
        <w:ind w:left="3294" w:right="896" w:hanging="2523"/>
      </w:pPr>
      <w:r>
        <w:lastRenderedPageBreak/>
        <w:pict>
          <v:group id="_x0000_s3658" style="position:absolute;left:0;text-align:left;margin-left:55.2pt;margin-top:32.15pt;width:484.9pt;height:4.45pt;z-index:5320;mso-wrap-distance-left:0;mso-wrap-distance-right:0;mso-position-horizontal-relative:page" coordorigin="1104,643" coordsize="9698,89">
            <v:line id="_x0000_s3660" style="position:absolute" from="1104,701" to="10802,701" strokecolor="#612322" strokeweight="3pt"/>
            <v:line id="_x0000_s3659"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1285"/>
      </w:pPr>
      <w:r>
        <w:t>Таблица 70 Характеристика контейнерных площадок для сбора ТБО.</w:t>
      </w:r>
    </w:p>
    <w:p w:rsidR="00962CEE" w:rsidRDefault="00962CEE">
      <w:pPr>
        <w:pStyle w:val="a3"/>
        <w:spacing w:before="7"/>
        <w:rPr>
          <w:sz w:val="8"/>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036"/>
        <w:gridCol w:w="1850"/>
        <w:gridCol w:w="1053"/>
        <w:gridCol w:w="1065"/>
        <w:gridCol w:w="1357"/>
        <w:gridCol w:w="839"/>
        <w:gridCol w:w="991"/>
        <w:gridCol w:w="568"/>
      </w:tblGrid>
      <w:tr w:rsidR="00962CEE">
        <w:trPr>
          <w:trHeight w:val="1610"/>
        </w:trPr>
        <w:tc>
          <w:tcPr>
            <w:tcW w:w="540" w:type="dxa"/>
          </w:tcPr>
          <w:p w:rsidR="00962CEE" w:rsidRDefault="00962CEE">
            <w:pPr>
              <w:pStyle w:val="TableParagraph"/>
            </w:pPr>
          </w:p>
          <w:p w:rsidR="00962CEE" w:rsidRDefault="00962CEE">
            <w:pPr>
              <w:pStyle w:val="TableParagraph"/>
              <w:spacing w:before="6"/>
              <w:rPr>
                <w:sz w:val="27"/>
              </w:rPr>
            </w:pPr>
          </w:p>
          <w:p w:rsidR="00962CEE" w:rsidRDefault="00DA727F">
            <w:pPr>
              <w:pStyle w:val="TableParagraph"/>
              <w:ind w:left="134" w:right="119" w:firstLine="40"/>
              <w:rPr>
                <w:sz w:val="20"/>
              </w:rPr>
            </w:pPr>
            <w:r>
              <w:rPr>
                <w:sz w:val="20"/>
              </w:rPr>
              <w:t xml:space="preserve">№ </w:t>
            </w:r>
            <w:r>
              <w:rPr>
                <w:w w:val="95"/>
                <w:sz w:val="20"/>
              </w:rPr>
              <w:t>п/п</w:t>
            </w:r>
          </w:p>
        </w:tc>
        <w:tc>
          <w:tcPr>
            <w:tcW w:w="1036" w:type="dxa"/>
          </w:tcPr>
          <w:p w:rsidR="00962CEE" w:rsidRDefault="00962CEE">
            <w:pPr>
              <w:pStyle w:val="TableParagraph"/>
            </w:pPr>
          </w:p>
          <w:p w:rsidR="00962CEE" w:rsidRDefault="00962CEE">
            <w:pPr>
              <w:pStyle w:val="TableParagraph"/>
              <w:spacing w:before="6"/>
              <w:rPr>
                <w:sz w:val="27"/>
              </w:rPr>
            </w:pPr>
          </w:p>
          <w:p w:rsidR="00962CEE" w:rsidRDefault="00DA727F">
            <w:pPr>
              <w:pStyle w:val="TableParagraph"/>
              <w:ind w:left="122" w:right="93" w:hanging="12"/>
              <w:rPr>
                <w:sz w:val="20"/>
              </w:rPr>
            </w:pPr>
            <w:r>
              <w:rPr>
                <w:w w:val="95"/>
                <w:sz w:val="20"/>
              </w:rPr>
              <w:t xml:space="preserve">Населенн </w:t>
            </w:r>
            <w:r>
              <w:rPr>
                <w:sz w:val="20"/>
              </w:rPr>
              <w:t>ый пункт</w:t>
            </w:r>
          </w:p>
        </w:tc>
        <w:tc>
          <w:tcPr>
            <w:tcW w:w="1850" w:type="dxa"/>
          </w:tcPr>
          <w:p w:rsidR="00962CEE" w:rsidRDefault="00962CEE">
            <w:pPr>
              <w:pStyle w:val="TableParagraph"/>
            </w:pPr>
          </w:p>
          <w:p w:rsidR="00962CEE" w:rsidRDefault="00962CEE">
            <w:pPr>
              <w:pStyle w:val="TableParagraph"/>
            </w:pPr>
          </w:p>
          <w:p w:rsidR="00962CEE" w:rsidRDefault="00DA727F">
            <w:pPr>
              <w:pStyle w:val="TableParagraph"/>
              <w:spacing w:before="178"/>
              <w:ind w:left="111" w:right="103"/>
              <w:jc w:val="center"/>
              <w:rPr>
                <w:sz w:val="20"/>
              </w:rPr>
            </w:pPr>
            <w:r>
              <w:rPr>
                <w:sz w:val="20"/>
              </w:rPr>
              <w:t>Адрес</w:t>
            </w:r>
          </w:p>
        </w:tc>
        <w:tc>
          <w:tcPr>
            <w:tcW w:w="1053" w:type="dxa"/>
          </w:tcPr>
          <w:p w:rsidR="00962CEE" w:rsidRDefault="00DA727F">
            <w:pPr>
              <w:pStyle w:val="TableParagraph"/>
              <w:spacing w:before="108"/>
              <w:ind w:left="99" w:right="87"/>
              <w:jc w:val="center"/>
              <w:rPr>
                <w:sz w:val="20"/>
              </w:rPr>
            </w:pPr>
            <w:r>
              <w:rPr>
                <w:w w:val="95"/>
                <w:sz w:val="20"/>
              </w:rPr>
              <w:t xml:space="preserve">Количест </w:t>
            </w:r>
            <w:r>
              <w:rPr>
                <w:sz w:val="20"/>
              </w:rPr>
              <w:t>во   установл енных контейне ров, шт.</w:t>
            </w:r>
          </w:p>
        </w:tc>
        <w:tc>
          <w:tcPr>
            <w:tcW w:w="1065" w:type="dxa"/>
          </w:tcPr>
          <w:p w:rsidR="00962CEE" w:rsidRDefault="00DA727F">
            <w:pPr>
              <w:pStyle w:val="TableParagraph"/>
              <w:ind w:left="144" w:right="129" w:hanging="1"/>
              <w:jc w:val="center"/>
              <w:rPr>
                <w:sz w:val="20"/>
              </w:rPr>
            </w:pPr>
            <w:r>
              <w:rPr>
                <w:sz w:val="20"/>
              </w:rPr>
              <w:t>Объем каждого из   установл енных</w:t>
            </w:r>
          </w:p>
          <w:p w:rsidR="00962CEE" w:rsidRDefault="00DA727F">
            <w:pPr>
              <w:pStyle w:val="TableParagraph"/>
              <w:spacing w:line="228" w:lineRule="exact"/>
              <w:ind w:left="123" w:right="108"/>
              <w:jc w:val="center"/>
              <w:rPr>
                <w:sz w:val="20"/>
              </w:rPr>
            </w:pPr>
            <w:r>
              <w:rPr>
                <w:sz w:val="20"/>
              </w:rPr>
              <w:t>контейне ров, м</w:t>
            </w:r>
            <w:r>
              <w:rPr>
                <w:sz w:val="20"/>
                <w:vertAlign w:val="superscript"/>
              </w:rPr>
              <w:t>3</w:t>
            </w:r>
          </w:p>
        </w:tc>
        <w:tc>
          <w:tcPr>
            <w:tcW w:w="1357" w:type="dxa"/>
          </w:tcPr>
          <w:p w:rsidR="00962CEE" w:rsidRDefault="00962CEE">
            <w:pPr>
              <w:pStyle w:val="TableParagraph"/>
              <w:spacing w:before="5"/>
              <w:rPr>
                <w:sz w:val="29"/>
              </w:rPr>
            </w:pPr>
          </w:p>
          <w:p w:rsidR="00962CEE" w:rsidRDefault="00DA727F">
            <w:pPr>
              <w:pStyle w:val="TableParagraph"/>
              <w:ind w:left="126" w:right="107" w:firstLine="1"/>
              <w:jc w:val="center"/>
              <w:rPr>
                <w:sz w:val="20"/>
              </w:rPr>
            </w:pPr>
            <w:r>
              <w:rPr>
                <w:sz w:val="20"/>
              </w:rPr>
              <w:t>Наличие водонепрони цаемого покрытия</w:t>
            </w:r>
          </w:p>
        </w:tc>
        <w:tc>
          <w:tcPr>
            <w:tcW w:w="839" w:type="dxa"/>
          </w:tcPr>
          <w:p w:rsidR="00962CEE" w:rsidRDefault="00962CEE">
            <w:pPr>
              <w:pStyle w:val="TableParagraph"/>
              <w:spacing w:before="5"/>
              <w:rPr>
                <w:sz w:val="29"/>
              </w:rPr>
            </w:pPr>
          </w:p>
          <w:p w:rsidR="00962CEE" w:rsidRDefault="00DA727F">
            <w:pPr>
              <w:pStyle w:val="TableParagraph"/>
              <w:ind w:left="120" w:right="96" w:hanging="2"/>
              <w:jc w:val="center"/>
              <w:rPr>
                <w:sz w:val="20"/>
              </w:rPr>
            </w:pPr>
            <w:r>
              <w:rPr>
                <w:sz w:val="20"/>
              </w:rPr>
              <w:t xml:space="preserve">Налич ие </w:t>
            </w:r>
            <w:r>
              <w:rPr>
                <w:w w:val="95"/>
                <w:sz w:val="20"/>
              </w:rPr>
              <w:t xml:space="preserve">огражд </w:t>
            </w:r>
            <w:r>
              <w:rPr>
                <w:sz w:val="20"/>
              </w:rPr>
              <w:t>ения</w:t>
            </w:r>
          </w:p>
        </w:tc>
        <w:tc>
          <w:tcPr>
            <w:tcW w:w="99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ind w:left="197" w:right="43" w:hanging="70"/>
              <w:rPr>
                <w:sz w:val="20"/>
              </w:rPr>
            </w:pPr>
            <w:r>
              <w:rPr>
                <w:w w:val="95"/>
                <w:sz w:val="20"/>
              </w:rPr>
              <w:t xml:space="preserve">Периоди </w:t>
            </w:r>
            <w:r>
              <w:rPr>
                <w:sz w:val="20"/>
              </w:rPr>
              <w:t>чность уборки</w:t>
            </w:r>
          </w:p>
        </w:tc>
        <w:tc>
          <w:tcPr>
            <w:tcW w:w="568" w:type="dxa"/>
          </w:tcPr>
          <w:p w:rsidR="00962CEE" w:rsidRDefault="00DA727F">
            <w:pPr>
              <w:pStyle w:val="TableParagraph"/>
              <w:spacing w:before="108"/>
              <w:ind w:left="133" w:right="106"/>
              <w:jc w:val="both"/>
              <w:rPr>
                <w:sz w:val="20"/>
              </w:rPr>
            </w:pPr>
            <w:r>
              <w:rPr>
                <w:sz w:val="20"/>
              </w:rPr>
              <w:t>Тре буе тся ли рем онт</w:t>
            </w:r>
          </w:p>
        </w:tc>
      </w:tr>
      <w:tr w:rsidR="00962CEE">
        <w:trPr>
          <w:trHeight w:val="316"/>
        </w:trPr>
        <w:tc>
          <w:tcPr>
            <w:tcW w:w="9299" w:type="dxa"/>
            <w:gridSpan w:val="9"/>
          </w:tcPr>
          <w:p w:rsidR="00962CEE" w:rsidRDefault="00DA727F">
            <w:pPr>
              <w:pStyle w:val="TableParagraph"/>
              <w:spacing w:line="223" w:lineRule="exact"/>
              <w:ind w:left="2793"/>
              <w:rPr>
                <w:sz w:val="20"/>
              </w:rPr>
            </w:pPr>
            <w:r>
              <w:rPr>
                <w:sz w:val="20"/>
              </w:rPr>
              <w:t>Для сбора твердых бытовых отходов (ТБО)</w:t>
            </w:r>
          </w:p>
        </w:tc>
      </w:tr>
      <w:tr w:rsidR="00962CEE">
        <w:trPr>
          <w:trHeight w:val="842"/>
        </w:trPr>
        <w:tc>
          <w:tcPr>
            <w:tcW w:w="540" w:type="dxa"/>
          </w:tcPr>
          <w:p w:rsidR="00962CEE" w:rsidRDefault="00962CEE">
            <w:pPr>
              <w:pStyle w:val="TableParagraph"/>
              <w:spacing w:before="1"/>
              <w:rPr>
                <w:sz w:val="26"/>
              </w:rPr>
            </w:pPr>
          </w:p>
          <w:p w:rsidR="00962CEE" w:rsidRDefault="00DA727F">
            <w:pPr>
              <w:pStyle w:val="TableParagraph"/>
              <w:ind w:left="6"/>
              <w:jc w:val="center"/>
              <w:rPr>
                <w:sz w:val="20"/>
              </w:rPr>
            </w:pPr>
            <w:r>
              <w:rPr>
                <w:w w:val="99"/>
                <w:sz w:val="20"/>
              </w:rPr>
              <w:t>1</w:t>
            </w:r>
          </w:p>
        </w:tc>
        <w:tc>
          <w:tcPr>
            <w:tcW w:w="1036" w:type="dxa"/>
            <w:vMerge w:val="restart"/>
            <w:textDirection w:val="btLr"/>
          </w:tcPr>
          <w:p w:rsidR="00962CEE" w:rsidRDefault="00962CEE">
            <w:pPr>
              <w:pStyle w:val="TableParagraph"/>
            </w:pPr>
          </w:p>
          <w:p w:rsidR="00962CEE" w:rsidRDefault="00DA727F">
            <w:pPr>
              <w:pStyle w:val="TableParagraph"/>
              <w:spacing w:before="148"/>
              <w:ind w:left="4879" w:right="4880"/>
              <w:jc w:val="center"/>
              <w:rPr>
                <w:sz w:val="20"/>
              </w:rPr>
            </w:pPr>
            <w:r>
              <w:rPr>
                <w:sz w:val="20"/>
              </w:rPr>
              <w:t>г. Светогорск</w:t>
            </w:r>
          </w:p>
        </w:tc>
        <w:tc>
          <w:tcPr>
            <w:tcW w:w="1850" w:type="dxa"/>
          </w:tcPr>
          <w:p w:rsidR="00962CEE" w:rsidRDefault="00962CEE">
            <w:pPr>
              <w:pStyle w:val="TableParagraph"/>
              <w:spacing w:before="1"/>
              <w:rPr>
                <w:sz w:val="26"/>
              </w:rPr>
            </w:pPr>
          </w:p>
          <w:p w:rsidR="00962CEE" w:rsidRDefault="00DA727F">
            <w:pPr>
              <w:pStyle w:val="TableParagraph"/>
              <w:ind w:left="111" w:right="101"/>
              <w:jc w:val="center"/>
              <w:rPr>
                <w:sz w:val="20"/>
              </w:rPr>
            </w:pPr>
            <w:r>
              <w:rPr>
                <w:sz w:val="20"/>
              </w:rPr>
              <w:t>Льва Толстого, 4</w:t>
            </w:r>
          </w:p>
        </w:tc>
        <w:tc>
          <w:tcPr>
            <w:tcW w:w="1053" w:type="dxa"/>
          </w:tcPr>
          <w:p w:rsidR="00962CEE" w:rsidRDefault="00962CEE">
            <w:pPr>
              <w:pStyle w:val="TableParagraph"/>
              <w:spacing w:before="1"/>
              <w:rPr>
                <w:sz w:val="26"/>
              </w:rPr>
            </w:pPr>
          </w:p>
          <w:p w:rsidR="00962CEE" w:rsidRDefault="00DA727F">
            <w:pPr>
              <w:pStyle w:val="TableParagraph"/>
              <w:ind w:left="11"/>
              <w:jc w:val="center"/>
              <w:rPr>
                <w:sz w:val="20"/>
              </w:rPr>
            </w:pPr>
            <w:r>
              <w:rPr>
                <w:w w:val="99"/>
                <w:sz w:val="20"/>
              </w:rPr>
              <w:t>3</w:t>
            </w:r>
          </w:p>
        </w:tc>
        <w:tc>
          <w:tcPr>
            <w:tcW w:w="1065" w:type="dxa"/>
          </w:tcPr>
          <w:p w:rsidR="00962CEE" w:rsidRDefault="00962CEE">
            <w:pPr>
              <w:pStyle w:val="TableParagraph"/>
              <w:spacing w:before="1"/>
              <w:rPr>
                <w:sz w:val="26"/>
              </w:rPr>
            </w:pPr>
          </w:p>
          <w:p w:rsidR="00962CEE" w:rsidRDefault="00DA727F">
            <w:pPr>
              <w:pStyle w:val="TableParagraph"/>
              <w:ind w:left="123" w:right="107"/>
              <w:jc w:val="center"/>
              <w:rPr>
                <w:sz w:val="20"/>
              </w:rPr>
            </w:pPr>
            <w:r>
              <w:rPr>
                <w:sz w:val="20"/>
              </w:rPr>
              <w:t>0,75</w:t>
            </w:r>
          </w:p>
        </w:tc>
        <w:tc>
          <w:tcPr>
            <w:tcW w:w="1357" w:type="dxa"/>
          </w:tcPr>
          <w:p w:rsidR="00962CEE" w:rsidRDefault="00962CEE">
            <w:pPr>
              <w:pStyle w:val="TableParagraph"/>
              <w:spacing w:before="1"/>
              <w:rPr>
                <w:sz w:val="26"/>
              </w:rPr>
            </w:pPr>
          </w:p>
          <w:p w:rsidR="00962CEE" w:rsidRDefault="00DA727F">
            <w:pPr>
              <w:pStyle w:val="TableParagraph"/>
              <w:ind w:right="522"/>
              <w:jc w:val="right"/>
              <w:rPr>
                <w:sz w:val="20"/>
              </w:rPr>
            </w:pPr>
            <w:r>
              <w:rPr>
                <w:w w:val="95"/>
                <w:sz w:val="20"/>
              </w:rPr>
              <w:t>нет</w:t>
            </w:r>
          </w:p>
        </w:tc>
        <w:tc>
          <w:tcPr>
            <w:tcW w:w="839" w:type="dxa"/>
          </w:tcPr>
          <w:p w:rsidR="00962CEE" w:rsidRDefault="00962CEE">
            <w:pPr>
              <w:pStyle w:val="TableParagraph"/>
              <w:spacing w:before="1"/>
              <w:rPr>
                <w:sz w:val="26"/>
              </w:rPr>
            </w:pPr>
          </w:p>
          <w:p w:rsidR="00962CEE" w:rsidRDefault="00DA727F">
            <w:pPr>
              <w:pStyle w:val="TableParagraph"/>
              <w:ind w:left="261" w:right="243"/>
              <w:jc w:val="center"/>
              <w:rPr>
                <w:sz w:val="20"/>
              </w:rPr>
            </w:pPr>
            <w:r>
              <w:rPr>
                <w:sz w:val="20"/>
              </w:rPr>
              <w:t>нет</w:t>
            </w:r>
          </w:p>
        </w:tc>
        <w:tc>
          <w:tcPr>
            <w:tcW w:w="991" w:type="dxa"/>
          </w:tcPr>
          <w:p w:rsidR="00962CEE" w:rsidRDefault="00DA727F">
            <w:pPr>
              <w:pStyle w:val="TableParagraph"/>
              <w:spacing w:before="185"/>
              <w:ind w:left="399" w:right="43" w:hanging="252"/>
              <w:rPr>
                <w:sz w:val="20"/>
              </w:rPr>
            </w:pPr>
            <w:r>
              <w:rPr>
                <w:w w:val="95"/>
                <w:sz w:val="20"/>
              </w:rPr>
              <w:t xml:space="preserve">ежеднев </w:t>
            </w:r>
            <w:r>
              <w:rPr>
                <w:sz w:val="20"/>
              </w:rPr>
              <w:t>но</w:t>
            </w:r>
          </w:p>
        </w:tc>
        <w:tc>
          <w:tcPr>
            <w:tcW w:w="568" w:type="dxa"/>
          </w:tcPr>
          <w:p w:rsidR="00962CEE" w:rsidRDefault="00962CEE">
            <w:pPr>
              <w:pStyle w:val="TableParagraph"/>
              <w:spacing w:before="1"/>
              <w:rPr>
                <w:sz w:val="26"/>
              </w:rPr>
            </w:pPr>
          </w:p>
          <w:p w:rsidR="00962CEE" w:rsidRDefault="00DA727F">
            <w:pPr>
              <w:pStyle w:val="TableParagraph"/>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6"/>
              <w:jc w:val="center"/>
              <w:rPr>
                <w:sz w:val="20"/>
              </w:rPr>
            </w:pPr>
            <w:r>
              <w:rPr>
                <w:w w:val="99"/>
                <w:sz w:val="20"/>
              </w:rPr>
              <w:t>2</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11" w:right="101"/>
              <w:jc w:val="center"/>
              <w:rPr>
                <w:sz w:val="20"/>
              </w:rPr>
            </w:pPr>
            <w:r>
              <w:rPr>
                <w:sz w:val="20"/>
              </w:rPr>
              <w:t>Льва Толстого, 6</w:t>
            </w:r>
          </w:p>
        </w:tc>
        <w:tc>
          <w:tcPr>
            <w:tcW w:w="1053" w:type="dxa"/>
          </w:tcPr>
          <w:p w:rsidR="00962CEE" w:rsidRDefault="00DA727F">
            <w:pPr>
              <w:pStyle w:val="TableParagraph"/>
              <w:spacing w:before="108"/>
              <w:ind w:left="11"/>
              <w:jc w:val="center"/>
              <w:rPr>
                <w:sz w:val="20"/>
              </w:rPr>
            </w:pPr>
            <w:r>
              <w:rPr>
                <w:w w:val="99"/>
                <w:sz w:val="20"/>
              </w:rPr>
              <w:t>2</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6"/>
              <w:jc w:val="center"/>
              <w:rPr>
                <w:sz w:val="20"/>
              </w:rPr>
            </w:pPr>
            <w:r>
              <w:rPr>
                <w:w w:val="99"/>
                <w:sz w:val="20"/>
              </w:rPr>
              <w:t>3</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11" w:right="102"/>
              <w:jc w:val="center"/>
              <w:rPr>
                <w:sz w:val="20"/>
              </w:rPr>
            </w:pPr>
            <w:r>
              <w:rPr>
                <w:sz w:val="20"/>
              </w:rPr>
              <w:t>Барочная</w:t>
            </w:r>
          </w:p>
        </w:tc>
        <w:tc>
          <w:tcPr>
            <w:tcW w:w="1053" w:type="dxa"/>
          </w:tcPr>
          <w:p w:rsidR="00962CEE" w:rsidRDefault="00DA727F">
            <w:pPr>
              <w:pStyle w:val="TableParagraph"/>
              <w:spacing w:before="108"/>
              <w:ind w:left="11"/>
              <w:jc w:val="center"/>
              <w:rPr>
                <w:sz w:val="20"/>
              </w:rPr>
            </w:pPr>
            <w:r>
              <w:rPr>
                <w:w w:val="99"/>
                <w:sz w:val="20"/>
              </w:rPr>
              <w:t>1</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1"/>
        </w:trPr>
        <w:tc>
          <w:tcPr>
            <w:tcW w:w="540" w:type="dxa"/>
          </w:tcPr>
          <w:p w:rsidR="00962CEE" w:rsidRDefault="00DA727F">
            <w:pPr>
              <w:pStyle w:val="TableParagraph"/>
              <w:spacing w:before="109"/>
              <w:ind w:left="6"/>
              <w:jc w:val="center"/>
              <w:rPr>
                <w:sz w:val="20"/>
              </w:rPr>
            </w:pPr>
            <w:r>
              <w:rPr>
                <w:w w:val="99"/>
                <w:sz w:val="20"/>
              </w:rPr>
              <w:t>4</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9"/>
              <w:ind w:left="111" w:right="102"/>
              <w:jc w:val="center"/>
              <w:rPr>
                <w:sz w:val="20"/>
              </w:rPr>
            </w:pPr>
            <w:r>
              <w:rPr>
                <w:sz w:val="20"/>
              </w:rPr>
              <w:t>Гарькавого, 10</w:t>
            </w:r>
          </w:p>
        </w:tc>
        <w:tc>
          <w:tcPr>
            <w:tcW w:w="1053" w:type="dxa"/>
          </w:tcPr>
          <w:p w:rsidR="00962CEE" w:rsidRDefault="00DA727F">
            <w:pPr>
              <w:pStyle w:val="TableParagraph"/>
              <w:spacing w:before="109"/>
              <w:ind w:left="11"/>
              <w:jc w:val="center"/>
              <w:rPr>
                <w:sz w:val="20"/>
              </w:rPr>
            </w:pPr>
            <w:r>
              <w:rPr>
                <w:w w:val="99"/>
                <w:sz w:val="20"/>
              </w:rPr>
              <w:t>4</w:t>
            </w:r>
          </w:p>
        </w:tc>
        <w:tc>
          <w:tcPr>
            <w:tcW w:w="1065" w:type="dxa"/>
          </w:tcPr>
          <w:p w:rsidR="00962CEE" w:rsidRDefault="00DA727F">
            <w:pPr>
              <w:pStyle w:val="TableParagraph"/>
              <w:spacing w:before="109"/>
              <w:ind w:left="123" w:right="107"/>
              <w:jc w:val="center"/>
              <w:rPr>
                <w:sz w:val="20"/>
              </w:rPr>
            </w:pPr>
            <w:r>
              <w:rPr>
                <w:sz w:val="20"/>
              </w:rPr>
              <w:t>0,75</w:t>
            </w:r>
          </w:p>
        </w:tc>
        <w:tc>
          <w:tcPr>
            <w:tcW w:w="1357" w:type="dxa"/>
          </w:tcPr>
          <w:p w:rsidR="00962CEE" w:rsidRDefault="00DA727F">
            <w:pPr>
              <w:pStyle w:val="TableParagraph"/>
              <w:spacing w:before="109"/>
              <w:ind w:right="522"/>
              <w:jc w:val="right"/>
              <w:rPr>
                <w:sz w:val="20"/>
              </w:rPr>
            </w:pPr>
            <w:r>
              <w:rPr>
                <w:w w:val="95"/>
                <w:sz w:val="20"/>
              </w:rPr>
              <w:t>нет</w:t>
            </w:r>
          </w:p>
        </w:tc>
        <w:tc>
          <w:tcPr>
            <w:tcW w:w="839" w:type="dxa"/>
          </w:tcPr>
          <w:p w:rsidR="00962CEE" w:rsidRDefault="00DA727F">
            <w:pPr>
              <w:pStyle w:val="TableParagraph"/>
              <w:spacing w:before="109"/>
              <w:ind w:left="261" w:right="243"/>
              <w:jc w:val="center"/>
              <w:rPr>
                <w:sz w:val="20"/>
              </w:rPr>
            </w:pPr>
            <w:r>
              <w:rPr>
                <w:sz w:val="20"/>
              </w:rPr>
              <w:t>нет</w:t>
            </w:r>
          </w:p>
        </w:tc>
        <w:tc>
          <w:tcPr>
            <w:tcW w:w="991" w:type="dxa"/>
          </w:tcPr>
          <w:p w:rsidR="00962CEE" w:rsidRDefault="00DA727F">
            <w:pPr>
              <w:pStyle w:val="TableParagraph"/>
              <w:spacing w:line="224"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Pr>
          <w:p w:rsidR="00962CEE" w:rsidRDefault="00DA727F">
            <w:pPr>
              <w:pStyle w:val="TableParagraph"/>
              <w:spacing w:before="109"/>
              <w:ind w:right="170"/>
              <w:jc w:val="right"/>
              <w:rPr>
                <w:sz w:val="20"/>
              </w:rPr>
            </w:pPr>
            <w:r>
              <w:rPr>
                <w:w w:val="95"/>
                <w:sz w:val="20"/>
              </w:rPr>
              <w:t>да</w:t>
            </w:r>
          </w:p>
        </w:tc>
      </w:tr>
      <w:tr w:rsidR="00962CEE">
        <w:trPr>
          <w:trHeight w:val="457"/>
        </w:trPr>
        <w:tc>
          <w:tcPr>
            <w:tcW w:w="540" w:type="dxa"/>
          </w:tcPr>
          <w:p w:rsidR="00962CEE" w:rsidRDefault="00DA727F">
            <w:pPr>
              <w:pStyle w:val="TableParagraph"/>
              <w:spacing w:before="108"/>
              <w:ind w:left="6"/>
              <w:jc w:val="center"/>
              <w:rPr>
                <w:sz w:val="20"/>
              </w:rPr>
            </w:pPr>
            <w:r>
              <w:rPr>
                <w:w w:val="99"/>
                <w:sz w:val="20"/>
              </w:rPr>
              <w:t>5</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11" w:right="102"/>
              <w:jc w:val="center"/>
              <w:rPr>
                <w:sz w:val="20"/>
              </w:rPr>
            </w:pPr>
            <w:r>
              <w:rPr>
                <w:sz w:val="20"/>
              </w:rPr>
              <w:t>Гарькавого, 16</w:t>
            </w:r>
          </w:p>
        </w:tc>
        <w:tc>
          <w:tcPr>
            <w:tcW w:w="1053" w:type="dxa"/>
          </w:tcPr>
          <w:p w:rsidR="00962CEE" w:rsidRDefault="00DA727F">
            <w:pPr>
              <w:pStyle w:val="TableParagraph"/>
              <w:spacing w:before="108"/>
              <w:ind w:left="11"/>
              <w:jc w:val="center"/>
              <w:rPr>
                <w:sz w:val="20"/>
              </w:rPr>
            </w:pPr>
            <w:r>
              <w:rPr>
                <w:w w:val="99"/>
                <w:sz w:val="20"/>
              </w:rPr>
              <w:t>3</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485"/>
              <w:jc w:val="right"/>
              <w:rPr>
                <w:sz w:val="20"/>
              </w:rPr>
            </w:pPr>
            <w:r>
              <w:rPr>
                <w:sz w:val="20"/>
              </w:rPr>
              <w:t>есть</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5"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6"/>
              <w:jc w:val="center"/>
              <w:rPr>
                <w:sz w:val="20"/>
              </w:rPr>
            </w:pPr>
            <w:r>
              <w:rPr>
                <w:w w:val="99"/>
                <w:sz w:val="20"/>
              </w:rPr>
              <w:t>6</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line="224" w:lineRule="exact"/>
              <w:ind w:left="111" w:right="99"/>
              <w:jc w:val="center"/>
              <w:rPr>
                <w:sz w:val="20"/>
              </w:rPr>
            </w:pPr>
            <w:r>
              <w:rPr>
                <w:sz w:val="20"/>
              </w:rPr>
              <w:t>Заречная, правый</w:t>
            </w:r>
          </w:p>
          <w:p w:rsidR="00962CEE" w:rsidRDefault="00DA727F">
            <w:pPr>
              <w:pStyle w:val="TableParagraph"/>
              <w:spacing w:line="216" w:lineRule="exact"/>
              <w:ind w:left="111" w:right="102"/>
              <w:jc w:val="center"/>
              <w:rPr>
                <w:sz w:val="20"/>
              </w:rPr>
            </w:pPr>
            <w:r>
              <w:rPr>
                <w:sz w:val="20"/>
              </w:rPr>
              <w:t>берег</w:t>
            </w:r>
          </w:p>
        </w:tc>
        <w:tc>
          <w:tcPr>
            <w:tcW w:w="1053" w:type="dxa"/>
          </w:tcPr>
          <w:p w:rsidR="00962CEE" w:rsidRDefault="00DA727F">
            <w:pPr>
              <w:pStyle w:val="TableParagraph"/>
              <w:spacing w:before="108"/>
              <w:ind w:left="11"/>
              <w:jc w:val="center"/>
              <w:rPr>
                <w:sz w:val="20"/>
              </w:rPr>
            </w:pPr>
            <w:r>
              <w:rPr>
                <w:w w:val="99"/>
                <w:sz w:val="20"/>
              </w:rPr>
              <w:t>2</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4" w:lineRule="exact"/>
              <w:ind w:left="87" w:right="68"/>
              <w:jc w:val="center"/>
              <w:rPr>
                <w:sz w:val="20"/>
              </w:rPr>
            </w:pPr>
            <w:r>
              <w:rPr>
                <w:sz w:val="20"/>
              </w:rPr>
              <w:t>ежеднев</w:t>
            </w:r>
          </w:p>
          <w:p w:rsidR="00962CEE" w:rsidRDefault="00DA727F">
            <w:pPr>
              <w:pStyle w:val="TableParagraph"/>
              <w:spacing w:line="216"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6"/>
              <w:jc w:val="center"/>
              <w:rPr>
                <w:sz w:val="20"/>
              </w:rPr>
            </w:pPr>
            <w:r>
              <w:rPr>
                <w:w w:val="99"/>
                <w:sz w:val="20"/>
              </w:rPr>
              <w:t>7</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08" w:right="103"/>
              <w:jc w:val="center"/>
              <w:rPr>
                <w:sz w:val="20"/>
              </w:rPr>
            </w:pPr>
            <w:r>
              <w:rPr>
                <w:sz w:val="20"/>
              </w:rPr>
              <w:t>Рощинская, 2</w:t>
            </w:r>
          </w:p>
        </w:tc>
        <w:tc>
          <w:tcPr>
            <w:tcW w:w="1053" w:type="dxa"/>
          </w:tcPr>
          <w:p w:rsidR="00962CEE" w:rsidRDefault="00DA727F">
            <w:pPr>
              <w:pStyle w:val="TableParagraph"/>
              <w:spacing w:before="108"/>
              <w:ind w:left="11"/>
              <w:jc w:val="center"/>
              <w:rPr>
                <w:sz w:val="20"/>
              </w:rPr>
            </w:pPr>
            <w:r>
              <w:rPr>
                <w:w w:val="99"/>
                <w:sz w:val="20"/>
              </w:rPr>
              <w:t>2</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485"/>
              <w:jc w:val="right"/>
              <w:rPr>
                <w:sz w:val="20"/>
              </w:rPr>
            </w:pPr>
            <w:r>
              <w:rPr>
                <w:sz w:val="20"/>
              </w:rPr>
              <w:t>есть</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6"/>
              <w:jc w:val="center"/>
              <w:rPr>
                <w:sz w:val="20"/>
              </w:rPr>
            </w:pPr>
            <w:r>
              <w:rPr>
                <w:w w:val="99"/>
                <w:sz w:val="20"/>
              </w:rPr>
              <w:t>8</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11" w:right="101"/>
              <w:jc w:val="center"/>
              <w:rPr>
                <w:sz w:val="20"/>
              </w:rPr>
            </w:pPr>
            <w:r>
              <w:rPr>
                <w:sz w:val="20"/>
              </w:rPr>
              <w:t>Кирова, 1</w:t>
            </w:r>
          </w:p>
        </w:tc>
        <w:tc>
          <w:tcPr>
            <w:tcW w:w="1053" w:type="dxa"/>
          </w:tcPr>
          <w:p w:rsidR="00962CEE" w:rsidRDefault="00DA727F">
            <w:pPr>
              <w:pStyle w:val="TableParagraph"/>
              <w:spacing w:before="108"/>
              <w:ind w:left="11"/>
              <w:jc w:val="center"/>
              <w:rPr>
                <w:sz w:val="20"/>
              </w:rPr>
            </w:pPr>
            <w:r>
              <w:rPr>
                <w:w w:val="99"/>
                <w:sz w:val="20"/>
              </w:rPr>
              <w:t>6</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6"/>
              <w:jc w:val="center"/>
              <w:rPr>
                <w:sz w:val="20"/>
              </w:rPr>
            </w:pPr>
            <w:r>
              <w:rPr>
                <w:w w:val="99"/>
                <w:sz w:val="20"/>
              </w:rPr>
              <w:t>9</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11" w:right="101"/>
              <w:jc w:val="center"/>
              <w:rPr>
                <w:sz w:val="20"/>
              </w:rPr>
            </w:pPr>
            <w:r>
              <w:rPr>
                <w:sz w:val="20"/>
              </w:rPr>
              <w:t>Кирова, 30</w:t>
            </w:r>
          </w:p>
        </w:tc>
        <w:tc>
          <w:tcPr>
            <w:tcW w:w="1053" w:type="dxa"/>
          </w:tcPr>
          <w:p w:rsidR="00962CEE" w:rsidRDefault="00DA727F">
            <w:pPr>
              <w:pStyle w:val="TableParagraph"/>
              <w:spacing w:before="108"/>
              <w:ind w:left="11"/>
              <w:jc w:val="center"/>
              <w:rPr>
                <w:sz w:val="20"/>
              </w:rPr>
            </w:pPr>
            <w:r>
              <w:rPr>
                <w:w w:val="99"/>
                <w:sz w:val="20"/>
              </w:rPr>
              <w:t>2</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58"/>
        </w:trPr>
        <w:tc>
          <w:tcPr>
            <w:tcW w:w="540" w:type="dxa"/>
          </w:tcPr>
          <w:p w:rsidR="00962CEE" w:rsidRDefault="00DA727F">
            <w:pPr>
              <w:pStyle w:val="TableParagraph"/>
              <w:spacing w:before="108"/>
              <w:ind w:left="128" w:right="116"/>
              <w:jc w:val="center"/>
              <w:rPr>
                <w:sz w:val="20"/>
              </w:rPr>
            </w:pPr>
            <w:r>
              <w:rPr>
                <w:sz w:val="20"/>
              </w:rPr>
              <w:t>10</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11" w:right="101"/>
              <w:jc w:val="center"/>
              <w:rPr>
                <w:sz w:val="20"/>
              </w:rPr>
            </w:pPr>
            <w:r>
              <w:rPr>
                <w:sz w:val="20"/>
              </w:rPr>
              <w:t>Кирова, 31</w:t>
            </w:r>
          </w:p>
        </w:tc>
        <w:tc>
          <w:tcPr>
            <w:tcW w:w="1053" w:type="dxa"/>
          </w:tcPr>
          <w:p w:rsidR="00962CEE" w:rsidRDefault="00DA727F">
            <w:pPr>
              <w:pStyle w:val="TableParagraph"/>
              <w:spacing w:before="108"/>
              <w:ind w:left="11"/>
              <w:jc w:val="center"/>
              <w:rPr>
                <w:sz w:val="20"/>
              </w:rPr>
            </w:pPr>
            <w:r>
              <w:rPr>
                <w:w w:val="99"/>
                <w:sz w:val="20"/>
              </w:rPr>
              <w:t>3</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5"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10"/>
              <w:ind w:left="128" w:right="116"/>
              <w:jc w:val="center"/>
              <w:rPr>
                <w:sz w:val="20"/>
              </w:rPr>
            </w:pPr>
            <w:r>
              <w:rPr>
                <w:sz w:val="20"/>
              </w:rPr>
              <w:t>11</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10"/>
              <w:ind w:left="111" w:right="100"/>
              <w:jc w:val="center"/>
              <w:rPr>
                <w:sz w:val="20"/>
              </w:rPr>
            </w:pPr>
            <w:r>
              <w:rPr>
                <w:sz w:val="20"/>
              </w:rPr>
              <w:t>Контаровича</w:t>
            </w:r>
          </w:p>
        </w:tc>
        <w:tc>
          <w:tcPr>
            <w:tcW w:w="1053" w:type="dxa"/>
          </w:tcPr>
          <w:p w:rsidR="00962CEE" w:rsidRDefault="00DA727F">
            <w:pPr>
              <w:pStyle w:val="TableParagraph"/>
              <w:spacing w:before="110"/>
              <w:ind w:left="11"/>
              <w:jc w:val="center"/>
              <w:rPr>
                <w:sz w:val="20"/>
              </w:rPr>
            </w:pPr>
            <w:r>
              <w:rPr>
                <w:w w:val="99"/>
                <w:sz w:val="20"/>
              </w:rPr>
              <w:t>2</w:t>
            </w:r>
          </w:p>
        </w:tc>
        <w:tc>
          <w:tcPr>
            <w:tcW w:w="1065" w:type="dxa"/>
          </w:tcPr>
          <w:p w:rsidR="00962CEE" w:rsidRDefault="00DA727F">
            <w:pPr>
              <w:pStyle w:val="TableParagraph"/>
              <w:spacing w:before="110"/>
              <w:ind w:left="123" w:right="107"/>
              <w:jc w:val="center"/>
              <w:rPr>
                <w:sz w:val="20"/>
              </w:rPr>
            </w:pPr>
            <w:r>
              <w:rPr>
                <w:sz w:val="20"/>
              </w:rPr>
              <w:t>0,75</w:t>
            </w:r>
          </w:p>
        </w:tc>
        <w:tc>
          <w:tcPr>
            <w:tcW w:w="1357" w:type="dxa"/>
          </w:tcPr>
          <w:p w:rsidR="00962CEE" w:rsidRDefault="00DA727F">
            <w:pPr>
              <w:pStyle w:val="TableParagraph"/>
              <w:spacing w:before="110"/>
              <w:ind w:right="522"/>
              <w:jc w:val="right"/>
              <w:rPr>
                <w:sz w:val="20"/>
              </w:rPr>
            </w:pPr>
            <w:r>
              <w:rPr>
                <w:w w:val="95"/>
                <w:sz w:val="20"/>
              </w:rPr>
              <w:t>нет</w:t>
            </w:r>
          </w:p>
        </w:tc>
        <w:tc>
          <w:tcPr>
            <w:tcW w:w="839" w:type="dxa"/>
          </w:tcPr>
          <w:p w:rsidR="00962CEE" w:rsidRDefault="00DA727F">
            <w:pPr>
              <w:pStyle w:val="TableParagraph"/>
              <w:spacing w:before="110"/>
              <w:ind w:left="261" w:right="243"/>
              <w:jc w:val="center"/>
              <w:rPr>
                <w:sz w:val="20"/>
              </w:rPr>
            </w:pPr>
            <w:r>
              <w:rPr>
                <w:sz w:val="20"/>
              </w:rPr>
              <w:t>нет</w:t>
            </w:r>
          </w:p>
        </w:tc>
        <w:tc>
          <w:tcPr>
            <w:tcW w:w="991" w:type="dxa"/>
          </w:tcPr>
          <w:p w:rsidR="00962CEE" w:rsidRDefault="00DA727F">
            <w:pPr>
              <w:pStyle w:val="TableParagraph"/>
              <w:spacing w:line="228" w:lineRule="exact"/>
              <w:ind w:left="399" w:right="43" w:hanging="252"/>
              <w:rPr>
                <w:sz w:val="20"/>
              </w:rPr>
            </w:pPr>
            <w:r>
              <w:rPr>
                <w:w w:val="95"/>
                <w:sz w:val="20"/>
              </w:rPr>
              <w:t xml:space="preserve">ежеднев </w:t>
            </w:r>
            <w:r>
              <w:rPr>
                <w:sz w:val="20"/>
              </w:rPr>
              <w:t>но</w:t>
            </w:r>
          </w:p>
        </w:tc>
        <w:tc>
          <w:tcPr>
            <w:tcW w:w="568" w:type="dxa"/>
          </w:tcPr>
          <w:p w:rsidR="00962CEE" w:rsidRDefault="00DA727F">
            <w:pPr>
              <w:pStyle w:val="TableParagraph"/>
              <w:spacing w:before="110"/>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128" w:right="116"/>
              <w:jc w:val="center"/>
              <w:rPr>
                <w:sz w:val="20"/>
              </w:rPr>
            </w:pPr>
            <w:r>
              <w:rPr>
                <w:sz w:val="20"/>
              </w:rPr>
              <w:t>12</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11" w:right="102"/>
              <w:jc w:val="center"/>
              <w:rPr>
                <w:sz w:val="20"/>
              </w:rPr>
            </w:pPr>
            <w:r>
              <w:rPr>
                <w:sz w:val="20"/>
              </w:rPr>
              <w:t>Коробицына, 27</w:t>
            </w:r>
          </w:p>
        </w:tc>
        <w:tc>
          <w:tcPr>
            <w:tcW w:w="1053" w:type="dxa"/>
          </w:tcPr>
          <w:p w:rsidR="00962CEE" w:rsidRDefault="00DA727F">
            <w:pPr>
              <w:pStyle w:val="TableParagraph"/>
              <w:spacing w:before="108"/>
              <w:ind w:left="11"/>
              <w:jc w:val="center"/>
              <w:rPr>
                <w:sz w:val="20"/>
              </w:rPr>
            </w:pPr>
            <w:r>
              <w:rPr>
                <w:w w:val="99"/>
                <w:sz w:val="20"/>
              </w:rPr>
              <w:t>1</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before="1" w:line="217"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128" w:right="116"/>
              <w:jc w:val="center"/>
              <w:rPr>
                <w:sz w:val="20"/>
              </w:rPr>
            </w:pPr>
            <w:r>
              <w:rPr>
                <w:sz w:val="20"/>
              </w:rPr>
              <w:t>13</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11" w:right="101"/>
              <w:jc w:val="center"/>
              <w:rPr>
                <w:sz w:val="20"/>
              </w:rPr>
            </w:pPr>
            <w:r>
              <w:rPr>
                <w:sz w:val="20"/>
              </w:rPr>
              <w:t>Коробицына, 7</w:t>
            </w:r>
          </w:p>
        </w:tc>
        <w:tc>
          <w:tcPr>
            <w:tcW w:w="1053" w:type="dxa"/>
          </w:tcPr>
          <w:p w:rsidR="00962CEE" w:rsidRDefault="00DA727F">
            <w:pPr>
              <w:pStyle w:val="TableParagraph"/>
              <w:spacing w:before="108"/>
              <w:ind w:left="11"/>
              <w:jc w:val="center"/>
              <w:rPr>
                <w:sz w:val="20"/>
              </w:rPr>
            </w:pPr>
            <w:r>
              <w:rPr>
                <w:w w:val="99"/>
                <w:sz w:val="20"/>
              </w:rPr>
              <w:t>4</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485"/>
              <w:jc w:val="right"/>
              <w:rPr>
                <w:sz w:val="20"/>
              </w:rPr>
            </w:pPr>
            <w:r>
              <w:rPr>
                <w:sz w:val="20"/>
              </w:rPr>
              <w:t>есть</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128" w:right="116"/>
              <w:jc w:val="center"/>
              <w:rPr>
                <w:sz w:val="20"/>
              </w:rPr>
            </w:pPr>
            <w:r>
              <w:rPr>
                <w:sz w:val="20"/>
              </w:rPr>
              <w:t>14</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11" w:right="101"/>
              <w:jc w:val="center"/>
              <w:rPr>
                <w:sz w:val="20"/>
              </w:rPr>
            </w:pPr>
            <w:r>
              <w:rPr>
                <w:sz w:val="20"/>
              </w:rPr>
              <w:t>Коробицына, 3</w:t>
            </w:r>
          </w:p>
        </w:tc>
        <w:tc>
          <w:tcPr>
            <w:tcW w:w="1053" w:type="dxa"/>
          </w:tcPr>
          <w:p w:rsidR="00962CEE" w:rsidRDefault="00DA727F">
            <w:pPr>
              <w:pStyle w:val="TableParagraph"/>
              <w:spacing w:before="108"/>
              <w:ind w:left="11"/>
              <w:jc w:val="center"/>
              <w:rPr>
                <w:sz w:val="20"/>
              </w:rPr>
            </w:pPr>
            <w:r>
              <w:rPr>
                <w:w w:val="99"/>
                <w:sz w:val="20"/>
              </w:rPr>
              <w:t>2</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128" w:right="116"/>
              <w:jc w:val="center"/>
              <w:rPr>
                <w:sz w:val="20"/>
              </w:rPr>
            </w:pPr>
            <w:r>
              <w:rPr>
                <w:sz w:val="20"/>
              </w:rPr>
              <w:t>15</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line="223" w:lineRule="exact"/>
              <w:ind w:left="111" w:right="102"/>
              <w:jc w:val="center"/>
              <w:rPr>
                <w:sz w:val="20"/>
              </w:rPr>
            </w:pPr>
            <w:r>
              <w:rPr>
                <w:sz w:val="20"/>
              </w:rPr>
              <w:t>Красноармейская</w:t>
            </w:r>
          </w:p>
          <w:p w:rsidR="00962CEE" w:rsidRDefault="00DA727F">
            <w:pPr>
              <w:pStyle w:val="TableParagraph"/>
              <w:spacing w:line="217" w:lineRule="exact"/>
              <w:ind w:left="111" w:right="103"/>
              <w:jc w:val="center"/>
              <w:rPr>
                <w:sz w:val="20"/>
              </w:rPr>
            </w:pPr>
            <w:r>
              <w:rPr>
                <w:sz w:val="20"/>
              </w:rPr>
              <w:t>(перекачка)</w:t>
            </w:r>
          </w:p>
        </w:tc>
        <w:tc>
          <w:tcPr>
            <w:tcW w:w="1053" w:type="dxa"/>
          </w:tcPr>
          <w:p w:rsidR="00962CEE" w:rsidRDefault="00DA727F">
            <w:pPr>
              <w:pStyle w:val="TableParagraph"/>
              <w:spacing w:before="108"/>
              <w:ind w:left="11"/>
              <w:jc w:val="center"/>
              <w:rPr>
                <w:sz w:val="20"/>
              </w:rPr>
            </w:pPr>
            <w:r>
              <w:rPr>
                <w:w w:val="99"/>
                <w:sz w:val="20"/>
              </w:rPr>
              <w:t>2</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58"/>
        </w:trPr>
        <w:tc>
          <w:tcPr>
            <w:tcW w:w="540" w:type="dxa"/>
          </w:tcPr>
          <w:p w:rsidR="00962CEE" w:rsidRDefault="00DA727F">
            <w:pPr>
              <w:pStyle w:val="TableParagraph"/>
              <w:spacing w:before="108"/>
              <w:ind w:left="128" w:right="116"/>
              <w:jc w:val="center"/>
              <w:rPr>
                <w:sz w:val="20"/>
              </w:rPr>
            </w:pPr>
            <w:r>
              <w:rPr>
                <w:sz w:val="20"/>
              </w:rPr>
              <w:t>16</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line="223" w:lineRule="exact"/>
              <w:ind w:left="111" w:right="101"/>
              <w:jc w:val="center"/>
              <w:rPr>
                <w:sz w:val="20"/>
              </w:rPr>
            </w:pPr>
            <w:r>
              <w:rPr>
                <w:sz w:val="20"/>
              </w:rPr>
              <w:t>Красноармейская</w:t>
            </w:r>
          </w:p>
          <w:p w:rsidR="00962CEE" w:rsidRDefault="00DA727F">
            <w:pPr>
              <w:pStyle w:val="TableParagraph"/>
              <w:spacing w:line="215" w:lineRule="exact"/>
              <w:ind w:left="111" w:right="103"/>
              <w:jc w:val="center"/>
              <w:rPr>
                <w:sz w:val="20"/>
              </w:rPr>
            </w:pPr>
            <w:r>
              <w:rPr>
                <w:sz w:val="20"/>
              </w:rPr>
              <w:t>(остановка)</w:t>
            </w:r>
          </w:p>
        </w:tc>
        <w:tc>
          <w:tcPr>
            <w:tcW w:w="1053" w:type="dxa"/>
          </w:tcPr>
          <w:p w:rsidR="00962CEE" w:rsidRDefault="00DA727F">
            <w:pPr>
              <w:pStyle w:val="TableParagraph"/>
              <w:spacing w:before="108"/>
              <w:ind w:left="11"/>
              <w:jc w:val="center"/>
              <w:rPr>
                <w:sz w:val="20"/>
              </w:rPr>
            </w:pPr>
            <w:r>
              <w:rPr>
                <w:w w:val="99"/>
                <w:sz w:val="20"/>
              </w:rPr>
              <w:t>1</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5"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128" w:right="116"/>
              <w:jc w:val="center"/>
              <w:rPr>
                <w:sz w:val="20"/>
              </w:rPr>
            </w:pPr>
            <w:r>
              <w:rPr>
                <w:sz w:val="20"/>
              </w:rPr>
              <w:t>17</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11" w:right="101"/>
              <w:jc w:val="center"/>
              <w:rPr>
                <w:sz w:val="20"/>
              </w:rPr>
            </w:pPr>
            <w:r>
              <w:rPr>
                <w:sz w:val="20"/>
              </w:rPr>
              <w:t>Ленина, 25</w:t>
            </w:r>
          </w:p>
        </w:tc>
        <w:tc>
          <w:tcPr>
            <w:tcW w:w="1053" w:type="dxa"/>
          </w:tcPr>
          <w:p w:rsidR="00962CEE" w:rsidRDefault="00DA727F">
            <w:pPr>
              <w:pStyle w:val="TableParagraph"/>
              <w:spacing w:before="108"/>
              <w:ind w:left="11"/>
              <w:jc w:val="center"/>
              <w:rPr>
                <w:sz w:val="20"/>
              </w:rPr>
            </w:pPr>
            <w:r>
              <w:rPr>
                <w:w w:val="99"/>
                <w:sz w:val="20"/>
              </w:rPr>
              <w:t>5</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4" w:lineRule="exact"/>
              <w:ind w:left="87" w:right="68"/>
              <w:jc w:val="center"/>
              <w:rPr>
                <w:sz w:val="20"/>
              </w:rPr>
            </w:pPr>
            <w:r>
              <w:rPr>
                <w:sz w:val="20"/>
              </w:rPr>
              <w:t>ежеднев</w:t>
            </w:r>
          </w:p>
          <w:p w:rsidR="00962CEE" w:rsidRDefault="00DA727F">
            <w:pPr>
              <w:pStyle w:val="TableParagraph"/>
              <w:spacing w:line="216"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128" w:right="116"/>
              <w:jc w:val="center"/>
              <w:rPr>
                <w:sz w:val="20"/>
              </w:rPr>
            </w:pPr>
            <w:r>
              <w:rPr>
                <w:sz w:val="20"/>
              </w:rPr>
              <w:t>18</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11" w:right="101"/>
              <w:jc w:val="center"/>
              <w:rPr>
                <w:sz w:val="20"/>
              </w:rPr>
            </w:pPr>
            <w:r>
              <w:rPr>
                <w:sz w:val="20"/>
              </w:rPr>
              <w:t>Ленина, 27</w:t>
            </w:r>
          </w:p>
        </w:tc>
        <w:tc>
          <w:tcPr>
            <w:tcW w:w="1053" w:type="dxa"/>
          </w:tcPr>
          <w:p w:rsidR="00962CEE" w:rsidRDefault="00DA727F">
            <w:pPr>
              <w:pStyle w:val="TableParagraph"/>
              <w:spacing w:before="108"/>
              <w:ind w:left="11"/>
              <w:jc w:val="center"/>
              <w:rPr>
                <w:sz w:val="20"/>
              </w:rPr>
            </w:pPr>
            <w:r>
              <w:rPr>
                <w:w w:val="99"/>
                <w:sz w:val="20"/>
              </w:rPr>
              <w:t>2</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128" w:right="116"/>
              <w:jc w:val="center"/>
              <w:rPr>
                <w:sz w:val="20"/>
              </w:rPr>
            </w:pPr>
            <w:r>
              <w:rPr>
                <w:sz w:val="20"/>
              </w:rPr>
              <w:t>19</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08" w:right="103"/>
              <w:jc w:val="center"/>
              <w:rPr>
                <w:sz w:val="20"/>
              </w:rPr>
            </w:pPr>
            <w:r>
              <w:rPr>
                <w:sz w:val="20"/>
              </w:rPr>
              <w:t>Ленина, 5</w:t>
            </w:r>
          </w:p>
        </w:tc>
        <w:tc>
          <w:tcPr>
            <w:tcW w:w="1053" w:type="dxa"/>
          </w:tcPr>
          <w:p w:rsidR="00962CEE" w:rsidRDefault="00DA727F">
            <w:pPr>
              <w:pStyle w:val="TableParagraph"/>
              <w:spacing w:before="108"/>
              <w:ind w:left="11"/>
              <w:jc w:val="center"/>
              <w:rPr>
                <w:sz w:val="20"/>
              </w:rPr>
            </w:pPr>
            <w:r>
              <w:rPr>
                <w:w w:val="99"/>
                <w:sz w:val="20"/>
              </w:rPr>
              <w:t>7</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9"/>
              <w:ind w:left="128" w:right="116"/>
              <w:jc w:val="center"/>
              <w:rPr>
                <w:sz w:val="20"/>
              </w:rPr>
            </w:pPr>
            <w:r>
              <w:rPr>
                <w:sz w:val="20"/>
              </w:rPr>
              <w:t>20</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9"/>
              <w:ind w:left="111" w:right="101"/>
              <w:jc w:val="center"/>
              <w:rPr>
                <w:sz w:val="20"/>
              </w:rPr>
            </w:pPr>
            <w:r>
              <w:rPr>
                <w:sz w:val="20"/>
              </w:rPr>
              <w:t>Ленина, 35</w:t>
            </w:r>
          </w:p>
        </w:tc>
        <w:tc>
          <w:tcPr>
            <w:tcW w:w="1053" w:type="dxa"/>
          </w:tcPr>
          <w:p w:rsidR="00962CEE" w:rsidRDefault="00DA727F">
            <w:pPr>
              <w:pStyle w:val="TableParagraph"/>
              <w:spacing w:before="109"/>
              <w:ind w:left="11"/>
              <w:jc w:val="center"/>
              <w:rPr>
                <w:sz w:val="20"/>
              </w:rPr>
            </w:pPr>
            <w:r>
              <w:rPr>
                <w:w w:val="99"/>
                <w:sz w:val="20"/>
              </w:rPr>
              <w:t>1</w:t>
            </w:r>
          </w:p>
        </w:tc>
        <w:tc>
          <w:tcPr>
            <w:tcW w:w="1065" w:type="dxa"/>
          </w:tcPr>
          <w:p w:rsidR="00962CEE" w:rsidRDefault="00962CEE">
            <w:pPr>
              <w:pStyle w:val="TableParagraph"/>
              <w:rPr>
                <w:sz w:val="20"/>
              </w:rPr>
            </w:pPr>
          </w:p>
        </w:tc>
        <w:tc>
          <w:tcPr>
            <w:tcW w:w="1357" w:type="dxa"/>
          </w:tcPr>
          <w:p w:rsidR="00962CEE" w:rsidRDefault="00DA727F">
            <w:pPr>
              <w:pStyle w:val="TableParagraph"/>
              <w:spacing w:before="109"/>
              <w:ind w:right="522"/>
              <w:jc w:val="right"/>
              <w:rPr>
                <w:sz w:val="20"/>
              </w:rPr>
            </w:pPr>
            <w:r>
              <w:rPr>
                <w:w w:val="95"/>
                <w:sz w:val="20"/>
              </w:rPr>
              <w:t>нет</w:t>
            </w:r>
          </w:p>
        </w:tc>
        <w:tc>
          <w:tcPr>
            <w:tcW w:w="839" w:type="dxa"/>
          </w:tcPr>
          <w:p w:rsidR="00962CEE" w:rsidRDefault="00DA727F">
            <w:pPr>
              <w:pStyle w:val="TableParagraph"/>
              <w:spacing w:before="109"/>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before="1" w:line="217" w:lineRule="exact"/>
              <w:ind w:left="87" w:right="65"/>
              <w:jc w:val="center"/>
              <w:rPr>
                <w:sz w:val="20"/>
              </w:rPr>
            </w:pPr>
            <w:r>
              <w:rPr>
                <w:sz w:val="20"/>
              </w:rPr>
              <w:t>но</w:t>
            </w:r>
          </w:p>
        </w:tc>
        <w:tc>
          <w:tcPr>
            <w:tcW w:w="568" w:type="dxa"/>
          </w:tcPr>
          <w:p w:rsidR="00962CEE" w:rsidRDefault="00DA727F">
            <w:pPr>
              <w:pStyle w:val="TableParagraph"/>
              <w:spacing w:before="109"/>
              <w:ind w:right="170"/>
              <w:jc w:val="right"/>
              <w:rPr>
                <w:sz w:val="20"/>
              </w:rPr>
            </w:pPr>
            <w:r>
              <w:rPr>
                <w:w w:val="95"/>
                <w:sz w:val="20"/>
              </w:rPr>
              <w:t>да</w:t>
            </w:r>
          </w:p>
        </w:tc>
      </w:tr>
      <w:tr w:rsidR="00962CEE">
        <w:trPr>
          <w:trHeight w:val="458"/>
        </w:trPr>
        <w:tc>
          <w:tcPr>
            <w:tcW w:w="540" w:type="dxa"/>
          </w:tcPr>
          <w:p w:rsidR="00962CEE" w:rsidRDefault="00DA727F">
            <w:pPr>
              <w:pStyle w:val="TableParagraph"/>
              <w:spacing w:before="108"/>
              <w:ind w:left="128" w:right="116"/>
              <w:jc w:val="center"/>
              <w:rPr>
                <w:sz w:val="20"/>
              </w:rPr>
            </w:pPr>
            <w:r>
              <w:rPr>
                <w:sz w:val="20"/>
              </w:rPr>
              <w:t>21</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11" w:right="101"/>
              <w:jc w:val="center"/>
              <w:rPr>
                <w:sz w:val="20"/>
              </w:rPr>
            </w:pPr>
            <w:r>
              <w:rPr>
                <w:sz w:val="20"/>
              </w:rPr>
              <w:t>Ленина, 18</w:t>
            </w:r>
          </w:p>
        </w:tc>
        <w:tc>
          <w:tcPr>
            <w:tcW w:w="1053" w:type="dxa"/>
          </w:tcPr>
          <w:p w:rsidR="00962CEE" w:rsidRDefault="00DA727F">
            <w:pPr>
              <w:pStyle w:val="TableParagraph"/>
              <w:spacing w:before="108"/>
              <w:ind w:left="11"/>
              <w:jc w:val="center"/>
              <w:rPr>
                <w:sz w:val="20"/>
              </w:rPr>
            </w:pPr>
            <w:r>
              <w:rPr>
                <w:w w:val="99"/>
                <w:sz w:val="20"/>
              </w:rPr>
              <w:t>1</w:t>
            </w:r>
          </w:p>
        </w:tc>
        <w:tc>
          <w:tcPr>
            <w:tcW w:w="1065" w:type="dxa"/>
          </w:tcPr>
          <w:p w:rsidR="00962CEE" w:rsidRDefault="00962CEE">
            <w:pPr>
              <w:pStyle w:val="TableParagraph"/>
              <w:rPr>
                <w:sz w:val="20"/>
              </w:rPr>
            </w:pP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5"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128" w:right="116"/>
              <w:jc w:val="center"/>
              <w:rPr>
                <w:sz w:val="20"/>
              </w:rPr>
            </w:pPr>
            <w:r>
              <w:rPr>
                <w:sz w:val="20"/>
              </w:rPr>
              <w:t>22</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09" w:right="103"/>
              <w:jc w:val="center"/>
              <w:rPr>
                <w:sz w:val="20"/>
              </w:rPr>
            </w:pPr>
            <w:r>
              <w:rPr>
                <w:sz w:val="20"/>
              </w:rPr>
              <w:t>Лесная, 1</w:t>
            </w:r>
          </w:p>
        </w:tc>
        <w:tc>
          <w:tcPr>
            <w:tcW w:w="1053" w:type="dxa"/>
          </w:tcPr>
          <w:p w:rsidR="00962CEE" w:rsidRDefault="00DA727F">
            <w:pPr>
              <w:pStyle w:val="TableParagraph"/>
              <w:spacing w:before="108"/>
              <w:ind w:left="11"/>
              <w:jc w:val="center"/>
              <w:rPr>
                <w:sz w:val="20"/>
              </w:rPr>
            </w:pPr>
            <w:r>
              <w:rPr>
                <w:w w:val="99"/>
                <w:sz w:val="20"/>
              </w:rPr>
              <w:t>1</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485"/>
              <w:jc w:val="right"/>
              <w:rPr>
                <w:sz w:val="20"/>
              </w:rPr>
            </w:pPr>
            <w:r>
              <w:rPr>
                <w:sz w:val="20"/>
              </w:rPr>
              <w:t>есть</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4" w:lineRule="exact"/>
              <w:ind w:left="87" w:right="68"/>
              <w:jc w:val="center"/>
              <w:rPr>
                <w:sz w:val="20"/>
              </w:rPr>
            </w:pPr>
            <w:r>
              <w:rPr>
                <w:sz w:val="20"/>
              </w:rPr>
              <w:t>ежеднев</w:t>
            </w:r>
          </w:p>
          <w:p w:rsidR="00962CEE" w:rsidRDefault="00DA727F">
            <w:pPr>
              <w:pStyle w:val="TableParagraph"/>
              <w:spacing w:line="216"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r w:rsidR="00962CEE">
        <w:trPr>
          <w:trHeight w:val="460"/>
        </w:trPr>
        <w:tc>
          <w:tcPr>
            <w:tcW w:w="540" w:type="dxa"/>
          </w:tcPr>
          <w:p w:rsidR="00962CEE" w:rsidRDefault="00DA727F">
            <w:pPr>
              <w:pStyle w:val="TableParagraph"/>
              <w:spacing w:before="108"/>
              <w:ind w:left="128" w:right="116"/>
              <w:jc w:val="center"/>
              <w:rPr>
                <w:sz w:val="20"/>
              </w:rPr>
            </w:pPr>
            <w:r>
              <w:rPr>
                <w:sz w:val="20"/>
              </w:rPr>
              <w:t>23</w:t>
            </w:r>
          </w:p>
        </w:tc>
        <w:tc>
          <w:tcPr>
            <w:tcW w:w="1036" w:type="dxa"/>
            <w:vMerge/>
            <w:tcBorders>
              <w:top w:val="nil"/>
            </w:tcBorders>
            <w:textDirection w:val="btLr"/>
          </w:tcPr>
          <w:p w:rsidR="00962CEE" w:rsidRDefault="00962CEE">
            <w:pPr>
              <w:rPr>
                <w:sz w:val="2"/>
                <w:szCs w:val="2"/>
              </w:rPr>
            </w:pPr>
          </w:p>
        </w:tc>
        <w:tc>
          <w:tcPr>
            <w:tcW w:w="1850" w:type="dxa"/>
          </w:tcPr>
          <w:p w:rsidR="00962CEE" w:rsidRDefault="00DA727F">
            <w:pPr>
              <w:pStyle w:val="TableParagraph"/>
              <w:spacing w:before="108"/>
              <w:ind w:left="111" w:right="103"/>
              <w:jc w:val="center"/>
              <w:rPr>
                <w:sz w:val="20"/>
              </w:rPr>
            </w:pPr>
            <w:r>
              <w:rPr>
                <w:sz w:val="20"/>
              </w:rPr>
              <w:t>Московская, 23</w:t>
            </w:r>
          </w:p>
        </w:tc>
        <w:tc>
          <w:tcPr>
            <w:tcW w:w="1053" w:type="dxa"/>
          </w:tcPr>
          <w:p w:rsidR="00962CEE" w:rsidRDefault="00DA727F">
            <w:pPr>
              <w:pStyle w:val="TableParagraph"/>
              <w:spacing w:before="108"/>
              <w:ind w:left="11"/>
              <w:jc w:val="center"/>
              <w:rPr>
                <w:sz w:val="20"/>
              </w:rPr>
            </w:pPr>
            <w:r>
              <w:rPr>
                <w:w w:val="99"/>
                <w:sz w:val="20"/>
              </w:rPr>
              <w:t>2</w:t>
            </w:r>
          </w:p>
        </w:tc>
        <w:tc>
          <w:tcPr>
            <w:tcW w:w="1065" w:type="dxa"/>
          </w:tcPr>
          <w:p w:rsidR="00962CEE" w:rsidRDefault="00DA727F">
            <w:pPr>
              <w:pStyle w:val="TableParagraph"/>
              <w:spacing w:before="108"/>
              <w:ind w:left="123" w:right="107"/>
              <w:jc w:val="center"/>
              <w:rPr>
                <w:sz w:val="20"/>
              </w:rPr>
            </w:pPr>
            <w:r>
              <w:rPr>
                <w:sz w:val="20"/>
              </w:rPr>
              <w:t>0,75</w:t>
            </w:r>
          </w:p>
        </w:tc>
        <w:tc>
          <w:tcPr>
            <w:tcW w:w="1357" w:type="dxa"/>
          </w:tcPr>
          <w:p w:rsidR="00962CEE" w:rsidRDefault="00DA727F">
            <w:pPr>
              <w:pStyle w:val="TableParagraph"/>
              <w:spacing w:before="108"/>
              <w:ind w:right="522"/>
              <w:jc w:val="right"/>
              <w:rPr>
                <w:sz w:val="20"/>
              </w:rPr>
            </w:pPr>
            <w:r>
              <w:rPr>
                <w:w w:val="95"/>
                <w:sz w:val="20"/>
              </w:rPr>
              <w:t>нет</w:t>
            </w:r>
          </w:p>
        </w:tc>
        <w:tc>
          <w:tcPr>
            <w:tcW w:w="839" w:type="dxa"/>
          </w:tcPr>
          <w:p w:rsidR="00962CEE" w:rsidRDefault="00DA727F">
            <w:pPr>
              <w:pStyle w:val="TableParagraph"/>
              <w:spacing w:before="108"/>
              <w:ind w:left="261" w:right="243"/>
              <w:jc w:val="center"/>
              <w:rPr>
                <w:sz w:val="20"/>
              </w:rPr>
            </w:pPr>
            <w:r>
              <w:rPr>
                <w:sz w:val="20"/>
              </w:rPr>
              <w:t>нет</w:t>
            </w:r>
          </w:p>
        </w:tc>
        <w:tc>
          <w:tcPr>
            <w:tcW w:w="991" w:type="dxa"/>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Pr>
          <w:p w:rsidR="00962CEE" w:rsidRDefault="00DA727F">
            <w:pPr>
              <w:pStyle w:val="TableParagraph"/>
              <w:spacing w:before="108"/>
              <w:ind w:right="170"/>
              <w:jc w:val="right"/>
              <w:rPr>
                <w:sz w:val="20"/>
              </w:rPr>
            </w:pPr>
            <w:r>
              <w:rPr>
                <w:w w:val="95"/>
                <w:sz w:val="20"/>
              </w:rPr>
              <w:t>да</w:t>
            </w:r>
          </w:p>
        </w:tc>
      </w:tr>
    </w:tbl>
    <w:p w:rsidR="00962CEE" w:rsidRDefault="00962CEE">
      <w:pPr>
        <w:jc w:val="right"/>
        <w:rPr>
          <w:sz w:val="20"/>
        </w:rPr>
        <w:sectPr w:rsidR="00962CEE">
          <w:headerReference w:type="default" r:id="rId252"/>
          <w:footerReference w:type="default" r:id="rId253"/>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36"/>
          <w:cols w:space="720"/>
        </w:sectPr>
      </w:pPr>
    </w:p>
    <w:p w:rsidR="00962CEE" w:rsidRDefault="002F0767">
      <w:pPr>
        <w:pStyle w:val="a3"/>
        <w:spacing w:before="61" w:line="242" w:lineRule="auto"/>
        <w:ind w:left="3294" w:right="896" w:hanging="2523"/>
      </w:pPr>
      <w:r>
        <w:lastRenderedPageBreak/>
        <w:pict>
          <v:line id="_x0000_s3657" style="position:absolute;left:0;text-align:left;z-index:5344;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16" w:type="dxa"/>
        <w:tblBorders>
          <w:top w:val="single" w:sz="24" w:space="0" w:color="612322"/>
          <w:left w:val="single" w:sz="24" w:space="0" w:color="612322"/>
          <w:bottom w:val="single" w:sz="24" w:space="0" w:color="612322"/>
          <w:right w:val="single" w:sz="24" w:space="0" w:color="612322"/>
          <w:insideH w:val="single" w:sz="24" w:space="0" w:color="612322"/>
          <w:insideV w:val="single" w:sz="24" w:space="0" w:color="612322"/>
        </w:tblBorders>
        <w:tblLayout w:type="fixed"/>
        <w:tblLook w:val="01E0" w:firstRow="1" w:lastRow="1" w:firstColumn="1" w:lastColumn="1" w:noHBand="0" w:noVBand="0"/>
      </w:tblPr>
      <w:tblGrid>
        <w:gridCol w:w="540"/>
        <w:gridCol w:w="1036"/>
        <w:gridCol w:w="1850"/>
        <w:gridCol w:w="1053"/>
        <w:gridCol w:w="1065"/>
        <w:gridCol w:w="1357"/>
        <w:gridCol w:w="839"/>
        <w:gridCol w:w="991"/>
        <w:gridCol w:w="568"/>
        <w:gridCol w:w="378"/>
      </w:tblGrid>
      <w:tr w:rsidR="00962CEE">
        <w:trPr>
          <w:trHeight w:val="460"/>
        </w:trPr>
        <w:tc>
          <w:tcPr>
            <w:tcW w:w="540" w:type="dxa"/>
            <w:tcBorders>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24</w:t>
            </w:r>
          </w:p>
        </w:tc>
        <w:tc>
          <w:tcPr>
            <w:tcW w:w="1036" w:type="dxa"/>
            <w:vMerge w:val="restart"/>
            <w:tcBorders>
              <w:left w:val="single" w:sz="4" w:space="0" w:color="000000"/>
              <w:bottom w:val="single" w:sz="4" w:space="0" w:color="000000"/>
              <w:right w:val="single" w:sz="4" w:space="0" w:color="000000"/>
            </w:tcBorders>
          </w:tcPr>
          <w:p w:rsidR="00962CEE" w:rsidRDefault="00962CEE">
            <w:pPr>
              <w:pStyle w:val="TableParagraph"/>
              <w:rPr>
                <w:sz w:val="20"/>
              </w:rPr>
            </w:pPr>
          </w:p>
        </w:tc>
        <w:tc>
          <w:tcPr>
            <w:tcW w:w="1850" w:type="dxa"/>
            <w:tcBorders>
              <w:left w:val="single" w:sz="4" w:space="0" w:color="000000"/>
              <w:bottom w:val="single" w:sz="4" w:space="0" w:color="000000"/>
              <w:right w:val="single" w:sz="4" w:space="0" w:color="000000"/>
            </w:tcBorders>
          </w:tcPr>
          <w:p w:rsidR="00962CEE" w:rsidRDefault="00DA727F">
            <w:pPr>
              <w:pStyle w:val="TableParagraph"/>
              <w:spacing w:before="108"/>
              <w:ind w:left="111" w:right="99"/>
              <w:jc w:val="center"/>
              <w:rPr>
                <w:sz w:val="20"/>
              </w:rPr>
            </w:pPr>
            <w:r>
              <w:rPr>
                <w:sz w:val="20"/>
              </w:rPr>
              <w:t>Парк</w:t>
            </w:r>
          </w:p>
        </w:tc>
        <w:tc>
          <w:tcPr>
            <w:tcW w:w="1053" w:type="dxa"/>
            <w:tcBorders>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2</w:t>
            </w:r>
          </w:p>
        </w:tc>
        <w:tc>
          <w:tcPr>
            <w:tcW w:w="1065" w:type="dxa"/>
            <w:tcBorders>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left w:val="single" w:sz="4" w:space="0" w:color="000000"/>
              <w:bottom w:val="single" w:sz="4" w:space="0" w:color="000000"/>
              <w:right w:val="single" w:sz="4" w:space="0" w:color="000000"/>
            </w:tcBorders>
          </w:tcPr>
          <w:p w:rsidR="00962CEE" w:rsidRDefault="00DA727F">
            <w:pPr>
              <w:pStyle w:val="TableParagraph"/>
              <w:spacing w:before="108"/>
              <w:ind w:right="522"/>
              <w:jc w:val="right"/>
              <w:rPr>
                <w:sz w:val="20"/>
              </w:rPr>
            </w:pPr>
            <w:r>
              <w:rPr>
                <w:w w:val="95"/>
                <w:sz w:val="20"/>
              </w:rPr>
              <w:t>нет</w:t>
            </w:r>
          </w:p>
        </w:tc>
        <w:tc>
          <w:tcPr>
            <w:tcW w:w="839" w:type="dxa"/>
            <w:tcBorders>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Borders>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val="restart"/>
            <w:tcBorders>
              <w:left w:val="single" w:sz="4" w:space="0" w:color="000000"/>
              <w:bottom w:val="nil"/>
              <w:right w:val="nil"/>
            </w:tcBorders>
          </w:tcPr>
          <w:p w:rsidR="00962CEE" w:rsidRDefault="00962CEE">
            <w:pPr>
              <w:pStyle w:val="TableParagraph"/>
              <w:rPr>
                <w:sz w:val="20"/>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25</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1" w:right="101"/>
              <w:jc w:val="center"/>
              <w:rPr>
                <w:sz w:val="20"/>
              </w:rPr>
            </w:pPr>
            <w:r>
              <w:rPr>
                <w:sz w:val="20"/>
              </w:rPr>
              <w:t>Парковая, 10</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4</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26</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1" w:right="101"/>
              <w:jc w:val="center"/>
              <w:rPr>
                <w:sz w:val="20"/>
              </w:rPr>
            </w:pPr>
            <w:r>
              <w:rPr>
                <w:sz w:val="20"/>
              </w:rPr>
              <w:t>Победы, 21</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2</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58"/>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27</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1" w:right="101"/>
              <w:jc w:val="center"/>
              <w:rPr>
                <w:sz w:val="20"/>
              </w:rPr>
            </w:pPr>
            <w:r>
              <w:rPr>
                <w:sz w:val="20"/>
              </w:rPr>
              <w:t>Победы, 25</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5</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485"/>
              <w:jc w:val="right"/>
              <w:rPr>
                <w:sz w:val="20"/>
              </w:rPr>
            </w:pPr>
            <w:r>
              <w:rPr>
                <w:sz w:val="20"/>
              </w:rPr>
              <w:t>есть</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5"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28</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1" w:right="101"/>
              <w:jc w:val="center"/>
              <w:rPr>
                <w:sz w:val="20"/>
              </w:rPr>
            </w:pPr>
            <w:r>
              <w:rPr>
                <w:sz w:val="20"/>
              </w:rPr>
              <w:t>Победы, 29</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3</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29</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1" w:right="101"/>
              <w:jc w:val="center"/>
              <w:rPr>
                <w:sz w:val="20"/>
              </w:rPr>
            </w:pPr>
            <w:r>
              <w:rPr>
                <w:sz w:val="20"/>
              </w:rPr>
              <w:t>Пограничная, 3</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4</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485"/>
              <w:jc w:val="right"/>
              <w:rPr>
                <w:sz w:val="20"/>
              </w:rPr>
            </w:pPr>
            <w:r>
              <w:rPr>
                <w:sz w:val="20"/>
              </w:rPr>
              <w:t>есть</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30</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0" w:right="103"/>
              <w:jc w:val="center"/>
              <w:rPr>
                <w:sz w:val="20"/>
              </w:rPr>
            </w:pPr>
            <w:r>
              <w:rPr>
                <w:sz w:val="20"/>
              </w:rPr>
              <w:t>Пушкинская, 6</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3</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485"/>
              <w:jc w:val="right"/>
              <w:rPr>
                <w:sz w:val="20"/>
              </w:rPr>
            </w:pPr>
            <w:r>
              <w:rPr>
                <w:sz w:val="20"/>
              </w:rPr>
              <w:t>есть</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31</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1" w:right="103"/>
              <w:jc w:val="center"/>
              <w:rPr>
                <w:sz w:val="20"/>
              </w:rPr>
            </w:pPr>
            <w:r>
              <w:rPr>
                <w:sz w:val="20"/>
              </w:rPr>
              <w:t>Советская, 1</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3</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57"/>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32</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1" w:right="101"/>
              <w:jc w:val="center"/>
              <w:rPr>
                <w:sz w:val="20"/>
              </w:rPr>
            </w:pPr>
            <w:r>
              <w:rPr>
                <w:sz w:val="20"/>
              </w:rPr>
              <w:t>Спортивная, 12</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5</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485"/>
              <w:jc w:val="right"/>
              <w:rPr>
                <w:sz w:val="20"/>
              </w:rPr>
            </w:pPr>
            <w:r>
              <w:rPr>
                <w:sz w:val="20"/>
              </w:rPr>
              <w:t>есть</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5"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317"/>
        </w:trPr>
        <w:tc>
          <w:tcPr>
            <w:tcW w:w="3426" w:type="dxa"/>
            <w:gridSpan w:val="3"/>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85" w:line="212" w:lineRule="exact"/>
              <w:ind w:left="1386" w:right="1377"/>
              <w:jc w:val="center"/>
              <w:rPr>
                <w:b/>
                <w:sz w:val="20"/>
              </w:rPr>
            </w:pPr>
            <w:r>
              <w:rPr>
                <w:b/>
                <w:sz w:val="20"/>
              </w:rPr>
              <w:t>Итого:</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41"/>
              <w:ind w:left="104" w:right="87"/>
              <w:jc w:val="center"/>
              <w:rPr>
                <w:b/>
                <w:sz w:val="20"/>
              </w:rPr>
            </w:pPr>
            <w:r>
              <w:rPr>
                <w:b/>
                <w:sz w:val="20"/>
              </w:rPr>
              <w:t>90</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14"/>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128" w:right="116"/>
              <w:jc w:val="center"/>
              <w:rPr>
                <w:sz w:val="20"/>
              </w:rPr>
            </w:pPr>
            <w:r>
              <w:rPr>
                <w:sz w:val="20"/>
              </w:rPr>
              <w:t>33</w:t>
            </w:r>
          </w:p>
        </w:tc>
        <w:tc>
          <w:tcPr>
            <w:tcW w:w="1036" w:type="dxa"/>
            <w:vMerge w:val="restart"/>
            <w:tcBorders>
              <w:top w:val="single" w:sz="4" w:space="0" w:color="000000"/>
              <w:left w:val="single" w:sz="4" w:space="0" w:color="000000"/>
              <w:bottom w:val="single" w:sz="4" w:space="0" w:color="000000"/>
              <w:right w:val="single" w:sz="4" w:space="0" w:color="000000"/>
            </w:tcBorders>
            <w:textDirection w:val="btLr"/>
          </w:tcPr>
          <w:p w:rsidR="00962CEE" w:rsidRDefault="00962CEE">
            <w:pPr>
              <w:pStyle w:val="TableParagraph"/>
            </w:pPr>
          </w:p>
          <w:p w:rsidR="00962CEE" w:rsidRDefault="00DA727F">
            <w:pPr>
              <w:pStyle w:val="TableParagraph"/>
              <w:spacing w:before="148"/>
              <w:ind w:left="237"/>
              <w:rPr>
                <w:sz w:val="20"/>
              </w:rPr>
            </w:pPr>
            <w:r>
              <w:rPr>
                <w:sz w:val="20"/>
              </w:rPr>
              <w:t>д. Лосево</w:t>
            </w: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111" w:right="103"/>
              <w:jc w:val="center"/>
              <w:rPr>
                <w:sz w:val="20"/>
              </w:rPr>
            </w:pPr>
            <w:r>
              <w:rPr>
                <w:sz w:val="20"/>
              </w:rPr>
              <w:t>Новая, 1</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11"/>
              <w:jc w:val="center"/>
              <w:rPr>
                <w:sz w:val="20"/>
              </w:rPr>
            </w:pPr>
            <w:r>
              <w:rPr>
                <w:w w:val="99"/>
                <w:sz w:val="20"/>
              </w:rPr>
              <w:t>4</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0"/>
              <w:ind w:left="399" w:right="43" w:hanging="252"/>
              <w:rPr>
                <w:sz w:val="20"/>
              </w:rPr>
            </w:pPr>
            <w:r>
              <w:rPr>
                <w:w w:val="95"/>
                <w:sz w:val="20"/>
              </w:rPr>
              <w:t xml:space="preserve">ежеднев </w:t>
            </w: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85"/>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59"/>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2"/>
              <w:rPr>
                <w:sz w:val="18"/>
              </w:rPr>
            </w:pPr>
          </w:p>
          <w:p w:rsidR="00962CEE" w:rsidRDefault="00DA727F">
            <w:pPr>
              <w:pStyle w:val="TableParagraph"/>
              <w:ind w:left="128" w:right="116"/>
              <w:jc w:val="center"/>
              <w:rPr>
                <w:sz w:val="20"/>
              </w:rPr>
            </w:pPr>
            <w:r>
              <w:rPr>
                <w:sz w:val="20"/>
              </w:rPr>
              <w:t>34</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2"/>
              <w:rPr>
                <w:sz w:val="18"/>
              </w:rPr>
            </w:pPr>
          </w:p>
          <w:p w:rsidR="00962CEE" w:rsidRDefault="00DA727F">
            <w:pPr>
              <w:pStyle w:val="TableParagraph"/>
              <w:ind w:left="109" w:right="103"/>
              <w:jc w:val="center"/>
              <w:rPr>
                <w:sz w:val="20"/>
              </w:rPr>
            </w:pPr>
            <w:r>
              <w:rPr>
                <w:sz w:val="20"/>
              </w:rPr>
              <w:t>Остановка</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2"/>
              <w:rPr>
                <w:sz w:val="18"/>
              </w:rPr>
            </w:pPr>
          </w:p>
          <w:p w:rsidR="00962CEE" w:rsidRDefault="00DA727F">
            <w:pPr>
              <w:pStyle w:val="TableParagraph"/>
              <w:ind w:left="11"/>
              <w:jc w:val="center"/>
              <w:rPr>
                <w:sz w:val="20"/>
              </w:rPr>
            </w:pPr>
            <w:r>
              <w:rPr>
                <w:w w:val="99"/>
                <w:sz w:val="20"/>
              </w:rPr>
              <w:t>5</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2"/>
              <w:rPr>
                <w:sz w:val="18"/>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2"/>
              <w:rPr>
                <w:sz w:val="18"/>
              </w:rPr>
            </w:pPr>
          </w:p>
          <w:p w:rsidR="00962CEE" w:rsidRDefault="00DA727F">
            <w:pPr>
              <w:pStyle w:val="TableParagraph"/>
              <w:ind w:right="485"/>
              <w:jc w:val="right"/>
              <w:rPr>
                <w:sz w:val="20"/>
              </w:rPr>
            </w:pPr>
            <w:r>
              <w:rPr>
                <w:sz w:val="20"/>
              </w:rPr>
              <w:t>есть</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2"/>
              <w:rPr>
                <w:sz w:val="18"/>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94"/>
              <w:ind w:left="399" w:right="43" w:hanging="252"/>
              <w:rPr>
                <w:sz w:val="20"/>
              </w:rPr>
            </w:pPr>
            <w:r>
              <w:rPr>
                <w:w w:val="95"/>
                <w:sz w:val="20"/>
              </w:rPr>
              <w:t xml:space="preserve">ежеднев </w:t>
            </w: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2"/>
              <w:rPr>
                <w:sz w:val="18"/>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316"/>
        </w:trPr>
        <w:tc>
          <w:tcPr>
            <w:tcW w:w="3426" w:type="dxa"/>
            <w:gridSpan w:val="3"/>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84" w:line="212" w:lineRule="exact"/>
              <w:ind w:left="1386" w:right="1377"/>
              <w:jc w:val="center"/>
              <w:rPr>
                <w:b/>
                <w:sz w:val="20"/>
              </w:rPr>
            </w:pPr>
            <w:r>
              <w:rPr>
                <w:b/>
                <w:sz w:val="20"/>
              </w:rPr>
              <w:t>Итого:</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41"/>
              <w:ind w:left="11"/>
              <w:jc w:val="center"/>
              <w:rPr>
                <w:b/>
                <w:sz w:val="20"/>
              </w:rPr>
            </w:pPr>
            <w:r>
              <w:rPr>
                <w:b/>
                <w:w w:val="99"/>
                <w:sz w:val="20"/>
              </w:rPr>
              <w:t>9</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35</w:t>
            </w:r>
          </w:p>
        </w:tc>
        <w:tc>
          <w:tcPr>
            <w:tcW w:w="1036" w:type="dxa"/>
            <w:vMerge w:val="restart"/>
            <w:tcBorders>
              <w:top w:val="single" w:sz="4" w:space="0" w:color="000000"/>
              <w:left w:val="single" w:sz="4" w:space="0" w:color="000000"/>
              <w:bottom w:val="single" w:sz="4" w:space="0" w:color="000000"/>
              <w:right w:val="single" w:sz="4" w:space="0" w:color="000000"/>
            </w:tcBorders>
            <w:textDirection w:val="btLr"/>
          </w:tcPr>
          <w:p w:rsidR="00962CEE" w:rsidRDefault="00962CEE">
            <w:pPr>
              <w:pStyle w:val="TableParagraph"/>
            </w:pPr>
          </w:p>
          <w:p w:rsidR="00962CEE" w:rsidRDefault="00DA727F">
            <w:pPr>
              <w:pStyle w:val="TableParagraph"/>
              <w:spacing w:before="148"/>
              <w:ind w:left="2917" w:right="2922"/>
              <w:jc w:val="center"/>
              <w:rPr>
                <w:sz w:val="20"/>
              </w:rPr>
            </w:pPr>
            <w:r>
              <w:rPr>
                <w:sz w:val="20"/>
              </w:rPr>
              <w:t>пгт. Лесогорский</w:t>
            </w: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1" w:right="101"/>
              <w:jc w:val="center"/>
              <w:rPr>
                <w:sz w:val="20"/>
              </w:rPr>
            </w:pPr>
            <w:r>
              <w:rPr>
                <w:sz w:val="20"/>
              </w:rPr>
              <w:t>Набережная</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2</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57"/>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36</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1" w:right="103"/>
              <w:jc w:val="center"/>
              <w:rPr>
                <w:sz w:val="20"/>
              </w:rPr>
            </w:pPr>
            <w:r>
              <w:rPr>
                <w:sz w:val="20"/>
              </w:rPr>
              <w:t>Московская, 9</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1</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5"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10"/>
              <w:ind w:left="128" w:right="116"/>
              <w:jc w:val="center"/>
              <w:rPr>
                <w:sz w:val="20"/>
              </w:rPr>
            </w:pPr>
            <w:r>
              <w:rPr>
                <w:sz w:val="20"/>
              </w:rPr>
              <w:t>37</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10"/>
              <w:ind w:left="111" w:right="103"/>
              <w:jc w:val="center"/>
              <w:rPr>
                <w:sz w:val="20"/>
              </w:rPr>
            </w:pPr>
            <w:r>
              <w:rPr>
                <w:sz w:val="20"/>
              </w:rPr>
              <w:t>Садовая, 2</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10"/>
              <w:ind w:left="11"/>
              <w:jc w:val="center"/>
              <w:rPr>
                <w:sz w:val="20"/>
              </w:rPr>
            </w:pPr>
            <w:r>
              <w:rPr>
                <w:w w:val="99"/>
                <w:sz w:val="20"/>
              </w:rPr>
              <w:t>3</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10"/>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10"/>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10"/>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8" w:lineRule="exact"/>
              <w:ind w:left="399" w:right="43" w:hanging="252"/>
              <w:rPr>
                <w:sz w:val="20"/>
              </w:rPr>
            </w:pPr>
            <w:r>
              <w:rPr>
                <w:w w:val="95"/>
                <w:sz w:val="20"/>
              </w:rPr>
              <w:t xml:space="preserve">ежеднев </w:t>
            </w: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10"/>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38</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1" w:right="101"/>
              <w:jc w:val="center"/>
              <w:rPr>
                <w:sz w:val="20"/>
              </w:rPr>
            </w:pPr>
            <w:r>
              <w:rPr>
                <w:sz w:val="20"/>
              </w:rPr>
              <w:t>Садовая</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4</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39</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08" w:right="103"/>
              <w:jc w:val="center"/>
              <w:rPr>
                <w:sz w:val="20"/>
              </w:rPr>
            </w:pPr>
            <w:r>
              <w:rPr>
                <w:sz w:val="20"/>
              </w:rPr>
              <w:t>Гагарина, 7</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4</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40</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1" w:right="101"/>
              <w:jc w:val="center"/>
              <w:rPr>
                <w:sz w:val="20"/>
              </w:rPr>
            </w:pPr>
            <w:r>
              <w:rPr>
                <w:sz w:val="20"/>
              </w:rPr>
              <w:t>Гагарина, 13</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3</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41</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08" w:right="103"/>
              <w:jc w:val="center"/>
              <w:rPr>
                <w:sz w:val="20"/>
              </w:rPr>
            </w:pPr>
            <w:r>
              <w:rPr>
                <w:sz w:val="20"/>
              </w:rPr>
              <w:t>Октябрьская, 2</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4</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485"/>
              <w:jc w:val="right"/>
              <w:rPr>
                <w:sz w:val="20"/>
              </w:rPr>
            </w:pPr>
            <w:r>
              <w:rPr>
                <w:sz w:val="20"/>
              </w:rPr>
              <w:t>есть</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57"/>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42</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08" w:right="103"/>
              <w:jc w:val="center"/>
              <w:rPr>
                <w:sz w:val="20"/>
              </w:rPr>
            </w:pPr>
            <w:r>
              <w:rPr>
                <w:sz w:val="20"/>
              </w:rPr>
              <w:t>Октябрьская, 4</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2</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5"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43</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1" w:right="101"/>
              <w:jc w:val="center"/>
              <w:rPr>
                <w:sz w:val="20"/>
              </w:rPr>
            </w:pPr>
            <w:r>
              <w:rPr>
                <w:sz w:val="20"/>
              </w:rPr>
              <w:t>Подгорная, 2</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2</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8" w:lineRule="exact"/>
              <w:ind w:left="399" w:right="43" w:hanging="252"/>
              <w:rPr>
                <w:sz w:val="20"/>
              </w:rPr>
            </w:pPr>
            <w:r>
              <w:rPr>
                <w:w w:val="95"/>
                <w:sz w:val="20"/>
              </w:rPr>
              <w:t xml:space="preserve">ежеднев </w:t>
            </w: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460"/>
        </w:trPr>
        <w:tc>
          <w:tcPr>
            <w:tcW w:w="54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8" w:right="116"/>
              <w:jc w:val="center"/>
              <w:rPr>
                <w:sz w:val="20"/>
              </w:rPr>
            </w:pPr>
            <w:r>
              <w:rPr>
                <w:sz w:val="20"/>
              </w:rPr>
              <w:t>44</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11" w:right="102"/>
              <w:jc w:val="center"/>
              <w:rPr>
                <w:sz w:val="20"/>
              </w:rPr>
            </w:pPr>
            <w:r>
              <w:rPr>
                <w:sz w:val="20"/>
              </w:rPr>
              <w:t>Ленинградское</w:t>
            </w:r>
          </w:p>
          <w:p w:rsidR="00962CEE" w:rsidRDefault="00DA727F">
            <w:pPr>
              <w:pStyle w:val="TableParagraph"/>
              <w:spacing w:line="217" w:lineRule="exact"/>
              <w:ind w:left="111" w:right="100"/>
              <w:jc w:val="center"/>
              <w:rPr>
                <w:sz w:val="20"/>
              </w:rPr>
            </w:pPr>
            <w:r>
              <w:rPr>
                <w:sz w:val="20"/>
              </w:rPr>
              <w:t>шоссе</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1"/>
              <w:jc w:val="center"/>
              <w:rPr>
                <w:sz w:val="20"/>
              </w:rPr>
            </w:pPr>
            <w:r>
              <w:rPr>
                <w:w w:val="99"/>
                <w:sz w:val="20"/>
              </w:rPr>
              <w:t>4</w:t>
            </w:r>
          </w:p>
        </w:tc>
        <w:tc>
          <w:tcPr>
            <w:tcW w:w="10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87" w:right="68"/>
              <w:jc w:val="center"/>
              <w:rPr>
                <w:sz w:val="20"/>
              </w:rPr>
            </w:pPr>
            <w:r>
              <w:rPr>
                <w:sz w:val="20"/>
              </w:rPr>
              <w:t>ежеднев</w:t>
            </w:r>
          </w:p>
          <w:p w:rsidR="00962CEE" w:rsidRDefault="00DA727F">
            <w:pPr>
              <w:pStyle w:val="TableParagraph"/>
              <w:spacing w:line="217" w:lineRule="exact"/>
              <w:ind w:left="87" w:right="65"/>
              <w:jc w:val="center"/>
              <w:rPr>
                <w:sz w:val="20"/>
              </w:rPr>
            </w:pPr>
            <w:r>
              <w:rPr>
                <w:sz w:val="20"/>
              </w:rPr>
              <w:t>но</w:t>
            </w:r>
          </w:p>
        </w:tc>
        <w:tc>
          <w:tcPr>
            <w:tcW w:w="5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90"/>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45</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1" w:right="101"/>
              <w:jc w:val="center"/>
              <w:rPr>
                <w:sz w:val="20"/>
              </w:rPr>
            </w:pPr>
            <w:r>
              <w:rPr>
                <w:sz w:val="20"/>
              </w:rPr>
              <w:t>Турбинная, 2</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3</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line="230" w:lineRule="atLeas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88"/>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46</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1" w:right="101"/>
              <w:jc w:val="center"/>
              <w:rPr>
                <w:sz w:val="20"/>
              </w:rPr>
            </w:pPr>
            <w:r>
              <w:rPr>
                <w:sz w:val="20"/>
              </w:rPr>
              <w:t>Заречная, 3</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1</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before="5" w:line="228" w:lineRule="exac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90"/>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47</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1" w:right="102"/>
              <w:jc w:val="center"/>
              <w:rPr>
                <w:sz w:val="20"/>
              </w:rPr>
            </w:pPr>
            <w:r>
              <w:rPr>
                <w:sz w:val="20"/>
              </w:rPr>
              <w:t>Советов (уч. дом)</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2</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line="230" w:lineRule="atLeas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90"/>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48</w:t>
            </w:r>
          </w:p>
        </w:tc>
        <w:tc>
          <w:tcPr>
            <w:tcW w:w="1036" w:type="dxa"/>
            <w:vMerge/>
            <w:tcBorders>
              <w:top w:val="nil"/>
              <w:left w:val="single" w:sz="4" w:space="0" w:color="000000"/>
              <w:bottom w:val="single" w:sz="4" w:space="0" w:color="000000"/>
              <w:right w:val="single" w:sz="4" w:space="0" w:color="000000"/>
            </w:tcBorders>
            <w:textDirection w:val="btLr"/>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1" w:right="101"/>
              <w:jc w:val="center"/>
              <w:rPr>
                <w:sz w:val="20"/>
              </w:rPr>
            </w:pPr>
            <w:r>
              <w:rPr>
                <w:sz w:val="20"/>
              </w:rPr>
              <w:t>Горная, 8</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1</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line="230" w:lineRule="atLeas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bl>
    <w:p w:rsidR="00962CEE" w:rsidRDefault="00962CEE">
      <w:pPr>
        <w:rPr>
          <w:sz w:val="2"/>
          <w:szCs w:val="2"/>
        </w:rPr>
        <w:sectPr w:rsidR="00962CEE">
          <w:headerReference w:type="default" r:id="rId254"/>
          <w:footerReference w:type="default" r:id="rId255"/>
          <w:pgSz w:w="11910" w:h="16840"/>
          <w:pgMar w:top="620" w:right="560" w:bottom="1700" w:left="700" w:header="0" w:footer="1516" w:gutter="0"/>
          <w:pgBorders w:offsetFrom="page">
            <w:top w:val="single" w:sz="4" w:space="24" w:color="000000"/>
            <w:left w:val="single" w:sz="4" w:space="24" w:color="000000"/>
            <w:bottom w:val="single" w:sz="4" w:space="24" w:color="000000"/>
            <w:right w:val="single" w:sz="4" w:space="24" w:color="000000"/>
          </w:pgBorders>
          <w:pgNumType w:start="137"/>
          <w:cols w:space="720"/>
        </w:sectPr>
      </w:pPr>
    </w:p>
    <w:p w:rsidR="00962CEE" w:rsidRDefault="002F0767">
      <w:pPr>
        <w:pStyle w:val="a3"/>
        <w:spacing w:before="61" w:line="242" w:lineRule="auto"/>
        <w:ind w:left="3294" w:right="896" w:hanging="2523"/>
      </w:pPr>
      <w:r>
        <w:lastRenderedPageBreak/>
        <w:pict>
          <v:line id="_x0000_s3656" style="position:absolute;left:0;text-align:left;z-index:5368;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416" w:type="dxa"/>
        <w:tblBorders>
          <w:top w:val="single" w:sz="24" w:space="0" w:color="612322"/>
          <w:left w:val="single" w:sz="24" w:space="0" w:color="612322"/>
          <w:bottom w:val="single" w:sz="24" w:space="0" w:color="612322"/>
          <w:right w:val="single" w:sz="24" w:space="0" w:color="612322"/>
          <w:insideH w:val="single" w:sz="24" w:space="0" w:color="612322"/>
          <w:insideV w:val="single" w:sz="24" w:space="0" w:color="612322"/>
        </w:tblBorders>
        <w:tblLayout w:type="fixed"/>
        <w:tblLook w:val="01E0" w:firstRow="1" w:lastRow="1" w:firstColumn="1" w:lastColumn="1" w:noHBand="0" w:noVBand="0"/>
      </w:tblPr>
      <w:tblGrid>
        <w:gridCol w:w="540"/>
        <w:gridCol w:w="1036"/>
        <w:gridCol w:w="1850"/>
        <w:gridCol w:w="1053"/>
        <w:gridCol w:w="1065"/>
        <w:gridCol w:w="1357"/>
        <w:gridCol w:w="839"/>
        <w:gridCol w:w="991"/>
        <w:gridCol w:w="568"/>
        <w:gridCol w:w="378"/>
      </w:tblGrid>
      <w:tr w:rsidR="00962CEE">
        <w:trPr>
          <w:trHeight w:val="691"/>
        </w:trPr>
        <w:tc>
          <w:tcPr>
            <w:tcW w:w="540" w:type="dxa"/>
            <w:tcBorders>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49</w:t>
            </w:r>
          </w:p>
        </w:tc>
        <w:tc>
          <w:tcPr>
            <w:tcW w:w="1036" w:type="dxa"/>
            <w:vMerge w:val="restart"/>
            <w:tcBorders>
              <w:left w:val="single" w:sz="4" w:space="0" w:color="000000"/>
              <w:bottom w:val="single" w:sz="4" w:space="0" w:color="000000"/>
              <w:right w:val="single" w:sz="4" w:space="0" w:color="000000"/>
            </w:tcBorders>
          </w:tcPr>
          <w:p w:rsidR="00962CEE" w:rsidRDefault="00962CEE">
            <w:pPr>
              <w:pStyle w:val="TableParagraph"/>
              <w:rPr>
                <w:sz w:val="20"/>
              </w:rPr>
            </w:pPr>
          </w:p>
        </w:tc>
        <w:tc>
          <w:tcPr>
            <w:tcW w:w="1850" w:type="dxa"/>
            <w:tcBorders>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1" w:right="101"/>
              <w:jc w:val="center"/>
              <w:rPr>
                <w:sz w:val="20"/>
              </w:rPr>
            </w:pPr>
            <w:r>
              <w:rPr>
                <w:sz w:val="20"/>
              </w:rPr>
              <w:t>Горная, 18</w:t>
            </w:r>
          </w:p>
        </w:tc>
        <w:tc>
          <w:tcPr>
            <w:tcW w:w="1053" w:type="dxa"/>
            <w:tcBorders>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1</w:t>
            </w:r>
          </w:p>
        </w:tc>
        <w:tc>
          <w:tcPr>
            <w:tcW w:w="1065" w:type="dxa"/>
            <w:tcBorders>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before="3" w:line="230" w:lineRule="exact"/>
              <w:ind w:left="87" w:right="63"/>
              <w:jc w:val="center"/>
              <w:rPr>
                <w:sz w:val="20"/>
              </w:rPr>
            </w:pPr>
            <w:r>
              <w:rPr>
                <w:w w:val="95"/>
                <w:sz w:val="20"/>
              </w:rPr>
              <w:t xml:space="preserve">раза/нед </w:t>
            </w:r>
            <w:r>
              <w:rPr>
                <w:sz w:val="20"/>
              </w:rPr>
              <w:t>елю</w:t>
            </w:r>
          </w:p>
        </w:tc>
        <w:tc>
          <w:tcPr>
            <w:tcW w:w="568" w:type="dxa"/>
            <w:tcBorders>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val="restart"/>
            <w:tcBorders>
              <w:left w:val="single" w:sz="4" w:space="0" w:color="000000"/>
              <w:bottom w:val="nil"/>
              <w:right w:val="nil"/>
            </w:tcBorders>
          </w:tcPr>
          <w:p w:rsidR="00962CEE" w:rsidRDefault="00962CEE">
            <w:pPr>
              <w:pStyle w:val="TableParagraph"/>
              <w:rPr>
                <w:sz w:val="20"/>
              </w:rPr>
            </w:pPr>
          </w:p>
        </w:tc>
      </w:tr>
      <w:tr w:rsidR="00962CEE">
        <w:trPr>
          <w:trHeight w:val="688"/>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50</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09" w:right="103"/>
              <w:jc w:val="center"/>
              <w:rPr>
                <w:sz w:val="20"/>
              </w:rPr>
            </w:pPr>
            <w:r>
              <w:rPr>
                <w:sz w:val="20"/>
              </w:rPr>
              <w:t>Гранитная, 2</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1</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line="230" w:lineRule="atLeas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90"/>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51</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576" w:right="280" w:hanging="267"/>
              <w:rPr>
                <w:sz w:val="20"/>
              </w:rPr>
            </w:pPr>
            <w:r>
              <w:rPr>
                <w:sz w:val="20"/>
              </w:rPr>
              <w:t>Генераторная- Советов</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1</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24"/>
              <w:jc w:val="center"/>
              <w:rPr>
                <w:sz w:val="20"/>
              </w:rPr>
            </w:pPr>
            <w:r>
              <w:rPr>
                <w:w w:val="99"/>
                <w:sz w:val="20"/>
              </w:rPr>
              <w:t>2</w:t>
            </w:r>
          </w:p>
          <w:p w:rsidR="00962CEE" w:rsidRDefault="00DA727F">
            <w:pPr>
              <w:pStyle w:val="TableParagraph"/>
              <w:spacing w:before="1" w:line="230" w:lineRule="exac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90"/>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52</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1" w:right="103"/>
              <w:jc w:val="center"/>
              <w:rPr>
                <w:sz w:val="20"/>
              </w:rPr>
            </w:pPr>
            <w:r>
              <w:rPr>
                <w:sz w:val="20"/>
              </w:rPr>
              <w:t>Генераторная, 29</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1</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line="230" w:lineRule="atLeas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88"/>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53</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1" w:right="103"/>
              <w:jc w:val="center"/>
              <w:rPr>
                <w:sz w:val="20"/>
              </w:rPr>
            </w:pPr>
            <w:r>
              <w:rPr>
                <w:sz w:val="20"/>
              </w:rPr>
              <w:t>Генераторная, 21</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4</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485"/>
              <w:jc w:val="right"/>
              <w:rPr>
                <w:sz w:val="20"/>
              </w:rPr>
            </w:pPr>
            <w:r>
              <w:rPr>
                <w:sz w:val="20"/>
              </w:rPr>
              <w:t>есть</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before="4" w:line="228" w:lineRule="exac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90"/>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54</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1" w:right="103"/>
              <w:jc w:val="center"/>
              <w:rPr>
                <w:sz w:val="20"/>
              </w:rPr>
            </w:pPr>
            <w:r>
              <w:rPr>
                <w:sz w:val="20"/>
              </w:rPr>
              <w:t>Генераторная, 17</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5</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line="230" w:lineRule="atLeas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91"/>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55</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1" w:right="102"/>
              <w:jc w:val="center"/>
              <w:rPr>
                <w:sz w:val="20"/>
              </w:rPr>
            </w:pPr>
            <w:r>
              <w:rPr>
                <w:sz w:val="20"/>
              </w:rPr>
              <w:t>Сентябрьская</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1</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24"/>
              <w:jc w:val="center"/>
              <w:rPr>
                <w:sz w:val="20"/>
              </w:rPr>
            </w:pPr>
            <w:r>
              <w:rPr>
                <w:w w:val="99"/>
                <w:sz w:val="20"/>
              </w:rPr>
              <w:t>2</w:t>
            </w:r>
          </w:p>
          <w:p w:rsidR="00962CEE" w:rsidRDefault="00DA727F">
            <w:pPr>
              <w:pStyle w:val="TableParagraph"/>
              <w:spacing w:line="230" w:lineRule="atLeas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88"/>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56</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1" w:right="101"/>
              <w:jc w:val="center"/>
              <w:rPr>
                <w:sz w:val="20"/>
              </w:rPr>
            </w:pPr>
            <w:r>
              <w:rPr>
                <w:sz w:val="20"/>
              </w:rPr>
              <w:t>Летчиков, 6</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2</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before="4" w:line="228" w:lineRule="exac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90"/>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57</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09" w:right="103"/>
              <w:jc w:val="center"/>
              <w:rPr>
                <w:sz w:val="20"/>
              </w:rPr>
            </w:pPr>
            <w:r>
              <w:rPr>
                <w:sz w:val="20"/>
              </w:rPr>
              <w:t>Лесная, 1</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1</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line="230" w:lineRule="atLeas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88"/>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58</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1" w:right="103"/>
              <w:jc w:val="center"/>
              <w:rPr>
                <w:sz w:val="20"/>
              </w:rPr>
            </w:pPr>
            <w:r>
              <w:rPr>
                <w:sz w:val="20"/>
              </w:rPr>
              <w:t>Ленинградская, 53</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2</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line="230" w:lineRule="atLeas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90"/>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59</w:t>
            </w:r>
          </w:p>
        </w:tc>
        <w:tc>
          <w:tcPr>
            <w:tcW w:w="103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1" w:right="103"/>
              <w:jc w:val="center"/>
              <w:rPr>
                <w:sz w:val="20"/>
              </w:rPr>
            </w:pPr>
            <w:r>
              <w:rPr>
                <w:sz w:val="20"/>
              </w:rPr>
              <w:t>Ленинградская, 6</w:t>
            </w: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1</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3" w:right="107"/>
              <w:jc w:val="center"/>
              <w:rPr>
                <w:sz w:val="20"/>
              </w:rPr>
            </w:pPr>
            <w:r>
              <w:rPr>
                <w:sz w:val="20"/>
              </w:rPr>
              <w:t>0,75</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24"/>
              <w:jc w:val="center"/>
              <w:rPr>
                <w:sz w:val="20"/>
              </w:rPr>
            </w:pPr>
            <w:r>
              <w:rPr>
                <w:w w:val="99"/>
                <w:sz w:val="20"/>
              </w:rPr>
              <w:t>2</w:t>
            </w:r>
          </w:p>
          <w:p w:rsidR="00962CEE" w:rsidRDefault="00DA727F">
            <w:pPr>
              <w:pStyle w:val="TableParagraph"/>
              <w:spacing w:before="1" w:line="230" w:lineRule="exac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170"/>
              <w:jc w:val="right"/>
              <w:rPr>
                <w:sz w:val="20"/>
              </w:rPr>
            </w:pPr>
            <w:r>
              <w:rPr>
                <w:w w:val="95"/>
                <w:sz w:val="20"/>
              </w:rPr>
              <w:t>да</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316"/>
        </w:trPr>
        <w:tc>
          <w:tcPr>
            <w:tcW w:w="3426" w:type="dxa"/>
            <w:gridSpan w:val="3"/>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84" w:line="212" w:lineRule="exact"/>
              <w:ind w:left="1386" w:right="1377"/>
              <w:jc w:val="center"/>
              <w:rPr>
                <w:b/>
                <w:sz w:val="20"/>
              </w:rPr>
            </w:pPr>
            <w:r>
              <w:rPr>
                <w:b/>
                <w:sz w:val="20"/>
              </w:rPr>
              <w:t>Итого:</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41"/>
              <w:ind w:left="104" w:right="87"/>
              <w:jc w:val="center"/>
              <w:rPr>
                <w:b/>
                <w:sz w:val="20"/>
              </w:rPr>
            </w:pPr>
            <w:r>
              <w:rPr>
                <w:b/>
                <w:sz w:val="20"/>
              </w:rPr>
              <w:t>56</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314"/>
        </w:trPr>
        <w:tc>
          <w:tcPr>
            <w:tcW w:w="3426" w:type="dxa"/>
            <w:gridSpan w:val="3"/>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82" w:line="212" w:lineRule="exact"/>
              <w:ind w:left="1386" w:right="1376"/>
              <w:jc w:val="center"/>
              <w:rPr>
                <w:b/>
                <w:sz w:val="20"/>
              </w:rPr>
            </w:pPr>
            <w:r>
              <w:rPr>
                <w:b/>
                <w:sz w:val="20"/>
              </w:rPr>
              <w:t>Всего:</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9"/>
              <w:ind w:left="104" w:right="87"/>
              <w:jc w:val="center"/>
              <w:rPr>
                <w:b/>
                <w:sz w:val="20"/>
              </w:rPr>
            </w:pPr>
            <w:r>
              <w:rPr>
                <w:b/>
                <w:sz w:val="20"/>
              </w:rPr>
              <w:t>155</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313"/>
        </w:trPr>
        <w:tc>
          <w:tcPr>
            <w:tcW w:w="9299" w:type="dxa"/>
            <w:gridSpan w:val="9"/>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2738"/>
              <w:rPr>
                <w:sz w:val="20"/>
              </w:rPr>
            </w:pPr>
            <w:r>
              <w:rPr>
                <w:sz w:val="20"/>
              </w:rPr>
              <w:t>Для сбора крупногабаритных отходов (КГО)</w:t>
            </w: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90"/>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60</w:t>
            </w:r>
          </w:p>
        </w:tc>
        <w:tc>
          <w:tcPr>
            <w:tcW w:w="103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4"/>
              <w:rPr>
                <w:sz w:val="19"/>
              </w:rPr>
            </w:pPr>
          </w:p>
          <w:p w:rsidR="00962CEE" w:rsidRDefault="00DA727F">
            <w:pPr>
              <w:pStyle w:val="TableParagraph"/>
              <w:spacing w:before="1" w:line="230" w:lineRule="atLeast"/>
              <w:ind w:left="374" w:right="93" w:hanging="267"/>
              <w:rPr>
                <w:sz w:val="20"/>
              </w:rPr>
            </w:pPr>
            <w:r>
              <w:rPr>
                <w:w w:val="95"/>
                <w:sz w:val="20"/>
              </w:rPr>
              <w:t xml:space="preserve">г.Светого </w:t>
            </w:r>
            <w:r>
              <w:rPr>
                <w:sz w:val="20"/>
              </w:rPr>
              <w:t>рск</w:t>
            </w: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0</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4"/>
              <w:jc w:val="center"/>
              <w:rPr>
                <w:sz w:val="20"/>
              </w:rPr>
            </w:pPr>
            <w:r>
              <w:rPr>
                <w:w w:val="99"/>
                <w:sz w:val="20"/>
              </w:rPr>
              <w:t>0</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24"/>
              <w:jc w:val="center"/>
              <w:rPr>
                <w:sz w:val="20"/>
              </w:rPr>
            </w:pPr>
            <w:r>
              <w:rPr>
                <w:w w:val="99"/>
                <w:sz w:val="20"/>
              </w:rPr>
              <w:t>2</w:t>
            </w:r>
          </w:p>
          <w:p w:rsidR="00962CEE" w:rsidRDefault="00DA727F">
            <w:pPr>
              <w:pStyle w:val="TableParagraph"/>
              <w:spacing w:before="1" w:line="230" w:lineRule="exac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90"/>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61</w:t>
            </w:r>
          </w:p>
        </w:tc>
        <w:tc>
          <w:tcPr>
            <w:tcW w:w="103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7" w:lineRule="exact"/>
              <w:ind w:left="139"/>
              <w:rPr>
                <w:sz w:val="20"/>
              </w:rPr>
            </w:pPr>
            <w:r>
              <w:rPr>
                <w:sz w:val="20"/>
              </w:rPr>
              <w:t>д.Лосево</w:t>
            </w: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0</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4"/>
              <w:jc w:val="center"/>
              <w:rPr>
                <w:sz w:val="20"/>
              </w:rPr>
            </w:pPr>
            <w:r>
              <w:rPr>
                <w:w w:val="99"/>
                <w:sz w:val="20"/>
              </w:rPr>
              <w:t>0</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line="230" w:lineRule="atLeas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688"/>
        </w:trPr>
        <w:tc>
          <w:tcPr>
            <w:tcW w:w="54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28" w:right="116"/>
              <w:jc w:val="center"/>
              <w:rPr>
                <w:sz w:val="20"/>
              </w:rPr>
            </w:pPr>
            <w:r>
              <w:rPr>
                <w:sz w:val="20"/>
              </w:rPr>
              <w:t>62</w:t>
            </w:r>
          </w:p>
        </w:tc>
        <w:tc>
          <w:tcPr>
            <w:tcW w:w="103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9"/>
              <w:rPr>
                <w:sz w:val="19"/>
              </w:rPr>
            </w:pPr>
          </w:p>
          <w:p w:rsidR="00962CEE" w:rsidRDefault="00DA727F">
            <w:pPr>
              <w:pStyle w:val="TableParagraph"/>
              <w:spacing w:line="228" w:lineRule="exact"/>
              <w:ind w:left="177" w:right="93" w:hanging="29"/>
              <w:rPr>
                <w:sz w:val="20"/>
              </w:rPr>
            </w:pPr>
            <w:r>
              <w:rPr>
                <w:w w:val="95"/>
                <w:sz w:val="20"/>
              </w:rPr>
              <w:t xml:space="preserve">пгт.Лесо </w:t>
            </w:r>
            <w:r>
              <w:rPr>
                <w:sz w:val="20"/>
              </w:rPr>
              <w:t>горский</w:t>
            </w:r>
          </w:p>
        </w:tc>
        <w:tc>
          <w:tcPr>
            <w:tcW w:w="18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53"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1"/>
              <w:jc w:val="center"/>
              <w:rPr>
                <w:sz w:val="20"/>
              </w:rPr>
            </w:pPr>
            <w:r>
              <w:rPr>
                <w:w w:val="99"/>
                <w:sz w:val="20"/>
              </w:rPr>
              <w:t>0</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4"/>
              <w:jc w:val="center"/>
              <w:rPr>
                <w:sz w:val="20"/>
              </w:rPr>
            </w:pPr>
            <w:r>
              <w:rPr>
                <w:w w:val="99"/>
                <w:sz w:val="20"/>
              </w:rPr>
              <w:t>0</w:t>
            </w: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right="522"/>
              <w:jc w:val="right"/>
              <w:rPr>
                <w:sz w:val="20"/>
              </w:rPr>
            </w:pPr>
            <w:r>
              <w:rPr>
                <w:w w:val="95"/>
                <w:sz w:val="20"/>
              </w:rPr>
              <w:t>нет</w:t>
            </w: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261" w:right="243"/>
              <w:jc w:val="center"/>
              <w:rPr>
                <w:sz w:val="20"/>
              </w:rPr>
            </w:pPr>
            <w:r>
              <w:rPr>
                <w:sz w:val="20"/>
              </w:rPr>
              <w:t>нет</w:t>
            </w:r>
          </w:p>
        </w:tc>
        <w:tc>
          <w:tcPr>
            <w:tcW w:w="99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24"/>
              <w:jc w:val="center"/>
              <w:rPr>
                <w:sz w:val="20"/>
              </w:rPr>
            </w:pPr>
            <w:r>
              <w:rPr>
                <w:w w:val="99"/>
                <w:sz w:val="20"/>
              </w:rPr>
              <w:t>2</w:t>
            </w:r>
          </w:p>
          <w:p w:rsidR="00962CEE" w:rsidRDefault="00DA727F">
            <w:pPr>
              <w:pStyle w:val="TableParagraph"/>
              <w:spacing w:before="4" w:line="228" w:lineRule="exact"/>
              <w:ind w:left="87" w:right="63"/>
              <w:jc w:val="center"/>
              <w:rPr>
                <w:sz w:val="20"/>
              </w:rPr>
            </w:pPr>
            <w:r>
              <w:rPr>
                <w:w w:val="95"/>
                <w:sz w:val="20"/>
              </w:rPr>
              <w:t xml:space="preserve">раза/нед </w:t>
            </w:r>
            <w:r>
              <w:rPr>
                <w:sz w:val="20"/>
              </w:rPr>
              <w:t>елю</w:t>
            </w: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378" w:type="dxa"/>
            <w:vMerge/>
            <w:tcBorders>
              <w:top w:val="nil"/>
              <w:left w:val="single" w:sz="4" w:space="0" w:color="000000"/>
              <w:bottom w:val="nil"/>
              <w:right w:val="nil"/>
            </w:tcBorders>
          </w:tcPr>
          <w:p w:rsidR="00962CEE" w:rsidRDefault="00962CEE">
            <w:pPr>
              <w:rPr>
                <w:sz w:val="2"/>
                <w:szCs w:val="2"/>
              </w:rPr>
            </w:pPr>
          </w:p>
        </w:tc>
      </w:tr>
      <w:tr w:rsidR="00962CEE">
        <w:trPr>
          <w:trHeight w:val="316"/>
        </w:trPr>
        <w:tc>
          <w:tcPr>
            <w:tcW w:w="3426" w:type="dxa"/>
            <w:gridSpan w:val="3"/>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84" w:line="212" w:lineRule="exact"/>
              <w:ind w:left="1386" w:right="1376"/>
              <w:jc w:val="center"/>
              <w:rPr>
                <w:b/>
                <w:sz w:val="20"/>
              </w:rPr>
            </w:pPr>
            <w:r>
              <w:rPr>
                <w:b/>
                <w:sz w:val="20"/>
              </w:rPr>
              <w:t>Всего:</w:t>
            </w:r>
          </w:p>
        </w:tc>
        <w:tc>
          <w:tcPr>
            <w:tcW w:w="105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41"/>
              <w:ind w:left="11"/>
              <w:jc w:val="center"/>
              <w:rPr>
                <w:b/>
                <w:sz w:val="20"/>
              </w:rPr>
            </w:pPr>
            <w:r>
              <w:rPr>
                <w:b/>
                <w:w w:val="99"/>
                <w:sz w:val="20"/>
              </w:rPr>
              <w:t>0</w:t>
            </w:r>
          </w:p>
        </w:tc>
        <w:tc>
          <w:tcPr>
            <w:tcW w:w="10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35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8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9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56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378" w:type="dxa"/>
            <w:vMerge/>
            <w:tcBorders>
              <w:top w:val="nil"/>
              <w:left w:val="single" w:sz="4" w:space="0" w:color="000000"/>
              <w:bottom w:val="nil"/>
              <w:right w:val="nil"/>
            </w:tcBorders>
          </w:tcPr>
          <w:p w:rsidR="00962CEE" w:rsidRDefault="00962CEE">
            <w:pPr>
              <w:rPr>
                <w:sz w:val="2"/>
                <w:szCs w:val="2"/>
              </w:rPr>
            </w:pPr>
          </w:p>
        </w:tc>
      </w:tr>
    </w:tbl>
    <w:p w:rsidR="00962CEE" w:rsidRDefault="00962CEE">
      <w:pPr>
        <w:pStyle w:val="a3"/>
        <w:spacing w:before="3"/>
        <w:rPr>
          <w:sz w:val="30"/>
        </w:rPr>
      </w:pPr>
    </w:p>
    <w:p w:rsidR="00962CEE" w:rsidRDefault="00DA727F">
      <w:pPr>
        <w:pStyle w:val="a3"/>
        <w:ind w:left="432"/>
      </w:pPr>
      <w:r>
        <w:t>Характеристика установленных контейнеров приведена в таблице 57</w:t>
      </w:r>
    </w:p>
    <w:p w:rsidR="00962CEE" w:rsidRDefault="00DA727F">
      <w:pPr>
        <w:pStyle w:val="a3"/>
        <w:spacing w:before="1"/>
        <w:ind w:left="432" w:right="1936"/>
      </w:pPr>
      <w:r>
        <w:t>На территории Светогороского городского поселения используется один способ обезвреживания ТБО - путем захоронения на полигоне.</w:t>
      </w:r>
    </w:p>
    <w:p w:rsidR="00962CEE" w:rsidRDefault="00962CEE">
      <w:pPr>
        <w:sectPr w:rsidR="00962CEE">
          <w:headerReference w:type="default" r:id="rId256"/>
          <w:footerReference w:type="default" r:id="rId257"/>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38"/>
          <w:cols w:space="720"/>
        </w:sectPr>
      </w:pPr>
    </w:p>
    <w:p w:rsidR="00962CEE" w:rsidRDefault="002F0767">
      <w:pPr>
        <w:pStyle w:val="a3"/>
        <w:spacing w:before="61" w:line="242" w:lineRule="auto"/>
        <w:ind w:left="3294" w:right="896" w:hanging="2523"/>
      </w:pPr>
      <w:r>
        <w:lastRenderedPageBreak/>
        <w:pict>
          <v:group id="_x0000_s3653" style="position:absolute;left:0;text-align:left;margin-left:55.2pt;margin-top:32.15pt;width:484.9pt;height:4.45pt;z-index:5392;mso-wrap-distance-left:0;mso-wrap-distance-right:0;mso-position-horizontal-relative:page" coordorigin="1104,643" coordsize="9698,89">
            <v:line id="_x0000_s3655" style="position:absolute" from="1104,701" to="10802,701" strokecolor="#612322" strokeweight="3pt"/>
            <v:line id="_x0000_s3654"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pPr>
      <w:r>
        <w:t>Балансы, резервы и дефициты системы</w:t>
      </w:r>
    </w:p>
    <w:p w:rsidR="00962CEE" w:rsidRDefault="00DA727F">
      <w:pPr>
        <w:pStyle w:val="a3"/>
        <w:spacing w:before="247"/>
        <w:ind w:left="1285"/>
      </w:pPr>
      <w:r>
        <w:t>Таблица 71 Балансы муниципального образования по различным группам ТБО</w:t>
      </w:r>
    </w:p>
    <w:p w:rsidR="00962CEE" w:rsidRDefault="00962CEE">
      <w:pPr>
        <w:pStyle w:val="a3"/>
        <w:spacing w:before="7"/>
        <w:rPr>
          <w:sz w:val="8"/>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1"/>
        <w:gridCol w:w="960"/>
        <w:gridCol w:w="960"/>
      </w:tblGrid>
      <w:tr w:rsidR="00962CEE">
        <w:trPr>
          <w:trHeight w:val="299"/>
        </w:trPr>
        <w:tc>
          <w:tcPr>
            <w:tcW w:w="4021" w:type="dxa"/>
            <w:vMerge w:val="restart"/>
          </w:tcPr>
          <w:p w:rsidR="00962CEE" w:rsidRDefault="00962CEE">
            <w:pPr>
              <w:pStyle w:val="TableParagraph"/>
            </w:pPr>
          </w:p>
          <w:p w:rsidR="00962CEE" w:rsidRDefault="00962CEE">
            <w:pPr>
              <w:pStyle w:val="TableParagraph"/>
              <w:spacing w:before="9"/>
              <w:rPr>
                <w:sz w:val="30"/>
              </w:rPr>
            </w:pPr>
          </w:p>
          <w:p w:rsidR="00962CEE" w:rsidRDefault="00DA727F">
            <w:pPr>
              <w:pStyle w:val="TableParagraph"/>
              <w:ind w:left="278" w:right="270"/>
              <w:jc w:val="center"/>
              <w:rPr>
                <w:b/>
                <w:sz w:val="20"/>
              </w:rPr>
            </w:pPr>
            <w:r>
              <w:rPr>
                <w:b/>
                <w:sz w:val="20"/>
              </w:rPr>
              <w:t>Показатель</w:t>
            </w:r>
          </w:p>
        </w:tc>
        <w:tc>
          <w:tcPr>
            <w:tcW w:w="960" w:type="dxa"/>
            <w:vMerge w:val="restart"/>
          </w:tcPr>
          <w:p w:rsidR="00962CEE" w:rsidRDefault="00962CEE">
            <w:pPr>
              <w:pStyle w:val="TableParagraph"/>
            </w:pPr>
          </w:p>
          <w:p w:rsidR="00962CEE" w:rsidRDefault="00962CEE">
            <w:pPr>
              <w:pStyle w:val="TableParagraph"/>
              <w:spacing w:before="9"/>
              <w:rPr>
                <w:sz w:val="30"/>
              </w:rPr>
            </w:pPr>
          </w:p>
          <w:p w:rsidR="00962CEE" w:rsidRDefault="00DA727F">
            <w:pPr>
              <w:pStyle w:val="TableParagraph"/>
              <w:ind w:left="119"/>
              <w:rPr>
                <w:b/>
                <w:sz w:val="20"/>
              </w:rPr>
            </w:pPr>
            <w:r>
              <w:rPr>
                <w:b/>
                <w:sz w:val="20"/>
              </w:rPr>
              <w:t>Ед. изм.</w:t>
            </w:r>
          </w:p>
        </w:tc>
        <w:tc>
          <w:tcPr>
            <w:tcW w:w="960" w:type="dxa"/>
          </w:tcPr>
          <w:p w:rsidR="00962CEE" w:rsidRDefault="00962CEE">
            <w:pPr>
              <w:pStyle w:val="TableParagraph"/>
              <w:rPr>
                <w:sz w:val="20"/>
              </w:rPr>
            </w:pPr>
          </w:p>
        </w:tc>
      </w:tr>
      <w:tr w:rsidR="00962CEE">
        <w:trPr>
          <w:trHeight w:val="1139"/>
        </w:trPr>
        <w:tc>
          <w:tcPr>
            <w:tcW w:w="4021" w:type="dxa"/>
            <w:vMerge/>
            <w:tcBorders>
              <w:top w:val="nil"/>
            </w:tcBorders>
          </w:tcPr>
          <w:p w:rsidR="00962CEE" w:rsidRDefault="00962CEE">
            <w:pPr>
              <w:rPr>
                <w:sz w:val="2"/>
                <w:szCs w:val="2"/>
              </w:rPr>
            </w:pPr>
          </w:p>
        </w:tc>
        <w:tc>
          <w:tcPr>
            <w:tcW w:w="960" w:type="dxa"/>
            <w:vMerge/>
            <w:tcBorders>
              <w:top w:val="nil"/>
            </w:tcBorders>
          </w:tcPr>
          <w:p w:rsidR="00962CEE" w:rsidRDefault="00962CEE">
            <w:pPr>
              <w:rPr>
                <w:sz w:val="2"/>
                <w:szCs w:val="2"/>
              </w:rPr>
            </w:pPr>
          </w:p>
        </w:tc>
        <w:tc>
          <w:tcPr>
            <w:tcW w:w="960" w:type="dxa"/>
            <w:textDirection w:val="btLr"/>
          </w:tcPr>
          <w:p w:rsidR="00962CEE" w:rsidRDefault="00962CEE">
            <w:pPr>
              <w:pStyle w:val="TableParagraph"/>
              <w:spacing w:before="4"/>
              <w:rPr>
                <w:sz w:val="31"/>
              </w:rPr>
            </w:pPr>
          </w:p>
          <w:p w:rsidR="00962CEE" w:rsidRDefault="00DA727F">
            <w:pPr>
              <w:pStyle w:val="TableParagraph"/>
              <w:ind w:left="369"/>
              <w:rPr>
                <w:b/>
                <w:sz w:val="20"/>
              </w:rPr>
            </w:pPr>
            <w:r>
              <w:rPr>
                <w:b/>
                <w:sz w:val="20"/>
              </w:rPr>
              <w:t>2014</w:t>
            </w:r>
          </w:p>
        </w:tc>
      </w:tr>
      <w:tr w:rsidR="00962CEE">
        <w:trPr>
          <w:trHeight w:val="299"/>
        </w:trPr>
        <w:tc>
          <w:tcPr>
            <w:tcW w:w="4021" w:type="dxa"/>
          </w:tcPr>
          <w:p w:rsidR="00962CEE" w:rsidRDefault="00DA727F">
            <w:pPr>
              <w:pStyle w:val="TableParagraph"/>
              <w:spacing w:before="29"/>
              <w:ind w:left="278" w:right="272"/>
              <w:jc w:val="center"/>
              <w:rPr>
                <w:sz w:val="20"/>
              </w:rPr>
            </w:pPr>
            <w:r>
              <w:rPr>
                <w:sz w:val="20"/>
              </w:rPr>
              <w:t>Всего объем ТБО от МО</w:t>
            </w:r>
          </w:p>
        </w:tc>
        <w:tc>
          <w:tcPr>
            <w:tcW w:w="960" w:type="dxa"/>
          </w:tcPr>
          <w:p w:rsidR="00962CEE" w:rsidRDefault="00DA727F">
            <w:pPr>
              <w:pStyle w:val="TableParagraph"/>
              <w:spacing w:before="29"/>
              <w:ind w:right="192"/>
              <w:jc w:val="right"/>
              <w:rPr>
                <w:sz w:val="20"/>
              </w:rPr>
            </w:pPr>
            <w:r>
              <w:rPr>
                <w:sz w:val="20"/>
              </w:rPr>
              <w:t>тыс.м</w:t>
            </w:r>
            <w:r>
              <w:rPr>
                <w:sz w:val="20"/>
                <w:vertAlign w:val="superscript"/>
              </w:rPr>
              <w:t>3</w:t>
            </w:r>
          </w:p>
        </w:tc>
        <w:tc>
          <w:tcPr>
            <w:tcW w:w="960" w:type="dxa"/>
          </w:tcPr>
          <w:p w:rsidR="00962CEE" w:rsidRDefault="00DA727F">
            <w:pPr>
              <w:pStyle w:val="TableParagraph"/>
              <w:spacing w:before="29"/>
              <w:ind w:left="202" w:right="193"/>
              <w:jc w:val="center"/>
              <w:rPr>
                <w:sz w:val="20"/>
              </w:rPr>
            </w:pPr>
            <w:r>
              <w:rPr>
                <w:sz w:val="20"/>
              </w:rPr>
              <w:t>52,53</w:t>
            </w:r>
          </w:p>
        </w:tc>
      </w:tr>
      <w:tr w:rsidR="00962CEE">
        <w:trPr>
          <w:trHeight w:val="316"/>
        </w:trPr>
        <w:tc>
          <w:tcPr>
            <w:tcW w:w="4021" w:type="dxa"/>
          </w:tcPr>
          <w:p w:rsidR="00962CEE" w:rsidRDefault="00DA727F">
            <w:pPr>
              <w:pStyle w:val="TableParagraph"/>
              <w:spacing w:before="36"/>
              <w:ind w:left="278" w:right="273"/>
              <w:jc w:val="center"/>
              <w:rPr>
                <w:sz w:val="20"/>
              </w:rPr>
            </w:pPr>
            <w:r>
              <w:rPr>
                <w:sz w:val="20"/>
              </w:rPr>
              <w:t>Объем ТБО от населения</w:t>
            </w:r>
          </w:p>
        </w:tc>
        <w:tc>
          <w:tcPr>
            <w:tcW w:w="960" w:type="dxa"/>
          </w:tcPr>
          <w:p w:rsidR="00962CEE" w:rsidRDefault="00DA727F">
            <w:pPr>
              <w:pStyle w:val="TableParagraph"/>
              <w:spacing w:before="36"/>
              <w:ind w:right="192"/>
              <w:jc w:val="right"/>
              <w:rPr>
                <w:sz w:val="20"/>
              </w:rPr>
            </w:pPr>
            <w:r>
              <w:rPr>
                <w:sz w:val="20"/>
              </w:rPr>
              <w:t>тыс.м</w:t>
            </w:r>
            <w:r>
              <w:rPr>
                <w:sz w:val="20"/>
                <w:vertAlign w:val="superscript"/>
              </w:rPr>
              <w:t>3</w:t>
            </w:r>
          </w:p>
        </w:tc>
        <w:tc>
          <w:tcPr>
            <w:tcW w:w="960" w:type="dxa"/>
          </w:tcPr>
          <w:p w:rsidR="00962CEE" w:rsidRDefault="00DA727F">
            <w:pPr>
              <w:pStyle w:val="TableParagraph"/>
              <w:spacing w:before="36"/>
              <w:ind w:left="202" w:right="192"/>
              <w:jc w:val="center"/>
              <w:rPr>
                <w:sz w:val="20"/>
              </w:rPr>
            </w:pPr>
            <w:r>
              <w:rPr>
                <w:sz w:val="20"/>
              </w:rPr>
              <w:t>49,4</w:t>
            </w:r>
          </w:p>
        </w:tc>
      </w:tr>
      <w:tr w:rsidR="00962CEE">
        <w:trPr>
          <w:trHeight w:val="314"/>
        </w:trPr>
        <w:tc>
          <w:tcPr>
            <w:tcW w:w="4021" w:type="dxa"/>
          </w:tcPr>
          <w:p w:rsidR="00962CEE" w:rsidRDefault="00DA727F">
            <w:pPr>
              <w:pStyle w:val="TableParagraph"/>
              <w:spacing w:before="36"/>
              <w:ind w:left="278" w:right="275"/>
              <w:jc w:val="center"/>
              <w:rPr>
                <w:sz w:val="20"/>
              </w:rPr>
            </w:pPr>
            <w:r>
              <w:rPr>
                <w:sz w:val="20"/>
              </w:rPr>
              <w:t>Объем ТБО от бюджетных организаций</w:t>
            </w:r>
          </w:p>
        </w:tc>
        <w:tc>
          <w:tcPr>
            <w:tcW w:w="960" w:type="dxa"/>
          </w:tcPr>
          <w:p w:rsidR="00962CEE" w:rsidRDefault="00DA727F">
            <w:pPr>
              <w:pStyle w:val="TableParagraph"/>
              <w:spacing w:before="36"/>
              <w:ind w:right="192"/>
              <w:jc w:val="right"/>
              <w:rPr>
                <w:sz w:val="20"/>
              </w:rPr>
            </w:pPr>
            <w:r>
              <w:rPr>
                <w:sz w:val="20"/>
              </w:rPr>
              <w:t>тыс.м</w:t>
            </w:r>
            <w:r>
              <w:rPr>
                <w:sz w:val="20"/>
                <w:vertAlign w:val="superscript"/>
              </w:rPr>
              <w:t>3</w:t>
            </w:r>
          </w:p>
        </w:tc>
        <w:tc>
          <w:tcPr>
            <w:tcW w:w="960" w:type="dxa"/>
          </w:tcPr>
          <w:p w:rsidR="00962CEE" w:rsidRDefault="00DA727F">
            <w:pPr>
              <w:pStyle w:val="TableParagraph"/>
              <w:spacing w:before="36"/>
              <w:ind w:left="202" w:right="192"/>
              <w:jc w:val="center"/>
              <w:rPr>
                <w:sz w:val="20"/>
              </w:rPr>
            </w:pPr>
            <w:r>
              <w:rPr>
                <w:sz w:val="20"/>
              </w:rPr>
              <w:t>0,94</w:t>
            </w:r>
          </w:p>
        </w:tc>
      </w:tr>
      <w:tr w:rsidR="00962CEE">
        <w:trPr>
          <w:trHeight w:val="316"/>
        </w:trPr>
        <w:tc>
          <w:tcPr>
            <w:tcW w:w="4021" w:type="dxa"/>
          </w:tcPr>
          <w:p w:rsidR="00962CEE" w:rsidRDefault="00DA727F">
            <w:pPr>
              <w:pStyle w:val="TableParagraph"/>
              <w:spacing w:before="36"/>
              <w:ind w:left="278" w:right="273"/>
              <w:jc w:val="center"/>
              <w:rPr>
                <w:sz w:val="20"/>
              </w:rPr>
            </w:pPr>
            <w:r>
              <w:rPr>
                <w:sz w:val="20"/>
              </w:rPr>
              <w:t>Объем ТБО от прочих потребителей</w:t>
            </w:r>
          </w:p>
        </w:tc>
        <w:tc>
          <w:tcPr>
            <w:tcW w:w="960" w:type="dxa"/>
          </w:tcPr>
          <w:p w:rsidR="00962CEE" w:rsidRDefault="00DA727F">
            <w:pPr>
              <w:pStyle w:val="TableParagraph"/>
              <w:spacing w:before="36"/>
              <w:ind w:right="192"/>
              <w:jc w:val="right"/>
              <w:rPr>
                <w:sz w:val="20"/>
              </w:rPr>
            </w:pPr>
            <w:r>
              <w:rPr>
                <w:sz w:val="20"/>
              </w:rPr>
              <w:t>тыс.м</w:t>
            </w:r>
            <w:r>
              <w:rPr>
                <w:sz w:val="20"/>
                <w:vertAlign w:val="superscript"/>
              </w:rPr>
              <w:t>3</w:t>
            </w:r>
          </w:p>
        </w:tc>
        <w:tc>
          <w:tcPr>
            <w:tcW w:w="960" w:type="dxa"/>
          </w:tcPr>
          <w:p w:rsidR="00962CEE" w:rsidRDefault="00DA727F">
            <w:pPr>
              <w:pStyle w:val="TableParagraph"/>
              <w:spacing w:before="36"/>
              <w:ind w:left="202" w:right="192"/>
              <w:jc w:val="center"/>
              <w:rPr>
                <w:sz w:val="20"/>
              </w:rPr>
            </w:pPr>
            <w:r>
              <w:rPr>
                <w:sz w:val="20"/>
              </w:rPr>
              <w:t>2,19</w:t>
            </w:r>
          </w:p>
        </w:tc>
      </w:tr>
    </w:tbl>
    <w:p w:rsidR="00962CEE" w:rsidRDefault="00DA727F">
      <w:pPr>
        <w:pStyle w:val="a3"/>
        <w:spacing w:before="153"/>
        <w:ind w:left="1285"/>
      </w:pPr>
      <w:r>
        <w:t>Таблица 72 Расчет объемов образования ТБО</w:t>
      </w:r>
    </w:p>
    <w:p w:rsidR="00962CEE" w:rsidRDefault="00962CEE">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6"/>
        <w:gridCol w:w="1829"/>
        <w:gridCol w:w="1412"/>
        <w:gridCol w:w="1776"/>
        <w:gridCol w:w="1664"/>
      </w:tblGrid>
      <w:tr w:rsidR="00962CEE">
        <w:trPr>
          <w:trHeight w:val="1689"/>
        </w:trPr>
        <w:tc>
          <w:tcPr>
            <w:tcW w:w="3176"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2"/>
              <w:rPr>
                <w:sz w:val="32"/>
              </w:rPr>
            </w:pPr>
          </w:p>
          <w:p w:rsidR="00962CEE" w:rsidRDefault="00DA727F">
            <w:pPr>
              <w:pStyle w:val="TableParagraph"/>
              <w:spacing w:before="1"/>
              <w:ind w:left="159" w:right="158"/>
              <w:jc w:val="center"/>
              <w:rPr>
                <w:b/>
                <w:sz w:val="20"/>
              </w:rPr>
            </w:pPr>
            <w:r>
              <w:rPr>
                <w:b/>
                <w:sz w:val="20"/>
              </w:rPr>
              <w:t>Объект</w:t>
            </w:r>
          </w:p>
        </w:tc>
        <w:tc>
          <w:tcPr>
            <w:tcW w:w="1829"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2"/>
              <w:rPr>
                <w:sz w:val="32"/>
              </w:rPr>
            </w:pPr>
          </w:p>
          <w:p w:rsidR="00962CEE" w:rsidRDefault="00DA727F">
            <w:pPr>
              <w:pStyle w:val="TableParagraph"/>
              <w:spacing w:before="1"/>
              <w:ind w:left="266"/>
              <w:rPr>
                <w:b/>
                <w:sz w:val="20"/>
              </w:rPr>
            </w:pPr>
            <w:r>
              <w:rPr>
                <w:b/>
                <w:sz w:val="20"/>
              </w:rPr>
              <w:t>Ед. измерения</w:t>
            </w:r>
          </w:p>
        </w:tc>
        <w:tc>
          <w:tcPr>
            <w:tcW w:w="1412"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40"/>
              <w:ind w:left="585" w:right="143" w:hanging="416"/>
              <w:rPr>
                <w:b/>
                <w:sz w:val="20"/>
              </w:rPr>
            </w:pPr>
            <w:r>
              <w:rPr>
                <w:b/>
                <w:sz w:val="20"/>
              </w:rPr>
              <w:t>Количество ед.</w:t>
            </w:r>
          </w:p>
          <w:p w:rsidR="00962CEE" w:rsidRDefault="00DA727F">
            <w:pPr>
              <w:pStyle w:val="TableParagraph"/>
              <w:spacing w:line="228" w:lineRule="exact"/>
              <w:ind w:left="225"/>
              <w:rPr>
                <w:b/>
                <w:sz w:val="20"/>
              </w:rPr>
            </w:pPr>
            <w:r>
              <w:rPr>
                <w:b/>
                <w:sz w:val="20"/>
              </w:rPr>
              <w:t>измерения</w:t>
            </w:r>
          </w:p>
        </w:tc>
        <w:tc>
          <w:tcPr>
            <w:tcW w:w="1776" w:type="dxa"/>
          </w:tcPr>
          <w:p w:rsidR="00962CEE" w:rsidRDefault="00DA727F">
            <w:pPr>
              <w:pStyle w:val="TableParagraph"/>
              <w:spacing w:before="154"/>
              <w:ind w:left="187" w:right="177"/>
              <w:jc w:val="center"/>
              <w:rPr>
                <w:b/>
                <w:sz w:val="20"/>
              </w:rPr>
            </w:pPr>
            <w:r>
              <w:rPr>
                <w:b/>
                <w:w w:val="95"/>
                <w:sz w:val="20"/>
              </w:rPr>
              <w:t xml:space="preserve">Среднегодовая </w:t>
            </w:r>
            <w:r>
              <w:rPr>
                <w:b/>
                <w:sz w:val="20"/>
              </w:rPr>
              <w:t>норма накопления отходов на</w:t>
            </w:r>
          </w:p>
          <w:p w:rsidR="00962CEE" w:rsidRDefault="00DA727F">
            <w:pPr>
              <w:pStyle w:val="TableParagraph"/>
              <w:ind w:left="407" w:right="400" w:hanging="1"/>
              <w:jc w:val="center"/>
              <w:rPr>
                <w:b/>
                <w:sz w:val="20"/>
              </w:rPr>
            </w:pPr>
            <w:r>
              <w:rPr>
                <w:b/>
                <w:sz w:val="20"/>
              </w:rPr>
              <w:t xml:space="preserve">единицу </w:t>
            </w:r>
            <w:r>
              <w:rPr>
                <w:b/>
                <w:spacing w:val="-1"/>
                <w:sz w:val="20"/>
              </w:rPr>
              <w:t>измерения</w:t>
            </w:r>
          </w:p>
        </w:tc>
        <w:tc>
          <w:tcPr>
            <w:tcW w:w="1664" w:type="dxa"/>
          </w:tcPr>
          <w:p w:rsidR="00962CEE" w:rsidRDefault="00962CEE">
            <w:pPr>
              <w:pStyle w:val="TableParagraph"/>
            </w:pPr>
          </w:p>
          <w:p w:rsidR="00962CEE" w:rsidRDefault="00962CEE">
            <w:pPr>
              <w:pStyle w:val="TableParagraph"/>
              <w:spacing w:before="3"/>
              <w:rPr>
                <w:sz w:val="21"/>
              </w:rPr>
            </w:pPr>
          </w:p>
          <w:p w:rsidR="00962CEE" w:rsidRDefault="00DA727F">
            <w:pPr>
              <w:pStyle w:val="TableParagraph"/>
              <w:ind w:left="261" w:right="251" w:hanging="1"/>
              <w:jc w:val="center"/>
              <w:rPr>
                <w:b/>
                <w:sz w:val="20"/>
              </w:rPr>
            </w:pPr>
            <w:r>
              <w:rPr>
                <w:b/>
                <w:sz w:val="20"/>
              </w:rPr>
              <w:t xml:space="preserve">Объем </w:t>
            </w:r>
            <w:r>
              <w:rPr>
                <w:b/>
                <w:w w:val="95"/>
                <w:sz w:val="20"/>
              </w:rPr>
              <w:t xml:space="preserve">образования </w:t>
            </w:r>
            <w:r>
              <w:rPr>
                <w:b/>
                <w:sz w:val="20"/>
              </w:rPr>
              <w:t>ТБО</w:t>
            </w:r>
          </w:p>
        </w:tc>
      </w:tr>
      <w:tr w:rsidR="00962CEE">
        <w:trPr>
          <w:trHeight w:val="285"/>
        </w:trPr>
        <w:tc>
          <w:tcPr>
            <w:tcW w:w="3176" w:type="dxa"/>
            <w:vMerge/>
            <w:tcBorders>
              <w:top w:val="nil"/>
            </w:tcBorders>
          </w:tcPr>
          <w:p w:rsidR="00962CEE" w:rsidRDefault="00962CEE">
            <w:pPr>
              <w:rPr>
                <w:sz w:val="2"/>
                <w:szCs w:val="2"/>
              </w:rPr>
            </w:pPr>
          </w:p>
        </w:tc>
        <w:tc>
          <w:tcPr>
            <w:tcW w:w="1829" w:type="dxa"/>
            <w:vMerge/>
            <w:tcBorders>
              <w:top w:val="nil"/>
            </w:tcBorders>
          </w:tcPr>
          <w:p w:rsidR="00962CEE" w:rsidRDefault="00962CEE">
            <w:pPr>
              <w:rPr>
                <w:sz w:val="2"/>
                <w:szCs w:val="2"/>
              </w:rPr>
            </w:pPr>
          </w:p>
        </w:tc>
        <w:tc>
          <w:tcPr>
            <w:tcW w:w="1412" w:type="dxa"/>
            <w:vMerge/>
            <w:tcBorders>
              <w:top w:val="nil"/>
            </w:tcBorders>
          </w:tcPr>
          <w:p w:rsidR="00962CEE" w:rsidRDefault="00962CEE">
            <w:pPr>
              <w:rPr>
                <w:sz w:val="2"/>
                <w:szCs w:val="2"/>
              </w:rPr>
            </w:pPr>
          </w:p>
        </w:tc>
        <w:tc>
          <w:tcPr>
            <w:tcW w:w="1776" w:type="dxa"/>
          </w:tcPr>
          <w:p w:rsidR="00962CEE" w:rsidRDefault="00DA727F">
            <w:pPr>
              <w:pStyle w:val="TableParagraph"/>
              <w:spacing w:before="26"/>
              <w:ind w:left="611"/>
              <w:rPr>
                <w:b/>
                <w:sz w:val="20"/>
              </w:rPr>
            </w:pPr>
            <w:r>
              <w:rPr>
                <w:b/>
                <w:sz w:val="20"/>
              </w:rPr>
              <w:t>м</w:t>
            </w:r>
            <w:r>
              <w:rPr>
                <w:b/>
                <w:sz w:val="20"/>
                <w:vertAlign w:val="superscript"/>
              </w:rPr>
              <w:t>3</w:t>
            </w:r>
            <w:r>
              <w:rPr>
                <w:b/>
                <w:sz w:val="20"/>
              </w:rPr>
              <w:t>/год</w:t>
            </w:r>
          </w:p>
        </w:tc>
        <w:tc>
          <w:tcPr>
            <w:tcW w:w="1664" w:type="dxa"/>
          </w:tcPr>
          <w:p w:rsidR="00962CEE" w:rsidRDefault="00DA727F">
            <w:pPr>
              <w:pStyle w:val="TableParagraph"/>
              <w:spacing w:before="26"/>
              <w:ind w:right="526"/>
              <w:jc w:val="right"/>
              <w:rPr>
                <w:b/>
                <w:sz w:val="20"/>
              </w:rPr>
            </w:pPr>
            <w:r>
              <w:rPr>
                <w:b/>
                <w:w w:val="95"/>
                <w:sz w:val="20"/>
              </w:rPr>
              <w:t>м3/год</w:t>
            </w:r>
          </w:p>
        </w:tc>
      </w:tr>
      <w:tr w:rsidR="00962CEE">
        <w:trPr>
          <w:trHeight w:val="256"/>
        </w:trPr>
        <w:tc>
          <w:tcPr>
            <w:tcW w:w="6417" w:type="dxa"/>
            <w:gridSpan w:val="3"/>
          </w:tcPr>
          <w:p w:rsidR="00962CEE" w:rsidRDefault="00DA727F">
            <w:pPr>
              <w:pStyle w:val="TableParagraph"/>
              <w:spacing w:before="7" w:line="229" w:lineRule="exact"/>
              <w:ind w:left="2551"/>
              <w:rPr>
                <w:i/>
                <w:sz w:val="20"/>
              </w:rPr>
            </w:pPr>
            <w:r>
              <w:rPr>
                <w:i/>
                <w:sz w:val="20"/>
              </w:rPr>
              <w:t>1. Жилой фонд.</w:t>
            </w:r>
          </w:p>
        </w:tc>
        <w:tc>
          <w:tcPr>
            <w:tcW w:w="1776" w:type="dxa"/>
          </w:tcPr>
          <w:p w:rsidR="00962CEE" w:rsidRDefault="00962CEE">
            <w:pPr>
              <w:pStyle w:val="TableParagraph"/>
              <w:rPr>
                <w:sz w:val="18"/>
              </w:rPr>
            </w:pPr>
          </w:p>
        </w:tc>
        <w:tc>
          <w:tcPr>
            <w:tcW w:w="1664" w:type="dxa"/>
          </w:tcPr>
          <w:p w:rsidR="00962CEE" w:rsidRDefault="00DA727F">
            <w:pPr>
              <w:pStyle w:val="TableParagraph"/>
              <w:spacing w:before="7" w:line="229" w:lineRule="exact"/>
              <w:ind w:right="471"/>
              <w:jc w:val="right"/>
              <w:rPr>
                <w:i/>
                <w:sz w:val="20"/>
              </w:rPr>
            </w:pPr>
            <w:r>
              <w:rPr>
                <w:i/>
                <w:sz w:val="20"/>
              </w:rPr>
              <w:t>8 084,73</w:t>
            </w:r>
          </w:p>
        </w:tc>
      </w:tr>
      <w:tr w:rsidR="00962CEE">
        <w:trPr>
          <w:trHeight w:val="253"/>
        </w:trPr>
        <w:tc>
          <w:tcPr>
            <w:tcW w:w="3176" w:type="dxa"/>
          </w:tcPr>
          <w:p w:rsidR="00962CEE" w:rsidRDefault="00DA727F">
            <w:pPr>
              <w:pStyle w:val="TableParagraph"/>
              <w:spacing w:before="5" w:line="229" w:lineRule="exact"/>
              <w:ind w:left="208"/>
              <w:rPr>
                <w:sz w:val="20"/>
              </w:rPr>
            </w:pPr>
            <w:r>
              <w:rPr>
                <w:sz w:val="20"/>
              </w:rPr>
              <w:t>- благоустроенный жилой фонд;</w:t>
            </w:r>
          </w:p>
        </w:tc>
        <w:tc>
          <w:tcPr>
            <w:tcW w:w="1829" w:type="dxa"/>
          </w:tcPr>
          <w:p w:rsidR="00962CEE" w:rsidRDefault="00DA727F">
            <w:pPr>
              <w:pStyle w:val="TableParagraph"/>
              <w:spacing w:before="5" w:line="229" w:lineRule="exact"/>
              <w:ind w:left="80" w:right="75"/>
              <w:jc w:val="center"/>
              <w:rPr>
                <w:sz w:val="20"/>
              </w:rPr>
            </w:pPr>
            <w:r>
              <w:rPr>
                <w:sz w:val="20"/>
              </w:rPr>
              <w:t>человек</w:t>
            </w:r>
          </w:p>
        </w:tc>
        <w:tc>
          <w:tcPr>
            <w:tcW w:w="1412" w:type="dxa"/>
          </w:tcPr>
          <w:p w:rsidR="00962CEE" w:rsidRDefault="00DA727F">
            <w:pPr>
              <w:pStyle w:val="TableParagraph"/>
              <w:spacing w:before="5" w:line="229" w:lineRule="exact"/>
              <w:ind w:left="434" w:right="426"/>
              <w:jc w:val="center"/>
              <w:rPr>
                <w:sz w:val="20"/>
              </w:rPr>
            </w:pPr>
            <w:r>
              <w:rPr>
                <w:sz w:val="20"/>
              </w:rPr>
              <w:t>3737</w:t>
            </w:r>
          </w:p>
        </w:tc>
        <w:tc>
          <w:tcPr>
            <w:tcW w:w="1776" w:type="dxa"/>
          </w:tcPr>
          <w:p w:rsidR="00962CEE" w:rsidRDefault="00DA727F">
            <w:pPr>
              <w:pStyle w:val="TableParagraph"/>
              <w:spacing w:before="5" w:line="229" w:lineRule="exact"/>
              <w:ind w:left="187" w:right="178"/>
              <w:jc w:val="center"/>
              <w:rPr>
                <w:sz w:val="20"/>
              </w:rPr>
            </w:pPr>
            <w:r>
              <w:rPr>
                <w:sz w:val="20"/>
              </w:rPr>
              <w:t>1,6</w:t>
            </w:r>
          </w:p>
        </w:tc>
        <w:tc>
          <w:tcPr>
            <w:tcW w:w="1664" w:type="dxa"/>
          </w:tcPr>
          <w:p w:rsidR="00962CEE" w:rsidRDefault="00DA727F">
            <w:pPr>
              <w:pStyle w:val="TableParagraph"/>
              <w:spacing w:before="5" w:line="229" w:lineRule="exact"/>
              <w:ind w:right="470"/>
              <w:jc w:val="right"/>
              <w:rPr>
                <w:sz w:val="20"/>
              </w:rPr>
            </w:pPr>
            <w:r>
              <w:rPr>
                <w:sz w:val="20"/>
              </w:rPr>
              <w:t>5 979,20</w:t>
            </w:r>
          </w:p>
        </w:tc>
      </w:tr>
      <w:tr w:rsidR="00962CEE">
        <w:trPr>
          <w:trHeight w:val="253"/>
        </w:trPr>
        <w:tc>
          <w:tcPr>
            <w:tcW w:w="3176" w:type="dxa"/>
          </w:tcPr>
          <w:p w:rsidR="00962CEE" w:rsidRDefault="00DA727F">
            <w:pPr>
              <w:pStyle w:val="TableParagraph"/>
              <w:spacing w:before="5" w:line="229" w:lineRule="exact"/>
              <w:ind w:right="105"/>
              <w:jc w:val="right"/>
              <w:rPr>
                <w:sz w:val="20"/>
              </w:rPr>
            </w:pPr>
            <w:r>
              <w:rPr>
                <w:sz w:val="20"/>
              </w:rPr>
              <w:t>- неблагоустроенный жилой фонд;</w:t>
            </w:r>
          </w:p>
        </w:tc>
        <w:tc>
          <w:tcPr>
            <w:tcW w:w="1829" w:type="dxa"/>
          </w:tcPr>
          <w:p w:rsidR="00962CEE" w:rsidRDefault="00DA727F">
            <w:pPr>
              <w:pStyle w:val="TableParagraph"/>
              <w:spacing w:before="5" w:line="229" w:lineRule="exact"/>
              <w:ind w:left="80" w:right="75"/>
              <w:jc w:val="center"/>
              <w:rPr>
                <w:sz w:val="20"/>
              </w:rPr>
            </w:pPr>
            <w:r>
              <w:rPr>
                <w:sz w:val="20"/>
              </w:rPr>
              <w:t>человек</w:t>
            </w:r>
          </w:p>
        </w:tc>
        <w:tc>
          <w:tcPr>
            <w:tcW w:w="1412" w:type="dxa"/>
          </w:tcPr>
          <w:p w:rsidR="00962CEE" w:rsidRDefault="00DA727F">
            <w:pPr>
              <w:pStyle w:val="TableParagraph"/>
              <w:spacing w:before="5" w:line="229" w:lineRule="exact"/>
              <w:ind w:left="434" w:right="426"/>
              <w:jc w:val="center"/>
              <w:rPr>
                <w:sz w:val="20"/>
              </w:rPr>
            </w:pPr>
            <w:r>
              <w:rPr>
                <w:sz w:val="20"/>
              </w:rPr>
              <w:t>622</w:t>
            </w:r>
          </w:p>
        </w:tc>
        <w:tc>
          <w:tcPr>
            <w:tcW w:w="1776" w:type="dxa"/>
          </w:tcPr>
          <w:p w:rsidR="00962CEE" w:rsidRDefault="00DA727F">
            <w:pPr>
              <w:pStyle w:val="TableParagraph"/>
              <w:spacing w:before="5" w:line="229" w:lineRule="exact"/>
              <w:ind w:left="187" w:right="178"/>
              <w:jc w:val="center"/>
              <w:rPr>
                <w:sz w:val="20"/>
              </w:rPr>
            </w:pPr>
            <w:r>
              <w:rPr>
                <w:sz w:val="20"/>
              </w:rPr>
              <w:t>1,6</w:t>
            </w:r>
          </w:p>
        </w:tc>
        <w:tc>
          <w:tcPr>
            <w:tcW w:w="1664" w:type="dxa"/>
          </w:tcPr>
          <w:p w:rsidR="00962CEE" w:rsidRDefault="00DA727F">
            <w:pPr>
              <w:pStyle w:val="TableParagraph"/>
              <w:spacing w:before="5" w:line="229" w:lineRule="exact"/>
              <w:ind w:right="545"/>
              <w:jc w:val="right"/>
              <w:rPr>
                <w:sz w:val="20"/>
              </w:rPr>
            </w:pPr>
            <w:r>
              <w:rPr>
                <w:sz w:val="20"/>
              </w:rPr>
              <w:t>995,20</w:t>
            </w:r>
          </w:p>
        </w:tc>
      </w:tr>
      <w:tr w:rsidR="00962CEE">
        <w:trPr>
          <w:trHeight w:val="460"/>
        </w:trPr>
        <w:tc>
          <w:tcPr>
            <w:tcW w:w="3176" w:type="dxa"/>
          </w:tcPr>
          <w:p w:rsidR="00962CEE" w:rsidRDefault="00DA727F">
            <w:pPr>
              <w:pStyle w:val="TableParagraph"/>
              <w:spacing w:line="228" w:lineRule="exact"/>
              <w:ind w:left="717" w:firstLine="146"/>
              <w:rPr>
                <w:sz w:val="20"/>
              </w:rPr>
            </w:pPr>
            <w:r>
              <w:rPr>
                <w:sz w:val="20"/>
              </w:rPr>
              <w:t xml:space="preserve">- частный сектор </w:t>
            </w:r>
            <w:r>
              <w:rPr>
                <w:w w:val="95"/>
                <w:sz w:val="20"/>
              </w:rPr>
              <w:t>неблагоустроенный.</w:t>
            </w:r>
          </w:p>
        </w:tc>
        <w:tc>
          <w:tcPr>
            <w:tcW w:w="1829" w:type="dxa"/>
          </w:tcPr>
          <w:p w:rsidR="00962CEE" w:rsidRDefault="00DA727F">
            <w:pPr>
              <w:pStyle w:val="TableParagraph"/>
              <w:spacing w:before="110"/>
              <w:ind w:left="80" w:right="75"/>
              <w:jc w:val="center"/>
              <w:rPr>
                <w:sz w:val="20"/>
              </w:rPr>
            </w:pPr>
            <w:r>
              <w:rPr>
                <w:sz w:val="20"/>
              </w:rPr>
              <w:t>человек</w:t>
            </w:r>
          </w:p>
        </w:tc>
        <w:tc>
          <w:tcPr>
            <w:tcW w:w="1412" w:type="dxa"/>
          </w:tcPr>
          <w:p w:rsidR="00962CEE" w:rsidRDefault="00DA727F">
            <w:pPr>
              <w:pStyle w:val="TableParagraph"/>
              <w:spacing w:before="110"/>
              <w:ind w:left="434" w:right="426"/>
              <w:jc w:val="center"/>
              <w:rPr>
                <w:sz w:val="20"/>
              </w:rPr>
            </w:pPr>
            <w:r>
              <w:rPr>
                <w:sz w:val="20"/>
              </w:rPr>
              <w:t>845</w:t>
            </w:r>
          </w:p>
        </w:tc>
        <w:tc>
          <w:tcPr>
            <w:tcW w:w="1776" w:type="dxa"/>
          </w:tcPr>
          <w:p w:rsidR="00962CEE" w:rsidRDefault="00DA727F">
            <w:pPr>
              <w:pStyle w:val="TableParagraph"/>
              <w:spacing w:before="110"/>
              <w:ind w:left="661"/>
              <w:rPr>
                <w:sz w:val="20"/>
              </w:rPr>
            </w:pPr>
            <w:r>
              <w:rPr>
                <w:sz w:val="20"/>
              </w:rPr>
              <w:t>1,314</w:t>
            </w:r>
          </w:p>
        </w:tc>
        <w:tc>
          <w:tcPr>
            <w:tcW w:w="1664" w:type="dxa"/>
          </w:tcPr>
          <w:p w:rsidR="00962CEE" w:rsidRDefault="00DA727F">
            <w:pPr>
              <w:pStyle w:val="TableParagraph"/>
              <w:spacing w:before="110"/>
              <w:ind w:right="471"/>
              <w:jc w:val="right"/>
              <w:rPr>
                <w:sz w:val="20"/>
              </w:rPr>
            </w:pPr>
            <w:r>
              <w:rPr>
                <w:sz w:val="20"/>
              </w:rPr>
              <w:t>1 110,33</w:t>
            </w:r>
          </w:p>
        </w:tc>
      </w:tr>
      <w:tr w:rsidR="00962CEE">
        <w:trPr>
          <w:trHeight w:val="256"/>
        </w:trPr>
        <w:tc>
          <w:tcPr>
            <w:tcW w:w="6417" w:type="dxa"/>
            <w:gridSpan w:val="3"/>
          </w:tcPr>
          <w:p w:rsidR="00962CEE" w:rsidRDefault="00DA727F">
            <w:pPr>
              <w:pStyle w:val="TableParagraph"/>
              <w:spacing w:before="7" w:line="229" w:lineRule="exact"/>
              <w:ind w:left="2076"/>
              <w:rPr>
                <w:i/>
                <w:sz w:val="20"/>
              </w:rPr>
            </w:pPr>
            <w:r>
              <w:rPr>
                <w:i/>
                <w:sz w:val="20"/>
              </w:rPr>
              <w:t>2. Предприятия торговли.</w:t>
            </w:r>
          </w:p>
        </w:tc>
        <w:tc>
          <w:tcPr>
            <w:tcW w:w="1776" w:type="dxa"/>
          </w:tcPr>
          <w:p w:rsidR="00962CEE" w:rsidRDefault="00962CEE">
            <w:pPr>
              <w:pStyle w:val="TableParagraph"/>
              <w:rPr>
                <w:sz w:val="18"/>
              </w:rPr>
            </w:pPr>
          </w:p>
        </w:tc>
        <w:tc>
          <w:tcPr>
            <w:tcW w:w="1664" w:type="dxa"/>
          </w:tcPr>
          <w:p w:rsidR="00962CEE" w:rsidRDefault="00DA727F">
            <w:pPr>
              <w:pStyle w:val="TableParagraph"/>
              <w:spacing w:before="7" w:line="229" w:lineRule="exact"/>
              <w:ind w:right="471"/>
              <w:jc w:val="right"/>
              <w:rPr>
                <w:i/>
                <w:sz w:val="20"/>
              </w:rPr>
            </w:pPr>
            <w:r>
              <w:rPr>
                <w:i/>
                <w:sz w:val="20"/>
              </w:rPr>
              <w:t>1 933,80</w:t>
            </w:r>
          </w:p>
        </w:tc>
      </w:tr>
      <w:tr w:rsidR="00962CEE">
        <w:trPr>
          <w:trHeight w:val="254"/>
        </w:trPr>
        <w:tc>
          <w:tcPr>
            <w:tcW w:w="3176" w:type="dxa"/>
          </w:tcPr>
          <w:p w:rsidR="00962CEE" w:rsidRDefault="00DA727F">
            <w:pPr>
              <w:pStyle w:val="TableParagraph"/>
              <w:spacing w:before="5" w:line="229" w:lineRule="exact"/>
              <w:ind w:left="331"/>
              <w:rPr>
                <w:sz w:val="20"/>
              </w:rPr>
            </w:pPr>
            <w:r>
              <w:rPr>
                <w:sz w:val="20"/>
              </w:rPr>
              <w:t>- промышленными товарами;</w:t>
            </w:r>
          </w:p>
        </w:tc>
        <w:tc>
          <w:tcPr>
            <w:tcW w:w="1829" w:type="dxa"/>
            <w:vMerge w:val="restart"/>
          </w:tcPr>
          <w:p w:rsidR="00962CEE" w:rsidRDefault="00DA727F">
            <w:pPr>
              <w:pStyle w:val="TableParagraph"/>
              <w:spacing w:before="22"/>
              <w:ind w:left="535" w:right="264" w:hanging="240"/>
              <w:rPr>
                <w:sz w:val="20"/>
              </w:rPr>
            </w:pPr>
            <w:r>
              <w:rPr>
                <w:sz w:val="20"/>
              </w:rPr>
              <w:t>кв. м торговой площади</w:t>
            </w:r>
          </w:p>
        </w:tc>
        <w:tc>
          <w:tcPr>
            <w:tcW w:w="1412" w:type="dxa"/>
            <w:vMerge w:val="restart"/>
          </w:tcPr>
          <w:p w:rsidR="00962CEE" w:rsidRDefault="00DA727F">
            <w:pPr>
              <w:pStyle w:val="TableParagraph"/>
              <w:spacing w:before="137"/>
              <w:ind w:left="434" w:right="426"/>
              <w:jc w:val="center"/>
              <w:rPr>
                <w:sz w:val="20"/>
              </w:rPr>
            </w:pPr>
            <w:r>
              <w:rPr>
                <w:sz w:val="20"/>
              </w:rPr>
              <w:t>1465</w:t>
            </w:r>
          </w:p>
        </w:tc>
        <w:tc>
          <w:tcPr>
            <w:tcW w:w="1776" w:type="dxa"/>
            <w:vMerge w:val="restart"/>
          </w:tcPr>
          <w:p w:rsidR="00962CEE" w:rsidRDefault="00DA727F">
            <w:pPr>
              <w:pStyle w:val="TableParagraph"/>
              <w:spacing w:before="137"/>
              <w:ind w:left="187" w:right="178"/>
              <w:jc w:val="center"/>
              <w:rPr>
                <w:sz w:val="20"/>
              </w:rPr>
            </w:pPr>
            <w:r>
              <w:rPr>
                <w:sz w:val="20"/>
              </w:rPr>
              <w:t>1,32</w:t>
            </w:r>
          </w:p>
        </w:tc>
        <w:tc>
          <w:tcPr>
            <w:tcW w:w="1664" w:type="dxa"/>
            <w:vMerge w:val="restart"/>
          </w:tcPr>
          <w:p w:rsidR="00962CEE" w:rsidRDefault="00DA727F">
            <w:pPr>
              <w:pStyle w:val="TableParagraph"/>
              <w:spacing w:before="137"/>
              <w:ind w:left="479"/>
              <w:rPr>
                <w:sz w:val="20"/>
              </w:rPr>
            </w:pPr>
            <w:r>
              <w:rPr>
                <w:sz w:val="20"/>
              </w:rPr>
              <w:t>1 933,80</w:t>
            </w:r>
          </w:p>
        </w:tc>
      </w:tr>
      <w:tr w:rsidR="00962CEE">
        <w:trPr>
          <w:trHeight w:val="256"/>
        </w:trPr>
        <w:tc>
          <w:tcPr>
            <w:tcW w:w="3176" w:type="dxa"/>
          </w:tcPr>
          <w:p w:rsidR="00962CEE" w:rsidRDefault="00DA727F">
            <w:pPr>
              <w:pStyle w:val="TableParagraph"/>
              <w:spacing w:before="8" w:line="229" w:lineRule="exact"/>
              <w:ind w:left="162"/>
              <w:rPr>
                <w:sz w:val="20"/>
              </w:rPr>
            </w:pPr>
            <w:r>
              <w:rPr>
                <w:sz w:val="20"/>
              </w:rPr>
              <w:t>- продовольственными товарами.</w:t>
            </w:r>
          </w:p>
        </w:tc>
        <w:tc>
          <w:tcPr>
            <w:tcW w:w="1829" w:type="dxa"/>
            <w:vMerge/>
            <w:tcBorders>
              <w:top w:val="nil"/>
            </w:tcBorders>
          </w:tcPr>
          <w:p w:rsidR="00962CEE" w:rsidRDefault="00962CEE">
            <w:pPr>
              <w:rPr>
                <w:sz w:val="2"/>
                <w:szCs w:val="2"/>
              </w:rPr>
            </w:pPr>
          </w:p>
        </w:tc>
        <w:tc>
          <w:tcPr>
            <w:tcW w:w="1412" w:type="dxa"/>
            <w:vMerge/>
            <w:tcBorders>
              <w:top w:val="nil"/>
            </w:tcBorders>
          </w:tcPr>
          <w:p w:rsidR="00962CEE" w:rsidRDefault="00962CEE">
            <w:pPr>
              <w:rPr>
                <w:sz w:val="2"/>
                <w:szCs w:val="2"/>
              </w:rPr>
            </w:pPr>
          </w:p>
        </w:tc>
        <w:tc>
          <w:tcPr>
            <w:tcW w:w="1776" w:type="dxa"/>
            <w:vMerge/>
            <w:tcBorders>
              <w:top w:val="nil"/>
            </w:tcBorders>
          </w:tcPr>
          <w:p w:rsidR="00962CEE" w:rsidRDefault="00962CEE">
            <w:pPr>
              <w:rPr>
                <w:sz w:val="2"/>
                <w:szCs w:val="2"/>
              </w:rPr>
            </w:pPr>
          </w:p>
        </w:tc>
        <w:tc>
          <w:tcPr>
            <w:tcW w:w="1664" w:type="dxa"/>
            <w:vMerge/>
            <w:tcBorders>
              <w:top w:val="nil"/>
            </w:tcBorders>
          </w:tcPr>
          <w:p w:rsidR="00962CEE" w:rsidRDefault="00962CEE">
            <w:pPr>
              <w:rPr>
                <w:sz w:val="2"/>
                <w:szCs w:val="2"/>
              </w:rPr>
            </w:pPr>
          </w:p>
        </w:tc>
      </w:tr>
      <w:tr w:rsidR="00962CEE">
        <w:trPr>
          <w:trHeight w:val="254"/>
        </w:trPr>
        <w:tc>
          <w:tcPr>
            <w:tcW w:w="6417" w:type="dxa"/>
            <w:gridSpan w:val="3"/>
          </w:tcPr>
          <w:p w:rsidR="00962CEE" w:rsidRDefault="00DA727F">
            <w:pPr>
              <w:pStyle w:val="TableParagraph"/>
              <w:spacing w:before="5" w:line="229" w:lineRule="exact"/>
              <w:ind w:left="1795"/>
              <w:rPr>
                <w:i/>
                <w:sz w:val="20"/>
              </w:rPr>
            </w:pPr>
            <w:r>
              <w:rPr>
                <w:i/>
                <w:sz w:val="20"/>
              </w:rPr>
              <w:t>3. Учреждения здравоохранения.</w:t>
            </w:r>
          </w:p>
        </w:tc>
        <w:tc>
          <w:tcPr>
            <w:tcW w:w="1776" w:type="dxa"/>
          </w:tcPr>
          <w:p w:rsidR="00962CEE" w:rsidRDefault="00962CEE">
            <w:pPr>
              <w:pStyle w:val="TableParagraph"/>
              <w:rPr>
                <w:sz w:val="18"/>
              </w:rPr>
            </w:pPr>
          </w:p>
        </w:tc>
        <w:tc>
          <w:tcPr>
            <w:tcW w:w="1664" w:type="dxa"/>
          </w:tcPr>
          <w:p w:rsidR="00962CEE" w:rsidRDefault="00DA727F">
            <w:pPr>
              <w:pStyle w:val="TableParagraph"/>
              <w:spacing w:before="5" w:line="229" w:lineRule="exact"/>
              <w:ind w:right="545"/>
              <w:jc w:val="right"/>
              <w:rPr>
                <w:i/>
                <w:sz w:val="20"/>
              </w:rPr>
            </w:pPr>
            <w:r>
              <w:rPr>
                <w:i/>
                <w:sz w:val="20"/>
              </w:rPr>
              <w:t>491,96</w:t>
            </w:r>
          </w:p>
        </w:tc>
      </w:tr>
      <w:tr w:rsidR="00962CEE">
        <w:trPr>
          <w:trHeight w:val="253"/>
        </w:trPr>
        <w:tc>
          <w:tcPr>
            <w:tcW w:w="3176" w:type="dxa"/>
          </w:tcPr>
          <w:p w:rsidR="00962CEE" w:rsidRDefault="00DA727F">
            <w:pPr>
              <w:pStyle w:val="TableParagraph"/>
              <w:spacing w:before="5" w:line="229" w:lineRule="exact"/>
              <w:ind w:left="329"/>
              <w:rPr>
                <w:sz w:val="20"/>
              </w:rPr>
            </w:pPr>
            <w:r>
              <w:rPr>
                <w:sz w:val="20"/>
              </w:rPr>
              <w:t>- поликлиники, амбулатории;</w:t>
            </w:r>
          </w:p>
        </w:tc>
        <w:tc>
          <w:tcPr>
            <w:tcW w:w="1829" w:type="dxa"/>
          </w:tcPr>
          <w:p w:rsidR="00962CEE" w:rsidRDefault="00DA727F">
            <w:pPr>
              <w:pStyle w:val="TableParagraph"/>
              <w:spacing w:before="5" w:line="229" w:lineRule="exact"/>
              <w:ind w:left="81" w:right="75"/>
              <w:jc w:val="center"/>
              <w:rPr>
                <w:sz w:val="20"/>
              </w:rPr>
            </w:pPr>
            <w:r>
              <w:rPr>
                <w:sz w:val="20"/>
              </w:rPr>
              <w:t>посещений в год</w:t>
            </w:r>
          </w:p>
        </w:tc>
        <w:tc>
          <w:tcPr>
            <w:tcW w:w="1412" w:type="dxa"/>
          </w:tcPr>
          <w:p w:rsidR="00962CEE" w:rsidRDefault="00DA727F">
            <w:pPr>
              <w:pStyle w:val="TableParagraph"/>
              <w:spacing w:before="5" w:line="229" w:lineRule="exact"/>
              <w:ind w:left="435" w:right="426"/>
              <w:jc w:val="center"/>
              <w:rPr>
                <w:sz w:val="20"/>
              </w:rPr>
            </w:pPr>
            <w:r>
              <w:rPr>
                <w:sz w:val="20"/>
              </w:rPr>
              <w:t>23893</w:t>
            </w:r>
          </w:p>
        </w:tc>
        <w:tc>
          <w:tcPr>
            <w:tcW w:w="1776" w:type="dxa"/>
          </w:tcPr>
          <w:p w:rsidR="00962CEE" w:rsidRDefault="00DA727F">
            <w:pPr>
              <w:pStyle w:val="TableParagraph"/>
              <w:spacing w:before="5" w:line="229" w:lineRule="exact"/>
              <w:ind w:left="712"/>
              <w:rPr>
                <w:sz w:val="20"/>
              </w:rPr>
            </w:pPr>
            <w:r>
              <w:rPr>
                <w:sz w:val="20"/>
              </w:rPr>
              <w:t>0,02</w:t>
            </w:r>
          </w:p>
        </w:tc>
        <w:tc>
          <w:tcPr>
            <w:tcW w:w="1664" w:type="dxa"/>
          </w:tcPr>
          <w:p w:rsidR="00962CEE" w:rsidRDefault="00DA727F">
            <w:pPr>
              <w:pStyle w:val="TableParagraph"/>
              <w:spacing w:before="5" w:line="229" w:lineRule="exact"/>
              <w:ind w:right="545"/>
              <w:jc w:val="right"/>
              <w:rPr>
                <w:sz w:val="20"/>
              </w:rPr>
            </w:pPr>
            <w:r>
              <w:rPr>
                <w:sz w:val="20"/>
              </w:rPr>
              <w:t>477,86</w:t>
            </w:r>
          </w:p>
        </w:tc>
      </w:tr>
      <w:tr w:rsidR="00962CEE">
        <w:trPr>
          <w:trHeight w:val="256"/>
        </w:trPr>
        <w:tc>
          <w:tcPr>
            <w:tcW w:w="3176" w:type="dxa"/>
          </w:tcPr>
          <w:p w:rsidR="00962CEE" w:rsidRDefault="00DA727F">
            <w:pPr>
              <w:pStyle w:val="TableParagraph"/>
              <w:spacing w:before="7" w:line="229" w:lineRule="exact"/>
              <w:ind w:left="439"/>
              <w:rPr>
                <w:sz w:val="20"/>
              </w:rPr>
            </w:pPr>
            <w:r>
              <w:rPr>
                <w:sz w:val="20"/>
              </w:rPr>
              <w:t>- аптеки, аптечные киоски.</w:t>
            </w:r>
          </w:p>
        </w:tc>
        <w:tc>
          <w:tcPr>
            <w:tcW w:w="1829" w:type="dxa"/>
          </w:tcPr>
          <w:p w:rsidR="00962CEE" w:rsidRDefault="00DA727F">
            <w:pPr>
              <w:pStyle w:val="TableParagraph"/>
              <w:spacing w:before="7" w:line="229" w:lineRule="exact"/>
              <w:ind w:left="80" w:right="75"/>
              <w:jc w:val="center"/>
              <w:rPr>
                <w:sz w:val="20"/>
              </w:rPr>
            </w:pPr>
            <w:r>
              <w:rPr>
                <w:sz w:val="20"/>
              </w:rPr>
              <w:t>кв. м площади</w:t>
            </w:r>
          </w:p>
        </w:tc>
        <w:tc>
          <w:tcPr>
            <w:tcW w:w="1412" w:type="dxa"/>
          </w:tcPr>
          <w:p w:rsidR="00962CEE" w:rsidRDefault="00DA727F">
            <w:pPr>
              <w:pStyle w:val="TableParagraph"/>
              <w:spacing w:before="7" w:line="229" w:lineRule="exact"/>
              <w:ind w:left="435" w:right="426"/>
              <w:jc w:val="center"/>
              <w:rPr>
                <w:sz w:val="20"/>
              </w:rPr>
            </w:pPr>
            <w:r>
              <w:rPr>
                <w:sz w:val="20"/>
              </w:rPr>
              <w:t>47</w:t>
            </w:r>
          </w:p>
        </w:tc>
        <w:tc>
          <w:tcPr>
            <w:tcW w:w="1776" w:type="dxa"/>
          </w:tcPr>
          <w:p w:rsidR="00962CEE" w:rsidRDefault="00DA727F">
            <w:pPr>
              <w:pStyle w:val="TableParagraph"/>
              <w:spacing w:before="7" w:line="229" w:lineRule="exact"/>
              <w:ind w:left="187" w:right="178"/>
              <w:jc w:val="center"/>
              <w:rPr>
                <w:sz w:val="20"/>
              </w:rPr>
            </w:pPr>
            <w:r>
              <w:rPr>
                <w:sz w:val="20"/>
              </w:rPr>
              <w:t>0,3</w:t>
            </w:r>
          </w:p>
        </w:tc>
        <w:tc>
          <w:tcPr>
            <w:tcW w:w="1664" w:type="dxa"/>
          </w:tcPr>
          <w:p w:rsidR="00962CEE" w:rsidRDefault="00DA727F">
            <w:pPr>
              <w:pStyle w:val="TableParagraph"/>
              <w:spacing w:before="7" w:line="229" w:lineRule="exact"/>
              <w:ind w:left="585" w:right="578"/>
              <w:jc w:val="center"/>
              <w:rPr>
                <w:sz w:val="20"/>
              </w:rPr>
            </w:pPr>
            <w:r>
              <w:rPr>
                <w:sz w:val="20"/>
              </w:rPr>
              <w:t>14,10</w:t>
            </w:r>
          </w:p>
        </w:tc>
      </w:tr>
      <w:tr w:rsidR="00962CEE">
        <w:trPr>
          <w:trHeight w:val="230"/>
        </w:trPr>
        <w:tc>
          <w:tcPr>
            <w:tcW w:w="6417" w:type="dxa"/>
            <w:gridSpan w:val="3"/>
          </w:tcPr>
          <w:p w:rsidR="00962CEE" w:rsidRDefault="00DA727F">
            <w:pPr>
              <w:pStyle w:val="TableParagraph"/>
              <w:spacing w:line="210" w:lineRule="exact"/>
              <w:ind w:left="1025"/>
              <w:rPr>
                <w:i/>
                <w:sz w:val="20"/>
              </w:rPr>
            </w:pPr>
            <w:r>
              <w:rPr>
                <w:i/>
                <w:sz w:val="20"/>
              </w:rPr>
              <w:t>4. Учреждения временного проживания населения.</w:t>
            </w:r>
          </w:p>
        </w:tc>
        <w:tc>
          <w:tcPr>
            <w:tcW w:w="1776" w:type="dxa"/>
          </w:tcPr>
          <w:p w:rsidR="00962CEE" w:rsidRDefault="00962CEE">
            <w:pPr>
              <w:pStyle w:val="TableParagraph"/>
              <w:rPr>
                <w:sz w:val="16"/>
              </w:rPr>
            </w:pPr>
          </w:p>
        </w:tc>
        <w:tc>
          <w:tcPr>
            <w:tcW w:w="1664" w:type="dxa"/>
          </w:tcPr>
          <w:p w:rsidR="00962CEE" w:rsidRDefault="00DA727F">
            <w:pPr>
              <w:pStyle w:val="TableParagraph"/>
              <w:spacing w:line="210" w:lineRule="exact"/>
              <w:ind w:left="585" w:right="578"/>
              <w:jc w:val="center"/>
              <w:rPr>
                <w:i/>
                <w:sz w:val="20"/>
              </w:rPr>
            </w:pPr>
            <w:r>
              <w:rPr>
                <w:i/>
                <w:sz w:val="20"/>
              </w:rPr>
              <w:t>17,60</w:t>
            </w:r>
          </w:p>
        </w:tc>
      </w:tr>
      <w:tr w:rsidR="00962CEE">
        <w:trPr>
          <w:trHeight w:val="254"/>
        </w:trPr>
        <w:tc>
          <w:tcPr>
            <w:tcW w:w="3176" w:type="dxa"/>
          </w:tcPr>
          <w:p w:rsidR="00962CEE" w:rsidRDefault="00DA727F">
            <w:pPr>
              <w:pStyle w:val="TableParagraph"/>
              <w:spacing w:before="5" w:line="229" w:lineRule="exact"/>
              <w:ind w:left="1015"/>
              <w:rPr>
                <w:sz w:val="20"/>
              </w:rPr>
            </w:pPr>
            <w:r>
              <w:rPr>
                <w:sz w:val="20"/>
              </w:rPr>
              <w:t>- общежития.</w:t>
            </w:r>
          </w:p>
        </w:tc>
        <w:tc>
          <w:tcPr>
            <w:tcW w:w="1829" w:type="dxa"/>
          </w:tcPr>
          <w:p w:rsidR="00962CEE" w:rsidRDefault="00DA727F">
            <w:pPr>
              <w:pStyle w:val="TableParagraph"/>
              <w:spacing w:before="5" w:line="229" w:lineRule="exact"/>
              <w:ind w:left="81" w:right="75"/>
              <w:jc w:val="center"/>
              <w:rPr>
                <w:sz w:val="20"/>
              </w:rPr>
            </w:pPr>
            <w:r>
              <w:rPr>
                <w:sz w:val="20"/>
              </w:rPr>
              <w:t>место</w:t>
            </w:r>
          </w:p>
        </w:tc>
        <w:tc>
          <w:tcPr>
            <w:tcW w:w="1412" w:type="dxa"/>
          </w:tcPr>
          <w:p w:rsidR="00962CEE" w:rsidRDefault="00DA727F">
            <w:pPr>
              <w:pStyle w:val="TableParagraph"/>
              <w:spacing w:before="5" w:line="229" w:lineRule="exact"/>
              <w:ind w:left="435" w:right="426"/>
              <w:jc w:val="center"/>
              <w:rPr>
                <w:sz w:val="20"/>
              </w:rPr>
            </w:pPr>
            <w:r>
              <w:rPr>
                <w:sz w:val="20"/>
              </w:rPr>
              <w:t>16</w:t>
            </w:r>
          </w:p>
        </w:tc>
        <w:tc>
          <w:tcPr>
            <w:tcW w:w="1776" w:type="dxa"/>
          </w:tcPr>
          <w:p w:rsidR="00962CEE" w:rsidRDefault="00DA727F">
            <w:pPr>
              <w:pStyle w:val="TableParagraph"/>
              <w:spacing w:before="5" w:line="229" w:lineRule="exact"/>
              <w:ind w:left="187" w:right="178"/>
              <w:jc w:val="center"/>
              <w:rPr>
                <w:sz w:val="20"/>
              </w:rPr>
            </w:pPr>
            <w:r>
              <w:rPr>
                <w:sz w:val="20"/>
              </w:rPr>
              <w:t>1,1</w:t>
            </w:r>
          </w:p>
        </w:tc>
        <w:tc>
          <w:tcPr>
            <w:tcW w:w="1664" w:type="dxa"/>
          </w:tcPr>
          <w:p w:rsidR="00962CEE" w:rsidRDefault="00DA727F">
            <w:pPr>
              <w:pStyle w:val="TableParagraph"/>
              <w:spacing w:before="5" w:line="229" w:lineRule="exact"/>
              <w:ind w:left="585" w:right="578"/>
              <w:jc w:val="center"/>
              <w:rPr>
                <w:sz w:val="20"/>
              </w:rPr>
            </w:pPr>
            <w:r>
              <w:rPr>
                <w:sz w:val="20"/>
              </w:rPr>
              <w:t>17,60</w:t>
            </w:r>
          </w:p>
        </w:tc>
      </w:tr>
      <w:tr w:rsidR="00962CEE">
        <w:trPr>
          <w:trHeight w:val="501"/>
        </w:trPr>
        <w:tc>
          <w:tcPr>
            <w:tcW w:w="6417" w:type="dxa"/>
            <w:gridSpan w:val="3"/>
          </w:tcPr>
          <w:p w:rsidR="00962CEE" w:rsidRDefault="00DA727F">
            <w:pPr>
              <w:pStyle w:val="TableParagraph"/>
              <w:spacing w:before="14"/>
              <w:ind w:left="761" w:right="291" w:hanging="425"/>
              <w:rPr>
                <w:i/>
                <w:sz w:val="20"/>
              </w:rPr>
            </w:pPr>
            <w:r>
              <w:rPr>
                <w:i/>
                <w:sz w:val="20"/>
              </w:rPr>
              <w:t>5. Организации и учреждения управления, проектные организации, кредитно-финансовые учреждения и предприятия связи.</w:t>
            </w:r>
          </w:p>
        </w:tc>
        <w:tc>
          <w:tcPr>
            <w:tcW w:w="1776" w:type="dxa"/>
          </w:tcPr>
          <w:p w:rsidR="00962CEE" w:rsidRDefault="00962CEE">
            <w:pPr>
              <w:pStyle w:val="TableParagraph"/>
              <w:rPr>
                <w:sz w:val="20"/>
              </w:rPr>
            </w:pPr>
          </w:p>
        </w:tc>
        <w:tc>
          <w:tcPr>
            <w:tcW w:w="1664" w:type="dxa"/>
          </w:tcPr>
          <w:p w:rsidR="00962CEE" w:rsidRDefault="00DA727F">
            <w:pPr>
              <w:pStyle w:val="TableParagraph"/>
              <w:spacing w:before="130"/>
              <w:ind w:left="585" w:right="578"/>
              <w:jc w:val="center"/>
              <w:rPr>
                <w:i/>
                <w:sz w:val="20"/>
              </w:rPr>
            </w:pPr>
            <w:r>
              <w:rPr>
                <w:i/>
                <w:sz w:val="20"/>
              </w:rPr>
              <w:t>16,83</w:t>
            </w:r>
          </w:p>
        </w:tc>
      </w:tr>
      <w:tr w:rsidR="00962CEE">
        <w:trPr>
          <w:trHeight w:val="256"/>
        </w:trPr>
        <w:tc>
          <w:tcPr>
            <w:tcW w:w="3176" w:type="dxa"/>
          </w:tcPr>
          <w:p w:rsidR="00962CEE" w:rsidRDefault="00DA727F">
            <w:pPr>
              <w:pStyle w:val="TableParagraph"/>
              <w:spacing w:before="7" w:line="229" w:lineRule="exact"/>
              <w:ind w:right="146"/>
              <w:jc w:val="right"/>
              <w:rPr>
                <w:sz w:val="20"/>
              </w:rPr>
            </w:pPr>
            <w:r>
              <w:rPr>
                <w:sz w:val="20"/>
              </w:rPr>
              <w:t>- административные учреждения;</w:t>
            </w:r>
          </w:p>
        </w:tc>
        <w:tc>
          <w:tcPr>
            <w:tcW w:w="1829" w:type="dxa"/>
          </w:tcPr>
          <w:p w:rsidR="00962CEE" w:rsidRDefault="00DA727F">
            <w:pPr>
              <w:pStyle w:val="TableParagraph"/>
              <w:spacing w:before="7" w:line="229" w:lineRule="exact"/>
              <w:ind w:left="80" w:right="75"/>
              <w:jc w:val="center"/>
              <w:rPr>
                <w:sz w:val="20"/>
              </w:rPr>
            </w:pPr>
            <w:r>
              <w:rPr>
                <w:sz w:val="20"/>
              </w:rPr>
              <w:t>сотрудник</w:t>
            </w:r>
          </w:p>
        </w:tc>
        <w:tc>
          <w:tcPr>
            <w:tcW w:w="1412" w:type="dxa"/>
          </w:tcPr>
          <w:p w:rsidR="00962CEE" w:rsidRDefault="00DA727F">
            <w:pPr>
              <w:pStyle w:val="TableParagraph"/>
              <w:spacing w:before="7" w:line="229" w:lineRule="exact"/>
              <w:ind w:left="8"/>
              <w:jc w:val="center"/>
              <w:rPr>
                <w:sz w:val="20"/>
              </w:rPr>
            </w:pPr>
            <w:r>
              <w:rPr>
                <w:w w:val="99"/>
                <w:sz w:val="20"/>
              </w:rPr>
              <w:t>9</w:t>
            </w:r>
          </w:p>
        </w:tc>
        <w:tc>
          <w:tcPr>
            <w:tcW w:w="1776" w:type="dxa"/>
          </w:tcPr>
          <w:p w:rsidR="00962CEE" w:rsidRDefault="00DA727F">
            <w:pPr>
              <w:pStyle w:val="TableParagraph"/>
              <w:spacing w:before="7" w:line="229" w:lineRule="exact"/>
              <w:ind w:left="712"/>
              <w:rPr>
                <w:sz w:val="20"/>
              </w:rPr>
            </w:pPr>
            <w:r>
              <w:rPr>
                <w:sz w:val="20"/>
              </w:rPr>
              <w:t>0,99</w:t>
            </w:r>
          </w:p>
        </w:tc>
        <w:tc>
          <w:tcPr>
            <w:tcW w:w="1664" w:type="dxa"/>
          </w:tcPr>
          <w:p w:rsidR="00962CEE" w:rsidRDefault="00DA727F">
            <w:pPr>
              <w:pStyle w:val="TableParagraph"/>
              <w:spacing w:before="7" w:line="229" w:lineRule="exact"/>
              <w:ind w:left="585" w:right="578"/>
              <w:jc w:val="center"/>
              <w:rPr>
                <w:sz w:val="20"/>
              </w:rPr>
            </w:pPr>
            <w:r>
              <w:rPr>
                <w:sz w:val="20"/>
              </w:rPr>
              <w:t>8,91</w:t>
            </w:r>
          </w:p>
        </w:tc>
      </w:tr>
      <w:tr w:rsidR="00962CEE">
        <w:trPr>
          <w:trHeight w:val="253"/>
        </w:trPr>
        <w:tc>
          <w:tcPr>
            <w:tcW w:w="3176" w:type="dxa"/>
          </w:tcPr>
          <w:p w:rsidR="00962CEE" w:rsidRDefault="00DA727F">
            <w:pPr>
              <w:pStyle w:val="TableParagraph"/>
              <w:spacing w:before="5" w:line="229" w:lineRule="exact"/>
              <w:ind w:left="160" w:right="158"/>
              <w:jc w:val="center"/>
              <w:rPr>
                <w:sz w:val="20"/>
              </w:rPr>
            </w:pPr>
            <w:r>
              <w:rPr>
                <w:sz w:val="20"/>
              </w:rPr>
              <w:t>- банки;</w:t>
            </w:r>
          </w:p>
        </w:tc>
        <w:tc>
          <w:tcPr>
            <w:tcW w:w="1829" w:type="dxa"/>
          </w:tcPr>
          <w:p w:rsidR="00962CEE" w:rsidRDefault="00DA727F">
            <w:pPr>
              <w:pStyle w:val="TableParagraph"/>
              <w:spacing w:before="5" w:line="229" w:lineRule="exact"/>
              <w:ind w:left="80" w:right="75"/>
              <w:jc w:val="center"/>
              <w:rPr>
                <w:sz w:val="20"/>
              </w:rPr>
            </w:pPr>
            <w:r>
              <w:rPr>
                <w:sz w:val="20"/>
              </w:rPr>
              <w:t>сотрудник</w:t>
            </w:r>
          </w:p>
        </w:tc>
        <w:tc>
          <w:tcPr>
            <w:tcW w:w="1412" w:type="dxa"/>
          </w:tcPr>
          <w:p w:rsidR="00962CEE" w:rsidRDefault="00DA727F">
            <w:pPr>
              <w:pStyle w:val="TableParagraph"/>
              <w:spacing w:before="5" w:line="229" w:lineRule="exact"/>
              <w:ind w:left="8"/>
              <w:jc w:val="center"/>
              <w:rPr>
                <w:sz w:val="20"/>
              </w:rPr>
            </w:pPr>
            <w:r>
              <w:rPr>
                <w:w w:val="99"/>
                <w:sz w:val="20"/>
              </w:rPr>
              <w:t>2</w:t>
            </w:r>
          </w:p>
        </w:tc>
        <w:tc>
          <w:tcPr>
            <w:tcW w:w="1776" w:type="dxa"/>
          </w:tcPr>
          <w:p w:rsidR="00962CEE" w:rsidRDefault="00DA727F">
            <w:pPr>
              <w:pStyle w:val="TableParagraph"/>
              <w:spacing w:before="5" w:line="229" w:lineRule="exact"/>
              <w:ind w:left="712"/>
              <w:rPr>
                <w:sz w:val="20"/>
              </w:rPr>
            </w:pPr>
            <w:r>
              <w:rPr>
                <w:sz w:val="20"/>
              </w:rPr>
              <w:t>0,99</w:t>
            </w:r>
          </w:p>
        </w:tc>
        <w:tc>
          <w:tcPr>
            <w:tcW w:w="1664" w:type="dxa"/>
          </w:tcPr>
          <w:p w:rsidR="00962CEE" w:rsidRDefault="00DA727F">
            <w:pPr>
              <w:pStyle w:val="TableParagraph"/>
              <w:spacing w:before="5" w:line="229" w:lineRule="exact"/>
              <w:ind w:left="585" w:right="578"/>
              <w:jc w:val="center"/>
              <w:rPr>
                <w:sz w:val="20"/>
              </w:rPr>
            </w:pPr>
            <w:r>
              <w:rPr>
                <w:sz w:val="20"/>
              </w:rPr>
              <w:t>1,98</w:t>
            </w:r>
          </w:p>
        </w:tc>
      </w:tr>
      <w:tr w:rsidR="00962CEE">
        <w:trPr>
          <w:trHeight w:val="253"/>
        </w:trPr>
        <w:tc>
          <w:tcPr>
            <w:tcW w:w="3176" w:type="dxa"/>
          </w:tcPr>
          <w:p w:rsidR="00962CEE" w:rsidRDefault="00DA727F">
            <w:pPr>
              <w:pStyle w:val="TableParagraph"/>
              <w:spacing w:before="5" w:line="229" w:lineRule="exact"/>
              <w:ind w:left="811"/>
              <w:rPr>
                <w:sz w:val="20"/>
              </w:rPr>
            </w:pPr>
            <w:r>
              <w:rPr>
                <w:sz w:val="20"/>
              </w:rPr>
              <w:t>- отделения связи.</w:t>
            </w:r>
          </w:p>
        </w:tc>
        <w:tc>
          <w:tcPr>
            <w:tcW w:w="1829" w:type="dxa"/>
          </w:tcPr>
          <w:p w:rsidR="00962CEE" w:rsidRDefault="00DA727F">
            <w:pPr>
              <w:pStyle w:val="TableParagraph"/>
              <w:spacing w:before="5" w:line="229" w:lineRule="exact"/>
              <w:ind w:left="80" w:right="75"/>
              <w:jc w:val="center"/>
              <w:rPr>
                <w:sz w:val="20"/>
              </w:rPr>
            </w:pPr>
            <w:r>
              <w:rPr>
                <w:sz w:val="20"/>
              </w:rPr>
              <w:t>сотрудник</w:t>
            </w:r>
          </w:p>
        </w:tc>
        <w:tc>
          <w:tcPr>
            <w:tcW w:w="1412" w:type="dxa"/>
          </w:tcPr>
          <w:p w:rsidR="00962CEE" w:rsidRDefault="00DA727F">
            <w:pPr>
              <w:pStyle w:val="TableParagraph"/>
              <w:spacing w:before="5" w:line="229" w:lineRule="exact"/>
              <w:ind w:left="8"/>
              <w:jc w:val="center"/>
              <w:rPr>
                <w:sz w:val="20"/>
              </w:rPr>
            </w:pPr>
            <w:r>
              <w:rPr>
                <w:w w:val="99"/>
                <w:sz w:val="20"/>
              </w:rPr>
              <w:t>6</w:t>
            </w:r>
          </w:p>
        </w:tc>
        <w:tc>
          <w:tcPr>
            <w:tcW w:w="1776" w:type="dxa"/>
          </w:tcPr>
          <w:p w:rsidR="00962CEE" w:rsidRDefault="00DA727F">
            <w:pPr>
              <w:pStyle w:val="TableParagraph"/>
              <w:spacing w:before="5" w:line="229" w:lineRule="exact"/>
              <w:ind w:left="712"/>
              <w:rPr>
                <w:sz w:val="20"/>
              </w:rPr>
            </w:pPr>
            <w:r>
              <w:rPr>
                <w:sz w:val="20"/>
              </w:rPr>
              <w:t>0,99</w:t>
            </w:r>
          </w:p>
        </w:tc>
        <w:tc>
          <w:tcPr>
            <w:tcW w:w="1664" w:type="dxa"/>
          </w:tcPr>
          <w:p w:rsidR="00962CEE" w:rsidRDefault="00DA727F">
            <w:pPr>
              <w:pStyle w:val="TableParagraph"/>
              <w:spacing w:before="5" w:line="229" w:lineRule="exact"/>
              <w:ind w:left="585" w:right="578"/>
              <w:jc w:val="center"/>
              <w:rPr>
                <w:sz w:val="20"/>
              </w:rPr>
            </w:pPr>
            <w:r>
              <w:rPr>
                <w:sz w:val="20"/>
              </w:rPr>
              <w:t>5,94</w:t>
            </w:r>
          </w:p>
        </w:tc>
      </w:tr>
      <w:tr w:rsidR="00962CEE">
        <w:trPr>
          <w:trHeight w:val="510"/>
        </w:trPr>
        <w:tc>
          <w:tcPr>
            <w:tcW w:w="6417" w:type="dxa"/>
            <w:gridSpan w:val="3"/>
          </w:tcPr>
          <w:p w:rsidR="00962CEE" w:rsidRDefault="00DA727F">
            <w:pPr>
              <w:pStyle w:val="TableParagraph"/>
              <w:spacing w:before="19"/>
              <w:ind w:left="2652" w:hanging="2319"/>
              <w:rPr>
                <w:i/>
                <w:sz w:val="20"/>
              </w:rPr>
            </w:pPr>
            <w:r>
              <w:rPr>
                <w:i/>
                <w:sz w:val="20"/>
              </w:rPr>
              <w:t>6. Учебно-образовательные учреждения, в том числе дошкольного образования.</w:t>
            </w:r>
          </w:p>
        </w:tc>
        <w:tc>
          <w:tcPr>
            <w:tcW w:w="1776" w:type="dxa"/>
          </w:tcPr>
          <w:p w:rsidR="00962CEE" w:rsidRDefault="00962CEE">
            <w:pPr>
              <w:pStyle w:val="TableParagraph"/>
              <w:rPr>
                <w:sz w:val="20"/>
              </w:rPr>
            </w:pPr>
          </w:p>
        </w:tc>
        <w:tc>
          <w:tcPr>
            <w:tcW w:w="1664" w:type="dxa"/>
          </w:tcPr>
          <w:p w:rsidR="00962CEE" w:rsidRDefault="00DA727F">
            <w:pPr>
              <w:pStyle w:val="TableParagraph"/>
              <w:spacing w:before="134"/>
              <w:ind w:right="545"/>
              <w:jc w:val="right"/>
              <w:rPr>
                <w:i/>
                <w:sz w:val="20"/>
              </w:rPr>
            </w:pPr>
            <w:r>
              <w:rPr>
                <w:i/>
                <w:sz w:val="20"/>
              </w:rPr>
              <w:t>507,10</w:t>
            </w:r>
          </w:p>
        </w:tc>
      </w:tr>
      <w:tr w:rsidR="00962CEE">
        <w:trPr>
          <w:trHeight w:val="253"/>
        </w:trPr>
        <w:tc>
          <w:tcPr>
            <w:tcW w:w="3176" w:type="dxa"/>
          </w:tcPr>
          <w:p w:rsidR="00962CEE" w:rsidRDefault="00DA727F">
            <w:pPr>
              <w:pStyle w:val="TableParagraph"/>
              <w:spacing w:before="5" w:line="229" w:lineRule="exact"/>
              <w:ind w:left="938"/>
              <w:rPr>
                <w:sz w:val="20"/>
              </w:rPr>
            </w:pPr>
            <w:r>
              <w:rPr>
                <w:sz w:val="20"/>
              </w:rPr>
              <w:t>- детские сады;</w:t>
            </w:r>
          </w:p>
        </w:tc>
        <w:tc>
          <w:tcPr>
            <w:tcW w:w="1829" w:type="dxa"/>
          </w:tcPr>
          <w:p w:rsidR="00962CEE" w:rsidRDefault="00DA727F">
            <w:pPr>
              <w:pStyle w:val="TableParagraph"/>
              <w:spacing w:before="5" w:line="229" w:lineRule="exact"/>
              <w:ind w:left="81" w:right="75"/>
              <w:jc w:val="center"/>
              <w:rPr>
                <w:sz w:val="20"/>
              </w:rPr>
            </w:pPr>
            <w:r>
              <w:rPr>
                <w:sz w:val="20"/>
              </w:rPr>
              <w:t>место</w:t>
            </w:r>
          </w:p>
        </w:tc>
        <w:tc>
          <w:tcPr>
            <w:tcW w:w="1412" w:type="dxa"/>
          </w:tcPr>
          <w:p w:rsidR="00962CEE" w:rsidRDefault="00DA727F">
            <w:pPr>
              <w:pStyle w:val="TableParagraph"/>
              <w:spacing w:before="5" w:line="229" w:lineRule="exact"/>
              <w:ind w:left="434" w:right="426"/>
              <w:jc w:val="center"/>
              <w:rPr>
                <w:sz w:val="20"/>
              </w:rPr>
            </w:pPr>
            <w:r>
              <w:rPr>
                <w:sz w:val="20"/>
              </w:rPr>
              <w:t>270</w:t>
            </w:r>
          </w:p>
        </w:tc>
        <w:tc>
          <w:tcPr>
            <w:tcW w:w="1776" w:type="dxa"/>
          </w:tcPr>
          <w:p w:rsidR="00962CEE" w:rsidRDefault="00DA727F">
            <w:pPr>
              <w:pStyle w:val="TableParagraph"/>
              <w:spacing w:before="5" w:line="229" w:lineRule="exact"/>
              <w:ind w:left="712"/>
              <w:rPr>
                <w:sz w:val="20"/>
              </w:rPr>
            </w:pPr>
            <w:r>
              <w:rPr>
                <w:sz w:val="20"/>
              </w:rPr>
              <w:t>0,99</w:t>
            </w:r>
          </w:p>
        </w:tc>
        <w:tc>
          <w:tcPr>
            <w:tcW w:w="1664" w:type="dxa"/>
          </w:tcPr>
          <w:p w:rsidR="00962CEE" w:rsidRDefault="00DA727F">
            <w:pPr>
              <w:pStyle w:val="TableParagraph"/>
              <w:spacing w:before="5" w:line="229" w:lineRule="exact"/>
              <w:ind w:right="545"/>
              <w:jc w:val="right"/>
              <w:rPr>
                <w:sz w:val="20"/>
              </w:rPr>
            </w:pPr>
            <w:r>
              <w:rPr>
                <w:sz w:val="20"/>
              </w:rPr>
              <w:t>267,30</w:t>
            </w:r>
          </w:p>
        </w:tc>
      </w:tr>
      <w:tr w:rsidR="00962CEE">
        <w:trPr>
          <w:trHeight w:val="257"/>
        </w:trPr>
        <w:tc>
          <w:tcPr>
            <w:tcW w:w="3176" w:type="dxa"/>
          </w:tcPr>
          <w:p w:rsidR="00962CEE" w:rsidRDefault="00DA727F">
            <w:pPr>
              <w:pStyle w:val="TableParagraph"/>
              <w:spacing w:before="8" w:line="229" w:lineRule="exact"/>
              <w:ind w:left="160" w:right="157"/>
              <w:jc w:val="center"/>
              <w:rPr>
                <w:sz w:val="20"/>
              </w:rPr>
            </w:pPr>
            <w:r>
              <w:rPr>
                <w:sz w:val="20"/>
              </w:rPr>
              <w:t>- школы.</w:t>
            </w:r>
          </w:p>
        </w:tc>
        <w:tc>
          <w:tcPr>
            <w:tcW w:w="1829" w:type="dxa"/>
          </w:tcPr>
          <w:p w:rsidR="00962CEE" w:rsidRDefault="00DA727F">
            <w:pPr>
              <w:pStyle w:val="TableParagraph"/>
              <w:spacing w:before="8" w:line="229" w:lineRule="exact"/>
              <w:ind w:left="79" w:right="75"/>
              <w:jc w:val="center"/>
              <w:rPr>
                <w:sz w:val="20"/>
              </w:rPr>
            </w:pPr>
            <w:r>
              <w:rPr>
                <w:sz w:val="20"/>
              </w:rPr>
              <w:t>учащийся</w:t>
            </w:r>
          </w:p>
        </w:tc>
        <w:tc>
          <w:tcPr>
            <w:tcW w:w="1412" w:type="dxa"/>
          </w:tcPr>
          <w:p w:rsidR="00962CEE" w:rsidRDefault="00DA727F">
            <w:pPr>
              <w:pStyle w:val="TableParagraph"/>
              <w:spacing w:before="8" w:line="229" w:lineRule="exact"/>
              <w:ind w:left="434" w:right="426"/>
              <w:jc w:val="center"/>
              <w:rPr>
                <w:sz w:val="20"/>
              </w:rPr>
            </w:pPr>
            <w:r>
              <w:rPr>
                <w:sz w:val="20"/>
              </w:rPr>
              <w:t>218</w:t>
            </w:r>
          </w:p>
        </w:tc>
        <w:tc>
          <w:tcPr>
            <w:tcW w:w="1776" w:type="dxa"/>
          </w:tcPr>
          <w:p w:rsidR="00962CEE" w:rsidRDefault="00DA727F">
            <w:pPr>
              <w:pStyle w:val="TableParagraph"/>
              <w:spacing w:before="8" w:line="229" w:lineRule="exact"/>
              <w:ind w:left="187" w:right="178"/>
              <w:jc w:val="center"/>
              <w:rPr>
                <w:sz w:val="20"/>
              </w:rPr>
            </w:pPr>
            <w:r>
              <w:rPr>
                <w:sz w:val="20"/>
              </w:rPr>
              <w:t>1,1</w:t>
            </w:r>
          </w:p>
        </w:tc>
        <w:tc>
          <w:tcPr>
            <w:tcW w:w="1664" w:type="dxa"/>
          </w:tcPr>
          <w:p w:rsidR="00962CEE" w:rsidRDefault="00DA727F">
            <w:pPr>
              <w:pStyle w:val="TableParagraph"/>
              <w:spacing w:before="8" w:line="229" w:lineRule="exact"/>
              <w:ind w:right="545"/>
              <w:jc w:val="right"/>
              <w:rPr>
                <w:sz w:val="20"/>
              </w:rPr>
            </w:pPr>
            <w:r>
              <w:rPr>
                <w:sz w:val="20"/>
              </w:rPr>
              <w:t>239,80</w:t>
            </w:r>
          </w:p>
        </w:tc>
      </w:tr>
      <w:tr w:rsidR="00962CEE">
        <w:trPr>
          <w:trHeight w:val="230"/>
        </w:trPr>
        <w:tc>
          <w:tcPr>
            <w:tcW w:w="6417" w:type="dxa"/>
            <w:gridSpan w:val="3"/>
          </w:tcPr>
          <w:p w:rsidR="00962CEE" w:rsidRDefault="00DA727F">
            <w:pPr>
              <w:pStyle w:val="TableParagraph"/>
              <w:spacing w:line="210" w:lineRule="exact"/>
              <w:ind w:left="705"/>
              <w:rPr>
                <w:i/>
                <w:sz w:val="20"/>
              </w:rPr>
            </w:pPr>
            <w:r>
              <w:rPr>
                <w:i/>
                <w:sz w:val="20"/>
              </w:rPr>
              <w:t>7. Культурно-спортивные, развлекательные учреждения.</w:t>
            </w:r>
          </w:p>
        </w:tc>
        <w:tc>
          <w:tcPr>
            <w:tcW w:w="1776" w:type="dxa"/>
          </w:tcPr>
          <w:p w:rsidR="00962CEE" w:rsidRDefault="00962CEE">
            <w:pPr>
              <w:pStyle w:val="TableParagraph"/>
              <w:rPr>
                <w:sz w:val="16"/>
              </w:rPr>
            </w:pPr>
          </w:p>
        </w:tc>
        <w:tc>
          <w:tcPr>
            <w:tcW w:w="1664" w:type="dxa"/>
          </w:tcPr>
          <w:p w:rsidR="00962CEE" w:rsidRDefault="00DA727F">
            <w:pPr>
              <w:pStyle w:val="TableParagraph"/>
              <w:spacing w:line="210" w:lineRule="exact"/>
              <w:ind w:left="585" w:right="578"/>
              <w:jc w:val="center"/>
              <w:rPr>
                <w:i/>
                <w:sz w:val="20"/>
              </w:rPr>
            </w:pPr>
            <w:r>
              <w:rPr>
                <w:i/>
                <w:sz w:val="20"/>
              </w:rPr>
              <w:t>27,04</w:t>
            </w:r>
          </w:p>
        </w:tc>
      </w:tr>
      <w:tr w:rsidR="00962CEE">
        <w:trPr>
          <w:trHeight w:val="313"/>
        </w:trPr>
        <w:tc>
          <w:tcPr>
            <w:tcW w:w="3176" w:type="dxa"/>
          </w:tcPr>
          <w:p w:rsidR="00962CEE" w:rsidRDefault="00DA727F">
            <w:pPr>
              <w:pStyle w:val="TableParagraph"/>
              <w:spacing w:before="36"/>
              <w:ind w:left="1001"/>
              <w:rPr>
                <w:sz w:val="20"/>
              </w:rPr>
            </w:pPr>
            <w:r>
              <w:rPr>
                <w:sz w:val="20"/>
              </w:rPr>
              <w:t>- библиотеки;</w:t>
            </w:r>
          </w:p>
        </w:tc>
        <w:tc>
          <w:tcPr>
            <w:tcW w:w="1829" w:type="dxa"/>
          </w:tcPr>
          <w:p w:rsidR="00962CEE" w:rsidRDefault="00DA727F">
            <w:pPr>
              <w:pStyle w:val="TableParagraph"/>
              <w:spacing w:before="36"/>
              <w:ind w:left="81" w:right="75"/>
              <w:jc w:val="center"/>
              <w:rPr>
                <w:sz w:val="20"/>
              </w:rPr>
            </w:pPr>
            <w:r>
              <w:rPr>
                <w:sz w:val="20"/>
              </w:rPr>
              <w:t>посещений в год</w:t>
            </w:r>
          </w:p>
        </w:tc>
        <w:tc>
          <w:tcPr>
            <w:tcW w:w="1412" w:type="dxa"/>
          </w:tcPr>
          <w:p w:rsidR="00962CEE" w:rsidRDefault="00DA727F">
            <w:pPr>
              <w:pStyle w:val="TableParagraph"/>
              <w:spacing w:before="36"/>
              <w:ind w:left="434" w:right="426"/>
              <w:jc w:val="center"/>
              <w:rPr>
                <w:sz w:val="20"/>
              </w:rPr>
            </w:pPr>
            <w:r>
              <w:rPr>
                <w:sz w:val="20"/>
              </w:rPr>
              <w:t>7315</w:t>
            </w:r>
          </w:p>
        </w:tc>
        <w:tc>
          <w:tcPr>
            <w:tcW w:w="1776" w:type="dxa"/>
          </w:tcPr>
          <w:p w:rsidR="00962CEE" w:rsidRDefault="00DA727F">
            <w:pPr>
              <w:pStyle w:val="TableParagraph"/>
              <w:spacing w:before="36"/>
              <w:ind w:left="611"/>
              <w:rPr>
                <w:i/>
                <w:sz w:val="20"/>
              </w:rPr>
            </w:pPr>
            <w:r>
              <w:rPr>
                <w:i/>
                <w:sz w:val="20"/>
                <w:u w:val="single"/>
              </w:rPr>
              <w:t>0,0019</w:t>
            </w:r>
          </w:p>
        </w:tc>
        <w:tc>
          <w:tcPr>
            <w:tcW w:w="1664" w:type="dxa"/>
          </w:tcPr>
          <w:p w:rsidR="00962CEE" w:rsidRDefault="00DA727F">
            <w:pPr>
              <w:pStyle w:val="TableParagraph"/>
              <w:spacing w:before="36"/>
              <w:ind w:left="585" w:right="578"/>
              <w:jc w:val="center"/>
              <w:rPr>
                <w:sz w:val="20"/>
              </w:rPr>
            </w:pPr>
            <w:r>
              <w:rPr>
                <w:sz w:val="20"/>
              </w:rPr>
              <w:t>13,89</w:t>
            </w:r>
          </w:p>
        </w:tc>
      </w:tr>
      <w:tr w:rsidR="00962CEE">
        <w:trPr>
          <w:trHeight w:val="256"/>
        </w:trPr>
        <w:tc>
          <w:tcPr>
            <w:tcW w:w="3176" w:type="dxa"/>
          </w:tcPr>
          <w:p w:rsidR="00962CEE" w:rsidRDefault="00DA727F">
            <w:pPr>
              <w:pStyle w:val="TableParagraph"/>
              <w:spacing w:before="7" w:line="229" w:lineRule="exact"/>
              <w:ind w:left="160" w:right="157"/>
              <w:jc w:val="center"/>
              <w:rPr>
                <w:sz w:val="20"/>
              </w:rPr>
            </w:pPr>
            <w:r>
              <w:rPr>
                <w:sz w:val="20"/>
              </w:rPr>
              <w:t>- клубы.</w:t>
            </w:r>
          </w:p>
        </w:tc>
        <w:tc>
          <w:tcPr>
            <w:tcW w:w="1829" w:type="dxa"/>
          </w:tcPr>
          <w:p w:rsidR="00962CEE" w:rsidRDefault="00DA727F">
            <w:pPr>
              <w:pStyle w:val="TableParagraph"/>
              <w:spacing w:before="7" w:line="229" w:lineRule="exact"/>
              <w:ind w:left="82" w:right="75"/>
              <w:jc w:val="center"/>
              <w:rPr>
                <w:sz w:val="20"/>
              </w:rPr>
            </w:pPr>
            <w:r>
              <w:rPr>
                <w:sz w:val="20"/>
              </w:rPr>
              <w:t>на 1 место</w:t>
            </w:r>
          </w:p>
        </w:tc>
        <w:tc>
          <w:tcPr>
            <w:tcW w:w="1412" w:type="dxa"/>
          </w:tcPr>
          <w:p w:rsidR="00962CEE" w:rsidRDefault="00DA727F">
            <w:pPr>
              <w:pStyle w:val="TableParagraph"/>
              <w:spacing w:before="7" w:line="229" w:lineRule="exact"/>
              <w:ind w:left="435" w:right="426"/>
              <w:jc w:val="center"/>
              <w:rPr>
                <w:sz w:val="20"/>
              </w:rPr>
            </w:pPr>
            <w:r>
              <w:rPr>
                <w:sz w:val="20"/>
              </w:rPr>
              <w:t>87,6</w:t>
            </w:r>
          </w:p>
        </w:tc>
        <w:tc>
          <w:tcPr>
            <w:tcW w:w="1776" w:type="dxa"/>
          </w:tcPr>
          <w:p w:rsidR="00962CEE" w:rsidRDefault="00DA727F">
            <w:pPr>
              <w:pStyle w:val="TableParagraph"/>
              <w:spacing w:before="7" w:line="229" w:lineRule="exact"/>
              <w:ind w:left="712"/>
              <w:rPr>
                <w:sz w:val="20"/>
              </w:rPr>
            </w:pPr>
            <w:r>
              <w:rPr>
                <w:sz w:val="20"/>
              </w:rPr>
              <w:t>0,15</w:t>
            </w:r>
          </w:p>
        </w:tc>
        <w:tc>
          <w:tcPr>
            <w:tcW w:w="1664" w:type="dxa"/>
          </w:tcPr>
          <w:p w:rsidR="00962CEE" w:rsidRDefault="00DA727F">
            <w:pPr>
              <w:pStyle w:val="TableParagraph"/>
              <w:spacing w:before="7" w:line="229" w:lineRule="exact"/>
              <w:ind w:left="585" w:right="578"/>
              <w:jc w:val="center"/>
              <w:rPr>
                <w:sz w:val="20"/>
              </w:rPr>
            </w:pPr>
            <w:r>
              <w:rPr>
                <w:sz w:val="20"/>
              </w:rPr>
              <w:t>13,14</w:t>
            </w:r>
          </w:p>
        </w:tc>
      </w:tr>
      <w:tr w:rsidR="00962CEE">
        <w:trPr>
          <w:trHeight w:val="254"/>
        </w:trPr>
        <w:tc>
          <w:tcPr>
            <w:tcW w:w="6417" w:type="dxa"/>
            <w:gridSpan w:val="3"/>
          </w:tcPr>
          <w:p w:rsidR="00962CEE" w:rsidRDefault="00DA727F">
            <w:pPr>
              <w:pStyle w:val="TableParagraph"/>
              <w:spacing w:before="5" w:line="229" w:lineRule="exact"/>
              <w:ind w:left="1411"/>
              <w:rPr>
                <w:i/>
                <w:sz w:val="20"/>
              </w:rPr>
            </w:pPr>
            <w:r>
              <w:rPr>
                <w:i/>
                <w:sz w:val="20"/>
              </w:rPr>
              <w:t>8. Предприятия бытового обслуживания.</w:t>
            </w:r>
          </w:p>
        </w:tc>
        <w:tc>
          <w:tcPr>
            <w:tcW w:w="1776" w:type="dxa"/>
          </w:tcPr>
          <w:p w:rsidR="00962CEE" w:rsidRDefault="00962CEE">
            <w:pPr>
              <w:pStyle w:val="TableParagraph"/>
              <w:rPr>
                <w:sz w:val="18"/>
              </w:rPr>
            </w:pPr>
          </w:p>
        </w:tc>
        <w:tc>
          <w:tcPr>
            <w:tcW w:w="1664" w:type="dxa"/>
          </w:tcPr>
          <w:p w:rsidR="00962CEE" w:rsidRDefault="00DA727F">
            <w:pPr>
              <w:pStyle w:val="TableParagraph"/>
              <w:spacing w:before="5" w:line="229" w:lineRule="exact"/>
              <w:ind w:right="545"/>
              <w:jc w:val="right"/>
              <w:rPr>
                <w:i/>
                <w:sz w:val="20"/>
              </w:rPr>
            </w:pPr>
            <w:r>
              <w:rPr>
                <w:i/>
                <w:sz w:val="20"/>
              </w:rPr>
              <w:t>156,54</w:t>
            </w:r>
          </w:p>
        </w:tc>
      </w:tr>
      <w:tr w:rsidR="00962CEE">
        <w:trPr>
          <w:trHeight w:val="256"/>
        </w:trPr>
        <w:tc>
          <w:tcPr>
            <w:tcW w:w="3176" w:type="dxa"/>
          </w:tcPr>
          <w:p w:rsidR="00962CEE" w:rsidRDefault="00DA727F">
            <w:pPr>
              <w:pStyle w:val="TableParagraph"/>
              <w:spacing w:before="7" w:line="229" w:lineRule="exact"/>
              <w:ind w:left="717"/>
              <w:rPr>
                <w:sz w:val="20"/>
              </w:rPr>
            </w:pPr>
            <w:r>
              <w:rPr>
                <w:sz w:val="20"/>
              </w:rPr>
              <w:t>- ремонт обуви и др.</w:t>
            </w:r>
          </w:p>
        </w:tc>
        <w:tc>
          <w:tcPr>
            <w:tcW w:w="1829" w:type="dxa"/>
          </w:tcPr>
          <w:p w:rsidR="00962CEE" w:rsidRDefault="00DA727F">
            <w:pPr>
              <w:pStyle w:val="TableParagraph"/>
              <w:spacing w:before="7" w:line="229" w:lineRule="exact"/>
              <w:ind w:left="80" w:right="75"/>
              <w:jc w:val="center"/>
              <w:rPr>
                <w:sz w:val="20"/>
              </w:rPr>
            </w:pPr>
            <w:r>
              <w:rPr>
                <w:sz w:val="20"/>
              </w:rPr>
              <w:t>кв. м площади</w:t>
            </w:r>
          </w:p>
        </w:tc>
        <w:tc>
          <w:tcPr>
            <w:tcW w:w="1412" w:type="dxa"/>
          </w:tcPr>
          <w:p w:rsidR="00962CEE" w:rsidRDefault="00DA727F">
            <w:pPr>
              <w:pStyle w:val="TableParagraph"/>
              <w:spacing w:before="7" w:line="229" w:lineRule="exact"/>
              <w:ind w:left="8"/>
              <w:jc w:val="center"/>
              <w:rPr>
                <w:sz w:val="20"/>
              </w:rPr>
            </w:pPr>
            <w:r>
              <w:rPr>
                <w:w w:val="99"/>
                <w:sz w:val="20"/>
              </w:rPr>
              <w:t>4</w:t>
            </w:r>
          </w:p>
        </w:tc>
        <w:tc>
          <w:tcPr>
            <w:tcW w:w="1776" w:type="dxa"/>
          </w:tcPr>
          <w:p w:rsidR="00962CEE" w:rsidRDefault="00DA727F">
            <w:pPr>
              <w:pStyle w:val="TableParagraph"/>
              <w:spacing w:before="7" w:line="229" w:lineRule="exact"/>
              <w:ind w:left="712"/>
              <w:rPr>
                <w:sz w:val="20"/>
              </w:rPr>
            </w:pPr>
            <w:r>
              <w:rPr>
                <w:sz w:val="20"/>
              </w:rPr>
              <w:t>0,37</w:t>
            </w:r>
          </w:p>
        </w:tc>
        <w:tc>
          <w:tcPr>
            <w:tcW w:w="1664" w:type="dxa"/>
          </w:tcPr>
          <w:p w:rsidR="00962CEE" w:rsidRDefault="00DA727F">
            <w:pPr>
              <w:pStyle w:val="TableParagraph"/>
              <w:spacing w:before="7" w:line="229" w:lineRule="exact"/>
              <w:ind w:left="585" w:right="578"/>
              <w:jc w:val="center"/>
              <w:rPr>
                <w:sz w:val="20"/>
              </w:rPr>
            </w:pPr>
            <w:r>
              <w:rPr>
                <w:sz w:val="20"/>
              </w:rPr>
              <w:t>1,48</w:t>
            </w:r>
          </w:p>
        </w:tc>
      </w:tr>
      <w:tr w:rsidR="00962CEE">
        <w:trPr>
          <w:trHeight w:val="253"/>
        </w:trPr>
        <w:tc>
          <w:tcPr>
            <w:tcW w:w="3176" w:type="dxa"/>
          </w:tcPr>
          <w:p w:rsidR="00962CEE" w:rsidRDefault="00DA727F">
            <w:pPr>
              <w:pStyle w:val="TableParagraph"/>
              <w:spacing w:before="5" w:line="229" w:lineRule="exact"/>
              <w:ind w:left="792"/>
              <w:rPr>
                <w:sz w:val="20"/>
              </w:rPr>
            </w:pPr>
            <w:r>
              <w:rPr>
                <w:sz w:val="20"/>
              </w:rPr>
              <w:t>- косметические и</w:t>
            </w:r>
          </w:p>
        </w:tc>
        <w:tc>
          <w:tcPr>
            <w:tcW w:w="1829" w:type="dxa"/>
          </w:tcPr>
          <w:p w:rsidR="00962CEE" w:rsidRDefault="00DA727F">
            <w:pPr>
              <w:pStyle w:val="TableParagraph"/>
              <w:spacing w:before="5" w:line="229" w:lineRule="exact"/>
              <w:ind w:left="81" w:right="75"/>
              <w:jc w:val="center"/>
              <w:rPr>
                <w:sz w:val="20"/>
              </w:rPr>
            </w:pPr>
            <w:r>
              <w:rPr>
                <w:sz w:val="20"/>
              </w:rPr>
              <w:t>место</w:t>
            </w:r>
          </w:p>
        </w:tc>
        <w:tc>
          <w:tcPr>
            <w:tcW w:w="1412" w:type="dxa"/>
          </w:tcPr>
          <w:p w:rsidR="00962CEE" w:rsidRDefault="00DA727F">
            <w:pPr>
              <w:pStyle w:val="TableParagraph"/>
              <w:spacing w:before="5" w:line="229" w:lineRule="exact"/>
              <w:ind w:left="8"/>
              <w:jc w:val="center"/>
              <w:rPr>
                <w:sz w:val="20"/>
              </w:rPr>
            </w:pPr>
            <w:r>
              <w:rPr>
                <w:w w:val="99"/>
                <w:sz w:val="20"/>
              </w:rPr>
              <w:t>1</w:t>
            </w:r>
          </w:p>
        </w:tc>
        <w:tc>
          <w:tcPr>
            <w:tcW w:w="1776" w:type="dxa"/>
          </w:tcPr>
          <w:p w:rsidR="00962CEE" w:rsidRDefault="00DA727F">
            <w:pPr>
              <w:pStyle w:val="TableParagraph"/>
              <w:spacing w:before="5" w:line="229" w:lineRule="exact"/>
              <w:ind w:left="712"/>
              <w:rPr>
                <w:sz w:val="20"/>
              </w:rPr>
            </w:pPr>
            <w:r>
              <w:rPr>
                <w:sz w:val="20"/>
              </w:rPr>
              <w:t>1,46</w:t>
            </w:r>
          </w:p>
        </w:tc>
        <w:tc>
          <w:tcPr>
            <w:tcW w:w="1664" w:type="dxa"/>
          </w:tcPr>
          <w:p w:rsidR="00962CEE" w:rsidRDefault="00DA727F">
            <w:pPr>
              <w:pStyle w:val="TableParagraph"/>
              <w:spacing w:before="5" w:line="229" w:lineRule="exact"/>
              <w:ind w:left="585" w:right="578"/>
              <w:jc w:val="center"/>
              <w:rPr>
                <w:sz w:val="20"/>
              </w:rPr>
            </w:pPr>
            <w:r>
              <w:rPr>
                <w:sz w:val="20"/>
              </w:rPr>
              <w:t>1,46</w:t>
            </w:r>
          </w:p>
        </w:tc>
      </w:tr>
    </w:tbl>
    <w:p w:rsidR="00962CEE" w:rsidRDefault="00962CEE">
      <w:pPr>
        <w:spacing w:line="229" w:lineRule="exact"/>
        <w:jc w:val="center"/>
        <w:rPr>
          <w:sz w:val="20"/>
        </w:rPr>
        <w:sectPr w:rsidR="00962CEE">
          <w:headerReference w:type="default" r:id="rId258"/>
          <w:footerReference w:type="default" r:id="rId259"/>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39"/>
          <w:cols w:space="720"/>
        </w:sectPr>
      </w:pPr>
    </w:p>
    <w:p w:rsidR="00962CEE" w:rsidRDefault="002F0767">
      <w:pPr>
        <w:pStyle w:val="a3"/>
        <w:spacing w:before="61" w:line="242" w:lineRule="auto"/>
        <w:ind w:left="3294" w:right="896" w:hanging="2523"/>
      </w:pPr>
      <w:r>
        <w:lastRenderedPageBreak/>
        <w:pict>
          <v:line id="_x0000_s3652" style="position:absolute;left:0;text-align:left;z-index:5416;mso-wrap-distance-left:0;mso-wrap-distance-right:0;mso-position-horizontal-relative:page" from="55.2pt,32.5pt" to="540.1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325"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3176"/>
        <w:gridCol w:w="1829"/>
        <w:gridCol w:w="1412"/>
        <w:gridCol w:w="1776"/>
        <w:gridCol w:w="1664"/>
      </w:tblGrid>
      <w:tr w:rsidR="00962CEE">
        <w:trPr>
          <w:trHeight w:val="381"/>
        </w:trPr>
        <w:tc>
          <w:tcPr>
            <w:tcW w:w="3176" w:type="dxa"/>
            <w:tcBorders>
              <w:left w:val="single" w:sz="4" w:space="0" w:color="000000"/>
              <w:bottom w:val="nil"/>
              <w:right w:val="single" w:sz="4" w:space="0" w:color="000000"/>
            </w:tcBorders>
          </w:tcPr>
          <w:p w:rsidR="00962CEE" w:rsidRDefault="00962CEE">
            <w:pPr>
              <w:pStyle w:val="TableParagraph"/>
            </w:pPr>
          </w:p>
        </w:tc>
        <w:tc>
          <w:tcPr>
            <w:tcW w:w="1829" w:type="dxa"/>
            <w:tcBorders>
              <w:left w:val="single" w:sz="4" w:space="0" w:color="000000"/>
              <w:bottom w:val="nil"/>
              <w:right w:val="single" w:sz="4" w:space="0" w:color="000000"/>
            </w:tcBorders>
          </w:tcPr>
          <w:p w:rsidR="00962CEE" w:rsidRDefault="00962CEE">
            <w:pPr>
              <w:pStyle w:val="TableParagraph"/>
            </w:pPr>
          </w:p>
        </w:tc>
        <w:tc>
          <w:tcPr>
            <w:tcW w:w="1412" w:type="dxa"/>
            <w:tcBorders>
              <w:left w:val="single" w:sz="4" w:space="0" w:color="000000"/>
              <w:bottom w:val="nil"/>
              <w:right w:val="single" w:sz="4" w:space="0" w:color="000000"/>
            </w:tcBorders>
          </w:tcPr>
          <w:p w:rsidR="00962CEE" w:rsidRDefault="00962CEE">
            <w:pPr>
              <w:pStyle w:val="TableParagraph"/>
            </w:pPr>
          </w:p>
        </w:tc>
        <w:tc>
          <w:tcPr>
            <w:tcW w:w="1776" w:type="dxa"/>
            <w:tcBorders>
              <w:left w:val="single" w:sz="4" w:space="0" w:color="000000"/>
              <w:bottom w:val="nil"/>
              <w:right w:val="single" w:sz="4" w:space="0" w:color="000000"/>
            </w:tcBorders>
          </w:tcPr>
          <w:p w:rsidR="00962CEE" w:rsidRDefault="00DA727F">
            <w:pPr>
              <w:pStyle w:val="TableParagraph"/>
              <w:spacing w:before="146" w:line="215" w:lineRule="exact"/>
              <w:ind w:left="187" w:right="180"/>
              <w:jc w:val="center"/>
              <w:rPr>
                <w:b/>
                <w:sz w:val="20"/>
              </w:rPr>
            </w:pPr>
            <w:r>
              <w:rPr>
                <w:b/>
                <w:sz w:val="20"/>
              </w:rPr>
              <w:t>Среднегодовая</w:t>
            </w:r>
          </w:p>
        </w:tc>
        <w:tc>
          <w:tcPr>
            <w:tcW w:w="1664" w:type="dxa"/>
            <w:tcBorders>
              <w:left w:val="single" w:sz="4" w:space="0" w:color="000000"/>
              <w:bottom w:val="nil"/>
              <w:right w:val="single" w:sz="4" w:space="0" w:color="000000"/>
            </w:tcBorders>
          </w:tcPr>
          <w:p w:rsidR="00962CEE" w:rsidRDefault="00962CEE">
            <w:pPr>
              <w:pStyle w:val="TableParagraph"/>
            </w:pPr>
          </w:p>
        </w:tc>
      </w:tr>
      <w:tr w:rsidR="00962CEE">
        <w:trPr>
          <w:trHeight w:val="1303"/>
        </w:trPr>
        <w:tc>
          <w:tcPr>
            <w:tcW w:w="3176" w:type="dxa"/>
            <w:tcBorders>
              <w:top w:val="nil"/>
              <w:left w:val="single" w:sz="4" w:space="0" w:color="000000"/>
              <w:bottom w:val="nil"/>
              <w:right w:val="single" w:sz="4" w:space="0" w:color="000000"/>
            </w:tcBorders>
          </w:tcPr>
          <w:p w:rsidR="00962CEE" w:rsidRDefault="00962CEE">
            <w:pPr>
              <w:pStyle w:val="TableParagraph"/>
            </w:pPr>
          </w:p>
          <w:p w:rsidR="00962CEE" w:rsidRDefault="00962CEE">
            <w:pPr>
              <w:pStyle w:val="TableParagraph"/>
              <w:spacing w:before="4"/>
              <w:rPr>
                <w:sz w:val="20"/>
              </w:rPr>
            </w:pPr>
          </w:p>
          <w:p w:rsidR="00962CEE" w:rsidRDefault="00DA727F">
            <w:pPr>
              <w:pStyle w:val="TableParagraph"/>
              <w:spacing w:before="1"/>
              <w:ind w:left="159" w:right="158"/>
              <w:jc w:val="center"/>
              <w:rPr>
                <w:b/>
                <w:sz w:val="20"/>
              </w:rPr>
            </w:pPr>
            <w:r>
              <w:rPr>
                <w:b/>
                <w:sz w:val="20"/>
              </w:rPr>
              <w:t>Объект</w:t>
            </w:r>
          </w:p>
        </w:tc>
        <w:tc>
          <w:tcPr>
            <w:tcW w:w="1829" w:type="dxa"/>
            <w:tcBorders>
              <w:top w:val="nil"/>
              <w:left w:val="single" w:sz="4" w:space="0" w:color="000000"/>
              <w:bottom w:val="nil"/>
              <w:right w:val="single" w:sz="4" w:space="0" w:color="000000"/>
            </w:tcBorders>
          </w:tcPr>
          <w:p w:rsidR="00962CEE" w:rsidRDefault="00962CEE">
            <w:pPr>
              <w:pStyle w:val="TableParagraph"/>
            </w:pPr>
          </w:p>
          <w:p w:rsidR="00962CEE" w:rsidRDefault="00962CEE">
            <w:pPr>
              <w:pStyle w:val="TableParagraph"/>
              <w:spacing w:before="4"/>
              <w:rPr>
                <w:sz w:val="20"/>
              </w:rPr>
            </w:pPr>
          </w:p>
          <w:p w:rsidR="00962CEE" w:rsidRDefault="00DA727F">
            <w:pPr>
              <w:pStyle w:val="TableParagraph"/>
              <w:spacing w:before="1"/>
              <w:ind w:left="78" w:right="75"/>
              <w:jc w:val="center"/>
              <w:rPr>
                <w:b/>
                <w:sz w:val="20"/>
              </w:rPr>
            </w:pPr>
            <w:r>
              <w:rPr>
                <w:b/>
                <w:sz w:val="20"/>
              </w:rPr>
              <w:t>Ед. измерения</w:t>
            </w:r>
          </w:p>
        </w:tc>
        <w:tc>
          <w:tcPr>
            <w:tcW w:w="1412" w:type="dxa"/>
            <w:tcBorders>
              <w:top w:val="nil"/>
              <w:left w:val="single" w:sz="4" w:space="0" w:color="000000"/>
              <w:bottom w:val="nil"/>
              <w:right w:val="single" w:sz="4" w:space="0" w:color="000000"/>
            </w:tcBorders>
          </w:tcPr>
          <w:p w:rsidR="00962CEE" w:rsidRDefault="00962CEE">
            <w:pPr>
              <w:pStyle w:val="TableParagraph"/>
              <w:spacing w:before="4"/>
            </w:pPr>
          </w:p>
          <w:p w:rsidR="00962CEE" w:rsidRDefault="00DA727F">
            <w:pPr>
              <w:pStyle w:val="TableParagraph"/>
              <w:ind w:left="585" w:right="143" w:hanging="416"/>
              <w:rPr>
                <w:b/>
                <w:sz w:val="20"/>
              </w:rPr>
            </w:pPr>
            <w:r>
              <w:rPr>
                <w:b/>
                <w:sz w:val="20"/>
              </w:rPr>
              <w:t>Количество ед.</w:t>
            </w:r>
          </w:p>
          <w:p w:rsidR="00962CEE" w:rsidRDefault="00DA727F">
            <w:pPr>
              <w:pStyle w:val="TableParagraph"/>
              <w:spacing w:before="1"/>
              <w:ind w:left="225"/>
              <w:rPr>
                <w:b/>
                <w:sz w:val="20"/>
              </w:rPr>
            </w:pPr>
            <w:r>
              <w:rPr>
                <w:b/>
                <w:sz w:val="20"/>
              </w:rPr>
              <w:t>измерения</w:t>
            </w:r>
          </w:p>
        </w:tc>
        <w:tc>
          <w:tcPr>
            <w:tcW w:w="1776" w:type="dxa"/>
            <w:tcBorders>
              <w:top w:val="nil"/>
              <w:left w:val="single" w:sz="4" w:space="0" w:color="000000"/>
              <w:bottom w:val="single" w:sz="4" w:space="0" w:color="000000"/>
              <w:right w:val="single" w:sz="4" w:space="0" w:color="000000"/>
            </w:tcBorders>
          </w:tcPr>
          <w:p w:rsidR="00962CEE" w:rsidRDefault="00DA727F">
            <w:pPr>
              <w:pStyle w:val="TableParagraph"/>
              <w:ind w:left="342" w:right="335" w:hanging="1"/>
              <w:jc w:val="center"/>
              <w:rPr>
                <w:b/>
                <w:sz w:val="20"/>
              </w:rPr>
            </w:pPr>
            <w:r>
              <w:rPr>
                <w:b/>
                <w:sz w:val="20"/>
              </w:rPr>
              <w:t xml:space="preserve">норма </w:t>
            </w:r>
            <w:r>
              <w:rPr>
                <w:b/>
                <w:w w:val="95"/>
                <w:sz w:val="20"/>
              </w:rPr>
              <w:t xml:space="preserve">накопления </w:t>
            </w:r>
            <w:r>
              <w:rPr>
                <w:b/>
                <w:sz w:val="20"/>
              </w:rPr>
              <w:t>отходов на единицу измерения</w:t>
            </w:r>
          </w:p>
        </w:tc>
        <w:tc>
          <w:tcPr>
            <w:tcW w:w="1664" w:type="dxa"/>
            <w:tcBorders>
              <w:top w:val="nil"/>
              <w:left w:val="single" w:sz="4" w:space="0" w:color="000000"/>
              <w:bottom w:val="single" w:sz="4" w:space="0" w:color="000000"/>
              <w:right w:val="single" w:sz="4" w:space="0" w:color="000000"/>
            </w:tcBorders>
          </w:tcPr>
          <w:p w:rsidR="00962CEE" w:rsidRDefault="00DA727F">
            <w:pPr>
              <w:pStyle w:val="TableParagraph"/>
              <w:spacing w:before="111"/>
              <w:ind w:left="261" w:right="251" w:hanging="1"/>
              <w:jc w:val="center"/>
              <w:rPr>
                <w:b/>
                <w:sz w:val="20"/>
              </w:rPr>
            </w:pPr>
            <w:r>
              <w:rPr>
                <w:b/>
                <w:sz w:val="20"/>
              </w:rPr>
              <w:t xml:space="preserve">Объем </w:t>
            </w:r>
            <w:r>
              <w:rPr>
                <w:b/>
                <w:w w:val="95"/>
                <w:sz w:val="20"/>
              </w:rPr>
              <w:t xml:space="preserve">образования </w:t>
            </w:r>
            <w:r>
              <w:rPr>
                <w:b/>
                <w:sz w:val="20"/>
              </w:rPr>
              <w:t>ТБО</w:t>
            </w:r>
          </w:p>
        </w:tc>
      </w:tr>
      <w:tr w:rsidR="00962CEE">
        <w:trPr>
          <w:trHeight w:val="285"/>
        </w:trPr>
        <w:tc>
          <w:tcPr>
            <w:tcW w:w="3176" w:type="dxa"/>
            <w:tcBorders>
              <w:top w:val="nil"/>
              <w:left w:val="single" w:sz="4" w:space="0" w:color="000000"/>
              <w:bottom w:val="single" w:sz="4" w:space="0" w:color="000000"/>
              <w:right w:val="single" w:sz="4" w:space="0" w:color="000000"/>
            </w:tcBorders>
          </w:tcPr>
          <w:p w:rsidR="00962CEE" w:rsidRDefault="00962CEE">
            <w:pPr>
              <w:pStyle w:val="TableParagraph"/>
              <w:rPr>
                <w:sz w:val="20"/>
              </w:rPr>
            </w:pPr>
          </w:p>
        </w:tc>
        <w:tc>
          <w:tcPr>
            <w:tcW w:w="1829" w:type="dxa"/>
            <w:tcBorders>
              <w:top w:val="nil"/>
              <w:left w:val="single" w:sz="4" w:space="0" w:color="000000"/>
              <w:bottom w:val="single" w:sz="4" w:space="0" w:color="000000"/>
              <w:right w:val="single" w:sz="4" w:space="0" w:color="000000"/>
            </w:tcBorders>
          </w:tcPr>
          <w:p w:rsidR="00962CEE" w:rsidRDefault="00962CEE">
            <w:pPr>
              <w:pStyle w:val="TableParagraph"/>
              <w:rPr>
                <w:sz w:val="20"/>
              </w:rPr>
            </w:pPr>
          </w:p>
        </w:tc>
        <w:tc>
          <w:tcPr>
            <w:tcW w:w="1412" w:type="dxa"/>
            <w:tcBorders>
              <w:top w:val="nil"/>
              <w:left w:val="single" w:sz="4" w:space="0" w:color="000000"/>
              <w:bottom w:val="single" w:sz="4" w:space="0" w:color="000000"/>
              <w:right w:val="single" w:sz="4" w:space="0" w:color="000000"/>
            </w:tcBorders>
          </w:tcPr>
          <w:p w:rsidR="00962CEE" w:rsidRDefault="00962CEE">
            <w:pPr>
              <w:pStyle w:val="TableParagraph"/>
              <w:rPr>
                <w:sz w:val="20"/>
              </w:rPr>
            </w:pPr>
          </w:p>
        </w:tc>
        <w:tc>
          <w:tcPr>
            <w:tcW w:w="17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86" w:right="180"/>
              <w:jc w:val="center"/>
              <w:rPr>
                <w:b/>
                <w:sz w:val="20"/>
              </w:rPr>
            </w:pPr>
            <w:r>
              <w:rPr>
                <w:b/>
                <w:sz w:val="20"/>
              </w:rPr>
              <w:t>м</w:t>
            </w:r>
            <w:r>
              <w:rPr>
                <w:b/>
                <w:sz w:val="20"/>
                <w:vertAlign w:val="superscript"/>
              </w:rPr>
              <w:t>3</w:t>
            </w:r>
            <w:r>
              <w:rPr>
                <w:b/>
                <w:sz w:val="20"/>
              </w:rPr>
              <w:t>/год</w:t>
            </w:r>
          </w:p>
        </w:tc>
        <w:tc>
          <w:tcPr>
            <w:tcW w:w="166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539"/>
              <w:rPr>
                <w:b/>
                <w:sz w:val="20"/>
              </w:rPr>
            </w:pPr>
            <w:r>
              <w:rPr>
                <w:b/>
                <w:sz w:val="20"/>
              </w:rPr>
              <w:t>м3/год</w:t>
            </w:r>
          </w:p>
        </w:tc>
      </w:tr>
      <w:tr w:rsidR="00962CEE">
        <w:trPr>
          <w:trHeight w:val="253"/>
        </w:trPr>
        <w:tc>
          <w:tcPr>
            <w:tcW w:w="31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59" w:right="158"/>
              <w:jc w:val="center"/>
              <w:rPr>
                <w:sz w:val="20"/>
              </w:rPr>
            </w:pPr>
            <w:r>
              <w:rPr>
                <w:sz w:val="20"/>
              </w:rPr>
              <w:t>парикмахерские салоны;</w:t>
            </w:r>
          </w:p>
        </w:tc>
        <w:tc>
          <w:tcPr>
            <w:tcW w:w="182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c>
          <w:tcPr>
            <w:tcW w:w="141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c>
          <w:tcPr>
            <w:tcW w:w="17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c>
          <w:tcPr>
            <w:tcW w:w="166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r>
      <w:tr w:rsidR="00962CEE">
        <w:trPr>
          <w:trHeight w:val="460"/>
        </w:trPr>
        <w:tc>
          <w:tcPr>
            <w:tcW w:w="31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307"/>
              <w:rPr>
                <w:sz w:val="20"/>
              </w:rPr>
            </w:pPr>
            <w:r>
              <w:rPr>
                <w:sz w:val="20"/>
              </w:rPr>
              <w:t>- предприятия общественного</w:t>
            </w:r>
          </w:p>
          <w:p w:rsidR="00962CEE" w:rsidRDefault="00DA727F">
            <w:pPr>
              <w:pStyle w:val="TableParagraph"/>
              <w:spacing w:line="217" w:lineRule="exact"/>
              <w:ind w:left="159" w:right="158"/>
              <w:jc w:val="center"/>
              <w:rPr>
                <w:sz w:val="20"/>
              </w:rPr>
            </w:pPr>
            <w:r>
              <w:rPr>
                <w:sz w:val="20"/>
              </w:rPr>
              <w:t>питания.</w:t>
            </w:r>
          </w:p>
        </w:tc>
        <w:tc>
          <w:tcPr>
            <w:tcW w:w="182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81" w:right="75"/>
              <w:jc w:val="center"/>
              <w:rPr>
                <w:sz w:val="20"/>
              </w:rPr>
            </w:pPr>
            <w:r>
              <w:rPr>
                <w:sz w:val="20"/>
              </w:rPr>
              <w:t>место</w:t>
            </w:r>
          </w:p>
        </w:tc>
        <w:tc>
          <w:tcPr>
            <w:tcW w:w="141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435" w:right="426"/>
              <w:jc w:val="center"/>
              <w:rPr>
                <w:sz w:val="20"/>
              </w:rPr>
            </w:pPr>
            <w:r>
              <w:rPr>
                <w:sz w:val="20"/>
              </w:rPr>
              <w:t>60</w:t>
            </w:r>
          </w:p>
        </w:tc>
        <w:tc>
          <w:tcPr>
            <w:tcW w:w="17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187" w:right="178"/>
              <w:jc w:val="center"/>
              <w:rPr>
                <w:sz w:val="20"/>
              </w:rPr>
            </w:pPr>
            <w:r>
              <w:rPr>
                <w:sz w:val="20"/>
              </w:rPr>
              <w:t>2,56</w:t>
            </w:r>
          </w:p>
        </w:tc>
        <w:tc>
          <w:tcPr>
            <w:tcW w:w="166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08"/>
              <w:ind w:left="556"/>
              <w:rPr>
                <w:sz w:val="20"/>
              </w:rPr>
            </w:pPr>
            <w:r>
              <w:rPr>
                <w:sz w:val="20"/>
              </w:rPr>
              <w:t>153,60</w:t>
            </w:r>
          </w:p>
        </w:tc>
      </w:tr>
      <w:tr w:rsidR="00962CEE">
        <w:trPr>
          <w:trHeight w:val="230"/>
        </w:trPr>
        <w:tc>
          <w:tcPr>
            <w:tcW w:w="6417" w:type="dxa"/>
            <w:gridSpan w:val="3"/>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883"/>
              <w:rPr>
                <w:i/>
                <w:sz w:val="20"/>
              </w:rPr>
            </w:pPr>
            <w:r>
              <w:rPr>
                <w:i/>
                <w:sz w:val="20"/>
              </w:rPr>
              <w:t>3.8. Учреждения жилищно-коммунального хозяйства.</w:t>
            </w:r>
          </w:p>
        </w:tc>
        <w:tc>
          <w:tcPr>
            <w:tcW w:w="17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6"/>
              </w:rPr>
            </w:pPr>
          </w:p>
        </w:tc>
        <w:tc>
          <w:tcPr>
            <w:tcW w:w="166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556"/>
              <w:rPr>
                <w:i/>
                <w:sz w:val="20"/>
              </w:rPr>
            </w:pPr>
            <w:r>
              <w:rPr>
                <w:i/>
                <w:sz w:val="20"/>
              </w:rPr>
              <w:t>534,00</w:t>
            </w:r>
          </w:p>
        </w:tc>
      </w:tr>
      <w:tr w:rsidR="00962CEE">
        <w:trPr>
          <w:trHeight w:val="256"/>
        </w:trPr>
        <w:tc>
          <w:tcPr>
            <w:tcW w:w="31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 w:line="229" w:lineRule="exact"/>
              <w:ind w:left="158" w:right="158"/>
              <w:jc w:val="center"/>
              <w:rPr>
                <w:sz w:val="20"/>
              </w:rPr>
            </w:pPr>
            <w:r>
              <w:rPr>
                <w:sz w:val="20"/>
              </w:rPr>
              <w:t>- кладбища.</w:t>
            </w:r>
          </w:p>
        </w:tc>
        <w:tc>
          <w:tcPr>
            <w:tcW w:w="182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 w:line="229" w:lineRule="exact"/>
              <w:ind w:left="80" w:right="75"/>
              <w:jc w:val="center"/>
              <w:rPr>
                <w:sz w:val="20"/>
              </w:rPr>
            </w:pPr>
            <w:r>
              <w:rPr>
                <w:sz w:val="20"/>
              </w:rPr>
              <w:t>кв. м площади</w:t>
            </w:r>
          </w:p>
        </w:tc>
        <w:tc>
          <w:tcPr>
            <w:tcW w:w="1412"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 w:line="229" w:lineRule="exact"/>
              <w:ind w:left="435" w:right="426"/>
              <w:jc w:val="center"/>
              <w:rPr>
                <w:sz w:val="20"/>
              </w:rPr>
            </w:pPr>
            <w:r>
              <w:rPr>
                <w:sz w:val="20"/>
              </w:rPr>
              <w:t>60000</w:t>
            </w:r>
          </w:p>
        </w:tc>
        <w:tc>
          <w:tcPr>
            <w:tcW w:w="17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 w:line="229" w:lineRule="exact"/>
              <w:ind w:left="186" w:right="180"/>
              <w:jc w:val="center"/>
              <w:rPr>
                <w:sz w:val="20"/>
              </w:rPr>
            </w:pPr>
            <w:r>
              <w:rPr>
                <w:sz w:val="20"/>
              </w:rPr>
              <w:t>0,0089</w:t>
            </w:r>
          </w:p>
        </w:tc>
        <w:tc>
          <w:tcPr>
            <w:tcW w:w="166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 w:line="229" w:lineRule="exact"/>
              <w:ind w:left="556"/>
              <w:rPr>
                <w:sz w:val="20"/>
              </w:rPr>
            </w:pPr>
            <w:r>
              <w:rPr>
                <w:sz w:val="20"/>
              </w:rPr>
              <w:t>534,00</w:t>
            </w:r>
          </w:p>
        </w:tc>
      </w:tr>
      <w:tr w:rsidR="00962CEE">
        <w:trPr>
          <w:trHeight w:val="254"/>
        </w:trPr>
        <w:tc>
          <w:tcPr>
            <w:tcW w:w="31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 w:line="217" w:lineRule="exact"/>
              <w:ind w:left="160" w:right="156"/>
              <w:jc w:val="center"/>
              <w:rPr>
                <w:i/>
                <w:sz w:val="20"/>
              </w:rPr>
            </w:pPr>
            <w:r>
              <w:rPr>
                <w:i/>
                <w:sz w:val="20"/>
              </w:rPr>
              <w:t>ИТОГО:</w:t>
            </w:r>
          </w:p>
        </w:tc>
        <w:tc>
          <w:tcPr>
            <w:tcW w:w="182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c>
          <w:tcPr>
            <w:tcW w:w="141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c>
          <w:tcPr>
            <w:tcW w:w="17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c>
          <w:tcPr>
            <w:tcW w:w="166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5" w:line="229" w:lineRule="exact"/>
              <w:ind w:left="431"/>
              <w:rPr>
                <w:i/>
                <w:sz w:val="20"/>
              </w:rPr>
            </w:pPr>
            <w:r>
              <w:rPr>
                <w:i/>
                <w:sz w:val="20"/>
              </w:rPr>
              <w:t>11 769,60</w:t>
            </w:r>
          </w:p>
        </w:tc>
      </w:tr>
      <w:tr w:rsidR="00962CEE">
        <w:trPr>
          <w:trHeight w:val="253"/>
        </w:trPr>
        <w:tc>
          <w:tcPr>
            <w:tcW w:w="31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9" w:line="215" w:lineRule="exact"/>
              <w:ind w:left="160" w:right="157"/>
              <w:jc w:val="center"/>
              <w:rPr>
                <w:i/>
                <w:sz w:val="20"/>
              </w:rPr>
            </w:pPr>
            <w:r>
              <w:rPr>
                <w:i/>
                <w:sz w:val="20"/>
              </w:rPr>
              <w:t>в том числе</w:t>
            </w:r>
          </w:p>
        </w:tc>
        <w:tc>
          <w:tcPr>
            <w:tcW w:w="182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c>
          <w:tcPr>
            <w:tcW w:w="141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c>
          <w:tcPr>
            <w:tcW w:w="17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c>
          <w:tcPr>
            <w:tcW w:w="166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r>
      <w:tr w:rsidR="00962CEE">
        <w:trPr>
          <w:trHeight w:val="256"/>
        </w:trPr>
        <w:tc>
          <w:tcPr>
            <w:tcW w:w="317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9" w:line="217" w:lineRule="exact"/>
              <w:ind w:left="158" w:right="158"/>
              <w:jc w:val="center"/>
              <w:rPr>
                <w:i/>
                <w:sz w:val="20"/>
              </w:rPr>
            </w:pPr>
            <w:r>
              <w:rPr>
                <w:i/>
                <w:sz w:val="20"/>
              </w:rPr>
              <w:t>ТБО жилищного фонда</w:t>
            </w:r>
          </w:p>
        </w:tc>
        <w:tc>
          <w:tcPr>
            <w:tcW w:w="182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c>
          <w:tcPr>
            <w:tcW w:w="141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c>
          <w:tcPr>
            <w:tcW w:w="17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18"/>
              </w:rPr>
            </w:pPr>
          </w:p>
        </w:tc>
        <w:tc>
          <w:tcPr>
            <w:tcW w:w="166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7" w:line="229" w:lineRule="exact"/>
              <w:ind w:left="479"/>
              <w:rPr>
                <w:i/>
                <w:sz w:val="20"/>
              </w:rPr>
            </w:pPr>
            <w:r>
              <w:rPr>
                <w:i/>
                <w:sz w:val="20"/>
              </w:rPr>
              <w:t>8 084,73</w:t>
            </w:r>
          </w:p>
        </w:tc>
      </w:tr>
      <w:tr w:rsidR="00962CEE">
        <w:trPr>
          <w:trHeight w:val="540"/>
        </w:trPr>
        <w:tc>
          <w:tcPr>
            <w:tcW w:w="31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4"/>
              <w:rPr>
                <w:sz w:val="26"/>
              </w:rPr>
            </w:pPr>
          </w:p>
          <w:p w:rsidR="00962CEE" w:rsidRDefault="00DA727F">
            <w:pPr>
              <w:pStyle w:val="TableParagraph"/>
              <w:spacing w:line="217" w:lineRule="exact"/>
              <w:ind w:left="160" w:right="158"/>
              <w:jc w:val="center"/>
              <w:rPr>
                <w:i/>
                <w:sz w:val="20"/>
              </w:rPr>
            </w:pPr>
            <w:r>
              <w:rPr>
                <w:i/>
                <w:sz w:val="20"/>
              </w:rPr>
              <w:t>ТБО организаций и предприятий</w:t>
            </w:r>
          </w:p>
        </w:tc>
        <w:tc>
          <w:tcPr>
            <w:tcW w:w="182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tc>
        <w:tc>
          <w:tcPr>
            <w:tcW w:w="1412"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tc>
        <w:tc>
          <w:tcPr>
            <w:tcW w:w="177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tc>
        <w:tc>
          <w:tcPr>
            <w:tcW w:w="166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49"/>
              <w:ind w:left="479"/>
              <w:rPr>
                <w:i/>
                <w:sz w:val="20"/>
              </w:rPr>
            </w:pPr>
            <w:r>
              <w:rPr>
                <w:i/>
                <w:sz w:val="20"/>
              </w:rPr>
              <w:t>3 684,87</w:t>
            </w:r>
          </w:p>
        </w:tc>
      </w:tr>
    </w:tbl>
    <w:p w:rsidR="00962CEE" w:rsidRDefault="00962CEE">
      <w:pPr>
        <w:pStyle w:val="a3"/>
        <w:spacing w:before="11"/>
        <w:rPr>
          <w:sz w:val="21"/>
        </w:rPr>
      </w:pPr>
    </w:p>
    <w:p w:rsidR="00962CEE" w:rsidRDefault="00DA727F">
      <w:pPr>
        <w:pStyle w:val="a3"/>
        <w:ind w:left="432" w:right="775"/>
      </w:pPr>
      <w:r>
        <w:t>Соотношение объемов отходов населения, организаций и учреждений составляет 70:30% соответственно, что характерно для поселений данного типа (аналогичных по численности, климатическим условиям, специфике среды).</w:t>
      </w:r>
    </w:p>
    <w:p w:rsidR="00962CEE" w:rsidRDefault="00DA727F">
      <w:pPr>
        <w:pStyle w:val="a3"/>
        <w:ind w:left="432" w:right="845"/>
      </w:pPr>
      <w:r>
        <w:t>При сравнении данных табл 40 и табл. 39 видно, что объем фактически перевезенных отходов от населения ниже расчетного объема образующихся отходов, рассчитанного по существующим нормам накопления отходов, видна значительная разница в величинах. 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 предназначенных для хранения ТБО, на несанкционированных свалках.</w:t>
      </w:r>
    </w:p>
    <w:p w:rsidR="00962CEE" w:rsidRDefault="00DA727F">
      <w:pPr>
        <w:pStyle w:val="a3"/>
        <w:ind w:left="432" w:right="1355"/>
      </w:pPr>
      <w:r>
        <w:t>Занижен объем вывозимых ТБО от организаций и предприятий. Не все организации и предприятия имеют договора на вывоз отходов.</w:t>
      </w:r>
    </w:p>
    <w:p w:rsidR="00962CEE" w:rsidRDefault="00962CEE">
      <w:pPr>
        <w:sectPr w:rsidR="00962CEE">
          <w:headerReference w:type="default" r:id="rId260"/>
          <w:footerReference w:type="default" r:id="rId261"/>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3294" w:right="896" w:hanging="2523"/>
      </w:pPr>
      <w:r>
        <w:lastRenderedPageBreak/>
        <w:pict>
          <v:group id="_x0000_s3649" style="position:absolute;left:0;text-align:left;margin-left:55.2pt;margin-top:32.15pt;width:484.9pt;height:4.45pt;z-index:5440;mso-wrap-distance-left:0;mso-wrap-distance-right:0;mso-position-horizontal-relative:page" coordorigin="1104,643" coordsize="9698,89">
            <v:line id="_x0000_s3651" style="position:absolute" from="1104,701" to="10802,701" strokecolor="#612322" strokeweight="3pt"/>
            <v:line id="_x0000_s3650"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pPr>
      <w:r>
        <w:t>Безопасность и надежность системы</w:t>
      </w:r>
    </w:p>
    <w:p w:rsidR="00962CEE" w:rsidRDefault="00DA727F">
      <w:pPr>
        <w:pStyle w:val="a3"/>
        <w:spacing w:before="245"/>
        <w:ind w:left="432"/>
      </w:pPr>
      <w:r>
        <w:t>Система сбора и удаления бытовых отходов включает в себя:</w:t>
      </w:r>
    </w:p>
    <w:p w:rsidR="00962CEE" w:rsidRDefault="00DA727F">
      <w:pPr>
        <w:pStyle w:val="a4"/>
        <w:numPr>
          <w:ilvl w:val="0"/>
          <w:numId w:val="37"/>
        </w:numPr>
        <w:tabs>
          <w:tab w:val="left" w:pos="673"/>
        </w:tabs>
        <w:rPr>
          <w:sz w:val="24"/>
        </w:rPr>
      </w:pPr>
      <w:r>
        <w:rPr>
          <w:sz w:val="24"/>
        </w:rPr>
        <w:t>подготовку отходов к погрузке в собирающий мусоровозный</w:t>
      </w:r>
      <w:r>
        <w:rPr>
          <w:spacing w:val="-12"/>
          <w:sz w:val="24"/>
        </w:rPr>
        <w:t xml:space="preserve"> </w:t>
      </w:r>
      <w:r>
        <w:rPr>
          <w:sz w:val="24"/>
        </w:rPr>
        <w:t>транспорт;</w:t>
      </w:r>
    </w:p>
    <w:p w:rsidR="00962CEE" w:rsidRDefault="00DA727F">
      <w:pPr>
        <w:pStyle w:val="a4"/>
        <w:numPr>
          <w:ilvl w:val="0"/>
          <w:numId w:val="37"/>
        </w:numPr>
        <w:tabs>
          <w:tab w:val="left" w:pos="673"/>
        </w:tabs>
        <w:rPr>
          <w:sz w:val="24"/>
        </w:rPr>
      </w:pPr>
      <w:r>
        <w:rPr>
          <w:sz w:val="24"/>
        </w:rPr>
        <w:t>организацию временного хранения отходов в</w:t>
      </w:r>
      <w:r>
        <w:rPr>
          <w:spacing w:val="-3"/>
          <w:sz w:val="24"/>
        </w:rPr>
        <w:t xml:space="preserve"> </w:t>
      </w:r>
      <w:r>
        <w:rPr>
          <w:sz w:val="24"/>
        </w:rPr>
        <w:t>домовладениях;</w:t>
      </w:r>
    </w:p>
    <w:p w:rsidR="00962CEE" w:rsidRDefault="00DA727F">
      <w:pPr>
        <w:pStyle w:val="a4"/>
        <w:numPr>
          <w:ilvl w:val="0"/>
          <w:numId w:val="37"/>
        </w:numPr>
        <w:tabs>
          <w:tab w:val="left" w:pos="673"/>
        </w:tabs>
        <w:rPr>
          <w:sz w:val="24"/>
        </w:rPr>
      </w:pPr>
      <w:r>
        <w:rPr>
          <w:sz w:val="24"/>
        </w:rPr>
        <w:t>сбор и вывоз бытовых отходов с территорий домовладений и</w:t>
      </w:r>
      <w:r>
        <w:rPr>
          <w:spacing w:val="-7"/>
          <w:sz w:val="24"/>
        </w:rPr>
        <w:t xml:space="preserve"> </w:t>
      </w:r>
      <w:r>
        <w:rPr>
          <w:sz w:val="24"/>
        </w:rPr>
        <w:t>организаций;</w:t>
      </w:r>
    </w:p>
    <w:p w:rsidR="00962CEE" w:rsidRDefault="00DA727F">
      <w:pPr>
        <w:pStyle w:val="a4"/>
        <w:numPr>
          <w:ilvl w:val="0"/>
          <w:numId w:val="37"/>
        </w:numPr>
        <w:tabs>
          <w:tab w:val="left" w:pos="673"/>
        </w:tabs>
        <w:rPr>
          <w:sz w:val="24"/>
        </w:rPr>
      </w:pPr>
      <w:r>
        <w:rPr>
          <w:sz w:val="24"/>
        </w:rPr>
        <w:t>обезвреживание и утилизация бытовых</w:t>
      </w:r>
      <w:r>
        <w:rPr>
          <w:spacing w:val="1"/>
          <w:sz w:val="24"/>
        </w:rPr>
        <w:t xml:space="preserve"> </w:t>
      </w:r>
      <w:r>
        <w:rPr>
          <w:sz w:val="24"/>
        </w:rPr>
        <w:t>отходов.</w:t>
      </w:r>
    </w:p>
    <w:p w:rsidR="00962CEE" w:rsidRDefault="00DA727F">
      <w:pPr>
        <w:pStyle w:val="a3"/>
        <w:ind w:left="432" w:right="684"/>
      </w:pPr>
      <w:r>
        <w:t>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проживающего населения и т.д.</w:t>
      </w:r>
    </w:p>
    <w:p w:rsidR="00962CEE" w:rsidRDefault="00DA727F">
      <w:pPr>
        <w:pStyle w:val="a3"/>
        <w:ind w:left="432" w:right="606"/>
      </w:pPr>
      <w:r>
        <w:t>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962CEE" w:rsidRDefault="00DA727F">
      <w:pPr>
        <w:pStyle w:val="a3"/>
        <w:spacing w:before="1"/>
        <w:ind w:left="432" w:right="748"/>
      </w:pPr>
      <w:r>
        <w:t>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w:t>
      </w:r>
    </w:p>
    <w:p w:rsidR="00962CEE" w:rsidRDefault="00DA727F">
      <w:pPr>
        <w:pStyle w:val="a3"/>
        <w:ind w:left="432" w:right="624"/>
      </w:pPr>
      <w:r>
        <w:t>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w:t>
      </w:r>
    </w:p>
    <w:p w:rsidR="00962CEE" w:rsidRDefault="00DA727F">
      <w:pPr>
        <w:pStyle w:val="a3"/>
        <w:ind w:left="432" w:right="1158"/>
      </w:pPr>
      <w: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962CEE" w:rsidRDefault="00962CEE">
      <w:pPr>
        <w:sectPr w:rsidR="00962CEE">
          <w:headerReference w:type="default" r:id="rId262"/>
          <w:footerReference w:type="default" r:id="rId263"/>
          <w:pgSz w:w="11910" w:h="16840"/>
          <w:pgMar w:top="620" w:right="560" w:bottom="1740" w:left="7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949"/>
      </w:pPr>
      <w:r>
        <w:lastRenderedPageBreak/>
        <w:pict>
          <v:group id="_x0000_s3646" style="position:absolute;left:0;text-align:left;margin-left:55.2pt;margin-top:18.95pt;width:731.5pt;height:4.45pt;z-index:5464;mso-wrap-distance-left:0;mso-wrap-distance-right:0;mso-position-horizontal-relative:page" coordorigin="1104,379" coordsize="14630,89">
            <v:line id="_x0000_s3648" style="position:absolute" from="1104,438" to="15734,438" strokecolor="#612322" strokeweight="3pt"/>
            <v:line id="_x0000_s3647"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spacing w:before="6"/>
        <w:ind w:left="132"/>
      </w:pPr>
      <w:r>
        <w:t>Анализ финансового состояния. Тарифы на коммунальные услуги</w:t>
      </w:r>
    </w:p>
    <w:p w:rsidR="00962CEE" w:rsidRDefault="00DA727F">
      <w:pPr>
        <w:pStyle w:val="a3"/>
        <w:spacing w:before="245"/>
        <w:ind w:left="132"/>
      </w:pPr>
      <w:r>
        <w:t>Таблица 73 Тариф на сбор и транспортировку ТБО мусоровозом за 2014 год</w:t>
      </w:r>
    </w:p>
    <w:p w:rsidR="00962CEE" w:rsidRDefault="00962CEE">
      <w:pPr>
        <w:pStyle w:val="a3"/>
        <w:rPr>
          <w:sz w:val="20"/>
        </w:rPr>
      </w:pPr>
    </w:p>
    <w:p w:rsidR="00962CEE" w:rsidRDefault="00962CEE">
      <w:pPr>
        <w:pStyle w:val="a3"/>
        <w:spacing w:before="9"/>
        <w:rPr>
          <w:sz w:val="2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3"/>
        <w:gridCol w:w="1098"/>
        <w:gridCol w:w="1095"/>
        <w:gridCol w:w="1357"/>
      </w:tblGrid>
      <w:tr w:rsidR="00962CEE">
        <w:trPr>
          <w:trHeight w:val="1019"/>
        </w:trPr>
        <w:tc>
          <w:tcPr>
            <w:tcW w:w="3783" w:type="dxa"/>
          </w:tcPr>
          <w:p w:rsidR="00962CEE" w:rsidRDefault="00962CEE">
            <w:pPr>
              <w:pStyle w:val="TableParagraph"/>
            </w:pPr>
          </w:p>
        </w:tc>
        <w:tc>
          <w:tcPr>
            <w:tcW w:w="1098" w:type="dxa"/>
          </w:tcPr>
          <w:p w:rsidR="00962CEE" w:rsidRDefault="00962CEE">
            <w:pPr>
              <w:pStyle w:val="TableParagraph"/>
              <w:spacing w:before="9"/>
              <w:rPr>
                <w:sz w:val="23"/>
              </w:rPr>
            </w:pPr>
          </w:p>
          <w:p w:rsidR="00962CEE" w:rsidRDefault="00DA727F">
            <w:pPr>
              <w:pStyle w:val="TableParagraph"/>
              <w:ind w:left="113" w:right="107"/>
              <w:jc w:val="center"/>
              <w:rPr>
                <w:sz w:val="20"/>
              </w:rPr>
            </w:pPr>
            <w:r>
              <w:rPr>
                <w:sz w:val="20"/>
              </w:rPr>
              <w:t>ТБО,</w:t>
            </w:r>
          </w:p>
          <w:p w:rsidR="00962CEE" w:rsidRDefault="00DA727F">
            <w:pPr>
              <w:pStyle w:val="TableParagraph"/>
              <w:spacing w:before="1"/>
              <w:ind w:left="113" w:right="109"/>
              <w:jc w:val="center"/>
              <w:rPr>
                <w:sz w:val="20"/>
              </w:rPr>
            </w:pPr>
            <w:r>
              <w:rPr>
                <w:sz w:val="20"/>
              </w:rPr>
              <w:t>руб./кв.м.</w:t>
            </w:r>
          </w:p>
        </w:tc>
        <w:tc>
          <w:tcPr>
            <w:tcW w:w="1095" w:type="dxa"/>
          </w:tcPr>
          <w:p w:rsidR="00962CEE" w:rsidRDefault="00962CEE">
            <w:pPr>
              <w:pStyle w:val="TableParagraph"/>
              <w:spacing w:before="9"/>
              <w:rPr>
                <w:sz w:val="23"/>
              </w:rPr>
            </w:pPr>
          </w:p>
          <w:p w:rsidR="00962CEE" w:rsidRDefault="00DA727F">
            <w:pPr>
              <w:pStyle w:val="TableParagraph"/>
              <w:ind w:left="134" w:right="130"/>
              <w:jc w:val="center"/>
              <w:rPr>
                <w:sz w:val="20"/>
              </w:rPr>
            </w:pPr>
            <w:r>
              <w:rPr>
                <w:sz w:val="20"/>
              </w:rPr>
              <w:t>КГМ</w:t>
            </w:r>
          </w:p>
          <w:p w:rsidR="00962CEE" w:rsidRDefault="00DA727F">
            <w:pPr>
              <w:pStyle w:val="TableParagraph"/>
              <w:spacing w:before="1"/>
              <w:ind w:left="138" w:right="130"/>
              <w:jc w:val="center"/>
              <w:rPr>
                <w:sz w:val="20"/>
              </w:rPr>
            </w:pPr>
            <w:r>
              <w:rPr>
                <w:sz w:val="20"/>
              </w:rPr>
              <w:t>руб./кв.м</w:t>
            </w:r>
          </w:p>
        </w:tc>
        <w:tc>
          <w:tcPr>
            <w:tcW w:w="1357" w:type="dxa"/>
          </w:tcPr>
          <w:p w:rsidR="00962CEE" w:rsidRDefault="00962CEE">
            <w:pPr>
              <w:pStyle w:val="TableParagraph"/>
              <w:spacing w:before="9"/>
              <w:rPr>
                <w:sz w:val="23"/>
              </w:rPr>
            </w:pPr>
          </w:p>
          <w:p w:rsidR="00962CEE" w:rsidRDefault="00DA727F">
            <w:pPr>
              <w:pStyle w:val="TableParagraph"/>
              <w:ind w:left="267" w:right="262"/>
              <w:jc w:val="center"/>
              <w:rPr>
                <w:sz w:val="20"/>
              </w:rPr>
            </w:pPr>
            <w:r>
              <w:rPr>
                <w:sz w:val="20"/>
              </w:rPr>
              <w:t>ССД</w:t>
            </w:r>
          </w:p>
          <w:p w:rsidR="00962CEE" w:rsidRDefault="00DA727F">
            <w:pPr>
              <w:pStyle w:val="TableParagraph"/>
              <w:spacing w:before="1"/>
              <w:ind w:left="267" w:right="263"/>
              <w:jc w:val="center"/>
              <w:rPr>
                <w:sz w:val="20"/>
              </w:rPr>
            </w:pPr>
            <w:r>
              <w:rPr>
                <w:sz w:val="20"/>
              </w:rPr>
              <w:t>руб./кв.м</w:t>
            </w:r>
          </w:p>
        </w:tc>
      </w:tr>
      <w:tr w:rsidR="00962CEE">
        <w:trPr>
          <w:trHeight w:val="254"/>
        </w:trPr>
        <w:tc>
          <w:tcPr>
            <w:tcW w:w="3783" w:type="dxa"/>
          </w:tcPr>
          <w:p w:rsidR="00962CEE" w:rsidRDefault="00DA727F">
            <w:pPr>
              <w:pStyle w:val="TableParagraph"/>
              <w:spacing w:before="19" w:line="215" w:lineRule="exact"/>
              <w:ind w:left="1113" w:right="1104"/>
              <w:jc w:val="center"/>
              <w:rPr>
                <w:sz w:val="20"/>
              </w:rPr>
            </w:pPr>
            <w:r>
              <w:rPr>
                <w:sz w:val="20"/>
              </w:rPr>
              <w:t>Светогорск</w:t>
            </w:r>
          </w:p>
        </w:tc>
        <w:tc>
          <w:tcPr>
            <w:tcW w:w="1098" w:type="dxa"/>
          </w:tcPr>
          <w:p w:rsidR="00962CEE" w:rsidRDefault="00DA727F">
            <w:pPr>
              <w:pStyle w:val="TableParagraph"/>
              <w:spacing w:line="223" w:lineRule="exact"/>
              <w:ind w:left="113" w:right="107"/>
              <w:jc w:val="center"/>
              <w:rPr>
                <w:sz w:val="20"/>
              </w:rPr>
            </w:pPr>
            <w:r>
              <w:rPr>
                <w:sz w:val="20"/>
              </w:rPr>
              <w:t>3,54</w:t>
            </w:r>
          </w:p>
        </w:tc>
        <w:tc>
          <w:tcPr>
            <w:tcW w:w="1095" w:type="dxa"/>
          </w:tcPr>
          <w:p w:rsidR="00962CEE" w:rsidRDefault="00DA727F">
            <w:pPr>
              <w:pStyle w:val="TableParagraph"/>
              <w:spacing w:line="223" w:lineRule="exact"/>
              <w:ind w:left="137" w:right="130"/>
              <w:jc w:val="center"/>
              <w:rPr>
                <w:sz w:val="20"/>
              </w:rPr>
            </w:pPr>
            <w:r>
              <w:rPr>
                <w:sz w:val="20"/>
              </w:rPr>
              <w:t>0,799</w:t>
            </w:r>
          </w:p>
        </w:tc>
        <w:tc>
          <w:tcPr>
            <w:tcW w:w="1357" w:type="dxa"/>
          </w:tcPr>
          <w:p w:rsidR="00962CEE" w:rsidRDefault="00DA727F">
            <w:pPr>
              <w:pStyle w:val="TableParagraph"/>
              <w:spacing w:line="223" w:lineRule="exact"/>
              <w:ind w:left="451"/>
              <w:rPr>
                <w:sz w:val="20"/>
              </w:rPr>
            </w:pPr>
            <w:r>
              <w:rPr>
                <w:sz w:val="20"/>
              </w:rPr>
              <w:t>0,016</w:t>
            </w:r>
          </w:p>
        </w:tc>
      </w:tr>
      <w:tr w:rsidR="00962CEE">
        <w:trPr>
          <w:trHeight w:val="510"/>
        </w:trPr>
        <w:tc>
          <w:tcPr>
            <w:tcW w:w="3783" w:type="dxa"/>
          </w:tcPr>
          <w:p w:rsidR="00962CEE" w:rsidRDefault="00962CEE">
            <w:pPr>
              <w:pStyle w:val="TableParagraph"/>
              <w:spacing w:before="9"/>
              <w:rPr>
                <w:sz w:val="23"/>
              </w:rPr>
            </w:pPr>
          </w:p>
          <w:p w:rsidR="00962CEE" w:rsidRDefault="00DA727F">
            <w:pPr>
              <w:pStyle w:val="TableParagraph"/>
              <w:spacing w:line="217" w:lineRule="exact"/>
              <w:ind w:left="1113" w:right="1109"/>
              <w:jc w:val="center"/>
              <w:rPr>
                <w:sz w:val="20"/>
              </w:rPr>
            </w:pPr>
            <w:r>
              <w:rPr>
                <w:sz w:val="20"/>
              </w:rPr>
              <w:t>Пгт. Лесогорский</w:t>
            </w:r>
          </w:p>
        </w:tc>
        <w:tc>
          <w:tcPr>
            <w:tcW w:w="1098" w:type="dxa"/>
          </w:tcPr>
          <w:p w:rsidR="00962CEE" w:rsidRDefault="00DA727F">
            <w:pPr>
              <w:pStyle w:val="TableParagraph"/>
              <w:spacing w:line="225" w:lineRule="exact"/>
              <w:ind w:left="113" w:right="107"/>
              <w:jc w:val="center"/>
              <w:rPr>
                <w:sz w:val="20"/>
              </w:rPr>
            </w:pPr>
            <w:r>
              <w:rPr>
                <w:sz w:val="20"/>
              </w:rPr>
              <w:t>3,54</w:t>
            </w:r>
          </w:p>
        </w:tc>
        <w:tc>
          <w:tcPr>
            <w:tcW w:w="1095" w:type="dxa"/>
          </w:tcPr>
          <w:p w:rsidR="00962CEE" w:rsidRDefault="00DA727F">
            <w:pPr>
              <w:pStyle w:val="TableParagraph"/>
              <w:spacing w:line="225" w:lineRule="exact"/>
              <w:ind w:left="137" w:right="130"/>
              <w:jc w:val="center"/>
              <w:rPr>
                <w:sz w:val="20"/>
              </w:rPr>
            </w:pPr>
            <w:r>
              <w:rPr>
                <w:sz w:val="20"/>
              </w:rPr>
              <w:t>0,794</w:t>
            </w:r>
          </w:p>
        </w:tc>
        <w:tc>
          <w:tcPr>
            <w:tcW w:w="1357" w:type="dxa"/>
          </w:tcPr>
          <w:p w:rsidR="00962CEE" w:rsidRDefault="00DA727F">
            <w:pPr>
              <w:pStyle w:val="TableParagraph"/>
              <w:spacing w:line="225" w:lineRule="exact"/>
              <w:ind w:left="451"/>
              <w:rPr>
                <w:sz w:val="20"/>
              </w:rPr>
            </w:pPr>
            <w:r>
              <w:rPr>
                <w:sz w:val="20"/>
              </w:rPr>
              <w:t>0,016</w:t>
            </w:r>
          </w:p>
        </w:tc>
      </w:tr>
      <w:tr w:rsidR="00962CEE">
        <w:trPr>
          <w:trHeight w:val="256"/>
        </w:trPr>
        <w:tc>
          <w:tcPr>
            <w:tcW w:w="3783" w:type="dxa"/>
          </w:tcPr>
          <w:p w:rsidR="00962CEE" w:rsidRDefault="00DA727F">
            <w:pPr>
              <w:pStyle w:val="TableParagraph"/>
              <w:spacing w:before="19" w:line="217" w:lineRule="exact"/>
              <w:ind w:left="1113" w:right="1105"/>
              <w:jc w:val="center"/>
              <w:rPr>
                <w:sz w:val="20"/>
              </w:rPr>
            </w:pPr>
            <w:r>
              <w:rPr>
                <w:sz w:val="20"/>
              </w:rPr>
              <w:t>д.Лосево</w:t>
            </w:r>
          </w:p>
        </w:tc>
        <w:tc>
          <w:tcPr>
            <w:tcW w:w="1098" w:type="dxa"/>
          </w:tcPr>
          <w:p w:rsidR="00962CEE" w:rsidRDefault="00DA727F">
            <w:pPr>
              <w:pStyle w:val="TableParagraph"/>
              <w:spacing w:line="223" w:lineRule="exact"/>
              <w:ind w:left="113" w:right="107"/>
              <w:jc w:val="center"/>
              <w:rPr>
                <w:sz w:val="20"/>
              </w:rPr>
            </w:pPr>
            <w:r>
              <w:rPr>
                <w:sz w:val="20"/>
              </w:rPr>
              <w:t>3,54</w:t>
            </w:r>
          </w:p>
        </w:tc>
        <w:tc>
          <w:tcPr>
            <w:tcW w:w="1095" w:type="dxa"/>
          </w:tcPr>
          <w:p w:rsidR="00962CEE" w:rsidRDefault="00DA727F">
            <w:pPr>
              <w:pStyle w:val="TableParagraph"/>
              <w:spacing w:line="223" w:lineRule="exact"/>
              <w:ind w:left="137" w:right="130"/>
              <w:jc w:val="center"/>
              <w:rPr>
                <w:sz w:val="20"/>
              </w:rPr>
            </w:pPr>
            <w:r>
              <w:rPr>
                <w:sz w:val="20"/>
              </w:rPr>
              <w:t>0,758</w:t>
            </w:r>
          </w:p>
        </w:tc>
        <w:tc>
          <w:tcPr>
            <w:tcW w:w="1357" w:type="dxa"/>
          </w:tcPr>
          <w:p w:rsidR="00962CEE" w:rsidRDefault="00DA727F">
            <w:pPr>
              <w:pStyle w:val="TableParagraph"/>
              <w:spacing w:line="223" w:lineRule="exact"/>
              <w:ind w:left="451"/>
              <w:rPr>
                <w:sz w:val="20"/>
              </w:rPr>
            </w:pPr>
            <w:r>
              <w:rPr>
                <w:sz w:val="20"/>
              </w:rPr>
              <w:t>0,016</w:t>
            </w:r>
          </w:p>
        </w:tc>
      </w:tr>
      <w:tr w:rsidR="00962CEE">
        <w:trPr>
          <w:trHeight w:val="253"/>
        </w:trPr>
        <w:tc>
          <w:tcPr>
            <w:tcW w:w="3783" w:type="dxa"/>
          </w:tcPr>
          <w:p w:rsidR="00962CEE" w:rsidRDefault="00DA727F">
            <w:pPr>
              <w:pStyle w:val="TableParagraph"/>
              <w:spacing w:before="17" w:line="217" w:lineRule="exact"/>
              <w:ind w:left="1112" w:right="1109"/>
              <w:jc w:val="center"/>
              <w:rPr>
                <w:sz w:val="20"/>
              </w:rPr>
            </w:pPr>
            <w:r>
              <w:rPr>
                <w:sz w:val="20"/>
              </w:rPr>
              <w:t>д.Правдино</w:t>
            </w:r>
          </w:p>
        </w:tc>
        <w:tc>
          <w:tcPr>
            <w:tcW w:w="1098" w:type="dxa"/>
          </w:tcPr>
          <w:p w:rsidR="00962CEE" w:rsidRDefault="00DA727F">
            <w:pPr>
              <w:pStyle w:val="TableParagraph"/>
              <w:spacing w:line="223" w:lineRule="exact"/>
              <w:ind w:left="113" w:right="107"/>
              <w:jc w:val="center"/>
              <w:rPr>
                <w:sz w:val="20"/>
              </w:rPr>
            </w:pPr>
            <w:r>
              <w:rPr>
                <w:sz w:val="20"/>
              </w:rPr>
              <w:t>3,54</w:t>
            </w:r>
          </w:p>
        </w:tc>
        <w:tc>
          <w:tcPr>
            <w:tcW w:w="1095" w:type="dxa"/>
          </w:tcPr>
          <w:p w:rsidR="00962CEE" w:rsidRDefault="00DA727F">
            <w:pPr>
              <w:pStyle w:val="TableParagraph"/>
              <w:spacing w:line="223" w:lineRule="exact"/>
              <w:ind w:left="137" w:right="130"/>
              <w:jc w:val="center"/>
              <w:rPr>
                <w:sz w:val="20"/>
              </w:rPr>
            </w:pPr>
            <w:r>
              <w:rPr>
                <w:sz w:val="20"/>
              </w:rPr>
              <w:t>0,758</w:t>
            </w:r>
          </w:p>
        </w:tc>
        <w:tc>
          <w:tcPr>
            <w:tcW w:w="1357" w:type="dxa"/>
          </w:tcPr>
          <w:p w:rsidR="00962CEE" w:rsidRDefault="00DA727F">
            <w:pPr>
              <w:pStyle w:val="TableParagraph"/>
              <w:spacing w:line="223" w:lineRule="exact"/>
              <w:ind w:left="451"/>
              <w:rPr>
                <w:sz w:val="20"/>
              </w:rPr>
            </w:pPr>
            <w:r>
              <w:rPr>
                <w:sz w:val="20"/>
              </w:rPr>
              <w:t>0,016</w:t>
            </w:r>
          </w:p>
        </w:tc>
      </w:tr>
    </w:tbl>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DA727F">
      <w:pPr>
        <w:pStyle w:val="a3"/>
        <w:spacing w:before="226"/>
        <w:ind w:right="133"/>
        <w:jc w:val="right"/>
        <w:rPr>
          <w:rFonts w:ascii="Cambria"/>
        </w:rPr>
      </w:pPr>
      <w:r>
        <w:rPr>
          <w:rFonts w:ascii="Cambria"/>
        </w:rPr>
        <w:t>142</w:t>
      </w:r>
    </w:p>
    <w:p w:rsidR="00962CEE" w:rsidRDefault="00962CEE">
      <w:pPr>
        <w:jc w:val="right"/>
        <w:rPr>
          <w:rFonts w:ascii="Cambria"/>
        </w:rPr>
        <w:sectPr w:rsidR="00962CEE">
          <w:headerReference w:type="default" r:id="rId264"/>
          <w:footerReference w:type="default" r:id="rId265"/>
          <w:pgSz w:w="16840" w:h="11910" w:orient="landscape"/>
          <w:pgMar w:top="620" w:right="1000" w:bottom="280" w:left="10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2994" w:right="1456" w:hanging="2523"/>
      </w:pPr>
      <w:r>
        <w:lastRenderedPageBreak/>
        <w:pict>
          <v:group id="_x0000_s3643" style="position:absolute;left:0;text-align:left;margin-left:55.2pt;margin-top:32.15pt;width:484.9pt;height:4.45pt;z-index:5488;mso-wrap-distance-left:0;mso-wrap-distance-right:0;mso-position-horizontal-relative:page" coordorigin="1104,643" coordsize="9698,89">
            <v:line id="_x0000_s3645" style="position:absolute" from="1104,701" to="10802,701" strokecolor="#612322" strokeweight="3pt"/>
            <v:line id="_x0000_s3644"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132" w:right="1265"/>
      </w:pPr>
      <w:r>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962CEE" w:rsidRDefault="00DA727F">
      <w:pPr>
        <w:pStyle w:val="a3"/>
        <w:ind w:left="132" w:right="1211" w:firstLine="60"/>
      </w:pPr>
      <w:r>
        <w:t>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962CEE" w:rsidRDefault="00962CEE">
      <w:pPr>
        <w:pStyle w:val="a3"/>
        <w:spacing w:before="9"/>
        <w:rPr>
          <w:sz w:val="38"/>
        </w:rPr>
      </w:pPr>
    </w:p>
    <w:p w:rsidR="00962CEE" w:rsidRDefault="00DA727F">
      <w:pPr>
        <w:pStyle w:val="2"/>
        <w:spacing w:before="1"/>
        <w:ind w:left="132"/>
      </w:pPr>
      <w:r>
        <w:t>Имеющиеся проблемы и направления их решения</w:t>
      </w:r>
    </w:p>
    <w:p w:rsidR="00962CEE" w:rsidRDefault="00DA727F">
      <w:pPr>
        <w:pStyle w:val="a3"/>
        <w:spacing w:before="242"/>
        <w:ind w:left="132" w:right="1277"/>
      </w:pPr>
      <w:r>
        <w:t>На момент отчетного периода система утилизации ТБО в МО «Светогорское городское поселение» справляется с текущей нагрузкой. Тем не менее, для возможности справляться с будущей нагрузкой и улучшения экологической безопасности в поселении рекомендуется решить следующие актуальные проблемы:</w:t>
      </w:r>
    </w:p>
    <w:p w:rsidR="00962CEE" w:rsidRDefault="00DA727F">
      <w:pPr>
        <w:pStyle w:val="a4"/>
        <w:numPr>
          <w:ilvl w:val="0"/>
          <w:numId w:val="36"/>
        </w:numPr>
        <w:tabs>
          <w:tab w:val="left" w:pos="1274"/>
        </w:tabs>
        <w:ind w:firstLine="841"/>
        <w:rPr>
          <w:sz w:val="24"/>
        </w:rPr>
      </w:pPr>
      <w:r>
        <w:rPr>
          <w:sz w:val="24"/>
        </w:rPr>
        <w:t>Наличие</w:t>
      </w:r>
      <w:r>
        <w:rPr>
          <w:spacing w:val="15"/>
          <w:sz w:val="24"/>
        </w:rPr>
        <w:t xml:space="preserve"> </w:t>
      </w:r>
      <w:r>
        <w:rPr>
          <w:sz w:val="24"/>
        </w:rPr>
        <w:t>неутвержденной</w:t>
      </w:r>
      <w:r>
        <w:rPr>
          <w:spacing w:val="15"/>
          <w:sz w:val="24"/>
        </w:rPr>
        <w:t xml:space="preserve"> </w:t>
      </w:r>
      <w:r>
        <w:rPr>
          <w:sz w:val="24"/>
        </w:rPr>
        <w:t>и</w:t>
      </w:r>
      <w:r>
        <w:rPr>
          <w:spacing w:val="16"/>
          <w:sz w:val="24"/>
        </w:rPr>
        <w:t xml:space="preserve"> </w:t>
      </w:r>
      <w:r>
        <w:rPr>
          <w:sz w:val="24"/>
        </w:rPr>
        <w:t>не</w:t>
      </w:r>
      <w:r>
        <w:rPr>
          <w:spacing w:val="15"/>
          <w:sz w:val="24"/>
        </w:rPr>
        <w:t xml:space="preserve"> </w:t>
      </w:r>
      <w:r>
        <w:rPr>
          <w:sz w:val="24"/>
        </w:rPr>
        <w:t>актулизированной</w:t>
      </w:r>
      <w:r>
        <w:rPr>
          <w:spacing w:val="15"/>
          <w:sz w:val="24"/>
        </w:rPr>
        <w:t xml:space="preserve"> </w:t>
      </w:r>
      <w:r>
        <w:rPr>
          <w:sz w:val="24"/>
        </w:rPr>
        <w:t>схемы</w:t>
      </w:r>
      <w:r>
        <w:rPr>
          <w:spacing w:val="15"/>
          <w:sz w:val="24"/>
        </w:rPr>
        <w:t xml:space="preserve"> </w:t>
      </w:r>
      <w:r>
        <w:rPr>
          <w:sz w:val="24"/>
        </w:rPr>
        <w:t>санитарной</w:t>
      </w:r>
      <w:r>
        <w:rPr>
          <w:spacing w:val="16"/>
          <w:sz w:val="24"/>
        </w:rPr>
        <w:t xml:space="preserve"> </w:t>
      </w:r>
      <w:r>
        <w:rPr>
          <w:sz w:val="24"/>
        </w:rPr>
        <w:t>очистки</w:t>
      </w:r>
      <w:r>
        <w:rPr>
          <w:spacing w:val="16"/>
          <w:sz w:val="24"/>
        </w:rPr>
        <w:t xml:space="preserve"> </w:t>
      </w:r>
      <w:r>
        <w:rPr>
          <w:sz w:val="24"/>
        </w:rPr>
        <w:t>МО</w:t>
      </w:r>
    </w:p>
    <w:p w:rsidR="00962CEE" w:rsidRDefault="00DA727F">
      <w:pPr>
        <w:pStyle w:val="a3"/>
        <w:spacing w:before="14"/>
        <w:ind w:left="132"/>
      </w:pPr>
      <w:r>
        <w:t>«Светогорское городское поселение»</w:t>
      </w:r>
    </w:p>
    <w:p w:rsidR="00962CEE" w:rsidRDefault="00DA727F">
      <w:pPr>
        <w:pStyle w:val="a4"/>
        <w:numPr>
          <w:ilvl w:val="0"/>
          <w:numId w:val="36"/>
        </w:numPr>
        <w:tabs>
          <w:tab w:val="left" w:pos="1214"/>
        </w:tabs>
        <w:spacing w:before="14" w:line="252" w:lineRule="auto"/>
        <w:ind w:right="1130" w:firstLine="841"/>
        <w:jc w:val="both"/>
        <w:rPr>
          <w:sz w:val="24"/>
        </w:rPr>
      </w:pPr>
      <w:r>
        <w:rPr>
          <w:sz w:val="24"/>
        </w:rPr>
        <w:t>Периодичность вывоза ТБО не соответствует требованиям п. 2.2.1 СанПиН 42- 128-4690-88 (срок хранения ТБО в теплое время года при температуре свыше + 5° не более одних суток): в части пгт.Лесогорский вывоз ТБО осуществляется 2 раза в</w:t>
      </w:r>
      <w:r>
        <w:rPr>
          <w:spacing w:val="-14"/>
          <w:sz w:val="24"/>
        </w:rPr>
        <w:t xml:space="preserve"> </w:t>
      </w:r>
      <w:r>
        <w:rPr>
          <w:sz w:val="24"/>
        </w:rPr>
        <w:t>неделю.</w:t>
      </w:r>
    </w:p>
    <w:p w:rsidR="00962CEE" w:rsidRDefault="00DA727F">
      <w:pPr>
        <w:pStyle w:val="a4"/>
        <w:numPr>
          <w:ilvl w:val="0"/>
          <w:numId w:val="36"/>
        </w:numPr>
        <w:tabs>
          <w:tab w:val="left" w:pos="1214"/>
        </w:tabs>
        <w:spacing w:line="249" w:lineRule="auto"/>
        <w:ind w:right="1137" w:firstLine="841"/>
        <w:jc w:val="both"/>
        <w:rPr>
          <w:sz w:val="24"/>
        </w:rPr>
      </w:pPr>
      <w:r>
        <w:rPr>
          <w:sz w:val="24"/>
        </w:rPr>
        <w:t>по 2 адресам (г.Светогорск, ул.Кирова 1, ул.Ленина 5) на одной площадке установлено более 5</w:t>
      </w:r>
      <w:r>
        <w:rPr>
          <w:spacing w:val="-2"/>
          <w:sz w:val="24"/>
        </w:rPr>
        <w:t xml:space="preserve"> </w:t>
      </w:r>
      <w:r>
        <w:rPr>
          <w:sz w:val="24"/>
        </w:rPr>
        <w:t>контейнеров.</w:t>
      </w:r>
    </w:p>
    <w:p w:rsidR="00962CEE" w:rsidRDefault="00DA727F">
      <w:pPr>
        <w:pStyle w:val="a4"/>
        <w:numPr>
          <w:ilvl w:val="0"/>
          <w:numId w:val="36"/>
        </w:numPr>
        <w:tabs>
          <w:tab w:val="left" w:pos="1214"/>
        </w:tabs>
        <w:spacing w:before="2"/>
        <w:ind w:left="1213" w:hanging="240"/>
        <w:rPr>
          <w:sz w:val="24"/>
        </w:rPr>
      </w:pPr>
      <w:r>
        <w:rPr>
          <w:sz w:val="24"/>
        </w:rPr>
        <w:t>Высокий износ существующих контейнерных</w:t>
      </w:r>
      <w:r>
        <w:rPr>
          <w:spacing w:val="-2"/>
          <w:sz w:val="24"/>
        </w:rPr>
        <w:t xml:space="preserve"> </w:t>
      </w:r>
      <w:r>
        <w:rPr>
          <w:sz w:val="24"/>
        </w:rPr>
        <w:t>площадок</w:t>
      </w:r>
    </w:p>
    <w:p w:rsidR="00962CEE" w:rsidRDefault="00DA727F">
      <w:pPr>
        <w:pStyle w:val="a4"/>
        <w:numPr>
          <w:ilvl w:val="0"/>
          <w:numId w:val="36"/>
        </w:numPr>
        <w:tabs>
          <w:tab w:val="left" w:pos="1214"/>
        </w:tabs>
        <w:spacing w:before="13" w:line="252" w:lineRule="auto"/>
        <w:ind w:right="1137" w:firstLine="841"/>
        <w:jc w:val="both"/>
        <w:rPr>
          <w:sz w:val="24"/>
        </w:rPr>
      </w:pPr>
      <w:r>
        <w:rPr>
          <w:sz w:val="24"/>
        </w:rPr>
        <w:t>Отсутствие необходимого количества дополнительных мест временного хранения отходов I - IV классов опасности (ртутьсодержащие лампы, градусники, батарейки, аккумуляторы, энергосберегающие лампы) в д.Лосево и</w:t>
      </w:r>
      <w:r>
        <w:rPr>
          <w:spacing w:val="-6"/>
          <w:sz w:val="24"/>
        </w:rPr>
        <w:t xml:space="preserve"> </w:t>
      </w:r>
      <w:r>
        <w:rPr>
          <w:sz w:val="24"/>
        </w:rPr>
        <w:t>пгт.Лесогорский.</w:t>
      </w:r>
    </w:p>
    <w:p w:rsidR="00962CEE" w:rsidRDefault="00DA727F">
      <w:pPr>
        <w:pStyle w:val="a4"/>
        <w:numPr>
          <w:ilvl w:val="0"/>
          <w:numId w:val="36"/>
        </w:numPr>
        <w:tabs>
          <w:tab w:val="left" w:pos="1214"/>
        </w:tabs>
        <w:spacing w:line="252" w:lineRule="auto"/>
        <w:ind w:right="1134" w:firstLine="841"/>
        <w:jc w:val="both"/>
        <w:rPr>
          <w:sz w:val="24"/>
        </w:rPr>
      </w:pPr>
      <w:r>
        <w:rPr>
          <w:sz w:val="24"/>
        </w:rPr>
        <w:t>Отсуствие сортировки ТБО непосредственно населением (маркировка контейнеров для сбора разных видов отходов – стекло, бумага, пищевые отходы, пластик и т.д.).</w:t>
      </w:r>
    </w:p>
    <w:p w:rsidR="00962CEE" w:rsidRDefault="00DA727F">
      <w:pPr>
        <w:pStyle w:val="a3"/>
        <w:ind w:left="132" w:right="1707"/>
      </w:pPr>
      <w:r>
        <w:t>Описание будущих мероприятий по решению данных проблем представлено в 6 главе 5 раздела «Программа инвестиционных проектов в сфере утилизации твёрдых бытовых отходов»</w:t>
      </w:r>
    </w:p>
    <w:p w:rsidR="00962CEE" w:rsidRDefault="00962CEE">
      <w:pPr>
        <w:sectPr w:rsidR="00962CEE">
          <w:headerReference w:type="default" r:id="rId266"/>
          <w:footerReference w:type="default" r:id="rId267"/>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43"/>
          <w:cols w:space="720"/>
        </w:sectPr>
      </w:pPr>
    </w:p>
    <w:p w:rsidR="00962CEE" w:rsidRDefault="002F0767">
      <w:pPr>
        <w:pStyle w:val="a3"/>
        <w:spacing w:before="61" w:line="242" w:lineRule="auto"/>
        <w:ind w:left="2994" w:right="1456" w:hanging="2523"/>
      </w:pPr>
      <w:r>
        <w:lastRenderedPageBreak/>
        <w:pict>
          <v:group id="_x0000_s3640" style="position:absolute;left:0;text-align:left;margin-left:55.2pt;margin-top:32.15pt;width:484.9pt;height:4.45pt;z-index:5512;mso-wrap-distance-left:0;mso-wrap-distance-right:0;mso-position-horizontal-relative:page" coordorigin="1104,643" coordsize="9698,89">
            <v:line id="_x0000_s3642" style="position:absolute" from="1104,701" to="10802,701" strokecolor="#612322" strokeweight="3pt"/>
            <v:line id="_x0000_s3641"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tabs>
          <w:tab w:val="left" w:pos="1435"/>
          <w:tab w:val="left" w:pos="2555"/>
          <w:tab w:val="left" w:pos="4084"/>
          <w:tab w:val="left" w:pos="5704"/>
          <w:tab w:val="left" w:pos="7086"/>
          <w:tab w:val="left" w:pos="8029"/>
          <w:tab w:val="left" w:pos="8458"/>
          <w:tab w:val="left" w:pos="9621"/>
        </w:tabs>
        <w:spacing w:before="89" w:line="292" w:lineRule="auto"/>
        <w:ind w:left="711" w:right="1129" w:hanging="579"/>
        <w:rPr>
          <w:rFonts w:ascii="Cambria" w:hAnsi="Cambria"/>
        </w:rPr>
      </w:pPr>
      <w:bookmarkStart w:id="34" w:name="_bookmark33"/>
      <w:bookmarkEnd w:id="34"/>
      <w:r>
        <w:rPr>
          <w:rFonts w:ascii="Cambria" w:hAnsi="Cambria"/>
          <w:sz w:val="28"/>
        </w:rPr>
        <w:t>К</w:t>
      </w:r>
      <w:r>
        <w:rPr>
          <w:rFonts w:ascii="Cambria" w:hAnsi="Cambria"/>
        </w:rPr>
        <w:t>РАТКИЙ</w:t>
      </w:r>
      <w:r>
        <w:rPr>
          <w:rFonts w:ascii="Cambria" w:hAnsi="Cambria"/>
        </w:rPr>
        <w:tab/>
        <w:t>АНАЛИЗ</w:t>
      </w:r>
      <w:r>
        <w:rPr>
          <w:rFonts w:ascii="Cambria" w:hAnsi="Cambria"/>
        </w:rPr>
        <w:tab/>
        <w:t>СОСТОЯНИЯ</w:t>
      </w:r>
      <w:r>
        <w:rPr>
          <w:rFonts w:ascii="Cambria" w:hAnsi="Cambria"/>
        </w:rPr>
        <w:tab/>
        <w:t>ПРОГРАММЫ</w:t>
      </w:r>
      <w:r>
        <w:rPr>
          <w:rFonts w:ascii="Cambria" w:hAnsi="Cambria"/>
        </w:rPr>
        <w:tab/>
        <w:t>ПРИБОРОВ</w:t>
      </w:r>
      <w:r>
        <w:rPr>
          <w:rFonts w:ascii="Cambria" w:hAnsi="Cambria"/>
        </w:rPr>
        <w:tab/>
        <w:t>УЧЕТА</w:t>
      </w:r>
      <w:r>
        <w:rPr>
          <w:rFonts w:ascii="Cambria" w:hAnsi="Cambria"/>
        </w:rPr>
        <w:tab/>
        <w:t>И</w:t>
      </w:r>
      <w:r>
        <w:rPr>
          <w:rFonts w:ascii="Cambria" w:hAnsi="Cambria"/>
        </w:rPr>
        <w:tab/>
        <w:t>ЭНЕРГО</w:t>
      </w:r>
      <w:r>
        <w:rPr>
          <w:rFonts w:ascii="Cambria" w:hAnsi="Cambria"/>
          <w:sz w:val="28"/>
        </w:rPr>
        <w:t>-</w:t>
      </w:r>
      <w:r>
        <w:rPr>
          <w:rFonts w:ascii="Cambria" w:hAnsi="Cambria"/>
          <w:sz w:val="28"/>
        </w:rPr>
        <w:tab/>
      </w:r>
      <w:r>
        <w:rPr>
          <w:rFonts w:ascii="Cambria" w:hAnsi="Cambria"/>
        </w:rPr>
        <w:t>И РЕСУРСОСБЕРЕЖЕНИЯ</w:t>
      </w:r>
      <w:r>
        <w:rPr>
          <w:rFonts w:ascii="Cambria" w:hAnsi="Cambria"/>
          <w:spacing w:val="-2"/>
        </w:rPr>
        <w:t xml:space="preserve"> </w:t>
      </w:r>
      <w:r>
        <w:rPr>
          <w:rFonts w:ascii="Cambria" w:hAnsi="Cambria"/>
        </w:rPr>
        <w:t>ПОТРЕБИТЕЛЕЙ</w:t>
      </w:r>
    </w:p>
    <w:p w:rsidR="00962CEE" w:rsidRDefault="00DA727F">
      <w:pPr>
        <w:pStyle w:val="a3"/>
        <w:spacing w:before="28"/>
        <w:ind w:left="132" w:right="2219"/>
      </w:pPr>
      <w:r>
        <w:t>При реализации энергосберегающих мероприятий в бюджетной сфере необходимо учитывать:</w:t>
      </w:r>
    </w:p>
    <w:p w:rsidR="00962CEE" w:rsidRDefault="00DA727F">
      <w:pPr>
        <w:pStyle w:val="a4"/>
        <w:numPr>
          <w:ilvl w:val="0"/>
          <w:numId w:val="36"/>
        </w:numPr>
        <w:tabs>
          <w:tab w:val="left" w:pos="1214"/>
        </w:tabs>
        <w:spacing w:line="252" w:lineRule="auto"/>
        <w:ind w:right="1131" w:firstLine="841"/>
        <w:jc w:val="both"/>
        <w:rPr>
          <w:sz w:val="24"/>
        </w:rPr>
      </w:pPr>
      <w:r>
        <w:rPr>
          <w:sz w:val="24"/>
        </w:rPr>
        <w:t xml:space="preserve">достижение целевых показателей по энергосбережению, в том числе требование Федерального закона от 23.11.2009 № 261-ФЗ </w:t>
      </w:r>
      <w:r>
        <w:rPr>
          <w:spacing w:val="-3"/>
          <w:sz w:val="24"/>
        </w:rPr>
        <w:t xml:space="preserve">«Об </w:t>
      </w:r>
      <w:r>
        <w:rPr>
          <w:sz w:val="24"/>
        </w:rPr>
        <w:t>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w:t>
      </w:r>
    </w:p>
    <w:p w:rsidR="00962CEE" w:rsidRDefault="00DA727F">
      <w:pPr>
        <w:pStyle w:val="a4"/>
        <w:numPr>
          <w:ilvl w:val="0"/>
          <w:numId w:val="36"/>
        </w:numPr>
        <w:tabs>
          <w:tab w:val="left" w:pos="1214"/>
        </w:tabs>
        <w:spacing w:line="292" w:lineRule="exact"/>
        <w:ind w:left="1213" w:hanging="240"/>
        <w:rPr>
          <w:sz w:val="24"/>
        </w:rPr>
      </w:pPr>
      <w:r>
        <w:rPr>
          <w:sz w:val="24"/>
        </w:rPr>
        <w:t>отсутствие мотивации уполномоченного персонала к</w:t>
      </w:r>
      <w:r>
        <w:rPr>
          <w:spacing w:val="-5"/>
          <w:sz w:val="24"/>
        </w:rPr>
        <w:t xml:space="preserve"> </w:t>
      </w:r>
      <w:r>
        <w:rPr>
          <w:sz w:val="24"/>
        </w:rPr>
        <w:t>энергосбережению;</w:t>
      </w:r>
    </w:p>
    <w:p w:rsidR="00962CEE" w:rsidRDefault="00DA727F">
      <w:pPr>
        <w:pStyle w:val="a4"/>
        <w:numPr>
          <w:ilvl w:val="0"/>
          <w:numId w:val="36"/>
        </w:numPr>
        <w:tabs>
          <w:tab w:val="left" w:pos="1214"/>
        </w:tabs>
        <w:spacing w:before="13" w:line="252" w:lineRule="auto"/>
        <w:ind w:right="1139" w:firstLine="841"/>
        <w:rPr>
          <w:sz w:val="24"/>
        </w:rPr>
      </w:pPr>
      <w:r>
        <w:rPr>
          <w:sz w:val="24"/>
        </w:rPr>
        <w:t>отсутствие выделенных целевых средств на внедрение энергосберегающих мероприятий;</w:t>
      </w:r>
    </w:p>
    <w:p w:rsidR="00962CEE" w:rsidRDefault="00DA727F">
      <w:pPr>
        <w:pStyle w:val="a4"/>
        <w:numPr>
          <w:ilvl w:val="0"/>
          <w:numId w:val="36"/>
        </w:numPr>
        <w:tabs>
          <w:tab w:val="left" w:pos="1214"/>
        </w:tabs>
        <w:spacing w:line="252" w:lineRule="auto"/>
        <w:ind w:right="1141" w:firstLine="841"/>
        <w:rPr>
          <w:sz w:val="24"/>
        </w:rPr>
      </w:pPr>
      <w:r>
        <w:rPr>
          <w:sz w:val="24"/>
        </w:rPr>
        <w:t>жесткую регламентацию статей затрат бюджетного учреждения, в том числе на оплату коммунальных</w:t>
      </w:r>
      <w:r>
        <w:rPr>
          <w:spacing w:val="-7"/>
          <w:sz w:val="24"/>
        </w:rPr>
        <w:t xml:space="preserve"> </w:t>
      </w:r>
      <w:r>
        <w:rPr>
          <w:sz w:val="24"/>
        </w:rPr>
        <w:t>услуг.</w:t>
      </w:r>
    </w:p>
    <w:p w:rsidR="00962CEE" w:rsidRDefault="00DA727F">
      <w:pPr>
        <w:pStyle w:val="a3"/>
        <w:ind w:left="132" w:right="1178" w:firstLine="360"/>
      </w:pPr>
      <w:r>
        <w:t>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962CEE" w:rsidRDefault="00962CEE">
      <w:pPr>
        <w:pStyle w:val="a3"/>
        <w:spacing w:before="2"/>
      </w:pPr>
    </w:p>
    <w:p w:rsidR="00962CEE" w:rsidRDefault="00DA727F">
      <w:pPr>
        <w:pStyle w:val="2"/>
        <w:spacing w:line="276" w:lineRule="auto"/>
        <w:ind w:left="132" w:right="1417"/>
      </w:pPr>
      <w:r>
        <w:t>Положение муниципальной программы энергосбережения, цели и задачи</w:t>
      </w:r>
    </w:p>
    <w:p w:rsidR="00962CEE" w:rsidRDefault="00962CEE">
      <w:pPr>
        <w:pStyle w:val="a3"/>
        <w:rPr>
          <w:rFonts w:ascii="Arial"/>
          <w:b/>
          <w:sz w:val="41"/>
        </w:rPr>
      </w:pPr>
    </w:p>
    <w:p w:rsidR="00962CEE" w:rsidRDefault="00DA727F">
      <w:pPr>
        <w:pStyle w:val="a3"/>
        <w:ind w:left="132"/>
      </w:pPr>
      <w:r>
        <w:t>В МО «Светогорское городское поселение» разработана Муниципальная программа</w:t>
      </w:r>
    </w:p>
    <w:p w:rsidR="00962CEE" w:rsidRDefault="00DA727F">
      <w:pPr>
        <w:pStyle w:val="a3"/>
        <w:ind w:left="132" w:right="2214"/>
      </w:pPr>
      <w:r>
        <w:t>«Энергосбережения и повышение энергетической эффективности муниципального образования «Светогорское городское поселение» на 2011-2015 годы.</w:t>
      </w:r>
    </w:p>
    <w:p w:rsidR="00962CEE" w:rsidRDefault="00DA727F">
      <w:pPr>
        <w:pStyle w:val="a3"/>
        <w:ind w:left="132" w:right="1327"/>
        <w:jc w:val="both"/>
      </w:pPr>
      <w:r>
        <w:t>Анализ данной программы позволит определить состояние, проблемы, актуальные вопросы энерго и ресурсосбережения для МО «Светогорское городское поселение» на сегодняшний день.</w:t>
      </w:r>
    </w:p>
    <w:p w:rsidR="00962CEE" w:rsidRDefault="00DA727F">
      <w:pPr>
        <w:pStyle w:val="a3"/>
        <w:spacing w:before="1"/>
        <w:ind w:left="132" w:right="1545"/>
      </w:pPr>
      <w:r>
        <w:t>Основными целями программы являются повышение энергетической эффективности при производстве, передаче и потреблении энергетических ресурсов в МО «Светогорское городское поселение», создание условий для перевода экономики и бюджетной сферы муниципального образования на энергосберегающий путь развития.</w:t>
      </w:r>
    </w:p>
    <w:p w:rsidR="00962CEE" w:rsidRDefault="00DA727F">
      <w:pPr>
        <w:pStyle w:val="a3"/>
        <w:ind w:left="132" w:right="1847"/>
      </w:pPr>
      <w:r>
        <w:t>Для достижения поставленных целей в ходе реализации Программы органам местного самоуправления необходимо решить следующие задачи:</w:t>
      </w:r>
    </w:p>
    <w:p w:rsidR="00962CEE" w:rsidRDefault="00962CEE">
      <w:pPr>
        <w:sectPr w:rsidR="00962CEE">
          <w:headerReference w:type="default" r:id="rId268"/>
          <w:footerReference w:type="default" r:id="rId269"/>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44"/>
          <w:cols w:space="720"/>
        </w:sectPr>
      </w:pPr>
    </w:p>
    <w:p w:rsidR="00962CEE" w:rsidRDefault="002F0767">
      <w:pPr>
        <w:pStyle w:val="a3"/>
        <w:spacing w:before="61" w:line="242" w:lineRule="auto"/>
        <w:ind w:left="2994" w:right="1456" w:hanging="2523"/>
      </w:pPr>
      <w:r>
        <w:lastRenderedPageBreak/>
        <w:pict>
          <v:group id="_x0000_s3637" style="position:absolute;left:0;text-align:left;margin-left:55.2pt;margin-top:32.15pt;width:484.9pt;height:4.45pt;z-index:5536;mso-wrap-distance-left:0;mso-wrap-distance-right:0;mso-position-horizontal-relative:page" coordorigin="1104,643" coordsize="9698,89">
            <v:line id="_x0000_s3639" style="position:absolute" from="1104,701" to="10802,701" strokecolor="#612322" strokeweight="3pt"/>
            <v:line id="_x0000_s3638"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4"/>
        <w:numPr>
          <w:ilvl w:val="0"/>
          <w:numId w:val="35"/>
        </w:numPr>
        <w:tabs>
          <w:tab w:val="left" w:pos="373"/>
        </w:tabs>
        <w:ind w:right="2030" w:firstLine="0"/>
        <w:rPr>
          <w:sz w:val="24"/>
        </w:rPr>
      </w:pPr>
      <w:r>
        <w:rPr>
          <w:sz w:val="24"/>
        </w:rPr>
        <w:t>Создание оптимальных нормативно-правовых, организационных и экономических условий для реализации стратегии</w:t>
      </w:r>
      <w:r>
        <w:rPr>
          <w:spacing w:val="-3"/>
          <w:sz w:val="24"/>
        </w:rPr>
        <w:t xml:space="preserve"> </w:t>
      </w:r>
      <w:r>
        <w:rPr>
          <w:sz w:val="24"/>
        </w:rPr>
        <w:t>энергоресурсосбережения.</w:t>
      </w:r>
    </w:p>
    <w:p w:rsidR="00962CEE" w:rsidRDefault="00DA727F">
      <w:pPr>
        <w:pStyle w:val="a3"/>
        <w:ind w:left="132" w:right="1275"/>
      </w:pPr>
      <w:r>
        <w:t>Для этого в предстоящий период необходимо создание муниципальной нормативной базы и методического обеспечения энергосбережения, в том числе:</w:t>
      </w:r>
    </w:p>
    <w:p w:rsidR="00962CEE" w:rsidRDefault="00DA727F">
      <w:pPr>
        <w:pStyle w:val="a4"/>
        <w:numPr>
          <w:ilvl w:val="1"/>
          <w:numId w:val="35"/>
        </w:numPr>
        <w:tabs>
          <w:tab w:val="left" w:pos="1274"/>
        </w:tabs>
        <w:spacing w:line="252" w:lineRule="auto"/>
        <w:ind w:right="1139" w:firstLine="841"/>
        <w:jc w:val="both"/>
        <w:rPr>
          <w:sz w:val="24"/>
        </w:rPr>
      </w:pPr>
      <w:r>
        <w:rPr>
          <w:sz w:val="24"/>
        </w:rPr>
        <w:t>разработка и принятие системы муниципальных нормативных правовых актов, стимулирующих энергосбережение;</w:t>
      </w:r>
    </w:p>
    <w:p w:rsidR="00962CEE" w:rsidRDefault="00DA727F">
      <w:pPr>
        <w:pStyle w:val="a4"/>
        <w:numPr>
          <w:ilvl w:val="1"/>
          <w:numId w:val="35"/>
        </w:numPr>
        <w:tabs>
          <w:tab w:val="left" w:pos="1274"/>
        </w:tabs>
        <w:spacing w:line="252" w:lineRule="auto"/>
        <w:ind w:right="1130" w:firstLine="841"/>
        <w:jc w:val="both"/>
        <w:rPr>
          <w:sz w:val="24"/>
        </w:rPr>
      </w:pPr>
      <w:r>
        <w:rPr>
          <w:sz w:val="24"/>
        </w:rPr>
        <w:t>разработка и внедрение типовых форм договоров на поставку топливно- энергетических и коммунальных ресурсов, направленных на стимулирование энергосбережения;</w:t>
      </w:r>
    </w:p>
    <w:p w:rsidR="00962CEE" w:rsidRDefault="00DA727F">
      <w:pPr>
        <w:pStyle w:val="a4"/>
        <w:numPr>
          <w:ilvl w:val="1"/>
          <w:numId w:val="35"/>
        </w:numPr>
        <w:tabs>
          <w:tab w:val="left" w:pos="1274"/>
        </w:tabs>
        <w:spacing w:line="249" w:lineRule="auto"/>
        <w:ind w:right="1132" w:firstLine="841"/>
        <w:jc w:val="both"/>
        <w:rPr>
          <w:sz w:val="24"/>
        </w:rPr>
      </w:pPr>
      <w:r>
        <w:rPr>
          <w:sz w:val="24"/>
        </w:rPr>
        <w:t>создание системы нормативно-методического обеспечения эффективного использования энергии и ресурсов, включая разработку норм освещения, стимулирующих применение энергосберегающих осветительных установок и решений;</w:t>
      </w:r>
    </w:p>
    <w:p w:rsidR="00962CEE" w:rsidRDefault="00DA727F">
      <w:pPr>
        <w:pStyle w:val="a4"/>
        <w:numPr>
          <w:ilvl w:val="1"/>
          <w:numId w:val="35"/>
        </w:numPr>
        <w:tabs>
          <w:tab w:val="left" w:pos="1274"/>
        </w:tabs>
        <w:spacing w:before="2" w:line="252" w:lineRule="auto"/>
        <w:ind w:right="1138" w:firstLine="841"/>
        <w:jc w:val="both"/>
        <w:rPr>
          <w:sz w:val="24"/>
        </w:rPr>
      </w:pPr>
      <w:r>
        <w:rPr>
          <w:sz w:val="24"/>
        </w:rPr>
        <w:t>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экономики МО Светогорское городское</w:t>
      </w:r>
      <w:r>
        <w:rPr>
          <w:spacing w:val="-5"/>
          <w:sz w:val="24"/>
        </w:rPr>
        <w:t xml:space="preserve"> </w:t>
      </w:r>
      <w:r>
        <w:rPr>
          <w:sz w:val="24"/>
        </w:rPr>
        <w:t>поселение.</w:t>
      </w:r>
    </w:p>
    <w:p w:rsidR="00962CEE" w:rsidRDefault="00DA727F">
      <w:pPr>
        <w:pStyle w:val="a4"/>
        <w:numPr>
          <w:ilvl w:val="0"/>
          <w:numId w:val="35"/>
        </w:numPr>
        <w:tabs>
          <w:tab w:val="left" w:pos="373"/>
        </w:tabs>
        <w:spacing w:before="1"/>
        <w:ind w:right="1606" w:firstLine="0"/>
        <w:rPr>
          <w:sz w:val="24"/>
        </w:rPr>
      </w:pPr>
      <w:r>
        <w:rPr>
          <w:sz w:val="24"/>
        </w:rPr>
        <w:t>Расширение практики применения энергосберегающих технологий при модернизации, реконструкции и капитальном ремонте</w:t>
      </w:r>
      <w:r>
        <w:rPr>
          <w:spacing w:val="-4"/>
          <w:sz w:val="24"/>
        </w:rPr>
        <w:t xml:space="preserve"> </w:t>
      </w:r>
      <w:r>
        <w:rPr>
          <w:sz w:val="24"/>
        </w:rPr>
        <w:t>зданий.</w:t>
      </w:r>
    </w:p>
    <w:p w:rsidR="00962CEE" w:rsidRDefault="00DA727F">
      <w:pPr>
        <w:pStyle w:val="a3"/>
        <w:spacing w:line="276" w:lineRule="exact"/>
        <w:ind w:left="132"/>
      </w:pPr>
      <w:r>
        <w:t>Для решения данной задачи необходимо:</w:t>
      </w:r>
    </w:p>
    <w:p w:rsidR="00962CEE" w:rsidRDefault="00DA727F">
      <w:pPr>
        <w:pStyle w:val="a4"/>
        <w:numPr>
          <w:ilvl w:val="1"/>
          <w:numId w:val="35"/>
        </w:numPr>
        <w:tabs>
          <w:tab w:val="left" w:pos="1214"/>
        </w:tabs>
        <w:spacing w:line="252" w:lineRule="auto"/>
        <w:ind w:right="1139" w:firstLine="841"/>
        <w:jc w:val="both"/>
        <w:rPr>
          <w:sz w:val="24"/>
        </w:rPr>
      </w:pPr>
      <w:r>
        <w:rPr>
          <w:sz w:val="24"/>
        </w:rPr>
        <w:t>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ресурсоэнергосбережению, соответствующих или превышающих требования федеральных нормативных актов, и обеспечить их соблюдение;</w:t>
      </w:r>
    </w:p>
    <w:p w:rsidR="00962CEE" w:rsidRDefault="00DA727F">
      <w:pPr>
        <w:pStyle w:val="a4"/>
        <w:numPr>
          <w:ilvl w:val="1"/>
          <w:numId w:val="35"/>
        </w:numPr>
        <w:tabs>
          <w:tab w:val="left" w:pos="1214"/>
        </w:tabs>
        <w:spacing w:line="249" w:lineRule="auto"/>
        <w:ind w:right="1131" w:firstLine="841"/>
        <w:jc w:val="both"/>
        <w:rPr>
          <w:sz w:val="24"/>
        </w:rPr>
      </w:pPr>
      <w:r>
        <w:rPr>
          <w:sz w:val="24"/>
        </w:rPr>
        <w:t>проведению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w:t>
      </w:r>
      <w:r>
        <w:rPr>
          <w:spacing w:val="-8"/>
          <w:sz w:val="24"/>
        </w:rPr>
        <w:t xml:space="preserve"> </w:t>
      </w:r>
      <w:r>
        <w:rPr>
          <w:sz w:val="24"/>
        </w:rPr>
        <w:t>домов.</w:t>
      </w:r>
    </w:p>
    <w:p w:rsidR="00962CEE" w:rsidRDefault="00DA727F">
      <w:pPr>
        <w:pStyle w:val="a4"/>
        <w:numPr>
          <w:ilvl w:val="0"/>
          <w:numId w:val="35"/>
        </w:numPr>
        <w:tabs>
          <w:tab w:val="left" w:pos="373"/>
        </w:tabs>
        <w:spacing w:before="4"/>
        <w:ind w:right="1520" w:firstLine="0"/>
        <w:rPr>
          <w:sz w:val="24"/>
        </w:rPr>
      </w:pPr>
      <w:r>
        <w:rPr>
          <w:sz w:val="24"/>
        </w:rPr>
        <w:t>Проведение энергетических обследований. Для выполнения данной задачи необходимо организовать работу по проведению энергетических обследований, составлению энергетических паспортов во всех органах местного самоуправления, муниципальных учреждениях, муниципальных унитарных</w:t>
      </w:r>
      <w:r>
        <w:rPr>
          <w:spacing w:val="2"/>
          <w:sz w:val="24"/>
        </w:rPr>
        <w:t xml:space="preserve"> </w:t>
      </w:r>
      <w:r>
        <w:rPr>
          <w:sz w:val="24"/>
        </w:rPr>
        <w:t>предприятиях;</w:t>
      </w:r>
    </w:p>
    <w:p w:rsidR="00962CEE" w:rsidRDefault="00DA727F">
      <w:pPr>
        <w:pStyle w:val="a4"/>
        <w:numPr>
          <w:ilvl w:val="0"/>
          <w:numId w:val="35"/>
        </w:numPr>
        <w:tabs>
          <w:tab w:val="left" w:pos="373"/>
        </w:tabs>
        <w:ind w:right="1908" w:firstLine="0"/>
        <w:rPr>
          <w:sz w:val="24"/>
        </w:rPr>
      </w:pPr>
      <w:r>
        <w:rPr>
          <w:sz w:val="24"/>
        </w:rPr>
        <w:t>Обеспечение учета всего объема потребляемых энергетических ресурсов. Для</w:t>
      </w:r>
      <w:r>
        <w:rPr>
          <w:spacing w:val="-28"/>
          <w:sz w:val="24"/>
        </w:rPr>
        <w:t xml:space="preserve"> </w:t>
      </w:r>
      <w:r>
        <w:rPr>
          <w:sz w:val="24"/>
        </w:rPr>
        <w:t>этого необходимо:</w:t>
      </w:r>
    </w:p>
    <w:p w:rsidR="00962CEE" w:rsidRDefault="00DA727F">
      <w:pPr>
        <w:pStyle w:val="a4"/>
        <w:numPr>
          <w:ilvl w:val="1"/>
          <w:numId w:val="35"/>
        </w:numPr>
        <w:tabs>
          <w:tab w:val="left" w:pos="1274"/>
        </w:tabs>
        <w:spacing w:line="252" w:lineRule="auto"/>
        <w:ind w:right="1137" w:firstLine="841"/>
        <w:jc w:val="both"/>
        <w:rPr>
          <w:sz w:val="24"/>
        </w:rPr>
      </w:pPr>
      <w:r>
        <w:rPr>
          <w:sz w:val="24"/>
        </w:rPr>
        <w:t>оснастить коллективными (общедомовыми) приборами учета коммунальных ресурсов и устройствами регулирования потребления тепловой энергии и воды все многоквартирные</w:t>
      </w:r>
      <w:r>
        <w:rPr>
          <w:spacing w:val="-3"/>
          <w:sz w:val="24"/>
        </w:rPr>
        <w:t xml:space="preserve"> </w:t>
      </w:r>
      <w:r>
        <w:rPr>
          <w:sz w:val="24"/>
        </w:rPr>
        <w:t>дома;</w:t>
      </w:r>
    </w:p>
    <w:p w:rsidR="00962CEE" w:rsidRDefault="00DA727F">
      <w:pPr>
        <w:pStyle w:val="a4"/>
        <w:numPr>
          <w:ilvl w:val="0"/>
          <w:numId w:val="35"/>
        </w:numPr>
        <w:tabs>
          <w:tab w:val="left" w:pos="374"/>
        </w:tabs>
        <w:ind w:right="2193" w:firstLine="0"/>
        <w:rPr>
          <w:sz w:val="24"/>
        </w:rPr>
      </w:pPr>
      <w:r>
        <w:rPr>
          <w:sz w:val="24"/>
        </w:rPr>
        <w:t>Уменьшение потребления энергии и связанных с этим затрат по муниципальным учреждениям. Для выполнения данной задачи</w:t>
      </w:r>
      <w:r>
        <w:rPr>
          <w:spacing w:val="-4"/>
          <w:sz w:val="24"/>
        </w:rPr>
        <w:t xml:space="preserve"> </w:t>
      </w:r>
      <w:r>
        <w:rPr>
          <w:sz w:val="24"/>
        </w:rPr>
        <w:t>необходимо:</w:t>
      </w:r>
    </w:p>
    <w:p w:rsidR="00962CEE" w:rsidRDefault="00DA727F">
      <w:pPr>
        <w:pStyle w:val="a4"/>
        <w:numPr>
          <w:ilvl w:val="1"/>
          <w:numId w:val="35"/>
        </w:numPr>
        <w:tabs>
          <w:tab w:val="left" w:pos="1214"/>
        </w:tabs>
        <w:spacing w:line="252" w:lineRule="auto"/>
        <w:ind w:right="1136" w:firstLine="841"/>
        <w:jc w:val="both"/>
        <w:rPr>
          <w:sz w:val="24"/>
        </w:rPr>
      </w:pPr>
      <w:r>
        <w:rPr>
          <w:sz w:val="24"/>
        </w:rPr>
        <w:t>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w:t>
      </w:r>
      <w:r>
        <w:rPr>
          <w:spacing w:val="-1"/>
          <w:sz w:val="24"/>
        </w:rPr>
        <w:t xml:space="preserve"> </w:t>
      </w:r>
      <w:r>
        <w:rPr>
          <w:sz w:val="24"/>
        </w:rPr>
        <w:t>энергоаудита;</w:t>
      </w:r>
    </w:p>
    <w:p w:rsidR="00962CEE" w:rsidRDefault="00DA727F">
      <w:pPr>
        <w:pStyle w:val="a4"/>
        <w:numPr>
          <w:ilvl w:val="1"/>
          <w:numId w:val="35"/>
        </w:numPr>
        <w:tabs>
          <w:tab w:val="left" w:pos="1214"/>
        </w:tabs>
        <w:spacing w:line="252" w:lineRule="auto"/>
        <w:ind w:right="1130" w:firstLine="841"/>
        <w:jc w:val="both"/>
        <w:rPr>
          <w:sz w:val="24"/>
        </w:rPr>
      </w:pPr>
      <w:r>
        <w:rPr>
          <w:sz w:val="24"/>
        </w:rPr>
        <w:t>учитывать показатели энергоэффективности серийно производимого оборудования при закупках для муниципальных нужд;</w:t>
      </w:r>
    </w:p>
    <w:p w:rsidR="00962CEE" w:rsidRDefault="00DA727F">
      <w:pPr>
        <w:pStyle w:val="a4"/>
        <w:numPr>
          <w:ilvl w:val="0"/>
          <w:numId w:val="35"/>
        </w:numPr>
        <w:tabs>
          <w:tab w:val="left" w:pos="422"/>
        </w:tabs>
        <w:ind w:right="1138" w:firstLine="0"/>
        <w:rPr>
          <w:sz w:val="24"/>
        </w:rPr>
      </w:pPr>
      <w:r>
        <w:rPr>
          <w:sz w:val="24"/>
        </w:rPr>
        <w:t>Снижение по сравнению расходов электрической энергии на наружное освещение МО Светогорское городское поселение. Для выполнения данной задачи</w:t>
      </w:r>
      <w:r>
        <w:rPr>
          <w:spacing w:val="-13"/>
          <w:sz w:val="24"/>
        </w:rPr>
        <w:t xml:space="preserve"> </w:t>
      </w:r>
      <w:r>
        <w:rPr>
          <w:sz w:val="24"/>
        </w:rPr>
        <w:t>необходимо:</w:t>
      </w:r>
    </w:p>
    <w:p w:rsidR="00962CEE" w:rsidRDefault="00DA727F">
      <w:pPr>
        <w:pStyle w:val="a4"/>
        <w:numPr>
          <w:ilvl w:val="1"/>
          <w:numId w:val="35"/>
        </w:numPr>
        <w:tabs>
          <w:tab w:val="left" w:pos="1274"/>
        </w:tabs>
        <w:spacing w:line="252" w:lineRule="auto"/>
        <w:ind w:right="1137" w:firstLine="841"/>
        <w:jc w:val="both"/>
        <w:rPr>
          <w:sz w:val="24"/>
        </w:rPr>
      </w:pPr>
      <w:r>
        <w:rPr>
          <w:sz w:val="24"/>
        </w:rPr>
        <w:t>Установка приборов учета потребляемой электрической энергии в системах наружного</w:t>
      </w:r>
      <w:r>
        <w:rPr>
          <w:spacing w:val="-1"/>
          <w:sz w:val="24"/>
        </w:rPr>
        <w:t xml:space="preserve"> </w:t>
      </w:r>
      <w:r>
        <w:rPr>
          <w:sz w:val="24"/>
        </w:rPr>
        <w:t>освещения;</w:t>
      </w:r>
    </w:p>
    <w:p w:rsidR="00962CEE" w:rsidRDefault="00DA727F">
      <w:pPr>
        <w:pStyle w:val="a4"/>
        <w:numPr>
          <w:ilvl w:val="1"/>
          <w:numId w:val="35"/>
        </w:numPr>
        <w:tabs>
          <w:tab w:val="left" w:pos="1274"/>
        </w:tabs>
        <w:spacing w:line="252" w:lineRule="auto"/>
        <w:ind w:right="1140" w:firstLine="841"/>
        <w:jc w:val="both"/>
        <w:rPr>
          <w:sz w:val="24"/>
        </w:rPr>
      </w:pPr>
      <w:r>
        <w:rPr>
          <w:sz w:val="24"/>
        </w:rPr>
        <w:t>Замена светильников наружного освещения на современные энергосберегающие (натриевые лампы ДНАТ, в перспективе – светодиодные</w:t>
      </w:r>
      <w:r>
        <w:rPr>
          <w:spacing w:val="-6"/>
          <w:sz w:val="24"/>
        </w:rPr>
        <w:t xml:space="preserve"> </w:t>
      </w:r>
      <w:r>
        <w:rPr>
          <w:sz w:val="24"/>
        </w:rPr>
        <w:t>светильники).</w:t>
      </w:r>
    </w:p>
    <w:p w:rsidR="00962CEE" w:rsidRDefault="00962CEE">
      <w:pPr>
        <w:spacing w:line="252" w:lineRule="auto"/>
        <w:jc w:val="both"/>
        <w:rPr>
          <w:sz w:val="24"/>
        </w:rPr>
        <w:sectPr w:rsidR="00962CEE">
          <w:headerReference w:type="default" r:id="rId270"/>
          <w:footerReference w:type="default" r:id="rId271"/>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45"/>
          <w:cols w:space="720"/>
        </w:sectPr>
      </w:pPr>
    </w:p>
    <w:p w:rsidR="00962CEE" w:rsidRDefault="002F0767">
      <w:pPr>
        <w:pStyle w:val="a3"/>
        <w:spacing w:before="61" w:line="242" w:lineRule="auto"/>
        <w:ind w:left="2994" w:right="1456" w:hanging="2523"/>
      </w:pPr>
      <w:r>
        <w:lastRenderedPageBreak/>
        <w:pict>
          <v:group id="_x0000_s3634" style="position:absolute;left:0;text-align:left;margin-left:55.2pt;margin-top:32.15pt;width:484.9pt;height:4.45pt;z-index:5560;mso-wrap-distance-left:0;mso-wrap-distance-right:0;mso-position-horizontal-relative:page" coordorigin="1104,643" coordsize="9698,89">
            <v:line id="_x0000_s3636" style="position:absolute" from="1104,701" to="10802,701" strokecolor="#612322" strokeweight="3pt"/>
            <v:line id="_x0000_s3635"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4"/>
        <w:numPr>
          <w:ilvl w:val="0"/>
          <w:numId w:val="35"/>
        </w:numPr>
        <w:tabs>
          <w:tab w:val="left" w:pos="374"/>
        </w:tabs>
        <w:ind w:right="1591" w:firstLine="0"/>
        <w:rPr>
          <w:sz w:val="24"/>
        </w:rPr>
      </w:pPr>
      <w:r>
        <w:rPr>
          <w:sz w:val="24"/>
        </w:rPr>
        <w:t>Повышение уровня компетентности работников администрации МО Светогорское городское поселение и ответственных за энергосбережение сотрудников муниципальных учреждений в вопросах эффективного использования энергетических ресурсов. Для выполнения данной задачи</w:t>
      </w:r>
      <w:r>
        <w:rPr>
          <w:spacing w:val="-3"/>
          <w:sz w:val="24"/>
        </w:rPr>
        <w:t xml:space="preserve"> </w:t>
      </w:r>
      <w:r>
        <w:rPr>
          <w:sz w:val="24"/>
        </w:rPr>
        <w:t>необходимо:</w:t>
      </w:r>
    </w:p>
    <w:p w:rsidR="00962CEE" w:rsidRDefault="00DA727F">
      <w:pPr>
        <w:pStyle w:val="a4"/>
        <w:numPr>
          <w:ilvl w:val="1"/>
          <w:numId w:val="35"/>
        </w:numPr>
        <w:tabs>
          <w:tab w:val="left" w:pos="1274"/>
        </w:tabs>
        <w:spacing w:line="249" w:lineRule="auto"/>
        <w:ind w:right="1135" w:firstLine="841"/>
        <w:jc w:val="both"/>
        <w:rPr>
          <w:sz w:val="24"/>
        </w:rPr>
      </w:pPr>
      <w:r>
        <w:rPr>
          <w:sz w:val="24"/>
        </w:rPr>
        <w:t>включение в программы по повышению квалификации  муниципальных служащих учебных курсов по основам эффективного использования энергетических ресурсов;</w:t>
      </w:r>
    </w:p>
    <w:p w:rsidR="00962CEE" w:rsidRDefault="00DA727F">
      <w:pPr>
        <w:pStyle w:val="a4"/>
        <w:numPr>
          <w:ilvl w:val="1"/>
          <w:numId w:val="35"/>
        </w:numPr>
        <w:tabs>
          <w:tab w:val="left" w:pos="1274"/>
        </w:tabs>
        <w:spacing w:before="6" w:line="252" w:lineRule="auto"/>
        <w:ind w:right="1138" w:firstLine="841"/>
        <w:jc w:val="both"/>
        <w:rPr>
          <w:sz w:val="24"/>
        </w:rPr>
      </w:pPr>
      <w:r>
        <w:rPr>
          <w:sz w:val="24"/>
        </w:rPr>
        <w:t>проведение систематических мероприятий по информационному обеспечению и пропаганде энергосбережения в средних общеобразовательных учебных</w:t>
      </w:r>
      <w:r>
        <w:rPr>
          <w:spacing w:val="-5"/>
          <w:sz w:val="24"/>
        </w:rPr>
        <w:t xml:space="preserve"> </w:t>
      </w:r>
      <w:r>
        <w:rPr>
          <w:sz w:val="24"/>
        </w:rPr>
        <w:t>заведений;</w:t>
      </w:r>
    </w:p>
    <w:p w:rsidR="00962CEE" w:rsidRDefault="00DA727F">
      <w:pPr>
        <w:pStyle w:val="a4"/>
        <w:numPr>
          <w:ilvl w:val="1"/>
          <w:numId w:val="35"/>
        </w:numPr>
        <w:tabs>
          <w:tab w:val="left" w:pos="1274"/>
        </w:tabs>
        <w:spacing w:line="252" w:lineRule="auto"/>
        <w:ind w:right="1139" w:firstLine="841"/>
        <w:jc w:val="both"/>
        <w:rPr>
          <w:sz w:val="24"/>
        </w:rPr>
      </w:pPr>
      <w:r>
        <w:rPr>
          <w:sz w:val="24"/>
        </w:rPr>
        <w:t>внедрение элементов системы энергетического менеджмента на муниципальных предприятиях и в муниципальных</w:t>
      </w:r>
      <w:r>
        <w:rPr>
          <w:spacing w:val="7"/>
          <w:sz w:val="24"/>
        </w:rPr>
        <w:t xml:space="preserve"> </w:t>
      </w:r>
      <w:r>
        <w:rPr>
          <w:sz w:val="24"/>
        </w:rPr>
        <w:t>учреждениях;</w:t>
      </w:r>
    </w:p>
    <w:p w:rsidR="00962CEE" w:rsidRDefault="00DA727F">
      <w:pPr>
        <w:pStyle w:val="a4"/>
        <w:numPr>
          <w:ilvl w:val="1"/>
          <w:numId w:val="35"/>
        </w:numPr>
        <w:tabs>
          <w:tab w:val="left" w:pos="1276"/>
        </w:tabs>
        <w:spacing w:line="252" w:lineRule="auto"/>
        <w:ind w:right="1134" w:firstLine="841"/>
        <w:jc w:val="both"/>
        <w:rPr>
          <w:sz w:val="24"/>
        </w:rPr>
      </w:pPr>
      <w:r>
        <w:rPr>
          <w:sz w:val="24"/>
        </w:rPr>
        <w:t>участие специалистов администрации МО Светогорское городское поселение и бюджетных учреждений в научно-практических конференциях и семинарах по энергосбережению.</w:t>
      </w:r>
    </w:p>
    <w:p w:rsidR="00962CEE" w:rsidRDefault="00DA727F">
      <w:pPr>
        <w:pStyle w:val="a3"/>
        <w:ind w:left="132" w:right="1289"/>
      </w:pPr>
      <w:r>
        <w:t>Поставленная цель и решаемые в рамках Программы задачи направлены на повышение эффективности использования энергетических ресурсов при их потреблении. Проведенный анализ муниципальных целевых программ позволяет сделать вывод, что указанные цели и задачи решаются впервые и Программа не дублирует цели и задачи других утвержденных и действующих муниципальных программ.</w:t>
      </w:r>
    </w:p>
    <w:p w:rsidR="00962CEE" w:rsidRDefault="00DA727F">
      <w:pPr>
        <w:pStyle w:val="a3"/>
        <w:ind w:left="132" w:right="1349"/>
      </w:pPr>
      <w:r>
        <w:t>Достижение поставленной цели не решает в полной мере проблему высокой энергоемкости бюджетной сферы и экономики муниципального образования, но позволяет выполнить первый этап решения данной проблемы: создать к 2014 году условия для перевода экономики и бюджетной сферы муниципального образования на энергосберегающий путь развития и значительно снизить негативные последствия роста тарифов на основные виды топливно-энергетических ресурсов.</w:t>
      </w:r>
    </w:p>
    <w:p w:rsidR="00962CEE" w:rsidRDefault="00DA727F">
      <w:pPr>
        <w:pStyle w:val="2"/>
        <w:spacing w:before="231"/>
        <w:ind w:left="132"/>
      </w:pPr>
      <w:r>
        <w:t>Сроки и этапы реализации программы</w:t>
      </w:r>
    </w:p>
    <w:p w:rsidR="00962CEE" w:rsidRDefault="00DA727F">
      <w:pPr>
        <w:pStyle w:val="a3"/>
        <w:spacing w:before="243"/>
        <w:ind w:left="493" w:right="1890"/>
      </w:pPr>
      <w:r>
        <w:t>Программа рассчитана на 2011-2015 годы, реализуется по годам и включает в себя следующие этапы:</w:t>
      </w:r>
    </w:p>
    <w:p w:rsidR="00962CEE" w:rsidRDefault="00DA727F">
      <w:pPr>
        <w:pStyle w:val="a4"/>
        <w:numPr>
          <w:ilvl w:val="1"/>
          <w:numId w:val="35"/>
        </w:numPr>
        <w:tabs>
          <w:tab w:val="left" w:pos="1214"/>
        </w:tabs>
        <w:spacing w:line="252" w:lineRule="auto"/>
        <w:ind w:right="1140" w:firstLine="841"/>
        <w:jc w:val="both"/>
        <w:rPr>
          <w:sz w:val="24"/>
        </w:rPr>
      </w:pPr>
      <w:r>
        <w:rPr>
          <w:sz w:val="24"/>
        </w:rPr>
        <w:t>разработка и принятие системы муниципальных нормативных правовых актов, стимулирующих энергосбережение;</w:t>
      </w:r>
    </w:p>
    <w:p w:rsidR="00962CEE" w:rsidRDefault="00DA727F">
      <w:pPr>
        <w:pStyle w:val="a4"/>
        <w:numPr>
          <w:ilvl w:val="1"/>
          <w:numId w:val="35"/>
        </w:numPr>
        <w:tabs>
          <w:tab w:val="left" w:pos="1214"/>
        </w:tabs>
        <w:spacing w:line="252" w:lineRule="auto"/>
        <w:ind w:right="1128" w:firstLine="841"/>
        <w:jc w:val="both"/>
        <w:rPr>
          <w:sz w:val="24"/>
        </w:rPr>
      </w:pPr>
      <w:r>
        <w:rPr>
          <w:sz w:val="24"/>
        </w:rPr>
        <w:t>разработка и внедрение типовых форм договоров на поставку топливно- энергетических и коммунальных ресурсов, направленных на стимулирование энергосбережения;</w:t>
      </w:r>
    </w:p>
    <w:p w:rsidR="00962CEE" w:rsidRDefault="00DA727F">
      <w:pPr>
        <w:pStyle w:val="a4"/>
        <w:numPr>
          <w:ilvl w:val="1"/>
          <w:numId w:val="35"/>
        </w:numPr>
        <w:tabs>
          <w:tab w:val="left" w:pos="1214"/>
        </w:tabs>
        <w:spacing w:line="252" w:lineRule="auto"/>
        <w:ind w:right="1132" w:firstLine="841"/>
        <w:jc w:val="both"/>
        <w:rPr>
          <w:sz w:val="24"/>
        </w:rPr>
      </w:pPr>
      <w:r>
        <w:rPr>
          <w:sz w:val="24"/>
        </w:rPr>
        <w:t>создание системы нормативно-методического обеспечения эффективного использования энергии и ресурсов, включая разработку норм освещения, стимулирующих применение энергосберегающих осветительных установок и решений;</w:t>
      </w:r>
    </w:p>
    <w:p w:rsidR="00962CEE" w:rsidRDefault="00DA727F">
      <w:pPr>
        <w:pStyle w:val="a4"/>
        <w:numPr>
          <w:ilvl w:val="1"/>
          <w:numId w:val="35"/>
        </w:numPr>
        <w:tabs>
          <w:tab w:val="left" w:pos="1214"/>
        </w:tabs>
        <w:spacing w:line="249" w:lineRule="auto"/>
        <w:ind w:right="1140" w:firstLine="841"/>
        <w:jc w:val="both"/>
        <w:rPr>
          <w:sz w:val="24"/>
        </w:rPr>
      </w:pPr>
      <w:r>
        <w:rPr>
          <w:sz w:val="24"/>
        </w:rPr>
        <w:t>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экономики МО «Светогорское городское</w:t>
      </w:r>
      <w:r>
        <w:rPr>
          <w:spacing w:val="-1"/>
          <w:sz w:val="24"/>
        </w:rPr>
        <w:t xml:space="preserve"> </w:t>
      </w:r>
      <w:r>
        <w:rPr>
          <w:sz w:val="24"/>
        </w:rPr>
        <w:t>поселение».</w:t>
      </w:r>
    </w:p>
    <w:p w:rsidR="00962CEE" w:rsidRDefault="00DA727F">
      <w:pPr>
        <w:pStyle w:val="a4"/>
        <w:numPr>
          <w:ilvl w:val="1"/>
          <w:numId w:val="35"/>
        </w:numPr>
        <w:tabs>
          <w:tab w:val="left" w:pos="1214"/>
        </w:tabs>
        <w:spacing w:before="2" w:line="252" w:lineRule="auto"/>
        <w:ind w:right="1132" w:firstLine="841"/>
        <w:jc w:val="both"/>
        <w:rPr>
          <w:sz w:val="24"/>
        </w:rPr>
      </w:pPr>
      <w:r>
        <w:rPr>
          <w:sz w:val="24"/>
        </w:rPr>
        <w:t>введение практики применения требований по ресурсо-энергосбережению при согласовании проектов строительства, реконструкции, капитального ремонта, а также при приемке объектов капитального</w:t>
      </w:r>
      <w:r>
        <w:rPr>
          <w:spacing w:val="-2"/>
          <w:sz w:val="24"/>
        </w:rPr>
        <w:t xml:space="preserve"> </w:t>
      </w:r>
      <w:r>
        <w:rPr>
          <w:sz w:val="24"/>
        </w:rPr>
        <w:t>строительства;</w:t>
      </w:r>
    </w:p>
    <w:p w:rsidR="00962CEE" w:rsidRDefault="00DA727F">
      <w:pPr>
        <w:pStyle w:val="a4"/>
        <w:numPr>
          <w:ilvl w:val="1"/>
          <w:numId w:val="35"/>
        </w:numPr>
        <w:tabs>
          <w:tab w:val="left" w:pos="1214"/>
        </w:tabs>
        <w:spacing w:line="252" w:lineRule="auto"/>
        <w:ind w:right="1134" w:firstLine="841"/>
        <w:jc w:val="both"/>
        <w:rPr>
          <w:sz w:val="24"/>
        </w:rPr>
      </w:pPr>
      <w:r>
        <w:rPr>
          <w:sz w:val="24"/>
        </w:rPr>
        <w:t>проведение энергетических обследований, составление энергетических паспортов во всех органах местного самоуправления, муниципальных учреждениях, муниципальных унитарных предприятиях;</w:t>
      </w:r>
    </w:p>
    <w:p w:rsidR="00962CEE" w:rsidRDefault="00962CEE">
      <w:pPr>
        <w:spacing w:line="252" w:lineRule="auto"/>
        <w:jc w:val="both"/>
        <w:rPr>
          <w:sz w:val="24"/>
        </w:rPr>
        <w:sectPr w:rsidR="00962CEE">
          <w:headerReference w:type="default" r:id="rId272"/>
          <w:footerReference w:type="default" r:id="rId273"/>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46"/>
          <w:cols w:space="720"/>
        </w:sectPr>
      </w:pPr>
    </w:p>
    <w:p w:rsidR="00962CEE" w:rsidRDefault="002F0767">
      <w:pPr>
        <w:pStyle w:val="a3"/>
        <w:spacing w:before="61" w:line="242" w:lineRule="auto"/>
        <w:ind w:left="2994" w:right="1456" w:hanging="2523"/>
      </w:pPr>
      <w:r>
        <w:lastRenderedPageBreak/>
        <w:pict>
          <v:group id="_x0000_s3631" style="position:absolute;left:0;text-align:left;margin-left:55.2pt;margin-top:32.15pt;width:484.9pt;height:4.45pt;z-index:5584;mso-wrap-distance-left:0;mso-wrap-distance-right:0;mso-position-horizontal-relative:page" coordorigin="1104,643" coordsize="9698,89">
            <v:line id="_x0000_s3633" style="position:absolute" from="1104,701" to="10802,701" strokecolor="#612322" strokeweight="3pt"/>
            <v:line id="_x0000_s3632"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4"/>
        <w:numPr>
          <w:ilvl w:val="1"/>
          <w:numId w:val="35"/>
        </w:numPr>
        <w:tabs>
          <w:tab w:val="left" w:pos="1214"/>
        </w:tabs>
        <w:spacing w:line="252" w:lineRule="auto"/>
        <w:ind w:right="1132" w:firstLine="841"/>
        <w:jc w:val="both"/>
        <w:rPr>
          <w:sz w:val="24"/>
        </w:rPr>
      </w:pPr>
      <w:r>
        <w:rPr>
          <w:sz w:val="24"/>
        </w:rPr>
        <w:t>оснащение приборами учета коммунальных ресурсов и устройствами регулирования потребления тепловой энергии и воды всех органов местного самоуправления, муниципальных учреждений, муниципальных унитарных предприятий и переход на расчеты между организациями муниципальной бюджетной сферы и поставщиками коммунальных ресурсов только по показаниям приборов</w:t>
      </w:r>
      <w:r>
        <w:rPr>
          <w:spacing w:val="-10"/>
          <w:sz w:val="24"/>
        </w:rPr>
        <w:t xml:space="preserve"> </w:t>
      </w:r>
      <w:r>
        <w:rPr>
          <w:sz w:val="24"/>
        </w:rPr>
        <w:t>учета;</w:t>
      </w:r>
    </w:p>
    <w:p w:rsidR="00962CEE" w:rsidRDefault="00DA727F">
      <w:pPr>
        <w:pStyle w:val="a4"/>
        <w:numPr>
          <w:ilvl w:val="1"/>
          <w:numId w:val="35"/>
        </w:numPr>
        <w:tabs>
          <w:tab w:val="left" w:pos="1214"/>
        </w:tabs>
        <w:spacing w:line="249" w:lineRule="auto"/>
        <w:ind w:right="1137" w:firstLine="841"/>
        <w:jc w:val="both"/>
        <w:rPr>
          <w:sz w:val="24"/>
        </w:rPr>
      </w:pPr>
      <w:r>
        <w:rPr>
          <w:sz w:val="24"/>
        </w:rPr>
        <w:t>оснащение коллективными (общедомовыми) учета коммунальных ресурсов и устройствами регулирования потребления тепловой энергии и воды всех многоквартирных домов;</w:t>
      </w:r>
    </w:p>
    <w:p w:rsidR="00962CEE" w:rsidRDefault="00DA727F">
      <w:pPr>
        <w:pStyle w:val="a4"/>
        <w:numPr>
          <w:ilvl w:val="1"/>
          <w:numId w:val="35"/>
        </w:numPr>
        <w:tabs>
          <w:tab w:val="left" w:pos="1214"/>
          <w:tab w:val="left" w:pos="2604"/>
          <w:tab w:val="left" w:pos="3875"/>
          <w:tab w:val="left" w:pos="4320"/>
          <w:tab w:val="left" w:pos="5117"/>
          <w:tab w:val="left" w:pos="6539"/>
          <w:tab w:val="left" w:pos="7857"/>
          <w:tab w:val="left" w:pos="9533"/>
        </w:tabs>
        <w:spacing w:before="4" w:line="252" w:lineRule="auto"/>
        <w:ind w:right="1135" w:firstLine="841"/>
        <w:rPr>
          <w:sz w:val="24"/>
        </w:rPr>
      </w:pPr>
      <w:r>
        <w:rPr>
          <w:sz w:val="24"/>
        </w:rPr>
        <w:t>проведение</w:t>
      </w:r>
      <w:r>
        <w:rPr>
          <w:sz w:val="24"/>
        </w:rPr>
        <w:tab/>
        <w:t>конкурсов</w:t>
      </w:r>
      <w:r>
        <w:rPr>
          <w:sz w:val="24"/>
        </w:rPr>
        <w:tab/>
        <w:t>на</w:t>
      </w:r>
      <w:r>
        <w:rPr>
          <w:sz w:val="24"/>
        </w:rPr>
        <w:tab/>
        <w:t>право</w:t>
      </w:r>
      <w:r>
        <w:rPr>
          <w:sz w:val="24"/>
        </w:rPr>
        <w:tab/>
        <w:t>заключения</w:t>
      </w:r>
      <w:r>
        <w:rPr>
          <w:sz w:val="24"/>
        </w:rPr>
        <w:tab/>
        <w:t>договоров,</w:t>
      </w:r>
      <w:r>
        <w:rPr>
          <w:sz w:val="24"/>
        </w:rPr>
        <w:tab/>
        <w:t>направленных</w:t>
      </w:r>
      <w:r>
        <w:rPr>
          <w:sz w:val="24"/>
        </w:rPr>
        <w:tab/>
        <w:t>на рациональное использование энергоресурсов (энергосервисные</w:t>
      </w:r>
      <w:r>
        <w:rPr>
          <w:spacing w:val="-6"/>
          <w:sz w:val="24"/>
        </w:rPr>
        <w:t xml:space="preserve"> </w:t>
      </w:r>
      <w:r>
        <w:rPr>
          <w:sz w:val="24"/>
        </w:rPr>
        <w:t>контракты);</w:t>
      </w:r>
    </w:p>
    <w:p w:rsidR="00962CEE" w:rsidRDefault="00DA727F">
      <w:pPr>
        <w:pStyle w:val="a4"/>
        <w:numPr>
          <w:ilvl w:val="1"/>
          <w:numId w:val="35"/>
        </w:numPr>
        <w:tabs>
          <w:tab w:val="left" w:pos="1214"/>
        </w:tabs>
        <w:spacing w:line="252" w:lineRule="auto"/>
        <w:ind w:right="1142" w:firstLine="841"/>
        <w:rPr>
          <w:sz w:val="24"/>
        </w:rPr>
      </w:pPr>
      <w:r>
        <w:rPr>
          <w:sz w:val="24"/>
        </w:rPr>
        <w:t>установка приборов учета потребляемой электрической энергии в системах наружного</w:t>
      </w:r>
      <w:r>
        <w:rPr>
          <w:spacing w:val="-1"/>
          <w:sz w:val="24"/>
        </w:rPr>
        <w:t xml:space="preserve"> </w:t>
      </w:r>
      <w:r>
        <w:rPr>
          <w:sz w:val="24"/>
        </w:rPr>
        <w:t>освещения;</w:t>
      </w:r>
    </w:p>
    <w:p w:rsidR="00962CEE" w:rsidRDefault="00DA727F">
      <w:pPr>
        <w:pStyle w:val="a4"/>
        <w:numPr>
          <w:ilvl w:val="1"/>
          <w:numId w:val="35"/>
        </w:numPr>
        <w:tabs>
          <w:tab w:val="left" w:pos="1214"/>
          <w:tab w:val="left" w:pos="2517"/>
          <w:tab w:val="left" w:pos="3484"/>
          <w:tab w:val="left" w:pos="5152"/>
          <w:tab w:val="left" w:pos="6532"/>
          <w:tab w:val="left" w:pos="7908"/>
          <w:tab w:val="left" w:pos="8417"/>
        </w:tabs>
        <w:spacing w:line="252" w:lineRule="auto"/>
        <w:ind w:right="1137" w:firstLine="841"/>
        <w:rPr>
          <w:sz w:val="24"/>
        </w:rPr>
      </w:pPr>
      <w:r>
        <w:rPr>
          <w:sz w:val="24"/>
        </w:rPr>
        <w:t>частичная</w:t>
      </w:r>
      <w:r>
        <w:rPr>
          <w:sz w:val="24"/>
        </w:rPr>
        <w:tab/>
        <w:t>замена</w:t>
      </w:r>
      <w:r>
        <w:rPr>
          <w:sz w:val="24"/>
        </w:rPr>
        <w:tab/>
        <w:t>светильников</w:t>
      </w:r>
      <w:r>
        <w:rPr>
          <w:sz w:val="24"/>
        </w:rPr>
        <w:tab/>
        <w:t>наружного</w:t>
      </w:r>
      <w:r>
        <w:rPr>
          <w:sz w:val="24"/>
        </w:rPr>
        <w:tab/>
        <w:t>освещения</w:t>
      </w:r>
      <w:r>
        <w:rPr>
          <w:sz w:val="24"/>
        </w:rPr>
        <w:tab/>
        <w:t>на</w:t>
      </w:r>
      <w:r>
        <w:rPr>
          <w:sz w:val="24"/>
        </w:rPr>
        <w:tab/>
        <w:t>современные энергосберегающие (в т.ч.</w:t>
      </w:r>
      <w:r>
        <w:rPr>
          <w:spacing w:val="-1"/>
          <w:sz w:val="24"/>
        </w:rPr>
        <w:t xml:space="preserve"> </w:t>
      </w:r>
      <w:r>
        <w:rPr>
          <w:sz w:val="24"/>
        </w:rPr>
        <w:t>светодиодные)</w:t>
      </w:r>
    </w:p>
    <w:p w:rsidR="00962CEE" w:rsidRDefault="00DA727F">
      <w:pPr>
        <w:pStyle w:val="a4"/>
        <w:numPr>
          <w:ilvl w:val="1"/>
          <w:numId w:val="35"/>
        </w:numPr>
        <w:tabs>
          <w:tab w:val="left" w:pos="1214"/>
        </w:tabs>
        <w:spacing w:line="252" w:lineRule="auto"/>
        <w:ind w:right="1136" w:firstLine="841"/>
        <w:rPr>
          <w:sz w:val="24"/>
        </w:rPr>
      </w:pPr>
      <w:r>
        <w:rPr>
          <w:sz w:val="24"/>
        </w:rPr>
        <w:t>включение в программы по повышению квалификации муниципальных служащих учебных курсов по основам эффективного использования энергетических</w:t>
      </w:r>
      <w:r>
        <w:rPr>
          <w:spacing w:val="-7"/>
          <w:sz w:val="24"/>
        </w:rPr>
        <w:t xml:space="preserve"> </w:t>
      </w:r>
      <w:r>
        <w:rPr>
          <w:sz w:val="24"/>
        </w:rPr>
        <w:t>ресурсов;</w:t>
      </w:r>
    </w:p>
    <w:p w:rsidR="00962CEE" w:rsidRDefault="00DA727F">
      <w:pPr>
        <w:pStyle w:val="a4"/>
        <w:numPr>
          <w:ilvl w:val="1"/>
          <w:numId w:val="35"/>
        </w:numPr>
        <w:tabs>
          <w:tab w:val="left" w:pos="1214"/>
        </w:tabs>
        <w:spacing w:line="252" w:lineRule="auto"/>
        <w:ind w:right="1141" w:firstLine="841"/>
        <w:rPr>
          <w:sz w:val="24"/>
        </w:rPr>
      </w:pPr>
      <w:r>
        <w:rPr>
          <w:sz w:val="24"/>
        </w:rPr>
        <w:t>проведение систематических мероприятий по информационному обеспечению и пропаганде энергосбережения в средних общеобразовательных учебных</w:t>
      </w:r>
      <w:r>
        <w:rPr>
          <w:spacing w:val="-4"/>
          <w:sz w:val="24"/>
        </w:rPr>
        <w:t xml:space="preserve"> </w:t>
      </w:r>
      <w:r>
        <w:rPr>
          <w:sz w:val="24"/>
        </w:rPr>
        <w:t>заведений;</w:t>
      </w:r>
    </w:p>
    <w:p w:rsidR="00962CEE" w:rsidRDefault="00DA727F">
      <w:pPr>
        <w:pStyle w:val="a4"/>
        <w:numPr>
          <w:ilvl w:val="1"/>
          <w:numId w:val="35"/>
        </w:numPr>
        <w:tabs>
          <w:tab w:val="left" w:pos="1214"/>
        </w:tabs>
        <w:spacing w:line="252" w:lineRule="auto"/>
        <w:ind w:right="1139" w:firstLine="841"/>
        <w:rPr>
          <w:sz w:val="24"/>
        </w:rPr>
      </w:pPr>
      <w:r>
        <w:rPr>
          <w:sz w:val="24"/>
        </w:rPr>
        <w:t>внедрение элементов системы энергетического менеджмента на муниципальных предприятиях и в муниципальных</w:t>
      </w:r>
      <w:r>
        <w:rPr>
          <w:spacing w:val="2"/>
          <w:sz w:val="24"/>
        </w:rPr>
        <w:t xml:space="preserve"> </w:t>
      </w:r>
      <w:r>
        <w:rPr>
          <w:sz w:val="24"/>
        </w:rPr>
        <w:t>учреждениях;</w:t>
      </w:r>
    </w:p>
    <w:p w:rsidR="00962CEE" w:rsidRDefault="00DA727F">
      <w:pPr>
        <w:pStyle w:val="a4"/>
        <w:numPr>
          <w:ilvl w:val="1"/>
          <w:numId w:val="35"/>
        </w:numPr>
        <w:tabs>
          <w:tab w:val="left" w:pos="1214"/>
        </w:tabs>
        <w:spacing w:line="252" w:lineRule="auto"/>
        <w:ind w:right="1130" w:firstLine="841"/>
        <w:jc w:val="both"/>
        <w:rPr>
          <w:sz w:val="24"/>
        </w:rPr>
      </w:pPr>
      <w:r>
        <w:rPr>
          <w:sz w:val="24"/>
        </w:rPr>
        <w:t>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w:t>
      </w:r>
      <w:r>
        <w:rPr>
          <w:spacing w:val="-1"/>
          <w:sz w:val="24"/>
        </w:rPr>
        <w:t xml:space="preserve"> </w:t>
      </w:r>
      <w:r>
        <w:rPr>
          <w:sz w:val="24"/>
        </w:rPr>
        <w:t>энергоаудита;</w:t>
      </w:r>
    </w:p>
    <w:p w:rsidR="00962CEE" w:rsidRDefault="00DA727F">
      <w:pPr>
        <w:pStyle w:val="a4"/>
        <w:numPr>
          <w:ilvl w:val="1"/>
          <w:numId w:val="35"/>
        </w:numPr>
        <w:tabs>
          <w:tab w:val="left" w:pos="1214"/>
        </w:tabs>
        <w:spacing w:line="291" w:lineRule="exact"/>
        <w:ind w:left="1213" w:hanging="240"/>
        <w:rPr>
          <w:sz w:val="24"/>
        </w:rPr>
      </w:pPr>
      <w:r>
        <w:rPr>
          <w:sz w:val="24"/>
        </w:rPr>
        <w:t>организация постоянного энергомониторинга муниципальных</w:t>
      </w:r>
      <w:r>
        <w:rPr>
          <w:spacing w:val="-9"/>
          <w:sz w:val="24"/>
        </w:rPr>
        <w:t xml:space="preserve"> </w:t>
      </w:r>
      <w:r>
        <w:rPr>
          <w:sz w:val="24"/>
        </w:rPr>
        <w:t>зданий;</w:t>
      </w:r>
    </w:p>
    <w:p w:rsidR="00962CEE" w:rsidRDefault="00DA727F">
      <w:pPr>
        <w:pStyle w:val="a4"/>
        <w:numPr>
          <w:ilvl w:val="1"/>
          <w:numId w:val="35"/>
        </w:numPr>
        <w:tabs>
          <w:tab w:val="left" w:pos="1214"/>
        </w:tabs>
        <w:spacing w:before="4" w:line="252" w:lineRule="auto"/>
        <w:ind w:right="1131" w:firstLine="841"/>
        <w:jc w:val="both"/>
        <w:rPr>
          <w:sz w:val="24"/>
        </w:rPr>
      </w:pPr>
      <w:r>
        <w:rPr>
          <w:sz w:val="24"/>
        </w:rPr>
        <w:t>проведению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w:t>
      </w:r>
      <w:r>
        <w:rPr>
          <w:spacing w:val="-8"/>
          <w:sz w:val="24"/>
        </w:rPr>
        <w:t xml:space="preserve"> </w:t>
      </w:r>
      <w:r>
        <w:rPr>
          <w:sz w:val="24"/>
        </w:rPr>
        <w:t>домов;</w:t>
      </w:r>
    </w:p>
    <w:p w:rsidR="00962CEE" w:rsidRDefault="00DA727F">
      <w:pPr>
        <w:pStyle w:val="a4"/>
        <w:numPr>
          <w:ilvl w:val="1"/>
          <w:numId w:val="35"/>
        </w:numPr>
        <w:tabs>
          <w:tab w:val="left" w:pos="1214"/>
          <w:tab w:val="left" w:pos="2254"/>
          <w:tab w:val="left" w:pos="3273"/>
          <w:tab w:val="left" w:pos="4995"/>
          <w:tab w:val="left" w:pos="6426"/>
          <w:tab w:val="left" w:pos="7856"/>
          <w:tab w:val="left" w:pos="8417"/>
        </w:tabs>
        <w:spacing w:line="252" w:lineRule="auto"/>
        <w:ind w:right="1137" w:firstLine="841"/>
        <w:rPr>
          <w:sz w:val="24"/>
        </w:rPr>
      </w:pPr>
      <w:r>
        <w:rPr>
          <w:sz w:val="24"/>
        </w:rPr>
        <w:t>полная</w:t>
      </w:r>
      <w:r>
        <w:rPr>
          <w:sz w:val="24"/>
        </w:rPr>
        <w:tab/>
        <w:t>замена</w:t>
      </w:r>
      <w:r>
        <w:rPr>
          <w:sz w:val="24"/>
        </w:rPr>
        <w:tab/>
        <w:t>светильников</w:t>
      </w:r>
      <w:r>
        <w:rPr>
          <w:sz w:val="24"/>
        </w:rPr>
        <w:tab/>
        <w:t>наружного</w:t>
      </w:r>
      <w:r>
        <w:rPr>
          <w:sz w:val="24"/>
        </w:rPr>
        <w:tab/>
        <w:t>освещения</w:t>
      </w:r>
      <w:r>
        <w:rPr>
          <w:sz w:val="24"/>
        </w:rPr>
        <w:tab/>
        <w:t>на</w:t>
      </w:r>
      <w:r>
        <w:rPr>
          <w:sz w:val="24"/>
        </w:rPr>
        <w:tab/>
        <w:t>современные энергосберегающие (в т.ч. светодиодные – при наличии</w:t>
      </w:r>
      <w:r>
        <w:rPr>
          <w:spacing w:val="-3"/>
          <w:sz w:val="24"/>
        </w:rPr>
        <w:t xml:space="preserve"> </w:t>
      </w:r>
      <w:r>
        <w:rPr>
          <w:sz w:val="24"/>
        </w:rPr>
        <w:t>финансирования);</w:t>
      </w:r>
    </w:p>
    <w:p w:rsidR="00962CEE" w:rsidRDefault="00DA727F">
      <w:pPr>
        <w:pStyle w:val="a4"/>
        <w:numPr>
          <w:ilvl w:val="1"/>
          <w:numId w:val="35"/>
        </w:numPr>
        <w:tabs>
          <w:tab w:val="left" w:pos="1214"/>
        </w:tabs>
        <w:spacing w:line="252" w:lineRule="auto"/>
        <w:ind w:right="1137" w:firstLine="841"/>
        <w:rPr>
          <w:sz w:val="24"/>
        </w:rPr>
      </w:pPr>
      <w:r>
        <w:rPr>
          <w:sz w:val="24"/>
        </w:rPr>
        <w:t>переход внутридомового освещения на энергосберегающие лампы освещения и сенсорные приборы</w:t>
      </w:r>
      <w:r>
        <w:rPr>
          <w:spacing w:val="-3"/>
          <w:sz w:val="24"/>
        </w:rPr>
        <w:t xml:space="preserve"> </w:t>
      </w:r>
      <w:r>
        <w:rPr>
          <w:sz w:val="24"/>
        </w:rPr>
        <w:t>включения.</w:t>
      </w:r>
    </w:p>
    <w:p w:rsidR="00962CEE" w:rsidRDefault="00DA727F">
      <w:pPr>
        <w:pStyle w:val="2"/>
        <w:spacing w:before="1"/>
        <w:ind w:left="132"/>
      </w:pPr>
      <w:r>
        <w:t>Система программных мероприятий</w:t>
      </w:r>
    </w:p>
    <w:p w:rsidR="00962CEE" w:rsidRDefault="00DA727F">
      <w:pPr>
        <w:pStyle w:val="a3"/>
        <w:spacing w:before="245"/>
        <w:ind w:left="493" w:right="1395"/>
      </w:pPr>
      <w:r>
        <w:t>Система мероприятий по достижению целей и показателей Программы состоит из двух блоков, обеспечивающих комплексный подход к повышению энергоэффективности отраслей экономики и социальной сферы.</w:t>
      </w:r>
    </w:p>
    <w:p w:rsidR="00962CEE" w:rsidRDefault="00DA727F">
      <w:pPr>
        <w:pStyle w:val="a3"/>
        <w:ind w:left="493" w:right="1132"/>
      </w:pPr>
      <w:r>
        <w:t>Первый блок представляют мероприятия по энергосбережению, имеющие межотраслевой характер, в том числе:</w:t>
      </w:r>
    </w:p>
    <w:p w:rsidR="00962CEE" w:rsidRDefault="00DA727F">
      <w:pPr>
        <w:pStyle w:val="a4"/>
        <w:numPr>
          <w:ilvl w:val="1"/>
          <w:numId w:val="35"/>
        </w:numPr>
        <w:tabs>
          <w:tab w:val="left" w:pos="1214"/>
        </w:tabs>
        <w:spacing w:line="294" w:lineRule="exact"/>
        <w:ind w:left="1213" w:hanging="240"/>
        <w:rPr>
          <w:sz w:val="24"/>
        </w:rPr>
      </w:pPr>
      <w:r>
        <w:rPr>
          <w:sz w:val="24"/>
        </w:rPr>
        <w:t>организационно-правовые</w:t>
      </w:r>
      <w:r>
        <w:rPr>
          <w:spacing w:val="-3"/>
          <w:sz w:val="24"/>
        </w:rPr>
        <w:t xml:space="preserve"> </w:t>
      </w:r>
      <w:r>
        <w:rPr>
          <w:sz w:val="24"/>
        </w:rPr>
        <w:t>мероприятия;</w:t>
      </w:r>
    </w:p>
    <w:p w:rsidR="00962CEE" w:rsidRDefault="00DA727F">
      <w:pPr>
        <w:pStyle w:val="a4"/>
        <w:numPr>
          <w:ilvl w:val="1"/>
          <w:numId w:val="35"/>
        </w:numPr>
        <w:tabs>
          <w:tab w:val="left" w:pos="1214"/>
          <w:tab w:val="left" w:pos="3021"/>
          <w:tab w:val="left" w:pos="4194"/>
          <w:tab w:val="left" w:pos="6162"/>
          <w:tab w:val="left" w:pos="7855"/>
          <w:tab w:val="left" w:pos="9146"/>
        </w:tabs>
        <w:spacing w:before="13" w:line="249" w:lineRule="auto"/>
        <w:ind w:right="1136" w:firstLine="841"/>
        <w:rPr>
          <w:sz w:val="24"/>
        </w:rPr>
      </w:pPr>
      <w:r>
        <w:rPr>
          <w:sz w:val="24"/>
        </w:rPr>
        <w:t>формирование</w:t>
      </w:r>
      <w:r>
        <w:rPr>
          <w:sz w:val="24"/>
        </w:rPr>
        <w:tab/>
        <w:t>системы</w:t>
      </w:r>
      <w:r>
        <w:rPr>
          <w:sz w:val="24"/>
        </w:rPr>
        <w:tab/>
        <w:t>муниципальных</w:t>
      </w:r>
      <w:r>
        <w:rPr>
          <w:sz w:val="24"/>
        </w:rPr>
        <w:tab/>
        <w:t>нормативных</w:t>
      </w:r>
      <w:r>
        <w:rPr>
          <w:sz w:val="24"/>
        </w:rPr>
        <w:tab/>
        <w:t>правовых</w:t>
      </w:r>
      <w:r>
        <w:rPr>
          <w:sz w:val="24"/>
        </w:rPr>
        <w:tab/>
        <w:t>актов, стимулирующих энергосбережение;</w:t>
      </w:r>
    </w:p>
    <w:p w:rsidR="00962CEE" w:rsidRDefault="00DA727F">
      <w:pPr>
        <w:pStyle w:val="a4"/>
        <w:numPr>
          <w:ilvl w:val="1"/>
          <w:numId w:val="35"/>
        </w:numPr>
        <w:tabs>
          <w:tab w:val="left" w:pos="1214"/>
        </w:tabs>
        <w:spacing w:before="3"/>
        <w:ind w:left="1213" w:hanging="240"/>
        <w:rPr>
          <w:sz w:val="24"/>
        </w:rPr>
      </w:pPr>
      <w:r>
        <w:rPr>
          <w:sz w:val="24"/>
        </w:rPr>
        <w:t>информационное обеспечение</w:t>
      </w:r>
      <w:r>
        <w:rPr>
          <w:spacing w:val="-3"/>
          <w:sz w:val="24"/>
        </w:rPr>
        <w:t xml:space="preserve"> </w:t>
      </w:r>
      <w:r>
        <w:rPr>
          <w:sz w:val="24"/>
        </w:rPr>
        <w:t>энергосбережения;</w:t>
      </w:r>
    </w:p>
    <w:p w:rsidR="00962CEE" w:rsidRDefault="00DA727F">
      <w:pPr>
        <w:pStyle w:val="a4"/>
        <w:numPr>
          <w:ilvl w:val="1"/>
          <w:numId w:val="35"/>
        </w:numPr>
        <w:tabs>
          <w:tab w:val="left" w:pos="1214"/>
        </w:tabs>
        <w:spacing w:before="13" w:line="252" w:lineRule="auto"/>
        <w:ind w:right="4945" w:firstLine="841"/>
        <w:rPr>
          <w:sz w:val="24"/>
        </w:rPr>
      </w:pPr>
      <w:r>
        <w:rPr>
          <w:sz w:val="24"/>
        </w:rPr>
        <w:t>подготовку кадров в сфере энергосбережения. Второй блок состоит из трех</w:t>
      </w:r>
      <w:r>
        <w:rPr>
          <w:spacing w:val="-2"/>
          <w:sz w:val="24"/>
        </w:rPr>
        <w:t xml:space="preserve"> </w:t>
      </w:r>
      <w:r>
        <w:rPr>
          <w:sz w:val="24"/>
        </w:rPr>
        <w:t>подпрограмм:</w:t>
      </w:r>
    </w:p>
    <w:p w:rsidR="00962CEE" w:rsidRDefault="00DA727F">
      <w:pPr>
        <w:pStyle w:val="a4"/>
        <w:numPr>
          <w:ilvl w:val="1"/>
          <w:numId w:val="35"/>
        </w:numPr>
        <w:tabs>
          <w:tab w:val="left" w:pos="1214"/>
        </w:tabs>
        <w:spacing w:line="279" w:lineRule="exact"/>
        <w:ind w:left="1213" w:hanging="240"/>
        <w:rPr>
          <w:sz w:val="24"/>
        </w:rPr>
      </w:pPr>
      <w:r>
        <w:rPr>
          <w:sz w:val="24"/>
        </w:rPr>
        <w:t>Энергосбережение</w:t>
      </w:r>
      <w:r>
        <w:rPr>
          <w:spacing w:val="31"/>
          <w:sz w:val="24"/>
        </w:rPr>
        <w:t xml:space="preserve"> </w:t>
      </w:r>
      <w:r>
        <w:rPr>
          <w:sz w:val="24"/>
        </w:rPr>
        <w:t>и</w:t>
      </w:r>
      <w:r>
        <w:rPr>
          <w:spacing w:val="36"/>
          <w:sz w:val="24"/>
        </w:rPr>
        <w:t xml:space="preserve"> </w:t>
      </w:r>
      <w:r>
        <w:rPr>
          <w:sz w:val="24"/>
        </w:rPr>
        <w:t>повышение</w:t>
      </w:r>
      <w:r>
        <w:rPr>
          <w:spacing w:val="31"/>
          <w:sz w:val="24"/>
        </w:rPr>
        <w:t xml:space="preserve"> </w:t>
      </w:r>
      <w:r>
        <w:rPr>
          <w:sz w:val="24"/>
        </w:rPr>
        <w:t>энергетической</w:t>
      </w:r>
      <w:r>
        <w:rPr>
          <w:spacing w:val="33"/>
          <w:sz w:val="24"/>
        </w:rPr>
        <w:t xml:space="preserve"> </w:t>
      </w:r>
      <w:r>
        <w:rPr>
          <w:sz w:val="24"/>
        </w:rPr>
        <w:t>эффективности</w:t>
      </w:r>
      <w:r>
        <w:rPr>
          <w:spacing w:val="31"/>
          <w:sz w:val="24"/>
        </w:rPr>
        <w:t xml:space="preserve"> </w:t>
      </w:r>
      <w:r>
        <w:rPr>
          <w:sz w:val="24"/>
        </w:rPr>
        <w:t>в</w:t>
      </w:r>
      <w:r>
        <w:rPr>
          <w:spacing w:val="32"/>
          <w:sz w:val="24"/>
        </w:rPr>
        <w:t xml:space="preserve"> </w:t>
      </w:r>
      <w:r>
        <w:rPr>
          <w:sz w:val="24"/>
        </w:rPr>
        <w:t>жилищной</w:t>
      </w:r>
    </w:p>
    <w:p w:rsidR="00962CEE" w:rsidRDefault="00DA727F">
      <w:pPr>
        <w:pStyle w:val="a3"/>
        <w:spacing w:before="14"/>
        <w:ind w:left="132"/>
      </w:pPr>
      <w:r>
        <w:t>сфере;</w:t>
      </w:r>
    </w:p>
    <w:p w:rsidR="00962CEE" w:rsidRDefault="00962CEE">
      <w:pPr>
        <w:sectPr w:rsidR="00962CEE">
          <w:headerReference w:type="default" r:id="rId274"/>
          <w:footerReference w:type="default" r:id="rId275"/>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47"/>
          <w:cols w:space="720"/>
        </w:sectPr>
      </w:pPr>
    </w:p>
    <w:p w:rsidR="00962CEE" w:rsidRDefault="002F0767">
      <w:pPr>
        <w:pStyle w:val="a3"/>
        <w:spacing w:before="61" w:line="242" w:lineRule="auto"/>
        <w:ind w:left="2994" w:right="1456" w:hanging="2523"/>
      </w:pPr>
      <w:r>
        <w:lastRenderedPageBreak/>
        <w:pict>
          <v:group id="_x0000_s3628" style="position:absolute;left:0;text-align:left;margin-left:55.2pt;margin-top:32.15pt;width:484.9pt;height:4.45pt;z-index:5608;mso-wrap-distance-left:0;mso-wrap-distance-right:0;mso-position-horizontal-relative:page" coordorigin="1104,643" coordsize="9698,89">
            <v:line id="_x0000_s3630" style="position:absolute" from="1104,701" to="10802,701" strokecolor="#612322" strokeweight="3pt"/>
            <v:line id="_x0000_s3629"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4"/>
        <w:numPr>
          <w:ilvl w:val="1"/>
          <w:numId w:val="35"/>
        </w:numPr>
        <w:tabs>
          <w:tab w:val="left" w:pos="1214"/>
        </w:tabs>
        <w:ind w:left="1213" w:hanging="240"/>
        <w:rPr>
          <w:sz w:val="24"/>
        </w:rPr>
      </w:pPr>
      <w:r>
        <w:rPr>
          <w:sz w:val="24"/>
        </w:rPr>
        <w:t>Энергосбережение и повышение энергетической эффективности</w:t>
      </w:r>
      <w:r>
        <w:rPr>
          <w:spacing w:val="10"/>
          <w:sz w:val="24"/>
        </w:rPr>
        <w:t xml:space="preserve"> </w:t>
      </w:r>
      <w:r>
        <w:rPr>
          <w:sz w:val="24"/>
        </w:rPr>
        <w:t>в бюджетной</w:t>
      </w:r>
    </w:p>
    <w:p w:rsidR="00962CEE" w:rsidRDefault="00DA727F">
      <w:pPr>
        <w:pStyle w:val="a3"/>
        <w:spacing w:before="14"/>
        <w:ind w:left="132"/>
      </w:pPr>
      <w:r>
        <w:t>сфере;</w:t>
      </w:r>
    </w:p>
    <w:p w:rsidR="00962CEE" w:rsidRDefault="00962CEE">
      <w:pPr>
        <w:pStyle w:val="a3"/>
        <w:spacing w:before="2"/>
        <w:rPr>
          <w:sz w:val="34"/>
        </w:rPr>
      </w:pPr>
    </w:p>
    <w:p w:rsidR="00962CEE" w:rsidRDefault="00DA727F">
      <w:pPr>
        <w:ind w:left="132"/>
        <w:rPr>
          <w:b/>
          <w:i/>
          <w:sz w:val="24"/>
        </w:rPr>
      </w:pPr>
      <w:r>
        <w:rPr>
          <w:b/>
          <w:i/>
          <w:sz w:val="24"/>
        </w:rPr>
        <w:t>Межотраслевые мероприятия</w:t>
      </w:r>
    </w:p>
    <w:p w:rsidR="00962CEE" w:rsidRDefault="00DA727F">
      <w:pPr>
        <w:pStyle w:val="a3"/>
        <w:spacing w:before="77" w:line="252" w:lineRule="auto"/>
        <w:ind w:left="132" w:right="1139"/>
        <w:jc w:val="both"/>
      </w:pPr>
      <w:r>
        <w:t>Организационные мероприятия по энергосбережению и повышению энергетической эффективности органов государственной власти по МО «Светогорское городское поселение МО Ломоносовского района Ленинградской области»:</w:t>
      </w:r>
    </w:p>
    <w:p w:rsidR="00962CEE" w:rsidRDefault="00DA727F">
      <w:pPr>
        <w:pStyle w:val="a4"/>
        <w:numPr>
          <w:ilvl w:val="1"/>
          <w:numId w:val="35"/>
        </w:numPr>
        <w:tabs>
          <w:tab w:val="left" w:pos="1214"/>
        </w:tabs>
        <w:spacing w:line="252" w:lineRule="auto"/>
        <w:ind w:right="1138" w:firstLine="841"/>
        <w:jc w:val="both"/>
        <w:rPr>
          <w:sz w:val="24"/>
        </w:rPr>
      </w:pPr>
      <w:r>
        <w:rPr>
          <w:sz w:val="24"/>
        </w:rPr>
        <w:t>назначение лица, ответственного за информационное и аналитическое обеспечение выполнения мероприятий в области энергосбережения и повышения энергетической эффективности в МО «Светогорское городское поселение МО Ломоносовского района Ленинградской</w:t>
      </w:r>
      <w:r>
        <w:rPr>
          <w:spacing w:val="-2"/>
          <w:sz w:val="24"/>
        </w:rPr>
        <w:t xml:space="preserve"> </w:t>
      </w:r>
      <w:r>
        <w:rPr>
          <w:sz w:val="24"/>
        </w:rPr>
        <w:t>области»;</w:t>
      </w:r>
    </w:p>
    <w:p w:rsidR="00962CEE" w:rsidRDefault="00DA727F">
      <w:pPr>
        <w:pStyle w:val="a4"/>
        <w:numPr>
          <w:ilvl w:val="1"/>
          <w:numId w:val="35"/>
        </w:numPr>
        <w:tabs>
          <w:tab w:val="left" w:pos="1214"/>
        </w:tabs>
        <w:spacing w:line="252" w:lineRule="auto"/>
        <w:ind w:right="1131" w:firstLine="841"/>
        <w:jc w:val="both"/>
        <w:rPr>
          <w:sz w:val="24"/>
        </w:rPr>
      </w:pPr>
      <w:r>
        <w:rPr>
          <w:sz w:val="24"/>
        </w:rPr>
        <w:t>мероприятия по осуществлению контроля органов власти МО за выполнением Программы «Энергосбережение и повышение энергетической эффективности Муниципального образования Светогорское городское поселение МО Ломоносовского района Ленинградской области Выборгского района Ленинградской</w:t>
      </w:r>
      <w:r>
        <w:rPr>
          <w:spacing w:val="-10"/>
          <w:sz w:val="24"/>
        </w:rPr>
        <w:t xml:space="preserve"> </w:t>
      </w:r>
      <w:r>
        <w:rPr>
          <w:sz w:val="24"/>
        </w:rPr>
        <w:t>области»;</w:t>
      </w:r>
    </w:p>
    <w:p w:rsidR="00962CEE" w:rsidRDefault="00DA727F">
      <w:pPr>
        <w:pStyle w:val="a4"/>
        <w:numPr>
          <w:ilvl w:val="1"/>
          <w:numId w:val="35"/>
        </w:numPr>
        <w:tabs>
          <w:tab w:val="left" w:pos="1214"/>
        </w:tabs>
        <w:spacing w:line="249" w:lineRule="auto"/>
        <w:ind w:right="1139" w:firstLine="841"/>
        <w:jc w:val="both"/>
        <w:rPr>
          <w:sz w:val="24"/>
        </w:rPr>
      </w:pPr>
      <w:r>
        <w:rPr>
          <w:sz w:val="24"/>
        </w:rPr>
        <w:t>разработка и проведение мероприятий по пропаганде энергосбережения через средства массовой информации, распространение социальной рекламы в области энергосбережения и повышения энергетической</w:t>
      </w:r>
      <w:r>
        <w:rPr>
          <w:spacing w:val="-2"/>
          <w:sz w:val="24"/>
        </w:rPr>
        <w:t xml:space="preserve"> </w:t>
      </w:r>
      <w:r>
        <w:rPr>
          <w:sz w:val="24"/>
        </w:rPr>
        <w:t>эффективности;</w:t>
      </w:r>
    </w:p>
    <w:p w:rsidR="00962CEE" w:rsidRDefault="00DA727F">
      <w:pPr>
        <w:pStyle w:val="a4"/>
        <w:numPr>
          <w:ilvl w:val="1"/>
          <w:numId w:val="35"/>
        </w:numPr>
        <w:tabs>
          <w:tab w:val="left" w:pos="1214"/>
        </w:tabs>
        <w:spacing w:before="2" w:line="252" w:lineRule="auto"/>
        <w:ind w:right="1137" w:firstLine="841"/>
        <w:jc w:val="both"/>
        <w:rPr>
          <w:sz w:val="24"/>
        </w:rPr>
      </w:pPr>
      <w:r>
        <w:rPr>
          <w:sz w:val="24"/>
        </w:rPr>
        <w:t>информационно-аналитическое обеспечение государственной политики в области повышения энергетической эффективности и энергосбережения с целью сбора, классификации, учета, контроля и распространения информации в данной</w:t>
      </w:r>
      <w:r>
        <w:rPr>
          <w:spacing w:val="-11"/>
          <w:sz w:val="24"/>
        </w:rPr>
        <w:t xml:space="preserve"> </w:t>
      </w:r>
      <w:r>
        <w:rPr>
          <w:sz w:val="24"/>
        </w:rPr>
        <w:t>сфере;</w:t>
      </w:r>
    </w:p>
    <w:p w:rsidR="00962CEE" w:rsidRDefault="00DA727F">
      <w:pPr>
        <w:pStyle w:val="a4"/>
        <w:numPr>
          <w:ilvl w:val="1"/>
          <w:numId w:val="35"/>
        </w:numPr>
        <w:tabs>
          <w:tab w:val="left" w:pos="1214"/>
        </w:tabs>
        <w:spacing w:line="252" w:lineRule="auto"/>
        <w:ind w:right="1132" w:firstLine="841"/>
        <w:jc w:val="both"/>
        <w:rPr>
          <w:sz w:val="24"/>
        </w:rPr>
      </w:pPr>
      <w:r>
        <w:rPr>
          <w:sz w:val="24"/>
        </w:rPr>
        <w:t>ежегодное составление, оформление и анализ топливно-энергетических балансов, а также единых методологических основ формирования текущих, ретроспективных и перспективных топливно-энергетических балансов и основных индикаторов, демонстрирующих эффективность использования топливно-энергетических</w:t>
      </w:r>
      <w:r>
        <w:rPr>
          <w:spacing w:val="-4"/>
          <w:sz w:val="24"/>
        </w:rPr>
        <w:t xml:space="preserve"> </w:t>
      </w:r>
      <w:r>
        <w:rPr>
          <w:sz w:val="24"/>
        </w:rPr>
        <w:t>ресурсов;</w:t>
      </w:r>
    </w:p>
    <w:p w:rsidR="00962CEE" w:rsidRDefault="00DA727F">
      <w:pPr>
        <w:pStyle w:val="a4"/>
        <w:numPr>
          <w:ilvl w:val="1"/>
          <w:numId w:val="35"/>
        </w:numPr>
        <w:tabs>
          <w:tab w:val="left" w:pos="1214"/>
        </w:tabs>
        <w:spacing w:line="252" w:lineRule="auto"/>
        <w:ind w:right="1142" w:firstLine="841"/>
        <w:jc w:val="both"/>
        <w:rPr>
          <w:sz w:val="24"/>
        </w:rPr>
      </w:pPr>
      <w:r>
        <w:rPr>
          <w:sz w:val="24"/>
        </w:rPr>
        <w:t>мероприятия по осуществлению контроля органов власти МО за составлением, оформлением и анализом топливно-энергетических</w:t>
      </w:r>
      <w:r>
        <w:rPr>
          <w:spacing w:val="-2"/>
          <w:sz w:val="24"/>
        </w:rPr>
        <w:t xml:space="preserve"> </w:t>
      </w:r>
      <w:r>
        <w:rPr>
          <w:sz w:val="24"/>
        </w:rPr>
        <w:t>балансов;</w:t>
      </w:r>
    </w:p>
    <w:p w:rsidR="00962CEE" w:rsidRDefault="00DA727F">
      <w:pPr>
        <w:pStyle w:val="a4"/>
        <w:numPr>
          <w:ilvl w:val="1"/>
          <w:numId w:val="35"/>
        </w:numPr>
        <w:tabs>
          <w:tab w:val="left" w:pos="1214"/>
        </w:tabs>
        <w:spacing w:line="252" w:lineRule="auto"/>
        <w:ind w:right="1137" w:firstLine="841"/>
        <w:jc w:val="both"/>
        <w:rPr>
          <w:sz w:val="24"/>
        </w:rPr>
      </w:pPr>
      <w:r>
        <w:rPr>
          <w:sz w:val="24"/>
        </w:rPr>
        <w:t>мероприятия по осуществлению контроля органов власти МО по учету в инвестиционных и производственных программах мер по энергосбережению и повышению энергетической</w:t>
      </w:r>
      <w:r>
        <w:rPr>
          <w:spacing w:val="-1"/>
          <w:sz w:val="24"/>
        </w:rPr>
        <w:t xml:space="preserve"> </w:t>
      </w:r>
      <w:r>
        <w:rPr>
          <w:sz w:val="24"/>
        </w:rPr>
        <w:t>эффективности1.</w:t>
      </w:r>
    </w:p>
    <w:p w:rsidR="00962CEE" w:rsidRDefault="00DA727F">
      <w:pPr>
        <w:pStyle w:val="a3"/>
        <w:spacing w:before="76" w:line="252" w:lineRule="auto"/>
        <w:ind w:left="132" w:right="1139"/>
        <w:jc w:val="both"/>
      </w:pPr>
      <w:r>
        <w:t>Организационные мероприятия по энергосбережению и повышению энергетической эффективности в бюджетной сфере МО «Светогорское городское поселение МО Ломоносовского района Ленинградской области»:</w:t>
      </w:r>
    </w:p>
    <w:p w:rsidR="00962CEE" w:rsidRDefault="00DA727F">
      <w:pPr>
        <w:pStyle w:val="a4"/>
        <w:numPr>
          <w:ilvl w:val="0"/>
          <w:numId w:val="34"/>
        </w:numPr>
        <w:tabs>
          <w:tab w:val="left" w:pos="1214"/>
        </w:tabs>
        <w:spacing w:before="40" w:line="276" w:lineRule="auto"/>
        <w:ind w:right="1139"/>
        <w:jc w:val="both"/>
        <w:rPr>
          <w:sz w:val="24"/>
        </w:rPr>
      </w:pPr>
      <w:r>
        <w:rPr>
          <w:sz w:val="24"/>
        </w:rPr>
        <w:t>проведение энергетических обследований зданий бюджетного сектора, сбор и анализ информации об энергопотреблении бюджетного сектора, в том числе их ранжирование по удельному энергопотреблению и очередности проведения мероприятий по</w:t>
      </w:r>
      <w:r>
        <w:rPr>
          <w:spacing w:val="-1"/>
          <w:sz w:val="24"/>
        </w:rPr>
        <w:t xml:space="preserve"> </w:t>
      </w:r>
      <w:r>
        <w:rPr>
          <w:sz w:val="24"/>
        </w:rPr>
        <w:t>энергосбережению;</w: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2F0767">
      <w:pPr>
        <w:pStyle w:val="a3"/>
        <w:spacing w:before="9"/>
        <w:rPr>
          <w:sz w:val="18"/>
        </w:rPr>
      </w:pPr>
      <w:r>
        <w:pict>
          <v:line id="_x0000_s3627" style="position:absolute;z-index:5632;mso-wrap-distance-left:0;mso-wrap-distance-right:0;mso-position-horizontal-relative:page" from="56.65pt,13.1pt" to="200.7pt,13.1pt" strokeweight=".6pt">
            <w10:wrap type="topAndBottom" anchorx="page"/>
          </v:line>
        </w:pict>
      </w:r>
    </w:p>
    <w:p w:rsidR="00962CEE" w:rsidRDefault="00962CEE">
      <w:pPr>
        <w:pStyle w:val="a3"/>
        <w:spacing w:before="5"/>
        <w:rPr>
          <w:sz w:val="6"/>
        </w:rPr>
      </w:pPr>
    </w:p>
    <w:p w:rsidR="00962CEE" w:rsidRDefault="00DA727F">
      <w:pPr>
        <w:spacing w:before="96"/>
        <w:ind w:left="699"/>
        <w:rPr>
          <w:sz w:val="20"/>
        </w:rPr>
      </w:pPr>
      <w:r>
        <w:rPr>
          <w:position w:val="9"/>
          <w:sz w:val="13"/>
        </w:rPr>
        <w:t xml:space="preserve">1 </w:t>
      </w:r>
      <w:r>
        <w:rPr>
          <w:sz w:val="20"/>
        </w:rPr>
        <w:t>В соответствии с Постановлением Правительства РФ от 15 мая 2010 г. №340</w:t>
      </w:r>
    </w:p>
    <w:p w:rsidR="00962CEE" w:rsidRDefault="00962CEE">
      <w:pPr>
        <w:rPr>
          <w:sz w:val="20"/>
        </w:rPr>
        <w:sectPr w:rsidR="00962CEE">
          <w:headerReference w:type="default" r:id="rId276"/>
          <w:footerReference w:type="default" r:id="rId277"/>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48"/>
          <w:cols w:space="720"/>
        </w:sectPr>
      </w:pPr>
    </w:p>
    <w:p w:rsidR="00962CEE" w:rsidRDefault="002F0767">
      <w:pPr>
        <w:pStyle w:val="a3"/>
        <w:spacing w:before="61" w:line="242" w:lineRule="auto"/>
        <w:ind w:left="2994" w:right="1456" w:hanging="2523"/>
      </w:pPr>
      <w:r>
        <w:lastRenderedPageBreak/>
        <w:pict>
          <v:group id="_x0000_s3624" style="position:absolute;left:0;text-align:left;margin-left:55.2pt;margin-top:32.15pt;width:484.9pt;height:4.45pt;z-index:5656;mso-wrap-distance-left:0;mso-wrap-distance-right:0;mso-position-horizontal-relative:page" coordorigin="1104,643" coordsize="9698,89">
            <v:line id="_x0000_s3626" style="position:absolute" from="1104,701" to="10802,701" strokecolor="#612322" strokeweight="3pt"/>
            <v:line id="_x0000_s3625"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4"/>
        <w:numPr>
          <w:ilvl w:val="1"/>
          <w:numId w:val="34"/>
        </w:numPr>
        <w:tabs>
          <w:tab w:val="left" w:pos="1214"/>
        </w:tabs>
        <w:spacing w:line="252" w:lineRule="auto"/>
        <w:ind w:right="1138" w:firstLine="841"/>
        <w:jc w:val="both"/>
        <w:rPr>
          <w:sz w:val="24"/>
        </w:rPr>
      </w:pPr>
      <w:r>
        <w:rPr>
          <w:sz w:val="24"/>
        </w:rPr>
        <w:t>содействие заключению энергосервисных договоров и привлечению частных инвестиций в целях их</w:t>
      </w:r>
      <w:r>
        <w:rPr>
          <w:spacing w:val="-4"/>
          <w:sz w:val="24"/>
        </w:rPr>
        <w:t xml:space="preserve"> </w:t>
      </w:r>
      <w:r>
        <w:rPr>
          <w:sz w:val="24"/>
        </w:rPr>
        <w:t>реализации;</w:t>
      </w:r>
    </w:p>
    <w:p w:rsidR="00962CEE" w:rsidRDefault="00DA727F">
      <w:pPr>
        <w:pStyle w:val="a4"/>
        <w:numPr>
          <w:ilvl w:val="1"/>
          <w:numId w:val="34"/>
        </w:numPr>
        <w:tabs>
          <w:tab w:val="left" w:pos="1214"/>
        </w:tabs>
        <w:spacing w:line="252" w:lineRule="auto"/>
        <w:ind w:right="1141" w:firstLine="841"/>
        <w:jc w:val="both"/>
        <w:rPr>
          <w:sz w:val="24"/>
        </w:rPr>
      </w:pPr>
      <w:r>
        <w:rPr>
          <w:sz w:val="24"/>
        </w:rPr>
        <w:t>создание системы контроля и мониторинга за реализацией энергосервисных контрактов.</w:t>
      </w:r>
    </w:p>
    <w:p w:rsidR="00962CEE" w:rsidRDefault="00DA727F">
      <w:pPr>
        <w:pStyle w:val="a3"/>
        <w:spacing w:before="78" w:line="252" w:lineRule="auto"/>
        <w:ind w:left="132" w:right="1134"/>
        <w:jc w:val="both"/>
      </w:pPr>
      <w:r>
        <w:t>Организационные мероприятия по энергосбережению и повышению энергетической эффективности жилищного фонда МО «Светогорское городское поселение МО Выборгского района Ленинградской области»:</w:t>
      </w:r>
    </w:p>
    <w:p w:rsidR="00962CEE" w:rsidRDefault="00DA727F">
      <w:pPr>
        <w:pStyle w:val="a4"/>
        <w:numPr>
          <w:ilvl w:val="1"/>
          <w:numId w:val="34"/>
        </w:numPr>
        <w:tabs>
          <w:tab w:val="left" w:pos="1214"/>
        </w:tabs>
        <w:spacing w:line="252" w:lineRule="auto"/>
        <w:ind w:right="1134" w:firstLine="841"/>
        <w:jc w:val="both"/>
        <w:rPr>
          <w:sz w:val="24"/>
        </w:rPr>
      </w:pPr>
      <w:r>
        <w:rPr>
          <w:sz w:val="24"/>
        </w:rPr>
        <w:t>назначение лица, ответственного за информационное и аналитическое обеспечение выполнения мероприятий в области энергосбережения и повышения энергетической эффективности жилищного фонда МО «Кипенское сельское поселение МО Выборгского района Ленинградской</w:t>
      </w:r>
      <w:r>
        <w:rPr>
          <w:spacing w:val="-2"/>
          <w:sz w:val="24"/>
        </w:rPr>
        <w:t xml:space="preserve"> </w:t>
      </w:r>
      <w:r>
        <w:rPr>
          <w:sz w:val="24"/>
        </w:rPr>
        <w:t>области»;</w:t>
      </w:r>
    </w:p>
    <w:p w:rsidR="00962CEE" w:rsidRDefault="00DA727F">
      <w:pPr>
        <w:pStyle w:val="a4"/>
        <w:numPr>
          <w:ilvl w:val="1"/>
          <w:numId w:val="34"/>
        </w:numPr>
        <w:tabs>
          <w:tab w:val="left" w:pos="1214"/>
          <w:tab w:val="left" w:pos="2812"/>
          <w:tab w:val="left" w:pos="3330"/>
          <w:tab w:val="left" w:pos="5222"/>
          <w:tab w:val="left" w:pos="6431"/>
          <w:tab w:val="left" w:pos="6901"/>
          <w:tab w:val="left" w:pos="8563"/>
        </w:tabs>
        <w:spacing w:line="292" w:lineRule="exact"/>
        <w:ind w:firstLine="841"/>
        <w:rPr>
          <w:sz w:val="24"/>
        </w:rPr>
      </w:pPr>
      <w:r>
        <w:rPr>
          <w:sz w:val="24"/>
        </w:rPr>
        <w:t>мероприятия</w:t>
      </w:r>
      <w:r>
        <w:rPr>
          <w:sz w:val="24"/>
        </w:rPr>
        <w:tab/>
        <w:t>по</w:t>
      </w:r>
      <w:r>
        <w:rPr>
          <w:sz w:val="24"/>
        </w:rPr>
        <w:tab/>
        <w:t>осуществлению</w:t>
      </w:r>
      <w:r>
        <w:rPr>
          <w:sz w:val="24"/>
        </w:rPr>
        <w:tab/>
        <w:t>контроля</w:t>
      </w:r>
      <w:r>
        <w:rPr>
          <w:sz w:val="24"/>
        </w:rPr>
        <w:tab/>
        <w:t>за</w:t>
      </w:r>
      <w:r>
        <w:rPr>
          <w:sz w:val="24"/>
        </w:rPr>
        <w:tab/>
        <w:t>выполнением</w:t>
      </w:r>
      <w:r>
        <w:rPr>
          <w:sz w:val="24"/>
        </w:rPr>
        <w:tab/>
        <w:t>Программы</w:t>
      </w:r>
    </w:p>
    <w:p w:rsidR="00962CEE" w:rsidRDefault="00DA727F">
      <w:pPr>
        <w:pStyle w:val="a3"/>
        <w:spacing w:before="13" w:line="249" w:lineRule="auto"/>
        <w:ind w:left="132" w:right="1134"/>
        <w:jc w:val="both"/>
      </w:pPr>
      <w:r>
        <w:t>«Энергосбережение и повышение энергетической эффективности» по жилищному фонду МО «Кипенское сельское поселение МО Выборгского района Ленинградской</w:t>
      </w:r>
      <w:r>
        <w:rPr>
          <w:spacing w:val="-17"/>
        </w:rPr>
        <w:t xml:space="preserve"> </w:t>
      </w:r>
      <w:r>
        <w:t>области»;</w:t>
      </w:r>
    </w:p>
    <w:p w:rsidR="00962CEE" w:rsidRDefault="00DA727F">
      <w:pPr>
        <w:pStyle w:val="a4"/>
        <w:numPr>
          <w:ilvl w:val="1"/>
          <w:numId w:val="34"/>
        </w:numPr>
        <w:tabs>
          <w:tab w:val="left" w:pos="1214"/>
        </w:tabs>
        <w:spacing w:before="4" w:line="252" w:lineRule="auto"/>
        <w:ind w:right="1133" w:firstLine="841"/>
        <w:jc w:val="both"/>
        <w:rPr>
          <w:sz w:val="24"/>
        </w:rPr>
      </w:pPr>
      <w:r>
        <w:rPr>
          <w:sz w:val="24"/>
        </w:rPr>
        <w:t>мероприятия по осуществлению контроля за соответствием жилых домов в процессе их эксплуатации установленным законодательством об энергосбережении и о повышении энергетической эффективности требованиям энергетической эффективности и требованиям оснащенности приборами учета используемых энергетических</w:t>
      </w:r>
      <w:r>
        <w:rPr>
          <w:spacing w:val="-7"/>
          <w:sz w:val="24"/>
        </w:rPr>
        <w:t xml:space="preserve"> </w:t>
      </w:r>
      <w:r>
        <w:rPr>
          <w:sz w:val="24"/>
        </w:rPr>
        <w:t>ресурсов;</w:t>
      </w:r>
    </w:p>
    <w:p w:rsidR="00962CEE" w:rsidRDefault="00DA727F">
      <w:pPr>
        <w:pStyle w:val="a4"/>
        <w:numPr>
          <w:ilvl w:val="1"/>
          <w:numId w:val="34"/>
        </w:numPr>
        <w:tabs>
          <w:tab w:val="left" w:pos="1214"/>
        </w:tabs>
        <w:spacing w:line="252" w:lineRule="auto"/>
        <w:ind w:right="1137" w:firstLine="841"/>
        <w:jc w:val="both"/>
        <w:rPr>
          <w:sz w:val="24"/>
        </w:rPr>
      </w:pPr>
      <w:r>
        <w:rPr>
          <w:sz w:val="24"/>
        </w:rPr>
        <w:t>проведение энергетических обследований, включая диагностику оптимальности структуры потребления энергетических</w:t>
      </w:r>
      <w:r>
        <w:rPr>
          <w:spacing w:val="-2"/>
          <w:sz w:val="24"/>
        </w:rPr>
        <w:t xml:space="preserve"> </w:t>
      </w:r>
      <w:r>
        <w:rPr>
          <w:sz w:val="24"/>
        </w:rPr>
        <w:t>ресурсов2;</w:t>
      </w:r>
    </w:p>
    <w:p w:rsidR="00962CEE" w:rsidRDefault="00DA727F">
      <w:pPr>
        <w:pStyle w:val="a4"/>
        <w:numPr>
          <w:ilvl w:val="1"/>
          <w:numId w:val="34"/>
        </w:numPr>
        <w:tabs>
          <w:tab w:val="left" w:pos="1214"/>
        </w:tabs>
        <w:spacing w:line="252" w:lineRule="auto"/>
        <w:ind w:right="1132" w:firstLine="841"/>
        <w:jc w:val="both"/>
        <w:rPr>
          <w:sz w:val="24"/>
        </w:rPr>
      </w:pPr>
      <w:r>
        <w:rPr>
          <w:sz w:val="24"/>
        </w:rPr>
        <w:t>разработка и проведение мероприятий, обеспечивающих распространение информации об установленных законодательством об энергосбережении и повышении энергетической эффективности требованиях, предъявляемых к лицам, ответственным за содержание многоквартирных домов, информирование жителей о возможных типовых решениях повышения энергетической эффективности и энергосбережения (использование энергосберегающих ламп, приборов учета, более экономичных бытовых приборов, утепление и т.д.), пропаганду реализации мер, направленных на энергосбережение (создание и ведение агитационных стендов, пропаганда через средства массовой</w:t>
      </w:r>
      <w:r>
        <w:rPr>
          <w:spacing w:val="-10"/>
          <w:sz w:val="24"/>
        </w:rPr>
        <w:t xml:space="preserve"> </w:t>
      </w:r>
      <w:r>
        <w:rPr>
          <w:sz w:val="24"/>
        </w:rPr>
        <w:t>информации);</w:t>
      </w:r>
    </w:p>
    <w:p w:rsidR="00962CEE" w:rsidRDefault="00DA727F">
      <w:pPr>
        <w:pStyle w:val="a4"/>
        <w:numPr>
          <w:ilvl w:val="1"/>
          <w:numId w:val="34"/>
        </w:numPr>
        <w:tabs>
          <w:tab w:val="left" w:pos="1214"/>
        </w:tabs>
        <w:spacing w:line="252" w:lineRule="auto"/>
        <w:ind w:right="1139" w:firstLine="841"/>
        <w:jc w:val="both"/>
        <w:rPr>
          <w:sz w:val="24"/>
        </w:rPr>
      </w:pPr>
      <w:r>
        <w:rPr>
          <w:sz w:val="24"/>
        </w:rPr>
        <w:t>размещение на фасадах жилых домов указателей классов энергетической эффективности.</w:t>
      </w:r>
    </w:p>
    <w:p w:rsidR="00962CEE" w:rsidRDefault="00DA727F">
      <w:pPr>
        <w:pStyle w:val="a3"/>
        <w:spacing w:before="77" w:line="252" w:lineRule="auto"/>
        <w:ind w:left="132" w:right="1137"/>
        <w:jc w:val="both"/>
      </w:pPr>
      <w:r>
        <w:t>Организационные мероприятия по энергосбережению и повышению энергетической эффективности систем коммунальной инфраструктуры МО «Светогорское городское поселение МО Выборгского района Ленинградской области»:</w:t>
      </w:r>
    </w:p>
    <w:p w:rsidR="00962CEE" w:rsidRDefault="00DA727F">
      <w:pPr>
        <w:pStyle w:val="a4"/>
        <w:numPr>
          <w:ilvl w:val="1"/>
          <w:numId w:val="34"/>
        </w:numPr>
        <w:tabs>
          <w:tab w:val="left" w:pos="1214"/>
        </w:tabs>
        <w:spacing w:line="252" w:lineRule="auto"/>
        <w:ind w:right="1131" w:firstLine="841"/>
        <w:jc w:val="both"/>
        <w:rPr>
          <w:sz w:val="24"/>
        </w:rPr>
      </w:pPr>
      <w:r>
        <w:rPr>
          <w:sz w:val="24"/>
        </w:rPr>
        <w:t>назначение лица, ответственного за информационное и аналитическое обеспечение выполнения мероприятий в области энергосбережения и повышения энергетической эффективности объектов коммунальной инфраструктуры МО «Светогорское городское поселение МО Выборгского района Ленинградской</w:t>
      </w:r>
      <w:r>
        <w:rPr>
          <w:spacing w:val="-7"/>
          <w:sz w:val="24"/>
        </w:rPr>
        <w:t xml:space="preserve"> </w:t>
      </w:r>
      <w:r>
        <w:rPr>
          <w:sz w:val="24"/>
        </w:rPr>
        <w:t>области»;</w:t>
      </w:r>
    </w:p>
    <w:p w:rsidR="00962CEE" w:rsidRDefault="00DA727F">
      <w:pPr>
        <w:pStyle w:val="a4"/>
        <w:numPr>
          <w:ilvl w:val="1"/>
          <w:numId w:val="34"/>
        </w:numPr>
        <w:tabs>
          <w:tab w:val="left" w:pos="1214"/>
        </w:tabs>
        <w:spacing w:line="292" w:lineRule="exact"/>
        <w:ind w:firstLine="841"/>
        <w:rPr>
          <w:sz w:val="24"/>
        </w:rPr>
      </w:pPr>
      <w:r>
        <w:rPr>
          <w:sz w:val="24"/>
        </w:rPr>
        <w:t>проведение энергетического аудита объектов коммунальной</w:t>
      </w:r>
      <w:r>
        <w:rPr>
          <w:spacing w:val="-6"/>
          <w:sz w:val="24"/>
        </w:rPr>
        <w:t xml:space="preserve"> </w:t>
      </w:r>
      <w:r>
        <w:rPr>
          <w:sz w:val="24"/>
        </w:rPr>
        <w:t>инфраструктуры;</w:t>
      </w:r>
    </w:p>
    <w:p w:rsidR="00962CEE" w:rsidRDefault="00DA727F">
      <w:pPr>
        <w:pStyle w:val="a4"/>
        <w:numPr>
          <w:ilvl w:val="1"/>
          <w:numId w:val="34"/>
        </w:numPr>
        <w:tabs>
          <w:tab w:val="left" w:pos="1214"/>
        </w:tabs>
        <w:spacing w:before="10" w:line="252" w:lineRule="auto"/>
        <w:ind w:right="1133" w:firstLine="841"/>
        <w:jc w:val="both"/>
        <w:rPr>
          <w:sz w:val="24"/>
        </w:rPr>
      </w:pPr>
      <w:r>
        <w:rPr>
          <w:sz w:val="24"/>
        </w:rPr>
        <w:t>анализ предоставления качества услуг электро-, тепло-, газо- и водоснабжения организациями, осуществляющими регулируемые виды</w:t>
      </w:r>
      <w:r>
        <w:rPr>
          <w:spacing w:val="-5"/>
          <w:sz w:val="24"/>
        </w:rPr>
        <w:t xml:space="preserve"> </w:t>
      </w:r>
      <w:r>
        <w:rPr>
          <w:sz w:val="24"/>
        </w:rPr>
        <w:t>деятельности;</w:t>
      </w:r>
    </w:p>
    <w:p w:rsidR="00962CEE" w:rsidRDefault="00DA727F">
      <w:pPr>
        <w:pStyle w:val="a4"/>
        <w:numPr>
          <w:ilvl w:val="1"/>
          <w:numId w:val="34"/>
        </w:numPr>
        <w:tabs>
          <w:tab w:val="left" w:pos="1214"/>
        </w:tabs>
        <w:spacing w:line="294" w:lineRule="exact"/>
        <w:ind w:firstLine="841"/>
        <w:rPr>
          <w:sz w:val="24"/>
        </w:rPr>
      </w:pPr>
      <w:r>
        <w:rPr>
          <w:sz w:val="24"/>
        </w:rPr>
        <w:t>оценка аварийности и потерь в тепловых, электрических и водопроводных</w:t>
      </w:r>
      <w:r>
        <w:rPr>
          <w:spacing w:val="-11"/>
          <w:sz w:val="24"/>
        </w:rPr>
        <w:t xml:space="preserve"> </w:t>
      </w:r>
      <w:r>
        <w:rPr>
          <w:sz w:val="24"/>
        </w:rPr>
        <w:t>сетях;</w:t>
      </w:r>
    </w:p>
    <w:p w:rsidR="00962CEE" w:rsidRDefault="00DA727F">
      <w:pPr>
        <w:pStyle w:val="a4"/>
        <w:numPr>
          <w:ilvl w:val="1"/>
          <w:numId w:val="34"/>
        </w:numPr>
        <w:tabs>
          <w:tab w:val="left" w:pos="1214"/>
        </w:tabs>
        <w:spacing w:before="13" w:line="252" w:lineRule="auto"/>
        <w:ind w:right="1142" w:firstLine="841"/>
        <w:jc w:val="both"/>
        <w:rPr>
          <w:sz w:val="24"/>
        </w:rPr>
      </w:pPr>
      <w:r>
        <w:rPr>
          <w:sz w:val="24"/>
        </w:rPr>
        <w:t>организация обучения специалистов в области энергосбережения и энергетической</w:t>
      </w:r>
      <w:r>
        <w:rPr>
          <w:spacing w:val="-1"/>
          <w:sz w:val="24"/>
        </w:rPr>
        <w:t xml:space="preserve"> </w:t>
      </w:r>
      <w:r>
        <w:rPr>
          <w:sz w:val="24"/>
        </w:rPr>
        <w:t>эффективности.</w:t>
      </w:r>
    </w:p>
    <w:p w:rsidR="00962CEE" w:rsidRDefault="00962CEE">
      <w:pPr>
        <w:pStyle w:val="a3"/>
        <w:rPr>
          <w:sz w:val="20"/>
        </w:rPr>
      </w:pPr>
    </w:p>
    <w:p w:rsidR="00962CEE" w:rsidRDefault="002F0767">
      <w:pPr>
        <w:pStyle w:val="a3"/>
        <w:spacing w:before="8"/>
        <w:rPr>
          <w:sz w:val="11"/>
        </w:rPr>
      </w:pPr>
      <w:r>
        <w:pict>
          <v:line id="_x0000_s3623" style="position:absolute;z-index:5680;mso-wrap-distance-left:0;mso-wrap-distance-right:0;mso-position-horizontal-relative:page" from="56.65pt,9pt" to="200.7pt,9pt" strokeweight=".6pt">
            <w10:wrap type="topAndBottom" anchorx="page"/>
          </v:line>
        </w:pict>
      </w:r>
    </w:p>
    <w:p w:rsidR="00962CEE" w:rsidRDefault="00DA727F">
      <w:pPr>
        <w:spacing w:before="50"/>
        <w:ind w:left="699"/>
        <w:rPr>
          <w:sz w:val="20"/>
        </w:rPr>
      </w:pPr>
      <w:r>
        <w:rPr>
          <w:position w:val="9"/>
          <w:sz w:val="13"/>
        </w:rPr>
        <w:t xml:space="preserve">2 </w:t>
      </w:r>
      <w:r>
        <w:rPr>
          <w:sz w:val="20"/>
        </w:rPr>
        <w:t>Мероприятие является обязательным согласно ст. 16 Федерального закона от 23.11.2009 № 261-ФЗ.</w:t>
      </w:r>
    </w:p>
    <w:p w:rsidR="00962CEE" w:rsidRDefault="00962CEE">
      <w:pPr>
        <w:rPr>
          <w:sz w:val="20"/>
        </w:rPr>
        <w:sectPr w:rsidR="00962CEE">
          <w:headerReference w:type="default" r:id="rId278"/>
          <w:footerReference w:type="default" r:id="rId279"/>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2994" w:right="1456" w:hanging="2523"/>
      </w:pPr>
      <w:r>
        <w:lastRenderedPageBreak/>
        <w:pict>
          <v:group id="_x0000_s3620" style="position:absolute;left:0;text-align:left;margin-left:55.2pt;margin-top:32.15pt;width:484.9pt;height:4.45pt;z-index:5704;mso-wrap-distance-left:0;mso-wrap-distance-right:0;mso-position-horizontal-relative:page" coordorigin="1104,643" coordsize="9698,89">
            <v:line id="_x0000_s3622" style="position:absolute" from="1104,701" to="10802,701" strokecolor="#612322" strokeweight="3pt"/>
            <v:line id="_x0000_s3621"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ind w:left="132"/>
        <w:rPr>
          <w:b/>
          <w:i/>
          <w:sz w:val="23"/>
        </w:rPr>
      </w:pPr>
      <w:r>
        <w:rPr>
          <w:b/>
          <w:i/>
          <w:sz w:val="23"/>
        </w:rPr>
        <w:t>Энергосбережение и повышение энергетической эффективности в жилищной сфере;</w:t>
      </w:r>
    </w:p>
    <w:p w:rsidR="00962CEE" w:rsidRDefault="00962CEE">
      <w:pPr>
        <w:pStyle w:val="a3"/>
        <w:spacing w:before="10"/>
        <w:rPr>
          <w:b/>
          <w:i/>
          <w:sz w:val="32"/>
        </w:rPr>
      </w:pPr>
    </w:p>
    <w:p w:rsidR="00962CEE" w:rsidRDefault="00DA727F">
      <w:pPr>
        <w:pStyle w:val="a4"/>
        <w:numPr>
          <w:ilvl w:val="1"/>
          <w:numId w:val="34"/>
        </w:numPr>
        <w:tabs>
          <w:tab w:val="left" w:pos="1214"/>
        </w:tabs>
        <w:spacing w:before="1" w:line="252" w:lineRule="auto"/>
        <w:ind w:right="1138" w:firstLine="841"/>
        <w:jc w:val="both"/>
        <w:rPr>
          <w:sz w:val="24"/>
        </w:rPr>
      </w:pPr>
      <w:r>
        <w:rPr>
          <w:sz w:val="24"/>
        </w:rPr>
        <w:t>Повышение энергетической эффективности систем освещения в подъездах жилых домов по МО «Светогорское городское поселение МО Выборгского района Ленинградской области»;</w:t>
      </w:r>
    </w:p>
    <w:p w:rsidR="00962CEE" w:rsidRDefault="00DA727F">
      <w:pPr>
        <w:pStyle w:val="a4"/>
        <w:numPr>
          <w:ilvl w:val="1"/>
          <w:numId w:val="34"/>
        </w:numPr>
        <w:tabs>
          <w:tab w:val="left" w:pos="1214"/>
        </w:tabs>
        <w:spacing w:line="294" w:lineRule="exact"/>
        <w:ind w:firstLine="841"/>
        <w:rPr>
          <w:sz w:val="24"/>
        </w:rPr>
      </w:pPr>
      <w:r>
        <w:rPr>
          <w:sz w:val="24"/>
        </w:rPr>
        <w:t>Установка датчиков движения в подъездах жилых домов;</w:t>
      </w:r>
    </w:p>
    <w:p w:rsidR="00962CEE" w:rsidRDefault="00DA727F">
      <w:pPr>
        <w:pStyle w:val="a4"/>
        <w:numPr>
          <w:ilvl w:val="1"/>
          <w:numId w:val="34"/>
        </w:numPr>
        <w:tabs>
          <w:tab w:val="left" w:pos="1214"/>
        </w:tabs>
        <w:spacing w:before="13" w:line="249" w:lineRule="auto"/>
        <w:ind w:right="1139" w:firstLine="841"/>
        <w:jc w:val="both"/>
        <w:rPr>
          <w:sz w:val="24"/>
        </w:rPr>
      </w:pPr>
      <w:r>
        <w:rPr>
          <w:sz w:val="24"/>
        </w:rPr>
        <w:t>Утепление зданий, строений, сооружений МО «Светогорское городское поселение».</w:t>
      </w:r>
    </w:p>
    <w:p w:rsidR="00962CEE" w:rsidRDefault="00DA727F">
      <w:pPr>
        <w:pStyle w:val="a4"/>
        <w:numPr>
          <w:ilvl w:val="1"/>
          <w:numId w:val="34"/>
        </w:numPr>
        <w:tabs>
          <w:tab w:val="left" w:pos="1214"/>
        </w:tabs>
        <w:spacing w:before="2" w:line="252" w:lineRule="auto"/>
        <w:ind w:right="1133" w:firstLine="841"/>
        <w:jc w:val="both"/>
        <w:rPr>
          <w:sz w:val="24"/>
        </w:rPr>
      </w:pPr>
      <w:r>
        <w:rPr>
          <w:sz w:val="24"/>
        </w:rPr>
        <w:t>Установка коллективных общедомовых приборов учета холодного водоснабжения, электрической</w:t>
      </w:r>
      <w:r>
        <w:rPr>
          <w:spacing w:val="-1"/>
          <w:sz w:val="24"/>
        </w:rPr>
        <w:t xml:space="preserve"> </w:t>
      </w:r>
      <w:r>
        <w:rPr>
          <w:sz w:val="24"/>
        </w:rPr>
        <w:t>энергии;</w:t>
      </w:r>
    </w:p>
    <w:p w:rsidR="00962CEE" w:rsidRDefault="00DA727F">
      <w:pPr>
        <w:pStyle w:val="a4"/>
        <w:numPr>
          <w:ilvl w:val="1"/>
          <w:numId w:val="34"/>
        </w:numPr>
        <w:tabs>
          <w:tab w:val="left" w:pos="1214"/>
        </w:tabs>
        <w:spacing w:line="293" w:lineRule="exact"/>
        <w:ind w:firstLine="841"/>
        <w:rPr>
          <w:sz w:val="24"/>
        </w:rPr>
      </w:pPr>
      <w:r>
        <w:rPr>
          <w:sz w:val="24"/>
        </w:rPr>
        <w:t>Установка теплосчётчиков на входах теплоподачи</w:t>
      </w:r>
      <w:r>
        <w:rPr>
          <w:spacing w:val="-2"/>
          <w:sz w:val="24"/>
        </w:rPr>
        <w:t xml:space="preserve"> </w:t>
      </w:r>
      <w:r>
        <w:rPr>
          <w:sz w:val="24"/>
        </w:rPr>
        <w:t>зданий;</w:t>
      </w:r>
    </w:p>
    <w:p w:rsidR="00962CEE" w:rsidRDefault="00DA727F">
      <w:pPr>
        <w:pStyle w:val="a3"/>
        <w:spacing w:before="175" w:line="252" w:lineRule="auto"/>
        <w:ind w:left="132" w:right="1132" w:firstLine="852"/>
        <w:jc w:val="both"/>
      </w:pPr>
      <w:r>
        <w:t>Повышение энергетической эффективности систем освещения в подъездах жилых домов по МО «Светогорское городское поселение МО Выборгского района Ленинградской области»</w:t>
      </w:r>
    </w:p>
    <w:p w:rsidR="00962CEE" w:rsidRDefault="00DA727F">
      <w:pPr>
        <w:pStyle w:val="a3"/>
        <w:spacing w:before="161" w:line="252" w:lineRule="auto"/>
        <w:ind w:left="132" w:right="1137" w:firstLine="852"/>
        <w:jc w:val="both"/>
      </w:pPr>
      <w:r>
        <w:t>Оценка эффективности мероприятий по энергосбережению и повышению энергетической эффективности по жилищному фонду.</w:t>
      </w:r>
    </w:p>
    <w:p w:rsidR="00962CEE" w:rsidRDefault="00DA727F">
      <w:pPr>
        <w:pStyle w:val="a3"/>
        <w:spacing w:before="159" w:line="252" w:lineRule="auto"/>
        <w:ind w:left="132" w:right="1126" w:firstLine="852"/>
        <w:jc w:val="both"/>
      </w:pPr>
      <w:r>
        <w:t>Проведение энергетического обследования зданий, строений, сооружений жилищного фонда МО «Светогорское городское поселение»</w:t>
      </w:r>
      <w:r>
        <w:rPr>
          <w:vertAlign w:val="superscript"/>
        </w:rPr>
        <w:t>3</w:t>
      </w:r>
      <w:r>
        <w:t>, включая диагностику оптимальности структуры потребления энергетических ресурсов в жилых домах, сбор и анализ информации об энергопотреблении жилых домов МО «Светогорское городское поселение»</w:t>
      </w:r>
      <w:r>
        <w:rPr>
          <w:vertAlign w:val="superscript"/>
        </w:rPr>
        <w:t>4</w:t>
      </w:r>
      <w:r>
        <w:t>.</w:t>
      </w:r>
    </w:p>
    <w:p w:rsidR="00962CEE" w:rsidRDefault="00DA727F">
      <w:pPr>
        <w:pStyle w:val="a3"/>
        <w:spacing w:before="80"/>
        <w:ind w:left="132" w:right="1306"/>
      </w:pPr>
      <w:r>
        <w:t xml:space="preserve">Затраты на проведение энергетического обследования зданий жилищного фонда по данным МО «Светогорское городское поселение» составили 3 млн. руб. </w:t>
      </w:r>
      <w:r>
        <w:rPr>
          <w:vertAlign w:val="superscript"/>
        </w:rPr>
        <w:t>5</w:t>
      </w:r>
    </w:p>
    <w:p w:rsidR="00962CEE" w:rsidRDefault="00DA727F">
      <w:pPr>
        <w:pStyle w:val="a3"/>
        <w:ind w:left="132" w:right="1161"/>
      </w:pPr>
      <w:r>
        <w:t>Из результатов многочисленных обследований, проведенных в Российской Федерации, следует, что энергетическая эффективность энергетического обследования составляет 5–15% от потребляемых энергоресурсов.</w:t>
      </w:r>
    </w:p>
    <w:p w:rsidR="00962CEE" w:rsidRDefault="00DA727F">
      <w:pPr>
        <w:pStyle w:val="a3"/>
        <w:ind w:left="132" w:right="1263"/>
      </w:pPr>
      <w:r>
        <w:t>Таким образом, по результатам реализации мероприятий по энергетическому обследованию ожидаемая ежегодная экономия в среднем может составить в год (исходя из ожидаемой средней экономии 5 % по тепловой энергии и 2 % по электроэнергии по результатам обследования зданий жилого фонда):</w:t>
      </w:r>
    </w:p>
    <w:p w:rsidR="00962CEE" w:rsidRDefault="00DA727F">
      <w:pPr>
        <w:pStyle w:val="a4"/>
        <w:numPr>
          <w:ilvl w:val="1"/>
          <w:numId w:val="34"/>
        </w:numPr>
        <w:tabs>
          <w:tab w:val="left" w:pos="1214"/>
        </w:tabs>
        <w:spacing w:line="252" w:lineRule="auto"/>
        <w:ind w:right="1139" w:firstLine="841"/>
        <w:jc w:val="both"/>
        <w:rPr>
          <w:sz w:val="24"/>
        </w:rPr>
      </w:pPr>
      <w:r>
        <w:rPr>
          <w:sz w:val="24"/>
        </w:rPr>
        <w:t>по электроэнергии 205,4 тыс. кВт</w:t>
      </w:r>
      <w:r>
        <w:rPr>
          <w:rFonts w:ascii="Symbol" w:hAnsi="Symbol"/>
          <w:sz w:val="24"/>
        </w:rPr>
        <w:t></w:t>
      </w:r>
      <w:r>
        <w:rPr>
          <w:sz w:val="24"/>
        </w:rPr>
        <w:t>час/год или с учетом среднего тарифа 2,35 руб./ кВт</w:t>
      </w:r>
      <w:r>
        <w:rPr>
          <w:rFonts w:ascii="Symbol" w:hAnsi="Symbol"/>
          <w:sz w:val="24"/>
        </w:rPr>
        <w:t></w:t>
      </w:r>
      <w:r>
        <w:rPr>
          <w:sz w:val="24"/>
        </w:rPr>
        <w:t>час в стоимостном выражении 482,68 тыс.</w:t>
      </w:r>
      <w:r>
        <w:rPr>
          <w:spacing w:val="-3"/>
          <w:sz w:val="24"/>
        </w:rPr>
        <w:t xml:space="preserve"> </w:t>
      </w:r>
      <w:r>
        <w:rPr>
          <w:sz w:val="24"/>
        </w:rPr>
        <w:t>руб./год.6.;</w:t>
      </w:r>
    </w:p>
    <w:p w:rsidR="00962CEE" w:rsidRDefault="00DA727F">
      <w:pPr>
        <w:pStyle w:val="a4"/>
        <w:numPr>
          <w:ilvl w:val="1"/>
          <w:numId w:val="34"/>
        </w:numPr>
        <w:tabs>
          <w:tab w:val="left" w:pos="1214"/>
        </w:tabs>
        <w:spacing w:line="252" w:lineRule="auto"/>
        <w:ind w:right="1136" w:firstLine="841"/>
        <w:jc w:val="both"/>
        <w:rPr>
          <w:sz w:val="24"/>
        </w:rPr>
      </w:pPr>
      <w:r>
        <w:rPr>
          <w:sz w:val="24"/>
        </w:rPr>
        <w:t>по тепловой энергии— 5,9 тыс. Гкал/год или с учетом среднего тарифа 718,05 руб./Гкал в стоимостном выражении 4236,5 тыс.</w:t>
      </w:r>
      <w:r>
        <w:rPr>
          <w:spacing w:val="-5"/>
          <w:sz w:val="24"/>
        </w:rPr>
        <w:t xml:space="preserve"> </w:t>
      </w:r>
      <w:r>
        <w:rPr>
          <w:sz w:val="24"/>
        </w:rPr>
        <w:t>руб./год.7.</w:t>
      </w:r>
    </w:p>
    <w:p w:rsidR="00962CEE" w:rsidRDefault="00DA727F">
      <w:pPr>
        <w:pStyle w:val="a3"/>
        <w:ind w:left="132" w:right="1681"/>
      </w:pPr>
      <w:r>
        <w:t>Динамика прогнозируемого экономического эффекта по годам реализации мероприятия пропорционально динамике затрат нарастающим итогом относительно базового года:</w:t>
      </w:r>
    </w:p>
    <w:p w:rsidR="00962CEE" w:rsidRDefault="002F0767">
      <w:pPr>
        <w:pStyle w:val="a3"/>
        <w:spacing w:before="7"/>
        <w:rPr>
          <w:sz w:val="15"/>
        </w:rPr>
      </w:pPr>
      <w:r>
        <w:pict>
          <v:line id="_x0000_s3619" style="position:absolute;z-index:5728;mso-wrap-distance-left:0;mso-wrap-distance-right:0;mso-position-horizontal-relative:page" from="56.65pt,11.25pt" to="200.7pt,11.25pt" strokeweight=".6pt">
            <w10:wrap type="topAndBottom" anchorx="page"/>
          </v:line>
        </w:pict>
      </w:r>
    </w:p>
    <w:p w:rsidR="00962CEE" w:rsidRDefault="00DA727F">
      <w:pPr>
        <w:spacing w:before="50"/>
        <w:ind w:left="132" w:right="1129" w:firstLine="566"/>
        <w:rPr>
          <w:sz w:val="20"/>
        </w:rPr>
      </w:pPr>
      <w:r>
        <w:rPr>
          <w:position w:val="9"/>
          <w:sz w:val="13"/>
        </w:rPr>
        <w:t xml:space="preserve">3 </w:t>
      </w:r>
      <w:r>
        <w:rPr>
          <w:sz w:val="20"/>
        </w:rPr>
        <w:t>Затраты на реализацию мероприятия должны быть откорректированы по факту заключения договора на проведение энергетического обследования.</w:t>
      </w:r>
    </w:p>
    <w:p w:rsidR="00962CEE" w:rsidRDefault="00DA727F">
      <w:pPr>
        <w:spacing w:before="94"/>
        <w:ind w:left="699"/>
        <w:rPr>
          <w:sz w:val="20"/>
        </w:rPr>
      </w:pPr>
      <w:r>
        <w:rPr>
          <w:position w:val="9"/>
          <w:sz w:val="13"/>
        </w:rPr>
        <w:t xml:space="preserve">4 </w:t>
      </w:r>
      <w:r>
        <w:rPr>
          <w:sz w:val="20"/>
        </w:rPr>
        <w:t>Мероприятие является обязательным согласно ст. 16 Федерального закона от 23.11.2009 № 261-ФЗ.</w:t>
      </w:r>
    </w:p>
    <w:p w:rsidR="00962CEE" w:rsidRDefault="00DA727F">
      <w:pPr>
        <w:spacing w:before="84" w:line="252" w:lineRule="auto"/>
        <w:ind w:left="132" w:right="1265"/>
      </w:pPr>
      <w:r>
        <w:rPr>
          <w:position w:val="13"/>
          <w:sz w:val="18"/>
        </w:rPr>
        <w:t>5</w:t>
      </w:r>
      <w:r>
        <w:t>Затраты на данное мероприятие м.б. скорректированы при заключении контракта с исполняющей организацией</w:t>
      </w:r>
    </w:p>
    <w:p w:rsidR="00962CEE" w:rsidRDefault="00DA727F">
      <w:pPr>
        <w:spacing w:before="84"/>
        <w:ind w:left="699"/>
        <w:rPr>
          <w:sz w:val="20"/>
        </w:rPr>
      </w:pPr>
      <w:r>
        <w:rPr>
          <w:position w:val="9"/>
          <w:sz w:val="13"/>
        </w:rPr>
        <w:t xml:space="preserve">6 </w:t>
      </w:r>
      <w:r>
        <w:rPr>
          <w:sz w:val="20"/>
        </w:rPr>
        <w:t>После реализации мероприятий, сформулированных по результатам энергетического обследования.</w:t>
      </w:r>
    </w:p>
    <w:p w:rsidR="00962CEE" w:rsidRDefault="00DA727F">
      <w:pPr>
        <w:spacing w:before="96"/>
        <w:ind w:left="699"/>
        <w:rPr>
          <w:sz w:val="20"/>
        </w:rPr>
      </w:pPr>
      <w:r>
        <w:rPr>
          <w:position w:val="9"/>
          <w:sz w:val="13"/>
        </w:rPr>
        <w:t xml:space="preserve">7 </w:t>
      </w:r>
      <w:r>
        <w:rPr>
          <w:sz w:val="20"/>
        </w:rPr>
        <w:t>После реализации мероприятий, сформулированных по результатам энергетического обследования.</w:t>
      </w:r>
    </w:p>
    <w:p w:rsidR="00962CEE" w:rsidRDefault="00962CEE">
      <w:pPr>
        <w:rPr>
          <w:sz w:val="20"/>
        </w:rPr>
        <w:sectPr w:rsidR="00962CEE">
          <w:headerReference w:type="default" r:id="rId280"/>
          <w:footerReference w:type="default" r:id="rId281"/>
          <w:pgSz w:w="11910" w:h="16840"/>
          <w:pgMar w:top="620" w:right="0" w:bottom="1700" w:left="1000" w:header="0" w:footer="1519" w:gutter="0"/>
          <w:pgBorders w:offsetFrom="page">
            <w:top w:val="single" w:sz="4" w:space="24" w:color="000000"/>
            <w:left w:val="single" w:sz="4" w:space="24" w:color="000000"/>
            <w:bottom w:val="single" w:sz="4" w:space="24" w:color="000000"/>
            <w:right w:val="single" w:sz="4" w:space="24" w:color="000000"/>
          </w:pgBorders>
          <w:pgNumType w:start="150"/>
          <w:cols w:space="720"/>
        </w:sectPr>
      </w:pPr>
    </w:p>
    <w:p w:rsidR="00962CEE" w:rsidRDefault="002F0767">
      <w:pPr>
        <w:pStyle w:val="a3"/>
        <w:spacing w:before="61" w:line="242" w:lineRule="auto"/>
        <w:ind w:left="2994" w:right="1456" w:hanging="2523"/>
      </w:pPr>
      <w:r>
        <w:lastRenderedPageBreak/>
        <w:pict>
          <v:group id="_x0000_s3554" style="position:absolute;left:0;text-align:left;margin-left:55.2pt;margin-top:32.15pt;width:484.9pt;height:255.25pt;z-index:6304;mso-position-horizontal-relative:page" coordorigin="1104,643" coordsize="9698,5105">
            <v:line id="_x0000_s3618" style="position:absolute" from="1104,701" to="10802,701" strokecolor="#612322" strokeweight="3pt"/>
            <v:line id="_x0000_s3617" style="position:absolute" from="1104,650" to="10802,650" strokecolor="#612322" strokeweight=".72pt"/>
            <v:shape id="_x0000_s3616" type="#_x0000_t75" style="position:absolute;left:1375;top:731;width:9156;height:5013">
              <v:imagedata r:id="rId282" o:title=""/>
            </v:shape>
            <v:shape id="_x0000_s3615" style="position:absolute;left:2508;top:3825;width:7841;height:2" coordorigin="2508,3825" coordsize="7841,0" o:spt="100" adj="0,,0" path="m3371,3825r6978,m2508,3825r703,e" filled="f" strokeweight=".24pt">
              <v:stroke joinstyle="round"/>
              <v:formulas/>
              <v:path arrowok="t" o:connecttype="segments"/>
            </v:shape>
            <v:shape id="_x0000_s3614" style="position:absolute;left:2508;top:961;width:7841;height:3579" coordorigin="2508,962" coordsize="7841,3579" o:spt="100" adj="0,,0" path="m2508,3110r7841,m2508,2395r7841,m2508,1679r7841,m2508,962r7841,m2508,962r,3578m4075,962r,3578m5642,962r,3578m7212,962r,3578m8779,962r,3578e" filled="f" strokeweight=".24pt">
              <v:stroke joinstyle="round"/>
              <v:formulas/>
              <v:path arrowok="t" o:connecttype="segments"/>
            </v:shape>
            <v:line id="_x0000_s3613" style="position:absolute" from="10349,962" to="10349,4612" strokeweight=".24pt"/>
            <v:rect id="_x0000_s3612" style="position:absolute;left:2508;top:961;width:7841;height:3579" filled="f" strokecolor="gray" strokeweight=".96pt"/>
            <v:line id="_x0000_s3611" style="position:absolute" from="2508,962" to="2508,4612" strokeweight=".24pt"/>
            <v:shape id="_x0000_s3610" style="position:absolute;left:2436;top:961;width:7913;height:3651" coordorigin="2436,962" coordsize="7913,3651" o:spt="100" adj="0,,0" path="m2436,4540r72,m2436,3825r72,m2436,3110r72,m2436,2395r72,m2436,1679r72,m2436,962r72,m2508,4540r7841,m4075,4540r,72m5642,4540r,72m7212,4540r,72m8779,4540r,72e" filled="f" strokeweight=".24pt">
              <v:stroke joinstyle="round"/>
              <v:formulas/>
              <v:path arrowok="t" o:connecttype="segments"/>
            </v:shape>
            <v:shape id="_x0000_s3609" style="position:absolute;left:2508;top:4113;width:7056;height:214" coordorigin="2508,4113" coordsize="7056,214" path="m2508,4326r782,-213l4860,4113r1567,l7997,4113r1567,e" filled="f" strokecolor="navy" strokeweight="2.88pt">
              <v:path arrowok="t"/>
            </v:shape>
            <v:shape id="_x0000_s3608" type="#_x0000_t75" style="position:absolute;left:3203;top:4023;width:175;height:175">
              <v:imagedata r:id="rId283" o:title=""/>
            </v:shape>
            <v:shape id="_x0000_s3607" type="#_x0000_t75" style="position:absolute;left:4771;top:4023;width:175;height:175">
              <v:imagedata r:id="rId284" o:title=""/>
            </v:shape>
            <v:shape id="_x0000_s3606" type="#_x0000_t75" style="position:absolute;left:6339;top:4023;width:175;height:175">
              <v:imagedata r:id="rId284" o:title=""/>
            </v:shape>
            <v:shape id="_x0000_s3605" type="#_x0000_t75" style="position:absolute;left:7908;top:4023;width:175;height:175">
              <v:imagedata r:id="rId284" o:title=""/>
            </v:shape>
            <v:shape id="_x0000_s3604" type="#_x0000_t75" style="position:absolute;left:9476;top:4023;width:175;height:175">
              <v:imagedata r:id="rId283" o:title=""/>
            </v:shape>
            <v:shape id="_x0000_s3603" style="position:absolute;left:3290;top:1163;width:6274;height:2703" coordorigin="3290,1163" coordsize="6274,2703" path="m3290,3866l4860,3191,6427,2515,7997,1840,9564,1163e" filled="f" strokecolor="fuchsia" strokeweight="2.88pt">
              <v:path arrowok="t"/>
            </v:shape>
            <v:rect id="_x0000_s3602" style="position:absolute;left:3210;top:3785;width:160;height:160" fillcolor="fuchsia" stroked="f"/>
            <v:rect id="_x0000_s3601" style="position:absolute;left:3210;top:3785;width:160;height:160" filled="f" strokecolor="fuchsia"/>
            <v:rect id="_x0000_s3600" style="position:absolute;left:4779;top:3109;width:160;height:160" fillcolor="fuchsia" stroked="f"/>
            <v:rect id="_x0000_s3599" style="position:absolute;left:4779;top:3109;width:160;height:160" filled="f" strokecolor="fuchsia"/>
            <v:rect id="_x0000_s3598" style="position:absolute;left:6347;top:2434;width:160;height:160" fillcolor="fuchsia" stroked="f"/>
            <v:rect id="_x0000_s3597" style="position:absolute;left:6347;top:2434;width:160;height:160" filled="f" strokecolor="fuchsia"/>
            <v:rect id="_x0000_s3596" style="position:absolute;left:7915;top:1758;width:160;height:160" fillcolor="fuchsia" stroked="f"/>
            <v:rect id="_x0000_s3595" style="position:absolute;left:7915;top:1758;width:160;height:160" filled="f" strokecolor="fuchsia"/>
            <v:rect id="_x0000_s3594" style="position:absolute;left:9484;top:1083;width:160;height:160" fillcolor="fuchsia" stroked="f"/>
            <v:rect id="_x0000_s3593" style="position:absolute;left:9484;top:1083;width:160;height:160" filled="f" strokecolor="fuchsia"/>
            <v:shape id="_x0000_s3592" type="#_x0000_t75" style="position:absolute;left:3430;top:3955;width:888;height:313">
              <v:imagedata r:id="rId285" o:title=""/>
            </v:shape>
            <v:shape id="_x0000_s3591" type="#_x0000_t75" style="position:absolute;left:4999;top:3955;width:888;height:313">
              <v:imagedata r:id="rId286" o:title=""/>
            </v:shape>
            <v:shape id="_x0000_s3590" type="#_x0000_t75" style="position:absolute;left:6567;top:3955;width:888;height:313">
              <v:imagedata r:id="rId286" o:title=""/>
            </v:shape>
            <v:shape id="_x0000_s3589" type="#_x0000_t75" style="position:absolute;left:8135;top:3955;width:888;height:313">
              <v:imagedata r:id="rId287" o:title=""/>
            </v:shape>
            <v:shape id="_x0000_s3588" type="#_x0000_t75" style="position:absolute;left:9643;top:3955;width:888;height:313">
              <v:imagedata r:id="rId286" o:title=""/>
            </v:shape>
            <v:shape id="_x0000_s3587" type="#_x0000_t75" style="position:absolute;left:2874;top:3413;width:834;height:313">
              <v:imagedata r:id="rId288" o:title=""/>
            </v:shape>
            <v:shape id="_x0000_s3586" type="#_x0000_t75" style="position:absolute;left:4442;top:2737;width:834;height:313">
              <v:imagedata r:id="rId289" o:title=""/>
            </v:shape>
            <v:shape id="_x0000_s3585" type="#_x0000_t75" style="position:absolute;left:5956;top:2062;width:943;height:313">
              <v:imagedata r:id="rId290" o:title=""/>
            </v:shape>
            <v:shape id="_x0000_s3584" type="#_x0000_t75" style="position:absolute;left:7524;top:1386;width:943;height:313">
              <v:imagedata r:id="rId291" o:title=""/>
            </v:shape>
            <v:shape id="_x0000_s3583" type="#_x0000_t75" style="position:absolute;left:9092;top:730;width:943;height:313">
              <v:imagedata r:id="rId292" o:title=""/>
            </v:shape>
            <v:shape id="_x0000_s3582" type="#_x0000_t75" style="position:absolute;left:1848;top:4247;width:336;height:1083">
              <v:imagedata r:id="rId293" o:title=""/>
            </v:shape>
            <v:shape id="_x0000_s3581" type="#_x0000_t75" style="position:absolute;left:4044;top:5413;width:384;height:135">
              <v:imagedata r:id="rId294" o:title=""/>
            </v:shape>
            <v:shape id="_x0000_s3580" style="position:absolute;left:5954;top:5481;width:384;height:2" coordorigin="5954,5481" coordsize="384,0" o:spt="100" adj="0,,0" path="m6206,5481r132,m5954,5481r132,e" filled="f" strokecolor="fuchsia" strokeweight="2.88pt">
              <v:stroke joinstyle="round"/>
              <v:formulas/>
              <v:path arrowok="t" o:connecttype="segments"/>
            </v:shape>
            <v:rect id="_x0000_s3579" style="position:absolute;left:6086;top:5421;width:120;height:120" fillcolor="fuchsia" stroked="f"/>
            <v:rect id="_x0000_s3578" style="position:absolute;left:6086;top:5421;width:120;height:120" filled="f" strokecolor="fuchsia" strokeweight=".72pt"/>
            <v:shape id="_x0000_s3577" type="#_x0000_t202" style="position:absolute;left:10195;top:4826;width:299;height:210" filled="f" stroked="f">
              <v:textbox inset="0,0,0,0">
                <w:txbxContent>
                  <w:p w:rsidR="00E143AB" w:rsidRDefault="00E143AB">
                    <w:pPr>
                      <w:spacing w:line="210" w:lineRule="exact"/>
                      <w:rPr>
                        <w:b/>
                        <w:sz w:val="19"/>
                      </w:rPr>
                    </w:pPr>
                    <w:r>
                      <w:rPr>
                        <w:b/>
                        <w:sz w:val="19"/>
                      </w:rPr>
                      <w:t>год</w:t>
                    </w:r>
                  </w:p>
                </w:txbxContent>
              </v:textbox>
            </v:shape>
            <v:shape id="_x0000_s3576" type="#_x0000_t202" style="position:absolute;left:9324;top:4693;width:500;height:266" filled="f" stroked="f">
              <v:textbox inset="0,0,0,0">
                <w:txbxContent>
                  <w:p w:rsidR="00E143AB" w:rsidRDefault="00E143AB">
                    <w:pPr>
                      <w:spacing w:line="266" w:lineRule="exact"/>
                      <w:rPr>
                        <w:b/>
                        <w:sz w:val="24"/>
                      </w:rPr>
                    </w:pPr>
                    <w:r>
                      <w:rPr>
                        <w:b/>
                        <w:sz w:val="24"/>
                      </w:rPr>
                      <w:t>2015</w:t>
                    </w:r>
                  </w:p>
                </w:txbxContent>
              </v:textbox>
            </v:shape>
            <v:shape id="_x0000_s3575" type="#_x0000_t202" style="position:absolute;left:7755;top:4693;width:500;height:266" filled="f" stroked="f">
              <v:textbox inset="0,0,0,0">
                <w:txbxContent>
                  <w:p w:rsidR="00E143AB" w:rsidRDefault="00E143AB">
                    <w:pPr>
                      <w:spacing w:line="266" w:lineRule="exact"/>
                      <w:rPr>
                        <w:b/>
                        <w:sz w:val="24"/>
                      </w:rPr>
                    </w:pPr>
                    <w:r>
                      <w:rPr>
                        <w:b/>
                        <w:sz w:val="24"/>
                      </w:rPr>
                      <w:t>2014</w:t>
                    </w:r>
                  </w:p>
                </w:txbxContent>
              </v:textbox>
            </v:shape>
            <v:shape id="_x0000_s3574" type="#_x0000_t202" style="position:absolute;left:6186;top:4693;width:500;height:266" filled="f" stroked="f">
              <v:textbox inset="0,0,0,0">
                <w:txbxContent>
                  <w:p w:rsidR="00E143AB" w:rsidRDefault="00E143AB">
                    <w:pPr>
                      <w:spacing w:line="266" w:lineRule="exact"/>
                      <w:rPr>
                        <w:b/>
                        <w:sz w:val="24"/>
                      </w:rPr>
                    </w:pPr>
                    <w:r>
                      <w:rPr>
                        <w:b/>
                        <w:sz w:val="24"/>
                      </w:rPr>
                      <w:t>2013</w:t>
                    </w:r>
                  </w:p>
                </w:txbxContent>
              </v:textbox>
            </v:shape>
            <v:shape id="_x0000_s3573" type="#_x0000_t202" style="position:absolute;left:4618;top:4693;width:500;height:266" filled="f" stroked="f">
              <v:textbox inset="0,0,0,0">
                <w:txbxContent>
                  <w:p w:rsidR="00E143AB" w:rsidRDefault="00E143AB">
                    <w:pPr>
                      <w:spacing w:line="266" w:lineRule="exact"/>
                      <w:rPr>
                        <w:b/>
                        <w:sz w:val="24"/>
                      </w:rPr>
                    </w:pPr>
                    <w:r>
                      <w:rPr>
                        <w:b/>
                        <w:sz w:val="24"/>
                      </w:rPr>
                      <w:t>2012</w:t>
                    </w:r>
                  </w:p>
                </w:txbxContent>
              </v:textbox>
            </v:shape>
            <v:shape id="_x0000_s3572" type="#_x0000_t202" style="position:absolute;left:3050;top:4693;width:500;height:266" filled="f" stroked="f">
              <v:textbox inset="0,0,0,0">
                <w:txbxContent>
                  <w:p w:rsidR="00E143AB" w:rsidRDefault="00E143AB">
                    <w:pPr>
                      <w:spacing w:line="266" w:lineRule="exact"/>
                      <w:rPr>
                        <w:b/>
                        <w:sz w:val="24"/>
                      </w:rPr>
                    </w:pPr>
                    <w:r>
                      <w:rPr>
                        <w:b/>
                        <w:sz w:val="24"/>
                      </w:rPr>
                      <w:t>2011</w:t>
                    </w:r>
                  </w:p>
                </w:txbxContent>
              </v:textbox>
            </v:shape>
            <v:shape id="_x0000_s3571" type="#_x0000_t202" style="position:absolute;left:2042;top:4406;width:100;height:266" filled="f" stroked="f">
              <v:textbox inset="0,0,0,0">
                <w:txbxContent>
                  <w:p w:rsidR="00E143AB" w:rsidRDefault="00E143AB">
                    <w:pPr>
                      <w:spacing w:line="266" w:lineRule="exact"/>
                      <w:rPr>
                        <w:b/>
                        <w:sz w:val="24"/>
                      </w:rPr>
                    </w:pPr>
                    <w:r>
                      <w:rPr>
                        <w:b/>
                        <w:w w:val="99"/>
                        <w:sz w:val="24"/>
                      </w:rPr>
                      <w:t>-</w:t>
                    </w:r>
                  </w:p>
                </w:txbxContent>
              </v:textbox>
            </v:shape>
            <v:shape id="_x0000_s3570" type="#_x0000_t202" style="position:absolute;left:9703;top:3995;width:788;height:242" filled="f" stroked="f">
              <v:textbox inset="0,0,0,0">
                <w:txbxContent>
                  <w:p w:rsidR="00E143AB" w:rsidRDefault="00E143AB">
                    <w:pPr>
                      <w:spacing w:line="242" w:lineRule="exact"/>
                      <w:rPr>
                        <w:b/>
                      </w:rPr>
                    </w:pPr>
                    <w:r>
                      <w:rPr>
                        <w:b/>
                        <w:color w:val="0000FF"/>
                      </w:rPr>
                      <w:t>3 000,00</w:t>
                    </w:r>
                  </w:p>
                </w:txbxContent>
              </v:textbox>
            </v:shape>
            <v:shape id="_x0000_s3569" type="#_x0000_t202" style="position:absolute;left:8196;top:3995;width:788;height:242" filled="f" stroked="f">
              <v:textbox inset="0,0,0,0">
                <w:txbxContent>
                  <w:p w:rsidR="00E143AB" w:rsidRDefault="00E143AB">
                    <w:pPr>
                      <w:spacing w:line="242" w:lineRule="exact"/>
                      <w:rPr>
                        <w:b/>
                      </w:rPr>
                    </w:pPr>
                    <w:r>
                      <w:rPr>
                        <w:b/>
                        <w:color w:val="0000FF"/>
                      </w:rPr>
                      <w:t>3 000,00</w:t>
                    </w:r>
                  </w:p>
                </w:txbxContent>
              </v:textbox>
            </v:shape>
            <v:shape id="_x0000_s3568" type="#_x0000_t202" style="position:absolute;left:6627;top:3995;width:788;height:242" filled="f" stroked="f">
              <v:textbox inset="0,0,0,0">
                <w:txbxContent>
                  <w:p w:rsidR="00E143AB" w:rsidRDefault="00E143AB">
                    <w:pPr>
                      <w:spacing w:line="242" w:lineRule="exact"/>
                      <w:rPr>
                        <w:b/>
                      </w:rPr>
                    </w:pPr>
                    <w:r>
                      <w:rPr>
                        <w:b/>
                        <w:color w:val="0000FF"/>
                      </w:rPr>
                      <w:t>3 000,00</w:t>
                    </w:r>
                  </w:p>
                </w:txbxContent>
              </v:textbox>
            </v:shape>
            <v:shape id="_x0000_s3567" type="#_x0000_t202" style="position:absolute;left:5058;top:3995;width:788;height:242" filled="f" stroked="f">
              <v:textbox inset="0,0,0,0">
                <w:txbxContent>
                  <w:p w:rsidR="00E143AB" w:rsidRDefault="00E143AB">
                    <w:pPr>
                      <w:spacing w:line="242" w:lineRule="exact"/>
                      <w:rPr>
                        <w:b/>
                      </w:rPr>
                    </w:pPr>
                    <w:r>
                      <w:rPr>
                        <w:b/>
                        <w:color w:val="0000FF"/>
                      </w:rPr>
                      <w:t>3 000,00</w:t>
                    </w:r>
                  </w:p>
                </w:txbxContent>
              </v:textbox>
            </v:shape>
            <v:shape id="_x0000_s3566" type="#_x0000_t202" style="position:absolute;left:3490;top:3995;width:788;height:242" filled="f" stroked="f">
              <v:textbox inset="0,0,0,0">
                <w:txbxContent>
                  <w:p w:rsidR="00E143AB" w:rsidRDefault="00E143AB">
                    <w:pPr>
                      <w:spacing w:line="242" w:lineRule="exact"/>
                      <w:rPr>
                        <w:b/>
                      </w:rPr>
                    </w:pPr>
                    <w:r>
                      <w:rPr>
                        <w:b/>
                        <w:color w:val="0000FF"/>
                      </w:rPr>
                      <w:t>3 000,00</w:t>
                    </w:r>
                  </w:p>
                </w:txbxContent>
              </v:textbox>
            </v:shape>
            <v:shape id="_x0000_s3565" type="#_x0000_t202" style="position:absolute;left:1584;top:3690;width:560;height:266" filled="f" stroked="f">
              <v:textbox inset="0,0,0,0">
                <w:txbxContent>
                  <w:p w:rsidR="00E143AB" w:rsidRDefault="00E143AB">
                    <w:pPr>
                      <w:spacing w:line="266" w:lineRule="exact"/>
                      <w:rPr>
                        <w:b/>
                        <w:sz w:val="24"/>
                      </w:rPr>
                    </w:pPr>
                    <w:r>
                      <w:rPr>
                        <w:b/>
                        <w:sz w:val="24"/>
                      </w:rPr>
                      <w:t>5 000</w:t>
                    </w:r>
                  </w:p>
                </w:txbxContent>
              </v:textbox>
            </v:shape>
            <v:shape id="_x0000_s3564" type="#_x0000_t202" style="position:absolute;left:2930;top:3452;width:735;height:242" filled="f" stroked="f">
              <v:textbox inset="0,0,0,0">
                <w:txbxContent>
                  <w:p w:rsidR="00E143AB" w:rsidRDefault="00E143AB">
                    <w:pPr>
                      <w:spacing w:line="242" w:lineRule="exact"/>
                      <w:rPr>
                        <w:b/>
                      </w:rPr>
                    </w:pPr>
                    <w:r>
                      <w:rPr>
                        <w:b/>
                        <w:color w:val="333300"/>
                      </w:rPr>
                      <w:t>4719,18</w:t>
                    </w:r>
                  </w:p>
                </w:txbxContent>
              </v:textbox>
            </v:shape>
            <v:shape id="_x0000_s3563" type="#_x0000_t202" style="position:absolute;left:4499;top:2777;width:735;height:242" filled="f" stroked="f">
              <v:textbox inset="0,0,0,0">
                <w:txbxContent>
                  <w:p w:rsidR="00E143AB" w:rsidRDefault="00E143AB">
                    <w:pPr>
                      <w:spacing w:line="242" w:lineRule="exact"/>
                      <w:rPr>
                        <w:b/>
                      </w:rPr>
                    </w:pPr>
                    <w:r>
                      <w:rPr>
                        <w:b/>
                        <w:color w:val="333300"/>
                      </w:rPr>
                      <w:t>9438,36</w:t>
                    </w:r>
                  </w:p>
                </w:txbxContent>
              </v:textbox>
            </v:shape>
            <v:shape id="_x0000_s3562" type="#_x0000_t202" style="position:absolute;left:1464;top:2975;width:680;height:266" filled="f" stroked="f">
              <v:textbox inset="0,0,0,0">
                <w:txbxContent>
                  <w:p w:rsidR="00E143AB" w:rsidRDefault="00E143AB">
                    <w:pPr>
                      <w:spacing w:line="266" w:lineRule="exact"/>
                      <w:rPr>
                        <w:b/>
                        <w:sz w:val="24"/>
                      </w:rPr>
                    </w:pPr>
                    <w:r>
                      <w:rPr>
                        <w:b/>
                        <w:sz w:val="24"/>
                      </w:rPr>
                      <w:t>10 000</w:t>
                    </w:r>
                  </w:p>
                </w:txbxContent>
              </v:textbox>
            </v:shape>
            <v:shape id="_x0000_s3561" type="#_x0000_t202" style="position:absolute;left:6012;top:2101;width:845;height:242" filled="f" stroked="f">
              <v:textbox inset="0,0,0,0">
                <w:txbxContent>
                  <w:p w:rsidR="00E143AB" w:rsidRDefault="00E143AB">
                    <w:pPr>
                      <w:spacing w:line="242" w:lineRule="exact"/>
                      <w:rPr>
                        <w:b/>
                      </w:rPr>
                    </w:pPr>
                    <w:r>
                      <w:rPr>
                        <w:b/>
                        <w:color w:val="333300"/>
                      </w:rPr>
                      <w:t>14157,54</w:t>
                    </w:r>
                  </w:p>
                </w:txbxContent>
              </v:textbox>
            </v:shape>
            <v:shape id="_x0000_s3560" type="#_x0000_t202" style="position:absolute;left:1464;top:2259;width:680;height:266" filled="f" stroked="f">
              <v:textbox inset="0,0,0,0">
                <w:txbxContent>
                  <w:p w:rsidR="00E143AB" w:rsidRDefault="00E143AB">
                    <w:pPr>
                      <w:spacing w:line="266" w:lineRule="exact"/>
                      <w:rPr>
                        <w:b/>
                        <w:sz w:val="24"/>
                      </w:rPr>
                    </w:pPr>
                    <w:r>
                      <w:rPr>
                        <w:b/>
                        <w:sz w:val="24"/>
                      </w:rPr>
                      <w:t>15 000</w:t>
                    </w:r>
                  </w:p>
                </w:txbxContent>
              </v:textbox>
            </v:shape>
            <v:shape id="_x0000_s3559" type="#_x0000_t202" style="position:absolute;left:7580;top:1426;width:845;height:242" filled="f" stroked="f">
              <v:textbox inset="0,0,0,0">
                <w:txbxContent>
                  <w:p w:rsidR="00E143AB" w:rsidRDefault="00E143AB">
                    <w:pPr>
                      <w:spacing w:line="242" w:lineRule="exact"/>
                      <w:rPr>
                        <w:b/>
                      </w:rPr>
                    </w:pPr>
                    <w:r>
                      <w:rPr>
                        <w:b/>
                        <w:color w:val="333300"/>
                      </w:rPr>
                      <w:t>18876,71</w:t>
                    </w:r>
                  </w:p>
                </w:txbxContent>
              </v:textbox>
            </v:shape>
            <v:shape id="_x0000_s3558" type="#_x0000_t202" style="position:absolute;left:1464;top:1543;width:680;height:266" filled="f" stroked="f">
              <v:textbox inset="0,0,0,0">
                <w:txbxContent>
                  <w:p w:rsidR="00E143AB" w:rsidRDefault="00E143AB">
                    <w:pPr>
                      <w:spacing w:line="266" w:lineRule="exact"/>
                      <w:rPr>
                        <w:b/>
                        <w:sz w:val="24"/>
                      </w:rPr>
                    </w:pPr>
                    <w:r>
                      <w:rPr>
                        <w:b/>
                        <w:sz w:val="24"/>
                      </w:rPr>
                      <w:t>20 000</w:t>
                    </w:r>
                  </w:p>
                </w:txbxContent>
              </v:textbox>
            </v:shape>
            <v:shape id="_x0000_s3557" type="#_x0000_t202" style="position:absolute;left:9149;top:770;width:845;height:242" filled="f" stroked="f">
              <v:textbox inset="0,0,0,0">
                <w:txbxContent>
                  <w:p w:rsidR="00E143AB" w:rsidRDefault="00E143AB">
                    <w:pPr>
                      <w:spacing w:line="242" w:lineRule="exact"/>
                      <w:rPr>
                        <w:b/>
                      </w:rPr>
                    </w:pPr>
                    <w:r>
                      <w:rPr>
                        <w:b/>
                        <w:color w:val="333300"/>
                      </w:rPr>
                      <w:t>23595,89</w:t>
                    </w:r>
                  </w:p>
                </w:txbxContent>
              </v:textbox>
            </v:shape>
            <v:shape id="_x0000_s3556" type="#_x0000_t202" style="position:absolute;left:1464;top:827;width:680;height:266" filled="f" stroked="f">
              <v:textbox inset="0,0,0,0">
                <w:txbxContent>
                  <w:p w:rsidR="00E143AB" w:rsidRDefault="00E143AB">
                    <w:pPr>
                      <w:spacing w:line="266" w:lineRule="exact"/>
                      <w:rPr>
                        <w:b/>
                        <w:sz w:val="24"/>
                      </w:rPr>
                    </w:pPr>
                    <w:r>
                      <w:rPr>
                        <w:b/>
                        <w:sz w:val="24"/>
                      </w:rPr>
                      <w:t>25 000</w:t>
                    </w:r>
                  </w:p>
                </w:txbxContent>
              </v:textbox>
            </v:shape>
            <v:shape id="_x0000_s3555" type="#_x0000_t202" style="position:absolute;left:3393;top:5219;width:5945;height:526" filled="f" strokeweight=".24pt">
              <v:textbox inset="0,0,0,0">
                <w:txbxContent>
                  <w:p w:rsidR="00E143AB" w:rsidRDefault="00E143AB">
                    <w:pPr>
                      <w:tabs>
                        <w:tab w:val="left" w:pos="2984"/>
                      </w:tabs>
                      <w:spacing w:before="132"/>
                      <w:ind w:left="1072"/>
                      <w:rPr>
                        <w:b/>
                      </w:rPr>
                    </w:pPr>
                    <w:r>
                      <w:rPr>
                        <w:b/>
                      </w:rPr>
                      <w:t>Затраты</w:t>
                    </w:r>
                    <w:r>
                      <w:rPr>
                        <w:b/>
                      </w:rPr>
                      <w:tab/>
                      <w:t>Экономический</w:t>
                    </w:r>
                    <w:r>
                      <w:rPr>
                        <w:b/>
                        <w:spacing w:val="3"/>
                      </w:rPr>
                      <w:t xml:space="preserve"> </w:t>
                    </w:r>
                    <w:r>
                      <w:rPr>
                        <w:b/>
                      </w:rPr>
                      <w:t>эффект</w:t>
                    </w:r>
                  </w:p>
                </w:txbxContent>
              </v:textbox>
            </v:shape>
            <w10:wrap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spacing w:before="3"/>
        <w:rPr>
          <w:sz w:val="28"/>
        </w:rPr>
      </w:pPr>
    </w:p>
    <w:p w:rsidR="00962CEE" w:rsidRDefault="002F0767">
      <w:pPr>
        <w:spacing w:before="91"/>
        <w:ind w:left="1263"/>
        <w:rPr>
          <w:b/>
          <w:sz w:val="20"/>
        </w:rPr>
      </w:pPr>
      <w:r>
        <w:pict>
          <v:shape id="_x0000_s3553" type="#_x0000_t202" style="position:absolute;left:0;text-align:left;margin-left:93.45pt;margin-top:-74.2pt;width:15.3pt;height:50.1pt;z-index:6328;mso-position-horizontal-relative:page" filled="f" stroked="f">
            <v:textbox style="layout-flow:vertical;mso-layout-flow-alt:bottom-to-top" inset="0,0,0,0">
              <w:txbxContent>
                <w:p w:rsidR="00E143AB" w:rsidRDefault="00E143AB">
                  <w:pPr>
                    <w:spacing w:before="10"/>
                    <w:ind w:left="20"/>
                    <w:rPr>
                      <w:b/>
                      <w:sz w:val="24"/>
                    </w:rPr>
                  </w:pPr>
                  <w:r>
                    <w:rPr>
                      <w:b/>
                      <w:sz w:val="24"/>
                    </w:rPr>
                    <w:t>тыс. руб.</w:t>
                  </w:r>
                </w:p>
              </w:txbxContent>
            </v:textbox>
            <w10:wrap anchorx="page"/>
          </v:shape>
        </w:pict>
      </w:r>
      <w:r w:rsidR="00DA727F">
        <w:rPr>
          <w:b/>
          <w:sz w:val="20"/>
        </w:rPr>
        <w:t>Рисунок 23 Динамика экономического эффекта по годам реализации программы</w:t>
      </w:r>
    </w:p>
    <w:p w:rsidR="00962CEE" w:rsidRDefault="00962CEE">
      <w:pPr>
        <w:rPr>
          <w:sz w:val="20"/>
        </w:rPr>
        <w:sectPr w:rsidR="00962CEE">
          <w:headerReference w:type="default" r:id="rId295"/>
          <w:footerReference w:type="default" r:id="rId296"/>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51"/>
          <w:cols w:space="720"/>
        </w:sectPr>
      </w:pPr>
    </w:p>
    <w:p w:rsidR="00962CEE" w:rsidRDefault="002F0767">
      <w:pPr>
        <w:pStyle w:val="a3"/>
        <w:spacing w:before="61" w:line="242" w:lineRule="auto"/>
        <w:ind w:left="2994" w:right="1456" w:hanging="2523"/>
      </w:pPr>
      <w:r>
        <w:lastRenderedPageBreak/>
        <w:pict>
          <v:group id="_x0000_s3550" style="position:absolute;left:0;text-align:left;margin-left:55.2pt;margin-top:32.15pt;width:484.9pt;height:4.45pt;z-index:6352;mso-wrap-distance-left:0;mso-wrap-distance-right:0;mso-position-horizontal-relative:page" coordorigin="1104,643" coordsize="9698,89">
            <v:line id="_x0000_s3552" style="position:absolute" from="1104,701" to="10802,701" strokecolor="#612322" strokeweight="3pt"/>
            <v:line id="_x0000_s3551"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spacing w:line="276" w:lineRule="auto"/>
        <w:ind w:left="132" w:right="1576"/>
      </w:pPr>
      <w:r>
        <w:t>Повышение энергетической эффективности систем освещения в подъездах жилых домов по МО «Светогорское городское поселение».</w:t>
      </w:r>
    </w:p>
    <w:p w:rsidR="00962CEE" w:rsidRDefault="00DA727F">
      <w:pPr>
        <w:pStyle w:val="a3"/>
        <w:spacing w:before="195"/>
        <w:ind w:left="132" w:right="1176"/>
      </w:pPr>
      <w:r>
        <w:t>В настоящее время в системах освещения МОП (мест общего пользования) жилищного фонда МО «Советское городское поселение» используются лампы накаливания в количестве 2500 штук мощностью 40 Вт.</w:t>
      </w:r>
    </w:p>
    <w:p w:rsidR="00962CEE" w:rsidRDefault="00DA727F">
      <w:pPr>
        <w:pStyle w:val="a3"/>
        <w:ind w:left="132" w:right="3428"/>
      </w:pPr>
      <w:r>
        <w:t>Время работы ламп в подъездах: 12 часов в сутки или 4380 часов в год. Тариф на электроэнергию составляет 2,35 руб./кВт</w:t>
      </w:r>
      <w:r>
        <w:rPr>
          <w:rFonts w:ascii="Symbol" w:hAnsi="Symbol"/>
        </w:rPr>
        <w:t></w:t>
      </w:r>
      <w:r>
        <w:t>час.</w:t>
      </w:r>
    </w:p>
    <w:p w:rsidR="00962CEE" w:rsidRDefault="00DA727F">
      <w:pPr>
        <w:pStyle w:val="a3"/>
        <w:ind w:left="132" w:right="3714"/>
      </w:pPr>
      <w:r>
        <w:t>Определим величину энергопотребления в год, которая будет равна: Q</w:t>
      </w:r>
      <w:r>
        <w:rPr>
          <w:vertAlign w:val="subscript"/>
        </w:rPr>
        <w:t>1</w:t>
      </w:r>
      <w:r>
        <w:t xml:space="preserve"> = 2500 </w:t>
      </w:r>
      <w:r>
        <w:rPr>
          <w:rFonts w:ascii="Symbol" w:hAnsi="Symbol"/>
        </w:rPr>
        <w:t></w:t>
      </w:r>
      <w:r>
        <w:t xml:space="preserve"> 40 </w:t>
      </w:r>
      <w:r>
        <w:rPr>
          <w:rFonts w:ascii="Symbol" w:hAnsi="Symbol"/>
        </w:rPr>
        <w:t></w:t>
      </w:r>
      <w:r>
        <w:t xml:space="preserve"> 4380 = 438000,00 кВт</w:t>
      </w:r>
      <w:r>
        <w:rPr>
          <w:rFonts w:ascii="Symbol" w:hAnsi="Symbol"/>
        </w:rPr>
        <w:t></w:t>
      </w:r>
      <w:r>
        <w:t>ч/год.</w:t>
      </w:r>
    </w:p>
    <w:p w:rsidR="00962CEE" w:rsidRDefault="00DA727F">
      <w:pPr>
        <w:pStyle w:val="a3"/>
        <w:ind w:left="132" w:right="1407"/>
      </w:pPr>
      <w:r>
        <w:t>Таким образом, расходы на электроэнергию по данным лампам освещения составят за год: S</w:t>
      </w:r>
      <w:r>
        <w:rPr>
          <w:vertAlign w:val="subscript"/>
        </w:rPr>
        <w:t>1</w:t>
      </w:r>
      <w:r>
        <w:t xml:space="preserve"> = 2,35 </w:t>
      </w:r>
      <w:r>
        <w:rPr>
          <w:rFonts w:ascii="Symbol" w:hAnsi="Symbol"/>
        </w:rPr>
        <w:t></w:t>
      </w:r>
      <w:r>
        <w:t xml:space="preserve"> 438000/ 1000 = 1029,3 тыс. руб.</w:t>
      </w:r>
    </w:p>
    <w:p w:rsidR="00962CEE" w:rsidRDefault="00DA727F">
      <w:pPr>
        <w:pStyle w:val="a3"/>
        <w:ind w:left="132" w:right="1979"/>
      </w:pPr>
      <w:r>
        <w:t>При замене ламп накаливания на энергосберегающие лампы (принимая соотношение потребляемой мощности 1 к 5):</w:t>
      </w:r>
    </w:p>
    <w:p w:rsidR="00962CEE" w:rsidRDefault="00DA727F">
      <w:pPr>
        <w:pStyle w:val="a3"/>
        <w:ind w:left="132" w:right="7660"/>
      </w:pPr>
      <w:r>
        <w:t>Величина энергопотребления: Q</w:t>
      </w:r>
      <w:r>
        <w:rPr>
          <w:vertAlign w:val="subscript"/>
        </w:rPr>
        <w:t>2</w:t>
      </w:r>
      <w:r>
        <w:t xml:space="preserve"> = 87600,00 кВт</w:t>
      </w:r>
      <w:r>
        <w:rPr>
          <w:rFonts w:ascii="Symbol" w:hAnsi="Symbol"/>
        </w:rPr>
        <w:t></w:t>
      </w:r>
      <w:r>
        <w:t>ч/год.</w:t>
      </w:r>
    </w:p>
    <w:p w:rsidR="00962CEE" w:rsidRDefault="00DA727F">
      <w:pPr>
        <w:pStyle w:val="a3"/>
        <w:spacing w:before="1"/>
        <w:ind w:left="132"/>
      </w:pPr>
      <w:r>
        <w:t>Расходы на электроэнергию:</w:t>
      </w:r>
    </w:p>
    <w:p w:rsidR="00962CEE" w:rsidRDefault="00DA727F">
      <w:pPr>
        <w:pStyle w:val="a3"/>
        <w:spacing w:before="2" w:line="292" w:lineRule="exact"/>
        <w:ind w:left="132"/>
      </w:pPr>
      <w:r>
        <w:t>S</w:t>
      </w:r>
      <w:r>
        <w:rPr>
          <w:vertAlign w:val="subscript"/>
        </w:rPr>
        <w:t>2</w:t>
      </w:r>
      <w:r>
        <w:t xml:space="preserve"> = 87600,00</w:t>
      </w:r>
      <w:r>
        <w:rPr>
          <w:rFonts w:ascii="Symbol" w:hAnsi="Symbol"/>
        </w:rPr>
        <w:t></w:t>
      </w:r>
      <w:r>
        <w:t xml:space="preserve"> 2,35/1000 = 205, 86 тыс. руб.</w:t>
      </w:r>
    </w:p>
    <w:p w:rsidR="00962CEE" w:rsidRDefault="00DA727F">
      <w:pPr>
        <w:pStyle w:val="a3"/>
        <w:ind w:left="132" w:right="1481"/>
      </w:pPr>
      <w:r>
        <w:t>Таким образом, обеспечивается ежегодная экономия в натуральном выражении 350,4 тыс. кВт</w:t>
      </w:r>
      <w:r>
        <w:rPr>
          <w:rFonts w:ascii="Symbol" w:hAnsi="Symbol"/>
        </w:rPr>
        <w:t></w:t>
      </w:r>
      <w:r>
        <w:t>ч.</w:t>
      </w:r>
    </w:p>
    <w:p w:rsidR="00962CEE" w:rsidRDefault="00DA727F">
      <w:pPr>
        <w:pStyle w:val="a3"/>
        <w:spacing w:line="238" w:lineRule="exact"/>
        <w:ind w:left="132"/>
      </w:pPr>
      <w:r>
        <w:t>Ежегодная экономия в стоимостном выражении определяется по формуле:</w:t>
      </w:r>
    </w:p>
    <w:p w:rsidR="00962CEE" w:rsidRDefault="00DA727F">
      <w:pPr>
        <w:tabs>
          <w:tab w:val="left" w:pos="3673"/>
        </w:tabs>
        <w:spacing w:before="5" w:line="237" w:lineRule="exact"/>
        <w:ind w:left="170"/>
        <w:rPr>
          <w:sz w:val="24"/>
        </w:rPr>
      </w:pPr>
      <w:r>
        <w:rPr>
          <w:i/>
          <w:sz w:val="24"/>
        </w:rPr>
        <w:t xml:space="preserve">Э </w:t>
      </w:r>
      <w:r>
        <w:rPr>
          <w:rFonts w:ascii="Symbol" w:hAnsi="Symbol"/>
          <w:sz w:val="24"/>
        </w:rPr>
        <w:t></w:t>
      </w:r>
      <w:r>
        <w:rPr>
          <w:sz w:val="24"/>
        </w:rPr>
        <w:t xml:space="preserve"> </w:t>
      </w:r>
      <w:r>
        <w:rPr>
          <w:spacing w:val="2"/>
          <w:sz w:val="24"/>
        </w:rPr>
        <w:t>(</w:t>
      </w:r>
      <w:r>
        <w:rPr>
          <w:i/>
          <w:spacing w:val="2"/>
          <w:sz w:val="24"/>
        </w:rPr>
        <w:t xml:space="preserve">S  </w:t>
      </w:r>
      <w:r>
        <w:rPr>
          <w:rFonts w:ascii="Symbol" w:hAnsi="Symbol"/>
          <w:sz w:val="24"/>
        </w:rPr>
        <w:t></w:t>
      </w:r>
      <w:r>
        <w:rPr>
          <w:sz w:val="24"/>
        </w:rPr>
        <w:t xml:space="preserve"> </w:t>
      </w:r>
      <w:r>
        <w:rPr>
          <w:i/>
          <w:sz w:val="24"/>
        </w:rPr>
        <w:t>S</w:t>
      </w:r>
      <w:r>
        <w:rPr>
          <w:i/>
          <w:spacing w:val="-10"/>
          <w:sz w:val="24"/>
        </w:rPr>
        <w:t xml:space="preserve"> </w:t>
      </w:r>
      <w:r>
        <w:rPr>
          <w:sz w:val="24"/>
        </w:rPr>
        <w:t xml:space="preserve">) </w:t>
      </w:r>
      <w:r>
        <w:rPr>
          <w:rFonts w:ascii="Symbol" w:hAnsi="Symbol"/>
          <w:sz w:val="24"/>
        </w:rPr>
        <w:t></w:t>
      </w:r>
      <w:r>
        <w:rPr>
          <w:sz w:val="24"/>
        </w:rPr>
        <w:t xml:space="preserve"> </w:t>
      </w:r>
      <w:r>
        <w:rPr>
          <w:rFonts w:ascii="Symbol" w:hAnsi="Symbol"/>
          <w:spacing w:val="7"/>
          <w:position w:val="-5"/>
          <w:sz w:val="36"/>
        </w:rPr>
        <w:t></w:t>
      </w:r>
      <w:r>
        <w:rPr>
          <w:spacing w:val="7"/>
          <w:sz w:val="24"/>
        </w:rPr>
        <w:t>(</w:t>
      </w:r>
      <w:r>
        <w:rPr>
          <w:i/>
          <w:spacing w:val="7"/>
          <w:sz w:val="24"/>
        </w:rPr>
        <w:t xml:space="preserve">З </w:t>
      </w:r>
      <w:r>
        <w:rPr>
          <w:i/>
          <w:position w:val="11"/>
          <w:sz w:val="14"/>
        </w:rPr>
        <w:t xml:space="preserve">ЛН  </w:t>
      </w:r>
      <w:r>
        <w:rPr>
          <w:rFonts w:ascii="Symbol" w:hAnsi="Symbol"/>
          <w:sz w:val="24"/>
        </w:rPr>
        <w:t></w:t>
      </w:r>
      <w:r>
        <w:rPr>
          <w:sz w:val="24"/>
        </w:rPr>
        <w:t xml:space="preserve"> </w:t>
      </w:r>
      <w:r>
        <w:rPr>
          <w:i/>
          <w:sz w:val="24"/>
        </w:rPr>
        <w:t xml:space="preserve">З </w:t>
      </w:r>
      <w:r>
        <w:rPr>
          <w:i/>
          <w:spacing w:val="1"/>
          <w:position w:val="11"/>
          <w:sz w:val="14"/>
        </w:rPr>
        <w:t xml:space="preserve">ЭЛ </w:t>
      </w:r>
      <w:r>
        <w:rPr>
          <w:sz w:val="24"/>
        </w:rPr>
        <w:t>)</w:t>
      </w:r>
      <w:r>
        <w:rPr>
          <w:spacing w:val="-14"/>
          <w:sz w:val="24"/>
        </w:rPr>
        <w:t xml:space="preserve"> </w:t>
      </w:r>
      <w:r>
        <w:rPr>
          <w:sz w:val="24"/>
        </w:rPr>
        <w:t>,</w:t>
      </w:r>
      <w:r>
        <w:rPr>
          <w:sz w:val="24"/>
        </w:rPr>
        <w:tab/>
        <w:t>руб./год;</w:t>
      </w:r>
    </w:p>
    <w:p w:rsidR="00962CEE" w:rsidRDefault="00DA727F">
      <w:pPr>
        <w:tabs>
          <w:tab w:val="left" w:pos="1247"/>
          <w:tab w:val="left" w:pos="2150"/>
          <w:tab w:val="left" w:pos="2774"/>
        </w:tabs>
        <w:spacing w:line="254" w:lineRule="auto"/>
        <w:ind w:left="1761" w:right="8090" w:hanging="970"/>
        <w:rPr>
          <w:i/>
          <w:sz w:val="14"/>
        </w:rPr>
      </w:pPr>
      <w:r>
        <w:rPr>
          <w:sz w:val="14"/>
        </w:rPr>
        <w:t>1</w:t>
      </w:r>
      <w:r>
        <w:rPr>
          <w:sz w:val="14"/>
        </w:rPr>
        <w:tab/>
        <w:t>2</w:t>
      </w:r>
      <w:r>
        <w:rPr>
          <w:sz w:val="14"/>
        </w:rPr>
        <w:tab/>
      </w:r>
      <w:r>
        <w:rPr>
          <w:sz w:val="14"/>
        </w:rPr>
        <w:tab/>
      </w:r>
      <w:r>
        <w:rPr>
          <w:i/>
          <w:sz w:val="14"/>
        </w:rPr>
        <w:t>i</w:t>
      </w:r>
      <w:r>
        <w:rPr>
          <w:i/>
          <w:sz w:val="14"/>
        </w:rPr>
        <w:tab/>
        <w:t>i i</w:t>
      </w:r>
    </w:p>
    <w:p w:rsidR="00962CEE" w:rsidRDefault="00DA727F">
      <w:pPr>
        <w:pStyle w:val="a3"/>
        <w:ind w:left="132"/>
      </w:pPr>
      <w:r>
        <w:t>где:</w:t>
      </w:r>
    </w:p>
    <w:p w:rsidR="00962CEE" w:rsidRDefault="00DA727F">
      <w:pPr>
        <w:pStyle w:val="a3"/>
        <w:spacing w:line="273" w:lineRule="exact"/>
        <w:ind w:left="132"/>
      </w:pPr>
      <w:r>
        <w:t>Э — ежегодная экономия от реализации мероприятия, руб./год;</w:t>
      </w:r>
    </w:p>
    <w:p w:rsidR="00962CEE" w:rsidRDefault="00DA727F">
      <w:pPr>
        <w:pStyle w:val="a3"/>
        <w:ind w:left="132"/>
      </w:pPr>
      <w:r>
        <w:t>S</w:t>
      </w:r>
      <w:r>
        <w:rPr>
          <w:vertAlign w:val="subscript"/>
        </w:rPr>
        <w:t>1</w:t>
      </w:r>
      <w:r>
        <w:t xml:space="preserve"> — расходы на оплату ЭЭ при использовании ламп накаливания, руб./год;</w:t>
      </w:r>
    </w:p>
    <w:p w:rsidR="00962CEE" w:rsidRDefault="00DA727F">
      <w:pPr>
        <w:pStyle w:val="a3"/>
        <w:ind w:left="132"/>
      </w:pPr>
      <w:r>
        <w:t>S</w:t>
      </w:r>
      <w:r>
        <w:rPr>
          <w:vertAlign w:val="subscript"/>
        </w:rPr>
        <w:t>2</w:t>
      </w:r>
      <w:r>
        <w:t xml:space="preserve"> — расходы на оплату ЭЭ при использовании энергосберегающих ламп, руб./год;</w:t>
      </w:r>
    </w:p>
    <w:p w:rsidR="00962CEE" w:rsidRDefault="00962CEE">
      <w:pPr>
        <w:sectPr w:rsidR="00962CEE">
          <w:headerReference w:type="default" r:id="rId297"/>
          <w:footerReference w:type="default" r:id="rId298"/>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52"/>
          <w:cols w:space="720"/>
        </w:sectPr>
      </w:pPr>
    </w:p>
    <w:p w:rsidR="00962CEE" w:rsidRDefault="00DA727F">
      <w:pPr>
        <w:spacing w:before="27"/>
        <w:ind w:left="176"/>
        <w:rPr>
          <w:i/>
          <w:sz w:val="14"/>
        </w:rPr>
      </w:pPr>
      <w:r>
        <w:rPr>
          <w:i/>
          <w:w w:val="105"/>
          <w:position w:val="-10"/>
          <w:sz w:val="24"/>
        </w:rPr>
        <w:lastRenderedPageBreak/>
        <w:t>З</w:t>
      </w:r>
      <w:r>
        <w:rPr>
          <w:i/>
          <w:spacing w:val="-20"/>
          <w:w w:val="105"/>
          <w:position w:val="-10"/>
          <w:sz w:val="24"/>
        </w:rPr>
        <w:t xml:space="preserve"> </w:t>
      </w:r>
      <w:r>
        <w:rPr>
          <w:i/>
          <w:spacing w:val="5"/>
          <w:w w:val="105"/>
          <w:sz w:val="14"/>
        </w:rPr>
        <w:t>ЛН</w:t>
      </w:r>
    </w:p>
    <w:p w:rsidR="00962CEE" w:rsidRDefault="00DA727F">
      <w:pPr>
        <w:pStyle w:val="a4"/>
        <w:numPr>
          <w:ilvl w:val="0"/>
          <w:numId w:val="33"/>
        </w:numPr>
        <w:tabs>
          <w:tab w:val="left" w:pos="380"/>
        </w:tabs>
        <w:spacing w:before="187"/>
        <w:rPr>
          <w:sz w:val="24"/>
        </w:rPr>
      </w:pPr>
      <w:r>
        <w:rPr>
          <w:spacing w:val="-1"/>
          <w:sz w:val="24"/>
        </w:rPr>
        <w:br w:type="column"/>
      </w:r>
      <w:r>
        <w:rPr>
          <w:sz w:val="24"/>
        </w:rPr>
        <w:lastRenderedPageBreak/>
        <w:t>средние ежегодные затраты на замену, ремонт и т.п. (включая стоимость</w:t>
      </w:r>
      <w:r>
        <w:rPr>
          <w:spacing w:val="-5"/>
          <w:sz w:val="24"/>
        </w:rPr>
        <w:t xml:space="preserve"> </w:t>
      </w:r>
      <w:r>
        <w:rPr>
          <w:sz w:val="24"/>
        </w:rPr>
        <w:t>расходных</w:t>
      </w:r>
    </w:p>
    <w:p w:rsidR="00962CEE" w:rsidRDefault="00962CEE">
      <w:pPr>
        <w:rPr>
          <w:sz w:val="24"/>
        </w:rPr>
        <w:sectPr w:rsidR="00962CEE">
          <w:type w:val="continuous"/>
          <w:pgSz w:w="11910" w:h="16840"/>
          <w:pgMar w:top="84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62" w:space="40"/>
            <w:col w:w="10308"/>
          </w:cols>
        </w:sectPr>
      </w:pPr>
    </w:p>
    <w:p w:rsidR="00962CEE" w:rsidRDefault="00DA727F">
      <w:pPr>
        <w:pStyle w:val="a3"/>
        <w:ind w:left="132" w:right="1626"/>
      </w:pPr>
      <w:r>
        <w:lastRenderedPageBreak/>
        <w:t>материалов, заработную плату работников и т.д.) при эксплуатации ламп накаливания за период реализации программы;</w:t>
      </w:r>
    </w:p>
    <w:p w:rsidR="00962CEE" w:rsidRDefault="00962CEE">
      <w:pPr>
        <w:sectPr w:rsidR="00962CEE">
          <w:type w:val="continuous"/>
          <w:pgSz w:w="11910" w:h="16840"/>
          <w:pgMar w:top="84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before="27"/>
        <w:ind w:left="171"/>
        <w:rPr>
          <w:i/>
          <w:sz w:val="14"/>
        </w:rPr>
      </w:pPr>
      <w:r>
        <w:rPr>
          <w:i/>
          <w:w w:val="95"/>
          <w:position w:val="-10"/>
          <w:sz w:val="24"/>
        </w:rPr>
        <w:lastRenderedPageBreak/>
        <w:t>З</w:t>
      </w:r>
      <w:r>
        <w:rPr>
          <w:i/>
          <w:spacing w:val="-38"/>
          <w:w w:val="95"/>
          <w:position w:val="-10"/>
          <w:sz w:val="24"/>
        </w:rPr>
        <w:t xml:space="preserve"> </w:t>
      </w:r>
      <w:r>
        <w:rPr>
          <w:i/>
          <w:spacing w:val="5"/>
          <w:w w:val="95"/>
          <w:sz w:val="14"/>
        </w:rPr>
        <w:t>ЭЛ</w:t>
      </w:r>
    </w:p>
    <w:p w:rsidR="00962CEE" w:rsidRDefault="00DA727F">
      <w:pPr>
        <w:pStyle w:val="a4"/>
        <w:numPr>
          <w:ilvl w:val="0"/>
          <w:numId w:val="33"/>
        </w:numPr>
        <w:tabs>
          <w:tab w:val="left" w:pos="370"/>
        </w:tabs>
        <w:spacing w:before="188"/>
        <w:ind w:left="369"/>
        <w:rPr>
          <w:sz w:val="24"/>
        </w:rPr>
      </w:pPr>
      <w:r>
        <w:rPr>
          <w:spacing w:val="-1"/>
          <w:sz w:val="24"/>
        </w:rPr>
        <w:br w:type="column"/>
      </w:r>
      <w:r>
        <w:rPr>
          <w:sz w:val="24"/>
        </w:rPr>
        <w:lastRenderedPageBreak/>
        <w:t>средние ежегодные затраты на замену, ремонт и т.п. (включая стоимость</w:t>
      </w:r>
      <w:r>
        <w:rPr>
          <w:spacing w:val="-12"/>
          <w:sz w:val="24"/>
        </w:rPr>
        <w:t xml:space="preserve"> </w:t>
      </w:r>
      <w:r>
        <w:rPr>
          <w:sz w:val="24"/>
        </w:rPr>
        <w:t>расходных</w:t>
      </w:r>
    </w:p>
    <w:p w:rsidR="00962CEE" w:rsidRDefault="00962CEE">
      <w:pPr>
        <w:rPr>
          <w:sz w:val="24"/>
        </w:rPr>
        <w:sectPr w:rsidR="00962CEE">
          <w:type w:val="continuous"/>
          <w:pgSz w:w="11910" w:h="16840"/>
          <w:pgMar w:top="84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495" w:space="40"/>
            <w:col w:w="10375"/>
          </w:cols>
        </w:sectPr>
      </w:pPr>
    </w:p>
    <w:p w:rsidR="00962CEE" w:rsidRDefault="00DA727F">
      <w:pPr>
        <w:pStyle w:val="a3"/>
        <w:ind w:left="132" w:right="1125"/>
      </w:pPr>
      <w:r>
        <w:lastRenderedPageBreak/>
        <w:t>материалов, заработную плату работников и т.д.) при эксплуатации энергосберегающих ламп за период реализации программы.</w:t>
      </w:r>
    </w:p>
    <w:p w:rsidR="00962CEE" w:rsidRDefault="00DA727F">
      <w:pPr>
        <w:pStyle w:val="a3"/>
        <w:ind w:left="132" w:right="1122"/>
      </w:pPr>
      <w:r>
        <w:t>Примем, что стоимость работ по замене одной лампы (примем среднюю заработную плату электромонтера 15000 руб., число рабочих дней в месяц - 21 день, по 8 часов) при времени на замену одной лампы порядка 0,25 часа, Sзп = 15000 : 21 : 8 х 0, 25 = 22,3 руб.</w:t>
      </w:r>
    </w:p>
    <w:p w:rsidR="00962CEE" w:rsidRDefault="00DA727F">
      <w:pPr>
        <w:pStyle w:val="a3"/>
        <w:ind w:left="132"/>
      </w:pPr>
      <w:r>
        <w:t>Среднегодовое число ламп, требующее замены составляет:</w:t>
      </w:r>
    </w:p>
    <w:p w:rsidR="00962CEE" w:rsidRDefault="00DA727F">
      <w:pPr>
        <w:pStyle w:val="a3"/>
        <w:spacing w:before="161"/>
        <w:ind w:left="985"/>
      </w:pPr>
      <w:r>
        <w:t>Таблица 74 Сведения о колистве ламп необходимых к замене</w:t>
      </w:r>
    </w:p>
    <w:p w:rsidR="00962CEE" w:rsidRDefault="00962CEE">
      <w:pPr>
        <w:pStyle w:val="a3"/>
        <w:spacing w:before="7"/>
        <w:rPr>
          <w:sz w:val="8"/>
        </w:rPr>
      </w:pPr>
    </w:p>
    <w:tbl>
      <w:tblPr>
        <w:tblStyle w:val="TableNormal"/>
        <w:tblW w:w="0" w:type="auto"/>
        <w:tblInd w:w="3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62"/>
        <w:gridCol w:w="1655"/>
        <w:gridCol w:w="1539"/>
        <w:gridCol w:w="1369"/>
        <w:gridCol w:w="2824"/>
      </w:tblGrid>
      <w:tr w:rsidR="00962CEE">
        <w:trPr>
          <w:trHeight w:val="461"/>
        </w:trPr>
        <w:tc>
          <w:tcPr>
            <w:tcW w:w="1762" w:type="dxa"/>
            <w:tcBorders>
              <w:bottom w:val="single" w:sz="6" w:space="0" w:color="000000"/>
              <w:right w:val="single" w:sz="6" w:space="0" w:color="000000"/>
            </w:tcBorders>
          </w:tcPr>
          <w:p w:rsidR="00962CEE" w:rsidRDefault="00DA727F">
            <w:pPr>
              <w:pStyle w:val="TableParagraph"/>
              <w:spacing w:before="109"/>
              <w:ind w:left="128" w:right="121"/>
              <w:jc w:val="center"/>
              <w:rPr>
                <w:sz w:val="20"/>
              </w:rPr>
            </w:pPr>
            <w:r>
              <w:rPr>
                <w:sz w:val="20"/>
              </w:rPr>
              <w:t>мощность лампы</w:t>
            </w:r>
          </w:p>
        </w:tc>
        <w:tc>
          <w:tcPr>
            <w:tcW w:w="1655" w:type="dxa"/>
            <w:tcBorders>
              <w:left w:val="single" w:sz="6" w:space="0" w:color="000000"/>
              <w:bottom w:val="single" w:sz="6" w:space="0" w:color="000000"/>
              <w:right w:val="single" w:sz="6" w:space="0" w:color="000000"/>
            </w:tcBorders>
          </w:tcPr>
          <w:p w:rsidR="00962CEE" w:rsidRDefault="00DA727F">
            <w:pPr>
              <w:pStyle w:val="TableParagraph"/>
              <w:spacing w:before="109"/>
              <w:ind w:left="124" w:right="119"/>
              <w:jc w:val="center"/>
              <w:rPr>
                <w:sz w:val="20"/>
              </w:rPr>
            </w:pPr>
            <w:r>
              <w:rPr>
                <w:sz w:val="20"/>
              </w:rPr>
              <w:t>количество, шт.</w:t>
            </w:r>
          </w:p>
        </w:tc>
        <w:tc>
          <w:tcPr>
            <w:tcW w:w="1539" w:type="dxa"/>
            <w:tcBorders>
              <w:left w:val="single" w:sz="6" w:space="0" w:color="000000"/>
              <w:bottom w:val="single" w:sz="6" w:space="0" w:color="000000"/>
              <w:right w:val="single" w:sz="6" w:space="0" w:color="000000"/>
            </w:tcBorders>
          </w:tcPr>
          <w:p w:rsidR="00962CEE" w:rsidRDefault="00DA727F">
            <w:pPr>
              <w:pStyle w:val="TableParagraph"/>
              <w:spacing w:line="224" w:lineRule="exact"/>
              <w:ind w:left="288" w:right="286"/>
              <w:jc w:val="center"/>
              <w:rPr>
                <w:sz w:val="20"/>
              </w:rPr>
            </w:pPr>
            <w:r>
              <w:rPr>
                <w:sz w:val="20"/>
              </w:rPr>
              <w:t>срок</w:t>
            </w:r>
          </w:p>
          <w:p w:rsidR="00962CEE" w:rsidRDefault="00DA727F">
            <w:pPr>
              <w:pStyle w:val="TableParagraph"/>
              <w:spacing w:line="217" w:lineRule="exact"/>
              <w:ind w:left="334" w:right="286"/>
              <w:jc w:val="center"/>
              <w:rPr>
                <w:sz w:val="20"/>
              </w:rPr>
            </w:pPr>
            <w:r>
              <w:rPr>
                <w:sz w:val="20"/>
              </w:rPr>
              <w:t>службы, ч</w:t>
            </w:r>
          </w:p>
        </w:tc>
        <w:tc>
          <w:tcPr>
            <w:tcW w:w="1369" w:type="dxa"/>
            <w:tcBorders>
              <w:left w:val="single" w:sz="6" w:space="0" w:color="000000"/>
              <w:bottom w:val="single" w:sz="6" w:space="0" w:color="000000"/>
              <w:right w:val="single" w:sz="6" w:space="0" w:color="000000"/>
            </w:tcBorders>
          </w:tcPr>
          <w:p w:rsidR="00962CEE" w:rsidRDefault="00DA727F">
            <w:pPr>
              <w:pStyle w:val="TableParagraph"/>
              <w:spacing w:line="224" w:lineRule="exact"/>
              <w:ind w:left="251" w:right="248"/>
              <w:jc w:val="center"/>
              <w:rPr>
                <w:sz w:val="20"/>
              </w:rPr>
            </w:pPr>
            <w:r>
              <w:rPr>
                <w:sz w:val="20"/>
              </w:rPr>
              <w:t>время</w:t>
            </w:r>
          </w:p>
          <w:p w:rsidR="00962CEE" w:rsidRDefault="00DA727F">
            <w:pPr>
              <w:pStyle w:val="TableParagraph"/>
              <w:spacing w:line="217" w:lineRule="exact"/>
              <w:ind w:left="251" w:right="250"/>
              <w:jc w:val="center"/>
              <w:rPr>
                <w:sz w:val="20"/>
              </w:rPr>
            </w:pPr>
            <w:r>
              <w:rPr>
                <w:sz w:val="20"/>
              </w:rPr>
              <w:t>работы, ч</w:t>
            </w:r>
          </w:p>
        </w:tc>
        <w:tc>
          <w:tcPr>
            <w:tcW w:w="2824" w:type="dxa"/>
            <w:tcBorders>
              <w:left w:val="single" w:sz="6" w:space="0" w:color="000000"/>
              <w:bottom w:val="single" w:sz="6" w:space="0" w:color="000000"/>
            </w:tcBorders>
          </w:tcPr>
          <w:p w:rsidR="00962CEE" w:rsidRDefault="00DA727F">
            <w:pPr>
              <w:pStyle w:val="TableParagraph"/>
              <w:spacing w:line="224" w:lineRule="exact"/>
              <w:ind w:left="304"/>
              <w:rPr>
                <w:sz w:val="20"/>
              </w:rPr>
            </w:pPr>
            <w:r>
              <w:rPr>
                <w:sz w:val="20"/>
              </w:rPr>
              <w:t>годовое количество ламп,</w:t>
            </w:r>
          </w:p>
          <w:p w:rsidR="00962CEE" w:rsidRDefault="00DA727F">
            <w:pPr>
              <w:pStyle w:val="TableParagraph"/>
              <w:spacing w:line="217" w:lineRule="exact"/>
              <w:ind w:left="390"/>
              <w:rPr>
                <w:sz w:val="20"/>
              </w:rPr>
            </w:pPr>
            <w:r>
              <w:rPr>
                <w:sz w:val="20"/>
              </w:rPr>
              <w:t>требующее замены, шт.</w:t>
            </w:r>
          </w:p>
        </w:tc>
      </w:tr>
      <w:tr w:rsidR="00962CEE">
        <w:trPr>
          <w:trHeight w:val="229"/>
        </w:trPr>
        <w:tc>
          <w:tcPr>
            <w:tcW w:w="1762" w:type="dxa"/>
            <w:tcBorders>
              <w:top w:val="single" w:sz="6" w:space="0" w:color="000000"/>
              <w:right w:val="single" w:sz="6" w:space="0" w:color="000000"/>
            </w:tcBorders>
          </w:tcPr>
          <w:p w:rsidR="00962CEE" w:rsidRDefault="00DA727F">
            <w:pPr>
              <w:pStyle w:val="TableParagraph"/>
              <w:spacing w:line="210" w:lineRule="exact"/>
              <w:ind w:left="128" w:right="112"/>
              <w:jc w:val="center"/>
              <w:rPr>
                <w:sz w:val="20"/>
              </w:rPr>
            </w:pPr>
            <w:r>
              <w:rPr>
                <w:sz w:val="20"/>
              </w:rPr>
              <w:t>40 Вт</w:t>
            </w:r>
          </w:p>
        </w:tc>
        <w:tc>
          <w:tcPr>
            <w:tcW w:w="1655" w:type="dxa"/>
            <w:tcBorders>
              <w:top w:val="single" w:sz="6" w:space="0" w:color="000000"/>
              <w:left w:val="single" w:sz="6" w:space="0" w:color="000000"/>
              <w:right w:val="single" w:sz="6" w:space="0" w:color="000000"/>
            </w:tcBorders>
          </w:tcPr>
          <w:p w:rsidR="00962CEE" w:rsidRDefault="00DA727F">
            <w:pPr>
              <w:pStyle w:val="TableParagraph"/>
              <w:spacing w:line="210" w:lineRule="exact"/>
              <w:ind w:left="124" w:right="115"/>
              <w:jc w:val="center"/>
              <w:rPr>
                <w:sz w:val="20"/>
              </w:rPr>
            </w:pPr>
            <w:r>
              <w:rPr>
                <w:sz w:val="20"/>
              </w:rPr>
              <w:t>2500</w:t>
            </w:r>
          </w:p>
        </w:tc>
        <w:tc>
          <w:tcPr>
            <w:tcW w:w="1539" w:type="dxa"/>
            <w:tcBorders>
              <w:top w:val="single" w:sz="6" w:space="0" w:color="000000"/>
              <w:left w:val="single" w:sz="6" w:space="0" w:color="000000"/>
              <w:right w:val="single" w:sz="6" w:space="0" w:color="000000"/>
            </w:tcBorders>
          </w:tcPr>
          <w:p w:rsidR="00962CEE" w:rsidRDefault="00DA727F">
            <w:pPr>
              <w:pStyle w:val="TableParagraph"/>
              <w:spacing w:line="210" w:lineRule="exact"/>
              <w:ind w:left="290" w:right="286"/>
              <w:jc w:val="center"/>
              <w:rPr>
                <w:sz w:val="20"/>
              </w:rPr>
            </w:pPr>
            <w:r>
              <w:rPr>
                <w:sz w:val="20"/>
              </w:rPr>
              <w:t>1000</w:t>
            </w:r>
          </w:p>
        </w:tc>
        <w:tc>
          <w:tcPr>
            <w:tcW w:w="1369" w:type="dxa"/>
            <w:tcBorders>
              <w:top w:val="single" w:sz="6" w:space="0" w:color="000000"/>
              <w:left w:val="single" w:sz="6" w:space="0" w:color="000000"/>
              <w:right w:val="single" w:sz="6" w:space="0" w:color="000000"/>
            </w:tcBorders>
          </w:tcPr>
          <w:p w:rsidR="00962CEE" w:rsidRDefault="00DA727F">
            <w:pPr>
              <w:pStyle w:val="TableParagraph"/>
              <w:spacing w:line="210" w:lineRule="exact"/>
              <w:ind w:left="251" w:right="246"/>
              <w:jc w:val="center"/>
              <w:rPr>
                <w:sz w:val="20"/>
              </w:rPr>
            </w:pPr>
            <w:r>
              <w:rPr>
                <w:sz w:val="20"/>
              </w:rPr>
              <w:t>4380</w:t>
            </w:r>
          </w:p>
        </w:tc>
        <w:tc>
          <w:tcPr>
            <w:tcW w:w="2824" w:type="dxa"/>
            <w:tcBorders>
              <w:top w:val="single" w:sz="6" w:space="0" w:color="000000"/>
              <w:left w:val="single" w:sz="6" w:space="0" w:color="000000"/>
            </w:tcBorders>
          </w:tcPr>
          <w:p w:rsidR="00962CEE" w:rsidRDefault="00DA727F">
            <w:pPr>
              <w:pStyle w:val="TableParagraph"/>
              <w:spacing w:line="210" w:lineRule="exact"/>
              <w:ind w:left="1135" w:right="1139"/>
              <w:jc w:val="center"/>
              <w:rPr>
                <w:sz w:val="20"/>
              </w:rPr>
            </w:pPr>
            <w:r>
              <w:rPr>
                <w:sz w:val="20"/>
              </w:rPr>
              <w:t>10950</w:t>
            </w:r>
          </w:p>
        </w:tc>
      </w:tr>
    </w:tbl>
    <w:p w:rsidR="00962CEE" w:rsidRDefault="00DA727F">
      <w:pPr>
        <w:pStyle w:val="a3"/>
        <w:ind w:left="132" w:right="6228"/>
      </w:pPr>
      <w:r>
        <w:t>Итого, в год требуется заменить 10950 ламп Стоимость замены ламп составит:</w:t>
      </w:r>
    </w:p>
    <w:p w:rsidR="00962CEE" w:rsidRDefault="00962CEE">
      <w:pPr>
        <w:sectPr w:rsidR="00962CEE">
          <w:type w:val="continuous"/>
          <w:pgSz w:w="11910" w:h="16840"/>
          <w:pgMar w:top="84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before="33"/>
        <w:ind w:left="173"/>
        <w:rPr>
          <w:i/>
          <w:sz w:val="14"/>
        </w:rPr>
      </w:pPr>
      <w:r>
        <w:rPr>
          <w:i/>
          <w:position w:val="-10"/>
          <w:sz w:val="24"/>
        </w:rPr>
        <w:lastRenderedPageBreak/>
        <w:t>З</w:t>
      </w:r>
      <w:r>
        <w:rPr>
          <w:i/>
          <w:spacing w:val="-30"/>
          <w:position w:val="-10"/>
          <w:sz w:val="24"/>
        </w:rPr>
        <w:t xml:space="preserve"> </w:t>
      </w:r>
      <w:r>
        <w:rPr>
          <w:i/>
          <w:spacing w:val="2"/>
          <w:sz w:val="14"/>
        </w:rPr>
        <w:t>ЛН</w:t>
      </w:r>
    </w:p>
    <w:p w:rsidR="00962CEE" w:rsidRDefault="00DA727F">
      <w:pPr>
        <w:pStyle w:val="a3"/>
        <w:spacing w:before="38"/>
        <w:ind w:left="76"/>
      </w:pPr>
      <w:r>
        <w:br w:type="column"/>
      </w:r>
      <w:r>
        <w:lastRenderedPageBreak/>
        <w:t>= 10950</w:t>
      </w:r>
      <w:r>
        <w:rPr>
          <w:rFonts w:ascii="Symbol" w:hAnsi="Symbol"/>
        </w:rPr>
        <w:t></w:t>
      </w:r>
      <w:r>
        <w:t xml:space="preserve"> (22,3+25)= 517,935 тыс. руб.</w:t>
      </w:r>
    </w:p>
    <w:p w:rsidR="00962CEE" w:rsidRDefault="00962CEE">
      <w:pPr>
        <w:sectPr w:rsidR="00962CEE">
          <w:type w:val="continuous"/>
          <w:pgSz w:w="11910" w:h="16840"/>
          <w:pgMar w:top="84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26" w:space="40"/>
            <w:col w:w="10344"/>
          </w:cols>
        </w:sectPr>
      </w:pPr>
    </w:p>
    <w:p w:rsidR="00962CEE" w:rsidRDefault="002F0767">
      <w:pPr>
        <w:pStyle w:val="a3"/>
        <w:spacing w:before="61" w:line="242" w:lineRule="auto"/>
        <w:ind w:left="2994" w:right="1456" w:hanging="2523"/>
      </w:pPr>
      <w:r>
        <w:lastRenderedPageBreak/>
        <w:pict>
          <v:group id="_x0000_s3547" style="position:absolute;left:0;text-align:left;margin-left:55.2pt;margin-top:32.15pt;width:484.9pt;height:4.45pt;z-index:6376;mso-wrap-distance-left:0;mso-wrap-distance-right:0;mso-position-horizontal-relative:page" coordorigin="1104,643" coordsize="9698,89">
            <v:line id="_x0000_s3549" style="position:absolute" from="1104,701" to="10802,701" strokecolor="#612322" strokeweight="3pt"/>
            <v:line id="_x0000_s3548"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132" w:right="1129"/>
      </w:pPr>
      <w:r>
        <w:t>Среднегодовое число энергосберегающих ламп, требующее замены из расчета срока службы 10000 часов (для среднего ценового диапазона стоимостью 150 руб./шт.) составляет:</w:t>
      </w:r>
    </w:p>
    <w:p w:rsidR="00962CEE" w:rsidRDefault="00DA727F">
      <w:pPr>
        <w:pStyle w:val="a3"/>
        <w:ind w:left="132"/>
      </w:pPr>
      <w:r>
        <w:t>N</w:t>
      </w:r>
      <w:r>
        <w:rPr>
          <w:vertAlign w:val="subscript"/>
        </w:rPr>
        <w:t>ЛН</w:t>
      </w:r>
      <w:r>
        <w:t xml:space="preserve"> = 1095 шт./год;</w:t>
      </w:r>
    </w:p>
    <w:p w:rsidR="00962CEE" w:rsidRDefault="00962CEE">
      <w:pPr>
        <w:sectPr w:rsidR="00962CEE">
          <w:headerReference w:type="default" r:id="rId299"/>
          <w:footerReference w:type="default" r:id="rId300"/>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53"/>
          <w:cols w:space="720"/>
        </w:sectPr>
      </w:pPr>
    </w:p>
    <w:p w:rsidR="00962CEE" w:rsidRDefault="00DA727F">
      <w:pPr>
        <w:spacing w:before="35"/>
        <w:ind w:left="171"/>
        <w:rPr>
          <w:i/>
          <w:sz w:val="14"/>
        </w:rPr>
      </w:pPr>
      <w:r>
        <w:rPr>
          <w:i/>
          <w:position w:val="-10"/>
          <w:sz w:val="24"/>
        </w:rPr>
        <w:lastRenderedPageBreak/>
        <w:t>З</w:t>
      </w:r>
      <w:r>
        <w:rPr>
          <w:i/>
          <w:spacing w:val="-52"/>
          <w:position w:val="-10"/>
          <w:sz w:val="24"/>
        </w:rPr>
        <w:t xml:space="preserve"> </w:t>
      </w:r>
      <w:r>
        <w:rPr>
          <w:i/>
          <w:spacing w:val="5"/>
          <w:sz w:val="14"/>
        </w:rPr>
        <w:t>ЭЛ</w:t>
      </w:r>
    </w:p>
    <w:p w:rsidR="00962CEE" w:rsidRDefault="00DA727F">
      <w:pPr>
        <w:pStyle w:val="a3"/>
        <w:spacing w:before="38"/>
        <w:ind w:left="65"/>
      </w:pPr>
      <w:r>
        <w:br w:type="column"/>
      </w:r>
      <w:r>
        <w:lastRenderedPageBreak/>
        <w:t xml:space="preserve">= 1095,0 </w:t>
      </w:r>
      <w:r>
        <w:rPr>
          <w:rFonts w:ascii="Symbol" w:hAnsi="Symbol"/>
        </w:rPr>
        <w:t></w:t>
      </w:r>
      <w:r>
        <w:t xml:space="preserve"> (22,3 + 150) = 188,6685 тыс. руб.</w:t>
      </w:r>
    </w:p>
    <w:p w:rsidR="00962CEE" w:rsidRDefault="00962CEE">
      <w:pPr>
        <w:sectPr w:rsidR="00962CEE">
          <w:type w:val="continuous"/>
          <w:pgSz w:w="11910" w:h="16840"/>
          <w:pgMar w:top="84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498" w:space="40"/>
            <w:col w:w="10372"/>
          </w:cols>
        </w:sectPr>
      </w:pPr>
    </w:p>
    <w:p w:rsidR="00962CEE" w:rsidRDefault="00DA727F">
      <w:pPr>
        <w:pStyle w:val="a3"/>
        <w:spacing w:before="79"/>
        <w:ind w:left="132" w:right="1291"/>
      </w:pPr>
      <w:r>
        <w:lastRenderedPageBreak/>
        <w:t>Таким образом, ежегодная экономия от реализации мероприятия в стоимостном выражении составит:</w:t>
      </w:r>
    </w:p>
    <w:p w:rsidR="00962CEE" w:rsidRDefault="00DA727F">
      <w:pPr>
        <w:spacing w:line="205" w:lineRule="exact"/>
        <w:ind w:left="170"/>
        <w:rPr>
          <w:sz w:val="24"/>
        </w:rPr>
      </w:pPr>
      <w:r>
        <w:rPr>
          <w:i/>
          <w:sz w:val="24"/>
        </w:rPr>
        <w:t xml:space="preserve">Э </w:t>
      </w:r>
      <w:r>
        <w:rPr>
          <w:rFonts w:ascii="Symbol" w:hAnsi="Symbol"/>
          <w:sz w:val="24"/>
        </w:rPr>
        <w:t></w:t>
      </w:r>
      <w:r>
        <w:rPr>
          <w:sz w:val="24"/>
        </w:rPr>
        <w:t xml:space="preserve"> </w:t>
      </w:r>
      <w:r>
        <w:rPr>
          <w:spacing w:val="2"/>
          <w:sz w:val="24"/>
        </w:rPr>
        <w:t>(</w:t>
      </w:r>
      <w:r>
        <w:rPr>
          <w:i/>
          <w:spacing w:val="2"/>
          <w:sz w:val="24"/>
        </w:rPr>
        <w:t xml:space="preserve">S </w:t>
      </w:r>
      <w:r>
        <w:rPr>
          <w:rFonts w:ascii="Symbol" w:hAnsi="Symbol"/>
          <w:sz w:val="24"/>
        </w:rPr>
        <w:t></w:t>
      </w:r>
      <w:r>
        <w:rPr>
          <w:sz w:val="24"/>
        </w:rPr>
        <w:t xml:space="preserve"> </w:t>
      </w:r>
      <w:r>
        <w:rPr>
          <w:i/>
          <w:sz w:val="24"/>
        </w:rPr>
        <w:t xml:space="preserve">S </w:t>
      </w:r>
      <w:r>
        <w:rPr>
          <w:sz w:val="24"/>
        </w:rPr>
        <w:t xml:space="preserve">) </w:t>
      </w:r>
      <w:r>
        <w:rPr>
          <w:rFonts w:ascii="Symbol" w:hAnsi="Symbol"/>
          <w:sz w:val="24"/>
        </w:rPr>
        <w:t></w:t>
      </w:r>
      <w:r>
        <w:rPr>
          <w:sz w:val="24"/>
        </w:rPr>
        <w:t xml:space="preserve"> </w:t>
      </w:r>
      <w:r>
        <w:rPr>
          <w:rFonts w:ascii="Symbol" w:hAnsi="Symbol"/>
          <w:spacing w:val="7"/>
          <w:position w:val="-5"/>
          <w:sz w:val="36"/>
        </w:rPr>
        <w:t></w:t>
      </w:r>
      <w:r>
        <w:rPr>
          <w:spacing w:val="7"/>
          <w:sz w:val="24"/>
        </w:rPr>
        <w:t>(</w:t>
      </w:r>
      <w:r>
        <w:rPr>
          <w:i/>
          <w:spacing w:val="7"/>
          <w:sz w:val="24"/>
        </w:rPr>
        <w:t>З</w:t>
      </w:r>
      <w:r>
        <w:rPr>
          <w:i/>
          <w:spacing w:val="-48"/>
          <w:sz w:val="24"/>
        </w:rPr>
        <w:t xml:space="preserve"> </w:t>
      </w:r>
      <w:r>
        <w:rPr>
          <w:i/>
          <w:position w:val="11"/>
          <w:sz w:val="14"/>
        </w:rPr>
        <w:t xml:space="preserve">ЛН </w:t>
      </w:r>
      <w:r>
        <w:rPr>
          <w:rFonts w:ascii="Symbol" w:hAnsi="Symbol"/>
          <w:sz w:val="24"/>
        </w:rPr>
        <w:t></w:t>
      </w:r>
      <w:r>
        <w:rPr>
          <w:sz w:val="24"/>
        </w:rPr>
        <w:t xml:space="preserve"> </w:t>
      </w:r>
      <w:r>
        <w:rPr>
          <w:i/>
          <w:sz w:val="24"/>
        </w:rPr>
        <w:t xml:space="preserve">З </w:t>
      </w:r>
      <w:r>
        <w:rPr>
          <w:i/>
          <w:spacing w:val="1"/>
          <w:position w:val="11"/>
          <w:sz w:val="14"/>
        </w:rPr>
        <w:t xml:space="preserve">ЭЛ </w:t>
      </w:r>
      <w:r>
        <w:rPr>
          <w:sz w:val="24"/>
        </w:rPr>
        <w:t>) = 1152,707 тыс. руб.</w:t>
      </w:r>
    </w:p>
    <w:p w:rsidR="00962CEE" w:rsidRDefault="00DA727F">
      <w:pPr>
        <w:tabs>
          <w:tab w:val="left" w:pos="1247"/>
          <w:tab w:val="left" w:pos="2150"/>
          <w:tab w:val="left" w:pos="2774"/>
        </w:tabs>
        <w:spacing w:line="254" w:lineRule="auto"/>
        <w:ind w:left="1761" w:right="8090" w:hanging="970"/>
        <w:rPr>
          <w:i/>
          <w:sz w:val="14"/>
        </w:rPr>
      </w:pPr>
      <w:r>
        <w:rPr>
          <w:sz w:val="14"/>
        </w:rPr>
        <w:t>1</w:t>
      </w:r>
      <w:r>
        <w:rPr>
          <w:sz w:val="14"/>
        </w:rPr>
        <w:tab/>
        <w:t>2</w:t>
      </w:r>
      <w:r>
        <w:rPr>
          <w:sz w:val="14"/>
        </w:rPr>
        <w:tab/>
      </w:r>
      <w:r>
        <w:rPr>
          <w:sz w:val="14"/>
        </w:rPr>
        <w:tab/>
      </w:r>
      <w:r>
        <w:rPr>
          <w:i/>
          <w:sz w:val="14"/>
        </w:rPr>
        <w:t>i</w:t>
      </w:r>
      <w:r>
        <w:rPr>
          <w:i/>
          <w:sz w:val="14"/>
        </w:rPr>
        <w:tab/>
        <w:t>i i</w:t>
      </w:r>
    </w:p>
    <w:p w:rsidR="00962CEE" w:rsidRDefault="002F0767">
      <w:pPr>
        <w:pStyle w:val="a3"/>
        <w:ind w:left="132" w:right="1681"/>
      </w:pPr>
      <w:r>
        <w:pict>
          <v:group id="_x0000_s3509" style="position:absolute;left:0;text-align:left;margin-left:69.45pt;margin-top:34pt;width:456.45pt;height:245.2pt;z-index:-2745352;mso-position-horizontal-relative:page" coordorigin="1389,680" coordsize="9129,4904">
            <v:shape id="_x0000_s3546" type="#_x0000_t75" style="position:absolute;left:1388;top:679;width:9129;height:4904">
              <v:imagedata r:id="rId301" o:title=""/>
            </v:shape>
            <v:shape id="_x0000_s3545" style="position:absolute;left:2404;top:912;width:7937;height:3466" coordorigin="2405,912" coordsize="7937,3466" o:spt="100" adj="0,,0" path="m2405,3684r7937,m2405,2991r7937,m2405,2297r7937,m2405,1604r7937,m2405,912r7937,m2405,912r,3466m3991,912r,3466m5580,912r,3466m7166,912r,3466m8755,912r,3466e" filled="f" strokeweight=".24pt">
              <v:stroke joinstyle="round"/>
              <v:formulas/>
              <v:path arrowok="t" o:connecttype="segments"/>
            </v:shape>
            <v:line id="_x0000_s3544" style="position:absolute" from="10342,912" to="10342,4448" strokeweight=".24pt"/>
            <v:rect id="_x0000_s3543" style="position:absolute;left:2404;top:912;width:7937;height:3466" filled="f" strokecolor="gray" strokeweight=".96pt"/>
            <v:line id="_x0000_s3542" style="position:absolute" from="2405,912" to="2405,4448" strokeweight=".24pt"/>
            <v:shape id="_x0000_s3541" style="position:absolute;left:2332;top:912;width:8009;height:3536" coordorigin="2333,912" coordsize="8009,3536" o:spt="100" adj="0,,0" path="m2333,4378r72,m2333,3684r72,m2333,2991r72,m2333,2297r72,m2333,1604r72,m2333,912r72,m2405,4378r7937,m3991,4378r,70m5580,4378r,70m7166,4378r,70m8755,4378r,70e" filled="f" strokeweight=".24pt">
              <v:stroke joinstyle="round"/>
              <v:formulas/>
              <v:path arrowok="t" o:connecttype="segments"/>
            </v:shape>
            <v:shape id="_x0000_s3540" style="position:absolute;left:2404;top:3943;width:7959;height:390" coordorigin="2405,3944" coordsize="7959,390" path="m2405,4334r792,-45l4786,4203r1586,-87l7961,4030r1586,-86l10363,3944e" filled="f" strokecolor="navy" strokeweight="2.88pt">
              <v:path arrowok="t"/>
            </v:shape>
            <v:shape id="_x0000_s3539" type="#_x0000_t75" style="position:absolute;left:3109;top:4202;width:175;height:175">
              <v:imagedata r:id="rId283" o:title=""/>
            </v:shape>
            <v:shape id="_x0000_s3538" type="#_x0000_t75" style="position:absolute;left:4696;top:4116;width:175;height:175">
              <v:imagedata r:id="rId302" o:title=""/>
            </v:shape>
            <v:shape id="_x0000_s3537" type="#_x0000_t75" style="position:absolute;left:6284;top:4029;width:175;height:175">
              <v:imagedata r:id="rId283" o:title=""/>
            </v:shape>
            <v:shape id="_x0000_s3536" type="#_x0000_t75" style="position:absolute;left:7871;top:3942;width:175;height:175">
              <v:imagedata r:id="rId303" o:title=""/>
            </v:shape>
            <v:shape id="_x0000_s3535" type="#_x0000_t75" style="position:absolute;left:9459;top:3856;width:175;height:175">
              <v:imagedata r:id="rId284" o:title=""/>
            </v:shape>
            <v:shape id="_x0000_s3534" style="position:absolute;left:3196;top:912;width:7096;height:3264" coordorigin="3197,912" coordsize="7096,3264" path="m3197,4176l4786,3778,6372,3178,7961,2379,9547,1380r745,-468e" filled="f" strokecolor="fuchsia" strokeweight="2.88pt">
              <v:path arrowok="t"/>
            </v:shape>
            <v:rect id="_x0000_s3533" style="position:absolute;left:3116;top:4097;width:160;height:160" fillcolor="fuchsia" stroked="f"/>
            <v:rect id="_x0000_s3532" style="position:absolute;left:3116;top:4097;width:160;height:160" filled="f" strokecolor="fuchsia"/>
            <v:rect id="_x0000_s3531" style="position:absolute;left:4704;top:3697;width:160;height:160" fillcolor="fuchsia" stroked="f"/>
            <v:rect id="_x0000_s3530" style="position:absolute;left:4704;top:3697;width:160;height:160" filled="f" strokecolor="fuchsia"/>
            <v:rect id="_x0000_s3529" style="position:absolute;left:6291;top:3098;width:160;height:160" fillcolor="fuchsia" stroked="f"/>
            <v:rect id="_x0000_s3528" style="position:absolute;left:6291;top:3098;width:160;height:160" filled="f" strokecolor="fuchsia"/>
            <v:rect id="_x0000_s3527" style="position:absolute;left:7879;top:2299;width:160;height:160" fillcolor="fuchsia" stroked="f"/>
            <v:rect id="_x0000_s3526" style="position:absolute;left:7879;top:2299;width:160;height:160" filled="f" strokecolor="fuchsia"/>
            <v:rect id="_x0000_s3525" style="position:absolute;left:9467;top:1301;width:160;height:160" fillcolor="fuchsia" stroked="f"/>
            <v:rect id="_x0000_s3524" style="position:absolute;left:9467;top:1301;width:160;height:160" filled="f" strokecolor="fuchsia"/>
            <v:shape id="_x0000_s3523" type="#_x0000_t75" style="position:absolute;left:3336;top:4133;width:450;height:313">
              <v:imagedata r:id="rId304" o:title=""/>
            </v:shape>
            <v:shape id="_x0000_s3522" type="#_x0000_t75" style="position:absolute;left:4924;top:4047;width:450;height:313">
              <v:imagedata r:id="rId305" o:title=""/>
            </v:shape>
            <v:shape id="_x0000_s3521" type="#_x0000_t75" style="position:absolute;left:6511;top:3960;width:450;height:313">
              <v:imagedata r:id="rId306" o:title=""/>
            </v:shape>
            <v:shape id="_x0000_s3520" type="#_x0000_t75" style="position:absolute;left:8099;top:3873;width:450;height:313">
              <v:imagedata r:id="rId307" o:title=""/>
            </v:shape>
            <v:shape id="_x0000_s3519" type="#_x0000_t75" style="position:absolute;left:9687;top:3787;width:450;height:313">
              <v:imagedata r:id="rId308" o:title=""/>
            </v:shape>
            <v:shape id="_x0000_s3518" type="#_x0000_t75" style="position:absolute;left:2834;top:3724;width:725;height:313">
              <v:imagedata r:id="rId309" o:title=""/>
            </v:shape>
            <v:shape id="_x0000_s3517" type="#_x0000_t75" style="position:absolute;left:4421;top:3324;width:725;height:313">
              <v:imagedata r:id="rId310" o:title=""/>
            </v:shape>
            <v:shape id="_x0000_s3516" type="#_x0000_t75" style="position:absolute;left:5954;top:2725;width:835;height:313">
              <v:imagedata r:id="rId311" o:title=""/>
            </v:shape>
            <v:shape id="_x0000_s3515" type="#_x0000_t75" style="position:absolute;left:7542;top:1926;width:835;height:313">
              <v:imagedata r:id="rId312" o:title=""/>
            </v:shape>
            <v:shape id="_x0000_s3514" type="#_x0000_t75" style="position:absolute;left:9129;top:928;width:835;height:313">
              <v:imagedata r:id="rId313" o:title=""/>
            </v:shape>
            <v:shape id="_x0000_s3513" type="#_x0000_t75" style="position:absolute;left:1815;top:4175;width:336;height:1079">
              <v:imagedata r:id="rId314" o:title=""/>
            </v:shape>
            <v:shape id="_x0000_s3512" style="position:absolute;left:5882;top:5321;width:384;height:2" coordorigin="5882,5321" coordsize="384,0" o:spt="100" adj="0,,0" path="m6134,5321r132,m5882,5321r132,e" filled="f" strokecolor="fuchsia" strokeweight="2.88pt">
              <v:stroke joinstyle="round"/>
              <v:formulas/>
              <v:path arrowok="t" o:connecttype="segments"/>
            </v:shape>
            <v:rect id="_x0000_s3511" style="position:absolute;left:6014;top:5261;width:120;height:120" fillcolor="fuchsia" stroked="f"/>
            <v:rect id="_x0000_s3510" style="position:absolute;left:6014;top:5261;width:120;height:120" filled="f" strokecolor="fuchsia" strokeweight=".72pt"/>
            <w10:wrap anchorx="page"/>
          </v:group>
        </w:pict>
      </w:r>
      <w:r w:rsidR="00DA727F">
        <w:t>Динамика прогнозируемого экономического эффекта по годам реализации мероприятия пропорционально динамике затрат нарастающим итогом относительно базового года:</w:t>
      </w:r>
    </w:p>
    <w:p w:rsidR="00962CEE" w:rsidRDefault="00962CEE">
      <w:pPr>
        <w:pStyle w:val="a3"/>
        <w:spacing w:before="8" w:after="1"/>
        <w:rPr>
          <w:sz w:val="10"/>
        </w:rPr>
      </w:pPr>
    </w:p>
    <w:tbl>
      <w:tblPr>
        <w:tblStyle w:val="TableNormal"/>
        <w:tblW w:w="0" w:type="auto"/>
        <w:tblInd w:w="388" w:type="dxa"/>
        <w:tblLayout w:type="fixed"/>
        <w:tblLook w:val="01E0" w:firstRow="1" w:lastRow="1" w:firstColumn="1" w:lastColumn="1" w:noHBand="0" w:noVBand="0"/>
      </w:tblPr>
      <w:tblGrid>
        <w:gridCol w:w="1066"/>
        <w:gridCol w:w="874"/>
        <w:gridCol w:w="733"/>
        <w:gridCol w:w="1601"/>
        <w:gridCol w:w="1588"/>
        <w:gridCol w:w="1683"/>
        <w:gridCol w:w="332"/>
        <w:gridCol w:w="863"/>
        <w:gridCol w:w="387"/>
      </w:tblGrid>
      <w:tr w:rsidR="00962CEE">
        <w:trPr>
          <w:trHeight w:val="662"/>
        </w:trPr>
        <w:tc>
          <w:tcPr>
            <w:tcW w:w="1066" w:type="dxa"/>
          </w:tcPr>
          <w:p w:rsidR="00962CEE" w:rsidRDefault="00DA727F">
            <w:pPr>
              <w:pStyle w:val="TableParagraph"/>
              <w:spacing w:before="87"/>
              <w:ind w:left="89"/>
              <w:rPr>
                <w:b/>
                <w:sz w:val="24"/>
              </w:rPr>
            </w:pPr>
            <w:r>
              <w:rPr>
                <w:b/>
                <w:sz w:val="24"/>
              </w:rPr>
              <w:t>4 000</w:t>
            </w:r>
          </w:p>
        </w:tc>
        <w:tc>
          <w:tcPr>
            <w:tcW w:w="1607" w:type="dxa"/>
            <w:gridSpan w:val="2"/>
          </w:tcPr>
          <w:p w:rsidR="00962CEE" w:rsidRDefault="00962CEE">
            <w:pPr>
              <w:pStyle w:val="TableParagraph"/>
            </w:pPr>
          </w:p>
        </w:tc>
        <w:tc>
          <w:tcPr>
            <w:tcW w:w="1601" w:type="dxa"/>
          </w:tcPr>
          <w:p w:rsidR="00962CEE" w:rsidRDefault="00962CEE">
            <w:pPr>
              <w:pStyle w:val="TableParagraph"/>
            </w:pPr>
          </w:p>
        </w:tc>
        <w:tc>
          <w:tcPr>
            <w:tcW w:w="1588" w:type="dxa"/>
          </w:tcPr>
          <w:p w:rsidR="00962CEE" w:rsidRDefault="00962CEE">
            <w:pPr>
              <w:pStyle w:val="TableParagraph"/>
            </w:pPr>
          </w:p>
        </w:tc>
        <w:tc>
          <w:tcPr>
            <w:tcW w:w="1683" w:type="dxa"/>
          </w:tcPr>
          <w:p w:rsidR="00962CEE" w:rsidRDefault="00962CEE">
            <w:pPr>
              <w:pStyle w:val="TableParagraph"/>
            </w:pPr>
          </w:p>
        </w:tc>
        <w:tc>
          <w:tcPr>
            <w:tcW w:w="1195" w:type="dxa"/>
            <w:gridSpan w:val="2"/>
          </w:tcPr>
          <w:p w:rsidR="00962CEE" w:rsidRDefault="00962CEE">
            <w:pPr>
              <w:pStyle w:val="TableParagraph"/>
              <w:spacing w:before="4"/>
              <w:rPr>
                <w:sz w:val="24"/>
              </w:rPr>
            </w:pPr>
          </w:p>
          <w:p w:rsidR="00962CEE" w:rsidRDefault="00DA727F">
            <w:pPr>
              <w:pStyle w:val="TableParagraph"/>
              <w:ind w:left="254"/>
              <w:rPr>
                <w:b/>
              </w:rPr>
            </w:pPr>
            <w:r>
              <w:rPr>
                <w:b/>
                <w:color w:val="333300"/>
              </w:rPr>
              <w:t>3458,12</w:t>
            </w:r>
          </w:p>
        </w:tc>
        <w:tc>
          <w:tcPr>
            <w:tcW w:w="387" w:type="dxa"/>
          </w:tcPr>
          <w:p w:rsidR="00962CEE" w:rsidRDefault="00962CEE">
            <w:pPr>
              <w:pStyle w:val="TableParagraph"/>
            </w:pPr>
          </w:p>
        </w:tc>
      </w:tr>
      <w:tr w:rsidR="00962CEE">
        <w:trPr>
          <w:trHeight w:val="509"/>
        </w:trPr>
        <w:tc>
          <w:tcPr>
            <w:tcW w:w="1066" w:type="dxa"/>
          </w:tcPr>
          <w:p w:rsidR="00962CEE" w:rsidRDefault="00DA727F">
            <w:pPr>
              <w:pStyle w:val="TableParagraph"/>
              <w:spacing w:before="118"/>
              <w:ind w:left="89"/>
              <w:rPr>
                <w:b/>
                <w:sz w:val="24"/>
              </w:rPr>
            </w:pPr>
            <w:r>
              <w:rPr>
                <w:b/>
                <w:sz w:val="24"/>
              </w:rPr>
              <w:t>3 200</w:t>
            </w:r>
          </w:p>
        </w:tc>
        <w:tc>
          <w:tcPr>
            <w:tcW w:w="1607" w:type="dxa"/>
            <w:gridSpan w:val="2"/>
          </w:tcPr>
          <w:p w:rsidR="00962CEE" w:rsidRDefault="00962CEE">
            <w:pPr>
              <w:pStyle w:val="TableParagraph"/>
            </w:pPr>
          </w:p>
        </w:tc>
        <w:tc>
          <w:tcPr>
            <w:tcW w:w="1601" w:type="dxa"/>
          </w:tcPr>
          <w:p w:rsidR="00962CEE" w:rsidRDefault="00962CEE">
            <w:pPr>
              <w:pStyle w:val="TableParagraph"/>
            </w:pPr>
          </w:p>
        </w:tc>
        <w:tc>
          <w:tcPr>
            <w:tcW w:w="1588" w:type="dxa"/>
          </w:tcPr>
          <w:p w:rsidR="00962CEE" w:rsidRDefault="00962CEE">
            <w:pPr>
              <w:pStyle w:val="TableParagraph"/>
            </w:pPr>
          </w:p>
        </w:tc>
        <w:tc>
          <w:tcPr>
            <w:tcW w:w="1683" w:type="dxa"/>
          </w:tcPr>
          <w:p w:rsidR="00962CEE" w:rsidRDefault="00962CEE">
            <w:pPr>
              <w:pStyle w:val="TableParagraph"/>
            </w:pPr>
          </w:p>
        </w:tc>
        <w:tc>
          <w:tcPr>
            <w:tcW w:w="1195" w:type="dxa"/>
            <w:gridSpan w:val="2"/>
          </w:tcPr>
          <w:p w:rsidR="00962CEE" w:rsidRDefault="00962CEE">
            <w:pPr>
              <w:pStyle w:val="TableParagraph"/>
            </w:pPr>
          </w:p>
        </w:tc>
        <w:tc>
          <w:tcPr>
            <w:tcW w:w="387" w:type="dxa"/>
          </w:tcPr>
          <w:p w:rsidR="00962CEE" w:rsidRDefault="00962CEE">
            <w:pPr>
              <w:pStyle w:val="TableParagraph"/>
            </w:pPr>
          </w:p>
        </w:tc>
      </w:tr>
      <w:tr w:rsidR="00962CEE">
        <w:trPr>
          <w:trHeight w:val="746"/>
        </w:trPr>
        <w:tc>
          <w:tcPr>
            <w:tcW w:w="1066" w:type="dxa"/>
          </w:tcPr>
          <w:p w:rsidR="00962CEE" w:rsidRDefault="00962CEE">
            <w:pPr>
              <w:pStyle w:val="TableParagraph"/>
              <w:spacing w:before="2"/>
              <w:rPr>
                <w:sz w:val="26"/>
              </w:rPr>
            </w:pPr>
          </w:p>
          <w:p w:rsidR="00962CEE" w:rsidRDefault="00DA727F">
            <w:pPr>
              <w:pStyle w:val="TableParagraph"/>
              <w:ind w:left="89"/>
              <w:rPr>
                <w:b/>
                <w:sz w:val="24"/>
              </w:rPr>
            </w:pPr>
            <w:r>
              <w:rPr>
                <w:b/>
                <w:sz w:val="24"/>
              </w:rPr>
              <w:t>2 400</w:t>
            </w:r>
          </w:p>
        </w:tc>
        <w:tc>
          <w:tcPr>
            <w:tcW w:w="1607" w:type="dxa"/>
            <w:gridSpan w:val="2"/>
          </w:tcPr>
          <w:p w:rsidR="00962CEE" w:rsidRDefault="00962CEE">
            <w:pPr>
              <w:pStyle w:val="TableParagraph"/>
            </w:pPr>
          </w:p>
        </w:tc>
        <w:tc>
          <w:tcPr>
            <w:tcW w:w="1601" w:type="dxa"/>
          </w:tcPr>
          <w:p w:rsidR="00962CEE" w:rsidRDefault="00962CEE">
            <w:pPr>
              <w:pStyle w:val="TableParagraph"/>
            </w:pPr>
          </w:p>
        </w:tc>
        <w:tc>
          <w:tcPr>
            <w:tcW w:w="1588" w:type="dxa"/>
          </w:tcPr>
          <w:p w:rsidR="00962CEE" w:rsidRDefault="00962CEE">
            <w:pPr>
              <w:pStyle w:val="TableParagraph"/>
            </w:pPr>
          </w:p>
        </w:tc>
        <w:tc>
          <w:tcPr>
            <w:tcW w:w="1683" w:type="dxa"/>
          </w:tcPr>
          <w:p w:rsidR="00962CEE" w:rsidRDefault="00DA727F">
            <w:pPr>
              <w:pStyle w:val="TableParagraph"/>
              <w:spacing w:before="107"/>
              <w:ind w:left="349"/>
              <w:rPr>
                <w:b/>
              </w:rPr>
            </w:pPr>
            <w:r>
              <w:rPr>
                <w:b/>
                <w:color w:val="333300"/>
              </w:rPr>
              <w:t>2305,41</w:t>
            </w:r>
          </w:p>
        </w:tc>
        <w:tc>
          <w:tcPr>
            <w:tcW w:w="1195" w:type="dxa"/>
            <w:gridSpan w:val="2"/>
          </w:tcPr>
          <w:p w:rsidR="00962CEE" w:rsidRDefault="00962CEE">
            <w:pPr>
              <w:pStyle w:val="TableParagraph"/>
            </w:pPr>
          </w:p>
        </w:tc>
        <w:tc>
          <w:tcPr>
            <w:tcW w:w="387" w:type="dxa"/>
          </w:tcPr>
          <w:p w:rsidR="00962CEE" w:rsidRDefault="00962CEE">
            <w:pPr>
              <w:pStyle w:val="TableParagraph"/>
            </w:pPr>
          </w:p>
        </w:tc>
      </w:tr>
      <w:tr w:rsidR="00962CEE">
        <w:trPr>
          <w:trHeight w:val="645"/>
        </w:trPr>
        <w:tc>
          <w:tcPr>
            <w:tcW w:w="1066" w:type="dxa"/>
          </w:tcPr>
          <w:p w:rsidR="00962CEE" w:rsidRDefault="00962CEE">
            <w:pPr>
              <w:pStyle w:val="TableParagraph"/>
              <w:spacing w:before="7"/>
              <w:rPr>
                <w:sz w:val="21"/>
              </w:rPr>
            </w:pPr>
          </w:p>
          <w:p w:rsidR="00962CEE" w:rsidRDefault="00DA727F">
            <w:pPr>
              <w:pStyle w:val="TableParagraph"/>
              <w:ind w:left="89"/>
              <w:rPr>
                <w:b/>
                <w:sz w:val="24"/>
              </w:rPr>
            </w:pPr>
            <w:r>
              <w:rPr>
                <w:b/>
                <w:sz w:val="24"/>
              </w:rPr>
              <w:t>1 600</w:t>
            </w:r>
          </w:p>
        </w:tc>
        <w:tc>
          <w:tcPr>
            <w:tcW w:w="1607" w:type="dxa"/>
            <w:gridSpan w:val="2"/>
          </w:tcPr>
          <w:p w:rsidR="00962CEE" w:rsidRDefault="00962CEE">
            <w:pPr>
              <w:pStyle w:val="TableParagraph"/>
            </w:pPr>
          </w:p>
        </w:tc>
        <w:tc>
          <w:tcPr>
            <w:tcW w:w="1601" w:type="dxa"/>
          </w:tcPr>
          <w:p w:rsidR="00962CEE" w:rsidRDefault="00962CEE">
            <w:pPr>
              <w:pStyle w:val="TableParagraph"/>
            </w:pPr>
          </w:p>
        </w:tc>
        <w:tc>
          <w:tcPr>
            <w:tcW w:w="1588" w:type="dxa"/>
          </w:tcPr>
          <w:p w:rsidR="00962CEE" w:rsidRDefault="00DA727F">
            <w:pPr>
              <w:pStyle w:val="TableParagraph"/>
              <w:spacing w:before="160"/>
              <w:ind w:left="349"/>
              <w:rPr>
                <w:b/>
              </w:rPr>
            </w:pPr>
            <w:r>
              <w:rPr>
                <w:b/>
                <w:color w:val="333300"/>
              </w:rPr>
              <w:t>1383,25</w:t>
            </w:r>
          </w:p>
        </w:tc>
        <w:tc>
          <w:tcPr>
            <w:tcW w:w="1683" w:type="dxa"/>
          </w:tcPr>
          <w:p w:rsidR="00962CEE" w:rsidRDefault="00962CEE">
            <w:pPr>
              <w:pStyle w:val="TableParagraph"/>
            </w:pPr>
          </w:p>
        </w:tc>
        <w:tc>
          <w:tcPr>
            <w:tcW w:w="1195" w:type="dxa"/>
            <w:gridSpan w:val="2"/>
          </w:tcPr>
          <w:p w:rsidR="00962CEE" w:rsidRDefault="00962CEE">
            <w:pPr>
              <w:pStyle w:val="TableParagraph"/>
            </w:pPr>
          </w:p>
        </w:tc>
        <w:tc>
          <w:tcPr>
            <w:tcW w:w="387" w:type="dxa"/>
          </w:tcPr>
          <w:p w:rsidR="00962CEE" w:rsidRDefault="00962CEE">
            <w:pPr>
              <w:pStyle w:val="TableParagraph"/>
            </w:pPr>
          </w:p>
        </w:tc>
      </w:tr>
      <w:tr w:rsidR="00962CEE">
        <w:trPr>
          <w:trHeight w:val="1275"/>
        </w:trPr>
        <w:tc>
          <w:tcPr>
            <w:tcW w:w="1066" w:type="dxa"/>
          </w:tcPr>
          <w:p w:rsidR="00962CEE" w:rsidRDefault="00962CEE">
            <w:pPr>
              <w:pStyle w:val="TableParagraph"/>
              <w:spacing w:before="8"/>
              <w:rPr>
                <w:sz w:val="25"/>
              </w:rPr>
            </w:pPr>
          </w:p>
          <w:p w:rsidR="00962CEE" w:rsidRDefault="00DA727F">
            <w:pPr>
              <w:pStyle w:val="TableParagraph"/>
              <w:ind w:left="267"/>
              <w:rPr>
                <w:b/>
                <w:sz w:val="24"/>
              </w:rPr>
            </w:pPr>
            <w:r>
              <w:rPr>
                <w:b/>
                <w:sz w:val="24"/>
              </w:rPr>
              <w:t>800</w:t>
            </w:r>
          </w:p>
          <w:p w:rsidR="00962CEE" w:rsidRDefault="00962CEE">
            <w:pPr>
              <w:pStyle w:val="TableParagraph"/>
              <w:spacing w:before="3"/>
              <w:rPr>
                <w:sz w:val="36"/>
              </w:rPr>
            </w:pPr>
          </w:p>
          <w:p w:rsidR="00962CEE" w:rsidRDefault="00DA727F">
            <w:pPr>
              <w:pStyle w:val="TableParagraph"/>
              <w:spacing w:line="267" w:lineRule="exact"/>
              <w:ind w:left="113"/>
              <w:jc w:val="center"/>
              <w:rPr>
                <w:b/>
                <w:sz w:val="24"/>
              </w:rPr>
            </w:pPr>
            <w:r>
              <w:rPr>
                <w:b/>
                <w:w w:val="99"/>
                <w:sz w:val="24"/>
              </w:rPr>
              <w:t>-</w:t>
            </w:r>
          </w:p>
        </w:tc>
        <w:tc>
          <w:tcPr>
            <w:tcW w:w="1607" w:type="dxa"/>
            <w:gridSpan w:val="2"/>
          </w:tcPr>
          <w:p w:rsidR="00962CEE" w:rsidRDefault="00962CEE">
            <w:pPr>
              <w:pStyle w:val="TableParagraph"/>
              <w:rPr>
                <w:sz w:val="24"/>
              </w:rPr>
            </w:pPr>
          </w:p>
          <w:p w:rsidR="00962CEE" w:rsidRDefault="00962CEE">
            <w:pPr>
              <w:pStyle w:val="TableParagraph"/>
              <w:spacing w:before="6"/>
              <w:rPr>
                <w:sz w:val="20"/>
              </w:rPr>
            </w:pPr>
          </w:p>
          <w:p w:rsidR="00962CEE" w:rsidRDefault="00DA727F">
            <w:pPr>
              <w:pStyle w:val="TableParagraph"/>
              <w:ind w:left="437"/>
              <w:rPr>
                <w:b/>
              </w:rPr>
            </w:pPr>
            <w:r>
              <w:rPr>
                <w:b/>
                <w:color w:val="333300"/>
              </w:rPr>
              <w:t>230,54</w:t>
            </w:r>
          </w:p>
          <w:p w:rsidR="00962CEE" w:rsidRDefault="00DA727F">
            <w:pPr>
              <w:pStyle w:val="TableParagraph"/>
              <w:spacing w:before="157"/>
              <w:ind w:left="941"/>
              <w:rPr>
                <w:b/>
              </w:rPr>
            </w:pPr>
            <w:r>
              <w:rPr>
                <w:b/>
                <w:color w:val="0000FF"/>
              </w:rPr>
              <w:t>100</w:t>
            </w:r>
          </w:p>
        </w:tc>
        <w:tc>
          <w:tcPr>
            <w:tcW w:w="1601" w:type="dxa"/>
          </w:tcPr>
          <w:p w:rsidR="00962CEE" w:rsidRDefault="00DA727F">
            <w:pPr>
              <w:pStyle w:val="TableParagraph"/>
              <w:spacing w:before="113"/>
              <w:ind w:left="417"/>
              <w:rPr>
                <w:b/>
              </w:rPr>
            </w:pPr>
            <w:r>
              <w:rPr>
                <w:b/>
                <w:color w:val="333300"/>
              </w:rPr>
              <w:t>691,62</w:t>
            </w:r>
          </w:p>
          <w:p w:rsidR="00962CEE" w:rsidRDefault="00962CEE">
            <w:pPr>
              <w:pStyle w:val="TableParagraph"/>
              <w:rPr>
                <w:sz w:val="24"/>
              </w:rPr>
            </w:pPr>
          </w:p>
          <w:p w:rsidR="00962CEE" w:rsidRDefault="00DA727F">
            <w:pPr>
              <w:pStyle w:val="TableParagraph"/>
              <w:spacing w:before="193"/>
              <w:ind w:left="922"/>
              <w:rPr>
                <w:b/>
              </w:rPr>
            </w:pPr>
            <w:r>
              <w:rPr>
                <w:b/>
                <w:color w:val="0000FF"/>
              </w:rPr>
              <w:t>200</w:t>
            </w:r>
          </w:p>
        </w:tc>
        <w:tc>
          <w:tcPr>
            <w:tcW w:w="1588" w:type="dxa"/>
          </w:tcPr>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97"/>
              <w:ind w:left="909"/>
              <w:rPr>
                <w:b/>
              </w:rPr>
            </w:pPr>
            <w:r>
              <w:rPr>
                <w:b/>
                <w:color w:val="0000FF"/>
              </w:rPr>
              <w:t>300</w:t>
            </w:r>
          </w:p>
        </w:tc>
        <w:tc>
          <w:tcPr>
            <w:tcW w:w="1683" w:type="dxa"/>
          </w:tcPr>
          <w:p w:rsidR="00962CEE" w:rsidRDefault="00962CEE">
            <w:pPr>
              <w:pStyle w:val="TableParagraph"/>
              <w:rPr>
                <w:sz w:val="24"/>
              </w:rPr>
            </w:pPr>
          </w:p>
          <w:p w:rsidR="00962CEE" w:rsidRDefault="00962CEE">
            <w:pPr>
              <w:pStyle w:val="TableParagraph"/>
              <w:spacing w:before="6"/>
              <w:rPr>
                <w:sz w:val="33"/>
              </w:rPr>
            </w:pPr>
          </w:p>
          <w:p w:rsidR="00962CEE" w:rsidRDefault="00DA727F">
            <w:pPr>
              <w:pStyle w:val="TableParagraph"/>
              <w:ind w:left="909"/>
              <w:rPr>
                <w:b/>
              </w:rPr>
            </w:pPr>
            <w:r>
              <w:rPr>
                <w:b/>
                <w:color w:val="0000FF"/>
              </w:rPr>
              <w:t>400</w:t>
            </w:r>
          </w:p>
        </w:tc>
        <w:tc>
          <w:tcPr>
            <w:tcW w:w="1195" w:type="dxa"/>
            <w:gridSpan w:val="2"/>
          </w:tcPr>
          <w:p w:rsidR="00962CEE" w:rsidRDefault="00962CEE">
            <w:pPr>
              <w:pStyle w:val="TableParagraph"/>
              <w:rPr>
                <w:sz w:val="24"/>
              </w:rPr>
            </w:pPr>
          </w:p>
          <w:p w:rsidR="00962CEE" w:rsidRDefault="00962CEE">
            <w:pPr>
              <w:pStyle w:val="TableParagraph"/>
              <w:rPr>
                <w:sz w:val="26"/>
              </w:rPr>
            </w:pPr>
          </w:p>
          <w:p w:rsidR="00962CEE" w:rsidRDefault="00DA727F">
            <w:pPr>
              <w:pStyle w:val="TableParagraph"/>
              <w:ind w:right="47"/>
              <w:jc w:val="right"/>
              <w:rPr>
                <w:b/>
              </w:rPr>
            </w:pPr>
            <w:r>
              <w:rPr>
                <w:b/>
                <w:color w:val="0000FF"/>
              </w:rPr>
              <w:t>500</w:t>
            </w:r>
          </w:p>
        </w:tc>
        <w:tc>
          <w:tcPr>
            <w:tcW w:w="387" w:type="dxa"/>
          </w:tcPr>
          <w:p w:rsidR="00962CEE" w:rsidRDefault="00962CEE">
            <w:pPr>
              <w:pStyle w:val="TableParagraph"/>
            </w:pPr>
          </w:p>
        </w:tc>
      </w:tr>
      <w:tr w:rsidR="00962CEE">
        <w:trPr>
          <w:trHeight w:val="535"/>
        </w:trPr>
        <w:tc>
          <w:tcPr>
            <w:tcW w:w="1066" w:type="dxa"/>
          </w:tcPr>
          <w:p w:rsidR="00962CEE" w:rsidRDefault="00962CEE">
            <w:pPr>
              <w:pStyle w:val="TableParagraph"/>
            </w:pPr>
          </w:p>
        </w:tc>
        <w:tc>
          <w:tcPr>
            <w:tcW w:w="1607" w:type="dxa"/>
            <w:gridSpan w:val="2"/>
          </w:tcPr>
          <w:p w:rsidR="00962CEE" w:rsidRDefault="00DA727F">
            <w:pPr>
              <w:pStyle w:val="TableParagraph"/>
              <w:ind w:left="508"/>
              <w:rPr>
                <w:b/>
                <w:sz w:val="24"/>
              </w:rPr>
            </w:pPr>
            <w:r>
              <w:rPr>
                <w:b/>
                <w:sz w:val="24"/>
              </w:rPr>
              <w:t>2011</w:t>
            </w:r>
          </w:p>
        </w:tc>
        <w:tc>
          <w:tcPr>
            <w:tcW w:w="1601" w:type="dxa"/>
            <w:tcBorders>
              <w:bottom w:val="single" w:sz="2" w:space="0" w:color="000000"/>
            </w:tcBorders>
          </w:tcPr>
          <w:p w:rsidR="00962CEE" w:rsidRDefault="00DA727F">
            <w:pPr>
              <w:pStyle w:val="TableParagraph"/>
              <w:ind w:left="242" w:right="396"/>
              <w:jc w:val="center"/>
              <w:rPr>
                <w:b/>
                <w:sz w:val="24"/>
              </w:rPr>
            </w:pPr>
            <w:r>
              <w:rPr>
                <w:b/>
                <w:sz w:val="24"/>
              </w:rPr>
              <w:t>2012</w:t>
            </w:r>
          </w:p>
        </w:tc>
        <w:tc>
          <w:tcPr>
            <w:tcW w:w="1588" w:type="dxa"/>
            <w:tcBorders>
              <w:bottom w:val="single" w:sz="2" w:space="0" w:color="000000"/>
            </w:tcBorders>
          </w:tcPr>
          <w:p w:rsidR="00962CEE" w:rsidRDefault="00DA727F">
            <w:pPr>
              <w:pStyle w:val="TableParagraph"/>
              <w:ind w:left="469"/>
              <w:rPr>
                <w:b/>
                <w:sz w:val="24"/>
              </w:rPr>
            </w:pPr>
            <w:r>
              <w:rPr>
                <w:b/>
                <w:sz w:val="24"/>
              </w:rPr>
              <w:t>2013</w:t>
            </w:r>
          </w:p>
        </w:tc>
        <w:tc>
          <w:tcPr>
            <w:tcW w:w="1683" w:type="dxa"/>
            <w:tcBorders>
              <w:bottom w:val="single" w:sz="2" w:space="0" w:color="000000"/>
            </w:tcBorders>
          </w:tcPr>
          <w:p w:rsidR="00962CEE" w:rsidRDefault="00DA727F">
            <w:pPr>
              <w:pStyle w:val="TableParagraph"/>
              <w:ind w:left="468"/>
              <w:rPr>
                <w:b/>
                <w:sz w:val="24"/>
              </w:rPr>
            </w:pPr>
            <w:r>
              <w:rPr>
                <w:b/>
                <w:sz w:val="24"/>
              </w:rPr>
              <w:t>2014</w:t>
            </w:r>
          </w:p>
        </w:tc>
        <w:tc>
          <w:tcPr>
            <w:tcW w:w="1195" w:type="dxa"/>
            <w:gridSpan w:val="2"/>
          </w:tcPr>
          <w:p w:rsidR="00962CEE" w:rsidRDefault="00DA727F">
            <w:pPr>
              <w:pStyle w:val="TableParagraph"/>
              <w:ind w:left="373"/>
              <w:rPr>
                <w:b/>
                <w:sz w:val="24"/>
              </w:rPr>
            </w:pPr>
            <w:r>
              <w:rPr>
                <w:b/>
                <w:sz w:val="24"/>
              </w:rPr>
              <w:t>2015</w:t>
            </w:r>
          </w:p>
        </w:tc>
        <w:tc>
          <w:tcPr>
            <w:tcW w:w="387" w:type="dxa"/>
          </w:tcPr>
          <w:p w:rsidR="00962CEE" w:rsidRDefault="00DA727F">
            <w:pPr>
              <w:pStyle w:val="TableParagraph"/>
              <w:spacing w:before="151"/>
              <w:ind w:left="51"/>
              <w:rPr>
                <w:b/>
                <w:sz w:val="19"/>
              </w:rPr>
            </w:pPr>
            <w:r>
              <w:rPr>
                <w:b/>
                <w:sz w:val="19"/>
              </w:rPr>
              <w:t>год</w:t>
            </w:r>
          </w:p>
        </w:tc>
      </w:tr>
      <w:tr w:rsidR="00962CEE">
        <w:trPr>
          <w:trHeight w:val="520"/>
        </w:trPr>
        <w:tc>
          <w:tcPr>
            <w:tcW w:w="1940" w:type="dxa"/>
            <w:gridSpan w:val="2"/>
            <w:tcBorders>
              <w:right w:val="single" w:sz="2" w:space="0" w:color="000000"/>
            </w:tcBorders>
            <w:textDirection w:val="btLr"/>
          </w:tcPr>
          <w:p w:rsidR="00962CEE" w:rsidRDefault="00962CEE">
            <w:pPr>
              <w:pStyle w:val="TableParagraph"/>
              <w:rPr>
                <w:sz w:val="26"/>
              </w:rPr>
            </w:pPr>
          </w:p>
          <w:p w:rsidR="00962CEE" w:rsidRDefault="00DA727F">
            <w:pPr>
              <w:pStyle w:val="TableParagraph"/>
              <w:spacing w:before="157"/>
              <w:ind w:right="17"/>
              <w:jc w:val="right"/>
              <w:rPr>
                <w:b/>
                <w:sz w:val="24"/>
              </w:rPr>
            </w:pPr>
            <w:r>
              <w:rPr>
                <w:b/>
                <w:sz w:val="24"/>
              </w:rPr>
              <w:t>т</w:t>
            </w:r>
          </w:p>
        </w:tc>
        <w:tc>
          <w:tcPr>
            <w:tcW w:w="733" w:type="dxa"/>
            <w:tcBorders>
              <w:top w:val="single" w:sz="2" w:space="0" w:color="000000"/>
              <w:left w:val="single" w:sz="2" w:space="0" w:color="000000"/>
              <w:bottom w:val="single" w:sz="2" w:space="0" w:color="000000"/>
            </w:tcBorders>
          </w:tcPr>
          <w:p w:rsidR="00962CEE" w:rsidRDefault="00962CEE">
            <w:pPr>
              <w:pStyle w:val="TableParagraph"/>
            </w:pPr>
          </w:p>
        </w:tc>
        <w:tc>
          <w:tcPr>
            <w:tcW w:w="1601" w:type="dxa"/>
            <w:tcBorders>
              <w:top w:val="single" w:sz="2" w:space="0" w:color="000000"/>
              <w:bottom w:val="single" w:sz="2" w:space="0" w:color="000000"/>
            </w:tcBorders>
          </w:tcPr>
          <w:p w:rsidR="00962CEE" w:rsidRDefault="00DA727F">
            <w:pPr>
              <w:pStyle w:val="TableParagraph"/>
              <w:spacing w:before="135"/>
              <w:ind w:left="318" w:right="396"/>
              <w:jc w:val="center"/>
              <w:rPr>
                <w:b/>
              </w:rPr>
            </w:pPr>
            <w:r>
              <w:rPr>
                <w:b/>
              </w:rPr>
              <w:t>Затраты</w:t>
            </w:r>
          </w:p>
        </w:tc>
        <w:tc>
          <w:tcPr>
            <w:tcW w:w="3271" w:type="dxa"/>
            <w:gridSpan w:val="2"/>
            <w:tcBorders>
              <w:top w:val="single" w:sz="2" w:space="0" w:color="000000"/>
              <w:bottom w:val="single" w:sz="2" w:space="0" w:color="000000"/>
            </w:tcBorders>
          </w:tcPr>
          <w:p w:rsidR="00962CEE" w:rsidRDefault="00DA727F">
            <w:pPr>
              <w:pStyle w:val="TableParagraph"/>
              <w:spacing w:before="135"/>
              <w:ind w:left="643"/>
              <w:rPr>
                <w:b/>
              </w:rPr>
            </w:pPr>
            <w:r>
              <w:rPr>
                <w:b/>
              </w:rPr>
              <w:t>Экономический эффект</w:t>
            </w:r>
          </w:p>
        </w:tc>
        <w:tc>
          <w:tcPr>
            <w:tcW w:w="332" w:type="dxa"/>
            <w:tcBorders>
              <w:top w:val="single" w:sz="2" w:space="0" w:color="000000"/>
              <w:bottom w:val="single" w:sz="2" w:space="0" w:color="000000"/>
              <w:right w:val="single" w:sz="2" w:space="0" w:color="000000"/>
            </w:tcBorders>
          </w:tcPr>
          <w:p w:rsidR="00962CEE" w:rsidRDefault="00962CEE">
            <w:pPr>
              <w:pStyle w:val="TableParagraph"/>
            </w:pPr>
          </w:p>
        </w:tc>
        <w:tc>
          <w:tcPr>
            <w:tcW w:w="1250" w:type="dxa"/>
            <w:gridSpan w:val="2"/>
            <w:tcBorders>
              <w:left w:val="single" w:sz="2" w:space="0" w:color="000000"/>
            </w:tcBorders>
          </w:tcPr>
          <w:p w:rsidR="00962CEE" w:rsidRDefault="00962CEE">
            <w:pPr>
              <w:pStyle w:val="TableParagraph"/>
            </w:pPr>
          </w:p>
        </w:tc>
      </w:tr>
    </w:tbl>
    <w:p w:rsidR="00962CEE" w:rsidRDefault="00DA727F">
      <w:pPr>
        <w:spacing w:before="117" w:line="229" w:lineRule="exact"/>
        <w:ind w:left="1866"/>
        <w:rPr>
          <w:b/>
          <w:sz w:val="20"/>
        </w:rPr>
      </w:pPr>
      <w:r>
        <w:rPr>
          <w:noProof/>
          <w:lang w:bidi="ar-SA"/>
        </w:rPr>
        <w:drawing>
          <wp:anchor distT="0" distB="0" distL="0" distR="0" simplePos="0" relativeHeight="265690127" behindDoc="1" locked="0" layoutInCell="1" allowOverlap="1" wp14:anchorId="48FD10EC" wp14:editId="2F7F15D0">
            <wp:simplePos x="0" y="0"/>
            <wp:positionH relativeFrom="page">
              <wp:posOffset>2522220</wp:posOffset>
            </wp:positionH>
            <wp:positionV relativeFrom="paragraph">
              <wp:posOffset>-210363</wp:posOffset>
            </wp:positionV>
            <wp:extent cx="243840" cy="85344"/>
            <wp:effectExtent l="0" t="0" r="0" b="0"/>
            <wp:wrapNone/>
            <wp:docPr id="4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6.png"/>
                    <pic:cNvPicPr/>
                  </pic:nvPicPr>
                  <pic:blipFill>
                    <a:blip r:embed="rId315" cstate="print"/>
                    <a:stretch>
                      <a:fillRect/>
                    </a:stretch>
                  </pic:blipFill>
                  <pic:spPr>
                    <a:xfrm>
                      <a:off x="0" y="0"/>
                      <a:ext cx="243840" cy="85344"/>
                    </a:xfrm>
                    <a:prstGeom prst="rect">
                      <a:avLst/>
                    </a:prstGeom>
                  </pic:spPr>
                </pic:pic>
              </a:graphicData>
            </a:graphic>
          </wp:anchor>
        </w:drawing>
      </w:r>
      <w:r w:rsidR="002F0767">
        <w:pict>
          <v:shape id="_x0000_s3508" type="#_x0000_t202" style="position:absolute;left:0;text-align:left;margin-left:91.75pt;margin-top:-68.4pt;width:15.3pt;height:44.05pt;z-index:-2745304;mso-position-horizontal-relative:page;mso-position-vertical-relative:text" filled="f" stroked="f">
            <v:textbox style="layout-flow:vertical;mso-layout-flow-alt:bottom-to-top" inset="0,0,0,0">
              <w:txbxContent>
                <w:p w:rsidR="00E143AB" w:rsidRDefault="00E143AB">
                  <w:pPr>
                    <w:spacing w:before="10"/>
                    <w:ind w:left="20"/>
                    <w:rPr>
                      <w:b/>
                      <w:sz w:val="24"/>
                    </w:rPr>
                  </w:pPr>
                  <w:r>
                    <w:rPr>
                      <w:b/>
                      <w:sz w:val="24"/>
                    </w:rPr>
                    <w:t>ыс. руб.</w:t>
                  </w:r>
                </w:p>
              </w:txbxContent>
            </v:textbox>
            <w10:wrap anchorx="page"/>
          </v:shape>
        </w:pict>
      </w:r>
      <w:r>
        <w:rPr>
          <w:b/>
          <w:sz w:val="20"/>
        </w:rPr>
        <w:t>Рисунок 24 Экономический эффект от мероприятия по замене ламп</w:t>
      </w:r>
    </w:p>
    <w:p w:rsidR="00962CEE" w:rsidRDefault="00DA727F">
      <w:pPr>
        <w:pStyle w:val="2"/>
        <w:spacing w:line="321" w:lineRule="exact"/>
        <w:ind w:left="132"/>
      </w:pPr>
      <w:r>
        <w:t>Установка датчиков движения в подъездах жилых домов.</w:t>
      </w:r>
    </w:p>
    <w:p w:rsidR="00962CEE" w:rsidRDefault="00DA727F">
      <w:pPr>
        <w:pStyle w:val="a3"/>
        <w:spacing w:before="244"/>
        <w:ind w:left="132" w:right="1204"/>
      </w:pPr>
      <w:r>
        <w:t>Существуют датчики с функцией мониторинга естественной освещенности – датчик постоянно измеряет освещенность естественным светом и не включает (или отключает – для датчиков присутствия) светильники, если естественная освещенность превышает заданное пороговое значение, даже если в поле зрения датчика находятся люди.</w:t>
      </w:r>
    </w:p>
    <w:p w:rsidR="00962CEE" w:rsidRDefault="00DA727F">
      <w:pPr>
        <w:pStyle w:val="a3"/>
        <w:ind w:left="132" w:right="1274"/>
      </w:pPr>
      <w:r>
        <w:t>В проходных помещениях с малым потоком людей экономия электроэнергии при установке датчиков движения составляет до 95% (Согласно данным Портала по энергосбережению – Энергосовет). Примем условно экономию электроэнергии до 55%.</w:t>
      </w:r>
    </w:p>
    <w:p w:rsidR="00962CEE" w:rsidRDefault="00DA727F">
      <w:pPr>
        <w:pStyle w:val="a3"/>
        <w:spacing w:before="1"/>
        <w:ind w:left="132" w:right="1233"/>
      </w:pPr>
      <w:r>
        <w:t>Датчики движения устанавливаются комплектно на определённое количество ламп. Примем установку одного датчика на группу из пяти ламп в МОП жилых домов или 500 датчиков.</w:t>
      </w:r>
    </w:p>
    <w:p w:rsidR="00962CEE" w:rsidRDefault="00DA727F">
      <w:pPr>
        <w:pStyle w:val="a3"/>
        <w:ind w:left="132" w:right="1601"/>
      </w:pPr>
      <w:r>
        <w:t>Уточнённое количество датчиков определяется проектом по их установке. Время работы ламп в подъездах: 4380 часов в год.</w:t>
      </w:r>
    </w:p>
    <w:p w:rsidR="00962CEE" w:rsidRDefault="00DA727F">
      <w:pPr>
        <w:pStyle w:val="a3"/>
        <w:ind w:left="132" w:right="1423"/>
      </w:pPr>
      <w:r>
        <w:t>Таким образом, количество электроэнергии, затраченное на освещение лестничных клеток подъездов без датчиков движения составит:</w:t>
      </w:r>
    </w:p>
    <w:p w:rsidR="00962CEE" w:rsidRDefault="00DA727F">
      <w:pPr>
        <w:pStyle w:val="a3"/>
        <w:ind w:left="132" w:right="2111"/>
      </w:pPr>
      <w:r>
        <w:t>500(ламп) × 40(Вт – мощность одной лампы) = 20000 Вт или 87,6 тыс. кВт×час /год. Тариф на электроэнергию составляет 2,35 руб./кВт</w:t>
      </w:r>
      <w:r>
        <w:rPr>
          <w:rFonts w:ascii="Symbol" w:hAnsi="Symbol"/>
        </w:rPr>
        <w:t></w:t>
      </w:r>
      <w:r>
        <w:t>час.</w:t>
      </w:r>
    </w:p>
    <w:p w:rsidR="00962CEE" w:rsidRDefault="00DA727F">
      <w:pPr>
        <w:pStyle w:val="a3"/>
        <w:ind w:left="132" w:right="1658"/>
      </w:pPr>
      <w:r>
        <w:t>Экономия электроэнергии при установке датчиков движения составит – 113,22 тыс. руб. (после реализации данного мероприятия)</w:t>
      </w:r>
    </w:p>
    <w:p w:rsidR="00962CEE" w:rsidRDefault="00962CEE">
      <w:pPr>
        <w:sectPr w:rsidR="00962CEE">
          <w:type w:val="continuous"/>
          <w:pgSz w:w="11910" w:h="16840"/>
          <w:pgMar w:top="84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363" w:right="1362"/>
        <w:jc w:val="center"/>
      </w:pPr>
      <w:r>
        <w:lastRenderedPageBreak/>
        <w:pict>
          <v:group id="_x0000_s3505" style="position:absolute;left:0;text-align:left;margin-left:55.2pt;margin-top:32.15pt;width:484.9pt;height:4.45pt;z-index:6472;mso-wrap-distance-left:0;mso-wrap-distance-right:0;mso-position-horizontal-relative:page" coordorigin="1104,643" coordsize="9698,89">
            <v:line id="_x0000_s3507" style="position:absolute" from="1104,701" to="10802,701" strokecolor="#612322" strokeweight="3pt"/>
            <v:line id="_x0000_s3506" style="position:absolute" from="1104,650" to="10802,650" strokecolor="#612322" strokeweight=".72pt"/>
            <w10:wrap type="topAndBottom" anchorx="page"/>
          </v:group>
        </w:pict>
      </w:r>
      <w:r>
        <w:pict>
          <v:group id="_x0000_s3466" style="position:absolute;left:0;text-align:left;margin-left:68.75pt;margin-top:70.15pt;width:457.8pt;height:240.45pt;z-index:-2745256;mso-position-horizontal-relative:page" coordorigin="1375,1403" coordsize="9156,4809">
            <v:shape id="_x0000_s3504" type="#_x0000_t75" style="position:absolute;left:1375;top:1403;width:9156;height:4809">
              <v:imagedata r:id="rId316" o:title=""/>
            </v:shape>
            <v:shape id="_x0000_s3503" style="position:absolute;left:2208;top:1636;width:8148;height:3370" coordorigin="2208,1636" coordsize="8148,3370" o:spt="100" adj="0,,0" path="m2208,4331r8148,m2208,3657r8148,m2208,2983r8148,m2208,2311r8148,m2208,1636r8148,m2208,1636r,3370m3838,1636r,3370m5467,1636r,3370m7097,1636r,3370m8726,1636r,3370e" filled="f" strokeweight=".24pt">
              <v:stroke joinstyle="round"/>
              <v:formulas/>
              <v:path arrowok="t" o:connecttype="segments"/>
            </v:shape>
            <v:line id="_x0000_s3502" style="position:absolute" from="10356,1636" to="10356,5078" strokeweight=".24pt"/>
            <v:rect id="_x0000_s3501" style="position:absolute;left:2208;top:1636;width:8148;height:3370" filled="f" strokecolor="gray" strokeweight=".96pt"/>
            <v:line id="_x0000_s3500" style="position:absolute" from="2208,1636" to="2208,5078" strokeweight=".24pt"/>
            <v:shape id="_x0000_s3499" style="position:absolute;left:2136;top:1636;width:8220;height:3442" coordorigin="2136,1636" coordsize="8220,3442" o:spt="100" adj="0,,0" path="m2136,5006r72,m2136,4331r72,m2136,3657r72,m2136,2983r72,m2136,2311r72,m2136,1636r72,m2208,5006r8148,m3838,5006r,72m5467,5006r,72m7097,5006r,72m8726,5006r,72e" filled="f" strokeweight=".24pt">
              <v:stroke joinstyle="round"/>
              <v:formulas/>
              <v:path arrowok="t" o:connecttype="segments"/>
            </v:shape>
            <v:shape id="_x0000_s3498" style="position:absolute;left:2208;top:3827;width:8170;height:1061" coordorigin="2208,3827" coordsize="8170,1061" path="m2208,4888r816,-117l4654,4535,6283,4298,7913,4063,9542,3827r836,e" filled="f" strokecolor="navy" strokeweight="2.88pt">
              <v:path arrowok="t"/>
            </v:shape>
            <v:shape id="_x0000_s3497" type="#_x0000_t75" style="position:absolute;left:2935;top:4682;width:175;height:175">
              <v:imagedata r:id="rId302" o:title=""/>
            </v:shape>
            <v:shape id="_x0000_s3496" type="#_x0000_t75" style="position:absolute;left:4564;top:4446;width:175;height:175">
              <v:imagedata r:id="rId283" o:title=""/>
            </v:shape>
            <v:shape id="_x0000_s3495" type="#_x0000_t75" style="position:absolute;left:6194;top:4210;width:175;height:175">
              <v:imagedata r:id="rId303" o:title=""/>
            </v:shape>
            <v:shape id="_x0000_s3494" type="#_x0000_t75" style="position:absolute;left:7824;top:3974;width:175;height:175">
              <v:imagedata r:id="rId284" o:title=""/>
            </v:shape>
            <v:shape id="_x0000_s3493" type="#_x0000_t75" style="position:absolute;left:9454;top:3738;width:175;height:175">
              <v:imagedata r:id="rId283" o:title=""/>
            </v:shape>
            <v:shape id="_x0000_s3492" style="position:absolute;left:3024;top:2325;width:7354;height:2530" coordorigin="3024,2325" coordsize="7354,2530" path="m3024,4855l4654,4547,6283,4091,7913,3479,9542,2716r836,-391e" filled="f" strokecolor="fuchsia" strokeweight="2.88pt">
              <v:path arrowok="t"/>
            </v:shape>
            <v:rect id="_x0000_s3491" style="position:absolute;left:2942;top:4773;width:160;height:160" fillcolor="fuchsia" stroked="f"/>
            <v:rect id="_x0000_s3490" style="position:absolute;left:2942;top:4773;width:160;height:160" filled="f" strokecolor="fuchsia"/>
            <v:rect id="_x0000_s3489" style="position:absolute;left:4572;top:4467;width:160;height:160" fillcolor="fuchsia" stroked="f"/>
            <v:rect id="_x0000_s3488" style="position:absolute;left:4572;top:4467;width:160;height:160" filled="f" strokecolor="fuchsia"/>
            <v:rect id="_x0000_s3487" style="position:absolute;left:6202;top:4009;width:160;height:160" fillcolor="fuchsia" stroked="f"/>
            <v:rect id="_x0000_s3486" style="position:absolute;left:6202;top:4009;width:160;height:160" filled="f" strokecolor="fuchsia"/>
            <v:rect id="_x0000_s3485" style="position:absolute;left:7832;top:3399;width:160;height:160" fillcolor="fuchsia" stroked="f"/>
            <v:rect id="_x0000_s3484" style="position:absolute;left:7832;top:3399;width:160;height:160" filled="f" strokecolor="fuchsia"/>
            <v:rect id="_x0000_s3483" style="position:absolute;left:9461;top:2635;width:160;height:160" fillcolor="fuchsia" stroked="f"/>
            <v:rect id="_x0000_s3482" style="position:absolute;left:9461;top:2635;width:160;height:160" filled="f" strokecolor="fuchsia"/>
            <v:shape id="_x0000_s3481" type="#_x0000_t75" style="position:absolute;left:3162;top:4613;width:340;height:313">
              <v:imagedata r:id="rId317" o:title=""/>
            </v:shape>
            <v:shape id="_x0000_s3480" type="#_x0000_t75" style="position:absolute;left:4792;top:4377;width:340;height:313">
              <v:imagedata r:id="rId318" o:title=""/>
            </v:shape>
            <v:shape id="_x0000_s3479" type="#_x0000_t75" style="position:absolute;left:6422;top:4141;width:450;height:313">
              <v:imagedata r:id="rId319" o:title=""/>
            </v:shape>
            <v:shape id="_x0000_s3478" type="#_x0000_t75" style="position:absolute;left:8052;top:3905;width:450;height:313">
              <v:imagedata r:id="rId320" o:title=""/>
            </v:shape>
            <v:shape id="_x0000_s3477" type="#_x0000_t75" style="position:absolute;left:9681;top:3669;width:450;height:313">
              <v:imagedata r:id="rId321" o:title=""/>
            </v:shape>
            <v:shape id="_x0000_s3476" type="#_x0000_t75" style="position:absolute;left:2715;top:4400;width:615;height:313">
              <v:imagedata r:id="rId322" o:title=""/>
            </v:shape>
            <v:shape id="_x0000_s3475" type="#_x0000_t75" style="position:absolute;left:4345;top:4095;width:615;height:313">
              <v:imagedata r:id="rId322" o:title=""/>
            </v:shape>
            <v:shape id="_x0000_s3474" type="#_x0000_t75" style="position:absolute;left:5920;top:3637;width:725;height:313">
              <v:imagedata r:id="rId323" o:title=""/>
            </v:shape>
            <v:shape id="_x0000_s3473" type="#_x0000_t75" style="position:absolute;left:7549;top:3026;width:725;height:313">
              <v:imagedata r:id="rId324" o:title=""/>
            </v:shape>
            <v:shape id="_x0000_s3472" type="#_x0000_t75" style="position:absolute;left:9179;top:2263;width:725;height:313">
              <v:imagedata r:id="rId325" o:title=""/>
            </v:shape>
            <v:shape id="_x0000_s3471" type="#_x0000_t75" style="position:absolute;left:1680;top:4742;width:336;height:1084">
              <v:imagedata r:id="rId326" o:title=""/>
            </v:shape>
            <v:shape id="_x0000_s3470" type="#_x0000_t75" style="position:absolute;left:3866;top:5881;width:384;height:135">
              <v:imagedata r:id="rId294" o:title=""/>
            </v:shape>
            <v:shape id="_x0000_s3469" style="position:absolute;left:5774;top:5949;width:384;height:2" coordorigin="5774,5949" coordsize="384,0" o:spt="100" adj="0,,0" path="m6026,5949r132,m5774,5949r132,e" filled="f" strokecolor="fuchsia" strokeweight="2.88pt">
              <v:stroke joinstyle="round"/>
              <v:formulas/>
              <v:path arrowok="t" o:connecttype="segments"/>
            </v:shape>
            <v:rect id="_x0000_s3468" style="position:absolute;left:5906;top:5889;width:120;height:120" fillcolor="fuchsia" stroked="f"/>
            <v:rect id="_x0000_s3467" style="position:absolute;left:5906;top:5889;width:120;height:120" filled="f" strokecolor="fuchsia" strokeweight=".72pt"/>
            <w10:wrap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132" w:right="1508"/>
      </w:pPr>
      <w:r>
        <w:t>Динамика прогнозируемого экономического эффекта по годам реализации мероприятия в сравнении с произведенными затратами нарастающим итогом:</w:t>
      </w:r>
    </w:p>
    <w:p w:rsidR="00962CEE" w:rsidRDefault="00962CEE">
      <w:pPr>
        <w:pStyle w:val="a3"/>
        <w:spacing w:before="1"/>
        <w:rPr>
          <w:sz w:val="11"/>
        </w:rPr>
      </w:pPr>
    </w:p>
    <w:tbl>
      <w:tblPr>
        <w:tblStyle w:val="TableNormal"/>
        <w:tblW w:w="0" w:type="auto"/>
        <w:tblInd w:w="375" w:type="dxa"/>
        <w:tblLayout w:type="fixed"/>
        <w:tblLook w:val="01E0" w:firstRow="1" w:lastRow="1" w:firstColumn="1" w:lastColumn="1" w:noHBand="0" w:noVBand="0"/>
      </w:tblPr>
      <w:tblGrid>
        <w:gridCol w:w="924"/>
        <w:gridCol w:w="922"/>
        <w:gridCol w:w="646"/>
        <w:gridCol w:w="1692"/>
        <w:gridCol w:w="1650"/>
        <w:gridCol w:w="1947"/>
        <w:gridCol w:w="971"/>
        <w:gridCol w:w="401"/>
      </w:tblGrid>
      <w:tr w:rsidR="00962CEE">
        <w:trPr>
          <w:trHeight w:val="567"/>
        </w:trPr>
        <w:tc>
          <w:tcPr>
            <w:tcW w:w="924" w:type="dxa"/>
          </w:tcPr>
          <w:p w:rsidR="00962CEE" w:rsidRDefault="00DA727F">
            <w:pPr>
              <w:pStyle w:val="TableParagraph"/>
              <w:spacing w:before="87"/>
              <w:ind w:right="473"/>
              <w:jc w:val="right"/>
              <w:rPr>
                <w:b/>
                <w:sz w:val="24"/>
              </w:rPr>
            </w:pPr>
            <w:r>
              <w:rPr>
                <w:b/>
                <w:sz w:val="24"/>
              </w:rPr>
              <w:t>500</w:t>
            </w:r>
          </w:p>
        </w:tc>
        <w:tc>
          <w:tcPr>
            <w:tcW w:w="1568" w:type="dxa"/>
            <w:gridSpan w:val="2"/>
          </w:tcPr>
          <w:p w:rsidR="00962CEE" w:rsidRDefault="00962CEE">
            <w:pPr>
              <w:pStyle w:val="TableParagraph"/>
            </w:pPr>
          </w:p>
        </w:tc>
        <w:tc>
          <w:tcPr>
            <w:tcW w:w="1692" w:type="dxa"/>
          </w:tcPr>
          <w:p w:rsidR="00962CEE" w:rsidRDefault="00962CEE">
            <w:pPr>
              <w:pStyle w:val="TableParagraph"/>
            </w:pPr>
          </w:p>
        </w:tc>
        <w:tc>
          <w:tcPr>
            <w:tcW w:w="1650" w:type="dxa"/>
          </w:tcPr>
          <w:p w:rsidR="00962CEE" w:rsidRDefault="00962CEE">
            <w:pPr>
              <w:pStyle w:val="TableParagraph"/>
            </w:pPr>
          </w:p>
        </w:tc>
        <w:tc>
          <w:tcPr>
            <w:tcW w:w="1947" w:type="dxa"/>
          </w:tcPr>
          <w:p w:rsidR="00962CEE" w:rsidRDefault="00962CEE">
            <w:pPr>
              <w:pStyle w:val="TableParagraph"/>
            </w:pPr>
          </w:p>
        </w:tc>
        <w:tc>
          <w:tcPr>
            <w:tcW w:w="971" w:type="dxa"/>
          </w:tcPr>
          <w:p w:rsidR="00962CEE" w:rsidRDefault="00962CEE">
            <w:pPr>
              <w:pStyle w:val="TableParagraph"/>
            </w:pPr>
          </w:p>
        </w:tc>
        <w:tc>
          <w:tcPr>
            <w:tcW w:w="401" w:type="dxa"/>
          </w:tcPr>
          <w:p w:rsidR="00962CEE" w:rsidRDefault="00962CEE">
            <w:pPr>
              <w:pStyle w:val="TableParagraph"/>
            </w:pPr>
          </w:p>
        </w:tc>
      </w:tr>
      <w:tr w:rsidR="00962CEE">
        <w:trPr>
          <w:trHeight w:val="728"/>
        </w:trPr>
        <w:tc>
          <w:tcPr>
            <w:tcW w:w="924" w:type="dxa"/>
          </w:tcPr>
          <w:p w:rsidR="00962CEE" w:rsidRDefault="00DA727F">
            <w:pPr>
              <w:pStyle w:val="TableParagraph"/>
              <w:spacing w:before="194"/>
              <w:ind w:right="473"/>
              <w:jc w:val="right"/>
              <w:rPr>
                <w:b/>
                <w:sz w:val="24"/>
              </w:rPr>
            </w:pPr>
            <w:r>
              <w:rPr>
                <w:b/>
                <w:sz w:val="24"/>
              </w:rPr>
              <w:t>400</w:t>
            </w:r>
          </w:p>
        </w:tc>
        <w:tc>
          <w:tcPr>
            <w:tcW w:w="1568" w:type="dxa"/>
            <w:gridSpan w:val="2"/>
          </w:tcPr>
          <w:p w:rsidR="00962CEE" w:rsidRDefault="00962CEE">
            <w:pPr>
              <w:pStyle w:val="TableParagraph"/>
            </w:pPr>
          </w:p>
        </w:tc>
        <w:tc>
          <w:tcPr>
            <w:tcW w:w="1692" w:type="dxa"/>
          </w:tcPr>
          <w:p w:rsidR="00962CEE" w:rsidRDefault="00962CEE">
            <w:pPr>
              <w:pStyle w:val="TableParagraph"/>
            </w:pPr>
          </w:p>
        </w:tc>
        <w:tc>
          <w:tcPr>
            <w:tcW w:w="1650" w:type="dxa"/>
          </w:tcPr>
          <w:p w:rsidR="00962CEE" w:rsidRDefault="00962CEE">
            <w:pPr>
              <w:pStyle w:val="TableParagraph"/>
            </w:pPr>
          </w:p>
        </w:tc>
        <w:tc>
          <w:tcPr>
            <w:tcW w:w="1947" w:type="dxa"/>
          </w:tcPr>
          <w:p w:rsidR="00962CEE" w:rsidRDefault="00962CEE">
            <w:pPr>
              <w:pStyle w:val="TableParagraph"/>
            </w:pPr>
          </w:p>
        </w:tc>
        <w:tc>
          <w:tcPr>
            <w:tcW w:w="971" w:type="dxa"/>
          </w:tcPr>
          <w:p w:rsidR="00962CEE" w:rsidRDefault="00962CEE">
            <w:pPr>
              <w:pStyle w:val="TableParagraph"/>
              <w:spacing w:before="2"/>
              <w:rPr>
                <w:sz w:val="28"/>
              </w:rPr>
            </w:pPr>
          </w:p>
          <w:p w:rsidR="00962CEE" w:rsidRDefault="00DA727F">
            <w:pPr>
              <w:pStyle w:val="TableParagraph"/>
              <w:ind w:left="82"/>
              <w:rPr>
                <w:b/>
              </w:rPr>
            </w:pPr>
            <w:r>
              <w:rPr>
                <w:b/>
                <w:color w:val="333300"/>
              </w:rPr>
              <w:t>339,67</w:t>
            </w:r>
          </w:p>
        </w:tc>
        <w:tc>
          <w:tcPr>
            <w:tcW w:w="401" w:type="dxa"/>
          </w:tcPr>
          <w:p w:rsidR="00962CEE" w:rsidRDefault="00962CEE">
            <w:pPr>
              <w:pStyle w:val="TableParagraph"/>
            </w:pPr>
          </w:p>
        </w:tc>
      </w:tr>
      <w:tr w:rsidR="00962CEE">
        <w:trPr>
          <w:trHeight w:val="719"/>
        </w:trPr>
        <w:tc>
          <w:tcPr>
            <w:tcW w:w="924" w:type="dxa"/>
          </w:tcPr>
          <w:p w:rsidR="00962CEE" w:rsidRDefault="00DA727F">
            <w:pPr>
              <w:pStyle w:val="TableParagraph"/>
              <w:spacing w:before="140"/>
              <w:ind w:right="473"/>
              <w:jc w:val="right"/>
              <w:rPr>
                <w:b/>
                <w:sz w:val="24"/>
              </w:rPr>
            </w:pPr>
            <w:r>
              <w:rPr>
                <w:b/>
                <w:sz w:val="24"/>
              </w:rPr>
              <w:t>300</w:t>
            </w:r>
          </w:p>
        </w:tc>
        <w:tc>
          <w:tcPr>
            <w:tcW w:w="1568" w:type="dxa"/>
            <w:gridSpan w:val="2"/>
          </w:tcPr>
          <w:p w:rsidR="00962CEE" w:rsidRDefault="00962CEE">
            <w:pPr>
              <w:pStyle w:val="TableParagraph"/>
            </w:pPr>
          </w:p>
        </w:tc>
        <w:tc>
          <w:tcPr>
            <w:tcW w:w="1692" w:type="dxa"/>
          </w:tcPr>
          <w:p w:rsidR="00962CEE" w:rsidRDefault="00962CEE">
            <w:pPr>
              <w:pStyle w:val="TableParagraph"/>
            </w:pPr>
          </w:p>
        </w:tc>
        <w:tc>
          <w:tcPr>
            <w:tcW w:w="1650" w:type="dxa"/>
          </w:tcPr>
          <w:p w:rsidR="00962CEE" w:rsidRDefault="00962CEE">
            <w:pPr>
              <w:pStyle w:val="TableParagraph"/>
            </w:pPr>
          </w:p>
        </w:tc>
        <w:tc>
          <w:tcPr>
            <w:tcW w:w="1947" w:type="dxa"/>
          </w:tcPr>
          <w:p w:rsidR="00962CEE" w:rsidRDefault="00962CEE">
            <w:pPr>
              <w:pStyle w:val="TableParagraph"/>
              <w:spacing w:before="3"/>
              <w:rPr>
                <w:sz w:val="31"/>
              </w:rPr>
            </w:pPr>
          </w:p>
          <w:p w:rsidR="00962CEE" w:rsidRDefault="00DA727F">
            <w:pPr>
              <w:pStyle w:val="TableParagraph"/>
              <w:ind w:left="399"/>
              <w:rPr>
                <w:b/>
              </w:rPr>
            </w:pPr>
            <w:r>
              <w:rPr>
                <w:b/>
                <w:color w:val="333300"/>
              </w:rPr>
              <w:t>226,45</w:t>
            </w:r>
          </w:p>
        </w:tc>
        <w:tc>
          <w:tcPr>
            <w:tcW w:w="971" w:type="dxa"/>
          </w:tcPr>
          <w:p w:rsidR="00962CEE" w:rsidRDefault="00962CEE">
            <w:pPr>
              <w:pStyle w:val="TableParagraph"/>
            </w:pPr>
          </w:p>
        </w:tc>
        <w:tc>
          <w:tcPr>
            <w:tcW w:w="401" w:type="dxa"/>
          </w:tcPr>
          <w:p w:rsidR="00962CEE" w:rsidRDefault="00962CEE">
            <w:pPr>
              <w:pStyle w:val="TableParagraph"/>
            </w:pPr>
          </w:p>
        </w:tc>
      </w:tr>
      <w:tr w:rsidR="00962CEE">
        <w:trPr>
          <w:trHeight w:val="1252"/>
        </w:trPr>
        <w:tc>
          <w:tcPr>
            <w:tcW w:w="924" w:type="dxa"/>
          </w:tcPr>
          <w:p w:rsidR="00962CEE" w:rsidRDefault="00DA727F">
            <w:pPr>
              <w:pStyle w:val="TableParagraph"/>
              <w:spacing w:before="96"/>
              <w:ind w:left="88"/>
              <w:rPr>
                <w:b/>
                <w:sz w:val="24"/>
              </w:rPr>
            </w:pPr>
            <w:r>
              <w:rPr>
                <w:b/>
                <w:sz w:val="24"/>
              </w:rPr>
              <w:t>200</w:t>
            </w:r>
          </w:p>
          <w:p w:rsidR="00962CEE" w:rsidRDefault="00962CEE">
            <w:pPr>
              <w:pStyle w:val="TableParagraph"/>
              <w:spacing w:before="6"/>
              <w:rPr>
                <w:sz w:val="34"/>
              </w:rPr>
            </w:pPr>
          </w:p>
          <w:p w:rsidR="00962CEE" w:rsidRDefault="00DA727F">
            <w:pPr>
              <w:pStyle w:val="TableParagraph"/>
              <w:ind w:left="88"/>
              <w:rPr>
                <w:b/>
                <w:sz w:val="24"/>
              </w:rPr>
            </w:pPr>
            <w:r>
              <w:rPr>
                <w:b/>
                <w:sz w:val="24"/>
              </w:rPr>
              <w:t>100</w:t>
            </w:r>
          </w:p>
        </w:tc>
        <w:tc>
          <w:tcPr>
            <w:tcW w:w="1568" w:type="dxa"/>
            <w:gridSpan w:val="2"/>
          </w:tcPr>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87" w:line="217" w:lineRule="exact"/>
              <w:ind w:left="474"/>
              <w:rPr>
                <w:b/>
              </w:rPr>
            </w:pPr>
            <w:r>
              <w:rPr>
                <w:b/>
                <w:color w:val="333300"/>
              </w:rPr>
              <w:t>22,64</w:t>
            </w:r>
          </w:p>
        </w:tc>
        <w:tc>
          <w:tcPr>
            <w:tcW w:w="1692" w:type="dxa"/>
          </w:tcPr>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58"/>
              <w:ind w:left="536"/>
              <w:rPr>
                <w:b/>
              </w:rPr>
            </w:pPr>
            <w:r>
              <w:rPr>
                <w:b/>
                <w:color w:val="333300"/>
              </w:rPr>
              <w:t>67,93</w:t>
            </w:r>
          </w:p>
          <w:p w:rsidR="00962CEE" w:rsidRDefault="00DA727F">
            <w:pPr>
              <w:pStyle w:val="TableParagraph"/>
              <w:spacing w:before="29" w:line="240" w:lineRule="exact"/>
              <w:ind w:left="984"/>
              <w:rPr>
                <w:b/>
              </w:rPr>
            </w:pPr>
            <w:r>
              <w:rPr>
                <w:b/>
                <w:color w:val="0000FF"/>
              </w:rPr>
              <w:t>70</w:t>
            </w:r>
          </w:p>
        </w:tc>
        <w:tc>
          <w:tcPr>
            <w:tcW w:w="1650" w:type="dxa"/>
          </w:tcPr>
          <w:p w:rsidR="00962CEE" w:rsidRDefault="00962CEE">
            <w:pPr>
              <w:pStyle w:val="TableParagraph"/>
              <w:spacing w:before="9"/>
              <w:rPr>
                <w:sz w:val="21"/>
              </w:rPr>
            </w:pPr>
          </w:p>
          <w:p w:rsidR="00962CEE" w:rsidRDefault="00DA727F">
            <w:pPr>
              <w:pStyle w:val="TableParagraph"/>
              <w:spacing w:before="1"/>
              <w:ind w:left="419"/>
              <w:rPr>
                <w:b/>
              </w:rPr>
            </w:pPr>
            <w:r>
              <w:rPr>
                <w:b/>
                <w:color w:val="333300"/>
              </w:rPr>
              <w:t>135,87</w:t>
            </w:r>
          </w:p>
          <w:p w:rsidR="00962CEE" w:rsidRDefault="00962CEE">
            <w:pPr>
              <w:pStyle w:val="TableParagraph"/>
              <w:spacing w:before="9"/>
              <w:rPr>
                <w:sz w:val="21"/>
              </w:rPr>
            </w:pPr>
          </w:p>
          <w:p w:rsidR="00962CEE" w:rsidRDefault="00DA727F">
            <w:pPr>
              <w:pStyle w:val="TableParagraph"/>
              <w:spacing w:before="1"/>
              <w:ind w:left="922"/>
              <w:rPr>
                <w:b/>
              </w:rPr>
            </w:pPr>
            <w:r>
              <w:rPr>
                <w:b/>
                <w:color w:val="0000FF"/>
              </w:rPr>
              <w:t>105</w:t>
            </w:r>
          </w:p>
        </w:tc>
        <w:tc>
          <w:tcPr>
            <w:tcW w:w="1947" w:type="dxa"/>
          </w:tcPr>
          <w:p w:rsidR="00962CEE" w:rsidRDefault="00962CEE">
            <w:pPr>
              <w:pStyle w:val="TableParagraph"/>
              <w:rPr>
                <w:sz w:val="24"/>
              </w:rPr>
            </w:pPr>
          </w:p>
          <w:p w:rsidR="00962CEE" w:rsidRDefault="00962CEE">
            <w:pPr>
              <w:pStyle w:val="TableParagraph"/>
              <w:spacing w:before="2"/>
              <w:rPr>
                <w:sz w:val="21"/>
              </w:rPr>
            </w:pPr>
          </w:p>
          <w:p w:rsidR="00962CEE" w:rsidRDefault="00DA727F">
            <w:pPr>
              <w:pStyle w:val="TableParagraph"/>
              <w:ind w:left="883" w:right="694"/>
              <w:jc w:val="center"/>
              <w:rPr>
                <w:b/>
              </w:rPr>
            </w:pPr>
            <w:r>
              <w:rPr>
                <w:b/>
                <w:color w:val="0000FF"/>
              </w:rPr>
              <w:t>140</w:t>
            </w:r>
          </w:p>
        </w:tc>
        <w:tc>
          <w:tcPr>
            <w:tcW w:w="971" w:type="dxa"/>
          </w:tcPr>
          <w:p w:rsidR="00962CEE" w:rsidRDefault="00962CEE">
            <w:pPr>
              <w:pStyle w:val="TableParagraph"/>
              <w:spacing w:before="7"/>
              <w:rPr>
                <w:sz w:val="24"/>
              </w:rPr>
            </w:pPr>
          </w:p>
          <w:p w:rsidR="00962CEE" w:rsidRDefault="00DA727F">
            <w:pPr>
              <w:pStyle w:val="TableParagraph"/>
              <w:spacing w:before="1"/>
              <w:ind w:left="585"/>
              <w:rPr>
                <w:b/>
              </w:rPr>
            </w:pPr>
            <w:r>
              <w:rPr>
                <w:b/>
                <w:color w:val="0000FF"/>
              </w:rPr>
              <w:t>175</w:t>
            </w:r>
          </w:p>
        </w:tc>
        <w:tc>
          <w:tcPr>
            <w:tcW w:w="401" w:type="dxa"/>
          </w:tcPr>
          <w:p w:rsidR="00962CEE" w:rsidRDefault="00962CEE">
            <w:pPr>
              <w:pStyle w:val="TableParagraph"/>
            </w:pPr>
          </w:p>
        </w:tc>
      </w:tr>
      <w:tr w:rsidR="00962CEE">
        <w:trPr>
          <w:trHeight w:val="478"/>
        </w:trPr>
        <w:tc>
          <w:tcPr>
            <w:tcW w:w="924" w:type="dxa"/>
          </w:tcPr>
          <w:p w:rsidR="00962CEE" w:rsidRDefault="00DA727F">
            <w:pPr>
              <w:pStyle w:val="TableParagraph"/>
              <w:spacing w:before="191" w:line="266" w:lineRule="exact"/>
              <w:ind w:right="474"/>
              <w:jc w:val="right"/>
              <w:rPr>
                <w:b/>
                <w:sz w:val="24"/>
              </w:rPr>
            </w:pPr>
            <w:r>
              <w:rPr>
                <w:b/>
                <w:w w:val="99"/>
                <w:sz w:val="24"/>
              </w:rPr>
              <w:t>-</w:t>
            </w:r>
          </w:p>
        </w:tc>
        <w:tc>
          <w:tcPr>
            <w:tcW w:w="1568" w:type="dxa"/>
            <w:gridSpan w:val="2"/>
          </w:tcPr>
          <w:p w:rsidR="00962CEE" w:rsidRDefault="00DA727F">
            <w:pPr>
              <w:pStyle w:val="TableParagraph"/>
              <w:spacing w:line="229" w:lineRule="exact"/>
              <w:ind w:left="922"/>
              <w:rPr>
                <w:b/>
              </w:rPr>
            </w:pPr>
            <w:r>
              <w:rPr>
                <w:b/>
                <w:color w:val="0000FF"/>
              </w:rPr>
              <w:t>35</w:t>
            </w:r>
          </w:p>
        </w:tc>
        <w:tc>
          <w:tcPr>
            <w:tcW w:w="1692" w:type="dxa"/>
          </w:tcPr>
          <w:p w:rsidR="00962CEE" w:rsidRDefault="00962CEE">
            <w:pPr>
              <w:pStyle w:val="TableParagraph"/>
            </w:pPr>
          </w:p>
        </w:tc>
        <w:tc>
          <w:tcPr>
            <w:tcW w:w="1650" w:type="dxa"/>
          </w:tcPr>
          <w:p w:rsidR="00962CEE" w:rsidRDefault="00962CEE">
            <w:pPr>
              <w:pStyle w:val="TableParagraph"/>
            </w:pPr>
          </w:p>
        </w:tc>
        <w:tc>
          <w:tcPr>
            <w:tcW w:w="1947" w:type="dxa"/>
          </w:tcPr>
          <w:p w:rsidR="00962CEE" w:rsidRDefault="00962CEE">
            <w:pPr>
              <w:pStyle w:val="TableParagraph"/>
            </w:pPr>
          </w:p>
        </w:tc>
        <w:tc>
          <w:tcPr>
            <w:tcW w:w="971" w:type="dxa"/>
          </w:tcPr>
          <w:p w:rsidR="00962CEE" w:rsidRDefault="00962CEE">
            <w:pPr>
              <w:pStyle w:val="TableParagraph"/>
            </w:pPr>
          </w:p>
        </w:tc>
        <w:tc>
          <w:tcPr>
            <w:tcW w:w="401" w:type="dxa"/>
          </w:tcPr>
          <w:p w:rsidR="00962CEE" w:rsidRDefault="00962CEE">
            <w:pPr>
              <w:pStyle w:val="TableParagraph"/>
            </w:pPr>
          </w:p>
        </w:tc>
      </w:tr>
      <w:tr w:rsidR="00962CEE">
        <w:trPr>
          <w:trHeight w:val="537"/>
        </w:trPr>
        <w:tc>
          <w:tcPr>
            <w:tcW w:w="924" w:type="dxa"/>
          </w:tcPr>
          <w:p w:rsidR="00962CEE" w:rsidRDefault="00962CEE">
            <w:pPr>
              <w:pStyle w:val="TableParagraph"/>
            </w:pPr>
          </w:p>
        </w:tc>
        <w:tc>
          <w:tcPr>
            <w:tcW w:w="1568" w:type="dxa"/>
            <w:gridSpan w:val="2"/>
          </w:tcPr>
          <w:p w:rsidR="00962CEE" w:rsidRDefault="00DA727F">
            <w:pPr>
              <w:pStyle w:val="TableParagraph"/>
              <w:ind w:left="482"/>
              <w:rPr>
                <w:b/>
                <w:sz w:val="24"/>
              </w:rPr>
            </w:pPr>
            <w:r>
              <w:rPr>
                <w:b/>
                <w:sz w:val="24"/>
              </w:rPr>
              <w:t>2011</w:t>
            </w:r>
          </w:p>
        </w:tc>
        <w:tc>
          <w:tcPr>
            <w:tcW w:w="1692" w:type="dxa"/>
            <w:tcBorders>
              <w:bottom w:val="single" w:sz="2" w:space="0" w:color="000000"/>
            </w:tcBorders>
          </w:tcPr>
          <w:p w:rsidR="00962CEE" w:rsidRDefault="00DA727F">
            <w:pPr>
              <w:pStyle w:val="TableParagraph"/>
              <w:ind w:left="280" w:right="399"/>
              <w:jc w:val="center"/>
              <w:rPr>
                <w:b/>
                <w:sz w:val="24"/>
              </w:rPr>
            </w:pPr>
            <w:r>
              <w:rPr>
                <w:b/>
                <w:sz w:val="24"/>
              </w:rPr>
              <w:t>2012</w:t>
            </w:r>
          </w:p>
        </w:tc>
        <w:tc>
          <w:tcPr>
            <w:tcW w:w="1650" w:type="dxa"/>
            <w:tcBorders>
              <w:bottom w:val="single" w:sz="2" w:space="0" w:color="000000"/>
            </w:tcBorders>
          </w:tcPr>
          <w:p w:rsidR="00962CEE" w:rsidRDefault="00DA727F">
            <w:pPr>
              <w:pStyle w:val="TableParagraph"/>
              <w:ind w:left="483"/>
              <w:rPr>
                <w:b/>
                <w:sz w:val="24"/>
              </w:rPr>
            </w:pPr>
            <w:r>
              <w:rPr>
                <w:b/>
                <w:sz w:val="24"/>
              </w:rPr>
              <w:t>2013</w:t>
            </w:r>
          </w:p>
        </w:tc>
        <w:tc>
          <w:tcPr>
            <w:tcW w:w="1947" w:type="dxa"/>
            <w:tcBorders>
              <w:bottom w:val="single" w:sz="2" w:space="0" w:color="000000"/>
            </w:tcBorders>
          </w:tcPr>
          <w:p w:rsidR="00962CEE" w:rsidRDefault="00DA727F">
            <w:pPr>
              <w:pStyle w:val="TableParagraph"/>
              <w:ind w:left="463"/>
              <w:rPr>
                <w:b/>
                <w:sz w:val="24"/>
              </w:rPr>
            </w:pPr>
            <w:r>
              <w:rPr>
                <w:b/>
                <w:sz w:val="24"/>
              </w:rPr>
              <w:t>2014</w:t>
            </w:r>
          </w:p>
        </w:tc>
        <w:tc>
          <w:tcPr>
            <w:tcW w:w="971" w:type="dxa"/>
          </w:tcPr>
          <w:p w:rsidR="00962CEE" w:rsidRDefault="00DA727F">
            <w:pPr>
              <w:pStyle w:val="TableParagraph"/>
              <w:ind w:left="146"/>
              <w:rPr>
                <w:b/>
                <w:sz w:val="24"/>
              </w:rPr>
            </w:pPr>
            <w:r>
              <w:rPr>
                <w:b/>
                <w:sz w:val="24"/>
              </w:rPr>
              <w:t>2015</w:t>
            </w:r>
          </w:p>
        </w:tc>
        <w:tc>
          <w:tcPr>
            <w:tcW w:w="401" w:type="dxa"/>
          </w:tcPr>
          <w:p w:rsidR="00962CEE" w:rsidRDefault="00DA727F">
            <w:pPr>
              <w:pStyle w:val="TableParagraph"/>
              <w:spacing w:before="157"/>
              <w:ind w:left="59"/>
              <w:rPr>
                <w:b/>
                <w:sz w:val="19"/>
              </w:rPr>
            </w:pPr>
            <w:r>
              <w:rPr>
                <w:b/>
                <w:sz w:val="19"/>
              </w:rPr>
              <w:t>год</w:t>
            </w:r>
          </w:p>
        </w:tc>
      </w:tr>
      <w:tr w:rsidR="00962CEE">
        <w:trPr>
          <w:trHeight w:val="520"/>
        </w:trPr>
        <w:tc>
          <w:tcPr>
            <w:tcW w:w="1846" w:type="dxa"/>
            <w:gridSpan w:val="2"/>
            <w:tcBorders>
              <w:right w:val="single" w:sz="2" w:space="0" w:color="000000"/>
            </w:tcBorders>
          </w:tcPr>
          <w:p w:rsidR="00962CEE" w:rsidRDefault="00962CEE">
            <w:pPr>
              <w:pStyle w:val="TableParagraph"/>
            </w:pPr>
          </w:p>
        </w:tc>
        <w:tc>
          <w:tcPr>
            <w:tcW w:w="646" w:type="dxa"/>
            <w:tcBorders>
              <w:top w:val="single" w:sz="2" w:space="0" w:color="000000"/>
              <w:left w:val="single" w:sz="2" w:space="0" w:color="000000"/>
              <w:bottom w:val="single" w:sz="2" w:space="0" w:color="000000"/>
            </w:tcBorders>
          </w:tcPr>
          <w:p w:rsidR="00962CEE" w:rsidRDefault="00962CEE">
            <w:pPr>
              <w:pStyle w:val="TableParagraph"/>
            </w:pPr>
          </w:p>
        </w:tc>
        <w:tc>
          <w:tcPr>
            <w:tcW w:w="1692" w:type="dxa"/>
            <w:tcBorders>
              <w:top w:val="single" w:sz="2" w:space="0" w:color="000000"/>
              <w:bottom w:val="single" w:sz="2" w:space="0" w:color="000000"/>
            </w:tcBorders>
          </w:tcPr>
          <w:p w:rsidR="00962CEE" w:rsidRDefault="00DA727F">
            <w:pPr>
              <w:pStyle w:val="TableParagraph"/>
              <w:spacing w:before="133"/>
              <w:ind w:left="405" w:right="399"/>
              <w:jc w:val="center"/>
              <w:rPr>
                <w:b/>
              </w:rPr>
            </w:pPr>
            <w:r>
              <w:rPr>
                <w:b/>
              </w:rPr>
              <w:t>Затраты</w:t>
            </w:r>
          </w:p>
        </w:tc>
        <w:tc>
          <w:tcPr>
            <w:tcW w:w="3597" w:type="dxa"/>
            <w:gridSpan w:val="2"/>
            <w:tcBorders>
              <w:top w:val="single" w:sz="2" w:space="0" w:color="000000"/>
              <w:bottom w:val="single" w:sz="2" w:space="0" w:color="000000"/>
              <w:right w:val="single" w:sz="2" w:space="0" w:color="000000"/>
            </w:tcBorders>
          </w:tcPr>
          <w:p w:rsidR="00962CEE" w:rsidRDefault="00DA727F">
            <w:pPr>
              <w:pStyle w:val="TableParagraph"/>
              <w:spacing w:before="133"/>
              <w:ind w:left="641"/>
              <w:rPr>
                <w:b/>
              </w:rPr>
            </w:pPr>
            <w:r>
              <w:rPr>
                <w:b/>
              </w:rPr>
              <w:t>Экономический эффект</w:t>
            </w:r>
          </w:p>
        </w:tc>
        <w:tc>
          <w:tcPr>
            <w:tcW w:w="1372" w:type="dxa"/>
            <w:gridSpan w:val="2"/>
            <w:tcBorders>
              <w:left w:val="single" w:sz="2" w:space="0" w:color="000000"/>
            </w:tcBorders>
          </w:tcPr>
          <w:p w:rsidR="00962CEE" w:rsidRDefault="00962CEE">
            <w:pPr>
              <w:pStyle w:val="TableParagraph"/>
            </w:pPr>
          </w:p>
        </w:tc>
      </w:tr>
    </w:tbl>
    <w:p w:rsidR="00962CEE" w:rsidRDefault="002F0767">
      <w:pPr>
        <w:spacing w:before="116" w:line="228" w:lineRule="exact"/>
        <w:ind w:left="1045"/>
        <w:rPr>
          <w:b/>
          <w:sz w:val="20"/>
        </w:rPr>
      </w:pPr>
      <w:r>
        <w:pict>
          <v:shape id="_x0000_s3465" type="#_x0000_t202" style="position:absolute;left:0;text-align:left;margin-left:85pt;margin-top:-71.55pt;width:15.3pt;height:50.1pt;z-index:-2745232;mso-position-horizontal-relative:page;mso-position-vertical-relative:text" filled="f" stroked="f">
            <v:textbox style="layout-flow:vertical;mso-layout-flow-alt:bottom-to-top" inset="0,0,0,0">
              <w:txbxContent>
                <w:p w:rsidR="00E143AB" w:rsidRDefault="00E143AB">
                  <w:pPr>
                    <w:spacing w:before="10"/>
                    <w:ind w:left="20"/>
                    <w:rPr>
                      <w:b/>
                      <w:sz w:val="24"/>
                    </w:rPr>
                  </w:pPr>
                  <w:r>
                    <w:rPr>
                      <w:b/>
                      <w:sz w:val="24"/>
                    </w:rPr>
                    <w:t>тыс. руб.</w:t>
                  </w:r>
                </w:p>
              </w:txbxContent>
            </v:textbox>
            <w10:wrap anchorx="page"/>
          </v:shape>
        </w:pict>
      </w:r>
      <w:r w:rsidR="00DA727F">
        <w:rPr>
          <w:b/>
          <w:sz w:val="20"/>
        </w:rPr>
        <w:t>Рисунок 25 Экономический эффект от мероприятия по установке датчиков движения</w:t>
      </w:r>
    </w:p>
    <w:p w:rsidR="00962CEE" w:rsidRDefault="00DA727F">
      <w:pPr>
        <w:pStyle w:val="2"/>
        <w:spacing w:line="278" w:lineRule="auto"/>
        <w:ind w:left="132" w:right="2238"/>
      </w:pPr>
      <w:r>
        <w:t>Утепление зданий, строений, сооружений МО «Светогорское городское поселение».</w:t>
      </w:r>
    </w:p>
    <w:p w:rsidR="00962CEE" w:rsidRDefault="00DA727F">
      <w:pPr>
        <w:pStyle w:val="a3"/>
        <w:spacing w:before="188"/>
        <w:ind w:left="132" w:right="1388"/>
      </w:pPr>
      <w:r>
        <w:t>Технология утепления зданий на сегодняшний день предусматривает применение легких теплоизоляционных материалов, характеризующихся низкой теплопроводностью и отличительной морозостойкостью. Качественно выполненная теплоизоляция позволяет сократить теплопотери и, соответственно, уменьшить расходы на обогрев здания изнутри. Утепление фасадов домов и других объектов позволяет защитить здание от климатических воздействий, тем самым увеличивая срок его эксплуатации.</w:t>
      </w:r>
    </w:p>
    <w:p w:rsidR="00962CEE" w:rsidRDefault="00DA727F">
      <w:pPr>
        <w:pStyle w:val="a3"/>
        <w:ind w:left="132" w:right="1775"/>
      </w:pPr>
      <w:r>
        <w:t>Утепление дома снаружи способствует минимизации неблагоприятных температурных перепадов и увеличивает срок эксплуатации несущих конструкций.</w:t>
      </w:r>
    </w:p>
    <w:p w:rsidR="00962CEE" w:rsidRDefault="00DA727F">
      <w:pPr>
        <w:pStyle w:val="a3"/>
        <w:spacing w:line="276" w:lineRule="exact"/>
        <w:ind w:left="132"/>
      </w:pPr>
      <w:r>
        <w:t>Преимущества системы утепления фасада:</w:t>
      </w:r>
    </w:p>
    <w:p w:rsidR="00962CEE" w:rsidRDefault="00DA727F">
      <w:pPr>
        <w:pStyle w:val="a4"/>
        <w:numPr>
          <w:ilvl w:val="0"/>
          <w:numId w:val="2"/>
        </w:numPr>
        <w:tabs>
          <w:tab w:val="left" w:pos="1214"/>
        </w:tabs>
        <w:spacing w:line="294" w:lineRule="exact"/>
        <w:ind w:firstLine="841"/>
        <w:rPr>
          <w:sz w:val="24"/>
        </w:rPr>
      </w:pPr>
      <w:r>
        <w:rPr>
          <w:sz w:val="24"/>
        </w:rPr>
        <w:t>Обеспечивает надежную теплозащиту здания, снижая затраты на</w:t>
      </w:r>
      <w:r>
        <w:rPr>
          <w:spacing w:val="-14"/>
          <w:sz w:val="24"/>
        </w:rPr>
        <w:t xml:space="preserve"> </w:t>
      </w:r>
      <w:r>
        <w:rPr>
          <w:sz w:val="24"/>
        </w:rPr>
        <w:t>отопление;</w:t>
      </w:r>
    </w:p>
    <w:p w:rsidR="00962CEE" w:rsidRDefault="00DA727F">
      <w:pPr>
        <w:pStyle w:val="a4"/>
        <w:numPr>
          <w:ilvl w:val="0"/>
          <w:numId w:val="2"/>
        </w:numPr>
        <w:tabs>
          <w:tab w:val="left" w:pos="1214"/>
        </w:tabs>
        <w:spacing w:before="14" w:line="252" w:lineRule="auto"/>
        <w:ind w:right="1137" w:firstLine="841"/>
        <w:jc w:val="both"/>
        <w:rPr>
          <w:sz w:val="24"/>
        </w:rPr>
      </w:pPr>
      <w:r>
        <w:rPr>
          <w:sz w:val="24"/>
        </w:rPr>
        <w:t>Перемещая «точку росы» из ограждающей конструкции в утеплитель, уменьшает разрушительное воздействие влаги на конструкцию, а также исключает образование  плесени;</w:t>
      </w:r>
    </w:p>
    <w:p w:rsidR="00962CEE" w:rsidRDefault="00DA727F">
      <w:pPr>
        <w:pStyle w:val="a4"/>
        <w:numPr>
          <w:ilvl w:val="0"/>
          <w:numId w:val="2"/>
        </w:numPr>
        <w:tabs>
          <w:tab w:val="left" w:pos="1214"/>
        </w:tabs>
        <w:spacing w:line="252" w:lineRule="auto"/>
        <w:ind w:right="1140" w:firstLine="841"/>
        <w:jc w:val="both"/>
        <w:rPr>
          <w:sz w:val="24"/>
        </w:rPr>
      </w:pPr>
      <w:r>
        <w:rPr>
          <w:sz w:val="24"/>
        </w:rPr>
        <w:t>Создает комфортные условия проживания внутри здания, обеспечивая стабильную температуру внутренней поверхности стены (как при очень низкой, так и при высокой температуре наружного</w:t>
      </w:r>
      <w:r>
        <w:rPr>
          <w:spacing w:val="-2"/>
          <w:sz w:val="24"/>
        </w:rPr>
        <w:t xml:space="preserve"> </w:t>
      </w:r>
      <w:r>
        <w:rPr>
          <w:sz w:val="24"/>
        </w:rPr>
        <w:t>воздуха);</w:t>
      </w:r>
    </w:p>
    <w:p w:rsidR="00962CEE" w:rsidRDefault="00DA727F">
      <w:pPr>
        <w:pStyle w:val="a4"/>
        <w:numPr>
          <w:ilvl w:val="0"/>
          <w:numId w:val="2"/>
        </w:numPr>
        <w:tabs>
          <w:tab w:val="left" w:pos="1214"/>
        </w:tabs>
        <w:spacing w:line="294" w:lineRule="exact"/>
        <w:ind w:firstLine="841"/>
        <w:rPr>
          <w:sz w:val="24"/>
        </w:rPr>
      </w:pPr>
      <w:r>
        <w:rPr>
          <w:sz w:val="24"/>
        </w:rPr>
        <w:t>Обеспечивает эффективную</w:t>
      </w:r>
      <w:r>
        <w:rPr>
          <w:spacing w:val="-1"/>
          <w:sz w:val="24"/>
        </w:rPr>
        <w:t xml:space="preserve"> </w:t>
      </w:r>
      <w:r>
        <w:rPr>
          <w:sz w:val="24"/>
        </w:rPr>
        <w:t>звукоизоляцию.</w:t>
      </w:r>
    </w:p>
    <w:p w:rsidR="00962CEE" w:rsidRDefault="00DA727F">
      <w:pPr>
        <w:pStyle w:val="a3"/>
        <w:spacing w:before="11"/>
        <w:ind w:left="132" w:right="1195"/>
      </w:pPr>
      <w:r>
        <w:t>Согласно данным Портал-Энерго экономия тепловой энергии при утеплении фасадов жилых зданий достигает 40%, в том числе при герметизации межпанельных швов экономия может достигать 20 %. Для расчёта примем экономию 20%.</w:t>
      </w:r>
    </w:p>
    <w:p w:rsidR="00962CEE" w:rsidRDefault="00DA727F">
      <w:pPr>
        <w:pStyle w:val="a3"/>
        <w:ind w:left="132" w:right="1512"/>
      </w:pPr>
      <w:r>
        <w:t>При среднем тарифе 718,05 руб./Гкал получаем экономию в натуральном выражении 23,6 тыс. Гкал/год, в денежном выражении 16945,98 тыс. руб./год.</w:t>
      </w:r>
    </w:p>
    <w:p w:rsidR="00962CEE" w:rsidRDefault="00DA727F">
      <w:pPr>
        <w:pStyle w:val="a3"/>
        <w:ind w:left="132"/>
      </w:pPr>
      <w:r>
        <w:t>В натуральном выражении:</w:t>
      </w:r>
    </w:p>
    <w:p w:rsidR="00962CEE" w:rsidRDefault="00962CEE">
      <w:pPr>
        <w:sectPr w:rsidR="00962CEE">
          <w:headerReference w:type="default" r:id="rId327"/>
          <w:footerReference w:type="default" r:id="rId328"/>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54"/>
          <w:cols w:space="720"/>
        </w:sectPr>
      </w:pPr>
    </w:p>
    <w:p w:rsidR="00962CEE" w:rsidRDefault="002F0767">
      <w:pPr>
        <w:pStyle w:val="a3"/>
        <w:spacing w:before="61" w:line="242" w:lineRule="auto"/>
        <w:ind w:left="363" w:right="1362"/>
        <w:jc w:val="center"/>
      </w:pPr>
      <w:r>
        <w:lastRenderedPageBreak/>
        <w:pict>
          <v:group id="_x0000_s3462" style="position:absolute;left:0;text-align:left;margin-left:55.2pt;margin-top:32.15pt;width:484.9pt;height:4.45pt;z-index:6544;mso-wrap-distance-left:0;mso-wrap-distance-right:0;mso-position-horizontal-relative:page" coordorigin="1104,643" coordsize="9698,89">
            <v:line id="_x0000_s3464" style="position:absolute" from="1104,701" to="10802,701" strokecolor="#612322" strokeweight="3pt"/>
            <v:line id="_x0000_s3463"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spacing w:line="254" w:lineRule="auto"/>
        <w:ind w:left="132" w:right="1456" w:firstLine="852"/>
      </w:pPr>
      <w:r>
        <w:t>Таблица 75 Экономия в натуральном выражении от мероприятия – утепление зданий,</w:t>
      </w:r>
      <w:r>
        <w:rPr>
          <w:spacing w:val="-1"/>
        </w:rPr>
        <w:t xml:space="preserve"> </w:t>
      </w:r>
      <w:r>
        <w:t>сооружений</w:t>
      </w:r>
    </w:p>
    <w:p w:rsidR="00962CEE" w:rsidRDefault="00962CEE">
      <w:pPr>
        <w:pStyle w:val="a3"/>
        <w:spacing w:before="2"/>
        <w:rPr>
          <w:sz w:val="7"/>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1699"/>
        <w:gridCol w:w="881"/>
        <w:gridCol w:w="924"/>
        <w:gridCol w:w="1083"/>
        <w:gridCol w:w="1023"/>
        <w:gridCol w:w="932"/>
        <w:gridCol w:w="887"/>
        <w:gridCol w:w="1009"/>
      </w:tblGrid>
      <w:tr w:rsidR="00962CEE">
        <w:trPr>
          <w:trHeight w:val="230"/>
        </w:trPr>
        <w:tc>
          <w:tcPr>
            <w:tcW w:w="763" w:type="dxa"/>
          </w:tcPr>
          <w:p w:rsidR="00962CEE" w:rsidRDefault="00DA727F">
            <w:pPr>
              <w:pStyle w:val="TableParagraph"/>
              <w:spacing w:line="210" w:lineRule="exact"/>
              <w:ind w:left="227" w:right="219"/>
              <w:jc w:val="center"/>
              <w:rPr>
                <w:sz w:val="20"/>
              </w:rPr>
            </w:pPr>
            <w:r>
              <w:rPr>
                <w:sz w:val="20"/>
              </w:rPr>
              <w:t>ЭР</w:t>
            </w:r>
          </w:p>
        </w:tc>
        <w:tc>
          <w:tcPr>
            <w:tcW w:w="1699" w:type="dxa"/>
          </w:tcPr>
          <w:p w:rsidR="00962CEE" w:rsidRDefault="00DA727F">
            <w:pPr>
              <w:pStyle w:val="TableParagraph"/>
              <w:spacing w:line="210" w:lineRule="exact"/>
              <w:ind w:left="268" w:right="260"/>
              <w:jc w:val="center"/>
              <w:rPr>
                <w:sz w:val="20"/>
              </w:rPr>
            </w:pPr>
            <w:r>
              <w:rPr>
                <w:sz w:val="20"/>
              </w:rPr>
              <w:t>Ед. изм.</w:t>
            </w:r>
          </w:p>
        </w:tc>
        <w:tc>
          <w:tcPr>
            <w:tcW w:w="881" w:type="dxa"/>
          </w:tcPr>
          <w:p w:rsidR="00962CEE" w:rsidRDefault="00DA727F">
            <w:pPr>
              <w:pStyle w:val="TableParagraph"/>
              <w:spacing w:line="210" w:lineRule="exact"/>
              <w:ind w:left="175"/>
              <w:rPr>
                <w:sz w:val="20"/>
              </w:rPr>
            </w:pPr>
            <w:r>
              <w:rPr>
                <w:sz w:val="20"/>
              </w:rPr>
              <w:t>2010г.</w:t>
            </w:r>
          </w:p>
        </w:tc>
        <w:tc>
          <w:tcPr>
            <w:tcW w:w="924" w:type="dxa"/>
          </w:tcPr>
          <w:p w:rsidR="00962CEE" w:rsidRDefault="00DA727F">
            <w:pPr>
              <w:pStyle w:val="TableParagraph"/>
              <w:spacing w:line="210" w:lineRule="exact"/>
              <w:ind w:left="194"/>
              <w:rPr>
                <w:sz w:val="20"/>
              </w:rPr>
            </w:pPr>
            <w:r>
              <w:rPr>
                <w:sz w:val="20"/>
              </w:rPr>
              <w:t>2011г.</w:t>
            </w:r>
          </w:p>
        </w:tc>
        <w:tc>
          <w:tcPr>
            <w:tcW w:w="1083" w:type="dxa"/>
          </w:tcPr>
          <w:p w:rsidR="00962CEE" w:rsidRDefault="00DA727F">
            <w:pPr>
              <w:pStyle w:val="TableParagraph"/>
              <w:spacing w:line="210" w:lineRule="exact"/>
              <w:ind w:left="254" w:right="245"/>
              <w:jc w:val="center"/>
              <w:rPr>
                <w:sz w:val="20"/>
              </w:rPr>
            </w:pPr>
            <w:r>
              <w:rPr>
                <w:sz w:val="20"/>
              </w:rPr>
              <w:t>2012г.</w:t>
            </w:r>
          </w:p>
        </w:tc>
        <w:tc>
          <w:tcPr>
            <w:tcW w:w="1023" w:type="dxa"/>
          </w:tcPr>
          <w:p w:rsidR="00962CEE" w:rsidRDefault="00DA727F">
            <w:pPr>
              <w:pStyle w:val="TableParagraph"/>
              <w:spacing w:line="210" w:lineRule="exact"/>
              <w:ind w:left="215" w:right="204"/>
              <w:jc w:val="center"/>
              <w:rPr>
                <w:sz w:val="20"/>
              </w:rPr>
            </w:pPr>
            <w:r>
              <w:rPr>
                <w:sz w:val="20"/>
              </w:rPr>
              <w:t>2013г.</w:t>
            </w:r>
          </w:p>
        </w:tc>
        <w:tc>
          <w:tcPr>
            <w:tcW w:w="932" w:type="dxa"/>
          </w:tcPr>
          <w:p w:rsidR="00962CEE" w:rsidRDefault="00DA727F">
            <w:pPr>
              <w:pStyle w:val="TableParagraph"/>
              <w:spacing w:line="210" w:lineRule="exact"/>
              <w:ind w:left="169" w:right="160"/>
              <w:jc w:val="center"/>
              <w:rPr>
                <w:sz w:val="20"/>
              </w:rPr>
            </w:pPr>
            <w:r>
              <w:rPr>
                <w:sz w:val="20"/>
              </w:rPr>
              <w:t>2014г.</w:t>
            </w:r>
          </w:p>
        </w:tc>
        <w:tc>
          <w:tcPr>
            <w:tcW w:w="887" w:type="dxa"/>
          </w:tcPr>
          <w:p w:rsidR="00962CEE" w:rsidRDefault="00DA727F">
            <w:pPr>
              <w:pStyle w:val="TableParagraph"/>
              <w:spacing w:line="210" w:lineRule="exact"/>
              <w:ind w:left="146" w:right="137"/>
              <w:jc w:val="center"/>
              <w:rPr>
                <w:sz w:val="20"/>
              </w:rPr>
            </w:pPr>
            <w:r>
              <w:rPr>
                <w:sz w:val="20"/>
              </w:rPr>
              <w:t>2015г.</w:t>
            </w:r>
          </w:p>
        </w:tc>
        <w:tc>
          <w:tcPr>
            <w:tcW w:w="1009" w:type="dxa"/>
          </w:tcPr>
          <w:p w:rsidR="00962CEE" w:rsidRDefault="00DA727F">
            <w:pPr>
              <w:pStyle w:val="TableParagraph"/>
              <w:spacing w:line="210" w:lineRule="exact"/>
              <w:ind w:left="257"/>
              <w:rPr>
                <w:sz w:val="20"/>
              </w:rPr>
            </w:pPr>
            <w:r>
              <w:rPr>
                <w:sz w:val="20"/>
              </w:rPr>
              <w:t>Всего</w:t>
            </w:r>
          </w:p>
        </w:tc>
      </w:tr>
      <w:tr w:rsidR="00962CEE">
        <w:trPr>
          <w:trHeight w:val="230"/>
        </w:trPr>
        <w:tc>
          <w:tcPr>
            <w:tcW w:w="763" w:type="dxa"/>
          </w:tcPr>
          <w:p w:rsidR="00962CEE" w:rsidRDefault="00DA727F">
            <w:pPr>
              <w:pStyle w:val="TableParagraph"/>
              <w:spacing w:line="210" w:lineRule="exact"/>
              <w:ind w:left="228" w:right="214"/>
              <w:jc w:val="center"/>
              <w:rPr>
                <w:sz w:val="20"/>
              </w:rPr>
            </w:pPr>
            <w:r>
              <w:rPr>
                <w:sz w:val="20"/>
              </w:rPr>
              <w:t>ТЭ</w:t>
            </w:r>
          </w:p>
        </w:tc>
        <w:tc>
          <w:tcPr>
            <w:tcW w:w="1699" w:type="dxa"/>
          </w:tcPr>
          <w:p w:rsidR="00962CEE" w:rsidRDefault="00DA727F">
            <w:pPr>
              <w:pStyle w:val="TableParagraph"/>
              <w:spacing w:line="210" w:lineRule="exact"/>
              <w:ind w:left="267" w:right="260"/>
              <w:jc w:val="center"/>
              <w:rPr>
                <w:sz w:val="20"/>
              </w:rPr>
            </w:pPr>
            <w:r>
              <w:rPr>
                <w:sz w:val="20"/>
              </w:rPr>
              <w:t>тыс. Гкал</w:t>
            </w:r>
          </w:p>
        </w:tc>
        <w:tc>
          <w:tcPr>
            <w:tcW w:w="881" w:type="dxa"/>
          </w:tcPr>
          <w:p w:rsidR="00962CEE" w:rsidRDefault="00962CEE">
            <w:pPr>
              <w:pStyle w:val="TableParagraph"/>
              <w:rPr>
                <w:sz w:val="16"/>
              </w:rPr>
            </w:pPr>
          </w:p>
        </w:tc>
        <w:tc>
          <w:tcPr>
            <w:tcW w:w="924" w:type="dxa"/>
          </w:tcPr>
          <w:p w:rsidR="00962CEE" w:rsidRDefault="00DA727F">
            <w:pPr>
              <w:pStyle w:val="TableParagraph"/>
              <w:spacing w:line="210" w:lineRule="exact"/>
              <w:ind w:left="235"/>
              <w:rPr>
                <w:sz w:val="20"/>
              </w:rPr>
            </w:pPr>
            <w:r>
              <w:rPr>
                <w:sz w:val="20"/>
              </w:rPr>
              <w:t>4,720</w:t>
            </w:r>
          </w:p>
        </w:tc>
        <w:tc>
          <w:tcPr>
            <w:tcW w:w="1083" w:type="dxa"/>
          </w:tcPr>
          <w:p w:rsidR="00962CEE" w:rsidRDefault="00DA727F">
            <w:pPr>
              <w:pStyle w:val="TableParagraph"/>
              <w:spacing w:line="210" w:lineRule="exact"/>
              <w:ind w:left="253" w:right="245"/>
              <w:jc w:val="center"/>
              <w:rPr>
                <w:sz w:val="20"/>
              </w:rPr>
            </w:pPr>
            <w:r>
              <w:rPr>
                <w:sz w:val="20"/>
              </w:rPr>
              <w:t>9,440</w:t>
            </w:r>
          </w:p>
        </w:tc>
        <w:tc>
          <w:tcPr>
            <w:tcW w:w="1023" w:type="dxa"/>
          </w:tcPr>
          <w:p w:rsidR="00962CEE" w:rsidRDefault="00DA727F">
            <w:pPr>
              <w:pStyle w:val="TableParagraph"/>
              <w:spacing w:line="210" w:lineRule="exact"/>
              <w:ind w:left="215" w:right="207"/>
              <w:jc w:val="center"/>
              <w:rPr>
                <w:sz w:val="20"/>
              </w:rPr>
            </w:pPr>
            <w:r>
              <w:rPr>
                <w:sz w:val="20"/>
              </w:rPr>
              <w:t>14,160</w:t>
            </w:r>
          </w:p>
        </w:tc>
        <w:tc>
          <w:tcPr>
            <w:tcW w:w="932" w:type="dxa"/>
          </w:tcPr>
          <w:p w:rsidR="00962CEE" w:rsidRDefault="00DA727F">
            <w:pPr>
              <w:pStyle w:val="TableParagraph"/>
              <w:spacing w:line="210" w:lineRule="exact"/>
              <w:ind w:left="171" w:right="160"/>
              <w:jc w:val="center"/>
              <w:rPr>
                <w:sz w:val="20"/>
              </w:rPr>
            </w:pPr>
            <w:r>
              <w:rPr>
                <w:sz w:val="20"/>
              </w:rPr>
              <w:t>18,880</w:t>
            </w:r>
          </w:p>
        </w:tc>
        <w:tc>
          <w:tcPr>
            <w:tcW w:w="887" w:type="dxa"/>
          </w:tcPr>
          <w:p w:rsidR="00962CEE" w:rsidRDefault="00DA727F">
            <w:pPr>
              <w:pStyle w:val="TableParagraph"/>
              <w:spacing w:line="210" w:lineRule="exact"/>
              <w:ind w:left="146" w:right="140"/>
              <w:jc w:val="center"/>
              <w:rPr>
                <w:sz w:val="20"/>
              </w:rPr>
            </w:pPr>
            <w:r>
              <w:rPr>
                <w:sz w:val="20"/>
              </w:rPr>
              <w:t>23,600</w:t>
            </w:r>
          </w:p>
        </w:tc>
        <w:tc>
          <w:tcPr>
            <w:tcW w:w="1009" w:type="dxa"/>
          </w:tcPr>
          <w:p w:rsidR="00962CEE" w:rsidRDefault="00DA727F">
            <w:pPr>
              <w:pStyle w:val="TableParagraph"/>
              <w:spacing w:line="210" w:lineRule="exact"/>
              <w:ind w:left="329"/>
              <w:rPr>
                <w:sz w:val="20"/>
              </w:rPr>
            </w:pPr>
            <w:r>
              <w:rPr>
                <w:sz w:val="20"/>
              </w:rPr>
              <w:t>70,8</w:t>
            </w:r>
          </w:p>
        </w:tc>
      </w:tr>
    </w:tbl>
    <w:p w:rsidR="00962CEE" w:rsidRDefault="00DA727F">
      <w:pPr>
        <w:pStyle w:val="a3"/>
        <w:spacing w:before="153" w:line="252" w:lineRule="auto"/>
        <w:ind w:left="132" w:right="1456" w:firstLine="852"/>
      </w:pPr>
      <w:r>
        <w:t>Таблица 76 Экономия в стоимостном выражении от мероприятия – утепление зданий,</w:t>
      </w:r>
      <w:r>
        <w:rPr>
          <w:spacing w:val="-1"/>
        </w:rPr>
        <w:t xml:space="preserve"> </w:t>
      </w:r>
      <w:r>
        <w:t>сооружений</w:t>
      </w:r>
    </w:p>
    <w:p w:rsidR="00962CEE" w:rsidRDefault="00962CEE">
      <w:pPr>
        <w:pStyle w:val="a3"/>
        <w:spacing w:before="6"/>
        <w:rPr>
          <w:sz w:val="7"/>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1188"/>
        <w:gridCol w:w="867"/>
        <w:gridCol w:w="996"/>
        <w:gridCol w:w="1039"/>
        <w:gridCol w:w="1116"/>
        <w:gridCol w:w="1116"/>
        <w:gridCol w:w="1117"/>
        <w:gridCol w:w="1116"/>
      </w:tblGrid>
      <w:tr w:rsidR="00962CEE">
        <w:trPr>
          <w:trHeight w:val="230"/>
        </w:trPr>
        <w:tc>
          <w:tcPr>
            <w:tcW w:w="643" w:type="dxa"/>
          </w:tcPr>
          <w:p w:rsidR="00962CEE" w:rsidRDefault="00DA727F">
            <w:pPr>
              <w:pStyle w:val="TableParagraph"/>
              <w:spacing w:line="210" w:lineRule="exact"/>
              <w:ind w:left="199"/>
              <w:rPr>
                <w:sz w:val="20"/>
              </w:rPr>
            </w:pPr>
            <w:r>
              <w:rPr>
                <w:sz w:val="20"/>
              </w:rPr>
              <w:t>ЭР</w:t>
            </w:r>
          </w:p>
        </w:tc>
        <w:tc>
          <w:tcPr>
            <w:tcW w:w="1188" w:type="dxa"/>
          </w:tcPr>
          <w:p w:rsidR="00962CEE" w:rsidRDefault="00DA727F">
            <w:pPr>
              <w:pStyle w:val="TableParagraph"/>
              <w:spacing w:line="210" w:lineRule="exact"/>
              <w:ind w:left="189" w:right="183"/>
              <w:jc w:val="center"/>
              <w:rPr>
                <w:sz w:val="20"/>
              </w:rPr>
            </w:pPr>
            <w:r>
              <w:rPr>
                <w:sz w:val="20"/>
              </w:rPr>
              <w:t>Ед. изм.</w:t>
            </w:r>
          </w:p>
        </w:tc>
        <w:tc>
          <w:tcPr>
            <w:tcW w:w="867" w:type="dxa"/>
          </w:tcPr>
          <w:p w:rsidR="00962CEE" w:rsidRDefault="00DA727F">
            <w:pPr>
              <w:pStyle w:val="TableParagraph"/>
              <w:spacing w:line="210" w:lineRule="exact"/>
              <w:ind w:left="165"/>
              <w:rPr>
                <w:sz w:val="20"/>
              </w:rPr>
            </w:pPr>
            <w:r>
              <w:rPr>
                <w:sz w:val="20"/>
              </w:rPr>
              <w:t>2010г.</w:t>
            </w:r>
          </w:p>
        </w:tc>
        <w:tc>
          <w:tcPr>
            <w:tcW w:w="996" w:type="dxa"/>
          </w:tcPr>
          <w:p w:rsidR="00962CEE" w:rsidRDefault="00DA727F">
            <w:pPr>
              <w:pStyle w:val="TableParagraph"/>
              <w:spacing w:line="210" w:lineRule="exact"/>
              <w:ind w:right="219"/>
              <w:jc w:val="right"/>
              <w:rPr>
                <w:sz w:val="20"/>
              </w:rPr>
            </w:pPr>
            <w:r>
              <w:rPr>
                <w:sz w:val="20"/>
              </w:rPr>
              <w:t>2011г.</w:t>
            </w:r>
          </w:p>
        </w:tc>
        <w:tc>
          <w:tcPr>
            <w:tcW w:w="1039" w:type="dxa"/>
          </w:tcPr>
          <w:p w:rsidR="00962CEE" w:rsidRDefault="00DA727F">
            <w:pPr>
              <w:pStyle w:val="TableParagraph"/>
              <w:spacing w:line="210" w:lineRule="exact"/>
              <w:ind w:left="251"/>
              <w:rPr>
                <w:sz w:val="20"/>
              </w:rPr>
            </w:pPr>
            <w:r>
              <w:rPr>
                <w:sz w:val="20"/>
              </w:rPr>
              <w:t>2012г.</w:t>
            </w:r>
          </w:p>
        </w:tc>
        <w:tc>
          <w:tcPr>
            <w:tcW w:w="1116" w:type="dxa"/>
          </w:tcPr>
          <w:p w:rsidR="00962CEE" w:rsidRDefault="00DA727F">
            <w:pPr>
              <w:pStyle w:val="TableParagraph"/>
              <w:spacing w:line="210" w:lineRule="exact"/>
              <w:ind w:left="85" w:right="72"/>
              <w:jc w:val="center"/>
              <w:rPr>
                <w:sz w:val="20"/>
              </w:rPr>
            </w:pPr>
            <w:r>
              <w:rPr>
                <w:sz w:val="20"/>
              </w:rPr>
              <w:t>2013г.</w:t>
            </w:r>
          </w:p>
        </w:tc>
        <w:tc>
          <w:tcPr>
            <w:tcW w:w="1116" w:type="dxa"/>
          </w:tcPr>
          <w:p w:rsidR="00962CEE" w:rsidRDefault="00DA727F">
            <w:pPr>
              <w:pStyle w:val="TableParagraph"/>
              <w:spacing w:line="210" w:lineRule="exact"/>
              <w:ind w:left="85" w:right="71"/>
              <w:jc w:val="center"/>
              <w:rPr>
                <w:sz w:val="20"/>
              </w:rPr>
            </w:pPr>
            <w:r>
              <w:rPr>
                <w:sz w:val="20"/>
              </w:rPr>
              <w:t>2014г.</w:t>
            </w:r>
          </w:p>
        </w:tc>
        <w:tc>
          <w:tcPr>
            <w:tcW w:w="1117" w:type="dxa"/>
          </w:tcPr>
          <w:p w:rsidR="00962CEE" w:rsidRDefault="00DA727F">
            <w:pPr>
              <w:pStyle w:val="TableParagraph"/>
              <w:spacing w:line="210" w:lineRule="exact"/>
              <w:ind w:left="164" w:right="151"/>
              <w:jc w:val="center"/>
              <w:rPr>
                <w:sz w:val="20"/>
              </w:rPr>
            </w:pPr>
            <w:r>
              <w:rPr>
                <w:sz w:val="20"/>
              </w:rPr>
              <w:t>2015г.</w:t>
            </w:r>
          </w:p>
        </w:tc>
        <w:tc>
          <w:tcPr>
            <w:tcW w:w="1116" w:type="dxa"/>
          </w:tcPr>
          <w:p w:rsidR="00962CEE" w:rsidRDefault="00DA727F">
            <w:pPr>
              <w:pStyle w:val="TableParagraph"/>
              <w:spacing w:line="210" w:lineRule="exact"/>
              <w:ind w:left="85" w:right="69"/>
              <w:jc w:val="center"/>
              <w:rPr>
                <w:sz w:val="20"/>
              </w:rPr>
            </w:pPr>
            <w:r>
              <w:rPr>
                <w:sz w:val="20"/>
              </w:rPr>
              <w:t>Всего</w:t>
            </w:r>
          </w:p>
        </w:tc>
      </w:tr>
      <w:tr w:rsidR="00962CEE">
        <w:trPr>
          <w:trHeight w:val="230"/>
        </w:trPr>
        <w:tc>
          <w:tcPr>
            <w:tcW w:w="643" w:type="dxa"/>
          </w:tcPr>
          <w:p w:rsidR="00962CEE" w:rsidRDefault="00DA727F">
            <w:pPr>
              <w:pStyle w:val="TableParagraph"/>
              <w:spacing w:line="210" w:lineRule="exact"/>
              <w:ind w:left="194"/>
              <w:rPr>
                <w:sz w:val="20"/>
              </w:rPr>
            </w:pPr>
            <w:r>
              <w:rPr>
                <w:sz w:val="20"/>
              </w:rPr>
              <w:t>ТЭ</w:t>
            </w:r>
          </w:p>
        </w:tc>
        <w:tc>
          <w:tcPr>
            <w:tcW w:w="1188" w:type="dxa"/>
          </w:tcPr>
          <w:p w:rsidR="00962CEE" w:rsidRDefault="00DA727F">
            <w:pPr>
              <w:pStyle w:val="TableParagraph"/>
              <w:spacing w:line="210" w:lineRule="exact"/>
              <w:ind w:left="189" w:right="185"/>
              <w:jc w:val="center"/>
              <w:rPr>
                <w:sz w:val="20"/>
              </w:rPr>
            </w:pPr>
            <w:r>
              <w:rPr>
                <w:sz w:val="20"/>
              </w:rPr>
              <w:t>тыс. руб.</w:t>
            </w:r>
          </w:p>
        </w:tc>
        <w:tc>
          <w:tcPr>
            <w:tcW w:w="867" w:type="dxa"/>
          </w:tcPr>
          <w:p w:rsidR="00962CEE" w:rsidRDefault="00962CEE">
            <w:pPr>
              <w:pStyle w:val="TableParagraph"/>
              <w:rPr>
                <w:sz w:val="16"/>
              </w:rPr>
            </w:pPr>
          </w:p>
        </w:tc>
        <w:tc>
          <w:tcPr>
            <w:tcW w:w="996" w:type="dxa"/>
          </w:tcPr>
          <w:p w:rsidR="00962CEE" w:rsidRDefault="00DA727F">
            <w:pPr>
              <w:pStyle w:val="TableParagraph"/>
              <w:spacing w:line="210" w:lineRule="exact"/>
              <w:ind w:right="160"/>
              <w:jc w:val="right"/>
              <w:rPr>
                <w:sz w:val="20"/>
              </w:rPr>
            </w:pPr>
            <w:r>
              <w:rPr>
                <w:sz w:val="20"/>
              </w:rPr>
              <w:t>3389,20</w:t>
            </w:r>
          </w:p>
        </w:tc>
        <w:tc>
          <w:tcPr>
            <w:tcW w:w="1039" w:type="dxa"/>
          </w:tcPr>
          <w:p w:rsidR="00962CEE" w:rsidRDefault="00DA727F">
            <w:pPr>
              <w:pStyle w:val="TableParagraph"/>
              <w:spacing w:line="210" w:lineRule="exact"/>
              <w:ind w:left="194"/>
              <w:rPr>
                <w:sz w:val="20"/>
              </w:rPr>
            </w:pPr>
            <w:r>
              <w:rPr>
                <w:sz w:val="20"/>
              </w:rPr>
              <w:t>6778,39</w:t>
            </w:r>
          </w:p>
        </w:tc>
        <w:tc>
          <w:tcPr>
            <w:tcW w:w="1116" w:type="dxa"/>
          </w:tcPr>
          <w:p w:rsidR="00962CEE" w:rsidRDefault="00DA727F">
            <w:pPr>
              <w:pStyle w:val="TableParagraph"/>
              <w:spacing w:line="210" w:lineRule="exact"/>
              <w:ind w:left="85" w:right="70"/>
              <w:jc w:val="center"/>
              <w:rPr>
                <w:sz w:val="20"/>
              </w:rPr>
            </w:pPr>
            <w:r>
              <w:rPr>
                <w:sz w:val="20"/>
              </w:rPr>
              <w:t>10167,59</w:t>
            </w:r>
          </w:p>
        </w:tc>
        <w:tc>
          <w:tcPr>
            <w:tcW w:w="1116" w:type="dxa"/>
          </w:tcPr>
          <w:p w:rsidR="00962CEE" w:rsidRDefault="00DA727F">
            <w:pPr>
              <w:pStyle w:val="TableParagraph"/>
              <w:spacing w:line="210" w:lineRule="exact"/>
              <w:ind w:left="85" w:right="70"/>
              <w:jc w:val="center"/>
              <w:rPr>
                <w:sz w:val="20"/>
              </w:rPr>
            </w:pPr>
            <w:r>
              <w:rPr>
                <w:sz w:val="20"/>
              </w:rPr>
              <w:t>13556,78</w:t>
            </w:r>
          </w:p>
        </w:tc>
        <w:tc>
          <w:tcPr>
            <w:tcW w:w="1117" w:type="dxa"/>
          </w:tcPr>
          <w:p w:rsidR="00962CEE" w:rsidRDefault="00DA727F">
            <w:pPr>
              <w:pStyle w:val="TableParagraph"/>
              <w:spacing w:line="210" w:lineRule="exact"/>
              <w:ind w:left="165" w:right="151"/>
              <w:jc w:val="center"/>
              <w:rPr>
                <w:sz w:val="20"/>
              </w:rPr>
            </w:pPr>
            <w:r>
              <w:rPr>
                <w:sz w:val="20"/>
              </w:rPr>
              <w:t>16945,98</w:t>
            </w:r>
          </w:p>
        </w:tc>
        <w:tc>
          <w:tcPr>
            <w:tcW w:w="1116" w:type="dxa"/>
          </w:tcPr>
          <w:p w:rsidR="00962CEE" w:rsidRDefault="00DA727F">
            <w:pPr>
              <w:pStyle w:val="TableParagraph"/>
              <w:spacing w:line="210" w:lineRule="exact"/>
              <w:ind w:left="85" w:right="70"/>
              <w:jc w:val="center"/>
              <w:rPr>
                <w:sz w:val="20"/>
              </w:rPr>
            </w:pPr>
            <w:r>
              <w:rPr>
                <w:sz w:val="20"/>
              </w:rPr>
              <w:t>50837,94</w:t>
            </w:r>
          </w:p>
        </w:tc>
      </w:tr>
    </w:tbl>
    <w:p w:rsidR="00962CEE" w:rsidRDefault="002F0767">
      <w:pPr>
        <w:pStyle w:val="a3"/>
        <w:ind w:left="132" w:right="1351"/>
      </w:pPr>
      <w:r>
        <w:pict>
          <v:group id="_x0000_s3423" style="position:absolute;left:0;text-align:left;margin-left:69.05pt;margin-top:47.85pt;width:457.15pt;height:223.45pt;z-index:-2745184;mso-position-horizontal-relative:page;mso-position-vertical-relative:text" coordorigin="1381,957" coordsize="9143,4469">
            <v:shape id="_x0000_s3461" type="#_x0000_t75" style="position:absolute;left:1381;top:956;width:9143;height:4469">
              <v:imagedata r:id="rId329" o:title=""/>
            </v:shape>
            <v:shape id="_x0000_s3460" style="position:absolute;left:2632;top:1188;width:7707;height:3032" coordorigin="2633,1188" coordsize="7707,3032" o:spt="100" adj="0,,0" path="m2633,3713r7706,m2633,3209r7706,m2633,2703r7706,m2633,2199r7706,m2633,1692r7706,m2633,1188r7706,m2633,1188r,3032m4174,1188r,3032m5714,1188r,3032m7255,1188r,3032m8796,1188r,3032e" filled="f" strokeweight=".24pt">
              <v:stroke joinstyle="round"/>
              <v:formulas/>
              <v:path arrowok="t" o:connecttype="segments"/>
            </v:shape>
            <v:line id="_x0000_s3459" style="position:absolute" from="10339,1188" to="10339,4289" strokeweight=".24pt"/>
            <v:rect id="_x0000_s3458" style="position:absolute;left:2632;top:1188;width:7707;height:3032" filled="f" strokecolor="gray" strokeweight=".96pt"/>
            <v:line id="_x0000_s3457" style="position:absolute" from="2633,1188" to="2633,4289" strokeweight=".24pt"/>
            <v:shape id="_x0000_s3456" style="position:absolute;left:2560;top:1188;width:72;height:3032" coordorigin="2561,1188" coordsize="72,3032" o:spt="100" adj="0,,0" path="m2561,4220r72,m2561,3713r72,m2561,3209r72,m2561,2703r72,m2561,2199r72,m2561,1692r72,m2561,1188r72,e" filled="f" strokeweight=".24pt">
              <v:stroke joinstyle="round"/>
              <v:formulas/>
              <v:path arrowok="t" o:connecttype="segments"/>
            </v:shape>
            <v:shape id="_x0000_s3455" style="position:absolute;left:2632;top:4219;width:7707;height:2" coordorigin="2633,4220" coordsize="7707,0" o:spt="100" adj="0,,0" path="m3482,4220r6857,m2633,4220r689,e" filled="f" strokeweight=".24pt">
              <v:stroke joinstyle="round"/>
              <v:formulas/>
              <v:path arrowok="t" o:connecttype="segments"/>
            </v:shape>
            <v:shape id="_x0000_s3454" style="position:absolute;left:4173;top:4219;width:4623;height:70" coordorigin="4174,4220" coordsize="4623,70" o:spt="100" adj="0,,0" path="m4174,4220r,69m5714,4220r,69m7255,4220r,69m8796,4220r,69e" filled="f" strokeweight=".24pt">
              <v:stroke joinstyle="round"/>
              <v:formulas/>
              <v:path arrowok="t" o:connecttype="segments"/>
            </v:shape>
            <v:shape id="_x0000_s3453" style="position:absolute;left:2632;top:1613;width:7726;height:2345" coordorigin="2633,1613" coordsize="7726,2345" path="m2633,3958r770,-262l4944,3176,6485,2655,8026,2134,9569,1613r789,e" filled="f" strokecolor="navy" strokeweight="2.88pt">
              <v:path arrowok="t"/>
            </v:shape>
            <v:shape id="_x0000_s3452" type="#_x0000_t75" style="position:absolute;left:3314;top:3610;width:175;height:175">
              <v:imagedata r:id="rId283" o:title=""/>
            </v:shape>
            <v:shape id="_x0000_s3451" style="position:absolute;left:3403;top:3467;width:6956;height:710" coordorigin="3403,3467" coordsize="6956,710" path="m3403,4176r1541,-86l6485,3963,8026,3790,9569,3576r789,-109e" filled="f" strokecolor="fuchsia" strokeweight="2.88pt">
              <v:path arrowok="t"/>
            </v:shape>
            <v:rect id="_x0000_s3450" style="position:absolute;left:3322;top:4096;width:160;height:160" fillcolor="fuchsia" stroked="f"/>
            <v:rect id="_x0000_s3449" style="position:absolute;left:3322;top:4096;width:160;height:160" filled="f" strokecolor="fuchsia"/>
            <v:rect id="_x0000_s3448" style="position:absolute;left:4863;top:4011;width:160;height:160" fillcolor="fuchsia" stroked="f"/>
            <v:rect id="_x0000_s3447" style="position:absolute;left:4863;top:4011;width:160;height:160" filled="f" strokecolor="fuchsia"/>
            <v:rect id="_x0000_s3446" style="position:absolute;left:6404;top:3882;width:160;height:160" fillcolor="fuchsia" stroked="f"/>
            <v:rect id="_x0000_s3445" style="position:absolute;left:6404;top:3882;width:160;height:160" filled="f" strokecolor="fuchsia"/>
            <v:rect id="_x0000_s3444" style="position:absolute;left:7945;top:3711;width:160;height:160" fillcolor="fuchsia" stroked="f"/>
            <v:rect id="_x0000_s3443" style="position:absolute;left:7945;top:3711;width:160;height:160" filled="f" strokecolor="fuchsia"/>
            <v:rect id="_x0000_s3442" style="position:absolute;left:9486;top:3497;width:160;height:160" fillcolor="fuchsia" stroked="f"/>
            <v:rect id="_x0000_s3441" style="position:absolute;left:9486;top:3497;width:160;height:160" filled="f" strokecolor="fuchsia"/>
            <v:shape id="_x0000_s3440" type="#_x0000_t75" style="position:absolute;left:2903;top:3246;width:997;height:312">
              <v:imagedata r:id="rId330" o:title=""/>
            </v:shape>
            <v:shape id="_x0000_s3439" type="#_x0000_t75" style="position:absolute;left:4855;top:3089;width:175;height:175">
              <v:imagedata r:id="rId302" o:title=""/>
            </v:shape>
            <v:shape id="_x0000_s3438" type="#_x0000_t75" style="position:absolute;left:4445;top:2725;width:997;height:312">
              <v:imagedata r:id="rId331" o:title=""/>
            </v:shape>
            <v:shape id="_x0000_s3437" type="#_x0000_t75" style="position:absolute;left:5769;top:1946;width:1107;height:312">
              <v:imagedata r:id="rId332" o:title=""/>
            </v:shape>
            <v:shape id="_x0000_s3436" type="#_x0000_t75" style="position:absolute;left:7938;top:2047;width:175;height:175">
              <v:imagedata r:id="rId302" o:title=""/>
            </v:shape>
            <v:shape id="_x0000_s3435" type="#_x0000_t75" style="position:absolute;left:7472;top:1682;width:1107;height:312">
              <v:imagedata r:id="rId333" o:title=""/>
            </v:shape>
            <v:shape id="_x0000_s3434" type="#_x0000_t75" style="position:absolute;left:9479;top:1526;width:175;height:175">
              <v:imagedata r:id="rId283" o:title=""/>
            </v:shape>
            <v:shape id="_x0000_s3433" type="#_x0000_t75" style="position:absolute;left:9013;top:1161;width:1107;height:312">
              <v:imagedata r:id="rId334" o:title=""/>
            </v:shape>
            <v:shape id="_x0000_s3432" type="#_x0000_t75" style="position:absolute;left:3542;top:4020;width:723;height:312">
              <v:imagedata r:id="rId335" o:title=""/>
            </v:shape>
            <v:shape id="_x0000_s3431" type="#_x0000_t75" style="position:absolute;left:5083;top:3935;width:942;height:312">
              <v:imagedata r:id="rId336" o:title=""/>
            </v:shape>
            <v:shape id="_x0000_s3430" type="#_x0000_t75" style="position:absolute;left:6624;top:3806;width:942;height:312">
              <v:imagedata r:id="rId337" o:title=""/>
            </v:shape>
            <v:shape id="_x0000_s3429" type="#_x0000_t75" style="position:absolute;left:8165;top:3635;width:942;height:312">
              <v:imagedata r:id="rId338" o:title=""/>
            </v:shape>
            <v:shape id="_x0000_s3428" type="#_x0000_t75" style="position:absolute;left:9582;top:3421;width:942;height:312">
              <v:imagedata r:id="rId339" o:title=""/>
            </v:shape>
            <v:shape id="_x0000_s3427" type="#_x0000_t75" style="position:absolute;left:1977;top:4018;width:336;height:1083">
              <v:imagedata r:id="rId340" o:title=""/>
            </v:shape>
            <v:shape id="_x0000_s3426" style="position:absolute;left:6026;top:5162;width:384;height:2" coordorigin="6026,5163" coordsize="384,0" o:spt="100" adj="0,,0" path="m6278,5163r132,m6026,5163r132,e" filled="f" strokecolor="fuchsia" strokeweight="2.88pt">
              <v:stroke joinstyle="round"/>
              <v:formulas/>
              <v:path arrowok="t" o:connecttype="segments"/>
            </v:shape>
            <v:rect id="_x0000_s3425" style="position:absolute;left:6158;top:5102;width:120;height:120" fillcolor="fuchsia" stroked="f"/>
            <v:rect id="_x0000_s3424" style="position:absolute;left:6158;top:5102;width:120;height:120" filled="f" strokecolor="fuchsia" strokeweight=".72pt"/>
            <w10:wrap anchorx="page"/>
          </v:group>
        </w:pict>
      </w:r>
      <w:r w:rsidR="00DA727F">
        <w:t>Динамика прогнозируемого экономического эффекта по годам реализации мероприятия пропорционально динамике затрат в сравнении с произведенными затратами нарастающим итогом относительно базового года:</w:t>
      </w:r>
    </w:p>
    <w:p w:rsidR="00962CEE" w:rsidRDefault="00962CEE">
      <w:pPr>
        <w:pStyle w:val="a3"/>
        <w:spacing w:before="2"/>
        <w:rPr>
          <w:sz w:val="11"/>
        </w:rPr>
      </w:pPr>
    </w:p>
    <w:tbl>
      <w:tblPr>
        <w:tblStyle w:val="TableNormal"/>
        <w:tblW w:w="0" w:type="auto"/>
        <w:tblInd w:w="381" w:type="dxa"/>
        <w:tblLayout w:type="fixed"/>
        <w:tblLook w:val="01E0" w:firstRow="1" w:lastRow="1" w:firstColumn="1" w:lastColumn="1" w:noHBand="0" w:noVBand="0"/>
      </w:tblPr>
      <w:tblGrid>
        <w:gridCol w:w="1225"/>
        <w:gridCol w:w="855"/>
        <w:gridCol w:w="894"/>
        <w:gridCol w:w="4707"/>
        <w:gridCol w:w="348"/>
        <w:gridCol w:w="1117"/>
      </w:tblGrid>
      <w:tr w:rsidR="00962CEE">
        <w:trPr>
          <w:trHeight w:val="544"/>
        </w:trPr>
        <w:tc>
          <w:tcPr>
            <w:tcW w:w="1225" w:type="dxa"/>
          </w:tcPr>
          <w:p w:rsidR="00962CEE" w:rsidRDefault="00DA727F">
            <w:pPr>
              <w:pStyle w:val="TableParagraph"/>
              <w:spacing w:before="87"/>
              <w:ind w:right="356"/>
              <w:jc w:val="right"/>
              <w:rPr>
                <w:b/>
                <w:sz w:val="24"/>
              </w:rPr>
            </w:pPr>
            <w:r>
              <w:rPr>
                <w:b/>
                <w:sz w:val="24"/>
              </w:rPr>
              <w:t>240 000</w:t>
            </w:r>
          </w:p>
        </w:tc>
        <w:tc>
          <w:tcPr>
            <w:tcW w:w="1749" w:type="dxa"/>
            <w:gridSpan w:val="2"/>
          </w:tcPr>
          <w:p w:rsidR="00962CEE" w:rsidRDefault="00962CEE">
            <w:pPr>
              <w:pStyle w:val="TableParagraph"/>
            </w:pPr>
          </w:p>
        </w:tc>
        <w:tc>
          <w:tcPr>
            <w:tcW w:w="4707" w:type="dxa"/>
          </w:tcPr>
          <w:p w:rsidR="00962CEE" w:rsidRDefault="00962CEE">
            <w:pPr>
              <w:pStyle w:val="TableParagraph"/>
            </w:pPr>
          </w:p>
        </w:tc>
        <w:tc>
          <w:tcPr>
            <w:tcW w:w="1465" w:type="dxa"/>
            <w:gridSpan w:val="2"/>
          </w:tcPr>
          <w:p w:rsidR="00962CEE" w:rsidRDefault="00962CEE">
            <w:pPr>
              <w:pStyle w:val="TableParagraph"/>
              <w:spacing w:before="4"/>
              <w:rPr>
                <w:sz w:val="20"/>
              </w:rPr>
            </w:pPr>
          </w:p>
          <w:p w:rsidR="00962CEE" w:rsidRDefault="00DA727F">
            <w:pPr>
              <w:pStyle w:val="TableParagraph"/>
              <w:ind w:left="11"/>
              <w:rPr>
                <w:b/>
              </w:rPr>
            </w:pPr>
            <w:r>
              <w:rPr>
                <w:b/>
                <w:color w:val="0000FF"/>
              </w:rPr>
              <w:t>206 335,73</w:t>
            </w:r>
          </w:p>
        </w:tc>
      </w:tr>
      <w:tr w:rsidR="00962CEE">
        <w:trPr>
          <w:trHeight w:val="474"/>
        </w:trPr>
        <w:tc>
          <w:tcPr>
            <w:tcW w:w="1225" w:type="dxa"/>
          </w:tcPr>
          <w:p w:rsidR="00962CEE" w:rsidRDefault="00DA727F">
            <w:pPr>
              <w:pStyle w:val="TableParagraph"/>
              <w:spacing w:before="48"/>
              <w:ind w:right="357"/>
              <w:jc w:val="right"/>
              <w:rPr>
                <w:b/>
                <w:sz w:val="24"/>
              </w:rPr>
            </w:pPr>
            <w:r>
              <w:rPr>
                <w:b/>
                <w:sz w:val="24"/>
              </w:rPr>
              <w:t>200 000</w:t>
            </w:r>
          </w:p>
        </w:tc>
        <w:tc>
          <w:tcPr>
            <w:tcW w:w="1749" w:type="dxa"/>
            <w:gridSpan w:val="2"/>
          </w:tcPr>
          <w:p w:rsidR="00962CEE" w:rsidRDefault="00962CEE">
            <w:pPr>
              <w:pStyle w:val="TableParagraph"/>
            </w:pPr>
          </w:p>
        </w:tc>
        <w:tc>
          <w:tcPr>
            <w:tcW w:w="4707" w:type="dxa"/>
          </w:tcPr>
          <w:p w:rsidR="00962CEE" w:rsidRDefault="00DA727F">
            <w:pPr>
              <w:pStyle w:val="TableParagraph"/>
              <w:spacing w:before="210" w:line="243" w:lineRule="exact"/>
              <w:ind w:right="541"/>
              <w:jc w:val="right"/>
              <w:rPr>
                <w:b/>
              </w:rPr>
            </w:pPr>
            <w:r>
              <w:rPr>
                <w:b/>
                <w:color w:val="0000FF"/>
              </w:rPr>
              <w:t>165 068,58</w:t>
            </w:r>
          </w:p>
        </w:tc>
        <w:tc>
          <w:tcPr>
            <w:tcW w:w="1465" w:type="dxa"/>
            <w:gridSpan w:val="2"/>
          </w:tcPr>
          <w:p w:rsidR="00962CEE" w:rsidRDefault="00962CEE">
            <w:pPr>
              <w:pStyle w:val="TableParagraph"/>
            </w:pPr>
          </w:p>
        </w:tc>
      </w:tr>
      <w:tr w:rsidR="00962CEE">
        <w:trPr>
          <w:trHeight w:val="474"/>
        </w:trPr>
        <w:tc>
          <w:tcPr>
            <w:tcW w:w="1225" w:type="dxa"/>
          </w:tcPr>
          <w:p w:rsidR="00962CEE" w:rsidRDefault="00DA727F">
            <w:pPr>
              <w:pStyle w:val="TableParagraph"/>
              <w:spacing w:before="79"/>
              <w:ind w:right="357"/>
              <w:jc w:val="right"/>
              <w:rPr>
                <w:b/>
                <w:sz w:val="24"/>
              </w:rPr>
            </w:pPr>
            <w:r>
              <w:rPr>
                <w:b/>
                <w:sz w:val="24"/>
              </w:rPr>
              <w:t>160 000</w:t>
            </w:r>
          </w:p>
        </w:tc>
        <w:tc>
          <w:tcPr>
            <w:tcW w:w="1749" w:type="dxa"/>
            <w:gridSpan w:val="2"/>
          </w:tcPr>
          <w:p w:rsidR="00962CEE" w:rsidRDefault="00962CEE">
            <w:pPr>
              <w:pStyle w:val="TableParagraph"/>
            </w:pPr>
          </w:p>
        </w:tc>
        <w:tc>
          <w:tcPr>
            <w:tcW w:w="4707" w:type="dxa"/>
          </w:tcPr>
          <w:p w:rsidR="00962CEE" w:rsidRDefault="00DA727F">
            <w:pPr>
              <w:pStyle w:val="TableParagraph"/>
              <w:ind w:left="1474"/>
              <w:rPr>
                <w:b/>
              </w:rPr>
            </w:pPr>
            <w:r>
              <w:rPr>
                <w:b/>
                <w:color w:val="0000FF"/>
              </w:rPr>
              <w:t>123 801,44</w:t>
            </w:r>
          </w:p>
        </w:tc>
        <w:tc>
          <w:tcPr>
            <w:tcW w:w="1465" w:type="dxa"/>
            <w:gridSpan w:val="2"/>
          </w:tcPr>
          <w:p w:rsidR="00962CEE" w:rsidRDefault="00962CEE">
            <w:pPr>
              <w:pStyle w:val="TableParagraph"/>
            </w:pPr>
          </w:p>
        </w:tc>
      </w:tr>
      <w:tr w:rsidR="00962CEE">
        <w:trPr>
          <w:trHeight w:val="590"/>
        </w:trPr>
        <w:tc>
          <w:tcPr>
            <w:tcW w:w="1225" w:type="dxa"/>
          </w:tcPr>
          <w:p w:rsidR="00962CEE" w:rsidRDefault="00DA727F">
            <w:pPr>
              <w:pStyle w:val="TableParagraph"/>
              <w:spacing w:before="109"/>
              <w:ind w:right="357"/>
              <w:jc w:val="right"/>
              <w:rPr>
                <w:b/>
                <w:sz w:val="24"/>
              </w:rPr>
            </w:pPr>
            <w:r>
              <w:rPr>
                <w:b/>
                <w:sz w:val="24"/>
              </w:rPr>
              <w:t>120 000</w:t>
            </w:r>
          </w:p>
        </w:tc>
        <w:tc>
          <w:tcPr>
            <w:tcW w:w="1749" w:type="dxa"/>
            <w:gridSpan w:val="2"/>
          </w:tcPr>
          <w:p w:rsidR="00962CEE" w:rsidRDefault="00962CEE">
            <w:pPr>
              <w:pStyle w:val="TableParagraph"/>
            </w:pPr>
          </w:p>
        </w:tc>
        <w:tc>
          <w:tcPr>
            <w:tcW w:w="4707" w:type="dxa"/>
          </w:tcPr>
          <w:p w:rsidR="00962CEE" w:rsidRDefault="00962CEE">
            <w:pPr>
              <w:pStyle w:val="TableParagraph"/>
              <w:spacing w:before="2"/>
              <w:rPr>
                <w:sz w:val="10"/>
              </w:rPr>
            </w:pPr>
          </w:p>
          <w:p w:rsidR="00962CEE" w:rsidRDefault="00DA727F">
            <w:pPr>
              <w:pStyle w:val="TableParagraph"/>
              <w:spacing w:line="175" w:lineRule="exact"/>
              <w:ind w:left="2041"/>
              <w:rPr>
                <w:sz w:val="17"/>
              </w:rPr>
            </w:pPr>
            <w:r>
              <w:rPr>
                <w:noProof/>
                <w:position w:val="-3"/>
                <w:sz w:val="17"/>
                <w:lang w:bidi="ar-SA"/>
              </w:rPr>
              <w:drawing>
                <wp:inline distT="0" distB="0" distL="0" distR="0" wp14:anchorId="39748B81" wp14:editId="47189D85">
                  <wp:extent cx="111728" cy="111728"/>
                  <wp:effectExtent l="0" t="0" r="0" b="0"/>
                  <wp:docPr id="4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png"/>
                          <pic:cNvPicPr/>
                        </pic:nvPicPr>
                        <pic:blipFill>
                          <a:blip r:embed="rId341" cstate="print"/>
                          <a:stretch>
                            <a:fillRect/>
                          </a:stretch>
                        </pic:blipFill>
                        <pic:spPr>
                          <a:xfrm>
                            <a:off x="0" y="0"/>
                            <a:ext cx="111728" cy="111728"/>
                          </a:xfrm>
                          <a:prstGeom prst="rect">
                            <a:avLst/>
                          </a:prstGeom>
                        </pic:spPr>
                      </pic:pic>
                    </a:graphicData>
                  </a:graphic>
                </wp:inline>
              </w:drawing>
            </w:r>
          </w:p>
          <w:p w:rsidR="00962CEE" w:rsidRDefault="00DA727F">
            <w:pPr>
              <w:pStyle w:val="TableParagraph"/>
              <w:spacing w:before="11"/>
              <w:ind w:left="149"/>
              <w:rPr>
                <w:b/>
              </w:rPr>
            </w:pPr>
            <w:r>
              <w:rPr>
                <w:b/>
                <w:color w:val="0000FF"/>
              </w:rPr>
              <w:t>82 534,29</w:t>
            </w:r>
          </w:p>
        </w:tc>
        <w:tc>
          <w:tcPr>
            <w:tcW w:w="1465" w:type="dxa"/>
            <w:gridSpan w:val="2"/>
          </w:tcPr>
          <w:p w:rsidR="00962CEE" w:rsidRDefault="00962CEE">
            <w:pPr>
              <w:pStyle w:val="TableParagraph"/>
            </w:pPr>
          </w:p>
        </w:tc>
      </w:tr>
      <w:tr w:rsidR="00962CEE">
        <w:trPr>
          <w:trHeight w:val="840"/>
        </w:trPr>
        <w:tc>
          <w:tcPr>
            <w:tcW w:w="1225" w:type="dxa"/>
          </w:tcPr>
          <w:p w:rsidR="00962CEE" w:rsidRDefault="00DA727F">
            <w:pPr>
              <w:pStyle w:val="TableParagraph"/>
              <w:spacing w:before="24"/>
              <w:ind w:left="207"/>
              <w:rPr>
                <w:b/>
                <w:sz w:val="24"/>
              </w:rPr>
            </w:pPr>
            <w:r>
              <w:rPr>
                <w:b/>
                <w:sz w:val="24"/>
              </w:rPr>
              <w:t>80 000</w:t>
            </w:r>
          </w:p>
          <w:p w:rsidR="00962CEE" w:rsidRDefault="00DA727F">
            <w:pPr>
              <w:pStyle w:val="TableParagraph"/>
              <w:spacing w:before="229"/>
              <w:ind w:left="207"/>
              <w:rPr>
                <w:b/>
                <w:sz w:val="24"/>
              </w:rPr>
            </w:pPr>
            <w:r>
              <w:rPr>
                <w:b/>
                <w:sz w:val="24"/>
              </w:rPr>
              <w:t>40 000</w:t>
            </w:r>
          </w:p>
        </w:tc>
        <w:tc>
          <w:tcPr>
            <w:tcW w:w="1749" w:type="dxa"/>
            <w:gridSpan w:val="2"/>
          </w:tcPr>
          <w:p w:rsidR="00962CEE" w:rsidRDefault="00962CEE">
            <w:pPr>
              <w:pStyle w:val="TableParagraph"/>
              <w:spacing w:before="4"/>
              <w:rPr>
                <w:sz w:val="20"/>
              </w:rPr>
            </w:pPr>
          </w:p>
          <w:p w:rsidR="00962CEE" w:rsidRDefault="00DA727F">
            <w:pPr>
              <w:pStyle w:val="TableParagraph"/>
              <w:ind w:left="357"/>
              <w:rPr>
                <w:b/>
              </w:rPr>
            </w:pPr>
            <w:r>
              <w:rPr>
                <w:b/>
                <w:color w:val="0000FF"/>
              </w:rPr>
              <w:t>41 267,15</w:t>
            </w:r>
          </w:p>
        </w:tc>
        <w:tc>
          <w:tcPr>
            <w:tcW w:w="4707" w:type="dxa"/>
          </w:tcPr>
          <w:p w:rsidR="00962CEE" w:rsidRDefault="00962CEE">
            <w:pPr>
              <w:pStyle w:val="TableParagraph"/>
              <w:rPr>
                <w:sz w:val="24"/>
              </w:rPr>
            </w:pPr>
          </w:p>
          <w:p w:rsidR="00962CEE" w:rsidRDefault="00962CEE">
            <w:pPr>
              <w:pStyle w:val="TableParagraph"/>
              <w:spacing w:before="2"/>
              <w:rPr>
                <w:sz w:val="30"/>
              </w:rPr>
            </w:pPr>
          </w:p>
          <w:p w:rsidR="00962CEE" w:rsidRDefault="00DA727F">
            <w:pPr>
              <w:pStyle w:val="TableParagraph"/>
              <w:spacing w:line="197" w:lineRule="exact"/>
              <w:ind w:right="13"/>
              <w:jc w:val="right"/>
              <w:rPr>
                <w:b/>
              </w:rPr>
            </w:pPr>
            <w:r>
              <w:rPr>
                <w:b/>
                <w:color w:val="333300"/>
                <w:w w:val="95"/>
              </w:rPr>
              <w:t>33891,96</w:t>
            </w:r>
          </w:p>
        </w:tc>
        <w:tc>
          <w:tcPr>
            <w:tcW w:w="1465" w:type="dxa"/>
            <w:gridSpan w:val="2"/>
          </w:tcPr>
          <w:p w:rsidR="00962CEE" w:rsidRDefault="00962CEE">
            <w:pPr>
              <w:pStyle w:val="TableParagraph"/>
              <w:spacing w:before="6"/>
              <w:rPr>
                <w:sz w:val="35"/>
              </w:rPr>
            </w:pPr>
          </w:p>
          <w:p w:rsidR="00962CEE" w:rsidRDefault="00DA727F">
            <w:pPr>
              <w:pStyle w:val="TableParagraph"/>
              <w:ind w:left="576"/>
              <w:rPr>
                <w:b/>
              </w:rPr>
            </w:pPr>
            <w:r>
              <w:rPr>
                <w:b/>
                <w:color w:val="333300"/>
              </w:rPr>
              <w:t>50837,94</w:t>
            </w:r>
          </w:p>
        </w:tc>
      </w:tr>
      <w:tr w:rsidR="00962CEE">
        <w:trPr>
          <w:trHeight w:val="479"/>
        </w:trPr>
        <w:tc>
          <w:tcPr>
            <w:tcW w:w="1225" w:type="dxa"/>
          </w:tcPr>
          <w:p w:rsidR="00962CEE" w:rsidRDefault="00DA727F">
            <w:pPr>
              <w:pStyle w:val="TableParagraph"/>
              <w:spacing w:before="193" w:line="266" w:lineRule="exact"/>
              <w:ind w:right="355"/>
              <w:jc w:val="right"/>
              <w:rPr>
                <w:b/>
                <w:sz w:val="24"/>
              </w:rPr>
            </w:pPr>
            <w:r>
              <w:rPr>
                <w:b/>
                <w:w w:val="99"/>
                <w:sz w:val="24"/>
              </w:rPr>
              <w:t>-</w:t>
            </w:r>
          </w:p>
        </w:tc>
        <w:tc>
          <w:tcPr>
            <w:tcW w:w="1749" w:type="dxa"/>
            <w:gridSpan w:val="2"/>
          </w:tcPr>
          <w:p w:rsidR="00962CEE" w:rsidRDefault="00DA727F">
            <w:pPr>
              <w:pStyle w:val="TableParagraph"/>
              <w:spacing w:before="168"/>
              <w:ind w:left="992"/>
              <w:rPr>
                <w:b/>
              </w:rPr>
            </w:pPr>
            <w:r>
              <w:rPr>
                <w:b/>
                <w:color w:val="333300"/>
              </w:rPr>
              <w:t>3389,2</w:t>
            </w:r>
          </w:p>
        </w:tc>
        <w:tc>
          <w:tcPr>
            <w:tcW w:w="4707" w:type="dxa"/>
          </w:tcPr>
          <w:p w:rsidR="00962CEE" w:rsidRDefault="00DA727F">
            <w:pPr>
              <w:pStyle w:val="TableParagraph"/>
              <w:tabs>
                <w:tab w:val="left" w:pos="2325"/>
              </w:tabs>
              <w:spacing w:line="184" w:lineRule="auto"/>
              <w:ind w:left="783"/>
              <w:rPr>
                <w:b/>
              </w:rPr>
            </w:pPr>
            <w:r>
              <w:rPr>
                <w:b/>
                <w:color w:val="333300"/>
                <w:position w:val="-12"/>
              </w:rPr>
              <w:t>10167,59</w:t>
            </w:r>
            <w:r>
              <w:rPr>
                <w:b/>
                <w:color w:val="333300"/>
                <w:position w:val="-12"/>
              </w:rPr>
              <w:tab/>
            </w:r>
            <w:r>
              <w:rPr>
                <w:b/>
                <w:color w:val="333300"/>
              </w:rPr>
              <w:t>20335,18</w:t>
            </w:r>
          </w:p>
        </w:tc>
        <w:tc>
          <w:tcPr>
            <w:tcW w:w="1465" w:type="dxa"/>
            <w:gridSpan w:val="2"/>
          </w:tcPr>
          <w:p w:rsidR="00962CEE" w:rsidRDefault="00962CEE">
            <w:pPr>
              <w:pStyle w:val="TableParagraph"/>
            </w:pPr>
          </w:p>
        </w:tc>
      </w:tr>
      <w:tr w:rsidR="00962CEE">
        <w:trPr>
          <w:trHeight w:val="534"/>
        </w:trPr>
        <w:tc>
          <w:tcPr>
            <w:tcW w:w="1225" w:type="dxa"/>
          </w:tcPr>
          <w:p w:rsidR="00962CEE" w:rsidRDefault="00962CEE">
            <w:pPr>
              <w:pStyle w:val="TableParagraph"/>
            </w:pPr>
          </w:p>
        </w:tc>
        <w:tc>
          <w:tcPr>
            <w:tcW w:w="1749" w:type="dxa"/>
            <w:gridSpan w:val="2"/>
          </w:tcPr>
          <w:p w:rsidR="00962CEE" w:rsidRDefault="00DA727F">
            <w:pPr>
              <w:pStyle w:val="TableParagraph"/>
              <w:ind w:left="556"/>
              <w:rPr>
                <w:b/>
                <w:sz w:val="24"/>
              </w:rPr>
            </w:pPr>
            <w:r>
              <w:rPr>
                <w:b/>
                <w:sz w:val="24"/>
              </w:rPr>
              <w:t>2011</w:t>
            </w:r>
          </w:p>
        </w:tc>
        <w:tc>
          <w:tcPr>
            <w:tcW w:w="4707" w:type="dxa"/>
            <w:tcBorders>
              <w:bottom w:val="single" w:sz="2" w:space="0" w:color="000000"/>
            </w:tcBorders>
          </w:tcPr>
          <w:p w:rsidR="00962CEE" w:rsidRDefault="00DA727F">
            <w:pPr>
              <w:pStyle w:val="TableParagraph"/>
              <w:tabs>
                <w:tab w:val="left" w:pos="1890"/>
                <w:tab w:val="left" w:pos="3431"/>
              </w:tabs>
              <w:ind w:left="348"/>
              <w:rPr>
                <w:b/>
                <w:sz w:val="24"/>
              </w:rPr>
            </w:pPr>
            <w:r>
              <w:rPr>
                <w:b/>
                <w:sz w:val="24"/>
              </w:rPr>
              <w:t>2012</w:t>
            </w:r>
            <w:r>
              <w:rPr>
                <w:b/>
                <w:sz w:val="24"/>
              </w:rPr>
              <w:tab/>
              <w:t>2013</w:t>
            </w:r>
            <w:r>
              <w:rPr>
                <w:b/>
                <w:sz w:val="24"/>
              </w:rPr>
              <w:tab/>
              <w:t>2014</w:t>
            </w:r>
          </w:p>
        </w:tc>
        <w:tc>
          <w:tcPr>
            <w:tcW w:w="1465" w:type="dxa"/>
            <w:gridSpan w:val="2"/>
          </w:tcPr>
          <w:p w:rsidR="00962CEE" w:rsidRDefault="00DA727F">
            <w:pPr>
              <w:pStyle w:val="TableParagraph"/>
              <w:spacing w:line="229" w:lineRule="exact"/>
              <w:ind w:left="265"/>
              <w:rPr>
                <w:b/>
                <w:sz w:val="24"/>
              </w:rPr>
            </w:pPr>
            <w:r>
              <w:rPr>
                <w:b/>
                <w:sz w:val="24"/>
              </w:rPr>
              <w:t>2015</w:t>
            </w:r>
          </w:p>
          <w:p w:rsidR="00962CEE" w:rsidRDefault="00DA727F">
            <w:pPr>
              <w:pStyle w:val="TableParagraph"/>
              <w:spacing w:line="172" w:lineRule="exact"/>
              <w:ind w:right="58"/>
              <w:jc w:val="right"/>
              <w:rPr>
                <w:b/>
                <w:sz w:val="19"/>
              </w:rPr>
            </w:pPr>
            <w:r>
              <w:rPr>
                <w:b/>
                <w:w w:val="95"/>
                <w:sz w:val="19"/>
              </w:rPr>
              <w:t>год</w:t>
            </w:r>
          </w:p>
        </w:tc>
      </w:tr>
      <w:tr w:rsidR="00962CEE">
        <w:trPr>
          <w:trHeight w:val="520"/>
        </w:trPr>
        <w:tc>
          <w:tcPr>
            <w:tcW w:w="2080" w:type="dxa"/>
            <w:gridSpan w:val="2"/>
            <w:tcBorders>
              <w:right w:val="single" w:sz="2" w:space="0" w:color="000000"/>
            </w:tcBorders>
            <w:textDirection w:val="btLr"/>
          </w:tcPr>
          <w:p w:rsidR="00962CEE" w:rsidRDefault="00962CEE">
            <w:pPr>
              <w:pStyle w:val="TableParagraph"/>
              <w:rPr>
                <w:sz w:val="26"/>
              </w:rPr>
            </w:pPr>
          </w:p>
          <w:p w:rsidR="00962CEE" w:rsidRDefault="00962CEE">
            <w:pPr>
              <w:pStyle w:val="TableParagraph"/>
              <w:spacing w:before="5"/>
              <w:rPr>
                <w:sz w:val="28"/>
              </w:rPr>
            </w:pPr>
          </w:p>
          <w:p w:rsidR="00962CEE" w:rsidRDefault="00DA727F">
            <w:pPr>
              <w:pStyle w:val="TableParagraph"/>
              <w:ind w:right="21"/>
              <w:jc w:val="right"/>
              <w:rPr>
                <w:b/>
                <w:sz w:val="24"/>
              </w:rPr>
            </w:pPr>
            <w:r>
              <w:rPr>
                <w:b/>
                <w:sz w:val="24"/>
              </w:rPr>
              <w:t>т</w:t>
            </w:r>
          </w:p>
        </w:tc>
        <w:tc>
          <w:tcPr>
            <w:tcW w:w="5949" w:type="dxa"/>
            <w:gridSpan w:val="3"/>
            <w:tcBorders>
              <w:top w:val="single" w:sz="2" w:space="0" w:color="000000"/>
              <w:left w:val="single" w:sz="2" w:space="0" w:color="000000"/>
              <w:bottom w:val="single" w:sz="2" w:space="0" w:color="000000"/>
              <w:right w:val="single" w:sz="2" w:space="0" w:color="000000"/>
            </w:tcBorders>
          </w:tcPr>
          <w:p w:rsidR="00962CEE" w:rsidRDefault="00DA727F">
            <w:pPr>
              <w:pStyle w:val="TableParagraph"/>
              <w:tabs>
                <w:tab w:val="left" w:pos="2986"/>
              </w:tabs>
              <w:spacing w:before="134"/>
              <w:ind w:left="1074"/>
              <w:rPr>
                <w:b/>
              </w:rPr>
            </w:pPr>
            <w:r>
              <w:rPr>
                <w:b/>
              </w:rPr>
              <w:t>Затраты</w:t>
            </w:r>
            <w:r>
              <w:rPr>
                <w:b/>
              </w:rPr>
              <w:tab/>
              <w:t>Экономический</w:t>
            </w:r>
            <w:r>
              <w:rPr>
                <w:b/>
                <w:spacing w:val="3"/>
              </w:rPr>
              <w:t xml:space="preserve"> </w:t>
            </w:r>
            <w:r>
              <w:rPr>
                <w:b/>
              </w:rPr>
              <w:t>эффект</w:t>
            </w:r>
          </w:p>
        </w:tc>
        <w:tc>
          <w:tcPr>
            <w:tcW w:w="1117" w:type="dxa"/>
            <w:tcBorders>
              <w:left w:val="single" w:sz="2" w:space="0" w:color="000000"/>
            </w:tcBorders>
          </w:tcPr>
          <w:p w:rsidR="00962CEE" w:rsidRDefault="00962CEE">
            <w:pPr>
              <w:pStyle w:val="TableParagraph"/>
            </w:pPr>
          </w:p>
        </w:tc>
      </w:tr>
    </w:tbl>
    <w:p w:rsidR="00962CEE" w:rsidRDefault="002F0767">
      <w:pPr>
        <w:spacing w:before="117" w:line="229" w:lineRule="exact"/>
        <w:ind w:left="1095"/>
        <w:rPr>
          <w:b/>
          <w:sz w:val="20"/>
        </w:rPr>
      </w:pPr>
      <w:r>
        <w:pict>
          <v:shape id="_x0000_s3422" type="#_x0000_t202" style="position:absolute;left:0;text-align:left;margin-left:99.9pt;margin-top:-68.3pt;width:15.3pt;height:44.15pt;z-index:-2745160;mso-position-horizontal-relative:page;mso-position-vertical-relative:text" filled="f" stroked="f">
            <v:textbox style="layout-flow:vertical;mso-layout-flow-alt:bottom-to-top" inset="0,0,0,0">
              <w:txbxContent>
                <w:p w:rsidR="00E143AB" w:rsidRDefault="00E143AB">
                  <w:pPr>
                    <w:spacing w:before="10"/>
                    <w:ind w:left="20"/>
                    <w:rPr>
                      <w:b/>
                      <w:sz w:val="24"/>
                    </w:rPr>
                  </w:pPr>
                  <w:r>
                    <w:rPr>
                      <w:b/>
                      <w:sz w:val="24"/>
                    </w:rPr>
                    <w:t>ыс. руб.</w:t>
                  </w:r>
                </w:p>
              </w:txbxContent>
            </v:textbox>
            <w10:wrap anchorx="page"/>
          </v:shape>
        </w:pict>
      </w:r>
      <w:r w:rsidR="00DA727F">
        <w:rPr>
          <w:b/>
          <w:sz w:val="20"/>
        </w:rPr>
        <w:t>Рисунок 26 Экономический эффект от мероприятия – утепление зданий, сооружений</w:t>
      </w:r>
    </w:p>
    <w:p w:rsidR="00962CEE" w:rsidRDefault="00DA727F">
      <w:pPr>
        <w:pStyle w:val="2"/>
        <w:spacing w:line="278" w:lineRule="auto"/>
        <w:ind w:left="132" w:right="1295"/>
      </w:pPr>
      <w:r>
        <w:t>Автоматизация потребления тепловой энергии многоквартирными домами (автоматизация тепловых пунктов, пофасадное</w:t>
      </w:r>
    </w:p>
    <w:p w:rsidR="00962CEE" w:rsidRDefault="00DA727F">
      <w:pPr>
        <w:spacing w:line="317" w:lineRule="exact"/>
        <w:ind w:left="132"/>
        <w:rPr>
          <w:rFonts w:ascii="Arial" w:hAnsi="Arial"/>
          <w:b/>
          <w:sz w:val="28"/>
        </w:rPr>
      </w:pPr>
      <w:r>
        <w:rPr>
          <w:rFonts w:ascii="Arial" w:hAnsi="Arial"/>
          <w:b/>
          <w:sz w:val="28"/>
        </w:rPr>
        <w:t>регулирование).</w:t>
      </w:r>
    </w:p>
    <w:p w:rsidR="00962CEE" w:rsidRDefault="00DA727F">
      <w:pPr>
        <w:pStyle w:val="a3"/>
        <w:spacing w:before="241"/>
        <w:ind w:left="132" w:right="1856"/>
      </w:pPr>
      <w:r>
        <w:t>Система автоматического регулирования теплопотребления не только сокращает потребление тепловой энергии до 25-35%, но и одновременно повышает качество теплоснабжения за счет того, что позволяет: устранить перерасход тепловой энергии в осенне-летний период, обеспечить комфортный микроклимат внутри здания.</w:t>
      </w:r>
    </w:p>
    <w:p w:rsidR="00962CEE" w:rsidRDefault="00DA727F">
      <w:pPr>
        <w:pStyle w:val="a3"/>
        <w:spacing w:before="1"/>
        <w:ind w:left="132" w:right="1161"/>
      </w:pPr>
      <w:r>
        <w:t>Данная величина экономии энергии была подтверждена при реализации комплекса мероприятий по повышению эффективности системы отопления в девятиэтажном жилом доме в Москве в Юго-Восточном административном округе в районе Жулебино. В ходе реализации данного проекта был установлен индивидуальный тепловой пункт (ИТП) и комнатные термостаты на отопительных приборах. Кроме того, был выполнен комплекс мероприятий, обеспечивающих нормальное функционирование оборудования, таких как балансировка, учет энергопотребления и т. д. В ходе эксплуатации было установлено, что фактическая экономия тепловой энергии составляет 25 %. Такой же комплекс мероприятий реализован в Москве в Центральном административном округе в Басманном районе. Здесь за счет перехода на ИТП и регулирования расхода тепловой энергии посредством термостатов была получена экономия энергии 20–30 %.</w:t>
      </w:r>
    </w:p>
    <w:p w:rsidR="00962CEE" w:rsidRDefault="00962CEE">
      <w:pPr>
        <w:sectPr w:rsidR="00962CEE">
          <w:headerReference w:type="default" r:id="rId342"/>
          <w:footerReference w:type="default" r:id="rId343"/>
          <w:pgSz w:w="11910" w:h="16840"/>
          <w:pgMar w:top="620" w:right="0" w:bottom="1700" w:left="1000" w:header="0" w:footer="1519" w:gutter="0"/>
          <w:pgBorders w:offsetFrom="page">
            <w:top w:val="single" w:sz="4" w:space="24" w:color="000000"/>
            <w:left w:val="single" w:sz="4" w:space="24" w:color="000000"/>
            <w:bottom w:val="single" w:sz="4" w:space="24" w:color="000000"/>
            <w:right w:val="single" w:sz="4" w:space="24" w:color="000000"/>
          </w:pgBorders>
          <w:pgNumType w:start="155"/>
          <w:cols w:space="720"/>
        </w:sectPr>
      </w:pPr>
    </w:p>
    <w:p w:rsidR="00962CEE" w:rsidRDefault="002F0767">
      <w:pPr>
        <w:pStyle w:val="a3"/>
        <w:spacing w:before="61" w:line="242" w:lineRule="auto"/>
        <w:ind w:left="363" w:right="1362"/>
        <w:jc w:val="center"/>
      </w:pPr>
      <w:r>
        <w:lastRenderedPageBreak/>
        <w:pict>
          <v:group id="_x0000_s3419" style="position:absolute;left:0;text-align:left;margin-left:55.2pt;margin-top:32.15pt;width:484.9pt;height:4.45pt;z-index:6616;mso-wrap-distance-left:0;mso-wrap-distance-right:0;mso-position-horizontal-relative:page" coordorigin="1104,643" coordsize="9698,89">
            <v:line id="_x0000_s3421" style="position:absolute" from="1104,701" to="10802,701" strokecolor="#612322" strokeweight="3pt"/>
            <v:line id="_x0000_s3420"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132" w:right="1140"/>
      </w:pPr>
      <w:r>
        <w:t xml:space="preserve">Единовременные инвестиции в энергосберегающие мероприятия, отнесенные к 1 </w:t>
      </w:r>
      <w:r>
        <w:rPr>
          <w:spacing w:val="1"/>
        </w:rPr>
        <w:t>м</w:t>
      </w:r>
      <w:r>
        <w:rPr>
          <w:spacing w:val="1"/>
          <w:vertAlign w:val="superscript"/>
        </w:rPr>
        <w:t>2</w:t>
      </w:r>
      <w:r>
        <w:rPr>
          <w:spacing w:val="1"/>
        </w:rPr>
        <w:t xml:space="preserve"> </w:t>
      </w:r>
      <w:r>
        <w:t>площади, – 0,068 тыс. руб./м</w:t>
      </w:r>
      <w:r>
        <w:rPr>
          <w:vertAlign w:val="superscript"/>
        </w:rPr>
        <w:t>2</w:t>
      </w:r>
      <w:r>
        <w:t>. Всего данное мероприятие планируется провести в 277 домах, площадь которых составляет 330833,41 м</w:t>
      </w:r>
      <w:r>
        <w:rPr>
          <w:vertAlign w:val="superscript"/>
        </w:rPr>
        <w:t>2</w:t>
      </w:r>
      <w:r>
        <w:t>, потребление тепловой энергии домами составляет 101,8 тыс.</w:t>
      </w:r>
      <w:r>
        <w:rPr>
          <w:spacing w:val="-1"/>
        </w:rPr>
        <w:t xml:space="preserve"> </w:t>
      </w:r>
      <w:r>
        <w:t>Гкал/год.</w:t>
      </w:r>
    </w:p>
    <w:p w:rsidR="00962CEE" w:rsidRDefault="00DA727F">
      <w:pPr>
        <w:pStyle w:val="a3"/>
        <w:ind w:left="132" w:right="1310"/>
      </w:pPr>
      <w:r>
        <w:t>Принимая среднее значение экономического эффекта 20 %, получим ожидаемую экономию по энергоресурсам с учетом действующих тарифов:</w:t>
      </w:r>
    </w:p>
    <w:p w:rsidR="00962CEE" w:rsidRDefault="00DA727F">
      <w:pPr>
        <w:pStyle w:val="a3"/>
        <w:spacing w:before="161" w:line="252" w:lineRule="auto"/>
        <w:ind w:left="132" w:right="1456" w:firstLine="852"/>
      </w:pPr>
      <w:r>
        <w:t>Таблица 77 Экономия от мероприятия – автоматизация потребления тепловой энергии МКД</w:t>
      </w:r>
    </w:p>
    <w:p w:rsidR="00962CEE" w:rsidRDefault="00962CEE">
      <w:pPr>
        <w:pStyle w:val="a3"/>
        <w:spacing w:before="5"/>
        <w:rPr>
          <w:sz w:val="7"/>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71"/>
        <w:gridCol w:w="1236"/>
        <w:gridCol w:w="1235"/>
        <w:gridCol w:w="1235"/>
        <w:gridCol w:w="1235"/>
        <w:gridCol w:w="1279"/>
        <w:gridCol w:w="1211"/>
      </w:tblGrid>
      <w:tr w:rsidR="00962CEE">
        <w:trPr>
          <w:trHeight w:val="230"/>
        </w:trPr>
        <w:tc>
          <w:tcPr>
            <w:tcW w:w="636" w:type="dxa"/>
          </w:tcPr>
          <w:p w:rsidR="00962CEE" w:rsidRDefault="00DA727F">
            <w:pPr>
              <w:pStyle w:val="TableParagraph"/>
              <w:spacing w:line="210" w:lineRule="exact"/>
              <w:ind w:left="197"/>
              <w:rPr>
                <w:sz w:val="20"/>
              </w:rPr>
            </w:pPr>
            <w:r>
              <w:rPr>
                <w:sz w:val="20"/>
              </w:rPr>
              <w:t>ЭР</w:t>
            </w:r>
          </w:p>
        </w:tc>
        <w:tc>
          <w:tcPr>
            <w:tcW w:w="1471" w:type="dxa"/>
          </w:tcPr>
          <w:p w:rsidR="00962CEE" w:rsidRDefault="00DA727F">
            <w:pPr>
              <w:pStyle w:val="TableParagraph"/>
              <w:spacing w:line="210" w:lineRule="exact"/>
              <w:ind w:left="393"/>
              <w:rPr>
                <w:sz w:val="20"/>
              </w:rPr>
            </w:pPr>
            <w:r>
              <w:rPr>
                <w:sz w:val="20"/>
              </w:rPr>
              <w:t>Ед. изм.</w:t>
            </w:r>
          </w:p>
        </w:tc>
        <w:tc>
          <w:tcPr>
            <w:tcW w:w="1236" w:type="dxa"/>
          </w:tcPr>
          <w:p w:rsidR="00962CEE" w:rsidRDefault="00DA727F">
            <w:pPr>
              <w:pStyle w:val="TableParagraph"/>
              <w:spacing w:line="210" w:lineRule="exact"/>
              <w:ind w:right="336"/>
              <w:jc w:val="right"/>
              <w:rPr>
                <w:sz w:val="20"/>
              </w:rPr>
            </w:pPr>
            <w:r>
              <w:rPr>
                <w:sz w:val="20"/>
              </w:rPr>
              <w:t>2011г.</w:t>
            </w:r>
          </w:p>
        </w:tc>
        <w:tc>
          <w:tcPr>
            <w:tcW w:w="1235" w:type="dxa"/>
          </w:tcPr>
          <w:p w:rsidR="00962CEE" w:rsidRDefault="00DA727F">
            <w:pPr>
              <w:pStyle w:val="TableParagraph"/>
              <w:spacing w:line="210" w:lineRule="exact"/>
              <w:ind w:right="335"/>
              <w:jc w:val="right"/>
              <w:rPr>
                <w:sz w:val="20"/>
              </w:rPr>
            </w:pPr>
            <w:r>
              <w:rPr>
                <w:sz w:val="20"/>
              </w:rPr>
              <w:t>2012г.</w:t>
            </w:r>
          </w:p>
        </w:tc>
        <w:tc>
          <w:tcPr>
            <w:tcW w:w="1235" w:type="dxa"/>
          </w:tcPr>
          <w:p w:rsidR="00962CEE" w:rsidRDefault="00DA727F">
            <w:pPr>
              <w:pStyle w:val="TableParagraph"/>
              <w:spacing w:line="210" w:lineRule="exact"/>
              <w:ind w:left="274" w:right="256"/>
              <w:jc w:val="center"/>
              <w:rPr>
                <w:sz w:val="20"/>
              </w:rPr>
            </w:pPr>
            <w:r>
              <w:rPr>
                <w:sz w:val="20"/>
              </w:rPr>
              <w:t>2013г.</w:t>
            </w:r>
          </w:p>
        </w:tc>
        <w:tc>
          <w:tcPr>
            <w:tcW w:w="1235" w:type="dxa"/>
          </w:tcPr>
          <w:p w:rsidR="00962CEE" w:rsidRDefault="00DA727F">
            <w:pPr>
              <w:pStyle w:val="TableParagraph"/>
              <w:spacing w:line="210" w:lineRule="exact"/>
              <w:ind w:left="277" w:right="256"/>
              <w:jc w:val="center"/>
              <w:rPr>
                <w:sz w:val="20"/>
              </w:rPr>
            </w:pPr>
            <w:r>
              <w:rPr>
                <w:sz w:val="20"/>
              </w:rPr>
              <w:t>2014г.</w:t>
            </w:r>
          </w:p>
        </w:tc>
        <w:tc>
          <w:tcPr>
            <w:tcW w:w="1279" w:type="dxa"/>
          </w:tcPr>
          <w:p w:rsidR="00962CEE" w:rsidRDefault="00DA727F">
            <w:pPr>
              <w:pStyle w:val="TableParagraph"/>
              <w:spacing w:line="210" w:lineRule="exact"/>
              <w:ind w:left="300" w:right="278"/>
              <w:jc w:val="center"/>
              <w:rPr>
                <w:sz w:val="20"/>
              </w:rPr>
            </w:pPr>
            <w:r>
              <w:rPr>
                <w:sz w:val="20"/>
              </w:rPr>
              <w:t>2015г.</w:t>
            </w:r>
          </w:p>
        </w:tc>
        <w:tc>
          <w:tcPr>
            <w:tcW w:w="1211" w:type="dxa"/>
          </w:tcPr>
          <w:p w:rsidR="00962CEE" w:rsidRDefault="00DA727F">
            <w:pPr>
              <w:pStyle w:val="TableParagraph"/>
              <w:spacing w:line="210" w:lineRule="exact"/>
              <w:ind w:left="201" w:right="179"/>
              <w:jc w:val="center"/>
              <w:rPr>
                <w:sz w:val="20"/>
              </w:rPr>
            </w:pPr>
            <w:r>
              <w:rPr>
                <w:sz w:val="20"/>
              </w:rPr>
              <w:t>Всего</w:t>
            </w:r>
          </w:p>
        </w:tc>
      </w:tr>
      <w:tr w:rsidR="00962CEE">
        <w:trPr>
          <w:trHeight w:val="230"/>
        </w:trPr>
        <w:tc>
          <w:tcPr>
            <w:tcW w:w="636" w:type="dxa"/>
          </w:tcPr>
          <w:p w:rsidR="00962CEE" w:rsidRDefault="00DA727F">
            <w:pPr>
              <w:pStyle w:val="TableParagraph"/>
              <w:spacing w:line="210" w:lineRule="exact"/>
              <w:ind w:left="192"/>
              <w:rPr>
                <w:sz w:val="20"/>
              </w:rPr>
            </w:pPr>
            <w:r>
              <w:rPr>
                <w:sz w:val="20"/>
              </w:rPr>
              <w:t>ТЭ</w:t>
            </w:r>
          </w:p>
        </w:tc>
        <w:tc>
          <w:tcPr>
            <w:tcW w:w="1471" w:type="dxa"/>
          </w:tcPr>
          <w:p w:rsidR="00962CEE" w:rsidRDefault="00DA727F">
            <w:pPr>
              <w:pStyle w:val="TableParagraph"/>
              <w:spacing w:line="210" w:lineRule="exact"/>
              <w:ind w:left="331"/>
              <w:rPr>
                <w:sz w:val="20"/>
              </w:rPr>
            </w:pPr>
            <w:r>
              <w:rPr>
                <w:sz w:val="20"/>
              </w:rPr>
              <w:t>тыс. Гкал</w:t>
            </w:r>
          </w:p>
        </w:tc>
        <w:tc>
          <w:tcPr>
            <w:tcW w:w="1236" w:type="dxa"/>
          </w:tcPr>
          <w:p w:rsidR="00962CEE" w:rsidRDefault="00DA727F">
            <w:pPr>
              <w:pStyle w:val="TableParagraph"/>
              <w:spacing w:line="210" w:lineRule="exact"/>
              <w:ind w:right="378"/>
              <w:jc w:val="right"/>
              <w:rPr>
                <w:sz w:val="20"/>
              </w:rPr>
            </w:pPr>
            <w:r>
              <w:rPr>
                <w:w w:val="95"/>
                <w:sz w:val="20"/>
              </w:rPr>
              <w:t>2,036</w:t>
            </w:r>
          </w:p>
        </w:tc>
        <w:tc>
          <w:tcPr>
            <w:tcW w:w="1235" w:type="dxa"/>
          </w:tcPr>
          <w:p w:rsidR="00962CEE" w:rsidRDefault="00DA727F">
            <w:pPr>
              <w:pStyle w:val="TableParagraph"/>
              <w:spacing w:line="210" w:lineRule="exact"/>
              <w:ind w:left="394"/>
              <w:rPr>
                <w:sz w:val="20"/>
              </w:rPr>
            </w:pPr>
            <w:r>
              <w:rPr>
                <w:sz w:val="20"/>
              </w:rPr>
              <w:t>4,072</w:t>
            </w:r>
          </w:p>
        </w:tc>
        <w:tc>
          <w:tcPr>
            <w:tcW w:w="1235" w:type="dxa"/>
          </w:tcPr>
          <w:p w:rsidR="00962CEE" w:rsidRDefault="00DA727F">
            <w:pPr>
              <w:pStyle w:val="TableParagraph"/>
              <w:spacing w:line="210" w:lineRule="exact"/>
              <w:ind w:left="273" w:right="256"/>
              <w:jc w:val="center"/>
              <w:rPr>
                <w:sz w:val="20"/>
              </w:rPr>
            </w:pPr>
            <w:r>
              <w:rPr>
                <w:sz w:val="20"/>
              </w:rPr>
              <w:t>6,108</w:t>
            </w:r>
          </w:p>
        </w:tc>
        <w:tc>
          <w:tcPr>
            <w:tcW w:w="1235" w:type="dxa"/>
          </w:tcPr>
          <w:p w:rsidR="00962CEE" w:rsidRDefault="00DA727F">
            <w:pPr>
              <w:pStyle w:val="TableParagraph"/>
              <w:spacing w:line="210" w:lineRule="exact"/>
              <w:ind w:left="276" w:right="256"/>
              <w:jc w:val="center"/>
              <w:rPr>
                <w:sz w:val="20"/>
              </w:rPr>
            </w:pPr>
            <w:r>
              <w:rPr>
                <w:sz w:val="20"/>
              </w:rPr>
              <w:t>8,144</w:t>
            </w:r>
          </w:p>
        </w:tc>
        <w:tc>
          <w:tcPr>
            <w:tcW w:w="1279" w:type="dxa"/>
          </w:tcPr>
          <w:p w:rsidR="00962CEE" w:rsidRDefault="00DA727F">
            <w:pPr>
              <w:pStyle w:val="TableParagraph"/>
              <w:spacing w:line="210" w:lineRule="exact"/>
              <w:ind w:left="301" w:right="277"/>
              <w:jc w:val="center"/>
              <w:rPr>
                <w:sz w:val="20"/>
              </w:rPr>
            </w:pPr>
            <w:r>
              <w:rPr>
                <w:sz w:val="20"/>
              </w:rPr>
              <w:t>10,180</w:t>
            </w:r>
          </w:p>
        </w:tc>
        <w:tc>
          <w:tcPr>
            <w:tcW w:w="1211" w:type="dxa"/>
          </w:tcPr>
          <w:p w:rsidR="00962CEE" w:rsidRDefault="00DA727F">
            <w:pPr>
              <w:pStyle w:val="TableParagraph"/>
              <w:spacing w:line="210" w:lineRule="exact"/>
              <w:ind w:left="201" w:right="180"/>
              <w:jc w:val="center"/>
              <w:rPr>
                <w:sz w:val="20"/>
              </w:rPr>
            </w:pPr>
            <w:r>
              <w:rPr>
                <w:sz w:val="20"/>
              </w:rPr>
              <w:t>30,541</w:t>
            </w:r>
          </w:p>
        </w:tc>
      </w:tr>
      <w:tr w:rsidR="00962CEE">
        <w:trPr>
          <w:trHeight w:val="230"/>
        </w:trPr>
        <w:tc>
          <w:tcPr>
            <w:tcW w:w="636" w:type="dxa"/>
          </w:tcPr>
          <w:p w:rsidR="00962CEE" w:rsidRDefault="00DA727F">
            <w:pPr>
              <w:pStyle w:val="TableParagraph"/>
              <w:spacing w:line="210" w:lineRule="exact"/>
              <w:ind w:left="192"/>
              <w:rPr>
                <w:sz w:val="20"/>
              </w:rPr>
            </w:pPr>
            <w:r>
              <w:rPr>
                <w:sz w:val="20"/>
              </w:rPr>
              <w:t>ТЭ</w:t>
            </w:r>
          </w:p>
        </w:tc>
        <w:tc>
          <w:tcPr>
            <w:tcW w:w="1471" w:type="dxa"/>
          </w:tcPr>
          <w:p w:rsidR="00962CEE" w:rsidRDefault="00DA727F">
            <w:pPr>
              <w:pStyle w:val="TableParagraph"/>
              <w:spacing w:line="210" w:lineRule="exact"/>
              <w:ind w:left="355"/>
              <w:rPr>
                <w:sz w:val="20"/>
              </w:rPr>
            </w:pPr>
            <w:r>
              <w:rPr>
                <w:sz w:val="20"/>
              </w:rPr>
              <w:t>тыс. руб.</w:t>
            </w:r>
          </w:p>
        </w:tc>
        <w:tc>
          <w:tcPr>
            <w:tcW w:w="1236" w:type="dxa"/>
          </w:tcPr>
          <w:p w:rsidR="00962CEE" w:rsidRDefault="00DA727F">
            <w:pPr>
              <w:pStyle w:val="TableParagraph"/>
              <w:spacing w:line="210" w:lineRule="exact"/>
              <w:ind w:right="277"/>
              <w:jc w:val="right"/>
              <w:rPr>
                <w:sz w:val="20"/>
              </w:rPr>
            </w:pPr>
            <w:r>
              <w:rPr>
                <w:sz w:val="20"/>
              </w:rPr>
              <w:t>1462,01</w:t>
            </w:r>
          </w:p>
        </w:tc>
        <w:tc>
          <w:tcPr>
            <w:tcW w:w="1235" w:type="dxa"/>
          </w:tcPr>
          <w:p w:rsidR="00962CEE" w:rsidRDefault="00DA727F">
            <w:pPr>
              <w:pStyle w:val="TableParagraph"/>
              <w:spacing w:line="210" w:lineRule="exact"/>
              <w:ind w:right="276"/>
              <w:jc w:val="right"/>
              <w:rPr>
                <w:sz w:val="20"/>
              </w:rPr>
            </w:pPr>
            <w:r>
              <w:rPr>
                <w:sz w:val="20"/>
              </w:rPr>
              <w:t>2924,01</w:t>
            </w:r>
          </w:p>
        </w:tc>
        <w:tc>
          <w:tcPr>
            <w:tcW w:w="1235" w:type="dxa"/>
          </w:tcPr>
          <w:p w:rsidR="00962CEE" w:rsidRDefault="00DA727F">
            <w:pPr>
              <w:pStyle w:val="TableParagraph"/>
              <w:spacing w:line="210" w:lineRule="exact"/>
              <w:ind w:left="275" w:right="256"/>
              <w:jc w:val="center"/>
              <w:rPr>
                <w:sz w:val="20"/>
              </w:rPr>
            </w:pPr>
            <w:r>
              <w:rPr>
                <w:sz w:val="20"/>
              </w:rPr>
              <w:t>4386,02</w:t>
            </w:r>
          </w:p>
        </w:tc>
        <w:tc>
          <w:tcPr>
            <w:tcW w:w="1235" w:type="dxa"/>
          </w:tcPr>
          <w:p w:rsidR="00962CEE" w:rsidRDefault="00DA727F">
            <w:pPr>
              <w:pStyle w:val="TableParagraph"/>
              <w:spacing w:line="210" w:lineRule="exact"/>
              <w:ind w:left="277" w:right="255"/>
              <w:jc w:val="center"/>
              <w:rPr>
                <w:sz w:val="20"/>
              </w:rPr>
            </w:pPr>
            <w:r>
              <w:rPr>
                <w:sz w:val="20"/>
              </w:rPr>
              <w:t>5848,03</w:t>
            </w:r>
          </w:p>
        </w:tc>
        <w:tc>
          <w:tcPr>
            <w:tcW w:w="1279" w:type="dxa"/>
          </w:tcPr>
          <w:p w:rsidR="00962CEE" w:rsidRDefault="00DA727F">
            <w:pPr>
              <w:pStyle w:val="TableParagraph"/>
              <w:spacing w:line="210" w:lineRule="exact"/>
              <w:ind w:left="301" w:right="278"/>
              <w:jc w:val="center"/>
              <w:rPr>
                <w:sz w:val="20"/>
              </w:rPr>
            </w:pPr>
            <w:r>
              <w:rPr>
                <w:sz w:val="20"/>
              </w:rPr>
              <w:t>7310,04</w:t>
            </w:r>
          </w:p>
        </w:tc>
        <w:tc>
          <w:tcPr>
            <w:tcW w:w="1211" w:type="dxa"/>
          </w:tcPr>
          <w:p w:rsidR="00962CEE" w:rsidRDefault="00DA727F">
            <w:pPr>
              <w:pStyle w:val="TableParagraph"/>
              <w:spacing w:line="210" w:lineRule="exact"/>
              <w:ind w:left="201" w:right="180"/>
              <w:jc w:val="center"/>
              <w:rPr>
                <w:sz w:val="20"/>
              </w:rPr>
            </w:pPr>
            <w:r>
              <w:rPr>
                <w:sz w:val="20"/>
              </w:rPr>
              <w:t>21930,11</w:t>
            </w:r>
          </w:p>
        </w:tc>
      </w:tr>
    </w:tbl>
    <w:p w:rsidR="00962CEE" w:rsidRDefault="002F0767">
      <w:pPr>
        <w:pStyle w:val="a3"/>
        <w:ind w:left="132" w:right="1351"/>
      </w:pPr>
      <w:r>
        <w:pict>
          <v:group id="_x0000_s3379" style="position:absolute;left:0;text-align:left;margin-left:68.05pt;margin-top:47.8pt;width:459.15pt;height:249.3pt;z-index:-2745112;mso-position-horizontal-relative:page;mso-position-vertical-relative:text" coordorigin="1361,956" coordsize="9183,4986">
            <v:shape id="_x0000_s3418" type="#_x0000_t75" style="position:absolute;left:1361;top:956;width:9183;height:4986">
              <v:imagedata r:id="rId344" o:title=""/>
            </v:shape>
            <v:shape id="_x0000_s3417" style="position:absolute;left:2496;top:4025;width:7868;height:2" coordorigin="2496,4025" coordsize="7868,0" o:spt="100" adj="0,,0" path="m4947,4025r5416,m2496,4025r2271,e" filled="f" strokeweight=".24pt">
              <v:stroke joinstyle="round"/>
              <v:formulas/>
              <v:path arrowok="t" o:connecttype="segments"/>
            </v:shape>
            <v:line id="_x0000_s3416" style="position:absolute" from="2496,3315" to="10363,3315" strokeweight=".24pt"/>
            <v:shape id="_x0000_s3415" style="position:absolute;left:2496;top:2606;width:7868;height:2" coordorigin="2496,2607" coordsize="7868,0" o:spt="100" adj="0,,0" path="m8094,2607r2269,m2496,2607r5418,e" filled="f" strokeweight=".24pt">
              <v:stroke joinstyle="round"/>
              <v:formulas/>
              <v:path arrowok="t" o:connecttype="segments"/>
            </v:shape>
            <v:shape id="_x0000_s3414" style="position:absolute;left:2496;top:1188;width:7868;height:3545" coordorigin="2496,1188" coordsize="7868,3545" o:spt="100" adj="0,,0" path="m2496,1896r7867,m2496,1188r7867,m4070,1188r,3545m5642,1188r,3545m7217,1188r,3545m8789,1188r,3545m10363,1188r,3545e" filled="f" strokeweight=".24pt">
              <v:stroke joinstyle="round"/>
              <v:formulas/>
              <v:path arrowok="t" o:connecttype="segments"/>
            </v:shape>
            <v:rect id="_x0000_s3413" style="position:absolute;left:2496;top:1188;width:7868;height:3545" filled="f" strokecolor="gray" strokeweight=".96pt"/>
            <v:shape id="_x0000_s3412" style="position:absolute;left:2424;top:1188;width:7940;height:3617" coordorigin="2424,1188" coordsize="7940,3617" o:spt="100" adj="0,,0" path="m2496,4733r,-3545m2424,4733r72,m2424,4025r72,m2424,3315r72,m2424,2607r72,m2424,1896r72,m2424,1188r72,m2496,4733r7867,m2496,4733r,72m4070,4733r,72m5642,4733r,72m7217,4733r,72m8789,4733r,72m10363,4733r,72e" filled="f" strokeweight=".24pt">
              <v:stroke joinstyle="round"/>
              <v:formulas/>
              <v:path arrowok="t" o:connecttype="segments"/>
            </v:shape>
            <v:shape id="_x0000_s3411" style="position:absolute;left:2497;top:1542;width:7080;height:2873" coordorigin="2497,1542" coordsize="7080,2873" path="m2497,4415r785,-319l4856,3458,6428,2819,8003,2181,9577,1542e" filled="f" strokecolor="navy" strokeweight="3pt">
              <v:path arrowok="t"/>
            </v:shape>
            <v:shape id="_x0000_s3410" type="#_x0000_t75" style="position:absolute;left:3186;top:3998;width:195;height:195">
              <v:imagedata r:id="rId345" o:title=""/>
            </v:shape>
            <v:shape id="_x0000_s3409" type="#_x0000_t75" style="position:absolute;left:6332;top:2722;width:195;height:195">
              <v:imagedata r:id="rId345" o:title=""/>
            </v:shape>
            <v:shape id="_x0000_s3408" type="#_x0000_t75" style="position:absolute;left:9479;top:1446;width:195;height:195">
              <v:imagedata r:id="rId345" o:title=""/>
            </v:shape>
            <v:shape id="_x0000_s3407" type="#_x0000_t75" style="position:absolute;left:4759;top:3360;width:195;height:195">
              <v:imagedata r:id="rId345" o:title=""/>
            </v:shape>
            <v:shape id="_x0000_s3406" type="#_x0000_t75" style="position:absolute;left:7906;top:2084;width:195;height:195">
              <v:imagedata r:id="rId345" o:title=""/>
            </v:shape>
            <v:shape id="_x0000_s3405" style="position:absolute;left:3282;top:1624;width:6296;height:2902" coordorigin="3282,1624" coordsize="6296,2902" path="m3282,4526l4856,4113,6428,3489,8003,2661,9577,1624e" filled="f" strokecolor="fuchsia" strokeweight="3pt">
              <v:path arrowok="t"/>
            </v:shape>
            <v:rect id="_x0000_s3404" style="position:absolute;left:3193;top:4437;width:180;height:180" fillcolor="fuchsia" stroked="f"/>
            <v:rect id="_x0000_s3403" style="position:absolute;left:3193;top:4437;width:180;height:180" filled="f" strokecolor="fuchsia"/>
            <v:rect id="_x0000_s3402" style="position:absolute;left:4766;top:4022;width:180;height:180" fillcolor="fuchsia" stroked="f"/>
            <v:rect id="_x0000_s3401" style="position:absolute;left:4766;top:4022;width:180;height:180" filled="f" strokecolor="fuchsia"/>
            <v:rect id="_x0000_s3400" style="position:absolute;left:6340;top:3400;width:180;height:180" fillcolor="fuchsia" stroked="f"/>
            <v:rect id="_x0000_s3399" style="position:absolute;left:6340;top:3400;width:180;height:180" filled="f" strokecolor="fuchsia"/>
            <v:rect id="_x0000_s3398" style="position:absolute;left:7913;top:2571;width:180;height:180" fillcolor="fuchsia" stroked="f"/>
            <v:rect id="_x0000_s3397" style="position:absolute;left:7913;top:2571;width:180;height:180" filled="f" strokecolor="fuchsia"/>
            <v:rect id="_x0000_s3396" style="position:absolute;left:9487;top:1534;width:180;height:180" fillcolor="fuchsia" stroked="f"/>
            <v:rect id="_x0000_s3395" style="position:absolute;left:9487;top:1534;width:180;height:180" filled="f" strokecolor="fuchsia"/>
            <v:shape id="_x0000_s3394" type="#_x0000_t75" style="position:absolute;left:2838;top:3633;width:891;height:314">
              <v:imagedata r:id="rId346" o:title=""/>
            </v:shape>
            <v:shape id="_x0000_s3393" type="#_x0000_t75" style="position:absolute;left:4411;top:2995;width:891;height:314">
              <v:imagedata r:id="rId347" o:title=""/>
            </v:shape>
            <v:shape id="_x0000_s3392" type="#_x0000_t75" style="position:absolute;left:5929;top:2357;width:1001;height:314">
              <v:imagedata r:id="rId348" o:title=""/>
            </v:shape>
            <v:shape id="_x0000_s3391" type="#_x0000_t75" style="position:absolute;left:7503;top:1718;width:1001;height:314">
              <v:imagedata r:id="rId349" o:title=""/>
            </v:shape>
            <v:shape id="_x0000_s3390" type="#_x0000_t75" style="position:absolute;left:9076;top:1080;width:1001;height:314">
              <v:imagedata r:id="rId349" o:title=""/>
            </v:shape>
            <v:shape id="_x0000_s3389" type="#_x0000_t75" style="position:absolute;left:3433;top:4370;width:836;height:314">
              <v:imagedata r:id="rId350" o:title=""/>
            </v:shape>
            <v:shape id="_x0000_s3388" type="#_x0000_t75" style="position:absolute;left:5006;top:3956;width:836;height:314">
              <v:imagedata r:id="rId351" o:title=""/>
            </v:shape>
            <v:shape id="_x0000_s3387" type="#_x0000_t75" style="position:absolute;left:6580;top:3333;width:836;height:314">
              <v:imagedata r:id="rId352" o:title=""/>
            </v:shape>
            <v:shape id="_x0000_s3386" type="#_x0000_t75" style="position:absolute;left:8153;top:2504;width:946;height:314">
              <v:imagedata r:id="rId353" o:title=""/>
            </v:shape>
            <v:shape id="_x0000_s3385" type="#_x0000_t75" style="position:absolute;left:9598;top:1467;width:946;height:314">
              <v:imagedata r:id="rId354" o:title=""/>
            </v:shape>
            <v:shape id="_x0000_s3384" type="#_x0000_t75" style="position:absolute;left:1866;top:4394;width:337;height:1080">
              <v:imagedata r:id="rId355" o:title=""/>
            </v:shape>
            <v:shape id="_x0000_s3383" type="#_x0000_t75" style="position:absolute;left:4045;top:5611;width:384;height:135">
              <v:imagedata r:id="rId356" o:title=""/>
            </v:shape>
            <v:shape id="_x0000_s3382" style="position:absolute;left:5958;top:5677;width:384;height:2" coordorigin="5958,5678" coordsize="384,0" o:spt="100" adj="0,,0" path="m6211,5678r131,m5958,5678r133,e" filled="f" strokecolor="fuchsia" strokeweight="3pt">
              <v:stroke joinstyle="round"/>
              <v:formulas/>
              <v:path arrowok="t" o:connecttype="segments"/>
            </v:shape>
            <v:rect id="_x0000_s3381" style="position:absolute;left:6091;top:5618;width:120;height:120" fillcolor="fuchsia" stroked="f"/>
            <v:rect id="_x0000_s3380" style="position:absolute;left:6091;top:5618;width:120;height:120" filled="f" strokecolor="fuchsia" strokeweight=".72pt"/>
            <w10:wrap anchorx="page"/>
          </v:group>
        </w:pict>
      </w:r>
      <w:r w:rsidR="00DA727F">
        <w:t>Динамика прогнозируемого экономического эффекта по годам реализации мероприятия пропорционально динамике затрат в сравнении с произведенными затратами нарастающим итогом:</w:t>
      </w:r>
    </w:p>
    <w:p w:rsidR="00962CEE" w:rsidRDefault="00962CEE">
      <w:pPr>
        <w:pStyle w:val="a3"/>
        <w:spacing w:before="2"/>
        <w:rPr>
          <w:sz w:val="11"/>
        </w:rPr>
      </w:pPr>
    </w:p>
    <w:tbl>
      <w:tblPr>
        <w:tblStyle w:val="TableNormal"/>
        <w:tblW w:w="0" w:type="auto"/>
        <w:tblInd w:w="361" w:type="dxa"/>
        <w:tblLayout w:type="fixed"/>
        <w:tblLook w:val="01E0" w:firstRow="1" w:lastRow="1" w:firstColumn="1" w:lastColumn="1" w:noHBand="0" w:noVBand="0"/>
      </w:tblPr>
      <w:tblGrid>
        <w:gridCol w:w="1144"/>
        <w:gridCol w:w="891"/>
        <w:gridCol w:w="945"/>
        <w:gridCol w:w="1546"/>
        <w:gridCol w:w="1573"/>
        <w:gridCol w:w="1628"/>
        <w:gridCol w:w="260"/>
        <w:gridCol w:w="1194"/>
      </w:tblGrid>
      <w:tr w:rsidR="00962CEE">
        <w:trPr>
          <w:trHeight w:val="480"/>
        </w:trPr>
        <w:tc>
          <w:tcPr>
            <w:tcW w:w="1144" w:type="dxa"/>
          </w:tcPr>
          <w:p w:rsidR="00962CEE" w:rsidRDefault="00DA727F">
            <w:pPr>
              <w:pStyle w:val="TableParagraph"/>
              <w:spacing w:before="87"/>
              <w:ind w:right="392"/>
              <w:jc w:val="right"/>
              <w:rPr>
                <w:b/>
                <w:sz w:val="24"/>
              </w:rPr>
            </w:pPr>
            <w:r>
              <w:rPr>
                <w:b/>
                <w:sz w:val="24"/>
              </w:rPr>
              <w:t>25 000</w:t>
            </w:r>
          </w:p>
        </w:tc>
        <w:tc>
          <w:tcPr>
            <w:tcW w:w="1836" w:type="dxa"/>
            <w:gridSpan w:val="2"/>
          </w:tcPr>
          <w:p w:rsidR="00962CEE" w:rsidRDefault="00962CEE">
            <w:pPr>
              <w:pStyle w:val="TableParagraph"/>
            </w:pPr>
          </w:p>
        </w:tc>
        <w:tc>
          <w:tcPr>
            <w:tcW w:w="1546" w:type="dxa"/>
          </w:tcPr>
          <w:p w:rsidR="00962CEE" w:rsidRDefault="00962CEE">
            <w:pPr>
              <w:pStyle w:val="TableParagraph"/>
            </w:pPr>
          </w:p>
        </w:tc>
        <w:tc>
          <w:tcPr>
            <w:tcW w:w="1573" w:type="dxa"/>
          </w:tcPr>
          <w:p w:rsidR="00962CEE" w:rsidRDefault="00962CEE">
            <w:pPr>
              <w:pStyle w:val="TableParagraph"/>
            </w:pPr>
          </w:p>
        </w:tc>
        <w:tc>
          <w:tcPr>
            <w:tcW w:w="1628" w:type="dxa"/>
          </w:tcPr>
          <w:p w:rsidR="00962CEE" w:rsidRDefault="00962CEE">
            <w:pPr>
              <w:pStyle w:val="TableParagraph"/>
            </w:pPr>
          </w:p>
        </w:tc>
        <w:tc>
          <w:tcPr>
            <w:tcW w:w="1454" w:type="dxa"/>
            <w:gridSpan w:val="2"/>
          </w:tcPr>
          <w:p w:rsidR="00962CEE" w:rsidRDefault="00DA727F">
            <w:pPr>
              <w:pStyle w:val="TableParagraph"/>
              <w:spacing w:before="156"/>
              <w:ind w:left="49"/>
              <w:rPr>
                <w:b/>
              </w:rPr>
            </w:pPr>
            <w:r>
              <w:rPr>
                <w:b/>
                <w:color w:val="0000FF"/>
              </w:rPr>
              <w:t>22 496,67</w:t>
            </w:r>
          </w:p>
        </w:tc>
      </w:tr>
      <w:tr w:rsidR="00962CEE">
        <w:trPr>
          <w:trHeight w:val="319"/>
        </w:trPr>
        <w:tc>
          <w:tcPr>
            <w:tcW w:w="1144" w:type="dxa"/>
          </w:tcPr>
          <w:p w:rsidR="00962CEE" w:rsidRDefault="00962CEE">
            <w:pPr>
              <w:pStyle w:val="TableParagraph"/>
            </w:pPr>
          </w:p>
        </w:tc>
        <w:tc>
          <w:tcPr>
            <w:tcW w:w="1836" w:type="dxa"/>
            <w:gridSpan w:val="2"/>
          </w:tcPr>
          <w:p w:rsidR="00962CEE" w:rsidRDefault="00962CEE">
            <w:pPr>
              <w:pStyle w:val="TableParagraph"/>
            </w:pPr>
          </w:p>
        </w:tc>
        <w:tc>
          <w:tcPr>
            <w:tcW w:w="1546" w:type="dxa"/>
          </w:tcPr>
          <w:p w:rsidR="00962CEE" w:rsidRDefault="00962CEE">
            <w:pPr>
              <w:pStyle w:val="TableParagraph"/>
            </w:pPr>
          </w:p>
        </w:tc>
        <w:tc>
          <w:tcPr>
            <w:tcW w:w="1573" w:type="dxa"/>
          </w:tcPr>
          <w:p w:rsidR="00962CEE" w:rsidRDefault="00962CEE">
            <w:pPr>
              <w:pStyle w:val="TableParagraph"/>
            </w:pPr>
          </w:p>
        </w:tc>
        <w:tc>
          <w:tcPr>
            <w:tcW w:w="1628" w:type="dxa"/>
          </w:tcPr>
          <w:p w:rsidR="00962CEE" w:rsidRDefault="00962CEE">
            <w:pPr>
              <w:pStyle w:val="TableParagraph"/>
            </w:pPr>
          </w:p>
        </w:tc>
        <w:tc>
          <w:tcPr>
            <w:tcW w:w="1454" w:type="dxa"/>
            <w:gridSpan w:val="2"/>
          </w:tcPr>
          <w:p w:rsidR="00962CEE" w:rsidRDefault="00DA727F">
            <w:pPr>
              <w:pStyle w:val="TableParagraph"/>
              <w:spacing w:before="62" w:line="236" w:lineRule="exact"/>
              <w:ind w:left="571"/>
              <w:rPr>
                <w:b/>
              </w:rPr>
            </w:pPr>
            <w:r>
              <w:rPr>
                <w:b/>
                <w:color w:val="333300"/>
              </w:rPr>
              <w:t>21930,11</w:t>
            </w:r>
          </w:p>
        </w:tc>
      </w:tr>
      <w:tr w:rsidR="00962CEE">
        <w:trPr>
          <w:trHeight w:val="457"/>
        </w:trPr>
        <w:tc>
          <w:tcPr>
            <w:tcW w:w="1144" w:type="dxa"/>
          </w:tcPr>
          <w:p w:rsidR="00962CEE" w:rsidRDefault="00DA727F">
            <w:pPr>
              <w:pStyle w:val="TableParagraph"/>
              <w:spacing w:line="274" w:lineRule="exact"/>
              <w:ind w:right="392"/>
              <w:jc w:val="right"/>
              <w:rPr>
                <w:b/>
                <w:sz w:val="24"/>
              </w:rPr>
            </w:pPr>
            <w:r>
              <w:rPr>
                <w:b/>
                <w:sz w:val="24"/>
              </w:rPr>
              <w:t>20 000</w:t>
            </w:r>
          </w:p>
        </w:tc>
        <w:tc>
          <w:tcPr>
            <w:tcW w:w="1836" w:type="dxa"/>
            <w:gridSpan w:val="2"/>
          </w:tcPr>
          <w:p w:rsidR="00962CEE" w:rsidRDefault="00962CEE">
            <w:pPr>
              <w:pStyle w:val="TableParagraph"/>
            </w:pPr>
          </w:p>
        </w:tc>
        <w:tc>
          <w:tcPr>
            <w:tcW w:w="1546" w:type="dxa"/>
          </w:tcPr>
          <w:p w:rsidR="00962CEE" w:rsidRDefault="00962CEE">
            <w:pPr>
              <w:pStyle w:val="TableParagraph"/>
            </w:pPr>
          </w:p>
        </w:tc>
        <w:tc>
          <w:tcPr>
            <w:tcW w:w="1573" w:type="dxa"/>
          </w:tcPr>
          <w:p w:rsidR="00962CEE" w:rsidRDefault="00962CEE">
            <w:pPr>
              <w:pStyle w:val="TableParagraph"/>
            </w:pPr>
          </w:p>
        </w:tc>
        <w:tc>
          <w:tcPr>
            <w:tcW w:w="1628" w:type="dxa"/>
          </w:tcPr>
          <w:p w:rsidR="00962CEE" w:rsidRDefault="00DA727F">
            <w:pPr>
              <w:pStyle w:val="TableParagraph"/>
              <w:spacing w:line="248" w:lineRule="exact"/>
              <w:ind w:left="104"/>
              <w:rPr>
                <w:b/>
              </w:rPr>
            </w:pPr>
            <w:r>
              <w:rPr>
                <w:b/>
                <w:color w:val="0000FF"/>
              </w:rPr>
              <w:t>17 997,34</w:t>
            </w:r>
          </w:p>
        </w:tc>
        <w:tc>
          <w:tcPr>
            <w:tcW w:w="1454" w:type="dxa"/>
            <w:gridSpan w:val="2"/>
          </w:tcPr>
          <w:p w:rsidR="00962CEE" w:rsidRDefault="00962CEE">
            <w:pPr>
              <w:pStyle w:val="TableParagraph"/>
            </w:pPr>
          </w:p>
        </w:tc>
      </w:tr>
      <w:tr w:rsidR="00962CEE">
        <w:trPr>
          <w:trHeight w:val="698"/>
        </w:trPr>
        <w:tc>
          <w:tcPr>
            <w:tcW w:w="1144" w:type="dxa"/>
          </w:tcPr>
          <w:p w:rsidR="00962CEE" w:rsidRDefault="00962CEE">
            <w:pPr>
              <w:pStyle w:val="TableParagraph"/>
              <w:spacing w:before="7"/>
              <w:rPr>
                <w:sz w:val="21"/>
              </w:rPr>
            </w:pPr>
          </w:p>
          <w:p w:rsidR="00962CEE" w:rsidRDefault="00DA727F">
            <w:pPr>
              <w:pStyle w:val="TableParagraph"/>
              <w:ind w:right="392"/>
              <w:jc w:val="right"/>
              <w:rPr>
                <w:b/>
                <w:sz w:val="24"/>
              </w:rPr>
            </w:pPr>
            <w:r>
              <w:rPr>
                <w:b/>
                <w:sz w:val="24"/>
              </w:rPr>
              <w:t>15 000</w:t>
            </w:r>
          </w:p>
        </w:tc>
        <w:tc>
          <w:tcPr>
            <w:tcW w:w="1836" w:type="dxa"/>
            <w:gridSpan w:val="2"/>
          </w:tcPr>
          <w:p w:rsidR="00962CEE" w:rsidRDefault="00962CEE">
            <w:pPr>
              <w:pStyle w:val="TableParagraph"/>
            </w:pPr>
          </w:p>
        </w:tc>
        <w:tc>
          <w:tcPr>
            <w:tcW w:w="1546" w:type="dxa"/>
          </w:tcPr>
          <w:p w:rsidR="00962CEE" w:rsidRDefault="00962CEE">
            <w:pPr>
              <w:pStyle w:val="TableParagraph"/>
            </w:pPr>
          </w:p>
        </w:tc>
        <w:tc>
          <w:tcPr>
            <w:tcW w:w="1573" w:type="dxa"/>
          </w:tcPr>
          <w:p w:rsidR="00962CEE" w:rsidRDefault="00DA727F">
            <w:pPr>
              <w:pStyle w:val="TableParagraph"/>
              <w:spacing w:before="175"/>
              <w:ind w:left="103"/>
              <w:rPr>
                <w:b/>
              </w:rPr>
            </w:pPr>
            <w:r>
              <w:rPr>
                <w:b/>
                <w:color w:val="0000FF"/>
              </w:rPr>
              <w:t>13 498,00</w:t>
            </w:r>
          </w:p>
        </w:tc>
        <w:tc>
          <w:tcPr>
            <w:tcW w:w="1628" w:type="dxa"/>
          </w:tcPr>
          <w:p w:rsidR="00962CEE" w:rsidRDefault="00962CEE">
            <w:pPr>
              <w:pStyle w:val="TableParagraph"/>
              <w:rPr>
                <w:sz w:val="28"/>
              </w:rPr>
            </w:pPr>
          </w:p>
          <w:p w:rsidR="00962CEE" w:rsidRDefault="00DA727F">
            <w:pPr>
              <w:pStyle w:val="TableParagraph"/>
              <w:ind w:left="753"/>
              <w:rPr>
                <w:b/>
              </w:rPr>
            </w:pPr>
            <w:r>
              <w:rPr>
                <w:b/>
                <w:color w:val="333300"/>
              </w:rPr>
              <w:t>14620,07</w:t>
            </w:r>
          </w:p>
        </w:tc>
        <w:tc>
          <w:tcPr>
            <w:tcW w:w="1454" w:type="dxa"/>
            <w:gridSpan w:val="2"/>
          </w:tcPr>
          <w:p w:rsidR="00962CEE" w:rsidRDefault="00962CEE">
            <w:pPr>
              <w:pStyle w:val="TableParagraph"/>
            </w:pPr>
          </w:p>
        </w:tc>
      </w:tr>
      <w:tr w:rsidR="00962CEE">
        <w:trPr>
          <w:trHeight w:val="733"/>
        </w:trPr>
        <w:tc>
          <w:tcPr>
            <w:tcW w:w="1144" w:type="dxa"/>
          </w:tcPr>
          <w:p w:rsidR="00962CEE" w:rsidRDefault="00962CEE">
            <w:pPr>
              <w:pStyle w:val="TableParagraph"/>
              <w:spacing w:before="6"/>
            </w:pPr>
          </w:p>
          <w:p w:rsidR="00962CEE" w:rsidRDefault="00DA727F">
            <w:pPr>
              <w:pStyle w:val="TableParagraph"/>
              <w:ind w:right="392"/>
              <w:jc w:val="right"/>
              <w:rPr>
                <w:b/>
                <w:sz w:val="24"/>
              </w:rPr>
            </w:pPr>
            <w:r>
              <w:rPr>
                <w:b/>
                <w:sz w:val="24"/>
              </w:rPr>
              <w:t>10 000</w:t>
            </w:r>
          </w:p>
        </w:tc>
        <w:tc>
          <w:tcPr>
            <w:tcW w:w="1836" w:type="dxa"/>
            <w:gridSpan w:val="2"/>
          </w:tcPr>
          <w:p w:rsidR="00962CEE" w:rsidRDefault="00962CEE">
            <w:pPr>
              <w:pStyle w:val="TableParagraph"/>
            </w:pPr>
          </w:p>
        </w:tc>
        <w:tc>
          <w:tcPr>
            <w:tcW w:w="1546" w:type="dxa"/>
          </w:tcPr>
          <w:p w:rsidR="00962CEE" w:rsidRDefault="00DA727F">
            <w:pPr>
              <w:pStyle w:val="TableParagraph"/>
              <w:spacing w:before="114"/>
              <w:ind w:left="131"/>
              <w:rPr>
                <w:b/>
              </w:rPr>
            </w:pPr>
            <w:r>
              <w:rPr>
                <w:b/>
                <w:color w:val="0000FF"/>
              </w:rPr>
              <w:t>8 998,67</w:t>
            </w:r>
          </w:p>
        </w:tc>
        <w:tc>
          <w:tcPr>
            <w:tcW w:w="1573" w:type="dxa"/>
          </w:tcPr>
          <w:p w:rsidR="00962CEE" w:rsidRDefault="00962CEE">
            <w:pPr>
              <w:pStyle w:val="TableParagraph"/>
              <w:rPr>
                <w:sz w:val="24"/>
              </w:rPr>
            </w:pPr>
          </w:p>
          <w:p w:rsidR="00962CEE" w:rsidRDefault="00DA727F">
            <w:pPr>
              <w:pStyle w:val="TableParagraph"/>
              <w:spacing w:before="177"/>
              <w:ind w:left="752"/>
              <w:rPr>
                <w:b/>
              </w:rPr>
            </w:pPr>
            <w:r>
              <w:rPr>
                <w:b/>
                <w:color w:val="333300"/>
              </w:rPr>
              <w:t>8772,04</w:t>
            </w:r>
          </w:p>
        </w:tc>
        <w:tc>
          <w:tcPr>
            <w:tcW w:w="1628" w:type="dxa"/>
          </w:tcPr>
          <w:p w:rsidR="00962CEE" w:rsidRDefault="00962CEE">
            <w:pPr>
              <w:pStyle w:val="TableParagraph"/>
            </w:pPr>
          </w:p>
        </w:tc>
        <w:tc>
          <w:tcPr>
            <w:tcW w:w="1454" w:type="dxa"/>
            <w:gridSpan w:val="2"/>
          </w:tcPr>
          <w:p w:rsidR="00962CEE" w:rsidRDefault="00962CEE">
            <w:pPr>
              <w:pStyle w:val="TableParagraph"/>
            </w:pPr>
          </w:p>
        </w:tc>
      </w:tr>
      <w:tr w:rsidR="00962CEE">
        <w:trPr>
          <w:trHeight w:val="680"/>
        </w:trPr>
        <w:tc>
          <w:tcPr>
            <w:tcW w:w="1144" w:type="dxa"/>
          </w:tcPr>
          <w:p w:rsidR="00962CEE" w:rsidRDefault="00962CEE">
            <w:pPr>
              <w:pStyle w:val="TableParagraph"/>
              <w:spacing w:before="4"/>
              <w:rPr>
                <w:sz w:val="20"/>
              </w:rPr>
            </w:pPr>
          </w:p>
          <w:p w:rsidR="00962CEE" w:rsidRDefault="00DA727F">
            <w:pPr>
              <w:pStyle w:val="TableParagraph"/>
              <w:spacing w:before="1"/>
              <w:ind w:right="392"/>
              <w:jc w:val="right"/>
              <w:rPr>
                <w:b/>
                <w:sz w:val="24"/>
              </w:rPr>
            </w:pPr>
            <w:r>
              <w:rPr>
                <w:b/>
                <w:sz w:val="24"/>
              </w:rPr>
              <w:t>5 000</w:t>
            </w:r>
          </w:p>
        </w:tc>
        <w:tc>
          <w:tcPr>
            <w:tcW w:w="1836" w:type="dxa"/>
            <w:gridSpan w:val="2"/>
          </w:tcPr>
          <w:p w:rsidR="00962CEE" w:rsidRDefault="00DA727F">
            <w:pPr>
              <w:pStyle w:val="TableParagraph"/>
              <w:spacing w:before="19"/>
              <w:ind w:left="393"/>
              <w:rPr>
                <w:b/>
              </w:rPr>
            </w:pPr>
            <w:r>
              <w:rPr>
                <w:b/>
                <w:color w:val="0000FF"/>
              </w:rPr>
              <w:t>4 499,33</w:t>
            </w:r>
          </w:p>
        </w:tc>
        <w:tc>
          <w:tcPr>
            <w:tcW w:w="1546" w:type="dxa"/>
          </w:tcPr>
          <w:p w:rsidR="00962CEE" w:rsidRDefault="00962CEE">
            <w:pPr>
              <w:pStyle w:val="TableParagraph"/>
              <w:spacing w:before="8"/>
              <w:rPr>
                <w:sz w:val="29"/>
              </w:rPr>
            </w:pPr>
          </w:p>
          <w:p w:rsidR="00962CEE" w:rsidRDefault="00DA727F">
            <w:pPr>
              <w:pStyle w:val="TableParagraph"/>
              <w:ind w:left="725"/>
              <w:rPr>
                <w:b/>
              </w:rPr>
            </w:pPr>
            <w:r>
              <w:rPr>
                <w:b/>
                <w:color w:val="333300"/>
              </w:rPr>
              <w:t>4386,02</w:t>
            </w:r>
          </w:p>
        </w:tc>
        <w:tc>
          <w:tcPr>
            <w:tcW w:w="1573" w:type="dxa"/>
          </w:tcPr>
          <w:p w:rsidR="00962CEE" w:rsidRDefault="00962CEE">
            <w:pPr>
              <w:pStyle w:val="TableParagraph"/>
            </w:pPr>
          </w:p>
        </w:tc>
        <w:tc>
          <w:tcPr>
            <w:tcW w:w="1628" w:type="dxa"/>
          </w:tcPr>
          <w:p w:rsidR="00962CEE" w:rsidRDefault="00962CEE">
            <w:pPr>
              <w:pStyle w:val="TableParagraph"/>
            </w:pPr>
          </w:p>
        </w:tc>
        <w:tc>
          <w:tcPr>
            <w:tcW w:w="1454" w:type="dxa"/>
            <w:gridSpan w:val="2"/>
          </w:tcPr>
          <w:p w:rsidR="00962CEE" w:rsidRDefault="00962CEE">
            <w:pPr>
              <w:pStyle w:val="TableParagraph"/>
            </w:pPr>
          </w:p>
        </w:tc>
      </w:tr>
      <w:tr w:rsidR="00962CEE">
        <w:trPr>
          <w:trHeight w:val="550"/>
        </w:trPr>
        <w:tc>
          <w:tcPr>
            <w:tcW w:w="1144" w:type="dxa"/>
          </w:tcPr>
          <w:p w:rsidR="00962CEE" w:rsidRDefault="00962CEE">
            <w:pPr>
              <w:pStyle w:val="TableParagraph"/>
              <w:spacing w:before="10"/>
            </w:pPr>
          </w:p>
          <w:p w:rsidR="00962CEE" w:rsidRDefault="00DA727F">
            <w:pPr>
              <w:pStyle w:val="TableParagraph"/>
              <w:spacing w:before="1" w:line="267" w:lineRule="exact"/>
              <w:ind w:right="392"/>
              <w:jc w:val="right"/>
              <w:rPr>
                <w:b/>
                <w:sz w:val="24"/>
              </w:rPr>
            </w:pPr>
            <w:r>
              <w:rPr>
                <w:b/>
                <w:w w:val="99"/>
                <w:sz w:val="24"/>
              </w:rPr>
              <w:t>-</w:t>
            </w:r>
          </w:p>
        </w:tc>
        <w:tc>
          <w:tcPr>
            <w:tcW w:w="1836" w:type="dxa"/>
            <w:gridSpan w:val="2"/>
          </w:tcPr>
          <w:p w:rsidR="00962CEE" w:rsidRDefault="00DA727F">
            <w:pPr>
              <w:pStyle w:val="TableParagraph"/>
              <w:spacing w:before="76"/>
              <w:ind w:left="987"/>
              <w:rPr>
                <w:b/>
              </w:rPr>
            </w:pPr>
            <w:r>
              <w:rPr>
                <w:b/>
                <w:color w:val="333300"/>
              </w:rPr>
              <w:t>1462,01</w:t>
            </w:r>
          </w:p>
        </w:tc>
        <w:tc>
          <w:tcPr>
            <w:tcW w:w="1546" w:type="dxa"/>
          </w:tcPr>
          <w:p w:rsidR="00962CEE" w:rsidRDefault="00962CEE">
            <w:pPr>
              <w:pStyle w:val="TableParagraph"/>
            </w:pPr>
          </w:p>
        </w:tc>
        <w:tc>
          <w:tcPr>
            <w:tcW w:w="1573" w:type="dxa"/>
          </w:tcPr>
          <w:p w:rsidR="00962CEE" w:rsidRDefault="00962CEE">
            <w:pPr>
              <w:pStyle w:val="TableParagraph"/>
            </w:pPr>
          </w:p>
        </w:tc>
        <w:tc>
          <w:tcPr>
            <w:tcW w:w="1628" w:type="dxa"/>
          </w:tcPr>
          <w:p w:rsidR="00962CEE" w:rsidRDefault="00962CEE">
            <w:pPr>
              <w:pStyle w:val="TableParagraph"/>
            </w:pPr>
          </w:p>
        </w:tc>
        <w:tc>
          <w:tcPr>
            <w:tcW w:w="1454" w:type="dxa"/>
            <w:gridSpan w:val="2"/>
          </w:tcPr>
          <w:p w:rsidR="00962CEE" w:rsidRDefault="00962CEE">
            <w:pPr>
              <w:pStyle w:val="TableParagraph"/>
            </w:pPr>
          </w:p>
        </w:tc>
      </w:tr>
      <w:tr w:rsidR="00962CEE">
        <w:trPr>
          <w:trHeight w:val="535"/>
        </w:trPr>
        <w:tc>
          <w:tcPr>
            <w:tcW w:w="1144" w:type="dxa"/>
          </w:tcPr>
          <w:p w:rsidR="00962CEE" w:rsidRDefault="00962CEE">
            <w:pPr>
              <w:pStyle w:val="TableParagraph"/>
            </w:pPr>
          </w:p>
        </w:tc>
        <w:tc>
          <w:tcPr>
            <w:tcW w:w="1836" w:type="dxa"/>
            <w:gridSpan w:val="2"/>
          </w:tcPr>
          <w:p w:rsidR="00962CEE" w:rsidRDefault="00DA727F">
            <w:pPr>
              <w:pStyle w:val="TableParagraph"/>
              <w:ind w:left="543"/>
              <w:rPr>
                <w:b/>
                <w:sz w:val="24"/>
              </w:rPr>
            </w:pPr>
            <w:r>
              <w:rPr>
                <w:b/>
                <w:sz w:val="24"/>
              </w:rPr>
              <w:t>2011</w:t>
            </w:r>
          </w:p>
        </w:tc>
        <w:tc>
          <w:tcPr>
            <w:tcW w:w="1546" w:type="dxa"/>
            <w:tcBorders>
              <w:bottom w:val="single" w:sz="2" w:space="0" w:color="000000"/>
            </w:tcBorders>
          </w:tcPr>
          <w:p w:rsidR="00962CEE" w:rsidRDefault="00DA727F">
            <w:pPr>
              <w:pStyle w:val="TableParagraph"/>
              <w:ind w:left="274"/>
              <w:rPr>
                <w:b/>
                <w:sz w:val="24"/>
              </w:rPr>
            </w:pPr>
            <w:r>
              <w:rPr>
                <w:b/>
                <w:sz w:val="24"/>
              </w:rPr>
              <w:t>2012</w:t>
            </w:r>
          </w:p>
        </w:tc>
        <w:tc>
          <w:tcPr>
            <w:tcW w:w="1573" w:type="dxa"/>
            <w:tcBorders>
              <w:bottom w:val="single" w:sz="2" w:space="0" w:color="000000"/>
            </w:tcBorders>
          </w:tcPr>
          <w:p w:rsidR="00962CEE" w:rsidRDefault="00DA727F">
            <w:pPr>
              <w:pStyle w:val="TableParagraph"/>
              <w:ind w:left="302"/>
              <w:rPr>
                <w:b/>
                <w:sz w:val="24"/>
              </w:rPr>
            </w:pPr>
            <w:r>
              <w:rPr>
                <w:b/>
                <w:sz w:val="24"/>
              </w:rPr>
              <w:t>2013</w:t>
            </w:r>
          </w:p>
        </w:tc>
        <w:tc>
          <w:tcPr>
            <w:tcW w:w="1628" w:type="dxa"/>
            <w:tcBorders>
              <w:bottom w:val="single" w:sz="2" w:space="0" w:color="000000"/>
            </w:tcBorders>
          </w:tcPr>
          <w:p w:rsidR="00962CEE" w:rsidRDefault="00DA727F">
            <w:pPr>
              <w:pStyle w:val="TableParagraph"/>
              <w:ind w:left="303"/>
              <w:rPr>
                <w:b/>
                <w:sz w:val="24"/>
              </w:rPr>
            </w:pPr>
            <w:r>
              <w:rPr>
                <w:b/>
                <w:sz w:val="24"/>
              </w:rPr>
              <w:t>2014</w:t>
            </w:r>
          </w:p>
        </w:tc>
        <w:tc>
          <w:tcPr>
            <w:tcW w:w="1454" w:type="dxa"/>
            <w:gridSpan w:val="2"/>
          </w:tcPr>
          <w:p w:rsidR="00962CEE" w:rsidRDefault="00DA727F">
            <w:pPr>
              <w:pStyle w:val="TableParagraph"/>
              <w:tabs>
                <w:tab w:val="left" w:pos="1052"/>
              </w:tabs>
              <w:ind w:left="248"/>
              <w:rPr>
                <w:b/>
                <w:sz w:val="23"/>
              </w:rPr>
            </w:pPr>
            <w:r>
              <w:rPr>
                <w:b/>
                <w:sz w:val="24"/>
              </w:rPr>
              <w:t>2015</w:t>
            </w:r>
            <w:r>
              <w:rPr>
                <w:b/>
                <w:sz w:val="24"/>
              </w:rPr>
              <w:tab/>
            </w:r>
            <w:r>
              <w:rPr>
                <w:b/>
                <w:position w:val="-12"/>
                <w:sz w:val="23"/>
              </w:rPr>
              <w:t>год</w:t>
            </w:r>
          </w:p>
        </w:tc>
      </w:tr>
      <w:tr w:rsidR="00962CEE">
        <w:trPr>
          <w:trHeight w:val="520"/>
        </w:trPr>
        <w:tc>
          <w:tcPr>
            <w:tcW w:w="2035" w:type="dxa"/>
            <w:gridSpan w:val="2"/>
            <w:tcBorders>
              <w:right w:val="single" w:sz="2" w:space="0" w:color="000000"/>
            </w:tcBorders>
          </w:tcPr>
          <w:p w:rsidR="00962CEE" w:rsidRDefault="00962CEE">
            <w:pPr>
              <w:pStyle w:val="TableParagraph"/>
            </w:pPr>
          </w:p>
        </w:tc>
        <w:tc>
          <w:tcPr>
            <w:tcW w:w="945" w:type="dxa"/>
            <w:tcBorders>
              <w:top w:val="single" w:sz="2" w:space="0" w:color="000000"/>
              <w:left w:val="single" w:sz="2" w:space="0" w:color="000000"/>
              <w:bottom w:val="single" w:sz="2" w:space="0" w:color="000000"/>
            </w:tcBorders>
          </w:tcPr>
          <w:p w:rsidR="00962CEE" w:rsidRDefault="00962CEE">
            <w:pPr>
              <w:pStyle w:val="TableParagraph"/>
            </w:pPr>
          </w:p>
        </w:tc>
        <w:tc>
          <w:tcPr>
            <w:tcW w:w="1546" w:type="dxa"/>
            <w:tcBorders>
              <w:top w:val="single" w:sz="2" w:space="0" w:color="000000"/>
              <w:bottom w:val="single" w:sz="2" w:space="0" w:color="000000"/>
            </w:tcBorders>
          </w:tcPr>
          <w:p w:rsidR="00962CEE" w:rsidRDefault="00DA727F">
            <w:pPr>
              <w:pStyle w:val="TableParagraph"/>
              <w:spacing w:before="136"/>
              <w:ind w:left="129"/>
              <w:rPr>
                <w:b/>
              </w:rPr>
            </w:pPr>
            <w:r>
              <w:rPr>
                <w:b/>
              </w:rPr>
              <w:t>Затраты</w:t>
            </w:r>
          </w:p>
        </w:tc>
        <w:tc>
          <w:tcPr>
            <w:tcW w:w="3201" w:type="dxa"/>
            <w:gridSpan w:val="2"/>
            <w:tcBorders>
              <w:top w:val="single" w:sz="2" w:space="0" w:color="000000"/>
              <w:bottom w:val="single" w:sz="2" w:space="0" w:color="000000"/>
            </w:tcBorders>
          </w:tcPr>
          <w:p w:rsidR="00962CEE" w:rsidRDefault="00DA727F">
            <w:pPr>
              <w:pStyle w:val="TableParagraph"/>
              <w:spacing w:before="136"/>
              <w:ind w:left="496"/>
              <w:rPr>
                <w:b/>
              </w:rPr>
            </w:pPr>
            <w:r>
              <w:rPr>
                <w:b/>
              </w:rPr>
              <w:t>Экономический эффект</w:t>
            </w:r>
          </w:p>
        </w:tc>
        <w:tc>
          <w:tcPr>
            <w:tcW w:w="260" w:type="dxa"/>
            <w:tcBorders>
              <w:top w:val="single" w:sz="2" w:space="0" w:color="000000"/>
              <w:bottom w:val="single" w:sz="2" w:space="0" w:color="000000"/>
              <w:right w:val="single" w:sz="2" w:space="0" w:color="000000"/>
            </w:tcBorders>
          </w:tcPr>
          <w:p w:rsidR="00962CEE" w:rsidRDefault="00962CEE">
            <w:pPr>
              <w:pStyle w:val="TableParagraph"/>
            </w:pPr>
          </w:p>
        </w:tc>
        <w:tc>
          <w:tcPr>
            <w:tcW w:w="1194" w:type="dxa"/>
            <w:tcBorders>
              <w:left w:val="single" w:sz="2" w:space="0" w:color="000000"/>
            </w:tcBorders>
          </w:tcPr>
          <w:p w:rsidR="00962CEE" w:rsidRDefault="00962CEE">
            <w:pPr>
              <w:pStyle w:val="TableParagraph"/>
            </w:pPr>
          </w:p>
        </w:tc>
      </w:tr>
    </w:tbl>
    <w:p w:rsidR="00962CEE" w:rsidRDefault="002F0767">
      <w:pPr>
        <w:spacing w:before="119"/>
        <w:ind w:left="363" w:right="1369"/>
        <w:jc w:val="center"/>
        <w:rPr>
          <w:b/>
          <w:sz w:val="20"/>
        </w:rPr>
      </w:pPr>
      <w:r>
        <w:pict>
          <v:shape id="_x0000_s3378" type="#_x0000_t202" style="position:absolute;left:0;text-align:left;margin-left:94.3pt;margin-top:-75.4pt;width:15.3pt;height:50pt;z-index:-2745088;mso-position-horizontal-relative:page;mso-position-vertical-relative:text" filled="f" stroked="f">
            <v:textbox style="layout-flow:vertical;mso-layout-flow-alt:bottom-to-top" inset="0,0,0,0">
              <w:txbxContent>
                <w:p w:rsidR="00E143AB" w:rsidRDefault="00E143AB">
                  <w:pPr>
                    <w:spacing w:before="10"/>
                    <w:ind w:left="20"/>
                    <w:rPr>
                      <w:b/>
                      <w:sz w:val="24"/>
                    </w:rPr>
                  </w:pPr>
                  <w:r>
                    <w:rPr>
                      <w:b/>
                      <w:sz w:val="24"/>
                    </w:rPr>
                    <w:t>тыс. руб.</w:t>
                  </w:r>
                </w:p>
              </w:txbxContent>
            </v:textbox>
            <w10:wrap anchorx="page"/>
          </v:shape>
        </w:pict>
      </w:r>
      <w:r w:rsidR="00DA727F">
        <w:rPr>
          <w:b/>
          <w:sz w:val="20"/>
        </w:rPr>
        <w:t>Рисунок 27 Экономический эффект от мероприятия – автоматизация потребления тепловой энергии МКД</w:t>
      </w:r>
    </w:p>
    <w:p w:rsidR="00962CEE" w:rsidRDefault="00962CEE">
      <w:pPr>
        <w:jc w:val="center"/>
        <w:rPr>
          <w:sz w:val="20"/>
        </w:rPr>
        <w:sectPr w:rsidR="00962CEE">
          <w:headerReference w:type="default" r:id="rId357"/>
          <w:footerReference w:type="default" r:id="rId358"/>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56"/>
          <w:cols w:space="720"/>
        </w:sectPr>
      </w:pPr>
    </w:p>
    <w:p w:rsidR="00962CEE" w:rsidRDefault="002F0767">
      <w:pPr>
        <w:pStyle w:val="a3"/>
        <w:spacing w:before="61" w:line="242" w:lineRule="auto"/>
        <w:ind w:left="2994" w:right="1456" w:hanging="2523"/>
      </w:pPr>
      <w:r>
        <w:lastRenderedPageBreak/>
        <w:pict>
          <v:group id="_x0000_s3375" style="position:absolute;left:0;text-align:left;margin-left:55.2pt;margin-top:32.15pt;width:484.9pt;height:4.45pt;z-index:6688;mso-wrap-distance-left:0;mso-wrap-distance-right:0;mso-position-horizontal-relative:page" coordorigin="1104,643" coordsize="9698,89">
            <v:line id="_x0000_s3377" style="position:absolute" from="1104,701" to="10802,701" strokecolor="#612322" strokeweight="3pt"/>
            <v:line id="_x0000_s3376"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ind w:left="132"/>
      </w:pPr>
      <w:r>
        <w:t>Перекладка внутридомовых электрических сетей по МО</w:t>
      </w:r>
    </w:p>
    <w:p w:rsidR="00962CEE" w:rsidRDefault="00DA727F">
      <w:pPr>
        <w:spacing w:before="48"/>
        <w:ind w:left="132"/>
        <w:rPr>
          <w:rFonts w:ascii="Arial" w:hAnsi="Arial"/>
          <w:b/>
          <w:sz w:val="28"/>
        </w:rPr>
      </w:pPr>
      <w:r>
        <w:rPr>
          <w:rFonts w:ascii="Arial" w:hAnsi="Arial"/>
          <w:b/>
          <w:sz w:val="28"/>
        </w:rPr>
        <w:t>«Светогорское городское поселение».</w:t>
      </w:r>
    </w:p>
    <w:p w:rsidR="00962CEE" w:rsidRDefault="00DA727F">
      <w:pPr>
        <w:pStyle w:val="a3"/>
        <w:spacing w:before="244"/>
        <w:ind w:left="132" w:right="1684"/>
      </w:pPr>
      <w:r>
        <w:t>Замена внутридомовых электрических сетей происходит в связи с износом сетей. Данное мероприятие не несёт в себе прямого экономического эффекта. Необходимо для качественного и безаварийного снабжения абонентов.</w:t>
      </w:r>
    </w:p>
    <w:p w:rsidR="00962CEE" w:rsidRDefault="00DA727F">
      <w:pPr>
        <w:pStyle w:val="a3"/>
        <w:ind w:left="132" w:right="2375"/>
      </w:pPr>
      <w:r>
        <w:t>Установка приборов учета в зданиях жилого фонда МО «Светогорское городское поселение».</w:t>
      </w:r>
    </w:p>
    <w:p w:rsidR="00962CEE" w:rsidRDefault="00DA727F">
      <w:pPr>
        <w:pStyle w:val="a3"/>
        <w:ind w:left="132" w:right="1269"/>
      </w:pPr>
      <w:r>
        <w:t>Закон «Об энергосбережении и о повышении энергетической эффективности и о внесении изменений в отдельные законодательные акты Российской Федерации» №261 предписывает завершить полное оснащение приборами учета коммунальных ресурсов всех объектов до 1 января 2012 года. Данное мероприятие не несет в себе прямого энергосберегающего эффекта, но способствует привлечению финансирования и, как следствие, внедрению энергосберегающих технологий.</w:t>
      </w:r>
    </w:p>
    <w:p w:rsidR="00962CEE" w:rsidRDefault="00DA727F">
      <w:pPr>
        <w:pStyle w:val="a3"/>
        <w:spacing w:before="1"/>
        <w:ind w:left="132"/>
      </w:pPr>
      <w:r>
        <w:t>Всего на данное мероприятие бюджетом выделено 1000 тыс. руб.</w:t>
      </w:r>
    </w:p>
    <w:p w:rsidR="00962CEE" w:rsidRDefault="00DA727F">
      <w:pPr>
        <w:pStyle w:val="a3"/>
        <w:ind w:left="132" w:right="1288"/>
      </w:pPr>
      <w:r>
        <w:t>По ориентировочным затратам на данную сумму можно провести оснащение приборами учёта три дома. Общее потребление жилфондом составляет 118 тыс. Гкал. Всего 188 жилых многоквартирных домов.</w:t>
      </w:r>
    </w:p>
    <w:p w:rsidR="00962CEE" w:rsidRDefault="00DA727F">
      <w:pPr>
        <w:pStyle w:val="a3"/>
        <w:ind w:left="132" w:right="1403"/>
      </w:pPr>
      <w:r>
        <w:t>Экономия при установке общедомовых (коллективных) приборов учёта электроэнергии по данным различных источников составляет до 25% от потенциала энергосбережения.</w:t>
      </w:r>
    </w:p>
    <w:p w:rsidR="00962CEE" w:rsidRDefault="00DA727F">
      <w:pPr>
        <w:pStyle w:val="a3"/>
        <w:ind w:left="132"/>
      </w:pPr>
      <w:r>
        <w:t>Для расчёта примем среднюю экономию 12%.</w:t>
      </w:r>
    </w:p>
    <w:p w:rsidR="00962CEE" w:rsidRDefault="00DA727F">
      <w:pPr>
        <w:pStyle w:val="a3"/>
        <w:ind w:left="132" w:right="1614"/>
      </w:pPr>
      <w:r>
        <w:t>Экономия при установке общедомовых (коллективных) приборов учёта теплоэнергии по данным различных источников составляет до 30% от потенциала энергосбережения.</w:t>
      </w:r>
    </w:p>
    <w:p w:rsidR="00962CEE" w:rsidRDefault="00DA727F">
      <w:pPr>
        <w:pStyle w:val="a3"/>
        <w:spacing w:line="275" w:lineRule="exact"/>
        <w:ind w:left="132"/>
      </w:pPr>
      <w:r>
        <w:t>Для расчёта примем среднюю экономию 20%.</w:t>
      </w:r>
    </w:p>
    <w:p w:rsidR="00962CEE" w:rsidRDefault="00DA727F">
      <w:pPr>
        <w:pStyle w:val="a3"/>
        <w:ind w:left="132" w:right="3573"/>
      </w:pPr>
      <w:r>
        <w:t>С учётом действующих тарифов получаем экономию энергоресурсов: В натуральном выражении:</w:t>
      </w:r>
    </w:p>
    <w:p w:rsidR="00962CEE" w:rsidRDefault="00DA727F">
      <w:pPr>
        <w:pStyle w:val="a3"/>
        <w:spacing w:before="160" w:line="254" w:lineRule="auto"/>
        <w:ind w:left="132" w:right="1456" w:firstLine="852"/>
      </w:pPr>
      <w:r>
        <w:t>Таблица 78 Экономия в натуральном выражении от мероприятия - замена внутридомовых электросетей</w:t>
      </w:r>
    </w:p>
    <w:p w:rsidR="00962CEE" w:rsidRDefault="00962CEE">
      <w:pPr>
        <w:pStyle w:val="a3"/>
        <w:spacing w:before="3"/>
        <w:rPr>
          <w:sz w:val="7"/>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1699"/>
        <w:gridCol w:w="881"/>
        <w:gridCol w:w="924"/>
        <w:gridCol w:w="1083"/>
        <w:gridCol w:w="1023"/>
        <w:gridCol w:w="932"/>
        <w:gridCol w:w="887"/>
        <w:gridCol w:w="1009"/>
      </w:tblGrid>
      <w:tr w:rsidR="00962CEE">
        <w:trPr>
          <w:trHeight w:val="230"/>
        </w:trPr>
        <w:tc>
          <w:tcPr>
            <w:tcW w:w="763" w:type="dxa"/>
          </w:tcPr>
          <w:p w:rsidR="00962CEE" w:rsidRDefault="00DA727F">
            <w:pPr>
              <w:pStyle w:val="TableParagraph"/>
              <w:spacing w:line="210" w:lineRule="exact"/>
              <w:ind w:left="227" w:right="219"/>
              <w:jc w:val="center"/>
              <w:rPr>
                <w:sz w:val="20"/>
              </w:rPr>
            </w:pPr>
            <w:r>
              <w:rPr>
                <w:sz w:val="20"/>
              </w:rPr>
              <w:t>ЭР</w:t>
            </w:r>
          </w:p>
        </w:tc>
        <w:tc>
          <w:tcPr>
            <w:tcW w:w="1699" w:type="dxa"/>
          </w:tcPr>
          <w:p w:rsidR="00962CEE" w:rsidRDefault="00DA727F">
            <w:pPr>
              <w:pStyle w:val="TableParagraph"/>
              <w:spacing w:line="210" w:lineRule="exact"/>
              <w:ind w:left="268" w:right="260"/>
              <w:jc w:val="center"/>
              <w:rPr>
                <w:sz w:val="20"/>
              </w:rPr>
            </w:pPr>
            <w:r>
              <w:rPr>
                <w:sz w:val="20"/>
              </w:rPr>
              <w:t>Ед. изм.</w:t>
            </w:r>
          </w:p>
        </w:tc>
        <w:tc>
          <w:tcPr>
            <w:tcW w:w="881" w:type="dxa"/>
          </w:tcPr>
          <w:p w:rsidR="00962CEE" w:rsidRDefault="00DA727F">
            <w:pPr>
              <w:pStyle w:val="TableParagraph"/>
              <w:spacing w:line="210" w:lineRule="exact"/>
              <w:ind w:left="175"/>
              <w:rPr>
                <w:sz w:val="20"/>
              </w:rPr>
            </w:pPr>
            <w:r>
              <w:rPr>
                <w:sz w:val="20"/>
              </w:rPr>
              <w:t>2010г.</w:t>
            </w:r>
          </w:p>
        </w:tc>
        <w:tc>
          <w:tcPr>
            <w:tcW w:w="924" w:type="dxa"/>
          </w:tcPr>
          <w:p w:rsidR="00962CEE" w:rsidRDefault="00DA727F">
            <w:pPr>
              <w:pStyle w:val="TableParagraph"/>
              <w:spacing w:line="210" w:lineRule="exact"/>
              <w:ind w:left="194"/>
              <w:rPr>
                <w:sz w:val="20"/>
              </w:rPr>
            </w:pPr>
            <w:r>
              <w:rPr>
                <w:sz w:val="20"/>
              </w:rPr>
              <w:t>2011г.</w:t>
            </w:r>
          </w:p>
        </w:tc>
        <w:tc>
          <w:tcPr>
            <w:tcW w:w="1083" w:type="dxa"/>
          </w:tcPr>
          <w:p w:rsidR="00962CEE" w:rsidRDefault="00DA727F">
            <w:pPr>
              <w:pStyle w:val="TableParagraph"/>
              <w:spacing w:line="210" w:lineRule="exact"/>
              <w:ind w:left="254" w:right="245"/>
              <w:jc w:val="center"/>
              <w:rPr>
                <w:sz w:val="20"/>
              </w:rPr>
            </w:pPr>
            <w:r>
              <w:rPr>
                <w:sz w:val="20"/>
              </w:rPr>
              <w:t>2012г.</w:t>
            </w:r>
          </w:p>
        </w:tc>
        <w:tc>
          <w:tcPr>
            <w:tcW w:w="1023" w:type="dxa"/>
          </w:tcPr>
          <w:p w:rsidR="00962CEE" w:rsidRDefault="00DA727F">
            <w:pPr>
              <w:pStyle w:val="TableParagraph"/>
              <w:spacing w:line="210" w:lineRule="exact"/>
              <w:ind w:left="245"/>
              <w:rPr>
                <w:sz w:val="20"/>
              </w:rPr>
            </w:pPr>
            <w:r>
              <w:rPr>
                <w:sz w:val="20"/>
              </w:rPr>
              <w:t>2013г.</w:t>
            </w:r>
          </w:p>
        </w:tc>
        <w:tc>
          <w:tcPr>
            <w:tcW w:w="932" w:type="dxa"/>
          </w:tcPr>
          <w:p w:rsidR="00962CEE" w:rsidRDefault="00DA727F">
            <w:pPr>
              <w:pStyle w:val="TableParagraph"/>
              <w:spacing w:line="210" w:lineRule="exact"/>
              <w:ind w:left="198"/>
              <w:rPr>
                <w:sz w:val="20"/>
              </w:rPr>
            </w:pPr>
            <w:r>
              <w:rPr>
                <w:sz w:val="20"/>
              </w:rPr>
              <w:t>2014г.</w:t>
            </w:r>
          </w:p>
        </w:tc>
        <w:tc>
          <w:tcPr>
            <w:tcW w:w="887" w:type="dxa"/>
          </w:tcPr>
          <w:p w:rsidR="00962CEE" w:rsidRDefault="00DA727F">
            <w:pPr>
              <w:pStyle w:val="TableParagraph"/>
              <w:spacing w:line="210" w:lineRule="exact"/>
              <w:ind w:left="146" w:right="137"/>
              <w:jc w:val="center"/>
              <w:rPr>
                <w:sz w:val="20"/>
              </w:rPr>
            </w:pPr>
            <w:r>
              <w:rPr>
                <w:sz w:val="20"/>
              </w:rPr>
              <w:t>2015г.</w:t>
            </w:r>
          </w:p>
        </w:tc>
        <w:tc>
          <w:tcPr>
            <w:tcW w:w="1009" w:type="dxa"/>
          </w:tcPr>
          <w:p w:rsidR="00962CEE" w:rsidRDefault="00DA727F">
            <w:pPr>
              <w:pStyle w:val="TableParagraph"/>
              <w:spacing w:line="210" w:lineRule="exact"/>
              <w:ind w:left="237" w:right="229"/>
              <w:jc w:val="center"/>
              <w:rPr>
                <w:sz w:val="20"/>
              </w:rPr>
            </w:pPr>
            <w:r>
              <w:rPr>
                <w:sz w:val="20"/>
              </w:rPr>
              <w:t>Всего</w:t>
            </w:r>
          </w:p>
        </w:tc>
      </w:tr>
      <w:tr w:rsidR="00962CEE">
        <w:trPr>
          <w:trHeight w:val="230"/>
        </w:trPr>
        <w:tc>
          <w:tcPr>
            <w:tcW w:w="763" w:type="dxa"/>
          </w:tcPr>
          <w:p w:rsidR="00962CEE" w:rsidRDefault="00DA727F">
            <w:pPr>
              <w:pStyle w:val="TableParagraph"/>
              <w:spacing w:line="210" w:lineRule="exact"/>
              <w:ind w:left="228" w:right="219"/>
              <w:jc w:val="center"/>
              <w:rPr>
                <w:sz w:val="20"/>
              </w:rPr>
            </w:pPr>
            <w:r>
              <w:rPr>
                <w:sz w:val="20"/>
              </w:rPr>
              <w:t>ЭЭ</w:t>
            </w:r>
          </w:p>
        </w:tc>
        <w:tc>
          <w:tcPr>
            <w:tcW w:w="1699" w:type="dxa"/>
          </w:tcPr>
          <w:p w:rsidR="00962CEE" w:rsidRDefault="00DA727F">
            <w:pPr>
              <w:pStyle w:val="TableParagraph"/>
              <w:spacing w:line="210" w:lineRule="exact"/>
              <w:ind w:left="268" w:right="260"/>
              <w:jc w:val="center"/>
              <w:rPr>
                <w:sz w:val="20"/>
              </w:rPr>
            </w:pPr>
            <w:r>
              <w:rPr>
                <w:sz w:val="20"/>
              </w:rPr>
              <w:t>тыс. кВт×час</w:t>
            </w:r>
          </w:p>
        </w:tc>
        <w:tc>
          <w:tcPr>
            <w:tcW w:w="881" w:type="dxa"/>
          </w:tcPr>
          <w:p w:rsidR="00962CEE" w:rsidRDefault="00962CEE">
            <w:pPr>
              <w:pStyle w:val="TableParagraph"/>
              <w:rPr>
                <w:sz w:val="16"/>
              </w:rPr>
            </w:pPr>
          </w:p>
        </w:tc>
        <w:tc>
          <w:tcPr>
            <w:tcW w:w="924" w:type="dxa"/>
          </w:tcPr>
          <w:p w:rsidR="00962CEE" w:rsidRDefault="00DA727F">
            <w:pPr>
              <w:pStyle w:val="TableParagraph"/>
              <w:spacing w:line="210" w:lineRule="exact"/>
              <w:ind w:left="235"/>
              <w:rPr>
                <w:sz w:val="20"/>
              </w:rPr>
            </w:pPr>
            <w:r>
              <w:rPr>
                <w:sz w:val="20"/>
              </w:rPr>
              <w:t>19,67</w:t>
            </w:r>
          </w:p>
        </w:tc>
        <w:tc>
          <w:tcPr>
            <w:tcW w:w="1083" w:type="dxa"/>
          </w:tcPr>
          <w:p w:rsidR="00962CEE" w:rsidRDefault="00DA727F">
            <w:pPr>
              <w:pStyle w:val="TableParagraph"/>
              <w:spacing w:line="210" w:lineRule="exact"/>
              <w:ind w:left="253" w:right="245"/>
              <w:jc w:val="center"/>
              <w:rPr>
                <w:sz w:val="20"/>
              </w:rPr>
            </w:pPr>
            <w:r>
              <w:rPr>
                <w:sz w:val="20"/>
              </w:rPr>
              <w:t>19,67</w:t>
            </w:r>
          </w:p>
        </w:tc>
        <w:tc>
          <w:tcPr>
            <w:tcW w:w="1023" w:type="dxa"/>
          </w:tcPr>
          <w:p w:rsidR="00962CEE" w:rsidRDefault="00DA727F">
            <w:pPr>
              <w:pStyle w:val="TableParagraph"/>
              <w:spacing w:line="210" w:lineRule="exact"/>
              <w:ind w:left="285"/>
              <w:rPr>
                <w:sz w:val="20"/>
              </w:rPr>
            </w:pPr>
            <w:r>
              <w:rPr>
                <w:sz w:val="20"/>
              </w:rPr>
              <w:t>19,67</w:t>
            </w:r>
          </w:p>
        </w:tc>
        <w:tc>
          <w:tcPr>
            <w:tcW w:w="932" w:type="dxa"/>
          </w:tcPr>
          <w:p w:rsidR="00962CEE" w:rsidRDefault="00DA727F">
            <w:pPr>
              <w:pStyle w:val="TableParagraph"/>
              <w:spacing w:line="210" w:lineRule="exact"/>
              <w:ind w:left="239"/>
              <w:rPr>
                <w:sz w:val="20"/>
              </w:rPr>
            </w:pPr>
            <w:r>
              <w:rPr>
                <w:sz w:val="20"/>
              </w:rPr>
              <w:t>19,67</w:t>
            </w:r>
          </w:p>
        </w:tc>
        <w:tc>
          <w:tcPr>
            <w:tcW w:w="887" w:type="dxa"/>
          </w:tcPr>
          <w:p w:rsidR="00962CEE" w:rsidRDefault="00DA727F">
            <w:pPr>
              <w:pStyle w:val="TableParagraph"/>
              <w:spacing w:line="210" w:lineRule="exact"/>
              <w:ind w:left="146" w:right="137"/>
              <w:jc w:val="center"/>
              <w:rPr>
                <w:sz w:val="20"/>
              </w:rPr>
            </w:pPr>
            <w:r>
              <w:rPr>
                <w:sz w:val="20"/>
              </w:rPr>
              <w:t>19,67</w:t>
            </w:r>
          </w:p>
        </w:tc>
        <w:tc>
          <w:tcPr>
            <w:tcW w:w="1009" w:type="dxa"/>
          </w:tcPr>
          <w:p w:rsidR="00962CEE" w:rsidRDefault="00DA727F">
            <w:pPr>
              <w:pStyle w:val="TableParagraph"/>
              <w:spacing w:line="210" w:lineRule="exact"/>
              <w:ind w:left="237" w:right="227"/>
              <w:jc w:val="center"/>
              <w:rPr>
                <w:sz w:val="20"/>
              </w:rPr>
            </w:pPr>
            <w:r>
              <w:rPr>
                <w:sz w:val="20"/>
              </w:rPr>
              <w:t>98,33</w:t>
            </w:r>
          </w:p>
        </w:tc>
      </w:tr>
      <w:tr w:rsidR="00962CEE">
        <w:trPr>
          <w:trHeight w:val="230"/>
        </w:trPr>
        <w:tc>
          <w:tcPr>
            <w:tcW w:w="763" w:type="dxa"/>
          </w:tcPr>
          <w:p w:rsidR="00962CEE" w:rsidRDefault="00DA727F">
            <w:pPr>
              <w:pStyle w:val="TableParagraph"/>
              <w:spacing w:line="210" w:lineRule="exact"/>
              <w:ind w:left="228" w:right="214"/>
              <w:jc w:val="center"/>
              <w:rPr>
                <w:sz w:val="20"/>
              </w:rPr>
            </w:pPr>
            <w:r>
              <w:rPr>
                <w:sz w:val="20"/>
              </w:rPr>
              <w:t>ТЭ</w:t>
            </w:r>
          </w:p>
        </w:tc>
        <w:tc>
          <w:tcPr>
            <w:tcW w:w="1699" w:type="dxa"/>
          </w:tcPr>
          <w:p w:rsidR="00962CEE" w:rsidRDefault="00DA727F">
            <w:pPr>
              <w:pStyle w:val="TableParagraph"/>
              <w:spacing w:line="210" w:lineRule="exact"/>
              <w:ind w:left="267" w:right="260"/>
              <w:jc w:val="center"/>
              <w:rPr>
                <w:sz w:val="20"/>
              </w:rPr>
            </w:pPr>
            <w:r>
              <w:rPr>
                <w:sz w:val="20"/>
              </w:rPr>
              <w:t>тыс. Гкал</w:t>
            </w:r>
          </w:p>
        </w:tc>
        <w:tc>
          <w:tcPr>
            <w:tcW w:w="881" w:type="dxa"/>
          </w:tcPr>
          <w:p w:rsidR="00962CEE" w:rsidRDefault="00962CEE">
            <w:pPr>
              <w:pStyle w:val="TableParagraph"/>
              <w:rPr>
                <w:sz w:val="16"/>
              </w:rPr>
            </w:pPr>
          </w:p>
        </w:tc>
        <w:tc>
          <w:tcPr>
            <w:tcW w:w="924" w:type="dxa"/>
          </w:tcPr>
          <w:p w:rsidR="00962CEE" w:rsidRDefault="00DA727F">
            <w:pPr>
              <w:pStyle w:val="TableParagraph"/>
              <w:spacing w:line="210" w:lineRule="exact"/>
              <w:ind w:left="235"/>
              <w:rPr>
                <w:sz w:val="20"/>
              </w:rPr>
            </w:pPr>
            <w:r>
              <w:rPr>
                <w:sz w:val="20"/>
              </w:rPr>
              <w:t>0,377</w:t>
            </w:r>
          </w:p>
        </w:tc>
        <w:tc>
          <w:tcPr>
            <w:tcW w:w="1083" w:type="dxa"/>
          </w:tcPr>
          <w:p w:rsidR="00962CEE" w:rsidRDefault="00DA727F">
            <w:pPr>
              <w:pStyle w:val="TableParagraph"/>
              <w:spacing w:line="210" w:lineRule="exact"/>
              <w:ind w:left="253" w:right="245"/>
              <w:jc w:val="center"/>
              <w:rPr>
                <w:sz w:val="20"/>
              </w:rPr>
            </w:pPr>
            <w:r>
              <w:rPr>
                <w:sz w:val="20"/>
              </w:rPr>
              <w:t>0,377</w:t>
            </w:r>
          </w:p>
        </w:tc>
        <w:tc>
          <w:tcPr>
            <w:tcW w:w="1023" w:type="dxa"/>
          </w:tcPr>
          <w:p w:rsidR="00962CEE" w:rsidRDefault="00DA727F">
            <w:pPr>
              <w:pStyle w:val="TableParagraph"/>
              <w:spacing w:line="210" w:lineRule="exact"/>
              <w:ind w:left="285"/>
              <w:rPr>
                <w:sz w:val="20"/>
              </w:rPr>
            </w:pPr>
            <w:r>
              <w:rPr>
                <w:sz w:val="20"/>
              </w:rPr>
              <w:t>0,377</w:t>
            </w:r>
          </w:p>
        </w:tc>
        <w:tc>
          <w:tcPr>
            <w:tcW w:w="932" w:type="dxa"/>
          </w:tcPr>
          <w:p w:rsidR="00962CEE" w:rsidRDefault="00DA727F">
            <w:pPr>
              <w:pStyle w:val="TableParagraph"/>
              <w:spacing w:line="210" w:lineRule="exact"/>
              <w:ind w:left="239"/>
              <w:rPr>
                <w:sz w:val="20"/>
              </w:rPr>
            </w:pPr>
            <w:r>
              <w:rPr>
                <w:sz w:val="20"/>
              </w:rPr>
              <w:t>0,377</w:t>
            </w:r>
          </w:p>
        </w:tc>
        <w:tc>
          <w:tcPr>
            <w:tcW w:w="887" w:type="dxa"/>
          </w:tcPr>
          <w:p w:rsidR="00962CEE" w:rsidRDefault="00DA727F">
            <w:pPr>
              <w:pStyle w:val="TableParagraph"/>
              <w:spacing w:line="210" w:lineRule="exact"/>
              <w:ind w:left="146" w:right="137"/>
              <w:jc w:val="center"/>
              <w:rPr>
                <w:sz w:val="20"/>
              </w:rPr>
            </w:pPr>
            <w:r>
              <w:rPr>
                <w:sz w:val="20"/>
              </w:rPr>
              <w:t>0,377</w:t>
            </w:r>
          </w:p>
        </w:tc>
        <w:tc>
          <w:tcPr>
            <w:tcW w:w="1009" w:type="dxa"/>
          </w:tcPr>
          <w:p w:rsidR="00962CEE" w:rsidRDefault="00DA727F">
            <w:pPr>
              <w:pStyle w:val="TableParagraph"/>
              <w:spacing w:line="210" w:lineRule="exact"/>
              <w:ind w:left="237" w:right="227"/>
              <w:jc w:val="center"/>
              <w:rPr>
                <w:sz w:val="20"/>
              </w:rPr>
            </w:pPr>
            <w:r>
              <w:rPr>
                <w:sz w:val="20"/>
              </w:rPr>
              <w:t>1,883</w:t>
            </w:r>
          </w:p>
        </w:tc>
      </w:tr>
    </w:tbl>
    <w:p w:rsidR="00962CEE" w:rsidRDefault="00DA727F">
      <w:pPr>
        <w:pStyle w:val="a3"/>
        <w:spacing w:before="153" w:line="254" w:lineRule="auto"/>
        <w:ind w:left="132" w:right="1456" w:firstLine="852"/>
      </w:pPr>
      <w:r>
        <w:t>Таблица 79 Экономия в стоимостном выражении от мероприятия - замена внутридомовых электросетей</w:t>
      </w:r>
    </w:p>
    <w:p w:rsidR="00962CEE" w:rsidRDefault="00962CEE">
      <w:pPr>
        <w:pStyle w:val="a3"/>
        <w:spacing w:before="2"/>
        <w:rPr>
          <w:sz w:val="7"/>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1615"/>
        <w:gridCol w:w="876"/>
        <w:gridCol w:w="919"/>
        <w:gridCol w:w="1068"/>
        <w:gridCol w:w="1010"/>
        <w:gridCol w:w="926"/>
        <w:gridCol w:w="886"/>
        <w:gridCol w:w="996"/>
      </w:tblGrid>
      <w:tr w:rsidR="00962CEE">
        <w:trPr>
          <w:trHeight w:val="230"/>
        </w:trPr>
        <w:tc>
          <w:tcPr>
            <w:tcW w:w="900" w:type="dxa"/>
          </w:tcPr>
          <w:p w:rsidR="00962CEE" w:rsidRDefault="00DA727F">
            <w:pPr>
              <w:pStyle w:val="TableParagraph"/>
              <w:spacing w:line="210" w:lineRule="exact"/>
              <w:ind w:left="144" w:right="134"/>
              <w:jc w:val="center"/>
              <w:rPr>
                <w:sz w:val="20"/>
              </w:rPr>
            </w:pPr>
            <w:r>
              <w:rPr>
                <w:sz w:val="20"/>
              </w:rPr>
              <w:t>ЭР</w:t>
            </w:r>
          </w:p>
        </w:tc>
        <w:tc>
          <w:tcPr>
            <w:tcW w:w="1615" w:type="dxa"/>
          </w:tcPr>
          <w:p w:rsidR="00962CEE" w:rsidRDefault="00DA727F">
            <w:pPr>
              <w:pStyle w:val="TableParagraph"/>
              <w:spacing w:line="210" w:lineRule="exact"/>
              <w:ind w:left="403" w:right="398"/>
              <w:jc w:val="center"/>
              <w:rPr>
                <w:sz w:val="20"/>
              </w:rPr>
            </w:pPr>
            <w:r>
              <w:rPr>
                <w:sz w:val="20"/>
              </w:rPr>
              <w:t>Ед. изм.</w:t>
            </w:r>
          </w:p>
        </w:tc>
        <w:tc>
          <w:tcPr>
            <w:tcW w:w="876" w:type="dxa"/>
          </w:tcPr>
          <w:p w:rsidR="00962CEE" w:rsidRDefault="00DA727F">
            <w:pPr>
              <w:pStyle w:val="TableParagraph"/>
              <w:spacing w:line="210" w:lineRule="exact"/>
              <w:ind w:left="170"/>
              <w:rPr>
                <w:sz w:val="20"/>
              </w:rPr>
            </w:pPr>
            <w:r>
              <w:rPr>
                <w:sz w:val="20"/>
              </w:rPr>
              <w:t>2010г.</w:t>
            </w:r>
          </w:p>
        </w:tc>
        <w:tc>
          <w:tcPr>
            <w:tcW w:w="919" w:type="dxa"/>
          </w:tcPr>
          <w:p w:rsidR="00962CEE" w:rsidRDefault="00DA727F">
            <w:pPr>
              <w:pStyle w:val="TableParagraph"/>
              <w:spacing w:line="210" w:lineRule="exact"/>
              <w:ind w:left="163" w:right="154"/>
              <w:jc w:val="center"/>
              <w:rPr>
                <w:sz w:val="20"/>
              </w:rPr>
            </w:pPr>
            <w:r>
              <w:rPr>
                <w:sz w:val="20"/>
              </w:rPr>
              <w:t>2011г.</w:t>
            </w:r>
          </w:p>
        </w:tc>
        <w:tc>
          <w:tcPr>
            <w:tcW w:w="1068" w:type="dxa"/>
          </w:tcPr>
          <w:p w:rsidR="00962CEE" w:rsidRDefault="00DA727F">
            <w:pPr>
              <w:pStyle w:val="TableParagraph"/>
              <w:spacing w:line="210" w:lineRule="exact"/>
              <w:ind w:left="269"/>
              <w:rPr>
                <w:sz w:val="20"/>
              </w:rPr>
            </w:pPr>
            <w:r>
              <w:rPr>
                <w:sz w:val="20"/>
              </w:rPr>
              <w:t>2012г.</w:t>
            </w:r>
          </w:p>
        </w:tc>
        <w:tc>
          <w:tcPr>
            <w:tcW w:w="1010" w:type="dxa"/>
          </w:tcPr>
          <w:p w:rsidR="00962CEE" w:rsidRDefault="00DA727F">
            <w:pPr>
              <w:pStyle w:val="TableParagraph"/>
              <w:spacing w:line="210" w:lineRule="exact"/>
              <w:ind w:left="238"/>
              <w:rPr>
                <w:sz w:val="20"/>
              </w:rPr>
            </w:pPr>
            <w:r>
              <w:rPr>
                <w:sz w:val="20"/>
              </w:rPr>
              <w:t>2013г.</w:t>
            </w:r>
          </w:p>
        </w:tc>
        <w:tc>
          <w:tcPr>
            <w:tcW w:w="926" w:type="dxa"/>
          </w:tcPr>
          <w:p w:rsidR="00962CEE" w:rsidRDefault="00DA727F">
            <w:pPr>
              <w:pStyle w:val="TableParagraph"/>
              <w:spacing w:line="210" w:lineRule="exact"/>
              <w:ind w:left="168" w:right="154"/>
              <w:jc w:val="center"/>
              <w:rPr>
                <w:sz w:val="20"/>
              </w:rPr>
            </w:pPr>
            <w:r>
              <w:rPr>
                <w:sz w:val="20"/>
              </w:rPr>
              <w:t>2014г.</w:t>
            </w:r>
          </w:p>
        </w:tc>
        <w:tc>
          <w:tcPr>
            <w:tcW w:w="886" w:type="dxa"/>
          </w:tcPr>
          <w:p w:rsidR="00962CEE" w:rsidRDefault="00DA727F">
            <w:pPr>
              <w:pStyle w:val="TableParagraph"/>
              <w:spacing w:line="210" w:lineRule="exact"/>
              <w:ind w:left="148" w:right="136"/>
              <w:jc w:val="center"/>
              <w:rPr>
                <w:sz w:val="20"/>
              </w:rPr>
            </w:pPr>
            <w:r>
              <w:rPr>
                <w:sz w:val="20"/>
              </w:rPr>
              <w:t>2015г.</w:t>
            </w:r>
          </w:p>
        </w:tc>
        <w:tc>
          <w:tcPr>
            <w:tcW w:w="996" w:type="dxa"/>
          </w:tcPr>
          <w:p w:rsidR="00962CEE" w:rsidRDefault="00DA727F">
            <w:pPr>
              <w:pStyle w:val="TableParagraph"/>
              <w:spacing w:line="210" w:lineRule="exact"/>
              <w:ind w:left="89" w:right="74"/>
              <w:jc w:val="center"/>
              <w:rPr>
                <w:sz w:val="20"/>
              </w:rPr>
            </w:pPr>
            <w:r>
              <w:rPr>
                <w:sz w:val="20"/>
              </w:rPr>
              <w:t>Всего</w:t>
            </w:r>
          </w:p>
        </w:tc>
      </w:tr>
      <w:tr w:rsidR="00962CEE">
        <w:trPr>
          <w:trHeight w:val="230"/>
        </w:trPr>
        <w:tc>
          <w:tcPr>
            <w:tcW w:w="900" w:type="dxa"/>
          </w:tcPr>
          <w:p w:rsidR="00962CEE" w:rsidRDefault="00DA727F">
            <w:pPr>
              <w:pStyle w:val="TableParagraph"/>
              <w:spacing w:line="210" w:lineRule="exact"/>
              <w:ind w:left="142" w:right="135"/>
              <w:jc w:val="center"/>
              <w:rPr>
                <w:sz w:val="20"/>
              </w:rPr>
            </w:pPr>
            <w:r>
              <w:rPr>
                <w:sz w:val="20"/>
              </w:rPr>
              <w:t>ЭЭ</w:t>
            </w:r>
          </w:p>
        </w:tc>
        <w:tc>
          <w:tcPr>
            <w:tcW w:w="1615" w:type="dxa"/>
          </w:tcPr>
          <w:p w:rsidR="00962CEE" w:rsidRDefault="00DA727F">
            <w:pPr>
              <w:pStyle w:val="TableParagraph"/>
              <w:spacing w:line="210" w:lineRule="exact"/>
              <w:ind w:left="403" w:right="399"/>
              <w:jc w:val="center"/>
              <w:rPr>
                <w:sz w:val="20"/>
              </w:rPr>
            </w:pPr>
            <w:r>
              <w:rPr>
                <w:sz w:val="20"/>
              </w:rPr>
              <w:t>тыс. руб.</w:t>
            </w:r>
          </w:p>
        </w:tc>
        <w:tc>
          <w:tcPr>
            <w:tcW w:w="876" w:type="dxa"/>
          </w:tcPr>
          <w:p w:rsidR="00962CEE" w:rsidRDefault="00962CEE">
            <w:pPr>
              <w:pStyle w:val="TableParagraph"/>
              <w:rPr>
                <w:sz w:val="16"/>
              </w:rPr>
            </w:pPr>
          </w:p>
        </w:tc>
        <w:tc>
          <w:tcPr>
            <w:tcW w:w="919" w:type="dxa"/>
          </w:tcPr>
          <w:p w:rsidR="00962CEE" w:rsidRDefault="00DA727F">
            <w:pPr>
              <w:pStyle w:val="TableParagraph"/>
              <w:spacing w:line="210" w:lineRule="exact"/>
              <w:ind w:left="163" w:right="154"/>
              <w:jc w:val="center"/>
              <w:rPr>
                <w:sz w:val="20"/>
              </w:rPr>
            </w:pPr>
            <w:r>
              <w:rPr>
                <w:sz w:val="20"/>
              </w:rPr>
              <w:t>46,21</w:t>
            </w:r>
          </w:p>
        </w:tc>
        <w:tc>
          <w:tcPr>
            <w:tcW w:w="1068" w:type="dxa"/>
          </w:tcPr>
          <w:p w:rsidR="00962CEE" w:rsidRDefault="00DA727F">
            <w:pPr>
              <w:pStyle w:val="TableParagraph"/>
              <w:spacing w:line="210" w:lineRule="exact"/>
              <w:ind w:left="310"/>
              <w:rPr>
                <w:sz w:val="20"/>
              </w:rPr>
            </w:pPr>
            <w:r>
              <w:rPr>
                <w:sz w:val="20"/>
              </w:rPr>
              <w:t>46,21</w:t>
            </w:r>
          </w:p>
        </w:tc>
        <w:tc>
          <w:tcPr>
            <w:tcW w:w="1010" w:type="dxa"/>
          </w:tcPr>
          <w:p w:rsidR="00962CEE" w:rsidRDefault="00DA727F">
            <w:pPr>
              <w:pStyle w:val="TableParagraph"/>
              <w:spacing w:line="210" w:lineRule="exact"/>
              <w:ind w:left="279"/>
              <w:rPr>
                <w:sz w:val="20"/>
              </w:rPr>
            </w:pPr>
            <w:r>
              <w:rPr>
                <w:sz w:val="20"/>
              </w:rPr>
              <w:t>46,21</w:t>
            </w:r>
          </w:p>
        </w:tc>
        <w:tc>
          <w:tcPr>
            <w:tcW w:w="926" w:type="dxa"/>
          </w:tcPr>
          <w:p w:rsidR="00962CEE" w:rsidRDefault="00DA727F">
            <w:pPr>
              <w:pStyle w:val="TableParagraph"/>
              <w:spacing w:line="210" w:lineRule="exact"/>
              <w:ind w:left="168" w:right="155"/>
              <w:jc w:val="center"/>
              <w:rPr>
                <w:sz w:val="20"/>
              </w:rPr>
            </w:pPr>
            <w:r>
              <w:rPr>
                <w:sz w:val="20"/>
              </w:rPr>
              <w:t>46,21</w:t>
            </w:r>
          </w:p>
        </w:tc>
        <w:tc>
          <w:tcPr>
            <w:tcW w:w="886" w:type="dxa"/>
          </w:tcPr>
          <w:p w:rsidR="00962CEE" w:rsidRDefault="00DA727F">
            <w:pPr>
              <w:pStyle w:val="TableParagraph"/>
              <w:spacing w:line="210" w:lineRule="exact"/>
              <w:ind w:left="147" w:right="136"/>
              <w:jc w:val="center"/>
              <w:rPr>
                <w:sz w:val="20"/>
              </w:rPr>
            </w:pPr>
            <w:r>
              <w:rPr>
                <w:sz w:val="20"/>
              </w:rPr>
              <w:t>46,21</w:t>
            </w:r>
          </w:p>
        </w:tc>
        <w:tc>
          <w:tcPr>
            <w:tcW w:w="996" w:type="dxa"/>
          </w:tcPr>
          <w:p w:rsidR="00962CEE" w:rsidRDefault="00DA727F">
            <w:pPr>
              <w:pStyle w:val="TableParagraph"/>
              <w:spacing w:line="210" w:lineRule="exact"/>
              <w:ind w:left="89" w:right="75"/>
              <w:jc w:val="center"/>
              <w:rPr>
                <w:sz w:val="20"/>
              </w:rPr>
            </w:pPr>
            <w:r>
              <w:rPr>
                <w:sz w:val="20"/>
              </w:rPr>
              <w:t>231,07</w:t>
            </w:r>
          </w:p>
        </w:tc>
      </w:tr>
      <w:tr w:rsidR="00962CEE">
        <w:trPr>
          <w:trHeight w:val="230"/>
        </w:trPr>
        <w:tc>
          <w:tcPr>
            <w:tcW w:w="900" w:type="dxa"/>
          </w:tcPr>
          <w:p w:rsidR="00962CEE" w:rsidRDefault="00DA727F">
            <w:pPr>
              <w:pStyle w:val="TableParagraph"/>
              <w:spacing w:line="210" w:lineRule="exact"/>
              <w:ind w:left="144" w:right="132"/>
              <w:jc w:val="center"/>
              <w:rPr>
                <w:sz w:val="20"/>
              </w:rPr>
            </w:pPr>
            <w:r>
              <w:rPr>
                <w:sz w:val="20"/>
              </w:rPr>
              <w:t>ТЭ</w:t>
            </w:r>
          </w:p>
        </w:tc>
        <w:tc>
          <w:tcPr>
            <w:tcW w:w="1615" w:type="dxa"/>
          </w:tcPr>
          <w:p w:rsidR="00962CEE" w:rsidRDefault="00DA727F">
            <w:pPr>
              <w:pStyle w:val="TableParagraph"/>
              <w:spacing w:line="210" w:lineRule="exact"/>
              <w:ind w:left="403" w:right="399"/>
              <w:jc w:val="center"/>
              <w:rPr>
                <w:sz w:val="20"/>
              </w:rPr>
            </w:pPr>
            <w:r>
              <w:rPr>
                <w:sz w:val="20"/>
              </w:rPr>
              <w:t>тыс. руб.</w:t>
            </w:r>
          </w:p>
        </w:tc>
        <w:tc>
          <w:tcPr>
            <w:tcW w:w="876" w:type="dxa"/>
          </w:tcPr>
          <w:p w:rsidR="00962CEE" w:rsidRDefault="00962CEE">
            <w:pPr>
              <w:pStyle w:val="TableParagraph"/>
              <w:rPr>
                <w:sz w:val="16"/>
              </w:rPr>
            </w:pPr>
          </w:p>
        </w:tc>
        <w:tc>
          <w:tcPr>
            <w:tcW w:w="919" w:type="dxa"/>
          </w:tcPr>
          <w:p w:rsidR="00962CEE" w:rsidRDefault="00DA727F">
            <w:pPr>
              <w:pStyle w:val="TableParagraph"/>
              <w:spacing w:line="210" w:lineRule="exact"/>
              <w:ind w:left="165" w:right="154"/>
              <w:jc w:val="center"/>
              <w:rPr>
                <w:sz w:val="20"/>
              </w:rPr>
            </w:pPr>
            <w:r>
              <w:rPr>
                <w:sz w:val="20"/>
              </w:rPr>
              <w:t>270,41</w:t>
            </w:r>
          </w:p>
        </w:tc>
        <w:tc>
          <w:tcPr>
            <w:tcW w:w="1068" w:type="dxa"/>
          </w:tcPr>
          <w:p w:rsidR="00962CEE" w:rsidRDefault="00DA727F">
            <w:pPr>
              <w:pStyle w:val="TableParagraph"/>
              <w:spacing w:line="210" w:lineRule="exact"/>
              <w:ind w:left="259"/>
              <w:rPr>
                <w:sz w:val="20"/>
              </w:rPr>
            </w:pPr>
            <w:r>
              <w:rPr>
                <w:sz w:val="20"/>
              </w:rPr>
              <w:t>270,41</w:t>
            </w:r>
          </w:p>
        </w:tc>
        <w:tc>
          <w:tcPr>
            <w:tcW w:w="1010" w:type="dxa"/>
          </w:tcPr>
          <w:p w:rsidR="00962CEE" w:rsidRDefault="00DA727F">
            <w:pPr>
              <w:pStyle w:val="TableParagraph"/>
              <w:spacing w:line="210" w:lineRule="exact"/>
              <w:ind w:left="231"/>
              <w:rPr>
                <w:sz w:val="20"/>
              </w:rPr>
            </w:pPr>
            <w:r>
              <w:rPr>
                <w:sz w:val="20"/>
              </w:rPr>
              <w:t>270,41</w:t>
            </w:r>
          </w:p>
        </w:tc>
        <w:tc>
          <w:tcPr>
            <w:tcW w:w="926" w:type="dxa"/>
          </w:tcPr>
          <w:p w:rsidR="00962CEE" w:rsidRDefault="00DA727F">
            <w:pPr>
              <w:pStyle w:val="TableParagraph"/>
              <w:spacing w:line="210" w:lineRule="exact"/>
              <w:ind w:left="168" w:right="157"/>
              <w:jc w:val="center"/>
              <w:rPr>
                <w:sz w:val="20"/>
              </w:rPr>
            </w:pPr>
            <w:r>
              <w:rPr>
                <w:sz w:val="20"/>
              </w:rPr>
              <w:t>270,41</w:t>
            </w:r>
          </w:p>
        </w:tc>
        <w:tc>
          <w:tcPr>
            <w:tcW w:w="886" w:type="dxa"/>
          </w:tcPr>
          <w:p w:rsidR="00962CEE" w:rsidRDefault="00DA727F">
            <w:pPr>
              <w:pStyle w:val="TableParagraph"/>
              <w:spacing w:line="210" w:lineRule="exact"/>
              <w:ind w:left="149" w:right="136"/>
              <w:jc w:val="center"/>
              <w:rPr>
                <w:sz w:val="20"/>
              </w:rPr>
            </w:pPr>
            <w:r>
              <w:rPr>
                <w:sz w:val="20"/>
              </w:rPr>
              <w:t>270,41</w:t>
            </w:r>
          </w:p>
        </w:tc>
        <w:tc>
          <w:tcPr>
            <w:tcW w:w="996" w:type="dxa"/>
          </w:tcPr>
          <w:p w:rsidR="00962CEE" w:rsidRDefault="00DA727F">
            <w:pPr>
              <w:pStyle w:val="TableParagraph"/>
              <w:spacing w:line="210" w:lineRule="exact"/>
              <w:ind w:left="89" w:right="75"/>
              <w:jc w:val="center"/>
              <w:rPr>
                <w:sz w:val="20"/>
              </w:rPr>
            </w:pPr>
            <w:r>
              <w:rPr>
                <w:sz w:val="20"/>
              </w:rPr>
              <w:t>1352,07</w:t>
            </w:r>
          </w:p>
        </w:tc>
      </w:tr>
      <w:tr w:rsidR="00962CEE">
        <w:trPr>
          <w:trHeight w:val="230"/>
        </w:trPr>
        <w:tc>
          <w:tcPr>
            <w:tcW w:w="900" w:type="dxa"/>
          </w:tcPr>
          <w:p w:rsidR="00962CEE" w:rsidRDefault="00DA727F">
            <w:pPr>
              <w:pStyle w:val="TableParagraph"/>
              <w:spacing w:line="210" w:lineRule="exact"/>
              <w:ind w:left="144" w:right="135"/>
              <w:jc w:val="center"/>
              <w:rPr>
                <w:sz w:val="20"/>
              </w:rPr>
            </w:pPr>
            <w:r>
              <w:rPr>
                <w:sz w:val="20"/>
              </w:rPr>
              <w:t>Итого:</w:t>
            </w:r>
          </w:p>
        </w:tc>
        <w:tc>
          <w:tcPr>
            <w:tcW w:w="1615" w:type="dxa"/>
          </w:tcPr>
          <w:p w:rsidR="00962CEE" w:rsidRDefault="00DA727F">
            <w:pPr>
              <w:pStyle w:val="TableParagraph"/>
              <w:spacing w:line="210" w:lineRule="exact"/>
              <w:ind w:left="403" w:right="399"/>
              <w:jc w:val="center"/>
              <w:rPr>
                <w:sz w:val="20"/>
              </w:rPr>
            </w:pPr>
            <w:r>
              <w:rPr>
                <w:sz w:val="20"/>
              </w:rPr>
              <w:t>тыс. руб.</w:t>
            </w:r>
          </w:p>
        </w:tc>
        <w:tc>
          <w:tcPr>
            <w:tcW w:w="876" w:type="dxa"/>
          </w:tcPr>
          <w:p w:rsidR="00962CEE" w:rsidRDefault="00962CEE">
            <w:pPr>
              <w:pStyle w:val="TableParagraph"/>
              <w:rPr>
                <w:sz w:val="16"/>
              </w:rPr>
            </w:pPr>
          </w:p>
        </w:tc>
        <w:tc>
          <w:tcPr>
            <w:tcW w:w="919" w:type="dxa"/>
          </w:tcPr>
          <w:p w:rsidR="00962CEE" w:rsidRDefault="00DA727F">
            <w:pPr>
              <w:pStyle w:val="TableParagraph"/>
              <w:spacing w:line="210" w:lineRule="exact"/>
              <w:ind w:left="165" w:right="154"/>
              <w:jc w:val="center"/>
              <w:rPr>
                <w:sz w:val="20"/>
              </w:rPr>
            </w:pPr>
            <w:r>
              <w:rPr>
                <w:sz w:val="20"/>
              </w:rPr>
              <w:t>316,63</w:t>
            </w:r>
          </w:p>
        </w:tc>
        <w:tc>
          <w:tcPr>
            <w:tcW w:w="1068" w:type="dxa"/>
          </w:tcPr>
          <w:p w:rsidR="00962CEE" w:rsidRDefault="00DA727F">
            <w:pPr>
              <w:pStyle w:val="TableParagraph"/>
              <w:spacing w:line="210" w:lineRule="exact"/>
              <w:ind w:left="259"/>
              <w:rPr>
                <w:sz w:val="20"/>
              </w:rPr>
            </w:pPr>
            <w:r>
              <w:rPr>
                <w:sz w:val="20"/>
              </w:rPr>
              <w:t>316,63</w:t>
            </w:r>
          </w:p>
        </w:tc>
        <w:tc>
          <w:tcPr>
            <w:tcW w:w="1010" w:type="dxa"/>
          </w:tcPr>
          <w:p w:rsidR="00962CEE" w:rsidRDefault="00DA727F">
            <w:pPr>
              <w:pStyle w:val="TableParagraph"/>
              <w:spacing w:line="210" w:lineRule="exact"/>
              <w:ind w:left="231"/>
              <w:rPr>
                <w:sz w:val="20"/>
              </w:rPr>
            </w:pPr>
            <w:r>
              <w:rPr>
                <w:sz w:val="20"/>
              </w:rPr>
              <w:t>316,63</w:t>
            </w:r>
          </w:p>
        </w:tc>
        <w:tc>
          <w:tcPr>
            <w:tcW w:w="926" w:type="dxa"/>
          </w:tcPr>
          <w:p w:rsidR="00962CEE" w:rsidRDefault="00DA727F">
            <w:pPr>
              <w:pStyle w:val="TableParagraph"/>
              <w:spacing w:line="210" w:lineRule="exact"/>
              <w:ind w:left="168" w:right="157"/>
              <w:jc w:val="center"/>
              <w:rPr>
                <w:sz w:val="20"/>
              </w:rPr>
            </w:pPr>
            <w:r>
              <w:rPr>
                <w:sz w:val="20"/>
              </w:rPr>
              <w:t>316,63</w:t>
            </w:r>
          </w:p>
        </w:tc>
        <w:tc>
          <w:tcPr>
            <w:tcW w:w="886" w:type="dxa"/>
          </w:tcPr>
          <w:p w:rsidR="00962CEE" w:rsidRDefault="00DA727F">
            <w:pPr>
              <w:pStyle w:val="TableParagraph"/>
              <w:spacing w:line="210" w:lineRule="exact"/>
              <w:ind w:left="149" w:right="136"/>
              <w:jc w:val="center"/>
              <w:rPr>
                <w:sz w:val="20"/>
              </w:rPr>
            </w:pPr>
            <w:r>
              <w:rPr>
                <w:sz w:val="20"/>
              </w:rPr>
              <w:t>316,63</w:t>
            </w:r>
          </w:p>
        </w:tc>
        <w:tc>
          <w:tcPr>
            <w:tcW w:w="996" w:type="dxa"/>
          </w:tcPr>
          <w:p w:rsidR="00962CEE" w:rsidRDefault="00DA727F">
            <w:pPr>
              <w:pStyle w:val="TableParagraph"/>
              <w:spacing w:line="210" w:lineRule="exact"/>
              <w:ind w:left="89" w:right="75"/>
              <w:jc w:val="center"/>
              <w:rPr>
                <w:sz w:val="20"/>
              </w:rPr>
            </w:pPr>
            <w:r>
              <w:rPr>
                <w:sz w:val="20"/>
              </w:rPr>
              <w:t>1583,14</w:t>
            </w:r>
          </w:p>
        </w:tc>
      </w:tr>
    </w:tbl>
    <w:p w:rsidR="00962CEE" w:rsidRDefault="00DA727F">
      <w:pPr>
        <w:pStyle w:val="a3"/>
        <w:ind w:left="132" w:right="1681"/>
      </w:pPr>
      <w:r>
        <w:t>Динамика прогнозируемого экономического эффекта по годам реализации мероприятия пропорционально динамике затрат нарастающим итогом относительно базового года:</w:t>
      </w:r>
    </w:p>
    <w:p w:rsidR="00962CEE" w:rsidRDefault="00962CEE">
      <w:pPr>
        <w:sectPr w:rsidR="00962CEE">
          <w:headerReference w:type="default" r:id="rId359"/>
          <w:footerReference w:type="default" r:id="rId360"/>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57"/>
          <w:cols w:space="720"/>
        </w:sectPr>
      </w:pPr>
    </w:p>
    <w:p w:rsidR="00962CEE" w:rsidRDefault="002F0767">
      <w:pPr>
        <w:pStyle w:val="a3"/>
        <w:spacing w:before="61" w:line="242" w:lineRule="auto"/>
        <w:ind w:left="2994" w:right="1456" w:hanging="2523"/>
      </w:pPr>
      <w:r>
        <w:lastRenderedPageBreak/>
        <w:pict>
          <v:group id="_x0000_s3315" style="position:absolute;left:0;text-align:left;margin-left:55.2pt;margin-top:32.15pt;width:484.9pt;height:244.35pt;z-index:7192;mso-position-horizontal-relative:page" coordorigin="1104,643" coordsize="9698,4887">
            <v:line id="_x0000_s3374" style="position:absolute" from="1104,701" to="10802,701" strokecolor="#612322" strokeweight="3pt"/>
            <v:line id="_x0000_s3373" style="position:absolute" from="1104,650" to="10802,650" strokecolor="#612322" strokeweight=".72pt"/>
            <v:shape id="_x0000_s3372" type="#_x0000_t75" style="position:absolute;left:1381;top:731;width:9143;height:4795">
              <v:imagedata r:id="rId361" o:title=""/>
            </v:shape>
            <v:shape id="_x0000_s3371" style="position:absolute;left:2392;top:961;width:7952;height:3363" coordorigin="2393,962" coordsize="7952,3363" o:spt="100" adj="0,,0" path="m2393,3484r7951,m2393,2644r7951,m2393,1802r7951,m2393,962r7951,m2393,962r,3362m3984,962r,3362m5573,962r,3362m7164,962r,3362m8753,962r,3362e" filled="f" strokeweight=".24pt">
              <v:stroke joinstyle="round"/>
              <v:formulas/>
              <v:path arrowok="t" o:connecttype="segments"/>
            </v:shape>
            <v:line id="_x0000_s3370" style="position:absolute" from="10344,962" to="10344,4394" strokeweight=".24pt"/>
            <v:rect id="_x0000_s3369" style="position:absolute;left:2392;top:961;width:7952;height:3363" filled="f" strokecolor="gray" strokeweight=".96pt"/>
            <v:line id="_x0000_s3368" style="position:absolute" from="2393,962" to="2393,4394" strokeweight=".24pt"/>
            <v:shape id="_x0000_s3367" style="position:absolute;left:2320;top:961;width:8024;height:3432" coordorigin="2321,962" coordsize="8024,3432" o:spt="100" adj="0,,0" path="m2321,4324r72,m2321,3484r72,m2321,2644r72,m2321,1802r72,m2321,962r72,m2393,4324r7951,m3984,4324r,70m5573,4324r,70m7164,4324r,70m8753,4324r,70e" filled="f" strokeweight=".24pt">
              <v:stroke joinstyle="round"/>
              <v:formulas/>
              <v:path arrowok="t" o:connecttype="segments"/>
            </v:shape>
            <v:shape id="_x0000_s3366" style="position:absolute;left:2392;top:2644;width:7971;height:840" coordorigin="2393,2644" coordsize="7971,840" path="m2393,3484r794,-840l4778,2644r1589,l7958,2644r1589,l10363,2644e" filled="f" strokecolor="navy" strokeweight="2.88pt">
              <v:path arrowok="t"/>
            </v:shape>
            <v:shape id="_x0000_s3365" type="#_x0000_t75" style="position:absolute;left:3099;top:2555;width:175;height:175">
              <v:imagedata r:id="rId284" o:title=""/>
            </v:shape>
            <v:shape id="_x0000_s3364" type="#_x0000_t75" style="position:absolute;left:4689;top:2555;width:175;height:175">
              <v:imagedata r:id="rId284" o:title=""/>
            </v:shape>
            <v:shape id="_x0000_s3363" type="#_x0000_t75" style="position:absolute;left:6279;top:2555;width:175;height:175">
              <v:imagedata r:id="rId284" o:title=""/>
            </v:shape>
            <v:shape id="_x0000_s3362" type="#_x0000_t75" style="position:absolute;left:7869;top:2555;width:175;height:175">
              <v:imagedata r:id="rId284" o:title=""/>
            </v:shape>
            <v:shape id="_x0000_s3361" type="#_x0000_t75" style="position:absolute;left:9459;top:2555;width:175;height:175">
              <v:imagedata r:id="rId284" o:title=""/>
            </v:shape>
            <v:shape id="_x0000_s3360" style="position:absolute;left:3187;top:1390;width:7176;height:2401" coordorigin="3187,1391" coordsize="7176,2401" path="m3187,3791l4778,3259,6367,2728,7958,2195,9547,1663r816,-272e" filled="f" strokecolor="fuchsia" strokeweight="2.88pt">
              <v:path arrowok="t"/>
            </v:shape>
            <v:rect id="_x0000_s3359" style="position:absolute;left:3106;top:3711;width:160;height:160" fillcolor="fuchsia" stroked="f"/>
            <v:rect id="_x0000_s3358" style="position:absolute;left:3106;top:3711;width:160;height:160" filled="f" strokecolor="fuchsia"/>
            <v:rect id="_x0000_s3357" style="position:absolute;left:4697;top:3179;width:160;height:160" fillcolor="fuchsia" stroked="f"/>
            <v:rect id="_x0000_s3356" style="position:absolute;left:4697;top:3179;width:160;height:160" filled="f" strokecolor="fuchsia"/>
            <v:rect id="_x0000_s3355" style="position:absolute;left:6287;top:2647;width:160;height:160" fillcolor="fuchsia" stroked="f"/>
            <v:rect id="_x0000_s3354" style="position:absolute;left:6287;top:2647;width:160;height:160" filled="f" strokecolor="fuchsia"/>
            <v:rect id="_x0000_s3353" style="position:absolute;left:7877;top:2114;width:160;height:160" fillcolor="fuchsia" stroked="f"/>
            <v:rect id="_x0000_s3352" style="position:absolute;left:7877;top:2114;width:160;height:160" filled="f" strokecolor="fuchsia"/>
            <v:rect id="_x0000_s3351" style="position:absolute;left:9467;top:1582;width:160;height:160" fillcolor="fuchsia" stroked="f"/>
            <v:rect id="_x0000_s3350" style="position:absolute;left:9467;top:1582;width:160;height:160" filled="f" strokecolor="fuchsia"/>
            <v:shape id="_x0000_s3349" type="#_x0000_t75" style="position:absolute;left:3326;top:2486;width:887;height:312">
              <v:imagedata r:id="rId362" o:title=""/>
            </v:shape>
            <v:shape id="_x0000_s3348" type="#_x0000_t75" style="position:absolute;left:4415;top:2486;width:1388;height:633">
              <v:imagedata r:id="rId363" o:title=""/>
            </v:shape>
            <v:shape id="_x0000_s3347" type="#_x0000_t75" style="position:absolute;left:6507;top:2486;width:887;height:312">
              <v:imagedata r:id="rId362" o:title=""/>
            </v:shape>
            <v:shape id="_x0000_s3346" type="#_x0000_t75" style="position:absolute;left:8097;top:2486;width:887;height:312">
              <v:imagedata r:id="rId362" o:title=""/>
            </v:shape>
            <v:shape id="_x0000_s3345" type="#_x0000_t75" style="position:absolute;left:9637;top:2486;width:887;height:312">
              <v:imagedata r:id="rId362" o:title=""/>
            </v:shape>
            <v:shape id="_x0000_s3344" type="#_x0000_t75" style="position:absolute;left:2825;top:3339;width:723;height:312">
              <v:imagedata r:id="rId364" o:title=""/>
            </v:shape>
            <v:shape id="_x0000_s3343" type="#_x0000_t75" style="position:absolute;left:6006;top:2275;width:723;height:312">
              <v:imagedata r:id="rId365" o:title=""/>
            </v:shape>
            <v:shape id="_x0000_s3342" type="#_x0000_t75" style="position:absolute;left:7541;top:1742;width:832;height:312">
              <v:imagedata r:id="rId366" o:title=""/>
            </v:shape>
            <v:shape id="_x0000_s3341" type="#_x0000_t75" style="position:absolute;left:9131;top:1210;width:832;height:312">
              <v:imagedata r:id="rId367" o:title=""/>
            </v:shape>
            <v:shape id="_x0000_s3340" type="#_x0000_t75" style="position:absolute;left:1824;top:4061;width:335;height:1082">
              <v:imagedata r:id="rId368" o:title=""/>
            </v:shape>
            <v:shape id="_x0000_s3339" type="#_x0000_t75" style="position:absolute;left:3976;top:5197;width:384;height:135">
              <v:imagedata r:id="rId294" o:title=""/>
            </v:shape>
            <v:shape id="_x0000_s3338" style="position:absolute;left:5889;top:5265;width:384;height:2" coordorigin="5890,5265" coordsize="384,0" o:spt="100" adj="0,,0" path="m6142,5265r132,m5890,5265r132,e" filled="f" strokecolor="fuchsia" strokeweight="2.88pt">
              <v:stroke joinstyle="round"/>
              <v:formulas/>
              <v:path arrowok="t" o:connecttype="segments"/>
            </v:shape>
            <v:rect id="_x0000_s3337" style="position:absolute;left:6021;top:5205;width:120;height:120" fillcolor="fuchsia" stroked="f"/>
            <v:rect id="_x0000_s3336" style="position:absolute;left:6021;top:5205;width:120;height:120" filled="f" strokecolor="fuchsia" strokeweight=".72pt"/>
            <v:shape id="_x0000_s3335" type="#_x0000_t202" style="position:absolute;left:10189;top:4624;width:299;height:210" filled="f" stroked="f">
              <v:textbox inset="0,0,0,0">
                <w:txbxContent>
                  <w:p w:rsidR="00E143AB" w:rsidRDefault="00E143AB">
                    <w:pPr>
                      <w:spacing w:line="210" w:lineRule="exact"/>
                      <w:rPr>
                        <w:b/>
                        <w:sz w:val="19"/>
                      </w:rPr>
                    </w:pPr>
                    <w:r>
                      <w:rPr>
                        <w:b/>
                        <w:sz w:val="19"/>
                      </w:rPr>
                      <w:t>год</w:t>
                    </w:r>
                  </w:p>
                </w:txbxContent>
              </v:textbox>
            </v:shape>
            <v:shape id="_x0000_s3334" type="#_x0000_t202" style="position:absolute;left:9308;top:4474;width:500;height:267" filled="f" stroked="f">
              <v:textbox inset="0,0,0,0">
                <w:txbxContent>
                  <w:p w:rsidR="00E143AB" w:rsidRDefault="00E143AB">
                    <w:pPr>
                      <w:spacing w:line="266" w:lineRule="exact"/>
                      <w:rPr>
                        <w:b/>
                        <w:sz w:val="24"/>
                      </w:rPr>
                    </w:pPr>
                    <w:r>
                      <w:rPr>
                        <w:b/>
                        <w:sz w:val="24"/>
                      </w:rPr>
                      <w:t>2015</w:t>
                    </w:r>
                  </w:p>
                </w:txbxContent>
              </v:textbox>
            </v:shape>
            <v:shape id="_x0000_s3333" type="#_x0000_t202" style="position:absolute;left:7718;top:4474;width:500;height:267" filled="f" stroked="f">
              <v:textbox inset="0,0,0,0">
                <w:txbxContent>
                  <w:p w:rsidR="00E143AB" w:rsidRDefault="00E143AB">
                    <w:pPr>
                      <w:spacing w:line="266" w:lineRule="exact"/>
                      <w:rPr>
                        <w:b/>
                        <w:sz w:val="24"/>
                      </w:rPr>
                    </w:pPr>
                    <w:r>
                      <w:rPr>
                        <w:b/>
                        <w:sz w:val="24"/>
                      </w:rPr>
                      <w:t>2014</w:t>
                    </w:r>
                  </w:p>
                </w:txbxContent>
              </v:textbox>
            </v:shape>
            <v:shape id="_x0000_s3332" type="#_x0000_t202" style="position:absolute;left:6127;top:4474;width:500;height:267" filled="f" stroked="f">
              <v:textbox inset="0,0,0,0">
                <w:txbxContent>
                  <w:p w:rsidR="00E143AB" w:rsidRDefault="00E143AB">
                    <w:pPr>
                      <w:spacing w:line="266" w:lineRule="exact"/>
                      <w:rPr>
                        <w:b/>
                        <w:sz w:val="24"/>
                      </w:rPr>
                    </w:pPr>
                    <w:r>
                      <w:rPr>
                        <w:b/>
                        <w:sz w:val="24"/>
                      </w:rPr>
                      <w:t>2013</w:t>
                    </w:r>
                  </w:p>
                </w:txbxContent>
              </v:textbox>
            </v:shape>
            <v:shape id="_x0000_s3331" type="#_x0000_t202" style="position:absolute;left:4537;top:4474;width:500;height:267" filled="f" stroked="f">
              <v:textbox inset="0,0,0,0">
                <w:txbxContent>
                  <w:p w:rsidR="00E143AB" w:rsidRDefault="00E143AB">
                    <w:pPr>
                      <w:spacing w:line="266" w:lineRule="exact"/>
                      <w:rPr>
                        <w:b/>
                        <w:sz w:val="24"/>
                      </w:rPr>
                    </w:pPr>
                    <w:r>
                      <w:rPr>
                        <w:b/>
                        <w:sz w:val="24"/>
                      </w:rPr>
                      <w:t>2012</w:t>
                    </w:r>
                  </w:p>
                </w:txbxContent>
              </v:textbox>
            </v:shape>
            <v:shape id="_x0000_s3330" type="#_x0000_t202" style="position:absolute;left:2946;top:4474;width:500;height:267" filled="f" stroked="f">
              <v:textbox inset="0,0,0,0">
                <w:txbxContent>
                  <w:p w:rsidR="00E143AB" w:rsidRDefault="00E143AB">
                    <w:pPr>
                      <w:spacing w:line="266" w:lineRule="exact"/>
                      <w:rPr>
                        <w:b/>
                        <w:sz w:val="24"/>
                      </w:rPr>
                    </w:pPr>
                    <w:r>
                      <w:rPr>
                        <w:b/>
                        <w:sz w:val="24"/>
                      </w:rPr>
                      <w:t>2011</w:t>
                    </w:r>
                  </w:p>
                </w:txbxContent>
              </v:textbox>
            </v:shape>
            <v:shape id="_x0000_s3329" type="#_x0000_t202" style="position:absolute;left:1929;top:4189;width:100;height:266" filled="f" stroked="f">
              <v:textbox inset="0,0,0,0">
                <w:txbxContent>
                  <w:p w:rsidR="00E143AB" w:rsidRDefault="00E143AB">
                    <w:pPr>
                      <w:spacing w:line="266" w:lineRule="exact"/>
                      <w:rPr>
                        <w:b/>
                        <w:sz w:val="24"/>
                      </w:rPr>
                    </w:pPr>
                    <w:r>
                      <w:rPr>
                        <w:b/>
                        <w:w w:val="99"/>
                        <w:sz w:val="24"/>
                      </w:rPr>
                      <w:t>-</w:t>
                    </w:r>
                  </w:p>
                </w:txbxContent>
              </v:textbox>
            </v:shape>
            <v:shape id="_x0000_s3328" type="#_x0000_t202" style="position:absolute;left:2882;top:3379;width:625;height:242" filled="f" stroked="f">
              <v:textbox inset="0,0,0,0">
                <w:txbxContent>
                  <w:p w:rsidR="00E143AB" w:rsidRDefault="00E143AB">
                    <w:pPr>
                      <w:spacing w:line="242" w:lineRule="exact"/>
                      <w:rPr>
                        <w:b/>
                      </w:rPr>
                    </w:pPr>
                    <w:r>
                      <w:rPr>
                        <w:b/>
                        <w:color w:val="333300"/>
                      </w:rPr>
                      <w:t>316,63</w:t>
                    </w:r>
                  </w:p>
                </w:txbxContent>
              </v:textbox>
            </v:shape>
            <v:shape id="_x0000_s3327" type="#_x0000_t202" style="position:absolute;left:1650;top:3349;width:380;height:266" filled="f" stroked="f">
              <v:textbox inset="0,0,0,0">
                <w:txbxContent>
                  <w:p w:rsidR="00E143AB" w:rsidRDefault="00E143AB">
                    <w:pPr>
                      <w:spacing w:line="266" w:lineRule="exact"/>
                      <w:rPr>
                        <w:b/>
                        <w:sz w:val="24"/>
                      </w:rPr>
                    </w:pPr>
                    <w:r>
                      <w:rPr>
                        <w:b/>
                        <w:sz w:val="24"/>
                      </w:rPr>
                      <w:t>500</w:t>
                    </w:r>
                  </w:p>
                </w:txbxContent>
              </v:textbox>
            </v:shape>
            <v:shape id="_x0000_s3326" type="#_x0000_t202" style="position:absolute;left:9699;top:2526;width:786;height:242" filled="f" stroked="f">
              <v:textbox inset="0,0,0,0">
                <w:txbxContent>
                  <w:p w:rsidR="00E143AB" w:rsidRDefault="00E143AB">
                    <w:pPr>
                      <w:spacing w:line="242" w:lineRule="exact"/>
                      <w:rPr>
                        <w:b/>
                      </w:rPr>
                    </w:pPr>
                    <w:r>
                      <w:rPr>
                        <w:b/>
                        <w:color w:val="0000FF"/>
                      </w:rPr>
                      <w:t>1 000,00</w:t>
                    </w:r>
                  </w:p>
                </w:txbxContent>
              </v:textbox>
            </v:shape>
            <v:shape id="_x0000_s3325" type="#_x0000_t202" style="position:absolute;left:8158;top:2526;width:786;height:242" filled="f" stroked="f">
              <v:textbox inset="0,0,0,0">
                <w:txbxContent>
                  <w:p w:rsidR="00E143AB" w:rsidRDefault="00E143AB">
                    <w:pPr>
                      <w:spacing w:line="242" w:lineRule="exact"/>
                      <w:rPr>
                        <w:b/>
                      </w:rPr>
                    </w:pPr>
                    <w:r>
                      <w:rPr>
                        <w:b/>
                        <w:color w:val="0000FF"/>
                      </w:rPr>
                      <w:t>1 000,00</w:t>
                    </w:r>
                  </w:p>
                </w:txbxContent>
              </v:textbox>
            </v:shape>
            <v:shape id="_x0000_s3324" type="#_x0000_t202" style="position:absolute;left:6062;top:2314;width:1291;height:454" filled="f" stroked="f">
              <v:textbox inset="0,0,0,0">
                <w:txbxContent>
                  <w:p w:rsidR="00E143AB" w:rsidRDefault="00E143AB">
                    <w:pPr>
                      <w:spacing w:line="222" w:lineRule="exact"/>
                      <w:rPr>
                        <w:b/>
                      </w:rPr>
                    </w:pPr>
                    <w:r>
                      <w:rPr>
                        <w:b/>
                        <w:color w:val="333300"/>
                      </w:rPr>
                      <w:t>949,89</w:t>
                    </w:r>
                  </w:p>
                  <w:p w:rsidR="00E143AB" w:rsidRDefault="00E143AB">
                    <w:pPr>
                      <w:spacing w:line="232" w:lineRule="exact"/>
                      <w:ind w:left="505"/>
                      <w:rPr>
                        <w:b/>
                      </w:rPr>
                    </w:pPr>
                    <w:r>
                      <w:rPr>
                        <w:b/>
                        <w:color w:val="0000FF"/>
                      </w:rPr>
                      <w:t>1 000,00</w:t>
                    </w:r>
                  </w:p>
                </w:txbxContent>
              </v:textbox>
            </v:shape>
            <v:shape id="_x0000_s3323" type="#_x0000_t202" style="position:absolute;left:4472;top:2526;width:1291;height:563" filled="f" stroked="f">
              <v:textbox inset="0,0,0,0">
                <w:txbxContent>
                  <w:p w:rsidR="00E143AB" w:rsidRDefault="00E143AB">
                    <w:pPr>
                      <w:spacing w:line="242" w:lineRule="exact"/>
                      <w:ind w:left="505"/>
                      <w:rPr>
                        <w:b/>
                      </w:rPr>
                    </w:pPr>
                    <w:r>
                      <w:rPr>
                        <w:b/>
                        <w:color w:val="0000FF"/>
                      </w:rPr>
                      <w:t>1 000,00</w:t>
                    </w:r>
                  </w:p>
                  <w:p w:rsidR="00E143AB" w:rsidRDefault="00E143AB">
                    <w:pPr>
                      <w:spacing w:before="67" w:line="253" w:lineRule="exact"/>
                      <w:rPr>
                        <w:b/>
                      </w:rPr>
                    </w:pPr>
                    <w:r>
                      <w:rPr>
                        <w:b/>
                        <w:color w:val="333300"/>
                      </w:rPr>
                      <w:t>633,26</w:t>
                    </w:r>
                  </w:p>
                </w:txbxContent>
              </v:textbox>
            </v:shape>
            <v:shape id="_x0000_s3322" type="#_x0000_t202" style="position:absolute;left:3387;top:2526;width:786;height:242" filled="f" stroked="f">
              <v:textbox inset="0,0,0,0">
                <w:txbxContent>
                  <w:p w:rsidR="00E143AB" w:rsidRDefault="00E143AB">
                    <w:pPr>
                      <w:spacing w:line="242" w:lineRule="exact"/>
                      <w:rPr>
                        <w:b/>
                      </w:rPr>
                    </w:pPr>
                    <w:r>
                      <w:rPr>
                        <w:b/>
                        <w:color w:val="0000FF"/>
                      </w:rPr>
                      <w:t>1 000,00</w:t>
                    </w:r>
                  </w:p>
                </w:txbxContent>
              </v:textbox>
            </v:shape>
            <v:shape id="_x0000_s3321" type="#_x0000_t202" style="position:absolute;left:1469;top:2508;width:560;height:266" filled="f" stroked="f">
              <v:textbox inset="0,0,0,0">
                <w:txbxContent>
                  <w:p w:rsidR="00E143AB" w:rsidRDefault="00E143AB">
                    <w:pPr>
                      <w:spacing w:line="266" w:lineRule="exact"/>
                      <w:rPr>
                        <w:b/>
                        <w:sz w:val="24"/>
                      </w:rPr>
                    </w:pPr>
                    <w:r>
                      <w:rPr>
                        <w:b/>
                        <w:sz w:val="24"/>
                      </w:rPr>
                      <w:t>1 000</w:t>
                    </w:r>
                  </w:p>
                </w:txbxContent>
              </v:textbox>
            </v:shape>
            <v:shape id="_x0000_s3320" type="#_x0000_t202" style="position:absolute;left:7597;top:1782;width:735;height:242" filled="f" stroked="f">
              <v:textbox inset="0,0,0,0">
                <w:txbxContent>
                  <w:p w:rsidR="00E143AB" w:rsidRDefault="00E143AB">
                    <w:pPr>
                      <w:spacing w:line="242" w:lineRule="exact"/>
                      <w:rPr>
                        <w:b/>
                      </w:rPr>
                    </w:pPr>
                    <w:r>
                      <w:rPr>
                        <w:b/>
                        <w:color w:val="333300"/>
                      </w:rPr>
                      <w:t>1266,52</w:t>
                    </w:r>
                  </w:p>
                </w:txbxContent>
              </v:textbox>
            </v:shape>
            <v:shape id="_x0000_s3319" type="#_x0000_t202" style="position:absolute;left:1469;top:1668;width:560;height:266" filled="f" stroked="f">
              <v:textbox inset="0,0,0,0">
                <w:txbxContent>
                  <w:p w:rsidR="00E143AB" w:rsidRDefault="00E143AB">
                    <w:pPr>
                      <w:spacing w:line="266" w:lineRule="exact"/>
                      <w:rPr>
                        <w:b/>
                        <w:sz w:val="24"/>
                      </w:rPr>
                    </w:pPr>
                    <w:r>
                      <w:rPr>
                        <w:b/>
                        <w:sz w:val="24"/>
                      </w:rPr>
                      <w:t>1 500</w:t>
                    </w:r>
                  </w:p>
                </w:txbxContent>
              </v:textbox>
            </v:shape>
            <v:shape id="_x0000_s3318" type="#_x0000_t202" style="position:absolute;left:9188;top:1250;width:735;height:242" filled="f" stroked="f">
              <v:textbox inset="0,0,0,0">
                <w:txbxContent>
                  <w:p w:rsidR="00E143AB" w:rsidRDefault="00E143AB">
                    <w:pPr>
                      <w:spacing w:line="242" w:lineRule="exact"/>
                      <w:rPr>
                        <w:b/>
                      </w:rPr>
                    </w:pPr>
                    <w:r>
                      <w:rPr>
                        <w:b/>
                        <w:color w:val="333300"/>
                      </w:rPr>
                      <w:t>1583,14</w:t>
                    </w:r>
                  </w:p>
                </w:txbxContent>
              </v:textbox>
            </v:shape>
            <v:shape id="_x0000_s3317" type="#_x0000_t202" style="position:absolute;left:1469;top:828;width:560;height:266" filled="f" stroked="f">
              <v:textbox inset="0,0,0,0">
                <w:txbxContent>
                  <w:p w:rsidR="00E143AB" w:rsidRDefault="00E143AB">
                    <w:pPr>
                      <w:spacing w:line="266" w:lineRule="exact"/>
                      <w:rPr>
                        <w:b/>
                        <w:sz w:val="24"/>
                      </w:rPr>
                    </w:pPr>
                    <w:r>
                      <w:rPr>
                        <w:b/>
                        <w:sz w:val="24"/>
                      </w:rPr>
                      <w:t>2 000</w:t>
                    </w:r>
                  </w:p>
                </w:txbxContent>
              </v:textbox>
            </v:shape>
            <v:shape id="_x0000_s3316" type="#_x0000_t202" style="position:absolute;left:3324;top:5001;width:5948;height:526" filled="f" strokeweight=".24pt">
              <v:textbox inset="0,0,0,0">
                <w:txbxContent>
                  <w:p w:rsidR="00E143AB" w:rsidRDefault="00E143AB">
                    <w:pPr>
                      <w:tabs>
                        <w:tab w:val="left" w:pos="2987"/>
                      </w:tabs>
                      <w:spacing w:before="132"/>
                      <w:ind w:left="1074"/>
                      <w:rPr>
                        <w:b/>
                      </w:rPr>
                    </w:pPr>
                    <w:r>
                      <w:rPr>
                        <w:b/>
                      </w:rPr>
                      <w:t>Затраты</w:t>
                    </w:r>
                    <w:r>
                      <w:rPr>
                        <w:b/>
                      </w:rPr>
                      <w:tab/>
                      <w:t>Экономический</w:t>
                    </w:r>
                    <w:r>
                      <w:rPr>
                        <w:b/>
                        <w:spacing w:val="1"/>
                      </w:rPr>
                      <w:t xml:space="preserve"> </w:t>
                    </w:r>
                    <w:r>
                      <w:rPr>
                        <w:b/>
                      </w:rPr>
                      <w:t>эффект</w:t>
                    </w:r>
                  </w:p>
                </w:txbxContent>
              </v:textbox>
            </v:shape>
            <w10:wrap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spacing w:before="3"/>
        <w:rPr>
          <w:sz w:val="29"/>
        </w:rPr>
      </w:pPr>
    </w:p>
    <w:p w:rsidR="00962CEE" w:rsidRDefault="002F0767">
      <w:pPr>
        <w:spacing w:before="91" w:line="229" w:lineRule="exact"/>
        <w:ind w:left="822"/>
        <w:rPr>
          <w:b/>
          <w:sz w:val="20"/>
        </w:rPr>
      </w:pPr>
      <w:r>
        <w:pict>
          <v:shape id="_x0000_s3314" type="#_x0000_t202" style="position:absolute;left:0;text-align:left;margin-left:92.25pt;margin-top:-72.55pt;width:15.3pt;height:50.1pt;z-index:7216;mso-position-horizontal-relative:page" filled="f" stroked="f">
            <v:textbox style="layout-flow:vertical;mso-layout-flow-alt:bottom-to-top" inset="0,0,0,0">
              <w:txbxContent>
                <w:p w:rsidR="00E143AB" w:rsidRDefault="00E143AB">
                  <w:pPr>
                    <w:spacing w:before="10"/>
                    <w:ind w:left="20"/>
                    <w:rPr>
                      <w:b/>
                      <w:sz w:val="24"/>
                    </w:rPr>
                  </w:pPr>
                  <w:r>
                    <w:rPr>
                      <w:b/>
                      <w:sz w:val="24"/>
                    </w:rPr>
                    <w:t>тыс. руб.</w:t>
                  </w:r>
                </w:p>
              </w:txbxContent>
            </v:textbox>
            <w10:wrap anchorx="page"/>
          </v:shape>
        </w:pict>
      </w:r>
      <w:r w:rsidR="00DA727F">
        <w:rPr>
          <w:b/>
          <w:sz w:val="20"/>
        </w:rPr>
        <w:t>Рисунок 28 Экономический эффект от мероприятия - замена внутридомовых электросетей</w:t>
      </w:r>
    </w:p>
    <w:p w:rsidR="00962CEE" w:rsidRDefault="00DA727F">
      <w:pPr>
        <w:pStyle w:val="2"/>
        <w:spacing w:line="276" w:lineRule="auto"/>
        <w:ind w:left="132" w:right="2083"/>
        <w:jc w:val="both"/>
      </w:pPr>
      <w:r>
        <w:t>Оценка эффективности мероприятий по энергосбережению и повышению энергетической эффективности в коммунальной инфраструктуре.</w:t>
      </w:r>
    </w:p>
    <w:p w:rsidR="00962CEE" w:rsidRDefault="00DA727F">
      <w:pPr>
        <w:pStyle w:val="a3"/>
        <w:spacing w:before="195"/>
        <w:ind w:left="132" w:right="1411"/>
      </w:pPr>
      <w:r>
        <w:t>Модернизация котельных с использованием энергоэффективного оборудования с высоким коэффициентом полезного действия.</w:t>
      </w:r>
    </w:p>
    <w:p w:rsidR="00962CEE" w:rsidRDefault="00DA727F">
      <w:pPr>
        <w:pStyle w:val="a3"/>
        <w:ind w:left="132" w:right="1456"/>
      </w:pPr>
      <w:r>
        <w:t>Тепловая энергия на территории МО «Светогорское городское поселение» частично вырабатывается двумя БМК в дер. Лосево и пос. Лесогорский, частично покупается со стороны.</w:t>
      </w:r>
    </w:p>
    <w:p w:rsidR="00962CEE" w:rsidRDefault="00DA727F">
      <w:pPr>
        <w:pStyle w:val="a3"/>
        <w:spacing w:after="7"/>
        <w:ind w:left="132" w:right="1321"/>
      </w:pPr>
      <w:r>
        <w:t>На БМК пос. Лесогорский была произведена замена газовых горелок в количестве 3 шт. (на все три котла, установленных в котельной) типа ГГС-Б3,5 на ГБЛ-2,8.</w:t>
      </w:r>
    </w:p>
    <w:p w:rsidR="00962CEE" w:rsidRDefault="00DA727F">
      <w:pPr>
        <w:pStyle w:val="a3"/>
        <w:ind w:left="164"/>
        <w:rPr>
          <w:sz w:val="20"/>
        </w:rPr>
      </w:pPr>
      <w:r>
        <w:rPr>
          <w:noProof/>
          <w:sz w:val="20"/>
          <w:lang w:bidi="ar-SA"/>
        </w:rPr>
        <w:drawing>
          <wp:inline distT="0" distB="0" distL="0" distR="0" wp14:anchorId="165FC000" wp14:editId="72557AD1">
            <wp:extent cx="2534395" cy="1386839"/>
            <wp:effectExtent l="0" t="0" r="0" b="0"/>
            <wp:docPr id="4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5.jpeg"/>
                    <pic:cNvPicPr/>
                  </pic:nvPicPr>
                  <pic:blipFill>
                    <a:blip r:embed="rId369" cstate="print"/>
                    <a:stretch>
                      <a:fillRect/>
                    </a:stretch>
                  </pic:blipFill>
                  <pic:spPr>
                    <a:xfrm>
                      <a:off x="0" y="0"/>
                      <a:ext cx="2534395" cy="1386839"/>
                    </a:xfrm>
                    <a:prstGeom prst="rect">
                      <a:avLst/>
                    </a:prstGeom>
                  </pic:spPr>
                </pic:pic>
              </a:graphicData>
            </a:graphic>
          </wp:inline>
        </w:drawing>
      </w:r>
    </w:p>
    <w:p w:rsidR="00962CEE" w:rsidRDefault="00DA727F">
      <w:pPr>
        <w:pStyle w:val="a3"/>
        <w:spacing w:line="271" w:lineRule="exact"/>
        <w:ind w:left="132"/>
      </w:pPr>
      <w:r>
        <w:t>Описание горелки:</w:t>
      </w:r>
    </w:p>
    <w:p w:rsidR="00962CEE" w:rsidRDefault="00DA727F">
      <w:pPr>
        <w:pStyle w:val="a4"/>
        <w:numPr>
          <w:ilvl w:val="0"/>
          <w:numId w:val="2"/>
        </w:numPr>
        <w:tabs>
          <w:tab w:val="left" w:pos="1214"/>
        </w:tabs>
        <w:spacing w:line="294" w:lineRule="exact"/>
        <w:ind w:firstLine="841"/>
        <w:rPr>
          <w:sz w:val="24"/>
        </w:rPr>
      </w:pPr>
      <w:r>
        <w:rPr>
          <w:sz w:val="24"/>
        </w:rPr>
        <w:t>по типу регулирования соотношения «топливо/воздух»:</w:t>
      </w:r>
      <w:r>
        <w:rPr>
          <w:spacing w:val="-9"/>
          <w:sz w:val="24"/>
        </w:rPr>
        <w:t xml:space="preserve"> </w:t>
      </w:r>
      <w:r>
        <w:rPr>
          <w:sz w:val="24"/>
        </w:rPr>
        <w:t>раздельное;</w:t>
      </w:r>
    </w:p>
    <w:p w:rsidR="00962CEE" w:rsidRDefault="00DA727F">
      <w:pPr>
        <w:pStyle w:val="a4"/>
        <w:numPr>
          <w:ilvl w:val="0"/>
          <w:numId w:val="2"/>
        </w:numPr>
        <w:tabs>
          <w:tab w:val="left" w:pos="1214"/>
        </w:tabs>
        <w:spacing w:before="13"/>
        <w:ind w:firstLine="841"/>
        <w:rPr>
          <w:sz w:val="24"/>
        </w:rPr>
      </w:pPr>
      <w:r>
        <w:rPr>
          <w:sz w:val="24"/>
        </w:rPr>
        <w:t>по типу регулирования мощности: плавно-двухступенчатое или</w:t>
      </w:r>
      <w:r>
        <w:rPr>
          <w:spacing w:val="-13"/>
          <w:sz w:val="24"/>
        </w:rPr>
        <w:t xml:space="preserve"> </w:t>
      </w:r>
      <w:r>
        <w:rPr>
          <w:sz w:val="24"/>
        </w:rPr>
        <w:t>модулируемое;</w:t>
      </w:r>
    </w:p>
    <w:p w:rsidR="00962CEE" w:rsidRDefault="00DA727F">
      <w:pPr>
        <w:pStyle w:val="a4"/>
        <w:numPr>
          <w:ilvl w:val="0"/>
          <w:numId w:val="2"/>
        </w:numPr>
        <w:tabs>
          <w:tab w:val="left" w:pos="1214"/>
        </w:tabs>
        <w:spacing w:before="13" w:line="252" w:lineRule="auto"/>
        <w:ind w:right="1138" w:firstLine="841"/>
        <w:rPr>
          <w:sz w:val="24"/>
        </w:rPr>
      </w:pPr>
      <w:r>
        <w:rPr>
          <w:sz w:val="24"/>
        </w:rPr>
        <w:t>по размеру факела: длинный (ГБЛ-2,8), размеры факела также могут быть изменены в зависимости от типа и конструкции</w:t>
      </w:r>
      <w:r>
        <w:rPr>
          <w:spacing w:val="-5"/>
          <w:sz w:val="24"/>
        </w:rPr>
        <w:t xml:space="preserve"> </w:t>
      </w:r>
      <w:r>
        <w:rPr>
          <w:sz w:val="24"/>
        </w:rPr>
        <w:t>теплоагрегата.</w:t>
      </w:r>
    </w:p>
    <w:p w:rsidR="00962CEE" w:rsidRDefault="00DA727F">
      <w:pPr>
        <w:pStyle w:val="a3"/>
        <w:spacing w:line="274" w:lineRule="exact"/>
        <w:ind w:left="132"/>
      </w:pPr>
      <w:r>
        <w:t>В комплект поставки входят:</w:t>
      </w:r>
    </w:p>
    <w:p w:rsidR="00962CEE" w:rsidRDefault="00DA727F">
      <w:pPr>
        <w:pStyle w:val="a4"/>
        <w:numPr>
          <w:ilvl w:val="0"/>
          <w:numId w:val="2"/>
        </w:numPr>
        <w:tabs>
          <w:tab w:val="left" w:pos="1214"/>
        </w:tabs>
        <w:spacing w:line="294" w:lineRule="exact"/>
        <w:ind w:firstLine="841"/>
        <w:rPr>
          <w:sz w:val="24"/>
        </w:rPr>
      </w:pPr>
      <w:r>
        <w:rPr>
          <w:sz w:val="24"/>
        </w:rPr>
        <w:t>горелка;</w:t>
      </w:r>
    </w:p>
    <w:p w:rsidR="00962CEE" w:rsidRDefault="00DA727F">
      <w:pPr>
        <w:pStyle w:val="a4"/>
        <w:numPr>
          <w:ilvl w:val="0"/>
          <w:numId w:val="2"/>
        </w:numPr>
        <w:tabs>
          <w:tab w:val="left" w:pos="1214"/>
        </w:tabs>
        <w:spacing w:before="13"/>
        <w:ind w:firstLine="841"/>
        <w:rPr>
          <w:sz w:val="24"/>
        </w:rPr>
      </w:pPr>
      <w:r>
        <w:rPr>
          <w:sz w:val="24"/>
        </w:rPr>
        <w:t>арматурная группа (газовая линейка) Ду</w:t>
      </w:r>
      <w:r>
        <w:rPr>
          <w:spacing w:val="-7"/>
          <w:sz w:val="24"/>
        </w:rPr>
        <w:t xml:space="preserve"> </w:t>
      </w:r>
      <w:r>
        <w:rPr>
          <w:sz w:val="24"/>
        </w:rPr>
        <w:t>50;</w:t>
      </w:r>
    </w:p>
    <w:p w:rsidR="00962CEE" w:rsidRDefault="00DA727F">
      <w:pPr>
        <w:pStyle w:val="a4"/>
        <w:numPr>
          <w:ilvl w:val="0"/>
          <w:numId w:val="2"/>
        </w:numPr>
        <w:tabs>
          <w:tab w:val="left" w:pos="1214"/>
        </w:tabs>
        <w:spacing w:before="13"/>
        <w:ind w:firstLine="841"/>
        <w:rPr>
          <w:sz w:val="24"/>
        </w:rPr>
      </w:pPr>
      <w:r>
        <w:rPr>
          <w:sz w:val="24"/>
        </w:rPr>
        <w:t>автоматика управления;</w:t>
      </w:r>
    </w:p>
    <w:p w:rsidR="00962CEE" w:rsidRDefault="00DA727F">
      <w:pPr>
        <w:pStyle w:val="a4"/>
        <w:numPr>
          <w:ilvl w:val="0"/>
          <w:numId w:val="2"/>
        </w:numPr>
        <w:tabs>
          <w:tab w:val="left" w:pos="1214"/>
        </w:tabs>
        <w:spacing w:before="14"/>
        <w:ind w:firstLine="841"/>
        <w:rPr>
          <w:sz w:val="24"/>
        </w:rPr>
      </w:pPr>
      <w:r>
        <w:rPr>
          <w:sz w:val="24"/>
        </w:rPr>
        <w:t>котловые датчики и соединительные</w:t>
      </w:r>
      <w:r>
        <w:rPr>
          <w:spacing w:val="-6"/>
          <w:sz w:val="24"/>
        </w:rPr>
        <w:t xml:space="preserve"> </w:t>
      </w:r>
      <w:r>
        <w:rPr>
          <w:sz w:val="24"/>
        </w:rPr>
        <w:t>кабели.</w:t>
      </w:r>
    </w:p>
    <w:p w:rsidR="00962CEE" w:rsidRDefault="00962CEE">
      <w:pPr>
        <w:rPr>
          <w:sz w:val="24"/>
        </w:rPr>
        <w:sectPr w:rsidR="00962CEE">
          <w:headerReference w:type="default" r:id="rId370"/>
          <w:footerReference w:type="default" r:id="rId371"/>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58"/>
          <w:cols w:space="720"/>
        </w:sectPr>
      </w:pPr>
    </w:p>
    <w:p w:rsidR="00962CEE" w:rsidRDefault="002F0767">
      <w:pPr>
        <w:pStyle w:val="a3"/>
        <w:spacing w:before="61" w:line="242" w:lineRule="auto"/>
        <w:ind w:left="363" w:right="1362"/>
        <w:jc w:val="center"/>
      </w:pPr>
      <w:r>
        <w:lastRenderedPageBreak/>
        <w:pict>
          <v:group id="_x0000_s3311" style="position:absolute;left:0;text-align:left;margin-left:55.2pt;margin-top:32.15pt;width:484.9pt;height:4.45pt;z-index:7240;mso-wrap-distance-left:0;mso-wrap-distance-right:0;mso-position-horizontal-relative:page" coordorigin="1104,643" coordsize="9698,89">
            <v:line id="_x0000_s3313" style="position:absolute" from="1104,701" to="10802,701" strokecolor="#612322" strokeweight="3pt"/>
            <v:line id="_x0000_s3312"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spacing w:line="276" w:lineRule="auto"/>
        <w:ind w:left="132" w:right="2297"/>
      </w:pPr>
      <w:r>
        <w:t>Горелка может оснащаться различными типами автоматики управления:</w:t>
      </w:r>
    </w:p>
    <w:p w:rsidR="00962CEE" w:rsidRDefault="002F0767">
      <w:pPr>
        <w:pStyle w:val="a4"/>
        <w:numPr>
          <w:ilvl w:val="0"/>
          <w:numId w:val="2"/>
        </w:numPr>
        <w:tabs>
          <w:tab w:val="left" w:pos="1214"/>
        </w:tabs>
        <w:spacing w:before="195" w:line="252" w:lineRule="auto"/>
        <w:ind w:right="1132" w:firstLine="841"/>
        <w:rPr>
          <w:sz w:val="24"/>
        </w:rPr>
      </w:pPr>
      <w:hyperlink r:id="rId372">
        <w:r w:rsidR="00DA727F">
          <w:rPr>
            <w:sz w:val="24"/>
          </w:rPr>
          <w:t xml:space="preserve">СПЕКОН СК </w:t>
        </w:r>
      </w:hyperlink>
      <w:r w:rsidR="00DA727F">
        <w:rPr>
          <w:sz w:val="24"/>
        </w:rPr>
        <w:t>(управление горелкой или горелкой и теплоагрегатом; модулируемое регулирование</w:t>
      </w:r>
      <w:r w:rsidR="00DA727F">
        <w:rPr>
          <w:spacing w:val="-2"/>
          <w:sz w:val="24"/>
        </w:rPr>
        <w:t xml:space="preserve"> </w:t>
      </w:r>
      <w:r w:rsidR="00DA727F">
        <w:rPr>
          <w:sz w:val="24"/>
        </w:rPr>
        <w:t>мощности).</w:t>
      </w:r>
    </w:p>
    <w:p w:rsidR="00962CEE" w:rsidRDefault="00DA727F">
      <w:pPr>
        <w:pStyle w:val="a3"/>
        <w:ind w:left="132" w:right="941"/>
      </w:pPr>
      <w:r>
        <w:t>Экономический эффект от внедрения систем автоматизации работы горелок может достигать 15 % снижения затрат энергоресурсов.</w:t>
      </w:r>
    </w:p>
    <w:p w:rsidR="00962CEE" w:rsidRDefault="00DA727F">
      <w:pPr>
        <w:pStyle w:val="a3"/>
        <w:ind w:left="132" w:right="1465"/>
      </w:pPr>
      <w:r>
        <w:t>Принимая, что при внедрении данного мероприятия расход природного газа на выработку тепловой энергии снизится на 7,5 %, получим ожидаемую экономию по энергоресурсам с учетом действующих тарифов:</w:t>
      </w:r>
    </w:p>
    <w:p w:rsidR="00962CEE" w:rsidRDefault="00DA727F">
      <w:pPr>
        <w:spacing w:before="4" w:after="2"/>
        <w:ind w:left="132"/>
        <w:rPr>
          <w:b/>
          <w:sz w:val="20"/>
        </w:rPr>
      </w:pPr>
      <w:r>
        <w:rPr>
          <w:b/>
          <w:sz w:val="20"/>
        </w:rPr>
        <w:t>Таблица 80 Экономия от мероприятия - замена горелок</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71"/>
        <w:gridCol w:w="1236"/>
        <w:gridCol w:w="1235"/>
        <w:gridCol w:w="1235"/>
        <w:gridCol w:w="1235"/>
        <w:gridCol w:w="1279"/>
        <w:gridCol w:w="1211"/>
      </w:tblGrid>
      <w:tr w:rsidR="00962CEE">
        <w:trPr>
          <w:trHeight w:val="275"/>
        </w:trPr>
        <w:tc>
          <w:tcPr>
            <w:tcW w:w="636" w:type="dxa"/>
          </w:tcPr>
          <w:p w:rsidR="00962CEE" w:rsidRDefault="00DA727F">
            <w:pPr>
              <w:pStyle w:val="TableParagraph"/>
              <w:spacing w:line="256" w:lineRule="exact"/>
              <w:ind w:left="127" w:right="116"/>
              <w:jc w:val="center"/>
              <w:rPr>
                <w:sz w:val="24"/>
              </w:rPr>
            </w:pPr>
            <w:r>
              <w:rPr>
                <w:sz w:val="24"/>
              </w:rPr>
              <w:t>ЭР</w:t>
            </w:r>
          </w:p>
        </w:tc>
        <w:tc>
          <w:tcPr>
            <w:tcW w:w="1471" w:type="dxa"/>
          </w:tcPr>
          <w:p w:rsidR="00962CEE" w:rsidRDefault="00DA727F">
            <w:pPr>
              <w:pStyle w:val="TableParagraph"/>
              <w:spacing w:line="256" w:lineRule="exact"/>
              <w:ind w:right="307"/>
              <w:jc w:val="right"/>
              <w:rPr>
                <w:sz w:val="24"/>
              </w:rPr>
            </w:pPr>
            <w:r>
              <w:rPr>
                <w:sz w:val="24"/>
              </w:rPr>
              <w:t>Ед. изм.</w:t>
            </w:r>
          </w:p>
        </w:tc>
        <w:tc>
          <w:tcPr>
            <w:tcW w:w="1236" w:type="dxa"/>
          </w:tcPr>
          <w:p w:rsidR="00962CEE" w:rsidRDefault="00DA727F">
            <w:pPr>
              <w:pStyle w:val="TableParagraph"/>
              <w:spacing w:line="256" w:lineRule="exact"/>
              <w:ind w:left="300"/>
              <w:rPr>
                <w:sz w:val="24"/>
              </w:rPr>
            </w:pPr>
            <w:r>
              <w:rPr>
                <w:sz w:val="24"/>
              </w:rPr>
              <w:t>2011г.</w:t>
            </w:r>
          </w:p>
        </w:tc>
        <w:tc>
          <w:tcPr>
            <w:tcW w:w="1235" w:type="dxa"/>
          </w:tcPr>
          <w:p w:rsidR="00962CEE" w:rsidRDefault="00DA727F">
            <w:pPr>
              <w:pStyle w:val="TableParagraph"/>
              <w:spacing w:line="256" w:lineRule="exact"/>
              <w:ind w:left="301"/>
              <w:rPr>
                <w:sz w:val="24"/>
              </w:rPr>
            </w:pPr>
            <w:r>
              <w:rPr>
                <w:sz w:val="24"/>
              </w:rPr>
              <w:t>2012г.</w:t>
            </w:r>
          </w:p>
        </w:tc>
        <w:tc>
          <w:tcPr>
            <w:tcW w:w="1235" w:type="dxa"/>
          </w:tcPr>
          <w:p w:rsidR="00962CEE" w:rsidRDefault="00DA727F">
            <w:pPr>
              <w:pStyle w:val="TableParagraph"/>
              <w:spacing w:line="256" w:lineRule="exact"/>
              <w:ind w:left="302"/>
              <w:rPr>
                <w:sz w:val="24"/>
              </w:rPr>
            </w:pPr>
            <w:r>
              <w:rPr>
                <w:sz w:val="24"/>
              </w:rPr>
              <w:t>2013г.</w:t>
            </w:r>
          </w:p>
        </w:tc>
        <w:tc>
          <w:tcPr>
            <w:tcW w:w="1235" w:type="dxa"/>
          </w:tcPr>
          <w:p w:rsidR="00962CEE" w:rsidRDefault="00DA727F">
            <w:pPr>
              <w:pStyle w:val="TableParagraph"/>
              <w:spacing w:line="256" w:lineRule="exact"/>
              <w:ind w:left="303"/>
              <w:rPr>
                <w:sz w:val="24"/>
              </w:rPr>
            </w:pPr>
            <w:r>
              <w:rPr>
                <w:sz w:val="24"/>
              </w:rPr>
              <w:t>2014г.</w:t>
            </w:r>
          </w:p>
        </w:tc>
        <w:tc>
          <w:tcPr>
            <w:tcW w:w="1279" w:type="dxa"/>
          </w:tcPr>
          <w:p w:rsidR="00962CEE" w:rsidRDefault="00DA727F">
            <w:pPr>
              <w:pStyle w:val="TableParagraph"/>
              <w:spacing w:line="256" w:lineRule="exact"/>
              <w:ind w:left="326"/>
              <w:rPr>
                <w:sz w:val="24"/>
              </w:rPr>
            </w:pPr>
            <w:r>
              <w:rPr>
                <w:sz w:val="24"/>
              </w:rPr>
              <w:t>2015г.</w:t>
            </w:r>
          </w:p>
        </w:tc>
        <w:tc>
          <w:tcPr>
            <w:tcW w:w="1211" w:type="dxa"/>
          </w:tcPr>
          <w:p w:rsidR="00962CEE" w:rsidRDefault="00DA727F">
            <w:pPr>
              <w:pStyle w:val="TableParagraph"/>
              <w:spacing w:line="256" w:lineRule="exact"/>
              <w:ind w:left="198" w:right="180"/>
              <w:jc w:val="center"/>
              <w:rPr>
                <w:sz w:val="24"/>
              </w:rPr>
            </w:pPr>
            <w:r>
              <w:rPr>
                <w:sz w:val="24"/>
              </w:rPr>
              <w:t>Всего</w:t>
            </w:r>
          </w:p>
        </w:tc>
      </w:tr>
      <w:tr w:rsidR="00962CEE">
        <w:trPr>
          <w:trHeight w:val="275"/>
        </w:trPr>
        <w:tc>
          <w:tcPr>
            <w:tcW w:w="636" w:type="dxa"/>
          </w:tcPr>
          <w:p w:rsidR="00962CEE" w:rsidRDefault="00DA727F">
            <w:pPr>
              <w:pStyle w:val="TableParagraph"/>
              <w:spacing w:line="256" w:lineRule="exact"/>
              <w:ind w:left="128" w:right="116"/>
              <w:jc w:val="center"/>
              <w:rPr>
                <w:sz w:val="24"/>
              </w:rPr>
            </w:pPr>
            <w:r>
              <w:rPr>
                <w:sz w:val="24"/>
              </w:rPr>
              <w:t>Газ</w:t>
            </w:r>
          </w:p>
        </w:tc>
        <w:tc>
          <w:tcPr>
            <w:tcW w:w="1471" w:type="dxa"/>
          </w:tcPr>
          <w:p w:rsidR="00962CEE" w:rsidRDefault="00DA727F">
            <w:pPr>
              <w:pStyle w:val="TableParagraph"/>
              <w:spacing w:line="256" w:lineRule="exact"/>
              <w:ind w:left="374"/>
              <w:rPr>
                <w:sz w:val="24"/>
              </w:rPr>
            </w:pPr>
            <w:r>
              <w:rPr>
                <w:sz w:val="24"/>
              </w:rPr>
              <w:t>тыс. м</w:t>
            </w:r>
            <w:r>
              <w:rPr>
                <w:sz w:val="24"/>
                <w:vertAlign w:val="superscript"/>
              </w:rPr>
              <w:t>3</w:t>
            </w:r>
          </w:p>
        </w:tc>
        <w:tc>
          <w:tcPr>
            <w:tcW w:w="1236" w:type="dxa"/>
          </w:tcPr>
          <w:p w:rsidR="00962CEE" w:rsidRDefault="00DA727F">
            <w:pPr>
              <w:pStyle w:val="TableParagraph"/>
              <w:spacing w:line="256" w:lineRule="exact"/>
              <w:ind w:right="93"/>
              <w:jc w:val="right"/>
              <w:rPr>
                <w:sz w:val="24"/>
              </w:rPr>
            </w:pPr>
            <w:r>
              <w:rPr>
                <w:sz w:val="24"/>
              </w:rPr>
              <w:t>85,93</w:t>
            </w:r>
          </w:p>
        </w:tc>
        <w:tc>
          <w:tcPr>
            <w:tcW w:w="1235" w:type="dxa"/>
          </w:tcPr>
          <w:p w:rsidR="00962CEE" w:rsidRDefault="00DA727F">
            <w:pPr>
              <w:pStyle w:val="TableParagraph"/>
              <w:spacing w:line="256" w:lineRule="exact"/>
              <w:ind w:right="91"/>
              <w:jc w:val="right"/>
              <w:rPr>
                <w:sz w:val="24"/>
              </w:rPr>
            </w:pPr>
            <w:r>
              <w:rPr>
                <w:sz w:val="24"/>
              </w:rPr>
              <w:t>179,69</w:t>
            </w:r>
          </w:p>
        </w:tc>
        <w:tc>
          <w:tcPr>
            <w:tcW w:w="1235" w:type="dxa"/>
          </w:tcPr>
          <w:p w:rsidR="00962CEE" w:rsidRDefault="00DA727F">
            <w:pPr>
              <w:pStyle w:val="TableParagraph"/>
              <w:spacing w:line="256" w:lineRule="exact"/>
              <w:ind w:right="90"/>
              <w:jc w:val="right"/>
              <w:rPr>
                <w:sz w:val="24"/>
              </w:rPr>
            </w:pPr>
            <w:r>
              <w:rPr>
                <w:sz w:val="24"/>
              </w:rPr>
              <w:t>187,50</w:t>
            </w:r>
          </w:p>
        </w:tc>
        <w:tc>
          <w:tcPr>
            <w:tcW w:w="1235" w:type="dxa"/>
          </w:tcPr>
          <w:p w:rsidR="00962CEE" w:rsidRDefault="00DA727F">
            <w:pPr>
              <w:pStyle w:val="TableParagraph"/>
              <w:spacing w:line="256" w:lineRule="exact"/>
              <w:ind w:right="89"/>
              <w:jc w:val="right"/>
              <w:rPr>
                <w:sz w:val="24"/>
              </w:rPr>
            </w:pPr>
            <w:r>
              <w:rPr>
                <w:sz w:val="24"/>
              </w:rPr>
              <w:t>187,50</w:t>
            </w:r>
          </w:p>
        </w:tc>
        <w:tc>
          <w:tcPr>
            <w:tcW w:w="1279" w:type="dxa"/>
          </w:tcPr>
          <w:p w:rsidR="00962CEE" w:rsidRDefault="00DA727F">
            <w:pPr>
              <w:pStyle w:val="TableParagraph"/>
              <w:spacing w:line="256" w:lineRule="exact"/>
              <w:ind w:right="90"/>
              <w:jc w:val="right"/>
              <w:rPr>
                <w:sz w:val="24"/>
              </w:rPr>
            </w:pPr>
            <w:r>
              <w:rPr>
                <w:sz w:val="24"/>
              </w:rPr>
              <w:t>187,50</w:t>
            </w:r>
          </w:p>
        </w:tc>
        <w:tc>
          <w:tcPr>
            <w:tcW w:w="1211" w:type="dxa"/>
          </w:tcPr>
          <w:p w:rsidR="00962CEE" w:rsidRDefault="00DA727F">
            <w:pPr>
              <w:pStyle w:val="TableParagraph"/>
              <w:spacing w:line="256" w:lineRule="exact"/>
              <w:ind w:left="201" w:right="180"/>
              <w:jc w:val="center"/>
              <w:rPr>
                <w:sz w:val="24"/>
              </w:rPr>
            </w:pPr>
            <w:r>
              <w:rPr>
                <w:sz w:val="24"/>
              </w:rPr>
              <w:t>828,12</w:t>
            </w:r>
          </w:p>
        </w:tc>
      </w:tr>
      <w:tr w:rsidR="00962CEE">
        <w:trPr>
          <w:trHeight w:val="277"/>
        </w:trPr>
        <w:tc>
          <w:tcPr>
            <w:tcW w:w="636" w:type="dxa"/>
          </w:tcPr>
          <w:p w:rsidR="00962CEE" w:rsidRDefault="00DA727F">
            <w:pPr>
              <w:pStyle w:val="TableParagraph"/>
              <w:spacing w:line="258" w:lineRule="exact"/>
              <w:ind w:left="128" w:right="116"/>
              <w:jc w:val="center"/>
              <w:rPr>
                <w:sz w:val="24"/>
              </w:rPr>
            </w:pPr>
            <w:r>
              <w:rPr>
                <w:sz w:val="24"/>
              </w:rPr>
              <w:t>Газ</w:t>
            </w:r>
          </w:p>
        </w:tc>
        <w:tc>
          <w:tcPr>
            <w:tcW w:w="1471" w:type="dxa"/>
          </w:tcPr>
          <w:p w:rsidR="00962CEE" w:rsidRDefault="00DA727F">
            <w:pPr>
              <w:pStyle w:val="TableParagraph"/>
              <w:spacing w:line="258" w:lineRule="exact"/>
              <w:ind w:right="266"/>
              <w:jc w:val="right"/>
              <w:rPr>
                <w:sz w:val="24"/>
              </w:rPr>
            </w:pPr>
            <w:r>
              <w:rPr>
                <w:sz w:val="24"/>
              </w:rPr>
              <w:t>тыс. руб.</w:t>
            </w:r>
          </w:p>
        </w:tc>
        <w:tc>
          <w:tcPr>
            <w:tcW w:w="1236" w:type="dxa"/>
          </w:tcPr>
          <w:p w:rsidR="00962CEE" w:rsidRDefault="00DA727F">
            <w:pPr>
              <w:pStyle w:val="TableParagraph"/>
              <w:spacing w:line="258" w:lineRule="exact"/>
              <w:ind w:right="93"/>
              <w:jc w:val="right"/>
              <w:rPr>
                <w:sz w:val="24"/>
              </w:rPr>
            </w:pPr>
            <w:r>
              <w:rPr>
                <w:sz w:val="24"/>
              </w:rPr>
              <w:t>260,31</w:t>
            </w:r>
          </w:p>
        </w:tc>
        <w:tc>
          <w:tcPr>
            <w:tcW w:w="1235" w:type="dxa"/>
          </w:tcPr>
          <w:p w:rsidR="00962CEE" w:rsidRDefault="00DA727F">
            <w:pPr>
              <w:pStyle w:val="TableParagraph"/>
              <w:spacing w:line="258" w:lineRule="exact"/>
              <w:ind w:right="91"/>
              <w:jc w:val="right"/>
              <w:rPr>
                <w:sz w:val="24"/>
              </w:rPr>
            </w:pPr>
            <w:r>
              <w:rPr>
                <w:sz w:val="24"/>
              </w:rPr>
              <w:t>544,32</w:t>
            </w:r>
          </w:p>
        </w:tc>
        <w:tc>
          <w:tcPr>
            <w:tcW w:w="1235" w:type="dxa"/>
          </w:tcPr>
          <w:p w:rsidR="00962CEE" w:rsidRDefault="00DA727F">
            <w:pPr>
              <w:pStyle w:val="TableParagraph"/>
              <w:spacing w:line="258" w:lineRule="exact"/>
              <w:ind w:right="90"/>
              <w:jc w:val="right"/>
              <w:rPr>
                <w:sz w:val="24"/>
              </w:rPr>
            </w:pPr>
            <w:r>
              <w:rPr>
                <w:sz w:val="24"/>
              </w:rPr>
              <w:t>567,98</w:t>
            </w:r>
          </w:p>
        </w:tc>
        <w:tc>
          <w:tcPr>
            <w:tcW w:w="1235" w:type="dxa"/>
          </w:tcPr>
          <w:p w:rsidR="00962CEE" w:rsidRDefault="00DA727F">
            <w:pPr>
              <w:pStyle w:val="TableParagraph"/>
              <w:spacing w:line="258" w:lineRule="exact"/>
              <w:ind w:right="89"/>
              <w:jc w:val="right"/>
              <w:rPr>
                <w:sz w:val="24"/>
              </w:rPr>
            </w:pPr>
            <w:r>
              <w:rPr>
                <w:sz w:val="24"/>
              </w:rPr>
              <w:t>567,98</w:t>
            </w:r>
          </w:p>
        </w:tc>
        <w:tc>
          <w:tcPr>
            <w:tcW w:w="1279" w:type="dxa"/>
          </w:tcPr>
          <w:p w:rsidR="00962CEE" w:rsidRDefault="00DA727F">
            <w:pPr>
              <w:pStyle w:val="TableParagraph"/>
              <w:spacing w:line="258" w:lineRule="exact"/>
              <w:ind w:right="90"/>
              <w:jc w:val="right"/>
              <w:rPr>
                <w:sz w:val="24"/>
              </w:rPr>
            </w:pPr>
            <w:r>
              <w:rPr>
                <w:sz w:val="24"/>
              </w:rPr>
              <w:t>567,98</w:t>
            </w:r>
          </w:p>
        </w:tc>
        <w:tc>
          <w:tcPr>
            <w:tcW w:w="1211" w:type="dxa"/>
          </w:tcPr>
          <w:p w:rsidR="00962CEE" w:rsidRDefault="00DA727F">
            <w:pPr>
              <w:pStyle w:val="TableParagraph"/>
              <w:spacing w:line="258" w:lineRule="exact"/>
              <w:ind w:left="201" w:right="180"/>
              <w:jc w:val="center"/>
              <w:rPr>
                <w:sz w:val="24"/>
              </w:rPr>
            </w:pPr>
            <w:r>
              <w:rPr>
                <w:sz w:val="24"/>
              </w:rPr>
              <w:t>2508,58</w:t>
            </w:r>
          </w:p>
        </w:tc>
      </w:tr>
    </w:tbl>
    <w:p w:rsidR="00962CEE" w:rsidRDefault="002F0767">
      <w:pPr>
        <w:pStyle w:val="a3"/>
        <w:ind w:left="132" w:right="1265"/>
      </w:pPr>
      <w:r>
        <w:pict>
          <v:group id="_x0000_s3271" style="position:absolute;left:0;text-align:left;margin-left:68.05pt;margin-top:47.75pt;width:459.15pt;height:269.65pt;z-index:-2744488;mso-position-horizontal-relative:page;mso-position-vertical-relative:text" coordorigin="1361,955" coordsize="9183,5393">
            <v:shape id="_x0000_s3310" type="#_x0000_t75" style="position:absolute;left:1361;top:955;width:9183;height:5393">
              <v:imagedata r:id="rId373" o:title=""/>
            </v:shape>
            <v:shape id="_x0000_s3309" style="position:absolute;left:2373;top:4342;width:7731;height:2" coordorigin="2374,4342" coordsize="7731,0" o:spt="100" adj="0,,0" path="m4773,4342r5331,m2374,4342r2239,e" filled="f" strokeweight=".24pt">
              <v:stroke joinstyle="round"/>
              <v:formulas/>
              <v:path arrowok="t" o:connecttype="segments"/>
            </v:shape>
            <v:shape id="_x0000_s3308" style="position:absolute;left:2373;top:1186;width:7731;height:3946" coordorigin="2374,1186" coordsize="7731,3946" o:spt="100" adj="0,,0" path="m2374,3552r7730,m2374,2765r7730,m2374,1976r7730,m2374,1186r7730,m3919,1186r,3946m5465,1186r,3946m7013,1186r,3946m8558,1186r,3946e" filled="f" strokeweight=".24pt">
              <v:stroke joinstyle="round"/>
              <v:formulas/>
              <v:path arrowok="t" o:connecttype="segments"/>
            </v:shape>
            <v:line id="_x0000_s3307" style="position:absolute" from="10104,1186" to="10104,5204" strokeweight=".24pt"/>
            <v:rect id="_x0000_s3306" style="position:absolute;left:2373;top:1186;width:7731;height:3946" filled="f" strokecolor="gray" strokeweight=".96pt"/>
            <v:line id="_x0000_s3305" style="position:absolute" from="2374,1186" to="2374,5204" strokeweight=".24pt"/>
            <v:shape id="_x0000_s3304" style="position:absolute;left:2301;top:1186;width:7803;height:4018" coordorigin="2302,1186" coordsize="7803,4018" o:spt="100" adj="0,,0" path="m2302,5132r72,m2302,4342r72,m2302,3552r72,m2302,2765r72,m2302,1976r72,m2302,1186r72,m2374,5132r7730,m3919,5132r,72m5465,5132r,72m7013,5132r,72m8558,5132r,72e" filled="f" strokeweight=".24pt">
              <v:stroke joinstyle="round"/>
              <v:formulas/>
              <v:path arrowok="t" o:connecttype="segments"/>
            </v:shape>
            <v:shape id="_x0000_s3303" style="position:absolute;left:2373;top:1783;width:6958;height:2582" coordorigin="2374,1784" coordsize="6958,2582" path="m2374,4365r772,-767l4692,1923,6240,1784r1546,l9331,1784e" filled="f" strokecolor="navy" strokeweight="2.88pt">
              <v:path arrowok="t"/>
            </v:shape>
            <v:shape id="_x0000_s3302" type="#_x0000_t75" style="position:absolute;left:3059;top:3509;width:175;height:175">
              <v:imagedata r:id="rId283" o:title=""/>
            </v:shape>
            <v:shape id="_x0000_s3301" type="#_x0000_t75" style="position:absolute;left:4605;top:1835;width:175;height:175">
              <v:imagedata r:id="rId283" o:title=""/>
            </v:shape>
            <v:shape id="_x0000_s3300" type="#_x0000_t75" style="position:absolute;left:6152;top:1696;width:175;height:175">
              <v:imagedata r:id="rId284" o:title=""/>
            </v:shape>
            <v:shape id="_x0000_s3299" type="#_x0000_t75" style="position:absolute;left:7698;top:1696;width:175;height:175">
              <v:imagedata r:id="rId284" o:title=""/>
            </v:shape>
            <v:shape id="_x0000_s3298" type="#_x0000_t75" style="position:absolute;left:9244;top:1696;width:175;height:175">
              <v:imagedata r:id="rId283" o:title=""/>
            </v:shape>
            <v:shape id="_x0000_s3297" style="position:absolute;left:3146;top:2657;width:6185;height:2218" coordorigin="3146,2657" coordsize="6185,2218" path="m3146,4875l4692,4337,6240,3778,7786,3219,9331,2657e" filled="f" strokecolor="fuchsia" strokeweight="2.88pt">
              <v:path arrowok="t"/>
            </v:shape>
            <v:rect id="_x0000_s3296" style="position:absolute;left:3067;top:4794;width:160;height:160" fillcolor="fuchsia" stroked="f"/>
            <v:rect id="_x0000_s3295" style="position:absolute;left:3067;top:4794;width:160;height:160" filled="f" strokecolor="fuchsia"/>
            <v:rect id="_x0000_s3294" style="position:absolute;left:4613;top:4257;width:160;height:160" fillcolor="fuchsia" stroked="f"/>
            <v:rect id="_x0000_s3293" style="position:absolute;left:4613;top:4257;width:160;height:160" filled="f" strokecolor="fuchsia"/>
            <v:rect id="_x0000_s3292" style="position:absolute;left:6159;top:3697;width:160;height:160" fillcolor="fuchsia" stroked="f"/>
            <v:rect id="_x0000_s3291" style="position:absolute;left:6159;top:3697;width:160;height:160" filled="f" strokecolor="fuchsia"/>
            <v:rect id="_x0000_s3290" style="position:absolute;left:7706;top:3137;width:160;height:160" fillcolor="fuchsia" stroked="f"/>
            <v:rect id="_x0000_s3289" style="position:absolute;left:7706;top:3137;width:160;height:160" filled="f" strokecolor="fuchsia"/>
            <v:rect id="_x0000_s3288" style="position:absolute;left:9252;top:2576;width:160;height:160" fillcolor="fuchsia" stroked="f"/>
            <v:rect id="_x0000_s3287" style="position:absolute;left:9252;top:2576;width:160;height:160" filled="f" strokecolor="fuchsia"/>
            <v:shape id="_x0000_s3286" type="#_x0000_t75" style="position:absolute;left:2702;top:3143;width:890;height:313">
              <v:imagedata r:id="rId374" o:title=""/>
            </v:shape>
            <v:shape id="_x0000_s3285" type="#_x0000_t75" style="position:absolute;left:4248;top:1470;width:890;height:313">
              <v:imagedata r:id="rId375" o:title=""/>
            </v:shape>
            <v:shape id="_x0000_s3284" type="#_x0000_t75" style="position:absolute;left:5795;top:1330;width:890;height:313">
              <v:imagedata r:id="rId376" o:title=""/>
            </v:shape>
            <v:shape id="_x0000_s3283" type="#_x0000_t75" style="position:absolute;left:7341;top:1330;width:890;height:313">
              <v:imagedata r:id="rId377" o:title=""/>
            </v:shape>
            <v:shape id="_x0000_s3282" type="#_x0000_t75" style="position:absolute;left:8887;top:1330;width:890;height:313">
              <v:imagedata r:id="rId378" o:title=""/>
            </v:shape>
            <v:shape id="_x0000_s3281" type="#_x0000_t75" style="position:absolute;left:3287;top:4717;width:725;height:313">
              <v:imagedata r:id="rId323" o:title=""/>
            </v:shape>
            <v:shape id="_x0000_s3280" type="#_x0000_t75" style="position:absolute;left:4833;top:4180;width:725;height:313">
              <v:imagedata r:id="rId379" o:title=""/>
            </v:shape>
            <v:shape id="_x0000_s3279" type="#_x0000_t75" style="position:absolute;left:6379;top:3620;width:835;height:313">
              <v:imagedata r:id="rId380" o:title=""/>
            </v:shape>
            <v:shape id="_x0000_s3278" type="#_x0000_t75" style="position:absolute;left:7926;top:3060;width:725;height:313">
              <v:imagedata r:id="rId381" o:title=""/>
            </v:shape>
            <v:shape id="_x0000_s3277" type="#_x0000_t75" style="position:absolute;left:9472;top:2500;width:835;height:313">
              <v:imagedata r:id="rId382" o:title=""/>
            </v:shape>
            <v:shape id="_x0000_s3276" type="#_x0000_t75" style="position:absolute;left:1865;top:4745;width:336;height:1084">
              <v:imagedata r:id="rId383" o:title=""/>
            </v:shape>
            <v:shape id="_x0000_s3275" type="#_x0000_t75" style="position:absolute;left:3964;top:6019;width:384;height:135">
              <v:imagedata r:id="rId384" o:title=""/>
            </v:shape>
            <v:shape id="_x0000_s3274" style="position:absolute;left:5875;top:6086;width:384;height:2" coordorigin="5875,6087" coordsize="384,0" o:spt="100" adj="0,,0" path="m6127,6087r132,m5875,6087r132,e" filled="f" strokecolor="fuchsia" strokeweight="2.88pt">
              <v:stroke joinstyle="round"/>
              <v:formulas/>
              <v:path arrowok="t" o:connecttype="segments"/>
            </v:shape>
            <v:rect id="_x0000_s3273" style="position:absolute;left:6007;top:6026;width:120;height:120" fillcolor="fuchsia" stroked="f"/>
            <v:rect id="_x0000_s3272" style="position:absolute;left:6007;top:6026;width:120;height:120" filled="f" strokecolor="fuchsia" strokeweight=".72pt"/>
            <w10:wrap anchorx="page"/>
          </v:group>
        </w:pict>
      </w:r>
      <w:r w:rsidR="00DA727F">
        <w:t>Динамика прогнозируемого экономического эффекта по годам реализации мероприятия пропорционально динамике затрат в сравнении с произведенными затратами нарастающим итогом:</w:t>
      </w:r>
    </w:p>
    <w:p w:rsidR="00962CEE" w:rsidRDefault="00962CEE">
      <w:pPr>
        <w:pStyle w:val="a3"/>
        <w:rPr>
          <w:sz w:val="11"/>
        </w:rPr>
      </w:pPr>
    </w:p>
    <w:tbl>
      <w:tblPr>
        <w:tblStyle w:val="TableNormal"/>
        <w:tblW w:w="0" w:type="auto"/>
        <w:tblInd w:w="361" w:type="dxa"/>
        <w:tblLayout w:type="fixed"/>
        <w:tblLook w:val="01E0" w:firstRow="1" w:lastRow="1" w:firstColumn="1" w:lastColumn="1" w:noHBand="0" w:noVBand="0"/>
      </w:tblPr>
      <w:tblGrid>
        <w:gridCol w:w="1015"/>
        <w:gridCol w:w="941"/>
        <w:gridCol w:w="815"/>
        <w:gridCol w:w="1547"/>
        <w:gridCol w:w="3134"/>
        <w:gridCol w:w="449"/>
        <w:gridCol w:w="1286"/>
      </w:tblGrid>
      <w:tr w:rsidR="00962CEE">
        <w:trPr>
          <w:trHeight w:val="389"/>
        </w:trPr>
        <w:tc>
          <w:tcPr>
            <w:tcW w:w="1015" w:type="dxa"/>
          </w:tcPr>
          <w:p w:rsidR="00962CEE" w:rsidRDefault="00DA727F">
            <w:pPr>
              <w:pStyle w:val="TableParagraph"/>
              <w:spacing w:before="87"/>
              <w:ind w:right="384"/>
              <w:jc w:val="right"/>
              <w:rPr>
                <w:b/>
                <w:sz w:val="24"/>
              </w:rPr>
            </w:pPr>
            <w:r>
              <w:rPr>
                <w:b/>
                <w:sz w:val="24"/>
              </w:rPr>
              <w:t>4 000</w:t>
            </w:r>
          </w:p>
        </w:tc>
        <w:tc>
          <w:tcPr>
            <w:tcW w:w="1756" w:type="dxa"/>
            <w:gridSpan w:val="2"/>
          </w:tcPr>
          <w:p w:rsidR="00962CEE" w:rsidRDefault="00962CEE">
            <w:pPr>
              <w:pStyle w:val="TableParagraph"/>
            </w:pPr>
          </w:p>
        </w:tc>
        <w:tc>
          <w:tcPr>
            <w:tcW w:w="1547" w:type="dxa"/>
          </w:tcPr>
          <w:p w:rsidR="00962CEE" w:rsidRDefault="00962CEE">
            <w:pPr>
              <w:pStyle w:val="TableParagraph"/>
            </w:pPr>
          </w:p>
        </w:tc>
        <w:tc>
          <w:tcPr>
            <w:tcW w:w="3134" w:type="dxa"/>
          </w:tcPr>
          <w:p w:rsidR="00962CEE" w:rsidRDefault="00962CEE">
            <w:pPr>
              <w:pStyle w:val="TableParagraph"/>
            </w:pPr>
          </w:p>
        </w:tc>
        <w:tc>
          <w:tcPr>
            <w:tcW w:w="1735" w:type="dxa"/>
            <w:gridSpan w:val="2"/>
          </w:tcPr>
          <w:p w:rsidR="00962CEE" w:rsidRDefault="00962CEE">
            <w:pPr>
              <w:pStyle w:val="TableParagraph"/>
            </w:pPr>
          </w:p>
        </w:tc>
      </w:tr>
      <w:tr w:rsidR="00962CEE">
        <w:trPr>
          <w:trHeight w:val="979"/>
        </w:trPr>
        <w:tc>
          <w:tcPr>
            <w:tcW w:w="1015" w:type="dxa"/>
          </w:tcPr>
          <w:p w:rsidR="00962CEE" w:rsidRDefault="00962CEE">
            <w:pPr>
              <w:pStyle w:val="TableParagraph"/>
              <w:rPr>
                <w:sz w:val="26"/>
              </w:rPr>
            </w:pPr>
          </w:p>
          <w:p w:rsidR="00962CEE" w:rsidRDefault="00DA727F">
            <w:pPr>
              <w:pStyle w:val="TableParagraph"/>
              <w:spacing w:before="187"/>
              <w:ind w:right="384"/>
              <w:jc w:val="right"/>
              <w:rPr>
                <w:b/>
                <w:sz w:val="24"/>
              </w:rPr>
            </w:pPr>
            <w:r>
              <w:rPr>
                <w:b/>
                <w:sz w:val="24"/>
              </w:rPr>
              <w:t>3 200</w:t>
            </w:r>
          </w:p>
        </w:tc>
        <w:tc>
          <w:tcPr>
            <w:tcW w:w="1756" w:type="dxa"/>
            <w:gridSpan w:val="2"/>
          </w:tcPr>
          <w:p w:rsidR="00962CEE" w:rsidRDefault="00962CEE">
            <w:pPr>
              <w:pStyle w:val="TableParagraph"/>
            </w:pPr>
          </w:p>
        </w:tc>
        <w:tc>
          <w:tcPr>
            <w:tcW w:w="1547" w:type="dxa"/>
          </w:tcPr>
          <w:p w:rsidR="00962CEE" w:rsidRDefault="00DA727F">
            <w:pPr>
              <w:pStyle w:val="TableParagraph"/>
              <w:spacing w:before="157"/>
              <w:ind w:left="176"/>
              <w:rPr>
                <w:b/>
              </w:rPr>
            </w:pPr>
            <w:r>
              <w:rPr>
                <w:b/>
                <w:color w:val="0000FF"/>
              </w:rPr>
              <w:t>3 252,80</w:t>
            </w:r>
          </w:p>
        </w:tc>
        <w:tc>
          <w:tcPr>
            <w:tcW w:w="3134" w:type="dxa"/>
          </w:tcPr>
          <w:p w:rsidR="00962CEE" w:rsidRDefault="00DA727F">
            <w:pPr>
              <w:pStyle w:val="TableParagraph"/>
              <w:tabs>
                <w:tab w:val="left" w:pos="1722"/>
              </w:tabs>
              <w:spacing w:before="18"/>
              <w:ind w:left="176"/>
              <w:rPr>
                <w:b/>
              </w:rPr>
            </w:pPr>
            <w:r>
              <w:rPr>
                <w:b/>
                <w:color w:val="0000FF"/>
              </w:rPr>
              <w:t>3</w:t>
            </w:r>
            <w:r>
              <w:rPr>
                <w:b/>
                <w:color w:val="0000FF"/>
                <w:spacing w:val="-3"/>
              </w:rPr>
              <w:t xml:space="preserve"> </w:t>
            </w:r>
            <w:r>
              <w:rPr>
                <w:b/>
                <w:color w:val="0000FF"/>
              </w:rPr>
              <w:t>394,20</w:t>
            </w:r>
            <w:r>
              <w:rPr>
                <w:b/>
                <w:color w:val="0000FF"/>
              </w:rPr>
              <w:tab/>
              <w:t>3</w:t>
            </w:r>
            <w:r>
              <w:rPr>
                <w:b/>
                <w:color w:val="0000FF"/>
                <w:spacing w:val="-3"/>
              </w:rPr>
              <w:t xml:space="preserve"> </w:t>
            </w:r>
            <w:r>
              <w:rPr>
                <w:b/>
                <w:color w:val="0000FF"/>
              </w:rPr>
              <w:t>394,20</w:t>
            </w:r>
          </w:p>
        </w:tc>
        <w:tc>
          <w:tcPr>
            <w:tcW w:w="1735" w:type="dxa"/>
            <w:gridSpan w:val="2"/>
          </w:tcPr>
          <w:p w:rsidR="00962CEE" w:rsidRDefault="00DA727F">
            <w:pPr>
              <w:pStyle w:val="TableParagraph"/>
              <w:spacing w:before="18"/>
              <w:ind w:left="135"/>
              <w:rPr>
                <w:b/>
              </w:rPr>
            </w:pPr>
            <w:r>
              <w:rPr>
                <w:b/>
                <w:color w:val="0000FF"/>
              </w:rPr>
              <w:t>3 394,20</w:t>
            </w:r>
          </w:p>
        </w:tc>
      </w:tr>
      <w:tr w:rsidR="00962CEE">
        <w:trPr>
          <w:trHeight w:val="674"/>
        </w:trPr>
        <w:tc>
          <w:tcPr>
            <w:tcW w:w="1015" w:type="dxa"/>
          </w:tcPr>
          <w:p w:rsidR="00962CEE" w:rsidRDefault="00962CEE">
            <w:pPr>
              <w:pStyle w:val="TableParagraph"/>
              <w:spacing w:before="8"/>
              <w:rPr>
                <w:sz w:val="25"/>
              </w:rPr>
            </w:pPr>
          </w:p>
          <w:p w:rsidR="00962CEE" w:rsidRDefault="00DA727F">
            <w:pPr>
              <w:pStyle w:val="TableParagraph"/>
              <w:ind w:right="384"/>
              <w:jc w:val="right"/>
              <w:rPr>
                <w:b/>
                <w:sz w:val="24"/>
              </w:rPr>
            </w:pPr>
            <w:r>
              <w:rPr>
                <w:b/>
                <w:sz w:val="24"/>
              </w:rPr>
              <w:t>2 400</w:t>
            </w:r>
          </w:p>
        </w:tc>
        <w:tc>
          <w:tcPr>
            <w:tcW w:w="1756" w:type="dxa"/>
            <w:gridSpan w:val="2"/>
          </w:tcPr>
          <w:p w:rsidR="00962CEE" w:rsidRDefault="00962CEE">
            <w:pPr>
              <w:pStyle w:val="TableParagraph"/>
            </w:pPr>
          </w:p>
        </w:tc>
        <w:tc>
          <w:tcPr>
            <w:tcW w:w="1547" w:type="dxa"/>
          </w:tcPr>
          <w:p w:rsidR="00962CEE" w:rsidRDefault="00962CEE">
            <w:pPr>
              <w:pStyle w:val="TableParagraph"/>
            </w:pPr>
          </w:p>
        </w:tc>
        <w:tc>
          <w:tcPr>
            <w:tcW w:w="3134" w:type="dxa"/>
          </w:tcPr>
          <w:p w:rsidR="00962CEE" w:rsidRDefault="00962CEE">
            <w:pPr>
              <w:pStyle w:val="TableParagraph"/>
            </w:pPr>
          </w:p>
        </w:tc>
        <w:tc>
          <w:tcPr>
            <w:tcW w:w="1735" w:type="dxa"/>
            <w:gridSpan w:val="2"/>
          </w:tcPr>
          <w:p w:rsidR="00962CEE" w:rsidRDefault="00DA727F">
            <w:pPr>
              <w:pStyle w:val="TableParagraph"/>
              <w:spacing w:before="208"/>
              <w:ind w:left="718"/>
              <w:rPr>
                <w:b/>
              </w:rPr>
            </w:pPr>
            <w:r>
              <w:rPr>
                <w:b/>
                <w:color w:val="333300"/>
              </w:rPr>
              <w:t>2508,58</w:t>
            </w:r>
          </w:p>
        </w:tc>
      </w:tr>
      <w:tr w:rsidR="00962CEE">
        <w:trPr>
          <w:trHeight w:val="425"/>
        </w:trPr>
        <w:tc>
          <w:tcPr>
            <w:tcW w:w="1015" w:type="dxa"/>
          </w:tcPr>
          <w:p w:rsidR="00962CEE" w:rsidRDefault="00962CEE">
            <w:pPr>
              <w:pStyle w:val="TableParagraph"/>
            </w:pPr>
          </w:p>
        </w:tc>
        <w:tc>
          <w:tcPr>
            <w:tcW w:w="1756" w:type="dxa"/>
            <w:gridSpan w:val="2"/>
          </w:tcPr>
          <w:p w:rsidR="00962CEE" w:rsidRDefault="00DA727F">
            <w:pPr>
              <w:pStyle w:val="TableParagraph"/>
              <w:spacing w:before="177" w:line="228" w:lineRule="exact"/>
              <w:ind w:left="385"/>
              <w:rPr>
                <w:b/>
              </w:rPr>
            </w:pPr>
            <w:r>
              <w:rPr>
                <w:b/>
                <w:color w:val="0000FF"/>
              </w:rPr>
              <w:t>1 555,60</w:t>
            </w:r>
          </w:p>
        </w:tc>
        <w:tc>
          <w:tcPr>
            <w:tcW w:w="1547" w:type="dxa"/>
          </w:tcPr>
          <w:p w:rsidR="00962CEE" w:rsidRDefault="00962CEE">
            <w:pPr>
              <w:pStyle w:val="TableParagraph"/>
            </w:pPr>
          </w:p>
        </w:tc>
        <w:tc>
          <w:tcPr>
            <w:tcW w:w="3134" w:type="dxa"/>
          </w:tcPr>
          <w:p w:rsidR="00962CEE" w:rsidRDefault="00DA727F">
            <w:pPr>
              <w:pStyle w:val="TableParagraph"/>
              <w:spacing w:before="94"/>
              <w:ind w:right="218"/>
              <w:jc w:val="right"/>
              <w:rPr>
                <w:b/>
              </w:rPr>
            </w:pPr>
            <w:r>
              <w:rPr>
                <w:b/>
                <w:color w:val="333300"/>
              </w:rPr>
              <w:t>1940,6</w:t>
            </w:r>
          </w:p>
        </w:tc>
        <w:tc>
          <w:tcPr>
            <w:tcW w:w="1735" w:type="dxa"/>
            <w:gridSpan w:val="2"/>
          </w:tcPr>
          <w:p w:rsidR="00962CEE" w:rsidRDefault="00962CEE">
            <w:pPr>
              <w:pStyle w:val="TableParagraph"/>
            </w:pPr>
          </w:p>
        </w:tc>
      </w:tr>
      <w:tr w:rsidR="00962CEE">
        <w:trPr>
          <w:trHeight w:val="632"/>
        </w:trPr>
        <w:tc>
          <w:tcPr>
            <w:tcW w:w="1015" w:type="dxa"/>
          </w:tcPr>
          <w:p w:rsidR="00962CEE" w:rsidRDefault="00DA727F">
            <w:pPr>
              <w:pStyle w:val="TableParagraph"/>
              <w:spacing w:line="261" w:lineRule="exact"/>
              <w:ind w:right="384"/>
              <w:jc w:val="right"/>
              <w:rPr>
                <w:b/>
                <w:sz w:val="24"/>
              </w:rPr>
            </w:pPr>
            <w:r>
              <w:rPr>
                <w:b/>
                <w:sz w:val="24"/>
              </w:rPr>
              <w:t>1 600</w:t>
            </w:r>
          </w:p>
        </w:tc>
        <w:tc>
          <w:tcPr>
            <w:tcW w:w="1756" w:type="dxa"/>
            <w:gridSpan w:val="2"/>
          </w:tcPr>
          <w:p w:rsidR="00962CEE" w:rsidRDefault="00962CEE">
            <w:pPr>
              <w:pStyle w:val="TableParagraph"/>
            </w:pPr>
          </w:p>
        </w:tc>
        <w:tc>
          <w:tcPr>
            <w:tcW w:w="1547" w:type="dxa"/>
          </w:tcPr>
          <w:p w:rsidR="00962CEE" w:rsidRDefault="00962CEE">
            <w:pPr>
              <w:pStyle w:val="TableParagraph"/>
            </w:pPr>
          </w:p>
        </w:tc>
        <w:tc>
          <w:tcPr>
            <w:tcW w:w="3134" w:type="dxa"/>
          </w:tcPr>
          <w:p w:rsidR="00962CEE" w:rsidRDefault="00962CEE">
            <w:pPr>
              <w:pStyle w:val="TableParagraph"/>
              <w:spacing w:before="10"/>
              <w:rPr>
                <w:sz w:val="19"/>
              </w:rPr>
            </w:pPr>
          </w:p>
          <w:p w:rsidR="00962CEE" w:rsidRDefault="00DA727F">
            <w:pPr>
              <w:pStyle w:val="TableParagraph"/>
              <w:ind w:left="759"/>
              <w:rPr>
                <w:b/>
              </w:rPr>
            </w:pPr>
            <w:r>
              <w:rPr>
                <w:b/>
                <w:color w:val="333300"/>
              </w:rPr>
              <w:t>1372,62</w:t>
            </w:r>
          </w:p>
        </w:tc>
        <w:tc>
          <w:tcPr>
            <w:tcW w:w="1735" w:type="dxa"/>
            <w:gridSpan w:val="2"/>
          </w:tcPr>
          <w:p w:rsidR="00962CEE" w:rsidRDefault="00962CEE">
            <w:pPr>
              <w:pStyle w:val="TableParagraph"/>
            </w:pPr>
          </w:p>
        </w:tc>
      </w:tr>
      <w:tr w:rsidR="00962CEE">
        <w:trPr>
          <w:trHeight w:val="559"/>
        </w:trPr>
        <w:tc>
          <w:tcPr>
            <w:tcW w:w="1015" w:type="dxa"/>
          </w:tcPr>
          <w:p w:rsidR="00962CEE" w:rsidRDefault="00DA727F">
            <w:pPr>
              <w:pStyle w:val="TableParagraph"/>
              <w:spacing w:before="141"/>
              <w:ind w:right="386"/>
              <w:jc w:val="right"/>
              <w:rPr>
                <w:b/>
                <w:sz w:val="24"/>
              </w:rPr>
            </w:pPr>
            <w:r>
              <w:rPr>
                <w:b/>
                <w:sz w:val="24"/>
              </w:rPr>
              <w:t>800</w:t>
            </w:r>
          </w:p>
        </w:tc>
        <w:tc>
          <w:tcPr>
            <w:tcW w:w="1756" w:type="dxa"/>
            <w:gridSpan w:val="2"/>
          </w:tcPr>
          <w:p w:rsidR="00962CEE" w:rsidRDefault="00962CEE">
            <w:pPr>
              <w:pStyle w:val="TableParagraph"/>
            </w:pPr>
          </w:p>
        </w:tc>
        <w:tc>
          <w:tcPr>
            <w:tcW w:w="1547" w:type="dxa"/>
          </w:tcPr>
          <w:p w:rsidR="00962CEE" w:rsidRDefault="00DA727F">
            <w:pPr>
              <w:pStyle w:val="TableParagraph"/>
              <w:spacing w:before="156"/>
              <w:ind w:left="760"/>
              <w:rPr>
                <w:b/>
              </w:rPr>
            </w:pPr>
            <w:r>
              <w:rPr>
                <w:b/>
                <w:color w:val="333300"/>
              </w:rPr>
              <w:t>804,63</w:t>
            </w:r>
          </w:p>
        </w:tc>
        <w:tc>
          <w:tcPr>
            <w:tcW w:w="3134" w:type="dxa"/>
          </w:tcPr>
          <w:p w:rsidR="00962CEE" w:rsidRDefault="00962CEE">
            <w:pPr>
              <w:pStyle w:val="TableParagraph"/>
            </w:pPr>
          </w:p>
        </w:tc>
        <w:tc>
          <w:tcPr>
            <w:tcW w:w="1735" w:type="dxa"/>
            <w:gridSpan w:val="2"/>
          </w:tcPr>
          <w:p w:rsidR="00962CEE" w:rsidRDefault="00962CEE">
            <w:pPr>
              <w:pStyle w:val="TableParagraph"/>
            </w:pPr>
          </w:p>
        </w:tc>
      </w:tr>
      <w:tr w:rsidR="00962CEE">
        <w:trPr>
          <w:trHeight w:val="383"/>
        </w:trPr>
        <w:tc>
          <w:tcPr>
            <w:tcW w:w="1015" w:type="dxa"/>
          </w:tcPr>
          <w:p w:rsidR="00962CEE" w:rsidRDefault="00962CEE">
            <w:pPr>
              <w:pStyle w:val="TableParagraph"/>
            </w:pPr>
          </w:p>
        </w:tc>
        <w:tc>
          <w:tcPr>
            <w:tcW w:w="1756" w:type="dxa"/>
            <w:gridSpan w:val="2"/>
          </w:tcPr>
          <w:p w:rsidR="00962CEE" w:rsidRDefault="00DA727F">
            <w:pPr>
              <w:pStyle w:val="TableParagraph"/>
              <w:spacing w:before="133" w:line="230" w:lineRule="exact"/>
              <w:ind w:left="970"/>
              <w:rPr>
                <w:b/>
              </w:rPr>
            </w:pPr>
            <w:r>
              <w:rPr>
                <w:b/>
                <w:color w:val="333300"/>
              </w:rPr>
              <w:t>260,31</w:t>
            </w:r>
          </w:p>
        </w:tc>
        <w:tc>
          <w:tcPr>
            <w:tcW w:w="1547" w:type="dxa"/>
          </w:tcPr>
          <w:p w:rsidR="00962CEE" w:rsidRDefault="00962CEE">
            <w:pPr>
              <w:pStyle w:val="TableParagraph"/>
            </w:pPr>
          </w:p>
        </w:tc>
        <w:tc>
          <w:tcPr>
            <w:tcW w:w="3134" w:type="dxa"/>
          </w:tcPr>
          <w:p w:rsidR="00962CEE" w:rsidRDefault="00962CEE">
            <w:pPr>
              <w:pStyle w:val="TableParagraph"/>
            </w:pPr>
          </w:p>
        </w:tc>
        <w:tc>
          <w:tcPr>
            <w:tcW w:w="1735" w:type="dxa"/>
            <w:gridSpan w:val="2"/>
          </w:tcPr>
          <w:p w:rsidR="00962CEE" w:rsidRDefault="00962CEE">
            <w:pPr>
              <w:pStyle w:val="TableParagraph"/>
            </w:pPr>
          </w:p>
        </w:tc>
      </w:tr>
      <w:tr w:rsidR="00962CEE">
        <w:trPr>
          <w:trHeight w:val="273"/>
        </w:trPr>
        <w:tc>
          <w:tcPr>
            <w:tcW w:w="1015" w:type="dxa"/>
          </w:tcPr>
          <w:p w:rsidR="00962CEE" w:rsidRDefault="00DA727F">
            <w:pPr>
              <w:pStyle w:val="TableParagraph"/>
              <w:spacing w:line="253" w:lineRule="exact"/>
              <w:ind w:right="384"/>
              <w:jc w:val="right"/>
              <w:rPr>
                <w:b/>
                <w:sz w:val="24"/>
              </w:rPr>
            </w:pPr>
            <w:r>
              <w:rPr>
                <w:b/>
                <w:w w:val="99"/>
                <w:sz w:val="24"/>
              </w:rPr>
              <w:t>-</w:t>
            </w:r>
          </w:p>
        </w:tc>
        <w:tc>
          <w:tcPr>
            <w:tcW w:w="1756" w:type="dxa"/>
            <w:gridSpan w:val="2"/>
          </w:tcPr>
          <w:p w:rsidR="00962CEE" w:rsidRDefault="00962CEE">
            <w:pPr>
              <w:pStyle w:val="TableParagraph"/>
              <w:rPr>
                <w:sz w:val="20"/>
              </w:rPr>
            </w:pPr>
          </w:p>
        </w:tc>
        <w:tc>
          <w:tcPr>
            <w:tcW w:w="1547" w:type="dxa"/>
          </w:tcPr>
          <w:p w:rsidR="00962CEE" w:rsidRDefault="00962CEE">
            <w:pPr>
              <w:pStyle w:val="TableParagraph"/>
              <w:rPr>
                <w:sz w:val="20"/>
              </w:rPr>
            </w:pPr>
          </w:p>
        </w:tc>
        <w:tc>
          <w:tcPr>
            <w:tcW w:w="3134" w:type="dxa"/>
          </w:tcPr>
          <w:p w:rsidR="00962CEE" w:rsidRDefault="00962CEE">
            <w:pPr>
              <w:pStyle w:val="TableParagraph"/>
              <w:rPr>
                <w:sz w:val="20"/>
              </w:rPr>
            </w:pPr>
          </w:p>
        </w:tc>
        <w:tc>
          <w:tcPr>
            <w:tcW w:w="1735" w:type="dxa"/>
            <w:gridSpan w:val="2"/>
          </w:tcPr>
          <w:p w:rsidR="00962CEE" w:rsidRDefault="00962CEE">
            <w:pPr>
              <w:pStyle w:val="TableParagraph"/>
              <w:rPr>
                <w:sz w:val="20"/>
              </w:rPr>
            </w:pPr>
          </w:p>
        </w:tc>
      </w:tr>
      <w:tr w:rsidR="00962CEE">
        <w:trPr>
          <w:trHeight w:val="549"/>
        </w:trPr>
        <w:tc>
          <w:tcPr>
            <w:tcW w:w="1015" w:type="dxa"/>
          </w:tcPr>
          <w:p w:rsidR="00962CEE" w:rsidRDefault="00962CEE">
            <w:pPr>
              <w:pStyle w:val="TableParagraph"/>
            </w:pPr>
          </w:p>
        </w:tc>
        <w:tc>
          <w:tcPr>
            <w:tcW w:w="1756" w:type="dxa"/>
            <w:gridSpan w:val="2"/>
          </w:tcPr>
          <w:p w:rsidR="00962CEE" w:rsidRDefault="00DA727F">
            <w:pPr>
              <w:pStyle w:val="TableParagraph"/>
              <w:ind w:left="530"/>
              <w:rPr>
                <w:b/>
                <w:sz w:val="24"/>
              </w:rPr>
            </w:pPr>
            <w:r>
              <w:rPr>
                <w:b/>
                <w:sz w:val="24"/>
              </w:rPr>
              <w:t>2011</w:t>
            </w:r>
          </w:p>
        </w:tc>
        <w:tc>
          <w:tcPr>
            <w:tcW w:w="1547" w:type="dxa"/>
            <w:tcBorders>
              <w:bottom w:val="single" w:sz="2" w:space="0" w:color="000000"/>
            </w:tcBorders>
          </w:tcPr>
          <w:p w:rsidR="00962CEE" w:rsidRDefault="00DA727F">
            <w:pPr>
              <w:pStyle w:val="TableParagraph"/>
              <w:ind w:left="321"/>
              <w:rPr>
                <w:b/>
                <w:sz w:val="24"/>
              </w:rPr>
            </w:pPr>
            <w:r>
              <w:rPr>
                <w:b/>
                <w:sz w:val="24"/>
              </w:rPr>
              <w:t>2012</w:t>
            </w:r>
          </w:p>
        </w:tc>
        <w:tc>
          <w:tcPr>
            <w:tcW w:w="3134" w:type="dxa"/>
            <w:tcBorders>
              <w:bottom w:val="single" w:sz="2" w:space="0" w:color="000000"/>
            </w:tcBorders>
          </w:tcPr>
          <w:p w:rsidR="00962CEE" w:rsidRDefault="00DA727F">
            <w:pPr>
              <w:pStyle w:val="TableParagraph"/>
              <w:tabs>
                <w:tab w:val="left" w:pos="1867"/>
              </w:tabs>
              <w:ind w:left="320"/>
              <w:rPr>
                <w:b/>
                <w:sz w:val="24"/>
              </w:rPr>
            </w:pPr>
            <w:r>
              <w:rPr>
                <w:b/>
                <w:sz w:val="24"/>
              </w:rPr>
              <w:t>2013</w:t>
            </w:r>
            <w:r>
              <w:rPr>
                <w:b/>
                <w:sz w:val="24"/>
              </w:rPr>
              <w:tab/>
              <w:t>2014</w:t>
            </w:r>
          </w:p>
        </w:tc>
        <w:tc>
          <w:tcPr>
            <w:tcW w:w="1735" w:type="dxa"/>
            <w:gridSpan w:val="2"/>
          </w:tcPr>
          <w:p w:rsidR="00962CEE" w:rsidRDefault="00DA727F">
            <w:pPr>
              <w:pStyle w:val="TableParagraph"/>
              <w:tabs>
                <w:tab w:val="left" w:pos="1286"/>
              </w:tabs>
              <w:ind w:left="280"/>
              <w:rPr>
                <w:b/>
              </w:rPr>
            </w:pPr>
            <w:r>
              <w:rPr>
                <w:b/>
                <w:sz w:val="24"/>
              </w:rPr>
              <w:t>2015</w:t>
            </w:r>
            <w:r>
              <w:rPr>
                <w:b/>
                <w:sz w:val="24"/>
              </w:rPr>
              <w:tab/>
            </w:r>
            <w:r>
              <w:rPr>
                <w:b/>
                <w:position w:val="-8"/>
              </w:rPr>
              <w:t>год</w:t>
            </w:r>
          </w:p>
        </w:tc>
      </w:tr>
      <w:tr w:rsidR="00962CEE">
        <w:trPr>
          <w:trHeight w:val="518"/>
        </w:trPr>
        <w:tc>
          <w:tcPr>
            <w:tcW w:w="1956" w:type="dxa"/>
            <w:gridSpan w:val="2"/>
            <w:tcBorders>
              <w:right w:val="single" w:sz="2" w:space="0" w:color="000000"/>
            </w:tcBorders>
          </w:tcPr>
          <w:p w:rsidR="00962CEE" w:rsidRDefault="00962CEE">
            <w:pPr>
              <w:pStyle w:val="TableParagraph"/>
            </w:pPr>
          </w:p>
        </w:tc>
        <w:tc>
          <w:tcPr>
            <w:tcW w:w="815" w:type="dxa"/>
            <w:tcBorders>
              <w:top w:val="single" w:sz="2" w:space="0" w:color="000000"/>
              <w:left w:val="single" w:sz="2" w:space="0" w:color="000000"/>
              <w:bottom w:val="single" w:sz="2" w:space="0" w:color="000000"/>
            </w:tcBorders>
          </w:tcPr>
          <w:p w:rsidR="00962CEE" w:rsidRDefault="00962CEE">
            <w:pPr>
              <w:pStyle w:val="TableParagraph"/>
            </w:pPr>
          </w:p>
        </w:tc>
        <w:tc>
          <w:tcPr>
            <w:tcW w:w="1547" w:type="dxa"/>
            <w:tcBorders>
              <w:top w:val="single" w:sz="2" w:space="0" w:color="000000"/>
              <w:bottom w:val="single" w:sz="2" w:space="0" w:color="000000"/>
            </w:tcBorders>
          </w:tcPr>
          <w:p w:rsidR="00962CEE" w:rsidRDefault="00DA727F">
            <w:pPr>
              <w:pStyle w:val="TableParagraph"/>
              <w:spacing w:before="133"/>
              <w:ind w:left="257"/>
              <w:rPr>
                <w:b/>
              </w:rPr>
            </w:pPr>
            <w:r>
              <w:rPr>
                <w:b/>
              </w:rPr>
              <w:t>Затраты</w:t>
            </w:r>
          </w:p>
        </w:tc>
        <w:tc>
          <w:tcPr>
            <w:tcW w:w="3134" w:type="dxa"/>
            <w:tcBorders>
              <w:top w:val="single" w:sz="2" w:space="0" w:color="000000"/>
              <w:bottom w:val="single" w:sz="2" w:space="0" w:color="000000"/>
            </w:tcBorders>
          </w:tcPr>
          <w:p w:rsidR="00962CEE" w:rsidRDefault="00DA727F">
            <w:pPr>
              <w:pStyle w:val="TableParagraph"/>
              <w:spacing w:before="133"/>
              <w:ind w:right="137"/>
              <w:jc w:val="right"/>
              <w:rPr>
                <w:b/>
              </w:rPr>
            </w:pPr>
            <w:r>
              <w:rPr>
                <w:b/>
              </w:rPr>
              <w:t>Экономический эффект</w:t>
            </w:r>
          </w:p>
        </w:tc>
        <w:tc>
          <w:tcPr>
            <w:tcW w:w="449" w:type="dxa"/>
            <w:tcBorders>
              <w:top w:val="single" w:sz="2" w:space="0" w:color="000000"/>
              <w:bottom w:val="single" w:sz="2" w:space="0" w:color="000000"/>
              <w:right w:val="single" w:sz="2" w:space="0" w:color="000000"/>
            </w:tcBorders>
          </w:tcPr>
          <w:p w:rsidR="00962CEE" w:rsidRDefault="00962CEE">
            <w:pPr>
              <w:pStyle w:val="TableParagraph"/>
            </w:pPr>
          </w:p>
        </w:tc>
        <w:tc>
          <w:tcPr>
            <w:tcW w:w="1286" w:type="dxa"/>
            <w:tcBorders>
              <w:left w:val="single" w:sz="2" w:space="0" w:color="000000"/>
            </w:tcBorders>
          </w:tcPr>
          <w:p w:rsidR="00962CEE" w:rsidRDefault="00962CEE">
            <w:pPr>
              <w:pStyle w:val="TableParagraph"/>
            </w:pPr>
          </w:p>
        </w:tc>
      </w:tr>
    </w:tbl>
    <w:p w:rsidR="00962CEE" w:rsidRDefault="002F0767">
      <w:pPr>
        <w:spacing w:before="117"/>
        <w:ind w:left="1808"/>
        <w:rPr>
          <w:b/>
          <w:sz w:val="20"/>
        </w:rPr>
      </w:pPr>
      <w:r>
        <w:pict>
          <v:shape id="_x0000_s3270" type="#_x0000_t202" style="position:absolute;left:0;text-align:left;margin-left:94.25pt;margin-top:-78.1pt;width:15.3pt;height:50.1pt;z-index:-2744464;mso-position-horizontal-relative:page;mso-position-vertical-relative:text" filled="f" stroked="f">
            <v:textbox style="layout-flow:vertical;mso-layout-flow-alt:bottom-to-top" inset="0,0,0,0">
              <w:txbxContent>
                <w:p w:rsidR="00E143AB" w:rsidRDefault="00E143AB">
                  <w:pPr>
                    <w:spacing w:before="10"/>
                    <w:ind w:left="20"/>
                    <w:rPr>
                      <w:b/>
                      <w:sz w:val="24"/>
                    </w:rPr>
                  </w:pPr>
                  <w:r>
                    <w:rPr>
                      <w:b/>
                      <w:sz w:val="24"/>
                    </w:rPr>
                    <w:t>тыс. руб.</w:t>
                  </w:r>
                </w:p>
              </w:txbxContent>
            </v:textbox>
            <w10:wrap anchorx="page"/>
          </v:shape>
        </w:pict>
      </w:r>
      <w:r w:rsidR="00DA727F">
        <w:rPr>
          <w:b/>
          <w:sz w:val="20"/>
        </w:rPr>
        <w:t>Рисунок 29 Экономический эффект от мероприятия - замена горелок</w:t>
      </w:r>
    </w:p>
    <w:p w:rsidR="00962CEE" w:rsidRDefault="00962CEE">
      <w:pPr>
        <w:pStyle w:val="a3"/>
        <w:rPr>
          <w:b/>
          <w:sz w:val="22"/>
        </w:rPr>
      </w:pPr>
    </w:p>
    <w:p w:rsidR="00962CEE" w:rsidRDefault="00962CEE">
      <w:pPr>
        <w:pStyle w:val="a3"/>
        <w:rPr>
          <w:b/>
          <w:sz w:val="22"/>
        </w:rPr>
      </w:pPr>
    </w:p>
    <w:p w:rsidR="00962CEE" w:rsidRDefault="00962CEE">
      <w:pPr>
        <w:pStyle w:val="a3"/>
        <w:rPr>
          <w:b/>
          <w:sz w:val="22"/>
        </w:rPr>
      </w:pPr>
    </w:p>
    <w:p w:rsidR="00962CEE" w:rsidRDefault="00962CEE">
      <w:pPr>
        <w:pStyle w:val="a3"/>
        <w:rPr>
          <w:b/>
          <w:sz w:val="22"/>
        </w:rPr>
      </w:pPr>
    </w:p>
    <w:p w:rsidR="00962CEE" w:rsidRDefault="00962CEE">
      <w:pPr>
        <w:pStyle w:val="a3"/>
        <w:spacing w:before="10"/>
        <w:rPr>
          <w:b/>
          <w:sz w:val="20"/>
        </w:rPr>
      </w:pPr>
    </w:p>
    <w:p w:rsidR="00962CEE" w:rsidRDefault="00DA727F">
      <w:pPr>
        <w:pStyle w:val="2"/>
        <w:ind w:left="132"/>
      </w:pPr>
      <w:r>
        <w:t>Оценка эффективности программы</w:t>
      </w:r>
    </w:p>
    <w:p w:rsidR="00962CEE" w:rsidRDefault="00DA727F">
      <w:pPr>
        <w:pStyle w:val="a3"/>
        <w:spacing w:before="245"/>
        <w:ind w:left="132" w:right="1456"/>
      </w:pPr>
      <w:r>
        <w:t>Реализация мероприятий, планируемых в рамках настоящей программы, позволит обеспечить экономию энергетических ресурсов с учетом социального экономического эффекта (предотвращение потери прибыли от нарушения поставки услуг потребителям), гарантирования требуемого качества поставляемых услуг:</w:t>
      </w:r>
    </w:p>
    <w:p w:rsidR="00962CEE" w:rsidRDefault="00962CEE">
      <w:pPr>
        <w:sectPr w:rsidR="00962CEE">
          <w:headerReference w:type="default" r:id="rId385"/>
          <w:footerReference w:type="default" r:id="rId386"/>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59"/>
          <w:cols w:space="720"/>
        </w:sectPr>
      </w:pPr>
    </w:p>
    <w:p w:rsidR="00962CEE" w:rsidRDefault="002F0767">
      <w:pPr>
        <w:pStyle w:val="a3"/>
        <w:spacing w:before="61" w:line="242" w:lineRule="auto"/>
        <w:ind w:left="2994" w:right="1456" w:hanging="2523"/>
      </w:pPr>
      <w:r>
        <w:lastRenderedPageBreak/>
        <w:pict>
          <v:group id="_x0000_s3267" style="position:absolute;left:0;text-align:left;margin-left:55.2pt;margin-top:32.15pt;width:484.9pt;height:4.45pt;z-index:7312;mso-wrap-distance-left:0;mso-wrap-distance-right:0;mso-position-horizontal-relative:page" coordorigin="1104,643" coordsize="9698,89">
            <v:line id="_x0000_s3269" style="position:absolute" from="1104,701" to="10802,701" strokecolor="#612322" strokeweight="3pt"/>
            <v:line id="_x0000_s3268"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spacing w:line="242" w:lineRule="auto"/>
        <w:sectPr w:rsidR="00962CEE">
          <w:headerReference w:type="default" r:id="rId387"/>
          <w:footerReference w:type="default" r:id="rId388"/>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2994" w:right="1456" w:hanging="2523"/>
      </w:pPr>
      <w:r>
        <w:lastRenderedPageBreak/>
        <w:pict>
          <v:group id="_x0000_s3264" style="position:absolute;left:0;text-align:left;margin-left:55.2pt;margin-top:32.15pt;width:484.9pt;height:4.45pt;z-index:7336;mso-wrap-distance-left:0;mso-wrap-distance-right:0;mso-position-horizontal-relative:page" coordorigin="1104,643" coordsize="9698,89">
            <v:line id="_x0000_s3266" style="position:absolute" from="1104,701" to="10802,701" strokecolor="#612322" strokeweight="3pt"/>
            <v:line id="_x0000_s3265"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11"/>
        <w:rPr>
          <w:sz w:val="26"/>
        </w:rPr>
      </w:pPr>
    </w:p>
    <w:p w:rsidR="00962CEE" w:rsidRDefault="00DA727F">
      <w:pPr>
        <w:pStyle w:val="a3"/>
        <w:spacing w:before="90"/>
        <w:ind w:left="985"/>
      </w:pPr>
      <w:r>
        <w:t>Таблица 81 Экономия энергитических ресурсов</w:t>
      </w:r>
    </w:p>
    <w:p w:rsidR="00962CEE" w:rsidRDefault="00962CEE">
      <w:pPr>
        <w:pStyle w:val="a3"/>
        <w:spacing w:before="9" w:after="1"/>
        <w:rPr>
          <w:sz w:val="8"/>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183"/>
        <w:gridCol w:w="867"/>
        <w:gridCol w:w="1066"/>
        <w:gridCol w:w="1068"/>
        <w:gridCol w:w="1066"/>
        <w:gridCol w:w="955"/>
        <w:gridCol w:w="934"/>
        <w:gridCol w:w="1068"/>
      </w:tblGrid>
      <w:tr w:rsidR="00962CEE">
        <w:trPr>
          <w:trHeight w:val="230"/>
        </w:trPr>
        <w:tc>
          <w:tcPr>
            <w:tcW w:w="1039" w:type="dxa"/>
            <w:tcBorders>
              <w:left w:val="single" w:sz="6" w:space="0" w:color="000000"/>
            </w:tcBorders>
          </w:tcPr>
          <w:p w:rsidR="00962CEE" w:rsidRDefault="00DA727F">
            <w:pPr>
              <w:pStyle w:val="TableParagraph"/>
              <w:spacing w:line="210" w:lineRule="exact"/>
              <w:ind w:left="81" w:right="72"/>
              <w:jc w:val="center"/>
              <w:rPr>
                <w:sz w:val="20"/>
              </w:rPr>
            </w:pPr>
            <w:r>
              <w:rPr>
                <w:sz w:val="20"/>
              </w:rPr>
              <w:t>ЭР</w:t>
            </w:r>
          </w:p>
        </w:tc>
        <w:tc>
          <w:tcPr>
            <w:tcW w:w="1183" w:type="dxa"/>
          </w:tcPr>
          <w:p w:rsidR="00962CEE" w:rsidRDefault="00DA727F">
            <w:pPr>
              <w:pStyle w:val="TableParagraph"/>
              <w:spacing w:line="210" w:lineRule="exact"/>
              <w:ind w:left="247"/>
              <w:rPr>
                <w:sz w:val="20"/>
              </w:rPr>
            </w:pPr>
            <w:r>
              <w:rPr>
                <w:sz w:val="20"/>
              </w:rPr>
              <w:t>Ед. изм.</w:t>
            </w:r>
          </w:p>
        </w:tc>
        <w:tc>
          <w:tcPr>
            <w:tcW w:w="867" w:type="dxa"/>
          </w:tcPr>
          <w:p w:rsidR="00962CEE" w:rsidRDefault="00DA727F">
            <w:pPr>
              <w:pStyle w:val="TableParagraph"/>
              <w:spacing w:line="210" w:lineRule="exact"/>
              <w:ind w:left="86" w:right="73"/>
              <w:jc w:val="center"/>
              <w:rPr>
                <w:sz w:val="20"/>
              </w:rPr>
            </w:pPr>
            <w:r>
              <w:rPr>
                <w:sz w:val="20"/>
              </w:rPr>
              <w:t>2010</w:t>
            </w:r>
          </w:p>
        </w:tc>
        <w:tc>
          <w:tcPr>
            <w:tcW w:w="1066" w:type="dxa"/>
          </w:tcPr>
          <w:p w:rsidR="00962CEE" w:rsidRDefault="00DA727F">
            <w:pPr>
              <w:pStyle w:val="TableParagraph"/>
              <w:spacing w:line="210" w:lineRule="exact"/>
              <w:ind w:left="102" w:right="87"/>
              <w:jc w:val="center"/>
              <w:rPr>
                <w:sz w:val="20"/>
              </w:rPr>
            </w:pPr>
            <w:r>
              <w:rPr>
                <w:sz w:val="20"/>
              </w:rPr>
              <w:t>2011</w:t>
            </w:r>
          </w:p>
        </w:tc>
        <w:tc>
          <w:tcPr>
            <w:tcW w:w="1068" w:type="dxa"/>
          </w:tcPr>
          <w:p w:rsidR="00962CEE" w:rsidRDefault="00DA727F">
            <w:pPr>
              <w:pStyle w:val="TableParagraph"/>
              <w:spacing w:line="210" w:lineRule="exact"/>
              <w:ind w:left="47" w:right="35"/>
              <w:jc w:val="center"/>
              <w:rPr>
                <w:sz w:val="20"/>
              </w:rPr>
            </w:pPr>
            <w:r>
              <w:rPr>
                <w:sz w:val="20"/>
              </w:rPr>
              <w:t>2012</w:t>
            </w:r>
          </w:p>
        </w:tc>
        <w:tc>
          <w:tcPr>
            <w:tcW w:w="1066" w:type="dxa"/>
          </w:tcPr>
          <w:p w:rsidR="00962CEE" w:rsidRDefault="00DA727F">
            <w:pPr>
              <w:pStyle w:val="TableParagraph"/>
              <w:spacing w:line="210" w:lineRule="exact"/>
              <w:ind w:left="102" w:right="87"/>
              <w:jc w:val="center"/>
              <w:rPr>
                <w:sz w:val="20"/>
              </w:rPr>
            </w:pPr>
            <w:r>
              <w:rPr>
                <w:sz w:val="20"/>
              </w:rPr>
              <w:t>2013</w:t>
            </w:r>
          </w:p>
        </w:tc>
        <w:tc>
          <w:tcPr>
            <w:tcW w:w="955" w:type="dxa"/>
          </w:tcPr>
          <w:p w:rsidR="00962CEE" w:rsidRDefault="00DA727F">
            <w:pPr>
              <w:pStyle w:val="TableParagraph"/>
              <w:spacing w:line="210" w:lineRule="exact"/>
              <w:ind w:left="43" w:right="33"/>
              <w:jc w:val="center"/>
              <w:rPr>
                <w:sz w:val="20"/>
              </w:rPr>
            </w:pPr>
            <w:r>
              <w:rPr>
                <w:sz w:val="20"/>
              </w:rPr>
              <w:t>2014</w:t>
            </w:r>
          </w:p>
        </w:tc>
        <w:tc>
          <w:tcPr>
            <w:tcW w:w="934" w:type="dxa"/>
          </w:tcPr>
          <w:p w:rsidR="00962CEE" w:rsidRDefault="00DA727F">
            <w:pPr>
              <w:pStyle w:val="TableParagraph"/>
              <w:spacing w:line="210" w:lineRule="exact"/>
              <w:ind w:left="89" w:right="77"/>
              <w:jc w:val="center"/>
              <w:rPr>
                <w:sz w:val="20"/>
              </w:rPr>
            </w:pPr>
            <w:r>
              <w:rPr>
                <w:sz w:val="20"/>
              </w:rPr>
              <w:t>2015</w:t>
            </w:r>
          </w:p>
        </w:tc>
        <w:tc>
          <w:tcPr>
            <w:tcW w:w="1068" w:type="dxa"/>
          </w:tcPr>
          <w:p w:rsidR="00962CEE" w:rsidRDefault="00DA727F">
            <w:pPr>
              <w:pStyle w:val="TableParagraph"/>
              <w:spacing w:line="210" w:lineRule="exact"/>
              <w:ind w:left="47" w:right="35"/>
              <w:jc w:val="center"/>
              <w:rPr>
                <w:sz w:val="20"/>
              </w:rPr>
            </w:pPr>
            <w:r>
              <w:rPr>
                <w:sz w:val="20"/>
              </w:rPr>
              <w:t>Всего</w:t>
            </w:r>
          </w:p>
        </w:tc>
      </w:tr>
      <w:tr w:rsidR="00962CEE">
        <w:trPr>
          <w:trHeight w:val="230"/>
        </w:trPr>
        <w:tc>
          <w:tcPr>
            <w:tcW w:w="1039" w:type="dxa"/>
            <w:tcBorders>
              <w:left w:val="single" w:sz="6" w:space="0" w:color="000000"/>
            </w:tcBorders>
          </w:tcPr>
          <w:p w:rsidR="00962CEE" w:rsidRDefault="00DA727F">
            <w:pPr>
              <w:pStyle w:val="TableParagraph"/>
              <w:spacing w:line="210" w:lineRule="exact"/>
              <w:ind w:left="80" w:right="75"/>
              <w:jc w:val="center"/>
              <w:rPr>
                <w:sz w:val="20"/>
              </w:rPr>
            </w:pPr>
            <w:r>
              <w:rPr>
                <w:sz w:val="20"/>
              </w:rPr>
              <w:t>ЭЭ</w:t>
            </w:r>
          </w:p>
        </w:tc>
        <w:tc>
          <w:tcPr>
            <w:tcW w:w="1183" w:type="dxa"/>
          </w:tcPr>
          <w:p w:rsidR="00962CEE" w:rsidRDefault="00DA727F">
            <w:pPr>
              <w:pStyle w:val="TableParagraph"/>
              <w:spacing w:line="210" w:lineRule="exact"/>
              <w:ind w:right="111"/>
              <w:jc w:val="right"/>
              <w:rPr>
                <w:sz w:val="20"/>
              </w:rPr>
            </w:pPr>
            <w:r>
              <w:rPr>
                <w:sz w:val="20"/>
              </w:rPr>
              <w:t>тыс. кВт×ч</w:t>
            </w:r>
          </w:p>
        </w:tc>
        <w:tc>
          <w:tcPr>
            <w:tcW w:w="867" w:type="dxa"/>
          </w:tcPr>
          <w:p w:rsidR="00962CEE" w:rsidRDefault="00DA727F">
            <w:pPr>
              <w:pStyle w:val="TableParagraph"/>
              <w:spacing w:line="210" w:lineRule="exact"/>
              <w:ind w:left="12"/>
              <w:jc w:val="center"/>
              <w:rPr>
                <w:sz w:val="20"/>
              </w:rPr>
            </w:pPr>
            <w:r>
              <w:rPr>
                <w:w w:val="99"/>
                <w:sz w:val="20"/>
              </w:rPr>
              <w:t>-</w:t>
            </w:r>
          </w:p>
        </w:tc>
        <w:tc>
          <w:tcPr>
            <w:tcW w:w="1066" w:type="dxa"/>
          </w:tcPr>
          <w:p w:rsidR="00962CEE" w:rsidRDefault="00DA727F">
            <w:pPr>
              <w:pStyle w:val="TableParagraph"/>
              <w:spacing w:line="210" w:lineRule="exact"/>
              <w:ind w:left="102" w:right="89"/>
              <w:jc w:val="center"/>
              <w:rPr>
                <w:sz w:val="20"/>
              </w:rPr>
            </w:pPr>
            <w:r>
              <w:rPr>
                <w:sz w:val="20"/>
              </w:rPr>
              <w:t>304,78</w:t>
            </w:r>
          </w:p>
        </w:tc>
        <w:tc>
          <w:tcPr>
            <w:tcW w:w="1068" w:type="dxa"/>
          </w:tcPr>
          <w:p w:rsidR="00962CEE" w:rsidRDefault="00DA727F">
            <w:pPr>
              <w:pStyle w:val="TableParagraph"/>
              <w:spacing w:line="210" w:lineRule="exact"/>
              <w:ind w:left="46" w:right="36"/>
              <w:jc w:val="center"/>
              <w:rPr>
                <w:sz w:val="20"/>
              </w:rPr>
            </w:pPr>
            <w:r>
              <w:rPr>
                <w:sz w:val="20"/>
              </w:rPr>
              <w:t>384,49</w:t>
            </w:r>
          </w:p>
        </w:tc>
        <w:tc>
          <w:tcPr>
            <w:tcW w:w="1066" w:type="dxa"/>
          </w:tcPr>
          <w:p w:rsidR="00962CEE" w:rsidRDefault="00DA727F">
            <w:pPr>
              <w:pStyle w:val="TableParagraph"/>
              <w:spacing w:line="210" w:lineRule="exact"/>
              <w:ind w:left="102" w:right="89"/>
              <w:jc w:val="center"/>
              <w:rPr>
                <w:sz w:val="20"/>
              </w:rPr>
            </w:pPr>
            <w:r>
              <w:rPr>
                <w:sz w:val="20"/>
              </w:rPr>
              <w:t>464,21</w:t>
            </w:r>
          </w:p>
        </w:tc>
        <w:tc>
          <w:tcPr>
            <w:tcW w:w="955" w:type="dxa"/>
          </w:tcPr>
          <w:p w:rsidR="00962CEE" w:rsidRDefault="00DA727F">
            <w:pPr>
              <w:pStyle w:val="TableParagraph"/>
              <w:spacing w:line="210" w:lineRule="exact"/>
              <w:ind w:left="41" w:right="33"/>
              <w:jc w:val="center"/>
              <w:rPr>
                <w:sz w:val="20"/>
              </w:rPr>
            </w:pPr>
            <w:r>
              <w:rPr>
                <w:sz w:val="20"/>
              </w:rPr>
              <w:t>543,93</w:t>
            </w:r>
          </w:p>
        </w:tc>
        <w:tc>
          <w:tcPr>
            <w:tcW w:w="934" w:type="dxa"/>
          </w:tcPr>
          <w:p w:rsidR="00962CEE" w:rsidRDefault="00DA727F">
            <w:pPr>
              <w:pStyle w:val="TableParagraph"/>
              <w:spacing w:line="210" w:lineRule="exact"/>
              <w:ind w:left="87" w:right="77"/>
              <w:jc w:val="center"/>
              <w:rPr>
                <w:sz w:val="20"/>
              </w:rPr>
            </w:pPr>
            <w:r>
              <w:rPr>
                <w:sz w:val="20"/>
              </w:rPr>
              <w:t>623,64</w:t>
            </w:r>
          </w:p>
        </w:tc>
        <w:tc>
          <w:tcPr>
            <w:tcW w:w="1068" w:type="dxa"/>
          </w:tcPr>
          <w:p w:rsidR="00962CEE" w:rsidRDefault="00DA727F">
            <w:pPr>
              <w:pStyle w:val="TableParagraph"/>
              <w:spacing w:line="210" w:lineRule="exact"/>
              <w:ind w:left="47" w:right="36"/>
              <w:jc w:val="center"/>
              <w:rPr>
                <w:sz w:val="20"/>
              </w:rPr>
            </w:pPr>
            <w:r>
              <w:rPr>
                <w:sz w:val="20"/>
              </w:rPr>
              <w:t>2321,05</w:t>
            </w:r>
          </w:p>
        </w:tc>
      </w:tr>
      <w:tr w:rsidR="00962CEE">
        <w:trPr>
          <w:trHeight w:val="230"/>
        </w:trPr>
        <w:tc>
          <w:tcPr>
            <w:tcW w:w="1039" w:type="dxa"/>
            <w:tcBorders>
              <w:left w:val="single" w:sz="6" w:space="0" w:color="000000"/>
            </w:tcBorders>
          </w:tcPr>
          <w:p w:rsidR="00962CEE" w:rsidRDefault="00DA727F">
            <w:pPr>
              <w:pStyle w:val="TableParagraph"/>
              <w:spacing w:line="210" w:lineRule="exact"/>
              <w:ind w:left="81" w:right="71"/>
              <w:jc w:val="center"/>
              <w:rPr>
                <w:sz w:val="20"/>
              </w:rPr>
            </w:pPr>
            <w:r>
              <w:rPr>
                <w:sz w:val="20"/>
              </w:rPr>
              <w:t>ТЭ</w:t>
            </w:r>
          </w:p>
        </w:tc>
        <w:tc>
          <w:tcPr>
            <w:tcW w:w="1183" w:type="dxa"/>
          </w:tcPr>
          <w:p w:rsidR="00962CEE" w:rsidRDefault="00DA727F">
            <w:pPr>
              <w:pStyle w:val="TableParagraph"/>
              <w:spacing w:line="210" w:lineRule="exact"/>
              <w:ind w:right="177"/>
              <w:jc w:val="right"/>
              <w:rPr>
                <w:sz w:val="20"/>
              </w:rPr>
            </w:pPr>
            <w:r>
              <w:rPr>
                <w:sz w:val="20"/>
              </w:rPr>
              <w:t>тыс. Гкал</w:t>
            </w:r>
          </w:p>
        </w:tc>
        <w:tc>
          <w:tcPr>
            <w:tcW w:w="867" w:type="dxa"/>
          </w:tcPr>
          <w:p w:rsidR="00962CEE" w:rsidRDefault="00DA727F">
            <w:pPr>
              <w:pStyle w:val="TableParagraph"/>
              <w:spacing w:line="210" w:lineRule="exact"/>
              <w:ind w:left="12"/>
              <w:jc w:val="center"/>
              <w:rPr>
                <w:sz w:val="20"/>
              </w:rPr>
            </w:pPr>
            <w:r>
              <w:rPr>
                <w:w w:val="99"/>
                <w:sz w:val="20"/>
              </w:rPr>
              <w:t>-</w:t>
            </w:r>
          </w:p>
        </w:tc>
        <w:tc>
          <w:tcPr>
            <w:tcW w:w="1066" w:type="dxa"/>
          </w:tcPr>
          <w:p w:rsidR="00962CEE" w:rsidRDefault="00DA727F">
            <w:pPr>
              <w:pStyle w:val="TableParagraph"/>
              <w:spacing w:line="210" w:lineRule="exact"/>
              <w:ind w:left="100" w:right="89"/>
              <w:jc w:val="center"/>
              <w:rPr>
                <w:sz w:val="20"/>
              </w:rPr>
            </w:pPr>
            <w:r>
              <w:rPr>
                <w:sz w:val="20"/>
              </w:rPr>
              <w:t>13,03</w:t>
            </w:r>
          </w:p>
        </w:tc>
        <w:tc>
          <w:tcPr>
            <w:tcW w:w="1068" w:type="dxa"/>
          </w:tcPr>
          <w:p w:rsidR="00962CEE" w:rsidRDefault="00DA727F">
            <w:pPr>
              <w:pStyle w:val="TableParagraph"/>
              <w:spacing w:line="210" w:lineRule="exact"/>
              <w:ind w:left="44" w:right="36"/>
              <w:jc w:val="center"/>
              <w:rPr>
                <w:sz w:val="20"/>
              </w:rPr>
            </w:pPr>
            <w:r>
              <w:rPr>
                <w:sz w:val="20"/>
              </w:rPr>
              <w:t>19,79</w:t>
            </w:r>
          </w:p>
        </w:tc>
        <w:tc>
          <w:tcPr>
            <w:tcW w:w="1066" w:type="dxa"/>
          </w:tcPr>
          <w:p w:rsidR="00962CEE" w:rsidRDefault="00DA727F">
            <w:pPr>
              <w:pStyle w:val="TableParagraph"/>
              <w:spacing w:line="210" w:lineRule="exact"/>
              <w:ind w:left="100" w:right="89"/>
              <w:jc w:val="center"/>
              <w:rPr>
                <w:sz w:val="20"/>
              </w:rPr>
            </w:pPr>
            <w:r>
              <w:rPr>
                <w:sz w:val="20"/>
              </w:rPr>
              <w:t>26,54</w:t>
            </w:r>
          </w:p>
        </w:tc>
        <w:tc>
          <w:tcPr>
            <w:tcW w:w="955" w:type="dxa"/>
          </w:tcPr>
          <w:p w:rsidR="00962CEE" w:rsidRDefault="00DA727F">
            <w:pPr>
              <w:pStyle w:val="TableParagraph"/>
              <w:spacing w:line="210" w:lineRule="exact"/>
              <w:ind w:left="43" w:right="33"/>
              <w:jc w:val="center"/>
              <w:rPr>
                <w:sz w:val="20"/>
              </w:rPr>
            </w:pPr>
            <w:r>
              <w:rPr>
                <w:sz w:val="20"/>
              </w:rPr>
              <w:t>33,30</w:t>
            </w:r>
          </w:p>
        </w:tc>
        <w:tc>
          <w:tcPr>
            <w:tcW w:w="934" w:type="dxa"/>
          </w:tcPr>
          <w:p w:rsidR="00962CEE" w:rsidRDefault="00DA727F">
            <w:pPr>
              <w:pStyle w:val="TableParagraph"/>
              <w:spacing w:line="210" w:lineRule="exact"/>
              <w:ind w:left="90" w:right="77"/>
              <w:jc w:val="center"/>
              <w:rPr>
                <w:sz w:val="20"/>
              </w:rPr>
            </w:pPr>
            <w:r>
              <w:rPr>
                <w:sz w:val="20"/>
              </w:rPr>
              <w:t>40,06</w:t>
            </w:r>
          </w:p>
        </w:tc>
        <w:tc>
          <w:tcPr>
            <w:tcW w:w="1068" w:type="dxa"/>
          </w:tcPr>
          <w:p w:rsidR="00962CEE" w:rsidRDefault="00DA727F">
            <w:pPr>
              <w:pStyle w:val="TableParagraph"/>
              <w:spacing w:line="210" w:lineRule="exact"/>
              <w:ind w:left="47" w:right="36"/>
              <w:jc w:val="center"/>
              <w:rPr>
                <w:sz w:val="20"/>
              </w:rPr>
            </w:pPr>
            <w:r>
              <w:rPr>
                <w:sz w:val="20"/>
              </w:rPr>
              <w:t>132,72</w:t>
            </w:r>
          </w:p>
        </w:tc>
      </w:tr>
      <w:tr w:rsidR="00962CEE">
        <w:trPr>
          <w:trHeight w:val="230"/>
        </w:trPr>
        <w:tc>
          <w:tcPr>
            <w:tcW w:w="1039" w:type="dxa"/>
            <w:tcBorders>
              <w:left w:val="single" w:sz="6" w:space="0" w:color="000000"/>
            </w:tcBorders>
          </w:tcPr>
          <w:p w:rsidR="00962CEE" w:rsidRDefault="00DA727F">
            <w:pPr>
              <w:pStyle w:val="TableParagraph"/>
              <w:spacing w:line="210" w:lineRule="exact"/>
              <w:ind w:left="81" w:right="73"/>
              <w:jc w:val="center"/>
              <w:rPr>
                <w:sz w:val="20"/>
              </w:rPr>
            </w:pPr>
            <w:r>
              <w:rPr>
                <w:sz w:val="20"/>
              </w:rPr>
              <w:t>Вода</w:t>
            </w:r>
          </w:p>
        </w:tc>
        <w:tc>
          <w:tcPr>
            <w:tcW w:w="1183" w:type="dxa"/>
          </w:tcPr>
          <w:p w:rsidR="00962CEE" w:rsidRDefault="00DA727F">
            <w:pPr>
              <w:pStyle w:val="TableParagraph"/>
              <w:spacing w:line="210" w:lineRule="exact"/>
              <w:ind w:right="138"/>
              <w:jc w:val="right"/>
              <w:rPr>
                <w:sz w:val="20"/>
              </w:rPr>
            </w:pPr>
            <w:r>
              <w:rPr>
                <w:sz w:val="20"/>
              </w:rPr>
              <w:t>тыс. куб.м</w:t>
            </w:r>
          </w:p>
        </w:tc>
        <w:tc>
          <w:tcPr>
            <w:tcW w:w="867" w:type="dxa"/>
          </w:tcPr>
          <w:p w:rsidR="00962CEE" w:rsidRDefault="00DA727F">
            <w:pPr>
              <w:pStyle w:val="TableParagraph"/>
              <w:spacing w:line="210" w:lineRule="exact"/>
              <w:ind w:left="12"/>
              <w:jc w:val="center"/>
              <w:rPr>
                <w:sz w:val="20"/>
              </w:rPr>
            </w:pPr>
            <w:r>
              <w:rPr>
                <w:w w:val="99"/>
                <w:sz w:val="20"/>
              </w:rPr>
              <w:t>-</w:t>
            </w:r>
          </w:p>
        </w:tc>
        <w:tc>
          <w:tcPr>
            <w:tcW w:w="1066" w:type="dxa"/>
          </w:tcPr>
          <w:p w:rsidR="00962CEE" w:rsidRDefault="00DA727F">
            <w:pPr>
              <w:pStyle w:val="TableParagraph"/>
              <w:spacing w:line="210" w:lineRule="exact"/>
              <w:ind w:left="9"/>
              <w:jc w:val="center"/>
              <w:rPr>
                <w:sz w:val="20"/>
              </w:rPr>
            </w:pPr>
            <w:r>
              <w:rPr>
                <w:w w:val="99"/>
                <w:sz w:val="20"/>
              </w:rPr>
              <w:t>-</w:t>
            </w:r>
          </w:p>
        </w:tc>
        <w:tc>
          <w:tcPr>
            <w:tcW w:w="1068" w:type="dxa"/>
          </w:tcPr>
          <w:p w:rsidR="00962CEE" w:rsidRDefault="00DA727F">
            <w:pPr>
              <w:pStyle w:val="TableParagraph"/>
              <w:spacing w:line="210" w:lineRule="exact"/>
              <w:ind w:left="7"/>
              <w:jc w:val="center"/>
              <w:rPr>
                <w:sz w:val="20"/>
              </w:rPr>
            </w:pPr>
            <w:r>
              <w:rPr>
                <w:w w:val="99"/>
                <w:sz w:val="20"/>
              </w:rPr>
              <w:t>-</w:t>
            </w:r>
          </w:p>
        </w:tc>
        <w:tc>
          <w:tcPr>
            <w:tcW w:w="1066" w:type="dxa"/>
          </w:tcPr>
          <w:p w:rsidR="00962CEE" w:rsidRDefault="00DA727F">
            <w:pPr>
              <w:pStyle w:val="TableParagraph"/>
              <w:spacing w:line="210" w:lineRule="exact"/>
              <w:ind w:left="9"/>
              <w:jc w:val="center"/>
              <w:rPr>
                <w:sz w:val="20"/>
              </w:rPr>
            </w:pPr>
            <w:r>
              <w:rPr>
                <w:w w:val="99"/>
                <w:sz w:val="20"/>
              </w:rPr>
              <w:t>-</w:t>
            </w:r>
          </w:p>
        </w:tc>
        <w:tc>
          <w:tcPr>
            <w:tcW w:w="955" w:type="dxa"/>
          </w:tcPr>
          <w:p w:rsidR="00962CEE" w:rsidRDefault="00DA727F">
            <w:pPr>
              <w:pStyle w:val="TableParagraph"/>
              <w:spacing w:line="210" w:lineRule="exact"/>
              <w:ind w:left="9"/>
              <w:jc w:val="center"/>
              <w:rPr>
                <w:sz w:val="20"/>
              </w:rPr>
            </w:pPr>
            <w:r>
              <w:rPr>
                <w:w w:val="99"/>
                <w:sz w:val="20"/>
              </w:rPr>
              <w:t>-</w:t>
            </w:r>
          </w:p>
        </w:tc>
        <w:tc>
          <w:tcPr>
            <w:tcW w:w="934" w:type="dxa"/>
          </w:tcPr>
          <w:p w:rsidR="00962CEE" w:rsidRDefault="00DA727F">
            <w:pPr>
              <w:pStyle w:val="TableParagraph"/>
              <w:spacing w:line="210" w:lineRule="exact"/>
              <w:ind w:left="11"/>
              <w:jc w:val="center"/>
              <w:rPr>
                <w:sz w:val="20"/>
              </w:rPr>
            </w:pPr>
            <w:r>
              <w:rPr>
                <w:w w:val="99"/>
                <w:sz w:val="20"/>
              </w:rPr>
              <w:t>-</w:t>
            </w:r>
          </w:p>
        </w:tc>
        <w:tc>
          <w:tcPr>
            <w:tcW w:w="1068" w:type="dxa"/>
          </w:tcPr>
          <w:p w:rsidR="00962CEE" w:rsidRDefault="00DA727F">
            <w:pPr>
              <w:pStyle w:val="TableParagraph"/>
              <w:spacing w:line="210" w:lineRule="exact"/>
              <w:ind w:left="45" w:right="36"/>
              <w:jc w:val="center"/>
              <w:rPr>
                <w:sz w:val="20"/>
              </w:rPr>
            </w:pPr>
            <w:r>
              <w:rPr>
                <w:sz w:val="20"/>
              </w:rPr>
              <w:t>0,00</w:t>
            </w:r>
          </w:p>
        </w:tc>
      </w:tr>
      <w:tr w:rsidR="00962CEE">
        <w:trPr>
          <w:trHeight w:val="230"/>
        </w:trPr>
        <w:tc>
          <w:tcPr>
            <w:tcW w:w="1039" w:type="dxa"/>
            <w:tcBorders>
              <w:left w:val="single" w:sz="6" w:space="0" w:color="000000"/>
            </w:tcBorders>
          </w:tcPr>
          <w:p w:rsidR="00962CEE" w:rsidRDefault="00DA727F">
            <w:pPr>
              <w:pStyle w:val="TableParagraph"/>
              <w:spacing w:line="210" w:lineRule="exact"/>
              <w:ind w:left="79" w:right="75"/>
              <w:jc w:val="center"/>
              <w:rPr>
                <w:sz w:val="20"/>
              </w:rPr>
            </w:pPr>
            <w:r>
              <w:rPr>
                <w:sz w:val="20"/>
              </w:rPr>
              <w:t>Газ</w:t>
            </w:r>
          </w:p>
        </w:tc>
        <w:tc>
          <w:tcPr>
            <w:tcW w:w="1183" w:type="dxa"/>
          </w:tcPr>
          <w:p w:rsidR="00962CEE" w:rsidRDefault="00DA727F">
            <w:pPr>
              <w:pStyle w:val="TableParagraph"/>
              <w:spacing w:line="210" w:lineRule="exact"/>
              <w:ind w:right="138"/>
              <w:jc w:val="right"/>
              <w:rPr>
                <w:sz w:val="20"/>
              </w:rPr>
            </w:pPr>
            <w:r>
              <w:rPr>
                <w:sz w:val="20"/>
              </w:rPr>
              <w:t>тыс. куб.м</w:t>
            </w:r>
          </w:p>
        </w:tc>
        <w:tc>
          <w:tcPr>
            <w:tcW w:w="867" w:type="dxa"/>
          </w:tcPr>
          <w:p w:rsidR="00962CEE" w:rsidRDefault="00DA727F">
            <w:pPr>
              <w:pStyle w:val="TableParagraph"/>
              <w:spacing w:line="210" w:lineRule="exact"/>
              <w:ind w:left="12"/>
              <w:jc w:val="center"/>
              <w:rPr>
                <w:sz w:val="20"/>
              </w:rPr>
            </w:pPr>
            <w:r>
              <w:rPr>
                <w:w w:val="99"/>
                <w:sz w:val="20"/>
              </w:rPr>
              <w:t>-</w:t>
            </w:r>
          </w:p>
        </w:tc>
        <w:tc>
          <w:tcPr>
            <w:tcW w:w="1066" w:type="dxa"/>
          </w:tcPr>
          <w:p w:rsidR="00962CEE" w:rsidRDefault="00DA727F">
            <w:pPr>
              <w:pStyle w:val="TableParagraph"/>
              <w:spacing w:line="210" w:lineRule="exact"/>
              <w:ind w:left="100" w:right="89"/>
              <w:jc w:val="center"/>
              <w:rPr>
                <w:sz w:val="20"/>
              </w:rPr>
            </w:pPr>
            <w:r>
              <w:rPr>
                <w:sz w:val="20"/>
              </w:rPr>
              <w:t>85,93</w:t>
            </w:r>
          </w:p>
        </w:tc>
        <w:tc>
          <w:tcPr>
            <w:tcW w:w="1068" w:type="dxa"/>
          </w:tcPr>
          <w:p w:rsidR="00962CEE" w:rsidRDefault="00DA727F">
            <w:pPr>
              <w:pStyle w:val="TableParagraph"/>
              <w:spacing w:line="210" w:lineRule="exact"/>
              <w:ind w:left="46" w:right="36"/>
              <w:jc w:val="center"/>
              <w:rPr>
                <w:sz w:val="20"/>
              </w:rPr>
            </w:pPr>
            <w:r>
              <w:rPr>
                <w:sz w:val="20"/>
              </w:rPr>
              <w:t>179,69</w:t>
            </w:r>
          </w:p>
        </w:tc>
        <w:tc>
          <w:tcPr>
            <w:tcW w:w="1066" w:type="dxa"/>
          </w:tcPr>
          <w:p w:rsidR="00962CEE" w:rsidRDefault="00DA727F">
            <w:pPr>
              <w:pStyle w:val="TableParagraph"/>
              <w:spacing w:line="210" w:lineRule="exact"/>
              <w:ind w:left="102" w:right="89"/>
              <w:jc w:val="center"/>
              <w:rPr>
                <w:sz w:val="20"/>
              </w:rPr>
            </w:pPr>
            <w:r>
              <w:rPr>
                <w:sz w:val="20"/>
              </w:rPr>
              <w:t>187,50</w:t>
            </w:r>
          </w:p>
        </w:tc>
        <w:tc>
          <w:tcPr>
            <w:tcW w:w="955" w:type="dxa"/>
          </w:tcPr>
          <w:p w:rsidR="00962CEE" w:rsidRDefault="00DA727F">
            <w:pPr>
              <w:pStyle w:val="TableParagraph"/>
              <w:spacing w:line="210" w:lineRule="exact"/>
              <w:ind w:left="41" w:right="33"/>
              <w:jc w:val="center"/>
              <w:rPr>
                <w:sz w:val="20"/>
              </w:rPr>
            </w:pPr>
            <w:r>
              <w:rPr>
                <w:sz w:val="20"/>
              </w:rPr>
              <w:t>187,50</w:t>
            </w:r>
          </w:p>
        </w:tc>
        <w:tc>
          <w:tcPr>
            <w:tcW w:w="934" w:type="dxa"/>
          </w:tcPr>
          <w:p w:rsidR="00962CEE" w:rsidRDefault="00DA727F">
            <w:pPr>
              <w:pStyle w:val="TableParagraph"/>
              <w:spacing w:line="210" w:lineRule="exact"/>
              <w:ind w:left="87" w:right="77"/>
              <w:jc w:val="center"/>
              <w:rPr>
                <w:sz w:val="20"/>
              </w:rPr>
            </w:pPr>
            <w:r>
              <w:rPr>
                <w:sz w:val="20"/>
              </w:rPr>
              <w:t>187,50</w:t>
            </w:r>
          </w:p>
        </w:tc>
        <w:tc>
          <w:tcPr>
            <w:tcW w:w="1068" w:type="dxa"/>
          </w:tcPr>
          <w:p w:rsidR="00962CEE" w:rsidRDefault="00DA727F">
            <w:pPr>
              <w:pStyle w:val="TableParagraph"/>
              <w:spacing w:line="210" w:lineRule="exact"/>
              <w:ind w:left="47" w:right="36"/>
              <w:jc w:val="center"/>
              <w:rPr>
                <w:sz w:val="20"/>
              </w:rPr>
            </w:pPr>
            <w:r>
              <w:rPr>
                <w:sz w:val="20"/>
              </w:rPr>
              <w:t>828,12</w:t>
            </w:r>
          </w:p>
        </w:tc>
      </w:tr>
      <w:tr w:rsidR="00962CEE">
        <w:trPr>
          <w:trHeight w:val="688"/>
        </w:trPr>
        <w:tc>
          <w:tcPr>
            <w:tcW w:w="1039" w:type="dxa"/>
            <w:tcBorders>
              <w:left w:val="single" w:sz="6" w:space="0" w:color="000000"/>
            </w:tcBorders>
          </w:tcPr>
          <w:p w:rsidR="00962CEE" w:rsidRDefault="00DA727F">
            <w:pPr>
              <w:pStyle w:val="TableParagraph"/>
              <w:spacing w:line="237" w:lineRule="auto"/>
              <w:ind w:left="81" w:right="75"/>
              <w:jc w:val="center"/>
              <w:rPr>
                <w:sz w:val="20"/>
              </w:rPr>
            </w:pPr>
            <w:r>
              <w:rPr>
                <w:sz w:val="20"/>
              </w:rPr>
              <w:t>Экономич еский</w:t>
            </w:r>
          </w:p>
          <w:p w:rsidR="00962CEE" w:rsidRDefault="00DA727F">
            <w:pPr>
              <w:pStyle w:val="TableParagraph"/>
              <w:spacing w:line="217" w:lineRule="exact"/>
              <w:ind w:left="79" w:right="75"/>
              <w:jc w:val="center"/>
              <w:rPr>
                <w:sz w:val="20"/>
              </w:rPr>
            </w:pPr>
            <w:r>
              <w:rPr>
                <w:sz w:val="20"/>
              </w:rPr>
              <w:t>эффект</w:t>
            </w:r>
          </w:p>
        </w:tc>
        <w:tc>
          <w:tcPr>
            <w:tcW w:w="1183" w:type="dxa"/>
          </w:tcPr>
          <w:p w:rsidR="00962CEE" w:rsidRDefault="00962CEE">
            <w:pPr>
              <w:pStyle w:val="TableParagraph"/>
              <w:spacing w:before="2"/>
              <w:rPr>
                <w:sz w:val="19"/>
              </w:rPr>
            </w:pPr>
          </w:p>
          <w:p w:rsidR="00962CEE" w:rsidRDefault="00DA727F">
            <w:pPr>
              <w:pStyle w:val="TableParagraph"/>
              <w:ind w:right="201"/>
              <w:jc w:val="right"/>
              <w:rPr>
                <w:sz w:val="20"/>
              </w:rPr>
            </w:pPr>
            <w:r>
              <w:rPr>
                <w:sz w:val="20"/>
              </w:rPr>
              <w:t>тыс. руб.</w:t>
            </w:r>
          </w:p>
        </w:tc>
        <w:tc>
          <w:tcPr>
            <w:tcW w:w="867" w:type="dxa"/>
          </w:tcPr>
          <w:p w:rsidR="00962CEE" w:rsidRDefault="00DA727F">
            <w:pPr>
              <w:pStyle w:val="TableParagraph"/>
              <w:spacing w:before="212"/>
              <w:ind w:left="9"/>
              <w:jc w:val="center"/>
            </w:pPr>
            <w:r>
              <w:t>-</w:t>
            </w:r>
          </w:p>
        </w:tc>
        <w:tc>
          <w:tcPr>
            <w:tcW w:w="1066" w:type="dxa"/>
          </w:tcPr>
          <w:p w:rsidR="00962CEE" w:rsidRDefault="00DA727F">
            <w:pPr>
              <w:pStyle w:val="TableParagraph"/>
              <w:spacing w:before="212"/>
              <w:ind w:left="102" w:right="89"/>
              <w:jc w:val="center"/>
            </w:pPr>
            <w:r>
              <w:t>10400,51</w:t>
            </w:r>
          </w:p>
        </w:tc>
        <w:tc>
          <w:tcPr>
            <w:tcW w:w="1068" w:type="dxa"/>
          </w:tcPr>
          <w:p w:rsidR="00962CEE" w:rsidRDefault="00DA727F">
            <w:pPr>
              <w:pStyle w:val="TableParagraph"/>
              <w:spacing w:before="212"/>
              <w:ind w:left="46" w:right="36"/>
              <w:jc w:val="center"/>
            </w:pPr>
            <w:r>
              <w:t>15788,91</w:t>
            </w:r>
          </w:p>
        </w:tc>
        <w:tc>
          <w:tcPr>
            <w:tcW w:w="1066" w:type="dxa"/>
          </w:tcPr>
          <w:p w:rsidR="00962CEE" w:rsidRDefault="00DA727F">
            <w:pPr>
              <w:pStyle w:val="TableParagraph"/>
              <w:spacing w:before="212"/>
              <w:ind w:left="102" w:right="89"/>
              <w:jc w:val="center"/>
            </w:pPr>
            <w:r>
              <w:t>20916,96</w:t>
            </w:r>
          </w:p>
        </w:tc>
        <w:tc>
          <w:tcPr>
            <w:tcW w:w="955" w:type="dxa"/>
          </w:tcPr>
          <w:p w:rsidR="00962CEE" w:rsidRDefault="00DA727F">
            <w:pPr>
              <w:pStyle w:val="TableParagraph"/>
              <w:spacing w:before="212"/>
              <w:ind w:left="46" w:right="33"/>
              <w:jc w:val="center"/>
            </w:pPr>
            <w:r>
              <w:t>26021,35</w:t>
            </w:r>
          </w:p>
        </w:tc>
        <w:tc>
          <w:tcPr>
            <w:tcW w:w="934" w:type="dxa"/>
          </w:tcPr>
          <w:p w:rsidR="00962CEE" w:rsidRDefault="00DA727F">
            <w:pPr>
              <w:pStyle w:val="TableParagraph"/>
              <w:spacing w:before="85" w:line="252" w:lineRule="exact"/>
              <w:ind w:left="92" w:right="77"/>
              <w:jc w:val="center"/>
            </w:pPr>
            <w:r>
              <w:t>31125,7</w:t>
            </w:r>
          </w:p>
          <w:p w:rsidR="00962CEE" w:rsidRDefault="00DA727F">
            <w:pPr>
              <w:pStyle w:val="TableParagraph"/>
              <w:spacing w:line="252" w:lineRule="exact"/>
              <w:ind w:left="12"/>
              <w:jc w:val="center"/>
            </w:pPr>
            <w:r>
              <w:t>4</w:t>
            </w:r>
          </w:p>
        </w:tc>
        <w:tc>
          <w:tcPr>
            <w:tcW w:w="1068" w:type="dxa"/>
          </w:tcPr>
          <w:p w:rsidR="00962CEE" w:rsidRDefault="00DA727F">
            <w:pPr>
              <w:pStyle w:val="TableParagraph"/>
              <w:spacing w:before="212"/>
              <w:ind w:left="47" w:right="36"/>
              <w:jc w:val="center"/>
            </w:pPr>
            <w:r>
              <w:t>104253,45</w:t>
            </w:r>
          </w:p>
        </w:tc>
      </w:tr>
    </w:tbl>
    <w:p w:rsidR="00962CEE" w:rsidRDefault="002F0767">
      <w:pPr>
        <w:pStyle w:val="a3"/>
        <w:ind w:left="132" w:right="2681"/>
      </w:pPr>
      <w:r>
        <w:pict>
          <v:group id="_x0000_s3218" style="position:absolute;left:0;text-align:left;margin-left:70.1pt;margin-top:34pt;width:455.1pt;height:277.15pt;z-index:-2744392;mso-position-horizontal-relative:page;mso-position-vertical-relative:text" coordorigin="1402,680" coordsize="9102,5543">
            <v:shape id="_x0000_s3263" type="#_x0000_t75" style="position:absolute;left:1402;top:680;width:9102;height:5543">
              <v:imagedata r:id="rId389" o:title=""/>
            </v:shape>
            <v:shape id="_x0000_s3262" style="position:absolute;left:2654;top:3377;width:7666;height:824" coordorigin="2654,3377" coordsize="7666,824" o:spt="100" adj="0,,0" path="m7206,4200r3114,m2654,4200r4392,m9762,3377r558,m2654,3377r6948,e" filled="f" strokeweight=".24pt">
              <v:stroke joinstyle="round"/>
              <v:formulas/>
              <v:path arrowok="t" o:connecttype="segments"/>
            </v:shape>
            <v:shape id="_x0000_s3261" style="position:absolute;left:2654;top:910;width:7666;height:4112" coordorigin="2654,910" coordsize="7666,4112" o:spt="100" adj="0,,0" path="m2654,2554r7666,m2654,1733r7666,m2654,910r7666,m2654,910r,4111m3931,910r,4111m5210,910r,4111m6487,910r,4111m7764,910r,4111m9043,910r,4111e" filled="f" strokeweight=".24pt">
              <v:stroke joinstyle="round"/>
              <v:formulas/>
              <v:path arrowok="t" o:connecttype="segments"/>
            </v:shape>
            <v:line id="_x0000_s3260" style="position:absolute" from="10320,910" to="10320,5093" strokeweight=".24pt"/>
            <v:rect id="_x0000_s3259" style="position:absolute;left:2654;top:910;width:7666;height:4112" filled="f" strokecolor="gray" strokeweight=".96pt"/>
            <v:line id="_x0000_s3258" style="position:absolute" from="2654,910" to="2654,5093" strokeweight=".24pt"/>
            <v:shape id="_x0000_s3257" style="position:absolute;left:2582;top:910;width:72;height:4112" coordorigin="2582,910" coordsize="72,4112" o:spt="100" adj="0,,0" path="m2582,5021r72,m2582,4200r72,m2582,3377r72,m2582,2554r72,m2582,1733r72,m2582,910r72,e" filled="f" strokeweight=".24pt">
              <v:stroke joinstyle="round"/>
              <v:formulas/>
              <v:path arrowok="t" o:connecttype="segments"/>
            </v:shape>
            <v:shape id="_x0000_s3256" style="position:absolute;left:2654;top:5021;width:7666;height:2" coordorigin="2654,5021" coordsize="7666,0" o:spt="100" adj="0,,0" path="m3373,5021r6947,m2654,5021r559,e" filled="f" strokeweight=".24pt">
              <v:stroke joinstyle="round"/>
              <v:formulas/>
              <v:path arrowok="t" o:connecttype="segments"/>
            </v:shape>
            <v:shape id="_x0000_s3255" style="position:absolute;left:3931;top:5021;width:5112;height:72" coordorigin="3931,5021" coordsize="5112,72" o:spt="100" adj="0,,0" path="m3931,5021r,72m5210,5021r,72m6487,5021r,72m7764,5021r,72m9043,5021r,72e" filled="f" strokeweight=".24pt">
              <v:stroke joinstyle="round"/>
              <v:formulas/>
              <v:path arrowok="t" o:connecttype="segments"/>
            </v:shape>
            <v:shape id="_x0000_s3254" style="position:absolute;left:3292;top:1114;width:7047;height:3908" coordorigin="3293,1114" coordsize="7047,3908" path="m3293,5021l4570,4174,5849,3389,7126,2628,8402,1872,9682,1114r657,e" filled="f" strokecolor="navy" strokeweight="2.88pt">
              <v:path arrowok="t"/>
            </v:shape>
            <v:shape id="_x0000_s3253" type="#_x0000_t75" style="position:absolute;left:4483;top:4086;width:175;height:175">
              <v:imagedata r:id="rId303" o:title=""/>
            </v:shape>
            <v:shape id="_x0000_s3252" type="#_x0000_t75" style="position:absolute;left:5760;top:3301;width:175;height:175">
              <v:imagedata r:id="rId283" o:title=""/>
            </v:shape>
            <v:shape id="_x0000_s3251" type="#_x0000_t75" style="position:absolute;left:7038;top:2542;width:175;height:175">
              <v:imagedata r:id="rId302" o:title=""/>
            </v:shape>
            <v:shape id="_x0000_s3250" type="#_x0000_t75" style="position:absolute;left:8316;top:1785;width:175;height:175">
              <v:imagedata r:id="rId283" o:title=""/>
            </v:shape>
            <v:shape id="_x0000_s3249" type="#_x0000_t75" style="position:absolute;left:9594;top:1027;width:175;height:175">
              <v:imagedata r:id="rId284" o:title=""/>
            </v:shape>
            <v:shape id="_x0000_s3248" type="#_x0000_t75" style="position:absolute;left:3205;top:4933;width:175;height:175">
              <v:imagedata r:id="rId302" o:title=""/>
            </v:shape>
            <v:shape id="_x0000_s3247" style="position:absolute;left:3292;top:3044;width:7047;height:1977" coordorigin="3293,3044" coordsize="7047,1977" path="m3293,5021l4570,4851,5849,4592,7126,4246,8402,3819,9682,3308r657,-264e" filled="f" strokecolor="fuchsia" strokeweight="2.88pt">
              <v:path arrowok="t"/>
            </v:shape>
            <v:rect id="_x0000_s3246" style="position:absolute;left:3213;top:4942;width:160;height:160" fillcolor="fuchsia" stroked="f"/>
            <v:rect id="_x0000_s3245" style="position:absolute;left:3213;top:4942;width:160;height:160" filled="f" strokecolor="fuchsia"/>
            <v:rect id="_x0000_s3244" style="position:absolute;left:4490;top:4771;width:160;height:160" fillcolor="fuchsia" stroked="f"/>
            <v:rect id="_x0000_s3243" style="position:absolute;left:4490;top:4771;width:160;height:160" filled="f" strokecolor="fuchsia"/>
            <v:rect id="_x0000_s3242" style="position:absolute;left:5768;top:4511;width:160;height:160" fillcolor="fuchsia" stroked="f"/>
            <v:rect id="_x0000_s3241" style="position:absolute;left:5768;top:4511;width:160;height:160" filled="f" strokecolor="fuchsia"/>
            <v:rect id="_x0000_s3240" style="position:absolute;left:7046;top:4167;width:160;height:160" fillcolor="fuchsia" stroked="f"/>
            <v:rect id="_x0000_s3239" style="position:absolute;left:7046;top:4167;width:160;height:160" filled="f" strokecolor="fuchsia"/>
            <v:rect id="_x0000_s3238" style="position:absolute;left:8324;top:3739;width:160;height:160" fillcolor="fuchsia" stroked="f"/>
            <v:rect id="_x0000_s3237" style="position:absolute;left:8324;top:3739;width:160;height:160" filled="f" strokecolor="fuchsia"/>
            <v:rect id="_x0000_s3236" style="position:absolute;left:9601;top:3228;width:160;height:160" fillcolor="fuchsia" stroked="f"/>
            <v:rect id="_x0000_s3235" style="position:absolute;left:9601;top:3228;width:160;height:160" filled="f" strokecolor="fuchsia"/>
            <v:shape id="_x0000_s3234" type="#_x0000_t75" style="position:absolute;left:3123;top:4568;width:540;height:610">
              <v:imagedata r:id="rId390" o:title=""/>
            </v:shape>
            <v:shape id="_x0000_s3233" type="#_x0000_t75" style="position:absolute;left:4071;top:3720;width:1000;height:313">
              <v:imagedata r:id="rId391" o:title=""/>
            </v:shape>
            <v:shape id="_x0000_s3232" type="#_x0000_t75" style="position:absolute;left:5348;top:2936;width:1000;height:313">
              <v:imagedata r:id="rId392" o:title=""/>
            </v:shape>
            <v:shape id="_x0000_s3231" type="#_x0000_t75" style="position:absolute;left:6411;top:1742;width:1110;height:313">
              <v:imagedata r:id="rId393" o:title=""/>
            </v:shape>
            <v:shape id="_x0000_s3230" type="#_x0000_t75" style="position:absolute;left:7849;top:1419;width:1110;height:313">
              <v:imagedata r:id="rId394" o:title=""/>
            </v:shape>
            <v:shape id="_x0000_s3229" type="#_x0000_t75" style="position:absolute;left:9127;top:680;width:1110;height:313">
              <v:imagedata r:id="rId393" o:title=""/>
            </v:shape>
            <v:shape id="_x0000_s3228" type="#_x0000_t75" style="position:absolute;left:4710;top:4694;width:1000;height:313">
              <v:imagedata r:id="rId395" o:title=""/>
            </v:shape>
            <v:shape id="_x0000_s3227" type="#_x0000_t75" style="position:absolute;left:5988;top:4435;width:1000;height:313">
              <v:imagedata r:id="rId396" o:title=""/>
            </v:shape>
            <v:shape id="_x0000_s3226" type="#_x0000_t75" style="position:absolute;left:7266;top:4091;width:1000;height:313">
              <v:imagedata r:id="rId397" o:title=""/>
            </v:shape>
            <v:shape id="_x0000_s3225" type="#_x0000_t75" style="position:absolute;left:8544;top:3663;width:1000;height:313">
              <v:imagedata r:id="rId398" o:title=""/>
            </v:shape>
            <v:shape id="_x0000_s3224" type="#_x0000_t75" style="position:absolute;left:9394;top:3151;width:1110;height:313">
              <v:imagedata r:id="rId399" o:title=""/>
            </v:shape>
            <v:shape id="_x0000_s3223" type="#_x0000_t75" style="position:absolute;left:2012;top:4560;width:336;height:1084">
              <v:imagedata r:id="rId400" o:title=""/>
            </v:shape>
            <v:shape id="_x0000_s3222" type="#_x0000_t75" style="position:absolute;left:4125;top:5894;width:384;height:135">
              <v:imagedata r:id="rId294" o:title=""/>
            </v:shape>
            <v:shape id="_x0000_s3221" style="position:absolute;left:6033;top:5962;width:384;height:2" coordorigin="6034,5962" coordsize="384,0" o:spt="100" adj="0,,0" path="m6286,5962r132,m6034,5962r132,e" filled="f" strokecolor="fuchsia" strokeweight="2.88pt">
              <v:stroke joinstyle="round"/>
              <v:formulas/>
              <v:path arrowok="t" o:connecttype="segments"/>
            </v:shape>
            <v:rect id="_x0000_s3220" style="position:absolute;left:6165;top:5902;width:120;height:120" fillcolor="fuchsia" stroked="f"/>
            <v:rect id="_x0000_s3219" style="position:absolute;left:6165;top:5902;width:120;height:120" filled="f" strokecolor="fuchsia" strokeweight=".72pt"/>
            <w10:wrap anchorx="page"/>
          </v:group>
        </w:pict>
      </w:r>
      <w:r w:rsidR="00DA727F">
        <w:t>Динамика прогнозируемого экономического эффекта по годам в сравнении с произведенными затратами нарастающим итогом относительно базового года:</w:t>
      </w:r>
    </w:p>
    <w:p w:rsidR="00962CEE" w:rsidRDefault="00962CEE">
      <w:pPr>
        <w:pStyle w:val="a3"/>
        <w:spacing w:before="1" w:after="1"/>
        <w:rPr>
          <w:sz w:val="11"/>
        </w:rPr>
      </w:pPr>
    </w:p>
    <w:tbl>
      <w:tblPr>
        <w:tblStyle w:val="TableNormal"/>
        <w:tblW w:w="0" w:type="auto"/>
        <w:tblInd w:w="402" w:type="dxa"/>
        <w:tblLayout w:type="fixed"/>
        <w:tblLook w:val="01E0" w:firstRow="1" w:lastRow="1" w:firstColumn="1" w:lastColumn="1" w:noHBand="0" w:noVBand="0"/>
      </w:tblPr>
      <w:tblGrid>
        <w:gridCol w:w="2076"/>
        <w:gridCol w:w="5943"/>
        <w:gridCol w:w="1085"/>
      </w:tblGrid>
      <w:tr w:rsidR="00962CEE">
        <w:trPr>
          <w:trHeight w:val="5015"/>
        </w:trPr>
        <w:tc>
          <w:tcPr>
            <w:tcW w:w="9104" w:type="dxa"/>
            <w:gridSpan w:val="3"/>
          </w:tcPr>
          <w:p w:rsidR="00962CEE" w:rsidRDefault="00DA727F">
            <w:pPr>
              <w:pStyle w:val="TableParagraph"/>
              <w:tabs>
                <w:tab w:val="left" w:pos="7786"/>
              </w:tabs>
              <w:spacing w:before="31"/>
              <w:ind w:left="89"/>
              <w:rPr>
                <w:b/>
              </w:rPr>
            </w:pPr>
            <w:r>
              <w:rPr>
                <w:b/>
                <w:position w:val="-6"/>
                <w:sz w:val="24"/>
              </w:rPr>
              <w:t>250 000</w:t>
            </w:r>
            <w:r>
              <w:rPr>
                <w:b/>
                <w:position w:val="-6"/>
                <w:sz w:val="24"/>
              </w:rPr>
              <w:tab/>
            </w:r>
            <w:r>
              <w:rPr>
                <w:b/>
                <w:color w:val="0000FF"/>
              </w:rPr>
              <w:t>237</w:t>
            </w:r>
            <w:r>
              <w:rPr>
                <w:b/>
                <w:color w:val="0000FF"/>
                <w:spacing w:val="-5"/>
              </w:rPr>
              <w:t xml:space="preserve"> </w:t>
            </w:r>
            <w:r>
              <w:rPr>
                <w:b/>
                <w:color w:val="0000FF"/>
              </w:rPr>
              <w:t>591,60</w:t>
            </w:r>
          </w:p>
          <w:p w:rsidR="00962CEE" w:rsidRDefault="00962CEE">
            <w:pPr>
              <w:pStyle w:val="TableParagraph"/>
              <w:spacing w:before="1"/>
              <w:rPr>
                <w:sz w:val="37"/>
              </w:rPr>
            </w:pPr>
          </w:p>
          <w:p w:rsidR="00962CEE" w:rsidRDefault="00DA727F">
            <w:pPr>
              <w:pStyle w:val="TableParagraph"/>
              <w:tabs>
                <w:tab w:val="left" w:pos="6508"/>
              </w:tabs>
              <w:spacing w:line="184" w:lineRule="auto"/>
              <w:ind w:left="89"/>
              <w:rPr>
                <w:b/>
              </w:rPr>
            </w:pPr>
            <w:r>
              <w:rPr>
                <w:b/>
                <w:position w:val="-15"/>
                <w:sz w:val="24"/>
              </w:rPr>
              <w:t>200 000</w:t>
            </w:r>
            <w:r>
              <w:rPr>
                <w:b/>
                <w:position w:val="-15"/>
                <w:sz w:val="24"/>
              </w:rPr>
              <w:tab/>
            </w:r>
            <w:r>
              <w:rPr>
                <w:b/>
                <w:color w:val="0000FF"/>
              </w:rPr>
              <w:t>191</w:t>
            </w:r>
            <w:r>
              <w:rPr>
                <w:b/>
                <w:color w:val="0000FF"/>
                <w:spacing w:val="-5"/>
              </w:rPr>
              <w:t xml:space="preserve"> </w:t>
            </w:r>
            <w:r>
              <w:rPr>
                <w:b/>
                <w:color w:val="0000FF"/>
              </w:rPr>
              <w:t>540,12</w:t>
            </w:r>
          </w:p>
          <w:p w:rsidR="00962CEE" w:rsidRDefault="00DA727F">
            <w:pPr>
              <w:pStyle w:val="TableParagraph"/>
              <w:spacing w:line="205" w:lineRule="exact"/>
              <w:ind w:left="3988" w:right="1963"/>
              <w:jc w:val="center"/>
              <w:rPr>
                <w:b/>
              </w:rPr>
            </w:pPr>
            <w:r>
              <w:rPr>
                <w:b/>
                <w:color w:val="0000FF"/>
              </w:rPr>
              <w:t>145 488,64</w:t>
            </w:r>
          </w:p>
          <w:p w:rsidR="00962CEE" w:rsidRDefault="00962CEE">
            <w:pPr>
              <w:pStyle w:val="TableParagraph"/>
              <w:spacing w:before="5"/>
              <w:rPr>
                <w:sz w:val="33"/>
              </w:rPr>
            </w:pPr>
          </w:p>
          <w:p w:rsidR="00962CEE" w:rsidRDefault="00DA727F">
            <w:pPr>
              <w:pStyle w:val="TableParagraph"/>
              <w:ind w:left="89"/>
              <w:rPr>
                <w:b/>
                <w:sz w:val="24"/>
              </w:rPr>
            </w:pPr>
            <w:r>
              <w:rPr>
                <w:b/>
                <w:sz w:val="24"/>
              </w:rPr>
              <w:t>150 000</w:t>
            </w:r>
          </w:p>
          <w:p w:rsidR="00962CEE" w:rsidRDefault="00962CEE">
            <w:pPr>
              <w:pStyle w:val="TableParagraph"/>
              <w:spacing w:before="5"/>
              <w:rPr>
                <w:sz w:val="24"/>
              </w:rPr>
            </w:pPr>
          </w:p>
          <w:p w:rsidR="00962CEE" w:rsidRDefault="00DA727F">
            <w:pPr>
              <w:pStyle w:val="TableParagraph"/>
              <w:spacing w:line="234" w:lineRule="exact"/>
              <w:ind w:left="2817" w:right="3024"/>
              <w:jc w:val="center"/>
              <w:rPr>
                <w:b/>
              </w:rPr>
            </w:pPr>
            <w:r>
              <w:rPr>
                <w:b/>
                <w:color w:val="0000FF"/>
              </w:rPr>
              <w:t>99 295,76</w:t>
            </w:r>
          </w:p>
          <w:p w:rsidR="00962CEE" w:rsidRDefault="00DA727F">
            <w:pPr>
              <w:pStyle w:val="TableParagraph"/>
              <w:tabs>
                <w:tab w:val="left" w:pos="8053"/>
              </w:tabs>
              <w:spacing w:before="7" w:line="199" w:lineRule="auto"/>
              <w:ind w:left="89"/>
              <w:rPr>
                <w:b/>
              </w:rPr>
            </w:pPr>
            <w:r>
              <w:rPr>
                <w:b/>
                <w:position w:val="-6"/>
                <w:sz w:val="24"/>
              </w:rPr>
              <w:t>100 000</w:t>
            </w:r>
            <w:r>
              <w:rPr>
                <w:b/>
                <w:position w:val="-6"/>
                <w:sz w:val="24"/>
              </w:rPr>
              <w:tab/>
            </w:r>
            <w:r>
              <w:rPr>
                <w:b/>
                <w:color w:val="333300"/>
              </w:rPr>
              <w:t>104</w:t>
            </w:r>
            <w:r>
              <w:rPr>
                <w:b/>
                <w:color w:val="333300"/>
                <w:spacing w:val="-4"/>
              </w:rPr>
              <w:t xml:space="preserve"> </w:t>
            </w:r>
            <w:r>
              <w:rPr>
                <w:b/>
                <w:color w:val="333300"/>
              </w:rPr>
              <w:t>253,45</w:t>
            </w:r>
          </w:p>
          <w:p w:rsidR="00962CEE" w:rsidRDefault="00DA727F">
            <w:pPr>
              <w:pStyle w:val="TableParagraph"/>
              <w:tabs>
                <w:tab w:val="left" w:pos="6181"/>
              </w:tabs>
              <w:spacing w:before="205"/>
              <w:ind w:left="1707"/>
              <w:jc w:val="center"/>
              <w:rPr>
                <w:b/>
              </w:rPr>
            </w:pPr>
            <w:r>
              <w:rPr>
                <w:b/>
                <w:color w:val="0000FF"/>
                <w:position w:val="-5"/>
              </w:rPr>
              <w:t>51</w:t>
            </w:r>
            <w:r>
              <w:rPr>
                <w:b/>
                <w:color w:val="0000FF"/>
                <w:spacing w:val="-5"/>
                <w:position w:val="-5"/>
              </w:rPr>
              <w:t xml:space="preserve"> </w:t>
            </w:r>
            <w:r>
              <w:rPr>
                <w:b/>
                <w:color w:val="0000FF"/>
                <w:position w:val="-5"/>
              </w:rPr>
              <w:t>607,08</w:t>
            </w:r>
            <w:r>
              <w:rPr>
                <w:b/>
                <w:color w:val="0000FF"/>
                <w:position w:val="-5"/>
              </w:rPr>
              <w:tab/>
            </w:r>
            <w:r>
              <w:rPr>
                <w:b/>
                <w:color w:val="333300"/>
              </w:rPr>
              <w:t>73</w:t>
            </w:r>
            <w:r>
              <w:rPr>
                <w:b/>
                <w:color w:val="333300"/>
                <w:spacing w:val="-5"/>
              </w:rPr>
              <w:t xml:space="preserve"> </w:t>
            </w:r>
            <w:r>
              <w:rPr>
                <w:b/>
                <w:color w:val="333300"/>
              </w:rPr>
              <w:t>127,72</w:t>
            </w:r>
          </w:p>
          <w:p w:rsidR="00962CEE" w:rsidRDefault="00DA727F">
            <w:pPr>
              <w:pStyle w:val="TableParagraph"/>
              <w:tabs>
                <w:tab w:val="left" w:pos="5925"/>
              </w:tabs>
              <w:spacing w:before="47"/>
              <w:ind w:left="209"/>
              <w:rPr>
                <w:b/>
              </w:rPr>
            </w:pPr>
            <w:r>
              <w:rPr>
                <w:b/>
                <w:position w:val="5"/>
                <w:sz w:val="24"/>
              </w:rPr>
              <w:t>50 000</w:t>
            </w:r>
            <w:r>
              <w:rPr>
                <w:b/>
                <w:position w:val="5"/>
                <w:sz w:val="24"/>
              </w:rPr>
              <w:tab/>
            </w:r>
            <w:r>
              <w:rPr>
                <w:b/>
                <w:color w:val="333300"/>
              </w:rPr>
              <w:t>47</w:t>
            </w:r>
            <w:r>
              <w:rPr>
                <w:b/>
                <w:color w:val="333300"/>
                <w:spacing w:val="-5"/>
              </w:rPr>
              <w:t xml:space="preserve"> </w:t>
            </w:r>
            <w:r>
              <w:rPr>
                <w:b/>
                <w:color w:val="333300"/>
              </w:rPr>
              <w:t>106,37</w:t>
            </w:r>
          </w:p>
          <w:p w:rsidR="00962CEE" w:rsidRDefault="00DA727F">
            <w:pPr>
              <w:pStyle w:val="TableParagraph"/>
              <w:spacing w:before="91" w:line="191" w:lineRule="exact"/>
              <w:ind w:left="3988" w:right="2919"/>
              <w:jc w:val="center"/>
              <w:rPr>
                <w:b/>
              </w:rPr>
            </w:pPr>
            <w:r>
              <w:rPr>
                <w:b/>
                <w:color w:val="333300"/>
              </w:rPr>
              <w:t>26 189,42</w:t>
            </w:r>
          </w:p>
          <w:p w:rsidR="00962CEE" w:rsidRDefault="00DA727F">
            <w:pPr>
              <w:pStyle w:val="TableParagraph"/>
              <w:tabs>
                <w:tab w:val="left" w:pos="3369"/>
              </w:tabs>
              <w:spacing w:line="271" w:lineRule="exact"/>
              <w:ind w:left="1780"/>
              <w:rPr>
                <w:b/>
              </w:rPr>
            </w:pPr>
            <w:r>
              <w:rPr>
                <w:b/>
                <w:color w:val="0000FF"/>
                <w:position w:val="13"/>
              </w:rPr>
              <w:t>60</w:t>
            </w:r>
            <w:r>
              <w:rPr>
                <w:b/>
                <w:color w:val="0000FF"/>
                <w:position w:val="13"/>
              </w:rPr>
              <w:tab/>
            </w:r>
            <w:r>
              <w:rPr>
                <w:b/>
                <w:color w:val="333300"/>
              </w:rPr>
              <w:t>10</w:t>
            </w:r>
            <w:r>
              <w:rPr>
                <w:b/>
                <w:color w:val="333300"/>
                <w:spacing w:val="-5"/>
              </w:rPr>
              <w:t xml:space="preserve"> </w:t>
            </w:r>
            <w:r>
              <w:rPr>
                <w:b/>
                <w:color w:val="333300"/>
              </w:rPr>
              <w:t>400,51</w:t>
            </w:r>
          </w:p>
          <w:p w:rsidR="00962CEE" w:rsidRDefault="00DA727F">
            <w:pPr>
              <w:pStyle w:val="TableParagraph"/>
              <w:tabs>
                <w:tab w:val="left" w:pos="2090"/>
              </w:tabs>
              <w:spacing w:line="226" w:lineRule="exact"/>
              <w:ind w:left="787"/>
              <w:rPr>
                <w:b/>
              </w:rPr>
            </w:pPr>
            <w:r>
              <w:rPr>
                <w:b/>
                <w:sz w:val="24"/>
              </w:rPr>
              <w:t>-</w:t>
            </w:r>
            <w:r>
              <w:rPr>
                <w:b/>
                <w:sz w:val="24"/>
              </w:rPr>
              <w:tab/>
            </w:r>
            <w:r>
              <w:rPr>
                <w:b/>
                <w:color w:val="333300"/>
              </w:rPr>
              <w:t>0</w:t>
            </w:r>
          </w:p>
          <w:p w:rsidR="00962CEE" w:rsidRDefault="00DA727F">
            <w:pPr>
              <w:pStyle w:val="TableParagraph"/>
              <w:tabs>
                <w:tab w:val="left" w:pos="2869"/>
                <w:tab w:val="left" w:pos="4147"/>
                <w:tab w:val="left" w:pos="5425"/>
                <w:tab w:val="left" w:pos="6703"/>
                <w:tab w:val="left" w:pos="7981"/>
                <w:tab w:val="left" w:pos="8706"/>
              </w:tabs>
              <w:spacing w:before="9"/>
              <w:ind w:left="1591"/>
              <w:jc w:val="center"/>
              <w:rPr>
                <w:b/>
                <w:sz w:val="19"/>
              </w:rPr>
            </w:pPr>
            <w:r>
              <w:rPr>
                <w:b/>
                <w:sz w:val="24"/>
              </w:rPr>
              <w:t>2010</w:t>
            </w:r>
            <w:r>
              <w:rPr>
                <w:b/>
                <w:sz w:val="24"/>
              </w:rPr>
              <w:tab/>
              <w:t>2011</w:t>
            </w:r>
            <w:r>
              <w:rPr>
                <w:b/>
                <w:sz w:val="24"/>
              </w:rPr>
              <w:tab/>
              <w:t>2012</w:t>
            </w:r>
            <w:r>
              <w:rPr>
                <w:b/>
                <w:sz w:val="24"/>
              </w:rPr>
              <w:tab/>
              <w:t>2013</w:t>
            </w:r>
            <w:r>
              <w:rPr>
                <w:b/>
                <w:sz w:val="24"/>
              </w:rPr>
              <w:tab/>
              <w:t>2014</w:t>
            </w:r>
            <w:r>
              <w:rPr>
                <w:b/>
                <w:sz w:val="24"/>
              </w:rPr>
              <w:tab/>
              <w:t>2015</w:t>
            </w:r>
            <w:r>
              <w:rPr>
                <w:b/>
                <w:sz w:val="24"/>
              </w:rPr>
              <w:tab/>
            </w:r>
            <w:r>
              <w:rPr>
                <w:b/>
                <w:position w:val="-3"/>
                <w:sz w:val="19"/>
              </w:rPr>
              <w:t>год</w:t>
            </w:r>
          </w:p>
        </w:tc>
      </w:tr>
      <w:tr w:rsidR="00962CEE">
        <w:trPr>
          <w:trHeight w:val="520"/>
        </w:trPr>
        <w:tc>
          <w:tcPr>
            <w:tcW w:w="2076" w:type="dxa"/>
            <w:tcBorders>
              <w:right w:val="single" w:sz="2" w:space="0" w:color="000000"/>
            </w:tcBorders>
          </w:tcPr>
          <w:p w:rsidR="00962CEE" w:rsidRDefault="00962CEE">
            <w:pPr>
              <w:pStyle w:val="TableParagraph"/>
            </w:pPr>
          </w:p>
        </w:tc>
        <w:tc>
          <w:tcPr>
            <w:tcW w:w="5943" w:type="dxa"/>
            <w:tcBorders>
              <w:top w:val="single" w:sz="2" w:space="0" w:color="000000"/>
              <w:left w:val="single" w:sz="2" w:space="0" w:color="000000"/>
              <w:bottom w:val="single" w:sz="2" w:space="0" w:color="000000"/>
              <w:right w:val="single" w:sz="2" w:space="0" w:color="000000"/>
            </w:tcBorders>
          </w:tcPr>
          <w:p w:rsidR="00962CEE" w:rsidRDefault="00DA727F">
            <w:pPr>
              <w:pStyle w:val="TableParagraph"/>
              <w:tabs>
                <w:tab w:val="left" w:pos="2979"/>
              </w:tabs>
              <w:spacing w:before="135"/>
              <w:ind w:left="1070"/>
              <w:rPr>
                <w:b/>
              </w:rPr>
            </w:pPr>
            <w:r>
              <w:rPr>
                <w:b/>
              </w:rPr>
              <w:t>Затраты</w:t>
            </w:r>
            <w:r>
              <w:rPr>
                <w:b/>
              </w:rPr>
              <w:tab/>
              <w:t>Экономический</w:t>
            </w:r>
            <w:r>
              <w:rPr>
                <w:b/>
                <w:spacing w:val="-13"/>
              </w:rPr>
              <w:t xml:space="preserve"> </w:t>
            </w:r>
            <w:r>
              <w:rPr>
                <w:b/>
              </w:rPr>
              <w:t>эффект</w:t>
            </w:r>
          </w:p>
        </w:tc>
        <w:tc>
          <w:tcPr>
            <w:tcW w:w="1085" w:type="dxa"/>
            <w:tcBorders>
              <w:left w:val="single" w:sz="2" w:space="0" w:color="000000"/>
            </w:tcBorders>
          </w:tcPr>
          <w:p w:rsidR="00962CEE" w:rsidRDefault="00962CEE">
            <w:pPr>
              <w:pStyle w:val="TableParagraph"/>
            </w:pPr>
          </w:p>
        </w:tc>
      </w:tr>
    </w:tbl>
    <w:p w:rsidR="00962CEE" w:rsidRDefault="002F0767">
      <w:pPr>
        <w:spacing w:before="119" w:line="237" w:lineRule="auto"/>
        <w:ind w:left="132" w:right="2249" w:firstLine="1553"/>
        <w:rPr>
          <w:sz w:val="24"/>
        </w:rPr>
      </w:pPr>
      <w:r>
        <w:pict>
          <v:shape id="_x0000_s3217" type="#_x0000_t202" style="position:absolute;left:0;text-align:left;margin-left:101.65pt;margin-top:-81.15pt;width:15.3pt;height:50.1pt;z-index:-2744368;mso-position-horizontal-relative:page;mso-position-vertical-relative:text" filled="f" stroked="f">
            <v:textbox style="layout-flow:vertical;mso-layout-flow-alt:bottom-to-top" inset="0,0,0,0">
              <w:txbxContent>
                <w:p w:rsidR="00E143AB" w:rsidRDefault="00E143AB">
                  <w:pPr>
                    <w:spacing w:before="10"/>
                    <w:ind w:left="20"/>
                    <w:rPr>
                      <w:b/>
                      <w:sz w:val="24"/>
                    </w:rPr>
                  </w:pPr>
                  <w:r>
                    <w:rPr>
                      <w:b/>
                      <w:sz w:val="24"/>
                    </w:rPr>
                    <w:t>тыс. руб.</w:t>
                  </w:r>
                </w:p>
              </w:txbxContent>
            </v:textbox>
            <w10:wrap anchorx="page"/>
          </v:shape>
        </w:pict>
      </w:r>
      <w:r w:rsidR="00DA727F">
        <w:rPr>
          <w:b/>
          <w:sz w:val="20"/>
        </w:rPr>
        <w:t xml:space="preserve">Рисунок 30 Динамика экономического эффекта проведения программы </w:t>
      </w:r>
      <w:r w:rsidR="00DA727F">
        <w:rPr>
          <w:sz w:val="24"/>
        </w:rPr>
        <w:t>Прогнозируемая динамика экономии электрической энергии по годам выполнения программы за 2010-2015 г.г. нарастающим итогом относительно базового года:</w:t>
      </w:r>
    </w:p>
    <w:p w:rsidR="00962CEE" w:rsidRDefault="00962CEE">
      <w:pPr>
        <w:spacing w:line="237" w:lineRule="auto"/>
        <w:rPr>
          <w:sz w:val="24"/>
        </w:rPr>
        <w:sectPr w:rsidR="00962CEE">
          <w:headerReference w:type="default" r:id="rId401"/>
          <w:footerReference w:type="default" r:id="rId402"/>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61"/>
          <w:cols w:space="720"/>
        </w:sectPr>
      </w:pPr>
    </w:p>
    <w:p w:rsidR="00962CEE" w:rsidRDefault="002F0767">
      <w:pPr>
        <w:pStyle w:val="a3"/>
        <w:spacing w:before="61" w:line="242" w:lineRule="auto"/>
        <w:ind w:left="2994" w:right="1456" w:hanging="2523"/>
      </w:pPr>
      <w:r>
        <w:lastRenderedPageBreak/>
        <w:pict>
          <v:group id="_x0000_s3172" style="position:absolute;left:0;text-align:left;margin-left:55.2pt;margin-top:32.15pt;width:484.9pt;height:276.85pt;z-index:7792;mso-position-horizontal-relative:page" coordorigin="1104,643" coordsize="9698,5537">
            <v:line id="_x0000_s3216" style="position:absolute" from="1104,701" to="10802,701" strokecolor="#612322" strokeweight="3pt"/>
            <v:line id="_x0000_s3215" style="position:absolute" from="1104,650" to="10802,650" strokecolor="#612322" strokeweight=".72pt"/>
            <v:shape id="_x0000_s3214" type="#_x0000_t75" style="position:absolute;left:1402;top:731;width:9102;height:5448">
              <v:imagedata r:id="rId403" o:title=""/>
            </v:shape>
            <v:shape id="_x0000_s3213" style="position:absolute;left:2414;top:961;width:7911;height:4001" coordorigin="2414,962" coordsize="7911,4001" o:spt="100" adj="0,,0" path="m2414,3631r7911,m2414,2296r7911,m2414,962r7911,m2414,962r,4001m3996,962r,4001m5578,962r,4001m7159,962r,4001m8743,962r,4001e" filled="f" strokeweight=".24pt">
              <v:stroke joinstyle="round"/>
              <v:formulas/>
              <v:path arrowok="t" o:connecttype="segments"/>
            </v:shape>
            <v:line id="_x0000_s3212" style="position:absolute" from="10325,962" to="10325,5035" strokeweight=".24pt"/>
            <v:rect id="_x0000_s3211" style="position:absolute;left:2414;top:961;width:7911;height:4001" filled="f" strokecolor="gray" strokeweight=".96pt"/>
            <v:line id="_x0000_s3210" style="position:absolute" from="2414,962" to="2414,5035" strokeweight=".24pt"/>
            <v:shape id="_x0000_s3209" style="position:absolute;left:2342;top:961;width:7983;height:4073" coordorigin="2342,962" coordsize="7983,4073" o:spt="100" adj="0,,0" path="m2342,4963r72,m2342,3631r72,m2342,2296r72,m2342,962r72,m2414,4963r7911,m3996,4963r,72m5578,4963r,72m7159,4963r,72m8743,4963r,72e" filled="f" strokeweight=".24pt">
              <v:stroke joinstyle="round"/>
              <v:formulas/>
              <v:path arrowok="t" o:connecttype="segments"/>
            </v:shape>
            <v:shape id="_x0000_s3208" style="position:absolute;left:2414;top:1441;width:7930;height:3318" coordorigin="2414,1442" coordsize="7930,3318" path="m2414,4760r790,-203l4786,4043,6370,3424,7951,2699,9533,1869r811,-427e" filled="f" strokecolor="fuchsia" strokeweight="2.88pt">
              <v:path arrowok="t"/>
            </v:shape>
            <v:rect id="_x0000_s3207" style="position:absolute;left:3125;top:4476;width:160;height:160" fillcolor="fuchsia" stroked="f"/>
            <v:rect id="_x0000_s3206" style="position:absolute;left:3125;top:4476;width:160;height:160" filled="f" strokecolor="fuchsia"/>
            <v:rect id="_x0000_s3205" style="position:absolute;left:4707;top:3963;width:160;height:160" fillcolor="fuchsia" stroked="f"/>
            <v:rect id="_x0000_s3204" style="position:absolute;left:4707;top:3963;width:160;height:160" filled="f" strokecolor="fuchsia"/>
            <v:rect id="_x0000_s3203" style="position:absolute;left:6289;top:3344;width:160;height:160" fillcolor="fuchsia" stroked="f"/>
            <v:rect id="_x0000_s3202" style="position:absolute;left:6289;top:3344;width:160;height:160" filled="f" strokecolor="fuchsia"/>
            <v:rect id="_x0000_s3201" style="position:absolute;left:7871;top:2619;width:160;height:160" fillcolor="fuchsia" stroked="f"/>
            <v:rect id="_x0000_s3200" style="position:absolute;left:7871;top:2619;width:160;height:160" filled="f" strokecolor="fuchsia"/>
            <v:rect id="_x0000_s3199" style="position:absolute;left:9453;top:1787;width:160;height:160" fillcolor="fuchsia" stroked="f"/>
            <v:rect id="_x0000_s3198" style="position:absolute;left:9453;top:1787;width:160;height:160" filled="f" strokecolor="fuchsia"/>
            <v:shape id="_x0000_s3197" type="#_x0000_t75" style="position:absolute;left:2843;top:4104;width:724;height:313">
              <v:imagedata r:id="rId404" o:title=""/>
            </v:shape>
            <v:shape id="_x0000_s3196" type="#_x0000_t75" style="position:absolute;left:4425;top:3591;width:724;height:313">
              <v:imagedata r:id="rId405" o:title=""/>
            </v:shape>
            <v:shape id="_x0000_s3195" type="#_x0000_t75" style="position:absolute;left:5925;top:2972;width:889;height:313">
              <v:imagedata r:id="rId406" o:title=""/>
            </v:shape>
            <v:shape id="_x0000_s3194" type="#_x0000_t75" style="position:absolute;left:7507;top:2246;width:889;height:313">
              <v:imagedata r:id="rId407" o:title=""/>
            </v:shape>
            <v:shape id="_x0000_s3193" type="#_x0000_t75" style="position:absolute;left:9089;top:1414;width:889;height:313">
              <v:imagedata r:id="rId407" o:title=""/>
            </v:shape>
            <v:shape id="_x0000_s3192" type="#_x0000_t75" style="position:absolute;left:1753;top:4316;width:336;height:1547">
              <v:imagedata r:id="rId408" o:title=""/>
            </v:shape>
            <v:shape id="_x0000_s3191" style="position:absolute;left:4771;top:5841;width:384;height:2" coordorigin="4771,5841" coordsize="384,0" o:spt="100" adj="0,,0" path="m5023,5841r132,m4771,5841r132,e" filled="f" strokecolor="fuchsia" strokeweight="2.88pt">
              <v:stroke joinstyle="round"/>
              <v:formulas/>
              <v:path arrowok="t" o:connecttype="segments"/>
            </v:shape>
            <v:rect id="_x0000_s3190" style="position:absolute;left:4903;top:5781;width:120;height:120" fillcolor="fuchsia" stroked="f"/>
            <v:rect id="_x0000_s3189" style="position:absolute;left:4903;top:5781;width:120;height:120" filled="f" strokecolor="fuchsia" strokeweight=".72pt"/>
            <v:shape id="_x0000_s3188" type="#_x0000_t202" style="position:absolute;left:10096;top:5218;width:370;height:266" filled="f" stroked="f">
              <v:textbox inset="0,0,0,0">
                <w:txbxContent>
                  <w:p w:rsidR="00E143AB" w:rsidRDefault="00E143AB">
                    <w:pPr>
                      <w:spacing w:line="266" w:lineRule="exact"/>
                      <w:rPr>
                        <w:b/>
                        <w:sz w:val="24"/>
                      </w:rPr>
                    </w:pPr>
                    <w:r>
                      <w:rPr>
                        <w:b/>
                        <w:sz w:val="24"/>
                      </w:rPr>
                      <w:t>год</w:t>
                    </w:r>
                  </w:p>
                </w:txbxContent>
              </v:textbox>
            </v:shape>
            <v:shape id="_x0000_s3187" type="#_x0000_t202" style="position:absolute;left:9293;top:5115;width:500;height:266" filled="f" stroked="f">
              <v:textbox inset="0,0,0,0">
                <w:txbxContent>
                  <w:p w:rsidR="00E143AB" w:rsidRDefault="00E143AB">
                    <w:pPr>
                      <w:spacing w:line="266" w:lineRule="exact"/>
                      <w:rPr>
                        <w:b/>
                        <w:sz w:val="24"/>
                      </w:rPr>
                    </w:pPr>
                    <w:r>
                      <w:rPr>
                        <w:b/>
                        <w:sz w:val="24"/>
                      </w:rPr>
                      <w:t>2015</w:t>
                    </w:r>
                  </w:p>
                </w:txbxContent>
              </v:textbox>
            </v:shape>
            <v:shape id="_x0000_s3186" type="#_x0000_t202" style="position:absolute;left:7711;top:5115;width:500;height:266" filled="f" stroked="f">
              <v:textbox inset="0,0,0,0">
                <w:txbxContent>
                  <w:p w:rsidR="00E143AB" w:rsidRDefault="00E143AB">
                    <w:pPr>
                      <w:spacing w:line="266" w:lineRule="exact"/>
                      <w:rPr>
                        <w:b/>
                        <w:sz w:val="24"/>
                      </w:rPr>
                    </w:pPr>
                    <w:r>
                      <w:rPr>
                        <w:b/>
                        <w:sz w:val="24"/>
                      </w:rPr>
                      <w:t>2014</w:t>
                    </w:r>
                  </w:p>
                </w:txbxContent>
              </v:textbox>
            </v:shape>
            <v:shape id="_x0000_s3185" type="#_x0000_t202" style="position:absolute;left:6129;top:5115;width:500;height:266" filled="f" stroked="f">
              <v:textbox inset="0,0,0,0">
                <w:txbxContent>
                  <w:p w:rsidR="00E143AB" w:rsidRDefault="00E143AB">
                    <w:pPr>
                      <w:spacing w:line="266" w:lineRule="exact"/>
                      <w:rPr>
                        <w:b/>
                        <w:sz w:val="24"/>
                      </w:rPr>
                    </w:pPr>
                    <w:r>
                      <w:rPr>
                        <w:b/>
                        <w:sz w:val="24"/>
                      </w:rPr>
                      <w:t>2013</w:t>
                    </w:r>
                  </w:p>
                </w:txbxContent>
              </v:textbox>
            </v:shape>
            <v:shape id="_x0000_s3184" type="#_x0000_t202" style="position:absolute;left:4546;top:5115;width:500;height:266" filled="f" stroked="f">
              <v:textbox inset="0,0,0,0">
                <w:txbxContent>
                  <w:p w:rsidR="00E143AB" w:rsidRDefault="00E143AB">
                    <w:pPr>
                      <w:spacing w:line="266" w:lineRule="exact"/>
                      <w:rPr>
                        <w:b/>
                        <w:sz w:val="24"/>
                      </w:rPr>
                    </w:pPr>
                    <w:r>
                      <w:rPr>
                        <w:b/>
                        <w:sz w:val="24"/>
                      </w:rPr>
                      <w:t>2012</w:t>
                    </w:r>
                  </w:p>
                </w:txbxContent>
              </v:textbox>
            </v:shape>
            <v:shape id="_x0000_s3183" type="#_x0000_t202" style="position:absolute;left:2964;top:5115;width:500;height:266" filled="f" stroked="f">
              <v:textbox inset="0,0,0,0">
                <w:txbxContent>
                  <w:p w:rsidR="00E143AB" w:rsidRDefault="00E143AB">
                    <w:pPr>
                      <w:spacing w:line="266" w:lineRule="exact"/>
                      <w:rPr>
                        <w:b/>
                        <w:sz w:val="24"/>
                      </w:rPr>
                    </w:pPr>
                    <w:r>
                      <w:rPr>
                        <w:b/>
                        <w:sz w:val="24"/>
                      </w:rPr>
                      <w:t>2011</w:t>
                    </w:r>
                  </w:p>
                </w:txbxContent>
              </v:textbox>
            </v:shape>
            <v:shape id="_x0000_s3182" type="#_x0000_t202" style="position:absolute;left:1949;top:4828;width:101;height:267" filled="f" stroked="f">
              <v:textbox inset="0,0,0,0">
                <w:txbxContent>
                  <w:p w:rsidR="00E143AB" w:rsidRDefault="00E143AB">
                    <w:pPr>
                      <w:spacing w:line="266" w:lineRule="exact"/>
                      <w:rPr>
                        <w:b/>
                        <w:sz w:val="24"/>
                      </w:rPr>
                    </w:pPr>
                    <w:r>
                      <w:rPr>
                        <w:b/>
                        <w:sz w:val="24"/>
                      </w:rPr>
                      <w:t>-</w:t>
                    </w:r>
                  </w:p>
                </w:txbxContent>
              </v:textbox>
            </v:shape>
            <v:shape id="_x0000_s3181" type="#_x0000_t202" style="position:absolute;left:2900;top:4141;width:628;height:245" filled="f" stroked="f">
              <v:textbox inset="0,0,0,0">
                <w:txbxContent>
                  <w:p w:rsidR="00E143AB" w:rsidRDefault="00E143AB">
                    <w:pPr>
                      <w:spacing w:line="244" w:lineRule="exact"/>
                      <w:rPr>
                        <w:b/>
                      </w:rPr>
                    </w:pPr>
                    <w:r>
                      <w:rPr>
                        <w:b/>
                        <w:color w:val="0000FF"/>
                      </w:rPr>
                      <w:t>304,78</w:t>
                    </w:r>
                  </w:p>
                </w:txbxContent>
              </v:textbox>
            </v:shape>
            <v:shape id="_x0000_s3180" type="#_x0000_t202" style="position:absolute;left:4482;top:3629;width:628;height:245" filled="f" stroked="f">
              <v:textbox inset="0,0,0,0">
                <w:txbxContent>
                  <w:p w:rsidR="00E143AB" w:rsidRDefault="00E143AB">
                    <w:pPr>
                      <w:spacing w:line="244" w:lineRule="exact"/>
                      <w:rPr>
                        <w:b/>
                      </w:rPr>
                    </w:pPr>
                    <w:r>
                      <w:rPr>
                        <w:b/>
                        <w:color w:val="0000FF"/>
                      </w:rPr>
                      <w:t>689,27</w:t>
                    </w:r>
                  </w:p>
                </w:txbxContent>
              </v:textbox>
            </v:shape>
            <v:shape id="_x0000_s3179" type="#_x0000_t202" style="position:absolute;left:1491;top:3494;width:560;height:266" filled="f" stroked="f">
              <v:textbox inset="0,0,0,0">
                <w:txbxContent>
                  <w:p w:rsidR="00E143AB" w:rsidRDefault="00E143AB">
                    <w:pPr>
                      <w:spacing w:line="266" w:lineRule="exact"/>
                      <w:rPr>
                        <w:b/>
                        <w:sz w:val="24"/>
                      </w:rPr>
                    </w:pPr>
                    <w:r>
                      <w:rPr>
                        <w:b/>
                        <w:sz w:val="24"/>
                      </w:rPr>
                      <w:t>1 000</w:t>
                    </w:r>
                  </w:p>
                </w:txbxContent>
              </v:textbox>
            </v:shape>
            <v:shape id="_x0000_s3178" type="#_x0000_t202" style="position:absolute;left:5983;top:3010;width:791;height:245" filled="f" stroked="f">
              <v:textbox inset="0,0,0,0">
                <w:txbxContent>
                  <w:p w:rsidR="00E143AB" w:rsidRDefault="00E143AB">
                    <w:pPr>
                      <w:spacing w:line="244" w:lineRule="exact"/>
                      <w:rPr>
                        <w:b/>
                      </w:rPr>
                    </w:pPr>
                    <w:r>
                      <w:rPr>
                        <w:b/>
                        <w:color w:val="0000FF"/>
                      </w:rPr>
                      <w:t>1 153,48</w:t>
                    </w:r>
                  </w:p>
                </w:txbxContent>
              </v:textbox>
            </v:shape>
            <v:shape id="_x0000_s3177" type="#_x0000_t202" style="position:absolute;left:7566;top:2284;width:791;height:245" filled="f" stroked="f">
              <v:textbox inset="0,0,0,0">
                <w:txbxContent>
                  <w:p w:rsidR="00E143AB" w:rsidRDefault="00E143AB">
                    <w:pPr>
                      <w:spacing w:line="244" w:lineRule="exact"/>
                      <w:rPr>
                        <w:b/>
                      </w:rPr>
                    </w:pPr>
                    <w:r>
                      <w:rPr>
                        <w:b/>
                        <w:color w:val="0000FF"/>
                      </w:rPr>
                      <w:t>1 697,41</w:t>
                    </w:r>
                  </w:p>
                </w:txbxContent>
              </v:textbox>
            </v:shape>
            <v:shape id="_x0000_s3176" type="#_x0000_t202" style="position:absolute;left:1491;top:2161;width:560;height:266" filled="f" stroked="f">
              <v:textbox inset="0,0,0,0">
                <w:txbxContent>
                  <w:p w:rsidR="00E143AB" w:rsidRDefault="00E143AB">
                    <w:pPr>
                      <w:spacing w:line="266" w:lineRule="exact"/>
                      <w:rPr>
                        <w:b/>
                        <w:sz w:val="24"/>
                      </w:rPr>
                    </w:pPr>
                    <w:r>
                      <w:rPr>
                        <w:b/>
                        <w:sz w:val="24"/>
                      </w:rPr>
                      <w:t>2 000</w:t>
                    </w:r>
                  </w:p>
                </w:txbxContent>
              </v:textbox>
            </v:shape>
            <v:shape id="_x0000_s3175" type="#_x0000_t202" style="position:absolute;left:9148;top:1452;width:791;height:245" filled="f" stroked="f">
              <v:textbox inset="0,0,0,0">
                <w:txbxContent>
                  <w:p w:rsidR="00E143AB" w:rsidRDefault="00E143AB">
                    <w:pPr>
                      <w:spacing w:line="244" w:lineRule="exact"/>
                      <w:rPr>
                        <w:b/>
                      </w:rPr>
                    </w:pPr>
                    <w:r>
                      <w:rPr>
                        <w:b/>
                        <w:color w:val="0000FF"/>
                      </w:rPr>
                      <w:t>2 321,05</w:t>
                    </w:r>
                  </w:p>
                </w:txbxContent>
              </v:textbox>
            </v:shape>
            <v:shape id="_x0000_s3174" type="#_x0000_t202" style="position:absolute;left:1491;top:827;width:560;height:266" filled="f" stroked="f">
              <v:textbox inset="0,0,0,0">
                <w:txbxContent>
                  <w:p w:rsidR="00E143AB" w:rsidRDefault="00E143AB">
                    <w:pPr>
                      <w:spacing w:line="266" w:lineRule="exact"/>
                      <w:rPr>
                        <w:b/>
                        <w:sz w:val="24"/>
                      </w:rPr>
                    </w:pPr>
                    <w:r>
                      <w:rPr>
                        <w:b/>
                        <w:sz w:val="24"/>
                      </w:rPr>
                      <w:t>3 000</w:t>
                    </w:r>
                  </w:p>
                </w:txbxContent>
              </v:textbox>
            </v:shape>
            <v:shape id="_x0000_s3173" type="#_x0000_t202" style="position:absolute;left:3676;top:5579;width:5940;height:524" filled="f" strokeweight=".24pt">
              <v:textbox inset="0,0,0,0">
                <w:txbxContent>
                  <w:p w:rsidR="00E143AB" w:rsidRDefault="00E143AB">
                    <w:pPr>
                      <w:spacing w:before="130"/>
                      <w:ind w:left="1516"/>
                      <w:rPr>
                        <w:b/>
                      </w:rPr>
                    </w:pPr>
                    <w:r>
                      <w:rPr>
                        <w:b/>
                      </w:rPr>
                      <w:t>Экономия электрической энергии</w:t>
                    </w:r>
                  </w:p>
                </w:txbxContent>
              </v:textbox>
            </v:shape>
            <w10:wrap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spacing w:before="1"/>
        <w:rPr>
          <w:sz w:val="26"/>
        </w:rPr>
      </w:pPr>
    </w:p>
    <w:p w:rsidR="00962CEE" w:rsidRDefault="002F0767">
      <w:pPr>
        <w:spacing w:before="91" w:line="227" w:lineRule="exact"/>
        <w:ind w:left="2874"/>
        <w:rPr>
          <w:b/>
          <w:sz w:val="20"/>
        </w:rPr>
      </w:pPr>
      <w:r>
        <w:pict>
          <v:shape id="_x0000_s3171" type="#_x0000_t202" style="position:absolute;left:0;text-align:left;margin-left:88.65pt;margin-top:-92.45pt;width:15.3pt;height:73.4pt;z-index:8344;mso-position-horizontal-relative:page" filled="f" stroked="f">
            <v:textbox style="layout-flow:vertical;mso-layout-flow-alt:bottom-to-top" inset="0,0,0,0">
              <w:txbxContent>
                <w:p w:rsidR="00E143AB" w:rsidRDefault="00E143AB">
                  <w:pPr>
                    <w:spacing w:before="10"/>
                    <w:ind w:left="20"/>
                    <w:rPr>
                      <w:b/>
                      <w:sz w:val="24"/>
                    </w:rPr>
                  </w:pPr>
                  <w:r>
                    <w:rPr>
                      <w:b/>
                      <w:sz w:val="24"/>
                    </w:rPr>
                    <w:t>тыс.</w:t>
                  </w:r>
                  <w:r>
                    <w:rPr>
                      <w:b/>
                      <w:spacing w:val="53"/>
                      <w:sz w:val="24"/>
                    </w:rPr>
                    <w:t xml:space="preserve"> </w:t>
                  </w:r>
                  <w:r>
                    <w:rPr>
                      <w:b/>
                      <w:sz w:val="24"/>
                    </w:rPr>
                    <w:t>кВт.час</w:t>
                  </w:r>
                </w:p>
              </w:txbxContent>
            </v:textbox>
            <w10:wrap anchorx="page"/>
          </v:shape>
        </w:pict>
      </w:r>
      <w:r w:rsidR="00DA727F">
        <w:rPr>
          <w:b/>
          <w:sz w:val="20"/>
        </w:rPr>
        <w:t>Рисунок 31 Экономия электрической энергии</w:t>
      </w:r>
    </w:p>
    <w:p w:rsidR="00962CEE" w:rsidRDefault="002F0767">
      <w:pPr>
        <w:pStyle w:val="a3"/>
        <w:ind w:left="132" w:right="1306"/>
      </w:pPr>
      <w:r>
        <w:pict>
          <v:group id="_x0000_s3118" style="position:absolute;left:0;text-align:left;margin-left:69.05pt;margin-top:33.9pt;width:457.15pt;height:268.3pt;z-index:8296;mso-position-horizontal-relative:page" coordorigin="1381,678" coordsize="9143,5366">
            <v:shape id="_x0000_s3170" type="#_x0000_t75" style="position:absolute;left:1381;top:678;width:9143;height:5366">
              <v:imagedata r:id="rId409" o:title=""/>
            </v:shape>
            <v:shape id="_x0000_s3169" style="position:absolute;left:2215;top:2476;width:8136;height:1568" coordorigin="2215,2477" coordsize="8136,1568" o:spt="100" adj="0,,0" path="m5684,4044r4667,m2215,4044r3309,m7040,3261r3311,m2215,3261r4665,m8396,2477r1955,m2215,2477r6021,e" filled="f" strokeweight=".24pt">
              <v:stroke joinstyle="round"/>
              <v:formulas/>
              <v:path arrowok="t" o:connecttype="segments"/>
            </v:shape>
            <v:shape id="_x0000_s3168" style="position:absolute;left:2215;top:909;width:8136;height:3917" coordorigin="2215,909" coordsize="8136,3917" o:spt="100" adj="0,,0" path="m2215,1694r8136,m2215,909r8136,m2215,909r,3917m3571,909r,3917m4927,909r,3917m6283,909r,3917m7639,909r,3917m8995,909r,3917e" filled="f" strokeweight=".24pt">
              <v:stroke joinstyle="round"/>
              <v:formulas/>
              <v:path arrowok="t" o:connecttype="segments"/>
            </v:shape>
            <v:line id="_x0000_s3167" style="position:absolute" from="10351,909" to="10351,4898" strokeweight=".24pt"/>
            <v:rect id="_x0000_s3166" style="position:absolute;left:2215;top:909;width:8136;height:3917" filled="f" strokecolor="gray" strokeweight=".96pt"/>
            <v:line id="_x0000_s3165" style="position:absolute" from="2215,909" to="2215,4898" strokeweight=".24pt"/>
            <v:shape id="_x0000_s3164" style="position:absolute;left:2145;top:909;width:70;height:3917" coordorigin="2146,909" coordsize="70,3917" o:spt="100" adj="0,,0" path="m2146,4826r69,m2146,4044r69,m2146,3261r69,m2146,2477r69,m2146,1694r69,m2146,909r69,e" filled="f" strokeweight=".24pt">
              <v:stroke joinstyle="round"/>
              <v:formulas/>
              <v:path arrowok="t" o:connecttype="segments"/>
            </v:shape>
            <v:shape id="_x0000_s3163" style="position:absolute;left:2215;top:4826;width:8136;height:2" coordorigin="2215,4826" coordsize="8136,0" o:spt="100" adj="0,,0" path="m2973,4826r7378,m2215,4826r598,e" filled="f" strokeweight=".24pt">
              <v:stroke joinstyle="round"/>
              <v:formulas/>
              <v:path arrowok="t" o:connecttype="segments"/>
            </v:shape>
            <v:shape id="_x0000_s3162" style="position:absolute;left:3571;top:4826;width:5424;height:72" coordorigin="3571,4826" coordsize="5424,72" o:spt="100" adj="0,,0" path="m3571,4826r,72m4927,4826r,72m6283,4826r,72m7639,4826r,72m8995,4826r,72e" filled="f" strokeweight=".24pt">
              <v:stroke joinstyle="round"/>
              <v:formulas/>
              <v:path arrowok="t" o:connecttype="segments"/>
            </v:shape>
            <v:shape id="_x0000_s3161" style="position:absolute;left:2894;top:909;width:7364;height:3917" coordorigin="2894,909" coordsize="7364,3917" path="m2894,4826l4250,4488,5606,3969,6960,3276,8316,2407,9672,1361r586,-452e" filled="f" strokecolor="fuchsia" strokeweight="2.88pt">
              <v:path arrowok="t"/>
            </v:shape>
            <v:rect id="_x0000_s3160" style="position:absolute;left:2813;top:4746;width:160;height:160" fillcolor="fuchsia" stroked="f"/>
            <v:rect id="_x0000_s3159" style="position:absolute;left:2813;top:4746;width:160;height:160" filled="f" strokecolor="fuchsia"/>
            <v:rect id="_x0000_s3158" style="position:absolute;left:4168;top:4405;width:160;height:160" fillcolor="fuchsia" stroked="f"/>
            <v:rect id="_x0000_s3157" style="position:absolute;left:4168;top:4405;width:160;height:160" filled="f" strokecolor="fuchsia"/>
            <v:rect id="_x0000_s3156" style="position:absolute;left:5524;top:3889;width:160;height:160" fillcolor="fuchsia" stroked="f"/>
            <v:rect id="_x0000_s3155" style="position:absolute;left:5524;top:3889;width:160;height:160" filled="f" strokecolor="fuchsia"/>
            <v:rect id="_x0000_s3154" style="position:absolute;left:6880;top:3195;width:160;height:160" fillcolor="fuchsia" stroked="f"/>
            <v:rect id="_x0000_s3153" style="position:absolute;left:6880;top:3195;width:160;height:160" filled="f" strokecolor="fuchsia"/>
            <v:rect id="_x0000_s3152" style="position:absolute;left:8235;top:2326;width:160;height:160" fillcolor="fuchsia" stroked="f"/>
            <v:rect id="_x0000_s3151" style="position:absolute;left:8235;top:2326;width:160;height:160" filled="f" strokecolor="fuchsia"/>
            <v:rect id="_x0000_s3150" style="position:absolute;left:9591;top:1280;width:160;height:160" fillcolor="fuchsia" stroked="f"/>
            <v:rect id="_x0000_s3149" style="position:absolute;left:9591;top:1280;width:160;height:160" filled="f" strokecolor="fuchsia"/>
            <v:shape id="_x0000_s3148" type="#_x0000_t75" style="position:absolute;left:2778;top:4373;width:230;height:313">
              <v:imagedata r:id="rId410" o:title=""/>
            </v:shape>
            <v:shape id="_x0000_s3147" type="#_x0000_t75" style="position:absolute;left:3941;top:4033;width:615;height:313">
              <v:imagedata r:id="rId411" o:title=""/>
            </v:shape>
            <v:shape id="_x0000_s3146" type="#_x0000_t75" style="position:absolute;left:5297;top:3516;width:615;height:313">
              <v:imagedata r:id="rId412" o:title=""/>
            </v:shape>
            <v:shape id="_x0000_s3145" type="#_x0000_t75" style="position:absolute;left:6652;top:2823;width:615;height:313">
              <v:imagedata r:id="rId413" o:title=""/>
            </v:shape>
            <v:shape id="_x0000_s3144" type="#_x0000_t75" style="position:absolute;left:8008;top:1953;width:615;height:313">
              <v:imagedata r:id="rId414" o:title=""/>
            </v:shape>
            <v:shape id="_x0000_s3143" type="#_x0000_t75" style="position:absolute;left:9309;top:907;width:725;height:313">
              <v:imagedata r:id="rId415" o:title=""/>
            </v:shape>
            <v:shape id="_x0000_s3142" type="#_x0000_t75" style="position:absolute;left:1519;top:4425;width:612;height:1257">
              <v:imagedata r:id="rId416" o:title=""/>
            </v:shape>
            <v:shape id="_x0000_s3141" style="position:absolute;left:4898;top:5721;width:384;height:2" coordorigin="4898,5721" coordsize="384,0" o:spt="100" adj="0,,0" path="m5150,5721r132,m4898,5721r132,e" filled="f" strokecolor="fuchsia" strokeweight="2.88pt">
              <v:stroke joinstyle="round"/>
              <v:formulas/>
              <v:path arrowok="t" o:connecttype="segments"/>
            </v:shape>
            <v:rect id="_x0000_s3140" style="position:absolute;left:5030;top:5661;width:120;height:120" fillcolor="fuchsia" stroked="f"/>
            <v:rect id="_x0000_s3139" style="position:absolute;left:5030;top:5661;width:120;height:120" filled="f" strokecolor="fuchsia" strokeweight=".72pt"/>
            <v:shape id="_x0000_s3138" type="#_x0000_t202" style="position:absolute;left:10117;top:5082;width:370;height:266" filled="f" stroked="f">
              <v:textbox inset="0,0,0,0">
                <w:txbxContent>
                  <w:p w:rsidR="00E143AB" w:rsidRDefault="00E143AB">
                    <w:pPr>
                      <w:spacing w:line="266" w:lineRule="exact"/>
                      <w:rPr>
                        <w:b/>
                        <w:sz w:val="24"/>
                      </w:rPr>
                    </w:pPr>
                    <w:r>
                      <w:rPr>
                        <w:b/>
                        <w:sz w:val="24"/>
                      </w:rPr>
                      <w:t>год</w:t>
                    </w:r>
                  </w:p>
                </w:txbxContent>
              </v:textbox>
            </v:shape>
            <v:shape id="_x0000_s3137" type="#_x0000_t202" style="position:absolute;left:9432;top:4979;width:500;height:266" filled="f" stroked="f">
              <v:textbox inset="0,0,0,0">
                <w:txbxContent>
                  <w:p w:rsidR="00E143AB" w:rsidRDefault="00E143AB">
                    <w:pPr>
                      <w:spacing w:line="266" w:lineRule="exact"/>
                      <w:rPr>
                        <w:b/>
                        <w:sz w:val="24"/>
                      </w:rPr>
                    </w:pPr>
                    <w:r>
                      <w:rPr>
                        <w:b/>
                        <w:sz w:val="24"/>
                      </w:rPr>
                      <w:t>2015</w:t>
                    </w:r>
                  </w:p>
                </w:txbxContent>
              </v:textbox>
            </v:shape>
            <v:shape id="_x0000_s3136" type="#_x0000_t202" style="position:absolute;left:8076;top:4979;width:500;height:266" filled="f" stroked="f">
              <v:textbox inset="0,0,0,0">
                <w:txbxContent>
                  <w:p w:rsidR="00E143AB" w:rsidRDefault="00E143AB">
                    <w:pPr>
                      <w:spacing w:line="266" w:lineRule="exact"/>
                      <w:rPr>
                        <w:b/>
                        <w:sz w:val="24"/>
                      </w:rPr>
                    </w:pPr>
                    <w:r>
                      <w:rPr>
                        <w:b/>
                        <w:sz w:val="24"/>
                      </w:rPr>
                      <w:t>2014</w:t>
                    </w:r>
                  </w:p>
                </w:txbxContent>
              </v:textbox>
            </v:shape>
            <v:shape id="_x0000_s3135" type="#_x0000_t202" style="position:absolute;left:6720;top:4979;width:500;height:266" filled="f" stroked="f">
              <v:textbox inset="0,0,0,0">
                <w:txbxContent>
                  <w:p w:rsidR="00E143AB" w:rsidRDefault="00E143AB">
                    <w:pPr>
                      <w:spacing w:line="266" w:lineRule="exact"/>
                      <w:rPr>
                        <w:b/>
                        <w:sz w:val="24"/>
                      </w:rPr>
                    </w:pPr>
                    <w:r>
                      <w:rPr>
                        <w:b/>
                        <w:sz w:val="24"/>
                      </w:rPr>
                      <w:t>2013</w:t>
                    </w:r>
                  </w:p>
                </w:txbxContent>
              </v:textbox>
            </v:shape>
            <v:shape id="_x0000_s3134" type="#_x0000_t202" style="position:absolute;left:5364;top:4979;width:500;height:266" filled="f" stroked="f">
              <v:textbox inset="0,0,0,0">
                <w:txbxContent>
                  <w:p w:rsidR="00E143AB" w:rsidRDefault="00E143AB">
                    <w:pPr>
                      <w:spacing w:line="266" w:lineRule="exact"/>
                      <w:rPr>
                        <w:b/>
                        <w:sz w:val="24"/>
                      </w:rPr>
                    </w:pPr>
                    <w:r>
                      <w:rPr>
                        <w:b/>
                        <w:sz w:val="24"/>
                      </w:rPr>
                      <w:t>2012</w:t>
                    </w:r>
                  </w:p>
                </w:txbxContent>
              </v:textbox>
            </v:shape>
            <v:shape id="_x0000_s3133" type="#_x0000_t202" style="position:absolute;left:4009;top:4979;width:500;height:266" filled="f" stroked="f">
              <v:textbox inset="0,0,0,0">
                <w:txbxContent>
                  <w:p w:rsidR="00E143AB" w:rsidRDefault="00E143AB">
                    <w:pPr>
                      <w:spacing w:line="266" w:lineRule="exact"/>
                      <w:rPr>
                        <w:b/>
                        <w:sz w:val="24"/>
                      </w:rPr>
                    </w:pPr>
                    <w:r>
                      <w:rPr>
                        <w:b/>
                        <w:sz w:val="24"/>
                      </w:rPr>
                      <w:t>2011</w:t>
                    </w:r>
                  </w:p>
                </w:txbxContent>
              </v:textbox>
            </v:shape>
            <v:shape id="_x0000_s3132" type="#_x0000_t202" style="position:absolute;left:2653;top:4979;width:500;height:266" filled="f" stroked="f">
              <v:textbox inset="0,0,0,0">
                <w:txbxContent>
                  <w:p w:rsidR="00E143AB" w:rsidRDefault="00E143AB">
                    <w:pPr>
                      <w:spacing w:line="266" w:lineRule="exact"/>
                      <w:rPr>
                        <w:b/>
                        <w:sz w:val="24"/>
                      </w:rPr>
                    </w:pPr>
                    <w:r>
                      <w:rPr>
                        <w:b/>
                        <w:sz w:val="24"/>
                      </w:rPr>
                      <w:t>2010</w:t>
                    </w:r>
                  </w:p>
                </w:txbxContent>
              </v:textbox>
            </v:shape>
            <v:shape id="_x0000_s3131" type="#_x0000_t202" style="position:absolute;left:1751;top:4692;width:100;height:266" filled="f" stroked="f">
              <v:textbox inset="0,0,0,0">
                <w:txbxContent>
                  <w:p w:rsidR="00E143AB" w:rsidRDefault="00E143AB">
                    <w:pPr>
                      <w:spacing w:line="266" w:lineRule="exact"/>
                      <w:rPr>
                        <w:b/>
                        <w:sz w:val="24"/>
                      </w:rPr>
                    </w:pPr>
                    <w:r>
                      <w:rPr>
                        <w:b/>
                        <w:w w:val="99"/>
                        <w:sz w:val="24"/>
                      </w:rPr>
                      <w:t>-</w:t>
                    </w:r>
                  </w:p>
                </w:txbxContent>
              </v:textbox>
            </v:shape>
            <v:shape id="_x0000_s3130" type="#_x0000_t202" style="position:absolute;left:2838;top:4414;width:131;height:245" filled="f" stroked="f">
              <v:textbox inset="0,0,0,0">
                <w:txbxContent>
                  <w:p w:rsidR="00E143AB" w:rsidRDefault="00E143AB">
                    <w:pPr>
                      <w:spacing w:line="244" w:lineRule="exact"/>
                      <w:rPr>
                        <w:b/>
                      </w:rPr>
                    </w:pPr>
                    <w:r>
                      <w:rPr>
                        <w:b/>
                        <w:color w:val="0000FF"/>
                      </w:rPr>
                      <w:t>0</w:t>
                    </w:r>
                  </w:p>
                </w:txbxContent>
              </v:textbox>
            </v:shape>
            <v:shape id="_x0000_s3129" type="#_x0000_t202" style="position:absolute;left:4000;top:4074;width:517;height:245" filled="f" stroked="f">
              <v:textbox inset="0,0,0,0">
                <w:txbxContent>
                  <w:p w:rsidR="00E143AB" w:rsidRDefault="00E143AB">
                    <w:pPr>
                      <w:spacing w:line="244" w:lineRule="exact"/>
                      <w:rPr>
                        <w:b/>
                      </w:rPr>
                    </w:pPr>
                    <w:r>
                      <w:rPr>
                        <w:b/>
                        <w:color w:val="0000FF"/>
                      </w:rPr>
                      <w:t>13,03</w:t>
                    </w:r>
                  </w:p>
                </w:txbxContent>
              </v:textbox>
            </v:shape>
            <v:shape id="_x0000_s3128" type="#_x0000_t202" style="position:absolute;left:1589;top:3909;width:260;height:266" filled="f" stroked="f">
              <v:textbox inset="0,0,0,0">
                <w:txbxContent>
                  <w:p w:rsidR="00E143AB" w:rsidRDefault="00E143AB">
                    <w:pPr>
                      <w:spacing w:line="266" w:lineRule="exact"/>
                      <w:rPr>
                        <w:b/>
                        <w:sz w:val="24"/>
                      </w:rPr>
                    </w:pPr>
                    <w:r>
                      <w:rPr>
                        <w:b/>
                        <w:sz w:val="24"/>
                      </w:rPr>
                      <w:t>30</w:t>
                    </w:r>
                  </w:p>
                </w:txbxContent>
              </v:textbox>
            </v:shape>
            <v:shape id="_x0000_s3127" type="#_x0000_t202" style="position:absolute;left:5356;top:3557;width:517;height:245" filled="f" stroked="f">
              <v:textbox inset="0,0,0,0">
                <w:txbxContent>
                  <w:p w:rsidR="00E143AB" w:rsidRDefault="00E143AB">
                    <w:pPr>
                      <w:spacing w:line="244" w:lineRule="exact"/>
                      <w:rPr>
                        <w:b/>
                      </w:rPr>
                    </w:pPr>
                    <w:r>
                      <w:rPr>
                        <w:b/>
                        <w:color w:val="0000FF"/>
                      </w:rPr>
                      <w:t>32,82</w:t>
                    </w:r>
                  </w:p>
                </w:txbxContent>
              </v:textbox>
            </v:shape>
            <v:shape id="_x0000_s3126" type="#_x0000_t202" style="position:absolute;left:1589;top:3125;width:260;height:266" filled="f" stroked="f">
              <v:textbox inset="0,0,0,0">
                <w:txbxContent>
                  <w:p w:rsidR="00E143AB" w:rsidRDefault="00E143AB">
                    <w:pPr>
                      <w:spacing w:line="266" w:lineRule="exact"/>
                      <w:rPr>
                        <w:b/>
                        <w:sz w:val="24"/>
                      </w:rPr>
                    </w:pPr>
                    <w:r>
                      <w:rPr>
                        <w:b/>
                        <w:sz w:val="24"/>
                      </w:rPr>
                      <w:t>60</w:t>
                    </w:r>
                  </w:p>
                </w:txbxContent>
              </v:textbox>
            </v:shape>
            <v:shape id="_x0000_s3125" type="#_x0000_t202" style="position:absolute;left:6711;top:2864;width:517;height:245" filled="f" stroked="f">
              <v:textbox inset="0,0,0,0">
                <w:txbxContent>
                  <w:p w:rsidR="00E143AB" w:rsidRDefault="00E143AB">
                    <w:pPr>
                      <w:spacing w:line="244" w:lineRule="exact"/>
                      <w:rPr>
                        <w:b/>
                      </w:rPr>
                    </w:pPr>
                    <w:r>
                      <w:rPr>
                        <w:b/>
                        <w:color w:val="0000FF"/>
                      </w:rPr>
                      <w:t>59,37</w:t>
                    </w:r>
                  </w:p>
                </w:txbxContent>
              </v:textbox>
            </v:shape>
            <v:shape id="_x0000_s3124" type="#_x0000_t202" style="position:absolute;left:1589;top:2342;width:260;height:266" filled="f" stroked="f">
              <v:textbox inset="0,0,0,0">
                <w:txbxContent>
                  <w:p w:rsidR="00E143AB" w:rsidRDefault="00E143AB">
                    <w:pPr>
                      <w:spacing w:line="266" w:lineRule="exact"/>
                      <w:rPr>
                        <w:b/>
                        <w:sz w:val="24"/>
                      </w:rPr>
                    </w:pPr>
                    <w:r>
                      <w:rPr>
                        <w:b/>
                        <w:sz w:val="24"/>
                      </w:rPr>
                      <w:t>90</w:t>
                    </w:r>
                  </w:p>
                </w:txbxContent>
              </v:textbox>
            </v:shape>
            <v:shape id="_x0000_s3123" type="#_x0000_t202" style="position:absolute;left:8067;top:1994;width:517;height:245" filled="f" stroked="f">
              <v:textbox inset="0,0,0,0">
                <w:txbxContent>
                  <w:p w:rsidR="00E143AB" w:rsidRDefault="00E143AB">
                    <w:pPr>
                      <w:spacing w:line="244" w:lineRule="exact"/>
                      <w:rPr>
                        <w:b/>
                      </w:rPr>
                    </w:pPr>
                    <w:r>
                      <w:rPr>
                        <w:b/>
                        <w:color w:val="0000FF"/>
                      </w:rPr>
                      <w:t>92,67</w:t>
                    </w:r>
                  </w:p>
                </w:txbxContent>
              </v:textbox>
            </v:shape>
            <v:shape id="_x0000_s3122" type="#_x0000_t202" style="position:absolute;left:1469;top:1558;width:380;height:267" filled="f" stroked="f">
              <v:textbox inset="0,0,0,0">
                <w:txbxContent>
                  <w:p w:rsidR="00E143AB" w:rsidRDefault="00E143AB">
                    <w:pPr>
                      <w:spacing w:line="266" w:lineRule="exact"/>
                      <w:rPr>
                        <w:b/>
                        <w:sz w:val="24"/>
                      </w:rPr>
                    </w:pPr>
                    <w:r>
                      <w:rPr>
                        <w:b/>
                        <w:sz w:val="24"/>
                      </w:rPr>
                      <w:t>120</w:t>
                    </w:r>
                  </w:p>
                </w:txbxContent>
              </v:textbox>
            </v:shape>
            <v:shape id="_x0000_s3121" type="#_x0000_t202" style="position:absolute;left:9368;top:948;width:628;height:245" filled="f" stroked="f">
              <v:textbox inset="0,0,0,0">
                <w:txbxContent>
                  <w:p w:rsidR="00E143AB" w:rsidRDefault="00E143AB">
                    <w:pPr>
                      <w:spacing w:line="244" w:lineRule="exact"/>
                      <w:rPr>
                        <w:b/>
                      </w:rPr>
                    </w:pPr>
                    <w:r>
                      <w:rPr>
                        <w:b/>
                        <w:color w:val="0000FF"/>
                      </w:rPr>
                      <w:t>132,72</w:t>
                    </w:r>
                  </w:p>
                </w:txbxContent>
              </v:textbox>
            </v:shape>
            <v:shape id="_x0000_s3120" type="#_x0000_t202" style="position:absolute;left:1469;top:775;width:380;height:266" filled="f" stroked="f">
              <v:textbox inset="0,0,0,0">
                <w:txbxContent>
                  <w:p w:rsidR="00E143AB" w:rsidRDefault="00E143AB">
                    <w:pPr>
                      <w:spacing w:line="266" w:lineRule="exact"/>
                      <w:rPr>
                        <w:b/>
                        <w:sz w:val="24"/>
                      </w:rPr>
                    </w:pPr>
                    <w:r>
                      <w:rPr>
                        <w:b/>
                        <w:sz w:val="24"/>
                      </w:rPr>
                      <w:t>150</w:t>
                    </w:r>
                  </w:p>
                </w:txbxContent>
              </v:textbox>
            </v:shape>
            <v:shape id="_x0000_s3119" type="#_x0000_t202" style="position:absolute;left:3523;top:5459;width:5948;height:524" filled="f" strokeweight=".24pt">
              <v:textbox inset="0,0,0,0">
                <w:txbxContent>
                  <w:p w:rsidR="00E143AB" w:rsidRDefault="00E143AB">
                    <w:pPr>
                      <w:spacing w:before="133"/>
                      <w:ind w:left="1797"/>
                      <w:rPr>
                        <w:b/>
                      </w:rPr>
                    </w:pPr>
                    <w:r>
                      <w:rPr>
                        <w:b/>
                      </w:rPr>
                      <w:t>Экономия тепловой энергии</w:t>
                    </w:r>
                  </w:p>
                </w:txbxContent>
              </v:textbox>
            </v:shape>
            <w10:wrap anchorx="page"/>
          </v:group>
        </w:pict>
      </w:r>
      <w:r w:rsidR="00DA727F">
        <w:t>Прогнозируемая динамика экономии тепловой энергии по годам выполнения программы за 2010-2015 г.г. нарастающим итогом относительно базового года:</w:t>
      </w: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2F0767">
      <w:pPr>
        <w:spacing w:before="227" w:line="227" w:lineRule="exact"/>
        <w:ind w:left="3131"/>
        <w:rPr>
          <w:b/>
          <w:sz w:val="20"/>
        </w:rPr>
      </w:pPr>
      <w:r>
        <w:pict>
          <v:shape id="_x0000_s3117" type="#_x0000_t202" style="position:absolute;left:0;text-align:left;margin-left:76.95pt;margin-top:-73.35pt;width:15.3pt;height:58.75pt;z-index:8320;mso-position-horizontal-relative:page" filled="f" stroked="f">
            <v:textbox style="layout-flow:vertical;mso-layout-flow-alt:bottom-to-top" inset="0,0,0,0">
              <w:txbxContent>
                <w:p w:rsidR="00E143AB" w:rsidRDefault="00E143AB">
                  <w:pPr>
                    <w:spacing w:before="10"/>
                    <w:ind w:left="20"/>
                    <w:rPr>
                      <w:b/>
                      <w:sz w:val="24"/>
                    </w:rPr>
                  </w:pPr>
                  <w:r>
                    <w:rPr>
                      <w:b/>
                      <w:sz w:val="24"/>
                    </w:rPr>
                    <w:t>тыс.</w:t>
                  </w:r>
                  <w:r>
                    <w:rPr>
                      <w:b/>
                      <w:spacing w:val="53"/>
                      <w:sz w:val="24"/>
                    </w:rPr>
                    <w:t xml:space="preserve"> </w:t>
                  </w:r>
                  <w:r>
                    <w:rPr>
                      <w:b/>
                      <w:sz w:val="24"/>
                    </w:rPr>
                    <w:t>Гкал</w:t>
                  </w:r>
                </w:p>
              </w:txbxContent>
            </v:textbox>
            <w10:wrap anchorx="page"/>
          </v:shape>
        </w:pict>
      </w:r>
      <w:r w:rsidR="00DA727F">
        <w:rPr>
          <w:b/>
          <w:sz w:val="20"/>
        </w:rPr>
        <w:t>Рисунок 32 Экономия тепловой энергии</w:t>
      </w:r>
    </w:p>
    <w:p w:rsidR="00962CEE" w:rsidRDefault="00DA727F">
      <w:pPr>
        <w:pStyle w:val="a3"/>
        <w:ind w:left="132" w:right="1488"/>
      </w:pPr>
      <w:r>
        <w:t>Прогнозируемая динамика экономии природного газа по годам выполнения программы за 2010-2015 г.г. нарастающим итогом относительно базового года:</w:t>
      </w:r>
    </w:p>
    <w:p w:rsidR="00962CEE" w:rsidRDefault="00962CEE">
      <w:pPr>
        <w:sectPr w:rsidR="00962CEE">
          <w:headerReference w:type="default" r:id="rId417"/>
          <w:footerReference w:type="default" r:id="rId418"/>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62"/>
          <w:cols w:space="720"/>
        </w:sectPr>
      </w:pPr>
    </w:p>
    <w:p w:rsidR="00962CEE" w:rsidRDefault="002F0767">
      <w:pPr>
        <w:pStyle w:val="a3"/>
        <w:spacing w:before="61" w:line="242" w:lineRule="auto"/>
        <w:ind w:left="2994" w:right="1456" w:hanging="2523"/>
      </w:pPr>
      <w:r>
        <w:lastRenderedPageBreak/>
        <w:pict>
          <v:group id="_x0000_s2039" style="position:absolute;left:0;text-align:left;margin-left:55.2pt;margin-top:32.15pt;width:484.9pt;height:293.8pt;z-index:8848;mso-position-horizontal-relative:page" coordorigin="1104,643" coordsize="9698,5876">
            <v:line id="_x0000_s3116" style="position:absolute" from="1104,701" to="10802,701" strokecolor="#612322" strokeweight="3pt"/>
            <v:line id="_x0000_s3115" style="position:absolute" from="1104,650" to="10802,650" strokecolor="#612322" strokeweight=".72pt"/>
            <v:shape id="_x0000_s3114" type="#_x0000_t75" style="position:absolute;left:1388;top:731;width:9129;height:5787">
              <v:imagedata r:id="rId419" o:title=""/>
            </v:shape>
            <v:shape id="_x0000_s3113" style="position:absolute;left:2402;top:961;width:7680;height:4402" coordorigin="2402,962" coordsize="7680,4402" o:spt="100" adj="0,,0" path="m2402,4483r7680,m2402,3604r7680,m2402,2723r7680,m2402,1843r7680,m2402,962r7680,m2402,962r,4401m3684,962r,4401m4963,962r,4401m6242,962r,4401m7522,962r,4401m8803,962r,4401e" filled="f" strokeweight=".24pt">
              <v:stroke joinstyle="round"/>
              <v:formulas/>
              <v:path arrowok="t" o:connecttype="segments"/>
            </v:shape>
            <v:line id="_x0000_s3112" style="position:absolute" from="10082,962" to="10082,5435" strokeweight=".24pt"/>
            <v:rect id="_x0000_s3111" style="position:absolute;left:2402;top:961;width:7680;height:4402" filled="f" strokecolor="gray" strokeweight=".96pt"/>
            <v:line id="_x0000_s3110" style="position:absolute" from="2402,962" to="2402,5435" strokeweight=".24pt"/>
            <v:shape id="_x0000_s3109" style="position:absolute;left:2332;top:961;width:70;height:4402" coordorigin="2333,962" coordsize="70,4402" o:spt="100" adj="0,,0" path="m2333,5363r69,m2333,4483r69,m2333,3604r69,m2333,2723r69,m2333,1843r69,m2333,962r69,e" filled="f" strokeweight=".24pt">
              <v:stroke joinstyle="round"/>
              <v:formulas/>
              <v:path arrowok="t" o:connecttype="segments"/>
            </v:shape>
            <v:shape id="_x0000_s3108" style="position:absolute;left:2402;top:5363;width:7680;height:2" coordorigin="2402,5363" coordsize="7680,0" o:spt="100" adj="0,,0" path="m3122,5363r6960,m2402,5363r560,e" filled="f" strokeweight=".24pt">
              <v:stroke joinstyle="round"/>
              <v:formulas/>
              <v:path arrowok="t" o:connecttype="segments"/>
            </v:shape>
            <v:shape id="_x0000_s3107" style="position:absolute;left:3684;top:5363;width:5120;height:72" coordorigin="3684,5363" coordsize="5120,72" o:spt="100" adj="0,,0" path="m3684,5363r,72m4963,5363r,72m6242,5363r,72m7522,5363r,72m8803,5363r,72e" filled="f" strokeweight=".24pt">
              <v:stroke joinstyle="round"/>
              <v:formulas/>
              <v:path arrowok="t" o:connecttype="segments"/>
            </v:shape>
            <v:shape id="_x0000_s3106" style="position:absolute;left:3043;top:1293;width:7059;height:4071" coordorigin="3043,1293" coordsize="7059,4071" path="m3043,5363l4322,4987,5602,4195,6883,3369,8162,2543,9442,1718r660,-425e" filled="f" strokecolor="fuchsia" strokeweight="2.88pt">
              <v:path arrowok="t"/>
            </v:shape>
            <v:rect id="_x0000_s3105" style="position:absolute;left:2962;top:5283;width:160;height:160" fillcolor="fuchsia" stroked="f"/>
            <v:rect id="_x0000_s3104" style="position:absolute;left:2962;top:5283;width:160;height:160" filled="f" strokecolor="fuchsia"/>
            <v:rect id="_x0000_s3103" style="position:absolute;left:4241;top:4905;width:160;height:160" fillcolor="fuchsia" stroked="f"/>
            <v:rect id="_x0000_s3102" style="position:absolute;left:4241;top:4905;width:160;height:160" filled="f" strokecolor="fuchsia"/>
            <v:rect id="_x0000_s3101" style="position:absolute;left:5521;top:4114;width:160;height:160" fillcolor="fuchsia" stroked="f"/>
            <v:rect id="_x0000_s3100" style="position:absolute;left:5521;top:4114;width:160;height:160" filled="f" strokecolor="fuchsia"/>
            <v:rect id="_x0000_s3099" style="position:absolute;left:6801;top:3289;width:160;height:160" fillcolor="fuchsia" stroked="f"/>
            <v:rect id="_x0000_s3098" style="position:absolute;left:6801;top:3289;width:160;height:160" filled="f" strokecolor="fuchsia"/>
            <v:rect id="_x0000_s3097" style="position:absolute;left:8081;top:2463;width:160;height:160" fillcolor="fuchsia" stroked="f"/>
            <v:rect id="_x0000_s3096" style="position:absolute;left:8081;top:2463;width:160;height:160" filled="f" strokecolor="fuchsia"/>
            <v:rect id="_x0000_s3095" style="position:absolute;left:9361;top:1638;width:160;height:160" fillcolor="fuchsia" stroked="f"/>
            <v:rect id="_x0000_s3094" style="position:absolute;left:9361;top:1638;width:160;height:160" filled="f" strokecolor="fuchsia"/>
            <v:shape id="_x0000_s3093" type="#_x0000_t75" style="position:absolute;left:2927;top:4910;width:230;height:313">
              <v:imagedata r:id="rId420" o:title=""/>
            </v:shape>
            <v:shape id="_x0000_s3092" type="#_x0000_t75" style="position:absolute;left:4014;top:4532;width:615;height:313">
              <v:imagedata r:id="rId421" o:title=""/>
            </v:shape>
            <v:shape id="_x0000_s3091" type="#_x0000_t75" style="position:absolute;left:5239;top:3741;width:725;height:313">
              <v:imagedata r:id="rId422" o:title=""/>
            </v:shape>
            <v:shape id="_x0000_s3090" type="#_x0000_t75" style="position:absolute;left:6519;top:2916;width:725;height:313">
              <v:imagedata r:id="rId423" o:title=""/>
            </v:shape>
            <v:shape id="_x0000_s3089" type="#_x0000_t75" style="position:absolute;left:7799;top:2091;width:725;height:313">
              <v:imagedata r:id="rId424" o:title=""/>
            </v:shape>
            <v:shape id="_x0000_s3088" type="#_x0000_t75" style="position:absolute;left:9078;top:1265;width:725;height:313">
              <v:imagedata r:id="rId424" o:title=""/>
            </v:shape>
            <v:shape id="_x0000_s3087" type="#_x0000_t75" style="position:absolute;left:1586;top:4732;width:612;height:1373">
              <v:imagedata r:id="rId425" o:title=""/>
            </v:shape>
            <v:shape id="_x0000_s3086" style="position:absolute;left:5107;top:6210;width:384;height:2" coordorigin="5107,6211" coordsize="384,0" o:spt="100" adj="0,,0" path="m5359,6211r132,m5107,6211r132,e" filled="f" strokecolor="fuchsia" strokeweight="2.88pt">
              <v:stroke joinstyle="round"/>
              <v:formulas/>
              <v:path arrowok="t" o:connecttype="segments"/>
            </v:shape>
            <v:rect id="_x0000_s3085" style="position:absolute;left:5239;top:6150;width:120;height:120" fillcolor="fuchsia" stroked="f"/>
            <v:rect id="_x0000_s3084" style="position:absolute;left:5239;top:6150;width:120;height:120" filled="f" strokecolor="fuchsia" strokeweight=".72pt"/>
            <v:shape id="_x0000_s3083" type="#_x0000_t202" style="position:absolute;left:10105;top:5586;width:277;height:195" filled="f" stroked="f">
              <v:textbox inset="0,0,0,0">
                <w:txbxContent>
                  <w:p w:rsidR="00E143AB" w:rsidRDefault="00E143AB">
                    <w:pPr>
                      <w:spacing w:line="193" w:lineRule="exact"/>
                      <w:rPr>
                        <w:b/>
                        <w:sz w:val="17"/>
                      </w:rPr>
                    </w:pPr>
                    <w:r>
                      <w:rPr>
                        <w:b/>
                        <w:w w:val="105"/>
                        <w:sz w:val="17"/>
                      </w:rPr>
                      <w:t>год</w:t>
                    </w:r>
                  </w:p>
                </w:txbxContent>
              </v:textbox>
            </v:shape>
            <v:shape id="_x0000_s3082" type="#_x0000_t202" style="position:absolute;left:9201;top:5516;width:500;height:266" filled="f" stroked="f">
              <v:textbox inset="0,0,0,0">
                <w:txbxContent>
                  <w:p w:rsidR="00E143AB" w:rsidRDefault="00E143AB">
                    <w:pPr>
                      <w:spacing w:line="266" w:lineRule="exact"/>
                      <w:rPr>
                        <w:b/>
                        <w:sz w:val="24"/>
                      </w:rPr>
                    </w:pPr>
                    <w:r>
                      <w:rPr>
                        <w:b/>
                        <w:sz w:val="24"/>
                      </w:rPr>
                      <w:t>2015</w:t>
                    </w:r>
                  </w:p>
                </w:txbxContent>
              </v:textbox>
            </v:shape>
            <v:shape id="_x0000_s3081" type="#_x0000_t202" style="position:absolute;left:7921;top:5516;width:500;height:266" filled="f" stroked="f">
              <v:textbox inset="0,0,0,0">
                <w:txbxContent>
                  <w:p w:rsidR="00E143AB" w:rsidRDefault="00E143AB">
                    <w:pPr>
                      <w:spacing w:line="266" w:lineRule="exact"/>
                      <w:rPr>
                        <w:b/>
                        <w:sz w:val="24"/>
                      </w:rPr>
                    </w:pPr>
                    <w:r>
                      <w:rPr>
                        <w:b/>
                        <w:sz w:val="24"/>
                      </w:rPr>
                      <w:t>2014</w:t>
                    </w:r>
                  </w:p>
                </w:txbxContent>
              </v:textbox>
            </v:shape>
            <v:shape id="_x0000_s3080" type="#_x0000_t202" style="position:absolute;left:6641;top:5516;width:500;height:266" filled="f" stroked="f">
              <v:textbox inset="0,0,0,0">
                <w:txbxContent>
                  <w:p w:rsidR="00E143AB" w:rsidRDefault="00E143AB">
                    <w:pPr>
                      <w:spacing w:line="266" w:lineRule="exact"/>
                      <w:rPr>
                        <w:b/>
                        <w:sz w:val="24"/>
                      </w:rPr>
                    </w:pPr>
                    <w:r>
                      <w:rPr>
                        <w:b/>
                        <w:sz w:val="24"/>
                      </w:rPr>
                      <w:t>2013</w:t>
                    </w:r>
                  </w:p>
                </w:txbxContent>
              </v:textbox>
            </v:shape>
            <v:shape id="_x0000_s3079" type="#_x0000_t202" style="position:absolute;left:5361;top:5516;width:500;height:266" filled="f" stroked="f">
              <v:textbox inset="0,0,0,0">
                <w:txbxContent>
                  <w:p w:rsidR="00E143AB" w:rsidRDefault="00E143AB">
                    <w:pPr>
                      <w:spacing w:line="266" w:lineRule="exact"/>
                      <w:rPr>
                        <w:b/>
                        <w:sz w:val="24"/>
                      </w:rPr>
                    </w:pPr>
                    <w:r>
                      <w:rPr>
                        <w:b/>
                        <w:sz w:val="24"/>
                      </w:rPr>
                      <w:t>2012</w:t>
                    </w:r>
                  </w:p>
                </w:txbxContent>
              </v:textbox>
            </v:shape>
            <v:shape id="_x0000_s3078" type="#_x0000_t202" style="position:absolute;left:4081;top:5516;width:500;height:266" filled="f" stroked="f">
              <v:textbox inset="0,0,0,0">
                <w:txbxContent>
                  <w:p w:rsidR="00E143AB" w:rsidRDefault="00E143AB">
                    <w:pPr>
                      <w:spacing w:line="266" w:lineRule="exact"/>
                      <w:rPr>
                        <w:b/>
                        <w:sz w:val="24"/>
                      </w:rPr>
                    </w:pPr>
                    <w:r>
                      <w:rPr>
                        <w:b/>
                        <w:sz w:val="24"/>
                      </w:rPr>
                      <w:t>2011</w:t>
                    </w:r>
                  </w:p>
                </w:txbxContent>
              </v:textbox>
            </v:shape>
            <v:shape id="_x0000_s3077" type="#_x0000_t202" style="position:absolute;left:2801;top:5516;width:500;height:266" filled="f" stroked="f">
              <v:textbox inset="0,0,0,0">
                <w:txbxContent>
                  <w:p w:rsidR="00E143AB" w:rsidRDefault="00E143AB">
                    <w:pPr>
                      <w:spacing w:line="266" w:lineRule="exact"/>
                      <w:rPr>
                        <w:b/>
                        <w:sz w:val="24"/>
                      </w:rPr>
                    </w:pPr>
                    <w:r>
                      <w:rPr>
                        <w:b/>
                        <w:sz w:val="24"/>
                      </w:rPr>
                      <w:t>2010</w:t>
                    </w:r>
                  </w:p>
                </w:txbxContent>
              </v:textbox>
            </v:shape>
            <v:shape id="_x0000_s3076" type="#_x0000_t202" style="position:absolute;left:1938;top:5229;width:100;height:266" filled="f" stroked="f">
              <v:textbox inset="0,0,0,0">
                <w:txbxContent>
                  <w:p w:rsidR="00E143AB" w:rsidRDefault="00E143AB">
                    <w:pPr>
                      <w:spacing w:line="266" w:lineRule="exact"/>
                      <w:rPr>
                        <w:b/>
                        <w:sz w:val="24"/>
                      </w:rPr>
                    </w:pPr>
                    <w:r>
                      <w:rPr>
                        <w:b/>
                        <w:w w:val="99"/>
                        <w:sz w:val="24"/>
                      </w:rPr>
                      <w:t>-</w:t>
                    </w:r>
                  </w:p>
                </w:txbxContent>
              </v:textbox>
            </v:shape>
            <v:shape id="_x0000_s3075" type="#_x0000_t202" style="position:absolute;left:2987;top:4951;width:131;height:245" filled="f" stroked="f">
              <v:textbox inset="0,0,0,0">
                <w:txbxContent>
                  <w:p w:rsidR="00E143AB" w:rsidRDefault="00E143AB">
                    <w:pPr>
                      <w:spacing w:line="244" w:lineRule="exact"/>
                      <w:rPr>
                        <w:b/>
                      </w:rPr>
                    </w:pPr>
                    <w:r>
                      <w:rPr>
                        <w:b/>
                        <w:color w:val="0000FF"/>
                      </w:rPr>
                      <w:t>0</w:t>
                    </w:r>
                  </w:p>
                </w:txbxContent>
              </v:textbox>
            </v:shape>
            <v:shape id="_x0000_s3074" type="#_x0000_t202" style="position:absolute;left:4072;top:4572;width:517;height:245" filled="f" stroked="f">
              <v:textbox inset="0,0,0,0">
                <w:txbxContent>
                  <w:p w:rsidR="00E143AB" w:rsidRDefault="00E143AB">
                    <w:pPr>
                      <w:spacing w:line="244" w:lineRule="exact"/>
                      <w:rPr>
                        <w:b/>
                      </w:rPr>
                    </w:pPr>
                    <w:r>
                      <w:rPr>
                        <w:b/>
                        <w:color w:val="0000FF"/>
                      </w:rPr>
                      <w:t>85,93</w:t>
                    </w:r>
                  </w:p>
                </w:txbxContent>
              </v:textbox>
            </v:shape>
            <v:shape id="_x0000_s3073" type="#_x0000_t202" style="position:absolute;left:1656;top:4348;width:380;height:266" filled="f" stroked="f">
              <v:textbox inset="0,0,0,0">
                <w:txbxContent>
                  <w:p w:rsidR="00E143AB" w:rsidRDefault="00E143AB">
                    <w:pPr>
                      <w:spacing w:line="266" w:lineRule="exact"/>
                      <w:rPr>
                        <w:b/>
                        <w:sz w:val="24"/>
                      </w:rPr>
                    </w:pPr>
                    <w:r>
                      <w:rPr>
                        <w:b/>
                        <w:sz w:val="24"/>
                      </w:rPr>
                      <w:t>200</w:t>
                    </w:r>
                  </w:p>
                </w:txbxContent>
              </v:textbox>
            </v:shape>
            <v:shape id="_x0000_s3072" type="#_x0000_t202" style="position:absolute;left:5297;top:3781;width:628;height:245" filled="f" stroked="f">
              <v:textbox inset="0,0,0,0">
                <w:txbxContent>
                  <w:p w:rsidR="00E143AB" w:rsidRDefault="00E143AB">
                    <w:pPr>
                      <w:spacing w:line="244" w:lineRule="exact"/>
                      <w:rPr>
                        <w:b/>
                      </w:rPr>
                    </w:pPr>
                    <w:r>
                      <w:rPr>
                        <w:b/>
                        <w:color w:val="0000FF"/>
                      </w:rPr>
                      <w:t>265,62</w:t>
                    </w:r>
                  </w:p>
                </w:txbxContent>
              </v:textbox>
            </v:shape>
            <v:shape id="_x0000_s2047" type="#_x0000_t202" style="position:absolute;left:1656;top:3468;width:380;height:266" filled="f" stroked="f">
              <v:textbox inset="0,0,0,0">
                <w:txbxContent>
                  <w:p w:rsidR="00E143AB" w:rsidRDefault="00E143AB">
                    <w:pPr>
                      <w:spacing w:line="266" w:lineRule="exact"/>
                      <w:rPr>
                        <w:b/>
                        <w:sz w:val="24"/>
                      </w:rPr>
                    </w:pPr>
                    <w:r>
                      <w:rPr>
                        <w:b/>
                        <w:sz w:val="24"/>
                      </w:rPr>
                      <w:t>400</w:t>
                    </w:r>
                  </w:p>
                </w:txbxContent>
              </v:textbox>
            </v:shape>
            <v:shape id="_x0000_s2046" type="#_x0000_t202" style="position:absolute;left:6577;top:2956;width:628;height:245" filled="f" stroked="f">
              <v:textbox inset="0,0,0,0">
                <w:txbxContent>
                  <w:p w:rsidR="00E143AB" w:rsidRDefault="00E143AB">
                    <w:pPr>
                      <w:spacing w:line="244" w:lineRule="exact"/>
                      <w:rPr>
                        <w:b/>
                      </w:rPr>
                    </w:pPr>
                    <w:r>
                      <w:rPr>
                        <w:b/>
                        <w:color w:val="0000FF"/>
                      </w:rPr>
                      <w:t>453,12</w:t>
                    </w:r>
                  </w:p>
                </w:txbxContent>
              </v:textbox>
            </v:shape>
            <v:shape id="_x0000_s2045" type="#_x0000_t202" style="position:absolute;left:1656;top:2587;width:380;height:266" filled="f" stroked="f">
              <v:textbox inset="0,0,0,0">
                <w:txbxContent>
                  <w:p w:rsidR="00E143AB" w:rsidRDefault="00E143AB">
                    <w:pPr>
                      <w:spacing w:line="266" w:lineRule="exact"/>
                      <w:rPr>
                        <w:b/>
                        <w:sz w:val="24"/>
                      </w:rPr>
                    </w:pPr>
                    <w:r>
                      <w:rPr>
                        <w:b/>
                        <w:sz w:val="24"/>
                      </w:rPr>
                      <w:t>600</w:t>
                    </w:r>
                  </w:p>
                </w:txbxContent>
              </v:textbox>
            </v:shape>
            <v:shape id="_x0000_s2044" type="#_x0000_t202" style="position:absolute;left:7857;top:2131;width:628;height:245" filled="f" stroked="f">
              <v:textbox inset="0,0,0,0">
                <w:txbxContent>
                  <w:p w:rsidR="00E143AB" w:rsidRDefault="00E143AB">
                    <w:pPr>
                      <w:spacing w:line="244" w:lineRule="exact"/>
                      <w:rPr>
                        <w:b/>
                      </w:rPr>
                    </w:pPr>
                    <w:r>
                      <w:rPr>
                        <w:b/>
                        <w:color w:val="0000FF"/>
                      </w:rPr>
                      <w:t>640,62</w:t>
                    </w:r>
                  </w:p>
                </w:txbxContent>
              </v:textbox>
            </v:shape>
            <v:shape id="_x0000_s2043" type="#_x0000_t202" style="position:absolute;left:1656;top:1707;width:380;height:266" filled="f" stroked="f">
              <v:textbox inset="0,0,0,0">
                <w:txbxContent>
                  <w:p w:rsidR="00E143AB" w:rsidRDefault="00E143AB">
                    <w:pPr>
                      <w:spacing w:line="266" w:lineRule="exact"/>
                      <w:rPr>
                        <w:b/>
                        <w:sz w:val="24"/>
                      </w:rPr>
                    </w:pPr>
                    <w:r>
                      <w:rPr>
                        <w:b/>
                        <w:sz w:val="24"/>
                      </w:rPr>
                      <w:t>800</w:t>
                    </w:r>
                  </w:p>
                </w:txbxContent>
              </v:textbox>
            </v:shape>
            <v:shape id="_x0000_s2042" type="#_x0000_t202" style="position:absolute;left:9137;top:1305;width:628;height:245" filled="f" stroked="f">
              <v:textbox inset="0,0,0,0">
                <w:txbxContent>
                  <w:p w:rsidR="00E143AB" w:rsidRDefault="00E143AB">
                    <w:pPr>
                      <w:spacing w:line="244" w:lineRule="exact"/>
                      <w:rPr>
                        <w:b/>
                      </w:rPr>
                    </w:pPr>
                    <w:r>
                      <w:rPr>
                        <w:b/>
                        <w:color w:val="0000FF"/>
                      </w:rPr>
                      <w:t>828,12</w:t>
                    </w:r>
                  </w:p>
                </w:txbxContent>
              </v:textbox>
            </v:shape>
            <v:shape id="_x0000_s2041" type="#_x0000_t202" style="position:absolute;left:1477;top:827;width:560;height:266" filled="f" stroked="f">
              <v:textbox inset="0,0,0,0">
                <w:txbxContent>
                  <w:p w:rsidR="00E143AB" w:rsidRDefault="00E143AB">
                    <w:pPr>
                      <w:spacing w:line="266" w:lineRule="exact"/>
                      <w:rPr>
                        <w:b/>
                        <w:sz w:val="24"/>
                      </w:rPr>
                    </w:pPr>
                    <w:r>
                      <w:rPr>
                        <w:b/>
                        <w:sz w:val="24"/>
                      </w:rPr>
                      <w:t>1 000</w:t>
                    </w:r>
                  </w:p>
                </w:txbxContent>
              </v:textbox>
            </v:shape>
            <v:shape id="_x0000_s2040" type="#_x0000_t202" style="position:absolute;left:3664;top:5949;width:5938;height:524" filled="f" strokeweight=".24pt">
              <v:textbox inset="0,0,0,0">
                <w:txbxContent>
                  <w:p w:rsidR="00E143AB" w:rsidRDefault="00E143AB">
                    <w:pPr>
                      <w:spacing w:before="133"/>
                      <w:ind w:left="1863"/>
                      <w:rPr>
                        <w:b/>
                      </w:rPr>
                    </w:pPr>
                    <w:r>
                      <w:rPr>
                        <w:b/>
                      </w:rPr>
                      <w:t>Экономия природного газа</w:t>
                    </w:r>
                  </w:p>
                </w:txbxContent>
              </v:textbox>
            </v:shape>
            <w10:wrap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spacing w:before="5"/>
        <w:rPr>
          <w:sz w:val="23"/>
        </w:rPr>
      </w:pPr>
    </w:p>
    <w:p w:rsidR="00962CEE" w:rsidRDefault="002F0767">
      <w:pPr>
        <w:ind w:left="3196"/>
        <w:rPr>
          <w:b/>
          <w:sz w:val="20"/>
        </w:rPr>
      </w:pPr>
      <w:r>
        <w:pict>
          <v:shape id="_x0000_s2038" type="#_x0000_t202" style="position:absolute;left:0;text-align:left;margin-left:80.3pt;margin-top:-93.1pt;width:15.3pt;height:64.55pt;z-index:8872;mso-position-horizontal-relative:page" filled="f" stroked="f">
            <v:textbox style="layout-flow:vertical;mso-layout-flow-alt:bottom-to-top" inset="0,0,0,0">
              <w:txbxContent>
                <w:p w:rsidR="00E143AB" w:rsidRDefault="00E143AB">
                  <w:pPr>
                    <w:spacing w:before="10"/>
                    <w:ind w:left="20"/>
                    <w:rPr>
                      <w:b/>
                      <w:sz w:val="24"/>
                    </w:rPr>
                  </w:pPr>
                  <w:r>
                    <w:rPr>
                      <w:b/>
                      <w:sz w:val="24"/>
                    </w:rPr>
                    <w:t>тыс. куб. м</w:t>
                  </w:r>
                </w:p>
              </w:txbxContent>
            </v:textbox>
            <w10:wrap anchorx="page"/>
          </v:shape>
        </w:pict>
      </w:r>
      <w:r w:rsidR="00DA727F">
        <w:rPr>
          <w:b/>
          <w:sz w:val="20"/>
        </w:rPr>
        <w:t>Рисунок 33 Экономия природного газа</w:t>
      </w:r>
    </w:p>
    <w:p w:rsidR="00962CEE" w:rsidRDefault="00962CEE">
      <w:pPr>
        <w:pStyle w:val="a3"/>
        <w:spacing w:before="5"/>
        <w:rPr>
          <w:b/>
          <w:sz w:val="23"/>
        </w:rPr>
      </w:pPr>
    </w:p>
    <w:p w:rsidR="00962CEE" w:rsidRDefault="00DA727F">
      <w:pPr>
        <w:pStyle w:val="a3"/>
        <w:spacing w:before="1"/>
        <w:ind w:left="132" w:right="1136"/>
      </w:pPr>
      <w:r>
        <w:t>После проведения энергетических обследований с составлением энергетических паспортов, должны быть разработаны мероприятия по энергосбережению и повышению энергетической эффективности, с расчетом экономии энергетических ресурсов в натуральном и стоимостном выражении на годы их реализации.</w:t>
      </w:r>
    </w:p>
    <w:p w:rsidR="00962CEE" w:rsidRDefault="00962CEE">
      <w:pPr>
        <w:sectPr w:rsidR="00962CEE">
          <w:headerReference w:type="default" r:id="rId426"/>
          <w:footerReference w:type="default" r:id="rId427"/>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63"/>
          <w:cols w:space="720"/>
        </w:sectPr>
      </w:pPr>
    </w:p>
    <w:p w:rsidR="00962CEE" w:rsidRDefault="00DA727F">
      <w:pPr>
        <w:spacing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2035" style="width:731.5pt;height:4.45pt;mso-position-horizontal-relative:char;mso-position-vertical-relative:line" coordsize="14630,89">
            <v:line id="_x0000_s2037" style="position:absolute" from="0,59" to="14630,59" strokecolor="#612322" strokeweight="3pt"/>
            <v:line id="_x0000_s2036" style="position:absolute" from="0,7" to="14630,7" strokecolor="#612322" strokeweight=".72pt"/>
            <w10:wrap type="none"/>
            <w10:anchorlock/>
          </v:group>
        </w:pict>
      </w:r>
    </w:p>
    <w:p w:rsidR="00962CEE" w:rsidRDefault="00962CEE">
      <w:pPr>
        <w:pStyle w:val="a3"/>
        <w:spacing w:before="8"/>
        <w:rPr>
          <w:sz w:val="9"/>
        </w:rPr>
      </w:pPr>
    </w:p>
    <w:p w:rsidR="00962CEE" w:rsidRDefault="00DA727F">
      <w:pPr>
        <w:pStyle w:val="a3"/>
        <w:spacing w:before="90"/>
        <w:ind w:left="1065"/>
      </w:pPr>
      <w:r>
        <w:t>Таблица 82 Перечень мероприятий по энергосбережению и повышению энергетической эффективности</w:t>
      </w:r>
    </w:p>
    <w:p w:rsidR="00962CEE" w:rsidRDefault="00962CEE">
      <w:pPr>
        <w:pStyle w:val="a3"/>
        <w:spacing w:before="9"/>
        <w:rPr>
          <w:sz w:val="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6"/>
        <w:gridCol w:w="709"/>
        <w:gridCol w:w="565"/>
        <w:gridCol w:w="711"/>
        <w:gridCol w:w="711"/>
        <w:gridCol w:w="709"/>
        <w:gridCol w:w="711"/>
        <w:gridCol w:w="707"/>
        <w:gridCol w:w="1050"/>
        <w:gridCol w:w="938"/>
        <w:gridCol w:w="789"/>
        <w:gridCol w:w="563"/>
        <w:gridCol w:w="709"/>
        <w:gridCol w:w="709"/>
        <w:gridCol w:w="707"/>
        <w:gridCol w:w="710"/>
        <w:gridCol w:w="705"/>
        <w:gridCol w:w="1218"/>
      </w:tblGrid>
      <w:tr w:rsidR="00962CEE">
        <w:trPr>
          <w:trHeight w:val="316"/>
        </w:trPr>
        <w:tc>
          <w:tcPr>
            <w:tcW w:w="478"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7"/>
              <w:rPr>
                <w:sz w:val="23"/>
              </w:rPr>
            </w:pPr>
          </w:p>
          <w:p w:rsidR="00962CEE" w:rsidRDefault="00DA727F">
            <w:pPr>
              <w:pStyle w:val="TableParagraph"/>
              <w:ind w:left="155" w:right="132" w:hanging="12"/>
              <w:jc w:val="both"/>
              <w:rPr>
                <w:sz w:val="20"/>
              </w:rPr>
            </w:pPr>
            <w:r>
              <w:rPr>
                <w:sz w:val="20"/>
              </w:rPr>
              <w:t>№ п/ п</w:t>
            </w:r>
          </w:p>
        </w:tc>
        <w:tc>
          <w:tcPr>
            <w:tcW w:w="1386" w:type="dxa"/>
            <w:vMerge w:val="restart"/>
          </w:tcPr>
          <w:p w:rsidR="00962CEE" w:rsidRDefault="00962CEE">
            <w:pPr>
              <w:pStyle w:val="TableParagraph"/>
            </w:pPr>
          </w:p>
          <w:p w:rsidR="00962CEE" w:rsidRDefault="00DA727F">
            <w:pPr>
              <w:pStyle w:val="TableParagraph"/>
              <w:spacing w:before="181"/>
              <w:ind w:left="138" w:right="129"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3" w:type="dxa"/>
            <w:gridSpan w:val="7"/>
            <w:vMerge w:val="restart"/>
          </w:tcPr>
          <w:p w:rsidR="00962CEE" w:rsidRDefault="00962CEE">
            <w:pPr>
              <w:pStyle w:val="TableParagraph"/>
              <w:spacing w:before="3"/>
              <w:rPr>
                <w:sz w:val="17"/>
              </w:rPr>
            </w:pPr>
          </w:p>
          <w:p w:rsidR="00962CEE" w:rsidRDefault="00DA727F">
            <w:pPr>
              <w:pStyle w:val="TableParagraph"/>
              <w:spacing w:before="1"/>
              <w:ind w:left="1611" w:right="1611"/>
              <w:jc w:val="center"/>
              <w:rPr>
                <w:sz w:val="20"/>
              </w:rPr>
            </w:pPr>
            <w:r>
              <w:rPr>
                <w:sz w:val="20"/>
              </w:rPr>
              <w:t>Затраты, тыс. руб.</w:t>
            </w:r>
          </w:p>
        </w:tc>
        <w:tc>
          <w:tcPr>
            <w:tcW w:w="1050"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59"/>
              <w:ind w:left="120" w:right="117" w:hanging="3"/>
              <w:jc w:val="center"/>
              <w:rPr>
                <w:sz w:val="20"/>
              </w:rPr>
            </w:pPr>
            <w:r>
              <w:rPr>
                <w:sz w:val="20"/>
              </w:rPr>
              <w:t xml:space="preserve">Источ- ник </w:t>
            </w:r>
            <w:r>
              <w:rPr>
                <w:w w:val="95"/>
                <w:sz w:val="20"/>
              </w:rPr>
              <w:t xml:space="preserve">финанси- </w:t>
            </w:r>
            <w:r>
              <w:rPr>
                <w:sz w:val="20"/>
              </w:rPr>
              <w:t>рования</w:t>
            </w:r>
          </w:p>
        </w:tc>
        <w:tc>
          <w:tcPr>
            <w:tcW w:w="938"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4"/>
              <w:ind w:left="162" w:right="144" w:hanging="5"/>
              <w:rPr>
                <w:sz w:val="20"/>
              </w:rPr>
            </w:pPr>
            <w:r>
              <w:rPr>
                <w:sz w:val="20"/>
              </w:rPr>
              <w:t>Испол- нители</w:t>
            </w:r>
          </w:p>
        </w:tc>
        <w:tc>
          <w:tcPr>
            <w:tcW w:w="4892" w:type="dxa"/>
            <w:gridSpan w:val="7"/>
          </w:tcPr>
          <w:p w:rsidR="00962CEE" w:rsidRDefault="00DA727F">
            <w:pPr>
              <w:pStyle w:val="TableParagraph"/>
              <w:spacing w:before="36"/>
              <w:ind w:left="1762" w:right="1751"/>
              <w:jc w:val="center"/>
              <w:rPr>
                <w:sz w:val="20"/>
              </w:rPr>
            </w:pPr>
            <w:r>
              <w:rPr>
                <w:sz w:val="20"/>
              </w:rPr>
              <w:t>Экономия ТЭР,</w:t>
            </w:r>
          </w:p>
        </w:tc>
        <w:tc>
          <w:tcPr>
            <w:tcW w:w="1218"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4"/>
              <w:ind w:left="366" w:right="258" w:hanging="70"/>
              <w:rPr>
                <w:sz w:val="20"/>
              </w:rPr>
            </w:pPr>
            <w:r>
              <w:rPr>
                <w:sz w:val="20"/>
              </w:rPr>
              <w:t>Приме- чание</w:t>
            </w:r>
          </w:p>
        </w:tc>
      </w:tr>
      <w:tr w:rsidR="00962CEE">
        <w:trPr>
          <w:trHeight w:val="313"/>
        </w:trPr>
        <w:tc>
          <w:tcPr>
            <w:tcW w:w="478" w:type="dxa"/>
            <w:vMerge/>
            <w:tcBorders>
              <w:top w:val="nil"/>
            </w:tcBorders>
          </w:tcPr>
          <w:p w:rsidR="00962CEE" w:rsidRDefault="00962CEE">
            <w:pPr>
              <w:rPr>
                <w:sz w:val="2"/>
                <w:szCs w:val="2"/>
              </w:rPr>
            </w:pPr>
          </w:p>
        </w:tc>
        <w:tc>
          <w:tcPr>
            <w:tcW w:w="1386" w:type="dxa"/>
            <w:vMerge/>
            <w:tcBorders>
              <w:top w:val="nil"/>
            </w:tcBorders>
          </w:tcPr>
          <w:p w:rsidR="00962CEE" w:rsidRDefault="00962CEE">
            <w:pPr>
              <w:rPr>
                <w:sz w:val="2"/>
                <w:szCs w:val="2"/>
              </w:rPr>
            </w:pPr>
          </w:p>
        </w:tc>
        <w:tc>
          <w:tcPr>
            <w:tcW w:w="4823" w:type="dxa"/>
            <w:gridSpan w:val="7"/>
            <w:vMerge/>
            <w:tcBorders>
              <w:top w:val="nil"/>
            </w:tcBorders>
          </w:tcPr>
          <w:p w:rsidR="00962CEE" w:rsidRDefault="00962CEE">
            <w:pPr>
              <w:rPr>
                <w:sz w:val="2"/>
                <w:szCs w:val="2"/>
              </w:rPr>
            </w:pPr>
          </w:p>
        </w:tc>
        <w:tc>
          <w:tcPr>
            <w:tcW w:w="1050" w:type="dxa"/>
            <w:vMerge/>
            <w:tcBorders>
              <w:top w:val="nil"/>
            </w:tcBorders>
          </w:tcPr>
          <w:p w:rsidR="00962CEE" w:rsidRDefault="00962CEE">
            <w:pPr>
              <w:rPr>
                <w:sz w:val="2"/>
                <w:szCs w:val="2"/>
              </w:rPr>
            </w:pPr>
          </w:p>
        </w:tc>
        <w:tc>
          <w:tcPr>
            <w:tcW w:w="938" w:type="dxa"/>
            <w:vMerge/>
            <w:tcBorders>
              <w:top w:val="nil"/>
            </w:tcBorders>
          </w:tcPr>
          <w:p w:rsidR="00962CEE" w:rsidRDefault="00962CEE">
            <w:pPr>
              <w:rPr>
                <w:sz w:val="2"/>
                <w:szCs w:val="2"/>
              </w:rPr>
            </w:pPr>
          </w:p>
        </w:tc>
        <w:tc>
          <w:tcPr>
            <w:tcW w:w="4892" w:type="dxa"/>
            <w:gridSpan w:val="7"/>
          </w:tcPr>
          <w:p w:rsidR="00962CEE" w:rsidRDefault="00DA727F">
            <w:pPr>
              <w:pStyle w:val="TableParagraph"/>
              <w:spacing w:before="36"/>
              <w:ind w:left="1041"/>
              <w:rPr>
                <w:sz w:val="20"/>
              </w:rPr>
            </w:pPr>
            <w:r>
              <w:rPr>
                <w:sz w:val="20"/>
              </w:rPr>
              <w:t>натуральная величина / тыс. руб.</w:t>
            </w:r>
          </w:p>
        </w:tc>
        <w:tc>
          <w:tcPr>
            <w:tcW w:w="1218" w:type="dxa"/>
            <w:vMerge/>
            <w:tcBorders>
              <w:top w:val="nil"/>
            </w:tcBorders>
          </w:tcPr>
          <w:p w:rsidR="00962CEE" w:rsidRDefault="00962CEE">
            <w:pPr>
              <w:rPr>
                <w:sz w:val="2"/>
                <w:szCs w:val="2"/>
              </w:rPr>
            </w:pPr>
          </w:p>
        </w:tc>
      </w:tr>
      <w:tr w:rsidR="00962CEE">
        <w:trPr>
          <w:trHeight w:val="313"/>
        </w:trPr>
        <w:tc>
          <w:tcPr>
            <w:tcW w:w="478" w:type="dxa"/>
            <w:vMerge/>
            <w:tcBorders>
              <w:top w:val="nil"/>
            </w:tcBorders>
          </w:tcPr>
          <w:p w:rsidR="00962CEE" w:rsidRDefault="00962CEE">
            <w:pPr>
              <w:rPr>
                <w:sz w:val="2"/>
                <w:szCs w:val="2"/>
              </w:rPr>
            </w:pPr>
          </w:p>
        </w:tc>
        <w:tc>
          <w:tcPr>
            <w:tcW w:w="1386" w:type="dxa"/>
            <w:vMerge/>
            <w:tcBorders>
              <w:top w:val="nil"/>
            </w:tcBorders>
          </w:tcPr>
          <w:p w:rsidR="00962CEE" w:rsidRDefault="00962CEE">
            <w:pPr>
              <w:rPr>
                <w:sz w:val="2"/>
                <w:szCs w:val="2"/>
              </w:rPr>
            </w:pPr>
          </w:p>
        </w:tc>
        <w:tc>
          <w:tcPr>
            <w:tcW w:w="709"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78"/>
              <w:ind w:left="123"/>
              <w:rPr>
                <w:sz w:val="20"/>
              </w:rPr>
            </w:pPr>
            <w:r>
              <w:rPr>
                <w:sz w:val="20"/>
              </w:rPr>
              <w:t>всего</w:t>
            </w:r>
          </w:p>
        </w:tc>
        <w:tc>
          <w:tcPr>
            <w:tcW w:w="4114" w:type="dxa"/>
            <w:gridSpan w:val="6"/>
          </w:tcPr>
          <w:p w:rsidR="00962CEE" w:rsidRDefault="00DA727F">
            <w:pPr>
              <w:pStyle w:val="TableParagraph"/>
              <w:spacing w:before="36"/>
              <w:ind w:left="1154"/>
              <w:rPr>
                <w:sz w:val="20"/>
              </w:rPr>
            </w:pPr>
            <w:r>
              <w:rPr>
                <w:sz w:val="20"/>
              </w:rPr>
              <w:t>в том числе по годам</w:t>
            </w:r>
          </w:p>
        </w:tc>
        <w:tc>
          <w:tcPr>
            <w:tcW w:w="1050" w:type="dxa"/>
            <w:vMerge/>
            <w:tcBorders>
              <w:top w:val="nil"/>
            </w:tcBorders>
          </w:tcPr>
          <w:p w:rsidR="00962CEE" w:rsidRDefault="00962CEE">
            <w:pPr>
              <w:rPr>
                <w:sz w:val="2"/>
                <w:szCs w:val="2"/>
              </w:rPr>
            </w:pPr>
          </w:p>
        </w:tc>
        <w:tc>
          <w:tcPr>
            <w:tcW w:w="938" w:type="dxa"/>
            <w:vMerge/>
            <w:tcBorders>
              <w:top w:val="nil"/>
            </w:tcBorders>
          </w:tcPr>
          <w:p w:rsidR="00962CEE" w:rsidRDefault="00962CEE">
            <w:pPr>
              <w:rPr>
                <w:sz w:val="2"/>
                <w:szCs w:val="2"/>
              </w:rPr>
            </w:pPr>
          </w:p>
        </w:tc>
        <w:tc>
          <w:tcPr>
            <w:tcW w:w="789" w:type="dxa"/>
            <w:vMerge w:val="restart"/>
          </w:tcPr>
          <w:p w:rsidR="00962CEE" w:rsidRDefault="00DA727F">
            <w:pPr>
              <w:pStyle w:val="TableParagraph"/>
              <w:ind w:left="35" w:right="37" w:hanging="2"/>
              <w:jc w:val="center"/>
              <w:rPr>
                <w:sz w:val="20"/>
              </w:rPr>
            </w:pPr>
            <w:r>
              <w:rPr>
                <w:sz w:val="20"/>
              </w:rPr>
              <w:t xml:space="preserve">всего (за период реалии- зации </w:t>
            </w:r>
            <w:r>
              <w:rPr>
                <w:spacing w:val="-1"/>
                <w:sz w:val="20"/>
              </w:rPr>
              <w:t>програм</w:t>
            </w:r>
          </w:p>
          <w:p w:rsidR="00962CEE" w:rsidRDefault="00DA727F">
            <w:pPr>
              <w:pStyle w:val="TableParagraph"/>
              <w:spacing w:line="217" w:lineRule="exact"/>
              <w:ind w:left="94" w:right="94"/>
              <w:jc w:val="center"/>
              <w:rPr>
                <w:sz w:val="20"/>
              </w:rPr>
            </w:pPr>
            <w:r>
              <w:rPr>
                <w:sz w:val="20"/>
              </w:rPr>
              <w:t>мы)</w:t>
            </w:r>
          </w:p>
        </w:tc>
        <w:tc>
          <w:tcPr>
            <w:tcW w:w="4103" w:type="dxa"/>
            <w:gridSpan w:val="6"/>
          </w:tcPr>
          <w:p w:rsidR="00962CEE" w:rsidRDefault="00DA727F">
            <w:pPr>
              <w:pStyle w:val="TableParagraph"/>
              <w:spacing w:before="36"/>
              <w:ind w:left="1150"/>
              <w:rPr>
                <w:sz w:val="20"/>
              </w:rPr>
            </w:pPr>
            <w:r>
              <w:rPr>
                <w:sz w:val="20"/>
              </w:rPr>
              <w:t>в том числе по годам</w:t>
            </w:r>
          </w:p>
        </w:tc>
        <w:tc>
          <w:tcPr>
            <w:tcW w:w="1218" w:type="dxa"/>
            <w:vMerge/>
            <w:tcBorders>
              <w:top w:val="nil"/>
            </w:tcBorders>
          </w:tcPr>
          <w:p w:rsidR="00962CEE" w:rsidRDefault="00962CEE">
            <w:pPr>
              <w:rPr>
                <w:sz w:val="2"/>
                <w:szCs w:val="2"/>
              </w:rPr>
            </w:pPr>
          </w:p>
        </w:tc>
      </w:tr>
      <w:tr w:rsidR="00962CEE">
        <w:trPr>
          <w:trHeight w:val="1286"/>
        </w:trPr>
        <w:tc>
          <w:tcPr>
            <w:tcW w:w="478" w:type="dxa"/>
            <w:vMerge/>
            <w:tcBorders>
              <w:top w:val="nil"/>
            </w:tcBorders>
          </w:tcPr>
          <w:p w:rsidR="00962CEE" w:rsidRDefault="00962CEE">
            <w:pPr>
              <w:rPr>
                <w:sz w:val="2"/>
                <w:szCs w:val="2"/>
              </w:rPr>
            </w:pPr>
          </w:p>
        </w:tc>
        <w:tc>
          <w:tcPr>
            <w:tcW w:w="1386" w:type="dxa"/>
            <w:vMerge/>
            <w:tcBorders>
              <w:top w:val="nil"/>
            </w:tcBorders>
          </w:tcPr>
          <w:p w:rsidR="00962CEE" w:rsidRDefault="00962CEE">
            <w:pPr>
              <w:rPr>
                <w:sz w:val="2"/>
                <w:szCs w:val="2"/>
              </w:rPr>
            </w:pPr>
          </w:p>
        </w:tc>
        <w:tc>
          <w:tcPr>
            <w:tcW w:w="709" w:type="dxa"/>
            <w:vMerge/>
            <w:tcBorders>
              <w:top w:val="nil"/>
            </w:tcBorders>
          </w:tcPr>
          <w:p w:rsidR="00962CEE" w:rsidRDefault="00962CEE">
            <w:pPr>
              <w:rPr>
                <w:sz w:val="2"/>
                <w:szCs w:val="2"/>
              </w:rPr>
            </w:pPr>
          </w:p>
        </w:tc>
        <w:tc>
          <w:tcPr>
            <w:tcW w:w="565" w:type="dxa"/>
          </w:tcPr>
          <w:p w:rsidR="00962CEE" w:rsidRDefault="00962CEE">
            <w:pPr>
              <w:pStyle w:val="TableParagraph"/>
            </w:pPr>
          </w:p>
          <w:p w:rsidR="00962CEE" w:rsidRDefault="00DA727F">
            <w:pPr>
              <w:pStyle w:val="TableParagraph"/>
              <w:spacing w:before="155" w:line="229" w:lineRule="exact"/>
              <w:ind w:left="129"/>
              <w:rPr>
                <w:sz w:val="20"/>
              </w:rPr>
            </w:pPr>
            <w:r>
              <w:rPr>
                <w:sz w:val="20"/>
              </w:rPr>
              <w:t>201</w:t>
            </w:r>
          </w:p>
          <w:p w:rsidR="00962CEE" w:rsidRDefault="00DA727F">
            <w:pPr>
              <w:pStyle w:val="TableParagraph"/>
              <w:spacing w:line="229" w:lineRule="exact"/>
              <w:ind w:left="163"/>
              <w:rPr>
                <w:sz w:val="20"/>
              </w:rPr>
            </w:pPr>
            <w:r>
              <w:rPr>
                <w:sz w:val="20"/>
              </w:rPr>
              <w:t>0г.</w:t>
            </w:r>
          </w:p>
        </w:tc>
        <w:tc>
          <w:tcPr>
            <w:tcW w:w="711" w:type="dxa"/>
          </w:tcPr>
          <w:p w:rsidR="00962CEE" w:rsidRDefault="00962CEE">
            <w:pPr>
              <w:pStyle w:val="TableParagraph"/>
            </w:pPr>
          </w:p>
          <w:p w:rsidR="00962CEE" w:rsidRDefault="00DA727F">
            <w:pPr>
              <w:pStyle w:val="TableParagraph"/>
              <w:spacing w:before="155" w:line="229" w:lineRule="exact"/>
              <w:ind w:left="31" w:right="23"/>
              <w:jc w:val="center"/>
              <w:rPr>
                <w:sz w:val="20"/>
              </w:rPr>
            </w:pPr>
            <w:r>
              <w:rPr>
                <w:sz w:val="20"/>
              </w:rPr>
              <w:t>2011г</w:t>
            </w:r>
          </w:p>
          <w:p w:rsidR="00962CEE" w:rsidRDefault="00DA727F">
            <w:pPr>
              <w:pStyle w:val="TableParagraph"/>
              <w:spacing w:line="229" w:lineRule="exact"/>
              <w:ind w:left="4"/>
              <w:jc w:val="center"/>
              <w:rPr>
                <w:sz w:val="20"/>
              </w:rPr>
            </w:pPr>
            <w:r>
              <w:rPr>
                <w:w w:val="99"/>
                <w:sz w:val="20"/>
              </w:rPr>
              <w:t>.</w:t>
            </w:r>
          </w:p>
        </w:tc>
        <w:tc>
          <w:tcPr>
            <w:tcW w:w="711" w:type="dxa"/>
          </w:tcPr>
          <w:p w:rsidR="00962CEE" w:rsidRDefault="00962CEE">
            <w:pPr>
              <w:pStyle w:val="TableParagraph"/>
            </w:pPr>
          </w:p>
          <w:p w:rsidR="00962CEE" w:rsidRDefault="00DA727F">
            <w:pPr>
              <w:pStyle w:val="TableParagraph"/>
              <w:spacing w:before="155" w:line="229" w:lineRule="exact"/>
              <w:ind w:left="25" w:right="23"/>
              <w:jc w:val="center"/>
              <w:rPr>
                <w:sz w:val="20"/>
              </w:rPr>
            </w:pPr>
            <w:r>
              <w:rPr>
                <w:sz w:val="20"/>
              </w:rPr>
              <w:t>2012г</w:t>
            </w:r>
          </w:p>
          <w:p w:rsidR="00962CEE" w:rsidRDefault="00DA727F">
            <w:pPr>
              <w:pStyle w:val="TableParagraph"/>
              <w:spacing w:line="229" w:lineRule="exact"/>
              <w:ind w:right="1"/>
              <w:jc w:val="center"/>
              <w:rPr>
                <w:sz w:val="20"/>
              </w:rPr>
            </w:pPr>
            <w:r>
              <w:rPr>
                <w:w w:val="99"/>
                <w:sz w:val="20"/>
              </w:rPr>
              <w:t>.</w:t>
            </w:r>
          </w:p>
        </w:tc>
        <w:tc>
          <w:tcPr>
            <w:tcW w:w="709" w:type="dxa"/>
          </w:tcPr>
          <w:p w:rsidR="00962CEE" w:rsidRDefault="00962CEE">
            <w:pPr>
              <w:pStyle w:val="TableParagraph"/>
            </w:pPr>
          </w:p>
          <w:p w:rsidR="00962CEE" w:rsidRDefault="00DA727F">
            <w:pPr>
              <w:pStyle w:val="TableParagraph"/>
              <w:spacing w:before="155" w:line="229" w:lineRule="exact"/>
              <w:ind w:left="88" w:right="84"/>
              <w:jc w:val="center"/>
              <w:rPr>
                <w:sz w:val="20"/>
              </w:rPr>
            </w:pPr>
            <w:r>
              <w:rPr>
                <w:sz w:val="20"/>
              </w:rPr>
              <w:t>2013г</w:t>
            </w:r>
          </w:p>
          <w:p w:rsidR="00962CEE" w:rsidRDefault="00DA727F">
            <w:pPr>
              <w:pStyle w:val="TableParagraph"/>
              <w:spacing w:line="229" w:lineRule="exact"/>
              <w:jc w:val="center"/>
              <w:rPr>
                <w:sz w:val="20"/>
              </w:rPr>
            </w:pPr>
            <w:r>
              <w:rPr>
                <w:w w:val="99"/>
                <w:sz w:val="20"/>
              </w:rPr>
              <w:t>.</w:t>
            </w:r>
          </w:p>
        </w:tc>
        <w:tc>
          <w:tcPr>
            <w:tcW w:w="711" w:type="dxa"/>
          </w:tcPr>
          <w:p w:rsidR="00962CEE" w:rsidRDefault="00962CEE">
            <w:pPr>
              <w:pStyle w:val="TableParagraph"/>
            </w:pPr>
          </w:p>
          <w:p w:rsidR="00962CEE" w:rsidRDefault="00DA727F">
            <w:pPr>
              <w:pStyle w:val="TableParagraph"/>
              <w:spacing w:before="155" w:line="229" w:lineRule="exact"/>
              <w:ind w:left="28" w:right="23"/>
              <w:jc w:val="center"/>
              <w:rPr>
                <w:sz w:val="20"/>
              </w:rPr>
            </w:pPr>
            <w:r>
              <w:rPr>
                <w:sz w:val="20"/>
              </w:rPr>
              <w:t>2014г</w:t>
            </w:r>
          </w:p>
          <w:p w:rsidR="00962CEE" w:rsidRDefault="00DA727F">
            <w:pPr>
              <w:pStyle w:val="TableParagraph"/>
              <w:spacing w:line="229" w:lineRule="exact"/>
              <w:ind w:left="1"/>
              <w:jc w:val="center"/>
              <w:rPr>
                <w:sz w:val="20"/>
              </w:rPr>
            </w:pPr>
            <w:r>
              <w:rPr>
                <w:w w:val="99"/>
                <w:sz w:val="20"/>
              </w:rPr>
              <w:t>.</w:t>
            </w:r>
          </w:p>
        </w:tc>
        <w:tc>
          <w:tcPr>
            <w:tcW w:w="707" w:type="dxa"/>
          </w:tcPr>
          <w:p w:rsidR="00962CEE" w:rsidRDefault="00962CEE">
            <w:pPr>
              <w:pStyle w:val="TableParagraph"/>
            </w:pPr>
          </w:p>
          <w:p w:rsidR="00962CEE" w:rsidRDefault="00DA727F">
            <w:pPr>
              <w:pStyle w:val="TableParagraph"/>
              <w:spacing w:before="155" w:line="229" w:lineRule="exact"/>
              <w:ind w:left="15" w:right="7"/>
              <w:jc w:val="center"/>
              <w:rPr>
                <w:sz w:val="20"/>
              </w:rPr>
            </w:pPr>
            <w:r>
              <w:rPr>
                <w:sz w:val="20"/>
              </w:rPr>
              <w:t>2015г</w:t>
            </w:r>
          </w:p>
          <w:p w:rsidR="00962CEE" w:rsidRDefault="00DA727F">
            <w:pPr>
              <w:pStyle w:val="TableParagraph"/>
              <w:spacing w:line="229" w:lineRule="exact"/>
              <w:ind w:left="4"/>
              <w:jc w:val="center"/>
              <w:rPr>
                <w:sz w:val="20"/>
              </w:rPr>
            </w:pPr>
            <w:r>
              <w:rPr>
                <w:w w:val="99"/>
                <w:sz w:val="20"/>
              </w:rPr>
              <w:t>.</w:t>
            </w:r>
          </w:p>
        </w:tc>
        <w:tc>
          <w:tcPr>
            <w:tcW w:w="1050" w:type="dxa"/>
            <w:vMerge/>
            <w:tcBorders>
              <w:top w:val="nil"/>
            </w:tcBorders>
          </w:tcPr>
          <w:p w:rsidR="00962CEE" w:rsidRDefault="00962CEE">
            <w:pPr>
              <w:rPr>
                <w:sz w:val="2"/>
                <w:szCs w:val="2"/>
              </w:rPr>
            </w:pPr>
          </w:p>
        </w:tc>
        <w:tc>
          <w:tcPr>
            <w:tcW w:w="938" w:type="dxa"/>
            <w:vMerge/>
            <w:tcBorders>
              <w:top w:val="nil"/>
            </w:tcBorders>
          </w:tcPr>
          <w:p w:rsidR="00962CEE" w:rsidRDefault="00962CEE">
            <w:pPr>
              <w:rPr>
                <w:sz w:val="2"/>
                <w:szCs w:val="2"/>
              </w:rPr>
            </w:pPr>
          </w:p>
        </w:tc>
        <w:tc>
          <w:tcPr>
            <w:tcW w:w="789" w:type="dxa"/>
            <w:vMerge/>
            <w:tcBorders>
              <w:top w:val="nil"/>
            </w:tcBorders>
          </w:tcPr>
          <w:p w:rsidR="00962CEE" w:rsidRDefault="00962CEE">
            <w:pPr>
              <w:rPr>
                <w:sz w:val="2"/>
                <w:szCs w:val="2"/>
              </w:rPr>
            </w:pPr>
          </w:p>
        </w:tc>
        <w:tc>
          <w:tcPr>
            <w:tcW w:w="563" w:type="dxa"/>
          </w:tcPr>
          <w:p w:rsidR="00962CEE" w:rsidRDefault="00962CEE">
            <w:pPr>
              <w:pStyle w:val="TableParagraph"/>
            </w:pPr>
          </w:p>
          <w:p w:rsidR="00962CEE" w:rsidRDefault="00DA727F">
            <w:pPr>
              <w:pStyle w:val="TableParagraph"/>
              <w:spacing w:before="155" w:line="229" w:lineRule="exact"/>
              <w:ind w:left="125"/>
              <w:rPr>
                <w:sz w:val="20"/>
              </w:rPr>
            </w:pPr>
            <w:r>
              <w:rPr>
                <w:sz w:val="20"/>
              </w:rPr>
              <w:t>201</w:t>
            </w:r>
          </w:p>
          <w:p w:rsidR="00962CEE" w:rsidRDefault="00DA727F">
            <w:pPr>
              <w:pStyle w:val="TableParagraph"/>
              <w:spacing w:line="229" w:lineRule="exact"/>
              <w:ind w:left="158"/>
              <w:rPr>
                <w:sz w:val="20"/>
              </w:rPr>
            </w:pPr>
            <w:r>
              <w:rPr>
                <w:sz w:val="20"/>
              </w:rPr>
              <w:t>0г.</w:t>
            </w:r>
          </w:p>
        </w:tc>
        <w:tc>
          <w:tcPr>
            <w:tcW w:w="709" w:type="dxa"/>
          </w:tcPr>
          <w:p w:rsidR="00962CEE" w:rsidRDefault="00962CEE">
            <w:pPr>
              <w:pStyle w:val="TableParagraph"/>
            </w:pPr>
          </w:p>
          <w:p w:rsidR="00962CEE" w:rsidRDefault="00DA727F">
            <w:pPr>
              <w:pStyle w:val="TableParagraph"/>
              <w:spacing w:before="155" w:line="229" w:lineRule="exact"/>
              <w:ind w:left="89" w:right="84"/>
              <w:jc w:val="center"/>
              <w:rPr>
                <w:sz w:val="20"/>
              </w:rPr>
            </w:pPr>
            <w:r>
              <w:rPr>
                <w:sz w:val="20"/>
              </w:rPr>
              <w:t>2011г</w:t>
            </w:r>
          </w:p>
          <w:p w:rsidR="00962CEE" w:rsidRDefault="00DA727F">
            <w:pPr>
              <w:pStyle w:val="TableParagraph"/>
              <w:spacing w:line="229" w:lineRule="exact"/>
              <w:ind w:left="1"/>
              <w:jc w:val="center"/>
              <w:rPr>
                <w:sz w:val="20"/>
              </w:rPr>
            </w:pPr>
            <w:r>
              <w:rPr>
                <w:w w:val="99"/>
                <w:sz w:val="20"/>
              </w:rPr>
              <w:t>.</w:t>
            </w:r>
          </w:p>
        </w:tc>
        <w:tc>
          <w:tcPr>
            <w:tcW w:w="709" w:type="dxa"/>
          </w:tcPr>
          <w:p w:rsidR="00962CEE" w:rsidRDefault="00962CEE">
            <w:pPr>
              <w:pStyle w:val="TableParagraph"/>
            </w:pPr>
          </w:p>
          <w:p w:rsidR="00962CEE" w:rsidRDefault="00DA727F">
            <w:pPr>
              <w:pStyle w:val="TableParagraph"/>
              <w:spacing w:before="155" w:line="229" w:lineRule="exact"/>
              <w:ind w:left="90" w:right="82"/>
              <w:jc w:val="center"/>
              <w:rPr>
                <w:sz w:val="20"/>
              </w:rPr>
            </w:pPr>
            <w:r>
              <w:rPr>
                <w:sz w:val="20"/>
              </w:rPr>
              <w:t>2012г</w:t>
            </w:r>
          </w:p>
          <w:p w:rsidR="00962CEE" w:rsidRDefault="00DA727F">
            <w:pPr>
              <w:pStyle w:val="TableParagraph"/>
              <w:spacing w:line="229" w:lineRule="exact"/>
              <w:ind w:left="4"/>
              <w:jc w:val="center"/>
              <w:rPr>
                <w:sz w:val="20"/>
              </w:rPr>
            </w:pPr>
            <w:r>
              <w:rPr>
                <w:w w:val="99"/>
                <w:sz w:val="20"/>
              </w:rPr>
              <w:t>.</w:t>
            </w:r>
          </w:p>
        </w:tc>
        <w:tc>
          <w:tcPr>
            <w:tcW w:w="707" w:type="dxa"/>
          </w:tcPr>
          <w:p w:rsidR="00962CEE" w:rsidRDefault="00962CEE">
            <w:pPr>
              <w:pStyle w:val="TableParagraph"/>
            </w:pPr>
          </w:p>
          <w:p w:rsidR="00962CEE" w:rsidRDefault="00DA727F">
            <w:pPr>
              <w:pStyle w:val="TableParagraph"/>
              <w:spacing w:before="155" w:line="229" w:lineRule="exact"/>
              <w:ind w:left="20" w:right="7"/>
              <w:jc w:val="center"/>
              <w:rPr>
                <w:sz w:val="20"/>
              </w:rPr>
            </w:pPr>
            <w:r>
              <w:rPr>
                <w:sz w:val="20"/>
              </w:rPr>
              <w:t>2013г</w:t>
            </w:r>
          </w:p>
          <w:p w:rsidR="00962CEE" w:rsidRDefault="00DA727F">
            <w:pPr>
              <w:pStyle w:val="TableParagraph"/>
              <w:spacing w:line="229" w:lineRule="exact"/>
              <w:ind w:left="9"/>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5" w:line="229" w:lineRule="exact"/>
              <w:ind w:left="67" w:right="49"/>
              <w:jc w:val="center"/>
              <w:rPr>
                <w:sz w:val="20"/>
              </w:rPr>
            </w:pPr>
            <w:r>
              <w:rPr>
                <w:sz w:val="20"/>
              </w:rPr>
              <w:t>2014г</w:t>
            </w:r>
          </w:p>
          <w:p w:rsidR="00962CEE" w:rsidRDefault="00DA727F">
            <w:pPr>
              <w:pStyle w:val="TableParagraph"/>
              <w:spacing w:line="229" w:lineRule="exact"/>
              <w:ind w:left="14"/>
              <w:jc w:val="center"/>
              <w:rPr>
                <w:sz w:val="20"/>
              </w:rPr>
            </w:pPr>
            <w:r>
              <w:rPr>
                <w:w w:val="99"/>
                <w:sz w:val="20"/>
              </w:rPr>
              <w:t>.</w:t>
            </w:r>
          </w:p>
        </w:tc>
        <w:tc>
          <w:tcPr>
            <w:tcW w:w="705" w:type="dxa"/>
          </w:tcPr>
          <w:p w:rsidR="00962CEE" w:rsidRDefault="00962CEE">
            <w:pPr>
              <w:pStyle w:val="TableParagraph"/>
            </w:pPr>
          </w:p>
          <w:p w:rsidR="00962CEE" w:rsidRDefault="00DA727F">
            <w:pPr>
              <w:pStyle w:val="TableParagraph"/>
              <w:spacing w:before="155" w:line="229" w:lineRule="exact"/>
              <w:ind w:left="32" w:right="8"/>
              <w:jc w:val="center"/>
              <w:rPr>
                <w:sz w:val="20"/>
              </w:rPr>
            </w:pPr>
            <w:r>
              <w:rPr>
                <w:sz w:val="20"/>
              </w:rPr>
              <w:t>2015г</w:t>
            </w:r>
          </w:p>
          <w:p w:rsidR="00962CEE" w:rsidRDefault="00DA727F">
            <w:pPr>
              <w:pStyle w:val="TableParagraph"/>
              <w:spacing w:line="229" w:lineRule="exact"/>
              <w:ind w:left="20"/>
              <w:jc w:val="center"/>
              <w:rPr>
                <w:sz w:val="20"/>
              </w:rPr>
            </w:pPr>
            <w:r>
              <w:rPr>
                <w:w w:val="99"/>
                <w:sz w:val="20"/>
              </w:rPr>
              <w:t>.</w:t>
            </w:r>
          </w:p>
        </w:tc>
        <w:tc>
          <w:tcPr>
            <w:tcW w:w="1218" w:type="dxa"/>
            <w:vMerge/>
            <w:tcBorders>
              <w:top w:val="nil"/>
            </w:tcBorders>
          </w:tcPr>
          <w:p w:rsidR="00962CEE" w:rsidRDefault="00962CEE">
            <w:pPr>
              <w:rPr>
                <w:sz w:val="2"/>
                <w:szCs w:val="2"/>
              </w:rPr>
            </w:pPr>
          </w:p>
        </w:tc>
      </w:tr>
      <w:tr w:rsidR="00962CEE">
        <w:trPr>
          <w:trHeight w:val="314"/>
        </w:trPr>
        <w:tc>
          <w:tcPr>
            <w:tcW w:w="478" w:type="dxa"/>
          </w:tcPr>
          <w:p w:rsidR="00962CEE" w:rsidRDefault="00DA727F">
            <w:pPr>
              <w:pStyle w:val="TableParagraph"/>
              <w:spacing w:before="36"/>
              <w:ind w:left="5"/>
              <w:jc w:val="center"/>
              <w:rPr>
                <w:sz w:val="20"/>
              </w:rPr>
            </w:pPr>
            <w:r>
              <w:rPr>
                <w:w w:val="99"/>
                <w:sz w:val="20"/>
              </w:rPr>
              <w:t>1</w:t>
            </w:r>
          </w:p>
        </w:tc>
        <w:tc>
          <w:tcPr>
            <w:tcW w:w="1386" w:type="dxa"/>
          </w:tcPr>
          <w:p w:rsidR="00962CEE" w:rsidRDefault="00DA727F">
            <w:pPr>
              <w:pStyle w:val="TableParagraph"/>
              <w:spacing w:before="36"/>
              <w:ind w:left="9"/>
              <w:jc w:val="center"/>
              <w:rPr>
                <w:sz w:val="20"/>
              </w:rPr>
            </w:pPr>
            <w:r>
              <w:rPr>
                <w:w w:val="99"/>
                <w:sz w:val="20"/>
              </w:rPr>
              <w:t>2</w:t>
            </w:r>
          </w:p>
        </w:tc>
        <w:tc>
          <w:tcPr>
            <w:tcW w:w="709" w:type="dxa"/>
          </w:tcPr>
          <w:p w:rsidR="00962CEE" w:rsidRDefault="00DA727F">
            <w:pPr>
              <w:pStyle w:val="TableParagraph"/>
              <w:spacing w:before="36"/>
              <w:jc w:val="center"/>
              <w:rPr>
                <w:sz w:val="20"/>
              </w:rPr>
            </w:pPr>
            <w:r>
              <w:rPr>
                <w:w w:val="99"/>
                <w:sz w:val="20"/>
              </w:rPr>
              <w:t>3</w:t>
            </w:r>
          </w:p>
        </w:tc>
        <w:tc>
          <w:tcPr>
            <w:tcW w:w="565" w:type="dxa"/>
          </w:tcPr>
          <w:p w:rsidR="00962CEE" w:rsidRDefault="00DA727F">
            <w:pPr>
              <w:pStyle w:val="TableParagraph"/>
              <w:spacing w:before="36"/>
              <w:ind w:left="5"/>
              <w:jc w:val="center"/>
              <w:rPr>
                <w:sz w:val="20"/>
              </w:rPr>
            </w:pPr>
            <w:r>
              <w:rPr>
                <w:w w:val="99"/>
                <w:sz w:val="20"/>
              </w:rPr>
              <w:t>4</w:t>
            </w:r>
          </w:p>
        </w:tc>
        <w:tc>
          <w:tcPr>
            <w:tcW w:w="711" w:type="dxa"/>
          </w:tcPr>
          <w:p w:rsidR="00962CEE" w:rsidRDefault="00DA727F">
            <w:pPr>
              <w:pStyle w:val="TableParagraph"/>
              <w:spacing w:before="36"/>
              <w:ind w:left="1"/>
              <w:jc w:val="center"/>
              <w:rPr>
                <w:sz w:val="20"/>
              </w:rPr>
            </w:pPr>
            <w:r>
              <w:rPr>
                <w:w w:val="99"/>
                <w:sz w:val="20"/>
              </w:rPr>
              <w:t>5</w:t>
            </w:r>
          </w:p>
        </w:tc>
        <w:tc>
          <w:tcPr>
            <w:tcW w:w="711" w:type="dxa"/>
          </w:tcPr>
          <w:p w:rsidR="00962CEE" w:rsidRDefault="00DA727F">
            <w:pPr>
              <w:pStyle w:val="TableParagraph"/>
              <w:spacing w:before="36"/>
              <w:jc w:val="center"/>
              <w:rPr>
                <w:sz w:val="20"/>
              </w:rPr>
            </w:pPr>
            <w:r>
              <w:rPr>
                <w:w w:val="99"/>
                <w:sz w:val="20"/>
              </w:rPr>
              <w:t>6</w:t>
            </w:r>
          </w:p>
        </w:tc>
        <w:tc>
          <w:tcPr>
            <w:tcW w:w="709" w:type="dxa"/>
          </w:tcPr>
          <w:p w:rsidR="00962CEE" w:rsidRDefault="00DA727F">
            <w:pPr>
              <w:pStyle w:val="TableParagraph"/>
              <w:spacing w:before="36"/>
              <w:ind w:left="2"/>
              <w:jc w:val="center"/>
              <w:rPr>
                <w:sz w:val="20"/>
              </w:rPr>
            </w:pPr>
            <w:r>
              <w:rPr>
                <w:w w:val="99"/>
                <w:sz w:val="20"/>
              </w:rPr>
              <w:t>7</w:t>
            </w:r>
          </w:p>
        </w:tc>
        <w:tc>
          <w:tcPr>
            <w:tcW w:w="711" w:type="dxa"/>
          </w:tcPr>
          <w:p w:rsidR="00962CEE" w:rsidRDefault="00DA727F">
            <w:pPr>
              <w:pStyle w:val="TableParagraph"/>
              <w:spacing w:before="36"/>
              <w:ind w:left="3"/>
              <w:jc w:val="center"/>
              <w:rPr>
                <w:sz w:val="20"/>
              </w:rPr>
            </w:pPr>
            <w:r>
              <w:rPr>
                <w:w w:val="99"/>
                <w:sz w:val="20"/>
              </w:rPr>
              <w:t>8</w:t>
            </w:r>
          </w:p>
        </w:tc>
        <w:tc>
          <w:tcPr>
            <w:tcW w:w="707" w:type="dxa"/>
          </w:tcPr>
          <w:p w:rsidR="00962CEE" w:rsidRDefault="00DA727F">
            <w:pPr>
              <w:pStyle w:val="TableParagraph"/>
              <w:spacing w:before="36"/>
              <w:ind w:left="5"/>
              <w:jc w:val="center"/>
              <w:rPr>
                <w:sz w:val="20"/>
              </w:rPr>
            </w:pPr>
            <w:r>
              <w:rPr>
                <w:w w:val="99"/>
                <w:sz w:val="20"/>
              </w:rPr>
              <w:t>9</w:t>
            </w:r>
          </w:p>
        </w:tc>
        <w:tc>
          <w:tcPr>
            <w:tcW w:w="1050" w:type="dxa"/>
          </w:tcPr>
          <w:p w:rsidR="00962CEE" w:rsidRDefault="00DA727F">
            <w:pPr>
              <w:pStyle w:val="TableParagraph"/>
              <w:spacing w:before="36"/>
              <w:ind w:left="180" w:right="178"/>
              <w:jc w:val="center"/>
              <w:rPr>
                <w:sz w:val="20"/>
              </w:rPr>
            </w:pPr>
            <w:r>
              <w:rPr>
                <w:sz w:val="20"/>
              </w:rPr>
              <w:t>10</w:t>
            </w:r>
          </w:p>
        </w:tc>
        <w:tc>
          <w:tcPr>
            <w:tcW w:w="938" w:type="dxa"/>
          </w:tcPr>
          <w:p w:rsidR="00962CEE" w:rsidRDefault="00DA727F">
            <w:pPr>
              <w:pStyle w:val="TableParagraph"/>
              <w:spacing w:before="36"/>
              <w:ind w:left="109" w:right="110"/>
              <w:jc w:val="center"/>
              <w:rPr>
                <w:sz w:val="20"/>
              </w:rPr>
            </w:pPr>
            <w:r>
              <w:rPr>
                <w:sz w:val="20"/>
              </w:rPr>
              <w:t>11</w:t>
            </w:r>
          </w:p>
        </w:tc>
        <w:tc>
          <w:tcPr>
            <w:tcW w:w="789" w:type="dxa"/>
          </w:tcPr>
          <w:p w:rsidR="00962CEE" w:rsidRDefault="00DA727F">
            <w:pPr>
              <w:pStyle w:val="TableParagraph"/>
              <w:spacing w:before="36"/>
              <w:ind w:left="94" w:right="95"/>
              <w:jc w:val="center"/>
              <w:rPr>
                <w:sz w:val="20"/>
              </w:rPr>
            </w:pPr>
            <w:r>
              <w:rPr>
                <w:sz w:val="20"/>
              </w:rPr>
              <w:t>12</w:t>
            </w:r>
          </w:p>
        </w:tc>
        <w:tc>
          <w:tcPr>
            <w:tcW w:w="563" w:type="dxa"/>
          </w:tcPr>
          <w:p w:rsidR="00962CEE" w:rsidRDefault="00DA727F">
            <w:pPr>
              <w:pStyle w:val="TableParagraph"/>
              <w:spacing w:before="36"/>
              <w:ind w:left="175"/>
              <w:rPr>
                <w:sz w:val="20"/>
              </w:rPr>
            </w:pPr>
            <w:r>
              <w:rPr>
                <w:sz w:val="20"/>
              </w:rPr>
              <w:t>13</w:t>
            </w:r>
          </w:p>
        </w:tc>
        <w:tc>
          <w:tcPr>
            <w:tcW w:w="709" w:type="dxa"/>
          </w:tcPr>
          <w:p w:rsidR="00962CEE" w:rsidRDefault="00DA727F">
            <w:pPr>
              <w:pStyle w:val="TableParagraph"/>
              <w:spacing w:before="36"/>
              <w:ind w:left="88" w:right="84"/>
              <w:jc w:val="center"/>
              <w:rPr>
                <w:sz w:val="20"/>
              </w:rPr>
            </w:pPr>
            <w:r>
              <w:rPr>
                <w:sz w:val="20"/>
              </w:rPr>
              <w:t>14</w:t>
            </w:r>
          </w:p>
        </w:tc>
        <w:tc>
          <w:tcPr>
            <w:tcW w:w="709" w:type="dxa"/>
          </w:tcPr>
          <w:p w:rsidR="00962CEE" w:rsidRDefault="00DA727F">
            <w:pPr>
              <w:pStyle w:val="TableParagraph"/>
              <w:spacing w:before="36"/>
              <w:ind w:left="90" w:right="83"/>
              <w:jc w:val="center"/>
              <w:rPr>
                <w:sz w:val="20"/>
              </w:rPr>
            </w:pPr>
            <w:r>
              <w:rPr>
                <w:sz w:val="20"/>
              </w:rPr>
              <w:t>15</w:t>
            </w:r>
          </w:p>
        </w:tc>
        <w:tc>
          <w:tcPr>
            <w:tcW w:w="707" w:type="dxa"/>
          </w:tcPr>
          <w:p w:rsidR="00962CEE" w:rsidRDefault="00DA727F">
            <w:pPr>
              <w:pStyle w:val="TableParagraph"/>
              <w:spacing w:before="36"/>
              <w:ind w:left="19" w:right="7"/>
              <w:jc w:val="center"/>
              <w:rPr>
                <w:sz w:val="20"/>
              </w:rPr>
            </w:pPr>
            <w:r>
              <w:rPr>
                <w:sz w:val="20"/>
              </w:rPr>
              <w:t>16</w:t>
            </w:r>
          </w:p>
        </w:tc>
        <w:tc>
          <w:tcPr>
            <w:tcW w:w="710" w:type="dxa"/>
          </w:tcPr>
          <w:p w:rsidR="00962CEE" w:rsidRDefault="00DA727F">
            <w:pPr>
              <w:pStyle w:val="TableParagraph"/>
              <w:spacing w:before="36"/>
              <w:ind w:left="257"/>
              <w:rPr>
                <w:sz w:val="20"/>
              </w:rPr>
            </w:pPr>
            <w:r>
              <w:rPr>
                <w:sz w:val="20"/>
              </w:rPr>
              <w:t>17</w:t>
            </w:r>
          </w:p>
        </w:tc>
        <w:tc>
          <w:tcPr>
            <w:tcW w:w="705" w:type="dxa"/>
          </w:tcPr>
          <w:p w:rsidR="00962CEE" w:rsidRDefault="00DA727F">
            <w:pPr>
              <w:pStyle w:val="TableParagraph"/>
              <w:spacing w:before="36"/>
              <w:ind w:left="31" w:right="8"/>
              <w:jc w:val="center"/>
              <w:rPr>
                <w:sz w:val="20"/>
              </w:rPr>
            </w:pPr>
            <w:r>
              <w:rPr>
                <w:sz w:val="20"/>
              </w:rPr>
              <w:t>18</w:t>
            </w:r>
          </w:p>
        </w:tc>
        <w:tc>
          <w:tcPr>
            <w:tcW w:w="1218" w:type="dxa"/>
          </w:tcPr>
          <w:p w:rsidR="00962CEE" w:rsidRDefault="00DA727F">
            <w:pPr>
              <w:pStyle w:val="TableParagraph"/>
              <w:spacing w:before="36"/>
              <w:ind w:left="155" w:right="135"/>
              <w:jc w:val="center"/>
              <w:rPr>
                <w:sz w:val="20"/>
              </w:rPr>
            </w:pPr>
            <w:r>
              <w:rPr>
                <w:sz w:val="20"/>
              </w:rPr>
              <w:t>19</w:t>
            </w:r>
          </w:p>
        </w:tc>
      </w:tr>
      <w:tr w:rsidR="00962CEE">
        <w:trPr>
          <w:trHeight w:val="316"/>
        </w:trPr>
        <w:tc>
          <w:tcPr>
            <w:tcW w:w="478" w:type="dxa"/>
          </w:tcPr>
          <w:p w:rsidR="00962CEE" w:rsidRDefault="00DA727F">
            <w:pPr>
              <w:pStyle w:val="TableParagraph"/>
              <w:spacing w:line="225" w:lineRule="exact"/>
              <w:ind w:left="5"/>
              <w:jc w:val="center"/>
              <w:rPr>
                <w:sz w:val="20"/>
              </w:rPr>
            </w:pPr>
            <w:r>
              <w:rPr>
                <w:w w:val="99"/>
                <w:sz w:val="20"/>
              </w:rPr>
              <w:t>1</w:t>
            </w:r>
          </w:p>
        </w:tc>
        <w:tc>
          <w:tcPr>
            <w:tcW w:w="14307" w:type="dxa"/>
            <w:gridSpan w:val="18"/>
          </w:tcPr>
          <w:p w:rsidR="00962CEE" w:rsidRDefault="00DA727F">
            <w:pPr>
              <w:pStyle w:val="TableParagraph"/>
              <w:spacing w:before="36"/>
              <w:ind w:left="434" w:right="424"/>
              <w:jc w:val="center"/>
              <w:rPr>
                <w:sz w:val="20"/>
              </w:rPr>
            </w:pPr>
            <w:r>
              <w:rPr>
                <w:sz w:val="20"/>
              </w:rPr>
              <w:t>Организационные мероприятия</w:t>
            </w:r>
          </w:p>
        </w:tc>
      </w:tr>
      <w:tr w:rsidR="00962CEE">
        <w:trPr>
          <w:trHeight w:val="460"/>
        </w:trPr>
        <w:tc>
          <w:tcPr>
            <w:tcW w:w="478" w:type="dxa"/>
          </w:tcPr>
          <w:p w:rsidR="00962CEE" w:rsidRDefault="00DA727F">
            <w:pPr>
              <w:pStyle w:val="TableParagraph"/>
              <w:spacing w:line="223" w:lineRule="exact"/>
              <w:ind w:left="92" w:right="85"/>
              <w:jc w:val="center"/>
              <w:rPr>
                <w:sz w:val="20"/>
              </w:rPr>
            </w:pPr>
            <w:r>
              <w:rPr>
                <w:sz w:val="20"/>
              </w:rPr>
              <w:t>1.1</w:t>
            </w:r>
          </w:p>
        </w:tc>
        <w:tc>
          <w:tcPr>
            <w:tcW w:w="14307" w:type="dxa"/>
            <w:gridSpan w:val="18"/>
          </w:tcPr>
          <w:p w:rsidR="00962CEE" w:rsidRDefault="00DA727F">
            <w:pPr>
              <w:pStyle w:val="TableParagraph"/>
              <w:spacing w:line="223" w:lineRule="exact"/>
              <w:ind w:left="438" w:right="424"/>
              <w:jc w:val="center"/>
              <w:rPr>
                <w:sz w:val="20"/>
              </w:rPr>
            </w:pPr>
            <w:r>
              <w:rPr>
                <w:sz w:val="20"/>
              </w:rPr>
              <w:t>Организационные мероприятия по энергосбережению и повышению энергетической эффективности органов государственной власти по МО «Светогорское</w:t>
            </w:r>
          </w:p>
          <w:p w:rsidR="00962CEE" w:rsidRDefault="00DA727F">
            <w:pPr>
              <w:pStyle w:val="TableParagraph"/>
              <w:spacing w:line="217" w:lineRule="exact"/>
              <w:ind w:left="438" w:right="419"/>
              <w:jc w:val="center"/>
              <w:rPr>
                <w:sz w:val="20"/>
              </w:rPr>
            </w:pPr>
            <w:r>
              <w:rPr>
                <w:sz w:val="20"/>
              </w:rPr>
              <w:t>городское поселение»</w:t>
            </w:r>
          </w:p>
        </w:tc>
      </w:tr>
      <w:tr w:rsidR="00962CEE">
        <w:trPr>
          <w:trHeight w:val="314"/>
        </w:trPr>
        <w:tc>
          <w:tcPr>
            <w:tcW w:w="478" w:type="dxa"/>
          </w:tcPr>
          <w:p w:rsidR="00962CEE" w:rsidRDefault="00DA727F">
            <w:pPr>
              <w:pStyle w:val="TableParagraph"/>
              <w:spacing w:line="223" w:lineRule="exact"/>
              <w:ind w:left="92" w:right="85"/>
              <w:jc w:val="center"/>
              <w:rPr>
                <w:sz w:val="20"/>
              </w:rPr>
            </w:pPr>
            <w:r>
              <w:rPr>
                <w:sz w:val="20"/>
              </w:rPr>
              <w:t>1.2</w:t>
            </w:r>
          </w:p>
        </w:tc>
        <w:tc>
          <w:tcPr>
            <w:tcW w:w="14307" w:type="dxa"/>
            <w:gridSpan w:val="18"/>
          </w:tcPr>
          <w:p w:rsidR="00962CEE" w:rsidRDefault="00DA727F">
            <w:pPr>
              <w:pStyle w:val="TableParagraph"/>
              <w:spacing w:before="36"/>
              <w:ind w:left="225"/>
              <w:rPr>
                <w:sz w:val="20"/>
              </w:rPr>
            </w:pPr>
            <w:r>
              <w:rPr>
                <w:sz w:val="20"/>
              </w:rPr>
              <w:t>Организационные мероприятия по энергосбережению и повышению энергетической эффективности жилищного фонда МО «Светогорское городское поселение»</w:t>
            </w:r>
          </w:p>
        </w:tc>
      </w:tr>
      <w:tr w:rsidR="00962CEE">
        <w:trPr>
          <w:trHeight w:val="527"/>
        </w:trPr>
        <w:tc>
          <w:tcPr>
            <w:tcW w:w="478" w:type="dxa"/>
            <w:vMerge w:val="restart"/>
          </w:tcPr>
          <w:p w:rsidR="00962CEE" w:rsidRDefault="00DA727F">
            <w:pPr>
              <w:pStyle w:val="TableParagraph"/>
              <w:spacing w:line="223" w:lineRule="exact"/>
              <w:ind w:left="112"/>
              <w:rPr>
                <w:sz w:val="20"/>
              </w:rPr>
            </w:pPr>
            <w:r>
              <w:rPr>
                <w:sz w:val="20"/>
              </w:rPr>
              <w:t>1.2</w:t>
            </w:r>
          </w:p>
          <w:p w:rsidR="00962CEE" w:rsidRDefault="00DA727F">
            <w:pPr>
              <w:pStyle w:val="TableParagraph"/>
              <w:ind w:left="162"/>
              <w:rPr>
                <w:sz w:val="20"/>
              </w:rPr>
            </w:pPr>
            <w:r>
              <w:rPr>
                <w:sz w:val="20"/>
              </w:rPr>
              <w:t>.1</w:t>
            </w:r>
          </w:p>
        </w:tc>
        <w:tc>
          <w:tcPr>
            <w:tcW w:w="1386"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ind w:left="131" w:right="121" w:firstLine="1"/>
              <w:jc w:val="center"/>
              <w:rPr>
                <w:sz w:val="20"/>
              </w:rPr>
            </w:pPr>
            <w:r>
              <w:rPr>
                <w:sz w:val="20"/>
              </w:rPr>
              <w:t xml:space="preserve">Проведение </w:t>
            </w:r>
            <w:r>
              <w:rPr>
                <w:w w:val="95"/>
                <w:sz w:val="20"/>
              </w:rPr>
              <w:t xml:space="preserve">энергетическ </w:t>
            </w:r>
            <w:r>
              <w:rPr>
                <w:sz w:val="20"/>
              </w:rPr>
              <w:t xml:space="preserve">их      обследовани й, включая диагностику оптимальнос ти      структуры потребления </w:t>
            </w:r>
            <w:r>
              <w:rPr>
                <w:w w:val="95"/>
                <w:sz w:val="20"/>
              </w:rPr>
              <w:t xml:space="preserve">энергетическ </w:t>
            </w:r>
            <w:r>
              <w:rPr>
                <w:sz w:val="20"/>
              </w:rPr>
              <w:t>их</w:t>
            </w:r>
            <w:r>
              <w:rPr>
                <w:spacing w:val="-4"/>
                <w:sz w:val="20"/>
              </w:rPr>
              <w:t xml:space="preserve"> </w:t>
            </w:r>
            <w:r>
              <w:rPr>
                <w:sz w:val="20"/>
              </w:rPr>
              <w:t>ресурсов</w:t>
            </w:r>
          </w:p>
          <w:p w:rsidR="00962CEE" w:rsidRDefault="00DA727F">
            <w:pPr>
              <w:pStyle w:val="TableParagraph"/>
              <w:spacing w:before="1"/>
              <w:ind w:left="96" w:right="87"/>
              <w:jc w:val="center"/>
              <w:rPr>
                <w:sz w:val="20"/>
              </w:rPr>
            </w:pPr>
            <w:r>
              <w:rPr>
                <w:sz w:val="20"/>
              </w:rPr>
              <w:t>жилых домов</w:t>
            </w:r>
          </w:p>
        </w:tc>
        <w:tc>
          <w:tcPr>
            <w:tcW w:w="709"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ind w:left="86" w:right="84"/>
              <w:jc w:val="center"/>
              <w:rPr>
                <w:sz w:val="20"/>
              </w:rPr>
            </w:pPr>
            <w:r>
              <w:rPr>
                <w:sz w:val="20"/>
              </w:rPr>
              <w:t>3000,</w:t>
            </w:r>
          </w:p>
          <w:p w:rsidR="00962CEE" w:rsidRDefault="00DA727F">
            <w:pPr>
              <w:pStyle w:val="TableParagraph"/>
              <w:jc w:val="center"/>
              <w:rPr>
                <w:sz w:val="20"/>
              </w:rPr>
            </w:pPr>
            <w:r>
              <w:rPr>
                <w:w w:val="99"/>
                <w:sz w:val="20"/>
              </w:rPr>
              <w:t>0</w:t>
            </w:r>
          </w:p>
        </w:tc>
        <w:tc>
          <w:tcPr>
            <w:tcW w:w="565"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6"/>
              <w:ind w:left="5"/>
              <w:jc w:val="center"/>
              <w:rPr>
                <w:sz w:val="20"/>
              </w:rPr>
            </w:pPr>
            <w:r>
              <w:rPr>
                <w:w w:val="99"/>
                <w:sz w:val="20"/>
              </w:rPr>
              <w:t>-</w:t>
            </w:r>
          </w:p>
        </w:tc>
        <w:tc>
          <w:tcPr>
            <w:tcW w:w="71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ind w:left="28" w:right="23"/>
              <w:jc w:val="center"/>
              <w:rPr>
                <w:sz w:val="20"/>
              </w:rPr>
            </w:pPr>
            <w:r>
              <w:rPr>
                <w:sz w:val="20"/>
              </w:rPr>
              <w:t>3000,</w:t>
            </w:r>
          </w:p>
          <w:p w:rsidR="00962CEE" w:rsidRDefault="00DA727F">
            <w:pPr>
              <w:pStyle w:val="TableParagraph"/>
              <w:ind w:left="30" w:right="23"/>
              <w:jc w:val="center"/>
              <w:rPr>
                <w:sz w:val="20"/>
              </w:rPr>
            </w:pPr>
            <w:r>
              <w:rPr>
                <w:sz w:val="20"/>
              </w:rPr>
              <w:t>00</w:t>
            </w:r>
          </w:p>
        </w:tc>
        <w:tc>
          <w:tcPr>
            <w:tcW w:w="71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6"/>
              <w:jc w:val="center"/>
              <w:rPr>
                <w:sz w:val="20"/>
              </w:rPr>
            </w:pPr>
            <w:r>
              <w:rPr>
                <w:w w:val="99"/>
                <w:sz w:val="20"/>
              </w:rPr>
              <w:t>-</w:t>
            </w:r>
          </w:p>
        </w:tc>
        <w:tc>
          <w:tcPr>
            <w:tcW w:w="709"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6"/>
              <w:ind w:left="2"/>
              <w:jc w:val="center"/>
              <w:rPr>
                <w:sz w:val="20"/>
              </w:rPr>
            </w:pPr>
            <w:r>
              <w:rPr>
                <w:w w:val="99"/>
                <w:sz w:val="20"/>
              </w:rPr>
              <w:t>-</w:t>
            </w:r>
          </w:p>
        </w:tc>
        <w:tc>
          <w:tcPr>
            <w:tcW w:w="71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6"/>
              <w:ind w:left="3"/>
              <w:jc w:val="center"/>
              <w:rPr>
                <w:sz w:val="20"/>
              </w:rPr>
            </w:pPr>
            <w:r>
              <w:rPr>
                <w:w w:val="99"/>
                <w:sz w:val="20"/>
              </w:rPr>
              <w:t>-</w:t>
            </w:r>
          </w:p>
        </w:tc>
        <w:tc>
          <w:tcPr>
            <w:tcW w:w="707"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6"/>
              <w:ind w:left="6"/>
              <w:jc w:val="center"/>
              <w:rPr>
                <w:sz w:val="20"/>
              </w:rPr>
            </w:pPr>
            <w:r>
              <w:rPr>
                <w:w w:val="99"/>
                <w:sz w:val="20"/>
              </w:rPr>
              <w:t>-</w:t>
            </w:r>
          </w:p>
        </w:tc>
        <w:tc>
          <w:tcPr>
            <w:tcW w:w="1050"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ind w:left="180" w:right="178"/>
              <w:jc w:val="center"/>
              <w:rPr>
                <w:sz w:val="20"/>
              </w:rPr>
            </w:pPr>
            <w:r>
              <w:rPr>
                <w:w w:val="95"/>
                <w:sz w:val="20"/>
              </w:rPr>
              <w:t xml:space="preserve">Бюджет </w:t>
            </w:r>
            <w:r>
              <w:rPr>
                <w:sz w:val="20"/>
              </w:rPr>
              <w:t>МО</w:t>
            </w:r>
          </w:p>
          <w:p w:rsidR="00962CEE" w:rsidRDefault="00DA727F">
            <w:pPr>
              <w:pStyle w:val="TableParagraph"/>
              <w:spacing w:before="1"/>
              <w:ind w:left="127" w:right="125" w:hanging="3"/>
              <w:jc w:val="center"/>
              <w:rPr>
                <w:sz w:val="20"/>
              </w:rPr>
            </w:pPr>
            <w:r>
              <w:rPr>
                <w:w w:val="95"/>
                <w:sz w:val="20"/>
              </w:rPr>
              <w:t xml:space="preserve">«Светого </w:t>
            </w:r>
            <w:r>
              <w:rPr>
                <w:sz w:val="20"/>
              </w:rPr>
              <w:t>рское городско е      поселени е»</w:t>
            </w:r>
          </w:p>
        </w:tc>
        <w:tc>
          <w:tcPr>
            <w:tcW w:w="938"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7"/>
              </w:rPr>
            </w:pPr>
          </w:p>
          <w:p w:rsidR="00962CEE" w:rsidRDefault="00DA727F">
            <w:pPr>
              <w:pStyle w:val="TableParagraph"/>
              <w:ind w:left="111" w:right="116"/>
              <w:jc w:val="center"/>
              <w:rPr>
                <w:sz w:val="20"/>
              </w:rPr>
            </w:pPr>
            <w:r>
              <w:rPr>
                <w:sz w:val="20"/>
              </w:rPr>
              <w:t>Энергоа уди- торская организ ация</w:t>
            </w:r>
          </w:p>
        </w:tc>
        <w:tc>
          <w:tcPr>
            <w:tcW w:w="789" w:type="dxa"/>
            <w:tcBorders>
              <w:bottom w:val="nil"/>
            </w:tcBorders>
          </w:tcPr>
          <w:p w:rsidR="00962CEE" w:rsidRDefault="00DA727F">
            <w:pPr>
              <w:pStyle w:val="TableParagraph"/>
              <w:spacing w:line="223" w:lineRule="exact"/>
              <w:ind w:left="94" w:right="95"/>
              <w:jc w:val="center"/>
              <w:rPr>
                <w:sz w:val="20"/>
              </w:rPr>
            </w:pPr>
            <w:r>
              <w:rPr>
                <w:sz w:val="20"/>
              </w:rPr>
              <w:t>1026,9</w:t>
            </w:r>
          </w:p>
          <w:p w:rsidR="00962CEE" w:rsidRDefault="00DA727F">
            <w:pPr>
              <w:pStyle w:val="TableParagraph"/>
              <w:ind w:right="5"/>
              <w:jc w:val="center"/>
              <w:rPr>
                <w:sz w:val="20"/>
              </w:rPr>
            </w:pPr>
            <w:r>
              <w:rPr>
                <w:w w:val="99"/>
                <w:sz w:val="20"/>
              </w:rPr>
              <w:t>9</w:t>
            </w:r>
          </w:p>
        </w:tc>
        <w:tc>
          <w:tcPr>
            <w:tcW w:w="563" w:type="dxa"/>
            <w:vMerge w:val="restart"/>
          </w:tcPr>
          <w:p w:rsidR="00962CEE" w:rsidRDefault="00962CEE">
            <w:pPr>
              <w:pStyle w:val="TableParagraph"/>
              <w:rPr>
                <w:sz w:val="20"/>
              </w:rPr>
            </w:pPr>
          </w:p>
        </w:tc>
        <w:tc>
          <w:tcPr>
            <w:tcW w:w="709" w:type="dxa"/>
            <w:tcBorders>
              <w:bottom w:val="nil"/>
            </w:tcBorders>
          </w:tcPr>
          <w:p w:rsidR="00962CEE" w:rsidRDefault="00DA727F">
            <w:pPr>
              <w:pStyle w:val="TableParagraph"/>
              <w:spacing w:line="223" w:lineRule="exact"/>
              <w:ind w:left="88" w:right="84"/>
              <w:jc w:val="center"/>
              <w:rPr>
                <w:sz w:val="20"/>
              </w:rPr>
            </w:pPr>
            <w:r>
              <w:rPr>
                <w:sz w:val="20"/>
              </w:rPr>
              <w:t>205,4</w:t>
            </w:r>
          </w:p>
          <w:p w:rsidR="00962CEE" w:rsidRDefault="00DA727F">
            <w:pPr>
              <w:pStyle w:val="TableParagraph"/>
              <w:ind w:left="3"/>
              <w:jc w:val="center"/>
              <w:rPr>
                <w:sz w:val="20"/>
              </w:rPr>
            </w:pPr>
            <w:r>
              <w:rPr>
                <w:w w:val="99"/>
                <w:sz w:val="20"/>
              </w:rPr>
              <w:t>0</w:t>
            </w:r>
          </w:p>
        </w:tc>
        <w:tc>
          <w:tcPr>
            <w:tcW w:w="709" w:type="dxa"/>
            <w:tcBorders>
              <w:bottom w:val="nil"/>
            </w:tcBorders>
          </w:tcPr>
          <w:p w:rsidR="00962CEE" w:rsidRDefault="00DA727F">
            <w:pPr>
              <w:pStyle w:val="TableParagraph"/>
              <w:spacing w:line="223" w:lineRule="exact"/>
              <w:ind w:left="90" w:right="83"/>
              <w:jc w:val="center"/>
              <w:rPr>
                <w:sz w:val="20"/>
              </w:rPr>
            </w:pPr>
            <w:r>
              <w:rPr>
                <w:sz w:val="20"/>
              </w:rPr>
              <w:t>205,4</w:t>
            </w:r>
          </w:p>
          <w:p w:rsidR="00962CEE" w:rsidRDefault="00DA727F">
            <w:pPr>
              <w:pStyle w:val="TableParagraph"/>
              <w:ind w:left="6"/>
              <w:jc w:val="center"/>
              <w:rPr>
                <w:sz w:val="20"/>
              </w:rPr>
            </w:pPr>
            <w:r>
              <w:rPr>
                <w:w w:val="99"/>
                <w:sz w:val="20"/>
              </w:rPr>
              <w:t>0</w:t>
            </w:r>
          </w:p>
        </w:tc>
        <w:tc>
          <w:tcPr>
            <w:tcW w:w="707" w:type="dxa"/>
            <w:tcBorders>
              <w:bottom w:val="nil"/>
            </w:tcBorders>
          </w:tcPr>
          <w:p w:rsidR="00962CEE" w:rsidRDefault="00DA727F">
            <w:pPr>
              <w:pStyle w:val="TableParagraph"/>
              <w:spacing w:line="223" w:lineRule="exact"/>
              <w:ind w:left="19" w:right="7"/>
              <w:jc w:val="center"/>
              <w:rPr>
                <w:sz w:val="20"/>
              </w:rPr>
            </w:pPr>
            <w:r>
              <w:rPr>
                <w:sz w:val="20"/>
              </w:rPr>
              <w:t>205,4</w:t>
            </w:r>
          </w:p>
          <w:p w:rsidR="00962CEE" w:rsidRDefault="00DA727F">
            <w:pPr>
              <w:pStyle w:val="TableParagraph"/>
              <w:ind w:left="11"/>
              <w:jc w:val="center"/>
              <w:rPr>
                <w:sz w:val="20"/>
              </w:rPr>
            </w:pPr>
            <w:r>
              <w:rPr>
                <w:w w:val="99"/>
                <w:sz w:val="20"/>
              </w:rPr>
              <w:t>0</w:t>
            </w:r>
          </w:p>
        </w:tc>
        <w:tc>
          <w:tcPr>
            <w:tcW w:w="710" w:type="dxa"/>
            <w:tcBorders>
              <w:bottom w:val="nil"/>
            </w:tcBorders>
          </w:tcPr>
          <w:p w:rsidR="00962CEE" w:rsidRDefault="00DA727F">
            <w:pPr>
              <w:pStyle w:val="TableParagraph"/>
              <w:spacing w:line="223" w:lineRule="exact"/>
              <w:ind w:left="66" w:right="49"/>
              <w:jc w:val="center"/>
              <w:rPr>
                <w:sz w:val="20"/>
              </w:rPr>
            </w:pPr>
            <w:r>
              <w:rPr>
                <w:sz w:val="20"/>
              </w:rPr>
              <w:t>205,4</w:t>
            </w:r>
          </w:p>
          <w:p w:rsidR="00962CEE" w:rsidRDefault="00DA727F">
            <w:pPr>
              <w:pStyle w:val="TableParagraph"/>
              <w:ind w:left="16"/>
              <w:jc w:val="center"/>
              <w:rPr>
                <w:sz w:val="20"/>
              </w:rPr>
            </w:pPr>
            <w:r>
              <w:rPr>
                <w:w w:val="99"/>
                <w:sz w:val="20"/>
              </w:rPr>
              <w:t>0</w:t>
            </w:r>
          </w:p>
        </w:tc>
        <w:tc>
          <w:tcPr>
            <w:tcW w:w="705" w:type="dxa"/>
            <w:tcBorders>
              <w:bottom w:val="nil"/>
            </w:tcBorders>
          </w:tcPr>
          <w:p w:rsidR="00962CEE" w:rsidRDefault="00DA727F">
            <w:pPr>
              <w:pStyle w:val="TableParagraph"/>
              <w:spacing w:line="223" w:lineRule="exact"/>
              <w:ind w:left="31" w:right="8"/>
              <w:jc w:val="center"/>
              <w:rPr>
                <w:sz w:val="20"/>
              </w:rPr>
            </w:pPr>
            <w:r>
              <w:rPr>
                <w:sz w:val="20"/>
              </w:rPr>
              <w:t>205,4</w:t>
            </w:r>
          </w:p>
          <w:p w:rsidR="00962CEE" w:rsidRDefault="00DA727F">
            <w:pPr>
              <w:pStyle w:val="TableParagraph"/>
              <w:ind w:left="21"/>
              <w:jc w:val="center"/>
              <w:rPr>
                <w:sz w:val="20"/>
              </w:rPr>
            </w:pPr>
            <w:r>
              <w:rPr>
                <w:w w:val="99"/>
                <w:sz w:val="20"/>
              </w:rPr>
              <w:t>0</w:t>
            </w:r>
          </w:p>
        </w:tc>
        <w:tc>
          <w:tcPr>
            <w:tcW w:w="1218" w:type="dxa"/>
            <w:vMerge w:val="restart"/>
          </w:tcPr>
          <w:p w:rsidR="00962CEE" w:rsidRDefault="00DA727F">
            <w:pPr>
              <w:pStyle w:val="TableParagraph"/>
              <w:ind w:left="122" w:right="100" w:firstLine="1"/>
              <w:jc w:val="center"/>
              <w:rPr>
                <w:sz w:val="20"/>
              </w:rPr>
            </w:pPr>
            <w:r>
              <w:rPr>
                <w:sz w:val="20"/>
              </w:rPr>
              <w:t xml:space="preserve">При реализации сформиров анных после </w:t>
            </w:r>
            <w:r>
              <w:rPr>
                <w:spacing w:val="-1"/>
                <w:sz w:val="20"/>
              </w:rPr>
              <w:t xml:space="preserve">проведения </w:t>
            </w:r>
            <w:r>
              <w:rPr>
                <w:sz w:val="20"/>
              </w:rPr>
              <w:t xml:space="preserve">энергетиче ского обследован ия    мероприят </w:t>
            </w:r>
            <w:r>
              <w:rPr>
                <w:spacing w:val="-2"/>
                <w:sz w:val="20"/>
              </w:rPr>
              <w:t>ий.</w:t>
            </w:r>
          </w:p>
          <w:p w:rsidR="00962CEE" w:rsidRDefault="00DA727F">
            <w:pPr>
              <w:pStyle w:val="TableParagraph"/>
              <w:ind w:left="129" w:right="113" w:firstLine="5"/>
              <w:jc w:val="center"/>
              <w:rPr>
                <w:sz w:val="20"/>
              </w:rPr>
            </w:pPr>
            <w:r>
              <w:rPr>
                <w:sz w:val="20"/>
              </w:rPr>
              <w:t xml:space="preserve">Затраты на данное мероприят ие д.б. </w:t>
            </w:r>
            <w:r>
              <w:rPr>
                <w:spacing w:val="-1"/>
                <w:sz w:val="20"/>
              </w:rPr>
              <w:t xml:space="preserve">скорректир </w:t>
            </w:r>
            <w:r>
              <w:rPr>
                <w:sz w:val="20"/>
              </w:rPr>
              <w:t>ованы при</w:t>
            </w:r>
          </w:p>
          <w:p w:rsidR="00962CEE" w:rsidRDefault="00DA727F">
            <w:pPr>
              <w:pStyle w:val="TableParagraph"/>
              <w:spacing w:line="230" w:lineRule="atLeast"/>
              <w:ind w:left="155" w:right="135"/>
              <w:jc w:val="center"/>
              <w:rPr>
                <w:sz w:val="20"/>
              </w:rPr>
            </w:pPr>
            <w:r>
              <w:rPr>
                <w:sz w:val="20"/>
              </w:rPr>
              <w:t>заключени и</w:t>
            </w:r>
          </w:p>
        </w:tc>
      </w:tr>
      <w:tr w:rsidR="00962CEE">
        <w:trPr>
          <w:trHeight w:val="532"/>
        </w:trPr>
        <w:tc>
          <w:tcPr>
            <w:tcW w:w="478" w:type="dxa"/>
            <w:vMerge/>
            <w:tcBorders>
              <w:top w:val="nil"/>
            </w:tcBorders>
          </w:tcPr>
          <w:p w:rsidR="00962CEE" w:rsidRDefault="00962CEE">
            <w:pPr>
              <w:rPr>
                <w:sz w:val="2"/>
                <w:szCs w:val="2"/>
              </w:rPr>
            </w:pPr>
          </w:p>
        </w:tc>
        <w:tc>
          <w:tcPr>
            <w:tcW w:w="1386" w:type="dxa"/>
            <w:vMerge/>
            <w:tcBorders>
              <w:top w:val="nil"/>
            </w:tcBorders>
          </w:tcPr>
          <w:p w:rsidR="00962CEE" w:rsidRDefault="00962CEE">
            <w:pPr>
              <w:rPr>
                <w:sz w:val="2"/>
                <w:szCs w:val="2"/>
              </w:rPr>
            </w:pPr>
          </w:p>
        </w:tc>
        <w:tc>
          <w:tcPr>
            <w:tcW w:w="709" w:type="dxa"/>
            <w:vMerge/>
            <w:tcBorders>
              <w:top w:val="nil"/>
            </w:tcBorders>
          </w:tcPr>
          <w:p w:rsidR="00962CEE" w:rsidRDefault="00962CEE">
            <w:pPr>
              <w:rPr>
                <w:sz w:val="2"/>
                <w:szCs w:val="2"/>
              </w:rPr>
            </w:pPr>
          </w:p>
        </w:tc>
        <w:tc>
          <w:tcPr>
            <w:tcW w:w="565"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09"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07" w:type="dxa"/>
            <w:vMerge/>
            <w:tcBorders>
              <w:top w:val="nil"/>
            </w:tcBorders>
          </w:tcPr>
          <w:p w:rsidR="00962CEE" w:rsidRDefault="00962CEE">
            <w:pPr>
              <w:rPr>
                <w:sz w:val="2"/>
                <w:szCs w:val="2"/>
              </w:rPr>
            </w:pPr>
          </w:p>
        </w:tc>
        <w:tc>
          <w:tcPr>
            <w:tcW w:w="1050" w:type="dxa"/>
            <w:vMerge/>
            <w:tcBorders>
              <w:top w:val="nil"/>
            </w:tcBorders>
          </w:tcPr>
          <w:p w:rsidR="00962CEE" w:rsidRDefault="00962CEE">
            <w:pPr>
              <w:rPr>
                <w:sz w:val="2"/>
                <w:szCs w:val="2"/>
              </w:rPr>
            </w:pPr>
          </w:p>
        </w:tc>
        <w:tc>
          <w:tcPr>
            <w:tcW w:w="938" w:type="dxa"/>
            <w:vMerge/>
            <w:tcBorders>
              <w:top w:val="nil"/>
            </w:tcBorders>
          </w:tcPr>
          <w:p w:rsidR="00962CEE" w:rsidRDefault="00962CEE">
            <w:pPr>
              <w:rPr>
                <w:sz w:val="2"/>
                <w:szCs w:val="2"/>
              </w:rPr>
            </w:pPr>
          </w:p>
        </w:tc>
        <w:tc>
          <w:tcPr>
            <w:tcW w:w="789" w:type="dxa"/>
            <w:tcBorders>
              <w:top w:val="nil"/>
            </w:tcBorders>
          </w:tcPr>
          <w:p w:rsidR="00962CEE" w:rsidRDefault="00DA727F">
            <w:pPr>
              <w:pStyle w:val="TableParagraph"/>
              <w:spacing w:before="65" w:line="230" w:lineRule="atLeast"/>
              <w:ind w:left="143" w:firstLine="62"/>
              <w:rPr>
                <w:sz w:val="20"/>
              </w:rPr>
            </w:pPr>
            <w:r>
              <w:rPr>
                <w:sz w:val="20"/>
              </w:rPr>
              <w:t xml:space="preserve">тыс. </w:t>
            </w:r>
            <w:r>
              <w:rPr>
                <w:w w:val="95"/>
                <w:sz w:val="20"/>
              </w:rPr>
              <w:t>кВт´ч</w:t>
            </w:r>
          </w:p>
        </w:tc>
        <w:tc>
          <w:tcPr>
            <w:tcW w:w="563" w:type="dxa"/>
            <w:vMerge/>
            <w:tcBorders>
              <w:top w:val="nil"/>
            </w:tcBorders>
          </w:tcPr>
          <w:p w:rsidR="00962CEE" w:rsidRDefault="00962CEE">
            <w:pPr>
              <w:rPr>
                <w:sz w:val="2"/>
                <w:szCs w:val="2"/>
              </w:rPr>
            </w:pPr>
          </w:p>
        </w:tc>
        <w:tc>
          <w:tcPr>
            <w:tcW w:w="709" w:type="dxa"/>
            <w:tcBorders>
              <w:top w:val="nil"/>
            </w:tcBorders>
          </w:tcPr>
          <w:p w:rsidR="00962CEE" w:rsidRDefault="00DA727F">
            <w:pPr>
              <w:pStyle w:val="TableParagraph"/>
              <w:spacing w:before="65" w:line="230" w:lineRule="atLeast"/>
              <w:ind w:left="109" w:firstLine="62"/>
              <w:rPr>
                <w:sz w:val="20"/>
              </w:rPr>
            </w:pPr>
            <w:r>
              <w:rPr>
                <w:sz w:val="20"/>
              </w:rPr>
              <w:t>тыс. кВт´ч</w:t>
            </w:r>
          </w:p>
        </w:tc>
        <w:tc>
          <w:tcPr>
            <w:tcW w:w="709" w:type="dxa"/>
            <w:tcBorders>
              <w:top w:val="nil"/>
            </w:tcBorders>
          </w:tcPr>
          <w:p w:rsidR="00962CEE" w:rsidRDefault="00DA727F">
            <w:pPr>
              <w:pStyle w:val="TableParagraph"/>
              <w:spacing w:before="65" w:line="230" w:lineRule="atLeast"/>
              <w:ind w:left="110" w:firstLine="62"/>
              <w:rPr>
                <w:sz w:val="20"/>
              </w:rPr>
            </w:pPr>
            <w:r>
              <w:rPr>
                <w:sz w:val="20"/>
              </w:rPr>
              <w:t xml:space="preserve">тыс. </w:t>
            </w:r>
            <w:r>
              <w:rPr>
                <w:w w:val="95"/>
                <w:sz w:val="20"/>
              </w:rPr>
              <w:t>кВт´ч</w:t>
            </w:r>
          </w:p>
        </w:tc>
        <w:tc>
          <w:tcPr>
            <w:tcW w:w="707" w:type="dxa"/>
            <w:tcBorders>
              <w:top w:val="nil"/>
            </w:tcBorders>
          </w:tcPr>
          <w:p w:rsidR="00962CEE" w:rsidRDefault="00DA727F">
            <w:pPr>
              <w:pStyle w:val="TableParagraph"/>
              <w:spacing w:before="65" w:line="230" w:lineRule="atLeast"/>
              <w:ind w:left="112" w:firstLine="62"/>
              <w:rPr>
                <w:sz w:val="20"/>
              </w:rPr>
            </w:pPr>
            <w:r>
              <w:rPr>
                <w:sz w:val="20"/>
              </w:rPr>
              <w:t>тыс. кВт´ч</w:t>
            </w:r>
          </w:p>
        </w:tc>
        <w:tc>
          <w:tcPr>
            <w:tcW w:w="710" w:type="dxa"/>
            <w:tcBorders>
              <w:top w:val="nil"/>
            </w:tcBorders>
          </w:tcPr>
          <w:p w:rsidR="00962CEE" w:rsidRDefault="00DA727F">
            <w:pPr>
              <w:pStyle w:val="TableParagraph"/>
              <w:spacing w:before="65" w:line="230" w:lineRule="atLeast"/>
              <w:ind w:left="116" w:firstLine="62"/>
              <w:rPr>
                <w:sz w:val="20"/>
              </w:rPr>
            </w:pPr>
            <w:r>
              <w:rPr>
                <w:sz w:val="20"/>
              </w:rPr>
              <w:t>тыс. кВт´ч</w:t>
            </w:r>
          </w:p>
        </w:tc>
        <w:tc>
          <w:tcPr>
            <w:tcW w:w="705" w:type="dxa"/>
            <w:tcBorders>
              <w:top w:val="nil"/>
            </w:tcBorders>
          </w:tcPr>
          <w:p w:rsidR="00962CEE" w:rsidRDefault="00DA727F">
            <w:pPr>
              <w:pStyle w:val="TableParagraph"/>
              <w:spacing w:before="65" w:line="230" w:lineRule="atLeast"/>
              <w:ind w:left="116" w:right="77" w:firstLine="62"/>
              <w:rPr>
                <w:sz w:val="20"/>
              </w:rPr>
            </w:pPr>
            <w:r>
              <w:rPr>
                <w:sz w:val="20"/>
              </w:rPr>
              <w:t xml:space="preserve">тыс. </w:t>
            </w:r>
            <w:r>
              <w:rPr>
                <w:w w:val="95"/>
                <w:sz w:val="20"/>
              </w:rPr>
              <w:t>кВт´ч</w:t>
            </w:r>
          </w:p>
        </w:tc>
        <w:tc>
          <w:tcPr>
            <w:tcW w:w="1218" w:type="dxa"/>
            <w:vMerge/>
            <w:tcBorders>
              <w:top w:val="nil"/>
            </w:tcBorders>
          </w:tcPr>
          <w:p w:rsidR="00962CEE" w:rsidRDefault="00962CEE">
            <w:pPr>
              <w:rPr>
                <w:sz w:val="2"/>
                <w:szCs w:val="2"/>
              </w:rPr>
            </w:pPr>
          </w:p>
        </w:tc>
      </w:tr>
      <w:tr w:rsidR="00962CEE">
        <w:trPr>
          <w:trHeight w:val="313"/>
        </w:trPr>
        <w:tc>
          <w:tcPr>
            <w:tcW w:w="478" w:type="dxa"/>
            <w:vMerge/>
            <w:tcBorders>
              <w:top w:val="nil"/>
            </w:tcBorders>
          </w:tcPr>
          <w:p w:rsidR="00962CEE" w:rsidRDefault="00962CEE">
            <w:pPr>
              <w:rPr>
                <w:sz w:val="2"/>
                <w:szCs w:val="2"/>
              </w:rPr>
            </w:pPr>
          </w:p>
        </w:tc>
        <w:tc>
          <w:tcPr>
            <w:tcW w:w="1386" w:type="dxa"/>
            <w:vMerge/>
            <w:tcBorders>
              <w:top w:val="nil"/>
            </w:tcBorders>
          </w:tcPr>
          <w:p w:rsidR="00962CEE" w:rsidRDefault="00962CEE">
            <w:pPr>
              <w:rPr>
                <w:sz w:val="2"/>
                <w:szCs w:val="2"/>
              </w:rPr>
            </w:pPr>
          </w:p>
        </w:tc>
        <w:tc>
          <w:tcPr>
            <w:tcW w:w="709" w:type="dxa"/>
            <w:vMerge/>
            <w:tcBorders>
              <w:top w:val="nil"/>
            </w:tcBorders>
          </w:tcPr>
          <w:p w:rsidR="00962CEE" w:rsidRDefault="00962CEE">
            <w:pPr>
              <w:rPr>
                <w:sz w:val="2"/>
                <w:szCs w:val="2"/>
              </w:rPr>
            </w:pPr>
          </w:p>
        </w:tc>
        <w:tc>
          <w:tcPr>
            <w:tcW w:w="565"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09"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07" w:type="dxa"/>
            <w:vMerge/>
            <w:tcBorders>
              <w:top w:val="nil"/>
            </w:tcBorders>
          </w:tcPr>
          <w:p w:rsidR="00962CEE" w:rsidRDefault="00962CEE">
            <w:pPr>
              <w:rPr>
                <w:sz w:val="2"/>
                <w:szCs w:val="2"/>
              </w:rPr>
            </w:pPr>
          </w:p>
        </w:tc>
        <w:tc>
          <w:tcPr>
            <w:tcW w:w="1050" w:type="dxa"/>
            <w:vMerge/>
            <w:tcBorders>
              <w:top w:val="nil"/>
            </w:tcBorders>
          </w:tcPr>
          <w:p w:rsidR="00962CEE" w:rsidRDefault="00962CEE">
            <w:pPr>
              <w:rPr>
                <w:sz w:val="2"/>
                <w:szCs w:val="2"/>
              </w:rPr>
            </w:pPr>
          </w:p>
        </w:tc>
        <w:tc>
          <w:tcPr>
            <w:tcW w:w="938" w:type="dxa"/>
            <w:vMerge/>
            <w:tcBorders>
              <w:top w:val="nil"/>
            </w:tcBorders>
          </w:tcPr>
          <w:p w:rsidR="00962CEE" w:rsidRDefault="00962CEE">
            <w:pPr>
              <w:rPr>
                <w:sz w:val="2"/>
                <w:szCs w:val="2"/>
              </w:rPr>
            </w:pPr>
          </w:p>
        </w:tc>
        <w:tc>
          <w:tcPr>
            <w:tcW w:w="789" w:type="dxa"/>
            <w:tcBorders>
              <w:bottom w:val="nil"/>
            </w:tcBorders>
          </w:tcPr>
          <w:p w:rsidR="00962CEE" w:rsidRDefault="00DA727F">
            <w:pPr>
              <w:pStyle w:val="TableParagraph"/>
              <w:spacing w:before="79" w:line="215" w:lineRule="exact"/>
              <w:ind w:left="91" w:right="95"/>
              <w:jc w:val="center"/>
              <w:rPr>
                <w:sz w:val="20"/>
              </w:rPr>
            </w:pPr>
            <w:r>
              <w:rPr>
                <w:sz w:val="20"/>
              </w:rPr>
              <w:t>29,5</w:t>
            </w:r>
          </w:p>
        </w:tc>
        <w:tc>
          <w:tcPr>
            <w:tcW w:w="563" w:type="dxa"/>
            <w:vMerge w:val="restart"/>
          </w:tcPr>
          <w:p w:rsidR="00962CEE" w:rsidRDefault="00962CEE">
            <w:pPr>
              <w:pStyle w:val="TableParagraph"/>
              <w:rPr>
                <w:sz w:val="20"/>
              </w:rPr>
            </w:pPr>
          </w:p>
        </w:tc>
        <w:tc>
          <w:tcPr>
            <w:tcW w:w="709" w:type="dxa"/>
            <w:tcBorders>
              <w:bottom w:val="nil"/>
            </w:tcBorders>
          </w:tcPr>
          <w:p w:rsidR="00962CEE" w:rsidRDefault="00DA727F">
            <w:pPr>
              <w:pStyle w:val="TableParagraph"/>
              <w:spacing w:before="79" w:line="215" w:lineRule="exact"/>
              <w:ind w:left="89" w:right="84"/>
              <w:jc w:val="center"/>
              <w:rPr>
                <w:sz w:val="20"/>
              </w:rPr>
            </w:pPr>
            <w:r>
              <w:rPr>
                <w:sz w:val="20"/>
              </w:rPr>
              <w:t>5,90</w:t>
            </w:r>
          </w:p>
        </w:tc>
        <w:tc>
          <w:tcPr>
            <w:tcW w:w="709" w:type="dxa"/>
            <w:tcBorders>
              <w:bottom w:val="nil"/>
            </w:tcBorders>
          </w:tcPr>
          <w:p w:rsidR="00962CEE" w:rsidRDefault="00DA727F">
            <w:pPr>
              <w:pStyle w:val="TableParagraph"/>
              <w:spacing w:before="79" w:line="215" w:lineRule="exact"/>
              <w:ind w:left="90" w:right="83"/>
              <w:jc w:val="center"/>
              <w:rPr>
                <w:sz w:val="20"/>
              </w:rPr>
            </w:pPr>
            <w:r>
              <w:rPr>
                <w:sz w:val="20"/>
              </w:rPr>
              <w:t>5,90</w:t>
            </w:r>
          </w:p>
        </w:tc>
        <w:tc>
          <w:tcPr>
            <w:tcW w:w="707" w:type="dxa"/>
            <w:tcBorders>
              <w:bottom w:val="nil"/>
            </w:tcBorders>
          </w:tcPr>
          <w:p w:rsidR="00962CEE" w:rsidRDefault="00DA727F">
            <w:pPr>
              <w:pStyle w:val="TableParagraph"/>
              <w:spacing w:before="79" w:line="215" w:lineRule="exact"/>
              <w:ind w:left="19" w:right="7"/>
              <w:jc w:val="center"/>
              <w:rPr>
                <w:sz w:val="20"/>
              </w:rPr>
            </w:pPr>
            <w:r>
              <w:rPr>
                <w:sz w:val="20"/>
              </w:rPr>
              <w:t>5,90</w:t>
            </w:r>
          </w:p>
        </w:tc>
        <w:tc>
          <w:tcPr>
            <w:tcW w:w="710" w:type="dxa"/>
            <w:tcBorders>
              <w:bottom w:val="nil"/>
            </w:tcBorders>
          </w:tcPr>
          <w:p w:rsidR="00962CEE" w:rsidRDefault="00DA727F">
            <w:pPr>
              <w:pStyle w:val="TableParagraph"/>
              <w:spacing w:before="79" w:line="215" w:lineRule="exact"/>
              <w:ind w:left="183"/>
              <w:rPr>
                <w:sz w:val="20"/>
              </w:rPr>
            </w:pPr>
            <w:r>
              <w:rPr>
                <w:sz w:val="20"/>
              </w:rPr>
              <w:t>5,90</w:t>
            </w:r>
          </w:p>
        </w:tc>
        <w:tc>
          <w:tcPr>
            <w:tcW w:w="705" w:type="dxa"/>
            <w:tcBorders>
              <w:bottom w:val="nil"/>
            </w:tcBorders>
          </w:tcPr>
          <w:p w:rsidR="00962CEE" w:rsidRDefault="00DA727F">
            <w:pPr>
              <w:pStyle w:val="TableParagraph"/>
              <w:spacing w:before="79" w:line="215" w:lineRule="exact"/>
              <w:ind w:left="31" w:right="8"/>
              <w:jc w:val="center"/>
              <w:rPr>
                <w:sz w:val="20"/>
              </w:rPr>
            </w:pPr>
            <w:r>
              <w:rPr>
                <w:sz w:val="20"/>
              </w:rPr>
              <w:t>5,90</w:t>
            </w:r>
          </w:p>
        </w:tc>
        <w:tc>
          <w:tcPr>
            <w:tcW w:w="1218" w:type="dxa"/>
            <w:vMerge/>
            <w:tcBorders>
              <w:top w:val="nil"/>
            </w:tcBorders>
          </w:tcPr>
          <w:p w:rsidR="00962CEE" w:rsidRDefault="00962CEE">
            <w:pPr>
              <w:rPr>
                <w:sz w:val="2"/>
                <w:szCs w:val="2"/>
              </w:rPr>
            </w:pPr>
          </w:p>
        </w:tc>
      </w:tr>
      <w:tr w:rsidR="00962CEE">
        <w:trPr>
          <w:trHeight w:val="460"/>
        </w:trPr>
        <w:tc>
          <w:tcPr>
            <w:tcW w:w="478" w:type="dxa"/>
            <w:vMerge/>
            <w:tcBorders>
              <w:top w:val="nil"/>
            </w:tcBorders>
          </w:tcPr>
          <w:p w:rsidR="00962CEE" w:rsidRDefault="00962CEE">
            <w:pPr>
              <w:rPr>
                <w:sz w:val="2"/>
                <w:szCs w:val="2"/>
              </w:rPr>
            </w:pPr>
          </w:p>
        </w:tc>
        <w:tc>
          <w:tcPr>
            <w:tcW w:w="1386" w:type="dxa"/>
            <w:vMerge/>
            <w:tcBorders>
              <w:top w:val="nil"/>
            </w:tcBorders>
          </w:tcPr>
          <w:p w:rsidR="00962CEE" w:rsidRDefault="00962CEE">
            <w:pPr>
              <w:rPr>
                <w:sz w:val="2"/>
                <w:szCs w:val="2"/>
              </w:rPr>
            </w:pPr>
          </w:p>
        </w:tc>
        <w:tc>
          <w:tcPr>
            <w:tcW w:w="709" w:type="dxa"/>
            <w:vMerge/>
            <w:tcBorders>
              <w:top w:val="nil"/>
            </w:tcBorders>
          </w:tcPr>
          <w:p w:rsidR="00962CEE" w:rsidRDefault="00962CEE">
            <w:pPr>
              <w:rPr>
                <w:sz w:val="2"/>
                <w:szCs w:val="2"/>
              </w:rPr>
            </w:pPr>
          </w:p>
        </w:tc>
        <w:tc>
          <w:tcPr>
            <w:tcW w:w="565"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09"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07" w:type="dxa"/>
            <w:vMerge/>
            <w:tcBorders>
              <w:top w:val="nil"/>
            </w:tcBorders>
          </w:tcPr>
          <w:p w:rsidR="00962CEE" w:rsidRDefault="00962CEE">
            <w:pPr>
              <w:rPr>
                <w:sz w:val="2"/>
                <w:szCs w:val="2"/>
              </w:rPr>
            </w:pPr>
          </w:p>
        </w:tc>
        <w:tc>
          <w:tcPr>
            <w:tcW w:w="1050" w:type="dxa"/>
            <w:vMerge/>
            <w:tcBorders>
              <w:top w:val="nil"/>
            </w:tcBorders>
          </w:tcPr>
          <w:p w:rsidR="00962CEE" w:rsidRDefault="00962CEE">
            <w:pPr>
              <w:rPr>
                <w:sz w:val="2"/>
                <w:szCs w:val="2"/>
              </w:rPr>
            </w:pPr>
          </w:p>
        </w:tc>
        <w:tc>
          <w:tcPr>
            <w:tcW w:w="938" w:type="dxa"/>
            <w:vMerge/>
            <w:tcBorders>
              <w:top w:val="nil"/>
            </w:tcBorders>
          </w:tcPr>
          <w:p w:rsidR="00962CEE" w:rsidRDefault="00962CEE">
            <w:pPr>
              <w:rPr>
                <w:sz w:val="2"/>
                <w:szCs w:val="2"/>
              </w:rPr>
            </w:pPr>
          </w:p>
        </w:tc>
        <w:tc>
          <w:tcPr>
            <w:tcW w:w="789" w:type="dxa"/>
            <w:tcBorders>
              <w:top w:val="nil"/>
            </w:tcBorders>
          </w:tcPr>
          <w:p w:rsidR="00962CEE" w:rsidRDefault="00DA727F">
            <w:pPr>
              <w:pStyle w:val="TableParagraph"/>
              <w:spacing w:line="228" w:lineRule="exact"/>
              <w:ind w:left="187" w:right="190" w:firstLine="19"/>
              <w:rPr>
                <w:sz w:val="20"/>
              </w:rPr>
            </w:pPr>
            <w:r>
              <w:rPr>
                <w:sz w:val="20"/>
              </w:rPr>
              <w:t xml:space="preserve">тыс. </w:t>
            </w:r>
            <w:r>
              <w:rPr>
                <w:w w:val="95"/>
                <w:sz w:val="20"/>
              </w:rPr>
              <w:t>Гкал</w:t>
            </w:r>
          </w:p>
        </w:tc>
        <w:tc>
          <w:tcPr>
            <w:tcW w:w="563" w:type="dxa"/>
            <w:vMerge/>
            <w:tcBorders>
              <w:top w:val="nil"/>
            </w:tcBorders>
          </w:tcPr>
          <w:p w:rsidR="00962CEE" w:rsidRDefault="00962CEE">
            <w:pPr>
              <w:rPr>
                <w:sz w:val="2"/>
                <w:szCs w:val="2"/>
              </w:rPr>
            </w:pPr>
          </w:p>
        </w:tc>
        <w:tc>
          <w:tcPr>
            <w:tcW w:w="709" w:type="dxa"/>
            <w:tcBorders>
              <w:top w:val="nil"/>
            </w:tcBorders>
          </w:tcPr>
          <w:p w:rsidR="00962CEE" w:rsidRDefault="00DA727F">
            <w:pPr>
              <w:pStyle w:val="TableParagraph"/>
              <w:spacing w:line="228" w:lineRule="exact"/>
              <w:ind w:left="150" w:firstLine="21"/>
              <w:rPr>
                <w:sz w:val="20"/>
              </w:rPr>
            </w:pPr>
            <w:r>
              <w:rPr>
                <w:sz w:val="20"/>
              </w:rPr>
              <w:t xml:space="preserve">тыс. </w:t>
            </w:r>
            <w:r>
              <w:rPr>
                <w:w w:val="95"/>
                <w:sz w:val="20"/>
              </w:rPr>
              <w:t>Гкал</w:t>
            </w:r>
          </w:p>
        </w:tc>
        <w:tc>
          <w:tcPr>
            <w:tcW w:w="709" w:type="dxa"/>
            <w:tcBorders>
              <w:top w:val="nil"/>
            </w:tcBorders>
          </w:tcPr>
          <w:p w:rsidR="00962CEE" w:rsidRDefault="00DA727F">
            <w:pPr>
              <w:pStyle w:val="TableParagraph"/>
              <w:spacing w:line="228" w:lineRule="exact"/>
              <w:ind w:left="151" w:firstLine="21"/>
              <w:rPr>
                <w:sz w:val="20"/>
              </w:rPr>
            </w:pPr>
            <w:r>
              <w:rPr>
                <w:sz w:val="20"/>
              </w:rPr>
              <w:t xml:space="preserve">тыс. </w:t>
            </w:r>
            <w:r>
              <w:rPr>
                <w:w w:val="95"/>
                <w:sz w:val="20"/>
              </w:rPr>
              <w:t>Гкал</w:t>
            </w:r>
          </w:p>
        </w:tc>
        <w:tc>
          <w:tcPr>
            <w:tcW w:w="707" w:type="dxa"/>
            <w:tcBorders>
              <w:top w:val="nil"/>
            </w:tcBorders>
          </w:tcPr>
          <w:p w:rsidR="00962CEE" w:rsidRDefault="00DA727F">
            <w:pPr>
              <w:pStyle w:val="TableParagraph"/>
              <w:spacing w:line="228" w:lineRule="exact"/>
              <w:ind w:left="152" w:firstLine="21"/>
              <w:rPr>
                <w:sz w:val="20"/>
              </w:rPr>
            </w:pPr>
            <w:r>
              <w:rPr>
                <w:sz w:val="20"/>
              </w:rPr>
              <w:t xml:space="preserve">тыс. </w:t>
            </w:r>
            <w:r>
              <w:rPr>
                <w:w w:val="95"/>
                <w:sz w:val="20"/>
              </w:rPr>
              <w:t>Гкал</w:t>
            </w:r>
          </w:p>
        </w:tc>
        <w:tc>
          <w:tcPr>
            <w:tcW w:w="710" w:type="dxa"/>
            <w:tcBorders>
              <w:top w:val="nil"/>
            </w:tcBorders>
          </w:tcPr>
          <w:p w:rsidR="00962CEE" w:rsidRDefault="00DA727F">
            <w:pPr>
              <w:pStyle w:val="TableParagraph"/>
              <w:spacing w:line="228" w:lineRule="exact"/>
              <w:ind w:left="156" w:firstLine="21"/>
              <w:rPr>
                <w:sz w:val="20"/>
              </w:rPr>
            </w:pPr>
            <w:r>
              <w:rPr>
                <w:sz w:val="20"/>
              </w:rPr>
              <w:t xml:space="preserve">тыс. </w:t>
            </w:r>
            <w:r>
              <w:rPr>
                <w:w w:val="95"/>
                <w:sz w:val="20"/>
              </w:rPr>
              <w:t>Гкал</w:t>
            </w:r>
          </w:p>
        </w:tc>
        <w:tc>
          <w:tcPr>
            <w:tcW w:w="705" w:type="dxa"/>
            <w:tcBorders>
              <w:top w:val="nil"/>
            </w:tcBorders>
          </w:tcPr>
          <w:p w:rsidR="00962CEE" w:rsidRDefault="00DA727F">
            <w:pPr>
              <w:pStyle w:val="TableParagraph"/>
              <w:spacing w:line="228" w:lineRule="exact"/>
              <w:ind w:left="157" w:right="77" w:firstLine="21"/>
              <w:rPr>
                <w:sz w:val="20"/>
              </w:rPr>
            </w:pPr>
            <w:r>
              <w:rPr>
                <w:sz w:val="20"/>
              </w:rPr>
              <w:t xml:space="preserve">тыс. </w:t>
            </w:r>
            <w:r>
              <w:rPr>
                <w:w w:val="95"/>
                <w:sz w:val="20"/>
              </w:rPr>
              <w:t>Гкал</w:t>
            </w:r>
          </w:p>
        </w:tc>
        <w:tc>
          <w:tcPr>
            <w:tcW w:w="1218" w:type="dxa"/>
            <w:vMerge/>
            <w:tcBorders>
              <w:top w:val="nil"/>
            </w:tcBorders>
          </w:tcPr>
          <w:p w:rsidR="00962CEE" w:rsidRDefault="00962CEE">
            <w:pPr>
              <w:rPr>
                <w:sz w:val="2"/>
                <w:szCs w:val="2"/>
              </w:rPr>
            </w:pPr>
          </w:p>
        </w:tc>
      </w:tr>
      <w:tr w:rsidR="00962CEE">
        <w:trPr>
          <w:trHeight w:val="457"/>
        </w:trPr>
        <w:tc>
          <w:tcPr>
            <w:tcW w:w="478" w:type="dxa"/>
            <w:vMerge/>
            <w:tcBorders>
              <w:top w:val="nil"/>
            </w:tcBorders>
          </w:tcPr>
          <w:p w:rsidR="00962CEE" w:rsidRDefault="00962CEE">
            <w:pPr>
              <w:rPr>
                <w:sz w:val="2"/>
                <w:szCs w:val="2"/>
              </w:rPr>
            </w:pPr>
          </w:p>
        </w:tc>
        <w:tc>
          <w:tcPr>
            <w:tcW w:w="1386" w:type="dxa"/>
            <w:vMerge/>
            <w:tcBorders>
              <w:top w:val="nil"/>
            </w:tcBorders>
          </w:tcPr>
          <w:p w:rsidR="00962CEE" w:rsidRDefault="00962CEE">
            <w:pPr>
              <w:rPr>
                <w:sz w:val="2"/>
                <w:szCs w:val="2"/>
              </w:rPr>
            </w:pPr>
          </w:p>
        </w:tc>
        <w:tc>
          <w:tcPr>
            <w:tcW w:w="709" w:type="dxa"/>
            <w:vMerge/>
            <w:tcBorders>
              <w:top w:val="nil"/>
            </w:tcBorders>
          </w:tcPr>
          <w:p w:rsidR="00962CEE" w:rsidRDefault="00962CEE">
            <w:pPr>
              <w:rPr>
                <w:sz w:val="2"/>
                <w:szCs w:val="2"/>
              </w:rPr>
            </w:pPr>
          </w:p>
        </w:tc>
        <w:tc>
          <w:tcPr>
            <w:tcW w:w="565"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09"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07" w:type="dxa"/>
            <w:vMerge/>
            <w:tcBorders>
              <w:top w:val="nil"/>
            </w:tcBorders>
          </w:tcPr>
          <w:p w:rsidR="00962CEE" w:rsidRDefault="00962CEE">
            <w:pPr>
              <w:rPr>
                <w:sz w:val="2"/>
                <w:szCs w:val="2"/>
              </w:rPr>
            </w:pPr>
          </w:p>
        </w:tc>
        <w:tc>
          <w:tcPr>
            <w:tcW w:w="1050" w:type="dxa"/>
            <w:vMerge/>
            <w:tcBorders>
              <w:top w:val="nil"/>
            </w:tcBorders>
          </w:tcPr>
          <w:p w:rsidR="00962CEE" w:rsidRDefault="00962CEE">
            <w:pPr>
              <w:rPr>
                <w:sz w:val="2"/>
                <w:szCs w:val="2"/>
              </w:rPr>
            </w:pPr>
          </w:p>
        </w:tc>
        <w:tc>
          <w:tcPr>
            <w:tcW w:w="938" w:type="dxa"/>
            <w:vMerge/>
            <w:tcBorders>
              <w:top w:val="nil"/>
            </w:tcBorders>
          </w:tcPr>
          <w:p w:rsidR="00962CEE" w:rsidRDefault="00962CEE">
            <w:pPr>
              <w:rPr>
                <w:sz w:val="2"/>
                <w:szCs w:val="2"/>
              </w:rPr>
            </w:pPr>
          </w:p>
        </w:tc>
        <w:tc>
          <w:tcPr>
            <w:tcW w:w="789" w:type="dxa"/>
            <w:tcBorders>
              <w:bottom w:val="nil"/>
            </w:tcBorders>
          </w:tcPr>
          <w:p w:rsidR="00962CEE" w:rsidRDefault="00DA727F">
            <w:pPr>
              <w:pStyle w:val="TableParagraph"/>
              <w:spacing w:line="223" w:lineRule="exact"/>
              <w:ind w:left="94" w:right="95"/>
              <w:jc w:val="center"/>
              <w:rPr>
                <w:sz w:val="20"/>
              </w:rPr>
            </w:pPr>
            <w:r>
              <w:rPr>
                <w:sz w:val="20"/>
              </w:rPr>
              <w:t>23595,</w:t>
            </w:r>
          </w:p>
          <w:p w:rsidR="00962CEE" w:rsidRDefault="00DA727F">
            <w:pPr>
              <w:pStyle w:val="TableParagraph"/>
              <w:spacing w:line="215" w:lineRule="exact"/>
              <w:ind w:left="94" w:right="95"/>
              <w:jc w:val="center"/>
              <w:rPr>
                <w:sz w:val="20"/>
              </w:rPr>
            </w:pPr>
            <w:r>
              <w:rPr>
                <w:sz w:val="20"/>
              </w:rPr>
              <w:t>89</w:t>
            </w:r>
          </w:p>
        </w:tc>
        <w:tc>
          <w:tcPr>
            <w:tcW w:w="563" w:type="dxa"/>
            <w:vMerge w:val="restart"/>
          </w:tcPr>
          <w:p w:rsidR="00962CEE" w:rsidRDefault="00962CEE">
            <w:pPr>
              <w:pStyle w:val="TableParagraph"/>
              <w:rPr>
                <w:sz w:val="20"/>
              </w:rPr>
            </w:pPr>
          </w:p>
        </w:tc>
        <w:tc>
          <w:tcPr>
            <w:tcW w:w="709" w:type="dxa"/>
            <w:tcBorders>
              <w:bottom w:val="nil"/>
            </w:tcBorders>
          </w:tcPr>
          <w:p w:rsidR="00962CEE" w:rsidRDefault="00DA727F">
            <w:pPr>
              <w:pStyle w:val="TableParagraph"/>
              <w:spacing w:line="223" w:lineRule="exact"/>
              <w:ind w:left="90" w:right="83"/>
              <w:jc w:val="center"/>
              <w:rPr>
                <w:sz w:val="20"/>
              </w:rPr>
            </w:pPr>
            <w:r>
              <w:rPr>
                <w:sz w:val="20"/>
              </w:rPr>
              <w:t>4719,</w:t>
            </w:r>
          </w:p>
          <w:p w:rsidR="00962CEE" w:rsidRDefault="00DA727F">
            <w:pPr>
              <w:pStyle w:val="TableParagraph"/>
              <w:spacing w:line="215" w:lineRule="exact"/>
              <w:ind w:left="88" w:right="84"/>
              <w:jc w:val="center"/>
              <w:rPr>
                <w:sz w:val="20"/>
              </w:rPr>
            </w:pPr>
            <w:r>
              <w:rPr>
                <w:sz w:val="20"/>
              </w:rPr>
              <w:t>18</w:t>
            </w:r>
          </w:p>
        </w:tc>
        <w:tc>
          <w:tcPr>
            <w:tcW w:w="709" w:type="dxa"/>
            <w:tcBorders>
              <w:bottom w:val="nil"/>
            </w:tcBorders>
          </w:tcPr>
          <w:p w:rsidR="00962CEE" w:rsidRDefault="00DA727F">
            <w:pPr>
              <w:pStyle w:val="TableParagraph"/>
              <w:spacing w:line="223" w:lineRule="exact"/>
              <w:ind w:left="90" w:right="80"/>
              <w:jc w:val="center"/>
              <w:rPr>
                <w:sz w:val="20"/>
              </w:rPr>
            </w:pPr>
            <w:r>
              <w:rPr>
                <w:sz w:val="20"/>
              </w:rPr>
              <w:t>4719,</w:t>
            </w:r>
          </w:p>
          <w:p w:rsidR="00962CEE" w:rsidRDefault="00DA727F">
            <w:pPr>
              <w:pStyle w:val="TableParagraph"/>
              <w:spacing w:line="215" w:lineRule="exact"/>
              <w:ind w:left="90" w:right="83"/>
              <w:jc w:val="center"/>
              <w:rPr>
                <w:sz w:val="20"/>
              </w:rPr>
            </w:pPr>
            <w:r>
              <w:rPr>
                <w:sz w:val="20"/>
              </w:rPr>
              <w:t>18</w:t>
            </w:r>
          </w:p>
        </w:tc>
        <w:tc>
          <w:tcPr>
            <w:tcW w:w="707" w:type="dxa"/>
            <w:tcBorders>
              <w:bottom w:val="nil"/>
            </w:tcBorders>
          </w:tcPr>
          <w:p w:rsidR="00962CEE" w:rsidRDefault="00DA727F">
            <w:pPr>
              <w:pStyle w:val="TableParagraph"/>
              <w:spacing w:line="223" w:lineRule="exact"/>
              <w:ind w:left="22" w:right="7"/>
              <w:jc w:val="center"/>
              <w:rPr>
                <w:sz w:val="20"/>
              </w:rPr>
            </w:pPr>
            <w:r>
              <w:rPr>
                <w:sz w:val="20"/>
              </w:rPr>
              <w:t>4719,</w:t>
            </w:r>
          </w:p>
          <w:p w:rsidR="00962CEE" w:rsidRDefault="00DA727F">
            <w:pPr>
              <w:pStyle w:val="TableParagraph"/>
              <w:spacing w:line="215" w:lineRule="exact"/>
              <w:ind w:left="19" w:right="7"/>
              <w:jc w:val="center"/>
              <w:rPr>
                <w:sz w:val="20"/>
              </w:rPr>
            </w:pPr>
            <w:r>
              <w:rPr>
                <w:sz w:val="20"/>
              </w:rPr>
              <w:t>18</w:t>
            </w:r>
          </w:p>
        </w:tc>
        <w:tc>
          <w:tcPr>
            <w:tcW w:w="710" w:type="dxa"/>
            <w:tcBorders>
              <w:bottom w:val="nil"/>
            </w:tcBorders>
          </w:tcPr>
          <w:p w:rsidR="00962CEE" w:rsidRDefault="00DA727F">
            <w:pPr>
              <w:pStyle w:val="TableParagraph"/>
              <w:spacing w:line="223" w:lineRule="exact"/>
              <w:ind w:left="69" w:right="49"/>
              <w:jc w:val="center"/>
              <w:rPr>
                <w:sz w:val="20"/>
              </w:rPr>
            </w:pPr>
            <w:r>
              <w:rPr>
                <w:sz w:val="20"/>
              </w:rPr>
              <w:t>4719,</w:t>
            </w:r>
          </w:p>
          <w:p w:rsidR="00962CEE" w:rsidRDefault="00DA727F">
            <w:pPr>
              <w:pStyle w:val="TableParagraph"/>
              <w:spacing w:line="215" w:lineRule="exact"/>
              <w:ind w:left="66" w:right="49"/>
              <w:jc w:val="center"/>
              <w:rPr>
                <w:sz w:val="20"/>
              </w:rPr>
            </w:pPr>
            <w:r>
              <w:rPr>
                <w:sz w:val="20"/>
              </w:rPr>
              <w:t>18</w:t>
            </w:r>
          </w:p>
        </w:tc>
        <w:tc>
          <w:tcPr>
            <w:tcW w:w="705" w:type="dxa"/>
            <w:tcBorders>
              <w:bottom w:val="nil"/>
            </w:tcBorders>
          </w:tcPr>
          <w:p w:rsidR="00962CEE" w:rsidRDefault="00DA727F">
            <w:pPr>
              <w:pStyle w:val="TableParagraph"/>
              <w:spacing w:line="223" w:lineRule="exact"/>
              <w:ind w:left="34" w:right="8"/>
              <w:jc w:val="center"/>
              <w:rPr>
                <w:sz w:val="20"/>
              </w:rPr>
            </w:pPr>
            <w:r>
              <w:rPr>
                <w:sz w:val="20"/>
              </w:rPr>
              <w:t>4719,</w:t>
            </w:r>
          </w:p>
          <w:p w:rsidR="00962CEE" w:rsidRDefault="00DA727F">
            <w:pPr>
              <w:pStyle w:val="TableParagraph"/>
              <w:spacing w:line="215" w:lineRule="exact"/>
              <w:ind w:left="31" w:right="8"/>
              <w:jc w:val="center"/>
              <w:rPr>
                <w:sz w:val="20"/>
              </w:rPr>
            </w:pPr>
            <w:r>
              <w:rPr>
                <w:sz w:val="20"/>
              </w:rPr>
              <w:t>18</w:t>
            </w:r>
          </w:p>
        </w:tc>
        <w:tc>
          <w:tcPr>
            <w:tcW w:w="1218" w:type="dxa"/>
            <w:vMerge/>
            <w:tcBorders>
              <w:top w:val="nil"/>
            </w:tcBorders>
          </w:tcPr>
          <w:p w:rsidR="00962CEE" w:rsidRDefault="00962CEE">
            <w:pPr>
              <w:rPr>
                <w:sz w:val="2"/>
                <w:szCs w:val="2"/>
              </w:rPr>
            </w:pPr>
          </w:p>
        </w:tc>
      </w:tr>
      <w:tr w:rsidR="00962CEE">
        <w:trPr>
          <w:trHeight w:val="2258"/>
        </w:trPr>
        <w:tc>
          <w:tcPr>
            <w:tcW w:w="478" w:type="dxa"/>
            <w:vMerge/>
            <w:tcBorders>
              <w:top w:val="nil"/>
            </w:tcBorders>
          </w:tcPr>
          <w:p w:rsidR="00962CEE" w:rsidRDefault="00962CEE">
            <w:pPr>
              <w:rPr>
                <w:sz w:val="2"/>
                <w:szCs w:val="2"/>
              </w:rPr>
            </w:pPr>
          </w:p>
        </w:tc>
        <w:tc>
          <w:tcPr>
            <w:tcW w:w="1386" w:type="dxa"/>
            <w:vMerge/>
            <w:tcBorders>
              <w:top w:val="nil"/>
            </w:tcBorders>
          </w:tcPr>
          <w:p w:rsidR="00962CEE" w:rsidRDefault="00962CEE">
            <w:pPr>
              <w:rPr>
                <w:sz w:val="2"/>
                <w:szCs w:val="2"/>
              </w:rPr>
            </w:pPr>
          </w:p>
        </w:tc>
        <w:tc>
          <w:tcPr>
            <w:tcW w:w="709" w:type="dxa"/>
            <w:vMerge/>
            <w:tcBorders>
              <w:top w:val="nil"/>
            </w:tcBorders>
          </w:tcPr>
          <w:p w:rsidR="00962CEE" w:rsidRDefault="00962CEE">
            <w:pPr>
              <w:rPr>
                <w:sz w:val="2"/>
                <w:szCs w:val="2"/>
              </w:rPr>
            </w:pPr>
          </w:p>
        </w:tc>
        <w:tc>
          <w:tcPr>
            <w:tcW w:w="565"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09"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707" w:type="dxa"/>
            <w:vMerge/>
            <w:tcBorders>
              <w:top w:val="nil"/>
            </w:tcBorders>
          </w:tcPr>
          <w:p w:rsidR="00962CEE" w:rsidRDefault="00962CEE">
            <w:pPr>
              <w:rPr>
                <w:sz w:val="2"/>
                <w:szCs w:val="2"/>
              </w:rPr>
            </w:pPr>
          </w:p>
        </w:tc>
        <w:tc>
          <w:tcPr>
            <w:tcW w:w="1050" w:type="dxa"/>
            <w:vMerge/>
            <w:tcBorders>
              <w:top w:val="nil"/>
            </w:tcBorders>
          </w:tcPr>
          <w:p w:rsidR="00962CEE" w:rsidRDefault="00962CEE">
            <w:pPr>
              <w:rPr>
                <w:sz w:val="2"/>
                <w:szCs w:val="2"/>
              </w:rPr>
            </w:pPr>
          </w:p>
        </w:tc>
        <w:tc>
          <w:tcPr>
            <w:tcW w:w="938" w:type="dxa"/>
            <w:vMerge/>
            <w:tcBorders>
              <w:top w:val="nil"/>
            </w:tcBorders>
          </w:tcPr>
          <w:p w:rsidR="00962CEE" w:rsidRDefault="00962CEE">
            <w:pPr>
              <w:rPr>
                <w:sz w:val="2"/>
                <w:szCs w:val="2"/>
              </w:rPr>
            </w:pPr>
          </w:p>
        </w:tc>
        <w:tc>
          <w:tcPr>
            <w:tcW w:w="789" w:type="dxa"/>
            <w:tcBorders>
              <w:top w:val="nil"/>
            </w:tcBorders>
          </w:tcPr>
          <w:p w:rsidR="00962CEE" w:rsidRDefault="00DA727F">
            <w:pPr>
              <w:pStyle w:val="TableParagraph"/>
              <w:ind w:left="211" w:right="192" w:hanging="5"/>
              <w:rPr>
                <w:sz w:val="20"/>
              </w:rPr>
            </w:pPr>
            <w:r>
              <w:rPr>
                <w:sz w:val="20"/>
              </w:rPr>
              <w:t>тыс.</w:t>
            </w:r>
            <w:r>
              <w:rPr>
                <w:w w:val="99"/>
                <w:sz w:val="20"/>
              </w:rPr>
              <w:t xml:space="preserve"> </w:t>
            </w:r>
            <w:r>
              <w:rPr>
                <w:sz w:val="20"/>
              </w:rPr>
              <w:t>руб.</w:t>
            </w:r>
          </w:p>
        </w:tc>
        <w:tc>
          <w:tcPr>
            <w:tcW w:w="563" w:type="dxa"/>
            <w:vMerge/>
            <w:tcBorders>
              <w:top w:val="nil"/>
            </w:tcBorders>
          </w:tcPr>
          <w:p w:rsidR="00962CEE" w:rsidRDefault="00962CEE">
            <w:pPr>
              <w:rPr>
                <w:sz w:val="2"/>
                <w:szCs w:val="2"/>
              </w:rPr>
            </w:pPr>
          </w:p>
        </w:tc>
        <w:tc>
          <w:tcPr>
            <w:tcW w:w="709" w:type="dxa"/>
            <w:tcBorders>
              <w:top w:val="nil"/>
            </w:tcBorders>
          </w:tcPr>
          <w:p w:rsidR="00962CEE" w:rsidRDefault="00DA727F">
            <w:pPr>
              <w:pStyle w:val="TableParagraph"/>
              <w:ind w:left="174" w:right="147" w:hanging="3"/>
              <w:rPr>
                <w:sz w:val="20"/>
              </w:rPr>
            </w:pPr>
            <w:r>
              <w:rPr>
                <w:sz w:val="20"/>
              </w:rPr>
              <w:t>тыс.</w:t>
            </w:r>
            <w:r>
              <w:rPr>
                <w:w w:val="99"/>
                <w:sz w:val="20"/>
              </w:rPr>
              <w:t xml:space="preserve"> </w:t>
            </w:r>
            <w:r>
              <w:rPr>
                <w:sz w:val="20"/>
              </w:rPr>
              <w:t>руб.</w:t>
            </w:r>
          </w:p>
        </w:tc>
        <w:tc>
          <w:tcPr>
            <w:tcW w:w="709" w:type="dxa"/>
            <w:tcBorders>
              <w:top w:val="nil"/>
            </w:tcBorders>
          </w:tcPr>
          <w:p w:rsidR="00962CEE" w:rsidRDefault="00DA727F">
            <w:pPr>
              <w:pStyle w:val="TableParagraph"/>
              <w:ind w:left="175" w:right="146" w:hanging="3"/>
              <w:rPr>
                <w:sz w:val="20"/>
              </w:rPr>
            </w:pPr>
            <w:r>
              <w:rPr>
                <w:sz w:val="20"/>
              </w:rPr>
              <w:t>тыс. руб.</w:t>
            </w:r>
          </w:p>
        </w:tc>
        <w:tc>
          <w:tcPr>
            <w:tcW w:w="707" w:type="dxa"/>
            <w:tcBorders>
              <w:top w:val="nil"/>
            </w:tcBorders>
          </w:tcPr>
          <w:p w:rsidR="00962CEE" w:rsidRDefault="00DA727F">
            <w:pPr>
              <w:pStyle w:val="TableParagraph"/>
              <w:ind w:left="176" w:right="143" w:hanging="3"/>
              <w:rPr>
                <w:sz w:val="20"/>
              </w:rPr>
            </w:pPr>
            <w:r>
              <w:rPr>
                <w:sz w:val="20"/>
              </w:rPr>
              <w:t>тыс. руб.</w:t>
            </w:r>
          </w:p>
        </w:tc>
        <w:tc>
          <w:tcPr>
            <w:tcW w:w="710" w:type="dxa"/>
            <w:tcBorders>
              <w:top w:val="nil"/>
            </w:tcBorders>
          </w:tcPr>
          <w:p w:rsidR="00962CEE" w:rsidRDefault="00DA727F">
            <w:pPr>
              <w:pStyle w:val="TableParagraph"/>
              <w:ind w:left="180" w:right="142" w:hanging="3"/>
              <w:rPr>
                <w:sz w:val="20"/>
              </w:rPr>
            </w:pPr>
            <w:r>
              <w:rPr>
                <w:sz w:val="20"/>
              </w:rPr>
              <w:t>тыс. руб.</w:t>
            </w:r>
          </w:p>
        </w:tc>
        <w:tc>
          <w:tcPr>
            <w:tcW w:w="705" w:type="dxa"/>
            <w:tcBorders>
              <w:top w:val="nil"/>
            </w:tcBorders>
          </w:tcPr>
          <w:p w:rsidR="00962CEE" w:rsidRDefault="00DA727F">
            <w:pPr>
              <w:pStyle w:val="TableParagraph"/>
              <w:ind w:left="181" w:right="136" w:hanging="3"/>
              <w:rPr>
                <w:sz w:val="20"/>
              </w:rPr>
            </w:pPr>
            <w:r>
              <w:rPr>
                <w:sz w:val="20"/>
              </w:rPr>
              <w:t>тыс. руб.</w:t>
            </w:r>
          </w:p>
        </w:tc>
        <w:tc>
          <w:tcPr>
            <w:tcW w:w="1218" w:type="dxa"/>
            <w:vMerge/>
            <w:tcBorders>
              <w:top w:val="nil"/>
            </w:tcBorders>
          </w:tcPr>
          <w:p w:rsidR="00962CEE" w:rsidRDefault="00962CEE">
            <w:pPr>
              <w:rPr>
                <w:sz w:val="2"/>
                <w:szCs w:val="2"/>
              </w:rPr>
            </w:pPr>
          </w:p>
        </w:tc>
      </w:tr>
    </w:tbl>
    <w:p w:rsidR="00962CEE" w:rsidRDefault="00962CEE">
      <w:pPr>
        <w:rPr>
          <w:sz w:val="2"/>
          <w:szCs w:val="2"/>
        </w:rPr>
        <w:sectPr w:rsidR="00962CEE">
          <w:headerReference w:type="default" r:id="rId428"/>
          <w:footerReference w:type="default" r:id="rId429"/>
          <w:pgSz w:w="16840" w:h="11910" w:orient="landscape"/>
          <w:pgMar w:top="980" w:right="900" w:bottom="1700" w:left="920" w:header="280" w:footer="1501" w:gutter="0"/>
          <w:pgBorders w:offsetFrom="page">
            <w:top w:val="single" w:sz="4" w:space="24" w:color="000000"/>
            <w:left w:val="single" w:sz="4" w:space="24" w:color="000000"/>
            <w:bottom w:val="single" w:sz="4" w:space="24" w:color="000000"/>
            <w:right w:val="single" w:sz="4" w:space="24" w:color="000000"/>
          </w:pgBorders>
          <w:pgNumType w:start="164"/>
          <w:cols w:space="720"/>
        </w:sectPr>
      </w:pPr>
    </w:p>
    <w:p w:rsidR="00962CEE" w:rsidRDefault="00DA727F">
      <w:pPr>
        <w:spacing w:after="48"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2032" style="width:731.5pt;height:4.45pt;mso-position-horizontal-relative:char;mso-position-vertical-relative:line" coordsize="14630,89">
            <v:line id="_x0000_s2034" style="position:absolute" from="0,59" to="14630,59" strokecolor="#612322" strokeweight="3pt"/>
            <v:line id="_x0000_s2033" style="position:absolute" from="0,7" to="14630,7" strokecolor="#612322" strokeweight=".72pt"/>
            <w10:wrap type="none"/>
            <w10:anchorlock/>
          </v:group>
        </w:pic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962CEE">
        <w:trPr>
          <w:trHeight w:val="316"/>
        </w:trPr>
        <w:tc>
          <w:tcPr>
            <w:tcW w:w="478"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10"/>
              <w:rPr>
                <w:sz w:val="23"/>
              </w:rPr>
            </w:pPr>
          </w:p>
          <w:p w:rsidR="00962CEE" w:rsidRDefault="00DA727F">
            <w:pPr>
              <w:pStyle w:val="TableParagraph"/>
              <w:ind w:left="155" w:right="132" w:hanging="12"/>
              <w:jc w:val="both"/>
              <w:rPr>
                <w:sz w:val="20"/>
              </w:rPr>
            </w:pPr>
            <w:r>
              <w:rPr>
                <w:sz w:val="20"/>
              </w:rPr>
              <w:t>№ п/ п</w:t>
            </w:r>
          </w:p>
        </w:tc>
        <w:tc>
          <w:tcPr>
            <w:tcW w:w="1383" w:type="dxa"/>
            <w:vMerge w:val="restart"/>
          </w:tcPr>
          <w:p w:rsidR="00962CEE" w:rsidRDefault="00962CEE">
            <w:pPr>
              <w:pStyle w:val="TableParagraph"/>
            </w:pPr>
          </w:p>
          <w:p w:rsidR="00962CEE" w:rsidRDefault="00DA727F">
            <w:pPr>
              <w:pStyle w:val="TableParagraph"/>
              <w:spacing w:before="182"/>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962CEE" w:rsidRDefault="00962CEE">
            <w:pPr>
              <w:pStyle w:val="TableParagraph"/>
              <w:spacing w:before="4"/>
              <w:rPr>
                <w:sz w:val="17"/>
              </w:rPr>
            </w:pPr>
          </w:p>
          <w:p w:rsidR="00962CEE" w:rsidRDefault="00DA727F">
            <w:pPr>
              <w:pStyle w:val="TableParagraph"/>
              <w:ind w:left="1614" w:right="1608"/>
              <w:jc w:val="center"/>
              <w:rPr>
                <w:sz w:val="20"/>
              </w:rPr>
            </w:pPr>
            <w:r>
              <w:rPr>
                <w:sz w:val="20"/>
              </w:rPr>
              <w:t>Затраты, тыс. руб.</w:t>
            </w:r>
          </w:p>
        </w:tc>
        <w:tc>
          <w:tcPr>
            <w:tcW w:w="1046"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59"/>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7"/>
              <w:ind w:left="170" w:right="132" w:hanging="5"/>
              <w:rPr>
                <w:sz w:val="20"/>
              </w:rPr>
            </w:pPr>
            <w:r>
              <w:rPr>
                <w:sz w:val="20"/>
              </w:rPr>
              <w:t>Испол- нители</w:t>
            </w:r>
          </w:p>
        </w:tc>
        <w:tc>
          <w:tcPr>
            <w:tcW w:w="4907" w:type="dxa"/>
            <w:gridSpan w:val="7"/>
          </w:tcPr>
          <w:p w:rsidR="00962CEE" w:rsidRDefault="00DA727F">
            <w:pPr>
              <w:pStyle w:val="TableParagraph"/>
              <w:spacing w:before="36"/>
              <w:ind w:left="1774" w:right="1754"/>
              <w:jc w:val="center"/>
              <w:rPr>
                <w:sz w:val="20"/>
              </w:rPr>
            </w:pPr>
            <w:r>
              <w:rPr>
                <w:sz w:val="20"/>
              </w:rPr>
              <w:t>Экономия ТЭР,</w:t>
            </w:r>
          </w:p>
        </w:tc>
        <w:tc>
          <w:tcPr>
            <w:tcW w:w="1214"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7"/>
              <w:ind w:left="363" w:right="257" w:hanging="70"/>
              <w:rPr>
                <w:sz w:val="20"/>
              </w:rPr>
            </w:pPr>
            <w:r>
              <w:rPr>
                <w:sz w:val="20"/>
              </w:rPr>
              <w:t>Приме- чание</w:t>
            </w:r>
          </w:p>
        </w:tc>
      </w:tr>
      <w:tr w:rsidR="00962CEE">
        <w:trPr>
          <w:trHeight w:val="313"/>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4822" w:type="dxa"/>
            <w:gridSpan w:val="7"/>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4907" w:type="dxa"/>
            <w:gridSpan w:val="7"/>
          </w:tcPr>
          <w:p w:rsidR="00962CEE" w:rsidRDefault="00DA727F">
            <w:pPr>
              <w:pStyle w:val="TableParagraph"/>
              <w:spacing w:before="36"/>
              <w:ind w:left="1053"/>
              <w:rPr>
                <w:sz w:val="20"/>
              </w:rPr>
            </w:pPr>
            <w:r>
              <w:rPr>
                <w:sz w:val="20"/>
              </w:rPr>
              <w:t>натуральная величина / тыс. руб.</w:t>
            </w:r>
          </w:p>
        </w:tc>
        <w:tc>
          <w:tcPr>
            <w:tcW w:w="1214" w:type="dxa"/>
            <w:vMerge/>
            <w:tcBorders>
              <w:top w:val="nil"/>
            </w:tcBorders>
          </w:tcPr>
          <w:p w:rsidR="00962CEE" w:rsidRDefault="00962CEE">
            <w:pPr>
              <w:rPr>
                <w:sz w:val="2"/>
                <w:szCs w:val="2"/>
              </w:rPr>
            </w:pPr>
          </w:p>
        </w:tc>
      </w:tr>
      <w:tr w:rsidR="00962CEE">
        <w:trPr>
          <w:trHeight w:val="316"/>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78"/>
              <w:ind w:left="126"/>
              <w:rPr>
                <w:sz w:val="20"/>
              </w:rPr>
            </w:pPr>
            <w:r>
              <w:rPr>
                <w:sz w:val="20"/>
              </w:rPr>
              <w:t>всего</w:t>
            </w:r>
          </w:p>
        </w:tc>
        <w:tc>
          <w:tcPr>
            <w:tcW w:w="4114" w:type="dxa"/>
            <w:gridSpan w:val="6"/>
          </w:tcPr>
          <w:p w:rsidR="00962CEE" w:rsidRDefault="00DA727F">
            <w:pPr>
              <w:pStyle w:val="TableParagraph"/>
              <w:spacing w:before="36"/>
              <w:ind w:left="1158"/>
              <w:rPr>
                <w:sz w:val="20"/>
              </w:rPr>
            </w:pPr>
            <w:r>
              <w:rPr>
                <w:sz w:val="20"/>
              </w:rPr>
              <w:t>в том числе по годам</w:t>
            </w: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vMerge w:val="restart"/>
          </w:tcPr>
          <w:p w:rsidR="00962CEE" w:rsidRDefault="00DA727F">
            <w:pPr>
              <w:pStyle w:val="TableParagraph"/>
              <w:ind w:left="47" w:right="28" w:hanging="2"/>
              <w:jc w:val="center"/>
              <w:rPr>
                <w:sz w:val="20"/>
              </w:rPr>
            </w:pPr>
            <w:r>
              <w:rPr>
                <w:sz w:val="20"/>
              </w:rPr>
              <w:t>всего (за период реалии- зации</w:t>
            </w:r>
          </w:p>
          <w:p w:rsidR="00962CEE" w:rsidRDefault="00DA727F">
            <w:pPr>
              <w:pStyle w:val="TableParagraph"/>
              <w:spacing w:line="228" w:lineRule="exact"/>
              <w:ind w:left="47" w:right="28"/>
              <w:jc w:val="center"/>
              <w:rPr>
                <w:sz w:val="20"/>
              </w:rPr>
            </w:pPr>
            <w:r>
              <w:rPr>
                <w:sz w:val="20"/>
              </w:rPr>
              <w:t>програм мы)</w:t>
            </w:r>
          </w:p>
        </w:tc>
        <w:tc>
          <w:tcPr>
            <w:tcW w:w="4115" w:type="dxa"/>
            <w:gridSpan w:val="6"/>
          </w:tcPr>
          <w:p w:rsidR="00962CEE" w:rsidRDefault="00DA727F">
            <w:pPr>
              <w:pStyle w:val="TableParagraph"/>
              <w:spacing w:before="36"/>
              <w:ind w:left="1159"/>
              <w:rPr>
                <w:sz w:val="20"/>
              </w:rPr>
            </w:pPr>
            <w:r>
              <w:rPr>
                <w:sz w:val="20"/>
              </w:rPr>
              <w:t>в том числе по годам</w:t>
            </w:r>
          </w:p>
        </w:tc>
        <w:tc>
          <w:tcPr>
            <w:tcW w:w="1214" w:type="dxa"/>
            <w:vMerge/>
            <w:tcBorders>
              <w:top w:val="nil"/>
            </w:tcBorders>
          </w:tcPr>
          <w:p w:rsidR="00962CEE" w:rsidRDefault="00962CEE">
            <w:pPr>
              <w:rPr>
                <w:sz w:val="2"/>
                <w:szCs w:val="2"/>
              </w:rPr>
            </w:pPr>
          </w:p>
        </w:tc>
      </w:tr>
      <w:tr w:rsidR="00962CEE">
        <w:trPr>
          <w:trHeight w:val="1283"/>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tcPr>
          <w:p w:rsidR="00962CEE" w:rsidRDefault="00962CEE">
            <w:pPr>
              <w:pStyle w:val="TableParagraph"/>
            </w:pPr>
          </w:p>
          <w:p w:rsidR="00962CEE" w:rsidRDefault="00DA727F">
            <w:pPr>
              <w:pStyle w:val="TableParagraph"/>
              <w:spacing w:before="153"/>
              <w:ind w:left="133"/>
              <w:rPr>
                <w:sz w:val="20"/>
              </w:rPr>
            </w:pPr>
            <w:r>
              <w:rPr>
                <w:sz w:val="20"/>
              </w:rPr>
              <w:t>201</w:t>
            </w:r>
          </w:p>
          <w:p w:rsidR="00962CEE" w:rsidRDefault="00DA727F">
            <w:pPr>
              <w:pStyle w:val="TableParagraph"/>
              <w:ind w:left="167"/>
              <w:rPr>
                <w:sz w:val="20"/>
              </w:rPr>
            </w:pPr>
            <w:r>
              <w:rPr>
                <w:sz w:val="20"/>
              </w:rPr>
              <w:t>0г.</w:t>
            </w:r>
          </w:p>
        </w:tc>
        <w:tc>
          <w:tcPr>
            <w:tcW w:w="710" w:type="dxa"/>
          </w:tcPr>
          <w:p w:rsidR="00962CEE" w:rsidRDefault="00962CEE">
            <w:pPr>
              <w:pStyle w:val="TableParagraph"/>
            </w:pPr>
          </w:p>
          <w:p w:rsidR="00962CEE" w:rsidRDefault="00DA727F">
            <w:pPr>
              <w:pStyle w:val="TableParagraph"/>
              <w:spacing w:before="153"/>
              <w:ind w:left="64" w:right="49"/>
              <w:jc w:val="center"/>
              <w:rPr>
                <w:sz w:val="20"/>
              </w:rPr>
            </w:pPr>
            <w:r>
              <w:rPr>
                <w:sz w:val="20"/>
              </w:rPr>
              <w:t>2011г</w:t>
            </w:r>
          </w:p>
          <w:p w:rsidR="00962CEE" w:rsidRDefault="00DA727F">
            <w:pPr>
              <w:pStyle w:val="TableParagraph"/>
              <w:ind w:left="11"/>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0" w:right="49"/>
              <w:jc w:val="center"/>
              <w:rPr>
                <w:sz w:val="20"/>
              </w:rPr>
            </w:pPr>
            <w:r>
              <w:rPr>
                <w:sz w:val="20"/>
              </w:rPr>
              <w:t>2012г</w:t>
            </w:r>
          </w:p>
          <w:p w:rsidR="00962CEE" w:rsidRDefault="00DA727F">
            <w:pPr>
              <w:pStyle w:val="TableParagraph"/>
              <w:ind w:left="7"/>
              <w:jc w:val="center"/>
              <w:rPr>
                <w:sz w:val="20"/>
              </w:rPr>
            </w:pPr>
            <w:r>
              <w:rPr>
                <w:w w:val="99"/>
                <w:sz w:val="20"/>
              </w:rPr>
              <w:t>.</w:t>
            </w:r>
          </w:p>
        </w:tc>
        <w:tc>
          <w:tcPr>
            <w:tcW w:w="708" w:type="dxa"/>
          </w:tcPr>
          <w:p w:rsidR="00962CEE" w:rsidRDefault="00962CEE">
            <w:pPr>
              <w:pStyle w:val="TableParagraph"/>
            </w:pPr>
          </w:p>
          <w:p w:rsidR="00962CEE" w:rsidRDefault="00DA727F">
            <w:pPr>
              <w:pStyle w:val="TableParagraph"/>
              <w:spacing w:before="153"/>
              <w:ind w:left="64" w:right="49"/>
              <w:jc w:val="center"/>
              <w:rPr>
                <w:sz w:val="20"/>
              </w:rPr>
            </w:pPr>
            <w:r>
              <w:rPr>
                <w:sz w:val="20"/>
              </w:rPr>
              <w:t>2013г</w:t>
            </w:r>
          </w:p>
          <w:p w:rsidR="00962CEE" w:rsidRDefault="00DA727F">
            <w:pPr>
              <w:pStyle w:val="TableParagraph"/>
              <w:ind w:left="11"/>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7" w:right="49"/>
              <w:jc w:val="center"/>
              <w:rPr>
                <w:sz w:val="20"/>
              </w:rPr>
            </w:pPr>
            <w:r>
              <w:rPr>
                <w:sz w:val="20"/>
              </w:rPr>
              <w:t>2014г</w:t>
            </w:r>
          </w:p>
          <w:p w:rsidR="00962CEE" w:rsidRDefault="00DA727F">
            <w:pPr>
              <w:pStyle w:val="TableParagraph"/>
              <w:ind w:left="14"/>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8" w:right="49"/>
              <w:jc w:val="center"/>
              <w:rPr>
                <w:sz w:val="20"/>
              </w:rPr>
            </w:pPr>
            <w:r>
              <w:rPr>
                <w:sz w:val="20"/>
              </w:rPr>
              <w:t>2015г</w:t>
            </w:r>
          </w:p>
          <w:p w:rsidR="00962CEE" w:rsidRDefault="00DA727F">
            <w:pPr>
              <w:pStyle w:val="TableParagraph"/>
              <w:ind w:left="15"/>
              <w:jc w:val="center"/>
              <w:rPr>
                <w:sz w:val="20"/>
              </w:rPr>
            </w:pPr>
            <w:r>
              <w:rPr>
                <w:w w:val="99"/>
                <w:sz w:val="20"/>
              </w:rPr>
              <w:t>.</w:t>
            </w: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vMerge/>
            <w:tcBorders>
              <w:top w:val="nil"/>
            </w:tcBorders>
          </w:tcPr>
          <w:p w:rsidR="00962CEE" w:rsidRDefault="00962CEE">
            <w:pPr>
              <w:rPr>
                <w:sz w:val="2"/>
                <w:szCs w:val="2"/>
              </w:rPr>
            </w:pPr>
          </w:p>
        </w:tc>
        <w:tc>
          <w:tcPr>
            <w:tcW w:w="566" w:type="dxa"/>
          </w:tcPr>
          <w:p w:rsidR="00962CEE" w:rsidRDefault="00962CEE">
            <w:pPr>
              <w:pStyle w:val="TableParagraph"/>
            </w:pPr>
          </w:p>
          <w:p w:rsidR="00962CEE" w:rsidRDefault="00DA727F">
            <w:pPr>
              <w:pStyle w:val="TableParagraph"/>
              <w:spacing w:before="153"/>
              <w:ind w:left="134"/>
              <w:rPr>
                <w:sz w:val="20"/>
              </w:rPr>
            </w:pPr>
            <w:r>
              <w:rPr>
                <w:sz w:val="20"/>
              </w:rPr>
              <w:t>201</w:t>
            </w:r>
          </w:p>
          <w:p w:rsidR="00962CEE" w:rsidRDefault="00DA727F">
            <w:pPr>
              <w:pStyle w:val="TableParagraph"/>
              <w:ind w:left="167"/>
              <w:rPr>
                <w:sz w:val="20"/>
              </w:rPr>
            </w:pPr>
            <w:r>
              <w:rPr>
                <w:sz w:val="20"/>
              </w:rPr>
              <w:t>0г.</w:t>
            </w:r>
          </w:p>
        </w:tc>
        <w:tc>
          <w:tcPr>
            <w:tcW w:w="710" w:type="dxa"/>
          </w:tcPr>
          <w:p w:rsidR="00962CEE" w:rsidRDefault="00962CEE">
            <w:pPr>
              <w:pStyle w:val="TableParagraph"/>
            </w:pPr>
          </w:p>
          <w:p w:rsidR="00962CEE" w:rsidRDefault="00DA727F">
            <w:pPr>
              <w:pStyle w:val="TableParagraph"/>
              <w:spacing w:before="153"/>
              <w:ind w:left="65" w:right="49"/>
              <w:jc w:val="center"/>
              <w:rPr>
                <w:sz w:val="20"/>
              </w:rPr>
            </w:pPr>
            <w:r>
              <w:rPr>
                <w:sz w:val="20"/>
              </w:rPr>
              <w:t>2011г</w:t>
            </w:r>
          </w:p>
          <w:p w:rsidR="00962CEE" w:rsidRDefault="00DA727F">
            <w:pPr>
              <w:pStyle w:val="TableParagraph"/>
              <w:ind w:left="12"/>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6" w:right="49"/>
              <w:jc w:val="center"/>
              <w:rPr>
                <w:sz w:val="20"/>
              </w:rPr>
            </w:pPr>
            <w:r>
              <w:rPr>
                <w:sz w:val="20"/>
              </w:rPr>
              <w:t>2012г</w:t>
            </w:r>
          </w:p>
          <w:p w:rsidR="00962CEE" w:rsidRDefault="00DA727F">
            <w:pPr>
              <w:pStyle w:val="TableParagraph"/>
              <w:ind w:left="13"/>
              <w:jc w:val="center"/>
              <w:rPr>
                <w:sz w:val="20"/>
              </w:rPr>
            </w:pPr>
            <w:r>
              <w:rPr>
                <w:w w:val="99"/>
                <w:sz w:val="20"/>
              </w:rPr>
              <w:t>.</w:t>
            </w:r>
          </w:p>
        </w:tc>
        <w:tc>
          <w:tcPr>
            <w:tcW w:w="708" w:type="dxa"/>
          </w:tcPr>
          <w:p w:rsidR="00962CEE" w:rsidRDefault="00962CEE">
            <w:pPr>
              <w:pStyle w:val="TableParagraph"/>
            </w:pPr>
          </w:p>
          <w:p w:rsidR="00962CEE" w:rsidRDefault="00DA727F">
            <w:pPr>
              <w:pStyle w:val="TableParagraph"/>
              <w:spacing w:before="153"/>
              <w:ind w:left="64" w:right="44"/>
              <w:jc w:val="center"/>
              <w:rPr>
                <w:sz w:val="20"/>
              </w:rPr>
            </w:pPr>
            <w:r>
              <w:rPr>
                <w:sz w:val="20"/>
              </w:rPr>
              <w:t>2013г</w:t>
            </w:r>
          </w:p>
          <w:p w:rsidR="00962CEE" w:rsidRDefault="00DA727F">
            <w:pPr>
              <w:pStyle w:val="TableParagraph"/>
              <w:ind w:left="16"/>
              <w:jc w:val="center"/>
              <w:rPr>
                <w:sz w:val="20"/>
              </w:rPr>
            </w:pPr>
            <w:r>
              <w:rPr>
                <w:w w:val="99"/>
                <w:sz w:val="20"/>
              </w:rPr>
              <w:t>.</w:t>
            </w:r>
          </w:p>
        </w:tc>
        <w:tc>
          <w:tcPr>
            <w:tcW w:w="711" w:type="dxa"/>
          </w:tcPr>
          <w:p w:rsidR="00962CEE" w:rsidRDefault="00962CEE">
            <w:pPr>
              <w:pStyle w:val="TableParagraph"/>
            </w:pPr>
          </w:p>
          <w:p w:rsidR="00962CEE" w:rsidRDefault="00DA727F">
            <w:pPr>
              <w:pStyle w:val="TableParagraph"/>
              <w:spacing w:before="153"/>
              <w:ind w:left="46" w:right="23"/>
              <w:jc w:val="center"/>
              <w:rPr>
                <w:sz w:val="20"/>
              </w:rPr>
            </w:pPr>
            <w:r>
              <w:rPr>
                <w:sz w:val="20"/>
              </w:rPr>
              <w:t>2014г</w:t>
            </w:r>
          </w:p>
          <w:p w:rsidR="00962CEE" w:rsidRDefault="00DA727F">
            <w:pPr>
              <w:pStyle w:val="TableParagraph"/>
              <w:ind w:left="19"/>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71" w:right="48"/>
              <w:jc w:val="center"/>
              <w:rPr>
                <w:sz w:val="20"/>
              </w:rPr>
            </w:pPr>
            <w:r>
              <w:rPr>
                <w:sz w:val="20"/>
              </w:rPr>
              <w:t>2015г</w:t>
            </w:r>
          </w:p>
          <w:p w:rsidR="00962CEE" w:rsidRDefault="00DA727F">
            <w:pPr>
              <w:pStyle w:val="TableParagraph"/>
              <w:ind w:left="19"/>
              <w:jc w:val="center"/>
              <w:rPr>
                <w:sz w:val="20"/>
              </w:rPr>
            </w:pPr>
            <w:r>
              <w:rPr>
                <w:w w:val="99"/>
                <w:sz w:val="20"/>
              </w:rPr>
              <w:t>.</w:t>
            </w:r>
          </w:p>
        </w:tc>
        <w:tc>
          <w:tcPr>
            <w:tcW w:w="1214" w:type="dxa"/>
            <w:vMerge/>
            <w:tcBorders>
              <w:top w:val="nil"/>
            </w:tcBorders>
          </w:tcPr>
          <w:p w:rsidR="00962CEE" w:rsidRDefault="00962CEE">
            <w:pPr>
              <w:rPr>
                <w:sz w:val="2"/>
                <w:szCs w:val="2"/>
              </w:rPr>
            </w:pPr>
          </w:p>
        </w:tc>
      </w:tr>
      <w:tr w:rsidR="00962CEE">
        <w:trPr>
          <w:trHeight w:val="316"/>
        </w:trPr>
        <w:tc>
          <w:tcPr>
            <w:tcW w:w="478" w:type="dxa"/>
          </w:tcPr>
          <w:p w:rsidR="00962CEE" w:rsidRDefault="00DA727F">
            <w:pPr>
              <w:pStyle w:val="TableParagraph"/>
              <w:spacing w:before="36"/>
              <w:ind w:left="5"/>
              <w:jc w:val="center"/>
              <w:rPr>
                <w:sz w:val="20"/>
              </w:rPr>
            </w:pPr>
            <w:r>
              <w:rPr>
                <w:w w:val="99"/>
                <w:sz w:val="20"/>
              </w:rPr>
              <w:t>1</w:t>
            </w:r>
          </w:p>
        </w:tc>
        <w:tc>
          <w:tcPr>
            <w:tcW w:w="1383" w:type="dxa"/>
          </w:tcPr>
          <w:p w:rsidR="00962CEE" w:rsidRDefault="00DA727F">
            <w:pPr>
              <w:pStyle w:val="TableParagraph"/>
              <w:spacing w:before="36"/>
              <w:ind w:left="12"/>
              <w:jc w:val="center"/>
              <w:rPr>
                <w:sz w:val="20"/>
              </w:rPr>
            </w:pPr>
            <w:r>
              <w:rPr>
                <w:w w:val="99"/>
                <w:sz w:val="20"/>
              </w:rPr>
              <w:t>2</w:t>
            </w:r>
          </w:p>
        </w:tc>
        <w:tc>
          <w:tcPr>
            <w:tcW w:w="708" w:type="dxa"/>
          </w:tcPr>
          <w:p w:rsidR="00962CEE" w:rsidRDefault="00DA727F">
            <w:pPr>
              <w:pStyle w:val="TableParagraph"/>
              <w:spacing w:before="36"/>
              <w:ind w:left="4"/>
              <w:jc w:val="center"/>
              <w:rPr>
                <w:sz w:val="20"/>
              </w:rPr>
            </w:pPr>
            <w:r>
              <w:rPr>
                <w:w w:val="99"/>
                <w:sz w:val="20"/>
              </w:rPr>
              <w:t>3</w:t>
            </w:r>
          </w:p>
        </w:tc>
        <w:tc>
          <w:tcPr>
            <w:tcW w:w="566" w:type="dxa"/>
          </w:tcPr>
          <w:p w:rsidR="00962CEE" w:rsidRDefault="00DA727F">
            <w:pPr>
              <w:pStyle w:val="TableParagraph"/>
              <w:spacing w:before="36"/>
              <w:ind w:left="12"/>
              <w:jc w:val="center"/>
              <w:rPr>
                <w:sz w:val="20"/>
              </w:rPr>
            </w:pPr>
            <w:r>
              <w:rPr>
                <w:w w:val="99"/>
                <w:sz w:val="20"/>
              </w:rPr>
              <w:t>4</w:t>
            </w:r>
          </w:p>
        </w:tc>
        <w:tc>
          <w:tcPr>
            <w:tcW w:w="710" w:type="dxa"/>
          </w:tcPr>
          <w:p w:rsidR="00962CEE" w:rsidRDefault="00DA727F">
            <w:pPr>
              <w:pStyle w:val="TableParagraph"/>
              <w:spacing w:before="36"/>
              <w:ind w:left="8"/>
              <w:jc w:val="center"/>
              <w:rPr>
                <w:sz w:val="20"/>
              </w:rPr>
            </w:pPr>
            <w:r>
              <w:rPr>
                <w:w w:val="99"/>
                <w:sz w:val="20"/>
              </w:rPr>
              <w:t>5</w:t>
            </w:r>
          </w:p>
        </w:tc>
        <w:tc>
          <w:tcPr>
            <w:tcW w:w="710" w:type="dxa"/>
          </w:tcPr>
          <w:p w:rsidR="00962CEE" w:rsidRDefault="00DA727F">
            <w:pPr>
              <w:pStyle w:val="TableParagraph"/>
              <w:spacing w:before="36"/>
              <w:ind w:left="9"/>
              <w:jc w:val="center"/>
              <w:rPr>
                <w:sz w:val="20"/>
              </w:rPr>
            </w:pPr>
            <w:r>
              <w:rPr>
                <w:w w:val="99"/>
                <w:sz w:val="20"/>
              </w:rPr>
              <w:t>6</w:t>
            </w:r>
          </w:p>
        </w:tc>
        <w:tc>
          <w:tcPr>
            <w:tcW w:w="708" w:type="dxa"/>
          </w:tcPr>
          <w:p w:rsidR="00962CEE" w:rsidRDefault="00DA727F">
            <w:pPr>
              <w:pStyle w:val="TableParagraph"/>
              <w:spacing w:before="36"/>
              <w:ind w:left="13"/>
              <w:jc w:val="center"/>
              <w:rPr>
                <w:sz w:val="20"/>
              </w:rPr>
            </w:pPr>
            <w:r>
              <w:rPr>
                <w:w w:val="99"/>
                <w:sz w:val="20"/>
              </w:rPr>
              <w:t>7</w:t>
            </w:r>
          </w:p>
        </w:tc>
        <w:tc>
          <w:tcPr>
            <w:tcW w:w="710" w:type="dxa"/>
          </w:tcPr>
          <w:p w:rsidR="00962CEE" w:rsidRDefault="00DA727F">
            <w:pPr>
              <w:pStyle w:val="TableParagraph"/>
              <w:spacing w:before="36"/>
              <w:ind w:left="16"/>
              <w:jc w:val="center"/>
              <w:rPr>
                <w:sz w:val="20"/>
              </w:rPr>
            </w:pPr>
            <w:r>
              <w:rPr>
                <w:w w:val="99"/>
                <w:sz w:val="20"/>
              </w:rPr>
              <w:t>8</w:t>
            </w:r>
          </w:p>
        </w:tc>
        <w:tc>
          <w:tcPr>
            <w:tcW w:w="710" w:type="dxa"/>
          </w:tcPr>
          <w:p w:rsidR="00962CEE" w:rsidRDefault="00DA727F">
            <w:pPr>
              <w:pStyle w:val="TableParagraph"/>
              <w:spacing w:before="36"/>
              <w:ind w:left="16"/>
              <w:jc w:val="center"/>
              <w:rPr>
                <w:sz w:val="20"/>
              </w:rPr>
            </w:pPr>
            <w:r>
              <w:rPr>
                <w:w w:val="99"/>
                <w:sz w:val="20"/>
              </w:rPr>
              <w:t>9</w:t>
            </w:r>
          </w:p>
        </w:tc>
        <w:tc>
          <w:tcPr>
            <w:tcW w:w="1046" w:type="dxa"/>
          </w:tcPr>
          <w:p w:rsidR="00962CEE" w:rsidRDefault="00DA727F">
            <w:pPr>
              <w:pStyle w:val="TableParagraph"/>
              <w:spacing w:before="36"/>
              <w:ind w:left="182" w:right="168"/>
              <w:jc w:val="center"/>
              <w:rPr>
                <w:sz w:val="20"/>
              </w:rPr>
            </w:pPr>
            <w:r>
              <w:rPr>
                <w:sz w:val="20"/>
              </w:rPr>
              <w:t>10</w:t>
            </w:r>
          </w:p>
        </w:tc>
        <w:tc>
          <w:tcPr>
            <w:tcW w:w="934" w:type="dxa"/>
          </w:tcPr>
          <w:p w:rsidR="00962CEE" w:rsidRDefault="00DA727F">
            <w:pPr>
              <w:pStyle w:val="TableParagraph"/>
              <w:spacing w:before="36"/>
              <w:ind w:left="92" w:right="76"/>
              <w:jc w:val="center"/>
              <w:rPr>
                <w:sz w:val="20"/>
              </w:rPr>
            </w:pPr>
            <w:r>
              <w:rPr>
                <w:sz w:val="20"/>
              </w:rPr>
              <w:t>11</w:t>
            </w:r>
          </w:p>
        </w:tc>
        <w:tc>
          <w:tcPr>
            <w:tcW w:w="792" w:type="dxa"/>
          </w:tcPr>
          <w:p w:rsidR="00962CEE" w:rsidRDefault="00DA727F">
            <w:pPr>
              <w:pStyle w:val="TableParagraph"/>
              <w:spacing w:before="36"/>
              <w:ind w:left="47" w:right="28"/>
              <w:jc w:val="center"/>
              <w:rPr>
                <w:sz w:val="20"/>
              </w:rPr>
            </w:pPr>
            <w:r>
              <w:rPr>
                <w:sz w:val="20"/>
              </w:rPr>
              <w:t>12</w:t>
            </w:r>
          </w:p>
        </w:tc>
        <w:tc>
          <w:tcPr>
            <w:tcW w:w="566" w:type="dxa"/>
          </w:tcPr>
          <w:p w:rsidR="00962CEE" w:rsidRDefault="00DA727F">
            <w:pPr>
              <w:pStyle w:val="TableParagraph"/>
              <w:spacing w:before="36"/>
              <w:ind w:left="184"/>
              <w:rPr>
                <w:sz w:val="20"/>
              </w:rPr>
            </w:pPr>
            <w:r>
              <w:rPr>
                <w:sz w:val="20"/>
              </w:rPr>
              <w:t>13</w:t>
            </w:r>
          </w:p>
        </w:tc>
        <w:tc>
          <w:tcPr>
            <w:tcW w:w="710" w:type="dxa"/>
          </w:tcPr>
          <w:p w:rsidR="00962CEE" w:rsidRDefault="00DA727F">
            <w:pPr>
              <w:pStyle w:val="TableParagraph"/>
              <w:spacing w:before="36"/>
              <w:ind w:left="64" w:right="49"/>
              <w:jc w:val="center"/>
              <w:rPr>
                <w:sz w:val="20"/>
              </w:rPr>
            </w:pPr>
            <w:r>
              <w:rPr>
                <w:sz w:val="20"/>
              </w:rPr>
              <w:t>14</w:t>
            </w:r>
          </w:p>
        </w:tc>
        <w:tc>
          <w:tcPr>
            <w:tcW w:w="710" w:type="dxa"/>
          </w:tcPr>
          <w:p w:rsidR="00962CEE" w:rsidRDefault="00DA727F">
            <w:pPr>
              <w:pStyle w:val="TableParagraph"/>
              <w:spacing w:before="36"/>
              <w:ind w:left="65" w:right="49"/>
              <w:jc w:val="center"/>
              <w:rPr>
                <w:sz w:val="20"/>
              </w:rPr>
            </w:pPr>
            <w:r>
              <w:rPr>
                <w:sz w:val="20"/>
              </w:rPr>
              <w:t>15</w:t>
            </w:r>
          </w:p>
        </w:tc>
        <w:tc>
          <w:tcPr>
            <w:tcW w:w="708" w:type="dxa"/>
          </w:tcPr>
          <w:p w:rsidR="00962CEE" w:rsidRDefault="00DA727F">
            <w:pPr>
              <w:pStyle w:val="TableParagraph"/>
              <w:spacing w:before="36"/>
              <w:ind w:left="64" w:right="45"/>
              <w:jc w:val="center"/>
              <w:rPr>
                <w:sz w:val="20"/>
              </w:rPr>
            </w:pPr>
            <w:r>
              <w:rPr>
                <w:sz w:val="20"/>
              </w:rPr>
              <w:t>16</w:t>
            </w:r>
          </w:p>
        </w:tc>
        <w:tc>
          <w:tcPr>
            <w:tcW w:w="711" w:type="dxa"/>
          </w:tcPr>
          <w:p w:rsidR="00962CEE" w:rsidRDefault="00DA727F">
            <w:pPr>
              <w:pStyle w:val="TableParagraph"/>
              <w:spacing w:before="36"/>
              <w:ind w:left="45" w:right="23"/>
              <w:jc w:val="center"/>
              <w:rPr>
                <w:sz w:val="20"/>
              </w:rPr>
            </w:pPr>
            <w:r>
              <w:rPr>
                <w:sz w:val="20"/>
              </w:rPr>
              <w:t>17</w:t>
            </w:r>
          </w:p>
        </w:tc>
        <w:tc>
          <w:tcPr>
            <w:tcW w:w="710" w:type="dxa"/>
          </w:tcPr>
          <w:p w:rsidR="00962CEE" w:rsidRDefault="00DA727F">
            <w:pPr>
              <w:pStyle w:val="TableParagraph"/>
              <w:spacing w:before="36"/>
              <w:ind w:left="71" w:right="49"/>
              <w:jc w:val="center"/>
              <w:rPr>
                <w:sz w:val="20"/>
              </w:rPr>
            </w:pPr>
            <w:r>
              <w:rPr>
                <w:sz w:val="20"/>
              </w:rPr>
              <w:t>18</w:t>
            </w:r>
          </w:p>
        </w:tc>
        <w:tc>
          <w:tcPr>
            <w:tcW w:w="1214" w:type="dxa"/>
          </w:tcPr>
          <w:p w:rsidR="00962CEE" w:rsidRDefault="00DA727F">
            <w:pPr>
              <w:pStyle w:val="TableParagraph"/>
              <w:spacing w:before="36"/>
              <w:ind w:left="101" w:right="83"/>
              <w:jc w:val="center"/>
              <w:rPr>
                <w:sz w:val="20"/>
              </w:rPr>
            </w:pPr>
            <w:r>
              <w:rPr>
                <w:sz w:val="20"/>
              </w:rPr>
              <w:t>19</w:t>
            </w:r>
          </w:p>
        </w:tc>
      </w:tr>
      <w:tr w:rsidR="00962CEE">
        <w:trPr>
          <w:trHeight w:val="1149"/>
        </w:trPr>
        <w:tc>
          <w:tcPr>
            <w:tcW w:w="478" w:type="dxa"/>
          </w:tcPr>
          <w:p w:rsidR="00962CEE" w:rsidRDefault="00962CEE">
            <w:pPr>
              <w:pStyle w:val="TableParagraph"/>
              <w:rPr>
                <w:sz w:val="20"/>
              </w:rPr>
            </w:pPr>
          </w:p>
        </w:tc>
        <w:tc>
          <w:tcPr>
            <w:tcW w:w="1383" w:type="dxa"/>
          </w:tcPr>
          <w:p w:rsidR="00962CEE" w:rsidRDefault="00962CEE">
            <w:pPr>
              <w:pStyle w:val="TableParagraph"/>
              <w:rPr>
                <w:sz w:val="20"/>
              </w:rPr>
            </w:pPr>
          </w:p>
        </w:tc>
        <w:tc>
          <w:tcPr>
            <w:tcW w:w="708" w:type="dxa"/>
          </w:tcPr>
          <w:p w:rsidR="00962CEE" w:rsidRDefault="00962CEE">
            <w:pPr>
              <w:pStyle w:val="TableParagraph"/>
              <w:rPr>
                <w:sz w:val="20"/>
              </w:rPr>
            </w:pPr>
          </w:p>
        </w:tc>
        <w:tc>
          <w:tcPr>
            <w:tcW w:w="566"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08"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1046" w:type="dxa"/>
          </w:tcPr>
          <w:p w:rsidR="00962CEE" w:rsidRDefault="00962CEE">
            <w:pPr>
              <w:pStyle w:val="TableParagraph"/>
              <w:rPr>
                <w:sz w:val="20"/>
              </w:rPr>
            </w:pPr>
          </w:p>
        </w:tc>
        <w:tc>
          <w:tcPr>
            <w:tcW w:w="934" w:type="dxa"/>
          </w:tcPr>
          <w:p w:rsidR="00962CEE" w:rsidRDefault="00962CEE">
            <w:pPr>
              <w:pStyle w:val="TableParagraph"/>
              <w:rPr>
                <w:sz w:val="20"/>
              </w:rPr>
            </w:pPr>
          </w:p>
        </w:tc>
        <w:tc>
          <w:tcPr>
            <w:tcW w:w="792" w:type="dxa"/>
          </w:tcPr>
          <w:p w:rsidR="00962CEE" w:rsidRDefault="00962CEE">
            <w:pPr>
              <w:pStyle w:val="TableParagraph"/>
              <w:rPr>
                <w:sz w:val="20"/>
              </w:rPr>
            </w:pPr>
          </w:p>
        </w:tc>
        <w:tc>
          <w:tcPr>
            <w:tcW w:w="566"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08" w:type="dxa"/>
          </w:tcPr>
          <w:p w:rsidR="00962CEE" w:rsidRDefault="00962CEE">
            <w:pPr>
              <w:pStyle w:val="TableParagraph"/>
              <w:rPr>
                <w:sz w:val="20"/>
              </w:rPr>
            </w:pPr>
          </w:p>
        </w:tc>
        <w:tc>
          <w:tcPr>
            <w:tcW w:w="711" w:type="dxa"/>
          </w:tcPr>
          <w:p w:rsidR="00962CEE" w:rsidRDefault="00962CEE">
            <w:pPr>
              <w:pStyle w:val="TableParagraph"/>
              <w:rPr>
                <w:sz w:val="20"/>
              </w:rPr>
            </w:pPr>
          </w:p>
        </w:tc>
        <w:tc>
          <w:tcPr>
            <w:tcW w:w="710" w:type="dxa"/>
          </w:tcPr>
          <w:p w:rsidR="00962CEE" w:rsidRDefault="00962CEE">
            <w:pPr>
              <w:pStyle w:val="TableParagraph"/>
              <w:rPr>
                <w:sz w:val="20"/>
              </w:rPr>
            </w:pPr>
          </w:p>
        </w:tc>
        <w:tc>
          <w:tcPr>
            <w:tcW w:w="1214" w:type="dxa"/>
          </w:tcPr>
          <w:p w:rsidR="00962CEE" w:rsidRDefault="00DA727F">
            <w:pPr>
              <w:pStyle w:val="TableParagraph"/>
              <w:ind w:left="100" w:right="83"/>
              <w:jc w:val="center"/>
              <w:rPr>
                <w:sz w:val="20"/>
              </w:rPr>
            </w:pPr>
            <w:r>
              <w:rPr>
                <w:sz w:val="20"/>
              </w:rPr>
              <w:t>контракта с исполняю щей организаци</w:t>
            </w:r>
          </w:p>
          <w:p w:rsidR="00962CEE" w:rsidRDefault="00DA727F">
            <w:pPr>
              <w:pStyle w:val="TableParagraph"/>
              <w:spacing w:line="216" w:lineRule="exact"/>
              <w:ind w:left="99" w:right="83"/>
              <w:jc w:val="center"/>
              <w:rPr>
                <w:sz w:val="20"/>
              </w:rPr>
            </w:pPr>
            <w:r>
              <w:rPr>
                <w:sz w:val="20"/>
              </w:rPr>
              <w:t>ей</w:t>
            </w:r>
          </w:p>
        </w:tc>
      </w:tr>
      <w:tr w:rsidR="00962CEE">
        <w:trPr>
          <w:trHeight w:val="313"/>
        </w:trPr>
        <w:tc>
          <w:tcPr>
            <w:tcW w:w="478" w:type="dxa"/>
          </w:tcPr>
          <w:p w:rsidR="00962CEE" w:rsidRDefault="00DA727F">
            <w:pPr>
              <w:pStyle w:val="TableParagraph"/>
              <w:spacing w:line="223" w:lineRule="exact"/>
              <w:ind w:left="92" w:right="85"/>
              <w:jc w:val="center"/>
              <w:rPr>
                <w:sz w:val="20"/>
              </w:rPr>
            </w:pPr>
            <w:r>
              <w:rPr>
                <w:sz w:val="20"/>
              </w:rPr>
              <w:t>1.3</w:t>
            </w:r>
          </w:p>
        </w:tc>
        <w:tc>
          <w:tcPr>
            <w:tcW w:w="14306" w:type="dxa"/>
            <w:gridSpan w:val="18"/>
          </w:tcPr>
          <w:p w:rsidR="00962CEE" w:rsidRDefault="00DA727F">
            <w:pPr>
              <w:pStyle w:val="TableParagraph"/>
              <w:spacing w:before="36"/>
              <w:ind w:left="232"/>
              <w:rPr>
                <w:sz w:val="20"/>
              </w:rPr>
            </w:pPr>
            <w:r>
              <w:rPr>
                <w:sz w:val="20"/>
              </w:rPr>
              <w:t>Организационные мероприятия по энергосбережению и повышению энергетической эффективности бюджетного сектора МО Светогорское городское поселение</w:t>
            </w:r>
          </w:p>
        </w:tc>
      </w:tr>
      <w:tr w:rsidR="00962CEE">
        <w:trPr>
          <w:trHeight w:val="460"/>
        </w:trPr>
        <w:tc>
          <w:tcPr>
            <w:tcW w:w="478" w:type="dxa"/>
          </w:tcPr>
          <w:p w:rsidR="00962CEE" w:rsidRDefault="00DA727F">
            <w:pPr>
              <w:pStyle w:val="TableParagraph"/>
              <w:spacing w:line="225" w:lineRule="exact"/>
              <w:ind w:left="92" w:right="85"/>
              <w:jc w:val="center"/>
              <w:rPr>
                <w:sz w:val="20"/>
              </w:rPr>
            </w:pPr>
            <w:r>
              <w:rPr>
                <w:sz w:val="20"/>
              </w:rPr>
              <w:t>1.4</w:t>
            </w:r>
          </w:p>
        </w:tc>
        <w:tc>
          <w:tcPr>
            <w:tcW w:w="14306" w:type="dxa"/>
            <w:gridSpan w:val="18"/>
          </w:tcPr>
          <w:p w:rsidR="00962CEE" w:rsidRDefault="00DA727F">
            <w:pPr>
              <w:pStyle w:val="TableParagraph"/>
              <w:spacing w:line="228" w:lineRule="exact"/>
              <w:ind w:left="6670" w:right="127" w:hanging="6515"/>
              <w:rPr>
                <w:sz w:val="20"/>
              </w:rPr>
            </w:pPr>
            <w:r>
              <w:rPr>
                <w:sz w:val="20"/>
              </w:rPr>
              <w:t>Организационные мероприятия по энергосбережению и повышению энергетической эффективности коммунальной инфраструктуры МО «Светогорское городское поселение»</w:t>
            </w:r>
          </w:p>
        </w:tc>
      </w:tr>
      <w:tr w:rsidR="00962CEE">
        <w:trPr>
          <w:trHeight w:val="316"/>
        </w:trPr>
        <w:tc>
          <w:tcPr>
            <w:tcW w:w="478" w:type="dxa"/>
          </w:tcPr>
          <w:p w:rsidR="00962CEE" w:rsidRDefault="00DA727F">
            <w:pPr>
              <w:pStyle w:val="TableParagraph"/>
              <w:spacing w:line="223" w:lineRule="exact"/>
              <w:ind w:left="5"/>
              <w:jc w:val="center"/>
              <w:rPr>
                <w:sz w:val="20"/>
              </w:rPr>
            </w:pPr>
            <w:r>
              <w:rPr>
                <w:w w:val="99"/>
                <w:sz w:val="20"/>
              </w:rPr>
              <w:t>2</w:t>
            </w:r>
          </w:p>
        </w:tc>
        <w:tc>
          <w:tcPr>
            <w:tcW w:w="14306" w:type="dxa"/>
            <w:gridSpan w:val="18"/>
          </w:tcPr>
          <w:p w:rsidR="00962CEE" w:rsidRDefault="00DA727F">
            <w:pPr>
              <w:pStyle w:val="TableParagraph"/>
              <w:spacing w:before="36"/>
              <w:ind w:left="4195"/>
              <w:rPr>
                <w:sz w:val="20"/>
              </w:rPr>
            </w:pPr>
            <w:r>
              <w:rPr>
                <w:sz w:val="20"/>
              </w:rPr>
              <w:t>Технические мероприятия МО « Светогорское городское поселение»</w:t>
            </w:r>
          </w:p>
        </w:tc>
      </w:tr>
      <w:tr w:rsidR="00962CEE">
        <w:trPr>
          <w:trHeight w:val="311"/>
        </w:trPr>
        <w:tc>
          <w:tcPr>
            <w:tcW w:w="478" w:type="dxa"/>
            <w:tcBorders>
              <w:bottom w:val="single" w:sz="6" w:space="0" w:color="000000"/>
            </w:tcBorders>
          </w:tcPr>
          <w:p w:rsidR="00962CEE" w:rsidRDefault="00DA727F">
            <w:pPr>
              <w:pStyle w:val="TableParagraph"/>
              <w:spacing w:line="223" w:lineRule="exact"/>
              <w:ind w:left="92" w:right="85"/>
              <w:jc w:val="center"/>
              <w:rPr>
                <w:sz w:val="20"/>
              </w:rPr>
            </w:pPr>
            <w:r>
              <w:rPr>
                <w:sz w:val="20"/>
              </w:rPr>
              <w:t>2.1</w:t>
            </w:r>
          </w:p>
        </w:tc>
        <w:tc>
          <w:tcPr>
            <w:tcW w:w="14306" w:type="dxa"/>
            <w:gridSpan w:val="18"/>
            <w:tcBorders>
              <w:bottom w:val="single" w:sz="6" w:space="0" w:color="000000"/>
            </w:tcBorders>
          </w:tcPr>
          <w:p w:rsidR="00962CEE" w:rsidRDefault="00DA727F">
            <w:pPr>
              <w:pStyle w:val="TableParagraph"/>
              <w:spacing w:before="36"/>
              <w:ind w:left="3251"/>
              <w:rPr>
                <w:sz w:val="20"/>
              </w:rPr>
            </w:pPr>
            <w:r>
              <w:rPr>
                <w:sz w:val="20"/>
              </w:rPr>
              <w:t>Технические мероприятия по жилищному фонду МО «Светогорское городское поселение»</w:t>
            </w:r>
          </w:p>
        </w:tc>
      </w:tr>
      <w:tr w:rsidR="00962CEE">
        <w:trPr>
          <w:trHeight w:val="686"/>
        </w:trPr>
        <w:tc>
          <w:tcPr>
            <w:tcW w:w="478" w:type="dxa"/>
            <w:vMerge w:val="restart"/>
            <w:tcBorders>
              <w:top w:val="single" w:sz="6" w:space="0" w:color="000000"/>
            </w:tcBorders>
          </w:tcPr>
          <w:p w:rsidR="00962CEE" w:rsidRDefault="00DA727F">
            <w:pPr>
              <w:pStyle w:val="TableParagraph"/>
              <w:spacing w:line="221" w:lineRule="exact"/>
              <w:ind w:left="112"/>
              <w:rPr>
                <w:sz w:val="20"/>
              </w:rPr>
            </w:pPr>
            <w:r>
              <w:rPr>
                <w:sz w:val="20"/>
              </w:rPr>
              <w:t>2.1</w:t>
            </w:r>
          </w:p>
          <w:p w:rsidR="00962CEE" w:rsidRDefault="00DA727F">
            <w:pPr>
              <w:pStyle w:val="TableParagraph"/>
              <w:ind w:left="162"/>
              <w:rPr>
                <w:sz w:val="20"/>
              </w:rPr>
            </w:pPr>
            <w:r>
              <w:rPr>
                <w:sz w:val="20"/>
              </w:rPr>
              <w:t>.1</w:t>
            </w:r>
          </w:p>
        </w:tc>
        <w:tc>
          <w:tcPr>
            <w:tcW w:w="1383" w:type="dxa"/>
            <w:vMerge w:val="restart"/>
            <w:tcBorders>
              <w:top w:val="single" w:sz="6" w:space="0" w:color="000000"/>
            </w:tcBorders>
          </w:tcPr>
          <w:p w:rsidR="00962CEE" w:rsidRDefault="00DA727F">
            <w:pPr>
              <w:pStyle w:val="TableParagraph"/>
              <w:ind w:left="116" w:right="102" w:hanging="1"/>
              <w:jc w:val="center"/>
              <w:rPr>
                <w:sz w:val="20"/>
              </w:rPr>
            </w:pPr>
            <w:r>
              <w:rPr>
                <w:sz w:val="20"/>
              </w:rPr>
              <w:t>Повышение энергетическ ой      эффективнос ти систем освещения подъездов жилых домов</w:t>
            </w:r>
          </w:p>
        </w:tc>
        <w:tc>
          <w:tcPr>
            <w:tcW w:w="708" w:type="dxa"/>
            <w:vMerge w:val="restart"/>
            <w:tcBorders>
              <w:top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19"/>
              </w:rPr>
            </w:pPr>
          </w:p>
          <w:p w:rsidR="00962CEE" w:rsidRDefault="00DA727F">
            <w:pPr>
              <w:pStyle w:val="TableParagraph"/>
              <w:ind w:left="60" w:right="54"/>
              <w:jc w:val="center"/>
              <w:rPr>
                <w:sz w:val="20"/>
              </w:rPr>
            </w:pPr>
            <w:r>
              <w:rPr>
                <w:sz w:val="20"/>
              </w:rPr>
              <w:t>500,0</w:t>
            </w:r>
          </w:p>
          <w:p w:rsidR="00962CEE" w:rsidRDefault="00DA727F">
            <w:pPr>
              <w:pStyle w:val="TableParagraph"/>
              <w:spacing w:before="1"/>
              <w:ind w:left="4"/>
              <w:jc w:val="center"/>
              <w:rPr>
                <w:sz w:val="20"/>
              </w:rPr>
            </w:pPr>
            <w:r>
              <w:rPr>
                <w:w w:val="99"/>
                <w:sz w:val="20"/>
              </w:rPr>
              <w:t>0</w:t>
            </w:r>
          </w:p>
        </w:tc>
        <w:tc>
          <w:tcPr>
            <w:tcW w:w="566" w:type="dxa"/>
            <w:vMerge w:val="restart"/>
            <w:tcBorders>
              <w:top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29"/>
              </w:rPr>
            </w:pPr>
          </w:p>
          <w:p w:rsidR="00962CEE" w:rsidRDefault="00DA727F">
            <w:pPr>
              <w:pStyle w:val="TableParagraph"/>
              <w:spacing w:before="1"/>
              <w:ind w:left="12"/>
              <w:jc w:val="center"/>
              <w:rPr>
                <w:sz w:val="20"/>
              </w:rPr>
            </w:pPr>
            <w:r>
              <w:rPr>
                <w:w w:val="99"/>
                <w:sz w:val="20"/>
              </w:rPr>
              <w:t>-</w:t>
            </w:r>
          </w:p>
        </w:tc>
        <w:tc>
          <w:tcPr>
            <w:tcW w:w="710" w:type="dxa"/>
            <w:vMerge w:val="restart"/>
            <w:tcBorders>
              <w:top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19"/>
              </w:rPr>
            </w:pPr>
          </w:p>
          <w:p w:rsidR="00962CEE" w:rsidRDefault="00DA727F">
            <w:pPr>
              <w:pStyle w:val="TableParagraph"/>
              <w:ind w:left="58" w:right="49"/>
              <w:jc w:val="center"/>
              <w:rPr>
                <w:sz w:val="20"/>
              </w:rPr>
            </w:pPr>
            <w:r>
              <w:rPr>
                <w:sz w:val="20"/>
              </w:rPr>
              <w:t>100,0</w:t>
            </w:r>
          </w:p>
          <w:p w:rsidR="00962CEE" w:rsidRDefault="00DA727F">
            <w:pPr>
              <w:pStyle w:val="TableParagraph"/>
              <w:spacing w:before="1"/>
              <w:ind w:left="8"/>
              <w:jc w:val="center"/>
              <w:rPr>
                <w:sz w:val="20"/>
              </w:rPr>
            </w:pPr>
            <w:r>
              <w:rPr>
                <w:w w:val="99"/>
                <w:sz w:val="20"/>
              </w:rPr>
              <w:t>0</w:t>
            </w:r>
          </w:p>
        </w:tc>
        <w:tc>
          <w:tcPr>
            <w:tcW w:w="710" w:type="dxa"/>
            <w:vMerge w:val="restart"/>
            <w:tcBorders>
              <w:top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19"/>
              </w:rPr>
            </w:pPr>
          </w:p>
          <w:p w:rsidR="00962CEE" w:rsidRDefault="00DA727F">
            <w:pPr>
              <w:pStyle w:val="TableParagraph"/>
              <w:ind w:left="59" w:right="49"/>
              <w:jc w:val="center"/>
              <w:rPr>
                <w:sz w:val="20"/>
              </w:rPr>
            </w:pPr>
            <w:r>
              <w:rPr>
                <w:sz w:val="20"/>
              </w:rPr>
              <w:t>100,0</w:t>
            </w:r>
          </w:p>
          <w:p w:rsidR="00962CEE" w:rsidRDefault="00DA727F">
            <w:pPr>
              <w:pStyle w:val="TableParagraph"/>
              <w:spacing w:before="1"/>
              <w:ind w:left="9"/>
              <w:jc w:val="center"/>
              <w:rPr>
                <w:sz w:val="20"/>
              </w:rPr>
            </w:pPr>
            <w:r>
              <w:rPr>
                <w:w w:val="99"/>
                <w:sz w:val="20"/>
              </w:rPr>
              <w:t>0</w:t>
            </w:r>
          </w:p>
        </w:tc>
        <w:tc>
          <w:tcPr>
            <w:tcW w:w="708" w:type="dxa"/>
            <w:vMerge w:val="restart"/>
            <w:tcBorders>
              <w:top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19"/>
              </w:rPr>
            </w:pPr>
          </w:p>
          <w:p w:rsidR="00962CEE" w:rsidRDefault="00DA727F">
            <w:pPr>
              <w:pStyle w:val="TableParagraph"/>
              <w:ind w:left="64" w:right="50"/>
              <w:jc w:val="center"/>
              <w:rPr>
                <w:sz w:val="20"/>
              </w:rPr>
            </w:pPr>
            <w:r>
              <w:rPr>
                <w:sz w:val="20"/>
              </w:rPr>
              <w:t>100,0</w:t>
            </w:r>
          </w:p>
          <w:p w:rsidR="00962CEE" w:rsidRDefault="00DA727F">
            <w:pPr>
              <w:pStyle w:val="TableParagraph"/>
              <w:spacing w:before="1"/>
              <w:ind w:left="13"/>
              <w:jc w:val="center"/>
              <w:rPr>
                <w:sz w:val="20"/>
              </w:rPr>
            </w:pPr>
            <w:r>
              <w:rPr>
                <w:w w:val="99"/>
                <w:sz w:val="20"/>
              </w:rPr>
              <w:t>0</w:t>
            </w:r>
          </w:p>
        </w:tc>
        <w:tc>
          <w:tcPr>
            <w:tcW w:w="710" w:type="dxa"/>
            <w:vMerge w:val="restart"/>
            <w:tcBorders>
              <w:top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19"/>
              </w:rPr>
            </w:pPr>
          </w:p>
          <w:p w:rsidR="00962CEE" w:rsidRDefault="00DA727F">
            <w:pPr>
              <w:pStyle w:val="TableParagraph"/>
              <w:ind w:left="66" w:right="49"/>
              <w:jc w:val="center"/>
              <w:rPr>
                <w:sz w:val="20"/>
              </w:rPr>
            </w:pPr>
            <w:r>
              <w:rPr>
                <w:sz w:val="20"/>
              </w:rPr>
              <w:t>100,0</w:t>
            </w:r>
          </w:p>
          <w:p w:rsidR="00962CEE" w:rsidRDefault="00DA727F">
            <w:pPr>
              <w:pStyle w:val="TableParagraph"/>
              <w:spacing w:before="1"/>
              <w:ind w:left="16"/>
              <w:jc w:val="center"/>
              <w:rPr>
                <w:sz w:val="20"/>
              </w:rPr>
            </w:pPr>
            <w:r>
              <w:rPr>
                <w:w w:val="99"/>
                <w:sz w:val="20"/>
              </w:rPr>
              <w:t>0</w:t>
            </w:r>
          </w:p>
        </w:tc>
        <w:tc>
          <w:tcPr>
            <w:tcW w:w="710" w:type="dxa"/>
            <w:vMerge w:val="restart"/>
            <w:tcBorders>
              <w:top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19"/>
              </w:rPr>
            </w:pPr>
          </w:p>
          <w:p w:rsidR="00962CEE" w:rsidRDefault="00DA727F">
            <w:pPr>
              <w:pStyle w:val="TableParagraph"/>
              <w:ind w:left="67" w:right="49"/>
              <w:jc w:val="center"/>
              <w:rPr>
                <w:sz w:val="20"/>
              </w:rPr>
            </w:pPr>
            <w:r>
              <w:rPr>
                <w:sz w:val="20"/>
              </w:rPr>
              <w:t>100,0</w:t>
            </w:r>
          </w:p>
          <w:p w:rsidR="00962CEE" w:rsidRDefault="00DA727F">
            <w:pPr>
              <w:pStyle w:val="TableParagraph"/>
              <w:spacing w:before="1"/>
              <w:ind w:left="16"/>
              <w:jc w:val="center"/>
              <w:rPr>
                <w:sz w:val="20"/>
              </w:rPr>
            </w:pPr>
            <w:r>
              <w:rPr>
                <w:w w:val="99"/>
                <w:sz w:val="20"/>
              </w:rPr>
              <w:t>0</w:t>
            </w:r>
          </w:p>
        </w:tc>
        <w:tc>
          <w:tcPr>
            <w:tcW w:w="1046" w:type="dxa"/>
            <w:vMerge w:val="restart"/>
            <w:tcBorders>
              <w:top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19"/>
              </w:rPr>
            </w:pPr>
          </w:p>
          <w:p w:rsidR="00962CEE" w:rsidRDefault="00DA727F">
            <w:pPr>
              <w:pStyle w:val="TableParagraph"/>
              <w:ind w:left="133" w:firstLine="69"/>
              <w:rPr>
                <w:sz w:val="20"/>
              </w:rPr>
            </w:pPr>
            <w:r>
              <w:rPr>
                <w:sz w:val="20"/>
              </w:rPr>
              <w:t xml:space="preserve">Прочие </w:t>
            </w:r>
            <w:r>
              <w:rPr>
                <w:w w:val="95"/>
                <w:sz w:val="20"/>
              </w:rPr>
              <w:t>Средства</w:t>
            </w:r>
          </w:p>
        </w:tc>
        <w:tc>
          <w:tcPr>
            <w:tcW w:w="934" w:type="dxa"/>
            <w:vMerge w:val="restart"/>
            <w:tcBorders>
              <w:top w:val="single" w:sz="6" w:space="0" w:color="000000"/>
            </w:tcBorders>
          </w:tcPr>
          <w:p w:rsidR="00962CEE" w:rsidRDefault="00962CEE">
            <w:pPr>
              <w:pStyle w:val="TableParagraph"/>
              <w:rPr>
                <w:sz w:val="20"/>
              </w:rPr>
            </w:pPr>
          </w:p>
        </w:tc>
        <w:tc>
          <w:tcPr>
            <w:tcW w:w="792" w:type="dxa"/>
            <w:tcBorders>
              <w:top w:val="single" w:sz="6" w:space="0" w:color="000000"/>
              <w:bottom w:val="nil"/>
            </w:tcBorders>
          </w:tcPr>
          <w:p w:rsidR="00962CEE" w:rsidRDefault="00DA727F">
            <w:pPr>
              <w:pStyle w:val="TableParagraph"/>
              <w:spacing w:line="221" w:lineRule="exact"/>
              <w:ind w:left="45" w:right="28"/>
              <w:jc w:val="center"/>
              <w:rPr>
                <w:sz w:val="20"/>
              </w:rPr>
            </w:pPr>
            <w:r>
              <w:rPr>
                <w:sz w:val="20"/>
              </w:rPr>
              <w:t>1051,2</w:t>
            </w:r>
          </w:p>
          <w:p w:rsidR="00962CEE" w:rsidRDefault="00DA727F">
            <w:pPr>
              <w:pStyle w:val="TableParagraph"/>
              <w:ind w:left="13"/>
              <w:jc w:val="center"/>
              <w:rPr>
                <w:sz w:val="20"/>
              </w:rPr>
            </w:pPr>
            <w:r>
              <w:rPr>
                <w:w w:val="99"/>
                <w:sz w:val="20"/>
              </w:rPr>
              <w:t>0</w:t>
            </w:r>
          </w:p>
        </w:tc>
        <w:tc>
          <w:tcPr>
            <w:tcW w:w="566" w:type="dxa"/>
            <w:vMerge w:val="restart"/>
            <w:tcBorders>
              <w:top w:val="single" w:sz="6" w:space="0" w:color="000000"/>
            </w:tcBorders>
          </w:tcPr>
          <w:p w:rsidR="00962CEE" w:rsidRDefault="00962CEE">
            <w:pPr>
              <w:pStyle w:val="TableParagraph"/>
            </w:pPr>
          </w:p>
          <w:p w:rsidR="00962CEE" w:rsidRDefault="00962CEE">
            <w:pPr>
              <w:pStyle w:val="TableParagraph"/>
              <w:spacing w:before="1"/>
              <w:rPr>
                <w:sz w:val="18"/>
              </w:rPr>
            </w:pPr>
          </w:p>
          <w:p w:rsidR="00962CEE" w:rsidRDefault="00DA727F">
            <w:pPr>
              <w:pStyle w:val="TableParagraph"/>
              <w:ind w:left="86" w:right="75"/>
              <w:jc w:val="center"/>
              <w:rPr>
                <w:sz w:val="20"/>
              </w:rPr>
            </w:pPr>
            <w:r>
              <w:rPr>
                <w:sz w:val="20"/>
              </w:rPr>
              <w:t>тыс</w:t>
            </w:r>
          </w:p>
          <w:p w:rsidR="00962CEE" w:rsidRDefault="00DA727F">
            <w:pPr>
              <w:pStyle w:val="TableParagraph"/>
              <w:ind w:left="11"/>
              <w:jc w:val="center"/>
              <w:rPr>
                <w:sz w:val="20"/>
              </w:rPr>
            </w:pPr>
            <w:r>
              <w:rPr>
                <w:w w:val="99"/>
                <w:sz w:val="20"/>
              </w:rPr>
              <w:t>.</w:t>
            </w:r>
          </w:p>
          <w:p w:rsidR="00962CEE" w:rsidRDefault="00DA727F">
            <w:pPr>
              <w:pStyle w:val="TableParagraph"/>
              <w:spacing w:before="1"/>
              <w:ind w:left="90" w:right="75"/>
              <w:jc w:val="center"/>
              <w:rPr>
                <w:sz w:val="20"/>
              </w:rPr>
            </w:pPr>
            <w:r>
              <w:rPr>
                <w:sz w:val="20"/>
              </w:rPr>
              <w:t>кВт</w:t>
            </w:r>
          </w:p>
          <w:p w:rsidR="00962CEE" w:rsidRDefault="00DA727F">
            <w:pPr>
              <w:pStyle w:val="TableParagraph"/>
              <w:spacing w:line="215" w:lineRule="exact"/>
              <w:ind w:left="85" w:right="75"/>
              <w:jc w:val="center"/>
              <w:rPr>
                <w:sz w:val="20"/>
              </w:rPr>
            </w:pPr>
            <w:r>
              <w:rPr>
                <w:sz w:val="20"/>
              </w:rPr>
              <w:t>´ч</w:t>
            </w:r>
          </w:p>
        </w:tc>
        <w:tc>
          <w:tcPr>
            <w:tcW w:w="710" w:type="dxa"/>
            <w:tcBorders>
              <w:top w:val="single" w:sz="6" w:space="0" w:color="000000"/>
              <w:bottom w:val="nil"/>
            </w:tcBorders>
          </w:tcPr>
          <w:p w:rsidR="00962CEE" w:rsidRDefault="00962CEE">
            <w:pPr>
              <w:pStyle w:val="TableParagraph"/>
              <w:spacing w:before="2"/>
              <w:rPr>
                <w:sz w:val="19"/>
              </w:rPr>
            </w:pPr>
          </w:p>
          <w:p w:rsidR="00962CEE" w:rsidRDefault="00DA727F">
            <w:pPr>
              <w:pStyle w:val="TableParagraph"/>
              <w:ind w:left="64" w:right="49"/>
              <w:jc w:val="center"/>
              <w:rPr>
                <w:sz w:val="20"/>
              </w:rPr>
            </w:pPr>
            <w:r>
              <w:rPr>
                <w:sz w:val="20"/>
              </w:rPr>
              <w:t>70,08</w:t>
            </w:r>
          </w:p>
        </w:tc>
        <w:tc>
          <w:tcPr>
            <w:tcW w:w="710" w:type="dxa"/>
            <w:tcBorders>
              <w:top w:val="single" w:sz="6" w:space="0" w:color="000000"/>
              <w:bottom w:val="nil"/>
            </w:tcBorders>
          </w:tcPr>
          <w:p w:rsidR="00962CEE" w:rsidRDefault="00DA727F">
            <w:pPr>
              <w:pStyle w:val="TableParagraph"/>
              <w:spacing w:line="221" w:lineRule="exact"/>
              <w:ind w:left="65" w:right="49"/>
              <w:jc w:val="center"/>
              <w:rPr>
                <w:sz w:val="20"/>
              </w:rPr>
            </w:pPr>
            <w:r>
              <w:rPr>
                <w:sz w:val="20"/>
              </w:rPr>
              <w:t>140,1</w:t>
            </w:r>
          </w:p>
          <w:p w:rsidR="00962CEE" w:rsidRDefault="00DA727F">
            <w:pPr>
              <w:pStyle w:val="TableParagraph"/>
              <w:ind w:left="15"/>
              <w:jc w:val="center"/>
              <w:rPr>
                <w:sz w:val="20"/>
              </w:rPr>
            </w:pPr>
            <w:r>
              <w:rPr>
                <w:w w:val="99"/>
                <w:sz w:val="20"/>
              </w:rPr>
              <w:t>6</w:t>
            </w:r>
          </w:p>
        </w:tc>
        <w:tc>
          <w:tcPr>
            <w:tcW w:w="708" w:type="dxa"/>
            <w:tcBorders>
              <w:top w:val="single" w:sz="6" w:space="0" w:color="000000"/>
              <w:bottom w:val="nil"/>
            </w:tcBorders>
          </w:tcPr>
          <w:p w:rsidR="00962CEE" w:rsidRDefault="00DA727F">
            <w:pPr>
              <w:pStyle w:val="TableParagraph"/>
              <w:spacing w:line="221" w:lineRule="exact"/>
              <w:ind w:left="64" w:right="45"/>
              <w:jc w:val="center"/>
              <w:rPr>
                <w:sz w:val="20"/>
              </w:rPr>
            </w:pPr>
            <w:r>
              <w:rPr>
                <w:sz w:val="20"/>
              </w:rPr>
              <w:t>210,2</w:t>
            </w:r>
          </w:p>
          <w:p w:rsidR="00962CEE" w:rsidRDefault="00DA727F">
            <w:pPr>
              <w:pStyle w:val="TableParagraph"/>
              <w:ind w:left="18"/>
              <w:jc w:val="center"/>
              <w:rPr>
                <w:sz w:val="20"/>
              </w:rPr>
            </w:pPr>
            <w:r>
              <w:rPr>
                <w:w w:val="99"/>
                <w:sz w:val="20"/>
              </w:rPr>
              <w:t>4</w:t>
            </w:r>
          </w:p>
        </w:tc>
        <w:tc>
          <w:tcPr>
            <w:tcW w:w="711" w:type="dxa"/>
            <w:tcBorders>
              <w:top w:val="single" w:sz="6" w:space="0" w:color="000000"/>
              <w:bottom w:val="nil"/>
            </w:tcBorders>
          </w:tcPr>
          <w:p w:rsidR="00962CEE" w:rsidRDefault="00DA727F">
            <w:pPr>
              <w:pStyle w:val="TableParagraph"/>
              <w:spacing w:line="221" w:lineRule="exact"/>
              <w:ind w:left="45" w:right="23"/>
              <w:jc w:val="center"/>
              <w:rPr>
                <w:sz w:val="20"/>
              </w:rPr>
            </w:pPr>
            <w:r>
              <w:rPr>
                <w:sz w:val="20"/>
              </w:rPr>
              <w:t>280,3</w:t>
            </w:r>
          </w:p>
          <w:p w:rsidR="00962CEE" w:rsidRDefault="00DA727F">
            <w:pPr>
              <w:pStyle w:val="TableParagraph"/>
              <w:ind w:left="21"/>
              <w:jc w:val="center"/>
              <w:rPr>
                <w:sz w:val="20"/>
              </w:rPr>
            </w:pPr>
            <w:r>
              <w:rPr>
                <w:w w:val="99"/>
                <w:sz w:val="20"/>
              </w:rPr>
              <w:t>2</w:t>
            </w:r>
          </w:p>
        </w:tc>
        <w:tc>
          <w:tcPr>
            <w:tcW w:w="710" w:type="dxa"/>
            <w:tcBorders>
              <w:top w:val="single" w:sz="6" w:space="0" w:color="000000"/>
              <w:bottom w:val="nil"/>
            </w:tcBorders>
          </w:tcPr>
          <w:p w:rsidR="00962CEE" w:rsidRDefault="00DA727F">
            <w:pPr>
              <w:pStyle w:val="TableParagraph"/>
              <w:spacing w:line="221" w:lineRule="exact"/>
              <w:ind w:left="71" w:right="49"/>
              <w:jc w:val="center"/>
              <w:rPr>
                <w:sz w:val="20"/>
              </w:rPr>
            </w:pPr>
            <w:r>
              <w:rPr>
                <w:sz w:val="20"/>
              </w:rPr>
              <w:t>350,4</w:t>
            </w:r>
          </w:p>
          <w:p w:rsidR="00962CEE" w:rsidRDefault="00DA727F">
            <w:pPr>
              <w:pStyle w:val="TableParagraph"/>
              <w:ind w:left="20"/>
              <w:jc w:val="center"/>
              <w:rPr>
                <w:sz w:val="20"/>
              </w:rPr>
            </w:pPr>
            <w:r>
              <w:rPr>
                <w:w w:val="99"/>
                <w:sz w:val="20"/>
              </w:rPr>
              <w:t>0</w:t>
            </w:r>
          </w:p>
        </w:tc>
        <w:tc>
          <w:tcPr>
            <w:tcW w:w="1214" w:type="dxa"/>
            <w:vMerge w:val="restart"/>
            <w:tcBorders>
              <w:top w:val="single" w:sz="6" w:space="0" w:color="000000"/>
            </w:tcBorders>
          </w:tcPr>
          <w:p w:rsidR="00962CEE" w:rsidRDefault="00962CEE">
            <w:pPr>
              <w:pStyle w:val="TableParagraph"/>
              <w:rPr>
                <w:sz w:val="20"/>
              </w:rPr>
            </w:pPr>
          </w:p>
        </w:tc>
      </w:tr>
      <w:tr w:rsidR="00962CEE">
        <w:trPr>
          <w:trHeight w:val="690"/>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Borders>
              <w:top w:val="nil"/>
            </w:tcBorders>
          </w:tcPr>
          <w:p w:rsidR="00962CEE" w:rsidRDefault="00962CEE">
            <w:pPr>
              <w:pStyle w:val="TableParagraph"/>
              <w:spacing w:before="7"/>
              <w:rPr>
                <w:sz w:val="19"/>
              </w:rPr>
            </w:pPr>
          </w:p>
          <w:p w:rsidR="00962CEE" w:rsidRDefault="00DA727F">
            <w:pPr>
              <w:pStyle w:val="TableParagraph"/>
              <w:spacing w:line="230" w:lineRule="atLeast"/>
              <w:ind w:left="155" w:firstLine="62"/>
              <w:rPr>
                <w:sz w:val="20"/>
              </w:rPr>
            </w:pPr>
            <w:r>
              <w:rPr>
                <w:sz w:val="20"/>
              </w:rPr>
              <w:t xml:space="preserve">тыс. </w:t>
            </w:r>
            <w:r>
              <w:rPr>
                <w:w w:val="95"/>
                <w:sz w:val="20"/>
              </w:rPr>
              <w:t>кВт´ч</w:t>
            </w:r>
          </w:p>
        </w:tc>
        <w:tc>
          <w:tcPr>
            <w:tcW w:w="566" w:type="dxa"/>
            <w:vMerge/>
            <w:tcBorders>
              <w:top w:val="nil"/>
            </w:tcBorders>
          </w:tcPr>
          <w:p w:rsidR="00962CEE" w:rsidRDefault="00962CEE">
            <w:pPr>
              <w:rPr>
                <w:sz w:val="2"/>
                <w:szCs w:val="2"/>
              </w:rPr>
            </w:pPr>
          </w:p>
        </w:tc>
        <w:tc>
          <w:tcPr>
            <w:tcW w:w="710" w:type="dxa"/>
            <w:tcBorders>
              <w:top w:val="nil"/>
            </w:tcBorders>
          </w:tcPr>
          <w:p w:rsidR="00962CEE" w:rsidRDefault="00962CEE">
            <w:pPr>
              <w:pStyle w:val="TableParagraph"/>
              <w:spacing w:before="7"/>
              <w:rPr>
                <w:sz w:val="19"/>
              </w:rPr>
            </w:pPr>
          </w:p>
          <w:p w:rsidR="00962CEE" w:rsidRDefault="00DA727F">
            <w:pPr>
              <w:pStyle w:val="TableParagraph"/>
              <w:spacing w:line="230" w:lineRule="atLeast"/>
              <w:ind w:left="115" w:firstLine="62"/>
              <w:rPr>
                <w:sz w:val="20"/>
              </w:rPr>
            </w:pPr>
            <w:r>
              <w:rPr>
                <w:sz w:val="20"/>
              </w:rPr>
              <w:t>тыс. кВт´ч</w:t>
            </w:r>
          </w:p>
        </w:tc>
        <w:tc>
          <w:tcPr>
            <w:tcW w:w="710" w:type="dxa"/>
            <w:tcBorders>
              <w:top w:val="nil"/>
            </w:tcBorders>
          </w:tcPr>
          <w:p w:rsidR="00962CEE" w:rsidRDefault="00962CEE">
            <w:pPr>
              <w:pStyle w:val="TableParagraph"/>
              <w:spacing w:before="7"/>
              <w:rPr>
                <w:sz w:val="19"/>
              </w:rPr>
            </w:pPr>
          </w:p>
          <w:p w:rsidR="00962CEE" w:rsidRDefault="00DA727F">
            <w:pPr>
              <w:pStyle w:val="TableParagraph"/>
              <w:spacing w:line="230" w:lineRule="atLeast"/>
              <w:ind w:left="115" w:firstLine="62"/>
              <w:rPr>
                <w:sz w:val="20"/>
              </w:rPr>
            </w:pPr>
            <w:r>
              <w:rPr>
                <w:sz w:val="20"/>
              </w:rPr>
              <w:t xml:space="preserve">тыс. </w:t>
            </w:r>
            <w:r>
              <w:rPr>
                <w:w w:val="95"/>
                <w:sz w:val="20"/>
              </w:rPr>
              <w:t>кВт´ч</w:t>
            </w:r>
          </w:p>
        </w:tc>
        <w:tc>
          <w:tcPr>
            <w:tcW w:w="708" w:type="dxa"/>
            <w:tcBorders>
              <w:top w:val="nil"/>
            </w:tcBorders>
          </w:tcPr>
          <w:p w:rsidR="00962CEE" w:rsidRDefault="00962CEE">
            <w:pPr>
              <w:pStyle w:val="TableParagraph"/>
              <w:spacing w:before="7"/>
              <w:rPr>
                <w:sz w:val="19"/>
              </w:rPr>
            </w:pPr>
          </w:p>
          <w:p w:rsidR="00962CEE" w:rsidRDefault="00DA727F">
            <w:pPr>
              <w:pStyle w:val="TableParagraph"/>
              <w:spacing w:line="230" w:lineRule="atLeast"/>
              <w:ind w:left="116" w:firstLine="62"/>
              <w:rPr>
                <w:sz w:val="20"/>
              </w:rPr>
            </w:pPr>
            <w:r>
              <w:rPr>
                <w:sz w:val="20"/>
              </w:rPr>
              <w:t>тыс. кВт´ч</w:t>
            </w:r>
          </w:p>
        </w:tc>
        <w:tc>
          <w:tcPr>
            <w:tcW w:w="711" w:type="dxa"/>
            <w:tcBorders>
              <w:top w:val="nil"/>
            </w:tcBorders>
          </w:tcPr>
          <w:p w:rsidR="00962CEE" w:rsidRDefault="00962CEE">
            <w:pPr>
              <w:pStyle w:val="TableParagraph"/>
              <w:spacing w:before="7"/>
              <w:rPr>
                <w:sz w:val="19"/>
              </w:rPr>
            </w:pPr>
          </w:p>
          <w:p w:rsidR="00962CEE" w:rsidRDefault="00DA727F">
            <w:pPr>
              <w:pStyle w:val="TableParagraph"/>
              <w:spacing w:line="230" w:lineRule="atLeast"/>
              <w:ind w:left="119" w:firstLine="62"/>
              <w:rPr>
                <w:sz w:val="20"/>
              </w:rPr>
            </w:pPr>
            <w:r>
              <w:rPr>
                <w:sz w:val="20"/>
              </w:rPr>
              <w:t>тыс. кВт´ч</w:t>
            </w:r>
          </w:p>
        </w:tc>
        <w:tc>
          <w:tcPr>
            <w:tcW w:w="710" w:type="dxa"/>
            <w:tcBorders>
              <w:top w:val="nil"/>
            </w:tcBorders>
          </w:tcPr>
          <w:p w:rsidR="00962CEE" w:rsidRDefault="00962CEE">
            <w:pPr>
              <w:pStyle w:val="TableParagraph"/>
              <w:spacing w:before="7"/>
              <w:rPr>
                <w:sz w:val="19"/>
              </w:rPr>
            </w:pPr>
          </w:p>
          <w:p w:rsidR="00962CEE" w:rsidRDefault="00DA727F">
            <w:pPr>
              <w:pStyle w:val="TableParagraph"/>
              <w:spacing w:line="230" w:lineRule="atLeast"/>
              <w:ind w:left="118" w:firstLine="62"/>
              <w:rPr>
                <w:sz w:val="20"/>
              </w:rPr>
            </w:pPr>
            <w:r>
              <w:rPr>
                <w:sz w:val="20"/>
              </w:rPr>
              <w:t xml:space="preserve">тыс. </w:t>
            </w:r>
            <w:r>
              <w:rPr>
                <w:w w:val="95"/>
                <w:sz w:val="20"/>
              </w:rPr>
              <w:t>кВт´ч</w:t>
            </w:r>
          </w:p>
        </w:tc>
        <w:tc>
          <w:tcPr>
            <w:tcW w:w="1214" w:type="dxa"/>
            <w:vMerge/>
            <w:tcBorders>
              <w:top w:val="nil"/>
            </w:tcBorders>
          </w:tcPr>
          <w:p w:rsidR="00962CEE" w:rsidRDefault="00962CEE">
            <w:pPr>
              <w:rPr>
                <w:sz w:val="2"/>
                <w:szCs w:val="2"/>
              </w:rPr>
            </w:pPr>
          </w:p>
        </w:tc>
      </w:tr>
      <w:tr w:rsidR="00962CEE">
        <w:trPr>
          <w:trHeight w:val="1018"/>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Borders>
              <w:bottom w:val="nil"/>
            </w:tcBorders>
          </w:tcPr>
          <w:p w:rsidR="00962CEE" w:rsidRDefault="00DA727F">
            <w:pPr>
              <w:pStyle w:val="TableParagraph"/>
              <w:spacing w:line="224" w:lineRule="exact"/>
              <w:ind w:left="45" w:right="28"/>
              <w:jc w:val="center"/>
              <w:rPr>
                <w:sz w:val="20"/>
              </w:rPr>
            </w:pPr>
            <w:r>
              <w:rPr>
                <w:sz w:val="20"/>
              </w:rPr>
              <w:t>3458,1</w:t>
            </w:r>
          </w:p>
          <w:p w:rsidR="00962CEE" w:rsidRDefault="00DA727F">
            <w:pPr>
              <w:pStyle w:val="TableParagraph"/>
              <w:spacing w:line="229" w:lineRule="exact"/>
              <w:ind w:left="13"/>
              <w:jc w:val="center"/>
              <w:rPr>
                <w:sz w:val="20"/>
              </w:rPr>
            </w:pPr>
            <w:r>
              <w:rPr>
                <w:w w:val="99"/>
                <w:sz w:val="20"/>
              </w:rPr>
              <w:t>2</w:t>
            </w:r>
          </w:p>
        </w:tc>
        <w:tc>
          <w:tcPr>
            <w:tcW w:w="566"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8"/>
              <w:rPr>
                <w:sz w:val="31"/>
              </w:rPr>
            </w:pPr>
          </w:p>
          <w:p w:rsidR="00962CEE" w:rsidRDefault="00DA727F">
            <w:pPr>
              <w:pStyle w:val="TableParagraph"/>
              <w:ind w:left="86" w:right="75"/>
              <w:jc w:val="center"/>
              <w:rPr>
                <w:sz w:val="20"/>
              </w:rPr>
            </w:pPr>
            <w:r>
              <w:rPr>
                <w:sz w:val="20"/>
              </w:rPr>
              <w:t>тыс</w:t>
            </w:r>
          </w:p>
          <w:p w:rsidR="00962CEE" w:rsidRDefault="00DA727F">
            <w:pPr>
              <w:pStyle w:val="TableParagraph"/>
              <w:spacing w:before="1"/>
              <w:ind w:left="11"/>
              <w:jc w:val="center"/>
              <w:rPr>
                <w:sz w:val="20"/>
              </w:rPr>
            </w:pPr>
            <w:r>
              <w:rPr>
                <w:w w:val="99"/>
                <w:sz w:val="20"/>
              </w:rPr>
              <w:t>.</w:t>
            </w:r>
          </w:p>
          <w:p w:rsidR="00962CEE" w:rsidRDefault="00DA727F">
            <w:pPr>
              <w:pStyle w:val="TableParagraph"/>
              <w:ind w:left="87" w:right="75"/>
              <w:jc w:val="center"/>
              <w:rPr>
                <w:sz w:val="20"/>
              </w:rPr>
            </w:pPr>
            <w:r>
              <w:rPr>
                <w:sz w:val="20"/>
              </w:rPr>
              <w:t>руб</w:t>
            </w:r>
          </w:p>
          <w:p w:rsidR="00962CEE" w:rsidRDefault="00DA727F">
            <w:pPr>
              <w:pStyle w:val="TableParagraph"/>
              <w:spacing w:before="1" w:line="217" w:lineRule="exact"/>
              <w:ind w:left="11"/>
              <w:jc w:val="center"/>
              <w:rPr>
                <w:sz w:val="20"/>
              </w:rPr>
            </w:pPr>
            <w:r>
              <w:rPr>
                <w:w w:val="99"/>
                <w:sz w:val="20"/>
              </w:rPr>
              <w:t>.</w:t>
            </w:r>
          </w:p>
        </w:tc>
        <w:tc>
          <w:tcPr>
            <w:tcW w:w="710" w:type="dxa"/>
            <w:tcBorders>
              <w:bottom w:val="nil"/>
            </w:tcBorders>
          </w:tcPr>
          <w:p w:rsidR="00962CEE" w:rsidRDefault="00DA727F">
            <w:pPr>
              <w:pStyle w:val="TableParagraph"/>
              <w:spacing w:line="224" w:lineRule="exact"/>
              <w:ind w:left="64" w:right="49"/>
              <w:jc w:val="center"/>
              <w:rPr>
                <w:sz w:val="20"/>
              </w:rPr>
            </w:pPr>
            <w:r>
              <w:rPr>
                <w:sz w:val="20"/>
              </w:rPr>
              <w:t>230,5</w:t>
            </w:r>
          </w:p>
          <w:p w:rsidR="00962CEE" w:rsidRDefault="00DA727F">
            <w:pPr>
              <w:pStyle w:val="TableParagraph"/>
              <w:spacing w:line="229" w:lineRule="exact"/>
              <w:ind w:left="14"/>
              <w:jc w:val="center"/>
              <w:rPr>
                <w:sz w:val="20"/>
              </w:rPr>
            </w:pPr>
            <w:r>
              <w:rPr>
                <w:w w:val="99"/>
                <w:sz w:val="20"/>
              </w:rPr>
              <w:t>4</w:t>
            </w:r>
          </w:p>
        </w:tc>
        <w:tc>
          <w:tcPr>
            <w:tcW w:w="710" w:type="dxa"/>
            <w:tcBorders>
              <w:bottom w:val="nil"/>
            </w:tcBorders>
          </w:tcPr>
          <w:p w:rsidR="00962CEE" w:rsidRDefault="00DA727F">
            <w:pPr>
              <w:pStyle w:val="TableParagraph"/>
              <w:spacing w:line="224" w:lineRule="exact"/>
              <w:ind w:left="65" w:right="49"/>
              <w:jc w:val="center"/>
              <w:rPr>
                <w:sz w:val="20"/>
              </w:rPr>
            </w:pPr>
            <w:r>
              <w:rPr>
                <w:sz w:val="20"/>
              </w:rPr>
              <w:t>461,0</w:t>
            </w:r>
          </w:p>
          <w:p w:rsidR="00962CEE" w:rsidRDefault="00DA727F">
            <w:pPr>
              <w:pStyle w:val="TableParagraph"/>
              <w:spacing w:line="229" w:lineRule="exact"/>
              <w:ind w:left="15"/>
              <w:jc w:val="center"/>
              <w:rPr>
                <w:sz w:val="20"/>
              </w:rPr>
            </w:pPr>
            <w:r>
              <w:rPr>
                <w:w w:val="99"/>
                <w:sz w:val="20"/>
              </w:rPr>
              <w:t>8</w:t>
            </w:r>
          </w:p>
        </w:tc>
        <w:tc>
          <w:tcPr>
            <w:tcW w:w="708" w:type="dxa"/>
            <w:tcBorders>
              <w:bottom w:val="nil"/>
            </w:tcBorders>
          </w:tcPr>
          <w:p w:rsidR="00962CEE" w:rsidRDefault="00DA727F">
            <w:pPr>
              <w:pStyle w:val="TableParagraph"/>
              <w:spacing w:line="224" w:lineRule="exact"/>
              <w:ind w:left="64" w:right="45"/>
              <w:jc w:val="center"/>
              <w:rPr>
                <w:sz w:val="20"/>
              </w:rPr>
            </w:pPr>
            <w:r>
              <w:rPr>
                <w:sz w:val="20"/>
              </w:rPr>
              <w:t>691,6</w:t>
            </w:r>
          </w:p>
          <w:p w:rsidR="00962CEE" w:rsidRDefault="00DA727F">
            <w:pPr>
              <w:pStyle w:val="TableParagraph"/>
              <w:spacing w:line="229" w:lineRule="exact"/>
              <w:ind w:left="18"/>
              <w:jc w:val="center"/>
              <w:rPr>
                <w:sz w:val="20"/>
              </w:rPr>
            </w:pPr>
            <w:r>
              <w:rPr>
                <w:w w:val="99"/>
                <w:sz w:val="20"/>
              </w:rPr>
              <w:t>2</w:t>
            </w:r>
          </w:p>
        </w:tc>
        <w:tc>
          <w:tcPr>
            <w:tcW w:w="711" w:type="dxa"/>
            <w:tcBorders>
              <w:bottom w:val="nil"/>
            </w:tcBorders>
          </w:tcPr>
          <w:p w:rsidR="00962CEE" w:rsidRDefault="00DA727F">
            <w:pPr>
              <w:pStyle w:val="TableParagraph"/>
              <w:spacing w:line="224" w:lineRule="exact"/>
              <w:ind w:left="45" w:right="23"/>
              <w:jc w:val="center"/>
              <w:rPr>
                <w:sz w:val="20"/>
              </w:rPr>
            </w:pPr>
            <w:r>
              <w:rPr>
                <w:sz w:val="20"/>
              </w:rPr>
              <w:t>922,1</w:t>
            </w:r>
          </w:p>
          <w:p w:rsidR="00962CEE" w:rsidRDefault="00DA727F">
            <w:pPr>
              <w:pStyle w:val="TableParagraph"/>
              <w:spacing w:line="229" w:lineRule="exact"/>
              <w:ind w:left="21"/>
              <w:jc w:val="center"/>
              <w:rPr>
                <w:sz w:val="20"/>
              </w:rPr>
            </w:pPr>
            <w:r>
              <w:rPr>
                <w:w w:val="99"/>
                <w:sz w:val="20"/>
              </w:rPr>
              <w:t>7</w:t>
            </w:r>
          </w:p>
        </w:tc>
        <w:tc>
          <w:tcPr>
            <w:tcW w:w="710" w:type="dxa"/>
            <w:tcBorders>
              <w:bottom w:val="nil"/>
            </w:tcBorders>
          </w:tcPr>
          <w:p w:rsidR="00962CEE" w:rsidRDefault="00DA727F">
            <w:pPr>
              <w:pStyle w:val="TableParagraph"/>
              <w:spacing w:line="224" w:lineRule="exact"/>
              <w:ind w:left="71" w:right="46"/>
              <w:jc w:val="center"/>
              <w:rPr>
                <w:sz w:val="20"/>
              </w:rPr>
            </w:pPr>
            <w:r>
              <w:rPr>
                <w:sz w:val="20"/>
              </w:rPr>
              <w:t>1152,</w:t>
            </w:r>
          </w:p>
          <w:p w:rsidR="00962CEE" w:rsidRDefault="00DA727F">
            <w:pPr>
              <w:pStyle w:val="TableParagraph"/>
              <w:spacing w:line="229" w:lineRule="exact"/>
              <w:ind w:left="71" w:right="49"/>
              <w:jc w:val="center"/>
              <w:rPr>
                <w:sz w:val="20"/>
              </w:rPr>
            </w:pPr>
            <w:r>
              <w:rPr>
                <w:sz w:val="20"/>
              </w:rPr>
              <w:t>71</w:t>
            </w:r>
          </w:p>
        </w:tc>
        <w:tc>
          <w:tcPr>
            <w:tcW w:w="1214" w:type="dxa"/>
            <w:vMerge/>
            <w:tcBorders>
              <w:top w:val="nil"/>
            </w:tcBorders>
          </w:tcPr>
          <w:p w:rsidR="00962CEE" w:rsidRDefault="00962CEE">
            <w:pPr>
              <w:rPr>
                <w:sz w:val="2"/>
                <w:szCs w:val="2"/>
              </w:rPr>
            </w:pPr>
          </w:p>
        </w:tc>
      </w:tr>
      <w:tr w:rsidR="00962CEE">
        <w:trPr>
          <w:trHeight w:val="1023"/>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Borders>
              <w:top w:val="nil"/>
            </w:tcBorders>
          </w:tcPr>
          <w:p w:rsidR="00962CEE" w:rsidRDefault="00962CEE">
            <w:pPr>
              <w:pStyle w:val="TableParagraph"/>
            </w:pPr>
          </w:p>
          <w:p w:rsidR="00962CEE" w:rsidRDefault="00962CEE">
            <w:pPr>
              <w:pStyle w:val="TableParagraph"/>
              <w:spacing w:before="4"/>
              <w:rPr>
                <w:sz w:val="26"/>
              </w:rPr>
            </w:pPr>
          </w:p>
          <w:p w:rsidR="00962CEE" w:rsidRDefault="00DA727F">
            <w:pPr>
              <w:pStyle w:val="TableParagraph"/>
              <w:spacing w:line="230" w:lineRule="atLeas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962CEE" w:rsidRDefault="00962CEE">
            <w:pPr>
              <w:rPr>
                <w:sz w:val="2"/>
                <w:szCs w:val="2"/>
              </w:rPr>
            </w:pPr>
          </w:p>
        </w:tc>
        <w:tc>
          <w:tcPr>
            <w:tcW w:w="710" w:type="dxa"/>
            <w:tcBorders>
              <w:top w:val="nil"/>
            </w:tcBorders>
          </w:tcPr>
          <w:p w:rsidR="00962CEE" w:rsidRDefault="00962CEE">
            <w:pPr>
              <w:pStyle w:val="TableParagraph"/>
            </w:pPr>
          </w:p>
          <w:p w:rsidR="00962CEE" w:rsidRDefault="00962CEE">
            <w:pPr>
              <w:pStyle w:val="TableParagraph"/>
              <w:spacing w:before="4"/>
              <w:rPr>
                <w:sz w:val="26"/>
              </w:rPr>
            </w:pPr>
          </w:p>
          <w:p w:rsidR="00962CEE" w:rsidRDefault="00DA727F">
            <w:pPr>
              <w:pStyle w:val="TableParagraph"/>
              <w:spacing w:line="230" w:lineRule="atLeas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962CEE" w:rsidRDefault="00962CEE">
            <w:pPr>
              <w:pStyle w:val="TableParagraph"/>
            </w:pPr>
          </w:p>
          <w:p w:rsidR="00962CEE" w:rsidRDefault="00962CEE">
            <w:pPr>
              <w:pStyle w:val="TableParagraph"/>
              <w:spacing w:before="4"/>
              <w:rPr>
                <w:sz w:val="26"/>
              </w:rPr>
            </w:pPr>
          </w:p>
          <w:p w:rsidR="00962CEE" w:rsidRDefault="00DA727F">
            <w:pPr>
              <w:pStyle w:val="TableParagraph"/>
              <w:spacing w:line="230" w:lineRule="atLeast"/>
              <w:ind w:left="180" w:right="142" w:hanging="3"/>
              <w:rPr>
                <w:sz w:val="20"/>
              </w:rPr>
            </w:pPr>
            <w:r>
              <w:rPr>
                <w:sz w:val="20"/>
              </w:rPr>
              <w:t>тыс. руб.</w:t>
            </w:r>
          </w:p>
        </w:tc>
        <w:tc>
          <w:tcPr>
            <w:tcW w:w="708" w:type="dxa"/>
            <w:tcBorders>
              <w:top w:val="nil"/>
            </w:tcBorders>
          </w:tcPr>
          <w:p w:rsidR="00962CEE" w:rsidRDefault="00962CEE">
            <w:pPr>
              <w:pStyle w:val="TableParagraph"/>
            </w:pPr>
          </w:p>
          <w:p w:rsidR="00962CEE" w:rsidRDefault="00962CEE">
            <w:pPr>
              <w:pStyle w:val="TableParagraph"/>
              <w:spacing w:before="4"/>
              <w:rPr>
                <w:sz w:val="26"/>
              </w:rPr>
            </w:pPr>
          </w:p>
          <w:p w:rsidR="00962CEE" w:rsidRDefault="00DA727F">
            <w:pPr>
              <w:pStyle w:val="TableParagraph"/>
              <w:spacing w:line="230" w:lineRule="atLeas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962CEE" w:rsidRDefault="00962CEE">
            <w:pPr>
              <w:pStyle w:val="TableParagraph"/>
            </w:pPr>
          </w:p>
          <w:p w:rsidR="00962CEE" w:rsidRDefault="00962CEE">
            <w:pPr>
              <w:pStyle w:val="TableParagraph"/>
              <w:spacing w:before="4"/>
              <w:rPr>
                <w:sz w:val="26"/>
              </w:rPr>
            </w:pPr>
          </w:p>
          <w:p w:rsidR="00962CEE" w:rsidRDefault="00DA727F">
            <w:pPr>
              <w:pStyle w:val="TableParagraph"/>
              <w:spacing w:line="230" w:lineRule="atLeas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962CEE" w:rsidRDefault="00962CEE">
            <w:pPr>
              <w:pStyle w:val="TableParagraph"/>
            </w:pPr>
          </w:p>
          <w:p w:rsidR="00962CEE" w:rsidRDefault="00962CEE">
            <w:pPr>
              <w:pStyle w:val="TableParagraph"/>
              <w:spacing w:before="4"/>
              <w:rPr>
                <w:sz w:val="26"/>
              </w:rPr>
            </w:pPr>
          </w:p>
          <w:p w:rsidR="00962CEE" w:rsidRDefault="00DA727F">
            <w:pPr>
              <w:pStyle w:val="TableParagraph"/>
              <w:spacing w:line="230" w:lineRule="atLeast"/>
              <w:ind w:left="183" w:right="139" w:hanging="3"/>
              <w:rPr>
                <w:sz w:val="20"/>
              </w:rPr>
            </w:pPr>
            <w:r>
              <w:rPr>
                <w:sz w:val="20"/>
              </w:rPr>
              <w:t>тыс. руб.</w:t>
            </w:r>
          </w:p>
        </w:tc>
        <w:tc>
          <w:tcPr>
            <w:tcW w:w="1214" w:type="dxa"/>
            <w:vMerge/>
            <w:tcBorders>
              <w:top w:val="nil"/>
            </w:tcBorders>
          </w:tcPr>
          <w:p w:rsidR="00962CEE" w:rsidRDefault="00962CEE">
            <w:pPr>
              <w:rPr>
                <w:sz w:val="2"/>
                <w:szCs w:val="2"/>
              </w:rPr>
            </w:pPr>
          </w:p>
        </w:tc>
      </w:tr>
      <w:tr w:rsidR="00962CEE">
        <w:trPr>
          <w:trHeight w:val="313"/>
        </w:trPr>
        <w:tc>
          <w:tcPr>
            <w:tcW w:w="478" w:type="dxa"/>
          </w:tcPr>
          <w:p w:rsidR="00962CEE" w:rsidRDefault="00DA727F">
            <w:pPr>
              <w:pStyle w:val="TableParagraph"/>
              <w:spacing w:line="223" w:lineRule="exact"/>
              <w:ind w:left="92" w:right="85"/>
              <w:jc w:val="center"/>
              <w:rPr>
                <w:sz w:val="20"/>
              </w:rPr>
            </w:pPr>
            <w:r>
              <w:rPr>
                <w:sz w:val="20"/>
              </w:rPr>
              <w:t>2.1</w:t>
            </w:r>
          </w:p>
        </w:tc>
        <w:tc>
          <w:tcPr>
            <w:tcW w:w="1383" w:type="dxa"/>
          </w:tcPr>
          <w:p w:rsidR="00962CEE" w:rsidRDefault="00DA727F">
            <w:pPr>
              <w:pStyle w:val="TableParagraph"/>
              <w:spacing w:before="34"/>
              <w:ind w:left="112" w:right="100"/>
              <w:jc w:val="center"/>
              <w:rPr>
                <w:sz w:val="20"/>
              </w:rPr>
            </w:pPr>
            <w:r>
              <w:rPr>
                <w:sz w:val="20"/>
              </w:rPr>
              <w:t>Установка</w:t>
            </w:r>
          </w:p>
        </w:tc>
        <w:tc>
          <w:tcPr>
            <w:tcW w:w="708" w:type="dxa"/>
          </w:tcPr>
          <w:p w:rsidR="00962CEE" w:rsidRDefault="00DA727F">
            <w:pPr>
              <w:pStyle w:val="TableParagraph"/>
              <w:spacing w:before="34"/>
              <w:ind w:left="60" w:right="54"/>
              <w:jc w:val="center"/>
              <w:rPr>
                <w:sz w:val="20"/>
              </w:rPr>
            </w:pPr>
            <w:r>
              <w:rPr>
                <w:sz w:val="20"/>
              </w:rPr>
              <w:t>175,0</w:t>
            </w:r>
          </w:p>
        </w:tc>
        <w:tc>
          <w:tcPr>
            <w:tcW w:w="566" w:type="dxa"/>
          </w:tcPr>
          <w:p w:rsidR="00962CEE" w:rsidRDefault="00DA727F">
            <w:pPr>
              <w:pStyle w:val="TableParagraph"/>
              <w:spacing w:before="34"/>
              <w:ind w:left="12"/>
              <w:jc w:val="center"/>
              <w:rPr>
                <w:sz w:val="20"/>
              </w:rPr>
            </w:pPr>
            <w:r>
              <w:rPr>
                <w:w w:val="99"/>
                <w:sz w:val="20"/>
              </w:rPr>
              <w:t>-</w:t>
            </w:r>
          </w:p>
        </w:tc>
        <w:tc>
          <w:tcPr>
            <w:tcW w:w="710" w:type="dxa"/>
          </w:tcPr>
          <w:p w:rsidR="00962CEE" w:rsidRDefault="00DA727F">
            <w:pPr>
              <w:pStyle w:val="TableParagraph"/>
              <w:spacing w:before="34"/>
              <w:ind w:left="58" w:right="49"/>
              <w:jc w:val="center"/>
              <w:rPr>
                <w:sz w:val="20"/>
              </w:rPr>
            </w:pPr>
            <w:r>
              <w:rPr>
                <w:sz w:val="20"/>
              </w:rPr>
              <w:t>35,00</w:t>
            </w:r>
          </w:p>
        </w:tc>
        <w:tc>
          <w:tcPr>
            <w:tcW w:w="710" w:type="dxa"/>
          </w:tcPr>
          <w:p w:rsidR="00962CEE" w:rsidRDefault="00DA727F">
            <w:pPr>
              <w:pStyle w:val="TableParagraph"/>
              <w:spacing w:before="34"/>
              <w:ind w:left="59" w:right="49"/>
              <w:jc w:val="center"/>
              <w:rPr>
                <w:sz w:val="20"/>
              </w:rPr>
            </w:pPr>
            <w:r>
              <w:rPr>
                <w:sz w:val="20"/>
              </w:rPr>
              <w:t>35,00</w:t>
            </w:r>
          </w:p>
        </w:tc>
        <w:tc>
          <w:tcPr>
            <w:tcW w:w="708" w:type="dxa"/>
          </w:tcPr>
          <w:p w:rsidR="00962CEE" w:rsidRDefault="00DA727F">
            <w:pPr>
              <w:pStyle w:val="TableParagraph"/>
              <w:spacing w:before="34"/>
              <w:ind w:left="64" w:right="50"/>
              <w:jc w:val="center"/>
              <w:rPr>
                <w:sz w:val="20"/>
              </w:rPr>
            </w:pPr>
            <w:r>
              <w:rPr>
                <w:sz w:val="20"/>
              </w:rPr>
              <w:t>35,00</w:t>
            </w:r>
          </w:p>
        </w:tc>
        <w:tc>
          <w:tcPr>
            <w:tcW w:w="710" w:type="dxa"/>
          </w:tcPr>
          <w:p w:rsidR="00962CEE" w:rsidRDefault="00DA727F">
            <w:pPr>
              <w:pStyle w:val="TableParagraph"/>
              <w:spacing w:before="34"/>
              <w:ind w:left="66" w:right="49"/>
              <w:jc w:val="center"/>
              <w:rPr>
                <w:sz w:val="20"/>
              </w:rPr>
            </w:pPr>
            <w:r>
              <w:rPr>
                <w:sz w:val="20"/>
              </w:rPr>
              <w:t>35,00</w:t>
            </w:r>
          </w:p>
        </w:tc>
        <w:tc>
          <w:tcPr>
            <w:tcW w:w="710" w:type="dxa"/>
          </w:tcPr>
          <w:p w:rsidR="00962CEE" w:rsidRDefault="00DA727F">
            <w:pPr>
              <w:pStyle w:val="TableParagraph"/>
              <w:spacing w:before="34"/>
              <w:ind w:left="67" w:right="49"/>
              <w:jc w:val="center"/>
              <w:rPr>
                <w:sz w:val="20"/>
              </w:rPr>
            </w:pPr>
            <w:r>
              <w:rPr>
                <w:sz w:val="20"/>
              </w:rPr>
              <w:t>35,00</w:t>
            </w:r>
          </w:p>
        </w:tc>
        <w:tc>
          <w:tcPr>
            <w:tcW w:w="1046" w:type="dxa"/>
          </w:tcPr>
          <w:p w:rsidR="00962CEE" w:rsidRDefault="00DA727F">
            <w:pPr>
              <w:pStyle w:val="TableParagraph"/>
              <w:spacing w:before="34"/>
              <w:ind w:left="182" w:right="172"/>
              <w:jc w:val="center"/>
              <w:rPr>
                <w:sz w:val="20"/>
              </w:rPr>
            </w:pPr>
            <w:r>
              <w:rPr>
                <w:sz w:val="20"/>
              </w:rPr>
              <w:t>Прочие</w:t>
            </w:r>
          </w:p>
        </w:tc>
        <w:tc>
          <w:tcPr>
            <w:tcW w:w="934" w:type="dxa"/>
          </w:tcPr>
          <w:p w:rsidR="00962CEE" w:rsidRDefault="00962CEE">
            <w:pPr>
              <w:pStyle w:val="TableParagraph"/>
              <w:rPr>
                <w:sz w:val="20"/>
              </w:rPr>
            </w:pPr>
          </w:p>
        </w:tc>
        <w:tc>
          <w:tcPr>
            <w:tcW w:w="792" w:type="dxa"/>
          </w:tcPr>
          <w:p w:rsidR="00962CEE" w:rsidRDefault="00DA727F">
            <w:pPr>
              <w:pStyle w:val="TableParagraph"/>
              <w:spacing w:before="77" w:line="217" w:lineRule="exact"/>
              <w:ind w:left="45" w:right="28"/>
              <w:jc w:val="center"/>
              <w:rPr>
                <w:sz w:val="20"/>
              </w:rPr>
            </w:pPr>
            <w:r>
              <w:rPr>
                <w:sz w:val="20"/>
              </w:rPr>
              <w:t>144,54</w:t>
            </w:r>
          </w:p>
        </w:tc>
        <w:tc>
          <w:tcPr>
            <w:tcW w:w="566" w:type="dxa"/>
          </w:tcPr>
          <w:p w:rsidR="00962CEE" w:rsidRDefault="00962CEE">
            <w:pPr>
              <w:pStyle w:val="TableParagraph"/>
              <w:rPr>
                <w:sz w:val="20"/>
              </w:rPr>
            </w:pPr>
          </w:p>
        </w:tc>
        <w:tc>
          <w:tcPr>
            <w:tcW w:w="710" w:type="dxa"/>
          </w:tcPr>
          <w:p w:rsidR="00962CEE" w:rsidRDefault="00DA727F">
            <w:pPr>
              <w:pStyle w:val="TableParagraph"/>
              <w:spacing w:before="77" w:line="217" w:lineRule="exact"/>
              <w:ind w:left="65" w:right="49"/>
              <w:jc w:val="center"/>
              <w:rPr>
                <w:sz w:val="20"/>
              </w:rPr>
            </w:pPr>
            <w:r>
              <w:rPr>
                <w:sz w:val="20"/>
              </w:rPr>
              <w:t>9,64</w:t>
            </w:r>
          </w:p>
        </w:tc>
        <w:tc>
          <w:tcPr>
            <w:tcW w:w="710" w:type="dxa"/>
          </w:tcPr>
          <w:p w:rsidR="00962CEE" w:rsidRDefault="00DA727F">
            <w:pPr>
              <w:pStyle w:val="TableParagraph"/>
              <w:spacing w:before="77" w:line="217" w:lineRule="exact"/>
              <w:ind w:left="65" w:right="49"/>
              <w:jc w:val="center"/>
              <w:rPr>
                <w:sz w:val="20"/>
              </w:rPr>
            </w:pPr>
            <w:r>
              <w:rPr>
                <w:sz w:val="20"/>
              </w:rPr>
              <w:t>19,27</w:t>
            </w:r>
          </w:p>
        </w:tc>
        <w:tc>
          <w:tcPr>
            <w:tcW w:w="708" w:type="dxa"/>
          </w:tcPr>
          <w:p w:rsidR="00962CEE" w:rsidRDefault="00DA727F">
            <w:pPr>
              <w:pStyle w:val="TableParagraph"/>
              <w:spacing w:before="77" w:line="217" w:lineRule="exact"/>
              <w:ind w:left="64" w:right="45"/>
              <w:jc w:val="center"/>
              <w:rPr>
                <w:sz w:val="20"/>
              </w:rPr>
            </w:pPr>
            <w:r>
              <w:rPr>
                <w:sz w:val="20"/>
              </w:rPr>
              <w:t>28,91</w:t>
            </w:r>
          </w:p>
        </w:tc>
        <w:tc>
          <w:tcPr>
            <w:tcW w:w="711" w:type="dxa"/>
          </w:tcPr>
          <w:p w:rsidR="00962CEE" w:rsidRDefault="00DA727F">
            <w:pPr>
              <w:pStyle w:val="TableParagraph"/>
              <w:spacing w:before="77" w:line="217" w:lineRule="exact"/>
              <w:ind w:left="45" w:right="23"/>
              <w:jc w:val="center"/>
              <w:rPr>
                <w:sz w:val="20"/>
              </w:rPr>
            </w:pPr>
            <w:r>
              <w:rPr>
                <w:sz w:val="20"/>
              </w:rPr>
              <w:t>38,54</w:t>
            </w:r>
          </w:p>
        </w:tc>
        <w:tc>
          <w:tcPr>
            <w:tcW w:w="710" w:type="dxa"/>
          </w:tcPr>
          <w:p w:rsidR="00962CEE" w:rsidRDefault="00DA727F">
            <w:pPr>
              <w:pStyle w:val="TableParagraph"/>
              <w:spacing w:before="77" w:line="217" w:lineRule="exact"/>
              <w:ind w:left="71" w:right="49"/>
              <w:jc w:val="center"/>
              <w:rPr>
                <w:sz w:val="20"/>
              </w:rPr>
            </w:pPr>
            <w:r>
              <w:rPr>
                <w:sz w:val="20"/>
              </w:rPr>
              <w:t>48,18</w:t>
            </w:r>
          </w:p>
        </w:tc>
        <w:tc>
          <w:tcPr>
            <w:tcW w:w="1214" w:type="dxa"/>
          </w:tcPr>
          <w:p w:rsidR="00962CEE" w:rsidRDefault="00962CEE">
            <w:pPr>
              <w:pStyle w:val="TableParagraph"/>
              <w:rPr>
                <w:sz w:val="20"/>
              </w:rPr>
            </w:pPr>
          </w:p>
        </w:tc>
      </w:tr>
    </w:tbl>
    <w:p w:rsidR="00962CEE" w:rsidRDefault="00962CEE">
      <w:pPr>
        <w:rPr>
          <w:sz w:val="20"/>
        </w:rPr>
        <w:sectPr w:rsidR="00962CEE">
          <w:pgSz w:w="16840" w:h="11910" w:orient="landscape"/>
          <w:pgMar w:top="980" w:right="900" w:bottom="1700" w:left="920" w:header="280" w:footer="1501"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after="48"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2029" style="width:731.5pt;height:4.45pt;mso-position-horizontal-relative:char;mso-position-vertical-relative:line" coordsize="14630,89">
            <v:line id="_x0000_s2031" style="position:absolute" from="0,59" to="14630,59" strokecolor="#612322" strokeweight="3pt"/>
            <v:line id="_x0000_s2030" style="position:absolute" from="0,7" to="14630,7" strokecolor="#612322" strokeweight=".72pt"/>
            <w10:wrap type="none"/>
            <w10:anchorlock/>
          </v:group>
        </w:pic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962CEE">
        <w:trPr>
          <w:trHeight w:val="316"/>
        </w:trPr>
        <w:tc>
          <w:tcPr>
            <w:tcW w:w="478"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10"/>
              <w:rPr>
                <w:sz w:val="23"/>
              </w:rPr>
            </w:pPr>
          </w:p>
          <w:p w:rsidR="00962CEE" w:rsidRDefault="00DA727F">
            <w:pPr>
              <w:pStyle w:val="TableParagraph"/>
              <w:ind w:left="155" w:right="132" w:hanging="12"/>
              <w:jc w:val="both"/>
              <w:rPr>
                <w:sz w:val="20"/>
              </w:rPr>
            </w:pPr>
            <w:r>
              <w:rPr>
                <w:sz w:val="20"/>
              </w:rPr>
              <w:t>№ п/ п</w:t>
            </w:r>
          </w:p>
        </w:tc>
        <w:tc>
          <w:tcPr>
            <w:tcW w:w="1383" w:type="dxa"/>
            <w:vMerge w:val="restart"/>
          </w:tcPr>
          <w:p w:rsidR="00962CEE" w:rsidRDefault="00962CEE">
            <w:pPr>
              <w:pStyle w:val="TableParagraph"/>
            </w:pPr>
          </w:p>
          <w:p w:rsidR="00962CEE" w:rsidRDefault="00DA727F">
            <w:pPr>
              <w:pStyle w:val="TableParagraph"/>
              <w:spacing w:before="182"/>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962CEE" w:rsidRDefault="00962CEE">
            <w:pPr>
              <w:pStyle w:val="TableParagraph"/>
              <w:spacing w:before="4"/>
              <w:rPr>
                <w:sz w:val="17"/>
              </w:rPr>
            </w:pPr>
          </w:p>
          <w:p w:rsidR="00962CEE" w:rsidRDefault="00DA727F">
            <w:pPr>
              <w:pStyle w:val="TableParagraph"/>
              <w:ind w:left="1614" w:right="1608"/>
              <w:jc w:val="center"/>
              <w:rPr>
                <w:sz w:val="20"/>
              </w:rPr>
            </w:pPr>
            <w:r>
              <w:rPr>
                <w:sz w:val="20"/>
              </w:rPr>
              <w:t>Затраты, тыс. руб.</w:t>
            </w:r>
          </w:p>
        </w:tc>
        <w:tc>
          <w:tcPr>
            <w:tcW w:w="1046"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59"/>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7"/>
              <w:ind w:left="170" w:right="132" w:hanging="5"/>
              <w:rPr>
                <w:sz w:val="20"/>
              </w:rPr>
            </w:pPr>
            <w:r>
              <w:rPr>
                <w:sz w:val="20"/>
              </w:rPr>
              <w:t>Испол- нители</w:t>
            </w:r>
          </w:p>
        </w:tc>
        <w:tc>
          <w:tcPr>
            <w:tcW w:w="4907" w:type="dxa"/>
            <w:gridSpan w:val="7"/>
          </w:tcPr>
          <w:p w:rsidR="00962CEE" w:rsidRDefault="00DA727F">
            <w:pPr>
              <w:pStyle w:val="TableParagraph"/>
              <w:spacing w:before="36"/>
              <w:ind w:left="1774" w:right="1754"/>
              <w:jc w:val="center"/>
              <w:rPr>
                <w:sz w:val="20"/>
              </w:rPr>
            </w:pPr>
            <w:r>
              <w:rPr>
                <w:sz w:val="20"/>
              </w:rPr>
              <w:t>Экономия ТЭР,</w:t>
            </w:r>
          </w:p>
        </w:tc>
        <w:tc>
          <w:tcPr>
            <w:tcW w:w="1214"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7"/>
              <w:ind w:left="363" w:right="257" w:hanging="70"/>
              <w:rPr>
                <w:sz w:val="20"/>
              </w:rPr>
            </w:pPr>
            <w:r>
              <w:rPr>
                <w:sz w:val="20"/>
              </w:rPr>
              <w:t>Приме- чание</w:t>
            </w:r>
          </w:p>
        </w:tc>
      </w:tr>
      <w:tr w:rsidR="00962CEE">
        <w:trPr>
          <w:trHeight w:val="313"/>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4822" w:type="dxa"/>
            <w:gridSpan w:val="7"/>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4907" w:type="dxa"/>
            <w:gridSpan w:val="7"/>
          </w:tcPr>
          <w:p w:rsidR="00962CEE" w:rsidRDefault="00DA727F">
            <w:pPr>
              <w:pStyle w:val="TableParagraph"/>
              <w:spacing w:before="36"/>
              <w:ind w:left="1053"/>
              <w:rPr>
                <w:sz w:val="20"/>
              </w:rPr>
            </w:pPr>
            <w:r>
              <w:rPr>
                <w:sz w:val="20"/>
              </w:rPr>
              <w:t>натуральная величина / тыс. руб.</w:t>
            </w:r>
          </w:p>
        </w:tc>
        <w:tc>
          <w:tcPr>
            <w:tcW w:w="1214" w:type="dxa"/>
            <w:vMerge/>
            <w:tcBorders>
              <w:top w:val="nil"/>
            </w:tcBorders>
          </w:tcPr>
          <w:p w:rsidR="00962CEE" w:rsidRDefault="00962CEE">
            <w:pPr>
              <w:rPr>
                <w:sz w:val="2"/>
                <w:szCs w:val="2"/>
              </w:rPr>
            </w:pPr>
          </w:p>
        </w:tc>
      </w:tr>
      <w:tr w:rsidR="00962CEE">
        <w:trPr>
          <w:trHeight w:val="316"/>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78"/>
              <w:ind w:left="126"/>
              <w:rPr>
                <w:sz w:val="20"/>
              </w:rPr>
            </w:pPr>
            <w:r>
              <w:rPr>
                <w:sz w:val="20"/>
              </w:rPr>
              <w:t>всего</w:t>
            </w:r>
          </w:p>
        </w:tc>
        <w:tc>
          <w:tcPr>
            <w:tcW w:w="4114" w:type="dxa"/>
            <w:gridSpan w:val="6"/>
          </w:tcPr>
          <w:p w:rsidR="00962CEE" w:rsidRDefault="00DA727F">
            <w:pPr>
              <w:pStyle w:val="TableParagraph"/>
              <w:spacing w:before="36"/>
              <w:ind w:left="1158"/>
              <w:rPr>
                <w:sz w:val="20"/>
              </w:rPr>
            </w:pPr>
            <w:r>
              <w:rPr>
                <w:sz w:val="20"/>
              </w:rPr>
              <w:t>в том числе по годам</w:t>
            </w: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vMerge w:val="restart"/>
          </w:tcPr>
          <w:p w:rsidR="00962CEE" w:rsidRDefault="00DA727F">
            <w:pPr>
              <w:pStyle w:val="TableParagraph"/>
              <w:ind w:left="47" w:right="28" w:hanging="2"/>
              <w:jc w:val="center"/>
              <w:rPr>
                <w:sz w:val="20"/>
              </w:rPr>
            </w:pPr>
            <w:r>
              <w:rPr>
                <w:sz w:val="20"/>
              </w:rPr>
              <w:t>всего (за период реалии- зации</w:t>
            </w:r>
          </w:p>
          <w:p w:rsidR="00962CEE" w:rsidRDefault="00DA727F">
            <w:pPr>
              <w:pStyle w:val="TableParagraph"/>
              <w:spacing w:line="228" w:lineRule="exact"/>
              <w:ind w:left="47" w:right="28"/>
              <w:jc w:val="center"/>
              <w:rPr>
                <w:sz w:val="20"/>
              </w:rPr>
            </w:pPr>
            <w:r>
              <w:rPr>
                <w:sz w:val="20"/>
              </w:rPr>
              <w:t>програм мы)</w:t>
            </w:r>
          </w:p>
        </w:tc>
        <w:tc>
          <w:tcPr>
            <w:tcW w:w="4115" w:type="dxa"/>
            <w:gridSpan w:val="6"/>
          </w:tcPr>
          <w:p w:rsidR="00962CEE" w:rsidRDefault="00DA727F">
            <w:pPr>
              <w:pStyle w:val="TableParagraph"/>
              <w:spacing w:before="36"/>
              <w:ind w:left="1159"/>
              <w:rPr>
                <w:sz w:val="20"/>
              </w:rPr>
            </w:pPr>
            <w:r>
              <w:rPr>
                <w:sz w:val="20"/>
              </w:rPr>
              <w:t>в том числе по годам</w:t>
            </w:r>
          </w:p>
        </w:tc>
        <w:tc>
          <w:tcPr>
            <w:tcW w:w="1214" w:type="dxa"/>
            <w:vMerge/>
            <w:tcBorders>
              <w:top w:val="nil"/>
            </w:tcBorders>
          </w:tcPr>
          <w:p w:rsidR="00962CEE" w:rsidRDefault="00962CEE">
            <w:pPr>
              <w:rPr>
                <w:sz w:val="2"/>
                <w:szCs w:val="2"/>
              </w:rPr>
            </w:pPr>
          </w:p>
        </w:tc>
      </w:tr>
      <w:tr w:rsidR="00962CEE">
        <w:trPr>
          <w:trHeight w:val="1283"/>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tcPr>
          <w:p w:rsidR="00962CEE" w:rsidRDefault="00962CEE">
            <w:pPr>
              <w:pStyle w:val="TableParagraph"/>
            </w:pPr>
          </w:p>
          <w:p w:rsidR="00962CEE" w:rsidRDefault="00DA727F">
            <w:pPr>
              <w:pStyle w:val="TableParagraph"/>
              <w:spacing w:before="153"/>
              <w:ind w:left="133"/>
              <w:rPr>
                <w:sz w:val="20"/>
              </w:rPr>
            </w:pPr>
            <w:r>
              <w:rPr>
                <w:sz w:val="20"/>
              </w:rPr>
              <w:t>201</w:t>
            </w:r>
          </w:p>
          <w:p w:rsidR="00962CEE" w:rsidRDefault="00DA727F">
            <w:pPr>
              <w:pStyle w:val="TableParagraph"/>
              <w:ind w:left="167"/>
              <w:rPr>
                <w:sz w:val="20"/>
              </w:rPr>
            </w:pPr>
            <w:r>
              <w:rPr>
                <w:sz w:val="20"/>
              </w:rPr>
              <w:t>0г.</w:t>
            </w:r>
          </w:p>
        </w:tc>
        <w:tc>
          <w:tcPr>
            <w:tcW w:w="710" w:type="dxa"/>
          </w:tcPr>
          <w:p w:rsidR="00962CEE" w:rsidRDefault="00962CEE">
            <w:pPr>
              <w:pStyle w:val="TableParagraph"/>
            </w:pPr>
          </w:p>
          <w:p w:rsidR="00962CEE" w:rsidRDefault="00DA727F">
            <w:pPr>
              <w:pStyle w:val="TableParagraph"/>
              <w:spacing w:before="153"/>
              <w:ind w:left="64" w:right="49"/>
              <w:jc w:val="center"/>
              <w:rPr>
                <w:sz w:val="20"/>
              </w:rPr>
            </w:pPr>
            <w:r>
              <w:rPr>
                <w:sz w:val="20"/>
              </w:rPr>
              <w:t>2011г</w:t>
            </w:r>
          </w:p>
          <w:p w:rsidR="00962CEE" w:rsidRDefault="00DA727F">
            <w:pPr>
              <w:pStyle w:val="TableParagraph"/>
              <w:ind w:left="11"/>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0" w:right="49"/>
              <w:jc w:val="center"/>
              <w:rPr>
                <w:sz w:val="20"/>
              </w:rPr>
            </w:pPr>
            <w:r>
              <w:rPr>
                <w:sz w:val="20"/>
              </w:rPr>
              <w:t>2012г</w:t>
            </w:r>
          </w:p>
          <w:p w:rsidR="00962CEE" w:rsidRDefault="00DA727F">
            <w:pPr>
              <w:pStyle w:val="TableParagraph"/>
              <w:ind w:left="7"/>
              <w:jc w:val="center"/>
              <w:rPr>
                <w:sz w:val="20"/>
              </w:rPr>
            </w:pPr>
            <w:r>
              <w:rPr>
                <w:w w:val="99"/>
                <w:sz w:val="20"/>
              </w:rPr>
              <w:t>.</w:t>
            </w:r>
          </w:p>
        </w:tc>
        <w:tc>
          <w:tcPr>
            <w:tcW w:w="708" w:type="dxa"/>
          </w:tcPr>
          <w:p w:rsidR="00962CEE" w:rsidRDefault="00962CEE">
            <w:pPr>
              <w:pStyle w:val="TableParagraph"/>
            </w:pPr>
          </w:p>
          <w:p w:rsidR="00962CEE" w:rsidRDefault="00DA727F">
            <w:pPr>
              <w:pStyle w:val="TableParagraph"/>
              <w:spacing w:before="153"/>
              <w:ind w:left="64" w:right="49"/>
              <w:jc w:val="center"/>
              <w:rPr>
                <w:sz w:val="20"/>
              </w:rPr>
            </w:pPr>
            <w:r>
              <w:rPr>
                <w:sz w:val="20"/>
              </w:rPr>
              <w:t>2013г</w:t>
            </w:r>
          </w:p>
          <w:p w:rsidR="00962CEE" w:rsidRDefault="00DA727F">
            <w:pPr>
              <w:pStyle w:val="TableParagraph"/>
              <w:ind w:left="11"/>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7" w:right="49"/>
              <w:jc w:val="center"/>
              <w:rPr>
                <w:sz w:val="20"/>
              </w:rPr>
            </w:pPr>
            <w:r>
              <w:rPr>
                <w:sz w:val="20"/>
              </w:rPr>
              <w:t>2014г</w:t>
            </w:r>
          </w:p>
          <w:p w:rsidR="00962CEE" w:rsidRDefault="00DA727F">
            <w:pPr>
              <w:pStyle w:val="TableParagraph"/>
              <w:ind w:left="14"/>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8" w:right="49"/>
              <w:jc w:val="center"/>
              <w:rPr>
                <w:sz w:val="20"/>
              </w:rPr>
            </w:pPr>
            <w:r>
              <w:rPr>
                <w:sz w:val="20"/>
              </w:rPr>
              <w:t>2015г</w:t>
            </w:r>
          </w:p>
          <w:p w:rsidR="00962CEE" w:rsidRDefault="00DA727F">
            <w:pPr>
              <w:pStyle w:val="TableParagraph"/>
              <w:ind w:left="15"/>
              <w:jc w:val="center"/>
              <w:rPr>
                <w:sz w:val="20"/>
              </w:rPr>
            </w:pPr>
            <w:r>
              <w:rPr>
                <w:w w:val="99"/>
                <w:sz w:val="20"/>
              </w:rPr>
              <w:t>.</w:t>
            </w: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vMerge/>
            <w:tcBorders>
              <w:top w:val="nil"/>
            </w:tcBorders>
          </w:tcPr>
          <w:p w:rsidR="00962CEE" w:rsidRDefault="00962CEE">
            <w:pPr>
              <w:rPr>
                <w:sz w:val="2"/>
                <w:szCs w:val="2"/>
              </w:rPr>
            </w:pPr>
          </w:p>
        </w:tc>
        <w:tc>
          <w:tcPr>
            <w:tcW w:w="566" w:type="dxa"/>
          </w:tcPr>
          <w:p w:rsidR="00962CEE" w:rsidRDefault="00962CEE">
            <w:pPr>
              <w:pStyle w:val="TableParagraph"/>
            </w:pPr>
          </w:p>
          <w:p w:rsidR="00962CEE" w:rsidRDefault="00DA727F">
            <w:pPr>
              <w:pStyle w:val="TableParagraph"/>
              <w:spacing w:before="153"/>
              <w:ind w:left="134"/>
              <w:rPr>
                <w:sz w:val="20"/>
              </w:rPr>
            </w:pPr>
            <w:r>
              <w:rPr>
                <w:sz w:val="20"/>
              </w:rPr>
              <w:t>201</w:t>
            </w:r>
          </w:p>
          <w:p w:rsidR="00962CEE" w:rsidRDefault="00DA727F">
            <w:pPr>
              <w:pStyle w:val="TableParagraph"/>
              <w:ind w:left="167"/>
              <w:rPr>
                <w:sz w:val="20"/>
              </w:rPr>
            </w:pPr>
            <w:r>
              <w:rPr>
                <w:sz w:val="20"/>
              </w:rPr>
              <w:t>0г.</w:t>
            </w:r>
          </w:p>
        </w:tc>
        <w:tc>
          <w:tcPr>
            <w:tcW w:w="710" w:type="dxa"/>
          </w:tcPr>
          <w:p w:rsidR="00962CEE" w:rsidRDefault="00962CEE">
            <w:pPr>
              <w:pStyle w:val="TableParagraph"/>
            </w:pPr>
          </w:p>
          <w:p w:rsidR="00962CEE" w:rsidRDefault="00DA727F">
            <w:pPr>
              <w:pStyle w:val="TableParagraph"/>
              <w:spacing w:before="153"/>
              <w:ind w:left="65" w:right="49"/>
              <w:jc w:val="center"/>
              <w:rPr>
                <w:sz w:val="20"/>
              </w:rPr>
            </w:pPr>
            <w:r>
              <w:rPr>
                <w:sz w:val="20"/>
              </w:rPr>
              <w:t>2011г</w:t>
            </w:r>
          </w:p>
          <w:p w:rsidR="00962CEE" w:rsidRDefault="00DA727F">
            <w:pPr>
              <w:pStyle w:val="TableParagraph"/>
              <w:ind w:left="12"/>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6" w:right="49"/>
              <w:jc w:val="center"/>
              <w:rPr>
                <w:sz w:val="20"/>
              </w:rPr>
            </w:pPr>
            <w:r>
              <w:rPr>
                <w:sz w:val="20"/>
              </w:rPr>
              <w:t>2012г</w:t>
            </w:r>
          </w:p>
          <w:p w:rsidR="00962CEE" w:rsidRDefault="00DA727F">
            <w:pPr>
              <w:pStyle w:val="TableParagraph"/>
              <w:ind w:left="13"/>
              <w:jc w:val="center"/>
              <w:rPr>
                <w:sz w:val="20"/>
              </w:rPr>
            </w:pPr>
            <w:r>
              <w:rPr>
                <w:w w:val="99"/>
                <w:sz w:val="20"/>
              </w:rPr>
              <w:t>.</w:t>
            </w:r>
          </w:p>
        </w:tc>
        <w:tc>
          <w:tcPr>
            <w:tcW w:w="708" w:type="dxa"/>
          </w:tcPr>
          <w:p w:rsidR="00962CEE" w:rsidRDefault="00962CEE">
            <w:pPr>
              <w:pStyle w:val="TableParagraph"/>
            </w:pPr>
          </w:p>
          <w:p w:rsidR="00962CEE" w:rsidRDefault="00DA727F">
            <w:pPr>
              <w:pStyle w:val="TableParagraph"/>
              <w:spacing w:before="153"/>
              <w:ind w:left="64" w:right="44"/>
              <w:jc w:val="center"/>
              <w:rPr>
                <w:sz w:val="20"/>
              </w:rPr>
            </w:pPr>
            <w:r>
              <w:rPr>
                <w:sz w:val="20"/>
              </w:rPr>
              <w:t>2013г</w:t>
            </w:r>
          </w:p>
          <w:p w:rsidR="00962CEE" w:rsidRDefault="00DA727F">
            <w:pPr>
              <w:pStyle w:val="TableParagraph"/>
              <w:ind w:left="16"/>
              <w:jc w:val="center"/>
              <w:rPr>
                <w:sz w:val="20"/>
              </w:rPr>
            </w:pPr>
            <w:r>
              <w:rPr>
                <w:w w:val="99"/>
                <w:sz w:val="20"/>
              </w:rPr>
              <w:t>.</w:t>
            </w:r>
          </w:p>
        </w:tc>
        <w:tc>
          <w:tcPr>
            <w:tcW w:w="711" w:type="dxa"/>
          </w:tcPr>
          <w:p w:rsidR="00962CEE" w:rsidRDefault="00962CEE">
            <w:pPr>
              <w:pStyle w:val="TableParagraph"/>
            </w:pPr>
          </w:p>
          <w:p w:rsidR="00962CEE" w:rsidRDefault="00DA727F">
            <w:pPr>
              <w:pStyle w:val="TableParagraph"/>
              <w:spacing w:before="153"/>
              <w:ind w:left="46" w:right="23"/>
              <w:jc w:val="center"/>
              <w:rPr>
                <w:sz w:val="20"/>
              </w:rPr>
            </w:pPr>
            <w:r>
              <w:rPr>
                <w:sz w:val="20"/>
              </w:rPr>
              <w:t>2014г</w:t>
            </w:r>
          </w:p>
          <w:p w:rsidR="00962CEE" w:rsidRDefault="00DA727F">
            <w:pPr>
              <w:pStyle w:val="TableParagraph"/>
              <w:ind w:left="19"/>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71" w:right="48"/>
              <w:jc w:val="center"/>
              <w:rPr>
                <w:sz w:val="20"/>
              </w:rPr>
            </w:pPr>
            <w:r>
              <w:rPr>
                <w:sz w:val="20"/>
              </w:rPr>
              <w:t>2015г</w:t>
            </w:r>
          </w:p>
          <w:p w:rsidR="00962CEE" w:rsidRDefault="00DA727F">
            <w:pPr>
              <w:pStyle w:val="TableParagraph"/>
              <w:ind w:left="19"/>
              <w:jc w:val="center"/>
              <w:rPr>
                <w:sz w:val="20"/>
              </w:rPr>
            </w:pPr>
            <w:r>
              <w:rPr>
                <w:w w:val="99"/>
                <w:sz w:val="20"/>
              </w:rPr>
              <w:t>.</w:t>
            </w:r>
          </w:p>
        </w:tc>
        <w:tc>
          <w:tcPr>
            <w:tcW w:w="1214" w:type="dxa"/>
            <w:vMerge/>
            <w:tcBorders>
              <w:top w:val="nil"/>
            </w:tcBorders>
          </w:tcPr>
          <w:p w:rsidR="00962CEE" w:rsidRDefault="00962CEE">
            <w:pPr>
              <w:rPr>
                <w:sz w:val="2"/>
                <w:szCs w:val="2"/>
              </w:rPr>
            </w:pPr>
          </w:p>
        </w:tc>
      </w:tr>
      <w:tr w:rsidR="00962CEE">
        <w:trPr>
          <w:trHeight w:val="316"/>
        </w:trPr>
        <w:tc>
          <w:tcPr>
            <w:tcW w:w="478" w:type="dxa"/>
          </w:tcPr>
          <w:p w:rsidR="00962CEE" w:rsidRDefault="00DA727F">
            <w:pPr>
              <w:pStyle w:val="TableParagraph"/>
              <w:spacing w:before="36"/>
              <w:ind w:left="5"/>
              <w:jc w:val="center"/>
              <w:rPr>
                <w:sz w:val="20"/>
              </w:rPr>
            </w:pPr>
            <w:r>
              <w:rPr>
                <w:w w:val="99"/>
                <w:sz w:val="20"/>
              </w:rPr>
              <w:t>1</w:t>
            </w:r>
          </w:p>
        </w:tc>
        <w:tc>
          <w:tcPr>
            <w:tcW w:w="1383" w:type="dxa"/>
          </w:tcPr>
          <w:p w:rsidR="00962CEE" w:rsidRDefault="00DA727F">
            <w:pPr>
              <w:pStyle w:val="TableParagraph"/>
              <w:spacing w:before="36"/>
              <w:ind w:left="12"/>
              <w:jc w:val="center"/>
              <w:rPr>
                <w:sz w:val="20"/>
              </w:rPr>
            </w:pPr>
            <w:r>
              <w:rPr>
                <w:w w:val="99"/>
                <w:sz w:val="20"/>
              </w:rPr>
              <w:t>2</w:t>
            </w:r>
          </w:p>
        </w:tc>
        <w:tc>
          <w:tcPr>
            <w:tcW w:w="708" w:type="dxa"/>
          </w:tcPr>
          <w:p w:rsidR="00962CEE" w:rsidRDefault="00DA727F">
            <w:pPr>
              <w:pStyle w:val="TableParagraph"/>
              <w:spacing w:before="36"/>
              <w:ind w:left="4"/>
              <w:jc w:val="center"/>
              <w:rPr>
                <w:sz w:val="20"/>
              </w:rPr>
            </w:pPr>
            <w:r>
              <w:rPr>
                <w:w w:val="99"/>
                <w:sz w:val="20"/>
              </w:rPr>
              <w:t>3</w:t>
            </w:r>
          </w:p>
        </w:tc>
        <w:tc>
          <w:tcPr>
            <w:tcW w:w="566" w:type="dxa"/>
          </w:tcPr>
          <w:p w:rsidR="00962CEE" w:rsidRDefault="00DA727F">
            <w:pPr>
              <w:pStyle w:val="TableParagraph"/>
              <w:spacing w:before="36"/>
              <w:ind w:left="12"/>
              <w:jc w:val="center"/>
              <w:rPr>
                <w:sz w:val="20"/>
              </w:rPr>
            </w:pPr>
            <w:r>
              <w:rPr>
                <w:w w:val="99"/>
                <w:sz w:val="20"/>
              </w:rPr>
              <w:t>4</w:t>
            </w:r>
          </w:p>
        </w:tc>
        <w:tc>
          <w:tcPr>
            <w:tcW w:w="710" w:type="dxa"/>
          </w:tcPr>
          <w:p w:rsidR="00962CEE" w:rsidRDefault="00DA727F">
            <w:pPr>
              <w:pStyle w:val="TableParagraph"/>
              <w:spacing w:before="36"/>
              <w:ind w:left="8"/>
              <w:jc w:val="center"/>
              <w:rPr>
                <w:sz w:val="20"/>
              </w:rPr>
            </w:pPr>
            <w:r>
              <w:rPr>
                <w:w w:val="99"/>
                <w:sz w:val="20"/>
              </w:rPr>
              <w:t>5</w:t>
            </w:r>
          </w:p>
        </w:tc>
        <w:tc>
          <w:tcPr>
            <w:tcW w:w="710" w:type="dxa"/>
          </w:tcPr>
          <w:p w:rsidR="00962CEE" w:rsidRDefault="00DA727F">
            <w:pPr>
              <w:pStyle w:val="TableParagraph"/>
              <w:spacing w:before="36"/>
              <w:ind w:left="9"/>
              <w:jc w:val="center"/>
              <w:rPr>
                <w:sz w:val="20"/>
              </w:rPr>
            </w:pPr>
            <w:r>
              <w:rPr>
                <w:w w:val="99"/>
                <w:sz w:val="20"/>
              </w:rPr>
              <w:t>6</w:t>
            </w:r>
          </w:p>
        </w:tc>
        <w:tc>
          <w:tcPr>
            <w:tcW w:w="708" w:type="dxa"/>
          </w:tcPr>
          <w:p w:rsidR="00962CEE" w:rsidRDefault="00DA727F">
            <w:pPr>
              <w:pStyle w:val="TableParagraph"/>
              <w:spacing w:before="36"/>
              <w:ind w:left="13"/>
              <w:jc w:val="center"/>
              <w:rPr>
                <w:sz w:val="20"/>
              </w:rPr>
            </w:pPr>
            <w:r>
              <w:rPr>
                <w:w w:val="99"/>
                <w:sz w:val="20"/>
              </w:rPr>
              <w:t>7</w:t>
            </w:r>
          </w:p>
        </w:tc>
        <w:tc>
          <w:tcPr>
            <w:tcW w:w="710" w:type="dxa"/>
          </w:tcPr>
          <w:p w:rsidR="00962CEE" w:rsidRDefault="00DA727F">
            <w:pPr>
              <w:pStyle w:val="TableParagraph"/>
              <w:spacing w:before="36"/>
              <w:ind w:left="16"/>
              <w:jc w:val="center"/>
              <w:rPr>
                <w:sz w:val="20"/>
              </w:rPr>
            </w:pPr>
            <w:r>
              <w:rPr>
                <w:w w:val="99"/>
                <w:sz w:val="20"/>
              </w:rPr>
              <w:t>8</w:t>
            </w:r>
          </w:p>
        </w:tc>
        <w:tc>
          <w:tcPr>
            <w:tcW w:w="710" w:type="dxa"/>
          </w:tcPr>
          <w:p w:rsidR="00962CEE" w:rsidRDefault="00DA727F">
            <w:pPr>
              <w:pStyle w:val="TableParagraph"/>
              <w:spacing w:before="36"/>
              <w:ind w:left="16"/>
              <w:jc w:val="center"/>
              <w:rPr>
                <w:sz w:val="20"/>
              </w:rPr>
            </w:pPr>
            <w:r>
              <w:rPr>
                <w:w w:val="99"/>
                <w:sz w:val="20"/>
              </w:rPr>
              <w:t>9</w:t>
            </w:r>
          </w:p>
        </w:tc>
        <w:tc>
          <w:tcPr>
            <w:tcW w:w="1046" w:type="dxa"/>
          </w:tcPr>
          <w:p w:rsidR="00962CEE" w:rsidRDefault="00DA727F">
            <w:pPr>
              <w:pStyle w:val="TableParagraph"/>
              <w:spacing w:before="36"/>
              <w:ind w:left="182" w:right="168"/>
              <w:jc w:val="center"/>
              <w:rPr>
                <w:sz w:val="20"/>
              </w:rPr>
            </w:pPr>
            <w:r>
              <w:rPr>
                <w:sz w:val="20"/>
              </w:rPr>
              <w:t>10</w:t>
            </w:r>
          </w:p>
        </w:tc>
        <w:tc>
          <w:tcPr>
            <w:tcW w:w="934" w:type="dxa"/>
          </w:tcPr>
          <w:p w:rsidR="00962CEE" w:rsidRDefault="00DA727F">
            <w:pPr>
              <w:pStyle w:val="TableParagraph"/>
              <w:spacing w:before="36"/>
              <w:ind w:left="92" w:right="76"/>
              <w:jc w:val="center"/>
              <w:rPr>
                <w:sz w:val="20"/>
              </w:rPr>
            </w:pPr>
            <w:r>
              <w:rPr>
                <w:sz w:val="20"/>
              </w:rPr>
              <w:t>11</w:t>
            </w:r>
          </w:p>
        </w:tc>
        <w:tc>
          <w:tcPr>
            <w:tcW w:w="792" w:type="dxa"/>
          </w:tcPr>
          <w:p w:rsidR="00962CEE" w:rsidRDefault="00DA727F">
            <w:pPr>
              <w:pStyle w:val="TableParagraph"/>
              <w:spacing w:before="36"/>
              <w:ind w:left="47" w:right="28"/>
              <w:jc w:val="center"/>
              <w:rPr>
                <w:sz w:val="20"/>
              </w:rPr>
            </w:pPr>
            <w:r>
              <w:rPr>
                <w:sz w:val="20"/>
              </w:rPr>
              <w:t>12</w:t>
            </w:r>
          </w:p>
        </w:tc>
        <w:tc>
          <w:tcPr>
            <w:tcW w:w="566" w:type="dxa"/>
          </w:tcPr>
          <w:p w:rsidR="00962CEE" w:rsidRDefault="00DA727F">
            <w:pPr>
              <w:pStyle w:val="TableParagraph"/>
              <w:spacing w:before="36"/>
              <w:ind w:left="184"/>
              <w:rPr>
                <w:sz w:val="20"/>
              </w:rPr>
            </w:pPr>
            <w:r>
              <w:rPr>
                <w:sz w:val="20"/>
              </w:rPr>
              <w:t>13</w:t>
            </w:r>
          </w:p>
        </w:tc>
        <w:tc>
          <w:tcPr>
            <w:tcW w:w="710" w:type="dxa"/>
          </w:tcPr>
          <w:p w:rsidR="00962CEE" w:rsidRDefault="00DA727F">
            <w:pPr>
              <w:pStyle w:val="TableParagraph"/>
              <w:spacing w:before="36"/>
              <w:ind w:left="64" w:right="49"/>
              <w:jc w:val="center"/>
              <w:rPr>
                <w:sz w:val="20"/>
              </w:rPr>
            </w:pPr>
            <w:r>
              <w:rPr>
                <w:sz w:val="20"/>
              </w:rPr>
              <w:t>14</w:t>
            </w:r>
          </w:p>
        </w:tc>
        <w:tc>
          <w:tcPr>
            <w:tcW w:w="710" w:type="dxa"/>
          </w:tcPr>
          <w:p w:rsidR="00962CEE" w:rsidRDefault="00DA727F">
            <w:pPr>
              <w:pStyle w:val="TableParagraph"/>
              <w:spacing w:before="36"/>
              <w:ind w:left="65" w:right="49"/>
              <w:jc w:val="center"/>
              <w:rPr>
                <w:sz w:val="20"/>
              </w:rPr>
            </w:pPr>
            <w:r>
              <w:rPr>
                <w:sz w:val="20"/>
              </w:rPr>
              <w:t>15</w:t>
            </w:r>
          </w:p>
        </w:tc>
        <w:tc>
          <w:tcPr>
            <w:tcW w:w="708" w:type="dxa"/>
          </w:tcPr>
          <w:p w:rsidR="00962CEE" w:rsidRDefault="00DA727F">
            <w:pPr>
              <w:pStyle w:val="TableParagraph"/>
              <w:spacing w:before="36"/>
              <w:ind w:left="64" w:right="45"/>
              <w:jc w:val="center"/>
              <w:rPr>
                <w:sz w:val="20"/>
              </w:rPr>
            </w:pPr>
            <w:r>
              <w:rPr>
                <w:sz w:val="20"/>
              </w:rPr>
              <w:t>16</w:t>
            </w:r>
          </w:p>
        </w:tc>
        <w:tc>
          <w:tcPr>
            <w:tcW w:w="711" w:type="dxa"/>
          </w:tcPr>
          <w:p w:rsidR="00962CEE" w:rsidRDefault="00DA727F">
            <w:pPr>
              <w:pStyle w:val="TableParagraph"/>
              <w:spacing w:before="36"/>
              <w:ind w:left="45" w:right="23"/>
              <w:jc w:val="center"/>
              <w:rPr>
                <w:sz w:val="20"/>
              </w:rPr>
            </w:pPr>
            <w:r>
              <w:rPr>
                <w:sz w:val="20"/>
              </w:rPr>
              <w:t>17</w:t>
            </w:r>
          </w:p>
        </w:tc>
        <w:tc>
          <w:tcPr>
            <w:tcW w:w="710" w:type="dxa"/>
          </w:tcPr>
          <w:p w:rsidR="00962CEE" w:rsidRDefault="00DA727F">
            <w:pPr>
              <w:pStyle w:val="TableParagraph"/>
              <w:spacing w:before="36"/>
              <w:ind w:left="71" w:right="49"/>
              <w:jc w:val="center"/>
              <w:rPr>
                <w:sz w:val="20"/>
              </w:rPr>
            </w:pPr>
            <w:r>
              <w:rPr>
                <w:sz w:val="20"/>
              </w:rPr>
              <w:t>18</w:t>
            </w:r>
          </w:p>
        </w:tc>
        <w:tc>
          <w:tcPr>
            <w:tcW w:w="1214" w:type="dxa"/>
          </w:tcPr>
          <w:p w:rsidR="00962CEE" w:rsidRDefault="00DA727F">
            <w:pPr>
              <w:pStyle w:val="TableParagraph"/>
              <w:spacing w:before="36"/>
              <w:ind w:left="101" w:right="83"/>
              <w:jc w:val="center"/>
              <w:rPr>
                <w:sz w:val="20"/>
              </w:rPr>
            </w:pPr>
            <w:r>
              <w:rPr>
                <w:sz w:val="20"/>
              </w:rPr>
              <w:t>19</w:t>
            </w:r>
          </w:p>
        </w:tc>
      </w:tr>
      <w:tr w:rsidR="00962CEE">
        <w:trPr>
          <w:trHeight w:val="919"/>
        </w:trPr>
        <w:tc>
          <w:tcPr>
            <w:tcW w:w="478" w:type="dxa"/>
            <w:vMerge w:val="restart"/>
          </w:tcPr>
          <w:p w:rsidR="00962CEE" w:rsidRDefault="00DA727F">
            <w:pPr>
              <w:pStyle w:val="TableParagraph"/>
              <w:spacing w:line="224" w:lineRule="exact"/>
              <w:ind w:left="162"/>
              <w:rPr>
                <w:sz w:val="20"/>
              </w:rPr>
            </w:pPr>
            <w:r>
              <w:rPr>
                <w:sz w:val="20"/>
              </w:rPr>
              <w:t>.2</w:t>
            </w:r>
          </w:p>
        </w:tc>
        <w:tc>
          <w:tcPr>
            <w:tcW w:w="1383" w:type="dxa"/>
            <w:vMerge w:val="restart"/>
          </w:tcPr>
          <w:p w:rsidR="00962CEE" w:rsidRDefault="00DA727F">
            <w:pPr>
              <w:pStyle w:val="TableParagraph"/>
              <w:ind w:left="275" w:firstLine="28"/>
              <w:rPr>
                <w:sz w:val="20"/>
              </w:rPr>
            </w:pPr>
            <w:r>
              <w:rPr>
                <w:sz w:val="20"/>
              </w:rPr>
              <w:t xml:space="preserve">датчиков </w:t>
            </w:r>
            <w:r>
              <w:rPr>
                <w:w w:val="95"/>
                <w:sz w:val="20"/>
              </w:rPr>
              <w:t>движения</w:t>
            </w:r>
          </w:p>
        </w:tc>
        <w:tc>
          <w:tcPr>
            <w:tcW w:w="708" w:type="dxa"/>
            <w:vMerge w:val="restart"/>
          </w:tcPr>
          <w:p w:rsidR="00962CEE" w:rsidRDefault="00962CEE">
            <w:pPr>
              <w:pStyle w:val="TableParagraph"/>
              <w:rPr>
                <w:sz w:val="20"/>
              </w:rPr>
            </w:pPr>
          </w:p>
        </w:tc>
        <w:tc>
          <w:tcPr>
            <w:tcW w:w="566" w:type="dxa"/>
            <w:vMerge w:val="restart"/>
          </w:tcPr>
          <w:p w:rsidR="00962CEE" w:rsidRDefault="00962CEE">
            <w:pPr>
              <w:pStyle w:val="TableParagraph"/>
              <w:rPr>
                <w:sz w:val="20"/>
              </w:rPr>
            </w:pPr>
          </w:p>
        </w:tc>
        <w:tc>
          <w:tcPr>
            <w:tcW w:w="710" w:type="dxa"/>
            <w:vMerge w:val="restart"/>
          </w:tcPr>
          <w:p w:rsidR="00962CEE" w:rsidRDefault="00962CEE">
            <w:pPr>
              <w:pStyle w:val="TableParagraph"/>
              <w:rPr>
                <w:sz w:val="20"/>
              </w:rPr>
            </w:pPr>
          </w:p>
        </w:tc>
        <w:tc>
          <w:tcPr>
            <w:tcW w:w="710" w:type="dxa"/>
            <w:vMerge w:val="restart"/>
          </w:tcPr>
          <w:p w:rsidR="00962CEE" w:rsidRDefault="00962CEE">
            <w:pPr>
              <w:pStyle w:val="TableParagraph"/>
              <w:rPr>
                <w:sz w:val="20"/>
              </w:rPr>
            </w:pPr>
          </w:p>
        </w:tc>
        <w:tc>
          <w:tcPr>
            <w:tcW w:w="708" w:type="dxa"/>
            <w:vMerge w:val="restart"/>
          </w:tcPr>
          <w:p w:rsidR="00962CEE" w:rsidRDefault="00962CEE">
            <w:pPr>
              <w:pStyle w:val="TableParagraph"/>
              <w:rPr>
                <w:sz w:val="20"/>
              </w:rPr>
            </w:pPr>
          </w:p>
        </w:tc>
        <w:tc>
          <w:tcPr>
            <w:tcW w:w="710" w:type="dxa"/>
            <w:vMerge w:val="restart"/>
          </w:tcPr>
          <w:p w:rsidR="00962CEE" w:rsidRDefault="00962CEE">
            <w:pPr>
              <w:pStyle w:val="TableParagraph"/>
              <w:rPr>
                <w:sz w:val="20"/>
              </w:rPr>
            </w:pPr>
          </w:p>
        </w:tc>
        <w:tc>
          <w:tcPr>
            <w:tcW w:w="710" w:type="dxa"/>
            <w:vMerge w:val="restart"/>
          </w:tcPr>
          <w:p w:rsidR="00962CEE" w:rsidRDefault="00962CEE">
            <w:pPr>
              <w:pStyle w:val="TableParagraph"/>
              <w:rPr>
                <w:sz w:val="20"/>
              </w:rPr>
            </w:pPr>
          </w:p>
        </w:tc>
        <w:tc>
          <w:tcPr>
            <w:tcW w:w="1046" w:type="dxa"/>
            <w:vMerge w:val="restart"/>
          </w:tcPr>
          <w:p w:rsidR="00962CEE" w:rsidRDefault="00DA727F">
            <w:pPr>
              <w:pStyle w:val="TableParagraph"/>
              <w:spacing w:line="224" w:lineRule="exact"/>
              <w:ind w:left="133"/>
              <w:rPr>
                <w:sz w:val="20"/>
              </w:rPr>
            </w:pPr>
            <w:r>
              <w:rPr>
                <w:sz w:val="20"/>
              </w:rPr>
              <w:t>Средства</w:t>
            </w:r>
          </w:p>
        </w:tc>
        <w:tc>
          <w:tcPr>
            <w:tcW w:w="934" w:type="dxa"/>
            <w:vMerge w:val="restart"/>
          </w:tcPr>
          <w:p w:rsidR="00962CEE" w:rsidRDefault="00962CEE">
            <w:pPr>
              <w:pStyle w:val="TableParagraph"/>
              <w:rPr>
                <w:sz w:val="20"/>
              </w:rPr>
            </w:pPr>
          </w:p>
        </w:tc>
        <w:tc>
          <w:tcPr>
            <w:tcW w:w="792" w:type="dxa"/>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spacing w:line="228" w:lineRule="exact"/>
              <w:ind w:left="155" w:firstLine="62"/>
              <w:rPr>
                <w:sz w:val="20"/>
              </w:rPr>
            </w:pPr>
            <w:r>
              <w:rPr>
                <w:sz w:val="20"/>
              </w:rPr>
              <w:t xml:space="preserve">тыс. </w:t>
            </w:r>
            <w:r>
              <w:rPr>
                <w:w w:val="95"/>
                <w:sz w:val="20"/>
              </w:rPr>
              <w:t>кВт´ч</w:t>
            </w:r>
          </w:p>
        </w:tc>
        <w:tc>
          <w:tcPr>
            <w:tcW w:w="566" w:type="dxa"/>
          </w:tcPr>
          <w:p w:rsidR="00962CEE" w:rsidRDefault="00DA727F">
            <w:pPr>
              <w:pStyle w:val="TableParagraph"/>
              <w:spacing w:line="224" w:lineRule="exact"/>
              <w:ind w:left="86" w:right="75"/>
              <w:jc w:val="center"/>
              <w:rPr>
                <w:sz w:val="20"/>
              </w:rPr>
            </w:pPr>
            <w:r>
              <w:rPr>
                <w:sz w:val="20"/>
              </w:rPr>
              <w:t>тыс</w:t>
            </w:r>
          </w:p>
          <w:p w:rsidR="00962CEE" w:rsidRDefault="00DA727F">
            <w:pPr>
              <w:pStyle w:val="TableParagraph"/>
              <w:ind w:left="11"/>
              <w:jc w:val="center"/>
              <w:rPr>
                <w:sz w:val="20"/>
              </w:rPr>
            </w:pPr>
            <w:r>
              <w:rPr>
                <w:w w:val="99"/>
                <w:sz w:val="20"/>
              </w:rPr>
              <w:t>.</w:t>
            </w:r>
          </w:p>
          <w:p w:rsidR="00962CEE" w:rsidRDefault="00DA727F">
            <w:pPr>
              <w:pStyle w:val="TableParagraph"/>
              <w:spacing w:before="1" w:line="229" w:lineRule="exact"/>
              <w:ind w:left="90" w:right="75"/>
              <w:jc w:val="center"/>
              <w:rPr>
                <w:sz w:val="20"/>
              </w:rPr>
            </w:pPr>
            <w:r>
              <w:rPr>
                <w:sz w:val="20"/>
              </w:rPr>
              <w:t>кВт</w:t>
            </w:r>
          </w:p>
          <w:p w:rsidR="00962CEE" w:rsidRDefault="00DA727F">
            <w:pPr>
              <w:pStyle w:val="TableParagraph"/>
              <w:spacing w:line="216" w:lineRule="exact"/>
              <w:ind w:left="85" w:right="75"/>
              <w:jc w:val="center"/>
              <w:rPr>
                <w:sz w:val="20"/>
              </w:rPr>
            </w:pPr>
            <w:r>
              <w:rPr>
                <w:sz w:val="20"/>
              </w:rPr>
              <w:t>´ч</w:t>
            </w:r>
          </w:p>
        </w:tc>
        <w:tc>
          <w:tcPr>
            <w:tcW w:w="710" w:type="dxa"/>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spacing w:line="228" w:lineRule="exact"/>
              <w:ind w:left="115" w:firstLine="62"/>
              <w:rPr>
                <w:sz w:val="20"/>
              </w:rPr>
            </w:pPr>
            <w:r>
              <w:rPr>
                <w:sz w:val="20"/>
              </w:rPr>
              <w:t>тыс. кВт´ч</w:t>
            </w:r>
          </w:p>
        </w:tc>
        <w:tc>
          <w:tcPr>
            <w:tcW w:w="710" w:type="dxa"/>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spacing w:line="228" w:lineRule="exact"/>
              <w:ind w:left="115" w:firstLine="62"/>
              <w:rPr>
                <w:sz w:val="20"/>
              </w:rPr>
            </w:pPr>
            <w:r>
              <w:rPr>
                <w:sz w:val="20"/>
              </w:rPr>
              <w:t xml:space="preserve">тыс. </w:t>
            </w:r>
            <w:r>
              <w:rPr>
                <w:w w:val="95"/>
                <w:sz w:val="20"/>
              </w:rPr>
              <w:t>кВт´ч</w:t>
            </w:r>
          </w:p>
        </w:tc>
        <w:tc>
          <w:tcPr>
            <w:tcW w:w="708" w:type="dxa"/>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spacing w:line="228" w:lineRule="exact"/>
              <w:ind w:left="116" w:firstLine="62"/>
              <w:rPr>
                <w:sz w:val="20"/>
              </w:rPr>
            </w:pPr>
            <w:r>
              <w:rPr>
                <w:sz w:val="20"/>
              </w:rPr>
              <w:t>тыс. кВт´ч</w:t>
            </w:r>
          </w:p>
        </w:tc>
        <w:tc>
          <w:tcPr>
            <w:tcW w:w="711" w:type="dxa"/>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spacing w:line="228" w:lineRule="exact"/>
              <w:ind w:left="119" w:firstLine="62"/>
              <w:rPr>
                <w:sz w:val="20"/>
              </w:rPr>
            </w:pPr>
            <w:r>
              <w:rPr>
                <w:sz w:val="20"/>
              </w:rPr>
              <w:t>тыс. кВт´ч</w:t>
            </w:r>
          </w:p>
        </w:tc>
        <w:tc>
          <w:tcPr>
            <w:tcW w:w="710" w:type="dxa"/>
          </w:tcPr>
          <w:p w:rsidR="00962CEE" w:rsidRDefault="00962CEE">
            <w:pPr>
              <w:pStyle w:val="TableParagraph"/>
            </w:pPr>
          </w:p>
          <w:p w:rsidR="00962CEE" w:rsidRDefault="00962CEE">
            <w:pPr>
              <w:pStyle w:val="TableParagraph"/>
              <w:spacing w:before="10"/>
              <w:rPr>
                <w:sz w:val="17"/>
              </w:rPr>
            </w:pPr>
          </w:p>
          <w:p w:rsidR="00962CEE" w:rsidRDefault="00DA727F">
            <w:pPr>
              <w:pStyle w:val="TableParagraph"/>
              <w:spacing w:line="228" w:lineRule="exact"/>
              <w:ind w:left="118" w:firstLine="62"/>
              <w:rPr>
                <w:sz w:val="20"/>
              </w:rPr>
            </w:pPr>
            <w:r>
              <w:rPr>
                <w:sz w:val="20"/>
              </w:rPr>
              <w:t xml:space="preserve">тыс. </w:t>
            </w:r>
            <w:r>
              <w:rPr>
                <w:w w:val="95"/>
                <w:sz w:val="20"/>
              </w:rPr>
              <w:t>кВт´ч</w:t>
            </w:r>
          </w:p>
        </w:tc>
        <w:tc>
          <w:tcPr>
            <w:tcW w:w="1214" w:type="dxa"/>
            <w:vMerge w:val="restart"/>
          </w:tcPr>
          <w:p w:rsidR="00962CEE" w:rsidRDefault="00962CEE">
            <w:pPr>
              <w:pStyle w:val="TableParagraph"/>
              <w:rPr>
                <w:sz w:val="20"/>
              </w:rPr>
            </w:pPr>
          </w:p>
        </w:tc>
      </w:tr>
      <w:tr w:rsidR="00962CEE">
        <w:trPr>
          <w:trHeight w:val="688"/>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Borders>
              <w:bottom w:val="nil"/>
            </w:tcBorders>
          </w:tcPr>
          <w:p w:rsidR="00962CEE" w:rsidRDefault="00962CEE">
            <w:pPr>
              <w:pStyle w:val="TableParagraph"/>
              <w:spacing w:before="5"/>
              <w:rPr>
                <w:sz w:val="19"/>
              </w:rPr>
            </w:pPr>
          </w:p>
          <w:p w:rsidR="00962CEE" w:rsidRDefault="00DA727F">
            <w:pPr>
              <w:pStyle w:val="TableParagraph"/>
              <w:ind w:left="45" w:right="28"/>
              <w:jc w:val="center"/>
              <w:rPr>
                <w:sz w:val="20"/>
              </w:rPr>
            </w:pPr>
            <w:r>
              <w:rPr>
                <w:sz w:val="20"/>
              </w:rPr>
              <w:t>339,67</w:t>
            </w:r>
          </w:p>
        </w:tc>
        <w:tc>
          <w:tcPr>
            <w:tcW w:w="566" w:type="dxa"/>
            <w:vMerge w:val="restart"/>
          </w:tcPr>
          <w:p w:rsidR="00962CEE" w:rsidRDefault="00962CEE">
            <w:pPr>
              <w:pStyle w:val="TableParagraph"/>
            </w:pPr>
          </w:p>
          <w:p w:rsidR="00962CEE" w:rsidRDefault="00962CEE">
            <w:pPr>
              <w:pStyle w:val="TableParagraph"/>
              <w:spacing w:before="3"/>
              <w:rPr>
                <w:sz w:val="18"/>
              </w:rPr>
            </w:pPr>
          </w:p>
          <w:p w:rsidR="00962CEE" w:rsidRDefault="00DA727F">
            <w:pPr>
              <w:pStyle w:val="TableParagraph"/>
              <w:ind w:left="86" w:right="75"/>
              <w:jc w:val="center"/>
              <w:rPr>
                <w:sz w:val="20"/>
              </w:rPr>
            </w:pPr>
            <w:r>
              <w:rPr>
                <w:sz w:val="20"/>
              </w:rPr>
              <w:t>тыс</w:t>
            </w:r>
          </w:p>
          <w:p w:rsidR="00962CEE" w:rsidRDefault="00DA727F">
            <w:pPr>
              <w:pStyle w:val="TableParagraph"/>
              <w:spacing w:before="1"/>
              <w:ind w:left="11"/>
              <w:jc w:val="center"/>
              <w:rPr>
                <w:sz w:val="20"/>
              </w:rPr>
            </w:pPr>
            <w:r>
              <w:rPr>
                <w:w w:val="99"/>
                <w:sz w:val="20"/>
              </w:rPr>
              <w:t>.</w:t>
            </w:r>
          </w:p>
          <w:p w:rsidR="00962CEE" w:rsidRDefault="00DA727F">
            <w:pPr>
              <w:pStyle w:val="TableParagraph"/>
              <w:ind w:left="87" w:right="75"/>
              <w:jc w:val="center"/>
              <w:rPr>
                <w:sz w:val="20"/>
              </w:rPr>
            </w:pPr>
            <w:r>
              <w:rPr>
                <w:sz w:val="20"/>
              </w:rPr>
              <w:t>руб</w:t>
            </w:r>
          </w:p>
          <w:p w:rsidR="00962CEE" w:rsidRDefault="00DA727F">
            <w:pPr>
              <w:pStyle w:val="TableParagraph"/>
              <w:spacing w:line="215" w:lineRule="exact"/>
              <w:ind w:left="11"/>
              <w:jc w:val="center"/>
              <w:rPr>
                <w:sz w:val="20"/>
              </w:rPr>
            </w:pPr>
            <w:r>
              <w:rPr>
                <w:w w:val="99"/>
                <w:sz w:val="20"/>
              </w:rPr>
              <w:t>.</w:t>
            </w:r>
          </w:p>
        </w:tc>
        <w:tc>
          <w:tcPr>
            <w:tcW w:w="710" w:type="dxa"/>
            <w:tcBorders>
              <w:bottom w:val="nil"/>
            </w:tcBorders>
          </w:tcPr>
          <w:p w:rsidR="00962CEE" w:rsidRDefault="00962CEE">
            <w:pPr>
              <w:pStyle w:val="TableParagraph"/>
              <w:spacing w:before="5"/>
              <w:rPr>
                <w:sz w:val="19"/>
              </w:rPr>
            </w:pPr>
          </w:p>
          <w:p w:rsidR="00962CEE" w:rsidRDefault="00DA727F">
            <w:pPr>
              <w:pStyle w:val="TableParagraph"/>
              <w:ind w:left="64" w:right="49"/>
              <w:jc w:val="center"/>
              <w:rPr>
                <w:sz w:val="20"/>
              </w:rPr>
            </w:pPr>
            <w:r>
              <w:rPr>
                <w:sz w:val="20"/>
              </w:rPr>
              <w:t>22,64</w:t>
            </w:r>
          </w:p>
        </w:tc>
        <w:tc>
          <w:tcPr>
            <w:tcW w:w="710" w:type="dxa"/>
            <w:tcBorders>
              <w:bottom w:val="nil"/>
            </w:tcBorders>
          </w:tcPr>
          <w:p w:rsidR="00962CEE" w:rsidRDefault="00962CEE">
            <w:pPr>
              <w:pStyle w:val="TableParagraph"/>
              <w:spacing w:before="5"/>
              <w:rPr>
                <w:sz w:val="19"/>
              </w:rPr>
            </w:pPr>
          </w:p>
          <w:p w:rsidR="00962CEE" w:rsidRDefault="00DA727F">
            <w:pPr>
              <w:pStyle w:val="TableParagraph"/>
              <w:ind w:left="65" w:right="49"/>
              <w:jc w:val="center"/>
              <w:rPr>
                <w:sz w:val="20"/>
              </w:rPr>
            </w:pPr>
            <w:r>
              <w:rPr>
                <w:sz w:val="20"/>
              </w:rPr>
              <w:t>45,29</w:t>
            </w:r>
          </w:p>
        </w:tc>
        <w:tc>
          <w:tcPr>
            <w:tcW w:w="708" w:type="dxa"/>
            <w:tcBorders>
              <w:bottom w:val="nil"/>
            </w:tcBorders>
          </w:tcPr>
          <w:p w:rsidR="00962CEE" w:rsidRDefault="00962CEE">
            <w:pPr>
              <w:pStyle w:val="TableParagraph"/>
              <w:spacing w:before="5"/>
              <w:rPr>
                <w:sz w:val="19"/>
              </w:rPr>
            </w:pPr>
          </w:p>
          <w:p w:rsidR="00962CEE" w:rsidRDefault="00DA727F">
            <w:pPr>
              <w:pStyle w:val="TableParagraph"/>
              <w:ind w:right="111"/>
              <w:jc w:val="right"/>
              <w:rPr>
                <w:sz w:val="20"/>
              </w:rPr>
            </w:pPr>
            <w:r>
              <w:rPr>
                <w:w w:val="95"/>
                <w:sz w:val="20"/>
              </w:rPr>
              <w:t>67,93</w:t>
            </w:r>
          </w:p>
        </w:tc>
        <w:tc>
          <w:tcPr>
            <w:tcW w:w="711" w:type="dxa"/>
            <w:tcBorders>
              <w:bottom w:val="nil"/>
            </w:tcBorders>
          </w:tcPr>
          <w:p w:rsidR="00962CEE" w:rsidRDefault="00962CEE">
            <w:pPr>
              <w:pStyle w:val="TableParagraph"/>
              <w:spacing w:before="5"/>
              <w:rPr>
                <w:sz w:val="19"/>
              </w:rPr>
            </w:pPr>
          </w:p>
          <w:p w:rsidR="00962CEE" w:rsidRDefault="00DA727F">
            <w:pPr>
              <w:pStyle w:val="TableParagraph"/>
              <w:ind w:left="45" w:right="23"/>
              <w:jc w:val="center"/>
              <w:rPr>
                <w:sz w:val="20"/>
              </w:rPr>
            </w:pPr>
            <w:r>
              <w:rPr>
                <w:sz w:val="20"/>
              </w:rPr>
              <w:t>90,58</w:t>
            </w:r>
          </w:p>
        </w:tc>
        <w:tc>
          <w:tcPr>
            <w:tcW w:w="710" w:type="dxa"/>
            <w:tcBorders>
              <w:bottom w:val="nil"/>
            </w:tcBorders>
          </w:tcPr>
          <w:p w:rsidR="00962CEE" w:rsidRDefault="00DA727F">
            <w:pPr>
              <w:pStyle w:val="TableParagraph"/>
              <w:spacing w:line="223" w:lineRule="exact"/>
              <w:ind w:left="71" w:right="49"/>
              <w:jc w:val="center"/>
              <w:rPr>
                <w:sz w:val="20"/>
              </w:rPr>
            </w:pPr>
            <w:r>
              <w:rPr>
                <w:sz w:val="20"/>
              </w:rPr>
              <w:t>113,2</w:t>
            </w:r>
          </w:p>
          <w:p w:rsidR="00962CEE" w:rsidRDefault="00DA727F">
            <w:pPr>
              <w:pStyle w:val="TableParagraph"/>
              <w:ind w:left="20"/>
              <w:jc w:val="center"/>
              <w:rPr>
                <w:sz w:val="20"/>
              </w:rPr>
            </w:pPr>
            <w:r>
              <w:rPr>
                <w:w w:val="99"/>
                <w:sz w:val="20"/>
              </w:rPr>
              <w:t>2</w:t>
            </w:r>
          </w:p>
        </w:tc>
        <w:tc>
          <w:tcPr>
            <w:tcW w:w="1214" w:type="dxa"/>
            <w:vMerge/>
            <w:tcBorders>
              <w:top w:val="nil"/>
            </w:tcBorders>
          </w:tcPr>
          <w:p w:rsidR="00962CEE" w:rsidRDefault="00962CEE">
            <w:pPr>
              <w:rPr>
                <w:sz w:val="2"/>
                <w:szCs w:val="2"/>
              </w:rPr>
            </w:pPr>
          </w:p>
        </w:tc>
      </w:tr>
      <w:tr w:rsidR="00962CEE">
        <w:trPr>
          <w:trHeight w:val="690"/>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Borders>
              <w:top w:val="nil"/>
            </w:tcBorders>
          </w:tcPr>
          <w:p w:rsidR="00962CEE" w:rsidRDefault="00962CEE">
            <w:pPr>
              <w:pStyle w:val="TableParagraph"/>
              <w:spacing w:before="7"/>
              <w:rPr>
                <w:sz w:val="19"/>
              </w:rPr>
            </w:pPr>
          </w:p>
          <w:p w:rsidR="00962CEE" w:rsidRDefault="00DA727F">
            <w:pPr>
              <w:pStyle w:val="TableParagraph"/>
              <w:spacing w:line="230" w:lineRule="atLeas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962CEE" w:rsidRDefault="00962CEE">
            <w:pPr>
              <w:rPr>
                <w:sz w:val="2"/>
                <w:szCs w:val="2"/>
              </w:rPr>
            </w:pPr>
          </w:p>
        </w:tc>
        <w:tc>
          <w:tcPr>
            <w:tcW w:w="710" w:type="dxa"/>
            <w:tcBorders>
              <w:top w:val="nil"/>
            </w:tcBorders>
          </w:tcPr>
          <w:p w:rsidR="00962CEE" w:rsidRDefault="00962CEE">
            <w:pPr>
              <w:pStyle w:val="TableParagraph"/>
              <w:spacing w:before="7"/>
              <w:rPr>
                <w:sz w:val="19"/>
              </w:rPr>
            </w:pPr>
          </w:p>
          <w:p w:rsidR="00962CEE" w:rsidRDefault="00DA727F">
            <w:pPr>
              <w:pStyle w:val="TableParagraph"/>
              <w:spacing w:line="230" w:lineRule="atLeas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962CEE" w:rsidRDefault="00962CEE">
            <w:pPr>
              <w:pStyle w:val="TableParagraph"/>
              <w:spacing w:before="7"/>
              <w:rPr>
                <w:sz w:val="19"/>
              </w:rPr>
            </w:pPr>
          </w:p>
          <w:p w:rsidR="00962CEE" w:rsidRDefault="00DA727F">
            <w:pPr>
              <w:pStyle w:val="TableParagraph"/>
              <w:spacing w:line="230" w:lineRule="atLeast"/>
              <w:ind w:left="180" w:right="142" w:hanging="3"/>
              <w:rPr>
                <w:sz w:val="20"/>
              </w:rPr>
            </w:pPr>
            <w:r>
              <w:rPr>
                <w:sz w:val="20"/>
              </w:rPr>
              <w:t>тыс. руб.</w:t>
            </w:r>
          </w:p>
        </w:tc>
        <w:tc>
          <w:tcPr>
            <w:tcW w:w="708" w:type="dxa"/>
            <w:tcBorders>
              <w:top w:val="nil"/>
            </w:tcBorders>
          </w:tcPr>
          <w:p w:rsidR="00962CEE" w:rsidRDefault="00962CEE">
            <w:pPr>
              <w:pStyle w:val="TableParagraph"/>
              <w:spacing w:before="7"/>
              <w:rPr>
                <w:sz w:val="19"/>
              </w:rPr>
            </w:pPr>
          </w:p>
          <w:p w:rsidR="00962CEE" w:rsidRDefault="00DA727F">
            <w:pPr>
              <w:pStyle w:val="TableParagraph"/>
              <w:spacing w:line="230" w:lineRule="atLeas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962CEE" w:rsidRDefault="00962CEE">
            <w:pPr>
              <w:pStyle w:val="TableParagraph"/>
              <w:spacing w:before="7"/>
              <w:rPr>
                <w:sz w:val="19"/>
              </w:rPr>
            </w:pPr>
          </w:p>
          <w:p w:rsidR="00962CEE" w:rsidRDefault="00DA727F">
            <w:pPr>
              <w:pStyle w:val="TableParagraph"/>
              <w:spacing w:line="230" w:lineRule="atLeas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962CEE" w:rsidRDefault="00962CEE">
            <w:pPr>
              <w:pStyle w:val="TableParagraph"/>
              <w:spacing w:before="7"/>
              <w:rPr>
                <w:sz w:val="19"/>
              </w:rPr>
            </w:pPr>
          </w:p>
          <w:p w:rsidR="00962CEE" w:rsidRDefault="00DA727F">
            <w:pPr>
              <w:pStyle w:val="TableParagraph"/>
              <w:spacing w:line="230" w:lineRule="atLeast"/>
              <w:ind w:left="183" w:right="139" w:hanging="3"/>
              <w:rPr>
                <w:sz w:val="20"/>
              </w:rPr>
            </w:pPr>
            <w:r>
              <w:rPr>
                <w:sz w:val="20"/>
              </w:rPr>
              <w:t>тыс. руб.</w:t>
            </w:r>
          </w:p>
        </w:tc>
        <w:tc>
          <w:tcPr>
            <w:tcW w:w="1214" w:type="dxa"/>
            <w:vMerge/>
            <w:tcBorders>
              <w:top w:val="nil"/>
            </w:tcBorders>
          </w:tcPr>
          <w:p w:rsidR="00962CEE" w:rsidRDefault="00962CEE">
            <w:pPr>
              <w:rPr>
                <w:sz w:val="2"/>
                <w:szCs w:val="2"/>
              </w:rPr>
            </w:pPr>
          </w:p>
        </w:tc>
      </w:tr>
      <w:tr w:rsidR="00962CEE">
        <w:trPr>
          <w:trHeight w:val="383"/>
        </w:trPr>
        <w:tc>
          <w:tcPr>
            <w:tcW w:w="478" w:type="dxa"/>
            <w:vMerge w:val="restart"/>
          </w:tcPr>
          <w:p w:rsidR="00962CEE" w:rsidRDefault="00DA727F">
            <w:pPr>
              <w:pStyle w:val="TableParagraph"/>
              <w:spacing w:line="225" w:lineRule="exact"/>
              <w:ind w:left="112"/>
              <w:rPr>
                <w:sz w:val="20"/>
              </w:rPr>
            </w:pPr>
            <w:r>
              <w:rPr>
                <w:sz w:val="20"/>
              </w:rPr>
              <w:t>2.1</w:t>
            </w:r>
          </w:p>
          <w:p w:rsidR="00962CEE" w:rsidRDefault="00DA727F">
            <w:pPr>
              <w:pStyle w:val="TableParagraph"/>
              <w:spacing w:line="229" w:lineRule="exact"/>
              <w:ind w:left="162"/>
              <w:rPr>
                <w:sz w:val="20"/>
              </w:rPr>
            </w:pPr>
            <w:r>
              <w:rPr>
                <w:sz w:val="20"/>
              </w:rPr>
              <w:t>.3</w:t>
            </w:r>
          </w:p>
        </w:tc>
        <w:tc>
          <w:tcPr>
            <w:tcW w:w="1383"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ind w:left="174" w:right="161" w:hanging="1"/>
              <w:jc w:val="center"/>
              <w:rPr>
                <w:sz w:val="20"/>
              </w:rPr>
            </w:pPr>
            <w:r>
              <w:rPr>
                <w:sz w:val="20"/>
              </w:rPr>
              <w:t>Утепление зданий, строений, сооружений МО</w:t>
            </w:r>
          </w:p>
          <w:p w:rsidR="00962CEE" w:rsidRDefault="00DA727F">
            <w:pPr>
              <w:pStyle w:val="TableParagraph"/>
              <w:ind w:left="143" w:right="129" w:firstLine="12"/>
              <w:jc w:val="both"/>
              <w:rPr>
                <w:sz w:val="20"/>
              </w:rPr>
            </w:pPr>
            <w:r>
              <w:rPr>
                <w:sz w:val="20"/>
              </w:rPr>
              <w:t>«Светогорск ое городское поселение»</w:t>
            </w:r>
          </w:p>
        </w:tc>
        <w:tc>
          <w:tcPr>
            <w:tcW w:w="708"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ind w:left="152"/>
              <w:rPr>
                <w:sz w:val="20"/>
              </w:rPr>
            </w:pPr>
            <w:r>
              <w:rPr>
                <w:sz w:val="20"/>
              </w:rPr>
              <w:t>2063</w:t>
            </w:r>
          </w:p>
          <w:p w:rsidR="00962CEE" w:rsidRDefault="00DA727F">
            <w:pPr>
              <w:pStyle w:val="TableParagraph"/>
              <w:ind w:left="176"/>
              <w:rPr>
                <w:sz w:val="20"/>
              </w:rPr>
            </w:pPr>
            <w:r>
              <w:rPr>
                <w:sz w:val="20"/>
              </w:rPr>
              <w:t>35,7</w:t>
            </w:r>
          </w:p>
        </w:tc>
        <w:tc>
          <w:tcPr>
            <w:tcW w:w="566"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9"/>
              </w:rPr>
            </w:pPr>
          </w:p>
          <w:p w:rsidR="00962CEE" w:rsidRDefault="00DA727F">
            <w:pPr>
              <w:pStyle w:val="TableParagraph"/>
              <w:ind w:left="12"/>
              <w:jc w:val="center"/>
              <w:rPr>
                <w:sz w:val="20"/>
              </w:rPr>
            </w:pPr>
            <w:r>
              <w:rPr>
                <w:w w:val="99"/>
                <w:sz w:val="20"/>
              </w:rPr>
              <w:t>-</w:t>
            </w:r>
          </w:p>
        </w:tc>
        <w:tc>
          <w:tcPr>
            <w:tcW w:w="710"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ind w:left="155"/>
              <w:rPr>
                <w:sz w:val="20"/>
              </w:rPr>
            </w:pPr>
            <w:r>
              <w:rPr>
                <w:sz w:val="20"/>
              </w:rPr>
              <w:t>4126</w:t>
            </w:r>
          </w:p>
          <w:p w:rsidR="00962CEE" w:rsidRDefault="00DA727F">
            <w:pPr>
              <w:pStyle w:val="TableParagraph"/>
              <w:ind w:left="179"/>
              <w:rPr>
                <w:sz w:val="20"/>
              </w:rPr>
            </w:pPr>
            <w:r>
              <w:rPr>
                <w:sz w:val="20"/>
              </w:rPr>
              <w:t>7,15</w:t>
            </w:r>
          </w:p>
        </w:tc>
        <w:tc>
          <w:tcPr>
            <w:tcW w:w="710"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ind w:left="153"/>
              <w:rPr>
                <w:sz w:val="20"/>
              </w:rPr>
            </w:pPr>
            <w:r>
              <w:rPr>
                <w:sz w:val="20"/>
              </w:rPr>
              <w:t>4126</w:t>
            </w:r>
          </w:p>
          <w:p w:rsidR="00962CEE" w:rsidRDefault="00DA727F">
            <w:pPr>
              <w:pStyle w:val="TableParagraph"/>
              <w:ind w:left="179"/>
              <w:rPr>
                <w:sz w:val="20"/>
              </w:rPr>
            </w:pPr>
            <w:r>
              <w:rPr>
                <w:sz w:val="20"/>
              </w:rPr>
              <w:t>7,15</w:t>
            </w:r>
          </w:p>
        </w:tc>
        <w:tc>
          <w:tcPr>
            <w:tcW w:w="708"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ind w:left="154"/>
              <w:rPr>
                <w:sz w:val="20"/>
              </w:rPr>
            </w:pPr>
            <w:r>
              <w:rPr>
                <w:sz w:val="20"/>
              </w:rPr>
              <w:t>4126</w:t>
            </w:r>
          </w:p>
          <w:p w:rsidR="00962CEE" w:rsidRDefault="00DA727F">
            <w:pPr>
              <w:pStyle w:val="TableParagraph"/>
              <w:ind w:left="181"/>
              <w:rPr>
                <w:sz w:val="20"/>
              </w:rPr>
            </w:pPr>
            <w:r>
              <w:rPr>
                <w:sz w:val="20"/>
              </w:rPr>
              <w:t>7,15</w:t>
            </w:r>
          </w:p>
        </w:tc>
        <w:tc>
          <w:tcPr>
            <w:tcW w:w="710"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ind w:left="157"/>
              <w:rPr>
                <w:sz w:val="20"/>
              </w:rPr>
            </w:pPr>
            <w:r>
              <w:rPr>
                <w:sz w:val="20"/>
              </w:rPr>
              <w:t>4126</w:t>
            </w:r>
          </w:p>
          <w:p w:rsidR="00962CEE" w:rsidRDefault="00DA727F">
            <w:pPr>
              <w:pStyle w:val="TableParagraph"/>
              <w:ind w:left="183"/>
              <w:rPr>
                <w:sz w:val="20"/>
              </w:rPr>
            </w:pPr>
            <w:r>
              <w:rPr>
                <w:sz w:val="20"/>
              </w:rPr>
              <w:t>7,15</w:t>
            </w:r>
          </w:p>
        </w:tc>
        <w:tc>
          <w:tcPr>
            <w:tcW w:w="710"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ind w:left="157"/>
              <w:rPr>
                <w:sz w:val="20"/>
              </w:rPr>
            </w:pPr>
            <w:r>
              <w:rPr>
                <w:sz w:val="20"/>
              </w:rPr>
              <w:t>4126</w:t>
            </w:r>
          </w:p>
          <w:p w:rsidR="00962CEE" w:rsidRDefault="00DA727F">
            <w:pPr>
              <w:pStyle w:val="TableParagraph"/>
              <w:ind w:left="183"/>
              <w:rPr>
                <w:sz w:val="20"/>
              </w:rPr>
            </w:pPr>
            <w:r>
              <w:rPr>
                <w:sz w:val="20"/>
              </w:rPr>
              <w:t>7,15</w:t>
            </w:r>
          </w:p>
        </w:tc>
        <w:tc>
          <w:tcPr>
            <w:tcW w:w="1046"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21"/>
              </w:rPr>
            </w:pPr>
          </w:p>
          <w:p w:rsidR="00962CEE" w:rsidRDefault="00DA727F">
            <w:pPr>
              <w:pStyle w:val="TableParagraph"/>
              <w:ind w:left="141" w:right="130" w:firstLine="1"/>
              <w:jc w:val="center"/>
              <w:rPr>
                <w:sz w:val="20"/>
              </w:rPr>
            </w:pPr>
            <w:r>
              <w:rPr>
                <w:sz w:val="20"/>
              </w:rPr>
              <w:t xml:space="preserve">Прочие </w:t>
            </w:r>
            <w:r>
              <w:rPr>
                <w:spacing w:val="-1"/>
                <w:sz w:val="20"/>
              </w:rPr>
              <w:t xml:space="preserve">денежны </w:t>
            </w:r>
            <w:r>
              <w:rPr>
                <w:sz w:val="20"/>
              </w:rPr>
              <w:t>е     средства</w:t>
            </w:r>
          </w:p>
        </w:tc>
        <w:tc>
          <w:tcPr>
            <w:tcW w:w="934"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6"/>
              <w:rPr>
                <w:sz w:val="23"/>
              </w:rPr>
            </w:pPr>
          </w:p>
          <w:p w:rsidR="00962CEE" w:rsidRDefault="00DA727F">
            <w:pPr>
              <w:pStyle w:val="TableParagraph"/>
              <w:spacing w:before="1"/>
              <w:ind w:left="127" w:right="111" w:hanging="3"/>
              <w:jc w:val="center"/>
              <w:rPr>
                <w:sz w:val="20"/>
              </w:rPr>
            </w:pPr>
            <w:r>
              <w:rPr>
                <w:sz w:val="20"/>
              </w:rPr>
              <w:t xml:space="preserve">Специа лизи- </w:t>
            </w:r>
            <w:r>
              <w:rPr>
                <w:spacing w:val="-1"/>
                <w:sz w:val="20"/>
              </w:rPr>
              <w:t xml:space="preserve">рованна </w:t>
            </w:r>
            <w:r>
              <w:rPr>
                <w:sz w:val="20"/>
              </w:rPr>
              <w:t>я     организ ация</w:t>
            </w:r>
          </w:p>
        </w:tc>
        <w:tc>
          <w:tcPr>
            <w:tcW w:w="792" w:type="dxa"/>
            <w:tcBorders>
              <w:bottom w:val="nil"/>
            </w:tcBorders>
          </w:tcPr>
          <w:p w:rsidR="00962CEE" w:rsidRDefault="00DA727F">
            <w:pPr>
              <w:pStyle w:val="TableParagraph"/>
              <w:spacing w:before="79"/>
              <w:ind w:left="42" w:right="28"/>
              <w:jc w:val="center"/>
              <w:rPr>
                <w:sz w:val="20"/>
              </w:rPr>
            </w:pPr>
            <w:r>
              <w:rPr>
                <w:sz w:val="20"/>
              </w:rPr>
              <w:t>70,8</w:t>
            </w:r>
          </w:p>
        </w:tc>
        <w:tc>
          <w:tcPr>
            <w:tcW w:w="566" w:type="dxa"/>
            <w:vMerge w:val="restart"/>
          </w:tcPr>
          <w:p w:rsidR="00962CEE" w:rsidRDefault="00962CEE">
            <w:pPr>
              <w:pStyle w:val="TableParagraph"/>
              <w:rPr>
                <w:sz w:val="20"/>
              </w:rPr>
            </w:pPr>
          </w:p>
        </w:tc>
        <w:tc>
          <w:tcPr>
            <w:tcW w:w="710" w:type="dxa"/>
            <w:tcBorders>
              <w:bottom w:val="nil"/>
            </w:tcBorders>
          </w:tcPr>
          <w:p w:rsidR="00962CEE" w:rsidRDefault="00DA727F">
            <w:pPr>
              <w:pStyle w:val="TableParagraph"/>
              <w:spacing w:before="79"/>
              <w:ind w:left="65" w:right="49"/>
              <w:jc w:val="center"/>
              <w:rPr>
                <w:sz w:val="20"/>
              </w:rPr>
            </w:pPr>
            <w:r>
              <w:rPr>
                <w:sz w:val="20"/>
              </w:rPr>
              <w:t>4,72</w:t>
            </w:r>
          </w:p>
        </w:tc>
        <w:tc>
          <w:tcPr>
            <w:tcW w:w="710" w:type="dxa"/>
            <w:tcBorders>
              <w:bottom w:val="nil"/>
            </w:tcBorders>
          </w:tcPr>
          <w:p w:rsidR="00962CEE" w:rsidRDefault="00DA727F">
            <w:pPr>
              <w:pStyle w:val="TableParagraph"/>
              <w:spacing w:before="79"/>
              <w:ind w:left="65" w:right="49"/>
              <w:jc w:val="center"/>
              <w:rPr>
                <w:sz w:val="20"/>
              </w:rPr>
            </w:pPr>
            <w:r>
              <w:rPr>
                <w:sz w:val="20"/>
              </w:rPr>
              <w:t>9,44</w:t>
            </w:r>
          </w:p>
        </w:tc>
        <w:tc>
          <w:tcPr>
            <w:tcW w:w="708" w:type="dxa"/>
            <w:tcBorders>
              <w:bottom w:val="nil"/>
            </w:tcBorders>
          </w:tcPr>
          <w:p w:rsidR="00962CEE" w:rsidRDefault="00DA727F">
            <w:pPr>
              <w:pStyle w:val="TableParagraph"/>
              <w:spacing w:before="79"/>
              <w:ind w:right="111"/>
              <w:jc w:val="right"/>
              <w:rPr>
                <w:sz w:val="20"/>
              </w:rPr>
            </w:pPr>
            <w:r>
              <w:rPr>
                <w:w w:val="95"/>
                <w:sz w:val="20"/>
              </w:rPr>
              <w:t>14,16</w:t>
            </w:r>
          </w:p>
        </w:tc>
        <w:tc>
          <w:tcPr>
            <w:tcW w:w="711" w:type="dxa"/>
            <w:tcBorders>
              <w:bottom w:val="nil"/>
            </w:tcBorders>
          </w:tcPr>
          <w:p w:rsidR="00962CEE" w:rsidRDefault="00DA727F">
            <w:pPr>
              <w:pStyle w:val="TableParagraph"/>
              <w:spacing w:before="79"/>
              <w:ind w:left="45" w:right="23"/>
              <w:jc w:val="center"/>
              <w:rPr>
                <w:sz w:val="20"/>
              </w:rPr>
            </w:pPr>
            <w:r>
              <w:rPr>
                <w:sz w:val="20"/>
              </w:rPr>
              <w:t>18,88</w:t>
            </w:r>
          </w:p>
        </w:tc>
        <w:tc>
          <w:tcPr>
            <w:tcW w:w="710" w:type="dxa"/>
            <w:tcBorders>
              <w:bottom w:val="nil"/>
            </w:tcBorders>
          </w:tcPr>
          <w:p w:rsidR="00962CEE" w:rsidRDefault="00DA727F">
            <w:pPr>
              <w:pStyle w:val="TableParagraph"/>
              <w:spacing w:before="79"/>
              <w:ind w:left="71" w:right="49"/>
              <w:jc w:val="center"/>
              <w:rPr>
                <w:sz w:val="20"/>
              </w:rPr>
            </w:pPr>
            <w:r>
              <w:rPr>
                <w:sz w:val="20"/>
              </w:rPr>
              <w:t>23,60</w:t>
            </w:r>
          </w:p>
        </w:tc>
        <w:tc>
          <w:tcPr>
            <w:tcW w:w="1214" w:type="dxa"/>
            <w:vMerge w:val="restart"/>
          </w:tcPr>
          <w:p w:rsidR="00962CEE" w:rsidRDefault="00DA727F">
            <w:pPr>
              <w:pStyle w:val="TableParagraph"/>
              <w:ind w:left="114" w:right="97" w:firstLine="50"/>
              <w:jc w:val="center"/>
              <w:rPr>
                <w:sz w:val="20"/>
              </w:rPr>
            </w:pPr>
            <w:r>
              <w:rPr>
                <w:sz w:val="20"/>
              </w:rPr>
              <w:t>Затраты на данное меропри- ятие м.б. скоррек- тированы при заключе- нии контракта с исполняя- ющей организа- цией</w:t>
            </w:r>
          </w:p>
        </w:tc>
      </w:tr>
      <w:tr w:rsidR="00962CEE">
        <w:trPr>
          <w:trHeight w:val="532"/>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Borders>
              <w:top w:val="nil"/>
            </w:tcBorders>
          </w:tcPr>
          <w:p w:rsidR="00962CEE" w:rsidRDefault="00DA727F">
            <w:pPr>
              <w:pStyle w:val="TableParagraph"/>
              <w:spacing w:before="65" w:line="230" w:lineRule="atLeast"/>
              <w:ind w:left="199" w:right="181" w:firstLine="19"/>
              <w:rPr>
                <w:sz w:val="20"/>
              </w:rPr>
            </w:pPr>
            <w:r>
              <w:rPr>
                <w:sz w:val="20"/>
              </w:rPr>
              <w:t xml:space="preserve">тыс. </w:t>
            </w:r>
            <w:r>
              <w:rPr>
                <w:w w:val="95"/>
                <w:sz w:val="20"/>
              </w:rPr>
              <w:t>Гкал</w:t>
            </w:r>
          </w:p>
        </w:tc>
        <w:tc>
          <w:tcPr>
            <w:tcW w:w="566" w:type="dxa"/>
            <w:vMerge/>
            <w:tcBorders>
              <w:top w:val="nil"/>
            </w:tcBorders>
          </w:tcPr>
          <w:p w:rsidR="00962CEE" w:rsidRDefault="00962CEE">
            <w:pPr>
              <w:rPr>
                <w:sz w:val="2"/>
                <w:szCs w:val="2"/>
              </w:rPr>
            </w:pPr>
          </w:p>
        </w:tc>
        <w:tc>
          <w:tcPr>
            <w:tcW w:w="710" w:type="dxa"/>
            <w:tcBorders>
              <w:top w:val="nil"/>
            </w:tcBorders>
          </w:tcPr>
          <w:p w:rsidR="00962CEE" w:rsidRDefault="00DA727F">
            <w:pPr>
              <w:pStyle w:val="TableParagraph"/>
              <w:spacing w:before="65" w:line="230" w:lineRule="atLeast"/>
              <w:ind w:left="156" w:firstLine="21"/>
              <w:rPr>
                <w:sz w:val="20"/>
              </w:rPr>
            </w:pPr>
            <w:r>
              <w:rPr>
                <w:sz w:val="20"/>
              </w:rPr>
              <w:t xml:space="preserve">тыс. </w:t>
            </w:r>
            <w:r>
              <w:rPr>
                <w:w w:val="95"/>
                <w:sz w:val="20"/>
              </w:rPr>
              <w:t>Гкал</w:t>
            </w:r>
          </w:p>
        </w:tc>
        <w:tc>
          <w:tcPr>
            <w:tcW w:w="710" w:type="dxa"/>
            <w:tcBorders>
              <w:top w:val="nil"/>
            </w:tcBorders>
          </w:tcPr>
          <w:p w:rsidR="00962CEE" w:rsidRDefault="00DA727F">
            <w:pPr>
              <w:pStyle w:val="TableParagraph"/>
              <w:spacing w:before="65" w:line="230" w:lineRule="atLeast"/>
              <w:ind w:left="156" w:firstLine="21"/>
              <w:rPr>
                <w:sz w:val="20"/>
              </w:rPr>
            </w:pPr>
            <w:r>
              <w:rPr>
                <w:sz w:val="20"/>
              </w:rPr>
              <w:t xml:space="preserve">тыс. </w:t>
            </w:r>
            <w:r>
              <w:rPr>
                <w:w w:val="95"/>
                <w:sz w:val="20"/>
              </w:rPr>
              <w:t>Гкал</w:t>
            </w:r>
          </w:p>
        </w:tc>
        <w:tc>
          <w:tcPr>
            <w:tcW w:w="708" w:type="dxa"/>
            <w:tcBorders>
              <w:top w:val="nil"/>
            </w:tcBorders>
          </w:tcPr>
          <w:p w:rsidR="00962CEE" w:rsidRDefault="00DA727F">
            <w:pPr>
              <w:pStyle w:val="TableParagraph"/>
              <w:spacing w:before="65" w:line="230" w:lineRule="atLeast"/>
              <w:ind w:left="157" w:right="139" w:firstLine="21"/>
              <w:rPr>
                <w:sz w:val="20"/>
              </w:rPr>
            </w:pPr>
            <w:r>
              <w:rPr>
                <w:sz w:val="20"/>
              </w:rPr>
              <w:t xml:space="preserve">тыс. </w:t>
            </w:r>
            <w:r>
              <w:rPr>
                <w:w w:val="95"/>
                <w:sz w:val="20"/>
              </w:rPr>
              <w:t>Гкал</w:t>
            </w:r>
          </w:p>
        </w:tc>
        <w:tc>
          <w:tcPr>
            <w:tcW w:w="711" w:type="dxa"/>
            <w:tcBorders>
              <w:top w:val="nil"/>
            </w:tcBorders>
          </w:tcPr>
          <w:p w:rsidR="00962CEE" w:rsidRDefault="00DA727F">
            <w:pPr>
              <w:pStyle w:val="TableParagraph"/>
              <w:spacing w:before="65" w:line="230" w:lineRule="atLeast"/>
              <w:ind w:left="160" w:right="139" w:firstLine="21"/>
              <w:rPr>
                <w:sz w:val="20"/>
              </w:rPr>
            </w:pPr>
            <w:r>
              <w:rPr>
                <w:sz w:val="20"/>
              </w:rPr>
              <w:t xml:space="preserve">тыс. </w:t>
            </w:r>
            <w:r>
              <w:rPr>
                <w:w w:val="95"/>
                <w:sz w:val="20"/>
              </w:rPr>
              <w:t>Гкал</w:t>
            </w:r>
          </w:p>
        </w:tc>
        <w:tc>
          <w:tcPr>
            <w:tcW w:w="710" w:type="dxa"/>
            <w:tcBorders>
              <w:top w:val="nil"/>
            </w:tcBorders>
          </w:tcPr>
          <w:p w:rsidR="00962CEE" w:rsidRDefault="00DA727F">
            <w:pPr>
              <w:pStyle w:val="TableParagraph"/>
              <w:spacing w:before="65" w:line="230" w:lineRule="atLeast"/>
              <w:ind w:left="159" w:firstLine="21"/>
              <w:rPr>
                <w:sz w:val="20"/>
              </w:rPr>
            </w:pPr>
            <w:r>
              <w:rPr>
                <w:sz w:val="20"/>
              </w:rPr>
              <w:t xml:space="preserve">тыс. </w:t>
            </w:r>
            <w:r>
              <w:rPr>
                <w:w w:val="95"/>
                <w:sz w:val="20"/>
              </w:rPr>
              <w:t>Гкал</w:t>
            </w:r>
          </w:p>
        </w:tc>
        <w:tc>
          <w:tcPr>
            <w:tcW w:w="1214" w:type="dxa"/>
            <w:vMerge/>
            <w:tcBorders>
              <w:top w:val="nil"/>
            </w:tcBorders>
          </w:tcPr>
          <w:p w:rsidR="00962CEE" w:rsidRDefault="00962CEE">
            <w:pPr>
              <w:rPr>
                <w:sz w:val="2"/>
                <w:szCs w:val="2"/>
              </w:rPr>
            </w:pPr>
          </w:p>
        </w:tc>
      </w:tr>
      <w:tr w:rsidR="00962CEE">
        <w:trPr>
          <w:trHeight w:val="1250"/>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Borders>
              <w:bottom w:val="nil"/>
            </w:tcBorders>
          </w:tcPr>
          <w:p w:rsidR="00962CEE" w:rsidRDefault="00DA727F">
            <w:pPr>
              <w:pStyle w:val="TableParagraph"/>
              <w:spacing w:line="223" w:lineRule="exact"/>
              <w:ind w:left="45" w:right="28"/>
              <w:jc w:val="center"/>
              <w:rPr>
                <w:sz w:val="20"/>
              </w:rPr>
            </w:pPr>
            <w:r>
              <w:rPr>
                <w:sz w:val="20"/>
              </w:rPr>
              <w:t>50837,</w:t>
            </w:r>
          </w:p>
          <w:p w:rsidR="00962CEE" w:rsidRDefault="00DA727F">
            <w:pPr>
              <w:pStyle w:val="TableParagraph"/>
              <w:ind w:left="47" w:right="28"/>
              <w:jc w:val="center"/>
              <w:rPr>
                <w:sz w:val="20"/>
              </w:rPr>
            </w:pPr>
            <w:r>
              <w:rPr>
                <w:sz w:val="20"/>
              </w:rPr>
              <w:t>94</w:t>
            </w:r>
          </w:p>
        </w:tc>
        <w:tc>
          <w:tcPr>
            <w:tcW w:w="566" w:type="dxa"/>
            <w:vMerge w:val="restart"/>
          </w:tcPr>
          <w:p w:rsidR="00962CEE" w:rsidRDefault="00962CEE">
            <w:pPr>
              <w:pStyle w:val="TableParagraph"/>
              <w:rPr>
                <w:sz w:val="20"/>
              </w:rPr>
            </w:pPr>
          </w:p>
        </w:tc>
        <w:tc>
          <w:tcPr>
            <w:tcW w:w="710" w:type="dxa"/>
            <w:tcBorders>
              <w:bottom w:val="nil"/>
            </w:tcBorders>
          </w:tcPr>
          <w:p w:rsidR="00962CEE" w:rsidRDefault="00DA727F">
            <w:pPr>
              <w:pStyle w:val="TableParagraph"/>
              <w:spacing w:line="223" w:lineRule="exact"/>
              <w:ind w:left="67" w:right="49"/>
              <w:jc w:val="center"/>
              <w:rPr>
                <w:sz w:val="20"/>
              </w:rPr>
            </w:pPr>
            <w:r>
              <w:rPr>
                <w:sz w:val="20"/>
              </w:rPr>
              <w:t>3389,</w:t>
            </w:r>
          </w:p>
          <w:p w:rsidR="00962CEE" w:rsidRDefault="00DA727F">
            <w:pPr>
              <w:pStyle w:val="TableParagraph"/>
              <w:ind w:left="64" w:right="49"/>
              <w:jc w:val="center"/>
              <w:rPr>
                <w:sz w:val="20"/>
              </w:rPr>
            </w:pPr>
            <w:r>
              <w:rPr>
                <w:sz w:val="20"/>
              </w:rPr>
              <w:t>20</w:t>
            </w:r>
          </w:p>
        </w:tc>
        <w:tc>
          <w:tcPr>
            <w:tcW w:w="710" w:type="dxa"/>
            <w:tcBorders>
              <w:bottom w:val="nil"/>
            </w:tcBorders>
          </w:tcPr>
          <w:p w:rsidR="00962CEE" w:rsidRDefault="00DA727F">
            <w:pPr>
              <w:pStyle w:val="TableParagraph"/>
              <w:spacing w:line="223" w:lineRule="exact"/>
              <w:ind w:left="68" w:right="49"/>
              <w:jc w:val="center"/>
              <w:rPr>
                <w:sz w:val="20"/>
              </w:rPr>
            </w:pPr>
            <w:r>
              <w:rPr>
                <w:sz w:val="20"/>
              </w:rPr>
              <w:t>6778,</w:t>
            </w:r>
          </w:p>
          <w:p w:rsidR="00962CEE" w:rsidRDefault="00DA727F">
            <w:pPr>
              <w:pStyle w:val="TableParagraph"/>
              <w:ind w:left="65" w:right="49"/>
              <w:jc w:val="center"/>
              <w:rPr>
                <w:sz w:val="20"/>
              </w:rPr>
            </w:pPr>
            <w:r>
              <w:rPr>
                <w:sz w:val="20"/>
              </w:rPr>
              <w:t>39</w:t>
            </w:r>
          </w:p>
        </w:tc>
        <w:tc>
          <w:tcPr>
            <w:tcW w:w="708" w:type="dxa"/>
            <w:tcBorders>
              <w:bottom w:val="nil"/>
            </w:tcBorders>
          </w:tcPr>
          <w:p w:rsidR="00962CEE" w:rsidRDefault="00DA727F">
            <w:pPr>
              <w:pStyle w:val="TableParagraph"/>
              <w:spacing w:line="223" w:lineRule="exact"/>
              <w:ind w:left="157"/>
              <w:rPr>
                <w:sz w:val="20"/>
              </w:rPr>
            </w:pPr>
            <w:r>
              <w:rPr>
                <w:sz w:val="20"/>
              </w:rPr>
              <w:t>1016</w:t>
            </w:r>
          </w:p>
          <w:p w:rsidR="00962CEE" w:rsidRDefault="00DA727F">
            <w:pPr>
              <w:pStyle w:val="TableParagraph"/>
              <w:ind w:left="183"/>
              <w:rPr>
                <w:sz w:val="20"/>
              </w:rPr>
            </w:pPr>
            <w:r>
              <w:rPr>
                <w:sz w:val="20"/>
              </w:rPr>
              <w:t>7,59</w:t>
            </w:r>
          </w:p>
        </w:tc>
        <w:tc>
          <w:tcPr>
            <w:tcW w:w="711" w:type="dxa"/>
            <w:tcBorders>
              <w:bottom w:val="nil"/>
            </w:tcBorders>
          </w:tcPr>
          <w:p w:rsidR="00962CEE" w:rsidRDefault="00DA727F">
            <w:pPr>
              <w:pStyle w:val="TableParagraph"/>
              <w:spacing w:line="223" w:lineRule="exact"/>
              <w:ind w:left="160"/>
              <w:rPr>
                <w:sz w:val="20"/>
              </w:rPr>
            </w:pPr>
            <w:r>
              <w:rPr>
                <w:sz w:val="20"/>
              </w:rPr>
              <w:t>1355</w:t>
            </w:r>
          </w:p>
          <w:p w:rsidR="00962CEE" w:rsidRDefault="00DA727F">
            <w:pPr>
              <w:pStyle w:val="TableParagraph"/>
              <w:ind w:left="186"/>
              <w:rPr>
                <w:sz w:val="20"/>
              </w:rPr>
            </w:pPr>
            <w:r>
              <w:rPr>
                <w:sz w:val="20"/>
              </w:rPr>
              <w:t>6,78</w:t>
            </w:r>
          </w:p>
        </w:tc>
        <w:tc>
          <w:tcPr>
            <w:tcW w:w="710" w:type="dxa"/>
            <w:tcBorders>
              <w:bottom w:val="nil"/>
            </w:tcBorders>
          </w:tcPr>
          <w:p w:rsidR="00962CEE" w:rsidRDefault="00DA727F">
            <w:pPr>
              <w:pStyle w:val="TableParagraph"/>
              <w:spacing w:line="223" w:lineRule="exact"/>
              <w:ind w:left="159"/>
              <w:rPr>
                <w:sz w:val="20"/>
              </w:rPr>
            </w:pPr>
            <w:r>
              <w:rPr>
                <w:sz w:val="20"/>
              </w:rPr>
              <w:t>1694</w:t>
            </w:r>
          </w:p>
          <w:p w:rsidR="00962CEE" w:rsidRDefault="00DA727F">
            <w:pPr>
              <w:pStyle w:val="TableParagraph"/>
              <w:ind w:left="185"/>
              <w:rPr>
                <w:sz w:val="20"/>
              </w:rPr>
            </w:pPr>
            <w:r>
              <w:rPr>
                <w:sz w:val="20"/>
              </w:rPr>
              <w:t>5,98</w:t>
            </w:r>
          </w:p>
        </w:tc>
        <w:tc>
          <w:tcPr>
            <w:tcW w:w="1214" w:type="dxa"/>
            <w:vMerge/>
            <w:tcBorders>
              <w:top w:val="nil"/>
            </w:tcBorders>
          </w:tcPr>
          <w:p w:rsidR="00962CEE" w:rsidRDefault="00962CEE">
            <w:pPr>
              <w:rPr>
                <w:sz w:val="2"/>
                <w:szCs w:val="2"/>
              </w:rPr>
            </w:pPr>
          </w:p>
        </w:tc>
      </w:tr>
      <w:tr w:rsidR="00962CEE">
        <w:trPr>
          <w:trHeight w:val="1255"/>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Borders>
              <w:top w:val="nil"/>
            </w:tcBorders>
          </w:tcPr>
          <w:p w:rsidR="00962CEE" w:rsidRDefault="00962CEE">
            <w:pPr>
              <w:pStyle w:val="TableParagraph"/>
            </w:pPr>
          </w:p>
          <w:p w:rsidR="00962CEE" w:rsidRDefault="00962CEE">
            <w:pPr>
              <w:pStyle w:val="TableParagraph"/>
            </w:pPr>
          </w:p>
          <w:p w:rsidR="00962CEE" w:rsidRDefault="00962CEE">
            <w:pPr>
              <w:pStyle w:val="TableParagraph"/>
              <w:spacing w:before="5"/>
              <w:rPr>
                <w:sz w:val="24"/>
              </w:rPr>
            </w:pPr>
          </w:p>
          <w:p w:rsidR="00962CEE" w:rsidRDefault="00DA727F">
            <w:pPr>
              <w:pStyle w:val="TableParagraph"/>
              <w:spacing w:before="1" w:line="230" w:lineRule="atLeas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962CEE" w:rsidRDefault="00962CEE">
            <w:pPr>
              <w:rPr>
                <w:sz w:val="2"/>
                <w:szCs w:val="2"/>
              </w:rPr>
            </w:pPr>
          </w:p>
        </w:tc>
        <w:tc>
          <w:tcPr>
            <w:tcW w:w="710" w:type="dxa"/>
            <w:tcBorders>
              <w:top w:val="nil"/>
            </w:tcBorders>
          </w:tcPr>
          <w:p w:rsidR="00962CEE" w:rsidRDefault="00962CEE">
            <w:pPr>
              <w:pStyle w:val="TableParagraph"/>
            </w:pPr>
          </w:p>
          <w:p w:rsidR="00962CEE" w:rsidRDefault="00962CEE">
            <w:pPr>
              <w:pStyle w:val="TableParagraph"/>
            </w:pPr>
          </w:p>
          <w:p w:rsidR="00962CEE" w:rsidRDefault="00962CEE">
            <w:pPr>
              <w:pStyle w:val="TableParagraph"/>
              <w:spacing w:before="5"/>
              <w:rPr>
                <w:sz w:val="24"/>
              </w:rPr>
            </w:pPr>
          </w:p>
          <w:p w:rsidR="00962CEE" w:rsidRDefault="00DA727F">
            <w:pPr>
              <w:pStyle w:val="TableParagraph"/>
              <w:spacing w:before="1" w:line="230" w:lineRule="atLeas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962CEE" w:rsidRDefault="00962CEE">
            <w:pPr>
              <w:pStyle w:val="TableParagraph"/>
            </w:pPr>
          </w:p>
          <w:p w:rsidR="00962CEE" w:rsidRDefault="00962CEE">
            <w:pPr>
              <w:pStyle w:val="TableParagraph"/>
            </w:pPr>
          </w:p>
          <w:p w:rsidR="00962CEE" w:rsidRDefault="00962CEE">
            <w:pPr>
              <w:pStyle w:val="TableParagraph"/>
              <w:spacing w:before="5"/>
              <w:rPr>
                <w:sz w:val="24"/>
              </w:rPr>
            </w:pPr>
          </w:p>
          <w:p w:rsidR="00962CEE" w:rsidRDefault="00DA727F">
            <w:pPr>
              <w:pStyle w:val="TableParagraph"/>
              <w:spacing w:before="1" w:line="230" w:lineRule="atLeast"/>
              <w:ind w:left="180" w:right="142" w:hanging="3"/>
              <w:rPr>
                <w:sz w:val="20"/>
              </w:rPr>
            </w:pPr>
            <w:r>
              <w:rPr>
                <w:sz w:val="20"/>
              </w:rPr>
              <w:t>тыс. руб.</w:t>
            </w:r>
          </w:p>
        </w:tc>
        <w:tc>
          <w:tcPr>
            <w:tcW w:w="708" w:type="dxa"/>
            <w:tcBorders>
              <w:top w:val="nil"/>
            </w:tcBorders>
          </w:tcPr>
          <w:p w:rsidR="00962CEE" w:rsidRDefault="00962CEE">
            <w:pPr>
              <w:pStyle w:val="TableParagraph"/>
            </w:pPr>
          </w:p>
          <w:p w:rsidR="00962CEE" w:rsidRDefault="00962CEE">
            <w:pPr>
              <w:pStyle w:val="TableParagraph"/>
            </w:pPr>
          </w:p>
          <w:p w:rsidR="00962CEE" w:rsidRDefault="00962CEE">
            <w:pPr>
              <w:pStyle w:val="TableParagraph"/>
              <w:spacing w:before="5"/>
              <w:rPr>
                <w:sz w:val="24"/>
              </w:rPr>
            </w:pPr>
          </w:p>
          <w:p w:rsidR="00962CEE" w:rsidRDefault="00DA727F">
            <w:pPr>
              <w:pStyle w:val="TableParagraph"/>
              <w:spacing w:before="1" w:line="230" w:lineRule="atLeas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962CEE" w:rsidRDefault="00962CEE">
            <w:pPr>
              <w:pStyle w:val="TableParagraph"/>
            </w:pPr>
          </w:p>
          <w:p w:rsidR="00962CEE" w:rsidRDefault="00962CEE">
            <w:pPr>
              <w:pStyle w:val="TableParagraph"/>
            </w:pPr>
          </w:p>
          <w:p w:rsidR="00962CEE" w:rsidRDefault="00962CEE">
            <w:pPr>
              <w:pStyle w:val="TableParagraph"/>
              <w:spacing w:before="5"/>
              <w:rPr>
                <w:sz w:val="24"/>
              </w:rPr>
            </w:pPr>
          </w:p>
          <w:p w:rsidR="00962CEE" w:rsidRDefault="00DA727F">
            <w:pPr>
              <w:pStyle w:val="TableParagraph"/>
              <w:spacing w:before="1" w:line="230" w:lineRule="atLeas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962CEE" w:rsidRDefault="00962CEE">
            <w:pPr>
              <w:pStyle w:val="TableParagraph"/>
            </w:pPr>
          </w:p>
          <w:p w:rsidR="00962CEE" w:rsidRDefault="00962CEE">
            <w:pPr>
              <w:pStyle w:val="TableParagraph"/>
            </w:pPr>
          </w:p>
          <w:p w:rsidR="00962CEE" w:rsidRDefault="00962CEE">
            <w:pPr>
              <w:pStyle w:val="TableParagraph"/>
              <w:spacing w:before="5"/>
              <w:rPr>
                <w:sz w:val="24"/>
              </w:rPr>
            </w:pPr>
          </w:p>
          <w:p w:rsidR="00962CEE" w:rsidRDefault="00DA727F">
            <w:pPr>
              <w:pStyle w:val="TableParagraph"/>
              <w:spacing w:before="1" w:line="230" w:lineRule="atLeast"/>
              <w:ind w:left="183" w:right="139" w:hanging="3"/>
              <w:rPr>
                <w:sz w:val="20"/>
              </w:rPr>
            </w:pPr>
            <w:r>
              <w:rPr>
                <w:sz w:val="20"/>
              </w:rPr>
              <w:t>тыс. руб.</w:t>
            </w:r>
          </w:p>
        </w:tc>
        <w:tc>
          <w:tcPr>
            <w:tcW w:w="1214" w:type="dxa"/>
            <w:vMerge/>
            <w:tcBorders>
              <w:top w:val="nil"/>
            </w:tcBorders>
          </w:tcPr>
          <w:p w:rsidR="00962CEE" w:rsidRDefault="00962CEE">
            <w:pPr>
              <w:rPr>
                <w:sz w:val="2"/>
                <w:szCs w:val="2"/>
              </w:rPr>
            </w:pPr>
          </w:p>
        </w:tc>
      </w:tr>
      <w:tr w:rsidR="00962CEE">
        <w:trPr>
          <w:trHeight w:val="460"/>
        </w:trPr>
        <w:tc>
          <w:tcPr>
            <w:tcW w:w="478" w:type="dxa"/>
          </w:tcPr>
          <w:p w:rsidR="00962CEE" w:rsidRDefault="00DA727F">
            <w:pPr>
              <w:pStyle w:val="TableParagraph"/>
              <w:spacing w:line="223" w:lineRule="exact"/>
              <w:ind w:left="112"/>
              <w:rPr>
                <w:sz w:val="20"/>
              </w:rPr>
            </w:pPr>
            <w:r>
              <w:rPr>
                <w:sz w:val="20"/>
              </w:rPr>
              <w:t>2.1</w:t>
            </w:r>
          </w:p>
          <w:p w:rsidR="00962CEE" w:rsidRDefault="00DA727F">
            <w:pPr>
              <w:pStyle w:val="TableParagraph"/>
              <w:spacing w:line="217" w:lineRule="exact"/>
              <w:ind w:left="162"/>
              <w:rPr>
                <w:sz w:val="20"/>
              </w:rPr>
            </w:pPr>
            <w:r>
              <w:rPr>
                <w:sz w:val="20"/>
              </w:rPr>
              <w:t>.4</w:t>
            </w:r>
          </w:p>
        </w:tc>
        <w:tc>
          <w:tcPr>
            <w:tcW w:w="1383" w:type="dxa"/>
          </w:tcPr>
          <w:p w:rsidR="00962CEE" w:rsidRDefault="00DA727F">
            <w:pPr>
              <w:pStyle w:val="TableParagraph"/>
              <w:spacing w:line="223" w:lineRule="exact"/>
              <w:ind w:left="109" w:right="101"/>
              <w:jc w:val="center"/>
              <w:rPr>
                <w:sz w:val="20"/>
              </w:rPr>
            </w:pPr>
            <w:r>
              <w:rPr>
                <w:sz w:val="20"/>
              </w:rPr>
              <w:t>Автоматизац</w:t>
            </w:r>
          </w:p>
          <w:p w:rsidR="00962CEE" w:rsidRDefault="00DA727F">
            <w:pPr>
              <w:pStyle w:val="TableParagraph"/>
              <w:spacing w:line="217" w:lineRule="exact"/>
              <w:ind w:left="112" w:right="98"/>
              <w:jc w:val="center"/>
              <w:rPr>
                <w:sz w:val="20"/>
              </w:rPr>
            </w:pPr>
            <w:r>
              <w:rPr>
                <w:sz w:val="20"/>
              </w:rPr>
              <w:t>ия</w:t>
            </w:r>
          </w:p>
        </w:tc>
        <w:tc>
          <w:tcPr>
            <w:tcW w:w="708" w:type="dxa"/>
          </w:tcPr>
          <w:p w:rsidR="00962CEE" w:rsidRDefault="00DA727F">
            <w:pPr>
              <w:pStyle w:val="TableParagraph"/>
              <w:spacing w:line="223" w:lineRule="exact"/>
              <w:ind w:left="60" w:right="54"/>
              <w:jc w:val="center"/>
              <w:rPr>
                <w:sz w:val="20"/>
              </w:rPr>
            </w:pPr>
            <w:r>
              <w:rPr>
                <w:sz w:val="20"/>
              </w:rPr>
              <w:t>22</w:t>
            </w:r>
          </w:p>
          <w:p w:rsidR="00962CEE" w:rsidRDefault="00DA727F">
            <w:pPr>
              <w:pStyle w:val="TableParagraph"/>
              <w:spacing w:line="217" w:lineRule="exact"/>
              <w:ind w:left="64" w:right="54"/>
              <w:jc w:val="center"/>
              <w:rPr>
                <w:sz w:val="20"/>
              </w:rPr>
            </w:pPr>
            <w:r>
              <w:rPr>
                <w:sz w:val="20"/>
              </w:rPr>
              <w:t>497</w:t>
            </w:r>
          </w:p>
        </w:tc>
        <w:tc>
          <w:tcPr>
            <w:tcW w:w="566" w:type="dxa"/>
          </w:tcPr>
          <w:p w:rsidR="00962CEE" w:rsidRDefault="00DA727F">
            <w:pPr>
              <w:pStyle w:val="TableParagraph"/>
              <w:spacing w:before="108"/>
              <w:ind w:left="12"/>
              <w:jc w:val="center"/>
              <w:rPr>
                <w:sz w:val="20"/>
              </w:rPr>
            </w:pPr>
            <w:r>
              <w:rPr>
                <w:w w:val="99"/>
                <w:sz w:val="20"/>
              </w:rPr>
              <w:t>-</w:t>
            </w:r>
          </w:p>
        </w:tc>
        <w:tc>
          <w:tcPr>
            <w:tcW w:w="710" w:type="dxa"/>
          </w:tcPr>
          <w:p w:rsidR="00962CEE" w:rsidRDefault="00DA727F">
            <w:pPr>
              <w:pStyle w:val="TableParagraph"/>
              <w:spacing w:line="223" w:lineRule="exact"/>
              <w:ind w:left="8"/>
              <w:jc w:val="center"/>
              <w:rPr>
                <w:sz w:val="20"/>
              </w:rPr>
            </w:pPr>
            <w:r>
              <w:rPr>
                <w:w w:val="99"/>
                <w:sz w:val="20"/>
              </w:rPr>
              <w:t>4</w:t>
            </w:r>
          </w:p>
          <w:p w:rsidR="00962CEE" w:rsidRDefault="00DA727F">
            <w:pPr>
              <w:pStyle w:val="TableParagraph"/>
              <w:spacing w:line="217" w:lineRule="exact"/>
              <w:ind w:left="58" w:right="49"/>
              <w:jc w:val="center"/>
              <w:rPr>
                <w:sz w:val="20"/>
              </w:rPr>
            </w:pPr>
            <w:r>
              <w:rPr>
                <w:sz w:val="20"/>
              </w:rPr>
              <w:t>499,3</w:t>
            </w:r>
          </w:p>
        </w:tc>
        <w:tc>
          <w:tcPr>
            <w:tcW w:w="710" w:type="dxa"/>
          </w:tcPr>
          <w:p w:rsidR="00962CEE" w:rsidRDefault="00DA727F">
            <w:pPr>
              <w:pStyle w:val="TableParagraph"/>
              <w:spacing w:line="223" w:lineRule="exact"/>
              <w:ind w:left="9"/>
              <w:jc w:val="center"/>
              <w:rPr>
                <w:sz w:val="20"/>
              </w:rPr>
            </w:pPr>
            <w:r>
              <w:rPr>
                <w:w w:val="99"/>
                <w:sz w:val="20"/>
              </w:rPr>
              <w:t>4</w:t>
            </w:r>
          </w:p>
          <w:p w:rsidR="00962CEE" w:rsidRDefault="00DA727F">
            <w:pPr>
              <w:pStyle w:val="TableParagraph"/>
              <w:spacing w:line="217" w:lineRule="exact"/>
              <w:ind w:left="59" w:right="49"/>
              <w:jc w:val="center"/>
              <w:rPr>
                <w:sz w:val="20"/>
              </w:rPr>
            </w:pPr>
            <w:r>
              <w:rPr>
                <w:sz w:val="20"/>
              </w:rPr>
              <w:t>499,3</w:t>
            </w:r>
          </w:p>
        </w:tc>
        <w:tc>
          <w:tcPr>
            <w:tcW w:w="708" w:type="dxa"/>
          </w:tcPr>
          <w:p w:rsidR="00962CEE" w:rsidRDefault="00DA727F">
            <w:pPr>
              <w:pStyle w:val="TableParagraph"/>
              <w:spacing w:line="223" w:lineRule="exact"/>
              <w:ind w:left="13"/>
              <w:jc w:val="center"/>
              <w:rPr>
                <w:sz w:val="20"/>
              </w:rPr>
            </w:pPr>
            <w:r>
              <w:rPr>
                <w:w w:val="99"/>
                <w:sz w:val="20"/>
              </w:rPr>
              <w:t>4</w:t>
            </w:r>
          </w:p>
          <w:p w:rsidR="00962CEE" w:rsidRDefault="00DA727F">
            <w:pPr>
              <w:pStyle w:val="TableParagraph"/>
              <w:spacing w:line="217" w:lineRule="exact"/>
              <w:ind w:left="64" w:right="50"/>
              <w:jc w:val="center"/>
              <w:rPr>
                <w:sz w:val="20"/>
              </w:rPr>
            </w:pPr>
            <w:r>
              <w:rPr>
                <w:sz w:val="20"/>
              </w:rPr>
              <w:t>499,3</w:t>
            </w:r>
          </w:p>
        </w:tc>
        <w:tc>
          <w:tcPr>
            <w:tcW w:w="710" w:type="dxa"/>
          </w:tcPr>
          <w:p w:rsidR="00962CEE" w:rsidRDefault="00DA727F">
            <w:pPr>
              <w:pStyle w:val="TableParagraph"/>
              <w:spacing w:line="223" w:lineRule="exact"/>
              <w:ind w:left="16"/>
              <w:jc w:val="center"/>
              <w:rPr>
                <w:sz w:val="20"/>
              </w:rPr>
            </w:pPr>
            <w:r>
              <w:rPr>
                <w:w w:val="99"/>
                <w:sz w:val="20"/>
              </w:rPr>
              <w:t>4</w:t>
            </w:r>
          </w:p>
          <w:p w:rsidR="00962CEE" w:rsidRDefault="00DA727F">
            <w:pPr>
              <w:pStyle w:val="TableParagraph"/>
              <w:spacing w:line="217" w:lineRule="exact"/>
              <w:ind w:left="66" w:right="49"/>
              <w:jc w:val="center"/>
              <w:rPr>
                <w:sz w:val="20"/>
              </w:rPr>
            </w:pPr>
            <w:r>
              <w:rPr>
                <w:sz w:val="20"/>
              </w:rPr>
              <w:t>499,3</w:t>
            </w:r>
          </w:p>
        </w:tc>
        <w:tc>
          <w:tcPr>
            <w:tcW w:w="710" w:type="dxa"/>
          </w:tcPr>
          <w:p w:rsidR="00962CEE" w:rsidRDefault="00DA727F">
            <w:pPr>
              <w:pStyle w:val="TableParagraph"/>
              <w:spacing w:line="223" w:lineRule="exact"/>
              <w:ind w:left="70" w:right="49"/>
              <w:jc w:val="center"/>
              <w:rPr>
                <w:sz w:val="20"/>
              </w:rPr>
            </w:pPr>
            <w:r>
              <w:rPr>
                <w:sz w:val="20"/>
              </w:rPr>
              <w:t>4499,</w:t>
            </w:r>
          </w:p>
          <w:p w:rsidR="00962CEE" w:rsidRDefault="00DA727F">
            <w:pPr>
              <w:pStyle w:val="TableParagraph"/>
              <w:spacing w:line="217" w:lineRule="exact"/>
              <w:ind w:left="67" w:right="49"/>
              <w:jc w:val="center"/>
              <w:rPr>
                <w:sz w:val="20"/>
              </w:rPr>
            </w:pPr>
            <w:r>
              <w:rPr>
                <w:sz w:val="20"/>
              </w:rPr>
              <w:t>33</w:t>
            </w:r>
          </w:p>
        </w:tc>
        <w:tc>
          <w:tcPr>
            <w:tcW w:w="1046" w:type="dxa"/>
          </w:tcPr>
          <w:p w:rsidR="00962CEE" w:rsidRDefault="00DA727F">
            <w:pPr>
              <w:pStyle w:val="TableParagraph"/>
              <w:spacing w:line="223" w:lineRule="exact"/>
              <w:ind w:left="203"/>
              <w:rPr>
                <w:sz w:val="20"/>
              </w:rPr>
            </w:pPr>
            <w:r>
              <w:rPr>
                <w:sz w:val="20"/>
              </w:rPr>
              <w:t>Прочие</w:t>
            </w:r>
          </w:p>
          <w:p w:rsidR="00962CEE" w:rsidRDefault="00DA727F">
            <w:pPr>
              <w:pStyle w:val="TableParagraph"/>
              <w:spacing w:line="217" w:lineRule="exact"/>
              <w:ind w:left="141"/>
              <w:rPr>
                <w:sz w:val="20"/>
              </w:rPr>
            </w:pPr>
            <w:r>
              <w:rPr>
                <w:sz w:val="20"/>
              </w:rPr>
              <w:t>денежны</w:t>
            </w:r>
          </w:p>
        </w:tc>
        <w:tc>
          <w:tcPr>
            <w:tcW w:w="934" w:type="dxa"/>
          </w:tcPr>
          <w:p w:rsidR="00962CEE" w:rsidRDefault="00DA727F">
            <w:pPr>
              <w:pStyle w:val="TableParagraph"/>
              <w:spacing w:line="223" w:lineRule="exact"/>
              <w:ind w:left="153"/>
              <w:rPr>
                <w:sz w:val="20"/>
              </w:rPr>
            </w:pPr>
            <w:r>
              <w:rPr>
                <w:sz w:val="20"/>
              </w:rPr>
              <w:t>Специа</w:t>
            </w:r>
          </w:p>
          <w:p w:rsidR="00962CEE" w:rsidRDefault="00DA727F">
            <w:pPr>
              <w:pStyle w:val="TableParagraph"/>
              <w:spacing w:line="217" w:lineRule="exact"/>
              <w:ind w:left="239"/>
              <w:rPr>
                <w:sz w:val="20"/>
              </w:rPr>
            </w:pPr>
            <w:r>
              <w:rPr>
                <w:sz w:val="20"/>
              </w:rPr>
              <w:t>лизи-</w:t>
            </w:r>
          </w:p>
        </w:tc>
        <w:tc>
          <w:tcPr>
            <w:tcW w:w="792" w:type="dxa"/>
          </w:tcPr>
          <w:p w:rsidR="00962CEE" w:rsidRDefault="00DA727F">
            <w:pPr>
              <w:pStyle w:val="TableParagraph"/>
              <w:spacing w:line="223" w:lineRule="exact"/>
              <w:ind w:left="45" w:right="28"/>
              <w:jc w:val="center"/>
              <w:rPr>
                <w:sz w:val="20"/>
              </w:rPr>
            </w:pPr>
            <w:r>
              <w:rPr>
                <w:sz w:val="20"/>
              </w:rPr>
              <w:t>30,541</w:t>
            </w:r>
          </w:p>
          <w:p w:rsidR="00962CEE" w:rsidRDefault="00DA727F">
            <w:pPr>
              <w:pStyle w:val="TableParagraph"/>
              <w:spacing w:line="217" w:lineRule="exact"/>
              <w:ind w:left="13"/>
              <w:jc w:val="center"/>
              <w:rPr>
                <w:sz w:val="20"/>
              </w:rPr>
            </w:pPr>
            <w:r>
              <w:rPr>
                <w:w w:val="99"/>
                <w:sz w:val="20"/>
              </w:rPr>
              <w:t>2</w:t>
            </w:r>
          </w:p>
        </w:tc>
        <w:tc>
          <w:tcPr>
            <w:tcW w:w="566" w:type="dxa"/>
          </w:tcPr>
          <w:p w:rsidR="00962CEE" w:rsidRDefault="00962CEE">
            <w:pPr>
              <w:pStyle w:val="TableParagraph"/>
              <w:rPr>
                <w:sz w:val="20"/>
              </w:rPr>
            </w:pPr>
          </w:p>
        </w:tc>
        <w:tc>
          <w:tcPr>
            <w:tcW w:w="710" w:type="dxa"/>
          </w:tcPr>
          <w:p w:rsidR="00962CEE" w:rsidRDefault="00962CEE">
            <w:pPr>
              <w:pStyle w:val="TableParagraph"/>
              <w:spacing w:before="4"/>
              <w:rPr>
                <w:sz w:val="19"/>
              </w:rPr>
            </w:pPr>
          </w:p>
          <w:p w:rsidR="00962CEE" w:rsidRDefault="00DA727F">
            <w:pPr>
              <w:pStyle w:val="TableParagraph"/>
              <w:spacing w:before="1" w:line="217" w:lineRule="exact"/>
              <w:ind w:left="65" w:right="49"/>
              <w:jc w:val="center"/>
              <w:rPr>
                <w:sz w:val="20"/>
              </w:rPr>
            </w:pPr>
            <w:r>
              <w:rPr>
                <w:sz w:val="20"/>
              </w:rPr>
              <w:t>2,04</w:t>
            </w:r>
          </w:p>
        </w:tc>
        <w:tc>
          <w:tcPr>
            <w:tcW w:w="710" w:type="dxa"/>
          </w:tcPr>
          <w:p w:rsidR="00962CEE" w:rsidRDefault="00962CEE">
            <w:pPr>
              <w:pStyle w:val="TableParagraph"/>
              <w:spacing w:before="4"/>
              <w:rPr>
                <w:sz w:val="19"/>
              </w:rPr>
            </w:pPr>
          </w:p>
          <w:p w:rsidR="00962CEE" w:rsidRDefault="00DA727F">
            <w:pPr>
              <w:pStyle w:val="TableParagraph"/>
              <w:spacing w:before="1" w:line="217" w:lineRule="exact"/>
              <w:ind w:left="65" w:right="49"/>
              <w:jc w:val="center"/>
              <w:rPr>
                <w:sz w:val="20"/>
              </w:rPr>
            </w:pPr>
            <w:r>
              <w:rPr>
                <w:sz w:val="20"/>
              </w:rPr>
              <w:t>4,07</w:t>
            </w:r>
          </w:p>
        </w:tc>
        <w:tc>
          <w:tcPr>
            <w:tcW w:w="708" w:type="dxa"/>
          </w:tcPr>
          <w:p w:rsidR="00962CEE" w:rsidRDefault="00962CEE">
            <w:pPr>
              <w:pStyle w:val="TableParagraph"/>
              <w:spacing w:before="4"/>
              <w:rPr>
                <w:sz w:val="19"/>
              </w:rPr>
            </w:pPr>
          </w:p>
          <w:p w:rsidR="00962CEE" w:rsidRDefault="00DA727F">
            <w:pPr>
              <w:pStyle w:val="TableParagraph"/>
              <w:spacing w:before="1" w:line="217" w:lineRule="exact"/>
              <w:ind w:right="161"/>
              <w:jc w:val="right"/>
              <w:rPr>
                <w:sz w:val="20"/>
              </w:rPr>
            </w:pPr>
            <w:r>
              <w:rPr>
                <w:w w:val="95"/>
                <w:sz w:val="20"/>
              </w:rPr>
              <w:t>6,11</w:t>
            </w:r>
          </w:p>
        </w:tc>
        <w:tc>
          <w:tcPr>
            <w:tcW w:w="711" w:type="dxa"/>
          </w:tcPr>
          <w:p w:rsidR="00962CEE" w:rsidRDefault="00962CEE">
            <w:pPr>
              <w:pStyle w:val="TableParagraph"/>
              <w:spacing w:before="4"/>
              <w:rPr>
                <w:sz w:val="19"/>
              </w:rPr>
            </w:pPr>
          </w:p>
          <w:p w:rsidR="00962CEE" w:rsidRDefault="00DA727F">
            <w:pPr>
              <w:pStyle w:val="TableParagraph"/>
              <w:spacing w:before="1" w:line="217" w:lineRule="exact"/>
              <w:ind w:left="45" w:right="23"/>
              <w:jc w:val="center"/>
              <w:rPr>
                <w:sz w:val="20"/>
              </w:rPr>
            </w:pPr>
            <w:r>
              <w:rPr>
                <w:sz w:val="20"/>
              </w:rPr>
              <w:t>8,14</w:t>
            </w:r>
          </w:p>
        </w:tc>
        <w:tc>
          <w:tcPr>
            <w:tcW w:w="710" w:type="dxa"/>
          </w:tcPr>
          <w:p w:rsidR="00962CEE" w:rsidRDefault="00962CEE">
            <w:pPr>
              <w:pStyle w:val="TableParagraph"/>
              <w:spacing w:before="4"/>
              <w:rPr>
                <w:sz w:val="19"/>
              </w:rPr>
            </w:pPr>
          </w:p>
          <w:p w:rsidR="00962CEE" w:rsidRDefault="00DA727F">
            <w:pPr>
              <w:pStyle w:val="TableParagraph"/>
              <w:spacing w:before="1" w:line="217" w:lineRule="exact"/>
              <w:ind w:left="71" w:right="49"/>
              <w:jc w:val="center"/>
              <w:rPr>
                <w:sz w:val="20"/>
              </w:rPr>
            </w:pPr>
            <w:r>
              <w:rPr>
                <w:sz w:val="20"/>
              </w:rPr>
              <w:t>10,18</w:t>
            </w:r>
          </w:p>
        </w:tc>
        <w:tc>
          <w:tcPr>
            <w:tcW w:w="1214" w:type="dxa"/>
          </w:tcPr>
          <w:p w:rsidR="00962CEE" w:rsidRDefault="00DA727F">
            <w:pPr>
              <w:pStyle w:val="TableParagraph"/>
              <w:spacing w:line="223" w:lineRule="exact"/>
              <w:ind w:left="114" w:right="49"/>
              <w:jc w:val="center"/>
              <w:rPr>
                <w:sz w:val="20"/>
              </w:rPr>
            </w:pPr>
            <w:r>
              <w:rPr>
                <w:sz w:val="20"/>
              </w:rPr>
              <w:t>Затраты на</w:t>
            </w:r>
          </w:p>
          <w:p w:rsidR="00962CEE" w:rsidRDefault="00DA727F">
            <w:pPr>
              <w:pStyle w:val="TableParagraph"/>
              <w:spacing w:line="217" w:lineRule="exact"/>
              <w:ind w:left="97" w:right="83"/>
              <w:jc w:val="center"/>
              <w:rPr>
                <w:sz w:val="20"/>
              </w:rPr>
            </w:pPr>
            <w:r>
              <w:rPr>
                <w:sz w:val="20"/>
              </w:rPr>
              <w:t>данное</w:t>
            </w:r>
          </w:p>
        </w:tc>
      </w:tr>
    </w:tbl>
    <w:p w:rsidR="00962CEE" w:rsidRDefault="00962CEE">
      <w:pPr>
        <w:spacing w:line="217" w:lineRule="exact"/>
        <w:jc w:val="center"/>
        <w:rPr>
          <w:sz w:val="20"/>
        </w:rPr>
        <w:sectPr w:rsidR="00962CEE">
          <w:pgSz w:w="16840" w:h="11910" w:orient="landscape"/>
          <w:pgMar w:top="980" w:right="900" w:bottom="1740" w:left="920" w:header="280" w:footer="1501"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after="48"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2026" style="width:731.5pt;height:4.45pt;mso-position-horizontal-relative:char;mso-position-vertical-relative:line" coordsize="14630,89">
            <v:line id="_x0000_s2028" style="position:absolute" from="0,59" to="14630,59" strokecolor="#612322" strokeweight="3pt"/>
            <v:line id="_x0000_s2027" style="position:absolute" from="0,7" to="14630,7" strokecolor="#612322" strokeweight=".72pt"/>
            <w10:wrap type="none"/>
            <w10:anchorlock/>
          </v:group>
        </w:pic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962CEE">
        <w:trPr>
          <w:trHeight w:val="316"/>
        </w:trPr>
        <w:tc>
          <w:tcPr>
            <w:tcW w:w="478"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10"/>
              <w:rPr>
                <w:sz w:val="23"/>
              </w:rPr>
            </w:pPr>
          </w:p>
          <w:p w:rsidR="00962CEE" w:rsidRDefault="00DA727F">
            <w:pPr>
              <w:pStyle w:val="TableParagraph"/>
              <w:ind w:left="155" w:right="132" w:hanging="12"/>
              <w:jc w:val="both"/>
              <w:rPr>
                <w:sz w:val="20"/>
              </w:rPr>
            </w:pPr>
            <w:r>
              <w:rPr>
                <w:sz w:val="20"/>
              </w:rPr>
              <w:t>№ п/ п</w:t>
            </w:r>
          </w:p>
        </w:tc>
        <w:tc>
          <w:tcPr>
            <w:tcW w:w="1383" w:type="dxa"/>
            <w:vMerge w:val="restart"/>
          </w:tcPr>
          <w:p w:rsidR="00962CEE" w:rsidRDefault="00962CEE">
            <w:pPr>
              <w:pStyle w:val="TableParagraph"/>
            </w:pPr>
          </w:p>
          <w:p w:rsidR="00962CEE" w:rsidRDefault="00DA727F">
            <w:pPr>
              <w:pStyle w:val="TableParagraph"/>
              <w:spacing w:before="182"/>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962CEE" w:rsidRDefault="00962CEE">
            <w:pPr>
              <w:pStyle w:val="TableParagraph"/>
              <w:spacing w:before="4"/>
              <w:rPr>
                <w:sz w:val="17"/>
              </w:rPr>
            </w:pPr>
          </w:p>
          <w:p w:rsidR="00962CEE" w:rsidRDefault="00DA727F">
            <w:pPr>
              <w:pStyle w:val="TableParagraph"/>
              <w:ind w:left="1614" w:right="1608"/>
              <w:jc w:val="center"/>
              <w:rPr>
                <w:sz w:val="20"/>
              </w:rPr>
            </w:pPr>
            <w:r>
              <w:rPr>
                <w:sz w:val="20"/>
              </w:rPr>
              <w:t>Затраты, тыс. руб.</w:t>
            </w:r>
          </w:p>
        </w:tc>
        <w:tc>
          <w:tcPr>
            <w:tcW w:w="1046"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59"/>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7"/>
              <w:ind w:left="170" w:right="132" w:hanging="5"/>
              <w:rPr>
                <w:sz w:val="20"/>
              </w:rPr>
            </w:pPr>
            <w:r>
              <w:rPr>
                <w:sz w:val="20"/>
              </w:rPr>
              <w:t>Испол- нители</w:t>
            </w:r>
          </w:p>
        </w:tc>
        <w:tc>
          <w:tcPr>
            <w:tcW w:w="4907" w:type="dxa"/>
            <w:gridSpan w:val="7"/>
          </w:tcPr>
          <w:p w:rsidR="00962CEE" w:rsidRDefault="00DA727F">
            <w:pPr>
              <w:pStyle w:val="TableParagraph"/>
              <w:spacing w:before="36"/>
              <w:ind w:left="1774" w:right="1754"/>
              <w:jc w:val="center"/>
              <w:rPr>
                <w:sz w:val="20"/>
              </w:rPr>
            </w:pPr>
            <w:r>
              <w:rPr>
                <w:sz w:val="20"/>
              </w:rPr>
              <w:t>Экономия ТЭР,</w:t>
            </w:r>
          </w:p>
        </w:tc>
        <w:tc>
          <w:tcPr>
            <w:tcW w:w="1214"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7"/>
              <w:ind w:left="363" w:right="257" w:hanging="70"/>
              <w:rPr>
                <w:sz w:val="20"/>
              </w:rPr>
            </w:pPr>
            <w:r>
              <w:rPr>
                <w:sz w:val="20"/>
              </w:rPr>
              <w:t>Приме- чание</w:t>
            </w:r>
          </w:p>
        </w:tc>
      </w:tr>
      <w:tr w:rsidR="00962CEE">
        <w:trPr>
          <w:trHeight w:val="313"/>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4822" w:type="dxa"/>
            <w:gridSpan w:val="7"/>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4907" w:type="dxa"/>
            <w:gridSpan w:val="7"/>
          </w:tcPr>
          <w:p w:rsidR="00962CEE" w:rsidRDefault="00DA727F">
            <w:pPr>
              <w:pStyle w:val="TableParagraph"/>
              <w:spacing w:before="36"/>
              <w:ind w:left="1053"/>
              <w:rPr>
                <w:sz w:val="20"/>
              </w:rPr>
            </w:pPr>
            <w:r>
              <w:rPr>
                <w:sz w:val="20"/>
              </w:rPr>
              <w:t>натуральная величина / тыс. руб.</w:t>
            </w:r>
          </w:p>
        </w:tc>
        <w:tc>
          <w:tcPr>
            <w:tcW w:w="1214" w:type="dxa"/>
            <w:vMerge/>
            <w:tcBorders>
              <w:top w:val="nil"/>
            </w:tcBorders>
          </w:tcPr>
          <w:p w:rsidR="00962CEE" w:rsidRDefault="00962CEE">
            <w:pPr>
              <w:rPr>
                <w:sz w:val="2"/>
                <w:szCs w:val="2"/>
              </w:rPr>
            </w:pPr>
          </w:p>
        </w:tc>
      </w:tr>
      <w:tr w:rsidR="00962CEE">
        <w:trPr>
          <w:trHeight w:val="316"/>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78"/>
              <w:ind w:left="126"/>
              <w:rPr>
                <w:sz w:val="20"/>
              </w:rPr>
            </w:pPr>
            <w:r>
              <w:rPr>
                <w:sz w:val="20"/>
              </w:rPr>
              <w:t>всего</w:t>
            </w:r>
          </w:p>
        </w:tc>
        <w:tc>
          <w:tcPr>
            <w:tcW w:w="4114" w:type="dxa"/>
            <w:gridSpan w:val="6"/>
          </w:tcPr>
          <w:p w:rsidR="00962CEE" w:rsidRDefault="00DA727F">
            <w:pPr>
              <w:pStyle w:val="TableParagraph"/>
              <w:spacing w:before="36"/>
              <w:ind w:left="1158"/>
              <w:rPr>
                <w:sz w:val="20"/>
              </w:rPr>
            </w:pPr>
            <w:r>
              <w:rPr>
                <w:sz w:val="20"/>
              </w:rPr>
              <w:t>в том числе по годам</w:t>
            </w: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vMerge w:val="restart"/>
          </w:tcPr>
          <w:p w:rsidR="00962CEE" w:rsidRDefault="00DA727F">
            <w:pPr>
              <w:pStyle w:val="TableParagraph"/>
              <w:ind w:left="47" w:right="28" w:hanging="2"/>
              <w:jc w:val="center"/>
              <w:rPr>
                <w:sz w:val="20"/>
              </w:rPr>
            </w:pPr>
            <w:r>
              <w:rPr>
                <w:sz w:val="20"/>
              </w:rPr>
              <w:t>всего (за период реалии- зации</w:t>
            </w:r>
          </w:p>
          <w:p w:rsidR="00962CEE" w:rsidRDefault="00DA727F">
            <w:pPr>
              <w:pStyle w:val="TableParagraph"/>
              <w:spacing w:line="228" w:lineRule="exact"/>
              <w:ind w:left="47" w:right="28"/>
              <w:jc w:val="center"/>
              <w:rPr>
                <w:sz w:val="20"/>
              </w:rPr>
            </w:pPr>
            <w:r>
              <w:rPr>
                <w:sz w:val="20"/>
              </w:rPr>
              <w:t>програм мы)</w:t>
            </w:r>
          </w:p>
        </w:tc>
        <w:tc>
          <w:tcPr>
            <w:tcW w:w="4115" w:type="dxa"/>
            <w:gridSpan w:val="6"/>
          </w:tcPr>
          <w:p w:rsidR="00962CEE" w:rsidRDefault="00DA727F">
            <w:pPr>
              <w:pStyle w:val="TableParagraph"/>
              <w:spacing w:before="36"/>
              <w:ind w:left="1159"/>
              <w:rPr>
                <w:sz w:val="20"/>
              </w:rPr>
            </w:pPr>
            <w:r>
              <w:rPr>
                <w:sz w:val="20"/>
              </w:rPr>
              <w:t>в том числе по годам</w:t>
            </w:r>
          </w:p>
        </w:tc>
        <w:tc>
          <w:tcPr>
            <w:tcW w:w="1214" w:type="dxa"/>
            <w:vMerge/>
            <w:tcBorders>
              <w:top w:val="nil"/>
            </w:tcBorders>
          </w:tcPr>
          <w:p w:rsidR="00962CEE" w:rsidRDefault="00962CEE">
            <w:pPr>
              <w:rPr>
                <w:sz w:val="2"/>
                <w:szCs w:val="2"/>
              </w:rPr>
            </w:pPr>
          </w:p>
        </w:tc>
      </w:tr>
      <w:tr w:rsidR="00962CEE">
        <w:trPr>
          <w:trHeight w:val="1283"/>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tcPr>
          <w:p w:rsidR="00962CEE" w:rsidRDefault="00962CEE">
            <w:pPr>
              <w:pStyle w:val="TableParagraph"/>
            </w:pPr>
          </w:p>
          <w:p w:rsidR="00962CEE" w:rsidRDefault="00DA727F">
            <w:pPr>
              <w:pStyle w:val="TableParagraph"/>
              <w:spacing w:before="153"/>
              <w:ind w:left="133"/>
              <w:rPr>
                <w:sz w:val="20"/>
              </w:rPr>
            </w:pPr>
            <w:r>
              <w:rPr>
                <w:sz w:val="20"/>
              </w:rPr>
              <w:t>201</w:t>
            </w:r>
          </w:p>
          <w:p w:rsidR="00962CEE" w:rsidRDefault="00DA727F">
            <w:pPr>
              <w:pStyle w:val="TableParagraph"/>
              <w:ind w:left="167"/>
              <w:rPr>
                <w:sz w:val="20"/>
              </w:rPr>
            </w:pPr>
            <w:r>
              <w:rPr>
                <w:sz w:val="20"/>
              </w:rPr>
              <w:t>0г.</w:t>
            </w:r>
          </w:p>
        </w:tc>
        <w:tc>
          <w:tcPr>
            <w:tcW w:w="710" w:type="dxa"/>
          </w:tcPr>
          <w:p w:rsidR="00962CEE" w:rsidRDefault="00962CEE">
            <w:pPr>
              <w:pStyle w:val="TableParagraph"/>
            </w:pPr>
          </w:p>
          <w:p w:rsidR="00962CEE" w:rsidRDefault="00DA727F">
            <w:pPr>
              <w:pStyle w:val="TableParagraph"/>
              <w:spacing w:before="153"/>
              <w:ind w:left="64" w:right="49"/>
              <w:jc w:val="center"/>
              <w:rPr>
                <w:sz w:val="20"/>
              </w:rPr>
            </w:pPr>
            <w:r>
              <w:rPr>
                <w:sz w:val="20"/>
              </w:rPr>
              <w:t>2011г</w:t>
            </w:r>
          </w:p>
          <w:p w:rsidR="00962CEE" w:rsidRDefault="00DA727F">
            <w:pPr>
              <w:pStyle w:val="TableParagraph"/>
              <w:ind w:left="11"/>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0" w:right="49"/>
              <w:jc w:val="center"/>
              <w:rPr>
                <w:sz w:val="20"/>
              </w:rPr>
            </w:pPr>
            <w:r>
              <w:rPr>
                <w:sz w:val="20"/>
              </w:rPr>
              <w:t>2012г</w:t>
            </w:r>
          </w:p>
          <w:p w:rsidR="00962CEE" w:rsidRDefault="00DA727F">
            <w:pPr>
              <w:pStyle w:val="TableParagraph"/>
              <w:ind w:left="7"/>
              <w:jc w:val="center"/>
              <w:rPr>
                <w:sz w:val="20"/>
              </w:rPr>
            </w:pPr>
            <w:r>
              <w:rPr>
                <w:w w:val="99"/>
                <w:sz w:val="20"/>
              </w:rPr>
              <w:t>.</w:t>
            </w:r>
          </w:p>
        </w:tc>
        <w:tc>
          <w:tcPr>
            <w:tcW w:w="708" w:type="dxa"/>
          </w:tcPr>
          <w:p w:rsidR="00962CEE" w:rsidRDefault="00962CEE">
            <w:pPr>
              <w:pStyle w:val="TableParagraph"/>
            </w:pPr>
          </w:p>
          <w:p w:rsidR="00962CEE" w:rsidRDefault="00DA727F">
            <w:pPr>
              <w:pStyle w:val="TableParagraph"/>
              <w:spacing w:before="153"/>
              <w:ind w:left="64" w:right="49"/>
              <w:jc w:val="center"/>
              <w:rPr>
                <w:sz w:val="20"/>
              </w:rPr>
            </w:pPr>
            <w:r>
              <w:rPr>
                <w:sz w:val="20"/>
              </w:rPr>
              <w:t>2013г</w:t>
            </w:r>
          </w:p>
          <w:p w:rsidR="00962CEE" w:rsidRDefault="00DA727F">
            <w:pPr>
              <w:pStyle w:val="TableParagraph"/>
              <w:ind w:left="11"/>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7" w:right="49"/>
              <w:jc w:val="center"/>
              <w:rPr>
                <w:sz w:val="20"/>
              </w:rPr>
            </w:pPr>
            <w:r>
              <w:rPr>
                <w:sz w:val="20"/>
              </w:rPr>
              <w:t>2014г</w:t>
            </w:r>
          </w:p>
          <w:p w:rsidR="00962CEE" w:rsidRDefault="00DA727F">
            <w:pPr>
              <w:pStyle w:val="TableParagraph"/>
              <w:ind w:left="14"/>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8" w:right="49"/>
              <w:jc w:val="center"/>
              <w:rPr>
                <w:sz w:val="20"/>
              </w:rPr>
            </w:pPr>
            <w:r>
              <w:rPr>
                <w:sz w:val="20"/>
              </w:rPr>
              <w:t>2015г</w:t>
            </w:r>
          </w:p>
          <w:p w:rsidR="00962CEE" w:rsidRDefault="00DA727F">
            <w:pPr>
              <w:pStyle w:val="TableParagraph"/>
              <w:ind w:left="15"/>
              <w:jc w:val="center"/>
              <w:rPr>
                <w:sz w:val="20"/>
              </w:rPr>
            </w:pPr>
            <w:r>
              <w:rPr>
                <w:w w:val="99"/>
                <w:sz w:val="20"/>
              </w:rPr>
              <w:t>.</w:t>
            </w: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vMerge/>
            <w:tcBorders>
              <w:top w:val="nil"/>
            </w:tcBorders>
          </w:tcPr>
          <w:p w:rsidR="00962CEE" w:rsidRDefault="00962CEE">
            <w:pPr>
              <w:rPr>
                <w:sz w:val="2"/>
                <w:szCs w:val="2"/>
              </w:rPr>
            </w:pPr>
          </w:p>
        </w:tc>
        <w:tc>
          <w:tcPr>
            <w:tcW w:w="566" w:type="dxa"/>
          </w:tcPr>
          <w:p w:rsidR="00962CEE" w:rsidRDefault="00962CEE">
            <w:pPr>
              <w:pStyle w:val="TableParagraph"/>
            </w:pPr>
          </w:p>
          <w:p w:rsidR="00962CEE" w:rsidRDefault="00DA727F">
            <w:pPr>
              <w:pStyle w:val="TableParagraph"/>
              <w:spacing w:before="153"/>
              <w:ind w:left="134"/>
              <w:rPr>
                <w:sz w:val="20"/>
              </w:rPr>
            </w:pPr>
            <w:r>
              <w:rPr>
                <w:sz w:val="20"/>
              </w:rPr>
              <w:t>201</w:t>
            </w:r>
          </w:p>
          <w:p w:rsidR="00962CEE" w:rsidRDefault="00DA727F">
            <w:pPr>
              <w:pStyle w:val="TableParagraph"/>
              <w:ind w:left="167"/>
              <w:rPr>
                <w:sz w:val="20"/>
              </w:rPr>
            </w:pPr>
            <w:r>
              <w:rPr>
                <w:sz w:val="20"/>
              </w:rPr>
              <w:t>0г.</w:t>
            </w:r>
          </w:p>
        </w:tc>
        <w:tc>
          <w:tcPr>
            <w:tcW w:w="710" w:type="dxa"/>
          </w:tcPr>
          <w:p w:rsidR="00962CEE" w:rsidRDefault="00962CEE">
            <w:pPr>
              <w:pStyle w:val="TableParagraph"/>
            </w:pPr>
          </w:p>
          <w:p w:rsidR="00962CEE" w:rsidRDefault="00DA727F">
            <w:pPr>
              <w:pStyle w:val="TableParagraph"/>
              <w:spacing w:before="153"/>
              <w:ind w:left="65" w:right="49"/>
              <w:jc w:val="center"/>
              <w:rPr>
                <w:sz w:val="20"/>
              </w:rPr>
            </w:pPr>
            <w:r>
              <w:rPr>
                <w:sz w:val="20"/>
              </w:rPr>
              <w:t>2011г</w:t>
            </w:r>
          </w:p>
          <w:p w:rsidR="00962CEE" w:rsidRDefault="00DA727F">
            <w:pPr>
              <w:pStyle w:val="TableParagraph"/>
              <w:ind w:left="12"/>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6" w:right="49"/>
              <w:jc w:val="center"/>
              <w:rPr>
                <w:sz w:val="20"/>
              </w:rPr>
            </w:pPr>
            <w:r>
              <w:rPr>
                <w:sz w:val="20"/>
              </w:rPr>
              <w:t>2012г</w:t>
            </w:r>
          </w:p>
          <w:p w:rsidR="00962CEE" w:rsidRDefault="00DA727F">
            <w:pPr>
              <w:pStyle w:val="TableParagraph"/>
              <w:ind w:left="13"/>
              <w:jc w:val="center"/>
              <w:rPr>
                <w:sz w:val="20"/>
              </w:rPr>
            </w:pPr>
            <w:r>
              <w:rPr>
                <w:w w:val="99"/>
                <w:sz w:val="20"/>
              </w:rPr>
              <w:t>.</w:t>
            </w:r>
          </w:p>
        </w:tc>
        <w:tc>
          <w:tcPr>
            <w:tcW w:w="708" w:type="dxa"/>
          </w:tcPr>
          <w:p w:rsidR="00962CEE" w:rsidRDefault="00962CEE">
            <w:pPr>
              <w:pStyle w:val="TableParagraph"/>
            </w:pPr>
          </w:p>
          <w:p w:rsidR="00962CEE" w:rsidRDefault="00DA727F">
            <w:pPr>
              <w:pStyle w:val="TableParagraph"/>
              <w:spacing w:before="153"/>
              <w:ind w:left="64" w:right="44"/>
              <w:jc w:val="center"/>
              <w:rPr>
                <w:sz w:val="20"/>
              </w:rPr>
            </w:pPr>
            <w:r>
              <w:rPr>
                <w:sz w:val="20"/>
              </w:rPr>
              <w:t>2013г</w:t>
            </w:r>
          </w:p>
          <w:p w:rsidR="00962CEE" w:rsidRDefault="00DA727F">
            <w:pPr>
              <w:pStyle w:val="TableParagraph"/>
              <w:ind w:left="16"/>
              <w:jc w:val="center"/>
              <w:rPr>
                <w:sz w:val="20"/>
              </w:rPr>
            </w:pPr>
            <w:r>
              <w:rPr>
                <w:w w:val="99"/>
                <w:sz w:val="20"/>
              </w:rPr>
              <w:t>.</w:t>
            </w:r>
          </w:p>
        </w:tc>
        <w:tc>
          <w:tcPr>
            <w:tcW w:w="711" w:type="dxa"/>
          </w:tcPr>
          <w:p w:rsidR="00962CEE" w:rsidRDefault="00962CEE">
            <w:pPr>
              <w:pStyle w:val="TableParagraph"/>
            </w:pPr>
          </w:p>
          <w:p w:rsidR="00962CEE" w:rsidRDefault="00DA727F">
            <w:pPr>
              <w:pStyle w:val="TableParagraph"/>
              <w:spacing w:before="153"/>
              <w:ind w:left="46" w:right="23"/>
              <w:jc w:val="center"/>
              <w:rPr>
                <w:sz w:val="20"/>
              </w:rPr>
            </w:pPr>
            <w:r>
              <w:rPr>
                <w:sz w:val="20"/>
              </w:rPr>
              <w:t>2014г</w:t>
            </w:r>
          </w:p>
          <w:p w:rsidR="00962CEE" w:rsidRDefault="00DA727F">
            <w:pPr>
              <w:pStyle w:val="TableParagraph"/>
              <w:ind w:left="19"/>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71" w:right="48"/>
              <w:jc w:val="center"/>
              <w:rPr>
                <w:sz w:val="20"/>
              </w:rPr>
            </w:pPr>
            <w:r>
              <w:rPr>
                <w:sz w:val="20"/>
              </w:rPr>
              <w:t>2015г</w:t>
            </w:r>
          </w:p>
          <w:p w:rsidR="00962CEE" w:rsidRDefault="00DA727F">
            <w:pPr>
              <w:pStyle w:val="TableParagraph"/>
              <w:ind w:left="19"/>
              <w:jc w:val="center"/>
              <w:rPr>
                <w:sz w:val="20"/>
              </w:rPr>
            </w:pPr>
            <w:r>
              <w:rPr>
                <w:w w:val="99"/>
                <w:sz w:val="20"/>
              </w:rPr>
              <w:t>.</w:t>
            </w:r>
          </w:p>
        </w:tc>
        <w:tc>
          <w:tcPr>
            <w:tcW w:w="1214" w:type="dxa"/>
            <w:vMerge/>
            <w:tcBorders>
              <w:top w:val="nil"/>
            </w:tcBorders>
          </w:tcPr>
          <w:p w:rsidR="00962CEE" w:rsidRDefault="00962CEE">
            <w:pPr>
              <w:rPr>
                <w:sz w:val="2"/>
                <w:szCs w:val="2"/>
              </w:rPr>
            </w:pPr>
          </w:p>
        </w:tc>
      </w:tr>
      <w:tr w:rsidR="00962CEE">
        <w:trPr>
          <w:trHeight w:val="316"/>
        </w:trPr>
        <w:tc>
          <w:tcPr>
            <w:tcW w:w="478" w:type="dxa"/>
          </w:tcPr>
          <w:p w:rsidR="00962CEE" w:rsidRDefault="00DA727F">
            <w:pPr>
              <w:pStyle w:val="TableParagraph"/>
              <w:spacing w:before="36"/>
              <w:ind w:left="5"/>
              <w:jc w:val="center"/>
              <w:rPr>
                <w:sz w:val="20"/>
              </w:rPr>
            </w:pPr>
            <w:r>
              <w:rPr>
                <w:w w:val="99"/>
                <w:sz w:val="20"/>
              </w:rPr>
              <w:t>1</w:t>
            </w:r>
          </w:p>
        </w:tc>
        <w:tc>
          <w:tcPr>
            <w:tcW w:w="1383" w:type="dxa"/>
          </w:tcPr>
          <w:p w:rsidR="00962CEE" w:rsidRDefault="00DA727F">
            <w:pPr>
              <w:pStyle w:val="TableParagraph"/>
              <w:spacing w:before="36"/>
              <w:ind w:left="12"/>
              <w:jc w:val="center"/>
              <w:rPr>
                <w:sz w:val="20"/>
              </w:rPr>
            </w:pPr>
            <w:r>
              <w:rPr>
                <w:w w:val="99"/>
                <w:sz w:val="20"/>
              </w:rPr>
              <w:t>2</w:t>
            </w:r>
          </w:p>
        </w:tc>
        <w:tc>
          <w:tcPr>
            <w:tcW w:w="708" w:type="dxa"/>
          </w:tcPr>
          <w:p w:rsidR="00962CEE" w:rsidRDefault="00DA727F">
            <w:pPr>
              <w:pStyle w:val="TableParagraph"/>
              <w:spacing w:before="36"/>
              <w:ind w:left="4"/>
              <w:jc w:val="center"/>
              <w:rPr>
                <w:sz w:val="20"/>
              </w:rPr>
            </w:pPr>
            <w:r>
              <w:rPr>
                <w:w w:val="99"/>
                <w:sz w:val="20"/>
              </w:rPr>
              <w:t>3</w:t>
            </w:r>
          </w:p>
        </w:tc>
        <w:tc>
          <w:tcPr>
            <w:tcW w:w="566" w:type="dxa"/>
          </w:tcPr>
          <w:p w:rsidR="00962CEE" w:rsidRDefault="00DA727F">
            <w:pPr>
              <w:pStyle w:val="TableParagraph"/>
              <w:spacing w:before="36"/>
              <w:ind w:left="12"/>
              <w:jc w:val="center"/>
              <w:rPr>
                <w:sz w:val="20"/>
              </w:rPr>
            </w:pPr>
            <w:r>
              <w:rPr>
                <w:w w:val="99"/>
                <w:sz w:val="20"/>
              </w:rPr>
              <w:t>4</w:t>
            </w:r>
          </w:p>
        </w:tc>
        <w:tc>
          <w:tcPr>
            <w:tcW w:w="710" w:type="dxa"/>
          </w:tcPr>
          <w:p w:rsidR="00962CEE" w:rsidRDefault="00DA727F">
            <w:pPr>
              <w:pStyle w:val="TableParagraph"/>
              <w:spacing w:before="36"/>
              <w:ind w:left="8"/>
              <w:jc w:val="center"/>
              <w:rPr>
                <w:sz w:val="20"/>
              </w:rPr>
            </w:pPr>
            <w:r>
              <w:rPr>
                <w:w w:val="99"/>
                <w:sz w:val="20"/>
              </w:rPr>
              <w:t>5</w:t>
            </w:r>
          </w:p>
        </w:tc>
        <w:tc>
          <w:tcPr>
            <w:tcW w:w="710" w:type="dxa"/>
          </w:tcPr>
          <w:p w:rsidR="00962CEE" w:rsidRDefault="00DA727F">
            <w:pPr>
              <w:pStyle w:val="TableParagraph"/>
              <w:spacing w:before="36"/>
              <w:ind w:left="9"/>
              <w:jc w:val="center"/>
              <w:rPr>
                <w:sz w:val="20"/>
              </w:rPr>
            </w:pPr>
            <w:r>
              <w:rPr>
                <w:w w:val="99"/>
                <w:sz w:val="20"/>
              </w:rPr>
              <w:t>6</w:t>
            </w:r>
          </w:p>
        </w:tc>
        <w:tc>
          <w:tcPr>
            <w:tcW w:w="708" w:type="dxa"/>
          </w:tcPr>
          <w:p w:rsidR="00962CEE" w:rsidRDefault="00DA727F">
            <w:pPr>
              <w:pStyle w:val="TableParagraph"/>
              <w:spacing w:before="36"/>
              <w:ind w:left="13"/>
              <w:jc w:val="center"/>
              <w:rPr>
                <w:sz w:val="20"/>
              </w:rPr>
            </w:pPr>
            <w:r>
              <w:rPr>
                <w:w w:val="99"/>
                <w:sz w:val="20"/>
              </w:rPr>
              <w:t>7</w:t>
            </w:r>
          </w:p>
        </w:tc>
        <w:tc>
          <w:tcPr>
            <w:tcW w:w="710" w:type="dxa"/>
          </w:tcPr>
          <w:p w:rsidR="00962CEE" w:rsidRDefault="00DA727F">
            <w:pPr>
              <w:pStyle w:val="TableParagraph"/>
              <w:spacing w:before="36"/>
              <w:ind w:left="16"/>
              <w:jc w:val="center"/>
              <w:rPr>
                <w:sz w:val="20"/>
              </w:rPr>
            </w:pPr>
            <w:r>
              <w:rPr>
                <w:w w:val="99"/>
                <w:sz w:val="20"/>
              </w:rPr>
              <w:t>8</w:t>
            </w:r>
          </w:p>
        </w:tc>
        <w:tc>
          <w:tcPr>
            <w:tcW w:w="710" w:type="dxa"/>
          </w:tcPr>
          <w:p w:rsidR="00962CEE" w:rsidRDefault="00DA727F">
            <w:pPr>
              <w:pStyle w:val="TableParagraph"/>
              <w:spacing w:before="36"/>
              <w:ind w:left="16"/>
              <w:jc w:val="center"/>
              <w:rPr>
                <w:sz w:val="20"/>
              </w:rPr>
            </w:pPr>
            <w:r>
              <w:rPr>
                <w:w w:val="99"/>
                <w:sz w:val="20"/>
              </w:rPr>
              <w:t>9</w:t>
            </w:r>
          </w:p>
        </w:tc>
        <w:tc>
          <w:tcPr>
            <w:tcW w:w="1046" w:type="dxa"/>
          </w:tcPr>
          <w:p w:rsidR="00962CEE" w:rsidRDefault="00DA727F">
            <w:pPr>
              <w:pStyle w:val="TableParagraph"/>
              <w:spacing w:before="36"/>
              <w:ind w:left="182" w:right="168"/>
              <w:jc w:val="center"/>
              <w:rPr>
                <w:sz w:val="20"/>
              </w:rPr>
            </w:pPr>
            <w:r>
              <w:rPr>
                <w:sz w:val="20"/>
              </w:rPr>
              <w:t>10</w:t>
            </w:r>
          </w:p>
        </w:tc>
        <w:tc>
          <w:tcPr>
            <w:tcW w:w="934" w:type="dxa"/>
          </w:tcPr>
          <w:p w:rsidR="00962CEE" w:rsidRDefault="00DA727F">
            <w:pPr>
              <w:pStyle w:val="TableParagraph"/>
              <w:spacing w:before="36"/>
              <w:ind w:left="92" w:right="76"/>
              <w:jc w:val="center"/>
              <w:rPr>
                <w:sz w:val="20"/>
              </w:rPr>
            </w:pPr>
            <w:r>
              <w:rPr>
                <w:sz w:val="20"/>
              </w:rPr>
              <w:t>11</w:t>
            </w:r>
          </w:p>
        </w:tc>
        <w:tc>
          <w:tcPr>
            <w:tcW w:w="792" w:type="dxa"/>
          </w:tcPr>
          <w:p w:rsidR="00962CEE" w:rsidRDefault="00DA727F">
            <w:pPr>
              <w:pStyle w:val="TableParagraph"/>
              <w:spacing w:before="36"/>
              <w:ind w:left="47" w:right="28"/>
              <w:jc w:val="center"/>
              <w:rPr>
                <w:sz w:val="20"/>
              </w:rPr>
            </w:pPr>
            <w:r>
              <w:rPr>
                <w:sz w:val="20"/>
              </w:rPr>
              <w:t>12</w:t>
            </w:r>
          </w:p>
        </w:tc>
        <w:tc>
          <w:tcPr>
            <w:tcW w:w="566" w:type="dxa"/>
          </w:tcPr>
          <w:p w:rsidR="00962CEE" w:rsidRDefault="00DA727F">
            <w:pPr>
              <w:pStyle w:val="TableParagraph"/>
              <w:spacing w:before="36"/>
              <w:ind w:left="184"/>
              <w:rPr>
                <w:sz w:val="20"/>
              </w:rPr>
            </w:pPr>
            <w:r>
              <w:rPr>
                <w:sz w:val="20"/>
              </w:rPr>
              <w:t>13</w:t>
            </w:r>
          </w:p>
        </w:tc>
        <w:tc>
          <w:tcPr>
            <w:tcW w:w="710" w:type="dxa"/>
          </w:tcPr>
          <w:p w:rsidR="00962CEE" w:rsidRDefault="00DA727F">
            <w:pPr>
              <w:pStyle w:val="TableParagraph"/>
              <w:spacing w:before="36"/>
              <w:ind w:left="64" w:right="49"/>
              <w:jc w:val="center"/>
              <w:rPr>
                <w:sz w:val="20"/>
              </w:rPr>
            </w:pPr>
            <w:r>
              <w:rPr>
                <w:sz w:val="20"/>
              </w:rPr>
              <w:t>14</w:t>
            </w:r>
          </w:p>
        </w:tc>
        <w:tc>
          <w:tcPr>
            <w:tcW w:w="710" w:type="dxa"/>
          </w:tcPr>
          <w:p w:rsidR="00962CEE" w:rsidRDefault="00DA727F">
            <w:pPr>
              <w:pStyle w:val="TableParagraph"/>
              <w:spacing w:before="36"/>
              <w:ind w:left="65" w:right="49"/>
              <w:jc w:val="center"/>
              <w:rPr>
                <w:sz w:val="20"/>
              </w:rPr>
            </w:pPr>
            <w:r>
              <w:rPr>
                <w:sz w:val="20"/>
              </w:rPr>
              <w:t>15</w:t>
            </w:r>
          </w:p>
        </w:tc>
        <w:tc>
          <w:tcPr>
            <w:tcW w:w="708" w:type="dxa"/>
          </w:tcPr>
          <w:p w:rsidR="00962CEE" w:rsidRDefault="00DA727F">
            <w:pPr>
              <w:pStyle w:val="TableParagraph"/>
              <w:spacing w:before="36"/>
              <w:ind w:left="64" w:right="45"/>
              <w:jc w:val="center"/>
              <w:rPr>
                <w:sz w:val="20"/>
              </w:rPr>
            </w:pPr>
            <w:r>
              <w:rPr>
                <w:sz w:val="20"/>
              </w:rPr>
              <w:t>16</w:t>
            </w:r>
          </w:p>
        </w:tc>
        <w:tc>
          <w:tcPr>
            <w:tcW w:w="711" w:type="dxa"/>
          </w:tcPr>
          <w:p w:rsidR="00962CEE" w:rsidRDefault="00DA727F">
            <w:pPr>
              <w:pStyle w:val="TableParagraph"/>
              <w:spacing w:before="36"/>
              <w:ind w:left="45" w:right="23"/>
              <w:jc w:val="center"/>
              <w:rPr>
                <w:sz w:val="20"/>
              </w:rPr>
            </w:pPr>
            <w:r>
              <w:rPr>
                <w:sz w:val="20"/>
              </w:rPr>
              <w:t>17</w:t>
            </w:r>
          </w:p>
        </w:tc>
        <w:tc>
          <w:tcPr>
            <w:tcW w:w="710" w:type="dxa"/>
          </w:tcPr>
          <w:p w:rsidR="00962CEE" w:rsidRDefault="00DA727F">
            <w:pPr>
              <w:pStyle w:val="TableParagraph"/>
              <w:spacing w:before="36"/>
              <w:ind w:left="71" w:right="49"/>
              <w:jc w:val="center"/>
              <w:rPr>
                <w:sz w:val="20"/>
              </w:rPr>
            </w:pPr>
            <w:r>
              <w:rPr>
                <w:sz w:val="20"/>
              </w:rPr>
              <w:t>18</w:t>
            </w:r>
          </w:p>
        </w:tc>
        <w:tc>
          <w:tcPr>
            <w:tcW w:w="1214" w:type="dxa"/>
          </w:tcPr>
          <w:p w:rsidR="00962CEE" w:rsidRDefault="00DA727F">
            <w:pPr>
              <w:pStyle w:val="TableParagraph"/>
              <w:spacing w:before="36"/>
              <w:ind w:left="101" w:right="83"/>
              <w:jc w:val="center"/>
              <w:rPr>
                <w:sz w:val="20"/>
              </w:rPr>
            </w:pPr>
            <w:r>
              <w:rPr>
                <w:sz w:val="20"/>
              </w:rPr>
              <w:t>19</w:t>
            </w:r>
          </w:p>
        </w:tc>
      </w:tr>
      <w:tr w:rsidR="00962CEE">
        <w:trPr>
          <w:trHeight w:val="600"/>
        </w:trPr>
        <w:tc>
          <w:tcPr>
            <w:tcW w:w="478" w:type="dxa"/>
            <w:vMerge w:val="restart"/>
          </w:tcPr>
          <w:p w:rsidR="00962CEE" w:rsidRDefault="00962CEE">
            <w:pPr>
              <w:pStyle w:val="TableParagraph"/>
              <w:rPr>
                <w:sz w:val="20"/>
              </w:rPr>
            </w:pPr>
          </w:p>
        </w:tc>
        <w:tc>
          <w:tcPr>
            <w:tcW w:w="1383" w:type="dxa"/>
            <w:vMerge w:val="restart"/>
          </w:tcPr>
          <w:p w:rsidR="00962CEE" w:rsidRDefault="00DA727F">
            <w:pPr>
              <w:pStyle w:val="TableParagraph"/>
              <w:ind w:left="148" w:right="135" w:hanging="1"/>
              <w:jc w:val="center"/>
              <w:rPr>
                <w:sz w:val="20"/>
              </w:rPr>
            </w:pPr>
            <w:r>
              <w:rPr>
                <w:w w:val="95"/>
                <w:sz w:val="20"/>
              </w:rPr>
              <w:t xml:space="preserve">потребления </w:t>
            </w:r>
            <w:r>
              <w:rPr>
                <w:sz w:val="20"/>
              </w:rPr>
              <w:t xml:space="preserve">тепловой энергии </w:t>
            </w:r>
            <w:r>
              <w:rPr>
                <w:spacing w:val="-1"/>
                <w:sz w:val="20"/>
              </w:rPr>
              <w:t xml:space="preserve">многокварти </w:t>
            </w:r>
            <w:r>
              <w:rPr>
                <w:sz w:val="20"/>
              </w:rPr>
              <w:t>рными домами</w:t>
            </w:r>
          </w:p>
        </w:tc>
        <w:tc>
          <w:tcPr>
            <w:tcW w:w="708" w:type="dxa"/>
            <w:vMerge w:val="restart"/>
          </w:tcPr>
          <w:p w:rsidR="00962CEE" w:rsidRDefault="00962CEE">
            <w:pPr>
              <w:pStyle w:val="TableParagraph"/>
              <w:rPr>
                <w:sz w:val="20"/>
              </w:rPr>
            </w:pPr>
          </w:p>
        </w:tc>
        <w:tc>
          <w:tcPr>
            <w:tcW w:w="566" w:type="dxa"/>
            <w:vMerge w:val="restart"/>
          </w:tcPr>
          <w:p w:rsidR="00962CEE" w:rsidRDefault="00962CEE">
            <w:pPr>
              <w:pStyle w:val="TableParagraph"/>
              <w:rPr>
                <w:sz w:val="20"/>
              </w:rPr>
            </w:pPr>
          </w:p>
        </w:tc>
        <w:tc>
          <w:tcPr>
            <w:tcW w:w="710" w:type="dxa"/>
            <w:vMerge w:val="restart"/>
          </w:tcPr>
          <w:p w:rsidR="00962CEE" w:rsidRDefault="00DA727F">
            <w:pPr>
              <w:pStyle w:val="TableParagraph"/>
              <w:spacing w:line="224" w:lineRule="exact"/>
              <w:ind w:left="8"/>
              <w:jc w:val="center"/>
              <w:rPr>
                <w:sz w:val="20"/>
              </w:rPr>
            </w:pPr>
            <w:r>
              <w:rPr>
                <w:w w:val="99"/>
                <w:sz w:val="20"/>
              </w:rPr>
              <w:t>3</w:t>
            </w:r>
          </w:p>
        </w:tc>
        <w:tc>
          <w:tcPr>
            <w:tcW w:w="710" w:type="dxa"/>
            <w:vMerge w:val="restart"/>
          </w:tcPr>
          <w:p w:rsidR="00962CEE" w:rsidRDefault="00DA727F">
            <w:pPr>
              <w:pStyle w:val="TableParagraph"/>
              <w:spacing w:line="224" w:lineRule="exact"/>
              <w:ind w:left="9"/>
              <w:jc w:val="center"/>
              <w:rPr>
                <w:sz w:val="20"/>
              </w:rPr>
            </w:pPr>
            <w:r>
              <w:rPr>
                <w:w w:val="99"/>
                <w:sz w:val="20"/>
              </w:rPr>
              <w:t>3</w:t>
            </w:r>
          </w:p>
        </w:tc>
        <w:tc>
          <w:tcPr>
            <w:tcW w:w="708" w:type="dxa"/>
            <w:vMerge w:val="restart"/>
          </w:tcPr>
          <w:p w:rsidR="00962CEE" w:rsidRDefault="00DA727F">
            <w:pPr>
              <w:pStyle w:val="TableParagraph"/>
              <w:spacing w:line="224" w:lineRule="exact"/>
              <w:ind w:left="13"/>
              <w:jc w:val="center"/>
              <w:rPr>
                <w:sz w:val="20"/>
              </w:rPr>
            </w:pPr>
            <w:r>
              <w:rPr>
                <w:w w:val="99"/>
                <w:sz w:val="20"/>
              </w:rPr>
              <w:t>3</w:t>
            </w:r>
          </w:p>
        </w:tc>
        <w:tc>
          <w:tcPr>
            <w:tcW w:w="710" w:type="dxa"/>
            <w:vMerge w:val="restart"/>
          </w:tcPr>
          <w:p w:rsidR="00962CEE" w:rsidRDefault="00DA727F">
            <w:pPr>
              <w:pStyle w:val="TableParagraph"/>
              <w:spacing w:line="224" w:lineRule="exact"/>
              <w:ind w:left="16"/>
              <w:jc w:val="center"/>
              <w:rPr>
                <w:sz w:val="20"/>
              </w:rPr>
            </w:pPr>
            <w:r>
              <w:rPr>
                <w:w w:val="99"/>
                <w:sz w:val="20"/>
              </w:rPr>
              <w:t>3</w:t>
            </w:r>
          </w:p>
        </w:tc>
        <w:tc>
          <w:tcPr>
            <w:tcW w:w="710" w:type="dxa"/>
            <w:vMerge w:val="restart"/>
          </w:tcPr>
          <w:p w:rsidR="00962CEE" w:rsidRDefault="00962CEE">
            <w:pPr>
              <w:pStyle w:val="TableParagraph"/>
              <w:rPr>
                <w:sz w:val="20"/>
              </w:rPr>
            </w:pPr>
          </w:p>
        </w:tc>
        <w:tc>
          <w:tcPr>
            <w:tcW w:w="1046" w:type="dxa"/>
            <w:vMerge w:val="restart"/>
          </w:tcPr>
          <w:p w:rsidR="00962CEE" w:rsidRDefault="00DA727F">
            <w:pPr>
              <w:pStyle w:val="TableParagraph"/>
              <w:ind w:left="155" w:firstLine="324"/>
              <w:rPr>
                <w:sz w:val="20"/>
              </w:rPr>
            </w:pPr>
            <w:r>
              <w:rPr>
                <w:sz w:val="20"/>
              </w:rPr>
              <w:t xml:space="preserve">е </w:t>
            </w:r>
            <w:r>
              <w:rPr>
                <w:w w:val="95"/>
                <w:sz w:val="20"/>
              </w:rPr>
              <w:t>средства</w:t>
            </w:r>
          </w:p>
        </w:tc>
        <w:tc>
          <w:tcPr>
            <w:tcW w:w="934" w:type="dxa"/>
            <w:vMerge w:val="restart"/>
          </w:tcPr>
          <w:p w:rsidR="00962CEE" w:rsidRDefault="00DA727F">
            <w:pPr>
              <w:pStyle w:val="TableParagraph"/>
              <w:ind w:left="109" w:right="93"/>
              <w:jc w:val="center"/>
              <w:rPr>
                <w:sz w:val="20"/>
              </w:rPr>
            </w:pPr>
            <w:r>
              <w:rPr>
                <w:sz w:val="20"/>
              </w:rPr>
              <w:t>рованна я     организ ация</w:t>
            </w:r>
          </w:p>
        </w:tc>
        <w:tc>
          <w:tcPr>
            <w:tcW w:w="792" w:type="dxa"/>
          </w:tcPr>
          <w:p w:rsidR="00962CEE" w:rsidRDefault="00DA727F">
            <w:pPr>
              <w:pStyle w:val="TableParagraph"/>
              <w:spacing w:before="133" w:line="230" w:lineRule="atLeast"/>
              <w:ind w:left="199" w:right="181" w:firstLine="19"/>
              <w:rPr>
                <w:sz w:val="20"/>
              </w:rPr>
            </w:pPr>
            <w:r>
              <w:rPr>
                <w:sz w:val="20"/>
              </w:rPr>
              <w:t xml:space="preserve">тыс. </w:t>
            </w:r>
            <w:r>
              <w:rPr>
                <w:w w:val="95"/>
                <w:sz w:val="20"/>
              </w:rPr>
              <w:t>Гкал</w:t>
            </w:r>
          </w:p>
        </w:tc>
        <w:tc>
          <w:tcPr>
            <w:tcW w:w="566" w:type="dxa"/>
          </w:tcPr>
          <w:p w:rsidR="00962CEE" w:rsidRDefault="00962CEE">
            <w:pPr>
              <w:pStyle w:val="TableParagraph"/>
              <w:rPr>
                <w:sz w:val="20"/>
              </w:rPr>
            </w:pPr>
          </w:p>
        </w:tc>
        <w:tc>
          <w:tcPr>
            <w:tcW w:w="710" w:type="dxa"/>
          </w:tcPr>
          <w:p w:rsidR="00962CEE" w:rsidRDefault="00DA727F">
            <w:pPr>
              <w:pStyle w:val="TableParagraph"/>
              <w:spacing w:before="133" w:line="230" w:lineRule="atLeast"/>
              <w:ind w:left="156" w:firstLine="21"/>
              <w:rPr>
                <w:sz w:val="20"/>
              </w:rPr>
            </w:pPr>
            <w:r>
              <w:rPr>
                <w:sz w:val="20"/>
              </w:rPr>
              <w:t xml:space="preserve">тыс. </w:t>
            </w:r>
            <w:r>
              <w:rPr>
                <w:w w:val="95"/>
                <w:sz w:val="20"/>
              </w:rPr>
              <w:t>Гкал</w:t>
            </w:r>
          </w:p>
        </w:tc>
        <w:tc>
          <w:tcPr>
            <w:tcW w:w="710" w:type="dxa"/>
          </w:tcPr>
          <w:p w:rsidR="00962CEE" w:rsidRDefault="00DA727F">
            <w:pPr>
              <w:pStyle w:val="TableParagraph"/>
              <w:spacing w:before="133" w:line="230" w:lineRule="atLeast"/>
              <w:ind w:left="156" w:firstLine="21"/>
              <w:rPr>
                <w:sz w:val="20"/>
              </w:rPr>
            </w:pPr>
            <w:r>
              <w:rPr>
                <w:sz w:val="20"/>
              </w:rPr>
              <w:t xml:space="preserve">тыс. </w:t>
            </w:r>
            <w:r>
              <w:rPr>
                <w:w w:val="95"/>
                <w:sz w:val="20"/>
              </w:rPr>
              <w:t>Гкал</w:t>
            </w:r>
          </w:p>
        </w:tc>
        <w:tc>
          <w:tcPr>
            <w:tcW w:w="708" w:type="dxa"/>
          </w:tcPr>
          <w:p w:rsidR="00962CEE" w:rsidRDefault="00DA727F">
            <w:pPr>
              <w:pStyle w:val="TableParagraph"/>
              <w:spacing w:before="133" w:line="230" w:lineRule="atLeast"/>
              <w:ind w:left="157" w:right="139" w:firstLine="21"/>
              <w:rPr>
                <w:sz w:val="20"/>
              </w:rPr>
            </w:pPr>
            <w:r>
              <w:rPr>
                <w:sz w:val="20"/>
              </w:rPr>
              <w:t xml:space="preserve">тыс. </w:t>
            </w:r>
            <w:r>
              <w:rPr>
                <w:w w:val="95"/>
                <w:sz w:val="20"/>
              </w:rPr>
              <w:t>Гкал</w:t>
            </w:r>
          </w:p>
        </w:tc>
        <w:tc>
          <w:tcPr>
            <w:tcW w:w="711" w:type="dxa"/>
          </w:tcPr>
          <w:p w:rsidR="00962CEE" w:rsidRDefault="00DA727F">
            <w:pPr>
              <w:pStyle w:val="TableParagraph"/>
              <w:spacing w:before="133" w:line="230" w:lineRule="atLeast"/>
              <w:ind w:left="160" w:right="139" w:firstLine="21"/>
              <w:rPr>
                <w:sz w:val="20"/>
              </w:rPr>
            </w:pPr>
            <w:r>
              <w:rPr>
                <w:sz w:val="20"/>
              </w:rPr>
              <w:t xml:space="preserve">тыс. </w:t>
            </w:r>
            <w:r>
              <w:rPr>
                <w:w w:val="95"/>
                <w:sz w:val="20"/>
              </w:rPr>
              <w:t>Гкал</w:t>
            </w:r>
          </w:p>
        </w:tc>
        <w:tc>
          <w:tcPr>
            <w:tcW w:w="710" w:type="dxa"/>
          </w:tcPr>
          <w:p w:rsidR="00962CEE" w:rsidRDefault="00DA727F">
            <w:pPr>
              <w:pStyle w:val="TableParagraph"/>
              <w:spacing w:before="133" w:line="230" w:lineRule="atLeast"/>
              <w:ind w:left="159" w:firstLine="21"/>
              <w:rPr>
                <w:sz w:val="20"/>
              </w:rPr>
            </w:pPr>
            <w:r>
              <w:rPr>
                <w:sz w:val="20"/>
              </w:rPr>
              <w:t xml:space="preserve">тыс. </w:t>
            </w:r>
            <w:r>
              <w:rPr>
                <w:w w:val="95"/>
                <w:sz w:val="20"/>
              </w:rPr>
              <w:t>Гкал</w:t>
            </w:r>
          </w:p>
        </w:tc>
        <w:tc>
          <w:tcPr>
            <w:tcW w:w="1214" w:type="dxa"/>
            <w:vMerge w:val="restart"/>
          </w:tcPr>
          <w:p w:rsidR="00962CEE" w:rsidRDefault="00DA727F">
            <w:pPr>
              <w:pStyle w:val="TableParagraph"/>
              <w:ind w:left="114" w:right="97" w:firstLine="2"/>
              <w:jc w:val="center"/>
              <w:rPr>
                <w:sz w:val="20"/>
              </w:rPr>
            </w:pPr>
            <w:r>
              <w:rPr>
                <w:sz w:val="20"/>
              </w:rPr>
              <w:t>меропри- ятие м.б. скоррек- тированы при заключе- нии контракта с исполняя- ющей организа-</w:t>
            </w:r>
          </w:p>
          <w:p w:rsidR="00962CEE" w:rsidRDefault="00DA727F">
            <w:pPr>
              <w:pStyle w:val="TableParagraph"/>
              <w:spacing w:line="217" w:lineRule="exact"/>
              <w:ind w:left="96" w:right="83"/>
              <w:jc w:val="center"/>
              <w:rPr>
                <w:sz w:val="20"/>
              </w:rPr>
            </w:pPr>
            <w:r>
              <w:rPr>
                <w:sz w:val="20"/>
              </w:rPr>
              <w:t>цией</w:t>
            </w:r>
          </w:p>
        </w:tc>
      </w:tr>
      <w:tr w:rsidR="00962CEE">
        <w:trPr>
          <w:trHeight w:val="1067"/>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Borders>
              <w:bottom w:val="nil"/>
            </w:tcBorders>
          </w:tcPr>
          <w:p w:rsidR="00962CEE" w:rsidRDefault="00DA727F">
            <w:pPr>
              <w:pStyle w:val="TableParagraph"/>
              <w:spacing w:line="223" w:lineRule="exact"/>
              <w:ind w:left="45" w:right="28"/>
              <w:jc w:val="center"/>
              <w:rPr>
                <w:sz w:val="20"/>
              </w:rPr>
            </w:pPr>
            <w:r>
              <w:rPr>
                <w:sz w:val="20"/>
              </w:rPr>
              <w:t>21930,</w:t>
            </w:r>
          </w:p>
          <w:p w:rsidR="00962CEE" w:rsidRDefault="00DA727F">
            <w:pPr>
              <w:pStyle w:val="TableParagraph"/>
              <w:ind w:left="47" w:right="28"/>
              <w:jc w:val="center"/>
              <w:rPr>
                <w:sz w:val="20"/>
              </w:rPr>
            </w:pPr>
            <w:r>
              <w:rPr>
                <w:sz w:val="20"/>
              </w:rPr>
              <w:t>11</w:t>
            </w:r>
          </w:p>
        </w:tc>
        <w:tc>
          <w:tcPr>
            <w:tcW w:w="566" w:type="dxa"/>
            <w:vMerge w:val="restart"/>
          </w:tcPr>
          <w:p w:rsidR="00962CEE" w:rsidRDefault="00962CEE">
            <w:pPr>
              <w:pStyle w:val="TableParagraph"/>
              <w:rPr>
                <w:sz w:val="20"/>
              </w:rPr>
            </w:pPr>
          </w:p>
        </w:tc>
        <w:tc>
          <w:tcPr>
            <w:tcW w:w="710" w:type="dxa"/>
            <w:tcBorders>
              <w:bottom w:val="nil"/>
            </w:tcBorders>
          </w:tcPr>
          <w:p w:rsidR="00962CEE" w:rsidRDefault="00DA727F">
            <w:pPr>
              <w:pStyle w:val="TableParagraph"/>
              <w:spacing w:line="223" w:lineRule="exact"/>
              <w:ind w:left="67" w:right="49"/>
              <w:jc w:val="center"/>
              <w:rPr>
                <w:sz w:val="20"/>
              </w:rPr>
            </w:pPr>
            <w:r>
              <w:rPr>
                <w:sz w:val="20"/>
              </w:rPr>
              <w:t>1462,</w:t>
            </w:r>
          </w:p>
          <w:p w:rsidR="00962CEE" w:rsidRDefault="00DA727F">
            <w:pPr>
              <w:pStyle w:val="TableParagraph"/>
              <w:ind w:left="64" w:right="49"/>
              <w:jc w:val="center"/>
              <w:rPr>
                <w:sz w:val="20"/>
              </w:rPr>
            </w:pPr>
            <w:r>
              <w:rPr>
                <w:sz w:val="20"/>
              </w:rPr>
              <w:t>01</w:t>
            </w:r>
          </w:p>
        </w:tc>
        <w:tc>
          <w:tcPr>
            <w:tcW w:w="710" w:type="dxa"/>
            <w:tcBorders>
              <w:bottom w:val="nil"/>
            </w:tcBorders>
          </w:tcPr>
          <w:p w:rsidR="00962CEE" w:rsidRDefault="00DA727F">
            <w:pPr>
              <w:pStyle w:val="TableParagraph"/>
              <w:spacing w:line="223" w:lineRule="exact"/>
              <w:ind w:left="68" w:right="49"/>
              <w:jc w:val="center"/>
              <w:rPr>
                <w:sz w:val="20"/>
              </w:rPr>
            </w:pPr>
            <w:r>
              <w:rPr>
                <w:sz w:val="20"/>
              </w:rPr>
              <w:t>2924,</w:t>
            </w:r>
          </w:p>
          <w:p w:rsidR="00962CEE" w:rsidRDefault="00DA727F">
            <w:pPr>
              <w:pStyle w:val="TableParagraph"/>
              <w:ind w:left="65" w:right="49"/>
              <w:jc w:val="center"/>
              <w:rPr>
                <w:sz w:val="20"/>
              </w:rPr>
            </w:pPr>
            <w:r>
              <w:rPr>
                <w:sz w:val="20"/>
              </w:rPr>
              <w:t>01</w:t>
            </w:r>
          </w:p>
        </w:tc>
        <w:tc>
          <w:tcPr>
            <w:tcW w:w="708" w:type="dxa"/>
            <w:tcBorders>
              <w:bottom w:val="nil"/>
            </w:tcBorders>
          </w:tcPr>
          <w:p w:rsidR="00962CEE" w:rsidRDefault="00DA727F">
            <w:pPr>
              <w:pStyle w:val="TableParagraph"/>
              <w:spacing w:line="223" w:lineRule="exact"/>
              <w:ind w:left="64" w:right="42"/>
              <w:jc w:val="center"/>
              <w:rPr>
                <w:sz w:val="20"/>
              </w:rPr>
            </w:pPr>
            <w:r>
              <w:rPr>
                <w:sz w:val="20"/>
              </w:rPr>
              <w:t>4386,</w:t>
            </w:r>
          </w:p>
          <w:p w:rsidR="00962CEE" w:rsidRDefault="00DA727F">
            <w:pPr>
              <w:pStyle w:val="TableParagraph"/>
              <w:ind w:left="64" w:right="45"/>
              <w:jc w:val="center"/>
              <w:rPr>
                <w:sz w:val="20"/>
              </w:rPr>
            </w:pPr>
            <w:r>
              <w:rPr>
                <w:sz w:val="20"/>
              </w:rPr>
              <w:t>02</w:t>
            </w:r>
          </w:p>
        </w:tc>
        <w:tc>
          <w:tcPr>
            <w:tcW w:w="711" w:type="dxa"/>
            <w:tcBorders>
              <w:bottom w:val="nil"/>
            </w:tcBorders>
          </w:tcPr>
          <w:p w:rsidR="00962CEE" w:rsidRDefault="00DA727F">
            <w:pPr>
              <w:pStyle w:val="TableParagraph"/>
              <w:spacing w:line="223" w:lineRule="exact"/>
              <w:ind w:left="48" w:right="23"/>
              <w:jc w:val="center"/>
              <w:rPr>
                <w:sz w:val="20"/>
              </w:rPr>
            </w:pPr>
            <w:r>
              <w:rPr>
                <w:sz w:val="20"/>
              </w:rPr>
              <w:t>5848,</w:t>
            </w:r>
          </w:p>
          <w:p w:rsidR="00962CEE" w:rsidRDefault="00DA727F">
            <w:pPr>
              <w:pStyle w:val="TableParagraph"/>
              <w:ind w:left="45" w:right="23"/>
              <w:jc w:val="center"/>
              <w:rPr>
                <w:sz w:val="20"/>
              </w:rPr>
            </w:pPr>
            <w:r>
              <w:rPr>
                <w:sz w:val="20"/>
              </w:rPr>
              <w:t>03</w:t>
            </w:r>
          </w:p>
        </w:tc>
        <w:tc>
          <w:tcPr>
            <w:tcW w:w="710" w:type="dxa"/>
            <w:tcBorders>
              <w:bottom w:val="nil"/>
            </w:tcBorders>
          </w:tcPr>
          <w:p w:rsidR="00962CEE" w:rsidRDefault="00DA727F">
            <w:pPr>
              <w:pStyle w:val="TableParagraph"/>
              <w:spacing w:line="223" w:lineRule="exact"/>
              <w:ind w:left="71" w:right="46"/>
              <w:jc w:val="center"/>
              <w:rPr>
                <w:sz w:val="20"/>
              </w:rPr>
            </w:pPr>
            <w:r>
              <w:rPr>
                <w:sz w:val="20"/>
              </w:rPr>
              <w:t>7310,</w:t>
            </w:r>
          </w:p>
          <w:p w:rsidR="00962CEE" w:rsidRDefault="00DA727F">
            <w:pPr>
              <w:pStyle w:val="TableParagraph"/>
              <w:ind w:left="71" w:right="49"/>
              <w:jc w:val="center"/>
              <w:rPr>
                <w:sz w:val="20"/>
              </w:rPr>
            </w:pPr>
            <w:r>
              <w:rPr>
                <w:sz w:val="20"/>
              </w:rPr>
              <w:t>04</w:t>
            </w:r>
          </w:p>
        </w:tc>
        <w:tc>
          <w:tcPr>
            <w:tcW w:w="1214" w:type="dxa"/>
            <w:vMerge/>
            <w:tcBorders>
              <w:top w:val="nil"/>
            </w:tcBorders>
          </w:tcPr>
          <w:p w:rsidR="00962CEE" w:rsidRDefault="00962CEE">
            <w:pPr>
              <w:rPr>
                <w:sz w:val="2"/>
                <w:szCs w:val="2"/>
              </w:rPr>
            </w:pPr>
          </w:p>
        </w:tc>
      </w:tr>
      <w:tr w:rsidR="00962CEE">
        <w:trPr>
          <w:trHeight w:val="1072"/>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710"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Borders>
              <w:top w:val="nil"/>
            </w:tcBorders>
          </w:tcPr>
          <w:p w:rsidR="00962CEE" w:rsidRDefault="00962CEE">
            <w:pPr>
              <w:pStyle w:val="TableParagraph"/>
            </w:pPr>
          </w:p>
          <w:p w:rsidR="00962CEE" w:rsidRDefault="00962CEE">
            <w:pPr>
              <w:pStyle w:val="TableParagraph"/>
              <w:spacing w:before="7"/>
              <w:rPr>
                <w:sz w:val="30"/>
              </w:rPr>
            </w:pPr>
          </w:p>
          <w:p w:rsidR="00962CEE" w:rsidRDefault="00DA727F">
            <w:pPr>
              <w:pStyle w:val="TableParagraph"/>
              <w:spacing w:line="230" w:lineRule="atLeas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962CEE" w:rsidRDefault="00962CEE">
            <w:pPr>
              <w:rPr>
                <w:sz w:val="2"/>
                <w:szCs w:val="2"/>
              </w:rPr>
            </w:pPr>
          </w:p>
        </w:tc>
        <w:tc>
          <w:tcPr>
            <w:tcW w:w="710" w:type="dxa"/>
            <w:tcBorders>
              <w:top w:val="nil"/>
            </w:tcBorders>
          </w:tcPr>
          <w:p w:rsidR="00962CEE" w:rsidRDefault="00962CEE">
            <w:pPr>
              <w:pStyle w:val="TableParagraph"/>
            </w:pPr>
          </w:p>
          <w:p w:rsidR="00962CEE" w:rsidRDefault="00962CEE">
            <w:pPr>
              <w:pStyle w:val="TableParagraph"/>
              <w:spacing w:before="7"/>
              <w:rPr>
                <w:sz w:val="30"/>
              </w:rPr>
            </w:pPr>
          </w:p>
          <w:p w:rsidR="00962CEE" w:rsidRDefault="00DA727F">
            <w:pPr>
              <w:pStyle w:val="TableParagraph"/>
              <w:spacing w:line="230" w:lineRule="atLeas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962CEE" w:rsidRDefault="00962CEE">
            <w:pPr>
              <w:pStyle w:val="TableParagraph"/>
            </w:pPr>
          </w:p>
          <w:p w:rsidR="00962CEE" w:rsidRDefault="00962CEE">
            <w:pPr>
              <w:pStyle w:val="TableParagraph"/>
              <w:spacing w:before="7"/>
              <w:rPr>
                <w:sz w:val="30"/>
              </w:rPr>
            </w:pPr>
          </w:p>
          <w:p w:rsidR="00962CEE" w:rsidRDefault="00DA727F">
            <w:pPr>
              <w:pStyle w:val="TableParagraph"/>
              <w:spacing w:line="230" w:lineRule="atLeast"/>
              <w:ind w:left="180" w:right="142" w:hanging="3"/>
              <w:rPr>
                <w:sz w:val="20"/>
              </w:rPr>
            </w:pPr>
            <w:r>
              <w:rPr>
                <w:sz w:val="20"/>
              </w:rPr>
              <w:t>тыс. руб.</w:t>
            </w:r>
          </w:p>
        </w:tc>
        <w:tc>
          <w:tcPr>
            <w:tcW w:w="708" w:type="dxa"/>
            <w:tcBorders>
              <w:top w:val="nil"/>
            </w:tcBorders>
          </w:tcPr>
          <w:p w:rsidR="00962CEE" w:rsidRDefault="00962CEE">
            <w:pPr>
              <w:pStyle w:val="TableParagraph"/>
            </w:pPr>
          </w:p>
          <w:p w:rsidR="00962CEE" w:rsidRDefault="00962CEE">
            <w:pPr>
              <w:pStyle w:val="TableParagraph"/>
              <w:spacing w:before="7"/>
              <w:rPr>
                <w:sz w:val="30"/>
              </w:rPr>
            </w:pPr>
          </w:p>
          <w:p w:rsidR="00962CEE" w:rsidRDefault="00DA727F">
            <w:pPr>
              <w:pStyle w:val="TableParagraph"/>
              <w:spacing w:line="230" w:lineRule="atLeas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962CEE" w:rsidRDefault="00962CEE">
            <w:pPr>
              <w:pStyle w:val="TableParagraph"/>
            </w:pPr>
          </w:p>
          <w:p w:rsidR="00962CEE" w:rsidRDefault="00962CEE">
            <w:pPr>
              <w:pStyle w:val="TableParagraph"/>
              <w:spacing w:before="7"/>
              <w:rPr>
                <w:sz w:val="30"/>
              </w:rPr>
            </w:pPr>
          </w:p>
          <w:p w:rsidR="00962CEE" w:rsidRDefault="00DA727F">
            <w:pPr>
              <w:pStyle w:val="TableParagraph"/>
              <w:spacing w:line="230" w:lineRule="atLeas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962CEE" w:rsidRDefault="00962CEE">
            <w:pPr>
              <w:pStyle w:val="TableParagraph"/>
            </w:pPr>
          </w:p>
          <w:p w:rsidR="00962CEE" w:rsidRDefault="00962CEE">
            <w:pPr>
              <w:pStyle w:val="TableParagraph"/>
              <w:spacing w:before="7"/>
              <w:rPr>
                <w:sz w:val="30"/>
              </w:rPr>
            </w:pPr>
          </w:p>
          <w:p w:rsidR="00962CEE" w:rsidRDefault="00DA727F">
            <w:pPr>
              <w:pStyle w:val="TableParagraph"/>
              <w:spacing w:line="230" w:lineRule="atLeast"/>
              <w:ind w:left="183" w:right="139" w:hanging="3"/>
              <w:rPr>
                <w:sz w:val="20"/>
              </w:rPr>
            </w:pPr>
            <w:r>
              <w:rPr>
                <w:sz w:val="20"/>
              </w:rPr>
              <w:t>тыс. руб.</w:t>
            </w:r>
          </w:p>
        </w:tc>
        <w:tc>
          <w:tcPr>
            <w:tcW w:w="1214" w:type="dxa"/>
            <w:vMerge/>
            <w:tcBorders>
              <w:top w:val="nil"/>
            </w:tcBorders>
          </w:tcPr>
          <w:p w:rsidR="00962CEE" w:rsidRDefault="00962CEE">
            <w:pPr>
              <w:rPr>
                <w:sz w:val="2"/>
                <w:szCs w:val="2"/>
              </w:rPr>
            </w:pPr>
          </w:p>
        </w:tc>
      </w:tr>
      <w:tr w:rsidR="00962CEE">
        <w:trPr>
          <w:trHeight w:val="3448"/>
        </w:trPr>
        <w:tc>
          <w:tcPr>
            <w:tcW w:w="478" w:type="dxa"/>
          </w:tcPr>
          <w:p w:rsidR="00962CEE" w:rsidRDefault="00DA727F">
            <w:pPr>
              <w:pStyle w:val="TableParagraph"/>
              <w:spacing w:line="223" w:lineRule="exact"/>
              <w:ind w:left="112"/>
              <w:rPr>
                <w:sz w:val="20"/>
              </w:rPr>
            </w:pPr>
            <w:r>
              <w:rPr>
                <w:sz w:val="20"/>
              </w:rPr>
              <w:t>2.1</w:t>
            </w:r>
          </w:p>
          <w:p w:rsidR="00962CEE" w:rsidRDefault="00DA727F">
            <w:pPr>
              <w:pStyle w:val="TableParagraph"/>
              <w:ind w:left="162"/>
              <w:rPr>
                <w:sz w:val="20"/>
              </w:rPr>
            </w:pPr>
            <w:r>
              <w:rPr>
                <w:sz w:val="20"/>
              </w:rPr>
              <w:t>.5</w:t>
            </w:r>
          </w:p>
        </w:tc>
        <w:tc>
          <w:tcPr>
            <w:tcW w:w="1383" w:type="dxa"/>
          </w:tcPr>
          <w:p w:rsidR="00962CEE" w:rsidRDefault="00DA727F">
            <w:pPr>
              <w:pStyle w:val="TableParagraph"/>
              <w:ind w:left="116" w:right="106" w:firstLine="4"/>
              <w:jc w:val="center"/>
              <w:rPr>
                <w:sz w:val="20"/>
              </w:rPr>
            </w:pPr>
            <w:r>
              <w:rPr>
                <w:sz w:val="20"/>
              </w:rPr>
              <w:t xml:space="preserve">Перекладка </w:t>
            </w:r>
            <w:r>
              <w:rPr>
                <w:w w:val="95"/>
                <w:sz w:val="20"/>
              </w:rPr>
              <w:t xml:space="preserve">электрически </w:t>
            </w:r>
            <w:r>
              <w:rPr>
                <w:sz w:val="20"/>
              </w:rPr>
              <w:t xml:space="preserve">х сетей для снижения потерь </w:t>
            </w:r>
            <w:r>
              <w:rPr>
                <w:w w:val="95"/>
                <w:sz w:val="20"/>
              </w:rPr>
              <w:t xml:space="preserve">электрическо </w:t>
            </w:r>
            <w:r>
              <w:rPr>
                <w:sz w:val="20"/>
              </w:rPr>
              <w:t>й энергии в зданиях, строениях, сооружениях по МО</w:t>
            </w:r>
          </w:p>
          <w:p w:rsidR="00962CEE" w:rsidRDefault="00DA727F">
            <w:pPr>
              <w:pStyle w:val="TableParagraph"/>
              <w:ind w:left="143" w:right="129" w:firstLine="12"/>
              <w:jc w:val="both"/>
              <w:rPr>
                <w:sz w:val="20"/>
              </w:rPr>
            </w:pPr>
            <w:r>
              <w:rPr>
                <w:sz w:val="20"/>
              </w:rPr>
              <w:t>«Светогорск ое городское поселение»</w:t>
            </w:r>
          </w:p>
        </w:tc>
        <w:tc>
          <w:tcPr>
            <w:tcW w:w="708"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9"/>
              </w:rPr>
            </w:pPr>
          </w:p>
          <w:p w:rsidR="00962CEE" w:rsidRDefault="00DA727F">
            <w:pPr>
              <w:pStyle w:val="TableParagraph"/>
              <w:ind w:left="64" w:right="54"/>
              <w:jc w:val="center"/>
              <w:rPr>
                <w:sz w:val="20"/>
              </w:rPr>
            </w:pPr>
            <w:r>
              <w:rPr>
                <w:sz w:val="20"/>
              </w:rPr>
              <w:t>690</w:t>
            </w:r>
          </w:p>
        </w:tc>
        <w:tc>
          <w:tcPr>
            <w:tcW w:w="56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9"/>
              </w:rPr>
            </w:pPr>
          </w:p>
          <w:p w:rsidR="00962CEE" w:rsidRDefault="00DA727F">
            <w:pPr>
              <w:pStyle w:val="TableParagraph"/>
              <w:ind w:left="89" w:right="75"/>
              <w:jc w:val="center"/>
              <w:rPr>
                <w:sz w:val="20"/>
              </w:rPr>
            </w:pPr>
            <w:r>
              <w:rPr>
                <w:sz w:val="20"/>
              </w:rPr>
              <w:t>60,0</w:t>
            </w:r>
          </w:p>
        </w:tc>
        <w:tc>
          <w:tcPr>
            <w:tcW w:w="710"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9"/>
              </w:rPr>
            </w:pPr>
          </w:p>
          <w:p w:rsidR="00962CEE" w:rsidRDefault="00DA727F">
            <w:pPr>
              <w:pStyle w:val="TableParagraph"/>
              <w:ind w:left="59" w:right="49"/>
              <w:jc w:val="center"/>
              <w:rPr>
                <w:sz w:val="20"/>
              </w:rPr>
            </w:pPr>
            <w:r>
              <w:rPr>
                <w:sz w:val="20"/>
              </w:rPr>
              <w:t>90,0</w:t>
            </w:r>
          </w:p>
        </w:tc>
        <w:tc>
          <w:tcPr>
            <w:tcW w:w="710"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9"/>
              </w:rPr>
            </w:pPr>
          </w:p>
          <w:p w:rsidR="00962CEE" w:rsidRDefault="00DA727F">
            <w:pPr>
              <w:pStyle w:val="TableParagraph"/>
              <w:ind w:left="59" w:right="49"/>
              <w:jc w:val="center"/>
              <w:rPr>
                <w:sz w:val="20"/>
              </w:rPr>
            </w:pPr>
            <w:r>
              <w:rPr>
                <w:sz w:val="20"/>
              </w:rPr>
              <w:t>90,0</w:t>
            </w:r>
          </w:p>
        </w:tc>
        <w:tc>
          <w:tcPr>
            <w:tcW w:w="708"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9"/>
              </w:rPr>
            </w:pPr>
          </w:p>
          <w:p w:rsidR="00962CEE" w:rsidRDefault="00DA727F">
            <w:pPr>
              <w:pStyle w:val="TableParagraph"/>
              <w:ind w:left="64" w:right="50"/>
              <w:jc w:val="center"/>
              <w:rPr>
                <w:sz w:val="20"/>
              </w:rPr>
            </w:pPr>
            <w:r>
              <w:rPr>
                <w:sz w:val="20"/>
              </w:rPr>
              <w:t>150,0</w:t>
            </w:r>
          </w:p>
        </w:tc>
        <w:tc>
          <w:tcPr>
            <w:tcW w:w="710"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9"/>
              </w:rPr>
            </w:pPr>
          </w:p>
          <w:p w:rsidR="00962CEE" w:rsidRDefault="00DA727F">
            <w:pPr>
              <w:pStyle w:val="TableParagraph"/>
              <w:ind w:left="66" w:right="49"/>
              <w:jc w:val="center"/>
              <w:rPr>
                <w:sz w:val="20"/>
              </w:rPr>
            </w:pPr>
            <w:r>
              <w:rPr>
                <w:sz w:val="20"/>
              </w:rPr>
              <w:t>150,0</w:t>
            </w:r>
          </w:p>
        </w:tc>
        <w:tc>
          <w:tcPr>
            <w:tcW w:w="710"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9"/>
              </w:rPr>
            </w:pPr>
          </w:p>
          <w:p w:rsidR="00962CEE" w:rsidRDefault="00DA727F">
            <w:pPr>
              <w:pStyle w:val="TableParagraph"/>
              <w:ind w:left="67" w:right="49"/>
              <w:jc w:val="center"/>
              <w:rPr>
                <w:sz w:val="20"/>
              </w:rPr>
            </w:pPr>
            <w:r>
              <w:rPr>
                <w:sz w:val="20"/>
              </w:rPr>
              <w:t>150,0</w:t>
            </w:r>
          </w:p>
        </w:tc>
        <w:tc>
          <w:tcPr>
            <w:tcW w:w="104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21"/>
              </w:rPr>
            </w:pPr>
          </w:p>
          <w:p w:rsidR="00962CEE" w:rsidRDefault="00DA727F">
            <w:pPr>
              <w:pStyle w:val="TableParagraph"/>
              <w:ind w:left="141" w:right="130" w:firstLine="1"/>
              <w:jc w:val="center"/>
              <w:rPr>
                <w:sz w:val="20"/>
              </w:rPr>
            </w:pPr>
            <w:r>
              <w:rPr>
                <w:sz w:val="20"/>
              </w:rPr>
              <w:t xml:space="preserve">Прочие </w:t>
            </w:r>
            <w:r>
              <w:rPr>
                <w:spacing w:val="-1"/>
                <w:sz w:val="20"/>
              </w:rPr>
              <w:t xml:space="preserve">денежны </w:t>
            </w:r>
            <w:r>
              <w:rPr>
                <w:sz w:val="20"/>
              </w:rPr>
              <w:t>е     средства</w:t>
            </w:r>
          </w:p>
        </w:tc>
        <w:tc>
          <w:tcPr>
            <w:tcW w:w="934"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23"/>
              </w:rPr>
            </w:pPr>
          </w:p>
          <w:p w:rsidR="00962CEE" w:rsidRDefault="00DA727F">
            <w:pPr>
              <w:pStyle w:val="TableParagraph"/>
              <w:ind w:left="127" w:right="111" w:hanging="3"/>
              <w:jc w:val="center"/>
              <w:rPr>
                <w:sz w:val="20"/>
              </w:rPr>
            </w:pPr>
            <w:r>
              <w:rPr>
                <w:sz w:val="20"/>
              </w:rPr>
              <w:t xml:space="preserve">Специа лизи- </w:t>
            </w:r>
            <w:r>
              <w:rPr>
                <w:spacing w:val="-1"/>
                <w:sz w:val="20"/>
              </w:rPr>
              <w:t xml:space="preserve">рованна </w:t>
            </w:r>
            <w:r>
              <w:rPr>
                <w:sz w:val="20"/>
              </w:rPr>
              <w:t>я     организ ация</w:t>
            </w:r>
          </w:p>
        </w:tc>
        <w:tc>
          <w:tcPr>
            <w:tcW w:w="792" w:type="dxa"/>
          </w:tcPr>
          <w:p w:rsidR="00962CEE" w:rsidRDefault="00962CEE">
            <w:pPr>
              <w:pStyle w:val="TableParagraph"/>
              <w:rPr>
                <w:sz w:val="20"/>
              </w:rPr>
            </w:pPr>
          </w:p>
        </w:tc>
        <w:tc>
          <w:tcPr>
            <w:tcW w:w="566"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08" w:type="dxa"/>
          </w:tcPr>
          <w:p w:rsidR="00962CEE" w:rsidRDefault="00962CEE">
            <w:pPr>
              <w:pStyle w:val="TableParagraph"/>
              <w:rPr>
                <w:sz w:val="20"/>
              </w:rPr>
            </w:pPr>
          </w:p>
        </w:tc>
        <w:tc>
          <w:tcPr>
            <w:tcW w:w="711" w:type="dxa"/>
          </w:tcPr>
          <w:p w:rsidR="00962CEE" w:rsidRDefault="00962CEE">
            <w:pPr>
              <w:pStyle w:val="TableParagraph"/>
              <w:rPr>
                <w:sz w:val="20"/>
              </w:rPr>
            </w:pPr>
          </w:p>
        </w:tc>
        <w:tc>
          <w:tcPr>
            <w:tcW w:w="710" w:type="dxa"/>
          </w:tcPr>
          <w:p w:rsidR="00962CEE" w:rsidRDefault="00962CEE">
            <w:pPr>
              <w:pStyle w:val="TableParagraph"/>
              <w:rPr>
                <w:sz w:val="20"/>
              </w:rPr>
            </w:pPr>
          </w:p>
        </w:tc>
        <w:tc>
          <w:tcPr>
            <w:tcW w:w="1214" w:type="dxa"/>
          </w:tcPr>
          <w:p w:rsidR="00962CEE" w:rsidRDefault="00DA727F">
            <w:pPr>
              <w:pStyle w:val="TableParagraph"/>
              <w:ind w:left="121" w:right="104"/>
              <w:jc w:val="center"/>
              <w:rPr>
                <w:sz w:val="20"/>
              </w:rPr>
            </w:pPr>
            <w:r>
              <w:rPr>
                <w:sz w:val="20"/>
              </w:rPr>
              <w:t xml:space="preserve">Мероприят ие    проводится в связи с большим износом </w:t>
            </w:r>
            <w:r>
              <w:rPr>
                <w:w w:val="95"/>
                <w:sz w:val="20"/>
              </w:rPr>
              <w:t xml:space="preserve">электропро </w:t>
            </w:r>
            <w:r>
              <w:rPr>
                <w:sz w:val="20"/>
              </w:rPr>
              <w:t>водки, необхо- димо для качествен- ного снабжения абонентов.</w:t>
            </w:r>
          </w:p>
        </w:tc>
      </w:tr>
    </w:tbl>
    <w:p w:rsidR="00962CEE" w:rsidRDefault="00962CEE">
      <w:pPr>
        <w:jc w:val="center"/>
        <w:rPr>
          <w:sz w:val="20"/>
        </w:rPr>
        <w:sectPr w:rsidR="00962CEE">
          <w:pgSz w:w="16840" w:h="11910" w:orient="landscape"/>
          <w:pgMar w:top="980" w:right="900" w:bottom="1740" w:left="920" w:header="280" w:footer="1501"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pStyle w:val="a3"/>
        <w:spacing w:after="19" w:line="20" w:lineRule="exact"/>
        <w:ind w:left="176"/>
        <w:rPr>
          <w:sz w:val="2"/>
        </w:rPr>
      </w:pPr>
      <w:r>
        <w:rPr>
          <w:spacing w:val="5"/>
          <w:sz w:val="2"/>
        </w:rPr>
        <w:lastRenderedPageBreak/>
        <w:t xml:space="preserve"> </w:t>
      </w:r>
      <w:r w:rsidR="002F0767">
        <w:rPr>
          <w:spacing w:val="5"/>
          <w:sz w:val="2"/>
        </w:rPr>
      </w:r>
      <w:r w:rsidR="002F0767">
        <w:rPr>
          <w:spacing w:val="5"/>
          <w:sz w:val="2"/>
        </w:rPr>
        <w:pict>
          <v:group id="_x0000_s2024" style="width:731.5pt;height:.75pt;mso-position-horizontal-relative:char;mso-position-vertical-relative:line" coordsize="14630,15">
            <v:line id="_x0000_s2025" style="position:absolute" from="0,7" to="14630,7" strokecolor="#612322" strokeweight=".72pt"/>
            <w10:wrap type="none"/>
            <w10:anchorlock/>
          </v:group>
        </w:pict>
      </w:r>
    </w:p>
    <w:tbl>
      <w:tblPr>
        <w:tblStyle w:val="TableNormal"/>
        <w:tblW w:w="0" w:type="auto"/>
        <w:tblInd w:w="105" w:type="dxa"/>
        <w:tblBorders>
          <w:top w:val="single" w:sz="24" w:space="0" w:color="612322"/>
          <w:left w:val="single" w:sz="24" w:space="0" w:color="612322"/>
          <w:bottom w:val="single" w:sz="24" w:space="0" w:color="612322"/>
          <w:right w:val="single" w:sz="24" w:space="0" w:color="612322"/>
          <w:insideH w:val="single" w:sz="24" w:space="0" w:color="612322"/>
          <w:insideV w:val="single" w:sz="24" w:space="0" w:color="612322"/>
        </w:tblBorders>
        <w:tblLayout w:type="fixed"/>
        <w:tblLook w:val="01E0" w:firstRow="1" w:lastRow="1" w:firstColumn="1" w:lastColumn="1" w:noHBand="0" w:noVBand="0"/>
      </w:tblPr>
      <w:tblGrid>
        <w:gridCol w:w="478"/>
        <w:gridCol w:w="1386"/>
        <w:gridCol w:w="709"/>
        <w:gridCol w:w="565"/>
        <w:gridCol w:w="711"/>
        <w:gridCol w:w="711"/>
        <w:gridCol w:w="709"/>
        <w:gridCol w:w="711"/>
        <w:gridCol w:w="707"/>
        <w:gridCol w:w="1050"/>
        <w:gridCol w:w="939"/>
        <w:gridCol w:w="790"/>
        <w:gridCol w:w="564"/>
        <w:gridCol w:w="710"/>
        <w:gridCol w:w="710"/>
        <w:gridCol w:w="708"/>
        <w:gridCol w:w="711"/>
        <w:gridCol w:w="706"/>
        <w:gridCol w:w="1219"/>
      </w:tblGrid>
      <w:tr w:rsidR="00962CEE">
        <w:trPr>
          <w:trHeight w:val="38"/>
        </w:trPr>
        <w:tc>
          <w:tcPr>
            <w:tcW w:w="478" w:type="dxa"/>
            <w:tcBorders>
              <w:left w:val="nil"/>
              <w:bottom w:val="single" w:sz="4" w:space="0" w:color="000000"/>
              <w:right w:val="nil"/>
            </w:tcBorders>
          </w:tcPr>
          <w:p w:rsidR="00962CEE" w:rsidRDefault="00962CEE">
            <w:pPr>
              <w:pStyle w:val="TableParagraph"/>
              <w:rPr>
                <w:sz w:val="2"/>
              </w:rPr>
            </w:pPr>
          </w:p>
        </w:tc>
        <w:tc>
          <w:tcPr>
            <w:tcW w:w="1386" w:type="dxa"/>
            <w:tcBorders>
              <w:left w:val="nil"/>
              <w:bottom w:val="single" w:sz="4" w:space="0" w:color="000000"/>
              <w:right w:val="nil"/>
            </w:tcBorders>
          </w:tcPr>
          <w:p w:rsidR="00962CEE" w:rsidRDefault="00962CEE">
            <w:pPr>
              <w:pStyle w:val="TableParagraph"/>
              <w:rPr>
                <w:sz w:val="2"/>
              </w:rPr>
            </w:pPr>
          </w:p>
        </w:tc>
        <w:tc>
          <w:tcPr>
            <w:tcW w:w="4823" w:type="dxa"/>
            <w:gridSpan w:val="7"/>
            <w:tcBorders>
              <w:left w:val="nil"/>
              <w:bottom w:val="single" w:sz="4" w:space="0" w:color="000000"/>
              <w:right w:val="nil"/>
            </w:tcBorders>
          </w:tcPr>
          <w:p w:rsidR="00962CEE" w:rsidRDefault="00962CEE">
            <w:pPr>
              <w:pStyle w:val="TableParagraph"/>
              <w:rPr>
                <w:sz w:val="2"/>
              </w:rPr>
            </w:pPr>
          </w:p>
        </w:tc>
        <w:tc>
          <w:tcPr>
            <w:tcW w:w="1050" w:type="dxa"/>
            <w:tcBorders>
              <w:left w:val="nil"/>
              <w:bottom w:val="single" w:sz="4" w:space="0" w:color="000000"/>
              <w:right w:val="nil"/>
            </w:tcBorders>
          </w:tcPr>
          <w:p w:rsidR="00962CEE" w:rsidRDefault="00962CEE">
            <w:pPr>
              <w:pStyle w:val="TableParagraph"/>
              <w:rPr>
                <w:sz w:val="2"/>
              </w:rPr>
            </w:pPr>
          </w:p>
        </w:tc>
        <w:tc>
          <w:tcPr>
            <w:tcW w:w="939" w:type="dxa"/>
            <w:tcBorders>
              <w:left w:val="nil"/>
              <w:bottom w:val="single" w:sz="4" w:space="0" w:color="000000"/>
              <w:right w:val="nil"/>
            </w:tcBorders>
          </w:tcPr>
          <w:p w:rsidR="00962CEE" w:rsidRDefault="00962CEE">
            <w:pPr>
              <w:pStyle w:val="TableParagraph"/>
              <w:rPr>
                <w:sz w:val="2"/>
              </w:rPr>
            </w:pPr>
          </w:p>
        </w:tc>
        <w:tc>
          <w:tcPr>
            <w:tcW w:w="4899" w:type="dxa"/>
            <w:gridSpan w:val="7"/>
            <w:tcBorders>
              <w:left w:val="nil"/>
              <w:bottom w:val="single" w:sz="4" w:space="0" w:color="000000"/>
              <w:right w:val="nil"/>
            </w:tcBorders>
          </w:tcPr>
          <w:p w:rsidR="00962CEE" w:rsidRDefault="00962CEE">
            <w:pPr>
              <w:pStyle w:val="TableParagraph"/>
              <w:rPr>
                <w:sz w:val="2"/>
              </w:rPr>
            </w:pPr>
          </w:p>
        </w:tc>
        <w:tc>
          <w:tcPr>
            <w:tcW w:w="1219" w:type="dxa"/>
            <w:tcBorders>
              <w:left w:val="nil"/>
              <w:bottom w:val="single" w:sz="4" w:space="0" w:color="000000"/>
              <w:right w:val="nil"/>
            </w:tcBorders>
          </w:tcPr>
          <w:p w:rsidR="00962CEE" w:rsidRDefault="00962CEE">
            <w:pPr>
              <w:pStyle w:val="TableParagraph"/>
              <w:rPr>
                <w:sz w:val="2"/>
              </w:rPr>
            </w:pPr>
          </w:p>
        </w:tc>
      </w:tr>
      <w:tr w:rsidR="00962CEE">
        <w:trPr>
          <w:trHeight w:val="316"/>
        </w:trPr>
        <w:tc>
          <w:tcPr>
            <w:tcW w:w="478"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10"/>
              <w:rPr>
                <w:sz w:val="23"/>
              </w:rPr>
            </w:pPr>
          </w:p>
          <w:p w:rsidR="00962CEE" w:rsidRDefault="00DA727F">
            <w:pPr>
              <w:pStyle w:val="TableParagraph"/>
              <w:ind w:left="155" w:right="132" w:hanging="12"/>
              <w:jc w:val="both"/>
              <w:rPr>
                <w:sz w:val="20"/>
              </w:rPr>
            </w:pPr>
            <w:r>
              <w:rPr>
                <w:sz w:val="20"/>
              </w:rPr>
              <w:t>№ п/ п</w:t>
            </w:r>
          </w:p>
        </w:tc>
        <w:tc>
          <w:tcPr>
            <w:tcW w:w="138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82"/>
              <w:ind w:left="138" w:right="129"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3" w:type="dxa"/>
            <w:gridSpan w:val="7"/>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4"/>
              <w:rPr>
                <w:sz w:val="17"/>
              </w:rPr>
            </w:pPr>
          </w:p>
          <w:p w:rsidR="00962CEE" w:rsidRDefault="00DA727F">
            <w:pPr>
              <w:pStyle w:val="TableParagraph"/>
              <w:ind w:left="1611" w:right="1611"/>
              <w:jc w:val="center"/>
              <w:rPr>
                <w:sz w:val="20"/>
              </w:rPr>
            </w:pPr>
            <w:r>
              <w:rPr>
                <w:sz w:val="20"/>
              </w:rPr>
              <w:t>Затраты, тыс. руб.</w:t>
            </w:r>
          </w:p>
        </w:tc>
        <w:tc>
          <w:tcPr>
            <w:tcW w:w="105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59"/>
              <w:ind w:left="120" w:right="117" w:hanging="3"/>
              <w:jc w:val="center"/>
              <w:rPr>
                <w:sz w:val="20"/>
              </w:rPr>
            </w:pPr>
            <w:r>
              <w:rPr>
                <w:sz w:val="20"/>
              </w:rPr>
              <w:t xml:space="preserve">Источ- ник </w:t>
            </w:r>
            <w:r>
              <w:rPr>
                <w:w w:val="95"/>
                <w:sz w:val="20"/>
              </w:rPr>
              <w:t xml:space="preserve">финанси- </w:t>
            </w:r>
            <w:r>
              <w:rPr>
                <w:sz w:val="20"/>
              </w:rPr>
              <w:t>рования</w:t>
            </w:r>
          </w:p>
        </w:tc>
        <w:tc>
          <w:tcPr>
            <w:tcW w:w="93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7"/>
              <w:ind w:left="162" w:right="145" w:hanging="5"/>
              <w:rPr>
                <w:sz w:val="20"/>
              </w:rPr>
            </w:pPr>
            <w:r>
              <w:rPr>
                <w:sz w:val="20"/>
              </w:rPr>
              <w:t>Испол- нители</w:t>
            </w:r>
          </w:p>
        </w:tc>
        <w:tc>
          <w:tcPr>
            <w:tcW w:w="4899" w:type="dxa"/>
            <w:gridSpan w:val="7"/>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1761" w:right="1759"/>
              <w:jc w:val="center"/>
              <w:rPr>
                <w:sz w:val="20"/>
              </w:rPr>
            </w:pPr>
            <w:r>
              <w:rPr>
                <w:sz w:val="20"/>
              </w:rPr>
              <w:t>Экономия ТЭР,</w:t>
            </w:r>
          </w:p>
        </w:tc>
        <w:tc>
          <w:tcPr>
            <w:tcW w:w="121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7"/>
              <w:ind w:left="358" w:right="267" w:hanging="70"/>
              <w:rPr>
                <w:sz w:val="20"/>
              </w:rPr>
            </w:pPr>
            <w:r>
              <w:rPr>
                <w:sz w:val="20"/>
              </w:rPr>
              <w:t>Приме- чание</w:t>
            </w:r>
          </w:p>
        </w:tc>
      </w:tr>
      <w:tr w:rsidR="00962CEE">
        <w:trPr>
          <w:trHeight w:val="313"/>
        </w:trPr>
        <w:tc>
          <w:tcPr>
            <w:tcW w:w="47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3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4823" w:type="dxa"/>
            <w:gridSpan w:val="7"/>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5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4899" w:type="dxa"/>
            <w:gridSpan w:val="7"/>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1040"/>
              <w:rPr>
                <w:sz w:val="20"/>
              </w:rPr>
            </w:pPr>
            <w:r>
              <w:rPr>
                <w:sz w:val="20"/>
              </w:rPr>
              <w:t>натуральная величина / тыс. руб.</w:t>
            </w:r>
          </w:p>
        </w:tc>
        <w:tc>
          <w:tcPr>
            <w:tcW w:w="121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316"/>
        </w:trPr>
        <w:tc>
          <w:tcPr>
            <w:tcW w:w="47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3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8"/>
              <w:ind w:left="123"/>
              <w:rPr>
                <w:sz w:val="20"/>
              </w:rPr>
            </w:pPr>
            <w:r>
              <w:rPr>
                <w:sz w:val="20"/>
              </w:rPr>
              <w:t>всего</w:t>
            </w:r>
          </w:p>
        </w:tc>
        <w:tc>
          <w:tcPr>
            <w:tcW w:w="4114" w:type="dxa"/>
            <w:gridSpan w:val="6"/>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1154"/>
              <w:rPr>
                <w:sz w:val="20"/>
              </w:rPr>
            </w:pPr>
            <w:r>
              <w:rPr>
                <w:sz w:val="20"/>
              </w:rPr>
              <w:t>в том числе по годам</w:t>
            </w:r>
          </w:p>
        </w:tc>
        <w:tc>
          <w:tcPr>
            <w:tcW w:w="105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90"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34" w:right="39" w:hanging="2"/>
              <w:jc w:val="center"/>
              <w:rPr>
                <w:sz w:val="20"/>
              </w:rPr>
            </w:pPr>
            <w:r>
              <w:rPr>
                <w:sz w:val="20"/>
              </w:rPr>
              <w:t>всего (за период реалии- зации</w:t>
            </w:r>
          </w:p>
          <w:p w:rsidR="00962CEE" w:rsidRDefault="00DA727F">
            <w:pPr>
              <w:pStyle w:val="TableParagraph"/>
              <w:spacing w:line="228" w:lineRule="exact"/>
              <w:ind w:left="34" w:right="39"/>
              <w:jc w:val="center"/>
              <w:rPr>
                <w:sz w:val="20"/>
              </w:rPr>
            </w:pPr>
            <w:r>
              <w:rPr>
                <w:sz w:val="20"/>
              </w:rPr>
              <w:t>програм мы)</w:t>
            </w:r>
          </w:p>
        </w:tc>
        <w:tc>
          <w:tcPr>
            <w:tcW w:w="4109" w:type="dxa"/>
            <w:gridSpan w:val="6"/>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1148"/>
              <w:rPr>
                <w:sz w:val="20"/>
              </w:rPr>
            </w:pPr>
            <w:r>
              <w:rPr>
                <w:sz w:val="20"/>
              </w:rPr>
              <w:t>в том числе по годам</w:t>
            </w:r>
          </w:p>
        </w:tc>
        <w:tc>
          <w:tcPr>
            <w:tcW w:w="121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1283"/>
        </w:trPr>
        <w:tc>
          <w:tcPr>
            <w:tcW w:w="47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3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53"/>
              <w:ind w:left="129"/>
              <w:rPr>
                <w:sz w:val="20"/>
              </w:rPr>
            </w:pPr>
            <w:r>
              <w:rPr>
                <w:sz w:val="20"/>
              </w:rPr>
              <w:t>201</w:t>
            </w:r>
          </w:p>
          <w:p w:rsidR="00962CEE" w:rsidRDefault="00DA727F">
            <w:pPr>
              <w:pStyle w:val="TableParagraph"/>
              <w:ind w:left="163"/>
              <w:rPr>
                <w:sz w:val="20"/>
              </w:rPr>
            </w:pPr>
            <w:r>
              <w:rPr>
                <w:sz w:val="20"/>
              </w:rPr>
              <w:t>0г.</w:t>
            </w:r>
          </w:p>
        </w:tc>
        <w:tc>
          <w:tcPr>
            <w:tcW w:w="71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53"/>
              <w:ind w:left="31" w:right="23"/>
              <w:jc w:val="center"/>
              <w:rPr>
                <w:sz w:val="20"/>
              </w:rPr>
            </w:pPr>
            <w:r>
              <w:rPr>
                <w:sz w:val="20"/>
              </w:rPr>
              <w:t>2011г</w:t>
            </w:r>
          </w:p>
          <w:p w:rsidR="00962CEE" w:rsidRDefault="00DA727F">
            <w:pPr>
              <w:pStyle w:val="TableParagraph"/>
              <w:ind w:left="4"/>
              <w:jc w:val="center"/>
              <w:rPr>
                <w:sz w:val="20"/>
              </w:rPr>
            </w:pPr>
            <w:r>
              <w:rPr>
                <w:w w:val="99"/>
                <w:sz w:val="20"/>
              </w:rPr>
              <w:t>.</w:t>
            </w:r>
          </w:p>
        </w:tc>
        <w:tc>
          <w:tcPr>
            <w:tcW w:w="71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53"/>
              <w:ind w:left="25" w:right="23"/>
              <w:jc w:val="center"/>
              <w:rPr>
                <w:sz w:val="20"/>
              </w:rPr>
            </w:pPr>
            <w:r>
              <w:rPr>
                <w:sz w:val="20"/>
              </w:rPr>
              <w:t>2012г</w:t>
            </w:r>
          </w:p>
          <w:p w:rsidR="00962CEE" w:rsidRDefault="00DA727F">
            <w:pPr>
              <w:pStyle w:val="TableParagraph"/>
              <w:ind w:right="1"/>
              <w:jc w:val="center"/>
              <w:rPr>
                <w:sz w:val="20"/>
              </w:rPr>
            </w:pPr>
            <w:r>
              <w:rPr>
                <w:w w:val="99"/>
                <w:sz w:val="20"/>
              </w:rPr>
              <w:t>.</w:t>
            </w:r>
          </w:p>
        </w:tc>
        <w:tc>
          <w:tcPr>
            <w:tcW w:w="7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53"/>
              <w:ind w:left="88" w:right="84"/>
              <w:jc w:val="center"/>
              <w:rPr>
                <w:sz w:val="20"/>
              </w:rPr>
            </w:pPr>
            <w:r>
              <w:rPr>
                <w:sz w:val="20"/>
              </w:rPr>
              <w:t>2013г</w:t>
            </w:r>
          </w:p>
          <w:p w:rsidR="00962CEE" w:rsidRDefault="00DA727F">
            <w:pPr>
              <w:pStyle w:val="TableParagraph"/>
              <w:jc w:val="center"/>
              <w:rPr>
                <w:sz w:val="20"/>
              </w:rPr>
            </w:pPr>
            <w:r>
              <w:rPr>
                <w:w w:val="99"/>
                <w:sz w:val="20"/>
              </w:rPr>
              <w:t>.</w:t>
            </w:r>
          </w:p>
        </w:tc>
        <w:tc>
          <w:tcPr>
            <w:tcW w:w="71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53"/>
              <w:ind w:left="28" w:right="23"/>
              <w:jc w:val="center"/>
              <w:rPr>
                <w:sz w:val="20"/>
              </w:rPr>
            </w:pPr>
            <w:r>
              <w:rPr>
                <w:sz w:val="20"/>
              </w:rPr>
              <w:t>2014г</w:t>
            </w:r>
          </w:p>
          <w:p w:rsidR="00962CEE" w:rsidRDefault="00DA727F">
            <w:pPr>
              <w:pStyle w:val="TableParagraph"/>
              <w:ind w:left="1"/>
              <w:jc w:val="center"/>
              <w:rPr>
                <w:sz w:val="20"/>
              </w:rPr>
            </w:pPr>
            <w:r>
              <w:rPr>
                <w:w w:val="99"/>
                <w:sz w:val="20"/>
              </w:rPr>
              <w:t>.</w:t>
            </w:r>
          </w:p>
        </w:tc>
        <w:tc>
          <w:tcPr>
            <w:tcW w:w="70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53"/>
              <w:ind w:left="15" w:right="7"/>
              <w:jc w:val="center"/>
              <w:rPr>
                <w:sz w:val="20"/>
              </w:rPr>
            </w:pPr>
            <w:r>
              <w:rPr>
                <w:sz w:val="20"/>
              </w:rPr>
              <w:t>2015г</w:t>
            </w:r>
          </w:p>
          <w:p w:rsidR="00962CEE" w:rsidRDefault="00DA727F">
            <w:pPr>
              <w:pStyle w:val="TableParagraph"/>
              <w:ind w:left="4"/>
              <w:jc w:val="center"/>
              <w:rPr>
                <w:sz w:val="20"/>
              </w:rPr>
            </w:pPr>
            <w:r>
              <w:rPr>
                <w:w w:val="99"/>
                <w:sz w:val="20"/>
              </w:rPr>
              <w:t>.</w:t>
            </w:r>
          </w:p>
        </w:tc>
        <w:tc>
          <w:tcPr>
            <w:tcW w:w="105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9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6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53"/>
              <w:ind w:left="123"/>
              <w:rPr>
                <w:sz w:val="20"/>
              </w:rPr>
            </w:pPr>
            <w:r>
              <w:rPr>
                <w:sz w:val="20"/>
              </w:rPr>
              <w:t>201</w:t>
            </w:r>
          </w:p>
          <w:p w:rsidR="00962CEE" w:rsidRDefault="00DA727F">
            <w:pPr>
              <w:pStyle w:val="TableParagraph"/>
              <w:ind w:left="156"/>
              <w:rPr>
                <w:sz w:val="20"/>
              </w:rPr>
            </w:pPr>
            <w:r>
              <w:rPr>
                <w:sz w:val="20"/>
              </w:rPr>
              <w:t>0г.</w:t>
            </w:r>
          </w:p>
        </w:tc>
        <w:tc>
          <w:tcPr>
            <w:tcW w:w="71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53"/>
              <w:ind w:left="48" w:right="49"/>
              <w:jc w:val="center"/>
              <w:rPr>
                <w:sz w:val="20"/>
              </w:rPr>
            </w:pPr>
            <w:r>
              <w:rPr>
                <w:sz w:val="20"/>
              </w:rPr>
              <w:t>2011г</w:t>
            </w:r>
          </w:p>
          <w:p w:rsidR="00962CEE" w:rsidRDefault="00DA727F">
            <w:pPr>
              <w:pStyle w:val="TableParagraph"/>
              <w:ind w:right="3"/>
              <w:jc w:val="center"/>
              <w:rPr>
                <w:sz w:val="20"/>
              </w:rPr>
            </w:pPr>
            <w:r>
              <w:rPr>
                <w:w w:val="99"/>
                <w:sz w:val="20"/>
              </w:rPr>
              <w:t>.</w:t>
            </w:r>
          </w:p>
        </w:tc>
        <w:tc>
          <w:tcPr>
            <w:tcW w:w="71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53"/>
              <w:ind w:left="49" w:right="49"/>
              <w:jc w:val="center"/>
              <w:rPr>
                <w:sz w:val="20"/>
              </w:rPr>
            </w:pPr>
            <w:r>
              <w:rPr>
                <w:sz w:val="20"/>
              </w:rPr>
              <w:t>2012г</w:t>
            </w:r>
          </w:p>
          <w:p w:rsidR="00962CEE" w:rsidRDefault="00DA727F">
            <w:pPr>
              <w:pStyle w:val="TableParagraph"/>
              <w:ind w:right="2"/>
              <w:jc w:val="center"/>
              <w:rPr>
                <w:sz w:val="20"/>
              </w:rPr>
            </w:pPr>
            <w:r>
              <w:rPr>
                <w:w w:val="99"/>
                <w:sz w:val="20"/>
              </w:rPr>
              <w:t>.</w:t>
            </w:r>
          </w:p>
        </w:tc>
        <w:tc>
          <w:tcPr>
            <w:tcW w:w="70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53"/>
              <w:ind w:left="56" w:right="54"/>
              <w:jc w:val="center"/>
              <w:rPr>
                <w:sz w:val="20"/>
              </w:rPr>
            </w:pPr>
            <w:r>
              <w:rPr>
                <w:sz w:val="20"/>
              </w:rPr>
              <w:t>2013г</w:t>
            </w:r>
          </w:p>
          <w:p w:rsidR="00962CEE" w:rsidRDefault="00DA727F">
            <w:pPr>
              <w:pStyle w:val="TableParagraph"/>
              <w:ind w:right="1"/>
              <w:jc w:val="center"/>
              <w:rPr>
                <w:sz w:val="20"/>
              </w:rPr>
            </w:pPr>
            <w:r>
              <w:rPr>
                <w:w w:val="99"/>
                <w:sz w:val="20"/>
              </w:rPr>
              <w:t>.</w:t>
            </w:r>
          </w:p>
        </w:tc>
        <w:tc>
          <w:tcPr>
            <w:tcW w:w="71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53"/>
              <w:ind w:left="28" w:right="23"/>
              <w:jc w:val="center"/>
              <w:rPr>
                <w:sz w:val="20"/>
              </w:rPr>
            </w:pPr>
            <w:r>
              <w:rPr>
                <w:sz w:val="20"/>
              </w:rPr>
              <w:t>2014г</w:t>
            </w:r>
          </w:p>
          <w:p w:rsidR="00962CEE" w:rsidRDefault="00DA727F">
            <w:pPr>
              <w:pStyle w:val="TableParagraph"/>
              <w:ind w:left="1"/>
              <w:jc w:val="center"/>
              <w:rPr>
                <w:sz w:val="20"/>
              </w:rPr>
            </w:pPr>
            <w:r>
              <w:rPr>
                <w:w w:val="99"/>
                <w:sz w:val="20"/>
              </w:rPr>
              <w:t>.</w:t>
            </w:r>
          </w:p>
        </w:tc>
        <w:tc>
          <w:tcPr>
            <w:tcW w:w="70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DA727F">
            <w:pPr>
              <w:pStyle w:val="TableParagraph"/>
              <w:spacing w:before="153"/>
              <w:ind w:left="91" w:right="82"/>
              <w:jc w:val="center"/>
              <w:rPr>
                <w:sz w:val="20"/>
              </w:rPr>
            </w:pPr>
            <w:r>
              <w:rPr>
                <w:sz w:val="20"/>
              </w:rPr>
              <w:t>2015г</w:t>
            </w:r>
          </w:p>
          <w:p w:rsidR="00962CEE" w:rsidRDefault="00DA727F">
            <w:pPr>
              <w:pStyle w:val="TableParagraph"/>
              <w:ind w:left="5"/>
              <w:jc w:val="center"/>
              <w:rPr>
                <w:sz w:val="20"/>
              </w:rPr>
            </w:pPr>
            <w:r>
              <w:rPr>
                <w:w w:val="99"/>
                <w:sz w:val="20"/>
              </w:rPr>
              <w:t>.</w:t>
            </w:r>
          </w:p>
        </w:tc>
        <w:tc>
          <w:tcPr>
            <w:tcW w:w="121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316"/>
        </w:trPr>
        <w:tc>
          <w:tcPr>
            <w:tcW w:w="47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5"/>
              <w:jc w:val="center"/>
              <w:rPr>
                <w:sz w:val="20"/>
              </w:rPr>
            </w:pPr>
            <w:r>
              <w:rPr>
                <w:w w:val="99"/>
                <w:sz w:val="20"/>
              </w:rPr>
              <w:t>1</w:t>
            </w:r>
          </w:p>
        </w:tc>
        <w:tc>
          <w:tcPr>
            <w:tcW w:w="138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9"/>
              <w:jc w:val="center"/>
              <w:rPr>
                <w:sz w:val="20"/>
              </w:rPr>
            </w:pPr>
            <w:r>
              <w:rPr>
                <w:w w:val="99"/>
                <w:sz w:val="20"/>
              </w:rPr>
              <w:t>2</w:t>
            </w:r>
          </w:p>
        </w:tc>
        <w:tc>
          <w:tcPr>
            <w:tcW w:w="7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jc w:val="center"/>
              <w:rPr>
                <w:sz w:val="20"/>
              </w:rPr>
            </w:pPr>
            <w:r>
              <w:rPr>
                <w:w w:val="99"/>
                <w:sz w:val="20"/>
              </w:rPr>
              <w:t>3</w:t>
            </w:r>
          </w:p>
        </w:tc>
        <w:tc>
          <w:tcPr>
            <w:tcW w:w="56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5"/>
              <w:jc w:val="center"/>
              <w:rPr>
                <w:sz w:val="20"/>
              </w:rPr>
            </w:pPr>
            <w:r>
              <w:rPr>
                <w:w w:val="99"/>
                <w:sz w:val="20"/>
              </w:rPr>
              <w:t>4</w:t>
            </w:r>
          </w:p>
        </w:tc>
        <w:tc>
          <w:tcPr>
            <w:tcW w:w="71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1"/>
              <w:jc w:val="center"/>
              <w:rPr>
                <w:sz w:val="20"/>
              </w:rPr>
            </w:pPr>
            <w:r>
              <w:rPr>
                <w:w w:val="99"/>
                <w:sz w:val="20"/>
              </w:rPr>
              <w:t>5</w:t>
            </w:r>
          </w:p>
        </w:tc>
        <w:tc>
          <w:tcPr>
            <w:tcW w:w="71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jc w:val="center"/>
              <w:rPr>
                <w:sz w:val="20"/>
              </w:rPr>
            </w:pPr>
            <w:r>
              <w:rPr>
                <w:w w:val="99"/>
                <w:sz w:val="20"/>
              </w:rPr>
              <w:t>6</w:t>
            </w:r>
          </w:p>
        </w:tc>
        <w:tc>
          <w:tcPr>
            <w:tcW w:w="70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2"/>
              <w:jc w:val="center"/>
              <w:rPr>
                <w:sz w:val="20"/>
              </w:rPr>
            </w:pPr>
            <w:r>
              <w:rPr>
                <w:w w:val="99"/>
                <w:sz w:val="20"/>
              </w:rPr>
              <w:t>7</w:t>
            </w:r>
          </w:p>
        </w:tc>
        <w:tc>
          <w:tcPr>
            <w:tcW w:w="71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3"/>
              <w:jc w:val="center"/>
              <w:rPr>
                <w:sz w:val="20"/>
              </w:rPr>
            </w:pPr>
            <w:r>
              <w:rPr>
                <w:w w:val="99"/>
                <w:sz w:val="20"/>
              </w:rPr>
              <w:t>8</w:t>
            </w:r>
          </w:p>
        </w:tc>
        <w:tc>
          <w:tcPr>
            <w:tcW w:w="70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5"/>
              <w:jc w:val="center"/>
              <w:rPr>
                <w:sz w:val="20"/>
              </w:rPr>
            </w:pPr>
            <w:r>
              <w:rPr>
                <w:w w:val="99"/>
                <w:sz w:val="20"/>
              </w:rPr>
              <w:t>9</w:t>
            </w:r>
          </w:p>
        </w:tc>
        <w:tc>
          <w:tcPr>
            <w:tcW w:w="105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180" w:right="178"/>
              <w:jc w:val="center"/>
              <w:rPr>
                <w:sz w:val="20"/>
              </w:rPr>
            </w:pPr>
            <w:r>
              <w:rPr>
                <w:sz w:val="20"/>
              </w:rPr>
              <w:t>10</w:t>
            </w:r>
          </w:p>
        </w:tc>
        <w:tc>
          <w:tcPr>
            <w:tcW w:w="93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343" w:right="345"/>
              <w:jc w:val="center"/>
              <w:rPr>
                <w:sz w:val="20"/>
              </w:rPr>
            </w:pPr>
            <w:r>
              <w:rPr>
                <w:sz w:val="20"/>
              </w:rPr>
              <w:t>11</w:t>
            </w:r>
          </w:p>
        </w:tc>
        <w:tc>
          <w:tcPr>
            <w:tcW w:w="79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34" w:right="36"/>
              <w:jc w:val="center"/>
              <w:rPr>
                <w:sz w:val="20"/>
              </w:rPr>
            </w:pPr>
            <w:r>
              <w:rPr>
                <w:sz w:val="20"/>
              </w:rPr>
              <w:t>12</w:t>
            </w:r>
          </w:p>
        </w:tc>
        <w:tc>
          <w:tcPr>
            <w:tcW w:w="564"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173"/>
              <w:rPr>
                <w:sz w:val="20"/>
              </w:rPr>
            </w:pPr>
            <w:r>
              <w:rPr>
                <w:sz w:val="20"/>
              </w:rPr>
              <w:t>13</w:t>
            </w:r>
          </w:p>
        </w:tc>
        <w:tc>
          <w:tcPr>
            <w:tcW w:w="7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49" w:right="49"/>
              <w:jc w:val="center"/>
              <w:rPr>
                <w:sz w:val="20"/>
              </w:rPr>
            </w:pPr>
            <w:r>
              <w:rPr>
                <w:sz w:val="20"/>
              </w:rPr>
              <w:t>14</w:t>
            </w:r>
          </w:p>
        </w:tc>
        <w:tc>
          <w:tcPr>
            <w:tcW w:w="71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48" w:right="49"/>
              <w:jc w:val="center"/>
              <w:rPr>
                <w:sz w:val="20"/>
              </w:rPr>
            </w:pPr>
            <w:r>
              <w:rPr>
                <w:sz w:val="20"/>
              </w:rPr>
              <w:t>15</w:t>
            </w:r>
          </w:p>
        </w:tc>
        <w:tc>
          <w:tcPr>
            <w:tcW w:w="70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55" w:right="54"/>
              <w:jc w:val="center"/>
              <w:rPr>
                <w:sz w:val="20"/>
              </w:rPr>
            </w:pPr>
            <w:r>
              <w:rPr>
                <w:sz w:val="20"/>
              </w:rPr>
              <w:t>16</w:t>
            </w:r>
          </w:p>
        </w:tc>
        <w:tc>
          <w:tcPr>
            <w:tcW w:w="711"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27" w:right="23"/>
              <w:jc w:val="center"/>
              <w:rPr>
                <w:sz w:val="20"/>
              </w:rPr>
            </w:pPr>
            <w:r>
              <w:rPr>
                <w:sz w:val="20"/>
              </w:rPr>
              <w:t>17</w:t>
            </w:r>
          </w:p>
        </w:tc>
        <w:tc>
          <w:tcPr>
            <w:tcW w:w="70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90" w:right="82"/>
              <w:jc w:val="center"/>
              <w:rPr>
                <w:sz w:val="20"/>
              </w:rPr>
            </w:pPr>
            <w:r>
              <w:rPr>
                <w:sz w:val="20"/>
              </w:rPr>
              <w:t>18</w:t>
            </w:r>
          </w:p>
        </w:tc>
        <w:tc>
          <w:tcPr>
            <w:tcW w:w="1219"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379" w:right="376"/>
              <w:jc w:val="center"/>
              <w:rPr>
                <w:sz w:val="20"/>
              </w:rPr>
            </w:pPr>
            <w:r>
              <w:rPr>
                <w:sz w:val="20"/>
              </w:rPr>
              <w:t>19</w:t>
            </w:r>
          </w:p>
        </w:tc>
      </w:tr>
      <w:tr w:rsidR="00962CEE">
        <w:trPr>
          <w:trHeight w:val="314"/>
        </w:trPr>
        <w:tc>
          <w:tcPr>
            <w:tcW w:w="47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38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565"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0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07"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05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93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9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564"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1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10"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08"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11"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06"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1219" w:type="dxa"/>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r>
      <w:tr w:rsidR="00962CEE">
        <w:trPr>
          <w:trHeight w:val="313"/>
        </w:trPr>
        <w:tc>
          <w:tcPr>
            <w:tcW w:w="47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12"/>
              <w:rPr>
                <w:sz w:val="20"/>
              </w:rPr>
            </w:pPr>
            <w:r>
              <w:rPr>
                <w:sz w:val="20"/>
              </w:rPr>
              <w:t>2.1</w:t>
            </w:r>
          </w:p>
          <w:p w:rsidR="00962CEE" w:rsidRDefault="00DA727F">
            <w:pPr>
              <w:pStyle w:val="TableParagraph"/>
              <w:ind w:left="162"/>
              <w:rPr>
                <w:sz w:val="20"/>
              </w:rPr>
            </w:pPr>
            <w:r>
              <w:rPr>
                <w:sz w:val="20"/>
              </w:rPr>
              <w:t>.6</w:t>
            </w:r>
          </w:p>
        </w:tc>
        <w:tc>
          <w:tcPr>
            <w:tcW w:w="1386"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5"/>
              <w:rPr>
                <w:sz w:val="27"/>
              </w:rPr>
            </w:pPr>
          </w:p>
          <w:p w:rsidR="00962CEE" w:rsidRDefault="00DA727F">
            <w:pPr>
              <w:pStyle w:val="TableParagraph"/>
              <w:ind w:left="246" w:right="235"/>
              <w:jc w:val="center"/>
              <w:rPr>
                <w:sz w:val="20"/>
              </w:rPr>
            </w:pPr>
            <w:r>
              <w:rPr>
                <w:w w:val="95"/>
                <w:sz w:val="20"/>
              </w:rPr>
              <w:t xml:space="preserve">Установка </w:t>
            </w:r>
            <w:r>
              <w:rPr>
                <w:sz w:val="20"/>
              </w:rPr>
              <w:t>приборов учета в зданиях жилфонда МО</w:t>
            </w:r>
          </w:p>
          <w:p w:rsidR="00962CEE" w:rsidRDefault="00DA727F">
            <w:pPr>
              <w:pStyle w:val="TableParagraph"/>
              <w:ind w:left="143" w:right="132" w:firstLine="12"/>
              <w:jc w:val="both"/>
              <w:rPr>
                <w:sz w:val="20"/>
              </w:rPr>
            </w:pPr>
            <w:r>
              <w:rPr>
                <w:sz w:val="20"/>
              </w:rPr>
              <w:t>«Светогорск ое городское поселение»</w:t>
            </w:r>
          </w:p>
        </w:tc>
        <w:tc>
          <w:tcPr>
            <w:tcW w:w="70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19"/>
              </w:rPr>
            </w:pPr>
          </w:p>
          <w:p w:rsidR="00962CEE" w:rsidRDefault="00DA727F">
            <w:pPr>
              <w:pStyle w:val="TableParagraph"/>
              <w:spacing w:before="1"/>
              <w:ind w:left="149"/>
              <w:rPr>
                <w:sz w:val="20"/>
              </w:rPr>
            </w:pPr>
            <w:r>
              <w:rPr>
                <w:sz w:val="20"/>
              </w:rPr>
              <w:t>1000</w:t>
            </w:r>
          </w:p>
        </w:tc>
        <w:tc>
          <w:tcPr>
            <w:tcW w:w="565"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19"/>
              </w:rPr>
            </w:pPr>
          </w:p>
          <w:p w:rsidR="00962CEE" w:rsidRDefault="00DA727F">
            <w:pPr>
              <w:pStyle w:val="TableParagraph"/>
              <w:spacing w:before="1"/>
              <w:ind w:left="5"/>
              <w:jc w:val="center"/>
              <w:rPr>
                <w:sz w:val="20"/>
              </w:rPr>
            </w:pPr>
            <w:r>
              <w:rPr>
                <w:w w:val="99"/>
                <w:sz w:val="20"/>
              </w:rPr>
              <w:t>-</w:t>
            </w:r>
          </w:p>
        </w:tc>
        <w:tc>
          <w:tcPr>
            <w:tcW w:w="71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ind w:left="28" w:right="23"/>
              <w:jc w:val="center"/>
              <w:rPr>
                <w:sz w:val="20"/>
              </w:rPr>
            </w:pPr>
            <w:r>
              <w:rPr>
                <w:sz w:val="20"/>
              </w:rPr>
              <w:t>1000,</w:t>
            </w:r>
          </w:p>
          <w:p w:rsidR="00962CEE" w:rsidRDefault="00DA727F">
            <w:pPr>
              <w:pStyle w:val="TableParagraph"/>
              <w:spacing w:before="1"/>
              <w:ind w:left="30" w:right="23"/>
              <w:jc w:val="center"/>
              <w:rPr>
                <w:sz w:val="20"/>
              </w:rPr>
            </w:pPr>
            <w:r>
              <w:rPr>
                <w:sz w:val="20"/>
              </w:rPr>
              <w:t>00</w:t>
            </w:r>
          </w:p>
        </w:tc>
        <w:tc>
          <w:tcPr>
            <w:tcW w:w="71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19"/>
              </w:rPr>
            </w:pPr>
          </w:p>
          <w:p w:rsidR="00962CEE" w:rsidRDefault="00DA727F">
            <w:pPr>
              <w:pStyle w:val="TableParagraph"/>
              <w:spacing w:before="1"/>
              <w:jc w:val="center"/>
              <w:rPr>
                <w:sz w:val="20"/>
              </w:rPr>
            </w:pPr>
            <w:r>
              <w:rPr>
                <w:w w:val="99"/>
                <w:sz w:val="20"/>
              </w:rPr>
              <w:t>-</w:t>
            </w:r>
          </w:p>
        </w:tc>
        <w:tc>
          <w:tcPr>
            <w:tcW w:w="70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19"/>
              </w:rPr>
            </w:pPr>
          </w:p>
          <w:p w:rsidR="00962CEE" w:rsidRDefault="00DA727F">
            <w:pPr>
              <w:pStyle w:val="TableParagraph"/>
              <w:spacing w:before="1"/>
              <w:ind w:left="2"/>
              <w:jc w:val="center"/>
              <w:rPr>
                <w:sz w:val="20"/>
              </w:rPr>
            </w:pPr>
            <w:r>
              <w:rPr>
                <w:w w:val="99"/>
                <w:sz w:val="20"/>
              </w:rPr>
              <w:t>-</w:t>
            </w:r>
          </w:p>
        </w:tc>
        <w:tc>
          <w:tcPr>
            <w:tcW w:w="71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19"/>
              </w:rPr>
            </w:pPr>
          </w:p>
          <w:p w:rsidR="00962CEE" w:rsidRDefault="00DA727F">
            <w:pPr>
              <w:pStyle w:val="TableParagraph"/>
              <w:spacing w:before="1"/>
              <w:ind w:left="3"/>
              <w:jc w:val="center"/>
              <w:rPr>
                <w:sz w:val="20"/>
              </w:rPr>
            </w:pPr>
            <w:r>
              <w:rPr>
                <w:w w:val="99"/>
                <w:sz w:val="20"/>
              </w:rPr>
              <w:t>-</w:t>
            </w:r>
          </w:p>
        </w:tc>
        <w:tc>
          <w:tcPr>
            <w:tcW w:w="707"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19"/>
              </w:rPr>
            </w:pPr>
          </w:p>
          <w:p w:rsidR="00962CEE" w:rsidRDefault="00DA727F">
            <w:pPr>
              <w:pStyle w:val="TableParagraph"/>
              <w:spacing w:before="1"/>
              <w:ind w:left="6"/>
              <w:jc w:val="center"/>
              <w:rPr>
                <w:sz w:val="20"/>
              </w:rPr>
            </w:pPr>
            <w:r>
              <w:rPr>
                <w:w w:val="99"/>
                <w:sz w:val="20"/>
              </w:rPr>
              <w:t>-</w:t>
            </w:r>
          </w:p>
        </w:tc>
        <w:tc>
          <w:tcPr>
            <w:tcW w:w="105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DA727F">
            <w:pPr>
              <w:pStyle w:val="TableParagraph"/>
              <w:spacing w:before="178"/>
              <w:ind w:left="180" w:right="178"/>
              <w:jc w:val="center"/>
              <w:rPr>
                <w:sz w:val="20"/>
              </w:rPr>
            </w:pPr>
            <w:r>
              <w:rPr>
                <w:w w:val="95"/>
                <w:sz w:val="20"/>
              </w:rPr>
              <w:t xml:space="preserve">Бюджет </w:t>
            </w:r>
            <w:r>
              <w:rPr>
                <w:sz w:val="20"/>
              </w:rPr>
              <w:t>МО</w:t>
            </w:r>
          </w:p>
          <w:p w:rsidR="00962CEE" w:rsidRDefault="00DA727F">
            <w:pPr>
              <w:pStyle w:val="TableParagraph"/>
              <w:ind w:left="127" w:right="125" w:hanging="3"/>
              <w:jc w:val="center"/>
              <w:rPr>
                <w:sz w:val="20"/>
              </w:rPr>
            </w:pPr>
            <w:r>
              <w:rPr>
                <w:w w:val="95"/>
                <w:sz w:val="20"/>
              </w:rPr>
              <w:t xml:space="preserve">«Светого </w:t>
            </w:r>
            <w:r>
              <w:rPr>
                <w:sz w:val="20"/>
              </w:rPr>
              <w:t>рское городско е      поселени е»</w:t>
            </w:r>
          </w:p>
        </w:tc>
        <w:tc>
          <w:tcPr>
            <w:tcW w:w="93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5"/>
              <w:ind w:left="119" w:right="124" w:hanging="3"/>
              <w:jc w:val="center"/>
              <w:rPr>
                <w:sz w:val="20"/>
              </w:rPr>
            </w:pPr>
            <w:r>
              <w:rPr>
                <w:sz w:val="20"/>
              </w:rPr>
              <w:t xml:space="preserve">Специа лизи- </w:t>
            </w:r>
            <w:r>
              <w:rPr>
                <w:spacing w:val="-1"/>
                <w:sz w:val="20"/>
              </w:rPr>
              <w:t xml:space="preserve">рованна </w:t>
            </w:r>
            <w:r>
              <w:rPr>
                <w:sz w:val="20"/>
              </w:rPr>
              <w:t>я     организ ация</w:t>
            </w:r>
          </w:p>
        </w:tc>
        <w:tc>
          <w:tcPr>
            <w:tcW w:w="790" w:type="dxa"/>
            <w:tcBorders>
              <w:top w:val="single" w:sz="4" w:space="0" w:color="000000"/>
              <w:left w:val="single" w:sz="4" w:space="0" w:color="000000"/>
              <w:bottom w:val="nil"/>
              <w:right w:val="single" w:sz="4" w:space="0" w:color="000000"/>
            </w:tcBorders>
          </w:tcPr>
          <w:p w:rsidR="00962CEE" w:rsidRDefault="00DA727F">
            <w:pPr>
              <w:pStyle w:val="TableParagraph"/>
              <w:spacing w:before="79" w:line="215" w:lineRule="exact"/>
              <w:ind w:left="159"/>
              <w:rPr>
                <w:sz w:val="20"/>
              </w:rPr>
            </w:pPr>
            <w:r>
              <w:rPr>
                <w:sz w:val="20"/>
              </w:rPr>
              <w:t>98,33</w:t>
            </w:r>
          </w:p>
        </w:tc>
        <w:tc>
          <w:tcPr>
            <w:tcW w:w="564"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10" w:type="dxa"/>
            <w:tcBorders>
              <w:top w:val="single" w:sz="4" w:space="0" w:color="000000"/>
              <w:left w:val="single" w:sz="4" w:space="0" w:color="000000"/>
              <w:bottom w:val="nil"/>
              <w:right w:val="single" w:sz="4" w:space="0" w:color="000000"/>
            </w:tcBorders>
          </w:tcPr>
          <w:p w:rsidR="00962CEE" w:rsidRDefault="00DA727F">
            <w:pPr>
              <w:pStyle w:val="TableParagraph"/>
              <w:spacing w:before="79" w:line="215" w:lineRule="exact"/>
              <w:ind w:left="49" w:right="49"/>
              <w:jc w:val="center"/>
              <w:rPr>
                <w:sz w:val="20"/>
              </w:rPr>
            </w:pPr>
            <w:r>
              <w:rPr>
                <w:sz w:val="20"/>
              </w:rPr>
              <w:t>19,67</w:t>
            </w:r>
          </w:p>
        </w:tc>
        <w:tc>
          <w:tcPr>
            <w:tcW w:w="710" w:type="dxa"/>
            <w:tcBorders>
              <w:top w:val="single" w:sz="4" w:space="0" w:color="000000"/>
              <w:left w:val="single" w:sz="4" w:space="0" w:color="000000"/>
              <w:bottom w:val="nil"/>
              <w:right w:val="single" w:sz="4" w:space="0" w:color="000000"/>
            </w:tcBorders>
          </w:tcPr>
          <w:p w:rsidR="00962CEE" w:rsidRDefault="00DA727F">
            <w:pPr>
              <w:pStyle w:val="TableParagraph"/>
              <w:spacing w:before="79" w:line="215" w:lineRule="exact"/>
              <w:ind w:left="48" w:right="49"/>
              <w:jc w:val="center"/>
              <w:rPr>
                <w:sz w:val="20"/>
              </w:rPr>
            </w:pPr>
            <w:r>
              <w:rPr>
                <w:sz w:val="20"/>
              </w:rPr>
              <w:t>19,67</w:t>
            </w:r>
          </w:p>
        </w:tc>
        <w:tc>
          <w:tcPr>
            <w:tcW w:w="708" w:type="dxa"/>
            <w:tcBorders>
              <w:top w:val="single" w:sz="4" w:space="0" w:color="000000"/>
              <w:left w:val="single" w:sz="4" w:space="0" w:color="000000"/>
              <w:bottom w:val="nil"/>
              <w:right w:val="single" w:sz="4" w:space="0" w:color="000000"/>
            </w:tcBorders>
          </w:tcPr>
          <w:p w:rsidR="00962CEE" w:rsidRDefault="00DA727F">
            <w:pPr>
              <w:pStyle w:val="TableParagraph"/>
              <w:spacing w:before="79" w:line="215" w:lineRule="exact"/>
              <w:ind w:right="120"/>
              <w:jc w:val="right"/>
              <w:rPr>
                <w:sz w:val="20"/>
              </w:rPr>
            </w:pPr>
            <w:r>
              <w:rPr>
                <w:w w:val="95"/>
                <w:sz w:val="20"/>
              </w:rPr>
              <w:t>19,67</w:t>
            </w:r>
          </w:p>
        </w:tc>
        <w:tc>
          <w:tcPr>
            <w:tcW w:w="711" w:type="dxa"/>
            <w:tcBorders>
              <w:top w:val="single" w:sz="4" w:space="0" w:color="000000"/>
              <w:left w:val="single" w:sz="4" w:space="0" w:color="000000"/>
              <w:bottom w:val="nil"/>
              <w:right w:val="single" w:sz="4" w:space="0" w:color="000000"/>
            </w:tcBorders>
          </w:tcPr>
          <w:p w:rsidR="00962CEE" w:rsidRDefault="00DA727F">
            <w:pPr>
              <w:pStyle w:val="TableParagraph"/>
              <w:spacing w:before="79" w:line="215" w:lineRule="exact"/>
              <w:ind w:left="27" w:right="23"/>
              <w:jc w:val="center"/>
              <w:rPr>
                <w:sz w:val="20"/>
              </w:rPr>
            </w:pPr>
            <w:r>
              <w:rPr>
                <w:sz w:val="20"/>
              </w:rPr>
              <w:t>19,67</w:t>
            </w:r>
          </w:p>
        </w:tc>
        <w:tc>
          <w:tcPr>
            <w:tcW w:w="706" w:type="dxa"/>
            <w:tcBorders>
              <w:top w:val="single" w:sz="4" w:space="0" w:color="000000"/>
              <w:left w:val="single" w:sz="4" w:space="0" w:color="000000"/>
              <w:bottom w:val="nil"/>
              <w:right w:val="single" w:sz="4" w:space="0" w:color="000000"/>
            </w:tcBorders>
          </w:tcPr>
          <w:p w:rsidR="00962CEE" w:rsidRDefault="00DA727F">
            <w:pPr>
              <w:pStyle w:val="TableParagraph"/>
              <w:spacing w:before="79" w:line="215" w:lineRule="exact"/>
              <w:ind w:left="90" w:right="82"/>
              <w:jc w:val="center"/>
              <w:rPr>
                <w:sz w:val="20"/>
              </w:rPr>
            </w:pPr>
            <w:r>
              <w:rPr>
                <w:sz w:val="20"/>
              </w:rPr>
              <w:t>19,67</w:t>
            </w:r>
          </w:p>
        </w:tc>
        <w:tc>
          <w:tcPr>
            <w:tcW w:w="121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09" w:right="107" w:firstLine="2"/>
              <w:jc w:val="center"/>
              <w:rPr>
                <w:sz w:val="20"/>
              </w:rPr>
            </w:pPr>
            <w:r>
              <w:rPr>
                <w:sz w:val="20"/>
              </w:rPr>
              <w:t>Затраты на данное меропри- ятие м.б. скоррек- тированы при заключе- нии контракта с исполняя- ющей организа-</w:t>
            </w:r>
          </w:p>
          <w:p w:rsidR="00962CEE" w:rsidRDefault="00DA727F">
            <w:pPr>
              <w:pStyle w:val="TableParagraph"/>
              <w:spacing w:line="217" w:lineRule="exact"/>
              <w:ind w:left="379" w:right="380"/>
              <w:jc w:val="center"/>
              <w:rPr>
                <w:sz w:val="20"/>
              </w:rPr>
            </w:pPr>
            <w:r>
              <w:rPr>
                <w:sz w:val="20"/>
              </w:rPr>
              <w:t>цией</w:t>
            </w:r>
          </w:p>
        </w:tc>
      </w:tr>
      <w:tr w:rsidR="00962CEE">
        <w:trPr>
          <w:trHeight w:val="460"/>
        </w:trPr>
        <w:tc>
          <w:tcPr>
            <w:tcW w:w="47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3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6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5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90" w:type="dxa"/>
            <w:tcBorders>
              <w:top w:val="nil"/>
              <w:left w:val="single" w:sz="4" w:space="0" w:color="000000"/>
              <w:bottom w:val="single" w:sz="4" w:space="0" w:color="000000"/>
              <w:right w:val="single" w:sz="4" w:space="0" w:color="000000"/>
            </w:tcBorders>
          </w:tcPr>
          <w:p w:rsidR="00962CEE" w:rsidRDefault="00DA727F">
            <w:pPr>
              <w:pStyle w:val="TableParagraph"/>
              <w:spacing w:line="225" w:lineRule="exact"/>
              <w:ind w:left="205"/>
              <w:rPr>
                <w:sz w:val="20"/>
              </w:rPr>
            </w:pPr>
            <w:r>
              <w:rPr>
                <w:sz w:val="20"/>
              </w:rPr>
              <w:t>тыс.</w:t>
            </w:r>
          </w:p>
          <w:p w:rsidR="00962CEE" w:rsidRDefault="00DA727F">
            <w:pPr>
              <w:pStyle w:val="TableParagraph"/>
              <w:spacing w:line="215" w:lineRule="exact"/>
              <w:ind w:left="142"/>
              <w:rPr>
                <w:sz w:val="20"/>
              </w:rPr>
            </w:pPr>
            <w:r>
              <w:rPr>
                <w:sz w:val="20"/>
              </w:rPr>
              <w:t>кВт´ч</w:t>
            </w:r>
          </w:p>
        </w:tc>
        <w:tc>
          <w:tcPr>
            <w:tcW w:w="564"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0" w:type="dxa"/>
            <w:tcBorders>
              <w:top w:val="nil"/>
              <w:left w:val="single" w:sz="4" w:space="0" w:color="000000"/>
              <w:bottom w:val="single" w:sz="4" w:space="0" w:color="000000"/>
              <w:right w:val="single" w:sz="4" w:space="0" w:color="000000"/>
            </w:tcBorders>
          </w:tcPr>
          <w:p w:rsidR="00962CEE" w:rsidRDefault="00DA727F">
            <w:pPr>
              <w:pStyle w:val="TableParagraph"/>
              <w:spacing w:line="225" w:lineRule="exact"/>
              <w:ind w:left="168"/>
              <w:rPr>
                <w:sz w:val="20"/>
              </w:rPr>
            </w:pPr>
            <w:r>
              <w:rPr>
                <w:sz w:val="20"/>
              </w:rPr>
              <w:t>тыс.</w:t>
            </w:r>
          </w:p>
          <w:p w:rsidR="00962CEE" w:rsidRDefault="00DA727F">
            <w:pPr>
              <w:pStyle w:val="TableParagraph"/>
              <w:spacing w:line="215" w:lineRule="exact"/>
              <w:ind w:left="106"/>
              <w:rPr>
                <w:sz w:val="20"/>
              </w:rPr>
            </w:pPr>
            <w:r>
              <w:rPr>
                <w:sz w:val="20"/>
              </w:rPr>
              <w:t>кВт´ч</w:t>
            </w:r>
          </w:p>
        </w:tc>
        <w:tc>
          <w:tcPr>
            <w:tcW w:w="710" w:type="dxa"/>
            <w:tcBorders>
              <w:top w:val="nil"/>
              <w:left w:val="single" w:sz="4" w:space="0" w:color="000000"/>
              <w:bottom w:val="single" w:sz="4" w:space="0" w:color="000000"/>
              <w:right w:val="single" w:sz="4" w:space="0" w:color="000000"/>
            </w:tcBorders>
          </w:tcPr>
          <w:p w:rsidR="00962CEE" w:rsidRDefault="00DA727F">
            <w:pPr>
              <w:pStyle w:val="TableParagraph"/>
              <w:spacing w:line="225" w:lineRule="exact"/>
              <w:ind w:left="169"/>
              <w:rPr>
                <w:sz w:val="20"/>
              </w:rPr>
            </w:pPr>
            <w:r>
              <w:rPr>
                <w:sz w:val="20"/>
              </w:rPr>
              <w:t>тыс.</w:t>
            </w:r>
          </w:p>
          <w:p w:rsidR="00962CEE" w:rsidRDefault="00DA727F">
            <w:pPr>
              <w:pStyle w:val="TableParagraph"/>
              <w:spacing w:line="215" w:lineRule="exact"/>
              <w:ind w:left="106"/>
              <w:rPr>
                <w:sz w:val="20"/>
              </w:rPr>
            </w:pPr>
            <w:r>
              <w:rPr>
                <w:sz w:val="20"/>
              </w:rPr>
              <w:t>кВт´ч</w:t>
            </w:r>
          </w:p>
        </w:tc>
        <w:tc>
          <w:tcPr>
            <w:tcW w:w="708" w:type="dxa"/>
            <w:tcBorders>
              <w:top w:val="nil"/>
              <w:left w:val="single" w:sz="4" w:space="0" w:color="000000"/>
              <w:bottom w:val="single" w:sz="4" w:space="0" w:color="000000"/>
              <w:right w:val="single" w:sz="4" w:space="0" w:color="000000"/>
            </w:tcBorders>
          </w:tcPr>
          <w:p w:rsidR="00962CEE" w:rsidRDefault="00DA727F">
            <w:pPr>
              <w:pStyle w:val="TableParagraph"/>
              <w:spacing w:line="225" w:lineRule="exact"/>
              <w:ind w:left="169"/>
              <w:rPr>
                <w:sz w:val="20"/>
              </w:rPr>
            </w:pPr>
            <w:r>
              <w:rPr>
                <w:sz w:val="20"/>
              </w:rPr>
              <w:t>тыс.</w:t>
            </w:r>
          </w:p>
          <w:p w:rsidR="00962CEE" w:rsidRDefault="00DA727F">
            <w:pPr>
              <w:pStyle w:val="TableParagraph"/>
              <w:spacing w:line="215" w:lineRule="exact"/>
              <w:ind w:left="107"/>
              <w:rPr>
                <w:sz w:val="20"/>
              </w:rPr>
            </w:pPr>
            <w:r>
              <w:rPr>
                <w:sz w:val="20"/>
              </w:rPr>
              <w:t>кВт´ч</w:t>
            </w:r>
          </w:p>
        </w:tc>
        <w:tc>
          <w:tcPr>
            <w:tcW w:w="711" w:type="dxa"/>
            <w:tcBorders>
              <w:top w:val="nil"/>
              <w:left w:val="single" w:sz="4" w:space="0" w:color="000000"/>
              <w:bottom w:val="single" w:sz="4" w:space="0" w:color="000000"/>
              <w:right w:val="single" w:sz="4" w:space="0" w:color="000000"/>
            </w:tcBorders>
          </w:tcPr>
          <w:p w:rsidR="00962CEE" w:rsidRDefault="00DA727F">
            <w:pPr>
              <w:pStyle w:val="TableParagraph"/>
              <w:spacing w:line="225" w:lineRule="exact"/>
              <w:ind w:left="172"/>
              <w:rPr>
                <w:sz w:val="20"/>
              </w:rPr>
            </w:pPr>
            <w:r>
              <w:rPr>
                <w:sz w:val="20"/>
              </w:rPr>
              <w:t>тыс.</w:t>
            </w:r>
          </w:p>
          <w:p w:rsidR="00962CEE" w:rsidRDefault="00DA727F">
            <w:pPr>
              <w:pStyle w:val="TableParagraph"/>
              <w:spacing w:line="215" w:lineRule="exact"/>
              <w:ind w:left="110"/>
              <w:rPr>
                <w:sz w:val="20"/>
              </w:rPr>
            </w:pPr>
            <w:r>
              <w:rPr>
                <w:sz w:val="20"/>
              </w:rPr>
              <w:t>кВт´ч</w:t>
            </w:r>
          </w:p>
        </w:tc>
        <w:tc>
          <w:tcPr>
            <w:tcW w:w="706" w:type="dxa"/>
            <w:tcBorders>
              <w:top w:val="nil"/>
              <w:left w:val="single" w:sz="4" w:space="0" w:color="000000"/>
              <w:bottom w:val="single" w:sz="4" w:space="0" w:color="000000"/>
              <w:right w:val="single" w:sz="4" w:space="0" w:color="000000"/>
            </w:tcBorders>
          </w:tcPr>
          <w:p w:rsidR="00962CEE" w:rsidRDefault="00DA727F">
            <w:pPr>
              <w:pStyle w:val="TableParagraph"/>
              <w:spacing w:line="225" w:lineRule="exact"/>
              <w:ind w:left="172"/>
              <w:rPr>
                <w:sz w:val="20"/>
              </w:rPr>
            </w:pPr>
            <w:r>
              <w:rPr>
                <w:sz w:val="20"/>
              </w:rPr>
              <w:t>тыс.</w:t>
            </w:r>
          </w:p>
          <w:p w:rsidR="00962CEE" w:rsidRDefault="00DA727F">
            <w:pPr>
              <w:pStyle w:val="TableParagraph"/>
              <w:spacing w:line="215" w:lineRule="exact"/>
              <w:ind w:left="109"/>
              <w:rPr>
                <w:sz w:val="20"/>
              </w:rPr>
            </w:pPr>
            <w:r>
              <w:rPr>
                <w:sz w:val="20"/>
              </w:rPr>
              <w:t>кВт´ч</w:t>
            </w:r>
          </w:p>
        </w:tc>
        <w:tc>
          <w:tcPr>
            <w:tcW w:w="121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313"/>
        </w:trPr>
        <w:tc>
          <w:tcPr>
            <w:tcW w:w="47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3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6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5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90" w:type="dxa"/>
            <w:tcBorders>
              <w:top w:val="single" w:sz="4" w:space="0" w:color="000000"/>
              <w:left w:val="single" w:sz="4" w:space="0" w:color="000000"/>
              <w:bottom w:val="nil"/>
              <w:right w:val="single" w:sz="4" w:space="0" w:color="000000"/>
            </w:tcBorders>
          </w:tcPr>
          <w:p w:rsidR="00962CEE" w:rsidRDefault="00DA727F">
            <w:pPr>
              <w:pStyle w:val="TableParagraph"/>
              <w:spacing w:before="79" w:line="215" w:lineRule="exact"/>
              <w:ind w:left="210"/>
              <w:rPr>
                <w:sz w:val="20"/>
              </w:rPr>
            </w:pPr>
            <w:r>
              <w:rPr>
                <w:sz w:val="20"/>
              </w:rPr>
              <w:t>1,88</w:t>
            </w:r>
          </w:p>
        </w:tc>
        <w:tc>
          <w:tcPr>
            <w:tcW w:w="564"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10" w:type="dxa"/>
            <w:tcBorders>
              <w:top w:val="single" w:sz="4" w:space="0" w:color="000000"/>
              <w:left w:val="single" w:sz="4" w:space="0" w:color="000000"/>
              <w:bottom w:val="nil"/>
              <w:right w:val="single" w:sz="4" w:space="0" w:color="000000"/>
            </w:tcBorders>
          </w:tcPr>
          <w:p w:rsidR="00962CEE" w:rsidRDefault="00DA727F">
            <w:pPr>
              <w:pStyle w:val="TableParagraph"/>
              <w:spacing w:before="79" w:line="215" w:lineRule="exact"/>
              <w:ind w:left="48" w:right="49"/>
              <w:jc w:val="center"/>
              <w:rPr>
                <w:sz w:val="20"/>
              </w:rPr>
            </w:pPr>
            <w:r>
              <w:rPr>
                <w:sz w:val="20"/>
              </w:rPr>
              <w:t>0,38</w:t>
            </w:r>
          </w:p>
        </w:tc>
        <w:tc>
          <w:tcPr>
            <w:tcW w:w="710" w:type="dxa"/>
            <w:tcBorders>
              <w:top w:val="single" w:sz="4" w:space="0" w:color="000000"/>
              <w:left w:val="single" w:sz="4" w:space="0" w:color="000000"/>
              <w:bottom w:val="nil"/>
              <w:right w:val="single" w:sz="4" w:space="0" w:color="000000"/>
            </w:tcBorders>
          </w:tcPr>
          <w:p w:rsidR="00962CEE" w:rsidRDefault="00DA727F">
            <w:pPr>
              <w:pStyle w:val="TableParagraph"/>
              <w:spacing w:before="79" w:line="215" w:lineRule="exact"/>
              <w:ind w:left="48" w:right="49"/>
              <w:jc w:val="center"/>
              <w:rPr>
                <w:sz w:val="20"/>
              </w:rPr>
            </w:pPr>
            <w:r>
              <w:rPr>
                <w:sz w:val="20"/>
              </w:rPr>
              <w:t>0,38</w:t>
            </w:r>
          </w:p>
        </w:tc>
        <w:tc>
          <w:tcPr>
            <w:tcW w:w="708" w:type="dxa"/>
            <w:tcBorders>
              <w:top w:val="single" w:sz="4" w:space="0" w:color="000000"/>
              <w:left w:val="single" w:sz="4" w:space="0" w:color="000000"/>
              <w:bottom w:val="nil"/>
              <w:right w:val="single" w:sz="4" w:space="0" w:color="000000"/>
            </w:tcBorders>
          </w:tcPr>
          <w:p w:rsidR="00962CEE" w:rsidRDefault="00DA727F">
            <w:pPr>
              <w:pStyle w:val="TableParagraph"/>
              <w:spacing w:before="79" w:line="215" w:lineRule="exact"/>
              <w:ind w:right="170"/>
              <w:jc w:val="right"/>
              <w:rPr>
                <w:sz w:val="20"/>
              </w:rPr>
            </w:pPr>
            <w:r>
              <w:rPr>
                <w:w w:val="95"/>
                <w:sz w:val="20"/>
              </w:rPr>
              <w:t>0,38</w:t>
            </w:r>
          </w:p>
        </w:tc>
        <w:tc>
          <w:tcPr>
            <w:tcW w:w="711" w:type="dxa"/>
            <w:tcBorders>
              <w:top w:val="single" w:sz="4" w:space="0" w:color="000000"/>
              <w:left w:val="single" w:sz="4" w:space="0" w:color="000000"/>
              <w:bottom w:val="nil"/>
              <w:right w:val="single" w:sz="4" w:space="0" w:color="000000"/>
            </w:tcBorders>
          </w:tcPr>
          <w:p w:rsidR="00962CEE" w:rsidRDefault="00DA727F">
            <w:pPr>
              <w:pStyle w:val="TableParagraph"/>
              <w:spacing w:before="79" w:line="215" w:lineRule="exact"/>
              <w:ind w:left="27" w:right="23"/>
              <w:jc w:val="center"/>
              <w:rPr>
                <w:sz w:val="20"/>
              </w:rPr>
            </w:pPr>
            <w:r>
              <w:rPr>
                <w:sz w:val="20"/>
              </w:rPr>
              <w:t>0,38</w:t>
            </w:r>
          </w:p>
        </w:tc>
        <w:tc>
          <w:tcPr>
            <w:tcW w:w="706" w:type="dxa"/>
            <w:tcBorders>
              <w:top w:val="single" w:sz="4" w:space="0" w:color="000000"/>
              <w:left w:val="single" w:sz="4" w:space="0" w:color="000000"/>
              <w:bottom w:val="nil"/>
              <w:right w:val="single" w:sz="4" w:space="0" w:color="000000"/>
            </w:tcBorders>
          </w:tcPr>
          <w:p w:rsidR="00962CEE" w:rsidRDefault="00DA727F">
            <w:pPr>
              <w:pStyle w:val="TableParagraph"/>
              <w:spacing w:before="79" w:line="215" w:lineRule="exact"/>
              <w:ind w:left="90" w:right="82"/>
              <w:jc w:val="center"/>
              <w:rPr>
                <w:sz w:val="20"/>
              </w:rPr>
            </w:pPr>
            <w:r>
              <w:rPr>
                <w:sz w:val="20"/>
              </w:rPr>
              <w:t>0,38</w:t>
            </w:r>
          </w:p>
        </w:tc>
        <w:tc>
          <w:tcPr>
            <w:tcW w:w="121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462"/>
        </w:trPr>
        <w:tc>
          <w:tcPr>
            <w:tcW w:w="47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3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6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5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90" w:type="dxa"/>
            <w:tcBorders>
              <w:top w:val="nil"/>
              <w:left w:val="single" w:sz="4" w:space="0" w:color="000000"/>
              <w:bottom w:val="single" w:sz="4" w:space="0" w:color="000000"/>
              <w:right w:val="single" w:sz="4" w:space="0" w:color="000000"/>
            </w:tcBorders>
          </w:tcPr>
          <w:p w:rsidR="00962CEE" w:rsidRDefault="00DA727F">
            <w:pPr>
              <w:pStyle w:val="TableParagraph"/>
              <w:spacing w:line="225" w:lineRule="exact"/>
              <w:ind w:left="205"/>
              <w:rPr>
                <w:sz w:val="20"/>
              </w:rPr>
            </w:pPr>
            <w:r>
              <w:rPr>
                <w:sz w:val="20"/>
              </w:rPr>
              <w:t>тыс.</w:t>
            </w:r>
          </w:p>
          <w:p w:rsidR="00962CEE" w:rsidRDefault="00DA727F">
            <w:pPr>
              <w:pStyle w:val="TableParagraph"/>
              <w:spacing w:line="217" w:lineRule="exact"/>
              <w:ind w:left="186"/>
              <w:rPr>
                <w:sz w:val="20"/>
              </w:rPr>
            </w:pPr>
            <w:r>
              <w:rPr>
                <w:sz w:val="20"/>
              </w:rPr>
              <w:t>Гкал</w:t>
            </w:r>
          </w:p>
        </w:tc>
        <w:tc>
          <w:tcPr>
            <w:tcW w:w="564"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0" w:type="dxa"/>
            <w:tcBorders>
              <w:top w:val="nil"/>
              <w:left w:val="single" w:sz="4" w:space="0" w:color="000000"/>
              <w:bottom w:val="single" w:sz="4" w:space="0" w:color="000000"/>
              <w:right w:val="single" w:sz="4" w:space="0" w:color="000000"/>
            </w:tcBorders>
          </w:tcPr>
          <w:p w:rsidR="00962CEE" w:rsidRDefault="00DA727F">
            <w:pPr>
              <w:pStyle w:val="TableParagraph"/>
              <w:spacing w:line="225" w:lineRule="exact"/>
              <w:ind w:left="168"/>
              <w:rPr>
                <w:sz w:val="20"/>
              </w:rPr>
            </w:pPr>
            <w:r>
              <w:rPr>
                <w:sz w:val="20"/>
              </w:rPr>
              <w:t>тыс.</w:t>
            </w:r>
          </w:p>
          <w:p w:rsidR="00962CEE" w:rsidRDefault="00DA727F">
            <w:pPr>
              <w:pStyle w:val="TableParagraph"/>
              <w:spacing w:line="217" w:lineRule="exact"/>
              <w:ind w:left="147"/>
              <w:rPr>
                <w:sz w:val="20"/>
              </w:rPr>
            </w:pPr>
            <w:r>
              <w:rPr>
                <w:sz w:val="20"/>
              </w:rPr>
              <w:t>Гкал</w:t>
            </w:r>
          </w:p>
        </w:tc>
        <w:tc>
          <w:tcPr>
            <w:tcW w:w="710" w:type="dxa"/>
            <w:tcBorders>
              <w:top w:val="nil"/>
              <w:left w:val="single" w:sz="4" w:space="0" w:color="000000"/>
              <w:bottom w:val="single" w:sz="4" w:space="0" w:color="000000"/>
              <w:right w:val="single" w:sz="4" w:space="0" w:color="000000"/>
            </w:tcBorders>
          </w:tcPr>
          <w:p w:rsidR="00962CEE" w:rsidRDefault="00DA727F">
            <w:pPr>
              <w:pStyle w:val="TableParagraph"/>
              <w:spacing w:line="225" w:lineRule="exact"/>
              <w:ind w:left="169"/>
              <w:rPr>
                <w:sz w:val="20"/>
              </w:rPr>
            </w:pPr>
            <w:r>
              <w:rPr>
                <w:sz w:val="20"/>
              </w:rPr>
              <w:t>тыс.</w:t>
            </w:r>
          </w:p>
          <w:p w:rsidR="00962CEE" w:rsidRDefault="00DA727F">
            <w:pPr>
              <w:pStyle w:val="TableParagraph"/>
              <w:spacing w:line="217" w:lineRule="exact"/>
              <w:ind w:left="147"/>
              <w:rPr>
                <w:sz w:val="20"/>
              </w:rPr>
            </w:pPr>
            <w:r>
              <w:rPr>
                <w:sz w:val="20"/>
              </w:rPr>
              <w:t>Гкал</w:t>
            </w:r>
          </w:p>
        </w:tc>
        <w:tc>
          <w:tcPr>
            <w:tcW w:w="708" w:type="dxa"/>
            <w:tcBorders>
              <w:top w:val="nil"/>
              <w:left w:val="single" w:sz="4" w:space="0" w:color="000000"/>
              <w:bottom w:val="single" w:sz="4" w:space="0" w:color="000000"/>
              <w:right w:val="single" w:sz="4" w:space="0" w:color="000000"/>
            </w:tcBorders>
          </w:tcPr>
          <w:p w:rsidR="00962CEE" w:rsidRDefault="00DA727F">
            <w:pPr>
              <w:pStyle w:val="TableParagraph"/>
              <w:spacing w:line="225" w:lineRule="exact"/>
              <w:ind w:left="169"/>
              <w:rPr>
                <w:sz w:val="20"/>
              </w:rPr>
            </w:pPr>
            <w:r>
              <w:rPr>
                <w:sz w:val="20"/>
              </w:rPr>
              <w:t>тыс.</w:t>
            </w:r>
          </w:p>
          <w:p w:rsidR="00962CEE" w:rsidRDefault="00DA727F">
            <w:pPr>
              <w:pStyle w:val="TableParagraph"/>
              <w:spacing w:line="217" w:lineRule="exact"/>
              <w:ind w:left="147"/>
              <w:rPr>
                <w:sz w:val="20"/>
              </w:rPr>
            </w:pPr>
            <w:r>
              <w:rPr>
                <w:sz w:val="20"/>
              </w:rPr>
              <w:t>Гкал</w:t>
            </w:r>
          </w:p>
        </w:tc>
        <w:tc>
          <w:tcPr>
            <w:tcW w:w="711" w:type="dxa"/>
            <w:tcBorders>
              <w:top w:val="nil"/>
              <w:left w:val="single" w:sz="4" w:space="0" w:color="000000"/>
              <w:bottom w:val="single" w:sz="4" w:space="0" w:color="000000"/>
              <w:right w:val="single" w:sz="4" w:space="0" w:color="000000"/>
            </w:tcBorders>
          </w:tcPr>
          <w:p w:rsidR="00962CEE" w:rsidRDefault="00DA727F">
            <w:pPr>
              <w:pStyle w:val="TableParagraph"/>
              <w:spacing w:line="225" w:lineRule="exact"/>
              <w:ind w:left="172"/>
              <w:rPr>
                <w:sz w:val="20"/>
              </w:rPr>
            </w:pPr>
            <w:r>
              <w:rPr>
                <w:sz w:val="20"/>
              </w:rPr>
              <w:t>тыс.</w:t>
            </w:r>
          </w:p>
          <w:p w:rsidR="00962CEE" w:rsidRDefault="00DA727F">
            <w:pPr>
              <w:pStyle w:val="TableParagraph"/>
              <w:spacing w:line="217" w:lineRule="exact"/>
              <w:ind w:left="151"/>
              <w:rPr>
                <w:sz w:val="20"/>
              </w:rPr>
            </w:pPr>
            <w:r>
              <w:rPr>
                <w:sz w:val="20"/>
              </w:rPr>
              <w:t>Гкал</w:t>
            </w:r>
          </w:p>
        </w:tc>
        <w:tc>
          <w:tcPr>
            <w:tcW w:w="706" w:type="dxa"/>
            <w:tcBorders>
              <w:top w:val="nil"/>
              <w:left w:val="single" w:sz="4" w:space="0" w:color="000000"/>
              <w:bottom w:val="single" w:sz="4" w:space="0" w:color="000000"/>
              <w:right w:val="single" w:sz="4" w:space="0" w:color="000000"/>
            </w:tcBorders>
          </w:tcPr>
          <w:p w:rsidR="00962CEE" w:rsidRDefault="00DA727F">
            <w:pPr>
              <w:pStyle w:val="TableParagraph"/>
              <w:spacing w:line="225" w:lineRule="exact"/>
              <w:ind w:left="172"/>
              <w:rPr>
                <w:sz w:val="20"/>
              </w:rPr>
            </w:pPr>
            <w:r>
              <w:rPr>
                <w:sz w:val="20"/>
              </w:rPr>
              <w:t>тыс.</w:t>
            </w:r>
          </w:p>
          <w:p w:rsidR="00962CEE" w:rsidRDefault="00DA727F">
            <w:pPr>
              <w:pStyle w:val="TableParagraph"/>
              <w:spacing w:line="217" w:lineRule="exact"/>
              <w:ind w:left="150"/>
              <w:rPr>
                <w:sz w:val="20"/>
              </w:rPr>
            </w:pPr>
            <w:r>
              <w:rPr>
                <w:sz w:val="20"/>
              </w:rPr>
              <w:t>Гкал</w:t>
            </w:r>
          </w:p>
        </w:tc>
        <w:tc>
          <w:tcPr>
            <w:tcW w:w="121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807"/>
        </w:trPr>
        <w:tc>
          <w:tcPr>
            <w:tcW w:w="47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3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6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5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90" w:type="dxa"/>
            <w:tcBorders>
              <w:top w:val="single" w:sz="4" w:space="0" w:color="000000"/>
              <w:left w:val="single" w:sz="4" w:space="0" w:color="000000"/>
              <w:bottom w:val="nil"/>
              <w:right w:val="single" w:sz="4" w:space="0" w:color="000000"/>
            </w:tcBorders>
          </w:tcPr>
          <w:p w:rsidR="00962CEE" w:rsidRDefault="00DA727F">
            <w:pPr>
              <w:pStyle w:val="TableParagraph"/>
              <w:spacing w:line="223" w:lineRule="exact"/>
              <w:ind w:left="34" w:right="38"/>
              <w:jc w:val="center"/>
              <w:rPr>
                <w:sz w:val="20"/>
              </w:rPr>
            </w:pPr>
            <w:r>
              <w:rPr>
                <w:sz w:val="20"/>
              </w:rPr>
              <w:t>1583,1</w:t>
            </w:r>
          </w:p>
          <w:p w:rsidR="00962CEE" w:rsidRDefault="00DA727F">
            <w:pPr>
              <w:pStyle w:val="TableParagraph"/>
              <w:ind w:right="8"/>
              <w:jc w:val="center"/>
              <w:rPr>
                <w:sz w:val="20"/>
              </w:rPr>
            </w:pPr>
            <w:r>
              <w:rPr>
                <w:w w:val="99"/>
                <w:sz w:val="20"/>
              </w:rPr>
              <w:t>4</w:t>
            </w:r>
          </w:p>
        </w:tc>
        <w:tc>
          <w:tcPr>
            <w:tcW w:w="564"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10" w:type="dxa"/>
            <w:tcBorders>
              <w:top w:val="single" w:sz="4" w:space="0" w:color="000000"/>
              <w:left w:val="single" w:sz="4" w:space="0" w:color="000000"/>
              <w:bottom w:val="nil"/>
              <w:right w:val="single" w:sz="4" w:space="0" w:color="000000"/>
            </w:tcBorders>
          </w:tcPr>
          <w:p w:rsidR="00962CEE" w:rsidRDefault="00DA727F">
            <w:pPr>
              <w:pStyle w:val="TableParagraph"/>
              <w:spacing w:line="223" w:lineRule="exact"/>
              <w:ind w:left="49" w:right="49"/>
              <w:jc w:val="center"/>
              <w:rPr>
                <w:sz w:val="20"/>
              </w:rPr>
            </w:pPr>
            <w:r>
              <w:rPr>
                <w:sz w:val="20"/>
              </w:rPr>
              <w:t>316,6</w:t>
            </w:r>
          </w:p>
          <w:p w:rsidR="00962CEE" w:rsidRDefault="00DA727F">
            <w:pPr>
              <w:pStyle w:val="TableParagraph"/>
              <w:ind w:right="1"/>
              <w:jc w:val="center"/>
              <w:rPr>
                <w:sz w:val="20"/>
              </w:rPr>
            </w:pPr>
            <w:r>
              <w:rPr>
                <w:w w:val="99"/>
                <w:sz w:val="20"/>
              </w:rPr>
              <w:t>3</w:t>
            </w:r>
          </w:p>
        </w:tc>
        <w:tc>
          <w:tcPr>
            <w:tcW w:w="710" w:type="dxa"/>
            <w:tcBorders>
              <w:top w:val="single" w:sz="4" w:space="0" w:color="000000"/>
              <w:left w:val="single" w:sz="4" w:space="0" w:color="000000"/>
              <w:bottom w:val="nil"/>
              <w:right w:val="single" w:sz="4" w:space="0" w:color="000000"/>
            </w:tcBorders>
          </w:tcPr>
          <w:p w:rsidR="00962CEE" w:rsidRDefault="00DA727F">
            <w:pPr>
              <w:pStyle w:val="TableParagraph"/>
              <w:spacing w:line="223" w:lineRule="exact"/>
              <w:ind w:left="48" w:right="49"/>
              <w:jc w:val="center"/>
              <w:rPr>
                <w:sz w:val="20"/>
              </w:rPr>
            </w:pPr>
            <w:r>
              <w:rPr>
                <w:sz w:val="20"/>
              </w:rPr>
              <w:t>316,6</w:t>
            </w:r>
          </w:p>
          <w:p w:rsidR="00962CEE" w:rsidRDefault="00DA727F">
            <w:pPr>
              <w:pStyle w:val="TableParagraph"/>
              <w:jc w:val="center"/>
              <w:rPr>
                <w:sz w:val="20"/>
              </w:rPr>
            </w:pPr>
            <w:r>
              <w:rPr>
                <w:w w:val="99"/>
                <w:sz w:val="20"/>
              </w:rPr>
              <w:t>3</w:t>
            </w:r>
          </w:p>
        </w:tc>
        <w:tc>
          <w:tcPr>
            <w:tcW w:w="708" w:type="dxa"/>
            <w:tcBorders>
              <w:top w:val="single" w:sz="4" w:space="0" w:color="000000"/>
              <w:left w:val="single" w:sz="4" w:space="0" w:color="000000"/>
              <w:bottom w:val="nil"/>
              <w:right w:val="single" w:sz="4" w:space="0" w:color="000000"/>
            </w:tcBorders>
          </w:tcPr>
          <w:p w:rsidR="00962CEE" w:rsidRDefault="00DA727F">
            <w:pPr>
              <w:pStyle w:val="TableParagraph"/>
              <w:spacing w:line="223" w:lineRule="exact"/>
              <w:ind w:left="55" w:right="54"/>
              <w:jc w:val="center"/>
              <w:rPr>
                <w:sz w:val="20"/>
              </w:rPr>
            </w:pPr>
            <w:r>
              <w:rPr>
                <w:sz w:val="20"/>
              </w:rPr>
              <w:t>316,6</w:t>
            </w:r>
          </w:p>
          <w:p w:rsidR="00962CEE" w:rsidRDefault="00DA727F">
            <w:pPr>
              <w:pStyle w:val="TableParagraph"/>
              <w:jc w:val="center"/>
              <w:rPr>
                <w:sz w:val="20"/>
              </w:rPr>
            </w:pPr>
            <w:r>
              <w:rPr>
                <w:w w:val="99"/>
                <w:sz w:val="20"/>
              </w:rPr>
              <w:t>3</w:t>
            </w:r>
          </w:p>
        </w:tc>
        <w:tc>
          <w:tcPr>
            <w:tcW w:w="711" w:type="dxa"/>
            <w:tcBorders>
              <w:top w:val="single" w:sz="4" w:space="0" w:color="000000"/>
              <w:left w:val="single" w:sz="4" w:space="0" w:color="000000"/>
              <w:bottom w:val="nil"/>
              <w:right w:val="single" w:sz="4" w:space="0" w:color="000000"/>
            </w:tcBorders>
          </w:tcPr>
          <w:p w:rsidR="00962CEE" w:rsidRDefault="00DA727F">
            <w:pPr>
              <w:pStyle w:val="TableParagraph"/>
              <w:spacing w:line="223" w:lineRule="exact"/>
              <w:ind w:left="27" w:right="23"/>
              <w:jc w:val="center"/>
              <w:rPr>
                <w:sz w:val="20"/>
              </w:rPr>
            </w:pPr>
            <w:r>
              <w:rPr>
                <w:sz w:val="20"/>
              </w:rPr>
              <w:t>316,6</w:t>
            </w:r>
          </w:p>
          <w:p w:rsidR="00962CEE" w:rsidRDefault="00DA727F">
            <w:pPr>
              <w:pStyle w:val="TableParagraph"/>
              <w:ind w:left="3"/>
              <w:jc w:val="center"/>
              <w:rPr>
                <w:sz w:val="20"/>
              </w:rPr>
            </w:pPr>
            <w:r>
              <w:rPr>
                <w:w w:val="99"/>
                <w:sz w:val="20"/>
              </w:rPr>
              <w:t>3</w:t>
            </w:r>
          </w:p>
        </w:tc>
        <w:tc>
          <w:tcPr>
            <w:tcW w:w="706" w:type="dxa"/>
            <w:tcBorders>
              <w:top w:val="single" w:sz="4" w:space="0" w:color="000000"/>
              <w:left w:val="single" w:sz="4" w:space="0" w:color="000000"/>
              <w:bottom w:val="nil"/>
              <w:right w:val="single" w:sz="4" w:space="0" w:color="000000"/>
            </w:tcBorders>
          </w:tcPr>
          <w:p w:rsidR="00962CEE" w:rsidRDefault="00DA727F">
            <w:pPr>
              <w:pStyle w:val="TableParagraph"/>
              <w:spacing w:line="223" w:lineRule="exact"/>
              <w:ind w:left="90" w:right="82"/>
              <w:jc w:val="center"/>
              <w:rPr>
                <w:sz w:val="20"/>
              </w:rPr>
            </w:pPr>
            <w:r>
              <w:rPr>
                <w:sz w:val="20"/>
              </w:rPr>
              <w:t>316,6</w:t>
            </w:r>
          </w:p>
          <w:p w:rsidR="00962CEE" w:rsidRDefault="00DA727F">
            <w:pPr>
              <w:pStyle w:val="TableParagraph"/>
              <w:ind w:left="6"/>
              <w:jc w:val="center"/>
              <w:rPr>
                <w:sz w:val="20"/>
              </w:rPr>
            </w:pPr>
            <w:r>
              <w:rPr>
                <w:w w:val="99"/>
                <w:sz w:val="20"/>
              </w:rPr>
              <w:t>3</w:t>
            </w:r>
          </w:p>
        </w:tc>
        <w:tc>
          <w:tcPr>
            <w:tcW w:w="121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812"/>
        </w:trPr>
        <w:tc>
          <w:tcPr>
            <w:tcW w:w="47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3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6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5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90" w:type="dxa"/>
            <w:tcBorders>
              <w:top w:val="nil"/>
              <w:left w:val="single" w:sz="4" w:space="0" w:color="000000"/>
              <w:bottom w:val="single" w:sz="4" w:space="0" w:color="000000"/>
              <w:right w:val="single" w:sz="4" w:space="0" w:color="000000"/>
            </w:tcBorders>
          </w:tcPr>
          <w:p w:rsidR="00962CEE" w:rsidRDefault="00962CEE">
            <w:pPr>
              <w:pStyle w:val="TableParagraph"/>
              <w:spacing w:before="11"/>
              <w:rPr>
                <w:sz w:val="29"/>
              </w:rPr>
            </w:pPr>
          </w:p>
          <w:p w:rsidR="00962CEE" w:rsidRDefault="00DA727F">
            <w:pPr>
              <w:pStyle w:val="TableParagraph"/>
              <w:spacing w:line="230" w:lineRule="atLeast"/>
              <w:ind w:left="210" w:right="194" w:hanging="5"/>
              <w:rPr>
                <w:sz w:val="20"/>
              </w:rPr>
            </w:pPr>
            <w:r>
              <w:rPr>
                <w:sz w:val="20"/>
              </w:rPr>
              <w:t>тыс.</w:t>
            </w:r>
            <w:r>
              <w:rPr>
                <w:w w:val="99"/>
                <w:sz w:val="20"/>
              </w:rPr>
              <w:t xml:space="preserve"> </w:t>
            </w:r>
            <w:r>
              <w:rPr>
                <w:sz w:val="20"/>
              </w:rPr>
              <w:t>руб.</w:t>
            </w:r>
          </w:p>
        </w:tc>
        <w:tc>
          <w:tcPr>
            <w:tcW w:w="564"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0" w:type="dxa"/>
            <w:tcBorders>
              <w:top w:val="nil"/>
              <w:left w:val="single" w:sz="4" w:space="0" w:color="000000"/>
              <w:bottom w:val="single" w:sz="4" w:space="0" w:color="000000"/>
              <w:right w:val="single" w:sz="4" w:space="0" w:color="000000"/>
            </w:tcBorders>
          </w:tcPr>
          <w:p w:rsidR="00962CEE" w:rsidRDefault="00962CEE">
            <w:pPr>
              <w:pStyle w:val="TableParagraph"/>
              <w:spacing w:before="11"/>
              <w:rPr>
                <w:sz w:val="29"/>
              </w:rPr>
            </w:pPr>
          </w:p>
          <w:p w:rsidR="00962CEE" w:rsidRDefault="00DA727F">
            <w:pPr>
              <w:pStyle w:val="TableParagraph"/>
              <w:spacing w:line="230" w:lineRule="atLeast"/>
              <w:ind w:left="171" w:right="151" w:hanging="3"/>
              <w:rPr>
                <w:sz w:val="20"/>
              </w:rPr>
            </w:pPr>
            <w:r>
              <w:rPr>
                <w:sz w:val="20"/>
              </w:rPr>
              <w:t>тыс.</w:t>
            </w:r>
            <w:r>
              <w:rPr>
                <w:w w:val="99"/>
                <w:sz w:val="20"/>
              </w:rPr>
              <w:t xml:space="preserve"> </w:t>
            </w:r>
            <w:r>
              <w:rPr>
                <w:sz w:val="20"/>
              </w:rPr>
              <w:t>руб.</w:t>
            </w:r>
          </w:p>
        </w:tc>
        <w:tc>
          <w:tcPr>
            <w:tcW w:w="710" w:type="dxa"/>
            <w:tcBorders>
              <w:top w:val="nil"/>
              <w:left w:val="single" w:sz="4" w:space="0" w:color="000000"/>
              <w:bottom w:val="single" w:sz="4" w:space="0" w:color="000000"/>
              <w:right w:val="single" w:sz="4" w:space="0" w:color="000000"/>
            </w:tcBorders>
          </w:tcPr>
          <w:p w:rsidR="00962CEE" w:rsidRDefault="00962CEE">
            <w:pPr>
              <w:pStyle w:val="TableParagraph"/>
              <w:spacing w:before="11"/>
              <w:rPr>
                <w:sz w:val="29"/>
              </w:rPr>
            </w:pPr>
          </w:p>
          <w:p w:rsidR="00962CEE" w:rsidRDefault="00DA727F">
            <w:pPr>
              <w:pStyle w:val="TableParagraph"/>
              <w:spacing w:line="230" w:lineRule="atLeast"/>
              <w:ind w:left="171" w:right="151" w:hanging="3"/>
              <w:rPr>
                <w:sz w:val="20"/>
              </w:rPr>
            </w:pPr>
            <w:r>
              <w:rPr>
                <w:sz w:val="20"/>
              </w:rPr>
              <w:t>тыс. руб.</w:t>
            </w:r>
          </w:p>
        </w:tc>
        <w:tc>
          <w:tcPr>
            <w:tcW w:w="708" w:type="dxa"/>
            <w:tcBorders>
              <w:top w:val="nil"/>
              <w:left w:val="single" w:sz="4" w:space="0" w:color="000000"/>
              <w:bottom w:val="single" w:sz="4" w:space="0" w:color="000000"/>
              <w:right w:val="single" w:sz="4" w:space="0" w:color="000000"/>
            </w:tcBorders>
          </w:tcPr>
          <w:p w:rsidR="00962CEE" w:rsidRDefault="00962CEE">
            <w:pPr>
              <w:pStyle w:val="TableParagraph"/>
              <w:spacing w:before="11"/>
              <w:rPr>
                <w:sz w:val="29"/>
              </w:rPr>
            </w:pPr>
          </w:p>
          <w:p w:rsidR="00962CEE" w:rsidRDefault="00DA727F">
            <w:pPr>
              <w:pStyle w:val="TableParagraph"/>
              <w:spacing w:line="230" w:lineRule="atLeast"/>
              <w:ind w:left="172" w:right="148" w:hanging="3"/>
              <w:rPr>
                <w:sz w:val="20"/>
              </w:rPr>
            </w:pPr>
            <w:r>
              <w:rPr>
                <w:sz w:val="20"/>
              </w:rPr>
              <w:t>тыс.</w:t>
            </w:r>
            <w:r>
              <w:rPr>
                <w:w w:val="99"/>
                <w:sz w:val="20"/>
              </w:rPr>
              <w:t xml:space="preserve"> </w:t>
            </w:r>
            <w:r>
              <w:rPr>
                <w:sz w:val="20"/>
              </w:rPr>
              <w:t>руб.</w:t>
            </w:r>
          </w:p>
        </w:tc>
        <w:tc>
          <w:tcPr>
            <w:tcW w:w="711" w:type="dxa"/>
            <w:tcBorders>
              <w:top w:val="nil"/>
              <w:left w:val="single" w:sz="4" w:space="0" w:color="000000"/>
              <w:bottom w:val="single" w:sz="4" w:space="0" w:color="000000"/>
              <w:right w:val="single" w:sz="4" w:space="0" w:color="000000"/>
            </w:tcBorders>
          </w:tcPr>
          <w:p w:rsidR="00962CEE" w:rsidRDefault="00962CEE">
            <w:pPr>
              <w:pStyle w:val="TableParagraph"/>
              <w:spacing w:before="11"/>
              <w:rPr>
                <w:sz w:val="29"/>
              </w:rPr>
            </w:pPr>
          </w:p>
          <w:p w:rsidR="00962CEE" w:rsidRDefault="00DA727F">
            <w:pPr>
              <w:pStyle w:val="TableParagraph"/>
              <w:spacing w:line="230" w:lineRule="atLeast"/>
              <w:ind w:left="175" w:right="148" w:hanging="3"/>
              <w:rPr>
                <w:sz w:val="20"/>
              </w:rPr>
            </w:pPr>
            <w:r>
              <w:rPr>
                <w:sz w:val="20"/>
              </w:rPr>
              <w:t>тыс.</w:t>
            </w:r>
            <w:r>
              <w:rPr>
                <w:w w:val="99"/>
                <w:sz w:val="20"/>
              </w:rPr>
              <w:t xml:space="preserve"> </w:t>
            </w:r>
            <w:r>
              <w:rPr>
                <w:sz w:val="20"/>
              </w:rPr>
              <w:t>руб.</w:t>
            </w:r>
          </w:p>
        </w:tc>
        <w:tc>
          <w:tcPr>
            <w:tcW w:w="706" w:type="dxa"/>
            <w:tcBorders>
              <w:top w:val="nil"/>
              <w:left w:val="single" w:sz="4" w:space="0" w:color="000000"/>
              <w:bottom w:val="single" w:sz="4" w:space="0" w:color="000000"/>
              <w:right w:val="single" w:sz="4" w:space="0" w:color="000000"/>
            </w:tcBorders>
          </w:tcPr>
          <w:p w:rsidR="00962CEE" w:rsidRDefault="00962CEE">
            <w:pPr>
              <w:pStyle w:val="TableParagraph"/>
              <w:spacing w:before="11"/>
              <w:rPr>
                <w:sz w:val="29"/>
              </w:rPr>
            </w:pPr>
          </w:p>
          <w:p w:rsidR="00962CEE" w:rsidRDefault="00DA727F">
            <w:pPr>
              <w:pStyle w:val="TableParagraph"/>
              <w:spacing w:line="230" w:lineRule="atLeast"/>
              <w:ind w:left="174" w:right="144" w:hanging="3"/>
              <w:rPr>
                <w:sz w:val="20"/>
              </w:rPr>
            </w:pPr>
            <w:r>
              <w:rPr>
                <w:sz w:val="20"/>
              </w:rPr>
              <w:t>тыс. руб.</w:t>
            </w:r>
          </w:p>
        </w:tc>
        <w:tc>
          <w:tcPr>
            <w:tcW w:w="121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314"/>
        </w:trPr>
        <w:tc>
          <w:tcPr>
            <w:tcW w:w="47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92" w:right="85"/>
              <w:jc w:val="center"/>
              <w:rPr>
                <w:sz w:val="20"/>
              </w:rPr>
            </w:pPr>
            <w:r>
              <w:rPr>
                <w:sz w:val="20"/>
              </w:rPr>
              <w:t>2.2</w:t>
            </w:r>
          </w:p>
        </w:tc>
        <w:tc>
          <w:tcPr>
            <w:tcW w:w="14316" w:type="dxa"/>
            <w:gridSpan w:val="18"/>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6"/>
              <w:ind w:left="3251"/>
              <w:rPr>
                <w:sz w:val="20"/>
              </w:rPr>
            </w:pPr>
            <w:r>
              <w:rPr>
                <w:sz w:val="20"/>
              </w:rPr>
              <w:t>Технические мероприятия по жилищному фонду МО «Светогорское городское поселение»</w:t>
            </w:r>
          </w:p>
        </w:tc>
      </w:tr>
      <w:tr w:rsidR="00962CEE">
        <w:trPr>
          <w:trHeight w:val="457"/>
        </w:trPr>
        <w:tc>
          <w:tcPr>
            <w:tcW w:w="47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12"/>
              <w:rPr>
                <w:sz w:val="20"/>
              </w:rPr>
            </w:pPr>
            <w:r>
              <w:rPr>
                <w:sz w:val="20"/>
              </w:rPr>
              <w:t>2.2</w:t>
            </w:r>
          </w:p>
          <w:p w:rsidR="00962CEE" w:rsidRDefault="00DA727F">
            <w:pPr>
              <w:pStyle w:val="TableParagraph"/>
              <w:ind w:left="162"/>
              <w:rPr>
                <w:sz w:val="20"/>
              </w:rPr>
            </w:pPr>
            <w:r>
              <w:rPr>
                <w:sz w:val="20"/>
              </w:rPr>
              <w:t>.1</w:t>
            </w:r>
          </w:p>
        </w:tc>
        <w:tc>
          <w:tcPr>
            <w:tcW w:w="1386"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45" w:right="134" w:hanging="1"/>
              <w:jc w:val="center"/>
              <w:rPr>
                <w:sz w:val="20"/>
              </w:rPr>
            </w:pPr>
            <w:r>
              <w:rPr>
                <w:sz w:val="20"/>
              </w:rPr>
              <w:t xml:space="preserve">Модерни- зация котельных с использован ием  </w:t>
            </w:r>
            <w:r>
              <w:rPr>
                <w:w w:val="95"/>
                <w:sz w:val="20"/>
              </w:rPr>
              <w:t xml:space="preserve">энергоэффек </w:t>
            </w:r>
            <w:r>
              <w:rPr>
                <w:sz w:val="20"/>
              </w:rPr>
              <w:t>тивного оборудо- вания с</w:t>
            </w:r>
          </w:p>
          <w:p w:rsidR="00962CEE" w:rsidRDefault="00DA727F">
            <w:pPr>
              <w:pStyle w:val="TableParagraph"/>
              <w:spacing w:line="217" w:lineRule="exact"/>
              <w:ind w:left="93" w:right="87"/>
              <w:jc w:val="center"/>
              <w:rPr>
                <w:sz w:val="20"/>
              </w:rPr>
            </w:pPr>
            <w:r>
              <w:rPr>
                <w:sz w:val="20"/>
              </w:rPr>
              <w:t>высоким</w:t>
            </w:r>
          </w:p>
        </w:tc>
        <w:tc>
          <w:tcPr>
            <w:tcW w:w="70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6"/>
              <w:rPr>
                <w:sz w:val="23"/>
              </w:rPr>
            </w:pPr>
          </w:p>
          <w:p w:rsidR="00962CEE" w:rsidRDefault="00DA727F">
            <w:pPr>
              <w:pStyle w:val="TableParagraph"/>
              <w:ind w:left="149"/>
              <w:rPr>
                <w:sz w:val="20"/>
              </w:rPr>
            </w:pPr>
            <w:r>
              <w:rPr>
                <w:sz w:val="20"/>
              </w:rPr>
              <w:t>3394</w:t>
            </w:r>
          </w:p>
        </w:tc>
        <w:tc>
          <w:tcPr>
            <w:tcW w:w="565"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6"/>
              <w:rPr>
                <w:sz w:val="23"/>
              </w:rPr>
            </w:pPr>
          </w:p>
          <w:p w:rsidR="00962CEE" w:rsidRDefault="00DA727F">
            <w:pPr>
              <w:pStyle w:val="TableParagraph"/>
              <w:ind w:left="5"/>
              <w:jc w:val="center"/>
              <w:rPr>
                <w:sz w:val="20"/>
              </w:rPr>
            </w:pPr>
            <w:r>
              <w:rPr>
                <w:w w:val="99"/>
                <w:sz w:val="20"/>
              </w:rPr>
              <w:t>-</w:t>
            </w:r>
          </w:p>
        </w:tc>
        <w:tc>
          <w:tcPr>
            <w:tcW w:w="71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5"/>
              <w:ind w:left="1"/>
              <w:jc w:val="center"/>
              <w:rPr>
                <w:sz w:val="20"/>
              </w:rPr>
            </w:pPr>
            <w:r>
              <w:rPr>
                <w:w w:val="99"/>
                <w:sz w:val="20"/>
              </w:rPr>
              <w:t>1</w:t>
            </w:r>
          </w:p>
          <w:p w:rsidR="00962CEE" w:rsidRDefault="00DA727F">
            <w:pPr>
              <w:pStyle w:val="TableParagraph"/>
              <w:spacing w:before="1"/>
              <w:ind w:left="25" w:right="23"/>
              <w:jc w:val="center"/>
              <w:rPr>
                <w:sz w:val="20"/>
              </w:rPr>
            </w:pPr>
            <w:r>
              <w:rPr>
                <w:sz w:val="20"/>
              </w:rPr>
              <w:t>555,6</w:t>
            </w:r>
          </w:p>
        </w:tc>
        <w:tc>
          <w:tcPr>
            <w:tcW w:w="71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5"/>
              <w:jc w:val="center"/>
              <w:rPr>
                <w:sz w:val="20"/>
              </w:rPr>
            </w:pPr>
            <w:r>
              <w:rPr>
                <w:w w:val="99"/>
                <w:sz w:val="20"/>
              </w:rPr>
              <w:t>1</w:t>
            </w:r>
          </w:p>
          <w:p w:rsidR="00962CEE" w:rsidRDefault="00DA727F">
            <w:pPr>
              <w:pStyle w:val="TableParagraph"/>
              <w:spacing w:before="1"/>
              <w:ind w:left="24" w:right="23"/>
              <w:jc w:val="center"/>
              <w:rPr>
                <w:sz w:val="20"/>
              </w:rPr>
            </w:pPr>
            <w:r>
              <w:rPr>
                <w:sz w:val="20"/>
              </w:rPr>
              <w:t>697,2</w:t>
            </w:r>
          </w:p>
        </w:tc>
        <w:tc>
          <w:tcPr>
            <w:tcW w:w="70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6"/>
              <w:rPr>
                <w:sz w:val="23"/>
              </w:rPr>
            </w:pPr>
          </w:p>
          <w:p w:rsidR="00962CEE" w:rsidRDefault="00DA727F">
            <w:pPr>
              <w:pStyle w:val="TableParagraph"/>
              <w:ind w:left="125"/>
              <w:rPr>
                <w:sz w:val="20"/>
              </w:rPr>
            </w:pPr>
            <w:r>
              <w:rPr>
                <w:sz w:val="20"/>
              </w:rPr>
              <w:t>141,4</w:t>
            </w:r>
          </w:p>
        </w:tc>
        <w:tc>
          <w:tcPr>
            <w:tcW w:w="71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6"/>
              <w:rPr>
                <w:sz w:val="23"/>
              </w:rPr>
            </w:pPr>
          </w:p>
          <w:p w:rsidR="00962CEE" w:rsidRDefault="00DA727F">
            <w:pPr>
              <w:pStyle w:val="TableParagraph"/>
              <w:ind w:left="3"/>
              <w:jc w:val="center"/>
              <w:rPr>
                <w:sz w:val="20"/>
              </w:rPr>
            </w:pPr>
            <w:r>
              <w:rPr>
                <w:w w:val="99"/>
                <w:sz w:val="20"/>
              </w:rPr>
              <w:t>-</w:t>
            </w:r>
          </w:p>
        </w:tc>
        <w:tc>
          <w:tcPr>
            <w:tcW w:w="707"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6"/>
              <w:rPr>
                <w:sz w:val="23"/>
              </w:rPr>
            </w:pPr>
          </w:p>
          <w:p w:rsidR="00962CEE" w:rsidRDefault="00DA727F">
            <w:pPr>
              <w:pStyle w:val="TableParagraph"/>
              <w:ind w:left="6"/>
              <w:jc w:val="center"/>
              <w:rPr>
                <w:sz w:val="20"/>
              </w:rPr>
            </w:pPr>
            <w:r>
              <w:rPr>
                <w:w w:val="99"/>
                <w:sz w:val="20"/>
              </w:rPr>
              <w:t>-</w:t>
            </w:r>
          </w:p>
        </w:tc>
        <w:tc>
          <w:tcPr>
            <w:tcW w:w="1050"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5"/>
              <w:rPr>
                <w:sz w:val="19"/>
              </w:rPr>
            </w:pPr>
          </w:p>
          <w:p w:rsidR="00962CEE" w:rsidRDefault="00DA727F">
            <w:pPr>
              <w:pStyle w:val="TableParagraph"/>
              <w:ind w:left="180" w:right="178"/>
              <w:jc w:val="center"/>
              <w:rPr>
                <w:sz w:val="20"/>
              </w:rPr>
            </w:pPr>
            <w:r>
              <w:rPr>
                <w:w w:val="95"/>
                <w:sz w:val="20"/>
              </w:rPr>
              <w:t xml:space="preserve">Бюджет </w:t>
            </w:r>
            <w:r>
              <w:rPr>
                <w:sz w:val="20"/>
              </w:rPr>
              <w:t>МО</w:t>
            </w:r>
          </w:p>
          <w:p w:rsidR="00962CEE" w:rsidRDefault="00DA727F">
            <w:pPr>
              <w:pStyle w:val="TableParagraph"/>
              <w:spacing w:before="1"/>
              <w:ind w:left="127" w:right="125" w:hanging="3"/>
              <w:jc w:val="center"/>
              <w:rPr>
                <w:sz w:val="20"/>
              </w:rPr>
            </w:pPr>
            <w:r>
              <w:rPr>
                <w:w w:val="95"/>
                <w:sz w:val="20"/>
              </w:rPr>
              <w:t xml:space="preserve">«Светого </w:t>
            </w:r>
            <w:r>
              <w:rPr>
                <w:sz w:val="20"/>
              </w:rPr>
              <w:t>рское городско е      поселени е»</w:t>
            </w:r>
          </w:p>
        </w:tc>
        <w:tc>
          <w:tcPr>
            <w:tcW w:w="93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pPr>
          </w:p>
          <w:p w:rsidR="00962CEE" w:rsidRDefault="00962CEE">
            <w:pPr>
              <w:pStyle w:val="TableParagraph"/>
              <w:spacing w:before="5"/>
              <w:rPr>
                <w:sz w:val="17"/>
              </w:rPr>
            </w:pPr>
          </w:p>
          <w:p w:rsidR="00962CEE" w:rsidRDefault="00DA727F">
            <w:pPr>
              <w:pStyle w:val="TableParagraph"/>
              <w:ind w:left="119" w:right="124" w:hanging="3"/>
              <w:jc w:val="center"/>
              <w:rPr>
                <w:sz w:val="20"/>
              </w:rPr>
            </w:pPr>
            <w:r>
              <w:rPr>
                <w:sz w:val="20"/>
              </w:rPr>
              <w:t xml:space="preserve">Специа лизи- </w:t>
            </w:r>
            <w:r>
              <w:rPr>
                <w:spacing w:val="-1"/>
                <w:sz w:val="20"/>
              </w:rPr>
              <w:t xml:space="preserve">рованна </w:t>
            </w:r>
            <w:r>
              <w:rPr>
                <w:sz w:val="20"/>
              </w:rPr>
              <w:t>я     организ ация</w:t>
            </w:r>
          </w:p>
        </w:tc>
        <w:tc>
          <w:tcPr>
            <w:tcW w:w="790" w:type="dxa"/>
            <w:tcBorders>
              <w:top w:val="single" w:sz="4" w:space="0" w:color="000000"/>
              <w:left w:val="single" w:sz="4" w:space="0" w:color="000000"/>
              <w:bottom w:val="nil"/>
              <w:right w:val="single" w:sz="4" w:space="0" w:color="000000"/>
            </w:tcBorders>
          </w:tcPr>
          <w:p w:rsidR="00962CEE" w:rsidRDefault="00962CEE">
            <w:pPr>
              <w:pStyle w:val="TableParagraph"/>
              <w:spacing w:before="5"/>
              <w:rPr>
                <w:sz w:val="19"/>
              </w:rPr>
            </w:pPr>
          </w:p>
          <w:p w:rsidR="00962CEE" w:rsidRDefault="00DA727F">
            <w:pPr>
              <w:pStyle w:val="TableParagraph"/>
              <w:spacing w:line="215" w:lineRule="exact"/>
              <w:ind w:left="111"/>
              <w:rPr>
                <w:sz w:val="20"/>
              </w:rPr>
            </w:pPr>
            <w:r>
              <w:rPr>
                <w:sz w:val="20"/>
              </w:rPr>
              <w:t>828,12</w:t>
            </w:r>
          </w:p>
        </w:tc>
        <w:tc>
          <w:tcPr>
            <w:tcW w:w="564"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10" w:type="dxa"/>
            <w:tcBorders>
              <w:top w:val="single" w:sz="4" w:space="0" w:color="000000"/>
              <w:left w:val="single" w:sz="4" w:space="0" w:color="000000"/>
              <w:bottom w:val="nil"/>
              <w:right w:val="single" w:sz="4" w:space="0" w:color="000000"/>
            </w:tcBorders>
          </w:tcPr>
          <w:p w:rsidR="00962CEE" w:rsidRDefault="00962CEE">
            <w:pPr>
              <w:pStyle w:val="TableParagraph"/>
              <w:spacing w:before="5"/>
              <w:rPr>
                <w:sz w:val="19"/>
              </w:rPr>
            </w:pPr>
          </w:p>
          <w:p w:rsidR="00962CEE" w:rsidRDefault="00DA727F">
            <w:pPr>
              <w:pStyle w:val="TableParagraph"/>
              <w:spacing w:line="215" w:lineRule="exact"/>
              <w:ind w:left="49" w:right="49"/>
              <w:jc w:val="center"/>
              <w:rPr>
                <w:sz w:val="20"/>
              </w:rPr>
            </w:pPr>
            <w:r>
              <w:rPr>
                <w:sz w:val="20"/>
              </w:rPr>
              <w:t>85,93</w:t>
            </w:r>
          </w:p>
        </w:tc>
        <w:tc>
          <w:tcPr>
            <w:tcW w:w="710" w:type="dxa"/>
            <w:tcBorders>
              <w:top w:val="single" w:sz="4" w:space="0" w:color="000000"/>
              <w:left w:val="single" w:sz="4" w:space="0" w:color="000000"/>
              <w:bottom w:val="nil"/>
              <w:right w:val="single" w:sz="4" w:space="0" w:color="000000"/>
            </w:tcBorders>
          </w:tcPr>
          <w:p w:rsidR="00962CEE" w:rsidRDefault="00DA727F">
            <w:pPr>
              <w:pStyle w:val="TableParagraph"/>
              <w:spacing w:line="223" w:lineRule="exact"/>
              <w:ind w:left="48" w:right="49"/>
              <w:jc w:val="center"/>
              <w:rPr>
                <w:sz w:val="20"/>
              </w:rPr>
            </w:pPr>
            <w:r>
              <w:rPr>
                <w:sz w:val="20"/>
              </w:rPr>
              <w:t>179,6</w:t>
            </w:r>
          </w:p>
          <w:p w:rsidR="00962CEE" w:rsidRDefault="00DA727F">
            <w:pPr>
              <w:pStyle w:val="TableParagraph"/>
              <w:spacing w:line="215" w:lineRule="exact"/>
              <w:jc w:val="center"/>
              <w:rPr>
                <w:sz w:val="20"/>
              </w:rPr>
            </w:pPr>
            <w:r>
              <w:rPr>
                <w:w w:val="99"/>
                <w:sz w:val="20"/>
              </w:rPr>
              <w:t>9</w:t>
            </w:r>
          </w:p>
        </w:tc>
        <w:tc>
          <w:tcPr>
            <w:tcW w:w="708" w:type="dxa"/>
            <w:tcBorders>
              <w:top w:val="single" w:sz="4" w:space="0" w:color="000000"/>
              <w:left w:val="single" w:sz="4" w:space="0" w:color="000000"/>
              <w:bottom w:val="nil"/>
              <w:right w:val="single" w:sz="4" w:space="0" w:color="000000"/>
            </w:tcBorders>
          </w:tcPr>
          <w:p w:rsidR="00962CEE" w:rsidRDefault="00DA727F">
            <w:pPr>
              <w:pStyle w:val="TableParagraph"/>
              <w:spacing w:line="223" w:lineRule="exact"/>
              <w:ind w:left="55" w:right="54"/>
              <w:jc w:val="center"/>
              <w:rPr>
                <w:sz w:val="20"/>
              </w:rPr>
            </w:pPr>
            <w:r>
              <w:rPr>
                <w:sz w:val="20"/>
              </w:rPr>
              <w:t>187,5</w:t>
            </w:r>
          </w:p>
          <w:p w:rsidR="00962CEE" w:rsidRDefault="00DA727F">
            <w:pPr>
              <w:pStyle w:val="TableParagraph"/>
              <w:spacing w:line="215" w:lineRule="exact"/>
              <w:jc w:val="center"/>
              <w:rPr>
                <w:sz w:val="20"/>
              </w:rPr>
            </w:pPr>
            <w:r>
              <w:rPr>
                <w:w w:val="99"/>
                <w:sz w:val="20"/>
              </w:rPr>
              <w:t>0</w:t>
            </w:r>
          </w:p>
        </w:tc>
        <w:tc>
          <w:tcPr>
            <w:tcW w:w="711" w:type="dxa"/>
            <w:tcBorders>
              <w:top w:val="single" w:sz="4" w:space="0" w:color="000000"/>
              <w:left w:val="single" w:sz="4" w:space="0" w:color="000000"/>
              <w:bottom w:val="nil"/>
              <w:right w:val="single" w:sz="4" w:space="0" w:color="000000"/>
            </w:tcBorders>
          </w:tcPr>
          <w:p w:rsidR="00962CEE" w:rsidRDefault="00DA727F">
            <w:pPr>
              <w:pStyle w:val="TableParagraph"/>
              <w:spacing w:line="223" w:lineRule="exact"/>
              <w:ind w:left="27" w:right="23"/>
              <w:jc w:val="center"/>
              <w:rPr>
                <w:sz w:val="20"/>
              </w:rPr>
            </w:pPr>
            <w:r>
              <w:rPr>
                <w:sz w:val="20"/>
              </w:rPr>
              <w:t>187,5</w:t>
            </w:r>
          </w:p>
          <w:p w:rsidR="00962CEE" w:rsidRDefault="00DA727F">
            <w:pPr>
              <w:pStyle w:val="TableParagraph"/>
              <w:spacing w:line="215" w:lineRule="exact"/>
              <w:ind w:left="3"/>
              <w:jc w:val="center"/>
              <w:rPr>
                <w:sz w:val="20"/>
              </w:rPr>
            </w:pPr>
            <w:r>
              <w:rPr>
                <w:w w:val="99"/>
                <w:sz w:val="20"/>
              </w:rPr>
              <w:t>0</w:t>
            </w:r>
          </w:p>
        </w:tc>
        <w:tc>
          <w:tcPr>
            <w:tcW w:w="706" w:type="dxa"/>
            <w:tcBorders>
              <w:top w:val="single" w:sz="4" w:space="0" w:color="000000"/>
              <w:left w:val="single" w:sz="4" w:space="0" w:color="000000"/>
              <w:bottom w:val="nil"/>
              <w:right w:val="single" w:sz="4" w:space="0" w:color="000000"/>
            </w:tcBorders>
          </w:tcPr>
          <w:p w:rsidR="00962CEE" w:rsidRDefault="00DA727F">
            <w:pPr>
              <w:pStyle w:val="TableParagraph"/>
              <w:spacing w:line="223" w:lineRule="exact"/>
              <w:ind w:left="90" w:right="82"/>
              <w:jc w:val="center"/>
              <w:rPr>
                <w:sz w:val="20"/>
              </w:rPr>
            </w:pPr>
            <w:r>
              <w:rPr>
                <w:sz w:val="20"/>
              </w:rPr>
              <w:t>187,5</w:t>
            </w:r>
          </w:p>
          <w:p w:rsidR="00962CEE" w:rsidRDefault="00DA727F">
            <w:pPr>
              <w:pStyle w:val="TableParagraph"/>
              <w:spacing w:line="215" w:lineRule="exact"/>
              <w:ind w:left="6"/>
              <w:jc w:val="center"/>
              <w:rPr>
                <w:sz w:val="20"/>
              </w:rPr>
            </w:pPr>
            <w:r>
              <w:rPr>
                <w:w w:val="99"/>
                <w:sz w:val="20"/>
              </w:rPr>
              <w:t>0</w:t>
            </w:r>
          </w:p>
        </w:tc>
        <w:tc>
          <w:tcPr>
            <w:tcW w:w="1219"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200" w:right="195" w:firstLine="47"/>
              <w:jc w:val="center"/>
              <w:rPr>
                <w:sz w:val="20"/>
              </w:rPr>
            </w:pPr>
            <w:r>
              <w:rPr>
                <w:sz w:val="20"/>
              </w:rPr>
              <w:t>Замена газовых горелок в кол-ве 3 шт.ГГС-</w:t>
            </w:r>
          </w:p>
          <w:p w:rsidR="00962CEE" w:rsidRDefault="00DA727F">
            <w:pPr>
              <w:pStyle w:val="TableParagraph"/>
              <w:ind w:left="265" w:right="261" w:hanging="3"/>
              <w:jc w:val="center"/>
              <w:rPr>
                <w:sz w:val="20"/>
              </w:rPr>
            </w:pPr>
            <w:r>
              <w:rPr>
                <w:sz w:val="20"/>
              </w:rPr>
              <w:t>Б3,5 на ГБЛ-2,8</w:t>
            </w:r>
          </w:p>
        </w:tc>
      </w:tr>
      <w:tr w:rsidR="00962CEE">
        <w:trPr>
          <w:trHeight w:val="693"/>
        </w:trPr>
        <w:tc>
          <w:tcPr>
            <w:tcW w:w="47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3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6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5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90" w:type="dxa"/>
            <w:tcBorders>
              <w:top w:val="nil"/>
              <w:left w:val="single" w:sz="4" w:space="0" w:color="000000"/>
              <w:bottom w:val="single" w:sz="4" w:space="0" w:color="000000"/>
              <w:right w:val="single" w:sz="4" w:space="0" w:color="000000"/>
            </w:tcBorders>
          </w:tcPr>
          <w:p w:rsidR="00962CEE" w:rsidRDefault="00DA727F">
            <w:pPr>
              <w:pStyle w:val="TableParagraph"/>
              <w:spacing w:before="110"/>
              <w:ind w:left="123" w:right="111" w:firstLine="81"/>
              <w:rPr>
                <w:sz w:val="20"/>
              </w:rPr>
            </w:pPr>
            <w:r>
              <w:rPr>
                <w:sz w:val="20"/>
              </w:rPr>
              <w:t>тыс. куб. м</w:t>
            </w:r>
          </w:p>
        </w:tc>
        <w:tc>
          <w:tcPr>
            <w:tcW w:w="564"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0" w:type="dxa"/>
            <w:tcBorders>
              <w:top w:val="nil"/>
              <w:left w:val="single" w:sz="4" w:space="0" w:color="000000"/>
              <w:bottom w:val="single" w:sz="4" w:space="0" w:color="000000"/>
              <w:right w:val="single" w:sz="4" w:space="0" w:color="000000"/>
            </w:tcBorders>
          </w:tcPr>
          <w:p w:rsidR="00962CEE" w:rsidRDefault="00DA727F">
            <w:pPr>
              <w:pStyle w:val="TableParagraph"/>
              <w:ind w:left="47" w:right="49"/>
              <w:jc w:val="center"/>
              <w:rPr>
                <w:sz w:val="20"/>
              </w:rPr>
            </w:pPr>
            <w:r>
              <w:rPr>
                <w:w w:val="95"/>
                <w:sz w:val="20"/>
              </w:rPr>
              <w:t xml:space="preserve">тыс. </w:t>
            </w:r>
            <w:r>
              <w:rPr>
                <w:sz w:val="20"/>
              </w:rPr>
              <w:t>куб.</w:t>
            </w:r>
          </w:p>
          <w:p w:rsidR="00962CEE" w:rsidRDefault="00DA727F">
            <w:pPr>
              <w:pStyle w:val="TableParagraph"/>
              <w:spacing w:line="217" w:lineRule="exact"/>
              <w:ind w:right="3"/>
              <w:jc w:val="center"/>
              <w:rPr>
                <w:sz w:val="20"/>
              </w:rPr>
            </w:pPr>
            <w:r>
              <w:rPr>
                <w:w w:val="99"/>
                <w:sz w:val="20"/>
              </w:rPr>
              <w:t>м</w:t>
            </w:r>
          </w:p>
        </w:tc>
        <w:tc>
          <w:tcPr>
            <w:tcW w:w="710" w:type="dxa"/>
            <w:tcBorders>
              <w:top w:val="nil"/>
              <w:left w:val="single" w:sz="4" w:space="0" w:color="000000"/>
              <w:bottom w:val="single" w:sz="4" w:space="0" w:color="000000"/>
              <w:right w:val="single" w:sz="4" w:space="0" w:color="000000"/>
            </w:tcBorders>
          </w:tcPr>
          <w:p w:rsidR="00962CEE" w:rsidRDefault="00DA727F">
            <w:pPr>
              <w:pStyle w:val="TableParagraph"/>
              <w:ind w:left="49" w:right="49"/>
              <w:jc w:val="center"/>
              <w:rPr>
                <w:sz w:val="20"/>
              </w:rPr>
            </w:pPr>
            <w:r>
              <w:rPr>
                <w:w w:val="95"/>
                <w:sz w:val="20"/>
              </w:rPr>
              <w:t xml:space="preserve">тыс. </w:t>
            </w:r>
            <w:r>
              <w:rPr>
                <w:sz w:val="20"/>
              </w:rPr>
              <w:t>куб.</w:t>
            </w:r>
          </w:p>
          <w:p w:rsidR="00962CEE" w:rsidRDefault="00DA727F">
            <w:pPr>
              <w:pStyle w:val="TableParagraph"/>
              <w:spacing w:line="217" w:lineRule="exact"/>
              <w:ind w:right="3"/>
              <w:jc w:val="center"/>
              <w:rPr>
                <w:sz w:val="20"/>
              </w:rPr>
            </w:pPr>
            <w:r>
              <w:rPr>
                <w:w w:val="99"/>
                <w:sz w:val="20"/>
              </w:rPr>
              <w:t>м</w:t>
            </w:r>
          </w:p>
        </w:tc>
        <w:tc>
          <w:tcPr>
            <w:tcW w:w="708" w:type="dxa"/>
            <w:tcBorders>
              <w:top w:val="nil"/>
              <w:left w:val="single" w:sz="4" w:space="0" w:color="000000"/>
              <w:bottom w:val="single" w:sz="4" w:space="0" w:color="000000"/>
              <w:right w:val="single" w:sz="4" w:space="0" w:color="000000"/>
            </w:tcBorders>
          </w:tcPr>
          <w:p w:rsidR="00962CEE" w:rsidRDefault="00DA727F">
            <w:pPr>
              <w:pStyle w:val="TableParagraph"/>
              <w:ind w:left="56" w:right="54"/>
              <w:jc w:val="center"/>
              <w:rPr>
                <w:sz w:val="20"/>
              </w:rPr>
            </w:pPr>
            <w:r>
              <w:rPr>
                <w:w w:val="95"/>
                <w:sz w:val="20"/>
              </w:rPr>
              <w:t xml:space="preserve">тыс. </w:t>
            </w:r>
            <w:r>
              <w:rPr>
                <w:sz w:val="20"/>
              </w:rPr>
              <w:t>куб.</w:t>
            </w:r>
          </w:p>
          <w:p w:rsidR="00962CEE" w:rsidRDefault="00DA727F">
            <w:pPr>
              <w:pStyle w:val="TableParagraph"/>
              <w:spacing w:line="217" w:lineRule="exact"/>
              <w:jc w:val="center"/>
              <w:rPr>
                <w:sz w:val="20"/>
              </w:rPr>
            </w:pPr>
            <w:r>
              <w:rPr>
                <w:w w:val="99"/>
                <w:sz w:val="20"/>
              </w:rPr>
              <w:t>м</w:t>
            </w:r>
          </w:p>
        </w:tc>
        <w:tc>
          <w:tcPr>
            <w:tcW w:w="711" w:type="dxa"/>
            <w:tcBorders>
              <w:top w:val="nil"/>
              <w:left w:val="single" w:sz="4" w:space="0" w:color="000000"/>
              <w:bottom w:val="single" w:sz="4" w:space="0" w:color="000000"/>
              <w:right w:val="single" w:sz="4" w:space="0" w:color="000000"/>
            </w:tcBorders>
          </w:tcPr>
          <w:p w:rsidR="00962CEE" w:rsidRDefault="00DA727F">
            <w:pPr>
              <w:pStyle w:val="TableParagraph"/>
              <w:ind w:left="28" w:right="23"/>
              <w:jc w:val="center"/>
              <w:rPr>
                <w:sz w:val="20"/>
              </w:rPr>
            </w:pPr>
            <w:r>
              <w:rPr>
                <w:w w:val="95"/>
                <w:sz w:val="20"/>
              </w:rPr>
              <w:t xml:space="preserve">тыс. </w:t>
            </w:r>
            <w:r>
              <w:rPr>
                <w:sz w:val="20"/>
              </w:rPr>
              <w:t>куб.</w:t>
            </w:r>
          </w:p>
          <w:p w:rsidR="00962CEE" w:rsidRDefault="00DA727F">
            <w:pPr>
              <w:pStyle w:val="TableParagraph"/>
              <w:spacing w:line="217" w:lineRule="exact"/>
              <w:jc w:val="center"/>
              <w:rPr>
                <w:sz w:val="20"/>
              </w:rPr>
            </w:pPr>
            <w:r>
              <w:rPr>
                <w:w w:val="99"/>
                <w:sz w:val="20"/>
              </w:rPr>
              <w:t>м</w:t>
            </w:r>
          </w:p>
        </w:tc>
        <w:tc>
          <w:tcPr>
            <w:tcW w:w="706" w:type="dxa"/>
            <w:tcBorders>
              <w:top w:val="nil"/>
              <w:left w:val="single" w:sz="4" w:space="0" w:color="000000"/>
              <w:bottom w:val="single" w:sz="4" w:space="0" w:color="000000"/>
              <w:right w:val="single" w:sz="4" w:space="0" w:color="000000"/>
            </w:tcBorders>
          </w:tcPr>
          <w:p w:rsidR="00962CEE" w:rsidRDefault="00DA727F">
            <w:pPr>
              <w:pStyle w:val="TableParagraph"/>
              <w:ind w:left="91" w:right="81"/>
              <w:jc w:val="center"/>
              <w:rPr>
                <w:sz w:val="20"/>
              </w:rPr>
            </w:pPr>
            <w:r>
              <w:rPr>
                <w:w w:val="95"/>
                <w:sz w:val="20"/>
              </w:rPr>
              <w:t xml:space="preserve">тыс. </w:t>
            </w:r>
            <w:r>
              <w:rPr>
                <w:sz w:val="20"/>
              </w:rPr>
              <w:t>куб.</w:t>
            </w:r>
          </w:p>
          <w:p w:rsidR="00962CEE" w:rsidRDefault="00DA727F">
            <w:pPr>
              <w:pStyle w:val="TableParagraph"/>
              <w:spacing w:line="217" w:lineRule="exact"/>
              <w:ind w:left="4"/>
              <w:jc w:val="center"/>
              <w:rPr>
                <w:sz w:val="20"/>
              </w:rPr>
            </w:pPr>
            <w:r>
              <w:rPr>
                <w:w w:val="99"/>
                <w:sz w:val="20"/>
              </w:rPr>
              <w:t>м</w:t>
            </w:r>
          </w:p>
        </w:tc>
        <w:tc>
          <w:tcPr>
            <w:tcW w:w="121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458"/>
        </w:trPr>
        <w:tc>
          <w:tcPr>
            <w:tcW w:w="47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3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6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5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90" w:type="dxa"/>
            <w:tcBorders>
              <w:top w:val="single" w:sz="4" w:space="0" w:color="000000"/>
              <w:left w:val="single" w:sz="4" w:space="0" w:color="000000"/>
              <w:bottom w:val="nil"/>
              <w:right w:val="single" w:sz="4" w:space="0" w:color="000000"/>
            </w:tcBorders>
          </w:tcPr>
          <w:p w:rsidR="00962CEE" w:rsidRDefault="00DA727F">
            <w:pPr>
              <w:pStyle w:val="TableParagraph"/>
              <w:spacing w:line="224" w:lineRule="exact"/>
              <w:ind w:left="34" w:right="38"/>
              <w:jc w:val="center"/>
              <w:rPr>
                <w:sz w:val="20"/>
              </w:rPr>
            </w:pPr>
            <w:r>
              <w:rPr>
                <w:sz w:val="20"/>
              </w:rPr>
              <w:t>2508,5</w:t>
            </w:r>
          </w:p>
          <w:p w:rsidR="00962CEE" w:rsidRDefault="00DA727F">
            <w:pPr>
              <w:pStyle w:val="TableParagraph"/>
              <w:spacing w:line="215" w:lineRule="exact"/>
              <w:ind w:right="8"/>
              <w:jc w:val="center"/>
              <w:rPr>
                <w:sz w:val="20"/>
              </w:rPr>
            </w:pPr>
            <w:r>
              <w:rPr>
                <w:w w:val="99"/>
                <w:sz w:val="20"/>
              </w:rPr>
              <w:t>8</w:t>
            </w:r>
          </w:p>
        </w:tc>
        <w:tc>
          <w:tcPr>
            <w:tcW w:w="564"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0"/>
              </w:rPr>
            </w:pPr>
          </w:p>
        </w:tc>
        <w:tc>
          <w:tcPr>
            <w:tcW w:w="710" w:type="dxa"/>
            <w:tcBorders>
              <w:top w:val="single" w:sz="4" w:space="0" w:color="000000"/>
              <w:left w:val="single" w:sz="4" w:space="0" w:color="000000"/>
              <w:bottom w:val="nil"/>
              <w:right w:val="single" w:sz="4" w:space="0" w:color="000000"/>
            </w:tcBorders>
          </w:tcPr>
          <w:p w:rsidR="00962CEE" w:rsidRDefault="00DA727F">
            <w:pPr>
              <w:pStyle w:val="TableParagraph"/>
              <w:spacing w:line="224" w:lineRule="exact"/>
              <w:ind w:left="49" w:right="49"/>
              <w:jc w:val="center"/>
              <w:rPr>
                <w:sz w:val="20"/>
              </w:rPr>
            </w:pPr>
            <w:r>
              <w:rPr>
                <w:sz w:val="20"/>
              </w:rPr>
              <w:t>260,3</w:t>
            </w:r>
          </w:p>
          <w:p w:rsidR="00962CEE" w:rsidRDefault="00DA727F">
            <w:pPr>
              <w:pStyle w:val="TableParagraph"/>
              <w:spacing w:line="215" w:lineRule="exact"/>
              <w:ind w:right="1"/>
              <w:jc w:val="center"/>
              <w:rPr>
                <w:sz w:val="20"/>
              </w:rPr>
            </w:pPr>
            <w:r>
              <w:rPr>
                <w:w w:val="99"/>
                <w:sz w:val="20"/>
              </w:rPr>
              <w:t>1</w:t>
            </w:r>
          </w:p>
        </w:tc>
        <w:tc>
          <w:tcPr>
            <w:tcW w:w="710" w:type="dxa"/>
            <w:tcBorders>
              <w:top w:val="single" w:sz="4" w:space="0" w:color="000000"/>
              <w:left w:val="single" w:sz="4" w:space="0" w:color="000000"/>
              <w:bottom w:val="nil"/>
              <w:right w:val="single" w:sz="4" w:space="0" w:color="000000"/>
            </w:tcBorders>
          </w:tcPr>
          <w:p w:rsidR="00962CEE" w:rsidRDefault="00DA727F">
            <w:pPr>
              <w:pStyle w:val="TableParagraph"/>
              <w:spacing w:line="224" w:lineRule="exact"/>
              <w:ind w:left="48" w:right="49"/>
              <w:jc w:val="center"/>
              <w:rPr>
                <w:sz w:val="20"/>
              </w:rPr>
            </w:pPr>
            <w:r>
              <w:rPr>
                <w:sz w:val="20"/>
              </w:rPr>
              <w:t>544,3</w:t>
            </w:r>
          </w:p>
          <w:p w:rsidR="00962CEE" w:rsidRDefault="00DA727F">
            <w:pPr>
              <w:pStyle w:val="TableParagraph"/>
              <w:spacing w:line="215" w:lineRule="exact"/>
              <w:jc w:val="center"/>
              <w:rPr>
                <w:sz w:val="20"/>
              </w:rPr>
            </w:pPr>
            <w:r>
              <w:rPr>
                <w:w w:val="99"/>
                <w:sz w:val="20"/>
              </w:rPr>
              <w:t>2</w:t>
            </w:r>
          </w:p>
        </w:tc>
        <w:tc>
          <w:tcPr>
            <w:tcW w:w="708" w:type="dxa"/>
            <w:tcBorders>
              <w:top w:val="single" w:sz="4" w:space="0" w:color="000000"/>
              <w:left w:val="single" w:sz="4" w:space="0" w:color="000000"/>
              <w:bottom w:val="nil"/>
              <w:right w:val="single" w:sz="4" w:space="0" w:color="000000"/>
            </w:tcBorders>
          </w:tcPr>
          <w:p w:rsidR="00962CEE" w:rsidRDefault="00DA727F">
            <w:pPr>
              <w:pStyle w:val="TableParagraph"/>
              <w:spacing w:line="224" w:lineRule="exact"/>
              <w:ind w:left="55" w:right="54"/>
              <w:jc w:val="center"/>
              <w:rPr>
                <w:sz w:val="20"/>
              </w:rPr>
            </w:pPr>
            <w:r>
              <w:rPr>
                <w:sz w:val="20"/>
              </w:rPr>
              <w:t>567,9</w:t>
            </w:r>
          </w:p>
          <w:p w:rsidR="00962CEE" w:rsidRDefault="00DA727F">
            <w:pPr>
              <w:pStyle w:val="TableParagraph"/>
              <w:spacing w:line="215" w:lineRule="exact"/>
              <w:jc w:val="center"/>
              <w:rPr>
                <w:sz w:val="20"/>
              </w:rPr>
            </w:pPr>
            <w:r>
              <w:rPr>
                <w:w w:val="99"/>
                <w:sz w:val="20"/>
              </w:rPr>
              <w:t>8</w:t>
            </w:r>
          </w:p>
        </w:tc>
        <w:tc>
          <w:tcPr>
            <w:tcW w:w="711" w:type="dxa"/>
            <w:tcBorders>
              <w:top w:val="single" w:sz="4" w:space="0" w:color="000000"/>
              <w:left w:val="single" w:sz="4" w:space="0" w:color="000000"/>
              <w:bottom w:val="nil"/>
              <w:right w:val="single" w:sz="4" w:space="0" w:color="000000"/>
            </w:tcBorders>
          </w:tcPr>
          <w:p w:rsidR="00962CEE" w:rsidRDefault="00DA727F">
            <w:pPr>
              <w:pStyle w:val="TableParagraph"/>
              <w:spacing w:line="224" w:lineRule="exact"/>
              <w:ind w:left="27" w:right="23"/>
              <w:jc w:val="center"/>
              <w:rPr>
                <w:sz w:val="20"/>
              </w:rPr>
            </w:pPr>
            <w:r>
              <w:rPr>
                <w:sz w:val="20"/>
              </w:rPr>
              <w:t>567,9</w:t>
            </w:r>
          </w:p>
          <w:p w:rsidR="00962CEE" w:rsidRDefault="00DA727F">
            <w:pPr>
              <w:pStyle w:val="TableParagraph"/>
              <w:spacing w:line="215" w:lineRule="exact"/>
              <w:ind w:left="3"/>
              <w:jc w:val="center"/>
              <w:rPr>
                <w:sz w:val="20"/>
              </w:rPr>
            </w:pPr>
            <w:r>
              <w:rPr>
                <w:w w:val="99"/>
                <w:sz w:val="20"/>
              </w:rPr>
              <w:t>8</w:t>
            </w:r>
          </w:p>
        </w:tc>
        <w:tc>
          <w:tcPr>
            <w:tcW w:w="706" w:type="dxa"/>
            <w:tcBorders>
              <w:top w:val="single" w:sz="4" w:space="0" w:color="000000"/>
              <w:left w:val="single" w:sz="4" w:space="0" w:color="000000"/>
              <w:bottom w:val="nil"/>
              <w:right w:val="single" w:sz="4" w:space="0" w:color="000000"/>
            </w:tcBorders>
          </w:tcPr>
          <w:p w:rsidR="00962CEE" w:rsidRDefault="00DA727F">
            <w:pPr>
              <w:pStyle w:val="TableParagraph"/>
              <w:spacing w:line="224" w:lineRule="exact"/>
              <w:ind w:left="90" w:right="82"/>
              <w:jc w:val="center"/>
              <w:rPr>
                <w:sz w:val="20"/>
              </w:rPr>
            </w:pPr>
            <w:r>
              <w:rPr>
                <w:sz w:val="20"/>
              </w:rPr>
              <w:t>567,9</w:t>
            </w:r>
          </w:p>
          <w:p w:rsidR="00962CEE" w:rsidRDefault="00DA727F">
            <w:pPr>
              <w:pStyle w:val="TableParagraph"/>
              <w:spacing w:line="215" w:lineRule="exact"/>
              <w:ind w:left="6"/>
              <w:jc w:val="center"/>
              <w:rPr>
                <w:sz w:val="20"/>
              </w:rPr>
            </w:pPr>
            <w:r>
              <w:rPr>
                <w:w w:val="99"/>
                <w:sz w:val="20"/>
              </w:rPr>
              <w:t>8</w:t>
            </w:r>
          </w:p>
        </w:tc>
        <w:tc>
          <w:tcPr>
            <w:tcW w:w="121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661"/>
        </w:trPr>
        <w:tc>
          <w:tcPr>
            <w:tcW w:w="47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386"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65"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07"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050"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93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90" w:type="dxa"/>
            <w:tcBorders>
              <w:top w:val="nil"/>
              <w:left w:val="single" w:sz="4" w:space="0" w:color="000000"/>
              <w:bottom w:val="single" w:sz="4" w:space="0" w:color="000000"/>
              <w:right w:val="single" w:sz="4" w:space="0" w:color="000000"/>
            </w:tcBorders>
          </w:tcPr>
          <w:p w:rsidR="00962CEE" w:rsidRDefault="00DA727F">
            <w:pPr>
              <w:pStyle w:val="TableParagraph"/>
              <w:ind w:left="210" w:right="194" w:hanging="5"/>
              <w:rPr>
                <w:sz w:val="20"/>
              </w:rPr>
            </w:pPr>
            <w:r>
              <w:rPr>
                <w:sz w:val="20"/>
              </w:rPr>
              <w:t>тыс.</w:t>
            </w:r>
            <w:r>
              <w:rPr>
                <w:w w:val="99"/>
                <w:sz w:val="20"/>
              </w:rPr>
              <w:t xml:space="preserve"> </w:t>
            </w:r>
            <w:r>
              <w:rPr>
                <w:sz w:val="20"/>
              </w:rPr>
              <w:t>руб.</w:t>
            </w:r>
          </w:p>
        </w:tc>
        <w:tc>
          <w:tcPr>
            <w:tcW w:w="564"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710" w:type="dxa"/>
            <w:tcBorders>
              <w:top w:val="nil"/>
              <w:left w:val="single" w:sz="4" w:space="0" w:color="000000"/>
              <w:bottom w:val="single" w:sz="4" w:space="0" w:color="000000"/>
              <w:right w:val="single" w:sz="4" w:space="0" w:color="000000"/>
            </w:tcBorders>
          </w:tcPr>
          <w:p w:rsidR="00962CEE" w:rsidRDefault="00DA727F">
            <w:pPr>
              <w:pStyle w:val="TableParagraph"/>
              <w:ind w:left="171" w:right="151" w:hanging="3"/>
              <w:rPr>
                <w:sz w:val="20"/>
              </w:rPr>
            </w:pPr>
            <w:r>
              <w:rPr>
                <w:sz w:val="20"/>
              </w:rPr>
              <w:t>тыс.</w:t>
            </w:r>
            <w:r>
              <w:rPr>
                <w:w w:val="99"/>
                <w:sz w:val="20"/>
              </w:rPr>
              <w:t xml:space="preserve"> </w:t>
            </w:r>
            <w:r>
              <w:rPr>
                <w:sz w:val="20"/>
              </w:rPr>
              <w:t>руб.</w:t>
            </w:r>
          </w:p>
        </w:tc>
        <w:tc>
          <w:tcPr>
            <w:tcW w:w="710" w:type="dxa"/>
            <w:tcBorders>
              <w:top w:val="nil"/>
              <w:left w:val="single" w:sz="4" w:space="0" w:color="000000"/>
              <w:bottom w:val="single" w:sz="4" w:space="0" w:color="000000"/>
              <w:right w:val="single" w:sz="4" w:space="0" w:color="000000"/>
            </w:tcBorders>
          </w:tcPr>
          <w:p w:rsidR="00962CEE" w:rsidRDefault="00DA727F">
            <w:pPr>
              <w:pStyle w:val="TableParagraph"/>
              <w:ind w:left="171" w:right="151" w:hanging="3"/>
              <w:rPr>
                <w:sz w:val="20"/>
              </w:rPr>
            </w:pPr>
            <w:r>
              <w:rPr>
                <w:sz w:val="20"/>
              </w:rPr>
              <w:t>тыс. руб.</w:t>
            </w:r>
          </w:p>
        </w:tc>
        <w:tc>
          <w:tcPr>
            <w:tcW w:w="708" w:type="dxa"/>
            <w:tcBorders>
              <w:top w:val="nil"/>
              <w:left w:val="single" w:sz="4" w:space="0" w:color="000000"/>
              <w:bottom w:val="single" w:sz="4" w:space="0" w:color="000000"/>
              <w:right w:val="single" w:sz="4" w:space="0" w:color="000000"/>
            </w:tcBorders>
          </w:tcPr>
          <w:p w:rsidR="00962CEE" w:rsidRDefault="00DA727F">
            <w:pPr>
              <w:pStyle w:val="TableParagraph"/>
              <w:ind w:left="172" w:right="148" w:hanging="3"/>
              <w:rPr>
                <w:sz w:val="20"/>
              </w:rPr>
            </w:pPr>
            <w:r>
              <w:rPr>
                <w:sz w:val="20"/>
              </w:rPr>
              <w:t>тыс.</w:t>
            </w:r>
            <w:r>
              <w:rPr>
                <w:w w:val="99"/>
                <w:sz w:val="20"/>
              </w:rPr>
              <w:t xml:space="preserve"> </w:t>
            </w:r>
            <w:r>
              <w:rPr>
                <w:sz w:val="20"/>
              </w:rPr>
              <w:t>руб.</w:t>
            </w:r>
          </w:p>
        </w:tc>
        <w:tc>
          <w:tcPr>
            <w:tcW w:w="711" w:type="dxa"/>
            <w:tcBorders>
              <w:top w:val="nil"/>
              <w:left w:val="single" w:sz="4" w:space="0" w:color="000000"/>
              <w:bottom w:val="single" w:sz="4" w:space="0" w:color="000000"/>
              <w:right w:val="single" w:sz="4" w:space="0" w:color="000000"/>
            </w:tcBorders>
          </w:tcPr>
          <w:p w:rsidR="00962CEE" w:rsidRDefault="00DA727F">
            <w:pPr>
              <w:pStyle w:val="TableParagraph"/>
              <w:ind w:left="175" w:right="148" w:hanging="3"/>
              <w:rPr>
                <w:sz w:val="20"/>
              </w:rPr>
            </w:pPr>
            <w:r>
              <w:rPr>
                <w:sz w:val="20"/>
              </w:rPr>
              <w:t>тыс.</w:t>
            </w:r>
            <w:r>
              <w:rPr>
                <w:w w:val="99"/>
                <w:sz w:val="20"/>
              </w:rPr>
              <w:t xml:space="preserve"> </w:t>
            </w:r>
            <w:r>
              <w:rPr>
                <w:sz w:val="20"/>
              </w:rPr>
              <w:t>руб.</w:t>
            </w:r>
          </w:p>
        </w:tc>
        <w:tc>
          <w:tcPr>
            <w:tcW w:w="706" w:type="dxa"/>
            <w:tcBorders>
              <w:top w:val="nil"/>
              <w:left w:val="single" w:sz="4" w:space="0" w:color="000000"/>
              <w:bottom w:val="single" w:sz="4" w:space="0" w:color="000000"/>
              <w:right w:val="single" w:sz="4" w:space="0" w:color="000000"/>
            </w:tcBorders>
          </w:tcPr>
          <w:p w:rsidR="00962CEE" w:rsidRDefault="00DA727F">
            <w:pPr>
              <w:pStyle w:val="TableParagraph"/>
              <w:ind w:left="174" w:right="144" w:hanging="3"/>
              <w:rPr>
                <w:sz w:val="20"/>
              </w:rPr>
            </w:pPr>
            <w:r>
              <w:rPr>
                <w:sz w:val="20"/>
              </w:rPr>
              <w:t>тыс. руб.</w:t>
            </w:r>
          </w:p>
        </w:tc>
        <w:tc>
          <w:tcPr>
            <w:tcW w:w="121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bl>
    <w:p w:rsidR="00962CEE" w:rsidRDefault="00962CEE">
      <w:pPr>
        <w:rPr>
          <w:sz w:val="2"/>
          <w:szCs w:val="2"/>
        </w:rPr>
        <w:sectPr w:rsidR="00962CEE">
          <w:pgSz w:w="16840" w:h="11910" w:orient="landscape"/>
          <w:pgMar w:top="980" w:right="900" w:bottom="1740" w:left="920" w:header="280" w:footer="1501"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after="48" w:line="89" w:lineRule="exact"/>
        <w:ind w:left="154"/>
        <w:rPr>
          <w:sz w:val="8"/>
        </w:rPr>
      </w:pPr>
      <w:r>
        <w:rPr>
          <w:spacing w:val="10"/>
          <w:sz w:val="8"/>
        </w:rPr>
        <w:lastRenderedPageBreak/>
        <w:t xml:space="preserve"> </w:t>
      </w:r>
      <w:r w:rsidR="002F0767">
        <w:rPr>
          <w:spacing w:val="10"/>
          <w:position w:val="-1"/>
          <w:sz w:val="8"/>
        </w:rPr>
      </w:r>
      <w:r w:rsidR="002F0767">
        <w:rPr>
          <w:spacing w:val="10"/>
          <w:position w:val="-1"/>
          <w:sz w:val="8"/>
        </w:rPr>
        <w:pict>
          <v:group id="_x0000_s2021" style="width:731.5pt;height:4.45pt;mso-position-horizontal-relative:char;mso-position-vertical-relative:line" coordsize="14630,89">
            <v:line id="_x0000_s2023" style="position:absolute" from="0,59" to="14630,59" strokecolor="#612322" strokeweight="3pt"/>
            <v:line id="_x0000_s2022" style="position:absolute" from="0,7" to="14630,7" strokecolor="#612322" strokeweight=".72pt"/>
            <w10:wrap type="none"/>
            <w10:anchorlock/>
          </v:group>
        </w:pic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962CEE">
        <w:trPr>
          <w:trHeight w:val="316"/>
        </w:trPr>
        <w:tc>
          <w:tcPr>
            <w:tcW w:w="478"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10"/>
              <w:rPr>
                <w:sz w:val="23"/>
              </w:rPr>
            </w:pPr>
          </w:p>
          <w:p w:rsidR="00962CEE" w:rsidRDefault="00DA727F">
            <w:pPr>
              <w:pStyle w:val="TableParagraph"/>
              <w:ind w:left="155" w:right="132" w:hanging="12"/>
              <w:jc w:val="both"/>
              <w:rPr>
                <w:sz w:val="20"/>
              </w:rPr>
            </w:pPr>
            <w:r>
              <w:rPr>
                <w:sz w:val="20"/>
              </w:rPr>
              <w:t>№ п/ п</w:t>
            </w:r>
          </w:p>
        </w:tc>
        <w:tc>
          <w:tcPr>
            <w:tcW w:w="1383" w:type="dxa"/>
            <w:vMerge w:val="restart"/>
          </w:tcPr>
          <w:p w:rsidR="00962CEE" w:rsidRDefault="00962CEE">
            <w:pPr>
              <w:pStyle w:val="TableParagraph"/>
            </w:pPr>
          </w:p>
          <w:p w:rsidR="00962CEE" w:rsidRDefault="00DA727F">
            <w:pPr>
              <w:pStyle w:val="TableParagraph"/>
              <w:spacing w:before="182"/>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962CEE" w:rsidRDefault="00962CEE">
            <w:pPr>
              <w:pStyle w:val="TableParagraph"/>
              <w:spacing w:before="4"/>
              <w:rPr>
                <w:sz w:val="17"/>
              </w:rPr>
            </w:pPr>
          </w:p>
          <w:p w:rsidR="00962CEE" w:rsidRDefault="00DA727F">
            <w:pPr>
              <w:pStyle w:val="TableParagraph"/>
              <w:ind w:left="1614" w:right="1608"/>
              <w:jc w:val="center"/>
              <w:rPr>
                <w:sz w:val="20"/>
              </w:rPr>
            </w:pPr>
            <w:r>
              <w:rPr>
                <w:sz w:val="20"/>
              </w:rPr>
              <w:t>Затраты, тыс. руб.</w:t>
            </w:r>
          </w:p>
        </w:tc>
        <w:tc>
          <w:tcPr>
            <w:tcW w:w="1046"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59"/>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7"/>
              <w:ind w:left="170" w:right="132" w:hanging="5"/>
              <w:rPr>
                <w:sz w:val="20"/>
              </w:rPr>
            </w:pPr>
            <w:r>
              <w:rPr>
                <w:sz w:val="20"/>
              </w:rPr>
              <w:t>Испол- нители</w:t>
            </w:r>
          </w:p>
        </w:tc>
        <w:tc>
          <w:tcPr>
            <w:tcW w:w="4907" w:type="dxa"/>
            <w:gridSpan w:val="7"/>
          </w:tcPr>
          <w:p w:rsidR="00962CEE" w:rsidRDefault="00DA727F">
            <w:pPr>
              <w:pStyle w:val="TableParagraph"/>
              <w:spacing w:before="36"/>
              <w:ind w:left="1774" w:right="1754"/>
              <w:jc w:val="center"/>
              <w:rPr>
                <w:sz w:val="20"/>
              </w:rPr>
            </w:pPr>
            <w:r>
              <w:rPr>
                <w:sz w:val="20"/>
              </w:rPr>
              <w:t>Экономия ТЭР,</w:t>
            </w:r>
          </w:p>
        </w:tc>
        <w:tc>
          <w:tcPr>
            <w:tcW w:w="1214"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7"/>
              <w:ind w:left="363" w:right="257" w:hanging="70"/>
              <w:rPr>
                <w:sz w:val="20"/>
              </w:rPr>
            </w:pPr>
            <w:r>
              <w:rPr>
                <w:sz w:val="20"/>
              </w:rPr>
              <w:t>Приме- чание</w:t>
            </w:r>
          </w:p>
        </w:tc>
      </w:tr>
      <w:tr w:rsidR="00962CEE">
        <w:trPr>
          <w:trHeight w:val="313"/>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4822" w:type="dxa"/>
            <w:gridSpan w:val="7"/>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4907" w:type="dxa"/>
            <w:gridSpan w:val="7"/>
          </w:tcPr>
          <w:p w:rsidR="00962CEE" w:rsidRDefault="00DA727F">
            <w:pPr>
              <w:pStyle w:val="TableParagraph"/>
              <w:spacing w:before="36"/>
              <w:ind w:left="1053"/>
              <w:rPr>
                <w:sz w:val="20"/>
              </w:rPr>
            </w:pPr>
            <w:r>
              <w:rPr>
                <w:sz w:val="20"/>
              </w:rPr>
              <w:t>натуральная величина / тыс. руб.</w:t>
            </w:r>
          </w:p>
        </w:tc>
        <w:tc>
          <w:tcPr>
            <w:tcW w:w="1214" w:type="dxa"/>
            <w:vMerge/>
            <w:tcBorders>
              <w:top w:val="nil"/>
            </w:tcBorders>
          </w:tcPr>
          <w:p w:rsidR="00962CEE" w:rsidRDefault="00962CEE">
            <w:pPr>
              <w:rPr>
                <w:sz w:val="2"/>
                <w:szCs w:val="2"/>
              </w:rPr>
            </w:pPr>
          </w:p>
        </w:tc>
      </w:tr>
      <w:tr w:rsidR="00962CEE">
        <w:trPr>
          <w:trHeight w:val="316"/>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val="restart"/>
          </w:tcPr>
          <w:p w:rsidR="00962CEE" w:rsidRDefault="00962CEE">
            <w:pPr>
              <w:pStyle w:val="TableParagraph"/>
            </w:pPr>
          </w:p>
          <w:p w:rsidR="00962CEE" w:rsidRDefault="00962CEE">
            <w:pPr>
              <w:pStyle w:val="TableParagraph"/>
            </w:pPr>
          </w:p>
          <w:p w:rsidR="00962CEE" w:rsidRDefault="00DA727F">
            <w:pPr>
              <w:pStyle w:val="TableParagraph"/>
              <w:spacing w:before="178"/>
              <w:ind w:left="126"/>
              <w:rPr>
                <w:sz w:val="20"/>
              </w:rPr>
            </w:pPr>
            <w:r>
              <w:rPr>
                <w:sz w:val="20"/>
              </w:rPr>
              <w:t>всего</w:t>
            </w:r>
          </w:p>
        </w:tc>
        <w:tc>
          <w:tcPr>
            <w:tcW w:w="4114" w:type="dxa"/>
            <w:gridSpan w:val="6"/>
          </w:tcPr>
          <w:p w:rsidR="00962CEE" w:rsidRDefault="00DA727F">
            <w:pPr>
              <w:pStyle w:val="TableParagraph"/>
              <w:spacing w:before="36"/>
              <w:ind w:left="1158"/>
              <w:rPr>
                <w:sz w:val="20"/>
              </w:rPr>
            </w:pPr>
            <w:r>
              <w:rPr>
                <w:sz w:val="20"/>
              </w:rPr>
              <w:t>в том числе по годам</w:t>
            </w: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vMerge w:val="restart"/>
          </w:tcPr>
          <w:p w:rsidR="00962CEE" w:rsidRDefault="00DA727F">
            <w:pPr>
              <w:pStyle w:val="TableParagraph"/>
              <w:ind w:left="47" w:right="28" w:hanging="2"/>
              <w:jc w:val="center"/>
              <w:rPr>
                <w:sz w:val="20"/>
              </w:rPr>
            </w:pPr>
            <w:r>
              <w:rPr>
                <w:sz w:val="20"/>
              </w:rPr>
              <w:t>всего (за период реалии- зации</w:t>
            </w:r>
          </w:p>
          <w:p w:rsidR="00962CEE" w:rsidRDefault="00DA727F">
            <w:pPr>
              <w:pStyle w:val="TableParagraph"/>
              <w:spacing w:line="228" w:lineRule="exact"/>
              <w:ind w:left="47" w:right="28"/>
              <w:jc w:val="center"/>
              <w:rPr>
                <w:sz w:val="20"/>
              </w:rPr>
            </w:pPr>
            <w:r>
              <w:rPr>
                <w:sz w:val="20"/>
              </w:rPr>
              <w:t>програм мы)</w:t>
            </w:r>
          </w:p>
        </w:tc>
        <w:tc>
          <w:tcPr>
            <w:tcW w:w="4115" w:type="dxa"/>
            <w:gridSpan w:val="6"/>
          </w:tcPr>
          <w:p w:rsidR="00962CEE" w:rsidRDefault="00DA727F">
            <w:pPr>
              <w:pStyle w:val="TableParagraph"/>
              <w:spacing w:before="36"/>
              <w:ind w:left="1159"/>
              <w:rPr>
                <w:sz w:val="20"/>
              </w:rPr>
            </w:pPr>
            <w:r>
              <w:rPr>
                <w:sz w:val="20"/>
              </w:rPr>
              <w:t>в том числе по годам</w:t>
            </w:r>
          </w:p>
        </w:tc>
        <w:tc>
          <w:tcPr>
            <w:tcW w:w="1214" w:type="dxa"/>
            <w:vMerge/>
            <w:tcBorders>
              <w:top w:val="nil"/>
            </w:tcBorders>
          </w:tcPr>
          <w:p w:rsidR="00962CEE" w:rsidRDefault="00962CEE">
            <w:pPr>
              <w:rPr>
                <w:sz w:val="2"/>
                <w:szCs w:val="2"/>
              </w:rPr>
            </w:pPr>
          </w:p>
        </w:tc>
      </w:tr>
      <w:tr w:rsidR="00962CEE">
        <w:trPr>
          <w:trHeight w:val="1283"/>
        </w:trPr>
        <w:tc>
          <w:tcPr>
            <w:tcW w:w="478" w:type="dxa"/>
            <w:vMerge/>
            <w:tcBorders>
              <w:top w:val="nil"/>
            </w:tcBorders>
          </w:tcPr>
          <w:p w:rsidR="00962CEE" w:rsidRDefault="00962CEE">
            <w:pPr>
              <w:rPr>
                <w:sz w:val="2"/>
                <w:szCs w:val="2"/>
              </w:rPr>
            </w:pPr>
          </w:p>
        </w:tc>
        <w:tc>
          <w:tcPr>
            <w:tcW w:w="1383"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566" w:type="dxa"/>
          </w:tcPr>
          <w:p w:rsidR="00962CEE" w:rsidRDefault="00962CEE">
            <w:pPr>
              <w:pStyle w:val="TableParagraph"/>
            </w:pPr>
          </w:p>
          <w:p w:rsidR="00962CEE" w:rsidRDefault="00DA727F">
            <w:pPr>
              <w:pStyle w:val="TableParagraph"/>
              <w:spacing w:before="153"/>
              <w:ind w:left="133"/>
              <w:rPr>
                <w:sz w:val="20"/>
              </w:rPr>
            </w:pPr>
            <w:r>
              <w:rPr>
                <w:sz w:val="20"/>
              </w:rPr>
              <w:t>201</w:t>
            </w:r>
          </w:p>
          <w:p w:rsidR="00962CEE" w:rsidRDefault="00DA727F">
            <w:pPr>
              <w:pStyle w:val="TableParagraph"/>
              <w:ind w:left="167"/>
              <w:rPr>
                <w:sz w:val="20"/>
              </w:rPr>
            </w:pPr>
            <w:r>
              <w:rPr>
                <w:sz w:val="20"/>
              </w:rPr>
              <w:t>0г.</w:t>
            </w:r>
          </w:p>
        </w:tc>
        <w:tc>
          <w:tcPr>
            <w:tcW w:w="710" w:type="dxa"/>
          </w:tcPr>
          <w:p w:rsidR="00962CEE" w:rsidRDefault="00962CEE">
            <w:pPr>
              <w:pStyle w:val="TableParagraph"/>
            </w:pPr>
          </w:p>
          <w:p w:rsidR="00962CEE" w:rsidRDefault="00DA727F">
            <w:pPr>
              <w:pStyle w:val="TableParagraph"/>
              <w:spacing w:before="153"/>
              <w:ind w:left="64" w:right="49"/>
              <w:jc w:val="center"/>
              <w:rPr>
                <w:sz w:val="20"/>
              </w:rPr>
            </w:pPr>
            <w:r>
              <w:rPr>
                <w:sz w:val="20"/>
              </w:rPr>
              <w:t>2011г</w:t>
            </w:r>
          </w:p>
          <w:p w:rsidR="00962CEE" w:rsidRDefault="00DA727F">
            <w:pPr>
              <w:pStyle w:val="TableParagraph"/>
              <w:ind w:left="11"/>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0" w:right="49"/>
              <w:jc w:val="center"/>
              <w:rPr>
                <w:sz w:val="20"/>
              </w:rPr>
            </w:pPr>
            <w:r>
              <w:rPr>
                <w:sz w:val="20"/>
              </w:rPr>
              <w:t>2012г</w:t>
            </w:r>
          </w:p>
          <w:p w:rsidR="00962CEE" w:rsidRDefault="00DA727F">
            <w:pPr>
              <w:pStyle w:val="TableParagraph"/>
              <w:ind w:left="7"/>
              <w:jc w:val="center"/>
              <w:rPr>
                <w:sz w:val="20"/>
              </w:rPr>
            </w:pPr>
            <w:r>
              <w:rPr>
                <w:w w:val="99"/>
                <w:sz w:val="20"/>
              </w:rPr>
              <w:t>.</w:t>
            </w:r>
          </w:p>
        </w:tc>
        <w:tc>
          <w:tcPr>
            <w:tcW w:w="708" w:type="dxa"/>
          </w:tcPr>
          <w:p w:rsidR="00962CEE" w:rsidRDefault="00962CEE">
            <w:pPr>
              <w:pStyle w:val="TableParagraph"/>
            </w:pPr>
          </w:p>
          <w:p w:rsidR="00962CEE" w:rsidRDefault="00DA727F">
            <w:pPr>
              <w:pStyle w:val="TableParagraph"/>
              <w:spacing w:before="153"/>
              <w:ind w:left="64" w:right="49"/>
              <w:jc w:val="center"/>
              <w:rPr>
                <w:sz w:val="20"/>
              </w:rPr>
            </w:pPr>
            <w:r>
              <w:rPr>
                <w:sz w:val="20"/>
              </w:rPr>
              <w:t>2013г</w:t>
            </w:r>
          </w:p>
          <w:p w:rsidR="00962CEE" w:rsidRDefault="00DA727F">
            <w:pPr>
              <w:pStyle w:val="TableParagraph"/>
              <w:ind w:left="11"/>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7" w:right="49"/>
              <w:jc w:val="center"/>
              <w:rPr>
                <w:sz w:val="20"/>
              </w:rPr>
            </w:pPr>
            <w:r>
              <w:rPr>
                <w:sz w:val="20"/>
              </w:rPr>
              <w:t>2014г</w:t>
            </w:r>
          </w:p>
          <w:p w:rsidR="00962CEE" w:rsidRDefault="00DA727F">
            <w:pPr>
              <w:pStyle w:val="TableParagraph"/>
              <w:ind w:left="14"/>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8" w:right="49"/>
              <w:jc w:val="center"/>
              <w:rPr>
                <w:sz w:val="20"/>
              </w:rPr>
            </w:pPr>
            <w:r>
              <w:rPr>
                <w:sz w:val="20"/>
              </w:rPr>
              <w:t>2015г</w:t>
            </w:r>
          </w:p>
          <w:p w:rsidR="00962CEE" w:rsidRDefault="00DA727F">
            <w:pPr>
              <w:pStyle w:val="TableParagraph"/>
              <w:ind w:left="15"/>
              <w:jc w:val="center"/>
              <w:rPr>
                <w:sz w:val="20"/>
              </w:rPr>
            </w:pPr>
            <w:r>
              <w:rPr>
                <w:w w:val="99"/>
                <w:sz w:val="20"/>
              </w:rPr>
              <w:t>.</w:t>
            </w: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vMerge/>
            <w:tcBorders>
              <w:top w:val="nil"/>
            </w:tcBorders>
          </w:tcPr>
          <w:p w:rsidR="00962CEE" w:rsidRDefault="00962CEE">
            <w:pPr>
              <w:rPr>
                <w:sz w:val="2"/>
                <w:szCs w:val="2"/>
              </w:rPr>
            </w:pPr>
          </w:p>
        </w:tc>
        <w:tc>
          <w:tcPr>
            <w:tcW w:w="566" w:type="dxa"/>
          </w:tcPr>
          <w:p w:rsidR="00962CEE" w:rsidRDefault="00962CEE">
            <w:pPr>
              <w:pStyle w:val="TableParagraph"/>
            </w:pPr>
          </w:p>
          <w:p w:rsidR="00962CEE" w:rsidRDefault="00DA727F">
            <w:pPr>
              <w:pStyle w:val="TableParagraph"/>
              <w:spacing w:before="153"/>
              <w:ind w:left="134"/>
              <w:rPr>
                <w:sz w:val="20"/>
              </w:rPr>
            </w:pPr>
            <w:r>
              <w:rPr>
                <w:sz w:val="20"/>
              </w:rPr>
              <w:t>201</w:t>
            </w:r>
          </w:p>
          <w:p w:rsidR="00962CEE" w:rsidRDefault="00DA727F">
            <w:pPr>
              <w:pStyle w:val="TableParagraph"/>
              <w:ind w:left="167"/>
              <w:rPr>
                <w:sz w:val="20"/>
              </w:rPr>
            </w:pPr>
            <w:r>
              <w:rPr>
                <w:sz w:val="20"/>
              </w:rPr>
              <w:t>0г.</w:t>
            </w:r>
          </w:p>
        </w:tc>
        <w:tc>
          <w:tcPr>
            <w:tcW w:w="710" w:type="dxa"/>
          </w:tcPr>
          <w:p w:rsidR="00962CEE" w:rsidRDefault="00962CEE">
            <w:pPr>
              <w:pStyle w:val="TableParagraph"/>
            </w:pPr>
          </w:p>
          <w:p w:rsidR="00962CEE" w:rsidRDefault="00DA727F">
            <w:pPr>
              <w:pStyle w:val="TableParagraph"/>
              <w:spacing w:before="153"/>
              <w:ind w:left="65" w:right="49"/>
              <w:jc w:val="center"/>
              <w:rPr>
                <w:sz w:val="20"/>
              </w:rPr>
            </w:pPr>
            <w:r>
              <w:rPr>
                <w:sz w:val="20"/>
              </w:rPr>
              <w:t>2011г</w:t>
            </w:r>
          </w:p>
          <w:p w:rsidR="00962CEE" w:rsidRDefault="00DA727F">
            <w:pPr>
              <w:pStyle w:val="TableParagraph"/>
              <w:ind w:left="12"/>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66" w:right="49"/>
              <w:jc w:val="center"/>
              <w:rPr>
                <w:sz w:val="20"/>
              </w:rPr>
            </w:pPr>
            <w:r>
              <w:rPr>
                <w:sz w:val="20"/>
              </w:rPr>
              <w:t>2012г</w:t>
            </w:r>
          </w:p>
          <w:p w:rsidR="00962CEE" w:rsidRDefault="00DA727F">
            <w:pPr>
              <w:pStyle w:val="TableParagraph"/>
              <w:ind w:left="13"/>
              <w:jc w:val="center"/>
              <w:rPr>
                <w:sz w:val="20"/>
              </w:rPr>
            </w:pPr>
            <w:r>
              <w:rPr>
                <w:w w:val="99"/>
                <w:sz w:val="20"/>
              </w:rPr>
              <w:t>.</w:t>
            </w:r>
          </w:p>
        </w:tc>
        <w:tc>
          <w:tcPr>
            <w:tcW w:w="708" w:type="dxa"/>
          </w:tcPr>
          <w:p w:rsidR="00962CEE" w:rsidRDefault="00962CEE">
            <w:pPr>
              <w:pStyle w:val="TableParagraph"/>
            </w:pPr>
          </w:p>
          <w:p w:rsidR="00962CEE" w:rsidRDefault="00DA727F">
            <w:pPr>
              <w:pStyle w:val="TableParagraph"/>
              <w:spacing w:before="153"/>
              <w:ind w:left="64" w:right="44"/>
              <w:jc w:val="center"/>
              <w:rPr>
                <w:sz w:val="20"/>
              </w:rPr>
            </w:pPr>
            <w:r>
              <w:rPr>
                <w:sz w:val="20"/>
              </w:rPr>
              <w:t>2013г</w:t>
            </w:r>
          </w:p>
          <w:p w:rsidR="00962CEE" w:rsidRDefault="00DA727F">
            <w:pPr>
              <w:pStyle w:val="TableParagraph"/>
              <w:ind w:left="16"/>
              <w:jc w:val="center"/>
              <w:rPr>
                <w:sz w:val="20"/>
              </w:rPr>
            </w:pPr>
            <w:r>
              <w:rPr>
                <w:w w:val="99"/>
                <w:sz w:val="20"/>
              </w:rPr>
              <w:t>.</w:t>
            </w:r>
          </w:p>
        </w:tc>
        <w:tc>
          <w:tcPr>
            <w:tcW w:w="711" w:type="dxa"/>
          </w:tcPr>
          <w:p w:rsidR="00962CEE" w:rsidRDefault="00962CEE">
            <w:pPr>
              <w:pStyle w:val="TableParagraph"/>
            </w:pPr>
          </w:p>
          <w:p w:rsidR="00962CEE" w:rsidRDefault="00DA727F">
            <w:pPr>
              <w:pStyle w:val="TableParagraph"/>
              <w:spacing w:before="153"/>
              <w:ind w:left="46" w:right="23"/>
              <w:jc w:val="center"/>
              <w:rPr>
                <w:sz w:val="20"/>
              </w:rPr>
            </w:pPr>
            <w:r>
              <w:rPr>
                <w:sz w:val="20"/>
              </w:rPr>
              <w:t>2014г</w:t>
            </w:r>
          </w:p>
          <w:p w:rsidR="00962CEE" w:rsidRDefault="00DA727F">
            <w:pPr>
              <w:pStyle w:val="TableParagraph"/>
              <w:ind w:left="19"/>
              <w:jc w:val="center"/>
              <w:rPr>
                <w:sz w:val="20"/>
              </w:rPr>
            </w:pPr>
            <w:r>
              <w:rPr>
                <w:w w:val="99"/>
                <w:sz w:val="20"/>
              </w:rPr>
              <w:t>.</w:t>
            </w:r>
          </w:p>
        </w:tc>
        <w:tc>
          <w:tcPr>
            <w:tcW w:w="710" w:type="dxa"/>
          </w:tcPr>
          <w:p w:rsidR="00962CEE" w:rsidRDefault="00962CEE">
            <w:pPr>
              <w:pStyle w:val="TableParagraph"/>
            </w:pPr>
          </w:p>
          <w:p w:rsidR="00962CEE" w:rsidRDefault="00DA727F">
            <w:pPr>
              <w:pStyle w:val="TableParagraph"/>
              <w:spacing w:before="153"/>
              <w:ind w:left="71" w:right="48"/>
              <w:jc w:val="center"/>
              <w:rPr>
                <w:sz w:val="20"/>
              </w:rPr>
            </w:pPr>
            <w:r>
              <w:rPr>
                <w:sz w:val="20"/>
              </w:rPr>
              <w:t>2015г</w:t>
            </w:r>
          </w:p>
          <w:p w:rsidR="00962CEE" w:rsidRDefault="00DA727F">
            <w:pPr>
              <w:pStyle w:val="TableParagraph"/>
              <w:ind w:left="19"/>
              <w:jc w:val="center"/>
              <w:rPr>
                <w:sz w:val="20"/>
              </w:rPr>
            </w:pPr>
            <w:r>
              <w:rPr>
                <w:w w:val="99"/>
                <w:sz w:val="20"/>
              </w:rPr>
              <w:t>.</w:t>
            </w:r>
          </w:p>
        </w:tc>
        <w:tc>
          <w:tcPr>
            <w:tcW w:w="1214" w:type="dxa"/>
            <w:vMerge/>
            <w:tcBorders>
              <w:top w:val="nil"/>
            </w:tcBorders>
          </w:tcPr>
          <w:p w:rsidR="00962CEE" w:rsidRDefault="00962CEE">
            <w:pPr>
              <w:rPr>
                <w:sz w:val="2"/>
                <w:szCs w:val="2"/>
              </w:rPr>
            </w:pPr>
          </w:p>
        </w:tc>
      </w:tr>
      <w:tr w:rsidR="00962CEE">
        <w:trPr>
          <w:trHeight w:val="316"/>
        </w:trPr>
        <w:tc>
          <w:tcPr>
            <w:tcW w:w="478" w:type="dxa"/>
          </w:tcPr>
          <w:p w:rsidR="00962CEE" w:rsidRDefault="00DA727F">
            <w:pPr>
              <w:pStyle w:val="TableParagraph"/>
              <w:spacing w:before="36"/>
              <w:ind w:left="5"/>
              <w:jc w:val="center"/>
              <w:rPr>
                <w:sz w:val="20"/>
              </w:rPr>
            </w:pPr>
            <w:r>
              <w:rPr>
                <w:w w:val="99"/>
                <w:sz w:val="20"/>
              </w:rPr>
              <w:t>1</w:t>
            </w:r>
          </w:p>
        </w:tc>
        <w:tc>
          <w:tcPr>
            <w:tcW w:w="1383" w:type="dxa"/>
          </w:tcPr>
          <w:p w:rsidR="00962CEE" w:rsidRDefault="00DA727F">
            <w:pPr>
              <w:pStyle w:val="TableParagraph"/>
              <w:spacing w:before="36"/>
              <w:ind w:left="12"/>
              <w:jc w:val="center"/>
              <w:rPr>
                <w:sz w:val="20"/>
              </w:rPr>
            </w:pPr>
            <w:r>
              <w:rPr>
                <w:w w:val="99"/>
                <w:sz w:val="20"/>
              </w:rPr>
              <w:t>2</w:t>
            </w:r>
          </w:p>
        </w:tc>
        <w:tc>
          <w:tcPr>
            <w:tcW w:w="708" w:type="dxa"/>
          </w:tcPr>
          <w:p w:rsidR="00962CEE" w:rsidRDefault="00DA727F">
            <w:pPr>
              <w:pStyle w:val="TableParagraph"/>
              <w:spacing w:before="36"/>
              <w:ind w:left="4"/>
              <w:jc w:val="center"/>
              <w:rPr>
                <w:sz w:val="20"/>
              </w:rPr>
            </w:pPr>
            <w:r>
              <w:rPr>
                <w:w w:val="99"/>
                <w:sz w:val="20"/>
              </w:rPr>
              <w:t>3</w:t>
            </w:r>
          </w:p>
        </w:tc>
        <w:tc>
          <w:tcPr>
            <w:tcW w:w="566" w:type="dxa"/>
          </w:tcPr>
          <w:p w:rsidR="00962CEE" w:rsidRDefault="00DA727F">
            <w:pPr>
              <w:pStyle w:val="TableParagraph"/>
              <w:spacing w:before="36"/>
              <w:ind w:left="12"/>
              <w:jc w:val="center"/>
              <w:rPr>
                <w:sz w:val="20"/>
              </w:rPr>
            </w:pPr>
            <w:r>
              <w:rPr>
                <w:w w:val="99"/>
                <w:sz w:val="20"/>
              </w:rPr>
              <w:t>4</w:t>
            </w:r>
          </w:p>
        </w:tc>
        <w:tc>
          <w:tcPr>
            <w:tcW w:w="710" w:type="dxa"/>
          </w:tcPr>
          <w:p w:rsidR="00962CEE" w:rsidRDefault="00DA727F">
            <w:pPr>
              <w:pStyle w:val="TableParagraph"/>
              <w:spacing w:before="36"/>
              <w:ind w:left="8"/>
              <w:jc w:val="center"/>
              <w:rPr>
                <w:sz w:val="20"/>
              </w:rPr>
            </w:pPr>
            <w:r>
              <w:rPr>
                <w:w w:val="99"/>
                <w:sz w:val="20"/>
              </w:rPr>
              <w:t>5</w:t>
            </w:r>
          </w:p>
        </w:tc>
        <w:tc>
          <w:tcPr>
            <w:tcW w:w="710" w:type="dxa"/>
          </w:tcPr>
          <w:p w:rsidR="00962CEE" w:rsidRDefault="00DA727F">
            <w:pPr>
              <w:pStyle w:val="TableParagraph"/>
              <w:spacing w:before="36"/>
              <w:ind w:left="9"/>
              <w:jc w:val="center"/>
              <w:rPr>
                <w:sz w:val="20"/>
              </w:rPr>
            </w:pPr>
            <w:r>
              <w:rPr>
                <w:w w:val="99"/>
                <w:sz w:val="20"/>
              </w:rPr>
              <w:t>6</w:t>
            </w:r>
          </w:p>
        </w:tc>
        <w:tc>
          <w:tcPr>
            <w:tcW w:w="708" w:type="dxa"/>
          </w:tcPr>
          <w:p w:rsidR="00962CEE" w:rsidRDefault="00DA727F">
            <w:pPr>
              <w:pStyle w:val="TableParagraph"/>
              <w:spacing w:before="36"/>
              <w:ind w:left="13"/>
              <w:jc w:val="center"/>
              <w:rPr>
                <w:sz w:val="20"/>
              </w:rPr>
            </w:pPr>
            <w:r>
              <w:rPr>
                <w:w w:val="99"/>
                <w:sz w:val="20"/>
              </w:rPr>
              <w:t>7</w:t>
            </w:r>
          </w:p>
        </w:tc>
        <w:tc>
          <w:tcPr>
            <w:tcW w:w="710" w:type="dxa"/>
          </w:tcPr>
          <w:p w:rsidR="00962CEE" w:rsidRDefault="00DA727F">
            <w:pPr>
              <w:pStyle w:val="TableParagraph"/>
              <w:spacing w:before="36"/>
              <w:ind w:left="16"/>
              <w:jc w:val="center"/>
              <w:rPr>
                <w:sz w:val="20"/>
              </w:rPr>
            </w:pPr>
            <w:r>
              <w:rPr>
                <w:w w:val="99"/>
                <w:sz w:val="20"/>
              </w:rPr>
              <w:t>8</w:t>
            </w:r>
          </w:p>
        </w:tc>
        <w:tc>
          <w:tcPr>
            <w:tcW w:w="710" w:type="dxa"/>
          </w:tcPr>
          <w:p w:rsidR="00962CEE" w:rsidRDefault="00DA727F">
            <w:pPr>
              <w:pStyle w:val="TableParagraph"/>
              <w:spacing w:before="36"/>
              <w:ind w:left="16"/>
              <w:jc w:val="center"/>
              <w:rPr>
                <w:sz w:val="20"/>
              </w:rPr>
            </w:pPr>
            <w:r>
              <w:rPr>
                <w:w w:val="99"/>
                <w:sz w:val="20"/>
              </w:rPr>
              <w:t>9</w:t>
            </w:r>
          </w:p>
        </w:tc>
        <w:tc>
          <w:tcPr>
            <w:tcW w:w="1046" w:type="dxa"/>
          </w:tcPr>
          <w:p w:rsidR="00962CEE" w:rsidRDefault="00DA727F">
            <w:pPr>
              <w:pStyle w:val="TableParagraph"/>
              <w:spacing w:before="36"/>
              <w:ind w:left="182" w:right="168"/>
              <w:jc w:val="center"/>
              <w:rPr>
                <w:sz w:val="20"/>
              </w:rPr>
            </w:pPr>
            <w:r>
              <w:rPr>
                <w:sz w:val="20"/>
              </w:rPr>
              <w:t>10</w:t>
            </w:r>
          </w:p>
        </w:tc>
        <w:tc>
          <w:tcPr>
            <w:tcW w:w="934" w:type="dxa"/>
          </w:tcPr>
          <w:p w:rsidR="00962CEE" w:rsidRDefault="00DA727F">
            <w:pPr>
              <w:pStyle w:val="TableParagraph"/>
              <w:spacing w:before="36"/>
              <w:ind w:left="92" w:right="76"/>
              <w:jc w:val="center"/>
              <w:rPr>
                <w:sz w:val="20"/>
              </w:rPr>
            </w:pPr>
            <w:r>
              <w:rPr>
                <w:sz w:val="20"/>
              </w:rPr>
              <w:t>11</w:t>
            </w:r>
          </w:p>
        </w:tc>
        <w:tc>
          <w:tcPr>
            <w:tcW w:w="792" w:type="dxa"/>
          </w:tcPr>
          <w:p w:rsidR="00962CEE" w:rsidRDefault="00DA727F">
            <w:pPr>
              <w:pStyle w:val="TableParagraph"/>
              <w:spacing w:before="36"/>
              <w:ind w:left="47" w:right="28"/>
              <w:jc w:val="center"/>
              <w:rPr>
                <w:sz w:val="20"/>
              </w:rPr>
            </w:pPr>
            <w:r>
              <w:rPr>
                <w:sz w:val="20"/>
              </w:rPr>
              <w:t>12</w:t>
            </w:r>
          </w:p>
        </w:tc>
        <w:tc>
          <w:tcPr>
            <w:tcW w:w="566" w:type="dxa"/>
          </w:tcPr>
          <w:p w:rsidR="00962CEE" w:rsidRDefault="00DA727F">
            <w:pPr>
              <w:pStyle w:val="TableParagraph"/>
              <w:spacing w:before="36"/>
              <w:ind w:left="89" w:right="75"/>
              <w:jc w:val="center"/>
              <w:rPr>
                <w:sz w:val="20"/>
              </w:rPr>
            </w:pPr>
            <w:r>
              <w:rPr>
                <w:sz w:val="20"/>
              </w:rPr>
              <w:t>13</w:t>
            </w:r>
          </w:p>
        </w:tc>
        <w:tc>
          <w:tcPr>
            <w:tcW w:w="710" w:type="dxa"/>
          </w:tcPr>
          <w:p w:rsidR="00962CEE" w:rsidRDefault="00DA727F">
            <w:pPr>
              <w:pStyle w:val="TableParagraph"/>
              <w:spacing w:before="36"/>
              <w:ind w:left="64" w:right="49"/>
              <w:jc w:val="center"/>
              <w:rPr>
                <w:sz w:val="20"/>
              </w:rPr>
            </w:pPr>
            <w:r>
              <w:rPr>
                <w:sz w:val="20"/>
              </w:rPr>
              <w:t>14</w:t>
            </w:r>
          </w:p>
        </w:tc>
        <w:tc>
          <w:tcPr>
            <w:tcW w:w="710" w:type="dxa"/>
          </w:tcPr>
          <w:p w:rsidR="00962CEE" w:rsidRDefault="00DA727F">
            <w:pPr>
              <w:pStyle w:val="TableParagraph"/>
              <w:spacing w:before="36"/>
              <w:ind w:left="65" w:right="49"/>
              <w:jc w:val="center"/>
              <w:rPr>
                <w:sz w:val="20"/>
              </w:rPr>
            </w:pPr>
            <w:r>
              <w:rPr>
                <w:sz w:val="20"/>
              </w:rPr>
              <w:t>15</w:t>
            </w:r>
          </w:p>
        </w:tc>
        <w:tc>
          <w:tcPr>
            <w:tcW w:w="708" w:type="dxa"/>
          </w:tcPr>
          <w:p w:rsidR="00962CEE" w:rsidRDefault="00DA727F">
            <w:pPr>
              <w:pStyle w:val="TableParagraph"/>
              <w:spacing w:before="36"/>
              <w:ind w:left="64" w:right="45"/>
              <w:jc w:val="center"/>
              <w:rPr>
                <w:sz w:val="20"/>
              </w:rPr>
            </w:pPr>
            <w:r>
              <w:rPr>
                <w:sz w:val="20"/>
              </w:rPr>
              <w:t>16</w:t>
            </w:r>
          </w:p>
        </w:tc>
        <w:tc>
          <w:tcPr>
            <w:tcW w:w="711" w:type="dxa"/>
          </w:tcPr>
          <w:p w:rsidR="00962CEE" w:rsidRDefault="00DA727F">
            <w:pPr>
              <w:pStyle w:val="TableParagraph"/>
              <w:spacing w:before="36"/>
              <w:ind w:left="45" w:right="23"/>
              <w:jc w:val="center"/>
              <w:rPr>
                <w:sz w:val="20"/>
              </w:rPr>
            </w:pPr>
            <w:r>
              <w:rPr>
                <w:sz w:val="20"/>
              </w:rPr>
              <w:t>17</w:t>
            </w:r>
          </w:p>
        </w:tc>
        <w:tc>
          <w:tcPr>
            <w:tcW w:w="710" w:type="dxa"/>
          </w:tcPr>
          <w:p w:rsidR="00962CEE" w:rsidRDefault="00DA727F">
            <w:pPr>
              <w:pStyle w:val="TableParagraph"/>
              <w:spacing w:before="36"/>
              <w:ind w:left="71" w:right="49"/>
              <w:jc w:val="center"/>
              <w:rPr>
                <w:sz w:val="20"/>
              </w:rPr>
            </w:pPr>
            <w:r>
              <w:rPr>
                <w:sz w:val="20"/>
              </w:rPr>
              <w:t>18</w:t>
            </w:r>
          </w:p>
        </w:tc>
        <w:tc>
          <w:tcPr>
            <w:tcW w:w="1214" w:type="dxa"/>
          </w:tcPr>
          <w:p w:rsidR="00962CEE" w:rsidRDefault="00DA727F">
            <w:pPr>
              <w:pStyle w:val="TableParagraph"/>
              <w:spacing w:before="36"/>
              <w:ind w:left="101" w:right="83"/>
              <w:jc w:val="center"/>
              <w:rPr>
                <w:sz w:val="20"/>
              </w:rPr>
            </w:pPr>
            <w:r>
              <w:rPr>
                <w:sz w:val="20"/>
              </w:rPr>
              <w:t>19</w:t>
            </w:r>
          </w:p>
        </w:tc>
      </w:tr>
      <w:tr w:rsidR="00962CEE">
        <w:trPr>
          <w:trHeight w:val="919"/>
        </w:trPr>
        <w:tc>
          <w:tcPr>
            <w:tcW w:w="478" w:type="dxa"/>
          </w:tcPr>
          <w:p w:rsidR="00962CEE" w:rsidRDefault="00962CEE">
            <w:pPr>
              <w:pStyle w:val="TableParagraph"/>
              <w:rPr>
                <w:sz w:val="20"/>
              </w:rPr>
            </w:pPr>
          </w:p>
        </w:tc>
        <w:tc>
          <w:tcPr>
            <w:tcW w:w="1383" w:type="dxa"/>
          </w:tcPr>
          <w:p w:rsidR="00962CEE" w:rsidRDefault="00DA727F">
            <w:pPr>
              <w:pStyle w:val="TableParagraph"/>
              <w:ind w:left="112" w:right="100"/>
              <w:jc w:val="center"/>
              <w:rPr>
                <w:sz w:val="20"/>
              </w:rPr>
            </w:pPr>
            <w:r>
              <w:rPr>
                <w:w w:val="95"/>
                <w:sz w:val="20"/>
              </w:rPr>
              <w:t xml:space="preserve">коэффици- </w:t>
            </w:r>
            <w:r>
              <w:rPr>
                <w:sz w:val="20"/>
              </w:rPr>
              <w:t>ентом</w:t>
            </w:r>
          </w:p>
          <w:p w:rsidR="00962CEE" w:rsidRDefault="00DA727F">
            <w:pPr>
              <w:pStyle w:val="TableParagraph"/>
              <w:spacing w:line="228" w:lineRule="exact"/>
              <w:ind w:left="111" w:right="101"/>
              <w:jc w:val="center"/>
              <w:rPr>
                <w:sz w:val="20"/>
              </w:rPr>
            </w:pPr>
            <w:r>
              <w:rPr>
                <w:sz w:val="20"/>
              </w:rPr>
              <w:t>полезного действия</w:t>
            </w:r>
          </w:p>
        </w:tc>
        <w:tc>
          <w:tcPr>
            <w:tcW w:w="708" w:type="dxa"/>
          </w:tcPr>
          <w:p w:rsidR="00962CEE" w:rsidRDefault="00962CEE">
            <w:pPr>
              <w:pStyle w:val="TableParagraph"/>
              <w:rPr>
                <w:sz w:val="20"/>
              </w:rPr>
            </w:pPr>
          </w:p>
        </w:tc>
        <w:tc>
          <w:tcPr>
            <w:tcW w:w="566"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08"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1046" w:type="dxa"/>
          </w:tcPr>
          <w:p w:rsidR="00962CEE" w:rsidRDefault="00962CEE">
            <w:pPr>
              <w:pStyle w:val="TableParagraph"/>
              <w:rPr>
                <w:sz w:val="20"/>
              </w:rPr>
            </w:pPr>
          </w:p>
        </w:tc>
        <w:tc>
          <w:tcPr>
            <w:tcW w:w="934" w:type="dxa"/>
          </w:tcPr>
          <w:p w:rsidR="00962CEE" w:rsidRDefault="00962CEE">
            <w:pPr>
              <w:pStyle w:val="TableParagraph"/>
              <w:rPr>
                <w:sz w:val="20"/>
              </w:rPr>
            </w:pPr>
          </w:p>
        </w:tc>
        <w:tc>
          <w:tcPr>
            <w:tcW w:w="792" w:type="dxa"/>
          </w:tcPr>
          <w:p w:rsidR="00962CEE" w:rsidRDefault="00962CEE">
            <w:pPr>
              <w:pStyle w:val="TableParagraph"/>
              <w:rPr>
                <w:sz w:val="20"/>
              </w:rPr>
            </w:pPr>
          </w:p>
        </w:tc>
        <w:tc>
          <w:tcPr>
            <w:tcW w:w="566"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08" w:type="dxa"/>
          </w:tcPr>
          <w:p w:rsidR="00962CEE" w:rsidRDefault="00962CEE">
            <w:pPr>
              <w:pStyle w:val="TableParagraph"/>
              <w:rPr>
                <w:sz w:val="20"/>
              </w:rPr>
            </w:pPr>
          </w:p>
        </w:tc>
        <w:tc>
          <w:tcPr>
            <w:tcW w:w="711" w:type="dxa"/>
          </w:tcPr>
          <w:p w:rsidR="00962CEE" w:rsidRDefault="00962CEE">
            <w:pPr>
              <w:pStyle w:val="TableParagraph"/>
              <w:rPr>
                <w:sz w:val="20"/>
              </w:rPr>
            </w:pPr>
          </w:p>
        </w:tc>
        <w:tc>
          <w:tcPr>
            <w:tcW w:w="710" w:type="dxa"/>
          </w:tcPr>
          <w:p w:rsidR="00962CEE" w:rsidRDefault="00962CEE">
            <w:pPr>
              <w:pStyle w:val="TableParagraph"/>
              <w:rPr>
                <w:sz w:val="20"/>
              </w:rPr>
            </w:pPr>
          </w:p>
        </w:tc>
        <w:tc>
          <w:tcPr>
            <w:tcW w:w="1214" w:type="dxa"/>
          </w:tcPr>
          <w:p w:rsidR="00962CEE" w:rsidRDefault="00962CEE">
            <w:pPr>
              <w:pStyle w:val="TableParagraph"/>
              <w:rPr>
                <w:sz w:val="20"/>
              </w:rPr>
            </w:pPr>
          </w:p>
        </w:tc>
      </w:tr>
      <w:tr w:rsidR="00962CEE">
        <w:trPr>
          <w:trHeight w:val="316"/>
        </w:trPr>
        <w:tc>
          <w:tcPr>
            <w:tcW w:w="478" w:type="dxa"/>
            <w:vMerge w:val="restart"/>
          </w:tcPr>
          <w:p w:rsidR="00962CEE" w:rsidRDefault="00962CEE">
            <w:pPr>
              <w:pStyle w:val="TableParagraph"/>
              <w:rPr>
                <w:sz w:val="20"/>
              </w:rPr>
            </w:pPr>
          </w:p>
        </w:tc>
        <w:tc>
          <w:tcPr>
            <w:tcW w:w="1383" w:type="dxa"/>
          </w:tcPr>
          <w:p w:rsidR="00962CEE" w:rsidRDefault="00DA727F">
            <w:pPr>
              <w:pStyle w:val="TableParagraph"/>
              <w:spacing w:before="36"/>
              <w:ind w:left="112" w:right="101"/>
              <w:jc w:val="center"/>
              <w:rPr>
                <w:sz w:val="20"/>
              </w:rPr>
            </w:pPr>
            <w:r>
              <w:rPr>
                <w:sz w:val="20"/>
              </w:rPr>
              <w:t>Всего:</w:t>
            </w:r>
          </w:p>
        </w:tc>
        <w:tc>
          <w:tcPr>
            <w:tcW w:w="708" w:type="dxa"/>
          </w:tcPr>
          <w:p w:rsidR="00962CEE" w:rsidRDefault="00962CEE">
            <w:pPr>
              <w:pStyle w:val="TableParagraph"/>
              <w:rPr>
                <w:sz w:val="20"/>
              </w:rPr>
            </w:pPr>
          </w:p>
        </w:tc>
        <w:tc>
          <w:tcPr>
            <w:tcW w:w="566"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08"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1046" w:type="dxa"/>
            <w:vMerge w:val="restart"/>
          </w:tcPr>
          <w:p w:rsidR="00962CEE" w:rsidRDefault="00962CEE">
            <w:pPr>
              <w:pStyle w:val="TableParagraph"/>
              <w:rPr>
                <w:sz w:val="20"/>
              </w:rPr>
            </w:pPr>
          </w:p>
        </w:tc>
        <w:tc>
          <w:tcPr>
            <w:tcW w:w="934" w:type="dxa"/>
            <w:vMerge w:val="restart"/>
          </w:tcPr>
          <w:p w:rsidR="00962CEE" w:rsidRDefault="00962CEE">
            <w:pPr>
              <w:pStyle w:val="TableParagraph"/>
              <w:rPr>
                <w:sz w:val="20"/>
              </w:rPr>
            </w:pPr>
          </w:p>
        </w:tc>
        <w:tc>
          <w:tcPr>
            <w:tcW w:w="792" w:type="dxa"/>
          </w:tcPr>
          <w:p w:rsidR="00962CEE" w:rsidRDefault="00962CEE">
            <w:pPr>
              <w:pStyle w:val="TableParagraph"/>
              <w:rPr>
                <w:sz w:val="20"/>
              </w:rPr>
            </w:pPr>
          </w:p>
        </w:tc>
        <w:tc>
          <w:tcPr>
            <w:tcW w:w="566"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08" w:type="dxa"/>
          </w:tcPr>
          <w:p w:rsidR="00962CEE" w:rsidRDefault="00962CEE">
            <w:pPr>
              <w:pStyle w:val="TableParagraph"/>
              <w:rPr>
                <w:sz w:val="20"/>
              </w:rPr>
            </w:pPr>
          </w:p>
        </w:tc>
        <w:tc>
          <w:tcPr>
            <w:tcW w:w="711" w:type="dxa"/>
          </w:tcPr>
          <w:p w:rsidR="00962CEE" w:rsidRDefault="00962CEE">
            <w:pPr>
              <w:pStyle w:val="TableParagraph"/>
              <w:rPr>
                <w:sz w:val="20"/>
              </w:rPr>
            </w:pPr>
          </w:p>
        </w:tc>
        <w:tc>
          <w:tcPr>
            <w:tcW w:w="710" w:type="dxa"/>
          </w:tcPr>
          <w:p w:rsidR="00962CEE" w:rsidRDefault="00962CEE">
            <w:pPr>
              <w:pStyle w:val="TableParagraph"/>
              <w:rPr>
                <w:sz w:val="20"/>
              </w:rPr>
            </w:pPr>
          </w:p>
        </w:tc>
        <w:tc>
          <w:tcPr>
            <w:tcW w:w="1214" w:type="dxa"/>
            <w:vMerge w:val="restart"/>
          </w:tcPr>
          <w:p w:rsidR="00962CEE" w:rsidRDefault="00962CEE">
            <w:pPr>
              <w:pStyle w:val="TableParagraph"/>
              <w:rPr>
                <w:sz w:val="20"/>
              </w:rPr>
            </w:pPr>
          </w:p>
        </w:tc>
      </w:tr>
      <w:tr w:rsidR="00962CEE">
        <w:trPr>
          <w:trHeight w:val="1394"/>
        </w:trPr>
        <w:tc>
          <w:tcPr>
            <w:tcW w:w="478" w:type="dxa"/>
            <w:vMerge/>
            <w:tcBorders>
              <w:top w:val="nil"/>
            </w:tcBorders>
          </w:tcPr>
          <w:p w:rsidR="00962CEE" w:rsidRDefault="00962CEE">
            <w:pPr>
              <w:rPr>
                <w:sz w:val="2"/>
                <w:szCs w:val="2"/>
              </w:rPr>
            </w:pPr>
          </w:p>
        </w:tc>
        <w:tc>
          <w:tcPr>
            <w:tcW w:w="1383" w:type="dxa"/>
          </w:tcPr>
          <w:p w:rsidR="00962CEE" w:rsidRDefault="00962CEE">
            <w:pPr>
              <w:pStyle w:val="TableParagraph"/>
            </w:pPr>
          </w:p>
          <w:p w:rsidR="00962CEE" w:rsidRDefault="00962CEE">
            <w:pPr>
              <w:pStyle w:val="TableParagraph"/>
              <w:spacing w:before="10"/>
              <w:rPr>
                <w:sz w:val="27"/>
              </w:rPr>
            </w:pPr>
          </w:p>
          <w:p w:rsidR="00962CEE" w:rsidRDefault="00DA727F">
            <w:pPr>
              <w:pStyle w:val="TableParagraph"/>
              <w:ind w:left="110" w:right="101"/>
              <w:jc w:val="center"/>
              <w:rPr>
                <w:sz w:val="20"/>
              </w:rPr>
            </w:pPr>
            <w:r>
              <w:rPr>
                <w:sz w:val="20"/>
              </w:rPr>
              <w:t>тыс. руб.</w:t>
            </w:r>
          </w:p>
        </w:tc>
        <w:tc>
          <w:tcPr>
            <w:tcW w:w="708" w:type="dxa"/>
            <w:textDirection w:val="btLr"/>
          </w:tcPr>
          <w:p w:rsidR="00962CEE" w:rsidRDefault="00962CEE">
            <w:pPr>
              <w:pStyle w:val="TableParagraph"/>
              <w:spacing w:before="4"/>
              <w:rPr>
                <w:sz w:val="20"/>
              </w:rPr>
            </w:pPr>
          </w:p>
          <w:p w:rsidR="00962CEE" w:rsidRDefault="00DA727F">
            <w:pPr>
              <w:pStyle w:val="TableParagraph"/>
              <w:spacing w:before="1"/>
              <w:ind w:left="297"/>
              <w:rPr>
                <w:sz w:val="20"/>
              </w:rPr>
            </w:pPr>
            <w:r>
              <w:rPr>
                <w:sz w:val="20"/>
              </w:rPr>
              <w:t>237 591,6</w:t>
            </w:r>
          </w:p>
        </w:tc>
        <w:tc>
          <w:tcPr>
            <w:tcW w:w="566" w:type="dxa"/>
            <w:textDirection w:val="btLr"/>
          </w:tcPr>
          <w:p w:rsidR="00962CEE" w:rsidRDefault="00DA727F">
            <w:pPr>
              <w:pStyle w:val="TableParagraph"/>
              <w:spacing w:before="165"/>
              <w:ind w:left="501" w:right="502"/>
              <w:jc w:val="center"/>
              <w:rPr>
                <w:sz w:val="20"/>
              </w:rPr>
            </w:pPr>
            <w:r>
              <w:rPr>
                <w:sz w:val="20"/>
              </w:rPr>
              <w:t>60,0</w:t>
            </w:r>
          </w:p>
        </w:tc>
        <w:tc>
          <w:tcPr>
            <w:tcW w:w="710" w:type="dxa"/>
            <w:textDirection w:val="btLr"/>
          </w:tcPr>
          <w:p w:rsidR="00962CEE" w:rsidRDefault="00962CEE">
            <w:pPr>
              <w:pStyle w:val="TableParagraph"/>
              <w:spacing w:before="5"/>
              <w:rPr>
                <w:sz w:val="20"/>
              </w:rPr>
            </w:pPr>
          </w:p>
          <w:p w:rsidR="00962CEE" w:rsidRDefault="00DA727F">
            <w:pPr>
              <w:pStyle w:val="TableParagraph"/>
              <w:ind w:left="345"/>
              <w:rPr>
                <w:sz w:val="20"/>
              </w:rPr>
            </w:pPr>
            <w:r>
              <w:rPr>
                <w:sz w:val="20"/>
              </w:rPr>
              <w:t>51 547,1</w:t>
            </w:r>
          </w:p>
        </w:tc>
        <w:tc>
          <w:tcPr>
            <w:tcW w:w="710" w:type="dxa"/>
            <w:textDirection w:val="btLr"/>
          </w:tcPr>
          <w:p w:rsidR="00962CEE" w:rsidRDefault="00962CEE">
            <w:pPr>
              <w:pStyle w:val="TableParagraph"/>
              <w:spacing w:before="5"/>
              <w:rPr>
                <w:sz w:val="20"/>
              </w:rPr>
            </w:pPr>
          </w:p>
          <w:p w:rsidR="00962CEE" w:rsidRDefault="00DA727F">
            <w:pPr>
              <w:pStyle w:val="TableParagraph"/>
              <w:ind w:left="345"/>
              <w:rPr>
                <w:sz w:val="20"/>
              </w:rPr>
            </w:pPr>
            <w:r>
              <w:rPr>
                <w:sz w:val="20"/>
              </w:rPr>
              <w:t>47 688,7</w:t>
            </w:r>
          </w:p>
        </w:tc>
        <w:tc>
          <w:tcPr>
            <w:tcW w:w="708" w:type="dxa"/>
            <w:textDirection w:val="btLr"/>
          </w:tcPr>
          <w:p w:rsidR="00962CEE" w:rsidRDefault="00962CEE">
            <w:pPr>
              <w:pStyle w:val="TableParagraph"/>
              <w:spacing w:before="6"/>
              <w:rPr>
                <w:sz w:val="20"/>
              </w:rPr>
            </w:pPr>
          </w:p>
          <w:p w:rsidR="00962CEE" w:rsidRDefault="00DA727F">
            <w:pPr>
              <w:pStyle w:val="TableParagraph"/>
              <w:ind w:left="345"/>
              <w:rPr>
                <w:sz w:val="20"/>
              </w:rPr>
            </w:pPr>
            <w:r>
              <w:rPr>
                <w:sz w:val="20"/>
              </w:rPr>
              <w:t>46 192,9</w:t>
            </w:r>
          </w:p>
        </w:tc>
        <w:tc>
          <w:tcPr>
            <w:tcW w:w="710" w:type="dxa"/>
            <w:textDirection w:val="btLr"/>
          </w:tcPr>
          <w:p w:rsidR="00962CEE" w:rsidRDefault="00962CEE">
            <w:pPr>
              <w:pStyle w:val="TableParagraph"/>
              <w:rPr>
                <w:sz w:val="21"/>
              </w:rPr>
            </w:pPr>
          </w:p>
          <w:p w:rsidR="00962CEE" w:rsidRDefault="00DA727F">
            <w:pPr>
              <w:pStyle w:val="TableParagraph"/>
              <w:ind w:left="345"/>
              <w:rPr>
                <w:sz w:val="20"/>
              </w:rPr>
            </w:pPr>
            <w:r>
              <w:rPr>
                <w:sz w:val="20"/>
              </w:rPr>
              <w:t>46 051,5</w:t>
            </w:r>
          </w:p>
        </w:tc>
        <w:tc>
          <w:tcPr>
            <w:tcW w:w="710" w:type="dxa"/>
            <w:textDirection w:val="btLr"/>
          </w:tcPr>
          <w:p w:rsidR="00962CEE" w:rsidRDefault="00962CEE">
            <w:pPr>
              <w:pStyle w:val="TableParagraph"/>
              <w:spacing w:before="9"/>
              <w:rPr>
                <w:sz w:val="20"/>
              </w:rPr>
            </w:pPr>
          </w:p>
          <w:p w:rsidR="00962CEE" w:rsidRDefault="00DA727F">
            <w:pPr>
              <w:pStyle w:val="TableParagraph"/>
              <w:ind w:left="345"/>
              <w:rPr>
                <w:sz w:val="20"/>
              </w:rPr>
            </w:pPr>
            <w:r>
              <w:rPr>
                <w:sz w:val="20"/>
              </w:rPr>
              <w:t>46 051,5</w:t>
            </w: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Pr>
          <w:p w:rsidR="00962CEE" w:rsidRDefault="00962CEE">
            <w:pPr>
              <w:pStyle w:val="TableParagraph"/>
            </w:pPr>
          </w:p>
          <w:p w:rsidR="00962CEE" w:rsidRDefault="00962CEE">
            <w:pPr>
              <w:pStyle w:val="TableParagraph"/>
              <w:spacing w:before="1"/>
              <w:rPr>
                <w:sz w:val="18"/>
              </w:rPr>
            </w:pPr>
          </w:p>
          <w:p w:rsidR="00962CEE" w:rsidRDefault="00DA727F">
            <w:pPr>
              <w:pStyle w:val="TableParagraph"/>
              <w:spacing w:line="229" w:lineRule="exact"/>
              <w:ind w:left="148"/>
              <w:rPr>
                <w:sz w:val="20"/>
              </w:rPr>
            </w:pPr>
            <w:r>
              <w:rPr>
                <w:sz w:val="20"/>
              </w:rPr>
              <w:t>10425</w:t>
            </w:r>
          </w:p>
          <w:p w:rsidR="00962CEE" w:rsidRDefault="00DA727F">
            <w:pPr>
              <w:pStyle w:val="TableParagraph"/>
              <w:spacing w:line="229" w:lineRule="exact"/>
              <w:ind w:left="223"/>
              <w:rPr>
                <w:sz w:val="20"/>
              </w:rPr>
            </w:pPr>
            <w:r>
              <w:rPr>
                <w:sz w:val="20"/>
              </w:rPr>
              <w:t>3,45</w:t>
            </w:r>
          </w:p>
        </w:tc>
        <w:tc>
          <w:tcPr>
            <w:tcW w:w="566" w:type="dxa"/>
          </w:tcPr>
          <w:p w:rsidR="00962CEE" w:rsidRDefault="00962CEE">
            <w:pPr>
              <w:pStyle w:val="TableParagraph"/>
            </w:pPr>
          </w:p>
          <w:p w:rsidR="00962CEE" w:rsidRDefault="00962CEE">
            <w:pPr>
              <w:pStyle w:val="TableParagraph"/>
              <w:spacing w:before="10"/>
              <w:rPr>
                <w:sz w:val="27"/>
              </w:rPr>
            </w:pPr>
          </w:p>
          <w:p w:rsidR="00962CEE" w:rsidRDefault="00DA727F">
            <w:pPr>
              <w:pStyle w:val="TableParagraph"/>
              <w:ind w:left="90" w:right="75"/>
              <w:jc w:val="center"/>
              <w:rPr>
                <w:sz w:val="20"/>
              </w:rPr>
            </w:pPr>
            <w:r>
              <w:rPr>
                <w:sz w:val="20"/>
              </w:rPr>
              <w:t>0,00</w:t>
            </w:r>
          </w:p>
        </w:tc>
        <w:tc>
          <w:tcPr>
            <w:tcW w:w="710" w:type="dxa"/>
          </w:tcPr>
          <w:p w:rsidR="00962CEE" w:rsidRDefault="00962CEE">
            <w:pPr>
              <w:pStyle w:val="TableParagraph"/>
            </w:pPr>
          </w:p>
          <w:p w:rsidR="00962CEE" w:rsidRDefault="00962CEE">
            <w:pPr>
              <w:pStyle w:val="TableParagraph"/>
              <w:spacing w:before="1"/>
              <w:rPr>
                <w:sz w:val="18"/>
              </w:rPr>
            </w:pPr>
          </w:p>
          <w:p w:rsidR="00962CEE" w:rsidRDefault="00DA727F">
            <w:pPr>
              <w:pStyle w:val="TableParagraph"/>
              <w:spacing w:line="229" w:lineRule="exact"/>
              <w:ind w:left="156"/>
              <w:rPr>
                <w:sz w:val="20"/>
              </w:rPr>
            </w:pPr>
            <w:r>
              <w:rPr>
                <w:sz w:val="20"/>
              </w:rPr>
              <w:t>1040</w:t>
            </w:r>
          </w:p>
          <w:p w:rsidR="00962CEE" w:rsidRDefault="00DA727F">
            <w:pPr>
              <w:pStyle w:val="TableParagraph"/>
              <w:spacing w:line="229" w:lineRule="exact"/>
              <w:ind w:left="182"/>
              <w:rPr>
                <w:sz w:val="20"/>
              </w:rPr>
            </w:pPr>
            <w:r>
              <w:rPr>
                <w:sz w:val="20"/>
              </w:rPr>
              <w:t>0,51</w:t>
            </w:r>
          </w:p>
        </w:tc>
        <w:tc>
          <w:tcPr>
            <w:tcW w:w="710" w:type="dxa"/>
          </w:tcPr>
          <w:p w:rsidR="00962CEE" w:rsidRDefault="00962CEE">
            <w:pPr>
              <w:pStyle w:val="TableParagraph"/>
            </w:pPr>
          </w:p>
          <w:p w:rsidR="00962CEE" w:rsidRDefault="00962CEE">
            <w:pPr>
              <w:pStyle w:val="TableParagraph"/>
              <w:spacing w:before="1"/>
              <w:rPr>
                <w:sz w:val="18"/>
              </w:rPr>
            </w:pPr>
          </w:p>
          <w:p w:rsidR="00962CEE" w:rsidRDefault="00DA727F">
            <w:pPr>
              <w:pStyle w:val="TableParagraph"/>
              <w:spacing w:line="229" w:lineRule="exact"/>
              <w:ind w:left="156"/>
              <w:rPr>
                <w:sz w:val="20"/>
              </w:rPr>
            </w:pPr>
            <w:r>
              <w:rPr>
                <w:sz w:val="20"/>
              </w:rPr>
              <w:t>1578</w:t>
            </w:r>
          </w:p>
          <w:p w:rsidR="00962CEE" w:rsidRDefault="00DA727F">
            <w:pPr>
              <w:pStyle w:val="TableParagraph"/>
              <w:spacing w:line="229" w:lineRule="exact"/>
              <w:ind w:left="183"/>
              <w:rPr>
                <w:sz w:val="20"/>
              </w:rPr>
            </w:pPr>
            <w:r>
              <w:rPr>
                <w:sz w:val="20"/>
              </w:rPr>
              <w:t>8,91</w:t>
            </w:r>
          </w:p>
        </w:tc>
        <w:tc>
          <w:tcPr>
            <w:tcW w:w="708" w:type="dxa"/>
          </w:tcPr>
          <w:p w:rsidR="00962CEE" w:rsidRDefault="00962CEE">
            <w:pPr>
              <w:pStyle w:val="TableParagraph"/>
            </w:pPr>
          </w:p>
          <w:p w:rsidR="00962CEE" w:rsidRDefault="00962CEE">
            <w:pPr>
              <w:pStyle w:val="TableParagraph"/>
              <w:spacing w:before="1"/>
              <w:rPr>
                <w:sz w:val="18"/>
              </w:rPr>
            </w:pPr>
          </w:p>
          <w:p w:rsidR="00962CEE" w:rsidRDefault="00DA727F">
            <w:pPr>
              <w:pStyle w:val="TableParagraph"/>
              <w:spacing w:line="229" w:lineRule="exact"/>
              <w:ind w:left="157"/>
              <w:rPr>
                <w:sz w:val="20"/>
              </w:rPr>
            </w:pPr>
            <w:r>
              <w:rPr>
                <w:sz w:val="20"/>
              </w:rPr>
              <w:t>2091</w:t>
            </w:r>
          </w:p>
          <w:p w:rsidR="00962CEE" w:rsidRDefault="00DA727F">
            <w:pPr>
              <w:pStyle w:val="TableParagraph"/>
              <w:spacing w:line="229" w:lineRule="exact"/>
              <w:ind w:left="183"/>
              <w:rPr>
                <w:sz w:val="20"/>
              </w:rPr>
            </w:pPr>
            <w:r>
              <w:rPr>
                <w:sz w:val="20"/>
              </w:rPr>
              <w:t>6,96</w:t>
            </w:r>
          </w:p>
        </w:tc>
        <w:tc>
          <w:tcPr>
            <w:tcW w:w="711" w:type="dxa"/>
          </w:tcPr>
          <w:p w:rsidR="00962CEE" w:rsidRDefault="00962CEE">
            <w:pPr>
              <w:pStyle w:val="TableParagraph"/>
            </w:pPr>
          </w:p>
          <w:p w:rsidR="00962CEE" w:rsidRDefault="00962CEE">
            <w:pPr>
              <w:pStyle w:val="TableParagraph"/>
              <w:spacing w:before="1"/>
              <w:rPr>
                <w:sz w:val="18"/>
              </w:rPr>
            </w:pPr>
          </w:p>
          <w:p w:rsidR="00962CEE" w:rsidRDefault="00DA727F">
            <w:pPr>
              <w:pStyle w:val="TableParagraph"/>
              <w:spacing w:line="229" w:lineRule="exact"/>
              <w:ind w:left="160"/>
              <w:rPr>
                <w:sz w:val="20"/>
              </w:rPr>
            </w:pPr>
            <w:r>
              <w:rPr>
                <w:sz w:val="20"/>
              </w:rPr>
              <w:t>2602</w:t>
            </w:r>
          </w:p>
          <w:p w:rsidR="00962CEE" w:rsidRDefault="00DA727F">
            <w:pPr>
              <w:pStyle w:val="TableParagraph"/>
              <w:spacing w:line="229" w:lineRule="exact"/>
              <w:ind w:left="186"/>
              <w:rPr>
                <w:sz w:val="20"/>
              </w:rPr>
            </w:pPr>
            <w:r>
              <w:rPr>
                <w:sz w:val="20"/>
              </w:rPr>
              <w:t>1,35</w:t>
            </w:r>
          </w:p>
        </w:tc>
        <w:tc>
          <w:tcPr>
            <w:tcW w:w="710" w:type="dxa"/>
          </w:tcPr>
          <w:p w:rsidR="00962CEE" w:rsidRDefault="00962CEE">
            <w:pPr>
              <w:pStyle w:val="TableParagraph"/>
            </w:pPr>
          </w:p>
          <w:p w:rsidR="00962CEE" w:rsidRDefault="00962CEE">
            <w:pPr>
              <w:pStyle w:val="TableParagraph"/>
              <w:spacing w:before="1"/>
              <w:rPr>
                <w:sz w:val="18"/>
              </w:rPr>
            </w:pPr>
          </w:p>
          <w:p w:rsidR="00962CEE" w:rsidRDefault="00DA727F">
            <w:pPr>
              <w:pStyle w:val="TableParagraph"/>
              <w:spacing w:line="229" w:lineRule="exact"/>
              <w:ind w:left="159"/>
              <w:rPr>
                <w:sz w:val="20"/>
              </w:rPr>
            </w:pPr>
            <w:r>
              <w:rPr>
                <w:sz w:val="20"/>
              </w:rPr>
              <w:t>3112</w:t>
            </w:r>
          </w:p>
          <w:p w:rsidR="00962CEE" w:rsidRDefault="00DA727F">
            <w:pPr>
              <w:pStyle w:val="TableParagraph"/>
              <w:spacing w:line="229" w:lineRule="exact"/>
              <w:ind w:left="185"/>
              <w:rPr>
                <w:sz w:val="20"/>
              </w:rPr>
            </w:pPr>
            <w:r>
              <w:rPr>
                <w:sz w:val="20"/>
              </w:rPr>
              <w:t>5,74</w:t>
            </w:r>
          </w:p>
        </w:tc>
        <w:tc>
          <w:tcPr>
            <w:tcW w:w="1214" w:type="dxa"/>
            <w:vMerge/>
            <w:tcBorders>
              <w:top w:val="nil"/>
            </w:tcBorders>
          </w:tcPr>
          <w:p w:rsidR="00962CEE" w:rsidRDefault="00962CEE">
            <w:pPr>
              <w:rPr>
                <w:sz w:val="2"/>
                <w:szCs w:val="2"/>
              </w:rPr>
            </w:pPr>
          </w:p>
        </w:tc>
      </w:tr>
      <w:tr w:rsidR="00962CEE">
        <w:trPr>
          <w:trHeight w:val="460"/>
        </w:trPr>
        <w:tc>
          <w:tcPr>
            <w:tcW w:w="478" w:type="dxa"/>
            <w:vMerge/>
            <w:tcBorders>
              <w:top w:val="nil"/>
            </w:tcBorders>
          </w:tcPr>
          <w:p w:rsidR="00962CEE" w:rsidRDefault="00962CEE">
            <w:pPr>
              <w:rPr>
                <w:sz w:val="2"/>
                <w:szCs w:val="2"/>
              </w:rPr>
            </w:pPr>
          </w:p>
        </w:tc>
        <w:tc>
          <w:tcPr>
            <w:tcW w:w="1383" w:type="dxa"/>
          </w:tcPr>
          <w:p w:rsidR="00962CEE" w:rsidRDefault="00DA727F">
            <w:pPr>
              <w:pStyle w:val="TableParagraph"/>
              <w:spacing w:before="108"/>
              <w:ind w:left="112" w:right="101"/>
              <w:jc w:val="center"/>
              <w:rPr>
                <w:sz w:val="20"/>
              </w:rPr>
            </w:pPr>
            <w:r>
              <w:rPr>
                <w:sz w:val="20"/>
              </w:rPr>
              <w:t>тыс. кВт×час</w:t>
            </w:r>
          </w:p>
        </w:tc>
        <w:tc>
          <w:tcPr>
            <w:tcW w:w="708" w:type="dxa"/>
          </w:tcPr>
          <w:p w:rsidR="00962CEE" w:rsidRDefault="00962CEE">
            <w:pPr>
              <w:pStyle w:val="TableParagraph"/>
              <w:rPr>
                <w:sz w:val="20"/>
              </w:rPr>
            </w:pPr>
          </w:p>
        </w:tc>
        <w:tc>
          <w:tcPr>
            <w:tcW w:w="566"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08"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Pr>
          <w:p w:rsidR="00962CEE" w:rsidRDefault="00DA727F">
            <w:pPr>
              <w:pStyle w:val="TableParagraph"/>
              <w:spacing w:line="223" w:lineRule="exact"/>
              <w:ind w:left="45" w:right="28"/>
              <w:jc w:val="center"/>
              <w:rPr>
                <w:sz w:val="20"/>
              </w:rPr>
            </w:pPr>
            <w:r>
              <w:rPr>
                <w:sz w:val="20"/>
              </w:rPr>
              <w:t>2321,0</w:t>
            </w:r>
          </w:p>
          <w:p w:rsidR="00962CEE" w:rsidRDefault="00DA727F">
            <w:pPr>
              <w:pStyle w:val="TableParagraph"/>
              <w:spacing w:line="217" w:lineRule="exact"/>
              <w:ind w:left="13"/>
              <w:jc w:val="center"/>
              <w:rPr>
                <w:sz w:val="20"/>
              </w:rPr>
            </w:pPr>
            <w:r>
              <w:rPr>
                <w:w w:val="99"/>
                <w:sz w:val="20"/>
              </w:rPr>
              <w:t>5</w:t>
            </w:r>
          </w:p>
        </w:tc>
        <w:tc>
          <w:tcPr>
            <w:tcW w:w="566" w:type="dxa"/>
          </w:tcPr>
          <w:p w:rsidR="00962CEE" w:rsidRDefault="00DA727F">
            <w:pPr>
              <w:pStyle w:val="TableParagraph"/>
              <w:spacing w:before="108"/>
              <w:ind w:left="90" w:right="75"/>
              <w:jc w:val="center"/>
              <w:rPr>
                <w:sz w:val="20"/>
              </w:rPr>
            </w:pPr>
            <w:r>
              <w:rPr>
                <w:sz w:val="20"/>
              </w:rPr>
              <w:t>0,00</w:t>
            </w:r>
          </w:p>
        </w:tc>
        <w:tc>
          <w:tcPr>
            <w:tcW w:w="710" w:type="dxa"/>
          </w:tcPr>
          <w:p w:rsidR="00962CEE" w:rsidRDefault="00DA727F">
            <w:pPr>
              <w:pStyle w:val="TableParagraph"/>
              <w:spacing w:line="223" w:lineRule="exact"/>
              <w:ind w:left="64" w:right="49"/>
              <w:jc w:val="center"/>
              <w:rPr>
                <w:sz w:val="20"/>
              </w:rPr>
            </w:pPr>
            <w:r>
              <w:rPr>
                <w:sz w:val="20"/>
              </w:rPr>
              <w:t>304,7</w:t>
            </w:r>
          </w:p>
          <w:p w:rsidR="00962CEE" w:rsidRDefault="00DA727F">
            <w:pPr>
              <w:pStyle w:val="TableParagraph"/>
              <w:spacing w:line="217" w:lineRule="exact"/>
              <w:ind w:left="14"/>
              <w:jc w:val="center"/>
              <w:rPr>
                <w:sz w:val="20"/>
              </w:rPr>
            </w:pPr>
            <w:r>
              <w:rPr>
                <w:w w:val="99"/>
                <w:sz w:val="20"/>
              </w:rPr>
              <w:t>8</w:t>
            </w:r>
          </w:p>
        </w:tc>
        <w:tc>
          <w:tcPr>
            <w:tcW w:w="710" w:type="dxa"/>
          </w:tcPr>
          <w:p w:rsidR="00962CEE" w:rsidRDefault="00DA727F">
            <w:pPr>
              <w:pStyle w:val="TableParagraph"/>
              <w:spacing w:line="223" w:lineRule="exact"/>
              <w:ind w:left="65" w:right="49"/>
              <w:jc w:val="center"/>
              <w:rPr>
                <w:sz w:val="20"/>
              </w:rPr>
            </w:pPr>
            <w:r>
              <w:rPr>
                <w:sz w:val="20"/>
              </w:rPr>
              <w:t>384,4</w:t>
            </w:r>
          </w:p>
          <w:p w:rsidR="00962CEE" w:rsidRDefault="00DA727F">
            <w:pPr>
              <w:pStyle w:val="TableParagraph"/>
              <w:spacing w:line="217" w:lineRule="exact"/>
              <w:ind w:left="15"/>
              <w:jc w:val="center"/>
              <w:rPr>
                <w:sz w:val="20"/>
              </w:rPr>
            </w:pPr>
            <w:r>
              <w:rPr>
                <w:w w:val="99"/>
                <w:sz w:val="20"/>
              </w:rPr>
              <w:t>9</w:t>
            </w:r>
          </w:p>
        </w:tc>
        <w:tc>
          <w:tcPr>
            <w:tcW w:w="708" w:type="dxa"/>
          </w:tcPr>
          <w:p w:rsidR="00962CEE" w:rsidRDefault="00DA727F">
            <w:pPr>
              <w:pStyle w:val="TableParagraph"/>
              <w:spacing w:line="223" w:lineRule="exact"/>
              <w:ind w:left="64" w:right="45"/>
              <w:jc w:val="center"/>
              <w:rPr>
                <w:sz w:val="20"/>
              </w:rPr>
            </w:pPr>
            <w:r>
              <w:rPr>
                <w:sz w:val="20"/>
              </w:rPr>
              <w:t>464,2</w:t>
            </w:r>
          </w:p>
          <w:p w:rsidR="00962CEE" w:rsidRDefault="00DA727F">
            <w:pPr>
              <w:pStyle w:val="TableParagraph"/>
              <w:spacing w:line="217" w:lineRule="exact"/>
              <w:ind w:left="18"/>
              <w:jc w:val="center"/>
              <w:rPr>
                <w:sz w:val="20"/>
              </w:rPr>
            </w:pPr>
            <w:r>
              <w:rPr>
                <w:w w:val="99"/>
                <w:sz w:val="20"/>
              </w:rPr>
              <w:t>1</w:t>
            </w:r>
          </w:p>
        </w:tc>
        <w:tc>
          <w:tcPr>
            <w:tcW w:w="711" w:type="dxa"/>
          </w:tcPr>
          <w:p w:rsidR="00962CEE" w:rsidRDefault="00DA727F">
            <w:pPr>
              <w:pStyle w:val="TableParagraph"/>
              <w:spacing w:line="223" w:lineRule="exact"/>
              <w:ind w:left="45" w:right="23"/>
              <w:jc w:val="center"/>
              <w:rPr>
                <w:sz w:val="20"/>
              </w:rPr>
            </w:pPr>
            <w:r>
              <w:rPr>
                <w:sz w:val="20"/>
              </w:rPr>
              <w:t>543,9</w:t>
            </w:r>
          </w:p>
          <w:p w:rsidR="00962CEE" w:rsidRDefault="00DA727F">
            <w:pPr>
              <w:pStyle w:val="TableParagraph"/>
              <w:spacing w:line="217" w:lineRule="exact"/>
              <w:ind w:left="21"/>
              <w:jc w:val="center"/>
              <w:rPr>
                <w:sz w:val="20"/>
              </w:rPr>
            </w:pPr>
            <w:r>
              <w:rPr>
                <w:w w:val="99"/>
                <w:sz w:val="20"/>
              </w:rPr>
              <w:t>3</w:t>
            </w:r>
          </w:p>
        </w:tc>
        <w:tc>
          <w:tcPr>
            <w:tcW w:w="710" w:type="dxa"/>
          </w:tcPr>
          <w:p w:rsidR="00962CEE" w:rsidRDefault="00DA727F">
            <w:pPr>
              <w:pStyle w:val="TableParagraph"/>
              <w:spacing w:line="223" w:lineRule="exact"/>
              <w:ind w:left="71" w:right="49"/>
              <w:jc w:val="center"/>
              <w:rPr>
                <w:sz w:val="20"/>
              </w:rPr>
            </w:pPr>
            <w:r>
              <w:rPr>
                <w:sz w:val="20"/>
              </w:rPr>
              <w:t>623,6</w:t>
            </w:r>
          </w:p>
          <w:p w:rsidR="00962CEE" w:rsidRDefault="00DA727F">
            <w:pPr>
              <w:pStyle w:val="TableParagraph"/>
              <w:spacing w:line="217" w:lineRule="exact"/>
              <w:ind w:left="20"/>
              <w:jc w:val="center"/>
              <w:rPr>
                <w:sz w:val="20"/>
              </w:rPr>
            </w:pPr>
            <w:r>
              <w:rPr>
                <w:w w:val="99"/>
                <w:sz w:val="20"/>
              </w:rPr>
              <w:t>4</w:t>
            </w:r>
          </w:p>
        </w:tc>
        <w:tc>
          <w:tcPr>
            <w:tcW w:w="1214" w:type="dxa"/>
            <w:vMerge/>
            <w:tcBorders>
              <w:top w:val="nil"/>
            </w:tcBorders>
          </w:tcPr>
          <w:p w:rsidR="00962CEE" w:rsidRDefault="00962CEE">
            <w:pPr>
              <w:rPr>
                <w:sz w:val="2"/>
                <w:szCs w:val="2"/>
              </w:rPr>
            </w:pPr>
          </w:p>
        </w:tc>
      </w:tr>
      <w:tr w:rsidR="00962CEE">
        <w:trPr>
          <w:trHeight w:val="313"/>
        </w:trPr>
        <w:tc>
          <w:tcPr>
            <w:tcW w:w="478" w:type="dxa"/>
            <w:vMerge/>
            <w:tcBorders>
              <w:top w:val="nil"/>
            </w:tcBorders>
          </w:tcPr>
          <w:p w:rsidR="00962CEE" w:rsidRDefault="00962CEE">
            <w:pPr>
              <w:rPr>
                <w:sz w:val="2"/>
                <w:szCs w:val="2"/>
              </w:rPr>
            </w:pPr>
          </w:p>
        </w:tc>
        <w:tc>
          <w:tcPr>
            <w:tcW w:w="1383" w:type="dxa"/>
          </w:tcPr>
          <w:p w:rsidR="00962CEE" w:rsidRDefault="00DA727F">
            <w:pPr>
              <w:pStyle w:val="TableParagraph"/>
              <w:spacing w:before="36"/>
              <w:ind w:left="111" w:right="101"/>
              <w:jc w:val="center"/>
              <w:rPr>
                <w:sz w:val="20"/>
              </w:rPr>
            </w:pPr>
            <w:r>
              <w:rPr>
                <w:sz w:val="20"/>
              </w:rPr>
              <w:t>тыс. Гкал</w:t>
            </w:r>
          </w:p>
        </w:tc>
        <w:tc>
          <w:tcPr>
            <w:tcW w:w="708" w:type="dxa"/>
          </w:tcPr>
          <w:p w:rsidR="00962CEE" w:rsidRDefault="00962CEE">
            <w:pPr>
              <w:pStyle w:val="TableParagraph"/>
              <w:rPr>
                <w:sz w:val="20"/>
              </w:rPr>
            </w:pPr>
          </w:p>
        </w:tc>
        <w:tc>
          <w:tcPr>
            <w:tcW w:w="566"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08"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Pr>
          <w:p w:rsidR="00962CEE" w:rsidRDefault="00DA727F">
            <w:pPr>
              <w:pStyle w:val="TableParagraph"/>
              <w:spacing w:before="36"/>
              <w:ind w:left="45" w:right="28"/>
              <w:jc w:val="center"/>
              <w:rPr>
                <w:sz w:val="20"/>
              </w:rPr>
            </w:pPr>
            <w:r>
              <w:rPr>
                <w:sz w:val="20"/>
              </w:rPr>
              <w:t>132,72</w:t>
            </w:r>
          </w:p>
        </w:tc>
        <w:tc>
          <w:tcPr>
            <w:tcW w:w="566" w:type="dxa"/>
          </w:tcPr>
          <w:p w:rsidR="00962CEE" w:rsidRDefault="00DA727F">
            <w:pPr>
              <w:pStyle w:val="TableParagraph"/>
              <w:spacing w:before="36"/>
              <w:ind w:left="90" w:right="75"/>
              <w:jc w:val="center"/>
              <w:rPr>
                <w:sz w:val="20"/>
              </w:rPr>
            </w:pPr>
            <w:r>
              <w:rPr>
                <w:sz w:val="20"/>
              </w:rPr>
              <w:t>0,00</w:t>
            </w:r>
          </w:p>
        </w:tc>
        <w:tc>
          <w:tcPr>
            <w:tcW w:w="710" w:type="dxa"/>
          </w:tcPr>
          <w:p w:rsidR="00962CEE" w:rsidRDefault="00DA727F">
            <w:pPr>
              <w:pStyle w:val="TableParagraph"/>
              <w:spacing w:before="36"/>
              <w:ind w:left="64" w:right="49"/>
              <w:jc w:val="center"/>
              <w:rPr>
                <w:sz w:val="20"/>
              </w:rPr>
            </w:pPr>
            <w:r>
              <w:rPr>
                <w:sz w:val="20"/>
              </w:rPr>
              <w:t>13,03</w:t>
            </w:r>
          </w:p>
        </w:tc>
        <w:tc>
          <w:tcPr>
            <w:tcW w:w="710" w:type="dxa"/>
          </w:tcPr>
          <w:p w:rsidR="00962CEE" w:rsidRDefault="00DA727F">
            <w:pPr>
              <w:pStyle w:val="TableParagraph"/>
              <w:spacing w:before="36"/>
              <w:ind w:left="65" w:right="49"/>
              <w:jc w:val="center"/>
              <w:rPr>
                <w:sz w:val="20"/>
              </w:rPr>
            </w:pPr>
            <w:r>
              <w:rPr>
                <w:sz w:val="20"/>
              </w:rPr>
              <w:t>19,79</w:t>
            </w:r>
          </w:p>
        </w:tc>
        <w:tc>
          <w:tcPr>
            <w:tcW w:w="708" w:type="dxa"/>
          </w:tcPr>
          <w:p w:rsidR="00962CEE" w:rsidRDefault="00DA727F">
            <w:pPr>
              <w:pStyle w:val="TableParagraph"/>
              <w:spacing w:before="36"/>
              <w:ind w:right="111"/>
              <w:jc w:val="right"/>
              <w:rPr>
                <w:sz w:val="20"/>
              </w:rPr>
            </w:pPr>
            <w:r>
              <w:rPr>
                <w:w w:val="95"/>
                <w:sz w:val="20"/>
              </w:rPr>
              <w:t>26,54</w:t>
            </w:r>
          </w:p>
        </w:tc>
        <w:tc>
          <w:tcPr>
            <w:tcW w:w="711" w:type="dxa"/>
          </w:tcPr>
          <w:p w:rsidR="00962CEE" w:rsidRDefault="00DA727F">
            <w:pPr>
              <w:pStyle w:val="TableParagraph"/>
              <w:spacing w:before="36"/>
              <w:ind w:left="45" w:right="23"/>
              <w:jc w:val="center"/>
              <w:rPr>
                <w:sz w:val="20"/>
              </w:rPr>
            </w:pPr>
            <w:r>
              <w:rPr>
                <w:sz w:val="20"/>
              </w:rPr>
              <w:t>33,30</w:t>
            </w:r>
          </w:p>
        </w:tc>
        <w:tc>
          <w:tcPr>
            <w:tcW w:w="710" w:type="dxa"/>
          </w:tcPr>
          <w:p w:rsidR="00962CEE" w:rsidRDefault="00DA727F">
            <w:pPr>
              <w:pStyle w:val="TableParagraph"/>
              <w:spacing w:before="36"/>
              <w:ind w:left="71" w:right="49"/>
              <w:jc w:val="center"/>
              <w:rPr>
                <w:sz w:val="20"/>
              </w:rPr>
            </w:pPr>
            <w:r>
              <w:rPr>
                <w:sz w:val="20"/>
              </w:rPr>
              <w:t>40,06</w:t>
            </w:r>
          </w:p>
        </w:tc>
        <w:tc>
          <w:tcPr>
            <w:tcW w:w="1214" w:type="dxa"/>
            <w:vMerge/>
            <w:tcBorders>
              <w:top w:val="nil"/>
            </w:tcBorders>
          </w:tcPr>
          <w:p w:rsidR="00962CEE" w:rsidRDefault="00962CEE">
            <w:pPr>
              <w:rPr>
                <w:sz w:val="2"/>
                <w:szCs w:val="2"/>
              </w:rPr>
            </w:pPr>
          </w:p>
        </w:tc>
      </w:tr>
      <w:tr w:rsidR="00962CEE">
        <w:trPr>
          <w:trHeight w:val="460"/>
        </w:trPr>
        <w:tc>
          <w:tcPr>
            <w:tcW w:w="478" w:type="dxa"/>
            <w:vMerge/>
            <w:tcBorders>
              <w:top w:val="nil"/>
            </w:tcBorders>
          </w:tcPr>
          <w:p w:rsidR="00962CEE" w:rsidRDefault="00962CEE">
            <w:pPr>
              <w:rPr>
                <w:sz w:val="2"/>
                <w:szCs w:val="2"/>
              </w:rPr>
            </w:pPr>
          </w:p>
        </w:tc>
        <w:tc>
          <w:tcPr>
            <w:tcW w:w="1383" w:type="dxa"/>
          </w:tcPr>
          <w:p w:rsidR="00962CEE" w:rsidRDefault="00DA727F">
            <w:pPr>
              <w:pStyle w:val="TableParagraph"/>
              <w:spacing w:line="223" w:lineRule="exact"/>
              <w:ind w:left="111" w:right="101"/>
              <w:jc w:val="center"/>
              <w:rPr>
                <w:sz w:val="20"/>
              </w:rPr>
            </w:pPr>
            <w:r>
              <w:rPr>
                <w:sz w:val="20"/>
              </w:rPr>
              <w:t>тыс. куб. м</w:t>
            </w:r>
          </w:p>
          <w:p w:rsidR="00962CEE" w:rsidRDefault="00DA727F">
            <w:pPr>
              <w:pStyle w:val="TableParagraph"/>
              <w:spacing w:line="217" w:lineRule="exact"/>
              <w:ind w:left="112" w:right="100"/>
              <w:jc w:val="center"/>
              <w:rPr>
                <w:sz w:val="20"/>
              </w:rPr>
            </w:pPr>
            <w:r>
              <w:rPr>
                <w:sz w:val="20"/>
              </w:rPr>
              <w:t>(вода)</w:t>
            </w:r>
          </w:p>
        </w:tc>
        <w:tc>
          <w:tcPr>
            <w:tcW w:w="708" w:type="dxa"/>
          </w:tcPr>
          <w:p w:rsidR="00962CEE" w:rsidRDefault="00962CEE">
            <w:pPr>
              <w:pStyle w:val="TableParagraph"/>
              <w:rPr>
                <w:sz w:val="20"/>
              </w:rPr>
            </w:pPr>
          </w:p>
        </w:tc>
        <w:tc>
          <w:tcPr>
            <w:tcW w:w="566"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08"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Pr>
          <w:p w:rsidR="00962CEE" w:rsidRDefault="00DA727F">
            <w:pPr>
              <w:pStyle w:val="TableParagraph"/>
              <w:spacing w:before="108"/>
              <w:ind w:left="42" w:right="28"/>
              <w:jc w:val="center"/>
              <w:rPr>
                <w:sz w:val="20"/>
              </w:rPr>
            </w:pPr>
            <w:r>
              <w:rPr>
                <w:sz w:val="20"/>
              </w:rPr>
              <w:t>0,00</w:t>
            </w:r>
          </w:p>
        </w:tc>
        <w:tc>
          <w:tcPr>
            <w:tcW w:w="566" w:type="dxa"/>
          </w:tcPr>
          <w:p w:rsidR="00962CEE" w:rsidRDefault="00DA727F">
            <w:pPr>
              <w:pStyle w:val="TableParagraph"/>
              <w:spacing w:before="108"/>
              <w:ind w:left="90" w:right="75"/>
              <w:jc w:val="center"/>
              <w:rPr>
                <w:sz w:val="20"/>
              </w:rPr>
            </w:pPr>
            <w:r>
              <w:rPr>
                <w:sz w:val="20"/>
              </w:rPr>
              <w:t>0,00</w:t>
            </w:r>
          </w:p>
        </w:tc>
        <w:tc>
          <w:tcPr>
            <w:tcW w:w="710" w:type="dxa"/>
          </w:tcPr>
          <w:p w:rsidR="00962CEE" w:rsidRDefault="00DA727F">
            <w:pPr>
              <w:pStyle w:val="TableParagraph"/>
              <w:spacing w:before="108"/>
              <w:ind w:left="65" w:right="49"/>
              <w:jc w:val="center"/>
              <w:rPr>
                <w:sz w:val="20"/>
              </w:rPr>
            </w:pPr>
            <w:r>
              <w:rPr>
                <w:sz w:val="20"/>
              </w:rPr>
              <w:t>0,00</w:t>
            </w:r>
          </w:p>
        </w:tc>
        <w:tc>
          <w:tcPr>
            <w:tcW w:w="710" w:type="dxa"/>
          </w:tcPr>
          <w:p w:rsidR="00962CEE" w:rsidRDefault="00DA727F">
            <w:pPr>
              <w:pStyle w:val="TableParagraph"/>
              <w:spacing w:before="108"/>
              <w:ind w:left="65" w:right="49"/>
              <w:jc w:val="center"/>
              <w:rPr>
                <w:sz w:val="20"/>
              </w:rPr>
            </w:pPr>
            <w:r>
              <w:rPr>
                <w:sz w:val="20"/>
              </w:rPr>
              <w:t>0,00</w:t>
            </w:r>
          </w:p>
        </w:tc>
        <w:tc>
          <w:tcPr>
            <w:tcW w:w="708" w:type="dxa"/>
          </w:tcPr>
          <w:p w:rsidR="00962CEE" w:rsidRDefault="00DA727F">
            <w:pPr>
              <w:pStyle w:val="TableParagraph"/>
              <w:spacing w:before="108"/>
              <w:ind w:right="161"/>
              <w:jc w:val="right"/>
              <w:rPr>
                <w:sz w:val="20"/>
              </w:rPr>
            </w:pPr>
            <w:r>
              <w:rPr>
                <w:w w:val="95"/>
                <w:sz w:val="20"/>
              </w:rPr>
              <w:t>0,00</w:t>
            </w:r>
          </w:p>
        </w:tc>
        <w:tc>
          <w:tcPr>
            <w:tcW w:w="711" w:type="dxa"/>
          </w:tcPr>
          <w:p w:rsidR="00962CEE" w:rsidRDefault="00DA727F">
            <w:pPr>
              <w:pStyle w:val="TableParagraph"/>
              <w:spacing w:before="108"/>
              <w:ind w:left="45" w:right="23"/>
              <w:jc w:val="center"/>
              <w:rPr>
                <w:sz w:val="20"/>
              </w:rPr>
            </w:pPr>
            <w:r>
              <w:rPr>
                <w:sz w:val="20"/>
              </w:rPr>
              <w:t>0,00</w:t>
            </w:r>
          </w:p>
        </w:tc>
        <w:tc>
          <w:tcPr>
            <w:tcW w:w="710" w:type="dxa"/>
          </w:tcPr>
          <w:p w:rsidR="00962CEE" w:rsidRDefault="00DA727F">
            <w:pPr>
              <w:pStyle w:val="TableParagraph"/>
              <w:spacing w:before="108"/>
              <w:ind w:left="71" w:right="49"/>
              <w:jc w:val="center"/>
              <w:rPr>
                <w:sz w:val="20"/>
              </w:rPr>
            </w:pPr>
            <w:r>
              <w:rPr>
                <w:sz w:val="20"/>
              </w:rPr>
              <w:t>0,00</w:t>
            </w:r>
          </w:p>
        </w:tc>
        <w:tc>
          <w:tcPr>
            <w:tcW w:w="1214" w:type="dxa"/>
            <w:vMerge/>
            <w:tcBorders>
              <w:top w:val="nil"/>
            </w:tcBorders>
          </w:tcPr>
          <w:p w:rsidR="00962CEE" w:rsidRDefault="00962CEE">
            <w:pPr>
              <w:rPr>
                <w:sz w:val="2"/>
                <w:szCs w:val="2"/>
              </w:rPr>
            </w:pPr>
          </w:p>
        </w:tc>
      </w:tr>
      <w:tr w:rsidR="00962CEE">
        <w:trPr>
          <w:trHeight w:val="460"/>
        </w:trPr>
        <w:tc>
          <w:tcPr>
            <w:tcW w:w="478" w:type="dxa"/>
            <w:vMerge/>
            <w:tcBorders>
              <w:top w:val="nil"/>
            </w:tcBorders>
          </w:tcPr>
          <w:p w:rsidR="00962CEE" w:rsidRDefault="00962CEE">
            <w:pPr>
              <w:rPr>
                <w:sz w:val="2"/>
                <w:szCs w:val="2"/>
              </w:rPr>
            </w:pPr>
          </w:p>
        </w:tc>
        <w:tc>
          <w:tcPr>
            <w:tcW w:w="1383" w:type="dxa"/>
          </w:tcPr>
          <w:p w:rsidR="00962CEE" w:rsidRDefault="00DA727F">
            <w:pPr>
              <w:pStyle w:val="TableParagraph"/>
              <w:spacing w:line="223" w:lineRule="exact"/>
              <w:ind w:left="111" w:right="101"/>
              <w:jc w:val="center"/>
              <w:rPr>
                <w:sz w:val="20"/>
              </w:rPr>
            </w:pPr>
            <w:r>
              <w:rPr>
                <w:sz w:val="20"/>
              </w:rPr>
              <w:t>тыс. куб. м</w:t>
            </w:r>
          </w:p>
          <w:p w:rsidR="00962CEE" w:rsidRDefault="00DA727F">
            <w:pPr>
              <w:pStyle w:val="TableParagraph"/>
              <w:spacing w:line="217" w:lineRule="exact"/>
              <w:ind w:left="112" w:right="100"/>
              <w:jc w:val="center"/>
              <w:rPr>
                <w:sz w:val="20"/>
              </w:rPr>
            </w:pPr>
            <w:r>
              <w:rPr>
                <w:sz w:val="20"/>
              </w:rPr>
              <w:t>(газ)</w:t>
            </w:r>
          </w:p>
        </w:tc>
        <w:tc>
          <w:tcPr>
            <w:tcW w:w="708" w:type="dxa"/>
          </w:tcPr>
          <w:p w:rsidR="00962CEE" w:rsidRDefault="00962CEE">
            <w:pPr>
              <w:pStyle w:val="TableParagraph"/>
              <w:rPr>
                <w:sz w:val="20"/>
              </w:rPr>
            </w:pPr>
          </w:p>
        </w:tc>
        <w:tc>
          <w:tcPr>
            <w:tcW w:w="566"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08"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1046" w:type="dxa"/>
            <w:vMerge/>
            <w:tcBorders>
              <w:top w:val="nil"/>
            </w:tcBorders>
          </w:tcPr>
          <w:p w:rsidR="00962CEE" w:rsidRDefault="00962CEE">
            <w:pPr>
              <w:rPr>
                <w:sz w:val="2"/>
                <w:szCs w:val="2"/>
              </w:rPr>
            </w:pPr>
          </w:p>
        </w:tc>
        <w:tc>
          <w:tcPr>
            <w:tcW w:w="934" w:type="dxa"/>
            <w:vMerge/>
            <w:tcBorders>
              <w:top w:val="nil"/>
            </w:tcBorders>
          </w:tcPr>
          <w:p w:rsidR="00962CEE" w:rsidRDefault="00962CEE">
            <w:pPr>
              <w:rPr>
                <w:sz w:val="2"/>
                <w:szCs w:val="2"/>
              </w:rPr>
            </w:pPr>
          </w:p>
        </w:tc>
        <w:tc>
          <w:tcPr>
            <w:tcW w:w="792" w:type="dxa"/>
          </w:tcPr>
          <w:p w:rsidR="00962CEE" w:rsidRDefault="00DA727F">
            <w:pPr>
              <w:pStyle w:val="TableParagraph"/>
              <w:spacing w:before="108"/>
              <w:ind w:left="45" w:right="28"/>
              <w:jc w:val="center"/>
              <w:rPr>
                <w:sz w:val="20"/>
              </w:rPr>
            </w:pPr>
            <w:r>
              <w:rPr>
                <w:sz w:val="20"/>
              </w:rPr>
              <w:t>828,12</w:t>
            </w:r>
          </w:p>
        </w:tc>
        <w:tc>
          <w:tcPr>
            <w:tcW w:w="566" w:type="dxa"/>
          </w:tcPr>
          <w:p w:rsidR="00962CEE" w:rsidRDefault="00DA727F">
            <w:pPr>
              <w:pStyle w:val="TableParagraph"/>
              <w:spacing w:before="108"/>
              <w:ind w:left="90" w:right="75"/>
              <w:jc w:val="center"/>
              <w:rPr>
                <w:sz w:val="20"/>
              </w:rPr>
            </w:pPr>
            <w:r>
              <w:rPr>
                <w:sz w:val="20"/>
              </w:rPr>
              <w:t>0,00</w:t>
            </w:r>
          </w:p>
        </w:tc>
        <w:tc>
          <w:tcPr>
            <w:tcW w:w="710" w:type="dxa"/>
          </w:tcPr>
          <w:p w:rsidR="00962CEE" w:rsidRDefault="00DA727F">
            <w:pPr>
              <w:pStyle w:val="TableParagraph"/>
              <w:spacing w:before="108"/>
              <w:ind w:left="64" w:right="49"/>
              <w:jc w:val="center"/>
              <w:rPr>
                <w:sz w:val="20"/>
              </w:rPr>
            </w:pPr>
            <w:r>
              <w:rPr>
                <w:sz w:val="20"/>
              </w:rPr>
              <w:t>85,93</w:t>
            </w:r>
          </w:p>
        </w:tc>
        <w:tc>
          <w:tcPr>
            <w:tcW w:w="710" w:type="dxa"/>
          </w:tcPr>
          <w:p w:rsidR="00962CEE" w:rsidRDefault="00DA727F">
            <w:pPr>
              <w:pStyle w:val="TableParagraph"/>
              <w:spacing w:line="223" w:lineRule="exact"/>
              <w:ind w:left="65" w:right="49"/>
              <w:jc w:val="center"/>
              <w:rPr>
                <w:sz w:val="20"/>
              </w:rPr>
            </w:pPr>
            <w:r>
              <w:rPr>
                <w:sz w:val="20"/>
              </w:rPr>
              <w:t>179,6</w:t>
            </w:r>
          </w:p>
          <w:p w:rsidR="00962CEE" w:rsidRDefault="00DA727F">
            <w:pPr>
              <w:pStyle w:val="TableParagraph"/>
              <w:spacing w:line="217" w:lineRule="exact"/>
              <w:ind w:left="15"/>
              <w:jc w:val="center"/>
              <w:rPr>
                <w:sz w:val="20"/>
              </w:rPr>
            </w:pPr>
            <w:r>
              <w:rPr>
                <w:w w:val="99"/>
                <w:sz w:val="20"/>
              </w:rPr>
              <w:t>9</w:t>
            </w:r>
          </w:p>
        </w:tc>
        <w:tc>
          <w:tcPr>
            <w:tcW w:w="708" w:type="dxa"/>
          </w:tcPr>
          <w:p w:rsidR="00962CEE" w:rsidRDefault="00DA727F">
            <w:pPr>
              <w:pStyle w:val="TableParagraph"/>
              <w:spacing w:line="223" w:lineRule="exact"/>
              <w:ind w:left="64" w:right="45"/>
              <w:jc w:val="center"/>
              <w:rPr>
                <w:sz w:val="20"/>
              </w:rPr>
            </w:pPr>
            <w:r>
              <w:rPr>
                <w:sz w:val="20"/>
              </w:rPr>
              <w:t>187,5</w:t>
            </w:r>
          </w:p>
          <w:p w:rsidR="00962CEE" w:rsidRDefault="00DA727F">
            <w:pPr>
              <w:pStyle w:val="TableParagraph"/>
              <w:spacing w:line="217" w:lineRule="exact"/>
              <w:ind w:left="18"/>
              <w:jc w:val="center"/>
              <w:rPr>
                <w:sz w:val="20"/>
              </w:rPr>
            </w:pPr>
            <w:r>
              <w:rPr>
                <w:w w:val="99"/>
                <w:sz w:val="20"/>
              </w:rPr>
              <w:t>0</w:t>
            </w:r>
          </w:p>
        </w:tc>
        <w:tc>
          <w:tcPr>
            <w:tcW w:w="711" w:type="dxa"/>
          </w:tcPr>
          <w:p w:rsidR="00962CEE" w:rsidRDefault="00DA727F">
            <w:pPr>
              <w:pStyle w:val="TableParagraph"/>
              <w:spacing w:line="223" w:lineRule="exact"/>
              <w:ind w:left="45" w:right="23"/>
              <w:jc w:val="center"/>
              <w:rPr>
                <w:sz w:val="20"/>
              </w:rPr>
            </w:pPr>
            <w:r>
              <w:rPr>
                <w:sz w:val="20"/>
              </w:rPr>
              <w:t>187,5</w:t>
            </w:r>
          </w:p>
          <w:p w:rsidR="00962CEE" w:rsidRDefault="00DA727F">
            <w:pPr>
              <w:pStyle w:val="TableParagraph"/>
              <w:spacing w:line="217" w:lineRule="exact"/>
              <w:ind w:left="21"/>
              <w:jc w:val="center"/>
              <w:rPr>
                <w:sz w:val="20"/>
              </w:rPr>
            </w:pPr>
            <w:r>
              <w:rPr>
                <w:w w:val="99"/>
                <w:sz w:val="20"/>
              </w:rPr>
              <w:t>0</w:t>
            </w:r>
          </w:p>
        </w:tc>
        <w:tc>
          <w:tcPr>
            <w:tcW w:w="710" w:type="dxa"/>
          </w:tcPr>
          <w:p w:rsidR="00962CEE" w:rsidRDefault="00DA727F">
            <w:pPr>
              <w:pStyle w:val="TableParagraph"/>
              <w:spacing w:line="223" w:lineRule="exact"/>
              <w:ind w:left="71" w:right="49"/>
              <w:jc w:val="center"/>
              <w:rPr>
                <w:sz w:val="20"/>
              </w:rPr>
            </w:pPr>
            <w:r>
              <w:rPr>
                <w:sz w:val="20"/>
              </w:rPr>
              <w:t>187,5</w:t>
            </w:r>
          </w:p>
          <w:p w:rsidR="00962CEE" w:rsidRDefault="00DA727F">
            <w:pPr>
              <w:pStyle w:val="TableParagraph"/>
              <w:spacing w:line="217" w:lineRule="exact"/>
              <w:ind w:left="20"/>
              <w:jc w:val="center"/>
              <w:rPr>
                <w:sz w:val="20"/>
              </w:rPr>
            </w:pPr>
            <w:r>
              <w:rPr>
                <w:w w:val="99"/>
                <w:sz w:val="20"/>
              </w:rPr>
              <w:t>0</w:t>
            </w:r>
          </w:p>
        </w:tc>
        <w:tc>
          <w:tcPr>
            <w:tcW w:w="1214" w:type="dxa"/>
            <w:vMerge/>
            <w:tcBorders>
              <w:top w:val="nil"/>
            </w:tcBorders>
          </w:tcPr>
          <w:p w:rsidR="00962CEE" w:rsidRDefault="00962CEE">
            <w:pPr>
              <w:rPr>
                <w:sz w:val="2"/>
                <w:szCs w:val="2"/>
              </w:rPr>
            </w:pPr>
          </w:p>
        </w:tc>
      </w:tr>
    </w:tbl>
    <w:p w:rsidR="00962CEE" w:rsidRDefault="00962CEE">
      <w:pPr>
        <w:rPr>
          <w:sz w:val="2"/>
          <w:szCs w:val="2"/>
        </w:rPr>
        <w:sectPr w:rsidR="00962CEE">
          <w:pgSz w:w="16840" w:h="11910" w:orient="landscape"/>
          <w:pgMar w:top="980" w:right="900" w:bottom="1740" w:left="920" w:header="280" w:footer="1501"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2941" w:right="412" w:hanging="2526"/>
      </w:pPr>
      <w:r>
        <w:lastRenderedPageBreak/>
        <w:pict>
          <v:group id="_x0000_s2018" style="position:absolute;left:0;text-align:left;margin-left:83.65pt;margin-top:32.15pt;width:470.75pt;height:4.45pt;z-index:9040;mso-wrap-distance-left:0;mso-wrap-distance-right:0;mso-position-horizontal-relative:page" coordorigin="1673,643" coordsize="9415,89">
            <v:line id="_x0000_s2020" style="position:absolute" from="1673,701" to="11087,701" strokecolor="#612322" strokeweight="3pt"/>
            <v:line id="_x0000_s2019"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2"/>
        <w:ind w:left="222"/>
      </w:pPr>
      <w:r>
        <w:t>Ресурсное обеспечение программы</w:t>
      </w:r>
    </w:p>
    <w:p w:rsidR="00962CEE" w:rsidRDefault="00962CEE">
      <w:pPr>
        <w:pStyle w:val="a3"/>
        <w:rPr>
          <w:rFonts w:ascii="Arial"/>
          <w:b/>
          <w:sz w:val="30"/>
        </w:rPr>
      </w:pPr>
    </w:p>
    <w:p w:rsidR="00962CEE" w:rsidRDefault="00DA727F">
      <w:pPr>
        <w:pStyle w:val="a3"/>
        <w:spacing w:before="176"/>
        <w:ind w:left="222" w:right="700"/>
      </w:pPr>
      <w:r>
        <w:t>Финансовое обеспечение мероприятий Программы осуществляется за счёт средств бюджета МО Светогорское городское поселение, а также за счет средств организации коммунального комплекса, инвестиционных надбавок к тарифам (в случае принятия в установленном порядке инвестиционных программ организаций коммунального комплекса).</w:t>
      </w:r>
    </w:p>
    <w:p w:rsidR="00962CEE" w:rsidRDefault="00DA727F">
      <w:pPr>
        <w:pStyle w:val="a3"/>
        <w:ind w:left="222" w:right="871"/>
      </w:pPr>
      <w: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w:t>
      </w:r>
    </w:p>
    <w:p w:rsidR="00962CEE" w:rsidRDefault="00DA727F">
      <w:pPr>
        <w:pStyle w:val="a3"/>
        <w:ind w:left="222" w:right="3536"/>
      </w:pPr>
      <w:r>
        <w:t>Всего за годы реализации программы 237591,6 тыс. руб. Местный бюджет – 7394,2 тыс. руб., в том числе по годам:</w:t>
      </w:r>
    </w:p>
    <w:p w:rsidR="00962CEE" w:rsidRDefault="00DA727F">
      <w:pPr>
        <w:pStyle w:val="a4"/>
        <w:numPr>
          <w:ilvl w:val="1"/>
          <w:numId w:val="2"/>
        </w:numPr>
        <w:tabs>
          <w:tab w:val="left" w:pos="1302"/>
        </w:tabs>
        <w:spacing w:line="294" w:lineRule="exact"/>
        <w:ind w:firstLine="840"/>
        <w:rPr>
          <w:sz w:val="24"/>
        </w:rPr>
      </w:pPr>
      <w:r>
        <w:rPr>
          <w:sz w:val="24"/>
        </w:rPr>
        <w:t>2010 год – 0 тыс.</w:t>
      </w:r>
      <w:r>
        <w:rPr>
          <w:spacing w:val="-1"/>
          <w:sz w:val="24"/>
        </w:rPr>
        <w:t xml:space="preserve"> </w:t>
      </w:r>
      <w:r>
        <w:rPr>
          <w:sz w:val="24"/>
        </w:rPr>
        <w:t>руб.</w:t>
      </w:r>
    </w:p>
    <w:p w:rsidR="00962CEE" w:rsidRDefault="00DA727F">
      <w:pPr>
        <w:pStyle w:val="a4"/>
        <w:numPr>
          <w:ilvl w:val="1"/>
          <w:numId w:val="2"/>
        </w:numPr>
        <w:tabs>
          <w:tab w:val="left" w:pos="1302"/>
        </w:tabs>
        <w:spacing w:before="13"/>
        <w:ind w:firstLine="840"/>
        <w:rPr>
          <w:sz w:val="24"/>
        </w:rPr>
      </w:pPr>
      <w:r>
        <w:rPr>
          <w:sz w:val="24"/>
        </w:rPr>
        <w:t>2011 год – 5 555,60 тыс.</w:t>
      </w:r>
      <w:r>
        <w:rPr>
          <w:spacing w:val="-7"/>
          <w:sz w:val="24"/>
        </w:rPr>
        <w:t xml:space="preserve"> </w:t>
      </w:r>
      <w:r>
        <w:rPr>
          <w:sz w:val="24"/>
        </w:rPr>
        <w:t>руб.</w:t>
      </w:r>
    </w:p>
    <w:p w:rsidR="00962CEE" w:rsidRDefault="00DA727F">
      <w:pPr>
        <w:pStyle w:val="a4"/>
        <w:numPr>
          <w:ilvl w:val="1"/>
          <w:numId w:val="2"/>
        </w:numPr>
        <w:tabs>
          <w:tab w:val="left" w:pos="1302"/>
        </w:tabs>
        <w:spacing w:before="14"/>
        <w:ind w:firstLine="840"/>
        <w:rPr>
          <w:sz w:val="24"/>
        </w:rPr>
      </w:pPr>
      <w:r>
        <w:rPr>
          <w:sz w:val="24"/>
        </w:rPr>
        <w:t>2012 год – 1 697,20 тыс.</w:t>
      </w:r>
      <w:r>
        <w:rPr>
          <w:spacing w:val="-7"/>
          <w:sz w:val="24"/>
        </w:rPr>
        <w:t xml:space="preserve"> </w:t>
      </w:r>
      <w:r>
        <w:rPr>
          <w:sz w:val="24"/>
        </w:rPr>
        <w:t>руб.</w:t>
      </w:r>
    </w:p>
    <w:p w:rsidR="00962CEE" w:rsidRDefault="00DA727F">
      <w:pPr>
        <w:pStyle w:val="a4"/>
        <w:numPr>
          <w:ilvl w:val="1"/>
          <w:numId w:val="2"/>
        </w:numPr>
        <w:tabs>
          <w:tab w:val="left" w:pos="1302"/>
        </w:tabs>
        <w:spacing w:before="11"/>
        <w:ind w:firstLine="840"/>
        <w:rPr>
          <w:sz w:val="24"/>
        </w:rPr>
      </w:pPr>
      <w:r>
        <w:rPr>
          <w:sz w:val="24"/>
        </w:rPr>
        <w:t>2013 год – 141,40 тыс.</w:t>
      </w:r>
      <w:r>
        <w:rPr>
          <w:spacing w:val="-1"/>
          <w:sz w:val="24"/>
        </w:rPr>
        <w:t xml:space="preserve"> </w:t>
      </w:r>
      <w:r>
        <w:rPr>
          <w:sz w:val="24"/>
        </w:rPr>
        <w:t>руб.</w:t>
      </w:r>
    </w:p>
    <w:p w:rsidR="00962CEE" w:rsidRDefault="00DA727F">
      <w:pPr>
        <w:pStyle w:val="a4"/>
        <w:numPr>
          <w:ilvl w:val="1"/>
          <w:numId w:val="2"/>
        </w:numPr>
        <w:tabs>
          <w:tab w:val="left" w:pos="1302"/>
        </w:tabs>
        <w:spacing w:before="13"/>
        <w:ind w:firstLine="840"/>
        <w:rPr>
          <w:sz w:val="24"/>
        </w:rPr>
      </w:pPr>
      <w:r>
        <w:rPr>
          <w:sz w:val="24"/>
        </w:rPr>
        <w:t>2014 год – 0 тыс.</w:t>
      </w:r>
      <w:r>
        <w:rPr>
          <w:spacing w:val="-7"/>
          <w:sz w:val="24"/>
        </w:rPr>
        <w:t xml:space="preserve"> </w:t>
      </w:r>
      <w:r>
        <w:rPr>
          <w:sz w:val="24"/>
        </w:rPr>
        <w:t>руб.</w:t>
      </w:r>
    </w:p>
    <w:p w:rsidR="00962CEE" w:rsidRDefault="00DA727F">
      <w:pPr>
        <w:pStyle w:val="a4"/>
        <w:numPr>
          <w:ilvl w:val="1"/>
          <w:numId w:val="2"/>
        </w:numPr>
        <w:tabs>
          <w:tab w:val="left" w:pos="1302"/>
        </w:tabs>
        <w:spacing w:before="13"/>
        <w:ind w:firstLine="840"/>
        <w:rPr>
          <w:sz w:val="24"/>
        </w:rPr>
      </w:pPr>
      <w:r>
        <w:rPr>
          <w:sz w:val="24"/>
        </w:rPr>
        <w:t>2015 год – 0 тыс.</w:t>
      </w:r>
      <w:r>
        <w:rPr>
          <w:spacing w:val="-7"/>
          <w:sz w:val="24"/>
        </w:rPr>
        <w:t xml:space="preserve"> </w:t>
      </w:r>
      <w:r>
        <w:rPr>
          <w:sz w:val="24"/>
        </w:rPr>
        <w:t>руб.</w:t>
      </w:r>
    </w:p>
    <w:p w:rsidR="00962CEE" w:rsidRDefault="00DA727F">
      <w:pPr>
        <w:pStyle w:val="a3"/>
        <w:spacing w:before="14" w:line="276" w:lineRule="exact"/>
        <w:ind w:left="222"/>
      </w:pPr>
      <w:r>
        <w:t>Прочие средства – 230197,4 тыс. руб., в том числе по годам:</w:t>
      </w:r>
    </w:p>
    <w:p w:rsidR="00962CEE" w:rsidRDefault="00DA727F">
      <w:pPr>
        <w:pStyle w:val="a4"/>
        <w:numPr>
          <w:ilvl w:val="1"/>
          <w:numId w:val="2"/>
        </w:numPr>
        <w:tabs>
          <w:tab w:val="left" w:pos="1302"/>
        </w:tabs>
        <w:spacing w:line="294" w:lineRule="exact"/>
        <w:ind w:firstLine="840"/>
        <w:rPr>
          <w:sz w:val="24"/>
        </w:rPr>
      </w:pPr>
      <w:r>
        <w:rPr>
          <w:sz w:val="24"/>
        </w:rPr>
        <w:t>2010 год – 60,00 тыс.</w:t>
      </w:r>
      <w:r>
        <w:rPr>
          <w:spacing w:val="-1"/>
          <w:sz w:val="24"/>
        </w:rPr>
        <w:t xml:space="preserve"> </w:t>
      </w:r>
      <w:r>
        <w:rPr>
          <w:sz w:val="24"/>
        </w:rPr>
        <w:t>руб.</w:t>
      </w:r>
    </w:p>
    <w:p w:rsidR="00962CEE" w:rsidRDefault="00DA727F">
      <w:pPr>
        <w:pStyle w:val="a4"/>
        <w:numPr>
          <w:ilvl w:val="1"/>
          <w:numId w:val="2"/>
        </w:numPr>
        <w:tabs>
          <w:tab w:val="left" w:pos="1302"/>
        </w:tabs>
        <w:spacing w:before="13"/>
        <w:ind w:firstLine="840"/>
        <w:rPr>
          <w:sz w:val="24"/>
        </w:rPr>
      </w:pPr>
      <w:r>
        <w:rPr>
          <w:sz w:val="24"/>
        </w:rPr>
        <w:t>2011 год – 45 991,48 тыс.</w:t>
      </w:r>
      <w:r>
        <w:rPr>
          <w:spacing w:val="-7"/>
          <w:sz w:val="24"/>
        </w:rPr>
        <w:t xml:space="preserve"> </w:t>
      </w:r>
      <w:r>
        <w:rPr>
          <w:sz w:val="24"/>
        </w:rPr>
        <w:t>руб.</w:t>
      </w:r>
    </w:p>
    <w:p w:rsidR="00962CEE" w:rsidRDefault="00DA727F">
      <w:pPr>
        <w:pStyle w:val="a4"/>
        <w:numPr>
          <w:ilvl w:val="1"/>
          <w:numId w:val="2"/>
        </w:numPr>
        <w:tabs>
          <w:tab w:val="left" w:pos="1302"/>
        </w:tabs>
        <w:spacing w:before="13"/>
        <w:ind w:firstLine="840"/>
        <w:rPr>
          <w:sz w:val="24"/>
        </w:rPr>
      </w:pPr>
      <w:r>
        <w:rPr>
          <w:sz w:val="24"/>
        </w:rPr>
        <w:t>2012 год – 45 991,48 тыс.</w:t>
      </w:r>
      <w:r>
        <w:rPr>
          <w:spacing w:val="-7"/>
          <w:sz w:val="24"/>
        </w:rPr>
        <w:t xml:space="preserve"> </w:t>
      </w:r>
      <w:r>
        <w:rPr>
          <w:sz w:val="24"/>
        </w:rPr>
        <w:t>руб.</w:t>
      </w:r>
    </w:p>
    <w:p w:rsidR="00962CEE" w:rsidRDefault="00DA727F">
      <w:pPr>
        <w:pStyle w:val="a4"/>
        <w:numPr>
          <w:ilvl w:val="1"/>
          <w:numId w:val="2"/>
        </w:numPr>
        <w:tabs>
          <w:tab w:val="left" w:pos="1302"/>
        </w:tabs>
        <w:spacing w:before="13"/>
        <w:ind w:firstLine="840"/>
        <w:rPr>
          <w:sz w:val="24"/>
        </w:rPr>
      </w:pPr>
      <w:r>
        <w:rPr>
          <w:sz w:val="24"/>
        </w:rPr>
        <w:t>2013 год – 46 051,48 тыс.</w:t>
      </w:r>
      <w:r>
        <w:rPr>
          <w:spacing w:val="-7"/>
          <w:sz w:val="24"/>
        </w:rPr>
        <w:t xml:space="preserve"> </w:t>
      </w:r>
      <w:r>
        <w:rPr>
          <w:sz w:val="24"/>
        </w:rPr>
        <w:t>руб.</w:t>
      </w:r>
    </w:p>
    <w:p w:rsidR="00962CEE" w:rsidRDefault="00DA727F">
      <w:pPr>
        <w:pStyle w:val="a4"/>
        <w:numPr>
          <w:ilvl w:val="1"/>
          <w:numId w:val="2"/>
        </w:numPr>
        <w:tabs>
          <w:tab w:val="left" w:pos="1302"/>
        </w:tabs>
        <w:spacing w:before="13"/>
        <w:ind w:firstLine="840"/>
        <w:rPr>
          <w:sz w:val="24"/>
        </w:rPr>
      </w:pPr>
      <w:r>
        <w:rPr>
          <w:sz w:val="24"/>
        </w:rPr>
        <w:t>2014 год – 46 051,48 тыс.</w:t>
      </w:r>
      <w:r>
        <w:rPr>
          <w:spacing w:val="-7"/>
          <w:sz w:val="24"/>
        </w:rPr>
        <w:t xml:space="preserve"> </w:t>
      </w:r>
      <w:r>
        <w:rPr>
          <w:sz w:val="24"/>
        </w:rPr>
        <w:t>руб.</w:t>
      </w:r>
    </w:p>
    <w:p w:rsidR="00962CEE" w:rsidRDefault="00DA727F">
      <w:pPr>
        <w:pStyle w:val="a4"/>
        <w:numPr>
          <w:ilvl w:val="1"/>
          <w:numId w:val="2"/>
        </w:numPr>
        <w:tabs>
          <w:tab w:val="left" w:pos="1302"/>
        </w:tabs>
        <w:spacing w:before="13"/>
        <w:ind w:firstLine="840"/>
        <w:rPr>
          <w:sz w:val="24"/>
        </w:rPr>
      </w:pPr>
      <w:r>
        <w:rPr>
          <w:sz w:val="24"/>
        </w:rPr>
        <w:t>2015 год – 46 051,48 тыс.</w:t>
      </w:r>
      <w:r>
        <w:rPr>
          <w:spacing w:val="-7"/>
          <w:sz w:val="24"/>
        </w:rPr>
        <w:t xml:space="preserve"> </w:t>
      </w:r>
      <w:r>
        <w:rPr>
          <w:sz w:val="24"/>
        </w:rPr>
        <w:t>руб.</w:t>
      </w:r>
    </w:p>
    <w:p w:rsidR="00962CEE" w:rsidRDefault="00DA727F">
      <w:pPr>
        <w:pStyle w:val="a3"/>
        <w:spacing w:before="14"/>
        <w:ind w:left="222" w:right="263"/>
      </w:pPr>
      <w:r>
        <w:t>Объемы финансирования Программы за счет средств бюджета МО Светогорское городское поселение носят прогнозный характер и подлежат уточнению в установленном порядке при формировании и утверждении проекта бюджета на очередной финансовый год.</w:t>
      </w:r>
    </w:p>
    <w:p w:rsidR="00962CEE" w:rsidRDefault="00962CEE">
      <w:pPr>
        <w:sectPr w:rsidR="00962CEE">
          <w:headerReference w:type="default" r:id="rId430"/>
          <w:footerReference w:type="default" r:id="rId431"/>
          <w:pgSz w:w="11910" w:h="16840"/>
          <w:pgMar w:top="620" w:right="620" w:bottom="1720" w:left="1480" w:header="0" w:footer="1525" w:gutter="0"/>
          <w:pgBorders w:offsetFrom="page">
            <w:top w:val="single" w:sz="4" w:space="24" w:color="000000"/>
            <w:left w:val="single" w:sz="4" w:space="24" w:color="000000"/>
            <w:bottom w:val="single" w:sz="4" w:space="24" w:color="000000"/>
            <w:right w:val="single" w:sz="4" w:space="24" w:color="000000"/>
          </w:pgBorders>
          <w:pgNumType w:start="170"/>
          <w:cols w:space="720"/>
        </w:sectPr>
      </w:pPr>
    </w:p>
    <w:p w:rsidR="00962CEE" w:rsidRDefault="002F0767">
      <w:pPr>
        <w:pStyle w:val="a3"/>
        <w:spacing w:before="61" w:line="242" w:lineRule="auto"/>
        <w:ind w:left="2941" w:right="412" w:hanging="2526"/>
      </w:pPr>
      <w:r>
        <w:lastRenderedPageBreak/>
        <w:pict>
          <v:group id="_x0000_s2015" style="position:absolute;left:0;text-align:left;margin-left:83.65pt;margin-top:32.15pt;width:470.75pt;height:4.45pt;z-index:9064;mso-wrap-distance-left:0;mso-wrap-distance-right:0;mso-position-horizontal-relative:page" coordorigin="1673,643" coordsize="9415,89">
            <v:line id="_x0000_s2017" style="position:absolute" from="1673,701" to="11087,701" strokecolor="#612322" strokeweight="3pt"/>
            <v:line id="_x0000_s2016"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2"/>
        <w:rPr>
          <w:sz w:val="13"/>
        </w:rPr>
      </w:pPr>
    </w:p>
    <w:p w:rsidR="00962CEE" w:rsidRDefault="00DA727F">
      <w:pPr>
        <w:pStyle w:val="2"/>
        <w:spacing w:before="92"/>
        <w:ind w:left="222"/>
      </w:pPr>
      <w:r>
        <w:t>Система управления реализацией программы</w:t>
      </w:r>
    </w:p>
    <w:p w:rsidR="00962CEE" w:rsidRDefault="00DA727F">
      <w:pPr>
        <w:pStyle w:val="a3"/>
        <w:spacing w:before="245"/>
        <w:ind w:left="222" w:right="1302"/>
      </w:pPr>
      <w:r>
        <w:t>Текущее управление реализацией Программы осуществляет администрация МО Светогорское сельское поселение.</w:t>
      </w:r>
    </w:p>
    <w:p w:rsidR="00962CEE" w:rsidRDefault="00DA727F">
      <w:pPr>
        <w:pStyle w:val="a3"/>
        <w:ind w:left="222" w:right="504"/>
      </w:pPr>
      <w:r>
        <w:t>Заказчик контролирует выполнение программных мероприятий, целевое и эффективное использование средств, направляемых на реализацию Программы, осуществляет управление ее исполнителями, готовит ежегодные отчеты о реализации Программы, ежегодно осуществляет оценку достигнутых целей и эффективности реализации Программы.</w:t>
      </w:r>
    </w:p>
    <w:p w:rsidR="00962CEE" w:rsidRDefault="00DA727F">
      <w:pPr>
        <w:pStyle w:val="a3"/>
        <w:ind w:left="222" w:right="646"/>
      </w:pPr>
      <w:r>
        <w:t>Главным ответственным лицом за ежеквартальный контроль энергопотребления и реализацию энергосберегающих мероприятий является руководитель муниципального учреждения, эксплуатирующего помещения.</w:t>
      </w:r>
    </w:p>
    <w:p w:rsidR="00962CEE" w:rsidRDefault="00962CEE">
      <w:pPr>
        <w:pStyle w:val="a3"/>
        <w:rPr>
          <w:sz w:val="26"/>
        </w:rPr>
      </w:pPr>
    </w:p>
    <w:p w:rsidR="00962CEE" w:rsidRDefault="00962CEE">
      <w:pPr>
        <w:pStyle w:val="a3"/>
        <w:spacing w:before="2"/>
        <w:rPr>
          <w:sz w:val="31"/>
        </w:rPr>
      </w:pPr>
    </w:p>
    <w:p w:rsidR="00962CEE" w:rsidRDefault="00DA727F">
      <w:pPr>
        <w:pStyle w:val="2"/>
        <w:spacing w:before="1" w:line="276" w:lineRule="auto"/>
        <w:ind w:left="222" w:right="862"/>
      </w:pPr>
      <w:r>
        <w:t>Система целевых показателей в области энергосбережения и повышения энергетической эффективности</w:t>
      </w:r>
    </w:p>
    <w:p w:rsidR="00962CEE" w:rsidRDefault="00DA727F">
      <w:pPr>
        <w:pStyle w:val="a3"/>
        <w:spacing w:before="195"/>
        <w:ind w:left="222" w:right="1041"/>
      </w:pPr>
      <w:r>
        <w:t>При реализации мероприятий по энергосбережению и повышению энергетической эффективности должны быть достигнуты следующие результаты:</w:t>
      </w:r>
    </w:p>
    <w:p w:rsidR="00962CEE" w:rsidRDefault="00DA727F">
      <w:pPr>
        <w:pStyle w:val="a4"/>
        <w:numPr>
          <w:ilvl w:val="1"/>
          <w:numId w:val="2"/>
        </w:numPr>
        <w:tabs>
          <w:tab w:val="left" w:pos="1302"/>
        </w:tabs>
        <w:spacing w:line="252" w:lineRule="auto"/>
        <w:ind w:right="226" w:firstLine="840"/>
        <w:jc w:val="both"/>
        <w:rPr>
          <w:sz w:val="24"/>
        </w:rPr>
      </w:pPr>
      <w:r>
        <w:rPr>
          <w:sz w:val="24"/>
        </w:rPr>
        <w:t>сокращение бюджетных расходов на тепло-, электро- и водоснабжение муниципальных</w:t>
      </w:r>
      <w:r>
        <w:rPr>
          <w:spacing w:val="1"/>
          <w:sz w:val="24"/>
        </w:rPr>
        <w:t xml:space="preserve"> </w:t>
      </w:r>
      <w:r>
        <w:rPr>
          <w:sz w:val="24"/>
        </w:rPr>
        <w:t>учреждений;</w:t>
      </w:r>
    </w:p>
    <w:p w:rsidR="00962CEE" w:rsidRDefault="00DA727F">
      <w:pPr>
        <w:pStyle w:val="a4"/>
        <w:numPr>
          <w:ilvl w:val="1"/>
          <w:numId w:val="2"/>
        </w:numPr>
        <w:tabs>
          <w:tab w:val="left" w:pos="1302"/>
        </w:tabs>
        <w:spacing w:line="252" w:lineRule="auto"/>
        <w:ind w:right="228" w:firstLine="840"/>
        <w:jc w:val="both"/>
        <w:rPr>
          <w:sz w:val="24"/>
        </w:rPr>
      </w:pPr>
      <w:r>
        <w:rPr>
          <w:sz w:val="24"/>
        </w:rPr>
        <w:t>обеспечение нормальных климатических условий во всех муниципальных зданиях;</w:t>
      </w:r>
    </w:p>
    <w:p w:rsidR="00962CEE" w:rsidRDefault="00DA727F">
      <w:pPr>
        <w:pStyle w:val="a4"/>
        <w:numPr>
          <w:ilvl w:val="1"/>
          <w:numId w:val="2"/>
        </w:numPr>
        <w:tabs>
          <w:tab w:val="left" w:pos="1362"/>
        </w:tabs>
        <w:spacing w:line="291" w:lineRule="exact"/>
        <w:ind w:left="1362" w:hanging="300"/>
        <w:rPr>
          <w:sz w:val="24"/>
        </w:rPr>
      </w:pPr>
      <w:r>
        <w:rPr>
          <w:sz w:val="24"/>
        </w:rPr>
        <w:t>повышение заинтересованности в</w:t>
      </w:r>
      <w:r>
        <w:rPr>
          <w:spacing w:val="-4"/>
          <w:sz w:val="24"/>
        </w:rPr>
        <w:t xml:space="preserve"> </w:t>
      </w:r>
      <w:r>
        <w:rPr>
          <w:sz w:val="24"/>
        </w:rPr>
        <w:t>энергосбережении.</w:t>
      </w:r>
    </w:p>
    <w:p w:rsidR="00962CEE" w:rsidRDefault="00DA727F">
      <w:pPr>
        <w:pStyle w:val="a3"/>
        <w:spacing w:before="13" w:line="276" w:lineRule="exact"/>
        <w:ind w:left="222"/>
      </w:pPr>
      <w:r>
        <w:t>Реализация программных мероприятий даст дополнительные эффекты в виде:</w:t>
      </w:r>
    </w:p>
    <w:p w:rsidR="00962CEE" w:rsidRDefault="00DA727F">
      <w:pPr>
        <w:pStyle w:val="a4"/>
        <w:numPr>
          <w:ilvl w:val="1"/>
          <w:numId w:val="2"/>
        </w:numPr>
        <w:tabs>
          <w:tab w:val="left" w:pos="1302"/>
        </w:tabs>
        <w:spacing w:line="252" w:lineRule="auto"/>
        <w:ind w:right="224" w:firstLine="840"/>
        <w:jc w:val="both"/>
        <w:rPr>
          <w:sz w:val="24"/>
        </w:rPr>
      </w:pPr>
      <w:r>
        <w:rPr>
          <w:sz w:val="24"/>
        </w:rPr>
        <w:t>формирования действующего механизма управления потреблением топливно- энергетических ресурсов муниципальными бюджетными учреждениями и сокращение бюджетных затрат на оплату коммунальных</w:t>
      </w:r>
      <w:r>
        <w:rPr>
          <w:spacing w:val="-5"/>
          <w:sz w:val="24"/>
        </w:rPr>
        <w:t xml:space="preserve"> </w:t>
      </w:r>
      <w:r>
        <w:rPr>
          <w:sz w:val="24"/>
        </w:rPr>
        <w:t>ресурсов;</w:t>
      </w:r>
    </w:p>
    <w:p w:rsidR="00962CEE" w:rsidRDefault="00DA727F">
      <w:pPr>
        <w:pStyle w:val="a4"/>
        <w:numPr>
          <w:ilvl w:val="1"/>
          <w:numId w:val="2"/>
        </w:numPr>
        <w:tabs>
          <w:tab w:val="left" w:pos="1302"/>
        </w:tabs>
        <w:spacing w:line="249" w:lineRule="auto"/>
        <w:ind w:right="235" w:firstLine="840"/>
        <w:jc w:val="both"/>
        <w:rPr>
          <w:sz w:val="24"/>
        </w:rPr>
      </w:pPr>
      <w:r>
        <w:rPr>
          <w:sz w:val="24"/>
        </w:rPr>
        <w:t>снижения затрат на энергопотребление организаций бюджетной сферы, населения и предприятий муниципального образования в результате реализации энергосберегающих мероприятий;</w:t>
      </w:r>
    </w:p>
    <w:p w:rsidR="00962CEE" w:rsidRDefault="00DA727F">
      <w:pPr>
        <w:pStyle w:val="a4"/>
        <w:numPr>
          <w:ilvl w:val="1"/>
          <w:numId w:val="2"/>
        </w:numPr>
        <w:tabs>
          <w:tab w:val="left" w:pos="1302"/>
        </w:tabs>
        <w:spacing w:before="5" w:line="252" w:lineRule="auto"/>
        <w:ind w:right="236" w:firstLine="840"/>
        <w:jc w:val="both"/>
        <w:rPr>
          <w:sz w:val="24"/>
        </w:rPr>
      </w:pPr>
      <w:r>
        <w:rPr>
          <w:sz w:val="24"/>
        </w:rPr>
        <w:t>подготовки специалистов по внедрению и эксплуатации энергосберегающих систем и энергоэффективного</w:t>
      </w:r>
      <w:r>
        <w:rPr>
          <w:spacing w:val="-2"/>
          <w:sz w:val="24"/>
        </w:rPr>
        <w:t xml:space="preserve"> </w:t>
      </w:r>
      <w:r>
        <w:rPr>
          <w:sz w:val="24"/>
        </w:rPr>
        <w:t>оборудования;</w:t>
      </w:r>
    </w:p>
    <w:p w:rsidR="00962CEE" w:rsidRDefault="00DA727F">
      <w:pPr>
        <w:pStyle w:val="a4"/>
        <w:numPr>
          <w:ilvl w:val="1"/>
          <w:numId w:val="2"/>
        </w:numPr>
        <w:tabs>
          <w:tab w:val="left" w:pos="1302"/>
        </w:tabs>
        <w:spacing w:line="252" w:lineRule="auto"/>
        <w:ind w:right="233" w:firstLine="840"/>
        <w:jc w:val="both"/>
        <w:rPr>
          <w:sz w:val="24"/>
        </w:rPr>
      </w:pPr>
      <w:r>
        <w:rPr>
          <w:sz w:val="24"/>
        </w:rPr>
        <w:t>создания условий для принятия долгосрочных программ энергосбережения, разработки и ведения топливно-энергетического баланса муниципального</w:t>
      </w:r>
      <w:r>
        <w:rPr>
          <w:spacing w:val="-14"/>
          <w:sz w:val="24"/>
        </w:rPr>
        <w:t xml:space="preserve"> </w:t>
      </w:r>
      <w:r>
        <w:rPr>
          <w:sz w:val="24"/>
        </w:rPr>
        <w:t>образования;</w:t>
      </w:r>
    </w:p>
    <w:p w:rsidR="00962CEE" w:rsidRDefault="00DA727F">
      <w:pPr>
        <w:pStyle w:val="a4"/>
        <w:numPr>
          <w:ilvl w:val="1"/>
          <w:numId w:val="2"/>
        </w:numPr>
        <w:tabs>
          <w:tab w:val="left" w:pos="1302"/>
        </w:tabs>
        <w:spacing w:line="252" w:lineRule="auto"/>
        <w:ind w:right="233" w:firstLine="840"/>
        <w:jc w:val="both"/>
        <w:rPr>
          <w:sz w:val="24"/>
        </w:rPr>
      </w:pPr>
      <w:r>
        <w:rPr>
          <w:sz w:val="24"/>
        </w:rPr>
        <w:t xml:space="preserve">создание условий для развития рынка товаров и </w:t>
      </w:r>
      <w:r>
        <w:rPr>
          <w:spacing w:val="-3"/>
          <w:sz w:val="24"/>
        </w:rPr>
        <w:t xml:space="preserve">услуг </w:t>
      </w:r>
      <w:r>
        <w:rPr>
          <w:sz w:val="24"/>
        </w:rPr>
        <w:t>в сфере энергосбережения;</w:t>
      </w:r>
    </w:p>
    <w:p w:rsidR="00962CEE" w:rsidRDefault="00DA727F">
      <w:pPr>
        <w:pStyle w:val="a4"/>
        <w:numPr>
          <w:ilvl w:val="1"/>
          <w:numId w:val="2"/>
        </w:numPr>
        <w:tabs>
          <w:tab w:val="left" w:pos="1302"/>
        </w:tabs>
        <w:spacing w:line="252" w:lineRule="auto"/>
        <w:ind w:right="231" w:firstLine="840"/>
        <w:jc w:val="both"/>
        <w:rPr>
          <w:sz w:val="24"/>
        </w:rPr>
      </w:pPr>
      <w:r>
        <w:rPr>
          <w:sz w:val="24"/>
        </w:rPr>
        <w:t>внедрения в строительство современных энергоэффективных решений на стадии проектирования; применения энергоэффективных строительных материалов, технологий и конструкций, системы экспертизы</w:t>
      </w:r>
      <w:r>
        <w:rPr>
          <w:spacing w:val="-5"/>
          <w:sz w:val="24"/>
        </w:rPr>
        <w:t xml:space="preserve"> </w:t>
      </w:r>
      <w:r>
        <w:rPr>
          <w:sz w:val="24"/>
        </w:rPr>
        <w:t>энергосбережения;</w:t>
      </w:r>
    </w:p>
    <w:p w:rsidR="00962CEE" w:rsidRDefault="00DA727F">
      <w:pPr>
        <w:pStyle w:val="a3"/>
        <w:ind w:left="222" w:right="227" w:firstLine="707"/>
        <w:jc w:val="both"/>
      </w:pPr>
      <w:r>
        <w:t>Повышение эффективности использования энергоресурсов, развитие всех отраслей экономики по энергосберегающему пути будет происходить в том случае, если в каждой организации и каждом домохозяйстве будут проводиться мероприятия по энергосбережению</w:t>
      </w:r>
    </w:p>
    <w:p w:rsidR="00962CEE" w:rsidRDefault="00962CEE">
      <w:pPr>
        <w:jc w:val="both"/>
        <w:sectPr w:rsidR="00962CEE">
          <w:headerReference w:type="default" r:id="rId432"/>
          <w:footerReference w:type="default" r:id="rId433"/>
          <w:pgSz w:w="11910" w:h="16840"/>
          <w:pgMar w:top="620" w:right="620" w:bottom="1740" w:left="1480" w:header="0" w:footer="1555" w:gutter="0"/>
          <w:pgBorders w:offsetFrom="page">
            <w:top w:val="single" w:sz="4" w:space="24" w:color="000000"/>
            <w:left w:val="single" w:sz="4" w:space="24" w:color="000000"/>
            <w:bottom w:val="single" w:sz="4" w:space="24" w:color="000000"/>
            <w:right w:val="single" w:sz="4" w:space="24" w:color="000000"/>
          </w:pgBorders>
          <w:pgNumType w:start="171"/>
          <w:cols w:space="720"/>
        </w:sectPr>
      </w:pPr>
    </w:p>
    <w:p w:rsidR="00962CEE" w:rsidRDefault="002F0767">
      <w:pPr>
        <w:pStyle w:val="a3"/>
        <w:spacing w:before="61" w:line="242" w:lineRule="auto"/>
        <w:ind w:left="2941" w:right="412" w:hanging="2526"/>
      </w:pPr>
      <w:r>
        <w:lastRenderedPageBreak/>
        <w:pict>
          <v:group id="_x0000_s2012" style="position:absolute;left:0;text-align:left;margin-left:83.65pt;margin-top:32.15pt;width:470.75pt;height:4.45pt;z-index:9088;mso-wrap-distance-left:0;mso-wrap-distance-right:0;mso-position-horizontal-relative:page" coordorigin="1673,643" coordsize="9415,89">
            <v:line id="_x0000_s2014" style="position:absolute" from="1673,701" to="11087,701" strokecolor="#612322" strokeweight="3pt"/>
            <v:line id="_x0000_s2013"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1"/>
        <w:numPr>
          <w:ilvl w:val="0"/>
          <w:numId w:val="32"/>
        </w:numPr>
        <w:tabs>
          <w:tab w:val="left" w:pos="794"/>
        </w:tabs>
        <w:spacing w:line="276" w:lineRule="auto"/>
        <w:ind w:right="1127" w:hanging="360"/>
      </w:pPr>
      <w:bookmarkStart w:id="35" w:name="_bookmark34"/>
      <w:bookmarkEnd w:id="35"/>
      <w:r>
        <w:rPr>
          <w:spacing w:val="2"/>
        </w:rPr>
        <w:t xml:space="preserve">ХАРАКТЕРИСТИКА СОСТОЯНИЯ </w:t>
      </w:r>
      <w:r>
        <w:t xml:space="preserve">И </w:t>
      </w:r>
      <w:r>
        <w:rPr>
          <w:spacing w:val="2"/>
        </w:rPr>
        <w:t xml:space="preserve">ПРОБЛЕМЫ </w:t>
      </w:r>
      <w:r>
        <w:t xml:space="preserve">В </w:t>
      </w:r>
      <w:r>
        <w:rPr>
          <w:spacing w:val="2"/>
        </w:rPr>
        <w:t xml:space="preserve">РЕАЛИЗАЦИИ ЭНЕРГО- </w:t>
      </w:r>
      <w:r>
        <w:t xml:space="preserve">И </w:t>
      </w:r>
      <w:r>
        <w:rPr>
          <w:spacing w:val="2"/>
        </w:rPr>
        <w:t xml:space="preserve">РЕСУРСОСБЕРЕЖЕНИЯ </w:t>
      </w:r>
      <w:r>
        <w:t xml:space="preserve">И </w:t>
      </w:r>
      <w:r>
        <w:rPr>
          <w:spacing w:val="2"/>
        </w:rPr>
        <w:t>УЧЕТА СБОРА</w:t>
      </w:r>
      <w:r>
        <w:rPr>
          <w:spacing w:val="-10"/>
        </w:rPr>
        <w:t xml:space="preserve"> </w:t>
      </w:r>
      <w:r>
        <w:rPr>
          <w:spacing w:val="2"/>
        </w:rPr>
        <w:t>ИНФОРМАЦИИ</w:t>
      </w:r>
    </w:p>
    <w:p w:rsidR="00962CEE" w:rsidRDefault="00DA727F">
      <w:pPr>
        <w:pStyle w:val="a3"/>
        <w:spacing w:before="276"/>
        <w:ind w:left="222" w:right="233" w:firstLine="899"/>
        <w:jc w:val="both"/>
      </w:pPr>
      <w:r>
        <w:t>При реализации энергосберегающих мероприятий в бюджетной сфере необходимо учитывать:</w:t>
      </w:r>
    </w:p>
    <w:p w:rsidR="00962CEE" w:rsidRDefault="00962CEE">
      <w:pPr>
        <w:pStyle w:val="a3"/>
        <w:spacing w:before="5"/>
        <w:rPr>
          <w:sz w:val="34"/>
        </w:rPr>
      </w:pPr>
    </w:p>
    <w:p w:rsidR="00962CEE" w:rsidRDefault="00DA727F">
      <w:pPr>
        <w:pStyle w:val="a4"/>
        <w:numPr>
          <w:ilvl w:val="1"/>
          <w:numId w:val="32"/>
        </w:numPr>
        <w:tabs>
          <w:tab w:val="left" w:pos="942"/>
        </w:tabs>
        <w:spacing w:before="1"/>
        <w:ind w:right="229"/>
        <w:jc w:val="both"/>
        <w:rPr>
          <w:sz w:val="24"/>
        </w:rPr>
      </w:pPr>
      <w:r>
        <w:rPr>
          <w:sz w:val="24"/>
        </w:rPr>
        <w:t xml:space="preserve">достижение целевых показателей по энергосбережению, в том числе требование Федерального закона от 23.11.2009 № 261-ФЗ </w:t>
      </w:r>
      <w:r>
        <w:rPr>
          <w:spacing w:val="-3"/>
          <w:sz w:val="24"/>
        </w:rPr>
        <w:t xml:space="preserve">«Об </w:t>
      </w:r>
      <w:r>
        <w:rPr>
          <w:sz w:val="24"/>
        </w:rPr>
        <w:t>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w:t>
      </w:r>
      <w:r>
        <w:rPr>
          <w:spacing w:val="-3"/>
          <w:sz w:val="24"/>
        </w:rPr>
        <w:t xml:space="preserve"> </w:t>
      </w:r>
      <w:r>
        <w:rPr>
          <w:sz w:val="24"/>
        </w:rPr>
        <w:t>3%;</w:t>
      </w:r>
    </w:p>
    <w:p w:rsidR="00962CEE" w:rsidRDefault="00DA727F">
      <w:pPr>
        <w:pStyle w:val="a4"/>
        <w:numPr>
          <w:ilvl w:val="1"/>
          <w:numId w:val="32"/>
        </w:numPr>
        <w:tabs>
          <w:tab w:val="left" w:pos="942"/>
        </w:tabs>
        <w:jc w:val="left"/>
        <w:rPr>
          <w:sz w:val="24"/>
        </w:rPr>
      </w:pPr>
      <w:r>
        <w:rPr>
          <w:sz w:val="24"/>
        </w:rPr>
        <w:t>отсутствие мотивации уполномоченного персонала к</w:t>
      </w:r>
      <w:r>
        <w:rPr>
          <w:spacing w:val="-6"/>
          <w:sz w:val="24"/>
        </w:rPr>
        <w:t xml:space="preserve"> </w:t>
      </w:r>
      <w:r>
        <w:rPr>
          <w:sz w:val="24"/>
        </w:rPr>
        <w:t>энергосбережению;</w:t>
      </w:r>
    </w:p>
    <w:p w:rsidR="00962CEE" w:rsidRDefault="00DA727F">
      <w:pPr>
        <w:pStyle w:val="a4"/>
        <w:numPr>
          <w:ilvl w:val="1"/>
          <w:numId w:val="32"/>
        </w:numPr>
        <w:tabs>
          <w:tab w:val="left" w:pos="942"/>
        </w:tabs>
        <w:ind w:right="235"/>
        <w:jc w:val="both"/>
        <w:rPr>
          <w:sz w:val="24"/>
        </w:rPr>
      </w:pPr>
      <w:r>
        <w:rPr>
          <w:sz w:val="24"/>
        </w:rPr>
        <w:t>отсутствие выделенных целевых средств на внедрение энергосберегающих мероприятий;</w:t>
      </w:r>
    </w:p>
    <w:p w:rsidR="00962CEE" w:rsidRDefault="00DA727F">
      <w:pPr>
        <w:pStyle w:val="a4"/>
        <w:numPr>
          <w:ilvl w:val="1"/>
          <w:numId w:val="32"/>
        </w:numPr>
        <w:tabs>
          <w:tab w:val="left" w:pos="942"/>
        </w:tabs>
        <w:ind w:right="228"/>
        <w:jc w:val="both"/>
        <w:rPr>
          <w:sz w:val="24"/>
        </w:rPr>
      </w:pPr>
      <w:r>
        <w:rPr>
          <w:sz w:val="24"/>
        </w:rPr>
        <w:t>жесткую регламентацию статей затрат бюджетного учреждения, в том числе на оплату коммунальных</w:t>
      </w:r>
      <w:r>
        <w:rPr>
          <w:spacing w:val="-7"/>
          <w:sz w:val="24"/>
        </w:rPr>
        <w:t xml:space="preserve"> </w:t>
      </w:r>
      <w:r>
        <w:rPr>
          <w:sz w:val="24"/>
        </w:rPr>
        <w:t>услуг.</w:t>
      </w:r>
    </w:p>
    <w:p w:rsidR="00962CEE" w:rsidRDefault="00962CEE">
      <w:pPr>
        <w:pStyle w:val="a3"/>
      </w:pPr>
    </w:p>
    <w:p w:rsidR="00962CEE" w:rsidRDefault="00DA727F">
      <w:pPr>
        <w:pStyle w:val="a3"/>
        <w:ind w:left="222" w:right="225" w:firstLine="899"/>
        <w:jc w:val="both"/>
      </w:pPr>
      <w:r>
        <w:t xml:space="preserve">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w:t>
      </w:r>
      <w:r>
        <w:rPr>
          <w:spacing w:val="-3"/>
        </w:rPr>
        <w:t xml:space="preserve">услуг </w:t>
      </w:r>
      <w:r>
        <w:t xml:space="preserve">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w:t>
      </w:r>
      <w:r>
        <w:rPr>
          <w:spacing w:val="-3"/>
        </w:rPr>
        <w:t xml:space="preserve">«Об </w:t>
      </w:r>
      <w:r>
        <w:t>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w:t>
      </w:r>
      <w:r>
        <w:rPr>
          <w:spacing w:val="-2"/>
        </w:rPr>
        <w:t xml:space="preserve"> </w:t>
      </w:r>
      <w:r>
        <w:t>здание.</w:t>
      </w:r>
    </w:p>
    <w:p w:rsidR="00962CEE" w:rsidRDefault="00962CEE">
      <w:pPr>
        <w:pStyle w:val="a3"/>
        <w:spacing w:before="6"/>
        <w:rPr>
          <w:sz w:val="34"/>
        </w:rPr>
      </w:pPr>
    </w:p>
    <w:p w:rsidR="00962CEE" w:rsidRDefault="00DA727F">
      <w:pPr>
        <w:pStyle w:val="a3"/>
        <w:ind w:left="930"/>
      </w:pPr>
      <w:r>
        <w:t>Положение муниципальной программы энергосбережения, цели и задачи</w:t>
      </w:r>
    </w:p>
    <w:p w:rsidR="00962CEE" w:rsidRDefault="00962CEE">
      <w:pPr>
        <w:pStyle w:val="a3"/>
      </w:pPr>
    </w:p>
    <w:p w:rsidR="00962CEE" w:rsidRDefault="00DA727F">
      <w:pPr>
        <w:pStyle w:val="a3"/>
        <w:ind w:left="222" w:right="226" w:firstLine="899"/>
        <w:jc w:val="both"/>
      </w:pPr>
      <w:r>
        <w:t>На сегодняшний день в сельском поселении Севастьяновское программа по энергосбережению и повышению энергетической эффективности не разработана, в связи с недостаточным финансированием проведения политики в области энергосбережения.</w:t>
      </w:r>
    </w:p>
    <w:p w:rsidR="00962CEE" w:rsidRDefault="00DA727F">
      <w:pPr>
        <w:pStyle w:val="a3"/>
        <w:spacing w:before="121"/>
        <w:ind w:left="222" w:right="234" w:firstLine="899"/>
        <w:jc w:val="both"/>
      </w:pPr>
      <w:r>
        <w:t>Для данного муниципального образования это не является обязательным, т.к. основные объекты потребляющие энергию находятся на балансе частных организаций.</w:t>
      </w:r>
    </w:p>
    <w:p w:rsidR="00962CEE" w:rsidRDefault="00962CEE">
      <w:pPr>
        <w:jc w:val="both"/>
        <w:sectPr w:rsidR="00962CEE">
          <w:headerReference w:type="default" r:id="rId434"/>
          <w:footerReference w:type="default" r:id="rId435"/>
          <w:pgSz w:w="11910" w:h="16840"/>
          <w:pgMar w:top="620" w:right="620" w:bottom="1740" w:left="1480" w:header="0" w:footer="1555" w:gutter="0"/>
          <w:pgBorders w:offsetFrom="page">
            <w:top w:val="single" w:sz="4" w:space="24" w:color="000000"/>
            <w:left w:val="single" w:sz="4" w:space="24" w:color="000000"/>
            <w:bottom w:val="single" w:sz="4" w:space="24" w:color="000000"/>
            <w:right w:val="single" w:sz="4" w:space="24" w:color="000000"/>
          </w:pgBorders>
          <w:pgNumType w:start="172"/>
          <w:cols w:space="720"/>
        </w:sectPr>
      </w:pPr>
    </w:p>
    <w:p w:rsidR="00962CEE" w:rsidRDefault="002F0767">
      <w:pPr>
        <w:pStyle w:val="a3"/>
        <w:spacing w:before="61" w:line="242" w:lineRule="auto"/>
        <w:ind w:left="2941" w:right="412" w:hanging="2526"/>
      </w:pPr>
      <w:r>
        <w:lastRenderedPageBreak/>
        <w:pict>
          <v:group id="_x0000_s2009" style="position:absolute;left:0;text-align:left;margin-left:83.65pt;margin-top:32.15pt;width:470.75pt;height:4.45pt;z-index:9112;mso-wrap-distance-left:0;mso-wrap-distance-right:0;mso-position-horizontal-relative:page" coordorigin="1673,643" coordsize="9415,89">
            <v:line id="_x0000_s2011" style="position:absolute" from="1673,701" to="11087,701" strokecolor="#612322" strokeweight="3pt"/>
            <v:line id="_x0000_s2010"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1"/>
        <w:numPr>
          <w:ilvl w:val="1"/>
          <w:numId w:val="32"/>
        </w:numPr>
        <w:tabs>
          <w:tab w:val="left" w:pos="724"/>
        </w:tabs>
        <w:spacing w:line="278" w:lineRule="auto"/>
        <w:ind w:left="723" w:right="580"/>
        <w:jc w:val="left"/>
      </w:pPr>
      <w:bookmarkStart w:id="36" w:name="_bookmark35"/>
      <w:bookmarkEnd w:id="36"/>
      <w:r>
        <w:rPr>
          <w:spacing w:val="2"/>
        </w:rPr>
        <w:t>ЦЕЛЕВЫЕ ПОКАЗАТЕЛИ РАЗВИТИЯ КОММУНАЛЬНОЙ ИНФРАСТРУКТУРЫ</w:t>
      </w:r>
    </w:p>
    <w:p w:rsidR="00962CEE" w:rsidRDefault="00DA727F">
      <w:pPr>
        <w:pStyle w:val="a3"/>
        <w:spacing w:before="270"/>
        <w:ind w:left="222" w:right="233" w:firstLine="899"/>
        <w:jc w:val="both"/>
      </w:pPr>
      <w:r>
        <w:t>Результаты реализации Программы определяются уровнем достижения запланированных целевых показателей.</w:t>
      </w:r>
    </w:p>
    <w:p w:rsidR="00962CEE" w:rsidRDefault="00DA727F">
      <w:pPr>
        <w:pStyle w:val="a3"/>
        <w:spacing w:before="120"/>
        <w:ind w:left="222" w:right="232" w:firstLine="899"/>
        <w:jc w:val="both"/>
      </w:pPr>
      <w: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w:t>
      </w:r>
      <w:r>
        <w:rPr>
          <w:spacing w:val="-3"/>
        </w:rPr>
        <w:t xml:space="preserve">утв. </w:t>
      </w:r>
      <w:r>
        <w:t>Приказом Министерства регионального развития Российской Федерации от 06.05.2011 № 204 (табл.</w:t>
      </w:r>
      <w:r>
        <w:rPr>
          <w:spacing w:val="-2"/>
        </w:rPr>
        <w:t xml:space="preserve"> </w:t>
      </w:r>
      <w:r>
        <w:t>50):</w:t>
      </w:r>
    </w:p>
    <w:p w:rsidR="00962CEE" w:rsidRDefault="00DA727F">
      <w:pPr>
        <w:pStyle w:val="a4"/>
        <w:numPr>
          <w:ilvl w:val="0"/>
          <w:numId w:val="31"/>
        </w:numPr>
        <w:tabs>
          <w:tab w:val="left" w:pos="941"/>
          <w:tab w:val="left" w:pos="942"/>
        </w:tabs>
        <w:spacing w:before="120"/>
        <w:rPr>
          <w:sz w:val="24"/>
        </w:rPr>
      </w:pPr>
      <w:r>
        <w:rPr>
          <w:sz w:val="24"/>
        </w:rPr>
        <w:t>критерии доступности коммунальных услуг для</w:t>
      </w:r>
      <w:r>
        <w:rPr>
          <w:spacing w:val="-2"/>
          <w:sz w:val="24"/>
        </w:rPr>
        <w:t xml:space="preserve"> </w:t>
      </w:r>
      <w:r>
        <w:rPr>
          <w:sz w:val="24"/>
        </w:rPr>
        <w:t>населения;</w:t>
      </w:r>
    </w:p>
    <w:p w:rsidR="00962CEE" w:rsidRDefault="00DA727F">
      <w:pPr>
        <w:pStyle w:val="a4"/>
        <w:numPr>
          <w:ilvl w:val="0"/>
          <w:numId w:val="31"/>
        </w:numPr>
        <w:tabs>
          <w:tab w:val="left" w:pos="941"/>
          <w:tab w:val="left" w:pos="942"/>
        </w:tabs>
        <w:spacing w:before="123"/>
        <w:rPr>
          <w:sz w:val="24"/>
        </w:rPr>
      </w:pPr>
      <w:r>
        <w:rPr>
          <w:sz w:val="24"/>
        </w:rPr>
        <w:t>показатели спроса на коммунальные ресурсы и перспективные</w:t>
      </w:r>
      <w:r>
        <w:rPr>
          <w:spacing w:val="-11"/>
          <w:sz w:val="24"/>
        </w:rPr>
        <w:t xml:space="preserve"> </w:t>
      </w:r>
      <w:r>
        <w:rPr>
          <w:sz w:val="24"/>
        </w:rPr>
        <w:t>нагрузки;</w:t>
      </w:r>
    </w:p>
    <w:p w:rsidR="00962CEE" w:rsidRDefault="00DA727F">
      <w:pPr>
        <w:pStyle w:val="a4"/>
        <w:numPr>
          <w:ilvl w:val="0"/>
          <w:numId w:val="31"/>
        </w:numPr>
        <w:tabs>
          <w:tab w:val="left" w:pos="941"/>
          <w:tab w:val="left" w:pos="942"/>
        </w:tabs>
        <w:spacing w:before="127"/>
        <w:rPr>
          <w:sz w:val="24"/>
        </w:rPr>
      </w:pPr>
      <w:r>
        <w:rPr>
          <w:sz w:val="24"/>
        </w:rPr>
        <w:t>величины новых</w:t>
      </w:r>
      <w:r>
        <w:rPr>
          <w:spacing w:val="-2"/>
          <w:sz w:val="24"/>
        </w:rPr>
        <w:t xml:space="preserve"> </w:t>
      </w:r>
      <w:r>
        <w:rPr>
          <w:sz w:val="24"/>
        </w:rPr>
        <w:t>нагрузок;</w:t>
      </w:r>
    </w:p>
    <w:p w:rsidR="00962CEE" w:rsidRDefault="00DA727F">
      <w:pPr>
        <w:pStyle w:val="a4"/>
        <w:numPr>
          <w:ilvl w:val="0"/>
          <w:numId w:val="31"/>
        </w:numPr>
        <w:tabs>
          <w:tab w:val="left" w:pos="941"/>
          <w:tab w:val="left" w:pos="942"/>
        </w:tabs>
        <w:spacing w:before="126"/>
        <w:rPr>
          <w:sz w:val="24"/>
        </w:rPr>
      </w:pPr>
      <w:r>
        <w:rPr>
          <w:sz w:val="24"/>
        </w:rPr>
        <w:t>показатели качества поставляемого</w:t>
      </w:r>
      <w:r>
        <w:rPr>
          <w:spacing w:val="-2"/>
          <w:sz w:val="24"/>
        </w:rPr>
        <w:t xml:space="preserve"> </w:t>
      </w:r>
      <w:r>
        <w:rPr>
          <w:sz w:val="24"/>
        </w:rPr>
        <w:t>ресурса;</w:t>
      </w:r>
    </w:p>
    <w:p w:rsidR="00962CEE" w:rsidRDefault="00DA727F">
      <w:pPr>
        <w:pStyle w:val="a4"/>
        <w:numPr>
          <w:ilvl w:val="0"/>
          <w:numId w:val="31"/>
        </w:numPr>
        <w:tabs>
          <w:tab w:val="left" w:pos="941"/>
          <w:tab w:val="left" w:pos="942"/>
        </w:tabs>
        <w:spacing w:before="123"/>
        <w:rPr>
          <w:sz w:val="24"/>
        </w:rPr>
      </w:pPr>
      <w:r>
        <w:rPr>
          <w:sz w:val="24"/>
        </w:rPr>
        <w:t>показатели степени охвата потребителей приборами учета;</w:t>
      </w:r>
    </w:p>
    <w:p w:rsidR="00962CEE" w:rsidRDefault="00DA727F">
      <w:pPr>
        <w:pStyle w:val="a4"/>
        <w:numPr>
          <w:ilvl w:val="0"/>
          <w:numId w:val="31"/>
        </w:numPr>
        <w:tabs>
          <w:tab w:val="left" w:pos="941"/>
          <w:tab w:val="left" w:pos="942"/>
        </w:tabs>
        <w:spacing w:before="126"/>
        <w:rPr>
          <w:sz w:val="24"/>
        </w:rPr>
      </w:pPr>
      <w:r>
        <w:rPr>
          <w:sz w:val="24"/>
        </w:rPr>
        <w:t>показатели надежности поставки</w:t>
      </w:r>
      <w:r>
        <w:rPr>
          <w:spacing w:val="-4"/>
          <w:sz w:val="24"/>
        </w:rPr>
        <w:t xml:space="preserve"> </w:t>
      </w:r>
      <w:r>
        <w:rPr>
          <w:sz w:val="24"/>
        </w:rPr>
        <w:t>ресурсов;</w:t>
      </w:r>
    </w:p>
    <w:p w:rsidR="00962CEE" w:rsidRDefault="00DA727F">
      <w:pPr>
        <w:pStyle w:val="a4"/>
        <w:numPr>
          <w:ilvl w:val="0"/>
          <w:numId w:val="31"/>
        </w:numPr>
        <w:tabs>
          <w:tab w:val="left" w:pos="941"/>
          <w:tab w:val="left" w:pos="942"/>
        </w:tabs>
        <w:spacing w:before="126"/>
        <w:rPr>
          <w:sz w:val="24"/>
        </w:rPr>
      </w:pPr>
      <w:r>
        <w:rPr>
          <w:sz w:val="24"/>
        </w:rPr>
        <w:t>показатели эффективности производства и транспортировки</w:t>
      </w:r>
      <w:r>
        <w:rPr>
          <w:spacing w:val="-7"/>
          <w:sz w:val="24"/>
        </w:rPr>
        <w:t xml:space="preserve"> </w:t>
      </w:r>
      <w:r>
        <w:rPr>
          <w:sz w:val="24"/>
        </w:rPr>
        <w:t>ресурсов;</w:t>
      </w:r>
    </w:p>
    <w:p w:rsidR="00962CEE" w:rsidRDefault="00DA727F">
      <w:pPr>
        <w:pStyle w:val="a4"/>
        <w:numPr>
          <w:ilvl w:val="0"/>
          <w:numId w:val="31"/>
        </w:numPr>
        <w:tabs>
          <w:tab w:val="left" w:pos="941"/>
          <w:tab w:val="left" w:pos="942"/>
        </w:tabs>
        <w:spacing w:before="124"/>
        <w:rPr>
          <w:sz w:val="24"/>
        </w:rPr>
      </w:pPr>
      <w:r>
        <w:rPr>
          <w:sz w:val="24"/>
        </w:rPr>
        <w:t>показатели эффективности потребления коммунальных</w:t>
      </w:r>
      <w:r>
        <w:rPr>
          <w:spacing w:val="-1"/>
          <w:sz w:val="24"/>
        </w:rPr>
        <w:t xml:space="preserve"> </w:t>
      </w:r>
      <w:r>
        <w:rPr>
          <w:sz w:val="24"/>
        </w:rPr>
        <w:t>ресурсов;</w:t>
      </w:r>
    </w:p>
    <w:p w:rsidR="00962CEE" w:rsidRDefault="00DA727F">
      <w:pPr>
        <w:pStyle w:val="a4"/>
        <w:numPr>
          <w:ilvl w:val="0"/>
          <w:numId w:val="31"/>
        </w:numPr>
        <w:tabs>
          <w:tab w:val="left" w:pos="941"/>
          <w:tab w:val="left" w:pos="942"/>
        </w:tabs>
        <w:spacing w:before="128"/>
        <w:rPr>
          <w:sz w:val="24"/>
        </w:rPr>
      </w:pPr>
      <w:r>
        <w:rPr>
          <w:sz w:val="24"/>
        </w:rPr>
        <w:t>показатели воздействия на окружающую</w:t>
      </w:r>
      <w:r>
        <w:rPr>
          <w:spacing w:val="-3"/>
          <w:sz w:val="24"/>
        </w:rPr>
        <w:t xml:space="preserve"> </w:t>
      </w:r>
      <w:r>
        <w:rPr>
          <w:sz w:val="24"/>
        </w:rPr>
        <w:t>среду.</w:t>
      </w:r>
    </w:p>
    <w:p w:rsidR="00962CEE" w:rsidRDefault="00962CEE">
      <w:pPr>
        <w:pStyle w:val="a3"/>
        <w:spacing w:before="8"/>
        <w:rPr>
          <w:sz w:val="23"/>
        </w:rPr>
      </w:pPr>
    </w:p>
    <w:p w:rsidR="00962CEE" w:rsidRDefault="00DA727F">
      <w:pPr>
        <w:pStyle w:val="a3"/>
        <w:spacing w:before="1"/>
        <w:ind w:left="222" w:right="227" w:firstLine="359"/>
        <w:jc w:val="both"/>
      </w:pPr>
      <w:r>
        <w:t>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w:t>
      </w:r>
    </w:p>
    <w:p w:rsidR="00962CEE" w:rsidRDefault="00DA727F">
      <w:pPr>
        <w:pStyle w:val="a3"/>
        <w:ind w:left="222" w:right="233" w:firstLine="359"/>
        <w:jc w:val="both"/>
      </w:pPr>
      <w:r>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w:t>
      </w:r>
      <w:r>
        <w:rPr>
          <w:spacing w:val="-1"/>
        </w:rPr>
        <w:t xml:space="preserve"> </w:t>
      </w:r>
      <w:r>
        <w:t>корректируются.</w:t>
      </w: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DA727F">
      <w:pPr>
        <w:pStyle w:val="a3"/>
        <w:spacing w:before="210"/>
        <w:ind w:left="2977"/>
      </w:pPr>
      <w:r>
        <w:t>Таблица 83 Целевые показатели Программы</w:t>
      </w:r>
    </w:p>
    <w:p w:rsidR="00962CEE" w:rsidRDefault="00962CEE">
      <w:pPr>
        <w:pStyle w:val="a3"/>
        <w:spacing w:before="6"/>
        <w:rPr>
          <w:sz w:val="21"/>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84"/>
        <w:gridCol w:w="1744"/>
        <w:gridCol w:w="3525"/>
        <w:gridCol w:w="1619"/>
        <w:gridCol w:w="317"/>
      </w:tblGrid>
      <w:tr w:rsidR="00962CEE">
        <w:trPr>
          <w:trHeight w:val="460"/>
        </w:trPr>
        <w:tc>
          <w:tcPr>
            <w:tcW w:w="583" w:type="dxa"/>
          </w:tcPr>
          <w:p w:rsidR="00962CEE" w:rsidRDefault="00DA727F">
            <w:pPr>
              <w:pStyle w:val="TableParagraph"/>
              <w:spacing w:line="230" w:lineRule="exact"/>
              <w:ind w:left="107" w:right="174"/>
              <w:rPr>
                <w:b/>
                <w:sz w:val="20"/>
              </w:rPr>
            </w:pPr>
            <w:r>
              <w:rPr>
                <w:b/>
                <w:sz w:val="20"/>
              </w:rPr>
              <w:t xml:space="preserve">№ </w:t>
            </w:r>
            <w:r>
              <w:rPr>
                <w:b/>
                <w:w w:val="95"/>
                <w:sz w:val="20"/>
              </w:rPr>
              <w:t>п/п</w:t>
            </w:r>
          </w:p>
        </w:tc>
        <w:tc>
          <w:tcPr>
            <w:tcW w:w="1784" w:type="dxa"/>
            <w:tcBorders>
              <w:right w:val="nil"/>
            </w:tcBorders>
          </w:tcPr>
          <w:p w:rsidR="00962CEE" w:rsidRDefault="00DA727F">
            <w:pPr>
              <w:pStyle w:val="TableParagraph"/>
              <w:spacing w:line="230" w:lineRule="exact"/>
              <w:ind w:left="105" w:right="556"/>
              <w:rPr>
                <w:b/>
                <w:sz w:val="20"/>
              </w:rPr>
            </w:pPr>
            <w:r>
              <w:rPr>
                <w:b/>
                <w:sz w:val="20"/>
              </w:rPr>
              <w:t>Ожидаемые Программы</w:t>
            </w:r>
          </w:p>
        </w:tc>
        <w:tc>
          <w:tcPr>
            <w:tcW w:w="1744" w:type="dxa"/>
            <w:tcBorders>
              <w:left w:val="nil"/>
            </w:tcBorders>
          </w:tcPr>
          <w:p w:rsidR="00962CEE" w:rsidRDefault="00DA727F">
            <w:pPr>
              <w:pStyle w:val="TableParagraph"/>
              <w:spacing w:line="228" w:lineRule="exact"/>
              <w:ind w:left="586"/>
              <w:rPr>
                <w:b/>
                <w:sz w:val="20"/>
              </w:rPr>
            </w:pPr>
            <w:r>
              <w:rPr>
                <w:b/>
                <w:sz w:val="20"/>
              </w:rPr>
              <w:t>результаты</w:t>
            </w:r>
          </w:p>
        </w:tc>
        <w:tc>
          <w:tcPr>
            <w:tcW w:w="5461" w:type="dxa"/>
            <w:gridSpan w:val="3"/>
          </w:tcPr>
          <w:p w:rsidR="00962CEE" w:rsidRDefault="00DA727F">
            <w:pPr>
              <w:pStyle w:val="TableParagraph"/>
              <w:spacing w:before="113"/>
              <w:ind w:left="108"/>
              <w:rPr>
                <w:b/>
                <w:sz w:val="20"/>
              </w:rPr>
            </w:pPr>
            <w:r>
              <w:rPr>
                <w:b/>
                <w:sz w:val="20"/>
              </w:rPr>
              <w:t>Целевые показатели</w:t>
            </w:r>
          </w:p>
        </w:tc>
      </w:tr>
      <w:tr w:rsidR="00962CEE">
        <w:trPr>
          <w:trHeight w:val="230"/>
        </w:trPr>
        <w:tc>
          <w:tcPr>
            <w:tcW w:w="583" w:type="dxa"/>
          </w:tcPr>
          <w:p w:rsidR="00962CEE" w:rsidRDefault="00962CEE">
            <w:pPr>
              <w:pStyle w:val="TableParagraph"/>
              <w:rPr>
                <w:sz w:val="16"/>
              </w:rPr>
            </w:pPr>
          </w:p>
        </w:tc>
        <w:tc>
          <w:tcPr>
            <w:tcW w:w="8989" w:type="dxa"/>
            <w:gridSpan w:val="5"/>
          </w:tcPr>
          <w:p w:rsidR="00962CEE" w:rsidRDefault="00DA727F">
            <w:pPr>
              <w:pStyle w:val="TableParagraph"/>
              <w:spacing w:line="210" w:lineRule="exact"/>
              <w:ind w:left="105"/>
              <w:rPr>
                <w:b/>
                <w:sz w:val="20"/>
              </w:rPr>
            </w:pPr>
            <w:r>
              <w:rPr>
                <w:b/>
                <w:sz w:val="20"/>
              </w:rPr>
              <w:t>Система теплоснабжения</w:t>
            </w:r>
          </w:p>
        </w:tc>
      </w:tr>
      <w:tr w:rsidR="00962CEE">
        <w:trPr>
          <w:trHeight w:val="458"/>
        </w:trPr>
        <w:tc>
          <w:tcPr>
            <w:tcW w:w="583" w:type="dxa"/>
            <w:vMerge w:val="restart"/>
          </w:tcPr>
          <w:p w:rsidR="00962CEE" w:rsidRDefault="00DA727F">
            <w:pPr>
              <w:pStyle w:val="TableParagraph"/>
              <w:spacing w:line="224" w:lineRule="exact"/>
              <w:ind w:left="107"/>
              <w:rPr>
                <w:sz w:val="20"/>
              </w:rPr>
            </w:pPr>
            <w:r>
              <w:rPr>
                <w:sz w:val="20"/>
              </w:rPr>
              <w:t>.1</w:t>
            </w:r>
          </w:p>
        </w:tc>
        <w:tc>
          <w:tcPr>
            <w:tcW w:w="3528" w:type="dxa"/>
            <w:gridSpan w:val="2"/>
            <w:vMerge w:val="restart"/>
          </w:tcPr>
          <w:p w:rsidR="00962CEE" w:rsidRDefault="00DA727F">
            <w:pPr>
              <w:pStyle w:val="TableParagraph"/>
              <w:tabs>
                <w:tab w:val="left" w:pos="2378"/>
              </w:tabs>
              <w:spacing w:line="237" w:lineRule="auto"/>
              <w:ind w:left="105" w:right="95"/>
              <w:rPr>
                <w:sz w:val="20"/>
              </w:rPr>
            </w:pPr>
            <w:r>
              <w:rPr>
                <w:b/>
                <w:spacing w:val="-3"/>
                <w:sz w:val="20"/>
              </w:rPr>
              <w:t xml:space="preserve">Доступность для </w:t>
            </w:r>
            <w:r>
              <w:rPr>
                <w:b/>
                <w:spacing w:val="-4"/>
                <w:sz w:val="20"/>
              </w:rPr>
              <w:t xml:space="preserve">потребителей </w:t>
            </w:r>
            <w:r>
              <w:rPr>
                <w:spacing w:val="-3"/>
                <w:sz w:val="20"/>
              </w:rPr>
              <w:t>Повышение</w:t>
            </w:r>
            <w:r>
              <w:rPr>
                <w:spacing w:val="-3"/>
                <w:sz w:val="20"/>
              </w:rPr>
              <w:tab/>
            </w:r>
            <w:r>
              <w:rPr>
                <w:spacing w:val="-4"/>
                <w:sz w:val="20"/>
              </w:rPr>
              <w:t xml:space="preserve">доступности </w:t>
            </w:r>
            <w:r>
              <w:rPr>
                <w:spacing w:val="-3"/>
                <w:sz w:val="20"/>
              </w:rPr>
              <w:t xml:space="preserve">предоставления коммунальных услуг </w:t>
            </w:r>
            <w:r>
              <w:rPr>
                <w:sz w:val="20"/>
              </w:rPr>
              <w:t xml:space="preserve">в части </w:t>
            </w:r>
            <w:r>
              <w:rPr>
                <w:spacing w:val="-3"/>
                <w:sz w:val="20"/>
              </w:rPr>
              <w:t>теплоснабжения</w:t>
            </w:r>
            <w:r>
              <w:rPr>
                <w:spacing w:val="-14"/>
                <w:sz w:val="20"/>
              </w:rPr>
              <w:t xml:space="preserve"> </w:t>
            </w:r>
            <w:r>
              <w:rPr>
                <w:spacing w:val="-3"/>
                <w:sz w:val="20"/>
              </w:rPr>
              <w:t>населению</w:t>
            </w:r>
          </w:p>
        </w:tc>
        <w:tc>
          <w:tcPr>
            <w:tcW w:w="5461" w:type="dxa"/>
            <w:gridSpan w:val="3"/>
          </w:tcPr>
          <w:p w:rsidR="00962CEE" w:rsidRDefault="00DA727F">
            <w:pPr>
              <w:pStyle w:val="TableParagraph"/>
              <w:spacing w:line="224" w:lineRule="exact"/>
              <w:ind w:left="108"/>
              <w:rPr>
                <w:sz w:val="20"/>
              </w:rPr>
            </w:pPr>
            <w:r>
              <w:rPr>
                <w:sz w:val="20"/>
              </w:rPr>
              <w:t>Доля потребителей в жилых домах, обеспеченных доступом</w:t>
            </w:r>
          </w:p>
          <w:p w:rsidR="00962CEE" w:rsidRDefault="00DA727F">
            <w:pPr>
              <w:pStyle w:val="TableParagraph"/>
              <w:spacing w:line="215" w:lineRule="exact"/>
              <w:ind w:left="108"/>
              <w:rPr>
                <w:sz w:val="20"/>
              </w:rPr>
            </w:pPr>
            <w:r>
              <w:rPr>
                <w:sz w:val="20"/>
              </w:rPr>
              <w:t>к теплоснабжению, %</w:t>
            </w:r>
          </w:p>
        </w:tc>
      </w:tr>
      <w:tr w:rsidR="00962CEE">
        <w:trPr>
          <w:trHeight w:val="460"/>
        </w:trPr>
        <w:tc>
          <w:tcPr>
            <w:tcW w:w="583" w:type="dxa"/>
            <w:vMerge/>
            <w:tcBorders>
              <w:top w:val="nil"/>
            </w:tcBorders>
          </w:tcPr>
          <w:p w:rsidR="00962CEE" w:rsidRDefault="00962CEE">
            <w:pPr>
              <w:rPr>
                <w:sz w:val="2"/>
                <w:szCs w:val="2"/>
              </w:rPr>
            </w:pPr>
          </w:p>
        </w:tc>
        <w:tc>
          <w:tcPr>
            <w:tcW w:w="3528" w:type="dxa"/>
            <w:gridSpan w:val="2"/>
            <w:vMerge/>
            <w:tcBorders>
              <w:top w:val="nil"/>
            </w:tcBorders>
          </w:tcPr>
          <w:p w:rsidR="00962CEE" w:rsidRDefault="00962CEE">
            <w:pPr>
              <w:rPr>
                <w:sz w:val="2"/>
                <w:szCs w:val="2"/>
              </w:rPr>
            </w:pPr>
          </w:p>
        </w:tc>
        <w:tc>
          <w:tcPr>
            <w:tcW w:w="3525" w:type="dxa"/>
            <w:tcBorders>
              <w:right w:val="nil"/>
            </w:tcBorders>
          </w:tcPr>
          <w:p w:rsidR="00962CEE" w:rsidRDefault="00DA727F">
            <w:pPr>
              <w:pStyle w:val="TableParagraph"/>
              <w:tabs>
                <w:tab w:val="left" w:pos="751"/>
                <w:tab w:val="left" w:pos="1738"/>
                <w:tab w:val="left" w:pos="2149"/>
                <w:tab w:val="left" w:pos="2949"/>
              </w:tabs>
              <w:spacing w:line="224" w:lineRule="exact"/>
              <w:ind w:left="108"/>
              <w:rPr>
                <w:sz w:val="20"/>
              </w:rPr>
            </w:pPr>
            <w:r>
              <w:rPr>
                <w:sz w:val="20"/>
              </w:rPr>
              <w:t>Доля</w:t>
            </w:r>
            <w:r>
              <w:rPr>
                <w:sz w:val="20"/>
              </w:rPr>
              <w:tab/>
              <w:t>расходов</w:t>
            </w:r>
            <w:r>
              <w:rPr>
                <w:sz w:val="20"/>
              </w:rPr>
              <w:tab/>
              <w:t>на</w:t>
            </w:r>
            <w:r>
              <w:rPr>
                <w:sz w:val="20"/>
              </w:rPr>
              <w:tab/>
              <w:t>оплату</w:t>
            </w:r>
            <w:r>
              <w:rPr>
                <w:sz w:val="20"/>
              </w:rPr>
              <w:tab/>
              <w:t>услуг</w:t>
            </w:r>
          </w:p>
          <w:p w:rsidR="00962CEE" w:rsidRDefault="00DA727F">
            <w:pPr>
              <w:pStyle w:val="TableParagraph"/>
              <w:spacing w:line="216" w:lineRule="exact"/>
              <w:ind w:left="108"/>
              <w:rPr>
                <w:sz w:val="20"/>
              </w:rPr>
            </w:pPr>
            <w:r>
              <w:rPr>
                <w:sz w:val="20"/>
              </w:rPr>
              <w:t>совокупном доходе населения, %</w:t>
            </w:r>
          </w:p>
        </w:tc>
        <w:tc>
          <w:tcPr>
            <w:tcW w:w="1619" w:type="dxa"/>
            <w:tcBorders>
              <w:left w:val="nil"/>
              <w:right w:val="nil"/>
            </w:tcBorders>
          </w:tcPr>
          <w:p w:rsidR="00962CEE" w:rsidRDefault="00DA727F">
            <w:pPr>
              <w:pStyle w:val="TableParagraph"/>
              <w:spacing w:line="225" w:lineRule="exact"/>
              <w:ind w:left="113"/>
              <w:rPr>
                <w:sz w:val="20"/>
              </w:rPr>
            </w:pPr>
            <w:r>
              <w:rPr>
                <w:sz w:val="20"/>
              </w:rPr>
              <w:t>теплоснабжения</w:t>
            </w:r>
          </w:p>
        </w:tc>
        <w:tc>
          <w:tcPr>
            <w:tcW w:w="317" w:type="dxa"/>
            <w:tcBorders>
              <w:left w:val="nil"/>
            </w:tcBorders>
          </w:tcPr>
          <w:p w:rsidR="00962CEE" w:rsidRDefault="00DA727F">
            <w:pPr>
              <w:pStyle w:val="TableParagraph"/>
              <w:spacing w:line="225" w:lineRule="exact"/>
              <w:ind w:left="8"/>
              <w:jc w:val="center"/>
              <w:rPr>
                <w:sz w:val="20"/>
              </w:rPr>
            </w:pPr>
            <w:r>
              <w:rPr>
                <w:w w:val="99"/>
                <w:sz w:val="20"/>
              </w:rPr>
              <w:t>в</w:t>
            </w:r>
          </w:p>
        </w:tc>
      </w:tr>
      <w:tr w:rsidR="00962CEE">
        <w:trPr>
          <w:trHeight w:val="230"/>
        </w:trPr>
        <w:tc>
          <w:tcPr>
            <w:tcW w:w="583" w:type="dxa"/>
            <w:vMerge/>
            <w:tcBorders>
              <w:top w:val="nil"/>
            </w:tcBorders>
          </w:tcPr>
          <w:p w:rsidR="00962CEE" w:rsidRDefault="00962CEE">
            <w:pPr>
              <w:rPr>
                <w:sz w:val="2"/>
                <w:szCs w:val="2"/>
              </w:rPr>
            </w:pPr>
          </w:p>
        </w:tc>
        <w:tc>
          <w:tcPr>
            <w:tcW w:w="3528" w:type="dxa"/>
            <w:gridSpan w:val="2"/>
            <w:vMerge/>
            <w:tcBorders>
              <w:top w:val="nil"/>
            </w:tcBorders>
          </w:tcPr>
          <w:p w:rsidR="00962CEE" w:rsidRDefault="00962CEE">
            <w:pPr>
              <w:rPr>
                <w:sz w:val="2"/>
                <w:szCs w:val="2"/>
              </w:rPr>
            </w:pPr>
          </w:p>
        </w:tc>
        <w:tc>
          <w:tcPr>
            <w:tcW w:w="5461" w:type="dxa"/>
            <w:gridSpan w:val="3"/>
          </w:tcPr>
          <w:p w:rsidR="00962CEE" w:rsidRDefault="00DA727F">
            <w:pPr>
              <w:pStyle w:val="TableParagraph"/>
              <w:spacing w:line="210" w:lineRule="exact"/>
              <w:ind w:left="108"/>
              <w:rPr>
                <w:sz w:val="20"/>
              </w:rPr>
            </w:pPr>
            <w:r>
              <w:rPr>
                <w:sz w:val="20"/>
              </w:rPr>
              <w:t>Индекс нового строительства сетей, %</w:t>
            </w:r>
          </w:p>
        </w:tc>
      </w:tr>
      <w:tr w:rsidR="00962CEE">
        <w:trPr>
          <w:trHeight w:val="230"/>
        </w:trPr>
        <w:tc>
          <w:tcPr>
            <w:tcW w:w="583" w:type="dxa"/>
            <w:vMerge w:val="restart"/>
          </w:tcPr>
          <w:p w:rsidR="00962CEE" w:rsidRDefault="00DA727F">
            <w:pPr>
              <w:pStyle w:val="TableParagraph"/>
              <w:spacing w:line="223" w:lineRule="exact"/>
              <w:ind w:left="107"/>
              <w:rPr>
                <w:sz w:val="20"/>
              </w:rPr>
            </w:pPr>
            <w:r>
              <w:rPr>
                <w:sz w:val="20"/>
              </w:rPr>
              <w:t>1.2</w:t>
            </w:r>
          </w:p>
        </w:tc>
        <w:tc>
          <w:tcPr>
            <w:tcW w:w="3528" w:type="dxa"/>
            <w:gridSpan w:val="2"/>
            <w:vMerge w:val="restart"/>
          </w:tcPr>
          <w:p w:rsidR="00962CEE" w:rsidRDefault="00DA727F">
            <w:pPr>
              <w:pStyle w:val="TableParagraph"/>
              <w:tabs>
                <w:tab w:val="left" w:pos="1439"/>
                <w:tab w:val="left" w:pos="2325"/>
                <w:tab w:val="left" w:pos="2828"/>
              </w:tabs>
              <w:ind w:left="105" w:right="94"/>
              <w:rPr>
                <w:b/>
                <w:sz w:val="20"/>
              </w:rPr>
            </w:pPr>
            <w:r>
              <w:rPr>
                <w:b/>
                <w:spacing w:val="-3"/>
                <w:sz w:val="20"/>
              </w:rPr>
              <w:t>Показатели</w:t>
            </w:r>
            <w:r>
              <w:rPr>
                <w:b/>
                <w:spacing w:val="-3"/>
                <w:sz w:val="20"/>
              </w:rPr>
              <w:tab/>
              <w:t>спроса</w:t>
            </w:r>
            <w:r>
              <w:rPr>
                <w:b/>
                <w:spacing w:val="-3"/>
                <w:sz w:val="20"/>
              </w:rPr>
              <w:tab/>
              <w:t>на</w:t>
            </w:r>
            <w:r>
              <w:rPr>
                <w:b/>
                <w:spacing w:val="-3"/>
                <w:sz w:val="20"/>
              </w:rPr>
              <w:tab/>
              <w:t>услуги теплоснабжения</w:t>
            </w:r>
          </w:p>
          <w:p w:rsidR="00962CEE" w:rsidRDefault="00DA727F">
            <w:pPr>
              <w:pStyle w:val="TableParagraph"/>
              <w:tabs>
                <w:tab w:val="left" w:pos="1723"/>
              </w:tabs>
              <w:spacing w:line="226" w:lineRule="exact"/>
              <w:ind w:left="105"/>
              <w:rPr>
                <w:sz w:val="20"/>
              </w:rPr>
            </w:pPr>
            <w:r>
              <w:rPr>
                <w:spacing w:val="-3"/>
                <w:sz w:val="20"/>
              </w:rPr>
              <w:t>Обеспечение</w:t>
            </w:r>
            <w:r>
              <w:rPr>
                <w:spacing w:val="-3"/>
                <w:sz w:val="20"/>
              </w:rPr>
              <w:tab/>
              <w:t>сбалансированности</w:t>
            </w:r>
          </w:p>
        </w:tc>
        <w:tc>
          <w:tcPr>
            <w:tcW w:w="5461" w:type="dxa"/>
            <w:gridSpan w:val="3"/>
          </w:tcPr>
          <w:p w:rsidR="00962CEE" w:rsidRDefault="00DA727F">
            <w:pPr>
              <w:pStyle w:val="TableParagraph"/>
              <w:spacing w:line="210" w:lineRule="exact"/>
              <w:ind w:left="108"/>
              <w:rPr>
                <w:sz w:val="20"/>
              </w:rPr>
            </w:pPr>
            <w:r>
              <w:rPr>
                <w:sz w:val="20"/>
              </w:rPr>
              <w:t>Потребление тепловой энергии, Гкал</w:t>
            </w:r>
          </w:p>
        </w:tc>
      </w:tr>
      <w:tr w:rsidR="00962CEE">
        <w:trPr>
          <w:trHeight w:val="230"/>
        </w:trPr>
        <w:tc>
          <w:tcPr>
            <w:tcW w:w="583" w:type="dxa"/>
            <w:vMerge/>
            <w:tcBorders>
              <w:top w:val="nil"/>
            </w:tcBorders>
          </w:tcPr>
          <w:p w:rsidR="00962CEE" w:rsidRDefault="00962CEE">
            <w:pPr>
              <w:rPr>
                <w:sz w:val="2"/>
                <w:szCs w:val="2"/>
              </w:rPr>
            </w:pPr>
          </w:p>
        </w:tc>
        <w:tc>
          <w:tcPr>
            <w:tcW w:w="3528" w:type="dxa"/>
            <w:gridSpan w:val="2"/>
            <w:vMerge/>
            <w:tcBorders>
              <w:top w:val="nil"/>
            </w:tcBorders>
          </w:tcPr>
          <w:p w:rsidR="00962CEE" w:rsidRDefault="00962CEE">
            <w:pPr>
              <w:rPr>
                <w:sz w:val="2"/>
                <w:szCs w:val="2"/>
              </w:rPr>
            </w:pPr>
          </w:p>
        </w:tc>
        <w:tc>
          <w:tcPr>
            <w:tcW w:w="5461" w:type="dxa"/>
            <w:gridSpan w:val="3"/>
          </w:tcPr>
          <w:p w:rsidR="00962CEE" w:rsidRDefault="00DA727F">
            <w:pPr>
              <w:pStyle w:val="TableParagraph"/>
              <w:spacing w:line="210" w:lineRule="exact"/>
              <w:ind w:left="108"/>
              <w:rPr>
                <w:sz w:val="20"/>
              </w:rPr>
            </w:pPr>
            <w:r>
              <w:rPr>
                <w:sz w:val="20"/>
              </w:rPr>
              <w:t>Присоединенная нагрузка, Гкал/ч</w:t>
            </w:r>
          </w:p>
        </w:tc>
      </w:tr>
      <w:tr w:rsidR="00962CEE">
        <w:trPr>
          <w:trHeight w:val="229"/>
        </w:trPr>
        <w:tc>
          <w:tcPr>
            <w:tcW w:w="583" w:type="dxa"/>
            <w:vMerge/>
            <w:tcBorders>
              <w:top w:val="nil"/>
            </w:tcBorders>
          </w:tcPr>
          <w:p w:rsidR="00962CEE" w:rsidRDefault="00962CEE">
            <w:pPr>
              <w:rPr>
                <w:sz w:val="2"/>
                <w:szCs w:val="2"/>
              </w:rPr>
            </w:pPr>
          </w:p>
        </w:tc>
        <w:tc>
          <w:tcPr>
            <w:tcW w:w="3528" w:type="dxa"/>
            <w:gridSpan w:val="2"/>
            <w:vMerge/>
            <w:tcBorders>
              <w:top w:val="nil"/>
            </w:tcBorders>
          </w:tcPr>
          <w:p w:rsidR="00962CEE" w:rsidRDefault="00962CEE">
            <w:pPr>
              <w:rPr>
                <w:sz w:val="2"/>
                <w:szCs w:val="2"/>
              </w:rPr>
            </w:pPr>
          </w:p>
        </w:tc>
        <w:tc>
          <w:tcPr>
            <w:tcW w:w="5461" w:type="dxa"/>
            <w:gridSpan w:val="3"/>
          </w:tcPr>
          <w:p w:rsidR="00962CEE" w:rsidRDefault="00DA727F">
            <w:pPr>
              <w:pStyle w:val="TableParagraph"/>
              <w:spacing w:line="210" w:lineRule="exact"/>
              <w:ind w:left="108"/>
              <w:rPr>
                <w:sz w:val="20"/>
              </w:rPr>
            </w:pPr>
            <w:r>
              <w:rPr>
                <w:sz w:val="20"/>
              </w:rPr>
              <w:t>Величина новых нагрузок, Гкал/ч</w:t>
            </w:r>
          </w:p>
        </w:tc>
      </w:tr>
    </w:tbl>
    <w:p w:rsidR="00962CEE" w:rsidRDefault="00962CEE">
      <w:pPr>
        <w:spacing w:line="210" w:lineRule="exact"/>
        <w:rPr>
          <w:sz w:val="20"/>
        </w:rPr>
        <w:sectPr w:rsidR="00962CEE">
          <w:headerReference w:type="default" r:id="rId436"/>
          <w:footerReference w:type="default" r:id="rId437"/>
          <w:pgSz w:w="11910" w:h="16840"/>
          <w:pgMar w:top="620" w:right="620" w:bottom="1720" w:left="1480" w:header="0" w:footer="1525" w:gutter="0"/>
          <w:pgBorders w:offsetFrom="page">
            <w:top w:val="single" w:sz="4" w:space="24" w:color="000000"/>
            <w:left w:val="single" w:sz="4" w:space="24" w:color="000000"/>
            <w:bottom w:val="single" w:sz="4" w:space="24" w:color="000000"/>
            <w:right w:val="single" w:sz="4" w:space="24" w:color="000000"/>
          </w:pgBorders>
          <w:pgNumType w:start="173"/>
          <w:cols w:space="720"/>
        </w:sectPr>
      </w:pPr>
    </w:p>
    <w:p w:rsidR="00962CEE" w:rsidRDefault="002F0767">
      <w:pPr>
        <w:pStyle w:val="a3"/>
        <w:spacing w:before="61" w:line="242" w:lineRule="auto"/>
        <w:ind w:left="2941" w:right="412" w:hanging="2526"/>
      </w:pPr>
      <w:r>
        <w:lastRenderedPageBreak/>
        <w:pict>
          <v:line id="_x0000_s2008" style="position:absolute;left:0;text-align:left;z-index:9136;mso-wrap-distance-left:0;mso-wrap-distance-right:0;mso-position-horizontal-relative:page" from="83.65pt,32.5pt" to="554.35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11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583"/>
        <w:gridCol w:w="3528"/>
        <w:gridCol w:w="5460"/>
      </w:tblGrid>
      <w:tr w:rsidR="00962CEE">
        <w:trPr>
          <w:trHeight w:val="452"/>
        </w:trPr>
        <w:tc>
          <w:tcPr>
            <w:tcW w:w="583" w:type="dxa"/>
            <w:tcBorders>
              <w:left w:val="single" w:sz="4" w:space="0" w:color="000000"/>
              <w:bottom w:val="single" w:sz="4" w:space="0" w:color="000000"/>
              <w:right w:val="single" w:sz="4" w:space="0" w:color="000000"/>
            </w:tcBorders>
          </w:tcPr>
          <w:p w:rsidR="00962CEE" w:rsidRDefault="00962CEE">
            <w:pPr>
              <w:pStyle w:val="TableParagraph"/>
              <w:rPr>
                <w:sz w:val="20"/>
              </w:rPr>
            </w:pPr>
          </w:p>
        </w:tc>
        <w:tc>
          <w:tcPr>
            <w:tcW w:w="3528" w:type="dxa"/>
            <w:tcBorders>
              <w:left w:val="single" w:sz="4" w:space="0" w:color="000000"/>
              <w:bottom w:val="single" w:sz="4" w:space="0" w:color="000000"/>
              <w:right w:val="single" w:sz="4" w:space="0" w:color="000000"/>
            </w:tcBorders>
          </w:tcPr>
          <w:p w:rsidR="00962CEE" w:rsidRDefault="00DA727F">
            <w:pPr>
              <w:pStyle w:val="TableParagraph"/>
              <w:spacing w:line="216" w:lineRule="exact"/>
              <w:ind w:left="105"/>
              <w:rPr>
                <w:sz w:val="20"/>
              </w:rPr>
            </w:pPr>
            <w:r>
              <w:rPr>
                <w:sz w:val="20"/>
              </w:rPr>
              <w:t>систем теплоснабжения</w:t>
            </w:r>
          </w:p>
        </w:tc>
        <w:tc>
          <w:tcPr>
            <w:tcW w:w="5460" w:type="dxa"/>
            <w:tcBorders>
              <w:left w:val="single" w:sz="4" w:space="0" w:color="000000"/>
              <w:bottom w:val="single" w:sz="4" w:space="0" w:color="000000"/>
              <w:right w:val="single" w:sz="4" w:space="0" w:color="000000"/>
            </w:tcBorders>
          </w:tcPr>
          <w:p w:rsidR="00962CEE" w:rsidRDefault="00DA727F">
            <w:pPr>
              <w:pStyle w:val="TableParagraph"/>
              <w:spacing w:line="216" w:lineRule="exact"/>
              <w:ind w:left="108"/>
              <w:rPr>
                <w:sz w:val="20"/>
              </w:rPr>
            </w:pPr>
            <w:r>
              <w:rPr>
                <w:sz w:val="20"/>
              </w:rPr>
              <w:t>Уровень использования производственных мощностей, %</w:t>
            </w:r>
          </w:p>
        </w:tc>
      </w:tr>
      <w:tr w:rsidR="00962CEE">
        <w:trPr>
          <w:trHeight w:val="1149"/>
        </w:trPr>
        <w:tc>
          <w:tcPr>
            <w:tcW w:w="58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7"/>
              <w:rPr>
                <w:sz w:val="20"/>
              </w:rPr>
            </w:pPr>
            <w:r>
              <w:rPr>
                <w:sz w:val="20"/>
              </w:rPr>
              <w:t>1.3</w:t>
            </w:r>
          </w:p>
        </w:tc>
        <w:tc>
          <w:tcPr>
            <w:tcW w:w="352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8" w:lineRule="exact"/>
              <w:ind w:left="105"/>
              <w:rPr>
                <w:b/>
                <w:sz w:val="20"/>
              </w:rPr>
            </w:pPr>
            <w:r>
              <w:rPr>
                <w:b/>
                <w:sz w:val="20"/>
              </w:rPr>
              <w:t>Качество услуг теплоснабжения</w:t>
            </w: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08" w:right="100"/>
              <w:jc w:val="both"/>
              <w:rPr>
                <w:sz w:val="20"/>
              </w:rPr>
            </w:pPr>
            <w:r>
              <w:rPr>
                <w:sz w:val="20"/>
              </w:rPr>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w:t>
            </w:r>
          </w:p>
          <w:p w:rsidR="00962CEE" w:rsidRDefault="00DA727F">
            <w:pPr>
              <w:pStyle w:val="TableParagraph"/>
              <w:spacing w:line="215" w:lineRule="exact"/>
              <w:ind w:left="108"/>
              <w:jc w:val="both"/>
              <w:rPr>
                <w:sz w:val="20"/>
              </w:rPr>
            </w:pPr>
            <w:r>
              <w:rPr>
                <w:sz w:val="20"/>
              </w:rPr>
              <w:t>многоквартирных домах и жилых домах»), %</w:t>
            </w:r>
          </w:p>
        </w:tc>
      </w:tr>
      <w:tr w:rsidR="00962CEE">
        <w:trPr>
          <w:trHeight w:val="1151"/>
        </w:trPr>
        <w:tc>
          <w:tcPr>
            <w:tcW w:w="58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07"/>
              <w:rPr>
                <w:sz w:val="20"/>
              </w:rPr>
            </w:pPr>
            <w:r>
              <w:rPr>
                <w:sz w:val="20"/>
              </w:rPr>
              <w:t>1.4</w:t>
            </w:r>
          </w:p>
        </w:tc>
        <w:tc>
          <w:tcPr>
            <w:tcW w:w="352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05" w:right="94"/>
              <w:jc w:val="both"/>
              <w:rPr>
                <w:b/>
                <w:sz w:val="20"/>
              </w:rPr>
            </w:pPr>
            <w:r>
              <w:rPr>
                <w:b/>
                <w:spacing w:val="-3"/>
                <w:sz w:val="20"/>
              </w:rPr>
              <w:t>Охват потребителей приборами учета</w:t>
            </w:r>
          </w:p>
          <w:p w:rsidR="00962CEE" w:rsidRDefault="00DA727F">
            <w:pPr>
              <w:pStyle w:val="TableParagraph"/>
              <w:tabs>
                <w:tab w:val="left" w:pos="2207"/>
              </w:tabs>
              <w:ind w:left="105" w:right="99"/>
              <w:jc w:val="both"/>
              <w:rPr>
                <w:sz w:val="20"/>
              </w:rPr>
            </w:pPr>
            <w:r>
              <w:rPr>
                <w:sz w:val="20"/>
              </w:rPr>
              <w:t>Обеспечение сбалансированности услугами теплоснабжения объектов капитального</w:t>
            </w:r>
            <w:r>
              <w:rPr>
                <w:sz w:val="20"/>
              </w:rPr>
              <w:tab/>
            </w:r>
            <w:r>
              <w:rPr>
                <w:w w:val="95"/>
                <w:sz w:val="20"/>
              </w:rPr>
              <w:t xml:space="preserve">строительства </w:t>
            </w:r>
            <w:r>
              <w:rPr>
                <w:sz w:val="20"/>
              </w:rPr>
              <w:t>социального или промышленного назначения</w:t>
            </w: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08" w:right="100"/>
              <w:jc w:val="both"/>
              <w:rPr>
                <w:sz w:val="20"/>
              </w:rPr>
            </w:pPr>
            <w:r>
              <w:rPr>
                <w:sz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w:t>
            </w:r>
          </w:p>
          <w:p w:rsidR="00962CEE" w:rsidRDefault="00DA727F">
            <w:pPr>
              <w:pStyle w:val="TableParagraph"/>
              <w:spacing w:line="216" w:lineRule="exact"/>
              <w:ind w:left="108"/>
              <w:jc w:val="both"/>
              <w:rPr>
                <w:sz w:val="20"/>
              </w:rPr>
            </w:pPr>
            <w:r>
              <w:rPr>
                <w:sz w:val="20"/>
              </w:rPr>
              <w:t>территории муниципального образования, %</w:t>
            </w:r>
          </w:p>
        </w:tc>
      </w:tr>
      <w:tr w:rsidR="00962CEE">
        <w:trPr>
          <w:trHeight w:val="688"/>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8"/>
              <w:rPr>
                <w:sz w:val="20"/>
              </w:rPr>
            </w:pPr>
            <w:r>
              <w:rPr>
                <w:sz w:val="20"/>
              </w:rPr>
              <w:t>Доля объемов тепловой энергии, потребляемой в МКД,</w:t>
            </w:r>
          </w:p>
          <w:p w:rsidR="00962CEE" w:rsidRDefault="00DA727F">
            <w:pPr>
              <w:pStyle w:val="TableParagraph"/>
              <w:spacing w:before="4" w:line="228" w:lineRule="exact"/>
              <w:ind w:left="108"/>
              <w:rPr>
                <w:sz w:val="20"/>
              </w:rPr>
            </w:pPr>
            <w:r>
              <w:rPr>
                <w:sz w:val="20"/>
              </w:rPr>
              <w:t>расчеты за которую осуществляются с использованием приборов учета, в общем объеме ТЭ, потребляемой МКД, %</w:t>
            </w:r>
          </w:p>
        </w:tc>
      </w:tr>
      <w:tr w:rsidR="00962CEE">
        <w:trPr>
          <w:trHeight w:val="69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tabs>
                <w:tab w:val="left" w:pos="1408"/>
                <w:tab w:val="left" w:pos="2309"/>
                <w:tab w:val="left" w:pos="2690"/>
                <w:tab w:val="left" w:pos="3633"/>
                <w:tab w:val="left" w:pos="5264"/>
              </w:tabs>
              <w:ind w:left="108" w:right="94"/>
              <w:rPr>
                <w:sz w:val="20"/>
              </w:rPr>
            </w:pPr>
            <w:r>
              <w:rPr>
                <w:sz w:val="20"/>
              </w:rPr>
              <w:t>Доля объемов тепловой энергии на обеспечение бюджетных учреждений,</w:t>
            </w:r>
            <w:r>
              <w:rPr>
                <w:sz w:val="20"/>
              </w:rPr>
              <w:tab/>
              <w:t>расчеты</w:t>
            </w:r>
            <w:r>
              <w:rPr>
                <w:sz w:val="20"/>
              </w:rPr>
              <w:tab/>
              <w:t>за</w:t>
            </w:r>
            <w:r>
              <w:rPr>
                <w:sz w:val="20"/>
              </w:rPr>
              <w:tab/>
              <w:t>которую</w:t>
            </w:r>
            <w:r>
              <w:rPr>
                <w:sz w:val="20"/>
              </w:rPr>
              <w:tab/>
              <w:t>осуществляются</w:t>
            </w:r>
            <w:r>
              <w:rPr>
                <w:sz w:val="20"/>
              </w:rPr>
              <w:tab/>
              <w:t>с</w:t>
            </w:r>
          </w:p>
          <w:p w:rsidR="00962CEE" w:rsidRDefault="00DA727F">
            <w:pPr>
              <w:pStyle w:val="TableParagraph"/>
              <w:spacing w:line="217" w:lineRule="exact"/>
              <w:ind w:left="108"/>
              <w:rPr>
                <w:sz w:val="20"/>
              </w:rPr>
            </w:pPr>
            <w:r>
              <w:rPr>
                <w:sz w:val="20"/>
              </w:rPr>
              <w:t>использованием приборов учета, %</w:t>
            </w:r>
          </w:p>
        </w:tc>
      </w:tr>
      <w:tr w:rsidR="00962CEE">
        <w:trPr>
          <w:trHeight w:val="230"/>
        </w:trPr>
        <w:tc>
          <w:tcPr>
            <w:tcW w:w="58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107"/>
              <w:rPr>
                <w:sz w:val="20"/>
              </w:rPr>
            </w:pPr>
            <w:r>
              <w:rPr>
                <w:sz w:val="20"/>
              </w:rPr>
              <w:t>1.5</w:t>
            </w:r>
          </w:p>
        </w:tc>
        <w:tc>
          <w:tcPr>
            <w:tcW w:w="352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05" w:right="95"/>
              <w:jc w:val="both"/>
              <w:rPr>
                <w:b/>
                <w:sz w:val="20"/>
              </w:rPr>
            </w:pPr>
            <w:r>
              <w:rPr>
                <w:b/>
                <w:sz w:val="20"/>
              </w:rPr>
              <w:t>Надежность обслуживания систем теплоснабжения</w:t>
            </w:r>
          </w:p>
          <w:p w:rsidR="00962CEE" w:rsidRDefault="00DA727F">
            <w:pPr>
              <w:pStyle w:val="TableParagraph"/>
              <w:tabs>
                <w:tab w:val="left" w:pos="1389"/>
                <w:tab w:val="left" w:pos="3326"/>
              </w:tabs>
              <w:ind w:left="105" w:right="92"/>
              <w:jc w:val="both"/>
              <w:rPr>
                <w:sz w:val="20"/>
              </w:rPr>
            </w:pPr>
            <w:r>
              <w:rPr>
                <w:spacing w:val="-3"/>
                <w:sz w:val="20"/>
              </w:rPr>
              <w:t>Повышение надежности  работы системы</w:t>
            </w:r>
            <w:r>
              <w:rPr>
                <w:spacing w:val="-3"/>
                <w:sz w:val="20"/>
              </w:rPr>
              <w:tab/>
              <w:t>теплоснабжения</w:t>
            </w:r>
            <w:r>
              <w:rPr>
                <w:spacing w:val="-3"/>
                <w:sz w:val="20"/>
              </w:rPr>
              <w:tab/>
            </w:r>
            <w:r>
              <w:rPr>
                <w:sz w:val="20"/>
              </w:rPr>
              <w:t xml:space="preserve">в </w:t>
            </w:r>
            <w:r>
              <w:rPr>
                <w:spacing w:val="-3"/>
                <w:sz w:val="20"/>
              </w:rPr>
              <w:t xml:space="preserve">соответствии </w:t>
            </w:r>
            <w:r>
              <w:rPr>
                <w:sz w:val="20"/>
              </w:rPr>
              <w:t>с</w:t>
            </w:r>
            <w:r>
              <w:rPr>
                <w:spacing w:val="5"/>
                <w:sz w:val="20"/>
              </w:rPr>
              <w:t xml:space="preserve"> </w:t>
            </w:r>
            <w:r>
              <w:rPr>
                <w:spacing w:val="-3"/>
                <w:sz w:val="20"/>
              </w:rPr>
              <w:t>нормативными</w:t>
            </w:r>
          </w:p>
          <w:p w:rsidR="00962CEE" w:rsidRDefault="00DA727F">
            <w:pPr>
              <w:pStyle w:val="TableParagraph"/>
              <w:spacing w:line="216" w:lineRule="exact"/>
              <w:ind w:left="105"/>
              <w:jc w:val="both"/>
              <w:rPr>
                <w:sz w:val="20"/>
              </w:rPr>
            </w:pPr>
            <w:r>
              <w:rPr>
                <w:sz w:val="20"/>
              </w:rPr>
              <w:t>требованиями</w:t>
            </w: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1" w:lineRule="exact"/>
              <w:ind w:left="108"/>
              <w:rPr>
                <w:sz w:val="20"/>
              </w:rPr>
            </w:pPr>
            <w:r>
              <w:rPr>
                <w:sz w:val="20"/>
              </w:rPr>
              <w:t>Количество аварий и повреждений на 1 км сети в год, ед.</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Износ коммунальных систем, %</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Протяженность сетей, нуждающихся в замене, км</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Доля ежегодно заменяемых сетей, %</w:t>
            </w:r>
          </w:p>
        </w:tc>
      </w:tr>
      <w:tr w:rsidR="00962CEE">
        <w:trPr>
          <w:trHeight w:val="419"/>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8"/>
              <w:rPr>
                <w:sz w:val="20"/>
              </w:rPr>
            </w:pPr>
            <w:r>
              <w:rPr>
                <w:sz w:val="20"/>
              </w:rPr>
              <w:t>Уровень потерь и неучтенных расходов тепловой энергии, %</w:t>
            </w:r>
          </w:p>
        </w:tc>
      </w:tr>
      <w:tr w:rsidR="00962CEE">
        <w:trPr>
          <w:trHeight w:val="230"/>
        </w:trPr>
        <w:tc>
          <w:tcPr>
            <w:tcW w:w="58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7"/>
              <w:rPr>
                <w:sz w:val="20"/>
              </w:rPr>
            </w:pPr>
            <w:r>
              <w:rPr>
                <w:sz w:val="20"/>
              </w:rPr>
              <w:t>1.6</w:t>
            </w:r>
          </w:p>
        </w:tc>
        <w:tc>
          <w:tcPr>
            <w:tcW w:w="352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tabs>
                <w:tab w:val="left" w:pos="2061"/>
              </w:tabs>
              <w:ind w:left="105" w:right="94"/>
              <w:rPr>
                <w:b/>
                <w:sz w:val="20"/>
              </w:rPr>
            </w:pPr>
            <w:r>
              <w:rPr>
                <w:b/>
                <w:spacing w:val="-3"/>
                <w:sz w:val="20"/>
              </w:rPr>
              <w:t>Ресурсная</w:t>
            </w:r>
            <w:r>
              <w:rPr>
                <w:b/>
                <w:spacing w:val="-3"/>
                <w:sz w:val="20"/>
              </w:rPr>
              <w:tab/>
              <w:t>эффективность теплоснабжения</w:t>
            </w:r>
          </w:p>
          <w:p w:rsidR="00962CEE" w:rsidRDefault="00DA727F">
            <w:pPr>
              <w:pStyle w:val="TableParagraph"/>
              <w:ind w:left="105" w:right="95"/>
              <w:rPr>
                <w:sz w:val="20"/>
              </w:rPr>
            </w:pPr>
            <w:r>
              <w:rPr>
                <w:sz w:val="20"/>
              </w:rPr>
              <w:t>Повышение эффективности работы системы теплоснабжения</w:t>
            </w: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Удельный расход электроэнергии, кВт∙ч/Гкал</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Удельный расход топлива, кг у.т./Гкал</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Удельный расход воды, м</w:t>
            </w:r>
            <w:r>
              <w:rPr>
                <w:sz w:val="20"/>
                <w:vertAlign w:val="superscript"/>
              </w:rPr>
              <w:t>3</w:t>
            </w:r>
            <w:r>
              <w:rPr>
                <w:sz w:val="20"/>
              </w:rPr>
              <w:t>/Гкал</w:t>
            </w:r>
          </w:p>
        </w:tc>
      </w:tr>
      <w:tr w:rsidR="00962CEE">
        <w:trPr>
          <w:trHeight w:val="46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8"/>
              <w:rPr>
                <w:sz w:val="20"/>
              </w:rPr>
            </w:pPr>
            <w:r>
              <w:rPr>
                <w:sz w:val="20"/>
              </w:rPr>
              <w:t>Численность работающих на 1000 обслуживаемых жителей,</w:t>
            </w:r>
          </w:p>
          <w:p w:rsidR="00962CEE" w:rsidRDefault="00DA727F">
            <w:pPr>
              <w:pStyle w:val="TableParagraph"/>
              <w:spacing w:line="217" w:lineRule="exact"/>
              <w:ind w:left="108"/>
              <w:rPr>
                <w:sz w:val="20"/>
              </w:rPr>
            </w:pPr>
            <w:r>
              <w:rPr>
                <w:sz w:val="20"/>
              </w:rPr>
              <w:t>чел.</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Фондообеспеченность системы теплоснабжения, руб.</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Средняя норма амортизационных отчислений, %</w:t>
            </w:r>
          </w:p>
        </w:tc>
      </w:tr>
      <w:tr w:rsidR="00962CEE">
        <w:trPr>
          <w:trHeight w:val="460"/>
        </w:trPr>
        <w:tc>
          <w:tcPr>
            <w:tcW w:w="58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7"/>
              <w:rPr>
                <w:sz w:val="20"/>
              </w:rPr>
            </w:pPr>
            <w:r>
              <w:rPr>
                <w:sz w:val="20"/>
              </w:rPr>
              <w:t>1.7</w:t>
            </w:r>
          </w:p>
        </w:tc>
        <w:tc>
          <w:tcPr>
            <w:tcW w:w="352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tabs>
                <w:tab w:val="left" w:pos="2298"/>
              </w:tabs>
              <w:spacing w:line="230" w:lineRule="exact"/>
              <w:ind w:left="105" w:right="94"/>
              <w:rPr>
                <w:b/>
                <w:sz w:val="20"/>
              </w:rPr>
            </w:pPr>
            <w:r>
              <w:rPr>
                <w:b/>
                <w:spacing w:val="-3"/>
                <w:sz w:val="20"/>
              </w:rPr>
              <w:t>Эффективность</w:t>
            </w:r>
            <w:r>
              <w:rPr>
                <w:b/>
                <w:spacing w:val="-3"/>
                <w:sz w:val="20"/>
              </w:rPr>
              <w:tab/>
              <w:t>потребления тепловой</w:t>
            </w:r>
            <w:r>
              <w:rPr>
                <w:b/>
                <w:spacing w:val="-8"/>
                <w:sz w:val="20"/>
              </w:rPr>
              <w:t xml:space="preserve"> </w:t>
            </w:r>
            <w:r>
              <w:rPr>
                <w:b/>
                <w:spacing w:val="-3"/>
                <w:sz w:val="20"/>
              </w:rPr>
              <w:t>энергии</w:t>
            </w: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8"/>
              <w:rPr>
                <w:sz w:val="20"/>
              </w:rPr>
            </w:pPr>
            <w:r>
              <w:rPr>
                <w:sz w:val="20"/>
              </w:rPr>
              <w:t>Удельное теплопотребления населения, Гкал/м</w:t>
            </w:r>
            <w:r>
              <w:rPr>
                <w:sz w:val="20"/>
                <w:vertAlign w:val="superscript"/>
              </w:rPr>
              <w:t>1</w:t>
            </w:r>
          </w:p>
        </w:tc>
      </w:tr>
      <w:tr w:rsidR="00962CEE">
        <w:trPr>
          <w:trHeight w:val="230"/>
        </w:trPr>
        <w:tc>
          <w:tcPr>
            <w:tcW w:w="58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7"/>
              <w:rPr>
                <w:b/>
                <w:sz w:val="20"/>
              </w:rPr>
            </w:pPr>
            <w:r>
              <w:rPr>
                <w:b/>
                <w:w w:val="99"/>
                <w:sz w:val="20"/>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5"/>
              <w:rPr>
                <w:b/>
                <w:sz w:val="20"/>
              </w:rPr>
            </w:pPr>
            <w:r>
              <w:rPr>
                <w:b/>
                <w:sz w:val="20"/>
              </w:rPr>
              <w:t>Системы водоснабжения и водоотведения (водопроводно-канализационное хозяйство)</w:t>
            </w:r>
          </w:p>
        </w:tc>
      </w:tr>
      <w:tr w:rsidR="00962CEE">
        <w:trPr>
          <w:trHeight w:val="458"/>
        </w:trPr>
        <w:tc>
          <w:tcPr>
            <w:tcW w:w="58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7"/>
              <w:rPr>
                <w:sz w:val="20"/>
              </w:rPr>
            </w:pPr>
            <w:r>
              <w:rPr>
                <w:sz w:val="20"/>
              </w:rPr>
              <w:t>2.1</w:t>
            </w:r>
          </w:p>
        </w:tc>
        <w:tc>
          <w:tcPr>
            <w:tcW w:w="352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tabs>
                <w:tab w:val="left" w:pos="2378"/>
              </w:tabs>
              <w:spacing w:line="237" w:lineRule="auto"/>
              <w:ind w:left="105" w:right="93"/>
              <w:rPr>
                <w:sz w:val="20"/>
              </w:rPr>
            </w:pPr>
            <w:r>
              <w:rPr>
                <w:b/>
                <w:spacing w:val="-3"/>
                <w:sz w:val="20"/>
              </w:rPr>
              <w:t xml:space="preserve">Доступность для </w:t>
            </w:r>
            <w:r>
              <w:rPr>
                <w:b/>
                <w:spacing w:val="-4"/>
                <w:sz w:val="20"/>
              </w:rPr>
              <w:t xml:space="preserve">потребителей </w:t>
            </w:r>
            <w:r>
              <w:rPr>
                <w:spacing w:val="-3"/>
                <w:sz w:val="20"/>
              </w:rPr>
              <w:t>Повышение</w:t>
            </w:r>
            <w:r>
              <w:rPr>
                <w:spacing w:val="-3"/>
                <w:sz w:val="20"/>
              </w:rPr>
              <w:tab/>
            </w:r>
            <w:r>
              <w:rPr>
                <w:spacing w:val="-4"/>
                <w:sz w:val="20"/>
              </w:rPr>
              <w:t xml:space="preserve">доступности </w:t>
            </w:r>
            <w:r>
              <w:rPr>
                <w:spacing w:val="-3"/>
                <w:sz w:val="20"/>
              </w:rPr>
              <w:t xml:space="preserve">предоставления коммунальных услуг </w:t>
            </w:r>
            <w:r>
              <w:rPr>
                <w:sz w:val="20"/>
              </w:rPr>
              <w:t xml:space="preserve">в части </w:t>
            </w:r>
            <w:r>
              <w:rPr>
                <w:spacing w:val="-3"/>
                <w:sz w:val="20"/>
              </w:rPr>
              <w:t xml:space="preserve">водоснабжения </w:t>
            </w:r>
            <w:r>
              <w:rPr>
                <w:sz w:val="20"/>
              </w:rPr>
              <w:t xml:space="preserve">и </w:t>
            </w:r>
            <w:r>
              <w:rPr>
                <w:spacing w:val="-3"/>
                <w:sz w:val="20"/>
              </w:rPr>
              <w:t>водоотведения населению</w:t>
            </w: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8"/>
              <w:rPr>
                <w:sz w:val="20"/>
              </w:rPr>
            </w:pPr>
            <w:r>
              <w:rPr>
                <w:sz w:val="20"/>
              </w:rPr>
              <w:t>Доля потребителей в жилых домах, обеспеченных доступом</w:t>
            </w:r>
          </w:p>
          <w:p w:rsidR="00962CEE" w:rsidRDefault="00DA727F">
            <w:pPr>
              <w:pStyle w:val="TableParagraph"/>
              <w:spacing w:line="215" w:lineRule="exact"/>
              <w:ind w:left="108"/>
              <w:rPr>
                <w:sz w:val="20"/>
              </w:rPr>
            </w:pPr>
            <w:r>
              <w:rPr>
                <w:sz w:val="20"/>
              </w:rPr>
              <w:t>к водоснабжению (водоотведению), %</w:t>
            </w:r>
          </w:p>
        </w:tc>
      </w:tr>
      <w:tr w:rsidR="00962CEE">
        <w:trPr>
          <w:trHeight w:val="46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tabs>
                <w:tab w:val="left" w:pos="830"/>
                <w:tab w:val="left" w:pos="1897"/>
                <w:tab w:val="left" w:pos="2386"/>
                <w:tab w:val="left" w:pos="3266"/>
                <w:tab w:val="left" w:pos="4032"/>
              </w:tabs>
              <w:spacing w:line="224" w:lineRule="exact"/>
              <w:ind w:left="108"/>
              <w:rPr>
                <w:sz w:val="20"/>
              </w:rPr>
            </w:pPr>
            <w:r>
              <w:rPr>
                <w:sz w:val="20"/>
              </w:rPr>
              <w:t>Доля</w:t>
            </w:r>
            <w:r>
              <w:rPr>
                <w:sz w:val="20"/>
              </w:rPr>
              <w:tab/>
              <w:t>расходов</w:t>
            </w:r>
            <w:r>
              <w:rPr>
                <w:sz w:val="20"/>
              </w:rPr>
              <w:tab/>
              <w:t>на</w:t>
            </w:r>
            <w:r>
              <w:rPr>
                <w:sz w:val="20"/>
              </w:rPr>
              <w:tab/>
              <w:t>оплату</w:t>
            </w:r>
            <w:r>
              <w:rPr>
                <w:sz w:val="20"/>
              </w:rPr>
              <w:tab/>
              <w:t>услуг</w:t>
            </w:r>
            <w:r>
              <w:rPr>
                <w:sz w:val="20"/>
              </w:rPr>
              <w:tab/>
              <w:t>водоснабжения</w:t>
            </w:r>
          </w:p>
          <w:p w:rsidR="00962CEE" w:rsidRDefault="00DA727F">
            <w:pPr>
              <w:pStyle w:val="TableParagraph"/>
              <w:spacing w:line="216" w:lineRule="exact"/>
              <w:ind w:left="108"/>
              <w:rPr>
                <w:sz w:val="20"/>
              </w:rPr>
            </w:pPr>
            <w:r>
              <w:rPr>
                <w:sz w:val="20"/>
              </w:rPr>
              <w:t>(водоотведения) в совокупном доходе населения, %</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Индекс нового строительства сетей, %</w:t>
            </w:r>
          </w:p>
        </w:tc>
      </w:tr>
      <w:tr w:rsidR="00962CEE">
        <w:trPr>
          <w:trHeight w:val="230"/>
        </w:trPr>
        <w:tc>
          <w:tcPr>
            <w:tcW w:w="58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7"/>
              <w:rPr>
                <w:sz w:val="20"/>
              </w:rPr>
            </w:pPr>
            <w:r>
              <w:rPr>
                <w:sz w:val="20"/>
              </w:rPr>
              <w:t>2.2</w:t>
            </w:r>
          </w:p>
        </w:tc>
        <w:tc>
          <w:tcPr>
            <w:tcW w:w="352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tabs>
                <w:tab w:val="left" w:pos="1439"/>
                <w:tab w:val="left" w:pos="1723"/>
                <w:tab w:val="left" w:pos="2325"/>
                <w:tab w:val="left" w:pos="2828"/>
              </w:tabs>
              <w:spacing w:line="237" w:lineRule="auto"/>
              <w:ind w:left="105" w:right="92"/>
              <w:rPr>
                <w:sz w:val="20"/>
              </w:rPr>
            </w:pPr>
            <w:r>
              <w:rPr>
                <w:b/>
                <w:spacing w:val="-3"/>
                <w:sz w:val="20"/>
              </w:rPr>
              <w:t>Показатели</w:t>
            </w:r>
            <w:r>
              <w:rPr>
                <w:b/>
                <w:spacing w:val="-3"/>
                <w:sz w:val="20"/>
              </w:rPr>
              <w:tab/>
              <w:t>спроса</w:t>
            </w:r>
            <w:r>
              <w:rPr>
                <w:b/>
                <w:spacing w:val="-3"/>
                <w:sz w:val="20"/>
              </w:rPr>
              <w:tab/>
              <w:t>на</w:t>
            </w:r>
            <w:r>
              <w:rPr>
                <w:b/>
                <w:spacing w:val="-3"/>
                <w:sz w:val="20"/>
              </w:rPr>
              <w:tab/>
              <w:t xml:space="preserve">услуги водоснабжения </w:t>
            </w:r>
            <w:r>
              <w:rPr>
                <w:b/>
                <w:sz w:val="20"/>
              </w:rPr>
              <w:t xml:space="preserve">и </w:t>
            </w:r>
            <w:r>
              <w:rPr>
                <w:b/>
                <w:spacing w:val="-3"/>
                <w:sz w:val="20"/>
              </w:rPr>
              <w:t xml:space="preserve">водоотведения </w:t>
            </w:r>
            <w:r>
              <w:rPr>
                <w:spacing w:val="-3"/>
                <w:sz w:val="20"/>
              </w:rPr>
              <w:t>Обеспечение</w:t>
            </w:r>
            <w:r>
              <w:rPr>
                <w:spacing w:val="-3"/>
                <w:sz w:val="20"/>
              </w:rPr>
              <w:tab/>
            </w:r>
            <w:r>
              <w:rPr>
                <w:spacing w:val="-3"/>
                <w:sz w:val="20"/>
              </w:rPr>
              <w:tab/>
              <w:t>сбалансированности систем водоснабжения</w:t>
            </w:r>
            <w:r>
              <w:rPr>
                <w:spacing w:val="-10"/>
                <w:sz w:val="20"/>
              </w:rPr>
              <w:t xml:space="preserve"> </w:t>
            </w:r>
            <w:r>
              <w:rPr>
                <w:spacing w:val="-3"/>
                <w:sz w:val="20"/>
              </w:rPr>
              <w:t>(водоотведения)</w:t>
            </w: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Потребление воды (водоотведение), тыс. м</w:t>
            </w:r>
            <w:r>
              <w:rPr>
                <w:sz w:val="20"/>
                <w:vertAlign w:val="superscript"/>
              </w:rPr>
              <w:t>3</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Присоединенная нагрузка, м</w:t>
            </w:r>
            <w:r>
              <w:rPr>
                <w:sz w:val="20"/>
                <w:vertAlign w:val="superscript"/>
              </w:rPr>
              <w:t>3</w:t>
            </w:r>
            <w:r>
              <w:rPr>
                <w:sz w:val="20"/>
              </w:rPr>
              <w:t>/сут.</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Величина новых нагрузок, м</w:t>
            </w:r>
            <w:r>
              <w:rPr>
                <w:sz w:val="20"/>
                <w:vertAlign w:val="superscript"/>
              </w:rPr>
              <w:t>3</w:t>
            </w:r>
            <w:r>
              <w:rPr>
                <w:sz w:val="20"/>
              </w:rPr>
              <w:t>/сут.</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Уровень использования производственных мощностей, %</w:t>
            </w:r>
          </w:p>
        </w:tc>
      </w:tr>
      <w:tr w:rsidR="00962CEE">
        <w:trPr>
          <w:trHeight w:val="230"/>
        </w:trPr>
        <w:tc>
          <w:tcPr>
            <w:tcW w:w="58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7"/>
              <w:rPr>
                <w:sz w:val="20"/>
              </w:rPr>
            </w:pPr>
            <w:r>
              <w:rPr>
                <w:sz w:val="20"/>
              </w:rPr>
              <w:t>2.3</w:t>
            </w:r>
          </w:p>
        </w:tc>
        <w:tc>
          <w:tcPr>
            <w:tcW w:w="352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tabs>
                <w:tab w:val="left" w:pos="1271"/>
                <w:tab w:val="left" w:pos="3306"/>
              </w:tabs>
              <w:ind w:left="105" w:right="92"/>
              <w:jc w:val="both"/>
              <w:rPr>
                <w:b/>
                <w:sz w:val="20"/>
              </w:rPr>
            </w:pPr>
            <w:r>
              <w:rPr>
                <w:b/>
                <w:spacing w:val="-3"/>
                <w:sz w:val="20"/>
              </w:rPr>
              <w:t xml:space="preserve">Показатели качества поставляемых </w:t>
            </w:r>
            <w:r>
              <w:rPr>
                <w:b/>
                <w:sz w:val="20"/>
              </w:rPr>
              <w:t>услуг</w:t>
            </w:r>
            <w:r>
              <w:rPr>
                <w:b/>
                <w:sz w:val="20"/>
              </w:rPr>
              <w:tab/>
            </w:r>
            <w:r>
              <w:rPr>
                <w:b/>
                <w:spacing w:val="-3"/>
                <w:sz w:val="20"/>
              </w:rPr>
              <w:t>водоснабжения</w:t>
            </w:r>
            <w:r>
              <w:rPr>
                <w:b/>
                <w:spacing w:val="-3"/>
                <w:sz w:val="20"/>
              </w:rPr>
              <w:tab/>
            </w:r>
            <w:r>
              <w:rPr>
                <w:b/>
                <w:sz w:val="20"/>
              </w:rPr>
              <w:t xml:space="preserve">и </w:t>
            </w:r>
            <w:r>
              <w:rPr>
                <w:b/>
                <w:spacing w:val="-3"/>
                <w:sz w:val="20"/>
              </w:rPr>
              <w:t>водоотведения</w:t>
            </w:r>
          </w:p>
          <w:p w:rsidR="00962CEE" w:rsidRDefault="00DA727F">
            <w:pPr>
              <w:pStyle w:val="TableParagraph"/>
              <w:ind w:left="105" w:right="93"/>
              <w:jc w:val="both"/>
              <w:rPr>
                <w:sz w:val="20"/>
              </w:rPr>
            </w:pPr>
            <w:r>
              <w:rPr>
                <w:sz w:val="20"/>
              </w:rPr>
              <w:t>Повышение качества предоставления коммунальных услуг в части услуг</w:t>
            </w:r>
          </w:p>
          <w:p w:rsidR="00962CEE" w:rsidRDefault="00DA727F">
            <w:pPr>
              <w:pStyle w:val="TableParagraph"/>
              <w:spacing w:line="228" w:lineRule="exact"/>
              <w:ind w:left="105" w:right="93"/>
              <w:jc w:val="both"/>
              <w:rPr>
                <w:sz w:val="20"/>
              </w:rPr>
            </w:pPr>
            <w:r>
              <w:rPr>
                <w:sz w:val="20"/>
              </w:rPr>
              <w:t>водоснабжения  и водоотведения населению</w:t>
            </w: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Соответствие качества воды установленным требованиям, %</w:t>
            </w:r>
          </w:p>
        </w:tc>
      </w:tr>
      <w:tr w:rsidR="00962CEE">
        <w:trPr>
          <w:trHeight w:val="137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tabs>
                <w:tab w:val="left" w:pos="1516"/>
                <w:tab w:val="left" w:pos="2502"/>
                <w:tab w:val="left" w:pos="3469"/>
                <w:tab w:val="left" w:pos="4018"/>
              </w:tabs>
              <w:ind w:left="108" w:right="102"/>
              <w:rPr>
                <w:sz w:val="20"/>
              </w:rPr>
            </w:pPr>
            <w:r>
              <w:rPr>
                <w:sz w:val="20"/>
              </w:rPr>
              <w:t>Соответствие</w:t>
            </w:r>
            <w:r>
              <w:rPr>
                <w:sz w:val="20"/>
              </w:rPr>
              <w:tab/>
              <w:t>качества</w:t>
            </w:r>
            <w:r>
              <w:rPr>
                <w:sz w:val="20"/>
              </w:rPr>
              <w:tab/>
              <w:t>сточных</w:t>
            </w:r>
            <w:r>
              <w:rPr>
                <w:sz w:val="20"/>
              </w:rPr>
              <w:tab/>
              <w:t>вод</w:t>
            </w:r>
            <w:r>
              <w:rPr>
                <w:sz w:val="20"/>
              </w:rPr>
              <w:tab/>
            </w:r>
            <w:r>
              <w:rPr>
                <w:w w:val="95"/>
                <w:sz w:val="20"/>
              </w:rPr>
              <w:t xml:space="preserve">установленным </w:t>
            </w:r>
            <w:r>
              <w:rPr>
                <w:sz w:val="20"/>
              </w:rPr>
              <w:t>требованиям,</w:t>
            </w:r>
            <w:r>
              <w:rPr>
                <w:spacing w:val="-1"/>
                <w:sz w:val="20"/>
              </w:rPr>
              <w:t xml:space="preserve"> </w:t>
            </w:r>
            <w:r>
              <w:rPr>
                <w:sz w:val="20"/>
              </w:rPr>
              <w:t>%</w:t>
            </w:r>
          </w:p>
        </w:tc>
      </w:tr>
      <w:tr w:rsidR="00962CEE">
        <w:trPr>
          <w:trHeight w:val="1149"/>
        </w:trPr>
        <w:tc>
          <w:tcPr>
            <w:tcW w:w="58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4" w:lineRule="exact"/>
              <w:ind w:left="107"/>
              <w:rPr>
                <w:sz w:val="20"/>
              </w:rPr>
            </w:pPr>
            <w:r>
              <w:rPr>
                <w:sz w:val="20"/>
              </w:rPr>
              <w:t>2.4</w:t>
            </w:r>
          </w:p>
        </w:tc>
        <w:tc>
          <w:tcPr>
            <w:tcW w:w="352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05" w:right="94"/>
              <w:jc w:val="both"/>
              <w:rPr>
                <w:b/>
                <w:sz w:val="20"/>
              </w:rPr>
            </w:pPr>
            <w:r>
              <w:rPr>
                <w:b/>
                <w:spacing w:val="-3"/>
                <w:sz w:val="20"/>
              </w:rPr>
              <w:t>Охват потребителей приборами учета</w:t>
            </w:r>
          </w:p>
          <w:p w:rsidR="00962CEE" w:rsidRDefault="00DA727F">
            <w:pPr>
              <w:pStyle w:val="TableParagraph"/>
              <w:tabs>
                <w:tab w:val="left" w:pos="2207"/>
              </w:tabs>
              <w:ind w:left="105" w:right="99"/>
              <w:jc w:val="both"/>
              <w:rPr>
                <w:sz w:val="20"/>
              </w:rPr>
            </w:pPr>
            <w:r>
              <w:rPr>
                <w:sz w:val="20"/>
              </w:rPr>
              <w:t>Обеспечение сбалансированности услугами водоснабжения объектов капитального</w:t>
            </w:r>
            <w:r>
              <w:rPr>
                <w:sz w:val="20"/>
              </w:rPr>
              <w:tab/>
            </w:r>
            <w:r>
              <w:rPr>
                <w:w w:val="95"/>
                <w:sz w:val="20"/>
              </w:rPr>
              <w:t xml:space="preserve">строительства </w:t>
            </w:r>
            <w:r>
              <w:rPr>
                <w:sz w:val="20"/>
              </w:rPr>
              <w:t>социального или промышленного назначения</w:t>
            </w: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08" w:right="94"/>
              <w:jc w:val="both"/>
              <w:rPr>
                <w:sz w:val="20"/>
              </w:rPr>
            </w:pPr>
            <w:r>
              <w:rPr>
                <w:sz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w:t>
            </w:r>
          </w:p>
          <w:p w:rsidR="00962CEE" w:rsidRDefault="00DA727F">
            <w:pPr>
              <w:pStyle w:val="TableParagraph"/>
              <w:spacing w:line="215" w:lineRule="exact"/>
              <w:ind w:left="108"/>
              <w:jc w:val="both"/>
              <w:rPr>
                <w:sz w:val="20"/>
              </w:rPr>
            </w:pPr>
            <w:r>
              <w:rPr>
                <w:sz w:val="20"/>
              </w:rPr>
              <w:t>образования, %</w:t>
            </w:r>
          </w:p>
        </w:tc>
      </w:tr>
      <w:tr w:rsidR="00962CEE">
        <w:trPr>
          <w:trHeight w:val="69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37" w:lineRule="auto"/>
              <w:ind w:left="108" w:right="94"/>
              <w:rPr>
                <w:sz w:val="20"/>
              </w:rPr>
            </w:pPr>
            <w:r>
              <w:rPr>
                <w:sz w:val="20"/>
              </w:rPr>
              <w:t>Доля объемов воды, потребляемой в МКД, расчеты за которую осуществляются с использованием приборов учета,</w:t>
            </w:r>
          </w:p>
          <w:p w:rsidR="00962CEE" w:rsidRDefault="00DA727F">
            <w:pPr>
              <w:pStyle w:val="TableParagraph"/>
              <w:spacing w:line="217" w:lineRule="exact"/>
              <w:ind w:left="108"/>
              <w:rPr>
                <w:sz w:val="20"/>
              </w:rPr>
            </w:pPr>
            <w:r>
              <w:rPr>
                <w:sz w:val="20"/>
              </w:rPr>
              <w:t>в общем объеме воды, потребляемой МКД, %</w:t>
            </w:r>
          </w:p>
        </w:tc>
      </w:tr>
    </w:tbl>
    <w:p w:rsidR="00962CEE" w:rsidRDefault="00962CEE">
      <w:pPr>
        <w:spacing w:line="217" w:lineRule="exact"/>
        <w:rPr>
          <w:sz w:val="20"/>
        </w:rPr>
        <w:sectPr w:rsidR="00962CEE">
          <w:headerReference w:type="default" r:id="rId438"/>
          <w:footerReference w:type="default" r:id="rId439"/>
          <w:pgSz w:w="11910" w:h="16840"/>
          <w:pgMar w:top="620" w:right="620" w:bottom="1740" w:left="1480" w:header="0" w:footer="1555" w:gutter="0"/>
          <w:pgBorders w:offsetFrom="page">
            <w:top w:val="single" w:sz="4" w:space="24" w:color="000000"/>
            <w:left w:val="single" w:sz="4" w:space="24" w:color="000000"/>
            <w:bottom w:val="single" w:sz="4" w:space="24" w:color="000000"/>
            <w:right w:val="single" w:sz="4" w:space="24" w:color="000000"/>
          </w:pgBorders>
          <w:pgNumType w:start="174"/>
          <w:cols w:space="720"/>
        </w:sectPr>
      </w:pPr>
    </w:p>
    <w:p w:rsidR="00962CEE" w:rsidRDefault="002F0767">
      <w:pPr>
        <w:pStyle w:val="a3"/>
        <w:spacing w:before="61" w:line="242" w:lineRule="auto"/>
        <w:ind w:left="2941" w:right="412" w:hanging="2526"/>
      </w:pPr>
      <w:r>
        <w:lastRenderedPageBreak/>
        <w:pict>
          <v:line id="_x0000_s2007" style="position:absolute;left:0;text-align:left;z-index:9160;mso-wrap-distance-left:0;mso-wrap-distance-right:0;mso-position-horizontal-relative:page" from="83.65pt,32.5pt" to="554.35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11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583"/>
        <w:gridCol w:w="3528"/>
        <w:gridCol w:w="5460"/>
      </w:tblGrid>
      <w:tr w:rsidR="00962CEE">
        <w:trPr>
          <w:trHeight w:val="683"/>
        </w:trPr>
        <w:tc>
          <w:tcPr>
            <w:tcW w:w="583" w:type="dxa"/>
            <w:tcBorders>
              <w:left w:val="single" w:sz="4" w:space="0" w:color="000000"/>
              <w:bottom w:val="single" w:sz="4" w:space="0" w:color="000000"/>
              <w:right w:val="single" w:sz="4" w:space="0" w:color="000000"/>
            </w:tcBorders>
          </w:tcPr>
          <w:p w:rsidR="00962CEE" w:rsidRDefault="00962CEE">
            <w:pPr>
              <w:pStyle w:val="TableParagraph"/>
            </w:pPr>
          </w:p>
        </w:tc>
        <w:tc>
          <w:tcPr>
            <w:tcW w:w="3528" w:type="dxa"/>
            <w:tcBorders>
              <w:left w:val="single" w:sz="4" w:space="0" w:color="000000"/>
              <w:bottom w:val="single" w:sz="4" w:space="0" w:color="000000"/>
              <w:right w:val="single" w:sz="4" w:space="0" w:color="000000"/>
            </w:tcBorders>
          </w:tcPr>
          <w:p w:rsidR="00962CEE" w:rsidRDefault="00962CEE">
            <w:pPr>
              <w:pStyle w:val="TableParagraph"/>
            </w:pPr>
          </w:p>
        </w:tc>
        <w:tc>
          <w:tcPr>
            <w:tcW w:w="5460" w:type="dxa"/>
            <w:tcBorders>
              <w:left w:val="single" w:sz="4" w:space="0" w:color="000000"/>
              <w:bottom w:val="single" w:sz="4" w:space="0" w:color="000000"/>
              <w:right w:val="single" w:sz="4" w:space="0" w:color="000000"/>
            </w:tcBorders>
          </w:tcPr>
          <w:p w:rsidR="00962CEE" w:rsidRDefault="00DA727F">
            <w:pPr>
              <w:pStyle w:val="TableParagraph"/>
              <w:tabs>
                <w:tab w:val="left" w:pos="767"/>
                <w:tab w:val="left" w:pos="1947"/>
                <w:tab w:val="left" w:pos="2612"/>
                <w:tab w:val="left" w:pos="3039"/>
                <w:tab w:val="left" w:pos="4343"/>
              </w:tabs>
              <w:spacing w:line="216" w:lineRule="exact"/>
              <w:ind w:left="108"/>
              <w:rPr>
                <w:sz w:val="20"/>
              </w:rPr>
            </w:pPr>
            <w:r>
              <w:rPr>
                <w:sz w:val="20"/>
              </w:rPr>
              <w:t>Доля</w:t>
            </w:r>
            <w:r>
              <w:rPr>
                <w:sz w:val="20"/>
              </w:rPr>
              <w:tab/>
              <w:t>объемов</w:t>
            </w:r>
            <w:r>
              <w:rPr>
                <w:sz w:val="20"/>
              </w:rPr>
              <w:tab/>
              <w:t>воды</w:t>
            </w:r>
            <w:r>
              <w:rPr>
                <w:sz w:val="20"/>
              </w:rPr>
              <w:tab/>
              <w:t>на</w:t>
            </w:r>
            <w:r>
              <w:rPr>
                <w:sz w:val="20"/>
              </w:rPr>
              <w:tab/>
              <w:t>обеспечение</w:t>
            </w:r>
            <w:r>
              <w:rPr>
                <w:sz w:val="20"/>
              </w:rPr>
              <w:tab/>
              <w:t>бюджетных</w:t>
            </w:r>
          </w:p>
          <w:p w:rsidR="00962CEE" w:rsidRDefault="00DA727F">
            <w:pPr>
              <w:pStyle w:val="TableParagraph"/>
              <w:tabs>
                <w:tab w:val="left" w:pos="1408"/>
                <w:tab w:val="left" w:pos="2309"/>
                <w:tab w:val="left" w:pos="2690"/>
                <w:tab w:val="left" w:pos="3633"/>
                <w:tab w:val="left" w:pos="5259"/>
              </w:tabs>
              <w:spacing w:before="3" w:line="230" w:lineRule="exact"/>
              <w:ind w:left="108" w:right="100"/>
              <w:rPr>
                <w:sz w:val="20"/>
              </w:rPr>
            </w:pPr>
            <w:r>
              <w:rPr>
                <w:sz w:val="20"/>
              </w:rPr>
              <w:t>учреждений,</w:t>
            </w:r>
            <w:r>
              <w:rPr>
                <w:sz w:val="20"/>
              </w:rPr>
              <w:tab/>
              <w:t>расчеты</w:t>
            </w:r>
            <w:r>
              <w:rPr>
                <w:sz w:val="20"/>
              </w:rPr>
              <w:tab/>
              <w:t>за</w:t>
            </w:r>
            <w:r>
              <w:rPr>
                <w:sz w:val="20"/>
              </w:rPr>
              <w:tab/>
              <w:t>которую</w:t>
            </w:r>
            <w:r>
              <w:rPr>
                <w:sz w:val="20"/>
              </w:rPr>
              <w:tab/>
              <w:t>осуществляются</w:t>
            </w:r>
            <w:r>
              <w:rPr>
                <w:sz w:val="20"/>
              </w:rPr>
              <w:tab/>
              <w:t>с использованием приборов учета, %</w:t>
            </w:r>
          </w:p>
        </w:tc>
      </w:tr>
      <w:tr w:rsidR="00962CEE">
        <w:trPr>
          <w:trHeight w:val="230"/>
        </w:trPr>
        <w:tc>
          <w:tcPr>
            <w:tcW w:w="58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7"/>
              <w:rPr>
                <w:sz w:val="20"/>
              </w:rPr>
            </w:pPr>
            <w:r>
              <w:rPr>
                <w:sz w:val="20"/>
              </w:rPr>
              <w:t>2.6</w:t>
            </w:r>
          </w:p>
        </w:tc>
        <w:tc>
          <w:tcPr>
            <w:tcW w:w="352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tabs>
                <w:tab w:val="left" w:pos="1425"/>
                <w:tab w:val="left" w:pos="1470"/>
                <w:tab w:val="left" w:pos="1737"/>
                <w:tab w:val="left" w:pos="2032"/>
                <w:tab w:val="left" w:pos="2824"/>
                <w:tab w:val="left" w:pos="3314"/>
              </w:tabs>
              <w:spacing w:line="237" w:lineRule="auto"/>
              <w:ind w:left="105" w:right="94"/>
              <w:rPr>
                <w:sz w:val="20"/>
              </w:rPr>
            </w:pPr>
            <w:r>
              <w:rPr>
                <w:b/>
                <w:spacing w:val="-3"/>
                <w:sz w:val="20"/>
              </w:rPr>
              <w:t xml:space="preserve">Надежность </w:t>
            </w:r>
            <w:r>
              <w:rPr>
                <w:b/>
                <w:spacing w:val="-4"/>
                <w:sz w:val="20"/>
              </w:rPr>
              <w:t xml:space="preserve">обслуживания </w:t>
            </w:r>
            <w:r>
              <w:rPr>
                <w:b/>
                <w:spacing w:val="-3"/>
                <w:sz w:val="20"/>
              </w:rPr>
              <w:t xml:space="preserve">систем водоснабжения </w:t>
            </w:r>
            <w:r>
              <w:rPr>
                <w:b/>
                <w:sz w:val="20"/>
              </w:rPr>
              <w:t xml:space="preserve">и </w:t>
            </w:r>
            <w:r>
              <w:rPr>
                <w:b/>
                <w:spacing w:val="-3"/>
                <w:sz w:val="20"/>
              </w:rPr>
              <w:t xml:space="preserve">водоотведения </w:t>
            </w:r>
            <w:r>
              <w:rPr>
                <w:spacing w:val="-3"/>
                <w:sz w:val="20"/>
              </w:rPr>
              <w:t>Повышение</w:t>
            </w:r>
            <w:r>
              <w:rPr>
                <w:spacing w:val="-3"/>
                <w:sz w:val="20"/>
              </w:rPr>
              <w:tab/>
            </w:r>
            <w:r>
              <w:rPr>
                <w:spacing w:val="-3"/>
                <w:sz w:val="20"/>
              </w:rPr>
              <w:tab/>
              <w:t>надежности</w:t>
            </w:r>
            <w:r>
              <w:rPr>
                <w:spacing w:val="-3"/>
                <w:sz w:val="20"/>
              </w:rPr>
              <w:tab/>
              <w:t>работы системы</w:t>
            </w:r>
            <w:r>
              <w:rPr>
                <w:spacing w:val="-3"/>
                <w:sz w:val="20"/>
              </w:rPr>
              <w:tab/>
            </w:r>
            <w:r>
              <w:rPr>
                <w:spacing w:val="-4"/>
                <w:sz w:val="20"/>
              </w:rPr>
              <w:t>водоснабжения</w:t>
            </w:r>
            <w:r>
              <w:rPr>
                <w:spacing w:val="-4"/>
                <w:sz w:val="20"/>
              </w:rPr>
              <w:tab/>
            </w:r>
            <w:r>
              <w:rPr>
                <w:spacing w:val="-4"/>
                <w:sz w:val="20"/>
              </w:rPr>
              <w:tab/>
            </w:r>
            <w:r>
              <w:rPr>
                <w:sz w:val="20"/>
              </w:rPr>
              <w:t xml:space="preserve">и </w:t>
            </w:r>
            <w:r>
              <w:rPr>
                <w:spacing w:val="-3"/>
                <w:sz w:val="20"/>
              </w:rPr>
              <w:t>водоотведения</w:t>
            </w:r>
            <w:r>
              <w:rPr>
                <w:spacing w:val="-3"/>
                <w:sz w:val="20"/>
              </w:rPr>
              <w:tab/>
            </w:r>
            <w:r>
              <w:rPr>
                <w:spacing w:val="-3"/>
                <w:sz w:val="20"/>
              </w:rPr>
              <w:tab/>
            </w:r>
            <w:r>
              <w:rPr>
                <w:spacing w:val="-3"/>
                <w:sz w:val="20"/>
              </w:rPr>
              <w:tab/>
            </w:r>
            <w:r>
              <w:rPr>
                <w:sz w:val="20"/>
              </w:rPr>
              <w:t>в</w:t>
            </w:r>
            <w:r>
              <w:rPr>
                <w:sz w:val="20"/>
              </w:rPr>
              <w:tab/>
            </w:r>
            <w:r>
              <w:rPr>
                <w:spacing w:val="-3"/>
                <w:sz w:val="20"/>
              </w:rPr>
              <w:t>соответствии</w:t>
            </w:r>
            <w:r>
              <w:rPr>
                <w:spacing w:val="-3"/>
                <w:sz w:val="20"/>
              </w:rPr>
              <w:tab/>
            </w:r>
            <w:r>
              <w:rPr>
                <w:sz w:val="20"/>
              </w:rPr>
              <w:t>с</w:t>
            </w:r>
          </w:p>
          <w:p w:rsidR="00962CEE" w:rsidRDefault="00DA727F">
            <w:pPr>
              <w:pStyle w:val="TableParagraph"/>
              <w:spacing w:before="4" w:line="217" w:lineRule="exact"/>
              <w:ind w:left="105"/>
              <w:rPr>
                <w:sz w:val="20"/>
              </w:rPr>
            </w:pPr>
            <w:r>
              <w:rPr>
                <w:sz w:val="20"/>
              </w:rPr>
              <w:t>нормативными требованиями</w:t>
            </w: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Количество аварий и повреждений на 1 км сети в год, ед.</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Износ коммунальных систем, %</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Протяженность сетей, нуждающихся в замене, км</w:t>
            </w:r>
          </w:p>
        </w:tc>
      </w:tr>
      <w:tr w:rsidR="00962CEE">
        <w:trPr>
          <w:trHeight w:val="23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10" w:lineRule="exact"/>
              <w:ind w:left="108"/>
              <w:rPr>
                <w:sz w:val="20"/>
              </w:rPr>
            </w:pPr>
            <w:r>
              <w:rPr>
                <w:sz w:val="20"/>
              </w:rPr>
              <w:t>Доля ежегодно заменяемых сетей, %</w:t>
            </w:r>
          </w:p>
        </w:tc>
      </w:tr>
      <w:tr w:rsidR="00962CEE">
        <w:trPr>
          <w:trHeight w:val="419"/>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8"/>
              <w:rPr>
                <w:sz w:val="20"/>
              </w:rPr>
            </w:pPr>
            <w:r>
              <w:rPr>
                <w:sz w:val="20"/>
              </w:rPr>
              <w:t>Уровень потерь и неучтенных расходов воды, %</w:t>
            </w:r>
          </w:p>
        </w:tc>
      </w:tr>
      <w:tr w:rsidR="00962CEE">
        <w:trPr>
          <w:trHeight w:val="578"/>
        </w:trPr>
        <w:tc>
          <w:tcPr>
            <w:tcW w:w="583"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7"/>
              <w:rPr>
                <w:sz w:val="20"/>
              </w:rPr>
            </w:pPr>
            <w:r>
              <w:rPr>
                <w:sz w:val="20"/>
              </w:rPr>
              <w:t>2.7</w:t>
            </w:r>
          </w:p>
        </w:tc>
        <w:tc>
          <w:tcPr>
            <w:tcW w:w="3528" w:type="dxa"/>
            <w:vMerge w:val="restart"/>
            <w:tcBorders>
              <w:top w:val="single" w:sz="4" w:space="0" w:color="000000"/>
              <w:left w:val="single" w:sz="4" w:space="0" w:color="000000"/>
              <w:bottom w:val="single" w:sz="4" w:space="0" w:color="000000"/>
              <w:right w:val="single" w:sz="4" w:space="0" w:color="000000"/>
            </w:tcBorders>
          </w:tcPr>
          <w:p w:rsidR="00962CEE" w:rsidRDefault="00DA727F">
            <w:pPr>
              <w:pStyle w:val="TableParagraph"/>
              <w:tabs>
                <w:tab w:val="left" w:pos="1343"/>
                <w:tab w:val="left" w:pos="2062"/>
                <w:tab w:val="left" w:pos="3308"/>
              </w:tabs>
              <w:spacing w:line="237" w:lineRule="auto"/>
              <w:ind w:left="105" w:right="93"/>
              <w:rPr>
                <w:sz w:val="20"/>
              </w:rPr>
            </w:pPr>
            <w:r>
              <w:rPr>
                <w:b/>
                <w:spacing w:val="-3"/>
                <w:sz w:val="20"/>
              </w:rPr>
              <w:t>Ресурсная</w:t>
            </w:r>
            <w:r>
              <w:rPr>
                <w:b/>
                <w:spacing w:val="-3"/>
                <w:sz w:val="20"/>
              </w:rPr>
              <w:tab/>
            </w:r>
            <w:r>
              <w:rPr>
                <w:b/>
                <w:spacing w:val="-3"/>
                <w:sz w:val="20"/>
              </w:rPr>
              <w:tab/>
              <w:t xml:space="preserve">эффективность водоснабжения </w:t>
            </w:r>
            <w:r>
              <w:rPr>
                <w:b/>
                <w:sz w:val="20"/>
              </w:rPr>
              <w:t xml:space="preserve">и </w:t>
            </w:r>
            <w:r>
              <w:rPr>
                <w:b/>
                <w:spacing w:val="-3"/>
                <w:sz w:val="20"/>
              </w:rPr>
              <w:t xml:space="preserve">водоотведения </w:t>
            </w:r>
            <w:r>
              <w:rPr>
                <w:sz w:val="20"/>
              </w:rPr>
              <w:t>Повышение эффективности работы систем</w:t>
            </w:r>
            <w:r>
              <w:rPr>
                <w:sz w:val="20"/>
              </w:rPr>
              <w:tab/>
              <w:t>водоснабжения</w:t>
            </w:r>
            <w:r>
              <w:rPr>
                <w:sz w:val="20"/>
              </w:rPr>
              <w:tab/>
              <w:t>и водоотведения</w:t>
            </w:r>
          </w:p>
          <w:p w:rsidR="00962CEE" w:rsidRDefault="00DA727F">
            <w:pPr>
              <w:pStyle w:val="TableParagraph"/>
              <w:tabs>
                <w:tab w:val="left" w:pos="2627"/>
              </w:tabs>
              <w:spacing w:before="4"/>
              <w:ind w:left="105" w:right="99"/>
              <w:jc w:val="both"/>
              <w:rPr>
                <w:sz w:val="20"/>
              </w:rPr>
            </w:pPr>
            <w:r>
              <w:rPr>
                <w:sz w:val="20"/>
              </w:rPr>
              <w:t>Обеспечение</w:t>
            </w:r>
            <w:r>
              <w:rPr>
                <w:sz w:val="20"/>
              </w:rPr>
              <w:tab/>
            </w:r>
            <w:r>
              <w:rPr>
                <w:spacing w:val="-1"/>
                <w:sz w:val="20"/>
              </w:rPr>
              <w:t xml:space="preserve">услугами </w:t>
            </w:r>
            <w:r>
              <w:rPr>
                <w:sz w:val="20"/>
              </w:rPr>
              <w:t>водоснабжения и водоотведения новых объектов капитального строительства социального или</w:t>
            </w:r>
          </w:p>
          <w:p w:rsidR="00962CEE" w:rsidRDefault="00DA727F">
            <w:pPr>
              <w:pStyle w:val="TableParagraph"/>
              <w:spacing w:before="2" w:line="215" w:lineRule="exact"/>
              <w:ind w:left="105"/>
              <w:rPr>
                <w:sz w:val="20"/>
              </w:rPr>
            </w:pPr>
            <w:r>
              <w:rPr>
                <w:sz w:val="20"/>
              </w:rPr>
              <w:t>промышленного назначения</w:t>
            </w: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3" w:lineRule="exact"/>
              <w:ind w:left="108"/>
              <w:rPr>
                <w:sz w:val="20"/>
              </w:rPr>
            </w:pPr>
            <w:r>
              <w:rPr>
                <w:sz w:val="20"/>
              </w:rPr>
              <w:t>Удельный расход электроэнергии, кВт∙ч/м</w:t>
            </w:r>
            <w:r>
              <w:rPr>
                <w:sz w:val="20"/>
                <w:vertAlign w:val="superscript"/>
              </w:rPr>
              <w:t>3</w:t>
            </w:r>
          </w:p>
        </w:tc>
      </w:tr>
      <w:tr w:rsidR="00962CEE">
        <w:trPr>
          <w:trHeight w:val="58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37" w:lineRule="auto"/>
              <w:ind w:left="108"/>
              <w:rPr>
                <w:sz w:val="20"/>
              </w:rPr>
            </w:pPr>
            <w:r>
              <w:rPr>
                <w:sz w:val="20"/>
              </w:rPr>
              <w:t>Численность работающих на 1000 обслуживаемых жителей, чел.</w:t>
            </w:r>
          </w:p>
        </w:tc>
      </w:tr>
      <w:tr w:rsidR="00962CEE">
        <w:trPr>
          <w:trHeight w:val="46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tabs>
                <w:tab w:val="left" w:pos="2413"/>
                <w:tab w:val="left" w:pos="3531"/>
                <w:tab w:val="left" w:pos="5243"/>
              </w:tabs>
              <w:spacing w:line="223" w:lineRule="exact"/>
              <w:ind w:left="108"/>
              <w:rPr>
                <w:sz w:val="20"/>
              </w:rPr>
            </w:pPr>
            <w:r>
              <w:rPr>
                <w:sz w:val="20"/>
              </w:rPr>
              <w:t>Фондообеспеченность</w:t>
            </w:r>
            <w:r>
              <w:rPr>
                <w:sz w:val="20"/>
              </w:rPr>
              <w:tab/>
              <w:t>системы</w:t>
            </w:r>
            <w:r>
              <w:rPr>
                <w:sz w:val="20"/>
              </w:rPr>
              <w:tab/>
              <w:t>водоснабжения</w:t>
            </w:r>
            <w:r>
              <w:rPr>
                <w:sz w:val="20"/>
              </w:rPr>
              <w:tab/>
              <w:t>и</w:t>
            </w:r>
          </w:p>
          <w:p w:rsidR="00962CEE" w:rsidRDefault="00DA727F">
            <w:pPr>
              <w:pStyle w:val="TableParagraph"/>
              <w:spacing w:line="217" w:lineRule="exact"/>
              <w:ind w:left="108"/>
              <w:rPr>
                <w:sz w:val="20"/>
              </w:rPr>
            </w:pPr>
            <w:r>
              <w:rPr>
                <w:sz w:val="20"/>
              </w:rPr>
              <w:t>водоотведения, руб.</w:t>
            </w:r>
          </w:p>
        </w:tc>
      </w:tr>
      <w:tr w:rsidR="00962CEE">
        <w:trPr>
          <w:trHeight w:val="650"/>
        </w:trPr>
        <w:tc>
          <w:tcPr>
            <w:tcW w:w="583"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3528"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ind w:left="108"/>
              <w:rPr>
                <w:sz w:val="20"/>
              </w:rPr>
            </w:pPr>
            <w:r>
              <w:rPr>
                <w:sz w:val="20"/>
              </w:rPr>
              <w:t>Численность работающих на 1000 обслуживаемых жителей, чел.</w:t>
            </w:r>
          </w:p>
        </w:tc>
      </w:tr>
      <w:tr w:rsidR="00962CEE">
        <w:trPr>
          <w:trHeight w:val="460"/>
        </w:trPr>
        <w:tc>
          <w:tcPr>
            <w:tcW w:w="583"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07"/>
              <w:rPr>
                <w:sz w:val="20"/>
              </w:rPr>
            </w:pPr>
            <w:r>
              <w:rPr>
                <w:sz w:val="20"/>
              </w:rPr>
              <w:t>2.8</w:t>
            </w:r>
          </w:p>
        </w:tc>
        <w:tc>
          <w:tcPr>
            <w:tcW w:w="352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4" w:line="228" w:lineRule="exact"/>
              <w:ind w:left="105"/>
              <w:rPr>
                <w:b/>
                <w:sz w:val="20"/>
              </w:rPr>
            </w:pPr>
            <w:r>
              <w:rPr>
                <w:b/>
                <w:sz w:val="20"/>
              </w:rPr>
              <w:t>Эффективность потребления воды и водоотведения</w:t>
            </w:r>
          </w:p>
        </w:tc>
        <w:tc>
          <w:tcPr>
            <w:tcW w:w="5460"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25" w:lineRule="exact"/>
              <w:ind w:left="108"/>
              <w:rPr>
                <w:sz w:val="20"/>
              </w:rPr>
            </w:pPr>
            <w:r>
              <w:rPr>
                <w:sz w:val="20"/>
              </w:rPr>
              <w:t>Удельное водопотребления м</w:t>
            </w:r>
            <w:r>
              <w:rPr>
                <w:sz w:val="20"/>
                <w:vertAlign w:val="superscript"/>
              </w:rPr>
              <w:t>3</w:t>
            </w:r>
            <w:r>
              <w:rPr>
                <w:sz w:val="20"/>
              </w:rPr>
              <w:t>/чел./мес.</w:t>
            </w:r>
          </w:p>
        </w:tc>
      </w:tr>
    </w:tbl>
    <w:p w:rsidR="00962CEE" w:rsidRDefault="00962CEE">
      <w:pPr>
        <w:pStyle w:val="a3"/>
        <w:spacing w:before="11"/>
        <w:rPr>
          <w:sz w:val="21"/>
        </w:rPr>
      </w:pPr>
    </w:p>
    <w:p w:rsidR="00962CEE" w:rsidRDefault="00DA727F">
      <w:pPr>
        <w:pStyle w:val="a3"/>
        <w:ind w:left="222" w:right="229" w:firstLine="707"/>
        <w:jc w:val="both"/>
      </w:pPr>
      <w: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962CEE" w:rsidRDefault="00DA727F">
      <w:pPr>
        <w:pStyle w:val="a3"/>
        <w:ind w:left="222" w:right="229" w:firstLine="707"/>
        <w:jc w:val="both"/>
      </w:pPr>
      <w:r>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962CEE" w:rsidRDefault="00DA727F">
      <w:pPr>
        <w:pStyle w:val="a3"/>
        <w:ind w:left="222" w:right="228" w:firstLine="707"/>
        <w:jc w:val="both"/>
      </w:pPr>
      <w: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962CEE" w:rsidRDefault="00DA727F">
      <w:pPr>
        <w:pStyle w:val="a3"/>
        <w:spacing w:before="1"/>
        <w:ind w:left="222" w:right="235" w:firstLine="707"/>
        <w:jc w:val="both"/>
      </w:pPr>
      <w: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962CEE" w:rsidRDefault="00DA727F">
      <w:pPr>
        <w:pStyle w:val="a3"/>
        <w:ind w:left="222" w:right="231" w:firstLine="707"/>
        <w:jc w:val="both"/>
      </w:pPr>
      <w:r>
        <w:t>Реализация мероприятий по системе электроснабжения позволит достичь следующего эффекта:</w:t>
      </w:r>
    </w:p>
    <w:p w:rsidR="00962CEE" w:rsidRDefault="00DA727F">
      <w:pPr>
        <w:pStyle w:val="a4"/>
        <w:numPr>
          <w:ilvl w:val="0"/>
          <w:numId w:val="30"/>
        </w:numPr>
        <w:tabs>
          <w:tab w:val="left" w:pos="1110"/>
        </w:tabs>
        <w:ind w:firstLine="708"/>
        <w:rPr>
          <w:sz w:val="24"/>
        </w:rPr>
      </w:pPr>
      <w:r>
        <w:rPr>
          <w:sz w:val="24"/>
        </w:rPr>
        <w:t>обеспечение бесперебойного</w:t>
      </w:r>
      <w:r>
        <w:rPr>
          <w:spacing w:val="-2"/>
          <w:sz w:val="24"/>
        </w:rPr>
        <w:t xml:space="preserve"> </w:t>
      </w:r>
      <w:r>
        <w:rPr>
          <w:sz w:val="24"/>
        </w:rPr>
        <w:t>электроснабжения;</w:t>
      </w:r>
    </w:p>
    <w:p w:rsidR="00962CEE" w:rsidRDefault="00DA727F">
      <w:pPr>
        <w:pStyle w:val="a4"/>
        <w:numPr>
          <w:ilvl w:val="0"/>
          <w:numId w:val="30"/>
        </w:numPr>
        <w:tabs>
          <w:tab w:val="left" w:pos="1110"/>
        </w:tabs>
        <w:ind w:firstLine="708"/>
        <w:rPr>
          <w:sz w:val="24"/>
        </w:rPr>
      </w:pPr>
      <w:r>
        <w:rPr>
          <w:sz w:val="24"/>
        </w:rPr>
        <w:t>повышение качества и надежности</w:t>
      </w:r>
      <w:r>
        <w:rPr>
          <w:spacing w:val="-3"/>
          <w:sz w:val="24"/>
        </w:rPr>
        <w:t xml:space="preserve"> </w:t>
      </w:r>
      <w:r>
        <w:rPr>
          <w:sz w:val="24"/>
        </w:rPr>
        <w:t>электроснабжения;</w:t>
      </w:r>
    </w:p>
    <w:p w:rsidR="00962CEE" w:rsidRDefault="00DA727F">
      <w:pPr>
        <w:pStyle w:val="a4"/>
        <w:numPr>
          <w:ilvl w:val="0"/>
          <w:numId w:val="30"/>
        </w:numPr>
        <w:tabs>
          <w:tab w:val="left" w:pos="1161"/>
        </w:tabs>
        <w:ind w:right="232" w:firstLine="708"/>
        <w:jc w:val="both"/>
        <w:rPr>
          <w:sz w:val="24"/>
        </w:rPr>
      </w:pPr>
      <w:r>
        <w:rPr>
          <w:sz w:val="24"/>
        </w:rPr>
        <w:t>обеспечение резерва мощности, необходимого для электроснабжения районов, планируемых к</w:t>
      </w:r>
      <w:r>
        <w:rPr>
          <w:spacing w:val="1"/>
          <w:sz w:val="24"/>
        </w:rPr>
        <w:t xml:space="preserve"> </w:t>
      </w:r>
      <w:r>
        <w:rPr>
          <w:sz w:val="24"/>
        </w:rPr>
        <w:t>застройке.</w:t>
      </w:r>
    </w:p>
    <w:p w:rsidR="00962CEE" w:rsidRDefault="00962CEE">
      <w:pPr>
        <w:pStyle w:val="a3"/>
      </w:pPr>
    </w:p>
    <w:p w:rsidR="00962CEE" w:rsidRDefault="00DA727F">
      <w:pPr>
        <w:pStyle w:val="a3"/>
        <w:ind w:left="222" w:right="233" w:firstLine="707"/>
        <w:jc w:val="both"/>
      </w:pPr>
      <w:r>
        <w:t>Результатами реализации мероприятий по системе теплоснабжения муниципального образования являются:</w:t>
      </w:r>
    </w:p>
    <w:p w:rsidR="00962CEE" w:rsidRDefault="00962CEE">
      <w:pPr>
        <w:jc w:val="both"/>
        <w:sectPr w:rsidR="00962CEE">
          <w:headerReference w:type="default" r:id="rId440"/>
          <w:footerReference w:type="default" r:id="rId441"/>
          <w:pgSz w:w="11910" w:h="16840"/>
          <w:pgMar w:top="620" w:right="620" w:bottom="1740" w:left="1480" w:header="0" w:footer="1555" w:gutter="0"/>
          <w:pgBorders w:offsetFrom="page">
            <w:top w:val="single" w:sz="4" w:space="24" w:color="000000"/>
            <w:left w:val="single" w:sz="4" w:space="24" w:color="000000"/>
            <w:bottom w:val="single" w:sz="4" w:space="24" w:color="000000"/>
            <w:right w:val="single" w:sz="4" w:space="24" w:color="000000"/>
          </w:pgBorders>
          <w:pgNumType w:start="175"/>
          <w:cols w:space="720"/>
        </w:sectPr>
      </w:pPr>
    </w:p>
    <w:p w:rsidR="00962CEE" w:rsidRDefault="002F0767">
      <w:pPr>
        <w:pStyle w:val="a3"/>
        <w:spacing w:before="61" w:line="242" w:lineRule="auto"/>
        <w:ind w:left="2941" w:right="412" w:hanging="2526"/>
      </w:pPr>
      <w:r>
        <w:lastRenderedPageBreak/>
        <w:pict>
          <v:group id="_x0000_s2004" style="position:absolute;left:0;text-align:left;margin-left:83.65pt;margin-top:32.15pt;width:470.75pt;height:4.45pt;z-index:9184;mso-wrap-distance-left:0;mso-wrap-distance-right:0;mso-position-horizontal-relative:page" coordorigin="1673,643" coordsize="9415,89">
            <v:line id="_x0000_s2006" style="position:absolute" from="1673,701" to="11087,701" strokecolor="#612322" strokeweight="3pt"/>
            <v:line id="_x0000_s2005"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4"/>
        <w:numPr>
          <w:ilvl w:val="0"/>
          <w:numId w:val="30"/>
        </w:numPr>
        <w:tabs>
          <w:tab w:val="left" w:pos="1256"/>
          <w:tab w:val="left" w:pos="1257"/>
          <w:tab w:val="left" w:pos="2740"/>
          <w:tab w:val="left" w:pos="4301"/>
          <w:tab w:val="left" w:pos="5884"/>
          <w:tab w:val="left" w:pos="7302"/>
          <w:tab w:val="left" w:pos="8434"/>
          <w:tab w:val="left" w:pos="8757"/>
        </w:tabs>
        <w:ind w:right="237" w:firstLine="708"/>
        <w:rPr>
          <w:sz w:val="24"/>
        </w:rPr>
      </w:pPr>
      <w:r>
        <w:rPr>
          <w:sz w:val="24"/>
        </w:rPr>
        <w:t>обеспечение</w:t>
      </w:r>
      <w:r>
        <w:rPr>
          <w:sz w:val="24"/>
        </w:rPr>
        <w:tab/>
        <w:t>возможности</w:t>
      </w:r>
      <w:r>
        <w:rPr>
          <w:sz w:val="24"/>
        </w:rPr>
        <w:tab/>
        <w:t>подключения</w:t>
      </w:r>
      <w:r>
        <w:rPr>
          <w:sz w:val="24"/>
        </w:rPr>
        <w:tab/>
        <w:t>строящихся</w:t>
      </w:r>
      <w:r>
        <w:rPr>
          <w:sz w:val="24"/>
        </w:rPr>
        <w:tab/>
        <w:t>объектов</w:t>
      </w:r>
      <w:r>
        <w:rPr>
          <w:sz w:val="24"/>
        </w:rPr>
        <w:tab/>
        <w:t>к</w:t>
      </w:r>
      <w:r>
        <w:rPr>
          <w:sz w:val="24"/>
        </w:rPr>
        <w:tab/>
        <w:t>системе теплоснабжения при гарантированном объеме заявленной</w:t>
      </w:r>
      <w:r>
        <w:rPr>
          <w:spacing w:val="-5"/>
          <w:sz w:val="24"/>
        </w:rPr>
        <w:t xml:space="preserve"> </w:t>
      </w:r>
      <w:r>
        <w:rPr>
          <w:sz w:val="24"/>
        </w:rPr>
        <w:t>мощности;</w:t>
      </w:r>
    </w:p>
    <w:p w:rsidR="00962CEE" w:rsidRDefault="00DA727F">
      <w:pPr>
        <w:pStyle w:val="a4"/>
        <w:numPr>
          <w:ilvl w:val="0"/>
          <w:numId w:val="30"/>
        </w:numPr>
        <w:tabs>
          <w:tab w:val="left" w:pos="1266"/>
        </w:tabs>
        <w:ind w:right="230" w:firstLine="708"/>
        <w:jc w:val="both"/>
        <w:rPr>
          <w:sz w:val="24"/>
        </w:rPr>
      </w:pPr>
      <w:r>
        <w:rPr>
          <w:sz w:val="24"/>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w:t>
      </w:r>
      <w:r>
        <w:rPr>
          <w:spacing w:val="-2"/>
          <w:sz w:val="24"/>
        </w:rPr>
        <w:t xml:space="preserve"> </w:t>
      </w:r>
      <w:r>
        <w:rPr>
          <w:sz w:val="24"/>
        </w:rPr>
        <w:t>значений;</w:t>
      </w:r>
    </w:p>
    <w:p w:rsidR="00962CEE" w:rsidRDefault="00DA727F">
      <w:pPr>
        <w:pStyle w:val="a4"/>
        <w:numPr>
          <w:ilvl w:val="0"/>
          <w:numId w:val="30"/>
        </w:numPr>
        <w:tabs>
          <w:tab w:val="left" w:pos="1238"/>
        </w:tabs>
        <w:ind w:right="230" w:firstLine="708"/>
        <w:rPr>
          <w:sz w:val="24"/>
        </w:rPr>
      </w:pPr>
      <w:r>
        <w:rPr>
          <w:sz w:val="24"/>
        </w:rPr>
        <w:t>улучшение качества жилищно-коммунального обслуживания населения по системе</w:t>
      </w:r>
      <w:r>
        <w:rPr>
          <w:spacing w:val="-2"/>
          <w:sz w:val="24"/>
        </w:rPr>
        <w:t xml:space="preserve"> </w:t>
      </w:r>
      <w:r>
        <w:rPr>
          <w:sz w:val="24"/>
        </w:rPr>
        <w:t>теплоснабжения;</w:t>
      </w:r>
    </w:p>
    <w:p w:rsidR="00962CEE" w:rsidRDefault="00DA727F">
      <w:pPr>
        <w:pStyle w:val="a4"/>
        <w:numPr>
          <w:ilvl w:val="0"/>
          <w:numId w:val="30"/>
        </w:numPr>
        <w:tabs>
          <w:tab w:val="left" w:pos="1110"/>
        </w:tabs>
        <w:ind w:firstLine="708"/>
        <w:rPr>
          <w:sz w:val="24"/>
        </w:rPr>
      </w:pPr>
      <w:r>
        <w:rPr>
          <w:sz w:val="24"/>
        </w:rPr>
        <w:t>повышение ресурсной эффективности предоставления услуг</w:t>
      </w:r>
      <w:r>
        <w:rPr>
          <w:spacing w:val="-12"/>
          <w:sz w:val="24"/>
        </w:rPr>
        <w:t xml:space="preserve"> </w:t>
      </w:r>
      <w:r>
        <w:rPr>
          <w:sz w:val="24"/>
        </w:rPr>
        <w:t>теплоснабжения.</w:t>
      </w:r>
    </w:p>
    <w:p w:rsidR="00962CEE" w:rsidRDefault="00962CEE">
      <w:pPr>
        <w:pStyle w:val="a3"/>
      </w:pPr>
    </w:p>
    <w:p w:rsidR="00962CEE" w:rsidRDefault="00DA727F">
      <w:pPr>
        <w:pStyle w:val="a3"/>
        <w:tabs>
          <w:tab w:val="left" w:pos="2521"/>
          <w:tab w:val="left" w:pos="3895"/>
          <w:tab w:val="left" w:pos="5447"/>
          <w:tab w:val="left" w:pos="5900"/>
          <w:tab w:val="left" w:pos="7082"/>
          <w:tab w:val="left" w:pos="7991"/>
        </w:tabs>
        <w:ind w:left="222" w:right="234" w:firstLine="707"/>
      </w:pPr>
      <w:r>
        <w:t>Результатами</w:t>
      </w:r>
      <w:r>
        <w:tab/>
        <w:t>реализации</w:t>
      </w:r>
      <w:r>
        <w:tab/>
        <w:t>мероприятий</w:t>
      </w:r>
      <w:r>
        <w:tab/>
        <w:t>по</w:t>
      </w:r>
      <w:r>
        <w:tab/>
        <w:t>развитию</w:t>
      </w:r>
      <w:r>
        <w:tab/>
        <w:t>систем</w:t>
      </w:r>
      <w:r>
        <w:tab/>
        <w:t>водоснабжения муниципального образования</w:t>
      </w:r>
      <w:r>
        <w:rPr>
          <w:spacing w:val="-1"/>
        </w:rPr>
        <w:t xml:space="preserve"> </w:t>
      </w:r>
      <w:r>
        <w:t>являются:</w:t>
      </w:r>
    </w:p>
    <w:p w:rsidR="00962CEE" w:rsidRDefault="00DA727F">
      <w:pPr>
        <w:pStyle w:val="a4"/>
        <w:numPr>
          <w:ilvl w:val="0"/>
          <w:numId w:val="30"/>
        </w:numPr>
        <w:tabs>
          <w:tab w:val="left" w:pos="1242"/>
        </w:tabs>
        <w:ind w:right="234" w:firstLine="708"/>
        <w:rPr>
          <w:sz w:val="24"/>
        </w:rPr>
      </w:pPr>
      <w:r>
        <w:rPr>
          <w:sz w:val="24"/>
        </w:rPr>
        <w:t>обеспечение бесперебойной подачи качественной воды от источника до потребителя;</w:t>
      </w:r>
    </w:p>
    <w:p w:rsidR="00962CEE" w:rsidRDefault="00DA727F">
      <w:pPr>
        <w:pStyle w:val="a4"/>
        <w:numPr>
          <w:ilvl w:val="0"/>
          <w:numId w:val="30"/>
        </w:numPr>
        <w:tabs>
          <w:tab w:val="left" w:pos="1238"/>
        </w:tabs>
        <w:ind w:right="230" w:firstLine="708"/>
        <w:rPr>
          <w:sz w:val="24"/>
        </w:rPr>
      </w:pPr>
      <w:r>
        <w:rPr>
          <w:sz w:val="24"/>
        </w:rPr>
        <w:t>улучшение качества жилищно-коммунального обслуживания населения по системе</w:t>
      </w:r>
      <w:r>
        <w:rPr>
          <w:spacing w:val="-2"/>
          <w:sz w:val="24"/>
        </w:rPr>
        <w:t xml:space="preserve"> </w:t>
      </w:r>
      <w:r>
        <w:rPr>
          <w:sz w:val="24"/>
        </w:rPr>
        <w:t>водоснабжения;</w:t>
      </w:r>
    </w:p>
    <w:p w:rsidR="00962CEE" w:rsidRDefault="00DA727F">
      <w:pPr>
        <w:pStyle w:val="a4"/>
        <w:numPr>
          <w:ilvl w:val="0"/>
          <w:numId w:val="30"/>
        </w:numPr>
        <w:tabs>
          <w:tab w:val="left" w:pos="1256"/>
          <w:tab w:val="left" w:pos="1257"/>
          <w:tab w:val="left" w:pos="2740"/>
          <w:tab w:val="left" w:pos="4301"/>
          <w:tab w:val="left" w:pos="5884"/>
          <w:tab w:val="left" w:pos="7302"/>
          <w:tab w:val="left" w:pos="8434"/>
          <w:tab w:val="left" w:pos="8757"/>
        </w:tabs>
        <w:spacing w:before="1"/>
        <w:ind w:right="237" w:firstLine="708"/>
        <w:rPr>
          <w:sz w:val="24"/>
        </w:rPr>
      </w:pPr>
      <w:r>
        <w:rPr>
          <w:sz w:val="24"/>
        </w:rPr>
        <w:t>обеспечение</w:t>
      </w:r>
      <w:r>
        <w:rPr>
          <w:sz w:val="24"/>
        </w:rPr>
        <w:tab/>
        <w:t>возможности</w:t>
      </w:r>
      <w:r>
        <w:rPr>
          <w:sz w:val="24"/>
        </w:rPr>
        <w:tab/>
        <w:t>подключения</w:t>
      </w:r>
      <w:r>
        <w:rPr>
          <w:sz w:val="24"/>
        </w:rPr>
        <w:tab/>
        <w:t>строящихся</w:t>
      </w:r>
      <w:r>
        <w:rPr>
          <w:sz w:val="24"/>
        </w:rPr>
        <w:tab/>
        <w:t>объектов</w:t>
      </w:r>
      <w:r>
        <w:rPr>
          <w:sz w:val="24"/>
        </w:rPr>
        <w:tab/>
        <w:t>к</w:t>
      </w:r>
      <w:r>
        <w:rPr>
          <w:sz w:val="24"/>
        </w:rPr>
        <w:tab/>
        <w:t>системе водоснабжения при гарантированном объеме заявленной</w:t>
      </w:r>
      <w:r>
        <w:rPr>
          <w:spacing w:val="-5"/>
          <w:sz w:val="24"/>
        </w:rPr>
        <w:t xml:space="preserve"> </w:t>
      </w:r>
      <w:r>
        <w:rPr>
          <w:sz w:val="24"/>
        </w:rPr>
        <w:t>мощности;</w:t>
      </w:r>
    </w:p>
    <w:p w:rsidR="00962CEE" w:rsidRDefault="00DA727F">
      <w:pPr>
        <w:pStyle w:val="a4"/>
        <w:numPr>
          <w:ilvl w:val="0"/>
          <w:numId w:val="30"/>
        </w:numPr>
        <w:tabs>
          <w:tab w:val="left" w:pos="1110"/>
        </w:tabs>
        <w:ind w:firstLine="708"/>
        <w:rPr>
          <w:sz w:val="24"/>
        </w:rPr>
      </w:pPr>
      <w:r>
        <w:rPr>
          <w:sz w:val="24"/>
        </w:rPr>
        <w:t>экономия водных ресурсов и</w:t>
      </w:r>
      <w:r>
        <w:rPr>
          <w:spacing w:val="-2"/>
          <w:sz w:val="24"/>
        </w:rPr>
        <w:t xml:space="preserve"> </w:t>
      </w:r>
      <w:r>
        <w:rPr>
          <w:sz w:val="24"/>
        </w:rPr>
        <w:t>электроэнергии.</w:t>
      </w:r>
    </w:p>
    <w:p w:rsidR="00962CEE" w:rsidRDefault="00962CEE">
      <w:pPr>
        <w:pStyle w:val="a3"/>
      </w:pPr>
    </w:p>
    <w:p w:rsidR="00962CEE" w:rsidRDefault="00DA727F">
      <w:pPr>
        <w:pStyle w:val="a3"/>
        <w:tabs>
          <w:tab w:val="left" w:pos="2531"/>
          <w:tab w:val="left" w:pos="3916"/>
          <w:tab w:val="left" w:pos="5478"/>
          <w:tab w:val="left" w:pos="5940"/>
          <w:tab w:val="left" w:pos="7134"/>
          <w:tab w:val="left" w:pos="8053"/>
        </w:tabs>
        <w:ind w:left="222" w:right="235" w:firstLine="707"/>
      </w:pPr>
      <w:r>
        <w:t>Результатами</w:t>
      </w:r>
      <w:r>
        <w:tab/>
        <w:t>реализации</w:t>
      </w:r>
      <w:r>
        <w:tab/>
        <w:t>мероприятий</w:t>
      </w:r>
      <w:r>
        <w:tab/>
        <w:t>по</w:t>
      </w:r>
      <w:r>
        <w:tab/>
        <w:t>развитию</w:t>
      </w:r>
      <w:r>
        <w:tab/>
        <w:t>систем</w:t>
      </w:r>
      <w:r>
        <w:tab/>
        <w:t>водоотведения муниципального образования</w:t>
      </w:r>
      <w:r>
        <w:rPr>
          <w:spacing w:val="-1"/>
        </w:rPr>
        <w:t xml:space="preserve"> </w:t>
      </w:r>
      <w:r>
        <w:t>являются:</w:t>
      </w:r>
    </w:p>
    <w:p w:rsidR="00962CEE" w:rsidRDefault="00DA727F">
      <w:pPr>
        <w:pStyle w:val="a3"/>
        <w:tabs>
          <w:tab w:val="left" w:pos="2467"/>
          <w:tab w:val="left" w:pos="4083"/>
          <w:tab w:val="left" w:pos="5723"/>
          <w:tab w:val="left" w:pos="7196"/>
          <w:tab w:val="left" w:pos="8381"/>
          <w:tab w:val="left" w:pos="8757"/>
        </w:tabs>
        <w:ind w:left="222" w:right="235" w:firstLine="707"/>
      </w:pPr>
      <w:r>
        <w:t>обеспечение</w:t>
      </w:r>
      <w:r>
        <w:tab/>
        <w:t>возможности</w:t>
      </w:r>
      <w:r>
        <w:tab/>
        <w:t>подключения</w:t>
      </w:r>
      <w:r>
        <w:tab/>
        <w:t>строящихся</w:t>
      </w:r>
      <w:r>
        <w:tab/>
        <w:t>объектов</w:t>
      </w:r>
      <w:r>
        <w:tab/>
        <w:t>к</w:t>
      </w:r>
      <w:r>
        <w:tab/>
        <w:t>системе водоотведения при гарантированном объеме заявленной</w:t>
      </w:r>
      <w:r>
        <w:rPr>
          <w:spacing w:val="-5"/>
        </w:rPr>
        <w:t xml:space="preserve"> </w:t>
      </w:r>
      <w:r>
        <w:t>мощности;</w:t>
      </w:r>
    </w:p>
    <w:p w:rsidR="00962CEE" w:rsidRDefault="00DA727F">
      <w:pPr>
        <w:pStyle w:val="a3"/>
        <w:tabs>
          <w:tab w:val="left" w:pos="2378"/>
          <w:tab w:val="left" w:pos="3867"/>
          <w:tab w:val="left" w:pos="4268"/>
          <w:tab w:val="left" w:pos="5817"/>
          <w:tab w:val="left" w:pos="7633"/>
          <w:tab w:val="left" w:pos="8640"/>
        </w:tabs>
        <w:ind w:left="222" w:right="235" w:firstLine="707"/>
      </w:pPr>
      <w:r>
        <w:t>повышение</w:t>
      </w:r>
      <w:r>
        <w:tab/>
        <w:t>надежности</w:t>
      </w:r>
      <w:r>
        <w:tab/>
        <w:t>и</w:t>
      </w:r>
      <w:r>
        <w:tab/>
        <w:t>обеспечение</w:t>
      </w:r>
      <w:r>
        <w:tab/>
        <w:t>бесперебойной</w:t>
      </w:r>
      <w:r>
        <w:tab/>
        <w:t>работы</w:t>
      </w:r>
      <w:r>
        <w:tab/>
        <w:t>объектов водоотведения;</w:t>
      </w:r>
    </w:p>
    <w:p w:rsidR="00962CEE" w:rsidRDefault="00DA727F">
      <w:pPr>
        <w:pStyle w:val="a3"/>
        <w:ind w:left="930"/>
      </w:pPr>
      <w:r>
        <w:t>уменьшение техногенного воздействия на среду обитания;</w:t>
      </w:r>
    </w:p>
    <w:p w:rsidR="00962CEE" w:rsidRDefault="00DA727F">
      <w:pPr>
        <w:pStyle w:val="a3"/>
        <w:ind w:left="222" w:firstLine="707"/>
      </w:pPr>
      <w:r>
        <w:t>улучшение качества жилищно-коммунального обслуживания населения по системе водоотведения.</w:t>
      </w:r>
    </w:p>
    <w:p w:rsidR="00962CEE" w:rsidRDefault="00962CEE">
      <w:pPr>
        <w:pStyle w:val="a3"/>
        <w:spacing w:before="1"/>
      </w:pPr>
    </w:p>
    <w:p w:rsidR="00962CEE" w:rsidRDefault="00DA727F">
      <w:pPr>
        <w:pStyle w:val="a3"/>
        <w:tabs>
          <w:tab w:val="left" w:pos="2296"/>
          <w:tab w:val="left" w:pos="3908"/>
          <w:tab w:val="left" w:pos="6915"/>
          <w:tab w:val="left" w:pos="8642"/>
        </w:tabs>
        <w:ind w:left="222" w:right="232" w:firstLine="707"/>
      </w:pPr>
      <w:r>
        <w:t>Реализация</w:t>
      </w:r>
      <w:r>
        <w:tab/>
        <w:t>программных</w:t>
      </w:r>
      <w:r>
        <w:tab/>
        <w:t xml:space="preserve">мероприятий  </w:t>
      </w:r>
      <w:r>
        <w:rPr>
          <w:spacing w:val="15"/>
        </w:rPr>
        <w:t xml:space="preserve"> </w:t>
      </w:r>
      <w:r>
        <w:t xml:space="preserve">по  </w:t>
      </w:r>
      <w:r>
        <w:rPr>
          <w:spacing w:val="15"/>
        </w:rPr>
        <w:t xml:space="preserve"> </w:t>
      </w:r>
      <w:r>
        <w:t>системе</w:t>
      </w:r>
      <w:r>
        <w:tab/>
        <w:t>газоснабжения</w:t>
      </w:r>
      <w:r>
        <w:tab/>
        <w:t>позволит достичь следующего</w:t>
      </w:r>
      <w:r>
        <w:rPr>
          <w:spacing w:val="-2"/>
        </w:rPr>
        <w:t xml:space="preserve"> </w:t>
      </w:r>
      <w:r>
        <w:t>эффекта:</w:t>
      </w:r>
    </w:p>
    <w:p w:rsidR="00962CEE" w:rsidRDefault="00DA727F">
      <w:pPr>
        <w:pStyle w:val="a3"/>
        <w:ind w:left="930"/>
      </w:pPr>
      <w:r>
        <w:t>обеспечение надежности и бесперебойности газоснабжения.</w:t>
      </w:r>
    </w:p>
    <w:p w:rsidR="00962CEE" w:rsidRDefault="00962CEE">
      <w:pPr>
        <w:pStyle w:val="a3"/>
      </w:pPr>
    </w:p>
    <w:p w:rsidR="00962CEE" w:rsidRDefault="00DA727F">
      <w:pPr>
        <w:pStyle w:val="a3"/>
        <w:ind w:left="222" w:right="412" w:firstLine="707"/>
      </w:pPr>
      <w:r>
        <w:t>Целевые показатели реализации Программы приведены в Приложении 1 к Программному документу.</w:t>
      </w: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spacing w:before="8"/>
        <w:rPr>
          <w:sz w:val="35"/>
        </w:rPr>
      </w:pPr>
    </w:p>
    <w:p w:rsidR="00962CEE" w:rsidRDefault="00DA727F">
      <w:pPr>
        <w:pStyle w:val="1"/>
        <w:numPr>
          <w:ilvl w:val="1"/>
          <w:numId w:val="32"/>
        </w:numPr>
        <w:tabs>
          <w:tab w:val="left" w:pos="724"/>
        </w:tabs>
        <w:ind w:left="723"/>
        <w:jc w:val="left"/>
      </w:pPr>
      <w:bookmarkStart w:id="37" w:name="_bookmark36"/>
      <w:bookmarkEnd w:id="37"/>
      <w:r>
        <w:rPr>
          <w:spacing w:val="2"/>
        </w:rPr>
        <w:t>ПЕРСПЕКТИВНАЯ СХЕМА</w:t>
      </w:r>
      <w:r>
        <w:rPr>
          <w:spacing w:val="-7"/>
        </w:rPr>
        <w:t xml:space="preserve"> </w:t>
      </w:r>
      <w:r>
        <w:rPr>
          <w:spacing w:val="2"/>
        </w:rPr>
        <w:t>ЭЛЕКТРОСНАБЖЕНИЯ</w:t>
      </w:r>
    </w:p>
    <w:p w:rsidR="00962CEE" w:rsidRDefault="00962CEE">
      <w:pPr>
        <w:pStyle w:val="a3"/>
        <w:rPr>
          <w:sz w:val="34"/>
        </w:rPr>
      </w:pPr>
    </w:p>
    <w:p w:rsidR="00962CEE" w:rsidRDefault="00DA727F">
      <w:pPr>
        <w:pStyle w:val="a4"/>
        <w:numPr>
          <w:ilvl w:val="1"/>
          <w:numId w:val="29"/>
        </w:numPr>
        <w:tabs>
          <w:tab w:val="left" w:pos="666"/>
        </w:tabs>
        <w:spacing w:before="295"/>
        <w:rPr>
          <w:rFonts w:ascii="Cambria" w:hAnsi="Cambria"/>
          <w:b/>
        </w:rPr>
      </w:pPr>
      <w:bookmarkStart w:id="38" w:name="_bookmark37"/>
      <w:bookmarkEnd w:id="38"/>
      <w:r>
        <w:rPr>
          <w:rFonts w:ascii="Cambria" w:hAnsi="Cambria"/>
          <w:b/>
          <w:sz w:val="28"/>
        </w:rPr>
        <w:t>О</w:t>
      </w:r>
      <w:r>
        <w:rPr>
          <w:rFonts w:ascii="Cambria" w:hAnsi="Cambria"/>
          <w:b/>
        </w:rPr>
        <w:t>БОСНОВЫВАЮЩИЕ МАТЕРИАЛЫ ПЕРСПЕКТИВНОГО</w:t>
      </w:r>
      <w:r>
        <w:rPr>
          <w:rFonts w:ascii="Cambria" w:hAnsi="Cambria"/>
          <w:b/>
          <w:spacing w:val="-28"/>
        </w:rPr>
        <w:t xml:space="preserve"> </w:t>
      </w:r>
      <w:r>
        <w:rPr>
          <w:rFonts w:ascii="Cambria" w:hAnsi="Cambria"/>
          <w:b/>
        </w:rPr>
        <w:t>РАЗВИТИЯ</w:t>
      </w:r>
    </w:p>
    <w:p w:rsidR="00962CEE" w:rsidRDefault="00962CEE">
      <w:pPr>
        <w:pStyle w:val="a3"/>
        <w:spacing w:before="4"/>
        <w:rPr>
          <w:rFonts w:ascii="Cambria"/>
          <w:b/>
          <w:sz w:val="26"/>
        </w:rPr>
      </w:pPr>
    </w:p>
    <w:p w:rsidR="00962CEE" w:rsidRDefault="00DA727F">
      <w:pPr>
        <w:pStyle w:val="a3"/>
        <w:ind w:left="222" w:firstLine="707"/>
      </w:pPr>
      <w:r>
        <w:t>На основании данные Генерального плана и Стратегии социально-экономического развития муниципального образования «Светогорское городское поселение» Выборского</w:t>
      </w:r>
    </w:p>
    <w:p w:rsidR="00962CEE" w:rsidRDefault="00962CEE">
      <w:pPr>
        <w:sectPr w:rsidR="00962CEE">
          <w:headerReference w:type="default" r:id="rId442"/>
          <w:footerReference w:type="default" r:id="rId443"/>
          <w:pgSz w:w="11910" w:h="16840"/>
          <w:pgMar w:top="620" w:right="620" w:bottom="1740" w:left="1480" w:header="0" w:footer="1555" w:gutter="0"/>
          <w:pgBorders w:offsetFrom="page">
            <w:top w:val="single" w:sz="4" w:space="24" w:color="000000"/>
            <w:left w:val="single" w:sz="4" w:space="24" w:color="000000"/>
            <w:bottom w:val="single" w:sz="4" w:space="24" w:color="000000"/>
            <w:right w:val="single" w:sz="4" w:space="24" w:color="000000"/>
          </w:pgBorders>
          <w:pgNumType w:start="176"/>
          <w:cols w:space="720"/>
        </w:sectPr>
      </w:pPr>
    </w:p>
    <w:p w:rsidR="00962CEE" w:rsidRDefault="002F0767">
      <w:pPr>
        <w:pStyle w:val="a3"/>
        <w:spacing w:before="61" w:line="242" w:lineRule="auto"/>
        <w:ind w:left="2941" w:right="412" w:hanging="2526"/>
      </w:pPr>
      <w:r>
        <w:lastRenderedPageBreak/>
        <w:pict>
          <v:group id="_x0000_s2001" style="position:absolute;left:0;text-align:left;margin-left:83.65pt;margin-top:32.15pt;width:470.75pt;height:4.45pt;z-index:9208;mso-wrap-distance-left:0;mso-wrap-distance-right:0;mso-position-horizontal-relative:page" coordorigin="1673,643" coordsize="9415,89">
            <v:line id="_x0000_s2003" style="position:absolute" from="1673,701" to="11087,701" strokecolor="#612322" strokeweight="3pt"/>
            <v:line id="_x0000_s2002"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222" w:right="412"/>
      </w:pPr>
      <w:r>
        <w:t>муниципального района Ленинградской области определены основные пути развития коммунальной инфраструктуры электроснабжения.</w:t>
      </w:r>
    </w:p>
    <w:p w:rsidR="00962CEE" w:rsidRDefault="00DA727F">
      <w:pPr>
        <w:pStyle w:val="a3"/>
        <w:ind w:left="222" w:right="227" w:firstLine="707"/>
        <w:jc w:val="both"/>
      </w:pPr>
      <w:r>
        <w:t>Для определения перспективных значений электропотребления для жилого сектора воспользуемся среднегодовой перспективной численностью населения и среднестатистической нормой потребления на одного человека,которая описана в Генеральном плане.</w:t>
      </w:r>
    </w:p>
    <w:p w:rsidR="00962CEE" w:rsidRDefault="00DA727F">
      <w:pPr>
        <w:pStyle w:val="a3"/>
        <w:ind w:left="222" w:right="227" w:firstLine="707"/>
        <w:jc w:val="both"/>
      </w:pPr>
      <w:r>
        <w:t>Электроснабжение промышленных зон может быть рассчитано на основании планов развития существующих предприятий и аналогов предполагаемых в дальнейшем производств на территории Севастьяновского сельского поселения. В изменившихся экономических условиях предприятия не в состоянии дать прогноз своего развития. Электрические нагрузки новых промышленных отраслей могут быть определены только при привязке конкретных предприятий.</w:t>
      </w:r>
    </w:p>
    <w:p w:rsidR="00962CEE" w:rsidRDefault="00DA727F">
      <w:pPr>
        <w:pStyle w:val="a3"/>
        <w:ind w:left="222" w:right="228" w:firstLine="707"/>
        <w:jc w:val="both"/>
      </w:pPr>
      <w:r>
        <w:t>Электрические нагрузки жилищно-коммунального сектора рассчитываются по укрупненным показателям удельной расчетной коммунально-бытовой нагрузки на одного жителя.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наружного освещения, систем водоснабжения и теплоснабжения.</w:t>
      </w:r>
    </w:p>
    <w:p w:rsidR="00962CEE" w:rsidRDefault="00962CEE">
      <w:pPr>
        <w:jc w:val="both"/>
        <w:sectPr w:rsidR="00962CEE">
          <w:headerReference w:type="default" r:id="rId444"/>
          <w:footerReference w:type="default" r:id="rId445"/>
          <w:pgSz w:w="11910" w:h="16840"/>
          <w:pgMar w:top="620" w:right="620" w:bottom="1740" w:left="1480" w:header="0" w:footer="1555" w:gutter="0"/>
          <w:pgBorders w:offsetFrom="page">
            <w:top w:val="single" w:sz="4" w:space="24" w:color="000000"/>
            <w:left w:val="single" w:sz="4" w:space="24" w:color="000000"/>
            <w:bottom w:val="single" w:sz="4" w:space="24" w:color="000000"/>
            <w:right w:val="single" w:sz="4" w:space="24" w:color="000000"/>
          </w:pgBorders>
          <w:pgNumType w:start="177"/>
          <w:cols w:space="720"/>
        </w:sectPr>
      </w:pPr>
    </w:p>
    <w:p w:rsidR="00962CEE" w:rsidRDefault="002F0767">
      <w:pPr>
        <w:pStyle w:val="a3"/>
        <w:spacing w:before="61" w:line="242" w:lineRule="auto"/>
        <w:ind w:left="2941" w:right="412" w:hanging="2526"/>
      </w:pPr>
      <w:r>
        <w:lastRenderedPageBreak/>
        <w:pict>
          <v:group id="_x0000_s1998" style="position:absolute;left:0;text-align:left;margin-left:83.65pt;margin-top:32.15pt;width:470.75pt;height:4.45pt;z-index:9232;mso-wrap-distance-left:0;mso-wrap-distance-right:0;mso-position-horizontal-relative:page" coordorigin="1673,643" coordsize="9415,89">
            <v:line id="_x0000_s2000" style="position:absolute" from="1673,701" to="11087,701" strokecolor="#612322" strokeweight="3pt"/>
            <v:line id="_x0000_s1999"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spacing w:before="2"/>
        <w:rPr>
          <w:sz w:val="17"/>
        </w:rPr>
      </w:pPr>
    </w:p>
    <w:p w:rsidR="00962CEE" w:rsidRDefault="00DA727F">
      <w:pPr>
        <w:pStyle w:val="a3"/>
        <w:spacing w:before="90"/>
        <w:ind w:left="2877"/>
      </w:pPr>
      <w:r>
        <w:t>Таблица 84 Перспективные показатели спроса</w:t>
      </w:r>
    </w:p>
    <w:p w:rsidR="00962CEE" w:rsidRDefault="00962CEE">
      <w:pPr>
        <w:pStyle w:val="a3"/>
        <w:spacing w:before="6" w:after="1"/>
        <w:rPr>
          <w:sz w:val="21"/>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3"/>
        <w:gridCol w:w="1673"/>
        <w:gridCol w:w="1412"/>
        <w:gridCol w:w="1409"/>
      </w:tblGrid>
      <w:tr w:rsidR="00962CEE">
        <w:trPr>
          <w:trHeight w:val="299"/>
        </w:trPr>
        <w:tc>
          <w:tcPr>
            <w:tcW w:w="4553" w:type="dxa"/>
          </w:tcPr>
          <w:p w:rsidR="00962CEE" w:rsidRDefault="00962CEE">
            <w:pPr>
              <w:pStyle w:val="TableParagraph"/>
            </w:pPr>
          </w:p>
        </w:tc>
        <w:tc>
          <w:tcPr>
            <w:tcW w:w="1673" w:type="dxa"/>
          </w:tcPr>
          <w:p w:rsidR="00962CEE" w:rsidRDefault="00DA727F">
            <w:pPr>
              <w:pStyle w:val="TableParagraph"/>
              <w:spacing w:before="39" w:line="240" w:lineRule="exact"/>
              <w:ind w:left="108"/>
            </w:pPr>
            <w:r>
              <w:t>Ед.изм</w:t>
            </w:r>
          </w:p>
        </w:tc>
        <w:tc>
          <w:tcPr>
            <w:tcW w:w="1412" w:type="dxa"/>
          </w:tcPr>
          <w:p w:rsidR="00962CEE" w:rsidRDefault="00DA727F">
            <w:pPr>
              <w:pStyle w:val="TableParagraph"/>
              <w:spacing w:before="17"/>
              <w:ind w:left="108"/>
            </w:pPr>
            <w:r>
              <w:t>2014 год</w:t>
            </w:r>
          </w:p>
        </w:tc>
        <w:tc>
          <w:tcPr>
            <w:tcW w:w="1409" w:type="dxa"/>
          </w:tcPr>
          <w:p w:rsidR="00962CEE" w:rsidRDefault="00DA727F">
            <w:pPr>
              <w:pStyle w:val="TableParagraph"/>
              <w:spacing w:before="17"/>
              <w:ind w:left="108"/>
            </w:pPr>
            <w:r>
              <w:t>2030 год</w:t>
            </w:r>
          </w:p>
        </w:tc>
      </w:tr>
      <w:tr w:rsidR="00962CEE">
        <w:trPr>
          <w:trHeight w:val="745"/>
        </w:trPr>
        <w:tc>
          <w:tcPr>
            <w:tcW w:w="4553" w:type="dxa"/>
          </w:tcPr>
          <w:p w:rsidR="00962CEE" w:rsidRDefault="00962CEE">
            <w:pPr>
              <w:pStyle w:val="TableParagraph"/>
              <w:spacing w:before="10"/>
              <w:rPr>
                <w:sz w:val="20"/>
              </w:rPr>
            </w:pPr>
          </w:p>
          <w:p w:rsidR="00962CEE" w:rsidRDefault="00DA727F">
            <w:pPr>
              <w:pStyle w:val="TableParagraph"/>
              <w:spacing w:before="1"/>
              <w:ind w:left="107"/>
            </w:pPr>
            <w:r>
              <w:t>Всего</w:t>
            </w:r>
          </w:p>
        </w:tc>
        <w:tc>
          <w:tcPr>
            <w:tcW w:w="1673" w:type="dxa"/>
          </w:tcPr>
          <w:p w:rsidR="00962CEE" w:rsidRDefault="00DA727F">
            <w:pPr>
              <w:pStyle w:val="TableParagraph"/>
              <w:spacing w:before="87"/>
              <w:ind w:left="108"/>
              <w:rPr>
                <w:sz w:val="24"/>
              </w:rPr>
            </w:pPr>
            <w:r>
              <w:rPr>
                <w:sz w:val="24"/>
              </w:rPr>
              <w:t>тыс. кВт. ч./в год</w:t>
            </w:r>
          </w:p>
        </w:tc>
        <w:tc>
          <w:tcPr>
            <w:tcW w:w="1412" w:type="dxa"/>
          </w:tcPr>
          <w:p w:rsidR="00962CEE" w:rsidRDefault="00962CEE">
            <w:pPr>
              <w:pStyle w:val="TableParagraph"/>
              <w:spacing w:before="8"/>
              <w:rPr>
                <w:sz w:val="21"/>
              </w:rPr>
            </w:pPr>
          </w:p>
          <w:p w:rsidR="00962CEE" w:rsidRDefault="00DA727F">
            <w:pPr>
              <w:pStyle w:val="TableParagraph"/>
              <w:ind w:right="470"/>
              <w:jc w:val="right"/>
              <w:rPr>
                <w:sz w:val="20"/>
              </w:rPr>
            </w:pPr>
            <w:r>
              <w:rPr>
                <w:w w:val="95"/>
                <w:sz w:val="20"/>
              </w:rPr>
              <w:t>727,3</w:t>
            </w:r>
          </w:p>
        </w:tc>
        <w:tc>
          <w:tcPr>
            <w:tcW w:w="1409" w:type="dxa"/>
          </w:tcPr>
          <w:p w:rsidR="00962CEE" w:rsidRDefault="00962CEE">
            <w:pPr>
              <w:pStyle w:val="TableParagraph"/>
              <w:spacing w:before="8"/>
              <w:rPr>
                <w:sz w:val="21"/>
              </w:rPr>
            </w:pPr>
          </w:p>
          <w:p w:rsidR="00962CEE" w:rsidRDefault="00DA727F">
            <w:pPr>
              <w:pStyle w:val="TableParagraph"/>
              <w:ind w:left="429"/>
              <w:rPr>
                <w:sz w:val="20"/>
              </w:rPr>
            </w:pPr>
            <w:r>
              <w:rPr>
                <w:sz w:val="20"/>
              </w:rPr>
              <w:t>1054,3</w:t>
            </w:r>
          </w:p>
        </w:tc>
      </w:tr>
      <w:tr w:rsidR="00962CEE">
        <w:trPr>
          <w:trHeight w:val="299"/>
        </w:trPr>
        <w:tc>
          <w:tcPr>
            <w:tcW w:w="4553" w:type="dxa"/>
          </w:tcPr>
          <w:p w:rsidR="00962CEE" w:rsidRDefault="00DA727F">
            <w:pPr>
              <w:pStyle w:val="TableParagraph"/>
              <w:spacing w:before="17"/>
              <w:ind w:left="107"/>
            </w:pPr>
            <w:r>
              <w:t>в том числе:</w:t>
            </w:r>
          </w:p>
        </w:tc>
        <w:tc>
          <w:tcPr>
            <w:tcW w:w="1673" w:type="dxa"/>
          </w:tcPr>
          <w:p w:rsidR="00962CEE" w:rsidRDefault="00962CEE">
            <w:pPr>
              <w:pStyle w:val="TableParagraph"/>
            </w:pPr>
          </w:p>
        </w:tc>
        <w:tc>
          <w:tcPr>
            <w:tcW w:w="1412" w:type="dxa"/>
          </w:tcPr>
          <w:p w:rsidR="00962CEE" w:rsidRDefault="00962CEE">
            <w:pPr>
              <w:pStyle w:val="TableParagraph"/>
            </w:pPr>
          </w:p>
        </w:tc>
        <w:tc>
          <w:tcPr>
            <w:tcW w:w="1409" w:type="dxa"/>
          </w:tcPr>
          <w:p w:rsidR="00962CEE" w:rsidRDefault="00962CEE">
            <w:pPr>
              <w:pStyle w:val="TableParagraph"/>
            </w:pPr>
          </w:p>
        </w:tc>
      </w:tr>
      <w:tr w:rsidR="00962CEE">
        <w:trPr>
          <w:trHeight w:val="628"/>
        </w:trPr>
        <w:tc>
          <w:tcPr>
            <w:tcW w:w="4553" w:type="dxa"/>
          </w:tcPr>
          <w:p w:rsidR="00962CEE" w:rsidRDefault="00DA727F">
            <w:pPr>
              <w:pStyle w:val="TableParagraph"/>
              <w:spacing w:before="181"/>
              <w:ind w:left="107"/>
            </w:pPr>
            <w:r>
              <w:t>на производственные нужды</w:t>
            </w:r>
          </w:p>
        </w:tc>
        <w:tc>
          <w:tcPr>
            <w:tcW w:w="1673" w:type="dxa"/>
          </w:tcPr>
          <w:p w:rsidR="00962CEE" w:rsidRDefault="00DA727F">
            <w:pPr>
              <w:pStyle w:val="TableParagraph"/>
              <w:spacing w:before="30"/>
              <w:ind w:left="108"/>
              <w:rPr>
                <w:sz w:val="24"/>
              </w:rPr>
            </w:pPr>
            <w:r>
              <w:rPr>
                <w:sz w:val="24"/>
              </w:rPr>
              <w:t>тыс. кВт. ч./в год</w:t>
            </w:r>
          </w:p>
        </w:tc>
        <w:tc>
          <w:tcPr>
            <w:tcW w:w="1412" w:type="dxa"/>
          </w:tcPr>
          <w:p w:rsidR="00962CEE" w:rsidRDefault="00DA727F">
            <w:pPr>
              <w:pStyle w:val="TableParagraph"/>
              <w:spacing w:before="192"/>
              <w:ind w:right="420"/>
              <w:jc w:val="right"/>
              <w:rPr>
                <w:sz w:val="20"/>
              </w:rPr>
            </w:pPr>
            <w:r>
              <w:rPr>
                <w:sz w:val="20"/>
              </w:rPr>
              <w:t>702,70</w:t>
            </w:r>
          </w:p>
        </w:tc>
        <w:tc>
          <w:tcPr>
            <w:tcW w:w="1409" w:type="dxa"/>
          </w:tcPr>
          <w:p w:rsidR="00962CEE" w:rsidRDefault="00DA727F">
            <w:pPr>
              <w:pStyle w:val="TableParagraph"/>
              <w:spacing w:before="192"/>
              <w:ind w:left="379"/>
              <w:rPr>
                <w:sz w:val="20"/>
              </w:rPr>
            </w:pPr>
            <w:r>
              <w:rPr>
                <w:sz w:val="20"/>
              </w:rPr>
              <w:t>1020,41</w:t>
            </w:r>
          </w:p>
        </w:tc>
      </w:tr>
      <w:tr w:rsidR="00962CEE">
        <w:trPr>
          <w:trHeight w:val="626"/>
        </w:trPr>
        <w:tc>
          <w:tcPr>
            <w:tcW w:w="4553" w:type="dxa"/>
          </w:tcPr>
          <w:p w:rsidR="00962CEE" w:rsidRDefault="00DA727F">
            <w:pPr>
              <w:pStyle w:val="TableParagraph"/>
              <w:spacing w:before="181"/>
              <w:ind w:left="107"/>
            </w:pPr>
            <w:r>
              <w:t>на коммунально-бытовые нужды</w:t>
            </w:r>
          </w:p>
        </w:tc>
        <w:tc>
          <w:tcPr>
            <w:tcW w:w="1673" w:type="dxa"/>
          </w:tcPr>
          <w:p w:rsidR="00962CEE" w:rsidRDefault="00DA727F">
            <w:pPr>
              <w:pStyle w:val="TableParagraph"/>
              <w:spacing w:before="30"/>
              <w:ind w:left="108"/>
              <w:rPr>
                <w:sz w:val="24"/>
              </w:rPr>
            </w:pPr>
            <w:r>
              <w:rPr>
                <w:sz w:val="24"/>
              </w:rPr>
              <w:t>тыс. кВт. ч./в год</w:t>
            </w:r>
          </w:p>
        </w:tc>
        <w:tc>
          <w:tcPr>
            <w:tcW w:w="1412" w:type="dxa"/>
          </w:tcPr>
          <w:p w:rsidR="00962CEE" w:rsidRDefault="00DA727F">
            <w:pPr>
              <w:pStyle w:val="TableParagraph"/>
              <w:spacing w:before="192"/>
              <w:ind w:right="470"/>
              <w:jc w:val="right"/>
              <w:rPr>
                <w:sz w:val="20"/>
              </w:rPr>
            </w:pPr>
            <w:r>
              <w:rPr>
                <w:w w:val="95"/>
                <w:sz w:val="20"/>
              </w:rPr>
              <w:t>24,60</w:t>
            </w:r>
          </w:p>
        </w:tc>
        <w:tc>
          <w:tcPr>
            <w:tcW w:w="1409" w:type="dxa"/>
          </w:tcPr>
          <w:p w:rsidR="00962CEE" w:rsidRDefault="00DA727F">
            <w:pPr>
              <w:pStyle w:val="TableParagraph"/>
              <w:spacing w:before="192"/>
              <w:ind w:left="125" w:right="117"/>
              <w:jc w:val="center"/>
              <w:rPr>
                <w:sz w:val="20"/>
              </w:rPr>
            </w:pPr>
            <w:r>
              <w:rPr>
                <w:sz w:val="20"/>
              </w:rPr>
              <w:t>33,89</w:t>
            </w:r>
          </w:p>
        </w:tc>
      </w:tr>
      <w:tr w:rsidR="00962CEE">
        <w:trPr>
          <w:trHeight w:val="600"/>
        </w:trPr>
        <w:tc>
          <w:tcPr>
            <w:tcW w:w="4553" w:type="dxa"/>
          </w:tcPr>
          <w:p w:rsidR="00962CEE" w:rsidRDefault="00DA727F">
            <w:pPr>
              <w:pStyle w:val="TableParagraph"/>
              <w:spacing w:before="166"/>
              <w:ind w:left="107"/>
            </w:pPr>
            <w:r>
              <w:t>Портебление энергии на человека в год</w:t>
            </w:r>
          </w:p>
        </w:tc>
        <w:tc>
          <w:tcPr>
            <w:tcW w:w="1673" w:type="dxa"/>
          </w:tcPr>
          <w:p w:rsidR="00962CEE" w:rsidRDefault="00DA727F">
            <w:pPr>
              <w:pStyle w:val="TableParagraph"/>
              <w:spacing w:before="155"/>
              <w:ind w:left="108"/>
              <w:rPr>
                <w:sz w:val="24"/>
              </w:rPr>
            </w:pPr>
            <w:r>
              <w:rPr>
                <w:sz w:val="24"/>
              </w:rPr>
              <w:t>кВт. ч.</w:t>
            </w:r>
          </w:p>
        </w:tc>
        <w:tc>
          <w:tcPr>
            <w:tcW w:w="1412" w:type="dxa"/>
          </w:tcPr>
          <w:p w:rsidR="00962CEE" w:rsidRDefault="00DA727F">
            <w:pPr>
              <w:pStyle w:val="TableParagraph"/>
              <w:spacing w:before="178"/>
              <w:ind w:right="446"/>
              <w:jc w:val="right"/>
              <w:rPr>
                <w:sz w:val="20"/>
              </w:rPr>
            </w:pPr>
            <w:r>
              <w:rPr>
                <w:sz w:val="20"/>
              </w:rPr>
              <w:t>36005</w:t>
            </w:r>
          </w:p>
        </w:tc>
        <w:tc>
          <w:tcPr>
            <w:tcW w:w="1409" w:type="dxa"/>
          </w:tcPr>
          <w:p w:rsidR="00962CEE" w:rsidRDefault="00DA727F">
            <w:pPr>
              <w:pStyle w:val="TableParagraph"/>
              <w:spacing w:before="178"/>
              <w:ind w:left="453"/>
              <w:rPr>
                <w:sz w:val="20"/>
              </w:rPr>
            </w:pPr>
            <w:r>
              <w:rPr>
                <w:sz w:val="20"/>
              </w:rPr>
              <w:t>42172</w:t>
            </w:r>
          </w:p>
        </w:tc>
      </w:tr>
      <w:tr w:rsidR="00962CEE">
        <w:trPr>
          <w:trHeight w:val="597"/>
        </w:trPr>
        <w:tc>
          <w:tcPr>
            <w:tcW w:w="4553" w:type="dxa"/>
          </w:tcPr>
          <w:p w:rsidR="00962CEE" w:rsidRDefault="00DA727F">
            <w:pPr>
              <w:pStyle w:val="TableParagraph"/>
              <w:spacing w:before="39"/>
              <w:ind w:left="107" w:right="62"/>
            </w:pPr>
            <w:r>
              <w:t>в том числе: - на коммунально-бытовые нужды</w:t>
            </w:r>
          </w:p>
        </w:tc>
        <w:tc>
          <w:tcPr>
            <w:tcW w:w="1673" w:type="dxa"/>
          </w:tcPr>
          <w:p w:rsidR="00962CEE" w:rsidRDefault="00DA727F">
            <w:pPr>
              <w:pStyle w:val="TableParagraph"/>
              <w:spacing w:before="152"/>
              <w:ind w:left="108"/>
              <w:rPr>
                <w:sz w:val="24"/>
              </w:rPr>
            </w:pPr>
            <w:r>
              <w:rPr>
                <w:sz w:val="24"/>
              </w:rPr>
              <w:t>кВт. ч.</w:t>
            </w:r>
          </w:p>
        </w:tc>
        <w:tc>
          <w:tcPr>
            <w:tcW w:w="1412" w:type="dxa"/>
          </w:tcPr>
          <w:p w:rsidR="00962CEE" w:rsidRDefault="00DA727F">
            <w:pPr>
              <w:pStyle w:val="TableParagraph"/>
              <w:spacing w:before="178"/>
              <w:ind w:right="420"/>
              <w:jc w:val="right"/>
              <w:rPr>
                <w:sz w:val="20"/>
              </w:rPr>
            </w:pPr>
            <w:r>
              <w:rPr>
                <w:sz w:val="20"/>
              </w:rPr>
              <w:t>1217,8</w:t>
            </w:r>
          </w:p>
        </w:tc>
        <w:tc>
          <w:tcPr>
            <w:tcW w:w="1409" w:type="dxa"/>
          </w:tcPr>
          <w:p w:rsidR="00962CEE" w:rsidRDefault="00DA727F">
            <w:pPr>
              <w:pStyle w:val="TableParagraph"/>
              <w:spacing w:before="178"/>
              <w:ind w:left="429"/>
              <w:rPr>
                <w:sz w:val="20"/>
              </w:rPr>
            </w:pPr>
            <w:r>
              <w:rPr>
                <w:sz w:val="20"/>
              </w:rPr>
              <w:t>1355,6</w:t>
            </w:r>
          </w:p>
        </w:tc>
      </w:tr>
    </w:tbl>
    <w:p w:rsidR="00962CEE" w:rsidRDefault="00962CEE">
      <w:pPr>
        <w:pStyle w:val="a3"/>
        <w:spacing w:before="2"/>
        <w:rPr>
          <w:sz w:val="22"/>
        </w:rPr>
      </w:pPr>
    </w:p>
    <w:p w:rsidR="00962CEE" w:rsidRDefault="00DA727F">
      <w:pPr>
        <w:ind w:left="222"/>
        <w:rPr>
          <w:sz w:val="23"/>
        </w:rPr>
      </w:pPr>
      <w:r>
        <w:rPr>
          <w:sz w:val="23"/>
        </w:rPr>
        <w:t>.</w:t>
      </w:r>
    </w:p>
    <w:p w:rsidR="00962CEE" w:rsidRDefault="00962CEE">
      <w:pPr>
        <w:pStyle w:val="a3"/>
        <w:rPr>
          <w:sz w:val="20"/>
        </w:rPr>
      </w:pPr>
    </w:p>
    <w:p w:rsidR="00962CEE" w:rsidRDefault="00962CEE">
      <w:pPr>
        <w:pStyle w:val="a3"/>
        <w:spacing w:before="8"/>
        <w:rPr>
          <w:sz w:val="23"/>
        </w:rPr>
      </w:pPr>
    </w:p>
    <w:p w:rsidR="00962CEE" w:rsidRDefault="00DA727F">
      <w:pPr>
        <w:pStyle w:val="a4"/>
        <w:numPr>
          <w:ilvl w:val="1"/>
          <w:numId w:val="29"/>
        </w:numPr>
        <w:tabs>
          <w:tab w:val="left" w:pos="666"/>
        </w:tabs>
        <w:spacing w:before="101"/>
        <w:rPr>
          <w:rFonts w:ascii="Cambria" w:hAnsi="Cambria"/>
          <w:b/>
        </w:rPr>
      </w:pPr>
      <w:bookmarkStart w:id="39" w:name="_bookmark38"/>
      <w:bookmarkEnd w:id="39"/>
      <w:r>
        <w:rPr>
          <w:rFonts w:ascii="Cambria" w:hAnsi="Cambria"/>
          <w:b/>
          <w:sz w:val="28"/>
        </w:rPr>
        <w:t>П</w:t>
      </w:r>
      <w:r>
        <w:rPr>
          <w:rFonts w:ascii="Cambria" w:hAnsi="Cambria"/>
          <w:b/>
        </w:rPr>
        <w:t>РОГРАММА</w:t>
      </w:r>
      <w:r>
        <w:rPr>
          <w:rFonts w:ascii="Cambria" w:hAnsi="Cambria"/>
          <w:b/>
          <w:spacing w:val="-11"/>
        </w:rPr>
        <w:t xml:space="preserve"> </w:t>
      </w:r>
      <w:r>
        <w:rPr>
          <w:rFonts w:ascii="Cambria" w:hAnsi="Cambria"/>
          <w:b/>
        </w:rPr>
        <w:t>ИНВЕСТИЦИОННЫХ</w:t>
      </w:r>
      <w:r>
        <w:rPr>
          <w:rFonts w:ascii="Cambria" w:hAnsi="Cambria"/>
          <w:b/>
          <w:spacing w:val="-10"/>
        </w:rPr>
        <w:t xml:space="preserve"> </w:t>
      </w:r>
      <w:r>
        <w:rPr>
          <w:rFonts w:ascii="Cambria" w:hAnsi="Cambria"/>
          <w:b/>
        </w:rPr>
        <w:t>ПРОЕКТОВ</w:t>
      </w:r>
      <w:r>
        <w:rPr>
          <w:rFonts w:ascii="Cambria" w:hAnsi="Cambria"/>
          <w:b/>
          <w:spacing w:val="-10"/>
        </w:rPr>
        <w:t xml:space="preserve"> </w:t>
      </w:r>
      <w:r>
        <w:rPr>
          <w:rFonts w:ascii="Cambria" w:hAnsi="Cambria"/>
          <w:b/>
        </w:rPr>
        <w:t>В</w:t>
      </w:r>
      <w:r>
        <w:rPr>
          <w:rFonts w:ascii="Cambria" w:hAnsi="Cambria"/>
          <w:b/>
          <w:spacing w:val="-11"/>
        </w:rPr>
        <w:t xml:space="preserve"> </w:t>
      </w:r>
      <w:r>
        <w:rPr>
          <w:rFonts w:ascii="Cambria" w:hAnsi="Cambria"/>
          <w:b/>
        </w:rPr>
        <w:t>ЭЛЕКТРОСНАБЖЕНИИ</w:t>
      </w:r>
    </w:p>
    <w:p w:rsidR="00962CEE" w:rsidRDefault="00962CEE">
      <w:pPr>
        <w:pStyle w:val="a3"/>
        <w:spacing w:before="2"/>
        <w:rPr>
          <w:rFonts w:ascii="Cambria"/>
          <w:b/>
          <w:sz w:val="26"/>
        </w:rPr>
      </w:pPr>
    </w:p>
    <w:p w:rsidR="00962CEE" w:rsidRDefault="00DA727F">
      <w:pPr>
        <w:pStyle w:val="a3"/>
        <w:ind w:left="222" w:right="230" w:firstLine="707"/>
        <w:jc w:val="both"/>
      </w:pPr>
      <w:r>
        <w:t>Мероприятия и инвестиционных проекты в электроснабжении в МО «Светогорское городское поселение» не запланированы на период действия программы,</w:t>
      </w:r>
    </w:p>
    <w:p w:rsidR="00962CEE" w:rsidRDefault="00962CEE">
      <w:pPr>
        <w:pStyle w:val="a3"/>
        <w:spacing w:before="7"/>
      </w:pPr>
    </w:p>
    <w:p w:rsidR="00962CEE" w:rsidRDefault="00DA727F">
      <w:pPr>
        <w:pStyle w:val="a4"/>
        <w:numPr>
          <w:ilvl w:val="0"/>
          <w:numId w:val="28"/>
        </w:numPr>
        <w:tabs>
          <w:tab w:val="left" w:pos="463"/>
          <w:tab w:val="left" w:pos="1943"/>
          <w:tab w:val="left" w:pos="2526"/>
          <w:tab w:val="left" w:pos="5354"/>
          <w:tab w:val="left" w:pos="7035"/>
          <w:tab w:val="left" w:pos="8069"/>
        </w:tabs>
        <w:spacing w:line="237" w:lineRule="auto"/>
        <w:ind w:right="227" w:firstLine="0"/>
        <w:rPr>
          <w:sz w:val="24"/>
        </w:rPr>
      </w:pPr>
      <w:r>
        <w:rPr>
          <w:b/>
          <w:sz w:val="24"/>
        </w:rPr>
        <w:t xml:space="preserve">Инженерно-техническая оптимизация систем коммунальной инфраструктуры. </w:t>
      </w:r>
      <w:r>
        <w:rPr>
          <w:sz w:val="24"/>
        </w:rPr>
        <w:t>Мероприятия</w:t>
      </w:r>
      <w:r>
        <w:rPr>
          <w:sz w:val="24"/>
        </w:rPr>
        <w:tab/>
        <w:t>по</w:t>
      </w:r>
      <w:r>
        <w:rPr>
          <w:sz w:val="24"/>
        </w:rPr>
        <w:tab/>
        <w:t>инженерно-технической</w:t>
      </w:r>
      <w:r>
        <w:rPr>
          <w:sz w:val="24"/>
        </w:rPr>
        <w:tab/>
        <w:t>оптимизации</w:t>
      </w:r>
      <w:r>
        <w:rPr>
          <w:sz w:val="24"/>
        </w:rPr>
        <w:tab/>
        <w:t>систем</w:t>
      </w:r>
      <w:r>
        <w:rPr>
          <w:sz w:val="24"/>
        </w:rPr>
        <w:tab/>
        <w:t>коммунальной инфраструктуры отсутствуют в период с 2015 по 2028 год, по причине оптимального варианта системы электроснабжения на период действия</w:t>
      </w:r>
      <w:r>
        <w:rPr>
          <w:spacing w:val="-8"/>
          <w:sz w:val="24"/>
        </w:rPr>
        <w:t xml:space="preserve"> </w:t>
      </w:r>
      <w:r>
        <w:rPr>
          <w:sz w:val="24"/>
        </w:rPr>
        <w:t>программы.</w:t>
      </w:r>
    </w:p>
    <w:p w:rsidR="00962CEE" w:rsidRDefault="00962CEE">
      <w:pPr>
        <w:pStyle w:val="a3"/>
        <w:rPr>
          <w:sz w:val="26"/>
        </w:rPr>
      </w:pPr>
    </w:p>
    <w:p w:rsidR="00962CEE" w:rsidRDefault="00962CEE">
      <w:pPr>
        <w:pStyle w:val="a3"/>
        <w:spacing w:before="9"/>
        <w:rPr>
          <w:sz w:val="22"/>
        </w:rPr>
      </w:pPr>
    </w:p>
    <w:p w:rsidR="00962CEE" w:rsidRDefault="00DA727F">
      <w:pPr>
        <w:pStyle w:val="5"/>
        <w:numPr>
          <w:ilvl w:val="0"/>
          <w:numId w:val="28"/>
        </w:numPr>
        <w:tabs>
          <w:tab w:val="left" w:pos="463"/>
        </w:tabs>
        <w:ind w:firstLine="0"/>
      </w:pPr>
      <w:r>
        <w:t>Перспективное планирование развития систем коммунальной</w:t>
      </w:r>
      <w:r>
        <w:rPr>
          <w:spacing w:val="-13"/>
        </w:rPr>
        <w:t xml:space="preserve"> </w:t>
      </w:r>
      <w:r>
        <w:t>инфраструктуры.</w:t>
      </w:r>
    </w:p>
    <w:p w:rsidR="00962CEE" w:rsidRDefault="00962CEE">
      <w:pPr>
        <w:pStyle w:val="a3"/>
        <w:spacing w:before="7"/>
        <w:rPr>
          <w:b/>
          <w:sz w:val="23"/>
        </w:rPr>
      </w:pPr>
    </w:p>
    <w:p w:rsidR="00962CEE" w:rsidRDefault="00DA727F">
      <w:pPr>
        <w:pStyle w:val="a3"/>
        <w:ind w:left="222" w:right="225" w:firstLine="707"/>
        <w:jc w:val="both"/>
      </w:pPr>
      <w:r>
        <w:t>Согласно проекту Генерального плана муниципального образования «Светогорское городское поселение» Выборского муниципального района Ленинградской области.</w:t>
      </w:r>
    </w:p>
    <w:p w:rsidR="00962CEE" w:rsidRDefault="00962CEE">
      <w:pPr>
        <w:pStyle w:val="a3"/>
      </w:pPr>
    </w:p>
    <w:p w:rsidR="00962CEE" w:rsidRDefault="00DA727F">
      <w:pPr>
        <w:pStyle w:val="a3"/>
        <w:ind w:left="222" w:right="234" w:firstLine="707"/>
        <w:jc w:val="both"/>
      </w:pPr>
      <w:r>
        <w:t>Данные мероприятия должны быть направлены на достижение целевых показателей развития системы электроснабжения в части источников электрической энергии и в части передачи электрической</w:t>
      </w:r>
      <w:r>
        <w:rPr>
          <w:spacing w:val="-5"/>
        </w:rPr>
        <w:t xml:space="preserve"> </w:t>
      </w:r>
      <w:r>
        <w:t>энергии.</w:t>
      </w:r>
    </w:p>
    <w:p w:rsidR="00962CEE" w:rsidRDefault="00962CEE">
      <w:pPr>
        <w:pStyle w:val="a3"/>
        <w:spacing w:before="6"/>
      </w:pPr>
    </w:p>
    <w:p w:rsidR="00962CEE" w:rsidRDefault="00DA727F">
      <w:pPr>
        <w:pStyle w:val="5"/>
        <w:numPr>
          <w:ilvl w:val="0"/>
          <w:numId w:val="28"/>
        </w:numPr>
        <w:tabs>
          <w:tab w:val="left" w:pos="537"/>
        </w:tabs>
        <w:ind w:right="235" w:firstLine="0"/>
      </w:pPr>
      <w:r>
        <w:t>Разработка мероприятий комплексной реконструкции и модернизации систем коммунальной</w:t>
      </w:r>
      <w:r>
        <w:rPr>
          <w:spacing w:val="-3"/>
        </w:rPr>
        <w:t xml:space="preserve"> </w:t>
      </w:r>
      <w:r>
        <w:t>инфраструктуры</w:t>
      </w:r>
    </w:p>
    <w:p w:rsidR="00962CEE" w:rsidRDefault="00962CEE">
      <w:pPr>
        <w:pStyle w:val="a3"/>
        <w:spacing w:before="6"/>
        <w:rPr>
          <w:b/>
          <w:sz w:val="23"/>
        </w:rPr>
      </w:pPr>
    </w:p>
    <w:p w:rsidR="00962CEE" w:rsidRDefault="00DA727F">
      <w:pPr>
        <w:pStyle w:val="a3"/>
        <w:spacing w:before="1"/>
        <w:ind w:left="222" w:right="412"/>
      </w:pPr>
      <w:r>
        <w:t>Мероприятия по комплексной реконструкции и модернизации систем коммунальной инфраструктуры отсутствуют в период с 2015 по 2030 год.</w:t>
      </w:r>
    </w:p>
    <w:p w:rsidR="00962CEE" w:rsidRDefault="00962CEE">
      <w:pPr>
        <w:sectPr w:rsidR="00962CEE">
          <w:headerReference w:type="default" r:id="rId446"/>
          <w:footerReference w:type="default" r:id="rId447"/>
          <w:pgSz w:w="11910" w:h="16840"/>
          <w:pgMar w:top="620" w:right="620" w:bottom="1740" w:left="1480" w:header="0" w:footer="1555" w:gutter="0"/>
          <w:pgBorders w:offsetFrom="page">
            <w:top w:val="single" w:sz="4" w:space="24" w:color="000000"/>
            <w:left w:val="single" w:sz="4" w:space="24" w:color="000000"/>
            <w:bottom w:val="single" w:sz="4" w:space="24" w:color="000000"/>
            <w:right w:val="single" w:sz="4" w:space="24" w:color="000000"/>
          </w:pgBorders>
          <w:pgNumType w:start="178"/>
          <w:cols w:space="720"/>
        </w:sectPr>
      </w:pPr>
    </w:p>
    <w:p w:rsidR="00962CEE" w:rsidRDefault="002F0767">
      <w:pPr>
        <w:pStyle w:val="a3"/>
        <w:spacing w:before="61" w:line="242" w:lineRule="auto"/>
        <w:ind w:left="2941" w:right="412" w:hanging="2526"/>
      </w:pPr>
      <w:r>
        <w:lastRenderedPageBreak/>
        <w:pict>
          <v:group id="_x0000_s1995" style="position:absolute;left:0;text-align:left;margin-left:83.65pt;margin-top:32.15pt;width:470.75pt;height:4.45pt;z-index:9256;mso-wrap-distance-left:0;mso-wrap-distance-right:0;mso-position-horizontal-relative:page" coordorigin="1673,643" coordsize="9415,89">
            <v:line id="_x0000_s1997" style="position:absolute" from="1673,701" to="11087,701" strokecolor="#612322" strokeweight="3pt"/>
            <v:line id="_x0000_s1996"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5"/>
        <w:numPr>
          <w:ilvl w:val="0"/>
          <w:numId w:val="28"/>
        </w:numPr>
        <w:tabs>
          <w:tab w:val="left" w:pos="463"/>
        </w:tabs>
        <w:ind w:firstLine="0"/>
      </w:pPr>
      <w:r>
        <w:t>Повышение инвестиционной привлекательности коммунальной</w:t>
      </w:r>
      <w:r>
        <w:rPr>
          <w:spacing w:val="-18"/>
        </w:rPr>
        <w:t xml:space="preserve"> </w:t>
      </w:r>
      <w:r>
        <w:t>инфраструктуры.</w:t>
      </w:r>
    </w:p>
    <w:p w:rsidR="00962CEE" w:rsidRDefault="00962CEE">
      <w:pPr>
        <w:pStyle w:val="a3"/>
        <w:spacing w:before="7"/>
        <w:rPr>
          <w:b/>
          <w:sz w:val="23"/>
        </w:rPr>
      </w:pPr>
    </w:p>
    <w:p w:rsidR="00962CEE" w:rsidRDefault="00DA727F">
      <w:pPr>
        <w:pStyle w:val="a3"/>
        <w:tabs>
          <w:tab w:val="left" w:pos="1852"/>
          <w:tab w:val="left" w:pos="2341"/>
          <w:tab w:val="left" w:pos="3924"/>
          <w:tab w:val="left" w:pos="5861"/>
          <w:tab w:val="left" w:pos="8067"/>
        </w:tabs>
        <w:ind w:left="222" w:right="236"/>
      </w:pPr>
      <w:r>
        <w:t>Мероприятия</w:t>
      </w:r>
      <w:r>
        <w:tab/>
        <w:t>по</w:t>
      </w:r>
      <w:r>
        <w:tab/>
        <w:t>комплексной</w:t>
      </w:r>
      <w:r>
        <w:tab/>
        <w:t>инвестиционной</w:t>
      </w:r>
      <w:r>
        <w:tab/>
        <w:t>привлекательности</w:t>
      </w:r>
      <w:r>
        <w:tab/>
        <w:t>коммунальной инфраструктуры отсутствуют в период с 2015 по 2030</w:t>
      </w:r>
      <w:r>
        <w:rPr>
          <w:spacing w:val="-4"/>
        </w:rPr>
        <w:t xml:space="preserve"> </w:t>
      </w:r>
      <w:r>
        <w:t>год.</w:t>
      </w: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spacing w:before="8"/>
        <w:rPr>
          <w:sz w:val="31"/>
        </w:rPr>
      </w:pPr>
    </w:p>
    <w:p w:rsidR="00962CEE" w:rsidRDefault="00DA727F">
      <w:pPr>
        <w:pStyle w:val="4"/>
        <w:spacing w:before="0"/>
        <w:ind w:left="363" w:firstLine="0"/>
      </w:pPr>
      <w:r>
        <w:rPr>
          <w:sz w:val="32"/>
        </w:rPr>
        <w:t xml:space="preserve">7. </w:t>
      </w:r>
      <w:bookmarkStart w:id="40" w:name="_bookmark39"/>
      <w:bookmarkEnd w:id="40"/>
      <w:r>
        <w:rPr>
          <w:sz w:val="32"/>
        </w:rPr>
        <w:t>П</w:t>
      </w:r>
      <w:r>
        <w:t>ЕРСПЕКТИВНАЯ СХЕМА ТЕПЛОСНАБЖЕНИЯ</w:t>
      </w:r>
    </w:p>
    <w:p w:rsidR="00962CEE" w:rsidRDefault="00DA727F">
      <w:pPr>
        <w:pStyle w:val="a4"/>
        <w:numPr>
          <w:ilvl w:val="1"/>
          <w:numId w:val="27"/>
        </w:numPr>
        <w:tabs>
          <w:tab w:val="left" w:pos="666"/>
        </w:tabs>
        <w:spacing w:before="263"/>
        <w:jc w:val="left"/>
        <w:rPr>
          <w:rFonts w:ascii="Cambria" w:hAnsi="Cambria"/>
          <w:b/>
          <w:sz w:val="28"/>
        </w:rPr>
      </w:pPr>
      <w:bookmarkStart w:id="41" w:name="_bookmark40"/>
      <w:bookmarkEnd w:id="41"/>
      <w:r>
        <w:rPr>
          <w:rFonts w:ascii="Cambria" w:hAnsi="Cambria"/>
          <w:b/>
          <w:sz w:val="28"/>
        </w:rPr>
        <w:t>О</w:t>
      </w:r>
      <w:r>
        <w:rPr>
          <w:rFonts w:ascii="Cambria" w:hAnsi="Cambria"/>
          <w:b/>
        </w:rPr>
        <w:t>БОСНОВЫВАЮЩИЕ МАТЕРИАЛЫ ПЕРСПЕКТИВНОГО</w:t>
      </w:r>
      <w:r>
        <w:rPr>
          <w:rFonts w:ascii="Cambria" w:hAnsi="Cambria"/>
          <w:b/>
          <w:spacing w:val="-28"/>
        </w:rPr>
        <w:t xml:space="preserve"> </w:t>
      </w:r>
      <w:r>
        <w:rPr>
          <w:rFonts w:ascii="Cambria" w:hAnsi="Cambria"/>
          <w:b/>
        </w:rPr>
        <w:t>РАЗВИТИЯ</w:t>
      </w:r>
    </w:p>
    <w:p w:rsidR="00962CEE" w:rsidRDefault="00962CEE">
      <w:pPr>
        <w:pStyle w:val="a3"/>
        <w:spacing w:before="4"/>
        <w:rPr>
          <w:rFonts w:ascii="Cambria"/>
          <w:b/>
          <w:sz w:val="26"/>
        </w:rPr>
      </w:pPr>
    </w:p>
    <w:p w:rsidR="00962CEE" w:rsidRDefault="00DA727F">
      <w:pPr>
        <w:pStyle w:val="a3"/>
        <w:ind w:left="222" w:right="221" w:firstLine="707"/>
      </w:pPr>
      <w:r>
        <w:t>а) радиус эффективного теплоснабжения, позволяющий определить условия, при которых подключение новых или учитывающих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962CEE" w:rsidRDefault="00DA727F">
      <w:pPr>
        <w:pStyle w:val="a3"/>
        <w:ind w:left="222" w:right="230" w:firstLine="707"/>
      </w:pPr>
      <w:r>
        <w:t>Расчет эффективного радиуса теплоснабжения для котельной в пгт. Лесогорский, д. Лосево и котельной детского дома существующими методиками не покажет объективных значений в связи с крайне малой подключенной тепловой нагрузкой и малыми масштабами данной зоны теплоснабжения в целом.</w:t>
      </w:r>
    </w:p>
    <w:p w:rsidR="00962CEE" w:rsidRDefault="00DA727F">
      <w:pPr>
        <w:pStyle w:val="a3"/>
        <w:ind w:left="222" w:right="672" w:firstLine="707"/>
      </w:pPr>
      <w:r>
        <w:t>Исходя из этого, расчеты для данных котельных не имеют логического смысла, некорректны и не имеют надобности. Ниже приведен расчет эффективного радиуса котельных.</w:t>
      </w:r>
    </w:p>
    <w:p w:rsidR="00962CEE" w:rsidRDefault="00DA727F">
      <w:pPr>
        <w:pStyle w:val="a3"/>
        <w:ind w:left="930"/>
      </w:pPr>
      <w:r>
        <w:t>Расчеты оптимального радиуса теплофикационного оборудования МО</w:t>
      </w:r>
    </w:p>
    <w:p w:rsidR="00962CEE" w:rsidRDefault="00DA727F">
      <w:pPr>
        <w:pStyle w:val="a3"/>
        <w:ind w:left="222" w:right="526"/>
      </w:pPr>
      <w:r>
        <w:t xml:space="preserve">«Светогорское городское поселение» по территориальному разделению представлены в </w:t>
      </w:r>
      <w:hyperlink w:anchor="_bookmark41" w:history="1">
        <w:r>
          <w:t>Таблица 85</w:t>
        </w:r>
      </w:hyperlink>
      <w:r>
        <w:t xml:space="preserve">, </w:t>
      </w:r>
      <w:hyperlink w:anchor="_bookmark42" w:history="1">
        <w:r>
          <w:t>Таблица 86</w:t>
        </w:r>
      </w:hyperlink>
      <w:r>
        <w:t xml:space="preserve">, </w:t>
      </w:r>
      <w:hyperlink w:anchor="_bookmark43" w:history="1">
        <w:r>
          <w:t>Таблица 87</w:t>
        </w:r>
      </w:hyperlink>
      <w:r>
        <w:t xml:space="preserve"> и </w:t>
      </w:r>
      <w:hyperlink w:anchor="_bookmark44" w:history="1">
        <w:r>
          <w:t>Таблица 88</w:t>
        </w:r>
      </w:hyperlink>
      <w:r>
        <w:t>.</w:t>
      </w:r>
    </w:p>
    <w:p w:rsidR="00962CEE" w:rsidRDefault="00DA727F">
      <w:pPr>
        <w:spacing w:before="5" w:after="2"/>
        <w:ind w:left="222"/>
        <w:rPr>
          <w:b/>
          <w:sz w:val="20"/>
        </w:rPr>
      </w:pPr>
      <w:bookmarkStart w:id="42" w:name="_bookmark41"/>
      <w:bookmarkEnd w:id="42"/>
      <w:r>
        <w:rPr>
          <w:b/>
          <w:sz w:val="20"/>
        </w:rPr>
        <w:t>Таблица 85. Расчет оптимального радиуса ТЭЦ г. Светогорск</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7"/>
        <w:gridCol w:w="1116"/>
      </w:tblGrid>
      <w:tr w:rsidR="00962CEE">
        <w:trPr>
          <w:trHeight w:val="398"/>
        </w:trPr>
        <w:tc>
          <w:tcPr>
            <w:tcW w:w="9573" w:type="dxa"/>
            <w:gridSpan w:val="2"/>
          </w:tcPr>
          <w:p w:rsidR="00962CEE" w:rsidRDefault="00DA727F">
            <w:pPr>
              <w:pStyle w:val="TableParagraph"/>
              <w:spacing w:before="82"/>
              <w:ind w:left="2865"/>
              <w:rPr>
                <w:b/>
                <w:sz w:val="20"/>
              </w:rPr>
            </w:pPr>
            <w:r>
              <w:rPr>
                <w:b/>
                <w:sz w:val="20"/>
              </w:rPr>
              <w:t>ЗАО «Интернешнл Пейпер» г. Светогорск</w:t>
            </w:r>
          </w:p>
        </w:tc>
      </w:tr>
      <w:tr w:rsidR="00962CEE">
        <w:trPr>
          <w:trHeight w:val="299"/>
        </w:trPr>
        <w:tc>
          <w:tcPr>
            <w:tcW w:w="8457" w:type="dxa"/>
          </w:tcPr>
          <w:p w:rsidR="00962CEE" w:rsidRDefault="00DA727F">
            <w:pPr>
              <w:pStyle w:val="TableParagraph"/>
              <w:spacing w:before="29"/>
              <w:ind w:left="107"/>
              <w:rPr>
                <w:sz w:val="20"/>
              </w:rPr>
            </w:pPr>
            <w:r>
              <w:rPr>
                <w:sz w:val="20"/>
              </w:rPr>
              <w:t>Площадь</w:t>
            </w:r>
          </w:p>
        </w:tc>
        <w:tc>
          <w:tcPr>
            <w:tcW w:w="1116" w:type="dxa"/>
          </w:tcPr>
          <w:p w:rsidR="00962CEE" w:rsidRDefault="00DA727F">
            <w:pPr>
              <w:pStyle w:val="TableParagraph"/>
              <w:spacing w:before="29"/>
              <w:ind w:left="79" w:right="77"/>
              <w:jc w:val="center"/>
              <w:rPr>
                <w:sz w:val="20"/>
              </w:rPr>
            </w:pPr>
            <w:r>
              <w:rPr>
                <w:sz w:val="20"/>
              </w:rPr>
              <w:t>1,2</w:t>
            </w:r>
          </w:p>
        </w:tc>
      </w:tr>
      <w:tr w:rsidR="00962CEE">
        <w:trPr>
          <w:trHeight w:val="299"/>
        </w:trPr>
        <w:tc>
          <w:tcPr>
            <w:tcW w:w="8457" w:type="dxa"/>
          </w:tcPr>
          <w:p w:rsidR="00962CEE" w:rsidRDefault="00DA727F">
            <w:pPr>
              <w:pStyle w:val="TableParagraph"/>
              <w:spacing w:before="29"/>
              <w:ind w:left="107"/>
              <w:rPr>
                <w:sz w:val="20"/>
              </w:rPr>
            </w:pPr>
            <w:r>
              <w:rPr>
                <w:sz w:val="20"/>
              </w:rPr>
              <w:t>Кол-во абонентов</w:t>
            </w:r>
          </w:p>
        </w:tc>
        <w:tc>
          <w:tcPr>
            <w:tcW w:w="1116" w:type="dxa"/>
          </w:tcPr>
          <w:p w:rsidR="00962CEE" w:rsidRDefault="00DA727F">
            <w:pPr>
              <w:pStyle w:val="TableParagraph"/>
              <w:spacing w:before="29"/>
              <w:ind w:left="83" w:right="77"/>
              <w:jc w:val="center"/>
              <w:rPr>
                <w:sz w:val="20"/>
              </w:rPr>
            </w:pPr>
            <w:r>
              <w:rPr>
                <w:sz w:val="20"/>
              </w:rPr>
              <w:t>172</w:t>
            </w:r>
          </w:p>
        </w:tc>
      </w:tr>
      <w:tr w:rsidR="00962CEE">
        <w:trPr>
          <w:trHeight w:val="299"/>
        </w:trPr>
        <w:tc>
          <w:tcPr>
            <w:tcW w:w="8457" w:type="dxa"/>
          </w:tcPr>
          <w:p w:rsidR="00962CEE" w:rsidRDefault="00DA727F">
            <w:pPr>
              <w:pStyle w:val="TableParagraph"/>
              <w:spacing w:before="29"/>
              <w:ind w:left="107"/>
              <w:rPr>
                <w:sz w:val="20"/>
              </w:rPr>
            </w:pPr>
            <w:r>
              <w:rPr>
                <w:sz w:val="20"/>
              </w:rPr>
              <w:t>B (среднее число абонентов на 1 км^2)</w:t>
            </w:r>
          </w:p>
        </w:tc>
        <w:tc>
          <w:tcPr>
            <w:tcW w:w="1116" w:type="dxa"/>
          </w:tcPr>
          <w:p w:rsidR="00962CEE" w:rsidRDefault="00DA727F">
            <w:pPr>
              <w:pStyle w:val="TableParagraph"/>
              <w:spacing w:before="29"/>
              <w:ind w:left="81" w:right="77"/>
              <w:jc w:val="center"/>
              <w:rPr>
                <w:sz w:val="20"/>
              </w:rPr>
            </w:pPr>
            <w:r>
              <w:rPr>
                <w:sz w:val="20"/>
              </w:rPr>
              <w:t>143,3(3)</w:t>
            </w:r>
          </w:p>
        </w:tc>
      </w:tr>
      <w:tr w:rsidR="00962CEE">
        <w:trPr>
          <w:trHeight w:val="299"/>
        </w:trPr>
        <w:tc>
          <w:tcPr>
            <w:tcW w:w="8457" w:type="dxa"/>
          </w:tcPr>
          <w:p w:rsidR="00962CEE" w:rsidRDefault="00DA727F">
            <w:pPr>
              <w:pStyle w:val="TableParagraph"/>
              <w:spacing w:before="29"/>
              <w:ind w:left="107"/>
              <w:rPr>
                <w:sz w:val="20"/>
              </w:rPr>
            </w:pPr>
            <w:r>
              <w:rPr>
                <w:sz w:val="20"/>
              </w:rPr>
              <w:t>Стоимость сетей</w:t>
            </w:r>
          </w:p>
        </w:tc>
        <w:tc>
          <w:tcPr>
            <w:tcW w:w="1116" w:type="dxa"/>
          </w:tcPr>
          <w:p w:rsidR="00962CEE" w:rsidRDefault="00DA727F">
            <w:pPr>
              <w:pStyle w:val="TableParagraph"/>
              <w:spacing w:before="29"/>
              <w:ind w:left="81" w:right="77"/>
              <w:jc w:val="center"/>
              <w:rPr>
                <w:sz w:val="20"/>
              </w:rPr>
            </w:pPr>
            <w:r>
              <w:rPr>
                <w:sz w:val="20"/>
              </w:rPr>
              <w:t>124904182</w:t>
            </w:r>
          </w:p>
        </w:tc>
      </w:tr>
      <w:tr w:rsidR="00962CEE">
        <w:trPr>
          <w:trHeight w:val="301"/>
        </w:trPr>
        <w:tc>
          <w:tcPr>
            <w:tcW w:w="8457" w:type="dxa"/>
          </w:tcPr>
          <w:p w:rsidR="00962CEE" w:rsidRDefault="00DA727F">
            <w:pPr>
              <w:pStyle w:val="TableParagraph"/>
              <w:spacing w:before="29"/>
              <w:ind w:left="107"/>
              <w:rPr>
                <w:sz w:val="20"/>
              </w:rPr>
            </w:pPr>
            <w:r>
              <w:rPr>
                <w:sz w:val="20"/>
              </w:rPr>
              <w:t>Материальная характеристика</w:t>
            </w:r>
          </w:p>
        </w:tc>
        <w:tc>
          <w:tcPr>
            <w:tcW w:w="1116" w:type="dxa"/>
          </w:tcPr>
          <w:p w:rsidR="00962CEE" w:rsidRDefault="00DA727F">
            <w:pPr>
              <w:pStyle w:val="TableParagraph"/>
              <w:spacing w:before="29"/>
              <w:ind w:left="81" w:right="77"/>
              <w:jc w:val="center"/>
              <w:rPr>
                <w:sz w:val="20"/>
              </w:rPr>
            </w:pPr>
            <w:r>
              <w:rPr>
                <w:sz w:val="20"/>
              </w:rPr>
              <w:t>5916,4</w:t>
            </w:r>
          </w:p>
        </w:tc>
      </w:tr>
      <w:tr w:rsidR="00962CEE">
        <w:trPr>
          <w:trHeight w:val="299"/>
        </w:trPr>
        <w:tc>
          <w:tcPr>
            <w:tcW w:w="8457" w:type="dxa"/>
          </w:tcPr>
          <w:p w:rsidR="00962CEE" w:rsidRDefault="00DA727F">
            <w:pPr>
              <w:pStyle w:val="TableParagraph"/>
              <w:spacing w:before="26"/>
              <w:ind w:left="107"/>
              <w:rPr>
                <w:sz w:val="20"/>
              </w:rPr>
            </w:pPr>
            <w:r>
              <w:rPr>
                <w:sz w:val="20"/>
              </w:rPr>
              <w:t>s (удельная стоимость материальной характеристики, руб./м2)</w:t>
            </w:r>
          </w:p>
        </w:tc>
        <w:tc>
          <w:tcPr>
            <w:tcW w:w="1116" w:type="dxa"/>
          </w:tcPr>
          <w:p w:rsidR="00962CEE" w:rsidRDefault="00DA727F">
            <w:pPr>
              <w:pStyle w:val="TableParagraph"/>
              <w:spacing w:before="26"/>
              <w:ind w:left="78" w:right="77"/>
              <w:jc w:val="center"/>
              <w:rPr>
                <w:sz w:val="20"/>
              </w:rPr>
            </w:pPr>
            <w:r>
              <w:rPr>
                <w:sz w:val="20"/>
              </w:rPr>
              <w:t>21111,517</w:t>
            </w:r>
          </w:p>
        </w:tc>
      </w:tr>
      <w:tr w:rsidR="00962CEE">
        <w:trPr>
          <w:trHeight w:val="299"/>
        </w:trPr>
        <w:tc>
          <w:tcPr>
            <w:tcW w:w="8457" w:type="dxa"/>
          </w:tcPr>
          <w:p w:rsidR="00962CEE" w:rsidRDefault="00DA727F">
            <w:pPr>
              <w:pStyle w:val="TableParagraph"/>
              <w:spacing w:before="29"/>
              <w:ind w:left="107"/>
              <w:rPr>
                <w:sz w:val="20"/>
              </w:rPr>
            </w:pPr>
            <w:r>
              <w:rPr>
                <w:sz w:val="20"/>
              </w:rPr>
              <w:t>Мощность</w:t>
            </w:r>
          </w:p>
        </w:tc>
        <w:tc>
          <w:tcPr>
            <w:tcW w:w="1116" w:type="dxa"/>
          </w:tcPr>
          <w:p w:rsidR="00962CEE" w:rsidRDefault="00DA727F">
            <w:pPr>
              <w:pStyle w:val="TableParagraph"/>
              <w:spacing w:before="29"/>
              <w:ind w:left="83" w:right="77"/>
              <w:jc w:val="center"/>
              <w:rPr>
                <w:sz w:val="20"/>
              </w:rPr>
            </w:pPr>
            <w:r>
              <w:rPr>
                <w:sz w:val="20"/>
              </w:rPr>
              <w:t>45</w:t>
            </w:r>
          </w:p>
        </w:tc>
      </w:tr>
      <w:tr w:rsidR="00962CEE">
        <w:trPr>
          <w:trHeight w:val="299"/>
        </w:trPr>
        <w:tc>
          <w:tcPr>
            <w:tcW w:w="8457" w:type="dxa"/>
          </w:tcPr>
          <w:p w:rsidR="00962CEE" w:rsidRDefault="00DA727F">
            <w:pPr>
              <w:pStyle w:val="TableParagraph"/>
              <w:spacing w:before="29"/>
              <w:ind w:left="107"/>
              <w:rPr>
                <w:sz w:val="20"/>
              </w:rPr>
            </w:pPr>
            <w:r>
              <w:rPr>
                <w:sz w:val="20"/>
              </w:rPr>
              <w:t>П (теплоплотность района, Гкал/ч.км2)</w:t>
            </w:r>
          </w:p>
        </w:tc>
        <w:tc>
          <w:tcPr>
            <w:tcW w:w="1116" w:type="dxa"/>
          </w:tcPr>
          <w:p w:rsidR="00962CEE" w:rsidRDefault="00DA727F">
            <w:pPr>
              <w:pStyle w:val="TableParagraph"/>
              <w:spacing w:before="29"/>
              <w:ind w:left="81" w:right="77"/>
              <w:jc w:val="center"/>
              <w:rPr>
                <w:sz w:val="20"/>
              </w:rPr>
            </w:pPr>
            <w:r>
              <w:rPr>
                <w:sz w:val="20"/>
              </w:rPr>
              <w:t>41,3(3)</w:t>
            </w:r>
          </w:p>
        </w:tc>
      </w:tr>
      <w:tr w:rsidR="00962CEE">
        <w:trPr>
          <w:trHeight w:val="299"/>
        </w:trPr>
        <w:tc>
          <w:tcPr>
            <w:tcW w:w="8457" w:type="dxa"/>
          </w:tcPr>
          <w:p w:rsidR="00962CEE" w:rsidRDefault="00DA727F">
            <w:pPr>
              <w:pStyle w:val="TableParagraph"/>
              <w:spacing w:before="29"/>
              <w:ind w:left="107"/>
              <w:rPr>
                <w:sz w:val="20"/>
              </w:rPr>
            </w:pPr>
            <w:r>
              <w:rPr>
                <w:sz w:val="20"/>
              </w:rPr>
              <w:t>Δτ (расчетный перепад температур теплоносителя, °C)</w:t>
            </w:r>
          </w:p>
        </w:tc>
        <w:tc>
          <w:tcPr>
            <w:tcW w:w="1116" w:type="dxa"/>
          </w:tcPr>
          <w:p w:rsidR="00962CEE" w:rsidRDefault="00DA727F">
            <w:pPr>
              <w:pStyle w:val="TableParagraph"/>
              <w:spacing w:before="29"/>
              <w:ind w:left="83" w:right="77"/>
              <w:jc w:val="center"/>
              <w:rPr>
                <w:sz w:val="20"/>
              </w:rPr>
            </w:pPr>
            <w:r>
              <w:rPr>
                <w:sz w:val="20"/>
              </w:rPr>
              <w:t>22</w:t>
            </w:r>
          </w:p>
        </w:tc>
      </w:tr>
      <w:tr w:rsidR="00962CEE">
        <w:trPr>
          <w:trHeight w:val="600"/>
        </w:trPr>
        <w:tc>
          <w:tcPr>
            <w:tcW w:w="8457" w:type="dxa"/>
          </w:tcPr>
          <w:p w:rsidR="00962CEE" w:rsidRDefault="00DA727F">
            <w:pPr>
              <w:pStyle w:val="TableParagraph"/>
              <w:spacing w:before="65"/>
              <w:ind w:left="107"/>
              <w:rPr>
                <w:sz w:val="20"/>
              </w:rPr>
            </w:pPr>
            <w:r>
              <w:rPr>
                <w:sz w:val="20"/>
              </w:rPr>
              <w:t>φ (поправочный коэффициент, зависящий от постоянной части расходов на сооружение котельной)</w:t>
            </w:r>
          </w:p>
        </w:tc>
        <w:tc>
          <w:tcPr>
            <w:tcW w:w="1116" w:type="dxa"/>
          </w:tcPr>
          <w:p w:rsidR="00962CEE" w:rsidRDefault="00DA727F">
            <w:pPr>
              <w:pStyle w:val="TableParagraph"/>
              <w:spacing w:before="181"/>
              <w:ind w:left="79" w:right="77"/>
              <w:jc w:val="center"/>
              <w:rPr>
                <w:sz w:val="20"/>
              </w:rPr>
            </w:pPr>
            <w:r>
              <w:rPr>
                <w:sz w:val="20"/>
              </w:rPr>
              <w:t>1,3</w:t>
            </w:r>
          </w:p>
        </w:tc>
      </w:tr>
      <w:tr w:rsidR="00962CEE">
        <w:trPr>
          <w:trHeight w:val="301"/>
        </w:trPr>
        <w:tc>
          <w:tcPr>
            <w:tcW w:w="8457" w:type="dxa"/>
          </w:tcPr>
          <w:p w:rsidR="00962CEE" w:rsidRDefault="00DA727F">
            <w:pPr>
              <w:pStyle w:val="TableParagraph"/>
              <w:spacing w:before="29"/>
              <w:ind w:left="107"/>
              <w:rPr>
                <w:sz w:val="20"/>
              </w:rPr>
            </w:pPr>
            <w:r>
              <w:rPr>
                <w:sz w:val="20"/>
              </w:rPr>
              <w:t>R</w:t>
            </w:r>
            <w:r>
              <w:rPr>
                <w:sz w:val="20"/>
                <w:vertAlign w:val="subscript"/>
              </w:rPr>
              <w:t>опт</w:t>
            </w:r>
            <w:r>
              <w:rPr>
                <w:sz w:val="20"/>
              </w:rPr>
              <w:t xml:space="preserve"> (оптимальный радиус теплоснабжения, км)</w:t>
            </w:r>
          </w:p>
        </w:tc>
        <w:tc>
          <w:tcPr>
            <w:tcW w:w="1116" w:type="dxa"/>
          </w:tcPr>
          <w:p w:rsidR="00962CEE" w:rsidRDefault="00DA727F">
            <w:pPr>
              <w:pStyle w:val="TableParagraph"/>
              <w:spacing w:before="29"/>
              <w:ind w:left="79" w:right="77"/>
              <w:jc w:val="center"/>
              <w:rPr>
                <w:sz w:val="20"/>
              </w:rPr>
            </w:pPr>
            <w:r>
              <w:rPr>
                <w:sz w:val="20"/>
              </w:rPr>
              <w:t>1,6</w:t>
            </w:r>
          </w:p>
        </w:tc>
      </w:tr>
    </w:tbl>
    <w:p w:rsidR="00962CEE" w:rsidRDefault="00DA727F">
      <w:pPr>
        <w:pStyle w:val="a3"/>
        <w:ind w:left="222" w:right="232" w:firstLine="707"/>
      </w:pPr>
      <w:r>
        <w:t>Графическое отображение эффективного радиуса ТЭЦ г. Светогорска представлено на рисунке 25 зеленой областью.</w:t>
      </w:r>
    </w:p>
    <w:p w:rsidR="00962CEE" w:rsidRDefault="00962CEE">
      <w:pPr>
        <w:sectPr w:rsidR="00962CEE">
          <w:headerReference w:type="default" r:id="rId448"/>
          <w:footerReference w:type="default" r:id="rId449"/>
          <w:pgSz w:w="11910" w:h="16840"/>
          <w:pgMar w:top="620" w:right="620" w:bottom="1740" w:left="1480" w:header="0" w:footer="1555" w:gutter="0"/>
          <w:pgBorders w:offsetFrom="page">
            <w:top w:val="single" w:sz="4" w:space="24" w:color="000000"/>
            <w:left w:val="single" w:sz="4" w:space="24" w:color="000000"/>
            <w:bottom w:val="single" w:sz="4" w:space="24" w:color="000000"/>
            <w:right w:val="single" w:sz="4" w:space="24" w:color="000000"/>
          </w:pgBorders>
          <w:pgNumType w:start="179"/>
          <w:cols w:space="720"/>
        </w:sectPr>
      </w:pPr>
    </w:p>
    <w:p w:rsidR="00962CEE" w:rsidRDefault="002F0767">
      <w:pPr>
        <w:pStyle w:val="a3"/>
        <w:spacing w:before="61" w:line="242" w:lineRule="auto"/>
        <w:ind w:left="2941" w:right="412" w:hanging="2526"/>
      </w:pPr>
      <w:r>
        <w:lastRenderedPageBreak/>
        <w:pict>
          <v:group id="_x0000_s1991" style="position:absolute;left:0;text-align:left;margin-left:83.65pt;margin-top:32.15pt;width:470.75pt;height:397.5pt;z-index:9280;mso-wrap-distance-left:0;mso-wrap-distance-right:0;mso-position-horizontal-relative:page" coordorigin="1673,643" coordsize="9415,7950">
            <v:line id="_x0000_s1994" style="position:absolute" from="1673,701" to="11087,701" strokecolor="#612322" strokeweight="3pt"/>
            <v:line id="_x0000_s1993" style="position:absolute" from="1673,650" to="11087,650" strokecolor="#612322" strokeweight=".72pt"/>
            <v:shape id="_x0000_s1992" type="#_x0000_t75" style="position:absolute;left:2523;top:732;width:7725;height:7860">
              <v:imagedata r:id="rId450" o:title=""/>
            </v:shape>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2"/>
        </w:rPr>
      </w:pPr>
    </w:p>
    <w:p w:rsidR="00962CEE" w:rsidRDefault="00DA727F">
      <w:pPr>
        <w:spacing w:before="91"/>
        <w:ind w:left="222" w:right="1930" w:firstLine="1713"/>
        <w:rPr>
          <w:b/>
          <w:sz w:val="20"/>
        </w:rPr>
      </w:pPr>
      <w:r>
        <w:rPr>
          <w:b/>
          <w:sz w:val="20"/>
        </w:rPr>
        <w:t>Рисунок 34. Эффективный радиус теплоснабжения г. Светогорск</w:t>
      </w:r>
      <w:bookmarkStart w:id="43" w:name="_bookmark42"/>
      <w:bookmarkEnd w:id="43"/>
      <w:r>
        <w:rPr>
          <w:b/>
          <w:sz w:val="20"/>
        </w:rPr>
        <w:t xml:space="preserve"> Таблица 86. Расчет оптимального радиуса котельной пгт. Лесогорский</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5"/>
        <w:gridCol w:w="1017"/>
      </w:tblGrid>
      <w:tr w:rsidR="00962CEE">
        <w:trPr>
          <w:trHeight w:val="398"/>
        </w:trPr>
        <w:tc>
          <w:tcPr>
            <w:tcW w:w="9572" w:type="dxa"/>
            <w:gridSpan w:val="2"/>
          </w:tcPr>
          <w:p w:rsidR="00962CEE" w:rsidRDefault="00DA727F">
            <w:pPr>
              <w:pStyle w:val="TableParagraph"/>
              <w:spacing w:before="82"/>
              <w:ind w:left="3466" w:right="3464"/>
              <w:jc w:val="center"/>
              <w:rPr>
                <w:b/>
                <w:sz w:val="20"/>
              </w:rPr>
            </w:pPr>
            <w:r>
              <w:rPr>
                <w:b/>
                <w:sz w:val="20"/>
              </w:rPr>
              <w:t>Котельная пгт. Лесогорский</w:t>
            </w:r>
          </w:p>
        </w:tc>
      </w:tr>
      <w:tr w:rsidR="00962CEE">
        <w:trPr>
          <w:trHeight w:val="321"/>
        </w:trPr>
        <w:tc>
          <w:tcPr>
            <w:tcW w:w="8555" w:type="dxa"/>
          </w:tcPr>
          <w:p w:rsidR="00962CEE" w:rsidRDefault="00DA727F">
            <w:pPr>
              <w:pStyle w:val="TableParagraph"/>
              <w:spacing w:before="38"/>
              <w:ind w:left="107"/>
              <w:rPr>
                <w:sz w:val="20"/>
              </w:rPr>
            </w:pPr>
            <w:r>
              <w:rPr>
                <w:sz w:val="20"/>
              </w:rPr>
              <w:t>Площадь</w:t>
            </w:r>
          </w:p>
        </w:tc>
        <w:tc>
          <w:tcPr>
            <w:tcW w:w="1017" w:type="dxa"/>
          </w:tcPr>
          <w:p w:rsidR="00962CEE" w:rsidRDefault="00DA727F">
            <w:pPr>
              <w:pStyle w:val="TableParagraph"/>
              <w:spacing w:before="38"/>
              <w:ind w:left="85" w:right="79"/>
              <w:jc w:val="center"/>
              <w:rPr>
                <w:sz w:val="20"/>
              </w:rPr>
            </w:pPr>
            <w:r>
              <w:rPr>
                <w:sz w:val="20"/>
              </w:rPr>
              <w:t>0,18</w:t>
            </w:r>
          </w:p>
        </w:tc>
      </w:tr>
      <w:tr w:rsidR="00962CEE">
        <w:trPr>
          <w:trHeight w:val="311"/>
        </w:trPr>
        <w:tc>
          <w:tcPr>
            <w:tcW w:w="8555" w:type="dxa"/>
          </w:tcPr>
          <w:p w:rsidR="00962CEE" w:rsidRDefault="00DA727F">
            <w:pPr>
              <w:pStyle w:val="TableParagraph"/>
              <w:spacing w:before="34"/>
              <w:ind w:left="107"/>
              <w:rPr>
                <w:sz w:val="20"/>
              </w:rPr>
            </w:pPr>
            <w:r>
              <w:rPr>
                <w:sz w:val="20"/>
              </w:rPr>
              <w:t>Кол-во абонентов</w:t>
            </w:r>
          </w:p>
        </w:tc>
        <w:tc>
          <w:tcPr>
            <w:tcW w:w="1017" w:type="dxa"/>
          </w:tcPr>
          <w:p w:rsidR="00962CEE" w:rsidRDefault="00DA727F">
            <w:pPr>
              <w:pStyle w:val="TableParagraph"/>
              <w:spacing w:before="34"/>
              <w:ind w:left="87" w:right="77"/>
              <w:jc w:val="center"/>
              <w:rPr>
                <w:sz w:val="20"/>
              </w:rPr>
            </w:pPr>
            <w:r>
              <w:rPr>
                <w:sz w:val="20"/>
              </w:rPr>
              <w:t>59</w:t>
            </w:r>
          </w:p>
        </w:tc>
      </w:tr>
      <w:tr w:rsidR="00962CEE">
        <w:trPr>
          <w:trHeight w:val="328"/>
        </w:trPr>
        <w:tc>
          <w:tcPr>
            <w:tcW w:w="8555" w:type="dxa"/>
          </w:tcPr>
          <w:p w:rsidR="00962CEE" w:rsidRDefault="00DA727F">
            <w:pPr>
              <w:pStyle w:val="TableParagraph"/>
              <w:spacing w:before="41"/>
              <w:ind w:left="107"/>
              <w:rPr>
                <w:sz w:val="20"/>
              </w:rPr>
            </w:pPr>
            <w:r>
              <w:rPr>
                <w:sz w:val="20"/>
              </w:rPr>
              <w:t>B (среднее число абонентов на 1 км^2)</w:t>
            </w:r>
          </w:p>
        </w:tc>
        <w:tc>
          <w:tcPr>
            <w:tcW w:w="1017" w:type="dxa"/>
          </w:tcPr>
          <w:p w:rsidR="00962CEE" w:rsidRDefault="00DA727F">
            <w:pPr>
              <w:pStyle w:val="TableParagraph"/>
              <w:spacing w:before="41"/>
              <w:ind w:left="87" w:right="79"/>
              <w:jc w:val="center"/>
              <w:rPr>
                <w:sz w:val="20"/>
              </w:rPr>
            </w:pPr>
            <w:r>
              <w:rPr>
                <w:sz w:val="20"/>
              </w:rPr>
              <w:t>327,7(7)</w:t>
            </w:r>
          </w:p>
        </w:tc>
      </w:tr>
      <w:tr w:rsidR="00962CEE">
        <w:trPr>
          <w:trHeight w:val="321"/>
        </w:trPr>
        <w:tc>
          <w:tcPr>
            <w:tcW w:w="8555" w:type="dxa"/>
          </w:tcPr>
          <w:p w:rsidR="00962CEE" w:rsidRDefault="00DA727F">
            <w:pPr>
              <w:pStyle w:val="TableParagraph"/>
              <w:spacing w:before="38"/>
              <w:ind w:left="107"/>
              <w:rPr>
                <w:sz w:val="20"/>
              </w:rPr>
            </w:pPr>
            <w:r>
              <w:rPr>
                <w:sz w:val="20"/>
              </w:rPr>
              <w:t>Стоимость сетей</w:t>
            </w:r>
          </w:p>
        </w:tc>
        <w:tc>
          <w:tcPr>
            <w:tcW w:w="1017" w:type="dxa"/>
          </w:tcPr>
          <w:p w:rsidR="00962CEE" w:rsidRDefault="00DA727F">
            <w:pPr>
              <w:pStyle w:val="TableParagraph"/>
              <w:spacing w:before="38"/>
              <w:ind w:left="87" w:right="79"/>
              <w:jc w:val="center"/>
              <w:rPr>
                <w:sz w:val="20"/>
              </w:rPr>
            </w:pPr>
            <w:r>
              <w:rPr>
                <w:sz w:val="20"/>
              </w:rPr>
              <w:t>22146653</w:t>
            </w:r>
          </w:p>
        </w:tc>
      </w:tr>
      <w:tr w:rsidR="00962CEE">
        <w:trPr>
          <w:trHeight w:val="268"/>
        </w:trPr>
        <w:tc>
          <w:tcPr>
            <w:tcW w:w="8555" w:type="dxa"/>
          </w:tcPr>
          <w:p w:rsidR="00962CEE" w:rsidRDefault="00DA727F">
            <w:pPr>
              <w:pStyle w:val="TableParagraph"/>
              <w:spacing w:before="12"/>
              <w:ind w:left="107"/>
              <w:rPr>
                <w:sz w:val="20"/>
              </w:rPr>
            </w:pPr>
            <w:r>
              <w:rPr>
                <w:sz w:val="20"/>
              </w:rPr>
              <w:t>Материальная характеристика</w:t>
            </w:r>
          </w:p>
        </w:tc>
        <w:tc>
          <w:tcPr>
            <w:tcW w:w="1017" w:type="dxa"/>
          </w:tcPr>
          <w:p w:rsidR="00962CEE" w:rsidRDefault="00DA727F">
            <w:pPr>
              <w:pStyle w:val="TableParagraph"/>
              <w:spacing w:before="12"/>
              <w:ind w:left="87" w:right="79"/>
              <w:jc w:val="center"/>
              <w:rPr>
                <w:sz w:val="20"/>
              </w:rPr>
            </w:pPr>
            <w:r>
              <w:rPr>
                <w:sz w:val="20"/>
              </w:rPr>
              <w:t>1241,54</w:t>
            </w:r>
          </w:p>
        </w:tc>
      </w:tr>
      <w:tr w:rsidR="00962CEE">
        <w:trPr>
          <w:trHeight w:val="287"/>
        </w:trPr>
        <w:tc>
          <w:tcPr>
            <w:tcW w:w="8555" w:type="dxa"/>
          </w:tcPr>
          <w:p w:rsidR="00962CEE" w:rsidRDefault="00DA727F">
            <w:pPr>
              <w:pStyle w:val="TableParagraph"/>
              <w:spacing w:before="22"/>
              <w:ind w:left="107"/>
              <w:rPr>
                <w:sz w:val="20"/>
              </w:rPr>
            </w:pPr>
            <w:r>
              <w:rPr>
                <w:sz w:val="20"/>
              </w:rPr>
              <w:t>s (удельная стоимость материальной характеристики, руб./м2)</w:t>
            </w:r>
          </w:p>
        </w:tc>
        <w:tc>
          <w:tcPr>
            <w:tcW w:w="1017" w:type="dxa"/>
          </w:tcPr>
          <w:p w:rsidR="00962CEE" w:rsidRDefault="00DA727F">
            <w:pPr>
              <w:pStyle w:val="TableParagraph"/>
              <w:spacing w:before="22"/>
              <w:ind w:left="87" w:right="79"/>
              <w:jc w:val="center"/>
              <w:rPr>
                <w:sz w:val="20"/>
              </w:rPr>
            </w:pPr>
            <w:r>
              <w:rPr>
                <w:sz w:val="20"/>
              </w:rPr>
              <w:t>17838,05</w:t>
            </w:r>
          </w:p>
        </w:tc>
      </w:tr>
      <w:tr w:rsidR="00962CEE">
        <w:trPr>
          <w:trHeight w:val="263"/>
        </w:trPr>
        <w:tc>
          <w:tcPr>
            <w:tcW w:w="8555" w:type="dxa"/>
          </w:tcPr>
          <w:p w:rsidR="00962CEE" w:rsidRDefault="00DA727F">
            <w:pPr>
              <w:pStyle w:val="TableParagraph"/>
              <w:spacing w:before="10"/>
              <w:ind w:left="107"/>
              <w:rPr>
                <w:sz w:val="20"/>
              </w:rPr>
            </w:pPr>
            <w:r>
              <w:rPr>
                <w:sz w:val="20"/>
              </w:rPr>
              <w:t>Нагрузка</w:t>
            </w:r>
          </w:p>
        </w:tc>
        <w:tc>
          <w:tcPr>
            <w:tcW w:w="1017" w:type="dxa"/>
          </w:tcPr>
          <w:p w:rsidR="00962CEE" w:rsidRDefault="00DA727F">
            <w:pPr>
              <w:pStyle w:val="TableParagraph"/>
              <w:spacing w:before="10"/>
              <w:ind w:left="85" w:right="79"/>
              <w:jc w:val="center"/>
              <w:rPr>
                <w:sz w:val="20"/>
              </w:rPr>
            </w:pPr>
            <w:r>
              <w:rPr>
                <w:sz w:val="20"/>
              </w:rPr>
              <w:t>4,04</w:t>
            </w:r>
          </w:p>
        </w:tc>
      </w:tr>
      <w:tr w:rsidR="00962CEE">
        <w:trPr>
          <w:trHeight w:val="266"/>
        </w:trPr>
        <w:tc>
          <w:tcPr>
            <w:tcW w:w="8555" w:type="dxa"/>
          </w:tcPr>
          <w:p w:rsidR="00962CEE" w:rsidRDefault="00DA727F">
            <w:pPr>
              <w:pStyle w:val="TableParagraph"/>
              <w:spacing w:before="12"/>
              <w:ind w:left="107"/>
              <w:rPr>
                <w:sz w:val="20"/>
              </w:rPr>
            </w:pPr>
            <w:r>
              <w:rPr>
                <w:sz w:val="20"/>
              </w:rPr>
              <w:t>П (теплоплотность района, Гкал/ч.км2)</w:t>
            </w:r>
          </w:p>
        </w:tc>
        <w:tc>
          <w:tcPr>
            <w:tcW w:w="1017" w:type="dxa"/>
          </w:tcPr>
          <w:p w:rsidR="00962CEE" w:rsidRDefault="00DA727F">
            <w:pPr>
              <w:pStyle w:val="TableParagraph"/>
              <w:spacing w:before="12"/>
              <w:ind w:left="87" w:right="79"/>
              <w:jc w:val="center"/>
              <w:rPr>
                <w:sz w:val="20"/>
              </w:rPr>
            </w:pPr>
            <w:r>
              <w:rPr>
                <w:sz w:val="20"/>
              </w:rPr>
              <w:t>22,4(4)</w:t>
            </w:r>
          </w:p>
        </w:tc>
      </w:tr>
      <w:tr w:rsidR="00962CEE">
        <w:trPr>
          <w:trHeight w:val="275"/>
        </w:trPr>
        <w:tc>
          <w:tcPr>
            <w:tcW w:w="8555" w:type="dxa"/>
          </w:tcPr>
          <w:p w:rsidR="00962CEE" w:rsidRDefault="00DA727F">
            <w:pPr>
              <w:pStyle w:val="TableParagraph"/>
              <w:spacing w:before="17"/>
              <w:ind w:left="107"/>
              <w:rPr>
                <w:sz w:val="20"/>
              </w:rPr>
            </w:pPr>
            <w:r>
              <w:rPr>
                <w:sz w:val="20"/>
              </w:rPr>
              <w:t>Δτ (расчетный перепад температур теплоносителя, °C)</w:t>
            </w:r>
          </w:p>
        </w:tc>
        <w:tc>
          <w:tcPr>
            <w:tcW w:w="1017" w:type="dxa"/>
          </w:tcPr>
          <w:p w:rsidR="00962CEE" w:rsidRDefault="00DA727F">
            <w:pPr>
              <w:pStyle w:val="TableParagraph"/>
              <w:spacing w:before="17"/>
              <w:ind w:left="87" w:right="77"/>
              <w:jc w:val="center"/>
              <w:rPr>
                <w:sz w:val="20"/>
              </w:rPr>
            </w:pPr>
            <w:r>
              <w:rPr>
                <w:sz w:val="20"/>
              </w:rPr>
              <w:t>20</w:t>
            </w:r>
          </w:p>
        </w:tc>
      </w:tr>
      <w:tr w:rsidR="00962CEE">
        <w:trPr>
          <w:trHeight w:val="460"/>
        </w:trPr>
        <w:tc>
          <w:tcPr>
            <w:tcW w:w="8555" w:type="dxa"/>
          </w:tcPr>
          <w:p w:rsidR="00962CEE" w:rsidRDefault="00DA727F">
            <w:pPr>
              <w:pStyle w:val="TableParagraph"/>
              <w:spacing w:line="224" w:lineRule="exact"/>
              <w:ind w:left="107"/>
              <w:rPr>
                <w:sz w:val="20"/>
              </w:rPr>
            </w:pPr>
            <w:r>
              <w:rPr>
                <w:sz w:val="20"/>
              </w:rPr>
              <w:t>φ (поправочный коэффициент, зависящий от постоянной части расходов на сооружение</w:t>
            </w:r>
          </w:p>
          <w:p w:rsidR="00962CEE" w:rsidRDefault="00DA727F">
            <w:pPr>
              <w:pStyle w:val="TableParagraph"/>
              <w:spacing w:line="217" w:lineRule="exact"/>
              <w:ind w:left="107"/>
              <w:rPr>
                <w:sz w:val="20"/>
              </w:rPr>
            </w:pPr>
            <w:r>
              <w:rPr>
                <w:sz w:val="20"/>
              </w:rPr>
              <w:t>котельной)</w:t>
            </w:r>
          </w:p>
        </w:tc>
        <w:tc>
          <w:tcPr>
            <w:tcW w:w="1017" w:type="dxa"/>
          </w:tcPr>
          <w:p w:rsidR="00962CEE" w:rsidRDefault="00DA727F">
            <w:pPr>
              <w:pStyle w:val="TableParagraph"/>
              <w:spacing w:before="109"/>
              <w:ind w:left="4"/>
              <w:jc w:val="center"/>
              <w:rPr>
                <w:sz w:val="20"/>
              </w:rPr>
            </w:pPr>
            <w:r>
              <w:rPr>
                <w:w w:val="99"/>
                <w:sz w:val="20"/>
              </w:rPr>
              <w:t>1</w:t>
            </w:r>
          </w:p>
        </w:tc>
      </w:tr>
      <w:tr w:rsidR="00962CEE">
        <w:trPr>
          <w:trHeight w:val="460"/>
        </w:trPr>
        <w:tc>
          <w:tcPr>
            <w:tcW w:w="8555" w:type="dxa"/>
          </w:tcPr>
          <w:p w:rsidR="00962CEE" w:rsidRDefault="00DA727F">
            <w:pPr>
              <w:pStyle w:val="TableParagraph"/>
              <w:spacing w:before="108"/>
              <w:ind w:left="107"/>
              <w:rPr>
                <w:sz w:val="20"/>
              </w:rPr>
            </w:pPr>
            <w:r>
              <w:rPr>
                <w:sz w:val="20"/>
              </w:rPr>
              <w:t>R</w:t>
            </w:r>
            <w:r>
              <w:rPr>
                <w:sz w:val="20"/>
                <w:vertAlign w:val="subscript"/>
              </w:rPr>
              <w:t>опт</w:t>
            </w:r>
            <w:r>
              <w:rPr>
                <w:sz w:val="20"/>
              </w:rPr>
              <w:t xml:space="preserve"> (оптимальный радиус теплоснабжения, км)</w:t>
            </w:r>
          </w:p>
        </w:tc>
        <w:tc>
          <w:tcPr>
            <w:tcW w:w="1017" w:type="dxa"/>
          </w:tcPr>
          <w:p w:rsidR="00962CEE" w:rsidRDefault="00DA727F">
            <w:pPr>
              <w:pStyle w:val="TableParagraph"/>
              <w:spacing w:before="108"/>
              <w:ind w:left="85" w:right="79"/>
              <w:jc w:val="center"/>
              <w:rPr>
                <w:sz w:val="20"/>
              </w:rPr>
            </w:pPr>
            <w:r>
              <w:rPr>
                <w:sz w:val="20"/>
              </w:rPr>
              <w:t>1,54</w:t>
            </w:r>
          </w:p>
        </w:tc>
      </w:tr>
    </w:tbl>
    <w:p w:rsidR="00962CEE" w:rsidRDefault="00DA727F">
      <w:pPr>
        <w:ind w:left="222"/>
        <w:rPr>
          <w:b/>
          <w:sz w:val="20"/>
        </w:rPr>
      </w:pPr>
      <w:bookmarkStart w:id="44" w:name="_bookmark43"/>
      <w:bookmarkEnd w:id="44"/>
      <w:r>
        <w:rPr>
          <w:b/>
          <w:sz w:val="20"/>
        </w:rPr>
        <w:t>Таблица 87. Расчет оптимального радиуса котельной д. Лосево</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6"/>
        <w:gridCol w:w="968"/>
      </w:tblGrid>
      <w:tr w:rsidR="00962CEE">
        <w:trPr>
          <w:trHeight w:val="398"/>
        </w:trPr>
        <w:tc>
          <w:tcPr>
            <w:tcW w:w="9574" w:type="dxa"/>
            <w:gridSpan w:val="2"/>
          </w:tcPr>
          <w:p w:rsidR="00962CEE" w:rsidRDefault="00DA727F">
            <w:pPr>
              <w:pStyle w:val="TableParagraph"/>
              <w:spacing w:before="82"/>
              <w:ind w:left="3616" w:right="3612"/>
              <w:jc w:val="center"/>
              <w:rPr>
                <w:b/>
                <w:sz w:val="20"/>
              </w:rPr>
            </w:pPr>
            <w:r>
              <w:rPr>
                <w:b/>
                <w:sz w:val="20"/>
              </w:rPr>
              <w:t>Котельная д. Лосево</w:t>
            </w:r>
          </w:p>
        </w:tc>
      </w:tr>
      <w:tr w:rsidR="00962CEE">
        <w:trPr>
          <w:trHeight w:val="299"/>
        </w:trPr>
        <w:tc>
          <w:tcPr>
            <w:tcW w:w="8606" w:type="dxa"/>
          </w:tcPr>
          <w:p w:rsidR="00962CEE" w:rsidRDefault="00DA727F">
            <w:pPr>
              <w:pStyle w:val="TableParagraph"/>
              <w:spacing w:before="29"/>
              <w:ind w:left="107"/>
              <w:rPr>
                <w:sz w:val="20"/>
              </w:rPr>
            </w:pPr>
            <w:r>
              <w:rPr>
                <w:sz w:val="20"/>
              </w:rPr>
              <w:t>Площадь</w:t>
            </w:r>
          </w:p>
        </w:tc>
        <w:tc>
          <w:tcPr>
            <w:tcW w:w="968" w:type="dxa"/>
          </w:tcPr>
          <w:p w:rsidR="00962CEE" w:rsidRDefault="00DA727F">
            <w:pPr>
              <w:pStyle w:val="TableParagraph"/>
              <w:spacing w:before="29"/>
              <w:ind w:left="306"/>
              <w:rPr>
                <w:sz w:val="20"/>
              </w:rPr>
            </w:pPr>
            <w:r>
              <w:rPr>
                <w:sz w:val="20"/>
              </w:rPr>
              <w:t>0,06</w:t>
            </w:r>
          </w:p>
        </w:tc>
      </w:tr>
    </w:tbl>
    <w:p w:rsidR="00962CEE" w:rsidRDefault="00962CEE">
      <w:pPr>
        <w:rPr>
          <w:sz w:val="20"/>
        </w:rPr>
        <w:sectPr w:rsidR="00962CEE">
          <w:headerReference w:type="default" r:id="rId451"/>
          <w:footerReference w:type="default" r:id="rId452"/>
          <w:pgSz w:w="11910" w:h="16840"/>
          <w:pgMar w:top="620" w:right="620" w:bottom="1740" w:left="148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2941" w:right="412" w:hanging="2526"/>
      </w:pPr>
      <w:r>
        <w:lastRenderedPageBreak/>
        <w:pict>
          <v:line id="_x0000_s1990" style="position:absolute;left:0;text-align:left;z-index:9304;mso-wrap-distance-left:0;mso-wrap-distance-right:0;mso-position-horizontal-relative:page" from="83.65pt,32.5pt" to="554.35pt,32.5pt" strokecolor="#612322" strokeweight=".72pt">
            <w10:wrap type="topAndBottom" anchorx="page"/>
          </v:line>
        </w:pict>
      </w:r>
      <w:r w:rsidR="00DA727F">
        <w:t>Программа комплексного развития коммунальной инфраструктуры МО «Светогорское городское поселение» на 2015-2030 гг</w:t>
      </w:r>
    </w:p>
    <w:tbl>
      <w:tblPr>
        <w:tblStyle w:val="TableNormal"/>
        <w:tblW w:w="0" w:type="auto"/>
        <w:tblInd w:w="114" w:type="dxa"/>
        <w:tblBorders>
          <w:top w:val="single" w:sz="34" w:space="0" w:color="612322"/>
          <w:left w:val="single" w:sz="34" w:space="0" w:color="612322"/>
          <w:bottom w:val="single" w:sz="34" w:space="0" w:color="612322"/>
          <w:right w:val="single" w:sz="34" w:space="0" w:color="612322"/>
          <w:insideH w:val="single" w:sz="34" w:space="0" w:color="612322"/>
          <w:insideV w:val="single" w:sz="34" w:space="0" w:color="612322"/>
        </w:tblBorders>
        <w:tblLayout w:type="fixed"/>
        <w:tblLook w:val="01E0" w:firstRow="1" w:lastRow="1" w:firstColumn="1" w:lastColumn="1" w:noHBand="0" w:noVBand="0"/>
      </w:tblPr>
      <w:tblGrid>
        <w:gridCol w:w="8606"/>
        <w:gridCol w:w="968"/>
      </w:tblGrid>
      <w:tr w:rsidR="00962CEE">
        <w:trPr>
          <w:trHeight w:val="390"/>
        </w:trPr>
        <w:tc>
          <w:tcPr>
            <w:tcW w:w="9574" w:type="dxa"/>
            <w:gridSpan w:val="2"/>
            <w:tcBorders>
              <w:left w:val="single" w:sz="4" w:space="0" w:color="000000"/>
              <w:bottom w:val="single" w:sz="4" w:space="0" w:color="000000"/>
              <w:right w:val="single" w:sz="4" w:space="0" w:color="000000"/>
            </w:tcBorders>
          </w:tcPr>
          <w:p w:rsidR="00962CEE" w:rsidRDefault="00DA727F">
            <w:pPr>
              <w:pStyle w:val="TableParagraph"/>
              <w:spacing w:before="74"/>
              <w:ind w:left="3616" w:right="3612"/>
              <w:jc w:val="center"/>
              <w:rPr>
                <w:b/>
                <w:sz w:val="20"/>
              </w:rPr>
            </w:pPr>
            <w:r>
              <w:rPr>
                <w:b/>
                <w:sz w:val="20"/>
              </w:rPr>
              <w:t>Котельная д. Лосево</w:t>
            </w:r>
          </w:p>
        </w:tc>
      </w:tr>
      <w:tr w:rsidR="00962CEE">
        <w:trPr>
          <w:trHeight w:val="300"/>
        </w:trPr>
        <w:tc>
          <w:tcPr>
            <w:tcW w:w="860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07"/>
              <w:rPr>
                <w:sz w:val="20"/>
              </w:rPr>
            </w:pPr>
            <w:r>
              <w:rPr>
                <w:sz w:val="20"/>
              </w:rPr>
              <w:t>Кол-во абонентов</w:t>
            </w:r>
          </w:p>
        </w:tc>
        <w:tc>
          <w:tcPr>
            <w:tcW w:w="9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7" w:right="77"/>
              <w:jc w:val="center"/>
              <w:rPr>
                <w:sz w:val="20"/>
              </w:rPr>
            </w:pPr>
            <w:r>
              <w:rPr>
                <w:sz w:val="20"/>
              </w:rPr>
              <w:t>13</w:t>
            </w:r>
          </w:p>
        </w:tc>
      </w:tr>
      <w:tr w:rsidR="00962CEE">
        <w:trPr>
          <w:trHeight w:val="299"/>
        </w:trPr>
        <w:tc>
          <w:tcPr>
            <w:tcW w:w="860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07"/>
              <w:rPr>
                <w:sz w:val="20"/>
              </w:rPr>
            </w:pPr>
            <w:r>
              <w:rPr>
                <w:sz w:val="20"/>
              </w:rPr>
              <w:t>B (среднее число абонентов на 1 км^2)</w:t>
            </w:r>
          </w:p>
        </w:tc>
        <w:tc>
          <w:tcPr>
            <w:tcW w:w="9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7" w:right="79"/>
              <w:jc w:val="center"/>
              <w:rPr>
                <w:sz w:val="20"/>
              </w:rPr>
            </w:pPr>
            <w:r>
              <w:rPr>
                <w:sz w:val="20"/>
              </w:rPr>
              <w:t>216,6(6)</w:t>
            </w:r>
          </w:p>
        </w:tc>
      </w:tr>
      <w:tr w:rsidR="00962CEE">
        <w:trPr>
          <w:trHeight w:val="299"/>
        </w:trPr>
        <w:tc>
          <w:tcPr>
            <w:tcW w:w="860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07"/>
              <w:rPr>
                <w:sz w:val="20"/>
              </w:rPr>
            </w:pPr>
            <w:r>
              <w:rPr>
                <w:sz w:val="20"/>
              </w:rPr>
              <w:t>Стоимость сетей</w:t>
            </w:r>
          </w:p>
        </w:tc>
        <w:tc>
          <w:tcPr>
            <w:tcW w:w="9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5" w:right="80"/>
              <w:jc w:val="center"/>
              <w:rPr>
                <w:sz w:val="20"/>
              </w:rPr>
            </w:pPr>
            <w:r>
              <w:rPr>
                <w:sz w:val="20"/>
              </w:rPr>
              <w:t>7789658</w:t>
            </w:r>
          </w:p>
        </w:tc>
      </w:tr>
      <w:tr w:rsidR="00962CEE">
        <w:trPr>
          <w:trHeight w:val="299"/>
        </w:trPr>
        <w:tc>
          <w:tcPr>
            <w:tcW w:w="860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07"/>
              <w:rPr>
                <w:sz w:val="20"/>
              </w:rPr>
            </w:pPr>
            <w:r>
              <w:rPr>
                <w:sz w:val="20"/>
              </w:rPr>
              <w:t>Материальная характеристика</w:t>
            </w:r>
          </w:p>
        </w:tc>
        <w:tc>
          <w:tcPr>
            <w:tcW w:w="9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5" w:right="80"/>
              <w:jc w:val="center"/>
              <w:rPr>
                <w:sz w:val="20"/>
              </w:rPr>
            </w:pPr>
            <w:r>
              <w:rPr>
                <w:sz w:val="20"/>
              </w:rPr>
              <w:t>438,5</w:t>
            </w:r>
          </w:p>
        </w:tc>
      </w:tr>
      <w:tr w:rsidR="00962CEE">
        <w:trPr>
          <w:trHeight w:val="302"/>
        </w:trPr>
        <w:tc>
          <w:tcPr>
            <w:tcW w:w="860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07"/>
              <w:rPr>
                <w:sz w:val="20"/>
              </w:rPr>
            </w:pPr>
            <w:r>
              <w:rPr>
                <w:sz w:val="20"/>
              </w:rPr>
              <w:t>s (удельная стоимость материальной характеристики, руб./м2)</w:t>
            </w:r>
          </w:p>
        </w:tc>
        <w:tc>
          <w:tcPr>
            <w:tcW w:w="9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7" w:right="80"/>
              <w:jc w:val="center"/>
              <w:rPr>
                <w:sz w:val="20"/>
              </w:rPr>
            </w:pPr>
            <w:r>
              <w:rPr>
                <w:sz w:val="20"/>
              </w:rPr>
              <w:t>17764,17</w:t>
            </w:r>
          </w:p>
        </w:tc>
      </w:tr>
      <w:tr w:rsidR="00962CEE">
        <w:trPr>
          <w:trHeight w:val="299"/>
        </w:trPr>
        <w:tc>
          <w:tcPr>
            <w:tcW w:w="860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107"/>
              <w:rPr>
                <w:sz w:val="20"/>
              </w:rPr>
            </w:pPr>
            <w:r>
              <w:rPr>
                <w:sz w:val="20"/>
              </w:rPr>
              <w:t>Нагрузка</w:t>
            </w:r>
          </w:p>
        </w:tc>
        <w:tc>
          <w:tcPr>
            <w:tcW w:w="9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6"/>
              <w:ind w:left="86" w:right="80"/>
              <w:jc w:val="center"/>
              <w:rPr>
                <w:sz w:val="20"/>
              </w:rPr>
            </w:pPr>
            <w:r>
              <w:rPr>
                <w:sz w:val="20"/>
              </w:rPr>
              <w:t>1,1</w:t>
            </w:r>
          </w:p>
        </w:tc>
      </w:tr>
      <w:tr w:rsidR="00962CEE">
        <w:trPr>
          <w:trHeight w:val="299"/>
        </w:trPr>
        <w:tc>
          <w:tcPr>
            <w:tcW w:w="860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07"/>
              <w:rPr>
                <w:sz w:val="20"/>
              </w:rPr>
            </w:pPr>
            <w:r>
              <w:rPr>
                <w:sz w:val="20"/>
              </w:rPr>
              <w:t>П (теплоплотность района, Гкал/ч.км2)</w:t>
            </w:r>
          </w:p>
        </w:tc>
        <w:tc>
          <w:tcPr>
            <w:tcW w:w="9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7" w:right="79"/>
              <w:jc w:val="center"/>
              <w:rPr>
                <w:sz w:val="20"/>
              </w:rPr>
            </w:pPr>
            <w:r>
              <w:rPr>
                <w:sz w:val="20"/>
              </w:rPr>
              <w:t>18,3(3)</w:t>
            </w:r>
          </w:p>
        </w:tc>
      </w:tr>
      <w:tr w:rsidR="00962CEE">
        <w:trPr>
          <w:trHeight w:val="299"/>
        </w:trPr>
        <w:tc>
          <w:tcPr>
            <w:tcW w:w="860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07"/>
              <w:rPr>
                <w:sz w:val="20"/>
              </w:rPr>
            </w:pPr>
            <w:r>
              <w:rPr>
                <w:sz w:val="20"/>
              </w:rPr>
              <w:t>Δτ (расчетный перепад температур теплоносителя, °C)</w:t>
            </w:r>
          </w:p>
        </w:tc>
        <w:tc>
          <w:tcPr>
            <w:tcW w:w="9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7" w:right="77"/>
              <w:jc w:val="center"/>
              <w:rPr>
                <w:sz w:val="20"/>
              </w:rPr>
            </w:pPr>
            <w:r>
              <w:rPr>
                <w:sz w:val="20"/>
              </w:rPr>
              <w:t>20</w:t>
            </w:r>
          </w:p>
        </w:tc>
      </w:tr>
      <w:tr w:rsidR="00962CEE">
        <w:trPr>
          <w:trHeight w:val="599"/>
        </w:trPr>
        <w:tc>
          <w:tcPr>
            <w:tcW w:w="860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62"/>
              <w:ind w:left="107" w:right="26"/>
              <w:rPr>
                <w:sz w:val="20"/>
              </w:rPr>
            </w:pPr>
            <w:r>
              <w:rPr>
                <w:sz w:val="20"/>
              </w:rPr>
              <w:t>φ (поправочный коэффициент, зависящий от постоянной части расходов на сооружение котельной)</w:t>
            </w:r>
          </w:p>
        </w:tc>
        <w:tc>
          <w:tcPr>
            <w:tcW w:w="9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178"/>
              <w:ind w:left="4"/>
              <w:jc w:val="center"/>
              <w:rPr>
                <w:sz w:val="20"/>
              </w:rPr>
            </w:pPr>
            <w:r>
              <w:rPr>
                <w:w w:val="99"/>
                <w:sz w:val="20"/>
              </w:rPr>
              <w:t>1</w:t>
            </w:r>
          </w:p>
        </w:tc>
      </w:tr>
      <w:tr w:rsidR="00962CEE">
        <w:trPr>
          <w:trHeight w:val="302"/>
        </w:trPr>
        <w:tc>
          <w:tcPr>
            <w:tcW w:w="8606"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107"/>
              <w:rPr>
                <w:sz w:val="20"/>
              </w:rPr>
            </w:pPr>
            <w:r>
              <w:rPr>
                <w:sz w:val="20"/>
              </w:rPr>
              <w:t>R</w:t>
            </w:r>
            <w:r>
              <w:rPr>
                <w:sz w:val="20"/>
                <w:vertAlign w:val="subscript"/>
              </w:rPr>
              <w:t>опт</w:t>
            </w:r>
            <w:r>
              <w:rPr>
                <w:sz w:val="20"/>
              </w:rPr>
              <w:t xml:space="preserve"> (оптимальный радиус теплоснабжения, км)</w:t>
            </w:r>
          </w:p>
        </w:tc>
        <w:tc>
          <w:tcPr>
            <w:tcW w:w="968"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29"/>
              <w:ind w:left="86" w:right="80"/>
              <w:jc w:val="center"/>
              <w:rPr>
                <w:sz w:val="20"/>
              </w:rPr>
            </w:pPr>
            <w:r>
              <w:rPr>
                <w:sz w:val="20"/>
              </w:rPr>
              <w:t>1,65</w:t>
            </w:r>
          </w:p>
        </w:tc>
      </w:tr>
    </w:tbl>
    <w:p w:rsidR="00962CEE" w:rsidRDefault="00DA727F">
      <w:pPr>
        <w:ind w:left="222"/>
        <w:rPr>
          <w:b/>
          <w:sz w:val="20"/>
        </w:rPr>
      </w:pPr>
      <w:bookmarkStart w:id="45" w:name="_bookmark44"/>
      <w:bookmarkEnd w:id="45"/>
      <w:r>
        <w:rPr>
          <w:b/>
          <w:sz w:val="20"/>
        </w:rPr>
        <w:t>Таблица 88. Радиус оптимального радиуса котельной детского дома</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6"/>
        <w:gridCol w:w="968"/>
      </w:tblGrid>
      <w:tr w:rsidR="00962CEE">
        <w:trPr>
          <w:trHeight w:val="398"/>
        </w:trPr>
        <w:tc>
          <w:tcPr>
            <w:tcW w:w="9574" w:type="dxa"/>
            <w:gridSpan w:val="2"/>
          </w:tcPr>
          <w:p w:rsidR="00962CEE" w:rsidRDefault="00DA727F">
            <w:pPr>
              <w:pStyle w:val="TableParagraph"/>
              <w:spacing w:before="82"/>
              <w:ind w:left="3616" w:right="3613"/>
              <w:jc w:val="center"/>
              <w:rPr>
                <w:b/>
                <w:sz w:val="20"/>
              </w:rPr>
            </w:pPr>
            <w:r>
              <w:rPr>
                <w:b/>
                <w:sz w:val="20"/>
              </w:rPr>
              <w:t>Котельная детского дома</w:t>
            </w:r>
          </w:p>
        </w:tc>
      </w:tr>
      <w:tr w:rsidR="00962CEE">
        <w:trPr>
          <w:trHeight w:val="299"/>
        </w:trPr>
        <w:tc>
          <w:tcPr>
            <w:tcW w:w="8606" w:type="dxa"/>
          </w:tcPr>
          <w:p w:rsidR="00962CEE" w:rsidRDefault="00DA727F">
            <w:pPr>
              <w:pStyle w:val="TableParagraph"/>
              <w:spacing w:before="29"/>
              <w:ind w:left="107"/>
              <w:rPr>
                <w:sz w:val="20"/>
              </w:rPr>
            </w:pPr>
            <w:r>
              <w:rPr>
                <w:sz w:val="20"/>
              </w:rPr>
              <w:t>Площадь</w:t>
            </w:r>
          </w:p>
        </w:tc>
        <w:tc>
          <w:tcPr>
            <w:tcW w:w="968" w:type="dxa"/>
          </w:tcPr>
          <w:p w:rsidR="00962CEE" w:rsidRDefault="00DA727F">
            <w:pPr>
              <w:pStyle w:val="TableParagraph"/>
              <w:spacing w:before="29"/>
              <w:ind w:left="86" w:right="80"/>
              <w:jc w:val="center"/>
              <w:rPr>
                <w:sz w:val="20"/>
              </w:rPr>
            </w:pPr>
            <w:r>
              <w:rPr>
                <w:sz w:val="20"/>
              </w:rPr>
              <w:t>0,01</w:t>
            </w:r>
          </w:p>
        </w:tc>
      </w:tr>
      <w:tr w:rsidR="00962CEE">
        <w:trPr>
          <w:trHeight w:val="299"/>
        </w:trPr>
        <w:tc>
          <w:tcPr>
            <w:tcW w:w="8606" w:type="dxa"/>
          </w:tcPr>
          <w:p w:rsidR="00962CEE" w:rsidRDefault="00DA727F">
            <w:pPr>
              <w:pStyle w:val="TableParagraph"/>
              <w:spacing w:before="29"/>
              <w:ind w:left="107"/>
              <w:rPr>
                <w:sz w:val="20"/>
              </w:rPr>
            </w:pPr>
            <w:r>
              <w:rPr>
                <w:sz w:val="20"/>
              </w:rPr>
              <w:t>Кол-во абонентов</w:t>
            </w:r>
          </w:p>
        </w:tc>
        <w:tc>
          <w:tcPr>
            <w:tcW w:w="968" w:type="dxa"/>
          </w:tcPr>
          <w:p w:rsidR="00962CEE" w:rsidRDefault="00DA727F">
            <w:pPr>
              <w:pStyle w:val="TableParagraph"/>
              <w:spacing w:before="29"/>
              <w:ind w:left="4"/>
              <w:jc w:val="center"/>
              <w:rPr>
                <w:sz w:val="20"/>
              </w:rPr>
            </w:pPr>
            <w:r>
              <w:rPr>
                <w:w w:val="99"/>
                <w:sz w:val="20"/>
              </w:rPr>
              <w:t>1</w:t>
            </w:r>
          </w:p>
        </w:tc>
      </w:tr>
      <w:tr w:rsidR="00962CEE">
        <w:trPr>
          <w:trHeight w:val="301"/>
        </w:trPr>
        <w:tc>
          <w:tcPr>
            <w:tcW w:w="8606" w:type="dxa"/>
          </w:tcPr>
          <w:p w:rsidR="00962CEE" w:rsidRDefault="00DA727F">
            <w:pPr>
              <w:pStyle w:val="TableParagraph"/>
              <w:spacing w:before="29"/>
              <w:ind w:left="107"/>
              <w:rPr>
                <w:sz w:val="20"/>
              </w:rPr>
            </w:pPr>
            <w:r>
              <w:rPr>
                <w:sz w:val="20"/>
              </w:rPr>
              <w:t>B (среднее число абонентов на 1 км^2)</w:t>
            </w:r>
          </w:p>
        </w:tc>
        <w:tc>
          <w:tcPr>
            <w:tcW w:w="968" w:type="dxa"/>
          </w:tcPr>
          <w:p w:rsidR="00962CEE" w:rsidRDefault="00DA727F">
            <w:pPr>
              <w:pStyle w:val="TableParagraph"/>
              <w:spacing w:before="29"/>
              <w:ind w:left="87" w:right="77"/>
              <w:jc w:val="center"/>
              <w:rPr>
                <w:sz w:val="20"/>
              </w:rPr>
            </w:pPr>
            <w:r>
              <w:rPr>
                <w:sz w:val="20"/>
              </w:rPr>
              <w:t>100</w:t>
            </w:r>
          </w:p>
        </w:tc>
      </w:tr>
      <w:tr w:rsidR="00962CEE">
        <w:trPr>
          <w:trHeight w:val="299"/>
        </w:trPr>
        <w:tc>
          <w:tcPr>
            <w:tcW w:w="8606" w:type="dxa"/>
          </w:tcPr>
          <w:p w:rsidR="00962CEE" w:rsidRDefault="00DA727F">
            <w:pPr>
              <w:pStyle w:val="TableParagraph"/>
              <w:spacing w:before="26"/>
              <w:ind w:left="107"/>
              <w:rPr>
                <w:sz w:val="20"/>
              </w:rPr>
            </w:pPr>
            <w:r>
              <w:rPr>
                <w:sz w:val="20"/>
              </w:rPr>
              <w:t>Стоимость сетей</w:t>
            </w:r>
          </w:p>
        </w:tc>
        <w:tc>
          <w:tcPr>
            <w:tcW w:w="968" w:type="dxa"/>
          </w:tcPr>
          <w:p w:rsidR="00962CEE" w:rsidRDefault="00DA727F">
            <w:pPr>
              <w:pStyle w:val="TableParagraph"/>
              <w:spacing w:before="26"/>
              <w:ind w:left="85" w:right="80"/>
              <w:jc w:val="center"/>
              <w:rPr>
                <w:sz w:val="20"/>
              </w:rPr>
            </w:pPr>
            <w:r>
              <w:rPr>
                <w:sz w:val="20"/>
              </w:rPr>
              <w:t>455790</w:t>
            </w:r>
          </w:p>
        </w:tc>
      </w:tr>
      <w:tr w:rsidR="00962CEE">
        <w:trPr>
          <w:trHeight w:val="299"/>
        </w:trPr>
        <w:tc>
          <w:tcPr>
            <w:tcW w:w="8606" w:type="dxa"/>
          </w:tcPr>
          <w:p w:rsidR="00962CEE" w:rsidRDefault="00DA727F">
            <w:pPr>
              <w:pStyle w:val="TableParagraph"/>
              <w:spacing w:before="26"/>
              <w:ind w:left="107"/>
              <w:rPr>
                <w:sz w:val="20"/>
              </w:rPr>
            </w:pPr>
            <w:r>
              <w:rPr>
                <w:sz w:val="20"/>
              </w:rPr>
              <w:t>Материальная характеристика</w:t>
            </w:r>
          </w:p>
        </w:tc>
        <w:tc>
          <w:tcPr>
            <w:tcW w:w="968" w:type="dxa"/>
          </w:tcPr>
          <w:p w:rsidR="00962CEE" w:rsidRDefault="00DA727F">
            <w:pPr>
              <w:pStyle w:val="TableParagraph"/>
              <w:spacing w:before="26"/>
              <w:ind w:left="85" w:right="80"/>
              <w:jc w:val="center"/>
              <w:rPr>
                <w:sz w:val="20"/>
              </w:rPr>
            </w:pPr>
            <w:r>
              <w:rPr>
                <w:sz w:val="20"/>
              </w:rPr>
              <w:t>22,23</w:t>
            </w:r>
          </w:p>
        </w:tc>
      </w:tr>
      <w:tr w:rsidR="00962CEE">
        <w:trPr>
          <w:trHeight w:val="299"/>
        </w:trPr>
        <w:tc>
          <w:tcPr>
            <w:tcW w:w="8606" w:type="dxa"/>
          </w:tcPr>
          <w:p w:rsidR="00962CEE" w:rsidRDefault="00DA727F">
            <w:pPr>
              <w:pStyle w:val="TableParagraph"/>
              <w:spacing w:before="29"/>
              <w:ind w:left="107"/>
              <w:rPr>
                <w:sz w:val="20"/>
              </w:rPr>
            </w:pPr>
            <w:r>
              <w:rPr>
                <w:sz w:val="20"/>
              </w:rPr>
              <w:t>s (удельная стоимость материальной характеристики, руб./м2)</w:t>
            </w:r>
          </w:p>
        </w:tc>
        <w:tc>
          <w:tcPr>
            <w:tcW w:w="968" w:type="dxa"/>
          </w:tcPr>
          <w:p w:rsidR="00962CEE" w:rsidRDefault="00DA727F">
            <w:pPr>
              <w:pStyle w:val="TableParagraph"/>
              <w:spacing w:before="29"/>
              <w:ind w:left="87" w:right="80"/>
              <w:jc w:val="center"/>
              <w:rPr>
                <w:sz w:val="20"/>
              </w:rPr>
            </w:pPr>
            <w:r>
              <w:rPr>
                <w:sz w:val="20"/>
              </w:rPr>
              <w:t>20503,37</w:t>
            </w:r>
          </w:p>
        </w:tc>
      </w:tr>
      <w:tr w:rsidR="00962CEE">
        <w:trPr>
          <w:trHeight w:val="299"/>
        </w:trPr>
        <w:tc>
          <w:tcPr>
            <w:tcW w:w="8606" w:type="dxa"/>
          </w:tcPr>
          <w:p w:rsidR="00962CEE" w:rsidRDefault="00DA727F">
            <w:pPr>
              <w:pStyle w:val="TableParagraph"/>
              <w:spacing w:before="29"/>
              <w:ind w:left="107"/>
              <w:rPr>
                <w:sz w:val="20"/>
              </w:rPr>
            </w:pPr>
            <w:r>
              <w:rPr>
                <w:sz w:val="20"/>
              </w:rPr>
              <w:t>Нагрузка</w:t>
            </w:r>
          </w:p>
        </w:tc>
        <w:tc>
          <w:tcPr>
            <w:tcW w:w="968" w:type="dxa"/>
          </w:tcPr>
          <w:p w:rsidR="00962CEE" w:rsidRDefault="00DA727F">
            <w:pPr>
              <w:pStyle w:val="TableParagraph"/>
              <w:spacing w:before="29"/>
              <w:ind w:left="86" w:right="80"/>
              <w:jc w:val="center"/>
              <w:rPr>
                <w:sz w:val="20"/>
              </w:rPr>
            </w:pPr>
            <w:r>
              <w:rPr>
                <w:sz w:val="20"/>
              </w:rPr>
              <w:t>0,27</w:t>
            </w:r>
          </w:p>
        </w:tc>
      </w:tr>
      <w:tr w:rsidR="00962CEE">
        <w:trPr>
          <w:trHeight w:val="299"/>
        </w:trPr>
        <w:tc>
          <w:tcPr>
            <w:tcW w:w="8606" w:type="dxa"/>
          </w:tcPr>
          <w:p w:rsidR="00962CEE" w:rsidRDefault="00DA727F">
            <w:pPr>
              <w:pStyle w:val="TableParagraph"/>
              <w:spacing w:before="29"/>
              <w:ind w:left="107"/>
              <w:rPr>
                <w:sz w:val="20"/>
              </w:rPr>
            </w:pPr>
            <w:r>
              <w:rPr>
                <w:sz w:val="20"/>
              </w:rPr>
              <w:t>П (теплоплотность района, Гкал/ч.км2)</w:t>
            </w:r>
          </w:p>
        </w:tc>
        <w:tc>
          <w:tcPr>
            <w:tcW w:w="968" w:type="dxa"/>
          </w:tcPr>
          <w:p w:rsidR="00962CEE" w:rsidRDefault="00DA727F">
            <w:pPr>
              <w:pStyle w:val="TableParagraph"/>
              <w:spacing w:before="29"/>
              <w:ind w:left="87" w:right="77"/>
              <w:jc w:val="center"/>
              <w:rPr>
                <w:sz w:val="20"/>
              </w:rPr>
            </w:pPr>
            <w:r>
              <w:rPr>
                <w:sz w:val="20"/>
              </w:rPr>
              <w:t>27</w:t>
            </w:r>
          </w:p>
        </w:tc>
      </w:tr>
      <w:tr w:rsidR="00962CEE">
        <w:trPr>
          <w:trHeight w:val="301"/>
        </w:trPr>
        <w:tc>
          <w:tcPr>
            <w:tcW w:w="8606" w:type="dxa"/>
          </w:tcPr>
          <w:p w:rsidR="00962CEE" w:rsidRDefault="00DA727F">
            <w:pPr>
              <w:pStyle w:val="TableParagraph"/>
              <w:spacing w:before="29"/>
              <w:ind w:left="107"/>
              <w:rPr>
                <w:sz w:val="20"/>
              </w:rPr>
            </w:pPr>
            <w:r>
              <w:rPr>
                <w:sz w:val="20"/>
              </w:rPr>
              <w:t>Δτ (расчетный перепад температур теплоносителя, °C)</w:t>
            </w:r>
          </w:p>
        </w:tc>
        <w:tc>
          <w:tcPr>
            <w:tcW w:w="968" w:type="dxa"/>
          </w:tcPr>
          <w:p w:rsidR="00962CEE" w:rsidRDefault="00DA727F">
            <w:pPr>
              <w:pStyle w:val="TableParagraph"/>
              <w:spacing w:before="29"/>
              <w:ind w:left="87" w:right="77"/>
              <w:jc w:val="center"/>
              <w:rPr>
                <w:sz w:val="20"/>
              </w:rPr>
            </w:pPr>
            <w:r>
              <w:rPr>
                <w:sz w:val="20"/>
              </w:rPr>
              <w:t>20</w:t>
            </w:r>
          </w:p>
        </w:tc>
      </w:tr>
      <w:tr w:rsidR="00962CEE">
        <w:trPr>
          <w:trHeight w:val="599"/>
        </w:trPr>
        <w:tc>
          <w:tcPr>
            <w:tcW w:w="8606" w:type="dxa"/>
          </w:tcPr>
          <w:p w:rsidR="00962CEE" w:rsidRDefault="00DA727F">
            <w:pPr>
              <w:pStyle w:val="TableParagraph"/>
              <w:spacing w:before="62"/>
              <w:ind w:left="107" w:right="26"/>
              <w:rPr>
                <w:sz w:val="20"/>
              </w:rPr>
            </w:pPr>
            <w:r>
              <w:rPr>
                <w:sz w:val="20"/>
              </w:rPr>
              <w:t>φ (поправочный коэффициент, зависящий от постоянной части расходов на сооружение котельной)</w:t>
            </w:r>
          </w:p>
        </w:tc>
        <w:tc>
          <w:tcPr>
            <w:tcW w:w="968" w:type="dxa"/>
          </w:tcPr>
          <w:p w:rsidR="00962CEE" w:rsidRDefault="00DA727F">
            <w:pPr>
              <w:pStyle w:val="TableParagraph"/>
              <w:spacing w:before="178"/>
              <w:ind w:left="4"/>
              <w:jc w:val="center"/>
              <w:rPr>
                <w:sz w:val="20"/>
              </w:rPr>
            </w:pPr>
            <w:r>
              <w:rPr>
                <w:w w:val="99"/>
                <w:sz w:val="20"/>
              </w:rPr>
              <w:t>1</w:t>
            </w:r>
          </w:p>
        </w:tc>
      </w:tr>
      <w:tr w:rsidR="00962CEE">
        <w:trPr>
          <w:trHeight w:val="300"/>
        </w:trPr>
        <w:tc>
          <w:tcPr>
            <w:tcW w:w="8606" w:type="dxa"/>
          </w:tcPr>
          <w:p w:rsidR="00962CEE" w:rsidRDefault="00DA727F">
            <w:pPr>
              <w:pStyle w:val="TableParagraph"/>
              <w:spacing w:before="27"/>
              <w:ind w:left="107"/>
              <w:rPr>
                <w:sz w:val="20"/>
              </w:rPr>
            </w:pPr>
            <w:r>
              <w:rPr>
                <w:sz w:val="20"/>
              </w:rPr>
              <w:t>R</w:t>
            </w:r>
            <w:r>
              <w:rPr>
                <w:sz w:val="20"/>
                <w:vertAlign w:val="subscript"/>
              </w:rPr>
              <w:t>опт</w:t>
            </w:r>
            <w:r>
              <w:rPr>
                <w:sz w:val="20"/>
              </w:rPr>
              <w:t xml:space="preserve"> (оптимальный радиус теплоснабжения, км)</w:t>
            </w:r>
          </w:p>
        </w:tc>
        <w:tc>
          <w:tcPr>
            <w:tcW w:w="968" w:type="dxa"/>
          </w:tcPr>
          <w:p w:rsidR="00962CEE" w:rsidRDefault="00DA727F">
            <w:pPr>
              <w:pStyle w:val="TableParagraph"/>
              <w:spacing w:before="27"/>
              <w:ind w:left="86" w:right="80"/>
              <w:jc w:val="center"/>
              <w:rPr>
                <w:sz w:val="20"/>
              </w:rPr>
            </w:pPr>
            <w:r>
              <w:rPr>
                <w:sz w:val="20"/>
              </w:rPr>
              <w:t>1,6</w:t>
            </w:r>
          </w:p>
        </w:tc>
      </w:tr>
    </w:tbl>
    <w:p w:rsidR="00962CEE" w:rsidRDefault="00DA727F">
      <w:pPr>
        <w:pStyle w:val="a3"/>
        <w:ind w:left="222" w:right="301" w:firstLine="707"/>
      </w:pPr>
      <w:r>
        <w:t>б) описание существующих и перспективных зон действия систем теплоснабжения и источников тепловой энергии</w:t>
      </w:r>
    </w:p>
    <w:p w:rsidR="00962CEE" w:rsidRDefault="00DA727F">
      <w:pPr>
        <w:pStyle w:val="a3"/>
        <w:ind w:left="222" w:right="412" w:firstLine="707"/>
      </w:pPr>
      <w:r>
        <w:t>В зоне централизованного теплоснабжения МО «Светогорское городское поселение» действует 4 тепловых источников: 3 котельных ООО «СЖКХ» и ТЭЦ ЗАО</w:t>
      </w:r>
    </w:p>
    <w:p w:rsidR="00962CEE" w:rsidRDefault="00DA727F">
      <w:pPr>
        <w:pStyle w:val="a3"/>
        <w:ind w:left="222" w:right="403"/>
      </w:pPr>
      <w:r>
        <w:t>«Интернешнл Пейпер» -, расположенных в городе Светогорске, поселке городского типа Лесогосркий, деревни Лосево и старом Лесогорске. Установленная мощность всех Источников теплоснабжения составляет 60,4 Гкал/час, присоединенная нагрузка –43,2 Гкал/час. Потребителями тепловой энергии являются жилые и общественные здания.</w:t>
      </w:r>
    </w:p>
    <w:p w:rsidR="00962CEE" w:rsidRDefault="00DA727F">
      <w:pPr>
        <w:pStyle w:val="a3"/>
        <w:ind w:left="222" w:right="412"/>
      </w:pPr>
      <w:r>
        <w:t>Протяженность тепловых сетей МО «Светогорское городское поселение» составляет 45789 в однотрубном исчислении. Системы централизованного теплоснабжения за исключением д. Лосево открытая.</w:t>
      </w:r>
    </w:p>
    <w:p w:rsidR="00962CEE" w:rsidRDefault="00DA727F">
      <w:pPr>
        <w:pStyle w:val="a3"/>
        <w:ind w:left="222" w:right="439" w:firstLine="707"/>
      </w:pPr>
      <w:r>
        <w:t>В соответствии с увеличением площади жилой застройки планируется постройка новой блочно-модульной котельной в пгт. Лесогорский. Конфигурация и планировка перспективной котельной будет определена в ходе разработки проектной документации. Ниже изображены существующие зоны действия источников тепловой энергии.</w:t>
      </w:r>
    </w:p>
    <w:p w:rsidR="00962CEE" w:rsidRDefault="00962CEE">
      <w:pPr>
        <w:sectPr w:rsidR="00962CEE">
          <w:headerReference w:type="default" r:id="rId453"/>
          <w:footerReference w:type="default" r:id="rId454"/>
          <w:pgSz w:w="11910" w:h="16840"/>
          <w:pgMar w:top="620" w:right="620" w:bottom="1740" w:left="1480" w:header="0" w:footer="1555" w:gutter="0"/>
          <w:pgBorders w:offsetFrom="page">
            <w:top w:val="single" w:sz="4" w:space="24" w:color="000000"/>
            <w:left w:val="single" w:sz="4" w:space="24" w:color="000000"/>
            <w:bottom w:val="single" w:sz="4" w:space="24" w:color="000000"/>
            <w:right w:val="single" w:sz="4" w:space="24" w:color="000000"/>
          </w:pgBorders>
          <w:pgNumType w:start="181"/>
          <w:cols w:space="720"/>
        </w:sectPr>
      </w:pPr>
    </w:p>
    <w:p w:rsidR="00962CEE" w:rsidRDefault="002F0767">
      <w:pPr>
        <w:pStyle w:val="a3"/>
        <w:spacing w:before="61" w:line="242" w:lineRule="auto"/>
        <w:ind w:left="2941" w:right="412" w:hanging="2526"/>
      </w:pPr>
      <w:r>
        <w:lastRenderedPageBreak/>
        <w:pict>
          <v:group id="_x0000_s1986" style="position:absolute;left:0;text-align:left;margin-left:83.65pt;margin-top:32.15pt;width:470.75pt;height:332.25pt;z-index:9328;mso-wrap-distance-left:0;mso-wrap-distance-right:0;mso-position-horizontal-relative:page" coordorigin="1673,643" coordsize="9415,6645">
            <v:line id="_x0000_s1989" style="position:absolute" from="1673,701" to="11087,701" strokecolor="#612322" strokeweight="3pt"/>
            <v:line id="_x0000_s1988" style="position:absolute" from="1673,650" to="11087,650" strokecolor="#612322" strokeweight=".72pt"/>
            <v:shape id="_x0000_s1987" type="#_x0000_t75" style="position:absolute;left:1998;top:732;width:8775;height:6555">
              <v:imagedata r:id="rId455" o:title=""/>
            </v:shape>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10"/>
        <w:rPr>
          <w:sz w:val="11"/>
        </w:rPr>
      </w:pPr>
    </w:p>
    <w:p w:rsidR="00962CEE" w:rsidRDefault="00DA727F">
      <w:pPr>
        <w:spacing w:before="91"/>
        <w:ind w:left="909" w:right="920"/>
        <w:jc w:val="center"/>
        <w:rPr>
          <w:b/>
          <w:sz w:val="20"/>
        </w:rPr>
      </w:pPr>
      <w:r>
        <w:rPr>
          <w:noProof/>
          <w:lang w:bidi="ar-SA"/>
        </w:rPr>
        <w:drawing>
          <wp:anchor distT="0" distB="0" distL="0" distR="0" simplePos="0" relativeHeight="9352" behindDoc="0" locked="0" layoutInCell="1" allowOverlap="1" wp14:anchorId="54559451" wp14:editId="7227D2F2">
            <wp:simplePos x="0" y="0"/>
            <wp:positionH relativeFrom="page">
              <wp:posOffset>1106805</wp:posOffset>
            </wp:positionH>
            <wp:positionV relativeFrom="paragraph">
              <wp:posOffset>280618</wp:posOffset>
            </wp:positionV>
            <wp:extent cx="5921949" cy="3429000"/>
            <wp:effectExtent l="0" t="0" r="0" b="0"/>
            <wp:wrapTopAndBottom/>
            <wp:docPr id="49"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3.jpeg"/>
                    <pic:cNvPicPr/>
                  </pic:nvPicPr>
                  <pic:blipFill>
                    <a:blip r:embed="rId456" cstate="print"/>
                    <a:stretch>
                      <a:fillRect/>
                    </a:stretch>
                  </pic:blipFill>
                  <pic:spPr>
                    <a:xfrm>
                      <a:off x="0" y="0"/>
                      <a:ext cx="5921949" cy="3429000"/>
                    </a:xfrm>
                    <a:prstGeom prst="rect">
                      <a:avLst/>
                    </a:prstGeom>
                  </pic:spPr>
                </pic:pic>
              </a:graphicData>
            </a:graphic>
          </wp:anchor>
        </w:drawing>
      </w:r>
      <w:r>
        <w:rPr>
          <w:b/>
          <w:sz w:val="20"/>
        </w:rPr>
        <w:t>Рисунок 35. Зона действия ТЭЦ ЗАО "Интернешнл Пейпер" г. Светогорск</w:t>
      </w:r>
    </w:p>
    <w:p w:rsidR="00962CEE" w:rsidRDefault="00962CEE">
      <w:pPr>
        <w:pStyle w:val="a3"/>
        <w:spacing w:before="6"/>
        <w:rPr>
          <w:b/>
          <w:sz w:val="18"/>
        </w:rPr>
      </w:pPr>
    </w:p>
    <w:p w:rsidR="00962CEE" w:rsidRDefault="00DA727F">
      <w:pPr>
        <w:spacing w:before="1"/>
        <w:ind w:left="914" w:right="920"/>
        <w:jc w:val="center"/>
        <w:rPr>
          <w:b/>
          <w:sz w:val="20"/>
        </w:rPr>
      </w:pPr>
      <w:r>
        <w:rPr>
          <w:b/>
          <w:sz w:val="20"/>
        </w:rPr>
        <w:t>Рисунок 36. Зона действия блочно-модульной котельной пгт. Лесогорский, ул. Садовая</w:t>
      </w:r>
    </w:p>
    <w:p w:rsidR="00962CEE" w:rsidRDefault="00962CEE">
      <w:pPr>
        <w:jc w:val="center"/>
        <w:rPr>
          <w:sz w:val="20"/>
        </w:rPr>
        <w:sectPr w:rsidR="00962CEE">
          <w:headerReference w:type="default" r:id="rId457"/>
          <w:footerReference w:type="default" r:id="rId458"/>
          <w:pgSz w:w="11910" w:h="16840"/>
          <w:pgMar w:top="620" w:right="620" w:bottom="1740" w:left="1480" w:header="0" w:footer="1555" w:gutter="0"/>
          <w:pgBorders w:offsetFrom="page">
            <w:top w:val="single" w:sz="4" w:space="24" w:color="000000"/>
            <w:left w:val="single" w:sz="4" w:space="24" w:color="000000"/>
            <w:bottom w:val="single" w:sz="4" w:space="24" w:color="000000"/>
            <w:right w:val="single" w:sz="4" w:space="24" w:color="000000"/>
          </w:pgBorders>
          <w:pgNumType w:start="182"/>
          <w:cols w:space="720"/>
        </w:sectPr>
      </w:pPr>
    </w:p>
    <w:p w:rsidR="00962CEE" w:rsidRDefault="002F0767">
      <w:pPr>
        <w:pStyle w:val="a3"/>
        <w:spacing w:before="61" w:line="242" w:lineRule="auto"/>
        <w:ind w:left="2941" w:right="412" w:hanging="2526"/>
      </w:pPr>
      <w:r>
        <w:lastRenderedPageBreak/>
        <w:pict>
          <v:group id="_x0000_s1982" style="position:absolute;left:0;text-align:left;margin-left:83.65pt;margin-top:32.15pt;width:470.75pt;height:281.25pt;z-index:9376;mso-wrap-distance-left:0;mso-wrap-distance-right:0;mso-position-horizontal-relative:page" coordorigin="1673,643" coordsize="9415,5625">
            <v:line id="_x0000_s1985" style="position:absolute" from="1673,701" to="11087,701" strokecolor="#612322" strokeweight="3pt"/>
            <v:line id="_x0000_s1984" style="position:absolute" from="1673,650" to="11087,650" strokecolor="#612322" strokeweight=".72pt"/>
            <v:shape id="_x0000_s1983" type="#_x0000_t75" style="position:absolute;left:1758;top:732;width:9255;height:5535">
              <v:imagedata r:id="rId459" o:title=""/>
            </v:shape>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10"/>
        <w:rPr>
          <w:sz w:val="11"/>
        </w:rPr>
      </w:pPr>
    </w:p>
    <w:p w:rsidR="00962CEE" w:rsidRDefault="00DA727F">
      <w:pPr>
        <w:spacing w:before="91"/>
        <w:ind w:left="909" w:right="920"/>
        <w:jc w:val="center"/>
        <w:rPr>
          <w:b/>
          <w:sz w:val="20"/>
        </w:rPr>
      </w:pPr>
      <w:r>
        <w:rPr>
          <w:noProof/>
          <w:lang w:bidi="ar-SA"/>
        </w:rPr>
        <w:drawing>
          <wp:anchor distT="0" distB="0" distL="0" distR="0" simplePos="0" relativeHeight="9400" behindDoc="0" locked="0" layoutInCell="1" allowOverlap="1" wp14:anchorId="7CD480DA" wp14:editId="7F601D75">
            <wp:simplePos x="0" y="0"/>
            <wp:positionH relativeFrom="page">
              <wp:posOffset>1630679</wp:posOffset>
            </wp:positionH>
            <wp:positionV relativeFrom="paragraph">
              <wp:posOffset>280618</wp:posOffset>
            </wp:positionV>
            <wp:extent cx="4808427" cy="4166044"/>
            <wp:effectExtent l="0" t="0" r="0" b="0"/>
            <wp:wrapTopAndBottom/>
            <wp:docPr id="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87" cstate="print"/>
                    <a:stretch>
                      <a:fillRect/>
                    </a:stretch>
                  </pic:blipFill>
                  <pic:spPr>
                    <a:xfrm>
                      <a:off x="0" y="0"/>
                      <a:ext cx="4808427" cy="4166044"/>
                    </a:xfrm>
                    <a:prstGeom prst="rect">
                      <a:avLst/>
                    </a:prstGeom>
                  </pic:spPr>
                </pic:pic>
              </a:graphicData>
            </a:graphic>
          </wp:anchor>
        </w:drawing>
      </w:r>
      <w:r>
        <w:rPr>
          <w:b/>
          <w:sz w:val="20"/>
        </w:rPr>
        <w:t>Рисунок 37. Зона действия котельной д. Лосево, ул. Новая, д 35а</w:t>
      </w:r>
    </w:p>
    <w:p w:rsidR="00962CEE" w:rsidRDefault="00962CEE">
      <w:pPr>
        <w:pStyle w:val="a3"/>
        <w:spacing w:before="8"/>
        <w:rPr>
          <w:b/>
        </w:rPr>
      </w:pPr>
    </w:p>
    <w:p w:rsidR="00962CEE" w:rsidRDefault="00DA727F">
      <w:pPr>
        <w:ind w:left="912" w:right="920"/>
        <w:jc w:val="center"/>
        <w:rPr>
          <w:b/>
          <w:sz w:val="20"/>
        </w:rPr>
      </w:pPr>
      <w:r>
        <w:rPr>
          <w:b/>
          <w:sz w:val="20"/>
        </w:rPr>
        <w:t>Рисунок 38. Зона действия котельной детского дома пгт. Лесогорский, Советов, д. 7</w:t>
      </w:r>
    </w:p>
    <w:p w:rsidR="00962CEE" w:rsidRDefault="00962CEE">
      <w:pPr>
        <w:jc w:val="center"/>
        <w:rPr>
          <w:sz w:val="20"/>
        </w:rPr>
        <w:sectPr w:rsidR="00962CEE">
          <w:headerReference w:type="default" r:id="rId460"/>
          <w:footerReference w:type="default" r:id="rId461"/>
          <w:pgSz w:w="11910" w:h="16840"/>
          <w:pgMar w:top="620" w:right="620" w:bottom="1740" w:left="1480" w:header="0" w:footer="1555" w:gutter="0"/>
          <w:pgBorders w:offsetFrom="page">
            <w:top w:val="single" w:sz="4" w:space="24" w:color="000000"/>
            <w:left w:val="single" w:sz="4" w:space="24" w:color="000000"/>
            <w:bottom w:val="single" w:sz="4" w:space="24" w:color="000000"/>
            <w:right w:val="single" w:sz="4" w:space="24" w:color="000000"/>
          </w:pgBorders>
          <w:pgNumType w:start="183"/>
          <w:cols w:space="720"/>
        </w:sectPr>
      </w:pPr>
    </w:p>
    <w:p w:rsidR="00962CEE" w:rsidRDefault="002F0767">
      <w:pPr>
        <w:pStyle w:val="a3"/>
        <w:spacing w:before="61" w:line="242" w:lineRule="auto"/>
        <w:ind w:left="2941" w:right="412" w:hanging="2526"/>
      </w:pPr>
      <w:r>
        <w:lastRenderedPageBreak/>
        <w:pict>
          <v:group id="_x0000_s1979" style="position:absolute;left:0;text-align:left;margin-left:83.65pt;margin-top:32.15pt;width:470.75pt;height:4.45pt;z-index:9424;mso-wrap-distance-left:0;mso-wrap-distance-right:0;mso-position-horizontal-relative:page" coordorigin="1673,643" coordsize="9415,89">
            <v:line id="_x0000_s1981" style="position:absolute" from="1673,701" to="11087,701" strokecolor="#612322" strokeweight="3pt"/>
            <v:line id="_x0000_s1980" style="position:absolute" from="1673,650" to="11087,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DA727F">
      <w:pPr>
        <w:pStyle w:val="a3"/>
        <w:ind w:left="222" w:right="1020" w:firstLine="707"/>
      </w:pPr>
      <w:r>
        <w:t>в) описание существующих и перспективных зон действия индивидуальных источников тепловой энергии</w:t>
      </w:r>
    </w:p>
    <w:p w:rsidR="00962CEE" w:rsidRDefault="00DA727F">
      <w:pPr>
        <w:pStyle w:val="a3"/>
        <w:ind w:left="222" w:right="519" w:firstLine="707"/>
      </w:pPr>
      <w:r>
        <w:t>В связи с разрозненным характером индивидуальной застройки большинство потребителей МО «Светогорское городское поселение» 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и котлы.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962CEE" w:rsidRDefault="00DA727F">
      <w:pPr>
        <w:pStyle w:val="a3"/>
        <w:ind w:left="222" w:right="268" w:firstLine="767"/>
      </w:pPr>
      <w:r>
        <w:t>В зоны действия индивидуального теплоснабжения входят жилые и общественные здания, которые не подключены к централизованной системе теплоснабжения МО</w:t>
      </w:r>
    </w:p>
    <w:p w:rsidR="00962CEE" w:rsidRDefault="00DA727F">
      <w:pPr>
        <w:pStyle w:val="a3"/>
        <w:ind w:left="222" w:right="476"/>
      </w:pPr>
      <w:r>
        <w:t>«Светогорское городское поселения». В соответствии с увеличением площади жилой застройки планируется расширение зон действия индивидуальных источников тепловой энергии.</w:t>
      </w:r>
    </w:p>
    <w:p w:rsidR="00962CEE" w:rsidRDefault="00962CEE">
      <w:pPr>
        <w:sectPr w:rsidR="00962CEE">
          <w:headerReference w:type="default" r:id="rId462"/>
          <w:footerReference w:type="default" r:id="rId463"/>
          <w:pgSz w:w="11910" w:h="16840"/>
          <w:pgMar w:top="620" w:right="620" w:bottom="1740" w:left="1480" w:header="0" w:footer="1555" w:gutter="0"/>
          <w:pgBorders w:offsetFrom="page">
            <w:top w:val="single" w:sz="4" w:space="24" w:color="000000"/>
            <w:left w:val="single" w:sz="4" w:space="24" w:color="000000"/>
            <w:bottom w:val="single" w:sz="4" w:space="24" w:color="000000"/>
            <w:right w:val="single" w:sz="4" w:space="24" w:color="000000"/>
          </w:pgBorders>
          <w:pgNumType w:start="184"/>
          <w:cols w:space="720"/>
        </w:sectPr>
      </w:pPr>
    </w:p>
    <w:p w:rsidR="00962CEE" w:rsidRDefault="002F0767">
      <w:pPr>
        <w:pStyle w:val="a3"/>
        <w:spacing w:before="76"/>
        <w:ind w:left="1389"/>
      </w:pPr>
      <w:r>
        <w:lastRenderedPageBreak/>
        <w:pict>
          <v:group id="_x0000_s1976" style="position:absolute;left:0;text-align:left;margin-left:55.2pt;margin-top:18.95pt;width:731.5pt;height:4.45pt;z-index:9448;mso-wrap-distance-left:0;mso-wrap-distance-right:0;mso-position-horizontal-relative:page" coordorigin="1104,379" coordsize="14630,89">
            <v:line id="_x0000_s1978" style="position:absolute" from="1104,438" to="15734,438" strokecolor="#612322" strokeweight="3pt"/>
            <v:line id="_x0000_s1977"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spacing w:before="9"/>
        <w:rPr>
          <w:sz w:val="21"/>
        </w:rPr>
      </w:pPr>
    </w:p>
    <w:p w:rsidR="00962CEE" w:rsidRDefault="00DA727F">
      <w:pPr>
        <w:pStyle w:val="a3"/>
        <w:spacing w:before="90"/>
        <w:ind w:left="572" w:right="396" w:firstLine="708"/>
      </w:pPr>
      <w: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rsidR="00962CEE" w:rsidRDefault="00DA727F">
      <w:pPr>
        <w:pStyle w:val="a3"/>
        <w:ind w:left="572" w:right="488" w:firstLine="708"/>
      </w:pPr>
      <w:r>
        <w:t xml:space="preserve">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w:t>
      </w:r>
      <w:hyperlink w:anchor="_bookmark45" w:history="1">
        <w:r>
          <w:t>Таблица 89.</w:t>
        </w:r>
      </w:hyperlink>
      <w:r>
        <w:t xml:space="preserve"> Условно принимается, что установленная мощность ЗАО «Интернешнл Пейпер», выделенная на централизованное теплоснабжение г. Светогорска, равна тепловой мощности паровых подогревателей сетевой воды.</w:t>
      </w:r>
    </w:p>
    <w:p w:rsidR="00962CEE" w:rsidRDefault="00DA727F">
      <w:pPr>
        <w:spacing w:before="6"/>
        <w:ind w:left="572" w:right="847"/>
        <w:rPr>
          <w:b/>
          <w:sz w:val="20"/>
        </w:rPr>
      </w:pPr>
      <w:bookmarkStart w:id="46" w:name="_bookmark45"/>
      <w:bookmarkEnd w:id="46"/>
      <w:r>
        <w:rPr>
          <w:b/>
          <w:sz w:val="20"/>
        </w:rPr>
        <w:t>Таблица 89.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648"/>
        <w:gridCol w:w="1613"/>
        <w:gridCol w:w="1161"/>
        <w:gridCol w:w="1096"/>
        <w:gridCol w:w="1152"/>
        <w:gridCol w:w="2028"/>
        <w:gridCol w:w="1097"/>
        <w:gridCol w:w="1150"/>
        <w:gridCol w:w="2028"/>
      </w:tblGrid>
      <w:tr w:rsidR="00962CEE">
        <w:trPr>
          <w:trHeight w:val="450"/>
        </w:trPr>
        <w:tc>
          <w:tcPr>
            <w:tcW w:w="1812" w:type="dxa"/>
            <w:vMerge w:val="restart"/>
          </w:tcPr>
          <w:p w:rsidR="00962CEE" w:rsidRDefault="00962CEE">
            <w:pPr>
              <w:pStyle w:val="TableParagraph"/>
              <w:rPr>
                <w:b/>
              </w:rPr>
            </w:pPr>
          </w:p>
          <w:p w:rsidR="00962CEE" w:rsidRDefault="00962CEE">
            <w:pPr>
              <w:pStyle w:val="TableParagraph"/>
              <w:spacing w:before="4"/>
              <w:rPr>
                <w:b/>
                <w:sz w:val="20"/>
              </w:rPr>
            </w:pPr>
          </w:p>
          <w:p w:rsidR="00962CEE" w:rsidRDefault="00DA727F">
            <w:pPr>
              <w:pStyle w:val="TableParagraph"/>
              <w:ind w:left="707" w:hanging="588"/>
              <w:rPr>
                <w:b/>
                <w:sz w:val="20"/>
              </w:rPr>
            </w:pPr>
            <w:r>
              <w:rPr>
                <w:b/>
                <w:w w:val="95"/>
                <w:sz w:val="20"/>
              </w:rPr>
              <w:t xml:space="preserve">Технологическая </w:t>
            </w:r>
            <w:r>
              <w:rPr>
                <w:b/>
                <w:sz w:val="20"/>
              </w:rPr>
              <w:t>зона</w:t>
            </w:r>
          </w:p>
        </w:tc>
        <w:tc>
          <w:tcPr>
            <w:tcW w:w="1648" w:type="dxa"/>
            <w:vMerge w:val="restart"/>
          </w:tcPr>
          <w:p w:rsidR="00962CEE" w:rsidRDefault="00962CEE">
            <w:pPr>
              <w:pStyle w:val="TableParagraph"/>
              <w:spacing w:before="6"/>
              <w:rPr>
                <w:b/>
              </w:rPr>
            </w:pPr>
          </w:p>
          <w:p w:rsidR="00962CEE" w:rsidRDefault="00DA727F">
            <w:pPr>
              <w:pStyle w:val="TableParagraph"/>
              <w:ind w:left="141" w:right="129"/>
              <w:jc w:val="center"/>
              <w:rPr>
                <w:b/>
                <w:sz w:val="20"/>
              </w:rPr>
            </w:pPr>
            <w:r>
              <w:rPr>
                <w:b/>
                <w:w w:val="95"/>
                <w:sz w:val="20"/>
              </w:rPr>
              <w:t xml:space="preserve">Установленная </w:t>
            </w:r>
            <w:r>
              <w:rPr>
                <w:b/>
                <w:sz w:val="20"/>
              </w:rPr>
              <w:t>тепловая мощность, Гкал/ч</w:t>
            </w:r>
          </w:p>
        </w:tc>
        <w:tc>
          <w:tcPr>
            <w:tcW w:w="1613" w:type="dxa"/>
            <w:vMerge w:val="restart"/>
          </w:tcPr>
          <w:p w:rsidR="00962CEE" w:rsidRDefault="00962CEE">
            <w:pPr>
              <w:pStyle w:val="TableParagraph"/>
              <w:spacing w:before="6"/>
              <w:rPr>
                <w:b/>
              </w:rPr>
            </w:pPr>
          </w:p>
          <w:p w:rsidR="00962CEE" w:rsidRDefault="00DA727F">
            <w:pPr>
              <w:pStyle w:val="TableParagraph"/>
              <w:ind w:left="139" w:right="129"/>
              <w:jc w:val="center"/>
              <w:rPr>
                <w:b/>
                <w:sz w:val="20"/>
              </w:rPr>
            </w:pPr>
            <w:r>
              <w:rPr>
                <w:b/>
                <w:w w:val="95"/>
                <w:sz w:val="20"/>
              </w:rPr>
              <w:t xml:space="preserve">Располагаемая </w:t>
            </w:r>
            <w:r>
              <w:rPr>
                <w:b/>
                <w:sz w:val="20"/>
              </w:rPr>
              <w:t>тепловая мощность, Гкал/ч</w:t>
            </w:r>
          </w:p>
        </w:tc>
        <w:tc>
          <w:tcPr>
            <w:tcW w:w="1161" w:type="dxa"/>
            <w:vMerge w:val="restart"/>
          </w:tcPr>
          <w:p w:rsidR="00962CEE" w:rsidRDefault="00962CEE">
            <w:pPr>
              <w:pStyle w:val="TableParagraph"/>
              <w:spacing w:before="6"/>
              <w:rPr>
                <w:b/>
              </w:rPr>
            </w:pPr>
          </w:p>
          <w:p w:rsidR="00962CEE" w:rsidRDefault="00DA727F">
            <w:pPr>
              <w:pStyle w:val="TableParagraph"/>
              <w:ind w:left="130" w:right="113"/>
              <w:jc w:val="center"/>
              <w:rPr>
                <w:b/>
                <w:sz w:val="20"/>
              </w:rPr>
            </w:pPr>
            <w:r>
              <w:rPr>
                <w:b/>
                <w:sz w:val="20"/>
              </w:rPr>
              <w:t xml:space="preserve">Тепловая </w:t>
            </w:r>
            <w:r>
              <w:rPr>
                <w:b/>
                <w:w w:val="95"/>
                <w:sz w:val="20"/>
              </w:rPr>
              <w:t xml:space="preserve">мощность </w:t>
            </w:r>
            <w:r>
              <w:rPr>
                <w:b/>
                <w:sz w:val="20"/>
              </w:rPr>
              <w:t>"нетто", Гкал/ч</w:t>
            </w:r>
          </w:p>
        </w:tc>
        <w:tc>
          <w:tcPr>
            <w:tcW w:w="4276" w:type="dxa"/>
            <w:gridSpan w:val="3"/>
          </w:tcPr>
          <w:p w:rsidR="00962CEE" w:rsidRDefault="00DA727F">
            <w:pPr>
              <w:pStyle w:val="TableParagraph"/>
              <w:spacing w:before="108"/>
              <w:ind w:left="1233"/>
              <w:rPr>
                <w:b/>
                <w:sz w:val="20"/>
              </w:rPr>
            </w:pPr>
            <w:r>
              <w:rPr>
                <w:b/>
                <w:sz w:val="20"/>
              </w:rPr>
              <w:t>Текущее положение</w:t>
            </w:r>
          </w:p>
        </w:tc>
        <w:tc>
          <w:tcPr>
            <w:tcW w:w="4275" w:type="dxa"/>
            <w:gridSpan w:val="3"/>
          </w:tcPr>
          <w:p w:rsidR="00962CEE" w:rsidRDefault="00DA727F">
            <w:pPr>
              <w:pStyle w:val="TableParagraph"/>
              <w:spacing w:before="108"/>
              <w:ind w:left="838"/>
              <w:rPr>
                <w:b/>
                <w:sz w:val="20"/>
              </w:rPr>
            </w:pPr>
            <w:r>
              <w:rPr>
                <w:b/>
                <w:sz w:val="20"/>
              </w:rPr>
              <w:t>Расчетный период (2030 год)</w:t>
            </w:r>
          </w:p>
        </w:tc>
      </w:tr>
      <w:tr w:rsidR="00962CEE">
        <w:trPr>
          <w:trHeight w:val="978"/>
        </w:trPr>
        <w:tc>
          <w:tcPr>
            <w:tcW w:w="1812" w:type="dxa"/>
            <w:vMerge/>
            <w:tcBorders>
              <w:top w:val="nil"/>
            </w:tcBorders>
          </w:tcPr>
          <w:p w:rsidR="00962CEE" w:rsidRDefault="00962CEE">
            <w:pPr>
              <w:rPr>
                <w:sz w:val="2"/>
                <w:szCs w:val="2"/>
              </w:rPr>
            </w:pPr>
          </w:p>
        </w:tc>
        <w:tc>
          <w:tcPr>
            <w:tcW w:w="1648" w:type="dxa"/>
            <w:vMerge/>
            <w:tcBorders>
              <w:top w:val="nil"/>
            </w:tcBorders>
          </w:tcPr>
          <w:p w:rsidR="00962CEE" w:rsidRDefault="00962CEE">
            <w:pPr>
              <w:rPr>
                <w:sz w:val="2"/>
                <w:szCs w:val="2"/>
              </w:rPr>
            </w:pPr>
          </w:p>
        </w:tc>
        <w:tc>
          <w:tcPr>
            <w:tcW w:w="1613" w:type="dxa"/>
            <w:vMerge/>
            <w:tcBorders>
              <w:top w:val="nil"/>
            </w:tcBorders>
          </w:tcPr>
          <w:p w:rsidR="00962CEE" w:rsidRDefault="00962CEE">
            <w:pPr>
              <w:rPr>
                <w:sz w:val="2"/>
                <w:szCs w:val="2"/>
              </w:rPr>
            </w:pPr>
          </w:p>
        </w:tc>
        <w:tc>
          <w:tcPr>
            <w:tcW w:w="1161" w:type="dxa"/>
            <w:vMerge/>
            <w:tcBorders>
              <w:top w:val="nil"/>
            </w:tcBorders>
          </w:tcPr>
          <w:p w:rsidR="00962CEE" w:rsidRDefault="00962CEE">
            <w:pPr>
              <w:rPr>
                <w:sz w:val="2"/>
                <w:szCs w:val="2"/>
              </w:rPr>
            </w:pPr>
          </w:p>
        </w:tc>
        <w:tc>
          <w:tcPr>
            <w:tcW w:w="1096" w:type="dxa"/>
          </w:tcPr>
          <w:p w:rsidR="00962CEE" w:rsidRDefault="00DA727F">
            <w:pPr>
              <w:pStyle w:val="TableParagraph"/>
              <w:spacing w:before="142"/>
              <w:ind w:left="119" w:right="101" w:firstLine="2"/>
              <w:jc w:val="center"/>
              <w:rPr>
                <w:b/>
                <w:sz w:val="20"/>
              </w:rPr>
            </w:pPr>
            <w:r>
              <w:rPr>
                <w:b/>
                <w:sz w:val="20"/>
              </w:rPr>
              <w:t xml:space="preserve">Общая </w:t>
            </w:r>
            <w:r>
              <w:rPr>
                <w:b/>
                <w:w w:val="95"/>
                <w:sz w:val="20"/>
              </w:rPr>
              <w:t xml:space="preserve">нагрузка, </w:t>
            </w:r>
            <w:r>
              <w:rPr>
                <w:b/>
                <w:sz w:val="20"/>
              </w:rPr>
              <w:t>Гкал/ч</w:t>
            </w:r>
          </w:p>
        </w:tc>
        <w:tc>
          <w:tcPr>
            <w:tcW w:w="1152" w:type="dxa"/>
          </w:tcPr>
          <w:p w:rsidR="00962CEE" w:rsidRDefault="00DA727F">
            <w:pPr>
              <w:pStyle w:val="TableParagraph"/>
              <w:spacing w:before="26"/>
              <w:ind w:left="130" w:right="114"/>
              <w:jc w:val="center"/>
              <w:rPr>
                <w:b/>
                <w:sz w:val="20"/>
              </w:rPr>
            </w:pPr>
            <w:r>
              <w:rPr>
                <w:b/>
                <w:w w:val="95"/>
                <w:sz w:val="20"/>
              </w:rPr>
              <w:t xml:space="preserve">Тепловые </w:t>
            </w:r>
            <w:r>
              <w:rPr>
                <w:b/>
                <w:sz w:val="20"/>
              </w:rPr>
              <w:t>потери в сетях, Гкал/час</w:t>
            </w:r>
          </w:p>
        </w:tc>
        <w:tc>
          <w:tcPr>
            <w:tcW w:w="2028" w:type="dxa"/>
          </w:tcPr>
          <w:p w:rsidR="00962CEE" w:rsidRDefault="00DA727F">
            <w:pPr>
              <w:pStyle w:val="TableParagraph"/>
              <w:spacing w:before="142"/>
              <w:ind w:left="117" w:right="105"/>
              <w:jc w:val="center"/>
              <w:rPr>
                <w:b/>
                <w:sz w:val="20"/>
              </w:rPr>
            </w:pPr>
            <w:r>
              <w:rPr>
                <w:b/>
                <w:sz w:val="20"/>
              </w:rPr>
              <w:t>Профицит/дефицит тепловой мощности, Гкал/ч</w:t>
            </w:r>
          </w:p>
        </w:tc>
        <w:tc>
          <w:tcPr>
            <w:tcW w:w="1097" w:type="dxa"/>
          </w:tcPr>
          <w:p w:rsidR="00962CEE" w:rsidRDefault="00DA727F">
            <w:pPr>
              <w:pStyle w:val="TableParagraph"/>
              <w:spacing w:before="142"/>
              <w:ind w:left="118" w:right="104" w:firstLine="2"/>
              <w:jc w:val="center"/>
              <w:rPr>
                <w:b/>
                <w:sz w:val="20"/>
              </w:rPr>
            </w:pPr>
            <w:r>
              <w:rPr>
                <w:b/>
                <w:sz w:val="20"/>
              </w:rPr>
              <w:t xml:space="preserve">Общая </w:t>
            </w:r>
            <w:r>
              <w:rPr>
                <w:b/>
                <w:w w:val="95"/>
                <w:sz w:val="20"/>
              </w:rPr>
              <w:t xml:space="preserve">нагрузка, </w:t>
            </w:r>
            <w:r>
              <w:rPr>
                <w:b/>
                <w:sz w:val="20"/>
              </w:rPr>
              <w:t>Гкал/ч</w:t>
            </w:r>
          </w:p>
        </w:tc>
        <w:tc>
          <w:tcPr>
            <w:tcW w:w="1150" w:type="dxa"/>
          </w:tcPr>
          <w:p w:rsidR="00962CEE" w:rsidRDefault="00DA727F">
            <w:pPr>
              <w:pStyle w:val="TableParagraph"/>
              <w:spacing w:before="26"/>
              <w:ind w:left="128" w:right="114"/>
              <w:jc w:val="center"/>
              <w:rPr>
                <w:b/>
                <w:sz w:val="20"/>
              </w:rPr>
            </w:pPr>
            <w:r>
              <w:rPr>
                <w:b/>
                <w:w w:val="95"/>
                <w:sz w:val="20"/>
              </w:rPr>
              <w:t xml:space="preserve">Тепловые </w:t>
            </w:r>
            <w:r>
              <w:rPr>
                <w:b/>
                <w:sz w:val="20"/>
              </w:rPr>
              <w:t>потери в сетях, Гкал/час</w:t>
            </w:r>
          </w:p>
        </w:tc>
        <w:tc>
          <w:tcPr>
            <w:tcW w:w="2028" w:type="dxa"/>
          </w:tcPr>
          <w:p w:rsidR="00962CEE" w:rsidRDefault="00DA727F">
            <w:pPr>
              <w:pStyle w:val="TableParagraph"/>
              <w:spacing w:before="142"/>
              <w:ind w:left="117" w:right="105"/>
              <w:jc w:val="center"/>
              <w:rPr>
                <w:b/>
                <w:sz w:val="20"/>
              </w:rPr>
            </w:pPr>
            <w:r>
              <w:rPr>
                <w:b/>
                <w:sz w:val="20"/>
              </w:rPr>
              <w:t>Профицит/дефицит тепловой мощности, Гкал/ч</w:t>
            </w:r>
          </w:p>
        </w:tc>
      </w:tr>
      <w:tr w:rsidR="00962CEE">
        <w:trPr>
          <w:trHeight w:val="921"/>
        </w:trPr>
        <w:tc>
          <w:tcPr>
            <w:tcW w:w="1812" w:type="dxa"/>
          </w:tcPr>
          <w:p w:rsidR="00962CEE" w:rsidRDefault="00DA727F">
            <w:pPr>
              <w:pStyle w:val="TableParagraph"/>
              <w:spacing w:line="223" w:lineRule="exact"/>
              <w:ind w:left="278" w:right="269"/>
              <w:jc w:val="center"/>
              <w:rPr>
                <w:sz w:val="20"/>
              </w:rPr>
            </w:pPr>
            <w:r>
              <w:rPr>
                <w:sz w:val="20"/>
              </w:rPr>
              <w:t>ЗАО</w:t>
            </w:r>
          </w:p>
          <w:p w:rsidR="00962CEE" w:rsidRDefault="00DA727F">
            <w:pPr>
              <w:pStyle w:val="TableParagraph"/>
              <w:spacing w:line="230" w:lineRule="atLeast"/>
              <w:ind w:left="278" w:right="268"/>
              <w:jc w:val="center"/>
              <w:rPr>
                <w:sz w:val="20"/>
              </w:rPr>
            </w:pPr>
            <w:r>
              <w:rPr>
                <w:sz w:val="20"/>
              </w:rPr>
              <w:t>«Интернешнл Пейпер» г.Светогорск</w:t>
            </w:r>
          </w:p>
        </w:tc>
        <w:tc>
          <w:tcPr>
            <w:tcW w:w="1648" w:type="dxa"/>
          </w:tcPr>
          <w:p w:rsidR="00962CEE" w:rsidRDefault="00962CEE">
            <w:pPr>
              <w:pStyle w:val="TableParagraph"/>
              <w:spacing w:before="5"/>
              <w:rPr>
                <w:b/>
                <w:sz w:val="19"/>
              </w:rPr>
            </w:pPr>
          </w:p>
          <w:p w:rsidR="00962CEE" w:rsidRDefault="00DA727F">
            <w:pPr>
              <w:pStyle w:val="TableParagraph"/>
              <w:ind w:left="561" w:right="214" w:hanging="320"/>
              <w:rPr>
                <w:sz w:val="20"/>
              </w:rPr>
            </w:pPr>
            <w:r>
              <w:rPr>
                <w:sz w:val="20"/>
              </w:rPr>
              <w:t>411,8 (49,6 на ЖКХ)</w:t>
            </w:r>
          </w:p>
        </w:tc>
        <w:tc>
          <w:tcPr>
            <w:tcW w:w="1613" w:type="dxa"/>
          </w:tcPr>
          <w:p w:rsidR="00962CEE" w:rsidRDefault="00962CEE">
            <w:pPr>
              <w:pStyle w:val="TableParagraph"/>
              <w:spacing w:before="5"/>
              <w:rPr>
                <w:b/>
                <w:sz w:val="29"/>
              </w:rPr>
            </w:pPr>
          </w:p>
          <w:p w:rsidR="00962CEE" w:rsidRDefault="00DA727F">
            <w:pPr>
              <w:pStyle w:val="TableParagraph"/>
              <w:ind w:left="138" w:right="129"/>
              <w:jc w:val="center"/>
              <w:rPr>
                <w:sz w:val="20"/>
              </w:rPr>
            </w:pPr>
            <w:r>
              <w:rPr>
                <w:sz w:val="20"/>
              </w:rPr>
              <w:t>Н/д</w:t>
            </w:r>
          </w:p>
        </w:tc>
        <w:tc>
          <w:tcPr>
            <w:tcW w:w="1161" w:type="dxa"/>
          </w:tcPr>
          <w:p w:rsidR="00962CEE" w:rsidRDefault="00962CEE">
            <w:pPr>
              <w:pStyle w:val="TableParagraph"/>
              <w:spacing w:before="5"/>
              <w:rPr>
                <w:b/>
                <w:sz w:val="29"/>
              </w:rPr>
            </w:pPr>
          </w:p>
          <w:p w:rsidR="00962CEE" w:rsidRDefault="00DA727F">
            <w:pPr>
              <w:pStyle w:val="TableParagraph"/>
              <w:ind w:left="433"/>
              <w:rPr>
                <w:sz w:val="20"/>
              </w:rPr>
            </w:pPr>
            <w:r>
              <w:rPr>
                <w:sz w:val="20"/>
              </w:rPr>
              <w:t>Н/д</w:t>
            </w:r>
          </w:p>
        </w:tc>
        <w:tc>
          <w:tcPr>
            <w:tcW w:w="1096" w:type="dxa"/>
          </w:tcPr>
          <w:p w:rsidR="00962CEE" w:rsidRDefault="00962CEE">
            <w:pPr>
              <w:pStyle w:val="TableParagraph"/>
              <w:spacing w:before="5"/>
              <w:rPr>
                <w:b/>
                <w:sz w:val="29"/>
              </w:rPr>
            </w:pPr>
          </w:p>
          <w:p w:rsidR="00962CEE" w:rsidRDefault="00DA727F">
            <w:pPr>
              <w:pStyle w:val="TableParagraph"/>
              <w:ind w:left="89" w:right="72"/>
              <w:jc w:val="center"/>
              <w:rPr>
                <w:sz w:val="20"/>
              </w:rPr>
            </w:pPr>
            <w:r>
              <w:rPr>
                <w:sz w:val="20"/>
              </w:rPr>
              <w:t>38,32</w:t>
            </w:r>
          </w:p>
        </w:tc>
        <w:tc>
          <w:tcPr>
            <w:tcW w:w="1152" w:type="dxa"/>
          </w:tcPr>
          <w:p w:rsidR="00962CEE" w:rsidRDefault="00962CEE">
            <w:pPr>
              <w:pStyle w:val="TableParagraph"/>
              <w:spacing w:before="5"/>
              <w:rPr>
                <w:b/>
                <w:sz w:val="29"/>
              </w:rPr>
            </w:pPr>
          </w:p>
          <w:p w:rsidR="00962CEE" w:rsidRDefault="00DA727F">
            <w:pPr>
              <w:pStyle w:val="TableParagraph"/>
              <w:ind w:right="435"/>
              <w:jc w:val="right"/>
              <w:rPr>
                <w:sz w:val="20"/>
              </w:rPr>
            </w:pPr>
            <w:r>
              <w:rPr>
                <w:w w:val="95"/>
                <w:sz w:val="20"/>
              </w:rPr>
              <w:t>6,7</w:t>
            </w:r>
          </w:p>
        </w:tc>
        <w:tc>
          <w:tcPr>
            <w:tcW w:w="2028" w:type="dxa"/>
          </w:tcPr>
          <w:p w:rsidR="00962CEE" w:rsidRDefault="00962CEE">
            <w:pPr>
              <w:pStyle w:val="TableParagraph"/>
              <w:spacing w:before="5"/>
              <w:rPr>
                <w:b/>
                <w:sz w:val="29"/>
              </w:rPr>
            </w:pPr>
          </w:p>
          <w:p w:rsidR="00962CEE" w:rsidRDefault="00DA727F">
            <w:pPr>
              <w:pStyle w:val="TableParagraph"/>
              <w:ind w:left="864"/>
              <w:rPr>
                <w:sz w:val="20"/>
              </w:rPr>
            </w:pPr>
            <w:r>
              <w:rPr>
                <w:sz w:val="20"/>
              </w:rPr>
              <w:t>Н/д</w:t>
            </w:r>
          </w:p>
        </w:tc>
        <w:tc>
          <w:tcPr>
            <w:tcW w:w="1097" w:type="dxa"/>
          </w:tcPr>
          <w:p w:rsidR="00962CEE" w:rsidRDefault="00962CEE">
            <w:pPr>
              <w:pStyle w:val="TableParagraph"/>
              <w:spacing w:before="5"/>
              <w:rPr>
                <w:b/>
                <w:sz w:val="29"/>
              </w:rPr>
            </w:pPr>
          </w:p>
          <w:p w:rsidR="00962CEE" w:rsidRDefault="00DA727F">
            <w:pPr>
              <w:pStyle w:val="TableParagraph"/>
              <w:ind w:left="324"/>
              <w:rPr>
                <w:sz w:val="20"/>
              </w:rPr>
            </w:pPr>
            <w:r>
              <w:rPr>
                <w:sz w:val="20"/>
              </w:rPr>
              <w:t>51,32</w:t>
            </w:r>
          </w:p>
        </w:tc>
        <w:tc>
          <w:tcPr>
            <w:tcW w:w="1150" w:type="dxa"/>
          </w:tcPr>
          <w:p w:rsidR="00962CEE" w:rsidRDefault="00962CEE">
            <w:pPr>
              <w:pStyle w:val="TableParagraph"/>
              <w:spacing w:before="5"/>
              <w:rPr>
                <w:b/>
                <w:sz w:val="29"/>
              </w:rPr>
            </w:pPr>
          </w:p>
          <w:p w:rsidR="00962CEE" w:rsidRDefault="00DA727F">
            <w:pPr>
              <w:pStyle w:val="TableParagraph"/>
              <w:ind w:left="127" w:right="114"/>
              <w:jc w:val="center"/>
              <w:rPr>
                <w:sz w:val="20"/>
              </w:rPr>
            </w:pPr>
            <w:r>
              <w:rPr>
                <w:sz w:val="20"/>
              </w:rPr>
              <w:t>4,1</w:t>
            </w:r>
          </w:p>
        </w:tc>
        <w:tc>
          <w:tcPr>
            <w:tcW w:w="2028" w:type="dxa"/>
          </w:tcPr>
          <w:p w:rsidR="00962CEE" w:rsidRDefault="00962CEE">
            <w:pPr>
              <w:pStyle w:val="TableParagraph"/>
              <w:spacing w:before="5"/>
              <w:rPr>
                <w:b/>
                <w:sz w:val="29"/>
              </w:rPr>
            </w:pPr>
          </w:p>
          <w:p w:rsidR="00962CEE" w:rsidRDefault="00DA727F">
            <w:pPr>
              <w:pStyle w:val="TableParagraph"/>
              <w:ind w:left="105" w:right="93"/>
              <w:jc w:val="center"/>
              <w:rPr>
                <w:sz w:val="20"/>
              </w:rPr>
            </w:pPr>
            <w:r>
              <w:rPr>
                <w:sz w:val="20"/>
              </w:rPr>
              <w:t>Н/д</w:t>
            </w:r>
          </w:p>
        </w:tc>
      </w:tr>
      <w:tr w:rsidR="00962CEE">
        <w:trPr>
          <w:trHeight w:val="458"/>
        </w:trPr>
        <w:tc>
          <w:tcPr>
            <w:tcW w:w="1812" w:type="dxa"/>
          </w:tcPr>
          <w:p w:rsidR="00962CEE" w:rsidRDefault="00DA727F">
            <w:pPr>
              <w:pStyle w:val="TableParagraph"/>
              <w:spacing w:line="223" w:lineRule="exact"/>
              <w:ind w:left="278" w:right="269"/>
              <w:jc w:val="center"/>
              <w:rPr>
                <w:sz w:val="20"/>
              </w:rPr>
            </w:pPr>
            <w:r>
              <w:rPr>
                <w:sz w:val="20"/>
              </w:rPr>
              <w:t>Котельная д.</w:t>
            </w:r>
          </w:p>
          <w:p w:rsidR="00962CEE" w:rsidRDefault="00DA727F">
            <w:pPr>
              <w:pStyle w:val="TableParagraph"/>
              <w:spacing w:line="215" w:lineRule="exact"/>
              <w:ind w:left="278" w:right="270"/>
              <w:jc w:val="center"/>
              <w:rPr>
                <w:sz w:val="20"/>
              </w:rPr>
            </w:pPr>
            <w:r>
              <w:rPr>
                <w:sz w:val="20"/>
              </w:rPr>
              <w:t>Лосево</w:t>
            </w:r>
          </w:p>
        </w:tc>
        <w:tc>
          <w:tcPr>
            <w:tcW w:w="1648" w:type="dxa"/>
          </w:tcPr>
          <w:p w:rsidR="00962CEE" w:rsidRDefault="00DA727F">
            <w:pPr>
              <w:pStyle w:val="TableParagraph"/>
              <w:spacing w:before="108"/>
              <w:ind w:left="138" w:right="129"/>
              <w:jc w:val="center"/>
              <w:rPr>
                <w:sz w:val="20"/>
              </w:rPr>
            </w:pPr>
            <w:r>
              <w:rPr>
                <w:sz w:val="20"/>
              </w:rPr>
              <w:t>3,44</w:t>
            </w:r>
          </w:p>
        </w:tc>
        <w:tc>
          <w:tcPr>
            <w:tcW w:w="1613" w:type="dxa"/>
          </w:tcPr>
          <w:p w:rsidR="00962CEE" w:rsidRDefault="00DA727F">
            <w:pPr>
              <w:pStyle w:val="TableParagraph"/>
              <w:spacing w:before="108"/>
              <w:ind w:left="139" w:right="127"/>
              <w:jc w:val="center"/>
              <w:rPr>
                <w:sz w:val="20"/>
              </w:rPr>
            </w:pPr>
            <w:r>
              <w:rPr>
                <w:sz w:val="20"/>
              </w:rPr>
              <w:t>3,13</w:t>
            </w:r>
          </w:p>
        </w:tc>
        <w:tc>
          <w:tcPr>
            <w:tcW w:w="1161" w:type="dxa"/>
          </w:tcPr>
          <w:p w:rsidR="00962CEE" w:rsidRDefault="00DA727F">
            <w:pPr>
              <w:pStyle w:val="TableParagraph"/>
              <w:spacing w:before="108"/>
              <w:ind w:left="409"/>
              <w:rPr>
                <w:sz w:val="20"/>
              </w:rPr>
            </w:pPr>
            <w:r>
              <w:rPr>
                <w:sz w:val="20"/>
              </w:rPr>
              <w:t>3,05</w:t>
            </w:r>
          </w:p>
        </w:tc>
        <w:tc>
          <w:tcPr>
            <w:tcW w:w="1096" w:type="dxa"/>
          </w:tcPr>
          <w:p w:rsidR="00962CEE" w:rsidRDefault="00DA727F">
            <w:pPr>
              <w:pStyle w:val="TableParagraph"/>
              <w:spacing w:before="108"/>
              <w:ind w:left="89" w:right="72"/>
              <w:jc w:val="center"/>
              <w:rPr>
                <w:sz w:val="20"/>
              </w:rPr>
            </w:pPr>
            <w:r>
              <w:rPr>
                <w:sz w:val="20"/>
              </w:rPr>
              <w:t>0,9</w:t>
            </w:r>
          </w:p>
        </w:tc>
        <w:tc>
          <w:tcPr>
            <w:tcW w:w="1152" w:type="dxa"/>
          </w:tcPr>
          <w:p w:rsidR="00962CEE" w:rsidRDefault="00DA727F">
            <w:pPr>
              <w:pStyle w:val="TableParagraph"/>
              <w:spacing w:before="108"/>
              <w:ind w:right="435"/>
              <w:jc w:val="right"/>
              <w:rPr>
                <w:sz w:val="20"/>
              </w:rPr>
            </w:pPr>
            <w:r>
              <w:rPr>
                <w:w w:val="95"/>
                <w:sz w:val="20"/>
              </w:rPr>
              <w:t>0,2</w:t>
            </w:r>
          </w:p>
        </w:tc>
        <w:tc>
          <w:tcPr>
            <w:tcW w:w="2028" w:type="dxa"/>
          </w:tcPr>
          <w:p w:rsidR="00962CEE" w:rsidRDefault="00DA727F">
            <w:pPr>
              <w:pStyle w:val="TableParagraph"/>
              <w:spacing w:before="108"/>
              <w:ind w:left="840"/>
              <w:rPr>
                <w:sz w:val="20"/>
              </w:rPr>
            </w:pPr>
            <w:r>
              <w:rPr>
                <w:sz w:val="20"/>
              </w:rPr>
              <w:t>1,95</w:t>
            </w:r>
          </w:p>
        </w:tc>
        <w:tc>
          <w:tcPr>
            <w:tcW w:w="1097" w:type="dxa"/>
          </w:tcPr>
          <w:p w:rsidR="00962CEE" w:rsidRDefault="00DA727F">
            <w:pPr>
              <w:pStyle w:val="TableParagraph"/>
              <w:spacing w:before="108"/>
              <w:ind w:left="375"/>
              <w:rPr>
                <w:sz w:val="20"/>
              </w:rPr>
            </w:pPr>
            <w:r>
              <w:rPr>
                <w:sz w:val="20"/>
              </w:rPr>
              <w:t>1,14</w:t>
            </w:r>
          </w:p>
        </w:tc>
        <w:tc>
          <w:tcPr>
            <w:tcW w:w="1150" w:type="dxa"/>
          </w:tcPr>
          <w:p w:rsidR="00962CEE" w:rsidRDefault="00DA727F">
            <w:pPr>
              <w:pStyle w:val="TableParagraph"/>
              <w:spacing w:before="108"/>
              <w:ind w:left="127" w:right="114"/>
              <w:jc w:val="center"/>
              <w:rPr>
                <w:sz w:val="20"/>
              </w:rPr>
            </w:pPr>
            <w:r>
              <w:rPr>
                <w:sz w:val="20"/>
              </w:rPr>
              <w:t>0,09</w:t>
            </w:r>
          </w:p>
        </w:tc>
        <w:tc>
          <w:tcPr>
            <w:tcW w:w="2028" w:type="dxa"/>
          </w:tcPr>
          <w:p w:rsidR="00962CEE" w:rsidRDefault="00DA727F">
            <w:pPr>
              <w:pStyle w:val="TableParagraph"/>
              <w:spacing w:before="108"/>
              <w:ind w:left="105" w:right="91"/>
              <w:jc w:val="center"/>
              <w:rPr>
                <w:sz w:val="20"/>
              </w:rPr>
            </w:pPr>
            <w:r>
              <w:rPr>
                <w:sz w:val="20"/>
              </w:rPr>
              <w:t>1,8</w:t>
            </w:r>
          </w:p>
        </w:tc>
      </w:tr>
      <w:tr w:rsidR="00962CEE">
        <w:trPr>
          <w:trHeight w:val="460"/>
        </w:trPr>
        <w:tc>
          <w:tcPr>
            <w:tcW w:w="1812" w:type="dxa"/>
          </w:tcPr>
          <w:p w:rsidR="00962CEE" w:rsidRDefault="00DA727F">
            <w:pPr>
              <w:pStyle w:val="TableParagraph"/>
              <w:spacing w:line="224" w:lineRule="exact"/>
              <w:ind w:left="273"/>
              <w:rPr>
                <w:sz w:val="20"/>
              </w:rPr>
            </w:pPr>
            <w:r>
              <w:rPr>
                <w:sz w:val="20"/>
              </w:rPr>
              <w:t>Котельная пгт.</w:t>
            </w:r>
          </w:p>
          <w:p w:rsidR="00962CEE" w:rsidRDefault="00DA727F">
            <w:pPr>
              <w:pStyle w:val="TableParagraph"/>
              <w:spacing w:line="216" w:lineRule="exact"/>
              <w:ind w:left="357"/>
              <w:rPr>
                <w:sz w:val="20"/>
              </w:rPr>
            </w:pPr>
            <w:r>
              <w:rPr>
                <w:sz w:val="20"/>
              </w:rPr>
              <w:t>Лесогорский</w:t>
            </w:r>
          </w:p>
        </w:tc>
        <w:tc>
          <w:tcPr>
            <w:tcW w:w="1648" w:type="dxa"/>
          </w:tcPr>
          <w:p w:rsidR="00962CEE" w:rsidRDefault="00DA727F">
            <w:pPr>
              <w:pStyle w:val="TableParagraph"/>
              <w:spacing w:before="108"/>
              <w:ind w:left="138" w:right="129"/>
              <w:jc w:val="center"/>
              <w:rPr>
                <w:sz w:val="20"/>
              </w:rPr>
            </w:pPr>
            <w:r>
              <w:rPr>
                <w:sz w:val="20"/>
              </w:rPr>
              <w:t>6,45</w:t>
            </w:r>
          </w:p>
        </w:tc>
        <w:tc>
          <w:tcPr>
            <w:tcW w:w="1613" w:type="dxa"/>
          </w:tcPr>
          <w:p w:rsidR="00962CEE" w:rsidRDefault="00DA727F">
            <w:pPr>
              <w:pStyle w:val="TableParagraph"/>
              <w:spacing w:before="108"/>
              <w:ind w:left="139" w:right="127"/>
              <w:jc w:val="center"/>
              <w:rPr>
                <w:sz w:val="20"/>
              </w:rPr>
            </w:pPr>
            <w:r>
              <w:rPr>
                <w:sz w:val="20"/>
              </w:rPr>
              <w:t>5,68</w:t>
            </w:r>
          </w:p>
        </w:tc>
        <w:tc>
          <w:tcPr>
            <w:tcW w:w="1161" w:type="dxa"/>
          </w:tcPr>
          <w:p w:rsidR="00962CEE" w:rsidRDefault="00DA727F">
            <w:pPr>
              <w:pStyle w:val="TableParagraph"/>
              <w:spacing w:before="108"/>
              <w:ind w:left="409"/>
              <w:rPr>
                <w:sz w:val="20"/>
              </w:rPr>
            </w:pPr>
            <w:r>
              <w:rPr>
                <w:sz w:val="20"/>
              </w:rPr>
              <w:t>5,45</w:t>
            </w:r>
          </w:p>
        </w:tc>
        <w:tc>
          <w:tcPr>
            <w:tcW w:w="1096" w:type="dxa"/>
          </w:tcPr>
          <w:p w:rsidR="00962CEE" w:rsidRDefault="00DA727F">
            <w:pPr>
              <w:pStyle w:val="TableParagraph"/>
              <w:spacing w:before="108"/>
              <w:ind w:left="89" w:right="72"/>
              <w:jc w:val="center"/>
              <w:rPr>
                <w:sz w:val="20"/>
              </w:rPr>
            </w:pPr>
            <w:r>
              <w:rPr>
                <w:sz w:val="20"/>
              </w:rPr>
              <w:t>3,74</w:t>
            </w:r>
          </w:p>
        </w:tc>
        <w:tc>
          <w:tcPr>
            <w:tcW w:w="1152" w:type="dxa"/>
          </w:tcPr>
          <w:p w:rsidR="00962CEE" w:rsidRDefault="00DA727F">
            <w:pPr>
              <w:pStyle w:val="TableParagraph"/>
              <w:spacing w:before="108"/>
              <w:ind w:right="435"/>
              <w:jc w:val="right"/>
              <w:rPr>
                <w:sz w:val="20"/>
              </w:rPr>
            </w:pPr>
            <w:r>
              <w:rPr>
                <w:w w:val="95"/>
                <w:sz w:val="20"/>
              </w:rPr>
              <w:t>0,3</w:t>
            </w:r>
          </w:p>
        </w:tc>
        <w:tc>
          <w:tcPr>
            <w:tcW w:w="2028" w:type="dxa"/>
          </w:tcPr>
          <w:p w:rsidR="00962CEE" w:rsidRDefault="00DA727F">
            <w:pPr>
              <w:pStyle w:val="TableParagraph"/>
              <w:spacing w:before="108"/>
              <w:ind w:left="840"/>
              <w:rPr>
                <w:sz w:val="20"/>
              </w:rPr>
            </w:pPr>
            <w:r>
              <w:rPr>
                <w:sz w:val="20"/>
              </w:rPr>
              <w:t>1,41</w:t>
            </w:r>
          </w:p>
        </w:tc>
        <w:tc>
          <w:tcPr>
            <w:tcW w:w="1097" w:type="dxa"/>
          </w:tcPr>
          <w:p w:rsidR="00962CEE" w:rsidRDefault="00DA727F">
            <w:pPr>
              <w:pStyle w:val="TableParagraph"/>
              <w:spacing w:before="108"/>
              <w:ind w:left="324"/>
              <w:rPr>
                <w:sz w:val="20"/>
              </w:rPr>
            </w:pPr>
            <w:r>
              <w:rPr>
                <w:sz w:val="20"/>
              </w:rPr>
              <w:t>10,12</w:t>
            </w:r>
          </w:p>
        </w:tc>
        <w:tc>
          <w:tcPr>
            <w:tcW w:w="1150" w:type="dxa"/>
          </w:tcPr>
          <w:p w:rsidR="00962CEE" w:rsidRDefault="00DA727F">
            <w:pPr>
              <w:pStyle w:val="TableParagraph"/>
              <w:spacing w:before="108"/>
              <w:ind w:left="127" w:right="114"/>
              <w:jc w:val="center"/>
              <w:rPr>
                <w:sz w:val="20"/>
              </w:rPr>
            </w:pPr>
            <w:r>
              <w:rPr>
                <w:sz w:val="20"/>
              </w:rPr>
              <w:t>0,8</w:t>
            </w:r>
          </w:p>
        </w:tc>
        <w:tc>
          <w:tcPr>
            <w:tcW w:w="2028" w:type="dxa"/>
          </w:tcPr>
          <w:p w:rsidR="00962CEE" w:rsidRDefault="00DA727F">
            <w:pPr>
              <w:pStyle w:val="TableParagraph"/>
              <w:spacing w:before="108"/>
              <w:ind w:left="105" w:right="93"/>
              <w:jc w:val="center"/>
              <w:rPr>
                <w:sz w:val="20"/>
              </w:rPr>
            </w:pPr>
            <w:r>
              <w:rPr>
                <w:sz w:val="20"/>
              </w:rPr>
              <w:t>-5,5</w:t>
            </w:r>
          </w:p>
        </w:tc>
      </w:tr>
      <w:tr w:rsidR="00962CEE">
        <w:trPr>
          <w:trHeight w:val="460"/>
        </w:trPr>
        <w:tc>
          <w:tcPr>
            <w:tcW w:w="1812" w:type="dxa"/>
          </w:tcPr>
          <w:p w:rsidR="00962CEE" w:rsidRDefault="00DA727F">
            <w:pPr>
              <w:pStyle w:val="TableParagraph"/>
              <w:spacing w:line="223" w:lineRule="exact"/>
              <w:ind w:left="278" w:right="269"/>
              <w:jc w:val="center"/>
              <w:rPr>
                <w:sz w:val="20"/>
              </w:rPr>
            </w:pPr>
            <w:r>
              <w:rPr>
                <w:sz w:val="20"/>
              </w:rPr>
              <w:t>Котельная</w:t>
            </w:r>
          </w:p>
          <w:p w:rsidR="00962CEE" w:rsidRDefault="00DA727F">
            <w:pPr>
              <w:pStyle w:val="TableParagraph"/>
              <w:spacing w:line="217" w:lineRule="exact"/>
              <w:ind w:left="278" w:right="270"/>
              <w:jc w:val="center"/>
              <w:rPr>
                <w:sz w:val="20"/>
              </w:rPr>
            </w:pPr>
            <w:r>
              <w:rPr>
                <w:sz w:val="20"/>
              </w:rPr>
              <w:t>детского дома</w:t>
            </w:r>
          </w:p>
        </w:tc>
        <w:tc>
          <w:tcPr>
            <w:tcW w:w="1648" w:type="dxa"/>
          </w:tcPr>
          <w:p w:rsidR="00962CEE" w:rsidRDefault="00DA727F">
            <w:pPr>
              <w:pStyle w:val="TableParagraph"/>
              <w:spacing w:before="108"/>
              <w:ind w:left="138" w:right="129"/>
              <w:jc w:val="center"/>
              <w:rPr>
                <w:sz w:val="20"/>
              </w:rPr>
            </w:pPr>
            <w:r>
              <w:rPr>
                <w:sz w:val="20"/>
              </w:rPr>
              <w:t>0,912</w:t>
            </w:r>
          </w:p>
        </w:tc>
        <w:tc>
          <w:tcPr>
            <w:tcW w:w="1613" w:type="dxa"/>
          </w:tcPr>
          <w:p w:rsidR="00962CEE" w:rsidRDefault="00DA727F">
            <w:pPr>
              <w:pStyle w:val="TableParagraph"/>
              <w:spacing w:before="108"/>
              <w:ind w:left="139" w:right="127"/>
              <w:jc w:val="center"/>
              <w:rPr>
                <w:sz w:val="20"/>
              </w:rPr>
            </w:pPr>
            <w:r>
              <w:rPr>
                <w:sz w:val="20"/>
              </w:rPr>
              <w:t>0,39</w:t>
            </w:r>
          </w:p>
        </w:tc>
        <w:tc>
          <w:tcPr>
            <w:tcW w:w="1161" w:type="dxa"/>
          </w:tcPr>
          <w:p w:rsidR="00962CEE" w:rsidRDefault="00DA727F">
            <w:pPr>
              <w:pStyle w:val="TableParagraph"/>
              <w:spacing w:before="108"/>
              <w:ind w:left="409"/>
              <w:rPr>
                <w:sz w:val="20"/>
              </w:rPr>
            </w:pPr>
            <w:r>
              <w:rPr>
                <w:sz w:val="20"/>
              </w:rPr>
              <w:t>0,35</w:t>
            </w:r>
          </w:p>
        </w:tc>
        <w:tc>
          <w:tcPr>
            <w:tcW w:w="1096" w:type="dxa"/>
          </w:tcPr>
          <w:p w:rsidR="00962CEE" w:rsidRDefault="00DA727F">
            <w:pPr>
              <w:pStyle w:val="TableParagraph"/>
              <w:spacing w:before="108"/>
              <w:ind w:left="89" w:right="72"/>
              <w:jc w:val="center"/>
              <w:rPr>
                <w:sz w:val="20"/>
              </w:rPr>
            </w:pPr>
            <w:r>
              <w:rPr>
                <w:sz w:val="20"/>
              </w:rPr>
              <w:t>0,25</w:t>
            </w:r>
          </w:p>
        </w:tc>
        <w:tc>
          <w:tcPr>
            <w:tcW w:w="1152" w:type="dxa"/>
          </w:tcPr>
          <w:p w:rsidR="00962CEE" w:rsidRDefault="00DA727F">
            <w:pPr>
              <w:pStyle w:val="TableParagraph"/>
              <w:spacing w:before="108"/>
              <w:ind w:right="385"/>
              <w:jc w:val="right"/>
              <w:rPr>
                <w:sz w:val="20"/>
              </w:rPr>
            </w:pPr>
            <w:r>
              <w:rPr>
                <w:w w:val="95"/>
                <w:sz w:val="20"/>
              </w:rPr>
              <w:t>0,02</w:t>
            </w:r>
          </w:p>
        </w:tc>
        <w:tc>
          <w:tcPr>
            <w:tcW w:w="2028" w:type="dxa"/>
          </w:tcPr>
          <w:p w:rsidR="00962CEE" w:rsidRDefault="00DA727F">
            <w:pPr>
              <w:pStyle w:val="TableParagraph"/>
              <w:spacing w:before="108"/>
              <w:ind w:left="840"/>
              <w:rPr>
                <w:sz w:val="20"/>
              </w:rPr>
            </w:pPr>
            <w:r>
              <w:rPr>
                <w:sz w:val="20"/>
              </w:rPr>
              <w:t>0,08</w:t>
            </w:r>
          </w:p>
        </w:tc>
        <w:tc>
          <w:tcPr>
            <w:tcW w:w="1097" w:type="dxa"/>
          </w:tcPr>
          <w:p w:rsidR="00962CEE" w:rsidRDefault="00DA727F">
            <w:pPr>
              <w:pStyle w:val="TableParagraph"/>
              <w:spacing w:before="108"/>
              <w:ind w:left="375"/>
              <w:rPr>
                <w:sz w:val="20"/>
              </w:rPr>
            </w:pPr>
            <w:r>
              <w:rPr>
                <w:sz w:val="20"/>
              </w:rPr>
              <w:t>0,25</w:t>
            </w:r>
          </w:p>
        </w:tc>
        <w:tc>
          <w:tcPr>
            <w:tcW w:w="1150" w:type="dxa"/>
          </w:tcPr>
          <w:p w:rsidR="00962CEE" w:rsidRDefault="00DA727F">
            <w:pPr>
              <w:pStyle w:val="TableParagraph"/>
              <w:spacing w:before="108"/>
              <w:ind w:left="127" w:right="114"/>
              <w:jc w:val="center"/>
              <w:rPr>
                <w:sz w:val="20"/>
              </w:rPr>
            </w:pPr>
            <w:r>
              <w:rPr>
                <w:sz w:val="20"/>
              </w:rPr>
              <w:t>0,02</w:t>
            </w:r>
          </w:p>
        </w:tc>
        <w:tc>
          <w:tcPr>
            <w:tcW w:w="2028" w:type="dxa"/>
          </w:tcPr>
          <w:p w:rsidR="00962CEE" w:rsidRDefault="00DA727F">
            <w:pPr>
              <w:pStyle w:val="TableParagraph"/>
              <w:spacing w:before="108"/>
              <w:ind w:left="105" w:right="91"/>
              <w:jc w:val="center"/>
              <w:rPr>
                <w:sz w:val="20"/>
              </w:rPr>
            </w:pPr>
            <w:r>
              <w:rPr>
                <w:sz w:val="20"/>
              </w:rPr>
              <w:t>0,08</w:t>
            </w:r>
          </w:p>
        </w:tc>
      </w:tr>
    </w:tbl>
    <w:p w:rsidR="00962CEE" w:rsidRDefault="00DA727F">
      <w:pPr>
        <w:pStyle w:val="a3"/>
        <w:ind w:left="572" w:right="749" w:firstLine="708"/>
      </w:pPr>
      <w:r>
        <w:t>В городе Светогорске планируется строительство двух блочно-модульных котельных, установленная мощность которых с учетом тепловых потерь в сетях и установки резервного теплофикационного оборудования будет составлять 30 Гкал/час каждая.</w:t>
      </w:r>
    </w:p>
    <w:p w:rsidR="00962CEE" w:rsidRDefault="00DA727F">
      <w:pPr>
        <w:pStyle w:val="a3"/>
        <w:ind w:left="572" w:firstLine="708"/>
      </w:pPr>
      <w:r>
        <w:t>В пгт. Лесогорский на момент расчетного периода дефицит тепловой мощности будет составлять 5,5 Гкал/час. Для покрытия данного дефицита предлагается строительство новой блочно-модульной котельной с установленной тепловой мощностью 6,45 Гкал/час.</w:t>
      </w:r>
    </w:p>
    <w:p w:rsidR="00962CEE" w:rsidRDefault="00DA727F">
      <w:pPr>
        <w:pStyle w:val="a3"/>
        <w:ind w:left="572" w:right="396" w:firstLine="708"/>
      </w:pPr>
      <w:r>
        <w:t>Резерв тепловой мощности ТЭЦ определяется установленным теплофикационным оборудованием, а также расходом и параметрами пара, отбираемого из турбины. ЗАО «Интернешнл Пейпер» не предоставило все необходимые данные для определения резервов тепловой мощности нетто в связи с тем, что часть информации является коммерческой тайной.</w:t>
      </w:r>
    </w:p>
    <w:p w:rsidR="00962CEE" w:rsidRDefault="00DA727F">
      <w:pPr>
        <w:pStyle w:val="a3"/>
        <w:ind w:left="1280"/>
      </w:pPr>
      <w:r>
        <w:t>Исходя из этого, система теплоснабжения города Светогорска полностью привязана к технологическому циклу предприятия ЗАО</w:t>
      </w:r>
    </w:p>
    <w:p w:rsidR="00962CEE" w:rsidRDefault="00DA727F">
      <w:pPr>
        <w:pStyle w:val="a3"/>
        <w:ind w:left="572"/>
      </w:pPr>
      <w:r>
        <w:t>«Интернешнл Пейпер», учредителями которого являются иностранные граждане и компании. А также учитывая нестабильную</w:t>
      </w:r>
    </w:p>
    <w:p w:rsidR="00962CEE" w:rsidRDefault="00962CEE">
      <w:pPr>
        <w:sectPr w:rsidR="00962CEE">
          <w:headerReference w:type="default" r:id="rId464"/>
          <w:footerReference w:type="default" r:id="rId465"/>
          <w:pgSz w:w="16840" w:h="11910" w:orient="landscape"/>
          <w:pgMar w:top="620" w:right="840" w:bottom="1720" w:left="560" w:header="0" w:footer="1533" w:gutter="0"/>
          <w:pgBorders w:offsetFrom="page">
            <w:top w:val="single" w:sz="4" w:space="24" w:color="000000"/>
            <w:left w:val="single" w:sz="4" w:space="24" w:color="000000"/>
            <w:bottom w:val="single" w:sz="4" w:space="24" w:color="000000"/>
            <w:right w:val="single" w:sz="4" w:space="24" w:color="000000"/>
          </w:pgBorders>
          <w:pgNumType w:start="185"/>
          <w:cols w:space="720"/>
        </w:sectPr>
      </w:pPr>
    </w:p>
    <w:p w:rsidR="00962CEE" w:rsidRDefault="002F0767">
      <w:pPr>
        <w:pStyle w:val="a3"/>
        <w:spacing w:before="76"/>
        <w:ind w:left="1389"/>
      </w:pPr>
      <w:r>
        <w:lastRenderedPageBreak/>
        <w:pict>
          <v:group id="_x0000_s1973" style="position:absolute;left:0;text-align:left;margin-left:55.2pt;margin-top:18.95pt;width:731.5pt;height:4.45pt;z-index:9472;mso-wrap-distance-left:0;mso-wrap-distance-right:0;mso-position-horizontal-relative:page" coordorigin="1104,379" coordsize="14630,89">
            <v:line id="_x0000_s1975" style="position:absolute" from="1104,438" to="15734,438" strokecolor="#612322" strokeweight="3pt"/>
            <v:line id="_x0000_s1974"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spacing w:before="9"/>
        <w:rPr>
          <w:sz w:val="21"/>
        </w:rPr>
      </w:pPr>
    </w:p>
    <w:p w:rsidR="00962CEE" w:rsidRDefault="00DA727F">
      <w:pPr>
        <w:pStyle w:val="a3"/>
        <w:spacing w:before="90"/>
        <w:ind w:left="572" w:right="746"/>
      </w:pPr>
      <w:r>
        <w:t>экономическую, политическую ситуацию и объявленные санкции для качественного перспективного развития систем теплоснабжения г. Светогорска необходимо строительство собственных независимых источников тепловой энергии (блочно-модульных котельных).</w:t>
      </w:r>
    </w:p>
    <w:p w:rsidR="00962CEE" w:rsidRDefault="00962CEE">
      <w:pPr>
        <w:sectPr w:rsidR="00962CEE">
          <w:headerReference w:type="default" r:id="rId466"/>
          <w:footerReference w:type="default" r:id="rId467"/>
          <w:pgSz w:w="16840" w:h="11910" w:orient="landscape"/>
          <w:pgMar w:top="620" w:right="840" w:bottom="1740" w:left="560" w:header="0" w:footer="1555" w:gutter="0"/>
          <w:pgBorders w:offsetFrom="page">
            <w:top w:val="single" w:sz="4" w:space="24" w:color="000000"/>
            <w:left w:val="single" w:sz="4" w:space="24" w:color="000000"/>
            <w:bottom w:val="single" w:sz="4" w:space="24" w:color="000000"/>
            <w:right w:val="single" w:sz="4" w:space="24" w:color="000000"/>
          </w:pgBorders>
          <w:pgNumType w:start="186"/>
          <w:cols w:space="720"/>
        </w:sectPr>
      </w:pPr>
    </w:p>
    <w:p w:rsidR="00962CEE" w:rsidRDefault="002F0767">
      <w:pPr>
        <w:pStyle w:val="a3"/>
        <w:spacing w:before="76"/>
        <w:ind w:left="1389"/>
      </w:pPr>
      <w:r>
        <w:lastRenderedPageBreak/>
        <w:pict>
          <v:group id="_x0000_s1970" style="position:absolute;left:0;text-align:left;margin-left:55.2pt;margin-top:18.95pt;width:731.5pt;height:4.45pt;z-index:9496;mso-wrap-distance-left:0;mso-wrap-distance-right:0;mso-position-horizontal-relative:page" coordorigin="1104,379" coordsize="14630,89">
            <v:line id="_x0000_s1972" style="position:absolute" from="1104,438" to="15734,438" strokecolor="#612322" strokeweight="3pt"/>
            <v:line id="_x0000_s1971"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3"/>
        </w:rPr>
      </w:pPr>
    </w:p>
    <w:p w:rsidR="00962CEE" w:rsidRDefault="00DA727F">
      <w:pPr>
        <w:pStyle w:val="a3"/>
        <w:spacing w:before="90"/>
        <w:ind w:left="572" w:right="991" w:firstLine="708"/>
      </w:pPr>
      <w: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962CEE" w:rsidRDefault="00DA727F">
      <w:pPr>
        <w:pStyle w:val="a3"/>
        <w:ind w:left="572" w:right="396" w:firstLine="708"/>
      </w:pPr>
      <w:r>
        <w:t xml:space="preserve">Расчет перспективных балансов теплоносителя производился исходя из расчетных тепловых нагрузок к расчетному периоду (2030 год) с температурным перепадом между системами подающего и обратного трубопровода 25 °С. Перспективные балансы производительности водоподготовительных установок приведены в </w:t>
      </w:r>
      <w:hyperlink w:anchor="_bookmark46" w:history="1">
        <w:r>
          <w:t>Таблица 90.</w:t>
        </w:r>
      </w:hyperlink>
    </w:p>
    <w:p w:rsidR="00962CEE" w:rsidRDefault="00DA727F">
      <w:pPr>
        <w:spacing w:before="6"/>
        <w:ind w:left="572" w:right="396"/>
        <w:rPr>
          <w:b/>
          <w:sz w:val="20"/>
        </w:rPr>
      </w:pPr>
      <w:bookmarkStart w:id="47" w:name="_bookmark46"/>
      <w:bookmarkEnd w:id="47"/>
      <w:r>
        <w:rPr>
          <w:b/>
          <w:sz w:val="20"/>
        </w:rPr>
        <w:t>Таблица 90.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w:t>
      </w:r>
    </w:p>
    <w:tbl>
      <w:tblPr>
        <w:tblStyle w:val="TableNormal"/>
        <w:tblW w:w="0" w:type="auto"/>
        <w:tblInd w:w="3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9"/>
        <w:gridCol w:w="4762"/>
      </w:tblGrid>
      <w:tr w:rsidR="00962CEE">
        <w:trPr>
          <w:trHeight w:val="1022"/>
        </w:trPr>
        <w:tc>
          <w:tcPr>
            <w:tcW w:w="3749" w:type="dxa"/>
          </w:tcPr>
          <w:p w:rsidR="00962CEE" w:rsidRDefault="00962CEE">
            <w:pPr>
              <w:pStyle w:val="TableParagraph"/>
              <w:rPr>
                <w:b/>
              </w:rPr>
            </w:pPr>
          </w:p>
          <w:p w:rsidR="00962CEE" w:rsidRDefault="00DA727F">
            <w:pPr>
              <w:pStyle w:val="TableParagraph"/>
              <w:spacing w:before="141"/>
              <w:ind w:left="85" w:right="75"/>
              <w:jc w:val="center"/>
              <w:rPr>
                <w:b/>
                <w:sz w:val="20"/>
              </w:rPr>
            </w:pPr>
            <w:r>
              <w:rPr>
                <w:b/>
                <w:sz w:val="20"/>
              </w:rPr>
              <w:t>Наименование технологической зоны</w:t>
            </w:r>
          </w:p>
        </w:tc>
        <w:tc>
          <w:tcPr>
            <w:tcW w:w="4762" w:type="dxa"/>
          </w:tcPr>
          <w:p w:rsidR="00962CEE" w:rsidRDefault="00962CEE">
            <w:pPr>
              <w:pStyle w:val="TableParagraph"/>
              <w:rPr>
                <w:b/>
              </w:rPr>
            </w:pPr>
          </w:p>
          <w:p w:rsidR="00962CEE" w:rsidRDefault="00DA727F">
            <w:pPr>
              <w:pStyle w:val="TableParagraph"/>
              <w:spacing w:before="141"/>
              <w:ind w:left="90" w:right="75"/>
              <w:jc w:val="center"/>
              <w:rPr>
                <w:b/>
                <w:sz w:val="20"/>
              </w:rPr>
            </w:pPr>
            <w:r>
              <w:rPr>
                <w:b/>
                <w:sz w:val="20"/>
              </w:rPr>
              <w:t>Балансы теплоносителя на расчетный период, т/ч</w:t>
            </w:r>
          </w:p>
        </w:tc>
      </w:tr>
      <w:tr w:rsidR="00962CEE">
        <w:trPr>
          <w:trHeight w:val="299"/>
        </w:trPr>
        <w:tc>
          <w:tcPr>
            <w:tcW w:w="3749" w:type="dxa"/>
          </w:tcPr>
          <w:p w:rsidR="00962CEE" w:rsidRDefault="00DA727F">
            <w:pPr>
              <w:pStyle w:val="TableParagraph"/>
              <w:spacing w:before="26"/>
              <w:ind w:left="85" w:right="76"/>
              <w:jc w:val="center"/>
              <w:rPr>
                <w:sz w:val="20"/>
              </w:rPr>
            </w:pPr>
            <w:r>
              <w:rPr>
                <w:sz w:val="20"/>
              </w:rPr>
              <w:t>Перспективные котельные, г. Светогорск</w:t>
            </w:r>
          </w:p>
        </w:tc>
        <w:tc>
          <w:tcPr>
            <w:tcW w:w="4762" w:type="dxa"/>
          </w:tcPr>
          <w:p w:rsidR="00962CEE" w:rsidRDefault="00DA727F">
            <w:pPr>
              <w:pStyle w:val="TableParagraph"/>
              <w:spacing w:before="26"/>
              <w:ind w:left="88" w:right="75"/>
              <w:jc w:val="center"/>
              <w:rPr>
                <w:sz w:val="20"/>
              </w:rPr>
            </w:pPr>
            <w:r>
              <w:rPr>
                <w:sz w:val="20"/>
              </w:rPr>
              <w:t>2681,8</w:t>
            </w:r>
          </w:p>
        </w:tc>
      </w:tr>
      <w:tr w:rsidR="00962CEE">
        <w:trPr>
          <w:trHeight w:val="299"/>
        </w:trPr>
        <w:tc>
          <w:tcPr>
            <w:tcW w:w="3749" w:type="dxa"/>
          </w:tcPr>
          <w:p w:rsidR="00962CEE" w:rsidRDefault="00DA727F">
            <w:pPr>
              <w:pStyle w:val="TableParagraph"/>
              <w:spacing w:before="29"/>
              <w:ind w:left="85" w:right="74"/>
              <w:jc w:val="center"/>
              <w:rPr>
                <w:sz w:val="20"/>
              </w:rPr>
            </w:pPr>
            <w:r>
              <w:rPr>
                <w:sz w:val="20"/>
              </w:rPr>
              <w:t>Котельная пгт. Лесогорский</w:t>
            </w:r>
          </w:p>
        </w:tc>
        <w:tc>
          <w:tcPr>
            <w:tcW w:w="4762" w:type="dxa"/>
          </w:tcPr>
          <w:p w:rsidR="00962CEE" w:rsidRDefault="00DA727F">
            <w:pPr>
              <w:pStyle w:val="TableParagraph"/>
              <w:spacing w:before="29"/>
              <w:ind w:left="90" w:right="75"/>
              <w:jc w:val="center"/>
              <w:rPr>
                <w:sz w:val="20"/>
              </w:rPr>
            </w:pPr>
            <w:r>
              <w:rPr>
                <w:sz w:val="20"/>
              </w:rPr>
              <w:t>362</w:t>
            </w:r>
          </w:p>
        </w:tc>
      </w:tr>
      <w:tr w:rsidR="00962CEE">
        <w:trPr>
          <w:trHeight w:val="299"/>
        </w:trPr>
        <w:tc>
          <w:tcPr>
            <w:tcW w:w="3749" w:type="dxa"/>
          </w:tcPr>
          <w:p w:rsidR="00962CEE" w:rsidRDefault="00DA727F">
            <w:pPr>
              <w:pStyle w:val="TableParagraph"/>
              <w:spacing w:before="29"/>
              <w:ind w:left="85" w:right="73"/>
              <w:jc w:val="center"/>
              <w:rPr>
                <w:sz w:val="20"/>
              </w:rPr>
            </w:pPr>
            <w:r>
              <w:rPr>
                <w:sz w:val="20"/>
              </w:rPr>
              <w:t>Котельная д. Лосево</w:t>
            </w:r>
          </w:p>
        </w:tc>
        <w:tc>
          <w:tcPr>
            <w:tcW w:w="4762" w:type="dxa"/>
          </w:tcPr>
          <w:p w:rsidR="00962CEE" w:rsidRDefault="00DA727F">
            <w:pPr>
              <w:pStyle w:val="TableParagraph"/>
              <w:spacing w:before="29"/>
              <w:ind w:left="90" w:right="74"/>
              <w:jc w:val="center"/>
              <w:rPr>
                <w:sz w:val="20"/>
              </w:rPr>
            </w:pPr>
            <w:r>
              <w:rPr>
                <w:sz w:val="20"/>
              </w:rPr>
              <w:t>42,4</w:t>
            </w:r>
          </w:p>
        </w:tc>
      </w:tr>
      <w:tr w:rsidR="00962CEE">
        <w:trPr>
          <w:trHeight w:val="299"/>
        </w:trPr>
        <w:tc>
          <w:tcPr>
            <w:tcW w:w="3749" w:type="dxa"/>
          </w:tcPr>
          <w:p w:rsidR="00962CEE" w:rsidRDefault="00DA727F">
            <w:pPr>
              <w:pStyle w:val="TableParagraph"/>
              <w:spacing w:before="29"/>
              <w:ind w:left="85" w:right="73"/>
              <w:jc w:val="center"/>
              <w:rPr>
                <w:sz w:val="20"/>
              </w:rPr>
            </w:pPr>
            <w:r>
              <w:rPr>
                <w:sz w:val="20"/>
              </w:rPr>
              <w:t>Котельная детского дома</w:t>
            </w:r>
          </w:p>
        </w:tc>
        <w:tc>
          <w:tcPr>
            <w:tcW w:w="4762" w:type="dxa"/>
          </w:tcPr>
          <w:p w:rsidR="00962CEE" w:rsidRDefault="00DA727F">
            <w:pPr>
              <w:pStyle w:val="TableParagraph"/>
              <w:spacing w:before="29"/>
              <w:ind w:left="90" w:right="74"/>
              <w:jc w:val="center"/>
              <w:rPr>
                <w:sz w:val="20"/>
              </w:rPr>
            </w:pPr>
            <w:r>
              <w:rPr>
                <w:sz w:val="20"/>
              </w:rPr>
              <w:t>4,8</w:t>
            </w:r>
          </w:p>
        </w:tc>
      </w:tr>
    </w:tbl>
    <w:p w:rsidR="00962CEE" w:rsidRDefault="00DA727F">
      <w:pPr>
        <w:pStyle w:val="a3"/>
        <w:spacing w:before="114" w:line="360" w:lineRule="auto"/>
        <w:ind w:left="572" w:right="396" w:firstLine="720"/>
      </w:pPr>
      <w: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962CEE" w:rsidRDefault="00DA727F">
      <w:pPr>
        <w:pStyle w:val="a3"/>
        <w:spacing w:before="118"/>
        <w:ind w:left="572" w:right="706" w:firstLine="708"/>
      </w:pPr>
      <w:r>
        <w:t>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объема воды в трубопроводах тепловых сетей». Результаты расчета аварийной подпитки представле</w:t>
      </w:r>
      <w:hyperlink w:anchor="_bookmark47" w:history="1">
        <w:r>
          <w:t>ны в Таблица 91.</w:t>
        </w:r>
      </w:hyperlink>
    </w:p>
    <w:p w:rsidR="00962CEE" w:rsidRDefault="00DA727F">
      <w:pPr>
        <w:spacing w:before="6" w:after="3"/>
        <w:ind w:left="572" w:right="396"/>
        <w:rPr>
          <w:b/>
          <w:sz w:val="20"/>
        </w:rPr>
      </w:pPr>
      <w:bookmarkStart w:id="48" w:name="_bookmark47"/>
      <w:bookmarkEnd w:id="48"/>
      <w:r>
        <w:rPr>
          <w:b/>
          <w:sz w:val="20"/>
        </w:rPr>
        <w:t>Таблица 91.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w:t>
      </w:r>
    </w:p>
    <w:tbl>
      <w:tblPr>
        <w:tblStyle w:val="TableNormal"/>
        <w:tblW w:w="0" w:type="auto"/>
        <w:tblInd w:w="4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9"/>
        <w:gridCol w:w="3137"/>
      </w:tblGrid>
      <w:tr w:rsidR="00962CEE">
        <w:trPr>
          <w:trHeight w:val="1020"/>
        </w:trPr>
        <w:tc>
          <w:tcPr>
            <w:tcW w:w="3749" w:type="dxa"/>
          </w:tcPr>
          <w:p w:rsidR="00962CEE" w:rsidRDefault="00962CEE">
            <w:pPr>
              <w:pStyle w:val="TableParagraph"/>
              <w:rPr>
                <w:b/>
              </w:rPr>
            </w:pPr>
          </w:p>
          <w:p w:rsidR="00962CEE" w:rsidRDefault="00DA727F">
            <w:pPr>
              <w:pStyle w:val="TableParagraph"/>
              <w:spacing w:before="141"/>
              <w:ind w:left="83" w:right="78"/>
              <w:jc w:val="center"/>
              <w:rPr>
                <w:b/>
                <w:sz w:val="20"/>
              </w:rPr>
            </w:pPr>
            <w:r>
              <w:rPr>
                <w:b/>
                <w:sz w:val="20"/>
              </w:rPr>
              <w:t>Наименование технологической зоны</w:t>
            </w:r>
          </w:p>
        </w:tc>
        <w:tc>
          <w:tcPr>
            <w:tcW w:w="3137" w:type="dxa"/>
          </w:tcPr>
          <w:p w:rsidR="00962CEE" w:rsidRDefault="00962CEE">
            <w:pPr>
              <w:pStyle w:val="TableParagraph"/>
              <w:rPr>
                <w:b/>
              </w:rPr>
            </w:pPr>
          </w:p>
          <w:p w:rsidR="00962CEE" w:rsidRDefault="00DA727F">
            <w:pPr>
              <w:pStyle w:val="TableParagraph"/>
              <w:spacing w:before="141"/>
              <w:ind w:left="88" w:right="79"/>
              <w:jc w:val="center"/>
              <w:rPr>
                <w:b/>
                <w:sz w:val="20"/>
              </w:rPr>
            </w:pPr>
            <w:r>
              <w:rPr>
                <w:b/>
                <w:sz w:val="20"/>
              </w:rPr>
              <w:t>Объем аварийной подпитки, т/ч</w:t>
            </w:r>
          </w:p>
        </w:tc>
      </w:tr>
      <w:tr w:rsidR="00962CEE">
        <w:trPr>
          <w:trHeight w:val="299"/>
        </w:trPr>
        <w:tc>
          <w:tcPr>
            <w:tcW w:w="3749" w:type="dxa"/>
          </w:tcPr>
          <w:p w:rsidR="00962CEE" w:rsidRDefault="00DA727F">
            <w:pPr>
              <w:pStyle w:val="TableParagraph"/>
              <w:spacing w:before="29"/>
              <w:ind w:left="82" w:right="78"/>
              <w:jc w:val="center"/>
              <w:rPr>
                <w:sz w:val="20"/>
              </w:rPr>
            </w:pPr>
            <w:r>
              <w:rPr>
                <w:sz w:val="20"/>
              </w:rPr>
              <w:t>Перспективные котельные, г. Светогорск</w:t>
            </w:r>
          </w:p>
        </w:tc>
        <w:tc>
          <w:tcPr>
            <w:tcW w:w="3137" w:type="dxa"/>
          </w:tcPr>
          <w:p w:rsidR="00962CEE" w:rsidRDefault="00DA727F">
            <w:pPr>
              <w:pStyle w:val="TableParagraph"/>
              <w:spacing w:before="29"/>
              <w:ind w:left="87" w:right="79"/>
              <w:jc w:val="center"/>
              <w:rPr>
                <w:sz w:val="20"/>
              </w:rPr>
            </w:pPr>
            <w:r>
              <w:rPr>
                <w:sz w:val="20"/>
              </w:rPr>
              <w:t>73,75</w:t>
            </w:r>
          </w:p>
        </w:tc>
      </w:tr>
      <w:tr w:rsidR="00962CEE">
        <w:trPr>
          <w:trHeight w:val="299"/>
        </w:trPr>
        <w:tc>
          <w:tcPr>
            <w:tcW w:w="3749" w:type="dxa"/>
          </w:tcPr>
          <w:p w:rsidR="00962CEE" w:rsidRDefault="00DA727F">
            <w:pPr>
              <w:pStyle w:val="TableParagraph"/>
              <w:spacing w:before="29"/>
              <w:ind w:left="84" w:right="78"/>
              <w:jc w:val="center"/>
              <w:rPr>
                <w:sz w:val="20"/>
              </w:rPr>
            </w:pPr>
            <w:r>
              <w:rPr>
                <w:sz w:val="20"/>
              </w:rPr>
              <w:t>Котельная пгт. Лесогорский</w:t>
            </w:r>
          </w:p>
        </w:tc>
        <w:tc>
          <w:tcPr>
            <w:tcW w:w="3137" w:type="dxa"/>
          </w:tcPr>
          <w:p w:rsidR="00962CEE" w:rsidRDefault="00DA727F">
            <w:pPr>
              <w:pStyle w:val="TableParagraph"/>
              <w:spacing w:before="29"/>
              <w:ind w:left="88" w:right="79"/>
              <w:jc w:val="center"/>
              <w:rPr>
                <w:sz w:val="20"/>
              </w:rPr>
            </w:pPr>
            <w:r>
              <w:rPr>
                <w:sz w:val="20"/>
              </w:rPr>
              <w:t>9,96</w:t>
            </w:r>
          </w:p>
        </w:tc>
      </w:tr>
      <w:tr w:rsidR="00962CEE">
        <w:trPr>
          <w:trHeight w:val="301"/>
        </w:trPr>
        <w:tc>
          <w:tcPr>
            <w:tcW w:w="3749" w:type="dxa"/>
          </w:tcPr>
          <w:p w:rsidR="00962CEE" w:rsidRDefault="00DA727F">
            <w:pPr>
              <w:pStyle w:val="TableParagraph"/>
              <w:spacing w:before="29"/>
              <w:ind w:left="85" w:right="76"/>
              <w:jc w:val="center"/>
              <w:rPr>
                <w:sz w:val="20"/>
              </w:rPr>
            </w:pPr>
            <w:r>
              <w:rPr>
                <w:sz w:val="20"/>
              </w:rPr>
              <w:t>Котельная д. Лосево</w:t>
            </w:r>
          </w:p>
        </w:tc>
        <w:tc>
          <w:tcPr>
            <w:tcW w:w="3137" w:type="dxa"/>
          </w:tcPr>
          <w:p w:rsidR="00962CEE" w:rsidRDefault="00DA727F">
            <w:pPr>
              <w:pStyle w:val="TableParagraph"/>
              <w:spacing w:before="29"/>
              <w:ind w:left="88" w:right="79"/>
              <w:jc w:val="center"/>
              <w:rPr>
                <w:sz w:val="20"/>
              </w:rPr>
            </w:pPr>
            <w:r>
              <w:rPr>
                <w:sz w:val="20"/>
              </w:rPr>
              <w:t>1,17</w:t>
            </w:r>
          </w:p>
        </w:tc>
      </w:tr>
    </w:tbl>
    <w:p w:rsidR="00962CEE" w:rsidRDefault="00962CEE">
      <w:pPr>
        <w:jc w:val="center"/>
        <w:rPr>
          <w:sz w:val="20"/>
        </w:rPr>
        <w:sectPr w:rsidR="00962CEE">
          <w:headerReference w:type="default" r:id="rId468"/>
          <w:footerReference w:type="default" r:id="rId469"/>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187"/>
          <w:cols w:space="720"/>
        </w:sectPr>
      </w:pPr>
    </w:p>
    <w:p w:rsidR="00962CEE" w:rsidRDefault="002F0767">
      <w:pPr>
        <w:pStyle w:val="a3"/>
        <w:spacing w:before="76"/>
        <w:ind w:left="1389"/>
      </w:pPr>
      <w:r>
        <w:lastRenderedPageBreak/>
        <w:pict>
          <v:group id="_x0000_s1967" style="position:absolute;left:0;text-align:left;margin-left:55.2pt;margin-top:18.95pt;width:731.5pt;height:4.45pt;z-index:9520;mso-wrap-distance-left:0;mso-wrap-distance-right:0;mso-position-horizontal-relative:page" coordorigin="1104,379" coordsize="14630,89">
            <v:line id="_x0000_s1969" style="position:absolute" from="1104,438" to="15734,438" strokecolor="#612322" strokeweight="3pt"/>
            <v:line id="_x0000_s1968"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5" w:after="1"/>
        <w:rPr>
          <w:sz w:val="21"/>
        </w:rPr>
      </w:pPr>
    </w:p>
    <w:tbl>
      <w:tblPr>
        <w:tblStyle w:val="TableNormal"/>
        <w:tblW w:w="0" w:type="auto"/>
        <w:tblInd w:w="4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9"/>
        <w:gridCol w:w="3137"/>
      </w:tblGrid>
      <w:tr w:rsidR="00962CEE">
        <w:trPr>
          <w:trHeight w:val="1019"/>
        </w:trPr>
        <w:tc>
          <w:tcPr>
            <w:tcW w:w="3749" w:type="dxa"/>
          </w:tcPr>
          <w:p w:rsidR="00962CEE" w:rsidRDefault="00962CEE">
            <w:pPr>
              <w:pStyle w:val="TableParagraph"/>
            </w:pPr>
          </w:p>
          <w:p w:rsidR="00962CEE" w:rsidRDefault="00DA727F">
            <w:pPr>
              <w:pStyle w:val="TableParagraph"/>
              <w:spacing w:before="141"/>
              <w:ind w:left="83" w:right="78"/>
              <w:jc w:val="center"/>
              <w:rPr>
                <w:b/>
                <w:sz w:val="20"/>
              </w:rPr>
            </w:pPr>
            <w:r>
              <w:rPr>
                <w:b/>
                <w:sz w:val="20"/>
              </w:rPr>
              <w:t>Наименование технологической зоны</w:t>
            </w:r>
          </w:p>
        </w:tc>
        <w:tc>
          <w:tcPr>
            <w:tcW w:w="3137" w:type="dxa"/>
          </w:tcPr>
          <w:p w:rsidR="00962CEE" w:rsidRDefault="00962CEE">
            <w:pPr>
              <w:pStyle w:val="TableParagraph"/>
            </w:pPr>
          </w:p>
          <w:p w:rsidR="00962CEE" w:rsidRDefault="00DA727F">
            <w:pPr>
              <w:pStyle w:val="TableParagraph"/>
              <w:spacing w:before="141"/>
              <w:ind w:left="88" w:right="79"/>
              <w:jc w:val="center"/>
              <w:rPr>
                <w:b/>
                <w:sz w:val="20"/>
              </w:rPr>
            </w:pPr>
            <w:r>
              <w:rPr>
                <w:b/>
                <w:sz w:val="20"/>
              </w:rPr>
              <w:t>Объем аварийной подпитки, т/ч</w:t>
            </w:r>
          </w:p>
        </w:tc>
      </w:tr>
      <w:tr w:rsidR="00962CEE">
        <w:trPr>
          <w:trHeight w:val="299"/>
        </w:trPr>
        <w:tc>
          <w:tcPr>
            <w:tcW w:w="3749" w:type="dxa"/>
          </w:tcPr>
          <w:p w:rsidR="00962CEE" w:rsidRDefault="00DA727F">
            <w:pPr>
              <w:pStyle w:val="TableParagraph"/>
              <w:spacing w:before="29"/>
              <w:ind w:left="85" w:right="76"/>
              <w:jc w:val="center"/>
              <w:rPr>
                <w:sz w:val="20"/>
              </w:rPr>
            </w:pPr>
            <w:r>
              <w:rPr>
                <w:sz w:val="20"/>
              </w:rPr>
              <w:t>Котельная детского дома</w:t>
            </w:r>
          </w:p>
        </w:tc>
        <w:tc>
          <w:tcPr>
            <w:tcW w:w="3137" w:type="dxa"/>
          </w:tcPr>
          <w:p w:rsidR="00962CEE" w:rsidRDefault="00DA727F">
            <w:pPr>
              <w:pStyle w:val="TableParagraph"/>
              <w:spacing w:before="29"/>
              <w:ind w:left="88" w:right="79"/>
              <w:jc w:val="center"/>
              <w:rPr>
                <w:sz w:val="20"/>
              </w:rPr>
            </w:pPr>
            <w:r>
              <w:rPr>
                <w:sz w:val="20"/>
              </w:rPr>
              <w:t>0,13</w:t>
            </w:r>
          </w:p>
        </w:tc>
      </w:tr>
    </w:tbl>
    <w:p w:rsidR="00962CEE" w:rsidRDefault="00DA727F">
      <w:pPr>
        <w:pStyle w:val="a3"/>
        <w:ind w:left="572" w:right="336" w:firstLine="708"/>
      </w:pPr>
      <w: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p>
    <w:p w:rsidR="00962CEE" w:rsidRDefault="00DA727F">
      <w:pPr>
        <w:pStyle w:val="a3"/>
        <w:ind w:left="572" w:right="375" w:firstLine="708"/>
      </w:pPr>
      <w:r>
        <w:t>Строительство источников тепловой энергии, в связи с отсутствием передачи тепловой энергии от существующих или реконструируемых источников тепловой энергии, основывающихся на расчетах радиуса эффективного теплоснабжения, не планируется. Перспективных потребителей планируется обеспечить от новых котельных и новых тепловых сетей. В связи с этим строительство дополнительных тепловых сетей для перераспределения тепловой нагрузке не требуется. Перспективная зона новой застройки в городе Светогорске будет обеспечена теплом от двух новых котельных по 30 Гкал/час. В пгт. Лесогорский будет построена одна блочно-модульная газовая котельная с установленной тепловой мощностью 6,45 Гкал/час.</w:t>
      </w:r>
    </w:p>
    <w:p w:rsidR="00962CEE" w:rsidRDefault="00DA727F">
      <w:pPr>
        <w:pStyle w:val="a3"/>
        <w:spacing w:before="1"/>
        <w:ind w:left="572" w:right="396" w:firstLine="708"/>
      </w:pPr>
      <w: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962CEE" w:rsidRDefault="00DA727F">
      <w:pPr>
        <w:pStyle w:val="a3"/>
        <w:ind w:left="572" w:right="1151" w:firstLine="708"/>
      </w:pPr>
      <w:r>
        <w:t>До расчетного периода 2030 года планируется реконструкция существующих котельных в связи с износом существующего и вспомогательного оборудования. Реконструкция котельных в связи с подключением к ним новой тепловой нагрузки на отопление не предусматривается.</w:t>
      </w:r>
    </w:p>
    <w:p w:rsidR="00962CEE" w:rsidRDefault="00DA727F">
      <w:pPr>
        <w:pStyle w:val="a3"/>
        <w:spacing w:before="122" w:line="360" w:lineRule="auto"/>
        <w:ind w:left="572" w:firstLine="720"/>
      </w:pPr>
      <w:r>
        <w:t>в) предложения по техническому перевооружению источников тепловой энергии с целью повышения эффективности работы систем теплоснабжения</w:t>
      </w:r>
    </w:p>
    <w:p w:rsidR="00962CEE" w:rsidRDefault="00DA727F">
      <w:pPr>
        <w:pStyle w:val="a3"/>
        <w:spacing w:before="118"/>
        <w:ind w:left="572" w:right="396" w:firstLine="708"/>
      </w:pPr>
      <w:r>
        <w:t>В ходе планируемой реконструкции существующих котельных предполагается использование современных технологий и оборудования, что повысит эффективность работы системы теплоснабжения в целом.</w:t>
      </w:r>
    </w:p>
    <w:p w:rsidR="00962CEE" w:rsidRDefault="00DA727F">
      <w:pPr>
        <w:pStyle w:val="a3"/>
        <w:spacing w:before="123" w:line="360" w:lineRule="auto"/>
        <w:ind w:left="572" w:right="291" w:firstLine="720"/>
        <w:jc w:val="both"/>
      </w:pPr>
      <w: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962CEE" w:rsidRDefault="00962CEE">
      <w:pPr>
        <w:spacing w:line="360" w:lineRule="auto"/>
        <w:jc w:val="both"/>
        <w:sectPr w:rsidR="00962CEE">
          <w:headerReference w:type="default" r:id="rId470"/>
          <w:footerReference w:type="default" r:id="rId471"/>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188"/>
          <w:cols w:space="720"/>
        </w:sectPr>
      </w:pPr>
    </w:p>
    <w:p w:rsidR="00962CEE" w:rsidRDefault="002F0767">
      <w:pPr>
        <w:pStyle w:val="a3"/>
        <w:spacing w:before="76"/>
        <w:ind w:left="1389"/>
      </w:pPr>
      <w:r>
        <w:lastRenderedPageBreak/>
        <w:pict>
          <v:group id="_x0000_s1964" style="position:absolute;left:0;text-align:left;margin-left:55.2pt;margin-top:18.95pt;width:731.5pt;height:4.45pt;z-index:9544;mso-wrap-distance-left:0;mso-wrap-distance-right:0;mso-position-horizontal-relative:page" coordorigin="1104,379" coordsize="14630,89">
            <v:line id="_x0000_s1966" style="position:absolute" from="1104,438" to="15734,438" strokecolor="#612322" strokeweight="3pt"/>
            <v:line id="_x0000_s1965"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3"/>
        </w:rPr>
      </w:pPr>
    </w:p>
    <w:p w:rsidR="00962CEE" w:rsidRDefault="00DA727F">
      <w:pPr>
        <w:pStyle w:val="a3"/>
        <w:spacing w:before="90"/>
        <w:ind w:left="572" w:right="881" w:firstLine="708"/>
      </w:pPr>
      <w:r>
        <w:t>ЗАО «Интеренейшенал Пейпер» является коммерческой организацией, имеющей свои коммерческие тайны. Данные по данному разделу не были предоставлены.</w:t>
      </w:r>
    </w:p>
    <w:p w:rsidR="00962CEE" w:rsidRDefault="00DA727F">
      <w:pPr>
        <w:pStyle w:val="a3"/>
        <w:spacing w:before="122"/>
        <w:ind w:left="1292"/>
      </w:pPr>
      <w:r>
        <w:t>д) меры по переоборудованию котельных в источники комбинированной выработки электрической и тепловой энергии для каждого</w:t>
      </w:r>
    </w:p>
    <w:p w:rsidR="00962CEE" w:rsidRDefault="00DA727F">
      <w:pPr>
        <w:pStyle w:val="a3"/>
        <w:spacing w:before="137"/>
        <w:ind w:left="572"/>
      </w:pPr>
      <w:r>
        <w:t>этапа</w:t>
      </w:r>
    </w:p>
    <w:p w:rsidR="00962CEE" w:rsidRDefault="00962CEE">
      <w:pPr>
        <w:pStyle w:val="a3"/>
        <w:spacing w:before="3"/>
        <w:rPr>
          <w:sz w:val="22"/>
        </w:rPr>
      </w:pPr>
    </w:p>
    <w:p w:rsidR="00962CEE" w:rsidRDefault="00DA727F">
      <w:pPr>
        <w:pStyle w:val="a3"/>
        <w:spacing w:before="1"/>
        <w:ind w:left="572" w:right="396" w:firstLine="708"/>
      </w:pPr>
      <w:r>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rsidR="00962CEE" w:rsidRDefault="00DA727F">
      <w:pPr>
        <w:pStyle w:val="a3"/>
        <w:spacing w:before="123" w:line="360" w:lineRule="auto"/>
        <w:ind w:left="572" w:right="396" w:firstLine="720"/>
      </w:pPr>
      <w: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962CEE" w:rsidRDefault="00DA727F">
      <w:pPr>
        <w:pStyle w:val="a3"/>
        <w:spacing w:before="117"/>
        <w:ind w:left="572" w:firstLine="708"/>
      </w:pPr>
      <w: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962CEE" w:rsidRDefault="00DA727F">
      <w:pPr>
        <w:pStyle w:val="a3"/>
        <w:spacing w:before="123" w:line="360" w:lineRule="auto"/>
        <w:ind w:left="572" w:right="302" w:firstLine="720"/>
        <w:jc w:val="both"/>
      </w:pPr>
      <w: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962CEE" w:rsidRDefault="00DA727F">
      <w:pPr>
        <w:pStyle w:val="a3"/>
        <w:spacing w:before="117"/>
        <w:ind w:left="572" w:firstLine="708"/>
      </w:pPr>
      <w:r>
        <w:t>Потребность в распределении (перераспределении) тепловой энергии потребителей тепловой энергии в зоне действия системы теплоснабжения между источниками тепловой энергии не требуется.</w:t>
      </w:r>
    </w:p>
    <w:p w:rsidR="00962CEE" w:rsidRDefault="00DA727F">
      <w:pPr>
        <w:pStyle w:val="a3"/>
        <w:spacing w:before="122" w:line="360" w:lineRule="auto"/>
        <w:ind w:left="572" w:right="292" w:firstLine="720"/>
        <w:jc w:val="both"/>
      </w:pPr>
      <w: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w:t>
      </w:r>
      <w:r>
        <w:rPr>
          <w:spacing w:val="-2"/>
        </w:rPr>
        <w:t xml:space="preserve"> </w:t>
      </w:r>
      <w:r>
        <w:t>изменения</w:t>
      </w:r>
    </w:p>
    <w:p w:rsidR="00962CEE" w:rsidRDefault="00DA727F">
      <w:pPr>
        <w:pStyle w:val="a3"/>
        <w:spacing w:before="120"/>
        <w:ind w:left="572" w:right="706" w:firstLine="708"/>
      </w:pPr>
      <w:r>
        <w:t>На момент разработки схемы теплоснабжения для всех котельных муниципального образования целесообразным и обоснованным является температурный график 95/70 °С. Пересмотр и изменение температурного графика необходимо реализовывать исходя из соответствующих расчетов и разработанной проектной документации.</w:t>
      </w:r>
    </w:p>
    <w:p w:rsidR="00962CEE" w:rsidRDefault="00DA727F">
      <w:pPr>
        <w:pStyle w:val="a3"/>
        <w:spacing w:before="122" w:line="360" w:lineRule="auto"/>
        <w:ind w:left="572" w:firstLine="720"/>
      </w:pPr>
      <w: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962CEE" w:rsidRDefault="00962CEE">
      <w:pPr>
        <w:spacing w:line="360" w:lineRule="auto"/>
        <w:sectPr w:rsidR="00962CEE">
          <w:headerReference w:type="default" r:id="rId472"/>
          <w:footerReference w:type="default" r:id="rId473"/>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189"/>
          <w:cols w:space="720"/>
        </w:sectPr>
      </w:pPr>
    </w:p>
    <w:p w:rsidR="00962CEE" w:rsidRDefault="002F0767">
      <w:pPr>
        <w:pStyle w:val="a3"/>
        <w:spacing w:before="76"/>
        <w:ind w:left="1389"/>
      </w:pPr>
      <w:r>
        <w:lastRenderedPageBreak/>
        <w:pict>
          <v:group id="_x0000_s1961" style="position:absolute;left:0;text-align:left;margin-left:55.2pt;margin-top:18.95pt;width:731.5pt;height:4.45pt;z-index:9568;mso-wrap-distance-left:0;mso-wrap-distance-right:0;mso-position-horizontal-relative:page" coordorigin="1104,379" coordsize="14630,89">
            <v:line id="_x0000_s1963" style="position:absolute" from="1104,438" to="15734,438" strokecolor="#612322" strokeweight="3pt"/>
            <v:line id="_x0000_s1962"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3"/>
        </w:rPr>
      </w:pPr>
    </w:p>
    <w:p w:rsidR="00962CEE" w:rsidRDefault="00DA727F">
      <w:pPr>
        <w:pStyle w:val="a3"/>
        <w:spacing w:before="90"/>
        <w:ind w:left="1280"/>
      </w:pPr>
      <w:r>
        <w:t>Данный раздел по каждой котельной рассматривается в ходе разработки проектной документации на разработку котельной.</w:t>
      </w:r>
    </w:p>
    <w:p w:rsidR="00962CEE" w:rsidRDefault="00DA727F">
      <w:pPr>
        <w:pStyle w:val="a3"/>
        <w:spacing w:before="122" w:line="360" w:lineRule="auto"/>
        <w:ind w:left="572" w:firstLine="720"/>
      </w:pPr>
      <w: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962CEE" w:rsidRDefault="00DA727F">
      <w:pPr>
        <w:pStyle w:val="a3"/>
        <w:spacing w:before="118"/>
        <w:ind w:left="572" w:right="396" w:firstLine="708"/>
      </w:pPr>
      <w:r>
        <w:t>В МО «Светогорское городское поселение» на момент разработки схемы теплоснабжения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rsidR="00962CEE" w:rsidRDefault="00DA727F">
      <w:pPr>
        <w:pStyle w:val="a3"/>
        <w:spacing w:before="123"/>
        <w:ind w:left="1292"/>
      </w:pPr>
      <w:r>
        <w:t>л) вид топлива, потребляемый источником тепловой энергии, в том числе с использованием возобновляемых источников энергии</w:t>
      </w:r>
    </w:p>
    <w:p w:rsidR="00962CEE" w:rsidRDefault="00962CEE">
      <w:pPr>
        <w:pStyle w:val="a3"/>
        <w:spacing w:before="1"/>
        <w:rPr>
          <w:sz w:val="22"/>
        </w:rPr>
      </w:pPr>
    </w:p>
    <w:p w:rsidR="00962CEE" w:rsidRDefault="00DA727F">
      <w:pPr>
        <w:pStyle w:val="a3"/>
        <w:ind w:left="572" w:right="586" w:firstLine="708"/>
      </w:pPr>
      <w:r>
        <w:t>В МО «Светогорское городское поселение» не существует и не предусматривается строительство источников тепловой энергии, используемых возобновляемые источники тепловой энергии. Выработка тепловой энергии в д. Лосево, пгт. Лесогорский и Лесогорск ст. осуществляется двумя газовыми блочно-модульными и одной мазутной котельными. Так же планируется постройка двух газовых блочно- модульных котельных в г. Светогорске и одной газовой блочно-модульной котельной в пгт. Лесогорский.</w:t>
      </w:r>
    </w:p>
    <w:p w:rsidR="00962CEE" w:rsidRDefault="00DA727F">
      <w:pPr>
        <w:pStyle w:val="a3"/>
        <w:spacing w:before="123" w:line="360" w:lineRule="auto"/>
        <w:ind w:left="572" w:right="304" w:firstLine="720"/>
        <w:jc w:val="both"/>
      </w:pPr>
      <w:r>
        <w:t>м)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962CEE" w:rsidRDefault="00DA727F">
      <w:pPr>
        <w:pStyle w:val="a3"/>
        <w:spacing w:before="119"/>
        <w:ind w:left="572" w:right="453" w:firstLine="708"/>
      </w:pPr>
      <w:r>
        <w:t>На момент разработки схемы теплоснабжения МО «Светогорcкое городское поселение» зоны с дефицитом тепловой мощности отсутствуют. Перераспределение тепловой нагрузки между зонами теплоснабжения не требуются. Перспективных потребителей планируется обеспечить от новых котельных и новых тепловых сетей. В связи с этим строительство дополнительных тепловых сетей для перераспределения тепловой нагрузке не требуется. Перспективная зона новой застройки в городе Светогорске будет обеспечена теплом от двух новых котельных по 30 Гкал/час. В пгт. Лесогорский будет построена одна блочно-модульная газовая котельная с установленной тепловой мощностью 6,45 Гкал/час.</w:t>
      </w:r>
    </w:p>
    <w:p w:rsidR="00962CEE" w:rsidRDefault="00DA727F">
      <w:pPr>
        <w:pStyle w:val="a3"/>
        <w:spacing w:before="122" w:line="360" w:lineRule="auto"/>
        <w:ind w:left="572" w:firstLine="720"/>
      </w:pPr>
      <w:r>
        <w:t>н)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962CEE" w:rsidRDefault="00DA727F">
      <w:pPr>
        <w:pStyle w:val="a3"/>
        <w:spacing w:before="119"/>
        <w:ind w:left="572" w:right="525" w:firstLine="708"/>
      </w:pPr>
      <w:r>
        <w:t>В связи с физическим и моральным износом существующих тепловых сетей МО «Светогорское городское поселение» большая их часть нуждается в реконструкции. Исходя из того, что максимальный срок эксплуатации тепловых сетей, согласно нормативам, составляет</w:t>
      </w:r>
    </w:p>
    <w:p w:rsidR="00962CEE" w:rsidRDefault="00962CEE">
      <w:pPr>
        <w:sectPr w:rsidR="00962CEE">
          <w:headerReference w:type="default" r:id="rId474"/>
          <w:footerReference w:type="default" r:id="rId475"/>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1389"/>
      </w:pPr>
      <w:r>
        <w:lastRenderedPageBreak/>
        <w:pict>
          <v:group id="_x0000_s1958" style="position:absolute;left:0;text-align:left;margin-left:55.2pt;margin-top:18.95pt;width:731.5pt;height:4.45pt;z-index:9592;mso-wrap-distance-left:0;mso-wrap-distance-right:0;mso-position-horizontal-relative:page" coordorigin="1104,379" coordsize="14630,89">
            <v:line id="_x0000_s1960" style="position:absolute" from="1104,438" to="15734,438" strokecolor="#612322" strokeweight="3pt"/>
            <v:line id="_x0000_s1959"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3"/>
        </w:rPr>
      </w:pPr>
    </w:p>
    <w:p w:rsidR="00962CEE" w:rsidRDefault="00DA727F">
      <w:pPr>
        <w:pStyle w:val="a3"/>
        <w:spacing w:before="90"/>
        <w:ind w:left="572" w:right="710"/>
      </w:pPr>
      <w:r>
        <w:t xml:space="preserve">25 лет, все сети, проложенные до 2003 года, нуждаются в замене до 2030 года. Тепловые сети, подлежащие замене в связи с исчерпанием эксплуатационного ресурса, отображены в </w:t>
      </w:r>
      <w:hyperlink w:anchor="_bookmark48" w:history="1">
        <w:r>
          <w:t>Таблица 92</w:t>
        </w:r>
      </w:hyperlink>
      <w:r>
        <w:t>.</w:t>
      </w:r>
    </w:p>
    <w:p w:rsidR="00962CEE" w:rsidRDefault="00DA727F">
      <w:pPr>
        <w:spacing w:before="6" w:after="2"/>
        <w:ind w:left="572"/>
        <w:rPr>
          <w:b/>
          <w:sz w:val="20"/>
        </w:rPr>
      </w:pPr>
      <w:bookmarkStart w:id="49" w:name="_bookmark48"/>
      <w:bookmarkEnd w:id="49"/>
      <w:r>
        <w:rPr>
          <w:b/>
          <w:sz w:val="20"/>
        </w:rPr>
        <w:t>Таблица 92. Тепловые сети, подлежащие замене в связи с исчерпанием эксплуатационного ресурса</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1"/>
        <w:gridCol w:w="8377"/>
      </w:tblGrid>
      <w:tr w:rsidR="00962CEE">
        <w:trPr>
          <w:trHeight w:val="230"/>
        </w:trPr>
        <w:tc>
          <w:tcPr>
            <w:tcW w:w="6411" w:type="dxa"/>
          </w:tcPr>
          <w:p w:rsidR="00962CEE" w:rsidRDefault="00DA727F">
            <w:pPr>
              <w:pStyle w:val="TableParagraph"/>
              <w:spacing w:line="210" w:lineRule="exact"/>
              <w:ind w:left="2605" w:right="2595"/>
              <w:jc w:val="center"/>
              <w:rPr>
                <w:b/>
                <w:sz w:val="20"/>
              </w:rPr>
            </w:pPr>
            <w:r>
              <w:rPr>
                <w:b/>
                <w:sz w:val="20"/>
              </w:rPr>
              <w:t>Диаметр, мм</w:t>
            </w:r>
          </w:p>
        </w:tc>
        <w:tc>
          <w:tcPr>
            <w:tcW w:w="8377" w:type="dxa"/>
          </w:tcPr>
          <w:p w:rsidR="00962CEE" w:rsidRDefault="00DA727F">
            <w:pPr>
              <w:pStyle w:val="TableParagraph"/>
              <w:spacing w:line="210" w:lineRule="exact"/>
              <w:ind w:left="3378" w:right="3366"/>
              <w:jc w:val="center"/>
              <w:rPr>
                <w:b/>
                <w:sz w:val="20"/>
              </w:rPr>
            </w:pPr>
            <w:r>
              <w:rPr>
                <w:b/>
                <w:sz w:val="20"/>
              </w:rPr>
              <w:t>Длина участка, м</w:t>
            </w:r>
          </w:p>
        </w:tc>
      </w:tr>
      <w:tr w:rsidR="00962CEE">
        <w:trPr>
          <w:trHeight w:val="230"/>
        </w:trPr>
        <w:tc>
          <w:tcPr>
            <w:tcW w:w="6411" w:type="dxa"/>
          </w:tcPr>
          <w:p w:rsidR="00962CEE" w:rsidRDefault="00DA727F">
            <w:pPr>
              <w:pStyle w:val="TableParagraph"/>
              <w:spacing w:line="210" w:lineRule="exact"/>
              <w:ind w:left="2604" w:right="2595"/>
              <w:jc w:val="center"/>
              <w:rPr>
                <w:sz w:val="20"/>
              </w:rPr>
            </w:pPr>
            <w:r>
              <w:rPr>
                <w:sz w:val="20"/>
              </w:rPr>
              <w:t>40-65</w:t>
            </w:r>
          </w:p>
        </w:tc>
        <w:tc>
          <w:tcPr>
            <w:tcW w:w="8377" w:type="dxa"/>
          </w:tcPr>
          <w:p w:rsidR="00962CEE" w:rsidRDefault="00DA727F">
            <w:pPr>
              <w:pStyle w:val="TableParagraph"/>
              <w:spacing w:line="210" w:lineRule="exact"/>
              <w:ind w:left="3378" w:right="3363"/>
              <w:jc w:val="center"/>
              <w:rPr>
                <w:sz w:val="20"/>
              </w:rPr>
            </w:pPr>
            <w:r>
              <w:rPr>
                <w:sz w:val="20"/>
              </w:rPr>
              <w:t>1810</w:t>
            </w:r>
          </w:p>
        </w:tc>
      </w:tr>
      <w:tr w:rsidR="00962CEE">
        <w:trPr>
          <w:trHeight w:val="230"/>
        </w:trPr>
        <w:tc>
          <w:tcPr>
            <w:tcW w:w="6411" w:type="dxa"/>
          </w:tcPr>
          <w:p w:rsidR="00962CEE" w:rsidRDefault="00DA727F">
            <w:pPr>
              <w:pStyle w:val="TableParagraph"/>
              <w:spacing w:line="210" w:lineRule="exact"/>
              <w:ind w:left="2604" w:right="2595"/>
              <w:jc w:val="center"/>
              <w:rPr>
                <w:sz w:val="20"/>
              </w:rPr>
            </w:pPr>
            <w:r>
              <w:rPr>
                <w:sz w:val="20"/>
              </w:rPr>
              <w:t>65-80</w:t>
            </w:r>
          </w:p>
        </w:tc>
        <w:tc>
          <w:tcPr>
            <w:tcW w:w="8377" w:type="dxa"/>
          </w:tcPr>
          <w:p w:rsidR="00962CEE" w:rsidRDefault="00DA727F">
            <w:pPr>
              <w:pStyle w:val="TableParagraph"/>
              <w:spacing w:line="210" w:lineRule="exact"/>
              <w:ind w:left="3378" w:right="3363"/>
              <w:jc w:val="center"/>
              <w:rPr>
                <w:sz w:val="20"/>
              </w:rPr>
            </w:pPr>
            <w:r>
              <w:rPr>
                <w:sz w:val="20"/>
              </w:rPr>
              <w:t>1634</w:t>
            </w:r>
          </w:p>
        </w:tc>
      </w:tr>
      <w:tr w:rsidR="00962CEE">
        <w:trPr>
          <w:trHeight w:val="230"/>
        </w:trPr>
        <w:tc>
          <w:tcPr>
            <w:tcW w:w="6411" w:type="dxa"/>
          </w:tcPr>
          <w:p w:rsidR="00962CEE" w:rsidRDefault="00DA727F">
            <w:pPr>
              <w:pStyle w:val="TableParagraph"/>
              <w:spacing w:line="210" w:lineRule="exact"/>
              <w:ind w:left="2604" w:right="2595"/>
              <w:jc w:val="center"/>
              <w:rPr>
                <w:sz w:val="20"/>
              </w:rPr>
            </w:pPr>
            <w:r>
              <w:rPr>
                <w:sz w:val="20"/>
              </w:rPr>
              <w:t>85-100</w:t>
            </w:r>
          </w:p>
        </w:tc>
        <w:tc>
          <w:tcPr>
            <w:tcW w:w="8377" w:type="dxa"/>
          </w:tcPr>
          <w:p w:rsidR="00962CEE" w:rsidRDefault="00DA727F">
            <w:pPr>
              <w:pStyle w:val="TableParagraph"/>
              <w:spacing w:line="210" w:lineRule="exact"/>
              <w:ind w:left="3378" w:right="3363"/>
              <w:jc w:val="center"/>
              <w:rPr>
                <w:sz w:val="20"/>
              </w:rPr>
            </w:pPr>
            <w:r>
              <w:rPr>
                <w:sz w:val="20"/>
              </w:rPr>
              <w:t>2738</w:t>
            </w:r>
          </w:p>
        </w:tc>
      </w:tr>
      <w:tr w:rsidR="00962CEE">
        <w:trPr>
          <w:trHeight w:val="230"/>
        </w:trPr>
        <w:tc>
          <w:tcPr>
            <w:tcW w:w="6411" w:type="dxa"/>
          </w:tcPr>
          <w:p w:rsidR="00962CEE" w:rsidRDefault="00DA727F">
            <w:pPr>
              <w:pStyle w:val="TableParagraph"/>
              <w:spacing w:line="210" w:lineRule="exact"/>
              <w:ind w:left="2604" w:right="2595"/>
              <w:jc w:val="center"/>
              <w:rPr>
                <w:sz w:val="20"/>
              </w:rPr>
            </w:pPr>
            <w:r>
              <w:rPr>
                <w:sz w:val="20"/>
              </w:rPr>
              <w:t>100-125</w:t>
            </w:r>
          </w:p>
        </w:tc>
        <w:tc>
          <w:tcPr>
            <w:tcW w:w="8377" w:type="dxa"/>
          </w:tcPr>
          <w:p w:rsidR="00962CEE" w:rsidRDefault="00DA727F">
            <w:pPr>
              <w:pStyle w:val="TableParagraph"/>
              <w:spacing w:line="210" w:lineRule="exact"/>
              <w:ind w:left="3378" w:right="3363"/>
              <w:jc w:val="center"/>
              <w:rPr>
                <w:sz w:val="20"/>
              </w:rPr>
            </w:pPr>
            <w:r>
              <w:rPr>
                <w:sz w:val="20"/>
              </w:rPr>
              <w:t>2970</w:t>
            </w:r>
          </w:p>
        </w:tc>
      </w:tr>
      <w:tr w:rsidR="00962CEE">
        <w:trPr>
          <w:trHeight w:val="230"/>
        </w:trPr>
        <w:tc>
          <w:tcPr>
            <w:tcW w:w="6411" w:type="dxa"/>
          </w:tcPr>
          <w:p w:rsidR="00962CEE" w:rsidRDefault="00DA727F">
            <w:pPr>
              <w:pStyle w:val="TableParagraph"/>
              <w:spacing w:line="210" w:lineRule="exact"/>
              <w:ind w:left="2604" w:right="2595"/>
              <w:jc w:val="center"/>
              <w:rPr>
                <w:sz w:val="20"/>
              </w:rPr>
            </w:pPr>
            <w:r>
              <w:rPr>
                <w:sz w:val="20"/>
              </w:rPr>
              <w:t>125-150</w:t>
            </w:r>
          </w:p>
        </w:tc>
        <w:tc>
          <w:tcPr>
            <w:tcW w:w="8377" w:type="dxa"/>
          </w:tcPr>
          <w:p w:rsidR="00962CEE" w:rsidRDefault="00DA727F">
            <w:pPr>
              <w:pStyle w:val="TableParagraph"/>
              <w:spacing w:line="210" w:lineRule="exact"/>
              <w:ind w:left="3378" w:right="3363"/>
              <w:jc w:val="center"/>
              <w:rPr>
                <w:sz w:val="20"/>
              </w:rPr>
            </w:pPr>
            <w:r>
              <w:rPr>
                <w:sz w:val="20"/>
              </w:rPr>
              <w:t>2626</w:t>
            </w:r>
          </w:p>
        </w:tc>
      </w:tr>
      <w:tr w:rsidR="00962CEE">
        <w:trPr>
          <w:trHeight w:val="230"/>
        </w:trPr>
        <w:tc>
          <w:tcPr>
            <w:tcW w:w="6411" w:type="dxa"/>
          </w:tcPr>
          <w:p w:rsidR="00962CEE" w:rsidRDefault="00DA727F">
            <w:pPr>
              <w:pStyle w:val="TableParagraph"/>
              <w:spacing w:line="211" w:lineRule="exact"/>
              <w:ind w:left="2604" w:right="2595"/>
              <w:jc w:val="center"/>
              <w:rPr>
                <w:sz w:val="20"/>
              </w:rPr>
            </w:pPr>
            <w:r>
              <w:rPr>
                <w:sz w:val="20"/>
              </w:rPr>
              <w:t>150-175</w:t>
            </w:r>
          </w:p>
        </w:tc>
        <w:tc>
          <w:tcPr>
            <w:tcW w:w="8377" w:type="dxa"/>
          </w:tcPr>
          <w:p w:rsidR="00962CEE" w:rsidRDefault="00DA727F">
            <w:pPr>
              <w:pStyle w:val="TableParagraph"/>
              <w:spacing w:line="211" w:lineRule="exact"/>
              <w:ind w:left="3378" w:right="3363"/>
              <w:jc w:val="center"/>
              <w:rPr>
                <w:sz w:val="20"/>
              </w:rPr>
            </w:pPr>
            <w:r>
              <w:rPr>
                <w:sz w:val="20"/>
              </w:rPr>
              <w:t>2732</w:t>
            </w:r>
          </w:p>
        </w:tc>
      </w:tr>
      <w:tr w:rsidR="00962CEE">
        <w:trPr>
          <w:trHeight w:val="230"/>
        </w:trPr>
        <w:tc>
          <w:tcPr>
            <w:tcW w:w="6411" w:type="dxa"/>
          </w:tcPr>
          <w:p w:rsidR="00962CEE" w:rsidRDefault="00DA727F">
            <w:pPr>
              <w:pStyle w:val="TableParagraph"/>
              <w:spacing w:line="210" w:lineRule="exact"/>
              <w:ind w:left="2604" w:right="2595"/>
              <w:jc w:val="center"/>
              <w:rPr>
                <w:sz w:val="20"/>
              </w:rPr>
            </w:pPr>
            <w:r>
              <w:rPr>
                <w:sz w:val="20"/>
              </w:rPr>
              <w:t>200-250</w:t>
            </w:r>
          </w:p>
        </w:tc>
        <w:tc>
          <w:tcPr>
            <w:tcW w:w="8377" w:type="dxa"/>
          </w:tcPr>
          <w:p w:rsidR="00962CEE" w:rsidRDefault="00DA727F">
            <w:pPr>
              <w:pStyle w:val="TableParagraph"/>
              <w:spacing w:line="210" w:lineRule="exact"/>
              <w:ind w:left="3378" w:right="3363"/>
              <w:jc w:val="center"/>
              <w:rPr>
                <w:sz w:val="20"/>
              </w:rPr>
            </w:pPr>
            <w:r>
              <w:rPr>
                <w:sz w:val="20"/>
              </w:rPr>
              <w:t>3986</w:t>
            </w:r>
          </w:p>
        </w:tc>
      </w:tr>
      <w:tr w:rsidR="00962CEE">
        <w:trPr>
          <w:trHeight w:val="230"/>
        </w:trPr>
        <w:tc>
          <w:tcPr>
            <w:tcW w:w="6411" w:type="dxa"/>
          </w:tcPr>
          <w:p w:rsidR="00962CEE" w:rsidRDefault="00DA727F">
            <w:pPr>
              <w:pStyle w:val="TableParagraph"/>
              <w:spacing w:line="210" w:lineRule="exact"/>
              <w:ind w:left="2604" w:right="2595"/>
              <w:jc w:val="center"/>
              <w:rPr>
                <w:sz w:val="20"/>
              </w:rPr>
            </w:pPr>
            <w:r>
              <w:rPr>
                <w:sz w:val="20"/>
              </w:rPr>
              <w:t>250-300</w:t>
            </w:r>
          </w:p>
        </w:tc>
        <w:tc>
          <w:tcPr>
            <w:tcW w:w="8377" w:type="dxa"/>
          </w:tcPr>
          <w:p w:rsidR="00962CEE" w:rsidRDefault="00DA727F">
            <w:pPr>
              <w:pStyle w:val="TableParagraph"/>
              <w:spacing w:line="210" w:lineRule="exact"/>
              <w:ind w:left="3378" w:right="3363"/>
              <w:jc w:val="center"/>
              <w:rPr>
                <w:sz w:val="20"/>
              </w:rPr>
            </w:pPr>
            <w:r>
              <w:rPr>
                <w:sz w:val="20"/>
              </w:rPr>
              <w:t>1328</w:t>
            </w:r>
          </w:p>
        </w:tc>
      </w:tr>
      <w:tr w:rsidR="00962CEE">
        <w:trPr>
          <w:trHeight w:val="230"/>
        </w:trPr>
        <w:tc>
          <w:tcPr>
            <w:tcW w:w="6411" w:type="dxa"/>
          </w:tcPr>
          <w:p w:rsidR="00962CEE" w:rsidRDefault="00DA727F">
            <w:pPr>
              <w:pStyle w:val="TableParagraph"/>
              <w:spacing w:line="210" w:lineRule="exact"/>
              <w:ind w:left="2604" w:right="2595"/>
              <w:jc w:val="center"/>
              <w:rPr>
                <w:sz w:val="20"/>
              </w:rPr>
            </w:pPr>
            <w:r>
              <w:rPr>
                <w:sz w:val="20"/>
              </w:rPr>
              <w:t>300-400</w:t>
            </w:r>
          </w:p>
        </w:tc>
        <w:tc>
          <w:tcPr>
            <w:tcW w:w="8377" w:type="dxa"/>
          </w:tcPr>
          <w:p w:rsidR="00962CEE" w:rsidRDefault="00DA727F">
            <w:pPr>
              <w:pStyle w:val="TableParagraph"/>
              <w:spacing w:line="210" w:lineRule="exact"/>
              <w:ind w:left="3378" w:right="3363"/>
              <w:jc w:val="center"/>
              <w:rPr>
                <w:sz w:val="20"/>
              </w:rPr>
            </w:pPr>
            <w:r>
              <w:rPr>
                <w:sz w:val="20"/>
              </w:rPr>
              <w:t>2902</w:t>
            </w:r>
          </w:p>
        </w:tc>
      </w:tr>
      <w:tr w:rsidR="00962CEE">
        <w:trPr>
          <w:trHeight w:val="230"/>
        </w:trPr>
        <w:tc>
          <w:tcPr>
            <w:tcW w:w="6411" w:type="dxa"/>
          </w:tcPr>
          <w:p w:rsidR="00962CEE" w:rsidRDefault="00DA727F">
            <w:pPr>
              <w:pStyle w:val="TableParagraph"/>
              <w:spacing w:line="210" w:lineRule="exact"/>
              <w:ind w:left="2603" w:right="2595"/>
              <w:jc w:val="center"/>
              <w:rPr>
                <w:sz w:val="20"/>
              </w:rPr>
            </w:pPr>
            <w:r>
              <w:rPr>
                <w:sz w:val="20"/>
              </w:rPr>
              <w:t>&gt;400</w:t>
            </w:r>
          </w:p>
        </w:tc>
        <w:tc>
          <w:tcPr>
            <w:tcW w:w="8377" w:type="dxa"/>
          </w:tcPr>
          <w:p w:rsidR="00962CEE" w:rsidRDefault="00DA727F">
            <w:pPr>
              <w:pStyle w:val="TableParagraph"/>
              <w:spacing w:line="210" w:lineRule="exact"/>
              <w:ind w:left="3378" w:right="3363"/>
              <w:jc w:val="center"/>
              <w:rPr>
                <w:sz w:val="20"/>
              </w:rPr>
            </w:pPr>
            <w:r>
              <w:rPr>
                <w:sz w:val="20"/>
              </w:rPr>
              <w:t>3026</w:t>
            </w:r>
          </w:p>
        </w:tc>
      </w:tr>
    </w:tbl>
    <w:p w:rsidR="00962CEE" w:rsidRDefault="00DA727F">
      <w:pPr>
        <w:pStyle w:val="a3"/>
        <w:ind w:left="572" w:right="396" w:firstLine="708"/>
      </w:pPr>
      <w: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62CEE" w:rsidRDefault="00DA727F">
      <w:pPr>
        <w:pStyle w:val="a3"/>
        <w:ind w:left="572" w:right="396" w:firstLine="708"/>
      </w:pPr>
      <w: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rsidR="00962CEE" w:rsidRDefault="00DA727F">
      <w:pPr>
        <w:pStyle w:val="a3"/>
        <w:spacing w:before="123" w:line="360" w:lineRule="auto"/>
        <w:ind w:left="572" w:firstLine="720"/>
      </w:pPr>
      <w:r>
        <w:t>о)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962CEE" w:rsidRDefault="00DA727F">
      <w:pPr>
        <w:pStyle w:val="a3"/>
        <w:spacing w:before="117"/>
        <w:ind w:left="572" w:firstLine="708"/>
      </w:pPr>
      <w: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962CEE" w:rsidRDefault="00DA727F">
      <w:pPr>
        <w:pStyle w:val="a3"/>
        <w:spacing w:before="123" w:line="360" w:lineRule="auto"/>
        <w:ind w:left="572" w:right="291" w:firstLine="720"/>
        <w:jc w:val="both"/>
      </w:pPr>
      <w:r>
        <w:t>п)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962CEE" w:rsidRDefault="00962CEE">
      <w:pPr>
        <w:spacing w:line="360" w:lineRule="auto"/>
        <w:jc w:val="both"/>
        <w:sectPr w:rsidR="00962CEE">
          <w:headerReference w:type="default" r:id="rId476"/>
          <w:footerReference w:type="default" r:id="rId477"/>
          <w:pgSz w:w="16840" w:h="11910" w:orient="landscape"/>
          <w:pgMar w:top="620" w:right="840" w:bottom="1440" w:left="560" w:header="0" w:footer="1259" w:gutter="0"/>
          <w:pgBorders w:offsetFrom="page">
            <w:top w:val="single" w:sz="4" w:space="24" w:color="000000"/>
            <w:left w:val="single" w:sz="4" w:space="24" w:color="000000"/>
            <w:bottom w:val="single" w:sz="4" w:space="24" w:color="000000"/>
            <w:right w:val="single" w:sz="4" w:space="24" w:color="000000"/>
          </w:pgBorders>
          <w:pgNumType w:start="191"/>
          <w:cols w:space="720"/>
        </w:sectPr>
      </w:pPr>
    </w:p>
    <w:p w:rsidR="00962CEE" w:rsidRDefault="002F0767">
      <w:pPr>
        <w:pStyle w:val="a3"/>
        <w:spacing w:before="76"/>
        <w:ind w:left="1389"/>
      </w:pPr>
      <w:r>
        <w:lastRenderedPageBreak/>
        <w:pict>
          <v:group id="_x0000_s1955" style="position:absolute;left:0;text-align:left;margin-left:55.2pt;margin-top:18.95pt;width:731.5pt;height:4.45pt;z-index:9616;mso-wrap-distance-left:0;mso-wrap-distance-right:0;mso-position-horizontal-relative:page" coordorigin="1104,379" coordsize="14630,89">
            <v:line id="_x0000_s1957" style="position:absolute" from="1104,438" to="15734,438" strokecolor="#612322" strokeweight="3pt"/>
            <v:line id="_x0000_s1956"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3"/>
        </w:rPr>
      </w:pPr>
    </w:p>
    <w:p w:rsidR="00962CEE" w:rsidRDefault="00DA727F">
      <w:pPr>
        <w:pStyle w:val="a3"/>
        <w:spacing w:before="90"/>
        <w:ind w:left="572" w:firstLine="708"/>
      </w:pPr>
      <w:r>
        <w:t>Для обеспечения надежной работы системы теплоснабжения в МО «Светогорское городское поселение» требуется перекладка существующих магистральных трубопроводов, проходящих под зданиями и сооружениями населенного пункта. Поэтому необходимо при разработке проектной документации на реконструкцию тепловых сетей вывести все трубопроводы из подвальных помещений зданий и сооружений.</w:t>
      </w:r>
    </w:p>
    <w:p w:rsidR="00962CEE" w:rsidRDefault="00DA727F">
      <w:pPr>
        <w:pStyle w:val="a3"/>
        <w:ind w:left="572" w:firstLine="708"/>
      </w:pPr>
      <w: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2030 году представле</w:t>
      </w:r>
      <w:hyperlink w:anchor="_bookmark49" w:history="1">
        <w:r>
          <w:t>ны в Таблица 93.</w:t>
        </w:r>
      </w:hyperlink>
    </w:p>
    <w:p w:rsidR="00962CEE" w:rsidRDefault="00DA727F">
      <w:pPr>
        <w:spacing w:before="6"/>
        <w:ind w:left="572"/>
        <w:rPr>
          <w:b/>
          <w:sz w:val="20"/>
        </w:rPr>
      </w:pPr>
      <w:bookmarkStart w:id="50" w:name="_bookmark49"/>
      <w:bookmarkEnd w:id="50"/>
      <w:r>
        <w:rPr>
          <w:b/>
          <w:sz w:val="20"/>
        </w:rPr>
        <w:t>Таблица 93. Перспективный годовой расход топлива на расчетный срок (2030 г.)</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9"/>
        <w:gridCol w:w="3346"/>
        <w:gridCol w:w="3118"/>
        <w:gridCol w:w="2833"/>
        <w:gridCol w:w="2403"/>
      </w:tblGrid>
      <w:tr w:rsidR="00962CEE">
        <w:trPr>
          <w:trHeight w:val="688"/>
        </w:trPr>
        <w:tc>
          <w:tcPr>
            <w:tcW w:w="3089" w:type="dxa"/>
          </w:tcPr>
          <w:p w:rsidR="00962CEE" w:rsidRDefault="00962CEE">
            <w:pPr>
              <w:pStyle w:val="TableParagraph"/>
              <w:spacing w:before="2"/>
              <w:rPr>
                <w:b/>
                <w:sz w:val="20"/>
              </w:rPr>
            </w:pPr>
          </w:p>
          <w:p w:rsidR="00962CEE" w:rsidRDefault="00DA727F">
            <w:pPr>
              <w:pStyle w:val="TableParagraph"/>
              <w:ind w:left="241" w:right="235"/>
              <w:jc w:val="center"/>
              <w:rPr>
                <w:b/>
                <w:sz w:val="20"/>
              </w:rPr>
            </w:pPr>
            <w:r>
              <w:rPr>
                <w:b/>
                <w:sz w:val="20"/>
              </w:rPr>
              <w:t>Источник тепловой энергии</w:t>
            </w:r>
          </w:p>
        </w:tc>
        <w:tc>
          <w:tcPr>
            <w:tcW w:w="3346" w:type="dxa"/>
          </w:tcPr>
          <w:p w:rsidR="00962CEE" w:rsidRDefault="00DA727F">
            <w:pPr>
              <w:pStyle w:val="TableParagraph"/>
              <w:spacing w:before="117"/>
              <w:ind w:left="151" w:right="116" w:firstLine="220"/>
              <w:rPr>
                <w:b/>
                <w:sz w:val="20"/>
              </w:rPr>
            </w:pPr>
            <w:r>
              <w:rPr>
                <w:b/>
                <w:sz w:val="20"/>
              </w:rPr>
              <w:t>Расход условного топлива за отопительный период, т.у.т. в год</w:t>
            </w:r>
          </w:p>
        </w:tc>
        <w:tc>
          <w:tcPr>
            <w:tcW w:w="3118" w:type="dxa"/>
          </w:tcPr>
          <w:p w:rsidR="00962CEE" w:rsidRDefault="00DA727F">
            <w:pPr>
              <w:pStyle w:val="TableParagraph"/>
              <w:spacing w:before="117"/>
              <w:ind w:left="148" w:right="120" w:firstLine="108"/>
              <w:rPr>
                <w:b/>
                <w:sz w:val="20"/>
              </w:rPr>
            </w:pPr>
            <w:r>
              <w:rPr>
                <w:b/>
                <w:sz w:val="20"/>
              </w:rPr>
              <w:t>Расход условного топлива за переходный период, т.у.т. в год</w:t>
            </w:r>
          </w:p>
        </w:tc>
        <w:tc>
          <w:tcPr>
            <w:tcW w:w="2833" w:type="dxa"/>
          </w:tcPr>
          <w:p w:rsidR="00962CEE" w:rsidRDefault="00DA727F">
            <w:pPr>
              <w:pStyle w:val="TableParagraph"/>
              <w:spacing w:before="117"/>
              <w:ind w:left="230" w:hanging="118"/>
              <w:rPr>
                <w:b/>
                <w:sz w:val="20"/>
              </w:rPr>
            </w:pPr>
            <w:r>
              <w:rPr>
                <w:b/>
                <w:sz w:val="20"/>
              </w:rPr>
              <w:t>Расход условного топлива за летний период, т.у.т. в год</w:t>
            </w:r>
          </w:p>
        </w:tc>
        <w:tc>
          <w:tcPr>
            <w:tcW w:w="2403" w:type="dxa"/>
          </w:tcPr>
          <w:p w:rsidR="00962CEE" w:rsidRDefault="00DA727F">
            <w:pPr>
              <w:pStyle w:val="TableParagraph"/>
              <w:spacing w:before="2"/>
              <w:ind w:left="187" w:firstLine="223"/>
              <w:rPr>
                <w:b/>
                <w:sz w:val="20"/>
              </w:rPr>
            </w:pPr>
            <w:r>
              <w:rPr>
                <w:b/>
                <w:sz w:val="20"/>
              </w:rPr>
              <w:t>Расход условного</w:t>
            </w:r>
          </w:p>
          <w:p w:rsidR="00962CEE" w:rsidRDefault="00DA727F">
            <w:pPr>
              <w:pStyle w:val="TableParagraph"/>
              <w:spacing w:before="4" w:line="228" w:lineRule="exact"/>
              <w:ind w:left="187" w:right="179"/>
              <w:jc w:val="center"/>
              <w:rPr>
                <w:b/>
                <w:sz w:val="20"/>
              </w:rPr>
            </w:pPr>
            <w:r>
              <w:rPr>
                <w:b/>
                <w:sz w:val="20"/>
              </w:rPr>
              <w:t>топлива за год, т.у.т. в год</w:t>
            </w:r>
          </w:p>
        </w:tc>
      </w:tr>
      <w:tr w:rsidR="00962CEE">
        <w:trPr>
          <w:trHeight w:val="456"/>
        </w:trPr>
        <w:tc>
          <w:tcPr>
            <w:tcW w:w="3089" w:type="dxa"/>
          </w:tcPr>
          <w:p w:rsidR="00962CEE" w:rsidRDefault="00DA727F">
            <w:pPr>
              <w:pStyle w:val="TableParagraph"/>
              <w:spacing w:line="224" w:lineRule="exact"/>
              <w:ind w:left="239" w:right="235"/>
              <w:jc w:val="center"/>
              <w:rPr>
                <w:sz w:val="20"/>
              </w:rPr>
            </w:pPr>
            <w:r>
              <w:rPr>
                <w:sz w:val="20"/>
              </w:rPr>
              <w:t>Перспективные котельные, г.</w:t>
            </w:r>
          </w:p>
          <w:p w:rsidR="00962CEE" w:rsidRDefault="00DA727F">
            <w:pPr>
              <w:pStyle w:val="TableParagraph"/>
              <w:spacing w:line="213" w:lineRule="exact"/>
              <w:ind w:left="241" w:right="234"/>
              <w:jc w:val="center"/>
              <w:rPr>
                <w:sz w:val="20"/>
              </w:rPr>
            </w:pPr>
            <w:r>
              <w:rPr>
                <w:sz w:val="20"/>
              </w:rPr>
              <w:t>Светогорск</w:t>
            </w:r>
          </w:p>
        </w:tc>
        <w:tc>
          <w:tcPr>
            <w:tcW w:w="3346" w:type="dxa"/>
          </w:tcPr>
          <w:p w:rsidR="00962CEE" w:rsidRDefault="00DA727F">
            <w:pPr>
              <w:pStyle w:val="TableParagraph"/>
              <w:spacing w:before="108"/>
              <w:ind w:left="1379" w:right="1365"/>
              <w:jc w:val="center"/>
              <w:rPr>
                <w:sz w:val="20"/>
              </w:rPr>
            </w:pPr>
            <w:r>
              <w:rPr>
                <w:sz w:val="20"/>
              </w:rPr>
              <w:t>18455</w:t>
            </w:r>
          </w:p>
        </w:tc>
        <w:tc>
          <w:tcPr>
            <w:tcW w:w="3118" w:type="dxa"/>
          </w:tcPr>
          <w:p w:rsidR="00962CEE" w:rsidRDefault="00DA727F">
            <w:pPr>
              <w:pStyle w:val="TableParagraph"/>
              <w:spacing w:before="108"/>
              <w:ind w:left="1266" w:right="1251"/>
              <w:jc w:val="center"/>
              <w:rPr>
                <w:sz w:val="20"/>
              </w:rPr>
            </w:pPr>
            <w:r>
              <w:rPr>
                <w:sz w:val="20"/>
              </w:rPr>
              <w:t>1969,8</w:t>
            </w:r>
          </w:p>
        </w:tc>
        <w:tc>
          <w:tcPr>
            <w:tcW w:w="2833" w:type="dxa"/>
          </w:tcPr>
          <w:p w:rsidR="00962CEE" w:rsidRDefault="00DA727F">
            <w:pPr>
              <w:pStyle w:val="TableParagraph"/>
              <w:spacing w:before="108"/>
              <w:ind w:left="1122" w:right="1110"/>
              <w:jc w:val="center"/>
              <w:rPr>
                <w:sz w:val="20"/>
              </w:rPr>
            </w:pPr>
            <w:r>
              <w:rPr>
                <w:sz w:val="20"/>
              </w:rPr>
              <w:t>1462,2</w:t>
            </w:r>
          </w:p>
        </w:tc>
        <w:tc>
          <w:tcPr>
            <w:tcW w:w="2403" w:type="dxa"/>
          </w:tcPr>
          <w:p w:rsidR="00962CEE" w:rsidRDefault="00DA727F">
            <w:pPr>
              <w:pStyle w:val="TableParagraph"/>
              <w:spacing w:before="108"/>
              <w:ind w:left="950"/>
              <w:rPr>
                <w:sz w:val="20"/>
              </w:rPr>
            </w:pPr>
            <w:r>
              <w:rPr>
                <w:sz w:val="20"/>
              </w:rPr>
              <w:t>21887</w:t>
            </w:r>
          </w:p>
        </w:tc>
      </w:tr>
      <w:tr w:rsidR="00962CEE">
        <w:trPr>
          <w:trHeight w:val="230"/>
        </w:trPr>
        <w:tc>
          <w:tcPr>
            <w:tcW w:w="3089" w:type="dxa"/>
          </w:tcPr>
          <w:p w:rsidR="00962CEE" w:rsidRDefault="00DA727F">
            <w:pPr>
              <w:pStyle w:val="TableParagraph"/>
              <w:spacing w:line="210" w:lineRule="exact"/>
              <w:ind w:left="239" w:right="235"/>
              <w:jc w:val="center"/>
              <w:rPr>
                <w:sz w:val="20"/>
              </w:rPr>
            </w:pPr>
            <w:r>
              <w:rPr>
                <w:sz w:val="20"/>
              </w:rPr>
              <w:t>Котельная пгт. Лесогорский</w:t>
            </w:r>
          </w:p>
        </w:tc>
        <w:tc>
          <w:tcPr>
            <w:tcW w:w="3346" w:type="dxa"/>
          </w:tcPr>
          <w:p w:rsidR="00962CEE" w:rsidRDefault="00DA727F">
            <w:pPr>
              <w:pStyle w:val="TableParagraph"/>
              <w:spacing w:line="210" w:lineRule="exact"/>
              <w:ind w:left="1379" w:right="1367"/>
              <w:jc w:val="center"/>
              <w:rPr>
                <w:sz w:val="20"/>
              </w:rPr>
            </w:pPr>
            <w:r>
              <w:rPr>
                <w:sz w:val="20"/>
              </w:rPr>
              <w:t>3544,7</w:t>
            </w:r>
          </w:p>
        </w:tc>
        <w:tc>
          <w:tcPr>
            <w:tcW w:w="3118" w:type="dxa"/>
          </w:tcPr>
          <w:p w:rsidR="00962CEE" w:rsidRDefault="00DA727F">
            <w:pPr>
              <w:pStyle w:val="TableParagraph"/>
              <w:spacing w:line="210" w:lineRule="exact"/>
              <w:ind w:left="1263" w:right="1251"/>
              <w:jc w:val="center"/>
              <w:rPr>
                <w:sz w:val="20"/>
              </w:rPr>
            </w:pPr>
            <w:r>
              <w:rPr>
                <w:sz w:val="20"/>
              </w:rPr>
              <w:t>358,5</w:t>
            </w:r>
          </w:p>
        </w:tc>
        <w:tc>
          <w:tcPr>
            <w:tcW w:w="2833" w:type="dxa"/>
          </w:tcPr>
          <w:p w:rsidR="00962CEE" w:rsidRDefault="00DA727F">
            <w:pPr>
              <w:pStyle w:val="TableParagraph"/>
              <w:spacing w:line="210" w:lineRule="exact"/>
              <w:ind w:left="1119" w:right="1110"/>
              <w:jc w:val="center"/>
              <w:rPr>
                <w:sz w:val="20"/>
              </w:rPr>
            </w:pPr>
            <w:r>
              <w:rPr>
                <w:sz w:val="20"/>
              </w:rPr>
              <w:t>80,2</w:t>
            </w:r>
          </w:p>
        </w:tc>
        <w:tc>
          <w:tcPr>
            <w:tcW w:w="2403" w:type="dxa"/>
          </w:tcPr>
          <w:p w:rsidR="00962CEE" w:rsidRDefault="00DA727F">
            <w:pPr>
              <w:pStyle w:val="TableParagraph"/>
              <w:spacing w:line="210" w:lineRule="exact"/>
              <w:ind w:left="926"/>
              <w:rPr>
                <w:sz w:val="20"/>
              </w:rPr>
            </w:pPr>
            <w:r>
              <w:rPr>
                <w:sz w:val="20"/>
              </w:rPr>
              <w:t>3983,4</w:t>
            </w:r>
          </w:p>
        </w:tc>
      </w:tr>
      <w:tr w:rsidR="00962CEE">
        <w:trPr>
          <w:trHeight w:val="230"/>
        </w:trPr>
        <w:tc>
          <w:tcPr>
            <w:tcW w:w="3089" w:type="dxa"/>
          </w:tcPr>
          <w:p w:rsidR="00962CEE" w:rsidRDefault="00DA727F">
            <w:pPr>
              <w:pStyle w:val="TableParagraph"/>
              <w:spacing w:line="210" w:lineRule="exact"/>
              <w:ind w:left="240" w:right="235"/>
              <w:jc w:val="center"/>
              <w:rPr>
                <w:sz w:val="20"/>
              </w:rPr>
            </w:pPr>
            <w:r>
              <w:rPr>
                <w:sz w:val="20"/>
              </w:rPr>
              <w:t>Котельная д. Лосево</w:t>
            </w:r>
          </w:p>
        </w:tc>
        <w:tc>
          <w:tcPr>
            <w:tcW w:w="3346" w:type="dxa"/>
          </w:tcPr>
          <w:p w:rsidR="00962CEE" w:rsidRDefault="00DA727F">
            <w:pPr>
              <w:pStyle w:val="TableParagraph"/>
              <w:spacing w:line="210" w:lineRule="exact"/>
              <w:ind w:left="1379" w:right="1365"/>
              <w:jc w:val="center"/>
              <w:rPr>
                <w:sz w:val="20"/>
              </w:rPr>
            </w:pPr>
            <w:r>
              <w:rPr>
                <w:sz w:val="20"/>
              </w:rPr>
              <w:t>473</w:t>
            </w:r>
          </w:p>
        </w:tc>
        <w:tc>
          <w:tcPr>
            <w:tcW w:w="3118" w:type="dxa"/>
          </w:tcPr>
          <w:p w:rsidR="00962CEE" w:rsidRDefault="00DA727F">
            <w:pPr>
              <w:pStyle w:val="TableParagraph"/>
              <w:spacing w:line="210" w:lineRule="exact"/>
              <w:ind w:left="1263" w:right="1251"/>
              <w:jc w:val="center"/>
              <w:rPr>
                <w:sz w:val="20"/>
              </w:rPr>
            </w:pPr>
            <w:r>
              <w:rPr>
                <w:sz w:val="20"/>
              </w:rPr>
              <w:t>46,8</w:t>
            </w:r>
          </w:p>
        </w:tc>
        <w:tc>
          <w:tcPr>
            <w:tcW w:w="2833" w:type="dxa"/>
          </w:tcPr>
          <w:p w:rsidR="00962CEE" w:rsidRDefault="00DA727F">
            <w:pPr>
              <w:pStyle w:val="TableParagraph"/>
              <w:spacing w:line="210" w:lineRule="exact"/>
              <w:ind w:left="8"/>
              <w:jc w:val="center"/>
              <w:rPr>
                <w:sz w:val="20"/>
              </w:rPr>
            </w:pPr>
            <w:r>
              <w:rPr>
                <w:w w:val="99"/>
                <w:sz w:val="20"/>
              </w:rPr>
              <w:t>0</w:t>
            </w:r>
          </w:p>
        </w:tc>
        <w:tc>
          <w:tcPr>
            <w:tcW w:w="2403" w:type="dxa"/>
          </w:tcPr>
          <w:p w:rsidR="00962CEE" w:rsidRDefault="00DA727F">
            <w:pPr>
              <w:pStyle w:val="TableParagraph"/>
              <w:spacing w:line="210" w:lineRule="exact"/>
              <w:ind w:left="974"/>
              <w:rPr>
                <w:sz w:val="20"/>
              </w:rPr>
            </w:pPr>
            <w:r>
              <w:rPr>
                <w:sz w:val="20"/>
              </w:rPr>
              <w:t>519,8</w:t>
            </w:r>
          </w:p>
        </w:tc>
      </w:tr>
      <w:tr w:rsidR="00962CEE">
        <w:trPr>
          <w:trHeight w:val="230"/>
        </w:trPr>
        <w:tc>
          <w:tcPr>
            <w:tcW w:w="3089" w:type="dxa"/>
          </w:tcPr>
          <w:p w:rsidR="00962CEE" w:rsidRDefault="00DA727F">
            <w:pPr>
              <w:pStyle w:val="TableParagraph"/>
              <w:spacing w:line="210" w:lineRule="exact"/>
              <w:ind w:left="240" w:right="235"/>
              <w:jc w:val="center"/>
              <w:rPr>
                <w:sz w:val="20"/>
              </w:rPr>
            </w:pPr>
            <w:r>
              <w:rPr>
                <w:sz w:val="20"/>
              </w:rPr>
              <w:t>Котельная детского дома</w:t>
            </w:r>
          </w:p>
        </w:tc>
        <w:tc>
          <w:tcPr>
            <w:tcW w:w="3346" w:type="dxa"/>
          </w:tcPr>
          <w:p w:rsidR="00962CEE" w:rsidRDefault="00DA727F">
            <w:pPr>
              <w:pStyle w:val="TableParagraph"/>
              <w:spacing w:line="210" w:lineRule="exact"/>
              <w:ind w:left="1379" w:right="1365"/>
              <w:jc w:val="center"/>
              <w:rPr>
                <w:sz w:val="20"/>
              </w:rPr>
            </w:pPr>
            <w:r>
              <w:rPr>
                <w:sz w:val="20"/>
              </w:rPr>
              <w:t>97,7</w:t>
            </w:r>
          </w:p>
        </w:tc>
        <w:tc>
          <w:tcPr>
            <w:tcW w:w="3118" w:type="dxa"/>
          </w:tcPr>
          <w:p w:rsidR="00962CEE" w:rsidRDefault="00DA727F">
            <w:pPr>
              <w:pStyle w:val="TableParagraph"/>
              <w:spacing w:line="210" w:lineRule="exact"/>
              <w:ind w:left="1264" w:right="1251"/>
              <w:jc w:val="center"/>
              <w:rPr>
                <w:sz w:val="20"/>
              </w:rPr>
            </w:pPr>
            <w:r>
              <w:rPr>
                <w:sz w:val="20"/>
              </w:rPr>
              <w:t>9,7</w:t>
            </w:r>
          </w:p>
        </w:tc>
        <w:tc>
          <w:tcPr>
            <w:tcW w:w="2833" w:type="dxa"/>
          </w:tcPr>
          <w:p w:rsidR="00962CEE" w:rsidRDefault="00DA727F">
            <w:pPr>
              <w:pStyle w:val="TableParagraph"/>
              <w:spacing w:line="210" w:lineRule="exact"/>
              <w:ind w:left="8"/>
              <w:jc w:val="center"/>
              <w:rPr>
                <w:sz w:val="20"/>
              </w:rPr>
            </w:pPr>
            <w:r>
              <w:rPr>
                <w:w w:val="99"/>
                <w:sz w:val="20"/>
              </w:rPr>
              <w:t>0</w:t>
            </w:r>
          </w:p>
        </w:tc>
        <w:tc>
          <w:tcPr>
            <w:tcW w:w="2403" w:type="dxa"/>
          </w:tcPr>
          <w:p w:rsidR="00962CEE" w:rsidRDefault="00DA727F">
            <w:pPr>
              <w:pStyle w:val="TableParagraph"/>
              <w:spacing w:line="210" w:lineRule="exact"/>
              <w:ind w:left="974"/>
              <w:rPr>
                <w:sz w:val="20"/>
              </w:rPr>
            </w:pPr>
            <w:r>
              <w:rPr>
                <w:sz w:val="20"/>
              </w:rPr>
              <w:t>107,4</w:t>
            </w:r>
          </w:p>
        </w:tc>
      </w:tr>
    </w:tbl>
    <w:p w:rsidR="00962CEE" w:rsidRDefault="00DA727F">
      <w:pPr>
        <w:pStyle w:val="a3"/>
        <w:spacing w:line="242" w:lineRule="auto"/>
        <w:ind w:left="572" w:right="396" w:firstLine="708"/>
        <w:rPr>
          <w:b/>
          <w:sz w:val="20"/>
        </w:rPr>
      </w:pPr>
      <w:r>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доставляемом по железной дороге или автомобильным транспортом на трехсуточный расход. В </w:t>
      </w:r>
      <w:hyperlink w:anchor="_bookmark50" w:history="1">
        <w:r>
          <w:t>Таблица 94</w:t>
        </w:r>
      </w:hyperlink>
      <w:r>
        <w:t xml:space="preserve"> представлены данные нормативных запасов аварийного топлива по котельным технологических зон.</w:t>
      </w:r>
      <w:bookmarkStart w:id="51" w:name="_bookmark50"/>
      <w:bookmarkEnd w:id="51"/>
      <w:r>
        <w:t xml:space="preserve"> </w:t>
      </w:r>
      <w:r>
        <w:rPr>
          <w:b/>
          <w:sz w:val="20"/>
        </w:rPr>
        <w:t>Таблица 94. Нормативные запасы аварийного топлива</w:t>
      </w:r>
    </w:p>
    <w:tbl>
      <w:tblPr>
        <w:tblStyle w:val="TableNormal"/>
        <w:tblW w:w="0" w:type="auto"/>
        <w:tblInd w:w="4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9"/>
        <w:gridCol w:w="3127"/>
      </w:tblGrid>
      <w:tr w:rsidR="00962CEE">
        <w:trPr>
          <w:trHeight w:val="467"/>
        </w:trPr>
        <w:tc>
          <w:tcPr>
            <w:tcW w:w="3749" w:type="dxa"/>
          </w:tcPr>
          <w:p w:rsidR="00962CEE" w:rsidRDefault="00DA727F">
            <w:pPr>
              <w:pStyle w:val="TableParagraph"/>
              <w:spacing w:before="118"/>
              <w:ind w:left="82" w:right="78"/>
              <w:jc w:val="center"/>
              <w:rPr>
                <w:b/>
                <w:sz w:val="20"/>
              </w:rPr>
            </w:pPr>
            <w:r>
              <w:rPr>
                <w:b/>
                <w:sz w:val="20"/>
              </w:rPr>
              <w:t>Источник тепловой энергии</w:t>
            </w:r>
          </w:p>
        </w:tc>
        <w:tc>
          <w:tcPr>
            <w:tcW w:w="3127" w:type="dxa"/>
          </w:tcPr>
          <w:p w:rsidR="00962CEE" w:rsidRDefault="00DA727F">
            <w:pPr>
              <w:pStyle w:val="TableParagraph"/>
              <w:spacing w:before="118"/>
              <w:ind w:left="88" w:right="79"/>
              <w:jc w:val="center"/>
              <w:rPr>
                <w:b/>
                <w:sz w:val="20"/>
              </w:rPr>
            </w:pPr>
            <w:r>
              <w:rPr>
                <w:b/>
                <w:sz w:val="20"/>
              </w:rPr>
              <w:t>Резерв условного топлива, т.у.т.</w:t>
            </w:r>
          </w:p>
        </w:tc>
      </w:tr>
      <w:tr w:rsidR="00962CEE">
        <w:trPr>
          <w:trHeight w:val="465"/>
        </w:trPr>
        <w:tc>
          <w:tcPr>
            <w:tcW w:w="3749" w:type="dxa"/>
          </w:tcPr>
          <w:p w:rsidR="00962CEE" w:rsidRDefault="00DA727F">
            <w:pPr>
              <w:pStyle w:val="TableParagraph"/>
              <w:spacing w:before="110"/>
              <w:ind w:left="82" w:right="78"/>
              <w:jc w:val="center"/>
              <w:rPr>
                <w:sz w:val="20"/>
              </w:rPr>
            </w:pPr>
            <w:r>
              <w:rPr>
                <w:sz w:val="20"/>
              </w:rPr>
              <w:t>Перспективные котельные, г. Светогорск</w:t>
            </w:r>
          </w:p>
        </w:tc>
        <w:tc>
          <w:tcPr>
            <w:tcW w:w="3127" w:type="dxa"/>
          </w:tcPr>
          <w:p w:rsidR="00962CEE" w:rsidRDefault="00DA727F">
            <w:pPr>
              <w:pStyle w:val="TableParagraph"/>
              <w:spacing w:before="110"/>
              <w:ind w:left="88" w:right="75"/>
              <w:jc w:val="center"/>
              <w:rPr>
                <w:sz w:val="20"/>
              </w:rPr>
            </w:pPr>
            <w:r>
              <w:rPr>
                <w:sz w:val="20"/>
              </w:rPr>
              <w:t>570</w:t>
            </w:r>
          </w:p>
        </w:tc>
      </w:tr>
      <w:tr w:rsidR="00962CEE">
        <w:trPr>
          <w:trHeight w:val="467"/>
        </w:trPr>
        <w:tc>
          <w:tcPr>
            <w:tcW w:w="3749" w:type="dxa"/>
          </w:tcPr>
          <w:p w:rsidR="00962CEE" w:rsidRDefault="00DA727F">
            <w:pPr>
              <w:pStyle w:val="TableParagraph"/>
              <w:spacing w:before="113"/>
              <w:ind w:left="84" w:right="78"/>
              <w:jc w:val="center"/>
              <w:rPr>
                <w:sz w:val="20"/>
              </w:rPr>
            </w:pPr>
            <w:r>
              <w:rPr>
                <w:sz w:val="20"/>
              </w:rPr>
              <w:t>Котельная пгт. Лесогорский</w:t>
            </w:r>
          </w:p>
        </w:tc>
        <w:tc>
          <w:tcPr>
            <w:tcW w:w="3127" w:type="dxa"/>
          </w:tcPr>
          <w:p w:rsidR="00962CEE" w:rsidRDefault="00DA727F">
            <w:pPr>
              <w:pStyle w:val="TableParagraph"/>
              <w:spacing w:before="113"/>
              <w:ind w:left="88" w:right="79"/>
              <w:jc w:val="center"/>
              <w:rPr>
                <w:sz w:val="20"/>
              </w:rPr>
            </w:pPr>
            <w:r>
              <w:rPr>
                <w:sz w:val="20"/>
              </w:rPr>
              <w:t>12,65</w:t>
            </w:r>
          </w:p>
        </w:tc>
      </w:tr>
      <w:tr w:rsidR="00962CEE">
        <w:trPr>
          <w:trHeight w:val="467"/>
        </w:trPr>
        <w:tc>
          <w:tcPr>
            <w:tcW w:w="3749" w:type="dxa"/>
          </w:tcPr>
          <w:p w:rsidR="00962CEE" w:rsidRDefault="00DA727F">
            <w:pPr>
              <w:pStyle w:val="TableParagraph"/>
              <w:spacing w:before="113"/>
              <w:ind w:left="85" w:right="76"/>
              <w:jc w:val="center"/>
              <w:rPr>
                <w:sz w:val="20"/>
              </w:rPr>
            </w:pPr>
            <w:r>
              <w:rPr>
                <w:sz w:val="20"/>
              </w:rPr>
              <w:t>Котельная д. Лосево</w:t>
            </w:r>
          </w:p>
        </w:tc>
        <w:tc>
          <w:tcPr>
            <w:tcW w:w="3127" w:type="dxa"/>
          </w:tcPr>
          <w:p w:rsidR="00962CEE" w:rsidRDefault="00DA727F">
            <w:pPr>
              <w:pStyle w:val="TableParagraph"/>
              <w:spacing w:before="113"/>
              <w:ind w:left="88" w:right="79"/>
              <w:jc w:val="center"/>
              <w:rPr>
                <w:sz w:val="20"/>
              </w:rPr>
            </w:pPr>
            <w:r>
              <w:rPr>
                <w:sz w:val="20"/>
              </w:rPr>
              <w:t>112,3</w:t>
            </w:r>
          </w:p>
        </w:tc>
      </w:tr>
      <w:tr w:rsidR="00962CEE">
        <w:trPr>
          <w:trHeight w:val="468"/>
        </w:trPr>
        <w:tc>
          <w:tcPr>
            <w:tcW w:w="3749" w:type="dxa"/>
          </w:tcPr>
          <w:p w:rsidR="00962CEE" w:rsidRDefault="00DA727F">
            <w:pPr>
              <w:pStyle w:val="TableParagraph"/>
              <w:spacing w:before="113"/>
              <w:ind w:left="85" w:right="76"/>
              <w:jc w:val="center"/>
              <w:rPr>
                <w:sz w:val="20"/>
              </w:rPr>
            </w:pPr>
            <w:r>
              <w:rPr>
                <w:sz w:val="20"/>
              </w:rPr>
              <w:t>Котельная детского дома</w:t>
            </w:r>
          </w:p>
        </w:tc>
        <w:tc>
          <w:tcPr>
            <w:tcW w:w="3127" w:type="dxa"/>
          </w:tcPr>
          <w:p w:rsidR="00962CEE" w:rsidRDefault="00DA727F">
            <w:pPr>
              <w:pStyle w:val="TableParagraph"/>
              <w:spacing w:before="113"/>
              <w:ind w:left="88" w:right="79"/>
              <w:jc w:val="center"/>
              <w:rPr>
                <w:sz w:val="20"/>
              </w:rPr>
            </w:pPr>
            <w:r>
              <w:rPr>
                <w:sz w:val="20"/>
              </w:rPr>
              <w:t>2,8</w:t>
            </w:r>
          </w:p>
        </w:tc>
      </w:tr>
    </w:tbl>
    <w:p w:rsidR="00962CEE" w:rsidRDefault="00DA727F">
      <w:pPr>
        <w:pStyle w:val="a3"/>
        <w:ind w:left="1280"/>
      </w:pPr>
      <w:r>
        <w:t>Инвестиции в строительство, реконструкцию и техническое перевооружение</w:t>
      </w:r>
    </w:p>
    <w:p w:rsidR="00962CEE" w:rsidRDefault="00DA727F">
      <w:pPr>
        <w:pStyle w:val="a3"/>
        <w:spacing w:before="122" w:line="360" w:lineRule="auto"/>
        <w:ind w:left="572" w:firstLine="720"/>
      </w:pPr>
      <w:r>
        <w:t>с)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962CEE" w:rsidRDefault="00962CEE">
      <w:pPr>
        <w:spacing w:line="360" w:lineRule="auto"/>
        <w:sectPr w:rsidR="00962CEE">
          <w:headerReference w:type="default" r:id="rId478"/>
          <w:footerReference w:type="default" r:id="rId479"/>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192"/>
          <w:cols w:space="720"/>
        </w:sectPr>
      </w:pPr>
    </w:p>
    <w:p w:rsidR="00962CEE" w:rsidRDefault="002F0767">
      <w:pPr>
        <w:pStyle w:val="a3"/>
        <w:spacing w:before="76"/>
        <w:ind w:left="1389"/>
      </w:pPr>
      <w:r>
        <w:lastRenderedPageBreak/>
        <w:pict>
          <v:group id="_x0000_s1952" style="position:absolute;left:0;text-align:left;margin-left:55.2pt;margin-top:18.95pt;width:731.5pt;height:4.45pt;z-index:9640;mso-wrap-distance-left:0;mso-wrap-distance-right:0;mso-position-horizontal-relative:page" coordorigin="1104,379" coordsize="14630,89">
            <v:line id="_x0000_s1954" style="position:absolute" from="1104,438" to="15734,438" strokecolor="#612322" strokeweight="3pt"/>
            <v:line id="_x0000_s1953"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3"/>
        </w:rPr>
      </w:pPr>
    </w:p>
    <w:p w:rsidR="00962CEE" w:rsidRDefault="00DA727F">
      <w:pPr>
        <w:pStyle w:val="a3"/>
        <w:spacing w:before="90"/>
        <w:ind w:left="1280"/>
      </w:pPr>
      <w:r>
        <w:t>Расчет стоимости строительства новых котельных.</w:t>
      </w:r>
    </w:p>
    <w:p w:rsidR="00962CEE" w:rsidRDefault="00DA727F">
      <w:pPr>
        <w:pStyle w:val="a3"/>
        <w:ind w:left="1280"/>
      </w:pPr>
      <w:r>
        <w:t>Расчет капиталовложений в строительство теплового источника производится по формуле:</w:t>
      </w:r>
    </w:p>
    <w:p w:rsidR="00962CEE" w:rsidRDefault="00DA727F">
      <w:pPr>
        <w:pStyle w:val="a3"/>
        <w:spacing w:before="8" w:line="277" w:lineRule="exact"/>
        <w:ind w:left="278"/>
        <w:jc w:val="center"/>
        <w:rPr>
          <w:rFonts w:ascii="Cambria Math"/>
        </w:rPr>
      </w:pPr>
      <w:r>
        <w:rPr>
          <w:rFonts w:ascii="Cambria Math"/>
          <w:w w:val="317"/>
        </w:rPr>
        <w:t xml:space="preserve"> </w:t>
      </w:r>
      <w:r>
        <w:rPr>
          <w:rFonts w:ascii="Cambria Math"/>
          <w:spacing w:val="20"/>
        </w:rPr>
        <w:t xml:space="preserve"> </w:t>
      </w:r>
      <w:r>
        <w:rPr>
          <w:rFonts w:ascii="Cambria Math"/>
          <w:w w:val="339"/>
        </w:rPr>
        <w:t xml:space="preserve"> </w:t>
      </w:r>
      <w:r>
        <w:rPr>
          <w:rFonts w:ascii="Cambria Math"/>
          <w:spacing w:val="11"/>
        </w:rPr>
        <w:t xml:space="preserve"> </w:t>
      </w:r>
      <w:r>
        <w:rPr>
          <w:rFonts w:ascii="Cambria Math"/>
          <w:w w:val="188"/>
          <w:position w:val="1"/>
        </w:rPr>
        <w:t xml:space="preserve"> </w:t>
      </w:r>
      <w:r>
        <w:rPr>
          <w:rFonts w:ascii="Cambria Math"/>
          <w:w w:val="251"/>
        </w:rPr>
        <w:t xml:space="preserve"> </w:t>
      </w:r>
      <w:r>
        <w:rPr>
          <w:rFonts w:ascii="Cambria Math"/>
          <w:spacing w:val="-1"/>
        </w:rPr>
        <w:t xml:space="preserve"> </w:t>
      </w:r>
      <w:r>
        <w:rPr>
          <w:rFonts w:ascii="Cambria Math"/>
          <w:w w:val="339"/>
        </w:rPr>
        <w:t xml:space="preserve"> </w:t>
      </w:r>
      <w:r>
        <w:rPr>
          <w:rFonts w:ascii="Cambria Math"/>
        </w:rPr>
        <w:t xml:space="preserve"> </w:t>
      </w:r>
      <w:r>
        <w:rPr>
          <w:rFonts w:ascii="Cambria Math"/>
          <w:spacing w:val="5"/>
          <w:w w:val="252"/>
        </w:rPr>
        <w:t xml:space="preserve"> </w:t>
      </w:r>
      <w:r>
        <w:rPr>
          <w:rFonts w:ascii="Cambria Math"/>
          <w:w w:val="188"/>
          <w:position w:val="1"/>
        </w:rPr>
        <w:t xml:space="preserve"> </w:t>
      </w:r>
      <w:r>
        <w:rPr>
          <w:rFonts w:ascii="Cambria Math"/>
          <w:position w:val="1"/>
        </w:rPr>
        <w:t xml:space="preserve"> </w:t>
      </w:r>
      <w:r>
        <w:rPr>
          <w:rFonts w:ascii="Cambria Math"/>
          <w:w w:val="219"/>
        </w:rPr>
        <w:t xml:space="preserve"> </w:t>
      </w:r>
      <w:r>
        <w:rPr>
          <w:rFonts w:ascii="Cambria Math"/>
        </w:rPr>
        <w:t xml:space="preserve"> </w:t>
      </w:r>
      <w:r>
        <w:rPr>
          <w:rFonts w:ascii="Cambria Math"/>
          <w:w w:val="270"/>
        </w:rPr>
        <w:t xml:space="preserve"> </w:t>
      </w:r>
      <w:r>
        <w:rPr>
          <w:rFonts w:ascii="Cambria Math"/>
          <w:spacing w:val="10"/>
        </w:rPr>
        <w:t xml:space="preserve"> </w:t>
      </w:r>
      <w:r>
        <w:rPr>
          <w:rFonts w:ascii="Cambria Math"/>
          <w:w w:val="219"/>
        </w:rPr>
        <w:t xml:space="preserve"> </w:t>
      </w:r>
      <w:r>
        <w:rPr>
          <w:rFonts w:ascii="Cambria Math"/>
        </w:rPr>
        <w:t xml:space="preserve"> </w:t>
      </w:r>
      <w:r>
        <w:rPr>
          <w:rFonts w:ascii="Cambria Math"/>
          <w:w w:val="431"/>
        </w:rPr>
        <w:t xml:space="preserve"> </w:t>
      </w:r>
      <w:r>
        <w:rPr>
          <w:rFonts w:ascii="Cambria Math"/>
          <w:spacing w:val="8"/>
        </w:rPr>
        <w:t xml:space="preserve"> </w:t>
      </w:r>
      <w:r>
        <w:rPr>
          <w:rFonts w:ascii="Cambria Math"/>
          <w:w w:val="219"/>
        </w:rPr>
        <w:t xml:space="preserve"> </w:t>
      </w:r>
      <w:r>
        <w:rPr>
          <w:rFonts w:ascii="Cambria Math"/>
          <w:spacing w:val="-1"/>
        </w:rPr>
        <w:t xml:space="preserve"> </w:t>
      </w:r>
      <w:r>
        <w:rPr>
          <w:rFonts w:ascii="Cambria Math"/>
          <w:w w:val="251"/>
        </w:rPr>
        <w:t xml:space="preserve"> </w:t>
      </w:r>
      <w:r>
        <w:rPr>
          <w:rFonts w:ascii="Cambria Math"/>
          <w:w w:val="93"/>
        </w:rPr>
        <w:t xml:space="preserve"> </w:t>
      </w:r>
      <w:r>
        <w:rPr>
          <w:rFonts w:ascii="Cambria Math"/>
          <w:spacing w:val="-1"/>
          <w:w w:val="251"/>
        </w:rPr>
        <w:t xml:space="preserve">   </w:t>
      </w:r>
      <w:r>
        <w:rPr>
          <w:rFonts w:ascii="Cambria Math"/>
          <w:w w:val="93"/>
        </w:rPr>
        <w:t xml:space="preserve"> </w:t>
      </w:r>
    </w:p>
    <w:p w:rsidR="00962CEE" w:rsidRDefault="00DA727F">
      <w:pPr>
        <w:pStyle w:val="a3"/>
        <w:ind w:left="572" w:firstLine="708"/>
      </w:pPr>
      <w:r>
        <w:t>де C-удельные капиталовложения в строительство котельной, млн.руб./Гкал/ч. Согласно анализу рынка строительства аналогичных источников тепловой энергии удельная стоимость 1 МВт тепловой мощности оценивается в 6,1 млн.рублей;</w:t>
      </w:r>
    </w:p>
    <w:p w:rsidR="00962CEE" w:rsidRDefault="00DA727F">
      <w:pPr>
        <w:pStyle w:val="a3"/>
        <w:ind w:left="1280" w:right="3044"/>
      </w:pPr>
      <w:r>
        <w:t>W-установленная мощность строящегося источника тепловой энергии, Гкал/ч; 1,163-перевод Гкал/ч в МВт; α -процент стоимости проектных работ от общей стоимости строительства, равный 5%.</w:t>
      </w:r>
    </w:p>
    <w:p w:rsidR="00962CEE" w:rsidRDefault="00DA727F">
      <w:pPr>
        <w:pStyle w:val="a3"/>
        <w:ind w:left="1280"/>
      </w:pPr>
      <w:r>
        <w:t>Расчет стоимости котельной г. Светогорск.</w:t>
      </w:r>
    </w:p>
    <w:p w:rsidR="00962CEE" w:rsidRDefault="00DA727F">
      <w:pPr>
        <w:pStyle w:val="a3"/>
        <w:ind w:left="572" w:right="436" w:firstLine="708"/>
      </w:pPr>
      <w:r>
        <w:t>На территории города Светогорска следует поострить две блочно-модульные газовые котельные, взамен покупной тепловой энергии ТЭЦ ЗАО «Интернешнл Пейпер». Разработка проектной документации и строительство одной блочно-модульной газовой котельной, с учетом перспективных потребителей:</w:t>
      </w:r>
    </w:p>
    <w:p w:rsidR="00962CEE" w:rsidRDefault="00DA727F">
      <w:pPr>
        <w:pStyle w:val="a3"/>
        <w:spacing w:before="4" w:line="277" w:lineRule="exact"/>
        <w:ind w:left="3753"/>
        <w:rPr>
          <w:rFonts w:ascii="Cambria Math"/>
        </w:rPr>
      </w:pPr>
      <w:r>
        <w:rPr>
          <w:rFonts w:ascii="Cambria Math"/>
          <w:spacing w:val="-8"/>
          <w:w w:val="295"/>
        </w:rPr>
        <w:t xml:space="preserve"> </w:t>
      </w:r>
      <w:r>
        <w:rPr>
          <w:rFonts w:ascii="Cambria Math"/>
          <w:spacing w:val="-3"/>
          <w:w w:val="241"/>
        </w:rPr>
        <w:t xml:space="preserve"> </w:t>
      </w:r>
      <w:r>
        <w:rPr>
          <w:rFonts w:ascii="Cambria Math"/>
          <w:spacing w:val="-1"/>
          <w:w w:val="238"/>
        </w:rPr>
        <w:t xml:space="preserve">      </w:t>
      </w:r>
      <w:r>
        <w:rPr>
          <w:rFonts w:ascii="Cambria Math"/>
          <w:w w:val="238"/>
        </w:rPr>
        <w:t xml:space="preserve"> </w:t>
      </w:r>
      <w:r>
        <w:rPr>
          <w:rFonts w:ascii="Cambria Math"/>
        </w:rPr>
        <w:t xml:space="preserve"> </w:t>
      </w:r>
      <w:r>
        <w:rPr>
          <w:rFonts w:ascii="Cambria Math"/>
          <w:w w:val="202"/>
        </w:rPr>
        <w:t xml:space="preserve"> </w:t>
      </w:r>
      <w:r>
        <w:rPr>
          <w:rFonts w:ascii="Cambria Math"/>
          <w:w w:val="93"/>
        </w:rPr>
        <w:t xml:space="preserve"> </w:t>
      </w:r>
      <w:r>
        <w:rPr>
          <w:rFonts w:ascii="Cambria Math"/>
          <w:spacing w:val="-13"/>
        </w:rPr>
        <w:t xml:space="preserve"> </w:t>
      </w:r>
      <w:r>
        <w:rPr>
          <w:rFonts w:ascii="Cambria Math"/>
          <w:spacing w:val="-1"/>
          <w:w w:val="255"/>
        </w:rPr>
        <w:t xml:space="preserve"> </w:t>
      </w:r>
      <w:r>
        <w:rPr>
          <w:rFonts w:ascii="Cambria Math"/>
          <w:spacing w:val="-1"/>
          <w:w w:val="237"/>
        </w:rPr>
        <w:t xml:space="preserve"> </w:t>
      </w:r>
      <w:r>
        <w:rPr>
          <w:rFonts w:ascii="Cambria Math"/>
          <w:w w:val="224"/>
        </w:rPr>
        <w:t xml:space="preserve">    </w:t>
      </w:r>
      <w:r>
        <w:rPr>
          <w:rFonts w:ascii="Cambria Math"/>
          <w:w w:val="246"/>
        </w:rPr>
        <w:t xml:space="preserve">  </w:t>
      </w:r>
      <w:r>
        <w:rPr>
          <w:rFonts w:ascii="Cambria Math"/>
          <w:w w:val="222"/>
        </w:rPr>
        <w:t xml:space="preserve">   </w:t>
      </w:r>
      <w:r>
        <w:rPr>
          <w:rFonts w:ascii="Cambria Math"/>
          <w:spacing w:val="13"/>
        </w:rPr>
        <w:t xml:space="preserve"> </w:t>
      </w:r>
      <w:r>
        <w:rPr>
          <w:rFonts w:ascii="Cambria Math"/>
          <w:w w:val="339"/>
        </w:rPr>
        <w:t xml:space="preserve"> </w:t>
      </w:r>
      <w:r>
        <w:rPr>
          <w:rFonts w:ascii="Cambria Math"/>
          <w:spacing w:val="11"/>
        </w:rPr>
        <w:t xml:space="preserve"> </w:t>
      </w:r>
      <w:r>
        <w:rPr>
          <w:rFonts w:ascii="Cambria Math"/>
          <w:w w:val="188"/>
          <w:position w:val="1"/>
        </w:rPr>
        <w:t xml:space="preserve"> </w:t>
      </w:r>
      <w:r>
        <w:rPr>
          <w:rFonts w:ascii="Cambria Math"/>
          <w:w w:val="251"/>
        </w:rPr>
        <w:t xml:space="preserve"> </w:t>
      </w:r>
      <w:r>
        <w:rPr>
          <w:rFonts w:ascii="Cambria Math"/>
          <w:spacing w:val="-1"/>
        </w:rPr>
        <w:t xml:space="preserve"> </w:t>
      </w:r>
      <w:r>
        <w:rPr>
          <w:rFonts w:ascii="Cambria Math"/>
          <w:w w:val="339"/>
        </w:rPr>
        <w:t xml:space="preserve"> </w:t>
      </w:r>
      <w:r>
        <w:rPr>
          <w:rFonts w:ascii="Cambria Math"/>
        </w:rPr>
        <w:t xml:space="preserve"> </w:t>
      </w:r>
      <w:r>
        <w:rPr>
          <w:rFonts w:ascii="Cambria Math"/>
          <w:w w:val="251"/>
        </w:rPr>
        <w:t xml:space="preserve"> </w:t>
      </w:r>
      <w:r>
        <w:rPr>
          <w:rFonts w:ascii="Cambria Math"/>
          <w:w w:val="93"/>
        </w:rPr>
        <w:t xml:space="preserve"> </w:t>
      </w:r>
      <w:r>
        <w:rPr>
          <w:rFonts w:ascii="Cambria Math"/>
          <w:spacing w:val="-1"/>
          <w:w w:val="251"/>
        </w:rPr>
        <w:t xml:space="preserve">  </w:t>
      </w:r>
      <w:r>
        <w:rPr>
          <w:rFonts w:ascii="Cambria Math"/>
          <w:w w:val="188"/>
          <w:position w:val="1"/>
        </w:rPr>
        <w:t xml:space="preserve"> </w:t>
      </w:r>
      <w:r>
        <w:rPr>
          <w:rFonts w:ascii="Cambria Math"/>
          <w:position w:val="1"/>
        </w:rPr>
        <w:t xml:space="preserve"> </w:t>
      </w:r>
      <w:r>
        <w:rPr>
          <w:rFonts w:ascii="Cambria Math"/>
          <w:w w:val="219"/>
        </w:rPr>
        <w:t xml:space="preserve"> </w:t>
      </w:r>
      <w:r>
        <w:rPr>
          <w:rFonts w:ascii="Cambria Math"/>
          <w:spacing w:val="-1"/>
        </w:rPr>
        <w:t xml:space="preserve"> </w:t>
      </w:r>
      <w:r>
        <w:rPr>
          <w:rFonts w:ascii="Cambria Math"/>
          <w:w w:val="251"/>
        </w:rPr>
        <w:t xml:space="preserve"> </w:t>
      </w:r>
      <w:r>
        <w:rPr>
          <w:rFonts w:ascii="Cambria Math"/>
          <w:w w:val="93"/>
        </w:rPr>
        <w:t xml:space="preserve"> </w:t>
      </w:r>
      <w:r>
        <w:rPr>
          <w:rFonts w:ascii="Cambria Math"/>
          <w:w w:val="251"/>
        </w:rPr>
        <w:t xml:space="preserve"> </w:t>
      </w:r>
      <w:r>
        <w:rPr>
          <w:rFonts w:ascii="Cambria Math"/>
          <w:spacing w:val="-1"/>
        </w:rPr>
        <w:t xml:space="preserve"> </w:t>
      </w:r>
      <w:r>
        <w:rPr>
          <w:rFonts w:ascii="Cambria Math"/>
          <w:w w:val="219"/>
        </w:rPr>
        <w:t xml:space="preserve"> </w:t>
      </w:r>
      <w:r>
        <w:rPr>
          <w:rFonts w:ascii="Cambria Math"/>
          <w:spacing w:val="-1"/>
        </w:rPr>
        <w:t xml:space="preserve"> </w:t>
      </w:r>
      <w:r>
        <w:rPr>
          <w:rFonts w:ascii="Cambria Math"/>
          <w:spacing w:val="-1"/>
          <w:w w:val="251"/>
        </w:rPr>
        <w:t xml:space="preserve"> </w:t>
      </w:r>
      <w:r>
        <w:rPr>
          <w:rFonts w:ascii="Cambria Math"/>
          <w:w w:val="251"/>
        </w:rPr>
        <w:t xml:space="preserve"> </w:t>
      </w:r>
      <w:r>
        <w:rPr>
          <w:rFonts w:ascii="Cambria Math"/>
        </w:rPr>
        <w:t xml:space="preserve"> </w:t>
      </w:r>
      <w:r>
        <w:rPr>
          <w:rFonts w:ascii="Cambria Math"/>
          <w:w w:val="219"/>
        </w:rPr>
        <w:t xml:space="preserve"> </w:t>
      </w:r>
      <w:r>
        <w:rPr>
          <w:rFonts w:ascii="Cambria Math"/>
        </w:rPr>
        <w:t xml:space="preserve"> </w:t>
      </w:r>
      <w:r>
        <w:rPr>
          <w:rFonts w:ascii="Cambria Math"/>
          <w:spacing w:val="-1"/>
          <w:w w:val="251"/>
        </w:rPr>
        <w:t xml:space="preserve"> </w:t>
      </w:r>
      <w:r>
        <w:rPr>
          <w:rFonts w:ascii="Cambria Math"/>
          <w:w w:val="93"/>
        </w:rPr>
        <w:t xml:space="preserve"> </w:t>
      </w:r>
      <w:r>
        <w:rPr>
          <w:rFonts w:ascii="Cambria Math"/>
          <w:spacing w:val="-1"/>
          <w:w w:val="251"/>
        </w:rPr>
        <w:t xml:space="preserve">  </w:t>
      </w:r>
      <w:r>
        <w:rPr>
          <w:rFonts w:ascii="Cambria Math"/>
          <w:w w:val="251"/>
        </w:rPr>
        <w:t xml:space="preserve"> </w:t>
      </w:r>
      <w:r>
        <w:rPr>
          <w:rFonts w:ascii="Cambria Math"/>
          <w:spacing w:val="12"/>
        </w:rPr>
        <w:t xml:space="preserve"> </w:t>
      </w:r>
      <w:r>
        <w:rPr>
          <w:rFonts w:ascii="Cambria Math"/>
          <w:w w:val="339"/>
        </w:rPr>
        <w:t xml:space="preserve"> </w:t>
      </w:r>
      <w:r>
        <w:rPr>
          <w:rFonts w:ascii="Cambria Math"/>
          <w:spacing w:val="15"/>
        </w:rPr>
        <w:t xml:space="preserve"> </w:t>
      </w:r>
      <w:r>
        <w:rPr>
          <w:rFonts w:ascii="Cambria Math"/>
          <w:spacing w:val="-1"/>
          <w:w w:val="251"/>
        </w:rPr>
        <w:t xml:space="preserve">  </w:t>
      </w:r>
      <w:r>
        <w:rPr>
          <w:rFonts w:ascii="Cambria Math"/>
          <w:w w:val="251"/>
        </w:rPr>
        <w:t xml:space="preserve"> </w:t>
      </w:r>
      <w:r>
        <w:rPr>
          <w:rFonts w:ascii="Cambria Math"/>
          <w:w w:val="93"/>
        </w:rPr>
        <w:t xml:space="preserve"> </w:t>
      </w:r>
      <w:r>
        <w:rPr>
          <w:rFonts w:ascii="Cambria Math"/>
          <w:w w:val="251"/>
        </w:rPr>
        <w:t xml:space="preserve"> </w:t>
      </w:r>
      <w:r>
        <w:rPr>
          <w:rFonts w:ascii="Cambria Math"/>
          <w:spacing w:val="-1"/>
        </w:rPr>
        <w:t xml:space="preserve"> </w:t>
      </w:r>
      <w:r>
        <w:rPr>
          <w:rFonts w:ascii="Cambria Math"/>
          <w:w w:val="275"/>
        </w:rPr>
        <w:t xml:space="preserve">  </w:t>
      </w:r>
      <w:r>
        <w:rPr>
          <w:rFonts w:ascii="Cambria Math"/>
          <w:spacing w:val="-1"/>
          <w:w w:val="275"/>
        </w:rPr>
        <w:t xml:space="preserve"> </w:t>
      </w:r>
      <w:r>
        <w:rPr>
          <w:rFonts w:ascii="Cambria Math"/>
          <w:w w:val="93"/>
        </w:rPr>
        <w:t xml:space="preserve"> </w:t>
      </w:r>
      <w:r>
        <w:rPr>
          <w:rFonts w:ascii="Cambria Math"/>
          <w:spacing w:val="-14"/>
        </w:rPr>
        <w:t xml:space="preserve"> </w:t>
      </w:r>
      <w:r>
        <w:rPr>
          <w:rFonts w:ascii="Cambria Math"/>
          <w:spacing w:val="-4"/>
          <w:w w:val="252"/>
        </w:rPr>
        <w:t xml:space="preserve"> </w:t>
      </w:r>
      <w:r>
        <w:rPr>
          <w:rFonts w:ascii="Cambria Math"/>
          <w:spacing w:val="-1"/>
          <w:w w:val="228"/>
        </w:rPr>
        <w:t xml:space="preserve"> </w:t>
      </w:r>
      <w:r>
        <w:rPr>
          <w:rFonts w:ascii="Cambria Math"/>
          <w:spacing w:val="-1"/>
          <w:w w:val="247"/>
        </w:rPr>
        <w:t xml:space="preserve">    </w:t>
      </w:r>
    </w:p>
    <w:p w:rsidR="00962CEE" w:rsidRDefault="00DA727F">
      <w:pPr>
        <w:pStyle w:val="a3"/>
        <w:spacing w:line="272" w:lineRule="exact"/>
        <w:ind w:left="1280"/>
      </w:pPr>
      <w:r>
        <w:t>Расчет стоимости котельной пгт. Лесогорский.</w:t>
      </w:r>
    </w:p>
    <w:p w:rsidR="00962CEE" w:rsidRDefault="00DA727F">
      <w:pPr>
        <w:pStyle w:val="a3"/>
        <w:ind w:left="572" w:right="1373" w:firstLine="708"/>
      </w:pPr>
      <w:r>
        <w:t>Разработка проектной документации и строительство одной блочно-модульной газовой котельной, с учетом перспективных потребителей:</w:t>
      </w:r>
    </w:p>
    <w:p w:rsidR="00962CEE" w:rsidRDefault="00DA727F">
      <w:pPr>
        <w:pStyle w:val="a3"/>
        <w:spacing w:before="8" w:line="277" w:lineRule="exact"/>
        <w:ind w:left="276"/>
        <w:jc w:val="center"/>
        <w:rPr>
          <w:rFonts w:ascii="Cambria Math"/>
        </w:rPr>
      </w:pPr>
      <w:r>
        <w:rPr>
          <w:rFonts w:ascii="Cambria Math"/>
          <w:spacing w:val="-8"/>
          <w:w w:val="295"/>
        </w:rPr>
        <w:t xml:space="preserve"> </w:t>
      </w:r>
      <w:r>
        <w:rPr>
          <w:rFonts w:ascii="Cambria Math"/>
          <w:spacing w:val="-3"/>
          <w:w w:val="241"/>
        </w:rPr>
        <w:t xml:space="preserve"> </w:t>
      </w:r>
      <w:r>
        <w:rPr>
          <w:rFonts w:ascii="Cambria Math"/>
          <w:spacing w:val="-1"/>
          <w:w w:val="238"/>
        </w:rPr>
        <w:t xml:space="preserve">      </w:t>
      </w:r>
      <w:r>
        <w:rPr>
          <w:rFonts w:ascii="Cambria Math"/>
          <w:w w:val="238"/>
        </w:rPr>
        <w:t xml:space="preserve"> </w:t>
      </w:r>
      <w:r>
        <w:rPr>
          <w:rFonts w:ascii="Cambria Math"/>
        </w:rPr>
        <w:t xml:space="preserve"> </w:t>
      </w:r>
      <w:r>
        <w:rPr>
          <w:rFonts w:ascii="Cambria Math"/>
          <w:w w:val="257"/>
        </w:rPr>
        <w:t xml:space="preserve"> </w:t>
      </w:r>
      <w:r>
        <w:rPr>
          <w:rFonts w:ascii="Cambria Math"/>
          <w:spacing w:val="5"/>
          <w:w w:val="202"/>
        </w:rPr>
        <w:t xml:space="preserve"> </w:t>
      </w:r>
      <w:r>
        <w:rPr>
          <w:rFonts w:ascii="Cambria Math"/>
          <w:w w:val="232"/>
        </w:rPr>
        <w:t xml:space="preserve"> </w:t>
      </w:r>
      <w:r>
        <w:rPr>
          <w:rFonts w:ascii="Cambria Math"/>
          <w:w w:val="93"/>
        </w:rPr>
        <w:t xml:space="preserve"> </w:t>
      </w:r>
      <w:r>
        <w:rPr>
          <w:rFonts w:ascii="Cambria Math"/>
          <w:spacing w:val="-14"/>
        </w:rPr>
        <w:t xml:space="preserve"> </w:t>
      </w:r>
      <w:r>
        <w:rPr>
          <w:rFonts w:ascii="Cambria Math"/>
          <w:w w:val="264"/>
        </w:rPr>
        <w:t xml:space="preserve">  </w:t>
      </w:r>
      <w:r>
        <w:rPr>
          <w:rFonts w:ascii="Cambria Math"/>
          <w:w w:val="227"/>
        </w:rPr>
        <w:t xml:space="preserve">     </w:t>
      </w:r>
      <w:r>
        <w:rPr>
          <w:rFonts w:ascii="Cambria Math"/>
          <w:w w:val="245"/>
        </w:rPr>
        <w:t xml:space="preserve">    </w:t>
      </w:r>
      <w:r>
        <w:rPr>
          <w:rFonts w:ascii="Cambria Math"/>
          <w:spacing w:val="11"/>
        </w:rPr>
        <w:t xml:space="preserve"> </w:t>
      </w:r>
      <w:r>
        <w:rPr>
          <w:rFonts w:ascii="Cambria Math"/>
          <w:w w:val="339"/>
        </w:rPr>
        <w:t xml:space="preserve"> </w:t>
      </w:r>
      <w:r>
        <w:rPr>
          <w:rFonts w:ascii="Cambria Math"/>
          <w:spacing w:val="15"/>
        </w:rPr>
        <w:t xml:space="preserve"> </w:t>
      </w:r>
      <w:r>
        <w:rPr>
          <w:rFonts w:ascii="Cambria Math"/>
          <w:w w:val="188"/>
          <w:position w:val="1"/>
        </w:rPr>
        <w:t xml:space="preserve"> </w:t>
      </w:r>
      <w:r>
        <w:rPr>
          <w:rFonts w:ascii="Cambria Math"/>
          <w:w w:val="251"/>
        </w:rPr>
        <w:t xml:space="preserve"> </w:t>
      </w:r>
      <w:r>
        <w:rPr>
          <w:rFonts w:ascii="Cambria Math"/>
          <w:spacing w:val="-1"/>
        </w:rPr>
        <w:t xml:space="preserve"> </w:t>
      </w:r>
      <w:r>
        <w:rPr>
          <w:rFonts w:ascii="Cambria Math"/>
          <w:w w:val="339"/>
        </w:rPr>
        <w:t xml:space="preserve"> </w:t>
      </w:r>
      <w:r>
        <w:rPr>
          <w:rFonts w:ascii="Cambria Math"/>
        </w:rPr>
        <w:t xml:space="preserve"> </w:t>
      </w:r>
      <w:r>
        <w:rPr>
          <w:rFonts w:ascii="Cambria Math"/>
          <w:spacing w:val="-1"/>
          <w:w w:val="251"/>
        </w:rPr>
        <w:t xml:space="preserve"> </w:t>
      </w:r>
      <w:r>
        <w:rPr>
          <w:rFonts w:ascii="Cambria Math"/>
          <w:w w:val="93"/>
        </w:rPr>
        <w:t xml:space="preserve"> </w:t>
      </w:r>
      <w:r>
        <w:rPr>
          <w:rFonts w:ascii="Cambria Math"/>
          <w:spacing w:val="-1"/>
          <w:w w:val="251"/>
        </w:rPr>
        <w:t xml:space="preserve">  </w:t>
      </w:r>
      <w:r>
        <w:rPr>
          <w:rFonts w:ascii="Cambria Math"/>
          <w:w w:val="188"/>
          <w:position w:val="1"/>
        </w:rPr>
        <w:t xml:space="preserve"> </w:t>
      </w:r>
      <w:r>
        <w:rPr>
          <w:rFonts w:ascii="Cambria Math"/>
          <w:position w:val="1"/>
        </w:rPr>
        <w:t xml:space="preserve"> </w:t>
      </w:r>
      <w:r>
        <w:rPr>
          <w:rFonts w:ascii="Cambria Math"/>
          <w:w w:val="219"/>
        </w:rPr>
        <w:t xml:space="preserve"> </w:t>
      </w:r>
      <w:r>
        <w:rPr>
          <w:rFonts w:ascii="Cambria Math"/>
        </w:rPr>
        <w:t xml:space="preserve"> </w:t>
      </w:r>
      <w:r>
        <w:rPr>
          <w:rFonts w:ascii="Cambria Math"/>
          <w:spacing w:val="-1"/>
          <w:w w:val="251"/>
        </w:rPr>
        <w:t xml:space="preserve"> </w:t>
      </w:r>
      <w:r>
        <w:rPr>
          <w:rFonts w:ascii="Cambria Math"/>
          <w:w w:val="93"/>
        </w:rPr>
        <w:t xml:space="preserve"> </w:t>
      </w:r>
      <w:r>
        <w:rPr>
          <w:rFonts w:ascii="Cambria Math"/>
          <w:w w:val="251"/>
        </w:rPr>
        <w:t xml:space="preserve"> </w:t>
      </w:r>
      <w:r>
        <w:rPr>
          <w:rFonts w:ascii="Cambria Math"/>
          <w:spacing w:val="-1"/>
        </w:rPr>
        <w:t xml:space="preserve"> </w:t>
      </w:r>
      <w:r>
        <w:rPr>
          <w:rFonts w:ascii="Cambria Math"/>
          <w:w w:val="219"/>
        </w:rPr>
        <w:t xml:space="preserve"> </w:t>
      </w:r>
      <w:r>
        <w:rPr>
          <w:rFonts w:ascii="Cambria Math"/>
          <w:spacing w:val="-1"/>
        </w:rPr>
        <w:t xml:space="preserve"> </w:t>
      </w:r>
      <w:r>
        <w:rPr>
          <w:rFonts w:ascii="Cambria Math"/>
          <w:w w:val="251"/>
        </w:rPr>
        <w:t xml:space="preserve"> </w:t>
      </w:r>
      <w:r>
        <w:rPr>
          <w:rFonts w:ascii="Cambria Math"/>
          <w:w w:val="93"/>
        </w:rPr>
        <w:t xml:space="preserve"> </w:t>
      </w:r>
      <w:r>
        <w:rPr>
          <w:rFonts w:ascii="Cambria Math"/>
          <w:spacing w:val="-1"/>
          <w:w w:val="251"/>
        </w:rPr>
        <w:t xml:space="preserve"> </w:t>
      </w:r>
      <w:r>
        <w:rPr>
          <w:rFonts w:ascii="Cambria Math"/>
          <w:w w:val="251"/>
        </w:rPr>
        <w:t xml:space="preserve"> </w:t>
      </w:r>
      <w:r>
        <w:rPr>
          <w:rFonts w:ascii="Cambria Math"/>
          <w:spacing w:val="-1"/>
        </w:rPr>
        <w:t xml:space="preserve"> </w:t>
      </w:r>
      <w:r>
        <w:rPr>
          <w:rFonts w:ascii="Cambria Math"/>
          <w:w w:val="219"/>
        </w:rPr>
        <w:t xml:space="preserve"> </w:t>
      </w:r>
      <w:r>
        <w:rPr>
          <w:rFonts w:ascii="Cambria Math"/>
        </w:rPr>
        <w:t xml:space="preserve"> </w:t>
      </w:r>
      <w:r>
        <w:rPr>
          <w:rFonts w:ascii="Cambria Math"/>
          <w:spacing w:val="-1"/>
          <w:w w:val="251"/>
        </w:rPr>
        <w:t xml:space="preserve"> </w:t>
      </w:r>
      <w:r>
        <w:rPr>
          <w:rFonts w:ascii="Cambria Math"/>
          <w:w w:val="93"/>
        </w:rPr>
        <w:t xml:space="preserve"> </w:t>
      </w:r>
      <w:r>
        <w:rPr>
          <w:rFonts w:ascii="Cambria Math"/>
          <w:spacing w:val="-1"/>
          <w:w w:val="251"/>
        </w:rPr>
        <w:t xml:space="preserve">  </w:t>
      </w:r>
      <w:r>
        <w:rPr>
          <w:rFonts w:ascii="Cambria Math"/>
          <w:w w:val="251"/>
        </w:rPr>
        <w:t xml:space="preserve"> </w:t>
      </w:r>
      <w:r>
        <w:rPr>
          <w:rFonts w:ascii="Cambria Math"/>
          <w:spacing w:val="15"/>
        </w:rPr>
        <w:t xml:space="preserve"> </w:t>
      </w:r>
      <w:r>
        <w:rPr>
          <w:rFonts w:ascii="Cambria Math"/>
          <w:w w:val="339"/>
        </w:rPr>
        <w:t xml:space="preserve"> </w:t>
      </w:r>
      <w:r>
        <w:rPr>
          <w:rFonts w:ascii="Cambria Math"/>
          <w:spacing w:val="11"/>
        </w:rPr>
        <w:t xml:space="preserve"> </w:t>
      </w:r>
      <w:r>
        <w:rPr>
          <w:rFonts w:ascii="Cambria Math"/>
          <w:spacing w:val="-1"/>
          <w:w w:val="251"/>
        </w:rPr>
        <w:t xml:space="preserve"> </w:t>
      </w:r>
      <w:r>
        <w:rPr>
          <w:rFonts w:ascii="Cambria Math"/>
          <w:w w:val="251"/>
        </w:rPr>
        <w:t xml:space="preserve"> </w:t>
      </w:r>
      <w:r>
        <w:rPr>
          <w:rFonts w:ascii="Cambria Math"/>
        </w:rPr>
        <w:t xml:space="preserve"> </w:t>
      </w:r>
      <w:r>
        <w:rPr>
          <w:rFonts w:ascii="Cambria Math"/>
          <w:w w:val="275"/>
        </w:rPr>
        <w:t xml:space="preserve">  </w:t>
      </w:r>
      <w:r>
        <w:rPr>
          <w:rFonts w:ascii="Cambria Math"/>
          <w:spacing w:val="-1"/>
          <w:w w:val="275"/>
        </w:rPr>
        <w:t xml:space="preserve"> </w:t>
      </w:r>
      <w:r>
        <w:rPr>
          <w:rFonts w:ascii="Cambria Math"/>
          <w:w w:val="93"/>
        </w:rPr>
        <w:t xml:space="preserve"> </w:t>
      </w:r>
      <w:r>
        <w:rPr>
          <w:rFonts w:ascii="Cambria Math"/>
          <w:spacing w:val="-14"/>
        </w:rPr>
        <w:t xml:space="preserve"> </w:t>
      </w:r>
      <w:r>
        <w:rPr>
          <w:rFonts w:ascii="Cambria Math"/>
          <w:spacing w:val="-4"/>
          <w:w w:val="252"/>
        </w:rPr>
        <w:t xml:space="preserve"> </w:t>
      </w:r>
      <w:r>
        <w:rPr>
          <w:rFonts w:ascii="Cambria Math"/>
          <w:spacing w:val="-1"/>
          <w:w w:val="228"/>
        </w:rPr>
        <w:t xml:space="preserve"> </w:t>
      </w:r>
      <w:r>
        <w:rPr>
          <w:rFonts w:ascii="Cambria Math"/>
          <w:spacing w:val="-1"/>
          <w:w w:val="247"/>
        </w:rPr>
        <w:t xml:space="preserve">    </w:t>
      </w:r>
    </w:p>
    <w:p w:rsidR="00962CEE" w:rsidRDefault="00DA727F">
      <w:pPr>
        <w:pStyle w:val="a3"/>
        <w:spacing w:line="272" w:lineRule="exact"/>
        <w:ind w:left="1280"/>
      </w:pPr>
      <w:r>
        <w:t>Расчет стоимости разработки проекта и реконструкции котельной.</w:t>
      </w:r>
    </w:p>
    <w:p w:rsidR="00962CEE" w:rsidRDefault="00DA727F">
      <w:pPr>
        <w:pStyle w:val="a3"/>
        <w:ind w:left="1280"/>
      </w:pPr>
      <w:r>
        <w:t>Оценочный расчет капиталовложений в реконструкцию теплового источника производится по формуле:</w:t>
      </w:r>
    </w:p>
    <w:p w:rsidR="00962CEE" w:rsidRDefault="00DA727F">
      <w:pPr>
        <w:pStyle w:val="a3"/>
        <w:spacing w:before="9" w:line="278" w:lineRule="exact"/>
        <w:ind w:left="330"/>
        <w:jc w:val="center"/>
        <w:rPr>
          <w:rFonts w:ascii="Cambria Math"/>
        </w:rPr>
      </w:pPr>
      <w:r>
        <w:rPr>
          <w:rFonts w:ascii="Cambria Math"/>
          <w:w w:val="295"/>
        </w:rPr>
        <w:t xml:space="preserve"> </w:t>
      </w:r>
      <w:r>
        <w:rPr>
          <w:rFonts w:ascii="Cambria Math"/>
          <w:spacing w:val="13"/>
        </w:rPr>
        <w:t xml:space="preserve"> </w:t>
      </w:r>
      <w:r>
        <w:rPr>
          <w:rFonts w:ascii="Cambria Math"/>
          <w:w w:val="339"/>
        </w:rPr>
        <w:t xml:space="preserve"> </w:t>
      </w:r>
      <w:r>
        <w:rPr>
          <w:rFonts w:ascii="Cambria Math"/>
          <w:spacing w:val="15"/>
        </w:rPr>
        <w:t xml:space="preserve"> </w:t>
      </w:r>
      <w:r>
        <w:rPr>
          <w:rFonts w:ascii="Cambria Math"/>
          <w:w w:val="188"/>
          <w:position w:val="1"/>
        </w:rPr>
        <w:t xml:space="preserve"> </w:t>
      </w:r>
      <w:r>
        <w:rPr>
          <w:rFonts w:ascii="Cambria Math"/>
          <w:w w:val="251"/>
        </w:rPr>
        <w:t xml:space="preserve"> </w:t>
      </w:r>
      <w:r>
        <w:rPr>
          <w:rFonts w:ascii="Cambria Math"/>
          <w:spacing w:val="-1"/>
        </w:rPr>
        <w:t xml:space="preserve"> </w:t>
      </w:r>
      <w:r>
        <w:rPr>
          <w:rFonts w:ascii="Cambria Math"/>
          <w:w w:val="339"/>
        </w:rPr>
        <w:t xml:space="preserve"> </w:t>
      </w:r>
      <w:r>
        <w:rPr>
          <w:rFonts w:ascii="Cambria Math"/>
        </w:rPr>
        <w:t xml:space="preserve"> </w:t>
      </w:r>
      <w:r>
        <w:rPr>
          <w:rFonts w:ascii="Cambria Math"/>
          <w:spacing w:val="6"/>
          <w:w w:val="272"/>
        </w:rPr>
        <w:t xml:space="preserve"> </w:t>
      </w:r>
      <w:r>
        <w:rPr>
          <w:rFonts w:ascii="Cambria Math"/>
          <w:w w:val="188"/>
          <w:position w:val="1"/>
        </w:rPr>
        <w:t xml:space="preserve"> </w:t>
      </w:r>
      <w:r>
        <w:rPr>
          <w:rFonts w:ascii="Cambria Math"/>
          <w:spacing w:val="-2"/>
          <w:position w:val="1"/>
        </w:rPr>
        <w:t xml:space="preserve"> </w:t>
      </w:r>
      <w:r>
        <w:rPr>
          <w:rFonts w:ascii="Cambria Math"/>
          <w:w w:val="112"/>
        </w:rPr>
        <w:t xml:space="preserve"> </w:t>
      </w:r>
      <w:r>
        <w:rPr>
          <w:rFonts w:ascii="Cambria Math"/>
        </w:rPr>
        <w:t xml:space="preserve"> </w:t>
      </w:r>
      <w:r>
        <w:rPr>
          <w:rFonts w:ascii="Cambria Math"/>
          <w:w w:val="255"/>
        </w:rPr>
        <w:t xml:space="preserve"> </w:t>
      </w:r>
      <w:r>
        <w:rPr>
          <w:rFonts w:ascii="Cambria Math"/>
        </w:rPr>
        <w:t xml:space="preserve"> </w:t>
      </w:r>
      <w:r>
        <w:rPr>
          <w:rFonts w:ascii="Cambria Math"/>
          <w:w w:val="112"/>
        </w:rPr>
        <w:t xml:space="preserve"> </w:t>
      </w:r>
      <w:r>
        <w:rPr>
          <w:rFonts w:ascii="Cambria Math"/>
        </w:rPr>
        <w:t xml:space="preserve"> </w:t>
      </w:r>
      <w:r>
        <w:rPr>
          <w:rFonts w:ascii="Cambria Math"/>
          <w:w w:val="431"/>
        </w:rPr>
        <w:t xml:space="preserve"> </w:t>
      </w:r>
      <w:r>
        <w:rPr>
          <w:rFonts w:ascii="Cambria Math"/>
          <w:spacing w:val="8"/>
        </w:rPr>
        <w:t xml:space="preserve"> </w:t>
      </w:r>
      <w:r>
        <w:rPr>
          <w:rFonts w:ascii="Cambria Math"/>
          <w:w w:val="112"/>
        </w:rPr>
        <w:t xml:space="preserve"> </w:t>
      </w:r>
      <w:r>
        <w:rPr>
          <w:rFonts w:ascii="Cambria Math"/>
        </w:rPr>
        <w:t xml:space="preserve"> </w:t>
      </w:r>
      <w:r>
        <w:rPr>
          <w:rFonts w:ascii="Cambria Math"/>
          <w:spacing w:val="-1"/>
          <w:w w:val="251"/>
        </w:rPr>
        <w:t xml:space="preserve"> </w:t>
      </w:r>
      <w:r>
        <w:rPr>
          <w:rFonts w:ascii="Cambria Math"/>
          <w:w w:val="93"/>
        </w:rPr>
        <w:t xml:space="preserve"> </w:t>
      </w:r>
      <w:r>
        <w:rPr>
          <w:rFonts w:ascii="Cambria Math"/>
          <w:spacing w:val="-1"/>
          <w:w w:val="251"/>
        </w:rPr>
        <w:t xml:space="preserve">   </w:t>
      </w:r>
    </w:p>
    <w:p w:rsidR="00962CEE" w:rsidRDefault="00DA727F">
      <w:pPr>
        <w:pStyle w:val="a3"/>
        <w:ind w:left="572" w:right="396" w:firstLine="708"/>
      </w:pPr>
      <w:r>
        <w:t>где C-удельные капиталовложения в реконструкцию котельной, млн. руб./Гкал/ч. Согласно анализу рынка строительства аналогичных источников тепловой энергии удельная стоимость 1 МВт тепловой мощности оценивается в 3 млн. рублей;</w:t>
      </w:r>
    </w:p>
    <w:p w:rsidR="00962CEE" w:rsidRDefault="00DA727F">
      <w:pPr>
        <w:pStyle w:val="a3"/>
        <w:ind w:left="1280" w:right="4392"/>
      </w:pPr>
      <w:r>
        <w:t>W-установленная мощность источника тепловой энергии, Гкал/ч; 1,163-перевод Гкал/ч в МВт; α - процент стоимости проектных работ от общей стоимости реконструкции, равный 5%.</w:t>
      </w:r>
    </w:p>
    <w:p w:rsidR="00962CEE" w:rsidRDefault="00DA727F">
      <w:pPr>
        <w:pStyle w:val="a3"/>
        <w:ind w:left="572" w:right="483" w:firstLine="708"/>
      </w:pPr>
      <w:r>
        <w:t>В реконструкцию входит замена всего устаревшего оборудования, установка современного оборудования, соответствующего текущему развитию энергоэффективных технологий. В ходе разработки проектной документации могут быть разработаны предложения по изменению технических характеристик котельной.</w:t>
      </w:r>
    </w:p>
    <w:p w:rsidR="00962CEE" w:rsidRDefault="00DA727F">
      <w:pPr>
        <w:pStyle w:val="a3"/>
        <w:ind w:left="1280"/>
      </w:pPr>
      <w:r>
        <w:t>Расчет стоимости разработки проекта и реконструкции котельной пгт. Лесогорский.</w:t>
      </w:r>
    </w:p>
    <w:p w:rsidR="00962CEE" w:rsidRDefault="00DA727F">
      <w:pPr>
        <w:pStyle w:val="a3"/>
        <w:spacing w:before="5" w:line="277" w:lineRule="exact"/>
        <w:ind w:left="278"/>
        <w:jc w:val="center"/>
        <w:rPr>
          <w:rFonts w:ascii="Cambria Math"/>
        </w:rPr>
      </w:pPr>
      <w:r>
        <w:rPr>
          <w:rFonts w:ascii="Cambria Math"/>
          <w:spacing w:val="-8"/>
          <w:w w:val="295"/>
        </w:rPr>
        <w:t xml:space="preserve"> </w:t>
      </w:r>
      <w:r>
        <w:rPr>
          <w:rFonts w:ascii="Cambria Math"/>
          <w:spacing w:val="-3"/>
          <w:w w:val="241"/>
        </w:rPr>
        <w:t xml:space="preserve"> </w:t>
      </w:r>
      <w:r>
        <w:rPr>
          <w:rFonts w:ascii="Cambria Math"/>
          <w:spacing w:val="-1"/>
          <w:w w:val="238"/>
        </w:rPr>
        <w:t xml:space="preserve">      </w:t>
      </w:r>
      <w:r>
        <w:rPr>
          <w:rFonts w:ascii="Cambria Math"/>
          <w:w w:val="238"/>
        </w:rPr>
        <w:t xml:space="preserve"> </w:t>
      </w:r>
      <w:r>
        <w:rPr>
          <w:rFonts w:ascii="Cambria Math"/>
        </w:rPr>
        <w:t xml:space="preserve"> </w:t>
      </w:r>
      <w:r>
        <w:rPr>
          <w:rFonts w:ascii="Cambria Math"/>
          <w:w w:val="257"/>
        </w:rPr>
        <w:t xml:space="preserve"> </w:t>
      </w:r>
      <w:r>
        <w:rPr>
          <w:rFonts w:ascii="Cambria Math"/>
          <w:spacing w:val="5"/>
          <w:w w:val="202"/>
        </w:rPr>
        <w:t xml:space="preserve"> </w:t>
      </w:r>
      <w:r>
        <w:rPr>
          <w:rFonts w:ascii="Cambria Math"/>
          <w:w w:val="232"/>
        </w:rPr>
        <w:t xml:space="preserve"> </w:t>
      </w:r>
      <w:r>
        <w:rPr>
          <w:rFonts w:ascii="Cambria Math"/>
          <w:w w:val="93"/>
        </w:rPr>
        <w:t xml:space="preserve"> </w:t>
      </w:r>
      <w:r>
        <w:rPr>
          <w:rFonts w:ascii="Cambria Math"/>
          <w:spacing w:val="-16"/>
        </w:rPr>
        <w:t xml:space="preserve"> </w:t>
      </w:r>
      <w:r>
        <w:rPr>
          <w:rFonts w:ascii="Cambria Math"/>
          <w:w w:val="264"/>
        </w:rPr>
        <w:t xml:space="preserve">  </w:t>
      </w:r>
      <w:r>
        <w:rPr>
          <w:rFonts w:ascii="Cambria Math"/>
          <w:w w:val="227"/>
        </w:rPr>
        <w:t xml:space="preserve">     </w:t>
      </w:r>
      <w:r>
        <w:rPr>
          <w:rFonts w:ascii="Cambria Math"/>
          <w:w w:val="245"/>
        </w:rPr>
        <w:t xml:space="preserve">    </w:t>
      </w:r>
      <w:r>
        <w:rPr>
          <w:rFonts w:ascii="Cambria Math"/>
          <w:w w:val="93"/>
        </w:rPr>
        <w:t xml:space="preserve"> </w:t>
      </w:r>
      <w:r>
        <w:rPr>
          <w:rFonts w:ascii="Cambria Math"/>
          <w:spacing w:val="-14"/>
        </w:rPr>
        <w:t xml:space="preserve"> </w:t>
      </w:r>
      <w:r>
        <w:rPr>
          <w:rFonts w:ascii="Cambria Math"/>
          <w:spacing w:val="-11"/>
          <w:w w:val="241"/>
        </w:rPr>
        <w:t xml:space="preserve"> </w:t>
      </w:r>
      <w:r>
        <w:rPr>
          <w:rFonts w:ascii="Cambria Math"/>
          <w:w w:val="241"/>
        </w:rPr>
        <w:t xml:space="preserve"> </w:t>
      </w:r>
      <w:r>
        <w:rPr>
          <w:rFonts w:ascii="Cambria Math"/>
          <w:w w:val="93"/>
        </w:rPr>
        <w:t xml:space="preserve"> </w:t>
      </w:r>
      <w:r>
        <w:rPr>
          <w:rFonts w:ascii="Cambria Math"/>
          <w:spacing w:val="-14"/>
        </w:rPr>
        <w:t xml:space="preserve"> </w:t>
      </w:r>
      <w:r>
        <w:rPr>
          <w:rFonts w:ascii="Cambria Math"/>
          <w:spacing w:val="-1"/>
          <w:w w:val="255"/>
        </w:rPr>
        <w:t xml:space="preserve"> </w:t>
      </w:r>
      <w:r>
        <w:rPr>
          <w:rFonts w:ascii="Cambria Math"/>
          <w:spacing w:val="-1"/>
          <w:w w:val="237"/>
        </w:rPr>
        <w:t xml:space="preserve"> </w:t>
      </w:r>
      <w:r>
        <w:rPr>
          <w:rFonts w:ascii="Cambria Math"/>
          <w:w w:val="237"/>
        </w:rPr>
        <w:t xml:space="preserve"> </w:t>
      </w:r>
      <w:r>
        <w:rPr>
          <w:rFonts w:ascii="Cambria Math"/>
          <w:w w:val="239"/>
        </w:rPr>
        <w:t xml:space="preserve"> </w:t>
      </w:r>
      <w:r>
        <w:rPr>
          <w:rFonts w:ascii="Cambria Math"/>
          <w:spacing w:val="-1"/>
          <w:w w:val="239"/>
        </w:rPr>
        <w:t xml:space="preserve"> </w:t>
      </w:r>
      <w:r>
        <w:rPr>
          <w:rFonts w:ascii="Cambria Math"/>
          <w:spacing w:val="-1"/>
          <w:w w:val="231"/>
        </w:rPr>
        <w:t xml:space="preserve"> </w:t>
      </w:r>
      <w:r>
        <w:rPr>
          <w:rFonts w:ascii="Cambria Math"/>
          <w:w w:val="231"/>
        </w:rPr>
        <w:t xml:space="preserve"> </w:t>
      </w:r>
      <w:r>
        <w:rPr>
          <w:rFonts w:ascii="Cambria Math"/>
          <w:spacing w:val="13"/>
        </w:rPr>
        <w:t xml:space="preserve"> </w:t>
      </w:r>
      <w:r>
        <w:rPr>
          <w:rFonts w:ascii="Cambria Math"/>
          <w:w w:val="339"/>
        </w:rPr>
        <w:t xml:space="preserve"> </w:t>
      </w:r>
      <w:r>
        <w:rPr>
          <w:rFonts w:ascii="Cambria Math"/>
          <w:spacing w:val="15"/>
        </w:rPr>
        <w:t xml:space="preserve"> </w:t>
      </w:r>
      <w:r>
        <w:rPr>
          <w:rFonts w:ascii="Cambria Math"/>
          <w:w w:val="188"/>
          <w:position w:val="1"/>
        </w:rPr>
        <w:t xml:space="preserve"> </w:t>
      </w:r>
      <w:r>
        <w:rPr>
          <w:rFonts w:ascii="Cambria Math"/>
          <w:w w:val="251"/>
        </w:rPr>
        <w:t xml:space="preserve"> </w:t>
      </w:r>
      <w:r>
        <w:rPr>
          <w:rFonts w:ascii="Cambria Math"/>
          <w:spacing w:val="-1"/>
        </w:rPr>
        <w:t xml:space="preserve"> </w:t>
      </w:r>
      <w:r>
        <w:rPr>
          <w:rFonts w:ascii="Cambria Math"/>
          <w:w w:val="339"/>
        </w:rPr>
        <w:t xml:space="preserve"> </w:t>
      </w:r>
      <w:r>
        <w:rPr>
          <w:rFonts w:ascii="Cambria Math"/>
        </w:rPr>
        <w:t xml:space="preserve"> </w:t>
      </w:r>
      <w:r>
        <w:rPr>
          <w:rFonts w:ascii="Cambria Math"/>
          <w:spacing w:val="-1"/>
          <w:w w:val="251"/>
        </w:rPr>
        <w:t xml:space="preserve"> </w:t>
      </w:r>
      <w:r>
        <w:rPr>
          <w:rFonts w:ascii="Cambria Math"/>
          <w:w w:val="93"/>
        </w:rPr>
        <w:t xml:space="preserve"> </w:t>
      </w:r>
      <w:r>
        <w:rPr>
          <w:rFonts w:ascii="Cambria Math"/>
          <w:spacing w:val="-1"/>
          <w:w w:val="251"/>
        </w:rPr>
        <w:t xml:space="preserve">  </w:t>
      </w:r>
      <w:r>
        <w:rPr>
          <w:rFonts w:ascii="Cambria Math"/>
          <w:w w:val="188"/>
          <w:position w:val="1"/>
        </w:rPr>
        <w:t xml:space="preserve"> </w:t>
      </w:r>
      <w:r>
        <w:rPr>
          <w:rFonts w:ascii="Cambria Math"/>
          <w:position w:val="1"/>
        </w:rPr>
        <w:t xml:space="preserve"> </w:t>
      </w:r>
      <w:r>
        <w:rPr>
          <w:rFonts w:ascii="Cambria Math"/>
          <w:w w:val="112"/>
        </w:rPr>
        <w:t xml:space="preserve"> </w:t>
      </w:r>
      <w:r>
        <w:rPr>
          <w:rFonts w:ascii="Cambria Math"/>
        </w:rPr>
        <w:t xml:space="preserve"> </w:t>
      </w:r>
      <w:r>
        <w:rPr>
          <w:rFonts w:ascii="Cambria Math"/>
          <w:w w:val="251"/>
        </w:rPr>
        <w:t xml:space="preserve"> </w:t>
      </w:r>
      <w:r>
        <w:rPr>
          <w:rFonts w:ascii="Cambria Math"/>
        </w:rPr>
        <w:t xml:space="preserve"> </w:t>
      </w:r>
      <w:r>
        <w:rPr>
          <w:rFonts w:ascii="Cambria Math"/>
          <w:w w:val="112"/>
        </w:rPr>
        <w:t xml:space="preserve"> </w:t>
      </w:r>
      <w:r>
        <w:rPr>
          <w:rFonts w:ascii="Cambria Math"/>
        </w:rPr>
        <w:t xml:space="preserve"> </w:t>
      </w:r>
      <w:r>
        <w:rPr>
          <w:rFonts w:ascii="Cambria Math"/>
          <w:spacing w:val="-1"/>
          <w:w w:val="251"/>
        </w:rPr>
        <w:t xml:space="preserve"> </w:t>
      </w:r>
      <w:r>
        <w:rPr>
          <w:rFonts w:ascii="Cambria Math"/>
          <w:w w:val="93"/>
        </w:rPr>
        <w:t xml:space="preserve"> </w:t>
      </w:r>
      <w:r>
        <w:rPr>
          <w:rFonts w:ascii="Cambria Math"/>
          <w:spacing w:val="-1"/>
          <w:w w:val="251"/>
        </w:rPr>
        <w:t xml:space="preserve"> </w:t>
      </w:r>
      <w:r>
        <w:rPr>
          <w:rFonts w:ascii="Cambria Math"/>
          <w:w w:val="251"/>
        </w:rPr>
        <w:t xml:space="preserve"> </w:t>
      </w:r>
      <w:r>
        <w:rPr>
          <w:rFonts w:ascii="Cambria Math"/>
          <w:spacing w:val="-1"/>
        </w:rPr>
        <w:t xml:space="preserve"> </w:t>
      </w:r>
      <w:r>
        <w:rPr>
          <w:rFonts w:ascii="Cambria Math"/>
          <w:w w:val="112"/>
        </w:rPr>
        <w:t xml:space="preserve"> </w:t>
      </w:r>
      <w:r>
        <w:rPr>
          <w:rFonts w:ascii="Cambria Math"/>
        </w:rPr>
        <w:t xml:space="preserve"> </w:t>
      </w:r>
      <w:r>
        <w:rPr>
          <w:rFonts w:ascii="Cambria Math"/>
          <w:w w:val="251"/>
        </w:rPr>
        <w:t xml:space="preserve"> </w:t>
      </w:r>
      <w:r>
        <w:rPr>
          <w:rFonts w:ascii="Cambria Math"/>
          <w:w w:val="93"/>
        </w:rPr>
        <w:t xml:space="preserve"> </w:t>
      </w:r>
      <w:r>
        <w:rPr>
          <w:rFonts w:ascii="Cambria Math"/>
          <w:spacing w:val="-1"/>
          <w:w w:val="251"/>
        </w:rPr>
        <w:t xml:space="preserve">  </w:t>
      </w:r>
      <w:r>
        <w:rPr>
          <w:rFonts w:ascii="Cambria Math"/>
          <w:w w:val="251"/>
        </w:rPr>
        <w:t xml:space="preserve"> </w:t>
      </w:r>
      <w:r>
        <w:rPr>
          <w:rFonts w:ascii="Cambria Math"/>
          <w:spacing w:val="12"/>
        </w:rPr>
        <w:t xml:space="preserve"> </w:t>
      </w:r>
      <w:r>
        <w:rPr>
          <w:rFonts w:ascii="Cambria Math"/>
          <w:w w:val="339"/>
        </w:rPr>
        <w:t xml:space="preserve"> </w:t>
      </w:r>
      <w:r>
        <w:rPr>
          <w:rFonts w:ascii="Cambria Math"/>
          <w:spacing w:val="15"/>
        </w:rPr>
        <w:t xml:space="preserve"> </w:t>
      </w:r>
      <w:r>
        <w:rPr>
          <w:rFonts w:ascii="Cambria Math"/>
          <w:spacing w:val="-1"/>
          <w:w w:val="251"/>
        </w:rPr>
        <w:t xml:space="preserve">  </w:t>
      </w:r>
      <w:r>
        <w:rPr>
          <w:rFonts w:ascii="Cambria Math"/>
          <w:w w:val="93"/>
        </w:rPr>
        <w:t xml:space="preserve"> </w:t>
      </w:r>
      <w:r>
        <w:rPr>
          <w:rFonts w:ascii="Cambria Math"/>
          <w:spacing w:val="-1"/>
          <w:w w:val="251"/>
        </w:rPr>
        <w:t xml:space="preserve"> </w:t>
      </w:r>
      <w:r>
        <w:rPr>
          <w:rFonts w:ascii="Cambria Math"/>
          <w:w w:val="251"/>
        </w:rPr>
        <w:t xml:space="preserve"> </w:t>
      </w:r>
      <w:r>
        <w:rPr>
          <w:rFonts w:ascii="Cambria Math"/>
        </w:rPr>
        <w:t xml:space="preserve"> </w:t>
      </w:r>
      <w:r>
        <w:rPr>
          <w:rFonts w:ascii="Cambria Math"/>
          <w:w w:val="275"/>
        </w:rPr>
        <w:t xml:space="preserve">  </w:t>
      </w:r>
      <w:r>
        <w:rPr>
          <w:rFonts w:ascii="Cambria Math"/>
          <w:spacing w:val="-1"/>
          <w:w w:val="275"/>
        </w:rPr>
        <w:t xml:space="preserve"> </w:t>
      </w:r>
      <w:r>
        <w:rPr>
          <w:rFonts w:ascii="Cambria Math"/>
          <w:w w:val="93"/>
        </w:rPr>
        <w:t xml:space="preserve"> </w:t>
      </w:r>
      <w:r>
        <w:rPr>
          <w:rFonts w:ascii="Cambria Math"/>
          <w:spacing w:val="-14"/>
        </w:rPr>
        <w:t xml:space="preserve"> </w:t>
      </w:r>
      <w:r>
        <w:rPr>
          <w:rFonts w:ascii="Cambria Math"/>
          <w:spacing w:val="-4"/>
          <w:w w:val="252"/>
        </w:rPr>
        <w:t xml:space="preserve"> </w:t>
      </w:r>
      <w:r>
        <w:rPr>
          <w:rFonts w:ascii="Cambria Math"/>
          <w:spacing w:val="-1"/>
          <w:w w:val="228"/>
        </w:rPr>
        <w:t xml:space="preserve"> </w:t>
      </w:r>
      <w:r>
        <w:rPr>
          <w:rFonts w:ascii="Cambria Math"/>
          <w:spacing w:val="-1"/>
          <w:w w:val="247"/>
        </w:rPr>
        <w:t xml:space="preserve">    </w:t>
      </w:r>
    </w:p>
    <w:p w:rsidR="00962CEE" w:rsidRDefault="00DA727F">
      <w:pPr>
        <w:pStyle w:val="a3"/>
        <w:spacing w:line="272" w:lineRule="exact"/>
        <w:ind w:left="1280"/>
      </w:pPr>
      <w:r>
        <w:t>Расчет стоимости разработки проекта и реконструкции котельной д. Лосево.</w:t>
      </w:r>
    </w:p>
    <w:p w:rsidR="00962CEE" w:rsidRDefault="00DA727F">
      <w:pPr>
        <w:pStyle w:val="a3"/>
        <w:spacing w:before="8" w:line="277" w:lineRule="exact"/>
        <w:ind w:left="278"/>
        <w:jc w:val="center"/>
        <w:rPr>
          <w:rFonts w:ascii="Cambria Math"/>
        </w:rPr>
      </w:pPr>
      <w:r>
        <w:rPr>
          <w:rFonts w:ascii="Cambria Math"/>
          <w:spacing w:val="-8"/>
          <w:w w:val="295"/>
        </w:rPr>
        <w:t xml:space="preserve"> </w:t>
      </w:r>
      <w:r>
        <w:rPr>
          <w:rFonts w:ascii="Cambria Math"/>
          <w:spacing w:val="-3"/>
          <w:w w:val="241"/>
        </w:rPr>
        <w:t xml:space="preserve"> </w:t>
      </w:r>
      <w:r>
        <w:rPr>
          <w:rFonts w:ascii="Cambria Math"/>
          <w:spacing w:val="-1"/>
          <w:w w:val="238"/>
        </w:rPr>
        <w:t xml:space="preserve">      </w:t>
      </w:r>
      <w:r>
        <w:rPr>
          <w:rFonts w:ascii="Cambria Math"/>
          <w:w w:val="238"/>
        </w:rPr>
        <w:t xml:space="preserve"> </w:t>
      </w:r>
      <w:r>
        <w:rPr>
          <w:rFonts w:ascii="Cambria Math"/>
        </w:rPr>
        <w:t xml:space="preserve"> </w:t>
      </w:r>
      <w:r>
        <w:rPr>
          <w:rFonts w:ascii="Cambria Math"/>
          <w:w w:val="253"/>
        </w:rPr>
        <w:t xml:space="preserve"> </w:t>
      </w:r>
      <w:r>
        <w:rPr>
          <w:rFonts w:ascii="Cambria Math"/>
          <w:w w:val="93"/>
        </w:rPr>
        <w:t xml:space="preserve"> </w:t>
      </w:r>
      <w:r>
        <w:rPr>
          <w:rFonts w:ascii="Cambria Math"/>
          <w:spacing w:val="-14"/>
        </w:rPr>
        <w:t xml:space="preserve"> </w:t>
      </w:r>
      <w:r>
        <w:rPr>
          <w:rFonts w:ascii="Cambria Math"/>
          <w:w w:val="241"/>
        </w:rPr>
        <w:t xml:space="preserve">      </w:t>
      </w:r>
      <w:r>
        <w:rPr>
          <w:rFonts w:ascii="Cambria Math"/>
          <w:w w:val="93"/>
        </w:rPr>
        <w:t xml:space="preserve"> </w:t>
      </w:r>
      <w:r>
        <w:rPr>
          <w:rFonts w:ascii="Cambria Math"/>
          <w:spacing w:val="-14"/>
        </w:rPr>
        <w:t xml:space="preserve"> </w:t>
      </w:r>
      <w:r>
        <w:rPr>
          <w:rFonts w:ascii="Cambria Math"/>
          <w:spacing w:val="-11"/>
          <w:w w:val="241"/>
        </w:rPr>
        <w:t xml:space="preserve"> </w:t>
      </w:r>
      <w:r>
        <w:rPr>
          <w:rFonts w:ascii="Cambria Math"/>
          <w:w w:val="241"/>
        </w:rPr>
        <w:t xml:space="preserve"> </w:t>
      </w:r>
      <w:r>
        <w:rPr>
          <w:rFonts w:ascii="Cambria Math"/>
          <w:w w:val="93"/>
        </w:rPr>
        <w:t xml:space="preserve"> </w:t>
      </w:r>
      <w:r>
        <w:rPr>
          <w:rFonts w:ascii="Cambria Math"/>
          <w:spacing w:val="-14"/>
        </w:rPr>
        <w:t xml:space="preserve"> </w:t>
      </w:r>
      <w:r>
        <w:rPr>
          <w:rFonts w:ascii="Cambria Math"/>
          <w:w w:val="311"/>
        </w:rPr>
        <w:t xml:space="preserve"> </w:t>
      </w:r>
      <w:r>
        <w:rPr>
          <w:rFonts w:ascii="Cambria Math"/>
          <w:w w:val="239"/>
        </w:rPr>
        <w:t xml:space="preserve"> </w:t>
      </w:r>
      <w:r>
        <w:rPr>
          <w:rFonts w:ascii="Cambria Math"/>
          <w:spacing w:val="-1"/>
          <w:w w:val="239"/>
        </w:rPr>
        <w:t xml:space="preserve"> </w:t>
      </w:r>
      <w:r>
        <w:rPr>
          <w:rFonts w:ascii="Cambria Math"/>
          <w:spacing w:val="-1"/>
          <w:w w:val="231"/>
        </w:rPr>
        <w:t xml:space="preserve"> </w:t>
      </w:r>
      <w:r>
        <w:rPr>
          <w:rFonts w:ascii="Cambria Math"/>
          <w:w w:val="231"/>
        </w:rPr>
        <w:t xml:space="preserve"> </w:t>
      </w:r>
      <w:r>
        <w:rPr>
          <w:rFonts w:ascii="Cambria Math"/>
          <w:w w:val="93"/>
        </w:rPr>
        <w:t xml:space="preserve"> </w:t>
      </w:r>
      <w:r>
        <w:rPr>
          <w:rFonts w:ascii="Cambria Math"/>
          <w:spacing w:val="-14"/>
        </w:rPr>
        <w:t xml:space="preserve"> </w:t>
      </w:r>
      <w:r>
        <w:rPr>
          <w:rFonts w:ascii="Cambria Math"/>
          <w:w w:val="253"/>
        </w:rPr>
        <w:t xml:space="preserve"> </w:t>
      </w:r>
      <w:r>
        <w:rPr>
          <w:rFonts w:ascii="Cambria Math"/>
        </w:rPr>
        <w:t xml:space="preserve"> </w:t>
      </w:r>
      <w:r>
        <w:rPr>
          <w:rFonts w:ascii="Cambria Math"/>
          <w:spacing w:val="-1"/>
          <w:w w:val="251"/>
        </w:rPr>
        <w:t xml:space="preserve">  </w:t>
      </w:r>
      <w:r>
        <w:rPr>
          <w:rFonts w:ascii="Cambria Math"/>
          <w:w w:val="221"/>
        </w:rPr>
        <w:t xml:space="preserve"> </w:t>
      </w:r>
      <w:r>
        <w:rPr>
          <w:rFonts w:ascii="Cambria Math"/>
          <w:spacing w:val="16"/>
        </w:rPr>
        <w:t xml:space="preserve"> </w:t>
      </w:r>
      <w:r>
        <w:rPr>
          <w:rFonts w:ascii="Cambria Math"/>
          <w:w w:val="339"/>
        </w:rPr>
        <w:t xml:space="preserve"> </w:t>
      </w:r>
      <w:r>
        <w:rPr>
          <w:rFonts w:ascii="Cambria Math"/>
          <w:spacing w:val="11"/>
        </w:rPr>
        <w:t xml:space="preserve"> </w:t>
      </w:r>
      <w:r>
        <w:rPr>
          <w:rFonts w:ascii="Cambria Math"/>
          <w:w w:val="188"/>
          <w:position w:val="1"/>
        </w:rPr>
        <w:t xml:space="preserve"> </w:t>
      </w:r>
      <w:r>
        <w:rPr>
          <w:rFonts w:ascii="Cambria Math"/>
          <w:w w:val="251"/>
        </w:rPr>
        <w:t xml:space="preserve"> </w:t>
      </w:r>
      <w:r>
        <w:rPr>
          <w:rFonts w:ascii="Cambria Math"/>
          <w:spacing w:val="-1"/>
        </w:rPr>
        <w:t xml:space="preserve"> </w:t>
      </w:r>
      <w:r>
        <w:rPr>
          <w:rFonts w:ascii="Cambria Math"/>
          <w:w w:val="339"/>
        </w:rPr>
        <w:t xml:space="preserve"> </w:t>
      </w:r>
      <w:r>
        <w:rPr>
          <w:rFonts w:ascii="Cambria Math"/>
        </w:rPr>
        <w:t xml:space="preserve"> </w:t>
      </w:r>
      <w:r>
        <w:rPr>
          <w:rFonts w:ascii="Cambria Math"/>
          <w:w w:val="251"/>
        </w:rPr>
        <w:t xml:space="preserve"> </w:t>
      </w:r>
      <w:r>
        <w:rPr>
          <w:rFonts w:ascii="Cambria Math"/>
          <w:w w:val="93"/>
        </w:rPr>
        <w:t xml:space="preserve"> </w:t>
      </w:r>
      <w:r>
        <w:rPr>
          <w:rFonts w:ascii="Cambria Math"/>
          <w:spacing w:val="-1"/>
          <w:w w:val="251"/>
        </w:rPr>
        <w:t xml:space="preserve">  </w:t>
      </w:r>
      <w:r>
        <w:rPr>
          <w:rFonts w:ascii="Cambria Math"/>
          <w:w w:val="188"/>
          <w:position w:val="1"/>
        </w:rPr>
        <w:t xml:space="preserve"> </w:t>
      </w:r>
      <w:r>
        <w:rPr>
          <w:rFonts w:ascii="Cambria Math"/>
          <w:position w:val="1"/>
        </w:rPr>
        <w:t xml:space="preserve"> </w:t>
      </w:r>
      <w:r>
        <w:rPr>
          <w:rFonts w:ascii="Cambria Math"/>
          <w:w w:val="112"/>
        </w:rPr>
        <w:t xml:space="preserve"> </w:t>
      </w:r>
      <w:r>
        <w:rPr>
          <w:rFonts w:ascii="Cambria Math"/>
          <w:spacing w:val="-2"/>
        </w:rPr>
        <w:t xml:space="preserve"> </w:t>
      </w:r>
      <w:r>
        <w:rPr>
          <w:rFonts w:ascii="Cambria Math"/>
          <w:w w:val="251"/>
        </w:rPr>
        <w:t xml:space="preserve"> </w:t>
      </w:r>
      <w:r>
        <w:rPr>
          <w:rFonts w:ascii="Cambria Math"/>
        </w:rPr>
        <w:t xml:space="preserve"> </w:t>
      </w:r>
      <w:r>
        <w:rPr>
          <w:rFonts w:ascii="Cambria Math"/>
          <w:w w:val="112"/>
        </w:rPr>
        <w:t xml:space="preserve"> </w:t>
      </w:r>
      <w:r>
        <w:rPr>
          <w:rFonts w:ascii="Cambria Math"/>
        </w:rPr>
        <w:t xml:space="preserve"> </w:t>
      </w:r>
      <w:r>
        <w:rPr>
          <w:rFonts w:ascii="Cambria Math"/>
          <w:spacing w:val="-1"/>
          <w:w w:val="251"/>
        </w:rPr>
        <w:t xml:space="preserve"> </w:t>
      </w:r>
      <w:r>
        <w:rPr>
          <w:rFonts w:ascii="Cambria Math"/>
          <w:w w:val="93"/>
        </w:rPr>
        <w:t xml:space="preserve"> </w:t>
      </w:r>
      <w:r>
        <w:rPr>
          <w:rFonts w:ascii="Cambria Math"/>
          <w:spacing w:val="-1"/>
          <w:w w:val="251"/>
        </w:rPr>
        <w:t xml:space="preserve"> </w:t>
      </w:r>
      <w:r>
        <w:rPr>
          <w:rFonts w:ascii="Cambria Math"/>
          <w:w w:val="251"/>
        </w:rPr>
        <w:t xml:space="preserve"> </w:t>
      </w:r>
      <w:r>
        <w:rPr>
          <w:rFonts w:ascii="Cambria Math"/>
        </w:rPr>
        <w:t xml:space="preserve"> </w:t>
      </w:r>
      <w:r>
        <w:rPr>
          <w:rFonts w:ascii="Cambria Math"/>
          <w:w w:val="112"/>
        </w:rPr>
        <w:t xml:space="preserve"> </w:t>
      </w:r>
      <w:r>
        <w:rPr>
          <w:rFonts w:ascii="Cambria Math"/>
        </w:rPr>
        <w:t xml:space="preserve"> </w:t>
      </w:r>
      <w:r>
        <w:rPr>
          <w:rFonts w:ascii="Cambria Math"/>
          <w:spacing w:val="-1"/>
          <w:w w:val="251"/>
        </w:rPr>
        <w:t xml:space="preserve"> </w:t>
      </w:r>
      <w:r>
        <w:rPr>
          <w:rFonts w:ascii="Cambria Math"/>
          <w:w w:val="93"/>
        </w:rPr>
        <w:t xml:space="preserve"> </w:t>
      </w:r>
      <w:r>
        <w:rPr>
          <w:rFonts w:ascii="Cambria Math"/>
          <w:spacing w:val="-1"/>
          <w:w w:val="251"/>
        </w:rPr>
        <w:t xml:space="preserve">  </w:t>
      </w:r>
      <w:r>
        <w:rPr>
          <w:rFonts w:ascii="Cambria Math"/>
          <w:w w:val="251"/>
        </w:rPr>
        <w:t xml:space="preserve"> </w:t>
      </w:r>
      <w:r>
        <w:rPr>
          <w:rFonts w:ascii="Cambria Math"/>
          <w:spacing w:val="15"/>
        </w:rPr>
        <w:t xml:space="preserve"> </w:t>
      </w:r>
      <w:r>
        <w:rPr>
          <w:rFonts w:ascii="Cambria Math"/>
          <w:w w:val="339"/>
        </w:rPr>
        <w:t xml:space="preserve"> </w:t>
      </w:r>
      <w:r>
        <w:rPr>
          <w:rFonts w:ascii="Cambria Math"/>
          <w:spacing w:val="11"/>
        </w:rPr>
        <w:t xml:space="preserve"> </w:t>
      </w:r>
      <w:r>
        <w:rPr>
          <w:rFonts w:ascii="Cambria Math"/>
          <w:spacing w:val="-1"/>
          <w:w w:val="251"/>
        </w:rPr>
        <w:t xml:space="preserve"> </w:t>
      </w:r>
      <w:r>
        <w:rPr>
          <w:rFonts w:ascii="Cambria Math"/>
          <w:w w:val="251"/>
        </w:rPr>
        <w:t xml:space="preserve"> </w:t>
      </w:r>
      <w:r>
        <w:rPr>
          <w:rFonts w:ascii="Cambria Math"/>
          <w:w w:val="93"/>
        </w:rPr>
        <w:t xml:space="preserve"> </w:t>
      </w:r>
      <w:r>
        <w:rPr>
          <w:rFonts w:ascii="Cambria Math"/>
          <w:w w:val="251"/>
        </w:rPr>
        <w:t xml:space="preserve"> </w:t>
      </w:r>
      <w:r>
        <w:rPr>
          <w:rFonts w:ascii="Cambria Math"/>
          <w:spacing w:val="-1"/>
        </w:rPr>
        <w:t xml:space="preserve"> </w:t>
      </w:r>
      <w:r>
        <w:rPr>
          <w:rFonts w:ascii="Cambria Math"/>
          <w:w w:val="275"/>
        </w:rPr>
        <w:t xml:space="preserve">  </w:t>
      </w:r>
      <w:r>
        <w:rPr>
          <w:rFonts w:ascii="Cambria Math"/>
          <w:spacing w:val="-1"/>
          <w:w w:val="275"/>
        </w:rPr>
        <w:t xml:space="preserve"> </w:t>
      </w:r>
      <w:r>
        <w:rPr>
          <w:rFonts w:ascii="Cambria Math"/>
          <w:w w:val="93"/>
        </w:rPr>
        <w:t xml:space="preserve"> </w:t>
      </w:r>
      <w:r>
        <w:rPr>
          <w:rFonts w:ascii="Cambria Math"/>
          <w:spacing w:val="-14"/>
        </w:rPr>
        <w:t xml:space="preserve"> </w:t>
      </w:r>
      <w:r>
        <w:rPr>
          <w:rFonts w:ascii="Cambria Math"/>
          <w:spacing w:val="-4"/>
          <w:w w:val="252"/>
        </w:rPr>
        <w:t xml:space="preserve"> </w:t>
      </w:r>
      <w:r>
        <w:rPr>
          <w:rFonts w:ascii="Cambria Math"/>
          <w:spacing w:val="-1"/>
          <w:w w:val="228"/>
        </w:rPr>
        <w:t xml:space="preserve"> </w:t>
      </w:r>
      <w:r>
        <w:rPr>
          <w:rFonts w:ascii="Cambria Math"/>
          <w:spacing w:val="-1"/>
          <w:w w:val="247"/>
        </w:rPr>
        <w:t xml:space="preserve">    </w:t>
      </w:r>
    </w:p>
    <w:p w:rsidR="00962CEE" w:rsidRDefault="00DA727F">
      <w:pPr>
        <w:pStyle w:val="a3"/>
        <w:spacing w:line="272" w:lineRule="exact"/>
        <w:ind w:left="1280"/>
      </w:pPr>
      <w:r>
        <w:t>Расчет стоимости разработки проекта и реконструкции котельной старого Лесогорского.</w:t>
      </w:r>
    </w:p>
    <w:p w:rsidR="00962CEE" w:rsidRDefault="00DA727F">
      <w:pPr>
        <w:pStyle w:val="a3"/>
        <w:spacing w:before="8"/>
        <w:ind w:left="276"/>
        <w:jc w:val="center"/>
        <w:rPr>
          <w:rFonts w:ascii="Cambria Math"/>
        </w:rPr>
      </w:pPr>
      <w:r>
        <w:rPr>
          <w:rFonts w:ascii="Cambria Math"/>
          <w:spacing w:val="-8"/>
          <w:w w:val="295"/>
        </w:rPr>
        <w:t xml:space="preserve"> </w:t>
      </w:r>
      <w:r>
        <w:rPr>
          <w:rFonts w:ascii="Cambria Math"/>
          <w:spacing w:val="-3"/>
          <w:w w:val="241"/>
        </w:rPr>
        <w:t xml:space="preserve"> </w:t>
      </w:r>
      <w:r>
        <w:rPr>
          <w:rFonts w:ascii="Cambria Math"/>
          <w:spacing w:val="-1"/>
          <w:w w:val="238"/>
        </w:rPr>
        <w:t xml:space="preserve">      </w:t>
      </w:r>
      <w:r>
        <w:rPr>
          <w:rFonts w:ascii="Cambria Math"/>
          <w:w w:val="238"/>
        </w:rPr>
        <w:t xml:space="preserve"> </w:t>
      </w:r>
      <w:r>
        <w:rPr>
          <w:rFonts w:ascii="Cambria Math"/>
        </w:rPr>
        <w:t xml:space="preserve"> </w:t>
      </w:r>
      <w:r>
        <w:rPr>
          <w:rFonts w:ascii="Cambria Math"/>
          <w:w w:val="257"/>
        </w:rPr>
        <w:t xml:space="preserve"> </w:t>
      </w:r>
      <w:r>
        <w:rPr>
          <w:rFonts w:ascii="Cambria Math"/>
          <w:spacing w:val="5"/>
          <w:w w:val="202"/>
        </w:rPr>
        <w:t xml:space="preserve"> </w:t>
      </w:r>
      <w:r>
        <w:rPr>
          <w:rFonts w:ascii="Cambria Math"/>
          <w:w w:val="232"/>
        </w:rPr>
        <w:t xml:space="preserve"> </w:t>
      </w:r>
      <w:r>
        <w:rPr>
          <w:rFonts w:ascii="Cambria Math"/>
          <w:w w:val="93"/>
        </w:rPr>
        <w:t xml:space="preserve"> </w:t>
      </w:r>
      <w:r>
        <w:rPr>
          <w:rFonts w:ascii="Cambria Math"/>
          <w:spacing w:val="-14"/>
        </w:rPr>
        <w:t xml:space="preserve"> </w:t>
      </w:r>
      <w:r>
        <w:rPr>
          <w:rFonts w:ascii="Cambria Math"/>
          <w:w w:val="264"/>
        </w:rPr>
        <w:t xml:space="preserve">  </w:t>
      </w:r>
      <w:r>
        <w:rPr>
          <w:rFonts w:ascii="Cambria Math"/>
          <w:w w:val="227"/>
        </w:rPr>
        <w:t xml:space="preserve">     </w:t>
      </w:r>
      <w:r>
        <w:rPr>
          <w:rFonts w:ascii="Cambria Math"/>
          <w:w w:val="245"/>
        </w:rPr>
        <w:t xml:space="preserve">    </w:t>
      </w:r>
      <w:r>
        <w:rPr>
          <w:rFonts w:ascii="Cambria Math"/>
          <w:w w:val="93"/>
        </w:rPr>
        <w:t xml:space="preserve"> </w:t>
      </w:r>
      <w:r>
        <w:rPr>
          <w:rFonts w:ascii="Cambria Math"/>
          <w:spacing w:val="-16"/>
        </w:rPr>
        <w:t xml:space="preserve"> </w:t>
      </w:r>
      <w:r>
        <w:rPr>
          <w:rFonts w:ascii="Cambria Math"/>
          <w:spacing w:val="-1"/>
          <w:w w:val="255"/>
        </w:rPr>
        <w:t xml:space="preserve"> </w:t>
      </w:r>
      <w:r>
        <w:rPr>
          <w:rFonts w:ascii="Cambria Math"/>
          <w:w w:val="239"/>
        </w:rPr>
        <w:t xml:space="preserve"> </w:t>
      </w:r>
      <w:r>
        <w:rPr>
          <w:rFonts w:ascii="Cambria Math"/>
          <w:spacing w:val="-1"/>
          <w:w w:val="239"/>
        </w:rPr>
        <w:t xml:space="preserve"> </w:t>
      </w:r>
      <w:r>
        <w:rPr>
          <w:rFonts w:ascii="Cambria Math"/>
          <w:w w:val="233"/>
        </w:rPr>
        <w:t xml:space="preserve">    </w:t>
      </w:r>
      <w:r>
        <w:rPr>
          <w:rFonts w:ascii="Cambria Math"/>
          <w:w w:val="93"/>
        </w:rPr>
        <w:t xml:space="preserve"> </w:t>
      </w:r>
      <w:r>
        <w:rPr>
          <w:rFonts w:ascii="Cambria Math"/>
          <w:spacing w:val="-11"/>
        </w:rPr>
        <w:t xml:space="preserve"> </w:t>
      </w:r>
      <w:r>
        <w:rPr>
          <w:rFonts w:ascii="Cambria Math"/>
          <w:w w:val="253"/>
        </w:rPr>
        <w:t xml:space="preserve"> </w:t>
      </w:r>
      <w:r>
        <w:rPr>
          <w:rFonts w:ascii="Cambria Math"/>
          <w:w w:val="93"/>
        </w:rPr>
        <w:t xml:space="preserve"> </w:t>
      </w:r>
      <w:r>
        <w:rPr>
          <w:rFonts w:ascii="Cambria Math"/>
          <w:spacing w:val="-14"/>
        </w:rPr>
        <w:t xml:space="preserve"> </w:t>
      </w:r>
      <w:r>
        <w:rPr>
          <w:rFonts w:ascii="Cambria Math"/>
          <w:w w:val="251"/>
        </w:rPr>
        <w:t xml:space="preserve"> </w:t>
      </w:r>
      <w:r>
        <w:rPr>
          <w:rFonts w:ascii="Cambria Math"/>
          <w:spacing w:val="12"/>
        </w:rPr>
        <w:t xml:space="preserve"> </w:t>
      </w:r>
      <w:r>
        <w:rPr>
          <w:rFonts w:ascii="Cambria Math"/>
          <w:w w:val="339"/>
        </w:rPr>
        <w:t xml:space="preserve"> </w:t>
      </w:r>
      <w:r>
        <w:rPr>
          <w:rFonts w:ascii="Cambria Math"/>
          <w:spacing w:val="11"/>
        </w:rPr>
        <w:t xml:space="preserve"> </w:t>
      </w:r>
      <w:r>
        <w:rPr>
          <w:rFonts w:ascii="Cambria Math"/>
          <w:w w:val="188"/>
          <w:position w:val="1"/>
        </w:rPr>
        <w:t xml:space="preserve"> </w:t>
      </w:r>
      <w:r>
        <w:rPr>
          <w:rFonts w:ascii="Cambria Math"/>
          <w:w w:val="251"/>
        </w:rPr>
        <w:t xml:space="preserve"> </w:t>
      </w:r>
      <w:r>
        <w:rPr>
          <w:rFonts w:ascii="Cambria Math"/>
          <w:spacing w:val="-1"/>
        </w:rPr>
        <w:t xml:space="preserve"> </w:t>
      </w:r>
      <w:r>
        <w:rPr>
          <w:rFonts w:ascii="Cambria Math"/>
          <w:w w:val="339"/>
        </w:rPr>
        <w:t xml:space="preserve"> </w:t>
      </w:r>
      <w:r>
        <w:rPr>
          <w:rFonts w:ascii="Cambria Math"/>
        </w:rPr>
        <w:t xml:space="preserve"> </w:t>
      </w:r>
      <w:r>
        <w:rPr>
          <w:rFonts w:ascii="Cambria Math"/>
          <w:w w:val="251"/>
        </w:rPr>
        <w:t xml:space="preserve"> </w:t>
      </w:r>
      <w:r>
        <w:rPr>
          <w:rFonts w:ascii="Cambria Math"/>
          <w:w w:val="93"/>
        </w:rPr>
        <w:t xml:space="preserve"> </w:t>
      </w:r>
      <w:r>
        <w:rPr>
          <w:rFonts w:ascii="Cambria Math"/>
          <w:spacing w:val="-1"/>
          <w:w w:val="251"/>
        </w:rPr>
        <w:t xml:space="preserve">  </w:t>
      </w:r>
      <w:r>
        <w:rPr>
          <w:rFonts w:ascii="Cambria Math"/>
          <w:w w:val="188"/>
          <w:position w:val="1"/>
        </w:rPr>
        <w:t xml:space="preserve"> </w:t>
      </w:r>
      <w:r>
        <w:rPr>
          <w:rFonts w:ascii="Cambria Math"/>
          <w:position w:val="1"/>
        </w:rPr>
        <w:t xml:space="preserve"> </w:t>
      </w:r>
      <w:r>
        <w:rPr>
          <w:rFonts w:ascii="Cambria Math"/>
          <w:w w:val="112"/>
        </w:rPr>
        <w:t xml:space="preserve"> </w:t>
      </w:r>
      <w:r>
        <w:rPr>
          <w:rFonts w:ascii="Cambria Math"/>
          <w:spacing w:val="-2"/>
        </w:rPr>
        <w:t xml:space="preserve"> </w:t>
      </w:r>
      <w:r>
        <w:rPr>
          <w:rFonts w:ascii="Cambria Math"/>
          <w:w w:val="251"/>
        </w:rPr>
        <w:t xml:space="preserve"> </w:t>
      </w:r>
      <w:r>
        <w:rPr>
          <w:rFonts w:ascii="Cambria Math"/>
        </w:rPr>
        <w:t xml:space="preserve"> </w:t>
      </w:r>
      <w:r>
        <w:rPr>
          <w:rFonts w:ascii="Cambria Math"/>
          <w:w w:val="112"/>
        </w:rPr>
        <w:t xml:space="preserve"> </w:t>
      </w:r>
      <w:r>
        <w:rPr>
          <w:rFonts w:ascii="Cambria Math"/>
        </w:rPr>
        <w:t xml:space="preserve"> </w:t>
      </w:r>
      <w:r>
        <w:rPr>
          <w:rFonts w:ascii="Cambria Math"/>
          <w:spacing w:val="-1"/>
          <w:w w:val="251"/>
        </w:rPr>
        <w:t xml:space="preserve"> </w:t>
      </w:r>
      <w:r>
        <w:rPr>
          <w:rFonts w:ascii="Cambria Math"/>
          <w:w w:val="93"/>
        </w:rPr>
        <w:t xml:space="preserve"> </w:t>
      </w:r>
      <w:r>
        <w:rPr>
          <w:rFonts w:ascii="Cambria Math"/>
          <w:spacing w:val="-1"/>
          <w:w w:val="251"/>
        </w:rPr>
        <w:t xml:space="preserve">  </w:t>
      </w:r>
      <w:r>
        <w:rPr>
          <w:rFonts w:ascii="Cambria Math"/>
          <w:w w:val="251"/>
        </w:rPr>
        <w:t xml:space="preserve"> </w:t>
      </w:r>
      <w:r>
        <w:rPr>
          <w:rFonts w:ascii="Cambria Math"/>
        </w:rPr>
        <w:t xml:space="preserve"> </w:t>
      </w:r>
      <w:r>
        <w:rPr>
          <w:rFonts w:ascii="Cambria Math"/>
          <w:w w:val="112"/>
        </w:rPr>
        <w:t xml:space="preserve"> </w:t>
      </w:r>
      <w:r>
        <w:rPr>
          <w:rFonts w:ascii="Cambria Math"/>
        </w:rPr>
        <w:t xml:space="preserve"> </w:t>
      </w:r>
      <w:r>
        <w:rPr>
          <w:rFonts w:ascii="Cambria Math"/>
          <w:w w:val="251"/>
        </w:rPr>
        <w:t xml:space="preserve"> </w:t>
      </w:r>
      <w:r>
        <w:rPr>
          <w:rFonts w:ascii="Cambria Math"/>
          <w:w w:val="93"/>
        </w:rPr>
        <w:t xml:space="preserve"> </w:t>
      </w:r>
      <w:r>
        <w:rPr>
          <w:rFonts w:ascii="Cambria Math"/>
          <w:spacing w:val="-1"/>
          <w:w w:val="251"/>
        </w:rPr>
        <w:t xml:space="preserve">  </w:t>
      </w:r>
      <w:r>
        <w:rPr>
          <w:rFonts w:ascii="Cambria Math"/>
          <w:w w:val="251"/>
        </w:rPr>
        <w:t xml:space="preserve"> </w:t>
      </w:r>
      <w:r>
        <w:rPr>
          <w:rFonts w:ascii="Cambria Math"/>
          <w:spacing w:val="12"/>
        </w:rPr>
        <w:t xml:space="preserve"> </w:t>
      </w:r>
      <w:r>
        <w:rPr>
          <w:rFonts w:ascii="Cambria Math"/>
          <w:w w:val="339"/>
        </w:rPr>
        <w:t xml:space="preserve"> </w:t>
      </w:r>
      <w:r>
        <w:rPr>
          <w:rFonts w:ascii="Cambria Math"/>
          <w:spacing w:val="11"/>
        </w:rPr>
        <w:t xml:space="preserve"> </w:t>
      </w:r>
      <w:r>
        <w:rPr>
          <w:rFonts w:ascii="Cambria Math"/>
          <w:w w:val="251"/>
        </w:rPr>
        <w:t xml:space="preserve"> </w:t>
      </w:r>
      <w:r>
        <w:rPr>
          <w:rFonts w:ascii="Cambria Math"/>
          <w:w w:val="93"/>
        </w:rPr>
        <w:t xml:space="preserve"> </w:t>
      </w:r>
      <w:r>
        <w:rPr>
          <w:rFonts w:ascii="Cambria Math"/>
          <w:spacing w:val="-1"/>
          <w:w w:val="251"/>
        </w:rPr>
        <w:t xml:space="preserve"> </w:t>
      </w:r>
      <w:r>
        <w:rPr>
          <w:rFonts w:ascii="Cambria Math"/>
          <w:w w:val="251"/>
        </w:rPr>
        <w:t xml:space="preserve"> </w:t>
      </w:r>
      <w:r>
        <w:rPr>
          <w:rFonts w:ascii="Cambria Math"/>
          <w:spacing w:val="-1"/>
        </w:rPr>
        <w:t xml:space="preserve"> </w:t>
      </w:r>
      <w:r>
        <w:rPr>
          <w:rFonts w:ascii="Cambria Math"/>
          <w:w w:val="275"/>
        </w:rPr>
        <w:t xml:space="preserve">  </w:t>
      </w:r>
      <w:r>
        <w:rPr>
          <w:rFonts w:ascii="Cambria Math"/>
          <w:spacing w:val="-1"/>
          <w:w w:val="275"/>
        </w:rPr>
        <w:t xml:space="preserve"> </w:t>
      </w:r>
      <w:r>
        <w:rPr>
          <w:rFonts w:ascii="Cambria Math"/>
          <w:w w:val="93"/>
        </w:rPr>
        <w:t xml:space="preserve"> </w:t>
      </w:r>
      <w:r>
        <w:rPr>
          <w:rFonts w:ascii="Cambria Math"/>
          <w:spacing w:val="-14"/>
        </w:rPr>
        <w:t xml:space="preserve"> </w:t>
      </w:r>
      <w:r>
        <w:rPr>
          <w:rFonts w:ascii="Cambria Math"/>
          <w:spacing w:val="-4"/>
          <w:w w:val="252"/>
        </w:rPr>
        <w:t xml:space="preserve"> </w:t>
      </w:r>
      <w:r>
        <w:rPr>
          <w:rFonts w:ascii="Cambria Math"/>
          <w:spacing w:val="-1"/>
          <w:w w:val="228"/>
        </w:rPr>
        <w:t xml:space="preserve"> </w:t>
      </w:r>
      <w:r>
        <w:rPr>
          <w:rFonts w:ascii="Cambria Math"/>
          <w:spacing w:val="-1"/>
          <w:w w:val="247"/>
        </w:rPr>
        <w:t xml:space="preserve">    </w:t>
      </w:r>
    </w:p>
    <w:p w:rsidR="00962CEE" w:rsidRDefault="00962CEE">
      <w:pPr>
        <w:jc w:val="center"/>
        <w:rPr>
          <w:rFonts w:ascii="Cambria Math"/>
        </w:rPr>
        <w:sectPr w:rsidR="00962CEE">
          <w:headerReference w:type="default" r:id="rId480"/>
          <w:footerReference w:type="default" r:id="rId481"/>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193"/>
          <w:cols w:space="720"/>
        </w:sectPr>
      </w:pPr>
    </w:p>
    <w:p w:rsidR="00962CEE" w:rsidRDefault="00962CEE">
      <w:pPr>
        <w:pStyle w:val="a3"/>
        <w:rPr>
          <w:rFonts w:ascii="Cambria Math"/>
          <w:sz w:val="20"/>
        </w:rPr>
      </w:pPr>
    </w:p>
    <w:p w:rsidR="00962CEE" w:rsidRDefault="00962CEE">
      <w:pPr>
        <w:pStyle w:val="a3"/>
        <w:spacing w:before="3"/>
        <w:rPr>
          <w:rFonts w:ascii="Cambria Math"/>
          <w:sz w:val="12"/>
        </w:rPr>
      </w:pPr>
    </w:p>
    <w:p w:rsidR="00962CEE" w:rsidRDefault="00DA727F">
      <w:pPr>
        <w:spacing w:line="89" w:lineRule="exact"/>
        <w:ind w:left="514"/>
        <w:rPr>
          <w:rFonts w:ascii="Cambria Math"/>
          <w:sz w:val="8"/>
        </w:rPr>
      </w:pPr>
      <w:r>
        <w:rPr>
          <w:spacing w:val="10"/>
          <w:sz w:val="8"/>
        </w:rPr>
        <w:t xml:space="preserve"> </w:t>
      </w:r>
      <w:r w:rsidR="002F0767">
        <w:rPr>
          <w:rFonts w:ascii="Cambria Math"/>
          <w:spacing w:val="10"/>
          <w:position w:val="-1"/>
          <w:sz w:val="8"/>
        </w:rPr>
      </w:r>
      <w:r w:rsidR="002F0767">
        <w:rPr>
          <w:rFonts w:ascii="Cambria Math"/>
          <w:spacing w:val="10"/>
          <w:position w:val="-1"/>
          <w:sz w:val="8"/>
        </w:rPr>
        <w:pict>
          <v:group id="_x0000_s1949" style="width:731.5pt;height:4.45pt;mso-position-horizontal-relative:char;mso-position-vertical-relative:line" coordsize="14630,89">
            <v:line id="_x0000_s1951" style="position:absolute" from="0,59" to="14630,59" strokecolor="#612322" strokeweight="3pt"/>
            <v:line id="_x0000_s1950" style="position:absolute" from="0,7" to="14630,7" strokecolor="#612322" strokeweight=".72pt"/>
            <w10:wrap type="none"/>
            <w10:anchorlock/>
          </v:group>
        </w:pict>
      </w:r>
    </w:p>
    <w:p w:rsidR="00962CEE" w:rsidRDefault="00962CEE">
      <w:pPr>
        <w:pStyle w:val="a3"/>
        <w:spacing w:before="3"/>
        <w:rPr>
          <w:rFonts w:ascii="Cambria Math"/>
          <w:sz w:val="15"/>
        </w:rPr>
      </w:pPr>
    </w:p>
    <w:p w:rsidR="00962CEE" w:rsidRDefault="00DA727F">
      <w:pPr>
        <w:pStyle w:val="a3"/>
        <w:spacing w:before="90"/>
        <w:ind w:left="572" w:right="754" w:firstLine="768"/>
      </w:pPr>
      <w:r>
        <w:t>предложения по величине необходимых инвестиций в строительство, реконструкцию и техническое перевооружение источников тепловых сетей, насосных станций и тепловых пунктов на каждом этапе</w:t>
      </w:r>
    </w:p>
    <w:p w:rsidR="00962CEE" w:rsidRDefault="00DA727F">
      <w:pPr>
        <w:pStyle w:val="a3"/>
        <w:ind w:left="1280"/>
      </w:pPr>
      <w:r>
        <w:t>Расчет стоимости разработки проекта и реконструкции тепловых сетей котельной МО «Светогорское городское поселение».</w:t>
      </w:r>
    </w:p>
    <w:p w:rsidR="00962CEE" w:rsidRDefault="00DA727F">
      <w:pPr>
        <w:pStyle w:val="a3"/>
        <w:ind w:left="572" w:right="1152" w:firstLine="708"/>
      </w:pPr>
      <w:r>
        <w:t xml:space="preserve">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шайбирование, вывод внутридомовых транзитов за пределы фундамента, перекладка трубопроводов на большие диаметры). Ориентировочная стоимость затрат на перекладку тепловой сети приведена в </w:t>
      </w:r>
      <w:hyperlink w:anchor="_bookmark51" w:history="1">
        <w:r>
          <w:t>Таблица 95</w:t>
        </w:r>
      </w:hyperlink>
      <w:r>
        <w:t>.</w:t>
      </w:r>
    </w:p>
    <w:p w:rsidR="00962CEE" w:rsidRDefault="00DA727F">
      <w:pPr>
        <w:spacing w:before="6" w:after="3"/>
        <w:ind w:left="572"/>
        <w:rPr>
          <w:b/>
          <w:sz w:val="20"/>
        </w:rPr>
      </w:pPr>
      <w:bookmarkStart w:id="52" w:name="_bookmark51"/>
      <w:bookmarkEnd w:id="52"/>
      <w:r>
        <w:rPr>
          <w:b/>
          <w:sz w:val="20"/>
        </w:rPr>
        <w:t>Таблица 95. Сводные затраты на реконструкцию и перевооружение</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37"/>
        <w:gridCol w:w="801"/>
        <w:gridCol w:w="607"/>
        <w:gridCol w:w="686"/>
        <w:gridCol w:w="688"/>
        <w:gridCol w:w="686"/>
        <w:gridCol w:w="685"/>
        <w:gridCol w:w="685"/>
        <w:gridCol w:w="687"/>
        <w:gridCol w:w="685"/>
        <w:gridCol w:w="685"/>
        <w:gridCol w:w="685"/>
        <w:gridCol w:w="687"/>
        <w:gridCol w:w="685"/>
        <w:gridCol w:w="685"/>
        <w:gridCol w:w="685"/>
        <w:gridCol w:w="688"/>
        <w:gridCol w:w="685"/>
        <w:gridCol w:w="848"/>
        <w:gridCol w:w="726"/>
      </w:tblGrid>
      <w:tr w:rsidR="00962CEE">
        <w:trPr>
          <w:trHeight w:val="253"/>
        </w:trPr>
        <w:tc>
          <w:tcPr>
            <w:tcW w:w="958" w:type="dxa"/>
            <w:vMerge w:val="restart"/>
          </w:tcPr>
          <w:p w:rsidR="00962CEE" w:rsidRDefault="00962CEE">
            <w:pPr>
              <w:pStyle w:val="TableParagraph"/>
              <w:spacing w:before="1"/>
              <w:rPr>
                <w:b/>
                <w:sz w:val="16"/>
              </w:rPr>
            </w:pPr>
          </w:p>
          <w:p w:rsidR="00962CEE" w:rsidRDefault="00DA727F">
            <w:pPr>
              <w:pStyle w:val="TableParagraph"/>
              <w:ind w:left="115" w:right="104" w:hanging="3"/>
              <w:jc w:val="center"/>
              <w:rPr>
                <w:b/>
                <w:sz w:val="12"/>
              </w:rPr>
            </w:pPr>
            <w:r>
              <w:rPr>
                <w:b/>
                <w:sz w:val="12"/>
              </w:rPr>
              <w:t>Наименован ие       мероприятия</w:t>
            </w:r>
          </w:p>
        </w:tc>
        <w:tc>
          <w:tcPr>
            <w:tcW w:w="537" w:type="dxa"/>
            <w:vMerge w:val="restart"/>
          </w:tcPr>
          <w:p w:rsidR="00962CEE" w:rsidRDefault="00962CEE">
            <w:pPr>
              <w:pStyle w:val="TableParagraph"/>
              <w:rPr>
                <w:b/>
                <w:sz w:val="12"/>
              </w:rPr>
            </w:pPr>
          </w:p>
          <w:p w:rsidR="00962CEE" w:rsidRDefault="00962CEE">
            <w:pPr>
              <w:pStyle w:val="TableParagraph"/>
              <w:spacing w:before="1"/>
              <w:rPr>
                <w:b/>
                <w:sz w:val="10"/>
              </w:rPr>
            </w:pPr>
          </w:p>
          <w:p w:rsidR="00962CEE" w:rsidRDefault="00DA727F">
            <w:pPr>
              <w:pStyle w:val="TableParagraph"/>
              <w:spacing w:before="1"/>
              <w:ind w:left="177" w:right="92" w:hanging="56"/>
              <w:rPr>
                <w:b/>
                <w:sz w:val="12"/>
              </w:rPr>
            </w:pPr>
            <w:r>
              <w:rPr>
                <w:b/>
                <w:sz w:val="12"/>
              </w:rPr>
              <w:t>Диам етр</w:t>
            </w:r>
          </w:p>
        </w:tc>
        <w:tc>
          <w:tcPr>
            <w:tcW w:w="801" w:type="dxa"/>
            <w:vMerge w:val="restart"/>
          </w:tcPr>
          <w:p w:rsidR="00962CEE" w:rsidRDefault="00962CEE">
            <w:pPr>
              <w:pStyle w:val="TableParagraph"/>
              <w:rPr>
                <w:b/>
                <w:sz w:val="12"/>
              </w:rPr>
            </w:pPr>
          </w:p>
          <w:p w:rsidR="00962CEE" w:rsidRDefault="00962CEE">
            <w:pPr>
              <w:pStyle w:val="TableParagraph"/>
              <w:spacing w:before="1"/>
              <w:rPr>
                <w:b/>
                <w:sz w:val="10"/>
              </w:rPr>
            </w:pPr>
          </w:p>
          <w:p w:rsidR="00962CEE" w:rsidRDefault="00DA727F">
            <w:pPr>
              <w:pStyle w:val="TableParagraph"/>
              <w:spacing w:before="1"/>
              <w:ind w:left="247" w:right="95" w:hanging="125"/>
              <w:rPr>
                <w:b/>
                <w:sz w:val="12"/>
              </w:rPr>
            </w:pPr>
            <w:r>
              <w:rPr>
                <w:b/>
                <w:sz w:val="12"/>
              </w:rPr>
              <w:t>Протяжен ность</w:t>
            </w:r>
          </w:p>
        </w:tc>
        <w:tc>
          <w:tcPr>
            <w:tcW w:w="607" w:type="dxa"/>
            <w:vMerge w:val="restart"/>
          </w:tcPr>
          <w:p w:rsidR="00962CEE" w:rsidRDefault="00962CEE">
            <w:pPr>
              <w:pStyle w:val="TableParagraph"/>
              <w:spacing w:before="1"/>
              <w:rPr>
                <w:b/>
                <w:sz w:val="16"/>
              </w:rPr>
            </w:pPr>
          </w:p>
          <w:p w:rsidR="00962CEE" w:rsidRDefault="00DA727F">
            <w:pPr>
              <w:pStyle w:val="TableParagraph"/>
              <w:ind w:left="120" w:right="104" w:hanging="4"/>
              <w:jc w:val="center"/>
              <w:rPr>
                <w:b/>
                <w:sz w:val="12"/>
              </w:rPr>
            </w:pPr>
            <w:r>
              <w:rPr>
                <w:b/>
                <w:sz w:val="12"/>
              </w:rPr>
              <w:t>Год постро йки</w:t>
            </w:r>
          </w:p>
        </w:tc>
        <w:tc>
          <w:tcPr>
            <w:tcW w:w="10287" w:type="dxa"/>
            <w:gridSpan w:val="15"/>
          </w:tcPr>
          <w:p w:rsidR="00962CEE" w:rsidRDefault="00DA727F">
            <w:pPr>
              <w:pStyle w:val="TableParagraph"/>
              <w:spacing w:before="55"/>
              <w:ind w:left="4705" w:right="4672"/>
              <w:jc w:val="center"/>
              <w:rPr>
                <w:b/>
                <w:sz w:val="12"/>
              </w:rPr>
            </w:pPr>
            <w:r>
              <w:rPr>
                <w:b/>
                <w:sz w:val="12"/>
              </w:rPr>
              <w:t>Год реализации</w:t>
            </w:r>
          </w:p>
        </w:tc>
        <w:tc>
          <w:tcPr>
            <w:tcW w:w="848" w:type="dxa"/>
            <w:vMerge w:val="restart"/>
          </w:tcPr>
          <w:p w:rsidR="00962CEE" w:rsidRDefault="00962CEE">
            <w:pPr>
              <w:pStyle w:val="TableParagraph"/>
              <w:spacing w:before="1"/>
              <w:rPr>
                <w:b/>
                <w:sz w:val="16"/>
              </w:rPr>
            </w:pPr>
          </w:p>
          <w:p w:rsidR="00962CEE" w:rsidRDefault="00DA727F">
            <w:pPr>
              <w:pStyle w:val="TableParagraph"/>
              <w:ind w:left="146" w:right="88" w:hanging="3"/>
              <w:jc w:val="center"/>
              <w:rPr>
                <w:b/>
                <w:sz w:val="12"/>
              </w:rPr>
            </w:pPr>
            <w:r>
              <w:rPr>
                <w:b/>
                <w:sz w:val="12"/>
              </w:rPr>
              <w:t>Источник финансиро вания</w:t>
            </w:r>
          </w:p>
        </w:tc>
        <w:tc>
          <w:tcPr>
            <w:tcW w:w="726" w:type="dxa"/>
            <w:vMerge w:val="restart"/>
          </w:tcPr>
          <w:p w:rsidR="00962CEE" w:rsidRDefault="00962CEE">
            <w:pPr>
              <w:pStyle w:val="TableParagraph"/>
              <w:rPr>
                <w:b/>
                <w:sz w:val="12"/>
              </w:rPr>
            </w:pPr>
          </w:p>
          <w:p w:rsidR="00962CEE" w:rsidRDefault="00962CEE">
            <w:pPr>
              <w:pStyle w:val="TableParagraph"/>
              <w:spacing w:before="1"/>
              <w:rPr>
                <w:b/>
                <w:sz w:val="10"/>
              </w:rPr>
            </w:pPr>
          </w:p>
          <w:p w:rsidR="00962CEE" w:rsidRDefault="00DA727F">
            <w:pPr>
              <w:pStyle w:val="TableParagraph"/>
              <w:spacing w:before="1"/>
              <w:ind w:left="325" w:right="77" w:hanging="176"/>
              <w:rPr>
                <w:b/>
                <w:sz w:val="12"/>
              </w:rPr>
            </w:pPr>
            <w:r>
              <w:rPr>
                <w:b/>
                <w:sz w:val="12"/>
              </w:rPr>
              <w:t>Стоимос ть</w:t>
            </w:r>
          </w:p>
        </w:tc>
      </w:tr>
      <w:tr w:rsidR="00962CEE">
        <w:trPr>
          <w:trHeight w:val="525"/>
        </w:trPr>
        <w:tc>
          <w:tcPr>
            <w:tcW w:w="958" w:type="dxa"/>
            <w:vMerge/>
            <w:tcBorders>
              <w:top w:val="nil"/>
            </w:tcBorders>
          </w:tcPr>
          <w:p w:rsidR="00962CEE" w:rsidRDefault="00962CEE">
            <w:pPr>
              <w:rPr>
                <w:sz w:val="2"/>
                <w:szCs w:val="2"/>
              </w:rPr>
            </w:pP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tcPr>
          <w:p w:rsidR="00962CEE" w:rsidRDefault="00962CEE">
            <w:pPr>
              <w:pStyle w:val="TableParagraph"/>
              <w:spacing w:before="9"/>
              <w:rPr>
                <w:b/>
                <w:sz w:val="16"/>
              </w:rPr>
            </w:pPr>
          </w:p>
          <w:p w:rsidR="00962CEE" w:rsidRDefault="00DA727F">
            <w:pPr>
              <w:pStyle w:val="TableParagraph"/>
              <w:ind w:left="224"/>
              <w:rPr>
                <w:b/>
                <w:sz w:val="12"/>
              </w:rPr>
            </w:pPr>
            <w:r>
              <w:rPr>
                <w:b/>
                <w:sz w:val="12"/>
              </w:rPr>
              <w:t>2016</w:t>
            </w:r>
          </w:p>
        </w:tc>
        <w:tc>
          <w:tcPr>
            <w:tcW w:w="688" w:type="dxa"/>
          </w:tcPr>
          <w:p w:rsidR="00962CEE" w:rsidRDefault="00962CEE">
            <w:pPr>
              <w:pStyle w:val="TableParagraph"/>
              <w:spacing w:before="9"/>
              <w:rPr>
                <w:b/>
                <w:sz w:val="16"/>
              </w:rPr>
            </w:pPr>
          </w:p>
          <w:p w:rsidR="00962CEE" w:rsidRDefault="00DA727F">
            <w:pPr>
              <w:pStyle w:val="TableParagraph"/>
              <w:ind w:left="227"/>
              <w:rPr>
                <w:b/>
                <w:sz w:val="12"/>
              </w:rPr>
            </w:pPr>
            <w:r>
              <w:rPr>
                <w:b/>
                <w:sz w:val="12"/>
              </w:rPr>
              <w:t>2017</w:t>
            </w:r>
          </w:p>
        </w:tc>
        <w:tc>
          <w:tcPr>
            <w:tcW w:w="686" w:type="dxa"/>
          </w:tcPr>
          <w:p w:rsidR="00962CEE" w:rsidRDefault="00962CEE">
            <w:pPr>
              <w:pStyle w:val="TableParagraph"/>
              <w:spacing w:before="9"/>
              <w:rPr>
                <w:b/>
                <w:sz w:val="16"/>
              </w:rPr>
            </w:pPr>
          </w:p>
          <w:p w:rsidR="00962CEE" w:rsidRDefault="00DA727F">
            <w:pPr>
              <w:pStyle w:val="TableParagraph"/>
              <w:ind w:left="225"/>
              <w:rPr>
                <w:b/>
                <w:sz w:val="12"/>
              </w:rPr>
            </w:pPr>
            <w:r>
              <w:rPr>
                <w:b/>
                <w:sz w:val="12"/>
              </w:rPr>
              <w:t>2018</w:t>
            </w:r>
          </w:p>
        </w:tc>
        <w:tc>
          <w:tcPr>
            <w:tcW w:w="685" w:type="dxa"/>
          </w:tcPr>
          <w:p w:rsidR="00962CEE" w:rsidRDefault="00962CEE">
            <w:pPr>
              <w:pStyle w:val="TableParagraph"/>
              <w:spacing w:before="9"/>
              <w:rPr>
                <w:b/>
                <w:sz w:val="16"/>
              </w:rPr>
            </w:pPr>
          </w:p>
          <w:p w:rsidR="00962CEE" w:rsidRDefault="00DA727F">
            <w:pPr>
              <w:pStyle w:val="TableParagraph"/>
              <w:ind w:left="226"/>
              <w:rPr>
                <w:b/>
                <w:sz w:val="12"/>
              </w:rPr>
            </w:pPr>
            <w:r>
              <w:rPr>
                <w:b/>
                <w:sz w:val="12"/>
              </w:rPr>
              <w:t>2019</w:t>
            </w:r>
          </w:p>
        </w:tc>
        <w:tc>
          <w:tcPr>
            <w:tcW w:w="685" w:type="dxa"/>
          </w:tcPr>
          <w:p w:rsidR="00962CEE" w:rsidRDefault="00962CEE">
            <w:pPr>
              <w:pStyle w:val="TableParagraph"/>
              <w:spacing w:before="9"/>
              <w:rPr>
                <w:b/>
                <w:sz w:val="16"/>
              </w:rPr>
            </w:pPr>
          </w:p>
          <w:p w:rsidR="00962CEE" w:rsidRDefault="00DA727F">
            <w:pPr>
              <w:pStyle w:val="TableParagraph"/>
              <w:ind w:left="228"/>
              <w:rPr>
                <w:b/>
                <w:sz w:val="12"/>
              </w:rPr>
            </w:pPr>
            <w:r>
              <w:rPr>
                <w:b/>
                <w:sz w:val="12"/>
              </w:rPr>
              <w:t>2020</w:t>
            </w:r>
          </w:p>
        </w:tc>
        <w:tc>
          <w:tcPr>
            <w:tcW w:w="687" w:type="dxa"/>
          </w:tcPr>
          <w:p w:rsidR="00962CEE" w:rsidRDefault="00962CEE">
            <w:pPr>
              <w:pStyle w:val="TableParagraph"/>
              <w:spacing w:before="9"/>
              <w:rPr>
                <w:b/>
                <w:sz w:val="16"/>
              </w:rPr>
            </w:pPr>
          </w:p>
          <w:p w:rsidR="00962CEE" w:rsidRDefault="00DA727F">
            <w:pPr>
              <w:pStyle w:val="TableParagraph"/>
              <w:ind w:left="231"/>
              <w:rPr>
                <w:b/>
                <w:sz w:val="12"/>
              </w:rPr>
            </w:pPr>
            <w:r>
              <w:rPr>
                <w:b/>
                <w:sz w:val="12"/>
              </w:rPr>
              <w:t>2021</w:t>
            </w:r>
          </w:p>
        </w:tc>
        <w:tc>
          <w:tcPr>
            <w:tcW w:w="685" w:type="dxa"/>
          </w:tcPr>
          <w:p w:rsidR="00962CEE" w:rsidRDefault="00962CEE">
            <w:pPr>
              <w:pStyle w:val="TableParagraph"/>
              <w:spacing w:before="9"/>
              <w:rPr>
                <w:b/>
                <w:sz w:val="16"/>
              </w:rPr>
            </w:pPr>
          </w:p>
          <w:p w:rsidR="00962CEE" w:rsidRDefault="00DA727F">
            <w:pPr>
              <w:pStyle w:val="TableParagraph"/>
              <w:ind w:left="231"/>
              <w:rPr>
                <w:b/>
                <w:sz w:val="12"/>
              </w:rPr>
            </w:pPr>
            <w:r>
              <w:rPr>
                <w:b/>
                <w:sz w:val="12"/>
              </w:rPr>
              <w:t>2022</w:t>
            </w:r>
          </w:p>
        </w:tc>
        <w:tc>
          <w:tcPr>
            <w:tcW w:w="685" w:type="dxa"/>
          </w:tcPr>
          <w:p w:rsidR="00962CEE" w:rsidRDefault="00962CEE">
            <w:pPr>
              <w:pStyle w:val="TableParagraph"/>
              <w:spacing w:before="9"/>
              <w:rPr>
                <w:b/>
                <w:sz w:val="16"/>
              </w:rPr>
            </w:pPr>
          </w:p>
          <w:p w:rsidR="00962CEE" w:rsidRDefault="00DA727F">
            <w:pPr>
              <w:pStyle w:val="TableParagraph"/>
              <w:ind w:left="232"/>
              <w:rPr>
                <w:b/>
                <w:sz w:val="12"/>
              </w:rPr>
            </w:pPr>
            <w:r>
              <w:rPr>
                <w:b/>
                <w:sz w:val="12"/>
              </w:rPr>
              <w:t>2023</w:t>
            </w:r>
          </w:p>
        </w:tc>
        <w:tc>
          <w:tcPr>
            <w:tcW w:w="685" w:type="dxa"/>
          </w:tcPr>
          <w:p w:rsidR="00962CEE" w:rsidRDefault="00962CEE">
            <w:pPr>
              <w:pStyle w:val="TableParagraph"/>
              <w:spacing w:before="9"/>
              <w:rPr>
                <w:b/>
                <w:sz w:val="16"/>
              </w:rPr>
            </w:pPr>
          </w:p>
          <w:p w:rsidR="00962CEE" w:rsidRDefault="00DA727F">
            <w:pPr>
              <w:pStyle w:val="TableParagraph"/>
              <w:ind w:left="234"/>
              <w:rPr>
                <w:b/>
                <w:sz w:val="12"/>
              </w:rPr>
            </w:pPr>
            <w:r>
              <w:rPr>
                <w:b/>
                <w:sz w:val="12"/>
              </w:rPr>
              <w:t>2024</w:t>
            </w:r>
          </w:p>
        </w:tc>
        <w:tc>
          <w:tcPr>
            <w:tcW w:w="687" w:type="dxa"/>
          </w:tcPr>
          <w:p w:rsidR="00962CEE" w:rsidRDefault="00962CEE">
            <w:pPr>
              <w:pStyle w:val="TableParagraph"/>
              <w:spacing w:before="9"/>
              <w:rPr>
                <w:b/>
                <w:sz w:val="16"/>
              </w:rPr>
            </w:pPr>
          </w:p>
          <w:p w:rsidR="00962CEE" w:rsidRDefault="00DA727F">
            <w:pPr>
              <w:pStyle w:val="TableParagraph"/>
              <w:ind w:left="238"/>
              <w:rPr>
                <w:b/>
                <w:sz w:val="12"/>
              </w:rPr>
            </w:pPr>
            <w:r>
              <w:rPr>
                <w:b/>
                <w:sz w:val="12"/>
              </w:rPr>
              <w:t>2025</w:t>
            </w:r>
          </w:p>
        </w:tc>
        <w:tc>
          <w:tcPr>
            <w:tcW w:w="685" w:type="dxa"/>
          </w:tcPr>
          <w:p w:rsidR="00962CEE" w:rsidRDefault="00962CEE">
            <w:pPr>
              <w:pStyle w:val="TableParagraph"/>
              <w:spacing w:before="9"/>
              <w:rPr>
                <w:b/>
                <w:sz w:val="16"/>
              </w:rPr>
            </w:pPr>
          </w:p>
          <w:p w:rsidR="00962CEE" w:rsidRDefault="00DA727F">
            <w:pPr>
              <w:pStyle w:val="TableParagraph"/>
              <w:ind w:left="237"/>
              <w:rPr>
                <w:b/>
                <w:sz w:val="12"/>
              </w:rPr>
            </w:pPr>
            <w:r>
              <w:rPr>
                <w:b/>
                <w:sz w:val="12"/>
              </w:rPr>
              <w:t>2026</w:t>
            </w:r>
          </w:p>
        </w:tc>
        <w:tc>
          <w:tcPr>
            <w:tcW w:w="685" w:type="dxa"/>
          </w:tcPr>
          <w:p w:rsidR="00962CEE" w:rsidRDefault="00962CEE">
            <w:pPr>
              <w:pStyle w:val="TableParagraph"/>
              <w:spacing w:before="9"/>
              <w:rPr>
                <w:b/>
                <w:sz w:val="16"/>
              </w:rPr>
            </w:pPr>
          </w:p>
          <w:p w:rsidR="00962CEE" w:rsidRDefault="00DA727F">
            <w:pPr>
              <w:pStyle w:val="TableParagraph"/>
              <w:ind w:left="238"/>
              <w:rPr>
                <w:b/>
                <w:sz w:val="12"/>
              </w:rPr>
            </w:pPr>
            <w:r>
              <w:rPr>
                <w:b/>
                <w:sz w:val="12"/>
              </w:rPr>
              <w:t>2027</w:t>
            </w:r>
          </w:p>
        </w:tc>
        <w:tc>
          <w:tcPr>
            <w:tcW w:w="685" w:type="dxa"/>
          </w:tcPr>
          <w:p w:rsidR="00962CEE" w:rsidRDefault="00962CEE">
            <w:pPr>
              <w:pStyle w:val="TableParagraph"/>
              <w:spacing w:before="9"/>
              <w:rPr>
                <w:b/>
                <w:sz w:val="16"/>
              </w:rPr>
            </w:pPr>
          </w:p>
          <w:p w:rsidR="00962CEE" w:rsidRDefault="00DA727F">
            <w:pPr>
              <w:pStyle w:val="TableParagraph"/>
              <w:ind w:left="240"/>
              <w:rPr>
                <w:b/>
                <w:sz w:val="12"/>
              </w:rPr>
            </w:pPr>
            <w:r>
              <w:rPr>
                <w:b/>
                <w:sz w:val="12"/>
              </w:rPr>
              <w:t>2028</w:t>
            </w:r>
          </w:p>
        </w:tc>
        <w:tc>
          <w:tcPr>
            <w:tcW w:w="688" w:type="dxa"/>
          </w:tcPr>
          <w:p w:rsidR="00962CEE" w:rsidRDefault="00962CEE">
            <w:pPr>
              <w:pStyle w:val="TableParagraph"/>
              <w:spacing w:before="9"/>
              <w:rPr>
                <w:b/>
                <w:sz w:val="16"/>
              </w:rPr>
            </w:pPr>
          </w:p>
          <w:p w:rsidR="00962CEE" w:rsidRDefault="00DA727F">
            <w:pPr>
              <w:pStyle w:val="TableParagraph"/>
              <w:ind w:left="244"/>
              <w:rPr>
                <w:b/>
                <w:sz w:val="12"/>
              </w:rPr>
            </w:pPr>
            <w:r>
              <w:rPr>
                <w:b/>
                <w:sz w:val="12"/>
              </w:rPr>
              <w:t>2029</w:t>
            </w:r>
          </w:p>
        </w:tc>
        <w:tc>
          <w:tcPr>
            <w:tcW w:w="685" w:type="dxa"/>
          </w:tcPr>
          <w:p w:rsidR="00962CEE" w:rsidRDefault="00962CEE">
            <w:pPr>
              <w:pStyle w:val="TableParagraph"/>
              <w:spacing w:before="9"/>
              <w:rPr>
                <w:b/>
                <w:sz w:val="16"/>
              </w:rPr>
            </w:pPr>
          </w:p>
          <w:p w:rsidR="00962CEE" w:rsidRDefault="00DA727F">
            <w:pPr>
              <w:pStyle w:val="TableParagraph"/>
              <w:ind w:left="243"/>
              <w:rPr>
                <w:b/>
                <w:sz w:val="12"/>
              </w:rPr>
            </w:pPr>
            <w:r>
              <w:rPr>
                <w:b/>
                <w:sz w:val="12"/>
              </w:rPr>
              <w:t>2030</w:t>
            </w: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153"/>
        </w:trPr>
        <w:tc>
          <w:tcPr>
            <w:tcW w:w="14764" w:type="dxa"/>
            <w:gridSpan w:val="21"/>
          </w:tcPr>
          <w:p w:rsidR="00962CEE" w:rsidRDefault="00DA727F">
            <w:pPr>
              <w:pStyle w:val="TableParagraph"/>
              <w:spacing w:before="5" w:line="128" w:lineRule="exact"/>
              <w:ind w:left="6902" w:right="6867"/>
              <w:jc w:val="center"/>
              <w:rPr>
                <w:b/>
                <w:sz w:val="12"/>
              </w:rPr>
            </w:pPr>
            <w:r>
              <w:rPr>
                <w:b/>
                <w:sz w:val="12"/>
              </w:rPr>
              <w:t>г.Светогорск</w:t>
            </w:r>
          </w:p>
        </w:tc>
      </w:tr>
      <w:tr w:rsidR="00962CEE">
        <w:trPr>
          <w:trHeight w:val="3036"/>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w:t>
            </w:r>
          </w:p>
          <w:p w:rsidR="00962CEE" w:rsidRDefault="00DA727F">
            <w:pPr>
              <w:pStyle w:val="TableParagraph"/>
              <w:ind w:left="117" w:right="104" w:hanging="6"/>
              <w:jc w:val="center"/>
              <w:rPr>
                <w:sz w:val="12"/>
              </w:rPr>
            </w:pPr>
            <w:r>
              <w:rPr>
                <w:sz w:val="12"/>
              </w:rPr>
              <w:t>«Южный микрорайон, г.Светогорск»</w:t>
            </w:r>
          </w:p>
          <w:p w:rsidR="00962CEE" w:rsidRDefault="00DA727F">
            <w:pPr>
              <w:pStyle w:val="TableParagraph"/>
              <w:spacing w:line="137" w:lineRule="exact"/>
              <w:ind w:left="155"/>
              <w:rPr>
                <w:sz w:val="12"/>
              </w:rPr>
            </w:pPr>
            <w:r>
              <w:rPr>
                <w:sz w:val="12"/>
              </w:rPr>
              <w:t>: от ТК-67-А</w:t>
            </w:r>
          </w:p>
          <w:p w:rsidR="00962CEE" w:rsidRDefault="00DA727F">
            <w:pPr>
              <w:pStyle w:val="TableParagraph"/>
              <w:ind w:left="117" w:right="104"/>
              <w:jc w:val="center"/>
              <w:rPr>
                <w:sz w:val="12"/>
              </w:rPr>
            </w:pPr>
            <w:r>
              <w:rPr>
                <w:sz w:val="12"/>
              </w:rPr>
              <w:t xml:space="preserve">(граница эксплуатацио нной </w:t>
            </w:r>
            <w:r>
              <w:rPr>
                <w:spacing w:val="-1"/>
                <w:sz w:val="12"/>
              </w:rPr>
              <w:t xml:space="preserve">ответственнос </w:t>
            </w:r>
            <w:r>
              <w:rPr>
                <w:sz w:val="12"/>
              </w:rPr>
              <w:t xml:space="preserve">ти) до, ТК-66- а (в районе речки - напротив дома по </w:t>
            </w:r>
            <w:r>
              <w:rPr>
                <w:spacing w:val="-3"/>
                <w:sz w:val="12"/>
              </w:rPr>
              <w:t>ул.</w:t>
            </w:r>
          </w:p>
          <w:p w:rsidR="00962CEE" w:rsidRDefault="00DA727F">
            <w:pPr>
              <w:pStyle w:val="TableParagraph"/>
              <w:spacing w:line="140" w:lineRule="exact"/>
              <w:ind w:left="118" w:right="109"/>
              <w:jc w:val="center"/>
              <w:rPr>
                <w:sz w:val="12"/>
              </w:rPr>
            </w:pPr>
            <w:r>
              <w:rPr>
                <w:sz w:val="12"/>
              </w:rPr>
              <w:t>Гарькавого д.8)</w:t>
            </w:r>
          </w:p>
        </w:tc>
        <w:tc>
          <w:tcPr>
            <w:tcW w:w="537" w:type="dxa"/>
          </w:tcPr>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spacing w:before="7"/>
              <w:rPr>
                <w:b/>
                <w:sz w:val="11"/>
              </w:rPr>
            </w:pPr>
          </w:p>
          <w:p w:rsidR="00962CEE" w:rsidRDefault="00DA727F">
            <w:pPr>
              <w:pStyle w:val="TableParagraph"/>
              <w:ind w:left="162"/>
              <w:rPr>
                <w:sz w:val="12"/>
              </w:rPr>
            </w:pPr>
            <w:r>
              <w:rPr>
                <w:sz w:val="12"/>
              </w:rPr>
              <w:t>426,</w:t>
            </w:r>
          </w:p>
          <w:p w:rsidR="00962CEE" w:rsidRDefault="00DA727F">
            <w:pPr>
              <w:pStyle w:val="TableParagraph"/>
              <w:spacing w:before="1"/>
              <w:ind w:left="177"/>
              <w:rPr>
                <w:sz w:val="12"/>
              </w:rPr>
            </w:pPr>
            <w:r>
              <w:rPr>
                <w:sz w:val="12"/>
              </w:rPr>
              <w:t>159</w:t>
            </w:r>
          </w:p>
        </w:tc>
        <w:tc>
          <w:tcPr>
            <w:tcW w:w="801" w:type="dxa"/>
          </w:tcPr>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spacing w:before="7"/>
              <w:rPr>
                <w:b/>
                <w:sz w:val="17"/>
              </w:rPr>
            </w:pPr>
          </w:p>
          <w:p w:rsidR="00962CEE" w:rsidRDefault="00DA727F">
            <w:pPr>
              <w:pStyle w:val="TableParagraph"/>
              <w:spacing w:before="1"/>
              <w:ind w:left="221"/>
              <w:rPr>
                <w:sz w:val="12"/>
              </w:rPr>
            </w:pPr>
            <w:r>
              <w:rPr>
                <w:sz w:val="12"/>
              </w:rPr>
              <w:t>632, 10</w:t>
            </w:r>
          </w:p>
        </w:tc>
        <w:tc>
          <w:tcPr>
            <w:tcW w:w="607" w:type="dxa"/>
          </w:tcPr>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spacing w:before="7"/>
              <w:rPr>
                <w:b/>
                <w:sz w:val="17"/>
              </w:rPr>
            </w:pPr>
          </w:p>
          <w:p w:rsidR="00962CEE" w:rsidRDefault="00DA727F">
            <w:pPr>
              <w:pStyle w:val="TableParagraph"/>
              <w:spacing w:before="1"/>
              <w:ind w:left="101" w:right="92"/>
              <w:jc w:val="center"/>
              <w:rPr>
                <w:sz w:val="12"/>
              </w:rPr>
            </w:pPr>
            <w:r>
              <w:rPr>
                <w:sz w:val="12"/>
              </w:rPr>
              <w:t>1994</w:t>
            </w:r>
          </w:p>
        </w:tc>
        <w:tc>
          <w:tcPr>
            <w:tcW w:w="686" w:type="dxa"/>
          </w:tcPr>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spacing w:before="7"/>
              <w:rPr>
                <w:b/>
                <w:sz w:val="11"/>
              </w:rPr>
            </w:pPr>
          </w:p>
          <w:p w:rsidR="00962CEE" w:rsidRDefault="00DA727F">
            <w:pPr>
              <w:pStyle w:val="TableParagraph"/>
              <w:ind w:left="178"/>
              <w:rPr>
                <w:sz w:val="12"/>
              </w:rPr>
            </w:pPr>
            <w:r>
              <w:rPr>
                <w:sz w:val="12"/>
              </w:rPr>
              <w:t>13 028</w:t>
            </w:r>
          </w:p>
          <w:p w:rsidR="00962CEE" w:rsidRDefault="00DA727F">
            <w:pPr>
              <w:pStyle w:val="TableParagraph"/>
              <w:spacing w:before="1"/>
              <w:ind w:left="178"/>
              <w:rPr>
                <w:sz w:val="12"/>
              </w:rPr>
            </w:pPr>
            <w:r>
              <w:rPr>
                <w:sz w:val="12"/>
              </w:rPr>
              <w:t>803,94</w:t>
            </w:r>
          </w:p>
        </w:tc>
        <w:tc>
          <w:tcPr>
            <w:tcW w:w="688" w:type="dxa"/>
          </w:tcPr>
          <w:p w:rsidR="00962CEE" w:rsidRDefault="00962CEE">
            <w:pPr>
              <w:pStyle w:val="TableParagraph"/>
              <w:rPr>
                <w:sz w:val="18"/>
              </w:rPr>
            </w:pPr>
          </w:p>
        </w:tc>
        <w:tc>
          <w:tcPr>
            <w:tcW w:w="686"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7"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7"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8" w:type="dxa"/>
          </w:tcPr>
          <w:p w:rsidR="00962CEE" w:rsidRDefault="00962CEE">
            <w:pPr>
              <w:pStyle w:val="TableParagraph"/>
              <w:rPr>
                <w:sz w:val="18"/>
              </w:rPr>
            </w:pPr>
          </w:p>
        </w:tc>
        <w:tc>
          <w:tcPr>
            <w:tcW w:w="685" w:type="dxa"/>
          </w:tcPr>
          <w:p w:rsidR="00962CEE" w:rsidRDefault="00962CEE">
            <w:pPr>
              <w:pStyle w:val="TableParagraph"/>
              <w:rPr>
                <w:sz w:val="18"/>
              </w:rPr>
            </w:pPr>
          </w:p>
        </w:tc>
        <w:tc>
          <w:tcPr>
            <w:tcW w:w="848" w:type="dxa"/>
          </w:tcPr>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spacing w:before="7"/>
              <w:rPr>
                <w:b/>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spacing w:before="7"/>
              <w:rPr>
                <w:b/>
                <w:sz w:val="11"/>
              </w:rPr>
            </w:pPr>
          </w:p>
          <w:p w:rsidR="00962CEE" w:rsidRDefault="00DA727F">
            <w:pPr>
              <w:pStyle w:val="TableParagraph"/>
              <w:ind w:left="219"/>
              <w:rPr>
                <w:sz w:val="12"/>
              </w:rPr>
            </w:pPr>
            <w:r>
              <w:rPr>
                <w:sz w:val="12"/>
              </w:rPr>
              <w:t>13 028</w:t>
            </w:r>
          </w:p>
          <w:p w:rsidR="00962CEE" w:rsidRDefault="00DA727F">
            <w:pPr>
              <w:pStyle w:val="TableParagraph"/>
              <w:spacing w:before="1"/>
              <w:ind w:left="219"/>
              <w:rPr>
                <w:sz w:val="12"/>
              </w:rPr>
            </w:pPr>
            <w:r>
              <w:rPr>
                <w:sz w:val="12"/>
              </w:rPr>
              <w:t>803,94</w:t>
            </w:r>
          </w:p>
        </w:tc>
      </w:tr>
      <w:tr w:rsidR="00962CEE">
        <w:trPr>
          <w:trHeight w:val="2896"/>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w:t>
            </w:r>
          </w:p>
          <w:p w:rsidR="00962CEE" w:rsidRDefault="00DA727F">
            <w:pPr>
              <w:pStyle w:val="TableParagraph"/>
              <w:ind w:left="117" w:right="104" w:hanging="6"/>
              <w:jc w:val="center"/>
              <w:rPr>
                <w:sz w:val="12"/>
              </w:rPr>
            </w:pPr>
            <w:r>
              <w:rPr>
                <w:sz w:val="12"/>
              </w:rPr>
              <w:t>«Южный микрорайон, г.Светогорск»</w:t>
            </w:r>
          </w:p>
          <w:p w:rsidR="00962CEE" w:rsidRDefault="00DA727F">
            <w:pPr>
              <w:pStyle w:val="TableParagraph"/>
              <w:ind w:left="95" w:right="85"/>
              <w:jc w:val="center"/>
              <w:rPr>
                <w:sz w:val="12"/>
              </w:rPr>
            </w:pPr>
            <w:r>
              <w:rPr>
                <w:sz w:val="12"/>
              </w:rPr>
              <w:t>: от ТК-66-а (в районе речки</w:t>
            </w:r>
          </w:p>
          <w:p w:rsidR="00962CEE" w:rsidRDefault="00DA727F">
            <w:pPr>
              <w:pStyle w:val="TableParagraph"/>
              <w:ind w:left="134" w:right="124" w:firstLine="69"/>
              <w:jc w:val="both"/>
              <w:rPr>
                <w:sz w:val="12"/>
              </w:rPr>
            </w:pPr>
            <w:r>
              <w:rPr>
                <w:sz w:val="12"/>
              </w:rPr>
              <w:t>- напротив дома по ул. Гарькавого д.8) до ТК-68</w:t>
            </w:r>
          </w:p>
          <w:p w:rsidR="00962CEE" w:rsidRDefault="00DA727F">
            <w:pPr>
              <w:pStyle w:val="TableParagraph"/>
              <w:ind w:left="120" w:right="109"/>
              <w:jc w:val="center"/>
              <w:rPr>
                <w:sz w:val="12"/>
              </w:rPr>
            </w:pPr>
            <w:r>
              <w:rPr>
                <w:sz w:val="12"/>
              </w:rPr>
              <w:t>(ул.Красноар мейская в районе магазина</w:t>
            </w:r>
          </w:p>
          <w:p w:rsidR="00962CEE" w:rsidRDefault="00DA727F">
            <w:pPr>
              <w:pStyle w:val="TableParagraph"/>
              <w:spacing w:line="123" w:lineRule="exact"/>
              <w:ind w:left="114" w:right="109"/>
              <w:jc w:val="center"/>
              <w:rPr>
                <w:sz w:val="12"/>
              </w:rPr>
            </w:pPr>
            <w:r>
              <w:rPr>
                <w:sz w:val="12"/>
              </w:rPr>
              <w:t>«Марс»)</w:t>
            </w:r>
          </w:p>
        </w:tc>
        <w:tc>
          <w:tcPr>
            <w:tcW w:w="537" w:type="dxa"/>
          </w:tcPr>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spacing w:before="5"/>
              <w:rPr>
                <w:b/>
                <w:sz w:val="11"/>
              </w:rPr>
            </w:pPr>
          </w:p>
          <w:p w:rsidR="00962CEE" w:rsidRDefault="00DA727F">
            <w:pPr>
              <w:pStyle w:val="TableParagraph"/>
              <w:spacing w:before="1" w:line="137" w:lineRule="exact"/>
              <w:ind w:left="90" w:right="81"/>
              <w:jc w:val="center"/>
              <w:rPr>
                <w:sz w:val="12"/>
              </w:rPr>
            </w:pPr>
            <w:r>
              <w:rPr>
                <w:sz w:val="12"/>
              </w:rPr>
              <w:t>426,</w:t>
            </w:r>
          </w:p>
          <w:p w:rsidR="00962CEE" w:rsidRDefault="00DA727F">
            <w:pPr>
              <w:pStyle w:val="TableParagraph"/>
              <w:spacing w:line="137" w:lineRule="exact"/>
              <w:ind w:left="90" w:right="81"/>
              <w:jc w:val="center"/>
              <w:rPr>
                <w:sz w:val="12"/>
              </w:rPr>
            </w:pPr>
            <w:r>
              <w:rPr>
                <w:sz w:val="12"/>
              </w:rPr>
              <w:t>159,</w:t>
            </w:r>
          </w:p>
          <w:p w:rsidR="00962CEE" w:rsidRDefault="00DA727F">
            <w:pPr>
              <w:pStyle w:val="TableParagraph"/>
              <w:spacing w:before="1"/>
              <w:ind w:left="91" w:right="81"/>
              <w:jc w:val="center"/>
              <w:rPr>
                <w:sz w:val="12"/>
              </w:rPr>
            </w:pPr>
            <w:r>
              <w:rPr>
                <w:sz w:val="12"/>
              </w:rPr>
              <w:t>57</w:t>
            </w:r>
          </w:p>
        </w:tc>
        <w:tc>
          <w:tcPr>
            <w:tcW w:w="801" w:type="dxa"/>
          </w:tcPr>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spacing w:before="6"/>
              <w:rPr>
                <w:b/>
                <w:sz w:val="17"/>
              </w:rPr>
            </w:pPr>
          </w:p>
          <w:p w:rsidR="00962CEE" w:rsidRDefault="00DA727F">
            <w:pPr>
              <w:pStyle w:val="TableParagraph"/>
              <w:spacing w:line="137" w:lineRule="exact"/>
              <w:ind w:left="125" w:right="116"/>
              <w:jc w:val="center"/>
              <w:rPr>
                <w:sz w:val="12"/>
              </w:rPr>
            </w:pPr>
            <w:r>
              <w:rPr>
                <w:sz w:val="12"/>
              </w:rPr>
              <w:t>568, 10,</w:t>
            </w:r>
          </w:p>
          <w:p w:rsidR="00962CEE" w:rsidRDefault="00DA727F">
            <w:pPr>
              <w:pStyle w:val="TableParagraph"/>
              <w:spacing w:line="137" w:lineRule="exact"/>
              <w:ind w:left="125" w:right="116"/>
              <w:jc w:val="center"/>
              <w:rPr>
                <w:sz w:val="12"/>
              </w:rPr>
            </w:pPr>
            <w:r>
              <w:rPr>
                <w:sz w:val="12"/>
              </w:rPr>
              <w:t>140</w:t>
            </w:r>
          </w:p>
        </w:tc>
        <w:tc>
          <w:tcPr>
            <w:tcW w:w="607" w:type="dxa"/>
          </w:tcPr>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spacing w:before="4"/>
              <w:rPr>
                <w:b/>
                <w:sz w:val="11"/>
              </w:rPr>
            </w:pPr>
          </w:p>
          <w:p w:rsidR="00962CEE" w:rsidRDefault="00DA727F">
            <w:pPr>
              <w:pStyle w:val="TableParagraph"/>
              <w:ind w:left="101" w:right="92"/>
              <w:jc w:val="center"/>
              <w:rPr>
                <w:sz w:val="12"/>
              </w:rPr>
            </w:pPr>
            <w:r>
              <w:rPr>
                <w:sz w:val="12"/>
              </w:rPr>
              <w:t>1994</w:t>
            </w:r>
          </w:p>
        </w:tc>
        <w:tc>
          <w:tcPr>
            <w:tcW w:w="686" w:type="dxa"/>
          </w:tcPr>
          <w:p w:rsidR="00962CEE" w:rsidRDefault="00962CEE">
            <w:pPr>
              <w:pStyle w:val="TableParagraph"/>
              <w:rPr>
                <w:sz w:val="18"/>
              </w:rPr>
            </w:pPr>
          </w:p>
        </w:tc>
        <w:tc>
          <w:tcPr>
            <w:tcW w:w="688" w:type="dxa"/>
          </w:tcPr>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spacing w:before="6"/>
              <w:rPr>
                <w:b/>
                <w:sz w:val="17"/>
              </w:rPr>
            </w:pPr>
          </w:p>
          <w:p w:rsidR="00962CEE" w:rsidRDefault="00DA727F">
            <w:pPr>
              <w:pStyle w:val="TableParagraph"/>
              <w:spacing w:line="137" w:lineRule="exact"/>
              <w:ind w:left="181"/>
              <w:rPr>
                <w:sz w:val="12"/>
              </w:rPr>
            </w:pPr>
            <w:r>
              <w:rPr>
                <w:sz w:val="12"/>
              </w:rPr>
              <w:t>10 089</w:t>
            </w:r>
          </w:p>
          <w:p w:rsidR="00962CEE" w:rsidRDefault="00DA727F">
            <w:pPr>
              <w:pStyle w:val="TableParagraph"/>
              <w:spacing w:line="137" w:lineRule="exact"/>
              <w:ind w:left="181"/>
              <w:rPr>
                <w:sz w:val="12"/>
              </w:rPr>
            </w:pPr>
            <w:r>
              <w:rPr>
                <w:sz w:val="12"/>
              </w:rPr>
              <w:t>337,48</w:t>
            </w:r>
          </w:p>
        </w:tc>
        <w:tc>
          <w:tcPr>
            <w:tcW w:w="686"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7"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7"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5" w:type="dxa"/>
          </w:tcPr>
          <w:p w:rsidR="00962CEE" w:rsidRDefault="00962CEE">
            <w:pPr>
              <w:pStyle w:val="TableParagraph"/>
              <w:rPr>
                <w:sz w:val="18"/>
              </w:rPr>
            </w:pPr>
          </w:p>
        </w:tc>
        <w:tc>
          <w:tcPr>
            <w:tcW w:w="688" w:type="dxa"/>
          </w:tcPr>
          <w:p w:rsidR="00962CEE" w:rsidRDefault="00962CEE">
            <w:pPr>
              <w:pStyle w:val="TableParagraph"/>
              <w:rPr>
                <w:sz w:val="18"/>
              </w:rPr>
            </w:pPr>
          </w:p>
        </w:tc>
        <w:tc>
          <w:tcPr>
            <w:tcW w:w="685" w:type="dxa"/>
          </w:tcPr>
          <w:p w:rsidR="00962CEE" w:rsidRDefault="00962CEE">
            <w:pPr>
              <w:pStyle w:val="TableParagraph"/>
              <w:rPr>
                <w:sz w:val="18"/>
              </w:rPr>
            </w:pPr>
          </w:p>
        </w:tc>
        <w:tc>
          <w:tcPr>
            <w:tcW w:w="848" w:type="dxa"/>
          </w:tcPr>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spacing w:before="6"/>
              <w:rPr>
                <w:b/>
                <w:sz w:val="17"/>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rPr>
                <w:b/>
                <w:sz w:val="12"/>
              </w:rPr>
            </w:pPr>
          </w:p>
          <w:p w:rsidR="00962CEE" w:rsidRDefault="00962CEE">
            <w:pPr>
              <w:pStyle w:val="TableParagraph"/>
              <w:spacing w:before="6"/>
              <w:rPr>
                <w:b/>
                <w:sz w:val="17"/>
              </w:rPr>
            </w:pPr>
          </w:p>
          <w:p w:rsidR="00962CEE" w:rsidRDefault="00DA727F">
            <w:pPr>
              <w:pStyle w:val="TableParagraph"/>
              <w:spacing w:line="137" w:lineRule="exact"/>
              <w:ind w:left="219"/>
              <w:rPr>
                <w:sz w:val="12"/>
              </w:rPr>
            </w:pPr>
            <w:r>
              <w:rPr>
                <w:sz w:val="12"/>
              </w:rPr>
              <w:t>10 089</w:t>
            </w:r>
          </w:p>
          <w:p w:rsidR="00962CEE" w:rsidRDefault="00DA727F">
            <w:pPr>
              <w:pStyle w:val="TableParagraph"/>
              <w:spacing w:line="137" w:lineRule="exact"/>
              <w:ind w:left="219"/>
              <w:rPr>
                <w:sz w:val="12"/>
              </w:rPr>
            </w:pPr>
            <w:r>
              <w:rPr>
                <w:sz w:val="12"/>
              </w:rPr>
              <w:t>337,48</w:t>
            </w:r>
          </w:p>
        </w:tc>
      </w:tr>
    </w:tbl>
    <w:p w:rsidR="00962CEE" w:rsidRDefault="00962CEE">
      <w:pPr>
        <w:spacing w:line="137" w:lineRule="exact"/>
        <w:rPr>
          <w:sz w:val="12"/>
        </w:rPr>
        <w:sectPr w:rsidR="00962CEE">
          <w:headerReference w:type="default" r:id="rId482"/>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46" style="width:731.5pt;height:4.45pt;mso-position-horizontal-relative:char;mso-position-vertical-relative:line" coordsize="14630,89">
            <v:line id="_x0000_s1948" style="position:absolute" from="0,59" to="14630,59" strokecolor="#612322" strokeweight="3pt"/>
            <v:line id="_x0000_s1947"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37"/>
        <w:gridCol w:w="801"/>
        <w:gridCol w:w="607"/>
        <w:gridCol w:w="686"/>
        <w:gridCol w:w="688"/>
        <w:gridCol w:w="686"/>
        <w:gridCol w:w="685"/>
        <w:gridCol w:w="685"/>
        <w:gridCol w:w="687"/>
        <w:gridCol w:w="685"/>
        <w:gridCol w:w="685"/>
        <w:gridCol w:w="685"/>
        <w:gridCol w:w="687"/>
        <w:gridCol w:w="685"/>
        <w:gridCol w:w="685"/>
        <w:gridCol w:w="685"/>
        <w:gridCol w:w="688"/>
        <w:gridCol w:w="685"/>
        <w:gridCol w:w="848"/>
        <w:gridCol w:w="726"/>
      </w:tblGrid>
      <w:tr w:rsidR="00962CEE">
        <w:trPr>
          <w:trHeight w:val="253"/>
        </w:trPr>
        <w:tc>
          <w:tcPr>
            <w:tcW w:w="958" w:type="dxa"/>
            <w:vMerge w:val="restart"/>
          </w:tcPr>
          <w:p w:rsidR="00962CEE" w:rsidRDefault="00962CEE">
            <w:pPr>
              <w:pStyle w:val="TableParagraph"/>
              <w:spacing w:before="1"/>
              <w:rPr>
                <w:sz w:val="16"/>
              </w:rPr>
            </w:pPr>
          </w:p>
          <w:p w:rsidR="00962CEE" w:rsidRDefault="00DA727F">
            <w:pPr>
              <w:pStyle w:val="TableParagraph"/>
              <w:ind w:left="115" w:right="104" w:hanging="3"/>
              <w:jc w:val="center"/>
              <w:rPr>
                <w:b/>
                <w:sz w:val="12"/>
              </w:rPr>
            </w:pPr>
            <w:r>
              <w:rPr>
                <w:b/>
                <w:sz w:val="12"/>
              </w:rPr>
              <w:t>Наименован ие       мероприятия</w:t>
            </w:r>
          </w:p>
        </w:tc>
        <w:tc>
          <w:tcPr>
            <w:tcW w:w="537"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177" w:right="92" w:hanging="56"/>
              <w:rPr>
                <w:b/>
                <w:sz w:val="12"/>
              </w:rPr>
            </w:pPr>
            <w:r>
              <w:rPr>
                <w:b/>
                <w:sz w:val="12"/>
              </w:rPr>
              <w:t>Диам етр</w:t>
            </w:r>
          </w:p>
        </w:tc>
        <w:tc>
          <w:tcPr>
            <w:tcW w:w="801"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247" w:right="95" w:hanging="125"/>
              <w:rPr>
                <w:b/>
                <w:sz w:val="12"/>
              </w:rPr>
            </w:pPr>
            <w:r>
              <w:rPr>
                <w:b/>
                <w:sz w:val="12"/>
              </w:rPr>
              <w:t>Протяжен ность</w:t>
            </w:r>
          </w:p>
        </w:tc>
        <w:tc>
          <w:tcPr>
            <w:tcW w:w="607" w:type="dxa"/>
            <w:vMerge w:val="restart"/>
          </w:tcPr>
          <w:p w:rsidR="00962CEE" w:rsidRDefault="00962CEE">
            <w:pPr>
              <w:pStyle w:val="TableParagraph"/>
              <w:spacing w:before="1"/>
              <w:rPr>
                <w:sz w:val="16"/>
              </w:rPr>
            </w:pPr>
          </w:p>
          <w:p w:rsidR="00962CEE" w:rsidRDefault="00DA727F">
            <w:pPr>
              <w:pStyle w:val="TableParagraph"/>
              <w:ind w:left="120" w:right="104" w:hanging="4"/>
              <w:jc w:val="center"/>
              <w:rPr>
                <w:b/>
                <w:sz w:val="12"/>
              </w:rPr>
            </w:pPr>
            <w:r>
              <w:rPr>
                <w:b/>
                <w:sz w:val="12"/>
              </w:rPr>
              <w:t>Год постро йки</w:t>
            </w:r>
          </w:p>
        </w:tc>
        <w:tc>
          <w:tcPr>
            <w:tcW w:w="10287" w:type="dxa"/>
            <w:gridSpan w:val="15"/>
          </w:tcPr>
          <w:p w:rsidR="00962CEE" w:rsidRDefault="00DA727F">
            <w:pPr>
              <w:pStyle w:val="TableParagraph"/>
              <w:spacing w:before="55"/>
              <w:ind w:left="4705" w:right="4672"/>
              <w:jc w:val="center"/>
              <w:rPr>
                <w:b/>
                <w:sz w:val="12"/>
              </w:rPr>
            </w:pPr>
            <w:r>
              <w:rPr>
                <w:b/>
                <w:sz w:val="12"/>
              </w:rPr>
              <w:t>Год реализации</w:t>
            </w:r>
          </w:p>
        </w:tc>
        <w:tc>
          <w:tcPr>
            <w:tcW w:w="848" w:type="dxa"/>
            <w:vMerge w:val="restart"/>
          </w:tcPr>
          <w:p w:rsidR="00962CEE" w:rsidRDefault="00962CEE">
            <w:pPr>
              <w:pStyle w:val="TableParagraph"/>
              <w:spacing w:before="1"/>
              <w:rPr>
                <w:sz w:val="16"/>
              </w:rPr>
            </w:pPr>
          </w:p>
          <w:p w:rsidR="00962CEE" w:rsidRDefault="00DA727F">
            <w:pPr>
              <w:pStyle w:val="TableParagraph"/>
              <w:ind w:left="146" w:right="88" w:hanging="3"/>
              <w:jc w:val="center"/>
              <w:rPr>
                <w:b/>
                <w:sz w:val="12"/>
              </w:rPr>
            </w:pPr>
            <w:r>
              <w:rPr>
                <w:b/>
                <w:sz w:val="12"/>
              </w:rPr>
              <w:t>Источник финансиро вания</w:t>
            </w:r>
          </w:p>
        </w:tc>
        <w:tc>
          <w:tcPr>
            <w:tcW w:w="726"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325" w:right="77" w:hanging="176"/>
              <w:rPr>
                <w:b/>
                <w:sz w:val="12"/>
              </w:rPr>
            </w:pPr>
            <w:r>
              <w:rPr>
                <w:b/>
                <w:sz w:val="12"/>
              </w:rPr>
              <w:t>Стоимос ть</w:t>
            </w:r>
          </w:p>
        </w:tc>
      </w:tr>
      <w:tr w:rsidR="00962CEE">
        <w:trPr>
          <w:trHeight w:val="525"/>
        </w:trPr>
        <w:tc>
          <w:tcPr>
            <w:tcW w:w="958" w:type="dxa"/>
            <w:vMerge/>
            <w:tcBorders>
              <w:top w:val="nil"/>
            </w:tcBorders>
          </w:tcPr>
          <w:p w:rsidR="00962CEE" w:rsidRDefault="00962CEE">
            <w:pPr>
              <w:rPr>
                <w:sz w:val="2"/>
                <w:szCs w:val="2"/>
              </w:rPr>
            </w:pP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tcPr>
          <w:p w:rsidR="00962CEE" w:rsidRDefault="00962CEE">
            <w:pPr>
              <w:pStyle w:val="TableParagraph"/>
              <w:spacing w:before="8"/>
              <w:rPr>
                <w:sz w:val="16"/>
              </w:rPr>
            </w:pPr>
          </w:p>
          <w:p w:rsidR="00962CEE" w:rsidRDefault="00DA727F">
            <w:pPr>
              <w:pStyle w:val="TableParagraph"/>
              <w:ind w:left="224"/>
              <w:rPr>
                <w:b/>
                <w:sz w:val="12"/>
              </w:rPr>
            </w:pPr>
            <w:r>
              <w:rPr>
                <w:b/>
                <w:sz w:val="12"/>
              </w:rPr>
              <w:t>2016</w:t>
            </w:r>
          </w:p>
        </w:tc>
        <w:tc>
          <w:tcPr>
            <w:tcW w:w="688" w:type="dxa"/>
          </w:tcPr>
          <w:p w:rsidR="00962CEE" w:rsidRDefault="00962CEE">
            <w:pPr>
              <w:pStyle w:val="TableParagraph"/>
              <w:spacing w:before="8"/>
              <w:rPr>
                <w:sz w:val="16"/>
              </w:rPr>
            </w:pPr>
          </w:p>
          <w:p w:rsidR="00962CEE" w:rsidRDefault="00DA727F">
            <w:pPr>
              <w:pStyle w:val="TableParagraph"/>
              <w:ind w:left="227"/>
              <w:rPr>
                <w:b/>
                <w:sz w:val="12"/>
              </w:rPr>
            </w:pPr>
            <w:r>
              <w:rPr>
                <w:b/>
                <w:sz w:val="12"/>
              </w:rPr>
              <w:t>2017</w:t>
            </w:r>
          </w:p>
        </w:tc>
        <w:tc>
          <w:tcPr>
            <w:tcW w:w="686" w:type="dxa"/>
          </w:tcPr>
          <w:p w:rsidR="00962CEE" w:rsidRDefault="00962CEE">
            <w:pPr>
              <w:pStyle w:val="TableParagraph"/>
              <w:spacing w:before="8"/>
              <w:rPr>
                <w:sz w:val="16"/>
              </w:rPr>
            </w:pPr>
          </w:p>
          <w:p w:rsidR="00962CEE" w:rsidRDefault="00DA727F">
            <w:pPr>
              <w:pStyle w:val="TableParagraph"/>
              <w:ind w:left="225"/>
              <w:rPr>
                <w:b/>
                <w:sz w:val="12"/>
              </w:rPr>
            </w:pPr>
            <w:r>
              <w:rPr>
                <w:b/>
                <w:sz w:val="12"/>
              </w:rPr>
              <w:t>2018</w:t>
            </w:r>
          </w:p>
        </w:tc>
        <w:tc>
          <w:tcPr>
            <w:tcW w:w="685" w:type="dxa"/>
          </w:tcPr>
          <w:p w:rsidR="00962CEE" w:rsidRDefault="00962CEE">
            <w:pPr>
              <w:pStyle w:val="TableParagraph"/>
              <w:spacing w:before="8"/>
              <w:rPr>
                <w:sz w:val="16"/>
              </w:rPr>
            </w:pPr>
          </w:p>
          <w:p w:rsidR="00962CEE" w:rsidRDefault="00DA727F">
            <w:pPr>
              <w:pStyle w:val="TableParagraph"/>
              <w:ind w:left="226"/>
              <w:rPr>
                <w:b/>
                <w:sz w:val="12"/>
              </w:rPr>
            </w:pPr>
            <w:r>
              <w:rPr>
                <w:b/>
                <w:sz w:val="12"/>
              </w:rPr>
              <w:t>2019</w:t>
            </w:r>
          </w:p>
        </w:tc>
        <w:tc>
          <w:tcPr>
            <w:tcW w:w="685" w:type="dxa"/>
          </w:tcPr>
          <w:p w:rsidR="00962CEE" w:rsidRDefault="00962CEE">
            <w:pPr>
              <w:pStyle w:val="TableParagraph"/>
              <w:spacing w:before="8"/>
              <w:rPr>
                <w:sz w:val="16"/>
              </w:rPr>
            </w:pPr>
          </w:p>
          <w:p w:rsidR="00962CEE" w:rsidRDefault="00DA727F">
            <w:pPr>
              <w:pStyle w:val="TableParagraph"/>
              <w:ind w:left="228"/>
              <w:rPr>
                <w:b/>
                <w:sz w:val="12"/>
              </w:rPr>
            </w:pPr>
            <w:r>
              <w:rPr>
                <w:b/>
                <w:sz w:val="12"/>
              </w:rPr>
              <w:t>2020</w:t>
            </w:r>
          </w:p>
        </w:tc>
        <w:tc>
          <w:tcPr>
            <w:tcW w:w="687"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2021</w:t>
            </w:r>
          </w:p>
        </w:tc>
        <w:tc>
          <w:tcPr>
            <w:tcW w:w="685"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2022</w:t>
            </w:r>
          </w:p>
        </w:tc>
        <w:tc>
          <w:tcPr>
            <w:tcW w:w="685" w:type="dxa"/>
          </w:tcPr>
          <w:p w:rsidR="00962CEE" w:rsidRDefault="00962CEE">
            <w:pPr>
              <w:pStyle w:val="TableParagraph"/>
              <w:spacing w:before="8"/>
              <w:rPr>
                <w:sz w:val="16"/>
              </w:rPr>
            </w:pPr>
          </w:p>
          <w:p w:rsidR="00962CEE" w:rsidRDefault="00DA727F">
            <w:pPr>
              <w:pStyle w:val="TableParagraph"/>
              <w:ind w:left="232"/>
              <w:rPr>
                <w:b/>
                <w:sz w:val="12"/>
              </w:rPr>
            </w:pPr>
            <w:r>
              <w:rPr>
                <w:b/>
                <w:sz w:val="12"/>
              </w:rPr>
              <w:t>2023</w:t>
            </w:r>
          </w:p>
        </w:tc>
        <w:tc>
          <w:tcPr>
            <w:tcW w:w="685" w:type="dxa"/>
          </w:tcPr>
          <w:p w:rsidR="00962CEE" w:rsidRDefault="00962CEE">
            <w:pPr>
              <w:pStyle w:val="TableParagraph"/>
              <w:spacing w:before="8"/>
              <w:rPr>
                <w:sz w:val="16"/>
              </w:rPr>
            </w:pPr>
          </w:p>
          <w:p w:rsidR="00962CEE" w:rsidRDefault="00DA727F">
            <w:pPr>
              <w:pStyle w:val="TableParagraph"/>
              <w:ind w:left="234"/>
              <w:rPr>
                <w:b/>
                <w:sz w:val="12"/>
              </w:rPr>
            </w:pPr>
            <w:r>
              <w:rPr>
                <w:b/>
                <w:sz w:val="12"/>
              </w:rPr>
              <w:t>2024</w:t>
            </w:r>
          </w:p>
        </w:tc>
        <w:tc>
          <w:tcPr>
            <w:tcW w:w="687"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2025</w:t>
            </w:r>
          </w:p>
        </w:tc>
        <w:tc>
          <w:tcPr>
            <w:tcW w:w="685" w:type="dxa"/>
          </w:tcPr>
          <w:p w:rsidR="00962CEE" w:rsidRDefault="00962CEE">
            <w:pPr>
              <w:pStyle w:val="TableParagraph"/>
              <w:spacing w:before="8"/>
              <w:rPr>
                <w:sz w:val="16"/>
              </w:rPr>
            </w:pPr>
          </w:p>
          <w:p w:rsidR="00962CEE" w:rsidRDefault="00DA727F">
            <w:pPr>
              <w:pStyle w:val="TableParagraph"/>
              <w:ind w:left="237"/>
              <w:rPr>
                <w:b/>
                <w:sz w:val="12"/>
              </w:rPr>
            </w:pPr>
            <w:r>
              <w:rPr>
                <w:b/>
                <w:sz w:val="12"/>
              </w:rPr>
              <w:t>2026</w:t>
            </w:r>
          </w:p>
        </w:tc>
        <w:tc>
          <w:tcPr>
            <w:tcW w:w="685"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2027</w:t>
            </w:r>
          </w:p>
        </w:tc>
        <w:tc>
          <w:tcPr>
            <w:tcW w:w="685" w:type="dxa"/>
          </w:tcPr>
          <w:p w:rsidR="00962CEE" w:rsidRDefault="00962CEE">
            <w:pPr>
              <w:pStyle w:val="TableParagraph"/>
              <w:spacing w:before="8"/>
              <w:rPr>
                <w:sz w:val="16"/>
              </w:rPr>
            </w:pPr>
          </w:p>
          <w:p w:rsidR="00962CEE" w:rsidRDefault="00DA727F">
            <w:pPr>
              <w:pStyle w:val="TableParagraph"/>
              <w:ind w:left="240"/>
              <w:rPr>
                <w:b/>
                <w:sz w:val="12"/>
              </w:rPr>
            </w:pPr>
            <w:r>
              <w:rPr>
                <w:b/>
                <w:sz w:val="12"/>
              </w:rPr>
              <w:t>2028</w:t>
            </w:r>
          </w:p>
        </w:tc>
        <w:tc>
          <w:tcPr>
            <w:tcW w:w="688" w:type="dxa"/>
          </w:tcPr>
          <w:p w:rsidR="00962CEE" w:rsidRDefault="00962CEE">
            <w:pPr>
              <w:pStyle w:val="TableParagraph"/>
              <w:spacing w:before="8"/>
              <w:rPr>
                <w:sz w:val="16"/>
              </w:rPr>
            </w:pPr>
          </w:p>
          <w:p w:rsidR="00962CEE" w:rsidRDefault="00DA727F">
            <w:pPr>
              <w:pStyle w:val="TableParagraph"/>
              <w:ind w:left="244"/>
              <w:rPr>
                <w:b/>
                <w:sz w:val="12"/>
              </w:rPr>
            </w:pPr>
            <w:r>
              <w:rPr>
                <w:b/>
                <w:sz w:val="12"/>
              </w:rPr>
              <w:t>2029</w:t>
            </w:r>
          </w:p>
        </w:tc>
        <w:tc>
          <w:tcPr>
            <w:tcW w:w="685" w:type="dxa"/>
          </w:tcPr>
          <w:p w:rsidR="00962CEE" w:rsidRDefault="00962CEE">
            <w:pPr>
              <w:pStyle w:val="TableParagraph"/>
              <w:spacing w:before="8"/>
              <w:rPr>
                <w:sz w:val="16"/>
              </w:rPr>
            </w:pPr>
          </w:p>
          <w:p w:rsidR="00962CEE" w:rsidRDefault="00DA727F">
            <w:pPr>
              <w:pStyle w:val="TableParagraph"/>
              <w:ind w:left="243"/>
              <w:rPr>
                <w:b/>
                <w:sz w:val="12"/>
              </w:rPr>
            </w:pPr>
            <w:r>
              <w:rPr>
                <w:b/>
                <w:sz w:val="12"/>
              </w:rPr>
              <w:t>2030</w:t>
            </w: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3864"/>
        </w:trPr>
        <w:tc>
          <w:tcPr>
            <w:tcW w:w="958" w:type="dxa"/>
          </w:tcPr>
          <w:p w:rsidR="00962CEE" w:rsidRDefault="00DA727F">
            <w:pPr>
              <w:pStyle w:val="TableParagraph"/>
              <w:ind w:left="107" w:right="100" w:firstLine="2"/>
              <w:jc w:val="center"/>
              <w:rPr>
                <w:sz w:val="12"/>
              </w:rPr>
            </w:pPr>
            <w:r>
              <w:rPr>
                <w:sz w:val="12"/>
              </w:rPr>
              <w:t>Капитальный ремонт магистрально й теплотрассы</w:t>
            </w:r>
          </w:p>
          <w:p w:rsidR="00962CEE" w:rsidRDefault="00DA727F">
            <w:pPr>
              <w:pStyle w:val="TableParagraph"/>
              <w:ind w:left="117" w:right="104" w:hanging="6"/>
              <w:jc w:val="center"/>
              <w:rPr>
                <w:sz w:val="12"/>
              </w:rPr>
            </w:pPr>
            <w:r>
              <w:rPr>
                <w:sz w:val="12"/>
              </w:rPr>
              <w:t>«Южный микрорайон, г.Светогорск»</w:t>
            </w:r>
          </w:p>
          <w:p w:rsidR="00962CEE" w:rsidRDefault="00DA727F">
            <w:pPr>
              <w:pStyle w:val="TableParagraph"/>
              <w:ind w:left="111" w:right="101"/>
              <w:jc w:val="center"/>
              <w:rPr>
                <w:sz w:val="12"/>
              </w:rPr>
            </w:pPr>
            <w:r>
              <w:rPr>
                <w:sz w:val="12"/>
              </w:rPr>
              <w:t>: от ТК-66-а</w:t>
            </w:r>
            <w:r>
              <w:rPr>
                <w:spacing w:val="-4"/>
                <w:sz w:val="12"/>
              </w:rPr>
              <w:t xml:space="preserve"> </w:t>
            </w:r>
            <w:r>
              <w:rPr>
                <w:sz w:val="12"/>
              </w:rPr>
              <w:t xml:space="preserve">(в районе речки- напротив дома по </w:t>
            </w:r>
            <w:r>
              <w:rPr>
                <w:spacing w:val="-3"/>
                <w:sz w:val="12"/>
              </w:rPr>
              <w:t>ул.</w:t>
            </w:r>
          </w:p>
          <w:p w:rsidR="00962CEE" w:rsidRDefault="00DA727F">
            <w:pPr>
              <w:pStyle w:val="TableParagraph"/>
              <w:ind w:left="115" w:right="105" w:hanging="2"/>
              <w:jc w:val="center"/>
              <w:rPr>
                <w:sz w:val="12"/>
              </w:rPr>
            </w:pPr>
            <w:r>
              <w:rPr>
                <w:sz w:val="12"/>
              </w:rPr>
              <w:t>Гарькавого д.8) до врезки в          трубопровод тепловой</w:t>
            </w:r>
            <w:r>
              <w:rPr>
                <w:spacing w:val="-4"/>
                <w:sz w:val="12"/>
              </w:rPr>
              <w:t xml:space="preserve"> </w:t>
            </w:r>
            <w:r>
              <w:rPr>
                <w:sz w:val="12"/>
              </w:rPr>
              <w:t xml:space="preserve">сети по      </w:t>
            </w:r>
            <w:r>
              <w:rPr>
                <w:spacing w:val="-1"/>
                <w:sz w:val="12"/>
              </w:rPr>
              <w:t>ул.Гарькавого</w:t>
            </w:r>
          </w:p>
          <w:p w:rsidR="00962CEE" w:rsidRDefault="00DA727F">
            <w:pPr>
              <w:pStyle w:val="TableParagraph"/>
              <w:spacing w:line="137" w:lineRule="exact"/>
              <w:ind w:left="117" w:right="109"/>
              <w:jc w:val="center"/>
              <w:rPr>
                <w:sz w:val="12"/>
              </w:rPr>
            </w:pPr>
            <w:r>
              <w:rPr>
                <w:sz w:val="12"/>
              </w:rPr>
              <w:t>, д.8</w:t>
            </w:r>
          </w:p>
          <w:p w:rsidR="00962CEE" w:rsidRDefault="00DA727F">
            <w:pPr>
              <w:pStyle w:val="TableParagraph"/>
              <w:ind w:left="115" w:right="105" w:hanging="2"/>
              <w:jc w:val="center"/>
              <w:rPr>
                <w:sz w:val="12"/>
              </w:rPr>
            </w:pPr>
            <w:r>
              <w:rPr>
                <w:sz w:val="12"/>
              </w:rPr>
              <w:t>(перемычка (закольцовка) тепловой сети</w:t>
            </w:r>
          </w:p>
          <w:p w:rsidR="00962CEE" w:rsidRDefault="00DA727F">
            <w:pPr>
              <w:pStyle w:val="TableParagraph"/>
              <w:ind w:left="139" w:right="125" w:hanging="6"/>
              <w:jc w:val="center"/>
              <w:rPr>
                <w:sz w:val="12"/>
              </w:rPr>
            </w:pPr>
            <w:r>
              <w:rPr>
                <w:sz w:val="12"/>
              </w:rPr>
              <w:t>«Южный микрорайон» и тепловой сети</w:t>
            </w:r>
          </w:p>
          <w:p w:rsidR="00962CEE" w:rsidRDefault="00DA727F">
            <w:pPr>
              <w:pStyle w:val="TableParagraph"/>
              <w:spacing w:line="140" w:lineRule="exact"/>
              <w:ind w:left="117" w:right="109" w:firstLine="2"/>
              <w:jc w:val="center"/>
              <w:rPr>
                <w:sz w:val="12"/>
              </w:rPr>
            </w:pPr>
            <w:r>
              <w:rPr>
                <w:sz w:val="12"/>
              </w:rPr>
              <w:t>«Северный микрорайон»)</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1"/>
              </w:rPr>
            </w:pPr>
          </w:p>
          <w:p w:rsidR="00962CEE" w:rsidRDefault="00DA727F">
            <w:pPr>
              <w:pStyle w:val="TableParagraph"/>
              <w:spacing w:line="137" w:lineRule="exact"/>
              <w:ind w:left="162"/>
              <w:rPr>
                <w:sz w:val="12"/>
              </w:rPr>
            </w:pPr>
            <w:r>
              <w:rPr>
                <w:sz w:val="12"/>
              </w:rPr>
              <w:t>325,</w:t>
            </w:r>
          </w:p>
          <w:p w:rsidR="00962CEE" w:rsidRDefault="00DA727F">
            <w:pPr>
              <w:pStyle w:val="TableParagraph"/>
              <w:spacing w:line="137" w:lineRule="exact"/>
              <w:ind w:left="177"/>
              <w:rPr>
                <w:sz w:val="12"/>
              </w:rPr>
            </w:pPr>
            <w:r>
              <w:rPr>
                <w:sz w:val="12"/>
              </w:rPr>
              <w:t>325</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ind w:left="125" w:right="114"/>
              <w:jc w:val="center"/>
              <w:rPr>
                <w:sz w:val="12"/>
              </w:rPr>
            </w:pPr>
            <w:r>
              <w:rPr>
                <w:sz w:val="12"/>
              </w:rPr>
              <w:t>120, 100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ind w:left="101" w:right="92"/>
              <w:jc w:val="center"/>
              <w:rPr>
                <w:sz w:val="12"/>
              </w:rPr>
            </w:pPr>
            <w:r>
              <w:rPr>
                <w:sz w:val="12"/>
              </w:rPr>
              <w:t>1994</w:t>
            </w:r>
          </w:p>
        </w:tc>
        <w:tc>
          <w:tcPr>
            <w:tcW w:w="68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1"/>
              </w:rPr>
            </w:pPr>
          </w:p>
          <w:p w:rsidR="00962CEE" w:rsidRDefault="00DA727F">
            <w:pPr>
              <w:pStyle w:val="TableParagraph"/>
              <w:spacing w:line="137" w:lineRule="exact"/>
              <w:ind w:left="207"/>
              <w:rPr>
                <w:sz w:val="12"/>
              </w:rPr>
            </w:pPr>
            <w:r>
              <w:rPr>
                <w:sz w:val="12"/>
              </w:rPr>
              <w:t>1 995</w:t>
            </w:r>
          </w:p>
          <w:p w:rsidR="00962CEE" w:rsidRDefault="00DA727F">
            <w:pPr>
              <w:pStyle w:val="TableParagraph"/>
              <w:spacing w:line="137" w:lineRule="exact"/>
              <w:ind w:left="178"/>
              <w:rPr>
                <w:sz w:val="12"/>
              </w:rPr>
            </w:pPr>
            <w:r>
              <w:rPr>
                <w:sz w:val="12"/>
              </w:rPr>
              <w:t>806,70</w:t>
            </w: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220" w:right="165" w:firstLine="1"/>
              <w:jc w:val="center"/>
              <w:rPr>
                <w:sz w:val="12"/>
              </w:rPr>
            </w:pPr>
            <w:r>
              <w:rPr>
                <w:sz w:val="12"/>
              </w:rPr>
              <w:t>ООО "СЖКХ"</w:t>
            </w:r>
          </w:p>
          <w:p w:rsidR="00962CEE" w:rsidRDefault="00DA727F">
            <w:pPr>
              <w:pStyle w:val="TableParagraph"/>
              <w:ind w:left="134" w:right="79"/>
              <w:jc w:val="center"/>
              <w:rPr>
                <w:sz w:val="12"/>
              </w:rPr>
            </w:pPr>
            <w:r>
              <w:rPr>
                <w:sz w:val="12"/>
              </w:rPr>
              <w:t>(кап.рем.)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1"/>
              </w:rPr>
            </w:pPr>
          </w:p>
          <w:p w:rsidR="00962CEE" w:rsidRDefault="00DA727F">
            <w:pPr>
              <w:pStyle w:val="TableParagraph"/>
              <w:spacing w:line="137" w:lineRule="exact"/>
              <w:ind w:left="251"/>
              <w:rPr>
                <w:sz w:val="12"/>
              </w:rPr>
            </w:pPr>
            <w:r>
              <w:rPr>
                <w:sz w:val="12"/>
              </w:rPr>
              <w:t>1 995</w:t>
            </w:r>
          </w:p>
          <w:p w:rsidR="00962CEE" w:rsidRDefault="00DA727F">
            <w:pPr>
              <w:pStyle w:val="TableParagraph"/>
              <w:spacing w:line="137" w:lineRule="exact"/>
              <w:ind w:left="219"/>
              <w:rPr>
                <w:sz w:val="12"/>
              </w:rPr>
            </w:pPr>
            <w:r>
              <w:rPr>
                <w:sz w:val="12"/>
              </w:rPr>
              <w:t>806,70</w:t>
            </w:r>
          </w:p>
        </w:tc>
      </w:tr>
      <w:tr w:rsidR="00962CEE">
        <w:trPr>
          <w:trHeight w:val="1930"/>
        </w:trPr>
        <w:tc>
          <w:tcPr>
            <w:tcW w:w="958" w:type="dxa"/>
          </w:tcPr>
          <w:p w:rsidR="00962CEE" w:rsidRDefault="00DA727F">
            <w:pPr>
              <w:pStyle w:val="TableParagraph"/>
              <w:ind w:left="124" w:right="112" w:hanging="4"/>
              <w:jc w:val="center"/>
              <w:rPr>
                <w:sz w:val="12"/>
              </w:rPr>
            </w:pPr>
            <w:r>
              <w:rPr>
                <w:sz w:val="12"/>
              </w:rPr>
              <w:t>Работы по реконструкци и         (модернизаци и) тепловой сети надземной прокладки по ул.Победы (обслуживаю щей  молокозавод</w:t>
            </w:r>
          </w:p>
          <w:p w:rsidR="00962CEE" w:rsidRDefault="00DA727F">
            <w:pPr>
              <w:pStyle w:val="TableParagraph"/>
              <w:spacing w:line="140" w:lineRule="exact"/>
              <w:ind w:left="120" w:right="108"/>
              <w:jc w:val="center"/>
              <w:rPr>
                <w:sz w:val="12"/>
              </w:rPr>
            </w:pPr>
            <w:r>
              <w:rPr>
                <w:sz w:val="12"/>
              </w:rPr>
              <w:t>и здание банка)</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5"/>
              <w:rPr>
                <w:sz w:val="17"/>
              </w:rPr>
            </w:pPr>
          </w:p>
          <w:p w:rsidR="00962CEE" w:rsidRDefault="00DA727F">
            <w:pPr>
              <w:pStyle w:val="TableParagraph"/>
              <w:spacing w:before="1"/>
              <w:ind w:left="177"/>
              <w:rPr>
                <w:sz w:val="12"/>
              </w:rPr>
            </w:pPr>
            <w:r>
              <w:rPr>
                <w:sz w:val="12"/>
              </w:rPr>
              <w:t>159</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5"/>
              <w:rPr>
                <w:sz w:val="17"/>
              </w:rPr>
            </w:pPr>
          </w:p>
          <w:p w:rsidR="00962CEE" w:rsidRDefault="00DA727F">
            <w:pPr>
              <w:pStyle w:val="TableParagraph"/>
              <w:spacing w:before="1"/>
              <w:ind w:left="125" w:right="116"/>
              <w:jc w:val="center"/>
              <w:rPr>
                <w:sz w:val="12"/>
              </w:rPr>
            </w:pPr>
            <w:r>
              <w:rPr>
                <w:sz w:val="12"/>
              </w:rPr>
              <w:t>340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5"/>
              <w:rPr>
                <w:sz w:val="17"/>
              </w:rPr>
            </w:pPr>
          </w:p>
          <w:p w:rsidR="00962CEE" w:rsidRDefault="00DA727F">
            <w:pPr>
              <w:pStyle w:val="TableParagraph"/>
              <w:spacing w:before="1"/>
              <w:ind w:left="101" w:right="92"/>
              <w:jc w:val="center"/>
              <w:rPr>
                <w:sz w:val="12"/>
              </w:rPr>
            </w:pPr>
            <w:r>
              <w:rPr>
                <w:sz w:val="12"/>
              </w:rPr>
              <w:t>1998</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5"/>
              <w:rPr>
                <w:sz w:val="11"/>
              </w:rPr>
            </w:pPr>
          </w:p>
          <w:p w:rsidR="00962CEE" w:rsidRDefault="00DA727F">
            <w:pPr>
              <w:pStyle w:val="TableParagraph"/>
              <w:ind w:left="226"/>
              <w:rPr>
                <w:sz w:val="12"/>
              </w:rPr>
            </w:pPr>
            <w:r>
              <w:rPr>
                <w:sz w:val="12"/>
              </w:rPr>
              <w:t>1 720</w:t>
            </w:r>
          </w:p>
          <w:p w:rsidR="00962CEE" w:rsidRDefault="00DA727F">
            <w:pPr>
              <w:pStyle w:val="TableParagraph"/>
              <w:spacing w:before="1"/>
              <w:ind w:left="197"/>
              <w:rPr>
                <w:sz w:val="12"/>
              </w:rPr>
            </w:pPr>
            <w:r>
              <w:rPr>
                <w:sz w:val="12"/>
              </w:rPr>
              <w:t>480,75</w:t>
            </w: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5"/>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5"/>
              <w:rPr>
                <w:sz w:val="11"/>
              </w:rPr>
            </w:pPr>
          </w:p>
          <w:p w:rsidR="00962CEE" w:rsidRDefault="00DA727F">
            <w:pPr>
              <w:pStyle w:val="TableParagraph"/>
              <w:ind w:left="251"/>
              <w:rPr>
                <w:sz w:val="12"/>
              </w:rPr>
            </w:pPr>
            <w:r>
              <w:rPr>
                <w:sz w:val="12"/>
              </w:rPr>
              <w:t>1 720</w:t>
            </w:r>
          </w:p>
          <w:p w:rsidR="00962CEE" w:rsidRDefault="00DA727F">
            <w:pPr>
              <w:pStyle w:val="TableParagraph"/>
              <w:spacing w:before="1"/>
              <w:ind w:left="219"/>
              <w:rPr>
                <w:sz w:val="12"/>
              </w:rPr>
            </w:pPr>
            <w:r>
              <w:rPr>
                <w:sz w:val="12"/>
              </w:rPr>
              <w:t>480,75</w:t>
            </w:r>
          </w:p>
        </w:tc>
      </w:tr>
      <w:tr w:rsidR="00962CEE">
        <w:trPr>
          <w:trHeight w:val="1014"/>
        </w:trPr>
        <w:tc>
          <w:tcPr>
            <w:tcW w:w="958" w:type="dxa"/>
          </w:tcPr>
          <w:p w:rsidR="00962CEE" w:rsidRDefault="00DA727F">
            <w:pPr>
              <w:pStyle w:val="TableParagraph"/>
              <w:spacing w:before="18"/>
              <w:ind w:left="115" w:right="105" w:hanging="1"/>
              <w:jc w:val="center"/>
              <w:rPr>
                <w:sz w:val="12"/>
              </w:rPr>
            </w:pPr>
            <w:r>
              <w:rPr>
                <w:sz w:val="12"/>
              </w:rPr>
              <w:t>Капитальный ремонт тепловой сети по адресу: г.Светогорск, ул.Гарькавого д.10,14</w:t>
            </w:r>
          </w:p>
        </w:tc>
        <w:tc>
          <w:tcPr>
            <w:tcW w:w="537" w:type="dxa"/>
          </w:tcPr>
          <w:p w:rsidR="00962CEE" w:rsidRDefault="00962CEE">
            <w:pPr>
              <w:pStyle w:val="TableParagraph"/>
              <w:rPr>
                <w:sz w:val="12"/>
              </w:rPr>
            </w:pPr>
          </w:p>
          <w:p w:rsidR="00962CEE" w:rsidRDefault="00962CEE">
            <w:pPr>
              <w:pStyle w:val="TableParagraph"/>
              <w:spacing w:before="6"/>
              <w:rPr>
                <w:sz w:val="13"/>
              </w:rPr>
            </w:pPr>
          </w:p>
          <w:p w:rsidR="00962CEE" w:rsidRDefault="00DA727F">
            <w:pPr>
              <w:pStyle w:val="TableParagraph"/>
              <w:spacing w:before="1" w:line="137" w:lineRule="exact"/>
              <w:ind w:left="162"/>
              <w:rPr>
                <w:sz w:val="12"/>
              </w:rPr>
            </w:pPr>
            <w:r>
              <w:rPr>
                <w:sz w:val="12"/>
              </w:rPr>
              <w:t>159,</w:t>
            </w:r>
          </w:p>
          <w:p w:rsidR="00962CEE" w:rsidRDefault="00DA727F">
            <w:pPr>
              <w:pStyle w:val="TableParagraph"/>
              <w:spacing w:line="137" w:lineRule="exact"/>
              <w:ind w:left="162"/>
              <w:rPr>
                <w:sz w:val="12"/>
              </w:rPr>
            </w:pPr>
            <w:r>
              <w:rPr>
                <w:sz w:val="12"/>
              </w:rPr>
              <w:t>133,</w:t>
            </w:r>
          </w:p>
          <w:p w:rsidR="00962CEE" w:rsidRDefault="00DA727F">
            <w:pPr>
              <w:pStyle w:val="TableParagraph"/>
              <w:spacing w:before="1"/>
              <w:ind w:left="177"/>
              <w:rPr>
                <w:sz w:val="12"/>
              </w:rPr>
            </w:pPr>
            <w:r>
              <w:rPr>
                <w:sz w:val="12"/>
              </w:rPr>
              <w:t>108</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DA727F">
            <w:pPr>
              <w:pStyle w:val="TableParagraph"/>
              <w:spacing w:before="85"/>
              <w:ind w:left="125" w:right="113"/>
              <w:jc w:val="center"/>
              <w:rPr>
                <w:sz w:val="12"/>
              </w:rPr>
            </w:pPr>
            <w:r>
              <w:rPr>
                <w:sz w:val="12"/>
              </w:rPr>
              <w:t>125, 182,</w:t>
            </w:r>
          </w:p>
          <w:p w:rsidR="00962CEE" w:rsidRDefault="00DA727F">
            <w:pPr>
              <w:pStyle w:val="TableParagraph"/>
              <w:spacing w:before="1"/>
              <w:ind w:left="125" w:right="114"/>
              <w:jc w:val="center"/>
              <w:rPr>
                <w:sz w:val="12"/>
              </w:rPr>
            </w:pPr>
            <w:r>
              <w:rPr>
                <w:sz w:val="12"/>
              </w:rPr>
              <w:t>63</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5"/>
              <w:rPr>
                <w:sz w:val="13"/>
              </w:rPr>
            </w:pPr>
          </w:p>
          <w:p w:rsidR="00962CEE" w:rsidRDefault="00DA727F">
            <w:pPr>
              <w:pStyle w:val="TableParagraph"/>
              <w:ind w:left="101" w:right="92"/>
              <w:jc w:val="center"/>
              <w:rPr>
                <w:sz w:val="12"/>
              </w:rPr>
            </w:pPr>
            <w:r>
              <w:rPr>
                <w:sz w:val="12"/>
              </w:rPr>
              <w:t>1994</w:t>
            </w:r>
          </w:p>
        </w:tc>
        <w:tc>
          <w:tcPr>
            <w:tcW w:w="686" w:type="dxa"/>
          </w:tcPr>
          <w:p w:rsidR="00962CEE" w:rsidRDefault="00962CEE">
            <w:pPr>
              <w:pStyle w:val="TableParagraph"/>
              <w:rPr>
                <w:sz w:val="12"/>
              </w:rPr>
            </w:pPr>
          </w:p>
          <w:p w:rsidR="00962CEE" w:rsidRDefault="00962CEE">
            <w:pPr>
              <w:pStyle w:val="TableParagraph"/>
              <w:rPr>
                <w:sz w:val="12"/>
              </w:rPr>
            </w:pPr>
          </w:p>
          <w:p w:rsidR="00962CEE" w:rsidRDefault="00DA727F">
            <w:pPr>
              <w:pStyle w:val="TableParagraph"/>
              <w:spacing w:before="85"/>
              <w:ind w:left="207"/>
              <w:rPr>
                <w:sz w:val="12"/>
              </w:rPr>
            </w:pPr>
            <w:r>
              <w:rPr>
                <w:sz w:val="12"/>
              </w:rPr>
              <w:t>2 631</w:t>
            </w:r>
          </w:p>
          <w:p w:rsidR="00962CEE" w:rsidRDefault="00DA727F">
            <w:pPr>
              <w:pStyle w:val="TableParagraph"/>
              <w:spacing w:before="1"/>
              <w:ind w:left="178"/>
              <w:rPr>
                <w:sz w:val="12"/>
              </w:rPr>
            </w:pPr>
            <w:r>
              <w:rPr>
                <w:sz w:val="12"/>
              </w:rPr>
              <w:t>979,96</w:t>
            </w: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spacing w:before="6"/>
              <w:rPr>
                <w:sz w:val="13"/>
              </w:rPr>
            </w:pPr>
          </w:p>
          <w:p w:rsidR="00962CEE" w:rsidRDefault="00DA727F">
            <w:pPr>
              <w:pStyle w:val="TableParagraph"/>
              <w:spacing w:before="1"/>
              <w:ind w:left="220" w:right="165" w:firstLine="1"/>
              <w:jc w:val="center"/>
              <w:rPr>
                <w:sz w:val="12"/>
              </w:rPr>
            </w:pPr>
            <w:r>
              <w:rPr>
                <w:sz w:val="12"/>
              </w:rPr>
              <w:t>ООО "СЖКХ"</w:t>
            </w:r>
          </w:p>
          <w:p w:rsidR="00962CEE" w:rsidRDefault="00DA727F">
            <w:pPr>
              <w:pStyle w:val="TableParagraph"/>
              <w:ind w:left="134" w:right="79"/>
              <w:jc w:val="center"/>
              <w:rPr>
                <w:sz w:val="12"/>
              </w:rPr>
            </w:pPr>
            <w:r>
              <w:rPr>
                <w:sz w:val="12"/>
              </w:rPr>
              <w:t>(кап.рем.)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DA727F">
            <w:pPr>
              <w:pStyle w:val="TableParagraph"/>
              <w:spacing w:before="85"/>
              <w:ind w:left="251"/>
              <w:rPr>
                <w:sz w:val="12"/>
              </w:rPr>
            </w:pPr>
            <w:r>
              <w:rPr>
                <w:sz w:val="12"/>
              </w:rPr>
              <w:t>2 631</w:t>
            </w:r>
          </w:p>
          <w:p w:rsidR="00962CEE" w:rsidRDefault="00DA727F">
            <w:pPr>
              <w:pStyle w:val="TableParagraph"/>
              <w:spacing w:before="1"/>
              <w:ind w:left="219"/>
              <w:rPr>
                <w:sz w:val="12"/>
              </w:rPr>
            </w:pPr>
            <w:r>
              <w:rPr>
                <w:sz w:val="12"/>
              </w:rPr>
              <w:t>979,96</w:t>
            </w:r>
          </w:p>
        </w:tc>
      </w:tr>
      <w:tr w:rsidR="00962CEE">
        <w:trPr>
          <w:trHeight w:val="1242"/>
        </w:trPr>
        <w:tc>
          <w:tcPr>
            <w:tcW w:w="958" w:type="dxa"/>
          </w:tcPr>
          <w:p w:rsidR="00962CEE" w:rsidRDefault="00DA727F">
            <w:pPr>
              <w:pStyle w:val="TableParagraph"/>
              <w:ind w:left="124" w:right="112" w:hanging="3"/>
              <w:jc w:val="center"/>
              <w:rPr>
                <w:sz w:val="12"/>
              </w:rPr>
            </w:pPr>
            <w:r>
              <w:rPr>
                <w:sz w:val="12"/>
              </w:rPr>
              <w:t>Работы пореконструк ции   (модернизаци и) тепловой сети по ул.Победы, д.61 средняя</w:t>
            </w:r>
          </w:p>
          <w:p w:rsidR="00962CEE" w:rsidRDefault="00DA727F">
            <w:pPr>
              <w:pStyle w:val="TableParagraph"/>
              <w:spacing w:line="121" w:lineRule="exact"/>
              <w:ind w:left="118" w:right="109"/>
              <w:jc w:val="center"/>
              <w:rPr>
                <w:sz w:val="12"/>
              </w:rPr>
            </w:pPr>
            <w:r>
              <w:rPr>
                <w:sz w:val="12"/>
              </w:rPr>
              <w:t>школа №2,</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ind w:left="90" w:right="81"/>
              <w:jc w:val="center"/>
              <w:rPr>
                <w:sz w:val="12"/>
              </w:rPr>
            </w:pPr>
            <w:r>
              <w:rPr>
                <w:sz w:val="12"/>
              </w:rPr>
              <w:t>133,</w:t>
            </w:r>
          </w:p>
          <w:p w:rsidR="00962CEE" w:rsidRDefault="00DA727F">
            <w:pPr>
              <w:pStyle w:val="TableParagraph"/>
              <w:spacing w:before="1" w:line="137" w:lineRule="exact"/>
              <w:ind w:left="90" w:right="81"/>
              <w:jc w:val="center"/>
              <w:rPr>
                <w:sz w:val="12"/>
              </w:rPr>
            </w:pPr>
            <w:r>
              <w:rPr>
                <w:sz w:val="12"/>
              </w:rPr>
              <w:t>108,</w:t>
            </w:r>
          </w:p>
          <w:p w:rsidR="00962CEE" w:rsidRDefault="00DA727F">
            <w:pPr>
              <w:pStyle w:val="TableParagraph"/>
              <w:spacing w:line="137" w:lineRule="exact"/>
              <w:ind w:left="91" w:right="81"/>
              <w:jc w:val="center"/>
              <w:rPr>
                <w:sz w:val="12"/>
              </w:rPr>
            </w:pPr>
            <w:r>
              <w:rPr>
                <w:sz w:val="12"/>
              </w:rPr>
              <w:t>76</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spacing w:line="137" w:lineRule="exact"/>
              <w:ind w:left="125" w:right="113"/>
              <w:jc w:val="center"/>
              <w:rPr>
                <w:sz w:val="12"/>
              </w:rPr>
            </w:pPr>
            <w:r>
              <w:rPr>
                <w:sz w:val="12"/>
              </w:rPr>
              <w:t>440, 120,</w:t>
            </w:r>
          </w:p>
          <w:p w:rsidR="00962CEE" w:rsidRDefault="00DA727F">
            <w:pPr>
              <w:pStyle w:val="TableParagraph"/>
              <w:spacing w:line="137" w:lineRule="exact"/>
              <w:ind w:left="125" w:right="116"/>
              <w:jc w:val="center"/>
              <w:rPr>
                <w:sz w:val="12"/>
              </w:rPr>
            </w:pPr>
            <w:r>
              <w:rPr>
                <w:sz w:val="12"/>
              </w:rPr>
              <w:t>280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1"/>
              </w:rPr>
            </w:pPr>
          </w:p>
          <w:p w:rsidR="00962CEE" w:rsidRDefault="00DA727F">
            <w:pPr>
              <w:pStyle w:val="TableParagraph"/>
              <w:ind w:left="101" w:right="92"/>
              <w:jc w:val="center"/>
              <w:rPr>
                <w:sz w:val="12"/>
              </w:rPr>
            </w:pPr>
            <w:r>
              <w:rPr>
                <w:sz w:val="12"/>
              </w:rPr>
              <w:t>1998</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spacing w:line="137" w:lineRule="exact"/>
              <w:ind w:left="210"/>
              <w:rPr>
                <w:sz w:val="12"/>
              </w:rPr>
            </w:pPr>
            <w:r>
              <w:rPr>
                <w:sz w:val="12"/>
              </w:rPr>
              <w:t>4 238</w:t>
            </w:r>
          </w:p>
          <w:p w:rsidR="00962CEE" w:rsidRDefault="00DA727F">
            <w:pPr>
              <w:pStyle w:val="TableParagraph"/>
              <w:spacing w:line="137" w:lineRule="exact"/>
              <w:ind w:left="181"/>
              <w:rPr>
                <w:sz w:val="12"/>
              </w:rPr>
            </w:pPr>
            <w:r>
              <w:rPr>
                <w:sz w:val="12"/>
              </w:rPr>
              <w:t>675,60</w:t>
            </w: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spacing w:before="9"/>
              <w:rPr>
                <w:sz w:val="17"/>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spacing w:line="137" w:lineRule="exact"/>
              <w:ind w:left="251"/>
              <w:rPr>
                <w:sz w:val="12"/>
              </w:rPr>
            </w:pPr>
            <w:r>
              <w:rPr>
                <w:sz w:val="12"/>
              </w:rPr>
              <w:t>4 238</w:t>
            </w:r>
          </w:p>
          <w:p w:rsidR="00962CEE" w:rsidRDefault="00DA727F">
            <w:pPr>
              <w:pStyle w:val="TableParagraph"/>
              <w:spacing w:line="137" w:lineRule="exact"/>
              <w:ind w:left="219"/>
              <w:rPr>
                <w:sz w:val="12"/>
              </w:rPr>
            </w:pPr>
            <w:r>
              <w:rPr>
                <w:sz w:val="12"/>
              </w:rPr>
              <w:t>675,60</w:t>
            </w:r>
          </w:p>
        </w:tc>
      </w:tr>
    </w:tbl>
    <w:p w:rsidR="00962CEE" w:rsidRDefault="00962CEE">
      <w:pPr>
        <w:spacing w:line="137" w:lineRule="exact"/>
        <w:rPr>
          <w:sz w:val="12"/>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43" style="width:731.5pt;height:4.45pt;mso-position-horizontal-relative:char;mso-position-vertical-relative:line" coordsize="14630,89">
            <v:line id="_x0000_s1945" style="position:absolute" from="0,59" to="14630,59" strokecolor="#612322" strokeweight="3pt"/>
            <v:line id="_x0000_s1944"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37"/>
        <w:gridCol w:w="801"/>
        <w:gridCol w:w="607"/>
        <w:gridCol w:w="686"/>
        <w:gridCol w:w="688"/>
        <w:gridCol w:w="686"/>
        <w:gridCol w:w="685"/>
        <w:gridCol w:w="685"/>
        <w:gridCol w:w="687"/>
        <w:gridCol w:w="685"/>
        <w:gridCol w:w="685"/>
        <w:gridCol w:w="685"/>
        <w:gridCol w:w="687"/>
        <w:gridCol w:w="685"/>
        <w:gridCol w:w="685"/>
        <w:gridCol w:w="685"/>
        <w:gridCol w:w="688"/>
        <w:gridCol w:w="685"/>
        <w:gridCol w:w="848"/>
        <w:gridCol w:w="726"/>
      </w:tblGrid>
      <w:tr w:rsidR="00962CEE">
        <w:trPr>
          <w:trHeight w:val="253"/>
        </w:trPr>
        <w:tc>
          <w:tcPr>
            <w:tcW w:w="958" w:type="dxa"/>
            <w:vMerge w:val="restart"/>
          </w:tcPr>
          <w:p w:rsidR="00962CEE" w:rsidRDefault="00962CEE">
            <w:pPr>
              <w:pStyle w:val="TableParagraph"/>
              <w:spacing w:before="1"/>
              <w:rPr>
                <w:sz w:val="16"/>
              </w:rPr>
            </w:pPr>
          </w:p>
          <w:p w:rsidR="00962CEE" w:rsidRDefault="00DA727F">
            <w:pPr>
              <w:pStyle w:val="TableParagraph"/>
              <w:ind w:left="115" w:right="104" w:hanging="3"/>
              <w:jc w:val="center"/>
              <w:rPr>
                <w:b/>
                <w:sz w:val="12"/>
              </w:rPr>
            </w:pPr>
            <w:r>
              <w:rPr>
                <w:b/>
                <w:sz w:val="12"/>
              </w:rPr>
              <w:t>Наименован ие       мероприятия</w:t>
            </w:r>
          </w:p>
        </w:tc>
        <w:tc>
          <w:tcPr>
            <w:tcW w:w="537"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177" w:right="92" w:hanging="56"/>
              <w:rPr>
                <w:b/>
                <w:sz w:val="12"/>
              </w:rPr>
            </w:pPr>
            <w:r>
              <w:rPr>
                <w:b/>
                <w:sz w:val="12"/>
              </w:rPr>
              <w:t>Диам етр</w:t>
            </w:r>
          </w:p>
        </w:tc>
        <w:tc>
          <w:tcPr>
            <w:tcW w:w="801"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247" w:right="95" w:hanging="125"/>
              <w:rPr>
                <w:b/>
                <w:sz w:val="12"/>
              </w:rPr>
            </w:pPr>
            <w:r>
              <w:rPr>
                <w:b/>
                <w:sz w:val="12"/>
              </w:rPr>
              <w:t>Протяжен ность</w:t>
            </w:r>
          </w:p>
        </w:tc>
        <w:tc>
          <w:tcPr>
            <w:tcW w:w="607" w:type="dxa"/>
            <w:vMerge w:val="restart"/>
          </w:tcPr>
          <w:p w:rsidR="00962CEE" w:rsidRDefault="00962CEE">
            <w:pPr>
              <w:pStyle w:val="TableParagraph"/>
              <w:spacing w:before="1"/>
              <w:rPr>
                <w:sz w:val="16"/>
              </w:rPr>
            </w:pPr>
          </w:p>
          <w:p w:rsidR="00962CEE" w:rsidRDefault="00DA727F">
            <w:pPr>
              <w:pStyle w:val="TableParagraph"/>
              <w:ind w:left="120" w:right="104" w:hanging="4"/>
              <w:jc w:val="center"/>
              <w:rPr>
                <w:b/>
                <w:sz w:val="12"/>
              </w:rPr>
            </w:pPr>
            <w:r>
              <w:rPr>
                <w:b/>
                <w:sz w:val="12"/>
              </w:rPr>
              <w:t>Год постро йки</w:t>
            </w:r>
          </w:p>
        </w:tc>
        <w:tc>
          <w:tcPr>
            <w:tcW w:w="10287" w:type="dxa"/>
            <w:gridSpan w:val="15"/>
          </w:tcPr>
          <w:p w:rsidR="00962CEE" w:rsidRDefault="00DA727F">
            <w:pPr>
              <w:pStyle w:val="TableParagraph"/>
              <w:spacing w:before="55"/>
              <w:ind w:left="4705" w:right="4672"/>
              <w:jc w:val="center"/>
              <w:rPr>
                <w:b/>
                <w:sz w:val="12"/>
              </w:rPr>
            </w:pPr>
            <w:r>
              <w:rPr>
                <w:b/>
                <w:sz w:val="12"/>
              </w:rPr>
              <w:t>Год реализации</w:t>
            </w:r>
          </w:p>
        </w:tc>
        <w:tc>
          <w:tcPr>
            <w:tcW w:w="848" w:type="dxa"/>
            <w:vMerge w:val="restart"/>
          </w:tcPr>
          <w:p w:rsidR="00962CEE" w:rsidRDefault="00962CEE">
            <w:pPr>
              <w:pStyle w:val="TableParagraph"/>
              <w:spacing w:before="1"/>
              <w:rPr>
                <w:sz w:val="16"/>
              </w:rPr>
            </w:pPr>
          </w:p>
          <w:p w:rsidR="00962CEE" w:rsidRDefault="00DA727F">
            <w:pPr>
              <w:pStyle w:val="TableParagraph"/>
              <w:ind w:left="146" w:right="88" w:hanging="3"/>
              <w:jc w:val="center"/>
              <w:rPr>
                <w:b/>
                <w:sz w:val="12"/>
              </w:rPr>
            </w:pPr>
            <w:r>
              <w:rPr>
                <w:b/>
                <w:sz w:val="12"/>
              </w:rPr>
              <w:t>Источник финансиро вания</w:t>
            </w:r>
          </w:p>
        </w:tc>
        <w:tc>
          <w:tcPr>
            <w:tcW w:w="726"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325" w:right="77" w:hanging="176"/>
              <w:rPr>
                <w:b/>
                <w:sz w:val="12"/>
              </w:rPr>
            </w:pPr>
            <w:r>
              <w:rPr>
                <w:b/>
                <w:sz w:val="12"/>
              </w:rPr>
              <w:t>Стоимос ть</w:t>
            </w:r>
          </w:p>
        </w:tc>
      </w:tr>
      <w:tr w:rsidR="00962CEE">
        <w:trPr>
          <w:trHeight w:val="525"/>
        </w:trPr>
        <w:tc>
          <w:tcPr>
            <w:tcW w:w="958" w:type="dxa"/>
            <w:vMerge/>
            <w:tcBorders>
              <w:top w:val="nil"/>
            </w:tcBorders>
          </w:tcPr>
          <w:p w:rsidR="00962CEE" w:rsidRDefault="00962CEE">
            <w:pPr>
              <w:rPr>
                <w:sz w:val="2"/>
                <w:szCs w:val="2"/>
              </w:rPr>
            </w:pP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tcPr>
          <w:p w:rsidR="00962CEE" w:rsidRDefault="00962CEE">
            <w:pPr>
              <w:pStyle w:val="TableParagraph"/>
              <w:spacing w:before="8"/>
              <w:rPr>
                <w:sz w:val="16"/>
              </w:rPr>
            </w:pPr>
          </w:p>
          <w:p w:rsidR="00962CEE" w:rsidRDefault="00DA727F">
            <w:pPr>
              <w:pStyle w:val="TableParagraph"/>
              <w:ind w:left="224"/>
              <w:rPr>
                <w:b/>
                <w:sz w:val="12"/>
              </w:rPr>
            </w:pPr>
            <w:r>
              <w:rPr>
                <w:b/>
                <w:sz w:val="12"/>
              </w:rPr>
              <w:t>2016</w:t>
            </w:r>
          </w:p>
        </w:tc>
        <w:tc>
          <w:tcPr>
            <w:tcW w:w="688" w:type="dxa"/>
          </w:tcPr>
          <w:p w:rsidR="00962CEE" w:rsidRDefault="00962CEE">
            <w:pPr>
              <w:pStyle w:val="TableParagraph"/>
              <w:spacing w:before="8"/>
              <w:rPr>
                <w:sz w:val="16"/>
              </w:rPr>
            </w:pPr>
          </w:p>
          <w:p w:rsidR="00962CEE" w:rsidRDefault="00DA727F">
            <w:pPr>
              <w:pStyle w:val="TableParagraph"/>
              <w:ind w:left="227"/>
              <w:rPr>
                <w:b/>
                <w:sz w:val="12"/>
              </w:rPr>
            </w:pPr>
            <w:r>
              <w:rPr>
                <w:b/>
                <w:sz w:val="12"/>
              </w:rPr>
              <w:t>2017</w:t>
            </w:r>
          </w:p>
        </w:tc>
        <w:tc>
          <w:tcPr>
            <w:tcW w:w="686" w:type="dxa"/>
          </w:tcPr>
          <w:p w:rsidR="00962CEE" w:rsidRDefault="00962CEE">
            <w:pPr>
              <w:pStyle w:val="TableParagraph"/>
              <w:spacing w:before="8"/>
              <w:rPr>
                <w:sz w:val="16"/>
              </w:rPr>
            </w:pPr>
          </w:p>
          <w:p w:rsidR="00962CEE" w:rsidRDefault="00DA727F">
            <w:pPr>
              <w:pStyle w:val="TableParagraph"/>
              <w:ind w:left="225"/>
              <w:rPr>
                <w:b/>
                <w:sz w:val="12"/>
              </w:rPr>
            </w:pPr>
            <w:r>
              <w:rPr>
                <w:b/>
                <w:sz w:val="12"/>
              </w:rPr>
              <w:t>2018</w:t>
            </w:r>
          </w:p>
        </w:tc>
        <w:tc>
          <w:tcPr>
            <w:tcW w:w="685" w:type="dxa"/>
          </w:tcPr>
          <w:p w:rsidR="00962CEE" w:rsidRDefault="00962CEE">
            <w:pPr>
              <w:pStyle w:val="TableParagraph"/>
              <w:spacing w:before="8"/>
              <w:rPr>
                <w:sz w:val="16"/>
              </w:rPr>
            </w:pPr>
          </w:p>
          <w:p w:rsidR="00962CEE" w:rsidRDefault="00DA727F">
            <w:pPr>
              <w:pStyle w:val="TableParagraph"/>
              <w:ind w:left="226"/>
              <w:rPr>
                <w:b/>
                <w:sz w:val="12"/>
              </w:rPr>
            </w:pPr>
            <w:r>
              <w:rPr>
                <w:b/>
                <w:sz w:val="12"/>
              </w:rPr>
              <w:t>2019</w:t>
            </w:r>
          </w:p>
        </w:tc>
        <w:tc>
          <w:tcPr>
            <w:tcW w:w="685" w:type="dxa"/>
          </w:tcPr>
          <w:p w:rsidR="00962CEE" w:rsidRDefault="00962CEE">
            <w:pPr>
              <w:pStyle w:val="TableParagraph"/>
              <w:spacing w:before="8"/>
              <w:rPr>
                <w:sz w:val="16"/>
              </w:rPr>
            </w:pPr>
          </w:p>
          <w:p w:rsidR="00962CEE" w:rsidRDefault="00DA727F">
            <w:pPr>
              <w:pStyle w:val="TableParagraph"/>
              <w:ind w:left="228"/>
              <w:rPr>
                <w:b/>
                <w:sz w:val="12"/>
              </w:rPr>
            </w:pPr>
            <w:r>
              <w:rPr>
                <w:b/>
                <w:sz w:val="12"/>
              </w:rPr>
              <w:t>2020</w:t>
            </w:r>
          </w:p>
        </w:tc>
        <w:tc>
          <w:tcPr>
            <w:tcW w:w="687"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2021</w:t>
            </w:r>
          </w:p>
        </w:tc>
        <w:tc>
          <w:tcPr>
            <w:tcW w:w="685"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2022</w:t>
            </w:r>
          </w:p>
        </w:tc>
        <w:tc>
          <w:tcPr>
            <w:tcW w:w="685" w:type="dxa"/>
          </w:tcPr>
          <w:p w:rsidR="00962CEE" w:rsidRDefault="00962CEE">
            <w:pPr>
              <w:pStyle w:val="TableParagraph"/>
              <w:spacing w:before="8"/>
              <w:rPr>
                <w:sz w:val="16"/>
              </w:rPr>
            </w:pPr>
          </w:p>
          <w:p w:rsidR="00962CEE" w:rsidRDefault="00DA727F">
            <w:pPr>
              <w:pStyle w:val="TableParagraph"/>
              <w:ind w:left="232"/>
              <w:rPr>
                <w:b/>
                <w:sz w:val="12"/>
              </w:rPr>
            </w:pPr>
            <w:r>
              <w:rPr>
                <w:b/>
                <w:sz w:val="12"/>
              </w:rPr>
              <w:t>2023</w:t>
            </w:r>
          </w:p>
        </w:tc>
        <w:tc>
          <w:tcPr>
            <w:tcW w:w="685" w:type="dxa"/>
          </w:tcPr>
          <w:p w:rsidR="00962CEE" w:rsidRDefault="00962CEE">
            <w:pPr>
              <w:pStyle w:val="TableParagraph"/>
              <w:spacing w:before="8"/>
              <w:rPr>
                <w:sz w:val="16"/>
              </w:rPr>
            </w:pPr>
          </w:p>
          <w:p w:rsidR="00962CEE" w:rsidRDefault="00DA727F">
            <w:pPr>
              <w:pStyle w:val="TableParagraph"/>
              <w:ind w:left="234"/>
              <w:rPr>
                <w:b/>
                <w:sz w:val="12"/>
              </w:rPr>
            </w:pPr>
            <w:r>
              <w:rPr>
                <w:b/>
                <w:sz w:val="12"/>
              </w:rPr>
              <w:t>2024</w:t>
            </w:r>
          </w:p>
        </w:tc>
        <w:tc>
          <w:tcPr>
            <w:tcW w:w="687"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2025</w:t>
            </w:r>
          </w:p>
        </w:tc>
        <w:tc>
          <w:tcPr>
            <w:tcW w:w="685" w:type="dxa"/>
          </w:tcPr>
          <w:p w:rsidR="00962CEE" w:rsidRDefault="00962CEE">
            <w:pPr>
              <w:pStyle w:val="TableParagraph"/>
              <w:spacing w:before="8"/>
              <w:rPr>
                <w:sz w:val="16"/>
              </w:rPr>
            </w:pPr>
          </w:p>
          <w:p w:rsidR="00962CEE" w:rsidRDefault="00DA727F">
            <w:pPr>
              <w:pStyle w:val="TableParagraph"/>
              <w:ind w:left="237"/>
              <w:rPr>
                <w:b/>
                <w:sz w:val="12"/>
              </w:rPr>
            </w:pPr>
            <w:r>
              <w:rPr>
                <w:b/>
                <w:sz w:val="12"/>
              </w:rPr>
              <w:t>2026</w:t>
            </w:r>
          </w:p>
        </w:tc>
        <w:tc>
          <w:tcPr>
            <w:tcW w:w="685"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2027</w:t>
            </w:r>
          </w:p>
        </w:tc>
        <w:tc>
          <w:tcPr>
            <w:tcW w:w="685" w:type="dxa"/>
          </w:tcPr>
          <w:p w:rsidR="00962CEE" w:rsidRDefault="00962CEE">
            <w:pPr>
              <w:pStyle w:val="TableParagraph"/>
              <w:spacing w:before="8"/>
              <w:rPr>
                <w:sz w:val="16"/>
              </w:rPr>
            </w:pPr>
          </w:p>
          <w:p w:rsidR="00962CEE" w:rsidRDefault="00DA727F">
            <w:pPr>
              <w:pStyle w:val="TableParagraph"/>
              <w:ind w:left="240"/>
              <w:rPr>
                <w:b/>
                <w:sz w:val="12"/>
              </w:rPr>
            </w:pPr>
            <w:r>
              <w:rPr>
                <w:b/>
                <w:sz w:val="12"/>
              </w:rPr>
              <w:t>2028</w:t>
            </w:r>
          </w:p>
        </w:tc>
        <w:tc>
          <w:tcPr>
            <w:tcW w:w="688" w:type="dxa"/>
          </w:tcPr>
          <w:p w:rsidR="00962CEE" w:rsidRDefault="00962CEE">
            <w:pPr>
              <w:pStyle w:val="TableParagraph"/>
              <w:spacing w:before="8"/>
              <w:rPr>
                <w:sz w:val="16"/>
              </w:rPr>
            </w:pPr>
          </w:p>
          <w:p w:rsidR="00962CEE" w:rsidRDefault="00DA727F">
            <w:pPr>
              <w:pStyle w:val="TableParagraph"/>
              <w:ind w:left="244"/>
              <w:rPr>
                <w:b/>
                <w:sz w:val="12"/>
              </w:rPr>
            </w:pPr>
            <w:r>
              <w:rPr>
                <w:b/>
                <w:sz w:val="12"/>
              </w:rPr>
              <w:t>2029</w:t>
            </w:r>
          </w:p>
        </w:tc>
        <w:tc>
          <w:tcPr>
            <w:tcW w:w="685" w:type="dxa"/>
          </w:tcPr>
          <w:p w:rsidR="00962CEE" w:rsidRDefault="00962CEE">
            <w:pPr>
              <w:pStyle w:val="TableParagraph"/>
              <w:spacing w:before="8"/>
              <w:rPr>
                <w:sz w:val="16"/>
              </w:rPr>
            </w:pPr>
          </w:p>
          <w:p w:rsidR="00962CEE" w:rsidRDefault="00DA727F">
            <w:pPr>
              <w:pStyle w:val="TableParagraph"/>
              <w:ind w:left="243"/>
              <w:rPr>
                <w:b/>
                <w:sz w:val="12"/>
              </w:rPr>
            </w:pPr>
            <w:r>
              <w:rPr>
                <w:b/>
                <w:sz w:val="12"/>
              </w:rPr>
              <w:t>2030</w:t>
            </w: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177"/>
        </w:trPr>
        <w:tc>
          <w:tcPr>
            <w:tcW w:w="958" w:type="dxa"/>
          </w:tcPr>
          <w:p w:rsidR="00962CEE" w:rsidRDefault="00DA727F">
            <w:pPr>
              <w:pStyle w:val="TableParagraph"/>
              <w:spacing w:line="134" w:lineRule="exact"/>
              <w:ind w:left="146"/>
              <w:rPr>
                <w:sz w:val="12"/>
              </w:rPr>
            </w:pPr>
            <w:r>
              <w:rPr>
                <w:sz w:val="12"/>
              </w:rPr>
              <w:t>г.Светогорск</w:t>
            </w:r>
          </w:p>
        </w:tc>
        <w:tc>
          <w:tcPr>
            <w:tcW w:w="537" w:type="dxa"/>
          </w:tcPr>
          <w:p w:rsidR="00962CEE" w:rsidRDefault="00962CEE">
            <w:pPr>
              <w:pStyle w:val="TableParagraph"/>
              <w:rPr>
                <w:sz w:val="10"/>
              </w:rPr>
            </w:pPr>
          </w:p>
        </w:tc>
        <w:tc>
          <w:tcPr>
            <w:tcW w:w="801" w:type="dxa"/>
          </w:tcPr>
          <w:p w:rsidR="00962CEE" w:rsidRDefault="00962CEE">
            <w:pPr>
              <w:pStyle w:val="TableParagraph"/>
              <w:rPr>
                <w:sz w:val="10"/>
              </w:rPr>
            </w:pPr>
          </w:p>
        </w:tc>
        <w:tc>
          <w:tcPr>
            <w:tcW w:w="607" w:type="dxa"/>
          </w:tcPr>
          <w:p w:rsidR="00962CEE" w:rsidRDefault="00962CEE">
            <w:pPr>
              <w:pStyle w:val="TableParagraph"/>
              <w:rPr>
                <w:sz w:val="10"/>
              </w:rPr>
            </w:pPr>
          </w:p>
        </w:tc>
        <w:tc>
          <w:tcPr>
            <w:tcW w:w="686" w:type="dxa"/>
          </w:tcPr>
          <w:p w:rsidR="00962CEE" w:rsidRDefault="00962CEE">
            <w:pPr>
              <w:pStyle w:val="TableParagraph"/>
              <w:rPr>
                <w:sz w:val="10"/>
              </w:rPr>
            </w:pPr>
          </w:p>
        </w:tc>
        <w:tc>
          <w:tcPr>
            <w:tcW w:w="688" w:type="dxa"/>
          </w:tcPr>
          <w:p w:rsidR="00962CEE" w:rsidRDefault="00962CEE">
            <w:pPr>
              <w:pStyle w:val="TableParagraph"/>
              <w:rPr>
                <w:sz w:val="10"/>
              </w:rPr>
            </w:pPr>
          </w:p>
        </w:tc>
        <w:tc>
          <w:tcPr>
            <w:tcW w:w="686" w:type="dxa"/>
          </w:tcPr>
          <w:p w:rsidR="00962CEE" w:rsidRDefault="00962CEE">
            <w:pPr>
              <w:pStyle w:val="TableParagraph"/>
              <w:rPr>
                <w:sz w:val="10"/>
              </w:rPr>
            </w:pPr>
          </w:p>
        </w:tc>
        <w:tc>
          <w:tcPr>
            <w:tcW w:w="685" w:type="dxa"/>
          </w:tcPr>
          <w:p w:rsidR="00962CEE" w:rsidRDefault="00962CEE">
            <w:pPr>
              <w:pStyle w:val="TableParagraph"/>
              <w:rPr>
                <w:sz w:val="10"/>
              </w:rPr>
            </w:pPr>
          </w:p>
        </w:tc>
        <w:tc>
          <w:tcPr>
            <w:tcW w:w="685" w:type="dxa"/>
          </w:tcPr>
          <w:p w:rsidR="00962CEE" w:rsidRDefault="00962CEE">
            <w:pPr>
              <w:pStyle w:val="TableParagraph"/>
              <w:rPr>
                <w:sz w:val="10"/>
              </w:rPr>
            </w:pPr>
          </w:p>
        </w:tc>
        <w:tc>
          <w:tcPr>
            <w:tcW w:w="687" w:type="dxa"/>
          </w:tcPr>
          <w:p w:rsidR="00962CEE" w:rsidRDefault="00962CEE">
            <w:pPr>
              <w:pStyle w:val="TableParagraph"/>
              <w:rPr>
                <w:sz w:val="10"/>
              </w:rPr>
            </w:pPr>
          </w:p>
        </w:tc>
        <w:tc>
          <w:tcPr>
            <w:tcW w:w="685" w:type="dxa"/>
          </w:tcPr>
          <w:p w:rsidR="00962CEE" w:rsidRDefault="00962CEE">
            <w:pPr>
              <w:pStyle w:val="TableParagraph"/>
              <w:rPr>
                <w:sz w:val="10"/>
              </w:rPr>
            </w:pPr>
          </w:p>
        </w:tc>
        <w:tc>
          <w:tcPr>
            <w:tcW w:w="685" w:type="dxa"/>
          </w:tcPr>
          <w:p w:rsidR="00962CEE" w:rsidRDefault="00962CEE">
            <w:pPr>
              <w:pStyle w:val="TableParagraph"/>
              <w:rPr>
                <w:sz w:val="10"/>
              </w:rPr>
            </w:pPr>
          </w:p>
        </w:tc>
        <w:tc>
          <w:tcPr>
            <w:tcW w:w="685" w:type="dxa"/>
          </w:tcPr>
          <w:p w:rsidR="00962CEE" w:rsidRDefault="00962CEE">
            <w:pPr>
              <w:pStyle w:val="TableParagraph"/>
              <w:rPr>
                <w:sz w:val="10"/>
              </w:rPr>
            </w:pPr>
          </w:p>
        </w:tc>
        <w:tc>
          <w:tcPr>
            <w:tcW w:w="687" w:type="dxa"/>
          </w:tcPr>
          <w:p w:rsidR="00962CEE" w:rsidRDefault="00962CEE">
            <w:pPr>
              <w:pStyle w:val="TableParagraph"/>
              <w:rPr>
                <w:sz w:val="10"/>
              </w:rPr>
            </w:pPr>
          </w:p>
        </w:tc>
        <w:tc>
          <w:tcPr>
            <w:tcW w:w="685" w:type="dxa"/>
          </w:tcPr>
          <w:p w:rsidR="00962CEE" w:rsidRDefault="00962CEE">
            <w:pPr>
              <w:pStyle w:val="TableParagraph"/>
              <w:rPr>
                <w:sz w:val="10"/>
              </w:rPr>
            </w:pPr>
          </w:p>
        </w:tc>
        <w:tc>
          <w:tcPr>
            <w:tcW w:w="685" w:type="dxa"/>
          </w:tcPr>
          <w:p w:rsidR="00962CEE" w:rsidRDefault="00962CEE">
            <w:pPr>
              <w:pStyle w:val="TableParagraph"/>
              <w:rPr>
                <w:sz w:val="10"/>
              </w:rPr>
            </w:pPr>
          </w:p>
        </w:tc>
        <w:tc>
          <w:tcPr>
            <w:tcW w:w="685" w:type="dxa"/>
          </w:tcPr>
          <w:p w:rsidR="00962CEE" w:rsidRDefault="00962CEE">
            <w:pPr>
              <w:pStyle w:val="TableParagraph"/>
              <w:rPr>
                <w:sz w:val="10"/>
              </w:rPr>
            </w:pPr>
          </w:p>
        </w:tc>
        <w:tc>
          <w:tcPr>
            <w:tcW w:w="688" w:type="dxa"/>
          </w:tcPr>
          <w:p w:rsidR="00962CEE" w:rsidRDefault="00962CEE">
            <w:pPr>
              <w:pStyle w:val="TableParagraph"/>
              <w:rPr>
                <w:sz w:val="10"/>
              </w:rPr>
            </w:pPr>
          </w:p>
        </w:tc>
        <w:tc>
          <w:tcPr>
            <w:tcW w:w="685" w:type="dxa"/>
          </w:tcPr>
          <w:p w:rsidR="00962CEE" w:rsidRDefault="00962CEE">
            <w:pPr>
              <w:pStyle w:val="TableParagraph"/>
              <w:rPr>
                <w:sz w:val="10"/>
              </w:rPr>
            </w:pPr>
          </w:p>
        </w:tc>
        <w:tc>
          <w:tcPr>
            <w:tcW w:w="848" w:type="dxa"/>
          </w:tcPr>
          <w:p w:rsidR="00962CEE" w:rsidRDefault="00962CEE">
            <w:pPr>
              <w:pStyle w:val="TableParagraph"/>
              <w:rPr>
                <w:sz w:val="10"/>
              </w:rPr>
            </w:pPr>
          </w:p>
        </w:tc>
        <w:tc>
          <w:tcPr>
            <w:tcW w:w="726" w:type="dxa"/>
          </w:tcPr>
          <w:p w:rsidR="00962CEE" w:rsidRDefault="00962CEE">
            <w:pPr>
              <w:pStyle w:val="TableParagraph"/>
              <w:rPr>
                <w:sz w:val="10"/>
              </w:rPr>
            </w:pPr>
          </w:p>
        </w:tc>
      </w:tr>
      <w:tr w:rsidR="00962CEE">
        <w:trPr>
          <w:trHeight w:val="1379"/>
        </w:trPr>
        <w:tc>
          <w:tcPr>
            <w:tcW w:w="958" w:type="dxa"/>
          </w:tcPr>
          <w:p w:rsidR="00962CEE" w:rsidRDefault="00DA727F">
            <w:pPr>
              <w:pStyle w:val="TableParagraph"/>
              <w:ind w:left="115" w:right="108"/>
              <w:jc w:val="center"/>
              <w:rPr>
                <w:sz w:val="12"/>
              </w:rPr>
            </w:pPr>
            <w:r>
              <w:rPr>
                <w:sz w:val="12"/>
              </w:rPr>
              <w:t>Работы по реконструкци и         (модернизаци и) тепловой сети</w:t>
            </w:r>
            <w:r>
              <w:rPr>
                <w:spacing w:val="-5"/>
                <w:sz w:val="12"/>
              </w:rPr>
              <w:t xml:space="preserve"> </w:t>
            </w:r>
            <w:r>
              <w:rPr>
                <w:sz w:val="12"/>
              </w:rPr>
              <w:t>«Южный микрорайон» в          г.Светогорск</w:t>
            </w:r>
          </w:p>
          <w:p w:rsidR="00962CEE" w:rsidRDefault="00DA727F">
            <w:pPr>
              <w:pStyle w:val="TableParagraph"/>
              <w:spacing w:line="121" w:lineRule="exact"/>
              <w:ind w:left="112" w:right="109"/>
              <w:jc w:val="center"/>
              <w:rPr>
                <w:sz w:val="12"/>
              </w:rPr>
            </w:pPr>
            <w:r>
              <w:rPr>
                <w:sz w:val="12"/>
              </w:rPr>
              <w:t>по адресу:</w:t>
            </w:r>
          </w:p>
        </w:tc>
        <w:tc>
          <w:tcPr>
            <w:tcW w:w="537" w:type="dxa"/>
            <w:vMerge w:val="restart"/>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DA727F">
            <w:pPr>
              <w:pStyle w:val="TableParagraph"/>
              <w:spacing w:before="95"/>
              <w:ind w:left="90" w:right="81"/>
              <w:jc w:val="center"/>
              <w:rPr>
                <w:sz w:val="12"/>
              </w:rPr>
            </w:pPr>
            <w:r>
              <w:rPr>
                <w:sz w:val="12"/>
              </w:rPr>
              <w:t>219/3</w:t>
            </w:r>
          </w:p>
          <w:p w:rsidR="00962CEE" w:rsidRDefault="00DA727F">
            <w:pPr>
              <w:pStyle w:val="TableParagraph"/>
              <w:spacing w:before="1" w:line="137" w:lineRule="exact"/>
              <w:ind w:left="87" w:right="81"/>
              <w:jc w:val="center"/>
              <w:rPr>
                <w:sz w:val="12"/>
              </w:rPr>
            </w:pPr>
            <w:r>
              <w:rPr>
                <w:sz w:val="12"/>
              </w:rPr>
              <w:t>15,</w:t>
            </w:r>
          </w:p>
          <w:p w:rsidR="00962CEE" w:rsidRDefault="00DA727F">
            <w:pPr>
              <w:pStyle w:val="TableParagraph"/>
              <w:spacing w:line="137" w:lineRule="exact"/>
              <w:ind w:left="90" w:right="81"/>
              <w:jc w:val="center"/>
              <w:rPr>
                <w:sz w:val="12"/>
              </w:rPr>
            </w:pPr>
            <w:r>
              <w:rPr>
                <w:sz w:val="12"/>
              </w:rPr>
              <w:t>108/1</w:t>
            </w:r>
          </w:p>
          <w:p w:rsidR="00962CEE" w:rsidRDefault="00DA727F">
            <w:pPr>
              <w:pStyle w:val="TableParagraph"/>
              <w:spacing w:before="1"/>
              <w:ind w:left="91" w:right="81"/>
              <w:jc w:val="center"/>
              <w:rPr>
                <w:sz w:val="12"/>
              </w:rPr>
            </w:pPr>
            <w:r>
              <w:rPr>
                <w:sz w:val="12"/>
              </w:rPr>
              <w:t>80</w:t>
            </w:r>
          </w:p>
        </w:tc>
        <w:tc>
          <w:tcPr>
            <w:tcW w:w="801" w:type="dxa"/>
            <w:vMerge w:val="restart"/>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4"/>
              <w:rPr>
                <w:sz w:val="14"/>
              </w:rPr>
            </w:pPr>
          </w:p>
          <w:p w:rsidR="00962CEE" w:rsidRDefault="00DA727F">
            <w:pPr>
              <w:pStyle w:val="TableParagraph"/>
              <w:spacing w:before="1"/>
              <w:ind w:left="190"/>
              <w:rPr>
                <w:sz w:val="12"/>
              </w:rPr>
            </w:pPr>
            <w:r>
              <w:rPr>
                <w:sz w:val="12"/>
              </w:rPr>
              <w:t>344, 170</w:t>
            </w:r>
          </w:p>
        </w:tc>
        <w:tc>
          <w:tcPr>
            <w:tcW w:w="607" w:type="dxa"/>
            <w:vMerge w:val="restart"/>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4"/>
              <w:rPr>
                <w:sz w:val="14"/>
              </w:rPr>
            </w:pPr>
          </w:p>
          <w:p w:rsidR="00962CEE" w:rsidRDefault="00DA727F">
            <w:pPr>
              <w:pStyle w:val="TableParagraph"/>
              <w:spacing w:before="1"/>
              <w:ind w:left="183"/>
              <w:rPr>
                <w:sz w:val="12"/>
              </w:rPr>
            </w:pPr>
            <w:r>
              <w:rPr>
                <w:sz w:val="12"/>
              </w:rPr>
              <w:t>1980</w:t>
            </w:r>
          </w:p>
        </w:tc>
        <w:tc>
          <w:tcPr>
            <w:tcW w:w="686" w:type="dxa"/>
            <w:vMerge w:val="restart"/>
          </w:tcPr>
          <w:p w:rsidR="00962CEE" w:rsidRDefault="00962CEE">
            <w:pPr>
              <w:pStyle w:val="TableParagraph"/>
              <w:rPr>
                <w:sz w:val="12"/>
              </w:rPr>
            </w:pPr>
          </w:p>
        </w:tc>
        <w:tc>
          <w:tcPr>
            <w:tcW w:w="688" w:type="dxa"/>
            <w:vMerge w:val="restart"/>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DA727F">
            <w:pPr>
              <w:pStyle w:val="TableParagraph"/>
              <w:spacing w:before="96" w:line="137" w:lineRule="exact"/>
              <w:ind w:left="210"/>
              <w:rPr>
                <w:sz w:val="12"/>
              </w:rPr>
            </w:pPr>
            <w:r>
              <w:rPr>
                <w:sz w:val="12"/>
              </w:rPr>
              <w:t>2 145</w:t>
            </w:r>
          </w:p>
          <w:p w:rsidR="00962CEE" w:rsidRDefault="00DA727F">
            <w:pPr>
              <w:pStyle w:val="TableParagraph"/>
              <w:spacing w:line="137" w:lineRule="exact"/>
              <w:ind w:left="181"/>
              <w:rPr>
                <w:sz w:val="12"/>
              </w:rPr>
            </w:pPr>
            <w:r>
              <w:rPr>
                <w:sz w:val="12"/>
              </w:rPr>
              <w:t>453,47</w:t>
            </w:r>
          </w:p>
        </w:tc>
        <w:tc>
          <w:tcPr>
            <w:tcW w:w="686" w:type="dxa"/>
            <w:vMerge w:val="restart"/>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DA727F">
            <w:pPr>
              <w:pStyle w:val="TableParagraph"/>
              <w:spacing w:before="96" w:line="137" w:lineRule="exact"/>
              <w:ind w:left="208"/>
              <w:rPr>
                <w:sz w:val="12"/>
              </w:rPr>
            </w:pPr>
            <w:r>
              <w:rPr>
                <w:sz w:val="12"/>
              </w:rPr>
              <w:t>2 145</w:t>
            </w:r>
          </w:p>
          <w:p w:rsidR="00962CEE" w:rsidRDefault="00DA727F">
            <w:pPr>
              <w:pStyle w:val="TableParagraph"/>
              <w:spacing w:line="137" w:lineRule="exact"/>
              <w:ind w:left="180"/>
              <w:rPr>
                <w:sz w:val="12"/>
              </w:rPr>
            </w:pPr>
            <w:r>
              <w:rPr>
                <w:sz w:val="12"/>
              </w:rPr>
              <w:t>453,47</w:t>
            </w:r>
          </w:p>
        </w:tc>
        <w:tc>
          <w:tcPr>
            <w:tcW w:w="685" w:type="dxa"/>
            <w:vMerge w:val="restart"/>
          </w:tcPr>
          <w:p w:rsidR="00962CEE" w:rsidRDefault="00962CEE">
            <w:pPr>
              <w:pStyle w:val="TableParagraph"/>
              <w:rPr>
                <w:sz w:val="12"/>
              </w:rPr>
            </w:pPr>
          </w:p>
        </w:tc>
        <w:tc>
          <w:tcPr>
            <w:tcW w:w="685" w:type="dxa"/>
            <w:vMerge w:val="restart"/>
          </w:tcPr>
          <w:p w:rsidR="00962CEE" w:rsidRDefault="00962CEE">
            <w:pPr>
              <w:pStyle w:val="TableParagraph"/>
              <w:rPr>
                <w:sz w:val="12"/>
              </w:rPr>
            </w:pPr>
          </w:p>
        </w:tc>
        <w:tc>
          <w:tcPr>
            <w:tcW w:w="687" w:type="dxa"/>
            <w:vMerge w:val="restart"/>
          </w:tcPr>
          <w:p w:rsidR="00962CEE" w:rsidRDefault="00962CEE">
            <w:pPr>
              <w:pStyle w:val="TableParagraph"/>
              <w:rPr>
                <w:sz w:val="12"/>
              </w:rPr>
            </w:pPr>
          </w:p>
        </w:tc>
        <w:tc>
          <w:tcPr>
            <w:tcW w:w="685" w:type="dxa"/>
            <w:vMerge w:val="restart"/>
          </w:tcPr>
          <w:p w:rsidR="00962CEE" w:rsidRDefault="00962CEE">
            <w:pPr>
              <w:pStyle w:val="TableParagraph"/>
              <w:rPr>
                <w:sz w:val="12"/>
              </w:rPr>
            </w:pPr>
          </w:p>
        </w:tc>
        <w:tc>
          <w:tcPr>
            <w:tcW w:w="685" w:type="dxa"/>
            <w:vMerge w:val="restart"/>
          </w:tcPr>
          <w:p w:rsidR="00962CEE" w:rsidRDefault="00962CEE">
            <w:pPr>
              <w:pStyle w:val="TableParagraph"/>
              <w:rPr>
                <w:sz w:val="12"/>
              </w:rPr>
            </w:pPr>
          </w:p>
        </w:tc>
        <w:tc>
          <w:tcPr>
            <w:tcW w:w="685" w:type="dxa"/>
            <w:vMerge w:val="restart"/>
          </w:tcPr>
          <w:p w:rsidR="00962CEE" w:rsidRDefault="00962CEE">
            <w:pPr>
              <w:pStyle w:val="TableParagraph"/>
              <w:rPr>
                <w:sz w:val="12"/>
              </w:rPr>
            </w:pPr>
          </w:p>
        </w:tc>
        <w:tc>
          <w:tcPr>
            <w:tcW w:w="687" w:type="dxa"/>
            <w:vMerge w:val="restart"/>
          </w:tcPr>
          <w:p w:rsidR="00962CEE" w:rsidRDefault="00962CEE">
            <w:pPr>
              <w:pStyle w:val="TableParagraph"/>
              <w:rPr>
                <w:sz w:val="12"/>
              </w:rPr>
            </w:pPr>
          </w:p>
        </w:tc>
        <w:tc>
          <w:tcPr>
            <w:tcW w:w="685" w:type="dxa"/>
            <w:vMerge w:val="restart"/>
          </w:tcPr>
          <w:p w:rsidR="00962CEE" w:rsidRDefault="00962CEE">
            <w:pPr>
              <w:pStyle w:val="TableParagraph"/>
              <w:rPr>
                <w:sz w:val="12"/>
              </w:rPr>
            </w:pPr>
          </w:p>
        </w:tc>
        <w:tc>
          <w:tcPr>
            <w:tcW w:w="685" w:type="dxa"/>
            <w:vMerge w:val="restart"/>
          </w:tcPr>
          <w:p w:rsidR="00962CEE" w:rsidRDefault="00962CEE">
            <w:pPr>
              <w:pStyle w:val="TableParagraph"/>
              <w:rPr>
                <w:sz w:val="12"/>
              </w:rPr>
            </w:pPr>
          </w:p>
        </w:tc>
        <w:tc>
          <w:tcPr>
            <w:tcW w:w="685" w:type="dxa"/>
            <w:vMerge w:val="restart"/>
          </w:tcPr>
          <w:p w:rsidR="00962CEE" w:rsidRDefault="00962CEE">
            <w:pPr>
              <w:pStyle w:val="TableParagraph"/>
              <w:rPr>
                <w:sz w:val="12"/>
              </w:rPr>
            </w:pPr>
          </w:p>
        </w:tc>
        <w:tc>
          <w:tcPr>
            <w:tcW w:w="688" w:type="dxa"/>
            <w:vMerge w:val="restart"/>
          </w:tcPr>
          <w:p w:rsidR="00962CEE" w:rsidRDefault="00962CEE">
            <w:pPr>
              <w:pStyle w:val="TableParagraph"/>
              <w:rPr>
                <w:sz w:val="12"/>
              </w:rPr>
            </w:pPr>
          </w:p>
        </w:tc>
        <w:tc>
          <w:tcPr>
            <w:tcW w:w="685" w:type="dxa"/>
            <w:vMerge w:val="restart"/>
          </w:tcPr>
          <w:p w:rsidR="00962CEE" w:rsidRDefault="00962CEE">
            <w:pPr>
              <w:pStyle w:val="TableParagraph"/>
              <w:rPr>
                <w:sz w:val="12"/>
              </w:rPr>
            </w:pPr>
          </w:p>
        </w:tc>
        <w:tc>
          <w:tcPr>
            <w:tcW w:w="848" w:type="dxa"/>
            <w:vMerge w:val="restart"/>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DA727F">
            <w:pPr>
              <w:pStyle w:val="TableParagraph"/>
              <w:spacing w:before="96"/>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vMerge w:val="restart"/>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DA727F">
            <w:pPr>
              <w:pStyle w:val="TableParagraph"/>
              <w:spacing w:before="96" w:line="137" w:lineRule="exact"/>
              <w:ind w:left="251"/>
              <w:rPr>
                <w:sz w:val="12"/>
              </w:rPr>
            </w:pPr>
            <w:r>
              <w:rPr>
                <w:sz w:val="12"/>
              </w:rPr>
              <w:t>4 290</w:t>
            </w:r>
          </w:p>
          <w:p w:rsidR="00962CEE" w:rsidRDefault="00DA727F">
            <w:pPr>
              <w:pStyle w:val="TableParagraph"/>
              <w:spacing w:line="137" w:lineRule="exact"/>
              <w:ind w:left="219"/>
              <w:rPr>
                <w:sz w:val="12"/>
              </w:rPr>
            </w:pPr>
            <w:r>
              <w:rPr>
                <w:sz w:val="12"/>
              </w:rPr>
              <w:t>906,94</w:t>
            </w:r>
          </w:p>
        </w:tc>
      </w:tr>
      <w:tr w:rsidR="00962CEE">
        <w:trPr>
          <w:trHeight w:val="828"/>
        </w:trPr>
        <w:tc>
          <w:tcPr>
            <w:tcW w:w="958" w:type="dxa"/>
          </w:tcPr>
          <w:p w:rsidR="00962CEE" w:rsidRDefault="00DA727F">
            <w:pPr>
              <w:pStyle w:val="TableParagraph"/>
              <w:ind w:left="148" w:right="139" w:firstLine="4"/>
              <w:jc w:val="both"/>
              <w:rPr>
                <w:sz w:val="12"/>
              </w:rPr>
            </w:pPr>
            <w:r>
              <w:rPr>
                <w:sz w:val="12"/>
              </w:rPr>
              <w:t>1) от жилого дома №2 до жилого дома</w:t>
            </w:r>
          </w:p>
          <w:p w:rsidR="00962CEE" w:rsidRDefault="00DA727F">
            <w:pPr>
              <w:pStyle w:val="TableParagraph"/>
              <w:ind w:left="122" w:right="96" w:firstLine="223"/>
              <w:rPr>
                <w:sz w:val="12"/>
              </w:rPr>
            </w:pPr>
            <w:r>
              <w:rPr>
                <w:sz w:val="12"/>
              </w:rPr>
              <w:t>№ 10 ул.Красноарм</w:t>
            </w:r>
          </w:p>
          <w:p w:rsidR="00962CEE" w:rsidRDefault="00DA727F">
            <w:pPr>
              <w:pStyle w:val="TableParagraph"/>
              <w:spacing w:line="121" w:lineRule="exact"/>
              <w:ind w:left="309"/>
              <w:rPr>
                <w:sz w:val="12"/>
              </w:rPr>
            </w:pPr>
            <w:r>
              <w:rPr>
                <w:sz w:val="12"/>
              </w:rPr>
              <w:t>ейская</w:t>
            </w: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vMerge/>
            <w:tcBorders>
              <w:top w:val="nil"/>
            </w:tcBorders>
          </w:tcPr>
          <w:p w:rsidR="00962CEE" w:rsidRDefault="00962CEE">
            <w:pPr>
              <w:rPr>
                <w:sz w:val="2"/>
                <w:szCs w:val="2"/>
              </w:rPr>
            </w:pPr>
          </w:p>
        </w:tc>
        <w:tc>
          <w:tcPr>
            <w:tcW w:w="688" w:type="dxa"/>
            <w:vMerge/>
            <w:tcBorders>
              <w:top w:val="nil"/>
            </w:tcBorders>
          </w:tcPr>
          <w:p w:rsidR="00962CEE" w:rsidRDefault="00962CEE">
            <w:pPr>
              <w:rPr>
                <w:sz w:val="2"/>
                <w:szCs w:val="2"/>
              </w:rPr>
            </w:pPr>
          </w:p>
        </w:tc>
        <w:tc>
          <w:tcPr>
            <w:tcW w:w="686"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7"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7"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8"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827"/>
        </w:trPr>
        <w:tc>
          <w:tcPr>
            <w:tcW w:w="958" w:type="dxa"/>
          </w:tcPr>
          <w:p w:rsidR="00962CEE" w:rsidRDefault="00DA727F">
            <w:pPr>
              <w:pStyle w:val="TableParagraph"/>
              <w:ind w:left="143" w:right="137" w:firstLine="9"/>
              <w:jc w:val="both"/>
              <w:rPr>
                <w:sz w:val="12"/>
              </w:rPr>
            </w:pPr>
            <w:r>
              <w:rPr>
                <w:sz w:val="12"/>
              </w:rPr>
              <w:t>2) от жилого дома №10 до жилого дома</w:t>
            </w:r>
          </w:p>
          <w:p w:rsidR="00962CEE" w:rsidRDefault="00DA727F">
            <w:pPr>
              <w:pStyle w:val="TableParagraph"/>
              <w:ind w:left="122" w:right="96" w:firstLine="237"/>
              <w:rPr>
                <w:sz w:val="12"/>
              </w:rPr>
            </w:pPr>
            <w:r>
              <w:rPr>
                <w:sz w:val="12"/>
              </w:rPr>
              <w:t>№14 ул.Красноарм</w:t>
            </w:r>
          </w:p>
          <w:p w:rsidR="00962CEE" w:rsidRDefault="00DA727F">
            <w:pPr>
              <w:pStyle w:val="TableParagraph"/>
              <w:spacing w:line="121" w:lineRule="exact"/>
              <w:ind w:left="309"/>
              <w:rPr>
                <w:sz w:val="12"/>
              </w:rPr>
            </w:pPr>
            <w:r>
              <w:rPr>
                <w:sz w:val="12"/>
              </w:rPr>
              <w:t>ейская</w:t>
            </w: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vMerge/>
            <w:tcBorders>
              <w:top w:val="nil"/>
            </w:tcBorders>
          </w:tcPr>
          <w:p w:rsidR="00962CEE" w:rsidRDefault="00962CEE">
            <w:pPr>
              <w:rPr>
                <w:sz w:val="2"/>
                <w:szCs w:val="2"/>
              </w:rPr>
            </w:pPr>
          </w:p>
        </w:tc>
        <w:tc>
          <w:tcPr>
            <w:tcW w:w="688" w:type="dxa"/>
            <w:vMerge/>
            <w:tcBorders>
              <w:top w:val="nil"/>
            </w:tcBorders>
          </w:tcPr>
          <w:p w:rsidR="00962CEE" w:rsidRDefault="00962CEE">
            <w:pPr>
              <w:rPr>
                <w:sz w:val="2"/>
                <w:szCs w:val="2"/>
              </w:rPr>
            </w:pPr>
          </w:p>
        </w:tc>
        <w:tc>
          <w:tcPr>
            <w:tcW w:w="686"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7"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7"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8"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830"/>
        </w:trPr>
        <w:tc>
          <w:tcPr>
            <w:tcW w:w="958" w:type="dxa"/>
          </w:tcPr>
          <w:p w:rsidR="00962CEE" w:rsidRDefault="00DA727F">
            <w:pPr>
              <w:pStyle w:val="TableParagraph"/>
              <w:ind w:left="143" w:right="137" w:firstLine="9"/>
              <w:jc w:val="both"/>
              <w:rPr>
                <w:sz w:val="12"/>
              </w:rPr>
            </w:pPr>
            <w:r>
              <w:rPr>
                <w:sz w:val="12"/>
              </w:rPr>
              <w:t>3) от жилого дома №14 до жилого дома</w:t>
            </w:r>
          </w:p>
          <w:p w:rsidR="00962CEE" w:rsidRDefault="00DA727F">
            <w:pPr>
              <w:pStyle w:val="TableParagraph"/>
              <w:spacing w:line="137" w:lineRule="exact"/>
              <w:ind w:left="122" w:firstLine="237"/>
              <w:rPr>
                <w:sz w:val="12"/>
              </w:rPr>
            </w:pPr>
            <w:r>
              <w:rPr>
                <w:sz w:val="12"/>
              </w:rPr>
              <w:t>№24</w:t>
            </w:r>
          </w:p>
          <w:p w:rsidR="00962CEE" w:rsidRDefault="00DA727F">
            <w:pPr>
              <w:pStyle w:val="TableParagraph"/>
              <w:spacing w:before="2" w:line="136" w:lineRule="exact"/>
              <w:ind w:left="117" w:right="109"/>
              <w:jc w:val="center"/>
              <w:rPr>
                <w:sz w:val="12"/>
              </w:rPr>
            </w:pPr>
            <w:r>
              <w:rPr>
                <w:sz w:val="12"/>
              </w:rPr>
              <w:t>ул.Красноарм ейская</w:t>
            </w: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vMerge/>
            <w:tcBorders>
              <w:top w:val="nil"/>
            </w:tcBorders>
          </w:tcPr>
          <w:p w:rsidR="00962CEE" w:rsidRDefault="00962CEE">
            <w:pPr>
              <w:rPr>
                <w:sz w:val="2"/>
                <w:szCs w:val="2"/>
              </w:rPr>
            </w:pPr>
          </w:p>
        </w:tc>
        <w:tc>
          <w:tcPr>
            <w:tcW w:w="688" w:type="dxa"/>
            <w:vMerge/>
            <w:tcBorders>
              <w:top w:val="nil"/>
            </w:tcBorders>
          </w:tcPr>
          <w:p w:rsidR="00962CEE" w:rsidRDefault="00962CEE">
            <w:pPr>
              <w:rPr>
                <w:sz w:val="2"/>
                <w:szCs w:val="2"/>
              </w:rPr>
            </w:pPr>
          </w:p>
        </w:tc>
        <w:tc>
          <w:tcPr>
            <w:tcW w:w="686"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7"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7"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8"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828"/>
        </w:trPr>
        <w:tc>
          <w:tcPr>
            <w:tcW w:w="958" w:type="dxa"/>
          </w:tcPr>
          <w:p w:rsidR="00962CEE" w:rsidRDefault="00DA727F">
            <w:pPr>
              <w:pStyle w:val="TableParagraph"/>
              <w:ind w:left="143" w:right="137" w:firstLine="9"/>
              <w:jc w:val="both"/>
              <w:rPr>
                <w:sz w:val="12"/>
              </w:rPr>
            </w:pPr>
            <w:r>
              <w:rPr>
                <w:sz w:val="12"/>
              </w:rPr>
              <w:t>4) от жилого дома №24 до жилого дома</w:t>
            </w:r>
          </w:p>
          <w:p w:rsidR="00962CEE" w:rsidRDefault="00DA727F">
            <w:pPr>
              <w:pStyle w:val="TableParagraph"/>
              <w:spacing w:line="137" w:lineRule="exact"/>
              <w:ind w:left="122" w:firstLine="237"/>
              <w:rPr>
                <w:sz w:val="12"/>
              </w:rPr>
            </w:pPr>
            <w:r>
              <w:rPr>
                <w:sz w:val="12"/>
              </w:rPr>
              <w:t>№28</w:t>
            </w:r>
          </w:p>
          <w:p w:rsidR="00962CEE" w:rsidRDefault="00DA727F">
            <w:pPr>
              <w:pStyle w:val="TableParagraph"/>
              <w:spacing w:line="136" w:lineRule="exact"/>
              <w:ind w:left="117" w:right="109"/>
              <w:jc w:val="center"/>
              <w:rPr>
                <w:sz w:val="12"/>
              </w:rPr>
            </w:pPr>
            <w:r>
              <w:rPr>
                <w:sz w:val="12"/>
              </w:rPr>
              <w:t>ул.Красноарм ейская</w:t>
            </w: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vMerge/>
            <w:tcBorders>
              <w:top w:val="nil"/>
            </w:tcBorders>
          </w:tcPr>
          <w:p w:rsidR="00962CEE" w:rsidRDefault="00962CEE">
            <w:pPr>
              <w:rPr>
                <w:sz w:val="2"/>
                <w:szCs w:val="2"/>
              </w:rPr>
            </w:pPr>
          </w:p>
        </w:tc>
        <w:tc>
          <w:tcPr>
            <w:tcW w:w="688" w:type="dxa"/>
            <w:vMerge/>
            <w:tcBorders>
              <w:top w:val="nil"/>
            </w:tcBorders>
          </w:tcPr>
          <w:p w:rsidR="00962CEE" w:rsidRDefault="00962CEE">
            <w:pPr>
              <w:rPr>
                <w:sz w:val="2"/>
                <w:szCs w:val="2"/>
              </w:rPr>
            </w:pPr>
          </w:p>
        </w:tc>
        <w:tc>
          <w:tcPr>
            <w:tcW w:w="686"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7"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7"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8"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827"/>
        </w:trPr>
        <w:tc>
          <w:tcPr>
            <w:tcW w:w="958" w:type="dxa"/>
          </w:tcPr>
          <w:p w:rsidR="00962CEE" w:rsidRDefault="00DA727F">
            <w:pPr>
              <w:pStyle w:val="TableParagraph"/>
              <w:ind w:left="143" w:right="137" w:firstLine="9"/>
              <w:jc w:val="both"/>
              <w:rPr>
                <w:sz w:val="12"/>
              </w:rPr>
            </w:pPr>
            <w:r>
              <w:rPr>
                <w:sz w:val="12"/>
              </w:rPr>
              <w:t>5) от жилого дома №28 до жилого дома</w:t>
            </w:r>
          </w:p>
          <w:p w:rsidR="00962CEE" w:rsidRDefault="00DA727F">
            <w:pPr>
              <w:pStyle w:val="TableParagraph"/>
              <w:spacing w:line="137" w:lineRule="exact"/>
              <w:ind w:left="122" w:firstLine="237"/>
              <w:rPr>
                <w:sz w:val="12"/>
              </w:rPr>
            </w:pPr>
            <w:r>
              <w:rPr>
                <w:sz w:val="12"/>
              </w:rPr>
              <w:t>№30</w:t>
            </w:r>
          </w:p>
          <w:p w:rsidR="00962CEE" w:rsidRDefault="00DA727F">
            <w:pPr>
              <w:pStyle w:val="TableParagraph"/>
              <w:spacing w:line="136" w:lineRule="exact"/>
              <w:ind w:left="117" w:right="109"/>
              <w:jc w:val="center"/>
              <w:rPr>
                <w:sz w:val="12"/>
              </w:rPr>
            </w:pPr>
            <w:r>
              <w:rPr>
                <w:sz w:val="12"/>
              </w:rPr>
              <w:t>ул.Красноарм ейская</w:t>
            </w: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vMerge/>
            <w:tcBorders>
              <w:top w:val="nil"/>
            </w:tcBorders>
          </w:tcPr>
          <w:p w:rsidR="00962CEE" w:rsidRDefault="00962CEE">
            <w:pPr>
              <w:rPr>
                <w:sz w:val="2"/>
                <w:szCs w:val="2"/>
              </w:rPr>
            </w:pPr>
          </w:p>
        </w:tc>
        <w:tc>
          <w:tcPr>
            <w:tcW w:w="688" w:type="dxa"/>
            <w:vMerge/>
            <w:tcBorders>
              <w:top w:val="nil"/>
            </w:tcBorders>
          </w:tcPr>
          <w:p w:rsidR="00962CEE" w:rsidRDefault="00962CEE">
            <w:pPr>
              <w:rPr>
                <w:sz w:val="2"/>
                <w:szCs w:val="2"/>
              </w:rPr>
            </w:pPr>
          </w:p>
        </w:tc>
        <w:tc>
          <w:tcPr>
            <w:tcW w:w="686"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7"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7"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8"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690"/>
        </w:trPr>
        <w:tc>
          <w:tcPr>
            <w:tcW w:w="958" w:type="dxa"/>
          </w:tcPr>
          <w:p w:rsidR="00962CEE" w:rsidRDefault="00DA727F">
            <w:pPr>
              <w:pStyle w:val="TableParagraph"/>
              <w:spacing w:line="242" w:lineRule="auto"/>
              <w:ind w:left="148" w:right="84" w:hanging="41"/>
              <w:rPr>
                <w:sz w:val="12"/>
              </w:rPr>
            </w:pPr>
            <w:r>
              <w:rPr>
                <w:sz w:val="12"/>
              </w:rPr>
              <w:t>6) от ТК-56 до жилого дома</w:t>
            </w:r>
          </w:p>
          <w:p w:rsidR="00962CEE" w:rsidRDefault="00DA727F">
            <w:pPr>
              <w:pStyle w:val="TableParagraph"/>
              <w:spacing w:line="135" w:lineRule="exact"/>
              <w:ind w:left="122" w:firstLine="237"/>
              <w:rPr>
                <w:sz w:val="12"/>
              </w:rPr>
            </w:pPr>
            <w:r>
              <w:rPr>
                <w:sz w:val="12"/>
              </w:rPr>
              <w:t>№28</w:t>
            </w:r>
          </w:p>
          <w:p w:rsidR="00962CEE" w:rsidRDefault="00DA727F">
            <w:pPr>
              <w:pStyle w:val="TableParagraph"/>
              <w:spacing w:line="136" w:lineRule="exact"/>
              <w:ind w:left="117" w:right="109"/>
              <w:jc w:val="center"/>
              <w:rPr>
                <w:sz w:val="12"/>
              </w:rPr>
            </w:pPr>
            <w:r>
              <w:rPr>
                <w:sz w:val="12"/>
              </w:rPr>
              <w:t>ул.Красноарм ейская</w:t>
            </w: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vMerge/>
            <w:tcBorders>
              <w:top w:val="nil"/>
            </w:tcBorders>
          </w:tcPr>
          <w:p w:rsidR="00962CEE" w:rsidRDefault="00962CEE">
            <w:pPr>
              <w:rPr>
                <w:sz w:val="2"/>
                <w:szCs w:val="2"/>
              </w:rPr>
            </w:pPr>
          </w:p>
        </w:tc>
        <w:tc>
          <w:tcPr>
            <w:tcW w:w="688" w:type="dxa"/>
            <w:vMerge/>
            <w:tcBorders>
              <w:top w:val="nil"/>
            </w:tcBorders>
          </w:tcPr>
          <w:p w:rsidR="00962CEE" w:rsidRDefault="00962CEE">
            <w:pPr>
              <w:rPr>
                <w:sz w:val="2"/>
                <w:szCs w:val="2"/>
              </w:rPr>
            </w:pPr>
          </w:p>
        </w:tc>
        <w:tc>
          <w:tcPr>
            <w:tcW w:w="686"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7"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7"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688" w:type="dxa"/>
            <w:vMerge/>
            <w:tcBorders>
              <w:top w:val="nil"/>
            </w:tcBorders>
          </w:tcPr>
          <w:p w:rsidR="00962CEE" w:rsidRDefault="00962CEE">
            <w:pPr>
              <w:rPr>
                <w:sz w:val="2"/>
                <w:szCs w:val="2"/>
              </w:rPr>
            </w:pPr>
          </w:p>
        </w:tc>
        <w:tc>
          <w:tcPr>
            <w:tcW w:w="685" w:type="dxa"/>
            <w:vMerge/>
            <w:tcBorders>
              <w:top w:val="nil"/>
            </w:tcBorders>
          </w:tcPr>
          <w:p w:rsidR="00962CEE" w:rsidRDefault="00962CEE">
            <w:pPr>
              <w:rPr>
                <w:sz w:val="2"/>
                <w:szCs w:val="2"/>
              </w:rPr>
            </w:pP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1656"/>
        </w:trPr>
        <w:tc>
          <w:tcPr>
            <w:tcW w:w="958" w:type="dxa"/>
          </w:tcPr>
          <w:p w:rsidR="00962CEE" w:rsidRDefault="00DA727F">
            <w:pPr>
              <w:pStyle w:val="TableParagraph"/>
              <w:ind w:left="124" w:right="112" w:hanging="4"/>
              <w:jc w:val="center"/>
              <w:rPr>
                <w:sz w:val="12"/>
              </w:rPr>
            </w:pPr>
            <w:r>
              <w:rPr>
                <w:sz w:val="12"/>
              </w:rPr>
              <w:t>Работы по реконструкци и         (модернизаци и) тепловой сети в технологичес ких   подпольях жилых домов</w:t>
            </w:r>
          </w:p>
          <w:p w:rsidR="00962CEE" w:rsidRDefault="00DA727F">
            <w:pPr>
              <w:pStyle w:val="TableParagraph"/>
              <w:spacing w:line="136" w:lineRule="exact"/>
              <w:ind w:left="122" w:right="114" w:firstLine="1"/>
              <w:jc w:val="center"/>
              <w:rPr>
                <w:sz w:val="12"/>
              </w:rPr>
            </w:pPr>
            <w:r>
              <w:rPr>
                <w:sz w:val="12"/>
              </w:rPr>
              <w:t>по      ул.Красноарм</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7"/>
              </w:rPr>
            </w:pPr>
          </w:p>
          <w:p w:rsidR="00962CEE" w:rsidRDefault="00DA727F">
            <w:pPr>
              <w:pStyle w:val="TableParagraph"/>
              <w:ind w:left="162"/>
              <w:rPr>
                <w:sz w:val="12"/>
              </w:rPr>
            </w:pPr>
            <w:r>
              <w:rPr>
                <w:sz w:val="12"/>
              </w:rPr>
              <w:t>219,</w:t>
            </w:r>
          </w:p>
          <w:p w:rsidR="00962CEE" w:rsidRDefault="00DA727F">
            <w:pPr>
              <w:pStyle w:val="TableParagraph"/>
              <w:spacing w:before="1" w:line="137" w:lineRule="exact"/>
              <w:ind w:left="162"/>
              <w:rPr>
                <w:sz w:val="12"/>
              </w:rPr>
            </w:pPr>
            <w:r>
              <w:rPr>
                <w:sz w:val="12"/>
              </w:rPr>
              <w:t>133,</w:t>
            </w:r>
          </w:p>
          <w:p w:rsidR="00962CEE" w:rsidRDefault="00DA727F">
            <w:pPr>
              <w:pStyle w:val="TableParagraph"/>
              <w:spacing w:line="137" w:lineRule="exact"/>
              <w:ind w:left="177"/>
              <w:rPr>
                <w:sz w:val="12"/>
              </w:rPr>
            </w:pPr>
            <w:r>
              <w:rPr>
                <w:sz w:val="12"/>
              </w:rPr>
              <w:t>108</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1"/>
              </w:rPr>
            </w:pPr>
          </w:p>
          <w:p w:rsidR="00962CEE" w:rsidRDefault="00DA727F">
            <w:pPr>
              <w:pStyle w:val="TableParagraph"/>
              <w:ind w:left="125" w:right="116"/>
              <w:jc w:val="center"/>
              <w:rPr>
                <w:sz w:val="12"/>
              </w:rPr>
            </w:pPr>
            <w:r>
              <w:rPr>
                <w:sz w:val="12"/>
              </w:rPr>
              <w:t>1210, 133,</w:t>
            </w:r>
          </w:p>
          <w:p w:rsidR="00962CEE" w:rsidRDefault="00DA727F">
            <w:pPr>
              <w:pStyle w:val="TableParagraph"/>
              <w:spacing w:before="2"/>
              <w:ind w:left="125" w:right="116"/>
              <w:jc w:val="center"/>
              <w:rPr>
                <w:sz w:val="12"/>
              </w:rPr>
            </w:pPr>
            <w:r>
              <w:rPr>
                <w:sz w:val="12"/>
              </w:rPr>
              <w:t>190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ind w:left="183"/>
              <w:rPr>
                <w:sz w:val="12"/>
              </w:rPr>
            </w:pPr>
            <w:r>
              <w:rPr>
                <w:sz w:val="12"/>
              </w:rPr>
              <w:t>1980</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1"/>
              </w:rPr>
            </w:pPr>
          </w:p>
          <w:p w:rsidR="00962CEE" w:rsidRDefault="00DA727F">
            <w:pPr>
              <w:pStyle w:val="TableParagraph"/>
              <w:ind w:left="208"/>
              <w:rPr>
                <w:sz w:val="12"/>
              </w:rPr>
            </w:pPr>
            <w:r>
              <w:rPr>
                <w:sz w:val="12"/>
              </w:rPr>
              <w:t>7 717</w:t>
            </w:r>
          </w:p>
          <w:p w:rsidR="00962CEE" w:rsidRDefault="00DA727F">
            <w:pPr>
              <w:pStyle w:val="TableParagraph"/>
              <w:spacing w:before="2"/>
              <w:ind w:left="180"/>
              <w:rPr>
                <w:sz w:val="12"/>
              </w:rPr>
            </w:pPr>
            <w:r>
              <w:rPr>
                <w:sz w:val="12"/>
              </w:rPr>
              <w:t>718,23</w:t>
            </w: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1"/>
              </w:rPr>
            </w:pPr>
          </w:p>
          <w:p w:rsidR="00962CEE" w:rsidRDefault="00DA727F">
            <w:pPr>
              <w:pStyle w:val="TableParagraph"/>
              <w:ind w:left="251"/>
              <w:rPr>
                <w:sz w:val="12"/>
              </w:rPr>
            </w:pPr>
            <w:r>
              <w:rPr>
                <w:sz w:val="12"/>
              </w:rPr>
              <w:t>7 717</w:t>
            </w:r>
          </w:p>
          <w:p w:rsidR="00962CEE" w:rsidRDefault="00DA727F">
            <w:pPr>
              <w:pStyle w:val="TableParagraph"/>
              <w:spacing w:before="2"/>
              <w:ind w:left="219"/>
              <w:rPr>
                <w:sz w:val="12"/>
              </w:rPr>
            </w:pPr>
            <w:r>
              <w:rPr>
                <w:sz w:val="12"/>
              </w:rPr>
              <w:t>718,23</w:t>
            </w:r>
          </w:p>
        </w:tc>
      </w:tr>
    </w:tbl>
    <w:p w:rsidR="00962CEE" w:rsidRDefault="00962CEE">
      <w:pPr>
        <w:rPr>
          <w:sz w:val="12"/>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40" style="width:731.5pt;height:4.45pt;mso-position-horizontal-relative:char;mso-position-vertical-relative:line" coordsize="14630,89">
            <v:line id="_x0000_s1942" style="position:absolute" from="0,59" to="14630,59" strokecolor="#612322" strokeweight="3pt"/>
            <v:line id="_x0000_s1941"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37"/>
        <w:gridCol w:w="801"/>
        <w:gridCol w:w="607"/>
        <w:gridCol w:w="686"/>
        <w:gridCol w:w="688"/>
        <w:gridCol w:w="686"/>
        <w:gridCol w:w="685"/>
        <w:gridCol w:w="685"/>
        <w:gridCol w:w="687"/>
        <w:gridCol w:w="685"/>
        <w:gridCol w:w="685"/>
        <w:gridCol w:w="685"/>
        <w:gridCol w:w="687"/>
        <w:gridCol w:w="685"/>
        <w:gridCol w:w="685"/>
        <w:gridCol w:w="685"/>
        <w:gridCol w:w="688"/>
        <w:gridCol w:w="685"/>
        <w:gridCol w:w="848"/>
        <w:gridCol w:w="726"/>
      </w:tblGrid>
      <w:tr w:rsidR="00962CEE">
        <w:trPr>
          <w:trHeight w:val="253"/>
        </w:trPr>
        <w:tc>
          <w:tcPr>
            <w:tcW w:w="958" w:type="dxa"/>
            <w:vMerge w:val="restart"/>
          </w:tcPr>
          <w:p w:rsidR="00962CEE" w:rsidRDefault="00962CEE">
            <w:pPr>
              <w:pStyle w:val="TableParagraph"/>
              <w:spacing w:before="1"/>
              <w:rPr>
                <w:sz w:val="16"/>
              </w:rPr>
            </w:pPr>
          </w:p>
          <w:p w:rsidR="00962CEE" w:rsidRDefault="00DA727F">
            <w:pPr>
              <w:pStyle w:val="TableParagraph"/>
              <w:ind w:left="115" w:right="104" w:hanging="3"/>
              <w:jc w:val="center"/>
              <w:rPr>
                <w:b/>
                <w:sz w:val="12"/>
              </w:rPr>
            </w:pPr>
            <w:r>
              <w:rPr>
                <w:b/>
                <w:sz w:val="12"/>
              </w:rPr>
              <w:t>Наименован ие       мероприятия</w:t>
            </w:r>
          </w:p>
        </w:tc>
        <w:tc>
          <w:tcPr>
            <w:tcW w:w="537"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177" w:right="92" w:hanging="56"/>
              <w:rPr>
                <w:b/>
                <w:sz w:val="12"/>
              </w:rPr>
            </w:pPr>
            <w:r>
              <w:rPr>
                <w:b/>
                <w:sz w:val="12"/>
              </w:rPr>
              <w:t>Диам етр</w:t>
            </w:r>
          </w:p>
        </w:tc>
        <w:tc>
          <w:tcPr>
            <w:tcW w:w="801"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247" w:right="95" w:hanging="125"/>
              <w:rPr>
                <w:b/>
                <w:sz w:val="12"/>
              </w:rPr>
            </w:pPr>
            <w:r>
              <w:rPr>
                <w:b/>
                <w:sz w:val="12"/>
              </w:rPr>
              <w:t>Протяжен ность</w:t>
            </w:r>
          </w:p>
        </w:tc>
        <w:tc>
          <w:tcPr>
            <w:tcW w:w="607" w:type="dxa"/>
            <w:vMerge w:val="restart"/>
          </w:tcPr>
          <w:p w:rsidR="00962CEE" w:rsidRDefault="00962CEE">
            <w:pPr>
              <w:pStyle w:val="TableParagraph"/>
              <w:spacing w:before="1"/>
              <w:rPr>
                <w:sz w:val="16"/>
              </w:rPr>
            </w:pPr>
          </w:p>
          <w:p w:rsidR="00962CEE" w:rsidRDefault="00DA727F">
            <w:pPr>
              <w:pStyle w:val="TableParagraph"/>
              <w:ind w:left="120" w:right="104" w:hanging="4"/>
              <w:jc w:val="center"/>
              <w:rPr>
                <w:b/>
                <w:sz w:val="12"/>
              </w:rPr>
            </w:pPr>
            <w:r>
              <w:rPr>
                <w:b/>
                <w:sz w:val="12"/>
              </w:rPr>
              <w:t>Год постро йки</w:t>
            </w:r>
          </w:p>
        </w:tc>
        <w:tc>
          <w:tcPr>
            <w:tcW w:w="10287" w:type="dxa"/>
            <w:gridSpan w:val="15"/>
          </w:tcPr>
          <w:p w:rsidR="00962CEE" w:rsidRDefault="00DA727F">
            <w:pPr>
              <w:pStyle w:val="TableParagraph"/>
              <w:spacing w:before="55"/>
              <w:ind w:left="4705" w:right="4672"/>
              <w:jc w:val="center"/>
              <w:rPr>
                <w:b/>
                <w:sz w:val="12"/>
              </w:rPr>
            </w:pPr>
            <w:r>
              <w:rPr>
                <w:b/>
                <w:sz w:val="12"/>
              </w:rPr>
              <w:t>Год реализации</w:t>
            </w:r>
          </w:p>
        </w:tc>
        <w:tc>
          <w:tcPr>
            <w:tcW w:w="848" w:type="dxa"/>
            <w:vMerge w:val="restart"/>
          </w:tcPr>
          <w:p w:rsidR="00962CEE" w:rsidRDefault="00962CEE">
            <w:pPr>
              <w:pStyle w:val="TableParagraph"/>
              <w:spacing w:before="1"/>
              <w:rPr>
                <w:sz w:val="16"/>
              </w:rPr>
            </w:pPr>
          </w:p>
          <w:p w:rsidR="00962CEE" w:rsidRDefault="00DA727F">
            <w:pPr>
              <w:pStyle w:val="TableParagraph"/>
              <w:ind w:left="146" w:right="88" w:hanging="3"/>
              <w:jc w:val="center"/>
              <w:rPr>
                <w:b/>
                <w:sz w:val="12"/>
              </w:rPr>
            </w:pPr>
            <w:r>
              <w:rPr>
                <w:b/>
                <w:sz w:val="12"/>
              </w:rPr>
              <w:t>Источник финансиро вания</w:t>
            </w:r>
          </w:p>
        </w:tc>
        <w:tc>
          <w:tcPr>
            <w:tcW w:w="726"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325" w:right="77" w:hanging="176"/>
              <w:rPr>
                <w:b/>
                <w:sz w:val="12"/>
              </w:rPr>
            </w:pPr>
            <w:r>
              <w:rPr>
                <w:b/>
                <w:sz w:val="12"/>
              </w:rPr>
              <w:t>Стоимос ть</w:t>
            </w:r>
          </w:p>
        </w:tc>
      </w:tr>
      <w:tr w:rsidR="00962CEE">
        <w:trPr>
          <w:trHeight w:val="525"/>
        </w:trPr>
        <w:tc>
          <w:tcPr>
            <w:tcW w:w="958" w:type="dxa"/>
            <w:vMerge/>
            <w:tcBorders>
              <w:top w:val="nil"/>
            </w:tcBorders>
          </w:tcPr>
          <w:p w:rsidR="00962CEE" w:rsidRDefault="00962CEE">
            <w:pPr>
              <w:rPr>
                <w:sz w:val="2"/>
                <w:szCs w:val="2"/>
              </w:rPr>
            </w:pP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tcPr>
          <w:p w:rsidR="00962CEE" w:rsidRDefault="00962CEE">
            <w:pPr>
              <w:pStyle w:val="TableParagraph"/>
              <w:spacing w:before="8"/>
              <w:rPr>
                <w:sz w:val="16"/>
              </w:rPr>
            </w:pPr>
          </w:p>
          <w:p w:rsidR="00962CEE" w:rsidRDefault="00DA727F">
            <w:pPr>
              <w:pStyle w:val="TableParagraph"/>
              <w:ind w:left="224"/>
              <w:rPr>
                <w:b/>
                <w:sz w:val="12"/>
              </w:rPr>
            </w:pPr>
            <w:r>
              <w:rPr>
                <w:b/>
                <w:sz w:val="12"/>
              </w:rPr>
              <w:t>2016</w:t>
            </w:r>
          </w:p>
        </w:tc>
        <w:tc>
          <w:tcPr>
            <w:tcW w:w="688" w:type="dxa"/>
          </w:tcPr>
          <w:p w:rsidR="00962CEE" w:rsidRDefault="00962CEE">
            <w:pPr>
              <w:pStyle w:val="TableParagraph"/>
              <w:spacing w:before="8"/>
              <w:rPr>
                <w:sz w:val="16"/>
              </w:rPr>
            </w:pPr>
          </w:p>
          <w:p w:rsidR="00962CEE" w:rsidRDefault="00DA727F">
            <w:pPr>
              <w:pStyle w:val="TableParagraph"/>
              <w:ind w:left="227"/>
              <w:rPr>
                <w:b/>
                <w:sz w:val="12"/>
              </w:rPr>
            </w:pPr>
            <w:r>
              <w:rPr>
                <w:b/>
                <w:sz w:val="12"/>
              </w:rPr>
              <w:t>2017</w:t>
            </w:r>
          </w:p>
        </w:tc>
        <w:tc>
          <w:tcPr>
            <w:tcW w:w="686" w:type="dxa"/>
          </w:tcPr>
          <w:p w:rsidR="00962CEE" w:rsidRDefault="00962CEE">
            <w:pPr>
              <w:pStyle w:val="TableParagraph"/>
              <w:spacing w:before="8"/>
              <w:rPr>
                <w:sz w:val="16"/>
              </w:rPr>
            </w:pPr>
          </w:p>
          <w:p w:rsidR="00962CEE" w:rsidRDefault="00DA727F">
            <w:pPr>
              <w:pStyle w:val="TableParagraph"/>
              <w:ind w:left="225"/>
              <w:rPr>
                <w:b/>
                <w:sz w:val="12"/>
              </w:rPr>
            </w:pPr>
            <w:r>
              <w:rPr>
                <w:b/>
                <w:sz w:val="12"/>
              </w:rPr>
              <w:t>2018</w:t>
            </w:r>
          </w:p>
        </w:tc>
        <w:tc>
          <w:tcPr>
            <w:tcW w:w="685" w:type="dxa"/>
          </w:tcPr>
          <w:p w:rsidR="00962CEE" w:rsidRDefault="00962CEE">
            <w:pPr>
              <w:pStyle w:val="TableParagraph"/>
              <w:spacing w:before="8"/>
              <w:rPr>
                <w:sz w:val="16"/>
              </w:rPr>
            </w:pPr>
          </w:p>
          <w:p w:rsidR="00962CEE" w:rsidRDefault="00DA727F">
            <w:pPr>
              <w:pStyle w:val="TableParagraph"/>
              <w:ind w:left="226"/>
              <w:rPr>
                <w:b/>
                <w:sz w:val="12"/>
              </w:rPr>
            </w:pPr>
            <w:r>
              <w:rPr>
                <w:b/>
                <w:sz w:val="12"/>
              </w:rPr>
              <w:t>2019</w:t>
            </w:r>
          </w:p>
        </w:tc>
        <w:tc>
          <w:tcPr>
            <w:tcW w:w="685" w:type="dxa"/>
          </w:tcPr>
          <w:p w:rsidR="00962CEE" w:rsidRDefault="00962CEE">
            <w:pPr>
              <w:pStyle w:val="TableParagraph"/>
              <w:spacing w:before="8"/>
              <w:rPr>
                <w:sz w:val="16"/>
              </w:rPr>
            </w:pPr>
          </w:p>
          <w:p w:rsidR="00962CEE" w:rsidRDefault="00DA727F">
            <w:pPr>
              <w:pStyle w:val="TableParagraph"/>
              <w:ind w:left="162" w:right="141"/>
              <w:jc w:val="center"/>
              <w:rPr>
                <w:b/>
                <w:sz w:val="12"/>
              </w:rPr>
            </w:pPr>
            <w:r>
              <w:rPr>
                <w:b/>
                <w:sz w:val="12"/>
              </w:rPr>
              <w:t>2020</w:t>
            </w:r>
          </w:p>
        </w:tc>
        <w:tc>
          <w:tcPr>
            <w:tcW w:w="687"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2021</w:t>
            </w:r>
          </w:p>
        </w:tc>
        <w:tc>
          <w:tcPr>
            <w:tcW w:w="685"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2022</w:t>
            </w:r>
          </w:p>
        </w:tc>
        <w:tc>
          <w:tcPr>
            <w:tcW w:w="685" w:type="dxa"/>
          </w:tcPr>
          <w:p w:rsidR="00962CEE" w:rsidRDefault="00962CEE">
            <w:pPr>
              <w:pStyle w:val="TableParagraph"/>
              <w:spacing w:before="8"/>
              <w:rPr>
                <w:sz w:val="16"/>
              </w:rPr>
            </w:pPr>
          </w:p>
          <w:p w:rsidR="00962CEE" w:rsidRDefault="00DA727F">
            <w:pPr>
              <w:pStyle w:val="TableParagraph"/>
              <w:ind w:left="232"/>
              <w:rPr>
                <w:b/>
                <w:sz w:val="12"/>
              </w:rPr>
            </w:pPr>
            <w:r>
              <w:rPr>
                <w:b/>
                <w:sz w:val="12"/>
              </w:rPr>
              <w:t>2023</w:t>
            </w:r>
          </w:p>
        </w:tc>
        <w:tc>
          <w:tcPr>
            <w:tcW w:w="685" w:type="dxa"/>
          </w:tcPr>
          <w:p w:rsidR="00962CEE" w:rsidRDefault="00962CEE">
            <w:pPr>
              <w:pStyle w:val="TableParagraph"/>
              <w:spacing w:before="8"/>
              <w:rPr>
                <w:sz w:val="16"/>
              </w:rPr>
            </w:pPr>
          </w:p>
          <w:p w:rsidR="00962CEE" w:rsidRDefault="00DA727F">
            <w:pPr>
              <w:pStyle w:val="TableParagraph"/>
              <w:ind w:left="234"/>
              <w:rPr>
                <w:b/>
                <w:sz w:val="12"/>
              </w:rPr>
            </w:pPr>
            <w:r>
              <w:rPr>
                <w:b/>
                <w:sz w:val="12"/>
              </w:rPr>
              <w:t>2024</w:t>
            </w:r>
          </w:p>
        </w:tc>
        <w:tc>
          <w:tcPr>
            <w:tcW w:w="687"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2025</w:t>
            </w:r>
          </w:p>
        </w:tc>
        <w:tc>
          <w:tcPr>
            <w:tcW w:w="685" w:type="dxa"/>
          </w:tcPr>
          <w:p w:rsidR="00962CEE" w:rsidRDefault="00962CEE">
            <w:pPr>
              <w:pStyle w:val="TableParagraph"/>
              <w:spacing w:before="8"/>
              <w:rPr>
                <w:sz w:val="16"/>
              </w:rPr>
            </w:pPr>
          </w:p>
          <w:p w:rsidR="00962CEE" w:rsidRDefault="00DA727F">
            <w:pPr>
              <w:pStyle w:val="TableParagraph"/>
              <w:ind w:left="237"/>
              <w:rPr>
                <w:b/>
                <w:sz w:val="12"/>
              </w:rPr>
            </w:pPr>
            <w:r>
              <w:rPr>
                <w:b/>
                <w:sz w:val="12"/>
              </w:rPr>
              <w:t>2026</w:t>
            </w:r>
          </w:p>
        </w:tc>
        <w:tc>
          <w:tcPr>
            <w:tcW w:w="685"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2027</w:t>
            </w:r>
          </w:p>
        </w:tc>
        <w:tc>
          <w:tcPr>
            <w:tcW w:w="685" w:type="dxa"/>
          </w:tcPr>
          <w:p w:rsidR="00962CEE" w:rsidRDefault="00962CEE">
            <w:pPr>
              <w:pStyle w:val="TableParagraph"/>
              <w:spacing w:before="8"/>
              <w:rPr>
                <w:sz w:val="16"/>
              </w:rPr>
            </w:pPr>
          </w:p>
          <w:p w:rsidR="00962CEE" w:rsidRDefault="00DA727F">
            <w:pPr>
              <w:pStyle w:val="TableParagraph"/>
              <w:ind w:left="240"/>
              <w:rPr>
                <w:b/>
                <w:sz w:val="12"/>
              </w:rPr>
            </w:pPr>
            <w:r>
              <w:rPr>
                <w:b/>
                <w:sz w:val="12"/>
              </w:rPr>
              <w:t>2028</w:t>
            </w:r>
          </w:p>
        </w:tc>
        <w:tc>
          <w:tcPr>
            <w:tcW w:w="688" w:type="dxa"/>
          </w:tcPr>
          <w:p w:rsidR="00962CEE" w:rsidRDefault="00962CEE">
            <w:pPr>
              <w:pStyle w:val="TableParagraph"/>
              <w:spacing w:before="8"/>
              <w:rPr>
                <w:sz w:val="16"/>
              </w:rPr>
            </w:pPr>
          </w:p>
          <w:p w:rsidR="00962CEE" w:rsidRDefault="00DA727F">
            <w:pPr>
              <w:pStyle w:val="TableParagraph"/>
              <w:ind w:left="244"/>
              <w:rPr>
                <w:b/>
                <w:sz w:val="12"/>
              </w:rPr>
            </w:pPr>
            <w:r>
              <w:rPr>
                <w:b/>
                <w:sz w:val="12"/>
              </w:rPr>
              <w:t>2029</w:t>
            </w:r>
          </w:p>
        </w:tc>
        <w:tc>
          <w:tcPr>
            <w:tcW w:w="685" w:type="dxa"/>
          </w:tcPr>
          <w:p w:rsidR="00962CEE" w:rsidRDefault="00962CEE">
            <w:pPr>
              <w:pStyle w:val="TableParagraph"/>
              <w:spacing w:before="8"/>
              <w:rPr>
                <w:sz w:val="16"/>
              </w:rPr>
            </w:pPr>
          </w:p>
          <w:p w:rsidR="00962CEE" w:rsidRDefault="00DA727F">
            <w:pPr>
              <w:pStyle w:val="TableParagraph"/>
              <w:ind w:left="243"/>
              <w:rPr>
                <w:b/>
                <w:sz w:val="12"/>
              </w:rPr>
            </w:pPr>
            <w:r>
              <w:rPr>
                <w:b/>
                <w:sz w:val="12"/>
              </w:rPr>
              <w:t>2030</w:t>
            </w: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601"/>
        </w:trPr>
        <w:tc>
          <w:tcPr>
            <w:tcW w:w="958" w:type="dxa"/>
          </w:tcPr>
          <w:p w:rsidR="00962CEE" w:rsidRDefault="00DA727F">
            <w:pPr>
              <w:pStyle w:val="TableParagraph"/>
              <w:spacing w:line="242" w:lineRule="auto"/>
              <w:ind w:left="220" w:right="176" w:hanging="17"/>
              <w:rPr>
                <w:sz w:val="12"/>
              </w:rPr>
            </w:pPr>
            <w:r>
              <w:rPr>
                <w:sz w:val="12"/>
              </w:rPr>
              <w:t>ейская д.2, д.10, д.14,</w:t>
            </w:r>
          </w:p>
          <w:p w:rsidR="00962CEE" w:rsidRDefault="00DA727F">
            <w:pPr>
              <w:pStyle w:val="TableParagraph"/>
              <w:spacing w:line="135" w:lineRule="exact"/>
              <w:ind w:left="220"/>
              <w:rPr>
                <w:sz w:val="12"/>
              </w:rPr>
            </w:pPr>
            <w:r>
              <w:rPr>
                <w:sz w:val="12"/>
              </w:rPr>
              <w:t>д.28, д.30,</w:t>
            </w:r>
          </w:p>
          <w:p w:rsidR="00962CEE" w:rsidRDefault="00DA727F">
            <w:pPr>
              <w:pStyle w:val="TableParagraph"/>
              <w:ind w:left="237"/>
              <w:rPr>
                <w:sz w:val="12"/>
              </w:rPr>
            </w:pPr>
            <w:r>
              <w:rPr>
                <w:sz w:val="12"/>
              </w:rPr>
              <w:t>д.26, д.24</w:t>
            </w:r>
          </w:p>
        </w:tc>
        <w:tc>
          <w:tcPr>
            <w:tcW w:w="537" w:type="dxa"/>
          </w:tcPr>
          <w:p w:rsidR="00962CEE" w:rsidRDefault="00962CEE">
            <w:pPr>
              <w:pStyle w:val="TableParagraph"/>
              <w:rPr>
                <w:sz w:val="12"/>
              </w:rPr>
            </w:pPr>
          </w:p>
        </w:tc>
        <w:tc>
          <w:tcPr>
            <w:tcW w:w="801" w:type="dxa"/>
          </w:tcPr>
          <w:p w:rsidR="00962CEE" w:rsidRDefault="00962CEE">
            <w:pPr>
              <w:pStyle w:val="TableParagraph"/>
              <w:rPr>
                <w:sz w:val="12"/>
              </w:rPr>
            </w:pPr>
          </w:p>
        </w:tc>
        <w:tc>
          <w:tcPr>
            <w:tcW w:w="607"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tc>
        <w:tc>
          <w:tcPr>
            <w:tcW w:w="726" w:type="dxa"/>
          </w:tcPr>
          <w:p w:rsidR="00962CEE" w:rsidRDefault="00962CEE">
            <w:pPr>
              <w:pStyle w:val="TableParagraph"/>
              <w:rPr>
                <w:sz w:val="12"/>
              </w:rPr>
            </w:pPr>
          </w:p>
        </w:tc>
      </w:tr>
      <w:tr w:rsidR="00962CEE">
        <w:trPr>
          <w:trHeight w:val="2623"/>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w:t>
            </w:r>
          </w:p>
          <w:p w:rsidR="00962CEE" w:rsidRDefault="00DA727F">
            <w:pPr>
              <w:pStyle w:val="TableParagraph"/>
              <w:ind w:left="117" w:right="104" w:hanging="6"/>
              <w:jc w:val="center"/>
              <w:rPr>
                <w:sz w:val="12"/>
              </w:rPr>
            </w:pPr>
            <w:r>
              <w:rPr>
                <w:sz w:val="12"/>
              </w:rPr>
              <w:t>«Южный микрорайон, г.Светогорск»</w:t>
            </w:r>
          </w:p>
          <w:p w:rsidR="00962CEE" w:rsidRDefault="00DA727F">
            <w:pPr>
              <w:pStyle w:val="TableParagraph"/>
              <w:spacing w:line="137" w:lineRule="exact"/>
              <w:ind w:left="120" w:right="109"/>
              <w:jc w:val="center"/>
              <w:rPr>
                <w:sz w:val="12"/>
              </w:rPr>
            </w:pPr>
            <w:r>
              <w:rPr>
                <w:sz w:val="12"/>
              </w:rPr>
              <w:t>: ТК-68</w:t>
            </w:r>
          </w:p>
          <w:p w:rsidR="00962CEE" w:rsidRDefault="00DA727F">
            <w:pPr>
              <w:pStyle w:val="TableParagraph"/>
              <w:ind w:left="120" w:right="109"/>
              <w:jc w:val="center"/>
              <w:rPr>
                <w:sz w:val="12"/>
              </w:rPr>
            </w:pPr>
            <w:r>
              <w:rPr>
                <w:sz w:val="12"/>
              </w:rPr>
              <w:t>(ул.Красноар мейская в районе магазина</w:t>
            </w:r>
          </w:p>
          <w:p w:rsidR="00962CEE" w:rsidRDefault="00DA727F">
            <w:pPr>
              <w:pStyle w:val="TableParagraph"/>
              <w:ind w:left="184" w:right="178"/>
              <w:jc w:val="center"/>
              <w:rPr>
                <w:sz w:val="12"/>
              </w:rPr>
            </w:pPr>
            <w:r>
              <w:rPr>
                <w:sz w:val="12"/>
              </w:rPr>
              <w:t>«Марс») до ТК-56</w:t>
            </w:r>
          </w:p>
          <w:p w:rsidR="00962CEE" w:rsidRDefault="00DA727F">
            <w:pPr>
              <w:pStyle w:val="TableParagraph"/>
              <w:spacing w:before="2" w:line="136" w:lineRule="exact"/>
              <w:ind w:left="117" w:right="109"/>
              <w:jc w:val="center"/>
              <w:rPr>
                <w:sz w:val="12"/>
              </w:rPr>
            </w:pPr>
            <w:r>
              <w:rPr>
                <w:sz w:val="12"/>
              </w:rPr>
              <w:t>ул.Красноарм ейская д.26</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1"/>
              </w:rPr>
            </w:pPr>
          </w:p>
          <w:p w:rsidR="00962CEE" w:rsidRDefault="00DA727F">
            <w:pPr>
              <w:pStyle w:val="TableParagraph"/>
              <w:spacing w:line="137" w:lineRule="exact"/>
              <w:ind w:left="90" w:right="81"/>
              <w:jc w:val="center"/>
              <w:rPr>
                <w:sz w:val="12"/>
              </w:rPr>
            </w:pPr>
            <w:r>
              <w:rPr>
                <w:sz w:val="12"/>
              </w:rPr>
              <w:t>426,</w:t>
            </w:r>
          </w:p>
          <w:p w:rsidR="00962CEE" w:rsidRDefault="00DA727F">
            <w:pPr>
              <w:pStyle w:val="TableParagraph"/>
              <w:spacing w:line="137" w:lineRule="exact"/>
              <w:ind w:left="90" w:right="81"/>
              <w:jc w:val="center"/>
              <w:rPr>
                <w:sz w:val="12"/>
              </w:rPr>
            </w:pPr>
            <w:r>
              <w:rPr>
                <w:sz w:val="12"/>
              </w:rPr>
              <w:t>219,</w:t>
            </w:r>
          </w:p>
          <w:p w:rsidR="00962CEE" w:rsidRDefault="00DA727F">
            <w:pPr>
              <w:pStyle w:val="TableParagraph"/>
              <w:spacing w:before="1" w:line="137" w:lineRule="exact"/>
              <w:ind w:left="90" w:right="81"/>
              <w:jc w:val="center"/>
              <w:rPr>
                <w:sz w:val="12"/>
              </w:rPr>
            </w:pPr>
            <w:r>
              <w:rPr>
                <w:sz w:val="12"/>
              </w:rPr>
              <w:t>133,</w:t>
            </w:r>
          </w:p>
          <w:p w:rsidR="00962CEE" w:rsidRDefault="00DA727F">
            <w:pPr>
              <w:pStyle w:val="TableParagraph"/>
              <w:spacing w:line="137" w:lineRule="exact"/>
              <w:ind w:left="90" w:right="81"/>
              <w:jc w:val="center"/>
              <w:rPr>
                <w:sz w:val="12"/>
              </w:rPr>
            </w:pPr>
            <w:r>
              <w:rPr>
                <w:sz w:val="12"/>
              </w:rPr>
              <w:t>273,</w:t>
            </w:r>
          </w:p>
          <w:p w:rsidR="00962CEE" w:rsidRDefault="00DA727F">
            <w:pPr>
              <w:pStyle w:val="TableParagraph"/>
              <w:spacing w:before="1"/>
              <w:ind w:left="91" w:right="81"/>
              <w:jc w:val="center"/>
              <w:rPr>
                <w:sz w:val="12"/>
              </w:rPr>
            </w:pPr>
            <w:r>
              <w:rPr>
                <w:sz w:val="12"/>
              </w:rPr>
              <w:t>76</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before="1"/>
              <w:ind w:left="125" w:right="116"/>
              <w:jc w:val="center"/>
              <w:rPr>
                <w:sz w:val="12"/>
              </w:rPr>
            </w:pPr>
            <w:r>
              <w:rPr>
                <w:sz w:val="12"/>
              </w:rPr>
              <w:t>788, 60,</w:t>
            </w:r>
          </w:p>
          <w:p w:rsidR="00962CEE" w:rsidRDefault="00DA727F">
            <w:pPr>
              <w:pStyle w:val="TableParagraph"/>
              <w:spacing w:before="1" w:line="137" w:lineRule="exact"/>
              <w:ind w:left="125" w:right="113"/>
              <w:jc w:val="center"/>
              <w:rPr>
                <w:sz w:val="12"/>
              </w:rPr>
            </w:pPr>
            <w:r>
              <w:rPr>
                <w:sz w:val="12"/>
              </w:rPr>
              <w:t>120, 550,</w:t>
            </w:r>
          </w:p>
          <w:p w:rsidR="00962CEE" w:rsidRDefault="00DA727F">
            <w:pPr>
              <w:pStyle w:val="TableParagraph"/>
              <w:spacing w:line="137" w:lineRule="exact"/>
              <w:ind w:left="125" w:right="114"/>
              <w:jc w:val="center"/>
              <w:rPr>
                <w:sz w:val="12"/>
              </w:rPr>
            </w:pPr>
            <w:r>
              <w:rPr>
                <w:sz w:val="12"/>
              </w:rPr>
              <w:t>80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1"/>
              </w:rPr>
            </w:pPr>
          </w:p>
          <w:p w:rsidR="00962CEE" w:rsidRDefault="00DA727F">
            <w:pPr>
              <w:pStyle w:val="TableParagraph"/>
              <w:ind w:left="101" w:right="92"/>
              <w:jc w:val="center"/>
              <w:rPr>
                <w:sz w:val="12"/>
              </w:rPr>
            </w:pPr>
            <w:r>
              <w:rPr>
                <w:sz w:val="12"/>
              </w:rPr>
              <w:t>1996</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186"/>
              <w:rPr>
                <w:sz w:val="12"/>
              </w:rPr>
            </w:pPr>
            <w:r>
              <w:rPr>
                <w:sz w:val="12"/>
              </w:rPr>
              <w:t>18 500</w:t>
            </w:r>
          </w:p>
          <w:p w:rsidR="00962CEE" w:rsidRDefault="00DA727F">
            <w:pPr>
              <w:pStyle w:val="TableParagraph"/>
              <w:spacing w:before="1"/>
              <w:ind w:left="186"/>
              <w:rPr>
                <w:sz w:val="12"/>
              </w:rPr>
            </w:pPr>
            <w:r>
              <w:rPr>
                <w:sz w:val="12"/>
              </w:rPr>
              <w:t>000,00</w:t>
            </w: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214"/>
              <w:rPr>
                <w:sz w:val="12"/>
              </w:rPr>
            </w:pPr>
            <w:r>
              <w:rPr>
                <w:sz w:val="12"/>
              </w:rPr>
              <w:t>2 890</w:t>
            </w:r>
          </w:p>
          <w:p w:rsidR="00962CEE" w:rsidRDefault="00DA727F">
            <w:pPr>
              <w:pStyle w:val="TableParagraph"/>
              <w:spacing w:before="1"/>
              <w:ind w:left="185"/>
              <w:rPr>
                <w:sz w:val="12"/>
              </w:rPr>
            </w:pPr>
            <w:r>
              <w:rPr>
                <w:sz w:val="12"/>
              </w:rPr>
              <w:t>934,54</w:t>
            </w: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219"/>
              <w:rPr>
                <w:sz w:val="12"/>
              </w:rPr>
            </w:pPr>
            <w:r>
              <w:rPr>
                <w:sz w:val="12"/>
              </w:rPr>
              <w:t>21 390</w:t>
            </w:r>
          </w:p>
          <w:p w:rsidR="00962CEE" w:rsidRDefault="00DA727F">
            <w:pPr>
              <w:pStyle w:val="TableParagraph"/>
              <w:spacing w:before="1"/>
              <w:ind w:left="219"/>
              <w:rPr>
                <w:sz w:val="12"/>
              </w:rPr>
            </w:pPr>
            <w:r>
              <w:rPr>
                <w:sz w:val="12"/>
              </w:rPr>
              <w:t>934,54</w:t>
            </w:r>
          </w:p>
        </w:tc>
      </w:tr>
      <w:tr w:rsidR="00962CEE">
        <w:trPr>
          <w:trHeight w:val="1380"/>
        </w:trPr>
        <w:tc>
          <w:tcPr>
            <w:tcW w:w="958" w:type="dxa"/>
          </w:tcPr>
          <w:p w:rsidR="00962CEE" w:rsidRDefault="00DA727F">
            <w:pPr>
              <w:pStyle w:val="TableParagraph"/>
              <w:ind w:left="124" w:right="112" w:hanging="4"/>
              <w:jc w:val="center"/>
              <w:rPr>
                <w:sz w:val="12"/>
              </w:rPr>
            </w:pPr>
            <w:r>
              <w:rPr>
                <w:sz w:val="12"/>
              </w:rPr>
              <w:t>Работы по реконструкци и         (модернизаци и) тепловой сети надземной прокладки по ул.Лесная (за</w:t>
            </w:r>
          </w:p>
          <w:p w:rsidR="00962CEE" w:rsidRDefault="00DA727F">
            <w:pPr>
              <w:pStyle w:val="TableParagraph"/>
              <w:spacing w:line="122" w:lineRule="exact"/>
              <w:ind w:left="119" w:right="109"/>
              <w:jc w:val="center"/>
              <w:rPr>
                <w:sz w:val="12"/>
              </w:rPr>
            </w:pPr>
            <w:r>
              <w:rPr>
                <w:sz w:val="12"/>
              </w:rPr>
              <w:t>бассейном)</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77"/>
              <w:rPr>
                <w:sz w:val="12"/>
              </w:rPr>
            </w:pPr>
            <w:r>
              <w:rPr>
                <w:sz w:val="12"/>
              </w:rPr>
              <w:t>325</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25" w:right="116"/>
              <w:jc w:val="center"/>
              <w:rPr>
                <w:sz w:val="12"/>
              </w:rPr>
            </w:pPr>
            <w:r>
              <w:rPr>
                <w:sz w:val="12"/>
              </w:rPr>
              <w:t>852</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01" w:right="92"/>
              <w:jc w:val="center"/>
              <w:rPr>
                <w:sz w:val="12"/>
              </w:rPr>
            </w:pPr>
            <w:r>
              <w:rPr>
                <w:sz w:val="12"/>
              </w:rPr>
              <w:t>1994</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line="137" w:lineRule="exact"/>
              <w:ind w:left="208"/>
              <w:rPr>
                <w:sz w:val="12"/>
              </w:rPr>
            </w:pPr>
            <w:r>
              <w:rPr>
                <w:sz w:val="12"/>
              </w:rPr>
              <w:t>8 423</w:t>
            </w:r>
          </w:p>
          <w:p w:rsidR="00962CEE" w:rsidRDefault="00DA727F">
            <w:pPr>
              <w:pStyle w:val="TableParagraph"/>
              <w:spacing w:line="137" w:lineRule="exact"/>
              <w:ind w:left="180"/>
              <w:rPr>
                <w:sz w:val="12"/>
              </w:rPr>
            </w:pPr>
            <w:r>
              <w:rPr>
                <w:sz w:val="12"/>
              </w:rPr>
              <w:t>113,01</w:t>
            </w: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line="137" w:lineRule="exact"/>
              <w:ind w:left="251"/>
              <w:rPr>
                <w:sz w:val="12"/>
              </w:rPr>
            </w:pPr>
            <w:r>
              <w:rPr>
                <w:sz w:val="12"/>
              </w:rPr>
              <w:t>8 423</w:t>
            </w:r>
          </w:p>
          <w:p w:rsidR="00962CEE" w:rsidRDefault="00DA727F">
            <w:pPr>
              <w:pStyle w:val="TableParagraph"/>
              <w:spacing w:line="137" w:lineRule="exact"/>
              <w:ind w:left="219"/>
              <w:rPr>
                <w:sz w:val="12"/>
              </w:rPr>
            </w:pPr>
            <w:r>
              <w:rPr>
                <w:sz w:val="12"/>
              </w:rPr>
              <w:t>113,01</w:t>
            </w:r>
          </w:p>
        </w:tc>
      </w:tr>
      <w:tr w:rsidR="00962CEE">
        <w:trPr>
          <w:trHeight w:val="3312"/>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г.Светогорска</w:t>
            </w:r>
          </w:p>
          <w:p w:rsidR="00962CEE" w:rsidRDefault="00DA727F">
            <w:pPr>
              <w:pStyle w:val="TableParagraph"/>
              <w:spacing w:line="137" w:lineRule="exact"/>
              <w:ind w:left="218"/>
              <w:rPr>
                <w:sz w:val="12"/>
              </w:rPr>
            </w:pPr>
            <w:r>
              <w:rPr>
                <w:sz w:val="12"/>
              </w:rPr>
              <w:t>: от ТК-31</w:t>
            </w:r>
          </w:p>
          <w:p w:rsidR="00962CEE" w:rsidRDefault="00DA727F">
            <w:pPr>
              <w:pStyle w:val="TableParagraph"/>
              <w:ind w:left="115" w:right="106"/>
              <w:jc w:val="center"/>
              <w:rPr>
                <w:sz w:val="12"/>
              </w:rPr>
            </w:pPr>
            <w:r>
              <w:rPr>
                <w:sz w:val="12"/>
              </w:rPr>
              <w:t xml:space="preserve">(перекресток </w:t>
            </w:r>
            <w:r>
              <w:rPr>
                <w:spacing w:val="-1"/>
                <w:sz w:val="12"/>
              </w:rPr>
              <w:t xml:space="preserve">ул.Школьная- </w:t>
            </w:r>
            <w:r>
              <w:rPr>
                <w:sz w:val="12"/>
              </w:rPr>
              <w:t>ул.Ленина)</w:t>
            </w:r>
            <w:r>
              <w:rPr>
                <w:spacing w:val="-7"/>
                <w:sz w:val="12"/>
              </w:rPr>
              <w:t xml:space="preserve"> </w:t>
            </w:r>
            <w:r>
              <w:rPr>
                <w:sz w:val="12"/>
              </w:rPr>
              <w:t xml:space="preserve">до речки - напротив дома по </w:t>
            </w:r>
            <w:r>
              <w:rPr>
                <w:spacing w:val="-1"/>
                <w:sz w:val="12"/>
              </w:rPr>
              <w:t xml:space="preserve">ул.Гарькавого </w:t>
            </w:r>
            <w:r>
              <w:rPr>
                <w:sz w:val="12"/>
              </w:rPr>
              <w:t>д.8 (включая жилые дома по ул.Кирова д.30,</w:t>
            </w:r>
          </w:p>
          <w:p w:rsidR="00962CEE" w:rsidRDefault="00DA727F">
            <w:pPr>
              <w:pStyle w:val="TableParagraph"/>
              <w:ind w:left="95" w:right="86"/>
              <w:jc w:val="center"/>
              <w:rPr>
                <w:sz w:val="12"/>
              </w:rPr>
            </w:pPr>
            <w:r>
              <w:rPr>
                <w:sz w:val="12"/>
              </w:rPr>
              <w:t>ул.Гарькавого д.8,12;</w:t>
            </w:r>
          </w:p>
          <w:p w:rsidR="00962CEE" w:rsidRDefault="00DA727F">
            <w:pPr>
              <w:pStyle w:val="TableParagraph"/>
              <w:spacing w:line="136" w:lineRule="exact"/>
              <w:ind w:left="120" w:right="109"/>
              <w:jc w:val="center"/>
              <w:rPr>
                <w:sz w:val="12"/>
              </w:rPr>
            </w:pPr>
            <w:r>
              <w:rPr>
                <w:sz w:val="12"/>
              </w:rPr>
              <w:t>ул.Ленина д.35)</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line="137" w:lineRule="exact"/>
              <w:ind w:left="90" w:right="81"/>
              <w:jc w:val="center"/>
              <w:rPr>
                <w:sz w:val="12"/>
              </w:rPr>
            </w:pPr>
            <w:r>
              <w:rPr>
                <w:sz w:val="12"/>
              </w:rPr>
              <w:t>426,</w:t>
            </w:r>
          </w:p>
          <w:p w:rsidR="00962CEE" w:rsidRDefault="00DA727F">
            <w:pPr>
              <w:pStyle w:val="TableParagraph"/>
              <w:spacing w:line="137" w:lineRule="exact"/>
              <w:ind w:left="90" w:right="81"/>
              <w:jc w:val="center"/>
              <w:rPr>
                <w:sz w:val="12"/>
              </w:rPr>
            </w:pPr>
            <w:r>
              <w:rPr>
                <w:sz w:val="12"/>
              </w:rPr>
              <w:t>133,</w:t>
            </w:r>
          </w:p>
          <w:p w:rsidR="00962CEE" w:rsidRDefault="00DA727F">
            <w:pPr>
              <w:pStyle w:val="TableParagraph"/>
              <w:spacing w:before="1" w:line="137" w:lineRule="exact"/>
              <w:ind w:left="87" w:right="81"/>
              <w:jc w:val="center"/>
              <w:rPr>
                <w:sz w:val="12"/>
              </w:rPr>
            </w:pPr>
            <w:r>
              <w:rPr>
                <w:sz w:val="12"/>
              </w:rPr>
              <w:t>89,</w:t>
            </w:r>
          </w:p>
          <w:p w:rsidR="00962CEE" w:rsidRDefault="00DA727F">
            <w:pPr>
              <w:pStyle w:val="TableParagraph"/>
              <w:spacing w:line="137" w:lineRule="exact"/>
              <w:ind w:left="90" w:right="81"/>
              <w:jc w:val="center"/>
              <w:rPr>
                <w:sz w:val="12"/>
              </w:rPr>
            </w:pPr>
            <w:r>
              <w:rPr>
                <w:sz w:val="12"/>
              </w:rPr>
              <w:t>76, 32</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1"/>
              </w:rPr>
            </w:pPr>
          </w:p>
          <w:p w:rsidR="00962CEE" w:rsidRDefault="00DA727F">
            <w:pPr>
              <w:pStyle w:val="TableParagraph"/>
              <w:ind w:left="175"/>
              <w:rPr>
                <w:sz w:val="12"/>
              </w:rPr>
            </w:pPr>
            <w:r>
              <w:rPr>
                <w:sz w:val="12"/>
              </w:rPr>
              <w:t>560, 200,</w:t>
            </w:r>
          </w:p>
          <w:p w:rsidR="00962CEE" w:rsidRDefault="00DA727F">
            <w:pPr>
              <w:pStyle w:val="TableParagraph"/>
              <w:spacing w:before="1"/>
              <w:ind w:left="161"/>
              <w:rPr>
                <w:sz w:val="12"/>
              </w:rPr>
            </w:pPr>
            <w:r>
              <w:rPr>
                <w:sz w:val="12"/>
              </w:rPr>
              <w:t>40, 70, 40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7"/>
              </w:rPr>
            </w:pPr>
          </w:p>
          <w:p w:rsidR="00962CEE" w:rsidRDefault="00DA727F">
            <w:pPr>
              <w:pStyle w:val="TableParagraph"/>
              <w:spacing w:before="1"/>
              <w:ind w:left="101" w:right="92"/>
              <w:jc w:val="center"/>
              <w:rPr>
                <w:sz w:val="12"/>
              </w:rPr>
            </w:pPr>
            <w:r>
              <w:rPr>
                <w:sz w:val="12"/>
              </w:rPr>
              <w:t>1997</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1"/>
              </w:rPr>
            </w:pPr>
          </w:p>
          <w:p w:rsidR="00962CEE" w:rsidRDefault="00DA727F">
            <w:pPr>
              <w:pStyle w:val="TableParagraph"/>
              <w:ind w:left="181"/>
              <w:rPr>
                <w:sz w:val="12"/>
              </w:rPr>
            </w:pPr>
            <w:r>
              <w:rPr>
                <w:sz w:val="12"/>
              </w:rPr>
              <w:t>11 478</w:t>
            </w:r>
          </w:p>
          <w:p w:rsidR="00962CEE" w:rsidRDefault="00DA727F">
            <w:pPr>
              <w:pStyle w:val="TableParagraph"/>
              <w:spacing w:before="1"/>
              <w:ind w:left="181"/>
              <w:rPr>
                <w:sz w:val="12"/>
              </w:rPr>
            </w:pPr>
            <w:r>
              <w:rPr>
                <w:sz w:val="12"/>
              </w:rPr>
              <w:t>446,32</w:t>
            </w: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1"/>
              </w:rPr>
            </w:pPr>
          </w:p>
          <w:p w:rsidR="00962CEE" w:rsidRDefault="00DA727F">
            <w:pPr>
              <w:pStyle w:val="TableParagraph"/>
              <w:ind w:left="219"/>
              <w:rPr>
                <w:sz w:val="12"/>
              </w:rPr>
            </w:pPr>
            <w:r>
              <w:rPr>
                <w:sz w:val="12"/>
              </w:rPr>
              <w:t>11 478</w:t>
            </w:r>
          </w:p>
          <w:p w:rsidR="00962CEE" w:rsidRDefault="00DA727F">
            <w:pPr>
              <w:pStyle w:val="TableParagraph"/>
              <w:spacing w:before="1"/>
              <w:ind w:left="219"/>
              <w:rPr>
                <w:sz w:val="12"/>
              </w:rPr>
            </w:pPr>
            <w:r>
              <w:rPr>
                <w:sz w:val="12"/>
              </w:rPr>
              <w:t>446,32</w:t>
            </w:r>
          </w:p>
        </w:tc>
      </w:tr>
      <w:tr w:rsidR="00962CEE">
        <w:trPr>
          <w:trHeight w:val="138"/>
        </w:trPr>
        <w:tc>
          <w:tcPr>
            <w:tcW w:w="958" w:type="dxa"/>
          </w:tcPr>
          <w:p w:rsidR="00962CEE" w:rsidRDefault="00DA727F">
            <w:pPr>
              <w:pStyle w:val="TableParagraph"/>
              <w:spacing w:line="119" w:lineRule="exact"/>
              <w:ind w:left="213"/>
              <w:rPr>
                <w:sz w:val="12"/>
              </w:rPr>
            </w:pPr>
            <w:r>
              <w:rPr>
                <w:sz w:val="12"/>
              </w:rPr>
              <w:t>Работы по</w:t>
            </w:r>
          </w:p>
        </w:tc>
        <w:tc>
          <w:tcPr>
            <w:tcW w:w="537" w:type="dxa"/>
          </w:tcPr>
          <w:p w:rsidR="00962CEE" w:rsidRDefault="00DA727F">
            <w:pPr>
              <w:pStyle w:val="TableParagraph"/>
              <w:spacing w:line="119" w:lineRule="exact"/>
              <w:ind w:left="162"/>
              <w:rPr>
                <w:sz w:val="12"/>
              </w:rPr>
            </w:pPr>
            <w:r>
              <w:rPr>
                <w:sz w:val="12"/>
              </w:rPr>
              <w:t>108,</w:t>
            </w:r>
          </w:p>
        </w:tc>
        <w:tc>
          <w:tcPr>
            <w:tcW w:w="801" w:type="dxa"/>
          </w:tcPr>
          <w:p w:rsidR="00962CEE" w:rsidRDefault="00DA727F">
            <w:pPr>
              <w:pStyle w:val="TableParagraph"/>
              <w:spacing w:line="119" w:lineRule="exact"/>
              <w:ind w:left="125" w:right="116"/>
              <w:jc w:val="center"/>
              <w:rPr>
                <w:sz w:val="12"/>
              </w:rPr>
            </w:pPr>
            <w:r>
              <w:rPr>
                <w:sz w:val="12"/>
              </w:rPr>
              <w:t>96, 120,</w:t>
            </w:r>
          </w:p>
        </w:tc>
        <w:tc>
          <w:tcPr>
            <w:tcW w:w="607" w:type="dxa"/>
          </w:tcPr>
          <w:p w:rsidR="00962CEE" w:rsidRDefault="00DA727F">
            <w:pPr>
              <w:pStyle w:val="TableParagraph"/>
              <w:spacing w:line="119" w:lineRule="exact"/>
              <w:ind w:left="101" w:right="92"/>
              <w:jc w:val="center"/>
              <w:rPr>
                <w:sz w:val="12"/>
              </w:rPr>
            </w:pPr>
            <w:r>
              <w:rPr>
                <w:sz w:val="12"/>
              </w:rPr>
              <w:t>2003</w:t>
            </w:r>
          </w:p>
        </w:tc>
        <w:tc>
          <w:tcPr>
            <w:tcW w:w="686" w:type="dxa"/>
          </w:tcPr>
          <w:p w:rsidR="00962CEE" w:rsidRDefault="00962CEE">
            <w:pPr>
              <w:pStyle w:val="TableParagraph"/>
              <w:rPr>
                <w:sz w:val="8"/>
              </w:rPr>
            </w:pPr>
          </w:p>
        </w:tc>
        <w:tc>
          <w:tcPr>
            <w:tcW w:w="688" w:type="dxa"/>
          </w:tcPr>
          <w:p w:rsidR="00962CEE" w:rsidRDefault="00962CEE">
            <w:pPr>
              <w:pStyle w:val="TableParagraph"/>
              <w:rPr>
                <w:sz w:val="8"/>
              </w:rPr>
            </w:pPr>
          </w:p>
        </w:tc>
        <w:tc>
          <w:tcPr>
            <w:tcW w:w="686" w:type="dxa"/>
          </w:tcPr>
          <w:p w:rsidR="00962CEE" w:rsidRDefault="00962CEE">
            <w:pPr>
              <w:pStyle w:val="TableParagraph"/>
              <w:rPr>
                <w:sz w:val="8"/>
              </w:rPr>
            </w:pPr>
          </w:p>
        </w:tc>
        <w:tc>
          <w:tcPr>
            <w:tcW w:w="685" w:type="dxa"/>
          </w:tcPr>
          <w:p w:rsidR="00962CEE" w:rsidRDefault="00962CEE">
            <w:pPr>
              <w:pStyle w:val="TableParagraph"/>
              <w:rPr>
                <w:sz w:val="8"/>
              </w:rPr>
            </w:pPr>
          </w:p>
        </w:tc>
        <w:tc>
          <w:tcPr>
            <w:tcW w:w="685" w:type="dxa"/>
          </w:tcPr>
          <w:p w:rsidR="00962CEE" w:rsidRDefault="00DA727F">
            <w:pPr>
              <w:pStyle w:val="TableParagraph"/>
              <w:spacing w:line="119" w:lineRule="exact"/>
              <w:ind w:left="160" w:right="142"/>
              <w:jc w:val="center"/>
              <w:rPr>
                <w:sz w:val="12"/>
              </w:rPr>
            </w:pPr>
            <w:r>
              <w:rPr>
                <w:sz w:val="12"/>
              </w:rPr>
              <w:t>1 902</w:t>
            </w:r>
          </w:p>
        </w:tc>
        <w:tc>
          <w:tcPr>
            <w:tcW w:w="687" w:type="dxa"/>
          </w:tcPr>
          <w:p w:rsidR="00962CEE" w:rsidRDefault="00962CEE">
            <w:pPr>
              <w:pStyle w:val="TableParagraph"/>
              <w:rPr>
                <w:sz w:val="8"/>
              </w:rPr>
            </w:pPr>
          </w:p>
        </w:tc>
        <w:tc>
          <w:tcPr>
            <w:tcW w:w="685" w:type="dxa"/>
          </w:tcPr>
          <w:p w:rsidR="00962CEE" w:rsidRDefault="00962CEE">
            <w:pPr>
              <w:pStyle w:val="TableParagraph"/>
              <w:rPr>
                <w:sz w:val="8"/>
              </w:rPr>
            </w:pPr>
          </w:p>
        </w:tc>
        <w:tc>
          <w:tcPr>
            <w:tcW w:w="685" w:type="dxa"/>
          </w:tcPr>
          <w:p w:rsidR="00962CEE" w:rsidRDefault="00962CEE">
            <w:pPr>
              <w:pStyle w:val="TableParagraph"/>
              <w:rPr>
                <w:sz w:val="8"/>
              </w:rPr>
            </w:pPr>
          </w:p>
        </w:tc>
        <w:tc>
          <w:tcPr>
            <w:tcW w:w="685" w:type="dxa"/>
          </w:tcPr>
          <w:p w:rsidR="00962CEE" w:rsidRDefault="00962CEE">
            <w:pPr>
              <w:pStyle w:val="TableParagraph"/>
              <w:rPr>
                <w:sz w:val="8"/>
              </w:rPr>
            </w:pPr>
          </w:p>
        </w:tc>
        <w:tc>
          <w:tcPr>
            <w:tcW w:w="687" w:type="dxa"/>
          </w:tcPr>
          <w:p w:rsidR="00962CEE" w:rsidRDefault="00962CEE">
            <w:pPr>
              <w:pStyle w:val="TableParagraph"/>
              <w:rPr>
                <w:sz w:val="8"/>
              </w:rPr>
            </w:pPr>
          </w:p>
        </w:tc>
        <w:tc>
          <w:tcPr>
            <w:tcW w:w="685" w:type="dxa"/>
          </w:tcPr>
          <w:p w:rsidR="00962CEE" w:rsidRDefault="00962CEE">
            <w:pPr>
              <w:pStyle w:val="TableParagraph"/>
              <w:rPr>
                <w:sz w:val="8"/>
              </w:rPr>
            </w:pPr>
          </w:p>
        </w:tc>
        <w:tc>
          <w:tcPr>
            <w:tcW w:w="685" w:type="dxa"/>
          </w:tcPr>
          <w:p w:rsidR="00962CEE" w:rsidRDefault="00962CEE">
            <w:pPr>
              <w:pStyle w:val="TableParagraph"/>
              <w:rPr>
                <w:sz w:val="8"/>
              </w:rPr>
            </w:pPr>
          </w:p>
        </w:tc>
        <w:tc>
          <w:tcPr>
            <w:tcW w:w="685" w:type="dxa"/>
          </w:tcPr>
          <w:p w:rsidR="00962CEE" w:rsidRDefault="00962CEE">
            <w:pPr>
              <w:pStyle w:val="TableParagraph"/>
              <w:rPr>
                <w:sz w:val="8"/>
              </w:rPr>
            </w:pPr>
          </w:p>
        </w:tc>
        <w:tc>
          <w:tcPr>
            <w:tcW w:w="688" w:type="dxa"/>
          </w:tcPr>
          <w:p w:rsidR="00962CEE" w:rsidRDefault="00962CEE">
            <w:pPr>
              <w:pStyle w:val="TableParagraph"/>
              <w:rPr>
                <w:sz w:val="8"/>
              </w:rPr>
            </w:pPr>
          </w:p>
        </w:tc>
        <w:tc>
          <w:tcPr>
            <w:tcW w:w="685" w:type="dxa"/>
          </w:tcPr>
          <w:p w:rsidR="00962CEE" w:rsidRDefault="00962CEE">
            <w:pPr>
              <w:pStyle w:val="TableParagraph"/>
              <w:rPr>
                <w:sz w:val="8"/>
              </w:rPr>
            </w:pPr>
          </w:p>
        </w:tc>
        <w:tc>
          <w:tcPr>
            <w:tcW w:w="848" w:type="dxa"/>
          </w:tcPr>
          <w:p w:rsidR="00962CEE" w:rsidRDefault="00DA727F">
            <w:pPr>
              <w:pStyle w:val="TableParagraph"/>
              <w:spacing w:line="119" w:lineRule="exact"/>
              <w:ind w:left="134"/>
              <w:rPr>
                <w:sz w:val="12"/>
              </w:rPr>
            </w:pPr>
            <w:r>
              <w:rPr>
                <w:sz w:val="12"/>
              </w:rPr>
              <w:t>бюджет МО</w:t>
            </w:r>
          </w:p>
        </w:tc>
        <w:tc>
          <w:tcPr>
            <w:tcW w:w="726" w:type="dxa"/>
          </w:tcPr>
          <w:p w:rsidR="00962CEE" w:rsidRDefault="00DA727F">
            <w:pPr>
              <w:pStyle w:val="TableParagraph"/>
              <w:spacing w:line="119" w:lineRule="exact"/>
              <w:ind w:left="251"/>
              <w:rPr>
                <w:sz w:val="12"/>
              </w:rPr>
            </w:pPr>
            <w:r>
              <w:rPr>
                <w:sz w:val="12"/>
              </w:rPr>
              <w:t>1 902</w:t>
            </w:r>
          </w:p>
        </w:tc>
      </w:tr>
    </w:tbl>
    <w:p w:rsidR="00962CEE" w:rsidRDefault="00962CEE">
      <w:pPr>
        <w:spacing w:line="119" w:lineRule="exact"/>
        <w:rPr>
          <w:sz w:val="12"/>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37" style="width:731.5pt;height:4.45pt;mso-position-horizontal-relative:char;mso-position-vertical-relative:line" coordsize="14630,89">
            <v:line id="_x0000_s1939" style="position:absolute" from="0,59" to="14630,59" strokecolor="#612322" strokeweight="3pt"/>
            <v:line id="_x0000_s1938"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37"/>
        <w:gridCol w:w="801"/>
        <w:gridCol w:w="607"/>
        <w:gridCol w:w="686"/>
        <w:gridCol w:w="688"/>
        <w:gridCol w:w="686"/>
        <w:gridCol w:w="685"/>
        <w:gridCol w:w="685"/>
        <w:gridCol w:w="687"/>
        <w:gridCol w:w="685"/>
        <w:gridCol w:w="685"/>
        <w:gridCol w:w="685"/>
        <w:gridCol w:w="687"/>
        <w:gridCol w:w="685"/>
        <w:gridCol w:w="685"/>
        <w:gridCol w:w="685"/>
        <w:gridCol w:w="688"/>
        <w:gridCol w:w="685"/>
        <w:gridCol w:w="848"/>
        <w:gridCol w:w="726"/>
      </w:tblGrid>
      <w:tr w:rsidR="00962CEE">
        <w:trPr>
          <w:trHeight w:val="253"/>
        </w:trPr>
        <w:tc>
          <w:tcPr>
            <w:tcW w:w="958" w:type="dxa"/>
            <w:vMerge w:val="restart"/>
          </w:tcPr>
          <w:p w:rsidR="00962CEE" w:rsidRDefault="00962CEE">
            <w:pPr>
              <w:pStyle w:val="TableParagraph"/>
              <w:spacing w:before="1"/>
              <w:rPr>
                <w:sz w:val="16"/>
              </w:rPr>
            </w:pPr>
          </w:p>
          <w:p w:rsidR="00962CEE" w:rsidRDefault="00DA727F">
            <w:pPr>
              <w:pStyle w:val="TableParagraph"/>
              <w:ind w:left="115" w:right="104" w:hanging="3"/>
              <w:jc w:val="center"/>
              <w:rPr>
                <w:b/>
                <w:sz w:val="12"/>
              </w:rPr>
            </w:pPr>
            <w:r>
              <w:rPr>
                <w:b/>
                <w:sz w:val="12"/>
              </w:rPr>
              <w:t>Наименован ие       мероприятия</w:t>
            </w:r>
          </w:p>
        </w:tc>
        <w:tc>
          <w:tcPr>
            <w:tcW w:w="537"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177" w:right="92" w:hanging="56"/>
              <w:rPr>
                <w:b/>
                <w:sz w:val="12"/>
              </w:rPr>
            </w:pPr>
            <w:r>
              <w:rPr>
                <w:b/>
                <w:sz w:val="12"/>
              </w:rPr>
              <w:t>Диам етр</w:t>
            </w:r>
          </w:p>
        </w:tc>
        <w:tc>
          <w:tcPr>
            <w:tcW w:w="801"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247" w:right="95" w:hanging="125"/>
              <w:rPr>
                <w:b/>
                <w:sz w:val="12"/>
              </w:rPr>
            </w:pPr>
            <w:r>
              <w:rPr>
                <w:b/>
                <w:sz w:val="12"/>
              </w:rPr>
              <w:t>Протяжен ность</w:t>
            </w:r>
          </w:p>
        </w:tc>
        <w:tc>
          <w:tcPr>
            <w:tcW w:w="607" w:type="dxa"/>
            <w:vMerge w:val="restart"/>
          </w:tcPr>
          <w:p w:rsidR="00962CEE" w:rsidRDefault="00962CEE">
            <w:pPr>
              <w:pStyle w:val="TableParagraph"/>
              <w:spacing w:before="1"/>
              <w:rPr>
                <w:sz w:val="16"/>
              </w:rPr>
            </w:pPr>
          </w:p>
          <w:p w:rsidR="00962CEE" w:rsidRDefault="00DA727F">
            <w:pPr>
              <w:pStyle w:val="TableParagraph"/>
              <w:ind w:left="120" w:right="104" w:hanging="4"/>
              <w:jc w:val="center"/>
              <w:rPr>
                <w:b/>
                <w:sz w:val="12"/>
              </w:rPr>
            </w:pPr>
            <w:r>
              <w:rPr>
                <w:b/>
                <w:sz w:val="12"/>
              </w:rPr>
              <w:t>Год постро йки</w:t>
            </w:r>
          </w:p>
        </w:tc>
        <w:tc>
          <w:tcPr>
            <w:tcW w:w="10287" w:type="dxa"/>
            <w:gridSpan w:val="15"/>
          </w:tcPr>
          <w:p w:rsidR="00962CEE" w:rsidRDefault="00DA727F">
            <w:pPr>
              <w:pStyle w:val="TableParagraph"/>
              <w:spacing w:before="55"/>
              <w:ind w:left="4705" w:right="4672"/>
              <w:jc w:val="center"/>
              <w:rPr>
                <w:b/>
                <w:sz w:val="12"/>
              </w:rPr>
            </w:pPr>
            <w:r>
              <w:rPr>
                <w:b/>
                <w:sz w:val="12"/>
              </w:rPr>
              <w:t>Год реализации</w:t>
            </w:r>
          </w:p>
        </w:tc>
        <w:tc>
          <w:tcPr>
            <w:tcW w:w="848" w:type="dxa"/>
            <w:vMerge w:val="restart"/>
          </w:tcPr>
          <w:p w:rsidR="00962CEE" w:rsidRDefault="00962CEE">
            <w:pPr>
              <w:pStyle w:val="TableParagraph"/>
              <w:spacing w:before="1"/>
              <w:rPr>
                <w:sz w:val="16"/>
              </w:rPr>
            </w:pPr>
          </w:p>
          <w:p w:rsidR="00962CEE" w:rsidRDefault="00DA727F">
            <w:pPr>
              <w:pStyle w:val="TableParagraph"/>
              <w:ind w:left="146" w:right="88" w:hanging="3"/>
              <w:jc w:val="center"/>
              <w:rPr>
                <w:b/>
                <w:sz w:val="12"/>
              </w:rPr>
            </w:pPr>
            <w:r>
              <w:rPr>
                <w:b/>
                <w:sz w:val="12"/>
              </w:rPr>
              <w:t>Источник финансиро вания</w:t>
            </w:r>
          </w:p>
        </w:tc>
        <w:tc>
          <w:tcPr>
            <w:tcW w:w="726"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325" w:right="77" w:hanging="176"/>
              <w:rPr>
                <w:b/>
                <w:sz w:val="12"/>
              </w:rPr>
            </w:pPr>
            <w:r>
              <w:rPr>
                <w:b/>
                <w:sz w:val="12"/>
              </w:rPr>
              <w:t>Стоимос ть</w:t>
            </w:r>
          </w:p>
        </w:tc>
      </w:tr>
      <w:tr w:rsidR="00962CEE">
        <w:trPr>
          <w:trHeight w:val="525"/>
        </w:trPr>
        <w:tc>
          <w:tcPr>
            <w:tcW w:w="958" w:type="dxa"/>
            <w:vMerge/>
            <w:tcBorders>
              <w:top w:val="nil"/>
            </w:tcBorders>
          </w:tcPr>
          <w:p w:rsidR="00962CEE" w:rsidRDefault="00962CEE">
            <w:pPr>
              <w:rPr>
                <w:sz w:val="2"/>
                <w:szCs w:val="2"/>
              </w:rPr>
            </w:pP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tcPr>
          <w:p w:rsidR="00962CEE" w:rsidRDefault="00962CEE">
            <w:pPr>
              <w:pStyle w:val="TableParagraph"/>
              <w:spacing w:before="8"/>
              <w:rPr>
                <w:sz w:val="16"/>
              </w:rPr>
            </w:pPr>
          </w:p>
          <w:p w:rsidR="00962CEE" w:rsidRDefault="00DA727F">
            <w:pPr>
              <w:pStyle w:val="TableParagraph"/>
              <w:ind w:left="224"/>
              <w:rPr>
                <w:b/>
                <w:sz w:val="12"/>
              </w:rPr>
            </w:pPr>
            <w:r>
              <w:rPr>
                <w:b/>
                <w:sz w:val="12"/>
              </w:rPr>
              <w:t>2016</w:t>
            </w:r>
          </w:p>
        </w:tc>
        <w:tc>
          <w:tcPr>
            <w:tcW w:w="688" w:type="dxa"/>
          </w:tcPr>
          <w:p w:rsidR="00962CEE" w:rsidRDefault="00962CEE">
            <w:pPr>
              <w:pStyle w:val="TableParagraph"/>
              <w:spacing w:before="8"/>
              <w:rPr>
                <w:sz w:val="16"/>
              </w:rPr>
            </w:pPr>
          </w:p>
          <w:p w:rsidR="00962CEE" w:rsidRDefault="00DA727F">
            <w:pPr>
              <w:pStyle w:val="TableParagraph"/>
              <w:ind w:left="227"/>
              <w:rPr>
                <w:b/>
                <w:sz w:val="12"/>
              </w:rPr>
            </w:pPr>
            <w:r>
              <w:rPr>
                <w:b/>
                <w:sz w:val="12"/>
              </w:rPr>
              <w:t>2017</w:t>
            </w:r>
          </w:p>
        </w:tc>
        <w:tc>
          <w:tcPr>
            <w:tcW w:w="686" w:type="dxa"/>
          </w:tcPr>
          <w:p w:rsidR="00962CEE" w:rsidRDefault="00962CEE">
            <w:pPr>
              <w:pStyle w:val="TableParagraph"/>
              <w:spacing w:before="8"/>
              <w:rPr>
                <w:sz w:val="16"/>
              </w:rPr>
            </w:pPr>
          </w:p>
          <w:p w:rsidR="00962CEE" w:rsidRDefault="00DA727F">
            <w:pPr>
              <w:pStyle w:val="TableParagraph"/>
              <w:ind w:left="225"/>
              <w:rPr>
                <w:b/>
                <w:sz w:val="12"/>
              </w:rPr>
            </w:pPr>
            <w:r>
              <w:rPr>
                <w:b/>
                <w:sz w:val="12"/>
              </w:rPr>
              <w:t>2018</w:t>
            </w:r>
          </w:p>
        </w:tc>
        <w:tc>
          <w:tcPr>
            <w:tcW w:w="685" w:type="dxa"/>
          </w:tcPr>
          <w:p w:rsidR="00962CEE" w:rsidRDefault="00962CEE">
            <w:pPr>
              <w:pStyle w:val="TableParagraph"/>
              <w:spacing w:before="8"/>
              <w:rPr>
                <w:sz w:val="16"/>
              </w:rPr>
            </w:pPr>
          </w:p>
          <w:p w:rsidR="00962CEE" w:rsidRDefault="00DA727F">
            <w:pPr>
              <w:pStyle w:val="TableParagraph"/>
              <w:ind w:left="226"/>
              <w:rPr>
                <w:b/>
                <w:sz w:val="12"/>
              </w:rPr>
            </w:pPr>
            <w:r>
              <w:rPr>
                <w:b/>
                <w:sz w:val="12"/>
              </w:rPr>
              <w:t>2019</w:t>
            </w:r>
          </w:p>
        </w:tc>
        <w:tc>
          <w:tcPr>
            <w:tcW w:w="685" w:type="dxa"/>
          </w:tcPr>
          <w:p w:rsidR="00962CEE" w:rsidRDefault="00962CEE">
            <w:pPr>
              <w:pStyle w:val="TableParagraph"/>
              <w:spacing w:before="8"/>
              <w:rPr>
                <w:sz w:val="16"/>
              </w:rPr>
            </w:pPr>
          </w:p>
          <w:p w:rsidR="00962CEE" w:rsidRDefault="00DA727F">
            <w:pPr>
              <w:pStyle w:val="TableParagraph"/>
              <w:ind w:left="162" w:right="141"/>
              <w:jc w:val="center"/>
              <w:rPr>
                <w:b/>
                <w:sz w:val="12"/>
              </w:rPr>
            </w:pPr>
            <w:r>
              <w:rPr>
                <w:b/>
                <w:sz w:val="12"/>
              </w:rPr>
              <w:t>2020</w:t>
            </w:r>
          </w:p>
        </w:tc>
        <w:tc>
          <w:tcPr>
            <w:tcW w:w="687"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2021</w:t>
            </w:r>
          </w:p>
        </w:tc>
        <w:tc>
          <w:tcPr>
            <w:tcW w:w="685"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2022</w:t>
            </w:r>
          </w:p>
        </w:tc>
        <w:tc>
          <w:tcPr>
            <w:tcW w:w="685" w:type="dxa"/>
          </w:tcPr>
          <w:p w:rsidR="00962CEE" w:rsidRDefault="00962CEE">
            <w:pPr>
              <w:pStyle w:val="TableParagraph"/>
              <w:spacing w:before="8"/>
              <w:rPr>
                <w:sz w:val="16"/>
              </w:rPr>
            </w:pPr>
          </w:p>
          <w:p w:rsidR="00962CEE" w:rsidRDefault="00DA727F">
            <w:pPr>
              <w:pStyle w:val="TableParagraph"/>
              <w:ind w:left="232"/>
              <w:rPr>
                <w:b/>
                <w:sz w:val="12"/>
              </w:rPr>
            </w:pPr>
            <w:r>
              <w:rPr>
                <w:b/>
                <w:sz w:val="12"/>
              </w:rPr>
              <w:t>2023</w:t>
            </w:r>
          </w:p>
        </w:tc>
        <w:tc>
          <w:tcPr>
            <w:tcW w:w="685" w:type="dxa"/>
          </w:tcPr>
          <w:p w:rsidR="00962CEE" w:rsidRDefault="00962CEE">
            <w:pPr>
              <w:pStyle w:val="TableParagraph"/>
              <w:spacing w:before="8"/>
              <w:rPr>
                <w:sz w:val="16"/>
              </w:rPr>
            </w:pPr>
          </w:p>
          <w:p w:rsidR="00962CEE" w:rsidRDefault="00DA727F">
            <w:pPr>
              <w:pStyle w:val="TableParagraph"/>
              <w:ind w:left="234"/>
              <w:rPr>
                <w:b/>
                <w:sz w:val="12"/>
              </w:rPr>
            </w:pPr>
            <w:r>
              <w:rPr>
                <w:b/>
                <w:sz w:val="12"/>
              </w:rPr>
              <w:t>2024</w:t>
            </w:r>
          </w:p>
        </w:tc>
        <w:tc>
          <w:tcPr>
            <w:tcW w:w="687"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2025</w:t>
            </w:r>
          </w:p>
        </w:tc>
        <w:tc>
          <w:tcPr>
            <w:tcW w:w="685" w:type="dxa"/>
          </w:tcPr>
          <w:p w:rsidR="00962CEE" w:rsidRDefault="00962CEE">
            <w:pPr>
              <w:pStyle w:val="TableParagraph"/>
              <w:spacing w:before="8"/>
              <w:rPr>
                <w:sz w:val="16"/>
              </w:rPr>
            </w:pPr>
          </w:p>
          <w:p w:rsidR="00962CEE" w:rsidRDefault="00DA727F">
            <w:pPr>
              <w:pStyle w:val="TableParagraph"/>
              <w:ind w:left="237"/>
              <w:rPr>
                <w:b/>
                <w:sz w:val="12"/>
              </w:rPr>
            </w:pPr>
            <w:r>
              <w:rPr>
                <w:b/>
                <w:sz w:val="12"/>
              </w:rPr>
              <w:t>2026</w:t>
            </w:r>
          </w:p>
        </w:tc>
        <w:tc>
          <w:tcPr>
            <w:tcW w:w="685"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2027</w:t>
            </w:r>
          </w:p>
        </w:tc>
        <w:tc>
          <w:tcPr>
            <w:tcW w:w="685" w:type="dxa"/>
          </w:tcPr>
          <w:p w:rsidR="00962CEE" w:rsidRDefault="00962CEE">
            <w:pPr>
              <w:pStyle w:val="TableParagraph"/>
              <w:spacing w:before="8"/>
              <w:rPr>
                <w:sz w:val="16"/>
              </w:rPr>
            </w:pPr>
          </w:p>
          <w:p w:rsidR="00962CEE" w:rsidRDefault="00DA727F">
            <w:pPr>
              <w:pStyle w:val="TableParagraph"/>
              <w:ind w:left="240"/>
              <w:rPr>
                <w:b/>
                <w:sz w:val="12"/>
              </w:rPr>
            </w:pPr>
            <w:r>
              <w:rPr>
                <w:b/>
                <w:sz w:val="12"/>
              </w:rPr>
              <w:t>2028</w:t>
            </w:r>
          </w:p>
        </w:tc>
        <w:tc>
          <w:tcPr>
            <w:tcW w:w="688" w:type="dxa"/>
          </w:tcPr>
          <w:p w:rsidR="00962CEE" w:rsidRDefault="00962CEE">
            <w:pPr>
              <w:pStyle w:val="TableParagraph"/>
              <w:spacing w:before="8"/>
              <w:rPr>
                <w:sz w:val="16"/>
              </w:rPr>
            </w:pPr>
          </w:p>
          <w:p w:rsidR="00962CEE" w:rsidRDefault="00DA727F">
            <w:pPr>
              <w:pStyle w:val="TableParagraph"/>
              <w:ind w:left="244"/>
              <w:rPr>
                <w:b/>
                <w:sz w:val="12"/>
              </w:rPr>
            </w:pPr>
            <w:r>
              <w:rPr>
                <w:b/>
                <w:sz w:val="12"/>
              </w:rPr>
              <w:t>2029</w:t>
            </w:r>
          </w:p>
        </w:tc>
        <w:tc>
          <w:tcPr>
            <w:tcW w:w="685" w:type="dxa"/>
          </w:tcPr>
          <w:p w:rsidR="00962CEE" w:rsidRDefault="00962CEE">
            <w:pPr>
              <w:pStyle w:val="TableParagraph"/>
              <w:spacing w:before="8"/>
              <w:rPr>
                <w:sz w:val="16"/>
              </w:rPr>
            </w:pPr>
          </w:p>
          <w:p w:rsidR="00962CEE" w:rsidRDefault="00DA727F">
            <w:pPr>
              <w:pStyle w:val="TableParagraph"/>
              <w:ind w:left="243"/>
              <w:rPr>
                <w:b/>
                <w:sz w:val="12"/>
              </w:rPr>
            </w:pPr>
            <w:r>
              <w:rPr>
                <w:b/>
                <w:sz w:val="12"/>
              </w:rPr>
              <w:t>2030</w:t>
            </w: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2623"/>
        </w:trPr>
        <w:tc>
          <w:tcPr>
            <w:tcW w:w="958" w:type="dxa"/>
          </w:tcPr>
          <w:p w:rsidR="00962CEE" w:rsidRDefault="00DA727F">
            <w:pPr>
              <w:pStyle w:val="TableParagraph"/>
              <w:ind w:left="107" w:right="100" w:firstLine="3"/>
              <w:jc w:val="center"/>
              <w:rPr>
                <w:sz w:val="12"/>
              </w:rPr>
            </w:pPr>
            <w:r>
              <w:rPr>
                <w:sz w:val="12"/>
              </w:rPr>
              <w:t>реконструкци и          (модернизаци и)        магистрально й теплотрассы г.Светогорска</w:t>
            </w:r>
          </w:p>
          <w:p w:rsidR="00962CEE" w:rsidRDefault="00DA727F">
            <w:pPr>
              <w:pStyle w:val="TableParagraph"/>
              <w:spacing w:line="137" w:lineRule="exact"/>
              <w:ind w:left="218"/>
              <w:rPr>
                <w:sz w:val="12"/>
              </w:rPr>
            </w:pPr>
            <w:r>
              <w:rPr>
                <w:sz w:val="12"/>
              </w:rPr>
              <w:t>: от ТК-31</w:t>
            </w:r>
          </w:p>
          <w:p w:rsidR="00962CEE" w:rsidRDefault="00DA727F">
            <w:pPr>
              <w:pStyle w:val="TableParagraph"/>
              <w:ind w:left="118" w:right="109"/>
              <w:jc w:val="center"/>
              <w:rPr>
                <w:sz w:val="12"/>
              </w:rPr>
            </w:pPr>
            <w:r>
              <w:rPr>
                <w:sz w:val="12"/>
              </w:rPr>
              <w:t>(перекресток ул.Школьная</w:t>
            </w:r>
          </w:p>
          <w:p w:rsidR="00962CEE" w:rsidRDefault="00DA727F">
            <w:pPr>
              <w:pStyle w:val="TableParagraph"/>
              <w:ind w:left="139" w:right="130" w:firstLine="1"/>
              <w:jc w:val="center"/>
              <w:rPr>
                <w:sz w:val="12"/>
              </w:rPr>
            </w:pPr>
            <w:r>
              <w:rPr>
                <w:sz w:val="12"/>
              </w:rPr>
              <w:t>- ул.Ленина) до КНС № 4 (включая жилые дома по      ул.Школьная д.5, 4, 3;</w:t>
            </w:r>
          </w:p>
          <w:p w:rsidR="00962CEE" w:rsidRDefault="00DA727F">
            <w:pPr>
              <w:pStyle w:val="TableParagraph"/>
              <w:spacing w:before="1" w:line="136" w:lineRule="exact"/>
              <w:ind w:left="120" w:right="109"/>
              <w:jc w:val="center"/>
              <w:rPr>
                <w:sz w:val="12"/>
              </w:rPr>
            </w:pPr>
            <w:r>
              <w:rPr>
                <w:sz w:val="12"/>
              </w:rPr>
              <w:t>ул.Кирова д.27, 29)</w:t>
            </w:r>
          </w:p>
        </w:tc>
        <w:tc>
          <w:tcPr>
            <w:tcW w:w="537" w:type="dxa"/>
          </w:tcPr>
          <w:p w:rsidR="00962CEE" w:rsidRDefault="00DA727F">
            <w:pPr>
              <w:pStyle w:val="TableParagraph"/>
              <w:spacing w:line="134" w:lineRule="exact"/>
              <w:ind w:left="87" w:right="81"/>
              <w:jc w:val="center"/>
              <w:rPr>
                <w:sz w:val="12"/>
              </w:rPr>
            </w:pPr>
            <w:r>
              <w:rPr>
                <w:sz w:val="12"/>
              </w:rPr>
              <w:t>89,</w:t>
            </w:r>
          </w:p>
          <w:p w:rsidR="00962CEE" w:rsidRDefault="00DA727F">
            <w:pPr>
              <w:pStyle w:val="TableParagraph"/>
              <w:spacing w:before="1"/>
              <w:ind w:left="90" w:right="81"/>
              <w:jc w:val="center"/>
              <w:rPr>
                <w:sz w:val="12"/>
              </w:rPr>
            </w:pPr>
            <w:r>
              <w:rPr>
                <w:sz w:val="12"/>
              </w:rPr>
              <w:t>40, 40</w:t>
            </w:r>
          </w:p>
        </w:tc>
        <w:tc>
          <w:tcPr>
            <w:tcW w:w="801" w:type="dxa"/>
          </w:tcPr>
          <w:p w:rsidR="00962CEE" w:rsidRDefault="00DA727F">
            <w:pPr>
              <w:pStyle w:val="TableParagraph"/>
              <w:spacing w:line="134" w:lineRule="exact"/>
              <w:ind w:left="125" w:right="112"/>
              <w:jc w:val="center"/>
              <w:rPr>
                <w:sz w:val="12"/>
              </w:rPr>
            </w:pPr>
            <w:r>
              <w:rPr>
                <w:sz w:val="12"/>
              </w:rPr>
              <w:t>116, 60</w:t>
            </w:r>
          </w:p>
        </w:tc>
        <w:tc>
          <w:tcPr>
            <w:tcW w:w="607"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DA727F">
            <w:pPr>
              <w:pStyle w:val="TableParagraph"/>
              <w:spacing w:line="134" w:lineRule="exact"/>
              <w:ind w:left="162" w:right="142"/>
              <w:jc w:val="center"/>
              <w:rPr>
                <w:sz w:val="12"/>
              </w:rPr>
            </w:pPr>
            <w:r>
              <w:rPr>
                <w:sz w:val="12"/>
              </w:rPr>
              <w:t>978,59</w:t>
            </w: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DA727F">
            <w:pPr>
              <w:pStyle w:val="TableParagraph"/>
              <w:spacing w:line="134" w:lineRule="exact"/>
              <w:ind w:left="263"/>
              <w:rPr>
                <w:sz w:val="12"/>
              </w:rPr>
            </w:pPr>
            <w:r>
              <w:rPr>
                <w:sz w:val="12"/>
              </w:rPr>
              <w:t>"СГП",</w:t>
            </w:r>
          </w:p>
          <w:p w:rsidR="00962CEE" w:rsidRDefault="00DA727F">
            <w:pPr>
              <w:pStyle w:val="TableParagraph"/>
              <w:spacing w:before="1"/>
              <w:ind w:left="134" w:right="78"/>
              <w:jc w:val="center"/>
              <w:rPr>
                <w:sz w:val="12"/>
              </w:rPr>
            </w:pPr>
            <w:r>
              <w:rPr>
                <w:sz w:val="12"/>
              </w:rPr>
              <w:t>собствен.ср едства (прибыль), займ</w:t>
            </w:r>
          </w:p>
        </w:tc>
        <w:tc>
          <w:tcPr>
            <w:tcW w:w="726" w:type="dxa"/>
          </w:tcPr>
          <w:p w:rsidR="00962CEE" w:rsidRDefault="00DA727F">
            <w:pPr>
              <w:pStyle w:val="TableParagraph"/>
              <w:spacing w:line="134" w:lineRule="exact"/>
              <w:ind w:left="219"/>
              <w:rPr>
                <w:sz w:val="12"/>
              </w:rPr>
            </w:pPr>
            <w:r>
              <w:rPr>
                <w:sz w:val="12"/>
              </w:rPr>
              <w:t>978,59</w:t>
            </w:r>
          </w:p>
        </w:tc>
      </w:tr>
      <w:tr w:rsidR="00962CEE">
        <w:trPr>
          <w:trHeight w:val="3587"/>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г.Светогорска</w:t>
            </w:r>
          </w:p>
          <w:p w:rsidR="00962CEE" w:rsidRDefault="00DA727F">
            <w:pPr>
              <w:pStyle w:val="TableParagraph"/>
              <w:spacing w:line="137" w:lineRule="exact"/>
              <w:ind w:left="218"/>
              <w:rPr>
                <w:sz w:val="12"/>
              </w:rPr>
            </w:pPr>
            <w:r>
              <w:rPr>
                <w:sz w:val="12"/>
              </w:rPr>
              <w:t>: от ТК-31</w:t>
            </w:r>
          </w:p>
          <w:p w:rsidR="00962CEE" w:rsidRDefault="00DA727F">
            <w:pPr>
              <w:pStyle w:val="TableParagraph"/>
              <w:spacing w:line="137" w:lineRule="exact"/>
              <w:ind w:left="119"/>
              <w:rPr>
                <w:sz w:val="12"/>
              </w:rPr>
            </w:pPr>
            <w:r>
              <w:rPr>
                <w:sz w:val="12"/>
              </w:rPr>
              <w:t>(ул.Школьная</w:t>
            </w:r>
          </w:p>
          <w:p w:rsidR="00962CEE" w:rsidRDefault="00DA727F">
            <w:pPr>
              <w:pStyle w:val="TableParagraph"/>
              <w:ind w:left="119" w:right="109"/>
              <w:jc w:val="center"/>
              <w:rPr>
                <w:sz w:val="12"/>
              </w:rPr>
            </w:pPr>
            <w:r>
              <w:rPr>
                <w:sz w:val="12"/>
              </w:rPr>
              <w:t>- ул.Ленина) до ТК-24</w:t>
            </w:r>
          </w:p>
          <w:p w:rsidR="00962CEE" w:rsidRDefault="00DA727F">
            <w:pPr>
              <w:pStyle w:val="TableParagraph"/>
              <w:ind w:left="119" w:right="109" w:firstLine="2"/>
              <w:jc w:val="center"/>
              <w:rPr>
                <w:sz w:val="12"/>
              </w:rPr>
            </w:pPr>
            <w:r>
              <w:rPr>
                <w:sz w:val="12"/>
              </w:rPr>
              <w:t>(ул.Ленина - ул.Рощинская</w:t>
            </w:r>
          </w:p>
          <w:p w:rsidR="00962CEE" w:rsidRDefault="00DA727F">
            <w:pPr>
              <w:pStyle w:val="TableParagraph"/>
              <w:ind w:left="122" w:right="112" w:hanging="2"/>
              <w:jc w:val="center"/>
              <w:rPr>
                <w:sz w:val="12"/>
              </w:rPr>
            </w:pPr>
            <w:r>
              <w:rPr>
                <w:sz w:val="12"/>
              </w:rPr>
              <w:t>) (включая дома по ул.Ленина 25,</w:t>
            </w:r>
          </w:p>
          <w:p w:rsidR="00962CEE" w:rsidRDefault="00DA727F">
            <w:pPr>
              <w:pStyle w:val="TableParagraph"/>
              <w:spacing w:line="137" w:lineRule="exact"/>
              <w:ind w:left="116" w:right="109"/>
              <w:jc w:val="center"/>
              <w:rPr>
                <w:sz w:val="12"/>
              </w:rPr>
            </w:pPr>
            <w:r>
              <w:rPr>
                <w:sz w:val="12"/>
              </w:rPr>
              <w:t>27, 29,</w:t>
            </w:r>
          </w:p>
          <w:p w:rsidR="00962CEE" w:rsidRDefault="00DA727F">
            <w:pPr>
              <w:pStyle w:val="TableParagraph"/>
              <w:ind w:left="117" w:right="109"/>
              <w:jc w:val="center"/>
              <w:rPr>
                <w:sz w:val="12"/>
              </w:rPr>
            </w:pPr>
            <w:r>
              <w:rPr>
                <w:sz w:val="12"/>
              </w:rPr>
              <w:t>ул.Парковая 10,</w:t>
            </w:r>
          </w:p>
          <w:p w:rsidR="00962CEE" w:rsidRDefault="00DA727F">
            <w:pPr>
              <w:pStyle w:val="TableParagraph"/>
              <w:ind w:left="118" w:right="109"/>
              <w:jc w:val="center"/>
              <w:rPr>
                <w:sz w:val="12"/>
              </w:rPr>
            </w:pPr>
            <w:r>
              <w:rPr>
                <w:sz w:val="12"/>
              </w:rPr>
              <w:t>ул.Школьная 7, 9;</w:t>
            </w:r>
          </w:p>
          <w:p w:rsidR="00962CEE" w:rsidRDefault="00DA727F">
            <w:pPr>
              <w:pStyle w:val="TableParagraph"/>
              <w:ind w:left="131" w:right="121" w:hanging="1"/>
              <w:jc w:val="center"/>
              <w:rPr>
                <w:sz w:val="12"/>
              </w:rPr>
            </w:pPr>
            <w:r>
              <w:rPr>
                <w:sz w:val="12"/>
              </w:rPr>
              <w:t>теплосеть надземной прокладки по</w:t>
            </w:r>
          </w:p>
          <w:p w:rsidR="00962CEE" w:rsidRDefault="00DA727F">
            <w:pPr>
              <w:pStyle w:val="TableParagraph"/>
              <w:spacing w:line="122" w:lineRule="exact"/>
              <w:ind w:left="116" w:right="109"/>
              <w:jc w:val="center"/>
              <w:rPr>
                <w:sz w:val="12"/>
              </w:rPr>
            </w:pPr>
            <w:r>
              <w:rPr>
                <w:sz w:val="12"/>
              </w:rPr>
              <w:t>ул.Парковая)</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1"/>
              </w:rPr>
            </w:pPr>
          </w:p>
          <w:p w:rsidR="00962CEE" w:rsidRDefault="00DA727F">
            <w:pPr>
              <w:pStyle w:val="TableParagraph"/>
              <w:ind w:left="162"/>
              <w:rPr>
                <w:sz w:val="12"/>
              </w:rPr>
            </w:pPr>
            <w:r>
              <w:rPr>
                <w:sz w:val="12"/>
              </w:rPr>
              <w:t>325,</w:t>
            </w:r>
          </w:p>
          <w:p w:rsidR="00962CEE" w:rsidRDefault="00DA727F">
            <w:pPr>
              <w:pStyle w:val="TableParagraph"/>
              <w:spacing w:before="2" w:line="137" w:lineRule="exact"/>
              <w:ind w:left="162"/>
              <w:rPr>
                <w:sz w:val="12"/>
              </w:rPr>
            </w:pPr>
            <w:r>
              <w:rPr>
                <w:sz w:val="12"/>
              </w:rPr>
              <w:t>133,</w:t>
            </w:r>
          </w:p>
          <w:p w:rsidR="00962CEE" w:rsidRDefault="00DA727F">
            <w:pPr>
              <w:pStyle w:val="TableParagraph"/>
              <w:spacing w:line="137" w:lineRule="exact"/>
              <w:ind w:left="162"/>
              <w:rPr>
                <w:sz w:val="12"/>
              </w:rPr>
            </w:pPr>
            <w:r>
              <w:rPr>
                <w:sz w:val="12"/>
              </w:rPr>
              <w:t>108,</w:t>
            </w:r>
          </w:p>
          <w:p w:rsidR="00962CEE" w:rsidRDefault="00DA727F">
            <w:pPr>
              <w:pStyle w:val="TableParagraph"/>
              <w:spacing w:before="1"/>
              <w:ind w:left="117"/>
              <w:rPr>
                <w:sz w:val="12"/>
              </w:rPr>
            </w:pPr>
            <w:r>
              <w:rPr>
                <w:sz w:val="12"/>
              </w:rPr>
              <w:t>89, 57</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ind w:left="125" w:right="113"/>
              <w:jc w:val="center"/>
              <w:rPr>
                <w:sz w:val="12"/>
              </w:rPr>
            </w:pPr>
            <w:r>
              <w:rPr>
                <w:sz w:val="12"/>
              </w:rPr>
              <w:t>540, 424,</w:t>
            </w:r>
          </w:p>
          <w:p w:rsidR="00962CEE" w:rsidRDefault="00DA727F">
            <w:pPr>
              <w:pStyle w:val="TableParagraph"/>
              <w:spacing w:before="1" w:line="137" w:lineRule="exact"/>
              <w:ind w:left="125" w:right="113"/>
              <w:jc w:val="center"/>
              <w:rPr>
                <w:sz w:val="12"/>
              </w:rPr>
            </w:pPr>
            <w:r>
              <w:rPr>
                <w:sz w:val="12"/>
              </w:rPr>
              <w:t>400, 100,</w:t>
            </w:r>
          </w:p>
          <w:p w:rsidR="00962CEE" w:rsidRDefault="00DA727F">
            <w:pPr>
              <w:pStyle w:val="TableParagraph"/>
              <w:spacing w:line="137" w:lineRule="exact"/>
              <w:ind w:left="125" w:right="116"/>
              <w:jc w:val="center"/>
              <w:rPr>
                <w:sz w:val="12"/>
              </w:rPr>
            </w:pPr>
            <w:r>
              <w:rPr>
                <w:sz w:val="12"/>
              </w:rPr>
              <w:t>140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101" w:right="92"/>
              <w:jc w:val="center"/>
              <w:rPr>
                <w:sz w:val="12"/>
              </w:rPr>
            </w:pPr>
            <w:r>
              <w:rPr>
                <w:sz w:val="12"/>
              </w:rPr>
              <w:t>1997</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before="1" w:line="137" w:lineRule="exact"/>
              <w:ind w:left="192"/>
              <w:rPr>
                <w:sz w:val="12"/>
              </w:rPr>
            </w:pPr>
            <w:r>
              <w:rPr>
                <w:sz w:val="12"/>
              </w:rPr>
              <w:t>11 679</w:t>
            </w:r>
          </w:p>
          <w:p w:rsidR="00962CEE" w:rsidRDefault="00DA727F">
            <w:pPr>
              <w:pStyle w:val="TableParagraph"/>
              <w:spacing w:line="137" w:lineRule="exact"/>
              <w:ind w:left="192"/>
              <w:rPr>
                <w:sz w:val="12"/>
              </w:rPr>
            </w:pPr>
            <w:r>
              <w:rPr>
                <w:sz w:val="12"/>
              </w:rPr>
              <w:t>219,85</w:t>
            </w: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spacing w:before="1"/>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before="1" w:line="137" w:lineRule="exact"/>
              <w:ind w:left="219"/>
              <w:rPr>
                <w:sz w:val="12"/>
              </w:rPr>
            </w:pPr>
            <w:r>
              <w:rPr>
                <w:sz w:val="12"/>
              </w:rPr>
              <w:t>11 679</w:t>
            </w:r>
          </w:p>
          <w:p w:rsidR="00962CEE" w:rsidRDefault="00DA727F">
            <w:pPr>
              <w:pStyle w:val="TableParagraph"/>
              <w:spacing w:line="137" w:lineRule="exact"/>
              <w:ind w:left="219"/>
              <w:rPr>
                <w:sz w:val="12"/>
              </w:rPr>
            </w:pPr>
            <w:r>
              <w:rPr>
                <w:sz w:val="12"/>
              </w:rPr>
              <w:t>219,85</w:t>
            </w:r>
          </w:p>
        </w:tc>
      </w:tr>
      <w:tr w:rsidR="00962CEE">
        <w:trPr>
          <w:trHeight w:val="1932"/>
        </w:trPr>
        <w:tc>
          <w:tcPr>
            <w:tcW w:w="958" w:type="dxa"/>
          </w:tcPr>
          <w:p w:rsidR="00962CEE" w:rsidRDefault="00DA727F">
            <w:pPr>
              <w:pStyle w:val="TableParagraph"/>
              <w:ind w:left="107" w:right="99" w:hanging="1"/>
              <w:jc w:val="center"/>
              <w:rPr>
                <w:sz w:val="12"/>
              </w:rPr>
            </w:pPr>
            <w:r>
              <w:rPr>
                <w:sz w:val="12"/>
              </w:rPr>
              <w:t>Работы по реконструкци и          (модернизаци и)        теплотрассы по адресу: ул.Лесная г.Светогорска (от тепловой камеры ТК- 57-А, включая трубопровод</w:t>
            </w:r>
          </w:p>
          <w:p w:rsidR="00962CEE" w:rsidRDefault="00DA727F">
            <w:pPr>
              <w:pStyle w:val="TableParagraph"/>
              <w:spacing w:line="123" w:lineRule="exact"/>
              <w:ind w:left="95" w:right="88"/>
              <w:jc w:val="center"/>
              <w:rPr>
                <w:sz w:val="12"/>
              </w:rPr>
            </w:pPr>
            <w:r>
              <w:rPr>
                <w:sz w:val="12"/>
              </w:rPr>
              <w:t>тепловой сети</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177"/>
              <w:rPr>
                <w:sz w:val="12"/>
              </w:rPr>
            </w:pPr>
            <w:r>
              <w:rPr>
                <w:sz w:val="12"/>
              </w:rPr>
              <w:t>325</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125" w:right="116"/>
              <w:jc w:val="center"/>
              <w:rPr>
                <w:sz w:val="12"/>
              </w:rPr>
            </w:pPr>
            <w:r>
              <w:rPr>
                <w:sz w:val="12"/>
              </w:rPr>
              <w:t>520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101" w:right="92"/>
              <w:jc w:val="center"/>
              <w:rPr>
                <w:sz w:val="12"/>
              </w:rPr>
            </w:pPr>
            <w:r>
              <w:rPr>
                <w:sz w:val="12"/>
              </w:rPr>
              <w:t>1996</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before="1" w:line="137" w:lineRule="exact"/>
              <w:ind w:left="214"/>
              <w:rPr>
                <w:sz w:val="12"/>
              </w:rPr>
            </w:pPr>
            <w:r>
              <w:rPr>
                <w:sz w:val="12"/>
              </w:rPr>
              <w:t>6 242</w:t>
            </w:r>
          </w:p>
          <w:p w:rsidR="00962CEE" w:rsidRDefault="00DA727F">
            <w:pPr>
              <w:pStyle w:val="TableParagraph"/>
              <w:spacing w:line="137" w:lineRule="exact"/>
              <w:ind w:left="185"/>
              <w:rPr>
                <w:sz w:val="12"/>
              </w:rPr>
            </w:pPr>
            <w:r>
              <w:rPr>
                <w:sz w:val="12"/>
              </w:rPr>
              <w:t>513,03</w:t>
            </w: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before="1"/>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before="1" w:line="137" w:lineRule="exact"/>
              <w:ind w:left="251"/>
              <w:rPr>
                <w:sz w:val="12"/>
              </w:rPr>
            </w:pPr>
            <w:r>
              <w:rPr>
                <w:sz w:val="12"/>
              </w:rPr>
              <w:t>6 242</w:t>
            </w:r>
          </w:p>
          <w:p w:rsidR="00962CEE" w:rsidRDefault="00DA727F">
            <w:pPr>
              <w:pStyle w:val="TableParagraph"/>
              <w:spacing w:line="137" w:lineRule="exact"/>
              <w:ind w:left="219"/>
              <w:rPr>
                <w:sz w:val="12"/>
              </w:rPr>
            </w:pPr>
            <w:r>
              <w:rPr>
                <w:sz w:val="12"/>
              </w:rPr>
              <w:t>513,03</w:t>
            </w:r>
          </w:p>
        </w:tc>
      </w:tr>
    </w:tbl>
    <w:p w:rsidR="00962CEE" w:rsidRDefault="00962CEE">
      <w:pPr>
        <w:spacing w:line="137" w:lineRule="exact"/>
        <w:rPr>
          <w:sz w:val="12"/>
        </w:rPr>
        <w:sectPr w:rsidR="00962CEE">
          <w:pgSz w:w="16840" w:h="11910" w:orient="landscape"/>
          <w:pgMar w:top="620" w:right="840" w:bottom="146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34" style="width:731.5pt;height:4.45pt;mso-position-horizontal-relative:char;mso-position-vertical-relative:line" coordsize="14630,89">
            <v:line id="_x0000_s1936" style="position:absolute" from="0,59" to="14630,59" strokecolor="#612322" strokeweight="3pt"/>
            <v:line id="_x0000_s1935"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37"/>
        <w:gridCol w:w="801"/>
        <w:gridCol w:w="607"/>
        <w:gridCol w:w="686"/>
        <w:gridCol w:w="688"/>
        <w:gridCol w:w="686"/>
        <w:gridCol w:w="685"/>
        <w:gridCol w:w="685"/>
        <w:gridCol w:w="687"/>
        <w:gridCol w:w="685"/>
        <w:gridCol w:w="685"/>
        <w:gridCol w:w="685"/>
        <w:gridCol w:w="687"/>
        <w:gridCol w:w="685"/>
        <w:gridCol w:w="685"/>
        <w:gridCol w:w="685"/>
        <w:gridCol w:w="688"/>
        <w:gridCol w:w="685"/>
        <w:gridCol w:w="848"/>
        <w:gridCol w:w="726"/>
      </w:tblGrid>
      <w:tr w:rsidR="00962CEE">
        <w:trPr>
          <w:trHeight w:val="253"/>
        </w:trPr>
        <w:tc>
          <w:tcPr>
            <w:tcW w:w="958" w:type="dxa"/>
            <w:vMerge w:val="restart"/>
          </w:tcPr>
          <w:p w:rsidR="00962CEE" w:rsidRDefault="00962CEE">
            <w:pPr>
              <w:pStyle w:val="TableParagraph"/>
              <w:spacing w:before="1"/>
              <w:rPr>
                <w:sz w:val="16"/>
              </w:rPr>
            </w:pPr>
          </w:p>
          <w:p w:rsidR="00962CEE" w:rsidRDefault="00DA727F">
            <w:pPr>
              <w:pStyle w:val="TableParagraph"/>
              <w:ind w:left="115" w:right="104" w:hanging="3"/>
              <w:jc w:val="center"/>
              <w:rPr>
                <w:b/>
                <w:sz w:val="12"/>
              </w:rPr>
            </w:pPr>
            <w:r>
              <w:rPr>
                <w:b/>
                <w:sz w:val="12"/>
              </w:rPr>
              <w:t>Наименован ие       мероприятия</w:t>
            </w:r>
          </w:p>
        </w:tc>
        <w:tc>
          <w:tcPr>
            <w:tcW w:w="537"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177" w:right="92" w:hanging="56"/>
              <w:rPr>
                <w:b/>
                <w:sz w:val="12"/>
              </w:rPr>
            </w:pPr>
            <w:r>
              <w:rPr>
                <w:b/>
                <w:sz w:val="12"/>
              </w:rPr>
              <w:t>Диам етр</w:t>
            </w:r>
          </w:p>
        </w:tc>
        <w:tc>
          <w:tcPr>
            <w:tcW w:w="801"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247" w:right="95" w:hanging="125"/>
              <w:rPr>
                <w:b/>
                <w:sz w:val="12"/>
              </w:rPr>
            </w:pPr>
            <w:r>
              <w:rPr>
                <w:b/>
                <w:sz w:val="12"/>
              </w:rPr>
              <w:t>Протяжен ность</w:t>
            </w:r>
          </w:p>
        </w:tc>
        <w:tc>
          <w:tcPr>
            <w:tcW w:w="607" w:type="dxa"/>
            <w:vMerge w:val="restart"/>
          </w:tcPr>
          <w:p w:rsidR="00962CEE" w:rsidRDefault="00962CEE">
            <w:pPr>
              <w:pStyle w:val="TableParagraph"/>
              <w:spacing w:before="1"/>
              <w:rPr>
                <w:sz w:val="16"/>
              </w:rPr>
            </w:pPr>
          </w:p>
          <w:p w:rsidR="00962CEE" w:rsidRDefault="00DA727F">
            <w:pPr>
              <w:pStyle w:val="TableParagraph"/>
              <w:ind w:left="120" w:right="104" w:hanging="4"/>
              <w:jc w:val="center"/>
              <w:rPr>
                <w:b/>
                <w:sz w:val="12"/>
              </w:rPr>
            </w:pPr>
            <w:r>
              <w:rPr>
                <w:b/>
                <w:sz w:val="12"/>
              </w:rPr>
              <w:t>Год постро йки</w:t>
            </w:r>
          </w:p>
        </w:tc>
        <w:tc>
          <w:tcPr>
            <w:tcW w:w="10287" w:type="dxa"/>
            <w:gridSpan w:val="15"/>
          </w:tcPr>
          <w:p w:rsidR="00962CEE" w:rsidRDefault="00DA727F">
            <w:pPr>
              <w:pStyle w:val="TableParagraph"/>
              <w:spacing w:before="55"/>
              <w:ind w:left="4705" w:right="4672"/>
              <w:jc w:val="center"/>
              <w:rPr>
                <w:b/>
                <w:sz w:val="12"/>
              </w:rPr>
            </w:pPr>
            <w:r>
              <w:rPr>
                <w:b/>
                <w:sz w:val="12"/>
              </w:rPr>
              <w:t>Год реализации</w:t>
            </w:r>
          </w:p>
        </w:tc>
        <w:tc>
          <w:tcPr>
            <w:tcW w:w="848" w:type="dxa"/>
            <w:vMerge w:val="restart"/>
          </w:tcPr>
          <w:p w:rsidR="00962CEE" w:rsidRDefault="00962CEE">
            <w:pPr>
              <w:pStyle w:val="TableParagraph"/>
              <w:spacing w:before="1"/>
              <w:rPr>
                <w:sz w:val="16"/>
              </w:rPr>
            </w:pPr>
          </w:p>
          <w:p w:rsidR="00962CEE" w:rsidRDefault="00DA727F">
            <w:pPr>
              <w:pStyle w:val="TableParagraph"/>
              <w:ind w:left="146" w:right="88" w:hanging="3"/>
              <w:jc w:val="center"/>
              <w:rPr>
                <w:b/>
                <w:sz w:val="12"/>
              </w:rPr>
            </w:pPr>
            <w:r>
              <w:rPr>
                <w:b/>
                <w:sz w:val="12"/>
              </w:rPr>
              <w:t>Источник финансиро вания</w:t>
            </w:r>
          </w:p>
        </w:tc>
        <w:tc>
          <w:tcPr>
            <w:tcW w:w="726"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325" w:right="77" w:hanging="176"/>
              <w:rPr>
                <w:b/>
                <w:sz w:val="12"/>
              </w:rPr>
            </w:pPr>
            <w:r>
              <w:rPr>
                <w:b/>
                <w:sz w:val="12"/>
              </w:rPr>
              <w:t>Стоимос ть</w:t>
            </w:r>
          </w:p>
        </w:tc>
      </w:tr>
      <w:tr w:rsidR="00962CEE">
        <w:trPr>
          <w:trHeight w:val="525"/>
        </w:trPr>
        <w:tc>
          <w:tcPr>
            <w:tcW w:w="958" w:type="dxa"/>
            <w:vMerge/>
            <w:tcBorders>
              <w:top w:val="nil"/>
            </w:tcBorders>
          </w:tcPr>
          <w:p w:rsidR="00962CEE" w:rsidRDefault="00962CEE">
            <w:pPr>
              <w:rPr>
                <w:sz w:val="2"/>
                <w:szCs w:val="2"/>
              </w:rPr>
            </w:pP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tcPr>
          <w:p w:rsidR="00962CEE" w:rsidRDefault="00962CEE">
            <w:pPr>
              <w:pStyle w:val="TableParagraph"/>
              <w:spacing w:before="8"/>
              <w:rPr>
                <w:sz w:val="16"/>
              </w:rPr>
            </w:pPr>
          </w:p>
          <w:p w:rsidR="00962CEE" w:rsidRDefault="00DA727F">
            <w:pPr>
              <w:pStyle w:val="TableParagraph"/>
              <w:ind w:left="224"/>
              <w:rPr>
                <w:b/>
                <w:sz w:val="12"/>
              </w:rPr>
            </w:pPr>
            <w:r>
              <w:rPr>
                <w:b/>
                <w:sz w:val="12"/>
              </w:rPr>
              <w:t>2016</w:t>
            </w:r>
          </w:p>
        </w:tc>
        <w:tc>
          <w:tcPr>
            <w:tcW w:w="688" w:type="dxa"/>
          </w:tcPr>
          <w:p w:rsidR="00962CEE" w:rsidRDefault="00962CEE">
            <w:pPr>
              <w:pStyle w:val="TableParagraph"/>
              <w:spacing w:before="8"/>
              <w:rPr>
                <w:sz w:val="16"/>
              </w:rPr>
            </w:pPr>
          </w:p>
          <w:p w:rsidR="00962CEE" w:rsidRDefault="00DA727F">
            <w:pPr>
              <w:pStyle w:val="TableParagraph"/>
              <w:ind w:left="227"/>
              <w:rPr>
                <w:b/>
                <w:sz w:val="12"/>
              </w:rPr>
            </w:pPr>
            <w:r>
              <w:rPr>
                <w:b/>
                <w:sz w:val="12"/>
              </w:rPr>
              <w:t>2017</w:t>
            </w:r>
          </w:p>
        </w:tc>
        <w:tc>
          <w:tcPr>
            <w:tcW w:w="686" w:type="dxa"/>
          </w:tcPr>
          <w:p w:rsidR="00962CEE" w:rsidRDefault="00962CEE">
            <w:pPr>
              <w:pStyle w:val="TableParagraph"/>
              <w:spacing w:before="8"/>
              <w:rPr>
                <w:sz w:val="16"/>
              </w:rPr>
            </w:pPr>
          </w:p>
          <w:p w:rsidR="00962CEE" w:rsidRDefault="00DA727F">
            <w:pPr>
              <w:pStyle w:val="TableParagraph"/>
              <w:ind w:left="225"/>
              <w:rPr>
                <w:b/>
                <w:sz w:val="12"/>
              </w:rPr>
            </w:pPr>
            <w:r>
              <w:rPr>
                <w:b/>
                <w:sz w:val="12"/>
              </w:rPr>
              <w:t>2018</w:t>
            </w:r>
          </w:p>
        </w:tc>
        <w:tc>
          <w:tcPr>
            <w:tcW w:w="685" w:type="dxa"/>
          </w:tcPr>
          <w:p w:rsidR="00962CEE" w:rsidRDefault="00962CEE">
            <w:pPr>
              <w:pStyle w:val="TableParagraph"/>
              <w:spacing w:before="8"/>
              <w:rPr>
                <w:sz w:val="16"/>
              </w:rPr>
            </w:pPr>
          </w:p>
          <w:p w:rsidR="00962CEE" w:rsidRDefault="00DA727F">
            <w:pPr>
              <w:pStyle w:val="TableParagraph"/>
              <w:ind w:left="226"/>
              <w:rPr>
                <w:b/>
                <w:sz w:val="12"/>
              </w:rPr>
            </w:pPr>
            <w:r>
              <w:rPr>
                <w:b/>
                <w:sz w:val="12"/>
              </w:rPr>
              <w:t>2019</w:t>
            </w:r>
          </w:p>
        </w:tc>
        <w:tc>
          <w:tcPr>
            <w:tcW w:w="685" w:type="dxa"/>
          </w:tcPr>
          <w:p w:rsidR="00962CEE" w:rsidRDefault="00962CEE">
            <w:pPr>
              <w:pStyle w:val="TableParagraph"/>
              <w:spacing w:before="8"/>
              <w:rPr>
                <w:sz w:val="16"/>
              </w:rPr>
            </w:pPr>
          </w:p>
          <w:p w:rsidR="00962CEE" w:rsidRDefault="00DA727F">
            <w:pPr>
              <w:pStyle w:val="TableParagraph"/>
              <w:ind w:left="228"/>
              <w:rPr>
                <w:b/>
                <w:sz w:val="12"/>
              </w:rPr>
            </w:pPr>
            <w:r>
              <w:rPr>
                <w:b/>
                <w:sz w:val="12"/>
              </w:rPr>
              <w:t>2020</w:t>
            </w:r>
          </w:p>
        </w:tc>
        <w:tc>
          <w:tcPr>
            <w:tcW w:w="687"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2021</w:t>
            </w:r>
          </w:p>
        </w:tc>
        <w:tc>
          <w:tcPr>
            <w:tcW w:w="685"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2022</w:t>
            </w:r>
          </w:p>
        </w:tc>
        <w:tc>
          <w:tcPr>
            <w:tcW w:w="685" w:type="dxa"/>
          </w:tcPr>
          <w:p w:rsidR="00962CEE" w:rsidRDefault="00962CEE">
            <w:pPr>
              <w:pStyle w:val="TableParagraph"/>
              <w:spacing w:before="8"/>
              <w:rPr>
                <w:sz w:val="16"/>
              </w:rPr>
            </w:pPr>
          </w:p>
          <w:p w:rsidR="00962CEE" w:rsidRDefault="00DA727F">
            <w:pPr>
              <w:pStyle w:val="TableParagraph"/>
              <w:ind w:left="232"/>
              <w:rPr>
                <w:b/>
                <w:sz w:val="12"/>
              </w:rPr>
            </w:pPr>
            <w:r>
              <w:rPr>
                <w:b/>
                <w:sz w:val="12"/>
              </w:rPr>
              <w:t>2023</w:t>
            </w:r>
          </w:p>
        </w:tc>
        <w:tc>
          <w:tcPr>
            <w:tcW w:w="685" w:type="dxa"/>
          </w:tcPr>
          <w:p w:rsidR="00962CEE" w:rsidRDefault="00962CEE">
            <w:pPr>
              <w:pStyle w:val="TableParagraph"/>
              <w:spacing w:before="8"/>
              <w:rPr>
                <w:sz w:val="16"/>
              </w:rPr>
            </w:pPr>
          </w:p>
          <w:p w:rsidR="00962CEE" w:rsidRDefault="00DA727F">
            <w:pPr>
              <w:pStyle w:val="TableParagraph"/>
              <w:ind w:left="234"/>
              <w:rPr>
                <w:b/>
                <w:sz w:val="12"/>
              </w:rPr>
            </w:pPr>
            <w:r>
              <w:rPr>
                <w:b/>
                <w:sz w:val="12"/>
              </w:rPr>
              <w:t>2024</w:t>
            </w:r>
          </w:p>
        </w:tc>
        <w:tc>
          <w:tcPr>
            <w:tcW w:w="687"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2025</w:t>
            </w:r>
          </w:p>
        </w:tc>
        <w:tc>
          <w:tcPr>
            <w:tcW w:w="685" w:type="dxa"/>
          </w:tcPr>
          <w:p w:rsidR="00962CEE" w:rsidRDefault="00962CEE">
            <w:pPr>
              <w:pStyle w:val="TableParagraph"/>
              <w:spacing w:before="8"/>
              <w:rPr>
                <w:sz w:val="16"/>
              </w:rPr>
            </w:pPr>
          </w:p>
          <w:p w:rsidR="00962CEE" w:rsidRDefault="00DA727F">
            <w:pPr>
              <w:pStyle w:val="TableParagraph"/>
              <w:ind w:left="237"/>
              <w:rPr>
                <w:b/>
                <w:sz w:val="12"/>
              </w:rPr>
            </w:pPr>
            <w:r>
              <w:rPr>
                <w:b/>
                <w:sz w:val="12"/>
              </w:rPr>
              <w:t>2026</w:t>
            </w:r>
          </w:p>
        </w:tc>
        <w:tc>
          <w:tcPr>
            <w:tcW w:w="685"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2027</w:t>
            </w:r>
          </w:p>
        </w:tc>
        <w:tc>
          <w:tcPr>
            <w:tcW w:w="685" w:type="dxa"/>
          </w:tcPr>
          <w:p w:rsidR="00962CEE" w:rsidRDefault="00962CEE">
            <w:pPr>
              <w:pStyle w:val="TableParagraph"/>
              <w:spacing w:before="8"/>
              <w:rPr>
                <w:sz w:val="16"/>
              </w:rPr>
            </w:pPr>
          </w:p>
          <w:p w:rsidR="00962CEE" w:rsidRDefault="00DA727F">
            <w:pPr>
              <w:pStyle w:val="TableParagraph"/>
              <w:ind w:left="240"/>
              <w:rPr>
                <w:b/>
                <w:sz w:val="12"/>
              </w:rPr>
            </w:pPr>
            <w:r>
              <w:rPr>
                <w:b/>
                <w:sz w:val="12"/>
              </w:rPr>
              <w:t>2028</w:t>
            </w:r>
          </w:p>
        </w:tc>
        <w:tc>
          <w:tcPr>
            <w:tcW w:w="688" w:type="dxa"/>
          </w:tcPr>
          <w:p w:rsidR="00962CEE" w:rsidRDefault="00962CEE">
            <w:pPr>
              <w:pStyle w:val="TableParagraph"/>
              <w:spacing w:before="8"/>
              <w:rPr>
                <w:sz w:val="16"/>
              </w:rPr>
            </w:pPr>
          </w:p>
          <w:p w:rsidR="00962CEE" w:rsidRDefault="00DA727F">
            <w:pPr>
              <w:pStyle w:val="TableParagraph"/>
              <w:ind w:left="244"/>
              <w:rPr>
                <w:b/>
                <w:sz w:val="12"/>
              </w:rPr>
            </w:pPr>
            <w:r>
              <w:rPr>
                <w:b/>
                <w:sz w:val="12"/>
              </w:rPr>
              <w:t>2029</w:t>
            </w:r>
          </w:p>
        </w:tc>
        <w:tc>
          <w:tcPr>
            <w:tcW w:w="685" w:type="dxa"/>
          </w:tcPr>
          <w:p w:rsidR="00962CEE" w:rsidRDefault="00962CEE">
            <w:pPr>
              <w:pStyle w:val="TableParagraph"/>
              <w:spacing w:before="8"/>
              <w:rPr>
                <w:sz w:val="16"/>
              </w:rPr>
            </w:pPr>
          </w:p>
          <w:p w:rsidR="00962CEE" w:rsidRDefault="00DA727F">
            <w:pPr>
              <w:pStyle w:val="TableParagraph"/>
              <w:ind w:left="243"/>
              <w:rPr>
                <w:b/>
                <w:sz w:val="12"/>
              </w:rPr>
            </w:pPr>
            <w:r>
              <w:rPr>
                <w:b/>
                <w:sz w:val="12"/>
              </w:rPr>
              <w:t>2030</w:t>
            </w: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551"/>
        </w:trPr>
        <w:tc>
          <w:tcPr>
            <w:tcW w:w="958" w:type="dxa"/>
          </w:tcPr>
          <w:p w:rsidR="00962CEE" w:rsidRDefault="00DA727F">
            <w:pPr>
              <w:pStyle w:val="TableParagraph"/>
              <w:ind w:left="119" w:right="112" w:firstLine="4"/>
              <w:jc w:val="center"/>
              <w:rPr>
                <w:sz w:val="12"/>
              </w:rPr>
            </w:pPr>
            <w:r>
              <w:rPr>
                <w:sz w:val="12"/>
              </w:rPr>
              <w:t>надземной прокладки, проложенный</w:t>
            </w:r>
          </w:p>
          <w:p w:rsidR="00962CEE" w:rsidRDefault="00DA727F">
            <w:pPr>
              <w:pStyle w:val="TableParagraph"/>
              <w:spacing w:line="121" w:lineRule="exact"/>
              <w:ind w:left="116" w:right="109"/>
              <w:jc w:val="center"/>
              <w:rPr>
                <w:sz w:val="12"/>
              </w:rPr>
            </w:pPr>
            <w:r>
              <w:rPr>
                <w:sz w:val="12"/>
              </w:rPr>
              <w:t>под мостом)</w:t>
            </w:r>
          </w:p>
        </w:tc>
        <w:tc>
          <w:tcPr>
            <w:tcW w:w="537" w:type="dxa"/>
          </w:tcPr>
          <w:p w:rsidR="00962CEE" w:rsidRDefault="00962CEE">
            <w:pPr>
              <w:pStyle w:val="TableParagraph"/>
              <w:rPr>
                <w:sz w:val="12"/>
              </w:rPr>
            </w:pPr>
          </w:p>
        </w:tc>
        <w:tc>
          <w:tcPr>
            <w:tcW w:w="801" w:type="dxa"/>
          </w:tcPr>
          <w:p w:rsidR="00962CEE" w:rsidRDefault="00962CEE">
            <w:pPr>
              <w:pStyle w:val="TableParagraph"/>
              <w:rPr>
                <w:sz w:val="12"/>
              </w:rPr>
            </w:pPr>
          </w:p>
        </w:tc>
        <w:tc>
          <w:tcPr>
            <w:tcW w:w="607"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tc>
        <w:tc>
          <w:tcPr>
            <w:tcW w:w="726" w:type="dxa"/>
          </w:tcPr>
          <w:p w:rsidR="00962CEE" w:rsidRDefault="00962CEE">
            <w:pPr>
              <w:pStyle w:val="TableParagraph"/>
              <w:rPr>
                <w:sz w:val="12"/>
              </w:rPr>
            </w:pPr>
          </w:p>
        </w:tc>
      </w:tr>
      <w:tr w:rsidR="00962CEE">
        <w:trPr>
          <w:trHeight w:val="2484"/>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г.Светогорска</w:t>
            </w:r>
          </w:p>
          <w:p w:rsidR="00962CEE" w:rsidRDefault="00DA727F">
            <w:pPr>
              <w:pStyle w:val="TableParagraph"/>
              <w:ind w:left="218"/>
              <w:rPr>
                <w:sz w:val="12"/>
              </w:rPr>
            </w:pPr>
            <w:r>
              <w:rPr>
                <w:sz w:val="12"/>
              </w:rPr>
              <w:t>: от ТК-31</w:t>
            </w:r>
          </w:p>
          <w:p w:rsidR="00962CEE" w:rsidRDefault="00DA727F">
            <w:pPr>
              <w:pStyle w:val="TableParagraph"/>
              <w:ind w:left="118" w:right="109"/>
              <w:jc w:val="center"/>
              <w:rPr>
                <w:sz w:val="12"/>
              </w:rPr>
            </w:pPr>
            <w:r>
              <w:rPr>
                <w:sz w:val="12"/>
              </w:rPr>
              <w:t>(перекресток ул.Школьная</w:t>
            </w:r>
          </w:p>
          <w:p w:rsidR="00962CEE" w:rsidRDefault="00DA727F">
            <w:pPr>
              <w:pStyle w:val="TableParagraph"/>
              <w:ind w:left="119" w:right="109"/>
              <w:jc w:val="center"/>
              <w:rPr>
                <w:sz w:val="12"/>
              </w:rPr>
            </w:pPr>
            <w:r>
              <w:rPr>
                <w:sz w:val="12"/>
              </w:rPr>
              <w:t>- ул.Ленина) до ТК-41</w:t>
            </w:r>
          </w:p>
          <w:p w:rsidR="00962CEE" w:rsidRDefault="00DA727F">
            <w:pPr>
              <w:pStyle w:val="TableParagraph"/>
              <w:ind w:left="120" w:right="109"/>
              <w:jc w:val="center"/>
              <w:rPr>
                <w:sz w:val="12"/>
              </w:rPr>
            </w:pPr>
            <w:r>
              <w:rPr>
                <w:sz w:val="12"/>
              </w:rPr>
              <w:t>(включая ул.Спортивна я д.10, 8;</w:t>
            </w:r>
          </w:p>
          <w:p w:rsidR="00962CEE" w:rsidRDefault="00DA727F">
            <w:pPr>
              <w:pStyle w:val="TableParagraph"/>
              <w:spacing w:line="137" w:lineRule="exact"/>
              <w:ind w:left="95" w:right="89"/>
              <w:jc w:val="center"/>
              <w:rPr>
                <w:sz w:val="12"/>
              </w:rPr>
            </w:pPr>
            <w:r>
              <w:rPr>
                <w:sz w:val="12"/>
              </w:rPr>
              <w:t>ул.Школьная</w:t>
            </w:r>
          </w:p>
          <w:p w:rsidR="00962CEE" w:rsidRDefault="00DA727F">
            <w:pPr>
              <w:pStyle w:val="TableParagraph"/>
              <w:spacing w:line="121" w:lineRule="exact"/>
              <w:ind w:left="116" w:right="109"/>
              <w:jc w:val="center"/>
              <w:rPr>
                <w:sz w:val="12"/>
              </w:rPr>
            </w:pPr>
            <w:r>
              <w:rPr>
                <w:sz w:val="12"/>
              </w:rPr>
              <w:t>д.11, 10, 8)</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spacing w:line="137" w:lineRule="exact"/>
              <w:ind w:left="162"/>
              <w:rPr>
                <w:sz w:val="12"/>
              </w:rPr>
            </w:pPr>
            <w:r>
              <w:rPr>
                <w:sz w:val="12"/>
              </w:rPr>
              <w:t>273,</w:t>
            </w:r>
          </w:p>
          <w:p w:rsidR="00962CEE" w:rsidRDefault="00DA727F">
            <w:pPr>
              <w:pStyle w:val="TableParagraph"/>
              <w:spacing w:line="137" w:lineRule="exact"/>
              <w:ind w:left="162"/>
              <w:rPr>
                <w:sz w:val="12"/>
              </w:rPr>
            </w:pPr>
            <w:r>
              <w:rPr>
                <w:sz w:val="12"/>
              </w:rPr>
              <w:t>133,</w:t>
            </w:r>
          </w:p>
          <w:p w:rsidR="00962CEE" w:rsidRDefault="00DA727F">
            <w:pPr>
              <w:pStyle w:val="TableParagraph"/>
              <w:spacing w:before="2"/>
              <w:ind w:left="177"/>
              <w:rPr>
                <w:sz w:val="12"/>
              </w:rPr>
            </w:pPr>
            <w:r>
              <w:rPr>
                <w:sz w:val="12"/>
              </w:rPr>
              <w:t>108</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before="1"/>
              <w:ind w:left="125" w:right="113"/>
              <w:jc w:val="center"/>
              <w:rPr>
                <w:sz w:val="12"/>
              </w:rPr>
            </w:pPr>
            <w:r>
              <w:rPr>
                <w:sz w:val="12"/>
              </w:rPr>
              <w:t>360, 564,</w:t>
            </w:r>
          </w:p>
          <w:p w:rsidR="00962CEE" w:rsidRDefault="00DA727F">
            <w:pPr>
              <w:pStyle w:val="TableParagraph"/>
              <w:spacing w:before="1"/>
              <w:ind w:left="125" w:right="116"/>
              <w:jc w:val="center"/>
              <w:rPr>
                <w:sz w:val="12"/>
              </w:rPr>
            </w:pPr>
            <w:r>
              <w:rPr>
                <w:sz w:val="12"/>
              </w:rPr>
              <w:t>116</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101" w:right="92"/>
              <w:jc w:val="center"/>
              <w:rPr>
                <w:sz w:val="12"/>
              </w:rPr>
            </w:pPr>
            <w:r>
              <w:rPr>
                <w:sz w:val="12"/>
              </w:rPr>
              <w:t>2011</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before="1"/>
              <w:ind w:left="214"/>
              <w:rPr>
                <w:sz w:val="12"/>
              </w:rPr>
            </w:pPr>
            <w:r>
              <w:rPr>
                <w:sz w:val="12"/>
              </w:rPr>
              <w:t>9 983</w:t>
            </w:r>
          </w:p>
          <w:p w:rsidR="00962CEE" w:rsidRDefault="00DA727F">
            <w:pPr>
              <w:pStyle w:val="TableParagraph"/>
              <w:spacing w:before="1"/>
              <w:ind w:left="185"/>
              <w:rPr>
                <w:sz w:val="12"/>
              </w:rPr>
            </w:pPr>
            <w:r>
              <w:rPr>
                <w:sz w:val="12"/>
              </w:rPr>
              <w:t>412,80</w:t>
            </w: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spacing w:before="1"/>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before="1"/>
              <w:ind w:left="251"/>
              <w:rPr>
                <w:sz w:val="12"/>
              </w:rPr>
            </w:pPr>
            <w:r>
              <w:rPr>
                <w:sz w:val="12"/>
              </w:rPr>
              <w:t>9 983</w:t>
            </w:r>
          </w:p>
          <w:p w:rsidR="00962CEE" w:rsidRDefault="00DA727F">
            <w:pPr>
              <w:pStyle w:val="TableParagraph"/>
              <w:spacing w:before="1"/>
              <w:ind w:left="219"/>
              <w:rPr>
                <w:sz w:val="12"/>
              </w:rPr>
            </w:pPr>
            <w:r>
              <w:rPr>
                <w:sz w:val="12"/>
              </w:rPr>
              <w:t>412,80</w:t>
            </w:r>
          </w:p>
        </w:tc>
      </w:tr>
      <w:tr w:rsidR="00962CEE">
        <w:trPr>
          <w:trHeight w:val="2484"/>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г.Светогорска</w:t>
            </w:r>
          </w:p>
          <w:p w:rsidR="00962CEE" w:rsidRDefault="00DA727F">
            <w:pPr>
              <w:pStyle w:val="TableParagraph"/>
              <w:spacing w:line="136" w:lineRule="exact"/>
              <w:ind w:left="218"/>
              <w:rPr>
                <w:sz w:val="12"/>
              </w:rPr>
            </w:pPr>
            <w:r>
              <w:rPr>
                <w:sz w:val="12"/>
              </w:rPr>
              <w:t>: от ТК-41</w:t>
            </w:r>
          </w:p>
          <w:p w:rsidR="00962CEE" w:rsidRDefault="00DA727F">
            <w:pPr>
              <w:pStyle w:val="TableParagraph"/>
              <w:ind w:left="131" w:right="121"/>
              <w:jc w:val="center"/>
              <w:rPr>
                <w:sz w:val="12"/>
              </w:rPr>
            </w:pPr>
            <w:r>
              <w:rPr>
                <w:sz w:val="12"/>
              </w:rPr>
              <w:t>(ул.Спортивн ая) по территории городского парка (включая жилые дома по ул.Лесная</w:t>
            </w:r>
          </w:p>
          <w:p w:rsidR="00962CEE" w:rsidRDefault="00DA727F">
            <w:pPr>
              <w:pStyle w:val="TableParagraph"/>
              <w:spacing w:line="121" w:lineRule="exact"/>
              <w:ind w:left="119" w:right="109"/>
              <w:jc w:val="center"/>
              <w:rPr>
                <w:sz w:val="12"/>
              </w:rPr>
            </w:pPr>
            <w:r>
              <w:rPr>
                <w:sz w:val="12"/>
              </w:rPr>
              <w:t>д.9, 11)</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spacing w:line="137" w:lineRule="exact"/>
              <w:ind w:left="162"/>
              <w:rPr>
                <w:sz w:val="12"/>
              </w:rPr>
            </w:pPr>
            <w:r>
              <w:rPr>
                <w:sz w:val="12"/>
              </w:rPr>
              <w:t>273,</w:t>
            </w:r>
          </w:p>
          <w:p w:rsidR="00962CEE" w:rsidRDefault="00DA727F">
            <w:pPr>
              <w:pStyle w:val="TableParagraph"/>
              <w:spacing w:line="137" w:lineRule="exact"/>
              <w:ind w:left="162"/>
              <w:rPr>
                <w:sz w:val="12"/>
              </w:rPr>
            </w:pPr>
            <w:r>
              <w:rPr>
                <w:sz w:val="12"/>
              </w:rPr>
              <w:t>133,</w:t>
            </w:r>
          </w:p>
          <w:p w:rsidR="00962CEE" w:rsidRDefault="00DA727F">
            <w:pPr>
              <w:pStyle w:val="TableParagraph"/>
              <w:spacing w:before="1"/>
              <w:ind w:left="177"/>
              <w:rPr>
                <w:sz w:val="12"/>
              </w:rPr>
            </w:pPr>
            <w:r>
              <w:rPr>
                <w:sz w:val="12"/>
              </w:rPr>
              <w:t>159</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25" w:right="113"/>
              <w:jc w:val="center"/>
              <w:rPr>
                <w:sz w:val="12"/>
              </w:rPr>
            </w:pPr>
            <w:r>
              <w:rPr>
                <w:sz w:val="12"/>
              </w:rPr>
              <w:t>668, 240,</w:t>
            </w:r>
          </w:p>
          <w:p w:rsidR="00962CEE" w:rsidRDefault="00DA727F">
            <w:pPr>
              <w:pStyle w:val="TableParagraph"/>
              <w:spacing w:before="2"/>
              <w:ind w:left="125" w:right="116"/>
              <w:jc w:val="center"/>
              <w:rPr>
                <w:sz w:val="12"/>
              </w:rPr>
            </w:pPr>
            <w:r>
              <w:rPr>
                <w:sz w:val="12"/>
              </w:rPr>
              <w:t>350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101" w:right="92"/>
              <w:jc w:val="center"/>
              <w:rPr>
                <w:sz w:val="12"/>
              </w:rPr>
            </w:pPr>
            <w:r>
              <w:rPr>
                <w:sz w:val="12"/>
              </w:rPr>
              <w:t>1997</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88"/>
              <w:rPr>
                <w:sz w:val="12"/>
              </w:rPr>
            </w:pPr>
            <w:r>
              <w:rPr>
                <w:sz w:val="12"/>
              </w:rPr>
              <w:t>12 025</w:t>
            </w:r>
          </w:p>
          <w:p w:rsidR="00962CEE" w:rsidRDefault="00DA727F">
            <w:pPr>
              <w:pStyle w:val="TableParagraph"/>
              <w:spacing w:before="2"/>
              <w:ind w:left="188"/>
              <w:rPr>
                <w:sz w:val="12"/>
              </w:rPr>
            </w:pPr>
            <w:r>
              <w:rPr>
                <w:sz w:val="12"/>
              </w:rPr>
              <w:t>576,55</w:t>
            </w: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219"/>
              <w:rPr>
                <w:sz w:val="12"/>
              </w:rPr>
            </w:pPr>
            <w:r>
              <w:rPr>
                <w:sz w:val="12"/>
              </w:rPr>
              <w:t>12 025</w:t>
            </w:r>
          </w:p>
          <w:p w:rsidR="00962CEE" w:rsidRDefault="00DA727F">
            <w:pPr>
              <w:pStyle w:val="TableParagraph"/>
              <w:spacing w:before="2"/>
              <w:ind w:left="219"/>
              <w:rPr>
                <w:sz w:val="12"/>
              </w:rPr>
            </w:pPr>
            <w:r>
              <w:rPr>
                <w:sz w:val="12"/>
              </w:rPr>
              <w:t>576,55</w:t>
            </w:r>
          </w:p>
        </w:tc>
      </w:tr>
      <w:tr w:rsidR="00962CEE">
        <w:trPr>
          <w:trHeight w:val="2623"/>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w:t>
            </w:r>
          </w:p>
          <w:p w:rsidR="00962CEE" w:rsidRDefault="00DA727F">
            <w:pPr>
              <w:pStyle w:val="TableParagraph"/>
              <w:ind w:left="117" w:right="104" w:hanging="3"/>
              <w:jc w:val="center"/>
              <w:rPr>
                <w:sz w:val="12"/>
              </w:rPr>
            </w:pPr>
            <w:r>
              <w:rPr>
                <w:sz w:val="12"/>
              </w:rPr>
              <w:t>«Северный микрорайон, г.Светогорск»</w:t>
            </w:r>
          </w:p>
          <w:p w:rsidR="00962CEE" w:rsidRDefault="00DA727F">
            <w:pPr>
              <w:pStyle w:val="TableParagraph"/>
              <w:ind w:left="112" w:right="99" w:hanging="3"/>
              <w:jc w:val="center"/>
              <w:rPr>
                <w:sz w:val="12"/>
              </w:rPr>
            </w:pPr>
            <w:r>
              <w:rPr>
                <w:sz w:val="12"/>
              </w:rPr>
              <w:t>: от (граница эксплуатацио нной ответственнос ти до ТК-24 (перекресток ул.Ленина - ул.Рощинская</w:t>
            </w:r>
          </w:p>
          <w:p w:rsidR="00962CEE" w:rsidRDefault="00DA727F">
            <w:pPr>
              <w:pStyle w:val="TableParagraph"/>
              <w:spacing w:line="121" w:lineRule="exact"/>
              <w:ind w:left="8"/>
              <w:jc w:val="center"/>
              <w:rPr>
                <w:sz w:val="12"/>
              </w:rPr>
            </w:pPr>
            <w:r>
              <w:rPr>
                <w:w w:val="99"/>
                <w:sz w:val="12"/>
              </w:rPr>
              <w:t>)</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90" w:right="81"/>
              <w:jc w:val="center"/>
              <w:rPr>
                <w:sz w:val="12"/>
              </w:rPr>
            </w:pPr>
            <w:r>
              <w:rPr>
                <w:sz w:val="12"/>
              </w:rPr>
              <w:t>530,</w:t>
            </w:r>
          </w:p>
          <w:p w:rsidR="00962CEE" w:rsidRDefault="00DA727F">
            <w:pPr>
              <w:pStyle w:val="TableParagraph"/>
              <w:spacing w:before="1"/>
              <w:ind w:left="91" w:right="81"/>
              <w:jc w:val="center"/>
              <w:rPr>
                <w:sz w:val="12"/>
              </w:rPr>
            </w:pPr>
            <w:r>
              <w:rPr>
                <w:sz w:val="12"/>
              </w:rPr>
              <w:t>76</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1"/>
              </w:rPr>
            </w:pPr>
          </w:p>
          <w:p w:rsidR="00962CEE" w:rsidRDefault="00DA727F">
            <w:pPr>
              <w:pStyle w:val="TableParagraph"/>
              <w:ind w:left="221"/>
              <w:rPr>
                <w:sz w:val="12"/>
              </w:rPr>
            </w:pPr>
            <w:r>
              <w:rPr>
                <w:sz w:val="12"/>
              </w:rPr>
              <w:t>380, 60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1"/>
              </w:rPr>
            </w:pPr>
          </w:p>
          <w:p w:rsidR="00962CEE" w:rsidRDefault="00DA727F">
            <w:pPr>
              <w:pStyle w:val="TableParagraph"/>
              <w:ind w:left="101" w:right="92"/>
              <w:jc w:val="center"/>
              <w:rPr>
                <w:sz w:val="12"/>
              </w:rPr>
            </w:pPr>
            <w:r>
              <w:rPr>
                <w:sz w:val="12"/>
              </w:rPr>
              <w:t>2001</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215"/>
              <w:rPr>
                <w:sz w:val="12"/>
              </w:rPr>
            </w:pPr>
            <w:r>
              <w:rPr>
                <w:sz w:val="12"/>
              </w:rPr>
              <w:t>7 024</w:t>
            </w:r>
          </w:p>
          <w:p w:rsidR="00962CEE" w:rsidRDefault="00DA727F">
            <w:pPr>
              <w:pStyle w:val="TableParagraph"/>
              <w:spacing w:before="1"/>
              <w:ind w:left="187"/>
              <w:rPr>
                <w:sz w:val="12"/>
              </w:rPr>
            </w:pPr>
            <w:r>
              <w:rPr>
                <w:sz w:val="12"/>
              </w:rPr>
              <w:t>973,10</w:t>
            </w: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251"/>
              <w:rPr>
                <w:sz w:val="12"/>
              </w:rPr>
            </w:pPr>
            <w:r>
              <w:rPr>
                <w:sz w:val="12"/>
              </w:rPr>
              <w:t>7 024</w:t>
            </w:r>
          </w:p>
          <w:p w:rsidR="00962CEE" w:rsidRDefault="00DA727F">
            <w:pPr>
              <w:pStyle w:val="TableParagraph"/>
              <w:spacing w:before="1"/>
              <w:ind w:left="219"/>
              <w:rPr>
                <w:sz w:val="12"/>
              </w:rPr>
            </w:pPr>
            <w:r>
              <w:rPr>
                <w:sz w:val="12"/>
              </w:rPr>
              <w:t>973,10</w:t>
            </w:r>
          </w:p>
        </w:tc>
      </w:tr>
    </w:tbl>
    <w:p w:rsidR="00962CEE" w:rsidRDefault="00962CEE">
      <w:pPr>
        <w:rPr>
          <w:sz w:val="12"/>
        </w:rPr>
        <w:sectPr w:rsidR="00962CEE">
          <w:pgSz w:w="16840" w:h="11910" w:orient="landscape"/>
          <w:pgMar w:top="620" w:right="840" w:bottom="146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31" style="width:731.5pt;height:4.45pt;mso-position-horizontal-relative:char;mso-position-vertical-relative:line" coordsize="14630,89">
            <v:line id="_x0000_s1933" style="position:absolute" from="0,59" to="14630,59" strokecolor="#612322" strokeweight="3pt"/>
            <v:line id="_x0000_s1932"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37"/>
        <w:gridCol w:w="801"/>
        <w:gridCol w:w="607"/>
        <w:gridCol w:w="686"/>
        <w:gridCol w:w="688"/>
        <w:gridCol w:w="686"/>
        <w:gridCol w:w="685"/>
        <w:gridCol w:w="685"/>
        <w:gridCol w:w="687"/>
        <w:gridCol w:w="685"/>
        <w:gridCol w:w="685"/>
        <w:gridCol w:w="685"/>
        <w:gridCol w:w="687"/>
        <w:gridCol w:w="685"/>
        <w:gridCol w:w="685"/>
        <w:gridCol w:w="685"/>
        <w:gridCol w:w="688"/>
        <w:gridCol w:w="685"/>
        <w:gridCol w:w="848"/>
        <w:gridCol w:w="726"/>
      </w:tblGrid>
      <w:tr w:rsidR="00962CEE">
        <w:trPr>
          <w:trHeight w:val="253"/>
        </w:trPr>
        <w:tc>
          <w:tcPr>
            <w:tcW w:w="958" w:type="dxa"/>
            <w:vMerge w:val="restart"/>
          </w:tcPr>
          <w:p w:rsidR="00962CEE" w:rsidRDefault="00962CEE">
            <w:pPr>
              <w:pStyle w:val="TableParagraph"/>
              <w:spacing w:before="1"/>
              <w:rPr>
                <w:sz w:val="16"/>
              </w:rPr>
            </w:pPr>
          </w:p>
          <w:p w:rsidR="00962CEE" w:rsidRDefault="00DA727F">
            <w:pPr>
              <w:pStyle w:val="TableParagraph"/>
              <w:ind w:left="115" w:right="104" w:hanging="3"/>
              <w:jc w:val="center"/>
              <w:rPr>
                <w:b/>
                <w:sz w:val="12"/>
              </w:rPr>
            </w:pPr>
            <w:r>
              <w:rPr>
                <w:b/>
                <w:sz w:val="12"/>
              </w:rPr>
              <w:t>Наименован ие       мероприятия</w:t>
            </w:r>
          </w:p>
        </w:tc>
        <w:tc>
          <w:tcPr>
            <w:tcW w:w="537"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177" w:right="92" w:hanging="56"/>
              <w:rPr>
                <w:b/>
                <w:sz w:val="12"/>
              </w:rPr>
            </w:pPr>
            <w:r>
              <w:rPr>
                <w:b/>
                <w:sz w:val="12"/>
              </w:rPr>
              <w:t>Диам етр</w:t>
            </w:r>
          </w:p>
        </w:tc>
        <w:tc>
          <w:tcPr>
            <w:tcW w:w="801"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247" w:right="95" w:hanging="125"/>
              <w:rPr>
                <w:b/>
                <w:sz w:val="12"/>
              </w:rPr>
            </w:pPr>
            <w:r>
              <w:rPr>
                <w:b/>
                <w:sz w:val="12"/>
              </w:rPr>
              <w:t>Протяжен ность</w:t>
            </w:r>
          </w:p>
        </w:tc>
        <w:tc>
          <w:tcPr>
            <w:tcW w:w="607" w:type="dxa"/>
            <w:vMerge w:val="restart"/>
          </w:tcPr>
          <w:p w:rsidR="00962CEE" w:rsidRDefault="00962CEE">
            <w:pPr>
              <w:pStyle w:val="TableParagraph"/>
              <w:spacing w:before="1"/>
              <w:rPr>
                <w:sz w:val="16"/>
              </w:rPr>
            </w:pPr>
          </w:p>
          <w:p w:rsidR="00962CEE" w:rsidRDefault="00DA727F">
            <w:pPr>
              <w:pStyle w:val="TableParagraph"/>
              <w:ind w:left="120" w:right="104" w:hanging="4"/>
              <w:jc w:val="center"/>
              <w:rPr>
                <w:b/>
                <w:sz w:val="12"/>
              </w:rPr>
            </w:pPr>
            <w:r>
              <w:rPr>
                <w:b/>
                <w:sz w:val="12"/>
              </w:rPr>
              <w:t>Год постро йки</w:t>
            </w:r>
          </w:p>
        </w:tc>
        <w:tc>
          <w:tcPr>
            <w:tcW w:w="10287" w:type="dxa"/>
            <w:gridSpan w:val="15"/>
          </w:tcPr>
          <w:p w:rsidR="00962CEE" w:rsidRDefault="00DA727F">
            <w:pPr>
              <w:pStyle w:val="TableParagraph"/>
              <w:spacing w:before="55"/>
              <w:ind w:left="4705" w:right="4672"/>
              <w:jc w:val="center"/>
              <w:rPr>
                <w:b/>
                <w:sz w:val="12"/>
              </w:rPr>
            </w:pPr>
            <w:r>
              <w:rPr>
                <w:b/>
                <w:sz w:val="12"/>
              </w:rPr>
              <w:t>Год реализации</w:t>
            </w:r>
          </w:p>
        </w:tc>
        <w:tc>
          <w:tcPr>
            <w:tcW w:w="848" w:type="dxa"/>
            <w:vMerge w:val="restart"/>
          </w:tcPr>
          <w:p w:rsidR="00962CEE" w:rsidRDefault="00962CEE">
            <w:pPr>
              <w:pStyle w:val="TableParagraph"/>
              <w:spacing w:before="1"/>
              <w:rPr>
                <w:sz w:val="16"/>
              </w:rPr>
            </w:pPr>
          </w:p>
          <w:p w:rsidR="00962CEE" w:rsidRDefault="00DA727F">
            <w:pPr>
              <w:pStyle w:val="TableParagraph"/>
              <w:ind w:left="146" w:right="88" w:hanging="3"/>
              <w:jc w:val="center"/>
              <w:rPr>
                <w:b/>
                <w:sz w:val="12"/>
              </w:rPr>
            </w:pPr>
            <w:r>
              <w:rPr>
                <w:b/>
                <w:sz w:val="12"/>
              </w:rPr>
              <w:t>Источник финансиро вания</w:t>
            </w:r>
          </w:p>
        </w:tc>
        <w:tc>
          <w:tcPr>
            <w:tcW w:w="726"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325" w:right="77" w:hanging="176"/>
              <w:rPr>
                <w:b/>
                <w:sz w:val="12"/>
              </w:rPr>
            </w:pPr>
            <w:r>
              <w:rPr>
                <w:b/>
                <w:sz w:val="12"/>
              </w:rPr>
              <w:t>Стоимос ть</w:t>
            </w:r>
          </w:p>
        </w:tc>
      </w:tr>
      <w:tr w:rsidR="00962CEE">
        <w:trPr>
          <w:trHeight w:val="525"/>
        </w:trPr>
        <w:tc>
          <w:tcPr>
            <w:tcW w:w="958" w:type="dxa"/>
            <w:vMerge/>
            <w:tcBorders>
              <w:top w:val="nil"/>
            </w:tcBorders>
          </w:tcPr>
          <w:p w:rsidR="00962CEE" w:rsidRDefault="00962CEE">
            <w:pPr>
              <w:rPr>
                <w:sz w:val="2"/>
                <w:szCs w:val="2"/>
              </w:rPr>
            </w:pP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tcPr>
          <w:p w:rsidR="00962CEE" w:rsidRDefault="00962CEE">
            <w:pPr>
              <w:pStyle w:val="TableParagraph"/>
              <w:spacing w:before="8"/>
              <w:rPr>
                <w:sz w:val="16"/>
              </w:rPr>
            </w:pPr>
          </w:p>
          <w:p w:rsidR="00962CEE" w:rsidRDefault="00DA727F">
            <w:pPr>
              <w:pStyle w:val="TableParagraph"/>
              <w:ind w:left="224"/>
              <w:rPr>
                <w:b/>
                <w:sz w:val="12"/>
              </w:rPr>
            </w:pPr>
            <w:r>
              <w:rPr>
                <w:b/>
                <w:sz w:val="12"/>
              </w:rPr>
              <w:t>2016</w:t>
            </w:r>
          </w:p>
        </w:tc>
        <w:tc>
          <w:tcPr>
            <w:tcW w:w="688" w:type="dxa"/>
          </w:tcPr>
          <w:p w:rsidR="00962CEE" w:rsidRDefault="00962CEE">
            <w:pPr>
              <w:pStyle w:val="TableParagraph"/>
              <w:spacing w:before="8"/>
              <w:rPr>
                <w:sz w:val="16"/>
              </w:rPr>
            </w:pPr>
          </w:p>
          <w:p w:rsidR="00962CEE" w:rsidRDefault="00DA727F">
            <w:pPr>
              <w:pStyle w:val="TableParagraph"/>
              <w:ind w:left="227"/>
              <w:rPr>
                <w:b/>
                <w:sz w:val="12"/>
              </w:rPr>
            </w:pPr>
            <w:r>
              <w:rPr>
                <w:b/>
                <w:sz w:val="12"/>
              </w:rPr>
              <w:t>2017</w:t>
            </w:r>
          </w:p>
        </w:tc>
        <w:tc>
          <w:tcPr>
            <w:tcW w:w="686" w:type="dxa"/>
          </w:tcPr>
          <w:p w:rsidR="00962CEE" w:rsidRDefault="00962CEE">
            <w:pPr>
              <w:pStyle w:val="TableParagraph"/>
              <w:spacing w:before="8"/>
              <w:rPr>
                <w:sz w:val="16"/>
              </w:rPr>
            </w:pPr>
          </w:p>
          <w:p w:rsidR="00962CEE" w:rsidRDefault="00DA727F">
            <w:pPr>
              <w:pStyle w:val="TableParagraph"/>
              <w:ind w:left="225"/>
              <w:rPr>
                <w:b/>
                <w:sz w:val="12"/>
              </w:rPr>
            </w:pPr>
            <w:r>
              <w:rPr>
                <w:b/>
                <w:sz w:val="12"/>
              </w:rPr>
              <w:t>2018</w:t>
            </w:r>
          </w:p>
        </w:tc>
        <w:tc>
          <w:tcPr>
            <w:tcW w:w="685" w:type="dxa"/>
          </w:tcPr>
          <w:p w:rsidR="00962CEE" w:rsidRDefault="00962CEE">
            <w:pPr>
              <w:pStyle w:val="TableParagraph"/>
              <w:spacing w:before="8"/>
              <w:rPr>
                <w:sz w:val="16"/>
              </w:rPr>
            </w:pPr>
          </w:p>
          <w:p w:rsidR="00962CEE" w:rsidRDefault="00DA727F">
            <w:pPr>
              <w:pStyle w:val="TableParagraph"/>
              <w:ind w:left="226"/>
              <w:rPr>
                <w:b/>
                <w:sz w:val="12"/>
              </w:rPr>
            </w:pPr>
            <w:r>
              <w:rPr>
                <w:b/>
                <w:sz w:val="12"/>
              </w:rPr>
              <w:t>2019</w:t>
            </w:r>
          </w:p>
        </w:tc>
        <w:tc>
          <w:tcPr>
            <w:tcW w:w="685" w:type="dxa"/>
          </w:tcPr>
          <w:p w:rsidR="00962CEE" w:rsidRDefault="00962CEE">
            <w:pPr>
              <w:pStyle w:val="TableParagraph"/>
              <w:spacing w:before="8"/>
              <w:rPr>
                <w:sz w:val="16"/>
              </w:rPr>
            </w:pPr>
          </w:p>
          <w:p w:rsidR="00962CEE" w:rsidRDefault="00DA727F">
            <w:pPr>
              <w:pStyle w:val="TableParagraph"/>
              <w:ind w:left="228"/>
              <w:rPr>
                <w:b/>
                <w:sz w:val="12"/>
              </w:rPr>
            </w:pPr>
            <w:r>
              <w:rPr>
                <w:b/>
                <w:sz w:val="12"/>
              </w:rPr>
              <w:t>2020</w:t>
            </w:r>
          </w:p>
        </w:tc>
        <w:tc>
          <w:tcPr>
            <w:tcW w:w="687"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2021</w:t>
            </w:r>
          </w:p>
        </w:tc>
        <w:tc>
          <w:tcPr>
            <w:tcW w:w="685"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2022</w:t>
            </w:r>
          </w:p>
        </w:tc>
        <w:tc>
          <w:tcPr>
            <w:tcW w:w="685" w:type="dxa"/>
          </w:tcPr>
          <w:p w:rsidR="00962CEE" w:rsidRDefault="00962CEE">
            <w:pPr>
              <w:pStyle w:val="TableParagraph"/>
              <w:spacing w:before="8"/>
              <w:rPr>
                <w:sz w:val="16"/>
              </w:rPr>
            </w:pPr>
          </w:p>
          <w:p w:rsidR="00962CEE" w:rsidRDefault="00DA727F">
            <w:pPr>
              <w:pStyle w:val="TableParagraph"/>
              <w:ind w:left="232"/>
              <w:rPr>
                <w:b/>
                <w:sz w:val="12"/>
              </w:rPr>
            </w:pPr>
            <w:r>
              <w:rPr>
                <w:b/>
                <w:sz w:val="12"/>
              </w:rPr>
              <w:t>2023</w:t>
            </w:r>
          </w:p>
        </w:tc>
        <w:tc>
          <w:tcPr>
            <w:tcW w:w="685" w:type="dxa"/>
          </w:tcPr>
          <w:p w:rsidR="00962CEE" w:rsidRDefault="00962CEE">
            <w:pPr>
              <w:pStyle w:val="TableParagraph"/>
              <w:spacing w:before="8"/>
              <w:rPr>
                <w:sz w:val="16"/>
              </w:rPr>
            </w:pPr>
          </w:p>
          <w:p w:rsidR="00962CEE" w:rsidRDefault="00DA727F">
            <w:pPr>
              <w:pStyle w:val="TableParagraph"/>
              <w:ind w:left="234"/>
              <w:rPr>
                <w:b/>
                <w:sz w:val="12"/>
              </w:rPr>
            </w:pPr>
            <w:r>
              <w:rPr>
                <w:b/>
                <w:sz w:val="12"/>
              </w:rPr>
              <w:t>2024</w:t>
            </w:r>
          </w:p>
        </w:tc>
        <w:tc>
          <w:tcPr>
            <w:tcW w:w="687"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2025</w:t>
            </w:r>
          </w:p>
        </w:tc>
        <w:tc>
          <w:tcPr>
            <w:tcW w:w="685" w:type="dxa"/>
          </w:tcPr>
          <w:p w:rsidR="00962CEE" w:rsidRDefault="00962CEE">
            <w:pPr>
              <w:pStyle w:val="TableParagraph"/>
              <w:spacing w:before="8"/>
              <w:rPr>
                <w:sz w:val="16"/>
              </w:rPr>
            </w:pPr>
          </w:p>
          <w:p w:rsidR="00962CEE" w:rsidRDefault="00DA727F">
            <w:pPr>
              <w:pStyle w:val="TableParagraph"/>
              <w:ind w:left="237"/>
              <w:rPr>
                <w:b/>
                <w:sz w:val="12"/>
              </w:rPr>
            </w:pPr>
            <w:r>
              <w:rPr>
                <w:b/>
                <w:sz w:val="12"/>
              </w:rPr>
              <w:t>2026</w:t>
            </w:r>
          </w:p>
        </w:tc>
        <w:tc>
          <w:tcPr>
            <w:tcW w:w="685"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2027</w:t>
            </w:r>
          </w:p>
        </w:tc>
        <w:tc>
          <w:tcPr>
            <w:tcW w:w="685" w:type="dxa"/>
          </w:tcPr>
          <w:p w:rsidR="00962CEE" w:rsidRDefault="00962CEE">
            <w:pPr>
              <w:pStyle w:val="TableParagraph"/>
              <w:spacing w:before="8"/>
              <w:rPr>
                <w:sz w:val="16"/>
              </w:rPr>
            </w:pPr>
          </w:p>
          <w:p w:rsidR="00962CEE" w:rsidRDefault="00DA727F">
            <w:pPr>
              <w:pStyle w:val="TableParagraph"/>
              <w:ind w:left="240"/>
              <w:rPr>
                <w:b/>
                <w:sz w:val="12"/>
              </w:rPr>
            </w:pPr>
            <w:r>
              <w:rPr>
                <w:b/>
                <w:sz w:val="12"/>
              </w:rPr>
              <w:t>2028</w:t>
            </w:r>
          </w:p>
        </w:tc>
        <w:tc>
          <w:tcPr>
            <w:tcW w:w="688" w:type="dxa"/>
          </w:tcPr>
          <w:p w:rsidR="00962CEE" w:rsidRDefault="00962CEE">
            <w:pPr>
              <w:pStyle w:val="TableParagraph"/>
              <w:spacing w:before="8"/>
              <w:rPr>
                <w:sz w:val="16"/>
              </w:rPr>
            </w:pPr>
          </w:p>
          <w:p w:rsidR="00962CEE" w:rsidRDefault="00DA727F">
            <w:pPr>
              <w:pStyle w:val="TableParagraph"/>
              <w:ind w:left="244"/>
              <w:rPr>
                <w:b/>
                <w:sz w:val="12"/>
              </w:rPr>
            </w:pPr>
            <w:r>
              <w:rPr>
                <w:b/>
                <w:sz w:val="12"/>
              </w:rPr>
              <w:t>2029</w:t>
            </w:r>
          </w:p>
        </w:tc>
        <w:tc>
          <w:tcPr>
            <w:tcW w:w="685" w:type="dxa"/>
          </w:tcPr>
          <w:p w:rsidR="00962CEE" w:rsidRDefault="00962CEE">
            <w:pPr>
              <w:pStyle w:val="TableParagraph"/>
              <w:spacing w:before="8"/>
              <w:rPr>
                <w:sz w:val="16"/>
              </w:rPr>
            </w:pPr>
          </w:p>
          <w:p w:rsidR="00962CEE" w:rsidRDefault="00DA727F">
            <w:pPr>
              <w:pStyle w:val="TableParagraph"/>
              <w:ind w:left="243"/>
              <w:rPr>
                <w:b/>
                <w:sz w:val="12"/>
              </w:rPr>
            </w:pPr>
            <w:r>
              <w:rPr>
                <w:b/>
                <w:sz w:val="12"/>
              </w:rPr>
              <w:t>2030</w:t>
            </w: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2760"/>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по       ул.Рощинская г.Светогорска от городского парка до ТК- 24 (ул.Ленина д.3) с реконструкци ей тепловой камеры ТК-24 и заменой запорной</w:t>
            </w:r>
          </w:p>
          <w:p w:rsidR="00962CEE" w:rsidRDefault="00DA727F">
            <w:pPr>
              <w:pStyle w:val="TableParagraph"/>
              <w:spacing w:line="121" w:lineRule="exact"/>
              <w:ind w:left="114" w:right="109"/>
              <w:jc w:val="center"/>
              <w:rPr>
                <w:sz w:val="12"/>
              </w:rPr>
            </w:pPr>
            <w:r>
              <w:rPr>
                <w:sz w:val="12"/>
              </w:rPr>
              <w:t>арматуры</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90" w:right="81"/>
              <w:jc w:val="center"/>
              <w:rPr>
                <w:sz w:val="12"/>
              </w:rPr>
            </w:pPr>
            <w:r>
              <w:rPr>
                <w:sz w:val="12"/>
              </w:rPr>
              <w:t>273,</w:t>
            </w:r>
          </w:p>
          <w:p w:rsidR="00962CEE" w:rsidRDefault="00DA727F">
            <w:pPr>
              <w:pStyle w:val="TableParagraph"/>
              <w:spacing w:line="137" w:lineRule="exact"/>
              <w:ind w:left="90" w:right="81"/>
              <w:jc w:val="center"/>
              <w:rPr>
                <w:sz w:val="12"/>
              </w:rPr>
            </w:pPr>
            <w:r>
              <w:rPr>
                <w:sz w:val="12"/>
              </w:rPr>
              <w:t>325,</w:t>
            </w:r>
          </w:p>
          <w:p w:rsidR="00962CEE" w:rsidRDefault="00DA727F">
            <w:pPr>
              <w:pStyle w:val="TableParagraph"/>
              <w:spacing w:before="1" w:line="137" w:lineRule="exact"/>
              <w:ind w:left="90" w:right="81"/>
              <w:jc w:val="center"/>
              <w:rPr>
                <w:sz w:val="12"/>
              </w:rPr>
            </w:pPr>
            <w:r>
              <w:rPr>
                <w:sz w:val="12"/>
              </w:rPr>
              <w:t>530,</w:t>
            </w:r>
          </w:p>
          <w:p w:rsidR="00962CEE" w:rsidRDefault="00DA727F">
            <w:pPr>
              <w:pStyle w:val="TableParagraph"/>
              <w:spacing w:line="137" w:lineRule="exact"/>
              <w:ind w:left="90" w:right="81"/>
              <w:jc w:val="center"/>
              <w:rPr>
                <w:sz w:val="12"/>
              </w:rPr>
            </w:pPr>
            <w:r>
              <w:rPr>
                <w:sz w:val="12"/>
              </w:rPr>
              <w:t>159,</w:t>
            </w:r>
          </w:p>
          <w:p w:rsidR="00962CEE" w:rsidRDefault="00DA727F">
            <w:pPr>
              <w:pStyle w:val="TableParagraph"/>
              <w:spacing w:before="2" w:line="137" w:lineRule="exact"/>
              <w:ind w:left="87" w:right="81"/>
              <w:jc w:val="center"/>
              <w:rPr>
                <w:sz w:val="12"/>
              </w:rPr>
            </w:pPr>
            <w:r>
              <w:rPr>
                <w:sz w:val="12"/>
              </w:rPr>
              <w:t>89,</w:t>
            </w:r>
          </w:p>
          <w:p w:rsidR="00962CEE" w:rsidRDefault="00DA727F">
            <w:pPr>
              <w:pStyle w:val="TableParagraph"/>
              <w:spacing w:line="137" w:lineRule="exact"/>
              <w:ind w:left="88" w:right="81"/>
              <w:jc w:val="center"/>
              <w:rPr>
                <w:sz w:val="12"/>
              </w:rPr>
            </w:pPr>
            <w:r>
              <w:rPr>
                <w:sz w:val="12"/>
              </w:rPr>
              <w:t>108</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115"/>
              <w:rPr>
                <w:sz w:val="12"/>
              </w:rPr>
            </w:pPr>
            <w:r>
              <w:rPr>
                <w:sz w:val="12"/>
              </w:rPr>
              <w:t>500, 40, 10,</w:t>
            </w:r>
          </w:p>
          <w:p w:rsidR="00962CEE" w:rsidRDefault="00DA727F">
            <w:pPr>
              <w:pStyle w:val="TableParagraph"/>
              <w:spacing w:line="137" w:lineRule="exact"/>
              <w:ind w:left="161"/>
              <w:rPr>
                <w:sz w:val="12"/>
              </w:rPr>
            </w:pPr>
            <w:r>
              <w:rPr>
                <w:sz w:val="12"/>
              </w:rPr>
              <w:t>30, 30, 30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ind w:left="101" w:right="92"/>
              <w:jc w:val="center"/>
              <w:rPr>
                <w:sz w:val="12"/>
              </w:rPr>
            </w:pPr>
            <w:r>
              <w:rPr>
                <w:sz w:val="12"/>
              </w:rPr>
              <w:t>2012</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226"/>
              <w:rPr>
                <w:sz w:val="12"/>
              </w:rPr>
            </w:pPr>
            <w:r>
              <w:rPr>
                <w:sz w:val="12"/>
              </w:rPr>
              <w:t>5 977</w:t>
            </w:r>
          </w:p>
          <w:p w:rsidR="00962CEE" w:rsidRDefault="00DA727F">
            <w:pPr>
              <w:pStyle w:val="TableParagraph"/>
              <w:spacing w:line="137" w:lineRule="exact"/>
              <w:ind w:left="197"/>
              <w:rPr>
                <w:sz w:val="12"/>
              </w:rPr>
            </w:pPr>
            <w:r>
              <w:rPr>
                <w:sz w:val="12"/>
              </w:rPr>
              <w:t>382,80</w:t>
            </w: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251"/>
              <w:rPr>
                <w:sz w:val="12"/>
              </w:rPr>
            </w:pPr>
            <w:r>
              <w:rPr>
                <w:sz w:val="12"/>
              </w:rPr>
              <w:t>5 977</w:t>
            </w:r>
          </w:p>
          <w:p w:rsidR="00962CEE" w:rsidRDefault="00DA727F">
            <w:pPr>
              <w:pStyle w:val="TableParagraph"/>
              <w:spacing w:line="137" w:lineRule="exact"/>
              <w:ind w:left="219"/>
              <w:rPr>
                <w:sz w:val="12"/>
              </w:rPr>
            </w:pPr>
            <w:r>
              <w:rPr>
                <w:sz w:val="12"/>
              </w:rPr>
              <w:t>382,80</w:t>
            </w:r>
          </w:p>
        </w:tc>
      </w:tr>
      <w:tr w:rsidR="00962CEE">
        <w:trPr>
          <w:trHeight w:val="1795"/>
        </w:trPr>
        <w:tc>
          <w:tcPr>
            <w:tcW w:w="958" w:type="dxa"/>
          </w:tcPr>
          <w:p w:rsidR="00962CEE" w:rsidRDefault="00DA727F">
            <w:pPr>
              <w:pStyle w:val="TableParagraph"/>
              <w:ind w:left="107" w:right="97" w:hanging="2"/>
              <w:jc w:val="center"/>
              <w:rPr>
                <w:sz w:val="12"/>
              </w:rPr>
            </w:pPr>
            <w:r>
              <w:rPr>
                <w:sz w:val="12"/>
              </w:rPr>
              <w:t>Работы по реконструкци и          (модернизаци и)        магистрально й теплотрассы по       ул.Рощинская г.Светогорска на территории</w:t>
            </w:r>
          </w:p>
          <w:p w:rsidR="00962CEE" w:rsidRDefault="00DA727F">
            <w:pPr>
              <w:pStyle w:val="TableParagraph"/>
              <w:spacing w:line="136" w:lineRule="exact"/>
              <w:ind w:left="117" w:right="109"/>
              <w:jc w:val="center"/>
              <w:rPr>
                <w:sz w:val="12"/>
              </w:rPr>
            </w:pPr>
            <w:r>
              <w:rPr>
                <w:sz w:val="12"/>
              </w:rPr>
              <w:t>городского парка</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77"/>
              <w:rPr>
                <w:sz w:val="12"/>
              </w:rPr>
            </w:pPr>
            <w:r>
              <w:rPr>
                <w:sz w:val="12"/>
              </w:rPr>
              <w:t>273</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25" w:right="116"/>
              <w:jc w:val="center"/>
              <w:rPr>
                <w:sz w:val="12"/>
              </w:rPr>
            </w:pPr>
            <w:r>
              <w:rPr>
                <w:sz w:val="12"/>
              </w:rPr>
              <w:t>200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01" w:right="92"/>
              <w:jc w:val="center"/>
              <w:rPr>
                <w:sz w:val="12"/>
              </w:rPr>
            </w:pPr>
            <w:r>
              <w:rPr>
                <w:sz w:val="12"/>
              </w:rPr>
              <w:t>1998</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spacing w:line="137" w:lineRule="exact"/>
              <w:ind w:left="210"/>
              <w:rPr>
                <w:sz w:val="12"/>
              </w:rPr>
            </w:pPr>
            <w:r>
              <w:rPr>
                <w:sz w:val="12"/>
              </w:rPr>
              <w:t>1 938</w:t>
            </w:r>
          </w:p>
          <w:p w:rsidR="00962CEE" w:rsidRDefault="00DA727F">
            <w:pPr>
              <w:pStyle w:val="TableParagraph"/>
              <w:spacing w:line="137" w:lineRule="exact"/>
              <w:ind w:left="181"/>
              <w:rPr>
                <w:sz w:val="12"/>
              </w:rPr>
            </w:pPr>
            <w:r>
              <w:rPr>
                <w:sz w:val="12"/>
              </w:rPr>
              <w:t>543,98</w:t>
            </w: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spacing w:line="137" w:lineRule="exact"/>
              <w:ind w:left="251"/>
              <w:rPr>
                <w:sz w:val="12"/>
              </w:rPr>
            </w:pPr>
            <w:r>
              <w:rPr>
                <w:sz w:val="12"/>
              </w:rPr>
              <w:t>1 938</w:t>
            </w:r>
          </w:p>
          <w:p w:rsidR="00962CEE" w:rsidRDefault="00DA727F">
            <w:pPr>
              <w:pStyle w:val="TableParagraph"/>
              <w:spacing w:line="137" w:lineRule="exact"/>
              <w:ind w:left="219"/>
              <w:rPr>
                <w:sz w:val="12"/>
              </w:rPr>
            </w:pPr>
            <w:r>
              <w:rPr>
                <w:sz w:val="12"/>
              </w:rPr>
              <w:t>543,98</w:t>
            </w:r>
          </w:p>
        </w:tc>
      </w:tr>
      <w:tr w:rsidR="00962CEE">
        <w:trPr>
          <w:trHeight w:val="2068"/>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г.Светогорска</w:t>
            </w:r>
          </w:p>
          <w:p w:rsidR="00962CEE" w:rsidRDefault="00DA727F">
            <w:pPr>
              <w:pStyle w:val="TableParagraph"/>
              <w:ind w:left="130" w:right="121"/>
              <w:jc w:val="center"/>
              <w:rPr>
                <w:sz w:val="12"/>
              </w:rPr>
            </w:pPr>
            <w:r>
              <w:rPr>
                <w:sz w:val="12"/>
              </w:rPr>
              <w:t>: от   городского парка (включая жилые дома по ул.Лесная</w:t>
            </w:r>
          </w:p>
          <w:p w:rsidR="00962CEE" w:rsidRDefault="00DA727F">
            <w:pPr>
              <w:pStyle w:val="TableParagraph"/>
              <w:spacing w:line="121" w:lineRule="exact"/>
              <w:ind w:left="116" w:right="109"/>
              <w:jc w:val="center"/>
              <w:rPr>
                <w:sz w:val="12"/>
              </w:rPr>
            </w:pPr>
            <w:r>
              <w:rPr>
                <w:sz w:val="12"/>
              </w:rPr>
              <w:t>д.7, 3, 5)</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7"/>
              </w:rPr>
            </w:pPr>
          </w:p>
          <w:p w:rsidR="00962CEE" w:rsidRDefault="00DA727F">
            <w:pPr>
              <w:pStyle w:val="TableParagraph"/>
              <w:ind w:left="90" w:right="81"/>
              <w:jc w:val="center"/>
              <w:rPr>
                <w:sz w:val="12"/>
              </w:rPr>
            </w:pPr>
            <w:r>
              <w:rPr>
                <w:sz w:val="12"/>
              </w:rPr>
              <w:t>273,</w:t>
            </w:r>
          </w:p>
          <w:p w:rsidR="00962CEE" w:rsidRDefault="00DA727F">
            <w:pPr>
              <w:pStyle w:val="TableParagraph"/>
              <w:spacing w:before="2" w:line="137" w:lineRule="exact"/>
              <w:ind w:left="90" w:right="81"/>
              <w:jc w:val="center"/>
              <w:rPr>
                <w:sz w:val="12"/>
              </w:rPr>
            </w:pPr>
            <w:r>
              <w:rPr>
                <w:sz w:val="12"/>
              </w:rPr>
              <w:t>219,</w:t>
            </w:r>
          </w:p>
          <w:p w:rsidR="00962CEE" w:rsidRDefault="00DA727F">
            <w:pPr>
              <w:pStyle w:val="TableParagraph"/>
              <w:spacing w:line="137" w:lineRule="exact"/>
              <w:ind w:left="90" w:right="81"/>
              <w:jc w:val="center"/>
              <w:rPr>
                <w:sz w:val="12"/>
              </w:rPr>
            </w:pPr>
            <w:r>
              <w:rPr>
                <w:sz w:val="12"/>
              </w:rPr>
              <w:t>159,</w:t>
            </w:r>
          </w:p>
          <w:p w:rsidR="00962CEE" w:rsidRDefault="00DA727F">
            <w:pPr>
              <w:pStyle w:val="TableParagraph"/>
              <w:spacing w:before="1"/>
              <w:ind w:left="91" w:right="81"/>
              <w:jc w:val="center"/>
              <w:rPr>
                <w:sz w:val="12"/>
              </w:rPr>
            </w:pPr>
            <w:r>
              <w:rPr>
                <w:sz w:val="12"/>
              </w:rPr>
              <w:t>89</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line="137" w:lineRule="exact"/>
              <w:ind w:left="175"/>
              <w:rPr>
                <w:sz w:val="12"/>
              </w:rPr>
            </w:pPr>
            <w:r>
              <w:rPr>
                <w:sz w:val="12"/>
              </w:rPr>
              <w:t>260, 140,</w:t>
            </w:r>
          </w:p>
          <w:p w:rsidR="00962CEE" w:rsidRDefault="00DA727F">
            <w:pPr>
              <w:pStyle w:val="TableParagraph"/>
              <w:spacing w:line="137" w:lineRule="exact"/>
              <w:ind w:left="190"/>
              <w:rPr>
                <w:sz w:val="12"/>
              </w:rPr>
            </w:pPr>
            <w:r>
              <w:rPr>
                <w:sz w:val="12"/>
              </w:rPr>
              <w:t>420, 140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1"/>
              </w:rPr>
            </w:pPr>
          </w:p>
          <w:p w:rsidR="00962CEE" w:rsidRDefault="00DA727F">
            <w:pPr>
              <w:pStyle w:val="TableParagraph"/>
              <w:ind w:left="101" w:right="92"/>
              <w:jc w:val="center"/>
              <w:rPr>
                <w:sz w:val="12"/>
              </w:rPr>
            </w:pPr>
            <w:r>
              <w:rPr>
                <w:sz w:val="12"/>
              </w:rPr>
              <w:t>1998</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line="137" w:lineRule="exact"/>
              <w:ind w:left="211"/>
              <w:rPr>
                <w:sz w:val="12"/>
              </w:rPr>
            </w:pPr>
            <w:r>
              <w:rPr>
                <w:sz w:val="12"/>
              </w:rPr>
              <w:t>7 810</w:t>
            </w:r>
          </w:p>
          <w:p w:rsidR="00962CEE" w:rsidRDefault="00DA727F">
            <w:pPr>
              <w:pStyle w:val="TableParagraph"/>
              <w:spacing w:line="137" w:lineRule="exact"/>
              <w:ind w:left="182"/>
              <w:rPr>
                <w:sz w:val="12"/>
              </w:rPr>
            </w:pPr>
            <w:r>
              <w:rPr>
                <w:sz w:val="12"/>
              </w:rPr>
              <w:t>248,52</w:t>
            </w: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line="137" w:lineRule="exact"/>
              <w:ind w:left="251"/>
              <w:rPr>
                <w:sz w:val="12"/>
              </w:rPr>
            </w:pPr>
            <w:r>
              <w:rPr>
                <w:sz w:val="12"/>
              </w:rPr>
              <w:t>7 810</w:t>
            </w:r>
          </w:p>
          <w:p w:rsidR="00962CEE" w:rsidRDefault="00DA727F">
            <w:pPr>
              <w:pStyle w:val="TableParagraph"/>
              <w:spacing w:line="137" w:lineRule="exact"/>
              <w:ind w:left="219"/>
              <w:rPr>
                <w:sz w:val="12"/>
              </w:rPr>
            </w:pPr>
            <w:r>
              <w:rPr>
                <w:sz w:val="12"/>
              </w:rPr>
              <w:t>248,52</w:t>
            </w:r>
          </w:p>
        </w:tc>
      </w:tr>
      <w:tr w:rsidR="00962CEE">
        <w:trPr>
          <w:trHeight w:val="1519"/>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по адресу: г.Светогорск, ул.Кирова</w:t>
            </w:r>
          </w:p>
          <w:p w:rsidR="00962CEE" w:rsidRDefault="00DA727F">
            <w:pPr>
              <w:pStyle w:val="TableParagraph"/>
              <w:spacing w:line="121" w:lineRule="exact"/>
              <w:ind w:left="117" w:right="109"/>
              <w:jc w:val="center"/>
              <w:rPr>
                <w:sz w:val="12"/>
              </w:rPr>
            </w:pPr>
            <w:r>
              <w:rPr>
                <w:sz w:val="12"/>
              </w:rPr>
              <w:t>д.2-А от ТК-</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10"/>
              <w:rPr>
                <w:sz w:val="11"/>
              </w:rPr>
            </w:pPr>
          </w:p>
          <w:p w:rsidR="00962CEE" w:rsidRDefault="00DA727F">
            <w:pPr>
              <w:pStyle w:val="TableParagraph"/>
              <w:spacing w:line="137" w:lineRule="exact"/>
              <w:ind w:left="90" w:right="81"/>
              <w:jc w:val="center"/>
              <w:rPr>
                <w:sz w:val="12"/>
              </w:rPr>
            </w:pPr>
            <w:r>
              <w:rPr>
                <w:sz w:val="12"/>
              </w:rPr>
              <w:t>108,</w:t>
            </w:r>
          </w:p>
          <w:p w:rsidR="00962CEE" w:rsidRDefault="00DA727F">
            <w:pPr>
              <w:pStyle w:val="TableParagraph"/>
              <w:spacing w:line="137" w:lineRule="exact"/>
              <w:ind w:left="87" w:right="81"/>
              <w:jc w:val="center"/>
              <w:rPr>
                <w:sz w:val="12"/>
              </w:rPr>
            </w:pPr>
            <w:r>
              <w:rPr>
                <w:sz w:val="12"/>
              </w:rPr>
              <w:t>89,</w:t>
            </w:r>
          </w:p>
          <w:p w:rsidR="00962CEE" w:rsidRDefault="00DA727F">
            <w:pPr>
              <w:pStyle w:val="TableParagraph"/>
              <w:spacing w:before="1"/>
              <w:ind w:left="90" w:right="81"/>
              <w:jc w:val="center"/>
              <w:rPr>
                <w:sz w:val="12"/>
              </w:rPr>
            </w:pPr>
            <w:r>
              <w:rPr>
                <w:sz w:val="12"/>
              </w:rPr>
              <w:t>76, 57</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175"/>
              <w:rPr>
                <w:sz w:val="12"/>
              </w:rPr>
            </w:pPr>
            <w:r>
              <w:rPr>
                <w:sz w:val="12"/>
              </w:rPr>
              <w:t>100, 360,</w:t>
            </w:r>
          </w:p>
          <w:p w:rsidR="00962CEE" w:rsidRDefault="00DA727F">
            <w:pPr>
              <w:pStyle w:val="TableParagraph"/>
              <w:spacing w:before="1"/>
              <w:ind w:left="221"/>
              <w:rPr>
                <w:sz w:val="12"/>
              </w:rPr>
            </w:pPr>
            <w:r>
              <w:rPr>
                <w:sz w:val="12"/>
              </w:rPr>
              <w:t>100, 40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1"/>
              </w:rPr>
            </w:pPr>
          </w:p>
          <w:p w:rsidR="00962CEE" w:rsidRDefault="00DA727F">
            <w:pPr>
              <w:pStyle w:val="TableParagraph"/>
              <w:ind w:left="101" w:right="92"/>
              <w:jc w:val="center"/>
              <w:rPr>
                <w:sz w:val="12"/>
              </w:rPr>
            </w:pPr>
            <w:r>
              <w:rPr>
                <w:sz w:val="12"/>
              </w:rPr>
              <w:t>1996</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211"/>
              <w:rPr>
                <w:sz w:val="12"/>
              </w:rPr>
            </w:pPr>
            <w:r>
              <w:rPr>
                <w:sz w:val="12"/>
              </w:rPr>
              <w:t>3 510</w:t>
            </w:r>
          </w:p>
          <w:p w:rsidR="00962CEE" w:rsidRDefault="00DA727F">
            <w:pPr>
              <w:pStyle w:val="TableParagraph"/>
              <w:spacing w:before="1"/>
              <w:ind w:left="182"/>
              <w:rPr>
                <w:sz w:val="12"/>
              </w:rPr>
            </w:pPr>
            <w:r>
              <w:rPr>
                <w:sz w:val="12"/>
              </w:rPr>
              <w:t>647,66</w:t>
            </w: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ind w:left="251"/>
              <w:rPr>
                <w:sz w:val="12"/>
              </w:rPr>
            </w:pPr>
            <w:r>
              <w:rPr>
                <w:sz w:val="12"/>
              </w:rPr>
              <w:t>3 510</w:t>
            </w:r>
          </w:p>
          <w:p w:rsidR="00962CEE" w:rsidRDefault="00DA727F">
            <w:pPr>
              <w:pStyle w:val="TableParagraph"/>
              <w:spacing w:before="1"/>
              <w:ind w:left="219"/>
              <w:rPr>
                <w:sz w:val="12"/>
              </w:rPr>
            </w:pPr>
            <w:r>
              <w:rPr>
                <w:sz w:val="12"/>
              </w:rPr>
              <w:t>647,66</w:t>
            </w:r>
          </w:p>
        </w:tc>
      </w:tr>
    </w:tbl>
    <w:p w:rsidR="00962CEE" w:rsidRDefault="00962CEE">
      <w:pPr>
        <w:rPr>
          <w:sz w:val="12"/>
        </w:rPr>
        <w:sectPr w:rsidR="00962CEE">
          <w:pgSz w:w="16840" w:h="11910" w:orient="landscape"/>
          <w:pgMar w:top="620" w:right="840" w:bottom="146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28" style="width:731.5pt;height:4.45pt;mso-position-horizontal-relative:char;mso-position-vertical-relative:line" coordsize="14630,89">
            <v:line id="_x0000_s1930" style="position:absolute" from="0,59" to="14630,59" strokecolor="#612322" strokeweight="3pt"/>
            <v:line id="_x0000_s1929"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37"/>
        <w:gridCol w:w="801"/>
        <w:gridCol w:w="607"/>
        <w:gridCol w:w="686"/>
        <w:gridCol w:w="688"/>
        <w:gridCol w:w="686"/>
        <w:gridCol w:w="685"/>
        <w:gridCol w:w="685"/>
        <w:gridCol w:w="687"/>
        <w:gridCol w:w="685"/>
        <w:gridCol w:w="685"/>
        <w:gridCol w:w="685"/>
        <w:gridCol w:w="687"/>
        <w:gridCol w:w="685"/>
        <w:gridCol w:w="685"/>
        <w:gridCol w:w="685"/>
        <w:gridCol w:w="688"/>
        <w:gridCol w:w="685"/>
        <w:gridCol w:w="848"/>
        <w:gridCol w:w="726"/>
      </w:tblGrid>
      <w:tr w:rsidR="00962CEE">
        <w:trPr>
          <w:trHeight w:val="253"/>
        </w:trPr>
        <w:tc>
          <w:tcPr>
            <w:tcW w:w="958" w:type="dxa"/>
            <w:vMerge w:val="restart"/>
          </w:tcPr>
          <w:p w:rsidR="00962CEE" w:rsidRDefault="00962CEE">
            <w:pPr>
              <w:pStyle w:val="TableParagraph"/>
              <w:spacing w:before="1"/>
              <w:rPr>
                <w:sz w:val="16"/>
              </w:rPr>
            </w:pPr>
          </w:p>
          <w:p w:rsidR="00962CEE" w:rsidRDefault="00DA727F">
            <w:pPr>
              <w:pStyle w:val="TableParagraph"/>
              <w:ind w:left="115" w:right="104" w:hanging="3"/>
              <w:jc w:val="center"/>
              <w:rPr>
                <w:b/>
                <w:sz w:val="12"/>
              </w:rPr>
            </w:pPr>
            <w:r>
              <w:rPr>
                <w:b/>
                <w:sz w:val="12"/>
              </w:rPr>
              <w:t>Наименован ие       мероприятия</w:t>
            </w:r>
          </w:p>
        </w:tc>
        <w:tc>
          <w:tcPr>
            <w:tcW w:w="537"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177" w:right="92" w:hanging="56"/>
              <w:rPr>
                <w:b/>
                <w:sz w:val="12"/>
              </w:rPr>
            </w:pPr>
            <w:r>
              <w:rPr>
                <w:b/>
                <w:sz w:val="12"/>
              </w:rPr>
              <w:t>Диам етр</w:t>
            </w:r>
          </w:p>
        </w:tc>
        <w:tc>
          <w:tcPr>
            <w:tcW w:w="801"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247" w:right="95" w:hanging="125"/>
              <w:rPr>
                <w:b/>
                <w:sz w:val="12"/>
              </w:rPr>
            </w:pPr>
            <w:r>
              <w:rPr>
                <w:b/>
                <w:sz w:val="12"/>
              </w:rPr>
              <w:t>Протяжен ность</w:t>
            </w:r>
          </w:p>
        </w:tc>
        <w:tc>
          <w:tcPr>
            <w:tcW w:w="607" w:type="dxa"/>
            <w:vMerge w:val="restart"/>
          </w:tcPr>
          <w:p w:rsidR="00962CEE" w:rsidRDefault="00962CEE">
            <w:pPr>
              <w:pStyle w:val="TableParagraph"/>
              <w:spacing w:before="1"/>
              <w:rPr>
                <w:sz w:val="16"/>
              </w:rPr>
            </w:pPr>
          </w:p>
          <w:p w:rsidR="00962CEE" w:rsidRDefault="00DA727F">
            <w:pPr>
              <w:pStyle w:val="TableParagraph"/>
              <w:ind w:left="120" w:right="104" w:hanging="4"/>
              <w:jc w:val="center"/>
              <w:rPr>
                <w:b/>
                <w:sz w:val="12"/>
              </w:rPr>
            </w:pPr>
            <w:r>
              <w:rPr>
                <w:b/>
                <w:sz w:val="12"/>
              </w:rPr>
              <w:t>Год постро йки</w:t>
            </w:r>
          </w:p>
        </w:tc>
        <w:tc>
          <w:tcPr>
            <w:tcW w:w="10287" w:type="dxa"/>
            <w:gridSpan w:val="15"/>
          </w:tcPr>
          <w:p w:rsidR="00962CEE" w:rsidRDefault="00DA727F">
            <w:pPr>
              <w:pStyle w:val="TableParagraph"/>
              <w:spacing w:before="55"/>
              <w:ind w:left="4705" w:right="4672"/>
              <w:jc w:val="center"/>
              <w:rPr>
                <w:b/>
                <w:sz w:val="12"/>
              </w:rPr>
            </w:pPr>
            <w:r>
              <w:rPr>
                <w:b/>
                <w:sz w:val="12"/>
              </w:rPr>
              <w:t>Год реализации</w:t>
            </w:r>
          </w:p>
        </w:tc>
        <w:tc>
          <w:tcPr>
            <w:tcW w:w="848" w:type="dxa"/>
            <w:vMerge w:val="restart"/>
          </w:tcPr>
          <w:p w:rsidR="00962CEE" w:rsidRDefault="00962CEE">
            <w:pPr>
              <w:pStyle w:val="TableParagraph"/>
              <w:spacing w:before="1"/>
              <w:rPr>
                <w:sz w:val="16"/>
              </w:rPr>
            </w:pPr>
          </w:p>
          <w:p w:rsidR="00962CEE" w:rsidRDefault="00DA727F">
            <w:pPr>
              <w:pStyle w:val="TableParagraph"/>
              <w:ind w:left="146" w:right="88" w:hanging="3"/>
              <w:jc w:val="center"/>
              <w:rPr>
                <w:b/>
                <w:sz w:val="12"/>
              </w:rPr>
            </w:pPr>
            <w:r>
              <w:rPr>
                <w:b/>
                <w:sz w:val="12"/>
              </w:rPr>
              <w:t>Источник финансиро вания</w:t>
            </w:r>
          </w:p>
        </w:tc>
        <w:tc>
          <w:tcPr>
            <w:tcW w:w="726"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325" w:right="77" w:hanging="176"/>
              <w:rPr>
                <w:b/>
                <w:sz w:val="12"/>
              </w:rPr>
            </w:pPr>
            <w:r>
              <w:rPr>
                <w:b/>
                <w:sz w:val="12"/>
              </w:rPr>
              <w:t>Стоимос ть</w:t>
            </w:r>
          </w:p>
        </w:tc>
      </w:tr>
      <w:tr w:rsidR="00962CEE">
        <w:trPr>
          <w:trHeight w:val="525"/>
        </w:trPr>
        <w:tc>
          <w:tcPr>
            <w:tcW w:w="958" w:type="dxa"/>
            <w:vMerge/>
            <w:tcBorders>
              <w:top w:val="nil"/>
            </w:tcBorders>
          </w:tcPr>
          <w:p w:rsidR="00962CEE" w:rsidRDefault="00962CEE">
            <w:pPr>
              <w:rPr>
                <w:sz w:val="2"/>
                <w:szCs w:val="2"/>
              </w:rPr>
            </w:pP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tcPr>
          <w:p w:rsidR="00962CEE" w:rsidRDefault="00962CEE">
            <w:pPr>
              <w:pStyle w:val="TableParagraph"/>
              <w:spacing w:before="8"/>
              <w:rPr>
                <w:sz w:val="16"/>
              </w:rPr>
            </w:pPr>
          </w:p>
          <w:p w:rsidR="00962CEE" w:rsidRDefault="00DA727F">
            <w:pPr>
              <w:pStyle w:val="TableParagraph"/>
              <w:ind w:left="224"/>
              <w:rPr>
                <w:b/>
                <w:sz w:val="12"/>
              </w:rPr>
            </w:pPr>
            <w:r>
              <w:rPr>
                <w:b/>
                <w:sz w:val="12"/>
              </w:rPr>
              <w:t>2016</w:t>
            </w:r>
          </w:p>
        </w:tc>
        <w:tc>
          <w:tcPr>
            <w:tcW w:w="688" w:type="dxa"/>
          </w:tcPr>
          <w:p w:rsidR="00962CEE" w:rsidRDefault="00962CEE">
            <w:pPr>
              <w:pStyle w:val="TableParagraph"/>
              <w:spacing w:before="8"/>
              <w:rPr>
                <w:sz w:val="16"/>
              </w:rPr>
            </w:pPr>
          </w:p>
          <w:p w:rsidR="00962CEE" w:rsidRDefault="00DA727F">
            <w:pPr>
              <w:pStyle w:val="TableParagraph"/>
              <w:ind w:left="227"/>
              <w:rPr>
                <w:b/>
                <w:sz w:val="12"/>
              </w:rPr>
            </w:pPr>
            <w:r>
              <w:rPr>
                <w:b/>
                <w:sz w:val="12"/>
              </w:rPr>
              <w:t>2017</w:t>
            </w:r>
          </w:p>
        </w:tc>
        <w:tc>
          <w:tcPr>
            <w:tcW w:w="686" w:type="dxa"/>
          </w:tcPr>
          <w:p w:rsidR="00962CEE" w:rsidRDefault="00962CEE">
            <w:pPr>
              <w:pStyle w:val="TableParagraph"/>
              <w:spacing w:before="8"/>
              <w:rPr>
                <w:sz w:val="16"/>
              </w:rPr>
            </w:pPr>
          </w:p>
          <w:p w:rsidR="00962CEE" w:rsidRDefault="00DA727F">
            <w:pPr>
              <w:pStyle w:val="TableParagraph"/>
              <w:ind w:left="225"/>
              <w:rPr>
                <w:b/>
                <w:sz w:val="12"/>
              </w:rPr>
            </w:pPr>
            <w:r>
              <w:rPr>
                <w:b/>
                <w:sz w:val="12"/>
              </w:rPr>
              <w:t>2018</w:t>
            </w:r>
          </w:p>
        </w:tc>
        <w:tc>
          <w:tcPr>
            <w:tcW w:w="685" w:type="dxa"/>
          </w:tcPr>
          <w:p w:rsidR="00962CEE" w:rsidRDefault="00962CEE">
            <w:pPr>
              <w:pStyle w:val="TableParagraph"/>
              <w:spacing w:before="8"/>
              <w:rPr>
                <w:sz w:val="16"/>
              </w:rPr>
            </w:pPr>
          </w:p>
          <w:p w:rsidR="00962CEE" w:rsidRDefault="00DA727F">
            <w:pPr>
              <w:pStyle w:val="TableParagraph"/>
              <w:ind w:left="226"/>
              <w:rPr>
                <w:b/>
                <w:sz w:val="12"/>
              </w:rPr>
            </w:pPr>
            <w:r>
              <w:rPr>
                <w:b/>
                <w:sz w:val="12"/>
              </w:rPr>
              <w:t>2019</w:t>
            </w:r>
          </w:p>
        </w:tc>
        <w:tc>
          <w:tcPr>
            <w:tcW w:w="685" w:type="dxa"/>
          </w:tcPr>
          <w:p w:rsidR="00962CEE" w:rsidRDefault="00962CEE">
            <w:pPr>
              <w:pStyle w:val="TableParagraph"/>
              <w:spacing w:before="8"/>
              <w:rPr>
                <w:sz w:val="16"/>
              </w:rPr>
            </w:pPr>
          </w:p>
          <w:p w:rsidR="00962CEE" w:rsidRDefault="00DA727F">
            <w:pPr>
              <w:pStyle w:val="TableParagraph"/>
              <w:ind w:left="228"/>
              <w:rPr>
                <w:b/>
                <w:sz w:val="12"/>
              </w:rPr>
            </w:pPr>
            <w:r>
              <w:rPr>
                <w:b/>
                <w:sz w:val="12"/>
              </w:rPr>
              <w:t>2020</w:t>
            </w:r>
          </w:p>
        </w:tc>
        <w:tc>
          <w:tcPr>
            <w:tcW w:w="687"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2021</w:t>
            </w:r>
          </w:p>
        </w:tc>
        <w:tc>
          <w:tcPr>
            <w:tcW w:w="685"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2022</w:t>
            </w:r>
          </w:p>
        </w:tc>
        <w:tc>
          <w:tcPr>
            <w:tcW w:w="685" w:type="dxa"/>
          </w:tcPr>
          <w:p w:rsidR="00962CEE" w:rsidRDefault="00962CEE">
            <w:pPr>
              <w:pStyle w:val="TableParagraph"/>
              <w:spacing w:before="8"/>
              <w:rPr>
                <w:sz w:val="16"/>
              </w:rPr>
            </w:pPr>
          </w:p>
          <w:p w:rsidR="00962CEE" w:rsidRDefault="00DA727F">
            <w:pPr>
              <w:pStyle w:val="TableParagraph"/>
              <w:ind w:left="232"/>
              <w:rPr>
                <w:b/>
                <w:sz w:val="12"/>
              </w:rPr>
            </w:pPr>
            <w:r>
              <w:rPr>
                <w:b/>
                <w:sz w:val="12"/>
              </w:rPr>
              <w:t>2023</w:t>
            </w:r>
          </w:p>
        </w:tc>
        <w:tc>
          <w:tcPr>
            <w:tcW w:w="685" w:type="dxa"/>
          </w:tcPr>
          <w:p w:rsidR="00962CEE" w:rsidRDefault="00962CEE">
            <w:pPr>
              <w:pStyle w:val="TableParagraph"/>
              <w:spacing w:before="8"/>
              <w:rPr>
                <w:sz w:val="16"/>
              </w:rPr>
            </w:pPr>
          </w:p>
          <w:p w:rsidR="00962CEE" w:rsidRDefault="00DA727F">
            <w:pPr>
              <w:pStyle w:val="TableParagraph"/>
              <w:ind w:left="234"/>
              <w:rPr>
                <w:b/>
                <w:sz w:val="12"/>
              </w:rPr>
            </w:pPr>
            <w:r>
              <w:rPr>
                <w:b/>
                <w:sz w:val="12"/>
              </w:rPr>
              <w:t>2024</w:t>
            </w:r>
          </w:p>
        </w:tc>
        <w:tc>
          <w:tcPr>
            <w:tcW w:w="687"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2025</w:t>
            </w:r>
          </w:p>
        </w:tc>
        <w:tc>
          <w:tcPr>
            <w:tcW w:w="685" w:type="dxa"/>
          </w:tcPr>
          <w:p w:rsidR="00962CEE" w:rsidRDefault="00962CEE">
            <w:pPr>
              <w:pStyle w:val="TableParagraph"/>
              <w:spacing w:before="8"/>
              <w:rPr>
                <w:sz w:val="16"/>
              </w:rPr>
            </w:pPr>
          </w:p>
          <w:p w:rsidR="00962CEE" w:rsidRDefault="00DA727F">
            <w:pPr>
              <w:pStyle w:val="TableParagraph"/>
              <w:ind w:left="237"/>
              <w:rPr>
                <w:b/>
                <w:sz w:val="12"/>
              </w:rPr>
            </w:pPr>
            <w:r>
              <w:rPr>
                <w:b/>
                <w:sz w:val="12"/>
              </w:rPr>
              <w:t>2026</w:t>
            </w:r>
          </w:p>
        </w:tc>
        <w:tc>
          <w:tcPr>
            <w:tcW w:w="685"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2027</w:t>
            </w:r>
          </w:p>
        </w:tc>
        <w:tc>
          <w:tcPr>
            <w:tcW w:w="685" w:type="dxa"/>
          </w:tcPr>
          <w:p w:rsidR="00962CEE" w:rsidRDefault="00962CEE">
            <w:pPr>
              <w:pStyle w:val="TableParagraph"/>
              <w:spacing w:before="8"/>
              <w:rPr>
                <w:sz w:val="16"/>
              </w:rPr>
            </w:pPr>
          </w:p>
          <w:p w:rsidR="00962CEE" w:rsidRDefault="00DA727F">
            <w:pPr>
              <w:pStyle w:val="TableParagraph"/>
              <w:ind w:left="240"/>
              <w:rPr>
                <w:b/>
                <w:sz w:val="12"/>
              </w:rPr>
            </w:pPr>
            <w:r>
              <w:rPr>
                <w:b/>
                <w:sz w:val="12"/>
              </w:rPr>
              <w:t>2028</w:t>
            </w:r>
          </w:p>
        </w:tc>
        <w:tc>
          <w:tcPr>
            <w:tcW w:w="688" w:type="dxa"/>
          </w:tcPr>
          <w:p w:rsidR="00962CEE" w:rsidRDefault="00962CEE">
            <w:pPr>
              <w:pStyle w:val="TableParagraph"/>
              <w:spacing w:before="8"/>
              <w:rPr>
                <w:sz w:val="16"/>
              </w:rPr>
            </w:pPr>
          </w:p>
          <w:p w:rsidR="00962CEE" w:rsidRDefault="00DA727F">
            <w:pPr>
              <w:pStyle w:val="TableParagraph"/>
              <w:ind w:left="244"/>
              <w:rPr>
                <w:b/>
                <w:sz w:val="12"/>
              </w:rPr>
            </w:pPr>
            <w:r>
              <w:rPr>
                <w:b/>
                <w:sz w:val="12"/>
              </w:rPr>
              <w:t>2029</w:t>
            </w:r>
          </w:p>
        </w:tc>
        <w:tc>
          <w:tcPr>
            <w:tcW w:w="685" w:type="dxa"/>
          </w:tcPr>
          <w:p w:rsidR="00962CEE" w:rsidRDefault="00962CEE">
            <w:pPr>
              <w:pStyle w:val="TableParagraph"/>
              <w:spacing w:before="8"/>
              <w:rPr>
                <w:sz w:val="16"/>
              </w:rPr>
            </w:pPr>
          </w:p>
          <w:p w:rsidR="00962CEE" w:rsidRDefault="00DA727F">
            <w:pPr>
              <w:pStyle w:val="TableParagraph"/>
              <w:ind w:left="243"/>
              <w:rPr>
                <w:b/>
                <w:sz w:val="12"/>
              </w:rPr>
            </w:pPr>
            <w:r>
              <w:rPr>
                <w:b/>
                <w:sz w:val="12"/>
              </w:rPr>
              <w:t>2030</w:t>
            </w: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345"/>
        </w:trPr>
        <w:tc>
          <w:tcPr>
            <w:tcW w:w="958" w:type="dxa"/>
          </w:tcPr>
          <w:p w:rsidR="00962CEE" w:rsidRDefault="00DA727F">
            <w:pPr>
              <w:pStyle w:val="TableParagraph"/>
              <w:spacing w:line="134" w:lineRule="exact"/>
              <w:ind w:left="170"/>
              <w:rPr>
                <w:sz w:val="12"/>
              </w:rPr>
            </w:pPr>
            <w:r>
              <w:rPr>
                <w:sz w:val="12"/>
              </w:rPr>
              <w:t>13 до ТК-14</w:t>
            </w:r>
          </w:p>
        </w:tc>
        <w:tc>
          <w:tcPr>
            <w:tcW w:w="537" w:type="dxa"/>
          </w:tcPr>
          <w:p w:rsidR="00962CEE" w:rsidRDefault="00962CEE">
            <w:pPr>
              <w:pStyle w:val="TableParagraph"/>
              <w:rPr>
                <w:sz w:val="12"/>
              </w:rPr>
            </w:pPr>
          </w:p>
        </w:tc>
        <w:tc>
          <w:tcPr>
            <w:tcW w:w="801" w:type="dxa"/>
          </w:tcPr>
          <w:p w:rsidR="00962CEE" w:rsidRDefault="00962CEE">
            <w:pPr>
              <w:pStyle w:val="TableParagraph"/>
              <w:rPr>
                <w:sz w:val="12"/>
              </w:rPr>
            </w:pPr>
          </w:p>
        </w:tc>
        <w:tc>
          <w:tcPr>
            <w:tcW w:w="607"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tc>
        <w:tc>
          <w:tcPr>
            <w:tcW w:w="726" w:type="dxa"/>
          </w:tcPr>
          <w:p w:rsidR="00962CEE" w:rsidRDefault="00962CEE">
            <w:pPr>
              <w:pStyle w:val="TableParagraph"/>
              <w:rPr>
                <w:sz w:val="12"/>
              </w:rPr>
            </w:pPr>
          </w:p>
        </w:tc>
      </w:tr>
      <w:tr w:rsidR="00962CEE">
        <w:trPr>
          <w:trHeight w:val="2623"/>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г.Светогорска</w:t>
            </w:r>
          </w:p>
          <w:p w:rsidR="00962CEE" w:rsidRDefault="00DA727F">
            <w:pPr>
              <w:pStyle w:val="TableParagraph"/>
              <w:ind w:left="218"/>
              <w:rPr>
                <w:sz w:val="12"/>
              </w:rPr>
            </w:pPr>
            <w:r>
              <w:rPr>
                <w:sz w:val="12"/>
              </w:rPr>
              <w:t>: от ТК-24</w:t>
            </w:r>
          </w:p>
          <w:p w:rsidR="00962CEE" w:rsidRDefault="00DA727F">
            <w:pPr>
              <w:pStyle w:val="TableParagraph"/>
              <w:ind w:left="119" w:right="109" w:hanging="1"/>
              <w:jc w:val="center"/>
              <w:rPr>
                <w:sz w:val="12"/>
              </w:rPr>
            </w:pPr>
            <w:r>
              <w:rPr>
                <w:sz w:val="12"/>
              </w:rPr>
              <w:t>(ул.Ленина- ул.Рощинская</w:t>
            </w:r>
          </w:p>
          <w:p w:rsidR="00962CEE" w:rsidRDefault="00DA727F">
            <w:pPr>
              <w:pStyle w:val="TableParagraph"/>
              <w:spacing w:line="137" w:lineRule="exact"/>
              <w:ind w:left="175"/>
              <w:rPr>
                <w:sz w:val="12"/>
              </w:rPr>
            </w:pPr>
            <w:r>
              <w:rPr>
                <w:sz w:val="12"/>
              </w:rPr>
              <w:t>) до ТК-18 -</w:t>
            </w:r>
          </w:p>
          <w:p w:rsidR="00962CEE" w:rsidRDefault="00DA727F">
            <w:pPr>
              <w:pStyle w:val="TableParagraph"/>
              <w:ind w:left="120" w:right="108"/>
              <w:jc w:val="center"/>
              <w:rPr>
                <w:sz w:val="12"/>
              </w:rPr>
            </w:pPr>
            <w:r>
              <w:rPr>
                <w:sz w:val="12"/>
              </w:rPr>
              <w:t>ул.Коробицы на (включая дома по ул.Ленина д.3,5;</w:t>
            </w:r>
          </w:p>
          <w:p w:rsidR="00962CEE" w:rsidRDefault="00DA727F">
            <w:pPr>
              <w:pStyle w:val="TableParagraph"/>
              <w:spacing w:before="1" w:line="136" w:lineRule="exact"/>
              <w:ind w:left="120" w:right="109"/>
              <w:jc w:val="center"/>
              <w:rPr>
                <w:sz w:val="12"/>
              </w:rPr>
            </w:pPr>
            <w:r>
              <w:rPr>
                <w:sz w:val="12"/>
              </w:rPr>
              <w:t>ул.Спортивна я д.6)</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90" w:right="81"/>
              <w:jc w:val="center"/>
              <w:rPr>
                <w:sz w:val="12"/>
              </w:rPr>
            </w:pPr>
            <w:r>
              <w:rPr>
                <w:sz w:val="12"/>
              </w:rPr>
              <w:t>325,</w:t>
            </w:r>
          </w:p>
          <w:p w:rsidR="00962CEE" w:rsidRDefault="00DA727F">
            <w:pPr>
              <w:pStyle w:val="TableParagraph"/>
              <w:spacing w:line="137" w:lineRule="exact"/>
              <w:ind w:left="90" w:right="81"/>
              <w:jc w:val="center"/>
              <w:rPr>
                <w:sz w:val="12"/>
              </w:rPr>
            </w:pPr>
            <w:r>
              <w:rPr>
                <w:sz w:val="12"/>
              </w:rPr>
              <w:t>159,</w:t>
            </w:r>
          </w:p>
          <w:p w:rsidR="00962CEE" w:rsidRDefault="00DA727F">
            <w:pPr>
              <w:pStyle w:val="TableParagraph"/>
              <w:spacing w:before="2" w:line="137" w:lineRule="exact"/>
              <w:ind w:left="90" w:right="81"/>
              <w:jc w:val="center"/>
              <w:rPr>
                <w:sz w:val="12"/>
              </w:rPr>
            </w:pPr>
            <w:r>
              <w:rPr>
                <w:sz w:val="12"/>
              </w:rPr>
              <w:t>108,</w:t>
            </w:r>
          </w:p>
          <w:p w:rsidR="00962CEE" w:rsidRDefault="00DA727F">
            <w:pPr>
              <w:pStyle w:val="TableParagraph"/>
              <w:spacing w:line="137" w:lineRule="exact"/>
              <w:ind w:left="87" w:right="81"/>
              <w:jc w:val="center"/>
              <w:rPr>
                <w:sz w:val="12"/>
              </w:rPr>
            </w:pPr>
            <w:r>
              <w:rPr>
                <w:sz w:val="12"/>
              </w:rPr>
              <w:t>89,</w:t>
            </w:r>
          </w:p>
          <w:p w:rsidR="00962CEE" w:rsidRDefault="00DA727F">
            <w:pPr>
              <w:pStyle w:val="TableParagraph"/>
              <w:spacing w:before="1"/>
              <w:ind w:left="88" w:right="81"/>
              <w:jc w:val="center"/>
              <w:rPr>
                <w:sz w:val="12"/>
              </w:rPr>
            </w:pPr>
            <w:r>
              <w:rPr>
                <w:sz w:val="12"/>
              </w:rPr>
              <w:t>133</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25" w:right="116"/>
              <w:jc w:val="center"/>
              <w:rPr>
                <w:sz w:val="12"/>
              </w:rPr>
            </w:pPr>
            <w:r>
              <w:rPr>
                <w:sz w:val="12"/>
              </w:rPr>
              <w:t>500, 50,</w:t>
            </w:r>
          </w:p>
          <w:p w:rsidR="00962CEE" w:rsidRDefault="00DA727F">
            <w:pPr>
              <w:pStyle w:val="TableParagraph"/>
              <w:spacing w:before="2" w:line="137" w:lineRule="exact"/>
              <w:ind w:left="125" w:right="113"/>
              <w:jc w:val="center"/>
              <w:rPr>
                <w:sz w:val="12"/>
              </w:rPr>
            </w:pPr>
            <w:r>
              <w:rPr>
                <w:sz w:val="12"/>
              </w:rPr>
              <w:t>200, 152,</w:t>
            </w:r>
          </w:p>
          <w:p w:rsidR="00962CEE" w:rsidRDefault="00DA727F">
            <w:pPr>
              <w:pStyle w:val="TableParagraph"/>
              <w:spacing w:line="137" w:lineRule="exact"/>
              <w:ind w:left="125" w:right="116"/>
              <w:jc w:val="center"/>
              <w:rPr>
                <w:sz w:val="12"/>
              </w:rPr>
            </w:pPr>
            <w:r>
              <w:rPr>
                <w:sz w:val="12"/>
              </w:rPr>
              <w:t>200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1"/>
              </w:rPr>
            </w:pPr>
          </w:p>
          <w:p w:rsidR="00962CEE" w:rsidRDefault="00DA727F">
            <w:pPr>
              <w:pStyle w:val="TableParagraph"/>
              <w:ind w:left="101" w:right="92"/>
              <w:jc w:val="center"/>
              <w:rPr>
                <w:sz w:val="12"/>
              </w:rPr>
            </w:pPr>
            <w:r>
              <w:rPr>
                <w:sz w:val="12"/>
              </w:rPr>
              <w:t>2003</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spacing w:line="137" w:lineRule="exact"/>
              <w:ind w:left="221"/>
              <w:rPr>
                <w:sz w:val="12"/>
              </w:rPr>
            </w:pPr>
            <w:r>
              <w:rPr>
                <w:sz w:val="12"/>
              </w:rPr>
              <w:t>9 090</w:t>
            </w:r>
          </w:p>
          <w:p w:rsidR="00962CEE" w:rsidRDefault="00DA727F">
            <w:pPr>
              <w:pStyle w:val="TableParagraph"/>
              <w:spacing w:line="137" w:lineRule="exact"/>
              <w:ind w:left="192"/>
              <w:rPr>
                <w:sz w:val="12"/>
              </w:rPr>
            </w:pPr>
            <w:r>
              <w:rPr>
                <w:sz w:val="12"/>
              </w:rPr>
              <w:t>642,76</w:t>
            </w: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7"/>
              </w:rPr>
            </w:pPr>
          </w:p>
          <w:p w:rsidR="00962CEE" w:rsidRDefault="00DA727F">
            <w:pPr>
              <w:pStyle w:val="TableParagraph"/>
              <w:spacing w:line="137" w:lineRule="exact"/>
              <w:ind w:left="251"/>
              <w:rPr>
                <w:sz w:val="12"/>
              </w:rPr>
            </w:pPr>
            <w:r>
              <w:rPr>
                <w:sz w:val="12"/>
              </w:rPr>
              <w:t>9 090</w:t>
            </w:r>
          </w:p>
          <w:p w:rsidR="00962CEE" w:rsidRDefault="00DA727F">
            <w:pPr>
              <w:pStyle w:val="TableParagraph"/>
              <w:spacing w:line="137" w:lineRule="exact"/>
              <w:ind w:left="219"/>
              <w:rPr>
                <w:sz w:val="12"/>
              </w:rPr>
            </w:pPr>
            <w:r>
              <w:rPr>
                <w:sz w:val="12"/>
              </w:rPr>
              <w:t>642,76</w:t>
            </w:r>
          </w:p>
        </w:tc>
      </w:tr>
      <w:tr w:rsidR="00962CEE">
        <w:trPr>
          <w:trHeight w:val="2344"/>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г.Светогорска</w:t>
            </w:r>
          </w:p>
          <w:p w:rsidR="00962CEE" w:rsidRDefault="00DA727F">
            <w:pPr>
              <w:pStyle w:val="TableParagraph"/>
              <w:spacing w:line="137" w:lineRule="exact"/>
              <w:ind w:left="182"/>
              <w:rPr>
                <w:sz w:val="12"/>
              </w:rPr>
            </w:pPr>
            <w:r>
              <w:rPr>
                <w:sz w:val="12"/>
              </w:rPr>
              <w:t>: от ТК-18 -</w:t>
            </w:r>
          </w:p>
          <w:p w:rsidR="00962CEE" w:rsidRDefault="00DA727F">
            <w:pPr>
              <w:pStyle w:val="TableParagraph"/>
              <w:ind w:left="120" w:right="108"/>
              <w:jc w:val="center"/>
              <w:rPr>
                <w:sz w:val="12"/>
              </w:rPr>
            </w:pPr>
            <w:r>
              <w:rPr>
                <w:sz w:val="12"/>
              </w:rPr>
              <w:t>ул.Коробицы на (включая дома по ул.Коробицы на д.1,3,5,7;</w:t>
            </w:r>
          </w:p>
          <w:p w:rsidR="00962CEE" w:rsidRDefault="00DA727F">
            <w:pPr>
              <w:pStyle w:val="TableParagraph"/>
              <w:ind w:left="120" w:right="109"/>
              <w:jc w:val="center"/>
              <w:rPr>
                <w:sz w:val="12"/>
              </w:rPr>
            </w:pPr>
            <w:r>
              <w:rPr>
                <w:sz w:val="12"/>
              </w:rPr>
              <w:t>ул.Спортивна я д.2) до</w:t>
            </w:r>
          </w:p>
          <w:p w:rsidR="00962CEE" w:rsidRDefault="00DA727F">
            <w:pPr>
              <w:pStyle w:val="TableParagraph"/>
              <w:spacing w:line="121" w:lineRule="exact"/>
              <w:ind w:left="95" w:right="87"/>
              <w:jc w:val="center"/>
              <w:rPr>
                <w:sz w:val="12"/>
              </w:rPr>
            </w:pPr>
            <w:r>
              <w:rPr>
                <w:sz w:val="12"/>
              </w:rPr>
              <w:t>ул.Кирова д.1</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line="137" w:lineRule="exact"/>
              <w:ind w:left="90" w:right="81"/>
              <w:jc w:val="center"/>
              <w:rPr>
                <w:sz w:val="12"/>
              </w:rPr>
            </w:pPr>
            <w:r>
              <w:rPr>
                <w:sz w:val="12"/>
              </w:rPr>
              <w:t>325,</w:t>
            </w:r>
          </w:p>
          <w:p w:rsidR="00962CEE" w:rsidRDefault="00DA727F">
            <w:pPr>
              <w:pStyle w:val="TableParagraph"/>
              <w:spacing w:line="137" w:lineRule="exact"/>
              <w:ind w:left="90" w:right="81"/>
              <w:jc w:val="center"/>
              <w:rPr>
                <w:sz w:val="12"/>
              </w:rPr>
            </w:pPr>
            <w:r>
              <w:rPr>
                <w:sz w:val="12"/>
              </w:rPr>
              <w:t>159,</w:t>
            </w:r>
          </w:p>
          <w:p w:rsidR="00962CEE" w:rsidRDefault="00DA727F">
            <w:pPr>
              <w:pStyle w:val="TableParagraph"/>
              <w:spacing w:before="2" w:line="137" w:lineRule="exact"/>
              <w:ind w:left="90" w:right="81"/>
              <w:jc w:val="center"/>
              <w:rPr>
                <w:sz w:val="12"/>
              </w:rPr>
            </w:pPr>
            <w:r>
              <w:rPr>
                <w:sz w:val="12"/>
              </w:rPr>
              <w:t>108,</w:t>
            </w:r>
          </w:p>
          <w:p w:rsidR="00962CEE" w:rsidRDefault="00DA727F">
            <w:pPr>
              <w:pStyle w:val="TableParagraph"/>
              <w:spacing w:line="137" w:lineRule="exact"/>
              <w:ind w:left="87" w:right="81"/>
              <w:jc w:val="center"/>
              <w:rPr>
                <w:sz w:val="12"/>
              </w:rPr>
            </w:pPr>
            <w:r>
              <w:rPr>
                <w:sz w:val="12"/>
              </w:rPr>
              <w:t>89,</w:t>
            </w:r>
          </w:p>
          <w:p w:rsidR="00962CEE" w:rsidRDefault="00DA727F">
            <w:pPr>
              <w:pStyle w:val="TableParagraph"/>
              <w:spacing w:before="1"/>
              <w:ind w:left="88" w:right="81"/>
              <w:jc w:val="center"/>
              <w:rPr>
                <w:sz w:val="12"/>
              </w:rPr>
            </w:pPr>
            <w:r>
              <w:rPr>
                <w:sz w:val="12"/>
              </w:rPr>
              <w:t>133</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1"/>
              </w:rPr>
            </w:pPr>
          </w:p>
          <w:p w:rsidR="00962CEE" w:rsidRDefault="00DA727F">
            <w:pPr>
              <w:pStyle w:val="TableParagraph"/>
              <w:ind w:left="125" w:right="113"/>
              <w:jc w:val="center"/>
              <w:rPr>
                <w:sz w:val="12"/>
              </w:rPr>
            </w:pPr>
            <w:r>
              <w:rPr>
                <w:sz w:val="12"/>
              </w:rPr>
              <w:t>601, 100,</w:t>
            </w:r>
          </w:p>
          <w:p w:rsidR="00962CEE" w:rsidRDefault="00DA727F">
            <w:pPr>
              <w:pStyle w:val="TableParagraph"/>
              <w:spacing w:before="1" w:line="137" w:lineRule="exact"/>
              <w:ind w:left="125" w:right="113"/>
              <w:jc w:val="center"/>
              <w:rPr>
                <w:sz w:val="12"/>
              </w:rPr>
            </w:pPr>
            <w:r>
              <w:rPr>
                <w:sz w:val="12"/>
              </w:rPr>
              <w:t>180, 274,</w:t>
            </w:r>
          </w:p>
          <w:p w:rsidR="00962CEE" w:rsidRDefault="00DA727F">
            <w:pPr>
              <w:pStyle w:val="TableParagraph"/>
              <w:spacing w:line="137" w:lineRule="exact"/>
              <w:ind w:left="125" w:right="116"/>
              <w:jc w:val="center"/>
              <w:rPr>
                <w:sz w:val="12"/>
              </w:rPr>
            </w:pPr>
            <w:r>
              <w:rPr>
                <w:sz w:val="12"/>
              </w:rPr>
              <w:t>196</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01" w:right="92"/>
              <w:jc w:val="center"/>
              <w:rPr>
                <w:sz w:val="12"/>
              </w:rPr>
            </w:pPr>
            <w:r>
              <w:rPr>
                <w:sz w:val="12"/>
              </w:rPr>
              <w:t>1996</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7"/>
              </w:rPr>
            </w:pPr>
          </w:p>
          <w:p w:rsidR="00962CEE" w:rsidRDefault="00DA727F">
            <w:pPr>
              <w:pStyle w:val="TableParagraph"/>
              <w:ind w:left="192"/>
              <w:rPr>
                <w:sz w:val="12"/>
              </w:rPr>
            </w:pPr>
            <w:r>
              <w:rPr>
                <w:sz w:val="12"/>
              </w:rPr>
              <w:t>10 082</w:t>
            </w:r>
          </w:p>
          <w:p w:rsidR="00962CEE" w:rsidRDefault="00DA727F">
            <w:pPr>
              <w:pStyle w:val="TableParagraph"/>
              <w:spacing w:before="2"/>
              <w:ind w:left="192"/>
              <w:rPr>
                <w:sz w:val="12"/>
              </w:rPr>
            </w:pPr>
            <w:r>
              <w:rPr>
                <w:sz w:val="12"/>
              </w:rPr>
              <w:t>597,60</w:t>
            </w: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7"/>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7"/>
              </w:rPr>
            </w:pPr>
          </w:p>
          <w:p w:rsidR="00962CEE" w:rsidRDefault="00DA727F">
            <w:pPr>
              <w:pStyle w:val="TableParagraph"/>
              <w:ind w:left="219"/>
              <w:rPr>
                <w:sz w:val="12"/>
              </w:rPr>
            </w:pPr>
            <w:r>
              <w:rPr>
                <w:sz w:val="12"/>
              </w:rPr>
              <w:t>10 082</w:t>
            </w:r>
          </w:p>
          <w:p w:rsidR="00962CEE" w:rsidRDefault="00DA727F">
            <w:pPr>
              <w:pStyle w:val="TableParagraph"/>
              <w:spacing w:before="2"/>
              <w:ind w:left="219"/>
              <w:rPr>
                <w:sz w:val="12"/>
              </w:rPr>
            </w:pPr>
            <w:r>
              <w:rPr>
                <w:sz w:val="12"/>
              </w:rPr>
              <w:t>597,60</w:t>
            </w:r>
          </w:p>
        </w:tc>
      </w:tr>
      <w:tr w:rsidR="00962CEE">
        <w:trPr>
          <w:trHeight w:val="1656"/>
        </w:trPr>
        <w:tc>
          <w:tcPr>
            <w:tcW w:w="958" w:type="dxa"/>
          </w:tcPr>
          <w:p w:rsidR="00962CEE" w:rsidRDefault="00DA727F">
            <w:pPr>
              <w:pStyle w:val="TableParagraph"/>
              <w:ind w:left="110" w:right="99" w:hanging="2"/>
              <w:jc w:val="center"/>
              <w:rPr>
                <w:sz w:val="12"/>
              </w:rPr>
            </w:pPr>
            <w:r>
              <w:rPr>
                <w:sz w:val="12"/>
              </w:rPr>
              <w:t>Работы по реконструкци и          (модернизаци и) тепловой сети  надземной прокладки по ул.Победы (от тепловой сети Ø 530 мм до</w:t>
            </w:r>
          </w:p>
          <w:p w:rsidR="00962CEE" w:rsidRDefault="00DA727F">
            <w:pPr>
              <w:pStyle w:val="TableParagraph"/>
              <w:spacing w:line="121" w:lineRule="exact"/>
              <w:ind w:left="119" w:right="109"/>
              <w:jc w:val="center"/>
              <w:rPr>
                <w:sz w:val="12"/>
              </w:rPr>
            </w:pPr>
            <w:r>
              <w:rPr>
                <w:sz w:val="12"/>
              </w:rPr>
              <w:t>автовокзала)</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162"/>
              <w:rPr>
                <w:sz w:val="12"/>
              </w:rPr>
            </w:pPr>
            <w:r>
              <w:rPr>
                <w:sz w:val="12"/>
              </w:rPr>
              <w:t>133,</w:t>
            </w:r>
          </w:p>
          <w:p w:rsidR="00962CEE" w:rsidRDefault="00DA727F">
            <w:pPr>
              <w:pStyle w:val="TableParagraph"/>
              <w:spacing w:line="137" w:lineRule="exact"/>
              <w:ind w:left="177"/>
              <w:rPr>
                <w:sz w:val="12"/>
              </w:rPr>
            </w:pPr>
            <w:r>
              <w:rPr>
                <w:sz w:val="12"/>
              </w:rPr>
              <w:t>108</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ind w:left="190"/>
              <w:rPr>
                <w:sz w:val="12"/>
              </w:rPr>
            </w:pPr>
            <w:r>
              <w:rPr>
                <w:sz w:val="12"/>
              </w:rPr>
              <w:t>700, 740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ind w:left="101" w:right="92"/>
              <w:jc w:val="center"/>
              <w:rPr>
                <w:sz w:val="12"/>
              </w:rPr>
            </w:pPr>
            <w:r>
              <w:rPr>
                <w:sz w:val="12"/>
              </w:rPr>
              <w:t>1994</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220"/>
              <w:rPr>
                <w:sz w:val="12"/>
              </w:rPr>
            </w:pPr>
            <w:r>
              <w:rPr>
                <w:sz w:val="12"/>
              </w:rPr>
              <w:t>5 550</w:t>
            </w:r>
          </w:p>
          <w:p w:rsidR="00962CEE" w:rsidRDefault="00DA727F">
            <w:pPr>
              <w:pStyle w:val="TableParagraph"/>
              <w:spacing w:line="137" w:lineRule="exact"/>
              <w:ind w:left="192"/>
              <w:rPr>
                <w:sz w:val="12"/>
              </w:rPr>
            </w:pPr>
            <w:r>
              <w:rPr>
                <w:sz w:val="12"/>
              </w:rPr>
              <w:t>232,71</w:t>
            </w: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251"/>
              <w:rPr>
                <w:sz w:val="12"/>
              </w:rPr>
            </w:pPr>
            <w:r>
              <w:rPr>
                <w:sz w:val="12"/>
              </w:rPr>
              <w:t>5 550</w:t>
            </w:r>
          </w:p>
          <w:p w:rsidR="00962CEE" w:rsidRDefault="00DA727F">
            <w:pPr>
              <w:pStyle w:val="TableParagraph"/>
              <w:spacing w:line="137" w:lineRule="exact"/>
              <w:ind w:left="219"/>
              <w:rPr>
                <w:sz w:val="12"/>
              </w:rPr>
            </w:pPr>
            <w:r>
              <w:rPr>
                <w:sz w:val="12"/>
              </w:rPr>
              <w:t>232,71</w:t>
            </w:r>
          </w:p>
        </w:tc>
      </w:tr>
    </w:tbl>
    <w:p w:rsidR="00962CEE" w:rsidRDefault="00962CEE">
      <w:pPr>
        <w:spacing w:line="137" w:lineRule="exact"/>
        <w:rPr>
          <w:sz w:val="12"/>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25" style="width:731.5pt;height:4.45pt;mso-position-horizontal-relative:char;mso-position-vertical-relative:line" coordsize="14630,89">
            <v:line id="_x0000_s1927" style="position:absolute" from="0,59" to="14630,59" strokecolor="#612322" strokeweight="3pt"/>
            <v:line id="_x0000_s1926"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37"/>
        <w:gridCol w:w="801"/>
        <w:gridCol w:w="607"/>
        <w:gridCol w:w="686"/>
        <w:gridCol w:w="688"/>
        <w:gridCol w:w="686"/>
        <w:gridCol w:w="685"/>
        <w:gridCol w:w="685"/>
        <w:gridCol w:w="687"/>
        <w:gridCol w:w="685"/>
        <w:gridCol w:w="685"/>
        <w:gridCol w:w="685"/>
        <w:gridCol w:w="687"/>
        <w:gridCol w:w="685"/>
        <w:gridCol w:w="685"/>
        <w:gridCol w:w="685"/>
        <w:gridCol w:w="688"/>
        <w:gridCol w:w="685"/>
        <w:gridCol w:w="848"/>
        <w:gridCol w:w="726"/>
      </w:tblGrid>
      <w:tr w:rsidR="00962CEE">
        <w:trPr>
          <w:trHeight w:val="253"/>
        </w:trPr>
        <w:tc>
          <w:tcPr>
            <w:tcW w:w="958" w:type="dxa"/>
            <w:vMerge w:val="restart"/>
          </w:tcPr>
          <w:p w:rsidR="00962CEE" w:rsidRDefault="00962CEE">
            <w:pPr>
              <w:pStyle w:val="TableParagraph"/>
              <w:spacing w:before="1"/>
              <w:rPr>
                <w:sz w:val="16"/>
              </w:rPr>
            </w:pPr>
          </w:p>
          <w:p w:rsidR="00962CEE" w:rsidRDefault="00DA727F">
            <w:pPr>
              <w:pStyle w:val="TableParagraph"/>
              <w:ind w:left="115" w:right="104" w:hanging="3"/>
              <w:jc w:val="center"/>
              <w:rPr>
                <w:b/>
                <w:sz w:val="12"/>
              </w:rPr>
            </w:pPr>
            <w:r>
              <w:rPr>
                <w:b/>
                <w:sz w:val="12"/>
              </w:rPr>
              <w:t>Наименован ие       мероприятия</w:t>
            </w:r>
          </w:p>
        </w:tc>
        <w:tc>
          <w:tcPr>
            <w:tcW w:w="537"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177" w:right="92" w:hanging="56"/>
              <w:rPr>
                <w:b/>
                <w:sz w:val="12"/>
              </w:rPr>
            </w:pPr>
            <w:r>
              <w:rPr>
                <w:b/>
                <w:sz w:val="12"/>
              </w:rPr>
              <w:t>Диам етр</w:t>
            </w:r>
          </w:p>
        </w:tc>
        <w:tc>
          <w:tcPr>
            <w:tcW w:w="801"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247" w:right="95" w:hanging="125"/>
              <w:rPr>
                <w:b/>
                <w:sz w:val="12"/>
              </w:rPr>
            </w:pPr>
            <w:r>
              <w:rPr>
                <w:b/>
                <w:sz w:val="12"/>
              </w:rPr>
              <w:t>Протяжен ность</w:t>
            </w:r>
          </w:p>
        </w:tc>
        <w:tc>
          <w:tcPr>
            <w:tcW w:w="607" w:type="dxa"/>
            <w:vMerge w:val="restart"/>
          </w:tcPr>
          <w:p w:rsidR="00962CEE" w:rsidRDefault="00962CEE">
            <w:pPr>
              <w:pStyle w:val="TableParagraph"/>
              <w:spacing w:before="1"/>
              <w:rPr>
                <w:sz w:val="16"/>
              </w:rPr>
            </w:pPr>
          </w:p>
          <w:p w:rsidR="00962CEE" w:rsidRDefault="00DA727F">
            <w:pPr>
              <w:pStyle w:val="TableParagraph"/>
              <w:ind w:left="120" w:right="104" w:hanging="4"/>
              <w:jc w:val="center"/>
              <w:rPr>
                <w:b/>
                <w:sz w:val="12"/>
              </w:rPr>
            </w:pPr>
            <w:r>
              <w:rPr>
                <w:b/>
                <w:sz w:val="12"/>
              </w:rPr>
              <w:t>Год постро йки</w:t>
            </w:r>
          </w:p>
        </w:tc>
        <w:tc>
          <w:tcPr>
            <w:tcW w:w="10287" w:type="dxa"/>
            <w:gridSpan w:val="15"/>
          </w:tcPr>
          <w:p w:rsidR="00962CEE" w:rsidRDefault="00DA727F">
            <w:pPr>
              <w:pStyle w:val="TableParagraph"/>
              <w:spacing w:before="55"/>
              <w:ind w:left="4705" w:right="4672"/>
              <w:jc w:val="center"/>
              <w:rPr>
                <w:b/>
                <w:sz w:val="12"/>
              </w:rPr>
            </w:pPr>
            <w:r>
              <w:rPr>
                <w:b/>
                <w:sz w:val="12"/>
              </w:rPr>
              <w:t>Год реализации</w:t>
            </w:r>
          </w:p>
        </w:tc>
        <w:tc>
          <w:tcPr>
            <w:tcW w:w="848" w:type="dxa"/>
            <w:vMerge w:val="restart"/>
          </w:tcPr>
          <w:p w:rsidR="00962CEE" w:rsidRDefault="00962CEE">
            <w:pPr>
              <w:pStyle w:val="TableParagraph"/>
              <w:spacing w:before="1"/>
              <w:rPr>
                <w:sz w:val="16"/>
              </w:rPr>
            </w:pPr>
          </w:p>
          <w:p w:rsidR="00962CEE" w:rsidRDefault="00DA727F">
            <w:pPr>
              <w:pStyle w:val="TableParagraph"/>
              <w:ind w:left="146" w:right="88" w:hanging="3"/>
              <w:jc w:val="center"/>
              <w:rPr>
                <w:b/>
                <w:sz w:val="12"/>
              </w:rPr>
            </w:pPr>
            <w:r>
              <w:rPr>
                <w:b/>
                <w:sz w:val="12"/>
              </w:rPr>
              <w:t>Источник финансиро вания</w:t>
            </w:r>
          </w:p>
        </w:tc>
        <w:tc>
          <w:tcPr>
            <w:tcW w:w="726"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325" w:right="77" w:hanging="176"/>
              <w:rPr>
                <w:b/>
                <w:sz w:val="12"/>
              </w:rPr>
            </w:pPr>
            <w:r>
              <w:rPr>
                <w:b/>
                <w:sz w:val="12"/>
              </w:rPr>
              <w:t>Стоимос ть</w:t>
            </w:r>
          </w:p>
        </w:tc>
      </w:tr>
      <w:tr w:rsidR="00962CEE">
        <w:trPr>
          <w:trHeight w:val="525"/>
        </w:trPr>
        <w:tc>
          <w:tcPr>
            <w:tcW w:w="958" w:type="dxa"/>
            <w:vMerge/>
            <w:tcBorders>
              <w:top w:val="nil"/>
            </w:tcBorders>
          </w:tcPr>
          <w:p w:rsidR="00962CEE" w:rsidRDefault="00962CEE">
            <w:pPr>
              <w:rPr>
                <w:sz w:val="2"/>
                <w:szCs w:val="2"/>
              </w:rPr>
            </w:pP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tcPr>
          <w:p w:rsidR="00962CEE" w:rsidRDefault="00962CEE">
            <w:pPr>
              <w:pStyle w:val="TableParagraph"/>
              <w:spacing w:before="8"/>
              <w:rPr>
                <w:sz w:val="16"/>
              </w:rPr>
            </w:pPr>
          </w:p>
          <w:p w:rsidR="00962CEE" w:rsidRDefault="00DA727F">
            <w:pPr>
              <w:pStyle w:val="TableParagraph"/>
              <w:ind w:left="224"/>
              <w:rPr>
                <w:b/>
                <w:sz w:val="12"/>
              </w:rPr>
            </w:pPr>
            <w:r>
              <w:rPr>
                <w:b/>
                <w:sz w:val="12"/>
              </w:rPr>
              <w:t>2016</w:t>
            </w:r>
          </w:p>
        </w:tc>
        <w:tc>
          <w:tcPr>
            <w:tcW w:w="688" w:type="dxa"/>
          </w:tcPr>
          <w:p w:rsidR="00962CEE" w:rsidRDefault="00962CEE">
            <w:pPr>
              <w:pStyle w:val="TableParagraph"/>
              <w:spacing w:before="8"/>
              <w:rPr>
                <w:sz w:val="16"/>
              </w:rPr>
            </w:pPr>
          </w:p>
          <w:p w:rsidR="00962CEE" w:rsidRDefault="00DA727F">
            <w:pPr>
              <w:pStyle w:val="TableParagraph"/>
              <w:ind w:left="227"/>
              <w:rPr>
                <w:b/>
                <w:sz w:val="12"/>
              </w:rPr>
            </w:pPr>
            <w:r>
              <w:rPr>
                <w:b/>
                <w:sz w:val="12"/>
              </w:rPr>
              <w:t>2017</w:t>
            </w:r>
          </w:p>
        </w:tc>
        <w:tc>
          <w:tcPr>
            <w:tcW w:w="686" w:type="dxa"/>
          </w:tcPr>
          <w:p w:rsidR="00962CEE" w:rsidRDefault="00962CEE">
            <w:pPr>
              <w:pStyle w:val="TableParagraph"/>
              <w:spacing w:before="8"/>
              <w:rPr>
                <w:sz w:val="16"/>
              </w:rPr>
            </w:pPr>
          </w:p>
          <w:p w:rsidR="00962CEE" w:rsidRDefault="00DA727F">
            <w:pPr>
              <w:pStyle w:val="TableParagraph"/>
              <w:ind w:left="225"/>
              <w:rPr>
                <w:b/>
                <w:sz w:val="12"/>
              </w:rPr>
            </w:pPr>
            <w:r>
              <w:rPr>
                <w:b/>
                <w:sz w:val="12"/>
              </w:rPr>
              <w:t>2018</w:t>
            </w:r>
          </w:p>
        </w:tc>
        <w:tc>
          <w:tcPr>
            <w:tcW w:w="685" w:type="dxa"/>
          </w:tcPr>
          <w:p w:rsidR="00962CEE" w:rsidRDefault="00962CEE">
            <w:pPr>
              <w:pStyle w:val="TableParagraph"/>
              <w:spacing w:before="8"/>
              <w:rPr>
                <w:sz w:val="16"/>
              </w:rPr>
            </w:pPr>
          </w:p>
          <w:p w:rsidR="00962CEE" w:rsidRDefault="00DA727F">
            <w:pPr>
              <w:pStyle w:val="TableParagraph"/>
              <w:ind w:left="226"/>
              <w:rPr>
                <w:b/>
                <w:sz w:val="12"/>
              </w:rPr>
            </w:pPr>
            <w:r>
              <w:rPr>
                <w:b/>
                <w:sz w:val="12"/>
              </w:rPr>
              <w:t>2019</w:t>
            </w:r>
          </w:p>
        </w:tc>
        <w:tc>
          <w:tcPr>
            <w:tcW w:w="685" w:type="dxa"/>
          </w:tcPr>
          <w:p w:rsidR="00962CEE" w:rsidRDefault="00962CEE">
            <w:pPr>
              <w:pStyle w:val="TableParagraph"/>
              <w:spacing w:before="8"/>
              <w:rPr>
                <w:sz w:val="16"/>
              </w:rPr>
            </w:pPr>
          </w:p>
          <w:p w:rsidR="00962CEE" w:rsidRDefault="00DA727F">
            <w:pPr>
              <w:pStyle w:val="TableParagraph"/>
              <w:ind w:left="228"/>
              <w:rPr>
                <w:b/>
                <w:sz w:val="12"/>
              </w:rPr>
            </w:pPr>
            <w:r>
              <w:rPr>
                <w:b/>
                <w:sz w:val="12"/>
              </w:rPr>
              <w:t>2020</w:t>
            </w:r>
          </w:p>
        </w:tc>
        <w:tc>
          <w:tcPr>
            <w:tcW w:w="687"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2021</w:t>
            </w:r>
          </w:p>
        </w:tc>
        <w:tc>
          <w:tcPr>
            <w:tcW w:w="685"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2022</w:t>
            </w:r>
          </w:p>
        </w:tc>
        <w:tc>
          <w:tcPr>
            <w:tcW w:w="685" w:type="dxa"/>
          </w:tcPr>
          <w:p w:rsidR="00962CEE" w:rsidRDefault="00962CEE">
            <w:pPr>
              <w:pStyle w:val="TableParagraph"/>
              <w:spacing w:before="8"/>
              <w:rPr>
                <w:sz w:val="16"/>
              </w:rPr>
            </w:pPr>
          </w:p>
          <w:p w:rsidR="00962CEE" w:rsidRDefault="00DA727F">
            <w:pPr>
              <w:pStyle w:val="TableParagraph"/>
              <w:ind w:left="232"/>
              <w:rPr>
                <w:b/>
                <w:sz w:val="12"/>
              </w:rPr>
            </w:pPr>
            <w:r>
              <w:rPr>
                <w:b/>
                <w:sz w:val="12"/>
              </w:rPr>
              <w:t>2023</w:t>
            </w:r>
          </w:p>
        </w:tc>
        <w:tc>
          <w:tcPr>
            <w:tcW w:w="685" w:type="dxa"/>
          </w:tcPr>
          <w:p w:rsidR="00962CEE" w:rsidRDefault="00962CEE">
            <w:pPr>
              <w:pStyle w:val="TableParagraph"/>
              <w:spacing w:before="8"/>
              <w:rPr>
                <w:sz w:val="16"/>
              </w:rPr>
            </w:pPr>
          </w:p>
          <w:p w:rsidR="00962CEE" w:rsidRDefault="00DA727F">
            <w:pPr>
              <w:pStyle w:val="TableParagraph"/>
              <w:ind w:left="234"/>
              <w:rPr>
                <w:b/>
                <w:sz w:val="12"/>
              </w:rPr>
            </w:pPr>
            <w:r>
              <w:rPr>
                <w:b/>
                <w:sz w:val="12"/>
              </w:rPr>
              <w:t>2024</w:t>
            </w:r>
          </w:p>
        </w:tc>
        <w:tc>
          <w:tcPr>
            <w:tcW w:w="687"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2025</w:t>
            </w:r>
          </w:p>
        </w:tc>
        <w:tc>
          <w:tcPr>
            <w:tcW w:w="685" w:type="dxa"/>
          </w:tcPr>
          <w:p w:rsidR="00962CEE" w:rsidRDefault="00962CEE">
            <w:pPr>
              <w:pStyle w:val="TableParagraph"/>
              <w:spacing w:before="8"/>
              <w:rPr>
                <w:sz w:val="16"/>
              </w:rPr>
            </w:pPr>
          </w:p>
          <w:p w:rsidR="00962CEE" w:rsidRDefault="00DA727F">
            <w:pPr>
              <w:pStyle w:val="TableParagraph"/>
              <w:ind w:left="237"/>
              <w:rPr>
                <w:b/>
                <w:sz w:val="12"/>
              </w:rPr>
            </w:pPr>
            <w:r>
              <w:rPr>
                <w:b/>
                <w:sz w:val="12"/>
              </w:rPr>
              <w:t>2026</w:t>
            </w:r>
          </w:p>
        </w:tc>
        <w:tc>
          <w:tcPr>
            <w:tcW w:w="685"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2027</w:t>
            </w:r>
          </w:p>
        </w:tc>
        <w:tc>
          <w:tcPr>
            <w:tcW w:w="685" w:type="dxa"/>
          </w:tcPr>
          <w:p w:rsidR="00962CEE" w:rsidRDefault="00962CEE">
            <w:pPr>
              <w:pStyle w:val="TableParagraph"/>
              <w:spacing w:before="8"/>
              <w:rPr>
                <w:sz w:val="16"/>
              </w:rPr>
            </w:pPr>
          </w:p>
          <w:p w:rsidR="00962CEE" w:rsidRDefault="00DA727F">
            <w:pPr>
              <w:pStyle w:val="TableParagraph"/>
              <w:ind w:left="240"/>
              <w:rPr>
                <w:b/>
                <w:sz w:val="12"/>
              </w:rPr>
            </w:pPr>
            <w:r>
              <w:rPr>
                <w:b/>
                <w:sz w:val="12"/>
              </w:rPr>
              <w:t>2028</w:t>
            </w:r>
          </w:p>
        </w:tc>
        <w:tc>
          <w:tcPr>
            <w:tcW w:w="688" w:type="dxa"/>
          </w:tcPr>
          <w:p w:rsidR="00962CEE" w:rsidRDefault="00962CEE">
            <w:pPr>
              <w:pStyle w:val="TableParagraph"/>
              <w:spacing w:before="8"/>
              <w:rPr>
                <w:sz w:val="16"/>
              </w:rPr>
            </w:pPr>
          </w:p>
          <w:p w:rsidR="00962CEE" w:rsidRDefault="00DA727F">
            <w:pPr>
              <w:pStyle w:val="TableParagraph"/>
              <w:ind w:left="244"/>
              <w:rPr>
                <w:b/>
                <w:sz w:val="12"/>
              </w:rPr>
            </w:pPr>
            <w:r>
              <w:rPr>
                <w:b/>
                <w:sz w:val="12"/>
              </w:rPr>
              <w:t>2029</w:t>
            </w:r>
          </w:p>
        </w:tc>
        <w:tc>
          <w:tcPr>
            <w:tcW w:w="685" w:type="dxa"/>
          </w:tcPr>
          <w:p w:rsidR="00962CEE" w:rsidRDefault="00962CEE">
            <w:pPr>
              <w:pStyle w:val="TableParagraph"/>
              <w:spacing w:before="8"/>
              <w:rPr>
                <w:sz w:val="16"/>
              </w:rPr>
            </w:pPr>
          </w:p>
          <w:p w:rsidR="00962CEE" w:rsidRDefault="00DA727F">
            <w:pPr>
              <w:pStyle w:val="TableParagraph"/>
              <w:ind w:left="243"/>
              <w:rPr>
                <w:b/>
                <w:sz w:val="12"/>
              </w:rPr>
            </w:pPr>
            <w:r>
              <w:rPr>
                <w:b/>
                <w:sz w:val="12"/>
              </w:rPr>
              <w:t>2030</w:t>
            </w: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2484"/>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г.Светогорска</w:t>
            </w:r>
          </w:p>
          <w:p w:rsidR="00962CEE" w:rsidRDefault="00DA727F">
            <w:pPr>
              <w:pStyle w:val="TableParagraph"/>
              <w:ind w:left="95" w:right="87"/>
              <w:jc w:val="center"/>
              <w:rPr>
                <w:sz w:val="12"/>
              </w:rPr>
            </w:pPr>
            <w:r>
              <w:rPr>
                <w:sz w:val="12"/>
              </w:rPr>
              <w:t>: от ул.Лесная 13,</w:t>
            </w:r>
          </w:p>
          <w:p w:rsidR="00962CEE" w:rsidRDefault="00DA727F">
            <w:pPr>
              <w:pStyle w:val="TableParagraph"/>
              <w:ind w:left="117" w:right="109"/>
              <w:jc w:val="center"/>
              <w:rPr>
                <w:sz w:val="12"/>
              </w:rPr>
            </w:pPr>
            <w:r>
              <w:rPr>
                <w:sz w:val="12"/>
              </w:rPr>
              <w:t>ул.Советская д.1,</w:t>
            </w:r>
          </w:p>
          <w:p w:rsidR="00962CEE" w:rsidRDefault="00DA727F">
            <w:pPr>
              <w:pStyle w:val="TableParagraph"/>
              <w:ind w:left="95" w:right="87"/>
              <w:jc w:val="center"/>
              <w:rPr>
                <w:sz w:val="12"/>
              </w:rPr>
            </w:pPr>
            <w:r>
              <w:rPr>
                <w:sz w:val="12"/>
              </w:rPr>
              <w:t>ул.Л.Толстого д.6,4,</w:t>
            </w:r>
          </w:p>
          <w:p w:rsidR="00962CEE" w:rsidRDefault="00DA727F">
            <w:pPr>
              <w:pStyle w:val="TableParagraph"/>
              <w:ind w:left="112" w:right="100" w:firstLine="19"/>
              <w:jc w:val="both"/>
              <w:rPr>
                <w:sz w:val="12"/>
              </w:rPr>
            </w:pPr>
            <w:r>
              <w:rPr>
                <w:sz w:val="12"/>
              </w:rPr>
              <w:t>магистральна я теплосеть от ТК-46 до ТК-</w:t>
            </w:r>
          </w:p>
          <w:p w:rsidR="00962CEE" w:rsidRDefault="00DA727F">
            <w:pPr>
              <w:pStyle w:val="TableParagraph"/>
              <w:spacing w:line="121" w:lineRule="exact"/>
              <w:ind w:left="115" w:right="109"/>
              <w:jc w:val="center"/>
              <w:rPr>
                <w:sz w:val="12"/>
              </w:rPr>
            </w:pPr>
            <w:r>
              <w:rPr>
                <w:sz w:val="12"/>
              </w:rPr>
              <w:t>48</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90" w:right="81"/>
              <w:jc w:val="center"/>
              <w:rPr>
                <w:sz w:val="12"/>
              </w:rPr>
            </w:pPr>
            <w:r>
              <w:rPr>
                <w:sz w:val="12"/>
              </w:rPr>
              <w:t>159,</w:t>
            </w:r>
          </w:p>
          <w:p w:rsidR="00962CEE" w:rsidRDefault="00DA727F">
            <w:pPr>
              <w:pStyle w:val="TableParagraph"/>
              <w:spacing w:line="137" w:lineRule="exact"/>
              <w:ind w:left="90" w:right="81"/>
              <w:jc w:val="center"/>
              <w:rPr>
                <w:sz w:val="12"/>
              </w:rPr>
            </w:pPr>
            <w:r>
              <w:rPr>
                <w:sz w:val="12"/>
              </w:rPr>
              <w:t>108,</w:t>
            </w:r>
          </w:p>
          <w:p w:rsidR="00962CEE" w:rsidRDefault="00DA727F">
            <w:pPr>
              <w:pStyle w:val="TableParagraph"/>
              <w:spacing w:before="1" w:line="137" w:lineRule="exact"/>
              <w:ind w:left="87" w:right="81"/>
              <w:jc w:val="center"/>
              <w:rPr>
                <w:sz w:val="12"/>
              </w:rPr>
            </w:pPr>
            <w:r>
              <w:rPr>
                <w:sz w:val="12"/>
              </w:rPr>
              <w:t>89,</w:t>
            </w:r>
          </w:p>
          <w:p w:rsidR="00962CEE" w:rsidRDefault="00DA727F">
            <w:pPr>
              <w:pStyle w:val="TableParagraph"/>
              <w:spacing w:line="137" w:lineRule="exact"/>
              <w:ind w:left="88" w:right="81"/>
              <w:jc w:val="center"/>
              <w:rPr>
                <w:sz w:val="12"/>
              </w:rPr>
            </w:pPr>
            <w:r>
              <w:rPr>
                <w:sz w:val="12"/>
              </w:rPr>
              <w:t>133</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75"/>
              <w:rPr>
                <w:sz w:val="12"/>
              </w:rPr>
            </w:pPr>
            <w:r>
              <w:rPr>
                <w:sz w:val="12"/>
              </w:rPr>
              <w:t>580, 160,</w:t>
            </w:r>
          </w:p>
          <w:p w:rsidR="00962CEE" w:rsidRDefault="00DA727F">
            <w:pPr>
              <w:pStyle w:val="TableParagraph"/>
              <w:spacing w:before="1"/>
              <w:ind w:left="250"/>
              <w:rPr>
                <w:sz w:val="12"/>
              </w:rPr>
            </w:pPr>
            <w:r>
              <w:rPr>
                <w:sz w:val="12"/>
              </w:rPr>
              <w:t>90, 70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01" w:right="92"/>
              <w:jc w:val="center"/>
              <w:rPr>
                <w:sz w:val="12"/>
              </w:rPr>
            </w:pPr>
            <w:r>
              <w:rPr>
                <w:sz w:val="12"/>
              </w:rPr>
              <w:t>2006</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227"/>
              <w:rPr>
                <w:sz w:val="12"/>
              </w:rPr>
            </w:pPr>
            <w:r>
              <w:rPr>
                <w:sz w:val="12"/>
              </w:rPr>
              <w:t>5 961</w:t>
            </w:r>
          </w:p>
          <w:p w:rsidR="00962CEE" w:rsidRDefault="00DA727F">
            <w:pPr>
              <w:pStyle w:val="TableParagraph"/>
              <w:spacing w:before="1"/>
              <w:ind w:left="198"/>
              <w:rPr>
                <w:sz w:val="12"/>
              </w:rPr>
            </w:pPr>
            <w:r>
              <w:rPr>
                <w:sz w:val="12"/>
              </w:rPr>
              <w:t>926,49</w:t>
            </w: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251"/>
              <w:rPr>
                <w:sz w:val="12"/>
              </w:rPr>
            </w:pPr>
            <w:r>
              <w:rPr>
                <w:sz w:val="12"/>
              </w:rPr>
              <w:t>5 961</w:t>
            </w:r>
          </w:p>
          <w:p w:rsidR="00962CEE" w:rsidRDefault="00DA727F">
            <w:pPr>
              <w:pStyle w:val="TableParagraph"/>
              <w:spacing w:before="1"/>
              <w:ind w:left="219"/>
              <w:rPr>
                <w:sz w:val="12"/>
              </w:rPr>
            </w:pPr>
            <w:r>
              <w:rPr>
                <w:sz w:val="12"/>
              </w:rPr>
              <w:t>926,49</w:t>
            </w:r>
          </w:p>
        </w:tc>
      </w:tr>
      <w:tr w:rsidR="00962CEE">
        <w:trPr>
          <w:trHeight w:val="2484"/>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г.Светогорска</w:t>
            </w:r>
          </w:p>
          <w:p w:rsidR="00962CEE" w:rsidRDefault="00DA727F">
            <w:pPr>
              <w:pStyle w:val="TableParagraph"/>
              <w:ind w:left="218"/>
              <w:rPr>
                <w:sz w:val="12"/>
              </w:rPr>
            </w:pPr>
            <w:r>
              <w:rPr>
                <w:sz w:val="12"/>
              </w:rPr>
              <w:t>: от ТК-48</w:t>
            </w:r>
          </w:p>
          <w:p w:rsidR="00962CEE" w:rsidRDefault="00DA727F">
            <w:pPr>
              <w:pStyle w:val="TableParagraph"/>
              <w:ind w:left="119" w:right="109" w:hanging="1"/>
              <w:jc w:val="center"/>
              <w:rPr>
                <w:sz w:val="12"/>
              </w:rPr>
            </w:pPr>
            <w:r>
              <w:rPr>
                <w:sz w:val="12"/>
              </w:rPr>
              <w:t>(ул.Гарькавог о д.16) до ТК- 51</w:t>
            </w:r>
          </w:p>
          <w:p w:rsidR="00962CEE" w:rsidRDefault="00DA727F">
            <w:pPr>
              <w:pStyle w:val="TableParagraph"/>
              <w:ind w:left="112" w:right="104"/>
              <w:jc w:val="center"/>
              <w:rPr>
                <w:sz w:val="12"/>
              </w:rPr>
            </w:pPr>
            <w:r>
              <w:rPr>
                <w:sz w:val="12"/>
              </w:rPr>
              <w:t>ул.Л.Толстого (ул.Гарькавог о д.16; ул.Л.Толстого д.10,</w:t>
            </w:r>
          </w:p>
          <w:p w:rsidR="00962CEE" w:rsidRDefault="00DA727F">
            <w:pPr>
              <w:pStyle w:val="TableParagraph"/>
              <w:spacing w:line="121" w:lineRule="exact"/>
              <w:ind w:left="119" w:right="109"/>
              <w:jc w:val="center"/>
              <w:rPr>
                <w:sz w:val="12"/>
              </w:rPr>
            </w:pPr>
            <w:r>
              <w:rPr>
                <w:sz w:val="12"/>
              </w:rPr>
              <w:t>коттеджи)</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90" w:right="81"/>
              <w:jc w:val="center"/>
              <w:rPr>
                <w:sz w:val="12"/>
              </w:rPr>
            </w:pPr>
            <w:r>
              <w:rPr>
                <w:sz w:val="12"/>
              </w:rPr>
              <w:t>219,</w:t>
            </w:r>
          </w:p>
          <w:p w:rsidR="00962CEE" w:rsidRDefault="00DA727F">
            <w:pPr>
              <w:pStyle w:val="TableParagraph"/>
              <w:spacing w:before="1" w:line="137" w:lineRule="exact"/>
              <w:ind w:left="90" w:right="81"/>
              <w:jc w:val="center"/>
              <w:rPr>
                <w:sz w:val="12"/>
              </w:rPr>
            </w:pPr>
            <w:r>
              <w:rPr>
                <w:sz w:val="12"/>
              </w:rPr>
              <w:t>159,</w:t>
            </w:r>
          </w:p>
          <w:p w:rsidR="00962CEE" w:rsidRDefault="00DA727F">
            <w:pPr>
              <w:pStyle w:val="TableParagraph"/>
              <w:spacing w:line="137" w:lineRule="exact"/>
              <w:ind w:left="90" w:right="81"/>
              <w:jc w:val="center"/>
              <w:rPr>
                <w:sz w:val="12"/>
              </w:rPr>
            </w:pPr>
            <w:r>
              <w:rPr>
                <w:sz w:val="12"/>
              </w:rPr>
              <w:t>108,</w:t>
            </w:r>
          </w:p>
          <w:p w:rsidR="00962CEE" w:rsidRDefault="00DA727F">
            <w:pPr>
              <w:pStyle w:val="TableParagraph"/>
              <w:spacing w:before="1" w:line="137" w:lineRule="exact"/>
              <w:ind w:left="87" w:right="81"/>
              <w:jc w:val="center"/>
              <w:rPr>
                <w:sz w:val="12"/>
              </w:rPr>
            </w:pPr>
            <w:r>
              <w:rPr>
                <w:sz w:val="12"/>
              </w:rPr>
              <w:t>89,</w:t>
            </w:r>
          </w:p>
          <w:p w:rsidR="00962CEE" w:rsidRDefault="00DA727F">
            <w:pPr>
              <w:pStyle w:val="TableParagraph"/>
              <w:spacing w:line="137" w:lineRule="exact"/>
              <w:ind w:left="91" w:right="81"/>
              <w:jc w:val="center"/>
              <w:rPr>
                <w:sz w:val="12"/>
              </w:rPr>
            </w:pPr>
            <w:r>
              <w:rPr>
                <w:sz w:val="12"/>
              </w:rPr>
              <w:t>76, 57</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spacing w:line="137" w:lineRule="exact"/>
              <w:ind w:left="125" w:right="116"/>
              <w:jc w:val="center"/>
              <w:rPr>
                <w:sz w:val="12"/>
              </w:rPr>
            </w:pPr>
            <w:r>
              <w:rPr>
                <w:sz w:val="12"/>
              </w:rPr>
              <w:t>636, 50,</w:t>
            </w:r>
          </w:p>
          <w:p w:rsidR="00962CEE" w:rsidRDefault="00DA727F">
            <w:pPr>
              <w:pStyle w:val="TableParagraph"/>
              <w:spacing w:line="137" w:lineRule="exact"/>
              <w:ind w:left="125" w:right="113"/>
              <w:jc w:val="center"/>
              <w:rPr>
                <w:sz w:val="12"/>
              </w:rPr>
            </w:pPr>
            <w:r>
              <w:rPr>
                <w:sz w:val="12"/>
              </w:rPr>
              <w:t>318, 220,</w:t>
            </w:r>
          </w:p>
          <w:p w:rsidR="00962CEE" w:rsidRDefault="00DA727F">
            <w:pPr>
              <w:pStyle w:val="TableParagraph"/>
              <w:spacing w:before="1"/>
              <w:ind w:left="125" w:right="116"/>
              <w:jc w:val="center"/>
              <w:rPr>
                <w:sz w:val="12"/>
              </w:rPr>
            </w:pPr>
            <w:r>
              <w:rPr>
                <w:sz w:val="12"/>
              </w:rPr>
              <w:t>184</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01" w:right="92"/>
              <w:jc w:val="center"/>
              <w:rPr>
                <w:sz w:val="12"/>
              </w:rPr>
            </w:pPr>
            <w:r>
              <w:rPr>
                <w:sz w:val="12"/>
              </w:rPr>
              <w:t>2007</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94"/>
              <w:rPr>
                <w:sz w:val="12"/>
              </w:rPr>
            </w:pPr>
            <w:r>
              <w:rPr>
                <w:sz w:val="12"/>
              </w:rPr>
              <w:t>12 496</w:t>
            </w:r>
          </w:p>
          <w:p w:rsidR="00962CEE" w:rsidRDefault="00DA727F">
            <w:pPr>
              <w:pStyle w:val="TableParagraph"/>
              <w:spacing w:before="1"/>
              <w:ind w:left="194"/>
              <w:rPr>
                <w:sz w:val="12"/>
              </w:rPr>
            </w:pPr>
            <w:r>
              <w:rPr>
                <w:sz w:val="12"/>
              </w:rPr>
              <w:t>565,76</w:t>
            </w: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219"/>
              <w:rPr>
                <w:sz w:val="12"/>
              </w:rPr>
            </w:pPr>
            <w:r>
              <w:rPr>
                <w:sz w:val="12"/>
              </w:rPr>
              <w:t>12 496</w:t>
            </w:r>
          </w:p>
          <w:p w:rsidR="00962CEE" w:rsidRDefault="00DA727F">
            <w:pPr>
              <w:pStyle w:val="TableParagraph"/>
              <w:spacing w:before="1"/>
              <w:ind w:left="219"/>
              <w:rPr>
                <w:sz w:val="12"/>
              </w:rPr>
            </w:pPr>
            <w:r>
              <w:rPr>
                <w:sz w:val="12"/>
              </w:rPr>
              <w:t>565,76</w:t>
            </w:r>
          </w:p>
        </w:tc>
      </w:tr>
      <w:tr w:rsidR="00962CEE">
        <w:trPr>
          <w:trHeight w:val="1795"/>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г.Светогорска</w:t>
            </w:r>
          </w:p>
          <w:p w:rsidR="00962CEE" w:rsidRDefault="00DA727F">
            <w:pPr>
              <w:pStyle w:val="TableParagraph"/>
              <w:ind w:left="247"/>
              <w:rPr>
                <w:sz w:val="12"/>
              </w:rPr>
            </w:pPr>
            <w:r>
              <w:rPr>
                <w:sz w:val="12"/>
              </w:rPr>
              <w:t>: от ТК-8</w:t>
            </w:r>
          </w:p>
          <w:p w:rsidR="00962CEE" w:rsidRDefault="00DA727F">
            <w:pPr>
              <w:pStyle w:val="TableParagraph"/>
              <w:ind w:left="120" w:right="109"/>
              <w:jc w:val="center"/>
              <w:rPr>
                <w:sz w:val="12"/>
              </w:rPr>
            </w:pPr>
            <w:r>
              <w:rPr>
                <w:sz w:val="12"/>
              </w:rPr>
              <w:t>(ул.Погранич ная д.11 до больничного</w:t>
            </w:r>
          </w:p>
          <w:p w:rsidR="00962CEE" w:rsidRDefault="00DA727F">
            <w:pPr>
              <w:pStyle w:val="TableParagraph"/>
              <w:spacing w:line="122" w:lineRule="exact"/>
              <w:ind w:left="116" w:right="109"/>
              <w:jc w:val="center"/>
              <w:rPr>
                <w:sz w:val="12"/>
              </w:rPr>
            </w:pPr>
            <w:r>
              <w:rPr>
                <w:sz w:val="12"/>
              </w:rPr>
              <w:t>комплекса)</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162"/>
              <w:rPr>
                <w:sz w:val="12"/>
              </w:rPr>
            </w:pPr>
            <w:r>
              <w:rPr>
                <w:sz w:val="12"/>
              </w:rPr>
              <w:t>219,</w:t>
            </w:r>
          </w:p>
          <w:p w:rsidR="00962CEE" w:rsidRDefault="00DA727F">
            <w:pPr>
              <w:pStyle w:val="TableParagraph"/>
              <w:spacing w:line="137" w:lineRule="exact"/>
              <w:ind w:left="162"/>
              <w:rPr>
                <w:sz w:val="12"/>
              </w:rPr>
            </w:pPr>
            <w:r>
              <w:rPr>
                <w:sz w:val="12"/>
              </w:rPr>
              <w:t>159,</w:t>
            </w:r>
          </w:p>
          <w:p w:rsidR="00962CEE" w:rsidRDefault="00DA727F">
            <w:pPr>
              <w:pStyle w:val="TableParagraph"/>
              <w:spacing w:before="1"/>
              <w:ind w:left="177"/>
              <w:rPr>
                <w:sz w:val="12"/>
              </w:rPr>
            </w:pPr>
            <w:r>
              <w:rPr>
                <w:sz w:val="12"/>
              </w:rPr>
              <w:t>108</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spacing w:line="137" w:lineRule="exact"/>
              <w:ind w:left="125" w:right="116"/>
              <w:jc w:val="center"/>
              <w:rPr>
                <w:sz w:val="12"/>
              </w:rPr>
            </w:pPr>
            <w:r>
              <w:rPr>
                <w:sz w:val="12"/>
              </w:rPr>
              <w:t>80, 662,</w:t>
            </w:r>
          </w:p>
          <w:p w:rsidR="00962CEE" w:rsidRDefault="00DA727F">
            <w:pPr>
              <w:pStyle w:val="TableParagraph"/>
              <w:spacing w:line="137" w:lineRule="exact"/>
              <w:ind w:left="125" w:right="116"/>
              <w:jc w:val="center"/>
              <w:rPr>
                <w:sz w:val="12"/>
              </w:rPr>
            </w:pPr>
            <w:r>
              <w:rPr>
                <w:sz w:val="12"/>
              </w:rPr>
              <w:t>160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01" w:right="92"/>
              <w:jc w:val="center"/>
              <w:rPr>
                <w:sz w:val="12"/>
              </w:rPr>
            </w:pPr>
            <w:r>
              <w:rPr>
                <w:sz w:val="12"/>
              </w:rPr>
              <w:t>1995</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spacing w:line="137" w:lineRule="exact"/>
              <w:ind w:left="215"/>
              <w:rPr>
                <w:sz w:val="12"/>
              </w:rPr>
            </w:pPr>
            <w:r>
              <w:rPr>
                <w:sz w:val="12"/>
              </w:rPr>
              <w:t>4 627</w:t>
            </w:r>
          </w:p>
          <w:p w:rsidR="00962CEE" w:rsidRDefault="00DA727F">
            <w:pPr>
              <w:pStyle w:val="TableParagraph"/>
              <w:spacing w:line="137" w:lineRule="exact"/>
              <w:ind w:left="187"/>
              <w:rPr>
                <w:sz w:val="12"/>
              </w:rPr>
            </w:pPr>
            <w:r>
              <w:rPr>
                <w:sz w:val="12"/>
              </w:rPr>
              <w:t>396,07</w:t>
            </w: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spacing w:line="137" w:lineRule="exact"/>
              <w:ind w:left="251"/>
              <w:rPr>
                <w:sz w:val="12"/>
              </w:rPr>
            </w:pPr>
            <w:r>
              <w:rPr>
                <w:sz w:val="12"/>
              </w:rPr>
              <w:t>4 627</w:t>
            </w:r>
          </w:p>
          <w:p w:rsidR="00962CEE" w:rsidRDefault="00DA727F">
            <w:pPr>
              <w:pStyle w:val="TableParagraph"/>
              <w:spacing w:line="137" w:lineRule="exact"/>
              <w:ind w:left="219"/>
              <w:rPr>
                <w:sz w:val="12"/>
              </w:rPr>
            </w:pPr>
            <w:r>
              <w:rPr>
                <w:sz w:val="12"/>
              </w:rPr>
              <w:t>396,07</w:t>
            </w:r>
          </w:p>
        </w:tc>
      </w:tr>
      <w:tr w:rsidR="00962CEE">
        <w:trPr>
          <w:trHeight w:val="1379"/>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г.Светогорска</w:t>
            </w:r>
          </w:p>
          <w:p w:rsidR="00962CEE" w:rsidRDefault="00DA727F">
            <w:pPr>
              <w:pStyle w:val="TableParagraph"/>
              <w:spacing w:line="140" w:lineRule="exact"/>
              <w:ind w:left="139" w:right="125" w:hanging="3"/>
              <w:jc w:val="center"/>
              <w:rPr>
                <w:sz w:val="12"/>
              </w:rPr>
            </w:pPr>
            <w:r>
              <w:rPr>
                <w:sz w:val="12"/>
              </w:rPr>
              <w:t>: «Северный микрорайон»</w:t>
            </w:r>
          </w:p>
        </w:tc>
        <w:tc>
          <w:tcPr>
            <w:tcW w:w="537" w:type="dxa"/>
          </w:tcPr>
          <w:p w:rsidR="00962CEE" w:rsidRDefault="00962CEE">
            <w:pPr>
              <w:pStyle w:val="TableParagraph"/>
              <w:spacing w:before="8"/>
              <w:rPr>
                <w:sz w:val="11"/>
              </w:rPr>
            </w:pPr>
          </w:p>
          <w:p w:rsidR="00962CEE" w:rsidRDefault="00DA727F">
            <w:pPr>
              <w:pStyle w:val="TableParagraph"/>
              <w:spacing w:line="137" w:lineRule="exact"/>
              <w:ind w:left="162"/>
              <w:rPr>
                <w:sz w:val="12"/>
              </w:rPr>
            </w:pPr>
            <w:r>
              <w:rPr>
                <w:sz w:val="12"/>
              </w:rPr>
              <w:t>325,</w:t>
            </w:r>
          </w:p>
          <w:p w:rsidR="00962CEE" w:rsidRDefault="00DA727F">
            <w:pPr>
              <w:pStyle w:val="TableParagraph"/>
              <w:spacing w:line="137" w:lineRule="exact"/>
              <w:ind w:left="162"/>
              <w:rPr>
                <w:sz w:val="12"/>
              </w:rPr>
            </w:pPr>
            <w:r>
              <w:rPr>
                <w:sz w:val="12"/>
              </w:rPr>
              <w:t>219,</w:t>
            </w:r>
          </w:p>
          <w:p w:rsidR="00962CEE" w:rsidRDefault="00DA727F">
            <w:pPr>
              <w:pStyle w:val="TableParagraph"/>
              <w:spacing w:before="1" w:line="137" w:lineRule="exact"/>
              <w:ind w:left="162"/>
              <w:rPr>
                <w:sz w:val="12"/>
              </w:rPr>
            </w:pPr>
            <w:r>
              <w:rPr>
                <w:sz w:val="12"/>
              </w:rPr>
              <w:t>108,</w:t>
            </w:r>
          </w:p>
          <w:p w:rsidR="00962CEE" w:rsidRDefault="00DA727F">
            <w:pPr>
              <w:pStyle w:val="TableParagraph"/>
              <w:spacing w:line="137" w:lineRule="exact"/>
              <w:ind w:left="162"/>
              <w:rPr>
                <w:sz w:val="12"/>
              </w:rPr>
            </w:pPr>
            <w:r>
              <w:rPr>
                <w:sz w:val="12"/>
              </w:rPr>
              <w:t>325,</w:t>
            </w:r>
          </w:p>
          <w:p w:rsidR="00962CEE" w:rsidRDefault="00DA727F">
            <w:pPr>
              <w:pStyle w:val="TableParagraph"/>
              <w:spacing w:before="2" w:line="137" w:lineRule="exact"/>
              <w:ind w:left="162"/>
              <w:rPr>
                <w:sz w:val="12"/>
              </w:rPr>
            </w:pPr>
            <w:r>
              <w:rPr>
                <w:sz w:val="12"/>
              </w:rPr>
              <w:t>219,</w:t>
            </w:r>
          </w:p>
          <w:p w:rsidR="00962CEE" w:rsidRDefault="00DA727F">
            <w:pPr>
              <w:pStyle w:val="TableParagraph"/>
              <w:spacing w:line="137" w:lineRule="exact"/>
              <w:ind w:left="162"/>
              <w:rPr>
                <w:sz w:val="12"/>
              </w:rPr>
            </w:pPr>
            <w:r>
              <w:rPr>
                <w:sz w:val="12"/>
              </w:rPr>
              <w:t>273,</w:t>
            </w:r>
          </w:p>
          <w:p w:rsidR="00962CEE" w:rsidRDefault="00DA727F">
            <w:pPr>
              <w:pStyle w:val="TableParagraph"/>
              <w:spacing w:before="1" w:line="137" w:lineRule="exact"/>
              <w:ind w:left="162"/>
              <w:rPr>
                <w:sz w:val="12"/>
              </w:rPr>
            </w:pPr>
            <w:r>
              <w:rPr>
                <w:sz w:val="12"/>
              </w:rPr>
              <w:t>108,</w:t>
            </w:r>
          </w:p>
          <w:p w:rsidR="00962CEE" w:rsidRDefault="00DA727F">
            <w:pPr>
              <w:pStyle w:val="TableParagraph"/>
              <w:spacing w:line="137" w:lineRule="exact"/>
              <w:ind w:left="117"/>
              <w:rPr>
                <w:sz w:val="12"/>
              </w:rPr>
            </w:pPr>
            <w:r>
              <w:rPr>
                <w:sz w:val="12"/>
              </w:rPr>
              <w:t>89, 76</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175"/>
              <w:rPr>
                <w:sz w:val="12"/>
              </w:rPr>
            </w:pPr>
            <w:r>
              <w:rPr>
                <w:sz w:val="12"/>
              </w:rPr>
              <w:t>126, 150,</w:t>
            </w:r>
          </w:p>
          <w:p w:rsidR="00962CEE" w:rsidRDefault="00DA727F">
            <w:pPr>
              <w:pStyle w:val="TableParagraph"/>
              <w:spacing w:line="137" w:lineRule="exact"/>
              <w:ind w:left="115"/>
              <w:rPr>
                <w:sz w:val="12"/>
              </w:rPr>
            </w:pPr>
            <w:r>
              <w:rPr>
                <w:sz w:val="12"/>
              </w:rPr>
              <w:t>240, 62, 76,</w:t>
            </w:r>
          </w:p>
          <w:p w:rsidR="00962CEE" w:rsidRDefault="00DA727F">
            <w:pPr>
              <w:pStyle w:val="TableParagraph"/>
              <w:spacing w:before="1" w:line="137" w:lineRule="exact"/>
              <w:ind w:left="175"/>
              <w:rPr>
                <w:sz w:val="12"/>
              </w:rPr>
            </w:pPr>
            <w:r>
              <w:rPr>
                <w:sz w:val="12"/>
              </w:rPr>
              <w:t>580, 192,</w:t>
            </w:r>
          </w:p>
          <w:p w:rsidR="00962CEE" w:rsidRDefault="00DA727F">
            <w:pPr>
              <w:pStyle w:val="TableParagraph"/>
              <w:spacing w:line="137" w:lineRule="exact"/>
              <w:ind w:left="190"/>
              <w:rPr>
                <w:sz w:val="12"/>
              </w:rPr>
            </w:pPr>
            <w:r>
              <w:rPr>
                <w:sz w:val="12"/>
              </w:rPr>
              <w:t>556, 110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01" w:right="92"/>
              <w:jc w:val="center"/>
              <w:rPr>
                <w:sz w:val="12"/>
              </w:rPr>
            </w:pPr>
            <w:r>
              <w:rPr>
                <w:sz w:val="12"/>
              </w:rPr>
              <w:t>2011</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227"/>
              <w:rPr>
                <w:sz w:val="12"/>
              </w:rPr>
            </w:pPr>
            <w:r>
              <w:rPr>
                <w:sz w:val="12"/>
              </w:rPr>
              <w:t>8 182</w:t>
            </w:r>
          </w:p>
          <w:p w:rsidR="00962CEE" w:rsidRDefault="00DA727F">
            <w:pPr>
              <w:pStyle w:val="TableParagraph"/>
              <w:spacing w:before="1"/>
              <w:ind w:left="198"/>
              <w:rPr>
                <w:sz w:val="12"/>
              </w:rPr>
            </w:pPr>
            <w:r>
              <w:rPr>
                <w:sz w:val="12"/>
              </w:rPr>
              <w:t>821,10</w:t>
            </w: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226"/>
              <w:rPr>
                <w:sz w:val="12"/>
              </w:rPr>
            </w:pPr>
            <w:r>
              <w:rPr>
                <w:sz w:val="12"/>
              </w:rPr>
              <w:t>8 182</w:t>
            </w:r>
          </w:p>
          <w:p w:rsidR="00962CEE" w:rsidRDefault="00DA727F">
            <w:pPr>
              <w:pStyle w:val="TableParagraph"/>
              <w:spacing w:before="1"/>
              <w:ind w:left="197"/>
              <w:rPr>
                <w:sz w:val="12"/>
              </w:rPr>
            </w:pPr>
            <w:r>
              <w:rPr>
                <w:sz w:val="12"/>
              </w:rPr>
              <w:t>821,11</w:t>
            </w:r>
          </w:p>
        </w:tc>
        <w:tc>
          <w:tcPr>
            <w:tcW w:w="848" w:type="dxa"/>
          </w:tcPr>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219"/>
              <w:rPr>
                <w:sz w:val="12"/>
              </w:rPr>
            </w:pPr>
            <w:r>
              <w:rPr>
                <w:sz w:val="12"/>
              </w:rPr>
              <w:t>16 365</w:t>
            </w:r>
          </w:p>
          <w:p w:rsidR="00962CEE" w:rsidRDefault="00DA727F">
            <w:pPr>
              <w:pStyle w:val="TableParagraph"/>
              <w:spacing w:before="1"/>
              <w:ind w:left="219"/>
              <w:rPr>
                <w:sz w:val="12"/>
              </w:rPr>
            </w:pPr>
            <w:r>
              <w:rPr>
                <w:sz w:val="12"/>
              </w:rPr>
              <w:t>642,21</w:t>
            </w:r>
          </w:p>
        </w:tc>
      </w:tr>
    </w:tbl>
    <w:p w:rsidR="00962CEE" w:rsidRDefault="00962CEE">
      <w:pPr>
        <w:rPr>
          <w:sz w:val="12"/>
        </w:rPr>
        <w:sectPr w:rsidR="00962CEE">
          <w:pgSz w:w="16840" w:h="11910" w:orient="landscape"/>
          <w:pgMar w:top="620" w:right="840" w:bottom="146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22" style="width:731.5pt;height:4.45pt;mso-position-horizontal-relative:char;mso-position-vertical-relative:line" coordsize="14630,89">
            <v:line id="_x0000_s1924" style="position:absolute" from="0,59" to="14630,59" strokecolor="#612322" strokeweight="3pt"/>
            <v:line id="_x0000_s1923"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37"/>
        <w:gridCol w:w="801"/>
        <w:gridCol w:w="607"/>
        <w:gridCol w:w="686"/>
        <w:gridCol w:w="688"/>
        <w:gridCol w:w="686"/>
        <w:gridCol w:w="685"/>
        <w:gridCol w:w="685"/>
        <w:gridCol w:w="687"/>
        <w:gridCol w:w="685"/>
        <w:gridCol w:w="685"/>
        <w:gridCol w:w="685"/>
        <w:gridCol w:w="687"/>
        <w:gridCol w:w="685"/>
        <w:gridCol w:w="685"/>
        <w:gridCol w:w="685"/>
        <w:gridCol w:w="688"/>
        <w:gridCol w:w="685"/>
        <w:gridCol w:w="848"/>
        <w:gridCol w:w="726"/>
      </w:tblGrid>
      <w:tr w:rsidR="00962CEE">
        <w:trPr>
          <w:trHeight w:val="253"/>
        </w:trPr>
        <w:tc>
          <w:tcPr>
            <w:tcW w:w="958" w:type="dxa"/>
            <w:vMerge w:val="restart"/>
          </w:tcPr>
          <w:p w:rsidR="00962CEE" w:rsidRDefault="00962CEE">
            <w:pPr>
              <w:pStyle w:val="TableParagraph"/>
              <w:spacing w:before="1"/>
              <w:rPr>
                <w:sz w:val="16"/>
              </w:rPr>
            </w:pPr>
          </w:p>
          <w:p w:rsidR="00962CEE" w:rsidRDefault="00DA727F">
            <w:pPr>
              <w:pStyle w:val="TableParagraph"/>
              <w:ind w:left="115" w:right="104" w:hanging="3"/>
              <w:jc w:val="center"/>
              <w:rPr>
                <w:b/>
                <w:sz w:val="12"/>
              </w:rPr>
            </w:pPr>
            <w:r>
              <w:rPr>
                <w:b/>
                <w:sz w:val="12"/>
              </w:rPr>
              <w:t>Наименован ие       мероприятия</w:t>
            </w:r>
          </w:p>
        </w:tc>
        <w:tc>
          <w:tcPr>
            <w:tcW w:w="537"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177" w:right="92" w:hanging="56"/>
              <w:rPr>
                <w:b/>
                <w:sz w:val="12"/>
              </w:rPr>
            </w:pPr>
            <w:r>
              <w:rPr>
                <w:b/>
                <w:sz w:val="12"/>
              </w:rPr>
              <w:t>Диам етр</w:t>
            </w:r>
          </w:p>
        </w:tc>
        <w:tc>
          <w:tcPr>
            <w:tcW w:w="801"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247" w:right="95" w:hanging="125"/>
              <w:rPr>
                <w:b/>
                <w:sz w:val="12"/>
              </w:rPr>
            </w:pPr>
            <w:r>
              <w:rPr>
                <w:b/>
                <w:sz w:val="12"/>
              </w:rPr>
              <w:t>Протяжен ность</w:t>
            </w:r>
          </w:p>
        </w:tc>
        <w:tc>
          <w:tcPr>
            <w:tcW w:w="607" w:type="dxa"/>
            <w:vMerge w:val="restart"/>
          </w:tcPr>
          <w:p w:rsidR="00962CEE" w:rsidRDefault="00962CEE">
            <w:pPr>
              <w:pStyle w:val="TableParagraph"/>
              <w:spacing w:before="1"/>
              <w:rPr>
                <w:sz w:val="16"/>
              </w:rPr>
            </w:pPr>
          </w:p>
          <w:p w:rsidR="00962CEE" w:rsidRDefault="00DA727F">
            <w:pPr>
              <w:pStyle w:val="TableParagraph"/>
              <w:ind w:left="120" w:right="104" w:hanging="4"/>
              <w:jc w:val="center"/>
              <w:rPr>
                <w:b/>
                <w:sz w:val="12"/>
              </w:rPr>
            </w:pPr>
            <w:r>
              <w:rPr>
                <w:b/>
                <w:sz w:val="12"/>
              </w:rPr>
              <w:t>Год постро йки</w:t>
            </w:r>
          </w:p>
        </w:tc>
        <w:tc>
          <w:tcPr>
            <w:tcW w:w="10287" w:type="dxa"/>
            <w:gridSpan w:val="15"/>
          </w:tcPr>
          <w:p w:rsidR="00962CEE" w:rsidRDefault="00DA727F">
            <w:pPr>
              <w:pStyle w:val="TableParagraph"/>
              <w:spacing w:before="55"/>
              <w:ind w:left="4705" w:right="4672"/>
              <w:jc w:val="center"/>
              <w:rPr>
                <w:b/>
                <w:sz w:val="12"/>
              </w:rPr>
            </w:pPr>
            <w:r>
              <w:rPr>
                <w:b/>
                <w:sz w:val="12"/>
              </w:rPr>
              <w:t>Год реализации</w:t>
            </w:r>
          </w:p>
        </w:tc>
        <w:tc>
          <w:tcPr>
            <w:tcW w:w="848" w:type="dxa"/>
            <w:vMerge w:val="restart"/>
          </w:tcPr>
          <w:p w:rsidR="00962CEE" w:rsidRDefault="00962CEE">
            <w:pPr>
              <w:pStyle w:val="TableParagraph"/>
              <w:spacing w:before="1"/>
              <w:rPr>
                <w:sz w:val="16"/>
              </w:rPr>
            </w:pPr>
          </w:p>
          <w:p w:rsidR="00962CEE" w:rsidRDefault="00DA727F">
            <w:pPr>
              <w:pStyle w:val="TableParagraph"/>
              <w:ind w:left="146" w:right="88" w:hanging="3"/>
              <w:jc w:val="center"/>
              <w:rPr>
                <w:b/>
                <w:sz w:val="12"/>
              </w:rPr>
            </w:pPr>
            <w:r>
              <w:rPr>
                <w:b/>
                <w:sz w:val="12"/>
              </w:rPr>
              <w:t>Источник финансиро вания</w:t>
            </w:r>
          </w:p>
        </w:tc>
        <w:tc>
          <w:tcPr>
            <w:tcW w:w="726"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325" w:right="77" w:hanging="176"/>
              <w:rPr>
                <w:b/>
                <w:sz w:val="12"/>
              </w:rPr>
            </w:pPr>
            <w:r>
              <w:rPr>
                <w:b/>
                <w:sz w:val="12"/>
              </w:rPr>
              <w:t>Стоимос ть</w:t>
            </w:r>
          </w:p>
        </w:tc>
      </w:tr>
      <w:tr w:rsidR="00962CEE">
        <w:trPr>
          <w:trHeight w:val="525"/>
        </w:trPr>
        <w:tc>
          <w:tcPr>
            <w:tcW w:w="958" w:type="dxa"/>
            <w:vMerge/>
            <w:tcBorders>
              <w:top w:val="nil"/>
            </w:tcBorders>
          </w:tcPr>
          <w:p w:rsidR="00962CEE" w:rsidRDefault="00962CEE">
            <w:pPr>
              <w:rPr>
                <w:sz w:val="2"/>
                <w:szCs w:val="2"/>
              </w:rPr>
            </w:pP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tcPr>
          <w:p w:rsidR="00962CEE" w:rsidRDefault="00962CEE">
            <w:pPr>
              <w:pStyle w:val="TableParagraph"/>
              <w:spacing w:before="8"/>
              <w:rPr>
                <w:sz w:val="16"/>
              </w:rPr>
            </w:pPr>
          </w:p>
          <w:p w:rsidR="00962CEE" w:rsidRDefault="00DA727F">
            <w:pPr>
              <w:pStyle w:val="TableParagraph"/>
              <w:ind w:left="224"/>
              <w:rPr>
                <w:b/>
                <w:sz w:val="12"/>
              </w:rPr>
            </w:pPr>
            <w:r>
              <w:rPr>
                <w:b/>
                <w:sz w:val="12"/>
              </w:rPr>
              <w:t>2016</w:t>
            </w:r>
          </w:p>
        </w:tc>
        <w:tc>
          <w:tcPr>
            <w:tcW w:w="688" w:type="dxa"/>
          </w:tcPr>
          <w:p w:rsidR="00962CEE" w:rsidRDefault="00962CEE">
            <w:pPr>
              <w:pStyle w:val="TableParagraph"/>
              <w:spacing w:before="8"/>
              <w:rPr>
                <w:sz w:val="16"/>
              </w:rPr>
            </w:pPr>
          </w:p>
          <w:p w:rsidR="00962CEE" w:rsidRDefault="00DA727F">
            <w:pPr>
              <w:pStyle w:val="TableParagraph"/>
              <w:ind w:left="227"/>
              <w:rPr>
                <w:b/>
                <w:sz w:val="12"/>
              </w:rPr>
            </w:pPr>
            <w:r>
              <w:rPr>
                <w:b/>
                <w:sz w:val="12"/>
              </w:rPr>
              <w:t>2017</w:t>
            </w:r>
          </w:p>
        </w:tc>
        <w:tc>
          <w:tcPr>
            <w:tcW w:w="686" w:type="dxa"/>
          </w:tcPr>
          <w:p w:rsidR="00962CEE" w:rsidRDefault="00962CEE">
            <w:pPr>
              <w:pStyle w:val="TableParagraph"/>
              <w:spacing w:before="8"/>
              <w:rPr>
                <w:sz w:val="16"/>
              </w:rPr>
            </w:pPr>
          </w:p>
          <w:p w:rsidR="00962CEE" w:rsidRDefault="00DA727F">
            <w:pPr>
              <w:pStyle w:val="TableParagraph"/>
              <w:ind w:left="225"/>
              <w:rPr>
                <w:b/>
                <w:sz w:val="12"/>
              </w:rPr>
            </w:pPr>
            <w:r>
              <w:rPr>
                <w:b/>
                <w:sz w:val="12"/>
              </w:rPr>
              <w:t>2018</w:t>
            </w:r>
          </w:p>
        </w:tc>
        <w:tc>
          <w:tcPr>
            <w:tcW w:w="685" w:type="dxa"/>
          </w:tcPr>
          <w:p w:rsidR="00962CEE" w:rsidRDefault="00962CEE">
            <w:pPr>
              <w:pStyle w:val="TableParagraph"/>
              <w:spacing w:before="8"/>
              <w:rPr>
                <w:sz w:val="16"/>
              </w:rPr>
            </w:pPr>
          </w:p>
          <w:p w:rsidR="00962CEE" w:rsidRDefault="00DA727F">
            <w:pPr>
              <w:pStyle w:val="TableParagraph"/>
              <w:ind w:left="226"/>
              <w:rPr>
                <w:b/>
                <w:sz w:val="12"/>
              </w:rPr>
            </w:pPr>
            <w:r>
              <w:rPr>
                <w:b/>
                <w:sz w:val="12"/>
              </w:rPr>
              <w:t>2019</w:t>
            </w:r>
          </w:p>
        </w:tc>
        <w:tc>
          <w:tcPr>
            <w:tcW w:w="685" w:type="dxa"/>
          </w:tcPr>
          <w:p w:rsidR="00962CEE" w:rsidRDefault="00962CEE">
            <w:pPr>
              <w:pStyle w:val="TableParagraph"/>
              <w:spacing w:before="8"/>
              <w:rPr>
                <w:sz w:val="16"/>
              </w:rPr>
            </w:pPr>
          </w:p>
          <w:p w:rsidR="00962CEE" w:rsidRDefault="00DA727F">
            <w:pPr>
              <w:pStyle w:val="TableParagraph"/>
              <w:ind w:left="228"/>
              <w:rPr>
                <w:b/>
                <w:sz w:val="12"/>
              </w:rPr>
            </w:pPr>
            <w:r>
              <w:rPr>
                <w:b/>
                <w:sz w:val="12"/>
              </w:rPr>
              <w:t>2020</w:t>
            </w:r>
          </w:p>
        </w:tc>
        <w:tc>
          <w:tcPr>
            <w:tcW w:w="687"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2021</w:t>
            </w:r>
          </w:p>
        </w:tc>
        <w:tc>
          <w:tcPr>
            <w:tcW w:w="685"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2022</w:t>
            </w:r>
          </w:p>
        </w:tc>
        <w:tc>
          <w:tcPr>
            <w:tcW w:w="685" w:type="dxa"/>
          </w:tcPr>
          <w:p w:rsidR="00962CEE" w:rsidRDefault="00962CEE">
            <w:pPr>
              <w:pStyle w:val="TableParagraph"/>
              <w:spacing w:before="8"/>
              <w:rPr>
                <w:sz w:val="16"/>
              </w:rPr>
            </w:pPr>
          </w:p>
          <w:p w:rsidR="00962CEE" w:rsidRDefault="00DA727F">
            <w:pPr>
              <w:pStyle w:val="TableParagraph"/>
              <w:ind w:left="232"/>
              <w:rPr>
                <w:b/>
                <w:sz w:val="12"/>
              </w:rPr>
            </w:pPr>
            <w:r>
              <w:rPr>
                <w:b/>
                <w:sz w:val="12"/>
              </w:rPr>
              <w:t>2023</w:t>
            </w:r>
          </w:p>
        </w:tc>
        <w:tc>
          <w:tcPr>
            <w:tcW w:w="685" w:type="dxa"/>
          </w:tcPr>
          <w:p w:rsidR="00962CEE" w:rsidRDefault="00962CEE">
            <w:pPr>
              <w:pStyle w:val="TableParagraph"/>
              <w:spacing w:before="8"/>
              <w:rPr>
                <w:sz w:val="16"/>
              </w:rPr>
            </w:pPr>
          </w:p>
          <w:p w:rsidR="00962CEE" w:rsidRDefault="00DA727F">
            <w:pPr>
              <w:pStyle w:val="TableParagraph"/>
              <w:ind w:left="234"/>
              <w:rPr>
                <w:b/>
                <w:sz w:val="12"/>
              </w:rPr>
            </w:pPr>
            <w:r>
              <w:rPr>
                <w:b/>
                <w:sz w:val="12"/>
              </w:rPr>
              <w:t>2024</w:t>
            </w:r>
          </w:p>
        </w:tc>
        <w:tc>
          <w:tcPr>
            <w:tcW w:w="687"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2025</w:t>
            </w:r>
          </w:p>
        </w:tc>
        <w:tc>
          <w:tcPr>
            <w:tcW w:w="685" w:type="dxa"/>
          </w:tcPr>
          <w:p w:rsidR="00962CEE" w:rsidRDefault="00962CEE">
            <w:pPr>
              <w:pStyle w:val="TableParagraph"/>
              <w:spacing w:before="8"/>
              <w:rPr>
                <w:sz w:val="16"/>
              </w:rPr>
            </w:pPr>
          </w:p>
          <w:p w:rsidR="00962CEE" w:rsidRDefault="00DA727F">
            <w:pPr>
              <w:pStyle w:val="TableParagraph"/>
              <w:ind w:left="237"/>
              <w:rPr>
                <w:b/>
                <w:sz w:val="12"/>
              </w:rPr>
            </w:pPr>
            <w:r>
              <w:rPr>
                <w:b/>
                <w:sz w:val="12"/>
              </w:rPr>
              <w:t>2026</w:t>
            </w:r>
          </w:p>
        </w:tc>
        <w:tc>
          <w:tcPr>
            <w:tcW w:w="685"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2027</w:t>
            </w:r>
          </w:p>
        </w:tc>
        <w:tc>
          <w:tcPr>
            <w:tcW w:w="685" w:type="dxa"/>
          </w:tcPr>
          <w:p w:rsidR="00962CEE" w:rsidRDefault="00962CEE">
            <w:pPr>
              <w:pStyle w:val="TableParagraph"/>
              <w:spacing w:before="8"/>
              <w:rPr>
                <w:sz w:val="16"/>
              </w:rPr>
            </w:pPr>
          </w:p>
          <w:p w:rsidR="00962CEE" w:rsidRDefault="00DA727F">
            <w:pPr>
              <w:pStyle w:val="TableParagraph"/>
              <w:ind w:left="240"/>
              <w:rPr>
                <w:b/>
                <w:sz w:val="12"/>
              </w:rPr>
            </w:pPr>
            <w:r>
              <w:rPr>
                <w:b/>
                <w:sz w:val="12"/>
              </w:rPr>
              <w:t>2028</w:t>
            </w:r>
          </w:p>
        </w:tc>
        <w:tc>
          <w:tcPr>
            <w:tcW w:w="688" w:type="dxa"/>
          </w:tcPr>
          <w:p w:rsidR="00962CEE" w:rsidRDefault="00962CEE">
            <w:pPr>
              <w:pStyle w:val="TableParagraph"/>
              <w:spacing w:before="8"/>
              <w:rPr>
                <w:sz w:val="16"/>
              </w:rPr>
            </w:pPr>
          </w:p>
          <w:p w:rsidR="00962CEE" w:rsidRDefault="00DA727F">
            <w:pPr>
              <w:pStyle w:val="TableParagraph"/>
              <w:ind w:left="244"/>
              <w:rPr>
                <w:b/>
                <w:sz w:val="12"/>
              </w:rPr>
            </w:pPr>
            <w:r>
              <w:rPr>
                <w:b/>
                <w:sz w:val="12"/>
              </w:rPr>
              <w:t>2029</w:t>
            </w:r>
          </w:p>
        </w:tc>
        <w:tc>
          <w:tcPr>
            <w:tcW w:w="685" w:type="dxa"/>
          </w:tcPr>
          <w:p w:rsidR="00962CEE" w:rsidRDefault="00962CEE">
            <w:pPr>
              <w:pStyle w:val="TableParagraph"/>
              <w:spacing w:before="8"/>
              <w:rPr>
                <w:sz w:val="16"/>
              </w:rPr>
            </w:pPr>
          </w:p>
          <w:p w:rsidR="00962CEE" w:rsidRDefault="00DA727F">
            <w:pPr>
              <w:pStyle w:val="TableParagraph"/>
              <w:ind w:left="243"/>
              <w:rPr>
                <w:b/>
                <w:sz w:val="12"/>
              </w:rPr>
            </w:pPr>
            <w:r>
              <w:rPr>
                <w:b/>
                <w:sz w:val="12"/>
              </w:rPr>
              <w:t>2030</w:t>
            </w: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827"/>
        </w:trPr>
        <w:tc>
          <w:tcPr>
            <w:tcW w:w="958" w:type="dxa"/>
          </w:tcPr>
          <w:p w:rsidR="00962CEE" w:rsidRDefault="00DA727F">
            <w:pPr>
              <w:pStyle w:val="TableParagraph"/>
              <w:spacing w:line="134" w:lineRule="exact"/>
              <w:ind w:left="8"/>
              <w:jc w:val="center"/>
              <w:rPr>
                <w:sz w:val="12"/>
              </w:rPr>
            </w:pPr>
            <w:r>
              <w:rPr>
                <w:w w:val="99"/>
                <w:sz w:val="12"/>
              </w:rPr>
              <w:t>-</w:t>
            </w:r>
          </w:p>
          <w:p w:rsidR="00962CEE" w:rsidRDefault="00DA727F">
            <w:pPr>
              <w:pStyle w:val="TableParagraph"/>
              <w:spacing w:before="1"/>
              <w:ind w:left="122" w:right="109"/>
              <w:jc w:val="center"/>
              <w:rPr>
                <w:sz w:val="12"/>
              </w:rPr>
            </w:pPr>
            <w:r>
              <w:rPr>
                <w:sz w:val="12"/>
              </w:rPr>
              <w:t>ул.Пограничн ая       д.9,7,5,3,1,3,</w:t>
            </w:r>
          </w:p>
          <w:p w:rsidR="00962CEE" w:rsidRDefault="00DA727F">
            <w:pPr>
              <w:pStyle w:val="TableParagraph"/>
              <w:spacing w:line="137" w:lineRule="exact"/>
              <w:ind w:left="117" w:right="109"/>
              <w:jc w:val="center"/>
              <w:rPr>
                <w:sz w:val="12"/>
              </w:rPr>
            </w:pPr>
            <w:r>
              <w:rPr>
                <w:sz w:val="12"/>
              </w:rPr>
              <w:t>улПобеды</w:t>
            </w:r>
          </w:p>
          <w:p w:rsidR="00962CEE" w:rsidRDefault="00DA727F">
            <w:pPr>
              <w:pStyle w:val="TableParagraph"/>
              <w:spacing w:before="1" w:line="121" w:lineRule="exact"/>
              <w:ind w:left="120" w:right="109"/>
              <w:jc w:val="center"/>
              <w:rPr>
                <w:sz w:val="12"/>
              </w:rPr>
            </w:pPr>
            <w:r>
              <w:rPr>
                <w:sz w:val="12"/>
              </w:rPr>
              <w:t>д.21,23,27</w:t>
            </w:r>
          </w:p>
        </w:tc>
        <w:tc>
          <w:tcPr>
            <w:tcW w:w="537" w:type="dxa"/>
          </w:tcPr>
          <w:p w:rsidR="00962CEE" w:rsidRDefault="00962CEE">
            <w:pPr>
              <w:pStyle w:val="TableParagraph"/>
              <w:rPr>
                <w:sz w:val="12"/>
              </w:rPr>
            </w:pPr>
          </w:p>
        </w:tc>
        <w:tc>
          <w:tcPr>
            <w:tcW w:w="801" w:type="dxa"/>
          </w:tcPr>
          <w:p w:rsidR="00962CEE" w:rsidRDefault="00962CEE">
            <w:pPr>
              <w:pStyle w:val="TableParagraph"/>
              <w:rPr>
                <w:sz w:val="12"/>
              </w:rPr>
            </w:pPr>
          </w:p>
        </w:tc>
        <w:tc>
          <w:tcPr>
            <w:tcW w:w="607"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tc>
        <w:tc>
          <w:tcPr>
            <w:tcW w:w="726" w:type="dxa"/>
          </w:tcPr>
          <w:p w:rsidR="00962CEE" w:rsidRDefault="00962CEE">
            <w:pPr>
              <w:pStyle w:val="TableParagraph"/>
              <w:rPr>
                <w:sz w:val="12"/>
              </w:rPr>
            </w:pPr>
          </w:p>
        </w:tc>
      </w:tr>
      <w:tr w:rsidR="00962CEE">
        <w:trPr>
          <w:trHeight w:val="153"/>
        </w:trPr>
        <w:tc>
          <w:tcPr>
            <w:tcW w:w="14764" w:type="dxa"/>
            <w:gridSpan w:val="21"/>
          </w:tcPr>
          <w:p w:rsidR="00962CEE" w:rsidRDefault="00DA727F">
            <w:pPr>
              <w:pStyle w:val="TableParagraph"/>
              <w:spacing w:before="5" w:line="128" w:lineRule="exact"/>
              <w:ind w:left="6902" w:right="6870"/>
              <w:jc w:val="center"/>
              <w:rPr>
                <w:b/>
                <w:sz w:val="12"/>
              </w:rPr>
            </w:pPr>
            <w:r>
              <w:rPr>
                <w:b/>
                <w:sz w:val="12"/>
              </w:rPr>
              <w:t>пгт. Лесогорский</w:t>
            </w:r>
          </w:p>
        </w:tc>
      </w:tr>
      <w:tr w:rsidR="00962CEE">
        <w:trPr>
          <w:trHeight w:val="1793"/>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пгт.</w:t>
            </w:r>
          </w:p>
          <w:p w:rsidR="00962CEE" w:rsidRDefault="00DA727F">
            <w:pPr>
              <w:pStyle w:val="TableParagraph"/>
              <w:ind w:left="131" w:right="121"/>
              <w:jc w:val="center"/>
              <w:rPr>
                <w:sz w:val="12"/>
              </w:rPr>
            </w:pPr>
            <w:r>
              <w:rPr>
                <w:sz w:val="12"/>
              </w:rPr>
              <w:t>Лесогорский: БМК-</w:t>
            </w:r>
          </w:p>
          <w:p w:rsidR="00962CEE" w:rsidRDefault="00DA727F">
            <w:pPr>
              <w:pStyle w:val="TableParagraph"/>
              <w:ind w:left="95" w:right="84"/>
              <w:jc w:val="center"/>
              <w:rPr>
                <w:sz w:val="12"/>
              </w:rPr>
            </w:pPr>
            <w:r>
              <w:rPr>
                <w:sz w:val="12"/>
              </w:rPr>
              <w:t>ул.Садовая д.17, ул.Труда</w:t>
            </w:r>
          </w:p>
          <w:p w:rsidR="00962CEE" w:rsidRDefault="00DA727F">
            <w:pPr>
              <w:pStyle w:val="TableParagraph"/>
              <w:spacing w:line="121" w:lineRule="exact"/>
              <w:ind w:left="117" w:right="109"/>
              <w:jc w:val="center"/>
              <w:rPr>
                <w:sz w:val="12"/>
              </w:rPr>
            </w:pPr>
            <w:r>
              <w:rPr>
                <w:sz w:val="12"/>
              </w:rPr>
              <w:t>д.5,7</w:t>
            </w:r>
          </w:p>
        </w:tc>
        <w:tc>
          <w:tcPr>
            <w:tcW w:w="537" w:type="dxa"/>
          </w:tcPr>
          <w:p w:rsidR="00962CEE" w:rsidRDefault="00962CEE">
            <w:pPr>
              <w:pStyle w:val="TableParagraph"/>
              <w:spacing w:before="6"/>
              <w:rPr>
                <w:sz w:val="11"/>
              </w:rPr>
            </w:pPr>
          </w:p>
          <w:p w:rsidR="00962CEE" w:rsidRDefault="00DA727F">
            <w:pPr>
              <w:pStyle w:val="TableParagraph"/>
              <w:ind w:left="90" w:right="81"/>
              <w:jc w:val="center"/>
              <w:rPr>
                <w:sz w:val="12"/>
              </w:rPr>
            </w:pPr>
            <w:r>
              <w:rPr>
                <w:sz w:val="12"/>
              </w:rPr>
              <w:t>133,</w:t>
            </w:r>
          </w:p>
          <w:p w:rsidR="00962CEE" w:rsidRDefault="00DA727F">
            <w:pPr>
              <w:pStyle w:val="TableParagraph"/>
              <w:spacing w:before="1" w:line="137" w:lineRule="exact"/>
              <w:ind w:left="90" w:right="81"/>
              <w:jc w:val="center"/>
              <w:rPr>
                <w:sz w:val="12"/>
              </w:rPr>
            </w:pPr>
            <w:r>
              <w:rPr>
                <w:sz w:val="12"/>
              </w:rPr>
              <w:t>108,</w:t>
            </w:r>
          </w:p>
          <w:p w:rsidR="00962CEE" w:rsidRDefault="00DA727F">
            <w:pPr>
              <w:pStyle w:val="TableParagraph"/>
              <w:spacing w:line="137" w:lineRule="exact"/>
              <w:ind w:left="90" w:right="81"/>
              <w:jc w:val="center"/>
              <w:rPr>
                <w:sz w:val="12"/>
              </w:rPr>
            </w:pPr>
            <w:r>
              <w:rPr>
                <w:sz w:val="12"/>
              </w:rPr>
              <w:t>159,</w:t>
            </w:r>
          </w:p>
          <w:p w:rsidR="00962CEE" w:rsidRDefault="00DA727F">
            <w:pPr>
              <w:pStyle w:val="TableParagraph"/>
              <w:spacing w:before="2" w:line="137" w:lineRule="exact"/>
              <w:ind w:left="87" w:right="81"/>
              <w:jc w:val="center"/>
              <w:rPr>
                <w:sz w:val="12"/>
              </w:rPr>
            </w:pPr>
            <w:r>
              <w:rPr>
                <w:sz w:val="12"/>
              </w:rPr>
              <w:t>57,</w:t>
            </w:r>
          </w:p>
          <w:p w:rsidR="00962CEE" w:rsidRDefault="00DA727F">
            <w:pPr>
              <w:pStyle w:val="TableParagraph"/>
              <w:spacing w:line="137" w:lineRule="exact"/>
              <w:ind w:left="90" w:right="81"/>
              <w:jc w:val="center"/>
              <w:rPr>
                <w:sz w:val="12"/>
              </w:rPr>
            </w:pPr>
            <w:r>
              <w:rPr>
                <w:sz w:val="12"/>
              </w:rPr>
              <w:t>219,</w:t>
            </w:r>
          </w:p>
          <w:p w:rsidR="00962CEE" w:rsidRDefault="00DA727F">
            <w:pPr>
              <w:pStyle w:val="TableParagraph"/>
              <w:spacing w:before="1" w:line="137" w:lineRule="exact"/>
              <w:ind w:left="90" w:right="81"/>
              <w:jc w:val="center"/>
              <w:rPr>
                <w:sz w:val="12"/>
              </w:rPr>
            </w:pPr>
            <w:r>
              <w:rPr>
                <w:sz w:val="12"/>
              </w:rPr>
              <w:t>133,</w:t>
            </w:r>
          </w:p>
          <w:p w:rsidR="00962CEE" w:rsidRDefault="00DA727F">
            <w:pPr>
              <w:pStyle w:val="TableParagraph"/>
              <w:spacing w:line="137" w:lineRule="exact"/>
              <w:ind w:left="87" w:right="81"/>
              <w:jc w:val="center"/>
              <w:rPr>
                <w:sz w:val="12"/>
              </w:rPr>
            </w:pPr>
            <w:r>
              <w:rPr>
                <w:sz w:val="12"/>
              </w:rPr>
              <w:t>89,</w:t>
            </w:r>
          </w:p>
          <w:p w:rsidR="00962CEE" w:rsidRDefault="00DA727F">
            <w:pPr>
              <w:pStyle w:val="TableParagraph"/>
              <w:spacing w:before="1" w:line="137" w:lineRule="exact"/>
              <w:ind w:left="90" w:right="81"/>
              <w:jc w:val="center"/>
              <w:rPr>
                <w:sz w:val="12"/>
              </w:rPr>
            </w:pPr>
            <w:r>
              <w:rPr>
                <w:sz w:val="12"/>
              </w:rPr>
              <w:t>159,</w:t>
            </w:r>
          </w:p>
          <w:p w:rsidR="00962CEE" w:rsidRDefault="00DA727F">
            <w:pPr>
              <w:pStyle w:val="TableParagraph"/>
              <w:spacing w:line="137" w:lineRule="exact"/>
              <w:ind w:left="90" w:right="81"/>
              <w:jc w:val="center"/>
              <w:rPr>
                <w:sz w:val="12"/>
              </w:rPr>
            </w:pPr>
            <w:r>
              <w:rPr>
                <w:sz w:val="12"/>
              </w:rPr>
              <w:t>108,</w:t>
            </w:r>
          </w:p>
          <w:p w:rsidR="00962CEE" w:rsidRDefault="00DA727F">
            <w:pPr>
              <w:pStyle w:val="TableParagraph"/>
              <w:spacing w:before="1" w:line="137" w:lineRule="exact"/>
              <w:ind w:left="87" w:right="81"/>
              <w:jc w:val="center"/>
              <w:rPr>
                <w:sz w:val="12"/>
              </w:rPr>
            </w:pPr>
            <w:r>
              <w:rPr>
                <w:sz w:val="12"/>
              </w:rPr>
              <w:t>76,</w:t>
            </w:r>
          </w:p>
          <w:p w:rsidR="00962CEE" w:rsidRDefault="00DA727F">
            <w:pPr>
              <w:pStyle w:val="TableParagraph"/>
              <w:spacing w:line="137" w:lineRule="exact"/>
              <w:ind w:left="90" w:right="81"/>
              <w:jc w:val="center"/>
              <w:rPr>
                <w:sz w:val="12"/>
              </w:rPr>
            </w:pPr>
            <w:r>
              <w:rPr>
                <w:sz w:val="12"/>
              </w:rPr>
              <w:t>57, 32</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7"/>
              </w:rPr>
            </w:pPr>
          </w:p>
          <w:p w:rsidR="00962CEE" w:rsidRDefault="00DA727F">
            <w:pPr>
              <w:pStyle w:val="TableParagraph"/>
              <w:ind w:left="204"/>
              <w:rPr>
                <w:sz w:val="12"/>
              </w:rPr>
            </w:pPr>
            <w:r>
              <w:rPr>
                <w:sz w:val="12"/>
              </w:rPr>
              <w:t>90, 164,</w:t>
            </w:r>
          </w:p>
          <w:p w:rsidR="00962CEE" w:rsidRDefault="00DA727F">
            <w:pPr>
              <w:pStyle w:val="TableParagraph"/>
              <w:spacing w:before="2" w:line="137" w:lineRule="exact"/>
              <w:ind w:left="175"/>
              <w:rPr>
                <w:sz w:val="12"/>
              </w:rPr>
            </w:pPr>
            <w:r>
              <w:rPr>
                <w:sz w:val="12"/>
              </w:rPr>
              <w:t>200, 110,</w:t>
            </w:r>
          </w:p>
          <w:p w:rsidR="00962CEE" w:rsidRDefault="00DA727F">
            <w:pPr>
              <w:pStyle w:val="TableParagraph"/>
              <w:spacing w:line="137" w:lineRule="exact"/>
              <w:ind w:left="204"/>
              <w:rPr>
                <w:sz w:val="12"/>
              </w:rPr>
            </w:pPr>
            <w:r>
              <w:rPr>
                <w:sz w:val="12"/>
              </w:rPr>
              <w:t>186, 80,</w:t>
            </w:r>
          </w:p>
          <w:p w:rsidR="00962CEE" w:rsidRDefault="00DA727F">
            <w:pPr>
              <w:pStyle w:val="TableParagraph"/>
              <w:spacing w:before="1" w:line="137" w:lineRule="exact"/>
              <w:ind w:left="175"/>
              <w:rPr>
                <w:sz w:val="12"/>
              </w:rPr>
            </w:pPr>
            <w:r>
              <w:rPr>
                <w:sz w:val="12"/>
              </w:rPr>
              <w:t>180, 340,</w:t>
            </w:r>
          </w:p>
          <w:p w:rsidR="00962CEE" w:rsidRDefault="00DA727F">
            <w:pPr>
              <w:pStyle w:val="TableParagraph"/>
              <w:spacing w:line="137" w:lineRule="exact"/>
              <w:ind w:left="204"/>
              <w:rPr>
                <w:sz w:val="12"/>
              </w:rPr>
            </w:pPr>
            <w:r>
              <w:rPr>
                <w:sz w:val="12"/>
              </w:rPr>
              <w:t>30, 180,</w:t>
            </w:r>
          </w:p>
          <w:p w:rsidR="00962CEE" w:rsidRDefault="00DA727F">
            <w:pPr>
              <w:pStyle w:val="TableParagraph"/>
              <w:spacing w:before="2"/>
              <w:ind w:left="221"/>
              <w:rPr>
                <w:sz w:val="12"/>
              </w:rPr>
            </w:pPr>
            <w:r>
              <w:rPr>
                <w:sz w:val="12"/>
              </w:rPr>
              <w:t>202, 80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spacing w:before="1"/>
              <w:ind w:left="101" w:right="92"/>
              <w:jc w:val="center"/>
              <w:rPr>
                <w:sz w:val="12"/>
              </w:rPr>
            </w:pPr>
            <w:r>
              <w:rPr>
                <w:sz w:val="12"/>
              </w:rPr>
              <w:t>2007</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ind w:left="222"/>
              <w:rPr>
                <w:sz w:val="12"/>
              </w:rPr>
            </w:pPr>
            <w:r>
              <w:rPr>
                <w:sz w:val="12"/>
              </w:rPr>
              <w:t>3 000</w:t>
            </w:r>
          </w:p>
          <w:p w:rsidR="00962CEE" w:rsidRDefault="00DA727F">
            <w:pPr>
              <w:pStyle w:val="TableParagraph"/>
              <w:spacing w:before="1"/>
              <w:ind w:left="193"/>
              <w:rPr>
                <w:sz w:val="12"/>
              </w:rPr>
            </w:pPr>
            <w:r>
              <w:rPr>
                <w:sz w:val="12"/>
              </w:rPr>
              <w:t>000,00</w:t>
            </w: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ind w:left="223"/>
              <w:rPr>
                <w:sz w:val="12"/>
              </w:rPr>
            </w:pPr>
            <w:r>
              <w:rPr>
                <w:sz w:val="12"/>
              </w:rPr>
              <w:t>6 377</w:t>
            </w:r>
          </w:p>
          <w:p w:rsidR="00962CEE" w:rsidRDefault="00DA727F">
            <w:pPr>
              <w:pStyle w:val="TableParagraph"/>
              <w:spacing w:before="1"/>
              <w:ind w:left="194"/>
              <w:rPr>
                <w:sz w:val="12"/>
              </w:rPr>
            </w:pPr>
            <w:r>
              <w:rPr>
                <w:sz w:val="12"/>
              </w:rPr>
              <w:t>592,62</w:t>
            </w: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7"/>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spacing w:before="1"/>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ind w:left="251"/>
              <w:rPr>
                <w:sz w:val="12"/>
              </w:rPr>
            </w:pPr>
            <w:r>
              <w:rPr>
                <w:sz w:val="12"/>
              </w:rPr>
              <w:t>9 377</w:t>
            </w:r>
          </w:p>
          <w:p w:rsidR="00962CEE" w:rsidRDefault="00DA727F">
            <w:pPr>
              <w:pStyle w:val="TableParagraph"/>
              <w:spacing w:before="1"/>
              <w:ind w:left="219"/>
              <w:rPr>
                <w:sz w:val="12"/>
              </w:rPr>
            </w:pPr>
            <w:r>
              <w:rPr>
                <w:sz w:val="12"/>
              </w:rPr>
              <w:t>592,62</w:t>
            </w:r>
          </w:p>
        </w:tc>
      </w:tr>
      <w:tr w:rsidR="00962CEE">
        <w:trPr>
          <w:trHeight w:val="2208"/>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пгт.</w:t>
            </w:r>
          </w:p>
          <w:p w:rsidR="00962CEE" w:rsidRDefault="00DA727F">
            <w:pPr>
              <w:pStyle w:val="TableParagraph"/>
              <w:ind w:left="107" w:right="99" w:firstLine="2"/>
              <w:jc w:val="center"/>
              <w:rPr>
                <w:sz w:val="12"/>
              </w:rPr>
            </w:pPr>
            <w:r>
              <w:rPr>
                <w:sz w:val="12"/>
              </w:rPr>
              <w:t>Лесогорский: от БМК до ул.Московска я д.1 (включая ул.Московска я д.1-д.11; ул.Садовая</w:t>
            </w:r>
          </w:p>
          <w:p w:rsidR="00962CEE" w:rsidRDefault="00DA727F">
            <w:pPr>
              <w:pStyle w:val="TableParagraph"/>
              <w:spacing w:line="120" w:lineRule="exact"/>
              <w:ind w:left="116" w:right="109"/>
              <w:jc w:val="center"/>
              <w:rPr>
                <w:sz w:val="12"/>
              </w:rPr>
            </w:pPr>
            <w:r>
              <w:rPr>
                <w:sz w:val="12"/>
              </w:rPr>
              <w:t>д.6, д.4)</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1"/>
              </w:rPr>
            </w:pPr>
          </w:p>
          <w:p w:rsidR="00962CEE" w:rsidRDefault="00DA727F">
            <w:pPr>
              <w:pStyle w:val="TableParagraph"/>
              <w:spacing w:line="137" w:lineRule="exact"/>
              <w:ind w:left="90" w:right="81"/>
              <w:jc w:val="center"/>
              <w:rPr>
                <w:sz w:val="12"/>
              </w:rPr>
            </w:pPr>
            <w:r>
              <w:rPr>
                <w:sz w:val="12"/>
              </w:rPr>
              <w:t>273,</w:t>
            </w:r>
          </w:p>
          <w:p w:rsidR="00962CEE" w:rsidRDefault="00DA727F">
            <w:pPr>
              <w:pStyle w:val="TableParagraph"/>
              <w:spacing w:line="137" w:lineRule="exact"/>
              <w:ind w:left="90" w:right="81"/>
              <w:jc w:val="center"/>
              <w:rPr>
                <w:sz w:val="12"/>
              </w:rPr>
            </w:pPr>
            <w:r>
              <w:rPr>
                <w:sz w:val="12"/>
              </w:rPr>
              <w:t>219,</w:t>
            </w:r>
          </w:p>
          <w:p w:rsidR="00962CEE" w:rsidRDefault="00DA727F">
            <w:pPr>
              <w:pStyle w:val="TableParagraph"/>
              <w:spacing w:before="2" w:line="137" w:lineRule="exact"/>
              <w:ind w:left="90" w:right="81"/>
              <w:jc w:val="center"/>
              <w:rPr>
                <w:sz w:val="12"/>
              </w:rPr>
            </w:pPr>
            <w:r>
              <w:rPr>
                <w:sz w:val="12"/>
              </w:rPr>
              <w:t>325,</w:t>
            </w:r>
          </w:p>
          <w:p w:rsidR="00962CEE" w:rsidRDefault="00DA727F">
            <w:pPr>
              <w:pStyle w:val="TableParagraph"/>
              <w:spacing w:line="137" w:lineRule="exact"/>
              <w:ind w:left="90" w:right="81"/>
              <w:jc w:val="center"/>
              <w:rPr>
                <w:sz w:val="12"/>
              </w:rPr>
            </w:pPr>
            <w:r>
              <w:rPr>
                <w:sz w:val="12"/>
              </w:rPr>
              <w:t>273,</w:t>
            </w:r>
          </w:p>
          <w:p w:rsidR="00962CEE" w:rsidRDefault="00DA727F">
            <w:pPr>
              <w:pStyle w:val="TableParagraph"/>
              <w:spacing w:before="1" w:line="137" w:lineRule="exact"/>
              <w:ind w:left="90" w:right="81"/>
              <w:jc w:val="center"/>
              <w:rPr>
                <w:sz w:val="12"/>
              </w:rPr>
            </w:pPr>
            <w:r>
              <w:rPr>
                <w:sz w:val="12"/>
              </w:rPr>
              <w:t>219,</w:t>
            </w:r>
          </w:p>
          <w:p w:rsidR="00962CEE" w:rsidRDefault="00DA727F">
            <w:pPr>
              <w:pStyle w:val="TableParagraph"/>
              <w:spacing w:line="137" w:lineRule="exact"/>
              <w:ind w:left="90" w:right="81"/>
              <w:jc w:val="center"/>
              <w:rPr>
                <w:sz w:val="12"/>
              </w:rPr>
            </w:pPr>
            <w:r>
              <w:rPr>
                <w:sz w:val="12"/>
              </w:rPr>
              <w:t>108,</w:t>
            </w:r>
          </w:p>
          <w:p w:rsidR="00962CEE" w:rsidRDefault="00DA727F">
            <w:pPr>
              <w:pStyle w:val="TableParagraph"/>
              <w:spacing w:before="1" w:line="137" w:lineRule="exact"/>
              <w:ind w:left="87" w:right="81"/>
              <w:jc w:val="center"/>
              <w:rPr>
                <w:sz w:val="12"/>
              </w:rPr>
            </w:pPr>
            <w:r>
              <w:rPr>
                <w:sz w:val="12"/>
              </w:rPr>
              <w:t>89,</w:t>
            </w:r>
          </w:p>
          <w:p w:rsidR="00962CEE" w:rsidRDefault="00DA727F">
            <w:pPr>
              <w:pStyle w:val="TableParagraph"/>
              <w:spacing w:line="137" w:lineRule="exact"/>
              <w:ind w:left="90" w:right="81"/>
              <w:jc w:val="center"/>
              <w:rPr>
                <w:sz w:val="12"/>
              </w:rPr>
            </w:pPr>
            <w:r>
              <w:rPr>
                <w:sz w:val="12"/>
              </w:rPr>
              <w:t>76, 57</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spacing w:line="137" w:lineRule="exact"/>
              <w:ind w:left="125" w:right="113"/>
              <w:jc w:val="center"/>
              <w:rPr>
                <w:sz w:val="12"/>
              </w:rPr>
            </w:pPr>
            <w:r>
              <w:rPr>
                <w:sz w:val="12"/>
              </w:rPr>
              <w:t>140, 114,</w:t>
            </w:r>
          </w:p>
          <w:p w:rsidR="00962CEE" w:rsidRDefault="00DA727F">
            <w:pPr>
              <w:pStyle w:val="TableParagraph"/>
              <w:spacing w:line="137" w:lineRule="exact"/>
              <w:ind w:left="125" w:right="113"/>
              <w:jc w:val="center"/>
              <w:rPr>
                <w:sz w:val="12"/>
              </w:rPr>
            </w:pPr>
            <w:r>
              <w:rPr>
                <w:sz w:val="12"/>
              </w:rPr>
              <w:t>212, 442,</w:t>
            </w:r>
          </w:p>
          <w:p w:rsidR="00962CEE" w:rsidRDefault="00DA727F">
            <w:pPr>
              <w:pStyle w:val="TableParagraph"/>
              <w:spacing w:before="1" w:line="137" w:lineRule="exact"/>
              <w:ind w:left="125" w:right="116"/>
              <w:jc w:val="center"/>
              <w:rPr>
                <w:sz w:val="12"/>
              </w:rPr>
            </w:pPr>
            <w:r>
              <w:rPr>
                <w:sz w:val="12"/>
              </w:rPr>
              <w:t>434, 1160,</w:t>
            </w:r>
          </w:p>
          <w:p w:rsidR="00962CEE" w:rsidRDefault="00DA727F">
            <w:pPr>
              <w:pStyle w:val="TableParagraph"/>
              <w:spacing w:line="137" w:lineRule="exact"/>
              <w:ind w:left="125" w:right="116"/>
              <w:jc w:val="center"/>
              <w:rPr>
                <w:sz w:val="12"/>
              </w:rPr>
            </w:pPr>
            <w:r>
              <w:rPr>
                <w:sz w:val="12"/>
              </w:rPr>
              <w:t>252, 54,</w:t>
            </w:r>
          </w:p>
          <w:p w:rsidR="00962CEE" w:rsidRDefault="00DA727F">
            <w:pPr>
              <w:pStyle w:val="TableParagraph"/>
              <w:spacing w:before="2"/>
              <w:ind w:left="125" w:right="116"/>
              <w:jc w:val="center"/>
              <w:rPr>
                <w:sz w:val="12"/>
              </w:rPr>
            </w:pPr>
            <w:r>
              <w:rPr>
                <w:sz w:val="12"/>
              </w:rPr>
              <w:t>150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ind w:left="101" w:right="92"/>
              <w:jc w:val="center"/>
              <w:rPr>
                <w:sz w:val="12"/>
              </w:rPr>
            </w:pPr>
            <w:r>
              <w:rPr>
                <w:sz w:val="12"/>
              </w:rPr>
              <w:t>2007</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ind w:left="193"/>
              <w:rPr>
                <w:sz w:val="12"/>
              </w:rPr>
            </w:pPr>
            <w:r>
              <w:rPr>
                <w:sz w:val="12"/>
              </w:rPr>
              <w:t>15 906</w:t>
            </w:r>
          </w:p>
          <w:p w:rsidR="00962CEE" w:rsidRDefault="00DA727F">
            <w:pPr>
              <w:pStyle w:val="TableParagraph"/>
              <w:spacing w:before="1"/>
              <w:ind w:left="193"/>
              <w:rPr>
                <w:sz w:val="12"/>
              </w:rPr>
            </w:pPr>
            <w:r>
              <w:rPr>
                <w:sz w:val="12"/>
              </w:rPr>
              <w:t>392,29</w:t>
            </w: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ind w:left="219"/>
              <w:rPr>
                <w:sz w:val="12"/>
              </w:rPr>
            </w:pPr>
            <w:r>
              <w:rPr>
                <w:sz w:val="12"/>
              </w:rPr>
              <w:t>15 906</w:t>
            </w:r>
          </w:p>
          <w:p w:rsidR="00962CEE" w:rsidRDefault="00DA727F">
            <w:pPr>
              <w:pStyle w:val="TableParagraph"/>
              <w:spacing w:before="1"/>
              <w:ind w:left="219"/>
              <w:rPr>
                <w:sz w:val="12"/>
              </w:rPr>
            </w:pPr>
            <w:r>
              <w:rPr>
                <w:sz w:val="12"/>
              </w:rPr>
              <w:t>392,29</w:t>
            </w:r>
          </w:p>
        </w:tc>
      </w:tr>
      <w:tr w:rsidR="00962CEE">
        <w:trPr>
          <w:trHeight w:val="2071"/>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по адресу: пгт.Лесогорск ий,     ул.Гагарина д.5,7,9,11,13,</w:t>
            </w:r>
          </w:p>
          <w:p w:rsidR="00962CEE" w:rsidRDefault="00DA727F">
            <w:pPr>
              <w:pStyle w:val="TableParagraph"/>
              <w:ind w:left="118" w:right="109"/>
              <w:jc w:val="center"/>
              <w:rPr>
                <w:sz w:val="12"/>
              </w:rPr>
            </w:pPr>
            <w:r>
              <w:rPr>
                <w:sz w:val="12"/>
              </w:rPr>
              <w:t>ул.Московска я</w:t>
            </w:r>
          </w:p>
          <w:p w:rsidR="00962CEE" w:rsidRDefault="00DA727F">
            <w:pPr>
              <w:pStyle w:val="TableParagraph"/>
              <w:spacing w:line="121" w:lineRule="exact"/>
              <w:ind w:left="120" w:right="109"/>
              <w:jc w:val="center"/>
              <w:rPr>
                <w:sz w:val="12"/>
              </w:rPr>
            </w:pPr>
            <w:r>
              <w:rPr>
                <w:sz w:val="12"/>
              </w:rPr>
              <w:t>д.14,15,16,17</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spacing w:line="137" w:lineRule="exact"/>
              <w:ind w:left="162"/>
              <w:rPr>
                <w:sz w:val="12"/>
              </w:rPr>
            </w:pPr>
            <w:r>
              <w:rPr>
                <w:sz w:val="12"/>
              </w:rPr>
              <w:t>159,</w:t>
            </w:r>
          </w:p>
          <w:p w:rsidR="00962CEE" w:rsidRDefault="00DA727F">
            <w:pPr>
              <w:pStyle w:val="TableParagraph"/>
              <w:spacing w:line="137" w:lineRule="exact"/>
              <w:ind w:left="162"/>
              <w:rPr>
                <w:sz w:val="12"/>
              </w:rPr>
            </w:pPr>
            <w:r>
              <w:rPr>
                <w:sz w:val="12"/>
              </w:rPr>
              <w:t>133,</w:t>
            </w:r>
          </w:p>
          <w:p w:rsidR="00962CEE" w:rsidRDefault="00DA727F">
            <w:pPr>
              <w:pStyle w:val="TableParagraph"/>
              <w:spacing w:before="1" w:line="137" w:lineRule="exact"/>
              <w:ind w:left="162"/>
              <w:rPr>
                <w:sz w:val="12"/>
              </w:rPr>
            </w:pPr>
            <w:r>
              <w:rPr>
                <w:sz w:val="12"/>
              </w:rPr>
              <w:t>108,</w:t>
            </w:r>
          </w:p>
          <w:p w:rsidR="00962CEE" w:rsidRDefault="00DA727F">
            <w:pPr>
              <w:pStyle w:val="TableParagraph"/>
              <w:spacing w:line="137" w:lineRule="exact"/>
              <w:ind w:left="117"/>
              <w:rPr>
                <w:sz w:val="12"/>
              </w:rPr>
            </w:pPr>
            <w:r>
              <w:rPr>
                <w:sz w:val="12"/>
              </w:rPr>
              <w:t>89, 57</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1"/>
              </w:rPr>
            </w:pPr>
          </w:p>
          <w:p w:rsidR="00962CEE" w:rsidRDefault="00DA727F">
            <w:pPr>
              <w:pStyle w:val="TableParagraph"/>
              <w:spacing w:line="137" w:lineRule="exact"/>
              <w:ind w:left="125" w:right="113"/>
              <w:jc w:val="center"/>
              <w:rPr>
                <w:sz w:val="12"/>
              </w:rPr>
            </w:pPr>
            <w:r>
              <w:rPr>
                <w:sz w:val="12"/>
              </w:rPr>
              <w:t>299, 185,</w:t>
            </w:r>
          </w:p>
          <w:p w:rsidR="00962CEE" w:rsidRDefault="00DA727F">
            <w:pPr>
              <w:pStyle w:val="TableParagraph"/>
              <w:spacing w:line="137" w:lineRule="exact"/>
              <w:ind w:left="125" w:right="113"/>
              <w:jc w:val="center"/>
              <w:rPr>
                <w:sz w:val="12"/>
              </w:rPr>
            </w:pPr>
            <w:r>
              <w:rPr>
                <w:sz w:val="12"/>
              </w:rPr>
              <w:t>108, 135,</w:t>
            </w:r>
          </w:p>
          <w:p w:rsidR="00962CEE" w:rsidRDefault="00DA727F">
            <w:pPr>
              <w:pStyle w:val="TableParagraph"/>
              <w:spacing w:before="2"/>
              <w:ind w:left="125" w:right="116"/>
              <w:jc w:val="center"/>
              <w:rPr>
                <w:sz w:val="12"/>
              </w:rPr>
            </w:pPr>
            <w:r>
              <w:rPr>
                <w:sz w:val="12"/>
              </w:rPr>
              <w:t>120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ind w:left="101" w:right="92"/>
              <w:jc w:val="center"/>
              <w:rPr>
                <w:sz w:val="12"/>
              </w:rPr>
            </w:pPr>
            <w:r>
              <w:rPr>
                <w:sz w:val="12"/>
              </w:rPr>
              <w:t>2006</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211"/>
              <w:rPr>
                <w:sz w:val="12"/>
              </w:rPr>
            </w:pPr>
            <w:r>
              <w:rPr>
                <w:sz w:val="12"/>
              </w:rPr>
              <w:t>5 367</w:t>
            </w:r>
          </w:p>
          <w:p w:rsidR="00962CEE" w:rsidRDefault="00DA727F">
            <w:pPr>
              <w:pStyle w:val="TableParagraph"/>
              <w:spacing w:before="1"/>
              <w:ind w:left="182"/>
              <w:rPr>
                <w:sz w:val="12"/>
              </w:rPr>
            </w:pPr>
            <w:r>
              <w:rPr>
                <w:sz w:val="12"/>
              </w:rPr>
              <w:t>424,21</w:t>
            </w: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251"/>
              <w:rPr>
                <w:sz w:val="12"/>
              </w:rPr>
            </w:pPr>
            <w:r>
              <w:rPr>
                <w:sz w:val="12"/>
              </w:rPr>
              <w:t>5 367</w:t>
            </w:r>
          </w:p>
          <w:p w:rsidR="00962CEE" w:rsidRDefault="00DA727F">
            <w:pPr>
              <w:pStyle w:val="TableParagraph"/>
              <w:spacing w:before="1"/>
              <w:ind w:left="219"/>
              <w:rPr>
                <w:sz w:val="12"/>
              </w:rPr>
            </w:pPr>
            <w:r>
              <w:rPr>
                <w:sz w:val="12"/>
              </w:rPr>
              <w:t>424,21</w:t>
            </w:r>
          </w:p>
        </w:tc>
      </w:tr>
    </w:tbl>
    <w:p w:rsidR="00962CEE" w:rsidRDefault="00962CEE">
      <w:pPr>
        <w:rPr>
          <w:sz w:val="12"/>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19" style="width:731.5pt;height:4.45pt;mso-position-horizontal-relative:char;mso-position-vertical-relative:line" coordsize="14630,89">
            <v:line id="_x0000_s1921" style="position:absolute" from="0,59" to="14630,59" strokecolor="#612322" strokeweight="3pt"/>
            <v:line id="_x0000_s1920"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37"/>
        <w:gridCol w:w="801"/>
        <w:gridCol w:w="607"/>
        <w:gridCol w:w="686"/>
        <w:gridCol w:w="688"/>
        <w:gridCol w:w="686"/>
        <w:gridCol w:w="685"/>
        <w:gridCol w:w="685"/>
        <w:gridCol w:w="687"/>
        <w:gridCol w:w="685"/>
        <w:gridCol w:w="685"/>
        <w:gridCol w:w="685"/>
        <w:gridCol w:w="687"/>
        <w:gridCol w:w="685"/>
        <w:gridCol w:w="685"/>
        <w:gridCol w:w="685"/>
        <w:gridCol w:w="688"/>
        <w:gridCol w:w="685"/>
        <w:gridCol w:w="848"/>
        <w:gridCol w:w="726"/>
      </w:tblGrid>
      <w:tr w:rsidR="00962CEE">
        <w:trPr>
          <w:trHeight w:val="253"/>
        </w:trPr>
        <w:tc>
          <w:tcPr>
            <w:tcW w:w="958" w:type="dxa"/>
            <w:vMerge w:val="restart"/>
          </w:tcPr>
          <w:p w:rsidR="00962CEE" w:rsidRDefault="00962CEE">
            <w:pPr>
              <w:pStyle w:val="TableParagraph"/>
              <w:spacing w:before="1"/>
              <w:rPr>
                <w:sz w:val="16"/>
              </w:rPr>
            </w:pPr>
          </w:p>
          <w:p w:rsidR="00962CEE" w:rsidRDefault="00DA727F">
            <w:pPr>
              <w:pStyle w:val="TableParagraph"/>
              <w:ind w:left="115" w:right="104" w:hanging="3"/>
              <w:jc w:val="center"/>
              <w:rPr>
                <w:b/>
                <w:sz w:val="12"/>
              </w:rPr>
            </w:pPr>
            <w:r>
              <w:rPr>
                <w:b/>
                <w:sz w:val="12"/>
              </w:rPr>
              <w:t>Наименован ие       мероприятия</w:t>
            </w:r>
          </w:p>
        </w:tc>
        <w:tc>
          <w:tcPr>
            <w:tcW w:w="537"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177" w:right="92" w:hanging="56"/>
              <w:rPr>
                <w:b/>
                <w:sz w:val="12"/>
              </w:rPr>
            </w:pPr>
            <w:r>
              <w:rPr>
                <w:b/>
                <w:sz w:val="12"/>
              </w:rPr>
              <w:t>Диам етр</w:t>
            </w:r>
          </w:p>
        </w:tc>
        <w:tc>
          <w:tcPr>
            <w:tcW w:w="801"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247" w:right="95" w:hanging="125"/>
              <w:rPr>
                <w:b/>
                <w:sz w:val="12"/>
              </w:rPr>
            </w:pPr>
            <w:r>
              <w:rPr>
                <w:b/>
                <w:sz w:val="12"/>
              </w:rPr>
              <w:t>Протяжен ность</w:t>
            </w:r>
          </w:p>
        </w:tc>
        <w:tc>
          <w:tcPr>
            <w:tcW w:w="607" w:type="dxa"/>
            <w:vMerge w:val="restart"/>
          </w:tcPr>
          <w:p w:rsidR="00962CEE" w:rsidRDefault="00962CEE">
            <w:pPr>
              <w:pStyle w:val="TableParagraph"/>
              <w:spacing w:before="1"/>
              <w:rPr>
                <w:sz w:val="16"/>
              </w:rPr>
            </w:pPr>
          </w:p>
          <w:p w:rsidR="00962CEE" w:rsidRDefault="00DA727F">
            <w:pPr>
              <w:pStyle w:val="TableParagraph"/>
              <w:ind w:left="120" w:right="104" w:hanging="4"/>
              <w:jc w:val="center"/>
              <w:rPr>
                <w:b/>
                <w:sz w:val="12"/>
              </w:rPr>
            </w:pPr>
            <w:r>
              <w:rPr>
                <w:b/>
                <w:sz w:val="12"/>
              </w:rPr>
              <w:t>Год постро йки</w:t>
            </w:r>
          </w:p>
        </w:tc>
        <w:tc>
          <w:tcPr>
            <w:tcW w:w="10287" w:type="dxa"/>
            <w:gridSpan w:val="15"/>
          </w:tcPr>
          <w:p w:rsidR="00962CEE" w:rsidRDefault="00DA727F">
            <w:pPr>
              <w:pStyle w:val="TableParagraph"/>
              <w:spacing w:before="55"/>
              <w:ind w:left="4705" w:right="4672"/>
              <w:jc w:val="center"/>
              <w:rPr>
                <w:b/>
                <w:sz w:val="12"/>
              </w:rPr>
            </w:pPr>
            <w:r>
              <w:rPr>
                <w:b/>
                <w:sz w:val="12"/>
              </w:rPr>
              <w:t>Год реализации</w:t>
            </w:r>
          </w:p>
        </w:tc>
        <w:tc>
          <w:tcPr>
            <w:tcW w:w="848" w:type="dxa"/>
            <w:vMerge w:val="restart"/>
          </w:tcPr>
          <w:p w:rsidR="00962CEE" w:rsidRDefault="00962CEE">
            <w:pPr>
              <w:pStyle w:val="TableParagraph"/>
              <w:spacing w:before="1"/>
              <w:rPr>
                <w:sz w:val="16"/>
              </w:rPr>
            </w:pPr>
          </w:p>
          <w:p w:rsidR="00962CEE" w:rsidRDefault="00DA727F">
            <w:pPr>
              <w:pStyle w:val="TableParagraph"/>
              <w:ind w:left="146" w:right="88" w:hanging="3"/>
              <w:jc w:val="center"/>
              <w:rPr>
                <w:b/>
                <w:sz w:val="12"/>
              </w:rPr>
            </w:pPr>
            <w:r>
              <w:rPr>
                <w:b/>
                <w:sz w:val="12"/>
              </w:rPr>
              <w:t>Источник финансиро вания</w:t>
            </w:r>
          </w:p>
        </w:tc>
        <w:tc>
          <w:tcPr>
            <w:tcW w:w="726"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325" w:right="77" w:hanging="176"/>
              <w:rPr>
                <w:b/>
                <w:sz w:val="12"/>
              </w:rPr>
            </w:pPr>
            <w:r>
              <w:rPr>
                <w:b/>
                <w:sz w:val="12"/>
              </w:rPr>
              <w:t>Стоимос ть</w:t>
            </w:r>
          </w:p>
        </w:tc>
      </w:tr>
      <w:tr w:rsidR="00962CEE">
        <w:trPr>
          <w:trHeight w:val="525"/>
        </w:trPr>
        <w:tc>
          <w:tcPr>
            <w:tcW w:w="958" w:type="dxa"/>
            <w:vMerge/>
            <w:tcBorders>
              <w:top w:val="nil"/>
            </w:tcBorders>
          </w:tcPr>
          <w:p w:rsidR="00962CEE" w:rsidRDefault="00962CEE">
            <w:pPr>
              <w:rPr>
                <w:sz w:val="2"/>
                <w:szCs w:val="2"/>
              </w:rPr>
            </w:pP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tcPr>
          <w:p w:rsidR="00962CEE" w:rsidRDefault="00962CEE">
            <w:pPr>
              <w:pStyle w:val="TableParagraph"/>
              <w:spacing w:before="8"/>
              <w:rPr>
                <w:sz w:val="16"/>
              </w:rPr>
            </w:pPr>
          </w:p>
          <w:p w:rsidR="00962CEE" w:rsidRDefault="00DA727F">
            <w:pPr>
              <w:pStyle w:val="TableParagraph"/>
              <w:ind w:left="224"/>
              <w:rPr>
                <w:b/>
                <w:sz w:val="12"/>
              </w:rPr>
            </w:pPr>
            <w:r>
              <w:rPr>
                <w:b/>
                <w:sz w:val="12"/>
              </w:rPr>
              <w:t>2016</w:t>
            </w:r>
          </w:p>
        </w:tc>
        <w:tc>
          <w:tcPr>
            <w:tcW w:w="688" w:type="dxa"/>
          </w:tcPr>
          <w:p w:rsidR="00962CEE" w:rsidRDefault="00962CEE">
            <w:pPr>
              <w:pStyle w:val="TableParagraph"/>
              <w:spacing w:before="8"/>
              <w:rPr>
                <w:sz w:val="16"/>
              </w:rPr>
            </w:pPr>
          </w:p>
          <w:p w:rsidR="00962CEE" w:rsidRDefault="00DA727F">
            <w:pPr>
              <w:pStyle w:val="TableParagraph"/>
              <w:ind w:left="227"/>
              <w:rPr>
                <w:b/>
                <w:sz w:val="12"/>
              </w:rPr>
            </w:pPr>
            <w:r>
              <w:rPr>
                <w:b/>
                <w:sz w:val="12"/>
              </w:rPr>
              <w:t>2017</w:t>
            </w:r>
          </w:p>
        </w:tc>
        <w:tc>
          <w:tcPr>
            <w:tcW w:w="686" w:type="dxa"/>
          </w:tcPr>
          <w:p w:rsidR="00962CEE" w:rsidRDefault="00962CEE">
            <w:pPr>
              <w:pStyle w:val="TableParagraph"/>
              <w:spacing w:before="8"/>
              <w:rPr>
                <w:sz w:val="16"/>
              </w:rPr>
            </w:pPr>
          </w:p>
          <w:p w:rsidR="00962CEE" w:rsidRDefault="00DA727F">
            <w:pPr>
              <w:pStyle w:val="TableParagraph"/>
              <w:ind w:left="225"/>
              <w:rPr>
                <w:b/>
                <w:sz w:val="12"/>
              </w:rPr>
            </w:pPr>
            <w:r>
              <w:rPr>
                <w:b/>
                <w:sz w:val="12"/>
              </w:rPr>
              <w:t>2018</w:t>
            </w:r>
          </w:p>
        </w:tc>
        <w:tc>
          <w:tcPr>
            <w:tcW w:w="685" w:type="dxa"/>
          </w:tcPr>
          <w:p w:rsidR="00962CEE" w:rsidRDefault="00962CEE">
            <w:pPr>
              <w:pStyle w:val="TableParagraph"/>
              <w:spacing w:before="8"/>
              <w:rPr>
                <w:sz w:val="16"/>
              </w:rPr>
            </w:pPr>
          </w:p>
          <w:p w:rsidR="00962CEE" w:rsidRDefault="00DA727F">
            <w:pPr>
              <w:pStyle w:val="TableParagraph"/>
              <w:ind w:left="226"/>
              <w:rPr>
                <w:b/>
                <w:sz w:val="12"/>
              </w:rPr>
            </w:pPr>
            <w:r>
              <w:rPr>
                <w:b/>
                <w:sz w:val="12"/>
              </w:rPr>
              <w:t>2019</w:t>
            </w:r>
          </w:p>
        </w:tc>
        <w:tc>
          <w:tcPr>
            <w:tcW w:w="685" w:type="dxa"/>
          </w:tcPr>
          <w:p w:rsidR="00962CEE" w:rsidRDefault="00962CEE">
            <w:pPr>
              <w:pStyle w:val="TableParagraph"/>
              <w:spacing w:before="8"/>
              <w:rPr>
                <w:sz w:val="16"/>
              </w:rPr>
            </w:pPr>
          </w:p>
          <w:p w:rsidR="00962CEE" w:rsidRDefault="00DA727F">
            <w:pPr>
              <w:pStyle w:val="TableParagraph"/>
              <w:ind w:left="228"/>
              <w:rPr>
                <w:b/>
                <w:sz w:val="12"/>
              </w:rPr>
            </w:pPr>
            <w:r>
              <w:rPr>
                <w:b/>
                <w:sz w:val="12"/>
              </w:rPr>
              <w:t>2020</w:t>
            </w:r>
          </w:p>
        </w:tc>
        <w:tc>
          <w:tcPr>
            <w:tcW w:w="687"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2021</w:t>
            </w:r>
          </w:p>
        </w:tc>
        <w:tc>
          <w:tcPr>
            <w:tcW w:w="685"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2022</w:t>
            </w:r>
          </w:p>
        </w:tc>
        <w:tc>
          <w:tcPr>
            <w:tcW w:w="685" w:type="dxa"/>
          </w:tcPr>
          <w:p w:rsidR="00962CEE" w:rsidRDefault="00962CEE">
            <w:pPr>
              <w:pStyle w:val="TableParagraph"/>
              <w:spacing w:before="8"/>
              <w:rPr>
                <w:sz w:val="16"/>
              </w:rPr>
            </w:pPr>
          </w:p>
          <w:p w:rsidR="00962CEE" w:rsidRDefault="00DA727F">
            <w:pPr>
              <w:pStyle w:val="TableParagraph"/>
              <w:ind w:left="232"/>
              <w:rPr>
                <w:b/>
                <w:sz w:val="12"/>
              </w:rPr>
            </w:pPr>
            <w:r>
              <w:rPr>
                <w:b/>
                <w:sz w:val="12"/>
              </w:rPr>
              <w:t>2023</w:t>
            </w:r>
          </w:p>
        </w:tc>
        <w:tc>
          <w:tcPr>
            <w:tcW w:w="685" w:type="dxa"/>
          </w:tcPr>
          <w:p w:rsidR="00962CEE" w:rsidRDefault="00962CEE">
            <w:pPr>
              <w:pStyle w:val="TableParagraph"/>
              <w:spacing w:before="8"/>
              <w:rPr>
                <w:sz w:val="16"/>
              </w:rPr>
            </w:pPr>
          </w:p>
          <w:p w:rsidR="00962CEE" w:rsidRDefault="00DA727F">
            <w:pPr>
              <w:pStyle w:val="TableParagraph"/>
              <w:ind w:left="234"/>
              <w:rPr>
                <w:b/>
                <w:sz w:val="12"/>
              </w:rPr>
            </w:pPr>
            <w:r>
              <w:rPr>
                <w:b/>
                <w:sz w:val="12"/>
              </w:rPr>
              <w:t>2024</w:t>
            </w:r>
          </w:p>
        </w:tc>
        <w:tc>
          <w:tcPr>
            <w:tcW w:w="687"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2025</w:t>
            </w:r>
          </w:p>
        </w:tc>
        <w:tc>
          <w:tcPr>
            <w:tcW w:w="685" w:type="dxa"/>
          </w:tcPr>
          <w:p w:rsidR="00962CEE" w:rsidRDefault="00962CEE">
            <w:pPr>
              <w:pStyle w:val="TableParagraph"/>
              <w:spacing w:before="8"/>
              <w:rPr>
                <w:sz w:val="16"/>
              </w:rPr>
            </w:pPr>
          </w:p>
          <w:p w:rsidR="00962CEE" w:rsidRDefault="00DA727F">
            <w:pPr>
              <w:pStyle w:val="TableParagraph"/>
              <w:ind w:left="237"/>
              <w:rPr>
                <w:b/>
                <w:sz w:val="12"/>
              </w:rPr>
            </w:pPr>
            <w:r>
              <w:rPr>
                <w:b/>
                <w:sz w:val="12"/>
              </w:rPr>
              <w:t>2026</w:t>
            </w:r>
          </w:p>
        </w:tc>
        <w:tc>
          <w:tcPr>
            <w:tcW w:w="685"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2027</w:t>
            </w:r>
          </w:p>
        </w:tc>
        <w:tc>
          <w:tcPr>
            <w:tcW w:w="685" w:type="dxa"/>
          </w:tcPr>
          <w:p w:rsidR="00962CEE" w:rsidRDefault="00962CEE">
            <w:pPr>
              <w:pStyle w:val="TableParagraph"/>
              <w:spacing w:before="8"/>
              <w:rPr>
                <w:sz w:val="16"/>
              </w:rPr>
            </w:pPr>
          </w:p>
          <w:p w:rsidR="00962CEE" w:rsidRDefault="00DA727F">
            <w:pPr>
              <w:pStyle w:val="TableParagraph"/>
              <w:ind w:left="240"/>
              <w:rPr>
                <w:b/>
                <w:sz w:val="12"/>
              </w:rPr>
            </w:pPr>
            <w:r>
              <w:rPr>
                <w:b/>
                <w:sz w:val="12"/>
              </w:rPr>
              <w:t>2028</w:t>
            </w:r>
          </w:p>
        </w:tc>
        <w:tc>
          <w:tcPr>
            <w:tcW w:w="688" w:type="dxa"/>
          </w:tcPr>
          <w:p w:rsidR="00962CEE" w:rsidRDefault="00962CEE">
            <w:pPr>
              <w:pStyle w:val="TableParagraph"/>
              <w:spacing w:before="8"/>
              <w:rPr>
                <w:sz w:val="16"/>
              </w:rPr>
            </w:pPr>
          </w:p>
          <w:p w:rsidR="00962CEE" w:rsidRDefault="00DA727F">
            <w:pPr>
              <w:pStyle w:val="TableParagraph"/>
              <w:ind w:left="244"/>
              <w:rPr>
                <w:b/>
                <w:sz w:val="12"/>
              </w:rPr>
            </w:pPr>
            <w:r>
              <w:rPr>
                <w:b/>
                <w:sz w:val="12"/>
              </w:rPr>
              <w:t>2029</w:t>
            </w:r>
          </w:p>
        </w:tc>
        <w:tc>
          <w:tcPr>
            <w:tcW w:w="685" w:type="dxa"/>
          </w:tcPr>
          <w:p w:rsidR="00962CEE" w:rsidRDefault="00962CEE">
            <w:pPr>
              <w:pStyle w:val="TableParagraph"/>
              <w:spacing w:before="8"/>
              <w:rPr>
                <w:sz w:val="16"/>
              </w:rPr>
            </w:pPr>
          </w:p>
          <w:p w:rsidR="00962CEE" w:rsidRDefault="00DA727F">
            <w:pPr>
              <w:pStyle w:val="TableParagraph"/>
              <w:ind w:left="243"/>
              <w:rPr>
                <w:b/>
                <w:sz w:val="12"/>
              </w:rPr>
            </w:pPr>
            <w:r>
              <w:rPr>
                <w:b/>
                <w:sz w:val="12"/>
              </w:rPr>
              <w:t>2030</w:t>
            </w: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2208"/>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пгт.Лесогорск ий: от ул.Садовая- ул.Зеленый переулок д.1, ул.Октябрьск ая д.2,4,6, ул.Гагарина</w:t>
            </w:r>
          </w:p>
          <w:p w:rsidR="00962CEE" w:rsidRDefault="00DA727F">
            <w:pPr>
              <w:pStyle w:val="TableParagraph"/>
              <w:spacing w:line="121" w:lineRule="exact"/>
              <w:ind w:left="115" w:right="109"/>
              <w:jc w:val="center"/>
              <w:rPr>
                <w:sz w:val="12"/>
              </w:rPr>
            </w:pPr>
            <w:r>
              <w:rPr>
                <w:sz w:val="12"/>
              </w:rPr>
              <w:t>д.13</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90" w:right="81"/>
              <w:jc w:val="center"/>
              <w:rPr>
                <w:sz w:val="12"/>
              </w:rPr>
            </w:pPr>
            <w:r>
              <w:rPr>
                <w:sz w:val="12"/>
              </w:rPr>
              <w:t>159,</w:t>
            </w:r>
          </w:p>
          <w:p w:rsidR="00962CEE" w:rsidRDefault="00DA727F">
            <w:pPr>
              <w:pStyle w:val="TableParagraph"/>
              <w:spacing w:before="1" w:line="137" w:lineRule="exact"/>
              <w:ind w:left="90" w:right="81"/>
              <w:jc w:val="center"/>
              <w:rPr>
                <w:sz w:val="12"/>
              </w:rPr>
            </w:pPr>
            <w:r>
              <w:rPr>
                <w:sz w:val="12"/>
              </w:rPr>
              <w:t>133,</w:t>
            </w:r>
          </w:p>
          <w:p w:rsidR="00962CEE" w:rsidRDefault="00DA727F">
            <w:pPr>
              <w:pStyle w:val="TableParagraph"/>
              <w:spacing w:line="137" w:lineRule="exact"/>
              <w:ind w:left="87" w:right="81"/>
              <w:jc w:val="center"/>
              <w:rPr>
                <w:sz w:val="12"/>
              </w:rPr>
            </w:pPr>
            <w:r>
              <w:rPr>
                <w:sz w:val="12"/>
              </w:rPr>
              <w:t>89,</w:t>
            </w:r>
          </w:p>
          <w:p w:rsidR="00962CEE" w:rsidRDefault="00DA727F">
            <w:pPr>
              <w:pStyle w:val="TableParagraph"/>
              <w:spacing w:before="1"/>
              <w:ind w:left="90" w:right="81"/>
              <w:jc w:val="center"/>
              <w:rPr>
                <w:sz w:val="12"/>
              </w:rPr>
            </w:pPr>
            <w:r>
              <w:rPr>
                <w:sz w:val="12"/>
              </w:rPr>
              <w:t>76, 57</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25" w:right="113"/>
              <w:jc w:val="center"/>
              <w:rPr>
                <w:sz w:val="12"/>
              </w:rPr>
            </w:pPr>
            <w:r>
              <w:rPr>
                <w:sz w:val="12"/>
              </w:rPr>
              <w:t>410, 378,</w:t>
            </w:r>
          </w:p>
          <w:p w:rsidR="00962CEE" w:rsidRDefault="00DA727F">
            <w:pPr>
              <w:pStyle w:val="TableParagraph"/>
              <w:spacing w:before="1" w:line="137" w:lineRule="exact"/>
              <w:ind w:left="125" w:right="113"/>
              <w:jc w:val="center"/>
              <w:rPr>
                <w:sz w:val="12"/>
              </w:rPr>
            </w:pPr>
            <w:r>
              <w:rPr>
                <w:sz w:val="12"/>
              </w:rPr>
              <w:t>398, 250,</w:t>
            </w:r>
          </w:p>
          <w:p w:rsidR="00962CEE" w:rsidRDefault="00DA727F">
            <w:pPr>
              <w:pStyle w:val="TableParagraph"/>
              <w:spacing w:line="137" w:lineRule="exact"/>
              <w:ind w:left="125" w:right="116"/>
              <w:jc w:val="center"/>
              <w:rPr>
                <w:sz w:val="12"/>
              </w:rPr>
            </w:pPr>
            <w:r>
              <w:rPr>
                <w:sz w:val="12"/>
              </w:rPr>
              <w:t>100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ind w:left="101" w:right="92"/>
              <w:jc w:val="center"/>
              <w:rPr>
                <w:sz w:val="12"/>
              </w:rPr>
            </w:pPr>
            <w:r>
              <w:rPr>
                <w:sz w:val="12"/>
              </w:rPr>
              <w:t>2007</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209"/>
              <w:rPr>
                <w:sz w:val="12"/>
              </w:rPr>
            </w:pPr>
            <w:r>
              <w:rPr>
                <w:sz w:val="12"/>
              </w:rPr>
              <w:t>7 255</w:t>
            </w:r>
          </w:p>
          <w:p w:rsidR="00962CEE" w:rsidRDefault="00DA727F">
            <w:pPr>
              <w:pStyle w:val="TableParagraph"/>
              <w:spacing w:line="137" w:lineRule="exact"/>
              <w:ind w:left="181"/>
              <w:rPr>
                <w:sz w:val="12"/>
              </w:rPr>
            </w:pPr>
            <w:r>
              <w:rPr>
                <w:sz w:val="12"/>
              </w:rPr>
              <w:t>269,12</w:t>
            </w: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251"/>
              <w:rPr>
                <w:sz w:val="12"/>
              </w:rPr>
            </w:pPr>
            <w:r>
              <w:rPr>
                <w:sz w:val="12"/>
              </w:rPr>
              <w:t>7 255</w:t>
            </w:r>
          </w:p>
          <w:p w:rsidR="00962CEE" w:rsidRDefault="00DA727F">
            <w:pPr>
              <w:pStyle w:val="TableParagraph"/>
              <w:spacing w:line="137" w:lineRule="exact"/>
              <w:ind w:left="219"/>
              <w:rPr>
                <w:sz w:val="12"/>
              </w:rPr>
            </w:pPr>
            <w:r>
              <w:rPr>
                <w:sz w:val="12"/>
              </w:rPr>
              <w:t>269,12</w:t>
            </w:r>
          </w:p>
        </w:tc>
      </w:tr>
      <w:tr w:rsidR="00962CEE">
        <w:trPr>
          <w:trHeight w:val="2208"/>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пгт.Лесогорск ий:     ул.Зеленый переулок д.10,8,6,4,2,5,</w:t>
            </w:r>
          </w:p>
          <w:p w:rsidR="00962CEE" w:rsidRDefault="00DA727F">
            <w:pPr>
              <w:pStyle w:val="TableParagraph"/>
              <w:ind w:left="120" w:right="109"/>
              <w:jc w:val="center"/>
              <w:rPr>
                <w:sz w:val="12"/>
              </w:rPr>
            </w:pPr>
            <w:r>
              <w:rPr>
                <w:sz w:val="12"/>
              </w:rPr>
              <w:t>ул.Садовая д.5,4,</w:t>
            </w:r>
          </w:p>
          <w:p w:rsidR="00962CEE" w:rsidRDefault="00DA727F">
            <w:pPr>
              <w:pStyle w:val="TableParagraph"/>
              <w:spacing w:line="140" w:lineRule="exact"/>
              <w:ind w:left="112" w:right="103"/>
              <w:jc w:val="center"/>
              <w:rPr>
                <w:sz w:val="12"/>
              </w:rPr>
            </w:pPr>
            <w:r>
              <w:rPr>
                <w:sz w:val="12"/>
              </w:rPr>
              <w:t>ул.Октябрьск ая д.8</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62"/>
              <w:rPr>
                <w:sz w:val="12"/>
              </w:rPr>
            </w:pPr>
            <w:r>
              <w:rPr>
                <w:sz w:val="12"/>
              </w:rPr>
              <w:t>133,</w:t>
            </w:r>
          </w:p>
          <w:p w:rsidR="00962CEE" w:rsidRDefault="00DA727F">
            <w:pPr>
              <w:pStyle w:val="TableParagraph"/>
              <w:spacing w:before="1" w:line="137" w:lineRule="exact"/>
              <w:ind w:left="162"/>
              <w:rPr>
                <w:sz w:val="12"/>
              </w:rPr>
            </w:pPr>
            <w:r>
              <w:rPr>
                <w:sz w:val="12"/>
              </w:rPr>
              <w:t>108,</w:t>
            </w:r>
          </w:p>
          <w:p w:rsidR="00962CEE" w:rsidRDefault="00DA727F">
            <w:pPr>
              <w:pStyle w:val="TableParagraph"/>
              <w:spacing w:line="137" w:lineRule="exact"/>
              <w:ind w:left="117"/>
              <w:rPr>
                <w:sz w:val="12"/>
              </w:rPr>
            </w:pPr>
            <w:r>
              <w:rPr>
                <w:sz w:val="12"/>
              </w:rPr>
              <w:t>76, 57</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175"/>
              <w:rPr>
                <w:sz w:val="12"/>
              </w:rPr>
            </w:pPr>
            <w:r>
              <w:rPr>
                <w:sz w:val="12"/>
              </w:rPr>
              <w:t>440, 280,</w:t>
            </w:r>
          </w:p>
          <w:p w:rsidR="00962CEE" w:rsidRDefault="00DA727F">
            <w:pPr>
              <w:pStyle w:val="TableParagraph"/>
              <w:spacing w:line="137" w:lineRule="exact"/>
              <w:ind w:left="190"/>
              <w:rPr>
                <w:sz w:val="12"/>
              </w:rPr>
            </w:pPr>
            <w:r>
              <w:rPr>
                <w:sz w:val="12"/>
              </w:rPr>
              <w:t>100, 560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ind w:left="101" w:right="92"/>
              <w:jc w:val="center"/>
              <w:rPr>
                <w:sz w:val="12"/>
              </w:rPr>
            </w:pPr>
            <w:r>
              <w:rPr>
                <w:sz w:val="12"/>
              </w:rPr>
              <w:t>2006</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215"/>
              <w:rPr>
                <w:sz w:val="12"/>
              </w:rPr>
            </w:pPr>
            <w:r>
              <w:rPr>
                <w:sz w:val="12"/>
              </w:rPr>
              <w:t>6 025</w:t>
            </w:r>
          </w:p>
          <w:p w:rsidR="00962CEE" w:rsidRDefault="00DA727F">
            <w:pPr>
              <w:pStyle w:val="TableParagraph"/>
              <w:spacing w:line="137" w:lineRule="exact"/>
              <w:ind w:left="187"/>
              <w:rPr>
                <w:sz w:val="12"/>
              </w:rPr>
            </w:pPr>
            <w:r>
              <w:rPr>
                <w:sz w:val="12"/>
              </w:rPr>
              <w:t>043,80</w:t>
            </w: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251"/>
              <w:rPr>
                <w:sz w:val="12"/>
              </w:rPr>
            </w:pPr>
            <w:r>
              <w:rPr>
                <w:sz w:val="12"/>
              </w:rPr>
              <w:t>6 025</w:t>
            </w:r>
          </w:p>
          <w:p w:rsidR="00962CEE" w:rsidRDefault="00DA727F">
            <w:pPr>
              <w:pStyle w:val="TableParagraph"/>
              <w:spacing w:line="137" w:lineRule="exact"/>
              <w:ind w:left="219"/>
              <w:rPr>
                <w:sz w:val="12"/>
              </w:rPr>
            </w:pPr>
            <w:r>
              <w:rPr>
                <w:sz w:val="12"/>
              </w:rPr>
              <w:t>043,80</w:t>
            </w:r>
          </w:p>
        </w:tc>
      </w:tr>
      <w:tr w:rsidR="00962CEE">
        <w:trPr>
          <w:trHeight w:val="761"/>
        </w:trPr>
        <w:tc>
          <w:tcPr>
            <w:tcW w:w="958" w:type="dxa"/>
          </w:tcPr>
          <w:p w:rsidR="00962CEE" w:rsidRDefault="00DA727F">
            <w:pPr>
              <w:pStyle w:val="TableParagraph"/>
              <w:spacing w:before="30"/>
              <w:ind w:left="115" w:right="105" w:hanging="1"/>
              <w:jc w:val="center"/>
              <w:rPr>
                <w:sz w:val="12"/>
              </w:rPr>
            </w:pPr>
            <w:r>
              <w:rPr>
                <w:sz w:val="12"/>
              </w:rPr>
              <w:t>Капитальный ремонт тепловой</w:t>
            </w:r>
            <w:r>
              <w:rPr>
                <w:spacing w:val="-4"/>
                <w:sz w:val="12"/>
              </w:rPr>
              <w:t xml:space="preserve"> </w:t>
            </w:r>
            <w:r>
              <w:rPr>
                <w:sz w:val="12"/>
              </w:rPr>
              <w:t>сети ул.Советов д.5</w:t>
            </w:r>
          </w:p>
        </w:tc>
        <w:tc>
          <w:tcPr>
            <w:tcW w:w="537" w:type="dxa"/>
          </w:tcPr>
          <w:p w:rsidR="00962CEE" w:rsidRDefault="00962CEE">
            <w:pPr>
              <w:pStyle w:val="TableParagraph"/>
              <w:rPr>
                <w:sz w:val="12"/>
              </w:rPr>
            </w:pPr>
          </w:p>
          <w:p w:rsidR="00962CEE" w:rsidRDefault="00962CEE">
            <w:pPr>
              <w:pStyle w:val="TableParagraph"/>
              <w:spacing w:before="7"/>
              <w:rPr>
                <w:sz w:val="14"/>
              </w:rPr>
            </w:pPr>
          </w:p>
          <w:p w:rsidR="00962CEE" w:rsidRDefault="00DA727F">
            <w:pPr>
              <w:pStyle w:val="TableParagraph"/>
              <w:ind w:left="91" w:right="81"/>
              <w:jc w:val="center"/>
              <w:rPr>
                <w:sz w:val="12"/>
              </w:rPr>
            </w:pPr>
            <w:r>
              <w:rPr>
                <w:sz w:val="12"/>
              </w:rPr>
              <w:t>57</w:t>
            </w:r>
          </w:p>
        </w:tc>
        <w:tc>
          <w:tcPr>
            <w:tcW w:w="801" w:type="dxa"/>
          </w:tcPr>
          <w:p w:rsidR="00962CEE" w:rsidRDefault="00962CEE">
            <w:pPr>
              <w:pStyle w:val="TableParagraph"/>
              <w:rPr>
                <w:sz w:val="12"/>
              </w:rPr>
            </w:pPr>
          </w:p>
          <w:p w:rsidR="00962CEE" w:rsidRDefault="00962CEE">
            <w:pPr>
              <w:pStyle w:val="TableParagraph"/>
              <w:spacing w:before="7"/>
              <w:rPr>
                <w:sz w:val="14"/>
              </w:rPr>
            </w:pPr>
          </w:p>
          <w:p w:rsidR="00962CEE" w:rsidRDefault="00DA727F">
            <w:pPr>
              <w:pStyle w:val="TableParagraph"/>
              <w:ind w:left="125" w:right="116"/>
              <w:jc w:val="center"/>
              <w:rPr>
                <w:sz w:val="12"/>
              </w:rPr>
            </w:pPr>
            <w:r>
              <w:rPr>
                <w:sz w:val="12"/>
              </w:rPr>
              <w:t>390</w:t>
            </w:r>
          </w:p>
        </w:tc>
        <w:tc>
          <w:tcPr>
            <w:tcW w:w="607" w:type="dxa"/>
          </w:tcPr>
          <w:p w:rsidR="00962CEE" w:rsidRDefault="00962CEE">
            <w:pPr>
              <w:pStyle w:val="TableParagraph"/>
              <w:rPr>
                <w:sz w:val="12"/>
              </w:rPr>
            </w:pPr>
          </w:p>
          <w:p w:rsidR="00962CEE" w:rsidRDefault="00962CEE">
            <w:pPr>
              <w:pStyle w:val="TableParagraph"/>
              <w:spacing w:before="7"/>
              <w:rPr>
                <w:sz w:val="14"/>
              </w:rPr>
            </w:pPr>
          </w:p>
          <w:p w:rsidR="00962CEE" w:rsidRDefault="00DA727F">
            <w:pPr>
              <w:pStyle w:val="TableParagraph"/>
              <w:ind w:left="101" w:right="92"/>
              <w:jc w:val="center"/>
              <w:rPr>
                <w:sz w:val="12"/>
              </w:rPr>
            </w:pPr>
            <w:r>
              <w:rPr>
                <w:sz w:val="12"/>
              </w:rPr>
              <w:t>1980</w:t>
            </w:r>
          </w:p>
        </w:tc>
        <w:tc>
          <w:tcPr>
            <w:tcW w:w="686" w:type="dxa"/>
          </w:tcPr>
          <w:p w:rsidR="00962CEE" w:rsidRDefault="00962CEE">
            <w:pPr>
              <w:pStyle w:val="TableParagraph"/>
              <w:rPr>
                <w:sz w:val="12"/>
              </w:rPr>
            </w:pPr>
          </w:p>
          <w:p w:rsidR="00962CEE" w:rsidRDefault="00DA727F">
            <w:pPr>
              <w:pStyle w:val="TableParagraph"/>
              <w:spacing w:before="98"/>
              <w:ind w:left="207"/>
              <w:rPr>
                <w:sz w:val="12"/>
              </w:rPr>
            </w:pPr>
            <w:r>
              <w:rPr>
                <w:sz w:val="12"/>
              </w:rPr>
              <w:t>1 157</w:t>
            </w:r>
          </w:p>
          <w:p w:rsidR="00962CEE" w:rsidRDefault="00DA727F">
            <w:pPr>
              <w:pStyle w:val="TableParagraph"/>
              <w:spacing w:before="2"/>
              <w:ind w:left="178"/>
              <w:rPr>
                <w:sz w:val="12"/>
              </w:rPr>
            </w:pPr>
            <w:r>
              <w:rPr>
                <w:sz w:val="12"/>
              </w:rPr>
              <w:t>969,79</w:t>
            </w: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spacing w:before="8"/>
              <w:rPr>
                <w:sz w:val="14"/>
              </w:rPr>
            </w:pPr>
          </w:p>
          <w:p w:rsidR="00962CEE" w:rsidRDefault="00DA727F">
            <w:pPr>
              <w:pStyle w:val="TableParagraph"/>
              <w:ind w:left="220" w:right="165" w:firstLine="1"/>
              <w:jc w:val="center"/>
              <w:rPr>
                <w:sz w:val="12"/>
              </w:rPr>
            </w:pPr>
            <w:r>
              <w:rPr>
                <w:sz w:val="12"/>
              </w:rPr>
              <w:t>ООО "СЖКХ"</w:t>
            </w:r>
          </w:p>
          <w:p w:rsidR="00962CEE" w:rsidRDefault="00DA727F">
            <w:pPr>
              <w:pStyle w:val="TableParagraph"/>
              <w:ind w:left="134" w:right="79"/>
              <w:jc w:val="center"/>
              <w:rPr>
                <w:sz w:val="12"/>
              </w:rPr>
            </w:pPr>
            <w:r>
              <w:rPr>
                <w:sz w:val="12"/>
              </w:rPr>
              <w:t>(кап.рем.)</w:t>
            </w:r>
          </w:p>
        </w:tc>
        <w:tc>
          <w:tcPr>
            <w:tcW w:w="726" w:type="dxa"/>
          </w:tcPr>
          <w:p w:rsidR="00962CEE" w:rsidRDefault="00962CEE">
            <w:pPr>
              <w:pStyle w:val="TableParagraph"/>
              <w:rPr>
                <w:sz w:val="12"/>
              </w:rPr>
            </w:pPr>
          </w:p>
          <w:p w:rsidR="00962CEE" w:rsidRDefault="00DA727F">
            <w:pPr>
              <w:pStyle w:val="TableParagraph"/>
              <w:spacing w:before="98"/>
              <w:ind w:left="251"/>
              <w:rPr>
                <w:sz w:val="12"/>
              </w:rPr>
            </w:pPr>
            <w:r>
              <w:rPr>
                <w:sz w:val="12"/>
              </w:rPr>
              <w:t>1 157</w:t>
            </w:r>
          </w:p>
          <w:p w:rsidR="00962CEE" w:rsidRDefault="00DA727F">
            <w:pPr>
              <w:pStyle w:val="TableParagraph"/>
              <w:spacing w:before="2"/>
              <w:ind w:left="219"/>
              <w:rPr>
                <w:sz w:val="12"/>
              </w:rPr>
            </w:pPr>
            <w:r>
              <w:rPr>
                <w:sz w:val="12"/>
              </w:rPr>
              <w:t>969,79</w:t>
            </w:r>
          </w:p>
        </w:tc>
      </w:tr>
      <w:tr w:rsidR="00962CEE">
        <w:trPr>
          <w:trHeight w:val="138"/>
        </w:trPr>
        <w:tc>
          <w:tcPr>
            <w:tcW w:w="14764" w:type="dxa"/>
            <w:gridSpan w:val="21"/>
          </w:tcPr>
          <w:p w:rsidR="00962CEE" w:rsidRDefault="00DA727F">
            <w:pPr>
              <w:pStyle w:val="TableParagraph"/>
              <w:spacing w:line="119" w:lineRule="exact"/>
              <w:ind w:left="6901" w:right="6870"/>
              <w:jc w:val="center"/>
              <w:rPr>
                <w:b/>
                <w:sz w:val="12"/>
              </w:rPr>
            </w:pPr>
            <w:r>
              <w:rPr>
                <w:b/>
                <w:sz w:val="12"/>
              </w:rPr>
              <w:t>д.Лосево</w:t>
            </w:r>
          </w:p>
        </w:tc>
      </w:tr>
      <w:tr w:rsidR="00962CEE">
        <w:trPr>
          <w:trHeight w:val="1519"/>
        </w:trPr>
        <w:tc>
          <w:tcPr>
            <w:tcW w:w="958" w:type="dxa"/>
          </w:tcPr>
          <w:p w:rsidR="00962CEE" w:rsidRDefault="00DA727F">
            <w:pPr>
              <w:pStyle w:val="TableParagraph"/>
              <w:ind w:left="107" w:right="100" w:firstLine="1"/>
              <w:jc w:val="center"/>
              <w:rPr>
                <w:sz w:val="12"/>
              </w:rPr>
            </w:pPr>
            <w:r>
              <w:rPr>
                <w:sz w:val="12"/>
              </w:rPr>
              <w:t>Работы по реконструкци и          (модернизаци и)        магистрально й теплотрассы д.Лосево: ул.Новая</w:t>
            </w:r>
          </w:p>
          <w:p w:rsidR="00962CEE" w:rsidRDefault="00DA727F">
            <w:pPr>
              <w:pStyle w:val="TableParagraph"/>
              <w:spacing w:before="1" w:line="136" w:lineRule="exact"/>
              <w:ind w:left="95" w:right="86"/>
              <w:jc w:val="center"/>
              <w:rPr>
                <w:sz w:val="12"/>
              </w:rPr>
            </w:pPr>
            <w:r>
              <w:rPr>
                <w:sz w:val="12"/>
              </w:rPr>
              <w:t>д.1,2,3,4,5,6,7, 8,9,10</w:t>
            </w:r>
          </w:p>
        </w:tc>
        <w:tc>
          <w:tcPr>
            <w:tcW w:w="537" w:type="dxa"/>
          </w:tcPr>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90" w:right="81"/>
              <w:jc w:val="center"/>
              <w:rPr>
                <w:sz w:val="12"/>
              </w:rPr>
            </w:pPr>
            <w:r>
              <w:rPr>
                <w:sz w:val="12"/>
              </w:rPr>
              <w:t>108,</w:t>
            </w:r>
          </w:p>
          <w:p w:rsidR="00962CEE" w:rsidRDefault="00DA727F">
            <w:pPr>
              <w:pStyle w:val="TableParagraph"/>
              <w:spacing w:before="1" w:line="137" w:lineRule="exact"/>
              <w:ind w:left="87" w:right="81"/>
              <w:jc w:val="center"/>
              <w:rPr>
                <w:sz w:val="12"/>
              </w:rPr>
            </w:pPr>
            <w:r>
              <w:rPr>
                <w:sz w:val="12"/>
              </w:rPr>
              <w:t>76,</w:t>
            </w:r>
          </w:p>
          <w:p w:rsidR="00962CEE" w:rsidRDefault="00DA727F">
            <w:pPr>
              <w:pStyle w:val="TableParagraph"/>
              <w:spacing w:line="137" w:lineRule="exact"/>
              <w:ind w:left="87" w:right="81"/>
              <w:jc w:val="center"/>
              <w:rPr>
                <w:sz w:val="12"/>
              </w:rPr>
            </w:pPr>
            <w:r>
              <w:rPr>
                <w:sz w:val="12"/>
              </w:rPr>
              <w:t>57,</w:t>
            </w:r>
          </w:p>
          <w:p w:rsidR="00962CEE" w:rsidRDefault="00DA727F">
            <w:pPr>
              <w:pStyle w:val="TableParagraph"/>
              <w:spacing w:before="1" w:line="137" w:lineRule="exact"/>
              <w:ind w:left="90" w:right="81"/>
              <w:jc w:val="center"/>
              <w:rPr>
                <w:sz w:val="12"/>
              </w:rPr>
            </w:pPr>
            <w:r>
              <w:rPr>
                <w:sz w:val="12"/>
              </w:rPr>
              <w:t>159,</w:t>
            </w:r>
          </w:p>
          <w:p w:rsidR="00962CEE" w:rsidRDefault="00DA727F">
            <w:pPr>
              <w:pStyle w:val="TableParagraph"/>
              <w:spacing w:line="137" w:lineRule="exact"/>
              <w:ind w:left="90" w:right="81"/>
              <w:jc w:val="center"/>
              <w:rPr>
                <w:sz w:val="12"/>
              </w:rPr>
            </w:pPr>
            <w:r>
              <w:rPr>
                <w:sz w:val="12"/>
              </w:rPr>
              <w:t>108,</w:t>
            </w:r>
          </w:p>
          <w:p w:rsidR="00962CEE" w:rsidRDefault="00DA727F">
            <w:pPr>
              <w:pStyle w:val="TableParagraph"/>
              <w:spacing w:before="2" w:line="137" w:lineRule="exact"/>
              <w:ind w:left="87" w:right="81"/>
              <w:jc w:val="center"/>
              <w:rPr>
                <w:sz w:val="12"/>
              </w:rPr>
            </w:pPr>
            <w:r>
              <w:rPr>
                <w:sz w:val="12"/>
              </w:rPr>
              <w:t>76,</w:t>
            </w:r>
          </w:p>
          <w:p w:rsidR="00962CEE" w:rsidRDefault="00DA727F">
            <w:pPr>
              <w:pStyle w:val="TableParagraph"/>
              <w:spacing w:line="137" w:lineRule="exact"/>
              <w:ind w:left="90" w:right="81"/>
              <w:jc w:val="center"/>
              <w:rPr>
                <w:sz w:val="12"/>
              </w:rPr>
            </w:pPr>
            <w:r>
              <w:rPr>
                <w:sz w:val="12"/>
              </w:rPr>
              <w:t>89, 57</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6"/>
              <w:rPr>
                <w:sz w:val="17"/>
              </w:rPr>
            </w:pPr>
          </w:p>
          <w:p w:rsidR="00962CEE" w:rsidRDefault="00DA727F">
            <w:pPr>
              <w:pStyle w:val="TableParagraph"/>
              <w:ind w:left="125" w:right="116"/>
              <w:jc w:val="center"/>
              <w:rPr>
                <w:sz w:val="12"/>
              </w:rPr>
            </w:pPr>
            <w:r>
              <w:rPr>
                <w:sz w:val="12"/>
              </w:rPr>
              <w:t>20, 40, 20,</w:t>
            </w:r>
          </w:p>
          <w:p w:rsidR="00962CEE" w:rsidRDefault="00DA727F">
            <w:pPr>
              <w:pStyle w:val="TableParagraph"/>
              <w:spacing w:before="2" w:line="137" w:lineRule="exact"/>
              <w:ind w:left="125" w:right="113"/>
              <w:jc w:val="center"/>
              <w:rPr>
                <w:sz w:val="12"/>
              </w:rPr>
            </w:pPr>
            <w:r>
              <w:rPr>
                <w:sz w:val="12"/>
              </w:rPr>
              <w:t>214, 160,</w:t>
            </w:r>
          </w:p>
          <w:p w:rsidR="00962CEE" w:rsidRDefault="00DA727F">
            <w:pPr>
              <w:pStyle w:val="TableParagraph"/>
              <w:spacing w:line="137" w:lineRule="exact"/>
              <w:ind w:left="125" w:right="113"/>
              <w:jc w:val="center"/>
              <w:rPr>
                <w:sz w:val="12"/>
              </w:rPr>
            </w:pPr>
            <w:r>
              <w:rPr>
                <w:sz w:val="12"/>
              </w:rPr>
              <w:t>549, 200,</w:t>
            </w:r>
          </w:p>
          <w:p w:rsidR="00962CEE" w:rsidRDefault="00DA727F">
            <w:pPr>
              <w:pStyle w:val="TableParagraph"/>
              <w:spacing w:before="1"/>
              <w:ind w:left="125" w:right="116"/>
              <w:jc w:val="center"/>
              <w:rPr>
                <w:sz w:val="12"/>
              </w:rPr>
            </w:pPr>
            <w:r>
              <w:rPr>
                <w:sz w:val="12"/>
              </w:rPr>
              <w:t>170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ind w:left="101" w:right="92"/>
              <w:jc w:val="center"/>
              <w:rPr>
                <w:sz w:val="12"/>
              </w:rPr>
            </w:pPr>
            <w:r>
              <w:rPr>
                <w:sz w:val="12"/>
              </w:rPr>
              <w:t>2007</w:t>
            </w:r>
          </w:p>
        </w:tc>
        <w:tc>
          <w:tcPr>
            <w:tcW w:w="686"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6"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line="137" w:lineRule="exact"/>
              <w:ind w:left="217"/>
              <w:rPr>
                <w:sz w:val="12"/>
              </w:rPr>
            </w:pPr>
            <w:r>
              <w:rPr>
                <w:sz w:val="12"/>
              </w:rPr>
              <w:t>6 078</w:t>
            </w:r>
          </w:p>
          <w:p w:rsidR="00962CEE" w:rsidRDefault="00DA727F">
            <w:pPr>
              <w:pStyle w:val="TableParagraph"/>
              <w:spacing w:line="137" w:lineRule="exact"/>
              <w:ind w:left="188"/>
              <w:rPr>
                <w:sz w:val="12"/>
              </w:rPr>
            </w:pPr>
            <w:r>
              <w:rPr>
                <w:sz w:val="12"/>
              </w:rPr>
              <w:t>254,88</w:t>
            </w:r>
          </w:p>
        </w:tc>
        <w:tc>
          <w:tcPr>
            <w:tcW w:w="687"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5" w:type="dxa"/>
          </w:tcPr>
          <w:p w:rsidR="00962CEE" w:rsidRDefault="00962CEE">
            <w:pPr>
              <w:pStyle w:val="TableParagraph"/>
              <w:rPr>
                <w:sz w:val="12"/>
              </w:rPr>
            </w:pPr>
          </w:p>
        </w:tc>
        <w:tc>
          <w:tcPr>
            <w:tcW w:w="688" w:type="dxa"/>
          </w:tcPr>
          <w:p w:rsidR="00962CEE" w:rsidRDefault="00962CEE">
            <w:pPr>
              <w:pStyle w:val="TableParagraph"/>
              <w:rPr>
                <w:sz w:val="12"/>
              </w:rPr>
            </w:pPr>
          </w:p>
        </w:tc>
        <w:tc>
          <w:tcPr>
            <w:tcW w:w="685" w:type="dxa"/>
          </w:tcPr>
          <w:p w:rsidR="00962CEE" w:rsidRDefault="00962CEE">
            <w:pPr>
              <w:pStyle w:val="TableParagraph"/>
              <w:rPr>
                <w:sz w:val="12"/>
              </w:rPr>
            </w:pPr>
          </w:p>
        </w:tc>
        <w:tc>
          <w:tcPr>
            <w:tcW w:w="848" w:type="dxa"/>
          </w:tcPr>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7"/>
              </w:rPr>
            </w:pPr>
          </w:p>
          <w:p w:rsidR="00962CEE" w:rsidRDefault="00DA727F">
            <w:pPr>
              <w:pStyle w:val="TableParagraph"/>
              <w:spacing w:before="1" w:line="137" w:lineRule="exact"/>
              <w:ind w:left="251"/>
              <w:rPr>
                <w:sz w:val="12"/>
              </w:rPr>
            </w:pPr>
            <w:r>
              <w:rPr>
                <w:sz w:val="12"/>
              </w:rPr>
              <w:t>6 078</w:t>
            </w:r>
          </w:p>
          <w:p w:rsidR="00962CEE" w:rsidRDefault="00DA727F">
            <w:pPr>
              <w:pStyle w:val="TableParagraph"/>
              <w:spacing w:line="137" w:lineRule="exact"/>
              <w:ind w:left="219"/>
              <w:rPr>
                <w:sz w:val="12"/>
              </w:rPr>
            </w:pPr>
            <w:r>
              <w:rPr>
                <w:sz w:val="12"/>
              </w:rPr>
              <w:t>254,88</w:t>
            </w:r>
          </w:p>
        </w:tc>
      </w:tr>
    </w:tbl>
    <w:p w:rsidR="00962CEE" w:rsidRDefault="00962CEE">
      <w:pPr>
        <w:spacing w:line="137" w:lineRule="exact"/>
        <w:rPr>
          <w:sz w:val="12"/>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16" style="width:731.5pt;height:4.45pt;mso-position-horizontal-relative:char;mso-position-vertical-relative:line" coordsize="14630,89">
            <v:line id="_x0000_s1918" style="position:absolute" from="0,59" to="14630,59" strokecolor="#612322" strokeweight="3pt"/>
            <v:line id="_x0000_s1917"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37"/>
        <w:gridCol w:w="801"/>
        <w:gridCol w:w="607"/>
        <w:gridCol w:w="686"/>
        <w:gridCol w:w="688"/>
        <w:gridCol w:w="686"/>
        <w:gridCol w:w="685"/>
        <w:gridCol w:w="685"/>
        <w:gridCol w:w="687"/>
        <w:gridCol w:w="685"/>
        <w:gridCol w:w="685"/>
        <w:gridCol w:w="685"/>
        <w:gridCol w:w="687"/>
        <w:gridCol w:w="685"/>
        <w:gridCol w:w="685"/>
        <w:gridCol w:w="685"/>
        <w:gridCol w:w="688"/>
        <w:gridCol w:w="685"/>
        <w:gridCol w:w="848"/>
        <w:gridCol w:w="726"/>
      </w:tblGrid>
      <w:tr w:rsidR="00962CEE">
        <w:trPr>
          <w:trHeight w:val="253"/>
        </w:trPr>
        <w:tc>
          <w:tcPr>
            <w:tcW w:w="958" w:type="dxa"/>
            <w:vMerge w:val="restart"/>
          </w:tcPr>
          <w:p w:rsidR="00962CEE" w:rsidRDefault="00962CEE">
            <w:pPr>
              <w:pStyle w:val="TableParagraph"/>
              <w:spacing w:before="1"/>
              <w:rPr>
                <w:sz w:val="16"/>
              </w:rPr>
            </w:pPr>
          </w:p>
          <w:p w:rsidR="00962CEE" w:rsidRDefault="00DA727F">
            <w:pPr>
              <w:pStyle w:val="TableParagraph"/>
              <w:ind w:left="115" w:right="104" w:hanging="3"/>
              <w:jc w:val="center"/>
              <w:rPr>
                <w:b/>
                <w:sz w:val="12"/>
              </w:rPr>
            </w:pPr>
            <w:r>
              <w:rPr>
                <w:b/>
                <w:sz w:val="12"/>
              </w:rPr>
              <w:t>Наименован ие       мероприятия</w:t>
            </w:r>
          </w:p>
        </w:tc>
        <w:tc>
          <w:tcPr>
            <w:tcW w:w="537"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177" w:right="92" w:hanging="56"/>
              <w:rPr>
                <w:b/>
                <w:sz w:val="12"/>
              </w:rPr>
            </w:pPr>
            <w:r>
              <w:rPr>
                <w:b/>
                <w:sz w:val="12"/>
              </w:rPr>
              <w:t>Диам етр</w:t>
            </w:r>
          </w:p>
        </w:tc>
        <w:tc>
          <w:tcPr>
            <w:tcW w:w="801"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247" w:right="95" w:hanging="125"/>
              <w:rPr>
                <w:b/>
                <w:sz w:val="12"/>
              </w:rPr>
            </w:pPr>
            <w:r>
              <w:rPr>
                <w:b/>
                <w:sz w:val="12"/>
              </w:rPr>
              <w:t>Протяжен ность</w:t>
            </w:r>
          </w:p>
        </w:tc>
        <w:tc>
          <w:tcPr>
            <w:tcW w:w="607" w:type="dxa"/>
            <w:vMerge w:val="restart"/>
          </w:tcPr>
          <w:p w:rsidR="00962CEE" w:rsidRDefault="00962CEE">
            <w:pPr>
              <w:pStyle w:val="TableParagraph"/>
              <w:spacing w:before="1"/>
              <w:rPr>
                <w:sz w:val="16"/>
              </w:rPr>
            </w:pPr>
          </w:p>
          <w:p w:rsidR="00962CEE" w:rsidRDefault="00DA727F">
            <w:pPr>
              <w:pStyle w:val="TableParagraph"/>
              <w:ind w:left="120" w:right="104" w:hanging="4"/>
              <w:jc w:val="center"/>
              <w:rPr>
                <w:b/>
                <w:sz w:val="12"/>
              </w:rPr>
            </w:pPr>
            <w:r>
              <w:rPr>
                <w:b/>
                <w:sz w:val="12"/>
              </w:rPr>
              <w:t>Год постро йки</w:t>
            </w:r>
          </w:p>
        </w:tc>
        <w:tc>
          <w:tcPr>
            <w:tcW w:w="10287" w:type="dxa"/>
            <w:gridSpan w:val="15"/>
          </w:tcPr>
          <w:p w:rsidR="00962CEE" w:rsidRDefault="00DA727F">
            <w:pPr>
              <w:pStyle w:val="TableParagraph"/>
              <w:spacing w:before="55"/>
              <w:ind w:left="4705" w:right="4672"/>
              <w:jc w:val="center"/>
              <w:rPr>
                <w:b/>
                <w:sz w:val="12"/>
              </w:rPr>
            </w:pPr>
            <w:r>
              <w:rPr>
                <w:b/>
                <w:sz w:val="12"/>
              </w:rPr>
              <w:t>Год реализации</w:t>
            </w:r>
          </w:p>
        </w:tc>
        <w:tc>
          <w:tcPr>
            <w:tcW w:w="848" w:type="dxa"/>
            <w:vMerge w:val="restart"/>
          </w:tcPr>
          <w:p w:rsidR="00962CEE" w:rsidRDefault="00962CEE">
            <w:pPr>
              <w:pStyle w:val="TableParagraph"/>
              <w:spacing w:before="1"/>
              <w:rPr>
                <w:sz w:val="16"/>
              </w:rPr>
            </w:pPr>
          </w:p>
          <w:p w:rsidR="00962CEE" w:rsidRDefault="00DA727F">
            <w:pPr>
              <w:pStyle w:val="TableParagraph"/>
              <w:ind w:left="146" w:right="88" w:hanging="3"/>
              <w:jc w:val="center"/>
              <w:rPr>
                <w:b/>
                <w:sz w:val="12"/>
              </w:rPr>
            </w:pPr>
            <w:r>
              <w:rPr>
                <w:b/>
                <w:sz w:val="12"/>
              </w:rPr>
              <w:t>Источник финансиро вания</w:t>
            </w:r>
          </w:p>
        </w:tc>
        <w:tc>
          <w:tcPr>
            <w:tcW w:w="726" w:type="dxa"/>
            <w:vMerge w:val="restart"/>
          </w:tcPr>
          <w:p w:rsidR="00962CEE" w:rsidRDefault="00962CEE">
            <w:pPr>
              <w:pStyle w:val="TableParagraph"/>
              <w:rPr>
                <w:sz w:val="12"/>
              </w:rPr>
            </w:pPr>
          </w:p>
          <w:p w:rsidR="00962CEE" w:rsidRDefault="00962CEE">
            <w:pPr>
              <w:pStyle w:val="TableParagraph"/>
              <w:spacing w:before="1"/>
              <w:rPr>
                <w:sz w:val="10"/>
              </w:rPr>
            </w:pPr>
          </w:p>
          <w:p w:rsidR="00962CEE" w:rsidRDefault="00DA727F">
            <w:pPr>
              <w:pStyle w:val="TableParagraph"/>
              <w:spacing w:before="1"/>
              <w:ind w:left="325" w:right="77" w:hanging="176"/>
              <w:rPr>
                <w:b/>
                <w:sz w:val="12"/>
              </w:rPr>
            </w:pPr>
            <w:r>
              <w:rPr>
                <w:b/>
                <w:sz w:val="12"/>
              </w:rPr>
              <w:t>Стоимос ть</w:t>
            </w:r>
          </w:p>
        </w:tc>
      </w:tr>
      <w:tr w:rsidR="00962CEE">
        <w:trPr>
          <w:trHeight w:val="525"/>
        </w:trPr>
        <w:tc>
          <w:tcPr>
            <w:tcW w:w="958" w:type="dxa"/>
            <w:vMerge/>
            <w:tcBorders>
              <w:top w:val="nil"/>
            </w:tcBorders>
          </w:tcPr>
          <w:p w:rsidR="00962CEE" w:rsidRDefault="00962CEE">
            <w:pPr>
              <w:rPr>
                <w:sz w:val="2"/>
                <w:szCs w:val="2"/>
              </w:rPr>
            </w:pPr>
          </w:p>
        </w:tc>
        <w:tc>
          <w:tcPr>
            <w:tcW w:w="537" w:type="dxa"/>
            <w:vMerge/>
            <w:tcBorders>
              <w:top w:val="nil"/>
            </w:tcBorders>
          </w:tcPr>
          <w:p w:rsidR="00962CEE" w:rsidRDefault="00962CEE">
            <w:pPr>
              <w:rPr>
                <w:sz w:val="2"/>
                <w:szCs w:val="2"/>
              </w:rPr>
            </w:pPr>
          </w:p>
        </w:tc>
        <w:tc>
          <w:tcPr>
            <w:tcW w:w="801" w:type="dxa"/>
            <w:vMerge/>
            <w:tcBorders>
              <w:top w:val="nil"/>
            </w:tcBorders>
          </w:tcPr>
          <w:p w:rsidR="00962CEE" w:rsidRDefault="00962CEE">
            <w:pPr>
              <w:rPr>
                <w:sz w:val="2"/>
                <w:szCs w:val="2"/>
              </w:rPr>
            </w:pPr>
          </w:p>
        </w:tc>
        <w:tc>
          <w:tcPr>
            <w:tcW w:w="607" w:type="dxa"/>
            <w:vMerge/>
            <w:tcBorders>
              <w:top w:val="nil"/>
            </w:tcBorders>
          </w:tcPr>
          <w:p w:rsidR="00962CEE" w:rsidRDefault="00962CEE">
            <w:pPr>
              <w:rPr>
                <w:sz w:val="2"/>
                <w:szCs w:val="2"/>
              </w:rPr>
            </w:pPr>
          </w:p>
        </w:tc>
        <w:tc>
          <w:tcPr>
            <w:tcW w:w="686" w:type="dxa"/>
          </w:tcPr>
          <w:p w:rsidR="00962CEE" w:rsidRDefault="00962CEE">
            <w:pPr>
              <w:pStyle w:val="TableParagraph"/>
              <w:spacing w:before="8"/>
              <w:rPr>
                <w:sz w:val="16"/>
              </w:rPr>
            </w:pPr>
          </w:p>
          <w:p w:rsidR="00962CEE" w:rsidRDefault="00DA727F">
            <w:pPr>
              <w:pStyle w:val="TableParagraph"/>
              <w:ind w:left="224"/>
              <w:rPr>
                <w:b/>
                <w:sz w:val="12"/>
              </w:rPr>
            </w:pPr>
            <w:r>
              <w:rPr>
                <w:b/>
                <w:sz w:val="12"/>
              </w:rPr>
              <w:t>2016</w:t>
            </w:r>
          </w:p>
        </w:tc>
        <w:tc>
          <w:tcPr>
            <w:tcW w:w="688" w:type="dxa"/>
          </w:tcPr>
          <w:p w:rsidR="00962CEE" w:rsidRDefault="00962CEE">
            <w:pPr>
              <w:pStyle w:val="TableParagraph"/>
              <w:spacing w:before="8"/>
              <w:rPr>
                <w:sz w:val="16"/>
              </w:rPr>
            </w:pPr>
          </w:p>
          <w:p w:rsidR="00962CEE" w:rsidRDefault="00DA727F">
            <w:pPr>
              <w:pStyle w:val="TableParagraph"/>
              <w:ind w:left="227"/>
              <w:rPr>
                <w:b/>
                <w:sz w:val="12"/>
              </w:rPr>
            </w:pPr>
            <w:r>
              <w:rPr>
                <w:b/>
                <w:sz w:val="12"/>
              </w:rPr>
              <w:t>2017</w:t>
            </w:r>
          </w:p>
        </w:tc>
        <w:tc>
          <w:tcPr>
            <w:tcW w:w="686" w:type="dxa"/>
          </w:tcPr>
          <w:p w:rsidR="00962CEE" w:rsidRDefault="00962CEE">
            <w:pPr>
              <w:pStyle w:val="TableParagraph"/>
              <w:spacing w:before="8"/>
              <w:rPr>
                <w:sz w:val="16"/>
              </w:rPr>
            </w:pPr>
          </w:p>
          <w:p w:rsidR="00962CEE" w:rsidRDefault="00DA727F">
            <w:pPr>
              <w:pStyle w:val="TableParagraph"/>
              <w:ind w:left="225"/>
              <w:rPr>
                <w:b/>
                <w:sz w:val="12"/>
              </w:rPr>
            </w:pPr>
            <w:r>
              <w:rPr>
                <w:b/>
                <w:sz w:val="12"/>
              </w:rPr>
              <w:t>2018</w:t>
            </w:r>
          </w:p>
        </w:tc>
        <w:tc>
          <w:tcPr>
            <w:tcW w:w="685" w:type="dxa"/>
          </w:tcPr>
          <w:p w:rsidR="00962CEE" w:rsidRDefault="00962CEE">
            <w:pPr>
              <w:pStyle w:val="TableParagraph"/>
              <w:spacing w:before="8"/>
              <w:rPr>
                <w:sz w:val="16"/>
              </w:rPr>
            </w:pPr>
          </w:p>
          <w:p w:rsidR="00962CEE" w:rsidRDefault="00DA727F">
            <w:pPr>
              <w:pStyle w:val="TableParagraph"/>
              <w:ind w:left="226"/>
              <w:rPr>
                <w:b/>
                <w:sz w:val="12"/>
              </w:rPr>
            </w:pPr>
            <w:r>
              <w:rPr>
                <w:b/>
                <w:sz w:val="12"/>
              </w:rPr>
              <w:t>2019</w:t>
            </w:r>
          </w:p>
        </w:tc>
        <w:tc>
          <w:tcPr>
            <w:tcW w:w="685" w:type="dxa"/>
          </w:tcPr>
          <w:p w:rsidR="00962CEE" w:rsidRDefault="00962CEE">
            <w:pPr>
              <w:pStyle w:val="TableParagraph"/>
              <w:spacing w:before="8"/>
              <w:rPr>
                <w:sz w:val="16"/>
              </w:rPr>
            </w:pPr>
          </w:p>
          <w:p w:rsidR="00962CEE" w:rsidRDefault="00DA727F">
            <w:pPr>
              <w:pStyle w:val="TableParagraph"/>
              <w:ind w:left="228"/>
              <w:rPr>
                <w:b/>
                <w:sz w:val="12"/>
              </w:rPr>
            </w:pPr>
            <w:r>
              <w:rPr>
                <w:b/>
                <w:sz w:val="12"/>
              </w:rPr>
              <w:t>2020</w:t>
            </w:r>
          </w:p>
        </w:tc>
        <w:tc>
          <w:tcPr>
            <w:tcW w:w="687"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2021</w:t>
            </w:r>
          </w:p>
        </w:tc>
        <w:tc>
          <w:tcPr>
            <w:tcW w:w="685" w:type="dxa"/>
          </w:tcPr>
          <w:p w:rsidR="00962CEE" w:rsidRDefault="00962CEE">
            <w:pPr>
              <w:pStyle w:val="TableParagraph"/>
              <w:spacing w:before="8"/>
              <w:rPr>
                <w:sz w:val="16"/>
              </w:rPr>
            </w:pPr>
          </w:p>
          <w:p w:rsidR="00962CEE" w:rsidRDefault="00DA727F">
            <w:pPr>
              <w:pStyle w:val="TableParagraph"/>
              <w:ind w:left="231"/>
              <w:rPr>
                <w:b/>
                <w:sz w:val="12"/>
              </w:rPr>
            </w:pPr>
            <w:r>
              <w:rPr>
                <w:b/>
                <w:sz w:val="12"/>
              </w:rPr>
              <w:t>2022</w:t>
            </w:r>
          </w:p>
        </w:tc>
        <w:tc>
          <w:tcPr>
            <w:tcW w:w="685" w:type="dxa"/>
          </w:tcPr>
          <w:p w:rsidR="00962CEE" w:rsidRDefault="00962CEE">
            <w:pPr>
              <w:pStyle w:val="TableParagraph"/>
              <w:spacing w:before="8"/>
              <w:rPr>
                <w:sz w:val="16"/>
              </w:rPr>
            </w:pPr>
          </w:p>
          <w:p w:rsidR="00962CEE" w:rsidRDefault="00DA727F">
            <w:pPr>
              <w:pStyle w:val="TableParagraph"/>
              <w:ind w:left="232"/>
              <w:rPr>
                <w:b/>
                <w:sz w:val="12"/>
              </w:rPr>
            </w:pPr>
            <w:r>
              <w:rPr>
                <w:b/>
                <w:sz w:val="12"/>
              </w:rPr>
              <w:t>2023</w:t>
            </w:r>
          </w:p>
        </w:tc>
        <w:tc>
          <w:tcPr>
            <w:tcW w:w="685" w:type="dxa"/>
          </w:tcPr>
          <w:p w:rsidR="00962CEE" w:rsidRDefault="00962CEE">
            <w:pPr>
              <w:pStyle w:val="TableParagraph"/>
              <w:spacing w:before="8"/>
              <w:rPr>
                <w:sz w:val="16"/>
              </w:rPr>
            </w:pPr>
          </w:p>
          <w:p w:rsidR="00962CEE" w:rsidRDefault="00DA727F">
            <w:pPr>
              <w:pStyle w:val="TableParagraph"/>
              <w:ind w:left="234"/>
              <w:rPr>
                <w:b/>
                <w:sz w:val="12"/>
              </w:rPr>
            </w:pPr>
            <w:r>
              <w:rPr>
                <w:b/>
                <w:sz w:val="12"/>
              </w:rPr>
              <w:t>2024</w:t>
            </w:r>
          </w:p>
        </w:tc>
        <w:tc>
          <w:tcPr>
            <w:tcW w:w="687"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2025</w:t>
            </w:r>
          </w:p>
        </w:tc>
        <w:tc>
          <w:tcPr>
            <w:tcW w:w="685" w:type="dxa"/>
          </w:tcPr>
          <w:p w:rsidR="00962CEE" w:rsidRDefault="00962CEE">
            <w:pPr>
              <w:pStyle w:val="TableParagraph"/>
              <w:spacing w:before="8"/>
              <w:rPr>
                <w:sz w:val="16"/>
              </w:rPr>
            </w:pPr>
          </w:p>
          <w:p w:rsidR="00962CEE" w:rsidRDefault="00DA727F">
            <w:pPr>
              <w:pStyle w:val="TableParagraph"/>
              <w:ind w:left="237"/>
              <w:rPr>
                <w:b/>
                <w:sz w:val="12"/>
              </w:rPr>
            </w:pPr>
            <w:r>
              <w:rPr>
                <w:b/>
                <w:sz w:val="12"/>
              </w:rPr>
              <w:t>2026</w:t>
            </w:r>
          </w:p>
        </w:tc>
        <w:tc>
          <w:tcPr>
            <w:tcW w:w="685" w:type="dxa"/>
          </w:tcPr>
          <w:p w:rsidR="00962CEE" w:rsidRDefault="00962CEE">
            <w:pPr>
              <w:pStyle w:val="TableParagraph"/>
              <w:spacing w:before="8"/>
              <w:rPr>
                <w:sz w:val="16"/>
              </w:rPr>
            </w:pPr>
          </w:p>
          <w:p w:rsidR="00962CEE" w:rsidRDefault="00DA727F">
            <w:pPr>
              <w:pStyle w:val="TableParagraph"/>
              <w:ind w:left="238"/>
              <w:rPr>
                <w:b/>
                <w:sz w:val="12"/>
              </w:rPr>
            </w:pPr>
            <w:r>
              <w:rPr>
                <w:b/>
                <w:sz w:val="12"/>
              </w:rPr>
              <w:t>2027</w:t>
            </w:r>
          </w:p>
        </w:tc>
        <w:tc>
          <w:tcPr>
            <w:tcW w:w="685" w:type="dxa"/>
          </w:tcPr>
          <w:p w:rsidR="00962CEE" w:rsidRDefault="00962CEE">
            <w:pPr>
              <w:pStyle w:val="TableParagraph"/>
              <w:spacing w:before="8"/>
              <w:rPr>
                <w:sz w:val="16"/>
              </w:rPr>
            </w:pPr>
          </w:p>
          <w:p w:rsidR="00962CEE" w:rsidRDefault="00DA727F">
            <w:pPr>
              <w:pStyle w:val="TableParagraph"/>
              <w:ind w:left="240"/>
              <w:rPr>
                <w:b/>
                <w:sz w:val="12"/>
              </w:rPr>
            </w:pPr>
            <w:r>
              <w:rPr>
                <w:b/>
                <w:sz w:val="12"/>
              </w:rPr>
              <w:t>2028</w:t>
            </w:r>
          </w:p>
        </w:tc>
        <w:tc>
          <w:tcPr>
            <w:tcW w:w="688" w:type="dxa"/>
          </w:tcPr>
          <w:p w:rsidR="00962CEE" w:rsidRDefault="00962CEE">
            <w:pPr>
              <w:pStyle w:val="TableParagraph"/>
              <w:spacing w:before="8"/>
              <w:rPr>
                <w:sz w:val="16"/>
              </w:rPr>
            </w:pPr>
          </w:p>
          <w:p w:rsidR="00962CEE" w:rsidRDefault="00DA727F">
            <w:pPr>
              <w:pStyle w:val="TableParagraph"/>
              <w:ind w:left="244"/>
              <w:rPr>
                <w:b/>
                <w:sz w:val="12"/>
              </w:rPr>
            </w:pPr>
            <w:r>
              <w:rPr>
                <w:b/>
                <w:sz w:val="12"/>
              </w:rPr>
              <w:t>2029</w:t>
            </w:r>
          </w:p>
        </w:tc>
        <w:tc>
          <w:tcPr>
            <w:tcW w:w="685" w:type="dxa"/>
          </w:tcPr>
          <w:p w:rsidR="00962CEE" w:rsidRDefault="00962CEE">
            <w:pPr>
              <w:pStyle w:val="TableParagraph"/>
              <w:spacing w:before="8"/>
              <w:rPr>
                <w:sz w:val="16"/>
              </w:rPr>
            </w:pPr>
          </w:p>
          <w:p w:rsidR="00962CEE" w:rsidRDefault="00DA727F">
            <w:pPr>
              <w:pStyle w:val="TableParagraph"/>
              <w:ind w:left="243"/>
              <w:rPr>
                <w:b/>
                <w:sz w:val="12"/>
              </w:rPr>
            </w:pPr>
            <w:r>
              <w:rPr>
                <w:b/>
                <w:sz w:val="12"/>
              </w:rPr>
              <w:t>2030</w:t>
            </w:r>
          </w:p>
        </w:tc>
        <w:tc>
          <w:tcPr>
            <w:tcW w:w="848" w:type="dxa"/>
            <w:vMerge/>
            <w:tcBorders>
              <w:top w:val="nil"/>
            </w:tcBorders>
          </w:tcPr>
          <w:p w:rsidR="00962CEE" w:rsidRDefault="00962CEE">
            <w:pPr>
              <w:rPr>
                <w:sz w:val="2"/>
                <w:szCs w:val="2"/>
              </w:rPr>
            </w:pPr>
          </w:p>
        </w:tc>
        <w:tc>
          <w:tcPr>
            <w:tcW w:w="726" w:type="dxa"/>
            <w:vMerge/>
            <w:tcBorders>
              <w:top w:val="nil"/>
            </w:tcBorders>
          </w:tcPr>
          <w:p w:rsidR="00962CEE" w:rsidRDefault="00962CEE">
            <w:pPr>
              <w:rPr>
                <w:sz w:val="2"/>
                <w:szCs w:val="2"/>
              </w:rPr>
            </w:pPr>
          </w:p>
        </w:tc>
      </w:tr>
      <w:tr w:rsidR="00962CEE">
        <w:trPr>
          <w:trHeight w:val="2208"/>
        </w:trPr>
        <w:tc>
          <w:tcPr>
            <w:tcW w:w="958" w:type="dxa"/>
          </w:tcPr>
          <w:p w:rsidR="00962CEE" w:rsidRDefault="00DA727F">
            <w:pPr>
              <w:pStyle w:val="TableParagraph"/>
              <w:ind w:left="107" w:right="100"/>
              <w:jc w:val="center"/>
              <w:rPr>
                <w:sz w:val="12"/>
              </w:rPr>
            </w:pPr>
            <w:r>
              <w:rPr>
                <w:sz w:val="12"/>
              </w:rPr>
              <w:t>Работы по реконструкци и          (модернизаци и)        магистрально й теплотрассы д.Лосево, магистральна я тепловая сеть, тепловая сеть детского садика, тепловая сеть на старую</w:t>
            </w:r>
          </w:p>
          <w:p w:rsidR="00962CEE" w:rsidRDefault="00DA727F">
            <w:pPr>
              <w:pStyle w:val="TableParagraph"/>
              <w:spacing w:line="121" w:lineRule="exact"/>
              <w:ind w:left="113" w:right="109"/>
              <w:jc w:val="center"/>
              <w:rPr>
                <w:sz w:val="12"/>
              </w:rPr>
            </w:pPr>
            <w:r>
              <w:rPr>
                <w:sz w:val="12"/>
              </w:rPr>
              <w:t>котельную</w:t>
            </w:r>
          </w:p>
        </w:tc>
        <w:tc>
          <w:tcPr>
            <w:tcW w:w="53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7"/>
              <w:rPr>
                <w:sz w:val="11"/>
              </w:rPr>
            </w:pPr>
          </w:p>
          <w:p w:rsidR="00962CEE" w:rsidRDefault="00DA727F">
            <w:pPr>
              <w:pStyle w:val="TableParagraph"/>
              <w:ind w:left="162"/>
              <w:rPr>
                <w:sz w:val="12"/>
              </w:rPr>
            </w:pPr>
            <w:r>
              <w:rPr>
                <w:sz w:val="12"/>
              </w:rPr>
              <w:t>219,</w:t>
            </w:r>
          </w:p>
          <w:p w:rsidR="00962CEE" w:rsidRDefault="00DA727F">
            <w:pPr>
              <w:pStyle w:val="TableParagraph"/>
              <w:spacing w:before="1" w:line="137" w:lineRule="exact"/>
              <w:ind w:left="162"/>
              <w:rPr>
                <w:sz w:val="12"/>
              </w:rPr>
            </w:pPr>
            <w:r>
              <w:rPr>
                <w:sz w:val="12"/>
              </w:rPr>
              <w:t>219,</w:t>
            </w:r>
          </w:p>
          <w:p w:rsidR="00962CEE" w:rsidRDefault="00DA727F">
            <w:pPr>
              <w:pStyle w:val="TableParagraph"/>
              <w:spacing w:line="137" w:lineRule="exact"/>
              <w:ind w:left="162"/>
              <w:rPr>
                <w:sz w:val="12"/>
              </w:rPr>
            </w:pPr>
            <w:r>
              <w:rPr>
                <w:sz w:val="12"/>
              </w:rPr>
              <w:t>108,</w:t>
            </w:r>
          </w:p>
          <w:p w:rsidR="00962CEE" w:rsidRDefault="00DA727F">
            <w:pPr>
              <w:pStyle w:val="TableParagraph"/>
              <w:spacing w:before="1"/>
              <w:ind w:left="117"/>
              <w:rPr>
                <w:sz w:val="12"/>
              </w:rPr>
            </w:pPr>
            <w:r>
              <w:rPr>
                <w:sz w:val="12"/>
              </w:rPr>
              <w:t>89, 40</w:t>
            </w:r>
          </w:p>
        </w:tc>
        <w:tc>
          <w:tcPr>
            <w:tcW w:w="801"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115"/>
              <w:rPr>
                <w:sz w:val="12"/>
              </w:rPr>
            </w:pPr>
            <w:r>
              <w:rPr>
                <w:sz w:val="12"/>
              </w:rPr>
              <w:t>80, 220, 70,</w:t>
            </w:r>
          </w:p>
          <w:p w:rsidR="00962CEE" w:rsidRDefault="00DA727F">
            <w:pPr>
              <w:pStyle w:val="TableParagraph"/>
              <w:spacing w:line="137" w:lineRule="exact"/>
              <w:ind w:left="161"/>
              <w:rPr>
                <w:sz w:val="12"/>
              </w:rPr>
            </w:pPr>
            <w:r>
              <w:rPr>
                <w:sz w:val="12"/>
              </w:rPr>
              <w:t>1450, 100</w:t>
            </w:r>
          </w:p>
        </w:tc>
        <w:tc>
          <w:tcPr>
            <w:tcW w:w="607"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9"/>
              <w:rPr>
                <w:sz w:val="17"/>
              </w:rPr>
            </w:pPr>
          </w:p>
          <w:p w:rsidR="00962CEE" w:rsidRDefault="00DA727F">
            <w:pPr>
              <w:pStyle w:val="TableParagraph"/>
              <w:ind w:left="183"/>
              <w:rPr>
                <w:sz w:val="12"/>
              </w:rPr>
            </w:pPr>
            <w:r>
              <w:rPr>
                <w:sz w:val="12"/>
              </w:rPr>
              <w:t>1980</w:t>
            </w:r>
          </w:p>
        </w:tc>
        <w:tc>
          <w:tcPr>
            <w:tcW w:w="686" w:type="dxa"/>
          </w:tcPr>
          <w:p w:rsidR="00962CEE" w:rsidRDefault="00962CEE">
            <w:pPr>
              <w:pStyle w:val="TableParagraph"/>
              <w:rPr>
                <w:sz w:val="20"/>
              </w:rPr>
            </w:pPr>
          </w:p>
        </w:tc>
        <w:tc>
          <w:tcPr>
            <w:tcW w:w="688" w:type="dxa"/>
          </w:tcPr>
          <w:p w:rsidR="00962CEE" w:rsidRDefault="00962CEE">
            <w:pPr>
              <w:pStyle w:val="TableParagraph"/>
              <w:rPr>
                <w:sz w:val="20"/>
              </w:rPr>
            </w:pPr>
          </w:p>
        </w:tc>
        <w:tc>
          <w:tcPr>
            <w:tcW w:w="686" w:type="dxa"/>
          </w:tcPr>
          <w:p w:rsidR="00962CEE" w:rsidRDefault="00962CEE">
            <w:pPr>
              <w:pStyle w:val="TableParagraph"/>
              <w:rPr>
                <w:sz w:val="20"/>
              </w:rPr>
            </w:pPr>
          </w:p>
        </w:tc>
        <w:tc>
          <w:tcPr>
            <w:tcW w:w="685" w:type="dxa"/>
          </w:tcPr>
          <w:p w:rsidR="00962CEE" w:rsidRDefault="00962CEE">
            <w:pPr>
              <w:pStyle w:val="TableParagraph"/>
              <w:rPr>
                <w:sz w:val="20"/>
              </w:rPr>
            </w:pPr>
          </w:p>
        </w:tc>
        <w:tc>
          <w:tcPr>
            <w:tcW w:w="685" w:type="dxa"/>
          </w:tcPr>
          <w:p w:rsidR="00962CEE" w:rsidRDefault="00962CEE">
            <w:pPr>
              <w:pStyle w:val="TableParagraph"/>
              <w:rPr>
                <w:sz w:val="20"/>
              </w:rPr>
            </w:pPr>
          </w:p>
        </w:tc>
        <w:tc>
          <w:tcPr>
            <w:tcW w:w="687" w:type="dxa"/>
          </w:tcPr>
          <w:p w:rsidR="00962CEE" w:rsidRDefault="00962CEE">
            <w:pPr>
              <w:pStyle w:val="TableParagraph"/>
              <w:rPr>
                <w:sz w:val="20"/>
              </w:rPr>
            </w:pPr>
          </w:p>
        </w:tc>
        <w:tc>
          <w:tcPr>
            <w:tcW w:w="685" w:type="dxa"/>
          </w:tcPr>
          <w:p w:rsidR="00962CEE" w:rsidRDefault="00962CEE">
            <w:pPr>
              <w:pStyle w:val="TableParagraph"/>
              <w:rPr>
                <w:sz w:val="20"/>
              </w:rPr>
            </w:pPr>
          </w:p>
        </w:tc>
        <w:tc>
          <w:tcPr>
            <w:tcW w:w="685" w:type="dxa"/>
          </w:tcPr>
          <w:p w:rsidR="00962CEE" w:rsidRDefault="00962CEE">
            <w:pPr>
              <w:pStyle w:val="TableParagraph"/>
              <w:rPr>
                <w:sz w:val="20"/>
              </w:rPr>
            </w:pPr>
          </w:p>
        </w:tc>
        <w:tc>
          <w:tcPr>
            <w:tcW w:w="685" w:type="dxa"/>
          </w:tcPr>
          <w:p w:rsidR="00962CEE" w:rsidRDefault="00962CEE">
            <w:pPr>
              <w:pStyle w:val="TableParagraph"/>
              <w:rPr>
                <w:sz w:val="20"/>
              </w:rPr>
            </w:pPr>
          </w:p>
        </w:tc>
        <w:tc>
          <w:tcPr>
            <w:tcW w:w="687" w:type="dxa"/>
          </w:tcPr>
          <w:p w:rsidR="00962CEE" w:rsidRDefault="00962CEE">
            <w:pPr>
              <w:pStyle w:val="TableParagraph"/>
              <w:rPr>
                <w:sz w:val="20"/>
              </w:rPr>
            </w:pPr>
          </w:p>
        </w:tc>
        <w:tc>
          <w:tcPr>
            <w:tcW w:w="685" w:type="dxa"/>
          </w:tcPr>
          <w:p w:rsidR="00962CEE" w:rsidRDefault="00962CEE">
            <w:pPr>
              <w:pStyle w:val="TableParagraph"/>
              <w:rPr>
                <w:sz w:val="20"/>
              </w:rPr>
            </w:pPr>
          </w:p>
        </w:tc>
        <w:tc>
          <w:tcPr>
            <w:tcW w:w="685" w:type="dxa"/>
          </w:tcPr>
          <w:p w:rsidR="00962CEE" w:rsidRDefault="00962CEE">
            <w:pPr>
              <w:pStyle w:val="TableParagraph"/>
              <w:rPr>
                <w:sz w:val="20"/>
              </w:rPr>
            </w:pPr>
          </w:p>
        </w:tc>
        <w:tc>
          <w:tcPr>
            <w:tcW w:w="685" w:type="dxa"/>
          </w:tcPr>
          <w:p w:rsidR="00962CEE" w:rsidRDefault="00962CEE">
            <w:pPr>
              <w:pStyle w:val="TableParagraph"/>
              <w:rPr>
                <w:sz w:val="20"/>
              </w:rPr>
            </w:pPr>
          </w:p>
        </w:tc>
        <w:tc>
          <w:tcPr>
            <w:tcW w:w="68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227"/>
              <w:rPr>
                <w:sz w:val="12"/>
              </w:rPr>
            </w:pPr>
            <w:r>
              <w:rPr>
                <w:sz w:val="12"/>
              </w:rPr>
              <w:t>3 772</w:t>
            </w:r>
          </w:p>
          <w:p w:rsidR="00962CEE" w:rsidRDefault="00DA727F">
            <w:pPr>
              <w:pStyle w:val="TableParagraph"/>
              <w:spacing w:line="137" w:lineRule="exact"/>
              <w:ind w:left="198"/>
              <w:rPr>
                <w:sz w:val="12"/>
              </w:rPr>
            </w:pPr>
            <w:r>
              <w:rPr>
                <w:sz w:val="12"/>
              </w:rPr>
              <w:t>421,02</w:t>
            </w:r>
          </w:p>
        </w:tc>
        <w:tc>
          <w:tcPr>
            <w:tcW w:w="685"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226"/>
              <w:rPr>
                <w:sz w:val="12"/>
              </w:rPr>
            </w:pPr>
            <w:r>
              <w:rPr>
                <w:sz w:val="12"/>
              </w:rPr>
              <w:t>3 772</w:t>
            </w:r>
          </w:p>
          <w:p w:rsidR="00962CEE" w:rsidRDefault="00DA727F">
            <w:pPr>
              <w:pStyle w:val="TableParagraph"/>
              <w:spacing w:line="137" w:lineRule="exact"/>
              <w:ind w:left="197"/>
              <w:rPr>
                <w:sz w:val="12"/>
              </w:rPr>
            </w:pPr>
            <w:r>
              <w:rPr>
                <w:sz w:val="12"/>
              </w:rPr>
              <w:t>421,02</w:t>
            </w:r>
          </w:p>
        </w:tc>
        <w:tc>
          <w:tcPr>
            <w:tcW w:w="848"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ind w:left="134" w:right="80"/>
              <w:jc w:val="center"/>
              <w:rPr>
                <w:sz w:val="12"/>
              </w:rPr>
            </w:pPr>
            <w:r>
              <w:rPr>
                <w:sz w:val="12"/>
              </w:rPr>
              <w:t>бюджет МО "СГП",</w:t>
            </w:r>
          </w:p>
          <w:p w:rsidR="00962CEE" w:rsidRDefault="00DA727F">
            <w:pPr>
              <w:pStyle w:val="TableParagraph"/>
              <w:ind w:left="134" w:right="78"/>
              <w:jc w:val="center"/>
              <w:rPr>
                <w:sz w:val="12"/>
              </w:rPr>
            </w:pPr>
            <w:r>
              <w:rPr>
                <w:sz w:val="12"/>
              </w:rPr>
              <w:t>собствен.ср едства (прибыль), займ</w:t>
            </w:r>
          </w:p>
        </w:tc>
        <w:tc>
          <w:tcPr>
            <w:tcW w:w="726" w:type="dxa"/>
          </w:tcPr>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rPr>
                <w:sz w:val="12"/>
              </w:rPr>
            </w:pPr>
          </w:p>
          <w:p w:rsidR="00962CEE" w:rsidRDefault="00962CEE">
            <w:pPr>
              <w:pStyle w:val="TableParagraph"/>
              <w:spacing w:before="8"/>
              <w:rPr>
                <w:sz w:val="11"/>
              </w:rPr>
            </w:pPr>
          </w:p>
          <w:p w:rsidR="00962CEE" w:rsidRDefault="00DA727F">
            <w:pPr>
              <w:pStyle w:val="TableParagraph"/>
              <w:spacing w:line="137" w:lineRule="exact"/>
              <w:ind w:left="251"/>
              <w:rPr>
                <w:sz w:val="12"/>
              </w:rPr>
            </w:pPr>
            <w:r>
              <w:rPr>
                <w:sz w:val="12"/>
              </w:rPr>
              <w:t>7 544</w:t>
            </w:r>
          </w:p>
          <w:p w:rsidR="00962CEE" w:rsidRDefault="00DA727F">
            <w:pPr>
              <w:pStyle w:val="TableParagraph"/>
              <w:spacing w:line="137" w:lineRule="exact"/>
              <w:ind w:left="219"/>
              <w:rPr>
                <w:sz w:val="12"/>
              </w:rPr>
            </w:pPr>
            <w:r>
              <w:rPr>
                <w:sz w:val="12"/>
              </w:rPr>
              <w:t>842,04</w:t>
            </w:r>
          </w:p>
        </w:tc>
      </w:tr>
      <w:tr w:rsidR="00962CEE">
        <w:trPr>
          <w:trHeight w:val="277"/>
        </w:trPr>
        <w:tc>
          <w:tcPr>
            <w:tcW w:w="958" w:type="dxa"/>
          </w:tcPr>
          <w:p w:rsidR="00962CEE" w:rsidRDefault="00DA727F">
            <w:pPr>
              <w:pStyle w:val="TableParagraph"/>
              <w:spacing w:before="67"/>
              <w:ind w:left="295"/>
              <w:rPr>
                <w:b/>
                <w:sz w:val="12"/>
              </w:rPr>
            </w:pPr>
            <w:r>
              <w:rPr>
                <w:b/>
                <w:sz w:val="12"/>
              </w:rPr>
              <w:t>Итого:</w:t>
            </w:r>
          </w:p>
        </w:tc>
        <w:tc>
          <w:tcPr>
            <w:tcW w:w="537" w:type="dxa"/>
          </w:tcPr>
          <w:p w:rsidR="00962CEE" w:rsidRDefault="00962CEE">
            <w:pPr>
              <w:pStyle w:val="TableParagraph"/>
              <w:rPr>
                <w:sz w:val="20"/>
              </w:rPr>
            </w:pPr>
          </w:p>
        </w:tc>
        <w:tc>
          <w:tcPr>
            <w:tcW w:w="801" w:type="dxa"/>
          </w:tcPr>
          <w:p w:rsidR="00962CEE" w:rsidRDefault="00962CEE">
            <w:pPr>
              <w:pStyle w:val="TableParagraph"/>
              <w:rPr>
                <w:sz w:val="20"/>
              </w:rPr>
            </w:pPr>
          </w:p>
        </w:tc>
        <w:tc>
          <w:tcPr>
            <w:tcW w:w="607" w:type="dxa"/>
          </w:tcPr>
          <w:p w:rsidR="00962CEE" w:rsidRDefault="00962CEE">
            <w:pPr>
              <w:pStyle w:val="TableParagraph"/>
              <w:rPr>
                <w:sz w:val="20"/>
              </w:rPr>
            </w:pPr>
          </w:p>
        </w:tc>
        <w:tc>
          <w:tcPr>
            <w:tcW w:w="686" w:type="dxa"/>
          </w:tcPr>
          <w:p w:rsidR="00962CEE" w:rsidRDefault="00DA727F">
            <w:pPr>
              <w:pStyle w:val="TableParagraph"/>
              <w:spacing w:line="136" w:lineRule="exact"/>
              <w:ind w:left="178"/>
              <w:rPr>
                <w:b/>
                <w:sz w:val="12"/>
              </w:rPr>
            </w:pPr>
            <w:r>
              <w:rPr>
                <w:b/>
                <w:sz w:val="12"/>
              </w:rPr>
              <w:t>18 814</w:t>
            </w:r>
          </w:p>
          <w:p w:rsidR="00962CEE" w:rsidRDefault="00DA727F">
            <w:pPr>
              <w:pStyle w:val="TableParagraph"/>
              <w:spacing w:before="1" w:line="121" w:lineRule="exact"/>
              <w:ind w:left="178"/>
              <w:rPr>
                <w:b/>
                <w:sz w:val="12"/>
              </w:rPr>
            </w:pPr>
            <w:r>
              <w:rPr>
                <w:b/>
                <w:sz w:val="12"/>
              </w:rPr>
              <w:t>560,39</w:t>
            </w:r>
          </w:p>
        </w:tc>
        <w:tc>
          <w:tcPr>
            <w:tcW w:w="688" w:type="dxa"/>
          </w:tcPr>
          <w:p w:rsidR="00962CEE" w:rsidRDefault="00DA727F">
            <w:pPr>
              <w:pStyle w:val="TableParagraph"/>
              <w:spacing w:line="136" w:lineRule="exact"/>
              <w:ind w:left="181"/>
              <w:rPr>
                <w:b/>
                <w:sz w:val="12"/>
              </w:rPr>
            </w:pPr>
            <w:r>
              <w:rPr>
                <w:b/>
                <w:sz w:val="12"/>
              </w:rPr>
              <w:t>18 412</w:t>
            </w:r>
          </w:p>
          <w:p w:rsidR="00962CEE" w:rsidRDefault="00DA727F">
            <w:pPr>
              <w:pStyle w:val="TableParagraph"/>
              <w:spacing w:before="1" w:line="121" w:lineRule="exact"/>
              <w:ind w:left="181"/>
              <w:rPr>
                <w:b/>
                <w:sz w:val="12"/>
              </w:rPr>
            </w:pPr>
            <w:r>
              <w:rPr>
                <w:b/>
                <w:sz w:val="12"/>
              </w:rPr>
              <w:t>010,53</w:t>
            </w:r>
          </w:p>
        </w:tc>
        <w:tc>
          <w:tcPr>
            <w:tcW w:w="686" w:type="dxa"/>
          </w:tcPr>
          <w:p w:rsidR="00962CEE" w:rsidRDefault="00DA727F">
            <w:pPr>
              <w:pStyle w:val="TableParagraph"/>
              <w:spacing w:line="136" w:lineRule="exact"/>
              <w:ind w:left="180"/>
              <w:rPr>
                <w:b/>
                <w:sz w:val="12"/>
              </w:rPr>
            </w:pPr>
            <w:r>
              <w:rPr>
                <w:b/>
                <w:sz w:val="12"/>
              </w:rPr>
              <w:t>18 286</w:t>
            </w:r>
          </w:p>
          <w:p w:rsidR="00962CEE" w:rsidRDefault="00DA727F">
            <w:pPr>
              <w:pStyle w:val="TableParagraph"/>
              <w:spacing w:before="1" w:line="121" w:lineRule="exact"/>
              <w:ind w:left="180"/>
              <w:rPr>
                <w:b/>
                <w:sz w:val="12"/>
              </w:rPr>
            </w:pPr>
            <w:r>
              <w:rPr>
                <w:b/>
                <w:sz w:val="12"/>
              </w:rPr>
              <w:t>284,71</w:t>
            </w:r>
          </w:p>
        </w:tc>
        <w:tc>
          <w:tcPr>
            <w:tcW w:w="685" w:type="dxa"/>
          </w:tcPr>
          <w:p w:rsidR="00962CEE" w:rsidRDefault="00DA727F">
            <w:pPr>
              <w:pStyle w:val="TableParagraph"/>
              <w:spacing w:line="136" w:lineRule="exact"/>
              <w:ind w:left="181"/>
              <w:rPr>
                <w:b/>
                <w:sz w:val="12"/>
              </w:rPr>
            </w:pPr>
            <w:r>
              <w:rPr>
                <w:b/>
                <w:sz w:val="12"/>
              </w:rPr>
              <w:t>18 733</w:t>
            </w:r>
          </w:p>
          <w:p w:rsidR="00962CEE" w:rsidRDefault="00DA727F">
            <w:pPr>
              <w:pStyle w:val="TableParagraph"/>
              <w:spacing w:before="1" w:line="121" w:lineRule="exact"/>
              <w:ind w:left="181"/>
              <w:rPr>
                <w:b/>
                <w:sz w:val="12"/>
              </w:rPr>
            </w:pPr>
            <w:r>
              <w:rPr>
                <w:b/>
                <w:sz w:val="12"/>
              </w:rPr>
              <w:t>715,44</w:t>
            </w:r>
          </w:p>
        </w:tc>
        <w:tc>
          <w:tcPr>
            <w:tcW w:w="685" w:type="dxa"/>
          </w:tcPr>
          <w:p w:rsidR="00962CEE" w:rsidRDefault="00DA727F">
            <w:pPr>
              <w:pStyle w:val="TableParagraph"/>
              <w:spacing w:line="136" w:lineRule="exact"/>
              <w:ind w:left="182"/>
              <w:rPr>
                <w:b/>
                <w:sz w:val="12"/>
              </w:rPr>
            </w:pPr>
            <w:r>
              <w:rPr>
                <w:b/>
                <w:sz w:val="12"/>
              </w:rPr>
              <w:t>18 591</w:t>
            </w:r>
          </w:p>
          <w:p w:rsidR="00962CEE" w:rsidRDefault="00DA727F">
            <w:pPr>
              <w:pStyle w:val="TableParagraph"/>
              <w:spacing w:before="1" w:line="121" w:lineRule="exact"/>
              <w:ind w:left="182"/>
              <w:rPr>
                <w:b/>
                <w:sz w:val="12"/>
              </w:rPr>
            </w:pPr>
            <w:r>
              <w:rPr>
                <w:b/>
                <w:sz w:val="12"/>
              </w:rPr>
              <w:t>298,98</w:t>
            </w:r>
          </w:p>
        </w:tc>
        <w:tc>
          <w:tcPr>
            <w:tcW w:w="687" w:type="dxa"/>
          </w:tcPr>
          <w:p w:rsidR="00962CEE" w:rsidRDefault="00DA727F">
            <w:pPr>
              <w:pStyle w:val="TableParagraph"/>
              <w:spacing w:line="136" w:lineRule="exact"/>
              <w:ind w:left="186"/>
              <w:rPr>
                <w:b/>
                <w:sz w:val="12"/>
              </w:rPr>
            </w:pPr>
            <w:r>
              <w:rPr>
                <w:b/>
                <w:sz w:val="12"/>
              </w:rPr>
              <w:t>18 500</w:t>
            </w:r>
          </w:p>
          <w:p w:rsidR="00962CEE" w:rsidRDefault="00DA727F">
            <w:pPr>
              <w:pStyle w:val="TableParagraph"/>
              <w:spacing w:before="1" w:line="121" w:lineRule="exact"/>
              <w:ind w:left="186"/>
              <w:rPr>
                <w:b/>
                <w:sz w:val="12"/>
              </w:rPr>
            </w:pPr>
            <w:r>
              <w:rPr>
                <w:b/>
                <w:sz w:val="12"/>
              </w:rPr>
              <w:t>000,00</w:t>
            </w:r>
          </w:p>
        </w:tc>
        <w:tc>
          <w:tcPr>
            <w:tcW w:w="685" w:type="dxa"/>
          </w:tcPr>
          <w:p w:rsidR="00962CEE" w:rsidRDefault="00DA727F">
            <w:pPr>
              <w:pStyle w:val="TableParagraph"/>
              <w:spacing w:line="136" w:lineRule="exact"/>
              <w:ind w:left="185"/>
              <w:rPr>
                <w:b/>
                <w:sz w:val="12"/>
              </w:rPr>
            </w:pPr>
            <w:r>
              <w:rPr>
                <w:b/>
                <w:sz w:val="12"/>
              </w:rPr>
              <w:t>19 116</w:t>
            </w:r>
          </w:p>
          <w:p w:rsidR="00962CEE" w:rsidRDefault="00DA727F">
            <w:pPr>
              <w:pStyle w:val="TableParagraph"/>
              <w:spacing w:before="1" w:line="121" w:lineRule="exact"/>
              <w:ind w:left="185"/>
              <w:rPr>
                <w:b/>
                <w:sz w:val="12"/>
              </w:rPr>
            </w:pPr>
            <w:r>
              <w:rPr>
                <w:b/>
                <w:sz w:val="12"/>
              </w:rPr>
              <w:t>860,37</w:t>
            </w:r>
          </w:p>
        </w:tc>
        <w:tc>
          <w:tcPr>
            <w:tcW w:w="685" w:type="dxa"/>
          </w:tcPr>
          <w:p w:rsidR="00962CEE" w:rsidRDefault="00DA727F">
            <w:pPr>
              <w:pStyle w:val="TableParagraph"/>
              <w:spacing w:line="136" w:lineRule="exact"/>
              <w:ind w:left="187"/>
              <w:rPr>
                <w:b/>
                <w:sz w:val="12"/>
              </w:rPr>
            </w:pPr>
            <w:r>
              <w:rPr>
                <w:b/>
                <w:sz w:val="12"/>
              </w:rPr>
              <w:t>17 677</w:t>
            </w:r>
          </w:p>
          <w:p w:rsidR="00962CEE" w:rsidRDefault="00DA727F">
            <w:pPr>
              <w:pStyle w:val="TableParagraph"/>
              <w:spacing w:before="1" w:line="121" w:lineRule="exact"/>
              <w:ind w:left="187"/>
              <w:rPr>
                <w:b/>
                <w:sz w:val="12"/>
              </w:rPr>
            </w:pPr>
            <w:r>
              <w:rPr>
                <w:b/>
                <w:sz w:val="12"/>
              </w:rPr>
              <w:t>412,97</w:t>
            </w:r>
          </w:p>
        </w:tc>
        <w:tc>
          <w:tcPr>
            <w:tcW w:w="685" w:type="dxa"/>
          </w:tcPr>
          <w:p w:rsidR="00962CEE" w:rsidRDefault="00DA727F">
            <w:pPr>
              <w:pStyle w:val="TableParagraph"/>
              <w:spacing w:line="136" w:lineRule="exact"/>
              <w:ind w:left="188"/>
              <w:rPr>
                <w:b/>
                <w:sz w:val="12"/>
              </w:rPr>
            </w:pPr>
            <w:r>
              <w:rPr>
                <w:b/>
                <w:sz w:val="12"/>
              </w:rPr>
              <w:t>18 103</w:t>
            </w:r>
          </w:p>
          <w:p w:rsidR="00962CEE" w:rsidRDefault="00DA727F">
            <w:pPr>
              <w:pStyle w:val="TableParagraph"/>
              <w:spacing w:before="1" w:line="121" w:lineRule="exact"/>
              <w:ind w:left="188"/>
              <w:rPr>
                <w:b/>
                <w:sz w:val="12"/>
              </w:rPr>
            </w:pPr>
            <w:r>
              <w:rPr>
                <w:b/>
                <w:sz w:val="12"/>
              </w:rPr>
              <w:t>831,43</w:t>
            </w:r>
          </w:p>
        </w:tc>
        <w:tc>
          <w:tcPr>
            <w:tcW w:w="687" w:type="dxa"/>
          </w:tcPr>
          <w:p w:rsidR="00962CEE" w:rsidRDefault="00DA727F">
            <w:pPr>
              <w:pStyle w:val="TableParagraph"/>
              <w:spacing w:line="136" w:lineRule="exact"/>
              <w:ind w:left="192"/>
              <w:rPr>
                <w:b/>
                <w:sz w:val="12"/>
              </w:rPr>
            </w:pPr>
            <w:r>
              <w:rPr>
                <w:b/>
                <w:sz w:val="12"/>
              </w:rPr>
              <w:t>19 173</w:t>
            </w:r>
          </w:p>
          <w:p w:rsidR="00962CEE" w:rsidRDefault="00DA727F">
            <w:pPr>
              <w:pStyle w:val="TableParagraph"/>
              <w:spacing w:before="1" w:line="121" w:lineRule="exact"/>
              <w:ind w:left="192"/>
              <w:rPr>
                <w:b/>
                <w:sz w:val="12"/>
              </w:rPr>
            </w:pPr>
            <w:r>
              <w:rPr>
                <w:b/>
                <w:sz w:val="12"/>
              </w:rPr>
              <w:t>240,36</w:t>
            </w:r>
          </w:p>
        </w:tc>
        <w:tc>
          <w:tcPr>
            <w:tcW w:w="685" w:type="dxa"/>
          </w:tcPr>
          <w:p w:rsidR="00962CEE" w:rsidRDefault="00DA727F">
            <w:pPr>
              <w:pStyle w:val="TableParagraph"/>
              <w:spacing w:line="136" w:lineRule="exact"/>
              <w:ind w:left="192"/>
              <w:rPr>
                <w:b/>
                <w:sz w:val="12"/>
              </w:rPr>
            </w:pPr>
            <w:r>
              <w:rPr>
                <w:b/>
                <w:sz w:val="12"/>
              </w:rPr>
              <w:t>17 229</w:t>
            </w:r>
          </w:p>
          <w:p w:rsidR="00962CEE" w:rsidRDefault="00DA727F">
            <w:pPr>
              <w:pStyle w:val="TableParagraph"/>
              <w:spacing w:before="1" w:line="121" w:lineRule="exact"/>
              <w:ind w:left="192"/>
              <w:rPr>
                <w:b/>
                <w:sz w:val="12"/>
              </w:rPr>
            </w:pPr>
            <w:r>
              <w:rPr>
                <w:b/>
                <w:sz w:val="12"/>
              </w:rPr>
              <w:t>452,56</w:t>
            </w:r>
          </w:p>
        </w:tc>
        <w:tc>
          <w:tcPr>
            <w:tcW w:w="685" w:type="dxa"/>
          </w:tcPr>
          <w:p w:rsidR="00962CEE" w:rsidRDefault="00DA727F">
            <w:pPr>
              <w:pStyle w:val="TableParagraph"/>
              <w:spacing w:line="136" w:lineRule="exact"/>
              <w:ind w:left="193"/>
              <w:rPr>
                <w:b/>
                <w:sz w:val="12"/>
              </w:rPr>
            </w:pPr>
            <w:r>
              <w:rPr>
                <w:b/>
                <w:sz w:val="12"/>
              </w:rPr>
              <w:t>18 906</w:t>
            </w:r>
          </w:p>
          <w:p w:rsidR="00962CEE" w:rsidRDefault="00DA727F">
            <w:pPr>
              <w:pStyle w:val="TableParagraph"/>
              <w:spacing w:before="1" w:line="121" w:lineRule="exact"/>
              <w:ind w:left="193"/>
              <w:rPr>
                <w:b/>
                <w:sz w:val="12"/>
              </w:rPr>
            </w:pPr>
            <w:r>
              <w:rPr>
                <w:b/>
                <w:sz w:val="12"/>
              </w:rPr>
              <w:t>392,29</w:t>
            </w:r>
          </w:p>
        </w:tc>
        <w:tc>
          <w:tcPr>
            <w:tcW w:w="685" w:type="dxa"/>
          </w:tcPr>
          <w:p w:rsidR="00962CEE" w:rsidRDefault="00DA727F">
            <w:pPr>
              <w:pStyle w:val="TableParagraph"/>
              <w:spacing w:line="136" w:lineRule="exact"/>
              <w:ind w:left="194"/>
              <w:rPr>
                <w:b/>
                <w:sz w:val="12"/>
              </w:rPr>
            </w:pPr>
            <w:r>
              <w:rPr>
                <w:b/>
                <w:sz w:val="12"/>
              </w:rPr>
              <w:t>18 874</w:t>
            </w:r>
          </w:p>
          <w:p w:rsidR="00962CEE" w:rsidRDefault="00DA727F">
            <w:pPr>
              <w:pStyle w:val="TableParagraph"/>
              <w:spacing w:before="1" w:line="121" w:lineRule="exact"/>
              <w:ind w:left="194"/>
              <w:rPr>
                <w:b/>
                <w:sz w:val="12"/>
              </w:rPr>
            </w:pPr>
            <w:r>
              <w:rPr>
                <w:b/>
                <w:sz w:val="12"/>
              </w:rPr>
              <w:t>158,38</w:t>
            </w:r>
          </w:p>
        </w:tc>
        <w:tc>
          <w:tcPr>
            <w:tcW w:w="688" w:type="dxa"/>
          </w:tcPr>
          <w:p w:rsidR="00962CEE" w:rsidRDefault="00DA727F">
            <w:pPr>
              <w:pStyle w:val="TableParagraph"/>
              <w:spacing w:line="136" w:lineRule="exact"/>
              <w:ind w:left="198"/>
              <w:rPr>
                <w:b/>
                <w:sz w:val="12"/>
              </w:rPr>
            </w:pPr>
            <w:r>
              <w:rPr>
                <w:b/>
                <w:sz w:val="12"/>
              </w:rPr>
              <w:t>17 917</w:t>
            </w:r>
          </w:p>
          <w:p w:rsidR="00962CEE" w:rsidRDefault="00DA727F">
            <w:pPr>
              <w:pStyle w:val="TableParagraph"/>
              <w:spacing w:before="1" w:line="121" w:lineRule="exact"/>
              <w:ind w:left="198"/>
              <w:rPr>
                <w:b/>
                <w:sz w:val="12"/>
              </w:rPr>
            </w:pPr>
            <w:r>
              <w:rPr>
                <w:b/>
                <w:sz w:val="12"/>
              </w:rPr>
              <w:t>168,61</w:t>
            </w:r>
          </w:p>
        </w:tc>
        <w:tc>
          <w:tcPr>
            <w:tcW w:w="685" w:type="dxa"/>
          </w:tcPr>
          <w:p w:rsidR="00962CEE" w:rsidRDefault="00DA727F">
            <w:pPr>
              <w:pStyle w:val="TableParagraph"/>
              <w:spacing w:line="136" w:lineRule="exact"/>
              <w:ind w:left="197"/>
              <w:rPr>
                <w:b/>
                <w:sz w:val="12"/>
              </w:rPr>
            </w:pPr>
            <w:r>
              <w:rPr>
                <w:b/>
                <w:sz w:val="12"/>
              </w:rPr>
              <w:t>19 653</w:t>
            </w:r>
          </w:p>
          <w:p w:rsidR="00962CEE" w:rsidRDefault="00DA727F">
            <w:pPr>
              <w:pStyle w:val="TableParagraph"/>
              <w:spacing w:before="1" w:line="121" w:lineRule="exact"/>
              <w:ind w:left="197"/>
              <w:rPr>
                <w:b/>
                <w:sz w:val="12"/>
              </w:rPr>
            </w:pPr>
            <w:r>
              <w:rPr>
                <w:b/>
                <w:sz w:val="12"/>
              </w:rPr>
              <w:t>105,68</w:t>
            </w:r>
          </w:p>
        </w:tc>
        <w:tc>
          <w:tcPr>
            <w:tcW w:w="848" w:type="dxa"/>
          </w:tcPr>
          <w:p w:rsidR="00962CEE" w:rsidRDefault="00962CEE">
            <w:pPr>
              <w:pStyle w:val="TableParagraph"/>
              <w:rPr>
                <w:sz w:val="20"/>
              </w:rPr>
            </w:pPr>
          </w:p>
        </w:tc>
        <w:tc>
          <w:tcPr>
            <w:tcW w:w="726" w:type="dxa"/>
          </w:tcPr>
          <w:p w:rsidR="00962CEE" w:rsidRDefault="00DA727F">
            <w:pPr>
              <w:pStyle w:val="TableParagraph"/>
              <w:spacing w:line="136" w:lineRule="exact"/>
              <w:ind w:left="191"/>
              <w:rPr>
                <w:b/>
                <w:sz w:val="12"/>
              </w:rPr>
            </w:pPr>
            <w:r>
              <w:rPr>
                <w:b/>
                <w:sz w:val="12"/>
              </w:rPr>
              <w:t>277 989</w:t>
            </w:r>
          </w:p>
          <w:p w:rsidR="00962CEE" w:rsidRDefault="00DA727F">
            <w:pPr>
              <w:pStyle w:val="TableParagraph"/>
              <w:spacing w:before="1" w:line="121" w:lineRule="exact"/>
              <w:ind w:left="219"/>
              <w:rPr>
                <w:b/>
                <w:sz w:val="12"/>
              </w:rPr>
            </w:pPr>
            <w:r>
              <w:rPr>
                <w:b/>
                <w:sz w:val="12"/>
              </w:rPr>
              <w:t>492,70</w:t>
            </w:r>
          </w:p>
        </w:tc>
      </w:tr>
    </w:tbl>
    <w:p w:rsidR="00962CEE" w:rsidRDefault="00DA727F">
      <w:pPr>
        <w:pStyle w:val="a3"/>
        <w:spacing w:line="268" w:lineRule="exact"/>
        <w:ind w:left="1280"/>
      </w:pPr>
      <w:r>
        <w:t>Переоборудование внутренних узлов в связи с переходом на закрытую систему теплоснабжения.</w:t>
      </w:r>
    </w:p>
    <w:p w:rsidR="00962CEE" w:rsidRDefault="00DA727F">
      <w:pPr>
        <w:pStyle w:val="a3"/>
        <w:ind w:left="572" w:right="304" w:firstLine="708"/>
      </w:pPr>
      <w: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962CEE" w:rsidRDefault="00DA727F">
      <w:pPr>
        <w:pStyle w:val="a4"/>
        <w:numPr>
          <w:ilvl w:val="0"/>
          <w:numId w:val="26"/>
        </w:numPr>
        <w:tabs>
          <w:tab w:val="left" w:pos="1421"/>
        </w:tabs>
        <w:ind w:right="792" w:firstLine="708"/>
        <w:rPr>
          <w:sz w:val="24"/>
        </w:rPr>
      </w:pPr>
      <w:r>
        <w:rPr>
          <w:sz w:val="24"/>
        </w:rPr>
        <w:t>с</w:t>
      </w:r>
      <w:r>
        <w:rPr>
          <w:spacing w:val="-5"/>
          <w:sz w:val="24"/>
        </w:rPr>
        <w:t xml:space="preserve"> </w:t>
      </w:r>
      <w:r>
        <w:rPr>
          <w:sz w:val="24"/>
        </w:rPr>
        <w:t>1</w:t>
      </w:r>
      <w:r>
        <w:rPr>
          <w:spacing w:val="-4"/>
          <w:sz w:val="24"/>
        </w:rPr>
        <w:t xml:space="preserve"> </w:t>
      </w:r>
      <w:r>
        <w:rPr>
          <w:sz w:val="24"/>
        </w:rPr>
        <w:t>января</w:t>
      </w:r>
      <w:r>
        <w:rPr>
          <w:spacing w:val="-4"/>
          <w:sz w:val="24"/>
        </w:rPr>
        <w:t xml:space="preserve"> </w:t>
      </w:r>
      <w:r>
        <w:rPr>
          <w:sz w:val="24"/>
        </w:rPr>
        <w:t>2013</w:t>
      </w:r>
      <w:r>
        <w:rPr>
          <w:spacing w:val="-4"/>
          <w:sz w:val="24"/>
        </w:rPr>
        <w:t xml:space="preserve"> </w:t>
      </w:r>
      <w:r>
        <w:rPr>
          <w:sz w:val="24"/>
        </w:rPr>
        <w:t>года</w:t>
      </w:r>
      <w:r>
        <w:rPr>
          <w:spacing w:val="-5"/>
          <w:sz w:val="24"/>
        </w:rPr>
        <w:t xml:space="preserve"> </w:t>
      </w:r>
      <w:r>
        <w:rPr>
          <w:sz w:val="24"/>
        </w:rPr>
        <w:t>подключение</w:t>
      </w:r>
      <w:r>
        <w:rPr>
          <w:spacing w:val="-5"/>
          <w:sz w:val="24"/>
        </w:rPr>
        <w:t xml:space="preserve"> </w:t>
      </w:r>
      <w:r>
        <w:rPr>
          <w:sz w:val="24"/>
        </w:rPr>
        <w:t>объектов</w:t>
      </w:r>
      <w:r>
        <w:rPr>
          <w:spacing w:val="-4"/>
          <w:sz w:val="24"/>
        </w:rPr>
        <w:t xml:space="preserve"> </w:t>
      </w:r>
      <w:r>
        <w:rPr>
          <w:sz w:val="24"/>
        </w:rPr>
        <w:t>капитального</w:t>
      </w:r>
      <w:r>
        <w:rPr>
          <w:spacing w:val="-4"/>
          <w:sz w:val="24"/>
        </w:rPr>
        <w:t xml:space="preserve"> </w:t>
      </w:r>
      <w:r>
        <w:rPr>
          <w:sz w:val="24"/>
        </w:rPr>
        <w:t>строительства</w:t>
      </w:r>
      <w:r>
        <w:rPr>
          <w:spacing w:val="-6"/>
          <w:sz w:val="24"/>
        </w:rPr>
        <w:t xml:space="preserve"> </w:t>
      </w:r>
      <w:r>
        <w:rPr>
          <w:sz w:val="24"/>
        </w:rPr>
        <w:t>потребителей</w:t>
      </w:r>
      <w:r>
        <w:rPr>
          <w:spacing w:val="-4"/>
          <w:sz w:val="24"/>
        </w:rPr>
        <w:t xml:space="preserve"> </w:t>
      </w:r>
      <w:r>
        <w:rPr>
          <w:sz w:val="24"/>
        </w:rPr>
        <w:t>к</w:t>
      </w:r>
      <w:r>
        <w:rPr>
          <w:spacing w:val="-4"/>
          <w:sz w:val="24"/>
        </w:rPr>
        <w:t xml:space="preserve"> </w:t>
      </w:r>
      <w:r>
        <w:rPr>
          <w:sz w:val="24"/>
        </w:rPr>
        <w:t>централизованным</w:t>
      </w:r>
      <w:r>
        <w:rPr>
          <w:spacing w:val="-6"/>
          <w:sz w:val="24"/>
        </w:rPr>
        <w:t xml:space="preserve"> </w:t>
      </w:r>
      <w:r>
        <w:rPr>
          <w:sz w:val="24"/>
        </w:rPr>
        <w:t>открытым</w:t>
      </w:r>
      <w:r>
        <w:rPr>
          <w:spacing w:val="-6"/>
          <w:sz w:val="24"/>
        </w:rPr>
        <w:t xml:space="preserve"> </w:t>
      </w:r>
      <w:r>
        <w:rPr>
          <w:sz w:val="24"/>
        </w:rPr>
        <w:t>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w:t>
      </w:r>
      <w:r>
        <w:rPr>
          <w:spacing w:val="-3"/>
          <w:sz w:val="24"/>
        </w:rPr>
        <w:t xml:space="preserve"> </w:t>
      </w:r>
      <w:r>
        <w:rPr>
          <w:sz w:val="24"/>
        </w:rPr>
        <w:t>допускается;</w:t>
      </w:r>
    </w:p>
    <w:p w:rsidR="00962CEE" w:rsidRDefault="00DA727F">
      <w:pPr>
        <w:pStyle w:val="a4"/>
        <w:numPr>
          <w:ilvl w:val="0"/>
          <w:numId w:val="26"/>
        </w:numPr>
        <w:tabs>
          <w:tab w:val="left" w:pos="1421"/>
        </w:tabs>
        <w:ind w:right="1053" w:firstLine="708"/>
        <w:rPr>
          <w:sz w:val="24"/>
        </w:rPr>
      </w:pPr>
      <w:r>
        <w:rPr>
          <w:sz w:val="24"/>
        </w:rPr>
        <w:t>с</w:t>
      </w:r>
      <w:r>
        <w:rPr>
          <w:spacing w:val="-5"/>
          <w:sz w:val="24"/>
        </w:rPr>
        <w:t xml:space="preserve"> </w:t>
      </w:r>
      <w:r>
        <w:rPr>
          <w:sz w:val="24"/>
        </w:rPr>
        <w:t>1</w:t>
      </w:r>
      <w:r>
        <w:rPr>
          <w:spacing w:val="-4"/>
          <w:sz w:val="24"/>
        </w:rPr>
        <w:t xml:space="preserve"> </w:t>
      </w:r>
      <w:r>
        <w:rPr>
          <w:sz w:val="24"/>
        </w:rPr>
        <w:t>января</w:t>
      </w:r>
      <w:r>
        <w:rPr>
          <w:spacing w:val="-4"/>
          <w:sz w:val="24"/>
        </w:rPr>
        <w:t xml:space="preserve"> </w:t>
      </w:r>
      <w:r>
        <w:rPr>
          <w:sz w:val="24"/>
        </w:rPr>
        <w:t>2022</w:t>
      </w:r>
      <w:r>
        <w:rPr>
          <w:spacing w:val="-4"/>
          <w:sz w:val="24"/>
        </w:rPr>
        <w:t xml:space="preserve"> </w:t>
      </w:r>
      <w:r>
        <w:rPr>
          <w:sz w:val="24"/>
        </w:rPr>
        <w:t>года</w:t>
      </w:r>
      <w:r>
        <w:rPr>
          <w:spacing w:val="-5"/>
          <w:sz w:val="24"/>
        </w:rPr>
        <w:t xml:space="preserve"> </w:t>
      </w:r>
      <w:r>
        <w:rPr>
          <w:sz w:val="24"/>
        </w:rPr>
        <w:t>использование</w:t>
      </w:r>
      <w:r>
        <w:rPr>
          <w:spacing w:val="-7"/>
          <w:sz w:val="24"/>
        </w:rPr>
        <w:t xml:space="preserve"> </w:t>
      </w:r>
      <w:r>
        <w:rPr>
          <w:sz w:val="24"/>
        </w:rPr>
        <w:t>централизованных</w:t>
      </w:r>
      <w:r>
        <w:rPr>
          <w:spacing w:val="-2"/>
          <w:sz w:val="24"/>
        </w:rPr>
        <w:t xml:space="preserve"> </w:t>
      </w:r>
      <w:r>
        <w:rPr>
          <w:sz w:val="24"/>
        </w:rPr>
        <w:t>открытых</w:t>
      </w:r>
      <w:r>
        <w:rPr>
          <w:spacing w:val="-2"/>
          <w:sz w:val="24"/>
        </w:rPr>
        <w:t xml:space="preserve"> </w:t>
      </w:r>
      <w:r>
        <w:rPr>
          <w:sz w:val="24"/>
        </w:rPr>
        <w:t>систем</w:t>
      </w:r>
      <w:r>
        <w:rPr>
          <w:spacing w:val="-5"/>
          <w:sz w:val="24"/>
        </w:rPr>
        <w:t xml:space="preserve"> </w:t>
      </w:r>
      <w:r>
        <w:rPr>
          <w:sz w:val="24"/>
        </w:rPr>
        <w:t>теплоснабжения</w:t>
      </w:r>
      <w:r>
        <w:rPr>
          <w:spacing w:val="-4"/>
          <w:sz w:val="24"/>
        </w:rPr>
        <w:t xml:space="preserve"> </w:t>
      </w:r>
      <w:r>
        <w:rPr>
          <w:sz w:val="24"/>
        </w:rPr>
        <w:t>(горячего</w:t>
      </w:r>
      <w:r>
        <w:rPr>
          <w:spacing w:val="-5"/>
          <w:sz w:val="24"/>
        </w:rPr>
        <w:t xml:space="preserve"> </w:t>
      </w:r>
      <w:r>
        <w:rPr>
          <w:sz w:val="24"/>
        </w:rPr>
        <w:t>водоснабжения)</w:t>
      </w:r>
      <w:r>
        <w:rPr>
          <w:spacing w:val="-4"/>
          <w:sz w:val="24"/>
        </w:rPr>
        <w:t xml:space="preserve"> </w:t>
      </w:r>
      <w:r>
        <w:rPr>
          <w:sz w:val="24"/>
        </w:rPr>
        <w:t>для</w:t>
      </w:r>
      <w:r>
        <w:rPr>
          <w:spacing w:val="-4"/>
          <w:sz w:val="24"/>
        </w:rPr>
        <w:t xml:space="preserve"> </w:t>
      </w:r>
      <w:r>
        <w:rPr>
          <w:sz w:val="24"/>
        </w:rPr>
        <w:t>нужд горячего водоснабжения, осуществляемого путем отбора теплоносителя на нужды горячего водоснабжения, не</w:t>
      </w:r>
      <w:r>
        <w:rPr>
          <w:spacing w:val="-23"/>
          <w:sz w:val="24"/>
        </w:rPr>
        <w:t xml:space="preserve"> </w:t>
      </w:r>
      <w:r>
        <w:rPr>
          <w:sz w:val="24"/>
        </w:rPr>
        <w:t>допускается.</w:t>
      </w:r>
    </w:p>
    <w:p w:rsidR="00962CEE" w:rsidRDefault="00DA727F">
      <w:pPr>
        <w:pStyle w:val="a3"/>
        <w:ind w:left="1280" w:right="4244"/>
      </w:pPr>
      <w:r>
        <w:t>В г. Светогорске и пгт. Лесогорский планируется переход на закрытую схему теплоснабжения. Вариант реконструкции включает следующие основные конструктивные решения: Подключение систем отопления осуществляется по зависимой схеме.</w:t>
      </w:r>
    </w:p>
    <w:p w:rsidR="00962CEE" w:rsidRDefault="00DA727F">
      <w:pPr>
        <w:pStyle w:val="a3"/>
        <w:ind w:left="1280"/>
      </w:pPr>
      <w:r>
        <w:t>Подключение ГВС осуществляется по закрытой схеме, через автоматизированные модули ГВС с теплообменниками.</w:t>
      </w:r>
    </w:p>
    <w:p w:rsidR="00962CEE" w:rsidRDefault="00DA727F">
      <w:pPr>
        <w:pStyle w:val="a3"/>
        <w:ind w:left="572" w:right="279" w:firstLine="708"/>
      </w:pPr>
      <w:r>
        <w:t>В зданиях с нагрузкой на отопление более 0,2 Гкал/час предлагается установка систем автоматизированного погодного регулирования подачи теплоносителя в систему отопления.</w:t>
      </w:r>
    </w:p>
    <w:p w:rsidR="00962CEE" w:rsidRDefault="00DA727F">
      <w:pPr>
        <w:pStyle w:val="a3"/>
        <w:ind w:left="1280" w:right="3641"/>
      </w:pPr>
      <w:r>
        <w:t>В зданиях с общей нагрузкой более 0,2 Гкал/час предлагается установка общедомовых узлов учёта. Данный вариант реконструкции также включает замену внутридомовых систем ГВС, а именно: замену систем розлива;</w:t>
      </w:r>
    </w:p>
    <w:p w:rsidR="00962CEE" w:rsidRDefault="00DA727F">
      <w:pPr>
        <w:pStyle w:val="a3"/>
        <w:ind w:left="1280"/>
      </w:pPr>
      <w:r>
        <w:t>замену стояков ГВС;</w:t>
      </w:r>
    </w:p>
    <w:p w:rsidR="00962CEE" w:rsidRDefault="00DA727F">
      <w:pPr>
        <w:pStyle w:val="a3"/>
        <w:ind w:left="1280" w:right="8584"/>
      </w:pPr>
      <w:r>
        <w:t>установку квартирных счётчиков горячей воды; замену систем разводки трубопроводов по квартирам.</w:t>
      </w:r>
    </w:p>
    <w:p w:rsidR="00962CEE" w:rsidRDefault="00962CEE">
      <w:p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13" style="width:731.5pt;height:4.45pt;mso-position-horizontal-relative:char;mso-position-vertical-relative:line" coordsize="14630,89">
            <v:line id="_x0000_s1915" style="position:absolute" from="0,59" to="14630,59" strokecolor="#612322" strokeweight="3pt"/>
            <v:line id="_x0000_s1914" style="position:absolute" from="0,7" to="14630,7" strokecolor="#612322" strokeweight=".72pt"/>
            <w10:wrap type="none"/>
            <w10:anchorlock/>
          </v:group>
        </w:pict>
      </w:r>
    </w:p>
    <w:p w:rsidR="00962CEE" w:rsidRDefault="00962CEE">
      <w:pPr>
        <w:pStyle w:val="a3"/>
        <w:spacing w:before="6"/>
        <w:rPr>
          <w:sz w:val="15"/>
        </w:rPr>
      </w:pPr>
    </w:p>
    <w:p w:rsidR="00962CEE" w:rsidRDefault="00DA727F">
      <w:pPr>
        <w:pStyle w:val="a3"/>
        <w:spacing w:before="90"/>
        <w:ind w:left="1280" w:right="4380"/>
      </w:pPr>
      <w:r>
        <w:t>Состав работ и затраты на выполнение данного мероприятия определены для МКД: Проектирование внутренних систем ГВС, ИТП, общедомовых узлов учёта – 170 тыс. руб./дом; Замена внутридомовых систем ГВС – 800 тыс. руб./дом;</w:t>
      </w:r>
    </w:p>
    <w:p w:rsidR="00962CEE" w:rsidRDefault="00DA727F">
      <w:pPr>
        <w:pStyle w:val="a3"/>
        <w:ind w:left="1280" w:right="7627"/>
      </w:pPr>
      <w:r>
        <w:t>Устройство систем ввода, где ИТП – 400 тыс. руб./дом Установка общедомовых узлов учёта –200 тыс. руб./дом ИТОГО по МКД: 1570 тыс. руб./дом.</w:t>
      </w:r>
    </w:p>
    <w:p w:rsidR="00962CEE" w:rsidRDefault="00DA727F">
      <w:pPr>
        <w:pStyle w:val="a3"/>
        <w:ind w:left="572" w:right="336" w:firstLine="708"/>
      </w:pPr>
      <w:r>
        <w:t>Всего количество домов, нуждающихся в переоборудовании внутренних узлов, в МО «Светогорское городское поселение» составило 242 здания.</w:t>
      </w:r>
    </w:p>
    <w:p w:rsidR="00962CEE" w:rsidRDefault="00DA727F">
      <w:pPr>
        <w:pStyle w:val="a3"/>
        <w:ind w:left="1280"/>
      </w:pPr>
      <w:r>
        <w:t>Исходя из выше приведенных оценочных стоимостей общие затраты на данное мероприятие ориентировочно составят 379,940 млн.</w:t>
      </w:r>
    </w:p>
    <w:p w:rsidR="00962CEE" w:rsidRDefault="00DA727F">
      <w:pPr>
        <w:pStyle w:val="a3"/>
        <w:spacing w:before="1"/>
        <w:ind w:left="572"/>
      </w:pPr>
      <w:r>
        <w:t>руб.</w:t>
      </w:r>
    </w:p>
    <w:p w:rsidR="00962CEE" w:rsidRDefault="00962CEE">
      <w:p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10" style="width:731.5pt;height:4.45pt;mso-position-horizontal-relative:char;mso-position-vertical-relative:line" coordsize="14630,89">
            <v:line id="_x0000_s1912" style="position:absolute" from="0,59" to="14630,59" strokecolor="#612322" strokeweight="3pt"/>
            <v:line id="_x0000_s1911" style="position:absolute" from="0,7" to="14630,7" strokecolor="#612322" strokeweight=".72pt"/>
            <w10:wrap type="none"/>
            <w10:anchorlock/>
          </v:group>
        </w:pict>
      </w:r>
    </w:p>
    <w:p w:rsidR="00962CEE" w:rsidRDefault="00962CEE">
      <w:pPr>
        <w:pStyle w:val="a3"/>
        <w:spacing w:before="7"/>
        <w:rPr>
          <w:sz w:val="26"/>
        </w:rPr>
      </w:pPr>
    </w:p>
    <w:p w:rsidR="00962CEE" w:rsidRDefault="00DA727F">
      <w:pPr>
        <w:pStyle w:val="5"/>
        <w:spacing w:before="90"/>
        <w:ind w:left="1292"/>
      </w:pPr>
      <w:r>
        <w:t>Подключение новых потребителей.</w:t>
      </w:r>
    </w:p>
    <w:p w:rsidR="00962CEE" w:rsidRDefault="00962CEE">
      <w:pPr>
        <w:pStyle w:val="a3"/>
        <w:spacing w:before="10"/>
        <w:rPr>
          <w:b/>
          <w:sz w:val="21"/>
        </w:rPr>
      </w:pPr>
    </w:p>
    <w:p w:rsidR="00962CEE" w:rsidRDefault="00DA727F">
      <w:pPr>
        <w:pStyle w:val="a3"/>
        <w:spacing w:line="360" w:lineRule="auto"/>
        <w:ind w:left="572" w:firstLine="720"/>
      </w:pPr>
      <w:r>
        <w:t>Для обеспечения централизованным теплоснабжением планируемых к строительству потребителей, необходимо строительство отдельных участков тепловых сетей.</w:t>
      </w:r>
    </w:p>
    <w:p w:rsidR="00962CEE" w:rsidRDefault="00DA727F">
      <w:pPr>
        <w:pStyle w:val="a3"/>
        <w:spacing w:before="120"/>
        <w:ind w:left="1292"/>
      </w:pPr>
      <w:r>
        <w:t xml:space="preserve">Участки, которые необходимо простроить для теплоснабжения планируемых потребителей, представлены в </w:t>
      </w:r>
      <w:hyperlink w:anchor="_bookmark52" w:history="1">
        <w:r>
          <w:t>Таблица 96</w:t>
        </w:r>
      </w:hyperlink>
      <w:r>
        <w:t>.</w:t>
      </w:r>
    </w:p>
    <w:p w:rsidR="00962CEE" w:rsidRDefault="00962CEE">
      <w:pPr>
        <w:pStyle w:val="a3"/>
        <w:spacing w:before="10"/>
        <w:rPr>
          <w:sz w:val="22"/>
        </w:rPr>
      </w:pPr>
    </w:p>
    <w:p w:rsidR="00962CEE" w:rsidRDefault="00DA727F">
      <w:pPr>
        <w:spacing w:after="3"/>
        <w:ind w:left="572"/>
        <w:rPr>
          <w:b/>
          <w:sz w:val="20"/>
        </w:rPr>
      </w:pPr>
      <w:bookmarkStart w:id="53" w:name="_bookmark52"/>
      <w:bookmarkEnd w:id="53"/>
      <w:r>
        <w:rPr>
          <w:b/>
          <w:sz w:val="20"/>
        </w:rPr>
        <w:t>Таблица 96. Участки строительства новой тепловой сети</w:t>
      </w: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1"/>
        <w:gridCol w:w="2083"/>
        <w:gridCol w:w="2084"/>
        <w:gridCol w:w="2083"/>
        <w:gridCol w:w="2083"/>
        <w:gridCol w:w="2083"/>
        <w:gridCol w:w="2082"/>
      </w:tblGrid>
      <w:tr w:rsidR="00962CEE">
        <w:trPr>
          <w:trHeight w:val="732"/>
        </w:trPr>
        <w:tc>
          <w:tcPr>
            <w:tcW w:w="2081" w:type="dxa"/>
          </w:tcPr>
          <w:p w:rsidR="00962CEE" w:rsidRDefault="00DA727F">
            <w:pPr>
              <w:pStyle w:val="TableParagraph"/>
              <w:spacing w:before="122"/>
              <w:ind w:left="797" w:right="74" w:hanging="301"/>
              <w:rPr>
                <w:rFonts w:ascii="Calibri" w:hAnsi="Calibri"/>
                <w:b/>
                <w:sz w:val="20"/>
              </w:rPr>
            </w:pPr>
            <w:r>
              <w:rPr>
                <w:rFonts w:ascii="Calibri" w:hAnsi="Calibri"/>
                <w:b/>
                <w:w w:val="95"/>
                <w:sz w:val="20"/>
              </w:rPr>
              <w:t xml:space="preserve">Населенный </w:t>
            </w:r>
            <w:r>
              <w:rPr>
                <w:rFonts w:ascii="Calibri" w:hAnsi="Calibri"/>
                <w:b/>
                <w:sz w:val="20"/>
              </w:rPr>
              <w:t>пункт</w:t>
            </w:r>
          </w:p>
        </w:tc>
        <w:tc>
          <w:tcPr>
            <w:tcW w:w="2083" w:type="dxa"/>
          </w:tcPr>
          <w:p w:rsidR="00962CEE" w:rsidRDefault="00DA727F">
            <w:pPr>
              <w:pStyle w:val="TableParagraph"/>
              <w:spacing w:before="122"/>
              <w:ind w:left="717" w:hanging="658"/>
              <w:rPr>
                <w:rFonts w:ascii="Calibri" w:hAnsi="Calibri"/>
                <w:b/>
                <w:sz w:val="20"/>
              </w:rPr>
            </w:pPr>
            <w:r>
              <w:rPr>
                <w:rFonts w:ascii="Calibri" w:hAnsi="Calibri"/>
                <w:b/>
                <w:sz w:val="20"/>
              </w:rPr>
              <w:t>Наименование начала участка</w:t>
            </w:r>
          </w:p>
        </w:tc>
        <w:tc>
          <w:tcPr>
            <w:tcW w:w="2084" w:type="dxa"/>
          </w:tcPr>
          <w:p w:rsidR="00962CEE" w:rsidRDefault="00DA727F">
            <w:pPr>
              <w:pStyle w:val="TableParagraph"/>
              <w:spacing w:before="122"/>
              <w:ind w:left="718" w:hanging="618"/>
              <w:rPr>
                <w:rFonts w:ascii="Calibri" w:hAnsi="Calibri"/>
                <w:b/>
                <w:sz w:val="20"/>
              </w:rPr>
            </w:pPr>
            <w:r>
              <w:rPr>
                <w:rFonts w:ascii="Calibri" w:hAnsi="Calibri"/>
                <w:b/>
                <w:sz w:val="20"/>
              </w:rPr>
              <w:t>Наименование конца участка</w:t>
            </w:r>
          </w:p>
        </w:tc>
        <w:tc>
          <w:tcPr>
            <w:tcW w:w="2083" w:type="dxa"/>
          </w:tcPr>
          <w:p w:rsidR="00962CEE" w:rsidRDefault="00DA727F">
            <w:pPr>
              <w:pStyle w:val="TableParagraph"/>
              <w:spacing w:before="122"/>
              <w:ind w:left="501" w:hanging="144"/>
              <w:rPr>
                <w:rFonts w:ascii="Calibri" w:hAnsi="Calibri"/>
                <w:b/>
                <w:sz w:val="20"/>
              </w:rPr>
            </w:pPr>
            <w:r>
              <w:rPr>
                <w:rFonts w:ascii="Calibri" w:hAnsi="Calibri"/>
                <w:b/>
                <w:w w:val="95"/>
                <w:sz w:val="20"/>
              </w:rPr>
              <w:t xml:space="preserve">Перспективный </w:t>
            </w:r>
            <w:r>
              <w:rPr>
                <w:rFonts w:ascii="Calibri" w:hAnsi="Calibri"/>
                <w:b/>
                <w:sz w:val="20"/>
              </w:rPr>
              <w:t>диаметр, Ду</w:t>
            </w:r>
          </w:p>
        </w:tc>
        <w:tc>
          <w:tcPr>
            <w:tcW w:w="2083" w:type="dxa"/>
          </w:tcPr>
          <w:p w:rsidR="00962CEE" w:rsidRDefault="00DA727F">
            <w:pPr>
              <w:pStyle w:val="TableParagraph"/>
              <w:spacing w:before="122"/>
              <w:ind w:left="866" w:right="121" w:hanging="500"/>
              <w:rPr>
                <w:rFonts w:ascii="Calibri" w:hAnsi="Calibri"/>
                <w:b/>
                <w:sz w:val="20"/>
              </w:rPr>
            </w:pPr>
            <w:r>
              <w:rPr>
                <w:rFonts w:ascii="Calibri" w:hAnsi="Calibri"/>
                <w:b/>
                <w:w w:val="95"/>
                <w:sz w:val="20"/>
              </w:rPr>
              <w:t xml:space="preserve">Протяженность </w:t>
            </w:r>
            <w:r>
              <w:rPr>
                <w:rFonts w:ascii="Calibri" w:hAnsi="Calibri"/>
                <w:b/>
                <w:sz w:val="20"/>
              </w:rPr>
              <w:t>п.м.</w:t>
            </w:r>
          </w:p>
        </w:tc>
        <w:tc>
          <w:tcPr>
            <w:tcW w:w="2083" w:type="dxa"/>
          </w:tcPr>
          <w:p w:rsidR="00962CEE" w:rsidRDefault="00DA727F">
            <w:pPr>
              <w:pStyle w:val="TableParagraph"/>
              <w:spacing w:before="122"/>
              <w:ind w:left="377" w:firstLine="511"/>
              <w:rPr>
                <w:rFonts w:ascii="Calibri" w:hAnsi="Calibri"/>
                <w:b/>
                <w:sz w:val="20"/>
              </w:rPr>
            </w:pPr>
            <w:r>
              <w:rPr>
                <w:rFonts w:ascii="Calibri" w:hAnsi="Calibri"/>
                <w:b/>
                <w:sz w:val="20"/>
              </w:rPr>
              <w:t xml:space="preserve">Год </w:t>
            </w:r>
            <w:r>
              <w:rPr>
                <w:rFonts w:ascii="Calibri" w:hAnsi="Calibri"/>
                <w:b/>
                <w:w w:val="95"/>
                <w:sz w:val="20"/>
              </w:rPr>
              <w:t>осуществления</w:t>
            </w:r>
          </w:p>
        </w:tc>
        <w:tc>
          <w:tcPr>
            <w:tcW w:w="2082" w:type="dxa"/>
          </w:tcPr>
          <w:p w:rsidR="00962CEE" w:rsidRDefault="00DA727F">
            <w:pPr>
              <w:pStyle w:val="TableParagraph"/>
              <w:ind w:left="176" w:right="139" w:firstLine="412"/>
              <w:rPr>
                <w:rFonts w:ascii="Calibri" w:hAnsi="Calibri"/>
                <w:b/>
                <w:sz w:val="20"/>
              </w:rPr>
            </w:pPr>
            <w:r>
              <w:rPr>
                <w:rFonts w:ascii="Calibri" w:hAnsi="Calibri"/>
                <w:b/>
                <w:sz w:val="20"/>
              </w:rPr>
              <w:t>Стоимость строительства, млн.</w:t>
            </w:r>
          </w:p>
          <w:p w:rsidR="00962CEE" w:rsidRDefault="00DA727F">
            <w:pPr>
              <w:pStyle w:val="TableParagraph"/>
              <w:spacing w:line="224" w:lineRule="exact"/>
              <w:ind w:left="833" w:right="819"/>
              <w:jc w:val="center"/>
              <w:rPr>
                <w:rFonts w:ascii="Calibri" w:hAnsi="Calibri"/>
                <w:b/>
                <w:sz w:val="20"/>
              </w:rPr>
            </w:pPr>
            <w:r>
              <w:rPr>
                <w:rFonts w:ascii="Calibri" w:hAnsi="Calibri"/>
                <w:b/>
                <w:sz w:val="20"/>
              </w:rPr>
              <w:t>руб.</w:t>
            </w:r>
          </w:p>
        </w:tc>
      </w:tr>
      <w:tr w:rsidR="00962CEE">
        <w:trPr>
          <w:trHeight w:val="731"/>
        </w:trPr>
        <w:tc>
          <w:tcPr>
            <w:tcW w:w="2081" w:type="dxa"/>
          </w:tcPr>
          <w:p w:rsidR="00962CEE" w:rsidRDefault="00962CEE">
            <w:pPr>
              <w:pStyle w:val="TableParagraph"/>
              <w:spacing w:before="2"/>
              <w:rPr>
                <w:b/>
                <w:sz w:val="21"/>
              </w:rPr>
            </w:pPr>
          </w:p>
          <w:p w:rsidR="00962CEE" w:rsidRDefault="00DA727F">
            <w:pPr>
              <w:pStyle w:val="TableParagraph"/>
              <w:ind w:left="453" w:right="448"/>
              <w:jc w:val="center"/>
              <w:rPr>
                <w:rFonts w:ascii="Calibri" w:hAnsi="Calibri"/>
                <w:b/>
                <w:sz w:val="20"/>
              </w:rPr>
            </w:pPr>
            <w:r>
              <w:rPr>
                <w:rFonts w:ascii="Calibri" w:hAnsi="Calibri"/>
                <w:b/>
                <w:sz w:val="20"/>
              </w:rPr>
              <w:t>г. Светогорск</w:t>
            </w:r>
          </w:p>
        </w:tc>
        <w:tc>
          <w:tcPr>
            <w:tcW w:w="2083" w:type="dxa"/>
          </w:tcPr>
          <w:p w:rsidR="00962CEE" w:rsidRDefault="00962CEE">
            <w:pPr>
              <w:pStyle w:val="TableParagraph"/>
              <w:spacing w:before="2"/>
              <w:rPr>
                <w:b/>
                <w:sz w:val="21"/>
              </w:rPr>
            </w:pPr>
          </w:p>
          <w:p w:rsidR="00962CEE" w:rsidRDefault="00DA727F">
            <w:pPr>
              <w:pStyle w:val="TableParagraph"/>
              <w:ind w:left="407" w:right="395"/>
              <w:jc w:val="center"/>
              <w:rPr>
                <w:rFonts w:ascii="Calibri" w:hAnsi="Calibri"/>
                <w:b/>
                <w:sz w:val="20"/>
              </w:rPr>
            </w:pPr>
            <w:r>
              <w:rPr>
                <w:rFonts w:ascii="Calibri" w:hAnsi="Calibri"/>
                <w:b/>
                <w:sz w:val="20"/>
              </w:rPr>
              <w:t>ТК-55</w:t>
            </w:r>
          </w:p>
        </w:tc>
        <w:tc>
          <w:tcPr>
            <w:tcW w:w="2084" w:type="dxa"/>
          </w:tcPr>
          <w:p w:rsidR="00962CEE" w:rsidRDefault="00DA727F">
            <w:pPr>
              <w:pStyle w:val="TableParagraph"/>
              <w:spacing w:line="243" w:lineRule="exact"/>
              <w:ind w:left="350" w:firstLine="355"/>
              <w:rPr>
                <w:rFonts w:ascii="Calibri" w:hAnsi="Calibri"/>
                <w:b/>
                <w:sz w:val="20"/>
              </w:rPr>
            </w:pPr>
            <w:r>
              <w:rPr>
                <w:rFonts w:ascii="Calibri" w:hAnsi="Calibri"/>
                <w:b/>
                <w:sz w:val="20"/>
              </w:rPr>
              <w:t>Участок</w:t>
            </w:r>
          </w:p>
          <w:p w:rsidR="00962CEE" w:rsidRDefault="00DA727F">
            <w:pPr>
              <w:pStyle w:val="TableParagraph"/>
              <w:spacing w:line="240" w:lineRule="atLeast"/>
              <w:ind w:left="329" w:right="315"/>
              <w:jc w:val="center"/>
              <w:rPr>
                <w:rFonts w:ascii="Calibri" w:hAnsi="Calibri"/>
                <w:b/>
                <w:sz w:val="20"/>
              </w:rPr>
            </w:pPr>
            <w:r>
              <w:rPr>
                <w:rFonts w:ascii="Calibri" w:hAnsi="Calibri"/>
                <w:b/>
                <w:sz w:val="20"/>
              </w:rPr>
              <w:t>перспективного строительства</w:t>
            </w:r>
          </w:p>
        </w:tc>
        <w:tc>
          <w:tcPr>
            <w:tcW w:w="2083" w:type="dxa"/>
          </w:tcPr>
          <w:p w:rsidR="00962CEE" w:rsidRDefault="00962CEE">
            <w:pPr>
              <w:pStyle w:val="TableParagraph"/>
              <w:spacing w:before="2"/>
              <w:rPr>
                <w:b/>
                <w:sz w:val="21"/>
              </w:rPr>
            </w:pPr>
          </w:p>
          <w:p w:rsidR="00962CEE" w:rsidRDefault="00DA727F">
            <w:pPr>
              <w:pStyle w:val="TableParagraph"/>
              <w:ind w:left="405" w:right="395"/>
              <w:jc w:val="center"/>
              <w:rPr>
                <w:rFonts w:ascii="Calibri"/>
                <w:b/>
                <w:sz w:val="20"/>
              </w:rPr>
            </w:pPr>
            <w:r>
              <w:rPr>
                <w:rFonts w:ascii="Calibri"/>
                <w:b/>
                <w:sz w:val="20"/>
              </w:rPr>
              <w:t>400</w:t>
            </w:r>
          </w:p>
        </w:tc>
        <w:tc>
          <w:tcPr>
            <w:tcW w:w="2083" w:type="dxa"/>
          </w:tcPr>
          <w:p w:rsidR="00962CEE" w:rsidRDefault="00962CEE">
            <w:pPr>
              <w:pStyle w:val="TableParagraph"/>
              <w:spacing w:before="2"/>
              <w:rPr>
                <w:b/>
                <w:sz w:val="21"/>
              </w:rPr>
            </w:pPr>
          </w:p>
          <w:p w:rsidR="00962CEE" w:rsidRDefault="00DA727F">
            <w:pPr>
              <w:pStyle w:val="TableParagraph"/>
              <w:ind w:left="406" w:right="395"/>
              <w:jc w:val="center"/>
              <w:rPr>
                <w:rFonts w:ascii="Calibri"/>
                <w:b/>
                <w:sz w:val="20"/>
              </w:rPr>
            </w:pPr>
            <w:r>
              <w:rPr>
                <w:rFonts w:ascii="Calibri"/>
                <w:b/>
                <w:sz w:val="20"/>
              </w:rPr>
              <w:t>715</w:t>
            </w:r>
          </w:p>
        </w:tc>
        <w:tc>
          <w:tcPr>
            <w:tcW w:w="2083" w:type="dxa"/>
          </w:tcPr>
          <w:p w:rsidR="00962CEE" w:rsidRDefault="00962CEE">
            <w:pPr>
              <w:pStyle w:val="TableParagraph"/>
              <w:spacing w:before="2"/>
              <w:rPr>
                <w:b/>
                <w:sz w:val="21"/>
              </w:rPr>
            </w:pPr>
          </w:p>
          <w:p w:rsidR="00962CEE" w:rsidRDefault="00DA727F">
            <w:pPr>
              <w:pStyle w:val="TableParagraph"/>
              <w:ind w:right="828"/>
              <w:jc w:val="right"/>
              <w:rPr>
                <w:rFonts w:ascii="Calibri"/>
                <w:b/>
                <w:sz w:val="20"/>
              </w:rPr>
            </w:pPr>
            <w:r>
              <w:rPr>
                <w:rFonts w:ascii="Calibri"/>
                <w:b/>
                <w:w w:val="95"/>
                <w:sz w:val="20"/>
              </w:rPr>
              <w:t>2018</w:t>
            </w:r>
          </w:p>
        </w:tc>
        <w:tc>
          <w:tcPr>
            <w:tcW w:w="2082" w:type="dxa"/>
          </w:tcPr>
          <w:p w:rsidR="00962CEE" w:rsidRDefault="00962CEE">
            <w:pPr>
              <w:pStyle w:val="TableParagraph"/>
              <w:spacing w:before="4"/>
              <w:rPr>
                <w:b/>
                <w:sz w:val="20"/>
              </w:rPr>
            </w:pPr>
          </w:p>
          <w:p w:rsidR="00962CEE" w:rsidRDefault="00DA727F">
            <w:pPr>
              <w:pStyle w:val="TableParagraph"/>
              <w:ind w:left="839" w:right="819"/>
              <w:jc w:val="center"/>
              <w:rPr>
                <w:rFonts w:ascii="Calibri"/>
                <w:b/>
                <w:sz w:val="21"/>
              </w:rPr>
            </w:pPr>
            <w:r>
              <w:rPr>
                <w:rFonts w:ascii="Calibri"/>
                <w:b/>
                <w:sz w:val="21"/>
              </w:rPr>
              <w:t>23,4</w:t>
            </w:r>
          </w:p>
        </w:tc>
      </w:tr>
      <w:tr w:rsidR="00962CEE">
        <w:trPr>
          <w:trHeight w:val="734"/>
        </w:trPr>
        <w:tc>
          <w:tcPr>
            <w:tcW w:w="2081" w:type="dxa"/>
          </w:tcPr>
          <w:p w:rsidR="00962CEE" w:rsidRDefault="00962CEE">
            <w:pPr>
              <w:pStyle w:val="TableParagraph"/>
              <w:spacing w:before="2"/>
              <w:rPr>
                <w:b/>
                <w:sz w:val="21"/>
              </w:rPr>
            </w:pPr>
          </w:p>
          <w:p w:rsidR="00962CEE" w:rsidRDefault="00DA727F">
            <w:pPr>
              <w:pStyle w:val="TableParagraph"/>
              <w:ind w:left="453" w:right="448"/>
              <w:jc w:val="center"/>
              <w:rPr>
                <w:rFonts w:ascii="Calibri" w:hAnsi="Calibri"/>
                <w:b/>
                <w:sz w:val="20"/>
              </w:rPr>
            </w:pPr>
            <w:r>
              <w:rPr>
                <w:rFonts w:ascii="Calibri" w:hAnsi="Calibri"/>
                <w:b/>
                <w:sz w:val="20"/>
              </w:rPr>
              <w:t>г. Светогорск</w:t>
            </w:r>
          </w:p>
        </w:tc>
        <w:tc>
          <w:tcPr>
            <w:tcW w:w="2083" w:type="dxa"/>
          </w:tcPr>
          <w:p w:rsidR="00962CEE" w:rsidRDefault="00DA727F">
            <w:pPr>
              <w:pStyle w:val="TableParagraph"/>
              <w:ind w:left="350" w:right="335" w:hanging="3"/>
              <w:jc w:val="center"/>
              <w:rPr>
                <w:rFonts w:ascii="Calibri" w:hAnsi="Calibri"/>
                <w:b/>
                <w:sz w:val="20"/>
              </w:rPr>
            </w:pPr>
            <w:r>
              <w:rPr>
                <w:rFonts w:ascii="Calibri" w:hAnsi="Calibri"/>
                <w:b/>
                <w:sz w:val="20"/>
              </w:rPr>
              <w:t xml:space="preserve">Участок </w:t>
            </w:r>
            <w:r>
              <w:rPr>
                <w:rFonts w:ascii="Calibri" w:hAnsi="Calibri"/>
                <w:b/>
                <w:spacing w:val="-1"/>
                <w:sz w:val="20"/>
              </w:rPr>
              <w:t>перспективного</w:t>
            </w:r>
          </w:p>
          <w:p w:rsidR="00962CEE" w:rsidRDefault="00DA727F">
            <w:pPr>
              <w:pStyle w:val="TableParagraph"/>
              <w:spacing w:line="225" w:lineRule="exact"/>
              <w:ind w:left="407" w:right="395"/>
              <w:jc w:val="center"/>
              <w:rPr>
                <w:rFonts w:ascii="Calibri" w:hAnsi="Calibri"/>
                <w:b/>
                <w:sz w:val="20"/>
              </w:rPr>
            </w:pPr>
            <w:r>
              <w:rPr>
                <w:rFonts w:ascii="Calibri" w:hAnsi="Calibri"/>
                <w:b/>
                <w:sz w:val="20"/>
              </w:rPr>
              <w:t>строительства</w:t>
            </w:r>
          </w:p>
        </w:tc>
        <w:tc>
          <w:tcPr>
            <w:tcW w:w="2084" w:type="dxa"/>
          </w:tcPr>
          <w:p w:rsidR="00962CEE" w:rsidRDefault="00962CEE">
            <w:pPr>
              <w:pStyle w:val="TableParagraph"/>
              <w:spacing w:before="2"/>
              <w:rPr>
                <w:b/>
                <w:sz w:val="21"/>
              </w:rPr>
            </w:pPr>
          </w:p>
          <w:p w:rsidR="00962CEE" w:rsidRDefault="00DA727F">
            <w:pPr>
              <w:pStyle w:val="TableParagraph"/>
              <w:ind w:left="348"/>
              <w:rPr>
                <w:rFonts w:ascii="Calibri" w:hAnsi="Calibri"/>
                <w:b/>
                <w:sz w:val="20"/>
              </w:rPr>
            </w:pPr>
            <w:r>
              <w:rPr>
                <w:rFonts w:ascii="Calibri" w:hAnsi="Calibri"/>
                <w:b/>
                <w:sz w:val="20"/>
              </w:rPr>
              <w:t>Ввод на участок</w:t>
            </w:r>
          </w:p>
        </w:tc>
        <w:tc>
          <w:tcPr>
            <w:tcW w:w="2083" w:type="dxa"/>
          </w:tcPr>
          <w:p w:rsidR="00962CEE" w:rsidRDefault="00962CEE">
            <w:pPr>
              <w:pStyle w:val="TableParagraph"/>
              <w:spacing w:before="2"/>
              <w:rPr>
                <w:b/>
                <w:sz w:val="21"/>
              </w:rPr>
            </w:pPr>
          </w:p>
          <w:p w:rsidR="00962CEE" w:rsidRDefault="00DA727F">
            <w:pPr>
              <w:pStyle w:val="TableParagraph"/>
              <w:ind w:left="405" w:right="395"/>
              <w:jc w:val="center"/>
              <w:rPr>
                <w:rFonts w:ascii="Calibri"/>
                <w:b/>
                <w:sz w:val="20"/>
              </w:rPr>
            </w:pPr>
            <w:r>
              <w:rPr>
                <w:rFonts w:ascii="Calibri"/>
                <w:b/>
                <w:sz w:val="20"/>
              </w:rPr>
              <w:t>400</w:t>
            </w:r>
          </w:p>
        </w:tc>
        <w:tc>
          <w:tcPr>
            <w:tcW w:w="2083" w:type="dxa"/>
          </w:tcPr>
          <w:p w:rsidR="00962CEE" w:rsidRDefault="00962CEE">
            <w:pPr>
              <w:pStyle w:val="TableParagraph"/>
              <w:spacing w:before="2"/>
              <w:rPr>
                <w:b/>
                <w:sz w:val="21"/>
              </w:rPr>
            </w:pPr>
          </w:p>
          <w:p w:rsidR="00962CEE" w:rsidRDefault="00DA727F">
            <w:pPr>
              <w:pStyle w:val="TableParagraph"/>
              <w:ind w:left="406" w:right="395"/>
              <w:jc w:val="center"/>
              <w:rPr>
                <w:rFonts w:ascii="Calibri"/>
                <w:b/>
                <w:sz w:val="20"/>
              </w:rPr>
            </w:pPr>
            <w:r>
              <w:rPr>
                <w:rFonts w:ascii="Calibri"/>
                <w:b/>
                <w:sz w:val="20"/>
              </w:rPr>
              <w:t>115</w:t>
            </w:r>
          </w:p>
        </w:tc>
        <w:tc>
          <w:tcPr>
            <w:tcW w:w="2083" w:type="dxa"/>
          </w:tcPr>
          <w:p w:rsidR="00962CEE" w:rsidRDefault="00962CEE">
            <w:pPr>
              <w:pStyle w:val="TableParagraph"/>
              <w:spacing w:before="2"/>
              <w:rPr>
                <w:b/>
                <w:sz w:val="21"/>
              </w:rPr>
            </w:pPr>
          </w:p>
          <w:p w:rsidR="00962CEE" w:rsidRDefault="00DA727F">
            <w:pPr>
              <w:pStyle w:val="TableParagraph"/>
              <w:ind w:right="828"/>
              <w:jc w:val="right"/>
              <w:rPr>
                <w:rFonts w:ascii="Calibri"/>
                <w:b/>
                <w:sz w:val="20"/>
              </w:rPr>
            </w:pPr>
            <w:r>
              <w:rPr>
                <w:rFonts w:ascii="Calibri"/>
                <w:b/>
                <w:w w:val="95"/>
                <w:sz w:val="20"/>
              </w:rPr>
              <w:t>2018</w:t>
            </w:r>
          </w:p>
        </w:tc>
        <w:tc>
          <w:tcPr>
            <w:tcW w:w="2082" w:type="dxa"/>
          </w:tcPr>
          <w:p w:rsidR="00962CEE" w:rsidRDefault="00962CEE">
            <w:pPr>
              <w:pStyle w:val="TableParagraph"/>
              <w:spacing w:before="6"/>
              <w:rPr>
                <w:b/>
                <w:sz w:val="20"/>
              </w:rPr>
            </w:pPr>
          </w:p>
          <w:p w:rsidR="00962CEE" w:rsidRDefault="00DA727F">
            <w:pPr>
              <w:pStyle w:val="TableParagraph"/>
              <w:ind w:left="836" w:right="819"/>
              <w:jc w:val="center"/>
              <w:rPr>
                <w:rFonts w:ascii="Calibri"/>
                <w:b/>
                <w:sz w:val="21"/>
              </w:rPr>
            </w:pPr>
            <w:r>
              <w:rPr>
                <w:rFonts w:ascii="Calibri"/>
                <w:b/>
                <w:sz w:val="21"/>
              </w:rPr>
              <w:t>3,8</w:t>
            </w:r>
          </w:p>
        </w:tc>
      </w:tr>
      <w:tr w:rsidR="00962CEE">
        <w:trPr>
          <w:trHeight w:val="731"/>
        </w:trPr>
        <w:tc>
          <w:tcPr>
            <w:tcW w:w="2081" w:type="dxa"/>
          </w:tcPr>
          <w:p w:rsidR="00962CEE" w:rsidRDefault="00962CEE">
            <w:pPr>
              <w:pStyle w:val="TableParagraph"/>
              <w:rPr>
                <w:b/>
                <w:sz w:val="21"/>
              </w:rPr>
            </w:pPr>
          </w:p>
          <w:p w:rsidR="00962CEE" w:rsidRDefault="00DA727F">
            <w:pPr>
              <w:pStyle w:val="TableParagraph"/>
              <w:ind w:left="453" w:right="448"/>
              <w:jc w:val="center"/>
              <w:rPr>
                <w:rFonts w:ascii="Calibri" w:hAnsi="Calibri"/>
                <w:b/>
                <w:sz w:val="20"/>
              </w:rPr>
            </w:pPr>
            <w:r>
              <w:rPr>
                <w:rFonts w:ascii="Calibri" w:hAnsi="Calibri"/>
                <w:b/>
                <w:sz w:val="20"/>
              </w:rPr>
              <w:t>г. Светогорск</w:t>
            </w:r>
          </w:p>
        </w:tc>
        <w:tc>
          <w:tcPr>
            <w:tcW w:w="2083" w:type="dxa"/>
          </w:tcPr>
          <w:p w:rsidR="00962CEE" w:rsidRDefault="00DA727F">
            <w:pPr>
              <w:pStyle w:val="TableParagraph"/>
              <w:spacing w:before="121"/>
              <w:ind w:left="943" w:right="121" w:hanging="706"/>
              <w:rPr>
                <w:rFonts w:ascii="Calibri" w:hAnsi="Calibri"/>
                <w:b/>
                <w:sz w:val="20"/>
              </w:rPr>
            </w:pPr>
            <w:r>
              <w:rPr>
                <w:rFonts w:ascii="Calibri" w:hAnsi="Calibri"/>
                <w:b/>
                <w:w w:val="95"/>
                <w:sz w:val="20"/>
              </w:rPr>
              <w:t xml:space="preserve">Красноармейская, </w:t>
            </w:r>
            <w:r>
              <w:rPr>
                <w:rFonts w:ascii="Calibri" w:hAnsi="Calibri"/>
                <w:b/>
                <w:sz w:val="20"/>
              </w:rPr>
              <w:t>24</w:t>
            </w:r>
          </w:p>
        </w:tc>
        <w:tc>
          <w:tcPr>
            <w:tcW w:w="2084" w:type="dxa"/>
          </w:tcPr>
          <w:p w:rsidR="00962CEE" w:rsidRDefault="00DA727F">
            <w:pPr>
              <w:pStyle w:val="TableParagraph"/>
              <w:ind w:left="350" w:right="336" w:hanging="2"/>
              <w:jc w:val="center"/>
              <w:rPr>
                <w:rFonts w:ascii="Calibri" w:hAnsi="Calibri"/>
                <w:b/>
                <w:sz w:val="20"/>
              </w:rPr>
            </w:pPr>
            <w:r>
              <w:rPr>
                <w:rFonts w:ascii="Calibri" w:hAnsi="Calibri"/>
                <w:b/>
                <w:sz w:val="20"/>
              </w:rPr>
              <w:t xml:space="preserve">Участок </w:t>
            </w:r>
            <w:r>
              <w:rPr>
                <w:rFonts w:ascii="Calibri" w:hAnsi="Calibri"/>
                <w:b/>
                <w:spacing w:val="-1"/>
                <w:sz w:val="20"/>
              </w:rPr>
              <w:t>перспективного</w:t>
            </w:r>
          </w:p>
          <w:p w:rsidR="00962CEE" w:rsidRDefault="00DA727F">
            <w:pPr>
              <w:pStyle w:val="TableParagraph"/>
              <w:spacing w:line="225" w:lineRule="exact"/>
              <w:ind w:left="328" w:right="315"/>
              <w:jc w:val="center"/>
              <w:rPr>
                <w:rFonts w:ascii="Calibri" w:hAnsi="Calibri"/>
                <w:b/>
                <w:sz w:val="20"/>
              </w:rPr>
            </w:pPr>
            <w:r>
              <w:rPr>
                <w:rFonts w:ascii="Calibri" w:hAnsi="Calibri"/>
                <w:b/>
                <w:sz w:val="20"/>
              </w:rPr>
              <w:t>строительства</w:t>
            </w:r>
          </w:p>
        </w:tc>
        <w:tc>
          <w:tcPr>
            <w:tcW w:w="2083" w:type="dxa"/>
          </w:tcPr>
          <w:p w:rsidR="00962CEE" w:rsidRDefault="00962CEE">
            <w:pPr>
              <w:pStyle w:val="TableParagraph"/>
              <w:rPr>
                <w:b/>
                <w:sz w:val="21"/>
              </w:rPr>
            </w:pPr>
          </w:p>
          <w:p w:rsidR="00962CEE" w:rsidRDefault="00DA727F">
            <w:pPr>
              <w:pStyle w:val="TableParagraph"/>
              <w:ind w:left="405" w:right="395"/>
              <w:jc w:val="center"/>
              <w:rPr>
                <w:rFonts w:ascii="Calibri"/>
                <w:b/>
                <w:sz w:val="20"/>
              </w:rPr>
            </w:pPr>
            <w:r>
              <w:rPr>
                <w:rFonts w:ascii="Calibri"/>
                <w:b/>
                <w:sz w:val="20"/>
              </w:rPr>
              <w:t>200</w:t>
            </w:r>
          </w:p>
        </w:tc>
        <w:tc>
          <w:tcPr>
            <w:tcW w:w="2083" w:type="dxa"/>
          </w:tcPr>
          <w:p w:rsidR="00962CEE" w:rsidRDefault="00962CEE">
            <w:pPr>
              <w:pStyle w:val="TableParagraph"/>
              <w:rPr>
                <w:b/>
                <w:sz w:val="21"/>
              </w:rPr>
            </w:pPr>
          </w:p>
          <w:p w:rsidR="00962CEE" w:rsidRDefault="00DA727F">
            <w:pPr>
              <w:pStyle w:val="TableParagraph"/>
              <w:ind w:left="406" w:right="395"/>
              <w:jc w:val="center"/>
              <w:rPr>
                <w:rFonts w:ascii="Calibri"/>
                <w:b/>
                <w:sz w:val="20"/>
              </w:rPr>
            </w:pPr>
            <w:r>
              <w:rPr>
                <w:rFonts w:ascii="Calibri"/>
                <w:b/>
                <w:sz w:val="20"/>
              </w:rPr>
              <w:t>155</w:t>
            </w:r>
          </w:p>
        </w:tc>
        <w:tc>
          <w:tcPr>
            <w:tcW w:w="2083" w:type="dxa"/>
          </w:tcPr>
          <w:p w:rsidR="00962CEE" w:rsidRDefault="00962CEE">
            <w:pPr>
              <w:pStyle w:val="TableParagraph"/>
              <w:rPr>
                <w:b/>
                <w:sz w:val="21"/>
              </w:rPr>
            </w:pPr>
          </w:p>
          <w:p w:rsidR="00962CEE" w:rsidRDefault="00DA727F">
            <w:pPr>
              <w:pStyle w:val="TableParagraph"/>
              <w:ind w:right="828"/>
              <w:jc w:val="right"/>
              <w:rPr>
                <w:rFonts w:ascii="Calibri"/>
                <w:b/>
                <w:sz w:val="20"/>
              </w:rPr>
            </w:pPr>
            <w:r>
              <w:rPr>
                <w:rFonts w:ascii="Calibri"/>
                <w:b/>
                <w:w w:val="95"/>
                <w:sz w:val="20"/>
              </w:rPr>
              <w:t>2018</w:t>
            </w:r>
          </w:p>
        </w:tc>
        <w:tc>
          <w:tcPr>
            <w:tcW w:w="2082" w:type="dxa"/>
          </w:tcPr>
          <w:p w:rsidR="00962CEE" w:rsidRDefault="00962CEE">
            <w:pPr>
              <w:pStyle w:val="TableParagraph"/>
              <w:spacing w:before="4"/>
              <w:rPr>
                <w:b/>
                <w:sz w:val="20"/>
              </w:rPr>
            </w:pPr>
          </w:p>
          <w:p w:rsidR="00962CEE" w:rsidRDefault="00DA727F">
            <w:pPr>
              <w:pStyle w:val="TableParagraph"/>
              <w:ind w:left="836" w:right="819"/>
              <w:jc w:val="center"/>
              <w:rPr>
                <w:rFonts w:ascii="Calibri"/>
                <w:b/>
                <w:sz w:val="21"/>
              </w:rPr>
            </w:pPr>
            <w:r>
              <w:rPr>
                <w:rFonts w:ascii="Calibri"/>
                <w:b/>
                <w:sz w:val="21"/>
              </w:rPr>
              <w:t>1,8</w:t>
            </w:r>
          </w:p>
        </w:tc>
      </w:tr>
      <w:tr w:rsidR="00962CEE">
        <w:trPr>
          <w:trHeight w:val="731"/>
        </w:trPr>
        <w:tc>
          <w:tcPr>
            <w:tcW w:w="2081" w:type="dxa"/>
          </w:tcPr>
          <w:p w:rsidR="00962CEE" w:rsidRDefault="00DA727F">
            <w:pPr>
              <w:pStyle w:val="TableParagraph"/>
              <w:spacing w:before="121"/>
              <w:ind w:left="453" w:right="446"/>
              <w:jc w:val="center"/>
              <w:rPr>
                <w:rFonts w:ascii="Calibri" w:hAnsi="Calibri"/>
                <w:b/>
                <w:sz w:val="20"/>
              </w:rPr>
            </w:pPr>
            <w:r>
              <w:rPr>
                <w:rFonts w:ascii="Calibri" w:hAnsi="Calibri"/>
                <w:b/>
                <w:sz w:val="20"/>
              </w:rPr>
              <w:t>пгт.</w:t>
            </w:r>
          </w:p>
          <w:p w:rsidR="00962CEE" w:rsidRDefault="00DA727F">
            <w:pPr>
              <w:pStyle w:val="TableParagraph"/>
              <w:spacing w:before="1"/>
              <w:ind w:left="452" w:right="448"/>
              <w:jc w:val="center"/>
              <w:rPr>
                <w:rFonts w:ascii="Calibri" w:hAnsi="Calibri"/>
                <w:b/>
                <w:sz w:val="20"/>
              </w:rPr>
            </w:pPr>
            <w:r>
              <w:rPr>
                <w:rFonts w:ascii="Calibri" w:hAnsi="Calibri"/>
                <w:b/>
                <w:sz w:val="20"/>
              </w:rPr>
              <w:t>Лесогорский</w:t>
            </w:r>
          </w:p>
        </w:tc>
        <w:tc>
          <w:tcPr>
            <w:tcW w:w="2083" w:type="dxa"/>
          </w:tcPr>
          <w:p w:rsidR="00962CEE" w:rsidRDefault="00962CEE">
            <w:pPr>
              <w:pStyle w:val="TableParagraph"/>
              <w:spacing w:before="2"/>
              <w:rPr>
                <w:b/>
                <w:sz w:val="21"/>
              </w:rPr>
            </w:pPr>
          </w:p>
          <w:p w:rsidR="00962CEE" w:rsidRDefault="00DA727F">
            <w:pPr>
              <w:pStyle w:val="TableParagraph"/>
              <w:ind w:left="406" w:right="395"/>
              <w:jc w:val="center"/>
              <w:rPr>
                <w:rFonts w:ascii="Calibri" w:hAnsi="Calibri"/>
                <w:b/>
                <w:sz w:val="20"/>
              </w:rPr>
            </w:pPr>
            <w:r>
              <w:rPr>
                <w:rFonts w:ascii="Calibri" w:hAnsi="Calibri"/>
                <w:b/>
                <w:sz w:val="20"/>
              </w:rPr>
              <w:t>Гагарина, 13</w:t>
            </w:r>
          </w:p>
        </w:tc>
        <w:tc>
          <w:tcPr>
            <w:tcW w:w="2084" w:type="dxa"/>
          </w:tcPr>
          <w:p w:rsidR="00962CEE" w:rsidRDefault="00DA727F">
            <w:pPr>
              <w:pStyle w:val="TableParagraph"/>
              <w:ind w:left="350" w:right="336" w:hanging="2"/>
              <w:jc w:val="center"/>
              <w:rPr>
                <w:rFonts w:ascii="Calibri" w:hAnsi="Calibri"/>
                <w:b/>
                <w:sz w:val="20"/>
              </w:rPr>
            </w:pPr>
            <w:r>
              <w:rPr>
                <w:rFonts w:ascii="Calibri" w:hAnsi="Calibri"/>
                <w:b/>
                <w:sz w:val="20"/>
              </w:rPr>
              <w:t xml:space="preserve">Участок </w:t>
            </w:r>
            <w:r>
              <w:rPr>
                <w:rFonts w:ascii="Calibri" w:hAnsi="Calibri"/>
                <w:b/>
                <w:spacing w:val="-1"/>
                <w:sz w:val="20"/>
              </w:rPr>
              <w:t>перспективного</w:t>
            </w:r>
          </w:p>
          <w:p w:rsidR="00962CEE" w:rsidRDefault="00DA727F">
            <w:pPr>
              <w:pStyle w:val="TableParagraph"/>
              <w:spacing w:line="223" w:lineRule="exact"/>
              <w:ind w:left="328" w:right="315"/>
              <w:jc w:val="center"/>
              <w:rPr>
                <w:rFonts w:ascii="Calibri" w:hAnsi="Calibri"/>
                <w:b/>
                <w:sz w:val="20"/>
              </w:rPr>
            </w:pPr>
            <w:r>
              <w:rPr>
                <w:rFonts w:ascii="Calibri" w:hAnsi="Calibri"/>
                <w:b/>
                <w:sz w:val="20"/>
              </w:rPr>
              <w:t>строительства</w:t>
            </w:r>
          </w:p>
        </w:tc>
        <w:tc>
          <w:tcPr>
            <w:tcW w:w="2083" w:type="dxa"/>
          </w:tcPr>
          <w:p w:rsidR="00962CEE" w:rsidRDefault="00962CEE">
            <w:pPr>
              <w:pStyle w:val="TableParagraph"/>
              <w:spacing w:before="2"/>
              <w:rPr>
                <w:b/>
                <w:sz w:val="21"/>
              </w:rPr>
            </w:pPr>
          </w:p>
          <w:p w:rsidR="00962CEE" w:rsidRDefault="00DA727F">
            <w:pPr>
              <w:pStyle w:val="TableParagraph"/>
              <w:ind w:left="405" w:right="395"/>
              <w:jc w:val="center"/>
              <w:rPr>
                <w:rFonts w:ascii="Calibri"/>
                <w:b/>
                <w:sz w:val="20"/>
              </w:rPr>
            </w:pPr>
            <w:r>
              <w:rPr>
                <w:rFonts w:ascii="Calibri"/>
                <w:b/>
                <w:sz w:val="20"/>
              </w:rPr>
              <w:t>150</w:t>
            </w:r>
          </w:p>
        </w:tc>
        <w:tc>
          <w:tcPr>
            <w:tcW w:w="2083" w:type="dxa"/>
          </w:tcPr>
          <w:p w:rsidR="00962CEE" w:rsidRDefault="00962CEE">
            <w:pPr>
              <w:pStyle w:val="TableParagraph"/>
              <w:spacing w:before="2"/>
              <w:rPr>
                <w:b/>
                <w:sz w:val="21"/>
              </w:rPr>
            </w:pPr>
          </w:p>
          <w:p w:rsidR="00962CEE" w:rsidRDefault="00DA727F">
            <w:pPr>
              <w:pStyle w:val="TableParagraph"/>
              <w:ind w:left="407" w:right="391"/>
              <w:jc w:val="center"/>
              <w:rPr>
                <w:rFonts w:ascii="Calibri"/>
                <w:b/>
                <w:sz w:val="20"/>
              </w:rPr>
            </w:pPr>
            <w:r>
              <w:rPr>
                <w:rFonts w:ascii="Calibri"/>
                <w:b/>
                <w:sz w:val="20"/>
              </w:rPr>
              <w:t>96</w:t>
            </w:r>
          </w:p>
        </w:tc>
        <w:tc>
          <w:tcPr>
            <w:tcW w:w="2083" w:type="dxa"/>
          </w:tcPr>
          <w:p w:rsidR="00962CEE" w:rsidRDefault="00962CEE">
            <w:pPr>
              <w:pStyle w:val="TableParagraph"/>
              <w:spacing w:before="2"/>
              <w:rPr>
                <w:b/>
                <w:sz w:val="21"/>
              </w:rPr>
            </w:pPr>
          </w:p>
          <w:p w:rsidR="00962CEE" w:rsidRDefault="00DA727F">
            <w:pPr>
              <w:pStyle w:val="TableParagraph"/>
              <w:ind w:right="828"/>
              <w:jc w:val="right"/>
              <w:rPr>
                <w:rFonts w:ascii="Calibri"/>
                <w:b/>
                <w:sz w:val="20"/>
              </w:rPr>
            </w:pPr>
            <w:r>
              <w:rPr>
                <w:rFonts w:ascii="Calibri"/>
                <w:b/>
                <w:w w:val="95"/>
                <w:sz w:val="20"/>
              </w:rPr>
              <w:t>2019</w:t>
            </w:r>
          </w:p>
        </w:tc>
        <w:tc>
          <w:tcPr>
            <w:tcW w:w="2082" w:type="dxa"/>
          </w:tcPr>
          <w:p w:rsidR="00962CEE" w:rsidRDefault="00962CEE">
            <w:pPr>
              <w:pStyle w:val="TableParagraph"/>
              <w:spacing w:before="4"/>
              <w:rPr>
                <w:b/>
                <w:sz w:val="20"/>
              </w:rPr>
            </w:pPr>
          </w:p>
          <w:p w:rsidR="00962CEE" w:rsidRDefault="00DA727F">
            <w:pPr>
              <w:pStyle w:val="TableParagraph"/>
              <w:ind w:left="20"/>
              <w:jc w:val="center"/>
              <w:rPr>
                <w:rFonts w:ascii="Calibri"/>
                <w:b/>
                <w:sz w:val="21"/>
              </w:rPr>
            </w:pPr>
            <w:r>
              <w:rPr>
                <w:rFonts w:ascii="Calibri"/>
                <w:b/>
                <w:sz w:val="21"/>
              </w:rPr>
              <w:t>1</w:t>
            </w:r>
          </w:p>
        </w:tc>
      </w:tr>
      <w:tr w:rsidR="00962CEE">
        <w:trPr>
          <w:trHeight w:val="733"/>
        </w:trPr>
        <w:tc>
          <w:tcPr>
            <w:tcW w:w="2081" w:type="dxa"/>
          </w:tcPr>
          <w:p w:rsidR="00962CEE" w:rsidRDefault="00962CEE">
            <w:pPr>
              <w:pStyle w:val="TableParagraph"/>
              <w:spacing w:before="2"/>
              <w:rPr>
                <w:b/>
                <w:sz w:val="21"/>
              </w:rPr>
            </w:pPr>
          </w:p>
          <w:p w:rsidR="00962CEE" w:rsidRDefault="00DA727F">
            <w:pPr>
              <w:pStyle w:val="TableParagraph"/>
              <w:ind w:left="451" w:right="448"/>
              <w:jc w:val="center"/>
              <w:rPr>
                <w:rFonts w:ascii="Calibri" w:hAnsi="Calibri"/>
                <w:b/>
                <w:sz w:val="20"/>
              </w:rPr>
            </w:pPr>
            <w:r>
              <w:rPr>
                <w:rFonts w:ascii="Calibri" w:hAnsi="Calibri"/>
                <w:b/>
                <w:sz w:val="20"/>
              </w:rPr>
              <w:t>д. Лосево</w:t>
            </w:r>
          </w:p>
        </w:tc>
        <w:tc>
          <w:tcPr>
            <w:tcW w:w="2083" w:type="dxa"/>
          </w:tcPr>
          <w:p w:rsidR="00962CEE" w:rsidRDefault="00962CEE">
            <w:pPr>
              <w:pStyle w:val="TableParagraph"/>
              <w:spacing w:before="2"/>
              <w:rPr>
                <w:b/>
                <w:sz w:val="21"/>
              </w:rPr>
            </w:pPr>
          </w:p>
          <w:p w:rsidR="00962CEE" w:rsidRDefault="00DA727F">
            <w:pPr>
              <w:pStyle w:val="TableParagraph"/>
              <w:ind w:left="405" w:right="395"/>
              <w:jc w:val="center"/>
              <w:rPr>
                <w:rFonts w:ascii="Calibri" w:hAnsi="Calibri"/>
                <w:b/>
                <w:sz w:val="20"/>
              </w:rPr>
            </w:pPr>
            <w:r>
              <w:rPr>
                <w:rFonts w:ascii="Calibri" w:hAnsi="Calibri"/>
                <w:b/>
                <w:sz w:val="20"/>
              </w:rPr>
              <w:t>Ж.д. №5</w:t>
            </w:r>
          </w:p>
        </w:tc>
        <w:tc>
          <w:tcPr>
            <w:tcW w:w="2084" w:type="dxa"/>
          </w:tcPr>
          <w:p w:rsidR="00962CEE" w:rsidRDefault="00DA727F">
            <w:pPr>
              <w:pStyle w:val="TableParagraph"/>
              <w:ind w:left="350" w:right="336" w:hanging="2"/>
              <w:jc w:val="center"/>
              <w:rPr>
                <w:rFonts w:ascii="Calibri" w:hAnsi="Calibri"/>
                <w:b/>
                <w:sz w:val="20"/>
              </w:rPr>
            </w:pPr>
            <w:r>
              <w:rPr>
                <w:rFonts w:ascii="Calibri" w:hAnsi="Calibri"/>
                <w:b/>
                <w:sz w:val="20"/>
              </w:rPr>
              <w:t xml:space="preserve">Участок </w:t>
            </w:r>
            <w:r>
              <w:rPr>
                <w:rFonts w:ascii="Calibri" w:hAnsi="Calibri"/>
                <w:b/>
                <w:spacing w:val="-1"/>
                <w:sz w:val="20"/>
              </w:rPr>
              <w:t>перспективного</w:t>
            </w:r>
          </w:p>
          <w:p w:rsidR="00962CEE" w:rsidRDefault="00DA727F">
            <w:pPr>
              <w:pStyle w:val="TableParagraph"/>
              <w:spacing w:line="225" w:lineRule="exact"/>
              <w:ind w:left="328" w:right="315"/>
              <w:jc w:val="center"/>
              <w:rPr>
                <w:rFonts w:ascii="Calibri" w:hAnsi="Calibri"/>
                <w:b/>
                <w:sz w:val="20"/>
              </w:rPr>
            </w:pPr>
            <w:r>
              <w:rPr>
                <w:rFonts w:ascii="Calibri" w:hAnsi="Calibri"/>
                <w:b/>
                <w:sz w:val="20"/>
              </w:rPr>
              <w:t>строительства</w:t>
            </w:r>
          </w:p>
        </w:tc>
        <w:tc>
          <w:tcPr>
            <w:tcW w:w="2083" w:type="dxa"/>
          </w:tcPr>
          <w:p w:rsidR="00962CEE" w:rsidRDefault="00962CEE">
            <w:pPr>
              <w:pStyle w:val="TableParagraph"/>
              <w:spacing w:before="2"/>
              <w:rPr>
                <w:b/>
                <w:sz w:val="21"/>
              </w:rPr>
            </w:pPr>
          </w:p>
          <w:p w:rsidR="00962CEE" w:rsidRDefault="00DA727F">
            <w:pPr>
              <w:pStyle w:val="TableParagraph"/>
              <w:ind w:left="405" w:right="395"/>
              <w:jc w:val="center"/>
              <w:rPr>
                <w:rFonts w:ascii="Calibri"/>
                <w:b/>
                <w:sz w:val="20"/>
              </w:rPr>
            </w:pPr>
            <w:r>
              <w:rPr>
                <w:rFonts w:ascii="Calibri"/>
                <w:b/>
                <w:sz w:val="20"/>
              </w:rPr>
              <w:t>150</w:t>
            </w:r>
          </w:p>
        </w:tc>
        <w:tc>
          <w:tcPr>
            <w:tcW w:w="2083" w:type="dxa"/>
          </w:tcPr>
          <w:p w:rsidR="00962CEE" w:rsidRDefault="00962CEE">
            <w:pPr>
              <w:pStyle w:val="TableParagraph"/>
              <w:spacing w:before="2"/>
              <w:rPr>
                <w:b/>
                <w:sz w:val="21"/>
              </w:rPr>
            </w:pPr>
          </w:p>
          <w:p w:rsidR="00962CEE" w:rsidRDefault="00DA727F">
            <w:pPr>
              <w:pStyle w:val="TableParagraph"/>
              <w:ind w:left="407" w:right="391"/>
              <w:jc w:val="center"/>
              <w:rPr>
                <w:rFonts w:ascii="Calibri"/>
                <w:b/>
                <w:sz w:val="20"/>
              </w:rPr>
            </w:pPr>
            <w:r>
              <w:rPr>
                <w:rFonts w:ascii="Calibri"/>
                <w:b/>
                <w:sz w:val="20"/>
              </w:rPr>
              <w:t>55</w:t>
            </w:r>
          </w:p>
        </w:tc>
        <w:tc>
          <w:tcPr>
            <w:tcW w:w="2083" w:type="dxa"/>
          </w:tcPr>
          <w:p w:rsidR="00962CEE" w:rsidRDefault="00962CEE">
            <w:pPr>
              <w:pStyle w:val="TableParagraph"/>
              <w:spacing w:before="2"/>
              <w:rPr>
                <w:b/>
                <w:sz w:val="21"/>
              </w:rPr>
            </w:pPr>
          </w:p>
          <w:p w:rsidR="00962CEE" w:rsidRDefault="00DA727F">
            <w:pPr>
              <w:pStyle w:val="TableParagraph"/>
              <w:ind w:right="828"/>
              <w:jc w:val="right"/>
              <w:rPr>
                <w:rFonts w:ascii="Calibri"/>
                <w:b/>
                <w:sz w:val="20"/>
              </w:rPr>
            </w:pPr>
            <w:r>
              <w:rPr>
                <w:rFonts w:ascii="Calibri"/>
                <w:b/>
                <w:w w:val="95"/>
                <w:sz w:val="20"/>
              </w:rPr>
              <w:t>2020</w:t>
            </w:r>
          </w:p>
        </w:tc>
        <w:tc>
          <w:tcPr>
            <w:tcW w:w="2082" w:type="dxa"/>
          </w:tcPr>
          <w:p w:rsidR="00962CEE" w:rsidRDefault="00962CEE">
            <w:pPr>
              <w:pStyle w:val="TableParagraph"/>
              <w:spacing w:before="6"/>
              <w:rPr>
                <w:b/>
                <w:sz w:val="20"/>
              </w:rPr>
            </w:pPr>
          </w:p>
          <w:p w:rsidR="00962CEE" w:rsidRDefault="00DA727F">
            <w:pPr>
              <w:pStyle w:val="TableParagraph"/>
              <w:ind w:left="836" w:right="819"/>
              <w:jc w:val="center"/>
              <w:rPr>
                <w:rFonts w:ascii="Calibri"/>
                <w:b/>
                <w:sz w:val="21"/>
              </w:rPr>
            </w:pPr>
            <w:r>
              <w:rPr>
                <w:rFonts w:ascii="Calibri"/>
                <w:b/>
                <w:sz w:val="21"/>
              </w:rPr>
              <w:t>0,6</w:t>
            </w:r>
          </w:p>
        </w:tc>
      </w:tr>
    </w:tbl>
    <w:p w:rsidR="00962CEE" w:rsidRDefault="00DA727F">
      <w:pPr>
        <w:pStyle w:val="a3"/>
        <w:spacing w:before="114" w:line="360" w:lineRule="auto"/>
        <w:ind w:left="572" w:firstLine="720"/>
      </w:pPr>
      <w:r>
        <w:t xml:space="preserve">Для подключения новых потребителей к сетям централизованного теплоснабжения необходимо переложить часть сетей на большие диаметры. Объем перекладок с увеличением диаметров и стоимость таких перекладок представлены в </w:t>
      </w:r>
      <w:hyperlink w:anchor="_bookmark53" w:history="1">
        <w:r>
          <w:t>Таблица 97</w:t>
        </w:r>
      </w:hyperlink>
      <w:r>
        <w:t>.</w:t>
      </w:r>
    </w:p>
    <w:p w:rsidR="00962CEE" w:rsidRDefault="00DA727F">
      <w:pPr>
        <w:spacing w:before="124" w:after="3"/>
        <w:ind w:left="572"/>
        <w:rPr>
          <w:b/>
          <w:sz w:val="20"/>
        </w:rPr>
      </w:pPr>
      <w:bookmarkStart w:id="54" w:name="_bookmark53"/>
      <w:bookmarkEnd w:id="54"/>
      <w:r>
        <w:rPr>
          <w:b/>
          <w:sz w:val="20"/>
        </w:rPr>
        <w:t>Таблица 97. Перекладки сетей для подключения новых потребителей</w:t>
      </w: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2"/>
        <w:gridCol w:w="1824"/>
        <w:gridCol w:w="1822"/>
        <w:gridCol w:w="1821"/>
        <w:gridCol w:w="1824"/>
        <w:gridCol w:w="1821"/>
        <w:gridCol w:w="1822"/>
        <w:gridCol w:w="1824"/>
      </w:tblGrid>
      <w:tr w:rsidR="00962CEE">
        <w:trPr>
          <w:trHeight w:val="731"/>
        </w:trPr>
        <w:tc>
          <w:tcPr>
            <w:tcW w:w="1822" w:type="dxa"/>
          </w:tcPr>
          <w:p w:rsidR="00962CEE" w:rsidRDefault="00DA727F">
            <w:pPr>
              <w:pStyle w:val="TableParagraph"/>
              <w:spacing w:before="121"/>
              <w:ind w:left="667" w:right="214" w:hanging="300"/>
              <w:rPr>
                <w:rFonts w:ascii="Calibri" w:hAnsi="Calibri"/>
                <w:b/>
                <w:sz w:val="20"/>
              </w:rPr>
            </w:pPr>
            <w:r>
              <w:rPr>
                <w:rFonts w:ascii="Calibri" w:hAnsi="Calibri"/>
                <w:b/>
                <w:w w:val="95"/>
                <w:sz w:val="20"/>
              </w:rPr>
              <w:t xml:space="preserve">Населенный </w:t>
            </w:r>
            <w:r>
              <w:rPr>
                <w:rFonts w:ascii="Calibri" w:hAnsi="Calibri"/>
                <w:b/>
                <w:sz w:val="20"/>
              </w:rPr>
              <w:t>пункт</w:t>
            </w:r>
          </w:p>
        </w:tc>
        <w:tc>
          <w:tcPr>
            <w:tcW w:w="1824" w:type="dxa"/>
          </w:tcPr>
          <w:p w:rsidR="00962CEE" w:rsidRDefault="00DA727F">
            <w:pPr>
              <w:pStyle w:val="TableParagraph"/>
              <w:spacing w:before="121"/>
              <w:ind w:left="261" w:right="229" w:hanging="5"/>
              <w:rPr>
                <w:rFonts w:ascii="Calibri" w:hAnsi="Calibri"/>
                <w:b/>
                <w:sz w:val="20"/>
              </w:rPr>
            </w:pPr>
            <w:r>
              <w:rPr>
                <w:rFonts w:ascii="Calibri" w:hAnsi="Calibri"/>
                <w:b/>
                <w:w w:val="95"/>
                <w:sz w:val="20"/>
              </w:rPr>
              <w:t xml:space="preserve">Наименование </w:t>
            </w:r>
            <w:r>
              <w:rPr>
                <w:rFonts w:ascii="Calibri" w:hAnsi="Calibri"/>
                <w:b/>
                <w:sz w:val="20"/>
              </w:rPr>
              <w:t>начала участка</w:t>
            </w:r>
          </w:p>
        </w:tc>
        <w:tc>
          <w:tcPr>
            <w:tcW w:w="1822" w:type="dxa"/>
          </w:tcPr>
          <w:p w:rsidR="00962CEE" w:rsidRDefault="00DA727F">
            <w:pPr>
              <w:pStyle w:val="TableParagraph"/>
              <w:spacing w:before="121"/>
              <w:ind w:left="299" w:right="214" w:hanging="46"/>
              <w:rPr>
                <w:rFonts w:ascii="Calibri" w:hAnsi="Calibri"/>
                <w:b/>
                <w:sz w:val="20"/>
              </w:rPr>
            </w:pPr>
            <w:r>
              <w:rPr>
                <w:rFonts w:ascii="Calibri" w:hAnsi="Calibri"/>
                <w:b/>
                <w:w w:val="95"/>
                <w:sz w:val="20"/>
              </w:rPr>
              <w:t xml:space="preserve">Наименование </w:t>
            </w:r>
            <w:r>
              <w:rPr>
                <w:rFonts w:ascii="Calibri" w:hAnsi="Calibri"/>
                <w:b/>
                <w:sz w:val="20"/>
              </w:rPr>
              <w:t>конца участка</w:t>
            </w:r>
          </w:p>
        </w:tc>
        <w:tc>
          <w:tcPr>
            <w:tcW w:w="1821" w:type="dxa"/>
          </w:tcPr>
          <w:p w:rsidR="00962CEE" w:rsidRDefault="00DA727F">
            <w:pPr>
              <w:pStyle w:val="TableParagraph"/>
              <w:spacing w:before="121"/>
              <w:ind w:left="369" w:right="165" w:hanging="132"/>
              <w:rPr>
                <w:rFonts w:ascii="Calibri" w:hAnsi="Calibri"/>
                <w:b/>
                <w:sz w:val="20"/>
              </w:rPr>
            </w:pPr>
            <w:r>
              <w:rPr>
                <w:rFonts w:ascii="Calibri" w:hAnsi="Calibri"/>
                <w:b/>
                <w:w w:val="95"/>
                <w:sz w:val="20"/>
              </w:rPr>
              <w:t xml:space="preserve">Существующий </w:t>
            </w:r>
            <w:r>
              <w:rPr>
                <w:rFonts w:ascii="Calibri" w:hAnsi="Calibri"/>
                <w:b/>
                <w:sz w:val="20"/>
              </w:rPr>
              <w:t>диаметр, Ду</w:t>
            </w:r>
          </w:p>
        </w:tc>
        <w:tc>
          <w:tcPr>
            <w:tcW w:w="1824" w:type="dxa"/>
          </w:tcPr>
          <w:p w:rsidR="00962CEE" w:rsidRDefault="00DA727F">
            <w:pPr>
              <w:pStyle w:val="TableParagraph"/>
              <w:spacing w:before="121"/>
              <w:ind w:left="372" w:right="229" w:hanging="147"/>
              <w:rPr>
                <w:rFonts w:ascii="Calibri" w:hAnsi="Calibri"/>
                <w:b/>
                <w:sz w:val="20"/>
              </w:rPr>
            </w:pPr>
            <w:r>
              <w:rPr>
                <w:rFonts w:ascii="Calibri" w:hAnsi="Calibri"/>
                <w:b/>
                <w:w w:val="95"/>
                <w:sz w:val="20"/>
              </w:rPr>
              <w:t xml:space="preserve">Перспективный </w:t>
            </w:r>
            <w:r>
              <w:rPr>
                <w:rFonts w:ascii="Calibri" w:hAnsi="Calibri"/>
                <w:b/>
                <w:sz w:val="20"/>
              </w:rPr>
              <w:t>диаметр, Ду</w:t>
            </w:r>
          </w:p>
        </w:tc>
        <w:tc>
          <w:tcPr>
            <w:tcW w:w="1821" w:type="dxa"/>
          </w:tcPr>
          <w:p w:rsidR="00962CEE" w:rsidRDefault="00DA727F">
            <w:pPr>
              <w:pStyle w:val="TableParagraph"/>
              <w:spacing w:before="121"/>
              <w:ind w:left="733" w:right="165" w:hanging="500"/>
              <w:rPr>
                <w:rFonts w:ascii="Calibri" w:hAnsi="Calibri"/>
                <w:b/>
                <w:sz w:val="20"/>
              </w:rPr>
            </w:pPr>
            <w:r>
              <w:rPr>
                <w:rFonts w:ascii="Calibri" w:hAnsi="Calibri"/>
                <w:b/>
                <w:w w:val="95"/>
                <w:sz w:val="20"/>
              </w:rPr>
              <w:t xml:space="preserve">Протяженность </w:t>
            </w:r>
            <w:r>
              <w:rPr>
                <w:rFonts w:ascii="Calibri" w:hAnsi="Calibri"/>
                <w:b/>
                <w:sz w:val="20"/>
              </w:rPr>
              <w:t>п.м.</w:t>
            </w:r>
          </w:p>
        </w:tc>
        <w:tc>
          <w:tcPr>
            <w:tcW w:w="1822" w:type="dxa"/>
          </w:tcPr>
          <w:p w:rsidR="00962CEE" w:rsidRDefault="00DA727F">
            <w:pPr>
              <w:pStyle w:val="TableParagraph"/>
              <w:spacing w:before="121"/>
              <w:ind w:left="248" w:right="214" w:firstLine="511"/>
              <w:rPr>
                <w:rFonts w:ascii="Calibri" w:hAnsi="Calibri"/>
                <w:b/>
                <w:sz w:val="20"/>
              </w:rPr>
            </w:pPr>
            <w:r>
              <w:rPr>
                <w:rFonts w:ascii="Calibri" w:hAnsi="Calibri"/>
                <w:b/>
                <w:sz w:val="20"/>
              </w:rPr>
              <w:t xml:space="preserve">Год </w:t>
            </w:r>
            <w:r>
              <w:rPr>
                <w:rFonts w:ascii="Calibri" w:hAnsi="Calibri"/>
                <w:b/>
                <w:w w:val="95"/>
                <w:sz w:val="20"/>
              </w:rPr>
              <w:t>осуществления</w:t>
            </w:r>
          </w:p>
        </w:tc>
        <w:tc>
          <w:tcPr>
            <w:tcW w:w="1824" w:type="dxa"/>
          </w:tcPr>
          <w:p w:rsidR="00962CEE" w:rsidRDefault="00DA727F">
            <w:pPr>
              <w:pStyle w:val="TableParagraph"/>
              <w:ind w:left="47" w:right="10" w:firstLine="410"/>
              <w:rPr>
                <w:rFonts w:ascii="Calibri" w:hAnsi="Calibri"/>
                <w:b/>
                <w:sz w:val="20"/>
              </w:rPr>
            </w:pPr>
            <w:r>
              <w:rPr>
                <w:rFonts w:ascii="Calibri" w:hAnsi="Calibri"/>
                <w:b/>
                <w:sz w:val="20"/>
              </w:rPr>
              <w:t>Стоимость строительства, млн.</w:t>
            </w:r>
          </w:p>
          <w:p w:rsidR="00962CEE" w:rsidRDefault="00DA727F">
            <w:pPr>
              <w:pStyle w:val="TableParagraph"/>
              <w:spacing w:line="224" w:lineRule="exact"/>
              <w:ind w:left="143" w:right="129"/>
              <w:jc w:val="center"/>
              <w:rPr>
                <w:rFonts w:ascii="Calibri" w:hAnsi="Calibri"/>
                <w:b/>
                <w:sz w:val="20"/>
              </w:rPr>
            </w:pPr>
            <w:r>
              <w:rPr>
                <w:rFonts w:ascii="Calibri" w:hAnsi="Calibri"/>
                <w:b/>
                <w:sz w:val="20"/>
              </w:rPr>
              <w:t>руб.</w:t>
            </w:r>
          </w:p>
        </w:tc>
      </w:tr>
    </w:tbl>
    <w:p w:rsidR="00962CEE" w:rsidRDefault="00962CEE">
      <w:pPr>
        <w:spacing w:line="224" w:lineRule="exact"/>
        <w:jc w:val="center"/>
        <w:rPr>
          <w:rFonts w:ascii="Calibri" w:hAnsi="Calibri"/>
          <w:sz w:val="20"/>
        </w:rPr>
        <w:sectPr w:rsidR="00962CEE">
          <w:headerReference w:type="default" r:id="rId483"/>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07" style="width:731.5pt;height:4.45pt;mso-position-horizontal-relative:char;mso-position-vertical-relative:line" coordsize="14630,89">
            <v:line id="_x0000_s1909" style="position:absolute" from="0,59" to="14630,59" strokecolor="#612322" strokeweight="3pt"/>
            <v:line id="_x0000_s1908"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2"/>
        <w:gridCol w:w="1824"/>
        <w:gridCol w:w="1822"/>
        <w:gridCol w:w="1821"/>
        <w:gridCol w:w="1824"/>
        <w:gridCol w:w="1821"/>
        <w:gridCol w:w="1822"/>
        <w:gridCol w:w="1824"/>
      </w:tblGrid>
      <w:tr w:rsidR="00962CEE">
        <w:trPr>
          <w:trHeight w:val="731"/>
        </w:trPr>
        <w:tc>
          <w:tcPr>
            <w:tcW w:w="1822" w:type="dxa"/>
          </w:tcPr>
          <w:p w:rsidR="00962CEE" w:rsidRDefault="00DA727F">
            <w:pPr>
              <w:pStyle w:val="TableParagraph"/>
              <w:spacing w:before="121"/>
              <w:ind w:left="667" w:right="214" w:hanging="300"/>
              <w:rPr>
                <w:rFonts w:ascii="Calibri" w:hAnsi="Calibri"/>
                <w:b/>
                <w:sz w:val="20"/>
              </w:rPr>
            </w:pPr>
            <w:r>
              <w:rPr>
                <w:rFonts w:ascii="Calibri" w:hAnsi="Calibri"/>
                <w:b/>
                <w:w w:val="95"/>
                <w:sz w:val="20"/>
              </w:rPr>
              <w:t xml:space="preserve">Населенный </w:t>
            </w:r>
            <w:r>
              <w:rPr>
                <w:rFonts w:ascii="Calibri" w:hAnsi="Calibri"/>
                <w:b/>
                <w:sz w:val="20"/>
              </w:rPr>
              <w:t>пункт</w:t>
            </w:r>
          </w:p>
        </w:tc>
        <w:tc>
          <w:tcPr>
            <w:tcW w:w="1824" w:type="dxa"/>
          </w:tcPr>
          <w:p w:rsidR="00962CEE" w:rsidRDefault="00DA727F">
            <w:pPr>
              <w:pStyle w:val="TableParagraph"/>
              <w:spacing w:before="121"/>
              <w:ind w:left="261" w:right="229" w:hanging="5"/>
              <w:rPr>
                <w:rFonts w:ascii="Calibri" w:hAnsi="Calibri"/>
                <w:b/>
                <w:sz w:val="20"/>
              </w:rPr>
            </w:pPr>
            <w:r>
              <w:rPr>
                <w:rFonts w:ascii="Calibri" w:hAnsi="Calibri"/>
                <w:b/>
                <w:w w:val="95"/>
                <w:sz w:val="20"/>
              </w:rPr>
              <w:t xml:space="preserve">Наименование </w:t>
            </w:r>
            <w:r>
              <w:rPr>
                <w:rFonts w:ascii="Calibri" w:hAnsi="Calibri"/>
                <w:b/>
                <w:sz w:val="20"/>
              </w:rPr>
              <w:t>начала участка</w:t>
            </w:r>
          </w:p>
        </w:tc>
        <w:tc>
          <w:tcPr>
            <w:tcW w:w="1822" w:type="dxa"/>
          </w:tcPr>
          <w:p w:rsidR="00962CEE" w:rsidRDefault="00DA727F">
            <w:pPr>
              <w:pStyle w:val="TableParagraph"/>
              <w:spacing w:before="121"/>
              <w:ind w:left="299" w:right="214" w:hanging="46"/>
              <w:rPr>
                <w:rFonts w:ascii="Calibri" w:hAnsi="Calibri"/>
                <w:b/>
                <w:sz w:val="20"/>
              </w:rPr>
            </w:pPr>
            <w:r>
              <w:rPr>
                <w:rFonts w:ascii="Calibri" w:hAnsi="Calibri"/>
                <w:b/>
                <w:w w:val="95"/>
                <w:sz w:val="20"/>
              </w:rPr>
              <w:t xml:space="preserve">Наименование </w:t>
            </w:r>
            <w:r>
              <w:rPr>
                <w:rFonts w:ascii="Calibri" w:hAnsi="Calibri"/>
                <w:b/>
                <w:sz w:val="20"/>
              </w:rPr>
              <w:t>конца участка</w:t>
            </w:r>
          </w:p>
        </w:tc>
        <w:tc>
          <w:tcPr>
            <w:tcW w:w="1821" w:type="dxa"/>
          </w:tcPr>
          <w:p w:rsidR="00962CEE" w:rsidRDefault="00DA727F">
            <w:pPr>
              <w:pStyle w:val="TableParagraph"/>
              <w:spacing w:before="121"/>
              <w:ind w:left="369" w:right="165" w:hanging="132"/>
              <w:rPr>
                <w:rFonts w:ascii="Calibri" w:hAnsi="Calibri"/>
                <w:b/>
                <w:sz w:val="20"/>
              </w:rPr>
            </w:pPr>
            <w:r>
              <w:rPr>
                <w:rFonts w:ascii="Calibri" w:hAnsi="Calibri"/>
                <w:b/>
                <w:w w:val="95"/>
                <w:sz w:val="20"/>
              </w:rPr>
              <w:t xml:space="preserve">Существующий </w:t>
            </w:r>
            <w:r>
              <w:rPr>
                <w:rFonts w:ascii="Calibri" w:hAnsi="Calibri"/>
                <w:b/>
                <w:sz w:val="20"/>
              </w:rPr>
              <w:t>диаметр, Ду</w:t>
            </w:r>
          </w:p>
        </w:tc>
        <w:tc>
          <w:tcPr>
            <w:tcW w:w="1824" w:type="dxa"/>
          </w:tcPr>
          <w:p w:rsidR="00962CEE" w:rsidRDefault="00DA727F">
            <w:pPr>
              <w:pStyle w:val="TableParagraph"/>
              <w:spacing w:before="121"/>
              <w:ind w:left="372" w:right="229" w:hanging="147"/>
              <w:rPr>
                <w:rFonts w:ascii="Calibri" w:hAnsi="Calibri"/>
                <w:b/>
                <w:sz w:val="20"/>
              </w:rPr>
            </w:pPr>
            <w:r>
              <w:rPr>
                <w:rFonts w:ascii="Calibri" w:hAnsi="Calibri"/>
                <w:b/>
                <w:w w:val="95"/>
                <w:sz w:val="20"/>
              </w:rPr>
              <w:t xml:space="preserve">Перспективный </w:t>
            </w:r>
            <w:r>
              <w:rPr>
                <w:rFonts w:ascii="Calibri" w:hAnsi="Calibri"/>
                <w:b/>
                <w:sz w:val="20"/>
              </w:rPr>
              <w:t>диаметр, Ду</w:t>
            </w:r>
          </w:p>
        </w:tc>
        <w:tc>
          <w:tcPr>
            <w:tcW w:w="1821" w:type="dxa"/>
          </w:tcPr>
          <w:p w:rsidR="00962CEE" w:rsidRDefault="00DA727F">
            <w:pPr>
              <w:pStyle w:val="TableParagraph"/>
              <w:spacing w:before="121"/>
              <w:ind w:left="733" w:right="165" w:hanging="500"/>
              <w:rPr>
                <w:rFonts w:ascii="Calibri" w:hAnsi="Calibri"/>
                <w:b/>
                <w:sz w:val="20"/>
              </w:rPr>
            </w:pPr>
            <w:r>
              <w:rPr>
                <w:rFonts w:ascii="Calibri" w:hAnsi="Calibri"/>
                <w:b/>
                <w:w w:val="95"/>
                <w:sz w:val="20"/>
              </w:rPr>
              <w:t xml:space="preserve">Протяженность </w:t>
            </w:r>
            <w:r>
              <w:rPr>
                <w:rFonts w:ascii="Calibri" w:hAnsi="Calibri"/>
                <w:b/>
                <w:sz w:val="20"/>
              </w:rPr>
              <w:t>п.м.</w:t>
            </w:r>
          </w:p>
        </w:tc>
        <w:tc>
          <w:tcPr>
            <w:tcW w:w="1822" w:type="dxa"/>
          </w:tcPr>
          <w:p w:rsidR="00962CEE" w:rsidRDefault="00DA727F">
            <w:pPr>
              <w:pStyle w:val="TableParagraph"/>
              <w:spacing w:before="121"/>
              <w:ind w:left="248" w:right="214" w:firstLine="511"/>
              <w:rPr>
                <w:rFonts w:ascii="Calibri" w:hAnsi="Calibri"/>
                <w:b/>
                <w:sz w:val="20"/>
              </w:rPr>
            </w:pPr>
            <w:r>
              <w:rPr>
                <w:rFonts w:ascii="Calibri" w:hAnsi="Calibri"/>
                <w:b/>
                <w:sz w:val="20"/>
              </w:rPr>
              <w:t xml:space="preserve">Год </w:t>
            </w:r>
            <w:r>
              <w:rPr>
                <w:rFonts w:ascii="Calibri" w:hAnsi="Calibri"/>
                <w:b/>
                <w:w w:val="95"/>
                <w:sz w:val="20"/>
              </w:rPr>
              <w:t>осуществления</w:t>
            </w:r>
          </w:p>
        </w:tc>
        <w:tc>
          <w:tcPr>
            <w:tcW w:w="1824" w:type="dxa"/>
          </w:tcPr>
          <w:p w:rsidR="00962CEE" w:rsidRDefault="00DA727F">
            <w:pPr>
              <w:pStyle w:val="TableParagraph"/>
              <w:ind w:left="47" w:right="10" w:firstLine="410"/>
              <w:rPr>
                <w:rFonts w:ascii="Calibri" w:hAnsi="Calibri"/>
                <w:b/>
                <w:sz w:val="20"/>
              </w:rPr>
            </w:pPr>
            <w:r>
              <w:rPr>
                <w:rFonts w:ascii="Calibri" w:hAnsi="Calibri"/>
                <w:b/>
                <w:sz w:val="20"/>
              </w:rPr>
              <w:t>Стоимость строительства, млн.</w:t>
            </w:r>
          </w:p>
          <w:p w:rsidR="00962CEE" w:rsidRDefault="00DA727F">
            <w:pPr>
              <w:pStyle w:val="TableParagraph"/>
              <w:spacing w:line="224" w:lineRule="exact"/>
              <w:ind w:left="143" w:right="129"/>
              <w:jc w:val="center"/>
              <w:rPr>
                <w:rFonts w:ascii="Calibri" w:hAnsi="Calibri"/>
                <w:b/>
                <w:sz w:val="20"/>
              </w:rPr>
            </w:pPr>
            <w:r>
              <w:rPr>
                <w:rFonts w:ascii="Calibri" w:hAnsi="Calibri"/>
                <w:b/>
                <w:sz w:val="20"/>
              </w:rPr>
              <w:t>руб.</w:t>
            </w:r>
          </w:p>
        </w:tc>
      </w:tr>
      <w:tr w:rsidR="00962CEE">
        <w:trPr>
          <w:trHeight w:val="690"/>
        </w:trPr>
        <w:tc>
          <w:tcPr>
            <w:tcW w:w="1822" w:type="dxa"/>
          </w:tcPr>
          <w:p w:rsidR="00962CEE" w:rsidRDefault="00962CEE">
            <w:pPr>
              <w:pStyle w:val="TableParagraph"/>
              <w:spacing w:before="3"/>
              <w:rPr>
                <w:b/>
                <w:sz w:val="19"/>
              </w:rPr>
            </w:pPr>
          </w:p>
          <w:p w:rsidR="00962CEE" w:rsidRDefault="00DA727F">
            <w:pPr>
              <w:pStyle w:val="TableParagraph"/>
              <w:ind w:left="99" w:right="94"/>
              <w:jc w:val="center"/>
              <w:rPr>
                <w:rFonts w:ascii="Calibri" w:hAnsi="Calibri"/>
                <w:b/>
                <w:sz w:val="20"/>
              </w:rPr>
            </w:pPr>
            <w:r>
              <w:rPr>
                <w:rFonts w:ascii="Calibri" w:hAnsi="Calibri"/>
                <w:b/>
                <w:sz w:val="20"/>
              </w:rPr>
              <w:t>г. Светогорск</w:t>
            </w:r>
          </w:p>
        </w:tc>
        <w:tc>
          <w:tcPr>
            <w:tcW w:w="1824" w:type="dxa"/>
          </w:tcPr>
          <w:p w:rsidR="00962CEE" w:rsidRDefault="00962CEE">
            <w:pPr>
              <w:pStyle w:val="TableParagraph"/>
              <w:spacing w:before="3"/>
              <w:rPr>
                <w:b/>
                <w:sz w:val="19"/>
              </w:rPr>
            </w:pPr>
          </w:p>
          <w:p w:rsidR="00962CEE" w:rsidRDefault="00DA727F">
            <w:pPr>
              <w:pStyle w:val="TableParagraph"/>
              <w:ind w:left="143" w:right="136"/>
              <w:jc w:val="center"/>
              <w:rPr>
                <w:rFonts w:ascii="Calibri" w:hAnsi="Calibri"/>
                <w:b/>
                <w:sz w:val="20"/>
              </w:rPr>
            </w:pPr>
            <w:r>
              <w:rPr>
                <w:rFonts w:ascii="Calibri" w:hAnsi="Calibri"/>
                <w:b/>
                <w:sz w:val="20"/>
              </w:rPr>
              <w:t>ТК-57</w:t>
            </w:r>
          </w:p>
        </w:tc>
        <w:tc>
          <w:tcPr>
            <w:tcW w:w="1822" w:type="dxa"/>
          </w:tcPr>
          <w:p w:rsidR="00962CEE" w:rsidRDefault="00962CEE">
            <w:pPr>
              <w:pStyle w:val="TableParagraph"/>
              <w:spacing w:before="3"/>
              <w:rPr>
                <w:b/>
                <w:sz w:val="19"/>
              </w:rPr>
            </w:pPr>
          </w:p>
          <w:p w:rsidR="00962CEE" w:rsidRDefault="00DA727F">
            <w:pPr>
              <w:pStyle w:val="TableParagraph"/>
              <w:ind w:left="99" w:right="94"/>
              <w:jc w:val="center"/>
              <w:rPr>
                <w:rFonts w:ascii="Calibri" w:hAnsi="Calibri"/>
                <w:b/>
                <w:sz w:val="20"/>
              </w:rPr>
            </w:pPr>
            <w:r>
              <w:rPr>
                <w:rFonts w:ascii="Calibri" w:hAnsi="Calibri"/>
                <w:b/>
                <w:sz w:val="20"/>
              </w:rPr>
              <w:t>ТК-55</w:t>
            </w:r>
          </w:p>
        </w:tc>
        <w:tc>
          <w:tcPr>
            <w:tcW w:w="1821" w:type="dxa"/>
          </w:tcPr>
          <w:p w:rsidR="00962CEE" w:rsidRDefault="00962CEE">
            <w:pPr>
              <w:pStyle w:val="TableParagraph"/>
              <w:spacing w:before="3"/>
              <w:rPr>
                <w:b/>
                <w:sz w:val="19"/>
              </w:rPr>
            </w:pPr>
          </w:p>
          <w:p w:rsidR="00962CEE" w:rsidRDefault="00DA727F">
            <w:pPr>
              <w:pStyle w:val="TableParagraph"/>
              <w:ind w:left="615" w:right="607"/>
              <w:jc w:val="center"/>
              <w:rPr>
                <w:rFonts w:ascii="Calibri"/>
                <w:b/>
                <w:sz w:val="20"/>
              </w:rPr>
            </w:pPr>
            <w:r>
              <w:rPr>
                <w:rFonts w:ascii="Calibri"/>
                <w:b/>
                <w:sz w:val="20"/>
              </w:rPr>
              <w:t>250</w:t>
            </w:r>
          </w:p>
        </w:tc>
        <w:tc>
          <w:tcPr>
            <w:tcW w:w="1824" w:type="dxa"/>
          </w:tcPr>
          <w:p w:rsidR="00962CEE" w:rsidRDefault="00962CEE">
            <w:pPr>
              <w:pStyle w:val="TableParagraph"/>
              <w:spacing w:before="3"/>
              <w:rPr>
                <w:b/>
                <w:sz w:val="19"/>
              </w:rPr>
            </w:pPr>
          </w:p>
          <w:p w:rsidR="00962CEE" w:rsidRDefault="00DA727F">
            <w:pPr>
              <w:pStyle w:val="TableParagraph"/>
              <w:ind w:right="748"/>
              <w:jc w:val="right"/>
              <w:rPr>
                <w:rFonts w:ascii="Calibri"/>
                <w:b/>
                <w:sz w:val="20"/>
              </w:rPr>
            </w:pPr>
            <w:r>
              <w:rPr>
                <w:rFonts w:ascii="Calibri"/>
                <w:b/>
                <w:w w:val="95"/>
                <w:sz w:val="20"/>
              </w:rPr>
              <w:t>400</w:t>
            </w:r>
          </w:p>
        </w:tc>
        <w:tc>
          <w:tcPr>
            <w:tcW w:w="1821" w:type="dxa"/>
          </w:tcPr>
          <w:p w:rsidR="00962CEE" w:rsidRDefault="00962CEE">
            <w:pPr>
              <w:pStyle w:val="TableParagraph"/>
              <w:spacing w:before="3"/>
              <w:rPr>
                <w:b/>
                <w:sz w:val="19"/>
              </w:rPr>
            </w:pPr>
          </w:p>
          <w:p w:rsidR="00962CEE" w:rsidRDefault="00DA727F">
            <w:pPr>
              <w:pStyle w:val="TableParagraph"/>
              <w:ind w:left="615" w:right="605"/>
              <w:jc w:val="center"/>
              <w:rPr>
                <w:rFonts w:ascii="Calibri"/>
                <w:b/>
                <w:sz w:val="20"/>
              </w:rPr>
            </w:pPr>
            <w:r>
              <w:rPr>
                <w:rFonts w:ascii="Calibri"/>
                <w:b/>
                <w:sz w:val="20"/>
              </w:rPr>
              <w:t>250</w:t>
            </w:r>
          </w:p>
        </w:tc>
        <w:tc>
          <w:tcPr>
            <w:tcW w:w="1822" w:type="dxa"/>
          </w:tcPr>
          <w:p w:rsidR="00962CEE" w:rsidRDefault="00962CEE">
            <w:pPr>
              <w:pStyle w:val="TableParagraph"/>
              <w:spacing w:before="3"/>
              <w:rPr>
                <w:b/>
                <w:sz w:val="19"/>
              </w:rPr>
            </w:pPr>
          </w:p>
          <w:p w:rsidR="00962CEE" w:rsidRDefault="00DA727F">
            <w:pPr>
              <w:pStyle w:val="TableParagraph"/>
              <w:ind w:left="107" w:right="92"/>
              <w:jc w:val="center"/>
              <w:rPr>
                <w:rFonts w:ascii="Calibri"/>
                <w:b/>
                <w:sz w:val="20"/>
              </w:rPr>
            </w:pPr>
            <w:r>
              <w:rPr>
                <w:rFonts w:ascii="Calibri"/>
                <w:b/>
                <w:sz w:val="20"/>
              </w:rPr>
              <w:t>2017</w:t>
            </w:r>
          </w:p>
        </w:tc>
        <w:tc>
          <w:tcPr>
            <w:tcW w:w="1824" w:type="dxa"/>
          </w:tcPr>
          <w:p w:rsidR="00962CEE" w:rsidRDefault="00962CEE">
            <w:pPr>
              <w:pStyle w:val="TableParagraph"/>
              <w:spacing w:before="8"/>
              <w:rPr>
                <w:b/>
                <w:sz w:val="18"/>
              </w:rPr>
            </w:pPr>
          </w:p>
          <w:p w:rsidR="00962CEE" w:rsidRDefault="00DA727F">
            <w:pPr>
              <w:pStyle w:val="TableParagraph"/>
              <w:ind w:left="143" w:right="126"/>
              <w:jc w:val="center"/>
              <w:rPr>
                <w:rFonts w:ascii="Calibri"/>
                <w:b/>
                <w:sz w:val="21"/>
              </w:rPr>
            </w:pPr>
            <w:r>
              <w:rPr>
                <w:rFonts w:ascii="Calibri"/>
                <w:b/>
                <w:sz w:val="21"/>
              </w:rPr>
              <w:t>8,2</w:t>
            </w:r>
          </w:p>
        </w:tc>
      </w:tr>
      <w:tr w:rsidR="00962CEE">
        <w:trPr>
          <w:trHeight w:val="688"/>
        </w:trPr>
        <w:tc>
          <w:tcPr>
            <w:tcW w:w="1822" w:type="dxa"/>
          </w:tcPr>
          <w:p w:rsidR="00962CEE" w:rsidRDefault="00DA727F">
            <w:pPr>
              <w:pStyle w:val="TableParagraph"/>
              <w:spacing w:before="99"/>
              <w:ind w:left="100" w:right="94"/>
              <w:jc w:val="center"/>
              <w:rPr>
                <w:rFonts w:ascii="Calibri" w:hAnsi="Calibri"/>
                <w:b/>
                <w:sz w:val="20"/>
              </w:rPr>
            </w:pPr>
            <w:r>
              <w:rPr>
                <w:rFonts w:ascii="Calibri" w:hAnsi="Calibri"/>
                <w:b/>
                <w:sz w:val="20"/>
              </w:rPr>
              <w:t>пгт.</w:t>
            </w:r>
          </w:p>
          <w:p w:rsidR="00962CEE" w:rsidRDefault="00DA727F">
            <w:pPr>
              <w:pStyle w:val="TableParagraph"/>
              <w:spacing w:before="1"/>
              <w:ind w:left="97" w:right="94"/>
              <w:jc w:val="center"/>
              <w:rPr>
                <w:rFonts w:ascii="Calibri" w:hAnsi="Calibri"/>
                <w:b/>
                <w:sz w:val="20"/>
              </w:rPr>
            </w:pPr>
            <w:r>
              <w:rPr>
                <w:rFonts w:ascii="Calibri" w:hAnsi="Calibri"/>
                <w:b/>
                <w:sz w:val="20"/>
              </w:rPr>
              <w:t>Лесогорский</w:t>
            </w:r>
          </w:p>
        </w:tc>
        <w:tc>
          <w:tcPr>
            <w:tcW w:w="1824" w:type="dxa"/>
          </w:tcPr>
          <w:p w:rsidR="00962CEE" w:rsidRDefault="00962CEE">
            <w:pPr>
              <w:pStyle w:val="TableParagraph"/>
              <w:spacing w:before="3"/>
              <w:rPr>
                <w:b/>
                <w:sz w:val="19"/>
              </w:rPr>
            </w:pPr>
          </w:p>
          <w:p w:rsidR="00962CEE" w:rsidRDefault="00DA727F">
            <w:pPr>
              <w:pStyle w:val="TableParagraph"/>
              <w:ind w:left="142" w:right="136"/>
              <w:jc w:val="center"/>
              <w:rPr>
                <w:rFonts w:ascii="Calibri" w:hAnsi="Calibri"/>
                <w:b/>
                <w:sz w:val="20"/>
              </w:rPr>
            </w:pPr>
            <w:r>
              <w:rPr>
                <w:rFonts w:ascii="Calibri" w:hAnsi="Calibri"/>
                <w:b/>
                <w:sz w:val="20"/>
              </w:rPr>
              <w:t>Гагарина, 7</w:t>
            </w:r>
          </w:p>
        </w:tc>
        <w:tc>
          <w:tcPr>
            <w:tcW w:w="1822" w:type="dxa"/>
          </w:tcPr>
          <w:p w:rsidR="00962CEE" w:rsidRDefault="00962CEE">
            <w:pPr>
              <w:pStyle w:val="TableParagraph"/>
              <w:spacing w:before="3"/>
              <w:rPr>
                <w:b/>
                <w:sz w:val="19"/>
              </w:rPr>
            </w:pPr>
          </w:p>
          <w:p w:rsidR="00962CEE" w:rsidRDefault="00DA727F">
            <w:pPr>
              <w:pStyle w:val="TableParagraph"/>
              <w:ind w:left="97" w:right="94"/>
              <w:jc w:val="center"/>
              <w:rPr>
                <w:rFonts w:ascii="Calibri" w:hAnsi="Calibri"/>
                <w:b/>
                <w:sz w:val="20"/>
              </w:rPr>
            </w:pPr>
            <w:r>
              <w:rPr>
                <w:rFonts w:ascii="Calibri" w:hAnsi="Calibri"/>
                <w:b/>
                <w:sz w:val="20"/>
              </w:rPr>
              <w:t>Гагарина, 11</w:t>
            </w:r>
          </w:p>
        </w:tc>
        <w:tc>
          <w:tcPr>
            <w:tcW w:w="1821" w:type="dxa"/>
          </w:tcPr>
          <w:p w:rsidR="00962CEE" w:rsidRDefault="00962CEE">
            <w:pPr>
              <w:pStyle w:val="TableParagraph"/>
              <w:spacing w:before="3"/>
              <w:rPr>
                <w:b/>
                <w:sz w:val="19"/>
              </w:rPr>
            </w:pPr>
          </w:p>
          <w:p w:rsidR="00962CEE" w:rsidRDefault="00DA727F">
            <w:pPr>
              <w:pStyle w:val="TableParagraph"/>
              <w:ind w:left="615" w:right="607"/>
              <w:jc w:val="center"/>
              <w:rPr>
                <w:rFonts w:ascii="Calibri"/>
                <w:b/>
                <w:sz w:val="20"/>
              </w:rPr>
            </w:pPr>
            <w:r>
              <w:rPr>
                <w:rFonts w:ascii="Calibri"/>
                <w:b/>
                <w:sz w:val="20"/>
              </w:rPr>
              <w:t>125</w:t>
            </w:r>
          </w:p>
        </w:tc>
        <w:tc>
          <w:tcPr>
            <w:tcW w:w="1824" w:type="dxa"/>
          </w:tcPr>
          <w:p w:rsidR="00962CEE" w:rsidRDefault="00962CEE">
            <w:pPr>
              <w:pStyle w:val="TableParagraph"/>
              <w:spacing w:before="3"/>
              <w:rPr>
                <w:b/>
                <w:sz w:val="19"/>
              </w:rPr>
            </w:pPr>
          </w:p>
          <w:p w:rsidR="00962CEE" w:rsidRDefault="00DA727F">
            <w:pPr>
              <w:pStyle w:val="TableParagraph"/>
              <w:ind w:right="748"/>
              <w:jc w:val="right"/>
              <w:rPr>
                <w:rFonts w:ascii="Calibri"/>
                <w:b/>
                <w:sz w:val="20"/>
              </w:rPr>
            </w:pPr>
            <w:r>
              <w:rPr>
                <w:rFonts w:ascii="Calibri"/>
                <w:b/>
                <w:w w:val="95"/>
                <w:sz w:val="20"/>
              </w:rPr>
              <w:t>150</w:t>
            </w:r>
          </w:p>
        </w:tc>
        <w:tc>
          <w:tcPr>
            <w:tcW w:w="1821" w:type="dxa"/>
          </w:tcPr>
          <w:p w:rsidR="00962CEE" w:rsidRDefault="00962CEE">
            <w:pPr>
              <w:pStyle w:val="TableParagraph"/>
              <w:spacing w:before="3"/>
              <w:rPr>
                <w:b/>
                <w:sz w:val="19"/>
              </w:rPr>
            </w:pPr>
          </w:p>
          <w:p w:rsidR="00962CEE" w:rsidRDefault="00DA727F">
            <w:pPr>
              <w:pStyle w:val="TableParagraph"/>
              <w:ind w:left="615" w:right="605"/>
              <w:jc w:val="center"/>
              <w:rPr>
                <w:rFonts w:ascii="Calibri"/>
                <w:b/>
                <w:sz w:val="20"/>
              </w:rPr>
            </w:pPr>
            <w:r>
              <w:rPr>
                <w:rFonts w:ascii="Calibri"/>
                <w:b/>
                <w:sz w:val="20"/>
              </w:rPr>
              <w:t>86</w:t>
            </w:r>
          </w:p>
        </w:tc>
        <w:tc>
          <w:tcPr>
            <w:tcW w:w="1822" w:type="dxa"/>
          </w:tcPr>
          <w:p w:rsidR="00962CEE" w:rsidRDefault="00962CEE">
            <w:pPr>
              <w:pStyle w:val="TableParagraph"/>
              <w:spacing w:before="3"/>
              <w:rPr>
                <w:b/>
                <w:sz w:val="19"/>
              </w:rPr>
            </w:pPr>
          </w:p>
          <w:p w:rsidR="00962CEE" w:rsidRDefault="00DA727F">
            <w:pPr>
              <w:pStyle w:val="TableParagraph"/>
              <w:ind w:left="107" w:right="92"/>
              <w:jc w:val="center"/>
              <w:rPr>
                <w:rFonts w:ascii="Calibri"/>
                <w:b/>
                <w:sz w:val="20"/>
              </w:rPr>
            </w:pPr>
            <w:r>
              <w:rPr>
                <w:rFonts w:ascii="Calibri"/>
                <w:b/>
                <w:sz w:val="20"/>
              </w:rPr>
              <w:t>2018</w:t>
            </w:r>
          </w:p>
        </w:tc>
        <w:tc>
          <w:tcPr>
            <w:tcW w:w="1824" w:type="dxa"/>
          </w:tcPr>
          <w:p w:rsidR="00962CEE" w:rsidRDefault="00962CEE">
            <w:pPr>
              <w:pStyle w:val="TableParagraph"/>
              <w:spacing w:before="5"/>
              <w:rPr>
                <w:b/>
                <w:sz w:val="18"/>
              </w:rPr>
            </w:pPr>
          </w:p>
          <w:p w:rsidR="00962CEE" w:rsidRDefault="00DA727F">
            <w:pPr>
              <w:pStyle w:val="TableParagraph"/>
              <w:ind w:left="143" w:right="126"/>
              <w:jc w:val="center"/>
              <w:rPr>
                <w:rFonts w:ascii="Calibri"/>
                <w:b/>
                <w:sz w:val="21"/>
              </w:rPr>
            </w:pPr>
            <w:r>
              <w:rPr>
                <w:rFonts w:ascii="Calibri"/>
                <w:b/>
                <w:sz w:val="21"/>
              </w:rPr>
              <w:t>0,9</w:t>
            </w:r>
          </w:p>
        </w:tc>
      </w:tr>
      <w:tr w:rsidR="00962CEE">
        <w:trPr>
          <w:trHeight w:val="691"/>
        </w:trPr>
        <w:tc>
          <w:tcPr>
            <w:tcW w:w="1822" w:type="dxa"/>
          </w:tcPr>
          <w:p w:rsidR="00962CEE" w:rsidRDefault="00DA727F">
            <w:pPr>
              <w:pStyle w:val="TableParagraph"/>
              <w:spacing w:before="102" w:line="243" w:lineRule="exact"/>
              <w:ind w:left="100" w:right="94"/>
              <w:jc w:val="center"/>
              <w:rPr>
                <w:rFonts w:ascii="Calibri" w:hAnsi="Calibri"/>
                <w:b/>
                <w:sz w:val="20"/>
              </w:rPr>
            </w:pPr>
            <w:r>
              <w:rPr>
                <w:rFonts w:ascii="Calibri" w:hAnsi="Calibri"/>
                <w:b/>
                <w:sz w:val="20"/>
              </w:rPr>
              <w:t>пгт.</w:t>
            </w:r>
          </w:p>
          <w:p w:rsidR="00962CEE" w:rsidRDefault="00DA727F">
            <w:pPr>
              <w:pStyle w:val="TableParagraph"/>
              <w:spacing w:line="243" w:lineRule="exact"/>
              <w:ind w:left="97" w:right="94"/>
              <w:jc w:val="center"/>
              <w:rPr>
                <w:rFonts w:ascii="Calibri" w:hAnsi="Calibri"/>
                <w:b/>
                <w:sz w:val="20"/>
              </w:rPr>
            </w:pPr>
            <w:r>
              <w:rPr>
                <w:rFonts w:ascii="Calibri" w:hAnsi="Calibri"/>
                <w:b/>
                <w:sz w:val="20"/>
              </w:rPr>
              <w:t>Лесогорский</w:t>
            </w:r>
          </w:p>
        </w:tc>
        <w:tc>
          <w:tcPr>
            <w:tcW w:w="1824" w:type="dxa"/>
          </w:tcPr>
          <w:p w:rsidR="00962CEE" w:rsidRDefault="00962CEE">
            <w:pPr>
              <w:pStyle w:val="TableParagraph"/>
              <w:spacing w:before="6"/>
              <w:rPr>
                <w:b/>
                <w:sz w:val="19"/>
              </w:rPr>
            </w:pPr>
          </w:p>
          <w:p w:rsidR="00962CEE" w:rsidRDefault="00DA727F">
            <w:pPr>
              <w:pStyle w:val="TableParagraph"/>
              <w:ind w:left="142" w:right="136"/>
              <w:jc w:val="center"/>
              <w:rPr>
                <w:rFonts w:ascii="Calibri" w:hAnsi="Calibri"/>
                <w:b/>
                <w:sz w:val="20"/>
              </w:rPr>
            </w:pPr>
            <w:r>
              <w:rPr>
                <w:rFonts w:ascii="Calibri" w:hAnsi="Calibri"/>
                <w:b/>
                <w:sz w:val="20"/>
              </w:rPr>
              <w:t>Гагарина, 11</w:t>
            </w:r>
          </w:p>
        </w:tc>
        <w:tc>
          <w:tcPr>
            <w:tcW w:w="1822" w:type="dxa"/>
          </w:tcPr>
          <w:p w:rsidR="00962CEE" w:rsidRDefault="00962CEE">
            <w:pPr>
              <w:pStyle w:val="TableParagraph"/>
              <w:spacing w:before="6"/>
              <w:rPr>
                <w:b/>
                <w:sz w:val="19"/>
              </w:rPr>
            </w:pPr>
          </w:p>
          <w:p w:rsidR="00962CEE" w:rsidRDefault="00DA727F">
            <w:pPr>
              <w:pStyle w:val="TableParagraph"/>
              <w:ind w:left="100" w:right="94"/>
              <w:jc w:val="center"/>
              <w:rPr>
                <w:rFonts w:ascii="Calibri" w:hAnsi="Calibri"/>
                <w:b/>
                <w:sz w:val="20"/>
              </w:rPr>
            </w:pPr>
            <w:r>
              <w:rPr>
                <w:rFonts w:ascii="Calibri" w:hAnsi="Calibri"/>
                <w:b/>
                <w:sz w:val="20"/>
              </w:rPr>
              <w:t>Гагарина 13</w:t>
            </w:r>
          </w:p>
        </w:tc>
        <w:tc>
          <w:tcPr>
            <w:tcW w:w="1821" w:type="dxa"/>
          </w:tcPr>
          <w:p w:rsidR="00962CEE" w:rsidRDefault="00962CEE">
            <w:pPr>
              <w:pStyle w:val="TableParagraph"/>
              <w:spacing w:before="6"/>
              <w:rPr>
                <w:b/>
                <w:sz w:val="19"/>
              </w:rPr>
            </w:pPr>
          </w:p>
          <w:p w:rsidR="00962CEE" w:rsidRDefault="00DA727F">
            <w:pPr>
              <w:pStyle w:val="TableParagraph"/>
              <w:ind w:left="615" w:right="607"/>
              <w:jc w:val="center"/>
              <w:rPr>
                <w:rFonts w:ascii="Calibri"/>
                <w:b/>
                <w:sz w:val="20"/>
              </w:rPr>
            </w:pPr>
            <w:r>
              <w:rPr>
                <w:rFonts w:ascii="Calibri"/>
                <w:b/>
                <w:sz w:val="20"/>
              </w:rPr>
              <w:t>100</w:t>
            </w:r>
          </w:p>
        </w:tc>
        <w:tc>
          <w:tcPr>
            <w:tcW w:w="1824" w:type="dxa"/>
          </w:tcPr>
          <w:p w:rsidR="00962CEE" w:rsidRDefault="00962CEE">
            <w:pPr>
              <w:pStyle w:val="TableParagraph"/>
              <w:spacing w:before="6"/>
              <w:rPr>
                <w:b/>
                <w:sz w:val="19"/>
              </w:rPr>
            </w:pPr>
          </w:p>
          <w:p w:rsidR="00962CEE" w:rsidRDefault="00DA727F">
            <w:pPr>
              <w:pStyle w:val="TableParagraph"/>
              <w:ind w:right="748"/>
              <w:jc w:val="right"/>
              <w:rPr>
                <w:rFonts w:ascii="Calibri"/>
                <w:b/>
                <w:sz w:val="20"/>
              </w:rPr>
            </w:pPr>
            <w:r>
              <w:rPr>
                <w:rFonts w:ascii="Calibri"/>
                <w:b/>
                <w:w w:val="95"/>
                <w:sz w:val="20"/>
              </w:rPr>
              <w:t>150</w:t>
            </w:r>
          </w:p>
        </w:tc>
        <w:tc>
          <w:tcPr>
            <w:tcW w:w="1821" w:type="dxa"/>
          </w:tcPr>
          <w:p w:rsidR="00962CEE" w:rsidRDefault="00962CEE">
            <w:pPr>
              <w:pStyle w:val="TableParagraph"/>
              <w:spacing w:before="6"/>
              <w:rPr>
                <w:b/>
                <w:sz w:val="19"/>
              </w:rPr>
            </w:pPr>
          </w:p>
          <w:p w:rsidR="00962CEE" w:rsidRDefault="00DA727F">
            <w:pPr>
              <w:pStyle w:val="TableParagraph"/>
              <w:ind w:left="615" w:right="605"/>
              <w:jc w:val="center"/>
              <w:rPr>
                <w:rFonts w:ascii="Calibri"/>
                <w:b/>
                <w:sz w:val="20"/>
              </w:rPr>
            </w:pPr>
            <w:r>
              <w:rPr>
                <w:rFonts w:ascii="Calibri"/>
                <w:b/>
                <w:sz w:val="20"/>
              </w:rPr>
              <w:t>38</w:t>
            </w:r>
          </w:p>
        </w:tc>
        <w:tc>
          <w:tcPr>
            <w:tcW w:w="1822" w:type="dxa"/>
          </w:tcPr>
          <w:p w:rsidR="00962CEE" w:rsidRDefault="00962CEE">
            <w:pPr>
              <w:pStyle w:val="TableParagraph"/>
              <w:spacing w:before="6"/>
              <w:rPr>
                <w:b/>
                <w:sz w:val="19"/>
              </w:rPr>
            </w:pPr>
          </w:p>
          <w:p w:rsidR="00962CEE" w:rsidRDefault="00DA727F">
            <w:pPr>
              <w:pStyle w:val="TableParagraph"/>
              <w:ind w:left="107" w:right="92"/>
              <w:jc w:val="center"/>
              <w:rPr>
                <w:rFonts w:ascii="Calibri"/>
                <w:b/>
                <w:sz w:val="20"/>
              </w:rPr>
            </w:pPr>
            <w:r>
              <w:rPr>
                <w:rFonts w:ascii="Calibri"/>
                <w:b/>
                <w:sz w:val="20"/>
              </w:rPr>
              <w:t>2018</w:t>
            </w:r>
          </w:p>
        </w:tc>
        <w:tc>
          <w:tcPr>
            <w:tcW w:w="1824" w:type="dxa"/>
          </w:tcPr>
          <w:p w:rsidR="00962CEE" w:rsidRDefault="00962CEE">
            <w:pPr>
              <w:pStyle w:val="TableParagraph"/>
              <w:spacing w:before="8"/>
              <w:rPr>
                <w:b/>
                <w:sz w:val="18"/>
              </w:rPr>
            </w:pPr>
          </w:p>
          <w:p w:rsidR="00962CEE" w:rsidRDefault="00DA727F">
            <w:pPr>
              <w:pStyle w:val="TableParagraph"/>
              <w:ind w:left="143" w:right="126"/>
              <w:jc w:val="center"/>
              <w:rPr>
                <w:rFonts w:ascii="Calibri"/>
                <w:b/>
                <w:sz w:val="21"/>
              </w:rPr>
            </w:pPr>
            <w:r>
              <w:rPr>
                <w:rFonts w:ascii="Calibri"/>
                <w:b/>
                <w:sz w:val="21"/>
              </w:rPr>
              <w:t>0,4</w:t>
            </w:r>
          </w:p>
        </w:tc>
      </w:tr>
      <w:tr w:rsidR="00962CEE">
        <w:trPr>
          <w:trHeight w:val="690"/>
        </w:trPr>
        <w:tc>
          <w:tcPr>
            <w:tcW w:w="1822" w:type="dxa"/>
          </w:tcPr>
          <w:p w:rsidR="00962CEE" w:rsidRDefault="00962CEE">
            <w:pPr>
              <w:pStyle w:val="TableParagraph"/>
              <w:spacing w:before="3"/>
              <w:rPr>
                <w:b/>
                <w:sz w:val="19"/>
              </w:rPr>
            </w:pPr>
          </w:p>
          <w:p w:rsidR="00962CEE" w:rsidRDefault="00DA727F">
            <w:pPr>
              <w:pStyle w:val="TableParagraph"/>
              <w:ind w:left="97" w:right="94"/>
              <w:jc w:val="center"/>
              <w:rPr>
                <w:rFonts w:ascii="Calibri" w:hAnsi="Calibri"/>
                <w:b/>
                <w:sz w:val="20"/>
              </w:rPr>
            </w:pPr>
            <w:r>
              <w:rPr>
                <w:rFonts w:ascii="Calibri" w:hAnsi="Calibri"/>
                <w:b/>
                <w:sz w:val="20"/>
              </w:rPr>
              <w:t>д. Лосево</w:t>
            </w:r>
          </w:p>
        </w:tc>
        <w:tc>
          <w:tcPr>
            <w:tcW w:w="1824" w:type="dxa"/>
          </w:tcPr>
          <w:p w:rsidR="00962CEE" w:rsidRDefault="00962CEE">
            <w:pPr>
              <w:pStyle w:val="TableParagraph"/>
              <w:spacing w:before="3"/>
              <w:rPr>
                <w:b/>
                <w:sz w:val="19"/>
              </w:rPr>
            </w:pPr>
          </w:p>
          <w:p w:rsidR="00962CEE" w:rsidRDefault="00DA727F">
            <w:pPr>
              <w:pStyle w:val="TableParagraph"/>
              <w:ind w:left="143" w:right="136"/>
              <w:jc w:val="center"/>
              <w:rPr>
                <w:rFonts w:ascii="Calibri" w:hAnsi="Calibri"/>
                <w:b/>
                <w:sz w:val="20"/>
              </w:rPr>
            </w:pPr>
            <w:r>
              <w:rPr>
                <w:rFonts w:ascii="Calibri" w:hAnsi="Calibri"/>
                <w:b/>
                <w:sz w:val="20"/>
              </w:rPr>
              <w:t>ТК-2</w:t>
            </w:r>
          </w:p>
        </w:tc>
        <w:tc>
          <w:tcPr>
            <w:tcW w:w="1822" w:type="dxa"/>
          </w:tcPr>
          <w:p w:rsidR="00962CEE" w:rsidRDefault="00962CEE">
            <w:pPr>
              <w:pStyle w:val="TableParagraph"/>
              <w:spacing w:before="3"/>
              <w:rPr>
                <w:b/>
                <w:sz w:val="19"/>
              </w:rPr>
            </w:pPr>
          </w:p>
          <w:p w:rsidR="00962CEE" w:rsidRDefault="00DA727F">
            <w:pPr>
              <w:pStyle w:val="TableParagraph"/>
              <w:ind w:left="100" w:right="94"/>
              <w:jc w:val="center"/>
              <w:rPr>
                <w:rFonts w:ascii="Calibri" w:hAnsi="Calibri"/>
                <w:b/>
                <w:sz w:val="20"/>
              </w:rPr>
            </w:pPr>
            <w:r>
              <w:rPr>
                <w:rFonts w:ascii="Calibri" w:hAnsi="Calibri"/>
                <w:b/>
                <w:sz w:val="20"/>
              </w:rPr>
              <w:t>Ж.д. №5</w:t>
            </w:r>
          </w:p>
        </w:tc>
        <w:tc>
          <w:tcPr>
            <w:tcW w:w="1821" w:type="dxa"/>
          </w:tcPr>
          <w:p w:rsidR="00962CEE" w:rsidRDefault="00962CEE">
            <w:pPr>
              <w:pStyle w:val="TableParagraph"/>
              <w:spacing w:before="3"/>
              <w:rPr>
                <w:b/>
                <w:sz w:val="19"/>
              </w:rPr>
            </w:pPr>
          </w:p>
          <w:p w:rsidR="00962CEE" w:rsidRDefault="00DA727F">
            <w:pPr>
              <w:pStyle w:val="TableParagraph"/>
              <w:ind w:left="615" w:right="607"/>
              <w:jc w:val="center"/>
              <w:rPr>
                <w:rFonts w:ascii="Calibri"/>
                <w:b/>
                <w:sz w:val="20"/>
              </w:rPr>
            </w:pPr>
            <w:r>
              <w:rPr>
                <w:rFonts w:ascii="Calibri"/>
                <w:b/>
                <w:sz w:val="20"/>
              </w:rPr>
              <w:t>80</w:t>
            </w:r>
          </w:p>
        </w:tc>
        <w:tc>
          <w:tcPr>
            <w:tcW w:w="1824" w:type="dxa"/>
          </w:tcPr>
          <w:p w:rsidR="00962CEE" w:rsidRDefault="00962CEE">
            <w:pPr>
              <w:pStyle w:val="TableParagraph"/>
              <w:spacing w:before="3"/>
              <w:rPr>
                <w:b/>
                <w:sz w:val="19"/>
              </w:rPr>
            </w:pPr>
          </w:p>
          <w:p w:rsidR="00962CEE" w:rsidRDefault="00DA727F">
            <w:pPr>
              <w:pStyle w:val="TableParagraph"/>
              <w:ind w:right="748"/>
              <w:jc w:val="right"/>
              <w:rPr>
                <w:rFonts w:ascii="Calibri"/>
                <w:b/>
                <w:sz w:val="20"/>
              </w:rPr>
            </w:pPr>
            <w:r>
              <w:rPr>
                <w:rFonts w:ascii="Calibri"/>
                <w:b/>
                <w:w w:val="95"/>
                <w:sz w:val="20"/>
              </w:rPr>
              <w:t>150</w:t>
            </w:r>
          </w:p>
        </w:tc>
        <w:tc>
          <w:tcPr>
            <w:tcW w:w="1821" w:type="dxa"/>
          </w:tcPr>
          <w:p w:rsidR="00962CEE" w:rsidRDefault="00962CEE">
            <w:pPr>
              <w:pStyle w:val="TableParagraph"/>
              <w:spacing w:before="3"/>
              <w:rPr>
                <w:b/>
                <w:sz w:val="19"/>
              </w:rPr>
            </w:pPr>
          </w:p>
          <w:p w:rsidR="00962CEE" w:rsidRDefault="00DA727F">
            <w:pPr>
              <w:pStyle w:val="TableParagraph"/>
              <w:ind w:left="615" w:right="605"/>
              <w:jc w:val="center"/>
              <w:rPr>
                <w:rFonts w:ascii="Calibri"/>
                <w:b/>
                <w:sz w:val="20"/>
              </w:rPr>
            </w:pPr>
            <w:r>
              <w:rPr>
                <w:rFonts w:ascii="Calibri"/>
                <w:b/>
                <w:sz w:val="20"/>
              </w:rPr>
              <w:t>100</w:t>
            </w:r>
          </w:p>
        </w:tc>
        <w:tc>
          <w:tcPr>
            <w:tcW w:w="1822" w:type="dxa"/>
          </w:tcPr>
          <w:p w:rsidR="00962CEE" w:rsidRDefault="00962CEE">
            <w:pPr>
              <w:pStyle w:val="TableParagraph"/>
              <w:spacing w:before="3"/>
              <w:rPr>
                <w:b/>
                <w:sz w:val="19"/>
              </w:rPr>
            </w:pPr>
          </w:p>
          <w:p w:rsidR="00962CEE" w:rsidRDefault="00DA727F">
            <w:pPr>
              <w:pStyle w:val="TableParagraph"/>
              <w:ind w:left="107" w:right="92"/>
              <w:jc w:val="center"/>
              <w:rPr>
                <w:rFonts w:ascii="Calibri"/>
                <w:b/>
                <w:sz w:val="20"/>
              </w:rPr>
            </w:pPr>
            <w:r>
              <w:rPr>
                <w:rFonts w:ascii="Calibri"/>
                <w:b/>
                <w:sz w:val="20"/>
              </w:rPr>
              <w:t>2019</w:t>
            </w:r>
          </w:p>
        </w:tc>
        <w:tc>
          <w:tcPr>
            <w:tcW w:w="1824" w:type="dxa"/>
          </w:tcPr>
          <w:p w:rsidR="00962CEE" w:rsidRDefault="00962CEE">
            <w:pPr>
              <w:pStyle w:val="TableParagraph"/>
              <w:spacing w:before="8"/>
              <w:rPr>
                <w:b/>
                <w:sz w:val="18"/>
              </w:rPr>
            </w:pPr>
          </w:p>
          <w:p w:rsidR="00962CEE" w:rsidRDefault="00DA727F">
            <w:pPr>
              <w:pStyle w:val="TableParagraph"/>
              <w:ind w:left="15"/>
              <w:jc w:val="center"/>
              <w:rPr>
                <w:rFonts w:ascii="Calibri"/>
                <w:b/>
                <w:sz w:val="21"/>
              </w:rPr>
            </w:pPr>
            <w:r>
              <w:rPr>
                <w:rFonts w:ascii="Calibri"/>
                <w:b/>
                <w:sz w:val="21"/>
              </w:rPr>
              <w:t>1</w:t>
            </w:r>
          </w:p>
        </w:tc>
      </w:tr>
      <w:tr w:rsidR="00962CEE">
        <w:trPr>
          <w:trHeight w:val="731"/>
        </w:trPr>
        <w:tc>
          <w:tcPr>
            <w:tcW w:w="1822" w:type="dxa"/>
          </w:tcPr>
          <w:p w:rsidR="00962CEE" w:rsidRDefault="00962CEE">
            <w:pPr>
              <w:pStyle w:val="TableParagraph"/>
              <w:spacing w:before="2"/>
              <w:rPr>
                <w:b/>
                <w:sz w:val="21"/>
              </w:rPr>
            </w:pPr>
          </w:p>
          <w:p w:rsidR="00962CEE" w:rsidRDefault="00DA727F">
            <w:pPr>
              <w:pStyle w:val="TableParagraph"/>
              <w:ind w:left="97" w:right="94"/>
              <w:jc w:val="center"/>
              <w:rPr>
                <w:rFonts w:ascii="Calibri" w:hAnsi="Calibri"/>
                <w:b/>
                <w:sz w:val="20"/>
              </w:rPr>
            </w:pPr>
            <w:r>
              <w:rPr>
                <w:rFonts w:ascii="Calibri" w:hAnsi="Calibri"/>
                <w:b/>
                <w:sz w:val="20"/>
              </w:rPr>
              <w:t>д. Лосево</w:t>
            </w:r>
          </w:p>
        </w:tc>
        <w:tc>
          <w:tcPr>
            <w:tcW w:w="1824" w:type="dxa"/>
          </w:tcPr>
          <w:p w:rsidR="00962CEE" w:rsidRDefault="00962CEE">
            <w:pPr>
              <w:pStyle w:val="TableParagraph"/>
              <w:spacing w:before="2"/>
              <w:rPr>
                <w:b/>
                <w:sz w:val="21"/>
              </w:rPr>
            </w:pPr>
          </w:p>
          <w:p w:rsidR="00962CEE" w:rsidRDefault="00DA727F">
            <w:pPr>
              <w:pStyle w:val="TableParagraph"/>
              <w:ind w:left="143" w:right="134"/>
              <w:jc w:val="center"/>
              <w:rPr>
                <w:rFonts w:ascii="Calibri" w:hAnsi="Calibri"/>
                <w:b/>
                <w:sz w:val="20"/>
              </w:rPr>
            </w:pPr>
            <w:r>
              <w:rPr>
                <w:rFonts w:ascii="Calibri" w:hAnsi="Calibri"/>
                <w:b/>
                <w:sz w:val="20"/>
              </w:rPr>
              <w:t>Ж.д. №5</w:t>
            </w:r>
          </w:p>
        </w:tc>
        <w:tc>
          <w:tcPr>
            <w:tcW w:w="1822" w:type="dxa"/>
          </w:tcPr>
          <w:p w:rsidR="00962CEE" w:rsidRDefault="00DA727F">
            <w:pPr>
              <w:pStyle w:val="TableParagraph"/>
              <w:ind w:left="215" w:right="209" w:firstLine="2"/>
              <w:jc w:val="center"/>
              <w:rPr>
                <w:rFonts w:ascii="Calibri" w:hAnsi="Calibri"/>
                <w:b/>
                <w:sz w:val="20"/>
              </w:rPr>
            </w:pPr>
            <w:r>
              <w:rPr>
                <w:rFonts w:ascii="Calibri" w:hAnsi="Calibri"/>
                <w:b/>
                <w:sz w:val="20"/>
              </w:rPr>
              <w:t xml:space="preserve">Участок </w:t>
            </w:r>
            <w:r>
              <w:rPr>
                <w:rFonts w:ascii="Calibri" w:hAnsi="Calibri"/>
                <w:b/>
                <w:spacing w:val="-1"/>
                <w:sz w:val="20"/>
              </w:rPr>
              <w:t>перспективного</w:t>
            </w:r>
          </w:p>
          <w:p w:rsidR="00962CEE" w:rsidRDefault="00DA727F">
            <w:pPr>
              <w:pStyle w:val="TableParagraph"/>
              <w:spacing w:line="224" w:lineRule="exact"/>
              <w:ind w:left="98" w:right="94"/>
              <w:jc w:val="center"/>
              <w:rPr>
                <w:rFonts w:ascii="Calibri" w:hAnsi="Calibri"/>
                <w:b/>
                <w:sz w:val="20"/>
              </w:rPr>
            </w:pPr>
            <w:r>
              <w:rPr>
                <w:rFonts w:ascii="Calibri" w:hAnsi="Calibri"/>
                <w:b/>
                <w:sz w:val="20"/>
              </w:rPr>
              <w:t>строительства</w:t>
            </w:r>
          </w:p>
        </w:tc>
        <w:tc>
          <w:tcPr>
            <w:tcW w:w="1821" w:type="dxa"/>
          </w:tcPr>
          <w:p w:rsidR="00962CEE" w:rsidRDefault="00962CEE">
            <w:pPr>
              <w:pStyle w:val="TableParagraph"/>
              <w:spacing w:before="2"/>
              <w:rPr>
                <w:b/>
                <w:sz w:val="21"/>
              </w:rPr>
            </w:pPr>
          </w:p>
          <w:p w:rsidR="00962CEE" w:rsidRDefault="00DA727F">
            <w:pPr>
              <w:pStyle w:val="TableParagraph"/>
              <w:ind w:left="615" w:right="607"/>
              <w:jc w:val="center"/>
              <w:rPr>
                <w:rFonts w:ascii="Calibri"/>
                <w:b/>
                <w:sz w:val="20"/>
              </w:rPr>
            </w:pPr>
            <w:r>
              <w:rPr>
                <w:rFonts w:ascii="Calibri"/>
                <w:b/>
                <w:sz w:val="20"/>
              </w:rPr>
              <w:t>70</w:t>
            </w:r>
          </w:p>
        </w:tc>
        <w:tc>
          <w:tcPr>
            <w:tcW w:w="1824" w:type="dxa"/>
          </w:tcPr>
          <w:p w:rsidR="00962CEE" w:rsidRDefault="00962CEE">
            <w:pPr>
              <w:pStyle w:val="TableParagraph"/>
              <w:spacing w:before="2"/>
              <w:rPr>
                <w:b/>
                <w:sz w:val="21"/>
              </w:rPr>
            </w:pPr>
          </w:p>
          <w:p w:rsidR="00962CEE" w:rsidRDefault="00DA727F">
            <w:pPr>
              <w:pStyle w:val="TableParagraph"/>
              <w:ind w:right="748"/>
              <w:jc w:val="right"/>
              <w:rPr>
                <w:rFonts w:ascii="Calibri"/>
                <w:b/>
                <w:sz w:val="20"/>
              </w:rPr>
            </w:pPr>
            <w:r>
              <w:rPr>
                <w:rFonts w:ascii="Calibri"/>
                <w:b/>
                <w:w w:val="95"/>
                <w:sz w:val="20"/>
              </w:rPr>
              <w:t>150</w:t>
            </w:r>
          </w:p>
        </w:tc>
        <w:tc>
          <w:tcPr>
            <w:tcW w:w="1821" w:type="dxa"/>
          </w:tcPr>
          <w:p w:rsidR="00962CEE" w:rsidRDefault="00962CEE">
            <w:pPr>
              <w:pStyle w:val="TableParagraph"/>
              <w:spacing w:before="2"/>
              <w:rPr>
                <w:b/>
                <w:sz w:val="21"/>
              </w:rPr>
            </w:pPr>
          </w:p>
          <w:p w:rsidR="00962CEE" w:rsidRDefault="00DA727F">
            <w:pPr>
              <w:pStyle w:val="TableParagraph"/>
              <w:ind w:left="615" w:right="605"/>
              <w:jc w:val="center"/>
              <w:rPr>
                <w:rFonts w:ascii="Calibri"/>
                <w:b/>
                <w:sz w:val="20"/>
              </w:rPr>
            </w:pPr>
            <w:r>
              <w:rPr>
                <w:rFonts w:ascii="Calibri"/>
                <w:b/>
                <w:sz w:val="20"/>
              </w:rPr>
              <w:t>30</w:t>
            </w:r>
          </w:p>
        </w:tc>
        <w:tc>
          <w:tcPr>
            <w:tcW w:w="1822" w:type="dxa"/>
          </w:tcPr>
          <w:p w:rsidR="00962CEE" w:rsidRDefault="00962CEE">
            <w:pPr>
              <w:pStyle w:val="TableParagraph"/>
              <w:spacing w:before="2"/>
              <w:rPr>
                <w:b/>
                <w:sz w:val="21"/>
              </w:rPr>
            </w:pPr>
          </w:p>
          <w:p w:rsidR="00962CEE" w:rsidRDefault="00DA727F">
            <w:pPr>
              <w:pStyle w:val="TableParagraph"/>
              <w:ind w:left="107" w:right="92"/>
              <w:jc w:val="center"/>
              <w:rPr>
                <w:rFonts w:ascii="Calibri"/>
                <w:b/>
                <w:sz w:val="20"/>
              </w:rPr>
            </w:pPr>
            <w:r>
              <w:rPr>
                <w:rFonts w:ascii="Calibri"/>
                <w:b/>
                <w:sz w:val="20"/>
              </w:rPr>
              <w:t>2019</w:t>
            </w:r>
          </w:p>
        </w:tc>
        <w:tc>
          <w:tcPr>
            <w:tcW w:w="1824" w:type="dxa"/>
          </w:tcPr>
          <w:p w:rsidR="00962CEE" w:rsidRDefault="00962CEE">
            <w:pPr>
              <w:pStyle w:val="TableParagraph"/>
              <w:spacing w:before="4"/>
              <w:rPr>
                <w:b/>
                <w:sz w:val="20"/>
              </w:rPr>
            </w:pPr>
          </w:p>
          <w:p w:rsidR="00962CEE" w:rsidRDefault="00DA727F">
            <w:pPr>
              <w:pStyle w:val="TableParagraph"/>
              <w:ind w:left="143" w:right="126"/>
              <w:jc w:val="center"/>
              <w:rPr>
                <w:rFonts w:ascii="Calibri"/>
                <w:b/>
                <w:sz w:val="21"/>
              </w:rPr>
            </w:pPr>
            <w:r>
              <w:rPr>
                <w:rFonts w:ascii="Calibri"/>
                <w:b/>
                <w:sz w:val="21"/>
              </w:rPr>
              <w:t>0,3</w:t>
            </w:r>
          </w:p>
        </w:tc>
      </w:tr>
    </w:tbl>
    <w:p w:rsidR="00962CEE" w:rsidRDefault="00DA727F">
      <w:pPr>
        <w:pStyle w:val="5"/>
        <w:spacing w:before="119"/>
        <w:ind w:left="1292"/>
      </w:pPr>
      <w:r>
        <w:t>Соблюдение оптимального гидравлического режима.</w:t>
      </w:r>
    </w:p>
    <w:p w:rsidR="00962CEE" w:rsidRDefault="00962CEE">
      <w:pPr>
        <w:pStyle w:val="a3"/>
        <w:spacing w:before="1"/>
        <w:rPr>
          <w:b/>
          <w:sz w:val="22"/>
        </w:rPr>
      </w:pPr>
    </w:p>
    <w:p w:rsidR="00962CEE" w:rsidRDefault="00DA727F">
      <w:pPr>
        <w:pStyle w:val="a3"/>
        <w:spacing w:before="1"/>
        <w:ind w:left="1292"/>
      </w:pPr>
      <w:r>
        <w:t xml:space="preserve">В </w:t>
      </w:r>
      <w:hyperlink w:anchor="_bookmark54" w:history="1">
        <w:r>
          <w:t>Таблица 98</w:t>
        </w:r>
      </w:hyperlink>
      <w:r>
        <w:t xml:space="preserve"> показаны необходимые объемы перекладок для оптимизации гидравлического режима у отдельных потребителей.</w:t>
      </w:r>
    </w:p>
    <w:p w:rsidR="00962CEE" w:rsidRDefault="00962CEE">
      <w:pPr>
        <w:pStyle w:val="a3"/>
        <w:spacing w:before="7"/>
        <w:rPr>
          <w:sz w:val="22"/>
        </w:rPr>
      </w:pPr>
    </w:p>
    <w:p w:rsidR="00962CEE" w:rsidRDefault="00DA727F">
      <w:pPr>
        <w:spacing w:after="3"/>
        <w:ind w:left="572"/>
        <w:rPr>
          <w:b/>
          <w:sz w:val="20"/>
        </w:rPr>
      </w:pPr>
      <w:bookmarkStart w:id="55" w:name="_bookmark54"/>
      <w:bookmarkEnd w:id="55"/>
      <w:r>
        <w:rPr>
          <w:b/>
          <w:sz w:val="20"/>
        </w:rPr>
        <w:t>Таблица 98. Перекладки для оптимизации гидравлического режима</w:t>
      </w: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2"/>
        <w:gridCol w:w="1824"/>
        <w:gridCol w:w="1822"/>
        <w:gridCol w:w="1821"/>
        <w:gridCol w:w="1824"/>
        <w:gridCol w:w="1821"/>
        <w:gridCol w:w="1822"/>
        <w:gridCol w:w="1824"/>
      </w:tblGrid>
      <w:tr w:rsidR="00962CEE">
        <w:trPr>
          <w:trHeight w:val="690"/>
        </w:trPr>
        <w:tc>
          <w:tcPr>
            <w:tcW w:w="1822" w:type="dxa"/>
          </w:tcPr>
          <w:p w:rsidR="00962CEE" w:rsidRDefault="00DA727F">
            <w:pPr>
              <w:pStyle w:val="TableParagraph"/>
              <w:spacing w:before="113"/>
              <w:ind w:left="638" w:right="314" w:hanging="296"/>
              <w:rPr>
                <w:b/>
                <w:sz w:val="20"/>
              </w:rPr>
            </w:pPr>
            <w:r>
              <w:rPr>
                <w:b/>
                <w:sz w:val="20"/>
              </w:rPr>
              <w:t>Населенный пункт</w:t>
            </w:r>
          </w:p>
        </w:tc>
        <w:tc>
          <w:tcPr>
            <w:tcW w:w="1824" w:type="dxa"/>
          </w:tcPr>
          <w:p w:rsidR="00962CEE" w:rsidRDefault="00DA727F">
            <w:pPr>
              <w:pStyle w:val="TableParagraph"/>
              <w:spacing w:before="113"/>
              <w:ind w:left="208" w:right="180" w:firstLine="33"/>
              <w:rPr>
                <w:b/>
                <w:sz w:val="20"/>
              </w:rPr>
            </w:pPr>
            <w:r>
              <w:rPr>
                <w:b/>
                <w:sz w:val="20"/>
              </w:rPr>
              <w:t>Наименование начала участка</w:t>
            </w:r>
          </w:p>
        </w:tc>
        <w:tc>
          <w:tcPr>
            <w:tcW w:w="1822" w:type="dxa"/>
          </w:tcPr>
          <w:p w:rsidR="00962CEE" w:rsidRDefault="00DA727F">
            <w:pPr>
              <w:pStyle w:val="TableParagraph"/>
              <w:spacing w:before="113"/>
              <w:ind w:left="254" w:right="214" w:hanging="15"/>
              <w:rPr>
                <w:b/>
                <w:sz w:val="20"/>
              </w:rPr>
            </w:pPr>
            <w:r>
              <w:rPr>
                <w:b/>
                <w:sz w:val="20"/>
              </w:rPr>
              <w:t>Наименование конца участка</w:t>
            </w:r>
          </w:p>
        </w:tc>
        <w:tc>
          <w:tcPr>
            <w:tcW w:w="1821" w:type="dxa"/>
          </w:tcPr>
          <w:p w:rsidR="00962CEE" w:rsidRDefault="00DA727F">
            <w:pPr>
              <w:pStyle w:val="TableParagraph"/>
              <w:spacing w:before="113"/>
              <w:ind w:left="364" w:right="165" w:hanging="180"/>
              <w:rPr>
                <w:b/>
                <w:sz w:val="20"/>
              </w:rPr>
            </w:pPr>
            <w:r>
              <w:rPr>
                <w:b/>
                <w:w w:val="95"/>
                <w:sz w:val="20"/>
              </w:rPr>
              <w:t xml:space="preserve">Существующий </w:t>
            </w:r>
            <w:r>
              <w:rPr>
                <w:b/>
                <w:sz w:val="20"/>
              </w:rPr>
              <w:t>диаметр, Ду</w:t>
            </w:r>
          </w:p>
        </w:tc>
        <w:tc>
          <w:tcPr>
            <w:tcW w:w="1824" w:type="dxa"/>
          </w:tcPr>
          <w:p w:rsidR="00962CEE" w:rsidRDefault="00DA727F">
            <w:pPr>
              <w:pStyle w:val="TableParagraph"/>
              <w:spacing w:before="113"/>
              <w:ind w:left="367" w:right="147" w:hanging="192"/>
              <w:rPr>
                <w:b/>
                <w:sz w:val="20"/>
              </w:rPr>
            </w:pPr>
            <w:r>
              <w:rPr>
                <w:b/>
                <w:sz w:val="20"/>
              </w:rPr>
              <w:t>Перспективный диаметр, Ду</w:t>
            </w:r>
          </w:p>
        </w:tc>
        <w:tc>
          <w:tcPr>
            <w:tcW w:w="1821" w:type="dxa"/>
          </w:tcPr>
          <w:p w:rsidR="00962CEE" w:rsidRDefault="00DA727F">
            <w:pPr>
              <w:pStyle w:val="TableParagraph"/>
              <w:spacing w:before="113"/>
              <w:ind w:left="735" w:right="165" w:hanging="540"/>
              <w:rPr>
                <w:b/>
                <w:sz w:val="20"/>
              </w:rPr>
            </w:pPr>
            <w:r>
              <w:rPr>
                <w:b/>
                <w:sz w:val="20"/>
              </w:rPr>
              <w:t>Протяженность п.м.</w:t>
            </w:r>
          </w:p>
        </w:tc>
        <w:tc>
          <w:tcPr>
            <w:tcW w:w="1822" w:type="dxa"/>
          </w:tcPr>
          <w:p w:rsidR="00962CEE" w:rsidRDefault="00DA727F">
            <w:pPr>
              <w:pStyle w:val="TableParagraph"/>
              <w:spacing w:before="113"/>
              <w:ind w:left="107" w:right="90"/>
              <w:jc w:val="center"/>
              <w:rPr>
                <w:b/>
                <w:sz w:val="20"/>
              </w:rPr>
            </w:pPr>
            <w:r>
              <w:rPr>
                <w:b/>
                <w:sz w:val="20"/>
              </w:rPr>
              <w:t>Год</w:t>
            </w:r>
          </w:p>
          <w:p w:rsidR="00962CEE" w:rsidRDefault="00DA727F">
            <w:pPr>
              <w:pStyle w:val="TableParagraph"/>
              <w:ind w:left="107" w:right="89"/>
              <w:jc w:val="center"/>
              <w:rPr>
                <w:b/>
                <w:sz w:val="20"/>
              </w:rPr>
            </w:pPr>
            <w:r>
              <w:rPr>
                <w:b/>
                <w:sz w:val="20"/>
              </w:rPr>
              <w:t>осуществления</w:t>
            </w:r>
          </w:p>
        </w:tc>
        <w:tc>
          <w:tcPr>
            <w:tcW w:w="1824" w:type="dxa"/>
          </w:tcPr>
          <w:p w:rsidR="00962CEE" w:rsidRDefault="00DA727F">
            <w:pPr>
              <w:pStyle w:val="TableParagraph"/>
              <w:spacing w:line="230" w:lineRule="exact"/>
              <w:ind w:left="232" w:right="216" w:hanging="2"/>
              <w:jc w:val="center"/>
              <w:rPr>
                <w:b/>
                <w:sz w:val="20"/>
              </w:rPr>
            </w:pPr>
            <w:r>
              <w:rPr>
                <w:b/>
                <w:sz w:val="20"/>
              </w:rPr>
              <w:t xml:space="preserve">Стоимость </w:t>
            </w:r>
            <w:r>
              <w:rPr>
                <w:b/>
                <w:w w:val="95"/>
                <w:sz w:val="20"/>
              </w:rPr>
              <w:t xml:space="preserve">строительства, </w:t>
            </w:r>
            <w:r>
              <w:rPr>
                <w:b/>
                <w:sz w:val="20"/>
              </w:rPr>
              <w:t>млн. руб.</w:t>
            </w:r>
          </w:p>
        </w:tc>
      </w:tr>
      <w:tr w:rsidR="00962CEE">
        <w:trPr>
          <w:trHeight w:val="609"/>
        </w:trPr>
        <w:tc>
          <w:tcPr>
            <w:tcW w:w="1822" w:type="dxa"/>
          </w:tcPr>
          <w:p w:rsidR="00962CEE" w:rsidRDefault="00DA727F">
            <w:pPr>
              <w:pStyle w:val="TableParagraph"/>
              <w:spacing w:before="187"/>
              <w:ind w:left="103" w:right="94"/>
              <w:jc w:val="center"/>
              <w:rPr>
                <w:b/>
                <w:sz w:val="20"/>
              </w:rPr>
            </w:pPr>
            <w:r>
              <w:rPr>
                <w:b/>
                <w:sz w:val="20"/>
              </w:rPr>
              <w:t>г. Светогорск</w:t>
            </w:r>
          </w:p>
        </w:tc>
        <w:tc>
          <w:tcPr>
            <w:tcW w:w="1824" w:type="dxa"/>
          </w:tcPr>
          <w:p w:rsidR="00962CEE" w:rsidRDefault="00DA727F">
            <w:pPr>
              <w:pStyle w:val="TableParagraph"/>
              <w:spacing w:before="187"/>
              <w:ind w:left="143" w:right="133"/>
              <w:jc w:val="center"/>
              <w:rPr>
                <w:b/>
                <w:sz w:val="20"/>
              </w:rPr>
            </w:pPr>
            <w:r>
              <w:rPr>
                <w:b/>
                <w:sz w:val="20"/>
              </w:rPr>
              <w:t>ТК-3</w:t>
            </w:r>
          </w:p>
        </w:tc>
        <w:tc>
          <w:tcPr>
            <w:tcW w:w="1822" w:type="dxa"/>
          </w:tcPr>
          <w:p w:rsidR="00962CEE" w:rsidRDefault="00DA727F">
            <w:pPr>
              <w:pStyle w:val="TableParagraph"/>
              <w:spacing w:before="72"/>
              <w:ind w:left="695" w:right="109" w:hanging="562"/>
              <w:rPr>
                <w:b/>
                <w:sz w:val="20"/>
              </w:rPr>
            </w:pPr>
            <w:r>
              <w:rPr>
                <w:b/>
                <w:sz w:val="20"/>
              </w:rPr>
              <w:t>Граница участка СГП</w:t>
            </w:r>
          </w:p>
        </w:tc>
        <w:tc>
          <w:tcPr>
            <w:tcW w:w="1821" w:type="dxa"/>
          </w:tcPr>
          <w:p w:rsidR="00962CEE" w:rsidRDefault="00DA727F">
            <w:pPr>
              <w:pStyle w:val="TableParagraph"/>
              <w:spacing w:before="187"/>
              <w:ind w:right="745"/>
              <w:jc w:val="right"/>
              <w:rPr>
                <w:b/>
                <w:sz w:val="20"/>
              </w:rPr>
            </w:pPr>
            <w:r>
              <w:rPr>
                <w:b/>
                <w:sz w:val="20"/>
              </w:rPr>
              <w:t>150</w:t>
            </w:r>
          </w:p>
        </w:tc>
        <w:tc>
          <w:tcPr>
            <w:tcW w:w="1824" w:type="dxa"/>
          </w:tcPr>
          <w:p w:rsidR="00962CEE" w:rsidRDefault="00DA727F">
            <w:pPr>
              <w:pStyle w:val="TableParagraph"/>
              <w:spacing w:before="187"/>
              <w:ind w:right="745"/>
              <w:jc w:val="right"/>
              <w:rPr>
                <w:b/>
                <w:sz w:val="20"/>
              </w:rPr>
            </w:pPr>
            <w:r>
              <w:rPr>
                <w:b/>
                <w:sz w:val="20"/>
              </w:rPr>
              <w:t>200</w:t>
            </w:r>
          </w:p>
        </w:tc>
        <w:tc>
          <w:tcPr>
            <w:tcW w:w="1821" w:type="dxa"/>
          </w:tcPr>
          <w:p w:rsidR="00962CEE" w:rsidRDefault="00DA727F">
            <w:pPr>
              <w:pStyle w:val="TableParagraph"/>
              <w:spacing w:before="187"/>
              <w:ind w:left="615" w:right="600"/>
              <w:jc w:val="center"/>
              <w:rPr>
                <w:b/>
                <w:sz w:val="20"/>
              </w:rPr>
            </w:pPr>
            <w:r>
              <w:rPr>
                <w:b/>
                <w:sz w:val="20"/>
              </w:rPr>
              <w:t>370</w:t>
            </w:r>
          </w:p>
        </w:tc>
        <w:tc>
          <w:tcPr>
            <w:tcW w:w="1822" w:type="dxa"/>
          </w:tcPr>
          <w:p w:rsidR="00962CEE" w:rsidRDefault="00DA727F">
            <w:pPr>
              <w:pStyle w:val="TableParagraph"/>
              <w:spacing w:before="187"/>
              <w:ind w:left="107" w:right="87"/>
              <w:jc w:val="center"/>
              <w:rPr>
                <w:b/>
                <w:sz w:val="20"/>
              </w:rPr>
            </w:pPr>
            <w:r>
              <w:rPr>
                <w:b/>
                <w:sz w:val="20"/>
              </w:rPr>
              <w:t>2017</w:t>
            </w:r>
          </w:p>
        </w:tc>
        <w:tc>
          <w:tcPr>
            <w:tcW w:w="1824" w:type="dxa"/>
          </w:tcPr>
          <w:p w:rsidR="00962CEE" w:rsidRDefault="00DA727F">
            <w:pPr>
              <w:pStyle w:val="TableParagraph"/>
              <w:spacing w:before="187"/>
              <w:ind w:left="143" w:right="129"/>
              <w:jc w:val="center"/>
              <w:rPr>
                <w:b/>
                <w:sz w:val="20"/>
              </w:rPr>
            </w:pPr>
            <w:r>
              <w:rPr>
                <w:b/>
                <w:sz w:val="20"/>
              </w:rPr>
              <w:t>16,7</w:t>
            </w:r>
          </w:p>
        </w:tc>
      </w:tr>
      <w:tr w:rsidR="00962CEE">
        <w:trPr>
          <w:trHeight w:val="609"/>
        </w:trPr>
        <w:tc>
          <w:tcPr>
            <w:tcW w:w="1822" w:type="dxa"/>
          </w:tcPr>
          <w:p w:rsidR="00962CEE" w:rsidRDefault="00DA727F">
            <w:pPr>
              <w:pStyle w:val="TableParagraph"/>
              <w:spacing w:before="187"/>
              <w:ind w:left="103" w:right="94"/>
              <w:jc w:val="center"/>
              <w:rPr>
                <w:b/>
                <w:sz w:val="20"/>
              </w:rPr>
            </w:pPr>
            <w:r>
              <w:rPr>
                <w:b/>
                <w:sz w:val="20"/>
              </w:rPr>
              <w:t>г. Светогорск</w:t>
            </w:r>
          </w:p>
        </w:tc>
        <w:tc>
          <w:tcPr>
            <w:tcW w:w="1824" w:type="dxa"/>
          </w:tcPr>
          <w:p w:rsidR="00962CEE" w:rsidRDefault="00DA727F">
            <w:pPr>
              <w:pStyle w:val="TableParagraph"/>
              <w:spacing w:before="74"/>
              <w:ind w:left="698" w:right="108" w:hanging="562"/>
              <w:rPr>
                <w:b/>
                <w:sz w:val="20"/>
              </w:rPr>
            </w:pPr>
            <w:r>
              <w:rPr>
                <w:b/>
                <w:sz w:val="20"/>
              </w:rPr>
              <w:t>Граница участка СГП</w:t>
            </w:r>
          </w:p>
        </w:tc>
        <w:tc>
          <w:tcPr>
            <w:tcW w:w="1822" w:type="dxa"/>
          </w:tcPr>
          <w:p w:rsidR="00962CEE" w:rsidRDefault="00DA727F">
            <w:pPr>
              <w:pStyle w:val="TableParagraph"/>
              <w:spacing w:before="187"/>
              <w:ind w:left="103" w:right="94"/>
              <w:jc w:val="center"/>
              <w:rPr>
                <w:b/>
                <w:sz w:val="20"/>
              </w:rPr>
            </w:pPr>
            <w:r>
              <w:rPr>
                <w:b/>
                <w:sz w:val="20"/>
              </w:rPr>
              <w:t>Ввод в СГП</w:t>
            </w:r>
          </w:p>
        </w:tc>
        <w:tc>
          <w:tcPr>
            <w:tcW w:w="1821" w:type="dxa"/>
          </w:tcPr>
          <w:p w:rsidR="00962CEE" w:rsidRDefault="00DA727F">
            <w:pPr>
              <w:pStyle w:val="TableParagraph"/>
              <w:spacing w:before="187"/>
              <w:ind w:right="745"/>
              <w:jc w:val="right"/>
              <w:rPr>
                <w:b/>
                <w:sz w:val="20"/>
              </w:rPr>
            </w:pPr>
            <w:r>
              <w:rPr>
                <w:b/>
                <w:sz w:val="20"/>
              </w:rPr>
              <w:t>100</w:t>
            </w:r>
          </w:p>
        </w:tc>
        <w:tc>
          <w:tcPr>
            <w:tcW w:w="1824" w:type="dxa"/>
          </w:tcPr>
          <w:p w:rsidR="00962CEE" w:rsidRDefault="00DA727F">
            <w:pPr>
              <w:pStyle w:val="TableParagraph"/>
              <w:spacing w:before="187"/>
              <w:ind w:right="745"/>
              <w:jc w:val="right"/>
              <w:rPr>
                <w:b/>
                <w:sz w:val="20"/>
              </w:rPr>
            </w:pPr>
            <w:r>
              <w:rPr>
                <w:b/>
                <w:sz w:val="20"/>
              </w:rPr>
              <w:t>150</w:t>
            </w:r>
          </w:p>
        </w:tc>
        <w:tc>
          <w:tcPr>
            <w:tcW w:w="1821" w:type="dxa"/>
          </w:tcPr>
          <w:p w:rsidR="00962CEE" w:rsidRDefault="00DA727F">
            <w:pPr>
              <w:pStyle w:val="TableParagraph"/>
              <w:spacing w:before="187"/>
              <w:ind w:left="615" w:right="600"/>
              <w:jc w:val="center"/>
              <w:rPr>
                <w:b/>
                <w:sz w:val="20"/>
              </w:rPr>
            </w:pPr>
            <w:r>
              <w:rPr>
                <w:b/>
                <w:sz w:val="20"/>
              </w:rPr>
              <w:t>70</w:t>
            </w:r>
          </w:p>
        </w:tc>
        <w:tc>
          <w:tcPr>
            <w:tcW w:w="1822" w:type="dxa"/>
          </w:tcPr>
          <w:p w:rsidR="00962CEE" w:rsidRDefault="00DA727F">
            <w:pPr>
              <w:pStyle w:val="TableParagraph"/>
              <w:spacing w:before="187"/>
              <w:ind w:left="107" w:right="87"/>
              <w:jc w:val="center"/>
              <w:rPr>
                <w:b/>
                <w:sz w:val="20"/>
              </w:rPr>
            </w:pPr>
            <w:r>
              <w:rPr>
                <w:b/>
                <w:sz w:val="20"/>
              </w:rPr>
              <w:t>2017</w:t>
            </w:r>
          </w:p>
        </w:tc>
        <w:tc>
          <w:tcPr>
            <w:tcW w:w="1824" w:type="dxa"/>
          </w:tcPr>
          <w:p w:rsidR="00962CEE" w:rsidRDefault="00962CEE">
            <w:pPr>
              <w:pStyle w:val="TableParagraph"/>
              <w:spacing w:before="10"/>
              <w:rPr>
                <w:b/>
                <w:sz w:val="16"/>
              </w:rPr>
            </w:pPr>
          </w:p>
          <w:p w:rsidR="00962CEE" w:rsidRDefault="00DA727F">
            <w:pPr>
              <w:pStyle w:val="TableParagraph"/>
              <w:ind w:left="143" w:right="127"/>
              <w:jc w:val="center"/>
              <w:rPr>
                <w:b/>
                <w:sz w:val="19"/>
              </w:rPr>
            </w:pPr>
            <w:r>
              <w:rPr>
                <w:b/>
                <w:sz w:val="19"/>
              </w:rPr>
              <w:t>0,7</w:t>
            </w:r>
          </w:p>
        </w:tc>
      </w:tr>
      <w:tr w:rsidR="00962CEE">
        <w:trPr>
          <w:trHeight w:val="611"/>
        </w:trPr>
        <w:tc>
          <w:tcPr>
            <w:tcW w:w="1822" w:type="dxa"/>
          </w:tcPr>
          <w:p w:rsidR="00962CEE" w:rsidRDefault="00DA727F">
            <w:pPr>
              <w:pStyle w:val="TableParagraph"/>
              <w:spacing w:before="190"/>
              <w:ind w:left="103" w:right="94"/>
              <w:jc w:val="center"/>
              <w:rPr>
                <w:b/>
                <w:sz w:val="20"/>
              </w:rPr>
            </w:pPr>
            <w:r>
              <w:rPr>
                <w:b/>
                <w:sz w:val="20"/>
              </w:rPr>
              <w:t>г. Светогорск</w:t>
            </w:r>
          </w:p>
        </w:tc>
        <w:tc>
          <w:tcPr>
            <w:tcW w:w="1824" w:type="dxa"/>
          </w:tcPr>
          <w:p w:rsidR="00962CEE" w:rsidRDefault="00DA727F">
            <w:pPr>
              <w:pStyle w:val="TableParagraph"/>
              <w:spacing w:before="190"/>
              <w:ind w:left="143" w:right="134"/>
              <w:jc w:val="center"/>
              <w:rPr>
                <w:b/>
                <w:sz w:val="20"/>
              </w:rPr>
            </w:pPr>
            <w:r>
              <w:rPr>
                <w:b/>
                <w:sz w:val="20"/>
              </w:rPr>
              <w:t>ул. Ленина, 3</w:t>
            </w:r>
          </w:p>
        </w:tc>
        <w:tc>
          <w:tcPr>
            <w:tcW w:w="1822" w:type="dxa"/>
          </w:tcPr>
          <w:p w:rsidR="00962CEE" w:rsidRDefault="00DA727F">
            <w:pPr>
              <w:pStyle w:val="TableParagraph"/>
              <w:spacing w:before="190"/>
              <w:ind w:left="100" w:right="94"/>
              <w:jc w:val="center"/>
              <w:rPr>
                <w:b/>
                <w:sz w:val="20"/>
              </w:rPr>
            </w:pPr>
            <w:r>
              <w:rPr>
                <w:b/>
                <w:sz w:val="20"/>
              </w:rPr>
              <w:t>Ленина, 5</w:t>
            </w:r>
          </w:p>
        </w:tc>
        <w:tc>
          <w:tcPr>
            <w:tcW w:w="1821" w:type="dxa"/>
          </w:tcPr>
          <w:p w:rsidR="00962CEE" w:rsidRDefault="00DA727F">
            <w:pPr>
              <w:pStyle w:val="TableParagraph"/>
              <w:spacing w:before="190"/>
              <w:ind w:right="745"/>
              <w:jc w:val="right"/>
              <w:rPr>
                <w:b/>
                <w:sz w:val="20"/>
              </w:rPr>
            </w:pPr>
            <w:r>
              <w:rPr>
                <w:b/>
                <w:sz w:val="20"/>
              </w:rPr>
              <w:t>100</w:t>
            </w:r>
          </w:p>
        </w:tc>
        <w:tc>
          <w:tcPr>
            <w:tcW w:w="1824" w:type="dxa"/>
          </w:tcPr>
          <w:p w:rsidR="00962CEE" w:rsidRDefault="00DA727F">
            <w:pPr>
              <w:pStyle w:val="TableParagraph"/>
              <w:spacing w:before="190"/>
              <w:ind w:right="745"/>
              <w:jc w:val="right"/>
              <w:rPr>
                <w:b/>
                <w:sz w:val="20"/>
              </w:rPr>
            </w:pPr>
            <w:r>
              <w:rPr>
                <w:b/>
                <w:sz w:val="20"/>
              </w:rPr>
              <w:t>125</w:t>
            </w:r>
          </w:p>
        </w:tc>
        <w:tc>
          <w:tcPr>
            <w:tcW w:w="1821" w:type="dxa"/>
          </w:tcPr>
          <w:p w:rsidR="00962CEE" w:rsidRDefault="00DA727F">
            <w:pPr>
              <w:pStyle w:val="TableParagraph"/>
              <w:spacing w:before="190"/>
              <w:ind w:left="615" w:right="600"/>
              <w:jc w:val="center"/>
              <w:rPr>
                <w:b/>
                <w:sz w:val="20"/>
              </w:rPr>
            </w:pPr>
            <w:r>
              <w:rPr>
                <w:b/>
                <w:sz w:val="20"/>
              </w:rPr>
              <w:t>120</w:t>
            </w:r>
          </w:p>
        </w:tc>
        <w:tc>
          <w:tcPr>
            <w:tcW w:w="1822" w:type="dxa"/>
          </w:tcPr>
          <w:p w:rsidR="00962CEE" w:rsidRDefault="00DA727F">
            <w:pPr>
              <w:pStyle w:val="TableParagraph"/>
              <w:spacing w:before="190"/>
              <w:ind w:left="107" w:right="87"/>
              <w:jc w:val="center"/>
              <w:rPr>
                <w:b/>
                <w:sz w:val="20"/>
              </w:rPr>
            </w:pPr>
            <w:r>
              <w:rPr>
                <w:b/>
                <w:sz w:val="20"/>
              </w:rPr>
              <w:t>2021</w:t>
            </w:r>
          </w:p>
        </w:tc>
        <w:tc>
          <w:tcPr>
            <w:tcW w:w="1824" w:type="dxa"/>
          </w:tcPr>
          <w:p w:rsidR="00962CEE" w:rsidRDefault="00962CEE">
            <w:pPr>
              <w:pStyle w:val="TableParagraph"/>
              <w:spacing w:before="10"/>
              <w:rPr>
                <w:b/>
                <w:sz w:val="16"/>
              </w:rPr>
            </w:pPr>
          </w:p>
          <w:p w:rsidR="00962CEE" w:rsidRDefault="00DA727F">
            <w:pPr>
              <w:pStyle w:val="TableParagraph"/>
              <w:ind w:left="12"/>
              <w:jc w:val="center"/>
              <w:rPr>
                <w:b/>
                <w:sz w:val="19"/>
              </w:rPr>
            </w:pPr>
            <w:r>
              <w:rPr>
                <w:b/>
                <w:w w:val="99"/>
                <w:sz w:val="19"/>
              </w:rPr>
              <w:t>1</w:t>
            </w:r>
          </w:p>
        </w:tc>
      </w:tr>
      <w:tr w:rsidR="00962CEE">
        <w:trPr>
          <w:trHeight w:val="609"/>
        </w:trPr>
        <w:tc>
          <w:tcPr>
            <w:tcW w:w="1822" w:type="dxa"/>
          </w:tcPr>
          <w:p w:rsidR="00962CEE" w:rsidRDefault="00DA727F">
            <w:pPr>
              <w:pStyle w:val="TableParagraph"/>
              <w:spacing w:before="187"/>
              <w:ind w:left="103" w:right="94"/>
              <w:jc w:val="center"/>
              <w:rPr>
                <w:b/>
                <w:sz w:val="20"/>
              </w:rPr>
            </w:pPr>
            <w:r>
              <w:rPr>
                <w:b/>
                <w:sz w:val="20"/>
              </w:rPr>
              <w:t>г. Светогорск</w:t>
            </w:r>
          </w:p>
        </w:tc>
        <w:tc>
          <w:tcPr>
            <w:tcW w:w="1824" w:type="dxa"/>
          </w:tcPr>
          <w:p w:rsidR="00962CEE" w:rsidRDefault="00DA727F">
            <w:pPr>
              <w:pStyle w:val="TableParagraph"/>
              <w:spacing w:before="187"/>
              <w:ind w:left="143" w:right="134"/>
              <w:jc w:val="center"/>
              <w:rPr>
                <w:b/>
                <w:sz w:val="20"/>
              </w:rPr>
            </w:pPr>
            <w:r>
              <w:rPr>
                <w:b/>
                <w:sz w:val="20"/>
              </w:rPr>
              <w:t>Ленина, 5</w:t>
            </w:r>
          </w:p>
        </w:tc>
        <w:tc>
          <w:tcPr>
            <w:tcW w:w="1822" w:type="dxa"/>
          </w:tcPr>
          <w:p w:rsidR="00962CEE" w:rsidRDefault="00DA727F">
            <w:pPr>
              <w:pStyle w:val="TableParagraph"/>
              <w:spacing w:before="187"/>
              <w:ind w:left="99" w:right="94"/>
              <w:jc w:val="center"/>
              <w:rPr>
                <w:b/>
                <w:sz w:val="20"/>
              </w:rPr>
            </w:pPr>
            <w:r>
              <w:rPr>
                <w:b/>
                <w:sz w:val="20"/>
              </w:rPr>
              <w:t>ул. Рощинская, 6</w:t>
            </w:r>
          </w:p>
        </w:tc>
        <w:tc>
          <w:tcPr>
            <w:tcW w:w="1821" w:type="dxa"/>
          </w:tcPr>
          <w:p w:rsidR="00962CEE" w:rsidRDefault="00DA727F">
            <w:pPr>
              <w:pStyle w:val="TableParagraph"/>
              <w:spacing w:before="187"/>
              <w:ind w:right="745"/>
              <w:jc w:val="right"/>
              <w:rPr>
                <w:b/>
                <w:sz w:val="20"/>
              </w:rPr>
            </w:pPr>
            <w:r>
              <w:rPr>
                <w:b/>
                <w:sz w:val="20"/>
              </w:rPr>
              <w:t>100</w:t>
            </w:r>
          </w:p>
        </w:tc>
        <w:tc>
          <w:tcPr>
            <w:tcW w:w="1824" w:type="dxa"/>
          </w:tcPr>
          <w:p w:rsidR="00962CEE" w:rsidRDefault="00DA727F">
            <w:pPr>
              <w:pStyle w:val="TableParagraph"/>
              <w:spacing w:before="187"/>
              <w:ind w:right="745"/>
              <w:jc w:val="right"/>
              <w:rPr>
                <w:b/>
                <w:sz w:val="20"/>
              </w:rPr>
            </w:pPr>
            <w:r>
              <w:rPr>
                <w:b/>
                <w:sz w:val="20"/>
              </w:rPr>
              <w:t>125</w:t>
            </w:r>
          </w:p>
        </w:tc>
        <w:tc>
          <w:tcPr>
            <w:tcW w:w="1821" w:type="dxa"/>
          </w:tcPr>
          <w:p w:rsidR="00962CEE" w:rsidRDefault="00DA727F">
            <w:pPr>
              <w:pStyle w:val="TableParagraph"/>
              <w:spacing w:before="187"/>
              <w:ind w:left="615" w:right="600"/>
              <w:jc w:val="center"/>
              <w:rPr>
                <w:b/>
                <w:sz w:val="20"/>
              </w:rPr>
            </w:pPr>
            <w:r>
              <w:rPr>
                <w:b/>
                <w:sz w:val="20"/>
              </w:rPr>
              <w:t>70</w:t>
            </w:r>
          </w:p>
        </w:tc>
        <w:tc>
          <w:tcPr>
            <w:tcW w:w="1822" w:type="dxa"/>
          </w:tcPr>
          <w:p w:rsidR="00962CEE" w:rsidRDefault="00DA727F">
            <w:pPr>
              <w:pStyle w:val="TableParagraph"/>
              <w:spacing w:before="187"/>
              <w:ind w:left="107" w:right="87"/>
              <w:jc w:val="center"/>
              <w:rPr>
                <w:b/>
                <w:sz w:val="20"/>
              </w:rPr>
            </w:pPr>
            <w:r>
              <w:rPr>
                <w:b/>
                <w:sz w:val="20"/>
              </w:rPr>
              <w:t>2021</w:t>
            </w:r>
          </w:p>
        </w:tc>
        <w:tc>
          <w:tcPr>
            <w:tcW w:w="1824" w:type="dxa"/>
          </w:tcPr>
          <w:p w:rsidR="00962CEE" w:rsidRDefault="00962CEE">
            <w:pPr>
              <w:pStyle w:val="TableParagraph"/>
              <w:spacing w:before="10"/>
              <w:rPr>
                <w:b/>
                <w:sz w:val="16"/>
              </w:rPr>
            </w:pPr>
          </w:p>
          <w:p w:rsidR="00962CEE" w:rsidRDefault="00DA727F">
            <w:pPr>
              <w:pStyle w:val="TableParagraph"/>
              <w:ind w:left="143" w:right="127"/>
              <w:jc w:val="center"/>
              <w:rPr>
                <w:b/>
                <w:sz w:val="19"/>
              </w:rPr>
            </w:pPr>
            <w:r>
              <w:rPr>
                <w:b/>
                <w:sz w:val="19"/>
              </w:rPr>
              <w:t>0,6</w:t>
            </w:r>
          </w:p>
        </w:tc>
      </w:tr>
    </w:tbl>
    <w:p w:rsidR="00962CEE" w:rsidRDefault="00962CEE">
      <w:pPr>
        <w:jc w:val="center"/>
        <w:rPr>
          <w:sz w:val="19"/>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904" style="width:731.5pt;height:4.45pt;mso-position-horizontal-relative:char;mso-position-vertical-relative:line" coordsize="14630,89">
            <v:line id="_x0000_s1906" style="position:absolute" from="0,59" to="14630,59" strokecolor="#612322" strokeweight="3pt"/>
            <v:line id="_x0000_s1905"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2"/>
        <w:gridCol w:w="1824"/>
        <w:gridCol w:w="1822"/>
        <w:gridCol w:w="1821"/>
        <w:gridCol w:w="1824"/>
        <w:gridCol w:w="1821"/>
        <w:gridCol w:w="1822"/>
        <w:gridCol w:w="1824"/>
      </w:tblGrid>
      <w:tr w:rsidR="00962CEE">
        <w:trPr>
          <w:trHeight w:val="609"/>
        </w:trPr>
        <w:tc>
          <w:tcPr>
            <w:tcW w:w="1822" w:type="dxa"/>
          </w:tcPr>
          <w:p w:rsidR="00962CEE" w:rsidRDefault="00DA727F">
            <w:pPr>
              <w:pStyle w:val="TableParagraph"/>
              <w:spacing w:before="187"/>
              <w:ind w:left="292"/>
              <w:rPr>
                <w:b/>
                <w:sz w:val="20"/>
              </w:rPr>
            </w:pPr>
            <w:r>
              <w:rPr>
                <w:b/>
                <w:sz w:val="20"/>
              </w:rPr>
              <w:t>г. Светогорск</w:t>
            </w:r>
          </w:p>
        </w:tc>
        <w:tc>
          <w:tcPr>
            <w:tcW w:w="1824" w:type="dxa"/>
          </w:tcPr>
          <w:p w:rsidR="00962CEE" w:rsidRDefault="00DA727F">
            <w:pPr>
              <w:pStyle w:val="TableParagraph"/>
              <w:spacing w:before="187"/>
              <w:ind w:left="417"/>
              <w:rPr>
                <w:b/>
                <w:sz w:val="20"/>
              </w:rPr>
            </w:pPr>
            <w:r>
              <w:rPr>
                <w:b/>
                <w:sz w:val="20"/>
              </w:rPr>
              <w:t>Ввод в дом</w:t>
            </w:r>
          </w:p>
        </w:tc>
        <w:tc>
          <w:tcPr>
            <w:tcW w:w="1822" w:type="dxa"/>
          </w:tcPr>
          <w:p w:rsidR="00962CEE" w:rsidRDefault="00DA727F">
            <w:pPr>
              <w:pStyle w:val="TableParagraph"/>
              <w:spacing w:before="187"/>
              <w:ind w:left="95"/>
              <w:rPr>
                <w:b/>
                <w:sz w:val="20"/>
              </w:rPr>
            </w:pPr>
            <w:r>
              <w:rPr>
                <w:b/>
                <w:sz w:val="20"/>
              </w:rPr>
              <w:t>ул. Спортивная, 8</w:t>
            </w:r>
          </w:p>
        </w:tc>
        <w:tc>
          <w:tcPr>
            <w:tcW w:w="1821" w:type="dxa"/>
          </w:tcPr>
          <w:p w:rsidR="00962CEE" w:rsidRDefault="00DA727F">
            <w:pPr>
              <w:pStyle w:val="TableParagraph"/>
              <w:spacing w:before="187"/>
              <w:ind w:left="615" w:right="602"/>
              <w:jc w:val="center"/>
              <w:rPr>
                <w:b/>
                <w:sz w:val="20"/>
              </w:rPr>
            </w:pPr>
            <w:r>
              <w:rPr>
                <w:b/>
                <w:sz w:val="20"/>
              </w:rPr>
              <w:t>50</w:t>
            </w:r>
          </w:p>
        </w:tc>
        <w:tc>
          <w:tcPr>
            <w:tcW w:w="1824" w:type="dxa"/>
          </w:tcPr>
          <w:p w:rsidR="00962CEE" w:rsidRDefault="00DA727F">
            <w:pPr>
              <w:pStyle w:val="TableParagraph"/>
              <w:spacing w:before="187"/>
              <w:ind w:left="143" w:right="127"/>
              <w:jc w:val="center"/>
              <w:rPr>
                <w:b/>
                <w:sz w:val="20"/>
              </w:rPr>
            </w:pPr>
            <w:r>
              <w:rPr>
                <w:b/>
                <w:sz w:val="20"/>
              </w:rPr>
              <w:t>80</w:t>
            </w:r>
          </w:p>
        </w:tc>
        <w:tc>
          <w:tcPr>
            <w:tcW w:w="1821" w:type="dxa"/>
          </w:tcPr>
          <w:p w:rsidR="00962CEE" w:rsidRDefault="00DA727F">
            <w:pPr>
              <w:pStyle w:val="TableParagraph"/>
              <w:spacing w:before="187"/>
              <w:ind w:left="615" w:right="600"/>
              <w:jc w:val="center"/>
              <w:rPr>
                <w:b/>
                <w:sz w:val="20"/>
              </w:rPr>
            </w:pPr>
            <w:r>
              <w:rPr>
                <w:b/>
                <w:sz w:val="20"/>
              </w:rPr>
              <w:t>10</w:t>
            </w:r>
          </w:p>
        </w:tc>
        <w:tc>
          <w:tcPr>
            <w:tcW w:w="1822" w:type="dxa"/>
          </w:tcPr>
          <w:p w:rsidR="00962CEE" w:rsidRDefault="00DA727F">
            <w:pPr>
              <w:pStyle w:val="TableParagraph"/>
              <w:spacing w:before="187"/>
              <w:ind w:left="107" w:right="87"/>
              <w:jc w:val="center"/>
              <w:rPr>
                <w:b/>
                <w:sz w:val="20"/>
              </w:rPr>
            </w:pPr>
            <w:r>
              <w:rPr>
                <w:b/>
                <w:sz w:val="20"/>
              </w:rPr>
              <w:t>2021</w:t>
            </w:r>
          </w:p>
        </w:tc>
        <w:tc>
          <w:tcPr>
            <w:tcW w:w="1824" w:type="dxa"/>
          </w:tcPr>
          <w:p w:rsidR="00962CEE" w:rsidRDefault="00DA727F">
            <w:pPr>
              <w:pStyle w:val="TableParagraph"/>
              <w:spacing w:before="187"/>
              <w:ind w:left="143" w:right="129"/>
              <w:jc w:val="center"/>
              <w:rPr>
                <w:b/>
                <w:sz w:val="20"/>
              </w:rPr>
            </w:pPr>
            <w:r>
              <w:rPr>
                <w:b/>
                <w:sz w:val="20"/>
              </w:rPr>
              <w:t>0,1</w:t>
            </w:r>
          </w:p>
        </w:tc>
      </w:tr>
    </w:tbl>
    <w:p w:rsidR="00962CEE" w:rsidRDefault="00DA727F">
      <w:pPr>
        <w:pStyle w:val="a3"/>
        <w:ind w:left="572" w:firstLine="708"/>
      </w:pPr>
      <w:r>
        <w:t>у)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962CEE" w:rsidRDefault="00DA727F">
      <w:pPr>
        <w:pStyle w:val="a3"/>
        <w:ind w:left="572" w:right="474" w:firstLine="708"/>
      </w:pPr>
      <w: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962CEE" w:rsidRDefault="00DA727F">
      <w:pPr>
        <w:ind w:left="572"/>
        <w:rPr>
          <w:b/>
          <w:sz w:val="20"/>
        </w:rPr>
      </w:pPr>
      <w:r>
        <w:rPr>
          <w:b/>
          <w:sz w:val="20"/>
        </w:rPr>
        <w:t>Таблица 99. Сводные затраты на мероприятия и источники финансирования</w:t>
      </w: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2328"/>
        <w:gridCol w:w="653"/>
        <w:gridCol w:w="652"/>
        <w:gridCol w:w="652"/>
        <w:gridCol w:w="666"/>
        <w:gridCol w:w="652"/>
        <w:gridCol w:w="669"/>
        <w:gridCol w:w="653"/>
        <w:gridCol w:w="667"/>
        <w:gridCol w:w="653"/>
        <w:gridCol w:w="653"/>
        <w:gridCol w:w="653"/>
        <w:gridCol w:w="653"/>
        <w:gridCol w:w="654"/>
        <w:gridCol w:w="656"/>
        <w:gridCol w:w="654"/>
        <w:gridCol w:w="692"/>
      </w:tblGrid>
      <w:tr w:rsidR="00962CEE">
        <w:trPr>
          <w:trHeight w:val="475"/>
        </w:trPr>
        <w:tc>
          <w:tcPr>
            <w:tcW w:w="1721" w:type="dxa"/>
          </w:tcPr>
          <w:p w:rsidR="00962CEE" w:rsidRDefault="00962CEE">
            <w:pPr>
              <w:pStyle w:val="TableParagraph"/>
              <w:rPr>
                <w:sz w:val="20"/>
              </w:rPr>
            </w:pPr>
          </w:p>
        </w:tc>
        <w:tc>
          <w:tcPr>
            <w:tcW w:w="2328" w:type="dxa"/>
          </w:tcPr>
          <w:p w:rsidR="00962CEE" w:rsidRDefault="00DA727F">
            <w:pPr>
              <w:pStyle w:val="TableParagraph"/>
              <w:spacing w:before="120"/>
              <w:ind w:left="67" w:right="57"/>
              <w:jc w:val="center"/>
              <w:rPr>
                <w:b/>
                <w:sz w:val="20"/>
              </w:rPr>
            </w:pPr>
            <w:r>
              <w:rPr>
                <w:b/>
                <w:sz w:val="20"/>
              </w:rPr>
              <w:t>Наименование</w:t>
            </w:r>
          </w:p>
        </w:tc>
        <w:tc>
          <w:tcPr>
            <w:tcW w:w="653" w:type="dxa"/>
          </w:tcPr>
          <w:p w:rsidR="00962CEE" w:rsidRDefault="00DA727F">
            <w:pPr>
              <w:pStyle w:val="TableParagraph"/>
              <w:spacing w:before="5"/>
              <w:ind w:left="124"/>
              <w:rPr>
                <w:b/>
                <w:sz w:val="20"/>
              </w:rPr>
            </w:pPr>
            <w:r>
              <w:rPr>
                <w:b/>
                <w:sz w:val="20"/>
              </w:rPr>
              <w:t>2016</w:t>
            </w:r>
          </w:p>
          <w:p w:rsidR="00962CEE" w:rsidRDefault="00DA727F">
            <w:pPr>
              <w:pStyle w:val="TableParagraph"/>
              <w:spacing w:line="220" w:lineRule="exact"/>
              <w:ind w:left="180"/>
              <w:rPr>
                <w:b/>
                <w:sz w:val="20"/>
              </w:rPr>
            </w:pPr>
            <w:r>
              <w:rPr>
                <w:b/>
                <w:sz w:val="20"/>
              </w:rPr>
              <w:t>год</w:t>
            </w:r>
          </w:p>
        </w:tc>
        <w:tc>
          <w:tcPr>
            <w:tcW w:w="652" w:type="dxa"/>
          </w:tcPr>
          <w:p w:rsidR="00962CEE" w:rsidRDefault="00DA727F">
            <w:pPr>
              <w:pStyle w:val="TableParagraph"/>
              <w:spacing w:before="5"/>
              <w:ind w:left="125"/>
              <w:rPr>
                <w:b/>
                <w:sz w:val="20"/>
              </w:rPr>
            </w:pPr>
            <w:r>
              <w:rPr>
                <w:b/>
                <w:sz w:val="20"/>
              </w:rPr>
              <w:t>2017</w:t>
            </w:r>
          </w:p>
          <w:p w:rsidR="00962CEE" w:rsidRDefault="00DA727F">
            <w:pPr>
              <w:pStyle w:val="TableParagraph"/>
              <w:spacing w:line="220" w:lineRule="exact"/>
              <w:ind w:left="180"/>
              <w:rPr>
                <w:b/>
                <w:sz w:val="20"/>
              </w:rPr>
            </w:pPr>
            <w:r>
              <w:rPr>
                <w:b/>
                <w:sz w:val="20"/>
              </w:rPr>
              <w:t>год</w:t>
            </w:r>
          </w:p>
        </w:tc>
        <w:tc>
          <w:tcPr>
            <w:tcW w:w="652" w:type="dxa"/>
          </w:tcPr>
          <w:p w:rsidR="00962CEE" w:rsidRDefault="00DA727F">
            <w:pPr>
              <w:pStyle w:val="TableParagraph"/>
              <w:spacing w:before="5"/>
              <w:ind w:left="126"/>
              <w:rPr>
                <w:b/>
                <w:sz w:val="20"/>
              </w:rPr>
            </w:pPr>
            <w:r>
              <w:rPr>
                <w:b/>
                <w:sz w:val="20"/>
              </w:rPr>
              <w:t>2018</w:t>
            </w:r>
          </w:p>
          <w:p w:rsidR="00962CEE" w:rsidRDefault="00DA727F">
            <w:pPr>
              <w:pStyle w:val="TableParagraph"/>
              <w:spacing w:line="220" w:lineRule="exact"/>
              <w:ind w:left="181"/>
              <w:rPr>
                <w:b/>
                <w:sz w:val="20"/>
              </w:rPr>
            </w:pPr>
            <w:r>
              <w:rPr>
                <w:b/>
                <w:sz w:val="20"/>
              </w:rPr>
              <w:t>год</w:t>
            </w:r>
          </w:p>
        </w:tc>
        <w:tc>
          <w:tcPr>
            <w:tcW w:w="666" w:type="dxa"/>
          </w:tcPr>
          <w:p w:rsidR="00962CEE" w:rsidRDefault="00DA727F">
            <w:pPr>
              <w:pStyle w:val="TableParagraph"/>
              <w:spacing w:before="5"/>
              <w:ind w:left="133"/>
              <w:rPr>
                <w:b/>
                <w:sz w:val="20"/>
              </w:rPr>
            </w:pPr>
            <w:r>
              <w:rPr>
                <w:b/>
                <w:sz w:val="20"/>
              </w:rPr>
              <w:t>2019</w:t>
            </w:r>
          </w:p>
          <w:p w:rsidR="00962CEE" w:rsidRDefault="00DA727F">
            <w:pPr>
              <w:pStyle w:val="TableParagraph"/>
              <w:spacing w:line="220" w:lineRule="exact"/>
              <w:ind w:left="189"/>
              <w:rPr>
                <w:b/>
                <w:sz w:val="20"/>
              </w:rPr>
            </w:pPr>
            <w:r>
              <w:rPr>
                <w:b/>
                <w:sz w:val="20"/>
              </w:rPr>
              <w:t>год</w:t>
            </w:r>
          </w:p>
        </w:tc>
        <w:tc>
          <w:tcPr>
            <w:tcW w:w="652" w:type="dxa"/>
          </w:tcPr>
          <w:p w:rsidR="00962CEE" w:rsidRDefault="00DA727F">
            <w:pPr>
              <w:pStyle w:val="TableParagraph"/>
              <w:spacing w:before="5"/>
              <w:ind w:left="130"/>
              <w:rPr>
                <w:b/>
                <w:sz w:val="20"/>
              </w:rPr>
            </w:pPr>
            <w:r>
              <w:rPr>
                <w:b/>
                <w:sz w:val="20"/>
              </w:rPr>
              <w:t>2020</w:t>
            </w:r>
          </w:p>
          <w:p w:rsidR="00962CEE" w:rsidRDefault="00DA727F">
            <w:pPr>
              <w:pStyle w:val="TableParagraph"/>
              <w:spacing w:line="220" w:lineRule="exact"/>
              <w:ind w:left="185"/>
              <w:rPr>
                <w:b/>
                <w:sz w:val="20"/>
              </w:rPr>
            </w:pPr>
            <w:r>
              <w:rPr>
                <w:b/>
                <w:sz w:val="20"/>
              </w:rPr>
              <w:t>год</w:t>
            </w:r>
          </w:p>
        </w:tc>
        <w:tc>
          <w:tcPr>
            <w:tcW w:w="669" w:type="dxa"/>
          </w:tcPr>
          <w:p w:rsidR="00962CEE" w:rsidRDefault="00DA727F">
            <w:pPr>
              <w:pStyle w:val="TableParagraph"/>
              <w:spacing w:before="5"/>
              <w:ind w:left="138"/>
              <w:rPr>
                <w:b/>
                <w:sz w:val="20"/>
              </w:rPr>
            </w:pPr>
            <w:r>
              <w:rPr>
                <w:b/>
                <w:sz w:val="20"/>
              </w:rPr>
              <w:t>2021</w:t>
            </w:r>
          </w:p>
          <w:p w:rsidR="00962CEE" w:rsidRDefault="00DA727F">
            <w:pPr>
              <w:pStyle w:val="TableParagraph"/>
              <w:spacing w:line="220" w:lineRule="exact"/>
              <w:ind w:left="193"/>
              <w:rPr>
                <w:b/>
                <w:sz w:val="20"/>
              </w:rPr>
            </w:pPr>
            <w:r>
              <w:rPr>
                <w:b/>
                <w:sz w:val="20"/>
              </w:rPr>
              <w:t>год</w:t>
            </w:r>
          </w:p>
        </w:tc>
        <w:tc>
          <w:tcPr>
            <w:tcW w:w="653" w:type="dxa"/>
          </w:tcPr>
          <w:p w:rsidR="00962CEE" w:rsidRDefault="00DA727F">
            <w:pPr>
              <w:pStyle w:val="TableParagraph"/>
              <w:spacing w:before="5"/>
              <w:ind w:left="129"/>
              <w:rPr>
                <w:b/>
                <w:sz w:val="20"/>
              </w:rPr>
            </w:pPr>
            <w:r>
              <w:rPr>
                <w:b/>
                <w:sz w:val="20"/>
              </w:rPr>
              <w:t>2022</w:t>
            </w:r>
          </w:p>
          <w:p w:rsidR="00962CEE" w:rsidRDefault="00DA727F">
            <w:pPr>
              <w:pStyle w:val="TableParagraph"/>
              <w:spacing w:line="220" w:lineRule="exact"/>
              <w:ind w:left="184"/>
              <w:rPr>
                <w:b/>
                <w:sz w:val="20"/>
              </w:rPr>
            </w:pPr>
            <w:r>
              <w:rPr>
                <w:b/>
                <w:sz w:val="20"/>
              </w:rPr>
              <w:t>год</w:t>
            </w:r>
          </w:p>
        </w:tc>
        <w:tc>
          <w:tcPr>
            <w:tcW w:w="667" w:type="dxa"/>
          </w:tcPr>
          <w:p w:rsidR="00962CEE" w:rsidRDefault="00DA727F">
            <w:pPr>
              <w:pStyle w:val="TableParagraph"/>
              <w:spacing w:before="5"/>
              <w:ind w:left="136"/>
              <w:rPr>
                <w:b/>
                <w:sz w:val="20"/>
              </w:rPr>
            </w:pPr>
            <w:r>
              <w:rPr>
                <w:b/>
                <w:sz w:val="20"/>
              </w:rPr>
              <w:t>2023</w:t>
            </w:r>
          </w:p>
          <w:p w:rsidR="00962CEE" w:rsidRDefault="00DA727F">
            <w:pPr>
              <w:pStyle w:val="TableParagraph"/>
              <w:spacing w:line="220" w:lineRule="exact"/>
              <w:ind w:left="191"/>
              <w:rPr>
                <w:b/>
                <w:sz w:val="20"/>
              </w:rPr>
            </w:pPr>
            <w:r>
              <w:rPr>
                <w:b/>
                <w:sz w:val="20"/>
              </w:rPr>
              <w:t>год</w:t>
            </w:r>
          </w:p>
        </w:tc>
        <w:tc>
          <w:tcPr>
            <w:tcW w:w="653" w:type="dxa"/>
          </w:tcPr>
          <w:p w:rsidR="00962CEE" w:rsidRDefault="00DA727F">
            <w:pPr>
              <w:pStyle w:val="TableParagraph"/>
              <w:spacing w:before="5"/>
              <w:ind w:left="132"/>
              <w:rPr>
                <w:b/>
                <w:sz w:val="20"/>
              </w:rPr>
            </w:pPr>
            <w:r>
              <w:rPr>
                <w:b/>
                <w:sz w:val="20"/>
              </w:rPr>
              <w:t>2024</w:t>
            </w:r>
          </w:p>
          <w:p w:rsidR="00962CEE" w:rsidRDefault="00DA727F">
            <w:pPr>
              <w:pStyle w:val="TableParagraph"/>
              <w:spacing w:line="220" w:lineRule="exact"/>
              <w:ind w:left="187"/>
              <w:rPr>
                <w:b/>
                <w:sz w:val="20"/>
              </w:rPr>
            </w:pPr>
            <w:r>
              <w:rPr>
                <w:b/>
                <w:sz w:val="20"/>
              </w:rPr>
              <w:t>год</w:t>
            </w:r>
          </w:p>
        </w:tc>
        <w:tc>
          <w:tcPr>
            <w:tcW w:w="653" w:type="dxa"/>
          </w:tcPr>
          <w:p w:rsidR="00962CEE" w:rsidRDefault="00DA727F">
            <w:pPr>
              <w:pStyle w:val="TableParagraph"/>
              <w:spacing w:before="5"/>
              <w:ind w:left="131"/>
              <w:rPr>
                <w:b/>
                <w:sz w:val="20"/>
              </w:rPr>
            </w:pPr>
            <w:r>
              <w:rPr>
                <w:b/>
                <w:sz w:val="20"/>
              </w:rPr>
              <w:t>2025</w:t>
            </w:r>
          </w:p>
          <w:p w:rsidR="00962CEE" w:rsidRDefault="00DA727F">
            <w:pPr>
              <w:pStyle w:val="TableParagraph"/>
              <w:spacing w:line="220" w:lineRule="exact"/>
              <w:ind w:left="187"/>
              <w:rPr>
                <w:b/>
                <w:sz w:val="20"/>
              </w:rPr>
            </w:pPr>
            <w:r>
              <w:rPr>
                <w:b/>
                <w:sz w:val="20"/>
              </w:rPr>
              <w:t>год</w:t>
            </w:r>
          </w:p>
        </w:tc>
        <w:tc>
          <w:tcPr>
            <w:tcW w:w="653" w:type="dxa"/>
          </w:tcPr>
          <w:p w:rsidR="00962CEE" w:rsidRDefault="00DA727F">
            <w:pPr>
              <w:pStyle w:val="TableParagraph"/>
              <w:spacing w:before="5"/>
              <w:ind w:left="131"/>
              <w:rPr>
                <w:b/>
                <w:sz w:val="20"/>
              </w:rPr>
            </w:pPr>
            <w:r>
              <w:rPr>
                <w:b/>
                <w:sz w:val="20"/>
              </w:rPr>
              <w:t>2026</w:t>
            </w:r>
          </w:p>
          <w:p w:rsidR="00962CEE" w:rsidRDefault="00DA727F">
            <w:pPr>
              <w:pStyle w:val="TableParagraph"/>
              <w:spacing w:line="220" w:lineRule="exact"/>
              <w:ind w:left="187"/>
              <w:rPr>
                <w:b/>
                <w:sz w:val="20"/>
              </w:rPr>
            </w:pPr>
            <w:r>
              <w:rPr>
                <w:b/>
                <w:sz w:val="20"/>
              </w:rPr>
              <w:t>год</w:t>
            </w:r>
          </w:p>
        </w:tc>
        <w:tc>
          <w:tcPr>
            <w:tcW w:w="653" w:type="dxa"/>
          </w:tcPr>
          <w:p w:rsidR="00962CEE" w:rsidRDefault="00DA727F">
            <w:pPr>
              <w:pStyle w:val="TableParagraph"/>
              <w:spacing w:before="5"/>
              <w:ind w:left="131"/>
              <w:rPr>
                <w:b/>
                <w:sz w:val="20"/>
              </w:rPr>
            </w:pPr>
            <w:r>
              <w:rPr>
                <w:b/>
                <w:sz w:val="20"/>
              </w:rPr>
              <w:t>2027</w:t>
            </w:r>
          </w:p>
          <w:p w:rsidR="00962CEE" w:rsidRDefault="00DA727F">
            <w:pPr>
              <w:pStyle w:val="TableParagraph"/>
              <w:spacing w:line="220" w:lineRule="exact"/>
              <w:ind w:left="186"/>
              <w:rPr>
                <w:b/>
                <w:sz w:val="20"/>
              </w:rPr>
            </w:pPr>
            <w:r>
              <w:rPr>
                <w:b/>
                <w:sz w:val="20"/>
              </w:rPr>
              <w:t>год</w:t>
            </w:r>
          </w:p>
        </w:tc>
        <w:tc>
          <w:tcPr>
            <w:tcW w:w="654" w:type="dxa"/>
          </w:tcPr>
          <w:p w:rsidR="00962CEE" w:rsidRDefault="00DA727F">
            <w:pPr>
              <w:pStyle w:val="TableParagraph"/>
              <w:spacing w:before="5"/>
              <w:ind w:left="131"/>
              <w:rPr>
                <w:b/>
                <w:sz w:val="20"/>
              </w:rPr>
            </w:pPr>
            <w:r>
              <w:rPr>
                <w:b/>
                <w:sz w:val="20"/>
              </w:rPr>
              <w:t>2028</w:t>
            </w:r>
          </w:p>
          <w:p w:rsidR="00962CEE" w:rsidRDefault="00DA727F">
            <w:pPr>
              <w:pStyle w:val="TableParagraph"/>
              <w:spacing w:line="220" w:lineRule="exact"/>
              <w:ind w:left="186"/>
              <w:rPr>
                <w:b/>
                <w:sz w:val="20"/>
              </w:rPr>
            </w:pPr>
            <w:r>
              <w:rPr>
                <w:b/>
                <w:sz w:val="20"/>
              </w:rPr>
              <w:t>год</w:t>
            </w:r>
          </w:p>
        </w:tc>
        <w:tc>
          <w:tcPr>
            <w:tcW w:w="656" w:type="dxa"/>
          </w:tcPr>
          <w:p w:rsidR="00962CEE" w:rsidRDefault="00DA727F">
            <w:pPr>
              <w:pStyle w:val="TableParagraph"/>
              <w:spacing w:before="5"/>
              <w:ind w:left="130"/>
              <w:rPr>
                <w:b/>
                <w:sz w:val="20"/>
              </w:rPr>
            </w:pPr>
            <w:r>
              <w:rPr>
                <w:b/>
                <w:sz w:val="20"/>
              </w:rPr>
              <w:t>2029</w:t>
            </w:r>
          </w:p>
          <w:p w:rsidR="00962CEE" w:rsidRDefault="00DA727F">
            <w:pPr>
              <w:pStyle w:val="TableParagraph"/>
              <w:spacing w:line="220" w:lineRule="exact"/>
              <w:ind w:left="185"/>
              <w:rPr>
                <w:b/>
                <w:sz w:val="20"/>
              </w:rPr>
            </w:pPr>
            <w:r>
              <w:rPr>
                <w:b/>
                <w:sz w:val="20"/>
              </w:rPr>
              <w:t>год</w:t>
            </w:r>
          </w:p>
        </w:tc>
        <w:tc>
          <w:tcPr>
            <w:tcW w:w="654" w:type="dxa"/>
          </w:tcPr>
          <w:p w:rsidR="00962CEE" w:rsidRDefault="00DA727F">
            <w:pPr>
              <w:pStyle w:val="TableParagraph"/>
              <w:spacing w:before="5"/>
              <w:ind w:left="127"/>
              <w:rPr>
                <w:b/>
                <w:sz w:val="20"/>
              </w:rPr>
            </w:pPr>
            <w:r>
              <w:rPr>
                <w:b/>
                <w:sz w:val="20"/>
              </w:rPr>
              <w:t>2030</w:t>
            </w:r>
          </w:p>
          <w:p w:rsidR="00962CEE" w:rsidRDefault="00DA727F">
            <w:pPr>
              <w:pStyle w:val="TableParagraph"/>
              <w:spacing w:line="220" w:lineRule="exact"/>
              <w:ind w:left="182"/>
              <w:rPr>
                <w:b/>
                <w:sz w:val="20"/>
              </w:rPr>
            </w:pPr>
            <w:r>
              <w:rPr>
                <w:b/>
                <w:sz w:val="20"/>
              </w:rPr>
              <w:t>год</w:t>
            </w:r>
          </w:p>
        </w:tc>
        <w:tc>
          <w:tcPr>
            <w:tcW w:w="692" w:type="dxa"/>
          </w:tcPr>
          <w:p w:rsidR="00962CEE" w:rsidRDefault="00DA727F">
            <w:pPr>
              <w:pStyle w:val="TableParagraph"/>
              <w:spacing w:before="120"/>
              <w:ind w:left="95"/>
              <w:rPr>
                <w:b/>
                <w:sz w:val="20"/>
              </w:rPr>
            </w:pPr>
            <w:r>
              <w:rPr>
                <w:b/>
                <w:sz w:val="20"/>
              </w:rPr>
              <w:t>Всего</w:t>
            </w:r>
          </w:p>
        </w:tc>
      </w:tr>
      <w:tr w:rsidR="00962CEE">
        <w:trPr>
          <w:trHeight w:val="611"/>
        </w:trPr>
        <w:tc>
          <w:tcPr>
            <w:tcW w:w="1721" w:type="dxa"/>
            <w:vMerge w:val="restart"/>
          </w:tcPr>
          <w:p w:rsidR="00962CEE" w:rsidRDefault="00962CEE">
            <w:pPr>
              <w:pStyle w:val="TableParagraph"/>
              <w:rPr>
                <w:b/>
              </w:rPr>
            </w:pPr>
          </w:p>
          <w:p w:rsidR="00962CEE" w:rsidRDefault="00962CEE">
            <w:pPr>
              <w:pStyle w:val="TableParagraph"/>
              <w:spacing w:before="5"/>
              <w:rPr>
                <w:b/>
                <w:sz w:val="21"/>
              </w:rPr>
            </w:pPr>
          </w:p>
          <w:p w:rsidR="00962CEE" w:rsidRDefault="00DA727F">
            <w:pPr>
              <w:pStyle w:val="TableParagraph"/>
              <w:ind w:left="355"/>
              <w:rPr>
                <w:b/>
                <w:sz w:val="20"/>
              </w:rPr>
            </w:pPr>
            <w:r>
              <w:rPr>
                <w:b/>
                <w:sz w:val="20"/>
              </w:rPr>
              <w:t>Котельные</w:t>
            </w:r>
          </w:p>
        </w:tc>
        <w:tc>
          <w:tcPr>
            <w:tcW w:w="2328" w:type="dxa"/>
          </w:tcPr>
          <w:p w:rsidR="00962CEE" w:rsidRDefault="00DA727F">
            <w:pPr>
              <w:pStyle w:val="TableParagraph"/>
              <w:spacing w:before="185"/>
              <w:ind w:left="67" w:right="58"/>
              <w:jc w:val="center"/>
              <w:rPr>
                <w:sz w:val="20"/>
              </w:rPr>
            </w:pPr>
            <w:r>
              <w:rPr>
                <w:sz w:val="20"/>
              </w:rPr>
              <w:t>Реконструкция</w:t>
            </w:r>
          </w:p>
        </w:tc>
        <w:tc>
          <w:tcPr>
            <w:tcW w:w="653"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66"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69"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67" w:type="dxa"/>
          </w:tcPr>
          <w:p w:rsidR="00962CEE" w:rsidRDefault="00962CEE">
            <w:pPr>
              <w:pStyle w:val="TableParagraph"/>
              <w:rPr>
                <w:sz w:val="20"/>
              </w:rPr>
            </w:pPr>
          </w:p>
        </w:tc>
        <w:tc>
          <w:tcPr>
            <w:tcW w:w="653" w:type="dxa"/>
          </w:tcPr>
          <w:p w:rsidR="00962CEE" w:rsidRDefault="00DA727F">
            <w:pPr>
              <w:pStyle w:val="TableParagraph"/>
              <w:spacing w:before="70" w:line="229" w:lineRule="exact"/>
              <w:ind w:left="108"/>
              <w:rPr>
                <w:sz w:val="20"/>
              </w:rPr>
            </w:pPr>
            <w:r>
              <w:rPr>
                <w:sz w:val="20"/>
              </w:rPr>
              <w:t>3 341</w:t>
            </w:r>
          </w:p>
          <w:p w:rsidR="00962CEE" w:rsidRDefault="00DA727F">
            <w:pPr>
              <w:pStyle w:val="TableParagraph"/>
              <w:spacing w:line="229" w:lineRule="exact"/>
              <w:ind w:left="182"/>
              <w:rPr>
                <w:sz w:val="20"/>
              </w:rPr>
            </w:pPr>
            <w:r>
              <w:rPr>
                <w:sz w:val="20"/>
              </w:rPr>
              <w:t>066</w:t>
            </w:r>
          </w:p>
        </w:tc>
        <w:tc>
          <w:tcPr>
            <w:tcW w:w="653" w:type="dxa"/>
          </w:tcPr>
          <w:p w:rsidR="00962CEE" w:rsidRDefault="00962CEE">
            <w:pPr>
              <w:pStyle w:val="TableParagraph"/>
              <w:rPr>
                <w:sz w:val="20"/>
              </w:rPr>
            </w:pPr>
          </w:p>
        </w:tc>
        <w:tc>
          <w:tcPr>
            <w:tcW w:w="653" w:type="dxa"/>
          </w:tcPr>
          <w:p w:rsidR="00962CEE" w:rsidRDefault="00DA727F">
            <w:pPr>
              <w:pStyle w:val="TableParagraph"/>
              <w:spacing w:before="70" w:line="229" w:lineRule="exact"/>
              <w:ind w:left="30" w:right="8"/>
              <w:jc w:val="center"/>
              <w:rPr>
                <w:sz w:val="20"/>
              </w:rPr>
            </w:pPr>
            <w:r>
              <w:rPr>
                <w:sz w:val="20"/>
              </w:rPr>
              <w:t>12 602</w:t>
            </w:r>
          </w:p>
          <w:p w:rsidR="00962CEE" w:rsidRDefault="00DA727F">
            <w:pPr>
              <w:pStyle w:val="TableParagraph"/>
              <w:spacing w:line="229" w:lineRule="exact"/>
              <w:ind w:left="30" w:right="7"/>
              <w:jc w:val="center"/>
              <w:rPr>
                <w:sz w:val="20"/>
              </w:rPr>
            </w:pPr>
            <w:r>
              <w:rPr>
                <w:sz w:val="20"/>
              </w:rPr>
              <w:t>268</w:t>
            </w:r>
          </w:p>
        </w:tc>
        <w:tc>
          <w:tcPr>
            <w:tcW w:w="653" w:type="dxa"/>
          </w:tcPr>
          <w:p w:rsidR="00962CEE" w:rsidRDefault="00962CEE">
            <w:pPr>
              <w:pStyle w:val="TableParagraph"/>
              <w:rPr>
                <w:sz w:val="20"/>
              </w:rPr>
            </w:pPr>
          </w:p>
        </w:tc>
        <w:tc>
          <w:tcPr>
            <w:tcW w:w="654" w:type="dxa"/>
          </w:tcPr>
          <w:p w:rsidR="00962CEE" w:rsidRDefault="00DA727F">
            <w:pPr>
              <w:pStyle w:val="TableParagraph"/>
              <w:spacing w:before="70" w:line="229" w:lineRule="exact"/>
              <w:ind w:left="37" w:right="16"/>
              <w:jc w:val="center"/>
              <w:rPr>
                <w:sz w:val="20"/>
              </w:rPr>
            </w:pPr>
            <w:r>
              <w:rPr>
                <w:sz w:val="20"/>
              </w:rPr>
              <w:t>23 629</w:t>
            </w:r>
          </w:p>
          <w:p w:rsidR="00962CEE" w:rsidRDefault="00DA727F">
            <w:pPr>
              <w:pStyle w:val="TableParagraph"/>
              <w:spacing w:line="229" w:lineRule="exact"/>
              <w:ind w:left="37" w:right="15"/>
              <w:jc w:val="center"/>
              <w:rPr>
                <w:sz w:val="20"/>
              </w:rPr>
            </w:pPr>
            <w:r>
              <w:rPr>
                <w:sz w:val="20"/>
              </w:rPr>
              <w:t>252</w:t>
            </w:r>
          </w:p>
        </w:tc>
        <w:tc>
          <w:tcPr>
            <w:tcW w:w="656" w:type="dxa"/>
          </w:tcPr>
          <w:p w:rsidR="00962CEE" w:rsidRDefault="00962CEE">
            <w:pPr>
              <w:pStyle w:val="TableParagraph"/>
              <w:rPr>
                <w:sz w:val="20"/>
              </w:rPr>
            </w:pPr>
          </w:p>
        </w:tc>
        <w:tc>
          <w:tcPr>
            <w:tcW w:w="654" w:type="dxa"/>
          </w:tcPr>
          <w:p w:rsidR="00962CEE" w:rsidRDefault="00962CEE">
            <w:pPr>
              <w:pStyle w:val="TableParagraph"/>
              <w:rPr>
                <w:sz w:val="20"/>
              </w:rPr>
            </w:pPr>
          </w:p>
        </w:tc>
        <w:tc>
          <w:tcPr>
            <w:tcW w:w="692" w:type="dxa"/>
          </w:tcPr>
          <w:p w:rsidR="00962CEE" w:rsidRDefault="00DA727F">
            <w:pPr>
              <w:pStyle w:val="TableParagraph"/>
              <w:spacing w:before="74" w:line="229" w:lineRule="exact"/>
              <w:ind w:left="11"/>
              <w:jc w:val="center"/>
              <w:rPr>
                <w:b/>
                <w:sz w:val="20"/>
              </w:rPr>
            </w:pPr>
            <w:r>
              <w:rPr>
                <w:b/>
                <w:sz w:val="20"/>
              </w:rPr>
              <w:t>39 572</w:t>
            </w:r>
          </w:p>
          <w:p w:rsidR="00962CEE" w:rsidRDefault="00DA727F">
            <w:pPr>
              <w:pStyle w:val="TableParagraph"/>
              <w:spacing w:line="229" w:lineRule="exact"/>
              <w:ind w:left="12"/>
              <w:jc w:val="center"/>
              <w:rPr>
                <w:b/>
                <w:sz w:val="20"/>
              </w:rPr>
            </w:pPr>
            <w:r>
              <w:rPr>
                <w:b/>
                <w:sz w:val="20"/>
              </w:rPr>
              <w:t>486</w:t>
            </w:r>
          </w:p>
        </w:tc>
      </w:tr>
      <w:tr w:rsidR="00962CEE">
        <w:trPr>
          <w:trHeight w:val="609"/>
        </w:trPr>
        <w:tc>
          <w:tcPr>
            <w:tcW w:w="1721" w:type="dxa"/>
            <w:vMerge/>
            <w:tcBorders>
              <w:top w:val="nil"/>
            </w:tcBorders>
          </w:tcPr>
          <w:p w:rsidR="00962CEE" w:rsidRDefault="00962CEE">
            <w:pPr>
              <w:rPr>
                <w:sz w:val="2"/>
                <w:szCs w:val="2"/>
              </w:rPr>
            </w:pPr>
          </w:p>
        </w:tc>
        <w:tc>
          <w:tcPr>
            <w:tcW w:w="2328" w:type="dxa"/>
          </w:tcPr>
          <w:p w:rsidR="00962CEE" w:rsidRDefault="00DA727F">
            <w:pPr>
              <w:pStyle w:val="TableParagraph"/>
              <w:spacing w:before="67"/>
              <w:ind w:left="345" w:right="225" w:hanging="106"/>
              <w:rPr>
                <w:sz w:val="20"/>
              </w:rPr>
            </w:pPr>
            <w:r>
              <w:rPr>
                <w:sz w:val="20"/>
              </w:rPr>
              <w:t>Строительство новых блочно-модульных</w:t>
            </w:r>
          </w:p>
        </w:tc>
        <w:tc>
          <w:tcPr>
            <w:tcW w:w="653"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66" w:type="dxa"/>
          </w:tcPr>
          <w:p w:rsidR="00962CEE" w:rsidRDefault="00DA727F">
            <w:pPr>
              <w:pStyle w:val="TableParagraph"/>
              <w:spacing w:before="67"/>
              <w:ind w:left="9" w:right="-15"/>
              <w:jc w:val="center"/>
              <w:rPr>
                <w:sz w:val="20"/>
              </w:rPr>
            </w:pPr>
            <w:r>
              <w:rPr>
                <w:sz w:val="20"/>
              </w:rPr>
              <w:t>223</w:t>
            </w:r>
            <w:r>
              <w:rPr>
                <w:spacing w:val="-3"/>
                <w:sz w:val="20"/>
              </w:rPr>
              <w:t xml:space="preserve"> </w:t>
            </w:r>
            <w:r>
              <w:rPr>
                <w:sz w:val="20"/>
              </w:rPr>
              <w:t>500</w:t>
            </w:r>
          </w:p>
          <w:p w:rsidR="00962CEE" w:rsidRDefault="00DA727F">
            <w:pPr>
              <w:pStyle w:val="TableParagraph"/>
              <w:spacing w:before="1"/>
              <w:ind w:left="39" w:right="24"/>
              <w:jc w:val="center"/>
              <w:rPr>
                <w:sz w:val="20"/>
              </w:rPr>
            </w:pPr>
            <w:r>
              <w:rPr>
                <w:sz w:val="20"/>
              </w:rPr>
              <w:t>000</w:t>
            </w:r>
          </w:p>
        </w:tc>
        <w:tc>
          <w:tcPr>
            <w:tcW w:w="652" w:type="dxa"/>
          </w:tcPr>
          <w:p w:rsidR="00962CEE" w:rsidRDefault="00962CEE">
            <w:pPr>
              <w:pStyle w:val="TableParagraph"/>
              <w:rPr>
                <w:sz w:val="20"/>
              </w:rPr>
            </w:pPr>
          </w:p>
        </w:tc>
        <w:tc>
          <w:tcPr>
            <w:tcW w:w="669" w:type="dxa"/>
          </w:tcPr>
          <w:p w:rsidR="00962CEE" w:rsidRDefault="00DA727F">
            <w:pPr>
              <w:pStyle w:val="TableParagraph"/>
              <w:spacing w:before="67"/>
              <w:ind w:left="13" w:right="-15"/>
              <w:jc w:val="center"/>
              <w:rPr>
                <w:sz w:val="20"/>
              </w:rPr>
            </w:pPr>
            <w:r>
              <w:rPr>
                <w:sz w:val="20"/>
              </w:rPr>
              <w:t>223</w:t>
            </w:r>
            <w:r>
              <w:rPr>
                <w:spacing w:val="-3"/>
                <w:sz w:val="20"/>
              </w:rPr>
              <w:t xml:space="preserve"> </w:t>
            </w:r>
            <w:r>
              <w:rPr>
                <w:sz w:val="20"/>
              </w:rPr>
              <w:t>500</w:t>
            </w:r>
          </w:p>
          <w:p w:rsidR="00962CEE" w:rsidRDefault="00DA727F">
            <w:pPr>
              <w:pStyle w:val="TableParagraph"/>
              <w:spacing w:before="1"/>
              <w:ind w:left="43" w:right="22"/>
              <w:jc w:val="center"/>
              <w:rPr>
                <w:sz w:val="20"/>
              </w:rPr>
            </w:pPr>
            <w:r>
              <w:rPr>
                <w:sz w:val="20"/>
              </w:rPr>
              <w:t>000</w:t>
            </w:r>
          </w:p>
        </w:tc>
        <w:tc>
          <w:tcPr>
            <w:tcW w:w="653" w:type="dxa"/>
          </w:tcPr>
          <w:p w:rsidR="00962CEE" w:rsidRDefault="00962CEE">
            <w:pPr>
              <w:pStyle w:val="TableParagraph"/>
              <w:rPr>
                <w:sz w:val="20"/>
              </w:rPr>
            </w:pPr>
          </w:p>
        </w:tc>
        <w:tc>
          <w:tcPr>
            <w:tcW w:w="667" w:type="dxa"/>
          </w:tcPr>
          <w:p w:rsidR="00962CEE" w:rsidRDefault="00DA727F">
            <w:pPr>
              <w:pStyle w:val="TableParagraph"/>
              <w:spacing w:before="67"/>
              <w:ind w:left="36" w:right="19"/>
              <w:jc w:val="center"/>
              <w:rPr>
                <w:sz w:val="20"/>
              </w:rPr>
            </w:pPr>
            <w:r>
              <w:rPr>
                <w:sz w:val="20"/>
              </w:rPr>
              <w:t>48 000</w:t>
            </w:r>
          </w:p>
          <w:p w:rsidR="00962CEE" w:rsidRDefault="00DA727F">
            <w:pPr>
              <w:pStyle w:val="TableParagraph"/>
              <w:spacing w:before="1"/>
              <w:ind w:left="36" w:right="17"/>
              <w:jc w:val="center"/>
              <w:rPr>
                <w:sz w:val="20"/>
              </w:rPr>
            </w:pPr>
            <w:r>
              <w:rPr>
                <w:sz w:val="20"/>
              </w:rPr>
              <w:t>000</w:t>
            </w:r>
          </w:p>
        </w:tc>
        <w:tc>
          <w:tcPr>
            <w:tcW w:w="653"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4" w:type="dxa"/>
          </w:tcPr>
          <w:p w:rsidR="00962CEE" w:rsidRDefault="00962CEE">
            <w:pPr>
              <w:pStyle w:val="TableParagraph"/>
              <w:rPr>
                <w:sz w:val="20"/>
              </w:rPr>
            </w:pPr>
          </w:p>
        </w:tc>
        <w:tc>
          <w:tcPr>
            <w:tcW w:w="656" w:type="dxa"/>
          </w:tcPr>
          <w:p w:rsidR="00962CEE" w:rsidRDefault="00962CEE">
            <w:pPr>
              <w:pStyle w:val="TableParagraph"/>
              <w:rPr>
                <w:sz w:val="20"/>
              </w:rPr>
            </w:pPr>
          </w:p>
        </w:tc>
        <w:tc>
          <w:tcPr>
            <w:tcW w:w="654" w:type="dxa"/>
          </w:tcPr>
          <w:p w:rsidR="00962CEE" w:rsidRDefault="00962CEE">
            <w:pPr>
              <w:pStyle w:val="TableParagraph"/>
              <w:rPr>
                <w:sz w:val="20"/>
              </w:rPr>
            </w:pPr>
          </w:p>
        </w:tc>
        <w:tc>
          <w:tcPr>
            <w:tcW w:w="692" w:type="dxa"/>
          </w:tcPr>
          <w:p w:rsidR="00962CEE" w:rsidRDefault="00DA727F">
            <w:pPr>
              <w:pStyle w:val="TableParagraph"/>
              <w:spacing w:before="72"/>
              <w:ind w:left="10"/>
              <w:jc w:val="center"/>
              <w:rPr>
                <w:b/>
                <w:sz w:val="20"/>
              </w:rPr>
            </w:pPr>
            <w:r>
              <w:rPr>
                <w:b/>
                <w:sz w:val="20"/>
              </w:rPr>
              <w:t>495 000</w:t>
            </w:r>
          </w:p>
          <w:p w:rsidR="00962CEE" w:rsidRDefault="00DA727F">
            <w:pPr>
              <w:pStyle w:val="TableParagraph"/>
              <w:ind w:left="12"/>
              <w:jc w:val="center"/>
              <w:rPr>
                <w:b/>
                <w:sz w:val="20"/>
              </w:rPr>
            </w:pPr>
            <w:r>
              <w:rPr>
                <w:b/>
                <w:sz w:val="20"/>
              </w:rPr>
              <w:t>000</w:t>
            </w:r>
          </w:p>
        </w:tc>
      </w:tr>
      <w:tr w:rsidR="00962CEE">
        <w:trPr>
          <w:trHeight w:val="609"/>
        </w:trPr>
        <w:tc>
          <w:tcPr>
            <w:tcW w:w="1721" w:type="dxa"/>
            <w:vMerge w:val="restart"/>
          </w:tcPr>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spacing w:before="7"/>
              <w:rPr>
                <w:b/>
                <w:sz w:val="30"/>
              </w:rPr>
            </w:pPr>
          </w:p>
          <w:p w:rsidR="00962CEE" w:rsidRDefault="00DA727F">
            <w:pPr>
              <w:pStyle w:val="TableParagraph"/>
              <w:ind w:left="187"/>
              <w:rPr>
                <w:b/>
                <w:sz w:val="20"/>
              </w:rPr>
            </w:pPr>
            <w:r>
              <w:rPr>
                <w:b/>
                <w:sz w:val="20"/>
              </w:rPr>
              <w:t>Тепловые сети</w:t>
            </w:r>
          </w:p>
        </w:tc>
        <w:tc>
          <w:tcPr>
            <w:tcW w:w="2328" w:type="dxa"/>
          </w:tcPr>
          <w:p w:rsidR="00962CEE" w:rsidRDefault="00DA727F">
            <w:pPr>
              <w:pStyle w:val="TableParagraph"/>
              <w:spacing w:before="67"/>
              <w:ind w:left="933" w:right="207" w:hanging="694"/>
              <w:rPr>
                <w:sz w:val="20"/>
              </w:rPr>
            </w:pPr>
            <w:r>
              <w:rPr>
                <w:sz w:val="20"/>
              </w:rPr>
              <w:t>Строительство новых сетей</w:t>
            </w:r>
          </w:p>
        </w:tc>
        <w:tc>
          <w:tcPr>
            <w:tcW w:w="653"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52" w:type="dxa"/>
          </w:tcPr>
          <w:p w:rsidR="00962CEE" w:rsidRDefault="00DA727F">
            <w:pPr>
              <w:pStyle w:val="TableParagraph"/>
              <w:spacing w:before="67"/>
              <w:ind w:left="27" w:right="16"/>
              <w:jc w:val="center"/>
              <w:rPr>
                <w:sz w:val="20"/>
              </w:rPr>
            </w:pPr>
            <w:r>
              <w:rPr>
                <w:sz w:val="20"/>
              </w:rPr>
              <w:t>29 000</w:t>
            </w:r>
          </w:p>
          <w:p w:rsidR="00962CEE" w:rsidRDefault="00DA727F">
            <w:pPr>
              <w:pStyle w:val="TableParagraph"/>
              <w:spacing w:before="1"/>
              <w:ind w:left="29" w:right="16"/>
              <w:jc w:val="center"/>
              <w:rPr>
                <w:sz w:val="20"/>
              </w:rPr>
            </w:pPr>
            <w:r>
              <w:rPr>
                <w:sz w:val="20"/>
              </w:rPr>
              <w:t>000</w:t>
            </w:r>
          </w:p>
        </w:tc>
        <w:tc>
          <w:tcPr>
            <w:tcW w:w="666" w:type="dxa"/>
          </w:tcPr>
          <w:p w:rsidR="00962CEE" w:rsidRDefault="00DA727F">
            <w:pPr>
              <w:pStyle w:val="TableParagraph"/>
              <w:spacing w:before="67"/>
              <w:ind w:left="39" w:right="24"/>
              <w:jc w:val="center"/>
              <w:rPr>
                <w:sz w:val="20"/>
              </w:rPr>
            </w:pPr>
            <w:r>
              <w:rPr>
                <w:sz w:val="20"/>
              </w:rPr>
              <w:t>1 000</w:t>
            </w:r>
          </w:p>
          <w:p w:rsidR="00962CEE" w:rsidRDefault="00DA727F">
            <w:pPr>
              <w:pStyle w:val="TableParagraph"/>
              <w:spacing w:before="1"/>
              <w:ind w:left="39" w:right="24"/>
              <w:jc w:val="center"/>
              <w:rPr>
                <w:sz w:val="20"/>
              </w:rPr>
            </w:pPr>
            <w:r>
              <w:rPr>
                <w:sz w:val="20"/>
              </w:rPr>
              <w:t>00</w:t>
            </w:r>
          </w:p>
        </w:tc>
        <w:tc>
          <w:tcPr>
            <w:tcW w:w="652" w:type="dxa"/>
          </w:tcPr>
          <w:p w:rsidR="00962CEE" w:rsidRDefault="00DA727F">
            <w:pPr>
              <w:pStyle w:val="TableParagraph"/>
              <w:spacing w:before="67"/>
              <w:ind w:left="180"/>
              <w:rPr>
                <w:sz w:val="20"/>
              </w:rPr>
            </w:pPr>
            <w:r>
              <w:rPr>
                <w:sz w:val="20"/>
              </w:rPr>
              <w:t>600</w:t>
            </w:r>
          </w:p>
          <w:p w:rsidR="00962CEE" w:rsidRDefault="00DA727F">
            <w:pPr>
              <w:pStyle w:val="TableParagraph"/>
              <w:spacing w:before="1"/>
              <w:ind w:left="180"/>
              <w:rPr>
                <w:sz w:val="20"/>
              </w:rPr>
            </w:pPr>
            <w:r>
              <w:rPr>
                <w:sz w:val="20"/>
              </w:rPr>
              <w:t>000</w:t>
            </w:r>
          </w:p>
        </w:tc>
        <w:tc>
          <w:tcPr>
            <w:tcW w:w="669"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67"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4" w:type="dxa"/>
          </w:tcPr>
          <w:p w:rsidR="00962CEE" w:rsidRDefault="00962CEE">
            <w:pPr>
              <w:pStyle w:val="TableParagraph"/>
              <w:rPr>
                <w:sz w:val="20"/>
              </w:rPr>
            </w:pPr>
          </w:p>
        </w:tc>
        <w:tc>
          <w:tcPr>
            <w:tcW w:w="656" w:type="dxa"/>
          </w:tcPr>
          <w:p w:rsidR="00962CEE" w:rsidRDefault="00962CEE">
            <w:pPr>
              <w:pStyle w:val="TableParagraph"/>
              <w:rPr>
                <w:sz w:val="20"/>
              </w:rPr>
            </w:pPr>
          </w:p>
        </w:tc>
        <w:tc>
          <w:tcPr>
            <w:tcW w:w="654" w:type="dxa"/>
          </w:tcPr>
          <w:p w:rsidR="00962CEE" w:rsidRDefault="00962CEE">
            <w:pPr>
              <w:pStyle w:val="TableParagraph"/>
              <w:rPr>
                <w:sz w:val="20"/>
              </w:rPr>
            </w:pPr>
          </w:p>
        </w:tc>
        <w:tc>
          <w:tcPr>
            <w:tcW w:w="692" w:type="dxa"/>
          </w:tcPr>
          <w:p w:rsidR="00962CEE" w:rsidRDefault="00DA727F">
            <w:pPr>
              <w:pStyle w:val="TableParagraph"/>
              <w:spacing w:before="72"/>
              <w:ind w:left="10"/>
              <w:jc w:val="center"/>
              <w:rPr>
                <w:b/>
                <w:sz w:val="20"/>
              </w:rPr>
            </w:pPr>
            <w:r>
              <w:rPr>
                <w:b/>
                <w:sz w:val="20"/>
              </w:rPr>
              <w:t>30 600</w:t>
            </w:r>
          </w:p>
          <w:p w:rsidR="00962CEE" w:rsidRDefault="00DA727F">
            <w:pPr>
              <w:pStyle w:val="TableParagraph"/>
              <w:ind w:left="12"/>
              <w:jc w:val="center"/>
              <w:rPr>
                <w:b/>
                <w:sz w:val="20"/>
              </w:rPr>
            </w:pPr>
            <w:r>
              <w:rPr>
                <w:b/>
                <w:sz w:val="20"/>
              </w:rPr>
              <w:t>000</w:t>
            </w:r>
          </w:p>
        </w:tc>
      </w:tr>
      <w:tr w:rsidR="00962CEE">
        <w:trPr>
          <w:trHeight w:val="1511"/>
        </w:trPr>
        <w:tc>
          <w:tcPr>
            <w:tcW w:w="1721" w:type="dxa"/>
            <w:vMerge/>
            <w:tcBorders>
              <w:top w:val="nil"/>
            </w:tcBorders>
          </w:tcPr>
          <w:p w:rsidR="00962CEE" w:rsidRDefault="00962CEE">
            <w:pPr>
              <w:rPr>
                <w:sz w:val="2"/>
                <w:szCs w:val="2"/>
              </w:rPr>
            </w:pPr>
          </w:p>
        </w:tc>
        <w:tc>
          <w:tcPr>
            <w:tcW w:w="2328" w:type="dxa"/>
          </w:tcPr>
          <w:p w:rsidR="00962CEE" w:rsidRDefault="00962CEE">
            <w:pPr>
              <w:pStyle w:val="TableParagraph"/>
              <w:spacing w:before="3"/>
              <w:rPr>
                <w:b/>
                <w:sz w:val="25"/>
              </w:rPr>
            </w:pPr>
          </w:p>
          <w:p w:rsidR="00962CEE" w:rsidRDefault="00DA727F">
            <w:pPr>
              <w:pStyle w:val="TableParagraph"/>
              <w:ind w:left="124" w:right="113" w:hanging="1"/>
              <w:jc w:val="center"/>
              <w:rPr>
                <w:sz w:val="20"/>
              </w:rPr>
            </w:pPr>
            <w:r>
              <w:rPr>
                <w:sz w:val="20"/>
              </w:rPr>
              <w:t>Перекладки сетей с увеличением диаметров для подключения новых потребителей</w:t>
            </w:r>
          </w:p>
        </w:tc>
        <w:tc>
          <w:tcPr>
            <w:tcW w:w="653" w:type="dxa"/>
          </w:tcPr>
          <w:p w:rsidR="00962CEE" w:rsidRDefault="00962CEE">
            <w:pPr>
              <w:pStyle w:val="TableParagraph"/>
              <w:rPr>
                <w:sz w:val="20"/>
              </w:rPr>
            </w:pPr>
          </w:p>
        </w:tc>
        <w:tc>
          <w:tcPr>
            <w:tcW w:w="652" w:type="dxa"/>
          </w:tcPr>
          <w:p w:rsidR="00962CEE" w:rsidRDefault="00962CEE">
            <w:pPr>
              <w:pStyle w:val="TableParagraph"/>
              <w:rPr>
                <w:b/>
              </w:rPr>
            </w:pPr>
          </w:p>
          <w:p w:rsidR="00962CEE" w:rsidRDefault="00962CEE">
            <w:pPr>
              <w:pStyle w:val="TableParagraph"/>
              <w:spacing w:before="4"/>
              <w:rPr>
                <w:b/>
                <w:sz w:val="23"/>
              </w:rPr>
            </w:pPr>
          </w:p>
          <w:p w:rsidR="00962CEE" w:rsidRDefault="00DA727F">
            <w:pPr>
              <w:pStyle w:val="TableParagraph"/>
              <w:spacing w:line="229" w:lineRule="exact"/>
              <w:ind w:left="101"/>
              <w:rPr>
                <w:sz w:val="20"/>
              </w:rPr>
            </w:pPr>
            <w:r>
              <w:rPr>
                <w:sz w:val="20"/>
              </w:rPr>
              <w:t>8 200</w:t>
            </w:r>
          </w:p>
          <w:p w:rsidR="00962CEE" w:rsidRDefault="00DA727F">
            <w:pPr>
              <w:pStyle w:val="TableParagraph"/>
              <w:spacing w:line="229" w:lineRule="exact"/>
              <w:ind w:left="175"/>
              <w:rPr>
                <w:sz w:val="20"/>
              </w:rPr>
            </w:pPr>
            <w:r>
              <w:rPr>
                <w:sz w:val="20"/>
              </w:rPr>
              <w:t>000</w:t>
            </w:r>
          </w:p>
        </w:tc>
        <w:tc>
          <w:tcPr>
            <w:tcW w:w="652" w:type="dxa"/>
          </w:tcPr>
          <w:p w:rsidR="00962CEE" w:rsidRDefault="00962CEE">
            <w:pPr>
              <w:pStyle w:val="TableParagraph"/>
              <w:rPr>
                <w:b/>
              </w:rPr>
            </w:pPr>
          </w:p>
          <w:p w:rsidR="00962CEE" w:rsidRDefault="00962CEE">
            <w:pPr>
              <w:pStyle w:val="TableParagraph"/>
              <w:spacing w:before="4"/>
              <w:rPr>
                <w:b/>
                <w:sz w:val="23"/>
              </w:rPr>
            </w:pPr>
          </w:p>
          <w:p w:rsidR="00962CEE" w:rsidRDefault="00DA727F">
            <w:pPr>
              <w:pStyle w:val="TableParagraph"/>
              <w:spacing w:line="229" w:lineRule="exact"/>
              <w:ind w:left="101"/>
              <w:rPr>
                <w:sz w:val="20"/>
              </w:rPr>
            </w:pPr>
            <w:r>
              <w:rPr>
                <w:sz w:val="20"/>
              </w:rPr>
              <w:t>1 300</w:t>
            </w:r>
          </w:p>
          <w:p w:rsidR="00962CEE" w:rsidRDefault="00DA727F">
            <w:pPr>
              <w:pStyle w:val="TableParagraph"/>
              <w:spacing w:line="229" w:lineRule="exact"/>
              <w:ind w:left="176"/>
              <w:rPr>
                <w:sz w:val="20"/>
              </w:rPr>
            </w:pPr>
            <w:r>
              <w:rPr>
                <w:sz w:val="20"/>
              </w:rPr>
              <w:t>000</w:t>
            </w:r>
          </w:p>
        </w:tc>
        <w:tc>
          <w:tcPr>
            <w:tcW w:w="666" w:type="dxa"/>
          </w:tcPr>
          <w:p w:rsidR="00962CEE" w:rsidRDefault="00962CEE">
            <w:pPr>
              <w:pStyle w:val="TableParagraph"/>
              <w:rPr>
                <w:b/>
              </w:rPr>
            </w:pPr>
          </w:p>
          <w:p w:rsidR="00962CEE" w:rsidRDefault="00962CEE">
            <w:pPr>
              <w:pStyle w:val="TableParagraph"/>
              <w:spacing w:before="4"/>
              <w:rPr>
                <w:b/>
                <w:sz w:val="23"/>
              </w:rPr>
            </w:pPr>
          </w:p>
          <w:p w:rsidR="00962CEE" w:rsidRDefault="00DA727F">
            <w:pPr>
              <w:pStyle w:val="TableParagraph"/>
              <w:spacing w:line="229" w:lineRule="exact"/>
              <w:ind w:left="109"/>
              <w:rPr>
                <w:sz w:val="20"/>
              </w:rPr>
            </w:pPr>
            <w:r>
              <w:rPr>
                <w:sz w:val="20"/>
              </w:rPr>
              <w:t>1 300</w:t>
            </w:r>
          </w:p>
          <w:p w:rsidR="00962CEE" w:rsidRDefault="00DA727F">
            <w:pPr>
              <w:pStyle w:val="TableParagraph"/>
              <w:spacing w:line="229" w:lineRule="exact"/>
              <w:ind w:left="184"/>
              <w:rPr>
                <w:sz w:val="20"/>
              </w:rPr>
            </w:pPr>
            <w:r>
              <w:rPr>
                <w:sz w:val="20"/>
              </w:rPr>
              <w:t>000</w:t>
            </w:r>
          </w:p>
        </w:tc>
        <w:tc>
          <w:tcPr>
            <w:tcW w:w="652" w:type="dxa"/>
          </w:tcPr>
          <w:p w:rsidR="00962CEE" w:rsidRDefault="00962CEE">
            <w:pPr>
              <w:pStyle w:val="TableParagraph"/>
              <w:rPr>
                <w:sz w:val="20"/>
              </w:rPr>
            </w:pPr>
          </w:p>
        </w:tc>
        <w:tc>
          <w:tcPr>
            <w:tcW w:w="669"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67"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4" w:type="dxa"/>
          </w:tcPr>
          <w:p w:rsidR="00962CEE" w:rsidRDefault="00962CEE">
            <w:pPr>
              <w:pStyle w:val="TableParagraph"/>
              <w:rPr>
                <w:sz w:val="20"/>
              </w:rPr>
            </w:pPr>
          </w:p>
        </w:tc>
        <w:tc>
          <w:tcPr>
            <w:tcW w:w="656" w:type="dxa"/>
          </w:tcPr>
          <w:p w:rsidR="00962CEE" w:rsidRDefault="00962CEE">
            <w:pPr>
              <w:pStyle w:val="TableParagraph"/>
              <w:rPr>
                <w:sz w:val="20"/>
              </w:rPr>
            </w:pPr>
          </w:p>
        </w:tc>
        <w:tc>
          <w:tcPr>
            <w:tcW w:w="654" w:type="dxa"/>
          </w:tcPr>
          <w:p w:rsidR="00962CEE" w:rsidRDefault="00962CEE">
            <w:pPr>
              <w:pStyle w:val="TableParagraph"/>
              <w:rPr>
                <w:sz w:val="20"/>
              </w:rPr>
            </w:pPr>
          </w:p>
        </w:tc>
        <w:tc>
          <w:tcPr>
            <w:tcW w:w="692" w:type="dxa"/>
          </w:tcPr>
          <w:p w:rsidR="00962CEE" w:rsidRDefault="00962CEE">
            <w:pPr>
              <w:pStyle w:val="TableParagraph"/>
              <w:rPr>
                <w:b/>
              </w:rPr>
            </w:pPr>
          </w:p>
          <w:p w:rsidR="00962CEE" w:rsidRDefault="00962CEE">
            <w:pPr>
              <w:pStyle w:val="TableParagraph"/>
              <w:spacing w:before="8"/>
              <w:rPr>
                <w:b/>
                <w:sz w:val="23"/>
              </w:rPr>
            </w:pPr>
          </w:p>
          <w:p w:rsidR="00962CEE" w:rsidRDefault="00DA727F">
            <w:pPr>
              <w:pStyle w:val="TableParagraph"/>
              <w:spacing w:before="1" w:line="229" w:lineRule="exact"/>
              <w:ind w:left="10"/>
              <w:jc w:val="center"/>
              <w:rPr>
                <w:b/>
                <w:sz w:val="20"/>
              </w:rPr>
            </w:pPr>
            <w:r>
              <w:rPr>
                <w:b/>
                <w:sz w:val="20"/>
              </w:rPr>
              <w:t>10 800</w:t>
            </w:r>
          </w:p>
          <w:p w:rsidR="00962CEE" w:rsidRDefault="00DA727F">
            <w:pPr>
              <w:pStyle w:val="TableParagraph"/>
              <w:spacing w:line="229" w:lineRule="exact"/>
              <w:ind w:left="12"/>
              <w:jc w:val="center"/>
              <w:rPr>
                <w:b/>
                <w:sz w:val="20"/>
              </w:rPr>
            </w:pPr>
            <w:r>
              <w:rPr>
                <w:b/>
                <w:sz w:val="20"/>
              </w:rPr>
              <w:t>000</w:t>
            </w:r>
          </w:p>
        </w:tc>
      </w:tr>
      <w:tr w:rsidR="00962CEE">
        <w:trPr>
          <w:trHeight w:val="1211"/>
        </w:trPr>
        <w:tc>
          <w:tcPr>
            <w:tcW w:w="1721" w:type="dxa"/>
            <w:vMerge/>
            <w:tcBorders>
              <w:top w:val="nil"/>
            </w:tcBorders>
          </w:tcPr>
          <w:p w:rsidR="00962CEE" w:rsidRDefault="00962CEE">
            <w:pPr>
              <w:rPr>
                <w:sz w:val="2"/>
                <w:szCs w:val="2"/>
              </w:rPr>
            </w:pPr>
          </w:p>
        </w:tc>
        <w:tc>
          <w:tcPr>
            <w:tcW w:w="2328" w:type="dxa"/>
          </w:tcPr>
          <w:p w:rsidR="00962CEE" w:rsidRDefault="00962CEE">
            <w:pPr>
              <w:pStyle w:val="TableParagraph"/>
              <w:spacing w:before="1"/>
              <w:rPr>
                <w:b/>
              </w:rPr>
            </w:pPr>
          </w:p>
          <w:p w:rsidR="00962CEE" w:rsidRDefault="00DA727F">
            <w:pPr>
              <w:pStyle w:val="TableParagraph"/>
              <w:ind w:left="96" w:right="85" w:firstLine="3"/>
              <w:jc w:val="center"/>
              <w:rPr>
                <w:sz w:val="20"/>
              </w:rPr>
            </w:pPr>
            <w:r>
              <w:rPr>
                <w:sz w:val="20"/>
              </w:rPr>
              <w:t>Перекладки для оптимизации гидравлического</w:t>
            </w:r>
            <w:r>
              <w:rPr>
                <w:spacing w:val="-11"/>
                <w:sz w:val="20"/>
              </w:rPr>
              <w:t xml:space="preserve"> </w:t>
            </w:r>
            <w:r>
              <w:rPr>
                <w:sz w:val="20"/>
              </w:rPr>
              <w:t>режима</w:t>
            </w:r>
          </w:p>
        </w:tc>
        <w:tc>
          <w:tcPr>
            <w:tcW w:w="653" w:type="dxa"/>
          </w:tcPr>
          <w:p w:rsidR="00962CEE" w:rsidRDefault="00962CEE">
            <w:pPr>
              <w:pStyle w:val="TableParagraph"/>
              <w:rPr>
                <w:sz w:val="20"/>
              </w:rPr>
            </w:pPr>
          </w:p>
        </w:tc>
        <w:tc>
          <w:tcPr>
            <w:tcW w:w="652" w:type="dxa"/>
          </w:tcPr>
          <w:p w:rsidR="00962CEE" w:rsidRDefault="00962CEE">
            <w:pPr>
              <w:pStyle w:val="TableParagraph"/>
              <w:spacing w:before="1"/>
              <w:rPr>
                <w:b/>
                <w:sz w:val="32"/>
              </w:rPr>
            </w:pPr>
          </w:p>
          <w:p w:rsidR="00962CEE" w:rsidRDefault="00DA727F">
            <w:pPr>
              <w:pStyle w:val="TableParagraph"/>
              <w:spacing w:before="1"/>
              <w:ind w:left="25" w:right="16"/>
              <w:jc w:val="center"/>
              <w:rPr>
                <w:sz w:val="20"/>
              </w:rPr>
            </w:pPr>
            <w:r>
              <w:rPr>
                <w:sz w:val="20"/>
              </w:rPr>
              <w:t>17 400</w:t>
            </w:r>
          </w:p>
          <w:p w:rsidR="00962CEE" w:rsidRDefault="00DA727F">
            <w:pPr>
              <w:pStyle w:val="TableParagraph"/>
              <w:ind w:left="27" w:right="16"/>
              <w:jc w:val="center"/>
              <w:rPr>
                <w:sz w:val="20"/>
              </w:rPr>
            </w:pPr>
            <w:r>
              <w:rPr>
                <w:sz w:val="20"/>
              </w:rPr>
              <w:t>000</w:t>
            </w:r>
          </w:p>
        </w:tc>
        <w:tc>
          <w:tcPr>
            <w:tcW w:w="652" w:type="dxa"/>
          </w:tcPr>
          <w:p w:rsidR="00962CEE" w:rsidRDefault="00962CEE">
            <w:pPr>
              <w:pStyle w:val="TableParagraph"/>
              <w:rPr>
                <w:sz w:val="20"/>
              </w:rPr>
            </w:pPr>
          </w:p>
        </w:tc>
        <w:tc>
          <w:tcPr>
            <w:tcW w:w="666"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69" w:type="dxa"/>
          </w:tcPr>
          <w:p w:rsidR="00962CEE" w:rsidRDefault="00962CEE">
            <w:pPr>
              <w:pStyle w:val="TableParagraph"/>
              <w:spacing w:before="1"/>
              <w:rPr>
                <w:b/>
                <w:sz w:val="32"/>
              </w:rPr>
            </w:pPr>
          </w:p>
          <w:p w:rsidR="00962CEE" w:rsidRDefault="00DA727F">
            <w:pPr>
              <w:pStyle w:val="TableParagraph"/>
              <w:spacing w:before="1"/>
              <w:ind w:left="114"/>
              <w:rPr>
                <w:sz w:val="20"/>
              </w:rPr>
            </w:pPr>
            <w:r>
              <w:rPr>
                <w:sz w:val="20"/>
              </w:rPr>
              <w:t>1 700</w:t>
            </w:r>
          </w:p>
          <w:p w:rsidR="00962CEE" w:rsidRDefault="00DA727F">
            <w:pPr>
              <w:pStyle w:val="TableParagraph"/>
              <w:ind w:left="188"/>
              <w:rPr>
                <w:sz w:val="20"/>
              </w:rPr>
            </w:pPr>
            <w:r>
              <w:rPr>
                <w:sz w:val="20"/>
              </w:rPr>
              <w:t>000</w:t>
            </w:r>
          </w:p>
        </w:tc>
        <w:tc>
          <w:tcPr>
            <w:tcW w:w="653" w:type="dxa"/>
          </w:tcPr>
          <w:p w:rsidR="00962CEE" w:rsidRDefault="00962CEE">
            <w:pPr>
              <w:pStyle w:val="TableParagraph"/>
              <w:rPr>
                <w:sz w:val="20"/>
              </w:rPr>
            </w:pPr>
          </w:p>
        </w:tc>
        <w:tc>
          <w:tcPr>
            <w:tcW w:w="667"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4" w:type="dxa"/>
          </w:tcPr>
          <w:p w:rsidR="00962CEE" w:rsidRDefault="00962CEE">
            <w:pPr>
              <w:pStyle w:val="TableParagraph"/>
              <w:rPr>
                <w:sz w:val="20"/>
              </w:rPr>
            </w:pPr>
          </w:p>
        </w:tc>
        <w:tc>
          <w:tcPr>
            <w:tcW w:w="656" w:type="dxa"/>
          </w:tcPr>
          <w:p w:rsidR="00962CEE" w:rsidRDefault="00962CEE">
            <w:pPr>
              <w:pStyle w:val="TableParagraph"/>
              <w:rPr>
                <w:sz w:val="20"/>
              </w:rPr>
            </w:pPr>
          </w:p>
        </w:tc>
        <w:tc>
          <w:tcPr>
            <w:tcW w:w="654" w:type="dxa"/>
          </w:tcPr>
          <w:p w:rsidR="00962CEE" w:rsidRDefault="00962CEE">
            <w:pPr>
              <w:pStyle w:val="TableParagraph"/>
              <w:rPr>
                <w:sz w:val="20"/>
              </w:rPr>
            </w:pPr>
          </w:p>
        </w:tc>
        <w:tc>
          <w:tcPr>
            <w:tcW w:w="692" w:type="dxa"/>
          </w:tcPr>
          <w:p w:rsidR="00962CEE" w:rsidRDefault="00962CEE">
            <w:pPr>
              <w:pStyle w:val="TableParagraph"/>
              <w:spacing w:before="6"/>
              <w:rPr>
                <w:b/>
                <w:sz w:val="32"/>
              </w:rPr>
            </w:pPr>
          </w:p>
          <w:p w:rsidR="00962CEE" w:rsidRDefault="00DA727F">
            <w:pPr>
              <w:pStyle w:val="TableParagraph"/>
              <w:ind w:left="10"/>
              <w:jc w:val="center"/>
              <w:rPr>
                <w:b/>
                <w:sz w:val="20"/>
              </w:rPr>
            </w:pPr>
            <w:r>
              <w:rPr>
                <w:b/>
                <w:sz w:val="20"/>
              </w:rPr>
              <w:t>19 100</w:t>
            </w:r>
          </w:p>
          <w:p w:rsidR="00962CEE" w:rsidRDefault="00DA727F">
            <w:pPr>
              <w:pStyle w:val="TableParagraph"/>
              <w:spacing w:before="1"/>
              <w:ind w:left="12"/>
              <w:jc w:val="center"/>
              <w:rPr>
                <w:b/>
                <w:sz w:val="20"/>
              </w:rPr>
            </w:pPr>
            <w:r>
              <w:rPr>
                <w:b/>
                <w:sz w:val="20"/>
              </w:rPr>
              <w:t>000</w:t>
            </w:r>
          </w:p>
        </w:tc>
      </w:tr>
      <w:tr w:rsidR="00962CEE">
        <w:trPr>
          <w:trHeight w:val="609"/>
        </w:trPr>
        <w:tc>
          <w:tcPr>
            <w:tcW w:w="1721" w:type="dxa"/>
            <w:vMerge/>
            <w:tcBorders>
              <w:top w:val="nil"/>
            </w:tcBorders>
          </w:tcPr>
          <w:p w:rsidR="00962CEE" w:rsidRDefault="00962CEE">
            <w:pPr>
              <w:rPr>
                <w:sz w:val="2"/>
                <w:szCs w:val="2"/>
              </w:rPr>
            </w:pPr>
          </w:p>
        </w:tc>
        <w:tc>
          <w:tcPr>
            <w:tcW w:w="2328" w:type="dxa"/>
          </w:tcPr>
          <w:p w:rsidR="00962CEE" w:rsidRDefault="00DA727F">
            <w:pPr>
              <w:pStyle w:val="TableParagraph"/>
              <w:spacing w:before="182"/>
              <w:ind w:left="67" w:right="58"/>
              <w:jc w:val="center"/>
              <w:rPr>
                <w:sz w:val="20"/>
              </w:rPr>
            </w:pPr>
            <w:r>
              <w:rPr>
                <w:sz w:val="20"/>
              </w:rPr>
              <w:t>Перекладки ветхих сетей</w:t>
            </w:r>
          </w:p>
        </w:tc>
        <w:tc>
          <w:tcPr>
            <w:tcW w:w="653" w:type="dxa"/>
          </w:tcPr>
          <w:p w:rsidR="00962CEE" w:rsidRDefault="00DA727F">
            <w:pPr>
              <w:pStyle w:val="TableParagraph"/>
              <w:spacing w:before="67"/>
              <w:ind w:left="50"/>
              <w:rPr>
                <w:sz w:val="20"/>
              </w:rPr>
            </w:pPr>
            <w:r>
              <w:rPr>
                <w:sz w:val="20"/>
              </w:rPr>
              <w:t>18 814</w:t>
            </w:r>
          </w:p>
          <w:p w:rsidR="00962CEE" w:rsidRDefault="00DA727F">
            <w:pPr>
              <w:pStyle w:val="TableParagraph"/>
              <w:spacing w:before="1"/>
              <w:ind w:left="50"/>
              <w:rPr>
                <w:sz w:val="20"/>
              </w:rPr>
            </w:pPr>
            <w:r>
              <w:rPr>
                <w:sz w:val="20"/>
              </w:rPr>
              <w:t>560,39</w:t>
            </w:r>
          </w:p>
        </w:tc>
        <w:tc>
          <w:tcPr>
            <w:tcW w:w="652" w:type="dxa"/>
          </w:tcPr>
          <w:p w:rsidR="00962CEE" w:rsidRDefault="00DA727F">
            <w:pPr>
              <w:pStyle w:val="TableParagraph"/>
              <w:spacing w:before="67"/>
              <w:ind w:left="50"/>
              <w:rPr>
                <w:sz w:val="20"/>
              </w:rPr>
            </w:pPr>
            <w:r>
              <w:rPr>
                <w:sz w:val="20"/>
              </w:rPr>
              <w:t>18 412</w:t>
            </w:r>
          </w:p>
          <w:p w:rsidR="00962CEE" w:rsidRDefault="00DA727F">
            <w:pPr>
              <w:pStyle w:val="TableParagraph"/>
              <w:spacing w:before="1"/>
              <w:ind w:left="50"/>
              <w:rPr>
                <w:sz w:val="20"/>
              </w:rPr>
            </w:pPr>
            <w:r>
              <w:rPr>
                <w:sz w:val="20"/>
              </w:rPr>
              <w:t>010,53</w:t>
            </w:r>
          </w:p>
        </w:tc>
        <w:tc>
          <w:tcPr>
            <w:tcW w:w="652" w:type="dxa"/>
          </w:tcPr>
          <w:p w:rsidR="00962CEE" w:rsidRDefault="00DA727F">
            <w:pPr>
              <w:pStyle w:val="TableParagraph"/>
              <w:spacing w:before="67"/>
              <w:ind w:left="51"/>
              <w:rPr>
                <w:sz w:val="20"/>
              </w:rPr>
            </w:pPr>
            <w:r>
              <w:rPr>
                <w:sz w:val="20"/>
              </w:rPr>
              <w:t>18 286</w:t>
            </w:r>
          </w:p>
          <w:p w:rsidR="00962CEE" w:rsidRDefault="00DA727F">
            <w:pPr>
              <w:pStyle w:val="TableParagraph"/>
              <w:spacing w:before="1"/>
              <w:ind w:left="51"/>
              <w:rPr>
                <w:sz w:val="20"/>
              </w:rPr>
            </w:pPr>
            <w:r>
              <w:rPr>
                <w:sz w:val="20"/>
              </w:rPr>
              <w:t>284,71</w:t>
            </w:r>
          </w:p>
        </w:tc>
        <w:tc>
          <w:tcPr>
            <w:tcW w:w="666" w:type="dxa"/>
          </w:tcPr>
          <w:p w:rsidR="00962CEE" w:rsidRDefault="00DA727F">
            <w:pPr>
              <w:pStyle w:val="TableParagraph"/>
              <w:spacing w:before="67"/>
              <w:ind w:left="59"/>
              <w:rPr>
                <w:sz w:val="20"/>
              </w:rPr>
            </w:pPr>
            <w:r>
              <w:rPr>
                <w:sz w:val="20"/>
              </w:rPr>
              <w:t>18 733</w:t>
            </w:r>
          </w:p>
          <w:p w:rsidR="00962CEE" w:rsidRDefault="00DA727F">
            <w:pPr>
              <w:pStyle w:val="TableParagraph"/>
              <w:spacing w:before="1"/>
              <w:ind w:left="59"/>
              <w:rPr>
                <w:sz w:val="20"/>
              </w:rPr>
            </w:pPr>
            <w:r>
              <w:rPr>
                <w:sz w:val="20"/>
              </w:rPr>
              <w:t>715,44</w:t>
            </w:r>
          </w:p>
        </w:tc>
        <w:tc>
          <w:tcPr>
            <w:tcW w:w="652" w:type="dxa"/>
          </w:tcPr>
          <w:p w:rsidR="00962CEE" w:rsidRDefault="00DA727F">
            <w:pPr>
              <w:pStyle w:val="TableParagraph"/>
              <w:spacing w:before="67"/>
              <w:ind w:left="55"/>
              <w:rPr>
                <w:sz w:val="20"/>
              </w:rPr>
            </w:pPr>
            <w:r>
              <w:rPr>
                <w:sz w:val="20"/>
              </w:rPr>
              <w:t>18 591</w:t>
            </w:r>
          </w:p>
          <w:p w:rsidR="00962CEE" w:rsidRDefault="00DA727F">
            <w:pPr>
              <w:pStyle w:val="TableParagraph"/>
              <w:spacing w:before="1"/>
              <w:ind w:left="55"/>
              <w:rPr>
                <w:sz w:val="20"/>
              </w:rPr>
            </w:pPr>
            <w:r>
              <w:rPr>
                <w:sz w:val="20"/>
              </w:rPr>
              <w:t>298,98</w:t>
            </w:r>
          </w:p>
        </w:tc>
        <w:tc>
          <w:tcPr>
            <w:tcW w:w="669" w:type="dxa"/>
          </w:tcPr>
          <w:p w:rsidR="00962CEE" w:rsidRDefault="00DA727F">
            <w:pPr>
              <w:pStyle w:val="TableParagraph"/>
              <w:spacing w:before="67"/>
              <w:ind w:left="63"/>
              <w:rPr>
                <w:sz w:val="20"/>
              </w:rPr>
            </w:pPr>
            <w:r>
              <w:rPr>
                <w:sz w:val="20"/>
              </w:rPr>
              <w:t>18 500</w:t>
            </w:r>
          </w:p>
          <w:p w:rsidR="00962CEE" w:rsidRDefault="00DA727F">
            <w:pPr>
              <w:pStyle w:val="TableParagraph"/>
              <w:spacing w:before="1"/>
              <w:ind w:left="63"/>
              <w:rPr>
                <w:sz w:val="20"/>
              </w:rPr>
            </w:pPr>
            <w:r>
              <w:rPr>
                <w:sz w:val="20"/>
              </w:rPr>
              <w:t>000,00</w:t>
            </w:r>
          </w:p>
        </w:tc>
        <w:tc>
          <w:tcPr>
            <w:tcW w:w="653" w:type="dxa"/>
          </w:tcPr>
          <w:p w:rsidR="00962CEE" w:rsidRDefault="00DA727F">
            <w:pPr>
              <w:pStyle w:val="TableParagraph"/>
              <w:spacing w:before="67"/>
              <w:ind w:left="54"/>
              <w:rPr>
                <w:sz w:val="20"/>
              </w:rPr>
            </w:pPr>
            <w:r>
              <w:rPr>
                <w:sz w:val="20"/>
              </w:rPr>
              <w:t>19 116</w:t>
            </w:r>
          </w:p>
          <w:p w:rsidR="00962CEE" w:rsidRDefault="00DA727F">
            <w:pPr>
              <w:pStyle w:val="TableParagraph"/>
              <w:spacing w:before="1"/>
              <w:ind w:left="54"/>
              <w:rPr>
                <w:sz w:val="20"/>
              </w:rPr>
            </w:pPr>
            <w:r>
              <w:rPr>
                <w:sz w:val="20"/>
              </w:rPr>
              <w:t>860,37</w:t>
            </w:r>
          </w:p>
        </w:tc>
        <w:tc>
          <w:tcPr>
            <w:tcW w:w="667" w:type="dxa"/>
          </w:tcPr>
          <w:p w:rsidR="00962CEE" w:rsidRDefault="00DA727F">
            <w:pPr>
              <w:pStyle w:val="TableParagraph"/>
              <w:spacing w:before="67"/>
              <w:ind w:left="62"/>
              <w:rPr>
                <w:sz w:val="20"/>
              </w:rPr>
            </w:pPr>
            <w:r>
              <w:rPr>
                <w:sz w:val="20"/>
              </w:rPr>
              <w:t>17 677</w:t>
            </w:r>
          </w:p>
          <w:p w:rsidR="00962CEE" w:rsidRDefault="00DA727F">
            <w:pPr>
              <w:pStyle w:val="TableParagraph"/>
              <w:spacing w:before="1"/>
              <w:ind w:left="62"/>
              <w:rPr>
                <w:sz w:val="20"/>
              </w:rPr>
            </w:pPr>
            <w:r>
              <w:rPr>
                <w:sz w:val="20"/>
              </w:rPr>
              <w:t>412,97</w:t>
            </w:r>
          </w:p>
        </w:tc>
        <w:tc>
          <w:tcPr>
            <w:tcW w:w="653" w:type="dxa"/>
          </w:tcPr>
          <w:p w:rsidR="00962CEE" w:rsidRDefault="00DA727F">
            <w:pPr>
              <w:pStyle w:val="TableParagraph"/>
              <w:spacing w:before="67"/>
              <w:ind w:left="57"/>
              <w:rPr>
                <w:sz w:val="20"/>
              </w:rPr>
            </w:pPr>
            <w:r>
              <w:rPr>
                <w:sz w:val="20"/>
              </w:rPr>
              <w:t>18 103</w:t>
            </w:r>
          </w:p>
          <w:p w:rsidR="00962CEE" w:rsidRDefault="00DA727F">
            <w:pPr>
              <w:pStyle w:val="TableParagraph"/>
              <w:spacing w:before="1"/>
              <w:ind w:left="57"/>
              <w:rPr>
                <w:sz w:val="20"/>
              </w:rPr>
            </w:pPr>
            <w:r>
              <w:rPr>
                <w:sz w:val="20"/>
              </w:rPr>
              <w:t>831,43</w:t>
            </w:r>
          </w:p>
        </w:tc>
        <w:tc>
          <w:tcPr>
            <w:tcW w:w="653" w:type="dxa"/>
          </w:tcPr>
          <w:p w:rsidR="00962CEE" w:rsidRDefault="00DA727F">
            <w:pPr>
              <w:pStyle w:val="TableParagraph"/>
              <w:spacing w:before="67"/>
              <w:ind w:left="57"/>
              <w:rPr>
                <w:sz w:val="20"/>
              </w:rPr>
            </w:pPr>
            <w:r>
              <w:rPr>
                <w:sz w:val="20"/>
              </w:rPr>
              <w:t>19 173</w:t>
            </w:r>
          </w:p>
          <w:p w:rsidR="00962CEE" w:rsidRDefault="00DA727F">
            <w:pPr>
              <w:pStyle w:val="TableParagraph"/>
              <w:spacing w:before="1"/>
              <w:ind w:left="57"/>
              <w:rPr>
                <w:sz w:val="20"/>
              </w:rPr>
            </w:pPr>
            <w:r>
              <w:rPr>
                <w:sz w:val="20"/>
              </w:rPr>
              <w:t>240,36</w:t>
            </w:r>
          </w:p>
        </w:tc>
        <w:tc>
          <w:tcPr>
            <w:tcW w:w="653" w:type="dxa"/>
          </w:tcPr>
          <w:p w:rsidR="00962CEE" w:rsidRDefault="00DA727F">
            <w:pPr>
              <w:pStyle w:val="TableParagraph"/>
              <w:spacing w:before="67"/>
              <w:ind w:left="57"/>
              <w:rPr>
                <w:sz w:val="20"/>
              </w:rPr>
            </w:pPr>
            <w:r>
              <w:rPr>
                <w:sz w:val="20"/>
              </w:rPr>
              <w:t>17 229</w:t>
            </w:r>
          </w:p>
          <w:p w:rsidR="00962CEE" w:rsidRDefault="00DA727F">
            <w:pPr>
              <w:pStyle w:val="TableParagraph"/>
              <w:spacing w:before="1"/>
              <w:ind w:left="57"/>
              <w:rPr>
                <w:sz w:val="20"/>
              </w:rPr>
            </w:pPr>
            <w:r>
              <w:rPr>
                <w:sz w:val="20"/>
              </w:rPr>
              <w:t>452,56</w:t>
            </w:r>
          </w:p>
        </w:tc>
        <w:tc>
          <w:tcPr>
            <w:tcW w:w="653" w:type="dxa"/>
          </w:tcPr>
          <w:p w:rsidR="00962CEE" w:rsidRDefault="00DA727F">
            <w:pPr>
              <w:pStyle w:val="TableParagraph"/>
              <w:spacing w:before="67"/>
              <w:ind w:left="57"/>
              <w:rPr>
                <w:sz w:val="20"/>
              </w:rPr>
            </w:pPr>
            <w:r>
              <w:rPr>
                <w:sz w:val="20"/>
              </w:rPr>
              <w:t>18 906</w:t>
            </w:r>
          </w:p>
          <w:p w:rsidR="00962CEE" w:rsidRDefault="00DA727F">
            <w:pPr>
              <w:pStyle w:val="TableParagraph"/>
              <w:spacing w:before="1"/>
              <w:ind w:left="57"/>
              <w:rPr>
                <w:sz w:val="20"/>
              </w:rPr>
            </w:pPr>
            <w:r>
              <w:rPr>
                <w:sz w:val="20"/>
              </w:rPr>
              <w:t>392,29</w:t>
            </w:r>
          </w:p>
        </w:tc>
        <w:tc>
          <w:tcPr>
            <w:tcW w:w="654" w:type="dxa"/>
          </w:tcPr>
          <w:p w:rsidR="00962CEE" w:rsidRDefault="00DA727F">
            <w:pPr>
              <w:pStyle w:val="TableParagraph"/>
              <w:spacing w:before="67"/>
              <w:ind w:left="57"/>
              <w:rPr>
                <w:sz w:val="20"/>
              </w:rPr>
            </w:pPr>
            <w:r>
              <w:rPr>
                <w:sz w:val="20"/>
              </w:rPr>
              <w:t>18 874</w:t>
            </w:r>
          </w:p>
          <w:p w:rsidR="00962CEE" w:rsidRDefault="00DA727F">
            <w:pPr>
              <w:pStyle w:val="TableParagraph"/>
              <w:spacing w:before="1"/>
              <w:ind w:left="57"/>
              <w:rPr>
                <w:sz w:val="20"/>
              </w:rPr>
            </w:pPr>
            <w:r>
              <w:rPr>
                <w:sz w:val="20"/>
              </w:rPr>
              <w:t>158,38</w:t>
            </w:r>
          </w:p>
        </w:tc>
        <w:tc>
          <w:tcPr>
            <w:tcW w:w="656" w:type="dxa"/>
          </w:tcPr>
          <w:p w:rsidR="00962CEE" w:rsidRDefault="00DA727F">
            <w:pPr>
              <w:pStyle w:val="TableParagraph"/>
              <w:spacing w:before="67"/>
              <w:ind w:left="56"/>
              <w:rPr>
                <w:sz w:val="20"/>
              </w:rPr>
            </w:pPr>
            <w:r>
              <w:rPr>
                <w:sz w:val="20"/>
              </w:rPr>
              <w:t>17 917</w:t>
            </w:r>
          </w:p>
          <w:p w:rsidR="00962CEE" w:rsidRDefault="00DA727F">
            <w:pPr>
              <w:pStyle w:val="TableParagraph"/>
              <w:spacing w:before="1"/>
              <w:ind w:left="56"/>
              <w:rPr>
                <w:sz w:val="20"/>
              </w:rPr>
            </w:pPr>
            <w:r>
              <w:rPr>
                <w:sz w:val="20"/>
              </w:rPr>
              <w:t>168,61</w:t>
            </w:r>
          </w:p>
        </w:tc>
        <w:tc>
          <w:tcPr>
            <w:tcW w:w="654" w:type="dxa"/>
          </w:tcPr>
          <w:p w:rsidR="00962CEE" w:rsidRDefault="00DA727F">
            <w:pPr>
              <w:pStyle w:val="TableParagraph"/>
              <w:spacing w:before="67"/>
              <w:ind w:left="53"/>
              <w:rPr>
                <w:sz w:val="20"/>
              </w:rPr>
            </w:pPr>
            <w:r>
              <w:rPr>
                <w:sz w:val="20"/>
              </w:rPr>
              <w:t>19 653</w:t>
            </w:r>
          </w:p>
          <w:p w:rsidR="00962CEE" w:rsidRDefault="00DA727F">
            <w:pPr>
              <w:pStyle w:val="TableParagraph"/>
              <w:spacing w:before="1"/>
              <w:ind w:left="53"/>
              <w:rPr>
                <w:sz w:val="20"/>
              </w:rPr>
            </w:pPr>
            <w:r>
              <w:rPr>
                <w:sz w:val="20"/>
              </w:rPr>
              <w:t>105,68</w:t>
            </w:r>
          </w:p>
        </w:tc>
        <w:tc>
          <w:tcPr>
            <w:tcW w:w="692" w:type="dxa"/>
          </w:tcPr>
          <w:p w:rsidR="00962CEE" w:rsidRDefault="00DA727F">
            <w:pPr>
              <w:pStyle w:val="TableParagraph"/>
              <w:spacing w:before="72"/>
              <w:ind w:left="20"/>
              <w:rPr>
                <w:b/>
                <w:sz w:val="20"/>
              </w:rPr>
            </w:pPr>
            <w:r>
              <w:rPr>
                <w:b/>
                <w:sz w:val="20"/>
              </w:rPr>
              <w:t>277 989</w:t>
            </w:r>
          </w:p>
          <w:p w:rsidR="00962CEE" w:rsidRDefault="00DA727F">
            <w:pPr>
              <w:pStyle w:val="TableParagraph"/>
              <w:spacing w:before="1"/>
              <w:ind w:left="71"/>
              <w:rPr>
                <w:b/>
                <w:sz w:val="20"/>
              </w:rPr>
            </w:pPr>
            <w:r>
              <w:rPr>
                <w:b/>
                <w:sz w:val="20"/>
              </w:rPr>
              <w:t>492,70</w:t>
            </w:r>
          </w:p>
        </w:tc>
      </w:tr>
      <w:tr w:rsidR="00962CEE">
        <w:trPr>
          <w:trHeight w:val="609"/>
        </w:trPr>
        <w:tc>
          <w:tcPr>
            <w:tcW w:w="1721" w:type="dxa"/>
          </w:tcPr>
          <w:p w:rsidR="00962CEE" w:rsidRDefault="00DA727F">
            <w:pPr>
              <w:pStyle w:val="TableParagraph"/>
              <w:spacing w:before="187"/>
              <w:ind w:left="268"/>
              <w:rPr>
                <w:b/>
                <w:sz w:val="20"/>
              </w:rPr>
            </w:pPr>
            <w:r>
              <w:rPr>
                <w:b/>
                <w:sz w:val="20"/>
              </w:rPr>
              <w:t>Потребители</w:t>
            </w:r>
          </w:p>
        </w:tc>
        <w:tc>
          <w:tcPr>
            <w:tcW w:w="2328" w:type="dxa"/>
          </w:tcPr>
          <w:p w:rsidR="00962CEE" w:rsidRDefault="00DA727F">
            <w:pPr>
              <w:pStyle w:val="TableParagraph"/>
              <w:spacing w:before="67"/>
              <w:ind w:left="974" w:right="160" w:hanging="783"/>
              <w:rPr>
                <w:sz w:val="20"/>
              </w:rPr>
            </w:pPr>
            <w:r>
              <w:rPr>
                <w:sz w:val="20"/>
              </w:rPr>
              <w:t>Организация закрытой ГВС</w:t>
            </w:r>
          </w:p>
        </w:tc>
        <w:tc>
          <w:tcPr>
            <w:tcW w:w="653" w:type="dxa"/>
          </w:tcPr>
          <w:p w:rsidR="00962CEE" w:rsidRDefault="00DA727F">
            <w:pPr>
              <w:pStyle w:val="TableParagraph"/>
              <w:spacing w:before="67"/>
              <w:ind w:left="22" w:right="15"/>
              <w:jc w:val="center"/>
              <w:rPr>
                <w:sz w:val="20"/>
              </w:rPr>
            </w:pPr>
            <w:r>
              <w:rPr>
                <w:sz w:val="20"/>
              </w:rPr>
              <w:t>37 994</w:t>
            </w:r>
          </w:p>
          <w:p w:rsidR="00962CEE" w:rsidRDefault="00DA727F">
            <w:pPr>
              <w:pStyle w:val="TableParagraph"/>
              <w:spacing w:before="1"/>
              <w:ind w:left="24" w:right="15"/>
              <w:jc w:val="center"/>
              <w:rPr>
                <w:sz w:val="20"/>
              </w:rPr>
            </w:pPr>
            <w:r>
              <w:rPr>
                <w:sz w:val="20"/>
              </w:rPr>
              <w:t>000</w:t>
            </w:r>
          </w:p>
        </w:tc>
        <w:tc>
          <w:tcPr>
            <w:tcW w:w="652" w:type="dxa"/>
          </w:tcPr>
          <w:p w:rsidR="00962CEE" w:rsidRDefault="00DA727F">
            <w:pPr>
              <w:pStyle w:val="TableParagraph"/>
              <w:spacing w:before="67"/>
              <w:ind w:left="25" w:right="16"/>
              <w:jc w:val="center"/>
              <w:rPr>
                <w:sz w:val="20"/>
              </w:rPr>
            </w:pPr>
            <w:r>
              <w:rPr>
                <w:sz w:val="20"/>
              </w:rPr>
              <w:t>37 994</w:t>
            </w:r>
          </w:p>
          <w:p w:rsidR="00962CEE" w:rsidRDefault="00DA727F">
            <w:pPr>
              <w:pStyle w:val="TableParagraph"/>
              <w:spacing w:before="1"/>
              <w:ind w:left="27" w:right="16"/>
              <w:jc w:val="center"/>
              <w:rPr>
                <w:sz w:val="20"/>
              </w:rPr>
            </w:pPr>
            <w:r>
              <w:rPr>
                <w:sz w:val="20"/>
              </w:rPr>
              <w:t>000</w:t>
            </w:r>
          </w:p>
        </w:tc>
        <w:tc>
          <w:tcPr>
            <w:tcW w:w="652" w:type="dxa"/>
          </w:tcPr>
          <w:p w:rsidR="00962CEE" w:rsidRDefault="00DA727F">
            <w:pPr>
              <w:pStyle w:val="TableParagraph"/>
              <w:spacing w:before="67"/>
              <w:ind w:left="27" w:right="16"/>
              <w:jc w:val="center"/>
              <w:rPr>
                <w:sz w:val="20"/>
              </w:rPr>
            </w:pPr>
            <w:r>
              <w:rPr>
                <w:sz w:val="20"/>
              </w:rPr>
              <w:t>37 994</w:t>
            </w:r>
          </w:p>
          <w:p w:rsidR="00962CEE" w:rsidRDefault="00DA727F">
            <w:pPr>
              <w:pStyle w:val="TableParagraph"/>
              <w:spacing w:before="1"/>
              <w:ind w:left="29" w:right="16"/>
              <w:jc w:val="center"/>
              <w:rPr>
                <w:sz w:val="20"/>
              </w:rPr>
            </w:pPr>
            <w:r>
              <w:rPr>
                <w:sz w:val="20"/>
              </w:rPr>
              <w:t>000</w:t>
            </w:r>
          </w:p>
        </w:tc>
        <w:tc>
          <w:tcPr>
            <w:tcW w:w="666" w:type="dxa"/>
          </w:tcPr>
          <w:p w:rsidR="00962CEE" w:rsidRDefault="00DA727F">
            <w:pPr>
              <w:pStyle w:val="TableParagraph"/>
              <w:spacing w:before="67"/>
              <w:ind w:left="39" w:right="26"/>
              <w:jc w:val="center"/>
              <w:rPr>
                <w:sz w:val="20"/>
              </w:rPr>
            </w:pPr>
            <w:r>
              <w:rPr>
                <w:sz w:val="20"/>
              </w:rPr>
              <w:t>37 994</w:t>
            </w:r>
          </w:p>
          <w:p w:rsidR="00962CEE" w:rsidRDefault="00DA727F">
            <w:pPr>
              <w:pStyle w:val="TableParagraph"/>
              <w:spacing w:before="1"/>
              <w:ind w:left="39" w:right="24"/>
              <w:jc w:val="center"/>
              <w:rPr>
                <w:sz w:val="20"/>
              </w:rPr>
            </w:pPr>
            <w:r>
              <w:rPr>
                <w:sz w:val="20"/>
              </w:rPr>
              <w:t>000</w:t>
            </w:r>
          </w:p>
        </w:tc>
        <w:tc>
          <w:tcPr>
            <w:tcW w:w="652" w:type="dxa"/>
          </w:tcPr>
          <w:p w:rsidR="00962CEE" w:rsidRDefault="00DA727F">
            <w:pPr>
              <w:pStyle w:val="TableParagraph"/>
              <w:spacing w:before="67"/>
              <w:ind w:left="30" w:right="11"/>
              <w:jc w:val="center"/>
              <w:rPr>
                <w:sz w:val="20"/>
              </w:rPr>
            </w:pPr>
            <w:r>
              <w:rPr>
                <w:sz w:val="20"/>
              </w:rPr>
              <w:t>37 994</w:t>
            </w:r>
          </w:p>
          <w:p w:rsidR="00962CEE" w:rsidRDefault="00DA727F">
            <w:pPr>
              <w:pStyle w:val="TableParagraph"/>
              <w:spacing w:before="1"/>
              <w:ind w:left="30" w:right="8"/>
              <w:jc w:val="center"/>
              <w:rPr>
                <w:sz w:val="20"/>
              </w:rPr>
            </w:pPr>
            <w:r>
              <w:rPr>
                <w:sz w:val="20"/>
              </w:rPr>
              <w:t>000</w:t>
            </w:r>
          </w:p>
        </w:tc>
        <w:tc>
          <w:tcPr>
            <w:tcW w:w="669" w:type="dxa"/>
          </w:tcPr>
          <w:p w:rsidR="00962CEE" w:rsidRDefault="00DA727F">
            <w:pPr>
              <w:pStyle w:val="TableParagraph"/>
              <w:spacing w:before="67"/>
              <w:ind w:left="43" w:right="25"/>
              <w:jc w:val="center"/>
              <w:rPr>
                <w:sz w:val="20"/>
              </w:rPr>
            </w:pPr>
            <w:r>
              <w:rPr>
                <w:sz w:val="20"/>
              </w:rPr>
              <w:t>37 994</w:t>
            </w:r>
          </w:p>
          <w:p w:rsidR="00962CEE" w:rsidRDefault="00DA727F">
            <w:pPr>
              <w:pStyle w:val="TableParagraph"/>
              <w:spacing w:before="1"/>
              <w:ind w:left="43" w:right="22"/>
              <w:jc w:val="center"/>
              <w:rPr>
                <w:sz w:val="20"/>
              </w:rPr>
            </w:pPr>
            <w:r>
              <w:rPr>
                <w:sz w:val="20"/>
              </w:rPr>
              <w:t>000</w:t>
            </w:r>
          </w:p>
        </w:tc>
        <w:tc>
          <w:tcPr>
            <w:tcW w:w="653" w:type="dxa"/>
          </w:tcPr>
          <w:p w:rsidR="00962CEE" w:rsidRDefault="00DA727F">
            <w:pPr>
              <w:pStyle w:val="TableParagraph"/>
              <w:spacing w:before="67"/>
              <w:ind w:left="30" w:right="14"/>
              <w:jc w:val="center"/>
              <w:rPr>
                <w:sz w:val="20"/>
              </w:rPr>
            </w:pPr>
            <w:r>
              <w:rPr>
                <w:sz w:val="20"/>
              </w:rPr>
              <w:t>37 994</w:t>
            </w:r>
          </w:p>
          <w:p w:rsidR="00962CEE" w:rsidRDefault="00DA727F">
            <w:pPr>
              <w:pStyle w:val="TableParagraph"/>
              <w:spacing w:before="1"/>
              <w:ind w:left="30" w:right="11"/>
              <w:jc w:val="center"/>
              <w:rPr>
                <w:sz w:val="20"/>
              </w:rPr>
            </w:pPr>
            <w:r>
              <w:rPr>
                <w:sz w:val="20"/>
              </w:rPr>
              <w:t>000</w:t>
            </w:r>
          </w:p>
        </w:tc>
        <w:tc>
          <w:tcPr>
            <w:tcW w:w="667" w:type="dxa"/>
          </w:tcPr>
          <w:p w:rsidR="00962CEE" w:rsidRDefault="00DA727F">
            <w:pPr>
              <w:pStyle w:val="TableParagraph"/>
              <w:spacing w:before="67"/>
              <w:ind w:left="36" w:right="19"/>
              <w:jc w:val="center"/>
              <w:rPr>
                <w:sz w:val="20"/>
              </w:rPr>
            </w:pPr>
            <w:r>
              <w:rPr>
                <w:sz w:val="20"/>
              </w:rPr>
              <w:t>37 994</w:t>
            </w:r>
          </w:p>
          <w:p w:rsidR="00962CEE" w:rsidRDefault="00DA727F">
            <w:pPr>
              <w:pStyle w:val="TableParagraph"/>
              <w:spacing w:before="1"/>
              <w:ind w:left="36" w:right="17"/>
              <w:jc w:val="center"/>
              <w:rPr>
                <w:sz w:val="20"/>
              </w:rPr>
            </w:pPr>
            <w:r>
              <w:rPr>
                <w:sz w:val="20"/>
              </w:rPr>
              <w:t>000</w:t>
            </w:r>
          </w:p>
        </w:tc>
        <w:tc>
          <w:tcPr>
            <w:tcW w:w="653" w:type="dxa"/>
          </w:tcPr>
          <w:p w:rsidR="00962CEE" w:rsidRDefault="00DA727F">
            <w:pPr>
              <w:pStyle w:val="TableParagraph"/>
              <w:spacing w:before="67"/>
              <w:ind w:left="30" w:right="8"/>
              <w:jc w:val="center"/>
              <w:rPr>
                <w:sz w:val="20"/>
              </w:rPr>
            </w:pPr>
            <w:r>
              <w:rPr>
                <w:sz w:val="20"/>
              </w:rPr>
              <w:t>37 994</w:t>
            </w:r>
          </w:p>
          <w:p w:rsidR="00962CEE" w:rsidRDefault="00DA727F">
            <w:pPr>
              <w:pStyle w:val="TableParagraph"/>
              <w:spacing w:before="1"/>
              <w:ind w:left="30" w:right="6"/>
              <w:jc w:val="center"/>
              <w:rPr>
                <w:sz w:val="20"/>
              </w:rPr>
            </w:pPr>
            <w:r>
              <w:rPr>
                <w:sz w:val="20"/>
              </w:rPr>
              <w:t>000</w:t>
            </w:r>
          </w:p>
        </w:tc>
        <w:tc>
          <w:tcPr>
            <w:tcW w:w="653" w:type="dxa"/>
          </w:tcPr>
          <w:p w:rsidR="00962CEE" w:rsidRDefault="00DA727F">
            <w:pPr>
              <w:pStyle w:val="TableParagraph"/>
              <w:spacing w:before="67"/>
              <w:ind w:left="30" w:right="8"/>
              <w:jc w:val="center"/>
              <w:rPr>
                <w:sz w:val="20"/>
              </w:rPr>
            </w:pPr>
            <w:r>
              <w:rPr>
                <w:sz w:val="20"/>
              </w:rPr>
              <w:t>37 994</w:t>
            </w:r>
          </w:p>
          <w:p w:rsidR="00962CEE" w:rsidRDefault="00DA727F">
            <w:pPr>
              <w:pStyle w:val="TableParagraph"/>
              <w:spacing w:before="1"/>
              <w:ind w:left="30" w:right="6"/>
              <w:jc w:val="center"/>
              <w:rPr>
                <w:sz w:val="20"/>
              </w:rPr>
            </w:pPr>
            <w:r>
              <w:rPr>
                <w:sz w:val="20"/>
              </w:rPr>
              <w:t>000</w:t>
            </w:r>
          </w:p>
        </w:tc>
        <w:tc>
          <w:tcPr>
            <w:tcW w:w="653" w:type="dxa"/>
          </w:tcPr>
          <w:p w:rsidR="00962CEE" w:rsidRDefault="00962CEE">
            <w:pPr>
              <w:pStyle w:val="TableParagraph"/>
              <w:rPr>
                <w:sz w:val="20"/>
              </w:rPr>
            </w:pPr>
          </w:p>
        </w:tc>
        <w:tc>
          <w:tcPr>
            <w:tcW w:w="653" w:type="dxa"/>
          </w:tcPr>
          <w:p w:rsidR="00962CEE" w:rsidRDefault="00962CEE">
            <w:pPr>
              <w:pStyle w:val="TableParagraph"/>
              <w:rPr>
                <w:sz w:val="20"/>
              </w:rPr>
            </w:pPr>
          </w:p>
        </w:tc>
        <w:tc>
          <w:tcPr>
            <w:tcW w:w="654" w:type="dxa"/>
          </w:tcPr>
          <w:p w:rsidR="00962CEE" w:rsidRDefault="00962CEE">
            <w:pPr>
              <w:pStyle w:val="TableParagraph"/>
              <w:rPr>
                <w:sz w:val="20"/>
              </w:rPr>
            </w:pPr>
          </w:p>
        </w:tc>
        <w:tc>
          <w:tcPr>
            <w:tcW w:w="656" w:type="dxa"/>
          </w:tcPr>
          <w:p w:rsidR="00962CEE" w:rsidRDefault="00962CEE">
            <w:pPr>
              <w:pStyle w:val="TableParagraph"/>
              <w:rPr>
                <w:sz w:val="20"/>
              </w:rPr>
            </w:pPr>
          </w:p>
        </w:tc>
        <w:tc>
          <w:tcPr>
            <w:tcW w:w="654" w:type="dxa"/>
          </w:tcPr>
          <w:p w:rsidR="00962CEE" w:rsidRDefault="00962CEE">
            <w:pPr>
              <w:pStyle w:val="TableParagraph"/>
              <w:rPr>
                <w:sz w:val="20"/>
              </w:rPr>
            </w:pPr>
          </w:p>
        </w:tc>
        <w:tc>
          <w:tcPr>
            <w:tcW w:w="692" w:type="dxa"/>
          </w:tcPr>
          <w:p w:rsidR="00962CEE" w:rsidRDefault="00DA727F">
            <w:pPr>
              <w:pStyle w:val="TableParagraph"/>
              <w:spacing w:before="72"/>
              <w:ind w:left="10"/>
              <w:jc w:val="center"/>
              <w:rPr>
                <w:b/>
                <w:sz w:val="20"/>
              </w:rPr>
            </w:pPr>
            <w:r>
              <w:rPr>
                <w:b/>
                <w:sz w:val="20"/>
              </w:rPr>
              <w:t>379 940</w:t>
            </w:r>
          </w:p>
          <w:p w:rsidR="00962CEE" w:rsidRDefault="00DA727F">
            <w:pPr>
              <w:pStyle w:val="TableParagraph"/>
              <w:ind w:left="12"/>
              <w:jc w:val="center"/>
              <w:rPr>
                <w:b/>
                <w:sz w:val="20"/>
              </w:rPr>
            </w:pPr>
            <w:r>
              <w:rPr>
                <w:b/>
                <w:sz w:val="20"/>
              </w:rPr>
              <w:t>000</w:t>
            </w:r>
          </w:p>
        </w:tc>
      </w:tr>
      <w:tr w:rsidR="00962CEE">
        <w:trPr>
          <w:trHeight w:val="690"/>
        </w:trPr>
        <w:tc>
          <w:tcPr>
            <w:tcW w:w="1721" w:type="dxa"/>
          </w:tcPr>
          <w:p w:rsidR="00962CEE" w:rsidRDefault="00DA727F">
            <w:pPr>
              <w:pStyle w:val="TableParagraph"/>
              <w:spacing w:before="113"/>
              <w:ind w:left="86" w:firstLine="264"/>
              <w:rPr>
                <w:b/>
                <w:sz w:val="20"/>
              </w:rPr>
            </w:pPr>
            <w:r>
              <w:rPr>
                <w:b/>
                <w:sz w:val="20"/>
              </w:rPr>
              <w:t xml:space="preserve">Источники </w:t>
            </w:r>
            <w:r>
              <w:rPr>
                <w:b/>
                <w:w w:val="95"/>
                <w:sz w:val="20"/>
              </w:rPr>
              <w:t>финансирования</w:t>
            </w:r>
          </w:p>
        </w:tc>
        <w:tc>
          <w:tcPr>
            <w:tcW w:w="2328" w:type="dxa"/>
          </w:tcPr>
          <w:p w:rsidR="00962CEE" w:rsidRDefault="00DA727F">
            <w:pPr>
              <w:pStyle w:val="TableParagraph"/>
              <w:spacing w:before="108"/>
              <w:ind w:left="816" w:right="225" w:hanging="473"/>
              <w:rPr>
                <w:sz w:val="20"/>
              </w:rPr>
            </w:pPr>
            <w:r>
              <w:rPr>
                <w:sz w:val="20"/>
              </w:rPr>
              <w:t>Бюджет различных уровней</w:t>
            </w:r>
          </w:p>
        </w:tc>
        <w:tc>
          <w:tcPr>
            <w:tcW w:w="653" w:type="dxa"/>
          </w:tcPr>
          <w:p w:rsidR="00962CEE" w:rsidRDefault="00DA727F">
            <w:pPr>
              <w:pStyle w:val="TableParagraph"/>
              <w:spacing w:before="108"/>
              <w:ind w:left="50"/>
              <w:rPr>
                <w:sz w:val="20"/>
              </w:rPr>
            </w:pPr>
            <w:r>
              <w:rPr>
                <w:sz w:val="20"/>
              </w:rPr>
              <w:t>56 808</w:t>
            </w:r>
          </w:p>
          <w:p w:rsidR="00962CEE" w:rsidRDefault="00DA727F">
            <w:pPr>
              <w:pStyle w:val="TableParagraph"/>
              <w:ind w:left="50"/>
              <w:rPr>
                <w:sz w:val="20"/>
              </w:rPr>
            </w:pPr>
            <w:r>
              <w:rPr>
                <w:sz w:val="20"/>
              </w:rPr>
              <w:t>560,39</w:t>
            </w:r>
          </w:p>
        </w:tc>
        <w:tc>
          <w:tcPr>
            <w:tcW w:w="652" w:type="dxa"/>
          </w:tcPr>
          <w:p w:rsidR="00962CEE" w:rsidRDefault="00DA727F">
            <w:pPr>
              <w:pStyle w:val="TableParagraph"/>
              <w:spacing w:before="108"/>
              <w:ind w:left="50"/>
              <w:rPr>
                <w:sz w:val="20"/>
              </w:rPr>
            </w:pPr>
            <w:r>
              <w:rPr>
                <w:sz w:val="20"/>
              </w:rPr>
              <w:t>82 006</w:t>
            </w:r>
          </w:p>
          <w:p w:rsidR="00962CEE" w:rsidRDefault="00DA727F">
            <w:pPr>
              <w:pStyle w:val="TableParagraph"/>
              <w:ind w:left="50"/>
              <w:rPr>
                <w:sz w:val="20"/>
              </w:rPr>
            </w:pPr>
            <w:r>
              <w:rPr>
                <w:sz w:val="20"/>
              </w:rPr>
              <w:t>010,53</w:t>
            </w:r>
          </w:p>
        </w:tc>
        <w:tc>
          <w:tcPr>
            <w:tcW w:w="652" w:type="dxa"/>
          </w:tcPr>
          <w:p w:rsidR="00962CEE" w:rsidRDefault="00DA727F">
            <w:pPr>
              <w:pStyle w:val="TableParagraph"/>
              <w:spacing w:before="108"/>
              <w:ind w:left="51"/>
              <w:rPr>
                <w:sz w:val="20"/>
              </w:rPr>
            </w:pPr>
            <w:r>
              <w:rPr>
                <w:sz w:val="20"/>
              </w:rPr>
              <w:t>86 580</w:t>
            </w:r>
          </w:p>
          <w:p w:rsidR="00962CEE" w:rsidRDefault="00DA727F">
            <w:pPr>
              <w:pStyle w:val="TableParagraph"/>
              <w:ind w:left="51"/>
              <w:rPr>
                <w:sz w:val="20"/>
              </w:rPr>
            </w:pPr>
            <w:r>
              <w:rPr>
                <w:sz w:val="20"/>
              </w:rPr>
              <w:t>284,71</w:t>
            </w:r>
          </w:p>
        </w:tc>
        <w:tc>
          <w:tcPr>
            <w:tcW w:w="666" w:type="dxa"/>
          </w:tcPr>
          <w:p w:rsidR="00962CEE" w:rsidRDefault="00DA727F">
            <w:pPr>
              <w:pStyle w:val="TableParagraph"/>
              <w:spacing w:before="108"/>
              <w:ind w:left="9" w:right="-15"/>
              <w:rPr>
                <w:sz w:val="20"/>
              </w:rPr>
            </w:pPr>
            <w:r>
              <w:rPr>
                <w:sz w:val="20"/>
              </w:rPr>
              <w:t>281</w:t>
            </w:r>
            <w:r>
              <w:rPr>
                <w:spacing w:val="-3"/>
                <w:sz w:val="20"/>
              </w:rPr>
              <w:t xml:space="preserve"> </w:t>
            </w:r>
            <w:r>
              <w:rPr>
                <w:sz w:val="20"/>
              </w:rPr>
              <w:t>527</w:t>
            </w:r>
          </w:p>
          <w:p w:rsidR="00962CEE" w:rsidRDefault="00DA727F">
            <w:pPr>
              <w:pStyle w:val="TableParagraph"/>
              <w:ind w:left="59"/>
              <w:rPr>
                <w:sz w:val="20"/>
              </w:rPr>
            </w:pPr>
            <w:r>
              <w:rPr>
                <w:sz w:val="20"/>
              </w:rPr>
              <w:t>715,44</w:t>
            </w:r>
          </w:p>
        </w:tc>
        <w:tc>
          <w:tcPr>
            <w:tcW w:w="652" w:type="dxa"/>
          </w:tcPr>
          <w:p w:rsidR="00962CEE" w:rsidRDefault="00DA727F">
            <w:pPr>
              <w:pStyle w:val="TableParagraph"/>
              <w:spacing w:before="108"/>
              <w:ind w:left="55"/>
              <w:rPr>
                <w:sz w:val="20"/>
              </w:rPr>
            </w:pPr>
            <w:r>
              <w:rPr>
                <w:sz w:val="20"/>
              </w:rPr>
              <w:t>57 185</w:t>
            </w:r>
          </w:p>
          <w:p w:rsidR="00962CEE" w:rsidRDefault="00DA727F">
            <w:pPr>
              <w:pStyle w:val="TableParagraph"/>
              <w:ind w:left="55"/>
              <w:rPr>
                <w:sz w:val="20"/>
              </w:rPr>
            </w:pPr>
            <w:r>
              <w:rPr>
                <w:sz w:val="20"/>
              </w:rPr>
              <w:t>298,98</w:t>
            </w:r>
          </w:p>
        </w:tc>
        <w:tc>
          <w:tcPr>
            <w:tcW w:w="669" w:type="dxa"/>
          </w:tcPr>
          <w:p w:rsidR="00962CEE" w:rsidRDefault="00DA727F">
            <w:pPr>
              <w:pStyle w:val="TableParagraph"/>
              <w:spacing w:before="108"/>
              <w:ind w:left="13" w:right="-15"/>
              <w:rPr>
                <w:sz w:val="20"/>
              </w:rPr>
            </w:pPr>
            <w:r>
              <w:rPr>
                <w:sz w:val="20"/>
              </w:rPr>
              <w:t>281</w:t>
            </w:r>
            <w:r>
              <w:rPr>
                <w:spacing w:val="-3"/>
                <w:sz w:val="20"/>
              </w:rPr>
              <w:t xml:space="preserve"> </w:t>
            </w:r>
            <w:r>
              <w:rPr>
                <w:sz w:val="20"/>
              </w:rPr>
              <w:t>694</w:t>
            </w:r>
          </w:p>
          <w:p w:rsidR="00962CEE" w:rsidRDefault="00DA727F">
            <w:pPr>
              <w:pStyle w:val="TableParagraph"/>
              <w:ind w:left="63"/>
              <w:rPr>
                <w:sz w:val="20"/>
              </w:rPr>
            </w:pPr>
            <w:r>
              <w:rPr>
                <w:sz w:val="20"/>
              </w:rPr>
              <w:t>000,00</w:t>
            </w:r>
          </w:p>
        </w:tc>
        <w:tc>
          <w:tcPr>
            <w:tcW w:w="653" w:type="dxa"/>
          </w:tcPr>
          <w:p w:rsidR="00962CEE" w:rsidRDefault="00DA727F">
            <w:pPr>
              <w:pStyle w:val="TableParagraph"/>
              <w:spacing w:before="108"/>
              <w:ind w:left="54"/>
              <w:rPr>
                <w:sz w:val="20"/>
              </w:rPr>
            </w:pPr>
            <w:r>
              <w:rPr>
                <w:sz w:val="20"/>
              </w:rPr>
              <w:t>57 110</w:t>
            </w:r>
          </w:p>
          <w:p w:rsidR="00962CEE" w:rsidRDefault="00DA727F">
            <w:pPr>
              <w:pStyle w:val="TableParagraph"/>
              <w:ind w:left="54"/>
              <w:rPr>
                <w:sz w:val="20"/>
              </w:rPr>
            </w:pPr>
            <w:r>
              <w:rPr>
                <w:sz w:val="20"/>
              </w:rPr>
              <w:t>860,37</w:t>
            </w:r>
          </w:p>
        </w:tc>
        <w:tc>
          <w:tcPr>
            <w:tcW w:w="667" w:type="dxa"/>
          </w:tcPr>
          <w:p w:rsidR="00962CEE" w:rsidRDefault="00DA727F">
            <w:pPr>
              <w:pStyle w:val="TableParagraph"/>
              <w:spacing w:before="108"/>
              <w:ind w:left="11" w:right="-15"/>
              <w:rPr>
                <w:sz w:val="20"/>
              </w:rPr>
            </w:pPr>
            <w:r>
              <w:rPr>
                <w:sz w:val="20"/>
              </w:rPr>
              <w:t>103</w:t>
            </w:r>
            <w:r>
              <w:rPr>
                <w:spacing w:val="-3"/>
                <w:sz w:val="20"/>
              </w:rPr>
              <w:t xml:space="preserve"> </w:t>
            </w:r>
            <w:r>
              <w:rPr>
                <w:sz w:val="20"/>
              </w:rPr>
              <w:t>671</w:t>
            </w:r>
          </w:p>
          <w:p w:rsidR="00962CEE" w:rsidRDefault="00DA727F">
            <w:pPr>
              <w:pStyle w:val="TableParagraph"/>
              <w:ind w:left="62"/>
              <w:rPr>
                <w:sz w:val="20"/>
              </w:rPr>
            </w:pPr>
            <w:r>
              <w:rPr>
                <w:sz w:val="20"/>
              </w:rPr>
              <w:t>412,97</w:t>
            </w:r>
          </w:p>
        </w:tc>
        <w:tc>
          <w:tcPr>
            <w:tcW w:w="653" w:type="dxa"/>
          </w:tcPr>
          <w:p w:rsidR="00962CEE" w:rsidRDefault="00DA727F">
            <w:pPr>
              <w:pStyle w:val="TableParagraph"/>
              <w:spacing w:before="108"/>
              <w:ind w:left="57"/>
              <w:rPr>
                <w:sz w:val="20"/>
              </w:rPr>
            </w:pPr>
            <w:r>
              <w:rPr>
                <w:sz w:val="20"/>
              </w:rPr>
              <w:t>56 097</w:t>
            </w:r>
          </w:p>
          <w:p w:rsidR="00962CEE" w:rsidRDefault="00DA727F">
            <w:pPr>
              <w:pStyle w:val="TableParagraph"/>
              <w:ind w:left="57"/>
              <w:rPr>
                <w:sz w:val="20"/>
              </w:rPr>
            </w:pPr>
            <w:r>
              <w:rPr>
                <w:sz w:val="20"/>
              </w:rPr>
              <w:t>831,43</w:t>
            </w:r>
          </w:p>
        </w:tc>
        <w:tc>
          <w:tcPr>
            <w:tcW w:w="653" w:type="dxa"/>
          </w:tcPr>
          <w:p w:rsidR="00962CEE" w:rsidRDefault="00DA727F">
            <w:pPr>
              <w:pStyle w:val="TableParagraph"/>
              <w:spacing w:before="108"/>
              <w:ind w:left="57"/>
              <w:rPr>
                <w:sz w:val="20"/>
              </w:rPr>
            </w:pPr>
            <w:r>
              <w:rPr>
                <w:sz w:val="20"/>
              </w:rPr>
              <w:t>57 167</w:t>
            </w:r>
          </w:p>
          <w:p w:rsidR="00962CEE" w:rsidRDefault="00DA727F">
            <w:pPr>
              <w:pStyle w:val="TableParagraph"/>
              <w:ind w:left="57"/>
              <w:rPr>
                <w:sz w:val="20"/>
              </w:rPr>
            </w:pPr>
            <w:r>
              <w:rPr>
                <w:sz w:val="20"/>
              </w:rPr>
              <w:t>240,36</w:t>
            </w:r>
          </w:p>
        </w:tc>
        <w:tc>
          <w:tcPr>
            <w:tcW w:w="653" w:type="dxa"/>
          </w:tcPr>
          <w:p w:rsidR="00962CEE" w:rsidRDefault="00DA727F">
            <w:pPr>
              <w:pStyle w:val="TableParagraph"/>
              <w:spacing w:before="108"/>
              <w:ind w:left="57"/>
              <w:rPr>
                <w:sz w:val="20"/>
              </w:rPr>
            </w:pPr>
            <w:r>
              <w:rPr>
                <w:sz w:val="20"/>
              </w:rPr>
              <w:t>29 831</w:t>
            </w:r>
          </w:p>
          <w:p w:rsidR="00962CEE" w:rsidRDefault="00DA727F">
            <w:pPr>
              <w:pStyle w:val="TableParagraph"/>
              <w:ind w:left="57"/>
              <w:rPr>
                <w:sz w:val="20"/>
              </w:rPr>
            </w:pPr>
            <w:r>
              <w:rPr>
                <w:sz w:val="20"/>
              </w:rPr>
              <w:t>720,56</w:t>
            </w:r>
          </w:p>
        </w:tc>
        <w:tc>
          <w:tcPr>
            <w:tcW w:w="653" w:type="dxa"/>
          </w:tcPr>
          <w:p w:rsidR="00962CEE" w:rsidRDefault="00DA727F">
            <w:pPr>
              <w:pStyle w:val="TableParagraph"/>
              <w:spacing w:before="108"/>
              <w:ind w:left="57"/>
              <w:rPr>
                <w:sz w:val="20"/>
              </w:rPr>
            </w:pPr>
            <w:r>
              <w:rPr>
                <w:sz w:val="20"/>
              </w:rPr>
              <w:t>18 906</w:t>
            </w:r>
          </w:p>
          <w:p w:rsidR="00962CEE" w:rsidRDefault="00DA727F">
            <w:pPr>
              <w:pStyle w:val="TableParagraph"/>
              <w:ind w:left="57"/>
              <w:rPr>
                <w:sz w:val="20"/>
              </w:rPr>
            </w:pPr>
            <w:r>
              <w:rPr>
                <w:sz w:val="20"/>
              </w:rPr>
              <w:t>392,29</w:t>
            </w:r>
          </w:p>
        </w:tc>
        <w:tc>
          <w:tcPr>
            <w:tcW w:w="654" w:type="dxa"/>
          </w:tcPr>
          <w:p w:rsidR="00962CEE" w:rsidRDefault="00DA727F">
            <w:pPr>
              <w:pStyle w:val="TableParagraph"/>
              <w:spacing w:before="108"/>
              <w:ind w:left="57"/>
              <w:rPr>
                <w:sz w:val="20"/>
              </w:rPr>
            </w:pPr>
            <w:r>
              <w:rPr>
                <w:sz w:val="20"/>
              </w:rPr>
              <w:t>42 503</w:t>
            </w:r>
          </w:p>
          <w:p w:rsidR="00962CEE" w:rsidRDefault="00DA727F">
            <w:pPr>
              <w:pStyle w:val="TableParagraph"/>
              <w:ind w:left="57"/>
              <w:rPr>
                <w:sz w:val="20"/>
              </w:rPr>
            </w:pPr>
            <w:r>
              <w:rPr>
                <w:sz w:val="20"/>
              </w:rPr>
              <w:t>410,38</w:t>
            </w:r>
          </w:p>
        </w:tc>
        <w:tc>
          <w:tcPr>
            <w:tcW w:w="656" w:type="dxa"/>
          </w:tcPr>
          <w:p w:rsidR="00962CEE" w:rsidRDefault="00DA727F">
            <w:pPr>
              <w:pStyle w:val="TableParagraph"/>
              <w:spacing w:before="108"/>
              <w:ind w:left="56"/>
              <w:rPr>
                <w:sz w:val="20"/>
              </w:rPr>
            </w:pPr>
            <w:r>
              <w:rPr>
                <w:sz w:val="20"/>
              </w:rPr>
              <w:t>17 917</w:t>
            </w:r>
          </w:p>
          <w:p w:rsidR="00962CEE" w:rsidRDefault="00DA727F">
            <w:pPr>
              <w:pStyle w:val="TableParagraph"/>
              <w:ind w:left="56"/>
              <w:rPr>
                <w:sz w:val="20"/>
              </w:rPr>
            </w:pPr>
            <w:r>
              <w:rPr>
                <w:sz w:val="20"/>
              </w:rPr>
              <w:t>168,61</w:t>
            </w:r>
          </w:p>
        </w:tc>
        <w:tc>
          <w:tcPr>
            <w:tcW w:w="654" w:type="dxa"/>
          </w:tcPr>
          <w:p w:rsidR="00962CEE" w:rsidRDefault="00DA727F">
            <w:pPr>
              <w:pStyle w:val="TableParagraph"/>
              <w:spacing w:before="108"/>
              <w:ind w:left="53"/>
              <w:rPr>
                <w:sz w:val="20"/>
              </w:rPr>
            </w:pPr>
            <w:r>
              <w:rPr>
                <w:sz w:val="20"/>
              </w:rPr>
              <w:t>19 653</w:t>
            </w:r>
          </w:p>
          <w:p w:rsidR="00962CEE" w:rsidRDefault="00DA727F">
            <w:pPr>
              <w:pStyle w:val="TableParagraph"/>
              <w:ind w:left="53"/>
              <w:rPr>
                <w:sz w:val="20"/>
              </w:rPr>
            </w:pPr>
            <w:r>
              <w:rPr>
                <w:sz w:val="20"/>
              </w:rPr>
              <w:t>105,68</w:t>
            </w:r>
          </w:p>
        </w:tc>
        <w:tc>
          <w:tcPr>
            <w:tcW w:w="692" w:type="dxa"/>
          </w:tcPr>
          <w:p w:rsidR="00962CEE" w:rsidRDefault="00DA727F">
            <w:pPr>
              <w:pStyle w:val="TableParagraph"/>
              <w:spacing w:line="229" w:lineRule="exact"/>
              <w:ind w:left="121"/>
              <w:rPr>
                <w:b/>
                <w:sz w:val="20"/>
              </w:rPr>
            </w:pPr>
            <w:r>
              <w:rPr>
                <w:b/>
                <w:sz w:val="20"/>
              </w:rPr>
              <w:t>1 253</w:t>
            </w:r>
          </w:p>
          <w:p w:rsidR="00962CEE" w:rsidRDefault="00DA727F">
            <w:pPr>
              <w:pStyle w:val="TableParagraph"/>
              <w:spacing w:line="229" w:lineRule="exact"/>
              <w:ind w:left="12"/>
              <w:jc w:val="center"/>
              <w:rPr>
                <w:b/>
                <w:sz w:val="20"/>
              </w:rPr>
            </w:pPr>
            <w:r>
              <w:rPr>
                <w:b/>
                <w:sz w:val="20"/>
              </w:rPr>
              <w:t>001</w:t>
            </w:r>
          </w:p>
          <w:p w:rsidR="00962CEE" w:rsidRDefault="00DA727F">
            <w:pPr>
              <w:pStyle w:val="TableParagraph"/>
              <w:spacing w:line="212" w:lineRule="exact"/>
              <w:ind w:left="10"/>
              <w:jc w:val="center"/>
              <w:rPr>
                <w:b/>
                <w:sz w:val="20"/>
              </w:rPr>
            </w:pPr>
            <w:r>
              <w:rPr>
                <w:b/>
                <w:sz w:val="20"/>
              </w:rPr>
              <w:t>978,70</w:t>
            </w:r>
          </w:p>
        </w:tc>
      </w:tr>
    </w:tbl>
    <w:p w:rsidR="00962CEE" w:rsidRDefault="00962CEE">
      <w:pPr>
        <w:spacing w:line="212" w:lineRule="exact"/>
        <w:jc w:val="center"/>
        <w:rPr>
          <w:sz w:val="20"/>
        </w:rPr>
        <w:sectPr w:rsidR="00962CEE">
          <w:pgSz w:w="16840" w:h="11910" w:orient="landscape"/>
          <w:pgMar w:top="620" w:right="840" w:bottom="144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1389"/>
      </w:pPr>
      <w:r>
        <w:lastRenderedPageBreak/>
        <w:pict>
          <v:group id="_x0000_s1901" style="position:absolute;left:0;text-align:left;margin-left:55.2pt;margin-top:18.95pt;width:731.5pt;height:4.45pt;z-index:10048;mso-wrap-distance-left:0;mso-wrap-distance-right:0;mso-position-horizontal-relative:page" coordorigin="1104,379" coordsize="14630,89">
            <v:line id="_x0000_s1903" style="position:absolute" from="1104,438" to="15734,438" strokecolor="#612322" strokeweight="3pt"/>
            <v:line id="_x0000_s1902"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spacing w:before="9"/>
        <w:rPr>
          <w:sz w:val="17"/>
        </w:rPr>
      </w:pPr>
    </w:p>
    <w:p w:rsidR="00962CEE" w:rsidRDefault="00DA727F">
      <w:pPr>
        <w:pStyle w:val="a4"/>
        <w:numPr>
          <w:ilvl w:val="1"/>
          <w:numId w:val="27"/>
        </w:numPr>
        <w:tabs>
          <w:tab w:val="left" w:pos="1039"/>
        </w:tabs>
        <w:spacing w:before="86"/>
        <w:ind w:left="1038" w:hanging="466"/>
        <w:jc w:val="left"/>
        <w:rPr>
          <w:b/>
          <w:sz w:val="32"/>
        </w:rPr>
      </w:pPr>
      <w:bookmarkStart w:id="56" w:name="_bookmark55"/>
      <w:bookmarkEnd w:id="56"/>
      <w:r>
        <w:rPr>
          <w:b/>
          <w:sz w:val="32"/>
        </w:rPr>
        <w:t>ПРОГРАММА ИНВЕСТИЦИОННЫХ ПРОЕКТОВ В</w:t>
      </w:r>
      <w:r>
        <w:rPr>
          <w:b/>
          <w:spacing w:val="-59"/>
          <w:sz w:val="32"/>
        </w:rPr>
        <w:t xml:space="preserve"> </w:t>
      </w:r>
      <w:r>
        <w:rPr>
          <w:b/>
          <w:sz w:val="32"/>
        </w:rPr>
        <w:t>ТЕПЛОСНАБЖЕНИИ</w:t>
      </w:r>
    </w:p>
    <w:p w:rsidR="00962CEE" w:rsidRDefault="00962CEE">
      <w:pPr>
        <w:pStyle w:val="a3"/>
        <w:spacing w:before="1"/>
        <w:rPr>
          <w:b/>
          <w:sz w:val="27"/>
        </w:rPr>
      </w:pPr>
    </w:p>
    <w:p w:rsidR="00962CEE" w:rsidRDefault="00DA727F">
      <w:pPr>
        <w:pStyle w:val="a3"/>
        <w:ind w:left="572" w:right="396"/>
      </w:pPr>
      <w:r>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w:t>
      </w:r>
    </w:p>
    <w:p w:rsidR="00962CEE" w:rsidRDefault="00DA727F">
      <w:pPr>
        <w:pStyle w:val="a3"/>
        <w:ind w:left="572"/>
      </w:pPr>
      <w:r>
        <w:t>«Светогорское городское поселение» включает:</w:t>
      </w:r>
    </w:p>
    <w:p w:rsidR="00962CEE" w:rsidRDefault="00DA727F">
      <w:pPr>
        <w:spacing w:before="5"/>
        <w:ind w:left="572"/>
        <w:rPr>
          <w:rFonts w:ascii="Arial" w:hAnsi="Arial"/>
          <w:b/>
          <w:sz w:val="28"/>
        </w:rPr>
      </w:pPr>
      <w:r>
        <w:rPr>
          <w:rFonts w:ascii="Arial" w:hAnsi="Arial"/>
          <w:b/>
          <w:sz w:val="28"/>
        </w:rPr>
        <w:t>Перспективное планирование развития систем коммунальной инфраструктуры</w:t>
      </w:r>
    </w:p>
    <w:p w:rsidR="00962CEE" w:rsidRDefault="00962CEE">
      <w:pPr>
        <w:pStyle w:val="a3"/>
        <w:rPr>
          <w:rFonts w:ascii="Arial"/>
          <w:b/>
          <w:sz w:val="30"/>
        </w:rPr>
      </w:pPr>
    </w:p>
    <w:p w:rsidR="00962CEE" w:rsidRDefault="00962CEE">
      <w:pPr>
        <w:pStyle w:val="a3"/>
        <w:rPr>
          <w:rFonts w:ascii="Arial"/>
          <w:b/>
          <w:sz w:val="30"/>
        </w:rPr>
      </w:pPr>
    </w:p>
    <w:p w:rsidR="00962CEE" w:rsidRDefault="00962CEE">
      <w:pPr>
        <w:pStyle w:val="a3"/>
        <w:spacing w:before="11"/>
        <w:rPr>
          <w:rFonts w:ascii="Arial"/>
          <w:b/>
          <w:sz w:val="30"/>
        </w:rPr>
      </w:pPr>
    </w:p>
    <w:p w:rsidR="00962CEE" w:rsidRDefault="00DA727F">
      <w:pPr>
        <w:pStyle w:val="a4"/>
        <w:numPr>
          <w:ilvl w:val="2"/>
          <w:numId w:val="27"/>
        </w:numPr>
        <w:tabs>
          <w:tab w:val="left" w:pos="1293"/>
        </w:tabs>
        <w:rPr>
          <w:b/>
        </w:rPr>
      </w:pPr>
      <w:r>
        <w:rPr>
          <w:b/>
        </w:rPr>
        <w:t>Разработка мероприятий по комплексной реконструкции и модернизации систем коммунальной</w:t>
      </w:r>
      <w:r>
        <w:rPr>
          <w:b/>
          <w:spacing w:val="-10"/>
        </w:rPr>
        <w:t xml:space="preserve"> </w:t>
      </w:r>
      <w:r>
        <w:rPr>
          <w:b/>
        </w:rPr>
        <w:t>инфраструктуры:</w:t>
      </w:r>
    </w:p>
    <w:p w:rsidR="00962CEE" w:rsidRDefault="00962CEE">
      <w:pPr>
        <w:pStyle w:val="a3"/>
        <w:spacing w:before="2"/>
        <w:rPr>
          <w:b/>
          <w:sz w:val="23"/>
        </w:rPr>
      </w:pPr>
    </w:p>
    <w:p w:rsidR="00962CEE" w:rsidRDefault="00DA727F">
      <w:pPr>
        <w:pStyle w:val="a4"/>
        <w:numPr>
          <w:ilvl w:val="3"/>
          <w:numId w:val="27"/>
        </w:numPr>
        <w:tabs>
          <w:tab w:val="left" w:pos="2209"/>
          <w:tab w:val="left" w:pos="2210"/>
        </w:tabs>
        <w:rPr>
          <w:b/>
        </w:rPr>
      </w:pPr>
      <w:r>
        <w:rPr>
          <w:b/>
        </w:rPr>
        <w:t>Проекты по новому строительству, реконструкции и техническому перевооружению источников тепловой</w:t>
      </w:r>
      <w:r>
        <w:rPr>
          <w:b/>
          <w:spacing w:val="-10"/>
        </w:rPr>
        <w:t xml:space="preserve"> </w:t>
      </w:r>
      <w:r>
        <w:rPr>
          <w:b/>
        </w:rPr>
        <w:t>энергии</w:t>
      </w:r>
    </w:p>
    <w:p w:rsidR="00962CEE" w:rsidRDefault="00962CEE">
      <w:pPr>
        <w:pStyle w:val="a3"/>
        <w:spacing w:before="5"/>
        <w:rPr>
          <w:b/>
          <w:sz w:val="22"/>
        </w:rPr>
      </w:pPr>
    </w:p>
    <w:p w:rsidR="00962CEE" w:rsidRDefault="00DA727F">
      <w:pPr>
        <w:pStyle w:val="a3"/>
        <w:ind w:left="572"/>
      </w:pPr>
      <w:r>
        <w:rPr>
          <w:u w:val="single"/>
        </w:rPr>
        <w:t>Строительство блочно-модульной котельной в г.Светогорск</w:t>
      </w:r>
    </w:p>
    <w:p w:rsidR="00962CEE" w:rsidRDefault="00DA727F">
      <w:pPr>
        <w:pStyle w:val="a3"/>
        <w:ind w:left="572"/>
      </w:pPr>
      <w:r>
        <w:rPr>
          <w:i/>
        </w:rPr>
        <w:t>Цель проекта</w:t>
      </w:r>
      <w:r>
        <w:t>: повышение качества, надежности и ресурсной эффективности работы источников теплоснабжения.</w:t>
      </w:r>
    </w:p>
    <w:p w:rsidR="00962CEE" w:rsidRDefault="00DA727F">
      <w:pPr>
        <w:pStyle w:val="a3"/>
        <w:ind w:left="572" w:right="316"/>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62CEE" w:rsidRDefault="00DA727F">
      <w:pPr>
        <w:ind w:left="572" w:right="9500"/>
        <w:rPr>
          <w:sz w:val="24"/>
        </w:rPr>
      </w:pPr>
      <w:r>
        <w:rPr>
          <w:i/>
          <w:sz w:val="24"/>
        </w:rPr>
        <w:t>Срок реализации проекта</w:t>
      </w:r>
      <w:r>
        <w:rPr>
          <w:sz w:val="24"/>
        </w:rPr>
        <w:t xml:space="preserve">: 2019-2023 г. </w:t>
      </w:r>
      <w:r>
        <w:rPr>
          <w:i/>
          <w:sz w:val="24"/>
        </w:rPr>
        <w:t>Необходимый объем финансирования</w:t>
      </w:r>
      <w:r>
        <w:rPr>
          <w:sz w:val="24"/>
        </w:rPr>
        <w:t xml:space="preserve">: 495 млн. руб. </w:t>
      </w:r>
      <w:r>
        <w:rPr>
          <w:i/>
          <w:sz w:val="24"/>
        </w:rPr>
        <w:t>Ожидаемый эффект</w:t>
      </w:r>
      <w:r>
        <w:rPr>
          <w:sz w:val="24"/>
        </w:rPr>
        <w:t>:</w:t>
      </w:r>
    </w:p>
    <w:p w:rsidR="00962CEE" w:rsidRDefault="00DA727F">
      <w:pPr>
        <w:pStyle w:val="a3"/>
        <w:spacing w:before="1"/>
        <w:ind w:left="572"/>
      </w:pPr>
      <w:r>
        <w:t>-появление независимого источника теплоснабжения</w:t>
      </w:r>
    </w:p>
    <w:p w:rsidR="00962CEE" w:rsidRDefault="00DA727F">
      <w:pPr>
        <w:pStyle w:val="a3"/>
        <w:ind w:left="572"/>
      </w:pPr>
      <w:r>
        <w:t>-повышение контроля технологических процессов при выработке тепловой энергии</w:t>
      </w:r>
    </w:p>
    <w:p w:rsidR="00962CEE" w:rsidRDefault="00962CEE">
      <w:pPr>
        <w:sectPr w:rsidR="00962CEE">
          <w:headerReference w:type="default" r:id="rId484"/>
          <w:footerReference w:type="default" r:id="rId485"/>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1389"/>
      </w:pPr>
      <w:r>
        <w:lastRenderedPageBreak/>
        <w:pict>
          <v:group id="_x0000_s1898" style="position:absolute;left:0;text-align:left;margin-left:55.2pt;margin-top:18.95pt;width:731.5pt;height:4.45pt;z-index:10072;mso-wrap-distance-left:0;mso-wrap-distance-right:0;mso-position-horizontal-relative:page" coordorigin="1104,379" coordsize="14630,89">
            <v:line id="_x0000_s1900" style="position:absolute" from="1104,438" to="15734,438" strokecolor="#612322" strokeweight="3pt"/>
            <v:line id="_x0000_s1899"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3"/>
        </w:rPr>
      </w:pPr>
    </w:p>
    <w:p w:rsidR="00962CEE" w:rsidRDefault="00DA727F">
      <w:pPr>
        <w:pStyle w:val="a3"/>
        <w:spacing w:before="90"/>
        <w:ind w:left="572"/>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962CEE" w:rsidRDefault="00DA727F">
      <w:pPr>
        <w:ind w:left="572"/>
        <w:rPr>
          <w:sz w:val="24"/>
        </w:rPr>
      </w:pPr>
      <w:r>
        <w:rPr>
          <w:i/>
          <w:sz w:val="24"/>
        </w:rPr>
        <w:t>Срок получения эффекта</w:t>
      </w:r>
      <w:r>
        <w:rPr>
          <w:sz w:val="24"/>
        </w:rPr>
        <w:t>: в течение срока полезного использования оборудования.</w:t>
      </w:r>
    </w:p>
    <w:p w:rsidR="00962CEE" w:rsidRDefault="00DA727F">
      <w:pPr>
        <w:pStyle w:val="a3"/>
        <w:ind w:left="572" w:right="1062"/>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962CEE" w:rsidRDefault="00DA727F">
      <w:pPr>
        <w:pStyle w:val="a3"/>
        <w:spacing w:before="81"/>
        <w:ind w:left="572"/>
      </w:pPr>
      <w:r>
        <w:rPr>
          <w:u w:val="single"/>
        </w:rPr>
        <w:t>Реконструкция котельной в пгт. Лесогорский</w:t>
      </w:r>
    </w:p>
    <w:p w:rsidR="00962CEE" w:rsidRDefault="00DA727F">
      <w:pPr>
        <w:pStyle w:val="a3"/>
        <w:spacing w:before="12"/>
        <w:ind w:left="572"/>
      </w:pPr>
      <w:r>
        <w:rPr>
          <w:i/>
        </w:rPr>
        <w:t>Цель проекта</w:t>
      </w:r>
      <w:r>
        <w:t>: повышение резерва мощности котельной в пгт.Лесогорский</w:t>
      </w:r>
    </w:p>
    <w:p w:rsidR="00962CEE" w:rsidRDefault="00DA727F">
      <w:pPr>
        <w:pStyle w:val="a3"/>
        <w:ind w:left="572" w:right="316"/>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62CEE" w:rsidRDefault="00DA727F">
      <w:pPr>
        <w:spacing w:before="1"/>
        <w:ind w:left="572"/>
        <w:rPr>
          <w:sz w:val="24"/>
        </w:rPr>
      </w:pPr>
      <w:r>
        <w:rPr>
          <w:i/>
          <w:sz w:val="24"/>
        </w:rPr>
        <w:t>Срок реализации проекта</w:t>
      </w:r>
      <w:r>
        <w:rPr>
          <w:sz w:val="24"/>
        </w:rPr>
        <w:t>: 2024-2028 г.</w:t>
      </w:r>
    </w:p>
    <w:p w:rsidR="00962CEE" w:rsidRDefault="00DA727F">
      <w:pPr>
        <w:ind w:left="572"/>
        <w:rPr>
          <w:sz w:val="24"/>
        </w:rPr>
      </w:pPr>
      <w:r>
        <w:rPr>
          <w:i/>
          <w:sz w:val="24"/>
        </w:rPr>
        <w:t>Необходимый объем финансирования</w:t>
      </w:r>
      <w:r>
        <w:rPr>
          <w:sz w:val="24"/>
        </w:rPr>
        <w:t>: 39 572,486 тыс. руб.</w:t>
      </w:r>
    </w:p>
    <w:p w:rsidR="00962CEE" w:rsidRDefault="00DA727F">
      <w:pPr>
        <w:ind w:left="572"/>
        <w:rPr>
          <w:sz w:val="24"/>
        </w:rPr>
      </w:pPr>
      <w:r>
        <w:rPr>
          <w:i/>
          <w:sz w:val="24"/>
        </w:rPr>
        <w:t>Ожидаемый эффект</w:t>
      </w:r>
      <w:r>
        <w:rPr>
          <w:sz w:val="24"/>
        </w:rPr>
        <w:t>:</w:t>
      </w:r>
    </w:p>
    <w:p w:rsidR="00962CEE" w:rsidRDefault="00DA727F">
      <w:pPr>
        <w:pStyle w:val="a4"/>
        <w:numPr>
          <w:ilvl w:val="0"/>
          <w:numId w:val="25"/>
        </w:numPr>
        <w:tabs>
          <w:tab w:val="left" w:pos="753"/>
        </w:tabs>
        <w:rPr>
          <w:sz w:val="24"/>
        </w:rPr>
      </w:pPr>
      <w:r>
        <w:rPr>
          <w:sz w:val="24"/>
        </w:rPr>
        <w:t>повышение качества</w:t>
      </w:r>
      <w:r>
        <w:rPr>
          <w:spacing w:val="-2"/>
          <w:sz w:val="24"/>
        </w:rPr>
        <w:t xml:space="preserve"> </w:t>
      </w:r>
      <w:r>
        <w:rPr>
          <w:sz w:val="24"/>
        </w:rPr>
        <w:t>теплоснабжения;</w:t>
      </w:r>
    </w:p>
    <w:p w:rsidR="00962CEE" w:rsidRDefault="00DA727F">
      <w:pPr>
        <w:pStyle w:val="a4"/>
        <w:numPr>
          <w:ilvl w:val="0"/>
          <w:numId w:val="25"/>
        </w:numPr>
        <w:tabs>
          <w:tab w:val="left" w:pos="753"/>
        </w:tabs>
        <w:rPr>
          <w:sz w:val="24"/>
        </w:rPr>
      </w:pPr>
      <w:r>
        <w:rPr>
          <w:sz w:val="24"/>
        </w:rPr>
        <w:t>повышение надежности</w:t>
      </w:r>
      <w:r>
        <w:rPr>
          <w:spacing w:val="-2"/>
          <w:sz w:val="24"/>
        </w:rPr>
        <w:t xml:space="preserve"> </w:t>
      </w:r>
      <w:r>
        <w:rPr>
          <w:sz w:val="24"/>
        </w:rPr>
        <w:t>теплоснабжения;</w:t>
      </w:r>
    </w:p>
    <w:p w:rsidR="00962CEE" w:rsidRDefault="00DA727F">
      <w:pPr>
        <w:pStyle w:val="a4"/>
        <w:numPr>
          <w:ilvl w:val="0"/>
          <w:numId w:val="25"/>
        </w:numPr>
        <w:tabs>
          <w:tab w:val="left" w:pos="753"/>
        </w:tabs>
        <w:rPr>
          <w:sz w:val="24"/>
        </w:rPr>
      </w:pPr>
      <w:r>
        <w:rPr>
          <w:sz w:val="24"/>
        </w:rPr>
        <w:t>экономия</w:t>
      </w:r>
      <w:r>
        <w:rPr>
          <w:spacing w:val="-1"/>
          <w:sz w:val="24"/>
        </w:rPr>
        <w:t xml:space="preserve"> </w:t>
      </w:r>
      <w:r>
        <w:rPr>
          <w:sz w:val="24"/>
        </w:rPr>
        <w:t>топлива;</w:t>
      </w:r>
    </w:p>
    <w:p w:rsidR="00962CEE" w:rsidRDefault="00DA727F">
      <w:pPr>
        <w:pStyle w:val="a4"/>
        <w:numPr>
          <w:ilvl w:val="0"/>
          <w:numId w:val="25"/>
        </w:numPr>
        <w:tabs>
          <w:tab w:val="left" w:pos="753"/>
        </w:tabs>
        <w:rPr>
          <w:sz w:val="24"/>
        </w:rPr>
      </w:pPr>
      <w:r>
        <w:rPr>
          <w:sz w:val="24"/>
        </w:rPr>
        <w:t>экономия</w:t>
      </w:r>
      <w:r>
        <w:rPr>
          <w:spacing w:val="-10"/>
          <w:sz w:val="24"/>
        </w:rPr>
        <w:t xml:space="preserve"> </w:t>
      </w:r>
      <w:r>
        <w:rPr>
          <w:sz w:val="24"/>
        </w:rPr>
        <w:t>электроснабжения;</w:t>
      </w:r>
    </w:p>
    <w:p w:rsidR="00962CEE" w:rsidRDefault="00DA727F">
      <w:pPr>
        <w:pStyle w:val="a4"/>
        <w:numPr>
          <w:ilvl w:val="0"/>
          <w:numId w:val="25"/>
        </w:numPr>
        <w:tabs>
          <w:tab w:val="left" w:pos="753"/>
        </w:tabs>
        <w:spacing w:before="1"/>
        <w:rPr>
          <w:sz w:val="24"/>
        </w:rPr>
      </w:pPr>
      <w:r>
        <w:rPr>
          <w:sz w:val="24"/>
        </w:rPr>
        <w:t>экономия подпиточной</w:t>
      </w:r>
      <w:r>
        <w:rPr>
          <w:spacing w:val="-15"/>
          <w:sz w:val="24"/>
        </w:rPr>
        <w:t xml:space="preserve"> </w:t>
      </w:r>
      <w:r>
        <w:rPr>
          <w:sz w:val="24"/>
        </w:rPr>
        <w:t>воды.</w:t>
      </w:r>
    </w:p>
    <w:p w:rsidR="00962CEE" w:rsidRDefault="00962CEE">
      <w:pPr>
        <w:pStyle w:val="a3"/>
        <w:spacing w:before="11"/>
        <w:rPr>
          <w:sz w:val="23"/>
        </w:rPr>
      </w:pPr>
    </w:p>
    <w:p w:rsidR="00962CEE" w:rsidRDefault="00DA727F">
      <w:pPr>
        <w:pStyle w:val="a3"/>
        <w:ind w:left="572" w:right="1329"/>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962CEE" w:rsidRDefault="00DA727F">
      <w:pPr>
        <w:ind w:left="572"/>
        <w:rPr>
          <w:sz w:val="24"/>
        </w:rPr>
      </w:pPr>
      <w:r>
        <w:rPr>
          <w:i/>
          <w:sz w:val="24"/>
        </w:rPr>
        <w:t>Срок получения эффекта</w:t>
      </w:r>
      <w:r>
        <w:rPr>
          <w:sz w:val="24"/>
        </w:rPr>
        <w:t>: в течение срока полезного использования оборудования.</w:t>
      </w:r>
    </w:p>
    <w:p w:rsidR="00962CEE" w:rsidRDefault="00DA727F">
      <w:pPr>
        <w:pStyle w:val="a3"/>
        <w:ind w:left="572" w:right="1062"/>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962CEE" w:rsidRDefault="00962CEE">
      <w:pPr>
        <w:pStyle w:val="a3"/>
        <w:spacing w:before="7"/>
        <w:rPr>
          <w:sz w:val="22"/>
        </w:rPr>
      </w:pPr>
    </w:p>
    <w:p w:rsidR="00962CEE" w:rsidRDefault="00DA727F">
      <w:pPr>
        <w:pStyle w:val="a4"/>
        <w:numPr>
          <w:ilvl w:val="1"/>
          <w:numId w:val="25"/>
        </w:numPr>
        <w:tabs>
          <w:tab w:val="left" w:pos="2209"/>
          <w:tab w:val="left" w:pos="2210"/>
        </w:tabs>
        <w:rPr>
          <w:b/>
        </w:rPr>
      </w:pPr>
      <w:r>
        <w:rPr>
          <w:b/>
        </w:rPr>
        <w:t>Проекты по новому строительству и реконструкции тепловых</w:t>
      </w:r>
      <w:r>
        <w:rPr>
          <w:b/>
          <w:spacing w:val="-4"/>
        </w:rPr>
        <w:t xml:space="preserve"> </w:t>
      </w:r>
      <w:r>
        <w:rPr>
          <w:b/>
        </w:rPr>
        <w:t>сетей</w:t>
      </w:r>
    </w:p>
    <w:p w:rsidR="00962CEE" w:rsidRDefault="00DA727F">
      <w:pPr>
        <w:pStyle w:val="a3"/>
        <w:spacing w:before="4"/>
        <w:ind w:left="572"/>
      </w:pPr>
      <w:r>
        <w:rPr>
          <w:u w:val="single"/>
        </w:rPr>
        <w:t>Прокладка и перекладка тепловых сетей в МО «Светогорское городское поселение»</w:t>
      </w:r>
    </w:p>
    <w:p w:rsidR="00962CEE" w:rsidRDefault="00DA727F">
      <w:pPr>
        <w:pStyle w:val="a3"/>
        <w:ind w:left="572"/>
      </w:pPr>
      <w:r>
        <w:rPr>
          <w:i/>
        </w:rPr>
        <w:t>Цель проекта</w:t>
      </w:r>
      <w:r>
        <w:t>: повышение качества, надежности и ресурсной эффективности работы источников теплоснабжения.</w:t>
      </w:r>
    </w:p>
    <w:p w:rsidR="00962CEE" w:rsidRDefault="00DA727F">
      <w:pPr>
        <w:pStyle w:val="a3"/>
        <w:ind w:left="572"/>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62CEE" w:rsidRDefault="00DA727F">
      <w:pPr>
        <w:ind w:left="572"/>
        <w:rPr>
          <w:sz w:val="24"/>
        </w:rPr>
      </w:pPr>
      <w:r>
        <w:rPr>
          <w:i/>
          <w:sz w:val="24"/>
        </w:rPr>
        <w:t>Срок реализации проекта</w:t>
      </w:r>
      <w:r>
        <w:rPr>
          <w:sz w:val="24"/>
        </w:rPr>
        <w:t>: 2016-2030 г.</w:t>
      </w:r>
    </w:p>
    <w:p w:rsidR="00962CEE" w:rsidRDefault="00962CEE">
      <w:pPr>
        <w:rPr>
          <w:sz w:val="24"/>
        </w:rPr>
        <w:sectPr w:rsidR="00962CEE">
          <w:headerReference w:type="default" r:id="rId486"/>
          <w:footerReference w:type="default" r:id="rId487"/>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11"/>
          <w:cols w:space="720"/>
        </w:sectPr>
      </w:pPr>
    </w:p>
    <w:p w:rsidR="00962CEE" w:rsidRDefault="002F0767">
      <w:pPr>
        <w:pStyle w:val="a3"/>
        <w:spacing w:before="76"/>
        <w:ind w:left="1389"/>
      </w:pPr>
      <w:r>
        <w:lastRenderedPageBreak/>
        <w:pict>
          <v:group id="_x0000_s1895" style="position:absolute;left:0;text-align:left;margin-left:55.2pt;margin-top:18.95pt;width:731.5pt;height:4.45pt;z-index:10096;mso-wrap-distance-left:0;mso-wrap-distance-right:0;mso-position-horizontal-relative:page" coordorigin="1104,379" coordsize="14630,89">
            <v:line id="_x0000_s1897" style="position:absolute" from="1104,438" to="15734,438" strokecolor="#612322" strokeweight="3pt"/>
            <v:line id="_x0000_s1896"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3"/>
        </w:rPr>
      </w:pPr>
    </w:p>
    <w:p w:rsidR="00962CEE" w:rsidRDefault="00DA727F">
      <w:pPr>
        <w:spacing w:before="90"/>
        <w:ind w:left="572"/>
        <w:rPr>
          <w:sz w:val="24"/>
        </w:rPr>
      </w:pPr>
      <w:r>
        <w:rPr>
          <w:i/>
          <w:sz w:val="24"/>
        </w:rPr>
        <w:t>Необходимый объем финансирования</w:t>
      </w:r>
      <w:r>
        <w:rPr>
          <w:sz w:val="24"/>
        </w:rPr>
        <w:t>: 277,989 млн. руб.</w:t>
      </w:r>
    </w:p>
    <w:p w:rsidR="00962CEE" w:rsidRDefault="00DA727F">
      <w:pPr>
        <w:ind w:left="572"/>
        <w:rPr>
          <w:sz w:val="24"/>
        </w:rPr>
      </w:pPr>
      <w:r>
        <w:rPr>
          <w:i/>
          <w:sz w:val="24"/>
        </w:rPr>
        <w:t>Ожидаемый эффект</w:t>
      </w:r>
      <w:r>
        <w:rPr>
          <w:sz w:val="24"/>
        </w:rPr>
        <w:t>:</w:t>
      </w:r>
    </w:p>
    <w:p w:rsidR="00962CEE" w:rsidRDefault="00DA727F">
      <w:pPr>
        <w:pStyle w:val="a4"/>
        <w:numPr>
          <w:ilvl w:val="0"/>
          <w:numId w:val="25"/>
        </w:numPr>
        <w:tabs>
          <w:tab w:val="left" w:pos="753"/>
        </w:tabs>
        <w:rPr>
          <w:sz w:val="24"/>
        </w:rPr>
      </w:pPr>
      <w:r>
        <w:rPr>
          <w:sz w:val="24"/>
        </w:rPr>
        <w:t>снижение расхода</w:t>
      </w:r>
      <w:r>
        <w:rPr>
          <w:spacing w:val="-3"/>
          <w:sz w:val="24"/>
        </w:rPr>
        <w:t xml:space="preserve"> </w:t>
      </w:r>
      <w:r>
        <w:rPr>
          <w:sz w:val="24"/>
        </w:rPr>
        <w:t>электроэнергии</w:t>
      </w:r>
    </w:p>
    <w:p w:rsidR="00962CEE" w:rsidRDefault="00DA727F">
      <w:pPr>
        <w:pStyle w:val="a4"/>
        <w:numPr>
          <w:ilvl w:val="0"/>
          <w:numId w:val="25"/>
        </w:numPr>
        <w:tabs>
          <w:tab w:val="left" w:pos="753"/>
        </w:tabs>
        <w:rPr>
          <w:sz w:val="24"/>
        </w:rPr>
      </w:pPr>
      <w:r>
        <w:rPr>
          <w:sz w:val="24"/>
        </w:rPr>
        <w:t>экономия</w:t>
      </w:r>
      <w:r>
        <w:rPr>
          <w:spacing w:val="-1"/>
          <w:sz w:val="24"/>
        </w:rPr>
        <w:t xml:space="preserve"> </w:t>
      </w:r>
      <w:r>
        <w:rPr>
          <w:sz w:val="24"/>
        </w:rPr>
        <w:t>топлива</w:t>
      </w:r>
    </w:p>
    <w:p w:rsidR="00962CEE" w:rsidRDefault="00DA727F">
      <w:pPr>
        <w:pStyle w:val="a3"/>
        <w:ind w:left="572"/>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962CEE" w:rsidRDefault="00DA727F">
      <w:pPr>
        <w:ind w:left="572"/>
        <w:rPr>
          <w:sz w:val="24"/>
        </w:rPr>
      </w:pPr>
      <w:r>
        <w:rPr>
          <w:i/>
          <w:sz w:val="24"/>
        </w:rPr>
        <w:t>Срок получения эффекта</w:t>
      </w:r>
      <w:r>
        <w:rPr>
          <w:sz w:val="24"/>
        </w:rPr>
        <w:t>: в течение срока полезного использования оборудования.</w:t>
      </w:r>
    </w:p>
    <w:p w:rsidR="00962CEE" w:rsidRDefault="00DA727F">
      <w:pPr>
        <w:pStyle w:val="a3"/>
        <w:ind w:left="572" w:right="1062"/>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962CEE" w:rsidRDefault="00DA727F">
      <w:pPr>
        <w:pStyle w:val="a3"/>
        <w:spacing w:before="231"/>
        <w:ind w:left="572"/>
      </w:pPr>
      <w:r>
        <w:rPr>
          <w:u w:val="single"/>
        </w:rPr>
        <w:t>Строительство новых тепловых сетей в МО «Светогорское городское поселение»</w:t>
      </w:r>
    </w:p>
    <w:p w:rsidR="00962CEE" w:rsidRDefault="00DA727F">
      <w:pPr>
        <w:pStyle w:val="a3"/>
        <w:ind w:left="572"/>
      </w:pPr>
      <w:r>
        <w:rPr>
          <w:i/>
        </w:rPr>
        <w:t>Цель проекта</w:t>
      </w:r>
      <w:r>
        <w:t>: повышение качества, надежности и ресурсной эффективности работы источников теплоснабжения.</w:t>
      </w:r>
    </w:p>
    <w:p w:rsidR="00962CEE" w:rsidRDefault="00DA727F">
      <w:pPr>
        <w:pStyle w:val="a3"/>
        <w:ind w:left="572" w:right="316"/>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62CEE" w:rsidRDefault="00DA727F">
      <w:pPr>
        <w:spacing w:line="275" w:lineRule="exact"/>
        <w:ind w:left="572"/>
        <w:rPr>
          <w:sz w:val="24"/>
        </w:rPr>
      </w:pPr>
      <w:r>
        <w:rPr>
          <w:i/>
          <w:sz w:val="24"/>
        </w:rPr>
        <w:t>Срок реализации проекта</w:t>
      </w:r>
      <w:r>
        <w:rPr>
          <w:sz w:val="24"/>
        </w:rPr>
        <w:t>: 2018-2020 г.</w:t>
      </w:r>
    </w:p>
    <w:p w:rsidR="00962CEE" w:rsidRDefault="00DA727F">
      <w:pPr>
        <w:spacing w:line="275" w:lineRule="exact"/>
        <w:ind w:left="572"/>
        <w:rPr>
          <w:sz w:val="24"/>
        </w:rPr>
      </w:pPr>
      <w:r>
        <w:rPr>
          <w:i/>
          <w:sz w:val="24"/>
        </w:rPr>
        <w:t>Необходимый объем финансирования</w:t>
      </w:r>
      <w:r>
        <w:rPr>
          <w:sz w:val="24"/>
        </w:rPr>
        <w:t>: 30 600 тыс. руб.</w:t>
      </w:r>
    </w:p>
    <w:p w:rsidR="00962CEE" w:rsidRDefault="00DA727F">
      <w:pPr>
        <w:ind w:left="572"/>
        <w:rPr>
          <w:sz w:val="24"/>
        </w:rPr>
      </w:pPr>
      <w:r>
        <w:rPr>
          <w:i/>
          <w:sz w:val="24"/>
        </w:rPr>
        <w:t>Ожидаемый эффект</w:t>
      </w:r>
      <w:r>
        <w:rPr>
          <w:sz w:val="24"/>
        </w:rPr>
        <w:t>:</w:t>
      </w:r>
    </w:p>
    <w:p w:rsidR="00962CEE" w:rsidRDefault="00DA727F">
      <w:pPr>
        <w:pStyle w:val="a4"/>
        <w:numPr>
          <w:ilvl w:val="0"/>
          <w:numId w:val="25"/>
        </w:numPr>
        <w:tabs>
          <w:tab w:val="left" w:pos="753"/>
        </w:tabs>
        <w:rPr>
          <w:sz w:val="24"/>
        </w:rPr>
      </w:pPr>
      <w:r>
        <w:rPr>
          <w:sz w:val="24"/>
        </w:rPr>
        <w:t>снижение расхода</w:t>
      </w:r>
      <w:r>
        <w:rPr>
          <w:spacing w:val="-3"/>
          <w:sz w:val="24"/>
        </w:rPr>
        <w:t xml:space="preserve"> </w:t>
      </w:r>
      <w:r>
        <w:rPr>
          <w:sz w:val="24"/>
        </w:rPr>
        <w:t>электроэнергии</w:t>
      </w:r>
    </w:p>
    <w:p w:rsidR="00962CEE" w:rsidRDefault="00DA727F">
      <w:pPr>
        <w:pStyle w:val="a4"/>
        <w:numPr>
          <w:ilvl w:val="0"/>
          <w:numId w:val="25"/>
        </w:numPr>
        <w:tabs>
          <w:tab w:val="left" w:pos="753"/>
        </w:tabs>
        <w:rPr>
          <w:sz w:val="24"/>
        </w:rPr>
      </w:pPr>
      <w:r>
        <w:rPr>
          <w:sz w:val="24"/>
        </w:rPr>
        <w:t>экономия</w:t>
      </w:r>
      <w:r>
        <w:rPr>
          <w:spacing w:val="-1"/>
          <w:sz w:val="24"/>
        </w:rPr>
        <w:t xml:space="preserve"> </w:t>
      </w:r>
      <w:r>
        <w:rPr>
          <w:sz w:val="24"/>
        </w:rPr>
        <w:t>топлива</w:t>
      </w:r>
    </w:p>
    <w:p w:rsidR="00962CEE" w:rsidRDefault="00DA727F">
      <w:pPr>
        <w:pStyle w:val="a3"/>
        <w:ind w:left="572" w:right="1329"/>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962CEE" w:rsidRDefault="00DA727F">
      <w:pPr>
        <w:ind w:left="572"/>
        <w:rPr>
          <w:sz w:val="24"/>
        </w:rPr>
      </w:pPr>
      <w:r>
        <w:rPr>
          <w:i/>
          <w:sz w:val="24"/>
        </w:rPr>
        <w:t>Срок получения эффекта</w:t>
      </w:r>
      <w:r>
        <w:rPr>
          <w:sz w:val="24"/>
        </w:rPr>
        <w:t>: в течение срока полезного использования оборудования.</w:t>
      </w:r>
    </w:p>
    <w:p w:rsidR="00962CEE" w:rsidRDefault="00DA727F">
      <w:pPr>
        <w:pStyle w:val="a3"/>
        <w:ind w:left="572" w:right="1073"/>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r>
        <w:rPr>
          <w:u w:val="single"/>
        </w:rPr>
        <w:t xml:space="preserve">  Перекладки сетей с увеличением диаметров для подключения новых потребителей</w:t>
      </w:r>
    </w:p>
    <w:p w:rsidR="00962CEE" w:rsidRDefault="00DA727F">
      <w:pPr>
        <w:pStyle w:val="a3"/>
        <w:spacing w:before="1"/>
        <w:ind w:left="572"/>
      </w:pPr>
      <w:r>
        <w:rPr>
          <w:i/>
        </w:rPr>
        <w:t>Цель проекта</w:t>
      </w:r>
      <w:r>
        <w:t>: повышение качества, надежности и ресурсной эффективности работы источников теплоснабжения.</w:t>
      </w:r>
    </w:p>
    <w:p w:rsidR="00962CEE" w:rsidRDefault="00DA727F">
      <w:pPr>
        <w:pStyle w:val="a3"/>
        <w:ind w:left="572" w:right="316"/>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62CEE" w:rsidRDefault="00DA727F">
      <w:pPr>
        <w:ind w:left="572"/>
        <w:rPr>
          <w:sz w:val="24"/>
        </w:rPr>
      </w:pPr>
      <w:r>
        <w:rPr>
          <w:i/>
          <w:sz w:val="24"/>
        </w:rPr>
        <w:t>Срок реализации проекта</w:t>
      </w:r>
      <w:r>
        <w:rPr>
          <w:sz w:val="24"/>
        </w:rPr>
        <w:t>: 2017-2019 г.</w:t>
      </w:r>
    </w:p>
    <w:p w:rsidR="00962CEE" w:rsidRDefault="00DA727F">
      <w:pPr>
        <w:ind w:left="572"/>
        <w:rPr>
          <w:sz w:val="24"/>
        </w:rPr>
      </w:pPr>
      <w:r>
        <w:rPr>
          <w:i/>
          <w:sz w:val="24"/>
        </w:rPr>
        <w:t>Необходимый объем финансирования</w:t>
      </w:r>
      <w:r>
        <w:rPr>
          <w:sz w:val="24"/>
        </w:rPr>
        <w:t>: 10 800 тыс. руб.</w:t>
      </w:r>
    </w:p>
    <w:p w:rsidR="00962CEE" w:rsidRDefault="00962CEE">
      <w:pPr>
        <w:rPr>
          <w:sz w:val="24"/>
        </w:rPr>
        <w:sectPr w:rsidR="00962CEE">
          <w:headerReference w:type="default" r:id="rId488"/>
          <w:footerReference w:type="default" r:id="rId489"/>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12"/>
          <w:cols w:space="720"/>
        </w:sectPr>
      </w:pPr>
    </w:p>
    <w:p w:rsidR="00962CEE" w:rsidRDefault="002F0767">
      <w:pPr>
        <w:pStyle w:val="a3"/>
        <w:spacing w:before="76"/>
        <w:ind w:left="1389"/>
      </w:pPr>
      <w:r>
        <w:lastRenderedPageBreak/>
        <w:pict>
          <v:group id="_x0000_s1892" style="position:absolute;left:0;text-align:left;margin-left:55.2pt;margin-top:18.95pt;width:731.5pt;height:4.45pt;z-index:10120;mso-wrap-distance-left:0;mso-wrap-distance-right:0;mso-position-horizontal-relative:page" coordorigin="1104,379" coordsize="14630,89">
            <v:line id="_x0000_s1894" style="position:absolute" from="1104,438" to="15734,438" strokecolor="#612322" strokeweight="3pt"/>
            <v:line id="_x0000_s1893"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3"/>
        </w:rPr>
      </w:pPr>
    </w:p>
    <w:p w:rsidR="00962CEE" w:rsidRDefault="00DA727F">
      <w:pPr>
        <w:spacing w:before="90"/>
        <w:ind w:left="572"/>
        <w:rPr>
          <w:sz w:val="24"/>
        </w:rPr>
      </w:pPr>
      <w:r>
        <w:rPr>
          <w:i/>
          <w:sz w:val="24"/>
        </w:rPr>
        <w:t>Ожидаемый эффект</w:t>
      </w:r>
      <w:r>
        <w:rPr>
          <w:sz w:val="24"/>
        </w:rPr>
        <w:t>:</w:t>
      </w:r>
    </w:p>
    <w:p w:rsidR="00962CEE" w:rsidRDefault="00DA727F">
      <w:pPr>
        <w:pStyle w:val="a4"/>
        <w:numPr>
          <w:ilvl w:val="0"/>
          <w:numId w:val="25"/>
        </w:numPr>
        <w:tabs>
          <w:tab w:val="left" w:pos="753"/>
        </w:tabs>
        <w:rPr>
          <w:sz w:val="24"/>
        </w:rPr>
      </w:pPr>
      <w:r>
        <w:rPr>
          <w:sz w:val="24"/>
        </w:rPr>
        <w:t>снижение расхода</w:t>
      </w:r>
      <w:r>
        <w:rPr>
          <w:spacing w:val="-3"/>
          <w:sz w:val="24"/>
        </w:rPr>
        <w:t xml:space="preserve"> </w:t>
      </w:r>
      <w:r>
        <w:rPr>
          <w:sz w:val="24"/>
        </w:rPr>
        <w:t>электроэнергии</w:t>
      </w:r>
    </w:p>
    <w:p w:rsidR="00962CEE" w:rsidRDefault="00DA727F">
      <w:pPr>
        <w:pStyle w:val="a4"/>
        <w:numPr>
          <w:ilvl w:val="0"/>
          <w:numId w:val="25"/>
        </w:numPr>
        <w:tabs>
          <w:tab w:val="left" w:pos="753"/>
        </w:tabs>
        <w:rPr>
          <w:sz w:val="24"/>
        </w:rPr>
      </w:pPr>
      <w:r>
        <w:rPr>
          <w:sz w:val="24"/>
        </w:rPr>
        <w:t>экономия</w:t>
      </w:r>
      <w:r>
        <w:rPr>
          <w:spacing w:val="-1"/>
          <w:sz w:val="24"/>
        </w:rPr>
        <w:t xml:space="preserve"> </w:t>
      </w:r>
      <w:r>
        <w:rPr>
          <w:sz w:val="24"/>
        </w:rPr>
        <w:t>топлива</w:t>
      </w:r>
    </w:p>
    <w:p w:rsidR="00962CEE" w:rsidRDefault="00DA727F">
      <w:pPr>
        <w:pStyle w:val="a3"/>
        <w:ind w:left="572"/>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962CEE" w:rsidRDefault="00DA727F">
      <w:pPr>
        <w:ind w:left="572"/>
        <w:rPr>
          <w:sz w:val="24"/>
        </w:rPr>
      </w:pPr>
      <w:r>
        <w:rPr>
          <w:i/>
          <w:sz w:val="24"/>
        </w:rPr>
        <w:t>Срок получения эффекта</w:t>
      </w:r>
      <w:r>
        <w:rPr>
          <w:sz w:val="24"/>
        </w:rPr>
        <w:t>: в течение срока полезного использования оборудования.</w:t>
      </w:r>
    </w:p>
    <w:p w:rsidR="00962CEE" w:rsidRDefault="00DA727F">
      <w:pPr>
        <w:pStyle w:val="a3"/>
        <w:ind w:left="572" w:right="1062"/>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962CEE" w:rsidRDefault="00962CEE">
      <w:pPr>
        <w:pStyle w:val="a3"/>
      </w:pPr>
    </w:p>
    <w:p w:rsidR="00962CEE" w:rsidRDefault="00DA727F">
      <w:pPr>
        <w:pStyle w:val="a3"/>
        <w:ind w:left="572"/>
      </w:pPr>
      <w:r>
        <w:rPr>
          <w:u w:val="single"/>
        </w:rPr>
        <w:t>Перекладка сетей для оптимизации гидравлического режима</w:t>
      </w:r>
    </w:p>
    <w:p w:rsidR="00962CEE" w:rsidRDefault="00DA727F">
      <w:pPr>
        <w:pStyle w:val="a3"/>
        <w:ind w:left="572"/>
      </w:pPr>
      <w:r>
        <w:rPr>
          <w:i/>
        </w:rPr>
        <w:t>Цель проекта</w:t>
      </w:r>
      <w:r>
        <w:t>: повышение качества, надежности и ресурсной эффективности работы источников теплоснабжения.</w:t>
      </w:r>
    </w:p>
    <w:p w:rsidR="00962CEE" w:rsidRDefault="00DA727F">
      <w:pPr>
        <w:pStyle w:val="a3"/>
        <w:ind w:left="572"/>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62CEE" w:rsidRDefault="00DA727F">
      <w:pPr>
        <w:ind w:left="572"/>
        <w:rPr>
          <w:sz w:val="24"/>
        </w:rPr>
      </w:pPr>
      <w:r>
        <w:rPr>
          <w:i/>
          <w:sz w:val="24"/>
        </w:rPr>
        <w:t>Срок реализации проекта</w:t>
      </w:r>
      <w:r>
        <w:rPr>
          <w:sz w:val="24"/>
        </w:rPr>
        <w:t>: 2017-2021 г.</w:t>
      </w:r>
    </w:p>
    <w:p w:rsidR="00962CEE" w:rsidRDefault="00DA727F">
      <w:pPr>
        <w:spacing w:before="1"/>
        <w:ind w:left="572"/>
        <w:rPr>
          <w:sz w:val="24"/>
        </w:rPr>
      </w:pPr>
      <w:r>
        <w:rPr>
          <w:i/>
          <w:sz w:val="24"/>
        </w:rPr>
        <w:t>Необходимый объем финансирования</w:t>
      </w:r>
      <w:r>
        <w:rPr>
          <w:sz w:val="24"/>
        </w:rPr>
        <w:t>: 19 100 тыс. руб.</w:t>
      </w:r>
    </w:p>
    <w:p w:rsidR="00962CEE" w:rsidRDefault="00DA727F">
      <w:pPr>
        <w:ind w:left="572"/>
        <w:rPr>
          <w:sz w:val="24"/>
        </w:rPr>
      </w:pPr>
      <w:r>
        <w:rPr>
          <w:i/>
          <w:sz w:val="24"/>
        </w:rPr>
        <w:t>Ожидаемый эффект</w:t>
      </w:r>
      <w:r>
        <w:rPr>
          <w:sz w:val="24"/>
        </w:rPr>
        <w:t>:</w:t>
      </w:r>
    </w:p>
    <w:p w:rsidR="00962CEE" w:rsidRDefault="00DA727F">
      <w:pPr>
        <w:pStyle w:val="a4"/>
        <w:numPr>
          <w:ilvl w:val="0"/>
          <w:numId w:val="25"/>
        </w:numPr>
        <w:tabs>
          <w:tab w:val="left" w:pos="753"/>
        </w:tabs>
        <w:rPr>
          <w:sz w:val="24"/>
        </w:rPr>
      </w:pPr>
      <w:r>
        <w:rPr>
          <w:sz w:val="24"/>
        </w:rPr>
        <w:t>снижение расхода</w:t>
      </w:r>
      <w:r>
        <w:rPr>
          <w:spacing w:val="-3"/>
          <w:sz w:val="24"/>
        </w:rPr>
        <w:t xml:space="preserve"> </w:t>
      </w:r>
      <w:r>
        <w:rPr>
          <w:sz w:val="24"/>
        </w:rPr>
        <w:t>электроэнергии</w:t>
      </w:r>
    </w:p>
    <w:p w:rsidR="00962CEE" w:rsidRDefault="00DA727F">
      <w:pPr>
        <w:pStyle w:val="a4"/>
        <w:numPr>
          <w:ilvl w:val="0"/>
          <w:numId w:val="25"/>
        </w:numPr>
        <w:tabs>
          <w:tab w:val="left" w:pos="753"/>
        </w:tabs>
        <w:rPr>
          <w:sz w:val="24"/>
        </w:rPr>
      </w:pPr>
      <w:r>
        <w:rPr>
          <w:sz w:val="24"/>
        </w:rPr>
        <w:t>экономия</w:t>
      </w:r>
      <w:r>
        <w:rPr>
          <w:spacing w:val="-1"/>
          <w:sz w:val="24"/>
        </w:rPr>
        <w:t xml:space="preserve"> </w:t>
      </w:r>
      <w:r>
        <w:rPr>
          <w:sz w:val="24"/>
        </w:rPr>
        <w:t>топлива</w:t>
      </w:r>
    </w:p>
    <w:p w:rsidR="00962CEE" w:rsidRDefault="00DA727F">
      <w:pPr>
        <w:pStyle w:val="a3"/>
        <w:ind w:left="572"/>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962CEE" w:rsidRDefault="00DA727F">
      <w:pPr>
        <w:ind w:left="572"/>
        <w:rPr>
          <w:sz w:val="24"/>
        </w:rPr>
      </w:pPr>
      <w:r>
        <w:rPr>
          <w:i/>
          <w:sz w:val="24"/>
        </w:rPr>
        <w:t>Срок получения эффекта</w:t>
      </w:r>
      <w:r>
        <w:rPr>
          <w:sz w:val="24"/>
        </w:rPr>
        <w:t>: в течение срока полезного использования оборудования.</w:t>
      </w:r>
    </w:p>
    <w:p w:rsidR="00962CEE" w:rsidRDefault="00DA727F">
      <w:pPr>
        <w:pStyle w:val="a3"/>
        <w:ind w:left="572" w:right="1062"/>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962CEE" w:rsidRDefault="00962CEE">
      <w:pPr>
        <w:pStyle w:val="a3"/>
        <w:spacing w:before="5"/>
        <w:rPr>
          <w:sz w:val="20"/>
        </w:rPr>
      </w:pPr>
    </w:p>
    <w:p w:rsidR="00962CEE" w:rsidRDefault="00DA727F">
      <w:pPr>
        <w:spacing w:line="262" w:lineRule="exact"/>
        <w:ind w:left="2385"/>
        <w:rPr>
          <w:b/>
          <w:sz w:val="23"/>
        </w:rPr>
      </w:pPr>
      <w:r>
        <w:rPr>
          <w:b/>
          <w:sz w:val="23"/>
        </w:rPr>
        <w:t>Обеспечение сбалансированности интересов субъектов коммунальной инфраструктуры и потребителей.</w:t>
      </w:r>
    </w:p>
    <w:p w:rsidR="00962CEE" w:rsidRDefault="00DA727F">
      <w:pPr>
        <w:pStyle w:val="a3"/>
        <w:spacing w:line="273" w:lineRule="exact"/>
        <w:ind w:left="572"/>
      </w:pPr>
      <w:r>
        <w:rPr>
          <w:u w:val="single"/>
        </w:rPr>
        <w:t>Организация закрытой системы ГВС</w:t>
      </w:r>
    </w:p>
    <w:p w:rsidR="00962CEE" w:rsidRDefault="00DA727F">
      <w:pPr>
        <w:pStyle w:val="a3"/>
        <w:spacing w:before="1"/>
        <w:ind w:left="572"/>
      </w:pPr>
      <w:r>
        <w:rPr>
          <w:i/>
        </w:rPr>
        <w:t>Цель проекта</w:t>
      </w:r>
      <w:r>
        <w:t>: повышение качества, надежности и ресурсной эффективности работы источников теплоснабжения.</w:t>
      </w:r>
    </w:p>
    <w:p w:rsidR="00962CEE" w:rsidRDefault="00DA727F">
      <w:pPr>
        <w:pStyle w:val="a3"/>
        <w:ind w:left="572" w:right="316"/>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62CEE" w:rsidRDefault="00DA727F">
      <w:pPr>
        <w:ind w:left="572"/>
        <w:rPr>
          <w:sz w:val="24"/>
        </w:rPr>
      </w:pPr>
      <w:r>
        <w:rPr>
          <w:i/>
          <w:sz w:val="24"/>
        </w:rPr>
        <w:t>Срок реализации проекта</w:t>
      </w:r>
      <w:r>
        <w:rPr>
          <w:sz w:val="24"/>
        </w:rPr>
        <w:t>: 2015-2023 г.</w:t>
      </w:r>
    </w:p>
    <w:p w:rsidR="00962CEE" w:rsidRDefault="00962CEE">
      <w:pPr>
        <w:rPr>
          <w:sz w:val="24"/>
        </w:rPr>
        <w:sectPr w:rsidR="00962CEE">
          <w:headerReference w:type="default" r:id="rId490"/>
          <w:footerReference w:type="default" r:id="rId491"/>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13"/>
          <w:cols w:space="720"/>
        </w:sectPr>
      </w:pPr>
    </w:p>
    <w:p w:rsidR="00962CEE" w:rsidRDefault="002F0767">
      <w:pPr>
        <w:pStyle w:val="a3"/>
        <w:spacing w:before="76"/>
        <w:ind w:left="1389"/>
      </w:pPr>
      <w:r>
        <w:lastRenderedPageBreak/>
        <w:pict>
          <v:group id="_x0000_s1889" style="position:absolute;left:0;text-align:left;margin-left:55.2pt;margin-top:18.95pt;width:731.5pt;height:4.45pt;z-index:10144;mso-wrap-distance-left:0;mso-wrap-distance-right:0;mso-position-horizontal-relative:page" coordorigin="1104,379" coordsize="14630,89">
            <v:line id="_x0000_s1891" style="position:absolute" from="1104,438" to="15734,438" strokecolor="#612322" strokeweight="3pt"/>
            <v:line id="_x0000_s1890"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3"/>
        </w:rPr>
      </w:pPr>
    </w:p>
    <w:p w:rsidR="00962CEE" w:rsidRDefault="00DA727F">
      <w:pPr>
        <w:spacing w:before="90"/>
        <w:ind w:left="572"/>
        <w:rPr>
          <w:sz w:val="24"/>
        </w:rPr>
      </w:pPr>
      <w:r>
        <w:rPr>
          <w:i/>
          <w:sz w:val="24"/>
        </w:rPr>
        <w:t>Необходимый объем финансирования</w:t>
      </w:r>
      <w:r>
        <w:rPr>
          <w:sz w:val="24"/>
        </w:rPr>
        <w:t>: 119 320 тыс. руб.</w:t>
      </w:r>
    </w:p>
    <w:p w:rsidR="00962CEE" w:rsidRDefault="00DA727F">
      <w:pPr>
        <w:ind w:left="572"/>
        <w:rPr>
          <w:sz w:val="24"/>
        </w:rPr>
      </w:pPr>
      <w:r>
        <w:rPr>
          <w:i/>
          <w:sz w:val="24"/>
        </w:rPr>
        <w:t>Ожидаемый эффект</w:t>
      </w:r>
      <w:r>
        <w:rPr>
          <w:sz w:val="24"/>
        </w:rPr>
        <w:t>:</w:t>
      </w:r>
    </w:p>
    <w:p w:rsidR="00962CEE" w:rsidRDefault="00DA727F">
      <w:pPr>
        <w:pStyle w:val="a4"/>
        <w:numPr>
          <w:ilvl w:val="0"/>
          <w:numId w:val="25"/>
        </w:numPr>
        <w:tabs>
          <w:tab w:val="left" w:pos="753"/>
        </w:tabs>
        <w:rPr>
          <w:sz w:val="24"/>
        </w:rPr>
      </w:pPr>
      <w:r>
        <w:rPr>
          <w:sz w:val="24"/>
        </w:rPr>
        <w:t>повышение надежности и контроля за</w:t>
      </w:r>
      <w:r>
        <w:rPr>
          <w:spacing w:val="-6"/>
          <w:sz w:val="24"/>
        </w:rPr>
        <w:t xml:space="preserve"> </w:t>
      </w:r>
      <w:r>
        <w:rPr>
          <w:sz w:val="24"/>
        </w:rPr>
        <w:t>системой</w:t>
      </w:r>
    </w:p>
    <w:p w:rsidR="00962CEE" w:rsidRDefault="00DA727F">
      <w:pPr>
        <w:pStyle w:val="a4"/>
        <w:numPr>
          <w:ilvl w:val="0"/>
          <w:numId w:val="25"/>
        </w:numPr>
        <w:tabs>
          <w:tab w:val="left" w:pos="753"/>
        </w:tabs>
        <w:rPr>
          <w:sz w:val="24"/>
        </w:rPr>
      </w:pPr>
      <w:r>
        <w:rPr>
          <w:sz w:val="24"/>
        </w:rPr>
        <w:t>экономия тепловой</w:t>
      </w:r>
      <w:r>
        <w:rPr>
          <w:spacing w:val="-1"/>
          <w:sz w:val="24"/>
        </w:rPr>
        <w:t xml:space="preserve"> </w:t>
      </w:r>
      <w:r>
        <w:rPr>
          <w:sz w:val="24"/>
        </w:rPr>
        <w:t>энергии</w:t>
      </w:r>
    </w:p>
    <w:p w:rsidR="00962CEE" w:rsidRDefault="00DA727F">
      <w:pPr>
        <w:pStyle w:val="a4"/>
        <w:numPr>
          <w:ilvl w:val="0"/>
          <w:numId w:val="25"/>
        </w:numPr>
        <w:tabs>
          <w:tab w:val="left" w:pos="813"/>
        </w:tabs>
        <w:ind w:left="812" w:hanging="240"/>
        <w:rPr>
          <w:sz w:val="24"/>
        </w:rPr>
      </w:pPr>
      <w:r>
        <w:rPr>
          <w:sz w:val="24"/>
        </w:rPr>
        <w:t>снижение затрат на</w:t>
      </w:r>
      <w:r>
        <w:rPr>
          <w:spacing w:val="-6"/>
          <w:sz w:val="24"/>
        </w:rPr>
        <w:t xml:space="preserve"> </w:t>
      </w:r>
      <w:r>
        <w:rPr>
          <w:sz w:val="24"/>
        </w:rPr>
        <w:t>химводоподготовку</w:t>
      </w:r>
    </w:p>
    <w:p w:rsidR="00962CEE" w:rsidRDefault="00DA727F">
      <w:pPr>
        <w:pStyle w:val="a3"/>
        <w:ind w:left="572"/>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962CEE" w:rsidRDefault="00DA727F">
      <w:pPr>
        <w:ind w:left="572"/>
        <w:rPr>
          <w:sz w:val="24"/>
        </w:rPr>
      </w:pPr>
      <w:r>
        <w:rPr>
          <w:i/>
          <w:sz w:val="24"/>
        </w:rPr>
        <w:t>Срок получения эффекта</w:t>
      </w:r>
      <w:r>
        <w:rPr>
          <w:sz w:val="24"/>
        </w:rPr>
        <w:t>: в течение срока полезного использования оборудования.</w:t>
      </w:r>
    </w:p>
    <w:p w:rsidR="00962CEE" w:rsidRDefault="00DA727F">
      <w:pPr>
        <w:pStyle w:val="a3"/>
        <w:ind w:left="572" w:right="1062"/>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962CEE" w:rsidRDefault="00962CEE">
      <w:pPr>
        <w:sectPr w:rsidR="00962CEE">
          <w:headerReference w:type="default" r:id="rId492"/>
          <w:footerReference w:type="default" r:id="rId493"/>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14"/>
          <w:cols w:space="720"/>
        </w:sectPr>
      </w:pPr>
    </w:p>
    <w:p w:rsidR="00962CEE" w:rsidRDefault="002F0767">
      <w:pPr>
        <w:pStyle w:val="a3"/>
        <w:spacing w:before="76"/>
        <w:ind w:left="1389"/>
      </w:pPr>
      <w:r>
        <w:lastRenderedPageBreak/>
        <w:pict>
          <v:group id="_x0000_s1886" style="position:absolute;left:0;text-align:left;margin-left:55.2pt;margin-top:18.95pt;width:731.5pt;height:4.45pt;z-index:10168;mso-wrap-distance-left:0;mso-wrap-distance-right:0;mso-position-horizontal-relative:page" coordorigin="1104,379" coordsize="14630,89">
            <v:line id="_x0000_s1888" style="position:absolute" from="1104,438" to="15734,438" strokecolor="#612322" strokeweight="3pt"/>
            <v:line id="_x0000_s1887"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3"/>
        <w:rPr>
          <w:sz w:val="13"/>
        </w:rPr>
      </w:pPr>
    </w:p>
    <w:p w:rsidR="00962CEE" w:rsidRDefault="00DA727F">
      <w:pPr>
        <w:pStyle w:val="1"/>
        <w:spacing w:before="86"/>
        <w:ind w:left="714" w:firstLine="0"/>
      </w:pPr>
      <w:bookmarkStart w:id="57" w:name="_bookmark56"/>
      <w:bookmarkEnd w:id="57"/>
      <w:r>
        <w:t xml:space="preserve">8. </w:t>
      </w:r>
      <w:r>
        <w:rPr>
          <w:sz w:val="28"/>
        </w:rPr>
        <w:t>П</w:t>
      </w:r>
      <w:r>
        <w:t>ЕРСПЕКТИВНАЯ СХЕМА ВОДОСНАБЖЕНИЯ</w:t>
      </w:r>
    </w:p>
    <w:p w:rsidR="00962CEE" w:rsidRDefault="00DA727F">
      <w:pPr>
        <w:pStyle w:val="a4"/>
        <w:numPr>
          <w:ilvl w:val="1"/>
          <w:numId w:val="24"/>
        </w:numPr>
        <w:tabs>
          <w:tab w:val="left" w:pos="1017"/>
        </w:tabs>
        <w:spacing w:before="263"/>
        <w:jc w:val="left"/>
        <w:rPr>
          <w:rFonts w:ascii="Cambria" w:hAnsi="Cambria"/>
          <w:b/>
          <w:sz w:val="28"/>
        </w:rPr>
      </w:pPr>
      <w:bookmarkStart w:id="58" w:name="_bookmark57"/>
      <w:bookmarkEnd w:id="58"/>
      <w:r>
        <w:rPr>
          <w:rFonts w:ascii="Cambria" w:hAnsi="Cambria"/>
          <w:b/>
          <w:sz w:val="28"/>
        </w:rPr>
        <w:t>О</w:t>
      </w:r>
      <w:r>
        <w:rPr>
          <w:rFonts w:ascii="Cambria" w:hAnsi="Cambria"/>
          <w:b/>
        </w:rPr>
        <w:t>БОСНОВЫВАЮЩИЕ МАТЕРИАЛЫ ПЕРСПЕКТИВНОГО</w:t>
      </w:r>
      <w:r>
        <w:rPr>
          <w:rFonts w:ascii="Cambria" w:hAnsi="Cambria"/>
          <w:b/>
          <w:spacing w:val="-27"/>
        </w:rPr>
        <w:t xml:space="preserve"> </w:t>
      </w:r>
      <w:r>
        <w:rPr>
          <w:rFonts w:ascii="Cambria" w:hAnsi="Cambria"/>
          <w:b/>
        </w:rPr>
        <w:t>РАЗВИТИЯ</w:t>
      </w:r>
    </w:p>
    <w:p w:rsidR="00962CEE" w:rsidRDefault="00962CEE">
      <w:pPr>
        <w:pStyle w:val="a3"/>
        <w:spacing w:before="1"/>
        <w:rPr>
          <w:rFonts w:ascii="Cambria"/>
          <w:b/>
          <w:sz w:val="26"/>
        </w:rPr>
      </w:pPr>
    </w:p>
    <w:p w:rsidR="00962CEE" w:rsidRDefault="00DA727F">
      <w:pPr>
        <w:pStyle w:val="a3"/>
        <w:ind w:left="572" w:right="396" w:firstLine="708"/>
      </w:pPr>
      <w:r>
        <w:t>На сегодняшний день на территории Светогорское г. п. существует четыре эксплуатационные зоны водоснабжения, охватывающие 3 населённых пункта, указанные в таблице ниже. Пгт. Лесогорский делится на две технологические зоны водоснабжения (всвязи с различной системой водоснабжеия - пгт. Лесогорский и Лесогорский «Старый»). Во всех населенных пунктах ресурсоснабжающей организацией является ООО «Светогорское жилищно-коммунальное хозяйство»</w:t>
      </w:r>
    </w:p>
    <w:p w:rsidR="00962CEE" w:rsidRDefault="00962CEE">
      <w:pPr>
        <w:pStyle w:val="a3"/>
        <w:spacing w:before="6"/>
      </w:pPr>
    </w:p>
    <w:p w:rsidR="00962CEE" w:rsidRDefault="00DA727F">
      <w:pPr>
        <w:pStyle w:val="5"/>
        <w:ind w:left="572"/>
      </w:pPr>
      <w:r>
        <w:t>Таблица 100 Наличие централизованного водоснабжения в МО «Светогорское городское поселение»</w:t>
      </w:r>
    </w:p>
    <w:p w:rsidR="00962CEE" w:rsidRDefault="00962CEE">
      <w:pPr>
        <w:pStyle w:val="a3"/>
        <w:spacing w:before="3"/>
        <w:rPr>
          <w:b/>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2268"/>
        <w:gridCol w:w="2551"/>
        <w:gridCol w:w="6994"/>
      </w:tblGrid>
      <w:tr w:rsidR="00962CEE">
        <w:trPr>
          <w:trHeight w:val="558"/>
        </w:trPr>
        <w:tc>
          <w:tcPr>
            <w:tcW w:w="2568" w:type="dxa"/>
          </w:tcPr>
          <w:p w:rsidR="00962CEE" w:rsidRDefault="00DA727F">
            <w:pPr>
              <w:pStyle w:val="TableParagraph"/>
              <w:spacing w:before="1" w:line="270" w:lineRule="atLeast"/>
              <w:ind w:left="196" w:right="171" w:firstLine="283"/>
              <w:rPr>
                <w:b/>
                <w:sz w:val="24"/>
              </w:rPr>
            </w:pPr>
            <w:r>
              <w:rPr>
                <w:b/>
                <w:sz w:val="24"/>
              </w:rPr>
              <w:t>Наименование населенного пункта</w:t>
            </w:r>
          </w:p>
        </w:tc>
        <w:tc>
          <w:tcPr>
            <w:tcW w:w="2268" w:type="dxa"/>
          </w:tcPr>
          <w:p w:rsidR="00962CEE" w:rsidRDefault="00DA727F">
            <w:pPr>
              <w:pStyle w:val="TableParagraph"/>
              <w:spacing w:before="1" w:line="270" w:lineRule="atLeast"/>
              <w:ind w:left="312" w:right="286" w:firstLine="302"/>
              <w:rPr>
                <w:b/>
                <w:sz w:val="24"/>
              </w:rPr>
            </w:pPr>
            <w:r>
              <w:rPr>
                <w:b/>
                <w:sz w:val="24"/>
              </w:rPr>
              <w:t>Холодное водоснабжение</w:t>
            </w:r>
          </w:p>
        </w:tc>
        <w:tc>
          <w:tcPr>
            <w:tcW w:w="2551" w:type="dxa"/>
          </w:tcPr>
          <w:p w:rsidR="00962CEE" w:rsidRDefault="00DA727F">
            <w:pPr>
              <w:pStyle w:val="TableParagraph"/>
              <w:spacing w:before="1" w:line="270" w:lineRule="atLeast"/>
              <w:ind w:left="454" w:right="427" w:firstLine="376"/>
              <w:rPr>
                <w:b/>
                <w:sz w:val="24"/>
              </w:rPr>
            </w:pPr>
            <w:r>
              <w:rPr>
                <w:b/>
                <w:sz w:val="24"/>
              </w:rPr>
              <w:t>Горячее водоснабжение</w:t>
            </w:r>
          </w:p>
        </w:tc>
        <w:tc>
          <w:tcPr>
            <w:tcW w:w="6994" w:type="dxa"/>
          </w:tcPr>
          <w:p w:rsidR="00962CEE" w:rsidRDefault="00DA727F">
            <w:pPr>
              <w:pStyle w:val="TableParagraph"/>
              <w:spacing w:before="138"/>
              <w:ind w:left="529" w:right="522"/>
              <w:jc w:val="center"/>
              <w:rPr>
                <w:b/>
                <w:sz w:val="24"/>
              </w:rPr>
            </w:pPr>
            <w:r>
              <w:rPr>
                <w:b/>
                <w:sz w:val="24"/>
              </w:rPr>
              <w:t>Ресурсоснабжающая организация</w:t>
            </w:r>
          </w:p>
        </w:tc>
      </w:tr>
      <w:tr w:rsidR="00962CEE">
        <w:trPr>
          <w:trHeight w:val="470"/>
        </w:trPr>
        <w:tc>
          <w:tcPr>
            <w:tcW w:w="2568" w:type="dxa"/>
          </w:tcPr>
          <w:p w:rsidR="00962CEE" w:rsidRDefault="00DA727F">
            <w:pPr>
              <w:pStyle w:val="TableParagraph"/>
              <w:spacing w:before="87"/>
              <w:ind w:left="375" w:right="370"/>
              <w:jc w:val="center"/>
              <w:rPr>
                <w:sz w:val="24"/>
              </w:rPr>
            </w:pPr>
            <w:r>
              <w:rPr>
                <w:sz w:val="24"/>
              </w:rPr>
              <w:t>г. Светогорск</w:t>
            </w:r>
          </w:p>
        </w:tc>
        <w:tc>
          <w:tcPr>
            <w:tcW w:w="2268" w:type="dxa"/>
          </w:tcPr>
          <w:p w:rsidR="00962CEE" w:rsidRDefault="00DA727F">
            <w:pPr>
              <w:pStyle w:val="TableParagraph"/>
              <w:spacing w:before="87"/>
              <w:ind w:left="4"/>
              <w:jc w:val="center"/>
              <w:rPr>
                <w:sz w:val="24"/>
              </w:rPr>
            </w:pPr>
            <w:r>
              <w:rPr>
                <w:sz w:val="24"/>
              </w:rPr>
              <w:t>+</w:t>
            </w:r>
          </w:p>
        </w:tc>
        <w:tc>
          <w:tcPr>
            <w:tcW w:w="2551" w:type="dxa"/>
          </w:tcPr>
          <w:p w:rsidR="00962CEE" w:rsidRDefault="00DA727F">
            <w:pPr>
              <w:pStyle w:val="TableParagraph"/>
              <w:spacing w:before="87"/>
              <w:ind w:right="1198"/>
              <w:jc w:val="right"/>
              <w:rPr>
                <w:sz w:val="24"/>
              </w:rPr>
            </w:pPr>
            <w:r>
              <w:rPr>
                <w:sz w:val="24"/>
              </w:rPr>
              <w:t>+</w:t>
            </w:r>
          </w:p>
        </w:tc>
        <w:tc>
          <w:tcPr>
            <w:tcW w:w="6994" w:type="dxa"/>
          </w:tcPr>
          <w:p w:rsidR="00962CEE" w:rsidRDefault="00DA727F">
            <w:pPr>
              <w:pStyle w:val="TableParagraph"/>
              <w:spacing w:before="87"/>
              <w:ind w:left="534" w:right="521"/>
              <w:jc w:val="center"/>
              <w:rPr>
                <w:sz w:val="24"/>
              </w:rPr>
            </w:pPr>
            <w:r>
              <w:rPr>
                <w:sz w:val="24"/>
              </w:rPr>
              <w:t>ООО «Светогорское жилищно-коммунальное хозяйство»</w:t>
            </w:r>
          </w:p>
        </w:tc>
      </w:tr>
      <w:tr w:rsidR="00962CEE">
        <w:trPr>
          <w:trHeight w:val="422"/>
        </w:trPr>
        <w:tc>
          <w:tcPr>
            <w:tcW w:w="2568" w:type="dxa"/>
          </w:tcPr>
          <w:p w:rsidR="00962CEE" w:rsidRDefault="00DA727F">
            <w:pPr>
              <w:pStyle w:val="TableParagraph"/>
              <w:spacing w:before="63"/>
              <w:ind w:left="380" w:right="370"/>
              <w:jc w:val="center"/>
              <w:rPr>
                <w:sz w:val="24"/>
              </w:rPr>
            </w:pPr>
            <w:r>
              <w:rPr>
                <w:sz w:val="24"/>
              </w:rPr>
              <w:t>пгт. Лесогорский</w:t>
            </w:r>
          </w:p>
        </w:tc>
        <w:tc>
          <w:tcPr>
            <w:tcW w:w="2268" w:type="dxa"/>
          </w:tcPr>
          <w:p w:rsidR="00962CEE" w:rsidRDefault="00DA727F">
            <w:pPr>
              <w:pStyle w:val="TableParagraph"/>
              <w:spacing w:before="63"/>
              <w:ind w:left="4"/>
              <w:jc w:val="center"/>
              <w:rPr>
                <w:sz w:val="24"/>
              </w:rPr>
            </w:pPr>
            <w:r>
              <w:rPr>
                <w:sz w:val="24"/>
              </w:rPr>
              <w:t>+</w:t>
            </w:r>
          </w:p>
        </w:tc>
        <w:tc>
          <w:tcPr>
            <w:tcW w:w="2551" w:type="dxa"/>
          </w:tcPr>
          <w:p w:rsidR="00962CEE" w:rsidRDefault="00DA727F">
            <w:pPr>
              <w:pStyle w:val="TableParagraph"/>
              <w:spacing w:before="63"/>
              <w:ind w:right="1198"/>
              <w:jc w:val="right"/>
              <w:rPr>
                <w:sz w:val="24"/>
              </w:rPr>
            </w:pPr>
            <w:r>
              <w:rPr>
                <w:sz w:val="24"/>
              </w:rPr>
              <w:t>+</w:t>
            </w:r>
          </w:p>
        </w:tc>
        <w:tc>
          <w:tcPr>
            <w:tcW w:w="6994" w:type="dxa"/>
          </w:tcPr>
          <w:p w:rsidR="00962CEE" w:rsidRDefault="00DA727F">
            <w:pPr>
              <w:pStyle w:val="TableParagraph"/>
              <w:spacing w:before="63"/>
              <w:ind w:left="533" w:right="522"/>
              <w:jc w:val="center"/>
              <w:rPr>
                <w:sz w:val="24"/>
              </w:rPr>
            </w:pPr>
            <w:r>
              <w:rPr>
                <w:sz w:val="24"/>
              </w:rPr>
              <w:t>ООО «Светогорское жилищно-коммунальное хозяйство»</w:t>
            </w:r>
          </w:p>
        </w:tc>
      </w:tr>
      <w:tr w:rsidR="00962CEE">
        <w:trPr>
          <w:trHeight w:val="275"/>
        </w:trPr>
        <w:tc>
          <w:tcPr>
            <w:tcW w:w="2568" w:type="dxa"/>
            <w:tcBorders>
              <w:bottom w:val="single" w:sz="6" w:space="0" w:color="000000"/>
            </w:tcBorders>
          </w:tcPr>
          <w:p w:rsidR="00962CEE" w:rsidRDefault="00DA727F">
            <w:pPr>
              <w:pStyle w:val="TableParagraph"/>
              <w:spacing w:line="256" w:lineRule="exact"/>
              <w:ind w:left="376" w:right="370"/>
              <w:jc w:val="center"/>
              <w:rPr>
                <w:sz w:val="24"/>
              </w:rPr>
            </w:pPr>
            <w:r>
              <w:rPr>
                <w:sz w:val="24"/>
              </w:rPr>
              <w:t>д. Лосево</w:t>
            </w:r>
          </w:p>
        </w:tc>
        <w:tc>
          <w:tcPr>
            <w:tcW w:w="2268" w:type="dxa"/>
            <w:tcBorders>
              <w:bottom w:val="single" w:sz="6" w:space="0" w:color="000000"/>
            </w:tcBorders>
          </w:tcPr>
          <w:p w:rsidR="00962CEE" w:rsidRDefault="00DA727F">
            <w:pPr>
              <w:pStyle w:val="TableParagraph"/>
              <w:spacing w:line="256" w:lineRule="exact"/>
              <w:ind w:left="4"/>
              <w:jc w:val="center"/>
              <w:rPr>
                <w:sz w:val="24"/>
              </w:rPr>
            </w:pPr>
            <w:r>
              <w:rPr>
                <w:sz w:val="24"/>
              </w:rPr>
              <w:t>+</w:t>
            </w:r>
          </w:p>
        </w:tc>
        <w:tc>
          <w:tcPr>
            <w:tcW w:w="2551" w:type="dxa"/>
            <w:tcBorders>
              <w:bottom w:val="single" w:sz="6" w:space="0" w:color="000000"/>
            </w:tcBorders>
          </w:tcPr>
          <w:p w:rsidR="00962CEE" w:rsidRDefault="00DA727F">
            <w:pPr>
              <w:pStyle w:val="TableParagraph"/>
              <w:spacing w:line="256" w:lineRule="exact"/>
              <w:ind w:right="1224"/>
              <w:jc w:val="right"/>
              <w:rPr>
                <w:sz w:val="24"/>
              </w:rPr>
            </w:pPr>
            <w:r>
              <w:rPr>
                <w:w w:val="99"/>
                <w:sz w:val="24"/>
              </w:rPr>
              <w:t>-</w:t>
            </w:r>
          </w:p>
        </w:tc>
        <w:tc>
          <w:tcPr>
            <w:tcW w:w="6994" w:type="dxa"/>
            <w:tcBorders>
              <w:bottom w:val="single" w:sz="6" w:space="0" w:color="000000"/>
            </w:tcBorders>
          </w:tcPr>
          <w:p w:rsidR="00962CEE" w:rsidRDefault="00DA727F">
            <w:pPr>
              <w:pStyle w:val="TableParagraph"/>
              <w:spacing w:line="256" w:lineRule="exact"/>
              <w:ind w:left="533" w:right="522"/>
              <w:jc w:val="center"/>
              <w:rPr>
                <w:sz w:val="24"/>
              </w:rPr>
            </w:pPr>
            <w:r>
              <w:rPr>
                <w:sz w:val="24"/>
              </w:rPr>
              <w:t>ООО «Светогорское жилищно-коммунальное хозяйство»</w:t>
            </w:r>
          </w:p>
        </w:tc>
      </w:tr>
      <w:tr w:rsidR="00962CEE">
        <w:trPr>
          <w:trHeight w:val="275"/>
        </w:trPr>
        <w:tc>
          <w:tcPr>
            <w:tcW w:w="2568" w:type="dxa"/>
            <w:tcBorders>
              <w:top w:val="single" w:sz="6" w:space="0" w:color="000000"/>
            </w:tcBorders>
          </w:tcPr>
          <w:p w:rsidR="00962CEE" w:rsidRDefault="00DA727F">
            <w:pPr>
              <w:pStyle w:val="TableParagraph"/>
              <w:spacing w:line="256" w:lineRule="exact"/>
              <w:ind w:left="376" w:right="370"/>
              <w:jc w:val="center"/>
              <w:rPr>
                <w:sz w:val="24"/>
              </w:rPr>
            </w:pPr>
            <w:r>
              <w:rPr>
                <w:sz w:val="24"/>
              </w:rPr>
              <w:t>д. Правдино</w:t>
            </w:r>
          </w:p>
        </w:tc>
        <w:tc>
          <w:tcPr>
            <w:tcW w:w="2268" w:type="dxa"/>
            <w:tcBorders>
              <w:top w:val="single" w:sz="6" w:space="0" w:color="000000"/>
            </w:tcBorders>
          </w:tcPr>
          <w:p w:rsidR="00962CEE" w:rsidRDefault="00DA727F">
            <w:pPr>
              <w:pStyle w:val="TableParagraph"/>
              <w:spacing w:line="256" w:lineRule="exact"/>
              <w:ind w:left="6"/>
              <w:jc w:val="center"/>
              <w:rPr>
                <w:sz w:val="24"/>
              </w:rPr>
            </w:pPr>
            <w:r>
              <w:rPr>
                <w:w w:val="99"/>
                <w:sz w:val="24"/>
              </w:rPr>
              <w:t>-</w:t>
            </w:r>
          </w:p>
        </w:tc>
        <w:tc>
          <w:tcPr>
            <w:tcW w:w="2551" w:type="dxa"/>
            <w:tcBorders>
              <w:top w:val="single" w:sz="6" w:space="0" w:color="000000"/>
            </w:tcBorders>
          </w:tcPr>
          <w:p w:rsidR="00962CEE" w:rsidRDefault="00DA727F">
            <w:pPr>
              <w:pStyle w:val="TableParagraph"/>
              <w:spacing w:line="256" w:lineRule="exact"/>
              <w:ind w:right="1224"/>
              <w:jc w:val="right"/>
              <w:rPr>
                <w:sz w:val="24"/>
              </w:rPr>
            </w:pPr>
            <w:r>
              <w:rPr>
                <w:w w:val="99"/>
                <w:sz w:val="24"/>
              </w:rPr>
              <w:t>-</w:t>
            </w:r>
          </w:p>
        </w:tc>
        <w:tc>
          <w:tcPr>
            <w:tcW w:w="6994" w:type="dxa"/>
            <w:tcBorders>
              <w:top w:val="single" w:sz="6" w:space="0" w:color="000000"/>
            </w:tcBorders>
          </w:tcPr>
          <w:p w:rsidR="00962CEE" w:rsidRDefault="00DA727F">
            <w:pPr>
              <w:pStyle w:val="TableParagraph"/>
              <w:spacing w:line="256" w:lineRule="exact"/>
              <w:ind w:left="10"/>
              <w:jc w:val="center"/>
              <w:rPr>
                <w:sz w:val="24"/>
              </w:rPr>
            </w:pPr>
            <w:r>
              <w:rPr>
                <w:w w:val="99"/>
                <w:sz w:val="24"/>
              </w:rPr>
              <w:t>-</w:t>
            </w:r>
          </w:p>
        </w:tc>
      </w:tr>
      <w:tr w:rsidR="00962CEE">
        <w:trPr>
          <w:trHeight w:val="921"/>
        </w:trPr>
        <w:tc>
          <w:tcPr>
            <w:tcW w:w="14381" w:type="dxa"/>
            <w:gridSpan w:val="4"/>
          </w:tcPr>
          <w:p w:rsidR="00962CEE" w:rsidRDefault="00DA727F">
            <w:pPr>
              <w:pStyle w:val="TableParagraph"/>
              <w:spacing w:before="176"/>
              <w:ind w:left="6327" w:right="322" w:hanging="5980"/>
              <w:rPr>
                <w:sz w:val="24"/>
              </w:rPr>
            </w:pPr>
            <w:r>
              <w:rPr>
                <w:sz w:val="24"/>
              </w:rPr>
              <w:t>«+» – обозначены технологические зоны с централизованным водоснабжением; «-» – обозначены территории с децентрализованным водоснабжением</w:t>
            </w:r>
          </w:p>
        </w:tc>
      </w:tr>
    </w:tbl>
    <w:p w:rsidR="00962CEE" w:rsidRDefault="00DA727F">
      <w:pPr>
        <w:pStyle w:val="a3"/>
        <w:spacing w:line="360" w:lineRule="auto"/>
        <w:ind w:left="572" w:right="685" w:firstLine="708"/>
      </w:pPr>
      <w:r>
        <w:t>В пределах каждой существующей технологической зоны осуществляется водозабор и передача водных ресурсов до конечных потребителей. На территории г. Светогорска, пгт. Лесогорский (только технологическая зона пгт. Лесогорский) производится реализация воды питьевого качества и горячее водоснабжение (ГВС). В технологической зоне д. Лосево и технологической зоне п. Лесогорский</w:t>
      </w:r>
    </w:p>
    <w:p w:rsidR="00962CEE" w:rsidRDefault="00DA727F">
      <w:pPr>
        <w:pStyle w:val="a3"/>
        <w:spacing w:line="275" w:lineRule="exact"/>
        <w:ind w:left="572"/>
      </w:pPr>
      <w:r>
        <w:t>«Старый» система централизованного ГВС отсутствует. Источником хозяйственно-бытового водоснабжения населенных пунктов МО</w:t>
      </w:r>
    </w:p>
    <w:p w:rsidR="00962CEE" w:rsidRDefault="00DA727F">
      <w:pPr>
        <w:pStyle w:val="a3"/>
        <w:spacing w:before="139"/>
        <w:ind w:left="572"/>
      </w:pPr>
      <w:r>
        <w:t>«Светогорское городское поселение» являются поверхностные воды р. Вуокса, а так же арт.скважина в технологической зоне п.Лесогорский</w:t>
      </w:r>
    </w:p>
    <w:p w:rsidR="00962CEE" w:rsidRDefault="00DA727F">
      <w:pPr>
        <w:pStyle w:val="a3"/>
        <w:spacing w:before="137"/>
        <w:ind w:left="572"/>
      </w:pPr>
      <w:r>
        <w:t>«Старый».</w:t>
      </w:r>
    </w:p>
    <w:p w:rsidR="00962CEE" w:rsidRDefault="00962CEE">
      <w:pPr>
        <w:sectPr w:rsidR="00962CEE">
          <w:headerReference w:type="default" r:id="rId494"/>
          <w:footerReference w:type="default" r:id="rId495"/>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15"/>
          <w:cols w:space="720"/>
        </w:sectPr>
      </w:pPr>
    </w:p>
    <w:p w:rsidR="00962CEE" w:rsidRDefault="002F0767">
      <w:pPr>
        <w:pStyle w:val="a3"/>
        <w:spacing w:before="76"/>
        <w:ind w:left="1389"/>
      </w:pPr>
      <w:r>
        <w:lastRenderedPageBreak/>
        <w:pict>
          <v:group id="_x0000_s1883" style="position:absolute;left:0;text-align:left;margin-left:55.2pt;margin-top:18.95pt;width:731.5pt;height:4.45pt;z-index:10192;mso-wrap-distance-left:0;mso-wrap-distance-right:0;mso-position-horizontal-relative:page" coordorigin="1104,379" coordsize="14630,89">
            <v:line id="_x0000_s1885" style="position:absolute" from="1104,438" to="15734,438" strokecolor="#612322" strokeweight="3pt"/>
            <v:line id="_x0000_s1884"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2"/>
        <w:rPr>
          <w:sz w:val="13"/>
        </w:rPr>
      </w:pPr>
    </w:p>
    <w:p w:rsidR="00962CEE" w:rsidRDefault="00DA727F">
      <w:pPr>
        <w:pStyle w:val="a3"/>
        <w:spacing w:before="90" w:line="360" w:lineRule="auto"/>
        <w:ind w:left="572" w:right="367" w:firstLine="708"/>
      </w:pPr>
      <w:r>
        <w:t>Отсутствие централизованного водоснабжения в д. Правдино можно объяснить тем, что численность населения в данном населенном пункте невысокая (на 2014год – 100чел.).</w:t>
      </w:r>
    </w:p>
    <w:p w:rsidR="00962CEE" w:rsidRDefault="00DA727F">
      <w:pPr>
        <w:spacing w:before="5"/>
        <w:ind w:left="1280"/>
        <w:rPr>
          <w:b/>
          <w:i/>
          <w:sz w:val="24"/>
        </w:rPr>
      </w:pPr>
      <w:r>
        <w:rPr>
          <w:b/>
          <w:i/>
          <w:sz w:val="24"/>
        </w:rPr>
        <w:t>Холодное водоснабжение</w:t>
      </w:r>
    </w:p>
    <w:p w:rsidR="00962CEE" w:rsidRDefault="00DA727F">
      <w:pPr>
        <w:pStyle w:val="a3"/>
        <w:spacing w:before="132" w:line="360" w:lineRule="auto"/>
        <w:ind w:left="572" w:right="473" w:firstLine="708"/>
      </w:pPr>
      <w:r>
        <w:t>Как видно из таблицы, в МО «Светогорское городское поселение» системой централизованного холодного водоснабжения обеспечено 3 населенных пункта: г. Светогорск (административный центр поселения), пгт.Лесогорский (всвязи с различной системой водоснабжеия две технологические зоны - пгт. Лесогорский и Лесогорский «Старый»), д. Лосево. Общая численность населения, проживающего на территориях, охваченных системой централизованного холодного водоснабжения, составляет в 2014г. 16665 чел (исходя из данных, предоставленных ООО «СЖКХ»), что составляет 82 % от суммарной численности населения муниципального образования.</w:t>
      </w:r>
    </w:p>
    <w:p w:rsidR="00962CEE" w:rsidRDefault="00DA727F">
      <w:pPr>
        <w:ind w:left="4485"/>
        <w:rPr>
          <w:sz w:val="20"/>
        </w:rPr>
      </w:pPr>
      <w:r>
        <w:rPr>
          <w:spacing w:val="-50"/>
          <w:sz w:val="20"/>
        </w:rPr>
        <w:t xml:space="preserve"> </w:t>
      </w:r>
      <w:r w:rsidR="002F0767">
        <w:rPr>
          <w:spacing w:val="-50"/>
          <w:sz w:val="20"/>
        </w:rPr>
      </w:r>
      <w:r w:rsidR="002F0767">
        <w:rPr>
          <w:spacing w:val="-50"/>
          <w:sz w:val="20"/>
        </w:rPr>
        <w:pict>
          <v:group id="_x0000_s1875" style="width:372.35pt;height:161.65pt;mso-position-horizontal-relative:char;mso-position-vertical-relative:line" coordsize="7447,3233">
            <v:shape id="_x0000_s1882" style="position:absolute;left:3414;top:164;width:2907;height:2907" coordorigin="3414,164" coordsize="2907,2907" o:spt="100" adj="0,,0" path="m3572,958r-32,67l3512,1094r-25,69l3466,1232r-18,70l3435,1372r-11,71l3417,1514r-3,66l3414,1655r4,70l3425,1794r10,70l3449,1932r16,68l3485,2067r23,65l3535,2197r29,63l3596,2322r36,61l3670,2442r41,57l3755,2554r47,53l3852,2658r53,49l3960,2753r58,44l4079,2838r63,39l4207,2912r68,33l4343,2973r69,25l4482,3019r70,17l4622,3050r71,11l4763,3067r71,4l4904,3071r70,-4l5044,3060r69,-10l5182,3036r68,-16l5316,3000r66,-24l5447,2950r63,-29l5572,2889r61,-36l5691,2815r57,-41l5804,2729r53,-47l5908,2633r48,-53l6003,2525r44,-58l6088,2406r38,-63l6162,2277r32,-67l6223,2141r25,-69l6269,2003r17,-70l6300,1863r10,-71l6317,1721r3,-66l6320,1618r-1453,l3572,958xm4867,164r,1454l6320,1618r,-38l6317,1510r-7,-69l6300,1371r-14,-68l6269,1235r-20,-67l6226,1103r-26,-65l6171,975r-33,-62l6103,852r-38,-59l6023,736r-44,-55l5932,628r-50,-51l5830,528r-55,-46l5717,438r-61,-41l5593,358r-66,-35l5458,290r-70,-29l5316,235r-73,-21l5170,196r-75,-14l5020,172r-76,-6l4867,164xe" fillcolor="#4f81bc" stroked="f">
              <v:stroke joinstyle="round"/>
              <v:formulas/>
              <v:path arrowok="t" o:connecttype="segments"/>
            </v:shape>
            <v:shape id="_x0000_s1881" style="position:absolute;left:3519;top:77;width:1295;height:1454" coordorigin="3520,78" coordsize="1295,1454" path="m4815,78r-78,2l4660,86r-76,10l4509,110r-74,18l4362,150r-71,25l4221,204r-67,33l4088,273r-65,39l3961,355r-59,45l3844,449r-55,52l3737,556r-50,58l3641,674r-44,63l3557,803r-37,68l4815,1531r,-1453xe" fillcolor="#c0504d" stroked="f">
              <v:path arrowok="t"/>
            </v:shape>
            <v:rect id="_x0000_s1880" style="position:absolute;left:274;top:493;width:101;height:101" fillcolor="#4f81bc" stroked="f"/>
            <v:rect id="_x0000_s1879" style="position:absolute;left:7;top:7;width:7432;height:3218" filled="f" strokecolor="#858585"/>
            <v:shape id="_x0000_s1878" type="#_x0000_t202" style="position:absolute;left:416;top:435;width:1581;height:2060" filled="f" stroked="f">
              <v:textbox inset="0,0,0,0">
                <w:txbxContent>
                  <w:p w:rsidR="00E143AB" w:rsidRDefault="00E143AB">
                    <w:pPr>
                      <w:ind w:right="-9"/>
                      <w:rPr>
                        <w:sz w:val="20"/>
                      </w:rPr>
                    </w:pPr>
                    <w:r>
                      <w:rPr>
                        <w:sz w:val="20"/>
                      </w:rPr>
                      <w:t>Суммарная численность населения территорий, охваченных централизованной системой холодного водоснабжения</w:t>
                    </w:r>
                  </w:p>
                </w:txbxContent>
              </v:textbox>
            </v:shape>
            <v:shape id="_x0000_s1877" type="#_x0000_t202" style="position:absolute;left:4160;top:587;width:438;height:241" filled="f" stroked="f">
              <v:textbox inset="0,0,0,0">
                <w:txbxContent>
                  <w:p w:rsidR="00E143AB" w:rsidRDefault="00E143AB">
                    <w:pPr>
                      <w:spacing w:line="240" w:lineRule="exact"/>
                      <w:rPr>
                        <w:rFonts w:ascii="Calibri"/>
                        <w:sz w:val="24"/>
                      </w:rPr>
                    </w:pPr>
                    <w:r>
                      <w:rPr>
                        <w:rFonts w:ascii="Calibri"/>
                        <w:sz w:val="24"/>
                      </w:rPr>
                      <w:t>18%</w:t>
                    </w:r>
                  </w:p>
                </w:txbxContent>
              </v:textbox>
            </v:shape>
            <v:shape id="_x0000_s1876" type="#_x0000_t202" style="position:absolute;left:5083;top:2093;width:438;height:240" filled="f" stroked="f">
              <v:textbox inset="0,0,0,0">
                <w:txbxContent>
                  <w:p w:rsidR="00E143AB" w:rsidRDefault="00E143AB">
                    <w:pPr>
                      <w:spacing w:line="240" w:lineRule="exact"/>
                      <w:rPr>
                        <w:rFonts w:ascii="Calibri"/>
                        <w:sz w:val="24"/>
                      </w:rPr>
                    </w:pPr>
                    <w:r>
                      <w:rPr>
                        <w:rFonts w:ascii="Calibri"/>
                        <w:sz w:val="24"/>
                      </w:rPr>
                      <w:t>82%</w:t>
                    </w:r>
                  </w:p>
                </w:txbxContent>
              </v:textbox>
            </v:shape>
            <w10:wrap type="none"/>
            <w10:anchorlock/>
          </v:group>
        </w:pict>
      </w:r>
    </w:p>
    <w:p w:rsidR="00962CEE" w:rsidRDefault="00DA727F">
      <w:pPr>
        <w:spacing w:line="216" w:lineRule="exact"/>
        <w:ind w:left="1667"/>
        <w:rPr>
          <w:b/>
          <w:sz w:val="20"/>
        </w:rPr>
      </w:pPr>
      <w:r>
        <w:rPr>
          <w:b/>
          <w:sz w:val="20"/>
        </w:rPr>
        <w:t>Рисунок 39 Обеспеченность населения МО «Светогорское городское поселение» централизованным холодным водоснабжением в 2014г.</w:t>
      </w:r>
    </w:p>
    <w:p w:rsidR="00962CEE" w:rsidRDefault="00DA727F">
      <w:pPr>
        <w:spacing w:line="276" w:lineRule="exact"/>
        <w:ind w:left="1280"/>
        <w:rPr>
          <w:b/>
          <w:i/>
          <w:sz w:val="24"/>
        </w:rPr>
      </w:pPr>
      <w:r>
        <w:rPr>
          <w:b/>
          <w:i/>
          <w:sz w:val="24"/>
        </w:rPr>
        <w:t>Горячее водоснабжение</w:t>
      </w:r>
    </w:p>
    <w:p w:rsidR="00962CEE" w:rsidRDefault="00DA727F">
      <w:pPr>
        <w:pStyle w:val="a3"/>
        <w:spacing w:before="17" w:line="259" w:lineRule="auto"/>
        <w:ind w:left="572" w:right="290" w:firstLine="708"/>
        <w:jc w:val="both"/>
      </w:pPr>
      <w:r>
        <w:t xml:space="preserve">Централизованная система горячего водоснабжения существует в г. Светогорск и </w:t>
      </w:r>
      <w:r>
        <w:rPr>
          <w:spacing w:val="1"/>
        </w:rPr>
        <w:t xml:space="preserve">пгт. </w:t>
      </w:r>
      <w:r>
        <w:t xml:space="preserve">Лесогорский (охватывает только технологическую зону пгт. Лесогорский). Суммарная численность населения территорий, охваченных системами централизованного горячего водоснабжения, составляет 14432 чел, что составляет 71% от общей численности муниципального образования в 2014 </w:t>
      </w:r>
      <w:r>
        <w:rPr>
          <w:spacing w:val="2"/>
        </w:rPr>
        <w:t xml:space="preserve">г. </w:t>
      </w:r>
      <w:r>
        <w:t>(см. рис. 6).</w:t>
      </w:r>
    </w:p>
    <w:p w:rsidR="00962CEE" w:rsidRDefault="00962CEE">
      <w:pPr>
        <w:spacing w:line="259" w:lineRule="auto"/>
        <w:jc w:val="both"/>
        <w:sectPr w:rsidR="00962CEE">
          <w:headerReference w:type="default" r:id="rId496"/>
          <w:footerReference w:type="default" r:id="rId497"/>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16"/>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72" style="width:731.5pt;height:4.45pt;mso-position-horizontal-relative:char;mso-position-vertical-relative:line" coordsize="14630,89">
            <v:line id="_x0000_s1874" style="position:absolute" from="0,59" to="14630,59" strokecolor="#612322" strokeweight="3pt"/>
            <v:line id="_x0000_s1873" style="position:absolute" from="0,7" to="14630,7" strokecolor="#612322" strokeweight=".72pt"/>
            <w10:wrap type="none"/>
            <w10:anchorlock/>
          </v:group>
        </w:pict>
      </w:r>
    </w:p>
    <w:p w:rsidR="00962CEE" w:rsidRDefault="002F0767">
      <w:pPr>
        <w:pStyle w:val="a3"/>
        <w:spacing w:before="10"/>
        <w:rPr>
          <w:sz w:val="19"/>
        </w:rPr>
      </w:pPr>
      <w:r>
        <w:pict>
          <v:group id="_x0000_s1864" style="position:absolute;margin-left:252.3pt;margin-top:13.4pt;width:372.35pt;height:140.35pt;z-index:10408;mso-wrap-distance-left:0;mso-wrap-distance-right:0;mso-position-horizontal-relative:page" coordorigin="5046,269" coordsize="7447,2807">
            <v:shape id="_x0000_s1871" style="position:absolute;left:8760;top:300;width:2598;height:2631" coordorigin="8760,301" coordsize="2598,2631" path="m10042,301r,1315l8760,1911r19,72l8801,2053r26,69l8857,2188r33,63l8926,2313r39,59l9007,2429r45,54l9100,2534r50,49l9203,2629r55,43l9315,2712r59,37l9435,2783r62,30l9561,2840r66,24l9694,2885r69,16l9832,2914r70,10l9973,2930r72,1l10118,2929r72,-6l10263,2912r74,-15l10409,2879r70,-23l10547,2830r66,-30l10677,2768r62,-37l10798,2692r57,-42l10909,2605r51,-48l11009,2507r46,-52l11098,2400r40,-57l11175,2284r33,-61l11239,2160r27,-64l11290,2030r20,-67l11327,1895r13,-70l11350,1755r5,-71l11357,1612r-2,-72l11348,1467r-10,-73l11323,1321r-19,-74l11281,1175r-27,-69l11223,1038r-34,-65l11151,910r-41,-61l11066,791r-47,-55l10969,683r-53,-50l10861,587r-58,-44l10743,503r-63,-37l10616,432r-67,-30l10481,376r-70,-23l10340,335r-73,-15l10193,309r-75,-6l10042,301xe" fillcolor="#4f81bc" stroked="f">
              <v:path arrowok="t"/>
            </v:shape>
            <v:shape id="_x0000_s1870" style="position:absolute;left:8704;top:283;width:1316;height:1611" coordorigin="8705,284" coordsize="1316,1611" path="m10020,284r-75,2l9872,292r-73,10l9728,316r-69,18l9591,355r-67,25l9460,409r-63,31l9336,475r-59,38l9221,554r-54,44l9115,645r-49,49l9019,746r-44,54l8934,856r-38,59l8861,976r-31,63l8801,1103r-25,67l8755,1238r-18,69l8723,1378r-10,73l8707,1524r-2,75l8707,1673r6,74l8724,1821r14,73l10020,1599r,-1315xe" fillcolor="#c0504d" stroked="f">
              <v:path arrowok="t"/>
            </v:shape>
            <v:rect id="_x0000_s1869" style="position:absolute;left:5347;top:883;width:104;height:104" fillcolor="#4f81bc" stroked="f"/>
            <v:rect id="_x0000_s1868" style="position:absolute;left:5053;top:276;width:7432;height:2792" filled="f" strokecolor="#858585"/>
            <v:shape id="_x0000_s1867" type="#_x0000_t202" style="position:absolute;left:5489;top:828;width:1607;height:1831" filled="f" stroked="f">
              <v:textbox inset="0,0,0,0">
                <w:txbxContent>
                  <w:p w:rsidR="00E143AB" w:rsidRDefault="00E143AB">
                    <w:pPr>
                      <w:ind w:right="-3"/>
                      <w:rPr>
                        <w:sz w:val="20"/>
                      </w:rPr>
                    </w:pPr>
                    <w:r>
                      <w:rPr>
                        <w:sz w:val="20"/>
                      </w:rPr>
                      <w:t>Суммарная численность населения территорий, охваченных централизованной системой горячего водоснабжения</w:t>
                    </w:r>
                  </w:p>
                </w:txbxContent>
              </v:textbox>
            </v:shape>
            <v:shape id="_x0000_s1866" type="#_x0000_t202" style="position:absolute;left:9634;top:932;width:438;height:240" filled="f" stroked="f">
              <v:textbox inset="0,0,0,0">
                <w:txbxContent>
                  <w:p w:rsidR="00E143AB" w:rsidRDefault="00E143AB">
                    <w:pPr>
                      <w:spacing w:line="240" w:lineRule="exact"/>
                      <w:rPr>
                        <w:rFonts w:ascii="Calibri"/>
                        <w:sz w:val="24"/>
                      </w:rPr>
                    </w:pPr>
                    <w:r>
                      <w:rPr>
                        <w:rFonts w:ascii="Calibri"/>
                        <w:sz w:val="24"/>
                      </w:rPr>
                      <w:t>29%</w:t>
                    </w:r>
                  </w:p>
                </w:txbxContent>
              </v:textbox>
            </v:shape>
            <v:shape id="_x0000_s1865" type="#_x0000_t202" style="position:absolute;left:9977;top:2003;width:438;height:240" filled="f" stroked="f">
              <v:textbox inset="0,0,0,0">
                <w:txbxContent>
                  <w:p w:rsidR="00E143AB" w:rsidRDefault="00E143AB">
                    <w:pPr>
                      <w:spacing w:line="240" w:lineRule="exact"/>
                      <w:rPr>
                        <w:rFonts w:ascii="Calibri"/>
                        <w:sz w:val="24"/>
                      </w:rPr>
                    </w:pPr>
                    <w:r>
                      <w:rPr>
                        <w:rFonts w:ascii="Calibri"/>
                        <w:sz w:val="24"/>
                      </w:rPr>
                      <w:t>71%</w:t>
                    </w:r>
                  </w:p>
                </w:txbxContent>
              </v:textbox>
            </v:shape>
            <w10:wrap type="topAndBottom" anchorx="page"/>
          </v:group>
        </w:pict>
      </w:r>
    </w:p>
    <w:p w:rsidR="00962CEE" w:rsidRDefault="00DA727F">
      <w:pPr>
        <w:spacing w:before="42" w:line="227" w:lineRule="exact"/>
        <w:ind w:left="1742"/>
        <w:rPr>
          <w:b/>
          <w:sz w:val="20"/>
        </w:rPr>
      </w:pPr>
      <w:r>
        <w:rPr>
          <w:b/>
          <w:sz w:val="20"/>
        </w:rPr>
        <w:t>Рисунок 40 Обеспеченность населения МО «Светогорское городское поселение» централизованным горячим водоснабжением в 2014г.</w:t>
      </w:r>
    </w:p>
    <w:p w:rsidR="00962CEE" w:rsidRDefault="00DA727F">
      <w:pPr>
        <w:pStyle w:val="a3"/>
        <w:spacing w:line="273" w:lineRule="exact"/>
        <w:ind w:left="1341"/>
      </w:pPr>
      <w:r>
        <w:t>Описание территорий городского округа, не охваченных централизованными системами водоснабжения</w:t>
      </w:r>
    </w:p>
    <w:p w:rsidR="00962CEE" w:rsidRDefault="00962CEE">
      <w:pPr>
        <w:pStyle w:val="a3"/>
        <w:spacing w:before="11"/>
        <w:rPr>
          <w:sz w:val="23"/>
        </w:rPr>
      </w:pPr>
    </w:p>
    <w:p w:rsidR="00962CEE" w:rsidRDefault="00DA727F">
      <w:pPr>
        <w:pStyle w:val="a3"/>
        <w:ind w:left="572" w:firstLine="708"/>
      </w:pPr>
      <w:r>
        <w:t>На сегодняшний день в Светогорском г.п. не охвачен централизованными системами водоснабжения один населенный пункт : д.Правдино</w:t>
      </w:r>
    </w:p>
    <w:p w:rsidR="00962CEE" w:rsidRDefault="00DA727F">
      <w:pPr>
        <w:pStyle w:val="a3"/>
        <w:ind w:left="572" w:firstLine="708"/>
      </w:pPr>
      <w:r>
        <w:t>Численность населения в данном населённом пункте на 2014 год составила 100 человек, что составляет примерно 0,5 % от общей численности по Светогорскому г.п.</w:t>
      </w:r>
    </w:p>
    <w:p w:rsidR="00962CEE" w:rsidRDefault="00DA727F">
      <w:pPr>
        <w:pStyle w:val="a3"/>
        <w:spacing w:before="1"/>
        <w:ind w:left="1280"/>
      </w:pPr>
      <w:r>
        <w:t>В Светогорском городском поселении централизованными системами водоснабжения охвачено:</w:t>
      </w:r>
    </w:p>
    <w:p w:rsidR="00962CEE" w:rsidRDefault="00962CEE">
      <w:pPr>
        <w:pStyle w:val="a3"/>
        <w:spacing w:before="6"/>
      </w:pPr>
    </w:p>
    <w:p w:rsidR="00962CEE" w:rsidRDefault="00DA727F">
      <w:pPr>
        <w:spacing w:after="2"/>
        <w:ind w:left="572"/>
        <w:rPr>
          <w:b/>
          <w:sz w:val="20"/>
        </w:rPr>
      </w:pPr>
      <w:r>
        <w:rPr>
          <w:b/>
          <w:sz w:val="20"/>
        </w:rPr>
        <w:t>Таблица 101 Обеспеченность централизованными системами водоснабжения</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9"/>
        <w:gridCol w:w="3421"/>
        <w:gridCol w:w="1998"/>
        <w:gridCol w:w="1866"/>
        <w:gridCol w:w="3448"/>
      </w:tblGrid>
      <w:tr w:rsidR="00962CEE">
        <w:trPr>
          <w:trHeight w:val="839"/>
        </w:trPr>
        <w:tc>
          <w:tcPr>
            <w:tcW w:w="4059" w:type="dxa"/>
          </w:tcPr>
          <w:p w:rsidR="00962CEE" w:rsidRDefault="00962CEE">
            <w:pPr>
              <w:pStyle w:val="TableParagraph"/>
              <w:spacing w:before="8"/>
              <w:rPr>
                <w:b/>
                <w:sz w:val="23"/>
              </w:rPr>
            </w:pPr>
          </w:p>
          <w:p w:rsidR="00962CEE" w:rsidRDefault="00DA727F">
            <w:pPr>
              <w:pStyle w:val="TableParagraph"/>
              <w:ind w:left="1065"/>
              <w:rPr>
                <w:sz w:val="24"/>
              </w:rPr>
            </w:pPr>
            <w:r>
              <w:rPr>
                <w:sz w:val="24"/>
              </w:rPr>
              <w:t>Населенный пункт</w:t>
            </w:r>
          </w:p>
        </w:tc>
        <w:tc>
          <w:tcPr>
            <w:tcW w:w="3421" w:type="dxa"/>
          </w:tcPr>
          <w:p w:rsidR="00962CEE" w:rsidRDefault="00DA727F">
            <w:pPr>
              <w:pStyle w:val="TableParagraph"/>
              <w:spacing w:before="135"/>
              <w:ind w:left="1212" w:right="367" w:hanging="819"/>
              <w:rPr>
                <w:sz w:val="24"/>
              </w:rPr>
            </w:pPr>
            <w:r>
              <w:rPr>
                <w:sz w:val="24"/>
              </w:rPr>
              <w:t>Многоквартирный жилой фонд, чел</w:t>
            </w:r>
          </w:p>
        </w:tc>
        <w:tc>
          <w:tcPr>
            <w:tcW w:w="1998" w:type="dxa"/>
          </w:tcPr>
          <w:p w:rsidR="00962CEE" w:rsidRDefault="00962CEE">
            <w:pPr>
              <w:pStyle w:val="TableParagraph"/>
              <w:spacing w:before="8"/>
              <w:rPr>
                <w:b/>
                <w:sz w:val="23"/>
              </w:rPr>
            </w:pPr>
          </w:p>
          <w:p w:rsidR="00962CEE" w:rsidRDefault="00DA727F">
            <w:pPr>
              <w:pStyle w:val="TableParagraph"/>
              <w:ind w:left="165" w:right="155"/>
              <w:jc w:val="center"/>
              <w:rPr>
                <w:sz w:val="24"/>
              </w:rPr>
            </w:pPr>
            <w:r>
              <w:rPr>
                <w:sz w:val="24"/>
              </w:rPr>
              <w:t>Частный сектор</w:t>
            </w:r>
          </w:p>
        </w:tc>
        <w:tc>
          <w:tcPr>
            <w:tcW w:w="1866" w:type="dxa"/>
          </w:tcPr>
          <w:p w:rsidR="00962CEE" w:rsidRDefault="00962CEE">
            <w:pPr>
              <w:pStyle w:val="TableParagraph"/>
              <w:spacing w:before="8"/>
              <w:rPr>
                <w:b/>
                <w:sz w:val="23"/>
              </w:rPr>
            </w:pPr>
          </w:p>
          <w:p w:rsidR="00962CEE" w:rsidRDefault="00DA727F">
            <w:pPr>
              <w:pStyle w:val="TableParagraph"/>
              <w:ind w:left="337" w:right="335"/>
              <w:jc w:val="center"/>
              <w:rPr>
                <w:sz w:val="24"/>
              </w:rPr>
            </w:pPr>
            <w:r>
              <w:rPr>
                <w:sz w:val="24"/>
              </w:rPr>
              <w:t>Итого, чел.</w:t>
            </w:r>
          </w:p>
        </w:tc>
        <w:tc>
          <w:tcPr>
            <w:tcW w:w="3448" w:type="dxa"/>
          </w:tcPr>
          <w:p w:rsidR="00962CEE" w:rsidRDefault="00DA727F">
            <w:pPr>
              <w:pStyle w:val="TableParagraph"/>
              <w:spacing w:before="135"/>
              <w:ind w:left="190" w:right="189"/>
              <w:jc w:val="center"/>
              <w:rPr>
                <w:sz w:val="24"/>
              </w:rPr>
            </w:pPr>
            <w:r>
              <w:rPr>
                <w:sz w:val="24"/>
              </w:rPr>
              <w:t>Доля охваченного населения,</w:t>
            </w:r>
          </w:p>
          <w:p w:rsidR="00962CEE" w:rsidRDefault="00DA727F">
            <w:pPr>
              <w:pStyle w:val="TableParagraph"/>
              <w:ind w:left="7"/>
              <w:jc w:val="center"/>
              <w:rPr>
                <w:sz w:val="24"/>
              </w:rPr>
            </w:pPr>
            <w:r>
              <w:rPr>
                <w:w w:val="99"/>
                <w:sz w:val="24"/>
              </w:rPr>
              <w:t>%</w:t>
            </w:r>
          </w:p>
        </w:tc>
      </w:tr>
      <w:tr w:rsidR="00962CEE">
        <w:trPr>
          <w:trHeight w:val="330"/>
        </w:trPr>
        <w:tc>
          <w:tcPr>
            <w:tcW w:w="4059" w:type="dxa"/>
          </w:tcPr>
          <w:p w:rsidR="00962CEE" w:rsidRDefault="00DA727F">
            <w:pPr>
              <w:pStyle w:val="TableParagraph"/>
              <w:spacing w:before="47" w:line="264" w:lineRule="exact"/>
              <w:ind w:left="107"/>
              <w:rPr>
                <w:sz w:val="24"/>
              </w:rPr>
            </w:pPr>
            <w:r>
              <w:rPr>
                <w:sz w:val="24"/>
              </w:rPr>
              <w:t>г. Светогорск</w:t>
            </w:r>
          </w:p>
        </w:tc>
        <w:tc>
          <w:tcPr>
            <w:tcW w:w="3421" w:type="dxa"/>
          </w:tcPr>
          <w:p w:rsidR="00962CEE" w:rsidRDefault="00DA727F">
            <w:pPr>
              <w:pStyle w:val="TableParagraph"/>
              <w:spacing w:before="18"/>
              <w:ind w:left="1389" w:right="1382"/>
              <w:jc w:val="center"/>
              <w:rPr>
                <w:sz w:val="24"/>
              </w:rPr>
            </w:pPr>
            <w:r>
              <w:rPr>
                <w:sz w:val="24"/>
              </w:rPr>
              <w:t>13613</w:t>
            </w:r>
          </w:p>
        </w:tc>
        <w:tc>
          <w:tcPr>
            <w:tcW w:w="1998" w:type="dxa"/>
          </w:tcPr>
          <w:p w:rsidR="00962CEE" w:rsidRDefault="00DA727F">
            <w:pPr>
              <w:pStyle w:val="TableParagraph"/>
              <w:spacing w:before="18"/>
              <w:ind w:left="165" w:right="153"/>
              <w:jc w:val="center"/>
              <w:rPr>
                <w:sz w:val="24"/>
              </w:rPr>
            </w:pPr>
            <w:r>
              <w:rPr>
                <w:sz w:val="24"/>
              </w:rPr>
              <w:t>62</w:t>
            </w:r>
          </w:p>
        </w:tc>
        <w:tc>
          <w:tcPr>
            <w:tcW w:w="1866" w:type="dxa"/>
          </w:tcPr>
          <w:p w:rsidR="00962CEE" w:rsidRDefault="00DA727F">
            <w:pPr>
              <w:pStyle w:val="TableParagraph"/>
              <w:spacing w:before="18"/>
              <w:ind w:left="337" w:right="329"/>
              <w:jc w:val="center"/>
              <w:rPr>
                <w:sz w:val="24"/>
              </w:rPr>
            </w:pPr>
            <w:r>
              <w:rPr>
                <w:sz w:val="24"/>
              </w:rPr>
              <w:t>13675</w:t>
            </w:r>
          </w:p>
        </w:tc>
        <w:tc>
          <w:tcPr>
            <w:tcW w:w="3448" w:type="dxa"/>
          </w:tcPr>
          <w:p w:rsidR="00962CEE" w:rsidRDefault="00DA727F">
            <w:pPr>
              <w:pStyle w:val="TableParagraph"/>
              <w:spacing w:before="18"/>
              <w:ind w:left="190" w:right="184"/>
              <w:jc w:val="center"/>
              <w:rPr>
                <w:sz w:val="24"/>
              </w:rPr>
            </w:pPr>
            <w:r>
              <w:rPr>
                <w:sz w:val="24"/>
              </w:rPr>
              <w:t>86,0</w:t>
            </w:r>
          </w:p>
        </w:tc>
      </w:tr>
      <w:tr w:rsidR="00962CEE">
        <w:trPr>
          <w:trHeight w:val="314"/>
        </w:trPr>
        <w:tc>
          <w:tcPr>
            <w:tcW w:w="4059" w:type="dxa"/>
          </w:tcPr>
          <w:p w:rsidR="00962CEE" w:rsidRDefault="00DA727F">
            <w:pPr>
              <w:pStyle w:val="TableParagraph"/>
              <w:spacing w:before="30" w:line="264" w:lineRule="exact"/>
              <w:ind w:left="107"/>
              <w:rPr>
                <w:sz w:val="24"/>
              </w:rPr>
            </w:pPr>
            <w:r>
              <w:rPr>
                <w:sz w:val="24"/>
              </w:rPr>
              <w:t>п. Лесогорский</w:t>
            </w:r>
          </w:p>
        </w:tc>
        <w:tc>
          <w:tcPr>
            <w:tcW w:w="3421" w:type="dxa"/>
          </w:tcPr>
          <w:p w:rsidR="00962CEE" w:rsidRDefault="00DA727F">
            <w:pPr>
              <w:pStyle w:val="TableParagraph"/>
              <w:spacing w:before="11"/>
              <w:ind w:left="1389" w:right="1382"/>
              <w:jc w:val="center"/>
              <w:rPr>
                <w:sz w:val="24"/>
              </w:rPr>
            </w:pPr>
            <w:r>
              <w:rPr>
                <w:sz w:val="24"/>
              </w:rPr>
              <w:t>2159</w:t>
            </w:r>
          </w:p>
        </w:tc>
        <w:tc>
          <w:tcPr>
            <w:tcW w:w="1998" w:type="dxa"/>
          </w:tcPr>
          <w:p w:rsidR="00962CEE" w:rsidRDefault="00DA727F">
            <w:pPr>
              <w:pStyle w:val="TableParagraph"/>
              <w:spacing w:before="11"/>
              <w:ind w:left="165" w:right="153"/>
              <w:jc w:val="center"/>
              <w:rPr>
                <w:sz w:val="24"/>
              </w:rPr>
            </w:pPr>
            <w:r>
              <w:rPr>
                <w:sz w:val="24"/>
              </w:rPr>
              <w:t>20</w:t>
            </w:r>
          </w:p>
        </w:tc>
        <w:tc>
          <w:tcPr>
            <w:tcW w:w="1866" w:type="dxa"/>
          </w:tcPr>
          <w:p w:rsidR="00962CEE" w:rsidRDefault="00DA727F">
            <w:pPr>
              <w:pStyle w:val="TableParagraph"/>
              <w:spacing w:before="11"/>
              <w:ind w:left="337" w:right="329"/>
              <w:jc w:val="center"/>
              <w:rPr>
                <w:sz w:val="24"/>
              </w:rPr>
            </w:pPr>
            <w:r>
              <w:rPr>
                <w:sz w:val="24"/>
              </w:rPr>
              <w:t>2179</w:t>
            </w:r>
          </w:p>
        </w:tc>
        <w:tc>
          <w:tcPr>
            <w:tcW w:w="3448" w:type="dxa"/>
          </w:tcPr>
          <w:p w:rsidR="00962CEE" w:rsidRDefault="00DA727F">
            <w:pPr>
              <w:pStyle w:val="TableParagraph"/>
              <w:spacing w:before="11"/>
              <w:ind w:left="190" w:right="184"/>
              <w:jc w:val="center"/>
              <w:rPr>
                <w:sz w:val="24"/>
              </w:rPr>
            </w:pPr>
            <w:r>
              <w:rPr>
                <w:sz w:val="24"/>
              </w:rPr>
              <w:t>75,5</w:t>
            </w:r>
          </w:p>
        </w:tc>
      </w:tr>
      <w:tr w:rsidR="00962CEE">
        <w:trPr>
          <w:trHeight w:val="314"/>
        </w:trPr>
        <w:tc>
          <w:tcPr>
            <w:tcW w:w="4059" w:type="dxa"/>
          </w:tcPr>
          <w:p w:rsidR="00962CEE" w:rsidRDefault="00DA727F">
            <w:pPr>
              <w:pStyle w:val="TableParagraph"/>
              <w:spacing w:before="30" w:line="264" w:lineRule="exact"/>
              <w:ind w:left="107"/>
              <w:rPr>
                <w:sz w:val="24"/>
              </w:rPr>
            </w:pPr>
            <w:r>
              <w:rPr>
                <w:sz w:val="24"/>
              </w:rPr>
              <w:t>п. Лесогорский "Старый"</w:t>
            </w:r>
          </w:p>
        </w:tc>
        <w:tc>
          <w:tcPr>
            <w:tcW w:w="3421" w:type="dxa"/>
          </w:tcPr>
          <w:p w:rsidR="00962CEE" w:rsidRDefault="00DA727F">
            <w:pPr>
              <w:pStyle w:val="TableParagraph"/>
              <w:spacing w:before="11"/>
              <w:ind w:left="1389" w:right="1382"/>
              <w:jc w:val="center"/>
              <w:rPr>
                <w:sz w:val="24"/>
              </w:rPr>
            </w:pPr>
            <w:r>
              <w:rPr>
                <w:sz w:val="24"/>
              </w:rPr>
              <w:t>59</w:t>
            </w:r>
          </w:p>
        </w:tc>
        <w:tc>
          <w:tcPr>
            <w:tcW w:w="1998" w:type="dxa"/>
          </w:tcPr>
          <w:p w:rsidR="00962CEE" w:rsidRDefault="00DA727F">
            <w:pPr>
              <w:pStyle w:val="TableParagraph"/>
              <w:spacing w:before="11"/>
              <w:ind w:left="165" w:right="153"/>
              <w:jc w:val="center"/>
              <w:rPr>
                <w:sz w:val="24"/>
              </w:rPr>
            </w:pPr>
            <w:r>
              <w:rPr>
                <w:sz w:val="24"/>
              </w:rPr>
              <w:t>13</w:t>
            </w:r>
          </w:p>
        </w:tc>
        <w:tc>
          <w:tcPr>
            <w:tcW w:w="1866" w:type="dxa"/>
          </w:tcPr>
          <w:p w:rsidR="00962CEE" w:rsidRDefault="00DA727F">
            <w:pPr>
              <w:pStyle w:val="TableParagraph"/>
              <w:spacing w:before="11"/>
              <w:ind w:left="337" w:right="329"/>
              <w:jc w:val="center"/>
              <w:rPr>
                <w:sz w:val="24"/>
              </w:rPr>
            </w:pPr>
            <w:r>
              <w:rPr>
                <w:sz w:val="24"/>
              </w:rPr>
              <w:t>72</w:t>
            </w:r>
          </w:p>
        </w:tc>
        <w:tc>
          <w:tcPr>
            <w:tcW w:w="3448" w:type="dxa"/>
          </w:tcPr>
          <w:p w:rsidR="00962CEE" w:rsidRDefault="00DA727F">
            <w:pPr>
              <w:pStyle w:val="TableParagraph"/>
              <w:spacing w:before="11"/>
              <w:ind w:left="190" w:right="184"/>
              <w:jc w:val="center"/>
              <w:rPr>
                <w:sz w:val="24"/>
              </w:rPr>
            </w:pPr>
            <w:r>
              <w:rPr>
                <w:sz w:val="24"/>
              </w:rPr>
              <w:t>17,5</w:t>
            </w:r>
          </w:p>
        </w:tc>
      </w:tr>
      <w:tr w:rsidR="00962CEE">
        <w:trPr>
          <w:trHeight w:val="316"/>
        </w:trPr>
        <w:tc>
          <w:tcPr>
            <w:tcW w:w="4059" w:type="dxa"/>
          </w:tcPr>
          <w:p w:rsidR="00962CEE" w:rsidRDefault="00DA727F">
            <w:pPr>
              <w:pStyle w:val="TableParagraph"/>
              <w:spacing w:before="33" w:line="264" w:lineRule="exact"/>
              <w:ind w:left="107"/>
              <w:rPr>
                <w:sz w:val="24"/>
              </w:rPr>
            </w:pPr>
            <w:r>
              <w:rPr>
                <w:sz w:val="24"/>
              </w:rPr>
              <w:t>д. Лосево</w:t>
            </w:r>
          </w:p>
        </w:tc>
        <w:tc>
          <w:tcPr>
            <w:tcW w:w="3421" w:type="dxa"/>
          </w:tcPr>
          <w:p w:rsidR="00962CEE" w:rsidRDefault="00DA727F">
            <w:pPr>
              <w:pStyle w:val="TableParagraph"/>
              <w:spacing w:before="14"/>
              <w:ind w:left="1389" w:right="1382"/>
              <w:jc w:val="center"/>
              <w:rPr>
                <w:sz w:val="24"/>
              </w:rPr>
            </w:pPr>
            <w:r>
              <w:rPr>
                <w:sz w:val="24"/>
              </w:rPr>
              <w:t>730</w:t>
            </w:r>
          </w:p>
        </w:tc>
        <w:tc>
          <w:tcPr>
            <w:tcW w:w="1998" w:type="dxa"/>
          </w:tcPr>
          <w:p w:rsidR="00962CEE" w:rsidRDefault="00DA727F">
            <w:pPr>
              <w:pStyle w:val="TableParagraph"/>
              <w:spacing w:before="14"/>
              <w:ind w:left="12"/>
              <w:jc w:val="center"/>
              <w:rPr>
                <w:sz w:val="24"/>
              </w:rPr>
            </w:pPr>
            <w:r>
              <w:rPr>
                <w:sz w:val="24"/>
              </w:rPr>
              <w:t>9</w:t>
            </w:r>
          </w:p>
        </w:tc>
        <w:tc>
          <w:tcPr>
            <w:tcW w:w="1866" w:type="dxa"/>
          </w:tcPr>
          <w:p w:rsidR="00962CEE" w:rsidRDefault="00DA727F">
            <w:pPr>
              <w:pStyle w:val="TableParagraph"/>
              <w:spacing w:before="14"/>
              <w:ind w:left="337" w:right="329"/>
              <w:jc w:val="center"/>
              <w:rPr>
                <w:sz w:val="24"/>
              </w:rPr>
            </w:pPr>
            <w:r>
              <w:rPr>
                <w:sz w:val="24"/>
              </w:rPr>
              <w:t>739</w:t>
            </w:r>
          </w:p>
        </w:tc>
        <w:tc>
          <w:tcPr>
            <w:tcW w:w="3448" w:type="dxa"/>
          </w:tcPr>
          <w:p w:rsidR="00962CEE" w:rsidRDefault="00DA727F">
            <w:pPr>
              <w:pStyle w:val="TableParagraph"/>
              <w:spacing w:before="14"/>
              <w:ind w:left="190" w:right="184"/>
              <w:jc w:val="center"/>
              <w:rPr>
                <w:sz w:val="24"/>
              </w:rPr>
            </w:pPr>
            <w:r>
              <w:rPr>
                <w:sz w:val="24"/>
              </w:rPr>
              <w:t>82,1</w:t>
            </w:r>
          </w:p>
        </w:tc>
      </w:tr>
      <w:tr w:rsidR="00962CEE">
        <w:trPr>
          <w:trHeight w:val="313"/>
        </w:trPr>
        <w:tc>
          <w:tcPr>
            <w:tcW w:w="4059" w:type="dxa"/>
          </w:tcPr>
          <w:p w:rsidR="00962CEE" w:rsidRDefault="00DA727F">
            <w:pPr>
              <w:pStyle w:val="TableParagraph"/>
              <w:spacing w:before="11"/>
              <w:ind w:left="1603" w:right="1599"/>
              <w:jc w:val="center"/>
              <w:rPr>
                <w:sz w:val="24"/>
              </w:rPr>
            </w:pPr>
            <w:r>
              <w:rPr>
                <w:sz w:val="24"/>
              </w:rPr>
              <w:t>ИТОГО</w:t>
            </w:r>
          </w:p>
        </w:tc>
        <w:tc>
          <w:tcPr>
            <w:tcW w:w="3421" w:type="dxa"/>
          </w:tcPr>
          <w:p w:rsidR="00962CEE" w:rsidRDefault="00DA727F">
            <w:pPr>
              <w:pStyle w:val="TableParagraph"/>
              <w:spacing w:before="11"/>
              <w:ind w:left="1389" w:right="1382"/>
              <w:jc w:val="center"/>
              <w:rPr>
                <w:sz w:val="24"/>
              </w:rPr>
            </w:pPr>
            <w:r>
              <w:rPr>
                <w:sz w:val="24"/>
              </w:rPr>
              <w:t>16561</w:t>
            </w:r>
          </w:p>
        </w:tc>
        <w:tc>
          <w:tcPr>
            <w:tcW w:w="1998" w:type="dxa"/>
          </w:tcPr>
          <w:p w:rsidR="00962CEE" w:rsidRDefault="00DA727F">
            <w:pPr>
              <w:pStyle w:val="TableParagraph"/>
              <w:spacing w:before="11"/>
              <w:ind w:left="165" w:right="153"/>
              <w:jc w:val="center"/>
              <w:rPr>
                <w:sz w:val="24"/>
              </w:rPr>
            </w:pPr>
            <w:r>
              <w:rPr>
                <w:sz w:val="24"/>
              </w:rPr>
              <w:t>104</w:t>
            </w:r>
          </w:p>
        </w:tc>
        <w:tc>
          <w:tcPr>
            <w:tcW w:w="1866" w:type="dxa"/>
          </w:tcPr>
          <w:p w:rsidR="00962CEE" w:rsidRDefault="00DA727F">
            <w:pPr>
              <w:pStyle w:val="TableParagraph"/>
              <w:spacing w:before="11"/>
              <w:ind w:left="337" w:right="329"/>
              <w:jc w:val="center"/>
              <w:rPr>
                <w:sz w:val="24"/>
              </w:rPr>
            </w:pPr>
            <w:r>
              <w:rPr>
                <w:sz w:val="24"/>
              </w:rPr>
              <w:t>16665</w:t>
            </w:r>
          </w:p>
        </w:tc>
        <w:tc>
          <w:tcPr>
            <w:tcW w:w="3448" w:type="dxa"/>
          </w:tcPr>
          <w:p w:rsidR="00962CEE" w:rsidRDefault="00DA727F">
            <w:pPr>
              <w:pStyle w:val="TableParagraph"/>
              <w:spacing w:before="11"/>
              <w:ind w:left="190" w:right="184"/>
              <w:jc w:val="center"/>
              <w:rPr>
                <w:sz w:val="24"/>
              </w:rPr>
            </w:pPr>
            <w:r>
              <w:rPr>
                <w:sz w:val="24"/>
              </w:rPr>
              <w:t>82,5</w:t>
            </w:r>
          </w:p>
        </w:tc>
      </w:tr>
    </w:tbl>
    <w:p w:rsidR="00962CEE" w:rsidRDefault="00962CEE">
      <w:pPr>
        <w:jc w:val="center"/>
        <w:rPr>
          <w:sz w:val="24"/>
        </w:rPr>
        <w:sectPr w:rsidR="00962CEE">
          <w:headerReference w:type="default" r:id="rId498"/>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61" style="width:731.5pt;height:4.45pt;mso-position-horizontal-relative:char;mso-position-vertical-relative:line" coordsize="14630,89">
            <v:line id="_x0000_s1863" style="position:absolute" from="0,59" to="14630,59" strokecolor="#612322" strokeweight="3pt"/>
            <v:line id="_x0000_s1862" style="position:absolute" from="0,7" to="14630,7" strokecolor="#612322" strokeweight=".72pt"/>
            <w10:wrap type="none"/>
            <w10:anchorlock/>
          </v:group>
        </w:pict>
      </w:r>
    </w:p>
    <w:p w:rsidR="00962CEE" w:rsidRDefault="00DA727F">
      <w:pPr>
        <w:pStyle w:val="a3"/>
        <w:spacing w:before="7"/>
        <w:rPr>
          <w:b/>
          <w:sz w:val="20"/>
        </w:rPr>
      </w:pPr>
      <w:r>
        <w:rPr>
          <w:noProof/>
          <w:lang w:bidi="ar-SA"/>
        </w:rPr>
        <w:drawing>
          <wp:anchor distT="0" distB="0" distL="0" distR="0" simplePos="0" relativeHeight="10456" behindDoc="0" locked="0" layoutInCell="1" allowOverlap="1" wp14:anchorId="255711DC" wp14:editId="1854DE3F">
            <wp:simplePos x="0" y="0"/>
            <wp:positionH relativeFrom="page">
              <wp:posOffset>2176526</wp:posOffset>
            </wp:positionH>
            <wp:positionV relativeFrom="paragraph">
              <wp:posOffset>175640</wp:posOffset>
            </wp:positionV>
            <wp:extent cx="6728769" cy="5400675"/>
            <wp:effectExtent l="0" t="0" r="0" b="0"/>
            <wp:wrapTopAndBottom/>
            <wp:docPr id="53"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5.jpeg"/>
                    <pic:cNvPicPr/>
                  </pic:nvPicPr>
                  <pic:blipFill>
                    <a:blip r:embed="rId499" cstate="print"/>
                    <a:stretch>
                      <a:fillRect/>
                    </a:stretch>
                  </pic:blipFill>
                  <pic:spPr>
                    <a:xfrm>
                      <a:off x="0" y="0"/>
                      <a:ext cx="6728769" cy="5400675"/>
                    </a:xfrm>
                    <a:prstGeom prst="rect">
                      <a:avLst/>
                    </a:prstGeom>
                  </pic:spPr>
                </pic:pic>
              </a:graphicData>
            </a:graphic>
          </wp:anchor>
        </w:drawing>
      </w:r>
    </w:p>
    <w:p w:rsidR="00962CEE" w:rsidRDefault="00DA727F">
      <w:pPr>
        <w:spacing w:before="72"/>
        <w:ind w:left="3510"/>
        <w:rPr>
          <w:b/>
          <w:sz w:val="20"/>
        </w:rPr>
      </w:pPr>
      <w:r>
        <w:rPr>
          <w:b/>
          <w:sz w:val="20"/>
        </w:rPr>
        <w:t>Рисунок 41 Расположение д. Правдино на территории МО "Светогорское городское поселение"</w:t>
      </w:r>
    </w:p>
    <w:p w:rsidR="00962CEE" w:rsidRDefault="00962CEE">
      <w:pP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58" style="width:731.5pt;height:4.45pt;mso-position-horizontal-relative:char;mso-position-vertical-relative:line" coordsize="14630,89">
            <v:line id="_x0000_s1860" style="position:absolute" from="0,59" to="14630,59" strokecolor="#612322" strokeweight="3pt"/>
            <v:line id="_x0000_s1859" style="position:absolute" from="0,7" to="14630,7" strokecolor="#612322" strokeweight=".72pt"/>
            <w10:wrap type="none"/>
            <w10:anchorlock/>
          </v:group>
        </w:pict>
      </w:r>
    </w:p>
    <w:p w:rsidR="00962CEE" w:rsidRDefault="00962CEE">
      <w:pPr>
        <w:pStyle w:val="a3"/>
        <w:spacing w:before="6"/>
        <w:rPr>
          <w:b/>
          <w:sz w:val="15"/>
        </w:rPr>
      </w:pPr>
    </w:p>
    <w:p w:rsidR="00962CEE" w:rsidRDefault="00DA727F">
      <w:pPr>
        <w:pStyle w:val="a3"/>
        <w:spacing w:before="90"/>
        <w:ind w:left="572" w:firstLine="708"/>
      </w:pPr>
      <w:r>
        <w:t>Следует отметить, что территории г. Светогорска, п. Лесогорский, д. Лосево не полностью охвачены централизованными системами водоснабжения</w:t>
      </w:r>
      <w:r>
        <w:rPr>
          <w:color w:val="FF0000"/>
        </w:rPr>
        <w:t>.</w:t>
      </w:r>
    </w:p>
    <w:p w:rsidR="00962CEE" w:rsidRDefault="00DA727F">
      <w:pPr>
        <w:pStyle w:val="a3"/>
        <w:ind w:left="572" w:right="396" w:firstLine="708"/>
      </w:pPr>
      <w:r>
        <w:t>Итого по предоставленным данным централизованными системами водоснабжения не охвачено 3535 человек, что составляет примерно 18 % от общей численности Светогорского г.п.</w:t>
      </w:r>
    </w:p>
    <w:p w:rsidR="00962CEE" w:rsidRDefault="00DA727F">
      <w:pPr>
        <w:pStyle w:val="a3"/>
        <w:ind w:left="572" w:right="1007" w:firstLine="708"/>
        <w:jc w:val="both"/>
      </w:pPr>
      <w: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962CEE" w:rsidRDefault="00962CEE">
      <w:pPr>
        <w:pStyle w:val="a3"/>
        <w:spacing w:before="5"/>
      </w:pPr>
    </w:p>
    <w:p w:rsidR="00962CEE" w:rsidRDefault="00DA727F">
      <w:pPr>
        <w:pStyle w:val="5"/>
      </w:pPr>
      <w:r>
        <w:t>Централизованные системы водоснабжения</w:t>
      </w:r>
    </w:p>
    <w:p w:rsidR="00962CEE" w:rsidRDefault="00962CEE">
      <w:pPr>
        <w:pStyle w:val="a3"/>
        <w:spacing w:before="7"/>
        <w:rPr>
          <w:b/>
          <w:sz w:val="23"/>
        </w:rPr>
      </w:pPr>
    </w:p>
    <w:p w:rsidR="00962CEE" w:rsidRDefault="00DA727F">
      <w:pPr>
        <w:pStyle w:val="a3"/>
        <w:ind w:left="572" w:right="3241" w:firstLine="708"/>
      </w:pPr>
      <w:r>
        <w:t>На территории Светогорского г.п. находится четыре технологические зоны централизованного холодного водоснабжения в соответствии с размещением населённых пунктов:</w:t>
      </w:r>
    </w:p>
    <w:p w:rsidR="00962CEE" w:rsidRDefault="00DA727F">
      <w:pPr>
        <w:pStyle w:val="a4"/>
        <w:numPr>
          <w:ilvl w:val="2"/>
          <w:numId w:val="24"/>
        </w:numPr>
        <w:tabs>
          <w:tab w:val="left" w:pos="1292"/>
          <w:tab w:val="left" w:pos="1293"/>
        </w:tabs>
        <w:spacing w:before="3"/>
        <w:rPr>
          <w:sz w:val="24"/>
        </w:rPr>
      </w:pPr>
      <w:r>
        <w:rPr>
          <w:sz w:val="24"/>
        </w:rPr>
        <w:t>г.</w:t>
      </w:r>
      <w:r>
        <w:rPr>
          <w:spacing w:val="-2"/>
          <w:sz w:val="24"/>
        </w:rPr>
        <w:t xml:space="preserve"> </w:t>
      </w:r>
      <w:r>
        <w:rPr>
          <w:sz w:val="24"/>
        </w:rPr>
        <w:t>Светогорск,</w:t>
      </w:r>
    </w:p>
    <w:p w:rsidR="00962CEE" w:rsidRDefault="00DA727F">
      <w:pPr>
        <w:pStyle w:val="a4"/>
        <w:numPr>
          <w:ilvl w:val="2"/>
          <w:numId w:val="24"/>
        </w:numPr>
        <w:tabs>
          <w:tab w:val="left" w:pos="1292"/>
          <w:tab w:val="left" w:pos="1293"/>
        </w:tabs>
        <w:spacing w:before="39" w:line="273" w:lineRule="auto"/>
        <w:ind w:right="296"/>
        <w:rPr>
          <w:sz w:val="24"/>
        </w:rPr>
      </w:pPr>
      <w:r>
        <w:rPr>
          <w:sz w:val="24"/>
        </w:rPr>
        <w:t>пгт. Лесогорский (делится на две технологические зоны- пгт. Лесогорский и п. Лесогорский «Старый»). Технологические зоны в данном населенном пункте имеют различную систему</w:t>
      </w:r>
      <w:r>
        <w:rPr>
          <w:spacing w:val="-8"/>
          <w:sz w:val="24"/>
        </w:rPr>
        <w:t xml:space="preserve"> </w:t>
      </w:r>
      <w:r>
        <w:rPr>
          <w:sz w:val="24"/>
        </w:rPr>
        <w:t>водоснабжения.</w:t>
      </w:r>
    </w:p>
    <w:p w:rsidR="00962CEE" w:rsidRDefault="00DA727F">
      <w:pPr>
        <w:pStyle w:val="a4"/>
        <w:numPr>
          <w:ilvl w:val="2"/>
          <w:numId w:val="24"/>
        </w:numPr>
        <w:tabs>
          <w:tab w:val="left" w:pos="1292"/>
          <w:tab w:val="left" w:pos="1293"/>
        </w:tabs>
        <w:spacing w:before="3"/>
        <w:rPr>
          <w:sz w:val="24"/>
        </w:rPr>
      </w:pPr>
      <w:r>
        <w:rPr>
          <w:sz w:val="24"/>
        </w:rPr>
        <w:t>д.</w:t>
      </w:r>
      <w:r>
        <w:rPr>
          <w:spacing w:val="-1"/>
          <w:sz w:val="24"/>
        </w:rPr>
        <w:t xml:space="preserve"> </w:t>
      </w:r>
      <w:r>
        <w:rPr>
          <w:sz w:val="24"/>
        </w:rPr>
        <w:t>Лосево.</w:t>
      </w:r>
    </w:p>
    <w:p w:rsidR="00962CEE" w:rsidRDefault="00DA727F">
      <w:pPr>
        <w:pStyle w:val="a3"/>
        <w:spacing w:before="38"/>
        <w:ind w:left="572" w:firstLine="360"/>
      </w:pPr>
      <w:r>
        <w:t>В пределах каждой зоны осуществляется подъём, передача и потребление воды питьевого качества. В населённых пунктах централизованным водоснабжением охвачено МКД и частный сектор, организации различного рода.</w:t>
      </w:r>
    </w:p>
    <w:p w:rsidR="00962CEE" w:rsidRDefault="00962CEE">
      <w:pPr>
        <w:pStyle w:val="a3"/>
        <w:spacing w:before="5"/>
      </w:pPr>
    </w:p>
    <w:p w:rsidR="00962CEE" w:rsidRDefault="00DA727F">
      <w:pPr>
        <w:spacing w:line="274" w:lineRule="exact"/>
        <w:ind w:left="1341"/>
        <w:rPr>
          <w:b/>
          <w:sz w:val="24"/>
        </w:rPr>
      </w:pPr>
      <w:r>
        <w:rPr>
          <w:b/>
          <w:i/>
          <w:sz w:val="24"/>
        </w:rPr>
        <w:t xml:space="preserve">Технологическая зона ВС </w:t>
      </w:r>
      <w:r>
        <w:rPr>
          <w:b/>
          <w:sz w:val="24"/>
        </w:rPr>
        <w:t>г. Светогорска</w:t>
      </w:r>
    </w:p>
    <w:p w:rsidR="00962CEE" w:rsidRDefault="00DA727F">
      <w:pPr>
        <w:pStyle w:val="a3"/>
        <w:ind w:left="572" w:right="290" w:firstLine="708"/>
        <w:jc w:val="both"/>
      </w:pPr>
      <w:r>
        <w:rPr>
          <w:i/>
        </w:rPr>
        <w:t xml:space="preserve">Технологическая зона ВС </w:t>
      </w:r>
      <w:r>
        <w:t>охватывает основную часть города. Источником водоснабжения является водозабор из р.Вуокса, расположенный на территории ЗАО «Интернешнл Пейпер». На балансе этой организации находится водозабор поверхностных вод (р. Вуокса) а так же водоочистные сооружения. Начало ввода объектов данной технологической зоны произведено в 40-х годах XX века. Распределительные сети находятся в казне муниципального образования и переданы в эксплуатацию ресурсоснабжающей организации.</w:t>
      </w:r>
    </w:p>
    <w:p w:rsidR="00962CEE" w:rsidRDefault="00DA727F">
      <w:pPr>
        <w:spacing w:before="5"/>
        <w:ind w:left="1280"/>
        <w:rPr>
          <w:b/>
          <w:sz w:val="24"/>
        </w:rPr>
      </w:pPr>
      <w:r>
        <w:rPr>
          <w:b/>
          <w:i/>
          <w:sz w:val="24"/>
        </w:rPr>
        <w:t xml:space="preserve">Технологическая зона ВС </w:t>
      </w:r>
      <w:r>
        <w:rPr>
          <w:b/>
          <w:sz w:val="24"/>
        </w:rPr>
        <w:t>пгт. Лесогорский</w:t>
      </w:r>
    </w:p>
    <w:p w:rsidR="00962CEE" w:rsidRDefault="00DA727F">
      <w:pPr>
        <w:pStyle w:val="a3"/>
        <w:spacing w:before="132"/>
        <w:ind w:left="572" w:right="290" w:firstLine="708"/>
        <w:jc w:val="both"/>
      </w:pPr>
      <w:r>
        <w:rPr>
          <w:i/>
        </w:rPr>
        <w:t xml:space="preserve">Технологическая зона ВС п. Лесогорский </w:t>
      </w:r>
      <w:r>
        <w:t>охватывает основную часть посёлка. Источником водоснабжения является водозабор из р.Вуокса, а так же водозабор из р.Вуокса, расположенный на территории ЗАО «Интернешнл Пейпер» в г. Светогорске. Этим же источником водоснабжения обеспечивается и д. Лосево. Начало ввода объектов системы приходится на 1970 год. Внутриквартальные и магистральые распределительные сети, а так же ВОС находятся в казне муниципального образования и переданы в эксплуатацию ресурсоснабжающей организации.</w:t>
      </w:r>
    </w:p>
    <w:p w:rsidR="00962CEE" w:rsidRDefault="00DA727F">
      <w:pPr>
        <w:spacing w:before="5"/>
        <w:ind w:left="1280"/>
        <w:rPr>
          <w:b/>
          <w:sz w:val="24"/>
        </w:rPr>
      </w:pPr>
      <w:r>
        <w:rPr>
          <w:b/>
          <w:i/>
          <w:sz w:val="24"/>
        </w:rPr>
        <w:t xml:space="preserve">Технологическая зона ВС </w:t>
      </w:r>
      <w:r>
        <w:rPr>
          <w:b/>
          <w:sz w:val="24"/>
        </w:rPr>
        <w:t>п. Лесогорский «Старый»</w:t>
      </w:r>
    </w:p>
    <w:p w:rsidR="00962CEE" w:rsidRDefault="00962CEE">
      <w:pPr>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55" style="width:731.5pt;height:4.45pt;mso-position-horizontal-relative:char;mso-position-vertical-relative:line" coordsize="14630,89">
            <v:line id="_x0000_s1857" style="position:absolute" from="0,59" to="14630,59" strokecolor="#612322" strokeweight="3pt"/>
            <v:line id="_x0000_s1856" style="position:absolute" from="0,7" to="14630,7" strokecolor="#612322" strokeweight=".72pt"/>
            <w10:wrap type="none"/>
            <w10:anchorlock/>
          </v:group>
        </w:pict>
      </w:r>
    </w:p>
    <w:p w:rsidR="00962CEE" w:rsidRDefault="00962CEE">
      <w:pPr>
        <w:pStyle w:val="a3"/>
        <w:spacing w:before="6"/>
        <w:rPr>
          <w:b/>
          <w:sz w:val="15"/>
        </w:rPr>
      </w:pPr>
    </w:p>
    <w:p w:rsidR="00962CEE" w:rsidRDefault="00DA727F">
      <w:pPr>
        <w:pStyle w:val="a3"/>
        <w:spacing w:before="90"/>
        <w:ind w:left="572" w:right="293" w:firstLine="708"/>
        <w:jc w:val="both"/>
      </w:pPr>
      <w:r>
        <w:rPr>
          <w:i/>
        </w:rPr>
        <w:t xml:space="preserve">Технологическая зона ВС п. Лесогорский «Старый» </w:t>
      </w:r>
      <w:r>
        <w:t>охватывает основную часть посёлка. Водоснабжение осуществляется от артскважины, состоящей на балансе администрации и переданной в эксплуатацию ООО «СЖКХ». Начало ввода объектов системы приходится на 1980 год. На сегодняшний день объекты находятся в казне муниципального образования и переданы в эксплуатацию ресурсоснабжающей организации.</w:t>
      </w:r>
    </w:p>
    <w:p w:rsidR="00962CEE" w:rsidRDefault="00DA727F">
      <w:pPr>
        <w:spacing w:before="7"/>
        <w:ind w:left="1280"/>
        <w:rPr>
          <w:b/>
          <w:sz w:val="24"/>
        </w:rPr>
      </w:pPr>
      <w:r>
        <w:rPr>
          <w:b/>
          <w:i/>
          <w:sz w:val="24"/>
        </w:rPr>
        <w:t xml:space="preserve">Технологическая зона ВС </w:t>
      </w:r>
      <w:r>
        <w:rPr>
          <w:b/>
          <w:sz w:val="24"/>
        </w:rPr>
        <w:t>д. Лосево</w:t>
      </w:r>
    </w:p>
    <w:p w:rsidR="00962CEE" w:rsidRDefault="00DA727F">
      <w:pPr>
        <w:pStyle w:val="a3"/>
        <w:spacing w:before="130"/>
        <w:ind w:left="572" w:right="297" w:firstLine="708"/>
        <w:jc w:val="both"/>
      </w:pPr>
      <w:r>
        <w:rPr>
          <w:i/>
        </w:rPr>
        <w:t xml:space="preserve">Технологическая зона ВС п. Лосево </w:t>
      </w:r>
      <w:r>
        <w:t>охватывает основную часть посёлка. Водоснабжение осуществляется от водозабора поверхностных</w:t>
      </w:r>
      <w:r>
        <w:rPr>
          <w:spacing w:val="10"/>
        </w:rPr>
        <w:t xml:space="preserve"> </w:t>
      </w:r>
      <w:r>
        <w:t>вод</w:t>
      </w:r>
      <w:r>
        <w:rPr>
          <w:spacing w:val="7"/>
        </w:rPr>
        <w:t xml:space="preserve"> </w:t>
      </w:r>
      <w:r>
        <w:t>в</w:t>
      </w:r>
      <w:r>
        <w:rPr>
          <w:spacing w:val="7"/>
        </w:rPr>
        <w:t xml:space="preserve"> </w:t>
      </w:r>
      <w:r>
        <w:t>технологической</w:t>
      </w:r>
      <w:r>
        <w:rPr>
          <w:spacing w:val="6"/>
        </w:rPr>
        <w:t xml:space="preserve"> </w:t>
      </w:r>
      <w:r>
        <w:t>зоне</w:t>
      </w:r>
      <w:r>
        <w:rPr>
          <w:spacing w:val="7"/>
        </w:rPr>
        <w:t xml:space="preserve"> </w:t>
      </w:r>
      <w:r>
        <w:t>пгт.</w:t>
      </w:r>
      <w:r>
        <w:rPr>
          <w:spacing w:val="5"/>
        </w:rPr>
        <w:t xml:space="preserve"> </w:t>
      </w:r>
      <w:r>
        <w:t>Лесогорский,</w:t>
      </w:r>
      <w:r>
        <w:rPr>
          <w:spacing w:val="7"/>
        </w:rPr>
        <w:t xml:space="preserve"> </w:t>
      </w:r>
      <w:r>
        <w:t>а</w:t>
      </w:r>
      <w:r>
        <w:rPr>
          <w:spacing w:val="5"/>
        </w:rPr>
        <w:t xml:space="preserve"> </w:t>
      </w:r>
      <w:r>
        <w:t>так</w:t>
      </w:r>
      <w:r>
        <w:rPr>
          <w:spacing w:val="8"/>
        </w:rPr>
        <w:t xml:space="preserve"> </w:t>
      </w:r>
      <w:r>
        <w:t>же</w:t>
      </w:r>
      <w:r>
        <w:rPr>
          <w:spacing w:val="6"/>
        </w:rPr>
        <w:t xml:space="preserve"> </w:t>
      </w:r>
      <w:r>
        <w:t>водозабор</w:t>
      </w:r>
      <w:r>
        <w:rPr>
          <w:spacing w:val="8"/>
        </w:rPr>
        <w:t xml:space="preserve"> </w:t>
      </w:r>
      <w:r>
        <w:t>из</w:t>
      </w:r>
      <w:r>
        <w:rPr>
          <w:spacing w:val="6"/>
        </w:rPr>
        <w:t xml:space="preserve"> </w:t>
      </w:r>
      <w:r>
        <w:t>р.Вуокса,</w:t>
      </w:r>
      <w:r>
        <w:rPr>
          <w:spacing w:val="7"/>
        </w:rPr>
        <w:t xml:space="preserve"> </w:t>
      </w:r>
      <w:r>
        <w:t>расположенный</w:t>
      </w:r>
      <w:r>
        <w:rPr>
          <w:spacing w:val="8"/>
        </w:rPr>
        <w:t xml:space="preserve"> </w:t>
      </w:r>
      <w:r>
        <w:t>на</w:t>
      </w:r>
      <w:r>
        <w:rPr>
          <w:spacing w:val="6"/>
        </w:rPr>
        <w:t xml:space="preserve"> </w:t>
      </w:r>
      <w:r>
        <w:t>территории</w:t>
      </w:r>
      <w:r>
        <w:rPr>
          <w:spacing w:val="8"/>
        </w:rPr>
        <w:t xml:space="preserve"> </w:t>
      </w:r>
      <w:r>
        <w:t>ЗАО</w:t>
      </w:r>
    </w:p>
    <w:p w:rsidR="00962CEE" w:rsidRDefault="00DA727F">
      <w:pPr>
        <w:pStyle w:val="a3"/>
        <w:ind w:left="572" w:right="296"/>
        <w:jc w:val="both"/>
      </w:pPr>
      <w:r>
        <w:t>«Интернешнл Пейпер» Основные магистральные сети так же находятся на балансе администрации МО «Светогорское городское поселение» и переданы в эксплуатаию ООО «СЖКХ». Внутриквартальные и магистральые распределительные сети находятся в казне муниципального образования и переданы в эксплуатацию ресурсоснабжающей организации.</w:t>
      </w:r>
    </w:p>
    <w:p w:rsidR="00962CEE" w:rsidRDefault="00962CEE">
      <w:pPr>
        <w:jc w:val="both"/>
        <w:sectPr w:rsidR="00962CEE">
          <w:headerReference w:type="default" r:id="rId500"/>
          <w:footerReference w:type="default" r:id="rId501"/>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52" style="width:731.5pt;height:4.45pt;mso-position-horizontal-relative:char;mso-position-vertical-relative:line" coordsize="14630,89">
            <v:line id="_x0000_s1854" style="position:absolute" from="0,59" to="14630,59" strokecolor="#612322" strokeweight="3pt"/>
            <v:line id="_x0000_s1853" style="position:absolute" from="0,7" to="14630,7" strokecolor="#612322" strokeweight=".72pt"/>
            <w10:wrap type="none"/>
            <w10:anchorlock/>
          </v:group>
        </w:pict>
      </w:r>
    </w:p>
    <w:p w:rsidR="00962CEE" w:rsidRDefault="00DA727F">
      <w:pPr>
        <w:pStyle w:val="a3"/>
        <w:spacing w:before="7"/>
        <w:rPr>
          <w:sz w:val="20"/>
        </w:rPr>
      </w:pPr>
      <w:r>
        <w:rPr>
          <w:noProof/>
          <w:lang w:bidi="ar-SA"/>
        </w:rPr>
        <w:drawing>
          <wp:anchor distT="0" distB="0" distL="0" distR="0" simplePos="0" relativeHeight="10552" behindDoc="0" locked="0" layoutInCell="1" allowOverlap="1" wp14:anchorId="0ADEC8A5" wp14:editId="1FC4066F">
            <wp:simplePos x="0" y="0"/>
            <wp:positionH relativeFrom="page">
              <wp:posOffset>2684907</wp:posOffset>
            </wp:positionH>
            <wp:positionV relativeFrom="paragraph">
              <wp:posOffset>175640</wp:posOffset>
            </wp:positionV>
            <wp:extent cx="5384831" cy="5192649"/>
            <wp:effectExtent l="0" t="0" r="0" b="0"/>
            <wp:wrapTopAndBottom/>
            <wp:docPr id="55"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6.jpeg"/>
                    <pic:cNvPicPr/>
                  </pic:nvPicPr>
                  <pic:blipFill>
                    <a:blip r:embed="rId502" cstate="print"/>
                    <a:stretch>
                      <a:fillRect/>
                    </a:stretch>
                  </pic:blipFill>
                  <pic:spPr>
                    <a:xfrm>
                      <a:off x="0" y="0"/>
                      <a:ext cx="5384831" cy="5192649"/>
                    </a:xfrm>
                    <a:prstGeom prst="rect">
                      <a:avLst/>
                    </a:prstGeom>
                  </pic:spPr>
                </pic:pic>
              </a:graphicData>
            </a:graphic>
          </wp:anchor>
        </w:drawing>
      </w:r>
    </w:p>
    <w:p w:rsidR="00962CEE" w:rsidRDefault="00DA727F">
      <w:pPr>
        <w:spacing w:before="42"/>
        <w:ind w:left="4089"/>
        <w:rPr>
          <w:b/>
          <w:sz w:val="20"/>
        </w:rPr>
      </w:pPr>
      <w:r>
        <w:rPr>
          <w:b/>
          <w:sz w:val="20"/>
        </w:rPr>
        <w:t>Рисунок 42 Расположение технологических зон централизованного водоснабжения</w:t>
      </w:r>
    </w:p>
    <w:p w:rsidR="00962CEE" w:rsidRDefault="00962CEE">
      <w:pPr>
        <w:rPr>
          <w:sz w:val="20"/>
        </w:rPr>
        <w:sectPr w:rsidR="00962CEE">
          <w:footerReference w:type="default" r:id="rId503"/>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pgNumType w:start="221"/>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49" style="width:731.5pt;height:4.45pt;mso-position-horizontal-relative:char;mso-position-vertical-relative:line" coordsize="14630,89">
            <v:line id="_x0000_s1851" style="position:absolute" from="0,59" to="14630,59" strokecolor="#612322" strokeweight="3pt"/>
            <v:line id="_x0000_s1850" style="position:absolute" from="0,7" to="14630,7" strokecolor="#612322" strokeweight=".72pt"/>
            <w10:wrap type="none"/>
            <w10:anchorlock/>
          </v:group>
        </w:pict>
      </w:r>
    </w:p>
    <w:p w:rsidR="00962CEE" w:rsidRDefault="00962CEE">
      <w:pPr>
        <w:pStyle w:val="a3"/>
        <w:spacing w:before="9"/>
        <w:rPr>
          <w:b/>
          <w:sz w:val="15"/>
        </w:rPr>
      </w:pPr>
    </w:p>
    <w:p w:rsidR="00962CEE" w:rsidRDefault="00DA727F">
      <w:pPr>
        <w:spacing w:before="90"/>
        <w:ind w:left="572"/>
        <w:rPr>
          <w:i/>
          <w:sz w:val="24"/>
        </w:rPr>
      </w:pPr>
      <w:r>
        <w:rPr>
          <w:i/>
          <w:sz w:val="24"/>
        </w:rPr>
        <w:t>Системы централизованного горячего водоснабжения присутствуют только:</w:t>
      </w:r>
    </w:p>
    <w:p w:rsidR="00962CEE" w:rsidRDefault="00962CEE">
      <w:pPr>
        <w:pStyle w:val="a3"/>
        <w:spacing w:before="8"/>
        <w:rPr>
          <w:i/>
          <w:sz w:val="32"/>
        </w:rPr>
      </w:pPr>
    </w:p>
    <w:p w:rsidR="00962CEE" w:rsidRDefault="00DA727F">
      <w:pPr>
        <w:pStyle w:val="a4"/>
        <w:numPr>
          <w:ilvl w:val="0"/>
          <w:numId w:val="23"/>
        </w:numPr>
        <w:tabs>
          <w:tab w:val="left" w:pos="813"/>
        </w:tabs>
        <w:rPr>
          <w:sz w:val="24"/>
        </w:rPr>
      </w:pPr>
      <w:r>
        <w:rPr>
          <w:sz w:val="24"/>
        </w:rPr>
        <w:t>г. Светогорск – система ГВС открытая, используется внутридомовые элеваторные узлы;</w:t>
      </w:r>
    </w:p>
    <w:p w:rsidR="00962CEE" w:rsidRDefault="00DA727F">
      <w:pPr>
        <w:pStyle w:val="a4"/>
        <w:numPr>
          <w:ilvl w:val="0"/>
          <w:numId w:val="23"/>
        </w:numPr>
        <w:tabs>
          <w:tab w:val="left" w:pos="813"/>
        </w:tabs>
        <w:spacing w:before="140"/>
        <w:rPr>
          <w:sz w:val="24"/>
        </w:rPr>
      </w:pPr>
      <w:r>
        <w:rPr>
          <w:sz w:val="24"/>
        </w:rPr>
        <w:t>пгт. Лесогорский – система ГВС открытая, проложена четырёхтрубная сеть от</w:t>
      </w:r>
      <w:r>
        <w:rPr>
          <w:spacing w:val="-2"/>
          <w:sz w:val="24"/>
        </w:rPr>
        <w:t xml:space="preserve"> </w:t>
      </w:r>
      <w:r>
        <w:rPr>
          <w:sz w:val="24"/>
        </w:rPr>
        <w:t>котельной;</w:t>
      </w:r>
    </w:p>
    <w:p w:rsidR="00962CEE" w:rsidRDefault="00DA727F">
      <w:pPr>
        <w:pStyle w:val="5"/>
        <w:spacing w:before="139"/>
      </w:pPr>
      <w:r>
        <w:t>Не централизованные системы водоснабжения</w:t>
      </w:r>
    </w:p>
    <w:p w:rsidR="00962CEE" w:rsidRDefault="00962CEE">
      <w:pPr>
        <w:pStyle w:val="a3"/>
        <w:spacing w:before="5"/>
        <w:rPr>
          <w:b/>
          <w:sz w:val="20"/>
        </w:rPr>
      </w:pPr>
    </w:p>
    <w:p w:rsidR="00962CEE" w:rsidRDefault="00DA727F">
      <w:pPr>
        <w:pStyle w:val="a3"/>
        <w:ind w:left="572" w:right="290" w:firstLine="708"/>
        <w:jc w:val="both"/>
      </w:pPr>
      <w:r>
        <w:t>В пределах Светогорского городского поселения есть зоны с нецентрализованным водоснабжением – д. Правдино. Численность начеления на 2014 год составляет 100 человек. Население Светогорского г.п., не охваченное централизованными системами водоснабжения, использует коллективные и индивидуальные источники.</w:t>
      </w:r>
    </w:p>
    <w:p w:rsidR="00962CEE" w:rsidRDefault="00962CEE">
      <w:pPr>
        <w:pStyle w:val="a3"/>
        <w:rPr>
          <w:sz w:val="26"/>
        </w:rPr>
      </w:pPr>
    </w:p>
    <w:p w:rsidR="00962CEE" w:rsidRDefault="00962CEE">
      <w:pPr>
        <w:pStyle w:val="a3"/>
        <w:spacing w:before="5"/>
        <w:rPr>
          <w:sz w:val="22"/>
        </w:rPr>
      </w:pPr>
    </w:p>
    <w:p w:rsidR="00962CEE" w:rsidRDefault="00DA727F">
      <w:pPr>
        <w:spacing w:before="1"/>
        <w:ind w:left="572"/>
        <w:rPr>
          <w:b/>
          <w:i/>
          <w:sz w:val="24"/>
        </w:rPr>
      </w:pPr>
      <w:r>
        <w:rPr>
          <w:b/>
          <w:i/>
          <w:sz w:val="24"/>
        </w:rPr>
        <w:t>Описание состояния существующих источников водоснабжения и водозаборных сооружений</w:t>
      </w:r>
    </w:p>
    <w:p w:rsidR="00962CEE" w:rsidRDefault="00962CEE">
      <w:pPr>
        <w:pStyle w:val="a3"/>
        <w:spacing w:before="9"/>
        <w:rPr>
          <w:b/>
          <w:i/>
          <w:sz w:val="23"/>
        </w:rPr>
      </w:pPr>
    </w:p>
    <w:p w:rsidR="00962CEE" w:rsidRDefault="00DA727F">
      <w:pPr>
        <w:pStyle w:val="a3"/>
        <w:spacing w:line="259" w:lineRule="auto"/>
        <w:ind w:left="572" w:right="291" w:firstLine="708"/>
        <w:jc w:val="both"/>
      </w:pPr>
      <w:r>
        <w:t xml:space="preserve">Источником водоснабжения в трех технологических зонах (г. Светогорск, пгт. Лесогорский и д. Лосево) Светогорского г.п. является р. Вуока. В технологической зоне п. Лесогорский «Старый» единственным источником водоснабжения является артезианская скважина. В г. Светогорске подъем воды осуществляет ЗАО «Интернешлн Пейпер», которую покупает ООО «СЖКХ» и далее реализует по потребителям. Характеристика оборудования, установленного на водозаборах по населённым пунктам представлена </w:t>
      </w:r>
      <w:r>
        <w:rPr>
          <w:spacing w:val="1"/>
        </w:rPr>
        <w:t xml:space="preserve">ниже </w:t>
      </w:r>
      <w:r>
        <w:t>за 2015 год (всвязи с заменой оборудования водозаборных сооружений в пгт. Лесогорский в конце 2014</w:t>
      </w:r>
      <w:r>
        <w:rPr>
          <w:spacing w:val="-5"/>
        </w:rPr>
        <w:t xml:space="preserve"> </w:t>
      </w:r>
      <w:r>
        <w:t>года).</w:t>
      </w:r>
    </w:p>
    <w:p w:rsidR="00962CEE" w:rsidRDefault="00962CEE">
      <w:pPr>
        <w:pStyle w:val="a3"/>
        <w:rPr>
          <w:sz w:val="26"/>
        </w:rPr>
      </w:pPr>
    </w:p>
    <w:p w:rsidR="00962CEE" w:rsidRDefault="00DA727F">
      <w:pPr>
        <w:spacing w:before="209" w:after="3"/>
        <w:ind w:left="572"/>
        <w:rPr>
          <w:b/>
          <w:sz w:val="20"/>
        </w:rPr>
      </w:pPr>
      <w:r>
        <w:rPr>
          <w:b/>
          <w:sz w:val="20"/>
        </w:rPr>
        <w:t>Таблица 102 Оборудование источников водоснабжения ЗАО «Интерненшл Пейпер»</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4"/>
        <w:gridCol w:w="5382"/>
        <w:gridCol w:w="2619"/>
        <w:gridCol w:w="1638"/>
        <w:gridCol w:w="1448"/>
      </w:tblGrid>
      <w:tr w:rsidR="00962CEE">
        <w:trPr>
          <w:trHeight w:val="299"/>
        </w:trPr>
        <w:tc>
          <w:tcPr>
            <w:tcW w:w="3704" w:type="dxa"/>
            <w:vMerge w:val="restart"/>
          </w:tcPr>
          <w:p w:rsidR="00962CEE" w:rsidRDefault="00DA727F">
            <w:pPr>
              <w:pStyle w:val="TableParagraph"/>
              <w:spacing w:before="224"/>
              <w:ind w:left="520" w:right="495" w:firstLine="182"/>
              <w:rPr>
                <w:sz w:val="24"/>
              </w:rPr>
            </w:pPr>
            <w:r>
              <w:rPr>
                <w:sz w:val="24"/>
              </w:rPr>
              <w:t>Месторасположение и наименование водозабора</w:t>
            </w:r>
          </w:p>
        </w:tc>
        <w:tc>
          <w:tcPr>
            <w:tcW w:w="9639" w:type="dxa"/>
            <w:gridSpan w:val="3"/>
          </w:tcPr>
          <w:p w:rsidR="00962CEE" w:rsidRDefault="00DA727F">
            <w:pPr>
              <w:pStyle w:val="TableParagraph"/>
              <w:spacing w:before="3"/>
              <w:ind w:left="3569" w:right="3563"/>
              <w:jc w:val="center"/>
              <w:rPr>
                <w:sz w:val="24"/>
              </w:rPr>
            </w:pPr>
            <w:r>
              <w:rPr>
                <w:sz w:val="24"/>
              </w:rPr>
              <w:t>Насосное оборудование</w:t>
            </w:r>
          </w:p>
        </w:tc>
        <w:tc>
          <w:tcPr>
            <w:tcW w:w="1448" w:type="dxa"/>
            <w:vMerge w:val="restart"/>
          </w:tcPr>
          <w:p w:rsidR="00962CEE" w:rsidRDefault="00962CEE">
            <w:pPr>
              <w:pStyle w:val="TableParagraph"/>
              <w:spacing w:before="4"/>
              <w:rPr>
                <w:b/>
                <w:sz w:val="31"/>
              </w:rPr>
            </w:pPr>
          </w:p>
          <w:p w:rsidR="00962CEE" w:rsidRDefault="00DA727F">
            <w:pPr>
              <w:pStyle w:val="TableParagraph"/>
              <w:spacing w:before="1"/>
              <w:ind w:left="180"/>
              <w:rPr>
                <w:sz w:val="24"/>
              </w:rPr>
            </w:pPr>
            <w:r>
              <w:rPr>
                <w:sz w:val="24"/>
              </w:rPr>
              <w:t>Состояние</w:t>
            </w:r>
          </w:p>
        </w:tc>
      </w:tr>
      <w:tr w:rsidR="00962CEE">
        <w:trPr>
          <w:trHeight w:val="705"/>
        </w:trPr>
        <w:tc>
          <w:tcPr>
            <w:tcW w:w="3704" w:type="dxa"/>
            <w:vMerge/>
            <w:tcBorders>
              <w:top w:val="nil"/>
            </w:tcBorders>
          </w:tcPr>
          <w:p w:rsidR="00962CEE" w:rsidRDefault="00962CEE">
            <w:pPr>
              <w:rPr>
                <w:sz w:val="2"/>
                <w:szCs w:val="2"/>
              </w:rPr>
            </w:pPr>
          </w:p>
        </w:tc>
        <w:tc>
          <w:tcPr>
            <w:tcW w:w="5382" w:type="dxa"/>
          </w:tcPr>
          <w:p w:rsidR="00962CEE" w:rsidRDefault="00DA727F">
            <w:pPr>
              <w:pStyle w:val="TableParagraph"/>
              <w:spacing w:before="207"/>
              <w:ind w:left="1707" w:right="1698"/>
              <w:jc w:val="center"/>
              <w:rPr>
                <w:sz w:val="24"/>
              </w:rPr>
            </w:pPr>
            <w:r>
              <w:rPr>
                <w:sz w:val="24"/>
              </w:rPr>
              <w:t>Марка</w:t>
            </w:r>
          </w:p>
        </w:tc>
        <w:tc>
          <w:tcPr>
            <w:tcW w:w="2619" w:type="dxa"/>
          </w:tcPr>
          <w:p w:rsidR="00962CEE" w:rsidRDefault="00DA727F">
            <w:pPr>
              <w:pStyle w:val="TableParagraph"/>
              <w:spacing w:before="207"/>
              <w:ind w:left="517" w:right="509"/>
              <w:jc w:val="center"/>
              <w:rPr>
                <w:sz w:val="24"/>
              </w:rPr>
            </w:pPr>
            <w:r>
              <w:rPr>
                <w:sz w:val="24"/>
              </w:rPr>
              <w:t>Подача, м3/час</w:t>
            </w:r>
          </w:p>
        </w:tc>
        <w:tc>
          <w:tcPr>
            <w:tcW w:w="1638" w:type="dxa"/>
          </w:tcPr>
          <w:p w:rsidR="00962CEE" w:rsidRDefault="00DA727F">
            <w:pPr>
              <w:pStyle w:val="TableParagraph"/>
              <w:spacing w:before="207"/>
              <w:ind w:left="306" w:right="300"/>
              <w:jc w:val="center"/>
              <w:rPr>
                <w:sz w:val="24"/>
              </w:rPr>
            </w:pPr>
            <w:r>
              <w:rPr>
                <w:sz w:val="24"/>
              </w:rPr>
              <w:t>Напор , м</w:t>
            </w:r>
          </w:p>
        </w:tc>
        <w:tc>
          <w:tcPr>
            <w:tcW w:w="1448" w:type="dxa"/>
            <w:vMerge/>
            <w:tcBorders>
              <w:top w:val="nil"/>
            </w:tcBorders>
          </w:tcPr>
          <w:p w:rsidR="00962CEE" w:rsidRDefault="00962CEE">
            <w:pPr>
              <w:rPr>
                <w:sz w:val="2"/>
                <w:szCs w:val="2"/>
              </w:rPr>
            </w:pPr>
          </w:p>
        </w:tc>
      </w:tr>
      <w:tr w:rsidR="00962CEE">
        <w:trPr>
          <w:trHeight w:val="302"/>
        </w:trPr>
        <w:tc>
          <w:tcPr>
            <w:tcW w:w="14791" w:type="dxa"/>
            <w:gridSpan w:val="5"/>
          </w:tcPr>
          <w:p w:rsidR="00962CEE" w:rsidRDefault="00DA727F">
            <w:pPr>
              <w:pStyle w:val="TableParagraph"/>
              <w:spacing w:before="18" w:line="264" w:lineRule="exact"/>
              <w:ind w:left="5124" w:right="5121"/>
              <w:jc w:val="center"/>
              <w:rPr>
                <w:sz w:val="24"/>
              </w:rPr>
            </w:pPr>
            <w:r>
              <w:rPr>
                <w:sz w:val="24"/>
              </w:rPr>
              <w:t>г. Светогорск (ЗАО «Интернешнл Пейпер»)</w:t>
            </w:r>
          </w:p>
        </w:tc>
      </w:tr>
      <w:tr w:rsidR="00962CEE">
        <w:trPr>
          <w:trHeight w:val="300"/>
        </w:trPr>
        <w:tc>
          <w:tcPr>
            <w:tcW w:w="3704" w:type="dxa"/>
          </w:tcPr>
          <w:p w:rsidR="00962CEE" w:rsidRDefault="00DA727F">
            <w:pPr>
              <w:pStyle w:val="TableParagraph"/>
              <w:spacing w:before="4"/>
              <w:ind w:left="213" w:right="208"/>
              <w:jc w:val="center"/>
              <w:rPr>
                <w:sz w:val="24"/>
              </w:rPr>
            </w:pPr>
            <w:r>
              <w:rPr>
                <w:sz w:val="24"/>
              </w:rPr>
              <w:t>Насос забора воды из р. Вуокса</w:t>
            </w:r>
          </w:p>
        </w:tc>
        <w:tc>
          <w:tcPr>
            <w:tcW w:w="5382" w:type="dxa"/>
          </w:tcPr>
          <w:p w:rsidR="00962CEE" w:rsidRDefault="00DA727F">
            <w:pPr>
              <w:pStyle w:val="TableParagraph"/>
              <w:spacing w:before="4"/>
              <w:ind w:left="1707" w:right="1698"/>
              <w:jc w:val="center"/>
              <w:rPr>
                <w:sz w:val="24"/>
              </w:rPr>
            </w:pPr>
            <w:r>
              <w:rPr>
                <w:sz w:val="24"/>
              </w:rPr>
              <w:t>V-C-R40Y</w:t>
            </w:r>
          </w:p>
        </w:tc>
        <w:tc>
          <w:tcPr>
            <w:tcW w:w="2619" w:type="dxa"/>
          </w:tcPr>
          <w:p w:rsidR="00962CEE" w:rsidRDefault="00DA727F">
            <w:pPr>
              <w:pStyle w:val="TableParagraph"/>
              <w:spacing w:before="4"/>
              <w:ind w:left="517" w:right="507"/>
              <w:jc w:val="center"/>
              <w:rPr>
                <w:sz w:val="24"/>
              </w:rPr>
            </w:pPr>
            <w:r>
              <w:rPr>
                <w:sz w:val="24"/>
              </w:rPr>
              <w:t>3600</w:t>
            </w:r>
          </w:p>
        </w:tc>
        <w:tc>
          <w:tcPr>
            <w:tcW w:w="1638" w:type="dxa"/>
          </w:tcPr>
          <w:p w:rsidR="00962CEE" w:rsidRDefault="00DA727F">
            <w:pPr>
              <w:pStyle w:val="TableParagraph"/>
              <w:spacing w:before="4"/>
              <w:ind w:left="306" w:right="299"/>
              <w:jc w:val="center"/>
              <w:rPr>
                <w:sz w:val="24"/>
              </w:rPr>
            </w:pPr>
            <w:r>
              <w:rPr>
                <w:sz w:val="24"/>
              </w:rPr>
              <w:t>19</w:t>
            </w:r>
          </w:p>
        </w:tc>
        <w:tc>
          <w:tcPr>
            <w:tcW w:w="1448" w:type="dxa"/>
          </w:tcPr>
          <w:p w:rsidR="00962CEE" w:rsidRDefault="00DA727F">
            <w:pPr>
              <w:pStyle w:val="TableParagraph"/>
              <w:spacing w:before="4"/>
              <w:ind w:right="263"/>
              <w:jc w:val="right"/>
              <w:rPr>
                <w:sz w:val="24"/>
              </w:rPr>
            </w:pPr>
            <w:r>
              <w:rPr>
                <w:sz w:val="24"/>
              </w:rPr>
              <w:t>В работе</w:t>
            </w:r>
          </w:p>
        </w:tc>
      </w:tr>
      <w:tr w:rsidR="00962CEE">
        <w:trPr>
          <w:trHeight w:val="299"/>
        </w:trPr>
        <w:tc>
          <w:tcPr>
            <w:tcW w:w="3704" w:type="dxa"/>
          </w:tcPr>
          <w:p w:rsidR="00962CEE" w:rsidRDefault="00DA727F">
            <w:pPr>
              <w:pStyle w:val="TableParagraph"/>
              <w:spacing w:before="3"/>
              <w:ind w:left="213" w:right="208"/>
              <w:jc w:val="center"/>
              <w:rPr>
                <w:sz w:val="24"/>
              </w:rPr>
            </w:pPr>
            <w:r>
              <w:rPr>
                <w:sz w:val="24"/>
              </w:rPr>
              <w:t>Насос забора воды из р. Вуокса</w:t>
            </w:r>
          </w:p>
        </w:tc>
        <w:tc>
          <w:tcPr>
            <w:tcW w:w="5382" w:type="dxa"/>
          </w:tcPr>
          <w:p w:rsidR="00962CEE" w:rsidRDefault="00DA727F">
            <w:pPr>
              <w:pStyle w:val="TableParagraph"/>
              <w:spacing w:before="3"/>
              <w:ind w:left="1707" w:right="1698"/>
              <w:jc w:val="center"/>
              <w:rPr>
                <w:sz w:val="24"/>
              </w:rPr>
            </w:pPr>
            <w:r>
              <w:rPr>
                <w:sz w:val="24"/>
              </w:rPr>
              <w:t>V-C-R40Y</w:t>
            </w:r>
          </w:p>
        </w:tc>
        <w:tc>
          <w:tcPr>
            <w:tcW w:w="2619" w:type="dxa"/>
          </w:tcPr>
          <w:p w:rsidR="00962CEE" w:rsidRDefault="00DA727F">
            <w:pPr>
              <w:pStyle w:val="TableParagraph"/>
              <w:spacing w:before="3"/>
              <w:ind w:left="517" w:right="507"/>
              <w:jc w:val="center"/>
              <w:rPr>
                <w:sz w:val="24"/>
              </w:rPr>
            </w:pPr>
            <w:r>
              <w:rPr>
                <w:sz w:val="24"/>
              </w:rPr>
              <w:t>3600</w:t>
            </w:r>
          </w:p>
        </w:tc>
        <w:tc>
          <w:tcPr>
            <w:tcW w:w="1638" w:type="dxa"/>
          </w:tcPr>
          <w:p w:rsidR="00962CEE" w:rsidRDefault="00DA727F">
            <w:pPr>
              <w:pStyle w:val="TableParagraph"/>
              <w:spacing w:before="3"/>
              <w:ind w:left="306" w:right="299"/>
              <w:jc w:val="center"/>
              <w:rPr>
                <w:sz w:val="24"/>
              </w:rPr>
            </w:pPr>
            <w:r>
              <w:rPr>
                <w:sz w:val="24"/>
              </w:rPr>
              <w:t>19</w:t>
            </w:r>
          </w:p>
        </w:tc>
        <w:tc>
          <w:tcPr>
            <w:tcW w:w="1448" w:type="dxa"/>
          </w:tcPr>
          <w:p w:rsidR="00962CEE" w:rsidRDefault="00DA727F">
            <w:pPr>
              <w:pStyle w:val="TableParagraph"/>
              <w:spacing w:before="3"/>
              <w:ind w:right="220"/>
              <w:jc w:val="right"/>
              <w:rPr>
                <w:sz w:val="24"/>
              </w:rPr>
            </w:pPr>
            <w:r>
              <w:rPr>
                <w:sz w:val="24"/>
              </w:rPr>
              <w:t>В резерве</w:t>
            </w:r>
          </w:p>
        </w:tc>
      </w:tr>
      <w:tr w:rsidR="00962CEE">
        <w:trPr>
          <w:trHeight w:val="299"/>
        </w:trPr>
        <w:tc>
          <w:tcPr>
            <w:tcW w:w="3704" w:type="dxa"/>
          </w:tcPr>
          <w:p w:rsidR="00962CEE" w:rsidRDefault="00DA727F">
            <w:pPr>
              <w:pStyle w:val="TableParagraph"/>
              <w:spacing w:before="3"/>
              <w:ind w:left="213" w:right="208"/>
              <w:jc w:val="center"/>
              <w:rPr>
                <w:sz w:val="24"/>
              </w:rPr>
            </w:pPr>
            <w:r>
              <w:rPr>
                <w:sz w:val="24"/>
              </w:rPr>
              <w:t>Насос забора воды из р. Вуокса</w:t>
            </w:r>
          </w:p>
        </w:tc>
        <w:tc>
          <w:tcPr>
            <w:tcW w:w="5382" w:type="dxa"/>
          </w:tcPr>
          <w:p w:rsidR="00962CEE" w:rsidRDefault="00DA727F">
            <w:pPr>
              <w:pStyle w:val="TableParagraph"/>
              <w:spacing w:before="3"/>
              <w:ind w:left="1704" w:right="1698"/>
              <w:jc w:val="center"/>
              <w:rPr>
                <w:sz w:val="24"/>
              </w:rPr>
            </w:pPr>
            <w:r>
              <w:rPr>
                <w:sz w:val="24"/>
              </w:rPr>
              <w:t>400D-190</w:t>
            </w:r>
          </w:p>
        </w:tc>
        <w:tc>
          <w:tcPr>
            <w:tcW w:w="2619" w:type="dxa"/>
          </w:tcPr>
          <w:p w:rsidR="00962CEE" w:rsidRDefault="00DA727F">
            <w:pPr>
              <w:pStyle w:val="TableParagraph"/>
              <w:spacing w:before="3"/>
              <w:ind w:left="517" w:right="507"/>
              <w:jc w:val="center"/>
              <w:rPr>
                <w:sz w:val="24"/>
              </w:rPr>
            </w:pPr>
            <w:r>
              <w:rPr>
                <w:sz w:val="24"/>
              </w:rPr>
              <w:t>1500</w:t>
            </w:r>
          </w:p>
        </w:tc>
        <w:tc>
          <w:tcPr>
            <w:tcW w:w="1638" w:type="dxa"/>
          </w:tcPr>
          <w:p w:rsidR="00962CEE" w:rsidRDefault="00DA727F">
            <w:pPr>
              <w:pStyle w:val="TableParagraph"/>
              <w:spacing w:before="3"/>
              <w:ind w:left="306" w:right="299"/>
              <w:jc w:val="center"/>
              <w:rPr>
                <w:sz w:val="24"/>
              </w:rPr>
            </w:pPr>
            <w:r>
              <w:rPr>
                <w:sz w:val="24"/>
              </w:rPr>
              <w:t>15</w:t>
            </w:r>
          </w:p>
        </w:tc>
        <w:tc>
          <w:tcPr>
            <w:tcW w:w="1448" w:type="dxa"/>
          </w:tcPr>
          <w:p w:rsidR="00962CEE" w:rsidRDefault="00DA727F">
            <w:pPr>
              <w:pStyle w:val="TableParagraph"/>
              <w:spacing w:before="3"/>
              <w:ind w:right="263"/>
              <w:jc w:val="right"/>
              <w:rPr>
                <w:sz w:val="24"/>
              </w:rPr>
            </w:pPr>
            <w:r>
              <w:rPr>
                <w:sz w:val="24"/>
              </w:rPr>
              <w:t>В работе</w:t>
            </w:r>
          </w:p>
        </w:tc>
      </w:tr>
      <w:tr w:rsidR="00962CEE">
        <w:trPr>
          <w:trHeight w:val="299"/>
        </w:trPr>
        <w:tc>
          <w:tcPr>
            <w:tcW w:w="3704" w:type="dxa"/>
          </w:tcPr>
          <w:p w:rsidR="00962CEE" w:rsidRDefault="00DA727F">
            <w:pPr>
              <w:pStyle w:val="TableParagraph"/>
              <w:spacing w:before="3"/>
              <w:ind w:left="213" w:right="208"/>
              <w:jc w:val="center"/>
              <w:rPr>
                <w:sz w:val="24"/>
              </w:rPr>
            </w:pPr>
            <w:r>
              <w:rPr>
                <w:sz w:val="24"/>
              </w:rPr>
              <w:t>Насос забора воды из р. Вуокса</w:t>
            </w:r>
          </w:p>
        </w:tc>
        <w:tc>
          <w:tcPr>
            <w:tcW w:w="5382" w:type="dxa"/>
          </w:tcPr>
          <w:p w:rsidR="00962CEE" w:rsidRDefault="00DA727F">
            <w:pPr>
              <w:pStyle w:val="TableParagraph"/>
              <w:spacing w:before="3"/>
              <w:ind w:left="1704" w:right="1698"/>
              <w:jc w:val="center"/>
              <w:rPr>
                <w:sz w:val="24"/>
              </w:rPr>
            </w:pPr>
            <w:r>
              <w:rPr>
                <w:sz w:val="24"/>
              </w:rPr>
              <w:t>400D-190</w:t>
            </w:r>
          </w:p>
        </w:tc>
        <w:tc>
          <w:tcPr>
            <w:tcW w:w="2619" w:type="dxa"/>
          </w:tcPr>
          <w:p w:rsidR="00962CEE" w:rsidRDefault="00DA727F">
            <w:pPr>
              <w:pStyle w:val="TableParagraph"/>
              <w:spacing w:before="3"/>
              <w:ind w:left="517" w:right="507"/>
              <w:jc w:val="center"/>
              <w:rPr>
                <w:sz w:val="24"/>
              </w:rPr>
            </w:pPr>
            <w:r>
              <w:rPr>
                <w:sz w:val="24"/>
              </w:rPr>
              <w:t>1500</w:t>
            </w:r>
          </w:p>
        </w:tc>
        <w:tc>
          <w:tcPr>
            <w:tcW w:w="1638" w:type="dxa"/>
          </w:tcPr>
          <w:p w:rsidR="00962CEE" w:rsidRDefault="00DA727F">
            <w:pPr>
              <w:pStyle w:val="TableParagraph"/>
              <w:spacing w:before="3"/>
              <w:ind w:left="306" w:right="299"/>
              <w:jc w:val="center"/>
              <w:rPr>
                <w:sz w:val="24"/>
              </w:rPr>
            </w:pPr>
            <w:r>
              <w:rPr>
                <w:sz w:val="24"/>
              </w:rPr>
              <w:t>15</w:t>
            </w:r>
          </w:p>
        </w:tc>
        <w:tc>
          <w:tcPr>
            <w:tcW w:w="1448" w:type="dxa"/>
          </w:tcPr>
          <w:p w:rsidR="00962CEE" w:rsidRDefault="00DA727F">
            <w:pPr>
              <w:pStyle w:val="TableParagraph"/>
              <w:spacing w:before="3"/>
              <w:ind w:right="263"/>
              <w:jc w:val="right"/>
              <w:rPr>
                <w:sz w:val="24"/>
              </w:rPr>
            </w:pPr>
            <w:r>
              <w:rPr>
                <w:sz w:val="24"/>
              </w:rPr>
              <w:t>В работе</w:t>
            </w:r>
          </w:p>
        </w:tc>
      </w:tr>
    </w:tbl>
    <w:p w:rsidR="00962CEE" w:rsidRDefault="00962CEE">
      <w:pPr>
        <w:jc w:val="right"/>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1389"/>
      </w:pPr>
      <w:r>
        <w:lastRenderedPageBreak/>
        <w:pict>
          <v:group id="_x0000_s1846" style="position:absolute;left:0;text-align:left;margin-left:55.2pt;margin-top:18.95pt;width:731.5pt;height:4.45pt;z-index:10600;mso-wrap-distance-left:0;mso-wrap-distance-right:0;mso-position-horizontal-relative:page" coordorigin="1104,379" coordsize="14630,89">
            <v:line id="_x0000_s1848" style="position:absolute" from="1104,438" to="15734,438" strokecolor="#612322" strokeweight="3pt"/>
            <v:line id="_x0000_s1847"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5" w:after="1"/>
        <w:rPr>
          <w:sz w:val="21"/>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4"/>
        <w:gridCol w:w="5382"/>
        <w:gridCol w:w="2619"/>
        <w:gridCol w:w="1638"/>
        <w:gridCol w:w="1448"/>
      </w:tblGrid>
      <w:tr w:rsidR="00962CEE">
        <w:trPr>
          <w:trHeight w:val="299"/>
        </w:trPr>
        <w:tc>
          <w:tcPr>
            <w:tcW w:w="3704" w:type="dxa"/>
            <w:vMerge w:val="restart"/>
          </w:tcPr>
          <w:p w:rsidR="00962CEE" w:rsidRDefault="00DA727F">
            <w:pPr>
              <w:pStyle w:val="TableParagraph"/>
              <w:spacing w:before="222"/>
              <w:ind w:left="520" w:right="495" w:firstLine="182"/>
              <w:rPr>
                <w:sz w:val="24"/>
              </w:rPr>
            </w:pPr>
            <w:r>
              <w:rPr>
                <w:sz w:val="24"/>
              </w:rPr>
              <w:t>Месторасположение и наименование водозабора</w:t>
            </w:r>
          </w:p>
        </w:tc>
        <w:tc>
          <w:tcPr>
            <w:tcW w:w="9639" w:type="dxa"/>
            <w:gridSpan w:val="3"/>
          </w:tcPr>
          <w:p w:rsidR="00962CEE" w:rsidRDefault="00DA727F">
            <w:pPr>
              <w:pStyle w:val="TableParagraph"/>
              <w:spacing w:before="3"/>
              <w:ind w:left="3569" w:right="3563"/>
              <w:jc w:val="center"/>
              <w:rPr>
                <w:sz w:val="24"/>
              </w:rPr>
            </w:pPr>
            <w:r>
              <w:rPr>
                <w:sz w:val="24"/>
              </w:rPr>
              <w:t>Насосное оборудование</w:t>
            </w:r>
          </w:p>
        </w:tc>
        <w:tc>
          <w:tcPr>
            <w:tcW w:w="1448" w:type="dxa"/>
            <w:vMerge w:val="restart"/>
          </w:tcPr>
          <w:p w:rsidR="00962CEE" w:rsidRDefault="00962CEE">
            <w:pPr>
              <w:pStyle w:val="TableParagraph"/>
              <w:spacing w:before="4"/>
              <w:rPr>
                <w:sz w:val="31"/>
              </w:rPr>
            </w:pPr>
          </w:p>
          <w:p w:rsidR="00962CEE" w:rsidRDefault="00DA727F">
            <w:pPr>
              <w:pStyle w:val="TableParagraph"/>
              <w:spacing w:before="1"/>
              <w:ind w:left="180"/>
              <w:rPr>
                <w:sz w:val="24"/>
              </w:rPr>
            </w:pPr>
            <w:r>
              <w:rPr>
                <w:sz w:val="24"/>
              </w:rPr>
              <w:t>Состояние</w:t>
            </w:r>
          </w:p>
        </w:tc>
      </w:tr>
      <w:tr w:rsidR="00962CEE">
        <w:trPr>
          <w:trHeight w:val="705"/>
        </w:trPr>
        <w:tc>
          <w:tcPr>
            <w:tcW w:w="3704" w:type="dxa"/>
            <w:vMerge/>
            <w:tcBorders>
              <w:top w:val="nil"/>
            </w:tcBorders>
          </w:tcPr>
          <w:p w:rsidR="00962CEE" w:rsidRDefault="00962CEE">
            <w:pPr>
              <w:rPr>
                <w:sz w:val="2"/>
                <w:szCs w:val="2"/>
              </w:rPr>
            </w:pPr>
          </w:p>
        </w:tc>
        <w:tc>
          <w:tcPr>
            <w:tcW w:w="5382" w:type="dxa"/>
          </w:tcPr>
          <w:p w:rsidR="00962CEE" w:rsidRDefault="00DA727F">
            <w:pPr>
              <w:pStyle w:val="TableParagraph"/>
              <w:spacing w:before="207"/>
              <w:ind w:left="1707" w:right="1698"/>
              <w:jc w:val="center"/>
              <w:rPr>
                <w:sz w:val="24"/>
              </w:rPr>
            </w:pPr>
            <w:r>
              <w:rPr>
                <w:sz w:val="24"/>
              </w:rPr>
              <w:t>Марка</w:t>
            </w:r>
          </w:p>
        </w:tc>
        <w:tc>
          <w:tcPr>
            <w:tcW w:w="2619" w:type="dxa"/>
          </w:tcPr>
          <w:p w:rsidR="00962CEE" w:rsidRDefault="00DA727F">
            <w:pPr>
              <w:pStyle w:val="TableParagraph"/>
              <w:spacing w:before="207"/>
              <w:ind w:left="517" w:right="509"/>
              <w:jc w:val="center"/>
              <w:rPr>
                <w:sz w:val="24"/>
              </w:rPr>
            </w:pPr>
            <w:r>
              <w:rPr>
                <w:sz w:val="24"/>
              </w:rPr>
              <w:t>Подача, м3/час</w:t>
            </w:r>
          </w:p>
        </w:tc>
        <w:tc>
          <w:tcPr>
            <w:tcW w:w="1638" w:type="dxa"/>
          </w:tcPr>
          <w:p w:rsidR="00962CEE" w:rsidRDefault="00DA727F">
            <w:pPr>
              <w:pStyle w:val="TableParagraph"/>
              <w:spacing w:before="207"/>
              <w:ind w:left="306" w:right="300"/>
              <w:jc w:val="center"/>
              <w:rPr>
                <w:sz w:val="24"/>
              </w:rPr>
            </w:pPr>
            <w:r>
              <w:rPr>
                <w:sz w:val="24"/>
              </w:rPr>
              <w:t>Напор , м</w:t>
            </w:r>
          </w:p>
        </w:tc>
        <w:tc>
          <w:tcPr>
            <w:tcW w:w="1448" w:type="dxa"/>
            <w:vMerge/>
            <w:tcBorders>
              <w:top w:val="nil"/>
            </w:tcBorders>
          </w:tcPr>
          <w:p w:rsidR="00962CEE" w:rsidRDefault="00962CEE">
            <w:pPr>
              <w:rPr>
                <w:sz w:val="2"/>
                <w:szCs w:val="2"/>
              </w:rPr>
            </w:pPr>
          </w:p>
        </w:tc>
      </w:tr>
      <w:tr w:rsidR="00962CEE">
        <w:trPr>
          <w:trHeight w:val="299"/>
        </w:trPr>
        <w:tc>
          <w:tcPr>
            <w:tcW w:w="3704" w:type="dxa"/>
          </w:tcPr>
          <w:p w:rsidR="00962CEE" w:rsidRDefault="00DA727F">
            <w:pPr>
              <w:pStyle w:val="TableParagraph"/>
              <w:spacing w:before="3"/>
              <w:ind w:left="212" w:right="208"/>
              <w:jc w:val="center"/>
              <w:rPr>
                <w:sz w:val="24"/>
              </w:rPr>
            </w:pPr>
            <w:r>
              <w:rPr>
                <w:sz w:val="24"/>
              </w:rPr>
              <w:t>Насос гипохлорита дозирующ.</w:t>
            </w:r>
          </w:p>
        </w:tc>
        <w:tc>
          <w:tcPr>
            <w:tcW w:w="5382" w:type="dxa"/>
          </w:tcPr>
          <w:p w:rsidR="00962CEE" w:rsidRDefault="00DA727F">
            <w:pPr>
              <w:pStyle w:val="TableParagraph"/>
              <w:spacing w:before="3"/>
              <w:ind w:left="1707" w:right="1698"/>
              <w:jc w:val="center"/>
              <w:rPr>
                <w:sz w:val="24"/>
              </w:rPr>
            </w:pPr>
            <w:r>
              <w:rPr>
                <w:sz w:val="24"/>
              </w:rPr>
              <w:t>А14.5-В1а-E1b-f1b</w:t>
            </w:r>
          </w:p>
        </w:tc>
        <w:tc>
          <w:tcPr>
            <w:tcW w:w="2619" w:type="dxa"/>
          </w:tcPr>
          <w:p w:rsidR="00962CEE" w:rsidRDefault="00DA727F">
            <w:pPr>
              <w:pStyle w:val="TableParagraph"/>
              <w:spacing w:before="3"/>
              <w:ind w:left="517" w:right="507"/>
              <w:jc w:val="center"/>
              <w:rPr>
                <w:sz w:val="24"/>
              </w:rPr>
            </w:pPr>
            <w:r>
              <w:rPr>
                <w:sz w:val="24"/>
              </w:rPr>
              <w:t>400</w:t>
            </w:r>
          </w:p>
        </w:tc>
        <w:tc>
          <w:tcPr>
            <w:tcW w:w="1638" w:type="dxa"/>
          </w:tcPr>
          <w:p w:rsidR="00962CEE" w:rsidRDefault="00DA727F">
            <w:pPr>
              <w:pStyle w:val="TableParagraph"/>
              <w:spacing w:before="3"/>
              <w:ind w:left="10"/>
              <w:jc w:val="center"/>
              <w:rPr>
                <w:sz w:val="24"/>
              </w:rPr>
            </w:pPr>
            <w:r>
              <w:rPr>
                <w:w w:val="99"/>
                <w:sz w:val="24"/>
              </w:rPr>
              <w:t>-</w:t>
            </w:r>
          </w:p>
        </w:tc>
        <w:tc>
          <w:tcPr>
            <w:tcW w:w="1448" w:type="dxa"/>
          </w:tcPr>
          <w:p w:rsidR="00962CEE" w:rsidRDefault="00DA727F">
            <w:pPr>
              <w:pStyle w:val="TableParagraph"/>
              <w:spacing w:before="3"/>
              <w:ind w:right="263"/>
              <w:jc w:val="right"/>
              <w:rPr>
                <w:sz w:val="24"/>
              </w:rPr>
            </w:pPr>
            <w:r>
              <w:rPr>
                <w:sz w:val="24"/>
              </w:rPr>
              <w:t>В работе</w:t>
            </w:r>
          </w:p>
        </w:tc>
      </w:tr>
      <w:tr w:rsidR="00962CEE">
        <w:trPr>
          <w:trHeight w:val="299"/>
        </w:trPr>
        <w:tc>
          <w:tcPr>
            <w:tcW w:w="3704" w:type="dxa"/>
          </w:tcPr>
          <w:p w:rsidR="00962CEE" w:rsidRDefault="00DA727F">
            <w:pPr>
              <w:pStyle w:val="TableParagraph"/>
              <w:spacing w:before="3"/>
              <w:ind w:left="212" w:right="208"/>
              <w:jc w:val="center"/>
              <w:rPr>
                <w:sz w:val="24"/>
              </w:rPr>
            </w:pPr>
            <w:r>
              <w:rPr>
                <w:sz w:val="24"/>
              </w:rPr>
              <w:t>Насос гипохлорита дозирующ.</w:t>
            </w:r>
          </w:p>
        </w:tc>
        <w:tc>
          <w:tcPr>
            <w:tcW w:w="5382" w:type="dxa"/>
          </w:tcPr>
          <w:p w:rsidR="00962CEE" w:rsidRDefault="00DA727F">
            <w:pPr>
              <w:pStyle w:val="TableParagraph"/>
              <w:spacing w:before="3"/>
              <w:ind w:left="1707" w:right="1698"/>
              <w:jc w:val="center"/>
              <w:rPr>
                <w:sz w:val="24"/>
              </w:rPr>
            </w:pPr>
            <w:r>
              <w:rPr>
                <w:sz w:val="24"/>
              </w:rPr>
              <w:t>А14.5-В1а-E1b-f1b</w:t>
            </w:r>
          </w:p>
        </w:tc>
        <w:tc>
          <w:tcPr>
            <w:tcW w:w="2619" w:type="dxa"/>
          </w:tcPr>
          <w:p w:rsidR="00962CEE" w:rsidRDefault="00DA727F">
            <w:pPr>
              <w:pStyle w:val="TableParagraph"/>
              <w:spacing w:before="3"/>
              <w:ind w:left="517" w:right="507"/>
              <w:jc w:val="center"/>
              <w:rPr>
                <w:sz w:val="24"/>
              </w:rPr>
            </w:pPr>
            <w:r>
              <w:rPr>
                <w:sz w:val="24"/>
              </w:rPr>
              <w:t>400</w:t>
            </w:r>
          </w:p>
        </w:tc>
        <w:tc>
          <w:tcPr>
            <w:tcW w:w="1638" w:type="dxa"/>
          </w:tcPr>
          <w:p w:rsidR="00962CEE" w:rsidRDefault="00DA727F">
            <w:pPr>
              <w:pStyle w:val="TableParagraph"/>
              <w:spacing w:before="3"/>
              <w:ind w:left="10"/>
              <w:jc w:val="center"/>
              <w:rPr>
                <w:sz w:val="24"/>
              </w:rPr>
            </w:pPr>
            <w:r>
              <w:rPr>
                <w:w w:val="99"/>
                <w:sz w:val="24"/>
              </w:rPr>
              <w:t>-</w:t>
            </w:r>
          </w:p>
        </w:tc>
        <w:tc>
          <w:tcPr>
            <w:tcW w:w="1448" w:type="dxa"/>
          </w:tcPr>
          <w:p w:rsidR="00962CEE" w:rsidRDefault="00DA727F">
            <w:pPr>
              <w:pStyle w:val="TableParagraph"/>
              <w:spacing w:before="3"/>
              <w:ind w:right="220"/>
              <w:jc w:val="right"/>
              <w:rPr>
                <w:sz w:val="24"/>
              </w:rPr>
            </w:pPr>
            <w:r>
              <w:rPr>
                <w:sz w:val="24"/>
              </w:rPr>
              <w:t>В резерве</w:t>
            </w:r>
          </w:p>
        </w:tc>
      </w:tr>
    </w:tbl>
    <w:p w:rsidR="00962CEE" w:rsidRDefault="00962CEE">
      <w:pPr>
        <w:pStyle w:val="a3"/>
        <w:spacing w:before="9"/>
        <w:rPr>
          <w:sz w:val="23"/>
        </w:rPr>
      </w:pPr>
    </w:p>
    <w:p w:rsidR="00962CEE" w:rsidRDefault="00DA727F">
      <w:pPr>
        <w:spacing w:after="3"/>
        <w:ind w:left="572"/>
        <w:rPr>
          <w:b/>
          <w:sz w:val="20"/>
        </w:rPr>
      </w:pPr>
      <w:r>
        <w:rPr>
          <w:b/>
          <w:sz w:val="20"/>
        </w:rPr>
        <w:t>Таблица 103 Оборудование источников водоснабжения МО "Светогорское городское поселение" на 2015 год</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688"/>
        <w:gridCol w:w="1793"/>
        <w:gridCol w:w="2604"/>
        <w:gridCol w:w="3428"/>
        <w:gridCol w:w="3807"/>
      </w:tblGrid>
      <w:tr w:rsidR="00962CEE">
        <w:trPr>
          <w:trHeight w:val="828"/>
        </w:trPr>
        <w:tc>
          <w:tcPr>
            <w:tcW w:w="468" w:type="dxa"/>
          </w:tcPr>
          <w:p w:rsidR="00962CEE" w:rsidRDefault="00962CEE">
            <w:pPr>
              <w:pStyle w:val="TableParagraph"/>
              <w:spacing w:before="8"/>
              <w:rPr>
                <w:b/>
                <w:sz w:val="23"/>
              </w:rPr>
            </w:pPr>
          </w:p>
          <w:p w:rsidR="00962CEE" w:rsidRDefault="00DA727F">
            <w:pPr>
              <w:pStyle w:val="TableParagraph"/>
              <w:ind w:left="112"/>
              <w:rPr>
                <w:b/>
                <w:sz w:val="24"/>
              </w:rPr>
            </w:pPr>
            <w:r>
              <w:rPr>
                <w:b/>
                <w:sz w:val="24"/>
              </w:rPr>
              <w:t>№</w:t>
            </w:r>
          </w:p>
        </w:tc>
        <w:tc>
          <w:tcPr>
            <w:tcW w:w="2688" w:type="dxa"/>
          </w:tcPr>
          <w:p w:rsidR="00962CEE" w:rsidRDefault="00DA727F">
            <w:pPr>
              <w:pStyle w:val="TableParagraph"/>
              <w:spacing w:before="136"/>
              <w:ind w:left="883" w:right="513" w:hanging="344"/>
              <w:rPr>
                <w:b/>
                <w:sz w:val="24"/>
              </w:rPr>
            </w:pPr>
            <w:r>
              <w:rPr>
                <w:b/>
                <w:sz w:val="24"/>
              </w:rPr>
              <w:t>Наименование объекта.</w:t>
            </w:r>
          </w:p>
        </w:tc>
        <w:tc>
          <w:tcPr>
            <w:tcW w:w="1793" w:type="dxa"/>
          </w:tcPr>
          <w:p w:rsidR="00962CEE" w:rsidRDefault="00DA727F">
            <w:pPr>
              <w:pStyle w:val="TableParagraph"/>
              <w:spacing w:before="136"/>
              <w:ind w:left="566" w:hanging="269"/>
              <w:rPr>
                <w:b/>
                <w:sz w:val="24"/>
              </w:rPr>
            </w:pPr>
            <w:r>
              <w:rPr>
                <w:b/>
                <w:sz w:val="24"/>
              </w:rPr>
              <w:t>Год ввода, износ.</w:t>
            </w:r>
          </w:p>
        </w:tc>
        <w:tc>
          <w:tcPr>
            <w:tcW w:w="2604" w:type="dxa"/>
          </w:tcPr>
          <w:p w:rsidR="00962CEE" w:rsidRDefault="00DA727F">
            <w:pPr>
              <w:pStyle w:val="TableParagraph"/>
              <w:spacing w:before="136"/>
              <w:ind w:left="310" w:right="102" w:hanging="178"/>
              <w:rPr>
                <w:b/>
                <w:sz w:val="24"/>
              </w:rPr>
            </w:pPr>
            <w:r>
              <w:rPr>
                <w:b/>
                <w:sz w:val="24"/>
              </w:rPr>
              <w:t>Производительность, (дебет скважины).</w:t>
            </w:r>
          </w:p>
        </w:tc>
        <w:tc>
          <w:tcPr>
            <w:tcW w:w="3428" w:type="dxa"/>
          </w:tcPr>
          <w:p w:rsidR="00962CEE" w:rsidRDefault="00DA727F">
            <w:pPr>
              <w:pStyle w:val="TableParagraph"/>
              <w:spacing w:before="136"/>
              <w:ind w:left="929" w:hanging="183"/>
              <w:rPr>
                <w:b/>
                <w:sz w:val="24"/>
              </w:rPr>
            </w:pPr>
            <w:r>
              <w:rPr>
                <w:b/>
                <w:sz w:val="24"/>
              </w:rPr>
              <w:t>Марка насосного оборудования.</w:t>
            </w:r>
          </w:p>
        </w:tc>
        <w:tc>
          <w:tcPr>
            <w:tcW w:w="3807" w:type="dxa"/>
          </w:tcPr>
          <w:p w:rsidR="00962CEE" w:rsidRDefault="00DA727F">
            <w:pPr>
              <w:pStyle w:val="TableParagraph"/>
              <w:spacing w:line="273" w:lineRule="exact"/>
              <w:ind w:left="410" w:firstLine="453"/>
              <w:rPr>
                <w:b/>
                <w:sz w:val="24"/>
              </w:rPr>
            </w:pPr>
            <w:r>
              <w:rPr>
                <w:b/>
                <w:sz w:val="24"/>
              </w:rPr>
              <w:t>Наличие частотно-</w:t>
            </w:r>
          </w:p>
          <w:p w:rsidR="00962CEE" w:rsidRDefault="00DA727F">
            <w:pPr>
              <w:pStyle w:val="TableParagraph"/>
              <w:spacing w:line="270" w:lineRule="atLeast"/>
              <w:ind w:left="237" w:right="230"/>
              <w:jc w:val="center"/>
              <w:rPr>
                <w:b/>
                <w:sz w:val="24"/>
              </w:rPr>
            </w:pPr>
            <w:r>
              <w:rPr>
                <w:b/>
                <w:sz w:val="24"/>
              </w:rPr>
              <w:t>регулируемых приводов и систем</w:t>
            </w:r>
            <w:r>
              <w:rPr>
                <w:b/>
                <w:spacing w:val="55"/>
                <w:sz w:val="24"/>
              </w:rPr>
              <w:t xml:space="preserve"> </w:t>
            </w:r>
            <w:r>
              <w:rPr>
                <w:b/>
                <w:sz w:val="24"/>
              </w:rPr>
              <w:t>диспетчеризации.</w:t>
            </w:r>
          </w:p>
        </w:tc>
      </w:tr>
      <w:tr w:rsidR="00962CEE">
        <w:trPr>
          <w:trHeight w:val="278"/>
        </w:trPr>
        <w:tc>
          <w:tcPr>
            <w:tcW w:w="14788" w:type="dxa"/>
            <w:gridSpan w:val="6"/>
          </w:tcPr>
          <w:p w:rsidR="00962CEE" w:rsidRDefault="00DA727F">
            <w:pPr>
              <w:pStyle w:val="TableParagraph"/>
              <w:spacing w:line="258" w:lineRule="exact"/>
              <w:ind w:left="6013" w:right="6003"/>
              <w:jc w:val="center"/>
              <w:rPr>
                <w:sz w:val="24"/>
              </w:rPr>
            </w:pPr>
            <w:r>
              <w:rPr>
                <w:sz w:val="24"/>
              </w:rPr>
              <w:t>пгт Лесогорский</w:t>
            </w:r>
          </w:p>
        </w:tc>
      </w:tr>
      <w:tr w:rsidR="00962CEE">
        <w:trPr>
          <w:trHeight w:val="1103"/>
        </w:trPr>
        <w:tc>
          <w:tcPr>
            <w:tcW w:w="468" w:type="dxa"/>
          </w:tcPr>
          <w:p w:rsidR="00962CEE" w:rsidRDefault="00962CEE">
            <w:pPr>
              <w:pStyle w:val="TableParagraph"/>
              <w:rPr>
                <w:b/>
                <w:sz w:val="26"/>
              </w:rPr>
            </w:pPr>
          </w:p>
          <w:p w:rsidR="00962CEE" w:rsidRDefault="00962CEE">
            <w:pPr>
              <w:pStyle w:val="TableParagraph"/>
              <w:spacing w:before="3"/>
              <w:rPr>
                <w:b/>
                <w:sz w:val="21"/>
              </w:rPr>
            </w:pPr>
          </w:p>
          <w:p w:rsidR="00962CEE" w:rsidRDefault="00DA727F">
            <w:pPr>
              <w:pStyle w:val="TableParagraph"/>
              <w:ind w:left="172"/>
              <w:rPr>
                <w:sz w:val="24"/>
              </w:rPr>
            </w:pPr>
            <w:r>
              <w:rPr>
                <w:sz w:val="24"/>
              </w:rPr>
              <w:t>1</w:t>
            </w:r>
          </w:p>
        </w:tc>
        <w:tc>
          <w:tcPr>
            <w:tcW w:w="2688" w:type="dxa"/>
          </w:tcPr>
          <w:p w:rsidR="00962CEE" w:rsidRDefault="00962CEE">
            <w:pPr>
              <w:pStyle w:val="TableParagraph"/>
              <w:spacing w:before="3"/>
              <w:rPr>
                <w:b/>
                <w:sz w:val="23"/>
              </w:rPr>
            </w:pPr>
          </w:p>
          <w:p w:rsidR="00962CEE" w:rsidRDefault="00DA727F">
            <w:pPr>
              <w:pStyle w:val="TableParagraph"/>
              <w:ind w:left="366" w:right="360" w:firstLine="60"/>
              <w:rPr>
                <w:sz w:val="24"/>
              </w:rPr>
            </w:pPr>
            <w:r>
              <w:rPr>
                <w:sz w:val="24"/>
              </w:rPr>
              <w:t>Насосная станция 1-го подъёма ВОС.</w:t>
            </w:r>
          </w:p>
        </w:tc>
        <w:tc>
          <w:tcPr>
            <w:tcW w:w="1793" w:type="dxa"/>
          </w:tcPr>
          <w:p w:rsidR="00962CEE" w:rsidRDefault="00962CEE">
            <w:pPr>
              <w:pStyle w:val="TableParagraph"/>
              <w:spacing w:before="3"/>
              <w:rPr>
                <w:b/>
                <w:sz w:val="23"/>
              </w:rPr>
            </w:pPr>
          </w:p>
          <w:p w:rsidR="00962CEE" w:rsidRDefault="00DA727F">
            <w:pPr>
              <w:pStyle w:val="TableParagraph"/>
              <w:ind w:left="425" w:right="97" w:hanging="300"/>
              <w:rPr>
                <w:sz w:val="24"/>
              </w:rPr>
            </w:pPr>
            <w:r>
              <w:rPr>
                <w:sz w:val="24"/>
              </w:rPr>
              <w:t>Реконструкция 2014 год.</w:t>
            </w:r>
          </w:p>
        </w:tc>
        <w:tc>
          <w:tcPr>
            <w:tcW w:w="2604" w:type="dxa"/>
          </w:tcPr>
          <w:p w:rsidR="00962CEE" w:rsidRDefault="00962CEE">
            <w:pPr>
              <w:pStyle w:val="TableParagraph"/>
              <w:spacing w:before="3"/>
              <w:rPr>
                <w:b/>
                <w:sz w:val="23"/>
              </w:rPr>
            </w:pPr>
          </w:p>
          <w:p w:rsidR="00962CEE" w:rsidRDefault="00DA727F">
            <w:pPr>
              <w:pStyle w:val="TableParagraph"/>
              <w:ind w:left="548" w:right="537"/>
              <w:jc w:val="center"/>
              <w:rPr>
                <w:sz w:val="24"/>
              </w:rPr>
            </w:pPr>
            <w:r>
              <w:rPr>
                <w:sz w:val="24"/>
              </w:rPr>
              <w:t>181 м³/ч.</w:t>
            </w:r>
          </w:p>
          <w:p w:rsidR="00962CEE" w:rsidRDefault="00DA727F">
            <w:pPr>
              <w:pStyle w:val="TableParagraph"/>
              <w:ind w:left="548" w:right="538"/>
              <w:jc w:val="center"/>
              <w:rPr>
                <w:sz w:val="24"/>
              </w:rPr>
            </w:pPr>
            <w:r>
              <w:rPr>
                <w:sz w:val="24"/>
              </w:rPr>
              <w:t>4344 м³/сутки.</w:t>
            </w:r>
          </w:p>
        </w:tc>
        <w:tc>
          <w:tcPr>
            <w:tcW w:w="3428" w:type="dxa"/>
          </w:tcPr>
          <w:p w:rsidR="00962CEE" w:rsidRDefault="00DA727F">
            <w:pPr>
              <w:pStyle w:val="TableParagraph"/>
              <w:spacing w:before="128"/>
              <w:ind w:left="768"/>
              <w:rPr>
                <w:sz w:val="24"/>
              </w:rPr>
            </w:pPr>
            <w:r>
              <w:rPr>
                <w:sz w:val="24"/>
              </w:rPr>
              <w:t>Насосная станция</w:t>
            </w:r>
          </w:p>
          <w:p w:rsidR="00962CEE" w:rsidRDefault="00DA727F">
            <w:pPr>
              <w:pStyle w:val="TableParagraph"/>
              <w:ind w:left="292" w:right="279"/>
              <w:jc w:val="center"/>
              <w:rPr>
                <w:sz w:val="24"/>
              </w:rPr>
            </w:pPr>
            <w:r>
              <w:rPr>
                <w:sz w:val="24"/>
              </w:rPr>
              <w:t>«Гидро СИ ГС 2NB 80- 200/188 ЧР».</w:t>
            </w:r>
          </w:p>
        </w:tc>
        <w:tc>
          <w:tcPr>
            <w:tcW w:w="3807" w:type="dxa"/>
          </w:tcPr>
          <w:p w:rsidR="00962CEE" w:rsidRDefault="00DA727F">
            <w:pPr>
              <w:pStyle w:val="TableParagraph"/>
              <w:spacing w:line="268" w:lineRule="exact"/>
              <w:ind w:left="972"/>
              <w:rPr>
                <w:sz w:val="24"/>
              </w:rPr>
            </w:pPr>
            <w:r>
              <w:rPr>
                <w:sz w:val="24"/>
              </w:rPr>
              <w:t>Шкаф управления</w:t>
            </w:r>
          </w:p>
          <w:p w:rsidR="00962CEE" w:rsidRDefault="00DA727F">
            <w:pPr>
              <w:pStyle w:val="TableParagraph"/>
              <w:tabs>
                <w:tab w:val="left" w:pos="967"/>
              </w:tabs>
              <w:spacing w:line="270" w:lineRule="atLeast"/>
              <w:ind w:left="242" w:right="230"/>
              <w:jc w:val="center"/>
              <w:rPr>
                <w:sz w:val="24"/>
              </w:rPr>
            </w:pPr>
            <w:r>
              <w:rPr>
                <w:sz w:val="24"/>
              </w:rPr>
              <w:t>«Grundfos Сontrol MPC-F</w:t>
            </w:r>
            <w:r>
              <w:rPr>
                <w:spacing w:val="55"/>
                <w:sz w:val="24"/>
              </w:rPr>
              <w:t xml:space="preserve"> </w:t>
            </w:r>
            <w:r>
              <w:rPr>
                <w:sz w:val="24"/>
              </w:rPr>
              <w:t>2x30 SD»</w:t>
            </w:r>
            <w:r>
              <w:rPr>
                <w:sz w:val="24"/>
              </w:rPr>
              <w:tab/>
              <w:t>с частотным преобразователем.</w:t>
            </w:r>
          </w:p>
        </w:tc>
      </w:tr>
      <w:tr w:rsidR="00962CEE">
        <w:trPr>
          <w:trHeight w:val="1103"/>
        </w:trPr>
        <w:tc>
          <w:tcPr>
            <w:tcW w:w="468" w:type="dxa"/>
          </w:tcPr>
          <w:p w:rsidR="00962CEE" w:rsidRDefault="00962CEE">
            <w:pPr>
              <w:pStyle w:val="TableParagraph"/>
              <w:rPr>
                <w:b/>
                <w:sz w:val="26"/>
              </w:rPr>
            </w:pPr>
          </w:p>
          <w:p w:rsidR="00962CEE" w:rsidRDefault="00962CEE">
            <w:pPr>
              <w:pStyle w:val="TableParagraph"/>
              <w:spacing w:before="3"/>
              <w:rPr>
                <w:b/>
                <w:sz w:val="21"/>
              </w:rPr>
            </w:pPr>
          </w:p>
          <w:p w:rsidR="00962CEE" w:rsidRDefault="00DA727F">
            <w:pPr>
              <w:pStyle w:val="TableParagraph"/>
              <w:ind w:left="172"/>
              <w:rPr>
                <w:sz w:val="24"/>
              </w:rPr>
            </w:pPr>
            <w:r>
              <w:rPr>
                <w:sz w:val="24"/>
              </w:rPr>
              <w:t>2</w:t>
            </w:r>
          </w:p>
        </w:tc>
        <w:tc>
          <w:tcPr>
            <w:tcW w:w="2688" w:type="dxa"/>
          </w:tcPr>
          <w:p w:rsidR="00962CEE" w:rsidRDefault="00DA727F">
            <w:pPr>
              <w:pStyle w:val="TableParagraph"/>
              <w:spacing w:before="128"/>
              <w:ind w:left="366" w:right="360" w:firstLine="60"/>
              <w:jc w:val="both"/>
              <w:rPr>
                <w:sz w:val="24"/>
              </w:rPr>
            </w:pPr>
            <w:r>
              <w:rPr>
                <w:sz w:val="24"/>
              </w:rPr>
              <w:t>Насосная станция 2-го подъёма ВОС, поселковая линия.</w:t>
            </w:r>
          </w:p>
        </w:tc>
        <w:tc>
          <w:tcPr>
            <w:tcW w:w="1793" w:type="dxa"/>
          </w:tcPr>
          <w:p w:rsidR="00962CEE" w:rsidRDefault="00962CEE">
            <w:pPr>
              <w:pStyle w:val="TableParagraph"/>
              <w:spacing w:before="3"/>
              <w:rPr>
                <w:b/>
                <w:sz w:val="23"/>
              </w:rPr>
            </w:pPr>
          </w:p>
          <w:p w:rsidR="00962CEE" w:rsidRDefault="00DA727F">
            <w:pPr>
              <w:pStyle w:val="TableParagraph"/>
              <w:ind w:left="425" w:right="97" w:hanging="300"/>
              <w:rPr>
                <w:sz w:val="24"/>
              </w:rPr>
            </w:pPr>
            <w:r>
              <w:rPr>
                <w:sz w:val="24"/>
              </w:rPr>
              <w:t>Реконструкция 2014 год.</w:t>
            </w:r>
          </w:p>
        </w:tc>
        <w:tc>
          <w:tcPr>
            <w:tcW w:w="2604" w:type="dxa"/>
          </w:tcPr>
          <w:p w:rsidR="00962CEE" w:rsidRDefault="00DA727F">
            <w:pPr>
              <w:pStyle w:val="TableParagraph"/>
              <w:spacing w:before="128"/>
              <w:ind w:left="548" w:right="537"/>
              <w:jc w:val="center"/>
              <w:rPr>
                <w:sz w:val="24"/>
              </w:rPr>
            </w:pPr>
            <w:r>
              <w:rPr>
                <w:sz w:val="24"/>
              </w:rPr>
              <w:t>90 м³/ч.</w:t>
            </w:r>
          </w:p>
          <w:p w:rsidR="00962CEE" w:rsidRDefault="00DA727F">
            <w:pPr>
              <w:pStyle w:val="TableParagraph"/>
              <w:spacing w:before="1"/>
              <w:ind w:left="548" w:right="538"/>
              <w:jc w:val="center"/>
              <w:rPr>
                <w:sz w:val="24"/>
              </w:rPr>
            </w:pPr>
            <w:r>
              <w:rPr>
                <w:sz w:val="24"/>
              </w:rPr>
              <w:t>2160 м³/сутки.</w:t>
            </w:r>
          </w:p>
        </w:tc>
        <w:tc>
          <w:tcPr>
            <w:tcW w:w="3428" w:type="dxa"/>
          </w:tcPr>
          <w:p w:rsidR="00962CEE" w:rsidRDefault="00962CEE">
            <w:pPr>
              <w:pStyle w:val="TableParagraph"/>
              <w:spacing w:before="3"/>
              <w:rPr>
                <w:b/>
                <w:sz w:val="23"/>
              </w:rPr>
            </w:pPr>
          </w:p>
          <w:p w:rsidR="00962CEE" w:rsidRDefault="00DA727F">
            <w:pPr>
              <w:pStyle w:val="TableParagraph"/>
              <w:ind w:left="768"/>
              <w:rPr>
                <w:sz w:val="24"/>
              </w:rPr>
            </w:pPr>
            <w:r>
              <w:rPr>
                <w:sz w:val="24"/>
              </w:rPr>
              <w:t>Насосная станция</w:t>
            </w:r>
          </w:p>
          <w:p w:rsidR="00962CEE" w:rsidRDefault="00DA727F">
            <w:pPr>
              <w:pStyle w:val="TableParagraph"/>
              <w:spacing w:line="270" w:lineRule="atLeast"/>
              <w:ind w:left="296" w:right="279"/>
              <w:jc w:val="center"/>
              <w:rPr>
                <w:sz w:val="24"/>
              </w:rPr>
            </w:pPr>
            <w:r>
              <w:rPr>
                <w:sz w:val="24"/>
              </w:rPr>
              <w:t>«Гидро СИ ГС 2CR 90 – 3 ЧР».</w:t>
            </w:r>
          </w:p>
        </w:tc>
        <w:tc>
          <w:tcPr>
            <w:tcW w:w="3807" w:type="dxa"/>
          </w:tcPr>
          <w:p w:rsidR="00962CEE" w:rsidRDefault="00DA727F">
            <w:pPr>
              <w:pStyle w:val="TableParagraph"/>
              <w:ind w:left="600" w:right="585" w:hanging="5"/>
              <w:jc w:val="center"/>
              <w:rPr>
                <w:sz w:val="24"/>
              </w:rPr>
            </w:pPr>
            <w:r>
              <w:rPr>
                <w:sz w:val="24"/>
              </w:rPr>
              <w:t>Комплекс регулирования насосными агрегатами КРН серии 35 «комфорт»</w:t>
            </w:r>
          </w:p>
          <w:p w:rsidR="00962CEE" w:rsidRDefault="00DA727F">
            <w:pPr>
              <w:pStyle w:val="TableParagraph"/>
              <w:spacing w:line="264" w:lineRule="exact"/>
              <w:ind w:left="236" w:right="230"/>
              <w:jc w:val="center"/>
              <w:rPr>
                <w:sz w:val="24"/>
              </w:rPr>
            </w:pPr>
            <w:r>
              <w:rPr>
                <w:sz w:val="24"/>
              </w:rPr>
              <w:t>с частотным</w:t>
            </w:r>
            <w:r>
              <w:rPr>
                <w:spacing w:val="53"/>
                <w:sz w:val="24"/>
              </w:rPr>
              <w:t xml:space="preserve"> </w:t>
            </w:r>
            <w:r>
              <w:rPr>
                <w:sz w:val="24"/>
              </w:rPr>
              <w:t>регулированием.</w:t>
            </w:r>
          </w:p>
        </w:tc>
      </w:tr>
      <w:tr w:rsidR="00962CEE">
        <w:trPr>
          <w:trHeight w:val="1379"/>
        </w:trPr>
        <w:tc>
          <w:tcPr>
            <w:tcW w:w="468" w:type="dxa"/>
          </w:tcPr>
          <w:p w:rsidR="00962CEE" w:rsidRDefault="00962CEE">
            <w:pPr>
              <w:pStyle w:val="TableParagraph"/>
              <w:rPr>
                <w:b/>
                <w:sz w:val="26"/>
              </w:rPr>
            </w:pPr>
          </w:p>
          <w:p w:rsidR="00962CEE" w:rsidRDefault="00962CEE">
            <w:pPr>
              <w:pStyle w:val="TableParagraph"/>
              <w:spacing w:before="2"/>
              <w:rPr>
                <w:b/>
                <w:sz w:val="33"/>
              </w:rPr>
            </w:pPr>
          </w:p>
          <w:p w:rsidR="00962CEE" w:rsidRDefault="00DA727F">
            <w:pPr>
              <w:pStyle w:val="TableParagraph"/>
              <w:ind w:left="172"/>
              <w:rPr>
                <w:sz w:val="24"/>
              </w:rPr>
            </w:pPr>
            <w:r>
              <w:rPr>
                <w:sz w:val="24"/>
              </w:rPr>
              <w:t>3</w:t>
            </w:r>
          </w:p>
        </w:tc>
        <w:tc>
          <w:tcPr>
            <w:tcW w:w="2688" w:type="dxa"/>
          </w:tcPr>
          <w:p w:rsidR="00962CEE" w:rsidRDefault="00962CEE">
            <w:pPr>
              <w:pStyle w:val="TableParagraph"/>
              <w:spacing w:before="3"/>
              <w:rPr>
                <w:b/>
                <w:sz w:val="23"/>
              </w:rPr>
            </w:pPr>
          </w:p>
          <w:p w:rsidR="00962CEE" w:rsidRDefault="00DA727F">
            <w:pPr>
              <w:pStyle w:val="TableParagraph"/>
              <w:ind w:left="366" w:right="360" w:firstLine="60"/>
              <w:jc w:val="both"/>
              <w:rPr>
                <w:sz w:val="24"/>
              </w:rPr>
            </w:pPr>
            <w:r>
              <w:rPr>
                <w:sz w:val="24"/>
              </w:rPr>
              <w:t>Насосная станция 2-го подъёма ВОС, заводская линия.</w:t>
            </w:r>
          </w:p>
        </w:tc>
        <w:tc>
          <w:tcPr>
            <w:tcW w:w="1793" w:type="dxa"/>
          </w:tcPr>
          <w:p w:rsidR="00962CEE" w:rsidRDefault="00962CEE">
            <w:pPr>
              <w:pStyle w:val="TableParagraph"/>
              <w:spacing w:before="2"/>
              <w:rPr>
                <w:b/>
                <w:sz w:val="35"/>
              </w:rPr>
            </w:pPr>
          </w:p>
          <w:p w:rsidR="00962CEE" w:rsidRDefault="00DA727F">
            <w:pPr>
              <w:pStyle w:val="TableParagraph"/>
              <w:ind w:left="425" w:right="97" w:hanging="300"/>
              <w:rPr>
                <w:sz w:val="24"/>
              </w:rPr>
            </w:pPr>
            <w:r>
              <w:rPr>
                <w:sz w:val="24"/>
              </w:rPr>
              <w:t>Реконструкция 2014 год.</w:t>
            </w:r>
          </w:p>
        </w:tc>
        <w:tc>
          <w:tcPr>
            <w:tcW w:w="2604" w:type="dxa"/>
          </w:tcPr>
          <w:p w:rsidR="00962CEE" w:rsidRDefault="00962CEE">
            <w:pPr>
              <w:pStyle w:val="TableParagraph"/>
              <w:spacing w:before="3"/>
              <w:rPr>
                <w:b/>
                <w:sz w:val="23"/>
              </w:rPr>
            </w:pPr>
          </w:p>
          <w:p w:rsidR="00962CEE" w:rsidRDefault="00DA727F">
            <w:pPr>
              <w:pStyle w:val="TableParagraph"/>
              <w:ind w:left="548" w:right="537"/>
              <w:jc w:val="center"/>
              <w:rPr>
                <w:sz w:val="24"/>
              </w:rPr>
            </w:pPr>
            <w:r>
              <w:rPr>
                <w:sz w:val="24"/>
              </w:rPr>
              <w:t>64 м³/ч.</w:t>
            </w:r>
          </w:p>
          <w:p w:rsidR="00962CEE" w:rsidRDefault="00DA727F">
            <w:pPr>
              <w:pStyle w:val="TableParagraph"/>
              <w:ind w:left="548" w:right="538"/>
              <w:jc w:val="center"/>
              <w:rPr>
                <w:sz w:val="24"/>
              </w:rPr>
            </w:pPr>
            <w:r>
              <w:rPr>
                <w:sz w:val="24"/>
              </w:rPr>
              <w:t>1536 м³/сутки.</w:t>
            </w:r>
          </w:p>
        </w:tc>
        <w:tc>
          <w:tcPr>
            <w:tcW w:w="3428" w:type="dxa"/>
          </w:tcPr>
          <w:p w:rsidR="00962CEE" w:rsidRDefault="00962CEE">
            <w:pPr>
              <w:pStyle w:val="TableParagraph"/>
              <w:spacing w:before="3"/>
              <w:rPr>
                <w:b/>
                <w:sz w:val="23"/>
              </w:rPr>
            </w:pPr>
          </w:p>
          <w:p w:rsidR="00962CEE" w:rsidRDefault="00DA727F">
            <w:pPr>
              <w:pStyle w:val="TableParagraph"/>
              <w:ind w:left="768"/>
              <w:rPr>
                <w:sz w:val="24"/>
              </w:rPr>
            </w:pPr>
            <w:r>
              <w:rPr>
                <w:sz w:val="24"/>
              </w:rPr>
              <w:t>Насосная станция</w:t>
            </w:r>
          </w:p>
          <w:p w:rsidR="00962CEE" w:rsidRDefault="00DA727F">
            <w:pPr>
              <w:pStyle w:val="TableParagraph"/>
              <w:ind w:left="297" w:right="279"/>
              <w:jc w:val="center"/>
              <w:rPr>
                <w:sz w:val="24"/>
              </w:rPr>
            </w:pPr>
            <w:r>
              <w:rPr>
                <w:sz w:val="24"/>
              </w:rPr>
              <w:t>«Гидро СИ ГС 2CR 64–2- 2 ЧР».</w:t>
            </w:r>
          </w:p>
        </w:tc>
        <w:tc>
          <w:tcPr>
            <w:tcW w:w="3807" w:type="dxa"/>
          </w:tcPr>
          <w:p w:rsidR="00962CEE" w:rsidRDefault="00DA727F">
            <w:pPr>
              <w:pStyle w:val="TableParagraph"/>
              <w:spacing w:before="128"/>
              <w:ind w:left="600" w:right="585" w:hanging="5"/>
              <w:jc w:val="center"/>
              <w:rPr>
                <w:sz w:val="24"/>
              </w:rPr>
            </w:pPr>
            <w:r>
              <w:rPr>
                <w:sz w:val="24"/>
              </w:rPr>
              <w:t>Комплекс регулирования насосными агрегатами КРН серии 35 «комфорт»</w:t>
            </w:r>
          </w:p>
          <w:p w:rsidR="00962CEE" w:rsidRDefault="00DA727F">
            <w:pPr>
              <w:pStyle w:val="TableParagraph"/>
              <w:ind w:left="235" w:right="230"/>
              <w:jc w:val="center"/>
              <w:rPr>
                <w:sz w:val="24"/>
              </w:rPr>
            </w:pPr>
            <w:r>
              <w:rPr>
                <w:sz w:val="24"/>
              </w:rPr>
              <w:t>с частотным</w:t>
            </w:r>
            <w:r>
              <w:rPr>
                <w:spacing w:val="52"/>
                <w:sz w:val="24"/>
              </w:rPr>
              <w:t xml:space="preserve"> </w:t>
            </w:r>
            <w:r>
              <w:rPr>
                <w:sz w:val="24"/>
              </w:rPr>
              <w:t>регулированием.</w:t>
            </w:r>
          </w:p>
        </w:tc>
      </w:tr>
      <w:tr w:rsidR="00962CEE">
        <w:trPr>
          <w:trHeight w:val="1104"/>
        </w:trPr>
        <w:tc>
          <w:tcPr>
            <w:tcW w:w="468" w:type="dxa"/>
          </w:tcPr>
          <w:p w:rsidR="00962CEE" w:rsidRDefault="00962CEE">
            <w:pPr>
              <w:pStyle w:val="TableParagraph"/>
              <w:spacing w:before="5"/>
              <w:rPr>
                <w:b/>
                <w:sz w:val="35"/>
              </w:rPr>
            </w:pPr>
          </w:p>
          <w:p w:rsidR="00962CEE" w:rsidRDefault="00DA727F">
            <w:pPr>
              <w:pStyle w:val="TableParagraph"/>
              <w:ind w:left="172"/>
              <w:rPr>
                <w:sz w:val="24"/>
              </w:rPr>
            </w:pPr>
            <w:r>
              <w:rPr>
                <w:sz w:val="24"/>
              </w:rPr>
              <w:t>4</w:t>
            </w:r>
          </w:p>
        </w:tc>
        <w:tc>
          <w:tcPr>
            <w:tcW w:w="2688" w:type="dxa"/>
          </w:tcPr>
          <w:p w:rsidR="00962CEE" w:rsidRDefault="00DA727F">
            <w:pPr>
              <w:pStyle w:val="TableParagraph"/>
              <w:spacing w:before="131"/>
              <w:ind w:left="352" w:right="346" w:firstLine="74"/>
              <w:jc w:val="both"/>
              <w:rPr>
                <w:sz w:val="24"/>
              </w:rPr>
            </w:pPr>
            <w:r>
              <w:rPr>
                <w:sz w:val="24"/>
              </w:rPr>
              <w:t>Насосная станция 2-го подъёма ВОС, промывные</w:t>
            </w:r>
            <w:r>
              <w:rPr>
                <w:spacing w:val="-7"/>
                <w:sz w:val="24"/>
              </w:rPr>
              <w:t xml:space="preserve"> </w:t>
            </w:r>
            <w:r>
              <w:rPr>
                <w:sz w:val="24"/>
              </w:rPr>
              <w:t>насосы</w:t>
            </w:r>
          </w:p>
        </w:tc>
        <w:tc>
          <w:tcPr>
            <w:tcW w:w="1793" w:type="dxa"/>
          </w:tcPr>
          <w:p w:rsidR="00962CEE" w:rsidRDefault="00962CEE">
            <w:pPr>
              <w:pStyle w:val="TableParagraph"/>
              <w:spacing w:before="3"/>
              <w:rPr>
                <w:b/>
                <w:sz w:val="23"/>
              </w:rPr>
            </w:pPr>
          </w:p>
          <w:p w:rsidR="00962CEE" w:rsidRDefault="00DA727F">
            <w:pPr>
              <w:pStyle w:val="TableParagraph"/>
              <w:ind w:left="425" w:right="97" w:hanging="300"/>
              <w:rPr>
                <w:sz w:val="24"/>
              </w:rPr>
            </w:pPr>
            <w:r>
              <w:rPr>
                <w:sz w:val="24"/>
              </w:rPr>
              <w:t>Реконструкция 2014 год.</w:t>
            </w:r>
          </w:p>
        </w:tc>
        <w:tc>
          <w:tcPr>
            <w:tcW w:w="2604" w:type="dxa"/>
          </w:tcPr>
          <w:p w:rsidR="00962CEE" w:rsidRDefault="00962CEE">
            <w:pPr>
              <w:pStyle w:val="TableParagraph"/>
              <w:spacing w:before="3"/>
              <w:rPr>
                <w:b/>
                <w:sz w:val="23"/>
              </w:rPr>
            </w:pPr>
          </w:p>
          <w:p w:rsidR="00962CEE" w:rsidRDefault="00DA727F">
            <w:pPr>
              <w:pStyle w:val="TableParagraph"/>
              <w:ind w:left="548" w:right="537"/>
              <w:jc w:val="center"/>
              <w:rPr>
                <w:sz w:val="24"/>
              </w:rPr>
            </w:pPr>
            <w:r>
              <w:rPr>
                <w:sz w:val="24"/>
              </w:rPr>
              <w:t>400 м³/ч.</w:t>
            </w:r>
          </w:p>
          <w:p w:rsidR="00962CEE" w:rsidRDefault="00DA727F">
            <w:pPr>
              <w:pStyle w:val="TableParagraph"/>
              <w:spacing w:before="1"/>
              <w:ind w:left="548" w:right="538"/>
              <w:jc w:val="center"/>
              <w:rPr>
                <w:sz w:val="24"/>
              </w:rPr>
            </w:pPr>
            <w:r>
              <w:rPr>
                <w:sz w:val="24"/>
              </w:rPr>
              <w:t>9600 м³/сутки.</w:t>
            </w:r>
          </w:p>
        </w:tc>
        <w:tc>
          <w:tcPr>
            <w:tcW w:w="3428" w:type="dxa"/>
          </w:tcPr>
          <w:p w:rsidR="00962CEE" w:rsidRDefault="00DA727F">
            <w:pPr>
              <w:pStyle w:val="TableParagraph"/>
              <w:tabs>
                <w:tab w:val="left" w:pos="1454"/>
              </w:tabs>
              <w:spacing w:before="131"/>
              <w:ind w:left="115" w:right="98"/>
              <w:jc w:val="center"/>
              <w:rPr>
                <w:sz w:val="24"/>
              </w:rPr>
            </w:pPr>
            <w:r>
              <w:rPr>
                <w:sz w:val="24"/>
              </w:rPr>
              <w:t>2-а</w:t>
            </w:r>
            <w:r>
              <w:rPr>
                <w:spacing w:val="57"/>
                <w:sz w:val="24"/>
              </w:rPr>
              <w:t xml:space="preserve"> </w:t>
            </w:r>
            <w:r>
              <w:rPr>
                <w:sz w:val="24"/>
              </w:rPr>
              <w:t>насоса</w:t>
            </w:r>
            <w:r>
              <w:rPr>
                <w:sz w:val="24"/>
              </w:rPr>
              <w:tab/>
              <w:t>СМ 150-125-315/4 с</w:t>
            </w:r>
            <w:r>
              <w:rPr>
                <w:spacing w:val="56"/>
                <w:sz w:val="24"/>
              </w:rPr>
              <w:t xml:space="preserve"> </w:t>
            </w:r>
            <w:r>
              <w:rPr>
                <w:sz w:val="24"/>
              </w:rPr>
              <w:t>электродвигателем</w:t>
            </w:r>
          </w:p>
          <w:p w:rsidR="00962CEE" w:rsidRDefault="00DA727F">
            <w:pPr>
              <w:pStyle w:val="TableParagraph"/>
              <w:ind w:left="292" w:right="279"/>
              <w:jc w:val="center"/>
              <w:rPr>
                <w:sz w:val="24"/>
              </w:rPr>
            </w:pPr>
            <w:r>
              <w:rPr>
                <w:sz w:val="24"/>
              </w:rPr>
              <w:t>АИР 200 М4У.</w:t>
            </w:r>
          </w:p>
        </w:tc>
        <w:tc>
          <w:tcPr>
            <w:tcW w:w="3807" w:type="dxa"/>
          </w:tcPr>
          <w:p w:rsidR="00962CEE" w:rsidRDefault="00DA727F">
            <w:pPr>
              <w:pStyle w:val="TableParagraph"/>
              <w:ind w:left="1248" w:hanging="946"/>
              <w:rPr>
                <w:sz w:val="24"/>
              </w:rPr>
            </w:pPr>
            <w:r>
              <w:rPr>
                <w:sz w:val="24"/>
              </w:rPr>
              <w:t>2-а устройства плавного пуска; Софтстартер</w:t>
            </w:r>
          </w:p>
          <w:p w:rsidR="00962CEE" w:rsidRDefault="00DA727F">
            <w:pPr>
              <w:pStyle w:val="TableParagraph"/>
              <w:ind w:left="391"/>
              <w:rPr>
                <w:sz w:val="24"/>
              </w:rPr>
            </w:pPr>
            <w:r>
              <w:rPr>
                <w:sz w:val="24"/>
              </w:rPr>
              <w:t>АВВ PSR60-600-70 30 кВт.</w:t>
            </w:r>
          </w:p>
        </w:tc>
      </w:tr>
      <w:tr w:rsidR="00962CEE">
        <w:trPr>
          <w:trHeight w:val="275"/>
        </w:trPr>
        <w:tc>
          <w:tcPr>
            <w:tcW w:w="14788" w:type="dxa"/>
            <w:gridSpan w:val="6"/>
          </w:tcPr>
          <w:p w:rsidR="00962CEE" w:rsidRDefault="00DA727F">
            <w:pPr>
              <w:pStyle w:val="TableParagraph"/>
              <w:spacing w:line="256" w:lineRule="exact"/>
              <w:ind w:left="4166"/>
              <w:rPr>
                <w:sz w:val="24"/>
              </w:rPr>
            </w:pPr>
            <w:r>
              <w:rPr>
                <w:sz w:val="24"/>
              </w:rPr>
              <w:t>п. Лесогорский «Страый»</w:t>
            </w:r>
          </w:p>
        </w:tc>
      </w:tr>
      <w:tr w:rsidR="00962CEE">
        <w:trPr>
          <w:trHeight w:val="551"/>
        </w:trPr>
        <w:tc>
          <w:tcPr>
            <w:tcW w:w="468" w:type="dxa"/>
          </w:tcPr>
          <w:p w:rsidR="00962CEE" w:rsidRDefault="00962CEE">
            <w:pPr>
              <w:pStyle w:val="TableParagraph"/>
              <w:spacing w:before="3"/>
              <w:rPr>
                <w:b/>
                <w:sz w:val="23"/>
              </w:rPr>
            </w:pPr>
          </w:p>
          <w:p w:rsidR="00962CEE" w:rsidRDefault="00DA727F">
            <w:pPr>
              <w:pStyle w:val="TableParagraph"/>
              <w:spacing w:line="264" w:lineRule="exact"/>
              <w:ind w:left="172"/>
              <w:rPr>
                <w:sz w:val="24"/>
              </w:rPr>
            </w:pPr>
            <w:r>
              <w:rPr>
                <w:sz w:val="24"/>
              </w:rPr>
              <w:t>5</w:t>
            </w:r>
          </w:p>
        </w:tc>
        <w:tc>
          <w:tcPr>
            <w:tcW w:w="2688" w:type="dxa"/>
          </w:tcPr>
          <w:p w:rsidR="00962CEE" w:rsidRDefault="00DA727F">
            <w:pPr>
              <w:pStyle w:val="TableParagraph"/>
              <w:spacing w:line="268" w:lineRule="exact"/>
              <w:ind w:left="407" w:right="398"/>
              <w:jc w:val="center"/>
              <w:rPr>
                <w:sz w:val="24"/>
              </w:rPr>
            </w:pPr>
            <w:r>
              <w:rPr>
                <w:sz w:val="24"/>
              </w:rPr>
              <w:t>Насосная станция</w:t>
            </w:r>
          </w:p>
          <w:p w:rsidR="00962CEE" w:rsidRDefault="00DA727F">
            <w:pPr>
              <w:pStyle w:val="TableParagraph"/>
              <w:spacing w:line="264" w:lineRule="exact"/>
              <w:ind w:left="403" w:right="398"/>
              <w:jc w:val="center"/>
              <w:rPr>
                <w:sz w:val="24"/>
              </w:rPr>
            </w:pPr>
            <w:r>
              <w:rPr>
                <w:sz w:val="24"/>
              </w:rPr>
              <w:t>(скважина).</w:t>
            </w:r>
          </w:p>
        </w:tc>
        <w:tc>
          <w:tcPr>
            <w:tcW w:w="1793" w:type="dxa"/>
          </w:tcPr>
          <w:p w:rsidR="00962CEE" w:rsidRDefault="00DA727F">
            <w:pPr>
              <w:pStyle w:val="TableParagraph"/>
              <w:spacing w:line="268" w:lineRule="exact"/>
              <w:ind w:left="103" w:right="98"/>
              <w:jc w:val="center"/>
              <w:rPr>
                <w:sz w:val="24"/>
              </w:rPr>
            </w:pPr>
            <w:r>
              <w:rPr>
                <w:sz w:val="24"/>
              </w:rPr>
              <w:t>Реконструкция</w:t>
            </w:r>
          </w:p>
          <w:p w:rsidR="00962CEE" w:rsidRDefault="00DA727F">
            <w:pPr>
              <w:pStyle w:val="TableParagraph"/>
              <w:spacing w:line="264" w:lineRule="exact"/>
              <w:ind w:left="103" w:right="96"/>
              <w:jc w:val="center"/>
              <w:rPr>
                <w:sz w:val="24"/>
              </w:rPr>
            </w:pPr>
            <w:r>
              <w:rPr>
                <w:sz w:val="24"/>
              </w:rPr>
              <w:t>2012 год.</w:t>
            </w:r>
          </w:p>
        </w:tc>
        <w:tc>
          <w:tcPr>
            <w:tcW w:w="2604" w:type="dxa"/>
          </w:tcPr>
          <w:p w:rsidR="00962CEE" w:rsidRDefault="00DA727F">
            <w:pPr>
              <w:pStyle w:val="TableParagraph"/>
              <w:spacing w:line="268" w:lineRule="exact"/>
              <w:ind w:left="548" w:right="537"/>
              <w:jc w:val="center"/>
              <w:rPr>
                <w:sz w:val="24"/>
              </w:rPr>
            </w:pPr>
            <w:r>
              <w:rPr>
                <w:sz w:val="24"/>
              </w:rPr>
              <w:t>9 м³/ч.</w:t>
            </w:r>
          </w:p>
          <w:p w:rsidR="00962CEE" w:rsidRDefault="00DA727F">
            <w:pPr>
              <w:pStyle w:val="TableParagraph"/>
              <w:spacing w:line="264" w:lineRule="exact"/>
              <w:ind w:left="548" w:right="538"/>
              <w:jc w:val="center"/>
              <w:rPr>
                <w:sz w:val="24"/>
              </w:rPr>
            </w:pPr>
            <w:r>
              <w:rPr>
                <w:sz w:val="24"/>
              </w:rPr>
              <w:t>216 м³/сутки.</w:t>
            </w:r>
          </w:p>
        </w:tc>
        <w:tc>
          <w:tcPr>
            <w:tcW w:w="3428" w:type="dxa"/>
          </w:tcPr>
          <w:p w:rsidR="00962CEE" w:rsidRDefault="00962CEE">
            <w:pPr>
              <w:pStyle w:val="TableParagraph"/>
              <w:spacing w:before="3"/>
              <w:rPr>
                <w:b/>
                <w:sz w:val="23"/>
              </w:rPr>
            </w:pPr>
          </w:p>
          <w:p w:rsidR="00962CEE" w:rsidRDefault="00DA727F">
            <w:pPr>
              <w:pStyle w:val="TableParagraph"/>
              <w:spacing w:line="264" w:lineRule="exact"/>
              <w:ind w:left="137"/>
              <w:rPr>
                <w:sz w:val="24"/>
              </w:rPr>
            </w:pPr>
            <w:r>
              <w:rPr>
                <w:sz w:val="24"/>
              </w:rPr>
              <w:t>Насос «Grundfos SP 8A – 25».</w:t>
            </w:r>
          </w:p>
        </w:tc>
        <w:tc>
          <w:tcPr>
            <w:tcW w:w="3807" w:type="dxa"/>
          </w:tcPr>
          <w:p w:rsidR="00962CEE" w:rsidRDefault="00DA727F">
            <w:pPr>
              <w:pStyle w:val="TableParagraph"/>
              <w:spacing w:line="268" w:lineRule="exact"/>
              <w:ind w:left="238" w:right="230"/>
              <w:jc w:val="center"/>
              <w:rPr>
                <w:sz w:val="24"/>
              </w:rPr>
            </w:pPr>
            <w:r>
              <w:rPr>
                <w:sz w:val="24"/>
              </w:rPr>
              <w:t>Шкаф управления</w:t>
            </w:r>
          </w:p>
          <w:p w:rsidR="00962CEE" w:rsidRDefault="00DA727F">
            <w:pPr>
              <w:pStyle w:val="TableParagraph"/>
              <w:spacing w:line="264" w:lineRule="exact"/>
              <w:ind w:left="233" w:right="223"/>
              <w:jc w:val="center"/>
              <w:rPr>
                <w:sz w:val="24"/>
              </w:rPr>
            </w:pPr>
            <w:r>
              <w:rPr>
                <w:sz w:val="24"/>
              </w:rPr>
              <w:t>«Grundfos Сontrol MP 204</w:t>
            </w:r>
            <w:r>
              <w:rPr>
                <w:spacing w:val="58"/>
                <w:sz w:val="24"/>
              </w:rPr>
              <w:t xml:space="preserve"> </w:t>
            </w:r>
            <w:r>
              <w:rPr>
                <w:sz w:val="24"/>
              </w:rPr>
              <w:t>1x8А</w:t>
            </w:r>
          </w:p>
        </w:tc>
      </w:tr>
    </w:tbl>
    <w:p w:rsidR="00962CEE" w:rsidRDefault="00962CEE">
      <w:pPr>
        <w:spacing w:line="264" w:lineRule="exact"/>
        <w:jc w:val="center"/>
        <w:rPr>
          <w:sz w:val="24"/>
        </w:rPr>
        <w:sectPr w:rsidR="00962CEE">
          <w:headerReference w:type="default" r:id="rId504"/>
          <w:footerReference w:type="default" r:id="rId505"/>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23"/>
          <w:cols w:space="720"/>
        </w:sectPr>
      </w:pPr>
    </w:p>
    <w:p w:rsidR="00962CEE" w:rsidRDefault="002F0767">
      <w:pPr>
        <w:pStyle w:val="a3"/>
        <w:spacing w:before="76"/>
        <w:ind w:left="1389"/>
      </w:pPr>
      <w:r>
        <w:lastRenderedPageBreak/>
        <w:pict>
          <v:group id="_x0000_s1843" style="position:absolute;left:0;text-align:left;margin-left:55.2pt;margin-top:18.95pt;width:731.5pt;height:4.45pt;z-index:10624;mso-wrap-distance-left:0;mso-wrap-distance-right:0;mso-position-horizontal-relative:page" coordorigin="1104,379" coordsize="14630,89">
            <v:line id="_x0000_s1845" style="position:absolute" from="1104,438" to="15734,438" strokecolor="#612322" strokeweight="3pt"/>
            <v:line id="_x0000_s1844"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5" w:after="1"/>
        <w:rPr>
          <w:sz w:val="21"/>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688"/>
        <w:gridCol w:w="1793"/>
        <w:gridCol w:w="2604"/>
        <w:gridCol w:w="3428"/>
        <w:gridCol w:w="3807"/>
      </w:tblGrid>
      <w:tr w:rsidR="00962CEE">
        <w:trPr>
          <w:trHeight w:val="827"/>
        </w:trPr>
        <w:tc>
          <w:tcPr>
            <w:tcW w:w="468" w:type="dxa"/>
          </w:tcPr>
          <w:p w:rsidR="00962CEE" w:rsidRDefault="00962CEE">
            <w:pPr>
              <w:pStyle w:val="TableParagraph"/>
              <w:spacing w:before="8"/>
              <w:rPr>
                <w:sz w:val="23"/>
              </w:rPr>
            </w:pPr>
          </w:p>
          <w:p w:rsidR="00962CEE" w:rsidRDefault="00DA727F">
            <w:pPr>
              <w:pStyle w:val="TableParagraph"/>
              <w:ind w:left="112"/>
              <w:rPr>
                <w:b/>
                <w:sz w:val="24"/>
              </w:rPr>
            </w:pPr>
            <w:r>
              <w:rPr>
                <w:b/>
                <w:sz w:val="24"/>
              </w:rPr>
              <w:t>№</w:t>
            </w:r>
          </w:p>
        </w:tc>
        <w:tc>
          <w:tcPr>
            <w:tcW w:w="2688" w:type="dxa"/>
          </w:tcPr>
          <w:p w:rsidR="00962CEE" w:rsidRDefault="00DA727F">
            <w:pPr>
              <w:pStyle w:val="TableParagraph"/>
              <w:spacing w:before="133"/>
              <w:ind w:left="883" w:right="513" w:hanging="344"/>
              <w:rPr>
                <w:b/>
                <w:sz w:val="24"/>
              </w:rPr>
            </w:pPr>
            <w:r>
              <w:rPr>
                <w:b/>
                <w:sz w:val="24"/>
              </w:rPr>
              <w:t>Наименование объекта.</w:t>
            </w:r>
          </w:p>
        </w:tc>
        <w:tc>
          <w:tcPr>
            <w:tcW w:w="1793" w:type="dxa"/>
          </w:tcPr>
          <w:p w:rsidR="00962CEE" w:rsidRDefault="00DA727F">
            <w:pPr>
              <w:pStyle w:val="TableParagraph"/>
              <w:spacing w:before="133"/>
              <w:ind w:left="566" w:hanging="269"/>
              <w:rPr>
                <w:b/>
                <w:sz w:val="24"/>
              </w:rPr>
            </w:pPr>
            <w:r>
              <w:rPr>
                <w:b/>
                <w:sz w:val="24"/>
              </w:rPr>
              <w:t>Год ввода, износ.</w:t>
            </w:r>
          </w:p>
        </w:tc>
        <w:tc>
          <w:tcPr>
            <w:tcW w:w="2604" w:type="dxa"/>
          </w:tcPr>
          <w:p w:rsidR="00962CEE" w:rsidRDefault="00DA727F">
            <w:pPr>
              <w:pStyle w:val="TableParagraph"/>
              <w:spacing w:before="133"/>
              <w:ind w:left="310" w:right="102" w:hanging="178"/>
              <w:rPr>
                <w:b/>
                <w:sz w:val="24"/>
              </w:rPr>
            </w:pPr>
            <w:r>
              <w:rPr>
                <w:b/>
                <w:sz w:val="24"/>
              </w:rPr>
              <w:t>Производительность, (дебет скважины).</w:t>
            </w:r>
          </w:p>
        </w:tc>
        <w:tc>
          <w:tcPr>
            <w:tcW w:w="3428" w:type="dxa"/>
          </w:tcPr>
          <w:p w:rsidR="00962CEE" w:rsidRDefault="00DA727F">
            <w:pPr>
              <w:pStyle w:val="TableParagraph"/>
              <w:spacing w:before="133"/>
              <w:ind w:left="929" w:hanging="183"/>
              <w:rPr>
                <w:b/>
                <w:sz w:val="24"/>
              </w:rPr>
            </w:pPr>
            <w:r>
              <w:rPr>
                <w:b/>
                <w:sz w:val="24"/>
              </w:rPr>
              <w:t>Марка насосного оборудования.</w:t>
            </w:r>
          </w:p>
        </w:tc>
        <w:tc>
          <w:tcPr>
            <w:tcW w:w="3807" w:type="dxa"/>
          </w:tcPr>
          <w:p w:rsidR="00962CEE" w:rsidRDefault="00DA727F">
            <w:pPr>
              <w:pStyle w:val="TableParagraph"/>
              <w:spacing w:line="273" w:lineRule="exact"/>
              <w:ind w:left="410" w:firstLine="453"/>
              <w:rPr>
                <w:b/>
                <w:sz w:val="24"/>
              </w:rPr>
            </w:pPr>
            <w:r>
              <w:rPr>
                <w:b/>
                <w:sz w:val="24"/>
              </w:rPr>
              <w:t>Наличие частотно-</w:t>
            </w:r>
          </w:p>
          <w:p w:rsidR="00962CEE" w:rsidRDefault="00DA727F">
            <w:pPr>
              <w:pStyle w:val="TableParagraph"/>
              <w:spacing w:line="270" w:lineRule="atLeast"/>
              <w:ind w:left="237" w:right="230"/>
              <w:jc w:val="center"/>
              <w:rPr>
                <w:b/>
                <w:sz w:val="24"/>
              </w:rPr>
            </w:pPr>
            <w:r>
              <w:rPr>
                <w:b/>
                <w:sz w:val="24"/>
              </w:rPr>
              <w:t>регулируемых приводов и систем</w:t>
            </w:r>
            <w:r>
              <w:rPr>
                <w:b/>
                <w:spacing w:val="55"/>
                <w:sz w:val="24"/>
              </w:rPr>
              <w:t xml:space="preserve"> </w:t>
            </w:r>
            <w:r>
              <w:rPr>
                <w:b/>
                <w:sz w:val="24"/>
              </w:rPr>
              <w:t>диспетчеризации.</w:t>
            </w:r>
          </w:p>
        </w:tc>
      </w:tr>
      <w:tr w:rsidR="00962CEE">
        <w:trPr>
          <w:trHeight w:val="551"/>
        </w:trPr>
        <w:tc>
          <w:tcPr>
            <w:tcW w:w="468" w:type="dxa"/>
          </w:tcPr>
          <w:p w:rsidR="00962CEE" w:rsidRDefault="00962CEE">
            <w:pPr>
              <w:pStyle w:val="TableParagraph"/>
              <w:rPr>
                <w:sz w:val="24"/>
              </w:rPr>
            </w:pPr>
          </w:p>
        </w:tc>
        <w:tc>
          <w:tcPr>
            <w:tcW w:w="2688" w:type="dxa"/>
          </w:tcPr>
          <w:p w:rsidR="00962CEE" w:rsidRDefault="00962CEE">
            <w:pPr>
              <w:pStyle w:val="TableParagraph"/>
              <w:rPr>
                <w:sz w:val="24"/>
              </w:rPr>
            </w:pPr>
          </w:p>
        </w:tc>
        <w:tc>
          <w:tcPr>
            <w:tcW w:w="1793" w:type="dxa"/>
          </w:tcPr>
          <w:p w:rsidR="00962CEE" w:rsidRDefault="00962CEE">
            <w:pPr>
              <w:pStyle w:val="TableParagraph"/>
              <w:rPr>
                <w:sz w:val="24"/>
              </w:rPr>
            </w:pPr>
          </w:p>
        </w:tc>
        <w:tc>
          <w:tcPr>
            <w:tcW w:w="2604" w:type="dxa"/>
          </w:tcPr>
          <w:p w:rsidR="00962CEE" w:rsidRDefault="00962CEE">
            <w:pPr>
              <w:pStyle w:val="TableParagraph"/>
              <w:rPr>
                <w:sz w:val="24"/>
              </w:rPr>
            </w:pPr>
          </w:p>
        </w:tc>
        <w:tc>
          <w:tcPr>
            <w:tcW w:w="3428" w:type="dxa"/>
          </w:tcPr>
          <w:p w:rsidR="00962CEE" w:rsidRDefault="00962CEE">
            <w:pPr>
              <w:pStyle w:val="TableParagraph"/>
              <w:rPr>
                <w:sz w:val="24"/>
              </w:rPr>
            </w:pPr>
          </w:p>
        </w:tc>
        <w:tc>
          <w:tcPr>
            <w:tcW w:w="3807" w:type="dxa"/>
          </w:tcPr>
          <w:p w:rsidR="00962CEE" w:rsidRDefault="00DA727F">
            <w:pPr>
              <w:pStyle w:val="TableParagraph"/>
              <w:spacing w:line="268" w:lineRule="exact"/>
              <w:ind w:left="242" w:right="227"/>
              <w:jc w:val="center"/>
              <w:rPr>
                <w:sz w:val="24"/>
              </w:rPr>
            </w:pPr>
            <w:r>
              <w:rPr>
                <w:sz w:val="24"/>
              </w:rPr>
              <w:t>DOL-II»</w:t>
            </w:r>
          </w:p>
          <w:p w:rsidR="00962CEE" w:rsidRDefault="00DA727F">
            <w:pPr>
              <w:pStyle w:val="TableParagraph"/>
              <w:spacing w:line="264" w:lineRule="exact"/>
              <w:ind w:left="242" w:right="177"/>
              <w:jc w:val="center"/>
              <w:rPr>
                <w:sz w:val="24"/>
              </w:rPr>
            </w:pPr>
            <w:r>
              <w:rPr>
                <w:sz w:val="24"/>
              </w:rPr>
              <w:t>с устройством плавного пуска.</w:t>
            </w:r>
          </w:p>
        </w:tc>
      </w:tr>
    </w:tbl>
    <w:p w:rsidR="00962CEE" w:rsidRDefault="00962CEE">
      <w:pPr>
        <w:pStyle w:val="a3"/>
        <w:spacing w:before="10"/>
        <w:rPr>
          <w:sz w:val="23"/>
        </w:rPr>
      </w:pPr>
    </w:p>
    <w:p w:rsidR="00962CEE" w:rsidRDefault="00DA727F">
      <w:pPr>
        <w:ind w:left="572"/>
        <w:rPr>
          <w:b/>
          <w:sz w:val="24"/>
        </w:rPr>
      </w:pPr>
      <w:r>
        <w:rPr>
          <w:b/>
          <w:i/>
          <w:sz w:val="24"/>
        </w:rPr>
        <w:t xml:space="preserve">Технологическая зона ВС </w:t>
      </w:r>
      <w:r>
        <w:rPr>
          <w:b/>
          <w:sz w:val="24"/>
        </w:rPr>
        <w:t>г. Светогорска</w:t>
      </w:r>
    </w:p>
    <w:p w:rsidR="00962CEE" w:rsidRDefault="00DA727F">
      <w:pPr>
        <w:pStyle w:val="a3"/>
        <w:spacing w:before="132"/>
        <w:ind w:left="572" w:right="488" w:firstLine="708"/>
      </w:pPr>
      <w:r>
        <w:t>В г. Светогорск на сегодняшний день существуют одна технологическая и эксплуатационная зона централизованного водоснабжения.</w:t>
      </w:r>
    </w:p>
    <w:p w:rsidR="00962CEE" w:rsidRDefault="00DA727F">
      <w:pPr>
        <w:pStyle w:val="a3"/>
        <w:spacing w:before="1" w:line="249" w:lineRule="auto"/>
        <w:ind w:left="572" w:firstLine="720"/>
      </w:pPr>
      <w:r>
        <w:t>Источником централизованного водоснабжения г. Светогорск является существующий водозабор из реки Вуокса. Особенность технологической зоны заключается в том, что ресурсоснабжающая организация ООО «СЖКХ» не производит водозабор самостоятельно.</w:t>
      </w:r>
    </w:p>
    <w:p w:rsidR="00962CEE" w:rsidRDefault="00DA727F">
      <w:pPr>
        <w:pStyle w:val="a3"/>
        <w:spacing w:before="4" w:line="252" w:lineRule="auto"/>
        <w:ind w:left="572" w:firstLine="720"/>
      </w:pPr>
      <w:r>
        <w:t>Вся вода, подающаяся на хозяйственно-питьевые нужды населения города и производственные нужды, а так же на нужды частных предприятий, вырабатывается ЗАО «Интернешнл Пейпер»</w:t>
      </w:r>
    </w:p>
    <w:p w:rsidR="00962CEE" w:rsidRDefault="00DA727F">
      <w:pPr>
        <w:spacing w:before="2"/>
        <w:ind w:left="1292"/>
        <w:rPr>
          <w:i/>
          <w:sz w:val="24"/>
        </w:rPr>
      </w:pPr>
      <w:r>
        <w:rPr>
          <w:i/>
          <w:sz w:val="24"/>
        </w:rPr>
        <w:t>Описание технологической схемы подъема, очистки и транспортировки воды</w:t>
      </w:r>
    </w:p>
    <w:p w:rsidR="00962CEE" w:rsidRDefault="00DA727F">
      <w:pPr>
        <w:pStyle w:val="a3"/>
        <w:spacing w:before="12"/>
        <w:ind w:left="1292"/>
      </w:pPr>
      <w:r>
        <w:t>Производство приготовления воды ЗАО «Интернешнл Пейпер» обеспечивает подачу:</w:t>
      </w:r>
    </w:p>
    <w:p w:rsidR="00962CEE" w:rsidRDefault="00DA727F">
      <w:pPr>
        <w:pStyle w:val="a3"/>
        <w:spacing w:before="14"/>
        <w:ind w:left="1292"/>
      </w:pPr>
      <w:r>
        <w:t>механически очищенной воды -до 6000 м3/час - фильтрованной воды -до 4500 м3/час - питьевой и пожарной воды - до 1200 м3/час.</w:t>
      </w:r>
    </w:p>
    <w:p w:rsidR="00962CEE" w:rsidRDefault="00DA727F">
      <w:pPr>
        <w:pStyle w:val="a3"/>
        <w:spacing w:before="15" w:line="252" w:lineRule="auto"/>
        <w:ind w:left="572" w:right="292" w:firstLine="720"/>
        <w:jc w:val="both"/>
      </w:pPr>
      <w:r>
        <w:t>Водоснабжение производств предприятия мехочищенной водой осуществляется от водозабора на реке Вуокса (4 всасывающих трубопровода 1000 мм) до насосной станции 1-го подъема, по двум трубопроводам 6500 мм на насосную станцию 2-го подъема, круглосуточно, с давлением 0,8 МПа. Водоводы оборудованы узлами учета.</w:t>
      </w:r>
    </w:p>
    <w:p w:rsidR="00962CEE" w:rsidRDefault="00DA727F">
      <w:pPr>
        <w:pStyle w:val="a3"/>
        <w:spacing w:line="252" w:lineRule="auto"/>
        <w:ind w:left="572" w:right="396" w:firstLine="720"/>
      </w:pPr>
      <w:r>
        <w:t>На насосной станции 2-го подъема - распределительный бак воды объемом 1900 м3, 2 барабана грубой и тонкой механической очистки.</w:t>
      </w:r>
    </w:p>
    <w:p w:rsidR="00962CEE" w:rsidRDefault="00DA727F">
      <w:pPr>
        <w:pStyle w:val="a3"/>
        <w:spacing w:before="1" w:line="249" w:lineRule="auto"/>
        <w:ind w:left="572" w:firstLine="720"/>
      </w:pPr>
      <w:r>
        <w:t>Водоснабжение хозяйственно-пиитьевой водой г. Светогорска обеспечивается забором из р. Вуокса двумя водоводами d= 1200 мм, длиной 60 м в бассейн объемом 640 м3 водоочистной станции ВОС предриятия. Водоводы оборудованы узлами учета.</w:t>
      </w:r>
    </w:p>
    <w:p w:rsidR="00962CEE" w:rsidRDefault="00DA727F">
      <w:pPr>
        <w:pStyle w:val="5"/>
        <w:spacing w:before="9"/>
        <w:ind w:left="1292"/>
      </w:pPr>
      <w:r>
        <w:t>Подача хозяйственно-питьевой воды в г. Светогорск до 1200 м3/час</w:t>
      </w:r>
    </w:p>
    <w:p w:rsidR="00962CEE" w:rsidRDefault="00DA727F">
      <w:pPr>
        <w:pStyle w:val="a3"/>
        <w:spacing w:before="9" w:line="252" w:lineRule="auto"/>
        <w:ind w:left="572" w:right="297" w:firstLine="720"/>
        <w:jc w:val="both"/>
      </w:pPr>
      <w:r>
        <w:t>Производительность существующих городских водо-производственных очистных сооружений достаточна для обеспечения потребности города в водоснабжении. Водозаборные и водоочистные сооружения находятся на территории и в ведении ЗАО «Интернешнл Пейпер, а городские водопроводные сети эксплуатируются ООО «Светогорское ЖКХ».</w:t>
      </w:r>
    </w:p>
    <w:p w:rsidR="00962CEE" w:rsidRDefault="00962CEE">
      <w:pPr>
        <w:pStyle w:val="a3"/>
        <w:spacing w:before="8"/>
        <w:rPr>
          <w:sz w:val="25"/>
        </w:rPr>
      </w:pPr>
    </w:p>
    <w:p w:rsidR="00962CEE" w:rsidRDefault="00DA727F">
      <w:pPr>
        <w:ind w:left="572"/>
        <w:rPr>
          <w:b/>
          <w:sz w:val="24"/>
        </w:rPr>
      </w:pPr>
      <w:r>
        <w:rPr>
          <w:b/>
          <w:i/>
          <w:sz w:val="24"/>
        </w:rPr>
        <w:t xml:space="preserve">Технологическая зона ВС </w:t>
      </w:r>
      <w:r>
        <w:rPr>
          <w:b/>
          <w:sz w:val="24"/>
        </w:rPr>
        <w:t>пгт. Лесогорский</w:t>
      </w:r>
    </w:p>
    <w:p w:rsidR="00962CEE" w:rsidRDefault="00962CEE">
      <w:pPr>
        <w:rPr>
          <w:sz w:val="24"/>
        </w:rPr>
        <w:sectPr w:rsidR="00962CEE">
          <w:headerReference w:type="default" r:id="rId506"/>
          <w:footerReference w:type="default" r:id="rId507"/>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24"/>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40" style="width:731.5pt;height:4.45pt;mso-position-horizontal-relative:char;mso-position-vertical-relative:line" coordsize="14630,89">
            <v:line id="_x0000_s1842" style="position:absolute" from="0,59" to="14630,59" strokecolor="#612322" strokeweight="3pt"/>
            <v:line id="_x0000_s1841" style="position:absolute" from="0,7" to="14630,7" strokecolor="#612322" strokeweight=".72pt"/>
            <w10:wrap type="none"/>
            <w10:anchorlock/>
          </v:group>
        </w:pict>
      </w:r>
    </w:p>
    <w:p w:rsidR="00962CEE" w:rsidRDefault="00962CEE">
      <w:pPr>
        <w:pStyle w:val="a3"/>
        <w:spacing w:before="6"/>
        <w:rPr>
          <w:b/>
          <w:sz w:val="15"/>
        </w:rPr>
      </w:pPr>
    </w:p>
    <w:p w:rsidR="00962CEE" w:rsidRDefault="00DA727F">
      <w:pPr>
        <w:pStyle w:val="a3"/>
        <w:spacing w:before="90"/>
        <w:ind w:left="2274"/>
      </w:pPr>
      <w:r>
        <w:t>Очистные сооружения ВОС состоят из насосных станций 1-го и 2-го подъемов.</w:t>
      </w:r>
    </w:p>
    <w:p w:rsidR="00962CEE" w:rsidRDefault="00DA727F">
      <w:pPr>
        <w:pStyle w:val="a3"/>
        <w:spacing w:before="96" w:line="252" w:lineRule="auto"/>
        <w:ind w:left="572" w:right="290" w:firstLine="1702"/>
        <w:jc w:val="both"/>
      </w:pPr>
      <w:r>
        <w:t>Исходная вода забирается двумя насосами первого подъёма ВОС с середины реки Вуокса и по подземному трубопроводу подаётся в отстойники второго подъёма. Отстоянная вода подается в блок осветления непрерывного действия с зернистой загрузкой (фильтры). После осветления вода поступает на установку обеззараживания непрерывного действия, с впрыском в поток воды, разбавленной гипохлоридом посредством дозаторов. Очищенная и обеззараженная вода поступает в резервуар чистой воды и далее к потребителям.</w:t>
      </w:r>
    </w:p>
    <w:p w:rsidR="00962CEE" w:rsidRDefault="00DA727F">
      <w:pPr>
        <w:pStyle w:val="a3"/>
        <w:spacing w:before="79" w:line="249" w:lineRule="auto"/>
        <w:ind w:left="572" w:right="302" w:firstLine="1702"/>
        <w:jc w:val="both"/>
      </w:pPr>
      <w:r>
        <w:t>Согласно схеме, приведенной на рисунке 8, забор воды производится из реки Вуокса, далее вода поступает на очистные сооружения. После чего идет разделение водопроводной сети на две технологические зоны - пгт. Лесогорский и д. Лосево</w:t>
      </w:r>
    </w:p>
    <w:p w:rsidR="00962CEE" w:rsidRDefault="00962CEE">
      <w:pPr>
        <w:pStyle w:val="a3"/>
        <w:rPr>
          <w:sz w:val="33"/>
        </w:rPr>
      </w:pPr>
    </w:p>
    <w:p w:rsidR="00962CEE" w:rsidRDefault="00DA727F">
      <w:pPr>
        <w:ind w:left="572"/>
        <w:rPr>
          <w:b/>
          <w:sz w:val="24"/>
        </w:rPr>
      </w:pPr>
      <w:r>
        <w:rPr>
          <w:b/>
          <w:i/>
          <w:sz w:val="24"/>
        </w:rPr>
        <w:t xml:space="preserve">Технологическая зона ВС </w:t>
      </w:r>
      <w:r>
        <w:rPr>
          <w:b/>
          <w:sz w:val="24"/>
        </w:rPr>
        <w:t>п. Лосево</w:t>
      </w:r>
    </w:p>
    <w:p w:rsidR="00962CEE" w:rsidRDefault="00962CEE">
      <w:pPr>
        <w:pStyle w:val="a3"/>
        <w:spacing w:before="10"/>
        <w:rPr>
          <w:b/>
          <w:sz w:val="38"/>
        </w:rPr>
      </w:pPr>
    </w:p>
    <w:p w:rsidR="00962CEE" w:rsidRDefault="00DA727F">
      <w:pPr>
        <w:pStyle w:val="a3"/>
        <w:ind w:left="2274"/>
      </w:pPr>
      <w:r>
        <w:t>Очистные сооружения ВОС состоят из насосных станций 1-го и 2-го подъемов.</w:t>
      </w:r>
    </w:p>
    <w:p w:rsidR="00962CEE" w:rsidRDefault="00DA727F">
      <w:pPr>
        <w:pStyle w:val="a3"/>
        <w:spacing w:before="93" w:line="252" w:lineRule="auto"/>
        <w:ind w:left="572" w:right="298" w:firstLine="1702"/>
        <w:jc w:val="both"/>
      </w:pPr>
      <w:r>
        <w:t>Исходная вода забирается двумя насосами первого подъёма ВОС с середины реки Вуокса и по подземному трубопроводу подаётся в отстойники второго подъёма. Отстоянная вода подается в блок осветления непрерывного действия с зернистой загрузкой (фильтры). После осветления вода поступает на установку обеззараживания непрерывного действия, с впрыском в поток воды, разбавленной гипохлоридом посредством дозаторов. Очищенная и обеззараженная вода поступает в резервуар чистой воды и далее к потребителям.</w:t>
      </w:r>
    </w:p>
    <w:p w:rsidR="00962CEE" w:rsidRDefault="00962CEE">
      <w:pPr>
        <w:spacing w:line="252" w:lineRule="auto"/>
        <w:jc w:val="both"/>
        <w:sectPr w:rsidR="00962CEE">
          <w:headerReference w:type="default" r:id="rId508"/>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37" style="width:731.5pt;height:4.45pt;mso-position-horizontal-relative:char;mso-position-vertical-relative:line" coordsize="14630,89">
            <v:line id="_x0000_s1839" style="position:absolute" from="0,59" to="14630,59" strokecolor="#612322" strokeweight="3pt"/>
            <v:line id="_x0000_s1838" style="position:absolute" from="0,7" to="14630,7" strokecolor="#612322" strokeweight=".72pt"/>
            <w10:wrap type="none"/>
            <w10:anchorlock/>
          </v:group>
        </w:pict>
      </w:r>
    </w:p>
    <w:p w:rsidR="00962CEE" w:rsidRDefault="00962CEE">
      <w:pPr>
        <w:pStyle w:val="a3"/>
        <w:rPr>
          <w:sz w:val="20"/>
        </w:rPr>
      </w:pPr>
    </w:p>
    <w:p w:rsidR="00962CEE" w:rsidRDefault="00DA727F">
      <w:pPr>
        <w:pStyle w:val="a3"/>
        <w:rPr>
          <w:sz w:val="19"/>
        </w:rPr>
      </w:pPr>
      <w:r>
        <w:rPr>
          <w:noProof/>
          <w:lang w:bidi="ar-SA"/>
        </w:rPr>
        <w:drawing>
          <wp:anchor distT="0" distB="0" distL="0" distR="0" simplePos="0" relativeHeight="10696" behindDoc="0" locked="0" layoutInCell="1" allowOverlap="1" wp14:anchorId="3E379569" wp14:editId="756BA2C0">
            <wp:simplePos x="0" y="0"/>
            <wp:positionH relativeFrom="page">
              <wp:posOffset>3844925</wp:posOffset>
            </wp:positionH>
            <wp:positionV relativeFrom="paragraph">
              <wp:posOffset>163619</wp:posOffset>
            </wp:positionV>
            <wp:extent cx="3541845" cy="4082034"/>
            <wp:effectExtent l="0" t="0" r="0" b="0"/>
            <wp:wrapTopAndBottom/>
            <wp:docPr id="57"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7.png"/>
                    <pic:cNvPicPr/>
                  </pic:nvPicPr>
                  <pic:blipFill>
                    <a:blip r:embed="rId509" cstate="print"/>
                    <a:stretch>
                      <a:fillRect/>
                    </a:stretch>
                  </pic:blipFill>
                  <pic:spPr>
                    <a:xfrm>
                      <a:off x="0" y="0"/>
                      <a:ext cx="3541845" cy="4082034"/>
                    </a:xfrm>
                    <a:prstGeom prst="rect">
                      <a:avLst/>
                    </a:prstGeom>
                  </pic:spPr>
                </pic:pic>
              </a:graphicData>
            </a:graphic>
          </wp:anchor>
        </w:drawing>
      </w:r>
    </w:p>
    <w:p w:rsidR="00962CEE" w:rsidRDefault="00DA727F">
      <w:pPr>
        <w:spacing w:before="56"/>
        <w:ind w:left="3369"/>
        <w:rPr>
          <w:b/>
          <w:sz w:val="20"/>
        </w:rPr>
      </w:pPr>
      <w:r>
        <w:rPr>
          <w:b/>
          <w:sz w:val="20"/>
        </w:rPr>
        <w:t>Рисунок 43 Технологическая схема электрооборудования насосных станций ВОС пгт.Лесогорский</w:t>
      </w:r>
    </w:p>
    <w:p w:rsidR="00962CEE" w:rsidRDefault="00DA727F">
      <w:pPr>
        <w:spacing w:before="76" w:after="22"/>
        <w:ind w:left="2274"/>
        <w:rPr>
          <w:b/>
          <w:sz w:val="28"/>
        </w:rPr>
      </w:pPr>
      <w:r>
        <w:rPr>
          <w:b/>
          <w:sz w:val="28"/>
        </w:rPr>
        <w:t>Таблица 104 Насосное оборудование источников водоснабжения пгт. Лесогорский</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2235"/>
        <w:gridCol w:w="1757"/>
        <w:gridCol w:w="2058"/>
        <w:gridCol w:w="2195"/>
        <w:gridCol w:w="2895"/>
        <w:gridCol w:w="3244"/>
      </w:tblGrid>
      <w:tr w:rsidR="00962CEE">
        <w:trPr>
          <w:trHeight w:val="689"/>
        </w:trPr>
        <w:tc>
          <w:tcPr>
            <w:tcW w:w="408" w:type="dxa"/>
          </w:tcPr>
          <w:p w:rsidR="00962CEE" w:rsidRDefault="00962CEE">
            <w:pPr>
              <w:pStyle w:val="TableParagraph"/>
              <w:spacing w:before="5"/>
              <w:rPr>
                <w:b/>
                <w:sz w:val="19"/>
              </w:rPr>
            </w:pPr>
          </w:p>
          <w:p w:rsidR="00962CEE" w:rsidRDefault="00DA727F">
            <w:pPr>
              <w:pStyle w:val="TableParagraph"/>
              <w:ind w:left="7"/>
              <w:jc w:val="center"/>
              <w:rPr>
                <w:sz w:val="20"/>
              </w:rPr>
            </w:pPr>
            <w:r>
              <w:rPr>
                <w:w w:val="99"/>
                <w:sz w:val="20"/>
              </w:rPr>
              <w:t>№</w:t>
            </w:r>
          </w:p>
        </w:tc>
        <w:tc>
          <w:tcPr>
            <w:tcW w:w="2235" w:type="dxa"/>
          </w:tcPr>
          <w:p w:rsidR="00962CEE" w:rsidRDefault="00DA727F">
            <w:pPr>
              <w:pStyle w:val="TableParagraph"/>
              <w:spacing w:before="113"/>
              <w:ind w:left="732" w:right="420" w:hanging="286"/>
              <w:rPr>
                <w:b/>
                <w:sz w:val="20"/>
              </w:rPr>
            </w:pPr>
            <w:r>
              <w:rPr>
                <w:b/>
                <w:sz w:val="20"/>
              </w:rPr>
              <w:t>Наименование объекта.</w:t>
            </w:r>
          </w:p>
        </w:tc>
        <w:tc>
          <w:tcPr>
            <w:tcW w:w="1757" w:type="dxa"/>
          </w:tcPr>
          <w:p w:rsidR="00962CEE" w:rsidRDefault="00DA727F">
            <w:pPr>
              <w:pStyle w:val="TableParagraph"/>
              <w:spacing w:before="113"/>
              <w:ind w:left="601" w:hanging="224"/>
              <w:rPr>
                <w:b/>
                <w:sz w:val="20"/>
              </w:rPr>
            </w:pPr>
            <w:r>
              <w:rPr>
                <w:b/>
                <w:sz w:val="20"/>
              </w:rPr>
              <w:t>Год ввода, износ.</w:t>
            </w:r>
          </w:p>
        </w:tc>
        <w:tc>
          <w:tcPr>
            <w:tcW w:w="2058" w:type="dxa"/>
          </w:tcPr>
          <w:p w:rsidR="00962CEE" w:rsidRDefault="00962CEE">
            <w:pPr>
              <w:pStyle w:val="TableParagraph"/>
              <w:spacing w:before="10"/>
              <w:rPr>
                <w:b/>
                <w:sz w:val="19"/>
              </w:rPr>
            </w:pPr>
          </w:p>
          <w:p w:rsidR="00962CEE" w:rsidRDefault="00DA727F">
            <w:pPr>
              <w:pStyle w:val="TableParagraph"/>
              <w:ind w:left="693" w:right="683"/>
              <w:jc w:val="center"/>
              <w:rPr>
                <w:b/>
                <w:sz w:val="20"/>
              </w:rPr>
            </w:pPr>
            <w:r>
              <w:rPr>
                <w:b/>
                <w:sz w:val="20"/>
              </w:rPr>
              <w:t>Кол-во</w:t>
            </w:r>
          </w:p>
        </w:tc>
        <w:tc>
          <w:tcPr>
            <w:tcW w:w="2195" w:type="dxa"/>
          </w:tcPr>
          <w:p w:rsidR="00962CEE" w:rsidRDefault="00DA727F">
            <w:pPr>
              <w:pStyle w:val="TableParagraph"/>
              <w:spacing w:before="113"/>
              <w:ind w:left="267" w:hanging="147"/>
              <w:rPr>
                <w:b/>
                <w:sz w:val="20"/>
              </w:rPr>
            </w:pPr>
            <w:r>
              <w:rPr>
                <w:b/>
                <w:w w:val="95"/>
                <w:sz w:val="20"/>
              </w:rPr>
              <w:t xml:space="preserve">Производительность, </w:t>
            </w:r>
            <w:r>
              <w:rPr>
                <w:b/>
                <w:sz w:val="20"/>
              </w:rPr>
              <w:t>(дебет скважины).</w:t>
            </w:r>
          </w:p>
        </w:tc>
        <w:tc>
          <w:tcPr>
            <w:tcW w:w="2895" w:type="dxa"/>
          </w:tcPr>
          <w:p w:rsidR="00962CEE" w:rsidRDefault="00DA727F">
            <w:pPr>
              <w:pStyle w:val="TableParagraph"/>
              <w:spacing w:before="113"/>
              <w:ind w:left="789" w:hanging="154"/>
              <w:rPr>
                <w:b/>
                <w:sz w:val="20"/>
              </w:rPr>
            </w:pPr>
            <w:r>
              <w:rPr>
                <w:b/>
                <w:sz w:val="20"/>
              </w:rPr>
              <w:t>Марка насосного оборудования.</w:t>
            </w:r>
          </w:p>
        </w:tc>
        <w:tc>
          <w:tcPr>
            <w:tcW w:w="3244" w:type="dxa"/>
          </w:tcPr>
          <w:p w:rsidR="00962CEE" w:rsidRDefault="00DA727F">
            <w:pPr>
              <w:pStyle w:val="TableParagraph"/>
              <w:spacing w:line="228" w:lineRule="exact"/>
              <w:ind w:left="376" w:firstLine="377"/>
              <w:rPr>
                <w:b/>
                <w:sz w:val="20"/>
              </w:rPr>
            </w:pPr>
            <w:r>
              <w:rPr>
                <w:b/>
                <w:sz w:val="20"/>
              </w:rPr>
              <w:t>Наличие частотно-</w:t>
            </w:r>
          </w:p>
          <w:p w:rsidR="00962CEE" w:rsidRDefault="00DA727F">
            <w:pPr>
              <w:pStyle w:val="TableParagraph"/>
              <w:spacing w:before="4" w:line="228" w:lineRule="exact"/>
              <w:ind w:left="169" w:right="167"/>
              <w:jc w:val="center"/>
              <w:rPr>
                <w:b/>
                <w:sz w:val="20"/>
              </w:rPr>
            </w:pPr>
            <w:r>
              <w:rPr>
                <w:b/>
                <w:sz w:val="20"/>
              </w:rPr>
              <w:t>регулируемых приводов и систем диспетчеризации.</w:t>
            </w:r>
          </w:p>
        </w:tc>
      </w:tr>
      <w:tr w:rsidR="00962CEE">
        <w:trPr>
          <w:trHeight w:val="230"/>
        </w:trPr>
        <w:tc>
          <w:tcPr>
            <w:tcW w:w="14792" w:type="dxa"/>
            <w:gridSpan w:val="7"/>
          </w:tcPr>
          <w:p w:rsidR="00962CEE" w:rsidRDefault="00DA727F">
            <w:pPr>
              <w:pStyle w:val="TableParagraph"/>
              <w:spacing w:line="210" w:lineRule="exact"/>
              <w:ind w:left="6627" w:right="6625"/>
              <w:jc w:val="center"/>
              <w:rPr>
                <w:b/>
                <w:sz w:val="20"/>
              </w:rPr>
            </w:pPr>
            <w:r>
              <w:rPr>
                <w:sz w:val="20"/>
              </w:rPr>
              <w:t xml:space="preserve">пгт </w:t>
            </w:r>
            <w:r>
              <w:rPr>
                <w:b/>
                <w:sz w:val="20"/>
              </w:rPr>
              <w:t>Лесогорский</w:t>
            </w:r>
          </w:p>
        </w:tc>
      </w:tr>
      <w:tr w:rsidR="00962CEE">
        <w:trPr>
          <w:trHeight w:val="553"/>
        </w:trPr>
        <w:tc>
          <w:tcPr>
            <w:tcW w:w="408" w:type="dxa"/>
          </w:tcPr>
          <w:p w:rsidR="00962CEE" w:rsidRDefault="00962CEE">
            <w:pPr>
              <w:pStyle w:val="TableParagraph"/>
              <w:spacing w:before="4"/>
              <w:rPr>
                <w:b/>
                <w:sz w:val="23"/>
              </w:rPr>
            </w:pPr>
          </w:p>
          <w:p w:rsidR="00962CEE" w:rsidRDefault="00DA727F">
            <w:pPr>
              <w:pStyle w:val="TableParagraph"/>
              <w:ind w:left="8"/>
              <w:jc w:val="center"/>
              <w:rPr>
                <w:sz w:val="20"/>
              </w:rPr>
            </w:pPr>
            <w:r>
              <w:rPr>
                <w:w w:val="99"/>
                <w:sz w:val="20"/>
              </w:rPr>
              <w:t>1</w:t>
            </w:r>
          </w:p>
        </w:tc>
        <w:tc>
          <w:tcPr>
            <w:tcW w:w="2235" w:type="dxa"/>
          </w:tcPr>
          <w:p w:rsidR="00962CEE" w:rsidRDefault="00DA727F">
            <w:pPr>
              <w:pStyle w:val="TableParagraph"/>
              <w:spacing w:line="268" w:lineRule="exact"/>
              <w:ind w:left="198"/>
              <w:rPr>
                <w:sz w:val="24"/>
              </w:rPr>
            </w:pPr>
            <w:r>
              <w:rPr>
                <w:sz w:val="24"/>
              </w:rPr>
              <w:t>Насосная станция</w:t>
            </w:r>
          </w:p>
          <w:p w:rsidR="00962CEE" w:rsidRDefault="00DA727F">
            <w:pPr>
              <w:pStyle w:val="TableParagraph"/>
              <w:spacing w:line="266" w:lineRule="exact"/>
              <w:ind w:left="141"/>
              <w:rPr>
                <w:sz w:val="24"/>
              </w:rPr>
            </w:pPr>
            <w:r>
              <w:rPr>
                <w:sz w:val="24"/>
              </w:rPr>
              <w:t>1-го подъёма ВОС.</w:t>
            </w:r>
          </w:p>
        </w:tc>
        <w:tc>
          <w:tcPr>
            <w:tcW w:w="1757" w:type="dxa"/>
          </w:tcPr>
          <w:p w:rsidR="00962CEE" w:rsidRDefault="00DA727F">
            <w:pPr>
              <w:pStyle w:val="TableParagraph"/>
              <w:spacing w:line="268" w:lineRule="exact"/>
              <w:ind w:left="86" w:right="79"/>
              <w:jc w:val="center"/>
              <w:rPr>
                <w:sz w:val="24"/>
              </w:rPr>
            </w:pPr>
            <w:r>
              <w:rPr>
                <w:sz w:val="24"/>
              </w:rPr>
              <w:t>Реконструкция</w:t>
            </w:r>
          </w:p>
          <w:p w:rsidR="00962CEE" w:rsidRDefault="00DA727F">
            <w:pPr>
              <w:pStyle w:val="TableParagraph"/>
              <w:spacing w:line="266" w:lineRule="exact"/>
              <w:ind w:left="86" w:right="78"/>
              <w:jc w:val="center"/>
              <w:rPr>
                <w:sz w:val="24"/>
              </w:rPr>
            </w:pPr>
            <w:r>
              <w:rPr>
                <w:sz w:val="24"/>
              </w:rPr>
              <w:t>2014 год.</w:t>
            </w:r>
          </w:p>
        </w:tc>
        <w:tc>
          <w:tcPr>
            <w:tcW w:w="2058" w:type="dxa"/>
          </w:tcPr>
          <w:p w:rsidR="00962CEE" w:rsidRDefault="00DA727F">
            <w:pPr>
              <w:pStyle w:val="TableParagraph"/>
              <w:spacing w:before="135"/>
              <w:ind w:left="6"/>
              <w:jc w:val="center"/>
              <w:rPr>
                <w:b/>
                <w:sz w:val="24"/>
              </w:rPr>
            </w:pPr>
            <w:r>
              <w:rPr>
                <w:b/>
                <w:sz w:val="24"/>
              </w:rPr>
              <w:t>2</w:t>
            </w:r>
          </w:p>
        </w:tc>
        <w:tc>
          <w:tcPr>
            <w:tcW w:w="2195" w:type="dxa"/>
          </w:tcPr>
          <w:p w:rsidR="00962CEE" w:rsidRDefault="00DA727F">
            <w:pPr>
              <w:pStyle w:val="TableParagraph"/>
              <w:spacing w:line="272" w:lineRule="exact"/>
              <w:ind w:left="313" w:right="308"/>
              <w:jc w:val="center"/>
              <w:rPr>
                <w:b/>
                <w:sz w:val="24"/>
              </w:rPr>
            </w:pPr>
            <w:r>
              <w:rPr>
                <w:b/>
                <w:sz w:val="24"/>
              </w:rPr>
              <w:t>181 м³/ч.</w:t>
            </w:r>
          </w:p>
          <w:p w:rsidR="00962CEE" w:rsidRDefault="00DA727F">
            <w:pPr>
              <w:pStyle w:val="TableParagraph"/>
              <w:spacing w:line="261" w:lineRule="exact"/>
              <w:ind w:left="313" w:right="308"/>
              <w:jc w:val="center"/>
              <w:rPr>
                <w:b/>
                <w:sz w:val="24"/>
              </w:rPr>
            </w:pPr>
            <w:r>
              <w:rPr>
                <w:b/>
                <w:sz w:val="24"/>
              </w:rPr>
              <w:t>4344 м³/сутки.</w:t>
            </w:r>
          </w:p>
        </w:tc>
        <w:tc>
          <w:tcPr>
            <w:tcW w:w="2895" w:type="dxa"/>
          </w:tcPr>
          <w:p w:rsidR="00962CEE" w:rsidRDefault="00DA727F">
            <w:pPr>
              <w:pStyle w:val="TableParagraph"/>
              <w:spacing w:line="268" w:lineRule="exact"/>
              <w:ind w:left="178" w:right="177"/>
              <w:jc w:val="center"/>
              <w:rPr>
                <w:sz w:val="24"/>
              </w:rPr>
            </w:pPr>
            <w:r>
              <w:rPr>
                <w:sz w:val="24"/>
              </w:rPr>
              <w:t>Насосная станция</w:t>
            </w:r>
          </w:p>
          <w:p w:rsidR="00962CEE" w:rsidRDefault="00DA727F">
            <w:pPr>
              <w:pStyle w:val="TableParagraph"/>
              <w:spacing w:before="5" w:line="261" w:lineRule="exact"/>
              <w:ind w:left="182" w:right="177"/>
              <w:jc w:val="center"/>
              <w:rPr>
                <w:b/>
                <w:sz w:val="24"/>
              </w:rPr>
            </w:pPr>
            <w:r>
              <w:rPr>
                <w:b/>
                <w:sz w:val="24"/>
              </w:rPr>
              <w:t>«Гидро СИ ГС 2NB 80-</w:t>
            </w:r>
          </w:p>
        </w:tc>
        <w:tc>
          <w:tcPr>
            <w:tcW w:w="3244" w:type="dxa"/>
          </w:tcPr>
          <w:p w:rsidR="00962CEE" w:rsidRDefault="00DA727F">
            <w:pPr>
              <w:pStyle w:val="TableParagraph"/>
              <w:spacing w:line="268" w:lineRule="exact"/>
              <w:ind w:left="166" w:right="167"/>
              <w:jc w:val="center"/>
              <w:rPr>
                <w:sz w:val="24"/>
              </w:rPr>
            </w:pPr>
            <w:r>
              <w:rPr>
                <w:sz w:val="24"/>
              </w:rPr>
              <w:t>Шкаф управления</w:t>
            </w:r>
          </w:p>
          <w:p w:rsidR="00962CEE" w:rsidRDefault="00DA727F">
            <w:pPr>
              <w:pStyle w:val="TableParagraph"/>
              <w:spacing w:line="266" w:lineRule="exact"/>
              <w:ind w:left="170" w:right="167"/>
              <w:jc w:val="center"/>
              <w:rPr>
                <w:b/>
                <w:sz w:val="24"/>
              </w:rPr>
            </w:pPr>
            <w:r>
              <w:rPr>
                <w:sz w:val="24"/>
              </w:rPr>
              <w:t>«</w:t>
            </w:r>
            <w:r>
              <w:rPr>
                <w:b/>
                <w:sz w:val="24"/>
              </w:rPr>
              <w:t>Grundfos Сontrol</w:t>
            </w:r>
            <w:r>
              <w:rPr>
                <w:b/>
                <w:spacing w:val="56"/>
                <w:sz w:val="24"/>
              </w:rPr>
              <w:t xml:space="preserve"> </w:t>
            </w:r>
            <w:r>
              <w:rPr>
                <w:b/>
                <w:sz w:val="24"/>
              </w:rPr>
              <w:t>MPC-F</w:t>
            </w:r>
          </w:p>
        </w:tc>
      </w:tr>
    </w:tbl>
    <w:p w:rsidR="00962CEE" w:rsidRDefault="00962CEE">
      <w:pPr>
        <w:spacing w:line="266" w:lineRule="exact"/>
        <w:jc w:val="center"/>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34" style="width:731.5pt;height:4.45pt;mso-position-horizontal-relative:char;mso-position-vertical-relative:line" coordsize="14630,89">
            <v:line id="_x0000_s1836" style="position:absolute" from="0,59" to="14630,59" strokecolor="#612322" strokeweight="3pt"/>
            <v:line id="_x0000_s1835"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2235"/>
        <w:gridCol w:w="1757"/>
        <w:gridCol w:w="2058"/>
        <w:gridCol w:w="2195"/>
        <w:gridCol w:w="2895"/>
        <w:gridCol w:w="3244"/>
      </w:tblGrid>
      <w:tr w:rsidR="00962CEE">
        <w:trPr>
          <w:trHeight w:val="551"/>
        </w:trPr>
        <w:tc>
          <w:tcPr>
            <w:tcW w:w="408" w:type="dxa"/>
          </w:tcPr>
          <w:p w:rsidR="00962CEE" w:rsidRDefault="00962CEE">
            <w:pPr>
              <w:pStyle w:val="TableParagraph"/>
            </w:pPr>
          </w:p>
        </w:tc>
        <w:tc>
          <w:tcPr>
            <w:tcW w:w="2235" w:type="dxa"/>
          </w:tcPr>
          <w:p w:rsidR="00962CEE" w:rsidRDefault="00962CEE">
            <w:pPr>
              <w:pStyle w:val="TableParagraph"/>
            </w:pPr>
          </w:p>
        </w:tc>
        <w:tc>
          <w:tcPr>
            <w:tcW w:w="1757" w:type="dxa"/>
          </w:tcPr>
          <w:p w:rsidR="00962CEE" w:rsidRDefault="00962CEE">
            <w:pPr>
              <w:pStyle w:val="TableParagraph"/>
            </w:pPr>
          </w:p>
        </w:tc>
        <w:tc>
          <w:tcPr>
            <w:tcW w:w="2058" w:type="dxa"/>
          </w:tcPr>
          <w:p w:rsidR="00962CEE" w:rsidRDefault="00962CEE">
            <w:pPr>
              <w:pStyle w:val="TableParagraph"/>
            </w:pPr>
          </w:p>
        </w:tc>
        <w:tc>
          <w:tcPr>
            <w:tcW w:w="2195" w:type="dxa"/>
          </w:tcPr>
          <w:p w:rsidR="00962CEE" w:rsidRDefault="00962CEE">
            <w:pPr>
              <w:pStyle w:val="TableParagraph"/>
            </w:pPr>
          </w:p>
        </w:tc>
        <w:tc>
          <w:tcPr>
            <w:tcW w:w="2895" w:type="dxa"/>
          </w:tcPr>
          <w:p w:rsidR="00962CEE" w:rsidRDefault="00DA727F">
            <w:pPr>
              <w:pStyle w:val="TableParagraph"/>
              <w:spacing w:line="273" w:lineRule="exact"/>
              <w:ind w:left="770"/>
              <w:rPr>
                <w:b/>
                <w:sz w:val="24"/>
              </w:rPr>
            </w:pPr>
            <w:r>
              <w:rPr>
                <w:b/>
                <w:sz w:val="24"/>
              </w:rPr>
              <w:t>200/188 ЧР».</w:t>
            </w:r>
          </w:p>
        </w:tc>
        <w:tc>
          <w:tcPr>
            <w:tcW w:w="3244" w:type="dxa"/>
          </w:tcPr>
          <w:p w:rsidR="00962CEE" w:rsidRDefault="00DA727F">
            <w:pPr>
              <w:pStyle w:val="TableParagraph"/>
              <w:tabs>
                <w:tab w:val="left" w:pos="1329"/>
              </w:tabs>
              <w:spacing w:line="268" w:lineRule="exact"/>
              <w:ind w:left="3"/>
              <w:jc w:val="center"/>
              <w:rPr>
                <w:sz w:val="24"/>
              </w:rPr>
            </w:pPr>
            <w:r>
              <w:rPr>
                <w:b/>
                <w:sz w:val="24"/>
              </w:rPr>
              <w:t>2x30  SD</w:t>
            </w:r>
            <w:r>
              <w:rPr>
                <w:sz w:val="24"/>
              </w:rPr>
              <w:t>»</w:t>
            </w:r>
            <w:r>
              <w:rPr>
                <w:sz w:val="24"/>
              </w:rPr>
              <w:tab/>
              <w:t>с частотным</w:t>
            </w:r>
          </w:p>
          <w:p w:rsidR="00962CEE" w:rsidRDefault="00DA727F">
            <w:pPr>
              <w:pStyle w:val="TableParagraph"/>
              <w:spacing w:line="264" w:lineRule="exact"/>
              <w:ind w:left="167" w:right="167"/>
              <w:jc w:val="center"/>
              <w:rPr>
                <w:sz w:val="24"/>
              </w:rPr>
            </w:pPr>
            <w:r>
              <w:rPr>
                <w:sz w:val="24"/>
              </w:rPr>
              <w:t>преобразователем.</w:t>
            </w:r>
          </w:p>
        </w:tc>
      </w:tr>
    </w:tbl>
    <w:p w:rsidR="00962CEE" w:rsidRDefault="00DA727F">
      <w:pPr>
        <w:spacing w:line="272" w:lineRule="exact"/>
        <w:ind w:left="1280"/>
        <w:rPr>
          <w:b/>
          <w:sz w:val="24"/>
        </w:rPr>
      </w:pPr>
      <w:r>
        <w:rPr>
          <w:b/>
          <w:i/>
          <w:sz w:val="24"/>
        </w:rPr>
        <w:t xml:space="preserve">Технологическая зона ВС </w:t>
      </w:r>
      <w:r>
        <w:rPr>
          <w:b/>
          <w:sz w:val="24"/>
        </w:rPr>
        <w:t>п. Лесогорский «Старый»</w:t>
      </w:r>
    </w:p>
    <w:p w:rsidR="00962CEE" w:rsidRDefault="00DA727F">
      <w:pPr>
        <w:pStyle w:val="a3"/>
        <w:spacing w:line="259" w:lineRule="auto"/>
        <w:ind w:left="572" w:right="292" w:firstLine="708"/>
        <w:jc w:val="both"/>
      </w:pPr>
      <w:r>
        <w:t xml:space="preserve">В </w:t>
      </w:r>
      <w:r>
        <w:rPr>
          <w:i/>
        </w:rPr>
        <w:t xml:space="preserve">технологической зоне ВС п. Лесогорский «Старый» </w:t>
      </w:r>
      <w:r>
        <w:t>располагается 1 источник централизованного водоснабжения – арт. скважина. Водоочистные сооружения отсутствуют. Поднимаемая вода сразу поступает в водопроводную сеть посёлка. Дата начала ввода в эксплуатацию источников водоснабжения в данной зоне не известна, реконструкция осуществлялась в 2012 году.</w:t>
      </w:r>
    </w:p>
    <w:p w:rsidR="00962CEE" w:rsidRDefault="00DA727F">
      <w:pPr>
        <w:spacing w:before="1" w:after="3"/>
        <w:ind w:left="572"/>
        <w:rPr>
          <w:b/>
          <w:sz w:val="20"/>
        </w:rPr>
      </w:pPr>
      <w:r>
        <w:rPr>
          <w:b/>
          <w:sz w:val="20"/>
        </w:rPr>
        <w:t>Таблица 105 Насосное оборудование водозаборных сооружений п. Лесогоррский "Старый"</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2762"/>
        <w:gridCol w:w="1716"/>
        <w:gridCol w:w="2495"/>
        <w:gridCol w:w="3499"/>
        <w:gridCol w:w="3878"/>
      </w:tblGrid>
      <w:tr w:rsidR="00962CEE">
        <w:trPr>
          <w:trHeight w:val="461"/>
        </w:trPr>
        <w:tc>
          <w:tcPr>
            <w:tcW w:w="434" w:type="dxa"/>
          </w:tcPr>
          <w:p w:rsidR="00962CEE" w:rsidRDefault="00DA727F">
            <w:pPr>
              <w:pStyle w:val="TableParagraph"/>
              <w:spacing w:before="108"/>
              <w:ind w:left="119"/>
              <w:rPr>
                <w:sz w:val="20"/>
              </w:rPr>
            </w:pPr>
            <w:r>
              <w:rPr>
                <w:w w:val="99"/>
                <w:sz w:val="20"/>
              </w:rPr>
              <w:t>№</w:t>
            </w:r>
          </w:p>
        </w:tc>
        <w:tc>
          <w:tcPr>
            <w:tcW w:w="2762" w:type="dxa"/>
          </w:tcPr>
          <w:p w:rsidR="00962CEE" w:rsidRDefault="00DA727F">
            <w:pPr>
              <w:pStyle w:val="TableParagraph"/>
              <w:spacing w:before="113"/>
              <w:ind w:left="305"/>
              <w:rPr>
                <w:b/>
                <w:sz w:val="20"/>
              </w:rPr>
            </w:pPr>
            <w:r>
              <w:rPr>
                <w:b/>
                <w:sz w:val="20"/>
              </w:rPr>
              <w:t>Наименование объекта.</w:t>
            </w:r>
          </w:p>
        </w:tc>
        <w:tc>
          <w:tcPr>
            <w:tcW w:w="1716" w:type="dxa"/>
          </w:tcPr>
          <w:p w:rsidR="00962CEE" w:rsidRDefault="00DA727F">
            <w:pPr>
              <w:pStyle w:val="TableParagraph"/>
              <w:spacing w:line="230" w:lineRule="exact"/>
              <w:ind w:left="586" w:hanging="226"/>
              <w:rPr>
                <w:b/>
                <w:sz w:val="20"/>
              </w:rPr>
            </w:pPr>
            <w:r>
              <w:rPr>
                <w:b/>
                <w:sz w:val="20"/>
              </w:rPr>
              <w:t>Год ввода, износ.</w:t>
            </w:r>
          </w:p>
        </w:tc>
        <w:tc>
          <w:tcPr>
            <w:tcW w:w="2495" w:type="dxa"/>
          </w:tcPr>
          <w:p w:rsidR="00962CEE" w:rsidRDefault="00DA727F">
            <w:pPr>
              <w:pStyle w:val="TableParagraph"/>
              <w:spacing w:line="230" w:lineRule="exact"/>
              <w:ind w:left="421" w:hanging="147"/>
              <w:rPr>
                <w:b/>
                <w:sz w:val="20"/>
              </w:rPr>
            </w:pPr>
            <w:r>
              <w:rPr>
                <w:b/>
                <w:w w:val="95"/>
                <w:sz w:val="20"/>
              </w:rPr>
              <w:t xml:space="preserve">Производительность, </w:t>
            </w:r>
            <w:r>
              <w:rPr>
                <w:b/>
                <w:sz w:val="20"/>
              </w:rPr>
              <w:t>(дебет скважины).</w:t>
            </w:r>
          </w:p>
        </w:tc>
        <w:tc>
          <w:tcPr>
            <w:tcW w:w="3499" w:type="dxa"/>
          </w:tcPr>
          <w:p w:rsidR="00962CEE" w:rsidRDefault="00DA727F">
            <w:pPr>
              <w:pStyle w:val="TableParagraph"/>
              <w:spacing w:before="113"/>
              <w:ind w:left="268" w:right="257"/>
              <w:jc w:val="center"/>
              <w:rPr>
                <w:b/>
                <w:sz w:val="20"/>
              </w:rPr>
            </w:pPr>
            <w:r>
              <w:rPr>
                <w:b/>
                <w:sz w:val="20"/>
              </w:rPr>
              <w:t>Марка насосного оборудования.</w:t>
            </w:r>
          </w:p>
        </w:tc>
        <w:tc>
          <w:tcPr>
            <w:tcW w:w="3878" w:type="dxa"/>
          </w:tcPr>
          <w:p w:rsidR="00962CEE" w:rsidRDefault="00DA727F">
            <w:pPr>
              <w:pStyle w:val="TableParagraph"/>
              <w:spacing w:line="230" w:lineRule="exact"/>
              <w:ind w:left="192" w:firstLine="230"/>
              <w:rPr>
                <w:b/>
                <w:sz w:val="20"/>
              </w:rPr>
            </w:pPr>
            <w:r>
              <w:rPr>
                <w:b/>
                <w:sz w:val="20"/>
              </w:rPr>
              <w:t>Наличие частотно-регулируемых приводов и систем диспетчеризации.</w:t>
            </w:r>
          </w:p>
        </w:tc>
      </w:tr>
      <w:tr w:rsidR="00962CEE">
        <w:trPr>
          <w:trHeight w:val="230"/>
        </w:trPr>
        <w:tc>
          <w:tcPr>
            <w:tcW w:w="14784" w:type="dxa"/>
            <w:gridSpan w:val="6"/>
          </w:tcPr>
          <w:p w:rsidR="00962CEE" w:rsidRDefault="00DA727F">
            <w:pPr>
              <w:pStyle w:val="TableParagraph"/>
              <w:spacing w:line="210" w:lineRule="exact"/>
              <w:ind w:left="5387" w:right="6397"/>
              <w:jc w:val="center"/>
              <w:rPr>
                <w:b/>
                <w:sz w:val="20"/>
              </w:rPr>
            </w:pPr>
            <w:r>
              <w:rPr>
                <w:b/>
                <w:sz w:val="20"/>
              </w:rPr>
              <w:t>Посёлок Лесогорский «Страый»</w:t>
            </w:r>
          </w:p>
        </w:tc>
      </w:tr>
      <w:tr w:rsidR="00962CEE">
        <w:trPr>
          <w:trHeight w:val="921"/>
        </w:trPr>
        <w:tc>
          <w:tcPr>
            <w:tcW w:w="434" w:type="dxa"/>
          </w:tcPr>
          <w:p w:rsidR="00962CEE" w:rsidRDefault="00962CEE">
            <w:pPr>
              <w:pStyle w:val="TableParagraph"/>
              <w:rPr>
                <w:b/>
              </w:rPr>
            </w:pPr>
          </w:p>
          <w:p w:rsidR="00962CEE" w:rsidRDefault="00962CEE">
            <w:pPr>
              <w:pStyle w:val="TableParagraph"/>
              <w:spacing w:before="5"/>
              <w:rPr>
                <w:b/>
                <w:sz w:val="17"/>
              </w:rPr>
            </w:pPr>
          </w:p>
          <w:p w:rsidR="00962CEE" w:rsidRDefault="00DA727F">
            <w:pPr>
              <w:pStyle w:val="TableParagraph"/>
              <w:ind w:left="165"/>
              <w:rPr>
                <w:sz w:val="20"/>
              </w:rPr>
            </w:pPr>
            <w:r>
              <w:rPr>
                <w:w w:val="99"/>
                <w:sz w:val="20"/>
              </w:rPr>
              <w:t>5</w:t>
            </w:r>
          </w:p>
        </w:tc>
        <w:tc>
          <w:tcPr>
            <w:tcW w:w="2762" w:type="dxa"/>
          </w:tcPr>
          <w:p w:rsidR="00962CEE" w:rsidRDefault="00962CEE">
            <w:pPr>
              <w:pStyle w:val="TableParagraph"/>
              <w:spacing w:before="5"/>
              <w:rPr>
                <w:b/>
                <w:sz w:val="19"/>
              </w:rPr>
            </w:pPr>
          </w:p>
          <w:p w:rsidR="00962CEE" w:rsidRDefault="00DA727F">
            <w:pPr>
              <w:pStyle w:val="TableParagraph"/>
              <w:ind w:left="886" w:hanging="264"/>
              <w:rPr>
                <w:sz w:val="20"/>
              </w:rPr>
            </w:pPr>
            <w:r>
              <w:rPr>
                <w:sz w:val="20"/>
              </w:rPr>
              <w:t>Насосная станция (скважина).</w:t>
            </w:r>
          </w:p>
        </w:tc>
        <w:tc>
          <w:tcPr>
            <w:tcW w:w="1716" w:type="dxa"/>
          </w:tcPr>
          <w:p w:rsidR="00962CEE" w:rsidRDefault="00962CEE">
            <w:pPr>
              <w:pStyle w:val="TableParagraph"/>
              <w:spacing w:before="5"/>
              <w:rPr>
                <w:b/>
                <w:sz w:val="19"/>
              </w:rPr>
            </w:pPr>
          </w:p>
          <w:p w:rsidR="00962CEE" w:rsidRDefault="00DA727F">
            <w:pPr>
              <w:pStyle w:val="TableParagraph"/>
              <w:ind w:left="468" w:hanging="250"/>
              <w:rPr>
                <w:sz w:val="20"/>
              </w:rPr>
            </w:pPr>
            <w:r>
              <w:rPr>
                <w:w w:val="95"/>
                <w:sz w:val="20"/>
              </w:rPr>
              <w:t xml:space="preserve">Реконструкция </w:t>
            </w:r>
            <w:r>
              <w:rPr>
                <w:sz w:val="20"/>
              </w:rPr>
              <w:t>2012 год.</w:t>
            </w:r>
          </w:p>
        </w:tc>
        <w:tc>
          <w:tcPr>
            <w:tcW w:w="2495" w:type="dxa"/>
          </w:tcPr>
          <w:p w:rsidR="00962CEE" w:rsidRDefault="00DA727F">
            <w:pPr>
              <w:pStyle w:val="TableParagraph"/>
              <w:spacing w:before="113"/>
              <w:ind w:left="643" w:right="631"/>
              <w:jc w:val="center"/>
              <w:rPr>
                <w:b/>
                <w:sz w:val="20"/>
              </w:rPr>
            </w:pPr>
            <w:r>
              <w:rPr>
                <w:b/>
                <w:sz w:val="20"/>
              </w:rPr>
              <w:t>9 м³/ч.</w:t>
            </w:r>
          </w:p>
          <w:p w:rsidR="00962CEE" w:rsidRDefault="00DA727F">
            <w:pPr>
              <w:pStyle w:val="TableParagraph"/>
              <w:ind w:left="643" w:right="631"/>
              <w:jc w:val="center"/>
              <w:rPr>
                <w:b/>
                <w:sz w:val="20"/>
              </w:rPr>
            </w:pPr>
            <w:r>
              <w:rPr>
                <w:b/>
                <w:sz w:val="20"/>
              </w:rPr>
              <w:t>216 м³/сутки.</w:t>
            </w:r>
          </w:p>
        </w:tc>
        <w:tc>
          <w:tcPr>
            <w:tcW w:w="3499" w:type="dxa"/>
          </w:tcPr>
          <w:p w:rsidR="00962CEE" w:rsidRDefault="00962CEE">
            <w:pPr>
              <w:pStyle w:val="TableParagraph"/>
              <w:rPr>
                <w:b/>
              </w:rPr>
            </w:pPr>
          </w:p>
          <w:p w:rsidR="00962CEE" w:rsidRDefault="00962CEE">
            <w:pPr>
              <w:pStyle w:val="TableParagraph"/>
              <w:spacing w:before="5"/>
              <w:rPr>
                <w:b/>
                <w:sz w:val="17"/>
              </w:rPr>
            </w:pPr>
          </w:p>
          <w:p w:rsidR="00962CEE" w:rsidRDefault="00DA727F">
            <w:pPr>
              <w:pStyle w:val="TableParagraph"/>
              <w:ind w:left="268" w:right="250"/>
              <w:jc w:val="center"/>
              <w:rPr>
                <w:b/>
                <w:sz w:val="20"/>
              </w:rPr>
            </w:pPr>
            <w:r>
              <w:rPr>
                <w:sz w:val="20"/>
              </w:rPr>
              <w:t xml:space="preserve">Насос </w:t>
            </w:r>
            <w:r>
              <w:rPr>
                <w:b/>
                <w:sz w:val="20"/>
              </w:rPr>
              <w:t>«Grundfos SP 8A – 25».</w:t>
            </w:r>
          </w:p>
        </w:tc>
        <w:tc>
          <w:tcPr>
            <w:tcW w:w="3878" w:type="dxa"/>
          </w:tcPr>
          <w:p w:rsidR="00962CEE" w:rsidRDefault="00DA727F">
            <w:pPr>
              <w:pStyle w:val="TableParagraph"/>
              <w:spacing w:line="223" w:lineRule="exact"/>
              <w:ind w:left="1167"/>
              <w:rPr>
                <w:sz w:val="20"/>
              </w:rPr>
            </w:pPr>
            <w:r>
              <w:rPr>
                <w:sz w:val="20"/>
              </w:rPr>
              <w:t>Шкаф управления</w:t>
            </w:r>
          </w:p>
          <w:p w:rsidR="00962CEE" w:rsidRDefault="00DA727F">
            <w:pPr>
              <w:pStyle w:val="TableParagraph"/>
              <w:spacing w:before="5"/>
              <w:ind w:left="225" w:right="207"/>
              <w:jc w:val="center"/>
              <w:rPr>
                <w:b/>
                <w:sz w:val="20"/>
              </w:rPr>
            </w:pPr>
            <w:r>
              <w:rPr>
                <w:b/>
                <w:sz w:val="20"/>
              </w:rPr>
              <w:t>«Grundfos Сontrol MP 204 1x8А DOL- II»</w:t>
            </w:r>
          </w:p>
          <w:p w:rsidR="00962CEE" w:rsidRDefault="00DA727F">
            <w:pPr>
              <w:pStyle w:val="TableParagraph"/>
              <w:spacing w:line="213" w:lineRule="exact"/>
              <w:ind w:left="225" w:right="162"/>
              <w:jc w:val="center"/>
              <w:rPr>
                <w:sz w:val="20"/>
              </w:rPr>
            </w:pPr>
            <w:r>
              <w:rPr>
                <w:sz w:val="20"/>
              </w:rPr>
              <w:t>с устройством плавного пуска.</w:t>
            </w:r>
          </w:p>
        </w:tc>
      </w:tr>
    </w:tbl>
    <w:p w:rsidR="00962CEE" w:rsidRDefault="00962CEE">
      <w:pPr>
        <w:pStyle w:val="a3"/>
        <w:spacing w:before="9"/>
        <w:rPr>
          <w:b/>
          <w:sz w:val="23"/>
        </w:rPr>
      </w:pPr>
    </w:p>
    <w:p w:rsidR="00962CEE" w:rsidRDefault="00DA727F">
      <w:pPr>
        <w:spacing w:line="268" w:lineRule="auto"/>
        <w:ind w:left="572" w:right="396"/>
        <w:rPr>
          <w:rFonts w:ascii="Cambria" w:hAnsi="Cambria"/>
          <w:i/>
          <w:sz w:val="24"/>
        </w:rPr>
      </w:pPr>
      <w:r>
        <w:rPr>
          <w:rFonts w:ascii="Cambria" w:hAnsi="Cambria"/>
          <w:i/>
          <w:sz w:val="24"/>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962CEE" w:rsidRDefault="00DA727F">
      <w:pPr>
        <w:pStyle w:val="a3"/>
        <w:spacing w:line="269" w:lineRule="exact"/>
        <w:ind w:left="1280"/>
      </w:pPr>
      <w:r>
        <w:t>На сегодняшний день водоподготовительные сооружения присутствуют только в тех. зоне г. Светогорска и пгт. Лесогорский и п.</w:t>
      </w:r>
    </w:p>
    <w:p w:rsidR="00962CEE" w:rsidRDefault="00DA727F">
      <w:pPr>
        <w:pStyle w:val="a3"/>
        <w:spacing w:before="24"/>
        <w:ind w:left="572"/>
      </w:pPr>
      <w:r>
        <w:t>Лосево.</w:t>
      </w:r>
    </w:p>
    <w:p w:rsidR="00962CEE" w:rsidRDefault="00DA727F">
      <w:pPr>
        <w:pStyle w:val="5"/>
        <w:spacing w:before="24" w:line="274" w:lineRule="exact"/>
      </w:pPr>
      <w:r>
        <w:t>г. Светогорск</w:t>
      </w:r>
    </w:p>
    <w:p w:rsidR="00962CEE" w:rsidRDefault="00DA727F">
      <w:pPr>
        <w:pStyle w:val="a3"/>
        <w:ind w:left="572" w:right="576" w:firstLine="708"/>
      </w:pPr>
      <w:r>
        <w:t>Водоснабжение хозяйственно-пиитьевой водой г. Светогорска обеспечивается забором из р. Вуокса двумя водоводами d= 1200 мм, длиной 60 м в бассейн объемом 640 м3 водоочистной станции ВОС предриятия. После осветления, фильтрации и хлорирования хозяйственно-питьевая вода подается потребителям по двум трубопроводам d= 400 мм. Водоводы оборудованы узлами учета.</w:t>
      </w:r>
    </w:p>
    <w:p w:rsidR="00962CEE" w:rsidRDefault="00962CEE">
      <w:p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31" style="width:731.5pt;height:4.45pt;mso-position-horizontal-relative:char;mso-position-vertical-relative:line" coordsize="14630,89">
            <v:line id="_x0000_s1833" style="position:absolute" from="0,59" to="14630,59" strokecolor="#612322" strokeweight="3pt"/>
            <v:line id="_x0000_s1832" style="position:absolute" from="0,7" to="14630,7" strokecolor="#612322" strokeweight=".72pt"/>
            <w10:wrap type="none"/>
            <w10:anchorlock/>
          </v:group>
        </w:pict>
      </w:r>
    </w:p>
    <w:p w:rsidR="00962CEE" w:rsidRDefault="00DA727F">
      <w:pPr>
        <w:pStyle w:val="a3"/>
        <w:spacing w:before="7"/>
        <w:rPr>
          <w:sz w:val="20"/>
        </w:rPr>
      </w:pPr>
      <w:r>
        <w:rPr>
          <w:noProof/>
          <w:lang w:bidi="ar-SA"/>
        </w:rPr>
        <w:drawing>
          <wp:anchor distT="0" distB="0" distL="0" distR="0" simplePos="0" relativeHeight="10768" behindDoc="0" locked="0" layoutInCell="1" allowOverlap="1" wp14:anchorId="3D4F9623" wp14:editId="313F9641">
            <wp:simplePos x="0" y="0"/>
            <wp:positionH relativeFrom="page">
              <wp:posOffset>2345689</wp:posOffset>
            </wp:positionH>
            <wp:positionV relativeFrom="paragraph">
              <wp:posOffset>175640</wp:posOffset>
            </wp:positionV>
            <wp:extent cx="5928895" cy="3543776"/>
            <wp:effectExtent l="0" t="0" r="0" b="0"/>
            <wp:wrapTopAndBottom/>
            <wp:docPr id="59"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8.jpeg"/>
                    <pic:cNvPicPr/>
                  </pic:nvPicPr>
                  <pic:blipFill>
                    <a:blip r:embed="rId510" cstate="print"/>
                    <a:stretch>
                      <a:fillRect/>
                    </a:stretch>
                  </pic:blipFill>
                  <pic:spPr>
                    <a:xfrm>
                      <a:off x="0" y="0"/>
                      <a:ext cx="5928895" cy="3543776"/>
                    </a:xfrm>
                    <a:prstGeom prst="rect">
                      <a:avLst/>
                    </a:prstGeom>
                  </pic:spPr>
                </pic:pic>
              </a:graphicData>
            </a:graphic>
          </wp:anchor>
        </w:drawing>
      </w:r>
    </w:p>
    <w:p w:rsidR="00962CEE" w:rsidRDefault="00DA727F">
      <w:pPr>
        <w:spacing w:before="65"/>
        <w:ind w:left="1698"/>
        <w:rPr>
          <w:b/>
          <w:sz w:val="20"/>
        </w:rPr>
      </w:pPr>
      <w:r>
        <w:rPr>
          <w:b/>
          <w:sz w:val="20"/>
        </w:rPr>
        <w:t>Рисунок 44 Технологическая схема расположения водоочистных сооружений г. Светогорска на территории ЗАО "Интерншнл Пейпер"</w:t>
      </w:r>
    </w:p>
    <w:p w:rsidR="00962CEE" w:rsidRDefault="00962CEE">
      <w:pPr>
        <w:pStyle w:val="a3"/>
        <w:spacing w:before="11"/>
        <w:rPr>
          <w:b/>
          <w:sz w:val="23"/>
        </w:rPr>
      </w:pPr>
    </w:p>
    <w:p w:rsidR="00962CEE" w:rsidRDefault="00DA727F">
      <w:pPr>
        <w:pStyle w:val="5"/>
      </w:pPr>
      <w:r>
        <w:t>пгт Лесогорский</w:t>
      </w:r>
    </w:p>
    <w:p w:rsidR="00962CEE" w:rsidRDefault="00DA727F">
      <w:pPr>
        <w:pStyle w:val="a3"/>
        <w:spacing w:before="77"/>
        <w:ind w:left="2274"/>
      </w:pPr>
      <w:r>
        <w:t>Очистные сооружения ВОС состоят из насосных станций 1-го и 2-го подъемов.</w:t>
      </w:r>
    </w:p>
    <w:p w:rsidR="00962CEE" w:rsidRDefault="00DA727F">
      <w:pPr>
        <w:pStyle w:val="a3"/>
        <w:spacing w:before="93" w:line="252" w:lineRule="auto"/>
        <w:ind w:left="572" w:right="298" w:firstLine="1702"/>
        <w:jc w:val="both"/>
      </w:pPr>
      <w:r>
        <w:t>Исходная вода забирается двумя насосами первого подъёма ВОС с середины реки Вуокса и по подземному трубопроводу подаётся в отстойники второго подъёма. Отстоянная вода подается в блок осветления непрерывного действия с зернистой загрузкой (фильтры). После осветления вода поступает на установку обеззараживания непрерывного действия, с впрыском в поток воды, разбавленной гипохлоридом посредством дозаторов. Очищенная и обеззараженная вода поступает в резервуар чистой воды и далее к потребителям.</w:t>
      </w:r>
    </w:p>
    <w:p w:rsidR="00962CEE" w:rsidRDefault="00962CEE">
      <w:pPr>
        <w:pStyle w:val="a3"/>
        <w:rPr>
          <w:sz w:val="26"/>
        </w:rPr>
      </w:pPr>
    </w:p>
    <w:p w:rsidR="00962CEE" w:rsidRDefault="00DA727F">
      <w:pPr>
        <w:pStyle w:val="5"/>
        <w:spacing w:before="156"/>
        <w:ind w:left="2274"/>
      </w:pPr>
      <w:r>
        <w:t>д. Лосево</w:t>
      </w:r>
    </w:p>
    <w:p w:rsidR="00962CEE" w:rsidRDefault="00962CEE">
      <w:p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28" style="width:731.5pt;height:4.45pt;mso-position-horizontal-relative:char;mso-position-vertical-relative:line" coordsize="14630,89">
            <v:line id="_x0000_s1830" style="position:absolute" from="0,59" to="14630,59" strokecolor="#612322" strokeweight="3pt"/>
            <v:line id="_x0000_s1829" style="position:absolute" from="0,7" to="14630,7" strokecolor="#612322" strokeweight=".72pt"/>
            <w10:wrap type="none"/>
            <w10:anchorlock/>
          </v:group>
        </w:pict>
      </w:r>
    </w:p>
    <w:p w:rsidR="00962CEE" w:rsidRDefault="00962CEE">
      <w:pPr>
        <w:pStyle w:val="a3"/>
        <w:spacing w:before="6"/>
        <w:rPr>
          <w:b/>
          <w:sz w:val="15"/>
        </w:rPr>
      </w:pPr>
    </w:p>
    <w:p w:rsidR="00962CEE" w:rsidRDefault="00DA727F">
      <w:pPr>
        <w:pStyle w:val="a3"/>
        <w:spacing w:before="90"/>
        <w:ind w:left="2274"/>
      </w:pPr>
      <w:r>
        <w:t>Очистные сооружения находятся на территории пгт. Лесогорский</w:t>
      </w:r>
    </w:p>
    <w:p w:rsidR="00962CEE" w:rsidRDefault="00962CEE">
      <w:pPr>
        <w:pStyle w:val="a3"/>
        <w:rPr>
          <w:sz w:val="26"/>
        </w:rPr>
      </w:pPr>
    </w:p>
    <w:p w:rsidR="00962CEE" w:rsidRDefault="00DA727F">
      <w:pPr>
        <w:pStyle w:val="5"/>
        <w:spacing w:before="172"/>
        <w:ind w:left="2274"/>
      </w:pPr>
      <w:r>
        <w:t>п. Лесогорский «Старый»</w:t>
      </w:r>
    </w:p>
    <w:p w:rsidR="00962CEE" w:rsidRDefault="00DA727F">
      <w:pPr>
        <w:pStyle w:val="a3"/>
        <w:spacing w:before="88"/>
        <w:ind w:left="2274"/>
      </w:pPr>
      <w:r>
        <w:t>Водоочистные сооружения отсутствуют.</w:t>
      </w:r>
    </w:p>
    <w:p w:rsidR="00962CEE" w:rsidRDefault="00962CEE">
      <w:pPr>
        <w:pStyle w:val="a3"/>
        <w:rPr>
          <w:sz w:val="26"/>
        </w:rPr>
      </w:pPr>
    </w:p>
    <w:p w:rsidR="00962CEE" w:rsidRDefault="00DA727F">
      <w:pPr>
        <w:pStyle w:val="5"/>
        <w:spacing w:before="169"/>
        <w:ind w:left="1425"/>
      </w:pPr>
      <w:r>
        <w:t>Результаты лабораторных исследований воды питьевого качества</w:t>
      </w:r>
    </w:p>
    <w:p w:rsidR="00962CEE" w:rsidRDefault="00962CEE">
      <w:pPr>
        <w:pStyle w:val="a3"/>
        <w:rPr>
          <w:b/>
          <w:sz w:val="26"/>
        </w:rPr>
      </w:pPr>
    </w:p>
    <w:p w:rsidR="00962CEE" w:rsidRDefault="00DA727F">
      <w:pPr>
        <w:pStyle w:val="a3"/>
        <w:spacing w:before="161" w:line="252" w:lineRule="auto"/>
        <w:ind w:left="572" w:right="291" w:firstLine="708"/>
        <w:jc w:val="both"/>
      </w:pPr>
      <w:r>
        <w:t xml:space="preserve">В соответствии с результатами химических исследований проб воды (таб. 6), полученных ФБУЗ «Центр гигиены и эпидемиологии в Ленинградской области», наблюдается не соответствие требования </w:t>
      </w:r>
      <w:r>
        <w:rPr>
          <w:b/>
        </w:rPr>
        <w:t xml:space="preserve">СанПиН 2.1.4.1074-01 </w:t>
      </w:r>
      <w:r>
        <w:t xml:space="preserve">«Питьевая вода. Гигиенические требования к качеству воды централизованных систем питьевого водоснабжения. Контроль качества», </w:t>
      </w:r>
      <w:r>
        <w:rPr>
          <w:b/>
        </w:rPr>
        <w:t xml:space="preserve">ГН 2.1.5.1315-03 </w:t>
      </w:r>
      <w:r>
        <w:t xml:space="preserve">«Предельно-допустимые концентрации (ПДК) химических веществ в воде водных объектов хозяйственно-питьевого и культурно-бытового водопользования», </w:t>
      </w:r>
      <w:r>
        <w:rPr>
          <w:b/>
        </w:rPr>
        <w:t xml:space="preserve">ГН 2.1.5.2280-07 </w:t>
      </w:r>
      <w:r>
        <w:t xml:space="preserve">«Дополнение и измерение № 1 к </w:t>
      </w:r>
      <w:r>
        <w:rPr>
          <w:b/>
        </w:rPr>
        <w:t>ГН 2.1.5.1315-03</w:t>
      </w:r>
      <w:r>
        <w:t>» на водозаботе из р. Вуокса. Превышены допустимые нормы в водоразборных точках показателям «цветность» и «pH», «окисляемость». Полный перечень определяемых показателей, их допустимые уровни и методы исследования указаны в таблице ниже.</w:t>
      </w:r>
    </w:p>
    <w:p w:rsidR="00962CEE" w:rsidRDefault="00DA727F">
      <w:pPr>
        <w:pStyle w:val="a3"/>
        <w:spacing w:before="1" w:line="259" w:lineRule="auto"/>
        <w:ind w:left="572" w:right="294" w:firstLine="708"/>
        <w:jc w:val="both"/>
      </w:pPr>
      <w:r>
        <w:t xml:space="preserve">В соответствии с результатами микробиологических исследований пробы воды (таб. 6), полученных ФБУЗ «Центр гигиены и эпидемиологии в Ленинградской области», наблюдается соответствие </w:t>
      </w:r>
      <w:r>
        <w:rPr>
          <w:b/>
        </w:rPr>
        <w:t xml:space="preserve">СанПиН 2.1.4.1074-01 </w:t>
      </w:r>
      <w:r>
        <w:t>«Питьевая вода. Гигиенические требования к качеству воды централизованных систем питьевого водоснабжения. Контроль качества» Полный перечень определяемых показателей, их допустимые уровни и методы исследования указаны в таблице ниже.</w:t>
      </w:r>
    </w:p>
    <w:p w:rsidR="00962CEE" w:rsidRDefault="00DA727F">
      <w:pPr>
        <w:spacing w:before="233" w:after="3"/>
        <w:ind w:left="572"/>
        <w:rPr>
          <w:b/>
          <w:sz w:val="20"/>
        </w:rPr>
      </w:pPr>
      <w:r>
        <w:rPr>
          <w:b/>
          <w:sz w:val="20"/>
        </w:rPr>
        <w:t>Таблица 106 Результаты исследований (испытаний)</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9"/>
        <w:gridCol w:w="3454"/>
        <w:gridCol w:w="2710"/>
        <w:gridCol w:w="2377"/>
        <w:gridCol w:w="2369"/>
      </w:tblGrid>
      <w:tr w:rsidR="00962CEE">
        <w:trPr>
          <w:trHeight w:val="551"/>
        </w:trPr>
        <w:tc>
          <w:tcPr>
            <w:tcW w:w="3879" w:type="dxa"/>
          </w:tcPr>
          <w:p w:rsidR="00962CEE" w:rsidRDefault="00DA727F">
            <w:pPr>
              <w:pStyle w:val="TableParagraph"/>
              <w:spacing w:before="131"/>
              <w:ind w:left="1279" w:right="1275"/>
              <w:jc w:val="center"/>
              <w:rPr>
                <w:sz w:val="24"/>
              </w:rPr>
            </w:pPr>
            <w:r>
              <w:rPr>
                <w:sz w:val="24"/>
              </w:rPr>
              <w:t>Пробы воды</w:t>
            </w:r>
          </w:p>
        </w:tc>
        <w:tc>
          <w:tcPr>
            <w:tcW w:w="3454" w:type="dxa"/>
          </w:tcPr>
          <w:p w:rsidR="00962CEE" w:rsidRDefault="00DA727F">
            <w:pPr>
              <w:pStyle w:val="TableParagraph"/>
              <w:spacing w:before="131"/>
              <w:ind w:left="845"/>
              <w:rPr>
                <w:sz w:val="24"/>
              </w:rPr>
            </w:pPr>
            <w:r>
              <w:rPr>
                <w:sz w:val="24"/>
              </w:rPr>
              <w:t>пгт. Лесогорский</w:t>
            </w:r>
          </w:p>
        </w:tc>
        <w:tc>
          <w:tcPr>
            <w:tcW w:w="2710" w:type="dxa"/>
          </w:tcPr>
          <w:p w:rsidR="00962CEE" w:rsidRDefault="00DA727F">
            <w:pPr>
              <w:pStyle w:val="TableParagraph"/>
              <w:spacing w:before="131"/>
              <w:ind w:left="868"/>
              <w:rPr>
                <w:sz w:val="24"/>
              </w:rPr>
            </w:pPr>
            <w:r>
              <w:rPr>
                <w:sz w:val="24"/>
              </w:rPr>
              <w:t>п. Лосево</w:t>
            </w:r>
          </w:p>
        </w:tc>
        <w:tc>
          <w:tcPr>
            <w:tcW w:w="2377" w:type="dxa"/>
          </w:tcPr>
          <w:p w:rsidR="00962CEE" w:rsidRDefault="00DA727F">
            <w:pPr>
              <w:pStyle w:val="TableParagraph"/>
              <w:spacing w:before="131"/>
              <w:ind w:left="496"/>
              <w:rPr>
                <w:sz w:val="24"/>
              </w:rPr>
            </w:pPr>
            <w:r>
              <w:rPr>
                <w:sz w:val="24"/>
              </w:rPr>
              <w:t>г. Светогорск</w:t>
            </w:r>
          </w:p>
        </w:tc>
        <w:tc>
          <w:tcPr>
            <w:tcW w:w="2369" w:type="dxa"/>
          </w:tcPr>
          <w:p w:rsidR="00962CEE" w:rsidRDefault="00DA727F">
            <w:pPr>
              <w:pStyle w:val="TableParagraph"/>
              <w:spacing w:line="268" w:lineRule="exact"/>
              <w:ind w:left="380" w:right="376"/>
              <w:jc w:val="center"/>
              <w:rPr>
                <w:sz w:val="24"/>
              </w:rPr>
            </w:pPr>
            <w:r>
              <w:rPr>
                <w:sz w:val="24"/>
              </w:rPr>
              <w:t>п. Лесогорский</w:t>
            </w:r>
          </w:p>
          <w:p w:rsidR="00962CEE" w:rsidRDefault="00DA727F">
            <w:pPr>
              <w:pStyle w:val="TableParagraph"/>
              <w:spacing w:line="264" w:lineRule="exact"/>
              <w:ind w:left="380" w:right="373"/>
              <w:jc w:val="center"/>
              <w:rPr>
                <w:sz w:val="24"/>
              </w:rPr>
            </w:pPr>
            <w:r>
              <w:rPr>
                <w:sz w:val="24"/>
              </w:rPr>
              <w:t>«Старый»</w:t>
            </w:r>
          </w:p>
        </w:tc>
      </w:tr>
      <w:tr w:rsidR="00962CEE">
        <w:trPr>
          <w:trHeight w:val="537"/>
        </w:trPr>
        <w:tc>
          <w:tcPr>
            <w:tcW w:w="12420" w:type="dxa"/>
            <w:gridSpan w:val="4"/>
          </w:tcPr>
          <w:p w:rsidR="00962CEE" w:rsidRDefault="00DA727F">
            <w:pPr>
              <w:pStyle w:val="TableParagraph"/>
              <w:spacing w:before="121"/>
              <w:ind w:left="4409" w:right="4400"/>
              <w:jc w:val="center"/>
              <w:rPr>
                <w:i/>
                <w:sz w:val="24"/>
              </w:rPr>
            </w:pPr>
            <w:r>
              <w:rPr>
                <w:i/>
                <w:sz w:val="24"/>
              </w:rPr>
              <w:t>Химические исследования</w:t>
            </w:r>
          </w:p>
        </w:tc>
        <w:tc>
          <w:tcPr>
            <w:tcW w:w="2369" w:type="dxa"/>
          </w:tcPr>
          <w:p w:rsidR="00962CEE" w:rsidRDefault="00962CEE">
            <w:pPr>
              <w:pStyle w:val="TableParagraph"/>
            </w:pPr>
          </w:p>
        </w:tc>
      </w:tr>
    </w:tbl>
    <w:p w:rsidR="00962CEE" w:rsidRDefault="00962CEE">
      <w:p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25" style="width:731.5pt;height:4.45pt;mso-position-horizontal-relative:char;mso-position-vertical-relative:line" coordsize="14630,89">
            <v:line id="_x0000_s1827" style="position:absolute" from="0,59" to="14630,59" strokecolor="#612322" strokeweight="3pt"/>
            <v:line id="_x0000_s1826" style="position:absolute" from="0,7" to="14630,7" strokecolor="#612322" strokeweight=".72pt"/>
            <w10:wrap type="none"/>
            <w10:anchorlock/>
          </v:group>
        </w:pict>
      </w:r>
    </w:p>
    <w:p w:rsidR="00962CEE" w:rsidRDefault="00962CEE">
      <w:pPr>
        <w:pStyle w:val="a3"/>
        <w:spacing w:before="7"/>
        <w:rPr>
          <w:b/>
          <w:sz w:val="23"/>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9"/>
        <w:gridCol w:w="3454"/>
        <w:gridCol w:w="2710"/>
        <w:gridCol w:w="2377"/>
        <w:gridCol w:w="2369"/>
      </w:tblGrid>
      <w:tr w:rsidR="00962CEE">
        <w:trPr>
          <w:trHeight w:val="1694"/>
        </w:trPr>
        <w:tc>
          <w:tcPr>
            <w:tcW w:w="3879" w:type="dxa"/>
            <w:tcBorders>
              <w:top w:val="nil"/>
            </w:tcBorders>
          </w:tcPr>
          <w:p w:rsidR="00962CEE" w:rsidRDefault="00962CEE">
            <w:pPr>
              <w:pStyle w:val="TableParagraph"/>
              <w:rPr>
                <w:b/>
                <w:sz w:val="26"/>
              </w:rPr>
            </w:pPr>
          </w:p>
          <w:p w:rsidR="00962CEE" w:rsidRDefault="00962CEE">
            <w:pPr>
              <w:pStyle w:val="TableParagraph"/>
              <w:spacing w:before="9"/>
              <w:rPr>
                <w:b/>
                <w:sz w:val="34"/>
              </w:rPr>
            </w:pPr>
          </w:p>
          <w:p w:rsidR="00962CEE" w:rsidRDefault="00DA727F">
            <w:pPr>
              <w:pStyle w:val="TableParagraph"/>
              <w:spacing w:before="1"/>
              <w:ind w:right="1128"/>
              <w:jc w:val="right"/>
              <w:rPr>
                <w:sz w:val="24"/>
              </w:rPr>
            </w:pPr>
            <w:r>
              <w:rPr>
                <w:sz w:val="24"/>
              </w:rPr>
              <w:t>На водозаборах</w:t>
            </w:r>
          </w:p>
        </w:tc>
        <w:tc>
          <w:tcPr>
            <w:tcW w:w="3454" w:type="dxa"/>
            <w:tcBorders>
              <w:top w:val="nil"/>
            </w:tcBorders>
          </w:tcPr>
          <w:p w:rsidR="00962CEE" w:rsidRDefault="00DA727F">
            <w:pPr>
              <w:pStyle w:val="TableParagraph"/>
              <w:spacing w:before="11"/>
              <w:ind w:left="110" w:right="305"/>
              <w:rPr>
                <w:sz w:val="24"/>
              </w:rPr>
            </w:pPr>
            <w:r>
              <w:rPr>
                <w:sz w:val="24"/>
              </w:rPr>
              <w:t>Протокол № 7955 от 15.10.14 р. Вуокса</w:t>
            </w:r>
          </w:p>
          <w:p w:rsidR="00962CEE" w:rsidRDefault="00DA727F">
            <w:pPr>
              <w:pStyle w:val="TableParagraph"/>
              <w:spacing w:before="7" w:line="237" w:lineRule="auto"/>
              <w:ind w:left="110" w:right="612"/>
              <w:rPr>
                <w:sz w:val="24"/>
              </w:rPr>
            </w:pPr>
            <w:r>
              <w:rPr>
                <w:b/>
                <w:sz w:val="24"/>
              </w:rPr>
              <w:t xml:space="preserve">Проба не соответствует : </w:t>
            </w:r>
            <w:r>
              <w:rPr>
                <w:sz w:val="24"/>
              </w:rPr>
              <w:t>цветность град (36,5±7,3) pH(7,39±0,20)</w:t>
            </w:r>
          </w:p>
          <w:p w:rsidR="00962CEE" w:rsidRDefault="00DA727F">
            <w:pPr>
              <w:pStyle w:val="TableParagraph"/>
              <w:spacing w:before="1"/>
              <w:ind w:left="110"/>
              <w:rPr>
                <w:sz w:val="24"/>
              </w:rPr>
            </w:pPr>
            <w:r>
              <w:rPr>
                <w:sz w:val="24"/>
              </w:rPr>
              <w:t>окисляемость(7,97±0,80)</w:t>
            </w:r>
          </w:p>
        </w:tc>
        <w:tc>
          <w:tcPr>
            <w:tcW w:w="2710" w:type="dxa"/>
            <w:tcBorders>
              <w:top w:val="nil"/>
            </w:tcBorders>
          </w:tcPr>
          <w:p w:rsidR="00962CEE" w:rsidRDefault="00962CEE">
            <w:pPr>
              <w:pStyle w:val="TableParagraph"/>
              <w:rPr>
                <w:sz w:val="24"/>
              </w:rPr>
            </w:pPr>
          </w:p>
        </w:tc>
        <w:tc>
          <w:tcPr>
            <w:tcW w:w="2377" w:type="dxa"/>
            <w:tcBorders>
              <w:top w:val="nil"/>
            </w:tcBorders>
          </w:tcPr>
          <w:p w:rsidR="00962CEE" w:rsidRDefault="00962CEE">
            <w:pPr>
              <w:pStyle w:val="TableParagraph"/>
              <w:rPr>
                <w:sz w:val="24"/>
              </w:rPr>
            </w:pPr>
          </w:p>
        </w:tc>
        <w:tc>
          <w:tcPr>
            <w:tcW w:w="2369" w:type="dxa"/>
            <w:tcBorders>
              <w:top w:val="nil"/>
            </w:tcBorders>
          </w:tcPr>
          <w:p w:rsidR="00962CEE" w:rsidRDefault="00DA727F">
            <w:pPr>
              <w:pStyle w:val="TableParagraph"/>
              <w:spacing w:line="268" w:lineRule="exact"/>
              <w:ind w:left="107"/>
              <w:rPr>
                <w:sz w:val="24"/>
              </w:rPr>
            </w:pPr>
            <w:r>
              <w:rPr>
                <w:sz w:val="24"/>
              </w:rPr>
              <w:t>Протокол №7960 от</w:t>
            </w:r>
          </w:p>
          <w:p w:rsidR="00962CEE" w:rsidRDefault="00DA727F">
            <w:pPr>
              <w:pStyle w:val="TableParagraph"/>
              <w:spacing w:line="242" w:lineRule="auto"/>
              <w:ind w:left="107" w:right="306"/>
              <w:rPr>
                <w:b/>
                <w:sz w:val="24"/>
              </w:rPr>
            </w:pPr>
            <w:r>
              <w:rPr>
                <w:sz w:val="24"/>
              </w:rPr>
              <w:t xml:space="preserve">10.10.14 Скважина </w:t>
            </w:r>
            <w:r>
              <w:rPr>
                <w:b/>
                <w:sz w:val="24"/>
              </w:rPr>
              <w:t>Проба соответствует</w:t>
            </w:r>
          </w:p>
        </w:tc>
      </w:tr>
      <w:tr w:rsidR="00962CEE">
        <w:trPr>
          <w:trHeight w:val="1108"/>
        </w:trPr>
        <w:tc>
          <w:tcPr>
            <w:tcW w:w="3879" w:type="dxa"/>
          </w:tcPr>
          <w:p w:rsidR="00962CEE" w:rsidRDefault="00962CEE">
            <w:pPr>
              <w:pStyle w:val="TableParagraph"/>
              <w:spacing w:before="5"/>
              <w:rPr>
                <w:b/>
                <w:sz w:val="23"/>
              </w:rPr>
            </w:pPr>
          </w:p>
          <w:p w:rsidR="00962CEE" w:rsidRDefault="00DA727F">
            <w:pPr>
              <w:pStyle w:val="TableParagraph"/>
              <w:ind w:left="1368" w:right="552" w:hanging="793"/>
              <w:rPr>
                <w:sz w:val="24"/>
              </w:rPr>
            </w:pPr>
            <w:r>
              <w:rPr>
                <w:sz w:val="24"/>
              </w:rPr>
              <w:t>На водоподготовительных установках</w:t>
            </w:r>
          </w:p>
        </w:tc>
        <w:tc>
          <w:tcPr>
            <w:tcW w:w="3454" w:type="dxa"/>
          </w:tcPr>
          <w:p w:rsidR="00962CEE" w:rsidRDefault="00DA727F">
            <w:pPr>
              <w:pStyle w:val="TableParagraph"/>
              <w:ind w:left="110" w:right="181"/>
              <w:rPr>
                <w:sz w:val="24"/>
              </w:rPr>
            </w:pPr>
            <w:r>
              <w:rPr>
                <w:sz w:val="24"/>
              </w:rPr>
              <w:t xml:space="preserve">Протокол № 7956 от 15.10.14 </w:t>
            </w:r>
            <w:r>
              <w:rPr>
                <w:b/>
                <w:sz w:val="24"/>
              </w:rPr>
              <w:t xml:space="preserve">Вход -соответствует </w:t>
            </w:r>
            <w:r>
              <w:rPr>
                <w:sz w:val="24"/>
              </w:rPr>
              <w:t>Протокол №7957 от 15.10.14</w:t>
            </w:r>
          </w:p>
          <w:p w:rsidR="00962CEE" w:rsidRDefault="00DA727F">
            <w:pPr>
              <w:pStyle w:val="TableParagraph"/>
              <w:spacing w:line="261" w:lineRule="exact"/>
              <w:ind w:left="110"/>
              <w:rPr>
                <w:b/>
                <w:sz w:val="24"/>
              </w:rPr>
            </w:pPr>
            <w:r>
              <w:rPr>
                <w:b/>
                <w:sz w:val="24"/>
              </w:rPr>
              <w:t>Выход - соответствует</w:t>
            </w:r>
          </w:p>
        </w:tc>
        <w:tc>
          <w:tcPr>
            <w:tcW w:w="2710" w:type="dxa"/>
          </w:tcPr>
          <w:p w:rsidR="00962CEE" w:rsidRDefault="00962CEE">
            <w:pPr>
              <w:pStyle w:val="TableParagraph"/>
              <w:rPr>
                <w:sz w:val="24"/>
              </w:rPr>
            </w:pPr>
          </w:p>
        </w:tc>
        <w:tc>
          <w:tcPr>
            <w:tcW w:w="2377" w:type="dxa"/>
          </w:tcPr>
          <w:p w:rsidR="00962CEE" w:rsidRDefault="00962CEE">
            <w:pPr>
              <w:pStyle w:val="TableParagraph"/>
              <w:rPr>
                <w:sz w:val="24"/>
              </w:rPr>
            </w:pPr>
          </w:p>
        </w:tc>
        <w:tc>
          <w:tcPr>
            <w:tcW w:w="2369" w:type="dxa"/>
          </w:tcPr>
          <w:p w:rsidR="00962CEE" w:rsidRDefault="00962CEE">
            <w:pPr>
              <w:pStyle w:val="TableParagraph"/>
              <w:rPr>
                <w:sz w:val="24"/>
              </w:rPr>
            </w:pPr>
          </w:p>
        </w:tc>
      </w:tr>
      <w:tr w:rsidR="00962CEE">
        <w:trPr>
          <w:trHeight w:val="1103"/>
        </w:trPr>
        <w:tc>
          <w:tcPr>
            <w:tcW w:w="3879" w:type="dxa"/>
          </w:tcPr>
          <w:p w:rsidR="00962CEE" w:rsidRDefault="00962CEE">
            <w:pPr>
              <w:pStyle w:val="TableParagraph"/>
              <w:spacing w:before="4"/>
              <w:rPr>
                <w:b/>
                <w:sz w:val="35"/>
              </w:rPr>
            </w:pPr>
          </w:p>
          <w:p w:rsidR="00962CEE" w:rsidRDefault="00DA727F">
            <w:pPr>
              <w:pStyle w:val="TableParagraph"/>
              <w:ind w:right="1062"/>
              <w:jc w:val="right"/>
              <w:rPr>
                <w:sz w:val="24"/>
              </w:rPr>
            </w:pPr>
            <w:r>
              <w:rPr>
                <w:sz w:val="24"/>
              </w:rPr>
              <w:t>На потребителях</w:t>
            </w:r>
          </w:p>
        </w:tc>
        <w:tc>
          <w:tcPr>
            <w:tcW w:w="3454" w:type="dxa"/>
          </w:tcPr>
          <w:p w:rsidR="00962CEE" w:rsidRDefault="00962CEE">
            <w:pPr>
              <w:pStyle w:val="TableParagraph"/>
              <w:spacing w:before="3"/>
              <w:rPr>
                <w:b/>
                <w:sz w:val="23"/>
              </w:rPr>
            </w:pPr>
          </w:p>
          <w:p w:rsidR="00962CEE" w:rsidRDefault="00DA727F">
            <w:pPr>
              <w:pStyle w:val="TableParagraph"/>
              <w:ind w:left="110"/>
              <w:rPr>
                <w:sz w:val="24"/>
              </w:rPr>
            </w:pPr>
            <w:r>
              <w:rPr>
                <w:sz w:val="24"/>
              </w:rPr>
              <w:t>Протокол № 7961 от 10.10.14</w:t>
            </w:r>
          </w:p>
          <w:p w:rsidR="00962CEE" w:rsidRDefault="00DA727F">
            <w:pPr>
              <w:pStyle w:val="TableParagraph"/>
              <w:spacing w:before="5"/>
              <w:ind w:left="110"/>
              <w:rPr>
                <w:b/>
                <w:sz w:val="24"/>
              </w:rPr>
            </w:pPr>
            <w:r>
              <w:rPr>
                <w:b/>
                <w:sz w:val="24"/>
              </w:rPr>
              <w:t>Проба соответствует</w:t>
            </w:r>
          </w:p>
        </w:tc>
        <w:tc>
          <w:tcPr>
            <w:tcW w:w="2710" w:type="dxa"/>
          </w:tcPr>
          <w:p w:rsidR="00962CEE" w:rsidRDefault="00DA727F">
            <w:pPr>
              <w:pStyle w:val="TableParagraph"/>
              <w:spacing w:before="131"/>
              <w:ind w:left="110" w:right="461"/>
              <w:rPr>
                <w:sz w:val="24"/>
              </w:rPr>
            </w:pPr>
            <w:r>
              <w:rPr>
                <w:sz w:val="24"/>
              </w:rPr>
              <w:t>Протокол № 7958 от 10.10.14</w:t>
            </w:r>
          </w:p>
          <w:p w:rsidR="00962CEE" w:rsidRDefault="00DA727F">
            <w:pPr>
              <w:pStyle w:val="TableParagraph"/>
              <w:spacing w:before="4"/>
              <w:ind w:left="170"/>
              <w:rPr>
                <w:b/>
                <w:sz w:val="24"/>
              </w:rPr>
            </w:pPr>
            <w:r>
              <w:rPr>
                <w:b/>
                <w:sz w:val="24"/>
              </w:rPr>
              <w:t>Проба соответствует</w:t>
            </w:r>
          </w:p>
        </w:tc>
        <w:tc>
          <w:tcPr>
            <w:tcW w:w="2377" w:type="dxa"/>
          </w:tcPr>
          <w:p w:rsidR="00962CEE" w:rsidRDefault="00DA727F">
            <w:pPr>
              <w:pStyle w:val="TableParagraph"/>
              <w:ind w:left="110" w:right="188"/>
              <w:rPr>
                <w:sz w:val="24"/>
              </w:rPr>
            </w:pPr>
            <w:r>
              <w:rPr>
                <w:sz w:val="24"/>
              </w:rPr>
              <w:t>Протокол №7959 от 10.10.14</w:t>
            </w:r>
          </w:p>
          <w:p w:rsidR="00962CEE" w:rsidRDefault="00DA727F">
            <w:pPr>
              <w:pStyle w:val="TableParagraph"/>
              <w:spacing w:line="270" w:lineRule="atLeast"/>
              <w:ind w:left="110" w:right="720"/>
              <w:rPr>
                <w:b/>
                <w:sz w:val="24"/>
              </w:rPr>
            </w:pPr>
            <w:r>
              <w:rPr>
                <w:b/>
                <w:sz w:val="24"/>
              </w:rPr>
              <w:t>Проба соответствует</w:t>
            </w:r>
          </w:p>
        </w:tc>
        <w:tc>
          <w:tcPr>
            <w:tcW w:w="2369" w:type="dxa"/>
          </w:tcPr>
          <w:p w:rsidR="00962CEE" w:rsidRDefault="00962CEE">
            <w:pPr>
              <w:pStyle w:val="TableParagraph"/>
              <w:rPr>
                <w:sz w:val="24"/>
              </w:rPr>
            </w:pPr>
          </w:p>
        </w:tc>
      </w:tr>
      <w:tr w:rsidR="00962CEE">
        <w:trPr>
          <w:trHeight w:val="830"/>
        </w:trPr>
        <w:tc>
          <w:tcPr>
            <w:tcW w:w="12420" w:type="dxa"/>
            <w:gridSpan w:val="4"/>
          </w:tcPr>
          <w:p w:rsidR="00962CEE" w:rsidRDefault="00962CEE">
            <w:pPr>
              <w:pStyle w:val="TableParagraph"/>
              <w:spacing w:before="5"/>
              <w:rPr>
                <w:b/>
                <w:sz w:val="23"/>
              </w:rPr>
            </w:pPr>
          </w:p>
          <w:p w:rsidR="00962CEE" w:rsidRDefault="00DA727F">
            <w:pPr>
              <w:pStyle w:val="TableParagraph"/>
              <w:ind w:left="4409" w:right="4402"/>
              <w:jc w:val="center"/>
              <w:rPr>
                <w:i/>
                <w:sz w:val="24"/>
              </w:rPr>
            </w:pPr>
            <w:r>
              <w:rPr>
                <w:i/>
                <w:sz w:val="24"/>
              </w:rPr>
              <w:t>Микробиологические исследования</w:t>
            </w:r>
          </w:p>
        </w:tc>
        <w:tc>
          <w:tcPr>
            <w:tcW w:w="2369" w:type="dxa"/>
          </w:tcPr>
          <w:p w:rsidR="00962CEE" w:rsidRDefault="00962CEE">
            <w:pPr>
              <w:pStyle w:val="TableParagraph"/>
              <w:rPr>
                <w:sz w:val="24"/>
              </w:rPr>
            </w:pPr>
          </w:p>
        </w:tc>
      </w:tr>
      <w:tr w:rsidR="00962CEE">
        <w:trPr>
          <w:trHeight w:val="827"/>
        </w:trPr>
        <w:tc>
          <w:tcPr>
            <w:tcW w:w="3879" w:type="dxa"/>
          </w:tcPr>
          <w:p w:rsidR="00962CEE" w:rsidRDefault="00962CEE">
            <w:pPr>
              <w:pStyle w:val="TableParagraph"/>
              <w:spacing w:before="3"/>
              <w:rPr>
                <w:b/>
                <w:sz w:val="23"/>
              </w:rPr>
            </w:pPr>
          </w:p>
          <w:p w:rsidR="00962CEE" w:rsidRDefault="00DA727F">
            <w:pPr>
              <w:pStyle w:val="TableParagraph"/>
              <w:ind w:right="1128"/>
              <w:jc w:val="right"/>
              <w:rPr>
                <w:sz w:val="24"/>
              </w:rPr>
            </w:pPr>
            <w:r>
              <w:rPr>
                <w:sz w:val="24"/>
              </w:rPr>
              <w:t>На водозаборах</w:t>
            </w:r>
          </w:p>
        </w:tc>
        <w:tc>
          <w:tcPr>
            <w:tcW w:w="3454" w:type="dxa"/>
          </w:tcPr>
          <w:p w:rsidR="00962CEE" w:rsidRDefault="00DA727F">
            <w:pPr>
              <w:pStyle w:val="TableParagraph"/>
              <w:ind w:left="110" w:right="990"/>
              <w:rPr>
                <w:b/>
                <w:sz w:val="24"/>
              </w:rPr>
            </w:pPr>
            <w:r>
              <w:rPr>
                <w:sz w:val="24"/>
              </w:rPr>
              <w:t xml:space="preserve">Протокол № 13.10.14 р. Вуокса- </w:t>
            </w:r>
            <w:r>
              <w:rPr>
                <w:b/>
                <w:sz w:val="24"/>
              </w:rPr>
              <w:t>Проба</w:t>
            </w:r>
          </w:p>
          <w:p w:rsidR="00962CEE" w:rsidRDefault="00DA727F">
            <w:pPr>
              <w:pStyle w:val="TableParagraph"/>
              <w:spacing w:line="259" w:lineRule="exact"/>
              <w:ind w:left="110"/>
              <w:rPr>
                <w:b/>
                <w:sz w:val="24"/>
              </w:rPr>
            </w:pPr>
            <w:r>
              <w:rPr>
                <w:b/>
                <w:sz w:val="24"/>
              </w:rPr>
              <w:t>соответствует</w:t>
            </w:r>
          </w:p>
        </w:tc>
        <w:tc>
          <w:tcPr>
            <w:tcW w:w="2710" w:type="dxa"/>
          </w:tcPr>
          <w:p w:rsidR="00962CEE" w:rsidRDefault="00962CEE">
            <w:pPr>
              <w:pStyle w:val="TableParagraph"/>
              <w:rPr>
                <w:sz w:val="24"/>
              </w:rPr>
            </w:pPr>
          </w:p>
        </w:tc>
        <w:tc>
          <w:tcPr>
            <w:tcW w:w="2377" w:type="dxa"/>
          </w:tcPr>
          <w:p w:rsidR="00962CEE" w:rsidRDefault="00962CEE">
            <w:pPr>
              <w:pStyle w:val="TableParagraph"/>
              <w:rPr>
                <w:sz w:val="24"/>
              </w:rPr>
            </w:pPr>
          </w:p>
        </w:tc>
        <w:tc>
          <w:tcPr>
            <w:tcW w:w="2369" w:type="dxa"/>
          </w:tcPr>
          <w:p w:rsidR="00962CEE" w:rsidRDefault="00962CEE">
            <w:pPr>
              <w:pStyle w:val="TableParagraph"/>
              <w:rPr>
                <w:sz w:val="24"/>
              </w:rPr>
            </w:pPr>
          </w:p>
        </w:tc>
      </w:tr>
      <w:tr w:rsidR="00962CEE">
        <w:trPr>
          <w:trHeight w:val="599"/>
        </w:trPr>
        <w:tc>
          <w:tcPr>
            <w:tcW w:w="3879" w:type="dxa"/>
          </w:tcPr>
          <w:p w:rsidR="00962CEE" w:rsidRDefault="00DA727F">
            <w:pPr>
              <w:pStyle w:val="TableParagraph"/>
              <w:spacing w:before="15"/>
              <w:ind w:left="1368" w:right="552" w:hanging="793"/>
              <w:rPr>
                <w:sz w:val="24"/>
              </w:rPr>
            </w:pPr>
            <w:r>
              <w:rPr>
                <w:sz w:val="24"/>
              </w:rPr>
              <w:t>На водоподготовительных установках</w:t>
            </w:r>
          </w:p>
        </w:tc>
        <w:tc>
          <w:tcPr>
            <w:tcW w:w="3454" w:type="dxa"/>
          </w:tcPr>
          <w:p w:rsidR="00962CEE" w:rsidRDefault="00DA727F">
            <w:pPr>
              <w:pStyle w:val="TableParagraph"/>
              <w:spacing w:before="15"/>
              <w:ind w:left="110"/>
              <w:rPr>
                <w:sz w:val="24"/>
              </w:rPr>
            </w:pPr>
            <w:r>
              <w:rPr>
                <w:sz w:val="24"/>
              </w:rPr>
              <w:t>Протокол № 7956 от 10.10.14</w:t>
            </w:r>
          </w:p>
          <w:p w:rsidR="00962CEE" w:rsidRDefault="00DA727F">
            <w:pPr>
              <w:pStyle w:val="TableParagraph"/>
              <w:spacing w:before="5"/>
              <w:ind w:left="110"/>
              <w:rPr>
                <w:b/>
                <w:sz w:val="24"/>
              </w:rPr>
            </w:pPr>
            <w:r>
              <w:rPr>
                <w:b/>
                <w:sz w:val="24"/>
              </w:rPr>
              <w:t>Проба соответствует</w:t>
            </w:r>
          </w:p>
        </w:tc>
        <w:tc>
          <w:tcPr>
            <w:tcW w:w="2710" w:type="dxa"/>
          </w:tcPr>
          <w:p w:rsidR="00962CEE" w:rsidRDefault="00962CEE">
            <w:pPr>
              <w:pStyle w:val="TableParagraph"/>
              <w:rPr>
                <w:sz w:val="24"/>
              </w:rPr>
            </w:pPr>
          </w:p>
        </w:tc>
        <w:tc>
          <w:tcPr>
            <w:tcW w:w="2377" w:type="dxa"/>
          </w:tcPr>
          <w:p w:rsidR="00962CEE" w:rsidRDefault="00962CEE">
            <w:pPr>
              <w:pStyle w:val="TableParagraph"/>
              <w:rPr>
                <w:sz w:val="24"/>
              </w:rPr>
            </w:pPr>
          </w:p>
        </w:tc>
        <w:tc>
          <w:tcPr>
            <w:tcW w:w="2369" w:type="dxa"/>
          </w:tcPr>
          <w:p w:rsidR="00962CEE" w:rsidRDefault="00962CEE">
            <w:pPr>
              <w:pStyle w:val="TableParagraph"/>
              <w:rPr>
                <w:sz w:val="24"/>
              </w:rPr>
            </w:pPr>
          </w:p>
        </w:tc>
      </w:tr>
      <w:tr w:rsidR="00962CEE">
        <w:trPr>
          <w:trHeight w:val="1103"/>
        </w:trPr>
        <w:tc>
          <w:tcPr>
            <w:tcW w:w="3879" w:type="dxa"/>
          </w:tcPr>
          <w:p w:rsidR="00962CEE" w:rsidRDefault="00962CEE">
            <w:pPr>
              <w:pStyle w:val="TableParagraph"/>
              <w:spacing w:before="4"/>
              <w:rPr>
                <w:b/>
                <w:sz w:val="35"/>
              </w:rPr>
            </w:pPr>
          </w:p>
          <w:p w:rsidR="00962CEE" w:rsidRDefault="00DA727F">
            <w:pPr>
              <w:pStyle w:val="TableParagraph"/>
              <w:ind w:right="1062"/>
              <w:jc w:val="right"/>
              <w:rPr>
                <w:sz w:val="24"/>
              </w:rPr>
            </w:pPr>
            <w:r>
              <w:rPr>
                <w:sz w:val="24"/>
              </w:rPr>
              <w:t>На потребителях</w:t>
            </w:r>
          </w:p>
        </w:tc>
        <w:tc>
          <w:tcPr>
            <w:tcW w:w="3454" w:type="dxa"/>
          </w:tcPr>
          <w:p w:rsidR="00962CEE" w:rsidRDefault="00962CEE">
            <w:pPr>
              <w:pStyle w:val="TableParagraph"/>
              <w:spacing w:before="3"/>
              <w:rPr>
                <w:b/>
                <w:sz w:val="23"/>
              </w:rPr>
            </w:pPr>
          </w:p>
          <w:p w:rsidR="00962CEE" w:rsidRDefault="00DA727F">
            <w:pPr>
              <w:pStyle w:val="TableParagraph"/>
              <w:ind w:left="110"/>
              <w:rPr>
                <w:sz w:val="24"/>
              </w:rPr>
            </w:pPr>
            <w:r>
              <w:rPr>
                <w:sz w:val="24"/>
              </w:rPr>
              <w:t>Протокол № 7957 от 09.10.14</w:t>
            </w:r>
          </w:p>
          <w:p w:rsidR="00962CEE" w:rsidRDefault="00DA727F">
            <w:pPr>
              <w:pStyle w:val="TableParagraph"/>
              <w:spacing w:before="5"/>
              <w:ind w:left="110"/>
              <w:rPr>
                <w:b/>
                <w:sz w:val="24"/>
              </w:rPr>
            </w:pPr>
            <w:r>
              <w:rPr>
                <w:b/>
                <w:sz w:val="24"/>
              </w:rPr>
              <w:t>Проба соответствует</w:t>
            </w:r>
          </w:p>
        </w:tc>
        <w:tc>
          <w:tcPr>
            <w:tcW w:w="2710" w:type="dxa"/>
          </w:tcPr>
          <w:p w:rsidR="00962CEE" w:rsidRDefault="00DA727F">
            <w:pPr>
              <w:pStyle w:val="TableParagraph"/>
              <w:spacing w:before="131"/>
              <w:ind w:left="110" w:right="461"/>
              <w:rPr>
                <w:sz w:val="24"/>
              </w:rPr>
            </w:pPr>
            <w:r>
              <w:rPr>
                <w:sz w:val="24"/>
              </w:rPr>
              <w:t>Протокол № 7958 от 09.10.14</w:t>
            </w:r>
          </w:p>
          <w:p w:rsidR="00962CEE" w:rsidRDefault="00DA727F">
            <w:pPr>
              <w:pStyle w:val="TableParagraph"/>
              <w:spacing w:before="4"/>
              <w:ind w:left="110"/>
              <w:rPr>
                <w:b/>
                <w:sz w:val="24"/>
              </w:rPr>
            </w:pPr>
            <w:r>
              <w:rPr>
                <w:b/>
                <w:sz w:val="24"/>
              </w:rPr>
              <w:t>Проба оответствует</w:t>
            </w:r>
          </w:p>
        </w:tc>
        <w:tc>
          <w:tcPr>
            <w:tcW w:w="2377" w:type="dxa"/>
          </w:tcPr>
          <w:p w:rsidR="00962CEE" w:rsidRDefault="00DA727F">
            <w:pPr>
              <w:pStyle w:val="TableParagraph"/>
              <w:ind w:left="110" w:right="128"/>
              <w:rPr>
                <w:sz w:val="24"/>
              </w:rPr>
            </w:pPr>
            <w:r>
              <w:rPr>
                <w:sz w:val="24"/>
              </w:rPr>
              <w:t>Протокол № 7959 от 09.10.14</w:t>
            </w:r>
          </w:p>
          <w:p w:rsidR="00962CEE" w:rsidRDefault="00DA727F">
            <w:pPr>
              <w:pStyle w:val="TableParagraph"/>
              <w:spacing w:line="270" w:lineRule="atLeast"/>
              <w:ind w:left="110" w:right="720"/>
              <w:rPr>
                <w:b/>
                <w:sz w:val="24"/>
              </w:rPr>
            </w:pPr>
            <w:r>
              <w:rPr>
                <w:b/>
                <w:sz w:val="24"/>
              </w:rPr>
              <w:t>Проба соответствует</w:t>
            </w:r>
          </w:p>
        </w:tc>
        <w:tc>
          <w:tcPr>
            <w:tcW w:w="2369" w:type="dxa"/>
          </w:tcPr>
          <w:p w:rsidR="00962CEE" w:rsidRDefault="00962CEE">
            <w:pPr>
              <w:pStyle w:val="TableParagraph"/>
              <w:rPr>
                <w:sz w:val="24"/>
              </w:rPr>
            </w:pPr>
          </w:p>
        </w:tc>
      </w:tr>
    </w:tbl>
    <w:p w:rsidR="00962CEE" w:rsidRDefault="00DA727F">
      <w:pPr>
        <w:spacing w:line="280" w:lineRule="exact"/>
        <w:ind w:left="572"/>
        <w:rPr>
          <w:rFonts w:ascii="Cambria" w:hAnsi="Cambria"/>
          <w:i/>
          <w:sz w:val="24"/>
        </w:rPr>
      </w:pPr>
      <w:r>
        <w:rPr>
          <w:rFonts w:ascii="Cambria" w:hAnsi="Cambria"/>
          <w:i/>
          <w:sz w:val="24"/>
        </w:rPr>
        <w:t>Описание состояния и функционирования существующих насосных централизованных станций</w:t>
      </w:r>
    </w:p>
    <w:p w:rsidR="00962CEE" w:rsidRDefault="00DA727F">
      <w:pPr>
        <w:pStyle w:val="a3"/>
        <w:spacing w:before="30" w:line="259" w:lineRule="auto"/>
        <w:ind w:left="572" w:right="289" w:firstLine="708"/>
        <w:jc w:val="both"/>
      </w:pPr>
      <w:r>
        <w:t>На сегодняшний день в системе водоснабжения в Светогорском г.п. за исключением насосных станций на источниках (артскважинах) насосное оборудование установлено на станциях второго подъёма водоподготовительных сооружениях в пгт. Лесогорский. Состояние оборудования оценивается как хорошее.</w:t>
      </w:r>
    </w:p>
    <w:p w:rsidR="00962CEE" w:rsidRDefault="00DA727F">
      <w:pPr>
        <w:spacing w:before="1"/>
        <w:ind w:left="572"/>
        <w:rPr>
          <w:rFonts w:ascii="Cambria" w:hAnsi="Cambria"/>
          <w:i/>
          <w:sz w:val="24"/>
        </w:rPr>
      </w:pPr>
      <w:r>
        <w:rPr>
          <w:rFonts w:ascii="Cambria" w:hAnsi="Cambria"/>
          <w:i/>
          <w:sz w:val="24"/>
        </w:rPr>
        <w:t>Описание состояния и функционирования водопроводных сетей систем водоснабжения</w:t>
      </w:r>
    </w:p>
    <w:p w:rsidR="00962CEE" w:rsidRDefault="00962CEE">
      <w:pPr>
        <w:rPr>
          <w:rFonts w:ascii="Cambria" w:hAnsi="Cambria"/>
          <w:sz w:val="24"/>
        </w:rPr>
        <w:sectPr w:rsidR="00962CEE">
          <w:footerReference w:type="default" r:id="rId511"/>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rFonts w:ascii="Cambria"/>
          <w:i/>
          <w:sz w:val="20"/>
        </w:rPr>
      </w:pPr>
    </w:p>
    <w:p w:rsidR="00962CEE" w:rsidRDefault="00962CEE">
      <w:pPr>
        <w:pStyle w:val="a3"/>
        <w:spacing w:before="3"/>
        <w:rPr>
          <w:rFonts w:ascii="Cambria"/>
          <w:i/>
          <w:sz w:val="12"/>
        </w:rPr>
      </w:pPr>
    </w:p>
    <w:p w:rsidR="00962CEE" w:rsidRDefault="00DA727F">
      <w:pPr>
        <w:spacing w:line="89" w:lineRule="exact"/>
        <w:ind w:left="514"/>
        <w:rPr>
          <w:rFonts w:ascii="Cambria"/>
          <w:sz w:val="8"/>
        </w:rPr>
      </w:pPr>
      <w:r>
        <w:rPr>
          <w:spacing w:val="10"/>
          <w:sz w:val="8"/>
        </w:rPr>
        <w:t xml:space="preserve"> </w:t>
      </w:r>
      <w:r w:rsidR="002F0767">
        <w:rPr>
          <w:rFonts w:ascii="Cambria"/>
          <w:spacing w:val="10"/>
          <w:position w:val="-1"/>
          <w:sz w:val="8"/>
        </w:rPr>
      </w:r>
      <w:r w:rsidR="002F0767">
        <w:rPr>
          <w:rFonts w:ascii="Cambria"/>
          <w:spacing w:val="10"/>
          <w:position w:val="-1"/>
          <w:sz w:val="8"/>
        </w:rPr>
        <w:pict>
          <v:group id="_x0000_s1822" style="width:731.5pt;height:4.45pt;mso-position-horizontal-relative:char;mso-position-vertical-relative:line" coordsize="14630,89">
            <v:line id="_x0000_s1824" style="position:absolute" from="0,59" to="14630,59" strokecolor="#612322" strokeweight="3pt"/>
            <v:line id="_x0000_s1823" style="position:absolute" from="0,7" to="14630,7" strokecolor="#612322" strokeweight=".72pt"/>
            <w10:wrap type="none"/>
            <w10:anchorlock/>
          </v:group>
        </w:pict>
      </w:r>
    </w:p>
    <w:p w:rsidR="00962CEE" w:rsidRDefault="00962CEE">
      <w:pPr>
        <w:pStyle w:val="a3"/>
        <w:spacing w:before="3"/>
        <w:rPr>
          <w:rFonts w:ascii="Cambria"/>
          <w:i/>
          <w:sz w:val="15"/>
        </w:rPr>
      </w:pPr>
    </w:p>
    <w:p w:rsidR="00962CEE" w:rsidRDefault="00DA727F">
      <w:pPr>
        <w:pStyle w:val="a3"/>
        <w:spacing w:before="90"/>
        <w:ind w:left="572" w:right="286" w:firstLine="708"/>
      </w:pPr>
      <w:r>
        <w:t>В начале 2015 года проводилась полная инвентаризации сетей водоснабжения и водоотведения, всвязи с этим протяженности сетей не соответствуют данным за 2014 и предыдущие года. Длины сетей водоснабжения, указанные в таблицах ниже, соответствуют данным, педоставленным на 01.03.2015.</w:t>
      </w:r>
    </w:p>
    <w:p w:rsidR="00962CEE" w:rsidRDefault="00DA727F">
      <w:pPr>
        <w:pStyle w:val="a3"/>
        <w:ind w:left="572" w:right="595" w:firstLine="708"/>
      </w:pPr>
      <w:r>
        <w:t>В таблице представлен перечень магистральных водопроводов г. Светогорска на 01.01.2015 года. Общая протяженность составляет 18421 п.м, средний износ составляет 36 %.</w:t>
      </w:r>
    </w:p>
    <w:p w:rsidR="00962CEE" w:rsidRDefault="00DA727F">
      <w:pPr>
        <w:spacing w:before="6" w:after="3"/>
        <w:ind w:left="572"/>
        <w:rPr>
          <w:b/>
          <w:sz w:val="20"/>
        </w:rPr>
      </w:pPr>
      <w:r>
        <w:rPr>
          <w:b/>
          <w:sz w:val="20"/>
        </w:rPr>
        <w:t>Таблица 107 Перечень сетей г. Светогорска</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3499"/>
        <w:gridCol w:w="847"/>
        <w:gridCol w:w="1035"/>
        <w:gridCol w:w="1621"/>
        <w:gridCol w:w="1047"/>
        <w:gridCol w:w="924"/>
        <w:gridCol w:w="1092"/>
        <w:gridCol w:w="701"/>
        <w:gridCol w:w="1105"/>
        <w:gridCol w:w="708"/>
        <w:gridCol w:w="955"/>
      </w:tblGrid>
      <w:tr w:rsidR="00962CEE">
        <w:trPr>
          <w:trHeight w:val="609"/>
        </w:trPr>
        <w:tc>
          <w:tcPr>
            <w:tcW w:w="490" w:type="dxa"/>
            <w:vMerge w:val="restart"/>
          </w:tcPr>
          <w:p w:rsidR="00962CEE" w:rsidRDefault="00962CEE">
            <w:pPr>
              <w:pStyle w:val="TableParagraph"/>
              <w:spacing w:before="6"/>
              <w:rPr>
                <w:b/>
                <w:sz w:val="29"/>
              </w:rPr>
            </w:pPr>
          </w:p>
          <w:p w:rsidR="00962CEE" w:rsidRDefault="00DA727F">
            <w:pPr>
              <w:pStyle w:val="TableParagraph"/>
              <w:ind w:left="86" w:right="50" w:firstLine="48"/>
              <w:rPr>
                <w:sz w:val="24"/>
              </w:rPr>
            </w:pPr>
            <w:r>
              <w:rPr>
                <w:sz w:val="24"/>
              </w:rPr>
              <w:t>№ п/п</w:t>
            </w:r>
          </w:p>
        </w:tc>
        <w:tc>
          <w:tcPr>
            <w:tcW w:w="3499" w:type="dxa"/>
            <w:vMerge w:val="restart"/>
          </w:tcPr>
          <w:p w:rsidR="00962CEE" w:rsidRDefault="00962CEE">
            <w:pPr>
              <w:pStyle w:val="TableParagraph"/>
              <w:rPr>
                <w:b/>
                <w:sz w:val="26"/>
              </w:rPr>
            </w:pPr>
          </w:p>
          <w:p w:rsidR="00962CEE" w:rsidRDefault="00DA727F">
            <w:pPr>
              <w:pStyle w:val="TableParagraph"/>
              <w:spacing w:before="180"/>
              <w:ind w:left="990"/>
              <w:rPr>
                <w:sz w:val="24"/>
              </w:rPr>
            </w:pPr>
            <w:r>
              <w:rPr>
                <w:sz w:val="24"/>
              </w:rPr>
              <w:t>Номер участка</w:t>
            </w:r>
          </w:p>
        </w:tc>
        <w:tc>
          <w:tcPr>
            <w:tcW w:w="847" w:type="dxa"/>
            <w:vMerge w:val="restart"/>
          </w:tcPr>
          <w:p w:rsidR="00962CEE" w:rsidRDefault="00962CEE">
            <w:pPr>
              <w:pStyle w:val="TableParagraph"/>
              <w:spacing w:before="6"/>
              <w:rPr>
                <w:b/>
                <w:sz w:val="29"/>
              </w:rPr>
            </w:pPr>
          </w:p>
          <w:p w:rsidR="00962CEE" w:rsidRDefault="00DA727F">
            <w:pPr>
              <w:pStyle w:val="TableParagraph"/>
              <w:ind w:left="211" w:right="38" w:hanging="96"/>
              <w:rPr>
                <w:sz w:val="24"/>
              </w:rPr>
            </w:pPr>
            <w:r>
              <w:rPr>
                <w:sz w:val="24"/>
              </w:rPr>
              <w:t>Марка труб</w:t>
            </w:r>
          </w:p>
        </w:tc>
        <w:tc>
          <w:tcPr>
            <w:tcW w:w="1035" w:type="dxa"/>
            <w:vMerge w:val="restart"/>
          </w:tcPr>
          <w:p w:rsidR="00962CEE" w:rsidRDefault="00962CEE">
            <w:pPr>
              <w:pStyle w:val="TableParagraph"/>
              <w:rPr>
                <w:b/>
                <w:sz w:val="26"/>
              </w:rPr>
            </w:pPr>
          </w:p>
          <w:p w:rsidR="00962CEE" w:rsidRDefault="00DA727F">
            <w:pPr>
              <w:pStyle w:val="TableParagraph"/>
              <w:spacing w:before="180"/>
              <w:ind w:left="101"/>
              <w:rPr>
                <w:sz w:val="24"/>
              </w:rPr>
            </w:pPr>
            <w:r>
              <w:rPr>
                <w:sz w:val="24"/>
              </w:rPr>
              <w:t>Диаметр</w:t>
            </w:r>
          </w:p>
        </w:tc>
        <w:tc>
          <w:tcPr>
            <w:tcW w:w="1621" w:type="dxa"/>
            <w:vMerge w:val="restart"/>
          </w:tcPr>
          <w:p w:rsidR="00962CEE" w:rsidRDefault="00962CEE">
            <w:pPr>
              <w:pStyle w:val="TableParagraph"/>
              <w:spacing w:before="6"/>
              <w:rPr>
                <w:b/>
                <w:sz w:val="29"/>
              </w:rPr>
            </w:pPr>
          </w:p>
          <w:p w:rsidR="00962CEE" w:rsidRDefault="00DA727F">
            <w:pPr>
              <w:pStyle w:val="TableParagraph"/>
              <w:ind w:left="760" w:right="-12" w:hanging="756"/>
              <w:rPr>
                <w:sz w:val="24"/>
              </w:rPr>
            </w:pPr>
            <w:r>
              <w:rPr>
                <w:sz w:val="24"/>
              </w:rPr>
              <w:t>Протяженность м</w:t>
            </w:r>
          </w:p>
        </w:tc>
        <w:tc>
          <w:tcPr>
            <w:tcW w:w="1047" w:type="dxa"/>
            <w:vMerge w:val="restart"/>
          </w:tcPr>
          <w:p w:rsidR="00962CEE" w:rsidRDefault="00962CEE">
            <w:pPr>
              <w:pStyle w:val="TableParagraph"/>
              <w:spacing w:before="6"/>
              <w:rPr>
                <w:b/>
                <w:sz w:val="29"/>
              </w:rPr>
            </w:pPr>
          </w:p>
          <w:p w:rsidR="00962CEE" w:rsidRDefault="00DA727F">
            <w:pPr>
              <w:pStyle w:val="TableParagraph"/>
              <w:ind w:left="13" w:right="-30" w:firstLine="348"/>
              <w:rPr>
                <w:sz w:val="24"/>
              </w:rPr>
            </w:pPr>
            <w:r>
              <w:rPr>
                <w:sz w:val="24"/>
              </w:rPr>
              <w:t xml:space="preserve">Год </w:t>
            </w:r>
            <w:r>
              <w:rPr>
                <w:spacing w:val="-5"/>
                <w:sz w:val="24"/>
              </w:rPr>
              <w:t>прокладки</w:t>
            </w:r>
          </w:p>
        </w:tc>
        <w:tc>
          <w:tcPr>
            <w:tcW w:w="924" w:type="dxa"/>
            <w:vMerge w:val="restart"/>
          </w:tcPr>
          <w:p w:rsidR="00962CEE" w:rsidRDefault="00962CEE">
            <w:pPr>
              <w:pStyle w:val="TableParagraph"/>
              <w:spacing w:before="6"/>
              <w:rPr>
                <w:b/>
                <w:sz w:val="29"/>
              </w:rPr>
            </w:pPr>
          </w:p>
          <w:p w:rsidR="00962CEE" w:rsidRDefault="00DA727F">
            <w:pPr>
              <w:pStyle w:val="TableParagraph"/>
              <w:ind w:left="10" w:right="-63" w:firstLine="117"/>
              <w:rPr>
                <w:sz w:val="24"/>
              </w:rPr>
            </w:pPr>
            <w:r>
              <w:rPr>
                <w:sz w:val="24"/>
              </w:rPr>
              <w:t>Кол-во колодцев</w:t>
            </w:r>
          </w:p>
        </w:tc>
        <w:tc>
          <w:tcPr>
            <w:tcW w:w="1793" w:type="dxa"/>
            <w:gridSpan w:val="2"/>
          </w:tcPr>
          <w:p w:rsidR="00962CEE" w:rsidRDefault="00DA727F">
            <w:pPr>
              <w:pStyle w:val="TableParagraph"/>
              <w:spacing w:before="20"/>
              <w:ind w:left="423" w:right="402" w:hanging="3"/>
              <w:rPr>
                <w:sz w:val="24"/>
              </w:rPr>
            </w:pPr>
            <w:r>
              <w:rPr>
                <w:sz w:val="24"/>
              </w:rPr>
              <w:t>Запорная арматура</w:t>
            </w:r>
          </w:p>
        </w:tc>
        <w:tc>
          <w:tcPr>
            <w:tcW w:w="1813" w:type="dxa"/>
            <w:gridSpan w:val="2"/>
          </w:tcPr>
          <w:p w:rsidR="00962CEE" w:rsidRDefault="00DA727F">
            <w:pPr>
              <w:pStyle w:val="TableParagraph"/>
              <w:spacing w:before="157"/>
              <w:ind w:left="399"/>
              <w:rPr>
                <w:sz w:val="24"/>
              </w:rPr>
            </w:pPr>
            <w:r>
              <w:rPr>
                <w:sz w:val="24"/>
              </w:rPr>
              <w:t>Гидранты</w:t>
            </w:r>
          </w:p>
        </w:tc>
        <w:tc>
          <w:tcPr>
            <w:tcW w:w="955" w:type="dxa"/>
            <w:vMerge w:val="restart"/>
          </w:tcPr>
          <w:p w:rsidR="00962CEE" w:rsidRDefault="00962CEE">
            <w:pPr>
              <w:pStyle w:val="TableParagraph"/>
              <w:spacing w:before="6"/>
              <w:rPr>
                <w:b/>
                <w:sz w:val="29"/>
              </w:rPr>
            </w:pPr>
          </w:p>
          <w:p w:rsidR="00962CEE" w:rsidRDefault="00DA727F">
            <w:pPr>
              <w:pStyle w:val="TableParagraph"/>
              <w:ind w:left="33" w:right="33"/>
              <w:jc w:val="center"/>
              <w:rPr>
                <w:sz w:val="24"/>
              </w:rPr>
            </w:pPr>
            <w:r>
              <w:rPr>
                <w:sz w:val="24"/>
              </w:rPr>
              <w:t>Износ,</w:t>
            </w:r>
          </w:p>
          <w:p w:rsidR="00962CEE" w:rsidRDefault="00DA727F">
            <w:pPr>
              <w:pStyle w:val="TableParagraph"/>
              <w:spacing w:before="1"/>
              <w:jc w:val="center"/>
              <w:rPr>
                <w:sz w:val="24"/>
              </w:rPr>
            </w:pPr>
            <w:r>
              <w:rPr>
                <w:w w:val="99"/>
                <w:sz w:val="24"/>
              </w:rPr>
              <w:t>%</w:t>
            </w:r>
          </w:p>
        </w:tc>
      </w:tr>
      <w:tr w:rsidR="00962CEE">
        <w:trPr>
          <w:trHeight w:val="631"/>
        </w:trPr>
        <w:tc>
          <w:tcPr>
            <w:tcW w:w="490" w:type="dxa"/>
            <w:vMerge/>
            <w:tcBorders>
              <w:top w:val="nil"/>
            </w:tcBorders>
          </w:tcPr>
          <w:p w:rsidR="00962CEE" w:rsidRDefault="00962CEE">
            <w:pPr>
              <w:rPr>
                <w:sz w:val="2"/>
                <w:szCs w:val="2"/>
              </w:rPr>
            </w:pPr>
          </w:p>
        </w:tc>
        <w:tc>
          <w:tcPr>
            <w:tcW w:w="3499" w:type="dxa"/>
            <w:vMerge/>
            <w:tcBorders>
              <w:top w:val="nil"/>
            </w:tcBorders>
          </w:tcPr>
          <w:p w:rsidR="00962CEE" w:rsidRDefault="00962CEE">
            <w:pPr>
              <w:rPr>
                <w:sz w:val="2"/>
                <w:szCs w:val="2"/>
              </w:rPr>
            </w:pPr>
          </w:p>
        </w:tc>
        <w:tc>
          <w:tcPr>
            <w:tcW w:w="847" w:type="dxa"/>
            <w:vMerge/>
            <w:tcBorders>
              <w:top w:val="nil"/>
            </w:tcBorders>
          </w:tcPr>
          <w:p w:rsidR="00962CEE" w:rsidRDefault="00962CEE">
            <w:pPr>
              <w:rPr>
                <w:sz w:val="2"/>
                <w:szCs w:val="2"/>
              </w:rPr>
            </w:pPr>
          </w:p>
        </w:tc>
        <w:tc>
          <w:tcPr>
            <w:tcW w:w="1035" w:type="dxa"/>
            <w:vMerge/>
            <w:tcBorders>
              <w:top w:val="nil"/>
            </w:tcBorders>
          </w:tcPr>
          <w:p w:rsidR="00962CEE" w:rsidRDefault="00962CEE">
            <w:pPr>
              <w:rPr>
                <w:sz w:val="2"/>
                <w:szCs w:val="2"/>
              </w:rPr>
            </w:pPr>
          </w:p>
        </w:tc>
        <w:tc>
          <w:tcPr>
            <w:tcW w:w="1621" w:type="dxa"/>
            <w:vMerge/>
            <w:tcBorders>
              <w:top w:val="nil"/>
            </w:tcBorders>
          </w:tcPr>
          <w:p w:rsidR="00962CEE" w:rsidRDefault="00962CEE">
            <w:pPr>
              <w:rPr>
                <w:sz w:val="2"/>
                <w:szCs w:val="2"/>
              </w:rPr>
            </w:pPr>
          </w:p>
        </w:tc>
        <w:tc>
          <w:tcPr>
            <w:tcW w:w="1047" w:type="dxa"/>
            <w:vMerge/>
            <w:tcBorders>
              <w:top w:val="nil"/>
            </w:tcBorders>
          </w:tcPr>
          <w:p w:rsidR="00962CEE" w:rsidRDefault="00962CEE">
            <w:pPr>
              <w:rPr>
                <w:sz w:val="2"/>
                <w:szCs w:val="2"/>
              </w:rPr>
            </w:pPr>
          </w:p>
        </w:tc>
        <w:tc>
          <w:tcPr>
            <w:tcW w:w="924" w:type="dxa"/>
            <w:vMerge/>
            <w:tcBorders>
              <w:top w:val="nil"/>
            </w:tcBorders>
          </w:tcPr>
          <w:p w:rsidR="00962CEE" w:rsidRDefault="00962CEE">
            <w:pPr>
              <w:rPr>
                <w:sz w:val="2"/>
                <w:szCs w:val="2"/>
              </w:rPr>
            </w:pPr>
          </w:p>
        </w:tc>
        <w:tc>
          <w:tcPr>
            <w:tcW w:w="1092" w:type="dxa"/>
          </w:tcPr>
          <w:p w:rsidR="00962CEE" w:rsidRDefault="00DA727F">
            <w:pPr>
              <w:pStyle w:val="TableParagraph"/>
              <w:spacing w:before="170"/>
              <w:ind w:left="80" w:right="80"/>
              <w:jc w:val="center"/>
              <w:rPr>
                <w:sz w:val="24"/>
              </w:rPr>
            </w:pPr>
            <w:r>
              <w:rPr>
                <w:sz w:val="24"/>
              </w:rPr>
              <w:t>Диаметр</w:t>
            </w:r>
          </w:p>
        </w:tc>
        <w:tc>
          <w:tcPr>
            <w:tcW w:w="701" w:type="dxa"/>
          </w:tcPr>
          <w:p w:rsidR="00962CEE" w:rsidRDefault="00DA727F">
            <w:pPr>
              <w:pStyle w:val="TableParagraph"/>
              <w:spacing w:before="30"/>
              <w:ind w:left="234" w:right="80" w:hanging="123"/>
              <w:rPr>
                <w:sz w:val="24"/>
              </w:rPr>
            </w:pPr>
            <w:r>
              <w:rPr>
                <w:sz w:val="24"/>
              </w:rPr>
              <w:t>Кол- во</w:t>
            </w:r>
          </w:p>
        </w:tc>
        <w:tc>
          <w:tcPr>
            <w:tcW w:w="1105" w:type="dxa"/>
          </w:tcPr>
          <w:p w:rsidR="00962CEE" w:rsidRDefault="00DA727F">
            <w:pPr>
              <w:pStyle w:val="TableParagraph"/>
              <w:spacing w:before="170"/>
              <w:ind w:left="111"/>
              <w:rPr>
                <w:sz w:val="24"/>
              </w:rPr>
            </w:pPr>
            <w:r>
              <w:rPr>
                <w:sz w:val="24"/>
              </w:rPr>
              <w:t>Диаметр</w:t>
            </w:r>
          </w:p>
        </w:tc>
        <w:tc>
          <w:tcPr>
            <w:tcW w:w="708" w:type="dxa"/>
          </w:tcPr>
          <w:p w:rsidR="00962CEE" w:rsidRDefault="00DA727F">
            <w:pPr>
              <w:pStyle w:val="TableParagraph"/>
              <w:spacing w:before="30"/>
              <w:ind w:left="231" w:right="90" w:hanging="123"/>
              <w:rPr>
                <w:sz w:val="24"/>
              </w:rPr>
            </w:pPr>
            <w:r>
              <w:rPr>
                <w:sz w:val="24"/>
              </w:rPr>
              <w:t>Кол- во</w:t>
            </w:r>
          </w:p>
        </w:tc>
        <w:tc>
          <w:tcPr>
            <w:tcW w:w="955" w:type="dxa"/>
            <w:vMerge/>
            <w:tcBorders>
              <w:top w:val="nil"/>
            </w:tcBorders>
          </w:tcPr>
          <w:p w:rsidR="00962CEE" w:rsidRDefault="00962CEE">
            <w:pPr>
              <w:rPr>
                <w:sz w:val="2"/>
                <w:szCs w:val="2"/>
              </w:rPr>
            </w:pPr>
          </w:p>
        </w:tc>
      </w:tr>
      <w:tr w:rsidR="00962CEE">
        <w:trPr>
          <w:trHeight w:val="599"/>
        </w:trPr>
        <w:tc>
          <w:tcPr>
            <w:tcW w:w="490" w:type="dxa"/>
          </w:tcPr>
          <w:p w:rsidR="00962CEE" w:rsidRDefault="00DA727F">
            <w:pPr>
              <w:pStyle w:val="TableParagraph"/>
              <w:spacing w:before="152"/>
              <w:ind w:left="4"/>
              <w:jc w:val="center"/>
              <w:rPr>
                <w:i/>
                <w:sz w:val="24"/>
              </w:rPr>
            </w:pPr>
            <w:r>
              <w:rPr>
                <w:i/>
                <w:sz w:val="24"/>
              </w:rPr>
              <w:t>1</w:t>
            </w:r>
          </w:p>
        </w:tc>
        <w:tc>
          <w:tcPr>
            <w:tcW w:w="3499" w:type="dxa"/>
          </w:tcPr>
          <w:p w:rsidR="00962CEE" w:rsidRDefault="00DA727F">
            <w:pPr>
              <w:pStyle w:val="TableParagraph"/>
              <w:spacing w:before="15"/>
              <w:ind w:left="263" w:right="257"/>
              <w:jc w:val="center"/>
              <w:rPr>
                <w:i/>
                <w:sz w:val="24"/>
              </w:rPr>
            </w:pPr>
            <w:r>
              <w:rPr>
                <w:i/>
                <w:sz w:val="24"/>
              </w:rPr>
              <w:t>Водопроводная сеть</w:t>
            </w:r>
          </w:p>
          <w:p w:rsidR="00962CEE" w:rsidRDefault="00DA727F">
            <w:pPr>
              <w:pStyle w:val="TableParagraph"/>
              <w:ind w:left="263" w:right="257"/>
              <w:jc w:val="center"/>
              <w:rPr>
                <w:i/>
                <w:sz w:val="24"/>
              </w:rPr>
            </w:pPr>
            <w:r>
              <w:rPr>
                <w:i/>
                <w:sz w:val="24"/>
              </w:rPr>
              <w:t>«Северный микрорайон»</w:t>
            </w:r>
          </w:p>
        </w:tc>
        <w:tc>
          <w:tcPr>
            <w:tcW w:w="847" w:type="dxa"/>
          </w:tcPr>
          <w:p w:rsidR="00962CEE" w:rsidRDefault="00962CEE">
            <w:pPr>
              <w:pStyle w:val="TableParagraph"/>
            </w:pPr>
          </w:p>
        </w:tc>
        <w:tc>
          <w:tcPr>
            <w:tcW w:w="1035" w:type="dxa"/>
          </w:tcPr>
          <w:p w:rsidR="00962CEE" w:rsidRDefault="00962CEE">
            <w:pPr>
              <w:pStyle w:val="TableParagraph"/>
            </w:pPr>
          </w:p>
        </w:tc>
        <w:tc>
          <w:tcPr>
            <w:tcW w:w="1621" w:type="dxa"/>
          </w:tcPr>
          <w:p w:rsidR="00962CEE" w:rsidRDefault="00962CEE">
            <w:pPr>
              <w:pStyle w:val="TableParagraph"/>
            </w:pPr>
          </w:p>
        </w:tc>
        <w:tc>
          <w:tcPr>
            <w:tcW w:w="1047" w:type="dxa"/>
          </w:tcPr>
          <w:p w:rsidR="00962CEE" w:rsidRDefault="00962CEE">
            <w:pPr>
              <w:pStyle w:val="TableParagraph"/>
            </w:pPr>
          </w:p>
        </w:tc>
        <w:tc>
          <w:tcPr>
            <w:tcW w:w="924" w:type="dxa"/>
          </w:tcPr>
          <w:p w:rsidR="00962CEE" w:rsidRDefault="00962CEE">
            <w:pPr>
              <w:pStyle w:val="TableParagraph"/>
            </w:pPr>
          </w:p>
        </w:tc>
        <w:tc>
          <w:tcPr>
            <w:tcW w:w="1092" w:type="dxa"/>
          </w:tcPr>
          <w:p w:rsidR="00962CEE" w:rsidRDefault="00962CEE">
            <w:pPr>
              <w:pStyle w:val="TableParagraph"/>
            </w:pPr>
          </w:p>
        </w:tc>
        <w:tc>
          <w:tcPr>
            <w:tcW w:w="701" w:type="dxa"/>
          </w:tcPr>
          <w:p w:rsidR="00962CEE" w:rsidRDefault="00962CEE">
            <w:pPr>
              <w:pStyle w:val="TableParagraph"/>
            </w:pPr>
          </w:p>
        </w:tc>
        <w:tc>
          <w:tcPr>
            <w:tcW w:w="1105" w:type="dxa"/>
          </w:tcPr>
          <w:p w:rsidR="00962CEE" w:rsidRDefault="00962CEE">
            <w:pPr>
              <w:pStyle w:val="TableParagraph"/>
            </w:pPr>
          </w:p>
        </w:tc>
        <w:tc>
          <w:tcPr>
            <w:tcW w:w="708" w:type="dxa"/>
          </w:tcPr>
          <w:p w:rsidR="00962CEE" w:rsidRDefault="00962CEE">
            <w:pPr>
              <w:pStyle w:val="TableParagraph"/>
            </w:pPr>
          </w:p>
        </w:tc>
        <w:tc>
          <w:tcPr>
            <w:tcW w:w="955" w:type="dxa"/>
          </w:tcPr>
          <w:p w:rsidR="00962CEE" w:rsidRDefault="00962CEE">
            <w:pPr>
              <w:pStyle w:val="TableParagraph"/>
            </w:pPr>
          </w:p>
        </w:tc>
      </w:tr>
      <w:tr w:rsidR="00962CEE">
        <w:trPr>
          <w:trHeight w:val="479"/>
        </w:trPr>
        <w:tc>
          <w:tcPr>
            <w:tcW w:w="490" w:type="dxa"/>
            <w:vMerge w:val="restart"/>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5"/>
              <w:rPr>
                <w:b/>
                <w:sz w:val="23"/>
              </w:rPr>
            </w:pPr>
          </w:p>
          <w:p w:rsidR="00962CEE" w:rsidRDefault="00DA727F">
            <w:pPr>
              <w:pStyle w:val="TableParagraph"/>
              <w:ind w:left="4"/>
              <w:jc w:val="center"/>
              <w:rPr>
                <w:sz w:val="24"/>
              </w:rPr>
            </w:pPr>
            <w:r>
              <w:rPr>
                <w:sz w:val="24"/>
              </w:rPr>
              <w:t>1</w:t>
            </w:r>
          </w:p>
        </w:tc>
        <w:tc>
          <w:tcPr>
            <w:tcW w:w="3499" w:type="dxa"/>
            <w:vMerge w:val="restart"/>
          </w:tcPr>
          <w:p w:rsidR="00962CEE" w:rsidRDefault="00962CEE">
            <w:pPr>
              <w:pStyle w:val="TableParagraph"/>
              <w:rPr>
                <w:b/>
                <w:sz w:val="26"/>
              </w:rPr>
            </w:pPr>
          </w:p>
          <w:p w:rsidR="00962CEE" w:rsidRDefault="00DA727F">
            <w:pPr>
              <w:pStyle w:val="TableParagraph"/>
              <w:spacing w:before="156"/>
              <w:ind w:left="263" w:right="257"/>
              <w:jc w:val="center"/>
              <w:rPr>
                <w:sz w:val="24"/>
              </w:rPr>
            </w:pPr>
            <w:r>
              <w:rPr>
                <w:sz w:val="24"/>
              </w:rPr>
              <w:t>Ул.Коробицына д.1,3,4,5,7,ул.Спортивная д.2,ул.Кирова д.1,2- а,ул.Победы д.29,33,35,ДК.</w:t>
            </w:r>
          </w:p>
        </w:tc>
        <w:tc>
          <w:tcPr>
            <w:tcW w:w="847" w:type="dxa"/>
          </w:tcPr>
          <w:p w:rsidR="00962CEE" w:rsidRDefault="00DA727F">
            <w:pPr>
              <w:pStyle w:val="TableParagraph"/>
              <w:spacing w:before="92"/>
              <w:ind w:left="144" w:right="142"/>
              <w:jc w:val="center"/>
              <w:rPr>
                <w:sz w:val="24"/>
              </w:rPr>
            </w:pPr>
            <w:r>
              <w:rPr>
                <w:sz w:val="24"/>
              </w:rPr>
              <w:t>ПНД</w:t>
            </w:r>
          </w:p>
        </w:tc>
        <w:tc>
          <w:tcPr>
            <w:tcW w:w="1035" w:type="dxa"/>
          </w:tcPr>
          <w:p w:rsidR="00962CEE" w:rsidRDefault="00DA727F">
            <w:pPr>
              <w:pStyle w:val="TableParagraph"/>
              <w:spacing w:before="92"/>
              <w:ind w:left="336"/>
              <w:rPr>
                <w:sz w:val="24"/>
              </w:rPr>
            </w:pPr>
            <w:r>
              <w:rPr>
                <w:sz w:val="24"/>
              </w:rPr>
              <w:t>160</w:t>
            </w:r>
          </w:p>
        </w:tc>
        <w:tc>
          <w:tcPr>
            <w:tcW w:w="1621" w:type="dxa"/>
          </w:tcPr>
          <w:p w:rsidR="00962CEE" w:rsidRDefault="00DA727F">
            <w:pPr>
              <w:pStyle w:val="TableParagraph"/>
              <w:spacing w:before="92"/>
              <w:ind w:left="631"/>
              <w:rPr>
                <w:sz w:val="24"/>
              </w:rPr>
            </w:pPr>
            <w:r>
              <w:rPr>
                <w:sz w:val="24"/>
              </w:rPr>
              <w:t>880</w:t>
            </w:r>
          </w:p>
        </w:tc>
        <w:tc>
          <w:tcPr>
            <w:tcW w:w="1047" w:type="dxa"/>
          </w:tcPr>
          <w:p w:rsidR="00962CEE" w:rsidRDefault="00DA727F">
            <w:pPr>
              <w:pStyle w:val="TableParagraph"/>
              <w:spacing w:before="92"/>
              <w:ind w:left="287"/>
              <w:rPr>
                <w:sz w:val="24"/>
              </w:rPr>
            </w:pPr>
            <w:r>
              <w:rPr>
                <w:sz w:val="24"/>
              </w:rPr>
              <w:t>1998</w:t>
            </w:r>
          </w:p>
        </w:tc>
        <w:tc>
          <w:tcPr>
            <w:tcW w:w="924" w:type="dxa"/>
            <w:vMerge w:val="restart"/>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5"/>
              <w:rPr>
                <w:b/>
                <w:sz w:val="23"/>
              </w:rPr>
            </w:pPr>
          </w:p>
          <w:p w:rsidR="00962CEE" w:rsidRDefault="00DA727F">
            <w:pPr>
              <w:pStyle w:val="TableParagraph"/>
              <w:ind w:left="319" w:right="314"/>
              <w:jc w:val="center"/>
              <w:rPr>
                <w:sz w:val="24"/>
              </w:rPr>
            </w:pPr>
            <w:r>
              <w:rPr>
                <w:sz w:val="24"/>
              </w:rPr>
              <w:t>10</w:t>
            </w:r>
          </w:p>
        </w:tc>
        <w:tc>
          <w:tcPr>
            <w:tcW w:w="1092" w:type="dxa"/>
          </w:tcPr>
          <w:p w:rsidR="00962CEE" w:rsidRDefault="00DA727F">
            <w:pPr>
              <w:pStyle w:val="TableParagraph"/>
              <w:spacing w:before="92"/>
              <w:ind w:left="80" w:right="80"/>
              <w:jc w:val="center"/>
              <w:rPr>
                <w:sz w:val="24"/>
              </w:rPr>
            </w:pPr>
            <w:r>
              <w:rPr>
                <w:sz w:val="24"/>
              </w:rPr>
              <w:t>150</w:t>
            </w:r>
          </w:p>
        </w:tc>
        <w:tc>
          <w:tcPr>
            <w:tcW w:w="701" w:type="dxa"/>
          </w:tcPr>
          <w:p w:rsidR="00962CEE" w:rsidRDefault="00DA727F">
            <w:pPr>
              <w:pStyle w:val="TableParagraph"/>
              <w:spacing w:before="92"/>
              <w:ind w:right="277"/>
              <w:jc w:val="right"/>
              <w:rPr>
                <w:sz w:val="24"/>
              </w:rPr>
            </w:pPr>
            <w:r>
              <w:rPr>
                <w:sz w:val="24"/>
              </w:rPr>
              <w:t>4</w:t>
            </w:r>
          </w:p>
        </w:tc>
        <w:tc>
          <w:tcPr>
            <w:tcW w:w="1105" w:type="dxa"/>
            <w:vMerge w:val="restart"/>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5"/>
              <w:rPr>
                <w:b/>
                <w:sz w:val="23"/>
              </w:rPr>
            </w:pPr>
          </w:p>
          <w:p w:rsidR="00962CEE" w:rsidRDefault="00DA727F">
            <w:pPr>
              <w:pStyle w:val="TableParagraph"/>
              <w:ind w:left="373"/>
              <w:rPr>
                <w:sz w:val="24"/>
              </w:rPr>
            </w:pPr>
            <w:r>
              <w:rPr>
                <w:sz w:val="24"/>
              </w:rPr>
              <w:t>150</w:t>
            </w:r>
          </w:p>
        </w:tc>
        <w:tc>
          <w:tcPr>
            <w:tcW w:w="708" w:type="dxa"/>
            <w:vMerge w:val="restart"/>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5"/>
              <w:rPr>
                <w:b/>
                <w:sz w:val="23"/>
              </w:rPr>
            </w:pPr>
          </w:p>
          <w:p w:rsidR="00962CEE" w:rsidRDefault="00DA727F">
            <w:pPr>
              <w:pStyle w:val="TableParagraph"/>
              <w:jc w:val="center"/>
              <w:rPr>
                <w:sz w:val="24"/>
              </w:rPr>
            </w:pPr>
            <w:r>
              <w:rPr>
                <w:sz w:val="24"/>
              </w:rPr>
              <w:t>7</w:t>
            </w:r>
          </w:p>
        </w:tc>
        <w:tc>
          <w:tcPr>
            <w:tcW w:w="955" w:type="dxa"/>
          </w:tcPr>
          <w:p w:rsidR="00962CEE" w:rsidRDefault="00DA727F">
            <w:pPr>
              <w:pStyle w:val="TableParagraph"/>
              <w:spacing w:before="92"/>
              <w:ind w:left="353"/>
              <w:rPr>
                <w:sz w:val="24"/>
              </w:rPr>
            </w:pPr>
            <w:r>
              <w:rPr>
                <w:sz w:val="24"/>
              </w:rPr>
              <w:t>34</w:t>
            </w:r>
          </w:p>
        </w:tc>
      </w:tr>
      <w:tr w:rsidR="00962CEE">
        <w:trPr>
          <w:trHeight w:val="299"/>
        </w:trPr>
        <w:tc>
          <w:tcPr>
            <w:tcW w:w="490" w:type="dxa"/>
            <w:vMerge/>
            <w:tcBorders>
              <w:top w:val="nil"/>
            </w:tcBorders>
          </w:tcPr>
          <w:p w:rsidR="00962CEE" w:rsidRDefault="00962CEE">
            <w:pPr>
              <w:rPr>
                <w:sz w:val="2"/>
                <w:szCs w:val="2"/>
              </w:rPr>
            </w:pPr>
          </w:p>
        </w:tc>
        <w:tc>
          <w:tcPr>
            <w:tcW w:w="3499" w:type="dxa"/>
            <w:vMerge/>
            <w:tcBorders>
              <w:top w:val="nil"/>
            </w:tcBorders>
          </w:tcPr>
          <w:p w:rsidR="00962CEE" w:rsidRDefault="00962CEE">
            <w:pPr>
              <w:rPr>
                <w:sz w:val="2"/>
                <w:szCs w:val="2"/>
              </w:rPr>
            </w:pPr>
          </w:p>
        </w:tc>
        <w:tc>
          <w:tcPr>
            <w:tcW w:w="847" w:type="dxa"/>
          </w:tcPr>
          <w:p w:rsidR="00962CEE" w:rsidRDefault="00DA727F">
            <w:pPr>
              <w:pStyle w:val="TableParagraph"/>
              <w:spacing w:before="3"/>
              <w:ind w:left="144" w:right="142"/>
              <w:jc w:val="center"/>
              <w:rPr>
                <w:sz w:val="24"/>
              </w:rPr>
            </w:pPr>
            <w:r>
              <w:rPr>
                <w:sz w:val="24"/>
              </w:rPr>
              <w:t>ПНД</w:t>
            </w:r>
          </w:p>
        </w:tc>
        <w:tc>
          <w:tcPr>
            <w:tcW w:w="1035" w:type="dxa"/>
          </w:tcPr>
          <w:p w:rsidR="00962CEE" w:rsidRDefault="00DA727F">
            <w:pPr>
              <w:pStyle w:val="TableParagraph"/>
              <w:spacing w:before="3"/>
              <w:ind w:left="336"/>
              <w:rPr>
                <w:sz w:val="24"/>
              </w:rPr>
            </w:pPr>
            <w:r>
              <w:rPr>
                <w:sz w:val="24"/>
              </w:rPr>
              <w:t>160</w:t>
            </w:r>
          </w:p>
        </w:tc>
        <w:tc>
          <w:tcPr>
            <w:tcW w:w="1621" w:type="dxa"/>
          </w:tcPr>
          <w:p w:rsidR="00962CEE" w:rsidRDefault="00DA727F">
            <w:pPr>
              <w:pStyle w:val="TableParagraph"/>
              <w:spacing w:before="3"/>
              <w:ind w:left="631"/>
              <w:rPr>
                <w:sz w:val="24"/>
              </w:rPr>
            </w:pPr>
            <w:r>
              <w:rPr>
                <w:sz w:val="24"/>
              </w:rPr>
              <w:t>123</w:t>
            </w:r>
          </w:p>
        </w:tc>
        <w:tc>
          <w:tcPr>
            <w:tcW w:w="1047" w:type="dxa"/>
          </w:tcPr>
          <w:p w:rsidR="00962CEE" w:rsidRDefault="00DA727F">
            <w:pPr>
              <w:pStyle w:val="TableParagraph"/>
              <w:spacing w:before="3"/>
              <w:ind w:left="287"/>
              <w:rPr>
                <w:sz w:val="24"/>
              </w:rPr>
            </w:pPr>
            <w:r>
              <w:rPr>
                <w:sz w:val="24"/>
              </w:rPr>
              <w:t>2011</w:t>
            </w:r>
          </w:p>
        </w:tc>
        <w:tc>
          <w:tcPr>
            <w:tcW w:w="924" w:type="dxa"/>
            <w:vMerge/>
            <w:tcBorders>
              <w:top w:val="nil"/>
            </w:tcBorders>
          </w:tcPr>
          <w:p w:rsidR="00962CEE" w:rsidRDefault="00962CEE">
            <w:pPr>
              <w:rPr>
                <w:sz w:val="2"/>
                <w:szCs w:val="2"/>
              </w:rPr>
            </w:pPr>
          </w:p>
        </w:tc>
        <w:tc>
          <w:tcPr>
            <w:tcW w:w="1092" w:type="dxa"/>
          </w:tcPr>
          <w:p w:rsidR="00962CEE" w:rsidRDefault="00DA727F">
            <w:pPr>
              <w:pStyle w:val="TableParagraph"/>
              <w:spacing w:before="3"/>
              <w:ind w:left="80" w:right="80"/>
              <w:jc w:val="center"/>
              <w:rPr>
                <w:sz w:val="24"/>
              </w:rPr>
            </w:pPr>
            <w:r>
              <w:rPr>
                <w:sz w:val="24"/>
              </w:rPr>
              <w:t>100</w:t>
            </w:r>
          </w:p>
        </w:tc>
        <w:tc>
          <w:tcPr>
            <w:tcW w:w="701" w:type="dxa"/>
          </w:tcPr>
          <w:p w:rsidR="00962CEE" w:rsidRDefault="00DA727F">
            <w:pPr>
              <w:pStyle w:val="TableParagraph"/>
              <w:spacing w:before="3"/>
              <w:ind w:right="277"/>
              <w:jc w:val="right"/>
              <w:rPr>
                <w:sz w:val="24"/>
              </w:rPr>
            </w:pPr>
            <w:r>
              <w:rPr>
                <w:sz w:val="24"/>
              </w:rPr>
              <w:t>7</w:t>
            </w:r>
          </w:p>
        </w:tc>
        <w:tc>
          <w:tcPr>
            <w:tcW w:w="1105"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955" w:type="dxa"/>
          </w:tcPr>
          <w:p w:rsidR="00962CEE" w:rsidRDefault="00DA727F">
            <w:pPr>
              <w:pStyle w:val="TableParagraph"/>
              <w:spacing w:before="3"/>
              <w:ind w:left="2"/>
              <w:jc w:val="center"/>
              <w:rPr>
                <w:sz w:val="24"/>
              </w:rPr>
            </w:pPr>
            <w:r>
              <w:rPr>
                <w:sz w:val="24"/>
              </w:rPr>
              <w:t>8</w:t>
            </w:r>
          </w:p>
        </w:tc>
      </w:tr>
      <w:tr w:rsidR="00962CEE">
        <w:trPr>
          <w:trHeight w:val="299"/>
        </w:trPr>
        <w:tc>
          <w:tcPr>
            <w:tcW w:w="490" w:type="dxa"/>
            <w:vMerge/>
            <w:tcBorders>
              <w:top w:val="nil"/>
            </w:tcBorders>
          </w:tcPr>
          <w:p w:rsidR="00962CEE" w:rsidRDefault="00962CEE">
            <w:pPr>
              <w:rPr>
                <w:sz w:val="2"/>
                <w:szCs w:val="2"/>
              </w:rPr>
            </w:pPr>
          </w:p>
        </w:tc>
        <w:tc>
          <w:tcPr>
            <w:tcW w:w="3499" w:type="dxa"/>
            <w:vMerge/>
            <w:tcBorders>
              <w:top w:val="nil"/>
            </w:tcBorders>
          </w:tcPr>
          <w:p w:rsidR="00962CEE" w:rsidRDefault="00962CEE">
            <w:pPr>
              <w:rPr>
                <w:sz w:val="2"/>
                <w:szCs w:val="2"/>
              </w:rPr>
            </w:pPr>
          </w:p>
        </w:tc>
        <w:tc>
          <w:tcPr>
            <w:tcW w:w="847" w:type="dxa"/>
          </w:tcPr>
          <w:p w:rsidR="00962CEE" w:rsidRDefault="00DA727F">
            <w:pPr>
              <w:pStyle w:val="TableParagraph"/>
              <w:spacing w:before="3"/>
              <w:ind w:left="144" w:right="142"/>
              <w:jc w:val="center"/>
              <w:rPr>
                <w:sz w:val="24"/>
              </w:rPr>
            </w:pPr>
            <w:r>
              <w:rPr>
                <w:sz w:val="24"/>
              </w:rPr>
              <w:t>ПНД</w:t>
            </w:r>
          </w:p>
        </w:tc>
        <w:tc>
          <w:tcPr>
            <w:tcW w:w="1035" w:type="dxa"/>
          </w:tcPr>
          <w:p w:rsidR="00962CEE" w:rsidRDefault="00DA727F">
            <w:pPr>
              <w:pStyle w:val="TableParagraph"/>
              <w:spacing w:before="3"/>
              <w:ind w:left="336"/>
              <w:rPr>
                <w:sz w:val="24"/>
              </w:rPr>
            </w:pPr>
            <w:r>
              <w:rPr>
                <w:sz w:val="24"/>
              </w:rPr>
              <w:t>110</w:t>
            </w:r>
          </w:p>
        </w:tc>
        <w:tc>
          <w:tcPr>
            <w:tcW w:w="1621" w:type="dxa"/>
          </w:tcPr>
          <w:p w:rsidR="00962CEE" w:rsidRDefault="00DA727F">
            <w:pPr>
              <w:pStyle w:val="TableParagraph"/>
              <w:spacing w:before="3"/>
              <w:ind w:left="91" w:right="80"/>
              <w:jc w:val="center"/>
              <w:rPr>
                <w:sz w:val="24"/>
              </w:rPr>
            </w:pPr>
            <w:r>
              <w:rPr>
                <w:sz w:val="24"/>
              </w:rPr>
              <w:t>70</w:t>
            </w:r>
          </w:p>
        </w:tc>
        <w:tc>
          <w:tcPr>
            <w:tcW w:w="1047" w:type="dxa"/>
          </w:tcPr>
          <w:p w:rsidR="00962CEE" w:rsidRDefault="00DA727F">
            <w:pPr>
              <w:pStyle w:val="TableParagraph"/>
              <w:spacing w:before="3"/>
              <w:ind w:left="287"/>
              <w:rPr>
                <w:sz w:val="24"/>
              </w:rPr>
            </w:pPr>
            <w:r>
              <w:rPr>
                <w:sz w:val="24"/>
              </w:rPr>
              <w:t>1998</w:t>
            </w:r>
          </w:p>
        </w:tc>
        <w:tc>
          <w:tcPr>
            <w:tcW w:w="924" w:type="dxa"/>
            <w:vMerge/>
            <w:tcBorders>
              <w:top w:val="nil"/>
            </w:tcBorders>
          </w:tcPr>
          <w:p w:rsidR="00962CEE" w:rsidRDefault="00962CEE">
            <w:pPr>
              <w:rPr>
                <w:sz w:val="2"/>
                <w:szCs w:val="2"/>
              </w:rPr>
            </w:pPr>
          </w:p>
        </w:tc>
        <w:tc>
          <w:tcPr>
            <w:tcW w:w="1092" w:type="dxa"/>
          </w:tcPr>
          <w:p w:rsidR="00962CEE" w:rsidRDefault="00DA727F">
            <w:pPr>
              <w:pStyle w:val="TableParagraph"/>
              <w:spacing w:before="3"/>
              <w:ind w:left="80" w:right="80"/>
              <w:jc w:val="center"/>
              <w:rPr>
                <w:sz w:val="24"/>
              </w:rPr>
            </w:pPr>
            <w:r>
              <w:rPr>
                <w:sz w:val="24"/>
              </w:rPr>
              <w:t>80</w:t>
            </w:r>
          </w:p>
        </w:tc>
        <w:tc>
          <w:tcPr>
            <w:tcW w:w="701" w:type="dxa"/>
          </w:tcPr>
          <w:p w:rsidR="00962CEE" w:rsidRDefault="00DA727F">
            <w:pPr>
              <w:pStyle w:val="TableParagraph"/>
              <w:spacing w:before="3"/>
              <w:ind w:right="277"/>
              <w:jc w:val="right"/>
              <w:rPr>
                <w:sz w:val="24"/>
              </w:rPr>
            </w:pPr>
            <w:r>
              <w:rPr>
                <w:sz w:val="24"/>
              </w:rPr>
              <w:t>2</w:t>
            </w:r>
          </w:p>
        </w:tc>
        <w:tc>
          <w:tcPr>
            <w:tcW w:w="1105"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955" w:type="dxa"/>
          </w:tcPr>
          <w:p w:rsidR="00962CEE" w:rsidRDefault="00DA727F">
            <w:pPr>
              <w:pStyle w:val="TableParagraph"/>
              <w:spacing w:before="3"/>
              <w:ind w:left="353"/>
              <w:rPr>
                <w:sz w:val="24"/>
              </w:rPr>
            </w:pPr>
            <w:r>
              <w:rPr>
                <w:sz w:val="24"/>
              </w:rPr>
              <w:t>34</w:t>
            </w:r>
          </w:p>
        </w:tc>
      </w:tr>
      <w:tr w:rsidR="00962CEE">
        <w:trPr>
          <w:trHeight w:val="299"/>
        </w:trPr>
        <w:tc>
          <w:tcPr>
            <w:tcW w:w="490" w:type="dxa"/>
            <w:vMerge/>
            <w:tcBorders>
              <w:top w:val="nil"/>
            </w:tcBorders>
          </w:tcPr>
          <w:p w:rsidR="00962CEE" w:rsidRDefault="00962CEE">
            <w:pPr>
              <w:rPr>
                <w:sz w:val="2"/>
                <w:szCs w:val="2"/>
              </w:rPr>
            </w:pPr>
          </w:p>
        </w:tc>
        <w:tc>
          <w:tcPr>
            <w:tcW w:w="3499" w:type="dxa"/>
            <w:vMerge/>
            <w:tcBorders>
              <w:top w:val="nil"/>
            </w:tcBorders>
          </w:tcPr>
          <w:p w:rsidR="00962CEE" w:rsidRDefault="00962CEE">
            <w:pPr>
              <w:rPr>
                <w:sz w:val="2"/>
                <w:szCs w:val="2"/>
              </w:rPr>
            </w:pPr>
          </w:p>
        </w:tc>
        <w:tc>
          <w:tcPr>
            <w:tcW w:w="847" w:type="dxa"/>
          </w:tcPr>
          <w:p w:rsidR="00962CEE" w:rsidRDefault="00DA727F">
            <w:pPr>
              <w:pStyle w:val="TableParagraph"/>
              <w:spacing w:before="3"/>
              <w:ind w:left="144" w:right="142"/>
              <w:jc w:val="center"/>
              <w:rPr>
                <w:sz w:val="24"/>
              </w:rPr>
            </w:pPr>
            <w:r>
              <w:rPr>
                <w:sz w:val="24"/>
              </w:rPr>
              <w:t>ПНД</w:t>
            </w:r>
          </w:p>
        </w:tc>
        <w:tc>
          <w:tcPr>
            <w:tcW w:w="1035" w:type="dxa"/>
          </w:tcPr>
          <w:p w:rsidR="00962CEE" w:rsidRDefault="00DA727F">
            <w:pPr>
              <w:pStyle w:val="TableParagraph"/>
              <w:spacing w:before="3"/>
              <w:ind w:left="396"/>
              <w:rPr>
                <w:sz w:val="24"/>
              </w:rPr>
            </w:pPr>
            <w:r>
              <w:rPr>
                <w:sz w:val="24"/>
              </w:rPr>
              <w:t>90</w:t>
            </w:r>
          </w:p>
        </w:tc>
        <w:tc>
          <w:tcPr>
            <w:tcW w:w="1621" w:type="dxa"/>
          </w:tcPr>
          <w:p w:rsidR="00962CEE" w:rsidRDefault="00DA727F">
            <w:pPr>
              <w:pStyle w:val="TableParagraph"/>
              <w:spacing w:before="3"/>
              <w:ind w:left="631"/>
              <w:rPr>
                <w:sz w:val="24"/>
              </w:rPr>
            </w:pPr>
            <w:r>
              <w:rPr>
                <w:sz w:val="24"/>
              </w:rPr>
              <w:t>170</w:t>
            </w:r>
          </w:p>
        </w:tc>
        <w:tc>
          <w:tcPr>
            <w:tcW w:w="1047" w:type="dxa"/>
          </w:tcPr>
          <w:p w:rsidR="00962CEE" w:rsidRDefault="00DA727F">
            <w:pPr>
              <w:pStyle w:val="TableParagraph"/>
              <w:spacing w:before="3"/>
              <w:ind w:left="287"/>
              <w:rPr>
                <w:sz w:val="24"/>
              </w:rPr>
            </w:pPr>
            <w:r>
              <w:rPr>
                <w:sz w:val="24"/>
              </w:rPr>
              <w:t>1998</w:t>
            </w:r>
          </w:p>
        </w:tc>
        <w:tc>
          <w:tcPr>
            <w:tcW w:w="924" w:type="dxa"/>
            <w:vMerge/>
            <w:tcBorders>
              <w:top w:val="nil"/>
            </w:tcBorders>
          </w:tcPr>
          <w:p w:rsidR="00962CEE" w:rsidRDefault="00962CEE">
            <w:pPr>
              <w:rPr>
                <w:sz w:val="2"/>
                <w:szCs w:val="2"/>
              </w:rPr>
            </w:pPr>
          </w:p>
        </w:tc>
        <w:tc>
          <w:tcPr>
            <w:tcW w:w="1092" w:type="dxa"/>
          </w:tcPr>
          <w:p w:rsidR="00962CEE" w:rsidRDefault="00DA727F">
            <w:pPr>
              <w:pStyle w:val="TableParagraph"/>
              <w:spacing w:before="3"/>
              <w:ind w:left="80" w:right="80"/>
              <w:jc w:val="center"/>
              <w:rPr>
                <w:sz w:val="24"/>
              </w:rPr>
            </w:pPr>
            <w:r>
              <w:rPr>
                <w:sz w:val="24"/>
              </w:rPr>
              <w:t>50</w:t>
            </w:r>
          </w:p>
        </w:tc>
        <w:tc>
          <w:tcPr>
            <w:tcW w:w="701" w:type="dxa"/>
          </w:tcPr>
          <w:p w:rsidR="00962CEE" w:rsidRDefault="00DA727F">
            <w:pPr>
              <w:pStyle w:val="TableParagraph"/>
              <w:spacing w:before="3"/>
              <w:ind w:right="217"/>
              <w:jc w:val="right"/>
              <w:rPr>
                <w:sz w:val="24"/>
              </w:rPr>
            </w:pPr>
            <w:r>
              <w:rPr>
                <w:sz w:val="24"/>
              </w:rPr>
              <w:t>10</w:t>
            </w:r>
          </w:p>
        </w:tc>
        <w:tc>
          <w:tcPr>
            <w:tcW w:w="1105"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955" w:type="dxa"/>
          </w:tcPr>
          <w:p w:rsidR="00962CEE" w:rsidRDefault="00DA727F">
            <w:pPr>
              <w:pStyle w:val="TableParagraph"/>
              <w:spacing w:before="3"/>
              <w:ind w:left="353"/>
              <w:rPr>
                <w:sz w:val="24"/>
              </w:rPr>
            </w:pPr>
            <w:r>
              <w:rPr>
                <w:sz w:val="24"/>
              </w:rPr>
              <w:t>34</w:t>
            </w:r>
          </w:p>
        </w:tc>
      </w:tr>
      <w:tr w:rsidR="00962CEE">
        <w:trPr>
          <w:trHeight w:val="302"/>
        </w:trPr>
        <w:tc>
          <w:tcPr>
            <w:tcW w:w="490" w:type="dxa"/>
            <w:vMerge/>
            <w:tcBorders>
              <w:top w:val="nil"/>
            </w:tcBorders>
          </w:tcPr>
          <w:p w:rsidR="00962CEE" w:rsidRDefault="00962CEE">
            <w:pPr>
              <w:rPr>
                <w:sz w:val="2"/>
                <w:szCs w:val="2"/>
              </w:rPr>
            </w:pPr>
          </w:p>
        </w:tc>
        <w:tc>
          <w:tcPr>
            <w:tcW w:w="3499" w:type="dxa"/>
            <w:vMerge/>
            <w:tcBorders>
              <w:top w:val="nil"/>
            </w:tcBorders>
          </w:tcPr>
          <w:p w:rsidR="00962CEE" w:rsidRDefault="00962CEE">
            <w:pPr>
              <w:rPr>
                <w:sz w:val="2"/>
                <w:szCs w:val="2"/>
              </w:rPr>
            </w:pPr>
          </w:p>
        </w:tc>
        <w:tc>
          <w:tcPr>
            <w:tcW w:w="847" w:type="dxa"/>
          </w:tcPr>
          <w:p w:rsidR="00962CEE" w:rsidRDefault="00DA727F">
            <w:pPr>
              <w:pStyle w:val="TableParagraph"/>
              <w:spacing w:before="6"/>
              <w:ind w:left="144" w:right="142"/>
              <w:jc w:val="center"/>
              <w:rPr>
                <w:sz w:val="24"/>
              </w:rPr>
            </w:pPr>
            <w:r>
              <w:rPr>
                <w:sz w:val="24"/>
              </w:rPr>
              <w:t>ПНД</w:t>
            </w:r>
          </w:p>
        </w:tc>
        <w:tc>
          <w:tcPr>
            <w:tcW w:w="1035" w:type="dxa"/>
          </w:tcPr>
          <w:p w:rsidR="00962CEE" w:rsidRDefault="00DA727F">
            <w:pPr>
              <w:pStyle w:val="TableParagraph"/>
              <w:spacing w:before="6"/>
              <w:ind w:left="396"/>
              <w:rPr>
                <w:sz w:val="24"/>
              </w:rPr>
            </w:pPr>
            <w:r>
              <w:rPr>
                <w:sz w:val="24"/>
              </w:rPr>
              <w:t>63</w:t>
            </w:r>
          </w:p>
        </w:tc>
        <w:tc>
          <w:tcPr>
            <w:tcW w:w="1621" w:type="dxa"/>
          </w:tcPr>
          <w:p w:rsidR="00962CEE" w:rsidRDefault="00DA727F">
            <w:pPr>
              <w:pStyle w:val="TableParagraph"/>
              <w:spacing w:before="6"/>
              <w:ind w:left="631"/>
              <w:rPr>
                <w:sz w:val="24"/>
              </w:rPr>
            </w:pPr>
            <w:r>
              <w:rPr>
                <w:sz w:val="24"/>
              </w:rPr>
              <w:t>230</w:t>
            </w:r>
          </w:p>
        </w:tc>
        <w:tc>
          <w:tcPr>
            <w:tcW w:w="1047" w:type="dxa"/>
          </w:tcPr>
          <w:p w:rsidR="00962CEE" w:rsidRDefault="00DA727F">
            <w:pPr>
              <w:pStyle w:val="TableParagraph"/>
              <w:spacing w:before="6"/>
              <w:ind w:left="287"/>
              <w:rPr>
                <w:sz w:val="24"/>
              </w:rPr>
            </w:pPr>
            <w:r>
              <w:rPr>
                <w:sz w:val="24"/>
              </w:rPr>
              <w:t>1998</w:t>
            </w:r>
          </w:p>
        </w:tc>
        <w:tc>
          <w:tcPr>
            <w:tcW w:w="924" w:type="dxa"/>
            <w:vMerge/>
            <w:tcBorders>
              <w:top w:val="nil"/>
            </w:tcBorders>
          </w:tcPr>
          <w:p w:rsidR="00962CEE" w:rsidRDefault="00962CEE">
            <w:pPr>
              <w:rPr>
                <w:sz w:val="2"/>
                <w:szCs w:val="2"/>
              </w:rPr>
            </w:pPr>
          </w:p>
        </w:tc>
        <w:tc>
          <w:tcPr>
            <w:tcW w:w="1092" w:type="dxa"/>
          </w:tcPr>
          <w:p w:rsidR="00962CEE" w:rsidRDefault="00962CEE">
            <w:pPr>
              <w:pStyle w:val="TableParagraph"/>
            </w:pPr>
          </w:p>
        </w:tc>
        <w:tc>
          <w:tcPr>
            <w:tcW w:w="701" w:type="dxa"/>
          </w:tcPr>
          <w:p w:rsidR="00962CEE" w:rsidRDefault="00962CEE">
            <w:pPr>
              <w:pStyle w:val="TableParagraph"/>
            </w:pPr>
          </w:p>
        </w:tc>
        <w:tc>
          <w:tcPr>
            <w:tcW w:w="1105"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955" w:type="dxa"/>
          </w:tcPr>
          <w:p w:rsidR="00962CEE" w:rsidRDefault="00DA727F">
            <w:pPr>
              <w:pStyle w:val="TableParagraph"/>
              <w:spacing w:before="6"/>
              <w:ind w:left="353"/>
              <w:rPr>
                <w:sz w:val="24"/>
              </w:rPr>
            </w:pPr>
            <w:r>
              <w:rPr>
                <w:sz w:val="24"/>
              </w:rPr>
              <w:t>34</w:t>
            </w:r>
          </w:p>
        </w:tc>
      </w:tr>
      <w:tr w:rsidR="00962CEE">
        <w:trPr>
          <w:trHeight w:val="299"/>
        </w:trPr>
        <w:tc>
          <w:tcPr>
            <w:tcW w:w="490" w:type="dxa"/>
            <w:vMerge/>
            <w:tcBorders>
              <w:top w:val="nil"/>
            </w:tcBorders>
          </w:tcPr>
          <w:p w:rsidR="00962CEE" w:rsidRDefault="00962CEE">
            <w:pPr>
              <w:rPr>
                <w:sz w:val="2"/>
                <w:szCs w:val="2"/>
              </w:rPr>
            </w:pPr>
          </w:p>
        </w:tc>
        <w:tc>
          <w:tcPr>
            <w:tcW w:w="3499" w:type="dxa"/>
            <w:vMerge/>
            <w:tcBorders>
              <w:top w:val="nil"/>
            </w:tcBorders>
          </w:tcPr>
          <w:p w:rsidR="00962CEE" w:rsidRDefault="00962CEE">
            <w:pPr>
              <w:rPr>
                <w:sz w:val="2"/>
                <w:szCs w:val="2"/>
              </w:rPr>
            </w:pPr>
          </w:p>
        </w:tc>
        <w:tc>
          <w:tcPr>
            <w:tcW w:w="847" w:type="dxa"/>
          </w:tcPr>
          <w:p w:rsidR="00962CEE" w:rsidRDefault="00DA727F">
            <w:pPr>
              <w:pStyle w:val="TableParagraph"/>
              <w:spacing w:before="3"/>
              <w:ind w:left="143" w:right="142"/>
              <w:jc w:val="center"/>
              <w:rPr>
                <w:sz w:val="24"/>
              </w:rPr>
            </w:pPr>
            <w:r>
              <w:rPr>
                <w:sz w:val="24"/>
              </w:rPr>
              <w:t>ст</w:t>
            </w:r>
          </w:p>
        </w:tc>
        <w:tc>
          <w:tcPr>
            <w:tcW w:w="1035" w:type="dxa"/>
          </w:tcPr>
          <w:p w:rsidR="00962CEE" w:rsidRDefault="00DA727F">
            <w:pPr>
              <w:pStyle w:val="TableParagraph"/>
              <w:spacing w:before="3"/>
              <w:ind w:left="396"/>
              <w:rPr>
                <w:sz w:val="24"/>
              </w:rPr>
            </w:pPr>
            <w:r>
              <w:rPr>
                <w:sz w:val="24"/>
              </w:rPr>
              <w:t>57</w:t>
            </w:r>
          </w:p>
        </w:tc>
        <w:tc>
          <w:tcPr>
            <w:tcW w:w="1621" w:type="dxa"/>
          </w:tcPr>
          <w:p w:rsidR="00962CEE" w:rsidRDefault="00DA727F">
            <w:pPr>
              <w:pStyle w:val="TableParagraph"/>
              <w:spacing w:before="3"/>
              <w:ind w:left="91" w:right="80"/>
              <w:jc w:val="center"/>
              <w:rPr>
                <w:sz w:val="24"/>
              </w:rPr>
            </w:pPr>
            <w:r>
              <w:rPr>
                <w:sz w:val="24"/>
              </w:rPr>
              <w:t>75</w:t>
            </w:r>
          </w:p>
        </w:tc>
        <w:tc>
          <w:tcPr>
            <w:tcW w:w="1047" w:type="dxa"/>
          </w:tcPr>
          <w:p w:rsidR="00962CEE" w:rsidRDefault="00DA727F">
            <w:pPr>
              <w:pStyle w:val="TableParagraph"/>
              <w:spacing w:before="3"/>
              <w:ind w:left="287"/>
              <w:rPr>
                <w:sz w:val="24"/>
              </w:rPr>
            </w:pPr>
            <w:r>
              <w:rPr>
                <w:sz w:val="24"/>
              </w:rPr>
              <w:t>1980</w:t>
            </w:r>
          </w:p>
        </w:tc>
        <w:tc>
          <w:tcPr>
            <w:tcW w:w="924" w:type="dxa"/>
            <w:vMerge/>
            <w:tcBorders>
              <w:top w:val="nil"/>
            </w:tcBorders>
          </w:tcPr>
          <w:p w:rsidR="00962CEE" w:rsidRDefault="00962CEE">
            <w:pPr>
              <w:rPr>
                <w:sz w:val="2"/>
                <w:szCs w:val="2"/>
              </w:rPr>
            </w:pPr>
          </w:p>
        </w:tc>
        <w:tc>
          <w:tcPr>
            <w:tcW w:w="1092" w:type="dxa"/>
          </w:tcPr>
          <w:p w:rsidR="00962CEE" w:rsidRDefault="00962CEE">
            <w:pPr>
              <w:pStyle w:val="TableParagraph"/>
            </w:pPr>
          </w:p>
        </w:tc>
        <w:tc>
          <w:tcPr>
            <w:tcW w:w="701" w:type="dxa"/>
          </w:tcPr>
          <w:p w:rsidR="00962CEE" w:rsidRDefault="00962CEE">
            <w:pPr>
              <w:pStyle w:val="TableParagraph"/>
            </w:pPr>
          </w:p>
        </w:tc>
        <w:tc>
          <w:tcPr>
            <w:tcW w:w="1105"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955" w:type="dxa"/>
          </w:tcPr>
          <w:p w:rsidR="00962CEE" w:rsidRDefault="00DA727F">
            <w:pPr>
              <w:pStyle w:val="TableParagraph"/>
              <w:spacing w:before="3"/>
              <w:ind w:left="293"/>
              <w:rPr>
                <w:sz w:val="24"/>
              </w:rPr>
            </w:pPr>
            <w:r>
              <w:rPr>
                <w:sz w:val="24"/>
              </w:rPr>
              <w:t>100</w:t>
            </w:r>
          </w:p>
        </w:tc>
      </w:tr>
      <w:tr w:rsidR="00962CEE">
        <w:trPr>
          <w:trHeight w:val="448"/>
        </w:trPr>
        <w:tc>
          <w:tcPr>
            <w:tcW w:w="490" w:type="dxa"/>
            <w:vMerge w:val="restart"/>
          </w:tcPr>
          <w:p w:rsidR="00962CEE" w:rsidRDefault="00962CEE">
            <w:pPr>
              <w:pStyle w:val="TableParagraph"/>
              <w:spacing w:before="4"/>
              <w:rPr>
                <w:b/>
                <w:sz w:val="20"/>
              </w:rPr>
            </w:pPr>
          </w:p>
          <w:p w:rsidR="00962CEE" w:rsidRDefault="00DA727F">
            <w:pPr>
              <w:pStyle w:val="TableParagraph"/>
              <w:ind w:left="4"/>
              <w:jc w:val="center"/>
              <w:rPr>
                <w:sz w:val="24"/>
              </w:rPr>
            </w:pPr>
            <w:r>
              <w:rPr>
                <w:sz w:val="24"/>
              </w:rPr>
              <w:t>2</w:t>
            </w:r>
          </w:p>
        </w:tc>
        <w:tc>
          <w:tcPr>
            <w:tcW w:w="3499" w:type="dxa"/>
            <w:vMerge w:val="restart"/>
          </w:tcPr>
          <w:p w:rsidR="00962CEE" w:rsidRDefault="00DA727F">
            <w:pPr>
              <w:pStyle w:val="TableParagraph"/>
              <w:spacing w:before="95"/>
              <w:ind w:left="448" w:right="423" w:firstLine="943"/>
              <w:rPr>
                <w:sz w:val="24"/>
              </w:rPr>
            </w:pPr>
            <w:r>
              <w:rPr>
                <w:sz w:val="24"/>
              </w:rPr>
              <w:t>Здание Администрации,полиции</w:t>
            </w:r>
          </w:p>
        </w:tc>
        <w:tc>
          <w:tcPr>
            <w:tcW w:w="847" w:type="dxa"/>
          </w:tcPr>
          <w:p w:rsidR="00962CEE" w:rsidRDefault="00DA727F">
            <w:pPr>
              <w:pStyle w:val="TableParagraph"/>
              <w:spacing w:before="78"/>
              <w:ind w:left="144" w:right="142"/>
              <w:jc w:val="center"/>
              <w:rPr>
                <w:sz w:val="24"/>
              </w:rPr>
            </w:pPr>
            <w:r>
              <w:rPr>
                <w:sz w:val="24"/>
              </w:rPr>
              <w:t>ПНД</w:t>
            </w:r>
          </w:p>
        </w:tc>
        <w:tc>
          <w:tcPr>
            <w:tcW w:w="1035" w:type="dxa"/>
          </w:tcPr>
          <w:p w:rsidR="00962CEE" w:rsidRDefault="00DA727F">
            <w:pPr>
              <w:pStyle w:val="TableParagraph"/>
              <w:spacing w:before="78"/>
              <w:ind w:left="396"/>
              <w:rPr>
                <w:sz w:val="24"/>
              </w:rPr>
            </w:pPr>
            <w:r>
              <w:rPr>
                <w:sz w:val="24"/>
              </w:rPr>
              <w:t>63</w:t>
            </w:r>
          </w:p>
        </w:tc>
        <w:tc>
          <w:tcPr>
            <w:tcW w:w="1621" w:type="dxa"/>
          </w:tcPr>
          <w:p w:rsidR="00962CEE" w:rsidRDefault="00DA727F">
            <w:pPr>
              <w:pStyle w:val="TableParagraph"/>
              <w:spacing w:before="78"/>
              <w:ind w:left="631"/>
              <w:rPr>
                <w:sz w:val="24"/>
              </w:rPr>
            </w:pPr>
            <w:r>
              <w:rPr>
                <w:sz w:val="24"/>
              </w:rPr>
              <w:t>185</w:t>
            </w:r>
          </w:p>
        </w:tc>
        <w:tc>
          <w:tcPr>
            <w:tcW w:w="1047" w:type="dxa"/>
            <w:vMerge w:val="restart"/>
          </w:tcPr>
          <w:p w:rsidR="00962CEE" w:rsidRDefault="00962CEE">
            <w:pPr>
              <w:pStyle w:val="TableParagraph"/>
              <w:spacing w:before="4"/>
              <w:rPr>
                <w:b/>
                <w:sz w:val="20"/>
              </w:rPr>
            </w:pPr>
          </w:p>
          <w:p w:rsidR="00962CEE" w:rsidRDefault="00DA727F">
            <w:pPr>
              <w:pStyle w:val="TableParagraph"/>
              <w:ind w:left="287"/>
              <w:rPr>
                <w:sz w:val="24"/>
              </w:rPr>
            </w:pPr>
            <w:r>
              <w:rPr>
                <w:sz w:val="24"/>
              </w:rPr>
              <w:t>1999</w:t>
            </w:r>
          </w:p>
        </w:tc>
        <w:tc>
          <w:tcPr>
            <w:tcW w:w="924" w:type="dxa"/>
            <w:vMerge w:val="restart"/>
          </w:tcPr>
          <w:p w:rsidR="00962CEE" w:rsidRDefault="00962CEE">
            <w:pPr>
              <w:pStyle w:val="TableParagraph"/>
              <w:spacing w:before="4"/>
              <w:rPr>
                <w:b/>
                <w:sz w:val="20"/>
              </w:rPr>
            </w:pPr>
          </w:p>
          <w:p w:rsidR="00962CEE" w:rsidRDefault="00DA727F">
            <w:pPr>
              <w:pStyle w:val="TableParagraph"/>
              <w:ind w:left="5"/>
              <w:jc w:val="center"/>
              <w:rPr>
                <w:sz w:val="24"/>
              </w:rPr>
            </w:pPr>
            <w:r>
              <w:rPr>
                <w:sz w:val="24"/>
              </w:rPr>
              <w:t>1</w:t>
            </w:r>
          </w:p>
        </w:tc>
        <w:tc>
          <w:tcPr>
            <w:tcW w:w="1092" w:type="dxa"/>
          </w:tcPr>
          <w:p w:rsidR="00962CEE" w:rsidRDefault="00DA727F">
            <w:pPr>
              <w:pStyle w:val="TableParagraph"/>
              <w:spacing w:before="78"/>
              <w:ind w:left="80" w:right="80"/>
              <w:jc w:val="center"/>
              <w:rPr>
                <w:sz w:val="24"/>
              </w:rPr>
            </w:pPr>
            <w:r>
              <w:rPr>
                <w:sz w:val="24"/>
              </w:rPr>
              <w:t>50</w:t>
            </w:r>
          </w:p>
        </w:tc>
        <w:tc>
          <w:tcPr>
            <w:tcW w:w="701" w:type="dxa"/>
          </w:tcPr>
          <w:p w:rsidR="00962CEE" w:rsidRDefault="00DA727F">
            <w:pPr>
              <w:pStyle w:val="TableParagraph"/>
              <w:spacing w:before="78"/>
              <w:ind w:right="277"/>
              <w:jc w:val="right"/>
              <w:rPr>
                <w:sz w:val="24"/>
              </w:rPr>
            </w:pPr>
            <w:r>
              <w:rPr>
                <w:sz w:val="24"/>
              </w:rPr>
              <w:t>2</w:t>
            </w:r>
          </w:p>
        </w:tc>
        <w:tc>
          <w:tcPr>
            <w:tcW w:w="1105" w:type="dxa"/>
            <w:vMerge w:val="restart"/>
          </w:tcPr>
          <w:p w:rsidR="00962CEE" w:rsidRDefault="00962CEE">
            <w:pPr>
              <w:pStyle w:val="TableParagraph"/>
            </w:pPr>
          </w:p>
        </w:tc>
        <w:tc>
          <w:tcPr>
            <w:tcW w:w="708" w:type="dxa"/>
            <w:vMerge w:val="restart"/>
          </w:tcPr>
          <w:p w:rsidR="00962CEE" w:rsidRDefault="00962CEE">
            <w:pPr>
              <w:pStyle w:val="TableParagraph"/>
            </w:pPr>
          </w:p>
        </w:tc>
        <w:tc>
          <w:tcPr>
            <w:tcW w:w="955" w:type="dxa"/>
          </w:tcPr>
          <w:p w:rsidR="00962CEE" w:rsidRDefault="00DA727F">
            <w:pPr>
              <w:pStyle w:val="TableParagraph"/>
              <w:spacing w:before="78"/>
              <w:ind w:left="353"/>
              <w:rPr>
                <w:sz w:val="24"/>
              </w:rPr>
            </w:pPr>
            <w:r>
              <w:rPr>
                <w:sz w:val="24"/>
              </w:rPr>
              <w:t>32</w:t>
            </w:r>
          </w:p>
        </w:tc>
      </w:tr>
      <w:tr w:rsidR="00962CEE">
        <w:trPr>
          <w:trHeight w:val="302"/>
        </w:trPr>
        <w:tc>
          <w:tcPr>
            <w:tcW w:w="490" w:type="dxa"/>
            <w:vMerge/>
            <w:tcBorders>
              <w:top w:val="nil"/>
            </w:tcBorders>
          </w:tcPr>
          <w:p w:rsidR="00962CEE" w:rsidRDefault="00962CEE">
            <w:pPr>
              <w:rPr>
                <w:sz w:val="2"/>
                <w:szCs w:val="2"/>
              </w:rPr>
            </w:pPr>
          </w:p>
        </w:tc>
        <w:tc>
          <w:tcPr>
            <w:tcW w:w="3499" w:type="dxa"/>
            <w:vMerge/>
            <w:tcBorders>
              <w:top w:val="nil"/>
            </w:tcBorders>
          </w:tcPr>
          <w:p w:rsidR="00962CEE" w:rsidRDefault="00962CEE">
            <w:pPr>
              <w:rPr>
                <w:sz w:val="2"/>
                <w:szCs w:val="2"/>
              </w:rPr>
            </w:pPr>
          </w:p>
        </w:tc>
        <w:tc>
          <w:tcPr>
            <w:tcW w:w="847" w:type="dxa"/>
          </w:tcPr>
          <w:p w:rsidR="00962CEE" w:rsidRDefault="00DA727F">
            <w:pPr>
              <w:pStyle w:val="TableParagraph"/>
              <w:spacing w:before="6"/>
              <w:ind w:left="144" w:right="136"/>
              <w:jc w:val="center"/>
              <w:rPr>
                <w:sz w:val="24"/>
              </w:rPr>
            </w:pPr>
            <w:r>
              <w:rPr>
                <w:sz w:val="24"/>
              </w:rPr>
              <w:t>Ст.</w:t>
            </w:r>
          </w:p>
        </w:tc>
        <w:tc>
          <w:tcPr>
            <w:tcW w:w="1035" w:type="dxa"/>
          </w:tcPr>
          <w:p w:rsidR="00962CEE" w:rsidRDefault="00DA727F">
            <w:pPr>
              <w:pStyle w:val="TableParagraph"/>
              <w:spacing w:before="6"/>
              <w:ind w:left="396"/>
              <w:rPr>
                <w:sz w:val="24"/>
              </w:rPr>
            </w:pPr>
            <w:r>
              <w:rPr>
                <w:sz w:val="24"/>
              </w:rPr>
              <w:t>32</w:t>
            </w:r>
          </w:p>
        </w:tc>
        <w:tc>
          <w:tcPr>
            <w:tcW w:w="1621" w:type="dxa"/>
          </w:tcPr>
          <w:p w:rsidR="00962CEE" w:rsidRDefault="00DA727F">
            <w:pPr>
              <w:pStyle w:val="TableParagraph"/>
              <w:spacing w:before="6"/>
              <w:ind w:left="91" w:right="80"/>
              <w:jc w:val="center"/>
              <w:rPr>
                <w:sz w:val="24"/>
              </w:rPr>
            </w:pPr>
            <w:r>
              <w:rPr>
                <w:sz w:val="24"/>
              </w:rPr>
              <w:t>50</w:t>
            </w:r>
          </w:p>
        </w:tc>
        <w:tc>
          <w:tcPr>
            <w:tcW w:w="1047" w:type="dxa"/>
            <w:vMerge/>
            <w:tcBorders>
              <w:top w:val="nil"/>
            </w:tcBorders>
          </w:tcPr>
          <w:p w:rsidR="00962CEE" w:rsidRDefault="00962CEE">
            <w:pPr>
              <w:rPr>
                <w:sz w:val="2"/>
                <w:szCs w:val="2"/>
              </w:rPr>
            </w:pPr>
          </w:p>
        </w:tc>
        <w:tc>
          <w:tcPr>
            <w:tcW w:w="924" w:type="dxa"/>
            <w:vMerge/>
            <w:tcBorders>
              <w:top w:val="nil"/>
            </w:tcBorders>
          </w:tcPr>
          <w:p w:rsidR="00962CEE" w:rsidRDefault="00962CEE">
            <w:pPr>
              <w:rPr>
                <w:sz w:val="2"/>
                <w:szCs w:val="2"/>
              </w:rPr>
            </w:pPr>
          </w:p>
        </w:tc>
        <w:tc>
          <w:tcPr>
            <w:tcW w:w="1092" w:type="dxa"/>
          </w:tcPr>
          <w:p w:rsidR="00962CEE" w:rsidRDefault="00DA727F">
            <w:pPr>
              <w:pStyle w:val="TableParagraph"/>
              <w:spacing w:before="6"/>
              <w:ind w:left="80" w:right="80"/>
              <w:jc w:val="center"/>
              <w:rPr>
                <w:sz w:val="24"/>
              </w:rPr>
            </w:pPr>
            <w:r>
              <w:rPr>
                <w:sz w:val="24"/>
              </w:rPr>
              <w:t>32</w:t>
            </w:r>
          </w:p>
        </w:tc>
        <w:tc>
          <w:tcPr>
            <w:tcW w:w="701" w:type="dxa"/>
          </w:tcPr>
          <w:p w:rsidR="00962CEE" w:rsidRDefault="00DA727F">
            <w:pPr>
              <w:pStyle w:val="TableParagraph"/>
              <w:spacing w:before="6"/>
              <w:ind w:right="277"/>
              <w:jc w:val="right"/>
              <w:rPr>
                <w:sz w:val="24"/>
              </w:rPr>
            </w:pPr>
            <w:r>
              <w:rPr>
                <w:sz w:val="24"/>
              </w:rPr>
              <w:t>1</w:t>
            </w:r>
          </w:p>
        </w:tc>
        <w:tc>
          <w:tcPr>
            <w:tcW w:w="1105"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955" w:type="dxa"/>
          </w:tcPr>
          <w:p w:rsidR="00962CEE" w:rsidRDefault="00DA727F">
            <w:pPr>
              <w:pStyle w:val="TableParagraph"/>
              <w:spacing w:before="6"/>
              <w:ind w:left="353"/>
              <w:rPr>
                <w:sz w:val="24"/>
              </w:rPr>
            </w:pPr>
            <w:r>
              <w:rPr>
                <w:sz w:val="24"/>
              </w:rPr>
              <w:t>80</w:t>
            </w:r>
          </w:p>
        </w:tc>
      </w:tr>
      <w:tr w:rsidR="00962CEE">
        <w:trPr>
          <w:trHeight w:val="299"/>
        </w:trPr>
        <w:tc>
          <w:tcPr>
            <w:tcW w:w="490" w:type="dxa"/>
            <w:vMerge w:val="restart"/>
          </w:tcPr>
          <w:p w:rsidR="00962CEE" w:rsidRDefault="00962CEE">
            <w:pPr>
              <w:pStyle w:val="TableParagraph"/>
              <w:spacing w:before="8"/>
              <w:rPr>
                <w:b/>
                <w:sz w:val="24"/>
              </w:rPr>
            </w:pPr>
          </w:p>
          <w:p w:rsidR="00962CEE" w:rsidRDefault="00DA727F">
            <w:pPr>
              <w:pStyle w:val="TableParagraph"/>
              <w:ind w:left="4"/>
              <w:jc w:val="center"/>
              <w:rPr>
                <w:sz w:val="24"/>
              </w:rPr>
            </w:pPr>
            <w:r>
              <w:rPr>
                <w:sz w:val="24"/>
              </w:rPr>
              <w:t>3</w:t>
            </w:r>
          </w:p>
        </w:tc>
        <w:tc>
          <w:tcPr>
            <w:tcW w:w="3499" w:type="dxa"/>
          </w:tcPr>
          <w:p w:rsidR="00962CEE" w:rsidRDefault="00DA727F">
            <w:pPr>
              <w:pStyle w:val="TableParagraph"/>
              <w:spacing w:before="3"/>
              <w:ind w:left="302"/>
              <w:rPr>
                <w:sz w:val="24"/>
              </w:rPr>
            </w:pPr>
            <w:r>
              <w:rPr>
                <w:sz w:val="24"/>
              </w:rPr>
              <w:t>Магистральный водопровод</w:t>
            </w:r>
          </w:p>
        </w:tc>
        <w:tc>
          <w:tcPr>
            <w:tcW w:w="847" w:type="dxa"/>
            <w:vMerge w:val="restart"/>
          </w:tcPr>
          <w:p w:rsidR="00962CEE" w:rsidRDefault="00962CEE">
            <w:pPr>
              <w:pStyle w:val="TableParagraph"/>
              <w:spacing w:before="8"/>
              <w:rPr>
                <w:b/>
                <w:sz w:val="24"/>
              </w:rPr>
            </w:pPr>
          </w:p>
          <w:p w:rsidR="00962CEE" w:rsidRDefault="00DA727F">
            <w:pPr>
              <w:pStyle w:val="TableParagraph"/>
              <w:ind w:left="165"/>
              <w:rPr>
                <w:sz w:val="24"/>
              </w:rPr>
            </w:pPr>
            <w:r>
              <w:rPr>
                <w:sz w:val="24"/>
              </w:rPr>
              <w:t>ПНД</w:t>
            </w:r>
          </w:p>
        </w:tc>
        <w:tc>
          <w:tcPr>
            <w:tcW w:w="1035" w:type="dxa"/>
            <w:vMerge w:val="restart"/>
          </w:tcPr>
          <w:p w:rsidR="00962CEE" w:rsidRDefault="00962CEE">
            <w:pPr>
              <w:pStyle w:val="TableParagraph"/>
              <w:spacing w:before="8"/>
              <w:rPr>
                <w:b/>
                <w:sz w:val="24"/>
              </w:rPr>
            </w:pPr>
          </w:p>
          <w:p w:rsidR="00962CEE" w:rsidRDefault="00DA727F">
            <w:pPr>
              <w:pStyle w:val="TableParagraph"/>
              <w:ind w:left="336"/>
              <w:rPr>
                <w:sz w:val="24"/>
              </w:rPr>
            </w:pPr>
            <w:r>
              <w:rPr>
                <w:sz w:val="24"/>
              </w:rPr>
              <w:t>225</w:t>
            </w:r>
          </w:p>
        </w:tc>
        <w:tc>
          <w:tcPr>
            <w:tcW w:w="1621" w:type="dxa"/>
            <w:vMerge w:val="restart"/>
          </w:tcPr>
          <w:p w:rsidR="00962CEE" w:rsidRDefault="00962CEE">
            <w:pPr>
              <w:pStyle w:val="TableParagraph"/>
              <w:spacing w:before="8"/>
              <w:rPr>
                <w:b/>
                <w:sz w:val="24"/>
              </w:rPr>
            </w:pPr>
          </w:p>
          <w:p w:rsidR="00962CEE" w:rsidRDefault="00DA727F">
            <w:pPr>
              <w:pStyle w:val="TableParagraph"/>
              <w:ind w:left="91" w:right="80"/>
              <w:jc w:val="center"/>
              <w:rPr>
                <w:sz w:val="24"/>
              </w:rPr>
            </w:pPr>
            <w:r>
              <w:rPr>
                <w:sz w:val="24"/>
              </w:rPr>
              <w:t>210</w:t>
            </w:r>
          </w:p>
        </w:tc>
        <w:tc>
          <w:tcPr>
            <w:tcW w:w="1047" w:type="dxa"/>
            <w:vMerge w:val="restart"/>
          </w:tcPr>
          <w:p w:rsidR="00962CEE" w:rsidRDefault="00962CEE">
            <w:pPr>
              <w:pStyle w:val="TableParagraph"/>
              <w:spacing w:before="8"/>
              <w:rPr>
                <w:b/>
                <w:sz w:val="24"/>
              </w:rPr>
            </w:pPr>
          </w:p>
          <w:p w:rsidR="00962CEE" w:rsidRDefault="00DA727F">
            <w:pPr>
              <w:pStyle w:val="TableParagraph"/>
              <w:ind w:left="287"/>
              <w:rPr>
                <w:sz w:val="24"/>
              </w:rPr>
            </w:pPr>
            <w:r>
              <w:rPr>
                <w:sz w:val="24"/>
              </w:rPr>
              <w:t>1999</w:t>
            </w:r>
          </w:p>
        </w:tc>
        <w:tc>
          <w:tcPr>
            <w:tcW w:w="924" w:type="dxa"/>
            <w:vMerge w:val="restart"/>
          </w:tcPr>
          <w:p w:rsidR="00962CEE" w:rsidRDefault="00962CEE">
            <w:pPr>
              <w:pStyle w:val="TableParagraph"/>
              <w:spacing w:before="8"/>
              <w:rPr>
                <w:b/>
                <w:sz w:val="24"/>
              </w:rPr>
            </w:pPr>
          </w:p>
          <w:p w:rsidR="00962CEE" w:rsidRDefault="00DA727F">
            <w:pPr>
              <w:pStyle w:val="TableParagraph"/>
              <w:ind w:left="5"/>
              <w:jc w:val="center"/>
              <w:rPr>
                <w:sz w:val="24"/>
              </w:rPr>
            </w:pPr>
            <w:r>
              <w:rPr>
                <w:sz w:val="24"/>
              </w:rPr>
              <w:t>1</w:t>
            </w:r>
          </w:p>
        </w:tc>
        <w:tc>
          <w:tcPr>
            <w:tcW w:w="1092" w:type="dxa"/>
            <w:vMerge w:val="restart"/>
          </w:tcPr>
          <w:p w:rsidR="00962CEE" w:rsidRDefault="00962CEE">
            <w:pPr>
              <w:pStyle w:val="TableParagraph"/>
              <w:spacing w:before="8"/>
              <w:rPr>
                <w:b/>
                <w:sz w:val="24"/>
              </w:rPr>
            </w:pPr>
          </w:p>
          <w:p w:rsidR="00962CEE" w:rsidRDefault="00DA727F">
            <w:pPr>
              <w:pStyle w:val="TableParagraph"/>
              <w:ind w:left="361"/>
              <w:rPr>
                <w:sz w:val="24"/>
              </w:rPr>
            </w:pPr>
            <w:r>
              <w:rPr>
                <w:sz w:val="24"/>
              </w:rPr>
              <w:t>200</w:t>
            </w:r>
          </w:p>
        </w:tc>
        <w:tc>
          <w:tcPr>
            <w:tcW w:w="701" w:type="dxa"/>
            <w:vMerge w:val="restart"/>
          </w:tcPr>
          <w:p w:rsidR="00962CEE" w:rsidRDefault="00962CEE">
            <w:pPr>
              <w:pStyle w:val="TableParagraph"/>
              <w:spacing w:before="8"/>
              <w:rPr>
                <w:b/>
                <w:sz w:val="24"/>
              </w:rPr>
            </w:pPr>
          </w:p>
          <w:p w:rsidR="00962CEE" w:rsidRDefault="00DA727F">
            <w:pPr>
              <w:pStyle w:val="TableParagraph"/>
              <w:ind w:left="12"/>
              <w:jc w:val="center"/>
              <w:rPr>
                <w:sz w:val="24"/>
              </w:rPr>
            </w:pPr>
            <w:r>
              <w:rPr>
                <w:sz w:val="24"/>
              </w:rPr>
              <w:t>1</w:t>
            </w:r>
          </w:p>
        </w:tc>
        <w:tc>
          <w:tcPr>
            <w:tcW w:w="1105" w:type="dxa"/>
            <w:vMerge w:val="restart"/>
          </w:tcPr>
          <w:p w:rsidR="00962CEE" w:rsidRDefault="00962CEE">
            <w:pPr>
              <w:pStyle w:val="TableParagraph"/>
              <w:spacing w:before="8"/>
              <w:rPr>
                <w:b/>
                <w:sz w:val="24"/>
              </w:rPr>
            </w:pPr>
          </w:p>
          <w:p w:rsidR="00962CEE" w:rsidRDefault="00DA727F">
            <w:pPr>
              <w:pStyle w:val="TableParagraph"/>
              <w:ind w:left="373"/>
              <w:rPr>
                <w:sz w:val="24"/>
              </w:rPr>
            </w:pPr>
            <w:r>
              <w:rPr>
                <w:sz w:val="24"/>
              </w:rPr>
              <w:t>225</w:t>
            </w:r>
          </w:p>
        </w:tc>
        <w:tc>
          <w:tcPr>
            <w:tcW w:w="708" w:type="dxa"/>
            <w:vMerge w:val="restart"/>
          </w:tcPr>
          <w:p w:rsidR="00962CEE" w:rsidRDefault="00962CEE">
            <w:pPr>
              <w:pStyle w:val="TableParagraph"/>
              <w:spacing w:before="8"/>
              <w:rPr>
                <w:b/>
                <w:sz w:val="24"/>
              </w:rPr>
            </w:pPr>
          </w:p>
          <w:p w:rsidR="00962CEE" w:rsidRDefault="00DA727F">
            <w:pPr>
              <w:pStyle w:val="TableParagraph"/>
              <w:jc w:val="center"/>
              <w:rPr>
                <w:sz w:val="24"/>
              </w:rPr>
            </w:pPr>
            <w:r>
              <w:rPr>
                <w:sz w:val="24"/>
              </w:rPr>
              <w:t>1</w:t>
            </w:r>
          </w:p>
        </w:tc>
        <w:tc>
          <w:tcPr>
            <w:tcW w:w="955" w:type="dxa"/>
          </w:tcPr>
          <w:p w:rsidR="00962CEE" w:rsidRDefault="00DA727F">
            <w:pPr>
              <w:pStyle w:val="TableParagraph"/>
              <w:spacing w:before="3"/>
              <w:ind w:left="353"/>
              <w:rPr>
                <w:sz w:val="24"/>
              </w:rPr>
            </w:pPr>
            <w:r>
              <w:rPr>
                <w:sz w:val="24"/>
              </w:rPr>
              <w:t>32</w:t>
            </w:r>
          </w:p>
        </w:tc>
      </w:tr>
      <w:tr w:rsidR="00962CEE">
        <w:trPr>
          <w:trHeight w:val="551"/>
        </w:trPr>
        <w:tc>
          <w:tcPr>
            <w:tcW w:w="490" w:type="dxa"/>
            <w:vMerge/>
            <w:tcBorders>
              <w:top w:val="nil"/>
            </w:tcBorders>
          </w:tcPr>
          <w:p w:rsidR="00962CEE" w:rsidRDefault="00962CEE">
            <w:pPr>
              <w:rPr>
                <w:sz w:val="2"/>
                <w:szCs w:val="2"/>
              </w:rPr>
            </w:pPr>
          </w:p>
        </w:tc>
        <w:tc>
          <w:tcPr>
            <w:tcW w:w="3499" w:type="dxa"/>
          </w:tcPr>
          <w:p w:rsidR="00962CEE" w:rsidRDefault="00DA727F">
            <w:pPr>
              <w:pStyle w:val="TableParagraph"/>
              <w:spacing w:line="268" w:lineRule="exact"/>
              <w:ind w:left="264" w:right="257"/>
              <w:jc w:val="center"/>
              <w:rPr>
                <w:sz w:val="24"/>
              </w:rPr>
            </w:pPr>
            <w:r>
              <w:rPr>
                <w:sz w:val="24"/>
              </w:rPr>
              <w:t>От ВК-5(площадь) до</w:t>
            </w:r>
          </w:p>
          <w:p w:rsidR="00962CEE" w:rsidRDefault="00DA727F">
            <w:pPr>
              <w:pStyle w:val="TableParagraph"/>
              <w:spacing w:line="264" w:lineRule="exact"/>
              <w:ind w:left="262" w:right="257"/>
              <w:jc w:val="center"/>
              <w:rPr>
                <w:sz w:val="24"/>
              </w:rPr>
            </w:pPr>
            <w:r>
              <w:rPr>
                <w:sz w:val="24"/>
              </w:rPr>
              <w:t>гр.экспл.ответственности</w:t>
            </w:r>
          </w:p>
        </w:tc>
        <w:tc>
          <w:tcPr>
            <w:tcW w:w="847" w:type="dxa"/>
            <w:vMerge/>
            <w:tcBorders>
              <w:top w:val="nil"/>
            </w:tcBorders>
          </w:tcPr>
          <w:p w:rsidR="00962CEE" w:rsidRDefault="00962CEE">
            <w:pPr>
              <w:rPr>
                <w:sz w:val="2"/>
                <w:szCs w:val="2"/>
              </w:rPr>
            </w:pPr>
          </w:p>
        </w:tc>
        <w:tc>
          <w:tcPr>
            <w:tcW w:w="1035" w:type="dxa"/>
            <w:vMerge/>
            <w:tcBorders>
              <w:top w:val="nil"/>
            </w:tcBorders>
          </w:tcPr>
          <w:p w:rsidR="00962CEE" w:rsidRDefault="00962CEE">
            <w:pPr>
              <w:rPr>
                <w:sz w:val="2"/>
                <w:szCs w:val="2"/>
              </w:rPr>
            </w:pPr>
          </w:p>
        </w:tc>
        <w:tc>
          <w:tcPr>
            <w:tcW w:w="1621" w:type="dxa"/>
            <w:vMerge/>
            <w:tcBorders>
              <w:top w:val="nil"/>
            </w:tcBorders>
          </w:tcPr>
          <w:p w:rsidR="00962CEE" w:rsidRDefault="00962CEE">
            <w:pPr>
              <w:rPr>
                <w:sz w:val="2"/>
                <w:szCs w:val="2"/>
              </w:rPr>
            </w:pPr>
          </w:p>
        </w:tc>
        <w:tc>
          <w:tcPr>
            <w:tcW w:w="1047" w:type="dxa"/>
            <w:vMerge/>
            <w:tcBorders>
              <w:top w:val="nil"/>
            </w:tcBorders>
          </w:tcPr>
          <w:p w:rsidR="00962CEE" w:rsidRDefault="00962CEE">
            <w:pPr>
              <w:rPr>
                <w:sz w:val="2"/>
                <w:szCs w:val="2"/>
              </w:rPr>
            </w:pPr>
          </w:p>
        </w:tc>
        <w:tc>
          <w:tcPr>
            <w:tcW w:w="924" w:type="dxa"/>
            <w:vMerge/>
            <w:tcBorders>
              <w:top w:val="nil"/>
            </w:tcBorders>
          </w:tcPr>
          <w:p w:rsidR="00962CEE" w:rsidRDefault="00962CEE">
            <w:pPr>
              <w:rPr>
                <w:sz w:val="2"/>
                <w:szCs w:val="2"/>
              </w:rPr>
            </w:pPr>
          </w:p>
        </w:tc>
        <w:tc>
          <w:tcPr>
            <w:tcW w:w="1092" w:type="dxa"/>
            <w:vMerge/>
            <w:tcBorders>
              <w:top w:val="nil"/>
            </w:tcBorders>
          </w:tcPr>
          <w:p w:rsidR="00962CEE" w:rsidRDefault="00962CEE">
            <w:pPr>
              <w:rPr>
                <w:sz w:val="2"/>
                <w:szCs w:val="2"/>
              </w:rPr>
            </w:pPr>
          </w:p>
        </w:tc>
        <w:tc>
          <w:tcPr>
            <w:tcW w:w="701" w:type="dxa"/>
            <w:vMerge/>
            <w:tcBorders>
              <w:top w:val="nil"/>
            </w:tcBorders>
          </w:tcPr>
          <w:p w:rsidR="00962CEE" w:rsidRDefault="00962CEE">
            <w:pPr>
              <w:rPr>
                <w:sz w:val="2"/>
                <w:szCs w:val="2"/>
              </w:rPr>
            </w:pPr>
          </w:p>
        </w:tc>
        <w:tc>
          <w:tcPr>
            <w:tcW w:w="1105"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955" w:type="dxa"/>
          </w:tcPr>
          <w:p w:rsidR="00962CEE" w:rsidRDefault="00DA727F">
            <w:pPr>
              <w:pStyle w:val="TableParagraph"/>
              <w:spacing w:before="128"/>
              <w:ind w:left="353"/>
              <w:rPr>
                <w:sz w:val="24"/>
              </w:rPr>
            </w:pPr>
            <w:r>
              <w:rPr>
                <w:sz w:val="24"/>
              </w:rPr>
              <w:t>32</w:t>
            </w:r>
          </w:p>
        </w:tc>
      </w:tr>
      <w:tr w:rsidR="00962CEE">
        <w:trPr>
          <w:trHeight w:val="1140"/>
        </w:trPr>
        <w:tc>
          <w:tcPr>
            <w:tcW w:w="490" w:type="dxa"/>
            <w:vMerge w:val="restart"/>
          </w:tcPr>
          <w:p w:rsidR="00962CEE" w:rsidRDefault="00962CEE">
            <w:pPr>
              <w:pStyle w:val="TableParagraph"/>
              <w:rPr>
                <w:b/>
                <w:sz w:val="26"/>
              </w:rPr>
            </w:pPr>
          </w:p>
          <w:p w:rsidR="00962CEE" w:rsidRDefault="00962CEE">
            <w:pPr>
              <w:pStyle w:val="TableParagraph"/>
              <w:spacing w:before="9"/>
              <w:rPr>
                <w:b/>
                <w:sz w:val="37"/>
              </w:rPr>
            </w:pPr>
          </w:p>
          <w:p w:rsidR="00962CEE" w:rsidRDefault="00DA727F">
            <w:pPr>
              <w:pStyle w:val="TableParagraph"/>
              <w:ind w:left="4"/>
              <w:jc w:val="center"/>
              <w:rPr>
                <w:sz w:val="24"/>
              </w:rPr>
            </w:pPr>
            <w:r>
              <w:rPr>
                <w:sz w:val="24"/>
              </w:rPr>
              <w:t>4</w:t>
            </w:r>
          </w:p>
        </w:tc>
        <w:tc>
          <w:tcPr>
            <w:tcW w:w="3499" w:type="dxa"/>
            <w:vMerge w:val="restart"/>
          </w:tcPr>
          <w:p w:rsidR="00962CEE" w:rsidRDefault="00962CEE">
            <w:pPr>
              <w:pStyle w:val="TableParagraph"/>
              <w:spacing w:before="10"/>
              <w:rPr>
                <w:b/>
                <w:sz w:val="27"/>
              </w:rPr>
            </w:pPr>
          </w:p>
          <w:p w:rsidR="00962CEE" w:rsidRDefault="00DA727F">
            <w:pPr>
              <w:pStyle w:val="TableParagraph"/>
              <w:ind w:left="422" w:right="415" w:firstLine="3"/>
              <w:jc w:val="center"/>
              <w:rPr>
                <w:sz w:val="24"/>
              </w:rPr>
            </w:pPr>
            <w:r>
              <w:rPr>
                <w:sz w:val="24"/>
              </w:rPr>
              <w:t>Ул.Победы д.21,23,ул.Пограничная д.1,3,5,7,9,11.больничный комплекс,гостиница</w:t>
            </w:r>
          </w:p>
        </w:tc>
        <w:tc>
          <w:tcPr>
            <w:tcW w:w="847" w:type="dxa"/>
          </w:tcPr>
          <w:p w:rsidR="00962CEE" w:rsidRDefault="00962CEE">
            <w:pPr>
              <w:pStyle w:val="TableParagraph"/>
              <w:spacing w:before="10"/>
              <w:rPr>
                <w:b/>
                <w:sz w:val="36"/>
              </w:rPr>
            </w:pPr>
          </w:p>
          <w:p w:rsidR="00962CEE" w:rsidRDefault="00DA727F">
            <w:pPr>
              <w:pStyle w:val="TableParagraph"/>
              <w:ind w:left="144" w:right="142"/>
              <w:jc w:val="center"/>
              <w:rPr>
                <w:sz w:val="24"/>
              </w:rPr>
            </w:pPr>
            <w:r>
              <w:rPr>
                <w:sz w:val="24"/>
              </w:rPr>
              <w:t>ПНД</w:t>
            </w:r>
          </w:p>
        </w:tc>
        <w:tc>
          <w:tcPr>
            <w:tcW w:w="1035" w:type="dxa"/>
          </w:tcPr>
          <w:p w:rsidR="00962CEE" w:rsidRDefault="00962CEE">
            <w:pPr>
              <w:pStyle w:val="TableParagraph"/>
              <w:spacing w:before="10"/>
              <w:rPr>
                <w:b/>
                <w:sz w:val="36"/>
              </w:rPr>
            </w:pPr>
          </w:p>
          <w:p w:rsidR="00962CEE" w:rsidRDefault="00DA727F">
            <w:pPr>
              <w:pStyle w:val="TableParagraph"/>
              <w:ind w:left="336"/>
              <w:rPr>
                <w:sz w:val="24"/>
              </w:rPr>
            </w:pPr>
            <w:r>
              <w:rPr>
                <w:sz w:val="24"/>
              </w:rPr>
              <w:t>160</w:t>
            </w:r>
          </w:p>
        </w:tc>
        <w:tc>
          <w:tcPr>
            <w:tcW w:w="1621" w:type="dxa"/>
          </w:tcPr>
          <w:p w:rsidR="00962CEE" w:rsidRDefault="00962CEE">
            <w:pPr>
              <w:pStyle w:val="TableParagraph"/>
              <w:spacing w:before="10"/>
              <w:rPr>
                <w:b/>
                <w:sz w:val="36"/>
              </w:rPr>
            </w:pPr>
          </w:p>
          <w:p w:rsidR="00962CEE" w:rsidRDefault="00DA727F">
            <w:pPr>
              <w:pStyle w:val="TableParagraph"/>
              <w:ind w:left="571"/>
              <w:rPr>
                <w:sz w:val="24"/>
              </w:rPr>
            </w:pPr>
            <w:r>
              <w:rPr>
                <w:sz w:val="24"/>
              </w:rPr>
              <w:t>1400</w:t>
            </w:r>
          </w:p>
        </w:tc>
        <w:tc>
          <w:tcPr>
            <w:tcW w:w="1047" w:type="dxa"/>
            <w:vMerge w:val="restart"/>
          </w:tcPr>
          <w:p w:rsidR="00962CEE" w:rsidRDefault="00962CEE">
            <w:pPr>
              <w:pStyle w:val="TableParagraph"/>
              <w:rPr>
                <w:b/>
                <w:sz w:val="26"/>
              </w:rPr>
            </w:pPr>
          </w:p>
          <w:p w:rsidR="00962CEE" w:rsidRDefault="00962CEE">
            <w:pPr>
              <w:pStyle w:val="TableParagraph"/>
              <w:spacing w:before="9"/>
              <w:rPr>
                <w:b/>
                <w:sz w:val="37"/>
              </w:rPr>
            </w:pPr>
          </w:p>
          <w:p w:rsidR="00962CEE" w:rsidRDefault="00DA727F">
            <w:pPr>
              <w:pStyle w:val="TableParagraph"/>
              <w:ind w:left="287"/>
              <w:rPr>
                <w:sz w:val="24"/>
              </w:rPr>
            </w:pPr>
            <w:r>
              <w:rPr>
                <w:sz w:val="24"/>
              </w:rPr>
              <w:t>1999</w:t>
            </w:r>
          </w:p>
        </w:tc>
        <w:tc>
          <w:tcPr>
            <w:tcW w:w="924" w:type="dxa"/>
            <w:vMerge w:val="restart"/>
          </w:tcPr>
          <w:p w:rsidR="00962CEE" w:rsidRDefault="00962CEE">
            <w:pPr>
              <w:pStyle w:val="TableParagraph"/>
              <w:rPr>
                <w:b/>
                <w:sz w:val="26"/>
              </w:rPr>
            </w:pPr>
          </w:p>
          <w:p w:rsidR="00962CEE" w:rsidRDefault="00962CEE">
            <w:pPr>
              <w:pStyle w:val="TableParagraph"/>
              <w:spacing w:before="9"/>
              <w:rPr>
                <w:b/>
                <w:sz w:val="37"/>
              </w:rPr>
            </w:pPr>
          </w:p>
          <w:p w:rsidR="00962CEE" w:rsidRDefault="00DA727F">
            <w:pPr>
              <w:pStyle w:val="TableParagraph"/>
              <w:ind w:left="5"/>
              <w:jc w:val="center"/>
              <w:rPr>
                <w:sz w:val="24"/>
              </w:rPr>
            </w:pPr>
            <w:r>
              <w:rPr>
                <w:sz w:val="24"/>
              </w:rPr>
              <w:t>9</w:t>
            </w:r>
          </w:p>
        </w:tc>
        <w:tc>
          <w:tcPr>
            <w:tcW w:w="1092" w:type="dxa"/>
          </w:tcPr>
          <w:p w:rsidR="00962CEE" w:rsidRDefault="00962CEE">
            <w:pPr>
              <w:pStyle w:val="TableParagraph"/>
              <w:spacing w:before="10"/>
              <w:rPr>
                <w:b/>
                <w:sz w:val="36"/>
              </w:rPr>
            </w:pPr>
          </w:p>
          <w:p w:rsidR="00962CEE" w:rsidRDefault="00DA727F">
            <w:pPr>
              <w:pStyle w:val="TableParagraph"/>
              <w:ind w:left="80" w:right="80"/>
              <w:jc w:val="center"/>
              <w:rPr>
                <w:sz w:val="24"/>
              </w:rPr>
            </w:pPr>
            <w:r>
              <w:rPr>
                <w:sz w:val="24"/>
              </w:rPr>
              <w:t>150</w:t>
            </w:r>
          </w:p>
        </w:tc>
        <w:tc>
          <w:tcPr>
            <w:tcW w:w="701" w:type="dxa"/>
          </w:tcPr>
          <w:p w:rsidR="00962CEE" w:rsidRDefault="00962CEE">
            <w:pPr>
              <w:pStyle w:val="TableParagraph"/>
              <w:spacing w:before="10"/>
              <w:rPr>
                <w:b/>
                <w:sz w:val="36"/>
              </w:rPr>
            </w:pPr>
          </w:p>
          <w:p w:rsidR="00962CEE" w:rsidRDefault="00DA727F">
            <w:pPr>
              <w:pStyle w:val="TableParagraph"/>
              <w:ind w:right="277"/>
              <w:jc w:val="right"/>
              <w:rPr>
                <w:sz w:val="24"/>
              </w:rPr>
            </w:pPr>
            <w:r>
              <w:rPr>
                <w:sz w:val="24"/>
              </w:rPr>
              <w:t>5</w:t>
            </w:r>
          </w:p>
        </w:tc>
        <w:tc>
          <w:tcPr>
            <w:tcW w:w="1105" w:type="dxa"/>
            <w:vMerge w:val="restart"/>
          </w:tcPr>
          <w:p w:rsidR="00962CEE" w:rsidRDefault="00962CEE">
            <w:pPr>
              <w:pStyle w:val="TableParagraph"/>
              <w:rPr>
                <w:b/>
                <w:sz w:val="26"/>
              </w:rPr>
            </w:pPr>
          </w:p>
          <w:p w:rsidR="00962CEE" w:rsidRDefault="00962CEE">
            <w:pPr>
              <w:pStyle w:val="TableParagraph"/>
              <w:spacing w:before="9"/>
              <w:rPr>
                <w:b/>
                <w:sz w:val="37"/>
              </w:rPr>
            </w:pPr>
          </w:p>
          <w:p w:rsidR="00962CEE" w:rsidRDefault="00DA727F">
            <w:pPr>
              <w:pStyle w:val="TableParagraph"/>
              <w:ind w:left="373"/>
              <w:rPr>
                <w:sz w:val="24"/>
              </w:rPr>
            </w:pPr>
            <w:r>
              <w:rPr>
                <w:sz w:val="24"/>
              </w:rPr>
              <w:t>150</w:t>
            </w:r>
          </w:p>
        </w:tc>
        <w:tc>
          <w:tcPr>
            <w:tcW w:w="708" w:type="dxa"/>
            <w:vMerge w:val="restart"/>
          </w:tcPr>
          <w:p w:rsidR="00962CEE" w:rsidRDefault="00962CEE">
            <w:pPr>
              <w:pStyle w:val="TableParagraph"/>
              <w:rPr>
                <w:b/>
                <w:sz w:val="26"/>
              </w:rPr>
            </w:pPr>
          </w:p>
          <w:p w:rsidR="00962CEE" w:rsidRDefault="00962CEE">
            <w:pPr>
              <w:pStyle w:val="TableParagraph"/>
              <w:spacing w:before="9"/>
              <w:rPr>
                <w:b/>
                <w:sz w:val="37"/>
              </w:rPr>
            </w:pPr>
          </w:p>
          <w:p w:rsidR="00962CEE" w:rsidRDefault="00DA727F">
            <w:pPr>
              <w:pStyle w:val="TableParagraph"/>
              <w:jc w:val="center"/>
              <w:rPr>
                <w:sz w:val="24"/>
              </w:rPr>
            </w:pPr>
            <w:r>
              <w:rPr>
                <w:sz w:val="24"/>
              </w:rPr>
              <w:t>6</w:t>
            </w:r>
          </w:p>
        </w:tc>
        <w:tc>
          <w:tcPr>
            <w:tcW w:w="955" w:type="dxa"/>
          </w:tcPr>
          <w:p w:rsidR="00962CEE" w:rsidRDefault="00962CEE">
            <w:pPr>
              <w:pStyle w:val="TableParagraph"/>
              <w:spacing w:before="10"/>
              <w:rPr>
                <w:b/>
                <w:sz w:val="36"/>
              </w:rPr>
            </w:pPr>
          </w:p>
          <w:p w:rsidR="00962CEE" w:rsidRDefault="00DA727F">
            <w:pPr>
              <w:pStyle w:val="TableParagraph"/>
              <w:ind w:left="353"/>
              <w:rPr>
                <w:sz w:val="24"/>
              </w:rPr>
            </w:pPr>
            <w:r>
              <w:rPr>
                <w:sz w:val="24"/>
              </w:rPr>
              <w:t>32</w:t>
            </w:r>
          </w:p>
        </w:tc>
      </w:tr>
      <w:tr w:rsidR="00962CEE">
        <w:trPr>
          <w:trHeight w:val="299"/>
        </w:trPr>
        <w:tc>
          <w:tcPr>
            <w:tcW w:w="490" w:type="dxa"/>
            <w:vMerge/>
            <w:tcBorders>
              <w:top w:val="nil"/>
            </w:tcBorders>
          </w:tcPr>
          <w:p w:rsidR="00962CEE" w:rsidRDefault="00962CEE">
            <w:pPr>
              <w:rPr>
                <w:sz w:val="2"/>
                <w:szCs w:val="2"/>
              </w:rPr>
            </w:pPr>
          </w:p>
        </w:tc>
        <w:tc>
          <w:tcPr>
            <w:tcW w:w="3499" w:type="dxa"/>
            <w:vMerge/>
            <w:tcBorders>
              <w:top w:val="nil"/>
            </w:tcBorders>
          </w:tcPr>
          <w:p w:rsidR="00962CEE" w:rsidRDefault="00962CEE">
            <w:pPr>
              <w:rPr>
                <w:sz w:val="2"/>
                <w:szCs w:val="2"/>
              </w:rPr>
            </w:pPr>
          </w:p>
        </w:tc>
        <w:tc>
          <w:tcPr>
            <w:tcW w:w="847" w:type="dxa"/>
          </w:tcPr>
          <w:p w:rsidR="00962CEE" w:rsidRDefault="00DA727F">
            <w:pPr>
              <w:pStyle w:val="TableParagraph"/>
              <w:spacing w:before="3"/>
              <w:ind w:left="144" w:right="142"/>
              <w:jc w:val="center"/>
              <w:rPr>
                <w:sz w:val="24"/>
              </w:rPr>
            </w:pPr>
            <w:r>
              <w:rPr>
                <w:sz w:val="24"/>
              </w:rPr>
              <w:t>ПНД</w:t>
            </w:r>
          </w:p>
        </w:tc>
        <w:tc>
          <w:tcPr>
            <w:tcW w:w="1035" w:type="dxa"/>
          </w:tcPr>
          <w:p w:rsidR="00962CEE" w:rsidRDefault="00DA727F">
            <w:pPr>
              <w:pStyle w:val="TableParagraph"/>
              <w:spacing w:before="3"/>
              <w:ind w:left="336"/>
              <w:rPr>
                <w:sz w:val="24"/>
              </w:rPr>
            </w:pPr>
            <w:r>
              <w:rPr>
                <w:sz w:val="24"/>
              </w:rPr>
              <w:t>110</w:t>
            </w:r>
          </w:p>
        </w:tc>
        <w:tc>
          <w:tcPr>
            <w:tcW w:w="1621" w:type="dxa"/>
          </w:tcPr>
          <w:p w:rsidR="00962CEE" w:rsidRDefault="00DA727F">
            <w:pPr>
              <w:pStyle w:val="TableParagraph"/>
              <w:spacing w:before="3"/>
              <w:ind w:left="631"/>
              <w:rPr>
                <w:sz w:val="24"/>
              </w:rPr>
            </w:pPr>
            <w:r>
              <w:rPr>
                <w:sz w:val="24"/>
              </w:rPr>
              <w:t>430</w:t>
            </w:r>
          </w:p>
        </w:tc>
        <w:tc>
          <w:tcPr>
            <w:tcW w:w="1047" w:type="dxa"/>
            <w:vMerge/>
            <w:tcBorders>
              <w:top w:val="nil"/>
            </w:tcBorders>
          </w:tcPr>
          <w:p w:rsidR="00962CEE" w:rsidRDefault="00962CEE">
            <w:pPr>
              <w:rPr>
                <w:sz w:val="2"/>
                <w:szCs w:val="2"/>
              </w:rPr>
            </w:pPr>
          </w:p>
        </w:tc>
        <w:tc>
          <w:tcPr>
            <w:tcW w:w="924" w:type="dxa"/>
            <w:vMerge/>
            <w:tcBorders>
              <w:top w:val="nil"/>
            </w:tcBorders>
          </w:tcPr>
          <w:p w:rsidR="00962CEE" w:rsidRDefault="00962CEE">
            <w:pPr>
              <w:rPr>
                <w:sz w:val="2"/>
                <w:szCs w:val="2"/>
              </w:rPr>
            </w:pPr>
          </w:p>
        </w:tc>
        <w:tc>
          <w:tcPr>
            <w:tcW w:w="1092" w:type="dxa"/>
          </w:tcPr>
          <w:p w:rsidR="00962CEE" w:rsidRDefault="00DA727F">
            <w:pPr>
              <w:pStyle w:val="TableParagraph"/>
              <w:spacing w:before="3"/>
              <w:ind w:left="80" w:right="80"/>
              <w:jc w:val="center"/>
              <w:rPr>
                <w:sz w:val="24"/>
              </w:rPr>
            </w:pPr>
            <w:r>
              <w:rPr>
                <w:sz w:val="24"/>
              </w:rPr>
              <w:t>100</w:t>
            </w:r>
          </w:p>
        </w:tc>
        <w:tc>
          <w:tcPr>
            <w:tcW w:w="701" w:type="dxa"/>
          </w:tcPr>
          <w:p w:rsidR="00962CEE" w:rsidRDefault="00DA727F">
            <w:pPr>
              <w:pStyle w:val="TableParagraph"/>
              <w:spacing w:before="3"/>
              <w:ind w:right="217"/>
              <w:jc w:val="right"/>
              <w:rPr>
                <w:sz w:val="24"/>
              </w:rPr>
            </w:pPr>
            <w:r>
              <w:rPr>
                <w:sz w:val="24"/>
              </w:rPr>
              <w:t>12</w:t>
            </w:r>
          </w:p>
        </w:tc>
        <w:tc>
          <w:tcPr>
            <w:tcW w:w="1105"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955" w:type="dxa"/>
          </w:tcPr>
          <w:p w:rsidR="00962CEE" w:rsidRDefault="00DA727F">
            <w:pPr>
              <w:pStyle w:val="TableParagraph"/>
              <w:spacing w:before="3"/>
              <w:ind w:left="353"/>
              <w:rPr>
                <w:sz w:val="24"/>
              </w:rPr>
            </w:pPr>
            <w:r>
              <w:rPr>
                <w:sz w:val="24"/>
              </w:rPr>
              <w:t>32</w:t>
            </w:r>
          </w:p>
        </w:tc>
      </w:tr>
      <w:tr w:rsidR="00962CEE">
        <w:trPr>
          <w:trHeight w:val="301"/>
        </w:trPr>
        <w:tc>
          <w:tcPr>
            <w:tcW w:w="490" w:type="dxa"/>
            <w:vMerge/>
            <w:tcBorders>
              <w:top w:val="nil"/>
            </w:tcBorders>
          </w:tcPr>
          <w:p w:rsidR="00962CEE" w:rsidRDefault="00962CEE">
            <w:pPr>
              <w:rPr>
                <w:sz w:val="2"/>
                <w:szCs w:val="2"/>
              </w:rPr>
            </w:pPr>
          </w:p>
        </w:tc>
        <w:tc>
          <w:tcPr>
            <w:tcW w:w="3499" w:type="dxa"/>
            <w:vMerge/>
            <w:tcBorders>
              <w:top w:val="nil"/>
            </w:tcBorders>
          </w:tcPr>
          <w:p w:rsidR="00962CEE" w:rsidRDefault="00962CEE">
            <w:pPr>
              <w:rPr>
                <w:sz w:val="2"/>
                <w:szCs w:val="2"/>
              </w:rPr>
            </w:pPr>
          </w:p>
        </w:tc>
        <w:tc>
          <w:tcPr>
            <w:tcW w:w="847" w:type="dxa"/>
          </w:tcPr>
          <w:p w:rsidR="00962CEE" w:rsidRDefault="00DA727F">
            <w:pPr>
              <w:pStyle w:val="TableParagraph"/>
              <w:spacing w:before="3"/>
              <w:ind w:left="144" w:right="142"/>
              <w:jc w:val="center"/>
              <w:rPr>
                <w:sz w:val="24"/>
              </w:rPr>
            </w:pPr>
            <w:r>
              <w:rPr>
                <w:sz w:val="24"/>
              </w:rPr>
              <w:t>ПНД</w:t>
            </w:r>
          </w:p>
        </w:tc>
        <w:tc>
          <w:tcPr>
            <w:tcW w:w="1035" w:type="dxa"/>
          </w:tcPr>
          <w:p w:rsidR="00962CEE" w:rsidRDefault="00DA727F">
            <w:pPr>
              <w:pStyle w:val="TableParagraph"/>
              <w:spacing w:before="3"/>
              <w:ind w:left="396"/>
              <w:rPr>
                <w:sz w:val="24"/>
              </w:rPr>
            </w:pPr>
            <w:r>
              <w:rPr>
                <w:sz w:val="24"/>
              </w:rPr>
              <w:t>63</w:t>
            </w:r>
          </w:p>
        </w:tc>
        <w:tc>
          <w:tcPr>
            <w:tcW w:w="1621" w:type="dxa"/>
          </w:tcPr>
          <w:p w:rsidR="00962CEE" w:rsidRDefault="00DA727F">
            <w:pPr>
              <w:pStyle w:val="TableParagraph"/>
              <w:spacing w:before="3"/>
              <w:ind w:left="91" w:right="80"/>
              <w:jc w:val="center"/>
              <w:rPr>
                <w:sz w:val="24"/>
              </w:rPr>
            </w:pPr>
            <w:r>
              <w:rPr>
                <w:sz w:val="24"/>
              </w:rPr>
              <w:t>29</w:t>
            </w:r>
          </w:p>
        </w:tc>
        <w:tc>
          <w:tcPr>
            <w:tcW w:w="1047" w:type="dxa"/>
            <w:vMerge/>
            <w:tcBorders>
              <w:top w:val="nil"/>
            </w:tcBorders>
          </w:tcPr>
          <w:p w:rsidR="00962CEE" w:rsidRDefault="00962CEE">
            <w:pPr>
              <w:rPr>
                <w:sz w:val="2"/>
                <w:szCs w:val="2"/>
              </w:rPr>
            </w:pPr>
          </w:p>
        </w:tc>
        <w:tc>
          <w:tcPr>
            <w:tcW w:w="924" w:type="dxa"/>
            <w:vMerge/>
            <w:tcBorders>
              <w:top w:val="nil"/>
            </w:tcBorders>
          </w:tcPr>
          <w:p w:rsidR="00962CEE" w:rsidRDefault="00962CEE">
            <w:pPr>
              <w:rPr>
                <w:sz w:val="2"/>
                <w:szCs w:val="2"/>
              </w:rPr>
            </w:pPr>
          </w:p>
        </w:tc>
        <w:tc>
          <w:tcPr>
            <w:tcW w:w="1092" w:type="dxa"/>
          </w:tcPr>
          <w:p w:rsidR="00962CEE" w:rsidRDefault="00DA727F">
            <w:pPr>
              <w:pStyle w:val="TableParagraph"/>
              <w:spacing w:before="3"/>
              <w:ind w:left="80" w:right="80"/>
              <w:jc w:val="center"/>
              <w:rPr>
                <w:sz w:val="24"/>
              </w:rPr>
            </w:pPr>
            <w:r>
              <w:rPr>
                <w:sz w:val="24"/>
              </w:rPr>
              <w:t>50</w:t>
            </w:r>
          </w:p>
        </w:tc>
        <w:tc>
          <w:tcPr>
            <w:tcW w:w="701" w:type="dxa"/>
          </w:tcPr>
          <w:p w:rsidR="00962CEE" w:rsidRDefault="00DA727F">
            <w:pPr>
              <w:pStyle w:val="TableParagraph"/>
              <w:spacing w:before="3"/>
              <w:ind w:right="277"/>
              <w:jc w:val="right"/>
              <w:rPr>
                <w:sz w:val="24"/>
              </w:rPr>
            </w:pPr>
            <w:r>
              <w:rPr>
                <w:sz w:val="24"/>
              </w:rPr>
              <w:t>1</w:t>
            </w:r>
          </w:p>
        </w:tc>
        <w:tc>
          <w:tcPr>
            <w:tcW w:w="1105" w:type="dxa"/>
            <w:vMerge/>
            <w:tcBorders>
              <w:top w:val="nil"/>
            </w:tcBorders>
          </w:tcPr>
          <w:p w:rsidR="00962CEE" w:rsidRDefault="00962CEE">
            <w:pPr>
              <w:rPr>
                <w:sz w:val="2"/>
                <w:szCs w:val="2"/>
              </w:rPr>
            </w:pPr>
          </w:p>
        </w:tc>
        <w:tc>
          <w:tcPr>
            <w:tcW w:w="708" w:type="dxa"/>
            <w:vMerge/>
            <w:tcBorders>
              <w:top w:val="nil"/>
            </w:tcBorders>
          </w:tcPr>
          <w:p w:rsidR="00962CEE" w:rsidRDefault="00962CEE">
            <w:pPr>
              <w:rPr>
                <w:sz w:val="2"/>
                <w:szCs w:val="2"/>
              </w:rPr>
            </w:pPr>
          </w:p>
        </w:tc>
        <w:tc>
          <w:tcPr>
            <w:tcW w:w="955" w:type="dxa"/>
          </w:tcPr>
          <w:p w:rsidR="00962CEE" w:rsidRDefault="00DA727F">
            <w:pPr>
              <w:pStyle w:val="TableParagraph"/>
              <w:spacing w:before="3"/>
              <w:ind w:left="353"/>
              <w:rPr>
                <w:sz w:val="24"/>
              </w:rPr>
            </w:pPr>
            <w:r>
              <w:rPr>
                <w:sz w:val="24"/>
              </w:rPr>
              <w:t>32</w:t>
            </w:r>
          </w:p>
        </w:tc>
      </w:tr>
    </w:tbl>
    <w:p w:rsidR="00962CEE" w:rsidRDefault="00962CEE">
      <w:pPr>
        <w:rPr>
          <w:sz w:val="24"/>
        </w:rPr>
        <w:sectPr w:rsidR="00962CEE">
          <w:footerReference w:type="default" r:id="rId512"/>
          <w:pgSz w:w="16840" w:h="11910" w:orient="landscape"/>
          <w:pgMar w:top="620" w:right="840" w:bottom="1460" w:left="560" w:header="280" w:footer="1264" w:gutter="0"/>
          <w:pgBorders w:offsetFrom="page">
            <w:top w:val="single" w:sz="4" w:space="24" w:color="000000"/>
            <w:left w:val="single" w:sz="4" w:space="24" w:color="000000"/>
            <w:bottom w:val="single" w:sz="4" w:space="24" w:color="000000"/>
            <w:right w:val="single" w:sz="4" w:space="24" w:color="000000"/>
          </w:pgBorders>
          <w:pgNumType w:start="231"/>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19" style="width:731.5pt;height:4.45pt;mso-position-horizontal-relative:char;mso-position-vertical-relative:line" coordsize="14630,89">
            <v:line id="_x0000_s1821" style="position:absolute" from="0,59" to="14630,59" strokecolor="#612322" strokeweight="3pt"/>
            <v:line id="_x0000_s1820" style="position:absolute" from="0,7" to="14630,7" strokecolor="#612322" strokeweight=".72pt"/>
            <w10:wrap type="none"/>
            <w10:anchorlock/>
          </v:group>
        </w:pict>
      </w:r>
    </w:p>
    <w:p w:rsidR="00962CEE" w:rsidRDefault="00962CEE">
      <w:pPr>
        <w:pStyle w:val="a3"/>
        <w:spacing w:before="1"/>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3497"/>
        <w:gridCol w:w="850"/>
        <w:gridCol w:w="1034"/>
        <w:gridCol w:w="1624"/>
        <w:gridCol w:w="1046"/>
        <w:gridCol w:w="914"/>
        <w:gridCol w:w="1096"/>
        <w:gridCol w:w="705"/>
        <w:gridCol w:w="1099"/>
        <w:gridCol w:w="702"/>
        <w:gridCol w:w="959"/>
      </w:tblGrid>
      <w:tr w:rsidR="00962CEE">
        <w:trPr>
          <w:trHeight w:val="609"/>
        </w:trPr>
        <w:tc>
          <w:tcPr>
            <w:tcW w:w="487" w:type="dxa"/>
            <w:vMerge w:val="restart"/>
          </w:tcPr>
          <w:p w:rsidR="00962CEE" w:rsidRDefault="00962CEE">
            <w:pPr>
              <w:pStyle w:val="TableParagraph"/>
              <w:spacing w:before="6"/>
              <w:rPr>
                <w:sz w:val="29"/>
              </w:rPr>
            </w:pPr>
          </w:p>
          <w:p w:rsidR="00962CEE" w:rsidRDefault="00DA727F">
            <w:pPr>
              <w:pStyle w:val="TableParagraph"/>
              <w:ind w:left="86" w:right="47" w:firstLine="48"/>
              <w:rPr>
                <w:sz w:val="24"/>
              </w:rPr>
            </w:pPr>
            <w:r>
              <w:rPr>
                <w:sz w:val="24"/>
              </w:rPr>
              <w:t>№ п/п</w:t>
            </w:r>
          </w:p>
        </w:tc>
        <w:tc>
          <w:tcPr>
            <w:tcW w:w="3497" w:type="dxa"/>
            <w:vMerge w:val="restart"/>
          </w:tcPr>
          <w:p w:rsidR="00962CEE" w:rsidRDefault="00962CEE">
            <w:pPr>
              <w:pStyle w:val="TableParagraph"/>
              <w:rPr>
                <w:sz w:val="26"/>
              </w:rPr>
            </w:pPr>
          </w:p>
          <w:p w:rsidR="00962CEE" w:rsidRDefault="00DA727F">
            <w:pPr>
              <w:pStyle w:val="TableParagraph"/>
              <w:spacing w:before="180"/>
              <w:ind w:left="993"/>
              <w:rPr>
                <w:sz w:val="24"/>
              </w:rPr>
            </w:pPr>
            <w:r>
              <w:rPr>
                <w:sz w:val="24"/>
              </w:rPr>
              <w:t>Номер участка</w:t>
            </w:r>
          </w:p>
        </w:tc>
        <w:tc>
          <w:tcPr>
            <w:tcW w:w="850" w:type="dxa"/>
            <w:vMerge w:val="restart"/>
          </w:tcPr>
          <w:p w:rsidR="00962CEE" w:rsidRDefault="00962CEE">
            <w:pPr>
              <w:pStyle w:val="TableParagraph"/>
              <w:spacing w:before="6"/>
              <w:rPr>
                <w:sz w:val="29"/>
              </w:rPr>
            </w:pPr>
          </w:p>
          <w:p w:rsidR="00962CEE" w:rsidRDefault="00DA727F">
            <w:pPr>
              <w:pStyle w:val="TableParagraph"/>
              <w:ind w:left="216" w:right="36" w:hanging="96"/>
              <w:rPr>
                <w:sz w:val="24"/>
              </w:rPr>
            </w:pPr>
            <w:r>
              <w:rPr>
                <w:sz w:val="24"/>
              </w:rPr>
              <w:t>Марка труб</w:t>
            </w:r>
          </w:p>
        </w:tc>
        <w:tc>
          <w:tcPr>
            <w:tcW w:w="1034" w:type="dxa"/>
            <w:vMerge w:val="restart"/>
          </w:tcPr>
          <w:p w:rsidR="00962CEE" w:rsidRDefault="00962CEE">
            <w:pPr>
              <w:pStyle w:val="TableParagraph"/>
              <w:rPr>
                <w:sz w:val="26"/>
              </w:rPr>
            </w:pPr>
          </w:p>
          <w:p w:rsidR="00962CEE" w:rsidRDefault="00DA727F">
            <w:pPr>
              <w:pStyle w:val="TableParagraph"/>
              <w:spacing w:before="180"/>
              <w:ind w:left="103"/>
              <w:rPr>
                <w:sz w:val="24"/>
              </w:rPr>
            </w:pPr>
            <w:r>
              <w:rPr>
                <w:sz w:val="24"/>
              </w:rPr>
              <w:t>Диаметр</w:t>
            </w:r>
          </w:p>
        </w:tc>
        <w:tc>
          <w:tcPr>
            <w:tcW w:w="1624" w:type="dxa"/>
            <w:vMerge w:val="restart"/>
          </w:tcPr>
          <w:p w:rsidR="00962CEE" w:rsidRDefault="00962CEE">
            <w:pPr>
              <w:pStyle w:val="TableParagraph"/>
              <w:spacing w:before="6"/>
              <w:rPr>
                <w:sz w:val="29"/>
              </w:rPr>
            </w:pPr>
          </w:p>
          <w:p w:rsidR="00962CEE" w:rsidRDefault="00DA727F">
            <w:pPr>
              <w:pStyle w:val="TableParagraph"/>
              <w:ind w:left="763" w:right="-12" w:hanging="756"/>
              <w:rPr>
                <w:sz w:val="24"/>
              </w:rPr>
            </w:pPr>
            <w:r>
              <w:rPr>
                <w:sz w:val="24"/>
              </w:rPr>
              <w:t>Протяженность м</w:t>
            </w:r>
          </w:p>
        </w:tc>
        <w:tc>
          <w:tcPr>
            <w:tcW w:w="1046" w:type="dxa"/>
            <w:vMerge w:val="restart"/>
          </w:tcPr>
          <w:p w:rsidR="00962CEE" w:rsidRDefault="00962CEE">
            <w:pPr>
              <w:pStyle w:val="TableParagraph"/>
              <w:spacing w:before="6"/>
              <w:rPr>
                <w:sz w:val="29"/>
              </w:rPr>
            </w:pPr>
          </w:p>
          <w:p w:rsidR="00962CEE" w:rsidRDefault="00DA727F">
            <w:pPr>
              <w:pStyle w:val="TableParagraph"/>
              <w:ind w:left="13" w:right="-31" w:firstLine="348"/>
              <w:rPr>
                <w:sz w:val="24"/>
              </w:rPr>
            </w:pPr>
            <w:r>
              <w:rPr>
                <w:sz w:val="24"/>
              </w:rPr>
              <w:t xml:space="preserve">Год </w:t>
            </w:r>
            <w:r>
              <w:rPr>
                <w:spacing w:val="-5"/>
                <w:sz w:val="24"/>
              </w:rPr>
              <w:t>прокладки</w:t>
            </w:r>
          </w:p>
        </w:tc>
        <w:tc>
          <w:tcPr>
            <w:tcW w:w="914" w:type="dxa"/>
            <w:vMerge w:val="restart"/>
          </w:tcPr>
          <w:p w:rsidR="00962CEE" w:rsidRDefault="00962CEE">
            <w:pPr>
              <w:pStyle w:val="TableParagraph"/>
              <w:spacing w:before="6"/>
              <w:rPr>
                <w:sz w:val="29"/>
              </w:rPr>
            </w:pPr>
          </w:p>
          <w:p w:rsidR="00962CEE" w:rsidRDefault="00DA727F">
            <w:pPr>
              <w:pStyle w:val="TableParagraph"/>
              <w:ind w:left="12" w:right="-75" w:firstLine="117"/>
              <w:rPr>
                <w:sz w:val="24"/>
              </w:rPr>
            </w:pPr>
            <w:r>
              <w:rPr>
                <w:sz w:val="24"/>
              </w:rPr>
              <w:t>Кол-во колодцев</w:t>
            </w:r>
          </w:p>
        </w:tc>
        <w:tc>
          <w:tcPr>
            <w:tcW w:w="1801" w:type="dxa"/>
            <w:gridSpan w:val="2"/>
          </w:tcPr>
          <w:p w:rsidR="00962CEE" w:rsidRDefault="00DA727F">
            <w:pPr>
              <w:pStyle w:val="TableParagraph"/>
              <w:spacing w:before="20"/>
              <w:ind w:left="434" w:right="399" w:hanging="3"/>
              <w:rPr>
                <w:sz w:val="24"/>
              </w:rPr>
            </w:pPr>
            <w:r>
              <w:rPr>
                <w:sz w:val="24"/>
              </w:rPr>
              <w:t>Запорная арматура</w:t>
            </w:r>
          </w:p>
        </w:tc>
        <w:tc>
          <w:tcPr>
            <w:tcW w:w="1801" w:type="dxa"/>
            <w:gridSpan w:val="2"/>
          </w:tcPr>
          <w:p w:rsidR="00962CEE" w:rsidRDefault="00DA727F">
            <w:pPr>
              <w:pStyle w:val="TableParagraph"/>
              <w:spacing w:before="159"/>
              <w:ind w:left="402"/>
              <w:rPr>
                <w:sz w:val="24"/>
              </w:rPr>
            </w:pPr>
            <w:r>
              <w:rPr>
                <w:sz w:val="24"/>
              </w:rPr>
              <w:t>Гидранты</w:t>
            </w:r>
          </w:p>
        </w:tc>
        <w:tc>
          <w:tcPr>
            <w:tcW w:w="959" w:type="dxa"/>
            <w:vMerge w:val="restart"/>
          </w:tcPr>
          <w:p w:rsidR="00962CEE" w:rsidRDefault="00962CEE">
            <w:pPr>
              <w:pStyle w:val="TableParagraph"/>
              <w:spacing w:before="6"/>
              <w:rPr>
                <w:sz w:val="29"/>
              </w:rPr>
            </w:pPr>
          </w:p>
          <w:p w:rsidR="00962CEE" w:rsidRDefault="00DA727F">
            <w:pPr>
              <w:pStyle w:val="TableParagraph"/>
              <w:ind w:left="113" w:right="88"/>
              <w:jc w:val="center"/>
              <w:rPr>
                <w:sz w:val="24"/>
              </w:rPr>
            </w:pPr>
            <w:r>
              <w:rPr>
                <w:sz w:val="24"/>
              </w:rPr>
              <w:t>Износ,</w:t>
            </w:r>
          </w:p>
          <w:p w:rsidR="00962CEE" w:rsidRDefault="00DA727F">
            <w:pPr>
              <w:pStyle w:val="TableParagraph"/>
              <w:ind w:left="26"/>
              <w:jc w:val="center"/>
              <w:rPr>
                <w:sz w:val="24"/>
              </w:rPr>
            </w:pPr>
            <w:r>
              <w:rPr>
                <w:w w:val="99"/>
                <w:sz w:val="24"/>
              </w:rPr>
              <w:t>%</w:t>
            </w:r>
          </w:p>
        </w:tc>
      </w:tr>
      <w:tr w:rsidR="00962CEE">
        <w:trPr>
          <w:trHeight w:val="630"/>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vMerge/>
            <w:tcBorders>
              <w:top w:val="nil"/>
            </w:tcBorders>
          </w:tcPr>
          <w:p w:rsidR="00962CEE" w:rsidRDefault="00962CEE">
            <w:pPr>
              <w:rPr>
                <w:sz w:val="2"/>
                <w:szCs w:val="2"/>
              </w:rPr>
            </w:pPr>
          </w:p>
        </w:tc>
        <w:tc>
          <w:tcPr>
            <w:tcW w:w="1034" w:type="dxa"/>
            <w:vMerge/>
            <w:tcBorders>
              <w:top w:val="nil"/>
            </w:tcBorders>
          </w:tcPr>
          <w:p w:rsidR="00962CEE" w:rsidRDefault="00962CEE">
            <w:pPr>
              <w:rPr>
                <w:sz w:val="2"/>
                <w:szCs w:val="2"/>
              </w:rPr>
            </w:pPr>
          </w:p>
        </w:tc>
        <w:tc>
          <w:tcPr>
            <w:tcW w:w="1624"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169"/>
              <w:ind w:left="89" w:right="74"/>
              <w:jc w:val="center"/>
              <w:rPr>
                <w:sz w:val="24"/>
              </w:rPr>
            </w:pPr>
            <w:r>
              <w:rPr>
                <w:sz w:val="24"/>
              </w:rPr>
              <w:t>Диаметр</w:t>
            </w:r>
          </w:p>
        </w:tc>
        <w:tc>
          <w:tcPr>
            <w:tcW w:w="705" w:type="dxa"/>
          </w:tcPr>
          <w:p w:rsidR="00962CEE" w:rsidRDefault="00DA727F">
            <w:pPr>
              <w:pStyle w:val="TableParagraph"/>
              <w:spacing w:before="32"/>
              <w:ind w:left="241" w:right="77" w:hanging="123"/>
              <w:rPr>
                <w:sz w:val="24"/>
              </w:rPr>
            </w:pPr>
            <w:r>
              <w:rPr>
                <w:sz w:val="24"/>
              </w:rPr>
              <w:t>Кол- во</w:t>
            </w:r>
          </w:p>
        </w:tc>
        <w:tc>
          <w:tcPr>
            <w:tcW w:w="1099" w:type="dxa"/>
          </w:tcPr>
          <w:p w:rsidR="00962CEE" w:rsidRDefault="00DA727F">
            <w:pPr>
              <w:pStyle w:val="TableParagraph"/>
              <w:spacing w:before="169"/>
              <w:ind w:left="93" w:right="73"/>
              <w:jc w:val="center"/>
              <w:rPr>
                <w:sz w:val="24"/>
              </w:rPr>
            </w:pPr>
            <w:r>
              <w:rPr>
                <w:sz w:val="24"/>
              </w:rPr>
              <w:t>Диаметр</w:t>
            </w:r>
          </w:p>
        </w:tc>
        <w:tc>
          <w:tcPr>
            <w:tcW w:w="702" w:type="dxa"/>
          </w:tcPr>
          <w:p w:rsidR="00962CEE" w:rsidRDefault="00DA727F">
            <w:pPr>
              <w:pStyle w:val="TableParagraph"/>
              <w:spacing w:before="32"/>
              <w:ind w:left="240" w:right="75" w:hanging="123"/>
              <w:rPr>
                <w:sz w:val="24"/>
              </w:rPr>
            </w:pPr>
            <w:r>
              <w:rPr>
                <w:sz w:val="24"/>
              </w:rPr>
              <w:t>Кол- во</w:t>
            </w:r>
          </w:p>
        </w:tc>
        <w:tc>
          <w:tcPr>
            <w:tcW w:w="959" w:type="dxa"/>
            <w:vMerge/>
            <w:tcBorders>
              <w:top w:val="nil"/>
            </w:tcBorders>
          </w:tcPr>
          <w:p w:rsidR="00962CEE" w:rsidRDefault="00962CEE">
            <w:pPr>
              <w:rPr>
                <w:sz w:val="2"/>
                <w:szCs w:val="2"/>
              </w:rPr>
            </w:pPr>
          </w:p>
        </w:tc>
      </w:tr>
      <w:tr w:rsidR="00962CEE">
        <w:trPr>
          <w:trHeight w:val="659"/>
        </w:trPr>
        <w:tc>
          <w:tcPr>
            <w:tcW w:w="487" w:type="dxa"/>
            <w:vMerge w:val="restart"/>
          </w:tcPr>
          <w:p w:rsidR="00962CEE" w:rsidRDefault="00962CEE">
            <w:pPr>
              <w:pStyle w:val="TableParagraph"/>
              <w:rPr>
                <w:sz w:val="26"/>
              </w:rPr>
            </w:pPr>
          </w:p>
          <w:p w:rsidR="00962CEE" w:rsidRDefault="00962CEE">
            <w:pPr>
              <w:pStyle w:val="TableParagraph"/>
              <w:spacing w:before="5"/>
              <w:rPr>
                <w:sz w:val="30"/>
              </w:rPr>
            </w:pPr>
          </w:p>
          <w:p w:rsidR="00962CEE" w:rsidRDefault="00DA727F">
            <w:pPr>
              <w:pStyle w:val="TableParagraph"/>
              <w:ind w:left="7"/>
              <w:jc w:val="center"/>
              <w:rPr>
                <w:sz w:val="24"/>
              </w:rPr>
            </w:pPr>
            <w:r>
              <w:rPr>
                <w:sz w:val="24"/>
              </w:rPr>
              <w:t>5</w:t>
            </w:r>
          </w:p>
        </w:tc>
        <w:tc>
          <w:tcPr>
            <w:tcW w:w="3497" w:type="dxa"/>
            <w:vMerge w:val="restart"/>
          </w:tcPr>
          <w:p w:rsidR="00962CEE" w:rsidRDefault="00962CEE">
            <w:pPr>
              <w:pStyle w:val="TableParagraph"/>
              <w:spacing w:before="5"/>
              <w:rPr>
                <w:sz w:val="32"/>
              </w:rPr>
            </w:pPr>
          </w:p>
          <w:p w:rsidR="00962CEE" w:rsidRDefault="00DA727F">
            <w:pPr>
              <w:pStyle w:val="TableParagraph"/>
              <w:ind w:left="310" w:right="295" w:firstLine="1"/>
              <w:jc w:val="center"/>
              <w:rPr>
                <w:sz w:val="24"/>
              </w:rPr>
            </w:pPr>
            <w:r>
              <w:rPr>
                <w:sz w:val="24"/>
              </w:rPr>
              <w:t>Ул.Победы д.23 до ВК- 12(врезка комплекса зданий железной дороги)</w:t>
            </w:r>
          </w:p>
        </w:tc>
        <w:tc>
          <w:tcPr>
            <w:tcW w:w="850" w:type="dxa"/>
          </w:tcPr>
          <w:p w:rsidR="00962CEE" w:rsidRDefault="00DA727F">
            <w:pPr>
              <w:pStyle w:val="TableParagraph"/>
              <w:spacing w:before="183"/>
              <w:ind w:right="158"/>
              <w:jc w:val="right"/>
              <w:rPr>
                <w:sz w:val="24"/>
              </w:rPr>
            </w:pPr>
            <w:r>
              <w:rPr>
                <w:sz w:val="24"/>
              </w:rPr>
              <w:t>ПНД</w:t>
            </w:r>
          </w:p>
        </w:tc>
        <w:tc>
          <w:tcPr>
            <w:tcW w:w="1034" w:type="dxa"/>
          </w:tcPr>
          <w:p w:rsidR="00962CEE" w:rsidRDefault="00DA727F">
            <w:pPr>
              <w:pStyle w:val="TableParagraph"/>
              <w:spacing w:before="183"/>
              <w:ind w:left="338"/>
              <w:rPr>
                <w:sz w:val="24"/>
              </w:rPr>
            </w:pPr>
            <w:r>
              <w:rPr>
                <w:sz w:val="24"/>
              </w:rPr>
              <w:t>160</w:t>
            </w:r>
          </w:p>
        </w:tc>
        <w:tc>
          <w:tcPr>
            <w:tcW w:w="1624" w:type="dxa"/>
          </w:tcPr>
          <w:p w:rsidR="00962CEE" w:rsidRDefault="00DA727F">
            <w:pPr>
              <w:pStyle w:val="TableParagraph"/>
              <w:spacing w:before="183"/>
              <w:ind w:left="583" w:right="569"/>
              <w:jc w:val="center"/>
              <w:rPr>
                <w:sz w:val="24"/>
              </w:rPr>
            </w:pPr>
            <w:r>
              <w:rPr>
                <w:sz w:val="24"/>
              </w:rPr>
              <w:t>643</w:t>
            </w:r>
          </w:p>
        </w:tc>
        <w:tc>
          <w:tcPr>
            <w:tcW w:w="1046" w:type="dxa"/>
          </w:tcPr>
          <w:p w:rsidR="00962CEE" w:rsidRDefault="00DA727F">
            <w:pPr>
              <w:pStyle w:val="TableParagraph"/>
              <w:spacing w:before="183"/>
              <w:ind w:left="287"/>
              <w:rPr>
                <w:sz w:val="24"/>
              </w:rPr>
            </w:pPr>
            <w:r>
              <w:rPr>
                <w:sz w:val="24"/>
              </w:rPr>
              <w:t>2002</w:t>
            </w:r>
          </w:p>
        </w:tc>
        <w:tc>
          <w:tcPr>
            <w:tcW w:w="914" w:type="dxa"/>
            <w:vMerge w:val="restart"/>
          </w:tcPr>
          <w:p w:rsidR="00962CEE" w:rsidRDefault="00962CEE">
            <w:pPr>
              <w:pStyle w:val="TableParagraph"/>
              <w:rPr>
                <w:sz w:val="26"/>
              </w:rPr>
            </w:pPr>
          </w:p>
          <w:p w:rsidR="00962CEE" w:rsidRDefault="00962CEE">
            <w:pPr>
              <w:pStyle w:val="TableParagraph"/>
              <w:spacing w:before="5"/>
              <w:rPr>
                <w:sz w:val="30"/>
              </w:rPr>
            </w:pPr>
          </w:p>
          <w:p w:rsidR="00962CEE" w:rsidRDefault="00DA727F">
            <w:pPr>
              <w:pStyle w:val="TableParagraph"/>
              <w:ind w:left="17"/>
              <w:jc w:val="center"/>
              <w:rPr>
                <w:sz w:val="24"/>
              </w:rPr>
            </w:pPr>
            <w:r>
              <w:rPr>
                <w:sz w:val="24"/>
              </w:rPr>
              <w:t>5</w:t>
            </w:r>
          </w:p>
        </w:tc>
        <w:tc>
          <w:tcPr>
            <w:tcW w:w="1096" w:type="dxa"/>
            <w:vMerge w:val="restart"/>
          </w:tcPr>
          <w:p w:rsidR="00962CEE" w:rsidRDefault="00962CEE">
            <w:pPr>
              <w:pStyle w:val="TableParagraph"/>
              <w:rPr>
                <w:sz w:val="26"/>
              </w:rPr>
            </w:pPr>
          </w:p>
          <w:p w:rsidR="00962CEE" w:rsidRDefault="00962CEE">
            <w:pPr>
              <w:pStyle w:val="TableParagraph"/>
              <w:spacing w:before="5"/>
              <w:rPr>
                <w:sz w:val="30"/>
              </w:rPr>
            </w:pPr>
          </w:p>
          <w:p w:rsidR="00962CEE" w:rsidRDefault="00DA727F">
            <w:pPr>
              <w:pStyle w:val="TableParagraph"/>
              <w:ind w:left="372"/>
              <w:rPr>
                <w:sz w:val="24"/>
              </w:rPr>
            </w:pPr>
            <w:r>
              <w:rPr>
                <w:sz w:val="24"/>
              </w:rPr>
              <w:t>150</w:t>
            </w:r>
          </w:p>
        </w:tc>
        <w:tc>
          <w:tcPr>
            <w:tcW w:w="705" w:type="dxa"/>
            <w:vMerge w:val="restart"/>
          </w:tcPr>
          <w:p w:rsidR="00962CEE" w:rsidRDefault="00962CEE">
            <w:pPr>
              <w:pStyle w:val="TableParagraph"/>
              <w:rPr>
                <w:sz w:val="26"/>
              </w:rPr>
            </w:pPr>
          </w:p>
          <w:p w:rsidR="00962CEE" w:rsidRDefault="00962CEE">
            <w:pPr>
              <w:pStyle w:val="TableParagraph"/>
              <w:spacing w:before="5"/>
              <w:rPr>
                <w:sz w:val="30"/>
              </w:rPr>
            </w:pPr>
          </w:p>
          <w:p w:rsidR="00962CEE" w:rsidRDefault="00DA727F">
            <w:pPr>
              <w:pStyle w:val="TableParagraph"/>
              <w:ind w:left="22"/>
              <w:jc w:val="center"/>
              <w:rPr>
                <w:sz w:val="24"/>
              </w:rPr>
            </w:pPr>
            <w:r>
              <w:rPr>
                <w:sz w:val="24"/>
              </w:rPr>
              <w:t>3</w:t>
            </w:r>
          </w:p>
        </w:tc>
        <w:tc>
          <w:tcPr>
            <w:tcW w:w="1099" w:type="dxa"/>
            <w:vMerge w:val="restart"/>
          </w:tcPr>
          <w:p w:rsidR="00962CEE" w:rsidRDefault="00962CEE">
            <w:pPr>
              <w:pStyle w:val="TableParagraph"/>
              <w:rPr>
                <w:sz w:val="26"/>
              </w:rPr>
            </w:pPr>
          </w:p>
          <w:p w:rsidR="00962CEE" w:rsidRDefault="00962CEE">
            <w:pPr>
              <w:pStyle w:val="TableParagraph"/>
              <w:spacing w:before="5"/>
              <w:rPr>
                <w:sz w:val="30"/>
              </w:rPr>
            </w:pPr>
          </w:p>
          <w:p w:rsidR="00962CEE" w:rsidRDefault="00DA727F">
            <w:pPr>
              <w:pStyle w:val="TableParagraph"/>
              <w:ind w:left="376"/>
              <w:rPr>
                <w:sz w:val="24"/>
              </w:rPr>
            </w:pPr>
            <w:r>
              <w:rPr>
                <w:sz w:val="24"/>
              </w:rPr>
              <w:t>150</w:t>
            </w:r>
          </w:p>
        </w:tc>
        <w:tc>
          <w:tcPr>
            <w:tcW w:w="702" w:type="dxa"/>
            <w:vMerge w:val="restart"/>
          </w:tcPr>
          <w:p w:rsidR="00962CEE" w:rsidRDefault="00962CEE">
            <w:pPr>
              <w:pStyle w:val="TableParagraph"/>
              <w:rPr>
                <w:sz w:val="26"/>
              </w:rPr>
            </w:pPr>
          </w:p>
          <w:p w:rsidR="00962CEE" w:rsidRDefault="00962CEE">
            <w:pPr>
              <w:pStyle w:val="TableParagraph"/>
              <w:spacing w:before="5"/>
              <w:rPr>
                <w:sz w:val="30"/>
              </w:rPr>
            </w:pPr>
          </w:p>
          <w:p w:rsidR="00962CEE" w:rsidRDefault="00DA727F">
            <w:pPr>
              <w:pStyle w:val="TableParagraph"/>
              <w:ind w:left="23"/>
              <w:jc w:val="center"/>
              <w:rPr>
                <w:sz w:val="24"/>
              </w:rPr>
            </w:pPr>
            <w:r>
              <w:rPr>
                <w:sz w:val="24"/>
              </w:rPr>
              <w:t>2</w:t>
            </w:r>
          </w:p>
        </w:tc>
        <w:tc>
          <w:tcPr>
            <w:tcW w:w="959" w:type="dxa"/>
          </w:tcPr>
          <w:p w:rsidR="00962CEE" w:rsidRDefault="00DA727F">
            <w:pPr>
              <w:pStyle w:val="TableParagraph"/>
              <w:spacing w:before="183"/>
              <w:ind w:left="368"/>
              <w:rPr>
                <w:sz w:val="24"/>
              </w:rPr>
            </w:pPr>
            <w:r>
              <w:rPr>
                <w:sz w:val="24"/>
              </w:rPr>
              <w:t>26</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112"/>
              <w:jc w:val="right"/>
              <w:rPr>
                <w:sz w:val="24"/>
              </w:rPr>
            </w:pPr>
            <w:r>
              <w:rPr>
                <w:sz w:val="24"/>
              </w:rPr>
              <w:t>Сталь</w:t>
            </w:r>
          </w:p>
        </w:tc>
        <w:tc>
          <w:tcPr>
            <w:tcW w:w="1034" w:type="dxa"/>
          </w:tcPr>
          <w:p w:rsidR="00962CEE" w:rsidRDefault="00DA727F">
            <w:pPr>
              <w:pStyle w:val="TableParagraph"/>
              <w:spacing w:before="3"/>
              <w:ind w:left="338"/>
              <w:rPr>
                <w:sz w:val="24"/>
              </w:rPr>
            </w:pPr>
            <w:r>
              <w:rPr>
                <w:sz w:val="24"/>
              </w:rPr>
              <w:t>159</w:t>
            </w:r>
          </w:p>
        </w:tc>
        <w:tc>
          <w:tcPr>
            <w:tcW w:w="1624" w:type="dxa"/>
          </w:tcPr>
          <w:p w:rsidR="00962CEE" w:rsidRDefault="00DA727F">
            <w:pPr>
              <w:pStyle w:val="TableParagraph"/>
              <w:spacing w:before="3"/>
              <w:ind w:left="583" w:right="571"/>
              <w:jc w:val="center"/>
              <w:rPr>
                <w:sz w:val="24"/>
              </w:rPr>
            </w:pPr>
            <w:r>
              <w:rPr>
                <w:sz w:val="24"/>
              </w:rPr>
              <w:t>73.0</w:t>
            </w:r>
          </w:p>
        </w:tc>
        <w:tc>
          <w:tcPr>
            <w:tcW w:w="1046" w:type="dxa"/>
          </w:tcPr>
          <w:p w:rsidR="00962CEE" w:rsidRDefault="00DA727F">
            <w:pPr>
              <w:pStyle w:val="TableParagraph"/>
              <w:spacing w:before="3"/>
              <w:ind w:left="287"/>
              <w:rPr>
                <w:sz w:val="24"/>
              </w:rPr>
            </w:pPr>
            <w:r>
              <w:rPr>
                <w:sz w:val="24"/>
              </w:rPr>
              <w:t>1980</w:t>
            </w:r>
          </w:p>
        </w:tc>
        <w:tc>
          <w:tcPr>
            <w:tcW w:w="914" w:type="dxa"/>
            <w:vMerge/>
            <w:tcBorders>
              <w:top w:val="nil"/>
            </w:tcBorders>
          </w:tcPr>
          <w:p w:rsidR="00962CEE" w:rsidRDefault="00962CEE">
            <w:pPr>
              <w:rPr>
                <w:sz w:val="2"/>
                <w:szCs w:val="2"/>
              </w:rPr>
            </w:pPr>
          </w:p>
        </w:tc>
        <w:tc>
          <w:tcPr>
            <w:tcW w:w="1096" w:type="dxa"/>
            <w:vMerge/>
            <w:tcBorders>
              <w:top w:val="nil"/>
            </w:tcBorders>
          </w:tcPr>
          <w:p w:rsidR="00962CEE" w:rsidRDefault="00962CEE">
            <w:pPr>
              <w:rPr>
                <w:sz w:val="2"/>
                <w:szCs w:val="2"/>
              </w:rPr>
            </w:pPr>
          </w:p>
        </w:tc>
        <w:tc>
          <w:tcPr>
            <w:tcW w:w="705" w:type="dxa"/>
            <w:vMerge/>
            <w:tcBorders>
              <w:top w:val="nil"/>
            </w:tcBorders>
          </w:tcPr>
          <w:p w:rsidR="00962CEE" w:rsidRDefault="00962CEE">
            <w:pPr>
              <w:rPr>
                <w:sz w:val="2"/>
                <w:szCs w:val="2"/>
              </w:rPr>
            </w:pP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308"/>
              <w:rPr>
                <w:sz w:val="24"/>
              </w:rPr>
            </w:pPr>
            <w:r>
              <w:rPr>
                <w:sz w:val="24"/>
              </w:rPr>
              <w:t>100</w:t>
            </w:r>
          </w:p>
        </w:tc>
      </w:tr>
      <w:tr w:rsidR="00962CEE">
        <w:trPr>
          <w:trHeight w:val="300"/>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4"/>
              <w:ind w:right="112"/>
              <w:jc w:val="right"/>
              <w:rPr>
                <w:sz w:val="24"/>
              </w:rPr>
            </w:pPr>
            <w:r>
              <w:rPr>
                <w:sz w:val="24"/>
              </w:rPr>
              <w:t>Сталь</w:t>
            </w:r>
          </w:p>
        </w:tc>
        <w:tc>
          <w:tcPr>
            <w:tcW w:w="1034" w:type="dxa"/>
          </w:tcPr>
          <w:p w:rsidR="00962CEE" w:rsidRDefault="00DA727F">
            <w:pPr>
              <w:pStyle w:val="TableParagraph"/>
              <w:spacing w:before="4"/>
              <w:ind w:left="338"/>
              <w:rPr>
                <w:sz w:val="24"/>
              </w:rPr>
            </w:pPr>
            <w:r>
              <w:rPr>
                <w:sz w:val="24"/>
              </w:rPr>
              <w:t>159</w:t>
            </w:r>
          </w:p>
        </w:tc>
        <w:tc>
          <w:tcPr>
            <w:tcW w:w="1624" w:type="dxa"/>
          </w:tcPr>
          <w:p w:rsidR="00962CEE" w:rsidRDefault="00DA727F">
            <w:pPr>
              <w:pStyle w:val="TableParagraph"/>
              <w:spacing w:before="4"/>
              <w:ind w:left="583" w:right="571"/>
              <w:jc w:val="center"/>
              <w:rPr>
                <w:sz w:val="24"/>
              </w:rPr>
            </w:pPr>
            <w:r>
              <w:rPr>
                <w:sz w:val="24"/>
              </w:rPr>
              <w:t>90.0</w:t>
            </w:r>
          </w:p>
        </w:tc>
        <w:tc>
          <w:tcPr>
            <w:tcW w:w="1046" w:type="dxa"/>
          </w:tcPr>
          <w:p w:rsidR="00962CEE" w:rsidRDefault="00DA727F">
            <w:pPr>
              <w:pStyle w:val="TableParagraph"/>
              <w:spacing w:before="4"/>
              <w:ind w:left="287"/>
              <w:rPr>
                <w:sz w:val="24"/>
              </w:rPr>
            </w:pPr>
            <w:r>
              <w:rPr>
                <w:sz w:val="24"/>
              </w:rPr>
              <w:t>1998</w:t>
            </w:r>
          </w:p>
        </w:tc>
        <w:tc>
          <w:tcPr>
            <w:tcW w:w="914" w:type="dxa"/>
            <w:vMerge/>
            <w:tcBorders>
              <w:top w:val="nil"/>
            </w:tcBorders>
          </w:tcPr>
          <w:p w:rsidR="00962CEE" w:rsidRDefault="00962CEE">
            <w:pPr>
              <w:rPr>
                <w:sz w:val="2"/>
                <w:szCs w:val="2"/>
              </w:rPr>
            </w:pPr>
          </w:p>
        </w:tc>
        <w:tc>
          <w:tcPr>
            <w:tcW w:w="1096" w:type="dxa"/>
            <w:vMerge/>
            <w:tcBorders>
              <w:top w:val="nil"/>
            </w:tcBorders>
          </w:tcPr>
          <w:p w:rsidR="00962CEE" w:rsidRDefault="00962CEE">
            <w:pPr>
              <w:rPr>
                <w:sz w:val="2"/>
                <w:szCs w:val="2"/>
              </w:rPr>
            </w:pPr>
          </w:p>
        </w:tc>
        <w:tc>
          <w:tcPr>
            <w:tcW w:w="705" w:type="dxa"/>
            <w:vMerge/>
            <w:tcBorders>
              <w:top w:val="nil"/>
            </w:tcBorders>
          </w:tcPr>
          <w:p w:rsidR="00962CEE" w:rsidRDefault="00962CEE">
            <w:pPr>
              <w:rPr>
                <w:sz w:val="2"/>
                <w:szCs w:val="2"/>
              </w:rPr>
            </w:pP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4"/>
              <w:ind w:left="368"/>
              <w:rPr>
                <w:sz w:val="24"/>
              </w:rPr>
            </w:pPr>
            <w:r>
              <w:rPr>
                <w:sz w:val="24"/>
              </w:rPr>
              <w:t>85</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962CEE">
            <w:pPr>
              <w:pStyle w:val="TableParagraph"/>
            </w:pPr>
          </w:p>
        </w:tc>
        <w:tc>
          <w:tcPr>
            <w:tcW w:w="1034" w:type="dxa"/>
          </w:tcPr>
          <w:p w:rsidR="00962CEE" w:rsidRDefault="00962CEE">
            <w:pPr>
              <w:pStyle w:val="TableParagraph"/>
            </w:pPr>
          </w:p>
        </w:tc>
        <w:tc>
          <w:tcPr>
            <w:tcW w:w="1624" w:type="dxa"/>
          </w:tcPr>
          <w:p w:rsidR="00962CEE" w:rsidRDefault="00962CEE">
            <w:pPr>
              <w:pStyle w:val="TableParagraph"/>
            </w:pPr>
          </w:p>
        </w:tc>
        <w:tc>
          <w:tcPr>
            <w:tcW w:w="1046" w:type="dxa"/>
          </w:tcPr>
          <w:p w:rsidR="00962CEE" w:rsidRDefault="00962CEE">
            <w:pPr>
              <w:pStyle w:val="TableParagraph"/>
            </w:pPr>
          </w:p>
        </w:tc>
        <w:tc>
          <w:tcPr>
            <w:tcW w:w="914" w:type="dxa"/>
            <w:vMerge/>
            <w:tcBorders>
              <w:top w:val="nil"/>
            </w:tcBorders>
          </w:tcPr>
          <w:p w:rsidR="00962CEE" w:rsidRDefault="00962CEE">
            <w:pPr>
              <w:rPr>
                <w:sz w:val="2"/>
                <w:szCs w:val="2"/>
              </w:rPr>
            </w:pPr>
          </w:p>
        </w:tc>
        <w:tc>
          <w:tcPr>
            <w:tcW w:w="1096" w:type="dxa"/>
            <w:vMerge/>
            <w:tcBorders>
              <w:top w:val="nil"/>
            </w:tcBorders>
          </w:tcPr>
          <w:p w:rsidR="00962CEE" w:rsidRDefault="00962CEE">
            <w:pPr>
              <w:rPr>
                <w:sz w:val="2"/>
                <w:szCs w:val="2"/>
              </w:rPr>
            </w:pPr>
          </w:p>
        </w:tc>
        <w:tc>
          <w:tcPr>
            <w:tcW w:w="705" w:type="dxa"/>
            <w:vMerge/>
            <w:tcBorders>
              <w:top w:val="nil"/>
            </w:tcBorders>
          </w:tcPr>
          <w:p w:rsidR="00962CEE" w:rsidRDefault="00962CEE">
            <w:pPr>
              <w:rPr>
                <w:sz w:val="2"/>
                <w:szCs w:val="2"/>
              </w:rPr>
            </w:pP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368"/>
              <w:rPr>
                <w:sz w:val="24"/>
              </w:rPr>
            </w:pPr>
            <w:r>
              <w:rPr>
                <w:sz w:val="24"/>
              </w:rPr>
              <w:t>85</w:t>
            </w:r>
          </w:p>
        </w:tc>
      </w:tr>
      <w:tr w:rsidR="00962CEE">
        <w:trPr>
          <w:trHeight w:val="301"/>
        </w:trPr>
        <w:tc>
          <w:tcPr>
            <w:tcW w:w="487" w:type="dxa"/>
            <w:vMerge w:val="restart"/>
          </w:tcPr>
          <w:p w:rsidR="00962CEE" w:rsidRDefault="00962CEE">
            <w:pPr>
              <w:pStyle w:val="TableParagraph"/>
              <w:spacing w:before="9"/>
              <w:rPr>
                <w:sz w:val="36"/>
              </w:rPr>
            </w:pPr>
          </w:p>
          <w:p w:rsidR="00962CEE" w:rsidRDefault="00DA727F">
            <w:pPr>
              <w:pStyle w:val="TableParagraph"/>
              <w:ind w:left="7"/>
              <w:jc w:val="center"/>
              <w:rPr>
                <w:sz w:val="24"/>
              </w:rPr>
            </w:pPr>
            <w:r>
              <w:rPr>
                <w:sz w:val="24"/>
              </w:rPr>
              <w:t>6</w:t>
            </w:r>
          </w:p>
        </w:tc>
        <w:tc>
          <w:tcPr>
            <w:tcW w:w="3497" w:type="dxa"/>
          </w:tcPr>
          <w:p w:rsidR="00962CEE" w:rsidRDefault="00DA727F">
            <w:pPr>
              <w:pStyle w:val="TableParagraph"/>
              <w:spacing w:before="6"/>
              <w:ind w:left="456"/>
              <w:rPr>
                <w:sz w:val="24"/>
              </w:rPr>
            </w:pPr>
            <w:r>
              <w:rPr>
                <w:sz w:val="24"/>
              </w:rPr>
              <w:t>От ул.Пограничной ВК-8</w:t>
            </w:r>
          </w:p>
        </w:tc>
        <w:tc>
          <w:tcPr>
            <w:tcW w:w="850" w:type="dxa"/>
          </w:tcPr>
          <w:p w:rsidR="00962CEE" w:rsidRDefault="00DA727F">
            <w:pPr>
              <w:pStyle w:val="TableParagraph"/>
              <w:spacing w:before="6"/>
              <w:ind w:right="199"/>
              <w:jc w:val="right"/>
              <w:rPr>
                <w:sz w:val="24"/>
              </w:rPr>
            </w:pPr>
            <w:r>
              <w:rPr>
                <w:sz w:val="24"/>
              </w:rPr>
              <w:t>Пнд</w:t>
            </w:r>
          </w:p>
        </w:tc>
        <w:tc>
          <w:tcPr>
            <w:tcW w:w="1034" w:type="dxa"/>
          </w:tcPr>
          <w:p w:rsidR="00962CEE" w:rsidRDefault="00DA727F">
            <w:pPr>
              <w:pStyle w:val="TableParagraph"/>
              <w:spacing w:before="6"/>
              <w:ind w:left="338"/>
              <w:rPr>
                <w:sz w:val="24"/>
              </w:rPr>
            </w:pPr>
            <w:r>
              <w:rPr>
                <w:sz w:val="24"/>
              </w:rPr>
              <w:t>160</w:t>
            </w:r>
          </w:p>
        </w:tc>
        <w:tc>
          <w:tcPr>
            <w:tcW w:w="1624" w:type="dxa"/>
          </w:tcPr>
          <w:p w:rsidR="00962CEE" w:rsidRDefault="00DA727F">
            <w:pPr>
              <w:pStyle w:val="TableParagraph"/>
              <w:spacing w:before="6"/>
              <w:ind w:left="583" w:right="569"/>
              <w:jc w:val="center"/>
              <w:rPr>
                <w:sz w:val="24"/>
              </w:rPr>
            </w:pPr>
            <w:r>
              <w:rPr>
                <w:sz w:val="24"/>
              </w:rPr>
              <w:t>410</w:t>
            </w:r>
          </w:p>
        </w:tc>
        <w:tc>
          <w:tcPr>
            <w:tcW w:w="1046" w:type="dxa"/>
            <w:vMerge w:val="restart"/>
          </w:tcPr>
          <w:p w:rsidR="00962CEE" w:rsidRDefault="00962CEE">
            <w:pPr>
              <w:pStyle w:val="TableParagraph"/>
              <w:spacing w:before="9"/>
              <w:rPr>
                <w:sz w:val="36"/>
              </w:rPr>
            </w:pPr>
          </w:p>
          <w:p w:rsidR="00962CEE" w:rsidRDefault="00DA727F">
            <w:pPr>
              <w:pStyle w:val="TableParagraph"/>
              <w:ind w:left="287"/>
              <w:rPr>
                <w:sz w:val="24"/>
              </w:rPr>
            </w:pPr>
            <w:r>
              <w:rPr>
                <w:sz w:val="24"/>
              </w:rPr>
              <w:t>2000</w:t>
            </w:r>
          </w:p>
        </w:tc>
        <w:tc>
          <w:tcPr>
            <w:tcW w:w="914" w:type="dxa"/>
            <w:vMerge w:val="restart"/>
          </w:tcPr>
          <w:p w:rsidR="00962CEE" w:rsidRDefault="00962CEE">
            <w:pPr>
              <w:pStyle w:val="TableParagraph"/>
              <w:spacing w:before="9"/>
              <w:rPr>
                <w:sz w:val="36"/>
              </w:rPr>
            </w:pPr>
          </w:p>
          <w:p w:rsidR="00962CEE" w:rsidRDefault="00DA727F">
            <w:pPr>
              <w:pStyle w:val="TableParagraph"/>
              <w:ind w:left="17"/>
              <w:jc w:val="center"/>
              <w:rPr>
                <w:sz w:val="24"/>
              </w:rPr>
            </w:pPr>
            <w:r>
              <w:rPr>
                <w:sz w:val="24"/>
              </w:rPr>
              <w:t>7</w:t>
            </w:r>
          </w:p>
        </w:tc>
        <w:tc>
          <w:tcPr>
            <w:tcW w:w="1096" w:type="dxa"/>
          </w:tcPr>
          <w:p w:rsidR="00962CEE" w:rsidRDefault="00DA727F">
            <w:pPr>
              <w:pStyle w:val="TableParagraph"/>
              <w:spacing w:before="6"/>
              <w:ind w:left="89" w:right="71"/>
              <w:jc w:val="center"/>
              <w:rPr>
                <w:sz w:val="24"/>
              </w:rPr>
            </w:pPr>
            <w:r>
              <w:rPr>
                <w:sz w:val="24"/>
              </w:rPr>
              <w:t>150</w:t>
            </w:r>
          </w:p>
        </w:tc>
        <w:tc>
          <w:tcPr>
            <w:tcW w:w="705" w:type="dxa"/>
          </w:tcPr>
          <w:p w:rsidR="00962CEE" w:rsidRDefault="00DA727F">
            <w:pPr>
              <w:pStyle w:val="TableParagraph"/>
              <w:spacing w:before="6"/>
              <w:ind w:left="22"/>
              <w:jc w:val="center"/>
              <w:rPr>
                <w:sz w:val="24"/>
              </w:rPr>
            </w:pPr>
            <w:r>
              <w:rPr>
                <w:sz w:val="24"/>
              </w:rPr>
              <w:t>2</w:t>
            </w:r>
          </w:p>
        </w:tc>
        <w:tc>
          <w:tcPr>
            <w:tcW w:w="1099" w:type="dxa"/>
            <w:vMerge w:val="restart"/>
          </w:tcPr>
          <w:p w:rsidR="00962CEE" w:rsidRDefault="00962CEE">
            <w:pPr>
              <w:pStyle w:val="TableParagraph"/>
              <w:spacing w:before="9"/>
              <w:rPr>
                <w:sz w:val="36"/>
              </w:rPr>
            </w:pPr>
          </w:p>
          <w:p w:rsidR="00962CEE" w:rsidRDefault="00DA727F">
            <w:pPr>
              <w:pStyle w:val="TableParagraph"/>
              <w:ind w:left="376"/>
              <w:rPr>
                <w:sz w:val="24"/>
              </w:rPr>
            </w:pPr>
            <w:r>
              <w:rPr>
                <w:sz w:val="24"/>
              </w:rPr>
              <w:t>150</w:t>
            </w:r>
          </w:p>
        </w:tc>
        <w:tc>
          <w:tcPr>
            <w:tcW w:w="702" w:type="dxa"/>
            <w:vMerge w:val="restart"/>
          </w:tcPr>
          <w:p w:rsidR="00962CEE" w:rsidRDefault="00962CEE">
            <w:pPr>
              <w:pStyle w:val="TableParagraph"/>
              <w:spacing w:before="9"/>
              <w:rPr>
                <w:sz w:val="36"/>
              </w:rPr>
            </w:pPr>
          </w:p>
          <w:p w:rsidR="00962CEE" w:rsidRDefault="00DA727F">
            <w:pPr>
              <w:pStyle w:val="TableParagraph"/>
              <w:ind w:left="23"/>
              <w:jc w:val="center"/>
              <w:rPr>
                <w:sz w:val="24"/>
              </w:rPr>
            </w:pPr>
            <w:r>
              <w:rPr>
                <w:sz w:val="24"/>
              </w:rPr>
              <w:t>4</w:t>
            </w:r>
          </w:p>
        </w:tc>
        <w:tc>
          <w:tcPr>
            <w:tcW w:w="959" w:type="dxa"/>
          </w:tcPr>
          <w:p w:rsidR="00962CEE" w:rsidRDefault="00DA727F">
            <w:pPr>
              <w:pStyle w:val="TableParagraph"/>
              <w:spacing w:before="6"/>
              <w:ind w:left="368"/>
              <w:rPr>
                <w:sz w:val="24"/>
              </w:rPr>
            </w:pPr>
            <w:r>
              <w:rPr>
                <w:sz w:val="24"/>
              </w:rPr>
              <w:t>30</w:t>
            </w:r>
          </w:p>
        </w:tc>
      </w:tr>
      <w:tr w:rsidR="00962CEE">
        <w:trPr>
          <w:trHeight w:val="827"/>
        </w:trPr>
        <w:tc>
          <w:tcPr>
            <w:tcW w:w="487" w:type="dxa"/>
            <w:vMerge/>
            <w:tcBorders>
              <w:top w:val="nil"/>
            </w:tcBorders>
          </w:tcPr>
          <w:p w:rsidR="00962CEE" w:rsidRDefault="00962CEE">
            <w:pPr>
              <w:rPr>
                <w:sz w:val="2"/>
                <w:szCs w:val="2"/>
              </w:rPr>
            </w:pPr>
          </w:p>
        </w:tc>
        <w:tc>
          <w:tcPr>
            <w:tcW w:w="3497" w:type="dxa"/>
          </w:tcPr>
          <w:p w:rsidR="00962CEE" w:rsidRDefault="00DA727F">
            <w:pPr>
              <w:pStyle w:val="TableParagraph"/>
              <w:spacing w:line="268" w:lineRule="exact"/>
              <w:ind w:left="336" w:firstLine="302"/>
              <w:rPr>
                <w:sz w:val="24"/>
              </w:rPr>
            </w:pPr>
            <w:r>
              <w:rPr>
                <w:sz w:val="24"/>
              </w:rPr>
              <w:t>до ул.Лесная д.7 (ВК-</w:t>
            </w:r>
          </w:p>
          <w:p w:rsidR="00962CEE" w:rsidRDefault="00DA727F">
            <w:pPr>
              <w:pStyle w:val="TableParagraph"/>
              <w:spacing w:line="270" w:lineRule="atLeast"/>
              <w:ind w:left="127" w:right="113"/>
              <w:jc w:val="center"/>
              <w:rPr>
                <w:sz w:val="24"/>
              </w:rPr>
            </w:pPr>
            <w:r>
              <w:rPr>
                <w:sz w:val="24"/>
              </w:rPr>
              <w:t>15(включая дома ул.Лесная д.1,3,5,7)</w:t>
            </w:r>
          </w:p>
        </w:tc>
        <w:tc>
          <w:tcPr>
            <w:tcW w:w="850" w:type="dxa"/>
          </w:tcPr>
          <w:p w:rsidR="00962CEE" w:rsidRDefault="00962CEE">
            <w:pPr>
              <w:pStyle w:val="TableParagraph"/>
              <w:spacing w:before="3"/>
              <w:rPr>
                <w:sz w:val="23"/>
              </w:rPr>
            </w:pPr>
          </w:p>
          <w:p w:rsidR="00962CEE" w:rsidRDefault="00DA727F">
            <w:pPr>
              <w:pStyle w:val="TableParagraph"/>
              <w:ind w:right="220"/>
              <w:jc w:val="right"/>
              <w:rPr>
                <w:sz w:val="24"/>
              </w:rPr>
            </w:pPr>
            <w:r>
              <w:rPr>
                <w:sz w:val="24"/>
              </w:rPr>
              <w:t>пнд</w:t>
            </w:r>
          </w:p>
        </w:tc>
        <w:tc>
          <w:tcPr>
            <w:tcW w:w="1034" w:type="dxa"/>
          </w:tcPr>
          <w:p w:rsidR="00962CEE" w:rsidRDefault="00962CEE">
            <w:pPr>
              <w:pStyle w:val="TableParagraph"/>
              <w:spacing w:before="3"/>
              <w:rPr>
                <w:sz w:val="23"/>
              </w:rPr>
            </w:pPr>
          </w:p>
          <w:p w:rsidR="00962CEE" w:rsidRDefault="00DA727F">
            <w:pPr>
              <w:pStyle w:val="TableParagraph"/>
              <w:ind w:left="338"/>
              <w:rPr>
                <w:sz w:val="24"/>
              </w:rPr>
            </w:pPr>
            <w:r>
              <w:rPr>
                <w:sz w:val="24"/>
              </w:rPr>
              <w:t>110</w:t>
            </w:r>
          </w:p>
        </w:tc>
        <w:tc>
          <w:tcPr>
            <w:tcW w:w="1624" w:type="dxa"/>
          </w:tcPr>
          <w:p w:rsidR="00962CEE" w:rsidRDefault="00962CEE">
            <w:pPr>
              <w:pStyle w:val="TableParagraph"/>
              <w:spacing w:before="3"/>
              <w:rPr>
                <w:sz w:val="23"/>
              </w:rPr>
            </w:pPr>
          </w:p>
          <w:p w:rsidR="00962CEE" w:rsidRDefault="00DA727F">
            <w:pPr>
              <w:pStyle w:val="TableParagraph"/>
              <w:ind w:left="583" w:right="569"/>
              <w:jc w:val="center"/>
              <w:rPr>
                <w:sz w:val="24"/>
              </w:rPr>
            </w:pPr>
            <w:r>
              <w:rPr>
                <w:sz w:val="24"/>
              </w:rPr>
              <w:t>65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962CEE">
            <w:pPr>
              <w:pStyle w:val="TableParagraph"/>
              <w:spacing w:before="3"/>
              <w:rPr>
                <w:sz w:val="23"/>
              </w:rPr>
            </w:pPr>
          </w:p>
          <w:p w:rsidR="00962CEE" w:rsidRDefault="00DA727F">
            <w:pPr>
              <w:pStyle w:val="TableParagraph"/>
              <w:ind w:left="89" w:right="71"/>
              <w:jc w:val="center"/>
              <w:rPr>
                <w:sz w:val="24"/>
              </w:rPr>
            </w:pPr>
            <w:r>
              <w:rPr>
                <w:sz w:val="24"/>
              </w:rPr>
              <w:t>100</w:t>
            </w:r>
          </w:p>
        </w:tc>
        <w:tc>
          <w:tcPr>
            <w:tcW w:w="705" w:type="dxa"/>
          </w:tcPr>
          <w:p w:rsidR="00962CEE" w:rsidRDefault="00962CEE">
            <w:pPr>
              <w:pStyle w:val="TableParagraph"/>
              <w:spacing w:before="3"/>
              <w:rPr>
                <w:sz w:val="23"/>
              </w:rPr>
            </w:pPr>
          </w:p>
          <w:p w:rsidR="00962CEE" w:rsidRDefault="00DA727F">
            <w:pPr>
              <w:pStyle w:val="TableParagraph"/>
              <w:ind w:left="22"/>
              <w:jc w:val="center"/>
              <w:rPr>
                <w:sz w:val="24"/>
              </w:rPr>
            </w:pPr>
            <w:r>
              <w:rPr>
                <w:sz w:val="24"/>
              </w:rPr>
              <w:t>5</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962CEE">
            <w:pPr>
              <w:pStyle w:val="TableParagraph"/>
              <w:spacing w:before="3"/>
              <w:rPr>
                <w:sz w:val="23"/>
              </w:rPr>
            </w:pPr>
          </w:p>
          <w:p w:rsidR="00962CEE" w:rsidRDefault="00DA727F">
            <w:pPr>
              <w:pStyle w:val="TableParagraph"/>
              <w:ind w:left="368"/>
              <w:rPr>
                <w:sz w:val="24"/>
              </w:rPr>
            </w:pPr>
            <w:r>
              <w:rPr>
                <w:sz w:val="24"/>
              </w:rPr>
              <w:t>30</w:t>
            </w:r>
          </w:p>
        </w:tc>
      </w:tr>
      <w:tr w:rsidR="00962CEE">
        <w:trPr>
          <w:trHeight w:val="808"/>
        </w:trPr>
        <w:tc>
          <w:tcPr>
            <w:tcW w:w="487" w:type="dxa"/>
            <w:vMerge w:val="restart"/>
          </w:tcPr>
          <w:p w:rsidR="00962CEE" w:rsidRDefault="00962CEE">
            <w:pPr>
              <w:pStyle w:val="TableParagraph"/>
              <w:rPr>
                <w:sz w:val="26"/>
              </w:rPr>
            </w:pPr>
          </w:p>
          <w:p w:rsidR="00962CEE" w:rsidRDefault="00962CEE">
            <w:pPr>
              <w:pStyle w:val="TableParagraph"/>
              <w:spacing w:before="10"/>
              <w:rPr>
                <w:sz w:val="36"/>
              </w:rPr>
            </w:pPr>
          </w:p>
          <w:p w:rsidR="00962CEE" w:rsidRDefault="00DA727F">
            <w:pPr>
              <w:pStyle w:val="TableParagraph"/>
              <w:ind w:left="7"/>
              <w:jc w:val="center"/>
              <w:rPr>
                <w:sz w:val="24"/>
              </w:rPr>
            </w:pPr>
            <w:r>
              <w:rPr>
                <w:sz w:val="24"/>
              </w:rPr>
              <w:t>7</w:t>
            </w:r>
          </w:p>
        </w:tc>
        <w:tc>
          <w:tcPr>
            <w:tcW w:w="3497" w:type="dxa"/>
            <w:vMerge w:val="restart"/>
          </w:tcPr>
          <w:p w:rsidR="00962CEE" w:rsidRDefault="00DA727F">
            <w:pPr>
              <w:pStyle w:val="TableParagraph"/>
              <w:spacing w:before="171"/>
              <w:ind w:left="343" w:right="327" w:firstLine="1"/>
              <w:jc w:val="center"/>
              <w:rPr>
                <w:sz w:val="24"/>
              </w:rPr>
            </w:pPr>
            <w:r>
              <w:rPr>
                <w:sz w:val="24"/>
              </w:rPr>
              <w:t>От ул.Лесная д.7(ВК-15 до магазина «Универсам» ВК- 18(включая ул.Советская д.1,ул.Л.Толстого д.4,6;ул.Лесная д.9,11)</w:t>
            </w:r>
          </w:p>
        </w:tc>
        <w:tc>
          <w:tcPr>
            <w:tcW w:w="850" w:type="dxa"/>
          </w:tcPr>
          <w:p w:rsidR="00962CEE" w:rsidRDefault="00962CEE">
            <w:pPr>
              <w:pStyle w:val="TableParagraph"/>
              <w:spacing w:before="5"/>
            </w:pPr>
          </w:p>
          <w:p w:rsidR="00962CEE" w:rsidRDefault="00DA727F">
            <w:pPr>
              <w:pStyle w:val="TableParagraph"/>
              <w:ind w:right="199"/>
              <w:jc w:val="right"/>
              <w:rPr>
                <w:sz w:val="24"/>
              </w:rPr>
            </w:pPr>
            <w:r>
              <w:rPr>
                <w:sz w:val="24"/>
              </w:rPr>
              <w:t>Пнд</w:t>
            </w:r>
          </w:p>
        </w:tc>
        <w:tc>
          <w:tcPr>
            <w:tcW w:w="1034" w:type="dxa"/>
          </w:tcPr>
          <w:p w:rsidR="00962CEE" w:rsidRDefault="00962CEE">
            <w:pPr>
              <w:pStyle w:val="TableParagraph"/>
              <w:spacing w:before="5"/>
            </w:pPr>
          </w:p>
          <w:p w:rsidR="00962CEE" w:rsidRDefault="00DA727F">
            <w:pPr>
              <w:pStyle w:val="TableParagraph"/>
              <w:ind w:left="338"/>
              <w:rPr>
                <w:sz w:val="24"/>
              </w:rPr>
            </w:pPr>
            <w:r>
              <w:rPr>
                <w:sz w:val="24"/>
              </w:rPr>
              <w:t>160</w:t>
            </w:r>
          </w:p>
        </w:tc>
        <w:tc>
          <w:tcPr>
            <w:tcW w:w="1624" w:type="dxa"/>
          </w:tcPr>
          <w:p w:rsidR="00962CEE" w:rsidRDefault="00962CEE">
            <w:pPr>
              <w:pStyle w:val="TableParagraph"/>
              <w:spacing w:before="5"/>
            </w:pPr>
          </w:p>
          <w:p w:rsidR="00962CEE" w:rsidRDefault="00DA727F">
            <w:pPr>
              <w:pStyle w:val="TableParagraph"/>
              <w:ind w:left="583" w:right="569"/>
              <w:jc w:val="center"/>
              <w:rPr>
                <w:sz w:val="24"/>
              </w:rPr>
            </w:pPr>
            <w:r>
              <w:rPr>
                <w:sz w:val="24"/>
              </w:rPr>
              <w:t>730</w:t>
            </w:r>
          </w:p>
        </w:tc>
        <w:tc>
          <w:tcPr>
            <w:tcW w:w="1046" w:type="dxa"/>
            <w:vMerge w:val="restart"/>
          </w:tcPr>
          <w:p w:rsidR="00962CEE" w:rsidRDefault="00962CEE">
            <w:pPr>
              <w:pStyle w:val="TableParagraph"/>
              <w:rPr>
                <w:sz w:val="26"/>
              </w:rPr>
            </w:pPr>
          </w:p>
          <w:p w:rsidR="00962CEE" w:rsidRDefault="00962CEE">
            <w:pPr>
              <w:pStyle w:val="TableParagraph"/>
              <w:spacing w:before="10"/>
              <w:rPr>
                <w:sz w:val="36"/>
              </w:rPr>
            </w:pPr>
          </w:p>
          <w:p w:rsidR="00962CEE" w:rsidRDefault="00DA727F">
            <w:pPr>
              <w:pStyle w:val="TableParagraph"/>
              <w:ind w:left="287"/>
              <w:rPr>
                <w:sz w:val="24"/>
              </w:rPr>
            </w:pPr>
            <w:r>
              <w:rPr>
                <w:sz w:val="24"/>
              </w:rPr>
              <w:t>2000</w:t>
            </w:r>
          </w:p>
        </w:tc>
        <w:tc>
          <w:tcPr>
            <w:tcW w:w="914" w:type="dxa"/>
            <w:vMerge w:val="restart"/>
          </w:tcPr>
          <w:p w:rsidR="00962CEE" w:rsidRDefault="00962CEE">
            <w:pPr>
              <w:pStyle w:val="TableParagraph"/>
              <w:rPr>
                <w:sz w:val="26"/>
              </w:rPr>
            </w:pPr>
          </w:p>
          <w:p w:rsidR="00962CEE" w:rsidRDefault="00962CEE">
            <w:pPr>
              <w:pStyle w:val="TableParagraph"/>
              <w:spacing w:before="10"/>
              <w:rPr>
                <w:sz w:val="36"/>
              </w:rPr>
            </w:pPr>
          </w:p>
          <w:p w:rsidR="00962CEE" w:rsidRDefault="00DA727F">
            <w:pPr>
              <w:pStyle w:val="TableParagraph"/>
              <w:ind w:left="17"/>
              <w:jc w:val="center"/>
              <w:rPr>
                <w:sz w:val="24"/>
              </w:rPr>
            </w:pPr>
            <w:r>
              <w:rPr>
                <w:sz w:val="24"/>
              </w:rPr>
              <w:t>7</w:t>
            </w:r>
          </w:p>
        </w:tc>
        <w:tc>
          <w:tcPr>
            <w:tcW w:w="1096" w:type="dxa"/>
          </w:tcPr>
          <w:p w:rsidR="00962CEE" w:rsidRDefault="00962CEE">
            <w:pPr>
              <w:pStyle w:val="TableParagraph"/>
              <w:spacing w:before="5"/>
            </w:pPr>
          </w:p>
          <w:p w:rsidR="00962CEE" w:rsidRDefault="00DA727F">
            <w:pPr>
              <w:pStyle w:val="TableParagraph"/>
              <w:ind w:left="89" w:right="71"/>
              <w:jc w:val="center"/>
              <w:rPr>
                <w:sz w:val="24"/>
              </w:rPr>
            </w:pPr>
            <w:r>
              <w:rPr>
                <w:sz w:val="24"/>
              </w:rPr>
              <w:t>150</w:t>
            </w:r>
          </w:p>
        </w:tc>
        <w:tc>
          <w:tcPr>
            <w:tcW w:w="705" w:type="dxa"/>
          </w:tcPr>
          <w:p w:rsidR="00962CEE" w:rsidRDefault="00962CEE">
            <w:pPr>
              <w:pStyle w:val="TableParagraph"/>
              <w:spacing w:before="5"/>
            </w:pPr>
          </w:p>
          <w:p w:rsidR="00962CEE" w:rsidRDefault="00DA727F">
            <w:pPr>
              <w:pStyle w:val="TableParagraph"/>
              <w:ind w:left="22"/>
              <w:jc w:val="center"/>
              <w:rPr>
                <w:sz w:val="24"/>
              </w:rPr>
            </w:pPr>
            <w:r>
              <w:rPr>
                <w:sz w:val="24"/>
              </w:rPr>
              <w:t>3</w:t>
            </w:r>
          </w:p>
        </w:tc>
        <w:tc>
          <w:tcPr>
            <w:tcW w:w="1099" w:type="dxa"/>
            <w:vMerge w:val="restart"/>
          </w:tcPr>
          <w:p w:rsidR="00962CEE" w:rsidRDefault="00962CEE">
            <w:pPr>
              <w:pStyle w:val="TableParagraph"/>
              <w:rPr>
                <w:sz w:val="26"/>
              </w:rPr>
            </w:pPr>
          </w:p>
          <w:p w:rsidR="00962CEE" w:rsidRDefault="00962CEE">
            <w:pPr>
              <w:pStyle w:val="TableParagraph"/>
              <w:spacing w:before="10"/>
              <w:rPr>
                <w:sz w:val="36"/>
              </w:rPr>
            </w:pPr>
          </w:p>
          <w:p w:rsidR="00962CEE" w:rsidRDefault="00DA727F">
            <w:pPr>
              <w:pStyle w:val="TableParagraph"/>
              <w:ind w:left="376"/>
              <w:rPr>
                <w:sz w:val="24"/>
              </w:rPr>
            </w:pPr>
            <w:r>
              <w:rPr>
                <w:sz w:val="24"/>
              </w:rPr>
              <w:t>150</w:t>
            </w:r>
          </w:p>
        </w:tc>
        <w:tc>
          <w:tcPr>
            <w:tcW w:w="702" w:type="dxa"/>
            <w:vMerge w:val="restart"/>
          </w:tcPr>
          <w:p w:rsidR="00962CEE" w:rsidRDefault="00962CEE">
            <w:pPr>
              <w:pStyle w:val="TableParagraph"/>
              <w:rPr>
                <w:sz w:val="26"/>
              </w:rPr>
            </w:pPr>
          </w:p>
          <w:p w:rsidR="00962CEE" w:rsidRDefault="00962CEE">
            <w:pPr>
              <w:pStyle w:val="TableParagraph"/>
              <w:spacing w:before="10"/>
              <w:rPr>
                <w:sz w:val="36"/>
              </w:rPr>
            </w:pPr>
          </w:p>
          <w:p w:rsidR="00962CEE" w:rsidRDefault="00DA727F">
            <w:pPr>
              <w:pStyle w:val="TableParagraph"/>
              <w:ind w:left="23"/>
              <w:jc w:val="center"/>
              <w:rPr>
                <w:sz w:val="24"/>
              </w:rPr>
            </w:pPr>
            <w:r>
              <w:rPr>
                <w:sz w:val="24"/>
              </w:rPr>
              <w:t>3</w:t>
            </w:r>
          </w:p>
        </w:tc>
        <w:tc>
          <w:tcPr>
            <w:tcW w:w="959" w:type="dxa"/>
          </w:tcPr>
          <w:p w:rsidR="00962CEE" w:rsidRDefault="00962CEE">
            <w:pPr>
              <w:pStyle w:val="TableParagraph"/>
              <w:spacing w:before="5"/>
            </w:pPr>
          </w:p>
          <w:p w:rsidR="00962CEE" w:rsidRDefault="00DA727F">
            <w:pPr>
              <w:pStyle w:val="TableParagraph"/>
              <w:ind w:left="368"/>
              <w:rPr>
                <w:sz w:val="24"/>
              </w:rPr>
            </w:pPr>
            <w:r>
              <w:rPr>
                <w:sz w:val="24"/>
              </w:rPr>
              <w:t>30</w:t>
            </w:r>
          </w:p>
        </w:tc>
      </w:tr>
      <w:tr w:rsidR="00962CEE">
        <w:trPr>
          <w:trHeight w:val="302"/>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6"/>
              <w:ind w:right="199"/>
              <w:jc w:val="right"/>
              <w:rPr>
                <w:sz w:val="24"/>
              </w:rPr>
            </w:pPr>
            <w:r>
              <w:rPr>
                <w:sz w:val="24"/>
              </w:rPr>
              <w:t>Пнд</w:t>
            </w:r>
          </w:p>
        </w:tc>
        <w:tc>
          <w:tcPr>
            <w:tcW w:w="1034" w:type="dxa"/>
          </w:tcPr>
          <w:p w:rsidR="00962CEE" w:rsidRDefault="00DA727F">
            <w:pPr>
              <w:pStyle w:val="TableParagraph"/>
              <w:spacing w:before="6"/>
              <w:ind w:left="338"/>
              <w:rPr>
                <w:sz w:val="24"/>
              </w:rPr>
            </w:pPr>
            <w:r>
              <w:rPr>
                <w:sz w:val="24"/>
              </w:rPr>
              <w:t>110</w:t>
            </w:r>
          </w:p>
        </w:tc>
        <w:tc>
          <w:tcPr>
            <w:tcW w:w="1624" w:type="dxa"/>
          </w:tcPr>
          <w:p w:rsidR="00962CEE" w:rsidRDefault="00DA727F">
            <w:pPr>
              <w:pStyle w:val="TableParagraph"/>
              <w:spacing w:before="6"/>
              <w:ind w:left="583" w:right="569"/>
              <w:jc w:val="center"/>
              <w:rPr>
                <w:sz w:val="24"/>
              </w:rPr>
            </w:pPr>
            <w:r>
              <w:rPr>
                <w:sz w:val="24"/>
              </w:rPr>
              <w:t>125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6"/>
              <w:ind w:left="89" w:right="71"/>
              <w:jc w:val="center"/>
              <w:rPr>
                <w:sz w:val="24"/>
              </w:rPr>
            </w:pPr>
            <w:r>
              <w:rPr>
                <w:sz w:val="24"/>
              </w:rPr>
              <w:t>100</w:t>
            </w:r>
          </w:p>
        </w:tc>
        <w:tc>
          <w:tcPr>
            <w:tcW w:w="705" w:type="dxa"/>
          </w:tcPr>
          <w:p w:rsidR="00962CEE" w:rsidRDefault="00DA727F">
            <w:pPr>
              <w:pStyle w:val="TableParagraph"/>
              <w:spacing w:before="6"/>
              <w:ind w:left="22"/>
              <w:jc w:val="center"/>
              <w:rPr>
                <w:sz w:val="24"/>
              </w:rPr>
            </w:pPr>
            <w:r>
              <w:rPr>
                <w:sz w:val="24"/>
              </w:rPr>
              <w:t>5</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6"/>
              <w:ind w:left="368"/>
              <w:rPr>
                <w:sz w:val="24"/>
              </w:rPr>
            </w:pPr>
            <w:r>
              <w:rPr>
                <w:sz w:val="24"/>
              </w:rPr>
              <w:t>30</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199"/>
              <w:jc w:val="right"/>
              <w:rPr>
                <w:sz w:val="24"/>
              </w:rPr>
            </w:pPr>
            <w:r>
              <w:rPr>
                <w:sz w:val="24"/>
              </w:rPr>
              <w:t>Пнд</w:t>
            </w:r>
          </w:p>
        </w:tc>
        <w:tc>
          <w:tcPr>
            <w:tcW w:w="1034" w:type="dxa"/>
          </w:tcPr>
          <w:p w:rsidR="00962CEE" w:rsidRDefault="00DA727F">
            <w:pPr>
              <w:pStyle w:val="TableParagraph"/>
              <w:spacing w:before="3"/>
              <w:ind w:left="398"/>
              <w:rPr>
                <w:sz w:val="24"/>
              </w:rPr>
            </w:pPr>
            <w:r>
              <w:rPr>
                <w:sz w:val="24"/>
              </w:rPr>
              <w:t>90</w:t>
            </w:r>
          </w:p>
        </w:tc>
        <w:tc>
          <w:tcPr>
            <w:tcW w:w="1624" w:type="dxa"/>
          </w:tcPr>
          <w:p w:rsidR="00962CEE" w:rsidRDefault="00DA727F">
            <w:pPr>
              <w:pStyle w:val="TableParagraph"/>
              <w:spacing w:before="3"/>
              <w:ind w:left="583" w:right="569"/>
              <w:jc w:val="center"/>
              <w:rPr>
                <w:sz w:val="24"/>
              </w:rPr>
            </w:pPr>
            <w:r>
              <w:rPr>
                <w:sz w:val="24"/>
              </w:rPr>
              <w:t>30</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80</w:t>
            </w:r>
          </w:p>
        </w:tc>
        <w:tc>
          <w:tcPr>
            <w:tcW w:w="705" w:type="dxa"/>
          </w:tcPr>
          <w:p w:rsidR="00962CEE" w:rsidRDefault="00DA727F">
            <w:pPr>
              <w:pStyle w:val="TableParagraph"/>
              <w:spacing w:before="3"/>
              <w:ind w:left="22"/>
              <w:jc w:val="center"/>
              <w:rPr>
                <w:sz w:val="24"/>
              </w:rPr>
            </w:pPr>
            <w:r>
              <w:rPr>
                <w:sz w:val="24"/>
              </w:rPr>
              <w:t>1</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368"/>
              <w:rPr>
                <w:sz w:val="24"/>
              </w:rPr>
            </w:pPr>
            <w:r>
              <w:rPr>
                <w:sz w:val="24"/>
              </w:rPr>
              <w:t>30</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220"/>
              <w:jc w:val="right"/>
              <w:rPr>
                <w:sz w:val="24"/>
              </w:rPr>
            </w:pPr>
            <w:r>
              <w:rPr>
                <w:sz w:val="24"/>
              </w:rPr>
              <w:t>пнд</w:t>
            </w:r>
          </w:p>
        </w:tc>
        <w:tc>
          <w:tcPr>
            <w:tcW w:w="1034" w:type="dxa"/>
          </w:tcPr>
          <w:p w:rsidR="00962CEE" w:rsidRDefault="00DA727F">
            <w:pPr>
              <w:pStyle w:val="TableParagraph"/>
              <w:spacing w:before="3"/>
              <w:ind w:left="398"/>
              <w:rPr>
                <w:sz w:val="24"/>
              </w:rPr>
            </w:pPr>
            <w:r>
              <w:rPr>
                <w:sz w:val="24"/>
              </w:rPr>
              <w:t>63</w:t>
            </w:r>
          </w:p>
        </w:tc>
        <w:tc>
          <w:tcPr>
            <w:tcW w:w="1624" w:type="dxa"/>
          </w:tcPr>
          <w:p w:rsidR="00962CEE" w:rsidRDefault="00DA727F">
            <w:pPr>
              <w:pStyle w:val="TableParagraph"/>
              <w:spacing w:before="3"/>
              <w:ind w:left="583" w:right="569"/>
              <w:jc w:val="center"/>
              <w:rPr>
                <w:sz w:val="24"/>
              </w:rPr>
            </w:pPr>
            <w:r>
              <w:rPr>
                <w:sz w:val="24"/>
              </w:rPr>
              <w:t>30</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50</w:t>
            </w:r>
          </w:p>
        </w:tc>
        <w:tc>
          <w:tcPr>
            <w:tcW w:w="705" w:type="dxa"/>
          </w:tcPr>
          <w:p w:rsidR="00962CEE" w:rsidRDefault="00DA727F">
            <w:pPr>
              <w:pStyle w:val="TableParagraph"/>
              <w:spacing w:before="3"/>
              <w:ind w:left="22"/>
              <w:jc w:val="center"/>
              <w:rPr>
                <w:sz w:val="24"/>
              </w:rPr>
            </w:pPr>
            <w:r>
              <w:rPr>
                <w:sz w:val="24"/>
              </w:rPr>
              <w:t>1</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368"/>
              <w:rPr>
                <w:sz w:val="24"/>
              </w:rPr>
            </w:pPr>
            <w:r>
              <w:rPr>
                <w:sz w:val="24"/>
              </w:rPr>
              <w:t>30</w:t>
            </w:r>
          </w:p>
        </w:tc>
      </w:tr>
      <w:tr w:rsidR="00962CEE">
        <w:trPr>
          <w:trHeight w:val="1110"/>
        </w:trPr>
        <w:tc>
          <w:tcPr>
            <w:tcW w:w="487" w:type="dxa"/>
            <w:vMerge w:val="restart"/>
          </w:tcPr>
          <w:p w:rsidR="00962CEE" w:rsidRDefault="00962CEE">
            <w:pPr>
              <w:pStyle w:val="TableParagraph"/>
              <w:rPr>
                <w:sz w:val="26"/>
              </w:rPr>
            </w:pPr>
          </w:p>
          <w:p w:rsidR="00962CEE" w:rsidRDefault="00962CEE">
            <w:pPr>
              <w:pStyle w:val="TableParagraph"/>
              <w:spacing w:before="10"/>
            </w:pPr>
          </w:p>
          <w:p w:rsidR="00962CEE" w:rsidRDefault="00DA727F">
            <w:pPr>
              <w:pStyle w:val="TableParagraph"/>
              <w:spacing w:before="1"/>
              <w:ind w:left="7"/>
              <w:jc w:val="center"/>
              <w:rPr>
                <w:sz w:val="24"/>
              </w:rPr>
            </w:pPr>
            <w:r>
              <w:rPr>
                <w:sz w:val="24"/>
              </w:rPr>
              <w:t>8</w:t>
            </w:r>
          </w:p>
        </w:tc>
        <w:tc>
          <w:tcPr>
            <w:tcW w:w="3497" w:type="dxa"/>
            <w:vMerge w:val="restart"/>
          </w:tcPr>
          <w:p w:rsidR="00962CEE" w:rsidRDefault="00DA727F">
            <w:pPr>
              <w:pStyle w:val="TableParagraph"/>
              <w:spacing w:before="150"/>
              <w:ind w:left="139" w:right="126" w:firstLine="5"/>
              <w:jc w:val="center"/>
              <w:rPr>
                <w:sz w:val="24"/>
              </w:rPr>
            </w:pPr>
            <w:r>
              <w:rPr>
                <w:sz w:val="24"/>
              </w:rPr>
              <w:t>От ВК-18 до ул.Морская(включая ул.Лесная д.13;ул.Гарькрваго д.16,ДЮЦ,бассейн)</w:t>
            </w:r>
          </w:p>
        </w:tc>
        <w:tc>
          <w:tcPr>
            <w:tcW w:w="850" w:type="dxa"/>
          </w:tcPr>
          <w:p w:rsidR="00962CEE" w:rsidRDefault="00962CEE">
            <w:pPr>
              <w:pStyle w:val="TableParagraph"/>
              <w:spacing w:before="6"/>
              <w:rPr>
                <w:sz w:val="35"/>
              </w:rPr>
            </w:pPr>
          </w:p>
          <w:p w:rsidR="00962CEE" w:rsidRDefault="00DA727F">
            <w:pPr>
              <w:pStyle w:val="TableParagraph"/>
              <w:spacing w:before="1"/>
              <w:ind w:right="158"/>
              <w:jc w:val="right"/>
              <w:rPr>
                <w:sz w:val="24"/>
              </w:rPr>
            </w:pPr>
            <w:r>
              <w:rPr>
                <w:sz w:val="24"/>
              </w:rPr>
              <w:t>ПНД</w:t>
            </w:r>
          </w:p>
        </w:tc>
        <w:tc>
          <w:tcPr>
            <w:tcW w:w="1034" w:type="dxa"/>
          </w:tcPr>
          <w:p w:rsidR="00962CEE" w:rsidRDefault="00962CEE">
            <w:pPr>
              <w:pStyle w:val="TableParagraph"/>
              <w:spacing w:before="6"/>
              <w:rPr>
                <w:sz w:val="35"/>
              </w:rPr>
            </w:pPr>
          </w:p>
          <w:p w:rsidR="00962CEE" w:rsidRDefault="00DA727F">
            <w:pPr>
              <w:pStyle w:val="TableParagraph"/>
              <w:spacing w:before="1"/>
              <w:ind w:left="338"/>
              <w:rPr>
                <w:sz w:val="24"/>
              </w:rPr>
            </w:pPr>
            <w:r>
              <w:rPr>
                <w:sz w:val="24"/>
              </w:rPr>
              <w:t>160</w:t>
            </w:r>
          </w:p>
        </w:tc>
        <w:tc>
          <w:tcPr>
            <w:tcW w:w="1624" w:type="dxa"/>
          </w:tcPr>
          <w:p w:rsidR="00962CEE" w:rsidRDefault="00962CEE">
            <w:pPr>
              <w:pStyle w:val="TableParagraph"/>
              <w:spacing w:before="6"/>
              <w:rPr>
                <w:sz w:val="35"/>
              </w:rPr>
            </w:pPr>
          </w:p>
          <w:p w:rsidR="00962CEE" w:rsidRDefault="00DA727F">
            <w:pPr>
              <w:pStyle w:val="TableParagraph"/>
              <w:spacing w:before="1"/>
              <w:ind w:left="583" w:right="569"/>
              <w:jc w:val="center"/>
              <w:rPr>
                <w:sz w:val="24"/>
              </w:rPr>
            </w:pPr>
            <w:r>
              <w:rPr>
                <w:sz w:val="24"/>
              </w:rPr>
              <w:t>489</w:t>
            </w:r>
          </w:p>
        </w:tc>
        <w:tc>
          <w:tcPr>
            <w:tcW w:w="1046" w:type="dxa"/>
            <w:vMerge w:val="restart"/>
          </w:tcPr>
          <w:p w:rsidR="00962CEE" w:rsidRDefault="00962CEE">
            <w:pPr>
              <w:pStyle w:val="TableParagraph"/>
              <w:rPr>
                <w:sz w:val="26"/>
              </w:rPr>
            </w:pPr>
          </w:p>
          <w:p w:rsidR="00962CEE" w:rsidRDefault="00962CEE">
            <w:pPr>
              <w:pStyle w:val="TableParagraph"/>
              <w:spacing w:before="10"/>
            </w:pPr>
          </w:p>
          <w:p w:rsidR="00962CEE" w:rsidRDefault="00DA727F">
            <w:pPr>
              <w:pStyle w:val="TableParagraph"/>
              <w:spacing w:before="1"/>
              <w:ind w:left="287"/>
              <w:rPr>
                <w:sz w:val="24"/>
              </w:rPr>
            </w:pPr>
            <w:r>
              <w:rPr>
                <w:sz w:val="24"/>
              </w:rPr>
              <w:t>2002</w:t>
            </w:r>
          </w:p>
        </w:tc>
        <w:tc>
          <w:tcPr>
            <w:tcW w:w="914" w:type="dxa"/>
            <w:vMerge w:val="restart"/>
          </w:tcPr>
          <w:p w:rsidR="00962CEE" w:rsidRDefault="00962CEE">
            <w:pPr>
              <w:pStyle w:val="TableParagraph"/>
              <w:rPr>
                <w:sz w:val="26"/>
              </w:rPr>
            </w:pPr>
          </w:p>
          <w:p w:rsidR="00962CEE" w:rsidRDefault="00962CEE">
            <w:pPr>
              <w:pStyle w:val="TableParagraph"/>
              <w:spacing w:before="10"/>
            </w:pPr>
          </w:p>
          <w:p w:rsidR="00962CEE" w:rsidRDefault="00DA727F">
            <w:pPr>
              <w:pStyle w:val="TableParagraph"/>
              <w:spacing w:before="1"/>
              <w:ind w:left="17"/>
              <w:jc w:val="center"/>
              <w:rPr>
                <w:sz w:val="24"/>
              </w:rPr>
            </w:pPr>
            <w:r>
              <w:rPr>
                <w:sz w:val="24"/>
              </w:rPr>
              <w:t>3</w:t>
            </w:r>
          </w:p>
        </w:tc>
        <w:tc>
          <w:tcPr>
            <w:tcW w:w="1096" w:type="dxa"/>
            <w:vMerge w:val="restart"/>
          </w:tcPr>
          <w:p w:rsidR="00962CEE" w:rsidRDefault="00962CEE">
            <w:pPr>
              <w:pStyle w:val="TableParagraph"/>
              <w:rPr>
                <w:sz w:val="26"/>
              </w:rPr>
            </w:pPr>
          </w:p>
          <w:p w:rsidR="00962CEE" w:rsidRDefault="00962CEE">
            <w:pPr>
              <w:pStyle w:val="TableParagraph"/>
              <w:spacing w:before="10"/>
            </w:pPr>
          </w:p>
          <w:p w:rsidR="00962CEE" w:rsidRDefault="00DA727F">
            <w:pPr>
              <w:pStyle w:val="TableParagraph"/>
              <w:spacing w:before="1"/>
              <w:ind w:left="372"/>
              <w:rPr>
                <w:sz w:val="24"/>
              </w:rPr>
            </w:pPr>
            <w:r>
              <w:rPr>
                <w:sz w:val="24"/>
              </w:rPr>
              <w:t>100</w:t>
            </w:r>
          </w:p>
        </w:tc>
        <w:tc>
          <w:tcPr>
            <w:tcW w:w="705" w:type="dxa"/>
            <w:vMerge w:val="restart"/>
          </w:tcPr>
          <w:p w:rsidR="00962CEE" w:rsidRDefault="00962CEE">
            <w:pPr>
              <w:pStyle w:val="TableParagraph"/>
              <w:rPr>
                <w:sz w:val="26"/>
              </w:rPr>
            </w:pPr>
          </w:p>
          <w:p w:rsidR="00962CEE" w:rsidRDefault="00962CEE">
            <w:pPr>
              <w:pStyle w:val="TableParagraph"/>
              <w:spacing w:before="10"/>
            </w:pPr>
          </w:p>
          <w:p w:rsidR="00962CEE" w:rsidRDefault="00DA727F">
            <w:pPr>
              <w:pStyle w:val="TableParagraph"/>
              <w:spacing w:before="1"/>
              <w:ind w:left="22"/>
              <w:jc w:val="center"/>
              <w:rPr>
                <w:sz w:val="24"/>
              </w:rPr>
            </w:pPr>
            <w:r>
              <w:rPr>
                <w:sz w:val="24"/>
              </w:rPr>
              <w:t>5</w:t>
            </w:r>
          </w:p>
        </w:tc>
        <w:tc>
          <w:tcPr>
            <w:tcW w:w="1099" w:type="dxa"/>
            <w:vMerge w:val="restart"/>
          </w:tcPr>
          <w:p w:rsidR="00962CEE" w:rsidRDefault="00962CEE">
            <w:pPr>
              <w:pStyle w:val="TableParagraph"/>
              <w:rPr>
                <w:sz w:val="26"/>
              </w:rPr>
            </w:pPr>
          </w:p>
          <w:p w:rsidR="00962CEE" w:rsidRDefault="00962CEE">
            <w:pPr>
              <w:pStyle w:val="TableParagraph"/>
              <w:spacing w:before="10"/>
            </w:pPr>
          </w:p>
          <w:p w:rsidR="00962CEE" w:rsidRDefault="00DA727F">
            <w:pPr>
              <w:pStyle w:val="TableParagraph"/>
              <w:spacing w:before="1"/>
              <w:ind w:left="376"/>
              <w:rPr>
                <w:sz w:val="24"/>
              </w:rPr>
            </w:pPr>
            <w:r>
              <w:rPr>
                <w:sz w:val="24"/>
              </w:rPr>
              <w:t>150</w:t>
            </w:r>
          </w:p>
        </w:tc>
        <w:tc>
          <w:tcPr>
            <w:tcW w:w="702" w:type="dxa"/>
            <w:vMerge w:val="restart"/>
          </w:tcPr>
          <w:p w:rsidR="00962CEE" w:rsidRDefault="00962CEE">
            <w:pPr>
              <w:pStyle w:val="TableParagraph"/>
              <w:rPr>
                <w:sz w:val="26"/>
              </w:rPr>
            </w:pPr>
          </w:p>
          <w:p w:rsidR="00962CEE" w:rsidRDefault="00962CEE">
            <w:pPr>
              <w:pStyle w:val="TableParagraph"/>
              <w:spacing w:before="10"/>
            </w:pPr>
          </w:p>
          <w:p w:rsidR="00962CEE" w:rsidRDefault="00DA727F">
            <w:pPr>
              <w:pStyle w:val="TableParagraph"/>
              <w:spacing w:before="1"/>
              <w:ind w:left="23"/>
              <w:jc w:val="center"/>
              <w:rPr>
                <w:sz w:val="24"/>
              </w:rPr>
            </w:pPr>
            <w:r>
              <w:rPr>
                <w:sz w:val="24"/>
              </w:rPr>
              <w:t>2</w:t>
            </w:r>
          </w:p>
        </w:tc>
        <w:tc>
          <w:tcPr>
            <w:tcW w:w="959" w:type="dxa"/>
          </w:tcPr>
          <w:p w:rsidR="00962CEE" w:rsidRDefault="00962CEE">
            <w:pPr>
              <w:pStyle w:val="TableParagraph"/>
              <w:spacing w:before="6"/>
              <w:rPr>
                <w:sz w:val="35"/>
              </w:rPr>
            </w:pPr>
          </w:p>
          <w:p w:rsidR="00962CEE" w:rsidRDefault="00DA727F">
            <w:pPr>
              <w:pStyle w:val="TableParagraph"/>
              <w:spacing w:before="1"/>
              <w:ind w:left="368"/>
              <w:rPr>
                <w:sz w:val="24"/>
              </w:rPr>
            </w:pPr>
            <w:r>
              <w:rPr>
                <w:sz w:val="24"/>
              </w:rPr>
              <w:t>26</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158"/>
              <w:jc w:val="right"/>
              <w:rPr>
                <w:sz w:val="24"/>
              </w:rPr>
            </w:pPr>
            <w:r>
              <w:rPr>
                <w:sz w:val="24"/>
              </w:rPr>
              <w:t>ПНД</w:t>
            </w:r>
          </w:p>
        </w:tc>
        <w:tc>
          <w:tcPr>
            <w:tcW w:w="1034" w:type="dxa"/>
          </w:tcPr>
          <w:p w:rsidR="00962CEE" w:rsidRDefault="00DA727F">
            <w:pPr>
              <w:pStyle w:val="TableParagraph"/>
              <w:spacing w:before="3"/>
              <w:ind w:left="338"/>
              <w:rPr>
                <w:sz w:val="24"/>
              </w:rPr>
            </w:pPr>
            <w:r>
              <w:rPr>
                <w:sz w:val="24"/>
              </w:rPr>
              <w:t>110</w:t>
            </w:r>
          </w:p>
        </w:tc>
        <w:tc>
          <w:tcPr>
            <w:tcW w:w="1624" w:type="dxa"/>
          </w:tcPr>
          <w:p w:rsidR="00962CEE" w:rsidRDefault="00DA727F">
            <w:pPr>
              <w:pStyle w:val="TableParagraph"/>
              <w:spacing w:before="3"/>
              <w:ind w:left="583" w:right="569"/>
              <w:jc w:val="center"/>
              <w:rPr>
                <w:sz w:val="24"/>
              </w:rPr>
            </w:pPr>
            <w:r>
              <w:rPr>
                <w:sz w:val="24"/>
              </w:rPr>
              <w:t>180</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vMerge/>
            <w:tcBorders>
              <w:top w:val="nil"/>
            </w:tcBorders>
          </w:tcPr>
          <w:p w:rsidR="00962CEE" w:rsidRDefault="00962CEE">
            <w:pPr>
              <w:rPr>
                <w:sz w:val="2"/>
                <w:szCs w:val="2"/>
              </w:rPr>
            </w:pPr>
          </w:p>
        </w:tc>
        <w:tc>
          <w:tcPr>
            <w:tcW w:w="705" w:type="dxa"/>
            <w:vMerge/>
            <w:tcBorders>
              <w:top w:val="nil"/>
            </w:tcBorders>
          </w:tcPr>
          <w:p w:rsidR="00962CEE" w:rsidRDefault="00962CEE">
            <w:pPr>
              <w:rPr>
                <w:sz w:val="2"/>
                <w:szCs w:val="2"/>
              </w:rPr>
            </w:pP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368"/>
              <w:rPr>
                <w:sz w:val="24"/>
              </w:rPr>
            </w:pPr>
            <w:r>
              <w:rPr>
                <w:sz w:val="24"/>
              </w:rPr>
              <w:t>26</w:t>
            </w:r>
          </w:p>
        </w:tc>
      </w:tr>
      <w:tr w:rsidR="00962CEE">
        <w:trPr>
          <w:trHeight w:val="585"/>
        </w:trPr>
        <w:tc>
          <w:tcPr>
            <w:tcW w:w="487" w:type="dxa"/>
            <w:vMerge w:val="restart"/>
          </w:tcPr>
          <w:p w:rsidR="00962CEE" w:rsidRDefault="00962CEE">
            <w:pPr>
              <w:pStyle w:val="TableParagraph"/>
              <w:spacing w:before="2"/>
              <w:rPr>
                <w:sz w:val="26"/>
              </w:rPr>
            </w:pPr>
          </w:p>
          <w:p w:rsidR="00962CEE" w:rsidRDefault="00DA727F">
            <w:pPr>
              <w:pStyle w:val="TableParagraph"/>
              <w:spacing w:before="1"/>
              <w:ind w:left="7"/>
              <w:jc w:val="center"/>
              <w:rPr>
                <w:sz w:val="24"/>
              </w:rPr>
            </w:pPr>
            <w:r>
              <w:rPr>
                <w:sz w:val="24"/>
              </w:rPr>
              <w:t>9</w:t>
            </w:r>
          </w:p>
        </w:tc>
        <w:tc>
          <w:tcPr>
            <w:tcW w:w="3497" w:type="dxa"/>
            <w:vMerge w:val="restart"/>
          </w:tcPr>
          <w:p w:rsidR="00962CEE" w:rsidRDefault="00DA727F">
            <w:pPr>
              <w:pStyle w:val="TableParagraph"/>
              <w:spacing w:before="162"/>
              <w:ind w:left="461" w:right="425" w:firstLine="36"/>
              <w:rPr>
                <w:sz w:val="24"/>
              </w:rPr>
            </w:pPr>
            <w:r>
              <w:rPr>
                <w:sz w:val="24"/>
              </w:rPr>
              <w:t>Ул.Морская,ул.Красных партизан,ул.Чайковского</w:t>
            </w:r>
          </w:p>
        </w:tc>
        <w:tc>
          <w:tcPr>
            <w:tcW w:w="850" w:type="dxa"/>
          </w:tcPr>
          <w:p w:rsidR="00962CEE" w:rsidRDefault="00DA727F">
            <w:pPr>
              <w:pStyle w:val="TableParagraph"/>
              <w:spacing w:before="146"/>
              <w:ind w:right="199"/>
              <w:jc w:val="right"/>
              <w:rPr>
                <w:sz w:val="24"/>
              </w:rPr>
            </w:pPr>
            <w:r>
              <w:rPr>
                <w:sz w:val="24"/>
              </w:rPr>
              <w:t>Пнд</w:t>
            </w:r>
          </w:p>
        </w:tc>
        <w:tc>
          <w:tcPr>
            <w:tcW w:w="1034" w:type="dxa"/>
          </w:tcPr>
          <w:p w:rsidR="00962CEE" w:rsidRDefault="00DA727F">
            <w:pPr>
              <w:pStyle w:val="TableParagraph"/>
              <w:spacing w:before="146"/>
              <w:ind w:left="398"/>
              <w:rPr>
                <w:sz w:val="24"/>
              </w:rPr>
            </w:pPr>
            <w:r>
              <w:rPr>
                <w:sz w:val="24"/>
              </w:rPr>
              <w:t>75</w:t>
            </w:r>
          </w:p>
        </w:tc>
        <w:tc>
          <w:tcPr>
            <w:tcW w:w="1624" w:type="dxa"/>
          </w:tcPr>
          <w:p w:rsidR="00962CEE" w:rsidRDefault="00DA727F">
            <w:pPr>
              <w:pStyle w:val="TableParagraph"/>
              <w:spacing w:before="146"/>
              <w:ind w:left="583" w:right="569"/>
              <w:jc w:val="center"/>
              <w:rPr>
                <w:sz w:val="24"/>
              </w:rPr>
            </w:pPr>
            <w:r>
              <w:rPr>
                <w:sz w:val="24"/>
              </w:rPr>
              <w:t>467</w:t>
            </w:r>
          </w:p>
        </w:tc>
        <w:tc>
          <w:tcPr>
            <w:tcW w:w="1046" w:type="dxa"/>
            <w:vMerge w:val="restart"/>
          </w:tcPr>
          <w:p w:rsidR="00962CEE" w:rsidRDefault="00962CEE">
            <w:pPr>
              <w:pStyle w:val="TableParagraph"/>
              <w:spacing w:before="2"/>
              <w:rPr>
                <w:sz w:val="26"/>
              </w:rPr>
            </w:pPr>
          </w:p>
          <w:p w:rsidR="00962CEE" w:rsidRDefault="00DA727F">
            <w:pPr>
              <w:pStyle w:val="TableParagraph"/>
              <w:spacing w:before="1"/>
              <w:ind w:left="287"/>
              <w:rPr>
                <w:sz w:val="24"/>
              </w:rPr>
            </w:pPr>
            <w:r>
              <w:rPr>
                <w:sz w:val="24"/>
              </w:rPr>
              <w:t>2003</w:t>
            </w:r>
          </w:p>
        </w:tc>
        <w:tc>
          <w:tcPr>
            <w:tcW w:w="914" w:type="dxa"/>
            <w:vMerge w:val="restart"/>
          </w:tcPr>
          <w:p w:rsidR="00962CEE" w:rsidRDefault="00962CEE">
            <w:pPr>
              <w:pStyle w:val="TableParagraph"/>
              <w:spacing w:before="2"/>
              <w:rPr>
                <w:sz w:val="26"/>
              </w:rPr>
            </w:pPr>
          </w:p>
          <w:p w:rsidR="00962CEE" w:rsidRDefault="00DA727F">
            <w:pPr>
              <w:pStyle w:val="TableParagraph"/>
              <w:spacing w:before="1"/>
              <w:ind w:left="17"/>
              <w:jc w:val="center"/>
              <w:rPr>
                <w:sz w:val="24"/>
              </w:rPr>
            </w:pPr>
            <w:r>
              <w:rPr>
                <w:sz w:val="24"/>
              </w:rPr>
              <w:t>5</w:t>
            </w:r>
          </w:p>
        </w:tc>
        <w:tc>
          <w:tcPr>
            <w:tcW w:w="1096" w:type="dxa"/>
          </w:tcPr>
          <w:p w:rsidR="00962CEE" w:rsidRDefault="00DA727F">
            <w:pPr>
              <w:pStyle w:val="TableParagraph"/>
              <w:spacing w:before="146"/>
              <w:ind w:left="89" w:right="71"/>
              <w:jc w:val="center"/>
              <w:rPr>
                <w:sz w:val="24"/>
              </w:rPr>
            </w:pPr>
            <w:r>
              <w:rPr>
                <w:sz w:val="24"/>
              </w:rPr>
              <w:t>100</w:t>
            </w:r>
          </w:p>
        </w:tc>
        <w:tc>
          <w:tcPr>
            <w:tcW w:w="705" w:type="dxa"/>
          </w:tcPr>
          <w:p w:rsidR="00962CEE" w:rsidRDefault="00DA727F">
            <w:pPr>
              <w:pStyle w:val="TableParagraph"/>
              <w:spacing w:before="146"/>
              <w:ind w:left="22"/>
              <w:jc w:val="center"/>
              <w:rPr>
                <w:sz w:val="24"/>
              </w:rPr>
            </w:pPr>
            <w:r>
              <w:rPr>
                <w:sz w:val="24"/>
              </w:rPr>
              <w:t>1</w:t>
            </w:r>
          </w:p>
        </w:tc>
        <w:tc>
          <w:tcPr>
            <w:tcW w:w="1099" w:type="dxa"/>
            <w:vMerge w:val="restart"/>
          </w:tcPr>
          <w:p w:rsidR="00962CEE" w:rsidRDefault="00962CEE">
            <w:pPr>
              <w:pStyle w:val="TableParagraph"/>
              <w:spacing w:before="2"/>
              <w:rPr>
                <w:sz w:val="26"/>
              </w:rPr>
            </w:pPr>
          </w:p>
          <w:p w:rsidR="00962CEE" w:rsidRDefault="00DA727F">
            <w:pPr>
              <w:pStyle w:val="TableParagraph"/>
              <w:spacing w:before="1"/>
              <w:ind w:left="376"/>
              <w:rPr>
                <w:sz w:val="24"/>
              </w:rPr>
            </w:pPr>
            <w:r>
              <w:rPr>
                <w:sz w:val="24"/>
              </w:rPr>
              <w:t>150</w:t>
            </w:r>
          </w:p>
        </w:tc>
        <w:tc>
          <w:tcPr>
            <w:tcW w:w="702" w:type="dxa"/>
            <w:vMerge w:val="restart"/>
          </w:tcPr>
          <w:p w:rsidR="00962CEE" w:rsidRDefault="00962CEE">
            <w:pPr>
              <w:pStyle w:val="TableParagraph"/>
              <w:spacing w:before="2"/>
              <w:rPr>
                <w:sz w:val="26"/>
              </w:rPr>
            </w:pPr>
          </w:p>
          <w:p w:rsidR="00962CEE" w:rsidRDefault="00DA727F">
            <w:pPr>
              <w:pStyle w:val="TableParagraph"/>
              <w:spacing w:before="1"/>
              <w:ind w:left="23"/>
              <w:jc w:val="center"/>
              <w:rPr>
                <w:sz w:val="24"/>
              </w:rPr>
            </w:pPr>
            <w:r>
              <w:rPr>
                <w:sz w:val="24"/>
              </w:rPr>
              <w:t>5</w:t>
            </w:r>
          </w:p>
        </w:tc>
        <w:tc>
          <w:tcPr>
            <w:tcW w:w="959" w:type="dxa"/>
          </w:tcPr>
          <w:p w:rsidR="00962CEE" w:rsidRDefault="00DA727F">
            <w:pPr>
              <w:pStyle w:val="TableParagraph"/>
              <w:spacing w:before="146"/>
              <w:ind w:left="368"/>
              <w:rPr>
                <w:sz w:val="24"/>
              </w:rPr>
            </w:pPr>
            <w:r>
              <w:rPr>
                <w:sz w:val="24"/>
              </w:rPr>
              <w:t>24</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220"/>
              <w:jc w:val="right"/>
              <w:rPr>
                <w:sz w:val="24"/>
              </w:rPr>
            </w:pPr>
            <w:r>
              <w:rPr>
                <w:sz w:val="24"/>
              </w:rPr>
              <w:t>пнд</w:t>
            </w:r>
          </w:p>
        </w:tc>
        <w:tc>
          <w:tcPr>
            <w:tcW w:w="1034" w:type="dxa"/>
          </w:tcPr>
          <w:p w:rsidR="00962CEE" w:rsidRDefault="00DA727F">
            <w:pPr>
              <w:pStyle w:val="TableParagraph"/>
              <w:spacing w:before="3"/>
              <w:ind w:left="398"/>
              <w:rPr>
                <w:sz w:val="24"/>
              </w:rPr>
            </w:pPr>
            <w:r>
              <w:rPr>
                <w:sz w:val="24"/>
              </w:rPr>
              <w:t>63</w:t>
            </w:r>
          </w:p>
        </w:tc>
        <w:tc>
          <w:tcPr>
            <w:tcW w:w="1624" w:type="dxa"/>
          </w:tcPr>
          <w:p w:rsidR="00962CEE" w:rsidRDefault="00DA727F">
            <w:pPr>
              <w:pStyle w:val="TableParagraph"/>
              <w:spacing w:before="3"/>
              <w:ind w:left="583" w:right="569"/>
              <w:jc w:val="center"/>
              <w:rPr>
                <w:sz w:val="24"/>
              </w:rPr>
            </w:pPr>
            <w:r>
              <w:rPr>
                <w:sz w:val="24"/>
              </w:rPr>
              <w:t>125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50</w:t>
            </w:r>
          </w:p>
        </w:tc>
        <w:tc>
          <w:tcPr>
            <w:tcW w:w="705" w:type="dxa"/>
          </w:tcPr>
          <w:p w:rsidR="00962CEE" w:rsidRDefault="00DA727F">
            <w:pPr>
              <w:pStyle w:val="TableParagraph"/>
              <w:spacing w:before="3"/>
              <w:ind w:left="22"/>
              <w:jc w:val="center"/>
              <w:rPr>
                <w:sz w:val="24"/>
              </w:rPr>
            </w:pPr>
            <w:r>
              <w:rPr>
                <w:sz w:val="24"/>
              </w:rPr>
              <w:t>1</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368"/>
              <w:rPr>
                <w:sz w:val="24"/>
              </w:rPr>
            </w:pPr>
            <w:r>
              <w:rPr>
                <w:sz w:val="24"/>
              </w:rPr>
              <w:t>24</w:t>
            </w:r>
          </w:p>
        </w:tc>
      </w:tr>
      <w:tr w:rsidR="00962CEE">
        <w:trPr>
          <w:trHeight w:val="705"/>
        </w:trPr>
        <w:tc>
          <w:tcPr>
            <w:tcW w:w="487" w:type="dxa"/>
          </w:tcPr>
          <w:p w:rsidR="00962CEE" w:rsidRDefault="00DA727F">
            <w:pPr>
              <w:pStyle w:val="TableParagraph"/>
              <w:spacing w:before="205"/>
              <w:ind w:left="122"/>
              <w:rPr>
                <w:sz w:val="24"/>
              </w:rPr>
            </w:pPr>
            <w:r>
              <w:rPr>
                <w:sz w:val="24"/>
              </w:rPr>
              <w:t>10</w:t>
            </w:r>
          </w:p>
        </w:tc>
        <w:tc>
          <w:tcPr>
            <w:tcW w:w="3497" w:type="dxa"/>
          </w:tcPr>
          <w:p w:rsidR="00962CEE" w:rsidRDefault="00DA727F">
            <w:pPr>
              <w:pStyle w:val="TableParagraph"/>
              <w:spacing w:before="68"/>
              <w:ind w:left="139" w:right="126" w:firstLine="21"/>
              <w:rPr>
                <w:sz w:val="24"/>
              </w:rPr>
            </w:pPr>
            <w:r>
              <w:rPr>
                <w:sz w:val="24"/>
              </w:rPr>
              <w:t>Магистральный водопровод от ВК-18 по ул.Гарькавого до ВК-</w:t>
            </w:r>
          </w:p>
        </w:tc>
        <w:tc>
          <w:tcPr>
            <w:tcW w:w="850" w:type="dxa"/>
          </w:tcPr>
          <w:p w:rsidR="00962CEE" w:rsidRDefault="00DA727F">
            <w:pPr>
              <w:pStyle w:val="TableParagraph"/>
              <w:spacing w:before="205"/>
              <w:ind w:right="199"/>
              <w:jc w:val="right"/>
              <w:rPr>
                <w:sz w:val="24"/>
              </w:rPr>
            </w:pPr>
            <w:r>
              <w:rPr>
                <w:sz w:val="24"/>
              </w:rPr>
              <w:t>Пнд</w:t>
            </w:r>
          </w:p>
        </w:tc>
        <w:tc>
          <w:tcPr>
            <w:tcW w:w="1034" w:type="dxa"/>
          </w:tcPr>
          <w:p w:rsidR="00962CEE" w:rsidRDefault="00DA727F">
            <w:pPr>
              <w:pStyle w:val="TableParagraph"/>
              <w:spacing w:before="205"/>
              <w:ind w:left="338"/>
              <w:rPr>
                <w:sz w:val="24"/>
              </w:rPr>
            </w:pPr>
            <w:r>
              <w:rPr>
                <w:sz w:val="24"/>
              </w:rPr>
              <w:t>225</w:t>
            </w:r>
          </w:p>
        </w:tc>
        <w:tc>
          <w:tcPr>
            <w:tcW w:w="1624" w:type="dxa"/>
          </w:tcPr>
          <w:p w:rsidR="00962CEE" w:rsidRDefault="00DA727F">
            <w:pPr>
              <w:pStyle w:val="TableParagraph"/>
              <w:spacing w:before="205"/>
              <w:ind w:left="583" w:right="569"/>
              <w:jc w:val="center"/>
              <w:rPr>
                <w:sz w:val="24"/>
              </w:rPr>
            </w:pPr>
            <w:r>
              <w:rPr>
                <w:sz w:val="24"/>
              </w:rPr>
              <w:t>552</w:t>
            </w:r>
          </w:p>
        </w:tc>
        <w:tc>
          <w:tcPr>
            <w:tcW w:w="1046" w:type="dxa"/>
          </w:tcPr>
          <w:p w:rsidR="00962CEE" w:rsidRDefault="00DA727F">
            <w:pPr>
              <w:pStyle w:val="TableParagraph"/>
              <w:spacing w:before="205"/>
              <w:ind w:left="287"/>
              <w:rPr>
                <w:sz w:val="24"/>
              </w:rPr>
            </w:pPr>
            <w:r>
              <w:rPr>
                <w:sz w:val="24"/>
              </w:rPr>
              <w:t>1999</w:t>
            </w:r>
          </w:p>
        </w:tc>
        <w:tc>
          <w:tcPr>
            <w:tcW w:w="914" w:type="dxa"/>
          </w:tcPr>
          <w:p w:rsidR="00962CEE" w:rsidRDefault="00DA727F">
            <w:pPr>
              <w:pStyle w:val="TableParagraph"/>
              <w:spacing w:before="205"/>
              <w:ind w:left="17"/>
              <w:jc w:val="center"/>
              <w:rPr>
                <w:sz w:val="24"/>
              </w:rPr>
            </w:pPr>
            <w:r>
              <w:rPr>
                <w:sz w:val="24"/>
              </w:rPr>
              <w:t>9</w:t>
            </w:r>
          </w:p>
        </w:tc>
        <w:tc>
          <w:tcPr>
            <w:tcW w:w="1096" w:type="dxa"/>
          </w:tcPr>
          <w:p w:rsidR="00962CEE" w:rsidRDefault="00DA727F">
            <w:pPr>
              <w:pStyle w:val="TableParagraph"/>
              <w:spacing w:before="205"/>
              <w:ind w:left="89" w:right="71"/>
              <w:jc w:val="center"/>
              <w:rPr>
                <w:sz w:val="24"/>
              </w:rPr>
            </w:pPr>
            <w:r>
              <w:rPr>
                <w:sz w:val="24"/>
              </w:rPr>
              <w:t>200</w:t>
            </w:r>
          </w:p>
        </w:tc>
        <w:tc>
          <w:tcPr>
            <w:tcW w:w="705" w:type="dxa"/>
          </w:tcPr>
          <w:p w:rsidR="00962CEE" w:rsidRDefault="00DA727F">
            <w:pPr>
              <w:pStyle w:val="TableParagraph"/>
              <w:spacing w:before="205"/>
              <w:ind w:left="22"/>
              <w:jc w:val="center"/>
              <w:rPr>
                <w:sz w:val="24"/>
              </w:rPr>
            </w:pPr>
            <w:r>
              <w:rPr>
                <w:sz w:val="24"/>
              </w:rPr>
              <w:t>4</w:t>
            </w:r>
          </w:p>
        </w:tc>
        <w:tc>
          <w:tcPr>
            <w:tcW w:w="1099" w:type="dxa"/>
          </w:tcPr>
          <w:p w:rsidR="00962CEE" w:rsidRDefault="00DA727F">
            <w:pPr>
              <w:pStyle w:val="TableParagraph"/>
              <w:spacing w:before="205"/>
              <w:ind w:left="96" w:right="73"/>
              <w:jc w:val="center"/>
              <w:rPr>
                <w:sz w:val="24"/>
              </w:rPr>
            </w:pPr>
            <w:r>
              <w:rPr>
                <w:sz w:val="24"/>
              </w:rPr>
              <w:t>150</w:t>
            </w:r>
          </w:p>
        </w:tc>
        <w:tc>
          <w:tcPr>
            <w:tcW w:w="702" w:type="dxa"/>
          </w:tcPr>
          <w:p w:rsidR="00962CEE" w:rsidRDefault="00DA727F">
            <w:pPr>
              <w:pStyle w:val="TableParagraph"/>
              <w:spacing w:before="205"/>
              <w:ind w:left="23"/>
              <w:jc w:val="center"/>
              <w:rPr>
                <w:sz w:val="24"/>
              </w:rPr>
            </w:pPr>
            <w:r>
              <w:rPr>
                <w:sz w:val="24"/>
              </w:rPr>
              <w:t>3</w:t>
            </w:r>
          </w:p>
        </w:tc>
        <w:tc>
          <w:tcPr>
            <w:tcW w:w="959" w:type="dxa"/>
          </w:tcPr>
          <w:p w:rsidR="00962CEE" w:rsidRDefault="00DA727F">
            <w:pPr>
              <w:pStyle w:val="TableParagraph"/>
              <w:spacing w:before="205"/>
              <w:ind w:left="368"/>
              <w:rPr>
                <w:sz w:val="24"/>
              </w:rPr>
            </w:pPr>
            <w:r>
              <w:rPr>
                <w:sz w:val="24"/>
              </w:rPr>
              <w:t>32</w:t>
            </w:r>
          </w:p>
        </w:tc>
      </w:tr>
    </w:tbl>
    <w:p w:rsidR="00962CEE" w:rsidRDefault="00962CEE">
      <w:pPr>
        <w:rPr>
          <w:sz w:val="24"/>
        </w:rPr>
        <w:sectPr w:rsidR="00962CEE">
          <w:pgSz w:w="16840" w:h="11910" w:orient="landscape"/>
          <w:pgMar w:top="620" w:right="840" w:bottom="1500" w:left="56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16" style="width:731.5pt;height:4.45pt;mso-position-horizontal-relative:char;mso-position-vertical-relative:line" coordsize="14630,89">
            <v:line id="_x0000_s1818" style="position:absolute" from="0,59" to="14630,59" strokecolor="#612322" strokeweight="3pt"/>
            <v:line id="_x0000_s1817" style="position:absolute" from="0,7" to="14630,7" strokecolor="#612322" strokeweight=".72pt"/>
            <w10:wrap type="none"/>
            <w10:anchorlock/>
          </v:group>
        </w:pict>
      </w:r>
    </w:p>
    <w:p w:rsidR="00962CEE" w:rsidRDefault="00962CEE">
      <w:pPr>
        <w:pStyle w:val="a3"/>
        <w:spacing w:before="1"/>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3497"/>
        <w:gridCol w:w="850"/>
        <w:gridCol w:w="1034"/>
        <w:gridCol w:w="1624"/>
        <w:gridCol w:w="1046"/>
        <w:gridCol w:w="914"/>
        <w:gridCol w:w="1096"/>
        <w:gridCol w:w="705"/>
        <w:gridCol w:w="1099"/>
        <w:gridCol w:w="702"/>
        <w:gridCol w:w="959"/>
      </w:tblGrid>
      <w:tr w:rsidR="00962CEE">
        <w:trPr>
          <w:trHeight w:val="609"/>
        </w:trPr>
        <w:tc>
          <w:tcPr>
            <w:tcW w:w="487" w:type="dxa"/>
            <w:vMerge w:val="restart"/>
          </w:tcPr>
          <w:p w:rsidR="00962CEE" w:rsidRDefault="00962CEE">
            <w:pPr>
              <w:pStyle w:val="TableParagraph"/>
              <w:spacing w:before="6"/>
              <w:rPr>
                <w:sz w:val="29"/>
              </w:rPr>
            </w:pPr>
          </w:p>
          <w:p w:rsidR="00962CEE" w:rsidRDefault="00DA727F">
            <w:pPr>
              <w:pStyle w:val="TableParagraph"/>
              <w:ind w:left="86" w:right="47" w:firstLine="48"/>
              <w:rPr>
                <w:sz w:val="24"/>
              </w:rPr>
            </w:pPr>
            <w:r>
              <w:rPr>
                <w:sz w:val="24"/>
              </w:rPr>
              <w:t>№ п/п</w:t>
            </w:r>
          </w:p>
        </w:tc>
        <w:tc>
          <w:tcPr>
            <w:tcW w:w="3497" w:type="dxa"/>
            <w:vMerge w:val="restart"/>
            <w:tcBorders>
              <w:bottom w:val="nil"/>
            </w:tcBorders>
          </w:tcPr>
          <w:p w:rsidR="00962CEE" w:rsidRDefault="00962CEE">
            <w:pPr>
              <w:pStyle w:val="TableParagraph"/>
              <w:rPr>
                <w:sz w:val="26"/>
              </w:rPr>
            </w:pPr>
          </w:p>
          <w:p w:rsidR="00962CEE" w:rsidRDefault="00DA727F">
            <w:pPr>
              <w:pStyle w:val="TableParagraph"/>
              <w:spacing w:before="180"/>
              <w:ind w:left="993"/>
              <w:rPr>
                <w:sz w:val="24"/>
              </w:rPr>
            </w:pPr>
            <w:r>
              <w:rPr>
                <w:sz w:val="24"/>
              </w:rPr>
              <w:t>Номер участка</w:t>
            </w:r>
          </w:p>
        </w:tc>
        <w:tc>
          <w:tcPr>
            <w:tcW w:w="850" w:type="dxa"/>
            <w:vMerge w:val="restart"/>
          </w:tcPr>
          <w:p w:rsidR="00962CEE" w:rsidRDefault="00962CEE">
            <w:pPr>
              <w:pStyle w:val="TableParagraph"/>
              <w:spacing w:before="6"/>
              <w:rPr>
                <w:sz w:val="29"/>
              </w:rPr>
            </w:pPr>
          </w:p>
          <w:p w:rsidR="00962CEE" w:rsidRDefault="00DA727F">
            <w:pPr>
              <w:pStyle w:val="TableParagraph"/>
              <w:ind w:left="216" w:right="36" w:hanging="96"/>
              <w:rPr>
                <w:sz w:val="24"/>
              </w:rPr>
            </w:pPr>
            <w:r>
              <w:rPr>
                <w:sz w:val="24"/>
              </w:rPr>
              <w:t>Марка труб</w:t>
            </w:r>
          </w:p>
        </w:tc>
        <w:tc>
          <w:tcPr>
            <w:tcW w:w="1034" w:type="dxa"/>
            <w:vMerge w:val="restart"/>
          </w:tcPr>
          <w:p w:rsidR="00962CEE" w:rsidRDefault="00962CEE">
            <w:pPr>
              <w:pStyle w:val="TableParagraph"/>
              <w:rPr>
                <w:sz w:val="26"/>
              </w:rPr>
            </w:pPr>
          </w:p>
          <w:p w:rsidR="00962CEE" w:rsidRDefault="00DA727F">
            <w:pPr>
              <w:pStyle w:val="TableParagraph"/>
              <w:spacing w:before="180"/>
              <w:ind w:left="103"/>
              <w:rPr>
                <w:sz w:val="24"/>
              </w:rPr>
            </w:pPr>
            <w:r>
              <w:rPr>
                <w:sz w:val="24"/>
              </w:rPr>
              <w:t>Диаметр</w:t>
            </w:r>
          </w:p>
        </w:tc>
        <w:tc>
          <w:tcPr>
            <w:tcW w:w="1624" w:type="dxa"/>
            <w:vMerge w:val="restart"/>
          </w:tcPr>
          <w:p w:rsidR="00962CEE" w:rsidRDefault="00962CEE">
            <w:pPr>
              <w:pStyle w:val="TableParagraph"/>
              <w:spacing w:before="6"/>
              <w:rPr>
                <w:sz w:val="29"/>
              </w:rPr>
            </w:pPr>
          </w:p>
          <w:p w:rsidR="00962CEE" w:rsidRDefault="00DA727F">
            <w:pPr>
              <w:pStyle w:val="TableParagraph"/>
              <w:ind w:left="763" w:right="-12" w:hanging="756"/>
              <w:rPr>
                <w:sz w:val="24"/>
              </w:rPr>
            </w:pPr>
            <w:r>
              <w:rPr>
                <w:sz w:val="24"/>
              </w:rPr>
              <w:t>Протяженность м</w:t>
            </w:r>
          </w:p>
        </w:tc>
        <w:tc>
          <w:tcPr>
            <w:tcW w:w="1046" w:type="dxa"/>
            <w:vMerge w:val="restart"/>
          </w:tcPr>
          <w:p w:rsidR="00962CEE" w:rsidRDefault="00962CEE">
            <w:pPr>
              <w:pStyle w:val="TableParagraph"/>
              <w:spacing w:before="6"/>
              <w:rPr>
                <w:sz w:val="29"/>
              </w:rPr>
            </w:pPr>
          </w:p>
          <w:p w:rsidR="00962CEE" w:rsidRDefault="00DA727F">
            <w:pPr>
              <w:pStyle w:val="TableParagraph"/>
              <w:ind w:left="13" w:right="-31" w:firstLine="348"/>
              <w:rPr>
                <w:sz w:val="24"/>
              </w:rPr>
            </w:pPr>
            <w:r>
              <w:rPr>
                <w:sz w:val="24"/>
              </w:rPr>
              <w:t xml:space="preserve">Год </w:t>
            </w:r>
            <w:r>
              <w:rPr>
                <w:spacing w:val="-5"/>
                <w:sz w:val="24"/>
              </w:rPr>
              <w:t>прокладки</w:t>
            </w:r>
          </w:p>
        </w:tc>
        <w:tc>
          <w:tcPr>
            <w:tcW w:w="914" w:type="dxa"/>
            <w:vMerge w:val="restart"/>
          </w:tcPr>
          <w:p w:rsidR="00962CEE" w:rsidRDefault="00962CEE">
            <w:pPr>
              <w:pStyle w:val="TableParagraph"/>
              <w:spacing w:before="6"/>
              <w:rPr>
                <w:sz w:val="29"/>
              </w:rPr>
            </w:pPr>
          </w:p>
          <w:p w:rsidR="00962CEE" w:rsidRDefault="00DA727F">
            <w:pPr>
              <w:pStyle w:val="TableParagraph"/>
              <w:ind w:left="12" w:right="-75" w:firstLine="117"/>
              <w:rPr>
                <w:sz w:val="24"/>
              </w:rPr>
            </w:pPr>
            <w:r>
              <w:rPr>
                <w:sz w:val="24"/>
              </w:rPr>
              <w:t>Кол-во колодцев</w:t>
            </w:r>
          </w:p>
        </w:tc>
        <w:tc>
          <w:tcPr>
            <w:tcW w:w="1801" w:type="dxa"/>
            <w:gridSpan w:val="2"/>
          </w:tcPr>
          <w:p w:rsidR="00962CEE" w:rsidRDefault="00DA727F">
            <w:pPr>
              <w:pStyle w:val="TableParagraph"/>
              <w:spacing w:before="20"/>
              <w:ind w:left="434" w:right="399" w:hanging="3"/>
              <w:rPr>
                <w:sz w:val="24"/>
              </w:rPr>
            </w:pPr>
            <w:r>
              <w:rPr>
                <w:sz w:val="24"/>
              </w:rPr>
              <w:t>Запорная арматура</w:t>
            </w:r>
          </w:p>
        </w:tc>
        <w:tc>
          <w:tcPr>
            <w:tcW w:w="1801" w:type="dxa"/>
            <w:gridSpan w:val="2"/>
          </w:tcPr>
          <w:p w:rsidR="00962CEE" w:rsidRDefault="00DA727F">
            <w:pPr>
              <w:pStyle w:val="TableParagraph"/>
              <w:spacing w:before="159"/>
              <w:ind w:left="402"/>
              <w:rPr>
                <w:sz w:val="24"/>
              </w:rPr>
            </w:pPr>
            <w:r>
              <w:rPr>
                <w:sz w:val="24"/>
              </w:rPr>
              <w:t>Гидранты</w:t>
            </w:r>
          </w:p>
        </w:tc>
        <w:tc>
          <w:tcPr>
            <w:tcW w:w="959" w:type="dxa"/>
            <w:vMerge w:val="restart"/>
          </w:tcPr>
          <w:p w:rsidR="00962CEE" w:rsidRDefault="00962CEE">
            <w:pPr>
              <w:pStyle w:val="TableParagraph"/>
              <w:spacing w:before="6"/>
              <w:rPr>
                <w:sz w:val="29"/>
              </w:rPr>
            </w:pPr>
          </w:p>
          <w:p w:rsidR="00962CEE" w:rsidRDefault="00DA727F">
            <w:pPr>
              <w:pStyle w:val="TableParagraph"/>
              <w:ind w:left="113" w:right="88"/>
              <w:jc w:val="center"/>
              <w:rPr>
                <w:sz w:val="24"/>
              </w:rPr>
            </w:pPr>
            <w:r>
              <w:rPr>
                <w:sz w:val="24"/>
              </w:rPr>
              <w:t>Износ,</w:t>
            </w:r>
          </w:p>
          <w:p w:rsidR="00962CEE" w:rsidRDefault="00DA727F">
            <w:pPr>
              <w:pStyle w:val="TableParagraph"/>
              <w:ind w:left="26"/>
              <w:jc w:val="center"/>
              <w:rPr>
                <w:sz w:val="24"/>
              </w:rPr>
            </w:pPr>
            <w:r>
              <w:rPr>
                <w:w w:val="99"/>
                <w:sz w:val="24"/>
              </w:rPr>
              <w:t>%</w:t>
            </w:r>
          </w:p>
        </w:tc>
      </w:tr>
      <w:tr w:rsidR="00962CEE">
        <w:trPr>
          <w:trHeight w:val="630"/>
        </w:trPr>
        <w:tc>
          <w:tcPr>
            <w:tcW w:w="487" w:type="dxa"/>
            <w:vMerge/>
            <w:tcBorders>
              <w:top w:val="nil"/>
            </w:tcBorders>
          </w:tcPr>
          <w:p w:rsidR="00962CEE" w:rsidRDefault="00962CEE">
            <w:pPr>
              <w:rPr>
                <w:sz w:val="2"/>
                <w:szCs w:val="2"/>
              </w:rPr>
            </w:pPr>
          </w:p>
        </w:tc>
        <w:tc>
          <w:tcPr>
            <w:tcW w:w="3497" w:type="dxa"/>
            <w:vMerge/>
            <w:tcBorders>
              <w:top w:val="nil"/>
              <w:bottom w:val="nil"/>
            </w:tcBorders>
          </w:tcPr>
          <w:p w:rsidR="00962CEE" w:rsidRDefault="00962CEE">
            <w:pPr>
              <w:rPr>
                <w:sz w:val="2"/>
                <w:szCs w:val="2"/>
              </w:rPr>
            </w:pPr>
          </w:p>
        </w:tc>
        <w:tc>
          <w:tcPr>
            <w:tcW w:w="850" w:type="dxa"/>
            <w:vMerge/>
            <w:tcBorders>
              <w:top w:val="nil"/>
            </w:tcBorders>
          </w:tcPr>
          <w:p w:rsidR="00962CEE" w:rsidRDefault="00962CEE">
            <w:pPr>
              <w:rPr>
                <w:sz w:val="2"/>
                <w:szCs w:val="2"/>
              </w:rPr>
            </w:pPr>
          </w:p>
        </w:tc>
        <w:tc>
          <w:tcPr>
            <w:tcW w:w="1034" w:type="dxa"/>
            <w:vMerge/>
            <w:tcBorders>
              <w:top w:val="nil"/>
            </w:tcBorders>
          </w:tcPr>
          <w:p w:rsidR="00962CEE" w:rsidRDefault="00962CEE">
            <w:pPr>
              <w:rPr>
                <w:sz w:val="2"/>
                <w:szCs w:val="2"/>
              </w:rPr>
            </w:pPr>
          </w:p>
        </w:tc>
        <w:tc>
          <w:tcPr>
            <w:tcW w:w="1624"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169"/>
              <w:ind w:left="89" w:right="74"/>
              <w:jc w:val="center"/>
              <w:rPr>
                <w:sz w:val="24"/>
              </w:rPr>
            </w:pPr>
            <w:r>
              <w:rPr>
                <w:sz w:val="24"/>
              </w:rPr>
              <w:t>Диаметр</w:t>
            </w:r>
          </w:p>
        </w:tc>
        <w:tc>
          <w:tcPr>
            <w:tcW w:w="705" w:type="dxa"/>
          </w:tcPr>
          <w:p w:rsidR="00962CEE" w:rsidRDefault="00DA727F">
            <w:pPr>
              <w:pStyle w:val="TableParagraph"/>
              <w:spacing w:before="32"/>
              <w:ind w:left="241" w:right="77" w:hanging="123"/>
              <w:rPr>
                <w:sz w:val="24"/>
              </w:rPr>
            </w:pPr>
            <w:r>
              <w:rPr>
                <w:sz w:val="24"/>
              </w:rPr>
              <w:t>Кол- во</w:t>
            </w:r>
          </w:p>
        </w:tc>
        <w:tc>
          <w:tcPr>
            <w:tcW w:w="1099" w:type="dxa"/>
          </w:tcPr>
          <w:p w:rsidR="00962CEE" w:rsidRDefault="00DA727F">
            <w:pPr>
              <w:pStyle w:val="TableParagraph"/>
              <w:spacing w:before="169"/>
              <w:ind w:left="93" w:right="73"/>
              <w:jc w:val="center"/>
              <w:rPr>
                <w:sz w:val="24"/>
              </w:rPr>
            </w:pPr>
            <w:r>
              <w:rPr>
                <w:sz w:val="24"/>
              </w:rPr>
              <w:t>Диаметр</w:t>
            </w:r>
          </w:p>
        </w:tc>
        <w:tc>
          <w:tcPr>
            <w:tcW w:w="702" w:type="dxa"/>
          </w:tcPr>
          <w:p w:rsidR="00962CEE" w:rsidRDefault="00DA727F">
            <w:pPr>
              <w:pStyle w:val="TableParagraph"/>
              <w:spacing w:before="32"/>
              <w:ind w:left="240" w:right="75" w:hanging="123"/>
              <w:rPr>
                <w:sz w:val="24"/>
              </w:rPr>
            </w:pPr>
            <w:r>
              <w:rPr>
                <w:sz w:val="24"/>
              </w:rPr>
              <w:t>Кол- во</w:t>
            </w:r>
          </w:p>
        </w:tc>
        <w:tc>
          <w:tcPr>
            <w:tcW w:w="959" w:type="dxa"/>
            <w:vMerge/>
            <w:tcBorders>
              <w:top w:val="nil"/>
            </w:tcBorders>
          </w:tcPr>
          <w:p w:rsidR="00962CEE" w:rsidRDefault="00962CEE">
            <w:pPr>
              <w:rPr>
                <w:sz w:val="2"/>
                <w:szCs w:val="2"/>
              </w:rPr>
            </w:pPr>
          </w:p>
        </w:tc>
      </w:tr>
      <w:tr w:rsidR="00962CEE">
        <w:trPr>
          <w:trHeight w:val="299"/>
        </w:trPr>
        <w:tc>
          <w:tcPr>
            <w:tcW w:w="487" w:type="dxa"/>
            <w:vMerge/>
            <w:tcBorders>
              <w:top w:val="nil"/>
            </w:tcBorders>
          </w:tcPr>
          <w:p w:rsidR="00962CEE" w:rsidRDefault="00962CEE">
            <w:pPr>
              <w:rPr>
                <w:sz w:val="2"/>
                <w:szCs w:val="2"/>
              </w:rPr>
            </w:pPr>
          </w:p>
        </w:tc>
        <w:tc>
          <w:tcPr>
            <w:tcW w:w="3497" w:type="dxa"/>
            <w:vMerge w:val="restart"/>
            <w:tcBorders>
              <w:top w:val="nil"/>
            </w:tcBorders>
          </w:tcPr>
          <w:p w:rsidR="00962CEE" w:rsidRDefault="00DA727F">
            <w:pPr>
              <w:pStyle w:val="TableParagraph"/>
              <w:ind w:left="273" w:right="262" w:firstLine="3"/>
              <w:jc w:val="center"/>
              <w:rPr>
                <w:sz w:val="24"/>
              </w:rPr>
            </w:pPr>
            <w:r>
              <w:rPr>
                <w:sz w:val="24"/>
              </w:rPr>
              <w:t xml:space="preserve">24(граница </w:t>
            </w:r>
            <w:r>
              <w:rPr>
                <w:spacing w:val="-1"/>
                <w:sz w:val="24"/>
              </w:rPr>
              <w:t xml:space="preserve">эксплуата.ответств.(включая </w:t>
            </w:r>
            <w:r>
              <w:rPr>
                <w:sz w:val="24"/>
              </w:rPr>
              <w:t>Дом Спорта)</w:t>
            </w:r>
          </w:p>
        </w:tc>
        <w:tc>
          <w:tcPr>
            <w:tcW w:w="850" w:type="dxa"/>
          </w:tcPr>
          <w:p w:rsidR="00962CEE" w:rsidRDefault="00DA727F">
            <w:pPr>
              <w:pStyle w:val="TableParagraph"/>
              <w:spacing w:before="3"/>
              <w:ind w:right="199"/>
              <w:jc w:val="right"/>
              <w:rPr>
                <w:sz w:val="24"/>
              </w:rPr>
            </w:pPr>
            <w:r>
              <w:rPr>
                <w:sz w:val="24"/>
              </w:rPr>
              <w:t>Пнд</w:t>
            </w:r>
          </w:p>
        </w:tc>
        <w:tc>
          <w:tcPr>
            <w:tcW w:w="1034" w:type="dxa"/>
          </w:tcPr>
          <w:p w:rsidR="00962CEE" w:rsidRDefault="00DA727F">
            <w:pPr>
              <w:pStyle w:val="TableParagraph"/>
              <w:spacing w:before="3"/>
              <w:ind w:left="398"/>
              <w:rPr>
                <w:sz w:val="24"/>
              </w:rPr>
            </w:pPr>
            <w:r>
              <w:rPr>
                <w:sz w:val="24"/>
              </w:rPr>
              <w:t>63</w:t>
            </w:r>
          </w:p>
        </w:tc>
        <w:tc>
          <w:tcPr>
            <w:tcW w:w="1624" w:type="dxa"/>
          </w:tcPr>
          <w:p w:rsidR="00962CEE" w:rsidRDefault="00DA727F">
            <w:pPr>
              <w:pStyle w:val="TableParagraph"/>
              <w:spacing w:before="3"/>
              <w:ind w:right="677"/>
              <w:jc w:val="right"/>
              <w:rPr>
                <w:sz w:val="24"/>
              </w:rPr>
            </w:pPr>
            <w:r>
              <w:rPr>
                <w:sz w:val="24"/>
              </w:rPr>
              <w:t>20</w:t>
            </w:r>
          </w:p>
        </w:tc>
        <w:tc>
          <w:tcPr>
            <w:tcW w:w="1046" w:type="dxa"/>
          </w:tcPr>
          <w:p w:rsidR="00962CEE" w:rsidRDefault="00DA727F">
            <w:pPr>
              <w:pStyle w:val="TableParagraph"/>
              <w:spacing w:before="3"/>
              <w:ind w:left="287"/>
              <w:rPr>
                <w:sz w:val="24"/>
              </w:rPr>
            </w:pPr>
            <w:r>
              <w:rPr>
                <w:sz w:val="24"/>
              </w:rPr>
              <w:t>1999</w:t>
            </w: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100</w:t>
            </w:r>
          </w:p>
        </w:tc>
        <w:tc>
          <w:tcPr>
            <w:tcW w:w="705" w:type="dxa"/>
          </w:tcPr>
          <w:p w:rsidR="00962CEE" w:rsidRDefault="00DA727F">
            <w:pPr>
              <w:pStyle w:val="TableParagraph"/>
              <w:spacing w:before="3"/>
              <w:ind w:left="22"/>
              <w:jc w:val="center"/>
              <w:rPr>
                <w:sz w:val="24"/>
              </w:rPr>
            </w:pPr>
            <w:r>
              <w:rPr>
                <w:sz w:val="24"/>
              </w:rPr>
              <w:t>2</w:t>
            </w:r>
          </w:p>
        </w:tc>
        <w:tc>
          <w:tcPr>
            <w:tcW w:w="1099" w:type="dxa"/>
          </w:tcPr>
          <w:p w:rsidR="00962CEE" w:rsidRDefault="00DA727F">
            <w:pPr>
              <w:pStyle w:val="TableParagraph"/>
              <w:spacing w:before="3"/>
              <w:ind w:left="96" w:right="73"/>
              <w:jc w:val="center"/>
              <w:rPr>
                <w:sz w:val="24"/>
              </w:rPr>
            </w:pPr>
            <w:r>
              <w:rPr>
                <w:sz w:val="24"/>
              </w:rPr>
              <w:t>200</w:t>
            </w:r>
          </w:p>
        </w:tc>
        <w:tc>
          <w:tcPr>
            <w:tcW w:w="702" w:type="dxa"/>
          </w:tcPr>
          <w:p w:rsidR="00962CEE" w:rsidRDefault="00DA727F">
            <w:pPr>
              <w:pStyle w:val="TableParagraph"/>
              <w:spacing w:before="3"/>
              <w:ind w:left="23"/>
              <w:jc w:val="center"/>
              <w:rPr>
                <w:sz w:val="24"/>
              </w:rPr>
            </w:pPr>
            <w:r>
              <w:rPr>
                <w:sz w:val="24"/>
              </w:rPr>
              <w:t>1</w:t>
            </w:r>
          </w:p>
        </w:tc>
        <w:tc>
          <w:tcPr>
            <w:tcW w:w="959" w:type="dxa"/>
          </w:tcPr>
          <w:p w:rsidR="00962CEE" w:rsidRDefault="00DA727F">
            <w:pPr>
              <w:pStyle w:val="TableParagraph"/>
              <w:spacing w:before="3"/>
              <w:ind w:right="338"/>
              <w:jc w:val="right"/>
              <w:rPr>
                <w:sz w:val="24"/>
              </w:rPr>
            </w:pPr>
            <w:r>
              <w:rPr>
                <w:sz w:val="24"/>
              </w:rPr>
              <w:t>32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199"/>
              <w:jc w:val="right"/>
              <w:rPr>
                <w:sz w:val="24"/>
              </w:rPr>
            </w:pPr>
            <w:r>
              <w:rPr>
                <w:sz w:val="24"/>
              </w:rPr>
              <w:t>Пнд</w:t>
            </w:r>
          </w:p>
        </w:tc>
        <w:tc>
          <w:tcPr>
            <w:tcW w:w="1034" w:type="dxa"/>
          </w:tcPr>
          <w:p w:rsidR="00962CEE" w:rsidRDefault="00DA727F">
            <w:pPr>
              <w:pStyle w:val="TableParagraph"/>
              <w:spacing w:before="3"/>
              <w:ind w:left="398"/>
              <w:rPr>
                <w:sz w:val="24"/>
              </w:rPr>
            </w:pPr>
            <w:r>
              <w:rPr>
                <w:sz w:val="24"/>
              </w:rPr>
              <w:t>90</w:t>
            </w:r>
          </w:p>
        </w:tc>
        <w:tc>
          <w:tcPr>
            <w:tcW w:w="1624" w:type="dxa"/>
          </w:tcPr>
          <w:p w:rsidR="00962CEE" w:rsidRDefault="00DA727F">
            <w:pPr>
              <w:pStyle w:val="TableParagraph"/>
              <w:spacing w:before="3"/>
              <w:ind w:right="677"/>
              <w:jc w:val="right"/>
              <w:rPr>
                <w:sz w:val="24"/>
              </w:rPr>
            </w:pPr>
            <w:r>
              <w:rPr>
                <w:sz w:val="24"/>
              </w:rPr>
              <w:t>30</w:t>
            </w:r>
          </w:p>
        </w:tc>
        <w:tc>
          <w:tcPr>
            <w:tcW w:w="1046" w:type="dxa"/>
          </w:tcPr>
          <w:p w:rsidR="00962CEE" w:rsidRDefault="00DA727F">
            <w:pPr>
              <w:pStyle w:val="TableParagraph"/>
              <w:spacing w:before="3"/>
              <w:ind w:left="287"/>
              <w:rPr>
                <w:sz w:val="24"/>
              </w:rPr>
            </w:pPr>
            <w:r>
              <w:rPr>
                <w:sz w:val="24"/>
              </w:rPr>
              <w:t>1999</w:t>
            </w: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80</w:t>
            </w:r>
          </w:p>
        </w:tc>
        <w:tc>
          <w:tcPr>
            <w:tcW w:w="705" w:type="dxa"/>
          </w:tcPr>
          <w:p w:rsidR="00962CEE" w:rsidRDefault="00DA727F">
            <w:pPr>
              <w:pStyle w:val="TableParagraph"/>
              <w:spacing w:before="3"/>
              <w:ind w:left="22"/>
              <w:jc w:val="center"/>
              <w:rPr>
                <w:sz w:val="24"/>
              </w:rPr>
            </w:pPr>
            <w:r>
              <w:rPr>
                <w:sz w:val="24"/>
              </w:rPr>
              <w:t>1</w:t>
            </w:r>
          </w:p>
        </w:tc>
        <w:tc>
          <w:tcPr>
            <w:tcW w:w="1099" w:type="dxa"/>
          </w:tcPr>
          <w:p w:rsidR="00962CEE" w:rsidRDefault="00962CEE">
            <w:pPr>
              <w:pStyle w:val="TableParagraph"/>
            </w:pPr>
          </w:p>
        </w:tc>
        <w:tc>
          <w:tcPr>
            <w:tcW w:w="702" w:type="dxa"/>
          </w:tcPr>
          <w:p w:rsidR="00962CEE" w:rsidRDefault="00962CEE">
            <w:pPr>
              <w:pStyle w:val="TableParagraph"/>
            </w:pPr>
          </w:p>
        </w:tc>
        <w:tc>
          <w:tcPr>
            <w:tcW w:w="959" w:type="dxa"/>
          </w:tcPr>
          <w:p w:rsidR="00962CEE" w:rsidRDefault="00DA727F">
            <w:pPr>
              <w:pStyle w:val="TableParagraph"/>
              <w:spacing w:before="3"/>
              <w:ind w:right="338"/>
              <w:jc w:val="right"/>
              <w:rPr>
                <w:sz w:val="24"/>
              </w:rPr>
            </w:pPr>
            <w:r>
              <w:rPr>
                <w:sz w:val="24"/>
              </w:rPr>
              <w:t>32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140"/>
              <w:jc w:val="right"/>
              <w:rPr>
                <w:sz w:val="24"/>
              </w:rPr>
            </w:pPr>
            <w:r>
              <w:rPr>
                <w:sz w:val="24"/>
              </w:rPr>
              <w:t>сталь</w:t>
            </w:r>
          </w:p>
        </w:tc>
        <w:tc>
          <w:tcPr>
            <w:tcW w:w="1034" w:type="dxa"/>
          </w:tcPr>
          <w:p w:rsidR="00962CEE" w:rsidRDefault="00DA727F">
            <w:pPr>
              <w:pStyle w:val="TableParagraph"/>
              <w:spacing w:before="3"/>
              <w:ind w:left="338"/>
              <w:rPr>
                <w:sz w:val="24"/>
              </w:rPr>
            </w:pPr>
            <w:r>
              <w:rPr>
                <w:sz w:val="24"/>
              </w:rPr>
              <w:t>219</w:t>
            </w:r>
          </w:p>
        </w:tc>
        <w:tc>
          <w:tcPr>
            <w:tcW w:w="1624" w:type="dxa"/>
          </w:tcPr>
          <w:p w:rsidR="00962CEE" w:rsidRDefault="00DA727F">
            <w:pPr>
              <w:pStyle w:val="TableParagraph"/>
              <w:spacing w:before="3"/>
              <w:ind w:right="617"/>
              <w:jc w:val="right"/>
              <w:rPr>
                <w:sz w:val="24"/>
              </w:rPr>
            </w:pPr>
            <w:r>
              <w:rPr>
                <w:sz w:val="24"/>
              </w:rPr>
              <w:t>450</w:t>
            </w:r>
          </w:p>
        </w:tc>
        <w:tc>
          <w:tcPr>
            <w:tcW w:w="1046" w:type="dxa"/>
          </w:tcPr>
          <w:p w:rsidR="00962CEE" w:rsidRDefault="00DA727F">
            <w:pPr>
              <w:pStyle w:val="TableParagraph"/>
              <w:spacing w:before="3"/>
              <w:ind w:left="287"/>
              <w:rPr>
                <w:sz w:val="24"/>
              </w:rPr>
            </w:pPr>
            <w:r>
              <w:rPr>
                <w:sz w:val="24"/>
              </w:rPr>
              <w:t>1996</w:t>
            </w: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50</w:t>
            </w:r>
          </w:p>
        </w:tc>
        <w:tc>
          <w:tcPr>
            <w:tcW w:w="705" w:type="dxa"/>
          </w:tcPr>
          <w:p w:rsidR="00962CEE" w:rsidRDefault="00DA727F">
            <w:pPr>
              <w:pStyle w:val="TableParagraph"/>
              <w:spacing w:before="3"/>
              <w:ind w:left="22"/>
              <w:jc w:val="center"/>
              <w:rPr>
                <w:sz w:val="24"/>
              </w:rPr>
            </w:pPr>
            <w:r>
              <w:rPr>
                <w:sz w:val="24"/>
              </w:rPr>
              <w:t>3</w:t>
            </w:r>
          </w:p>
        </w:tc>
        <w:tc>
          <w:tcPr>
            <w:tcW w:w="1099" w:type="dxa"/>
          </w:tcPr>
          <w:p w:rsidR="00962CEE" w:rsidRDefault="00962CEE">
            <w:pPr>
              <w:pStyle w:val="TableParagraph"/>
            </w:pPr>
          </w:p>
        </w:tc>
        <w:tc>
          <w:tcPr>
            <w:tcW w:w="702" w:type="dxa"/>
          </w:tcPr>
          <w:p w:rsidR="00962CEE" w:rsidRDefault="00962CEE">
            <w:pPr>
              <w:pStyle w:val="TableParagraph"/>
            </w:pPr>
          </w:p>
        </w:tc>
        <w:tc>
          <w:tcPr>
            <w:tcW w:w="959" w:type="dxa"/>
          </w:tcPr>
          <w:p w:rsidR="00962CEE" w:rsidRDefault="00DA727F">
            <w:pPr>
              <w:pStyle w:val="TableParagraph"/>
              <w:spacing w:before="3"/>
              <w:ind w:right="338"/>
              <w:jc w:val="right"/>
              <w:rPr>
                <w:sz w:val="24"/>
              </w:rPr>
            </w:pPr>
            <w:r>
              <w:rPr>
                <w:sz w:val="24"/>
              </w:rPr>
              <w:t>95</w:t>
            </w:r>
          </w:p>
        </w:tc>
      </w:tr>
      <w:tr w:rsidR="00962CEE">
        <w:trPr>
          <w:trHeight w:val="585"/>
        </w:trPr>
        <w:tc>
          <w:tcPr>
            <w:tcW w:w="487" w:type="dxa"/>
            <w:vMerge w:val="restart"/>
          </w:tcPr>
          <w:p w:rsidR="00962CEE" w:rsidRDefault="00962CEE">
            <w:pPr>
              <w:pStyle w:val="TableParagraph"/>
              <w:spacing w:before="2"/>
              <w:rPr>
                <w:sz w:val="26"/>
              </w:rPr>
            </w:pPr>
          </w:p>
          <w:p w:rsidR="00962CEE" w:rsidRDefault="00DA727F">
            <w:pPr>
              <w:pStyle w:val="TableParagraph"/>
              <w:spacing w:before="1"/>
              <w:ind w:left="122"/>
              <w:rPr>
                <w:sz w:val="24"/>
              </w:rPr>
            </w:pPr>
            <w:r>
              <w:rPr>
                <w:sz w:val="24"/>
              </w:rPr>
              <w:t>11</w:t>
            </w:r>
          </w:p>
        </w:tc>
        <w:tc>
          <w:tcPr>
            <w:tcW w:w="3497" w:type="dxa"/>
            <w:vMerge w:val="restart"/>
          </w:tcPr>
          <w:p w:rsidR="00962CEE" w:rsidRDefault="00DA727F">
            <w:pPr>
              <w:pStyle w:val="TableParagraph"/>
              <w:spacing w:before="165"/>
              <w:ind w:left="153" w:right="120" w:firstLine="811"/>
              <w:rPr>
                <w:sz w:val="24"/>
              </w:rPr>
            </w:pPr>
            <w:r>
              <w:rPr>
                <w:sz w:val="24"/>
              </w:rPr>
              <w:t>Ул.Спортивная д.12,ул.Гарькавого д.10,8,14,12</w:t>
            </w:r>
          </w:p>
        </w:tc>
        <w:tc>
          <w:tcPr>
            <w:tcW w:w="850" w:type="dxa"/>
          </w:tcPr>
          <w:p w:rsidR="00962CEE" w:rsidRDefault="00DA727F">
            <w:pPr>
              <w:pStyle w:val="TableParagraph"/>
              <w:spacing w:before="148"/>
              <w:ind w:right="199"/>
              <w:jc w:val="right"/>
              <w:rPr>
                <w:sz w:val="24"/>
              </w:rPr>
            </w:pPr>
            <w:r>
              <w:rPr>
                <w:sz w:val="24"/>
              </w:rPr>
              <w:t>Пнд</w:t>
            </w:r>
          </w:p>
        </w:tc>
        <w:tc>
          <w:tcPr>
            <w:tcW w:w="1034" w:type="dxa"/>
          </w:tcPr>
          <w:p w:rsidR="00962CEE" w:rsidRDefault="00DA727F">
            <w:pPr>
              <w:pStyle w:val="TableParagraph"/>
              <w:spacing w:before="148"/>
              <w:ind w:left="338"/>
              <w:rPr>
                <w:sz w:val="24"/>
              </w:rPr>
            </w:pPr>
            <w:r>
              <w:rPr>
                <w:sz w:val="24"/>
              </w:rPr>
              <w:t>160</w:t>
            </w:r>
          </w:p>
        </w:tc>
        <w:tc>
          <w:tcPr>
            <w:tcW w:w="1624" w:type="dxa"/>
          </w:tcPr>
          <w:p w:rsidR="00962CEE" w:rsidRDefault="00DA727F">
            <w:pPr>
              <w:pStyle w:val="TableParagraph"/>
              <w:spacing w:before="148"/>
              <w:ind w:right="617"/>
              <w:jc w:val="right"/>
              <w:rPr>
                <w:sz w:val="24"/>
              </w:rPr>
            </w:pPr>
            <w:r>
              <w:rPr>
                <w:sz w:val="24"/>
              </w:rPr>
              <w:t>218</w:t>
            </w:r>
          </w:p>
        </w:tc>
        <w:tc>
          <w:tcPr>
            <w:tcW w:w="1046" w:type="dxa"/>
            <w:vMerge w:val="restart"/>
          </w:tcPr>
          <w:p w:rsidR="00962CEE" w:rsidRDefault="00962CEE">
            <w:pPr>
              <w:pStyle w:val="TableParagraph"/>
              <w:spacing w:before="2"/>
              <w:rPr>
                <w:sz w:val="26"/>
              </w:rPr>
            </w:pPr>
          </w:p>
          <w:p w:rsidR="00962CEE" w:rsidRDefault="00DA727F">
            <w:pPr>
              <w:pStyle w:val="TableParagraph"/>
              <w:spacing w:before="1"/>
              <w:ind w:left="287"/>
              <w:rPr>
                <w:sz w:val="24"/>
              </w:rPr>
            </w:pPr>
            <w:r>
              <w:rPr>
                <w:sz w:val="24"/>
              </w:rPr>
              <w:t>2002</w:t>
            </w:r>
          </w:p>
        </w:tc>
        <w:tc>
          <w:tcPr>
            <w:tcW w:w="914" w:type="dxa"/>
            <w:vMerge w:val="restart"/>
          </w:tcPr>
          <w:p w:rsidR="00962CEE" w:rsidRDefault="00962CEE">
            <w:pPr>
              <w:pStyle w:val="TableParagraph"/>
              <w:spacing w:before="2"/>
              <w:rPr>
                <w:sz w:val="26"/>
              </w:rPr>
            </w:pPr>
          </w:p>
          <w:p w:rsidR="00962CEE" w:rsidRDefault="00DA727F">
            <w:pPr>
              <w:pStyle w:val="TableParagraph"/>
              <w:spacing w:before="1"/>
              <w:ind w:left="17"/>
              <w:jc w:val="center"/>
              <w:rPr>
                <w:sz w:val="24"/>
              </w:rPr>
            </w:pPr>
            <w:r>
              <w:rPr>
                <w:sz w:val="24"/>
              </w:rPr>
              <w:t>3</w:t>
            </w:r>
          </w:p>
        </w:tc>
        <w:tc>
          <w:tcPr>
            <w:tcW w:w="1096" w:type="dxa"/>
          </w:tcPr>
          <w:p w:rsidR="00962CEE" w:rsidRDefault="00DA727F">
            <w:pPr>
              <w:pStyle w:val="TableParagraph"/>
              <w:spacing w:before="148"/>
              <w:ind w:left="89" w:right="71"/>
              <w:jc w:val="center"/>
              <w:rPr>
                <w:sz w:val="24"/>
              </w:rPr>
            </w:pPr>
            <w:r>
              <w:rPr>
                <w:sz w:val="24"/>
              </w:rPr>
              <w:t>150</w:t>
            </w:r>
          </w:p>
        </w:tc>
        <w:tc>
          <w:tcPr>
            <w:tcW w:w="705" w:type="dxa"/>
          </w:tcPr>
          <w:p w:rsidR="00962CEE" w:rsidRDefault="00DA727F">
            <w:pPr>
              <w:pStyle w:val="TableParagraph"/>
              <w:spacing w:before="148"/>
              <w:ind w:left="22"/>
              <w:jc w:val="center"/>
              <w:rPr>
                <w:sz w:val="24"/>
              </w:rPr>
            </w:pPr>
            <w:r>
              <w:rPr>
                <w:sz w:val="24"/>
              </w:rPr>
              <w:t>1</w:t>
            </w:r>
          </w:p>
        </w:tc>
        <w:tc>
          <w:tcPr>
            <w:tcW w:w="1099" w:type="dxa"/>
            <w:vMerge w:val="restart"/>
          </w:tcPr>
          <w:p w:rsidR="00962CEE" w:rsidRDefault="00962CEE">
            <w:pPr>
              <w:pStyle w:val="TableParagraph"/>
              <w:spacing w:before="2"/>
              <w:rPr>
                <w:sz w:val="26"/>
              </w:rPr>
            </w:pPr>
          </w:p>
          <w:p w:rsidR="00962CEE" w:rsidRDefault="00DA727F">
            <w:pPr>
              <w:pStyle w:val="TableParagraph"/>
              <w:spacing w:before="1"/>
              <w:ind w:left="376"/>
              <w:rPr>
                <w:sz w:val="24"/>
              </w:rPr>
            </w:pPr>
            <w:r>
              <w:rPr>
                <w:sz w:val="24"/>
              </w:rPr>
              <w:t>150</w:t>
            </w:r>
          </w:p>
        </w:tc>
        <w:tc>
          <w:tcPr>
            <w:tcW w:w="702" w:type="dxa"/>
            <w:vMerge w:val="restart"/>
          </w:tcPr>
          <w:p w:rsidR="00962CEE" w:rsidRDefault="00962CEE">
            <w:pPr>
              <w:pStyle w:val="TableParagraph"/>
              <w:spacing w:before="2"/>
              <w:rPr>
                <w:sz w:val="26"/>
              </w:rPr>
            </w:pPr>
          </w:p>
          <w:p w:rsidR="00962CEE" w:rsidRDefault="00DA727F">
            <w:pPr>
              <w:pStyle w:val="TableParagraph"/>
              <w:spacing w:before="1"/>
              <w:ind w:left="23"/>
              <w:jc w:val="center"/>
              <w:rPr>
                <w:sz w:val="24"/>
              </w:rPr>
            </w:pPr>
            <w:r>
              <w:rPr>
                <w:sz w:val="24"/>
              </w:rPr>
              <w:t>2</w:t>
            </w:r>
          </w:p>
        </w:tc>
        <w:tc>
          <w:tcPr>
            <w:tcW w:w="959" w:type="dxa"/>
          </w:tcPr>
          <w:p w:rsidR="00962CEE" w:rsidRDefault="00DA727F">
            <w:pPr>
              <w:pStyle w:val="TableParagraph"/>
              <w:spacing w:before="148"/>
              <w:ind w:right="338"/>
              <w:jc w:val="right"/>
              <w:rPr>
                <w:sz w:val="24"/>
              </w:rPr>
            </w:pPr>
            <w:r>
              <w:rPr>
                <w:sz w:val="24"/>
              </w:rPr>
              <w:t>26</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220"/>
              <w:jc w:val="right"/>
              <w:rPr>
                <w:sz w:val="24"/>
              </w:rPr>
            </w:pPr>
            <w:r>
              <w:rPr>
                <w:sz w:val="24"/>
              </w:rPr>
              <w:t>пнд</w:t>
            </w:r>
          </w:p>
        </w:tc>
        <w:tc>
          <w:tcPr>
            <w:tcW w:w="1034" w:type="dxa"/>
          </w:tcPr>
          <w:p w:rsidR="00962CEE" w:rsidRDefault="00DA727F">
            <w:pPr>
              <w:pStyle w:val="TableParagraph"/>
              <w:spacing w:before="3"/>
              <w:ind w:left="338"/>
              <w:rPr>
                <w:sz w:val="24"/>
              </w:rPr>
            </w:pPr>
            <w:r>
              <w:rPr>
                <w:sz w:val="24"/>
              </w:rPr>
              <w:t>110</w:t>
            </w:r>
          </w:p>
        </w:tc>
        <w:tc>
          <w:tcPr>
            <w:tcW w:w="1624" w:type="dxa"/>
          </w:tcPr>
          <w:p w:rsidR="00962CEE" w:rsidRDefault="00DA727F">
            <w:pPr>
              <w:pStyle w:val="TableParagraph"/>
              <w:spacing w:before="3"/>
              <w:ind w:right="617"/>
              <w:jc w:val="right"/>
              <w:rPr>
                <w:sz w:val="24"/>
              </w:rPr>
            </w:pPr>
            <w:r>
              <w:rPr>
                <w:sz w:val="24"/>
              </w:rPr>
              <w:t>157</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100</w:t>
            </w:r>
          </w:p>
        </w:tc>
        <w:tc>
          <w:tcPr>
            <w:tcW w:w="705" w:type="dxa"/>
          </w:tcPr>
          <w:p w:rsidR="00962CEE" w:rsidRDefault="00DA727F">
            <w:pPr>
              <w:pStyle w:val="TableParagraph"/>
              <w:spacing w:before="3"/>
              <w:ind w:left="22"/>
              <w:jc w:val="center"/>
              <w:rPr>
                <w:sz w:val="24"/>
              </w:rPr>
            </w:pPr>
            <w:r>
              <w:rPr>
                <w:sz w:val="24"/>
              </w:rPr>
              <w:t>6</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26</w:t>
            </w:r>
          </w:p>
        </w:tc>
      </w:tr>
      <w:tr w:rsidR="00962CEE">
        <w:trPr>
          <w:trHeight w:val="810"/>
        </w:trPr>
        <w:tc>
          <w:tcPr>
            <w:tcW w:w="487" w:type="dxa"/>
            <w:vMerge w:val="restart"/>
          </w:tcPr>
          <w:p w:rsidR="00962CEE" w:rsidRDefault="00962CEE">
            <w:pPr>
              <w:pStyle w:val="TableParagraph"/>
              <w:rPr>
                <w:sz w:val="36"/>
              </w:rPr>
            </w:pPr>
          </w:p>
          <w:p w:rsidR="00962CEE" w:rsidRDefault="00DA727F">
            <w:pPr>
              <w:pStyle w:val="TableParagraph"/>
              <w:ind w:left="122"/>
              <w:rPr>
                <w:sz w:val="24"/>
              </w:rPr>
            </w:pPr>
            <w:r>
              <w:rPr>
                <w:sz w:val="24"/>
              </w:rPr>
              <w:t>12</w:t>
            </w:r>
          </w:p>
        </w:tc>
        <w:tc>
          <w:tcPr>
            <w:tcW w:w="3497" w:type="dxa"/>
            <w:vMerge w:val="restart"/>
          </w:tcPr>
          <w:p w:rsidR="00962CEE" w:rsidRDefault="00DA727F">
            <w:pPr>
              <w:pStyle w:val="TableParagraph"/>
              <w:spacing w:before="138"/>
              <w:ind w:left="165" w:right="151" w:firstLine="1"/>
              <w:jc w:val="center"/>
              <w:rPr>
                <w:sz w:val="24"/>
              </w:rPr>
            </w:pPr>
            <w:r>
              <w:rPr>
                <w:sz w:val="24"/>
              </w:rPr>
              <w:t>Ул.Спортивная д.6,ул.Ленина д.3,5(от ВК-26(ул.Спортивная) до ВК-27(ул.Рощинская)</w:t>
            </w:r>
          </w:p>
        </w:tc>
        <w:tc>
          <w:tcPr>
            <w:tcW w:w="850" w:type="dxa"/>
          </w:tcPr>
          <w:p w:rsidR="00962CEE" w:rsidRDefault="00962CEE">
            <w:pPr>
              <w:pStyle w:val="TableParagraph"/>
              <w:spacing w:before="7"/>
            </w:pPr>
          </w:p>
          <w:p w:rsidR="00962CEE" w:rsidRDefault="00DA727F">
            <w:pPr>
              <w:pStyle w:val="TableParagraph"/>
              <w:ind w:right="199"/>
              <w:jc w:val="right"/>
              <w:rPr>
                <w:sz w:val="24"/>
              </w:rPr>
            </w:pPr>
            <w:r>
              <w:rPr>
                <w:sz w:val="24"/>
              </w:rPr>
              <w:t>Пнд</w:t>
            </w:r>
          </w:p>
        </w:tc>
        <w:tc>
          <w:tcPr>
            <w:tcW w:w="1034" w:type="dxa"/>
          </w:tcPr>
          <w:p w:rsidR="00962CEE" w:rsidRDefault="00962CEE">
            <w:pPr>
              <w:pStyle w:val="TableParagraph"/>
              <w:spacing w:before="7"/>
            </w:pPr>
          </w:p>
          <w:p w:rsidR="00962CEE" w:rsidRDefault="00DA727F">
            <w:pPr>
              <w:pStyle w:val="TableParagraph"/>
              <w:ind w:left="338"/>
              <w:rPr>
                <w:sz w:val="24"/>
              </w:rPr>
            </w:pPr>
            <w:r>
              <w:rPr>
                <w:sz w:val="24"/>
              </w:rPr>
              <w:t>160</w:t>
            </w:r>
          </w:p>
        </w:tc>
        <w:tc>
          <w:tcPr>
            <w:tcW w:w="1624" w:type="dxa"/>
          </w:tcPr>
          <w:p w:rsidR="00962CEE" w:rsidRDefault="00962CEE">
            <w:pPr>
              <w:pStyle w:val="TableParagraph"/>
              <w:spacing w:before="7"/>
            </w:pPr>
          </w:p>
          <w:p w:rsidR="00962CEE" w:rsidRDefault="00DA727F">
            <w:pPr>
              <w:pStyle w:val="TableParagraph"/>
              <w:ind w:right="617"/>
              <w:jc w:val="right"/>
              <w:rPr>
                <w:sz w:val="24"/>
              </w:rPr>
            </w:pPr>
            <w:r>
              <w:rPr>
                <w:sz w:val="24"/>
              </w:rPr>
              <w:t>345</w:t>
            </w:r>
          </w:p>
        </w:tc>
        <w:tc>
          <w:tcPr>
            <w:tcW w:w="1046" w:type="dxa"/>
            <w:vMerge w:val="restart"/>
          </w:tcPr>
          <w:p w:rsidR="00962CEE" w:rsidRDefault="00962CEE">
            <w:pPr>
              <w:pStyle w:val="TableParagraph"/>
              <w:rPr>
                <w:sz w:val="36"/>
              </w:rPr>
            </w:pPr>
          </w:p>
          <w:p w:rsidR="00962CEE" w:rsidRDefault="00DA727F">
            <w:pPr>
              <w:pStyle w:val="TableParagraph"/>
              <w:ind w:left="287"/>
              <w:rPr>
                <w:sz w:val="24"/>
              </w:rPr>
            </w:pPr>
            <w:r>
              <w:rPr>
                <w:sz w:val="24"/>
              </w:rPr>
              <w:t>2000</w:t>
            </w:r>
          </w:p>
        </w:tc>
        <w:tc>
          <w:tcPr>
            <w:tcW w:w="914" w:type="dxa"/>
            <w:vMerge w:val="restart"/>
          </w:tcPr>
          <w:p w:rsidR="00962CEE" w:rsidRDefault="00962CEE">
            <w:pPr>
              <w:pStyle w:val="TableParagraph"/>
              <w:rPr>
                <w:sz w:val="36"/>
              </w:rPr>
            </w:pPr>
          </w:p>
          <w:p w:rsidR="00962CEE" w:rsidRDefault="00DA727F">
            <w:pPr>
              <w:pStyle w:val="TableParagraph"/>
              <w:ind w:left="17"/>
              <w:jc w:val="center"/>
              <w:rPr>
                <w:sz w:val="24"/>
              </w:rPr>
            </w:pPr>
            <w:r>
              <w:rPr>
                <w:sz w:val="24"/>
              </w:rPr>
              <w:t>2</w:t>
            </w:r>
          </w:p>
        </w:tc>
        <w:tc>
          <w:tcPr>
            <w:tcW w:w="1096" w:type="dxa"/>
          </w:tcPr>
          <w:p w:rsidR="00962CEE" w:rsidRDefault="00962CEE">
            <w:pPr>
              <w:pStyle w:val="TableParagraph"/>
              <w:spacing w:before="7"/>
            </w:pPr>
          </w:p>
          <w:p w:rsidR="00962CEE" w:rsidRDefault="00DA727F">
            <w:pPr>
              <w:pStyle w:val="TableParagraph"/>
              <w:ind w:left="89" w:right="71"/>
              <w:jc w:val="center"/>
              <w:rPr>
                <w:sz w:val="24"/>
              </w:rPr>
            </w:pPr>
            <w:r>
              <w:rPr>
                <w:sz w:val="24"/>
              </w:rPr>
              <w:t>150</w:t>
            </w:r>
          </w:p>
        </w:tc>
        <w:tc>
          <w:tcPr>
            <w:tcW w:w="705" w:type="dxa"/>
          </w:tcPr>
          <w:p w:rsidR="00962CEE" w:rsidRDefault="00962CEE">
            <w:pPr>
              <w:pStyle w:val="TableParagraph"/>
              <w:spacing w:before="7"/>
            </w:pPr>
          </w:p>
          <w:p w:rsidR="00962CEE" w:rsidRDefault="00DA727F">
            <w:pPr>
              <w:pStyle w:val="TableParagraph"/>
              <w:ind w:left="22"/>
              <w:jc w:val="center"/>
              <w:rPr>
                <w:sz w:val="24"/>
              </w:rPr>
            </w:pPr>
            <w:r>
              <w:rPr>
                <w:sz w:val="24"/>
              </w:rPr>
              <w:t>2</w:t>
            </w:r>
          </w:p>
        </w:tc>
        <w:tc>
          <w:tcPr>
            <w:tcW w:w="1099" w:type="dxa"/>
            <w:vMerge w:val="restart"/>
          </w:tcPr>
          <w:p w:rsidR="00962CEE" w:rsidRDefault="00962CEE">
            <w:pPr>
              <w:pStyle w:val="TableParagraph"/>
              <w:rPr>
                <w:sz w:val="36"/>
              </w:rPr>
            </w:pPr>
          </w:p>
          <w:p w:rsidR="00962CEE" w:rsidRDefault="00DA727F">
            <w:pPr>
              <w:pStyle w:val="TableParagraph"/>
              <w:ind w:left="376"/>
              <w:rPr>
                <w:sz w:val="24"/>
              </w:rPr>
            </w:pPr>
            <w:r>
              <w:rPr>
                <w:sz w:val="24"/>
              </w:rPr>
              <w:t>150</w:t>
            </w:r>
          </w:p>
        </w:tc>
        <w:tc>
          <w:tcPr>
            <w:tcW w:w="702" w:type="dxa"/>
            <w:vMerge w:val="restart"/>
          </w:tcPr>
          <w:p w:rsidR="00962CEE" w:rsidRDefault="00962CEE">
            <w:pPr>
              <w:pStyle w:val="TableParagraph"/>
              <w:rPr>
                <w:sz w:val="36"/>
              </w:rPr>
            </w:pPr>
          </w:p>
          <w:p w:rsidR="00962CEE" w:rsidRDefault="00DA727F">
            <w:pPr>
              <w:pStyle w:val="TableParagraph"/>
              <w:ind w:left="23"/>
              <w:jc w:val="center"/>
              <w:rPr>
                <w:sz w:val="24"/>
              </w:rPr>
            </w:pPr>
            <w:r>
              <w:rPr>
                <w:sz w:val="24"/>
              </w:rPr>
              <w:t>1</w:t>
            </w:r>
          </w:p>
        </w:tc>
        <w:tc>
          <w:tcPr>
            <w:tcW w:w="959" w:type="dxa"/>
          </w:tcPr>
          <w:p w:rsidR="00962CEE" w:rsidRDefault="00962CEE">
            <w:pPr>
              <w:pStyle w:val="TableParagraph"/>
              <w:spacing w:before="7"/>
            </w:pPr>
          </w:p>
          <w:p w:rsidR="00962CEE" w:rsidRDefault="00DA727F">
            <w:pPr>
              <w:pStyle w:val="TableParagraph"/>
              <w:ind w:right="338"/>
              <w:jc w:val="right"/>
              <w:rPr>
                <w:sz w:val="24"/>
              </w:rPr>
            </w:pPr>
            <w:r>
              <w:rPr>
                <w:sz w:val="24"/>
              </w:rPr>
              <w:t>30</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220"/>
              <w:jc w:val="right"/>
              <w:rPr>
                <w:sz w:val="24"/>
              </w:rPr>
            </w:pPr>
            <w:r>
              <w:rPr>
                <w:sz w:val="24"/>
              </w:rPr>
              <w:t>пнд</w:t>
            </w:r>
          </w:p>
        </w:tc>
        <w:tc>
          <w:tcPr>
            <w:tcW w:w="1034" w:type="dxa"/>
          </w:tcPr>
          <w:p w:rsidR="00962CEE" w:rsidRDefault="00DA727F">
            <w:pPr>
              <w:pStyle w:val="TableParagraph"/>
              <w:spacing w:before="3"/>
              <w:ind w:left="338"/>
              <w:rPr>
                <w:sz w:val="24"/>
              </w:rPr>
            </w:pPr>
            <w:r>
              <w:rPr>
                <w:sz w:val="24"/>
              </w:rPr>
              <w:t>110</w:t>
            </w:r>
          </w:p>
        </w:tc>
        <w:tc>
          <w:tcPr>
            <w:tcW w:w="1624" w:type="dxa"/>
          </w:tcPr>
          <w:p w:rsidR="00962CEE" w:rsidRDefault="00DA727F">
            <w:pPr>
              <w:pStyle w:val="TableParagraph"/>
              <w:spacing w:before="3"/>
              <w:ind w:right="677"/>
              <w:jc w:val="right"/>
              <w:rPr>
                <w:sz w:val="24"/>
              </w:rPr>
            </w:pPr>
            <w:r>
              <w:rPr>
                <w:sz w:val="24"/>
              </w:rPr>
              <w:t>25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110</w:t>
            </w:r>
          </w:p>
        </w:tc>
        <w:tc>
          <w:tcPr>
            <w:tcW w:w="705" w:type="dxa"/>
          </w:tcPr>
          <w:p w:rsidR="00962CEE" w:rsidRDefault="00DA727F">
            <w:pPr>
              <w:pStyle w:val="TableParagraph"/>
              <w:spacing w:before="3"/>
              <w:ind w:left="22"/>
              <w:jc w:val="center"/>
              <w:rPr>
                <w:sz w:val="24"/>
              </w:rPr>
            </w:pPr>
            <w:r>
              <w:rPr>
                <w:sz w:val="24"/>
              </w:rPr>
              <w:t>3</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30</w:t>
            </w:r>
          </w:p>
        </w:tc>
      </w:tr>
      <w:tr w:rsidR="00962CEE">
        <w:trPr>
          <w:trHeight w:val="299"/>
        </w:trPr>
        <w:tc>
          <w:tcPr>
            <w:tcW w:w="487" w:type="dxa"/>
            <w:vMerge w:val="restart"/>
          </w:tcPr>
          <w:p w:rsidR="00962CEE" w:rsidRDefault="00962CEE">
            <w:pPr>
              <w:pStyle w:val="TableParagraph"/>
              <w:rPr>
                <w:sz w:val="26"/>
              </w:rPr>
            </w:pPr>
          </w:p>
          <w:p w:rsidR="00962CEE" w:rsidRDefault="00962CEE">
            <w:pPr>
              <w:pStyle w:val="TableParagraph"/>
              <w:spacing w:before="11"/>
              <w:rPr>
                <w:sz w:val="27"/>
              </w:rPr>
            </w:pPr>
          </w:p>
          <w:p w:rsidR="00962CEE" w:rsidRDefault="00DA727F">
            <w:pPr>
              <w:pStyle w:val="TableParagraph"/>
              <w:ind w:left="122"/>
              <w:rPr>
                <w:sz w:val="24"/>
              </w:rPr>
            </w:pPr>
            <w:r>
              <w:rPr>
                <w:sz w:val="24"/>
              </w:rPr>
              <w:t>13</w:t>
            </w:r>
          </w:p>
        </w:tc>
        <w:tc>
          <w:tcPr>
            <w:tcW w:w="3497" w:type="dxa"/>
          </w:tcPr>
          <w:p w:rsidR="00962CEE" w:rsidRDefault="00DA727F">
            <w:pPr>
              <w:pStyle w:val="TableParagraph"/>
              <w:spacing w:before="3"/>
              <w:ind w:left="763"/>
              <w:rPr>
                <w:sz w:val="24"/>
              </w:rPr>
            </w:pPr>
            <w:r>
              <w:rPr>
                <w:sz w:val="24"/>
              </w:rPr>
              <w:t>От ВК-26 до ПГ-52</w:t>
            </w:r>
          </w:p>
        </w:tc>
        <w:tc>
          <w:tcPr>
            <w:tcW w:w="850" w:type="dxa"/>
          </w:tcPr>
          <w:p w:rsidR="00962CEE" w:rsidRDefault="00DA727F">
            <w:pPr>
              <w:pStyle w:val="TableParagraph"/>
              <w:spacing w:before="3"/>
              <w:ind w:right="199"/>
              <w:jc w:val="right"/>
              <w:rPr>
                <w:sz w:val="24"/>
              </w:rPr>
            </w:pPr>
            <w:r>
              <w:rPr>
                <w:sz w:val="24"/>
              </w:rPr>
              <w:t>Пнд</w:t>
            </w:r>
          </w:p>
        </w:tc>
        <w:tc>
          <w:tcPr>
            <w:tcW w:w="1034" w:type="dxa"/>
          </w:tcPr>
          <w:p w:rsidR="00962CEE" w:rsidRDefault="00DA727F">
            <w:pPr>
              <w:pStyle w:val="TableParagraph"/>
              <w:spacing w:before="3"/>
              <w:ind w:left="338"/>
              <w:rPr>
                <w:sz w:val="24"/>
              </w:rPr>
            </w:pPr>
            <w:r>
              <w:rPr>
                <w:sz w:val="24"/>
              </w:rPr>
              <w:t>160</w:t>
            </w:r>
          </w:p>
        </w:tc>
        <w:tc>
          <w:tcPr>
            <w:tcW w:w="1624" w:type="dxa"/>
          </w:tcPr>
          <w:p w:rsidR="00962CEE" w:rsidRDefault="00DA727F">
            <w:pPr>
              <w:pStyle w:val="TableParagraph"/>
              <w:spacing w:before="3"/>
              <w:ind w:right="617"/>
              <w:jc w:val="right"/>
              <w:rPr>
                <w:sz w:val="24"/>
              </w:rPr>
            </w:pPr>
            <w:r>
              <w:rPr>
                <w:sz w:val="24"/>
              </w:rPr>
              <w:t>265</w:t>
            </w:r>
          </w:p>
        </w:tc>
        <w:tc>
          <w:tcPr>
            <w:tcW w:w="1046" w:type="dxa"/>
          </w:tcPr>
          <w:p w:rsidR="00962CEE" w:rsidRDefault="00DA727F">
            <w:pPr>
              <w:pStyle w:val="TableParagraph"/>
              <w:spacing w:before="3"/>
              <w:ind w:left="287"/>
              <w:rPr>
                <w:sz w:val="24"/>
              </w:rPr>
            </w:pPr>
            <w:r>
              <w:rPr>
                <w:sz w:val="24"/>
              </w:rPr>
              <w:t>1998</w:t>
            </w:r>
          </w:p>
        </w:tc>
        <w:tc>
          <w:tcPr>
            <w:tcW w:w="914" w:type="dxa"/>
            <w:vMerge w:val="restart"/>
          </w:tcPr>
          <w:p w:rsidR="00962CEE" w:rsidRDefault="00962CEE">
            <w:pPr>
              <w:pStyle w:val="TableParagraph"/>
              <w:rPr>
                <w:sz w:val="26"/>
              </w:rPr>
            </w:pPr>
          </w:p>
          <w:p w:rsidR="00962CEE" w:rsidRDefault="00962CEE">
            <w:pPr>
              <w:pStyle w:val="TableParagraph"/>
              <w:spacing w:before="11"/>
              <w:rPr>
                <w:sz w:val="27"/>
              </w:rPr>
            </w:pPr>
          </w:p>
          <w:p w:rsidR="00962CEE" w:rsidRDefault="00DA727F">
            <w:pPr>
              <w:pStyle w:val="TableParagraph"/>
              <w:ind w:left="17"/>
              <w:jc w:val="center"/>
              <w:rPr>
                <w:sz w:val="24"/>
              </w:rPr>
            </w:pPr>
            <w:r>
              <w:rPr>
                <w:sz w:val="24"/>
              </w:rPr>
              <w:t>4</w:t>
            </w:r>
          </w:p>
        </w:tc>
        <w:tc>
          <w:tcPr>
            <w:tcW w:w="1096" w:type="dxa"/>
          </w:tcPr>
          <w:p w:rsidR="00962CEE" w:rsidRDefault="00DA727F">
            <w:pPr>
              <w:pStyle w:val="TableParagraph"/>
              <w:spacing w:before="3"/>
              <w:ind w:left="89" w:right="71"/>
              <w:jc w:val="center"/>
              <w:rPr>
                <w:sz w:val="24"/>
              </w:rPr>
            </w:pPr>
            <w:r>
              <w:rPr>
                <w:sz w:val="24"/>
              </w:rPr>
              <w:t>150</w:t>
            </w:r>
          </w:p>
        </w:tc>
        <w:tc>
          <w:tcPr>
            <w:tcW w:w="705" w:type="dxa"/>
          </w:tcPr>
          <w:p w:rsidR="00962CEE" w:rsidRDefault="00DA727F">
            <w:pPr>
              <w:pStyle w:val="TableParagraph"/>
              <w:spacing w:before="3"/>
              <w:ind w:left="22"/>
              <w:jc w:val="center"/>
              <w:rPr>
                <w:sz w:val="24"/>
              </w:rPr>
            </w:pPr>
            <w:r>
              <w:rPr>
                <w:sz w:val="24"/>
              </w:rPr>
              <w:t>1</w:t>
            </w:r>
          </w:p>
        </w:tc>
        <w:tc>
          <w:tcPr>
            <w:tcW w:w="1099" w:type="dxa"/>
            <w:vMerge w:val="restart"/>
          </w:tcPr>
          <w:p w:rsidR="00962CEE" w:rsidRDefault="00962CEE">
            <w:pPr>
              <w:pStyle w:val="TableParagraph"/>
              <w:rPr>
                <w:sz w:val="26"/>
              </w:rPr>
            </w:pPr>
          </w:p>
          <w:p w:rsidR="00962CEE" w:rsidRDefault="00962CEE">
            <w:pPr>
              <w:pStyle w:val="TableParagraph"/>
              <w:spacing w:before="11"/>
              <w:rPr>
                <w:sz w:val="27"/>
              </w:rPr>
            </w:pPr>
          </w:p>
          <w:p w:rsidR="00962CEE" w:rsidRDefault="00DA727F">
            <w:pPr>
              <w:pStyle w:val="TableParagraph"/>
              <w:ind w:left="376"/>
              <w:rPr>
                <w:sz w:val="24"/>
              </w:rPr>
            </w:pPr>
            <w:r>
              <w:rPr>
                <w:sz w:val="24"/>
              </w:rPr>
              <w:t>150</w:t>
            </w:r>
          </w:p>
        </w:tc>
        <w:tc>
          <w:tcPr>
            <w:tcW w:w="702" w:type="dxa"/>
            <w:vMerge w:val="restart"/>
          </w:tcPr>
          <w:p w:rsidR="00962CEE" w:rsidRDefault="00962CEE">
            <w:pPr>
              <w:pStyle w:val="TableParagraph"/>
              <w:rPr>
                <w:sz w:val="26"/>
              </w:rPr>
            </w:pPr>
          </w:p>
          <w:p w:rsidR="00962CEE" w:rsidRDefault="00962CEE">
            <w:pPr>
              <w:pStyle w:val="TableParagraph"/>
              <w:spacing w:before="11"/>
              <w:rPr>
                <w:sz w:val="27"/>
              </w:rPr>
            </w:pPr>
          </w:p>
          <w:p w:rsidR="00962CEE" w:rsidRDefault="00DA727F">
            <w:pPr>
              <w:pStyle w:val="TableParagraph"/>
              <w:ind w:left="23"/>
              <w:jc w:val="center"/>
              <w:rPr>
                <w:sz w:val="24"/>
              </w:rPr>
            </w:pPr>
            <w:r>
              <w:rPr>
                <w:sz w:val="24"/>
              </w:rPr>
              <w:t>1</w:t>
            </w:r>
          </w:p>
        </w:tc>
        <w:tc>
          <w:tcPr>
            <w:tcW w:w="959" w:type="dxa"/>
          </w:tcPr>
          <w:p w:rsidR="00962CEE" w:rsidRDefault="00DA727F">
            <w:pPr>
              <w:pStyle w:val="TableParagraph"/>
              <w:spacing w:before="3"/>
              <w:ind w:right="338"/>
              <w:jc w:val="right"/>
              <w:rPr>
                <w:sz w:val="24"/>
              </w:rPr>
            </w:pPr>
            <w:r>
              <w:rPr>
                <w:sz w:val="24"/>
              </w:rPr>
              <w:t>34</w:t>
            </w:r>
          </w:p>
        </w:tc>
      </w:tr>
      <w:tr w:rsidR="00962CEE">
        <w:trPr>
          <w:trHeight w:val="602"/>
        </w:trPr>
        <w:tc>
          <w:tcPr>
            <w:tcW w:w="487" w:type="dxa"/>
            <w:vMerge/>
            <w:tcBorders>
              <w:top w:val="nil"/>
            </w:tcBorders>
          </w:tcPr>
          <w:p w:rsidR="00962CEE" w:rsidRDefault="00962CEE">
            <w:pPr>
              <w:rPr>
                <w:sz w:val="2"/>
                <w:szCs w:val="2"/>
              </w:rPr>
            </w:pPr>
          </w:p>
        </w:tc>
        <w:tc>
          <w:tcPr>
            <w:tcW w:w="3497" w:type="dxa"/>
          </w:tcPr>
          <w:p w:rsidR="00962CEE" w:rsidRDefault="00DA727F">
            <w:pPr>
              <w:pStyle w:val="TableParagraph"/>
              <w:spacing w:before="18"/>
              <w:ind w:left="785" w:right="357" w:hanging="396"/>
              <w:rPr>
                <w:sz w:val="24"/>
              </w:rPr>
            </w:pPr>
            <w:r>
              <w:rPr>
                <w:sz w:val="24"/>
              </w:rPr>
              <w:t>(ул.Спортивная д.4филиал ср.школы, фонтан)</w:t>
            </w:r>
          </w:p>
        </w:tc>
        <w:tc>
          <w:tcPr>
            <w:tcW w:w="850" w:type="dxa"/>
          </w:tcPr>
          <w:p w:rsidR="00962CEE" w:rsidRDefault="00DA727F">
            <w:pPr>
              <w:pStyle w:val="TableParagraph"/>
              <w:spacing w:before="155"/>
              <w:ind w:right="199"/>
              <w:jc w:val="right"/>
              <w:rPr>
                <w:sz w:val="24"/>
              </w:rPr>
            </w:pPr>
            <w:r>
              <w:rPr>
                <w:sz w:val="24"/>
              </w:rPr>
              <w:t>Пнд</w:t>
            </w:r>
          </w:p>
        </w:tc>
        <w:tc>
          <w:tcPr>
            <w:tcW w:w="1034" w:type="dxa"/>
          </w:tcPr>
          <w:p w:rsidR="00962CEE" w:rsidRDefault="00DA727F">
            <w:pPr>
              <w:pStyle w:val="TableParagraph"/>
              <w:spacing w:before="155"/>
              <w:ind w:left="338"/>
              <w:rPr>
                <w:sz w:val="24"/>
              </w:rPr>
            </w:pPr>
            <w:r>
              <w:rPr>
                <w:sz w:val="24"/>
              </w:rPr>
              <w:t>110</w:t>
            </w:r>
          </w:p>
        </w:tc>
        <w:tc>
          <w:tcPr>
            <w:tcW w:w="1624" w:type="dxa"/>
          </w:tcPr>
          <w:p w:rsidR="00962CEE" w:rsidRDefault="00DA727F">
            <w:pPr>
              <w:pStyle w:val="TableParagraph"/>
              <w:spacing w:before="155"/>
              <w:ind w:right="677"/>
              <w:jc w:val="right"/>
              <w:rPr>
                <w:sz w:val="24"/>
              </w:rPr>
            </w:pPr>
            <w:r>
              <w:rPr>
                <w:sz w:val="24"/>
              </w:rPr>
              <w:t>30</w:t>
            </w:r>
          </w:p>
        </w:tc>
        <w:tc>
          <w:tcPr>
            <w:tcW w:w="1046" w:type="dxa"/>
          </w:tcPr>
          <w:p w:rsidR="00962CEE" w:rsidRDefault="00DA727F">
            <w:pPr>
              <w:pStyle w:val="TableParagraph"/>
              <w:spacing w:before="155"/>
              <w:ind w:left="287"/>
              <w:rPr>
                <w:sz w:val="24"/>
              </w:rPr>
            </w:pPr>
            <w:r>
              <w:rPr>
                <w:sz w:val="24"/>
              </w:rPr>
              <w:t>1998</w:t>
            </w: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155"/>
              <w:ind w:left="89" w:right="71"/>
              <w:jc w:val="center"/>
              <w:rPr>
                <w:sz w:val="24"/>
              </w:rPr>
            </w:pPr>
            <w:r>
              <w:rPr>
                <w:sz w:val="24"/>
              </w:rPr>
              <w:t>100</w:t>
            </w:r>
          </w:p>
        </w:tc>
        <w:tc>
          <w:tcPr>
            <w:tcW w:w="705" w:type="dxa"/>
          </w:tcPr>
          <w:p w:rsidR="00962CEE" w:rsidRDefault="00DA727F">
            <w:pPr>
              <w:pStyle w:val="TableParagraph"/>
              <w:spacing w:before="155"/>
              <w:ind w:left="22"/>
              <w:jc w:val="center"/>
              <w:rPr>
                <w:sz w:val="24"/>
              </w:rPr>
            </w:pPr>
            <w:r>
              <w:rPr>
                <w:sz w:val="24"/>
              </w:rPr>
              <w:t>2</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155"/>
              <w:ind w:right="338"/>
              <w:jc w:val="right"/>
              <w:rPr>
                <w:sz w:val="24"/>
              </w:rPr>
            </w:pPr>
            <w:r>
              <w:rPr>
                <w:sz w:val="24"/>
              </w:rPr>
              <w:t>34</w:t>
            </w:r>
          </w:p>
        </w:tc>
      </w:tr>
      <w:tr w:rsidR="00962CEE">
        <w:trPr>
          <w:trHeight w:val="299"/>
        </w:trPr>
        <w:tc>
          <w:tcPr>
            <w:tcW w:w="487" w:type="dxa"/>
            <w:vMerge/>
            <w:tcBorders>
              <w:top w:val="nil"/>
            </w:tcBorders>
          </w:tcPr>
          <w:p w:rsidR="00962CEE" w:rsidRDefault="00962CEE">
            <w:pPr>
              <w:rPr>
                <w:sz w:val="2"/>
                <w:szCs w:val="2"/>
              </w:rPr>
            </w:pPr>
          </w:p>
        </w:tc>
        <w:tc>
          <w:tcPr>
            <w:tcW w:w="3497" w:type="dxa"/>
          </w:tcPr>
          <w:p w:rsidR="00962CEE" w:rsidRDefault="00962CEE">
            <w:pPr>
              <w:pStyle w:val="TableParagraph"/>
            </w:pPr>
          </w:p>
        </w:tc>
        <w:tc>
          <w:tcPr>
            <w:tcW w:w="850" w:type="dxa"/>
          </w:tcPr>
          <w:p w:rsidR="00962CEE" w:rsidRDefault="00DA727F">
            <w:pPr>
              <w:pStyle w:val="TableParagraph"/>
              <w:spacing w:before="3"/>
              <w:ind w:right="199"/>
              <w:jc w:val="right"/>
              <w:rPr>
                <w:sz w:val="24"/>
              </w:rPr>
            </w:pPr>
            <w:r>
              <w:rPr>
                <w:sz w:val="24"/>
              </w:rPr>
              <w:t>Пнд</w:t>
            </w:r>
          </w:p>
        </w:tc>
        <w:tc>
          <w:tcPr>
            <w:tcW w:w="1034" w:type="dxa"/>
          </w:tcPr>
          <w:p w:rsidR="00962CEE" w:rsidRDefault="00DA727F">
            <w:pPr>
              <w:pStyle w:val="TableParagraph"/>
              <w:spacing w:before="3"/>
              <w:ind w:left="398"/>
              <w:rPr>
                <w:sz w:val="24"/>
              </w:rPr>
            </w:pPr>
            <w:r>
              <w:rPr>
                <w:sz w:val="24"/>
              </w:rPr>
              <w:t>90</w:t>
            </w:r>
          </w:p>
        </w:tc>
        <w:tc>
          <w:tcPr>
            <w:tcW w:w="1624" w:type="dxa"/>
          </w:tcPr>
          <w:p w:rsidR="00962CEE" w:rsidRDefault="00DA727F">
            <w:pPr>
              <w:pStyle w:val="TableParagraph"/>
              <w:spacing w:before="3"/>
              <w:ind w:right="677"/>
              <w:jc w:val="right"/>
              <w:rPr>
                <w:sz w:val="24"/>
              </w:rPr>
            </w:pPr>
            <w:r>
              <w:rPr>
                <w:sz w:val="24"/>
              </w:rPr>
              <w:t>25</w:t>
            </w:r>
          </w:p>
        </w:tc>
        <w:tc>
          <w:tcPr>
            <w:tcW w:w="1046" w:type="dxa"/>
          </w:tcPr>
          <w:p w:rsidR="00962CEE" w:rsidRDefault="00DA727F">
            <w:pPr>
              <w:pStyle w:val="TableParagraph"/>
              <w:spacing w:before="3"/>
              <w:ind w:left="287"/>
              <w:rPr>
                <w:sz w:val="24"/>
              </w:rPr>
            </w:pPr>
            <w:r>
              <w:rPr>
                <w:sz w:val="24"/>
              </w:rPr>
              <w:t>2007</w:t>
            </w: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80</w:t>
            </w:r>
          </w:p>
        </w:tc>
        <w:tc>
          <w:tcPr>
            <w:tcW w:w="705" w:type="dxa"/>
          </w:tcPr>
          <w:p w:rsidR="00962CEE" w:rsidRDefault="00DA727F">
            <w:pPr>
              <w:pStyle w:val="TableParagraph"/>
              <w:spacing w:before="3"/>
              <w:ind w:left="22"/>
              <w:jc w:val="center"/>
              <w:rPr>
                <w:sz w:val="24"/>
              </w:rPr>
            </w:pPr>
            <w:r>
              <w:rPr>
                <w:sz w:val="24"/>
              </w:rPr>
              <w:t>2</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16</w:t>
            </w:r>
          </w:p>
        </w:tc>
      </w:tr>
      <w:tr w:rsidR="00962CEE">
        <w:trPr>
          <w:trHeight w:val="299"/>
        </w:trPr>
        <w:tc>
          <w:tcPr>
            <w:tcW w:w="487" w:type="dxa"/>
            <w:vMerge/>
            <w:tcBorders>
              <w:top w:val="nil"/>
            </w:tcBorders>
          </w:tcPr>
          <w:p w:rsidR="00962CEE" w:rsidRDefault="00962CEE">
            <w:pPr>
              <w:rPr>
                <w:sz w:val="2"/>
                <w:szCs w:val="2"/>
              </w:rPr>
            </w:pPr>
          </w:p>
        </w:tc>
        <w:tc>
          <w:tcPr>
            <w:tcW w:w="3497" w:type="dxa"/>
          </w:tcPr>
          <w:p w:rsidR="00962CEE" w:rsidRDefault="00962CEE">
            <w:pPr>
              <w:pStyle w:val="TableParagraph"/>
            </w:pPr>
          </w:p>
        </w:tc>
        <w:tc>
          <w:tcPr>
            <w:tcW w:w="850" w:type="dxa"/>
          </w:tcPr>
          <w:p w:rsidR="00962CEE" w:rsidRDefault="00DA727F">
            <w:pPr>
              <w:pStyle w:val="TableParagraph"/>
              <w:spacing w:before="3"/>
              <w:ind w:right="220"/>
              <w:jc w:val="right"/>
              <w:rPr>
                <w:sz w:val="24"/>
              </w:rPr>
            </w:pPr>
            <w:r>
              <w:rPr>
                <w:sz w:val="24"/>
              </w:rPr>
              <w:t>пнд</w:t>
            </w:r>
          </w:p>
        </w:tc>
        <w:tc>
          <w:tcPr>
            <w:tcW w:w="1034" w:type="dxa"/>
          </w:tcPr>
          <w:p w:rsidR="00962CEE" w:rsidRDefault="00DA727F">
            <w:pPr>
              <w:pStyle w:val="TableParagraph"/>
              <w:spacing w:before="3"/>
              <w:ind w:left="398"/>
              <w:rPr>
                <w:sz w:val="24"/>
              </w:rPr>
            </w:pPr>
            <w:r>
              <w:rPr>
                <w:sz w:val="24"/>
              </w:rPr>
              <w:t>50</w:t>
            </w:r>
          </w:p>
        </w:tc>
        <w:tc>
          <w:tcPr>
            <w:tcW w:w="1624" w:type="dxa"/>
          </w:tcPr>
          <w:p w:rsidR="00962CEE" w:rsidRDefault="00DA727F">
            <w:pPr>
              <w:pStyle w:val="TableParagraph"/>
              <w:spacing w:before="3"/>
              <w:ind w:right="677"/>
              <w:jc w:val="right"/>
              <w:rPr>
                <w:sz w:val="24"/>
              </w:rPr>
            </w:pPr>
            <w:r>
              <w:rPr>
                <w:sz w:val="24"/>
              </w:rPr>
              <w:t>50</w:t>
            </w:r>
          </w:p>
        </w:tc>
        <w:tc>
          <w:tcPr>
            <w:tcW w:w="1046" w:type="dxa"/>
          </w:tcPr>
          <w:p w:rsidR="00962CEE" w:rsidRDefault="00DA727F">
            <w:pPr>
              <w:pStyle w:val="TableParagraph"/>
              <w:spacing w:before="3"/>
              <w:ind w:left="287"/>
              <w:rPr>
                <w:sz w:val="24"/>
              </w:rPr>
            </w:pPr>
            <w:r>
              <w:rPr>
                <w:sz w:val="24"/>
              </w:rPr>
              <w:t>1998</w:t>
            </w: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50</w:t>
            </w:r>
          </w:p>
        </w:tc>
        <w:tc>
          <w:tcPr>
            <w:tcW w:w="705" w:type="dxa"/>
          </w:tcPr>
          <w:p w:rsidR="00962CEE" w:rsidRDefault="00DA727F">
            <w:pPr>
              <w:pStyle w:val="TableParagraph"/>
              <w:spacing w:before="3"/>
              <w:ind w:left="22"/>
              <w:jc w:val="center"/>
              <w:rPr>
                <w:sz w:val="24"/>
              </w:rPr>
            </w:pPr>
            <w:r>
              <w:rPr>
                <w:sz w:val="24"/>
              </w:rPr>
              <w:t>2</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34</w:t>
            </w:r>
          </w:p>
        </w:tc>
      </w:tr>
      <w:tr w:rsidR="00962CEE">
        <w:trPr>
          <w:trHeight w:val="510"/>
        </w:trPr>
        <w:tc>
          <w:tcPr>
            <w:tcW w:w="487"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3"/>
              <w:rPr>
                <w:sz w:val="38"/>
              </w:rPr>
            </w:pPr>
          </w:p>
          <w:p w:rsidR="00962CEE" w:rsidRDefault="00DA727F">
            <w:pPr>
              <w:pStyle w:val="TableParagraph"/>
              <w:ind w:left="122"/>
              <w:rPr>
                <w:sz w:val="24"/>
              </w:rPr>
            </w:pPr>
            <w:r>
              <w:rPr>
                <w:sz w:val="24"/>
              </w:rPr>
              <w:t>14</w:t>
            </w:r>
          </w:p>
        </w:tc>
        <w:tc>
          <w:tcPr>
            <w:tcW w:w="3497" w:type="dxa"/>
            <w:vMerge w:val="restart"/>
          </w:tcPr>
          <w:p w:rsidR="00962CEE" w:rsidRDefault="00962CEE">
            <w:pPr>
              <w:pStyle w:val="TableParagraph"/>
              <w:rPr>
                <w:sz w:val="26"/>
              </w:rPr>
            </w:pPr>
          </w:p>
          <w:p w:rsidR="00962CEE" w:rsidRDefault="00962CEE">
            <w:pPr>
              <w:pStyle w:val="TableParagraph"/>
              <w:spacing w:before="4"/>
              <w:rPr>
                <w:sz w:val="28"/>
              </w:rPr>
            </w:pPr>
          </w:p>
          <w:p w:rsidR="00962CEE" w:rsidRDefault="00DA727F">
            <w:pPr>
              <w:pStyle w:val="TableParagraph"/>
              <w:ind w:left="127" w:right="113"/>
              <w:jc w:val="center"/>
              <w:rPr>
                <w:sz w:val="24"/>
              </w:rPr>
            </w:pPr>
            <w:r>
              <w:rPr>
                <w:sz w:val="24"/>
              </w:rPr>
              <w:t>От ПГ-51 до АТС ( включая ул.Рощинская д.5,средняя школа;ул.Рощинская д.2;ул.Кирова д.9)</w:t>
            </w:r>
          </w:p>
        </w:tc>
        <w:tc>
          <w:tcPr>
            <w:tcW w:w="850" w:type="dxa"/>
          </w:tcPr>
          <w:p w:rsidR="00962CEE" w:rsidRDefault="00DA727F">
            <w:pPr>
              <w:pStyle w:val="TableParagraph"/>
              <w:spacing w:before="109"/>
              <w:ind w:right="199"/>
              <w:jc w:val="right"/>
              <w:rPr>
                <w:sz w:val="24"/>
              </w:rPr>
            </w:pPr>
            <w:r>
              <w:rPr>
                <w:sz w:val="24"/>
              </w:rPr>
              <w:t>Пнд</w:t>
            </w:r>
          </w:p>
        </w:tc>
        <w:tc>
          <w:tcPr>
            <w:tcW w:w="1034" w:type="dxa"/>
          </w:tcPr>
          <w:p w:rsidR="00962CEE" w:rsidRDefault="00DA727F">
            <w:pPr>
              <w:pStyle w:val="TableParagraph"/>
              <w:spacing w:before="109"/>
              <w:ind w:left="338"/>
              <w:rPr>
                <w:sz w:val="24"/>
              </w:rPr>
            </w:pPr>
            <w:r>
              <w:rPr>
                <w:sz w:val="24"/>
              </w:rPr>
              <w:t>160</w:t>
            </w:r>
          </w:p>
        </w:tc>
        <w:tc>
          <w:tcPr>
            <w:tcW w:w="1624" w:type="dxa"/>
          </w:tcPr>
          <w:p w:rsidR="00962CEE" w:rsidRDefault="00DA727F">
            <w:pPr>
              <w:pStyle w:val="TableParagraph"/>
              <w:spacing w:before="109"/>
              <w:ind w:right="617"/>
              <w:jc w:val="right"/>
              <w:rPr>
                <w:sz w:val="24"/>
              </w:rPr>
            </w:pPr>
            <w:r>
              <w:rPr>
                <w:sz w:val="24"/>
              </w:rPr>
              <w:t>265</w:t>
            </w:r>
          </w:p>
        </w:tc>
        <w:tc>
          <w:tcPr>
            <w:tcW w:w="1046"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3"/>
              <w:rPr>
                <w:sz w:val="38"/>
              </w:rPr>
            </w:pPr>
          </w:p>
          <w:p w:rsidR="00962CEE" w:rsidRDefault="00DA727F">
            <w:pPr>
              <w:pStyle w:val="TableParagraph"/>
              <w:ind w:left="287"/>
              <w:rPr>
                <w:sz w:val="24"/>
              </w:rPr>
            </w:pPr>
            <w:r>
              <w:rPr>
                <w:sz w:val="24"/>
              </w:rPr>
              <w:t>1998</w:t>
            </w:r>
          </w:p>
        </w:tc>
        <w:tc>
          <w:tcPr>
            <w:tcW w:w="914"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3"/>
              <w:rPr>
                <w:sz w:val="38"/>
              </w:rPr>
            </w:pPr>
          </w:p>
          <w:p w:rsidR="00962CEE" w:rsidRDefault="00DA727F">
            <w:pPr>
              <w:pStyle w:val="TableParagraph"/>
              <w:ind w:left="17"/>
              <w:jc w:val="center"/>
              <w:rPr>
                <w:sz w:val="24"/>
              </w:rPr>
            </w:pPr>
            <w:r>
              <w:rPr>
                <w:sz w:val="24"/>
              </w:rPr>
              <w:t>8</w:t>
            </w:r>
          </w:p>
        </w:tc>
        <w:tc>
          <w:tcPr>
            <w:tcW w:w="1096" w:type="dxa"/>
          </w:tcPr>
          <w:p w:rsidR="00962CEE" w:rsidRDefault="00DA727F">
            <w:pPr>
              <w:pStyle w:val="TableParagraph"/>
              <w:spacing w:before="109"/>
              <w:ind w:left="89" w:right="71"/>
              <w:jc w:val="center"/>
              <w:rPr>
                <w:sz w:val="24"/>
              </w:rPr>
            </w:pPr>
            <w:r>
              <w:rPr>
                <w:sz w:val="24"/>
              </w:rPr>
              <w:t>100</w:t>
            </w:r>
          </w:p>
        </w:tc>
        <w:tc>
          <w:tcPr>
            <w:tcW w:w="705" w:type="dxa"/>
          </w:tcPr>
          <w:p w:rsidR="00962CEE" w:rsidRDefault="00DA727F">
            <w:pPr>
              <w:pStyle w:val="TableParagraph"/>
              <w:spacing w:before="109"/>
              <w:ind w:left="22"/>
              <w:jc w:val="center"/>
              <w:rPr>
                <w:sz w:val="24"/>
              </w:rPr>
            </w:pPr>
            <w:r>
              <w:rPr>
                <w:sz w:val="24"/>
              </w:rPr>
              <w:t>4</w:t>
            </w:r>
          </w:p>
        </w:tc>
        <w:tc>
          <w:tcPr>
            <w:tcW w:w="1099"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3"/>
              <w:rPr>
                <w:sz w:val="38"/>
              </w:rPr>
            </w:pPr>
          </w:p>
          <w:p w:rsidR="00962CEE" w:rsidRDefault="00DA727F">
            <w:pPr>
              <w:pStyle w:val="TableParagraph"/>
              <w:ind w:left="376"/>
              <w:rPr>
                <w:sz w:val="24"/>
              </w:rPr>
            </w:pPr>
            <w:r>
              <w:rPr>
                <w:sz w:val="24"/>
              </w:rPr>
              <w:t>150</w:t>
            </w:r>
          </w:p>
        </w:tc>
        <w:tc>
          <w:tcPr>
            <w:tcW w:w="702"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3"/>
              <w:rPr>
                <w:sz w:val="38"/>
              </w:rPr>
            </w:pPr>
          </w:p>
          <w:p w:rsidR="00962CEE" w:rsidRDefault="00DA727F">
            <w:pPr>
              <w:pStyle w:val="TableParagraph"/>
              <w:ind w:left="23"/>
              <w:jc w:val="center"/>
              <w:rPr>
                <w:sz w:val="24"/>
              </w:rPr>
            </w:pPr>
            <w:r>
              <w:rPr>
                <w:sz w:val="24"/>
              </w:rPr>
              <w:t>1</w:t>
            </w:r>
          </w:p>
        </w:tc>
        <w:tc>
          <w:tcPr>
            <w:tcW w:w="959" w:type="dxa"/>
          </w:tcPr>
          <w:p w:rsidR="00962CEE" w:rsidRDefault="00DA727F">
            <w:pPr>
              <w:pStyle w:val="TableParagraph"/>
              <w:spacing w:before="109"/>
              <w:ind w:right="338"/>
              <w:jc w:val="right"/>
              <w:rPr>
                <w:sz w:val="24"/>
              </w:rPr>
            </w:pPr>
            <w:r>
              <w:rPr>
                <w:sz w:val="24"/>
              </w:rPr>
              <w:t>34</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199"/>
              <w:jc w:val="right"/>
              <w:rPr>
                <w:sz w:val="24"/>
              </w:rPr>
            </w:pPr>
            <w:r>
              <w:rPr>
                <w:sz w:val="24"/>
              </w:rPr>
              <w:t>Пнд</w:t>
            </w:r>
          </w:p>
        </w:tc>
        <w:tc>
          <w:tcPr>
            <w:tcW w:w="1034" w:type="dxa"/>
          </w:tcPr>
          <w:p w:rsidR="00962CEE" w:rsidRDefault="00DA727F">
            <w:pPr>
              <w:pStyle w:val="TableParagraph"/>
              <w:spacing w:before="3"/>
              <w:ind w:left="338"/>
              <w:rPr>
                <w:sz w:val="24"/>
              </w:rPr>
            </w:pPr>
            <w:r>
              <w:rPr>
                <w:sz w:val="24"/>
              </w:rPr>
              <w:t>110</w:t>
            </w:r>
          </w:p>
        </w:tc>
        <w:tc>
          <w:tcPr>
            <w:tcW w:w="1624" w:type="dxa"/>
          </w:tcPr>
          <w:p w:rsidR="00962CEE" w:rsidRDefault="00DA727F">
            <w:pPr>
              <w:pStyle w:val="TableParagraph"/>
              <w:spacing w:before="3"/>
              <w:ind w:right="677"/>
              <w:jc w:val="right"/>
              <w:rPr>
                <w:sz w:val="24"/>
              </w:rPr>
            </w:pPr>
            <w:r>
              <w:rPr>
                <w:sz w:val="24"/>
              </w:rPr>
              <w:t>20</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150</w:t>
            </w:r>
          </w:p>
        </w:tc>
        <w:tc>
          <w:tcPr>
            <w:tcW w:w="705" w:type="dxa"/>
          </w:tcPr>
          <w:p w:rsidR="00962CEE" w:rsidRDefault="00DA727F">
            <w:pPr>
              <w:pStyle w:val="TableParagraph"/>
              <w:spacing w:before="3"/>
              <w:ind w:left="22"/>
              <w:jc w:val="center"/>
              <w:rPr>
                <w:sz w:val="24"/>
              </w:rPr>
            </w:pPr>
            <w:r>
              <w:rPr>
                <w:sz w:val="24"/>
              </w:rPr>
              <w:t>2</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34</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112"/>
              <w:jc w:val="right"/>
              <w:rPr>
                <w:sz w:val="24"/>
              </w:rPr>
            </w:pPr>
            <w:r>
              <w:rPr>
                <w:sz w:val="24"/>
              </w:rPr>
              <w:t>Сталь</w:t>
            </w:r>
          </w:p>
        </w:tc>
        <w:tc>
          <w:tcPr>
            <w:tcW w:w="1034" w:type="dxa"/>
          </w:tcPr>
          <w:p w:rsidR="00962CEE" w:rsidRDefault="00DA727F">
            <w:pPr>
              <w:pStyle w:val="TableParagraph"/>
              <w:spacing w:before="3"/>
              <w:ind w:left="338"/>
              <w:rPr>
                <w:sz w:val="24"/>
              </w:rPr>
            </w:pPr>
            <w:r>
              <w:rPr>
                <w:sz w:val="24"/>
              </w:rPr>
              <w:t>108</w:t>
            </w:r>
          </w:p>
        </w:tc>
        <w:tc>
          <w:tcPr>
            <w:tcW w:w="1624" w:type="dxa"/>
          </w:tcPr>
          <w:p w:rsidR="00962CEE" w:rsidRDefault="00DA727F">
            <w:pPr>
              <w:pStyle w:val="TableParagraph"/>
              <w:spacing w:before="3"/>
              <w:ind w:right="677"/>
              <w:jc w:val="right"/>
              <w:rPr>
                <w:sz w:val="24"/>
              </w:rPr>
            </w:pPr>
            <w:r>
              <w:rPr>
                <w:sz w:val="24"/>
              </w:rPr>
              <w:t>45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50</w:t>
            </w:r>
          </w:p>
        </w:tc>
        <w:tc>
          <w:tcPr>
            <w:tcW w:w="705" w:type="dxa"/>
          </w:tcPr>
          <w:p w:rsidR="00962CEE" w:rsidRDefault="00DA727F">
            <w:pPr>
              <w:pStyle w:val="TableParagraph"/>
              <w:spacing w:before="3"/>
              <w:ind w:left="22"/>
              <w:jc w:val="center"/>
              <w:rPr>
                <w:sz w:val="24"/>
              </w:rPr>
            </w:pPr>
            <w:r>
              <w:rPr>
                <w:sz w:val="24"/>
              </w:rPr>
              <w:t>6</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85</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158"/>
              <w:jc w:val="right"/>
              <w:rPr>
                <w:sz w:val="24"/>
              </w:rPr>
            </w:pPr>
            <w:r>
              <w:rPr>
                <w:sz w:val="24"/>
              </w:rPr>
              <w:t>ПНД</w:t>
            </w:r>
          </w:p>
        </w:tc>
        <w:tc>
          <w:tcPr>
            <w:tcW w:w="1034" w:type="dxa"/>
          </w:tcPr>
          <w:p w:rsidR="00962CEE" w:rsidRDefault="00DA727F">
            <w:pPr>
              <w:pStyle w:val="TableParagraph"/>
              <w:spacing w:before="3"/>
              <w:ind w:left="398"/>
              <w:rPr>
                <w:sz w:val="24"/>
              </w:rPr>
            </w:pPr>
            <w:r>
              <w:rPr>
                <w:sz w:val="24"/>
              </w:rPr>
              <w:t>63</w:t>
            </w:r>
          </w:p>
        </w:tc>
        <w:tc>
          <w:tcPr>
            <w:tcW w:w="1624" w:type="dxa"/>
          </w:tcPr>
          <w:p w:rsidR="00962CEE" w:rsidRDefault="00DA727F">
            <w:pPr>
              <w:pStyle w:val="TableParagraph"/>
              <w:spacing w:before="3"/>
              <w:ind w:right="677"/>
              <w:jc w:val="right"/>
              <w:rPr>
                <w:sz w:val="24"/>
              </w:rPr>
            </w:pPr>
            <w:r>
              <w:rPr>
                <w:sz w:val="24"/>
              </w:rPr>
              <w:t>60</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80</w:t>
            </w:r>
          </w:p>
        </w:tc>
        <w:tc>
          <w:tcPr>
            <w:tcW w:w="705" w:type="dxa"/>
          </w:tcPr>
          <w:p w:rsidR="00962CEE" w:rsidRDefault="00DA727F">
            <w:pPr>
              <w:pStyle w:val="TableParagraph"/>
              <w:spacing w:before="3"/>
              <w:ind w:left="22"/>
              <w:jc w:val="center"/>
              <w:rPr>
                <w:sz w:val="24"/>
              </w:rPr>
            </w:pPr>
            <w:r>
              <w:rPr>
                <w:sz w:val="24"/>
              </w:rPr>
              <w:t>2</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34</w:t>
            </w:r>
          </w:p>
        </w:tc>
      </w:tr>
      <w:tr w:rsidR="00962CEE">
        <w:trPr>
          <w:trHeight w:val="300"/>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199"/>
              <w:jc w:val="right"/>
              <w:rPr>
                <w:sz w:val="24"/>
              </w:rPr>
            </w:pPr>
            <w:r>
              <w:rPr>
                <w:sz w:val="24"/>
              </w:rPr>
              <w:t>Пнд</w:t>
            </w:r>
          </w:p>
        </w:tc>
        <w:tc>
          <w:tcPr>
            <w:tcW w:w="1034" w:type="dxa"/>
          </w:tcPr>
          <w:p w:rsidR="00962CEE" w:rsidRDefault="00DA727F">
            <w:pPr>
              <w:pStyle w:val="TableParagraph"/>
              <w:spacing w:before="3"/>
              <w:ind w:left="398"/>
              <w:rPr>
                <w:sz w:val="24"/>
              </w:rPr>
            </w:pPr>
            <w:r>
              <w:rPr>
                <w:sz w:val="24"/>
              </w:rPr>
              <w:t>90</w:t>
            </w:r>
          </w:p>
        </w:tc>
        <w:tc>
          <w:tcPr>
            <w:tcW w:w="1624" w:type="dxa"/>
          </w:tcPr>
          <w:p w:rsidR="00962CEE" w:rsidRDefault="00DA727F">
            <w:pPr>
              <w:pStyle w:val="TableParagraph"/>
              <w:spacing w:before="3"/>
              <w:ind w:right="677"/>
              <w:jc w:val="right"/>
              <w:rPr>
                <w:sz w:val="24"/>
              </w:rPr>
            </w:pPr>
            <w:r>
              <w:rPr>
                <w:sz w:val="24"/>
              </w:rPr>
              <w:t>55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32</w:t>
            </w:r>
          </w:p>
        </w:tc>
        <w:tc>
          <w:tcPr>
            <w:tcW w:w="705" w:type="dxa"/>
          </w:tcPr>
          <w:p w:rsidR="00962CEE" w:rsidRDefault="00DA727F">
            <w:pPr>
              <w:pStyle w:val="TableParagraph"/>
              <w:spacing w:before="3"/>
              <w:ind w:left="22"/>
              <w:jc w:val="center"/>
              <w:rPr>
                <w:sz w:val="24"/>
              </w:rPr>
            </w:pPr>
            <w:r>
              <w:rPr>
                <w:sz w:val="24"/>
              </w:rPr>
              <w:t>3</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34</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right="220"/>
              <w:jc w:val="right"/>
              <w:rPr>
                <w:sz w:val="24"/>
              </w:rPr>
            </w:pPr>
            <w:r>
              <w:rPr>
                <w:sz w:val="24"/>
              </w:rPr>
              <w:t>пнд</w:t>
            </w:r>
          </w:p>
        </w:tc>
        <w:tc>
          <w:tcPr>
            <w:tcW w:w="1034" w:type="dxa"/>
          </w:tcPr>
          <w:p w:rsidR="00962CEE" w:rsidRDefault="00DA727F">
            <w:pPr>
              <w:pStyle w:val="TableParagraph"/>
              <w:spacing w:before="3"/>
              <w:ind w:left="398"/>
              <w:rPr>
                <w:sz w:val="24"/>
              </w:rPr>
            </w:pPr>
            <w:r>
              <w:rPr>
                <w:sz w:val="24"/>
              </w:rPr>
              <w:t>32</w:t>
            </w:r>
          </w:p>
        </w:tc>
        <w:tc>
          <w:tcPr>
            <w:tcW w:w="1624" w:type="dxa"/>
          </w:tcPr>
          <w:p w:rsidR="00962CEE" w:rsidRDefault="00DA727F">
            <w:pPr>
              <w:pStyle w:val="TableParagraph"/>
              <w:spacing w:before="3"/>
              <w:ind w:right="677"/>
              <w:jc w:val="right"/>
              <w:rPr>
                <w:sz w:val="24"/>
              </w:rPr>
            </w:pPr>
            <w:r>
              <w:rPr>
                <w:sz w:val="24"/>
              </w:rPr>
              <w:t>35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962CEE">
            <w:pPr>
              <w:pStyle w:val="TableParagraph"/>
            </w:pPr>
          </w:p>
        </w:tc>
        <w:tc>
          <w:tcPr>
            <w:tcW w:w="705" w:type="dxa"/>
          </w:tcPr>
          <w:p w:rsidR="00962CEE" w:rsidRDefault="00962CEE">
            <w:pPr>
              <w:pStyle w:val="TableParagraph"/>
            </w:pP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34</w:t>
            </w:r>
          </w:p>
        </w:tc>
      </w:tr>
      <w:tr w:rsidR="00962CEE">
        <w:trPr>
          <w:trHeight w:val="301"/>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6"/>
              <w:ind w:left="245"/>
              <w:rPr>
                <w:sz w:val="24"/>
              </w:rPr>
            </w:pPr>
            <w:r>
              <w:rPr>
                <w:sz w:val="24"/>
              </w:rPr>
              <w:t>Оц.</w:t>
            </w:r>
          </w:p>
        </w:tc>
        <w:tc>
          <w:tcPr>
            <w:tcW w:w="1034" w:type="dxa"/>
          </w:tcPr>
          <w:p w:rsidR="00962CEE" w:rsidRDefault="00DA727F">
            <w:pPr>
              <w:pStyle w:val="TableParagraph"/>
              <w:spacing w:before="6"/>
              <w:ind w:left="398"/>
              <w:rPr>
                <w:sz w:val="24"/>
              </w:rPr>
            </w:pPr>
            <w:r>
              <w:rPr>
                <w:sz w:val="24"/>
              </w:rPr>
              <w:t>32</w:t>
            </w:r>
          </w:p>
        </w:tc>
        <w:tc>
          <w:tcPr>
            <w:tcW w:w="1624" w:type="dxa"/>
          </w:tcPr>
          <w:p w:rsidR="00962CEE" w:rsidRDefault="00DA727F">
            <w:pPr>
              <w:pStyle w:val="TableParagraph"/>
              <w:spacing w:before="6"/>
              <w:ind w:right="677"/>
              <w:jc w:val="right"/>
              <w:rPr>
                <w:sz w:val="24"/>
              </w:rPr>
            </w:pPr>
            <w:r>
              <w:rPr>
                <w:sz w:val="24"/>
              </w:rPr>
              <w:t>50</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962CEE">
            <w:pPr>
              <w:pStyle w:val="TableParagraph"/>
            </w:pPr>
          </w:p>
        </w:tc>
        <w:tc>
          <w:tcPr>
            <w:tcW w:w="705" w:type="dxa"/>
          </w:tcPr>
          <w:p w:rsidR="00962CEE" w:rsidRDefault="00962CEE">
            <w:pPr>
              <w:pStyle w:val="TableParagraph"/>
            </w:pP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6"/>
              <w:ind w:right="338"/>
              <w:jc w:val="right"/>
              <w:rPr>
                <w:sz w:val="24"/>
              </w:rPr>
            </w:pPr>
            <w:r>
              <w:rPr>
                <w:sz w:val="24"/>
              </w:rPr>
              <w:t>34</w:t>
            </w:r>
          </w:p>
        </w:tc>
      </w:tr>
    </w:tbl>
    <w:p w:rsidR="00962CEE" w:rsidRDefault="00962CEE">
      <w:pPr>
        <w:jc w:val="right"/>
        <w:rPr>
          <w:sz w:val="24"/>
        </w:rPr>
        <w:sectPr w:rsidR="00962CEE">
          <w:pgSz w:w="16840" w:h="11910" w:orient="landscape"/>
          <w:pgMar w:top="620" w:right="840" w:bottom="1500" w:left="56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13" style="width:731.5pt;height:4.45pt;mso-position-horizontal-relative:char;mso-position-vertical-relative:line" coordsize="14630,89">
            <v:line id="_x0000_s1815" style="position:absolute" from="0,59" to="14630,59" strokecolor="#612322" strokeweight="3pt"/>
            <v:line id="_x0000_s1814" style="position:absolute" from="0,7" to="14630,7" strokecolor="#612322" strokeweight=".72pt"/>
            <w10:wrap type="none"/>
            <w10:anchorlock/>
          </v:group>
        </w:pict>
      </w:r>
    </w:p>
    <w:p w:rsidR="00962CEE" w:rsidRDefault="00962CEE">
      <w:pPr>
        <w:pStyle w:val="a3"/>
        <w:spacing w:before="1"/>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3497"/>
        <w:gridCol w:w="850"/>
        <w:gridCol w:w="1034"/>
        <w:gridCol w:w="1624"/>
        <w:gridCol w:w="1046"/>
        <w:gridCol w:w="914"/>
        <w:gridCol w:w="1096"/>
        <w:gridCol w:w="705"/>
        <w:gridCol w:w="1099"/>
        <w:gridCol w:w="702"/>
        <w:gridCol w:w="959"/>
      </w:tblGrid>
      <w:tr w:rsidR="00962CEE">
        <w:trPr>
          <w:trHeight w:val="609"/>
        </w:trPr>
        <w:tc>
          <w:tcPr>
            <w:tcW w:w="487" w:type="dxa"/>
            <w:vMerge w:val="restart"/>
          </w:tcPr>
          <w:p w:rsidR="00962CEE" w:rsidRDefault="00962CEE">
            <w:pPr>
              <w:pStyle w:val="TableParagraph"/>
              <w:spacing w:before="6"/>
              <w:rPr>
                <w:sz w:val="29"/>
              </w:rPr>
            </w:pPr>
          </w:p>
          <w:p w:rsidR="00962CEE" w:rsidRDefault="00DA727F">
            <w:pPr>
              <w:pStyle w:val="TableParagraph"/>
              <w:ind w:left="86" w:right="47" w:firstLine="48"/>
              <w:rPr>
                <w:sz w:val="24"/>
              </w:rPr>
            </w:pPr>
            <w:r>
              <w:rPr>
                <w:sz w:val="24"/>
              </w:rPr>
              <w:t>№ п/п</w:t>
            </w:r>
          </w:p>
        </w:tc>
        <w:tc>
          <w:tcPr>
            <w:tcW w:w="3497" w:type="dxa"/>
            <w:vMerge w:val="restart"/>
          </w:tcPr>
          <w:p w:rsidR="00962CEE" w:rsidRDefault="00962CEE">
            <w:pPr>
              <w:pStyle w:val="TableParagraph"/>
              <w:rPr>
                <w:sz w:val="26"/>
              </w:rPr>
            </w:pPr>
          </w:p>
          <w:p w:rsidR="00962CEE" w:rsidRDefault="00DA727F">
            <w:pPr>
              <w:pStyle w:val="TableParagraph"/>
              <w:spacing w:before="180"/>
              <w:ind w:left="993"/>
              <w:rPr>
                <w:sz w:val="24"/>
              </w:rPr>
            </w:pPr>
            <w:r>
              <w:rPr>
                <w:sz w:val="24"/>
              </w:rPr>
              <w:t>Номер участка</w:t>
            </w:r>
          </w:p>
        </w:tc>
        <w:tc>
          <w:tcPr>
            <w:tcW w:w="850" w:type="dxa"/>
            <w:vMerge w:val="restart"/>
          </w:tcPr>
          <w:p w:rsidR="00962CEE" w:rsidRDefault="00962CEE">
            <w:pPr>
              <w:pStyle w:val="TableParagraph"/>
              <w:spacing w:before="6"/>
              <w:rPr>
                <w:sz w:val="29"/>
              </w:rPr>
            </w:pPr>
          </w:p>
          <w:p w:rsidR="00962CEE" w:rsidRDefault="00DA727F">
            <w:pPr>
              <w:pStyle w:val="TableParagraph"/>
              <w:ind w:left="216" w:right="36" w:hanging="96"/>
              <w:rPr>
                <w:sz w:val="24"/>
              </w:rPr>
            </w:pPr>
            <w:r>
              <w:rPr>
                <w:sz w:val="24"/>
              </w:rPr>
              <w:t>Марка труб</w:t>
            </w:r>
          </w:p>
        </w:tc>
        <w:tc>
          <w:tcPr>
            <w:tcW w:w="1034" w:type="dxa"/>
            <w:vMerge w:val="restart"/>
          </w:tcPr>
          <w:p w:rsidR="00962CEE" w:rsidRDefault="00962CEE">
            <w:pPr>
              <w:pStyle w:val="TableParagraph"/>
              <w:rPr>
                <w:sz w:val="26"/>
              </w:rPr>
            </w:pPr>
          </w:p>
          <w:p w:rsidR="00962CEE" w:rsidRDefault="00DA727F">
            <w:pPr>
              <w:pStyle w:val="TableParagraph"/>
              <w:spacing w:before="180"/>
              <w:ind w:left="103"/>
              <w:rPr>
                <w:sz w:val="24"/>
              </w:rPr>
            </w:pPr>
            <w:r>
              <w:rPr>
                <w:sz w:val="24"/>
              </w:rPr>
              <w:t>Диаметр</w:t>
            </w:r>
          </w:p>
        </w:tc>
        <w:tc>
          <w:tcPr>
            <w:tcW w:w="1624" w:type="dxa"/>
            <w:vMerge w:val="restart"/>
          </w:tcPr>
          <w:p w:rsidR="00962CEE" w:rsidRDefault="00962CEE">
            <w:pPr>
              <w:pStyle w:val="TableParagraph"/>
              <w:spacing w:before="6"/>
              <w:rPr>
                <w:sz w:val="29"/>
              </w:rPr>
            </w:pPr>
          </w:p>
          <w:p w:rsidR="00962CEE" w:rsidRDefault="00DA727F">
            <w:pPr>
              <w:pStyle w:val="TableParagraph"/>
              <w:ind w:left="763" w:right="-12" w:hanging="756"/>
              <w:rPr>
                <w:sz w:val="24"/>
              </w:rPr>
            </w:pPr>
            <w:r>
              <w:rPr>
                <w:sz w:val="24"/>
              </w:rPr>
              <w:t>Протяженность м</w:t>
            </w:r>
          </w:p>
        </w:tc>
        <w:tc>
          <w:tcPr>
            <w:tcW w:w="1046" w:type="dxa"/>
            <w:vMerge w:val="restart"/>
          </w:tcPr>
          <w:p w:rsidR="00962CEE" w:rsidRDefault="00962CEE">
            <w:pPr>
              <w:pStyle w:val="TableParagraph"/>
              <w:spacing w:before="6"/>
              <w:rPr>
                <w:sz w:val="29"/>
              </w:rPr>
            </w:pPr>
          </w:p>
          <w:p w:rsidR="00962CEE" w:rsidRDefault="00DA727F">
            <w:pPr>
              <w:pStyle w:val="TableParagraph"/>
              <w:ind w:left="13" w:right="-31" w:firstLine="348"/>
              <w:rPr>
                <w:sz w:val="24"/>
              </w:rPr>
            </w:pPr>
            <w:r>
              <w:rPr>
                <w:sz w:val="24"/>
              </w:rPr>
              <w:t xml:space="preserve">Год </w:t>
            </w:r>
            <w:r>
              <w:rPr>
                <w:spacing w:val="-5"/>
                <w:sz w:val="24"/>
              </w:rPr>
              <w:t>прокладки</w:t>
            </w:r>
          </w:p>
        </w:tc>
        <w:tc>
          <w:tcPr>
            <w:tcW w:w="914" w:type="dxa"/>
            <w:vMerge w:val="restart"/>
          </w:tcPr>
          <w:p w:rsidR="00962CEE" w:rsidRDefault="00962CEE">
            <w:pPr>
              <w:pStyle w:val="TableParagraph"/>
              <w:spacing w:before="6"/>
              <w:rPr>
                <w:sz w:val="29"/>
              </w:rPr>
            </w:pPr>
          </w:p>
          <w:p w:rsidR="00962CEE" w:rsidRDefault="00DA727F">
            <w:pPr>
              <w:pStyle w:val="TableParagraph"/>
              <w:ind w:left="12" w:right="-75" w:firstLine="117"/>
              <w:rPr>
                <w:sz w:val="24"/>
              </w:rPr>
            </w:pPr>
            <w:r>
              <w:rPr>
                <w:sz w:val="24"/>
              </w:rPr>
              <w:t>Кол-во колодцев</w:t>
            </w:r>
          </w:p>
        </w:tc>
        <w:tc>
          <w:tcPr>
            <w:tcW w:w="1801" w:type="dxa"/>
            <w:gridSpan w:val="2"/>
          </w:tcPr>
          <w:p w:rsidR="00962CEE" w:rsidRDefault="00DA727F">
            <w:pPr>
              <w:pStyle w:val="TableParagraph"/>
              <w:spacing w:before="20"/>
              <w:ind w:left="434" w:right="399" w:hanging="3"/>
              <w:rPr>
                <w:sz w:val="24"/>
              </w:rPr>
            </w:pPr>
            <w:r>
              <w:rPr>
                <w:sz w:val="24"/>
              </w:rPr>
              <w:t>Запорная арматура</w:t>
            </w:r>
          </w:p>
        </w:tc>
        <w:tc>
          <w:tcPr>
            <w:tcW w:w="1801" w:type="dxa"/>
            <w:gridSpan w:val="2"/>
          </w:tcPr>
          <w:p w:rsidR="00962CEE" w:rsidRDefault="00DA727F">
            <w:pPr>
              <w:pStyle w:val="TableParagraph"/>
              <w:spacing w:before="159"/>
              <w:ind w:left="402"/>
              <w:rPr>
                <w:sz w:val="24"/>
              </w:rPr>
            </w:pPr>
            <w:r>
              <w:rPr>
                <w:sz w:val="24"/>
              </w:rPr>
              <w:t>Гидранты</w:t>
            </w:r>
          </w:p>
        </w:tc>
        <w:tc>
          <w:tcPr>
            <w:tcW w:w="959" w:type="dxa"/>
            <w:vMerge w:val="restart"/>
          </w:tcPr>
          <w:p w:rsidR="00962CEE" w:rsidRDefault="00962CEE">
            <w:pPr>
              <w:pStyle w:val="TableParagraph"/>
              <w:spacing w:before="6"/>
              <w:rPr>
                <w:sz w:val="29"/>
              </w:rPr>
            </w:pPr>
          </w:p>
          <w:p w:rsidR="00962CEE" w:rsidRDefault="00DA727F">
            <w:pPr>
              <w:pStyle w:val="TableParagraph"/>
              <w:ind w:left="113" w:right="88"/>
              <w:jc w:val="center"/>
              <w:rPr>
                <w:sz w:val="24"/>
              </w:rPr>
            </w:pPr>
            <w:r>
              <w:rPr>
                <w:sz w:val="24"/>
              </w:rPr>
              <w:t>Износ,</w:t>
            </w:r>
          </w:p>
          <w:p w:rsidR="00962CEE" w:rsidRDefault="00DA727F">
            <w:pPr>
              <w:pStyle w:val="TableParagraph"/>
              <w:ind w:left="26"/>
              <w:jc w:val="center"/>
              <w:rPr>
                <w:sz w:val="24"/>
              </w:rPr>
            </w:pPr>
            <w:r>
              <w:rPr>
                <w:w w:val="99"/>
                <w:sz w:val="24"/>
              </w:rPr>
              <w:t>%</w:t>
            </w:r>
          </w:p>
        </w:tc>
      </w:tr>
      <w:tr w:rsidR="00962CEE">
        <w:trPr>
          <w:trHeight w:val="630"/>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vMerge/>
            <w:tcBorders>
              <w:top w:val="nil"/>
            </w:tcBorders>
          </w:tcPr>
          <w:p w:rsidR="00962CEE" w:rsidRDefault="00962CEE">
            <w:pPr>
              <w:rPr>
                <w:sz w:val="2"/>
                <w:szCs w:val="2"/>
              </w:rPr>
            </w:pPr>
          </w:p>
        </w:tc>
        <w:tc>
          <w:tcPr>
            <w:tcW w:w="1034" w:type="dxa"/>
            <w:vMerge/>
            <w:tcBorders>
              <w:top w:val="nil"/>
            </w:tcBorders>
          </w:tcPr>
          <w:p w:rsidR="00962CEE" w:rsidRDefault="00962CEE">
            <w:pPr>
              <w:rPr>
                <w:sz w:val="2"/>
                <w:szCs w:val="2"/>
              </w:rPr>
            </w:pPr>
          </w:p>
        </w:tc>
        <w:tc>
          <w:tcPr>
            <w:tcW w:w="1624"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169"/>
              <w:ind w:left="89" w:right="74"/>
              <w:jc w:val="center"/>
              <w:rPr>
                <w:sz w:val="24"/>
              </w:rPr>
            </w:pPr>
            <w:r>
              <w:rPr>
                <w:sz w:val="24"/>
              </w:rPr>
              <w:t>Диаметр</w:t>
            </w:r>
          </w:p>
        </w:tc>
        <w:tc>
          <w:tcPr>
            <w:tcW w:w="705" w:type="dxa"/>
          </w:tcPr>
          <w:p w:rsidR="00962CEE" w:rsidRDefault="00DA727F">
            <w:pPr>
              <w:pStyle w:val="TableParagraph"/>
              <w:spacing w:before="32"/>
              <w:ind w:left="241" w:right="77" w:hanging="123"/>
              <w:rPr>
                <w:sz w:val="24"/>
              </w:rPr>
            </w:pPr>
            <w:r>
              <w:rPr>
                <w:sz w:val="24"/>
              </w:rPr>
              <w:t>Кол- во</w:t>
            </w:r>
          </w:p>
        </w:tc>
        <w:tc>
          <w:tcPr>
            <w:tcW w:w="1099" w:type="dxa"/>
          </w:tcPr>
          <w:p w:rsidR="00962CEE" w:rsidRDefault="00DA727F">
            <w:pPr>
              <w:pStyle w:val="TableParagraph"/>
              <w:spacing w:before="169"/>
              <w:ind w:left="114"/>
              <w:rPr>
                <w:sz w:val="24"/>
              </w:rPr>
            </w:pPr>
            <w:r>
              <w:rPr>
                <w:sz w:val="24"/>
              </w:rPr>
              <w:t>Диаметр</w:t>
            </w:r>
          </w:p>
        </w:tc>
        <w:tc>
          <w:tcPr>
            <w:tcW w:w="702" w:type="dxa"/>
          </w:tcPr>
          <w:p w:rsidR="00962CEE" w:rsidRDefault="00DA727F">
            <w:pPr>
              <w:pStyle w:val="TableParagraph"/>
              <w:spacing w:before="32"/>
              <w:ind w:left="240" w:right="75" w:hanging="123"/>
              <w:rPr>
                <w:sz w:val="24"/>
              </w:rPr>
            </w:pPr>
            <w:r>
              <w:rPr>
                <w:sz w:val="24"/>
              </w:rPr>
              <w:t>Кол- во</w:t>
            </w:r>
          </w:p>
        </w:tc>
        <w:tc>
          <w:tcPr>
            <w:tcW w:w="959" w:type="dxa"/>
            <w:vMerge/>
            <w:tcBorders>
              <w:top w:val="nil"/>
            </w:tcBorders>
          </w:tcPr>
          <w:p w:rsidR="00962CEE" w:rsidRDefault="00962CEE">
            <w:pPr>
              <w:rPr>
                <w:sz w:val="2"/>
                <w:szCs w:val="2"/>
              </w:rPr>
            </w:pPr>
          </w:p>
        </w:tc>
      </w:tr>
      <w:tr w:rsidR="00962CEE">
        <w:trPr>
          <w:trHeight w:val="1394"/>
        </w:trPr>
        <w:tc>
          <w:tcPr>
            <w:tcW w:w="487" w:type="dxa"/>
            <w:vMerge w:val="restart"/>
          </w:tcPr>
          <w:p w:rsidR="00962CEE" w:rsidRDefault="00962CEE">
            <w:pPr>
              <w:pStyle w:val="TableParagraph"/>
              <w:rPr>
                <w:sz w:val="26"/>
              </w:rPr>
            </w:pPr>
          </w:p>
          <w:p w:rsidR="00962CEE" w:rsidRDefault="00962CEE">
            <w:pPr>
              <w:pStyle w:val="TableParagraph"/>
              <w:spacing w:before="5"/>
              <w:rPr>
                <w:sz w:val="35"/>
              </w:rPr>
            </w:pPr>
          </w:p>
          <w:p w:rsidR="00962CEE" w:rsidRDefault="00DA727F">
            <w:pPr>
              <w:pStyle w:val="TableParagraph"/>
              <w:ind w:left="122"/>
              <w:rPr>
                <w:sz w:val="24"/>
              </w:rPr>
            </w:pPr>
            <w:r>
              <w:rPr>
                <w:sz w:val="24"/>
              </w:rPr>
              <w:t>15</w:t>
            </w:r>
          </w:p>
        </w:tc>
        <w:tc>
          <w:tcPr>
            <w:tcW w:w="3497" w:type="dxa"/>
            <w:vMerge w:val="restart"/>
          </w:tcPr>
          <w:p w:rsidR="00962CEE" w:rsidRDefault="00962CEE">
            <w:pPr>
              <w:pStyle w:val="TableParagraph"/>
              <w:spacing w:before="4"/>
              <w:rPr>
                <w:sz w:val="25"/>
              </w:rPr>
            </w:pPr>
          </w:p>
          <w:p w:rsidR="00962CEE" w:rsidRDefault="00DA727F">
            <w:pPr>
              <w:pStyle w:val="TableParagraph"/>
              <w:ind w:left="141" w:right="126" w:hanging="3"/>
              <w:jc w:val="center"/>
              <w:rPr>
                <w:sz w:val="24"/>
              </w:rPr>
            </w:pPr>
            <w:r>
              <w:rPr>
                <w:sz w:val="24"/>
              </w:rPr>
              <w:t>Магистральный водопровод от ПГ-51(ул.Рощинская)до ВК- 21(ул.Гарькавого) (включая д.8 по ул.Спортивная)</w:t>
            </w:r>
          </w:p>
        </w:tc>
        <w:tc>
          <w:tcPr>
            <w:tcW w:w="850" w:type="dxa"/>
          </w:tcPr>
          <w:p w:rsidR="00962CEE" w:rsidRDefault="00962CEE">
            <w:pPr>
              <w:pStyle w:val="TableParagraph"/>
              <w:rPr>
                <w:sz w:val="26"/>
              </w:rPr>
            </w:pPr>
          </w:p>
          <w:p w:rsidR="00962CEE" w:rsidRDefault="00962CEE">
            <w:pPr>
              <w:pStyle w:val="TableParagraph"/>
              <w:spacing w:before="10"/>
              <w:rPr>
                <w:sz w:val="21"/>
              </w:rPr>
            </w:pPr>
          </w:p>
          <w:p w:rsidR="00962CEE" w:rsidRDefault="00DA727F">
            <w:pPr>
              <w:pStyle w:val="TableParagraph"/>
              <w:ind w:left="61" w:right="52"/>
              <w:jc w:val="center"/>
              <w:rPr>
                <w:sz w:val="24"/>
              </w:rPr>
            </w:pPr>
            <w:r>
              <w:rPr>
                <w:sz w:val="24"/>
              </w:rPr>
              <w:t>ПНД</w:t>
            </w:r>
          </w:p>
        </w:tc>
        <w:tc>
          <w:tcPr>
            <w:tcW w:w="1034" w:type="dxa"/>
          </w:tcPr>
          <w:p w:rsidR="00962CEE" w:rsidRDefault="00962CEE">
            <w:pPr>
              <w:pStyle w:val="TableParagraph"/>
              <w:rPr>
                <w:sz w:val="26"/>
              </w:rPr>
            </w:pPr>
          </w:p>
          <w:p w:rsidR="00962CEE" w:rsidRDefault="00962CEE">
            <w:pPr>
              <w:pStyle w:val="TableParagraph"/>
              <w:spacing w:before="10"/>
              <w:rPr>
                <w:sz w:val="21"/>
              </w:rPr>
            </w:pPr>
          </w:p>
          <w:p w:rsidR="00962CEE" w:rsidRDefault="00DA727F">
            <w:pPr>
              <w:pStyle w:val="TableParagraph"/>
              <w:ind w:left="338"/>
              <w:rPr>
                <w:sz w:val="24"/>
              </w:rPr>
            </w:pPr>
            <w:r>
              <w:rPr>
                <w:sz w:val="24"/>
              </w:rPr>
              <w:t>160</w:t>
            </w:r>
          </w:p>
        </w:tc>
        <w:tc>
          <w:tcPr>
            <w:tcW w:w="1624" w:type="dxa"/>
          </w:tcPr>
          <w:p w:rsidR="00962CEE" w:rsidRDefault="00962CEE">
            <w:pPr>
              <w:pStyle w:val="TableParagraph"/>
              <w:rPr>
                <w:sz w:val="26"/>
              </w:rPr>
            </w:pPr>
          </w:p>
          <w:p w:rsidR="00962CEE" w:rsidRDefault="00962CEE">
            <w:pPr>
              <w:pStyle w:val="TableParagraph"/>
              <w:spacing w:before="10"/>
              <w:rPr>
                <w:sz w:val="21"/>
              </w:rPr>
            </w:pPr>
          </w:p>
          <w:p w:rsidR="00962CEE" w:rsidRDefault="00DA727F">
            <w:pPr>
              <w:pStyle w:val="TableParagraph"/>
              <w:ind w:right="617"/>
              <w:jc w:val="right"/>
              <w:rPr>
                <w:sz w:val="24"/>
              </w:rPr>
            </w:pPr>
            <w:r>
              <w:rPr>
                <w:sz w:val="24"/>
              </w:rPr>
              <w:t>465</w:t>
            </w:r>
          </w:p>
        </w:tc>
        <w:tc>
          <w:tcPr>
            <w:tcW w:w="1046" w:type="dxa"/>
            <w:vMerge w:val="restart"/>
          </w:tcPr>
          <w:p w:rsidR="00962CEE" w:rsidRDefault="00962CEE">
            <w:pPr>
              <w:pStyle w:val="TableParagraph"/>
              <w:rPr>
                <w:sz w:val="26"/>
              </w:rPr>
            </w:pPr>
          </w:p>
          <w:p w:rsidR="00962CEE" w:rsidRDefault="00962CEE">
            <w:pPr>
              <w:pStyle w:val="TableParagraph"/>
              <w:spacing w:before="5"/>
              <w:rPr>
                <w:sz w:val="35"/>
              </w:rPr>
            </w:pPr>
          </w:p>
          <w:p w:rsidR="00962CEE" w:rsidRDefault="00DA727F">
            <w:pPr>
              <w:pStyle w:val="TableParagraph"/>
              <w:ind w:left="287"/>
              <w:rPr>
                <w:sz w:val="24"/>
              </w:rPr>
            </w:pPr>
            <w:r>
              <w:rPr>
                <w:sz w:val="24"/>
              </w:rPr>
              <w:t>1999</w:t>
            </w:r>
          </w:p>
        </w:tc>
        <w:tc>
          <w:tcPr>
            <w:tcW w:w="914" w:type="dxa"/>
            <w:vMerge w:val="restart"/>
          </w:tcPr>
          <w:p w:rsidR="00962CEE" w:rsidRDefault="00962CEE">
            <w:pPr>
              <w:pStyle w:val="TableParagraph"/>
              <w:rPr>
                <w:sz w:val="26"/>
              </w:rPr>
            </w:pPr>
          </w:p>
          <w:p w:rsidR="00962CEE" w:rsidRDefault="00962CEE">
            <w:pPr>
              <w:pStyle w:val="TableParagraph"/>
              <w:spacing w:before="5"/>
              <w:rPr>
                <w:sz w:val="35"/>
              </w:rPr>
            </w:pPr>
          </w:p>
          <w:p w:rsidR="00962CEE" w:rsidRDefault="00DA727F">
            <w:pPr>
              <w:pStyle w:val="TableParagraph"/>
              <w:ind w:left="17"/>
              <w:jc w:val="center"/>
              <w:rPr>
                <w:sz w:val="24"/>
              </w:rPr>
            </w:pPr>
            <w:r>
              <w:rPr>
                <w:sz w:val="24"/>
              </w:rPr>
              <w:t>2</w:t>
            </w:r>
          </w:p>
        </w:tc>
        <w:tc>
          <w:tcPr>
            <w:tcW w:w="1096" w:type="dxa"/>
            <w:vMerge w:val="restart"/>
          </w:tcPr>
          <w:p w:rsidR="00962CEE" w:rsidRDefault="00962CEE">
            <w:pPr>
              <w:pStyle w:val="TableParagraph"/>
              <w:rPr>
                <w:sz w:val="26"/>
              </w:rPr>
            </w:pPr>
          </w:p>
          <w:p w:rsidR="00962CEE" w:rsidRDefault="00962CEE">
            <w:pPr>
              <w:pStyle w:val="TableParagraph"/>
              <w:spacing w:before="5"/>
              <w:rPr>
                <w:sz w:val="35"/>
              </w:rPr>
            </w:pPr>
          </w:p>
          <w:p w:rsidR="00962CEE" w:rsidRDefault="00DA727F">
            <w:pPr>
              <w:pStyle w:val="TableParagraph"/>
              <w:ind w:left="372"/>
              <w:rPr>
                <w:sz w:val="24"/>
              </w:rPr>
            </w:pPr>
            <w:r>
              <w:rPr>
                <w:sz w:val="24"/>
              </w:rPr>
              <w:t>150</w:t>
            </w:r>
          </w:p>
        </w:tc>
        <w:tc>
          <w:tcPr>
            <w:tcW w:w="705" w:type="dxa"/>
            <w:vMerge w:val="restart"/>
          </w:tcPr>
          <w:p w:rsidR="00962CEE" w:rsidRDefault="00962CEE">
            <w:pPr>
              <w:pStyle w:val="TableParagraph"/>
              <w:rPr>
                <w:sz w:val="26"/>
              </w:rPr>
            </w:pPr>
          </w:p>
          <w:p w:rsidR="00962CEE" w:rsidRDefault="00962CEE">
            <w:pPr>
              <w:pStyle w:val="TableParagraph"/>
              <w:spacing w:before="5"/>
              <w:rPr>
                <w:sz w:val="35"/>
              </w:rPr>
            </w:pPr>
          </w:p>
          <w:p w:rsidR="00962CEE" w:rsidRDefault="00DA727F">
            <w:pPr>
              <w:pStyle w:val="TableParagraph"/>
              <w:ind w:left="22"/>
              <w:jc w:val="center"/>
              <w:rPr>
                <w:sz w:val="24"/>
              </w:rPr>
            </w:pPr>
            <w:r>
              <w:rPr>
                <w:sz w:val="24"/>
              </w:rPr>
              <w:t>1</w:t>
            </w:r>
          </w:p>
        </w:tc>
        <w:tc>
          <w:tcPr>
            <w:tcW w:w="1099" w:type="dxa"/>
            <w:vMerge w:val="restart"/>
          </w:tcPr>
          <w:p w:rsidR="00962CEE" w:rsidRDefault="00962CEE">
            <w:pPr>
              <w:pStyle w:val="TableParagraph"/>
              <w:rPr>
                <w:sz w:val="26"/>
              </w:rPr>
            </w:pPr>
          </w:p>
          <w:p w:rsidR="00962CEE" w:rsidRDefault="00962CEE">
            <w:pPr>
              <w:pStyle w:val="TableParagraph"/>
              <w:spacing w:before="5"/>
              <w:rPr>
                <w:sz w:val="35"/>
              </w:rPr>
            </w:pPr>
          </w:p>
          <w:p w:rsidR="00962CEE" w:rsidRDefault="00DA727F">
            <w:pPr>
              <w:pStyle w:val="TableParagraph"/>
              <w:ind w:left="376"/>
              <w:rPr>
                <w:sz w:val="24"/>
              </w:rPr>
            </w:pPr>
            <w:r>
              <w:rPr>
                <w:sz w:val="24"/>
              </w:rPr>
              <w:t>150</w:t>
            </w:r>
          </w:p>
        </w:tc>
        <w:tc>
          <w:tcPr>
            <w:tcW w:w="702" w:type="dxa"/>
            <w:vMerge w:val="restart"/>
          </w:tcPr>
          <w:p w:rsidR="00962CEE" w:rsidRDefault="00962CEE">
            <w:pPr>
              <w:pStyle w:val="TableParagraph"/>
              <w:rPr>
                <w:sz w:val="26"/>
              </w:rPr>
            </w:pPr>
          </w:p>
          <w:p w:rsidR="00962CEE" w:rsidRDefault="00962CEE">
            <w:pPr>
              <w:pStyle w:val="TableParagraph"/>
              <w:spacing w:before="5"/>
              <w:rPr>
                <w:sz w:val="35"/>
              </w:rPr>
            </w:pPr>
          </w:p>
          <w:p w:rsidR="00962CEE" w:rsidRDefault="00DA727F">
            <w:pPr>
              <w:pStyle w:val="TableParagraph"/>
              <w:ind w:left="23"/>
              <w:jc w:val="center"/>
              <w:rPr>
                <w:sz w:val="24"/>
              </w:rPr>
            </w:pPr>
            <w:r>
              <w:rPr>
                <w:sz w:val="24"/>
              </w:rPr>
              <w:t>2</w:t>
            </w:r>
          </w:p>
        </w:tc>
        <w:tc>
          <w:tcPr>
            <w:tcW w:w="959" w:type="dxa"/>
          </w:tcPr>
          <w:p w:rsidR="00962CEE" w:rsidRDefault="00962CEE">
            <w:pPr>
              <w:pStyle w:val="TableParagraph"/>
              <w:rPr>
                <w:sz w:val="26"/>
              </w:rPr>
            </w:pPr>
          </w:p>
          <w:p w:rsidR="00962CEE" w:rsidRDefault="00962CEE">
            <w:pPr>
              <w:pStyle w:val="TableParagraph"/>
              <w:spacing w:before="10"/>
              <w:rPr>
                <w:sz w:val="21"/>
              </w:rPr>
            </w:pPr>
          </w:p>
          <w:p w:rsidR="00962CEE" w:rsidRDefault="00DA727F">
            <w:pPr>
              <w:pStyle w:val="TableParagraph"/>
              <w:ind w:right="338"/>
              <w:jc w:val="right"/>
              <w:rPr>
                <w:sz w:val="24"/>
              </w:rPr>
            </w:pPr>
            <w:r>
              <w:rPr>
                <w:sz w:val="24"/>
              </w:rPr>
              <w:t>32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65" w:right="52"/>
              <w:jc w:val="center"/>
              <w:rPr>
                <w:sz w:val="24"/>
              </w:rPr>
            </w:pPr>
            <w:r>
              <w:rPr>
                <w:sz w:val="24"/>
              </w:rPr>
              <w:t>пнд</w:t>
            </w:r>
          </w:p>
        </w:tc>
        <w:tc>
          <w:tcPr>
            <w:tcW w:w="1034" w:type="dxa"/>
          </w:tcPr>
          <w:p w:rsidR="00962CEE" w:rsidRDefault="00DA727F">
            <w:pPr>
              <w:pStyle w:val="TableParagraph"/>
              <w:spacing w:before="3"/>
              <w:ind w:left="338"/>
              <w:rPr>
                <w:sz w:val="24"/>
              </w:rPr>
            </w:pPr>
            <w:r>
              <w:rPr>
                <w:sz w:val="24"/>
              </w:rPr>
              <w:t>110</w:t>
            </w:r>
          </w:p>
        </w:tc>
        <w:tc>
          <w:tcPr>
            <w:tcW w:w="1624" w:type="dxa"/>
          </w:tcPr>
          <w:p w:rsidR="00962CEE" w:rsidRDefault="00DA727F">
            <w:pPr>
              <w:pStyle w:val="TableParagraph"/>
              <w:spacing w:before="3"/>
              <w:ind w:right="677"/>
              <w:jc w:val="right"/>
              <w:rPr>
                <w:sz w:val="24"/>
              </w:rPr>
            </w:pPr>
            <w:r>
              <w:rPr>
                <w:sz w:val="24"/>
              </w:rPr>
              <w:t>25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vMerge/>
            <w:tcBorders>
              <w:top w:val="nil"/>
            </w:tcBorders>
          </w:tcPr>
          <w:p w:rsidR="00962CEE" w:rsidRDefault="00962CEE">
            <w:pPr>
              <w:rPr>
                <w:sz w:val="2"/>
                <w:szCs w:val="2"/>
              </w:rPr>
            </w:pPr>
          </w:p>
        </w:tc>
        <w:tc>
          <w:tcPr>
            <w:tcW w:w="705" w:type="dxa"/>
            <w:vMerge/>
            <w:tcBorders>
              <w:top w:val="nil"/>
            </w:tcBorders>
          </w:tcPr>
          <w:p w:rsidR="00962CEE" w:rsidRDefault="00962CEE">
            <w:pPr>
              <w:rPr>
                <w:sz w:val="2"/>
                <w:szCs w:val="2"/>
              </w:rPr>
            </w:pP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32</w:t>
            </w:r>
          </w:p>
        </w:tc>
      </w:tr>
      <w:tr w:rsidR="00962CEE">
        <w:trPr>
          <w:trHeight w:val="301"/>
        </w:trPr>
        <w:tc>
          <w:tcPr>
            <w:tcW w:w="487" w:type="dxa"/>
            <w:vMerge w:val="restart"/>
          </w:tcPr>
          <w:p w:rsidR="00962CEE" w:rsidRDefault="00962CEE">
            <w:pPr>
              <w:pStyle w:val="TableParagraph"/>
              <w:rPr>
                <w:sz w:val="26"/>
              </w:rPr>
            </w:pPr>
          </w:p>
          <w:p w:rsidR="00962CEE" w:rsidRDefault="00962CEE">
            <w:pPr>
              <w:pStyle w:val="TableParagraph"/>
              <w:spacing w:before="4"/>
              <w:rPr>
                <w:sz w:val="33"/>
              </w:rPr>
            </w:pPr>
          </w:p>
          <w:p w:rsidR="00962CEE" w:rsidRDefault="00DA727F">
            <w:pPr>
              <w:pStyle w:val="TableParagraph"/>
              <w:ind w:left="122"/>
              <w:rPr>
                <w:sz w:val="24"/>
              </w:rPr>
            </w:pPr>
            <w:r>
              <w:rPr>
                <w:sz w:val="24"/>
              </w:rPr>
              <w:t>15</w:t>
            </w:r>
          </w:p>
        </w:tc>
        <w:tc>
          <w:tcPr>
            <w:tcW w:w="3497" w:type="dxa"/>
            <w:vMerge w:val="restart"/>
          </w:tcPr>
          <w:p w:rsidR="00962CEE" w:rsidRDefault="00DA727F">
            <w:pPr>
              <w:pStyle w:val="TableParagraph"/>
              <w:ind w:left="127" w:right="112"/>
              <w:jc w:val="center"/>
              <w:rPr>
                <w:sz w:val="24"/>
              </w:rPr>
            </w:pPr>
            <w:r>
              <w:rPr>
                <w:sz w:val="24"/>
              </w:rPr>
              <w:t>Магистральный водопровод- Ул.Ленина от ВК- 32(ул.Рощинская) до ВК- 37(ул.Гарькавого )(включая</w:t>
            </w:r>
          </w:p>
          <w:p w:rsidR="00962CEE" w:rsidRDefault="00DA727F">
            <w:pPr>
              <w:pStyle w:val="TableParagraph"/>
              <w:spacing w:line="270" w:lineRule="atLeast"/>
              <w:ind w:left="163" w:right="149" w:firstLine="1"/>
              <w:jc w:val="center"/>
              <w:rPr>
                <w:sz w:val="24"/>
              </w:rPr>
            </w:pPr>
            <w:r>
              <w:rPr>
                <w:sz w:val="24"/>
              </w:rPr>
              <w:t>ул.Ленина д.25;35;18;ул.Гарькавого д.4,5)</w:t>
            </w:r>
          </w:p>
        </w:tc>
        <w:tc>
          <w:tcPr>
            <w:tcW w:w="850" w:type="dxa"/>
          </w:tcPr>
          <w:p w:rsidR="00962CEE" w:rsidRDefault="00DA727F">
            <w:pPr>
              <w:pStyle w:val="TableParagraph"/>
              <w:spacing w:before="6"/>
              <w:ind w:left="63" w:right="52"/>
              <w:jc w:val="center"/>
              <w:rPr>
                <w:sz w:val="24"/>
              </w:rPr>
            </w:pPr>
            <w:r>
              <w:rPr>
                <w:sz w:val="24"/>
              </w:rPr>
              <w:t>Пнд</w:t>
            </w:r>
          </w:p>
        </w:tc>
        <w:tc>
          <w:tcPr>
            <w:tcW w:w="1034" w:type="dxa"/>
          </w:tcPr>
          <w:p w:rsidR="00962CEE" w:rsidRDefault="00DA727F">
            <w:pPr>
              <w:pStyle w:val="TableParagraph"/>
              <w:spacing w:before="6"/>
              <w:ind w:left="338"/>
              <w:rPr>
                <w:sz w:val="24"/>
              </w:rPr>
            </w:pPr>
            <w:r>
              <w:rPr>
                <w:sz w:val="24"/>
              </w:rPr>
              <w:t>160</w:t>
            </w:r>
          </w:p>
        </w:tc>
        <w:tc>
          <w:tcPr>
            <w:tcW w:w="1624" w:type="dxa"/>
          </w:tcPr>
          <w:p w:rsidR="00962CEE" w:rsidRDefault="00DA727F">
            <w:pPr>
              <w:pStyle w:val="TableParagraph"/>
              <w:spacing w:before="6"/>
              <w:ind w:right="617"/>
              <w:jc w:val="right"/>
              <w:rPr>
                <w:sz w:val="24"/>
              </w:rPr>
            </w:pPr>
            <w:r>
              <w:rPr>
                <w:sz w:val="24"/>
              </w:rPr>
              <w:t>366</w:t>
            </w:r>
          </w:p>
        </w:tc>
        <w:tc>
          <w:tcPr>
            <w:tcW w:w="1046" w:type="dxa"/>
            <w:vMerge w:val="restart"/>
          </w:tcPr>
          <w:p w:rsidR="00962CEE" w:rsidRDefault="00962CEE">
            <w:pPr>
              <w:pStyle w:val="TableParagraph"/>
              <w:rPr>
                <w:sz w:val="26"/>
              </w:rPr>
            </w:pPr>
          </w:p>
          <w:p w:rsidR="00962CEE" w:rsidRDefault="00962CEE">
            <w:pPr>
              <w:pStyle w:val="TableParagraph"/>
              <w:spacing w:before="4"/>
              <w:rPr>
                <w:sz w:val="33"/>
              </w:rPr>
            </w:pPr>
          </w:p>
          <w:p w:rsidR="00962CEE" w:rsidRDefault="00DA727F">
            <w:pPr>
              <w:pStyle w:val="TableParagraph"/>
              <w:ind w:left="287"/>
              <w:rPr>
                <w:sz w:val="24"/>
              </w:rPr>
            </w:pPr>
            <w:r>
              <w:rPr>
                <w:sz w:val="24"/>
              </w:rPr>
              <w:t>1999</w:t>
            </w:r>
          </w:p>
        </w:tc>
        <w:tc>
          <w:tcPr>
            <w:tcW w:w="914" w:type="dxa"/>
            <w:vMerge w:val="restart"/>
          </w:tcPr>
          <w:p w:rsidR="00962CEE" w:rsidRDefault="00962CEE">
            <w:pPr>
              <w:pStyle w:val="TableParagraph"/>
              <w:rPr>
                <w:sz w:val="26"/>
              </w:rPr>
            </w:pPr>
          </w:p>
          <w:p w:rsidR="00962CEE" w:rsidRDefault="00962CEE">
            <w:pPr>
              <w:pStyle w:val="TableParagraph"/>
              <w:spacing w:before="4"/>
              <w:rPr>
                <w:sz w:val="33"/>
              </w:rPr>
            </w:pPr>
          </w:p>
          <w:p w:rsidR="00962CEE" w:rsidRDefault="00DA727F">
            <w:pPr>
              <w:pStyle w:val="TableParagraph"/>
              <w:ind w:left="17"/>
              <w:jc w:val="center"/>
              <w:rPr>
                <w:sz w:val="24"/>
              </w:rPr>
            </w:pPr>
            <w:r>
              <w:rPr>
                <w:sz w:val="24"/>
              </w:rPr>
              <w:t>1</w:t>
            </w:r>
          </w:p>
        </w:tc>
        <w:tc>
          <w:tcPr>
            <w:tcW w:w="1096" w:type="dxa"/>
          </w:tcPr>
          <w:p w:rsidR="00962CEE" w:rsidRDefault="00DA727F">
            <w:pPr>
              <w:pStyle w:val="TableParagraph"/>
              <w:spacing w:before="6"/>
              <w:ind w:left="89" w:right="71"/>
              <w:jc w:val="center"/>
              <w:rPr>
                <w:sz w:val="24"/>
              </w:rPr>
            </w:pPr>
            <w:r>
              <w:rPr>
                <w:sz w:val="24"/>
              </w:rPr>
              <w:t>150</w:t>
            </w:r>
          </w:p>
        </w:tc>
        <w:tc>
          <w:tcPr>
            <w:tcW w:w="705" w:type="dxa"/>
          </w:tcPr>
          <w:p w:rsidR="00962CEE" w:rsidRDefault="00DA727F">
            <w:pPr>
              <w:pStyle w:val="TableParagraph"/>
              <w:spacing w:before="6"/>
              <w:ind w:right="274"/>
              <w:jc w:val="right"/>
              <w:rPr>
                <w:sz w:val="24"/>
              </w:rPr>
            </w:pPr>
            <w:r>
              <w:rPr>
                <w:sz w:val="24"/>
              </w:rPr>
              <w:t>2</w:t>
            </w:r>
          </w:p>
        </w:tc>
        <w:tc>
          <w:tcPr>
            <w:tcW w:w="1099" w:type="dxa"/>
            <w:vMerge w:val="restart"/>
          </w:tcPr>
          <w:p w:rsidR="00962CEE" w:rsidRDefault="00962CEE">
            <w:pPr>
              <w:pStyle w:val="TableParagraph"/>
              <w:rPr>
                <w:sz w:val="26"/>
              </w:rPr>
            </w:pPr>
          </w:p>
          <w:p w:rsidR="00962CEE" w:rsidRDefault="00962CEE">
            <w:pPr>
              <w:pStyle w:val="TableParagraph"/>
              <w:spacing w:before="4"/>
              <w:rPr>
                <w:sz w:val="33"/>
              </w:rPr>
            </w:pPr>
          </w:p>
          <w:p w:rsidR="00962CEE" w:rsidRDefault="00DA727F">
            <w:pPr>
              <w:pStyle w:val="TableParagraph"/>
              <w:ind w:left="376"/>
              <w:rPr>
                <w:sz w:val="24"/>
              </w:rPr>
            </w:pPr>
            <w:r>
              <w:rPr>
                <w:sz w:val="24"/>
              </w:rPr>
              <w:t>150</w:t>
            </w:r>
          </w:p>
        </w:tc>
        <w:tc>
          <w:tcPr>
            <w:tcW w:w="702" w:type="dxa"/>
            <w:vMerge w:val="restart"/>
          </w:tcPr>
          <w:p w:rsidR="00962CEE" w:rsidRDefault="00962CEE">
            <w:pPr>
              <w:pStyle w:val="TableParagraph"/>
              <w:rPr>
                <w:sz w:val="26"/>
              </w:rPr>
            </w:pPr>
          </w:p>
          <w:p w:rsidR="00962CEE" w:rsidRDefault="00962CEE">
            <w:pPr>
              <w:pStyle w:val="TableParagraph"/>
              <w:spacing w:before="4"/>
              <w:rPr>
                <w:sz w:val="33"/>
              </w:rPr>
            </w:pPr>
          </w:p>
          <w:p w:rsidR="00962CEE" w:rsidRDefault="00DA727F">
            <w:pPr>
              <w:pStyle w:val="TableParagraph"/>
              <w:ind w:left="23"/>
              <w:jc w:val="center"/>
              <w:rPr>
                <w:sz w:val="24"/>
              </w:rPr>
            </w:pPr>
            <w:r>
              <w:rPr>
                <w:sz w:val="24"/>
              </w:rPr>
              <w:t>1</w:t>
            </w:r>
          </w:p>
        </w:tc>
        <w:tc>
          <w:tcPr>
            <w:tcW w:w="959" w:type="dxa"/>
          </w:tcPr>
          <w:p w:rsidR="00962CEE" w:rsidRDefault="00DA727F">
            <w:pPr>
              <w:pStyle w:val="TableParagraph"/>
              <w:spacing w:before="6"/>
              <w:ind w:right="338"/>
              <w:jc w:val="right"/>
              <w:rPr>
                <w:sz w:val="24"/>
              </w:rPr>
            </w:pPr>
            <w:r>
              <w:rPr>
                <w:sz w:val="24"/>
              </w:rPr>
              <w:t>32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63" w:right="52"/>
              <w:jc w:val="center"/>
              <w:rPr>
                <w:sz w:val="24"/>
              </w:rPr>
            </w:pPr>
            <w:r>
              <w:rPr>
                <w:sz w:val="24"/>
              </w:rPr>
              <w:t>Пнд</w:t>
            </w:r>
          </w:p>
        </w:tc>
        <w:tc>
          <w:tcPr>
            <w:tcW w:w="1034" w:type="dxa"/>
          </w:tcPr>
          <w:p w:rsidR="00962CEE" w:rsidRDefault="00DA727F">
            <w:pPr>
              <w:pStyle w:val="TableParagraph"/>
              <w:spacing w:before="3"/>
              <w:ind w:left="338"/>
              <w:rPr>
                <w:sz w:val="24"/>
              </w:rPr>
            </w:pPr>
            <w:r>
              <w:rPr>
                <w:sz w:val="24"/>
              </w:rPr>
              <w:t>110</w:t>
            </w:r>
          </w:p>
        </w:tc>
        <w:tc>
          <w:tcPr>
            <w:tcW w:w="1624" w:type="dxa"/>
          </w:tcPr>
          <w:p w:rsidR="00962CEE" w:rsidRDefault="00DA727F">
            <w:pPr>
              <w:pStyle w:val="TableParagraph"/>
              <w:spacing w:before="3"/>
              <w:ind w:right="677"/>
              <w:jc w:val="right"/>
              <w:rPr>
                <w:sz w:val="24"/>
              </w:rPr>
            </w:pPr>
            <w:r>
              <w:rPr>
                <w:sz w:val="24"/>
              </w:rPr>
              <w:t>25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100</w:t>
            </w:r>
          </w:p>
        </w:tc>
        <w:tc>
          <w:tcPr>
            <w:tcW w:w="705" w:type="dxa"/>
          </w:tcPr>
          <w:p w:rsidR="00962CEE" w:rsidRDefault="00DA727F">
            <w:pPr>
              <w:pStyle w:val="TableParagraph"/>
              <w:spacing w:before="3"/>
              <w:ind w:right="274"/>
              <w:jc w:val="right"/>
              <w:rPr>
                <w:sz w:val="24"/>
              </w:rPr>
            </w:pPr>
            <w:r>
              <w:rPr>
                <w:sz w:val="24"/>
              </w:rPr>
              <w:t>1</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32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65" w:right="52"/>
              <w:jc w:val="center"/>
              <w:rPr>
                <w:sz w:val="24"/>
              </w:rPr>
            </w:pPr>
            <w:r>
              <w:rPr>
                <w:sz w:val="24"/>
              </w:rPr>
              <w:t>пнд</w:t>
            </w:r>
          </w:p>
        </w:tc>
        <w:tc>
          <w:tcPr>
            <w:tcW w:w="1034" w:type="dxa"/>
          </w:tcPr>
          <w:p w:rsidR="00962CEE" w:rsidRDefault="00DA727F">
            <w:pPr>
              <w:pStyle w:val="TableParagraph"/>
              <w:spacing w:before="3"/>
              <w:ind w:left="398"/>
              <w:rPr>
                <w:sz w:val="24"/>
              </w:rPr>
            </w:pPr>
            <w:r>
              <w:rPr>
                <w:sz w:val="24"/>
              </w:rPr>
              <w:t>32</w:t>
            </w:r>
          </w:p>
        </w:tc>
        <w:tc>
          <w:tcPr>
            <w:tcW w:w="1624" w:type="dxa"/>
          </w:tcPr>
          <w:p w:rsidR="00962CEE" w:rsidRDefault="00DA727F">
            <w:pPr>
              <w:pStyle w:val="TableParagraph"/>
              <w:spacing w:before="3"/>
              <w:ind w:right="677"/>
              <w:jc w:val="right"/>
              <w:rPr>
                <w:sz w:val="24"/>
              </w:rPr>
            </w:pPr>
            <w:r>
              <w:rPr>
                <w:sz w:val="24"/>
              </w:rPr>
              <w:t>55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32</w:t>
            </w:r>
          </w:p>
        </w:tc>
        <w:tc>
          <w:tcPr>
            <w:tcW w:w="705" w:type="dxa"/>
          </w:tcPr>
          <w:p w:rsidR="00962CEE" w:rsidRDefault="00DA727F">
            <w:pPr>
              <w:pStyle w:val="TableParagraph"/>
              <w:spacing w:before="3"/>
              <w:ind w:right="274"/>
              <w:jc w:val="right"/>
              <w:rPr>
                <w:sz w:val="24"/>
              </w:rPr>
            </w:pPr>
            <w:r>
              <w:rPr>
                <w:sz w:val="24"/>
              </w:rPr>
              <w:t>2</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32</w:t>
            </w:r>
          </w:p>
        </w:tc>
      </w:tr>
      <w:tr w:rsidR="00962CEE">
        <w:trPr>
          <w:trHeight w:val="726"/>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962CEE">
            <w:pPr>
              <w:pStyle w:val="TableParagraph"/>
              <w:rPr>
                <w:sz w:val="24"/>
              </w:rPr>
            </w:pPr>
          </w:p>
        </w:tc>
        <w:tc>
          <w:tcPr>
            <w:tcW w:w="1034" w:type="dxa"/>
          </w:tcPr>
          <w:p w:rsidR="00962CEE" w:rsidRDefault="00962CEE">
            <w:pPr>
              <w:pStyle w:val="TableParagraph"/>
              <w:rPr>
                <w:sz w:val="24"/>
              </w:rPr>
            </w:pPr>
          </w:p>
        </w:tc>
        <w:tc>
          <w:tcPr>
            <w:tcW w:w="1624" w:type="dxa"/>
          </w:tcPr>
          <w:p w:rsidR="00962CEE" w:rsidRDefault="00962CEE">
            <w:pPr>
              <w:pStyle w:val="TableParagraph"/>
              <w:rPr>
                <w:sz w:val="24"/>
              </w:rPr>
            </w:pP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962CEE">
            <w:pPr>
              <w:pStyle w:val="TableParagraph"/>
              <w:rPr>
                <w:sz w:val="24"/>
              </w:rPr>
            </w:pPr>
          </w:p>
        </w:tc>
        <w:tc>
          <w:tcPr>
            <w:tcW w:w="705" w:type="dxa"/>
          </w:tcPr>
          <w:p w:rsidR="00962CEE" w:rsidRDefault="00962CEE">
            <w:pPr>
              <w:pStyle w:val="TableParagraph"/>
              <w:rPr>
                <w:sz w:val="24"/>
              </w:rPr>
            </w:pP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217"/>
              <w:ind w:right="338"/>
              <w:jc w:val="right"/>
              <w:rPr>
                <w:sz w:val="24"/>
              </w:rPr>
            </w:pPr>
            <w:r>
              <w:rPr>
                <w:sz w:val="24"/>
              </w:rPr>
              <w:t>32</w:t>
            </w:r>
          </w:p>
        </w:tc>
      </w:tr>
      <w:tr w:rsidR="00962CEE">
        <w:trPr>
          <w:trHeight w:val="763"/>
        </w:trPr>
        <w:tc>
          <w:tcPr>
            <w:tcW w:w="487" w:type="dxa"/>
            <w:vMerge w:val="restart"/>
          </w:tcPr>
          <w:p w:rsidR="00962CEE" w:rsidRDefault="00962CEE">
            <w:pPr>
              <w:pStyle w:val="TableParagraph"/>
              <w:rPr>
                <w:sz w:val="26"/>
              </w:rPr>
            </w:pPr>
          </w:p>
          <w:p w:rsidR="00962CEE" w:rsidRDefault="00962CEE">
            <w:pPr>
              <w:pStyle w:val="TableParagraph"/>
              <w:spacing w:before="6"/>
              <w:rPr>
                <w:sz w:val="21"/>
              </w:rPr>
            </w:pPr>
          </w:p>
          <w:p w:rsidR="00962CEE" w:rsidRDefault="00DA727F">
            <w:pPr>
              <w:pStyle w:val="TableParagraph"/>
              <w:ind w:left="122"/>
              <w:rPr>
                <w:sz w:val="24"/>
              </w:rPr>
            </w:pPr>
            <w:r>
              <w:rPr>
                <w:sz w:val="24"/>
              </w:rPr>
              <w:t>16</w:t>
            </w:r>
          </w:p>
        </w:tc>
        <w:tc>
          <w:tcPr>
            <w:tcW w:w="3497" w:type="dxa"/>
            <w:vMerge w:val="restart"/>
          </w:tcPr>
          <w:p w:rsidR="00962CEE" w:rsidRDefault="00962CEE">
            <w:pPr>
              <w:pStyle w:val="TableParagraph"/>
              <w:spacing w:before="6"/>
              <w:rPr>
                <w:sz w:val="23"/>
              </w:rPr>
            </w:pPr>
          </w:p>
          <w:p w:rsidR="00962CEE" w:rsidRDefault="00DA727F">
            <w:pPr>
              <w:pStyle w:val="TableParagraph"/>
              <w:ind w:left="218" w:right="203" w:hanging="2"/>
              <w:jc w:val="center"/>
              <w:rPr>
                <w:sz w:val="24"/>
              </w:rPr>
            </w:pPr>
            <w:r>
              <w:rPr>
                <w:sz w:val="24"/>
              </w:rPr>
              <w:t>Ул.Парковая д.10,ул.Ленина д.27,29,дет.садик(от ВК-33 до ВК-35)</w:t>
            </w:r>
          </w:p>
        </w:tc>
        <w:tc>
          <w:tcPr>
            <w:tcW w:w="850" w:type="dxa"/>
          </w:tcPr>
          <w:p w:rsidR="00962CEE" w:rsidRDefault="00962CEE">
            <w:pPr>
              <w:pStyle w:val="TableParagraph"/>
              <w:spacing w:before="6"/>
              <w:rPr>
                <w:sz w:val="20"/>
              </w:rPr>
            </w:pPr>
          </w:p>
          <w:p w:rsidR="00962CEE" w:rsidRDefault="00DA727F">
            <w:pPr>
              <w:pStyle w:val="TableParagraph"/>
              <w:spacing w:before="1"/>
              <w:ind w:left="63" w:right="52"/>
              <w:jc w:val="center"/>
              <w:rPr>
                <w:sz w:val="24"/>
              </w:rPr>
            </w:pPr>
            <w:r>
              <w:rPr>
                <w:sz w:val="24"/>
              </w:rPr>
              <w:t>Пнд</w:t>
            </w:r>
          </w:p>
        </w:tc>
        <w:tc>
          <w:tcPr>
            <w:tcW w:w="1034" w:type="dxa"/>
          </w:tcPr>
          <w:p w:rsidR="00962CEE" w:rsidRDefault="00962CEE">
            <w:pPr>
              <w:pStyle w:val="TableParagraph"/>
              <w:spacing w:before="6"/>
              <w:rPr>
                <w:sz w:val="20"/>
              </w:rPr>
            </w:pPr>
          </w:p>
          <w:p w:rsidR="00962CEE" w:rsidRDefault="00DA727F">
            <w:pPr>
              <w:pStyle w:val="TableParagraph"/>
              <w:spacing w:before="1"/>
              <w:ind w:left="338"/>
              <w:rPr>
                <w:sz w:val="24"/>
              </w:rPr>
            </w:pPr>
            <w:r>
              <w:rPr>
                <w:sz w:val="24"/>
              </w:rPr>
              <w:t>160</w:t>
            </w:r>
          </w:p>
        </w:tc>
        <w:tc>
          <w:tcPr>
            <w:tcW w:w="1624" w:type="dxa"/>
          </w:tcPr>
          <w:p w:rsidR="00962CEE" w:rsidRDefault="00962CEE">
            <w:pPr>
              <w:pStyle w:val="TableParagraph"/>
              <w:spacing w:before="6"/>
              <w:rPr>
                <w:sz w:val="20"/>
              </w:rPr>
            </w:pPr>
          </w:p>
          <w:p w:rsidR="00962CEE" w:rsidRDefault="00DA727F">
            <w:pPr>
              <w:pStyle w:val="TableParagraph"/>
              <w:spacing w:before="1"/>
              <w:ind w:right="617"/>
              <w:jc w:val="right"/>
              <w:rPr>
                <w:sz w:val="24"/>
              </w:rPr>
            </w:pPr>
            <w:r>
              <w:rPr>
                <w:sz w:val="24"/>
              </w:rPr>
              <w:t>197</w:t>
            </w:r>
          </w:p>
        </w:tc>
        <w:tc>
          <w:tcPr>
            <w:tcW w:w="1046" w:type="dxa"/>
            <w:vMerge w:val="restart"/>
          </w:tcPr>
          <w:p w:rsidR="00962CEE" w:rsidRDefault="00962CEE">
            <w:pPr>
              <w:pStyle w:val="TableParagraph"/>
              <w:rPr>
                <w:sz w:val="26"/>
              </w:rPr>
            </w:pPr>
          </w:p>
          <w:p w:rsidR="00962CEE" w:rsidRDefault="00962CEE">
            <w:pPr>
              <w:pStyle w:val="TableParagraph"/>
              <w:spacing w:before="6"/>
              <w:rPr>
                <w:sz w:val="21"/>
              </w:rPr>
            </w:pPr>
          </w:p>
          <w:p w:rsidR="00962CEE" w:rsidRDefault="00DA727F">
            <w:pPr>
              <w:pStyle w:val="TableParagraph"/>
              <w:ind w:left="287"/>
              <w:rPr>
                <w:sz w:val="24"/>
              </w:rPr>
            </w:pPr>
            <w:r>
              <w:rPr>
                <w:sz w:val="24"/>
              </w:rPr>
              <w:t>1999</w:t>
            </w:r>
          </w:p>
        </w:tc>
        <w:tc>
          <w:tcPr>
            <w:tcW w:w="914" w:type="dxa"/>
            <w:vMerge w:val="restart"/>
          </w:tcPr>
          <w:p w:rsidR="00962CEE" w:rsidRDefault="00962CEE">
            <w:pPr>
              <w:pStyle w:val="TableParagraph"/>
              <w:rPr>
                <w:sz w:val="26"/>
              </w:rPr>
            </w:pPr>
          </w:p>
          <w:p w:rsidR="00962CEE" w:rsidRDefault="00962CEE">
            <w:pPr>
              <w:pStyle w:val="TableParagraph"/>
              <w:spacing w:before="6"/>
              <w:rPr>
                <w:sz w:val="21"/>
              </w:rPr>
            </w:pPr>
          </w:p>
          <w:p w:rsidR="00962CEE" w:rsidRDefault="00DA727F">
            <w:pPr>
              <w:pStyle w:val="TableParagraph"/>
              <w:ind w:left="17"/>
              <w:jc w:val="center"/>
              <w:rPr>
                <w:sz w:val="24"/>
              </w:rPr>
            </w:pPr>
            <w:r>
              <w:rPr>
                <w:sz w:val="24"/>
              </w:rPr>
              <w:t>3</w:t>
            </w:r>
          </w:p>
        </w:tc>
        <w:tc>
          <w:tcPr>
            <w:tcW w:w="1096" w:type="dxa"/>
          </w:tcPr>
          <w:p w:rsidR="00962CEE" w:rsidRDefault="00962CEE">
            <w:pPr>
              <w:pStyle w:val="TableParagraph"/>
              <w:spacing w:before="6"/>
              <w:rPr>
                <w:sz w:val="20"/>
              </w:rPr>
            </w:pPr>
          </w:p>
          <w:p w:rsidR="00962CEE" w:rsidRDefault="00DA727F">
            <w:pPr>
              <w:pStyle w:val="TableParagraph"/>
              <w:spacing w:before="1"/>
              <w:ind w:left="89" w:right="71"/>
              <w:jc w:val="center"/>
              <w:rPr>
                <w:sz w:val="24"/>
              </w:rPr>
            </w:pPr>
            <w:r>
              <w:rPr>
                <w:sz w:val="24"/>
              </w:rPr>
              <w:t>150</w:t>
            </w:r>
          </w:p>
        </w:tc>
        <w:tc>
          <w:tcPr>
            <w:tcW w:w="705" w:type="dxa"/>
          </w:tcPr>
          <w:p w:rsidR="00962CEE" w:rsidRDefault="00962CEE">
            <w:pPr>
              <w:pStyle w:val="TableParagraph"/>
              <w:spacing w:before="6"/>
              <w:rPr>
                <w:sz w:val="20"/>
              </w:rPr>
            </w:pPr>
          </w:p>
          <w:p w:rsidR="00962CEE" w:rsidRDefault="00DA727F">
            <w:pPr>
              <w:pStyle w:val="TableParagraph"/>
              <w:spacing w:before="1"/>
              <w:ind w:right="274"/>
              <w:jc w:val="right"/>
              <w:rPr>
                <w:sz w:val="24"/>
              </w:rPr>
            </w:pPr>
            <w:r>
              <w:rPr>
                <w:sz w:val="24"/>
              </w:rPr>
              <w:t>2</w:t>
            </w:r>
          </w:p>
        </w:tc>
        <w:tc>
          <w:tcPr>
            <w:tcW w:w="1099" w:type="dxa"/>
            <w:vMerge w:val="restart"/>
          </w:tcPr>
          <w:p w:rsidR="00962CEE" w:rsidRDefault="00962CEE">
            <w:pPr>
              <w:pStyle w:val="TableParagraph"/>
              <w:rPr>
                <w:sz w:val="26"/>
              </w:rPr>
            </w:pPr>
          </w:p>
          <w:p w:rsidR="00962CEE" w:rsidRDefault="00962CEE">
            <w:pPr>
              <w:pStyle w:val="TableParagraph"/>
              <w:spacing w:before="6"/>
              <w:rPr>
                <w:sz w:val="21"/>
              </w:rPr>
            </w:pPr>
          </w:p>
          <w:p w:rsidR="00962CEE" w:rsidRDefault="00DA727F">
            <w:pPr>
              <w:pStyle w:val="TableParagraph"/>
              <w:ind w:left="21"/>
              <w:jc w:val="center"/>
              <w:rPr>
                <w:sz w:val="24"/>
              </w:rPr>
            </w:pPr>
            <w:r>
              <w:rPr>
                <w:w w:val="99"/>
                <w:sz w:val="24"/>
              </w:rPr>
              <w:t>-</w:t>
            </w:r>
          </w:p>
        </w:tc>
        <w:tc>
          <w:tcPr>
            <w:tcW w:w="702" w:type="dxa"/>
            <w:vMerge w:val="restart"/>
          </w:tcPr>
          <w:p w:rsidR="00962CEE" w:rsidRDefault="00962CEE">
            <w:pPr>
              <w:pStyle w:val="TableParagraph"/>
              <w:rPr>
                <w:sz w:val="24"/>
              </w:rPr>
            </w:pPr>
          </w:p>
        </w:tc>
        <w:tc>
          <w:tcPr>
            <w:tcW w:w="959" w:type="dxa"/>
          </w:tcPr>
          <w:p w:rsidR="00962CEE" w:rsidRDefault="00962CEE">
            <w:pPr>
              <w:pStyle w:val="TableParagraph"/>
              <w:spacing w:before="6"/>
              <w:rPr>
                <w:sz w:val="20"/>
              </w:rPr>
            </w:pPr>
          </w:p>
          <w:p w:rsidR="00962CEE" w:rsidRDefault="00DA727F">
            <w:pPr>
              <w:pStyle w:val="TableParagraph"/>
              <w:spacing w:before="1"/>
              <w:ind w:right="338"/>
              <w:jc w:val="right"/>
              <w:rPr>
                <w:sz w:val="24"/>
              </w:rPr>
            </w:pPr>
            <w:r>
              <w:rPr>
                <w:sz w:val="24"/>
              </w:rPr>
              <w:t>32</w:t>
            </w:r>
          </w:p>
        </w:tc>
      </w:tr>
      <w:tr w:rsidR="00962CEE">
        <w:trPr>
          <w:trHeight w:val="301"/>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6"/>
              <w:ind w:left="63" w:right="52"/>
              <w:jc w:val="center"/>
              <w:rPr>
                <w:sz w:val="24"/>
              </w:rPr>
            </w:pPr>
            <w:r>
              <w:rPr>
                <w:sz w:val="24"/>
              </w:rPr>
              <w:t>Пнд</w:t>
            </w:r>
          </w:p>
        </w:tc>
        <w:tc>
          <w:tcPr>
            <w:tcW w:w="1034" w:type="dxa"/>
          </w:tcPr>
          <w:p w:rsidR="00962CEE" w:rsidRDefault="00DA727F">
            <w:pPr>
              <w:pStyle w:val="TableParagraph"/>
              <w:spacing w:before="6"/>
              <w:ind w:left="338"/>
              <w:rPr>
                <w:sz w:val="24"/>
              </w:rPr>
            </w:pPr>
            <w:r>
              <w:rPr>
                <w:sz w:val="24"/>
              </w:rPr>
              <w:t>110</w:t>
            </w:r>
          </w:p>
        </w:tc>
        <w:tc>
          <w:tcPr>
            <w:tcW w:w="1624" w:type="dxa"/>
          </w:tcPr>
          <w:p w:rsidR="00962CEE" w:rsidRDefault="00DA727F">
            <w:pPr>
              <w:pStyle w:val="TableParagraph"/>
              <w:spacing w:before="6"/>
              <w:ind w:right="617"/>
              <w:jc w:val="right"/>
              <w:rPr>
                <w:sz w:val="24"/>
              </w:rPr>
            </w:pPr>
            <w:r>
              <w:rPr>
                <w:sz w:val="24"/>
              </w:rPr>
              <w:t>165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6"/>
              <w:ind w:left="89" w:right="71"/>
              <w:jc w:val="center"/>
              <w:rPr>
                <w:sz w:val="24"/>
              </w:rPr>
            </w:pPr>
            <w:r>
              <w:rPr>
                <w:sz w:val="24"/>
              </w:rPr>
              <w:t>100</w:t>
            </w:r>
          </w:p>
        </w:tc>
        <w:tc>
          <w:tcPr>
            <w:tcW w:w="705" w:type="dxa"/>
          </w:tcPr>
          <w:p w:rsidR="00962CEE" w:rsidRDefault="00DA727F">
            <w:pPr>
              <w:pStyle w:val="TableParagraph"/>
              <w:spacing w:before="6"/>
              <w:ind w:right="274"/>
              <w:jc w:val="right"/>
              <w:rPr>
                <w:sz w:val="24"/>
              </w:rPr>
            </w:pPr>
            <w:r>
              <w:rPr>
                <w:sz w:val="24"/>
              </w:rPr>
              <w:t>4</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6"/>
              <w:ind w:right="338"/>
              <w:jc w:val="right"/>
              <w:rPr>
                <w:sz w:val="24"/>
              </w:rPr>
            </w:pPr>
            <w:r>
              <w:rPr>
                <w:sz w:val="24"/>
              </w:rPr>
              <w:t>32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65" w:right="52"/>
              <w:jc w:val="center"/>
              <w:rPr>
                <w:sz w:val="24"/>
              </w:rPr>
            </w:pPr>
            <w:r>
              <w:rPr>
                <w:sz w:val="24"/>
              </w:rPr>
              <w:t>пнд</w:t>
            </w:r>
          </w:p>
        </w:tc>
        <w:tc>
          <w:tcPr>
            <w:tcW w:w="1034" w:type="dxa"/>
          </w:tcPr>
          <w:p w:rsidR="00962CEE" w:rsidRDefault="00DA727F">
            <w:pPr>
              <w:pStyle w:val="TableParagraph"/>
              <w:spacing w:before="3"/>
              <w:ind w:left="398"/>
              <w:rPr>
                <w:sz w:val="24"/>
              </w:rPr>
            </w:pPr>
            <w:r>
              <w:rPr>
                <w:sz w:val="24"/>
              </w:rPr>
              <w:t>63</w:t>
            </w:r>
          </w:p>
        </w:tc>
        <w:tc>
          <w:tcPr>
            <w:tcW w:w="1624" w:type="dxa"/>
          </w:tcPr>
          <w:p w:rsidR="00962CEE" w:rsidRDefault="00DA727F">
            <w:pPr>
              <w:pStyle w:val="TableParagraph"/>
              <w:spacing w:before="3"/>
              <w:ind w:right="677"/>
              <w:jc w:val="right"/>
              <w:rPr>
                <w:sz w:val="24"/>
              </w:rPr>
            </w:pPr>
            <w:r>
              <w:rPr>
                <w:sz w:val="24"/>
              </w:rPr>
              <w:t>90</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50</w:t>
            </w:r>
          </w:p>
        </w:tc>
        <w:tc>
          <w:tcPr>
            <w:tcW w:w="705" w:type="dxa"/>
          </w:tcPr>
          <w:p w:rsidR="00962CEE" w:rsidRDefault="00DA727F">
            <w:pPr>
              <w:pStyle w:val="TableParagraph"/>
              <w:spacing w:before="3"/>
              <w:ind w:right="274"/>
              <w:jc w:val="right"/>
              <w:rPr>
                <w:sz w:val="24"/>
              </w:rPr>
            </w:pPr>
            <w:r>
              <w:rPr>
                <w:sz w:val="24"/>
              </w:rPr>
              <w:t>2</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32</w:t>
            </w:r>
          </w:p>
        </w:tc>
      </w:tr>
      <w:tr w:rsidR="00962CEE">
        <w:trPr>
          <w:trHeight w:val="479"/>
        </w:trPr>
        <w:tc>
          <w:tcPr>
            <w:tcW w:w="487" w:type="dxa"/>
            <w:vMerge w:val="restart"/>
          </w:tcPr>
          <w:p w:rsidR="00962CEE" w:rsidRDefault="00962CEE">
            <w:pPr>
              <w:pStyle w:val="TableParagraph"/>
              <w:rPr>
                <w:sz w:val="26"/>
              </w:rPr>
            </w:pPr>
          </w:p>
          <w:p w:rsidR="00962CEE" w:rsidRDefault="00962CEE">
            <w:pPr>
              <w:pStyle w:val="TableParagraph"/>
              <w:spacing w:before="1"/>
              <w:rPr>
                <w:sz w:val="36"/>
              </w:rPr>
            </w:pPr>
          </w:p>
          <w:p w:rsidR="00962CEE" w:rsidRDefault="00DA727F">
            <w:pPr>
              <w:pStyle w:val="TableParagraph"/>
              <w:ind w:left="122"/>
              <w:rPr>
                <w:sz w:val="24"/>
              </w:rPr>
            </w:pPr>
            <w:r>
              <w:rPr>
                <w:sz w:val="24"/>
              </w:rPr>
              <w:t>17</w:t>
            </w:r>
          </w:p>
        </w:tc>
        <w:tc>
          <w:tcPr>
            <w:tcW w:w="3497" w:type="dxa"/>
            <w:vMerge w:val="restart"/>
          </w:tcPr>
          <w:p w:rsidR="00962CEE" w:rsidRDefault="00962CEE">
            <w:pPr>
              <w:pStyle w:val="TableParagraph"/>
              <w:spacing w:before="11"/>
              <w:rPr>
                <w:sz w:val="25"/>
              </w:rPr>
            </w:pPr>
          </w:p>
          <w:p w:rsidR="00962CEE" w:rsidRDefault="00DA727F">
            <w:pPr>
              <w:pStyle w:val="TableParagraph"/>
              <w:ind w:left="545" w:right="532" w:firstLine="2"/>
              <w:jc w:val="center"/>
              <w:rPr>
                <w:sz w:val="24"/>
              </w:rPr>
            </w:pPr>
            <w:r>
              <w:rPr>
                <w:sz w:val="24"/>
              </w:rPr>
              <w:t>От ВК-39 Ул.Ленина д.6,8,12,14,ул.Парковая д7,8,1,2,3,4;ул.Кирова</w:t>
            </w:r>
          </w:p>
          <w:p w:rsidR="00962CEE" w:rsidRDefault="00DA727F">
            <w:pPr>
              <w:pStyle w:val="TableParagraph"/>
              <w:ind w:left="126" w:right="113"/>
              <w:jc w:val="center"/>
              <w:rPr>
                <w:sz w:val="24"/>
              </w:rPr>
            </w:pPr>
            <w:r>
              <w:rPr>
                <w:sz w:val="24"/>
              </w:rPr>
              <w:t>д.15,17,19,23,30</w:t>
            </w:r>
          </w:p>
        </w:tc>
        <w:tc>
          <w:tcPr>
            <w:tcW w:w="850" w:type="dxa"/>
          </w:tcPr>
          <w:p w:rsidR="00962CEE" w:rsidRDefault="00DA727F">
            <w:pPr>
              <w:pStyle w:val="TableParagraph"/>
              <w:spacing w:before="92"/>
              <w:ind w:left="63" w:right="52"/>
              <w:jc w:val="center"/>
              <w:rPr>
                <w:sz w:val="24"/>
              </w:rPr>
            </w:pPr>
            <w:r>
              <w:rPr>
                <w:sz w:val="24"/>
              </w:rPr>
              <w:t>Пнд</w:t>
            </w:r>
          </w:p>
        </w:tc>
        <w:tc>
          <w:tcPr>
            <w:tcW w:w="1034" w:type="dxa"/>
          </w:tcPr>
          <w:p w:rsidR="00962CEE" w:rsidRDefault="00DA727F">
            <w:pPr>
              <w:pStyle w:val="TableParagraph"/>
              <w:spacing w:before="92"/>
              <w:ind w:left="338"/>
              <w:rPr>
                <w:sz w:val="24"/>
              </w:rPr>
            </w:pPr>
            <w:r>
              <w:rPr>
                <w:sz w:val="24"/>
              </w:rPr>
              <w:t>110</w:t>
            </w:r>
          </w:p>
        </w:tc>
        <w:tc>
          <w:tcPr>
            <w:tcW w:w="1624" w:type="dxa"/>
          </w:tcPr>
          <w:p w:rsidR="00962CEE" w:rsidRDefault="00DA727F">
            <w:pPr>
              <w:pStyle w:val="TableParagraph"/>
              <w:spacing w:before="92"/>
              <w:ind w:right="677"/>
              <w:jc w:val="right"/>
              <w:rPr>
                <w:sz w:val="24"/>
              </w:rPr>
            </w:pPr>
            <w:r>
              <w:rPr>
                <w:sz w:val="24"/>
              </w:rPr>
              <w:t>25</w:t>
            </w:r>
          </w:p>
        </w:tc>
        <w:tc>
          <w:tcPr>
            <w:tcW w:w="1046" w:type="dxa"/>
            <w:vMerge w:val="restart"/>
          </w:tcPr>
          <w:p w:rsidR="00962CEE" w:rsidRDefault="00962CEE">
            <w:pPr>
              <w:pStyle w:val="TableParagraph"/>
              <w:rPr>
                <w:sz w:val="26"/>
              </w:rPr>
            </w:pPr>
          </w:p>
          <w:p w:rsidR="00962CEE" w:rsidRDefault="00962CEE">
            <w:pPr>
              <w:pStyle w:val="TableParagraph"/>
              <w:spacing w:before="1"/>
              <w:rPr>
                <w:sz w:val="36"/>
              </w:rPr>
            </w:pPr>
          </w:p>
          <w:p w:rsidR="00962CEE" w:rsidRDefault="00DA727F">
            <w:pPr>
              <w:pStyle w:val="TableParagraph"/>
              <w:ind w:left="287"/>
              <w:rPr>
                <w:sz w:val="24"/>
              </w:rPr>
            </w:pPr>
            <w:r>
              <w:rPr>
                <w:sz w:val="24"/>
              </w:rPr>
              <w:t>2004</w:t>
            </w:r>
          </w:p>
        </w:tc>
        <w:tc>
          <w:tcPr>
            <w:tcW w:w="914" w:type="dxa"/>
            <w:vMerge w:val="restart"/>
          </w:tcPr>
          <w:p w:rsidR="00962CEE" w:rsidRDefault="00962CEE">
            <w:pPr>
              <w:pStyle w:val="TableParagraph"/>
              <w:rPr>
                <w:sz w:val="26"/>
              </w:rPr>
            </w:pPr>
          </w:p>
          <w:p w:rsidR="00962CEE" w:rsidRDefault="00962CEE">
            <w:pPr>
              <w:pStyle w:val="TableParagraph"/>
              <w:spacing w:before="1"/>
              <w:rPr>
                <w:sz w:val="36"/>
              </w:rPr>
            </w:pPr>
          </w:p>
          <w:p w:rsidR="00962CEE" w:rsidRDefault="00DA727F">
            <w:pPr>
              <w:pStyle w:val="TableParagraph"/>
              <w:ind w:left="17"/>
              <w:jc w:val="center"/>
              <w:rPr>
                <w:sz w:val="24"/>
              </w:rPr>
            </w:pPr>
            <w:r>
              <w:rPr>
                <w:sz w:val="24"/>
              </w:rPr>
              <w:t>4</w:t>
            </w:r>
          </w:p>
        </w:tc>
        <w:tc>
          <w:tcPr>
            <w:tcW w:w="1096" w:type="dxa"/>
          </w:tcPr>
          <w:p w:rsidR="00962CEE" w:rsidRDefault="00DA727F">
            <w:pPr>
              <w:pStyle w:val="TableParagraph"/>
              <w:spacing w:before="92"/>
              <w:ind w:left="89" w:right="71"/>
              <w:jc w:val="center"/>
              <w:rPr>
                <w:sz w:val="24"/>
              </w:rPr>
            </w:pPr>
            <w:r>
              <w:rPr>
                <w:sz w:val="24"/>
              </w:rPr>
              <w:t>100</w:t>
            </w:r>
          </w:p>
        </w:tc>
        <w:tc>
          <w:tcPr>
            <w:tcW w:w="705" w:type="dxa"/>
          </w:tcPr>
          <w:p w:rsidR="00962CEE" w:rsidRDefault="00DA727F">
            <w:pPr>
              <w:pStyle w:val="TableParagraph"/>
              <w:spacing w:before="92"/>
              <w:ind w:right="274"/>
              <w:jc w:val="right"/>
              <w:rPr>
                <w:sz w:val="24"/>
              </w:rPr>
            </w:pPr>
            <w:r>
              <w:rPr>
                <w:sz w:val="24"/>
              </w:rPr>
              <w:t>1</w:t>
            </w:r>
          </w:p>
        </w:tc>
        <w:tc>
          <w:tcPr>
            <w:tcW w:w="1099" w:type="dxa"/>
            <w:vMerge w:val="restart"/>
          </w:tcPr>
          <w:p w:rsidR="00962CEE" w:rsidRDefault="00962CEE">
            <w:pPr>
              <w:pStyle w:val="TableParagraph"/>
              <w:rPr>
                <w:sz w:val="24"/>
              </w:rPr>
            </w:pPr>
          </w:p>
        </w:tc>
        <w:tc>
          <w:tcPr>
            <w:tcW w:w="702" w:type="dxa"/>
            <w:vMerge w:val="restart"/>
          </w:tcPr>
          <w:p w:rsidR="00962CEE" w:rsidRDefault="00962CEE">
            <w:pPr>
              <w:pStyle w:val="TableParagraph"/>
              <w:rPr>
                <w:sz w:val="24"/>
              </w:rPr>
            </w:pPr>
          </w:p>
        </w:tc>
        <w:tc>
          <w:tcPr>
            <w:tcW w:w="959" w:type="dxa"/>
          </w:tcPr>
          <w:p w:rsidR="00962CEE" w:rsidRDefault="00DA727F">
            <w:pPr>
              <w:pStyle w:val="TableParagraph"/>
              <w:spacing w:before="92"/>
              <w:ind w:right="338"/>
              <w:jc w:val="right"/>
              <w:rPr>
                <w:sz w:val="24"/>
              </w:rPr>
            </w:pPr>
            <w:r>
              <w:rPr>
                <w:sz w:val="24"/>
              </w:rPr>
              <w:t>22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63" w:right="52"/>
              <w:jc w:val="center"/>
              <w:rPr>
                <w:sz w:val="24"/>
              </w:rPr>
            </w:pPr>
            <w:r>
              <w:rPr>
                <w:sz w:val="24"/>
              </w:rPr>
              <w:t>Пнд</w:t>
            </w:r>
          </w:p>
        </w:tc>
        <w:tc>
          <w:tcPr>
            <w:tcW w:w="1034" w:type="dxa"/>
          </w:tcPr>
          <w:p w:rsidR="00962CEE" w:rsidRDefault="00DA727F">
            <w:pPr>
              <w:pStyle w:val="TableParagraph"/>
              <w:spacing w:before="3"/>
              <w:ind w:left="398"/>
              <w:rPr>
                <w:sz w:val="24"/>
              </w:rPr>
            </w:pPr>
            <w:r>
              <w:rPr>
                <w:sz w:val="24"/>
              </w:rPr>
              <w:t>90</w:t>
            </w:r>
          </w:p>
        </w:tc>
        <w:tc>
          <w:tcPr>
            <w:tcW w:w="1624" w:type="dxa"/>
          </w:tcPr>
          <w:p w:rsidR="00962CEE" w:rsidRDefault="00DA727F">
            <w:pPr>
              <w:pStyle w:val="TableParagraph"/>
              <w:spacing w:before="3"/>
              <w:ind w:right="617"/>
              <w:jc w:val="right"/>
              <w:rPr>
                <w:sz w:val="24"/>
              </w:rPr>
            </w:pPr>
            <w:r>
              <w:rPr>
                <w:sz w:val="24"/>
              </w:rPr>
              <w:t>195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80</w:t>
            </w:r>
          </w:p>
        </w:tc>
        <w:tc>
          <w:tcPr>
            <w:tcW w:w="705" w:type="dxa"/>
          </w:tcPr>
          <w:p w:rsidR="00962CEE" w:rsidRDefault="00DA727F">
            <w:pPr>
              <w:pStyle w:val="TableParagraph"/>
              <w:spacing w:before="3"/>
              <w:ind w:right="274"/>
              <w:jc w:val="right"/>
              <w:rPr>
                <w:sz w:val="24"/>
              </w:rPr>
            </w:pPr>
            <w:r>
              <w:rPr>
                <w:sz w:val="24"/>
              </w:rPr>
              <w:t>3</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22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63" w:right="52"/>
              <w:jc w:val="center"/>
              <w:rPr>
                <w:sz w:val="24"/>
              </w:rPr>
            </w:pPr>
            <w:r>
              <w:rPr>
                <w:sz w:val="24"/>
              </w:rPr>
              <w:t>Пнд</w:t>
            </w:r>
          </w:p>
        </w:tc>
        <w:tc>
          <w:tcPr>
            <w:tcW w:w="1034" w:type="dxa"/>
          </w:tcPr>
          <w:p w:rsidR="00962CEE" w:rsidRDefault="00DA727F">
            <w:pPr>
              <w:pStyle w:val="TableParagraph"/>
              <w:spacing w:before="3"/>
              <w:ind w:left="398"/>
              <w:rPr>
                <w:sz w:val="24"/>
              </w:rPr>
            </w:pPr>
            <w:r>
              <w:rPr>
                <w:sz w:val="24"/>
              </w:rPr>
              <w:t>32</w:t>
            </w:r>
          </w:p>
        </w:tc>
        <w:tc>
          <w:tcPr>
            <w:tcW w:w="1624" w:type="dxa"/>
          </w:tcPr>
          <w:p w:rsidR="00962CEE" w:rsidRDefault="00DA727F">
            <w:pPr>
              <w:pStyle w:val="TableParagraph"/>
              <w:spacing w:before="3"/>
              <w:ind w:right="617"/>
              <w:jc w:val="right"/>
              <w:rPr>
                <w:sz w:val="24"/>
              </w:rPr>
            </w:pPr>
            <w:r>
              <w:rPr>
                <w:sz w:val="24"/>
              </w:rPr>
              <w:t>254</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32</w:t>
            </w:r>
          </w:p>
        </w:tc>
        <w:tc>
          <w:tcPr>
            <w:tcW w:w="705" w:type="dxa"/>
          </w:tcPr>
          <w:p w:rsidR="00962CEE" w:rsidRDefault="00DA727F">
            <w:pPr>
              <w:pStyle w:val="TableParagraph"/>
              <w:spacing w:before="3"/>
              <w:ind w:right="214"/>
              <w:jc w:val="right"/>
              <w:rPr>
                <w:sz w:val="24"/>
              </w:rPr>
            </w:pPr>
            <w:r>
              <w:rPr>
                <w:sz w:val="24"/>
              </w:rPr>
              <w:t>10</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22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65" w:right="52"/>
              <w:jc w:val="center"/>
              <w:rPr>
                <w:sz w:val="24"/>
              </w:rPr>
            </w:pPr>
            <w:r>
              <w:rPr>
                <w:sz w:val="24"/>
              </w:rPr>
              <w:t>пнд</w:t>
            </w:r>
          </w:p>
        </w:tc>
        <w:tc>
          <w:tcPr>
            <w:tcW w:w="1034" w:type="dxa"/>
          </w:tcPr>
          <w:p w:rsidR="00962CEE" w:rsidRDefault="00DA727F">
            <w:pPr>
              <w:pStyle w:val="TableParagraph"/>
              <w:spacing w:before="3"/>
              <w:ind w:left="398"/>
              <w:rPr>
                <w:sz w:val="24"/>
              </w:rPr>
            </w:pPr>
            <w:r>
              <w:rPr>
                <w:sz w:val="24"/>
              </w:rPr>
              <w:t>25</w:t>
            </w:r>
          </w:p>
        </w:tc>
        <w:tc>
          <w:tcPr>
            <w:tcW w:w="1624" w:type="dxa"/>
          </w:tcPr>
          <w:p w:rsidR="00962CEE" w:rsidRDefault="00DA727F">
            <w:pPr>
              <w:pStyle w:val="TableParagraph"/>
              <w:spacing w:before="3"/>
              <w:ind w:right="617"/>
              <w:jc w:val="right"/>
              <w:rPr>
                <w:sz w:val="24"/>
              </w:rPr>
            </w:pPr>
            <w:r>
              <w:rPr>
                <w:sz w:val="24"/>
              </w:rPr>
              <w:t>200</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25</w:t>
            </w:r>
          </w:p>
        </w:tc>
        <w:tc>
          <w:tcPr>
            <w:tcW w:w="705" w:type="dxa"/>
          </w:tcPr>
          <w:p w:rsidR="00962CEE" w:rsidRDefault="00DA727F">
            <w:pPr>
              <w:pStyle w:val="TableParagraph"/>
              <w:spacing w:before="3"/>
              <w:ind w:right="274"/>
              <w:jc w:val="right"/>
              <w:rPr>
                <w:sz w:val="24"/>
              </w:rPr>
            </w:pPr>
            <w:r>
              <w:rPr>
                <w:sz w:val="24"/>
              </w:rPr>
              <w:t>7</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22</w:t>
            </w:r>
          </w:p>
        </w:tc>
      </w:tr>
      <w:tr w:rsidR="00962CEE">
        <w:trPr>
          <w:trHeight w:val="302"/>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962CEE">
            <w:pPr>
              <w:pStyle w:val="TableParagraph"/>
            </w:pPr>
          </w:p>
        </w:tc>
        <w:tc>
          <w:tcPr>
            <w:tcW w:w="1034" w:type="dxa"/>
          </w:tcPr>
          <w:p w:rsidR="00962CEE" w:rsidRDefault="00962CEE">
            <w:pPr>
              <w:pStyle w:val="TableParagraph"/>
            </w:pPr>
          </w:p>
        </w:tc>
        <w:tc>
          <w:tcPr>
            <w:tcW w:w="1624" w:type="dxa"/>
          </w:tcPr>
          <w:p w:rsidR="00962CEE" w:rsidRDefault="00962CEE">
            <w:pPr>
              <w:pStyle w:val="TableParagraph"/>
            </w:pP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962CEE">
            <w:pPr>
              <w:pStyle w:val="TableParagraph"/>
            </w:pPr>
          </w:p>
        </w:tc>
        <w:tc>
          <w:tcPr>
            <w:tcW w:w="705" w:type="dxa"/>
          </w:tcPr>
          <w:p w:rsidR="00962CEE" w:rsidRDefault="00962CEE">
            <w:pPr>
              <w:pStyle w:val="TableParagraph"/>
            </w:pP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6"/>
              <w:ind w:right="338"/>
              <w:jc w:val="right"/>
              <w:rPr>
                <w:sz w:val="24"/>
              </w:rPr>
            </w:pPr>
            <w:r>
              <w:rPr>
                <w:sz w:val="24"/>
              </w:rPr>
              <w:t>22</w:t>
            </w:r>
          </w:p>
        </w:tc>
      </w:tr>
      <w:tr w:rsidR="00962CEE">
        <w:trPr>
          <w:trHeight w:val="388"/>
        </w:trPr>
        <w:tc>
          <w:tcPr>
            <w:tcW w:w="487" w:type="dxa"/>
            <w:vMerge w:val="restart"/>
          </w:tcPr>
          <w:p w:rsidR="00962CEE" w:rsidRDefault="00962CEE">
            <w:pPr>
              <w:pStyle w:val="TableParagraph"/>
              <w:spacing w:before="2"/>
              <w:rPr>
                <w:sz w:val="31"/>
              </w:rPr>
            </w:pPr>
          </w:p>
          <w:p w:rsidR="00962CEE" w:rsidRDefault="00DA727F">
            <w:pPr>
              <w:pStyle w:val="TableParagraph"/>
              <w:ind w:left="122"/>
              <w:rPr>
                <w:sz w:val="24"/>
              </w:rPr>
            </w:pPr>
            <w:r>
              <w:rPr>
                <w:sz w:val="24"/>
              </w:rPr>
              <w:t>18</w:t>
            </w:r>
          </w:p>
        </w:tc>
        <w:tc>
          <w:tcPr>
            <w:tcW w:w="3497" w:type="dxa"/>
            <w:vMerge w:val="restart"/>
          </w:tcPr>
          <w:p w:rsidR="00962CEE" w:rsidRDefault="00DA727F">
            <w:pPr>
              <w:pStyle w:val="TableParagraph"/>
              <w:spacing w:before="83"/>
              <w:ind w:left="127" w:right="113"/>
              <w:jc w:val="center"/>
              <w:rPr>
                <w:sz w:val="24"/>
              </w:rPr>
            </w:pPr>
            <w:r>
              <w:rPr>
                <w:sz w:val="24"/>
              </w:rPr>
              <w:t>От ВК-37(ул.Школьная )до КНС-4(включая ул.Школьная д.3,4,7,8,9,10,дет.садик,ул.Киро</w:t>
            </w:r>
          </w:p>
        </w:tc>
        <w:tc>
          <w:tcPr>
            <w:tcW w:w="850" w:type="dxa"/>
          </w:tcPr>
          <w:p w:rsidR="00962CEE" w:rsidRDefault="00DA727F">
            <w:pPr>
              <w:pStyle w:val="TableParagraph"/>
              <w:spacing w:before="49"/>
              <w:ind w:left="63" w:right="52"/>
              <w:jc w:val="center"/>
              <w:rPr>
                <w:sz w:val="24"/>
              </w:rPr>
            </w:pPr>
            <w:r>
              <w:rPr>
                <w:sz w:val="24"/>
              </w:rPr>
              <w:t>Пнд</w:t>
            </w:r>
          </w:p>
        </w:tc>
        <w:tc>
          <w:tcPr>
            <w:tcW w:w="1034" w:type="dxa"/>
          </w:tcPr>
          <w:p w:rsidR="00962CEE" w:rsidRDefault="00DA727F">
            <w:pPr>
              <w:pStyle w:val="TableParagraph"/>
              <w:spacing w:before="49"/>
              <w:ind w:left="338"/>
              <w:rPr>
                <w:sz w:val="24"/>
              </w:rPr>
            </w:pPr>
            <w:r>
              <w:rPr>
                <w:sz w:val="24"/>
              </w:rPr>
              <w:t>160</w:t>
            </w:r>
          </w:p>
        </w:tc>
        <w:tc>
          <w:tcPr>
            <w:tcW w:w="1624" w:type="dxa"/>
          </w:tcPr>
          <w:p w:rsidR="00962CEE" w:rsidRDefault="00DA727F">
            <w:pPr>
              <w:pStyle w:val="TableParagraph"/>
              <w:spacing w:before="49"/>
              <w:ind w:right="617"/>
              <w:jc w:val="right"/>
              <w:rPr>
                <w:sz w:val="24"/>
              </w:rPr>
            </w:pPr>
            <w:r>
              <w:rPr>
                <w:sz w:val="24"/>
              </w:rPr>
              <w:t>195</w:t>
            </w:r>
          </w:p>
        </w:tc>
        <w:tc>
          <w:tcPr>
            <w:tcW w:w="1046" w:type="dxa"/>
            <w:vMerge w:val="restart"/>
          </w:tcPr>
          <w:p w:rsidR="00962CEE" w:rsidRDefault="00962CEE">
            <w:pPr>
              <w:pStyle w:val="TableParagraph"/>
              <w:spacing w:before="2"/>
              <w:rPr>
                <w:sz w:val="31"/>
              </w:rPr>
            </w:pPr>
          </w:p>
          <w:p w:rsidR="00962CEE" w:rsidRDefault="00DA727F">
            <w:pPr>
              <w:pStyle w:val="TableParagraph"/>
              <w:ind w:left="287"/>
              <w:rPr>
                <w:sz w:val="24"/>
              </w:rPr>
            </w:pPr>
            <w:r>
              <w:rPr>
                <w:sz w:val="24"/>
              </w:rPr>
              <w:t>2003</w:t>
            </w:r>
          </w:p>
        </w:tc>
        <w:tc>
          <w:tcPr>
            <w:tcW w:w="914" w:type="dxa"/>
            <w:vMerge w:val="restart"/>
          </w:tcPr>
          <w:p w:rsidR="00962CEE" w:rsidRDefault="00962CEE">
            <w:pPr>
              <w:pStyle w:val="TableParagraph"/>
              <w:spacing w:before="2"/>
              <w:rPr>
                <w:sz w:val="31"/>
              </w:rPr>
            </w:pPr>
          </w:p>
          <w:p w:rsidR="00962CEE" w:rsidRDefault="00DA727F">
            <w:pPr>
              <w:pStyle w:val="TableParagraph"/>
              <w:ind w:left="17"/>
              <w:jc w:val="center"/>
              <w:rPr>
                <w:sz w:val="24"/>
              </w:rPr>
            </w:pPr>
            <w:r>
              <w:rPr>
                <w:sz w:val="24"/>
              </w:rPr>
              <w:t>4</w:t>
            </w:r>
          </w:p>
        </w:tc>
        <w:tc>
          <w:tcPr>
            <w:tcW w:w="1096" w:type="dxa"/>
          </w:tcPr>
          <w:p w:rsidR="00962CEE" w:rsidRDefault="00DA727F">
            <w:pPr>
              <w:pStyle w:val="TableParagraph"/>
              <w:spacing w:before="49"/>
              <w:ind w:left="89" w:right="71"/>
              <w:jc w:val="center"/>
              <w:rPr>
                <w:sz w:val="24"/>
              </w:rPr>
            </w:pPr>
            <w:r>
              <w:rPr>
                <w:sz w:val="24"/>
              </w:rPr>
              <w:t>150</w:t>
            </w:r>
          </w:p>
        </w:tc>
        <w:tc>
          <w:tcPr>
            <w:tcW w:w="705" w:type="dxa"/>
          </w:tcPr>
          <w:p w:rsidR="00962CEE" w:rsidRDefault="00DA727F">
            <w:pPr>
              <w:pStyle w:val="TableParagraph"/>
              <w:spacing w:before="49"/>
              <w:ind w:right="274"/>
              <w:jc w:val="right"/>
              <w:rPr>
                <w:sz w:val="24"/>
              </w:rPr>
            </w:pPr>
            <w:r>
              <w:rPr>
                <w:sz w:val="24"/>
              </w:rPr>
              <w:t>2</w:t>
            </w:r>
          </w:p>
        </w:tc>
        <w:tc>
          <w:tcPr>
            <w:tcW w:w="1099" w:type="dxa"/>
            <w:vMerge w:val="restart"/>
          </w:tcPr>
          <w:p w:rsidR="00962CEE" w:rsidRDefault="00962CEE">
            <w:pPr>
              <w:pStyle w:val="TableParagraph"/>
              <w:spacing w:before="2"/>
              <w:rPr>
                <w:sz w:val="31"/>
              </w:rPr>
            </w:pPr>
          </w:p>
          <w:p w:rsidR="00962CEE" w:rsidRDefault="00DA727F">
            <w:pPr>
              <w:pStyle w:val="TableParagraph"/>
              <w:ind w:left="376"/>
              <w:rPr>
                <w:sz w:val="24"/>
              </w:rPr>
            </w:pPr>
            <w:r>
              <w:rPr>
                <w:sz w:val="24"/>
              </w:rPr>
              <w:t>150</w:t>
            </w:r>
          </w:p>
        </w:tc>
        <w:tc>
          <w:tcPr>
            <w:tcW w:w="702" w:type="dxa"/>
            <w:vMerge w:val="restart"/>
          </w:tcPr>
          <w:p w:rsidR="00962CEE" w:rsidRDefault="00962CEE">
            <w:pPr>
              <w:pStyle w:val="TableParagraph"/>
              <w:spacing w:before="2"/>
              <w:rPr>
                <w:sz w:val="31"/>
              </w:rPr>
            </w:pPr>
          </w:p>
          <w:p w:rsidR="00962CEE" w:rsidRDefault="00DA727F">
            <w:pPr>
              <w:pStyle w:val="TableParagraph"/>
              <w:ind w:left="23"/>
              <w:jc w:val="center"/>
              <w:rPr>
                <w:sz w:val="24"/>
              </w:rPr>
            </w:pPr>
            <w:r>
              <w:rPr>
                <w:sz w:val="24"/>
              </w:rPr>
              <w:t>1</w:t>
            </w:r>
          </w:p>
        </w:tc>
        <w:tc>
          <w:tcPr>
            <w:tcW w:w="959" w:type="dxa"/>
          </w:tcPr>
          <w:p w:rsidR="00962CEE" w:rsidRDefault="00DA727F">
            <w:pPr>
              <w:pStyle w:val="TableParagraph"/>
              <w:spacing w:before="49"/>
              <w:ind w:right="338"/>
              <w:jc w:val="right"/>
              <w:rPr>
                <w:sz w:val="24"/>
              </w:rPr>
            </w:pPr>
            <w:r>
              <w:rPr>
                <w:sz w:val="24"/>
              </w:rPr>
              <w:t>24</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63" w:right="52"/>
              <w:jc w:val="center"/>
              <w:rPr>
                <w:sz w:val="24"/>
              </w:rPr>
            </w:pPr>
            <w:r>
              <w:rPr>
                <w:sz w:val="24"/>
              </w:rPr>
              <w:t>Пнд</w:t>
            </w:r>
          </w:p>
        </w:tc>
        <w:tc>
          <w:tcPr>
            <w:tcW w:w="1034" w:type="dxa"/>
          </w:tcPr>
          <w:p w:rsidR="00962CEE" w:rsidRDefault="00DA727F">
            <w:pPr>
              <w:pStyle w:val="TableParagraph"/>
              <w:spacing w:before="3"/>
              <w:ind w:left="338"/>
              <w:rPr>
                <w:sz w:val="24"/>
              </w:rPr>
            </w:pPr>
            <w:r>
              <w:rPr>
                <w:sz w:val="24"/>
              </w:rPr>
              <w:t>110</w:t>
            </w:r>
          </w:p>
        </w:tc>
        <w:tc>
          <w:tcPr>
            <w:tcW w:w="1624" w:type="dxa"/>
          </w:tcPr>
          <w:p w:rsidR="00962CEE" w:rsidRDefault="00DA727F">
            <w:pPr>
              <w:pStyle w:val="TableParagraph"/>
              <w:spacing w:before="3"/>
              <w:ind w:right="617"/>
              <w:jc w:val="right"/>
              <w:rPr>
                <w:sz w:val="24"/>
              </w:rPr>
            </w:pPr>
            <w:r>
              <w:rPr>
                <w:sz w:val="24"/>
              </w:rPr>
              <w:t>150</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100</w:t>
            </w:r>
          </w:p>
        </w:tc>
        <w:tc>
          <w:tcPr>
            <w:tcW w:w="705" w:type="dxa"/>
          </w:tcPr>
          <w:p w:rsidR="00962CEE" w:rsidRDefault="00DA727F">
            <w:pPr>
              <w:pStyle w:val="TableParagraph"/>
              <w:spacing w:before="3"/>
              <w:ind w:right="274"/>
              <w:jc w:val="right"/>
              <w:rPr>
                <w:sz w:val="24"/>
              </w:rPr>
            </w:pPr>
            <w:r>
              <w:rPr>
                <w:sz w:val="24"/>
              </w:rPr>
              <w:t>2</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right="338"/>
              <w:jc w:val="right"/>
              <w:rPr>
                <w:sz w:val="24"/>
              </w:rPr>
            </w:pPr>
            <w:r>
              <w:rPr>
                <w:sz w:val="24"/>
              </w:rPr>
              <w:t>24</w:t>
            </w:r>
          </w:p>
        </w:tc>
      </w:tr>
      <w:tr w:rsidR="00962CEE">
        <w:trPr>
          <w:trHeight w:val="301"/>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6"/>
              <w:ind w:left="60" w:right="52"/>
              <w:jc w:val="center"/>
              <w:rPr>
                <w:sz w:val="24"/>
              </w:rPr>
            </w:pPr>
            <w:r>
              <w:rPr>
                <w:sz w:val="24"/>
              </w:rPr>
              <w:t>Пн</w:t>
            </w:r>
          </w:p>
        </w:tc>
        <w:tc>
          <w:tcPr>
            <w:tcW w:w="1034" w:type="dxa"/>
          </w:tcPr>
          <w:p w:rsidR="00962CEE" w:rsidRDefault="00DA727F">
            <w:pPr>
              <w:pStyle w:val="TableParagraph"/>
              <w:spacing w:before="6"/>
              <w:ind w:left="398"/>
              <w:rPr>
                <w:sz w:val="24"/>
              </w:rPr>
            </w:pPr>
            <w:r>
              <w:rPr>
                <w:sz w:val="24"/>
              </w:rPr>
              <w:t>63</w:t>
            </w:r>
          </w:p>
        </w:tc>
        <w:tc>
          <w:tcPr>
            <w:tcW w:w="1624" w:type="dxa"/>
          </w:tcPr>
          <w:p w:rsidR="00962CEE" w:rsidRDefault="00DA727F">
            <w:pPr>
              <w:pStyle w:val="TableParagraph"/>
              <w:spacing w:before="6"/>
              <w:ind w:right="677"/>
              <w:jc w:val="right"/>
              <w:rPr>
                <w:sz w:val="24"/>
              </w:rPr>
            </w:pPr>
            <w:r>
              <w:rPr>
                <w:sz w:val="24"/>
              </w:rPr>
              <w:t>25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6"/>
              <w:ind w:left="89" w:right="71"/>
              <w:jc w:val="center"/>
              <w:rPr>
                <w:sz w:val="24"/>
              </w:rPr>
            </w:pPr>
            <w:r>
              <w:rPr>
                <w:sz w:val="24"/>
              </w:rPr>
              <w:t>50</w:t>
            </w:r>
          </w:p>
        </w:tc>
        <w:tc>
          <w:tcPr>
            <w:tcW w:w="705" w:type="dxa"/>
          </w:tcPr>
          <w:p w:rsidR="00962CEE" w:rsidRDefault="00DA727F">
            <w:pPr>
              <w:pStyle w:val="TableParagraph"/>
              <w:spacing w:before="6"/>
              <w:ind w:right="274"/>
              <w:jc w:val="right"/>
              <w:rPr>
                <w:sz w:val="24"/>
              </w:rPr>
            </w:pPr>
            <w:r>
              <w:rPr>
                <w:sz w:val="24"/>
              </w:rPr>
              <w:t>1</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6"/>
              <w:ind w:right="338"/>
              <w:jc w:val="right"/>
              <w:rPr>
                <w:sz w:val="24"/>
              </w:rPr>
            </w:pPr>
            <w:r>
              <w:rPr>
                <w:sz w:val="24"/>
              </w:rPr>
              <w:t>24</w:t>
            </w:r>
          </w:p>
        </w:tc>
      </w:tr>
    </w:tbl>
    <w:p w:rsidR="00962CEE" w:rsidRDefault="00962CEE">
      <w:pPr>
        <w:jc w:val="right"/>
        <w:rPr>
          <w:sz w:val="24"/>
        </w:rPr>
        <w:sectPr w:rsidR="00962CEE">
          <w:pgSz w:w="16840" w:h="11910" w:orient="landscape"/>
          <w:pgMar w:top="620" w:right="840" w:bottom="1500" w:left="56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10" style="width:731.5pt;height:4.45pt;mso-position-horizontal-relative:char;mso-position-vertical-relative:line" coordsize="14630,89">
            <v:line id="_x0000_s1812" style="position:absolute" from="0,59" to="14630,59" strokecolor="#612322" strokeweight="3pt"/>
            <v:line id="_x0000_s1811" style="position:absolute" from="0,7" to="14630,7" strokecolor="#612322" strokeweight=".72pt"/>
            <w10:wrap type="none"/>
            <w10:anchorlock/>
          </v:group>
        </w:pict>
      </w:r>
    </w:p>
    <w:p w:rsidR="00962CEE" w:rsidRDefault="00962CEE">
      <w:pPr>
        <w:pStyle w:val="a3"/>
        <w:spacing w:before="1"/>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3497"/>
        <w:gridCol w:w="850"/>
        <w:gridCol w:w="1034"/>
        <w:gridCol w:w="1624"/>
        <w:gridCol w:w="1046"/>
        <w:gridCol w:w="914"/>
        <w:gridCol w:w="1096"/>
        <w:gridCol w:w="705"/>
        <w:gridCol w:w="1099"/>
        <w:gridCol w:w="702"/>
        <w:gridCol w:w="959"/>
      </w:tblGrid>
      <w:tr w:rsidR="00962CEE">
        <w:trPr>
          <w:trHeight w:val="609"/>
        </w:trPr>
        <w:tc>
          <w:tcPr>
            <w:tcW w:w="487" w:type="dxa"/>
            <w:vMerge w:val="restart"/>
          </w:tcPr>
          <w:p w:rsidR="00962CEE" w:rsidRDefault="00962CEE">
            <w:pPr>
              <w:pStyle w:val="TableParagraph"/>
              <w:spacing w:before="6"/>
              <w:rPr>
                <w:sz w:val="29"/>
              </w:rPr>
            </w:pPr>
          </w:p>
          <w:p w:rsidR="00962CEE" w:rsidRDefault="00DA727F">
            <w:pPr>
              <w:pStyle w:val="TableParagraph"/>
              <w:ind w:left="86" w:right="47" w:firstLine="48"/>
              <w:rPr>
                <w:sz w:val="24"/>
              </w:rPr>
            </w:pPr>
            <w:r>
              <w:rPr>
                <w:sz w:val="24"/>
              </w:rPr>
              <w:t>№ п/п</w:t>
            </w:r>
          </w:p>
        </w:tc>
        <w:tc>
          <w:tcPr>
            <w:tcW w:w="3497" w:type="dxa"/>
            <w:vMerge w:val="restart"/>
            <w:tcBorders>
              <w:bottom w:val="nil"/>
            </w:tcBorders>
          </w:tcPr>
          <w:p w:rsidR="00962CEE" w:rsidRDefault="00962CEE">
            <w:pPr>
              <w:pStyle w:val="TableParagraph"/>
              <w:rPr>
                <w:sz w:val="26"/>
              </w:rPr>
            </w:pPr>
          </w:p>
          <w:p w:rsidR="00962CEE" w:rsidRDefault="00DA727F">
            <w:pPr>
              <w:pStyle w:val="TableParagraph"/>
              <w:spacing w:before="180"/>
              <w:ind w:left="993"/>
              <w:rPr>
                <w:sz w:val="24"/>
              </w:rPr>
            </w:pPr>
            <w:r>
              <w:rPr>
                <w:sz w:val="24"/>
              </w:rPr>
              <w:t>Номер участка</w:t>
            </w:r>
          </w:p>
        </w:tc>
        <w:tc>
          <w:tcPr>
            <w:tcW w:w="850" w:type="dxa"/>
            <w:vMerge w:val="restart"/>
          </w:tcPr>
          <w:p w:rsidR="00962CEE" w:rsidRDefault="00962CEE">
            <w:pPr>
              <w:pStyle w:val="TableParagraph"/>
              <w:spacing w:before="6"/>
              <w:rPr>
                <w:sz w:val="29"/>
              </w:rPr>
            </w:pPr>
          </w:p>
          <w:p w:rsidR="00962CEE" w:rsidRDefault="00DA727F">
            <w:pPr>
              <w:pStyle w:val="TableParagraph"/>
              <w:ind w:left="216" w:right="36" w:hanging="96"/>
              <w:rPr>
                <w:sz w:val="24"/>
              </w:rPr>
            </w:pPr>
            <w:r>
              <w:rPr>
                <w:sz w:val="24"/>
              </w:rPr>
              <w:t>Марка труб</w:t>
            </w:r>
          </w:p>
        </w:tc>
        <w:tc>
          <w:tcPr>
            <w:tcW w:w="1034" w:type="dxa"/>
            <w:vMerge w:val="restart"/>
          </w:tcPr>
          <w:p w:rsidR="00962CEE" w:rsidRDefault="00962CEE">
            <w:pPr>
              <w:pStyle w:val="TableParagraph"/>
              <w:rPr>
                <w:sz w:val="26"/>
              </w:rPr>
            </w:pPr>
          </w:p>
          <w:p w:rsidR="00962CEE" w:rsidRDefault="00DA727F">
            <w:pPr>
              <w:pStyle w:val="TableParagraph"/>
              <w:spacing w:before="180"/>
              <w:ind w:left="103"/>
              <w:rPr>
                <w:sz w:val="24"/>
              </w:rPr>
            </w:pPr>
            <w:r>
              <w:rPr>
                <w:sz w:val="24"/>
              </w:rPr>
              <w:t>Диаметр</w:t>
            </w:r>
          </w:p>
        </w:tc>
        <w:tc>
          <w:tcPr>
            <w:tcW w:w="1624" w:type="dxa"/>
            <w:vMerge w:val="restart"/>
          </w:tcPr>
          <w:p w:rsidR="00962CEE" w:rsidRDefault="00962CEE">
            <w:pPr>
              <w:pStyle w:val="TableParagraph"/>
              <w:spacing w:before="6"/>
              <w:rPr>
                <w:sz w:val="29"/>
              </w:rPr>
            </w:pPr>
          </w:p>
          <w:p w:rsidR="00962CEE" w:rsidRDefault="00DA727F">
            <w:pPr>
              <w:pStyle w:val="TableParagraph"/>
              <w:ind w:left="763" w:right="-12" w:hanging="756"/>
              <w:rPr>
                <w:sz w:val="24"/>
              </w:rPr>
            </w:pPr>
            <w:r>
              <w:rPr>
                <w:sz w:val="24"/>
              </w:rPr>
              <w:t>Протяженность м</w:t>
            </w:r>
          </w:p>
        </w:tc>
        <w:tc>
          <w:tcPr>
            <w:tcW w:w="1046" w:type="dxa"/>
            <w:vMerge w:val="restart"/>
          </w:tcPr>
          <w:p w:rsidR="00962CEE" w:rsidRDefault="00962CEE">
            <w:pPr>
              <w:pStyle w:val="TableParagraph"/>
              <w:spacing w:before="6"/>
              <w:rPr>
                <w:sz w:val="29"/>
              </w:rPr>
            </w:pPr>
          </w:p>
          <w:p w:rsidR="00962CEE" w:rsidRDefault="00DA727F">
            <w:pPr>
              <w:pStyle w:val="TableParagraph"/>
              <w:ind w:left="13" w:right="-31" w:firstLine="348"/>
              <w:rPr>
                <w:sz w:val="24"/>
              </w:rPr>
            </w:pPr>
            <w:r>
              <w:rPr>
                <w:sz w:val="24"/>
              </w:rPr>
              <w:t xml:space="preserve">Год </w:t>
            </w:r>
            <w:r>
              <w:rPr>
                <w:spacing w:val="-5"/>
                <w:sz w:val="24"/>
              </w:rPr>
              <w:t>прокладки</w:t>
            </w:r>
          </w:p>
        </w:tc>
        <w:tc>
          <w:tcPr>
            <w:tcW w:w="914" w:type="dxa"/>
            <w:vMerge w:val="restart"/>
          </w:tcPr>
          <w:p w:rsidR="00962CEE" w:rsidRDefault="00962CEE">
            <w:pPr>
              <w:pStyle w:val="TableParagraph"/>
              <w:spacing w:before="6"/>
              <w:rPr>
                <w:sz w:val="29"/>
              </w:rPr>
            </w:pPr>
          </w:p>
          <w:p w:rsidR="00962CEE" w:rsidRDefault="00DA727F">
            <w:pPr>
              <w:pStyle w:val="TableParagraph"/>
              <w:ind w:left="12" w:right="-75" w:firstLine="117"/>
              <w:rPr>
                <w:sz w:val="24"/>
              </w:rPr>
            </w:pPr>
            <w:r>
              <w:rPr>
                <w:sz w:val="24"/>
              </w:rPr>
              <w:t>Кол-во колодцев</w:t>
            </w:r>
          </w:p>
        </w:tc>
        <w:tc>
          <w:tcPr>
            <w:tcW w:w="1801" w:type="dxa"/>
            <w:gridSpan w:val="2"/>
          </w:tcPr>
          <w:p w:rsidR="00962CEE" w:rsidRDefault="00DA727F">
            <w:pPr>
              <w:pStyle w:val="TableParagraph"/>
              <w:spacing w:before="20"/>
              <w:ind w:left="434" w:right="399" w:hanging="3"/>
              <w:rPr>
                <w:sz w:val="24"/>
              </w:rPr>
            </w:pPr>
            <w:r>
              <w:rPr>
                <w:sz w:val="24"/>
              </w:rPr>
              <w:t>Запорная арматура</w:t>
            </w:r>
          </w:p>
        </w:tc>
        <w:tc>
          <w:tcPr>
            <w:tcW w:w="1801" w:type="dxa"/>
            <w:gridSpan w:val="2"/>
          </w:tcPr>
          <w:p w:rsidR="00962CEE" w:rsidRDefault="00DA727F">
            <w:pPr>
              <w:pStyle w:val="TableParagraph"/>
              <w:spacing w:before="159"/>
              <w:ind w:left="402"/>
              <w:rPr>
                <w:sz w:val="24"/>
              </w:rPr>
            </w:pPr>
            <w:r>
              <w:rPr>
                <w:sz w:val="24"/>
              </w:rPr>
              <w:t>Гидранты</w:t>
            </w:r>
          </w:p>
        </w:tc>
        <w:tc>
          <w:tcPr>
            <w:tcW w:w="959" w:type="dxa"/>
            <w:vMerge w:val="restart"/>
          </w:tcPr>
          <w:p w:rsidR="00962CEE" w:rsidRDefault="00962CEE">
            <w:pPr>
              <w:pStyle w:val="TableParagraph"/>
              <w:spacing w:before="6"/>
              <w:rPr>
                <w:sz w:val="29"/>
              </w:rPr>
            </w:pPr>
          </w:p>
          <w:p w:rsidR="00962CEE" w:rsidRDefault="00DA727F">
            <w:pPr>
              <w:pStyle w:val="TableParagraph"/>
              <w:ind w:left="113" w:right="88"/>
              <w:jc w:val="center"/>
              <w:rPr>
                <w:sz w:val="24"/>
              </w:rPr>
            </w:pPr>
            <w:r>
              <w:rPr>
                <w:sz w:val="24"/>
              </w:rPr>
              <w:t>Износ,</w:t>
            </w:r>
          </w:p>
          <w:p w:rsidR="00962CEE" w:rsidRDefault="00DA727F">
            <w:pPr>
              <w:pStyle w:val="TableParagraph"/>
              <w:ind w:left="26"/>
              <w:jc w:val="center"/>
              <w:rPr>
                <w:sz w:val="24"/>
              </w:rPr>
            </w:pPr>
            <w:r>
              <w:rPr>
                <w:w w:val="99"/>
                <w:sz w:val="24"/>
              </w:rPr>
              <w:t>%</w:t>
            </w:r>
          </w:p>
        </w:tc>
      </w:tr>
      <w:tr w:rsidR="00962CEE">
        <w:trPr>
          <w:trHeight w:val="630"/>
        </w:trPr>
        <w:tc>
          <w:tcPr>
            <w:tcW w:w="487" w:type="dxa"/>
            <w:vMerge/>
            <w:tcBorders>
              <w:top w:val="nil"/>
            </w:tcBorders>
          </w:tcPr>
          <w:p w:rsidR="00962CEE" w:rsidRDefault="00962CEE">
            <w:pPr>
              <w:rPr>
                <w:sz w:val="2"/>
                <w:szCs w:val="2"/>
              </w:rPr>
            </w:pPr>
          </w:p>
        </w:tc>
        <w:tc>
          <w:tcPr>
            <w:tcW w:w="3497" w:type="dxa"/>
            <w:vMerge/>
            <w:tcBorders>
              <w:top w:val="nil"/>
              <w:bottom w:val="nil"/>
            </w:tcBorders>
          </w:tcPr>
          <w:p w:rsidR="00962CEE" w:rsidRDefault="00962CEE">
            <w:pPr>
              <w:rPr>
                <w:sz w:val="2"/>
                <w:szCs w:val="2"/>
              </w:rPr>
            </w:pPr>
          </w:p>
        </w:tc>
        <w:tc>
          <w:tcPr>
            <w:tcW w:w="850" w:type="dxa"/>
            <w:vMerge/>
            <w:tcBorders>
              <w:top w:val="nil"/>
            </w:tcBorders>
          </w:tcPr>
          <w:p w:rsidR="00962CEE" w:rsidRDefault="00962CEE">
            <w:pPr>
              <w:rPr>
                <w:sz w:val="2"/>
                <w:szCs w:val="2"/>
              </w:rPr>
            </w:pPr>
          </w:p>
        </w:tc>
        <w:tc>
          <w:tcPr>
            <w:tcW w:w="1034" w:type="dxa"/>
            <w:vMerge/>
            <w:tcBorders>
              <w:top w:val="nil"/>
            </w:tcBorders>
          </w:tcPr>
          <w:p w:rsidR="00962CEE" w:rsidRDefault="00962CEE">
            <w:pPr>
              <w:rPr>
                <w:sz w:val="2"/>
                <w:szCs w:val="2"/>
              </w:rPr>
            </w:pPr>
          </w:p>
        </w:tc>
        <w:tc>
          <w:tcPr>
            <w:tcW w:w="1624" w:type="dxa"/>
            <w:vMerge/>
            <w:tcBorders>
              <w:top w:val="nil"/>
            </w:tcBorders>
          </w:tcPr>
          <w:p w:rsidR="00962CEE" w:rsidRDefault="00962CEE">
            <w:pPr>
              <w:rPr>
                <w:sz w:val="2"/>
                <w:szCs w:val="2"/>
              </w:rPr>
            </w:pP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169"/>
              <w:ind w:left="89" w:right="74"/>
              <w:jc w:val="center"/>
              <w:rPr>
                <w:sz w:val="24"/>
              </w:rPr>
            </w:pPr>
            <w:r>
              <w:rPr>
                <w:sz w:val="24"/>
              </w:rPr>
              <w:t>Диаметр</w:t>
            </w:r>
          </w:p>
        </w:tc>
        <w:tc>
          <w:tcPr>
            <w:tcW w:w="705" w:type="dxa"/>
          </w:tcPr>
          <w:p w:rsidR="00962CEE" w:rsidRDefault="00DA727F">
            <w:pPr>
              <w:pStyle w:val="TableParagraph"/>
              <w:spacing w:before="32"/>
              <w:ind w:left="241" w:right="77" w:hanging="123"/>
              <w:rPr>
                <w:sz w:val="24"/>
              </w:rPr>
            </w:pPr>
            <w:r>
              <w:rPr>
                <w:sz w:val="24"/>
              </w:rPr>
              <w:t>Кол- во</w:t>
            </w:r>
          </w:p>
        </w:tc>
        <w:tc>
          <w:tcPr>
            <w:tcW w:w="1099" w:type="dxa"/>
          </w:tcPr>
          <w:p w:rsidR="00962CEE" w:rsidRDefault="00DA727F">
            <w:pPr>
              <w:pStyle w:val="TableParagraph"/>
              <w:spacing w:before="169"/>
              <w:ind w:left="114"/>
              <w:rPr>
                <w:sz w:val="24"/>
              </w:rPr>
            </w:pPr>
            <w:r>
              <w:rPr>
                <w:sz w:val="24"/>
              </w:rPr>
              <w:t>Диаметр</w:t>
            </w:r>
          </w:p>
        </w:tc>
        <w:tc>
          <w:tcPr>
            <w:tcW w:w="702" w:type="dxa"/>
          </w:tcPr>
          <w:p w:rsidR="00962CEE" w:rsidRDefault="00DA727F">
            <w:pPr>
              <w:pStyle w:val="TableParagraph"/>
              <w:spacing w:before="32"/>
              <w:ind w:left="240" w:right="75" w:hanging="123"/>
              <w:rPr>
                <w:sz w:val="24"/>
              </w:rPr>
            </w:pPr>
            <w:r>
              <w:rPr>
                <w:sz w:val="24"/>
              </w:rPr>
              <w:t>Кол- во</w:t>
            </w:r>
          </w:p>
        </w:tc>
        <w:tc>
          <w:tcPr>
            <w:tcW w:w="959" w:type="dxa"/>
            <w:vMerge/>
            <w:tcBorders>
              <w:top w:val="nil"/>
            </w:tcBorders>
          </w:tcPr>
          <w:p w:rsidR="00962CEE" w:rsidRDefault="00962CEE">
            <w:pPr>
              <w:rPr>
                <w:sz w:val="2"/>
                <w:szCs w:val="2"/>
              </w:rPr>
            </w:pPr>
          </w:p>
        </w:tc>
      </w:tr>
      <w:tr w:rsidR="00962CEE">
        <w:trPr>
          <w:trHeight w:val="299"/>
        </w:trPr>
        <w:tc>
          <w:tcPr>
            <w:tcW w:w="487" w:type="dxa"/>
            <w:vMerge/>
            <w:tcBorders>
              <w:top w:val="nil"/>
            </w:tcBorders>
          </w:tcPr>
          <w:p w:rsidR="00962CEE" w:rsidRDefault="00962CEE">
            <w:pPr>
              <w:rPr>
                <w:sz w:val="2"/>
                <w:szCs w:val="2"/>
              </w:rPr>
            </w:pPr>
          </w:p>
        </w:tc>
        <w:tc>
          <w:tcPr>
            <w:tcW w:w="3497" w:type="dxa"/>
            <w:tcBorders>
              <w:top w:val="nil"/>
              <w:bottom w:val="nil"/>
            </w:tcBorders>
          </w:tcPr>
          <w:p w:rsidR="00962CEE" w:rsidRDefault="00DA727F">
            <w:pPr>
              <w:pStyle w:val="TableParagraph"/>
              <w:spacing w:line="268" w:lineRule="exact"/>
              <w:ind w:left="124" w:right="113"/>
              <w:jc w:val="center"/>
              <w:rPr>
                <w:sz w:val="24"/>
              </w:rPr>
            </w:pPr>
            <w:r>
              <w:rPr>
                <w:sz w:val="24"/>
              </w:rPr>
              <w:t>ва д.31)</w:t>
            </w:r>
          </w:p>
        </w:tc>
        <w:tc>
          <w:tcPr>
            <w:tcW w:w="850" w:type="dxa"/>
          </w:tcPr>
          <w:p w:rsidR="00962CEE" w:rsidRDefault="00DA727F">
            <w:pPr>
              <w:pStyle w:val="TableParagraph"/>
              <w:spacing w:before="3"/>
              <w:ind w:left="65" w:right="52"/>
              <w:jc w:val="center"/>
              <w:rPr>
                <w:sz w:val="24"/>
              </w:rPr>
            </w:pPr>
            <w:r>
              <w:rPr>
                <w:sz w:val="24"/>
              </w:rPr>
              <w:t>пнд</w:t>
            </w:r>
          </w:p>
        </w:tc>
        <w:tc>
          <w:tcPr>
            <w:tcW w:w="1034" w:type="dxa"/>
          </w:tcPr>
          <w:p w:rsidR="00962CEE" w:rsidRDefault="00DA727F">
            <w:pPr>
              <w:pStyle w:val="TableParagraph"/>
              <w:spacing w:before="3"/>
              <w:ind w:left="398"/>
              <w:rPr>
                <w:sz w:val="24"/>
              </w:rPr>
            </w:pPr>
            <w:r>
              <w:rPr>
                <w:sz w:val="24"/>
              </w:rPr>
              <w:t>32</w:t>
            </w:r>
          </w:p>
        </w:tc>
        <w:tc>
          <w:tcPr>
            <w:tcW w:w="1624" w:type="dxa"/>
          </w:tcPr>
          <w:p w:rsidR="00962CEE" w:rsidRDefault="00DA727F">
            <w:pPr>
              <w:pStyle w:val="TableParagraph"/>
              <w:spacing w:before="3"/>
              <w:ind w:left="634"/>
              <w:rPr>
                <w:sz w:val="24"/>
              </w:rPr>
            </w:pPr>
            <w:r>
              <w:rPr>
                <w:sz w:val="24"/>
              </w:rPr>
              <w:t>215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32</w:t>
            </w:r>
          </w:p>
        </w:tc>
        <w:tc>
          <w:tcPr>
            <w:tcW w:w="705" w:type="dxa"/>
          </w:tcPr>
          <w:p w:rsidR="00962CEE" w:rsidRDefault="00DA727F">
            <w:pPr>
              <w:pStyle w:val="TableParagraph"/>
              <w:spacing w:before="3"/>
              <w:ind w:right="214"/>
              <w:jc w:val="right"/>
              <w:rPr>
                <w:sz w:val="24"/>
              </w:rPr>
            </w:pPr>
            <w:r>
              <w:rPr>
                <w:sz w:val="24"/>
              </w:rPr>
              <w:t>12</w:t>
            </w:r>
          </w:p>
        </w:tc>
        <w:tc>
          <w:tcPr>
            <w:tcW w:w="1099" w:type="dxa"/>
            <w:vMerge w:val="restart"/>
          </w:tcPr>
          <w:p w:rsidR="00962CEE" w:rsidRDefault="00962CEE">
            <w:pPr>
              <w:pStyle w:val="TableParagraph"/>
            </w:pPr>
          </w:p>
        </w:tc>
        <w:tc>
          <w:tcPr>
            <w:tcW w:w="702" w:type="dxa"/>
            <w:vMerge w:val="restart"/>
          </w:tcPr>
          <w:p w:rsidR="00962CEE" w:rsidRDefault="00962CEE">
            <w:pPr>
              <w:pStyle w:val="TableParagraph"/>
            </w:pPr>
          </w:p>
        </w:tc>
        <w:tc>
          <w:tcPr>
            <w:tcW w:w="959" w:type="dxa"/>
          </w:tcPr>
          <w:p w:rsidR="00962CEE" w:rsidRDefault="00DA727F">
            <w:pPr>
              <w:pStyle w:val="TableParagraph"/>
              <w:spacing w:before="3"/>
              <w:ind w:left="113" w:right="85"/>
              <w:jc w:val="center"/>
              <w:rPr>
                <w:sz w:val="24"/>
              </w:rPr>
            </w:pPr>
            <w:r>
              <w:rPr>
                <w:sz w:val="24"/>
              </w:rPr>
              <w:t>24</w:t>
            </w:r>
          </w:p>
        </w:tc>
      </w:tr>
      <w:tr w:rsidR="00962CEE">
        <w:trPr>
          <w:trHeight w:val="299"/>
        </w:trPr>
        <w:tc>
          <w:tcPr>
            <w:tcW w:w="487" w:type="dxa"/>
            <w:vMerge/>
            <w:tcBorders>
              <w:top w:val="nil"/>
            </w:tcBorders>
          </w:tcPr>
          <w:p w:rsidR="00962CEE" w:rsidRDefault="00962CEE">
            <w:pPr>
              <w:rPr>
                <w:sz w:val="2"/>
                <w:szCs w:val="2"/>
              </w:rPr>
            </w:pPr>
          </w:p>
        </w:tc>
        <w:tc>
          <w:tcPr>
            <w:tcW w:w="3497" w:type="dxa"/>
            <w:tcBorders>
              <w:top w:val="nil"/>
            </w:tcBorders>
          </w:tcPr>
          <w:p w:rsidR="00962CEE" w:rsidRDefault="00962CEE">
            <w:pPr>
              <w:pStyle w:val="TableParagraph"/>
            </w:pPr>
          </w:p>
        </w:tc>
        <w:tc>
          <w:tcPr>
            <w:tcW w:w="850" w:type="dxa"/>
          </w:tcPr>
          <w:p w:rsidR="00962CEE" w:rsidRDefault="00962CEE">
            <w:pPr>
              <w:pStyle w:val="TableParagraph"/>
            </w:pPr>
          </w:p>
        </w:tc>
        <w:tc>
          <w:tcPr>
            <w:tcW w:w="1034" w:type="dxa"/>
          </w:tcPr>
          <w:p w:rsidR="00962CEE" w:rsidRDefault="00962CEE">
            <w:pPr>
              <w:pStyle w:val="TableParagraph"/>
            </w:pPr>
          </w:p>
        </w:tc>
        <w:tc>
          <w:tcPr>
            <w:tcW w:w="1624" w:type="dxa"/>
          </w:tcPr>
          <w:p w:rsidR="00962CEE" w:rsidRDefault="00962CEE">
            <w:pPr>
              <w:pStyle w:val="TableParagraph"/>
            </w:pP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962CEE">
            <w:pPr>
              <w:pStyle w:val="TableParagraph"/>
            </w:pPr>
          </w:p>
        </w:tc>
        <w:tc>
          <w:tcPr>
            <w:tcW w:w="705" w:type="dxa"/>
          </w:tcPr>
          <w:p w:rsidR="00962CEE" w:rsidRDefault="00962CEE">
            <w:pPr>
              <w:pStyle w:val="TableParagraph"/>
            </w:pP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113" w:right="85"/>
              <w:jc w:val="center"/>
              <w:rPr>
                <w:sz w:val="24"/>
              </w:rPr>
            </w:pPr>
            <w:r>
              <w:rPr>
                <w:sz w:val="24"/>
              </w:rPr>
              <w:t>24</w:t>
            </w:r>
          </w:p>
        </w:tc>
      </w:tr>
      <w:tr w:rsidR="00962CEE">
        <w:trPr>
          <w:trHeight w:val="600"/>
        </w:trPr>
        <w:tc>
          <w:tcPr>
            <w:tcW w:w="487" w:type="dxa"/>
            <w:vMerge w:val="restart"/>
          </w:tcPr>
          <w:p w:rsidR="00962CEE" w:rsidRDefault="00962CEE">
            <w:pPr>
              <w:pStyle w:val="TableParagraph"/>
              <w:rPr>
                <w:sz w:val="26"/>
              </w:rPr>
            </w:pPr>
          </w:p>
          <w:p w:rsidR="00962CEE" w:rsidRDefault="00962CEE">
            <w:pPr>
              <w:pStyle w:val="TableParagraph"/>
              <w:rPr>
                <w:sz w:val="28"/>
              </w:rPr>
            </w:pPr>
          </w:p>
          <w:p w:rsidR="00962CEE" w:rsidRDefault="00DA727F">
            <w:pPr>
              <w:pStyle w:val="TableParagraph"/>
              <w:ind w:left="122"/>
              <w:rPr>
                <w:sz w:val="24"/>
              </w:rPr>
            </w:pPr>
            <w:r>
              <w:rPr>
                <w:sz w:val="24"/>
              </w:rPr>
              <w:t>19</w:t>
            </w:r>
          </w:p>
        </w:tc>
        <w:tc>
          <w:tcPr>
            <w:tcW w:w="3497" w:type="dxa"/>
          </w:tcPr>
          <w:p w:rsidR="00962CEE" w:rsidRDefault="00DA727F">
            <w:pPr>
              <w:pStyle w:val="TableParagraph"/>
              <w:spacing w:before="15"/>
              <w:ind w:left="302" w:right="288" w:firstLine="2"/>
              <w:rPr>
                <w:sz w:val="24"/>
              </w:rPr>
            </w:pPr>
            <w:r>
              <w:rPr>
                <w:sz w:val="24"/>
              </w:rPr>
              <w:t>От ВК-21(ул.Гарькавого) до ВК-44(ул.Краносармейская)</w:t>
            </w:r>
          </w:p>
        </w:tc>
        <w:tc>
          <w:tcPr>
            <w:tcW w:w="850" w:type="dxa"/>
          </w:tcPr>
          <w:p w:rsidR="00962CEE" w:rsidRDefault="00DA727F">
            <w:pPr>
              <w:pStyle w:val="TableParagraph"/>
              <w:spacing w:before="155"/>
              <w:ind w:left="63" w:right="52"/>
              <w:jc w:val="center"/>
              <w:rPr>
                <w:sz w:val="24"/>
              </w:rPr>
            </w:pPr>
            <w:r>
              <w:rPr>
                <w:sz w:val="24"/>
              </w:rPr>
              <w:t>Пнд</w:t>
            </w:r>
          </w:p>
        </w:tc>
        <w:tc>
          <w:tcPr>
            <w:tcW w:w="1034" w:type="dxa"/>
          </w:tcPr>
          <w:p w:rsidR="00962CEE" w:rsidRDefault="00DA727F">
            <w:pPr>
              <w:pStyle w:val="TableParagraph"/>
              <w:spacing w:before="155"/>
              <w:ind w:left="338"/>
              <w:rPr>
                <w:sz w:val="24"/>
              </w:rPr>
            </w:pPr>
            <w:r>
              <w:rPr>
                <w:sz w:val="24"/>
              </w:rPr>
              <w:t>160</w:t>
            </w:r>
          </w:p>
        </w:tc>
        <w:tc>
          <w:tcPr>
            <w:tcW w:w="1624" w:type="dxa"/>
          </w:tcPr>
          <w:p w:rsidR="00962CEE" w:rsidRDefault="00DA727F">
            <w:pPr>
              <w:pStyle w:val="TableParagraph"/>
              <w:spacing w:before="155"/>
              <w:ind w:left="634"/>
              <w:rPr>
                <w:sz w:val="24"/>
              </w:rPr>
            </w:pPr>
            <w:r>
              <w:rPr>
                <w:sz w:val="24"/>
              </w:rPr>
              <w:t>460</w:t>
            </w:r>
          </w:p>
        </w:tc>
        <w:tc>
          <w:tcPr>
            <w:tcW w:w="1046" w:type="dxa"/>
          </w:tcPr>
          <w:p w:rsidR="00962CEE" w:rsidRDefault="00DA727F">
            <w:pPr>
              <w:pStyle w:val="TableParagraph"/>
              <w:spacing w:before="155"/>
              <w:ind w:left="287"/>
              <w:rPr>
                <w:sz w:val="24"/>
              </w:rPr>
            </w:pPr>
            <w:r>
              <w:rPr>
                <w:sz w:val="24"/>
              </w:rPr>
              <w:t>1999</w:t>
            </w:r>
          </w:p>
        </w:tc>
        <w:tc>
          <w:tcPr>
            <w:tcW w:w="914" w:type="dxa"/>
            <w:vMerge w:val="restart"/>
          </w:tcPr>
          <w:p w:rsidR="00962CEE" w:rsidRDefault="00962CEE">
            <w:pPr>
              <w:pStyle w:val="TableParagraph"/>
              <w:rPr>
                <w:sz w:val="26"/>
              </w:rPr>
            </w:pPr>
          </w:p>
          <w:p w:rsidR="00962CEE" w:rsidRDefault="00962CEE">
            <w:pPr>
              <w:pStyle w:val="TableParagraph"/>
              <w:rPr>
                <w:sz w:val="28"/>
              </w:rPr>
            </w:pPr>
          </w:p>
          <w:p w:rsidR="00962CEE" w:rsidRDefault="00DA727F">
            <w:pPr>
              <w:pStyle w:val="TableParagraph"/>
              <w:ind w:left="17"/>
              <w:jc w:val="center"/>
              <w:rPr>
                <w:sz w:val="24"/>
              </w:rPr>
            </w:pPr>
            <w:r>
              <w:rPr>
                <w:sz w:val="24"/>
              </w:rPr>
              <w:t>4</w:t>
            </w:r>
          </w:p>
        </w:tc>
        <w:tc>
          <w:tcPr>
            <w:tcW w:w="1096" w:type="dxa"/>
          </w:tcPr>
          <w:p w:rsidR="00962CEE" w:rsidRDefault="00DA727F">
            <w:pPr>
              <w:pStyle w:val="TableParagraph"/>
              <w:spacing w:before="155"/>
              <w:ind w:left="89" w:right="71"/>
              <w:jc w:val="center"/>
              <w:rPr>
                <w:sz w:val="24"/>
              </w:rPr>
            </w:pPr>
            <w:r>
              <w:rPr>
                <w:sz w:val="24"/>
              </w:rPr>
              <w:t>150</w:t>
            </w:r>
          </w:p>
        </w:tc>
        <w:tc>
          <w:tcPr>
            <w:tcW w:w="705" w:type="dxa"/>
          </w:tcPr>
          <w:p w:rsidR="00962CEE" w:rsidRDefault="00DA727F">
            <w:pPr>
              <w:pStyle w:val="TableParagraph"/>
              <w:spacing w:before="155"/>
              <w:ind w:right="274"/>
              <w:jc w:val="right"/>
              <w:rPr>
                <w:sz w:val="24"/>
              </w:rPr>
            </w:pPr>
            <w:r>
              <w:rPr>
                <w:sz w:val="24"/>
              </w:rPr>
              <w:t>2</w:t>
            </w:r>
          </w:p>
        </w:tc>
        <w:tc>
          <w:tcPr>
            <w:tcW w:w="1099" w:type="dxa"/>
            <w:vMerge w:val="restart"/>
          </w:tcPr>
          <w:p w:rsidR="00962CEE" w:rsidRDefault="00962CEE">
            <w:pPr>
              <w:pStyle w:val="TableParagraph"/>
              <w:rPr>
                <w:sz w:val="26"/>
              </w:rPr>
            </w:pPr>
          </w:p>
          <w:p w:rsidR="00962CEE" w:rsidRDefault="00962CEE">
            <w:pPr>
              <w:pStyle w:val="TableParagraph"/>
              <w:rPr>
                <w:sz w:val="28"/>
              </w:rPr>
            </w:pPr>
          </w:p>
          <w:p w:rsidR="00962CEE" w:rsidRDefault="00DA727F">
            <w:pPr>
              <w:pStyle w:val="TableParagraph"/>
              <w:ind w:left="376"/>
              <w:rPr>
                <w:sz w:val="24"/>
              </w:rPr>
            </w:pPr>
            <w:r>
              <w:rPr>
                <w:sz w:val="24"/>
              </w:rPr>
              <w:t>150</w:t>
            </w:r>
          </w:p>
        </w:tc>
        <w:tc>
          <w:tcPr>
            <w:tcW w:w="702" w:type="dxa"/>
            <w:vMerge w:val="restart"/>
          </w:tcPr>
          <w:p w:rsidR="00962CEE" w:rsidRDefault="00962CEE">
            <w:pPr>
              <w:pStyle w:val="TableParagraph"/>
              <w:rPr>
                <w:sz w:val="26"/>
              </w:rPr>
            </w:pPr>
          </w:p>
          <w:p w:rsidR="00962CEE" w:rsidRDefault="00962CEE">
            <w:pPr>
              <w:pStyle w:val="TableParagraph"/>
              <w:rPr>
                <w:sz w:val="28"/>
              </w:rPr>
            </w:pPr>
          </w:p>
          <w:p w:rsidR="00962CEE" w:rsidRDefault="00DA727F">
            <w:pPr>
              <w:pStyle w:val="TableParagraph"/>
              <w:ind w:left="23"/>
              <w:jc w:val="center"/>
              <w:rPr>
                <w:sz w:val="24"/>
              </w:rPr>
            </w:pPr>
            <w:r>
              <w:rPr>
                <w:sz w:val="24"/>
              </w:rPr>
              <w:t>2</w:t>
            </w:r>
          </w:p>
        </w:tc>
        <w:tc>
          <w:tcPr>
            <w:tcW w:w="959" w:type="dxa"/>
          </w:tcPr>
          <w:p w:rsidR="00962CEE" w:rsidRDefault="00DA727F">
            <w:pPr>
              <w:pStyle w:val="TableParagraph"/>
              <w:spacing w:before="155"/>
              <w:ind w:left="113" w:right="85"/>
              <w:jc w:val="center"/>
              <w:rPr>
                <w:sz w:val="24"/>
              </w:rPr>
            </w:pPr>
            <w:r>
              <w:rPr>
                <w:sz w:val="24"/>
              </w:rPr>
              <w:t>32</w:t>
            </w:r>
          </w:p>
        </w:tc>
      </w:tr>
      <w:tr w:rsidR="00962CEE">
        <w:trPr>
          <w:trHeight w:val="299"/>
        </w:trPr>
        <w:tc>
          <w:tcPr>
            <w:tcW w:w="487" w:type="dxa"/>
            <w:vMerge/>
            <w:tcBorders>
              <w:top w:val="nil"/>
            </w:tcBorders>
          </w:tcPr>
          <w:p w:rsidR="00962CEE" w:rsidRDefault="00962CEE">
            <w:pPr>
              <w:rPr>
                <w:sz w:val="2"/>
                <w:szCs w:val="2"/>
              </w:rPr>
            </w:pPr>
          </w:p>
        </w:tc>
        <w:tc>
          <w:tcPr>
            <w:tcW w:w="3497" w:type="dxa"/>
          </w:tcPr>
          <w:p w:rsidR="00962CEE" w:rsidRDefault="00DA727F">
            <w:pPr>
              <w:pStyle w:val="TableParagraph"/>
              <w:spacing w:before="3"/>
              <w:ind w:left="126" w:right="113"/>
              <w:jc w:val="center"/>
              <w:rPr>
                <w:sz w:val="24"/>
              </w:rPr>
            </w:pPr>
            <w:r>
              <w:rPr>
                <w:sz w:val="24"/>
              </w:rPr>
              <w:t>(включая ул.Кирова д.3,лицей)</w:t>
            </w:r>
          </w:p>
        </w:tc>
        <w:tc>
          <w:tcPr>
            <w:tcW w:w="850" w:type="dxa"/>
          </w:tcPr>
          <w:p w:rsidR="00962CEE" w:rsidRDefault="00DA727F">
            <w:pPr>
              <w:pStyle w:val="TableParagraph"/>
              <w:spacing w:before="3"/>
              <w:ind w:left="63" w:right="52"/>
              <w:jc w:val="center"/>
              <w:rPr>
                <w:sz w:val="24"/>
              </w:rPr>
            </w:pPr>
            <w:r>
              <w:rPr>
                <w:sz w:val="24"/>
              </w:rPr>
              <w:t>Пнд</w:t>
            </w:r>
          </w:p>
        </w:tc>
        <w:tc>
          <w:tcPr>
            <w:tcW w:w="1034" w:type="dxa"/>
          </w:tcPr>
          <w:p w:rsidR="00962CEE" w:rsidRDefault="00DA727F">
            <w:pPr>
              <w:pStyle w:val="TableParagraph"/>
              <w:spacing w:before="3"/>
              <w:ind w:left="338"/>
              <w:rPr>
                <w:sz w:val="24"/>
              </w:rPr>
            </w:pPr>
            <w:r>
              <w:rPr>
                <w:sz w:val="24"/>
              </w:rPr>
              <w:t>110</w:t>
            </w:r>
          </w:p>
        </w:tc>
        <w:tc>
          <w:tcPr>
            <w:tcW w:w="1624" w:type="dxa"/>
          </w:tcPr>
          <w:p w:rsidR="00962CEE" w:rsidRDefault="00DA727F">
            <w:pPr>
              <w:pStyle w:val="TableParagraph"/>
              <w:spacing w:before="3"/>
              <w:ind w:left="634"/>
              <w:rPr>
                <w:sz w:val="24"/>
              </w:rPr>
            </w:pPr>
            <w:r>
              <w:rPr>
                <w:sz w:val="24"/>
              </w:rPr>
              <w:t>295</w:t>
            </w:r>
          </w:p>
        </w:tc>
        <w:tc>
          <w:tcPr>
            <w:tcW w:w="1046" w:type="dxa"/>
          </w:tcPr>
          <w:p w:rsidR="00962CEE" w:rsidRDefault="00DA727F">
            <w:pPr>
              <w:pStyle w:val="TableParagraph"/>
              <w:spacing w:before="3"/>
              <w:ind w:left="287"/>
              <w:rPr>
                <w:sz w:val="24"/>
              </w:rPr>
            </w:pPr>
            <w:r>
              <w:rPr>
                <w:sz w:val="24"/>
              </w:rPr>
              <w:t>1999</w:t>
            </w: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100</w:t>
            </w:r>
          </w:p>
        </w:tc>
        <w:tc>
          <w:tcPr>
            <w:tcW w:w="705" w:type="dxa"/>
          </w:tcPr>
          <w:p w:rsidR="00962CEE" w:rsidRDefault="00DA727F">
            <w:pPr>
              <w:pStyle w:val="TableParagraph"/>
              <w:spacing w:before="3"/>
              <w:ind w:right="274"/>
              <w:jc w:val="right"/>
              <w:rPr>
                <w:sz w:val="24"/>
              </w:rPr>
            </w:pPr>
            <w:r>
              <w:rPr>
                <w:sz w:val="24"/>
              </w:rPr>
              <w:t>3</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113" w:right="85"/>
              <w:jc w:val="center"/>
              <w:rPr>
                <w:sz w:val="24"/>
              </w:rPr>
            </w:pPr>
            <w:r>
              <w:rPr>
                <w:sz w:val="24"/>
              </w:rPr>
              <w:t>32</w:t>
            </w:r>
          </w:p>
        </w:tc>
      </w:tr>
      <w:tr w:rsidR="00962CEE">
        <w:trPr>
          <w:trHeight w:val="301"/>
        </w:trPr>
        <w:tc>
          <w:tcPr>
            <w:tcW w:w="487" w:type="dxa"/>
            <w:vMerge/>
            <w:tcBorders>
              <w:top w:val="nil"/>
            </w:tcBorders>
          </w:tcPr>
          <w:p w:rsidR="00962CEE" w:rsidRDefault="00962CEE">
            <w:pPr>
              <w:rPr>
                <w:sz w:val="2"/>
                <w:szCs w:val="2"/>
              </w:rPr>
            </w:pPr>
          </w:p>
        </w:tc>
        <w:tc>
          <w:tcPr>
            <w:tcW w:w="3497" w:type="dxa"/>
          </w:tcPr>
          <w:p w:rsidR="00962CEE" w:rsidRDefault="00962CEE">
            <w:pPr>
              <w:pStyle w:val="TableParagraph"/>
            </w:pPr>
          </w:p>
        </w:tc>
        <w:tc>
          <w:tcPr>
            <w:tcW w:w="850" w:type="dxa"/>
          </w:tcPr>
          <w:p w:rsidR="00962CEE" w:rsidRDefault="00DA727F">
            <w:pPr>
              <w:pStyle w:val="TableParagraph"/>
              <w:spacing w:before="6"/>
              <w:ind w:left="63" w:right="52"/>
              <w:jc w:val="center"/>
              <w:rPr>
                <w:sz w:val="24"/>
              </w:rPr>
            </w:pPr>
            <w:r>
              <w:rPr>
                <w:sz w:val="24"/>
              </w:rPr>
              <w:t>Пнд</w:t>
            </w:r>
          </w:p>
        </w:tc>
        <w:tc>
          <w:tcPr>
            <w:tcW w:w="1034" w:type="dxa"/>
          </w:tcPr>
          <w:p w:rsidR="00962CEE" w:rsidRDefault="00DA727F">
            <w:pPr>
              <w:pStyle w:val="TableParagraph"/>
              <w:spacing w:before="6"/>
              <w:ind w:left="398"/>
              <w:rPr>
                <w:sz w:val="24"/>
              </w:rPr>
            </w:pPr>
            <w:r>
              <w:rPr>
                <w:sz w:val="24"/>
              </w:rPr>
              <w:t>63</w:t>
            </w:r>
          </w:p>
        </w:tc>
        <w:tc>
          <w:tcPr>
            <w:tcW w:w="1624" w:type="dxa"/>
          </w:tcPr>
          <w:p w:rsidR="00962CEE" w:rsidRDefault="00DA727F">
            <w:pPr>
              <w:pStyle w:val="TableParagraph"/>
              <w:spacing w:before="6"/>
              <w:ind w:left="583" w:right="569"/>
              <w:jc w:val="center"/>
              <w:rPr>
                <w:sz w:val="24"/>
              </w:rPr>
            </w:pPr>
            <w:r>
              <w:rPr>
                <w:sz w:val="24"/>
              </w:rPr>
              <w:t>50</w:t>
            </w:r>
          </w:p>
        </w:tc>
        <w:tc>
          <w:tcPr>
            <w:tcW w:w="1046" w:type="dxa"/>
          </w:tcPr>
          <w:p w:rsidR="00962CEE" w:rsidRDefault="00DA727F">
            <w:pPr>
              <w:pStyle w:val="TableParagraph"/>
              <w:spacing w:before="6"/>
              <w:ind w:left="287"/>
              <w:rPr>
                <w:sz w:val="24"/>
              </w:rPr>
            </w:pPr>
            <w:r>
              <w:rPr>
                <w:sz w:val="24"/>
              </w:rPr>
              <w:t>1999</w:t>
            </w: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6"/>
              <w:ind w:left="89" w:right="71"/>
              <w:jc w:val="center"/>
              <w:rPr>
                <w:sz w:val="24"/>
              </w:rPr>
            </w:pPr>
            <w:r>
              <w:rPr>
                <w:sz w:val="24"/>
              </w:rPr>
              <w:t>50</w:t>
            </w:r>
          </w:p>
        </w:tc>
        <w:tc>
          <w:tcPr>
            <w:tcW w:w="705" w:type="dxa"/>
          </w:tcPr>
          <w:p w:rsidR="00962CEE" w:rsidRDefault="00DA727F">
            <w:pPr>
              <w:pStyle w:val="TableParagraph"/>
              <w:spacing w:before="6"/>
              <w:ind w:right="274"/>
              <w:jc w:val="right"/>
              <w:rPr>
                <w:sz w:val="24"/>
              </w:rPr>
            </w:pPr>
            <w:r>
              <w:rPr>
                <w:sz w:val="24"/>
              </w:rPr>
              <w:t>5</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6"/>
              <w:ind w:left="113" w:right="85"/>
              <w:jc w:val="center"/>
              <w:rPr>
                <w:sz w:val="24"/>
              </w:rPr>
            </w:pPr>
            <w:r>
              <w:rPr>
                <w:sz w:val="24"/>
              </w:rPr>
              <w:t>32</w:t>
            </w:r>
          </w:p>
        </w:tc>
      </w:tr>
      <w:tr w:rsidR="00962CEE">
        <w:trPr>
          <w:trHeight w:val="299"/>
        </w:trPr>
        <w:tc>
          <w:tcPr>
            <w:tcW w:w="487" w:type="dxa"/>
            <w:vMerge/>
            <w:tcBorders>
              <w:top w:val="nil"/>
            </w:tcBorders>
          </w:tcPr>
          <w:p w:rsidR="00962CEE" w:rsidRDefault="00962CEE">
            <w:pPr>
              <w:rPr>
                <w:sz w:val="2"/>
                <w:szCs w:val="2"/>
              </w:rPr>
            </w:pPr>
          </w:p>
        </w:tc>
        <w:tc>
          <w:tcPr>
            <w:tcW w:w="3497" w:type="dxa"/>
          </w:tcPr>
          <w:p w:rsidR="00962CEE" w:rsidRDefault="00962CEE">
            <w:pPr>
              <w:pStyle w:val="TableParagraph"/>
            </w:pPr>
          </w:p>
        </w:tc>
        <w:tc>
          <w:tcPr>
            <w:tcW w:w="850" w:type="dxa"/>
          </w:tcPr>
          <w:p w:rsidR="00962CEE" w:rsidRDefault="00DA727F">
            <w:pPr>
              <w:pStyle w:val="TableParagraph"/>
              <w:spacing w:before="3"/>
              <w:ind w:left="60" w:right="52"/>
              <w:jc w:val="center"/>
              <w:rPr>
                <w:sz w:val="24"/>
              </w:rPr>
            </w:pPr>
            <w:r>
              <w:rPr>
                <w:sz w:val="24"/>
              </w:rPr>
              <w:t>ст</w:t>
            </w:r>
          </w:p>
        </w:tc>
        <w:tc>
          <w:tcPr>
            <w:tcW w:w="1034" w:type="dxa"/>
          </w:tcPr>
          <w:p w:rsidR="00962CEE" w:rsidRDefault="00DA727F">
            <w:pPr>
              <w:pStyle w:val="TableParagraph"/>
              <w:spacing w:before="3"/>
              <w:ind w:left="398"/>
              <w:rPr>
                <w:sz w:val="24"/>
              </w:rPr>
            </w:pPr>
            <w:r>
              <w:rPr>
                <w:sz w:val="24"/>
              </w:rPr>
              <w:t>57</w:t>
            </w:r>
          </w:p>
        </w:tc>
        <w:tc>
          <w:tcPr>
            <w:tcW w:w="1624" w:type="dxa"/>
          </w:tcPr>
          <w:p w:rsidR="00962CEE" w:rsidRDefault="00DA727F">
            <w:pPr>
              <w:pStyle w:val="TableParagraph"/>
              <w:spacing w:before="3"/>
              <w:ind w:left="583" w:right="569"/>
              <w:jc w:val="center"/>
              <w:rPr>
                <w:sz w:val="24"/>
              </w:rPr>
            </w:pPr>
            <w:r>
              <w:rPr>
                <w:sz w:val="24"/>
              </w:rPr>
              <w:t>50</w:t>
            </w:r>
          </w:p>
        </w:tc>
        <w:tc>
          <w:tcPr>
            <w:tcW w:w="1046" w:type="dxa"/>
          </w:tcPr>
          <w:p w:rsidR="00962CEE" w:rsidRDefault="00DA727F">
            <w:pPr>
              <w:pStyle w:val="TableParagraph"/>
              <w:spacing w:before="3"/>
              <w:ind w:left="287"/>
              <w:rPr>
                <w:sz w:val="24"/>
              </w:rPr>
            </w:pPr>
            <w:r>
              <w:rPr>
                <w:sz w:val="24"/>
              </w:rPr>
              <w:t>1980</w:t>
            </w:r>
          </w:p>
        </w:tc>
        <w:tc>
          <w:tcPr>
            <w:tcW w:w="914" w:type="dxa"/>
            <w:vMerge/>
            <w:tcBorders>
              <w:top w:val="nil"/>
            </w:tcBorders>
          </w:tcPr>
          <w:p w:rsidR="00962CEE" w:rsidRDefault="00962CEE">
            <w:pPr>
              <w:rPr>
                <w:sz w:val="2"/>
                <w:szCs w:val="2"/>
              </w:rPr>
            </w:pPr>
          </w:p>
        </w:tc>
        <w:tc>
          <w:tcPr>
            <w:tcW w:w="1096" w:type="dxa"/>
          </w:tcPr>
          <w:p w:rsidR="00962CEE" w:rsidRDefault="00962CEE">
            <w:pPr>
              <w:pStyle w:val="TableParagraph"/>
            </w:pPr>
          </w:p>
        </w:tc>
        <w:tc>
          <w:tcPr>
            <w:tcW w:w="705" w:type="dxa"/>
          </w:tcPr>
          <w:p w:rsidR="00962CEE" w:rsidRDefault="00962CEE">
            <w:pPr>
              <w:pStyle w:val="TableParagraph"/>
            </w:pP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113" w:right="85"/>
              <w:jc w:val="center"/>
              <w:rPr>
                <w:sz w:val="24"/>
              </w:rPr>
            </w:pPr>
            <w:r>
              <w:rPr>
                <w:sz w:val="24"/>
              </w:rPr>
              <w:t>70</w:t>
            </w:r>
          </w:p>
        </w:tc>
      </w:tr>
      <w:tr w:rsidR="00962CEE">
        <w:trPr>
          <w:trHeight w:val="419"/>
        </w:trPr>
        <w:tc>
          <w:tcPr>
            <w:tcW w:w="487" w:type="dxa"/>
            <w:vMerge w:val="restart"/>
          </w:tcPr>
          <w:p w:rsidR="00962CEE" w:rsidRDefault="00962CEE">
            <w:pPr>
              <w:pStyle w:val="TableParagraph"/>
              <w:rPr>
                <w:sz w:val="26"/>
              </w:rPr>
            </w:pPr>
          </w:p>
          <w:p w:rsidR="00962CEE" w:rsidRDefault="00962CEE">
            <w:pPr>
              <w:pStyle w:val="TableParagraph"/>
              <w:spacing w:before="4"/>
              <w:rPr>
                <w:sz w:val="33"/>
              </w:rPr>
            </w:pPr>
          </w:p>
          <w:p w:rsidR="00962CEE" w:rsidRDefault="00DA727F">
            <w:pPr>
              <w:pStyle w:val="TableParagraph"/>
              <w:ind w:left="122"/>
              <w:rPr>
                <w:sz w:val="24"/>
              </w:rPr>
            </w:pPr>
            <w:r>
              <w:rPr>
                <w:sz w:val="24"/>
              </w:rPr>
              <w:t>20</w:t>
            </w:r>
          </w:p>
        </w:tc>
        <w:tc>
          <w:tcPr>
            <w:tcW w:w="3497" w:type="dxa"/>
            <w:vMerge w:val="restart"/>
          </w:tcPr>
          <w:p w:rsidR="00962CEE" w:rsidRDefault="00DA727F">
            <w:pPr>
              <w:pStyle w:val="TableParagraph"/>
              <w:spacing w:before="131"/>
              <w:ind w:left="146" w:right="132" w:hanging="2"/>
              <w:jc w:val="center"/>
              <w:rPr>
                <w:sz w:val="24"/>
              </w:rPr>
            </w:pPr>
            <w:r>
              <w:rPr>
                <w:sz w:val="24"/>
              </w:rPr>
              <w:t xml:space="preserve">Магистральный водопровод от ВК-46 до помещения узла учета(включая здание </w:t>
            </w:r>
            <w:r>
              <w:rPr>
                <w:spacing w:val="-1"/>
                <w:sz w:val="24"/>
              </w:rPr>
              <w:t xml:space="preserve">прачечной,школы,гаража,горга </w:t>
            </w:r>
            <w:r>
              <w:rPr>
                <w:sz w:val="24"/>
              </w:rPr>
              <w:t>за)</w:t>
            </w:r>
          </w:p>
        </w:tc>
        <w:tc>
          <w:tcPr>
            <w:tcW w:w="850" w:type="dxa"/>
          </w:tcPr>
          <w:p w:rsidR="00962CEE" w:rsidRDefault="00DA727F">
            <w:pPr>
              <w:pStyle w:val="TableParagraph"/>
              <w:spacing w:before="63"/>
              <w:ind w:left="63" w:right="52"/>
              <w:jc w:val="center"/>
              <w:rPr>
                <w:sz w:val="24"/>
              </w:rPr>
            </w:pPr>
            <w:r>
              <w:rPr>
                <w:sz w:val="24"/>
              </w:rPr>
              <w:t>Пнд</w:t>
            </w:r>
          </w:p>
        </w:tc>
        <w:tc>
          <w:tcPr>
            <w:tcW w:w="1034" w:type="dxa"/>
          </w:tcPr>
          <w:p w:rsidR="00962CEE" w:rsidRDefault="00DA727F">
            <w:pPr>
              <w:pStyle w:val="TableParagraph"/>
              <w:spacing w:before="63"/>
              <w:ind w:left="338"/>
              <w:rPr>
                <w:sz w:val="24"/>
              </w:rPr>
            </w:pPr>
            <w:r>
              <w:rPr>
                <w:sz w:val="24"/>
              </w:rPr>
              <w:t>160</w:t>
            </w:r>
          </w:p>
        </w:tc>
        <w:tc>
          <w:tcPr>
            <w:tcW w:w="1624" w:type="dxa"/>
          </w:tcPr>
          <w:p w:rsidR="00962CEE" w:rsidRDefault="00DA727F">
            <w:pPr>
              <w:pStyle w:val="TableParagraph"/>
              <w:spacing w:before="63"/>
              <w:ind w:left="574"/>
              <w:rPr>
                <w:sz w:val="24"/>
              </w:rPr>
            </w:pPr>
            <w:r>
              <w:rPr>
                <w:sz w:val="24"/>
              </w:rPr>
              <w:t>1695</w:t>
            </w:r>
          </w:p>
        </w:tc>
        <w:tc>
          <w:tcPr>
            <w:tcW w:w="1046" w:type="dxa"/>
            <w:vMerge w:val="restart"/>
          </w:tcPr>
          <w:p w:rsidR="00962CEE" w:rsidRDefault="00962CEE">
            <w:pPr>
              <w:pStyle w:val="TableParagraph"/>
              <w:rPr>
                <w:sz w:val="26"/>
              </w:rPr>
            </w:pPr>
          </w:p>
          <w:p w:rsidR="00962CEE" w:rsidRDefault="00962CEE">
            <w:pPr>
              <w:pStyle w:val="TableParagraph"/>
              <w:spacing w:before="4"/>
              <w:rPr>
                <w:sz w:val="33"/>
              </w:rPr>
            </w:pPr>
          </w:p>
          <w:p w:rsidR="00962CEE" w:rsidRDefault="00DA727F">
            <w:pPr>
              <w:pStyle w:val="TableParagraph"/>
              <w:ind w:left="287"/>
              <w:rPr>
                <w:sz w:val="24"/>
              </w:rPr>
            </w:pPr>
            <w:r>
              <w:rPr>
                <w:sz w:val="24"/>
              </w:rPr>
              <w:t>2004</w:t>
            </w:r>
          </w:p>
        </w:tc>
        <w:tc>
          <w:tcPr>
            <w:tcW w:w="914" w:type="dxa"/>
            <w:vMerge w:val="restart"/>
          </w:tcPr>
          <w:p w:rsidR="00962CEE" w:rsidRDefault="00962CEE">
            <w:pPr>
              <w:pStyle w:val="TableParagraph"/>
              <w:rPr>
                <w:sz w:val="26"/>
              </w:rPr>
            </w:pPr>
          </w:p>
          <w:p w:rsidR="00962CEE" w:rsidRDefault="00962CEE">
            <w:pPr>
              <w:pStyle w:val="TableParagraph"/>
              <w:spacing w:before="4"/>
              <w:rPr>
                <w:sz w:val="33"/>
              </w:rPr>
            </w:pPr>
          </w:p>
          <w:p w:rsidR="00962CEE" w:rsidRDefault="00DA727F">
            <w:pPr>
              <w:pStyle w:val="TableParagraph"/>
              <w:ind w:left="320" w:right="303"/>
              <w:jc w:val="center"/>
              <w:rPr>
                <w:sz w:val="24"/>
              </w:rPr>
            </w:pPr>
            <w:r>
              <w:rPr>
                <w:sz w:val="24"/>
              </w:rPr>
              <w:t>16</w:t>
            </w:r>
          </w:p>
        </w:tc>
        <w:tc>
          <w:tcPr>
            <w:tcW w:w="1096" w:type="dxa"/>
          </w:tcPr>
          <w:p w:rsidR="00962CEE" w:rsidRDefault="00DA727F">
            <w:pPr>
              <w:pStyle w:val="TableParagraph"/>
              <w:spacing w:before="63"/>
              <w:ind w:left="89" w:right="71"/>
              <w:jc w:val="center"/>
              <w:rPr>
                <w:sz w:val="24"/>
              </w:rPr>
            </w:pPr>
            <w:r>
              <w:rPr>
                <w:sz w:val="24"/>
              </w:rPr>
              <w:t>150</w:t>
            </w:r>
          </w:p>
        </w:tc>
        <w:tc>
          <w:tcPr>
            <w:tcW w:w="705" w:type="dxa"/>
          </w:tcPr>
          <w:p w:rsidR="00962CEE" w:rsidRDefault="00DA727F">
            <w:pPr>
              <w:pStyle w:val="TableParagraph"/>
              <w:spacing w:before="63"/>
              <w:ind w:right="274"/>
              <w:jc w:val="right"/>
              <w:rPr>
                <w:sz w:val="24"/>
              </w:rPr>
            </w:pPr>
            <w:r>
              <w:rPr>
                <w:sz w:val="24"/>
              </w:rPr>
              <w:t>2</w:t>
            </w:r>
          </w:p>
        </w:tc>
        <w:tc>
          <w:tcPr>
            <w:tcW w:w="1099" w:type="dxa"/>
            <w:vMerge w:val="restart"/>
          </w:tcPr>
          <w:p w:rsidR="00962CEE" w:rsidRDefault="00962CEE">
            <w:pPr>
              <w:pStyle w:val="TableParagraph"/>
              <w:rPr>
                <w:sz w:val="26"/>
              </w:rPr>
            </w:pPr>
          </w:p>
          <w:p w:rsidR="00962CEE" w:rsidRDefault="00962CEE">
            <w:pPr>
              <w:pStyle w:val="TableParagraph"/>
              <w:spacing w:before="4"/>
              <w:rPr>
                <w:sz w:val="33"/>
              </w:rPr>
            </w:pPr>
          </w:p>
          <w:p w:rsidR="00962CEE" w:rsidRDefault="00DA727F">
            <w:pPr>
              <w:pStyle w:val="TableParagraph"/>
              <w:ind w:left="376"/>
              <w:rPr>
                <w:sz w:val="24"/>
              </w:rPr>
            </w:pPr>
            <w:r>
              <w:rPr>
                <w:sz w:val="24"/>
              </w:rPr>
              <w:t>150</w:t>
            </w:r>
          </w:p>
        </w:tc>
        <w:tc>
          <w:tcPr>
            <w:tcW w:w="702" w:type="dxa"/>
            <w:vMerge w:val="restart"/>
          </w:tcPr>
          <w:p w:rsidR="00962CEE" w:rsidRDefault="00962CEE">
            <w:pPr>
              <w:pStyle w:val="TableParagraph"/>
              <w:rPr>
                <w:sz w:val="26"/>
              </w:rPr>
            </w:pPr>
          </w:p>
          <w:p w:rsidR="00962CEE" w:rsidRDefault="00962CEE">
            <w:pPr>
              <w:pStyle w:val="TableParagraph"/>
              <w:spacing w:before="4"/>
              <w:rPr>
                <w:sz w:val="33"/>
              </w:rPr>
            </w:pPr>
          </w:p>
          <w:p w:rsidR="00962CEE" w:rsidRDefault="00DA727F">
            <w:pPr>
              <w:pStyle w:val="TableParagraph"/>
              <w:ind w:left="23"/>
              <w:jc w:val="center"/>
              <w:rPr>
                <w:sz w:val="24"/>
              </w:rPr>
            </w:pPr>
            <w:r>
              <w:rPr>
                <w:sz w:val="24"/>
              </w:rPr>
              <w:t>4</w:t>
            </w:r>
          </w:p>
        </w:tc>
        <w:tc>
          <w:tcPr>
            <w:tcW w:w="959" w:type="dxa"/>
          </w:tcPr>
          <w:p w:rsidR="00962CEE" w:rsidRDefault="00DA727F">
            <w:pPr>
              <w:pStyle w:val="TableParagraph"/>
              <w:spacing w:before="63"/>
              <w:ind w:left="113" w:right="85"/>
              <w:jc w:val="center"/>
              <w:rPr>
                <w:sz w:val="24"/>
              </w:rPr>
            </w:pPr>
            <w:r>
              <w:rPr>
                <w:sz w:val="24"/>
              </w:rPr>
              <w:t>22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63" w:right="52"/>
              <w:jc w:val="center"/>
              <w:rPr>
                <w:sz w:val="24"/>
              </w:rPr>
            </w:pPr>
            <w:r>
              <w:rPr>
                <w:sz w:val="24"/>
              </w:rPr>
              <w:t>Пнд</w:t>
            </w:r>
          </w:p>
        </w:tc>
        <w:tc>
          <w:tcPr>
            <w:tcW w:w="1034" w:type="dxa"/>
          </w:tcPr>
          <w:p w:rsidR="00962CEE" w:rsidRDefault="00DA727F">
            <w:pPr>
              <w:pStyle w:val="TableParagraph"/>
              <w:spacing w:before="3"/>
              <w:ind w:left="338"/>
              <w:rPr>
                <w:sz w:val="24"/>
              </w:rPr>
            </w:pPr>
            <w:r>
              <w:rPr>
                <w:sz w:val="24"/>
              </w:rPr>
              <w:t>110</w:t>
            </w:r>
          </w:p>
        </w:tc>
        <w:tc>
          <w:tcPr>
            <w:tcW w:w="1624" w:type="dxa"/>
          </w:tcPr>
          <w:p w:rsidR="00962CEE" w:rsidRDefault="00DA727F">
            <w:pPr>
              <w:pStyle w:val="TableParagraph"/>
              <w:spacing w:before="3"/>
              <w:ind w:left="634"/>
              <w:rPr>
                <w:sz w:val="24"/>
              </w:rPr>
            </w:pPr>
            <w:r>
              <w:rPr>
                <w:sz w:val="24"/>
              </w:rPr>
              <w:t>140</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100</w:t>
            </w:r>
          </w:p>
        </w:tc>
        <w:tc>
          <w:tcPr>
            <w:tcW w:w="705" w:type="dxa"/>
          </w:tcPr>
          <w:p w:rsidR="00962CEE" w:rsidRDefault="00DA727F">
            <w:pPr>
              <w:pStyle w:val="TableParagraph"/>
              <w:spacing w:before="3"/>
              <w:ind w:right="274"/>
              <w:jc w:val="right"/>
              <w:rPr>
                <w:sz w:val="24"/>
              </w:rPr>
            </w:pPr>
            <w:r>
              <w:rPr>
                <w:sz w:val="24"/>
              </w:rPr>
              <w:t>3</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113" w:right="85"/>
              <w:jc w:val="center"/>
              <w:rPr>
                <w:sz w:val="24"/>
              </w:rPr>
            </w:pPr>
            <w:r>
              <w:rPr>
                <w:sz w:val="24"/>
              </w:rPr>
              <w:t>22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65" w:right="52"/>
              <w:jc w:val="center"/>
              <w:rPr>
                <w:sz w:val="24"/>
              </w:rPr>
            </w:pPr>
            <w:r>
              <w:rPr>
                <w:sz w:val="24"/>
              </w:rPr>
              <w:t>пнд</w:t>
            </w:r>
          </w:p>
        </w:tc>
        <w:tc>
          <w:tcPr>
            <w:tcW w:w="1034" w:type="dxa"/>
          </w:tcPr>
          <w:p w:rsidR="00962CEE" w:rsidRDefault="00DA727F">
            <w:pPr>
              <w:pStyle w:val="TableParagraph"/>
              <w:spacing w:before="3"/>
              <w:ind w:left="398"/>
              <w:rPr>
                <w:sz w:val="24"/>
              </w:rPr>
            </w:pPr>
            <w:r>
              <w:rPr>
                <w:sz w:val="24"/>
              </w:rPr>
              <w:t>63</w:t>
            </w:r>
          </w:p>
        </w:tc>
        <w:tc>
          <w:tcPr>
            <w:tcW w:w="1624" w:type="dxa"/>
          </w:tcPr>
          <w:p w:rsidR="00962CEE" w:rsidRDefault="00DA727F">
            <w:pPr>
              <w:pStyle w:val="TableParagraph"/>
              <w:spacing w:before="3"/>
              <w:ind w:left="583" w:right="569"/>
              <w:jc w:val="center"/>
              <w:rPr>
                <w:sz w:val="24"/>
              </w:rPr>
            </w:pPr>
            <w:r>
              <w:rPr>
                <w:sz w:val="24"/>
              </w:rPr>
              <w:t>75</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50</w:t>
            </w:r>
          </w:p>
        </w:tc>
        <w:tc>
          <w:tcPr>
            <w:tcW w:w="705" w:type="dxa"/>
          </w:tcPr>
          <w:p w:rsidR="00962CEE" w:rsidRDefault="00DA727F">
            <w:pPr>
              <w:pStyle w:val="TableParagraph"/>
              <w:spacing w:before="3"/>
              <w:ind w:right="274"/>
              <w:jc w:val="right"/>
              <w:rPr>
                <w:sz w:val="24"/>
              </w:rPr>
            </w:pPr>
            <w:r>
              <w:rPr>
                <w:sz w:val="24"/>
              </w:rPr>
              <w:t>6</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113" w:right="85"/>
              <w:jc w:val="center"/>
              <w:rPr>
                <w:sz w:val="24"/>
              </w:rPr>
            </w:pPr>
            <w:r>
              <w:rPr>
                <w:sz w:val="24"/>
              </w:rPr>
              <w:t>22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962CEE">
            <w:pPr>
              <w:pStyle w:val="TableParagraph"/>
            </w:pPr>
          </w:p>
        </w:tc>
        <w:tc>
          <w:tcPr>
            <w:tcW w:w="1034" w:type="dxa"/>
          </w:tcPr>
          <w:p w:rsidR="00962CEE" w:rsidRDefault="00DA727F">
            <w:pPr>
              <w:pStyle w:val="TableParagraph"/>
              <w:spacing w:before="3"/>
              <w:ind w:left="398"/>
              <w:rPr>
                <w:sz w:val="24"/>
              </w:rPr>
            </w:pPr>
            <w:r>
              <w:rPr>
                <w:sz w:val="24"/>
              </w:rPr>
              <w:t>32</w:t>
            </w:r>
          </w:p>
        </w:tc>
        <w:tc>
          <w:tcPr>
            <w:tcW w:w="1624" w:type="dxa"/>
          </w:tcPr>
          <w:p w:rsidR="00962CEE" w:rsidRDefault="00DA727F">
            <w:pPr>
              <w:pStyle w:val="TableParagraph"/>
              <w:spacing w:before="3"/>
              <w:ind w:left="583" w:right="569"/>
              <w:jc w:val="center"/>
              <w:rPr>
                <w:sz w:val="24"/>
              </w:rPr>
            </w:pPr>
            <w:r>
              <w:rPr>
                <w:sz w:val="24"/>
              </w:rPr>
              <w:t>40</w:t>
            </w: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80</w:t>
            </w:r>
          </w:p>
        </w:tc>
        <w:tc>
          <w:tcPr>
            <w:tcW w:w="705" w:type="dxa"/>
          </w:tcPr>
          <w:p w:rsidR="00962CEE" w:rsidRDefault="00DA727F">
            <w:pPr>
              <w:pStyle w:val="TableParagraph"/>
              <w:spacing w:before="3"/>
              <w:ind w:right="274"/>
              <w:jc w:val="right"/>
              <w:rPr>
                <w:sz w:val="24"/>
              </w:rPr>
            </w:pPr>
            <w:r>
              <w:rPr>
                <w:sz w:val="24"/>
              </w:rPr>
              <w:t>1</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113" w:right="85"/>
              <w:jc w:val="center"/>
              <w:rPr>
                <w:sz w:val="24"/>
              </w:rPr>
            </w:pPr>
            <w:r>
              <w:rPr>
                <w:sz w:val="24"/>
              </w:rPr>
              <w:t>22</w:t>
            </w:r>
          </w:p>
        </w:tc>
      </w:tr>
      <w:tr w:rsidR="00962CEE">
        <w:trPr>
          <w:trHeight w:val="302"/>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962CEE">
            <w:pPr>
              <w:pStyle w:val="TableParagraph"/>
            </w:pPr>
          </w:p>
        </w:tc>
        <w:tc>
          <w:tcPr>
            <w:tcW w:w="1034" w:type="dxa"/>
          </w:tcPr>
          <w:p w:rsidR="00962CEE" w:rsidRDefault="00962CEE">
            <w:pPr>
              <w:pStyle w:val="TableParagraph"/>
            </w:pPr>
          </w:p>
        </w:tc>
        <w:tc>
          <w:tcPr>
            <w:tcW w:w="1624" w:type="dxa"/>
          </w:tcPr>
          <w:p w:rsidR="00962CEE" w:rsidRDefault="00962CEE">
            <w:pPr>
              <w:pStyle w:val="TableParagraph"/>
            </w:pPr>
          </w:p>
        </w:tc>
        <w:tc>
          <w:tcPr>
            <w:tcW w:w="1046" w:type="dxa"/>
            <w:vMerge/>
            <w:tcBorders>
              <w:top w:val="nil"/>
            </w:tcBorders>
          </w:tcPr>
          <w:p w:rsidR="00962CEE" w:rsidRDefault="00962CEE">
            <w:pPr>
              <w:rPr>
                <w:sz w:val="2"/>
                <w:szCs w:val="2"/>
              </w:rPr>
            </w:pP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6"/>
              <w:ind w:left="89" w:right="71"/>
              <w:jc w:val="center"/>
              <w:rPr>
                <w:sz w:val="24"/>
              </w:rPr>
            </w:pPr>
            <w:r>
              <w:rPr>
                <w:sz w:val="24"/>
              </w:rPr>
              <w:t>32</w:t>
            </w:r>
          </w:p>
        </w:tc>
        <w:tc>
          <w:tcPr>
            <w:tcW w:w="705" w:type="dxa"/>
          </w:tcPr>
          <w:p w:rsidR="00962CEE" w:rsidRDefault="00DA727F">
            <w:pPr>
              <w:pStyle w:val="TableParagraph"/>
              <w:spacing w:before="6"/>
              <w:ind w:right="274"/>
              <w:jc w:val="right"/>
              <w:rPr>
                <w:sz w:val="24"/>
              </w:rPr>
            </w:pPr>
            <w:r>
              <w:rPr>
                <w:sz w:val="24"/>
              </w:rPr>
              <w:t>4</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6"/>
              <w:ind w:left="113" w:right="85"/>
              <w:jc w:val="center"/>
              <w:rPr>
                <w:sz w:val="24"/>
              </w:rPr>
            </w:pPr>
            <w:r>
              <w:rPr>
                <w:sz w:val="24"/>
              </w:rPr>
              <w:t>22</w:t>
            </w:r>
          </w:p>
        </w:tc>
      </w:tr>
      <w:tr w:rsidR="00962CEE">
        <w:trPr>
          <w:trHeight w:val="299"/>
        </w:trPr>
        <w:tc>
          <w:tcPr>
            <w:tcW w:w="487"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1"/>
              <w:rPr>
                <w:sz w:val="29"/>
              </w:rPr>
            </w:pPr>
          </w:p>
          <w:p w:rsidR="00962CEE" w:rsidRDefault="00DA727F">
            <w:pPr>
              <w:pStyle w:val="TableParagraph"/>
              <w:ind w:left="122"/>
              <w:rPr>
                <w:sz w:val="24"/>
              </w:rPr>
            </w:pPr>
            <w:r>
              <w:rPr>
                <w:sz w:val="24"/>
              </w:rPr>
              <w:t>21</w:t>
            </w:r>
          </w:p>
        </w:tc>
        <w:tc>
          <w:tcPr>
            <w:tcW w:w="3497" w:type="dxa"/>
            <w:vMerge w:val="restart"/>
          </w:tcPr>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197"/>
              <w:ind w:left="1070" w:right="589" w:hanging="449"/>
              <w:rPr>
                <w:sz w:val="24"/>
              </w:rPr>
            </w:pPr>
            <w:r>
              <w:rPr>
                <w:sz w:val="24"/>
              </w:rPr>
              <w:t>Водопровод «Южный микрорайон»</w:t>
            </w:r>
          </w:p>
        </w:tc>
        <w:tc>
          <w:tcPr>
            <w:tcW w:w="850" w:type="dxa"/>
          </w:tcPr>
          <w:p w:rsidR="00962CEE" w:rsidRDefault="00DA727F">
            <w:pPr>
              <w:pStyle w:val="TableParagraph"/>
              <w:spacing w:before="3"/>
              <w:ind w:left="63" w:right="52"/>
              <w:jc w:val="center"/>
              <w:rPr>
                <w:sz w:val="24"/>
              </w:rPr>
            </w:pPr>
            <w:r>
              <w:rPr>
                <w:sz w:val="24"/>
              </w:rPr>
              <w:t>Пнд</w:t>
            </w:r>
          </w:p>
        </w:tc>
        <w:tc>
          <w:tcPr>
            <w:tcW w:w="1034" w:type="dxa"/>
          </w:tcPr>
          <w:p w:rsidR="00962CEE" w:rsidRDefault="00DA727F">
            <w:pPr>
              <w:pStyle w:val="TableParagraph"/>
              <w:spacing w:before="3"/>
              <w:ind w:left="398"/>
              <w:rPr>
                <w:sz w:val="24"/>
              </w:rPr>
            </w:pPr>
            <w:r>
              <w:rPr>
                <w:sz w:val="24"/>
              </w:rPr>
              <w:t>63</w:t>
            </w:r>
          </w:p>
        </w:tc>
        <w:tc>
          <w:tcPr>
            <w:tcW w:w="1624" w:type="dxa"/>
          </w:tcPr>
          <w:p w:rsidR="00962CEE" w:rsidRDefault="00DA727F">
            <w:pPr>
              <w:pStyle w:val="TableParagraph"/>
              <w:spacing w:before="3"/>
              <w:ind w:left="583" w:right="569"/>
              <w:jc w:val="center"/>
              <w:rPr>
                <w:sz w:val="24"/>
              </w:rPr>
            </w:pPr>
            <w:r>
              <w:rPr>
                <w:sz w:val="24"/>
              </w:rPr>
              <w:t>75</w:t>
            </w:r>
          </w:p>
        </w:tc>
        <w:tc>
          <w:tcPr>
            <w:tcW w:w="1046" w:type="dxa"/>
          </w:tcPr>
          <w:p w:rsidR="00962CEE" w:rsidRDefault="00DA727F">
            <w:pPr>
              <w:pStyle w:val="TableParagraph"/>
              <w:spacing w:before="3"/>
              <w:ind w:left="287"/>
              <w:rPr>
                <w:sz w:val="24"/>
              </w:rPr>
            </w:pPr>
            <w:r>
              <w:rPr>
                <w:sz w:val="24"/>
              </w:rPr>
              <w:t>2004</w:t>
            </w:r>
          </w:p>
        </w:tc>
        <w:tc>
          <w:tcPr>
            <w:tcW w:w="914"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1"/>
              <w:rPr>
                <w:sz w:val="29"/>
              </w:rPr>
            </w:pPr>
          </w:p>
          <w:p w:rsidR="00962CEE" w:rsidRDefault="00DA727F">
            <w:pPr>
              <w:pStyle w:val="TableParagraph"/>
              <w:ind w:left="320" w:right="303"/>
              <w:jc w:val="center"/>
              <w:rPr>
                <w:sz w:val="24"/>
              </w:rPr>
            </w:pPr>
            <w:r>
              <w:rPr>
                <w:sz w:val="24"/>
              </w:rPr>
              <w:t>58</w:t>
            </w:r>
          </w:p>
        </w:tc>
        <w:tc>
          <w:tcPr>
            <w:tcW w:w="1096" w:type="dxa"/>
          </w:tcPr>
          <w:p w:rsidR="00962CEE" w:rsidRDefault="00DA727F">
            <w:pPr>
              <w:pStyle w:val="TableParagraph"/>
              <w:spacing w:before="3"/>
              <w:ind w:left="89" w:right="71"/>
              <w:jc w:val="center"/>
              <w:rPr>
                <w:sz w:val="24"/>
              </w:rPr>
            </w:pPr>
            <w:r>
              <w:rPr>
                <w:sz w:val="24"/>
              </w:rPr>
              <w:t>50</w:t>
            </w:r>
          </w:p>
        </w:tc>
        <w:tc>
          <w:tcPr>
            <w:tcW w:w="705" w:type="dxa"/>
          </w:tcPr>
          <w:p w:rsidR="00962CEE" w:rsidRDefault="00DA727F">
            <w:pPr>
              <w:pStyle w:val="TableParagraph"/>
              <w:spacing w:before="3"/>
              <w:ind w:right="274"/>
              <w:jc w:val="right"/>
              <w:rPr>
                <w:sz w:val="24"/>
              </w:rPr>
            </w:pPr>
            <w:r>
              <w:rPr>
                <w:sz w:val="24"/>
              </w:rPr>
              <w:t>2</w:t>
            </w:r>
          </w:p>
        </w:tc>
        <w:tc>
          <w:tcPr>
            <w:tcW w:w="1099"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1"/>
              <w:rPr>
                <w:sz w:val="29"/>
              </w:rPr>
            </w:pPr>
          </w:p>
          <w:p w:rsidR="00962CEE" w:rsidRDefault="00DA727F">
            <w:pPr>
              <w:pStyle w:val="TableParagraph"/>
              <w:ind w:left="376"/>
              <w:rPr>
                <w:sz w:val="24"/>
              </w:rPr>
            </w:pPr>
            <w:r>
              <w:rPr>
                <w:sz w:val="24"/>
              </w:rPr>
              <w:t>200</w:t>
            </w:r>
          </w:p>
        </w:tc>
        <w:tc>
          <w:tcPr>
            <w:tcW w:w="702"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1"/>
              <w:rPr>
                <w:sz w:val="29"/>
              </w:rPr>
            </w:pPr>
          </w:p>
          <w:p w:rsidR="00962CEE" w:rsidRDefault="00DA727F">
            <w:pPr>
              <w:pStyle w:val="TableParagraph"/>
              <w:ind w:left="237"/>
              <w:rPr>
                <w:sz w:val="24"/>
              </w:rPr>
            </w:pPr>
            <w:r>
              <w:rPr>
                <w:sz w:val="24"/>
              </w:rPr>
              <w:t>12</w:t>
            </w:r>
          </w:p>
        </w:tc>
        <w:tc>
          <w:tcPr>
            <w:tcW w:w="959" w:type="dxa"/>
          </w:tcPr>
          <w:p w:rsidR="00962CEE" w:rsidRDefault="00DA727F">
            <w:pPr>
              <w:pStyle w:val="TableParagraph"/>
              <w:spacing w:before="3"/>
              <w:ind w:left="113" w:right="85"/>
              <w:jc w:val="center"/>
              <w:rPr>
                <w:sz w:val="24"/>
              </w:rPr>
            </w:pPr>
            <w:r>
              <w:rPr>
                <w:sz w:val="24"/>
              </w:rPr>
              <w:t>22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63" w:right="52"/>
              <w:jc w:val="center"/>
              <w:rPr>
                <w:sz w:val="24"/>
              </w:rPr>
            </w:pPr>
            <w:r>
              <w:rPr>
                <w:sz w:val="24"/>
              </w:rPr>
              <w:t>Пнд</w:t>
            </w:r>
          </w:p>
        </w:tc>
        <w:tc>
          <w:tcPr>
            <w:tcW w:w="1034" w:type="dxa"/>
          </w:tcPr>
          <w:p w:rsidR="00962CEE" w:rsidRDefault="00DA727F">
            <w:pPr>
              <w:pStyle w:val="TableParagraph"/>
              <w:spacing w:before="3"/>
              <w:ind w:left="338"/>
              <w:rPr>
                <w:sz w:val="24"/>
              </w:rPr>
            </w:pPr>
            <w:r>
              <w:rPr>
                <w:sz w:val="24"/>
              </w:rPr>
              <w:t>160</w:t>
            </w:r>
          </w:p>
        </w:tc>
        <w:tc>
          <w:tcPr>
            <w:tcW w:w="1624" w:type="dxa"/>
          </w:tcPr>
          <w:p w:rsidR="00962CEE" w:rsidRDefault="00DA727F">
            <w:pPr>
              <w:pStyle w:val="TableParagraph"/>
              <w:spacing w:before="3"/>
              <w:ind w:left="583" w:right="569"/>
              <w:jc w:val="center"/>
              <w:rPr>
                <w:sz w:val="24"/>
              </w:rPr>
            </w:pPr>
            <w:r>
              <w:rPr>
                <w:sz w:val="24"/>
              </w:rPr>
              <w:t>50</w:t>
            </w:r>
          </w:p>
        </w:tc>
        <w:tc>
          <w:tcPr>
            <w:tcW w:w="1046" w:type="dxa"/>
          </w:tcPr>
          <w:p w:rsidR="00962CEE" w:rsidRDefault="00DA727F">
            <w:pPr>
              <w:pStyle w:val="TableParagraph"/>
              <w:spacing w:before="3"/>
              <w:ind w:left="287"/>
              <w:rPr>
                <w:sz w:val="24"/>
              </w:rPr>
            </w:pPr>
            <w:r>
              <w:rPr>
                <w:sz w:val="24"/>
              </w:rPr>
              <w:t>2002</w:t>
            </w: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300</w:t>
            </w:r>
          </w:p>
        </w:tc>
        <w:tc>
          <w:tcPr>
            <w:tcW w:w="705" w:type="dxa"/>
          </w:tcPr>
          <w:p w:rsidR="00962CEE" w:rsidRDefault="00DA727F">
            <w:pPr>
              <w:pStyle w:val="TableParagraph"/>
              <w:spacing w:before="3"/>
              <w:ind w:right="274"/>
              <w:jc w:val="right"/>
              <w:rPr>
                <w:sz w:val="24"/>
              </w:rPr>
            </w:pPr>
            <w:r>
              <w:rPr>
                <w:sz w:val="24"/>
              </w:rPr>
              <w:t>5</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113" w:right="85"/>
              <w:jc w:val="center"/>
              <w:rPr>
                <w:sz w:val="24"/>
              </w:rPr>
            </w:pPr>
            <w:r>
              <w:rPr>
                <w:sz w:val="24"/>
              </w:rPr>
              <w:t>26</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65" w:right="52"/>
              <w:jc w:val="center"/>
              <w:rPr>
                <w:sz w:val="24"/>
              </w:rPr>
            </w:pPr>
            <w:r>
              <w:rPr>
                <w:sz w:val="24"/>
              </w:rPr>
              <w:t>пнд</w:t>
            </w:r>
          </w:p>
        </w:tc>
        <w:tc>
          <w:tcPr>
            <w:tcW w:w="1034" w:type="dxa"/>
          </w:tcPr>
          <w:p w:rsidR="00962CEE" w:rsidRDefault="00DA727F">
            <w:pPr>
              <w:pStyle w:val="TableParagraph"/>
              <w:spacing w:before="3"/>
              <w:ind w:left="338"/>
              <w:rPr>
                <w:sz w:val="24"/>
              </w:rPr>
            </w:pPr>
            <w:r>
              <w:rPr>
                <w:sz w:val="24"/>
              </w:rPr>
              <w:t>110</w:t>
            </w:r>
          </w:p>
        </w:tc>
        <w:tc>
          <w:tcPr>
            <w:tcW w:w="1624" w:type="dxa"/>
          </w:tcPr>
          <w:p w:rsidR="00962CEE" w:rsidRDefault="00DA727F">
            <w:pPr>
              <w:pStyle w:val="TableParagraph"/>
              <w:spacing w:before="3"/>
              <w:ind w:left="583" w:right="569"/>
              <w:jc w:val="center"/>
              <w:rPr>
                <w:sz w:val="24"/>
              </w:rPr>
            </w:pPr>
            <w:r>
              <w:rPr>
                <w:sz w:val="24"/>
              </w:rPr>
              <w:t>52</w:t>
            </w:r>
          </w:p>
        </w:tc>
        <w:tc>
          <w:tcPr>
            <w:tcW w:w="1046" w:type="dxa"/>
          </w:tcPr>
          <w:p w:rsidR="00962CEE" w:rsidRDefault="00DA727F">
            <w:pPr>
              <w:pStyle w:val="TableParagraph"/>
              <w:spacing w:before="3"/>
              <w:ind w:left="287"/>
              <w:rPr>
                <w:sz w:val="24"/>
              </w:rPr>
            </w:pPr>
            <w:r>
              <w:rPr>
                <w:sz w:val="24"/>
              </w:rPr>
              <w:t>2004</w:t>
            </w: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250</w:t>
            </w:r>
          </w:p>
        </w:tc>
        <w:tc>
          <w:tcPr>
            <w:tcW w:w="705" w:type="dxa"/>
          </w:tcPr>
          <w:p w:rsidR="00962CEE" w:rsidRDefault="00DA727F">
            <w:pPr>
              <w:pStyle w:val="TableParagraph"/>
              <w:spacing w:before="3"/>
              <w:ind w:right="214"/>
              <w:jc w:val="right"/>
              <w:rPr>
                <w:sz w:val="24"/>
              </w:rPr>
            </w:pPr>
            <w:r>
              <w:rPr>
                <w:sz w:val="24"/>
              </w:rPr>
              <w:t>10</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113" w:right="85"/>
              <w:jc w:val="center"/>
              <w:rPr>
                <w:sz w:val="24"/>
              </w:rPr>
            </w:pPr>
            <w:r>
              <w:rPr>
                <w:sz w:val="24"/>
              </w:rPr>
              <w:t>22</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59" w:right="52"/>
              <w:jc w:val="center"/>
              <w:rPr>
                <w:sz w:val="24"/>
              </w:rPr>
            </w:pPr>
            <w:r>
              <w:rPr>
                <w:sz w:val="24"/>
              </w:rPr>
              <w:t>Чуг</w:t>
            </w:r>
          </w:p>
        </w:tc>
        <w:tc>
          <w:tcPr>
            <w:tcW w:w="1034" w:type="dxa"/>
          </w:tcPr>
          <w:p w:rsidR="00962CEE" w:rsidRDefault="00DA727F">
            <w:pPr>
              <w:pStyle w:val="TableParagraph"/>
              <w:spacing w:before="3"/>
              <w:ind w:left="338"/>
              <w:rPr>
                <w:sz w:val="24"/>
              </w:rPr>
            </w:pPr>
            <w:r>
              <w:rPr>
                <w:sz w:val="24"/>
              </w:rPr>
              <w:t>300</w:t>
            </w:r>
          </w:p>
        </w:tc>
        <w:tc>
          <w:tcPr>
            <w:tcW w:w="1624" w:type="dxa"/>
          </w:tcPr>
          <w:p w:rsidR="00962CEE" w:rsidRDefault="00DA727F">
            <w:pPr>
              <w:pStyle w:val="TableParagraph"/>
              <w:spacing w:before="3"/>
              <w:ind w:left="634"/>
              <w:rPr>
                <w:sz w:val="24"/>
              </w:rPr>
            </w:pPr>
            <w:r>
              <w:rPr>
                <w:sz w:val="24"/>
              </w:rPr>
              <w:t>350</w:t>
            </w:r>
          </w:p>
        </w:tc>
        <w:tc>
          <w:tcPr>
            <w:tcW w:w="1046" w:type="dxa"/>
          </w:tcPr>
          <w:p w:rsidR="00962CEE" w:rsidRDefault="00DA727F">
            <w:pPr>
              <w:pStyle w:val="TableParagraph"/>
              <w:spacing w:before="3"/>
              <w:ind w:left="287"/>
              <w:rPr>
                <w:sz w:val="24"/>
              </w:rPr>
            </w:pPr>
            <w:r>
              <w:rPr>
                <w:sz w:val="24"/>
              </w:rPr>
              <w:t>1980</w:t>
            </w: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200</w:t>
            </w:r>
          </w:p>
        </w:tc>
        <w:tc>
          <w:tcPr>
            <w:tcW w:w="705" w:type="dxa"/>
          </w:tcPr>
          <w:p w:rsidR="00962CEE" w:rsidRDefault="00DA727F">
            <w:pPr>
              <w:pStyle w:val="TableParagraph"/>
              <w:spacing w:before="3"/>
              <w:ind w:right="214"/>
              <w:jc w:val="right"/>
              <w:rPr>
                <w:sz w:val="24"/>
              </w:rPr>
            </w:pPr>
            <w:r>
              <w:rPr>
                <w:sz w:val="24"/>
              </w:rPr>
              <w:t>12</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113" w:right="88"/>
              <w:jc w:val="center"/>
              <w:rPr>
                <w:sz w:val="24"/>
              </w:rPr>
            </w:pPr>
            <w:r>
              <w:rPr>
                <w:sz w:val="24"/>
              </w:rPr>
              <w:t>43,75</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59" w:right="52"/>
              <w:jc w:val="center"/>
              <w:rPr>
                <w:sz w:val="24"/>
              </w:rPr>
            </w:pPr>
            <w:r>
              <w:rPr>
                <w:sz w:val="24"/>
              </w:rPr>
              <w:t>Чуг</w:t>
            </w:r>
          </w:p>
        </w:tc>
        <w:tc>
          <w:tcPr>
            <w:tcW w:w="1034" w:type="dxa"/>
          </w:tcPr>
          <w:p w:rsidR="00962CEE" w:rsidRDefault="00DA727F">
            <w:pPr>
              <w:pStyle w:val="TableParagraph"/>
              <w:spacing w:before="3"/>
              <w:ind w:left="338"/>
              <w:rPr>
                <w:sz w:val="24"/>
              </w:rPr>
            </w:pPr>
            <w:r>
              <w:rPr>
                <w:sz w:val="24"/>
              </w:rPr>
              <w:t>250</w:t>
            </w:r>
          </w:p>
        </w:tc>
        <w:tc>
          <w:tcPr>
            <w:tcW w:w="1624" w:type="dxa"/>
          </w:tcPr>
          <w:p w:rsidR="00962CEE" w:rsidRDefault="00DA727F">
            <w:pPr>
              <w:pStyle w:val="TableParagraph"/>
              <w:spacing w:before="3"/>
              <w:ind w:left="634"/>
              <w:rPr>
                <w:sz w:val="24"/>
              </w:rPr>
            </w:pPr>
            <w:r>
              <w:rPr>
                <w:sz w:val="24"/>
              </w:rPr>
              <w:t>430</w:t>
            </w:r>
          </w:p>
        </w:tc>
        <w:tc>
          <w:tcPr>
            <w:tcW w:w="1046" w:type="dxa"/>
          </w:tcPr>
          <w:p w:rsidR="00962CEE" w:rsidRDefault="00DA727F">
            <w:pPr>
              <w:pStyle w:val="TableParagraph"/>
              <w:spacing w:before="3"/>
              <w:ind w:left="287"/>
              <w:rPr>
                <w:sz w:val="24"/>
              </w:rPr>
            </w:pPr>
            <w:r>
              <w:rPr>
                <w:sz w:val="24"/>
              </w:rPr>
              <w:t>1980</w:t>
            </w: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3"/>
              <w:ind w:left="89" w:right="71"/>
              <w:jc w:val="center"/>
              <w:rPr>
                <w:sz w:val="24"/>
              </w:rPr>
            </w:pPr>
            <w:r>
              <w:rPr>
                <w:sz w:val="24"/>
              </w:rPr>
              <w:t>100</w:t>
            </w:r>
          </w:p>
        </w:tc>
        <w:tc>
          <w:tcPr>
            <w:tcW w:w="705" w:type="dxa"/>
          </w:tcPr>
          <w:p w:rsidR="00962CEE" w:rsidRDefault="00DA727F">
            <w:pPr>
              <w:pStyle w:val="TableParagraph"/>
              <w:spacing w:before="3"/>
              <w:ind w:right="214"/>
              <w:jc w:val="right"/>
              <w:rPr>
                <w:sz w:val="24"/>
              </w:rPr>
            </w:pPr>
            <w:r>
              <w:rPr>
                <w:sz w:val="24"/>
              </w:rPr>
              <w:t>37</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113" w:right="88"/>
              <w:jc w:val="center"/>
              <w:rPr>
                <w:sz w:val="24"/>
              </w:rPr>
            </w:pPr>
            <w:r>
              <w:rPr>
                <w:sz w:val="24"/>
              </w:rPr>
              <w:t>43,75</w:t>
            </w:r>
          </w:p>
        </w:tc>
      </w:tr>
      <w:tr w:rsidR="00962CEE">
        <w:trPr>
          <w:trHeight w:val="302"/>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6"/>
              <w:ind w:left="59" w:right="52"/>
              <w:jc w:val="center"/>
              <w:rPr>
                <w:sz w:val="24"/>
              </w:rPr>
            </w:pPr>
            <w:r>
              <w:rPr>
                <w:sz w:val="24"/>
              </w:rPr>
              <w:t>Чуг</w:t>
            </w:r>
          </w:p>
        </w:tc>
        <w:tc>
          <w:tcPr>
            <w:tcW w:w="1034" w:type="dxa"/>
          </w:tcPr>
          <w:p w:rsidR="00962CEE" w:rsidRDefault="00DA727F">
            <w:pPr>
              <w:pStyle w:val="TableParagraph"/>
              <w:spacing w:before="6"/>
              <w:ind w:left="338"/>
              <w:rPr>
                <w:sz w:val="24"/>
              </w:rPr>
            </w:pPr>
            <w:r>
              <w:rPr>
                <w:sz w:val="24"/>
              </w:rPr>
              <w:t>200</w:t>
            </w:r>
          </w:p>
        </w:tc>
        <w:tc>
          <w:tcPr>
            <w:tcW w:w="1624" w:type="dxa"/>
          </w:tcPr>
          <w:p w:rsidR="00962CEE" w:rsidRDefault="00DA727F">
            <w:pPr>
              <w:pStyle w:val="TableParagraph"/>
              <w:spacing w:before="6"/>
              <w:ind w:left="574"/>
              <w:rPr>
                <w:sz w:val="24"/>
              </w:rPr>
            </w:pPr>
            <w:r>
              <w:rPr>
                <w:sz w:val="24"/>
              </w:rPr>
              <w:t>1461</w:t>
            </w:r>
          </w:p>
        </w:tc>
        <w:tc>
          <w:tcPr>
            <w:tcW w:w="1046" w:type="dxa"/>
          </w:tcPr>
          <w:p w:rsidR="00962CEE" w:rsidRDefault="00DA727F">
            <w:pPr>
              <w:pStyle w:val="TableParagraph"/>
              <w:spacing w:before="6"/>
              <w:ind w:left="287"/>
              <w:rPr>
                <w:sz w:val="24"/>
              </w:rPr>
            </w:pPr>
            <w:r>
              <w:rPr>
                <w:sz w:val="24"/>
              </w:rPr>
              <w:t>1980</w:t>
            </w:r>
          </w:p>
        </w:tc>
        <w:tc>
          <w:tcPr>
            <w:tcW w:w="914" w:type="dxa"/>
            <w:vMerge/>
            <w:tcBorders>
              <w:top w:val="nil"/>
            </w:tcBorders>
          </w:tcPr>
          <w:p w:rsidR="00962CEE" w:rsidRDefault="00962CEE">
            <w:pPr>
              <w:rPr>
                <w:sz w:val="2"/>
                <w:szCs w:val="2"/>
              </w:rPr>
            </w:pPr>
          </w:p>
        </w:tc>
        <w:tc>
          <w:tcPr>
            <w:tcW w:w="1096" w:type="dxa"/>
          </w:tcPr>
          <w:p w:rsidR="00962CEE" w:rsidRDefault="00DA727F">
            <w:pPr>
              <w:pStyle w:val="TableParagraph"/>
              <w:spacing w:before="6"/>
              <w:ind w:left="89" w:right="71"/>
              <w:jc w:val="center"/>
              <w:rPr>
                <w:sz w:val="24"/>
              </w:rPr>
            </w:pPr>
            <w:r>
              <w:rPr>
                <w:sz w:val="24"/>
              </w:rPr>
              <w:t>150</w:t>
            </w:r>
          </w:p>
        </w:tc>
        <w:tc>
          <w:tcPr>
            <w:tcW w:w="705" w:type="dxa"/>
          </w:tcPr>
          <w:p w:rsidR="00962CEE" w:rsidRDefault="00DA727F">
            <w:pPr>
              <w:pStyle w:val="TableParagraph"/>
              <w:spacing w:before="6"/>
              <w:ind w:right="274"/>
              <w:jc w:val="right"/>
              <w:rPr>
                <w:sz w:val="24"/>
              </w:rPr>
            </w:pPr>
            <w:r>
              <w:rPr>
                <w:sz w:val="24"/>
              </w:rPr>
              <w:t>1</w:t>
            </w: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6"/>
              <w:ind w:left="113" w:right="88"/>
              <w:jc w:val="center"/>
              <w:rPr>
                <w:sz w:val="24"/>
              </w:rPr>
            </w:pPr>
            <w:r>
              <w:rPr>
                <w:sz w:val="24"/>
              </w:rPr>
              <w:t>43,75</w:t>
            </w:r>
          </w:p>
        </w:tc>
      </w:tr>
      <w:tr w:rsidR="00962CEE">
        <w:trPr>
          <w:trHeight w:val="299"/>
        </w:trPr>
        <w:tc>
          <w:tcPr>
            <w:tcW w:w="487" w:type="dxa"/>
            <w:vMerge/>
            <w:tcBorders>
              <w:top w:val="nil"/>
            </w:tcBorders>
          </w:tcPr>
          <w:p w:rsidR="00962CEE" w:rsidRDefault="00962CEE">
            <w:pPr>
              <w:rPr>
                <w:sz w:val="2"/>
                <w:szCs w:val="2"/>
              </w:rPr>
            </w:pPr>
          </w:p>
        </w:tc>
        <w:tc>
          <w:tcPr>
            <w:tcW w:w="3497" w:type="dxa"/>
            <w:vMerge/>
            <w:tcBorders>
              <w:top w:val="nil"/>
            </w:tcBorders>
          </w:tcPr>
          <w:p w:rsidR="00962CEE" w:rsidRDefault="00962CEE">
            <w:pPr>
              <w:rPr>
                <w:sz w:val="2"/>
                <w:szCs w:val="2"/>
              </w:rPr>
            </w:pPr>
          </w:p>
        </w:tc>
        <w:tc>
          <w:tcPr>
            <w:tcW w:w="850" w:type="dxa"/>
          </w:tcPr>
          <w:p w:rsidR="00962CEE" w:rsidRDefault="00DA727F">
            <w:pPr>
              <w:pStyle w:val="TableParagraph"/>
              <w:spacing w:before="3"/>
              <w:ind w:left="60" w:right="52"/>
              <w:jc w:val="center"/>
              <w:rPr>
                <w:sz w:val="24"/>
              </w:rPr>
            </w:pPr>
            <w:r>
              <w:rPr>
                <w:sz w:val="24"/>
              </w:rPr>
              <w:t>ст</w:t>
            </w:r>
          </w:p>
        </w:tc>
        <w:tc>
          <w:tcPr>
            <w:tcW w:w="1034" w:type="dxa"/>
          </w:tcPr>
          <w:p w:rsidR="00962CEE" w:rsidRDefault="00DA727F">
            <w:pPr>
              <w:pStyle w:val="TableParagraph"/>
              <w:spacing w:before="3"/>
              <w:ind w:left="338"/>
              <w:rPr>
                <w:sz w:val="24"/>
              </w:rPr>
            </w:pPr>
            <w:r>
              <w:rPr>
                <w:sz w:val="24"/>
              </w:rPr>
              <w:t>100</w:t>
            </w:r>
          </w:p>
        </w:tc>
        <w:tc>
          <w:tcPr>
            <w:tcW w:w="1624" w:type="dxa"/>
          </w:tcPr>
          <w:p w:rsidR="00962CEE" w:rsidRDefault="00DA727F">
            <w:pPr>
              <w:pStyle w:val="TableParagraph"/>
              <w:spacing w:before="3"/>
              <w:ind w:left="634"/>
              <w:rPr>
                <w:sz w:val="24"/>
              </w:rPr>
            </w:pPr>
            <w:r>
              <w:rPr>
                <w:sz w:val="24"/>
              </w:rPr>
              <w:t>545</w:t>
            </w:r>
          </w:p>
        </w:tc>
        <w:tc>
          <w:tcPr>
            <w:tcW w:w="1046" w:type="dxa"/>
          </w:tcPr>
          <w:p w:rsidR="00962CEE" w:rsidRDefault="00DA727F">
            <w:pPr>
              <w:pStyle w:val="TableParagraph"/>
              <w:spacing w:before="3"/>
              <w:ind w:left="287"/>
              <w:rPr>
                <w:sz w:val="24"/>
              </w:rPr>
            </w:pPr>
            <w:r>
              <w:rPr>
                <w:sz w:val="24"/>
              </w:rPr>
              <w:t>1980</w:t>
            </w:r>
          </w:p>
        </w:tc>
        <w:tc>
          <w:tcPr>
            <w:tcW w:w="914" w:type="dxa"/>
            <w:vMerge/>
            <w:tcBorders>
              <w:top w:val="nil"/>
            </w:tcBorders>
          </w:tcPr>
          <w:p w:rsidR="00962CEE" w:rsidRDefault="00962CEE">
            <w:pPr>
              <w:rPr>
                <w:sz w:val="2"/>
                <w:szCs w:val="2"/>
              </w:rPr>
            </w:pPr>
          </w:p>
        </w:tc>
        <w:tc>
          <w:tcPr>
            <w:tcW w:w="1096" w:type="dxa"/>
          </w:tcPr>
          <w:p w:rsidR="00962CEE" w:rsidRDefault="00962CEE">
            <w:pPr>
              <w:pStyle w:val="TableParagraph"/>
            </w:pPr>
          </w:p>
        </w:tc>
        <w:tc>
          <w:tcPr>
            <w:tcW w:w="705" w:type="dxa"/>
          </w:tcPr>
          <w:p w:rsidR="00962CEE" w:rsidRDefault="00962CEE">
            <w:pPr>
              <w:pStyle w:val="TableParagraph"/>
            </w:pPr>
          </w:p>
        </w:tc>
        <w:tc>
          <w:tcPr>
            <w:tcW w:w="1099" w:type="dxa"/>
            <w:vMerge/>
            <w:tcBorders>
              <w:top w:val="nil"/>
            </w:tcBorders>
          </w:tcPr>
          <w:p w:rsidR="00962CEE" w:rsidRDefault="00962CEE">
            <w:pPr>
              <w:rPr>
                <w:sz w:val="2"/>
                <w:szCs w:val="2"/>
              </w:rPr>
            </w:pPr>
          </w:p>
        </w:tc>
        <w:tc>
          <w:tcPr>
            <w:tcW w:w="702" w:type="dxa"/>
            <w:vMerge/>
            <w:tcBorders>
              <w:top w:val="nil"/>
            </w:tcBorders>
          </w:tcPr>
          <w:p w:rsidR="00962CEE" w:rsidRDefault="00962CEE">
            <w:pPr>
              <w:rPr>
                <w:sz w:val="2"/>
                <w:szCs w:val="2"/>
              </w:rPr>
            </w:pPr>
          </w:p>
        </w:tc>
        <w:tc>
          <w:tcPr>
            <w:tcW w:w="959" w:type="dxa"/>
          </w:tcPr>
          <w:p w:rsidR="00962CEE" w:rsidRDefault="00DA727F">
            <w:pPr>
              <w:pStyle w:val="TableParagraph"/>
              <w:spacing w:before="3"/>
              <w:ind w:left="113" w:right="85"/>
              <w:jc w:val="center"/>
              <w:rPr>
                <w:sz w:val="24"/>
              </w:rPr>
            </w:pPr>
            <w:r>
              <w:rPr>
                <w:sz w:val="24"/>
              </w:rPr>
              <w:t>100</w:t>
            </w:r>
          </w:p>
        </w:tc>
      </w:tr>
    </w:tbl>
    <w:p w:rsidR="00962CEE" w:rsidRDefault="00DA727F">
      <w:pPr>
        <w:pStyle w:val="a3"/>
        <w:ind w:left="572" w:right="443" w:firstLine="708"/>
      </w:pPr>
      <w:r>
        <w:t>В таблице 9 представлен перечень магистральных водопроводов д. Лосево. Общая протяженность составляет 5573 п.м. Большинство сетей прокладывались позднее 2012 года, из этого можно сделать вывод, что износ на этих участках составляет 6%. Длина сетей, проложенных в 1977 г. Составляет 650 п.м., износ – 47,5 %.</w:t>
      </w:r>
    </w:p>
    <w:p w:rsidR="00962CEE" w:rsidRDefault="00DA727F">
      <w:pPr>
        <w:ind w:left="572"/>
        <w:rPr>
          <w:b/>
          <w:sz w:val="20"/>
        </w:rPr>
      </w:pPr>
      <w:r>
        <w:rPr>
          <w:b/>
          <w:sz w:val="20"/>
        </w:rPr>
        <w:t>Таблица 108 Перечень сетей д. Лосево</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825"/>
        <w:gridCol w:w="900"/>
        <w:gridCol w:w="1121"/>
        <w:gridCol w:w="1924"/>
        <w:gridCol w:w="1322"/>
        <w:gridCol w:w="1185"/>
        <w:gridCol w:w="1879"/>
        <w:gridCol w:w="1877"/>
        <w:gridCol w:w="1180"/>
      </w:tblGrid>
      <w:tr w:rsidR="00962CEE">
        <w:trPr>
          <w:trHeight w:val="609"/>
        </w:trPr>
        <w:tc>
          <w:tcPr>
            <w:tcW w:w="571" w:type="dxa"/>
          </w:tcPr>
          <w:p w:rsidR="00962CEE" w:rsidRDefault="00DA727F">
            <w:pPr>
              <w:pStyle w:val="TableParagraph"/>
              <w:spacing w:before="20"/>
              <w:ind w:left="122" w:right="95" w:firstLine="48"/>
              <w:rPr>
                <w:sz w:val="24"/>
              </w:rPr>
            </w:pPr>
            <w:r>
              <w:rPr>
                <w:sz w:val="24"/>
              </w:rPr>
              <w:t>№ п/п</w:t>
            </w:r>
          </w:p>
        </w:tc>
        <w:tc>
          <w:tcPr>
            <w:tcW w:w="2825" w:type="dxa"/>
          </w:tcPr>
          <w:p w:rsidR="00962CEE" w:rsidRDefault="00DA727F">
            <w:pPr>
              <w:pStyle w:val="TableParagraph"/>
              <w:spacing w:before="159"/>
              <w:ind w:left="655"/>
              <w:rPr>
                <w:sz w:val="24"/>
              </w:rPr>
            </w:pPr>
            <w:r>
              <w:rPr>
                <w:sz w:val="24"/>
              </w:rPr>
              <w:t>Номер участка</w:t>
            </w:r>
          </w:p>
        </w:tc>
        <w:tc>
          <w:tcPr>
            <w:tcW w:w="900" w:type="dxa"/>
          </w:tcPr>
          <w:p w:rsidR="00962CEE" w:rsidRDefault="00DA727F">
            <w:pPr>
              <w:pStyle w:val="TableParagraph"/>
              <w:spacing w:before="20"/>
              <w:ind w:left="218" w:right="87" w:hanging="99"/>
              <w:rPr>
                <w:sz w:val="24"/>
              </w:rPr>
            </w:pPr>
            <w:r>
              <w:rPr>
                <w:sz w:val="24"/>
              </w:rPr>
              <w:t>Марка труб</w:t>
            </w:r>
          </w:p>
        </w:tc>
        <w:tc>
          <w:tcPr>
            <w:tcW w:w="1121" w:type="dxa"/>
          </w:tcPr>
          <w:p w:rsidR="00962CEE" w:rsidRDefault="00DA727F">
            <w:pPr>
              <w:pStyle w:val="TableParagraph"/>
              <w:spacing w:before="159"/>
              <w:ind w:left="117"/>
              <w:rPr>
                <w:sz w:val="24"/>
              </w:rPr>
            </w:pPr>
            <w:r>
              <w:rPr>
                <w:sz w:val="24"/>
              </w:rPr>
              <w:t>Диаметр</w:t>
            </w:r>
          </w:p>
        </w:tc>
        <w:tc>
          <w:tcPr>
            <w:tcW w:w="1924" w:type="dxa"/>
          </w:tcPr>
          <w:p w:rsidR="00962CEE" w:rsidRDefault="00DA727F">
            <w:pPr>
              <w:pStyle w:val="TableParagraph"/>
              <w:spacing w:before="20"/>
              <w:ind w:left="888" w:right="101" w:hanging="754"/>
              <w:rPr>
                <w:sz w:val="24"/>
              </w:rPr>
            </w:pPr>
            <w:r>
              <w:rPr>
                <w:sz w:val="24"/>
              </w:rPr>
              <w:t>Протяженность, м</w:t>
            </w:r>
          </w:p>
        </w:tc>
        <w:tc>
          <w:tcPr>
            <w:tcW w:w="1322" w:type="dxa"/>
          </w:tcPr>
          <w:p w:rsidR="00962CEE" w:rsidRDefault="00DA727F">
            <w:pPr>
              <w:pStyle w:val="TableParagraph"/>
              <w:spacing w:before="20"/>
              <w:ind w:left="126" w:right="87" w:firstLine="348"/>
              <w:rPr>
                <w:sz w:val="24"/>
              </w:rPr>
            </w:pPr>
            <w:r>
              <w:rPr>
                <w:sz w:val="24"/>
              </w:rPr>
              <w:t>Год прокладки</w:t>
            </w:r>
          </w:p>
        </w:tc>
        <w:tc>
          <w:tcPr>
            <w:tcW w:w="1185" w:type="dxa"/>
          </w:tcPr>
          <w:p w:rsidR="00962CEE" w:rsidRDefault="00DA727F">
            <w:pPr>
              <w:pStyle w:val="TableParagraph"/>
              <w:spacing w:before="20"/>
              <w:ind w:left="119" w:right="89" w:firstLine="117"/>
              <w:rPr>
                <w:sz w:val="24"/>
              </w:rPr>
            </w:pPr>
            <w:r>
              <w:rPr>
                <w:sz w:val="24"/>
              </w:rPr>
              <w:t>Кол-во колодцев</w:t>
            </w:r>
          </w:p>
        </w:tc>
        <w:tc>
          <w:tcPr>
            <w:tcW w:w="1879" w:type="dxa"/>
          </w:tcPr>
          <w:p w:rsidR="00962CEE" w:rsidRDefault="00DA727F">
            <w:pPr>
              <w:pStyle w:val="TableParagraph"/>
              <w:spacing w:before="20"/>
              <w:ind w:left="475" w:right="436" w:hanging="3"/>
              <w:rPr>
                <w:sz w:val="24"/>
              </w:rPr>
            </w:pPr>
            <w:r>
              <w:rPr>
                <w:sz w:val="24"/>
              </w:rPr>
              <w:t>Запорная арматура</w:t>
            </w:r>
          </w:p>
        </w:tc>
        <w:tc>
          <w:tcPr>
            <w:tcW w:w="1877" w:type="dxa"/>
          </w:tcPr>
          <w:p w:rsidR="00962CEE" w:rsidRDefault="00DA727F">
            <w:pPr>
              <w:pStyle w:val="TableParagraph"/>
              <w:spacing w:before="159"/>
              <w:ind w:left="437"/>
              <w:rPr>
                <w:sz w:val="24"/>
              </w:rPr>
            </w:pPr>
            <w:r>
              <w:rPr>
                <w:sz w:val="24"/>
              </w:rPr>
              <w:t>Гидранты</w:t>
            </w:r>
          </w:p>
        </w:tc>
        <w:tc>
          <w:tcPr>
            <w:tcW w:w="1180" w:type="dxa"/>
          </w:tcPr>
          <w:p w:rsidR="00962CEE" w:rsidRDefault="00DA727F">
            <w:pPr>
              <w:pStyle w:val="TableParagraph"/>
              <w:spacing w:before="159"/>
              <w:ind w:left="123"/>
              <w:rPr>
                <w:sz w:val="24"/>
              </w:rPr>
            </w:pPr>
            <w:r>
              <w:rPr>
                <w:sz w:val="24"/>
              </w:rPr>
              <w:t>Износ, %</w:t>
            </w:r>
          </w:p>
        </w:tc>
      </w:tr>
    </w:tbl>
    <w:p w:rsidR="00962CEE" w:rsidRDefault="00962CEE">
      <w:pPr>
        <w:rPr>
          <w:sz w:val="24"/>
        </w:rPr>
        <w:sectPr w:rsidR="00962CEE">
          <w:pgSz w:w="16840" w:h="11910" w:orient="landscape"/>
          <w:pgMar w:top="620" w:right="840" w:bottom="1500" w:left="56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07" style="width:731.5pt;height:4.45pt;mso-position-horizontal-relative:char;mso-position-vertical-relative:line" coordsize="14630,89">
            <v:line id="_x0000_s1809" style="position:absolute" from="0,59" to="14630,59" strokecolor="#612322" strokeweight="3pt"/>
            <v:line id="_x0000_s1808"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825"/>
        <w:gridCol w:w="900"/>
        <w:gridCol w:w="1121"/>
        <w:gridCol w:w="1924"/>
        <w:gridCol w:w="1322"/>
        <w:gridCol w:w="1185"/>
        <w:gridCol w:w="1120"/>
        <w:gridCol w:w="758"/>
        <w:gridCol w:w="1121"/>
        <w:gridCol w:w="756"/>
        <w:gridCol w:w="1181"/>
      </w:tblGrid>
      <w:tr w:rsidR="00962CEE">
        <w:trPr>
          <w:trHeight w:val="628"/>
        </w:trPr>
        <w:tc>
          <w:tcPr>
            <w:tcW w:w="571" w:type="dxa"/>
          </w:tcPr>
          <w:p w:rsidR="00962CEE" w:rsidRDefault="00962CEE">
            <w:pPr>
              <w:pStyle w:val="TableParagraph"/>
            </w:pPr>
          </w:p>
        </w:tc>
        <w:tc>
          <w:tcPr>
            <w:tcW w:w="2825" w:type="dxa"/>
          </w:tcPr>
          <w:p w:rsidR="00962CEE" w:rsidRDefault="00962CEE">
            <w:pPr>
              <w:pStyle w:val="TableParagraph"/>
            </w:pPr>
          </w:p>
        </w:tc>
        <w:tc>
          <w:tcPr>
            <w:tcW w:w="900" w:type="dxa"/>
          </w:tcPr>
          <w:p w:rsidR="00962CEE" w:rsidRDefault="00962CEE">
            <w:pPr>
              <w:pStyle w:val="TableParagraph"/>
            </w:pPr>
          </w:p>
        </w:tc>
        <w:tc>
          <w:tcPr>
            <w:tcW w:w="1121" w:type="dxa"/>
          </w:tcPr>
          <w:p w:rsidR="00962CEE" w:rsidRDefault="00962CEE">
            <w:pPr>
              <w:pStyle w:val="TableParagraph"/>
            </w:pPr>
          </w:p>
        </w:tc>
        <w:tc>
          <w:tcPr>
            <w:tcW w:w="1924" w:type="dxa"/>
          </w:tcPr>
          <w:p w:rsidR="00962CEE" w:rsidRDefault="00962CEE">
            <w:pPr>
              <w:pStyle w:val="TableParagraph"/>
            </w:pPr>
          </w:p>
        </w:tc>
        <w:tc>
          <w:tcPr>
            <w:tcW w:w="1322" w:type="dxa"/>
          </w:tcPr>
          <w:p w:rsidR="00962CEE" w:rsidRDefault="00962CEE">
            <w:pPr>
              <w:pStyle w:val="TableParagraph"/>
            </w:pPr>
          </w:p>
        </w:tc>
        <w:tc>
          <w:tcPr>
            <w:tcW w:w="1185" w:type="dxa"/>
          </w:tcPr>
          <w:p w:rsidR="00962CEE" w:rsidRDefault="00962CEE">
            <w:pPr>
              <w:pStyle w:val="TableParagraph"/>
            </w:pPr>
          </w:p>
        </w:tc>
        <w:tc>
          <w:tcPr>
            <w:tcW w:w="1120" w:type="dxa"/>
            <w:tcBorders>
              <w:top w:val="nil"/>
            </w:tcBorders>
          </w:tcPr>
          <w:p w:rsidR="00962CEE" w:rsidRDefault="00DA727F">
            <w:pPr>
              <w:pStyle w:val="TableParagraph"/>
              <w:spacing w:before="169"/>
              <w:ind w:left="101" w:right="86"/>
              <w:jc w:val="center"/>
              <w:rPr>
                <w:sz w:val="24"/>
              </w:rPr>
            </w:pPr>
            <w:r>
              <w:rPr>
                <w:sz w:val="24"/>
              </w:rPr>
              <w:t>Диаметр</w:t>
            </w:r>
          </w:p>
        </w:tc>
        <w:tc>
          <w:tcPr>
            <w:tcW w:w="758" w:type="dxa"/>
            <w:tcBorders>
              <w:top w:val="nil"/>
            </w:tcBorders>
          </w:tcPr>
          <w:p w:rsidR="00962CEE" w:rsidRDefault="00DA727F">
            <w:pPr>
              <w:pStyle w:val="TableParagraph"/>
              <w:spacing w:before="30"/>
              <w:ind w:left="267" w:right="106" w:hanging="125"/>
              <w:rPr>
                <w:sz w:val="24"/>
              </w:rPr>
            </w:pPr>
            <w:r>
              <w:rPr>
                <w:sz w:val="24"/>
              </w:rPr>
              <w:t>Кол- во</w:t>
            </w:r>
          </w:p>
        </w:tc>
        <w:tc>
          <w:tcPr>
            <w:tcW w:w="1121" w:type="dxa"/>
            <w:tcBorders>
              <w:top w:val="nil"/>
            </w:tcBorders>
          </w:tcPr>
          <w:p w:rsidR="00962CEE" w:rsidRDefault="00DA727F">
            <w:pPr>
              <w:pStyle w:val="TableParagraph"/>
              <w:spacing w:before="169"/>
              <w:ind w:left="121"/>
              <w:rPr>
                <w:sz w:val="24"/>
              </w:rPr>
            </w:pPr>
            <w:r>
              <w:rPr>
                <w:sz w:val="24"/>
              </w:rPr>
              <w:t>Диаметр</w:t>
            </w:r>
          </w:p>
        </w:tc>
        <w:tc>
          <w:tcPr>
            <w:tcW w:w="756" w:type="dxa"/>
            <w:tcBorders>
              <w:top w:val="nil"/>
            </w:tcBorders>
          </w:tcPr>
          <w:p w:rsidR="00962CEE" w:rsidRDefault="00DA727F">
            <w:pPr>
              <w:pStyle w:val="TableParagraph"/>
              <w:spacing w:before="30"/>
              <w:ind w:left="266" w:right="105" w:hanging="125"/>
              <w:rPr>
                <w:sz w:val="24"/>
              </w:rPr>
            </w:pPr>
            <w:r>
              <w:rPr>
                <w:sz w:val="24"/>
              </w:rPr>
              <w:t>Кол- во</w:t>
            </w:r>
          </w:p>
        </w:tc>
        <w:tc>
          <w:tcPr>
            <w:tcW w:w="1181" w:type="dxa"/>
          </w:tcPr>
          <w:p w:rsidR="00962CEE" w:rsidRDefault="00962CEE">
            <w:pPr>
              <w:pStyle w:val="TableParagraph"/>
            </w:pPr>
          </w:p>
        </w:tc>
      </w:tr>
      <w:tr w:rsidR="00962CEE">
        <w:trPr>
          <w:trHeight w:val="302"/>
        </w:trPr>
        <w:tc>
          <w:tcPr>
            <w:tcW w:w="571" w:type="dxa"/>
            <w:vMerge w:val="restart"/>
          </w:tcPr>
          <w:p w:rsidR="00962CEE" w:rsidRDefault="00962CEE">
            <w:pPr>
              <w:pStyle w:val="TableParagraph"/>
              <w:rPr>
                <w:b/>
                <w:sz w:val="26"/>
              </w:rPr>
            </w:pPr>
          </w:p>
          <w:p w:rsidR="00962CEE" w:rsidRDefault="00962CEE">
            <w:pPr>
              <w:pStyle w:val="TableParagraph"/>
              <w:rPr>
                <w:b/>
                <w:sz w:val="26"/>
              </w:rPr>
            </w:pPr>
          </w:p>
          <w:p w:rsidR="00962CEE" w:rsidRDefault="00DA727F">
            <w:pPr>
              <w:pStyle w:val="TableParagraph"/>
              <w:spacing w:before="221"/>
              <w:ind w:left="340"/>
              <w:rPr>
                <w:sz w:val="24"/>
              </w:rPr>
            </w:pPr>
            <w:r>
              <w:rPr>
                <w:sz w:val="24"/>
              </w:rPr>
              <w:t>1</w:t>
            </w:r>
          </w:p>
        </w:tc>
        <w:tc>
          <w:tcPr>
            <w:tcW w:w="2825" w:type="dxa"/>
            <w:vMerge w:val="restart"/>
          </w:tcPr>
          <w:p w:rsidR="00962CEE" w:rsidRDefault="00DA727F">
            <w:pPr>
              <w:pStyle w:val="TableParagraph"/>
              <w:spacing w:before="128"/>
              <w:ind w:left="108" w:right="105"/>
              <w:rPr>
                <w:sz w:val="24"/>
              </w:rPr>
            </w:pPr>
            <w:r>
              <w:rPr>
                <w:sz w:val="24"/>
              </w:rPr>
              <w:t>Магистральный водопровод от помещения для счетчиков до водопроводной насосной станции</w:t>
            </w:r>
          </w:p>
        </w:tc>
        <w:tc>
          <w:tcPr>
            <w:tcW w:w="900" w:type="dxa"/>
            <w:vMerge w:val="restart"/>
          </w:tcPr>
          <w:p w:rsidR="00962CEE" w:rsidRDefault="00962CEE">
            <w:pPr>
              <w:pStyle w:val="TableParagraph"/>
              <w:rPr>
                <w:b/>
                <w:sz w:val="26"/>
              </w:rPr>
            </w:pPr>
          </w:p>
          <w:p w:rsidR="00962CEE" w:rsidRDefault="00962CEE">
            <w:pPr>
              <w:pStyle w:val="TableParagraph"/>
              <w:rPr>
                <w:b/>
                <w:sz w:val="26"/>
              </w:rPr>
            </w:pPr>
          </w:p>
          <w:p w:rsidR="00962CEE" w:rsidRDefault="00DA727F">
            <w:pPr>
              <w:pStyle w:val="TableParagraph"/>
              <w:spacing w:before="221"/>
              <w:ind w:left="196"/>
              <w:rPr>
                <w:sz w:val="24"/>
              </w:rPr>
            </w:pPr>
            <w:r>
              <w:rPr>
                <w:sz w:val="24"/>
              </w:rPr>
              <w:t>ПНД</w:t>
            </w:r>
          </w:p>
        </w:tc>
        <w:tc>
          <w:tcPr>
            <w:tcW w:w="1121" w:type="dxa"/>
            <w:vMerge w:val="restart"/>
          </w:tcPr>
          <w:p w:rsidR="00962CEE" w:rsidRDefault="00962CEE">
            <w:pPr>
              <w:pStyle w:val="TableParagraph"/>
              <w:rPr>
                <w:b/>
                <w:sz w:val="26"/>
              </w:rPr>
            </w:pPr>
          </w:p>
          <w:p w:rsidR="00962CEE" w:rsidRDefault="00962CEE">
            <w:pPr>
              <w:pStyle w:val="TableParagraph"/>
              <w:rPr>
                <w:b/>
                <w:sz w:val="26"/>
              </w:rPr>
            </w:pPr>
          </w:p>
          <w:p w:rsidR="00962CEE" w:rsidRDefault="00DA727F">
            <w:pPr>
              <w:pStyle w:val="TableParagraph"/>
              <w:spacing w:before="221"/>
              <w:ind w:left="360" w:right="351"/>
              <w:jc w:val="center"/>
              <w:rPr>
                <w:sz w:val="24"/>
              </w:rPr>
            </w:pPr>
            <w:r>
              <w:rPr>
                <w:sz w:val="24"/>
              </w:rPr>
              <w:t>160</w:t>
            </w:r>
          </w:p>
        </w:tc>
        <w:tc>
          <w:tcPr>
            <w:tcW w:w="1924" w:type="dxa"/>
            <w:vMerge w:val="restart"/>
          </w:tcPr>
          <w:p w:rsidR="00962CEE" w:rsidRDefault="00962CEE">
            <w:pPr>
              <w:pStyle w:val="TableParagraph"/>
              <w:rPr>
                <w:b/>
                <w:sz w:val="26"/>
              </w:rPr>
            </w:pPr>
          </w:p>
          <w:p w:rsidR="00962CEE" w:rsidRDefault="00962CEE">
            <w:pPr>
              <w:pStyle w:val="TableParagraph"/>
              <w:rPr>
                <w:b/>
                <w:sz w:val="26"/>
              </w:rPr>
            </w:pPr>
          </w:p>
          <w:p w:rsidR="00962CEE" w:rsidRDefault="00DA727F">
            <w:pPr>
              <w:pStyle w:val="TableParagraph"/>
              <w:spacing w:before="221"/>
              <w:ind w:left="705" w:right="689"/>
              <w:jc w:val="center"/>
              <w:rPr>
                <w:sz w:val="24"/>
              </w:rPr>
            </w:pPr>
            <w:r>
              <w:rPr>
                <w:sz w:val="24"/>
              </w:rPr>
              <w:t>3140</w:t>
            </w:r>
          </w:p>
        </w:tc>
        <w:tc>
          <w:tcPr>
            <w:tcW w:w="1322" w:type="dxa"/>
            <w:vMerge w:val="restart"/>
          </w:tcPr>
          <w:p w:rsidR="00962CEE" w:rsidRDefault="00962CEE">
            <w:pPr>
              <w:pStyle w:val="TableParagraph"/>
              <w:rPr>
                <w:b/>
                <w:sz w:val="26"/>
              </w:rPr>
            </w:pPr>
          </w:p>
          <w:p w:rsidR="00962CEE" w:rsidRDefault="00962CEE">
            <w:pPr>
              <w:pStyle w:val="TableParagraph"/>
              <w:rPr>
                <w:b/>
                <w:sz w:val="26"/>
              </w:rPr>
            </w:pPr>
          </w:p>
          <w:p w:rsidR="00962CEE" w:rsidRDefault="00DA727F">
            <w:pPr>
              <w:pStyle w:val="TableParagraph"/>
              <w:spacing w:before="221"/>
              <w:ind w:left="423"/>
              <w:rPr>
                <w:sz w:val="24"/>
              </w:rPr>
            </w:pPr>
            <w:r>
              <w:rPr>
                <w:sz w:val="24"/>
              </w:rPr>
              <w:t>2012</w:t>
            </w:r>
          </w:p>
        </w:tc>
        <w:tc>
          <w:tcPr>
            <w:tcW w:w="1185" w:type="dxa"/>
            <w:vMerge w:val="restart"/>
          </w:tcPr>
          <w:p w:rsidR="00962CEE" w:rsidRDefault="00962CEE">
            <w:pPr>
              <w:pStyle w:val="TableParagraph"/>
              <w:rPr>
                <w:b/>
                <w:sz w:val="26"/>
              </w:rPr>
            </w:pPr>
          </w:p>
          <w:p w:rsidR="00962CEE" w:rsidRDefault="00962CEE">
            <w:pPr>
              <w:pStyle w:val="TableParagraph"/>
              <w:rPr>
                <w:b/>
                <w:sz w:val="26"/>
              </w:rPr>
            </w:pPr>
          </w:p>
          <w:p w:rsidR="00962CEE" w:rsidRDefault="00DA727F">
            <w:pPr>
              <w:pStyle w:val="TableParagraph"/>
              <w:spacing w:before="221"/>
              <w:ind w:left="183" w:right="168"/>
              <w:jc w:val="center"/>
              <w:rPr>
                <w:sz w:val="24"/>
              </w:rPr>
            </w:pPr>
            <w:r>
              <w:rPr>
                <w:sz w:val="24"/>
              </w:rPr>
              <w:t>13</w:t>
            </w:r>
          </w:p>
        </w:tc>
        <w:tc>
          <w:tcPr>
            <w:tcW w:w="1120" w:type="dxa"/>
          </w:tcPr>
          <w:p w:rsidR="00962CEE" w:rsidRDefault="00DA727F">
            <w:pPr>
              <w:pStyle w:val="TableParagraph"/>
              <w:spacing w:before="6"/>
              <w:ind w:left="101" w:right="83"/>
              <w:jc w:val="center"/>
              <w:rPr>
                <w:sz w:val="24"/>
              </w:rPr>
            </w:pPr>
            <w:r>
              <w:rPr>
                <w:sz w:val="24"/>
              </w:rPr>
              <w:t>150</w:t>
            </w:r>
          </w:p>
        </w:tc>
        <w:tc>
          <w:tcPr>
            <w:tcW w:w="758" w:type="dxa"/>
          </w:tcPr>
          <w:p w:rsidR="00962CEE" w:rsidRDefault="00DA727F">
            <w:pPr>
              <w:pStyle w:val="TableParagraph"/>
              <w:spacing w:before="6"/>
              <w:ind w:left="17"/>
              <w:jc w:val="center"/>
              <w:rPr>
                <w:sz w:val="24"/>
              </w:rPr>
            </w:pPr>
            <w:r>
              <w:rPr>
                <w:sz w:val="24"/>
              </w:rPr>
              <w:t>4</w:t>
            </w:r>
          </w:p>
        </w:tc>
        <w:tc>
          <w:tcPr>
            <w:tcW w:w="1121" w:type="dxa"/>
            <w:vMerge w:val="restart"/>
          </w:tcPr>
          <w:p w:rsidR="00962CEE" w:rsidRDefault="00962CEE">
            <w:pPr>
              <w:pStyle w:val="TableParagraph"/>
              <w:rPr>
                <w:b/>
                <w:sz w:val="26"/>
              </w:rPr>
            </w:pPr>
          </w:p>
          <w:p w:rsidR="00962CEE" w:rsidRDefault="00962CEE">
            <w:pPr>
              <w:pStyle w:val="TableParagraph"/>
              <w:rPr>
                <w:b/>
                <w:sz w:val="26"/>
              </w:rPr>
            </w:pPr>
          </w:p>
          <w:p w:rsidR="00962CEE" w:rsidRDefault="00DA727F">
            <w:pPr>
              <w:pStyle w:val="TableParagraph"/>
              <w:spacing w:before="221"/>
              <w:ind w:left="383"/>
              <w:rPr>
                <w:sz w:val="24"/>
              </w:rPr>
            </w:pPr>
            <w:r>
              <w:rPr>
                <w:sz w:val="24"/>
              </w:rPr>
              <w:t>150</w:t>
            </w:r>
          </w:p>
        </w:tc>
        <w:tc>
          <w:tcPr>
            <w:tcW w:w="756" w:type="dxa"/>
            <w:vMerge w:val="restart"/>
          </w:tcPr>
          <w:p w:rsidR="00962CEE" w:rsidRDefault="00962CEE">
            <w:pPr>
              <w:pStyle w:val="TableParagraph"/>
              <w:rPr>
                <w:b/>
                <w:sz w:val="26"/>
              </w:rPr>
            </w:pPr>
          </w:p>
          <w:p w:rsidR="00962CEE" w:rsidRDefault="00962CEE">
            <w:pPr>
              <w:pStyle w:val="TableParagraph"/>
              <w:rPr>
                <w:b/>
                <w:sz w:val="26"/>
              </w:rPr>
            </w:pPr>
          </w:p>
          <w:p w:rsidR="00962CEE" w:rsidRDefault="00DA727F">
            <w:pPr>
              <w:pStyle w:val="TableParagraph"/>
              <w:spacing w:before="221"/>
              <w:ind w:left="16"/>
              <w:jc w:val="center"/>
              <w:rPr>
                <w:sz w:val="24"/>
              </w:rPr>
            </w:pPr>
            <w:r>
              <w:rPr>
                <w:sz w:val="24"/>
              </w:rPr>
              <w:t>2</w:t>
            </w:r>
          </w:p>
        </w:tc>
        <w:tc>
          <w:tcPr>
            <w:tcW w:w="1181" w:type="dxa"/>
            <w:vMerge w:val="restart"/>
          </w:tcPr>
          <w:p w:rsidR="00962CEE" w:rsidRDefault="00962CEE">
            <w:pPr>
              <w:pStyle w:val="TableParagraph"/>
              <w:rPr>
                <w:b/>
                <w:sz w:val="24"/>
              </w:rPr>
            </w:pPr>
          </w:p>
          <w:p w:rsidR="00962CEE" w:rsidRDefault="00962CEE">
            <w:pPr>
              <w:pStyle w:val="TableParagraph"/>
              <w:rPr>
                <w:b/>
                <w:sz w:val="24"/>
              </w:rPr>
            </w:pPr>
          </w:p>
          <w:p w:rsidR="00962CEE" w:rsidRDefault="00962CEE">
            <w:pPr>
              <w:pStyle w:val="TableParagraph"/>
              <w:spacing w:before="1"/>
              <w:rPr>
                <w:b/>
                <w:sz w:val="23"/>
              </w:rPr>
            </w:pPr>
          </w:p>
          <w:p w:rsidR="00962CEE" w:rsidRDefault="00DA727F">
            <w:pPr>
              <w:pStyle w:val="TableParagraph"/>
              <w:ind w:left="20"/>
              <w:jc w:val="center"/>
              <w:rPr>
                <w:rFonts w:ascii="Calibri"/>
                <w:sz w:val="24"/>
              </w:rPr>
            </w:pPr>
            <w:r>
              <w:rPr>
                <w:rFonts w:ascii="Calibri"/>
                <w:sz w:val="24"/>
              </w:rPr>
              <w:t>6</w:t>
            </w:r>
          </w:p>
        </w:tc>
      </w:tr>
      <w:tr w:rsidR="00962CEE">
        <w:trPr>
          <w:trHeight w:val="299"/>
        </w:trPr>
        <w:tc>
          <w:tcPr>
            <w:tcW w:w="571" w:type="dxa"/>
            <w:vMerge/>
            <w:tcBorders>
              <w:top w:val="nil"/>
            </w:tcBorders>
          </w:tcPr>
          <w:p w:rsidR="00962CEE" w:rsidRDefault="00962CEE">
            <w:pPr>
              <w:rPr>
                <w:sz w:val="2"/>
                <w:szCs w:val="2"/>
              </w:rPr>
            </w:pPr>
          </w:p>
        </w:tc>
        <w:tc>
          <w:tcPr>
            <w:tcW w:w="2825" w:type="dxa"/>
            <w:vMerge/>
            <w:tcBorders>
              <w:top w:val="nil"/>
            </w:tcBorders>
          </w:tcPr>
          <w:p w:rsidR="00962CEE" w:rsidRDefault="00962CEE">
            <w:pPr>
              <w:rPr>
                <w:sz w:val="2"/>
                <w:szCs w:val="2"/>
              </w:rPr>
            </w:pPr>
          </w:p>
        </w:tc>
        <w:tc>
          <w:tcPr>
            <w:tcW w:w="900" w:type="dxa"/>
            <w:vMerge/>
            <w:tcBorders>
              <w:top w:val="nil"/>
            </w:tcBorders>
          </w:tcPr>
          <w:p w:rsidR="00962CEE" w:rsidRDefault="00962CEE">
            <w:pPr>
              <w:rPr>
                <w:sz w:val="2"/>
                <w:szCs w:val="2"/>
              </w:rPr>
            </w:pPr>
          </w:p>
        </w:tc>
        <w:tc>
          <w:tcPr>
            <w:tcW w:w="1121" w:type="dxa"/>
            <w:vMerge/>
            <w:tcBorders>
              <w:top w:val="nil"/>
            </w:tcBorders>
          </w:tcPr>
          <w:p w:rsidR="00962CEE" w:rsidRDefault="00962CEE">
            <w:pPr>
              <w:rPr>
                <w:sz w:val="2"/>
                <w:szCs w:val="2"/>
              </w:rPr>
            </w:pPr>
          </w:p>
        </w:tc>
        <w:tc>
          <w:tcPr>
            <w:tcW w:w="1924" w:type="dxa"/>
            <w:vMerge/>
            <w:tcBorders>
              <w:top w:val="nil"/>
            </w:tcBorders>
          </w:tcPr>
          <w:p w:rsidR="00962CEE" w:rsidRDefault="00962CEE">
            <w:pPr>
              <w:rPr>
                <w:sz w:val="2"/>
                <w:szCs w:val="2"/>
              </w:rPr>
            </w:pPr>
          </w:p>
        </w:tc>
        <w:tc>
          <w:tcPr>
            <w:tcW w:w="1322" w:type="dxa"/>
            <w:vMerge/>
            <w:tcBorders>
              <w:top w:val="nil"/>
            </w:tcBorders>
          </w:tcPr>
          <w:p w:rsidR="00962CEE" w:rsidRDefault="00962CEE">
            <w:pPr>
              <w:rPr>
                <w:sz w:val="2"/>
                <w:szCs w:val="2"/>
              </w:rPr>
            </w:pPr>
          </w:p>
        </w:tc>
        <w:tc>
          <w:tcPr>
            <w:tcW w:w="1185" w:type="dxa"/>
            <w:vMerge/>
            <w:tcBorders>
              <w:top w:val="nil"/>
            </w:tcBorders>
          </w:tcPr>
          <w:p w:rsidR="00962CEE" w:rsidRDefault="00962CEE">
            <w:pPr>
              <w:rPr>
                <w:sz w:val="2"/>
                <w:szCs w:val="2"/>
              </w:rPr>
            </w:pPr>
          </w:p>
        </w:tc>
        <w:tc>
          <w:tcPr>
            <w:tcW w:w="1120" w:type="dxa"/>
          </w:tcPr>
          <w:p w:rsidR="00962CEE" w:rsidRDefault="00DA727F">
            <w:pPr>
              <w:pStyle w:val="TableParagraph"/>
              <w:spacing w:before="3"/>
              <w:ind w:left="101" w:right="83"/>
              <w:jc w:val="center"/>
              <w:rPr>
                <w:sz w:val="24"/>
              </w:rPr>
            </w:pPr>
            <w:r>
              <w:rPr>
                <w:sz w:val="24"/>
              </w:rPr>
              <w:t>100</w:t>
            </w:r>
          </w:p>
        </w:tc>
        <w:tc>
          <w:tcPr>
            <w:tcW w:w="758" w:type="dxa"/>
          </w:tcPr>
          <w:p w:rsidR="00962CEE" w:rsidRDefault="00DA727F">
            <w:pPr>
              <w:pStyle w:val="TableParagraph"/>
              <w:spacing w:before="3"/>
              <w:ind w:left="17"/>
              <w:jc w:val="center"/>
              <w:rPr>
                <w:sz w:val="24"/>
              </w:rPr>
            </w:pPr>
            <w:r>
              <w:rPr>
                <w:sz w:val="24"/>
              </w:rPr>
              <w:t>1</w:t>
            </w:r>
          </w:p>
        </w:tc>
        <w:tc>
          <w:tcPr>
            <w:tcW w:w="1121" w:type="dxa"/>
            <w:vMerge/>
            <w:tcBorders>
              <w:top w:val="nil"/>
            </w:tcBorders>
          </w:tcPr>
          <w:p w:rsidR="00962CEE" w:rsidRDefault="00962CEE">
            <w:pPr>
              <w:rPr>
                <w:sz w:val="2"/>
                <w:szCs w:val="2"/>
              </w:rPr>
            </w:pPr>
          </w:p>
        </w:tc>
        <w:tc>
          <w:tcPr>
            <w:tcW w:w="756" w:type="dxa"/>
            <w:vMerge/>
            <w:tcBorders>
              <w:top w:val="nil"/>
            </w:tcBorders>
          </w:tcPr>
          <w:p w:rsidR="00962CEE" w:rsidRDefault="00962CEE">
            <w:pPr>
              <w:rPr>
                <w:sz w:val="2"/>
                <w:szCs w:val="2"/>
              </w:rPr>
            </w:pPr>
          </w:p>
        </w:tc>
        <w:tc>
          <w:tcPr>
            <w:tcW w:w="1181" w:type="dxa"/>
            <w:vMerge/>
            <w:tcBorders>
              <w:top w:val="nil"/>
            </w:tcBorders>
          </w:tcPr>
          <w:p w:rsidR="00962CEE" w:rsidRDefault="00962CEE">
            <w:pPr>
              <w:rPr>
                <w:sz w:val="2"/>
                <w:szCs w:val="2"/>
              </w:rPr>
            </w:pPr>
          </w:p>
        </w:tc>
      </w:tr>
      <w:tr w:rsidR="00962CEE">
        <w:trPr>
          <w:trHeight w:val="299"/>
        </w:trPr>
        <w:tc>
          <w:tcPr>
            <w:tcW w:w="571" w:type="dxa"/>
            <w:vMerge/>
            <w:tcBorders>
              <w:top w:val="nil"/>
            </w:tcBorders>
          </w:tcPr>
          <w:p w:rsidR="00962CEE" w:rsidRDefault="00962CEE">
            <w:pPr>
              <w:rPr>
                <w:sz w:val="2"/>
                <w:szCs w:val="2"/>
              </w:rPr>
            </w:pPr>
          </w:p>
        </w:tc>
        <w:tc>
          <w:tcPr>
            <w:tcW w:w="2825" w:type="dxa"/>
            <w:vMerge/>
            <w:tcBorders>
              <w:top w:val="nil"/>
            </w:tcBorders>
          </w:tcPr>
          <w:p w:rsidR="00962CEE" w:rsidRDefault="00962CEE">
            <w:pPr>
              <w:rPr>
                <w:sz w:val="2"/>
                <w:szCs w:val="2"/>
              </w:rPr>
            </w:pPr>
          </w:p>
        </w:tc>
        <w:tc>
          <w:tcPr>
            <w:tcW w:w="900" w:type="dxa"/>
            <w:vMerge/>
            <w:tcBorders>
              <w:top w:val="nil"/>
            </w:tcBorders>
          </w:tcPr>
          <w:p w:rsidR="00962CEE" w:rsidRDefault="00962CEE">
            <w:pPr>
              <w:rPr>
                <w:sz w:val="2"/>
                <w:szCs w:val="2"/>
              </w:rPr>
            </w:pPr>
          </w:p>
        </w:tc>
        <w:tc>
          <w:tcPr>
            <w:tcW w:w="1121" w:type="dxa"/>
            <w:vMerge/>
            <w:tcBorders>
              <w:top w:val="nil"/>
            </w:tcBorders>
          </w:tcPr>
          <w:p w:rsidR="00962CEE" w:rsidRDefault="00962CEE">
            <w:pPr>
              <w:rPr>
                <w:sz w:val="2"/>
                <w:szCs w:val="2"/>
              </w:rPr>
            </w:pPr>
          </w:p>
        </w:tc>
        <w:tc>
          <w:tcPr>
            <w:tcW w:w="1924" w:type="dxa"/>
            <w:vMerge/>
            <w:tcBorders>
              <w:top w:val="nil"/>
            </w:tcBorders>
          </w:tcPr>
          <w:p w:rsidR="00962CEE" w:rsidRDefault="00962CEE">
            <w:pPr>
              <w:rPr>
                <w:sz w:val="2"/>
                <w:szCs w:val="2"/>
              </w:rPr>
            </w:pPr>
          </w:p>
        </w:tc>
        <w:tc>
          <w:tcPr>
            <w:tcW w:w="1322" w:type="dxa"/>
            <w:vMerge/>
            <w:tcBorders>
              <w:top w:val="nil"/>
            </w:tcBorders>
          </w:tcPr>
          <w:p w:rsidR="00962CEE" w:rsidRDefault="00962CEE">
            <w:pPr>
              <w:rPr>
                <w:sz w:val="2"/>
                <w:szCs w:val="2"/>
              </w:rPr>
            </w:pPr>
          </w:p>
        </w:tc>
        <w:tc>
          <w:tcPr>
            <w:tcW w:w="1185" w:type="dxa"/>
            <w:vMerge/>
            <w:tcBorders>
              <w:top w:val="nil"/>
            </w:tcBorders>
          </w:tcPr>
          <w:p w:rsidR="00962CEE" w:rsidRDefault="00962CEE">
            <w:pPr>
              <w:rPr>
                <w:sz w:val="2"/>
                <w:szCs w:val="2"/>
              </w:rPr>
            </w:pPr>
          </w:p>
        </w:tc>
        <w:tc>
          <w:tcPr>
            <w:tcW w:w="1120" w:type="dxa"/>
          </w:tcPr>
          <w:p w:rsidR="00962CEE" w:rsidRDefault="00DA727F">
            <w:pPr>
              <w:pStyle w:val="TableParagraph"/>
              <w:spacing w:before="3"/>
              <w:ind w:left="101" w:right="83"/>
              <w:jc w:val="center"/>
              <w:rPr>
                <w:sz w:val="24"/>
              </w:rPr>
            </w:pPr>
            <w:r>
              <w:rPr>
                <w:sz w:val="24"/>
              </w:rPr>
              <w:t>32</w:t>
            </w:r>
          </w:p>
        </w:tc>
        <w:tc>
          <w:tcPr>
            <w:tcW w:w="758" w:type="dxa"/>
          </w:tcPr>
          <w:p w:rsidR="00962CEE" w:rsidRDefault="00DA727F">
            <w:pPr>
              <w:pStyle w:val="TableParagraph"/>
              <w:spacing w:before="3"/>
              <w:ind w:left="17"/>
              <w:jc w:val="center"/>
              <w:rPr>
                <w:sz w:val="24"/>
              </w:rPr>
            </w:pPr>
            <w:r>
              <w:rPr>
                <w:sz w:val="24"/>
              </w:rPr>
              <w:t>1</w:t>
            </w:r>
          </w:p>
        </w:tc>
        <w:tc>
          <w:tcPr>
            <w:tcW w:w="1121" w:type="dxa"/>
            <w:vMerge/>
            <w:tcBorders>
              <w:top w:val="nil"/>
            </w:tcBorders>
          </w:tcPr>
          <w:p w:rsidR="00962CEE" w:rsidRDefault="00962CEE">
            <w:pPr>
              <w:rPr>
                <w:sz w:val="2"/>
                <w:szCs w:val="2"/>
              </w:rPr>
            </w:pPr>
          </w:p>
        </w:tc>
        <w:tc>
          <w:tcPr>
            <w:tcW w:w="756" w:type="dxa"/>
            <w:vMerge/>
            <w:tcBorders>
              <w:top w:val="nil"/>
            </w:tcBorders>
          </w:tcPr>
          <w:p w:rsidR="00962CEE" w:rsidRDefault="00962CEE">
            <w:pPr>
              <w:rPr>
                <w:sz w:val="2"/>
                <w:szCs w:val="2"/>
              </w:rPr>
            </w:pPr>
          </w:p>
        </w:tc>
        <w:tc>
          <w:tcPr>
            <w:tcW w:w="1181" w:type="dxa"/>
            <w:vMerge/>
            <w:tcBorders>
              <w:top w:val="nil"/>
            </w:tcBorders>
          </w:tcPr>
          <w:p w:rsidR="00962CEE" w:rsidRDefault="00962CEE">
            <w:pPr>
              <w:rPr>
                <w:sz w:val="2"/>
                <w:szCs w:val="2"/>
              </w:rPr>
            </w:pPr>
          </w:p>
        </w:tc>
      </w:tr>
      <w:tr w:rsidR="00962CEE">
        <w:trPr>
          <w:trHeight w:val="299"/>
        </w:trPr>
        <w:tc>
          <w:tcPr>
            <w:tcW w:w="571" w:type="dxa"/>
            <w:vMerge/>
            <w:tcBorders>
              <w:top w:val="nil"/>
            </w:tcBorders>
          </w:tcPr>
          <w:p w:rsidR="00962CEE" w:rsidRDefault="00962CEE">
            <w:pPr>
              <w:rPr>
                <w:sz w:val="2"/>
                <w:szCs w:val="2"/>
              </w:rPr>
            </w:pPr>
          </w:p>
        </w:tc>
        <w:tc>
          <w:tcPr>
            <w:tcW w:w="2825" w:type="dxa"/>
            <w:vMerge/>
            <w:tcBorders>
              <w:top w:val="nil"/>
            </w:tcBorders>
          </w:tcPr>
          <w:p w:rsidR="00962CEE" w:rsidRDefault="00962CEE">
            <w:pPr>
              <w:rPr>
                <w:sz w:val="2"/>
                <w:szCs w:val="2"/>
              </w:rPr>
            </w:pPr>
          </w:p>
        </w:tc>
        <w:tc>
          <w:tcPr>
            <w:tcW w:w="900" w:type="dxa"/>
            <w:vMerge/>
            <w:tcBorders>
              <w:top w:val="nil"/>
            </w:tcBorders>
          </w:tcPr>
          <w:p w:rsidR="00962CEE" w:rsidRDefault="00962CEE">
            <w:pPr>
              <w:rPr>
                <w:sz w:val="2"/>
                <w:szCs w:val="2"/>
              </w:rPr>
            </w:pPr>
          </w:p>
        </w:tc>
        <w:tc>
          <w:tcPr>
            <w:tcW w:w="1121" w:type="dxa"/>
            <w:vMerge/>
            <w:tcBorders>
              <w:top w:val="nil"/>
            </w:tcBorders>
          </w:tcPr>
          <w:p w:rsidR="00962CEE" w:rsidRDefault="00962CEE">
            <w:pPr>
              <w:rPr>
                <w:sz w:val="2"/>
                <w:szCs w:val="2"/>
              </w:rPr>
            </w:pPr>
          </w:p>
        </w:tc>
        <w:tc>
          <w:tcPr>
            <w:tcW w:w="1924" w:type="dxa"/>
            <w:vMerge/>
            <w:tcBorders>
              <w:top w:val="nil"/>
            </w:tcBorders>
          </w:tcPr>
          <w:p w:rsidR="00962CEE" w:rsidRDefault="00962CEE">
            <w:pPr>
              <w:rPr>
                <w:sz w:val="2"/>
                <w:szCs w:val="2"/>
              </w:rPr>
            </w:pPr>
          </w:p>
        </w:tc>
        <w:tc>
          <w:tcPr>
            <w:tcW w:w="1322" w:type="dxa"/>
            <w:vMerge/>
            <w:tcBorders>
              <w:top w:val="nil"/>
            </w:tcBorders>
          </w:tcPr>
          <w:p w:rsidR="00962CEE" w:rsidRDefault="00962CEE">
            <w:pPr>
              <w:rPr>
                <w:sz w:val="2"/>
                <w:szCs w:val="2"/>
              </w:rPr>
            </w:pPr>
          </w:p>
        </w:tc>
        <w:tc>
          <w:tcPr>
            <w:tcW w:w="1185" w:type="dxa"/>
            <w:vMerge/>
            <w:tcBorders>
              <w:top w:val="nil"/>
            </w:tcBorders>
          </w:tcPr>
          <w:p w:rsidR="00962CEE" w:rsidRDefault="00962CEE">
            <w:pPr>
              <w:rPr>
                <w:sz w:val="2"/>
                <w:szCs w:val="2"/>
              </w:rPr>
            </w:pPr>
          </w:p>
        </w:tc>
        <w:tc>
          <w:tcPr>
            <w:tcW w:w="1120" w:type="dxa"/>
          </w:tcPr>
          <w:p w:rsidR="00962CEE" w:rsidRDefault="00962CEE">
            <w:pPr>
              <w:pStyle w:val="TableParagraph"/>
            </w:pPr>
          </w:p>
        </w:tc>
        <w:tc>
          <w:tcPr>
            <w:tcW w:w="758" w:type="dxa"/>
          </w:tcPr>
          <w:p w:rsidR="00962CEE" w:rsidRDefault="00962CEE">
            <w:pPr>
              <w:pStyle w:val="TableParagraph"/>
            </w:pPr>
          </w:p>
        </w:tc>
        <w:tc>
          <w:tcPr>
            <w:tcW w:w="1121" w:type="dxa"/>
            <w:vMerge/>
            <w:tcBorders>
              <w:top w:val="nil"/>
            </w:tcBorders>
          </w:tcPr>
          <w:p w:rsidR="00962CEE" w:rsidRDefault="00962CEE">
            <w:pPr>
              <w:rPr>
                <w:sz w:val="2"/>
                <w:szCs w:val="2"/>
              </w:rPr>
            </w:pPr>
          </w:p>
        </w:tc>
        <w:tc>
          <w:tcPr>
            <w:tcW w:w="756" w:type="dxa"/>
            <w:vMerge/>
            <w:tcBorders>
              <w:top w:val="nil"/>
            </w:tcBorders>
          </w:tcPr>
          <w:p w:rsidR="00962CEE" w:rsidRDefault="00962CEE">
            <w:pPr>
              <w:rPr>
                <w:sz w:val="2"/>
                <w:szCs w:val="2"/>
              </w:rPr>
            </w:pPr>
          </w:p>
        </w:tc>
        <w:tc>
          <w:tcPr>
            <w:tcW w:w="1181" w:type="dxa"/>
            <w:vMerge/>
            <w:tcBorders>
              <w:top w:val="nil"/>
            </w:tcBorders>
          </w:tcPr>
          <w:p w:rsidR="00962CEE" w:rsidRDefault="00962CEE">
            <w:pPr>
              <w:rPr>
                <w:sz w:val="2"/>
                <w:szCs w:val="2"/>
              </w:rPr>
            </w:pPr>
          </w:p>
        </w:tc>
      </w:tr>
      <w:tr w:rsidR="00962CEE">
        <w:trPr>
          <w:trHeight w:val="688"/>
        </w:trPr>
        <w:tc>
          <w:tcPr>
            <w:tcW w:w="571" w:type="dxa"/>
            <w:vMerge/>
            <w:tcBorders>
              <w:top w:val="nil"/>
            </w:tcBorders>
          </w:tcPr>
          <w:p w:rsidR="00962CEE" w:rsidRDefault="00962CEE">
            <w:pPr>
              <w:rPr>
                <w:sz w:val="2"/>
                <w:szCs w:val="2"/>
              </w:rPr>
            </w:pPr>
          </w:p>
        </w:tc>
        <w:tc>
          <w:tcPr>
            <w:tcW w:w="2825" w:type="dxa"/>
            <w:vMerge/>
            <w:tcBorders>
              <w:top w:val="nil"/>
            </w:tcBorders>
          </w:tcPr>
          <w:p w:rsidR="00962CEE" w:rsidRDefault="00962CEE">
            <w:pPr>
              <w:rPr>
                <w:sz w:val="2"/>
                <w:szCs w:val="2"/>
              </w:rPr>
            </w:pPr>
          </w:p>
        </w:tc>
        <w:tc>
          <w:tcPr>
            <w:tcW w:w="900" w:type="dxa"/>
            <w:vMerge/>
            <w:tcBorders>
              <w:top w:val="nil"/>
            </w:tcBorders>
          </w:tcPr>
          <w:p w:rsidR="00962CEE" w:rsidRDefault="00962CEE">
            <w:pPr>
              <w:rPr>
                <w:sz w:val="2"/>
                <w:szCs w:val="2"/>
              </w:rPr>
            </w:pPr>
          </w:p>
        </w:tc>
        <w:tc>
          <w:tcPr>
            <w:tcW w:w="1121" w:type="dxa"/>
            <w:vMerge/>
            <w:tcBorders>
              <w:top w:val="nil"/>
            </w:tcBorders>
          </w:tcPr>
          <w:p w:rsidR="00962CEE" w:rsidRDefault="00962CEE">
            <w:pPr>
              <w:rPr>
                <w:sz w:val="2"/>
                <w:szCs w:val="2"/>
              </w:rPr>
            </w:pPr>
          </w:p>
        </w:tc>
        <w:tc>
          <w:tcPr>
            <w:tcW w:w="1924" w:type="dxa"/>
            <w:vMerge/>
            <w:tcBorders>
              <w:top w:val="nil"/>
            </w:tcBorders>
          </w:tcPr>
          <w:p w:rsidR="00962CEE" w:rsidRDefault="00962CEE">
            <w:pPr>
              <w:rPr>
                <w:sz w:val="2"/>
                <w:szCs w:val="2"/>
              </w:rPr>
            </w:pPr>
          </w:p>
        </w:tc>
        <w:tc>
          <w:tcPr>
            <w:tcW w:w="1322" w:type="dxa"/>
            <w:vMerge/>
            <w:tcBorders>
              <w:top w:val="nil"/>
            </w:tcBorders>
          </w:tcPr>
          <w:p w:rsidR="00962CEE" w:rsidRDefault="00962CEE">
            <w:pPr>
              <w:rPr>
                <w:sz w:val="2"/>
                <w:szCs w:val="2"/>
              </w:rPr>
            </w:pPr>
          </w:p>
        </w:tc>
        <w:tc>
          <w:tcPr>
            <w:tcW w:w="1185" w:type="dxa"/>
            <w:vMerge/>
            <w:tcBorders>
              <w:top w:val="nil"/>
            </w:tcBorders>
          </w:tcPr>
          <w:p w:rsidR="00962CEE" w:rsidRDefault="00962CEE">
            <w:pPr>
              <w:rPr>
                <w:sz w:val="2"/>
                <w:szCs w:val="2"/>
              </w:rPr>
            </w:pPr>
          </w:p>
        </w:tc>
        <w:tc>
          <w:tcPr>
            <w:tcW w:w="1120" w:type="dxa"/>
          </w:tcPr>
          <w:p w:rsidR="00962CEE" w:rsidRDefault="00962CEE">
            <w:pPr>
              <w:pStyle w:val="TableParagraph"/>
            </w:pPr>
          </w:p>
        </w:tc>
        <w:tc>
          <w:tcPr>
            <w:tcW w:w="758" w:type="dxa"/>
          </w:tcPr>
          <w:p w:rsidR="00962CEE" w:rsidRDefault="00962CEE">
            <w:pPr>
              <w:pStyle w:val="TableParagraph"/>
            </w:pPr>
          </w:p>
        </w:tc>
        <w:tc>
          <w:tcPr>
            <w:tcW w:w="1121" w:type="dxa"/>
            <w:vMerge/>
            <w:tcBorders>
              <w:top w:val="nil"/>
            </w:tcBorders>
          </w:tcPr>
          <w:p w:rsidR="00962CEE" w:rsidRDefault="00962CEE">
            <w:pPr>
              <w:rPr>
                <w:sz w:val="2"/>
                <w:szCs w:val="2"/>
              </w:rPr>
            </w:pPr>
          </w:p>
        </w:tc>
        <w:tc>
          <w:tcPr>
            <w:tcW w:w="756" w:type="dxa"/>
            <w:vMerge/>
            <w:tcBorders>
              <w:top w:val="nil"/>
            </w:tcBorders>
          </w:tcPr>
          <w:p w:rsidR="00962CEE" w:rsidRDefault="00962CEE">
            <w:pPr>
              <w:rPr>
                <w:sz w:val="2"/>
                <w:szCs w:val="2"/>
              </w:rPr>
            </w:pPr>
          </w:p>
        </w:tc>
        <w:tc>
          <w:tcPr>
            <w:tcW w:w="1181" w:type="dxa"/>
            <w:vMerge/>
            <w:tcBorders>
              <w:top w:val="nil"/>
            </w:tcBorders>
          </w:tcPr>
          <w:p w:rsidR="00962CEE" w:rsidRDefault="00962CEE">
            <w:pPr>
              <w:rPr>
                <w:sz w:val="2"/>
                <w:szCs w:val="2"/>
              </w:rPr>
            </w:pPr>
          </w:p>
        </w:tc>
      </w:tr>
      <w:tr w:rsidR="00962CEE">
        <w:trPr>
          <w:trHeight w:val="947"/>
        </w:trPr>
        <w:tc>
          <w:tcPr>
            <w:tcW w:w="571" w:type="dxa"/>
          </w:tcPr>
          <w:p w:rsidR="00962CEE" w:rsidRDefault="00962CEE">
            <w:pPr>
              <w:pStyle w:val="TableParagraph"/>
              <w:spacing w:before="5"/>
              <w:rPr>
                <w:b/>
                <w:sz w:val="28"/>
              </w:rPr>
            </w:pPr>
          </w:p>
          <w:p w:rsidR="00962CEE" w:rsidRDefault="00DA727F">
            <w:pPr>
              <w:pStyle w:val="TableParagraph"/>
              <w:ind w:left="340"/>
              <w:rPr>
                <w:sz w:val="24"/>
              </w:rPr>
            </w:pPr>
            <w:r>
              <w:rPr>
                <w:sz w:val="24"/>
              </w:rPr>
              <w:t>2</w:t>
            </w:r>
          </w:p>
        </w:tc>
        <w:tc>
          <w:tcPr>
            <w:tcW w:w="2825" w:type="dxa"/>
          </w:tcPr>
          <w:p w:rsidR="00962CEE" w:rsidRDefault="00DA727F">
            <w:pPr>
              <w:pStyle w:val="TableParagraph"/>
              <w:spacing w:before="188"/>
              <w:ind w:left="108" w:right="328"/>
              <w:rPr>
                <w:sz w:val="24"/>
              </w:rPr>
            </w:pPr>
            <w:r>
              <w:rPr>
                <w:sz w:val="24"/>
              </w:rPr>
              <w:t>Водопровод ул.Лесной кордон</w:t>
            </w:r>
          </w:p>
        </w:tc>
        <w:tc>
          <w:tcPr>
            <w:tcW w:w="900" w:type="dxa"/>
          </w:tcPr>
          <w:p w:rsidR="00962CEE" w:rsidRDefault="00962CEE">
            <w:pPr>
              <w:pStyle w:val="TableParagraph"/>
              <w:spacing w:before="5"/>
              <w:rPr>
                <w:b/>
                <w:sz w:val="28"/>
              </w:rPr>
            </w:pPr>
          </w:p>
          <w:p w:rsidR="00962CEE" w:rsidRDefault="00DA727F">
            <w:pPr>
              <w:pStyle w:val="TableParagraph"/>
              <w:ind w:left="144" w:right="132"/>
              <w:jc w:val="center"/>
              <w:rPr>
                <w:sz w:val="24"/>
              </w:rPr>
            </w:pPr>
            <w:r>
              <w:rPr>
                <w:sz w:val="24"/>
              </w:rPr>
              <w:t>ПНД</w:t>
            </w:r>
          </w:p>
        </w:tc>
        <w:tc>
          <w:tcPr>
            <w:tcW w:w="1121" w:type="dxa"/>
          </w:tcPr>
          <w:p w:rsidR="00962CEE" w:rsidRDefault="00962CEE">
            <w:pPr>
              <w:pStyle w:val="TableParagraph"/>
              <w:spacing w:before="5"/>
              <w:rPr>
                <w:b/>
                <w:sz w:val="28"/>
              </w:rPr>
            </w:pPr>
          </w:p>
          <w:p w:rsidR="00962CEE" w:rsidRDefault="00DA727F">
            <w:pPr>
              <w:pStyle w:val="TableParagraph"/>
              <w:ind w:right="430"/>
              <w:jc w:val="right"/>
              <w:rPr>
                <w:sz w:val="24"/>
              </w:rPr>
            </w:pPr>
            <w:r>
              <w:rPr>
                <w:sz w:val="24"/>
              </w:rPr>
              <w:t>32</w:t>
            </w:r>
          </w:p>
        </w:tc>
        <w:tc>
          <w:tcPr>
            <w:tcW w:w="1924" w:type="dxa"/>
          </w:tcPr>
          <w:p w:rsidR="00962CEE" w:rsidRDefault="00962CEE">
            <w:pPr>
              <w:pStyle w:val="TableParagraph"/>
              <w:spacing w:before="5"/>
              <w:rPr>
                <w:b/>
                <w:sz w:val="28"/>
              </w:rPr>
            </w:pPr>
          </w:p>
          <w:p w:rsidR="00962CEE" w:rsidRDefault="00DA727F">
            <w:pPr>
              <w:pStyle w:val="TableParagraph"/>
              <w:ind w:left="785"/>
              <w:rPr>
                <w:sz w:val="24"/>
              </w:rPr>
            </w:pPr>
            <w:r>
              <w:rPr>
                <w:sz w:val="24"/>
              </w:rPr>
              <w:t>180</w:t>
            </w:r>
          </w:p>
        </w:tc>
        <w:tc>
          <w:tcPr>
            <w:tcW w:w="1322" w:type="dxa"/>
          </w:tcPr>
          <w:p w:rsidR="00962CEE" w:rsidRDefault="00962CEE">
            <w:pPr>
              <w:pStyle w:val="TableParagraph"/>
              <w:spacing w:before="5"/>
              <w:rPr>
                <w:b/>
                <w:sz w:val="28"/>
              </w:rPr>
            </w:pPr>
          </w:p>
          <w:p w:rsidR="00962CEE" w:rsidRDefault="00DA727F">
            <w:pPr>
              <w:pStyle w:val="TableParagraph"/>
              <w:ind w:left="423"/>
              <w:rPr>
                <w:sz w:val="24"/>
              </w:rPr>
            </w:pPr>
            <w:r>
              <w:rPr>
                <w:sz w:val="24"/>
              </w:rPr>
              <w:t>2013</w:t>
            </w:r>
          </w:p>
        </w:tc>
        <w:tc>
          <w:tcPr>
            <w:tcW w:w="1185" w:type="dxa"/>
          </w:tcPr>
          <w:p w:rsidR="00962CEE" w:rsidRDefault="00962CEE">
            <w:pPr>
              <w:pStyle w:val="TableParagraph"/>
              <w:spacing w:before="5"/>
              <w:rPr>
                <w:b/>
                <w:sz w:val="28"/>
              </w:rPr>
            </w:pPr>
          </w:p>
          <w:p w:rsidR="00962CEE" w:rsidRDefault="00DA727F">
            <w:pPr>
              <w:pStyle w:val="TableParagraph"/>
              <w:ind w:left="15"/>
              <w:jc w:val="center"/>
              <w:rPr>
                <w:sz w:val="24"/>
              </w:rPr>
            </w:pPr>
            <w:r>
              <w:rPr>
                <w:sz w:val="24"/>
              </w:rPr>
              <w:t>1</w:t>
            </w:r>
          </w:p>
        </w:tc>
        <w:tc>
          <w:tcPr>
            <w:tcW w:w="1120" w:type="dxa"/>
          </w:tcPr>
          <w:p w:rsidR="00962CEE" w:rsidRDefault="00962CEE">
            <w:pPr>
              <w:pStyle w:val="TableParagraph"/>
              <w:spacing w:before="5"/>
              <w:rPr>
                <w:b/>
                <w:sz w:val="28"/>
              </w:rPr>
            </w:pPr>
          </w:p>
          <w:p w:rsidR="00962CEE" w:rsidRDefault="00DA727F">
            <w:pPr>
              <w:pStyle w:val="TableParagraph"/>
              <w:ind w:left="101" w:right="83"/>
              <w:jc w:val="center"/>
              <w:rPr>
                <w:sz w:val="24"/>
              </w:rPr>
            </w:pPr>
            <w:r>
              <w:rPr>
                <w:sz w:val="24"/>
              </w:rPr>
              <w:t>32</w:t>
            </w:r>
          </w:p>
        </w:tc>
        <w:tc>
          <w:tcPr>
            <w:tcW w:w="758" w:type="dxa"/>
          </w:tcPr>
          <w:p w:rsidR="00962CEE" w:rsidRDefault="00962CEE">
            <w:pPr>
              <w:pStyle w:val="TableParagraph"/>
              <w:spacing w:before="5"/>
              <w:rPr>
                <w:b/>
                <w:sz w:val="28"/>
              </w:rPr>
            </w:pPr>
          </w:p>
          <w:p w:rsidR="00962CEE" w:rsidRDefault="00DA727F">
            <w:pPr>
              <w:pStyle w:val="TableParagraph"/>
              <w:ind w:left="17"/>
              <w:jc w:val="center"/>
              <w:rPr>
                <w:sz w:val="24"/>
              </w:rPr>
            </w:pPr>
            <w:r>
              <w:rPr>
                <w:sz w:val="24"/>
              </w:rPr>
              <w:t>1</w:t>
            </w:r>
          </w:p>
        </w:tc>
        <w:tc>
          <w:tcPr>
            <w:tcW w:w="1121" w:type="dxa"/>
          </w:tcPr>
          <w:p w:rsidR="00962CEE" w:rsidRDefault="00962CEE">
            <w:pPr>
              <w:pStyle w:val="TableParagraph"/>
            </w:pPr>
          </w:p>
        </w:tc>
        <w:tc>
          <w:tcPr>
            <w:tcW w:w="756" w:type="dxa"/>
          </w:tcPr>
          <w:p w:rsidR="00962CEE" w:rsidRDefault="00962CEE">
            <w:pPr>
              <w:pStyle w:val="TableParagraph"/>
            </w:pPr>
          </w:p>
        </w:tc>
        <w:tc>
          <w:tcPr>
            <w:tcW w:w="1181" w:type="dxa"/>
          </w:tcPr>
          <w:p w:rsidR="00962CEE" w:rsidRDefault="00962CEE">
            <w:pPr>
              <w:pStyle w:val="TableParagraph"/>
              <w:spacing w:before="3"/>
              <w:rPr>
                <w:b/>
                <w:sz w:val="28"/>
              </w:rPr>
            </w:pPr>
          </w:p>
          <w:p w:rsidR="00962CEE" w:rsidRDefault="00DA727F">
            <w:pPr>
              <w:pStyle w:val="TableParagraph"/>
              <w:ind w:left="20"/>
              <w:jc w:val="center"/>
              <w:rPr>
                <w:rFonts w:ascii="Calibri"/>
                <w:sz w:val="24"/>
              </w:rPr>
            </w:pPr>
            <w:r>
              <w:rPr>
                <w:rFonts w:ascii="Calibri"/>
                <w:sz w:val="24"/>
              </w:rPr>
              <w:t>4</w:t>
            </w:r>
          </w:p>
        </w:tc>
      </w:tr>
      <w:tr w:rsidR="00962CEE">
        <w:trPr>
          <w:trHeight w:val="813"/>
        </w:trPr>
        <w:tc>
          <w:tcPr>
            <w:tcW w:w="571" w:type="dxa"/>
            <w:vMerge w:val="restart"/>
          </w:tcPr>
          <w:p w:rsidR="00962CEE" w:rsidRDefault="00962CEE">
            <w:pPr>
              <w:pStyle w:val="TableParagraph"/>
              <w:rPr>
                <w:b/>
                <w:sz w:val="26"/>
              </w:rPr>
            </w:pPr>
          </w:p>
          <w:p w:rsidR="00962CEE" w:rsidRDefault="00962CEE">
            <w:pPr>
              <w:pStyle w:val="TableParagraph"/>
              <w:spacing w:before="1"/>
              <w:rPr>
                <w:b/>
                <w:sz w:val="23"/>
              </w:rPr>
            </w:pPr>
          </w:p>
          <w:p w:rsidR="00962CEE" w:rsidRDefault="00DA727F">
            <w:pPr>
              <w:pStyle w:val="TableParagraph"/>
              <w:spacing w:before="1"/>
              <w:ind w:left="340"/>
              <w:rPr>
                <w:sz w:val="24"/>
              </w:rPr>
            </w:pPr>
            <w:r>
              <w:rPr>
                <w:sz w:val="24"/>
              </w:rPr>
              <w:t>3</w:t>
            </w:r>
          </w:p>
        </w:tc>
        <w:tc>
          <w:tcPr>
            <w:tcW w:w="2825" w:type="dxa"/>
          </w:tcPr>
          <w:p w:rsidR="00962CEE" w:rsidRDefault="00DA727F">
            <w:pPr>
              <w:pStyle w:val="TableParagraph"/>
              <w:spacing w:before="121"/>
              <w:ind w:left="108" w:right="1054"/>
              <w:rPr>
                <w:sz w:val="24"/>
              </w:rPr>
            </w:pPr>
            <w:r>
              <w:rPr>
                <w:sz w:val="24"/>
              </w:rPr>
              <w:t>Магистральный водопровод</w:t>
            </w:r>
          </w:p>
        </w:tc>
        <w:tc>
          <w:tcPr>
            <w:tcW w:w="900" w:type="dxa"/>
            <w:vMerge w:val="restart"/>
          </w:tcPr>
          <w:p w:rsidR="00962CEE" w:rsidRDefault="00962CEE">
            <w:pPr>
              <w:pStyle w:val="TableParagraph"/>
              <w:rPr>
                <w:b/>
                <w:sz w:val="26"/>
              </w:rPr>
            </w:pPr>
          </w:p>
          <w:p w:rsidR="00962CEE" w:rsidRDefault="00962CEE">
            <w:pPr>
              <w:pStyle w:val="TableParagraph"/>
              <w:spacing w:before="1"/>
              <w:rPr>
                <w:b/>
                <w:sz w:val="23"/>
              </w:rPr>
            </w:pPr>
          </w:p>
          <w:p w:rsidR="00962CEE" w:rsidRDefault="00DA727F">
            <w:pPr>
              <w:pStyle w:val="TableParagraph"/>
              <w:spacing w:before="1"/>
              <w:ind w:left="158"/>
              <w:rPr>
                <w:sz w:val="24"/>
              </w:rPr>
            </w:pPr>
            <w:r>
              <w:rPr>
                <w:sz w:val="24"/>
              </w:rPr>
              <w:t>чугун</w:t>
            </w:r>
          </w:p>
        </w:tc>
        <w:tc>
          <w:tcPr>
            <w:tcW w:w="1121" w:type="dxa"/>
          </w:tcPr>
          <w:p w:rsidR="00962CEE" w:rsidRDefault="00962CEE">
            <w:pPr>
              <w:pStyle w:val="TableParagraph"/>
              <w:spacing w:before="7"/>
              <w:rPr>
                <w:b/>
              </w:rPr>
            </w:pPr>
          </w:p>
          <w:p w:rsidR="00962CEE" w:rsidRDefault="00DA727F">
            <w:pPr>
              <w:pStyle w:val="TableParagraph"/>
              <w:ind w:right="370"/>
              <w:jc w:val="right"/>
              <w:rPr>
                <w:sz w:val="24"/>
              </w:rPr>
            </w:pPr>
            <w:r>
              <w:rPr>
                <w:sz w:val="24"/>
              </w:rPr>
              <w:t>150</w:t>
            </w:r>
          </w:p>
        </w:tc>
        <w:tc>
          <w:tcPr>
            <w:tcW w:w="1924" w:type="dxa"/>
          </w:tcPr>
          <w:p w:rsidR="00962CEE" w:rsidRDefault="00962CEE">
            <w:pPr>
              <w:pStyle w:val="TableParagraph"/>
              <w:spacing w:before="7"/>
              <w:rPr>
                <w:b/>
              </w:rPr>
            </w:pPr>
          </w:p>
          <w:p w:rsidR="00962CEE" w:rsidRDefault="00DA727F">
            <w:pPr>
              <w:pStyle w:val="TableParagraph"/>
              <w:ind w:left="785"/>
              <w:rPr>
                <w:sz w:val="24"/>
              </w:rPr>
            </w:pPr>
            <w:r>
              <w:rPr>
                <w:sz w:val="24"/>
              </w:rPr>
              <w:t>300</w:t>
            </w:r>
          </w:p>
        </w:tc>
        <w:tc>
          <w:tcPr>
            <w:tcW w:w="1322" w:type="dxa"/>
            <w:vMerge w:val="restart"/>
          </w:tcPr>
          <w:p w:rsidR="00962CEE" w:rsidRDefault="00962CEE">
            <w:pPr>
              <w:pStyle w:val="TableParagraph"/>
              <w:rPr>
                <w:b/>
                <w:sz w:val="26"/>
              </w:rPr>
            </w:pPr>
          </w:p>
          <w:p w:rsidR="00962CEE" w:rsidRDefault="00962CEE">
            <w:pPr>
              <w:pStyle w:val="TableParagraph"/>
              <w:spacing w:before="1"/>
              <w:rPr>
                <w:b/>
                <w:sz w:val="23"/>
              </w:rPr>
            </w:pPr>
          </w:p>
          <w:p w:rsidR="00962CEE" w:rsidRDefault="00DA727F">
            <w:pPr>
              <w:pStyle w:val="TableParagraph"/>
              <w:spacing w:before="1"/>
              <w:ind w:left="423"/>
              <w:rPr>
                <w:sz w:val="24"/>
              </w:rPr>
            </w:pPr>
            <w:r>
              <w:rPr>
                <w:sz w:val="24"/>
              </w:rPr>
              <w:t>1977</w:t>
            </w:r>
          </w:p>
        </w:tc>
        <w:tc>
          <w:tcPr>
            <w:tcW w:w="1185" w:type="dxa"/>
            <w:vMerge w:val="restart"/>
          </w:tcPr>
          <w:p w:rsidR="00962CEE" w:rsidRDefault="00962CEE">
            <w:pPr>
              <w:pStyle w:val="TableParagraph"/>
              <w:rPr>
                <w:b/>
                <w:sz w:val="26"/>
              </w:rPr>
            </w:pPr>
          </w:p>
          <w:p w:rsidR="00962CEE" w:rsidRDefault="00962CEE">
            <w:pPr>
              <w:pStyle w:val="TableParagraph"/>
              <w:spacing w:before="1"/>
              <w:rPr>
                <w:b/>
                <w:sz w:val="23"/>
              </w:rPr>
            </w:pPr>
          </w:p>
          <w:p w:rsidR="00962CEE" w:rsidRDefault="00DA727F">
            <w:pPr>
              <w:pStyle w:val="TableParagraph"/>
              <w:spacing w:before="1"/>
              <w:ind w:left="15"/>
              <w:jc w:val="center"/>
              <w:rPr>
                <w:sz w:val="24"/>
              </w:rPr>
            </w:pPr>
            <w:r>
              <w:rPr>
                <w:sz w:val="24"/>
              </w:rPr>
              <w:t>1</w:t>
            </w:r>
          </w:p>
        </w:tc>
        <w:tc>
          <w:tcPr>
            <w:tcW w:w="1120" w:type="dxa"/>
          </w:tcPr>
          <w:p w:rsidR="00962CEE" w:rsidRDefault="00962CEE">
            <w:pPr>
              <w:pStyle w:val="TableParagraph"/>
              <w:spacing w:before="7"/>
              <w:rPr>
                <w:b/>
              </w:rPr>
            </w:pPr>
          </w:p>
          <w:p w:rsidR="00962CEE" w:rsidRDefault="00DA727F">
            <w:pPr>
              <w:pStyle w:val="TableParagraph"/>
              <w:ind w:left="101" w:right="83"/>
              <w:jc w:val="center"/>
              <w:rPr>
                <w:sz w:val="24"/>
              </w:rPr>
            </w:pPr>
            <w:r>
              <w:rPr>
                <w:sz w:val="24"/>
              </w:rPr>
              <w:t>150</w:t>
            </w:r>
          </w:p>
        </w:tc>
        <w:tc>
          <w:tcPr>
            <w:tcW w:w="758" w:type="dxa"/>
          </w:tcPr>
          <w:p w:rsidR="00962CEE" w:rsidRDefault="00962CEE">
            <w:pPr>
              <w:pStyle w:val="TableParagraph"/>
              <w:spacing w:before="7"/>
              <w:rPr>
                <w:b/>
              </w:rPr>
            </w:pPr>
          </w:p>
          <w:p w:rsidR="00962CEE" w:rsidRDefault="00DA727F">
            <w:pPr>
              <w:pStyle w:val="TableParagraph"/>
              <w:ind w:left="17"/>
              <w:jc w:val="center"/>
              <w:rPr>
                <w:sz w:val="24"/>
              </w:rPr>
            </w:pPr>
            <w:r>
              <w:rPr>
                <w:sz w:val="24"/>
              </w:rPr>
              <w:t>1</w:t>
            </w:r>
          </w:p>
        </w:tc>
        <w:tc>
          <w:tcPr>
            <w:tcW w:w="1121" w:type="dxa"/>
            <w:vMerge w:val="restart"/>
          </w:tcPr>
          <w:p w:rsidR="00962CEE" w:rsidRDefault="00962CEE">
            <w:pPr>
              <w:pStyle w:val="TableParagraph"/>
            </w:pPr>
          </w:p>
        </w:tc>
        <w:tc>
          <w:tcPr>
            <w:tcW w:w="756" w:type="dxa"/>
            <w:vMerge w:val="restart"/>
          </w:tcPr>
          <w:p w:rsidR="00962CEE" w:rsidRDefault="00962CEE">
            <w:pPr>
              <w:pStyle w:val="TableParagraph"/>
            </w:pPr>
          </w:p>
        </w:tc>
        <w:tc>
          <w:tcPr>
            <w:tcW w:w="1181" w:type="dxa"/>
            <w:vMerge w:val="restart"/>
          </w:tcPr>
          <w:p w:rsidR="00962CEE" w:rsidRDefault="00962CEE">
            <w:pPr>
              <w:pStyle w:val="TableParagraph"/>
              <w:rPr>
                <w:b/>
                <w:sz w:val="24"/>
              </w:rPr>
            </w:pPr>
          </w:p>
          <w:p w:rsidR="00962CEE" w:rsidRDefault="00962CEE">
            <w:pPr>
              <w:pStyle w:val="TableParagraph"/>
              <w:spacing w:before="2"/>
              <w:rPr>
                <w:b/>
                <w:sz w:val="25"/>
              </w:rPr>
            </w:pPr>
          </w:p>
          <w:p w:rsidR="00962CEE" w:rsidRDefault="00DA727F">
            <w:pPr>
              <w:pStyle w:val="TableParagraph"/>
              <w:ind w:left="383"/>
              <w:rPr>
                <w:rFonts w:ascii="Calibri"/>
                <w:sz w:val="24"/>
              </w:rPr>
            </w:pPr>
            <w:r>
              <w:rPr>
                <w:rFonts w:ascii="Calibri"/>
                <w:sz w:val="24"/>
              </w:rPr>
              <w:t>47,5</w:t>
            </w:r>
          </w:p>
        </w:tc>
      </w:tr>
      <w:tr w:rsidR="00962CEE">
        <w:trPr>
          <w:trHeight w:val="600"/>
        </w:trPr>
        <w:tc>
          <w:tcPr>
            <w:tcW w:w="571" w:type="dxa"/>
            <w:vMerge/>
            <w:tcBorders>
              <w:top w:val="nil"/>
            </w:tcBorders>
          </w:tcPr>
          <w:p w:rsidR="00962CEE" w:rsidRDefault="00962CEE">
            <w:pPr>
              <w:rPr>
                <w:sz w:val="2"/>
                <w:szCs w:val="2"/>
              </w:rPr>
            </w:pPr>
          </w:p>
        </w:tc>
        <w:tc>
          <w:tcPr>
            <w:tcW w:w="2825" w:type="dxa"/>
          </w:tcPr>
          <w:p w:rsidR="00962CEE" w:rsidRDefault="00DA727F">
            <w:pPr>
              <w:pStyle w:val="TableParagraph"/>
              <w:spacing w:before="15"/>
              <w:ind w:left="108"/>
              <w:rPr>
                <w:sz w:val="24"/>
              </w:rPr>
            </w:pPr>
            <w:r>
              <w:rPr>
                <w:sz w:val="24"/>
              </w:rPr>
              <w:t>На старую котельную и водопроводную башню</w:t>
            </w:r>
          </w:p>
        </w:tc>
        <w:tc>
          <w:tcPr>
            <w:tcW w:w="900" w:type="dxa"/>
            <w:vMerge/>
            <w:tcBorders>
              <w:top w:val="nil"/>
            </w:tcBorders>
          </w:tcPr>
          <w:p w:rsidR="00962CEE" w:rsidRDefault="00962CEE">
            <w:pPr>
              <w:rPr>
                <w:sz w:val="2"/>
                <w:szCs w:val="2"/>
              </w:rPr>
            </w:pPr>
          </w:p>
        </w:tc>
        <w:tc>
          <w:tcPr>
            <w:tcW w:w="1121" w:type="dxa"/>
          </w:tcPr>
          <w:p w:rsidR="00962CEE" w:rsidRDefault="00DA727F">
            <w:pPr>
              <w:pStyle w:val="TableParagraph"/>
              <w:spacing w:before="155"/>
              <w:ind w:right="370"/>
              <w:jc w:val="right"/>
              <w:rPr>
                <w:sz w:val="24"/>
              </w:rPr>
            </w:pPr>
            <w:r>
              <w:rPr>
                <w:sz w:val="24"/>
              </w:rPr>
              <w:t>100</w:t>
            </w:r>
          </w:p>
        </w:tc>
        <w:tc>
          <w:tcPr>
            <w:tcW w:w="1924" w:type="dxa"/>
          </w:tcPr>
          <w:p w:rsidR="00962CEE" w:rsidRDefault="00DA727F">
            <w:pPr>
              <w:pStyle w:val="TableParagraph"/>
              <w:spacing w:before="155"/>
              <w:ind w:left="785"/>
              <w:rPr>
                <w:sz w:val="24"/>
              </w:rPr>
            </w:pPr>
            <w:r>
              <w:rPr>
                <w:sz w:val="24"/>
              </w:rPr>
              <w:t>350</w:t>
            </w:r>
          </w:p>
        </w:tc>
        <w:tc>
          <w:tcPr>
            <w:tcW w:w="1322" w:type="dxa"/>
            <w:vMerge/>
            <w:tcBorders>
              <w:top w:val="nil"/>
            </w:tcBorders>
          </w:tcPr>
          <w:p w:rsidR="00962CEE" w:rsidRDefault="00962CEE">
            <w:pPr>
              <w:rPr>
                <w:sz w:val="2"/>
                <w:szCs w:val="2"/>
              </w:rPr>
            </w:pPr>
          </w:p>
        </w:tc>
        <w:tc>
          <w:tcPr>
            <w:tcW w:w="1185" w:type="dxa"/>
            <w:vMerge/>
            <w:tcBorders>
              <w:top w:val="nil"/>
            </w:tcBorders>
          </w:tcPr>
          <w:p w:rsidR="00962CEE" w:rsidRDefault="00962CEE">
            <w:pPr>
              <w:rPr>
                <w:sz w:val="2"/>
                <w:szCs w:val="2"/>
              </w:rPr>
            </w:pPr>
          </w:p>
        </w:tc>
        <w:tc>
          <w:tcPr>
            <w:tcW w:w="1120" w:type="dxa"/>
          </w:tcPr>
          <w:p w:rsidR="00962CEE" w:rsidRDefault="00DA727F">
            <w:pPr>
              <w:pStyle w:val="TableParagraph"/>
              <w:spacing w:before="155"/>
              <w:ind w:left="101" w:right="83"/>
              <w:jc w:val="center"/>
              <w:rPr>
                <w:sz w:val="24"/>
              </w:rPr>
            </w:pPr>
            <w:r>
              <w:rPr>
                <w:sz w:val="24"/>
              </w:rPr>
              <w:t>100</w:t>
            </w:r>
          </w:p>
        </w:tc>
        <w:tc>
          <w:tcPr>
            <w:tcW w:w="758" w:type="dxa"/>
          </w:tcPr>
          <w:p w:rsidR="00962CEE" w:rsidRDefault="00DA727F">
            <w:pPr>
              <w:pStyle w:val="TableParagraph"/>
              <w:spacing w:before="155"/>
              <w:ind w:left="17"/>
              <w:jc w:val="center"/>
              <w:rPr>
                <w:sz w:val="24"/>
              </w:rPr>
            </w:pPr>
            <w:r>
              <w:rPr>
                <w:sz w:val="24"/>
              </w:rPr>
              <w:t>2</w:t>
            </w:r>
          </w:p>
        </w:tc>
        <w:tc>
          <w:tcPr>
            <w:tcW w:w="1121" w:type="dxa"/>
            <w:vMerge/>
            <w:tcBorders>
              <w:top w:val="nil"/>
            </w:tcBorders>
          </w:tcPr>
          <w:p w:rsidR="00962CEE" w:rsidRDefault="00962CEE">
            <w:pPr>
              <w:rPr>
                <w:sz w:val="2"/>
                <w:szCs w:val="2"/>
              </w:rPr>
            </w:pPr>
          </w:p>
        </w:tc>
        <w:tc>
          <w:tcPr>
            <w:tcW w:w="756" w:type="dxa"/>
            <w:vMerge/>
            <w:tcBorders>
              <w:top w:val="nil"/>
            </w:tcBorders>
          </w:tcPr>
          <w:p w:rsidR="00962CEE" w:rsidRDefault="00962CEE">
            <w:pPr>
              <w:rPr>
                <w:sz w:val="2"/>
                <w:szCs w:val="2"/>
              </w:rPr>
            </w:pPr>
          </w:p>
        </w:tc>
        <w:tc>
          <w:tcPr>
            <w:tcW w:w="1181" w:type="dxa"/>
            <w:vMerge/>
            <w:tcBorders>
              <w:top w:val="nil"/>
            </w:tcBorders>
          </w:tcPr>
          <w:p w:rsidR="00962CEE" w:rsidRDefault="00962CEE">
            <w:pPr>
              <w:rPr>
                <w:sz w:val="2"/>
                <w:szCs w:val="2"/>
              </w:rPr>
            </w:pPr>
          </w:p>
        </w:tc>
      </w:tr>
      <w:tr w:rsidR="00962CEE">
        <w:trPr>
          <w:trHeight w:val="299"/>
        </w:trPr>
        <w:tc>
          <w:tcPr>
            <w:tcW w:w="571" w:type="dxa"/>
            <w:vMerge w:val="restart"/>
          </w:tcPr>
          <w:p w:rsidR="00962CEE" w:rsidRDefault="00962CEE">
            <w:pPr>
              <w:pStyle w:val="TableParagraph"/>
              <w:rPr>
                <w:b/>
                <w:sz w:val="26"/>
              </w:rPr>
            </w:pPr>
          </w:p>
          <w:p w:rsidR="00962CEE" w:rsidRDefault="00962CEE">
            <w:pPr>
              <w:pStyle w:val="TableParagraph"/>
              <w:spacing w:before="3"/>
              <w:rPr>
                <w:b/>
                <w:sz w:val="21"/>
              </w:rPr>
            </w:pPr>
          </w:p>
          <w:p w:rsidR="00962CEE" w:rsidRDefault="00DA727F">
            <w:pPr>
              <w:pStyle w:val="TableParagraph"/>
              <w:ind w:left="340"/>
              <w:rPr>
                <w:sz w:val="24"/>
              </w:rPr>
            </w:pPr>
            <w:r>
              <w:rPr>
                <w:sz w:val="24"/>
              </w:rPr>
              <w:t>4</w:t>
            </w:r>
          </w:p>
        </w:tc>
        <w:tc>
          <w:tcPr>
            <w:tcW w:w="2825" w:type="dxa"/>
            <w:vMerge w:val="restart"/>
          </w:tcPr>
          <w:p w:rsidR="00962CEE" w:rsidRDefault="00DA727F">
            <w:pPr>
              <w:pStyle w:val="TableParagraph"/>
              <w:ind w:left="108"/>
              <w:rPr>
                <w:sz w:val="24"/>
              </w:rPr>
            </w:pPr>
            <w:r>
              <w:rPr>
                <w:sz w:val="24"/>
              </w:rPr>
              <w:t>Магистральный водопровод и внутриквартальный водопровод ул.Новая</w:t>
            </w:r>
          </w:p>
          <w:p w:rsidR="00962CEE" w:rsidRDefault="00DA727F">
            <w:pPr>
              <w:pStyle w:val="TableParagraph"/>
              <w:spacing w:line="266" w:lineRule="exact"/>
              <w:ind w:left="108"/>
              <w:rPr>
                <w:sz w:val="24"/>
              </w:rPr>
            </w:pPr>
            <w:r>
              <w:rPr>
                <w:sz w:val="24"/>
              </w:rPr>
              <w:t>д.1,2,3,4,5,6,7,8,9.10,11</w:t>
            </w:r>
          </w:p>
        </w:tc>
        <w:tc>
          <w:tcPr>
            <w:tcW w:w="900" w:type="dxa"/>
          </w:tcPr>
          <w:p w:rsidR="00962CEE" w:rsidRDefault="00DA727F">
            <w:pPr>
              <w:pStyle w:val="TableParagraph"/>
              <w:spacing w:before="3"/>
              <w:ind w:left="144" w:right="132"/>
              <w:jc w:val="center"/>
              <w:rPr>
                <w:sz w:val="24"/>
              </w:rPr>
            </w:pPr>
            <w:r>
              <w:rPr>
                <w:sz w:val="24"/>
              </w:rPr>
              <w:t>ПНД</w:t>
            </w:r>
          </w:p>
        </w:tc>
        <w:tc>
          <w:tcPr>
            <w:tcW w:w="1121" w:type="dxa"/>
          </w:tcPr>
          <w:p w:rsidR="00962CEE" w:rsidRDefault="00DA727F">
            <w:pPr>
              <w:pStyle w:val="TableParagraph"/>
              <w:spacing w:before="3"/>
              <w:ind w:right="430"/>
              <w:jc w:val="right"/>
              <w:rPr>
                <w:sz w:val="24"/>
              </w:rPr>
            </w:pPr>
            <w:r>
              <w:rPr>
                <w:sz w:val="24"/>
              </w:rPr>
              <w:t>32</w:t>
            </w:r>
          </w:p>
        </w:tc>
        <w:tc>
          <w:tcPr>
            <w:tcW w:w="1924" w:type="dxa"/>
          </w:tcPr>
          <w:p w:rsidR="00962CEE" w:rsidRDefault="00DA727F">
            <w:pPr>
              <w:pStyle w:val="TableParagraph"/>
              <w:spacing w:before="3"/>
              <w:ind w:left="785"/>
              <w:rPr>
                <w:sz w:val="24"/>
              </w:rPr>
            </w:pPr>
            <w:r>
              <w:rPr>
                <w:sz w:val="24"/>
              </w:rPr>
              <w:t>290</w:t>
            </w:r>
          </w:p>
        </w:tc>
        <w:tc>
          <w:tcPr>
            <w:tcW w:w="1322" w:type="dxa"/>
            <w:vMerge w:val="restart"/>
          </w:tcPr>
          <w:p w:rsidR="00962CEE" w:rsidRDefault="00962CEE">
            <w:pPr>
              <w:pStyle w:val="TableParagraph"/>
              <w:rPr>
                <w:b/>
                <w:sz w:val="26"/>
              </w:rPr>
            </w:pPr>
          </w:p>
          <w:p w:rsidR="00962CEE" w:rsidRDefault="00962CEE">
            <w:pPr>
              <w:pStyle w:val="TableParagraph"/>
              <w:spacing w:before="3"/>
              <w:rPr>
                <w:b/>
                <w:sz w:val="21"/>
              </w:rPr>
            </w:pPr>
          </w:p>
          <w:p w:rsidR="00962CEE" w:rsidRDefault="00DA727F">
            <w:pPr>
              <w:pStyle w:val="TableParagraph"/>
              <w:ind w:left="423"/>
              <w:rPr>
                <w:sz w:val="24"/>
              </w:rPr>
            </w:pPr>
            <w:r>
              <w:rPr>
                <w:sz w:val="24"/>
              </w:rPr>
              <w:t>2013</w:t>
            </w:r>
          </w:p>
        </w:tc>
        <w:tc>
          <w:tcPr>
            <w:tcW w:w="1185" w:type="dxa"/>
            <w:vMerge w:val="restart"/>
          </w:tcPr>
          <w:p w:rsidR="00962CEE" w:rsidRDefault="00962CEE">
            <w:pPr>
              <w:pStyle w:val="TableParagraph"/>
              <w:rPr>
                <w:b/>
                <w:sz w:val="26"/>
              </w:rPr>
            </w:pPr>
          </w:p>
          <w:p w:rsidR="00962CEE" w:rsidRDefault="00962CEE">
            <w:pPr>
              <w:pStyle w:val="TableParagraph"/>
              <w:spacing w:before="3"/>
              <w:rPr>
                <w:b/>
                <w:sz w:val="21"/>
              </w:rPr>
            </w:pPr>
          </w:p>
          <w:p w:rsidR="00962CEE" w:rsidRDefault="00DA727F">
            <w:pPr>
              <w:pStyle w:val="TableParagraph"/>
              <w:ind w:left="15"/>
              <w:jc w:val="center"/>
              <w:rPr>
                <w:sz w:val="24"/>
              </w:rPr>
            </w:pPr>
            <w:r>
              <w:rPr>
                <w:sz w:val="24"/>
              </w:rPr>
              <w:t>9</w:t>
            </w:r>
          </w:p>
        </w:tc>
        <w:tc>
          <w:tcPr>
            <w:tcW w:w="1120" w:type="dxa"/>
          </w:tcPr>
          <w:p w:rsidR="00962CEE" w:rsidRDefault="00DA727F">
            <w:pPr>
              <w:pStyle w:val="TableParagraph"/>
              <w:spacing w:before="3"/>
              <w:ind w:left="101" w:right="83"/>
              <w:jc w:val="center"/>
              <w:rPr>
                <w:sz w:val="24"/>
              </w:rPr>
            </w:pPr>
            <w:r>
              <w:rPr>
                <w:sz w:val="24"/>
              </w:rPr>
              <w:t>50</w:t>
            </w:r>
          </w:p>
        </w:tc>
        <w:tc>
          <w:tcPr>
            <w:tcW w:w="758" w:type="dxa"/>
          </w:tcPr>
          <w:p w:rsidR="00962CEE" w:rsidRDefault="00DA727F">
            <w:pPr>
              <w:pStyle w:val="TableParagraph"/>
              <w:spacing w:before="3"/>
              <w:ind w:left="242" w:right="225"/>
              <w:jc w:val="center"/>
              <w:rPr>
                <w:sz w:val="24"/>
              </w:rPr>
            </w:pPr>
            <w:r>
              <w:rPr>
                <w:sz w:val="24"/>
              </w:rPr>
              <w:t>13</w:t>
            </w:r>
          </w:p>
        </w:tc>
        <w:tc>
          <w:tcPr>
            <w:tcW w:w="1121" w:type="dxa"/>
            <w:vMerge w:val="restart"/>
          </w:tcPr>
          <w:p w:rsidR="00962CEE" w:rsidRDefault="00962CEE">
            <w:pPr>
              <w:pStyle w:val="TableParagraph"/>
              <w:rPr>
                <w:b/>
                <w:sz w:val="26"/>
              </w:rPr>
            </w:pPr>
          </w:p>
          <w:p w:rsidR="00962CEE" w:rsidRDefault="00962CEE">
            <w:pPr>
              <w:pStyle w:val="TableParagraph"/>
              <w:spacing w:before="3"/>
              <w:rPr>
                <w:b/>
                <w:sz w:val="21"/>
              </w:rPr>
            </w:pPr>
          </w:p>
          <w:p w:rsidR="00962CEE" w:rsidRDefault="00DA727F">
            <w:pPr>
              <w:pStyle w:val="TableParagraph"/>
              <w:ind w:left="383"/>
              <w:rPr>
                <w:sz w:val="24"/>
              </w:rPr>
            </w:pPr>
            <w:r>
              <w:rPr>
                <w:sz w:val="24"/>
              </w:rPr>
              <w:t>150</w:t>
            </w:r>
          </w:p>
        </w:tc>
        <w:tc>
          <w:tcPr>
            <w:tcW w:w="756" w:type="dxa"/>
            <w:vMerge w:val="restart"/>
          </w:tcPr>
          <w:p w:rsidR="00962CEE" w:rsidRDefault="00962CEE">
            <w:pPr>
              <w:pStyle w:val="TableParagraph"/>
              <w:rPr>
                <w:b/>
                <w:sz w:val="26"/>
              </w:rPr>
            </w:pPr>
          </w:p>
          <w:p w:rsidR="00962CEE" w:rsidRDefault="00962CEE">
            <w:pPr>
              <w:pStyle w:val="TableParagraph"/>
              <w:spacing w:before="3"/>
              <w:rPr>
                <w:b/>
                <w:sz w:val="21"/>
              </w:rPr>
            </w:pPr>
          </w:p>
          <w:p w:rsidR="00962CEE" w:rsidRDefault="00DA727F">
            <w:pPr>
              <w:pStyle w:val="TableParagraph"/>
              <w:ind w:left="16"/>
              <w:jc w:val="center"/>
              <w:rPr>
                <w:sz w:val="24"/>
              </w:rPr>
            </w:pPr>
            <w:r>
              <w:rPr>
                <w:sz w:val="24"/>
              </w:rPr>
              <w:t>3</w:t>
            </w:r>
          </w:p>
        </w:tc>
        <w:tc>
          <w:tcPr>
            <w:tcW w:w="1181" w:type="dxa"/>
            <w:vMerge w:val="restart"/>
          </w:tcPr>
          <w:p w:rsidR="00962CEE" w:rsidRDefault="00962CEE">
            <w:pPr>
              <w:pStyle w:val="TableParagraph"/>
              <w:rPr>
                <w:b/>
                <w:sz w:val="24"/>
              </w:rPr>
            </w:pPr>
          </w:p>
          <w:p w:rsidR="00962CEE" w:rsidRDefault="00962CEE">
            <w:pPr>
              <w:pStyle w:val="TableParagraph"/>
              <w:spacing w:before="3"/>
              <w:rPr>
                <w:b/>
                <w:sz w:val="23"/>
              </w:rPr>
            </w:pPr>
          </w:p>
          <w:p w:rsidR="00962CEE" w:rsidRDefault="00DA727F">
            <w:pPr>
              <w:pStyle w:val="TableParagraph"/>
              <w:ind w:left="20"/>
              <w:jc w:val="center"/>
              <w:rPr>
                <w:rFonts w:ascii="Calibri"/>
                <w:sz w:val="24"/>
              </w:rPr>
            </w:pPr>
            <w:r>
              <w:rPr>
                <w:rFonts w:ascii="Calibri"/>
                <w:sz w:val="24"/>
              </w:rPr>
              <w:t>4</w:t>
            </w:r>
          </w:p>
        </w:tc>
      </w:tr>
      <w:tr w:rsidR="00962CEE">
        <w:trPr>
          <w:trHeight w:val="301"/>
        </w:trPr>
        <w:tc>
          <w:tcPr>
            <w:tcW w:w="571" w:type="dxa"/>
            <w:vMerge/>
            <w:tcBorders>
              <w:top w:val="nil"/>
            </w:tcBorders>
          </w:tcPr>
          <w:p w:rsidR="00962CEE" w:rsidRDefault="00962CEE">
            <w:pPr>
              <w:rPr>
                <w:sz w:val="2"/>
                <w:szCs w:val="2"/>
              </w:rPr>
            </w:pPr>
          </w:p>
        </w:tc>
        <w:tc>
          <w:tcPr>
            <w:tcW w:w="2825" w:type="dxa"/>
            <w:vMerge/>
            <w:tcBorders>
              <w:top w:val="nil"/>
            </w:tcBorders>
          </w:tcPr>
          <w:p w:rsidR="00962CEE" w:rsidRDefault="00962CEE">
            <w:pPr>
              <w:rPr>
                <w:sz w:val="2"/>
                <w:szCs w:val="2"/>
              </w:rPr>
            </w:pPr>
          </w:p>
        </w:tc>
        <w:tc>
          <w:tcPr>
            <w:tcW w:w="900" w:type="dxa"/>
          </w:tcPr>
          <w:p w:rsidR="00962CEE" w:rsidRDefault="00DA727F">
            <w:pPr>
              <w:pStyle w:val="TableParagraph"/>
              <w:spacing w:before="6"/>
              <w:ind w:left="144" w:right="132"/>
              <w:jc w:val="center"/>
              <w:rPr>
                <w:sz w:val="24"/>
              </w:rPr>
            </w:pPr>
            <w:r>
              <w:rPr>
                <w:sz w:val="24"/>
              </w:rPr>
              <w:t>ПНД</w:t>
            </w:r>
          </w:p>
        </w:tc>
        <w:tc>
          <w:tcPr>
            <w:tcW w:w="1121" w:type="dxa"/>
          </w:tcPr>
          <w:p w:rsidR="00962CEE" w:rsidRDefault="00DA727F">
            <w:pPr>
              <w:pStyle w:val="TableParagraph"/>
              <w:spacing w:before="6"/>
              <w:ind w:right="430"/>
              <w:jc w:val="right"/>
              <w:rPr>
                <w:sz w:val="24"/>
              </w:rPr>
            </w:pPr>
            <w:r>
              <w:rPr>
                <w:sz w:val="24"/>
              </w:rPr>
              <w:t>63</w:t>
            </w:r>
          </w:p>
        </w:tc>
        <w:tc>
          <w:tcPr>
            <w:tcW w:w="1924" w:type="dxa"/>
          </w:tcPr>
          <w:p w:rsidR="00962CEE" w:rsidRDefault="00DA727F">
            <w:pPr>
              <w:pStyle w:val="TableParagraph"/>
              <w:spacing w:before="6"/>
              <w:ind w:left="785"/>
              <w:rPr>
                <w:sz w:val="24"/>
              </w:rPr>
            </w:pPr>
            <w:r>
              <w:rPr>
                <w:sz w:val="24"/>
              </w:rPr>
              <w:t>205</w:t>
            </w:r>
          </w:p>
        </w:tc>
        <w:tc>
          <w:tcPr>
            <w:tcW w:w="1322" w:type="dxa"/>
            <w:vMerge/>
            <w:tcBorders>
              <w:top w:val="nil"/>
            </w:tcBorders>
          </w:tcPr>
          <w:p w:rsidR="00962CEE" w:rsidRDefault="00962CEE">
            <w:pPr>
              <w:rPr>
                <w:sz w:val="2"/>
                <w:szCs w:val="2"/>
              </w:rPr>
            </w:pPr>
          </w:p>
        </w:tc>
        <w:tc>
          <w:tcPr>
            <w:tcW w:w="1185" w:type="dxa"/>
            <w:vMerge/>
            <w:tcBorders>
              <w:top w:val="nil"/>
            </w:tcBorders>
          </w:tcPr>
          <w:p w:rsidR="00962CEE" w:rsidRDefault="00962CEE">
            <w:pPr>
              <w:rPr>
                <w:sz w:val="2"/>
                <w:szCs w:val="2"/>
              </w:rPr>
            </w:pPr>
          </w:p>
        </w:tc>
        <w:tc>
          <w:tcPr>
            <w:tcW w:w="1120" w:type="dxa"/>
          </w:tcPr>
          <w:p w:rsidR="00962CEE" w:rsidRDefault="00DA727F">
            <w:pPr>
              <w:pStyle w:val="TableParagraph"/>
              <w:spacing w:before="6"/>
              <w:ind w:left="101" w:right="83"/>
              <w:jc w:val="center"/>
              <w:rPr>
                <w:sz w:val="24"/>
              </w:rPr>
            </w:pPr>
            <w:r>
              <w:rPr>
                <w:sz w:val="24"/>
              </w:rPr>
              <w:t>100</w:t>
            </w:r>
          </w:p>
        </w:tc>
        <w:tc>
          <w:tcPr>
            <w:tcW w:w="758" w:type="dxa"/>
          </w:tcPr>
          <w:p w:rsidR="00962CEE" w:rsidRDefault="00DA727F">
            <w:pPr>
              <w:pStyle w:val="TableParagraph"/>
              <w:spacing w:before="6"/>
              <w:ind w:left="17"/>
              <w:jc w:val="center"/>
              <w:rPr>
                <w:sz w:val="24"/>
              </w:rPr>
            </w:pPr>
            <w:r>
              <w:rPr>
                <w:sz w:val="24"/>
              </w:rPr>
              <w:t>5</w:t>
            </w:r>
          </w:p>
        </w:tc>
        <w:tc>
          <w:tcPr>
            <w:tcW w:w="1121" w:type="dxa"/>
            <w:vMerge/>
            <w:tcBorders>
              <w:top w:val="nil"/>
            </w:tcBorders>
          </w:tcPr>
          <w:p w:rsidR="00962CEE" w:rsidRDefault="00962CEE">
            <w:pPr>
              <w:rPr>
                <w:sz w:val="2"/>
                <w:szCs w:val="2"/>
              </w:rPr>
            </w:pPr>
          </w:p>
        </w:tc>
        <w:tc>
          <w:tcPr>
            <w:tcW w:w="756" w:type="dxa"/>
            <w:vMerge/>
            <w:tcBorders>
              <w:top w:val="nil"/>
            </w:tcBorders>
          </w:tcPr>
          <w:p w:rsidR="00962CEE" w:rsidRDefault="00962CEE">
            <w:pPr>
              <w:rPr>
                <w:sz w:val="2"/>
                <w:szCs w:val="2"/>
              </w:rPr>
            </w:pPr>
          </w:p>
        </w:tc>
        <w:tc>
          <w:tcPr>
            <w:tcW w:w="1181" w:type="dxa"/>
            <w:vMerge/>
            <w:tcBorders>
              <w:top w:val="nil"/>
            </w:tcBorders>
          </w:tcPr>
          <w:p w:rsidR="00962CEE" w:rsidRDefault="00962CEE">
            <w:pPr>
              <w:rPr>
                <w:sz w:val="2"/>
                <w:szCs w:val="2"/>
              </w:rPr>
            </w:pPr>
          </w:p>
        </w:tc>
      </w:tr>
      <w:tr w:rsidR="00962CEE">
        <w:trPr>
          <w:trHeight w:val="299"/>
        </w:trPr>
        <w:tc>
          <w:tcPr>
            <w:tcW w:w="571" w:type="dxa"/>
            <w:vMerge/>
            <w:tcBorders>
              <w:top w:val="nil"/>
            </w:tcBorders>
          </w:tcPr>
          <w:p w:rsidR="00962CEE" w:rsidRDefault="00962CEE">
            <w:pPr>
              <w:rPr>
                <w:sz w:val="2"/>
                <w:szCs w:val="2"/>
              </w:rPr>
            </w:pPr>
          </w:p>
        </w:tc>
        <w:tc>
          <w:tcPr>
            <w:tcW w:w="2825" w:type="dxa"/>
            <w:vMerge/>
            <w:tcBorders>
              <w:top w:val="nil"/>
            </w:tcBorders>
          </w:tcPr>
          <w:p w:rsidR="00962CEE" w:rsidRDefault="00962CEE">
            <w:pPr>
              <w:rPr>
                <w:sz w:val="2"/>
                <w:szCs w:val="2"/>
              </w:rPr>
            </w:pPr>
          </w:p>
        </w:tc>
        <w:tc>
          <w:tcPr>
            <w:tcW w:w="900" w:type="dxa"/>
          </w:tcPr>
          <w:p w:rsidR="00962CEE" w:rsidRDefault="00DA727F">
            <w:pPr>
              <w:pStyle w:val="TableParagraph"/>
              <w:spacing w:before="3"/>
              <w:ind w:left="144" w:right="132"/>
              <w:jc w:val="center"/>
              <w:rPr>
                <w:sz w:val="24"/>
              </w:rPr>
            </w:pPr>
            <w:r>
              <w:rPr>
                <w:sz w:val="24"/>
              </w:rPr>
              <w:t>ПНД</w:t>
            </w:r>
          </w:p>
        </w:tc>
        <w:tc>
          <w:tcPr>
            <w:tcW w:w="1121" w:type="dxa"/>
          </w:tcPr>
          <w:p w:rsidR="00962CEE" w:rsidRDefault="00DA727F">
            <w:pPr>
              <w:pStyle w:val="TableParagraph"/>
              <w:spacing w:before="3"/>
              <w:ind w:right="370"/>
              <w:jc w:val="right"/>
              <w:rPr>
                <w:sz w:val="24"/>
              </w:rPr>
            </w:pPr>
            <w:r>
              <w:rPr>
                <w:sz w:val="24"/>
              </w:rPr>
              <w:t>110</w:t>
            </w:r>
          </w:p>
        </w:tc>
        <w:tc>
          <w:tcPr>
            <w:tcW w:w="1924" w:type="dxa"/>
          </w:tcPr>
          <w:p w:rsidR="00962CEE" w:rsidRDefault="00DA727F">
            <w:pPr>
              <w:pStyle w:val="TableParagraph"/>
              <w:spacing w:before="3"/>
              <w:ind w:left="785"/>
              <w:rPr>
                <w:sz w:val="24"/>
              </w:rPr>
            </w:pPr>
            <w:r>
              <w:rPr>
                <w:sz w:val="24"/>
              </w:rPr>
              <w:t>680</w:t>
            </w:r>
          </w:p>
        </w:tc>
        <w:tc>
          <w:tcPr>
            <w:tcW w:w="1322" w:type="dxa"/>
            <w:vMerge/>
            <w:tcBorders>
              <w:top w:val="nil"/>
            </w:tcBorders>
          </w:tcPr>
          <w:p w:rsidR="00962CEE" w:rsidRDefault="00962CEE">
            <w:pPr>
              <w:rPr>
                <w:sz w:val="2"/>
                <w:szCs w:val="2"/>
              </w:rPr>
            </w:pPr>
          </w:p>
        </w:tc>
        <w:tc>
          <w:tcPr>
            <w:tcW w:w="1185" w:type="dxa"/>
            <w:vMerge/>
            <w:tcBorders>
              <w:top w:val="nil"/>
            </w:tcBorders>
          </w:tcPr>
          <w:p w:rsidR="00962CEE" w:rsidRDefault="00962CEE">
            <w:pPr>
              <w:rPr>
                <w:sz w:val="2"/>
                <w:szCs w:val="2"/>
              </w:rPr>
            </w:pPr>
          </w:p>
        </w:tc>
        <w:tc>
          <w:tcPr>
            <w:tcW w:w="1120" w:type="dxa"/>
          </w:tcPr>
          <w:p w:rsidR="00962CEE" w:rsidRDefault="00DA727F">
            <w:pPr>
              <w:pStyle w:val="TableParagraph"/>
              <w:spacing w:before="3"/>
              <w:ind w:left="101" w:right="83"/>
              <w:jc w:val="center"/>
              <w:rPr>
                <w:sz w:val="24"/>
              </w:rPr>
            </w:pPr>
            <w:r>
              <w:rPr>
                <w:sz w:val="24"/>
              </w:rPr>
              <w:t>150</w:t>
            </w:r>
          </w:p>
        </w:tc>
        <w:tc>
          <w:tcPr>
            <w:tcW w:w="758" w:type="dxa"/>
          </w:tcPr>
          <w:p w:rsidR="00962CEE" w:rsidRDefault="00DA727F">
            <w:pPr>
              <w:pStyle w:val="TableParagraph"/>
              <w:spacing w:before="3"/>
              <w:ind w:left="17"/>
              <w:jc w:val="center"/>
              <w:rPr>
                <w:sz w:val="24"/>
              </w:rPr>
            </w:pPr>
            <w:r>
              <w:rPr>
                <w:sz w:val="24"/>
              </w:rPr>
              <w:t>1</w:t>
            </w:r>
          </w:p>
        </w:tc>
        <w:tc>
          <w:tcPr>
            <w:tcW w:w="1121" w:type="dxa"/>
            <w:vMerge/>
            <w:tcBorders>
              <w:top w:val="nil"/>
            </w:tcBorders>
          </w:tcPr>
          <w:p w:rsidR="00962CEE" w:rsidRDefault="00962CEE">
            <w:pPr>
              <w:rPr>
                <w:sz w:val="2"/>
                <w:szCs w:val="2"/>
              </w:rPr>
            </w:pPr>
          </w:p>
        </w:tc>
        <w:tc>
          <w:tcPr>
            <w:tcW w:w="756" w:type="dxa"/>
            <w:vMerge/>
            <w:tcBorders>
              <w:top w:val="nil"/>
            </w:tcBorders>
          </w:tcPr>
          <w:p w:rsidR="00962CEE" w:rsidRDefault="00962CEE">
            <w:pPr>
              <w:rPr>
                <w:sz w:val="2"/>
                <w:szCs w:val="2"/>
              </w:rPr>
            </w:pPr>
          </w:p>
        </w:tc>
        <w:tc>
          <w:tcPr>
            <w:tcW w:w="1181" w:type="dxa"/>
            <w:vMerge/>
            <w:tcBorders>
              <w:top w:val="nil"/>
            </w:tcBorders>
          </w:tcPr>
          <w:p w:rsidR="00962CEE" w:rsidRDefault="00962CEE">
            <w:pPr>
              <w:rPr>
                <w:sz w:val="2"/>
                <w:szCs w:val="2"/>
              </w:rPr>
            </w:pPr>
          </w:p>
        </w:tc>
      </w:tr>
      <w:tr w:rsidR="00962CEE">
        <w:trPr>
          <w:trHeight w:val="450"/>
        </w:trPr>
        <w:tc>
          <w:tcPr>
            <w:tcW w:w="571" w:type="dxa"/>
            <w:vMerge/>
            <w:tcBorders>
              <w:top w:val="nil"/>
            </w:tcBorders>
          </w:tcPr>
          <w:p w:rsidR="00962CEE" w:rsidRDefault="00962CEE">
            <w:pPr>
              <w:rPr>
                <w:sz w:val="2"/>
                <w:szCs w:val="2"/>
              </w:rPr>
            </w:pPr>
          </w:p>
        </w:tc>
        <w:tc>
          <w:tcPr>
            <w:tcW w:w="2825" w:type="dxa"/>
            <w:vMerge/>
            <w:tcBorders>
              <w:top w:val="nil"/>
            </w:tcBorders>
          </w:tcPr>
          <w:p w:rsidR="00962CEE" w:rsidRDefault="00962CEE">
            <w:pPr>
              <w:rPr>
                <w:sz w:val="2"/>
                <w:szCs w:val="2"/>
              </w:rPr>
            </w:pPr>
          </w:p>
        </w:tc>
        <w:tc>
          <w:tcPr>
            <w:tcW w:w="900" w:type="dxa"/>
          </w:tcPr>
          <w:p w:rsidR="00962CEE" w:rsidRDefault="00DA727F">
            <w:pPr>
              <w:pStyle w:val="TableParagraph"/>
              <w:spacing w:before="78"/>
              <w:ind w:left="144" w:right="132"/>
              <w:jc w:val="center"/>
              <w:rPr>
                <w:sz w:val="24"/>
              </w:rPr>
            </w:pPr>
            <w:r>
              <w:rPr>
                <w:sz w:val="24"/>
              </w:rPr>
              <w:t>ПНД</w:t>
            </w:r>
          </w:p>
        </w:tc>
        <w:tc>
          <w:tcPr>
            <w:tcW w:w="1121" w:type="dxa"/>
          </w:tcPr>
          <w:p w:rsidR="00962CEE" w:rsidRDefault="00DA727F">
            <w:pPr>
              <w:pStyle w:val="TableParagraph"/>
              <w:spacing w:before="78"/>
              <w:ind w:right="370"/>
              <w:jc w:val="right"/>
              <w:rPr>
                <w:sz w:val="24"/>
              </w:rPr>
            </w:pPr>
            <w:r>
              <w:rPr>
                <w:sz w:val="24"/>
              </w:rPr>
              <w:t>160</w:t>
            </w:r>
          </w:p>
        </w:tc>
        <w:tc>
          <w:tcPr>
            <w:tcW w:w="1924" w:type="dxa"/>
          </w:tcPr>
          <w:p w:rsidR="00962CEE" w:rsidRDefault="00DA727F">
            <w:pPr>
              <w:pStyle w:val="TableParagraph"/>
              <w:spacing w:before="78"/>
              <w:ind w:left="785"/>
              <w:rPr>
                <w:sz w:val="24"/>
              </w:rPr>
            </w:pPr>
            <w:r>
              <w:rPr>
                <w:sz w:val="24"/>
              </w:rPr>
              <w:t>428</w:t>
            </w:r>
          </w:p>
        </w:tc>
        <w:tc>
          <w:tcPr>
            <w:tcW w:w="1322" w:type="dxa"/>
            <w:vMerge/>
            <w:tcBorders>
              <w:top w:val="nil"/>
            </w:tcBorders>
          </w:tcPr>
          <w:p w:rsidR="00962CEE" w:rsidRDefault="00962CEE">
            <w:pPr>
              <w:rPr>
                <w:sz w:val="2"/>
                <w:szCs w:val="2"/>
              </w:rPr>
            </w:pPr>
          </w:p>
        </w:tc>
        <w:tc>
          <w:tcPr>
            <w:tcW w:w="1185" w:type="dxa"/>
            <w:vMerge/>
            <w:tcBorders>
              <w:top w:val="nil"/>
            </w:tcBorders>
          </w:tcPr>
          <w:p w:rsidR="00962CEE" w:rsidRDefault="00962CEE">
            <w:pPr>
              <w:rPr>
                <w:sz w:val="2"/>
                <w:szCs w:val="2"/>
              </w:rPr>
            </w:pPr>
          </w:p>
        </w:tc>
        <w:tc>
          <w:tcPr>
            <w:tcW w:w="1120" w:type="dxa"/>
          </w:tcPr>
          <w:p w:rsidR="00962CEE" w:rsidRDefault="00962CEE">
            <w:pPr>
              <w:pStyle w:val="TableParagraph"/>
            </w:pPr>
          </w:p>
        </w:tc>
        <w:tc>
          <w:tcPr>
            <w:tcW w:w="758" w:type="dxa"/>
          </w:tcPr>
          <w:p w:rsidR="00962CEE" w:rsidRDefault="00962CEE">
            <w:pPr>
              <w:pStyle w:val="TableParagraph"/>
            </w:pPr>
          </w:p>
        </w:tc>
        <w:tc>
          <w:tcPr>
            <w:tcW w:w="1121" w:type="dxa"/>
            <w:vMerge/>
            <w:tcBorders>
              <w:top w:val="nil"/>
            </w:tcBorders>
          </w:tcPr>
          <w:p w:rsidR="00962CEE" w:rsidRDefault="00962CEE">
            <w:pPr>
              <w:rPr>
                <w:sz w:val="2"/>
                <w:szCs w:val="2"/>
              </w:rPr>
            </w:pPr>
          </w:p>
        </w:tc>
        <w:tc>
          <w:tcPr>
            <w:tcW w:w="756" w:type="dxa"/>
            <w:vMerge/>
            <w:tcBorders>
              <w:top w:val="nil"/>
            </w:tcBorders>
          </w:tcPr>
          <w:p w:rsidR="00962CEE" w:rsidRDefault="00962CEE">
            <w:pPr>
              <w:rPr>
                <w:sz w:val="2"/>
                <w:szCs w:val="2"/>
              </w:rPr>
            </w:pPr>
          </w:p>
        </w:tc>
        <w:tc>
          <w:tcPr>
            <w:tcW w:w="1181" w:type="dxa"/>
            <w:vMerge/>
            <w:tcBorders>
              <w:top w:val="nil"/>
            </w:tcBorders>
          </w:tcPr>
          <w:p w:rsidR="00962CEE" w:rsidRDefault="00962CEE">
            <w:pPr>
              <w:rPr>
                <w:sz w:val="2"/>
                <w:szCs w:val="2"/>
              </w:rPr>
            </w:pPr>
          </w:p>
        </w:tc>
      </w:tr>
    </w:tbl>
    <w:p w:rsidR="00962CEE" w:rsidRDefault="00962CEE">
      <w:pPr>
        <w:pStyle w:val="a3"/>
        <w:spacing w:before="5"/>
        <w:rPr>
          <w:b/>
          <w:sz w:val="15"/>
        </w:rPr>
      </w:pPr>
    </w:p>
    <w:p w:rsidR="00962CEE" w:rsidRDefault="00DA727F">
      <w:pPr>
        <w:pStyle w:val="a3"/>
        <w:spacing w:before="90"/>
        <w:ind w:left="572" w:right="610" w:firstLine="708"/>
      </w:pPr>
      <w:r>
        <w:t>В таблице 10 представлен перечень сетей технологической зоны п.Лесогорский «Старый». Общая протяженность составляет 1360 п.м. Средний износ водопроводных сетей составляет 38,5 %. В данном населенном пункте примерно 40 % сетей были проложени позднее 2000-х годов.</w:t>
      </w:r>
    </w:p>
    <w:p w:rsidR="00962CEE" w:rsidRDefault="00DA727F">
      <w:pPr>
        <w:spacing w:before="5" w:after="2"/>
        <w:ind w:left="572"/>
        <w:rPr>
          <w:b/>
          <w:sz w:val="20"/>
        </w:rPr>
      </w:pPr>
      <w:r>
        <w:rPr>
          <w:b/>
          <w:sz w:val="20"/>
        </w:rPr>
        <w:t>Таблица 109 Перечень сетей п. Лесогорский "Старый"</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808"/>
        <w:gridCol w:w="881"/>
        <w:gridCol w:w="1097"/>
        <w:gridCol w:w="1878"/>
        <w:gridCol w:w="1789"/>
        <w:gridCol w:w="1168"/>
        <w:gridCol w:w="1096"/>
        <w:gridCol w:w="698"/>
        <w:gridCol w:w="1101"/>
        <w:gridCol w:w="696"/>
        <w:gridCol w:w="964"/>
      </w:tblGrid>
      <w:tr w:rsidR="00962CEE">
        <w:trPr>
          <w:trHeight w:val="611"/>
        </w:trPr>
        <w:tc>
          <w:tcPr>
            <w:tcW w:w="540" w:type="dxa"/>
            <w:vMerge w:val="restart"/>
            <w:tcBorders>
              <w:bottom w:val="nil"/>
            </w:tcBorders>
          </w:tcPr>
          <w:p w:rsidR="00962CEE" w:rsidRDefault="00962CEE">
            <w:pPr>
              <w:pStyle w:val="TableParagraph"/>
              <w:spacing w:before="4"/>
              <w:rPr>
                <w:b/>
                <w:sz w:val="26"/>
              </w:rPr>
            </w:pPr>
          </w:p>
          <w:p w:rsidR="00962CEE" w:rsidRDefault="00DA727F">
            <w:pPr>
              <w:pStyle w:val="TableParagraph"/>
              <w:ind w:left="107" w:right="79" w:firstLine="48"/>
              <w:rPr>
                <w:sz w:val="24"/>
              </w:rPr>
            </w:pPr>
            <w:r>
              <w:rPr>
                <w:sz w:val="24"/>
              </w:rPr>
              <w:t>№ п/п</w:t>
            </w:r>
          </w:p>
        </w:tc>
        <w:tc>
          <w:tcPr>
            <w:tcW w:w="1808" w:type="dxa"/>
            <w:vMerge w:val="restart"/>
            <w:tcBorders>
              <w:bottom w:val="nil"/>
            </w:tcBorders>
          </w:tcPr>
          <w:p w:rsidR="00962CEE" w:rsidRDefault="00962CEE">
            <w:pPr>
              <w:pStyle w:val="TableParagraph"/>
              <w:spacing w:before="3"/>
              <w:rPr>
                <w:b/>
                <w:sz w:val="38"/>
              </w:rPr>
            </w:pPr>
          </w:p>
          <w:p w:rsidR="00962CEE" w:rsidRDefault="00DA727F">
            <w:pPr>
              <w:pStyle w:val="TableParagraph"/>
              <w:ind w:left="146"/>
              <w:rPr>
                <w:sz w:val="24"/>
              </w:rPr>
            </w:pPr>
            <w:r>
              <w:rPr>
                <w:sz w:val="24"/>
              </w:rPr>
              <w:t>Номер участка</w:t>
            </w:r>
          </w:p>
        </w:tc>
        <w:tc>
          <w:tcPr>
            <w:tcW w:w="881" w:type="dxa"/>
            <w:vMerge w:val="restart"/>
            <w:tcBorders>
              <w:bottom w:val="nil"/>
            </w:tcBorders>
          </w:tcPr>
          <w:p w:rsidR="00962CEE" w:rsidRDefault="00962CEE">
            <w:pPr>
              <w:pStyle w:val="TableParagraph"/>
              <w:spacing w:before="4"/>
              <w:rPr>
                <w:b/>
                <w:sz w:val="26"/>
              </w:rPr>
            </w:pPr>
          </w:p>
          <w:p w:rsidR="00962CEE" w:rsidRDefault="00DA727F">
            <w:pPr>
              <w:pStyle w:val="TableParagraph"/>
              <w:ind w:left="208" w:right="78" w:hanging="99"/>
              <w:rPr>
                <w:sz w:val="24"/>
              </w:rPr>
            </w:pPr>
            <w:r>
              <w:rPr>
                <w:sz w:val="24"/>
              </w:rPr>
              <w:t>Марка труб</w:t>
            </w:r>
          </w:p>
        </w:tc>
        <w:tc>
          <w:tcPr>
            <w:tcW w:w="1097" w:type="dxa"/>
            <w:vMerge w:val="restart"/>
            <w:tcBorders>
              <w:bottom w:val="nil"/>
            </w:tcBorders>
          </w:tcPr>
          <w:p w:rsidR="00962CEE" w:rsidRDefault="00962CEE">
            <w:pPr>
              <w:pStyle w:val="TableParagraph"/>
              <w:spacing w:before="3"/>
              <w:rPr>
                <w:b/>
                <w:sz w:val="38"/>
              </w:rPr>
            </w:pPr>
          </w:p>
          <w:p w:rsidR="00962CEE" w:rsidRDefault="00DA727F">
            <w:pPr>
              <w:pStyle w:val="TableParagraph"/>
              <w:ind w:left="107"/>
              <w:rPr>
                <w:sz w:val="24"/>
              </w:rPr>
            </w:pPr>
            <w:r>
              <w:rPr>
                <w:sz w:val="24"/>
              </w:rPr>
              <w:t>Диаметр</w:t>
            </w:r>
          </w:p>
        </w:tc>
        <w:tc>
          <w:tcPr>
            <w:tcW w:w="1878" w:type="dxa"/>
            <w:vMerge w:val="restart"/>
            <w:tcBorders>
              <w:bottom w:val="nil"/>
            </w:tcBorders>
          </w:tcPr>
          <w:p w:rsidR="00962CEE" w:rsidRDefault="00962CEE">
            <w:pPr>
              <w:pStyle w:val="TableParagraph"/>
              <w:spacing w:before="4"/>
              <w:rPr>
                <w:b/>
                <w:sz w:val="26"/>
              </w:rPr>
            </w:pPr>
          </w:p>
          <w:p w:rsidR="00962CEE" w:rsidRDefault="00DA727F">
            <w:pPr>
              <w:pStyle w:val="TableParagraph"/>
              <w:ind w:left="863" w:right="81" w:hanging="755"/>
              <w:rPr>
                <w:sz w:val="24"/>
              </w:rPr>
            </w:pPr>
            <w:r>
              <w:rPr>
                <w:sz w:val="24"/>
              </w:rPr>
              <w:t>Протяженность, м</w:t>
            </w:r>
          </w:p>
        </w:tc>
        <w:tc>
          <w:tcPr>
            <w:tcW w:w="1789" w:type="dxa"/>
            <w:vMerge w:val="restart"/>
            <w:tcBorders>
              <w:bottom w:val="nil"/>
            </w:tcBorders>
          </w:tcPr>
          <w:p w:rsidR="00962CEE" w:rsidRDefault="00962CEE">
            <w:pPr>
              <w:pStyle w:val="TableParagraph"/>
              <w:spacing w:before="3"/>
              <w:rPr>
                <w:b/>
                <w:sz w:val="38"/>
              </w:rPr>
            </w:pPr>
          </w:p>
          <w:p w:rsidR="00962CEE" w:rsidRDefault="00DA727F">
            <w:pPr>
              <w:pStyle w:val="TableParagraph"/>
              <w:ind w:left="132"/>
              <w:rPr>
                <w:sz w:val="24"/>
              </w:rPr>
            </w:pPr>
            <w:r>
              <w:rPr>
                <w:sz w:val="24"/>
              </w:rPr>
              <w:t>Год прокладки</w:t>
            </w:r>
          </w:p>
        </w:tc>
        <w:tc>
          <w:tcPr>
            <w:tcW w:w="1168" w:type="dxa"/>
            <w:vMerge w:val="restart"/>
            <w:tcBorders>
              <w:bottom w:val="nil"/>
            </w:tcBorders>
          </w:tcPr>
          <w:p w:rsidR="00962CEE" w:rsidRDefault="00962CEE">
            <w:pPr>
              <w:pStyle w:val="TableParagraph"/>
              <w:spacing w:before="4"/>
              <w:rPr>
                <w:b/>
                <w:sz w:val="26"/>
              </w:rPr>
            </w:pPr>
          </w:p>
          <w:p w:rsidR="00962CEE" w:rsidRDefault="00DA727F">
            <w:pPr>
              <w:pStyle w:val="TableParagraph"/>
              <w:ind w:left="107" w:right="84" w:firstLine="117"/>
              <w:rPr>
                <w:sz w:val="24"/>
              </w:rPr>
            </w:pPr>
            <w:r>
              <w:rPr>
                <w:sz w:val="24"/>
              </w:rPr>
              <w:t>Кол-во колодцев</w:t>
            </w:r>
          </w:p>
        </w:tc>
        <w:tc>
          <w:tcPr>
            <w:tcW w:w="1794" w:type="dxa"/>
            <w:gridSpan w:val="2"/>
          </w:tcPr>
          <w:p w:rsidR="00962CEE" w:rsidRDefault="00DA727F">
            <w:pPr>
              <w:pStyle w:val="TableParagraph"/>
              <w:spacing w:before="23"/>
              <w:ind w:left="420" w:right="406" w:hanging="3"/>
              <w:rPr>
                <w:sz w:val="24"/>
              </w:rPr>
            </w:pPr>
            <w:r>
              <w:rPr>
                <w:sz w:val="24"/>
              </w:rPr>
              <w:t>Запорная арматура</w:t>
            </w:r>
          </w:p>
        </w:tc>
        <w:tc>
          <w:tcPr>
            <w:tcW w:w="1797" w:type="dxa"/>
            <w:gridSpan w:val="2"/>
          </w:tcPr>
          <w:p w:rsidR="00962CEE" w:rsidRDefault="00DA727F">
            <w:pPr>
              <w:pStyle w:val="TableParagraph"/>
              <w:spacing w:before="159"/>
              <w:ind w:left="386"/>
              <w:rPr>
                <w:sz w:val="24"/>
              </w:rPr>
            </w:pPr>
            <w:r>
              <w:rPr>
                <w:sz w:val="24"/>
              </w:rPr>
              <w:t>Гидранты</w:t>
            </w:r>
          </w:p>
        </w:tc>
        <w:tc>
          <w:tcPr>
            <w:tcW w:w="964" w:type="dxa"/>
            <w:vMerge w:val="restart"/>
          </w:tcPr>
          <w:p w:rsidR="00962CEE" w:rsidRDefault="00962CEE">
            <w:pPr>
              <w:pStyle w:val="TableParagraph"/>
              <w:spacing w:before="4"/>
              <w:rPr>
                <w:b/>
                <w:sz w:val="26"/>
              </w:rPr>
            </w:pPr>
          </w:p>
          <w:p w:rsidR="00962CEE" w:rsidRDefault="00DA727F">
            <w:pPr>
              <w:pStyle w:val="TableParagraph"/>
              <w:ind w:left="109" w:right="121"/>
              <w:jc w:val="center"/>
              <w:rPr>
                <w:sz w:val="24"/>
              </w:rPr>
            </w:pPr>
            <w:r>
              <w:rPr>
                <w:sz w:val="24"/>
              </w:rPr>
              <w:t>Износ,</w:t>
            </w:r>
          </w:p>
          <w:p w:rsidR="00962CEE" w:rsidRDefault="00DA727F">
            <w:pPr>
              <w:pStyle w:val="TableParagraph"/>
              <w:ind w:right="10"/>
              <w:jc w:val="center"/>
              <w:rPr>
                <w:sz w:val="24"/>
              </w:rPr>
            </w:pPr>
            <w:r>
              <w:rPr>
                <w:w w:val="99"/>
                <w:sz w:val="24"/>
              </w:rPr>
              <w:t>%</w:t>
            </w:r>
          </w:p>
        </w:tc>
      </w:tr>
      <w:tr w:rsidR="00962CEE">
        <w:trPr>
          <w:trHeight w:val="551"/>
        </w:trPr>
        <w:tc>
          <w:tcPr>
            <w:tcW w:w="540" w:type="dxa"/>
            <w:vMerge/>
            <w:tcBorders>
              <w:top w:val="nil"/>
              <w:bottom w:val="nil"/>
            </w:tcBorders>
          </w:tcPr>
          <w:p w:rsidR="00962CEE" w:rsidRDefault="00962CEE">
            <w:pPr>
              <w:rPr>
                <w:sz w:val="2"/>
                <w:szCs w:val="2"/>
              </w:rPr>
            </w:pPr>
          </w:p>
        </w:tc>
        <w:tc>
          <w:tcPr>
            <w:tcW w:w="1808" w:type="dxa"/>
            <w:vMerge/>
            <w:tcBorders>
              <w:top w:val="nil"/>
              <w:bottom w:val="nil"/>
            </w:tcBorders>
          </w:tcPr>
          <w:p w:rsidR="00962CEE" w:rsidRDefault="00962CEE">
            <w:pPr>
              <w:rPr>
                <w:sz w:val="2"/>
                <w:szCs w:val="2"/>
              </w:rPr>
            </w:pPr>
          </w:p>
        </w:tc>
        <w:tc>
          <w:tcPr>
            <w:tcW w:w="881" w:type="dxa"/>
            <w:vMerge/>
            <w:tcBorders>
              <w:top w:val="nil"/>
              <w:bottom w:val="nil"/>
            </w:tcBorders>
          </w:tcPr>
          <w:p w:rsidR="00962CEE" w:rsidRDefault="00962CEE">
            <w:pPr>
              <w:rPr>
                <w:sz w:val="2"/>
                <w:szCs w:val="2"/>
              </w:rPr>
            </w:pPr>
          </w:p>
        </w:tc>
        <w:tc>
          <w:tcPr>
            <w:tcW w:w="1097" w:type="dxa"/>
            <w:vMerge/>
            <w:tcBorders>
              <w:top w:val="nil"/>
              <w:bottom w:val="nil"/>
            </w:tcBorders>
          </w:tcPr>
          <w:p w:rsidR="00962CEE" w:rsidRDefault="00962CEE">
            <w:pPr>
              <w:rPr>
                <w:sz w:val="2"/>
                <w:szCs w:val="2"/>
              </w:rPr>
            </w:pPr>
          </w:p>
        </w:tc>
        <w:tc>
          <w:tcPr>
            <w:tcW w:w="1878" w:type="dxa"/>
            <w:vMerge/>
            <w:tcBorders>
              <w:top w:val="nil"/>
              <w:bottom w:val="nil"/>
            </w:tcBorders>
          </w:tcPr>
          <w:p w:rsidR="00962CEE" w:rsidRDefault="00962CEE">
            <w:pPr>
              <w:rPr>
                <w:sz w:val="2"/>
                <w:szCs w:val="2"/>
              </w:rPr>
            </w:pPr>
          </w:p>
        </w:tc>
        <w:tc>
          <w:tcPr>
            <w:tcW w:w="1789" w:type="dxa"/>
            <w:vMerge/>
            <w:tcBorders>
              <w:top w:val="nil"/>
              <w:bottom w:val="nil"/>
            </w:tcBorders>
          </w:tcPr>
          <w:p w:rsidR="00962CEE" w:rsidRDefault="00962CEE">
            <w:pPr>
              <w:rPr>
                <w:sz w:val="2"/>
                <w:szCs w:val="2"/>
              </w:rPr>
            </w:pPr>
          </w:p>
        </w:tc>
        <w:tc>
          <w:tcPr>
            <w:tcW w:w="1168" w:type="dxa"/>
            <w:vMerge/>
            <w:tcBorders>
              <w:top w:val="nil"/>
              <w:bottom w:val="nil"/>
            </w:tcBorders>
          </w:tcPr>
          <w:p w:rsidR="00962CEE" w:rsidRDefault="00962CEE">
            <w:pPr>
              <w:rPr>
                <w:sz w:val="2"/>
                <w:szCs w:val="2"/>
              </w:rPr>
            </w:pPr>
          </w:p>
        </w:tc>
        <w:tc>
          <w:tcPr>
            <w:tcW w:w="1096" w:type="dxa"/>
            <w:tcBorders>
              <w:bottom w:val="nil"/>
            </w:tcBorders>
          </w:tcPr>
          <w:p w:rsidR="00962CEE" w:rsidRDefault="00DA727F">
            <w:pPr>
              <w:pStyle w:val="TableParagraph"/>
              <w:spacing w:before="128"/>
              <w:ind w:left="101"/>
              <w:rPr>
                <w:sz w:val="24"/>
              </w:rPr>
            </w:pPr>
            <w:r>
              <w:rPr>
                <w:sz w:val="24"/>
              </w:rPr>
              <w:t>Диаметр</w:t>
            </w:r>
          </w:p>
        </w:tc>
        <w:tc>
          <w:tcPr>
            <w:tcW w:w="698" w:type="dxa"/>
            <w:tcBorders>
              <w:bottom w:val="nil"/>
            </w:tcBorders>
          </w:tcPr>
          <w:p w:rsidR="00962CEE" w:rsidRDefault="00DA727F">
            <w:pPr>
              <w:pStyle w:val="TableParagraph"/>
              <w:spacing w:line="268" w:lineRule="exact"/>
              <w:ind w:left="85" w:right="83"/>
              <w:jc w:val="center"/>
              <w:rPr>
                <w:sz w:val="24"/>
              </w:rPr>
            </w:pPr>
            <w:r>
              <w:rPr>
                <w:sz w:val="24"/>
              </w:rPr>
              <w:t>Кол-</w:t>
            </w:r>
          </w:p>
          <w:p w:rsidR="00962CEE" w:rsidRDefault="00DA727F">
            <w:pPr>
              <w:pStyle w:val="TableParagraph"/>
              <w:spacing w:line="264" w:lineRule="exact"/>
              <w:ind w:left="83" w:right="83"/>
              <w:jc w:val="center"/>
              <w:rPr>
                <w:sz w:val="24"/>
              </w:rPr>
            </w:pPr>
            <w:r>
              <w:rPr>
                <w:sz w:val="24"/>
              </w:rPr>
              <w:t>во</w:t>
            </w:r>
          </w:p>
        </w:tc>
        <w:tc>
          <w:tcPr>
            <w:tcW w:w="1101" w:type="dxa"/>
            <w:tcBorders>
              <w:bottom w:val="nil"/>
            </w:tcBorders>
          </w:tcPr>
          <w:p w:rsidR="00962CEE" w:rsidRDefault="00DA727F">
            <w:pPr>
              <w:pStyle w:val="TableParagraph"/>
              <w:spacing w:before="128"/>
              <w:ind w:left="103"/>
              <w:rPr>
                <w:sz w:val="24"/>
              </w:rPr>
            </w:pPr>
            <w:r>
              <w:rPr>
                <w:sz w:val="24"/>
              </w:rPr>
              <w:t>Диаметр</w:t>
            </w:r>
          </w:p>
        </w:tc>
        <w:tc>
          <w:tcPr>
            <w:tcW w:w="696" w:type="dxa"/>
            <w:tcBorders>
              <w:bottom w:val="nil"/>
            </w:tcBorders>
          </w:tcPr>
          <w:p w:rsidR="00962CEE" w:rsidRDefault="00DA727F">
            <w:pPr>
              <w:pStyle w:val="TableParagraph"/>
              <w:spacing w:line="268" w:lineRule="exact"/>
              <w:ind w:left="75" w:right="79"/>
              <w:jc w:val="center"/>
              <w:rPr>
                <w:sz w:val="24"/>
              </w:rPr>
            </w:pPr>
            <w:r>
              <w:rPr>
                <w:sz w:val="24"/>
              </w:rPr>
              <w:t>Кол-</w:t>
            </w:r>
          </w:p>
          <w:p w:rsidR="00962CEE" w:rsidRDefault="00DA727F">
            <w:pPr>
              <w:pStyle w:val="TableParagraph"/>
              <w:spacing w:line="264" w:lineRule="exact"/>
              <w:ind w:left="71" w:right="79"/>
              <w:jc w:val="center"/>
              <w:rPr>
                <w:sz w:val="24"/>
              </w:rPr>
            </w:pPr>
            <w:r>
              <w:rPr>
                <w:sz w:val="24"/>
              </w:rPr>
              <w:t>во</w:t>
            </w:r>
          </w:p>
        </w:tc>
        <w:tc>
          <w:tcPr>
            <w:tcW w:w="964" w:type="dxa"/>
            <w:vMerge/>
            <w:tcBorders>
              <w:top w:val="nil"/>
            </w:tcBorders>
          </w:tcPr>
          <w:p w:rsidR="00962CEE" w:rsidRDefault="00962CEE">
            <w:pPr>
              <w:rPr>
                <w:sz w:val="2"/>
                <w:szCs w:val="2"/>
              </w:rPr>
            </w:pPr>
          </w:p>
        </w:tc>
      </w:tr>
    </w:tbl>
    <w:p w:rsidR="00962CEE" w:rsidRDefault="00962CEE">
      <w:pPr>
        <w:rPr>
          <w:sz w:val="2"/>
          <w:szCs w:val="2"/>
        </w:rPr>
        <w:sectPr w:rsidR="00962CEE">
          <w:pgSz w:w="16840" w:h="11910" w:orient="landscape"/>
          <w:pgMar w:top="620" w:right="840" w:bottom="1500" w:left="56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04" style="width:731.5pt;height:4.45pt;mso-position-horizontal-relative:char;mso-position-vertical-relative:line" coordsize="14630,89">
            <v:line id="_x0000_s1806" style="position:absolute" from="0,59" to="14630,59" strokecolor="#612322" strokeweight="3pt"/>
            <v:line id="_x0000_s1805"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808"/>
        <w:gridCol w:w="881"/>
        <w:gridCol w:w="1097"/>
        <w:gridCol w:w="1878"/>
        <w:gridCol w:w="1789"/>
        <w:gridCol w:w="1165"/>
        <w:gridCol w:w="1097"/>
        <w:gridCol w:w="696"/>
        <w:gridCol w:w="1099"/>
        <w:gridCol w:w="696"/>
        <w:gridCol w:w="959"/>
      </w:tblGrid>
      <w:tr w:rsidR="00962CEE">
        <w:trPr>
          <w:trHeight w:val="609"/>
        </w:trPr>
        <w:tc>
          <w:tcPr>
            <w:tcW w:w="540" w:type="dxa"/>
            <w:vMerge w:val="restart"/>
          </w:tcPr>
          <w:p w:rsidR="00962CEE" w:rsidRDefault="00962CEE">
            <w:pPr>
              <w:pStyle w:val="TableParagraph"/>
              <w:spacing w:before="2"/>
              <w:rPr>
                <w:b/>
                <w:sz w:val="26"/>
              </w:rPr>
            </w:pPr>
          </w:p>
          <w:p w:rsidR="00962CEE" w:rsidRDefault="00DA727F">
            <w:pPr>
              <w:pStyle w:val="TableParagraph"/>
              <w:ind w:left="107" w:right="79" w:firstLine="48"/>
              <w:rPr>
                <w:sz w:val="24"/>
              </w:rPr>
            </w:pPr>
            <w:r>
              <w:rPr>
                <w:sz w:val="24"/>
              </w:rPr>
              <w:t>№ п/п</w:t>
            </w:r>
          </w:p>
        </w:tc>
        <w:tc>
          <w:tcPr>
            <w:tcW w:w="1808" w:type="dxa"/>
            <w:vMerge w:val="restart"/>
          </w:tcPr>
          <w:p w:rsidR="00962CEE" w:rsidRDefault="00962CEE">
            <w:pPr>
              <w:pStyle w:val="TableParagraph"/>
              <w:spacing w:before="3"/>
              <w:rPr>
                <w:b/>
                <w:sz w:val="38"/>
              </w:rPr>
            </w:pPr>
          </w:p>
          <w:p w:rsidR="00962CEE" w:rsidRDefault="00DA727F">
            <w:pPr>
              <w:pStyle w:val="TableParagraph"/>
              <w:ind w:left="146"/>
              <w:rPr>
                <w:sz w:val="24"/>
              </w:rPr>
            </w:pPr>
            <w:r>
              <w:rPr>
                <w:sz w:val="24"/>
              </w:rPr>
              <w:t>Номер участка</w:t>
            </w:r>
          </w:p>
        </w:tc>
        <w:tc>
          <w:tcPr>
            <w:tcW w:w="881" w:type="dxa"/>
            <w:vMerge w:val="restart"/>
          </w:tcPr>
          <w:p w:rsidR="00962CEE" w:rsidRDefault="00962CEE">
            <w:pPr>
              <w:pStyle w:val="TableParagraph"/>
              <w:spacing w:before="2"/>
              <w:rPr>
                <w:b/>
                <w:sz w:val="26"/>
              </w:rPr>
            </w:pPr>
          </w:p>
          <w:p w:rsidR="00962CEE" w:rsidRDefault="00DA727F">
            <w:pPr>
              <w:pStyle w:val="TableParagraph"/>
              <w:ind w:left="208" w:right="78" w:hanging="99"/>
              <w:rPr>
                <w:sz w:val="24"/>
              </w:rPr>
            </w:pPr>
            <w:r>
              <w:rPr>
                <w:sz w:val="24"/>
              </w:rPr>
              <w:t>Марка труб</w:t>
            </w:r>
          </w:p>
        </w:tc>
        <w:tc>
          <w:tcPr>
            <w:tcW w:w="1097" w:type="dxa"/>
            <w:vMerge w:val="restart"/>
          </w:tcPr>
          <w:p w:rsidR="00962CEE" w:rsidRDefault="00962CEE">
            <w:pPr>
              <w:pStyle w:val="TableParagraph"/>
              <w:spacing w:before="3"/>
              <w:rPr>
                <w:b/>
                <w:sz w:val="38"/>
              </w:rPr>
            </w:pPr>
          </w:p>
          <w:p w:rsidR="00962CEE" w:rsidRDefault="00DA727F">
            <w:pPr>
              <w:pStyle w:val="TableParagraph"/>
              <w:ind w:left="107"/>
              <w:rPr>
                <w:sz w:val="24"/>
              </w:rPr>
            </w:pPr>
            <w:r>
              <w:rPr>
                <w:sz w:val="24"/>
              </w:rPr>
              <w:t>Диаметр</w:t>
            </w:r>
          </w:p>
        </w:tc>
        <w:tc>
          <w:tcPr>
            <w:tcW w:w="1878" w:type="dxa"/>
            <w:vMerge w:val="restart"/>
          </w:tcPr>
          <w:p w:rsidR="00962CEE" w:rsidRDefault="00962CEE">
            <w:pPr>
              <w:pStyle w:val="TableParagraph"/>
              <w:spacing w:before="2"/>
              <w:rPr>
                <w:b/>
                <w:sz w:val="26"/>
              </w:rPr>
            </w:pPr>
          </w:p>
          <w:p w:rsidR="00962CEE" w:rsidRDefault="00DA727F">
            <w:pPr>
              <w:pStyle w:val="TableParagraph"/>
              <w:ind w:left="863" w:right="81" w:hanging="755"/>
              <w:rPr>
                <w:sz w:val="24"/>
              </w:rPr>
            </w:pPr>
            <w:r>
              <w:rPr>
                <w:sz w:val="24"/>
              </w:rPr>
              <w:t>Протяженность, м</w:t>
            </w:r>
          </w:p>
        </w:tc>
        <w:tc>
          <w:tcPr>
            <w:tcW w:w="1789" w:type="dxa"/>
            <w:vMerge w:val="restart"/>
          </w:tcPr>
          <w:p w:rsidR="00962CEE" w:rsidRDefault="00962CEE">
            <w:pPr>
              <w:pStyle w:val="TableParagraph"/>
              <w:spacing w:before="3"/>
              <w:rPr>
                <w:b/>
                <w:sz w:val="38"/>
              </w:rPr>
            </w:pPr>
          </w:p>
          <w:p w:rsidR="00962CEE" w:rsidRDefault="00DA727F">
            <w:pPr>
              <w:pStyle w:val="TableParagraph"/>
              <w:ind w:left="132"/>
              <w:rPr>
                <w:sz w:val="24"/>
              </w:rPr>
            </w:pPr>
            <w:r>
              <w:rPr>
                <w:sz w:val="24"/>
              </w:rPr>
              <w:t>Год прокладки</w:t>
            </w:r>
          </w:p>
        </w:tc>
        <w:tc>
          <w:tcPr>
            <w:tcW w:w="1165" w:type="dxa"/>
            <w:vMerge w:val="restart"/>
          </w:tcPr>
          <w:p w:rsidR="00962CEE" w:rsidRDefault="00962CEE">
            <w:pPr>
              <w:pStyle w:val="TableParagraph"/>
              <w:spacing w:before="2"/>
              <w:rPr>
                <w:b/>
                <w:sz w:val="26"/>
              </w:rPr>
            </w:pPr>
          </w:p>
          <w:p w:rsidR="00962CEE" w:rsidRDefault="00DA727F">
            <w:pPr>
              <w:pStyle w:val="TableParagraph"/>
              <w:ind w:left="107" w:right="81" w:firstLine="117"/>
              <w:rPr>
                <w:sz w:val="24"/>
              </w:rPr>
            </w:pPr>
            <w:r>
              <w:rPr>
                <w:sz w:val="24"/>
              </w:rPr>
              <w:t>Кол-во колодцев</w:t>
            </w:r>
          </w:p>
        </w:tc>
        <w:tc>
          <w:tcPr>
            <w:tcW w:w="1793" w:type="dxa"/>
            <w:gridSpan w:val="2"/>
          </w:tcPr>
          <w:p w:rsidR="00962CEE" w:rsidRDefault="00DA727F">
            <w:pPr>
              <w:pStyle w:val="TableParagraph"/>
              <w:spacing w:before="20"/>
              <w:ind w:left="424" w:right="401" w:hanging="3"/>
              <w:rPr>
                <w:sz w:val="24"/>
              </w:rPr>
            </w:pPr>
            <w:r>
              <w:rPr>
                <w:sz w:val="24"/>
              </w:rPr>
              <w:t>Запорная арматура</w:t>
            </w:r>
          </w:p>
        </w:tc>
        <w:tc>
          <w:tcPr>
            <w:tcW w:w="1795" w:type="dxa"/>
            <w:gridSpan w:val="2"/>
          </w:tcPr>
          <w:p w:rsidR="00962CEE" w:rsidRDefault="00DA727F">
            <w:pPr>
              <w:pStyle w:val="TableParagraph"/>
              <w:spacing w:before="159"/>
              <w:ind w:left="390"/>
              <w:rPr>
                <w:sz w:val="24"/>
              </w:rPr>
            </w:pPr>
            <w:r>
              <w:rPr>
                <w:sz w:val="24"/>
              </w:rPr>
              <w:t>Гидранты</w:t>
            </w:r>
          </w:p>
        </w:tc>
        <w:tc>
          <w:tcPr>
            <w:tcW w:w="959" w:type="dxa"/>
            <w:vMerge w:val="restart"/>
          </w:tcPr>
          <w:p w:rsidR="00962CEE" w:rsidRDefault="00962CEE">
            <w:pPr>
              <w:pStyle w:val="TableParagraph"/>
              <w:spacing w:before="2"/>
              <w:rPr>
                <w:b/>
                <w:sz w:val="26"/>
              </w:rPr>
            </w:pPr>
          </w:p>
          <w:p w:rsidR="00962CEE" w:rsidRDefault="00DA727F">
            <w:pPr>
              <w:pStyle w:val="TableParagraph"/>
              <w:ind w:left="102" w:right="100"/>
              <w:jc w:val="center"/>
              <w:rPr>
                <w:sz w:val="24"/>
              </w:rPr>
            </w:pPr>
            <w:r>
              <w:rPr>
                <w:sz w:val="24"/>
              </w:rPr>
              <w:t>Износ,</w:t>
            </w:r>
          </w:p>
          <w:p w:rsidR="00962CEE" w:rsidRDefault="00DA727F">
            <w:pPr>
              <w:pStyle w:val="TableParagraph"/>
              <w:ind w:left="4"/>
              <w:jc w:val="center"/>
              <w:rPr>
                <w:sz w:val="24"/>
              </w:rPr>
            </w:pPr>
            <w:r>
              <w:rPr>
                <w:w w:val="99"/>
                <w:sz w:val="24"/>
              </w:rPr>
              <w:t>%</w:t>
            </w:r>
          </w:p>
        </w:tc>
      </w:tr>
      <w:tr w:rsidR="00962CEE">
        <w:trPr>
          <w:trHeight w:val="551"/>
        </w:trPr>
        <w:tc>
          <w:tcPr>
            <w:tcW w:w="540" w:type="dxa"/>
            <w:vMerge/>
            <w:tcBorders>
              <w:top w:val="nil"/>
            </w:tcBorders>
          </w:tcPr>
          <w:p w:rsidR="00962CEE" w:rsidRDefault="00962CEE">
            <w:pPr>
              <w:rPr>
                <w:sz w:val="2"/>
                <w:szCs w:val="2"/>
              </w:rPr>
            </w:pPr>
          </w:p>
        </w:tc>
        <w:tc>
          <w:tcPr>
            <w:tcW w:w="1808" w:type="dxa"/>
            <w:vMerge/>
            <w:tcBorders>
              <w:top w:val="nil"/>
            </w:tcBorders>
          </w:tcPr>
          <w:p w:rsidR="00962CEE" w:rsidRDefault="00962CEE">
            <w:pPr>
              <w:rPr>
                <w:sz w:val="2"/>
                <w:szCs w:val="2"/>
              </w:rPr>
            </w:pPr>
          </w:p>
        </w:tc>
        <w:tc>
          <w:tcPr>
            <w:tcW w:w="881" w:type="dxa"/>
            <w:vMerge/>
            <w:tcBorders>
              <w:top w:val="nil"/>
            </w:tcBorders>
          </w:tcPr>
          <w:p w:rsidR="00962CEE" w:rsidRDefault="00962CEE">
            <w:pPr>
              <w:rPr>
                <w:sz w:val="2"/>
                <w:szCs w:val="2"/>
              </w:rPr>
            </w:pPr>
          </w:p>
        </w:tc>
        <w:tc>
          <w:tcPr>
            <w:tcW w:w="1097" w:type="dxa"/>
            <w:vMerge/>
            <w:tcBorders>
              <w:top w:val="nil"/>
            </w:tcBorders>
          </w:tcPr>
          <w:p w:rsidR="00962CEE" w:rsidRDefault="00962CEE">
            <w:pPr>
              <w:rPr>
                <w:sz w:val="2"/>
                <w:szCs w:val="2"/>
              </w:rPr>
            </w:pPr>
          </w:p>
        </w:tc>
        <w:tc>
          <w:tcPr>
            <w:tcW w:w="1878" w:type="dxa"/>
            <w:vMerge/>
            <w:tcBorders>
              <w:top w:val="nil"/>
            </w:tcBorders>
          </w:tcPr>
          <w:p w:rsidR="00962CEE" w:rsidRDefault="00962CEE">
            <w:pPr>
              <w:rPr>
                <w:sz w:val="2"/>
                <w:szCs w:val="2"/>
              </w:rPr>
            </w:pPr>
          </w:p>
        </w:tc>
        <w:tc>
          <w:tcPr>
            <w:tcW w:w="1789" w:type="dxa"/>
            <w:vMerge/>
            <w:tcBorders>
              <w:top w:val="nil"/>
            </w:tcBorders>
          </w:tcPr>
          <w:p w:rsidR="00962CEE" w:rsidRDefault="00962CEE">
            <w:pPr>
              <w:rPr>
                <w:sz w:val="2"/>
                <w:szCs w:val="2"/>
              </w:rPr>
            </w:pPr>
          </w:p>
        </w:tc>
        <w:tc>
          <w:tcPr>
            <w:tcW w:w="1165" w:type="dxa"/>
            <w:vMerge/>
            <w:tcBorders>
              <w:top w:val="nil"/>
            </w:tcBorders>
          </w:tcPr>
          <w:p w:rsidR="00962CEE" w:rsidRDefault="00962CEE">
            <w:pPr>
              <w:rPr>
                <w:sz w:val="2"/>
                <w:szCs w:val="2"/>
              </w:rPr>
            </w:pPr>
          </w:p>
        </w:tc>
        <w:tc>
          <w:tcPr>
            <w:tcW w:w="1097" w:type="dxa"/>
          </w:tcPr>
          <w:p w:rsidR="00962CEE" w:rsidRDefault="00DA727F">
            <w:pPr>
              <w:pStyle w:val="TableParagraph"/>
              <w:spacing w:before="131"/>
              <w:ind w:left="83" w:right="81"/>
              <w:jc w:val="center"/>
              <w:rPr>
                <w:sz w:val="24"/>
              </w:rPr>
            </w:pPr>
            <w:r>
              <w:rPr>
                <w:sz w:val="24"/>
              </w:rPr>
              <w:t>Диаметр</w:t>
            </w:r>
          </w:p>
        </w:tc>
        <w:tc>
          <w:tcPr>
            <w:tcW w:w="696" w:type="dxa"/>
          </w:tcPr>
          <w:p w:rsidR="00962CEE" w:rsidRDefault="00DA727F">
            <w:pPr>
              <w:pStyle w:val="TableParagraph"/>
              <w:spacing w:line="268" w:lineRule="exact"/>
              <w:ind w:left="81" w:right="73"/>
              <w:jc w:val="center"/>
              <w:rPr>
                <w:sz w:val="24"/>
              </w:rPr>
            </w:pPr>
            <w:r>
              <w:rPr>
                <w:sz w:val="24"/>
              </w:rPr>
              <w:t>Кол-</w:t>
            </w:r>
          </w:p>
          <w:p w:rsidR="00962CEE" w:rsidRDefault="00DA727F">
            <w:pPr>
              <w:pStyle w:val="TableParagraph"/>
              <w:spacing w:line="264" w:lineRule="exact"/>
              <w:ind w:left="81" w:right="76"/>
              <w:jc w:val="center"/>
              <w:rPr>
                <w:sz w:val="24"/>
              </w:rPr>
            </w:pPr>
            <w:r>
              <w:rPr>
                <w:sz w:val="24"/>
              </w:rPr>
              <w:t>во</w:t>
            </w:r>
          </w:p>
        </w:tc>
        <w:tc>
          <w:tcPr>
            <w:tcW w:w="1099" w:type="dxa"/>
          </w:tcPr>
          <w:p w:rsidR="00962CEE" w:rsidRDefault="00DA727F">
            <w:pPr>
              <w:pStyle w:val="TableParagraph"/>
              <w:spacing w:before="131"/>
              <w:ind w:left="107"/>
              <w:rPr>
                <w:sz w:val="24"/>
              </w:rPr>
            </w:pPr>
            <w:r>
              <w:rPr>
                <w:sz w:val="24"/>
              </w:rPr>
              <w:t>Диаметр</w:t>
            </w:r>
          </w:p>
        </w:tc>
        <w:tc>
          <w:tcPr>
            <w:tcW w:w="696" w:type="dxa"/>
          </w:tcPr>
          <w:p w:rsidR="00962CEE" w:rsidRDefault="00DA727F">
            <w:pPr>
              <w:pStyle w:val="TableParagraph"/>
              <w:spacing w:line="268" w:lineRule="exact"/>
              <w:ind w:left="81" w:right="76"/>
              <w:jc w:val="center"/>
              <w:rPr>
                <w:sz w:val="24"/>
              </w:rPr>
            </w:pPr>
            <w:r>
              <w:rPr>
                <w:sz w:val="24"/>
              </w:rPr>
              <w:t>Кол-</w:t>
            </w:r>
          </w:p>
          <w:p w:rsidR="00962CEE" w:rsidRDefault="00DA727F">
            <w:pPr>
              <w:pStyle w:val="TableParagraph"/>
              <w:spacing w:line="264" w:lineRule="exact"/>
              <w:ind w:left="80" w:right="79"/>
              <w:jc w:val="center"/>
              <w:rPr>
                <w:sz w:val="24"/>
              </w:rPr>
            </w:pPr>
            <w:r>
              <w:rPr>
                <w:sz w:val="24"/>
              </w:rPr>
              <w:t>во</w:t>
            </w:r>
          </w:p>
        </w:tc>
        <w:tc>
          <w:tcPr>
            <w:tcW w:w="959" w:type="dxa"/>
            <w:vMerge/>
            <w:tcBorders>
              <w:top w:val="nil"/>
            </w:tcBorders>
          </w:tcPr>
          <w:p w:rsidR="00962CEE" w:rsidRDefault="00962CEE">
            <w:pPr>
              <w:rPr>
                <w:sz w:val="2"/>
                <w:szCs w:val="2"/>
              </w:rPr>
            </w:pPr>
          </w:p>
        </w:tc>
      </w:tr>
      <w:tr w:rsidR="00962CEE">
        <w:trPr>
          <w:trHeight w:val="299"/>
        </w:trPr>
        <w:tc>
          <w:tcPr>
            <w:tcW w:w="540" w:type="dxa"/>
            <w:vMerge w:val="restart"/>
          </w:tcPr>
          <w:p w:rsidR="00962CEE" w:rsidRDefault="00962CEE">
            <w:pPr>
              <w:pStyle w:val="TableParagraph"/>
              <w:rPr>
                <w:b/>
                <w:sz w:val="26"/>
              </w:rPr>
            </w:pPr>
          </w:p>
          <w:p w:rsidR="00962CEE" w:rsidRDefault="00962CEE">
            <w:pPr>
              <w:pStyle w:val="TableParagraph"/>
              <w:spacing w:before="11"/>
              <w:rPr>
                <w:b/>
                <w:sz w:val="27"/>
              </w:rPr>
            </w:pPr>
          </w:p>
          <w:p w:rsidR="00962CEE" w:rsidRDefault="00DA727F">
            <w:pPr>
              <w:pStyle w:val="TableParagraph"/>
              <w:ind w:left="311"/>
              <w:rPr>
                <w:sz w:val="24"/>
              </w:rPr>
            </w:pPr>
            <w:r>
              <w:rPr>
                <w:sz w:val="24"/>
              </w:rPr>
              <w:t>1</w:t>
            </w:r>
          </w:p>
        </w:tc>
        <w:tc>
          <w:tcPr>
            <w:tcW w:w="1808" w:type="dxa"/>
            <w:vMerge w:val="restart"/>
          </w:tcPr>
          <w:p w:rsidR="00962CEE" w:rsidRDefault="00DA727F">
            <w:pPr>
              <w:pStyle w:val="TableParagraph"/>
              <w:spacing w:before="68"/>
              <w:ind w:left="107" w:right="79"/>
              <w:rPr>
                <w:sz w:val="24"/>
              </w:rPr>
            </w:pPr>
            <w:r>
              <w:rPr>
                <w:sz w:val="24"/>
              </w:rPr>
              <w:t>Водопроводная сеть п.Лесогорский</w:t>
            </w:r>
          </w:p>
          <w:p w:rsidR="00962CEE" w:rsidRDefault="00DA727F">
            <w:pPr>
              <w:pStyle w:val="TableParagraph"/>
              <w:ind w:left="107"/>
              <w:rPr>
                <w:sz w:val="24"/>
              </w:rPr>
            </w:pPr>
            <w:r>
              <w:rPr>
                <w:sz w:val="24"/>
              </w:rPr>
              <w:t>-ул.Летчиков</w:t>
            </w:r>
          </w:p>
          <w:p w:rsidR="00962CEE" w:rsidRDefault="00DA727F">
            <w:pPr>
              <w:pStyle w:val="TableParagraph"/>
              <w:spacing w:before="1"/>
              <w:ind w:left="107"/>
              <w:rPr>
                <w:sz w:val="24"/>
              </w:rPr>
            </w:pPr>
            <w:r>
              <w:rPr>
                <w:sz w:val="24"/>
              </w:rPr>
              <w:t>,ул.Советов</w:t>
            </w:r>
          </w:p>
        </w:tc>
        <w:tc>
          <w:tcPr>
            <w:tcW w:w="881" w:type="dxa"/>
          </w:tcPr>
          <w:p w:rsidR="00962CEE" w:rsidRDefault="00DA727F">
            <w:pPr>
              <w:pStyle w:val="TableParagraph"/>
              <w:spacing w:before="3"/>
              <w:ind w:left="146" w:right="136"/>
              <w:jc w:val="center"/>
              <w:rPr>
                <w:sz w:val="24"/>
              </w:rPr>
            </w:pPr>
            <w:r>
              <w:rPr>
                <w:sz w:val="24"/>
              </w:rPr>
              <w:t>ПНД</w:t>
            </w:r>
          </w:p>
        </w:tc>
        <w:tc>
          <w:tcPr>
            <w:tcW w:w="1097" w:type="dxa"/>
          </w:tcPr>
          <w:p w:rsidR="00962CEE" w:rsidRDefault="00DA727F">
            <w:pPr>
              <w:pStyle w:val="TableParagraph"/>
              <w:spacing w:before="3"/>
              <w:ind w:left="83" w:right="73"/>
              <w:jc w:val="center"/>
              <w:rPr>
                <w:sz w:val="24"/>
              </w:rPr>
            </w:pPr>
            <w:r>
              <w:rPr>
                <w:sz w:val="24"/>
              </w:rPr>
              <w:t>110</w:t>
            </w:r>
          </w:p>
        </w:tc>
        <w:tc>
          <w:tcPr>
            <w:tcW w:w="1878" w:type="dxa"/>
          </w:tcPr>
          <w:p w:rsidR="00962CEE" w:rsidRDefault="00DA727F">
            <w:pPr>
              <w:pStyle w:val="TableParagraph"/>
              <w:spacing w:before="3"/>
              <w:ind w:left="738" w:right="730"/>
              <w:jc w:val="center"/>
              <w:rPr>
                <w:sz w:val="24"/>
              </w:rPr>
            </w:pPr>
            <w:r>
              <w:rPr>
                <w:sz w:val="24"/>
              </w:rPr>
              <w:t>380</w:t>
            </w:r>
          </w:p>
        </w:tc>
        <w:tc>
          <w:tcPr>
            <w:tcW w:w="1789" w:type="dxa"/>
          </w:tcPr>
          <w:p w:rsidR="00962CEE" w:rsidRDefault="00DA727F">
            <w:pPr>
              <w:pStyle w:val="TableParagraph"/>
              <w:spacing w:before="3"/>
              <w:ind w:left="85" w:right="77"/>
              <w:jc w:val="center"/>
              <w:rPr>
                <w:sz w:val="24"/>
              </w:rPr>
            </w:pPr>
            <w:r>
              <w:rPr>
                <w:sz w:val="24"/>
              </w:rPr>
              <w:t>2009</w:t>
            </w:r>
          </w:p>
        </w:tc>
        <w:tc>
          <w:tcPr>
            <w:tcW w:w="1165" w:type="dxa"/>
            <w:vMerge w:val="restart"/>
          </w:tcPr>
          <w:p w:rsidR="00962CEE" w:rsidRDefault="00962CEE">
            <w:pPr>
              <w:pStyle w:val="TableParagraph"/>
              <w:rPr>
                <w:b/>
                <w:sz w:val="26"/>
              </w:rPr>
            </w:pPr>
          </w:p>
          <w:p w:rsidR="00962CEE" w:rsidRDefault="00962CEE">
            <w:pPr>
              <w:pStyle w:val="TableParagraph"/>
              <w:spacing w:before="11"/>
              <w:rPr>
                <w:b/>
                <w:sz w:val="27"/>
              </w:rPr>
            </w:pPr>
          </w:p>
          <w:p w:rsidR="00962CEE" w:rsidRDefault="00DA727F">
            <w:pPr>
              <w:pStyle w:val="TableParagraph"/>
              <w:ind w:left="441" w:right="434"/>
              <w:jc w:val="center"/>
              <w:rPr>
                <w:sz w:val="24"/>
              </w:rPr>
            </w:pPr>
            <w:r>
              <w:rPr>
                <w:sz w:val="24"/>
              </w:rPr>
              <w:t>11</w:t>
            </w:r>
          </w:p>
        </w:tc>
        <w:tc>
          <w:tcPr>
            <w:tcW w:w="1097" w:type="dxa"/>
          </w:tcPr>
          <w:p w:rsidR="00962CEE" w:rsidRDefault="00DA727F">
            <w:pPr>
              <w:pStyle w:val="TableParagraph"/>
              <w:spacing w:before="3"/>
              <w:ind w:left="83" w:right="78"/>
              <w:jc w:val="center"/>
              <w:rPr>
                <w:sz w:val="24"/>
              </w:rPr>
            </w:pPr>
            <w:r>
              <w:rPr>
                <w:sz w:val="24"/>
              </w:rPr>
              <w:t>100</w:t>
            </w:r>
          </w:p>
        </w:tc>
        <w:tc>
          <w:tcPr>
            <w:tcW w:w="696" w:type="dxa"/>
          </w:tcPr>
          <w:p w:rsidR="00962CEE" w:rsidRDefault="00DA727F">
            <w:pPr>
              <w:pStyle w:val="TableParagraph"/>
              <w:spacing w:before="3"/>
              <w:ind w:left="8"/>
              <w:jc w:val="center"/>
              <w:rPr>
                <w:sz w:val="24"/>
              </w:rPr>
            </w:pPr>
            <w:r>
              <w:rPr>
                <w:sz w:val="24"/>
              </w:rPr>
              <w:t>1</w:t>
            </w:r>
          </w:p>
        </w:tc>
        <w:tc>
          <w:tcPr>
            <w:tcW w:w="1099" w:type="dxa"/>
            <w:vMerge w:val="restart"/>
          </w:tcPr>
          <w:p w:rsidR="00962CEE" w:rsidRDefault="00962CEE">
            <w:pPr>
              <w:pStyle w:val="TableParagraph"/>
              <w:rPr>
                <w:b/>
                <w:sz w:val="26"/>
              </w:rPr>
            </w:pPr>
          </w:p>
          <w:p w:rsidR="00962CEE" w:rsidRDefault="00962CEE">
            <w:pPr>
              <w:pStyle w:val="TableParagraph"/>
              <w:spacing w:before="11"/>
              <w:rPr>
                <w:b/>
                <w:sz w:val="27"/>
              </w:rPr>
            </w:pPr>
          </w:p>
          <w:p w:rsidR="00962CEE" w:rsidRDefault="00DA727F">
            <w:pPr>
              <w:pStyle w:val="TableParagraph"/>
              <w:ind w:left="368"/>
              <w:rPr>
                <w:sz w:val="24"/>
              </w:rPr>
            </w:pPr>
            <w:r>
              <w:rPr>
                <w:sz w:val="24"/>
              </w:rPr>
              <w:t>150</w:t>
            </w:r>
          </w:p>
        </w:tc>
        <w:tc>
          <w:tcPr>
            <w:tcW w:w="696" w:type="dxa"/>
            <w:vMerge w:val="restart"/>
          </w:tcPr>
          <w:p w:rsidR="00962CEE" w:rsidRDefault="00962CEE">
            <w:pPr>
              <w:pStyle w:val="TableParagraph"/>
              <w:rPr>
                <w:b/>
                <w:sz w:val="26"/>
              </w:rPr>
            </w:pPr>
          </w:p>
          <w:p w:rsidR="00962CEE" w:rsidRDefault="00962CEE">
            <w:pPr>
              <w:pStyle w:val="TableParagraph"/>
              <w:spacing w:before="11"/>
              <w:rPr>
                <w:b/>
                <w:sz w:val="27"/>
              </w:rPr>
            </w:pPr>
          </w:p>
          <w:p w:rsidR="00962CEE" w:rsidRDefault="00DA727F">
            <w:pPr>
              <w:pStyle w:val="TableParagraph"/>
              <w:ind w:left="4"/>
              <w:jc w:val="center"/>
              <w:rPr>
                <w:sz w:val="24"/>
              </w:rPr>
            </w:pPr>
            <w:r>
              <w:rPr>
                <w:sz w:val="24"/>
              </w:rPr>
              <w:t>1</w:t>
            </w:r>
          </w:p>
        </w:tc>
        <w:tc>
          <w:tcPr>
            <w:tcW w:w="959" w:type="dxa"/>
          </w:tcPr>
          <w:p w:rsidR="00962CEE" w:rsidRDefault="00DA727F">
            <w:pPr>
              <w:pStyle w:val="TableParagraph"/>
              <w:spacing w:before="4" w:line="276" w:lineRule="exact"/>
              <w:ind w:right="347"/>
              <w:jc w:val="right"/>
              <w:rPr>
                <w:rFonts w:ascii="Calibri"/>
                <w:sz w:val="24"/>
              </w:rPr>
            </w:pPr>
            <w:r>
              <w:rPr>
                <w:rFonts w:ascii="Calibri"/>
                <w:sz w:val="24"/>
              </w:rPr>
              <w:t>12</w:t>
            </w:r>
          </w:p>
        </w:tc>
      </w:tr>
      <w:tr w:rsidR="00962CEE">
        <w:trPr>
          <w:trHeight w:val="302"/>
        </w:trPr>
        <w:tc>
          <w:tcPr>
            <w:tcW w:w="540" w:type="dxa"/>
            <w:vMerge/>
            <w:tcBorders>
              <w:top w:val="nil"/>
            </w:tcBorders>
          </w:tcPr>
          <w:p w:rsidR="00962CEE" w:rsidRDefault="00962CEE">
            <w:pPr>
              <w:rPr>
                <w:sz w:val="2"/>
                <w:szCs w:val="2"/>
              </w:rPr>
            </w:pPr>
          </w:p>
        </w:tc>
        <w:tc>
          <w:tcPr>
            <w:tcW w:w="1808" w:type="dxa"/>
            <w:vMerge/>
            <w:tcBorders>
              <w:top w:val="nil"/>
            </w:tcBorders>
          </w:tcPr>
          <w:p w:rsidR="00962CEE" w:rsidRDefault="00962CEE">
            <w:pPr>
              <w:rPr>
                <w:sz w:val="2"/>
                <w:szCs w:val="2"/>
              </w:rPr>
            </w:pPr>
          </w:p>
        </w:tc>
        <w:tc>
          <w:tcPr>
            <w:tcW w:w="881" w:type="dxa"/>
          </w:tcPr>
          <w:p w:rsidR="00962CEE" w:rsidRDefault="00DA727F">
            <w:pPr>
              <w:pStyle w:val="TableParagraph"/>
              <w:spacing w:before="6"/>
              <w:ind w:left="146" w:right="136"/>
              <w:jc w:val="center"/>
              <w:rPr>
                <w:sz w:val="24"/>
              </w:rPr>
            </w:pPr>
            <w:r>
              <w:rPr>
                <w:sz w:val="24"/>
              </w:rPr>
              <w:t>ПНД</w:t>
            </w:r>
          </w:p>
        </w:tc>
        <w:tc>
          <w:tcPr>
            <w:tcW w:w="1097" w:type="dxa"/>
          </w:tcPr>
          <w:p w:rsidR="00962CEE" w:rsidRDefault="00DA727F">
            <w:pPr>
              <w:pStyle w:val="TableParagraph"/>
              <w:spacing w:before="6"/>
              <w:ind w:left="83" w:right="73"/>
              <w:jc w:val="center"/>
              <w:rPr>
                <w:sz w:val="24"/>
              </w:rPr>
            </w:pPr>
            <w:r>
              <w:rPr>
                <w:sz w:val="24"/>
              </w:rPr>
              <w:t>63</w:t>
            </w:r>
          </w:p>
        </w:tc>
        <w:tc>
          <w:tcPr>
            <w:tcW w:w="1878" w:type="dxa"/>
          </w:tcPr>
          <w:p w:rsidR="00962CEE" w:rsidRDefault="00DA727F">
            <w:pPr>
              <w:pStyle w:val="TableParagraph"/>
              <w:spacing w:before="6"/>
              <w:ind w:left="738" w:right="730"/>
              <w:jc w:val="center"/>
              <w:rPr>
                <w:sz w:val="24"/>
              </w:rPr>
            </w:pPr>
            <w:r>
              <w:rPr>
                <w:sz w:val="24"/>
              </w:rPr>
              <w:t>160</w:t>
            </w:r>
          </w:p>
        </w:tc>
        <w:tc>
          <w:tcPr>
            <w:tcW w:w="1789" w:type="dxa"/>
          </w:tcPr>
          <w:p w:rsidR="00962CEE" w:rsidRDefault="00DA727F">
            <w:pPr>
              <w:pStyle w:val="TableParagraph"/>
              <w:spacing w:before="6"/>
              <w:ind w:left="85" w:right="77"/>
              <w:jc w:val="center"/>
              <w:rPr>
                <w:sz w:val="24"/>
              </w:rPr>
            </w:pPr>
            <w:r>
              <w:rPr>
                <w:sz w:val="24"/>
              </w:rPr>
              <w:t>2006</w:t>
            </w:r>
          </w:p>
        </w:tc>
        <w:tc>
          <w:tcPr>
            <w:tcW w:w="1165" w:type="dxa"/>
            <w:vMerge/>
            <w:tcBorders>
              <w:top w:val="nil"/>
            </w:tcBorders>
          </w:tcPr>
          <w:p w:rsidR="00962CEE" w:rsidRDefault="00962CEE">
            <w:pPr>
              <w:rPr>
                <w:sz w:val="2"/>
                <w:szCs w:val="2"/>
              </w:rPr>
            </w:pPr>
          </w:p>
        </w:tc>
        <w:tc>
          <w:tcPr>
            <w:tcW w:w="1097" w:type="dxa"/>
          </w:tcPr>
          <w:p w:rsidR="00962CEE" w:rsidRDefault="00DA727F">
            <w:pPr>
              <w:pStyle w:val="TableParagraph"/>
              <w:spacing w:before="6"/>
              <w:ind w:left="83" w:right="78"/>
              <w:jc w:val="center"/>
              <w:rPr>
                <w:sz w:val="24"/>
              </w:rPr>
            </w:pPr>
            <w:r>
              <w:rPr>
                <w:sz w:val="24"/>
              </w:rPr>
              <w:t>80</w:t>
            </w:r>
          </w:p>
        </w:tc>
        <w:tc>
          <w:tcPr>
            <w:tcW w:w="696" w:type="dxa"/>
          </w:tcPr>
          <w:p w:rsidR="00962CEE" w:rsidRDefault="00DA727F">
            <w:pPr>
              <w:pStyle w:val="TableParagraph"/>
              <w:spacing w:before="6"/>
              <w:ind w:left="8"/>
              <w:jc w:val="center"/>
              <w:rPr>
                <w:sz w:val="24"/>
              </w:rPr>
            </w:pPr>
            <w:r>
              <w:rPr>
                <w:sz w:val="24"/>
              </w:rPr>
              <w:t>1</w:t>
            </w:r>
          </w:p>
        </w:tc>
        <w:tc>
          <w:tcPr>
            <w:tcW w:w="1099" w:type="dxa"/>
            <w:vMerge/>
            <w:tcBorders>
              <w:top w:val="nil"/>
            </w:tcBorders>
          </w:tcPr>
          <w:p w:rsidR="00962CEE" w:rsidRDefault="00962CEE">
            <w:pPr>
              <w:rPr>
                <w:sz w:val="2"/>
                <w:szCs w:val="2"/>
              </w:rPr>
            </w:pPr>
          </w:p>
        </w:tc>
        <w:tc>
          <w:tcPr>
            <w:tcW w:w="696" w:type="dxa"/>
            <w:vMerge/>
            <w:tcBorders>
              <w:top w:val="nil"/>
            </w:tcBorders>
          </w:tcPr>
          <w:p w:rsidR="00962CEE" w:rsidRDefault="00962CEE">
            <w:pPr>
              <w:rPr>
                <w:sz w:val="2"/>
                <w:szCs w:val="2"/>
              </w:rPr>
            </w:pPr>
          </w:p>
        </w:tc>
        <w:tc>
          <w:tcPr>
            <w:tcW w:w="959" w:type="dxa"/>
          </w:tcPr>
          <w:p w:rsidR="00962CEE" w:rsidRDefault="00DA727F">
            <w:pPr>
              <w:pStyle w:val="TableParagraph"/>
              <w:spacing w:before="4" w:line="278" w:lineRule="exact"/>
              <w:ind w:right="347"/>
              <w:jc w:val="right"/>
              <w:rPr>
                <w:rFonts w:ascii="Calibri"/>
                <w:sz w:val="24"/>
              </w:rPr>
            </w:pPr>
            <w:r>
              <w:rPr>
                <w:rFonts w:ascii="Calibri"/>
                <w:sz w:val="24"/>
              </w:rPr>
              <w:t>18</w:t>
            </w:r>
          </w:p>
        </w:tc>
      </w:tr>
      <w:tr w:rsidR="00962CEE">
        <w:trPr>
          <w:trHeight w:val="299"/>
        </w:trPr>
        <w:tc>
          <w:tcPr>
            <w:tcW w:w="540" w:type="dxa"/>
            <w:vMerge/>
            <w:tcBorders>
              <w:top w:val="nil"/>
            </w:tcBorders>
          </w:tcPr>
          <w:p w:rsidR="00962CEE" w:rsidRDefault="00962CEE">
            <w:pPr>
              <w:rPr>
                <w:sz w:val="2"/>
                <w:szCs w:val="2"/>
              </w:rPr>
            </w:pPr>
          </w:p>
        </w:tc>
        <w:tc>
          <w:tcPr>
            <w:tcW w:w="1808" w:type="dxa"/>
            <w:vMerge/>
            <w:tcBorders>
              <w:top w:val="nil"/>
            </w:tcBorders>
          </w:tcPr>
          <w:p w:rsidR="00962CEE" w:rsidRDefault="00962CEE">
            <w:pPr>
              <w:rPr>
                <w:sz w:val="2"/>
                <w:szCs w:val="2"/>
              </w:rPr>
            </w:pPr>
          </w:p>
        </w:tc>
        <w:tc>
          <w:tcPr>
            <w:tcW w:w="881" w:type="dxa"/>
          </w:tcPr>
          <w:p w:rsidR="00962CEE" w:rsidRDefault="00DA727F">
            <w:pPr>
              <w:pStyle w:val="TableParagraph"/>
              <w:spacing w:before="3"/>
              <w:ind w:left="146" w:right="136"/>
              <w:jc w:val="center"/>
              <w:rPr>
                <w:sz w:val="24"/>
              </w:rPr>
            </w:pPr>
            <w:r>
              <w:rPr>
                <w:sz w:val="24"/>
              </w:rPr>
              <w:t>ПНД</w:t>
            </w:r>
          </w:p>
        </w:tc>
        <w:tc>
          <w:tcPr>
            <w:tcW w:w="1097" w:type="dxa"/>
          </w:tcPr>
          <w:p w:rsidR="00962CEE" w:rsidRDefault="00DA727F">
            <w:pPr>
              <w:pStyle w:val="TableParagraph"/>
              <w:spacing w:before="3"/>
              <w:ind w:left="83" w:right="73"/>
              <w:jc w:val="center"/>
              <w:rPr>
                <w:sz w:val="24"/>
              </w:rPr>
            </w:pPr>
            <w:r>
              <w:rPr>
                <w:sz w:val="24"/>
              </w:rPr>
              <w:t>63</w:t>
            </w:r>
          </w:p>
        </w:tc>
        <w:tc>
          <w:tcPr>
            <w:tcW w:w="1878" w:type="dxa"/>
          </w:tcPr>
          <w:p w:rsidR="00962CEE" w:rsidRDefault="00DA727F">
            <w:pPr>
              <w:pStyle w:val="TableParagraph"/>
              <w:spacing w:before="3"/>
              <w:ind w:left="738" w:right="730"/>
              <w:jc w:val="center"/>
              <w:rPr>
                <w:sz w:val="24"/>
              </w:rPr>
            </w:pPr>
            <w:r>
              <w:rPr>
                <w:sz w:val="24"/>
              </w:rPr>
              <w:t>625</w:t>
            </w:r>
          </w:p>
        </w:tc>
        <w:tc>
          <w:tcPr>
            <w:tcW w:w="1789" w:type="dxa"/>
          </w:tcPr>
          <w:p w:rsidR="00962CEE" w:rsidRDefault="00DA727F">
            <w:pPr>
              <w:pStyle w:val="TableParagraph"/>
              <w:spacing w:before="3"/>
              <w:ind w:left="85" w:right="77"/>
              <w:jc w:val="center"/>
              <w:rPr>
                <w:sz w:val="24"/>
              </w:rPr>
            </w:pPr>
            <w:r>
              <w:rPr>
                <w:sz w:val="24"/>
              </w:rPr>
              <w:t>1993</w:t>
            </w:r>
          </w:p>
        </w:tc>
        <w:tc>
          <w:tcPr>
            <w:tcW w:w="1165" w:type="dxa"/>
            <w:vMerge/>
            <w:tcBorders>
              <w:top w:val="nil"/>
            </w:tcBorders>
          </w:tcPr>
          <w:p w:rsidR="00962CEE" w:rsidRDefault="00962CEE">
            <w:pPr>
              <w:rPr>
                <w:sz w:val="2"/>
                <w:szCs w:val="2"/>
              </w:rPr>
            </w:pPr>
          </w:p>
        </w:tc>
        <w:tc>
          <w:tcPr>
            <w:tcW w:w="1097" w:type="dxa"/>
          </w:tcPr>
          <w:p w:rsidR="00962CEE" w:rsidRDefault="00DA727F">
            <w:pPr>
              <w:pStyle w:val="TableParagraph"/>
              <w:spacing w:before="3"/>
              <w:ind w:left="83" w:right="78"/>
              <w:jc w:val="center"/>
              <w:rPr>
                <w:sz w:val="24"/>
              </w:rPr>
            </w:pPr>
            <w:r>
              <w:rPr>
                <w:sz w:val="24"/>
              </w:rPr>
              <w:t>40</w:t>
            </w:r>
          </w:p>
        </w:tc>
        <w:tc>
          <w:tcPr>
            <w:tcW w:w="696" w:type="dxa"/>
          </w:tcPr>
          <w:p w:rsidR="00962CEE" w:rsidRDefault="00DA727F">
            <w:pPr>
              <w:pStyle w:val="TableParagraph"/>
              <w:spacing w:before="3"/>
              <w:ind w:left="8"/>
              <w:jc w:val="center"/>
              <w:rPr>
                <w:sz w:val="24"/>
              </w:rPr>
            </w:pPr>
            <w:r>
              <w:rPr>
                <w:sz w:val="24"/>
              </w:rPr>
              <w:t>1</w:t>
            </w:r>
          </w:p>
        </w:tc>
        <w:tc>
          <w:tcPr>
            <w:tcW w:w="1099" w:type="dxa"/>
            <w:vMerge/>
            <w:tcBorders>
              <w:top w:val="nil"/>
            </w:tcBorders>
          </w:tcPr>
          <w:p w:rsidR="00962CEE" w:rsidRDefault="00962CEE">
            <w:pPr>
              <w:rPr>
                <w:sz w:val="2"/>
                <w:szCs w:val="2"/>
              </w:rPr>
            </w:pPr>
          </w:p>
        </w:tc>
        <w:tc>
          <w:tcPr>
            <w:tcW w:w="696" w:type="dxa"/>
            <w:vMerge/>
            <w:tcBorders>
              <w:top w:val="nil"/>
            </w:tcBorders>
          </w:tcPr>
          <w:p w:rsidR="00962CEE" w:rsidRDefault="00962CEE">
            <w:pPr>
              <w:rPr>
                <w:sz w:val="2"/>
                <w:szCs w:val="2"/>
              </w:rPr>
            </w:pPr>
          </w:p>
        </w:tc>
        <w:tc>
          <w:tcPr>
            <w:tcW w:w="959" w:type="dxa"/>
          </w:tcPr>
          <w:p w:rsidR="00962CEE" w:rsidRDefault="00DA727F">
            <w:pPr>
              <w:pStyle w:val="TableParagraph"/>
              <w:spacing w:before="1" w:line="278" w:lineRule="exact"/>
              <w:ind w:right="347"/>
              <w:jc w:val="right"/>
              <w:rPr>
                <w:rFonts w:ascii="Calibri"/>
                <w:sz w:val="24"/>
              </w:rPr>
            </w:pPr>
            <w:r>
              <w:rPr>
                <w:rFonts w:ascii="Calibri"/>
                <w:sz w:val="24"/>
              </w:rPr>
              <w:t>44</w:t>
            </w:r>
          </w:p>
        </w:tc>
      </w:tr>
      <w:tr w:rsidR="00962CEE">
        <w:trPr>
          <w:trHeight w:val="600"/>
        </w:trPr>
        <w:tc>
          <w:tcPr>
            <w:tcW w:w="540" w:type="dxa"/>
            <w:vMerge/>
            <w:tcBorders>
              <w:top w:val="nil"/>
            </w:tcBorders>
          </w:tcPr>
          <w:p w:rsidR="00962CEE" w:rsidRDefault="00962CEE">
            <w:pPr>
              <w:rPr>
                <w:sz w:val="2"/>
                <w:szCs w:val="2"/>
              </w:rPr>
            </w:pPr>
          </w:p>
        </w:tc>
        <w:tc>
          <w:tcPr>
            <w:tcW w:w="1808" w:type="dxa"/>
            <w:vMerge/>
            <w:tcBorders>
              <w:top w:val="nil"/>
            </w:tcBorders>
          </w:tcPr>
          <w:p w:rsidR="00962CEE" w:rsidRDefault="00962CEE">
            <w:pPr>
              <w:rPr>
                <w:sz w:val="2"/>
                <w:szCs w:val="2"/>
              </w:rPr>
            </w:pPr>
          </w:p>
        </w:tc>
        <w:tc>
          <w:tcPr>
            <w:tcW w:w="881" w:type="dxa"/>
          </w:tcPr>
          <w:p w:rsidR="00962CEE" w:rsidRDefault="00DA727F">
            <w:pPr>
              <w:pStyle w:val="TableParagraph"/>
              <w:spacing w:before="153"/>
              <w:ind w:left="146" w:right="137"/>
              <w:jc w:val="center"/>
              <w:rPr>
                <w:sz w:val="24"/>
              </w:rPr>
            </w:pPr>
            <w:r>
              <w:rPr>
                <w:sz w:val="24"/>
              </w:rPr>
              <w:t>сталь</w:t>
            </w:r>
          </w:p>
        </w:tc>
        <w:tc>
          <w:tcPr>
            <w:tcW w:w="1097" w:type="dxa"/>
          </w:tcPr>
          <w:p w:rsidR="00962CEE" w:rsidRDefault="00DA727F">
            <w:pPr>
              <w:pStyle w:val="TableParagraph"/>
              <w:spacing w:before="153"/>
              <w:ind w:left="83" w:right="73"/>
              <w:jc w:val="center"/>
              <w:rPr>
                <w:sz w:val="24"/>
              </w:rPr>
            </w:pPr>
            <w:r>
              <w:rPr>
                <w:sz w:val="24"/>
              </w:rPr>
              <w:t>57</w:t>
            </w:r>
          </w:p>
        </w:tc>
        <w:tc>
          <w:tcPr>
            <w:tcW w:w="1878" w:type="dxa"/>
          </w:tcPr>
          <w:p w:rsidR="00962CEE" w:rsidRDefault="00DA727F">
            <w:pPr>
              <w:pStyle w:val="TableParagraph"/>
              <w:spacing w:before="153"/>
              <w:ind w:left="738" w:right="730"/>
              <w:jc w:val="center"/>
              <w:rPr>
                <w:sz w:val="24"/>
              </w:rPr>
            </w:pPr>
            <w:r>
              <w:rPr>
                <w:sz w:val="24"/>
              </w:rPr>
              <w:t>195</w:t>
            </w:r>
          </w:p>
        </w:tc>
        <w:tc>
          <w:tcPr>
            <w:tcW w:w="1789" w:type="dxa"/>
          </w:tcPr>
          <w:p w:rsidR="00962CEE" w:rsidRDefault="00DA727F">
            <w:pPr>
              <w:pStyle w:val="TableParagraph"/>
              <w:spacing w:before="153"/>
              <w:ind w:left="85" w:right="80"/>
              <w:jc w:val="center"/>
              <w:rPr>
                <w:sz w:val="24"/>
              </w:rPr>
            </w:pPr>
            <w:r>
              <w:rPr>
                <w:sz w:val="24"/>
              </w:rPr>
              <w:t>1980(надземка)</w:t>
            </w:r>
          </w:p>
        </w:tc>
        <w:tc>
          <w:tcPr>
            <w:tcW w:w="1165" w:type="dxa"/>
            <w:vMerge/>
            <w:tcBorders>
              <w:top w:val="nil"/>
            </w:tcBorders>
          </w:tcPr>
          <w:p w:rsidR="00962CEE" w:rsidRDefault="00962CEE">
            <w:pPr>
              <w:rPr>
                <w:sz w:val="2"/>
                <w:szCs w:val="2"/>
              </w:rPr>
            </w:pPr>
          </w:p>
        </w:tc>
        <w:tc>
          <w:tcPr>
            <w:tcW w:w="1097" w:type="dxa"/>
          </w:tcPr>
          <w:p w:rsidR="00962CEE" w:rsidRDefault="00DA727F">
            <w:pPr>
              <w:pStyle w:val="TableParagraph"/>
              <w:spacing w:before="153"/>
              <w:ind w:left="83" w:right="78"/>
              <w:jc w:val="center"/>
              <w:rPr>
                <w:sz w:val="24"/>
              </w:rPr>
            </w:pPr>
            <w:r>
              <w:rPr>
                <w:sz w:val="24"/>
              </w:rPr>
              <w:t>50</w:t>
            </w:r>
          </w:p>
        </w:tc>
        <w:tc>
          <w:tcPr>
            <w:tcW w:w="696" w:type="dxa"/>
          </w:tcPr>
          <w:p w:rsidR="00962CEE" w:rsidRDefault="00DA727F">
            <w:pPr>
              <w:pStyle w:val="TableParagraph"/>
              <w:spacing w:before="153"/>
              <w:ind w:left="8"/>
              <w:jc w:val="center"/>
              <w:rPr>
                <w:sz w:val="24"/>
              </w:rPr>
            </w:pPr>
            <w:r>
              <w:rPr>
                <w:sz w:val="24"/>
              </w:rPr>
              <w:t>9</w:t>
            </w:r>
          </w:p>
        </w:tc>
        <w:tc>
          <w:tcPr>
            <w:tcW w:w="1099" w:type="dxa"/>
            <w:vMerge/>
            <w:tcBorders>
              <w:top w:val="nil"/>
            </w:tcBorders>
          </w:tcPr>
          <w:p w:rsidR="00962CEE" w:rsidRDefault="00962CEE">
            <w:pPr>
              <w:rPr>
                <w:sz w:val="2"/>
                <w:szCs w:val="2"/>
              </w:rPr>
            </w:pPr>
          </w:p>
        </w:tc>
        <w:tc>
          <w:tcPr>
            <w:tcW w:w="696" w:type="dxa"/>
            <w:vMerge/>
            <w:tcBorders>
              <w:top w:val="nil"/>
            </w:tcBorders>
          </w:tcPr>
          <w:p w:rsidR="00962CEE" w:rsidRDefault="00962CEE">
            <w:pPr>
              <w:rPr>
                <w:sz w:val="2"/>
                <w:szCs w:val="2"/>
              </w:rPr>
            </w:pPr>
          </w:p>
        </w:tc>
        <w:tc>
          <w:tcPr>
            <w:tcW w:w="959" w:type="dxa"/>
          </w:tcPr>
          <w:p w:rsidR="00962CEE" w:rsidRDefault="00DA727F">
            <w:pPr>
              <w:pStyle w:val="TableParagraph"/>
              <w:spacing w:before="153"/>
              <w:ind w:right="347"/>
              <w:jc w:val="right"/>
              <w:rPr>
                <w:rFonts w:ascii="Calibri"/>
                <w:sz w:val="24"/>
              </w:rPr>
            </w:pPr>
            <w:r>
              <w:rPr>
                <w:rFonts w:ascii="Calibri"/>
                <w:sz w:val="24"/>
              </w:rPr>
              <w:t>80</w:t>
            </w:r>
          </w:p>
        </w:tc>
      </w:tr>
    </w:tbl>
    <w:p w:rsidR="00962CEE" w:rsidRDefault="00962CEE">
      <w:pPr>
        <w:pStyle w:val="a3"/>
        <w:spacing w:before="5"/>
        <w:rPr>
          <w:b/>
          <w:sz w:val="15"/>
        </w:rPr>
      </w:pPr>
    </w:p>
    <w:p w:rsidR="00962CEE" w:rsidRDefault="00DA727F">
      <w:pPr>
        <w:pStyle w:val="a3"/>
        <w:spacing w:before="90"/>
        <w:ind w:left="572" w:right="1931" w:firstLine="708"/>
      </w:pPr>
      <w:r>
        <w:t>В таблице 11 представлен перечень сетей пгт.Лесогорский. Общая протяженность составляет 8125 п.м. Средний износ водопроводных сетей составляет 36 %. В данном населенном пункте 1144 п.м. сетей имеют износ 100%</w:t>
      </w:r>
    </w:p>
    <w:p w:rsidR="00962CEE" w:rsidRDefault="00DA727F">
      <w:pPr>
        <w:spacing w:before="6" w:after="3"/>
        <w:ind w:left="572"/>
        <w:rPr>
          <w:b/>
          <w:sz w:val="20"/>
        </w:rPr>
      </w:pPr>
      <w:r>
        <w:rPr>
          <w:b/>
          <w:sz w:val="20"/>
        </w:rPr>
        <w:t>Таблица 110 Перечень сетей пгт. Леогорский</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221"/>
        <w:gridCol w:w="876"/>
        <w:gridCol w:w="1095"/>
        <w:gridCol w:w="1870"/>
        <w:gridCol w:w="1292"/>
        <w:gridCol w:w="1162"/>
        <w:gridCol w:w="1092"/>
        <w:gridCol w:w="694"/>
        <w:gridCol w:w="1098"/>
        <w:gridCol w:w="692"/>
        <w:gridCol w:w="1160"/>
      </w:tblGrid>
      <w:tr w:rsidR="00962CEE">
        <w:trPr>
          <w:trHeight w:val="954"/>
        </w:trPr>
        <w:tc>
          <w:tcPr>
            <w:tcW w:w="540" w:type="dxa"/>
            <w:vMerge w:val="restart"/>
          </w:tcPr>
          <w:p w:rsidR="00962CEE" w:rsidRDefault="00962CEE">
            <w:pPr>
              <w:pStyle w:val="TableParagraph"/>
              <w:rPr>
                <w:b/>
                <w:sz w:val="26"/>
              </w:rPr>
            </w:pPr>
          </w:p>
          <w:p w:rsidR="00962CEE" w:rsidRDefault="00DA727F">
            <w:pPr>
              <w:pStyle w:val="TableParagraph"/>
              <w:spacing w:before="175"/>
              <w:ind w:left="107" w:right="79" w:firstLine="48"/>
              <w:rPr>
                <w:sz w:val="24"/>
              </w:rPr>
            </w:pPr>
            <w:r>
              <w:rPr>
                <w:sz w:val="24"/>
              </w:rPr>
              <w:t>№ п/п</w:t>
            </w:r>
          </w:p>
        </w:tc>
        <w:tc>
          <w:tcPr>
            <w:tcW w:w="3221" w:type="dxa"/>
            <w:vMerge w:val="restart"/>
          </w:tcPr>
          <w:p w:rsidR="00962CEE" w:rsidRDefault="00962CEE">
            <w:pPr>
              <w:pStyle w:val="TableParagraph"/>
              <w:rPr>
                <w:b/>
                <w:sz w:val="26"/>
              </w:rPr>
            </w:pPr>
          </w:p>
          <w:p w:rsidR="00962CEE" w:rsidRDefault="00962CEE">
            <w:pPr>
              <w:pStyle w:val="TableParagraph"/>
              <w:spacing w:before="3"/>
              <w:rPr>
                <w:b/>
                <w:sz w:val="27"/>
              </w:rPr>
            </w:pPr>
          </w:p>
          <w:p w:rsidR="00962CEE" w:rsidRDefault="00DA727F">
            <w:pPr>
              <w:pStyle w:val="TableParagraph"/>
              <w:spacing w:before="1"/>
              <w:ind w:left="852"/>
              <w:rPr>
                <w:sz w:val="24"/>
              </w:rPr>
            </w:pPr>
            <w:r>
              <w:rPr>
                <w:sz w:val="24"/>
              </w:rPr>
              <w:t>Номер участка</w:t>
            </w:r>
          </w:p>
        </w:tc>
        <w:tc>
          <w:tcPr>
            <w:tcW w:w="876" w:type="dxa"/>
            <w:vMerge w:val="restart"/>
          </w:tcPr>
          <w:p w:rsidR="00962CEE" w:rsidRDefault="00962CEE">
            <w:pPr>
              <w:pStyle w:val="TableParagraph"/>
              <w:rPr>
                <w:b/>
                <w:sz w:val="26"/>
              </w:rPr>
            </w:pPr>
          </w:p>
          <w:p w:rsidR="00962CEE" w:rsidRDefault="00DA727F">
            <w:pPr>
              <w:pStyle w:val="TableParagraph"/>
              <w:spacing w:before="175"/>
              <w:ind w:left="120" w:right="64" w:firstLine="38"/>
              <w:rPr>
                <w:sz w:val="24"/>
              </w:rPr>
            </w:pPr>
            <w:r>
              <w:rPr>
                <w:sz w:val="24"/>
              </w:rPr>
              <w:t>Марк а труб</w:t>
            </w:r>
          </w:p>
        </w:tc>
        <w:tc>
          <w:tcPr>
            <w:tcW w:w="1095" w:type="dxa"/>
            <w:vMerge w:val="restart"/>
          </w:tcPr>
          <w:p w:rsidR="00962CEE" w:rsidRDefault="00962CEE">
            <w:pPr>
              <w:pStyle w:val="TableParagraph"/>
              <w:rPr>
                <w:b/>
                <w:sz w:val="26"/>
              </w:rPr>
            </w:pPr>
          </w:p>
          <w:p w:rsidR="00962CEE" w:rsidRDefault="00DA727F">
            <w:pPr>
              <w:pStyle w:val="TableParagraph"/>
              <w:spacing w:before="175"/>
              <w:ind w:left="487" w:right="138" w:hanging="322"/>
              <w:rPr>
                <w:sz w:val="24"/>
              </w:rPr>
            </w:pPr>
            <w:r>
              <w:rPr>
                <w:sz w:val="24"/>
              </w:rPr>
              <w:t>Диамет р</w:t>
            </w:r>
          </w:p>
        </w:tc>
        <w:tc>
          <w:tcPr>
            <w:tcW w:w="1870" w:type="dxa"/>
            <w:vMerge w:val="restart"/>
          </w:tcPr>
          <w:p w:rsidR="00962CEE" w:rsidRDefault="00962CEE">
            <w:pPr>
              <w:pStyle w:val="TableParagraph"/>
              <w:rPr>
                <w:b/>
                <w:sz w:val="26"/>
              </w:rPr>
            </w:pPr>
          </w:p>
          <w:p w:rsidR="00962CEE" w:rsidRDefault="00DA727F">
            <w:pPr>
              <w:pStyle w:val="TableParagraph"/>
              <w:spacing w:before="175"/>
              <w:ind w:left="114" w:right="107"/>
              <w:jc w:val="center"/>
              <w:rPr>
                <w:sz w:val="24"/>
              </w:rPr>
            </w:pPr>
            <w:r>
              <w:rPr>
                <w:sz w:val="24"/>
              </w:rPr>
              <w:t>Протяженность</w:t>
            </w:r>
          </w:p>
          <w:p w:rsidR="00962CEE" w:rsidRDefault="00DA727F">
            <w:pPr>
              <w:pStyle w:val="TableParagraph"/>
              <w:ind w:left="114" w:right="104"/>
              <w:jc w:val="center"/>
              <w:rPr>
                <w:sz w:val="24"/>
              </w:rPr>
            </w:pPr>
            <w:r>
              <w:rPr>
                <w:sz w:val="24"/>
              </w:rPr>
              <w:t>, м</w:t>
            </w:r>
          </w:p>
        </w:tc>
        <w:tc>
          <w:tcPr>
            <w:tcW w:w="1292" w:type="dxa"/>
            <w:vMerge w:val="restart"/>
          </w:tcPr>
          <w:p w:rsidR="00962CEE" w:rsidRDefault="00962CEE">
            <w:pPr>
              <w:pStyle w:val="TableParagraph"/>
              <w:spacing w:before="3"/>
              <w:rPr>
                <w:b/>
                <w:sz w:val="29"/>
              </w:rPr>
            </w:pPr>
          </w:p>
          <w:p w:rsidR="00962CEE" w:rsidRDefault="00DA727F">
            <w:pPr>
              <w:pStyle w:val="TableParagraph"/>
              <w:spacing w:before="1"/>
              <w:ind w:left="170" w:right="158" w:hanging="4"/>
              <w:jc w:val="center"/>
              <w:rPr>
                <w:sz w:val="24"/>
              </w:rPr>
            </w:pPr>
            <w:r>
              <w:rPr>
                <w:sz w:val="24"/>
              </w:rPr>
              <w:t>Год прокладк и</w:t>
            </w:r>
          </w:p>
        </w:tc>
        <w:tc>
          <w:tcPr>
            <w:tcW w:w="1162" w:type="dxa"/>
            <w:vMerge w:val="restart"/>
          </w:tcPr>
          <w:p w:rsidR="00962CEE" w:rsidRDefault="00962CEE">
            <w:pPr>
              <w:pStyle w:val="TableParagraph"/>
              <w:spacing w:before="3"/>
              <w:rPr>
                <w:b/>
                <w:sz w:val="29"/>
              </w:rPr>
            </w:pPr>
          </w:p>
          <w:p w:rsidR="00962CEE" w:rsidRDefault="00DA727F">
            <w:pPr>
              <w:pStyle w:val="TableParagraph"/>
              <w:spacing w:before="1"/>
              <w:ind w:left="162" w:right="151" w:hanging="3"/>
              <w:jc w:val="center"/>
              <w:rPr>
                <w:sz w:val="24"/>
              </w:rPr>
            </w:pPr>
            <w:r>
              <w:rPr>
                <w:sz w:val="24"/>
              </w:rPr>
              <w:t>Кол-во колодце в</w:t>
            </w:r>
          </w:p>
        </w:tc>
        <w:tc>
          <w:tcPr>
            <w:tcW w:w="1786" w:type="dxa"/>
            <w:gridSpan w:val="2"/>
          </w:tcPr>
          <w:p w:rsidR="00962CEE" w:rsidRDefault="00DA727F">
            <w:pPr>
              <w:pStyle w:val="TableParagraph"/>
              <w:spacing w:before="193"/>
              <w:ind w:left="421" w:right="397" w:hanging="3"/>
              <w:rPr>
                <w:sz w:val="24"/>
              </w:rPr>
            </w:pPr>
            <w:r>
              <w:rPr>
                <w:sz w:val="24"/>
              </w:rPr>
              <w:t>Запорная арматура</w:t>
            </w:r>
          </w:p>
        </w:tc>
        <w:tc>
          <w:tcPr>
            <w:tcW w:w="1790" w:type="dxa"/>
            <w:gridSpan w:val="2"/>
          </w:tcPr>
          <w:p w:rsidR="00962CEE" w:rsidRDefault="00962CEE">
            <w:pPr>
              <w:pStyle w:val="TableParagraph"/>
              <w:spacing w:before="10"/>
              <w:rPr>
                <w:b/>
                <w:sz w:val="28"/>
              </w:rPr>
            </w:pPr>
          </w:p>
          <w:p w:rsidR="00962CEE" w:rsidRDefault="00DA727F">
            <w:pPr>
              <w:pStyle w:val="TableParagraph"/>
              <w:ind w:left="389"/>
              <w:rPr>
                <w:sz w:val="24"/>
              </w:rPr>
            </w:pPr>
            <w:r>
              <w:rPr>
                <w:sz w:val="24"/>
              </w:rPr>
              <w:t>Гидранты</w:t>
            </w:r>
          </w:p>
        </w:tc>
        <w:tc>
          <w:tcPr>
            <w:tcW w:w="1160" w:type="dxa"/>
            <w:vMerge w:val="restart"/>
          </w:tcPr>
          <w:p w:rsidR="00962CEE" w:rsidRDefault="00962CEE">
            <w:pPr>
              <w:pStyle w:val="TableParagraph"/>
              <w:rPr>
                <w:b/>
                <w:sz w:val="26"/>
              </w:rPr>
            </w:pPr>
          </w:p>
          <w:p w:rsidR="00962CEE" w:rsidRDefault="00DA727F">
            <w:pPr>
              <w:pStyle w:val="TableParagraph"/>
              <w:spacing w:before="175"/>
              <w:ind w:left="214" w:right="212"/>
              <w:jc w:val="center"/>
              <w:rPr>
                <w:sz w:val="24"/>
              </w:rPr>
            </w:pPr>
            <w:r>
              <w:rPr>
                <w:sz w:val="24"/>
              </w:rPr>
              <w:t>Износ,</w:t>
            </w:r>
          </w:p>
          <w:p w:rsidR="00962CEE" w:rsidRDefault="00DA727F">
            <w:pPr>
              <w:pStyle w:val="TableParagraph"/>
              <w:ind w:left="3"/>
              <w:jc w:val="center"/>
              <w:rPr>
                <w:sz w:val="24"/>
              </w:rPr>
            </w:pPr>
            <w:r>
              <w:rPr>
                <w:w w:val="99"/>
                <w:sz w:val="24"/>
              </w:rPr>
              <w:t>%</w:t>
            </w:r>
          </w:p>
        </w:tc>
      </w:tr>
      <w:tr w:rsidR="00962CEE">
        <w:trPr>
          <w:trHeight w:val="552"/>
        </w:trPr>
        <w:tc>
          <w:tcPr>
            <w:tcW w:w="540" w:type="dxa"/>
            <w:vMerge/>
            <w:tcBorders>
              <w:top w:val="nil"/>
            </w:tcBorders>
          </w:tcPr>
          <w:p w:rsidR="00962CEE" w:rsidRDefault="00962CEE">
            <w:pPr>
              <w:rPr>
                <w:sz w:val="2"/>
                <w:szCs w:val="2"/>
              </w:rPr>
            </w:pPr>
          </w:p>
        </w:tc>
        <w:tc>
          <w:tcPr>
            <w:tcW w:w="3221" w:type="dxa"/>
            <w:vMerge/>
            <w:tcBorders>
              <w:top w:val="nil"/>
            </w:tcBorders>
          </w:tcPr>
          <w:p w:rsidR="00962CEE" w:rsidRDefault="00962CEE">
            <w:pPr>
              <w:rPr>
                <w:sz w:val="2"/>
                <w:szCs w:val="2"/>
              </w:rPr>
            </w:pPr>
          </w:p>
        </w:tc>
        <w:tc>
          <w:tcPr>
            <w:tcW w:w="876" w:type="dxa"/>
            <w:vMerge/>
            <w:tcBorders>
              <w:top w:val="nil"/>
            </w:tcBorders>
          </w:tcPr>
          <w:p w:rsidR="00962CEE" w:rsidRDefault="00962CEE">
            <w:pPr>
              <w:rPr>
                <w:sz w:val="2"/>
                <w:szCs w:val="2"/>
              </w:rPr>
            </w:pPr>
          </w:p>
        </w:tc>
        <w:tc>
          <w:tcPr>
            <w:tcW w:w="1095" w:type="dxa"/>
            <w:vMerge/>
            <w:tcBorders>
              <w:top w:val="nil"/>
            </w:tcBorders>
          </w:tcPr>
          <w:p w:rsidR="00962CEE" w:rsidRDefault="00962CEE">
            <w:pPr>
              <w:rPr>
                <w:sz w:val="2"/>
                <w:szCs w:val="2"/>
              </w:rPr>
            </w:pPr>
          </w:p>
        </w:tc>
        <w:tc>
          <w:tcPr>
            <w:tcW w:w="1870" w:type="dxa"/>
            <w:vMerge/>
            <w:tcBorders>
              <w:top w:val="nil"/>
            </w:tcBorders>
          </w:tcPr>
          <w:p w:rsidR="00962CEE" w:rsidRDefault="00962CEE">
            <w:pPr>
              <w:rPr>
                <w:sz w:val="2"/>
                <w:szCs w:val="2"/>
              </w:rPr>
            </w:pPr>
          </w:p>
        </w:tc>
        <w:tc>
          <w:tcPr>
            <w:tcW w:w="1292" w:type="dxa"/>
            <w:vMerge/>
            <w:tcBorders>
              <w:top w:val="nil"/>
            </w:tcBorders>
          </w:tcPr>
          <w:p w:rsidR="00962CEE" w:rsidRDefault="00962CEE">
            <w:pPr>
              <w:rPr>
                <w:sz w:val="2"/>
                <w:szCs w:val="2"/>
              </w:rPr>
            </w:pPr>
          </w:p>
        </w:tc>
        <w:tc>
          <w:tcPr>
            <w:tcW w:w="1162" w:type="dxa"/>
            <w:vMerge/>
            <w:tcBorders>
              <w:top w:val="nil"/>
            </w:tcBorders>
          </w:tcPr>
          <w:p w:rsidR="00962CEE" w:rsidRDefault="00962CEE">
            <w:pPr>
              <w:rPr>
                <w:sz w:val="2"/>
                <w:szCs w:val="2"/>
              </w:rPr>
            </w:pPr>
          </w:p>
        </w:tc>
        <w:tc>
          <w:tcPr>
            <w:tcW w:w="1092" w:type="dxa"/>
          </w:tcPr>
          <w:p w:rsidR="00962CEE" w:rsidRDefault="00DA727F">
            <w:pPr>
              <w:pStyle w:val="TableParagraph"/>
              <w:spacing w:line="268" w:lineRule="exact"/>
              <w:ind w:left="80" w:right="79"/>
              <w:jc w:val="center"/>
              <w:rPr>
                <w:sz w:val="24"/>
              </w:rPr>
            </w:pPr>
            <w:r>
              <w:rPr>
                <w:sz w:val="24"/>
              </w:rPr>
              <w:t>Диамет</w:t>
            </w:r>
          </w:p>
          <w:p w:rsidR="00962CEE" w:rsidRDefault="00DA727F">
            <w:pPr>
              <w:pStyle w:val="TableParagraph"/>
              <w:spacing w:line="264" w:lineRule="exact"/>
              <w:ind w:left="5"/>
              <w:jc w:val="center"/>
              <w:rPr>
                <w:sz w:val="24"/>
              </w:rPr>
            </w:pPr>
            <w:r>
              <w:rPr>
                <w:sz w:val="24"/>
              </w:rPr>
              <w:t>р</w:t>
            </w:r>
          </w:p>
        </w:tc>
        <w:tc>
          <w:tcPr>
            <w:tcW w:w="694" w:type="dxa"/>
          </w:tcPr>
          <w:p w:rsidR="00962CEE" w:rsidRDefault="00DA727F">
            <w:pPr>
              <w:pStyle w:val="TableParagraph"/>
              <w:spacing w:line="268" w:lineRule="exact"/>
              <w:ind w:left="147"/>
              <w:rPr>
                <w:sz w:val="24"/>
              </w:rPr>
            </w:pPr>
            <w:r>
              <w:rPr>
                <w:sz w:val="24"/>
              </w:rPr>
              <w:t>Кол</w:t>
            </w:r>
          </w:p>
          <w:p w:rsidR="00962CEE" w:rsidRDefault="00DA727F">
            <w:pPr>
              <w:pStyle w:val="TableParagraph"/>
              <w:spacing w:line="264" w:lineRule="exact"/>
              <w:ind w:left="190"/>
              <w:rPr>
                <w:sz w:val="24"/>
              </w:rPr>
            </w:pPr>
            <w:r>
              <w:rPr>
                <w:sz w:val="24"/>
              </w:rPr>
              <w:t>-во</w:t>
            </w:r>
          </w:p>
        </w:tc>
        <w:tc>
          <w:tcPr>
            <w:tcW w:w="1098" w:type="dxa"/>
          </w:tcPr>
          <w:p w:rsidR="00962CEE" w:rsidRDefault="00DA727F">
            <w:pPr>
              <w:pStyle w:val="TableParagraph"/>
              <w:spacing w:line="268" w:lineRule="exact"/>
              <w:ind w:left="113" w:right="109"/>
              <w:jc w:val="center"/>
              <w:rPr>
                <w:sz w:val="24"/>
              </w:rPr>
            </w:pPr>
            <w:r>
              <w:rPr>
                <w:sz w:val="24"/>
              </w:rPr>
              <w:t>Диамет</w:t>
            </w:r>
          </w:p>
          <w:p w:rsidR="00962CEE" w:rsidRDefault="00DA727F">
            <w:pPr>
              <w:pStyle w:val="TableParagraph"/>
              <w:spacing w:line="264" w:lineRule="exact"/>
              <w:ind w:left="9"/>
              <w:jc w:val="center"/>
              <w:rPr>
                <w:sz w:val="24"/>
              </w:rPr>
            </w:pPr>
            <w:r>
              <w:rPr>
                <w:sz w:val="24"/>
              </w:rPr>
              <w:t>р</w:t>
            </w:r>
          </w:p>
        </w:tc>
        <w:tc>
          <w:tcPr>
            <w:tcW w:w="692" w:type="dxa"/>
          </w:tcPr>
          <w:p w:rsidR="00962CEE" w:rsidRDefault="00DA727F">
            <w:pPr>
              <w:pStyle w:val="TableParagraph"/>
              <w:spacing w:line="268" w:lineRule="exact"/>
              <w:ind w:left="144"/>
              <w:rPr>
                <w:sz w:val="24"/>
              </w:rPr>
            </w:pPr>
            <w:r>
              <w:rPr>
                <w:sz w:val="24"/>
              </w:rPr>
              <w:t>Кол</w:t>
            </w:r>
          </w:p>
          <w:p w:rsidR="00962CEE" w:rsidRDefault="00DA727F">
            <w:pPr>
              <w:pStyle w:val="TableParagraph"/>
              <w:spacing w:line="264" w:lineRule="exact"/>
              <w:ind w:left="187"/>
              <w:rPr>
                <w:sz w:val="24"/>
              </w:rPr>
            </w:pPr>
            <w:r>
              <w:rPr>
                <w:sz w:val="24"/>
              </w:rPr>
              <w:t>-во</w:t>
            </w:r>
          </w:p>
        </w:tc>
        <w:tc>
          <w:tcPr>
            <w:tcW w:w="1160" w:type="dxa"/>
            <w:vMerge/>
            <w:tcBorders>
              <w:top w:val="nil"/>
            </w:tcBorders>
          </w:tcPr>
          <w:p w:rsidR="00962CEE" w:rsidRDefault="00962CEE">
            <w:pPr>
              <w:rPr>
                <w:sz w:val="2"/>
                <w:szCs w:val="2"/>
              </w:rPr>
            </w:pPr>
          </w:p>
        </w:tc>
      </w:tr>
      <w:tr w:rsidR="00962CEE">
        <w:trPr>
          <w:trHeight w:val="2277"/>
        </w:trPr>
        <w:tc>
          <w:tcPr>
            <w:tcW w:w="540" w:type="dxa"/>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3"/>
              <w:rPr>
                <w:b/>
                <w:sz w:val="34"/>
              </w:rPr>
            </w:pPr>
          </w:p>
          <w:p w:rsidR="00962CEE" w:rsidRDefault="00DA727F">
            <w:pPr>
              <w:pStyle w:val="TableParagraph"/>
              <w:ind w:left="7"/>
              <w:jc w:val="center"/>
              <w:rPr>
                <w:sz w:val="24"/>
              </w:rPr>
            </w:pPr>
            <w:r>
              <w:rPr>
                <w:sz w:val="24"/>
              </w:rPr>
              <w:t>1</w:t>
            </w:r>
          </w:p>
        </w:tc>
        <w:tc>
          <w:tcPr>
            <w:tcW w:w="3221" w:type="dxa"/>
          </w:tcPr>
          <w:p w:rsidR="00962CEE" w:rsidRDefault="00962CEE">
            <w:pPr>
              <w:pStyle w:val="TableParagraph"/>
              <w:spacing w:before="3"/>
              <w:rPr>
                <w:b/>
                <w:sz w:val="38"/>
              </w:rPr>
            </w:pPr>
          </w:p>
          <w:p w:rsidR="00962CEE" w:rsidRDefault="00DA727F">
            <w:pPr>
              <w:pStyle w:val="TableParagraph"/>
              <w:ind w:left="126" w:right="121" w:firstLine="2"/>
              <w:jc w:val="center"/>
              <w:rPr>
                <w:sz w:val="24"/>
              </w:rPr>
            </w:pPr>
            <w:r>
              <w:rPr>
                <w:sz w:val="24"/>
              </w:rPr>
              <w:t>Магистральный водопровод от помещения для счетчиков до ВК-14 (ул.Труда-ул.</w:t>
            </w:r>
          </w:p>
          <w:p w:rsidR="00962CEE" w:rsidRDefault="00DA727F">
            <w:pPr>
              <w:pStyle w:val="TableParagraph"/>
              <w:ind w:left="179" w:right="172" w:firstLine="1"/>
              <w:jc w:val="center"/>
              <w:rPr>
                <w:sz w:val="24"/>
              </w:rPr>
            </w:pPr>
            <w:r>
              <w:rPr>
                <w:sz w:val="24"/>
              </w:rPr>
              <w:t>Школьный переулок) включая ул.Лен.шоссе д.32;</w:t>
            </w:r>
          </w:p>
        </w:tc>
        <w:tc>
          <w:tcPr>
            <w:tcW w:w="876" w:type="dxa"/>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3"/>
              <w:rPr>
                <w:b/>
                <w:sz w:val="34"/>
              </w:rPr>
            </w:pPr>
          </w:p>
          <w:p w:rsidR="00962CEE" w:rsidRDefault="00DA727F">
            <w:pPr>
              <w:pStyle w:val="TableParagraph"/>
              <w:ind w:right="238"/>
              <w:jc w:val="right"/>
              <w:rPr>
                <w:sz w:val="24"/>
              </w:rPr>
            </w:pPr>
            <w:r>
              <w:rPr>
                <w:sz w:val="24"/>
              </w:rPr>
              <w:t>н/д</w:t>
            </w:r>
          </w:p>
        </w:tc>
        <w:tc>
          <w:tcPr>
            <w:tcW w:w="1095" w:type="dxa"/>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3"/>
              <w:rPr>
                <w:b/>
                <w:sz w:val="34"/>
              </w:rPr>
            </w:pPr>
          </w:p>
          <w:p w:rsidR="00962CEE" w:rsidRDefault="00DA727F">
            <w:pPr>
              <w:pStyle w:val="TableParagraph"/>
              <w:ind w:left="138" w:right="69"/>
              <w:jc w:val="center"/>
              <w:rPr>
                <w:sz w:val="24"/>
              </w:rPr>
            </w:pPr>
            <w:r>
              <w:rPr>
                <w:sz w:val="24"/>
              </w:rPr>
              <w:t>н/д</w:t>
            </w:r>
          </w:p>
        </w:tc>
        <w:tc>
          <w:tcPr>
            <w:tcW w:w="1870" w:type="dxa"/>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3"/>
              <w:rPr>
                <w:b/>
                <w:sz w:val="34"/>
              </w:rPr>
            </w:pPr>
          </w:p>
          <w:p w:rsidR="00962CEE" w:rsidRDefault="00DA727F">
            <w:pPr>
              <w:pStyle w:val="TableParagraph"/>
              <w:ind w:left="114" w:right="43"/>
              <w:jc w:val="center"/>
              <w:rPr>
                <w:sz w:val="24"/>
              </w:rPr>
            </w:pPr>
            <w:r>
              <w:rPr>
                <w:sz w:val="24"/>
              </w:rPr>
              <w:t>н/д</w:t>
            </w:r>
          </w:p>
        </w:tc>
        <w:tc>
          <w:tcPr>
            <w:tcW w:w="1292" w:type="dxa"/>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3"/>
              <w:rPr>
                <w:b/>
                <w:sz w:val="34"/>
              </w:rPr>
            </w:pPr>
          </w:p>
          <w:p w:rsidR="00962CEE" w:rsidRDefault="00DA727F">
            <w:pPr>
              <w:pStyle w:val="TableParagraph"/>
              <w:ind w:right="446"/>
              <w:jc w:val="right"/>
              <w:rPr>
                <w:sz w:val="24"/>
              </w:rPr>
            </w:pPr>
            <w:r>
              <w:rPr>
                <w:sz w:val="24"/>
              </w:rPr>
              <w:t>н/д</w:t>
            </w:r>
          </w:p>
        </w:tc>
        <w:tc>
          <w:tcPr>
            <w:tcW w:w="1162" w:type="dxa"/>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3"/>
              <w:rPr>
                <w:b/>
                <w:sz w:val="34"/>
              </w:rPr>
            </w:pPr>
          </w:p>
          <w:p w:rsidR="00962CEE" w:rsidRDefault="00DA727F">
            <w:pPr>
              <w:pStyle w:val="TableParagraph"/>
              <w:ind w:left="450"/>
              <w:rPr>
                <w:sz w:val="24"/>
              </w:rPr>
            </w:pPr>
            <w:r>
              <w:rPr>
                <w:sz w:val="24"/>
              </w:rPr>
              <w:t>н/д</w:t>
            </w:r>
          </w:p>
        </w:tc>
        <w:tc>
          <w:tcPr>
            <w:tcW w:w="1092" w:type="dxa"/>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3"/>
              <w:rPr>
                <w:b/>
                <w:sz w:val="34"/>
              </w:rPr>
            </w:pPr>
          </w:p>
          <w:p w:rsidR="00962CEE" w:rsidRDefault="00DA727F">
            <w:pPr>
              <w:pStyle w:val="TableParagraph"/>
              <w:ind w:left="353"/>
              <w:rPr>
                <w:sz w:val="24"/>
              </w:rPr>
            </w:pPr>
            <w:r>
              <w:rPr>
                <w:sz w:val="24"/>
              </w:rPr>
              <w:t>н/д</w:t>
            </w:r>
          </w:p>
        </w:tc>
        <w:tc>
          <w:tcPr>
            <w:tcW w:w="694" w:type="dxa"/>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3"/>
              <w:rPr>
                <w:b/>
                <w:sz w:val="34"/>
              </w:rPr>
            </w:pPr>
          </w:p>
          <w:p w:rsidR="00962CEE" w:rsidRDefault="00DA727F">
            <w:pPr>
              <w:pStyle w:val="TableParagraph"/>
              <w:ind w:left="141" w:right="185"/>
              <w:jc w:val="center"/>
              <w:rPr>
                <w:sz w:val="24"/>
              </w:rPr>
            </w:pPr>
            <w:r>
              <w:rPr>
                <w:sz w:val="24"/>
              </w:rPr>
              <w:t>н/д</w:t>
            </w:r>
          </w:p>
        </w:tc>
        <w:tc>
          <w:tcPr>
            <w:tcW w:w="1098" w:type="dxa"/>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3"/>
              <w:rPr>
                <w:b/>
                <w:sz w:val="34"/>
              </w:rPr>
            </w:pPr>
          </w:p>
          <w:p w:rsidR="00962CEE" w:rsidRDefault="00DA727F">
            <w:pPr>
              <w:pStyle w:val="TableParagraph"/>
              <w:ind w:left="358"/>
              <w:rPr>
                <w:sz w:val="24"/>
              </w:rPr>
            </w:pPr>
            <w:r>
              <w:rPr>
                <w:sz w:val="24"/>
              </w:rPr>
              <w:t>н/д</w:t>
            </w:r>
          </w:p>
        </w:tc>
        <w:tc>
          <w:tcPr>
            <w:tcW w:w="692" w:type="dxa"/>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3"/>
              <w:rPr>
                <w:b/>
                <w:sz w:val="34"/>
              </w:rPr>
            </w:pPr>
          </w:p>
          <w:p w:rsidR="00962CEE" w:rsidRDefault="00DA727F">
            <w:pPr>
              <w:pStyle w:val="TableParagraph"/>
              <w:ind w:left="68"/>
              <w:jc w:val="center"/>
              <w:rPr>
                <w:sz w:val="24"/>
              </w:rPr>
            </w:pPr>
            <w:r>
              <w:rPr>
                <w:sz w:val="24"/>
              </w:rPr>
              <w:t>н/д</w:t>
            </w:r>
          </w:p>
        </w:tc>
        <w:tc>
          <w:tcPr>
            <w:tcW w:w="1160" w:type="dxa"/>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3"/>
              <w:rPr>
                <w:b/>
                <w:sz w:val="34"/>
              </w:rPr>
            </w:pPr>
          </w:p>
          <w:p w:rsidR="00962CEE" w:rsidRDefault="00DA727F">
            <w:pPr>
              <w:pStyle w:val="TableParagraph"/>
              <w:ind w:left="388"/>
              <w:rPr>
                <w:sz w:val="24"/>
              </w:rPr>
            </w:pPr>
            <w:r>
              <w:rPr>
                <w:sz w:val="24"/>
              </w:rPr>
              <w:t>н/д</w:t>
            </w:r>
          </w:p>
        </w:tc>
      </w:tr>
      <w:tr w:rsidR="00962CEE">
        <w:trPr>
          <w:trHeight w:val="599"/>
        </w:trPr>
        <w:tc>
          <w:tcPr>
            <w:tcW w:w="540" w:type="dxa"/>
          </w:tcPr>
          <w:p w:rsidR="00962CEE" w:rsidRDefault="00962CEE">
            <w:pPr>
              <w:pStyle w:val="TableParagraph"/>
            </w:pPr>
          </w:p>
        </w:tc>
        <w:tc>
          <w:tcPr>
            <w:tcW w:w="3221" w:type="dxa"/>
          </w:tcPr>
          <w:p w:rsidR="00962CEE" w:rsidRDefault="00DA727F">
            <w:pPr>
              <w:pStyle w:val="TableParagraph"/>
              <w:spacing w:before="15"/>
              <w:ind w:left="571" w:right="89" w:hanging="459"/>
              <w:rPr>
                <w:sz w:val="24"/>
              </w:rPr>
            </w:pPr>
            <w:r>
              <w:rPr>
                <w:sz w:val="24"/>
              </w:rPr>
              <w:t>ул.Труда д.1-а; ул.Подгорная д.2; ул.Труда д.1;д.3</w:t>
            </w:r>
          </w:p>
        </w:tc>
        <w:tc>
          <w:tcPr>
            <w:tcW w:w="876" w:type="dxa"/>
          </w:tcPr>
          <w:p w:rsidR="00962CEE" w:rsidRDefault="00962CEE">
            <w:pPr>
              <w:pStyle w:val="TableParagraph"/>
            </w:pPr>
          </w:p>
        </w:tc>
        <w:tc>
          <w:tcPr>
            <w:tcW w:w="1095" w:type="dxa"/>
          </w:tcPr>
          <w:p w:rsidR="00962CEE" w:rsidRDefault="00962CEE">
            <w:pPr>
              <w:pStyle w:val="TableParagraph"/>
            </w:pPr>
          </w:p>
        </w:tc>
        <w:tc>
          <w:tcPr>
            <w:tcW w:w="1870" w:type="dxa"/>
          </w:tcPr>
          <w:p w:rsidR="00962CEE" w:rsidRDefault="00962CEE">
            <w:pPr>
              <w:pStyle w:val="TableParagraph"/>
            </w:pPr>
          </w:p>
        </w:tc>
        <w:tc>
          <w:tcPr>
            <w:tcW w:w="1292" w:type="dxa"/>
          </w:tcPr>
          <w:p w:rsidR="00962CEE" w:rsidRDefault="00962CEE">
            <w:pPr>
              <w:pStyle w:val="TableParagraph"/>
            </w:pPr>
          </w:p>
        </w:tc>
        <w:tc>
          <w:tcPr>
            <w:tcW w:w="1162" w:type="dxa"/>
          </w:tcPr>
          <w:p w:rsidR="00962CEE" w:rsidRDefault="00962CEE">
            <w:pPr>
              <w:pStyle w:val="TableParagraph"/>
            </w:pPr>
          </w:p>
        </w:tc>
        <w:tc>
          <w:tcPr>
            <w:tcW w:w="1092" w:type="dxa"/>
          </w:tcPr>
          <w:p w:rsidR="00962CEE" w:rsidRDefault="00962CEE">
            <w:pPr>
              <w:pStyle w:val="TableParagraph"/>
            </w:pPr>
          </w:p>
        </w:tc>
        <w:tc>
          <w:tcPr>
            <w:tcW w:w="694" w:type="dxa"/>
          </w:tcPr>
          <w:p w:rsidR="00962CEE" w:rsidRDefault="00962CEE">
            <w:pPr>
              <w:pStyle w:val="TableParagraph"/>
            </w:pPr>
          </w:p>
        </w:tc>
        <w:tc>
          <w:tcPr>
            <w:tcW w:w="1098" w:type="dxa"/>
          </w:tcPr>
          <w:p w:rsidR="00962CEE" w:rsidRDefault="00962CEE">
            <w:pPr>
              <w:pStyle w:val="TableParagraph"/>
            </w:pPr>
          </w:p>
        </w:tc>
        <w:tc>
          <w:tcPr>
            <w:tcW w:w="692" w:type="dxa"/>
          </w:tcPr>
          <w:p w:rsidR="00962CEE" w:rsidRDefault="00962CEE">
            <w:pPr>
              <w:pStyle w:val="TableParagraph"/>
            </w:pPr>
          </w:p>
        </w:tc>
        <w:tc>
          <w:tcPr>
            <w:tcW w:w="1160" w:type="dxa"/>
          </w:tcPr>
          <w:p w:rsidR="00962CEE" w:rsidRDefault="00962CEE">
            <w:pPr>
              <w:pStyle w:val="TableParagraph"/>
            </w:pPr>
          </w:p>
        </w:tc>
      </w:tr>
      <w:tr w:rsidR="00962CEE">
        <w:trPr>
          <w:trHeight w:val="433"/>
        </w:trPr>
        <w:tc>
          <w:tcPr>
            <w:tcW w:w="540" w:type="dxa"/>
            <w:vMerge w:val="restart"/>
          </w:tcPr>
          <w:p w:rsidR="00962CEE" w:rsidRDefault="00DA727F">
            <w:pPr>
              <w:pStyle w:val="TableParagraph"/>
              <w:spacing w:before="227"/>
              <w:ind w:left="7"/>
              <w:jc w:val="center"/>
              <w:rPr>
                <w:sz w:val="24"/>
              </w:rPr>
            </w:pPr>
            <w:r>
              <w:rPr>
                <w:sz w:val="24"/>
              </w:rPr>
              <w:t>1</w:t>
            </w:r>
          </w:p>
        </w:tc>
        <w:tc>
          <w:tcPr>
            <w:tcW w:w="3221" w:type="dxa"/>
            <w:vMerge w:val="restart"/>
          </w:tcPr>
          <w:p w:rsidR="00962CEE" w:rsidRDefault="00DA727F">
            <w:pPr>
              <w:pStyle w:val="TableParagraph"/>
              <w:spacing w:before="87"/>
              <w:ind w:left="126" w:right="104" w:firstLine="36"/>
              <w:rPr>
                <w:sz w:val="24"/>
              </w:rPr>
            </w:pPr>
            <w:r>
              <w:rPr>
                <w:sz w:val="24"/>
              </w:rPr>
              <w:t>Магистральный водопровод от помещения для счетчиков</w:t>
            </w:r>
          </w:p>
        </w:tc>
        <w:tc>
          <w:tcPr>
            <w:tcW w:w="876" w:type="dxa"/>
          </w:tcPr>
          <w:p w:rsidR="00962CEE" w:rsidRDefault="00DA727F">
            <w:pPr>
              <w:pStyle w:val="TableParagraph"/>
              <w:spacing w:before="71"/>
              <w:ind w:right="175"/>
              <w:jc w:val="right"/>
              <w:rPr>
                <w:sz w:val="24"/>
              </w:rPr>
            </w:pPr>
            <w:r>
              <w:rPr>
                <w:sz w:val="24"/>
              </w:rPr>
              <w:t>ПНД</w:t>
            </w:r>
          </w:p>
        </w:tc>
        <w:tc>
          <w:tcPr>
            <w:tcW w:w="1095" w:type="dxa"/>
          </w:tcPr>
          <w:p w:rsidR="00962CEE" w:rsidRDefault="00DA727F">
            <w:pPr>
              <w:pStyle w:val="TableParagraph"/>
              <w:spacing w:before="71"/>
              <w:ind w:left="138" w:right="128"/>
              <w:jc w:val="center"/>
              <w:rPr>
                <w:sz w:val="24"/>
              </w:rPr>
            </w:pPr>
            <w:r>
              <w:rPr>
                <w:sz w:val="24"/>
              </w:rPr>
              <w:t>160</w:t>
            </w:r>
          </w:p>
        </w:tc>
        <w:tc>
          <w:tcPr>
            <w:tcW w:w="1870" w:type="dxa"/>
          </w:tcPr>
          <w:p w:rsidR="00962CEE" w:rsidRDefault="00DA727F">
            <w:pPr>
              <w:pStyle w:val="TableParagraph"/>
              <w:spacing w:before="71"/>
              <w:ind w:left="114" w:right="107"/>
              <w:jc w:val="center"/>
              <w:rPr>
                <w:sz w:val="24"/>
              </w:rPr>
            </w:pPr>
            <w:r>
              <w:rPr>
                <w:sz w:val="24"/>
              </w:rPr>
              <w:t>875</w:t>
            </w:r>
          </w:p>
        </w:tc>
        <w:tc>
          <w:tcPr>
            <w:tcW w:w="1292" w:type="dxa"/>
          </w:tcPr>
          <w:p w:rsidR="00962CEE" w:rsidRDefault="00DA727F">
            <w:pPr>
              <w:pStyle w:val="TableParagraph"/>
              <w:spacing w:before="71"/>
              <w:ind w:right="394"/>
              <w:jc w:val="right"/>
              <w:rPr>
                <w:sz w:val="24"/>
              </w:rPr>
            </w:pPr>
            <w:r>
              <w:rPr>
                <w:sz w:val="24"/>
              </w:rPr>
              <w:t>2004</w:t>
            </w:r>
          </w:p>
        </w:tc>
        <w:tc>
          <w:tcPr>
            <w:tcW w:w="1162" w:type="dxa"/>
          </w:tcPr>
          <w:p w:rsidR="00962CEE" w:rsidRDefault="00DA727F">
            <w:pPr>
              <w:pStyle w:val="TableParagraph"/>
              <w:spacing w:before="71"/>
              <w:ind w:left="457"/>
              <w:rPr>
                <w:sz w:val="24"/>
              </w:rPr>
            </w:pPr>
            <w:r>
              <w:rPr>
                <w:sz w:val="24"/>
              </w:rPr>
              <w:t>12</w:t>
            </w:r>
          </w:p>
        </w:tc>
        <w:tc>
          <w:tcPr>
            <w:tcW w:w="1092" w:type="dxa"/>
          </w:tcPr>
          <w:p w:rsidR="00962CEE" w:rsidRDefault="00DA727F">
            <w:pPr>
              <w:pStyle w:val="TableParagraph"/>
              <w:spacing w:before="71"/>
              <w:ind w:left="423"/>
              <w:rPr>
                <w:sz w:val="24"/>
              </w:rPr>
            </w:pPr>
            <w:r>
              <w:rPr>
                <w:sz w:val="24"/>
              </w:rPr>
              <w:t>80</w:t>
            </w:r>
          </w:p>
        </w:tc>
        <w:tc>
          <w:tcPr>
            <w:tcW w:w="694" w:type="dxa"/>
          </w:tcPr>
          <w:p w:rsidR="00962CEE" w:rsidRDefault="00DA727F">
            <w:pPr>
              <w:pStyle w:val="TableParagraph"/>
              <w:spacing w:before="71"/>
              <w:ind w:left="9"/>
              <w:jc w:val="center"/>
              <w:rPr>
                <w:sz w:val="24"/>
              </w:rPr>
            </w:pPr>
            <w:r>
              <w:rPr>
                <w:sz w:val="24"/>
              </w:rPr>
              <w:t>1</w:t>
            </w:r>
          </w:p>
        </w:tc>
        <w:tc>
          <w:tcPr>
            <w:tcW w:w="1098" w:type="dxa"/>
          </w:tcPr>
          <w:p w:rsidR="00962CEE" w:rsidRDefault="00DA727F">
            <w:pPr>
              <w:pStyle w:val="TableParagraph"/>
              <w:spacing w:before="71"/>
              <w:ind w:left="367"/>
              <w:rPr>
                <w:sz w:val="24"/>
              </w:rPr>
            </w:pPr>
            <w:r>
              <w:rPr>
                <w:sz w:val="24"/>
              </w:rPr>
              <w:t>150</w:t>
            </w:r>
          </w:p>
        </w:tc>
        <w:tc>
          <w:tcPr>
            <w:tcW w:w="692" w:type="dxa"/>
          </w:tcPr>
          <w:p w:rsidR="00962CEE" w:rsidRDefault="00DA727F">
            <w:pPr>
              <w:pStyle w:val="TableParagraph"/>
              <w:spacing w:before="71"/>
              <w:ind w:left="4"/>
              <w:jc w:val="center"/>
              <w:rPr>
                <w:sz w:val="24"/>
              </w:rPr>
            </w:pPr>
            <w:r>
              <w:rPr>
                <w:sz w:val="24"/>
              </w:rPr>
              <w:t>2</w:t>
            </w:r>
          </w:p>
        </w:tc>
        <w:tc>
          <w:tcPr>
            <w:tcW w:w="1160" w:type="dxa"/>
          </w:tcPr>
          <w:p w:rsidR="00962CEE" w:rsidRDefault="00DA727F">
            <w:pPr>
              <w:pStyle w:val="TableParagraph"/>
              <w:spacing w:before="71"/>
              <w:ind w:left="457"/>
              <w:rPr>
                <w:sz w:val="24"/>
              </w:rPr>
            </w:pPr>
            <w:r>
              <w:rPr>
                <w:sz w:val="24"/>
              </w:rPr>
              <w:t>22</w:t>
            </w:r>
          </w:p>
        </w:tc>
      </w:tr>
      <w:tr w:rsidR="00962CEE">
        <w:trPr>
          <w:trHeight w:val="302"/>
        </w:trPr>
        <w:tc>
          <w:tcPr>
            <w:tcW w:w="540" w:type="dxa"/>
            <w:vMerge/>
            <w:tcBorders>
              <w:top w:val="nil"/>
            </w:tcBorders>
          </w:tcPr>
          <w:p w:rsidR="00962CEE" w:rsidRDefault="00962CEE">
            <w:pPr>
              <w:rPr>
                <w:sz w:val="2"/>
                <w:szCs w:val="2"/>
              </w:rPr>
            </w:pPr>
          </w:p>
        </w:tc>
        <w:tc>
          <w:tcPr>
            <w:tcW w:w="3221" w:type="dxa"/>
            <w:vMerge/>
            <w:tcBorders>
              <w:top w:val="nil"/>
            </w:tcBorders>
          </w:tcPr>
          <w:p w:rsidR="00962CEE" w:rsidRDefault="00962CEE">
            <w:pPr>
              <w:rPr>
                <w:sz w:val="2"/>
                <w:szCs w:val="2"/>
              </w:rPr>
            </w:pPr>
          </w:p>
        </w:tc>
        <w:tc>
          <w:tcPr>
            <w:tcW w:w="876" w:type="dxa"/>
          </w:tcPr>
          <w:p w:rsidR="00962CEE" w:rsidRDefault="00962CEE">
            <w:pPr>
              <w:pStyle w:val="TableParagraph"/>
            </w:pPr>
          </w:p>
        </w:tc>
        <w:tc>
          <w:tcPr>
            <w:tcW w:w="1095" w:type="dxa"/>
          </w:tcPr>
          <w:p w:rsidR="00962CEE" w:rsidRDefault="00962CEE">
            <w:pPr>
              <w:pStyle w:val="TableParagraph"/>
            </w:pPr>
          </w:p>
        </w:tc>
        <w:tc>
          <w:tcPr>
            <w:tcW w:w="1870" w:type="dxa"/>
          </w:tcPr>
          <w:p w:rsidR="00962CEE" w:rsidRDefault="00962CEE">
            <w:pPr>
              <w:pStyle w:val="TableParagraph"/>
            </w:pPr>
          </w:p>
        </w:tc>
        <w:tc>
          <w:tcPr>
            <w:tcW w:w="1292" w:type="dxa"/>
          </w:tcPr>
          <w:p w:rsidR="00962CEE" w:rsidRDefault="00962CEE">
            <w:pPr>
              <w:pStyle w:val="TableParagraph"/>
            </w:pPr>
          </w:p>
        </w:tc>
        <w:tc>
          <w:tcPr>
            <w:tcW w:w="1162" w:type="dxa"/>
          </w:tcPr>
          <w:p w:rsidR="00962CEE" w:rsidRDefault="00962CEE">
            <w:pPr>
              <w:pStyle w:val="TableParagraph"/>
            </w:pPr>
          </w:p>
        </w:tc>
        <w:tc>
          <w:tcPr>
            <w:tcW w:w="1092" w:type="dxa"/>
          </w:tcPr>
          <w:p w:rsidR="00962CEE" w:rsidRDefault="00DA727F">
            <w:pPr>
              <w:pStyle w:val="TableParagraph"/>
              <w:spacing w:before="3"/>
              <w:ind w:left="363"/>
              <w:rPr>
                <w:sz w:val="24"/>
              </w:rPr>
            </w:pPr>
            <w:r>
              <w:rPr>
                <w:sz w:val="24"/>
              </w:rPr>
              <w:t>150</w:t>
            </w:r>
          </w:p>
        </w:tc>
        <w:tc>
          <w:tcPr>
            <w:tcW w:w="694" w:type="dxa"/>
          </w:tcPr>
          <w:p w:rsidR="00962CEE" w:rsidRDefault="00DA727F">
            <w:pPr>
              <w:pStyle w:val="TableParagraph"/>
              <w:spacing w:before="3"/>
              <w:ind w:left="9"/>
              <w:jc w:val="center"/>
              <w:rPr>
                <w:sz w:val="24"/>
              </w:rPr>
            </w:pPr>
            <w:r>
              <w:rPr>
                <w:sz w:val="24"/>
              </w:rPr>
              <w:t>2</w:t>
            </w:r>
          </w:p>
        </w:tc>
        <w:tc>
          <w:tcPr>
            <w:tcW w:w="1098" w:type="dxa"/>
          </w:tcPr>
          <w:p w:rsidR="00962CEE" w:rsidRDefault="00962CEE">
            <w:pPr>
              <w:pStyle w:val="TableParagraph"/>
            </w:pPr>
          </w:p>
        </w:tc>
        <w:tc>
          <w:tcPr>
            <w:tcW w:w="692" w:type="dxa"/>
          </w:tcPr>
          <w:p w:rsidR="00962CEE" w:rsidRDefault="00962CEE">
            <w:pPr>
              <w:pStyle w:val="TableParagraph"/>
            </w:pPr>
          </w:p>
        </w:tc>
        <w:tc>
          <w:tcPr>
            <w:tcW w:w="1160" w:type="dxa"/>
          </w:tcPr>
          <w:p w:rsidR="00962CEE" w:rsidRDefault="00962CEE">
            <w:pPr>
              <w:pStyle w:val="TableParagraph"/>
            </w:pPr>
          </w:p>
        </w:tc>
      </w:tr>
    </w:tbl>
    <w:p w:rsidR="00962CEE" w:rsidRDefault="00962CEE">
      <w:pPr>
        <w:sectPr w:rsidR="00962CEE">
          <w:pgSz w:w="16840" w:h="11910" w:orient="landscape"/>
          <w:pgMar w:top="620" w:right="840" w:bottom="1480" w:left="56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801" style="width:731.5pt;height:4.45pt;mso-position-horizontal-relative:char;mso-position-vertical-relative:line" coordsize="14630,89">
            <v:line id="_x0000_s1803" style="position:absolute" from="0,59" to="14630,59" strokecolor="#612322" strokeweight="3pt"/>
            <v:line id="_x0000_s1802"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219"/>
        <w:gridCol w:w="879"/>
        <w:gridCol w:w="1096"/>
        <w:gridCol w:w="1871"/>
        <w:gridCol w:w="1293"/>
        <w:gridCol w:w="1161"/>
        <w:gridCol w:w="1096"/>
        <w:gridCol w:w="695"/>
        <w:gridCol w:w="1099"/>
        <w:gridCol w:w="695"/>
        <w:gridCol w:w="1158"/>
      </w:tblGrid>
      <w:tr w:rsidR="00962CEE">
        <w:trPr>
          <w:trHeight w:val="954"/>
        </w:trPr>
        <w:tc>
          <w:tcPr>
            <w:tcW w:w="540" w:type="dxa"/>
            <w:vMerge w:val="restart"/>
          </w:tcPr>
          <w:p w:rsidR="00962CEE" w:rsidRDefault="00962CEE">
            <w:pPr>
              <w:pStyle w:val="TableParagraph"/>
              <w:rPr>
                <w:sz w:val="26"/>
              </w:rPr>
            </w:pPr>
          </w:p>
          <w:p w:rsidR="00962CEE" w:rsidRDefault="00DA727F">
            <w:pPr>
              <w:pStyle w:val="TableParagraph"/>
              <w:spacing w:before="175"/>
              <w:ind w:left="107" w:right="79" w:firstLine="48"/>
              <w:rPr>
                <w:sz w:val="24"/>
              </w:rPr>
            </w:pPr>
            <w:r>
              <w:rPr>
                <w:sz w:val="24"/>
              </w:rPr>
              <w:t>№ п/п</w:t>
            </w:r>
          </w:p>
        </w:tc>
        <w:tc>
          <w:tcPr>
            <w:tcW w:w="3219" w:type="dxa"/>
            <w:tcBorders>
              <w:bottom w:val="nil"/>
            </w:tcBorders>
          </w:tcPr>
          <w:p w:rsidR="00962CEE" w:rsidRDefault="00962CEE">
            <w:pPr>
              <w:pStyle w:val="TableParagraph"/>
              <w:rPr>
                <w:sz w:val="26"/>
              </w:rPr>
            </w:pPr>
          </w:p>
          <w:p w:rsidR="00962CEE" w:rsidRDefault="00962CEE">
            <w:pPr>
              <w:pStyle w:val="TableParagraph"/>
              <w:spacing w:before="3"/>
              <w:rPr>
                <w:sz w:val="27"/>
              </w:rPr>
            </w:pPr>
          </w:p>
          <w:p w:rsidR="00962CEE" w:rsidRDefault="00DA727F">
            <w:pPr>
              <w:pStyle w:val="TableParagraph"/>
              <w:spacing w:before="1"/>
              <w:ind w:left="159" w:right="152"/>
              <w:jc w:val="center"/>
              <w:rPr>
                <w:sz w:val="24"/>
              </w:rPr>
            </w:pPr>
            <w:r>
              <w:rPr>
                <w:sz w:val="24"/>
              </w:rPr>
              <w:t>Номер участка</w:t>
            </w:r>
          </w:p>
        </w:tc>
        <w:tc>
          <w:tcPr>
            <w:tcW w:w="879" w:type="dxa"/>
            <w:vMerge w:val="restart"/>
          </w:tcPr>
          <w:p w:rsidR="00962CEE" w:rsidRDefault="00962CEE">
            <w:pPr>
              <w:pStyle w:val="TableParagraph"/>
              <w:rPr>
                <w:sz w:val="26"/>
              </w:rPr>
            </w:pPr>
          </w:p>
          <w:p w:rsidR="00962CEE" w:rsidRDefault="00DA727F">
            <w:pPr>
              <w:pStyle w:val="TableParagraph"/>
              <w:spacing w:before="175"/>
              <w:ind w:left="122" w:right="65" w:firstLine="38"/>
              <w:rPr>
                <w:sz w:val="24"/>
              </w:rPr>
            </w:pPr>
            <w:r>
              <w:rPr>
                <w:sz w:val="24"/>
              </w:rPr>
              <w:t>Марк а труб</w:t>
            </w:r>
          </w:p>
        </w:tc>
        <w:tc>
          <w:tcPr>
            <w:tcW w:w="1096" w:type="dxa"/>
            <w:vMerge w:val="restart"/>
          </w:tcPr>
          <w:p w:rsidR="00962CEE" w:rsidRDefault="00962CEE">
            <w:pPr>
              <w:pStyle w:val="TableParagraph"/>
              <w:rPr>
                <w:sz w:val="26"/>
              </w:rPr>
            </w:pPr>
          </w:p>
          <w:p w:rsidR="00962CEE" w:rsidRDefault="00DA727F">
            <w:pPr>
              <w:pStyle w:val="TableParagraph"/>
              <w:spacing w:before="175"/>
              <w:ind w:left="486" w:right="140" w:hanging="322"/>
              <w:rPr>
                <w:sz w:val="24"/>
              </w:rPr>
            </w:pPr>
            <w:r>
              <w:rPr>
                <w:sz w:val="24"/>
              </w:rPr>
              <w:t>Диамет р</w:t>
            </w:r>
          </w:p>
        </w:tc>
        <w:tc>
          <w:tcPr>
            <w:tcW w:w="1871" w:type="dxa"/>
            <w:vMerge w:val="restart"/>
          </w:tcPr>
          <w:p w:rsidR="00962CEE" w:rsidRDefault="00962CEE">
            <w:pPr>
              <w:pStyle w:val="TableParagraph"/>
              <w:rPr>
                <w:sz w:val="26"/>
              </w:rPr>
            </w:pPr>
          </w:p>
          <w:p w:rsidR="00962CEE" w:rsidRDefault="00DA727F">
            <w:pPr>
              <w:pStyle w:val="TableParagraph"/>
              <w:spacing w:before="175"/>
              <w:ind w:left="112" w:right="110"/>
              <w:jc w:val="center"/>
              <w:rPr>
                <w:sz w:val="24"/>
              </w:rPr>
            </w:pPr>
            <w:r>
              <w:rPr>
                <w:sz w:val="24"/>
              </w:rPr>
              <w:t>Протяженность</w:t>
            </w:r>
          </w:p>
          <w:p w:rsidR="00962CEE" w:rsidRDefault="00DA727F">
            <w:pPr>
              <w:pStyle w:val="TableParagraph"/>
              <w:ind w:left="112" w:right="107"/>
              <w:jc w:val="center"/>
              <w:rPr>
                <w:sz w:val="24"/>
              </w:rPr>
            </w:pPr>
            <w:r>
              <w:rPr>
                <w:sz w:val="24"/>
              </w:rPr>
              <w:t>, м</w:t>
            </w:r>
          </w:p>
        </w:tc>
        <w:tc>
          <w:tcPr>
            <w:tcW w:w="1293" w:type="dxa"/>
            <w:vMerge w:val="restart"/>
          </w:tcPr>
          <w:p w:rsidR="00962CEE" w:rsidRDefault="00962CEE">
            <w:pPr>
              <w:pStyle w:val="TableParagraph"/>
              <w:spacing w:before="3"/>
              <w:rPr>
                <w:sz w:val="29"/>
              </w:rPr>
            </w:pPr>
          </w:p>
          <w:p w:rsidR="00962CEE" w:rsidRDefault="00DA727F">
            <w:pPr>
              <w:pStyle w:val="TableParagraph"/>
              <w:spacing w:before="1"/>
              <w:ind w:left="167" w:right="162" w:hanging="4"/>
              <w:jc w:val="center"/>
              <w:rPr>
                <w:sz w:val="24"/>
              </w:rPr>
            </w:pPr>
            <w:r>
              <w:rPr>
                <w:sz w:val="24"/>
              </w:rPr>
              <w:t>Год прокладк и</w:t>
            </w:r>
          </w:p>
        </w:tc>
        <w:tc>
          <w:tcPr>
            <w:tcW w:w="1161" w:type="dxa"/>
            <w:vMerge w:val="restart"/>
          </w:tcPr>
          <w:p w:rsidR="00962CEE" w:rsidRDefault="00962CEE">
            <w:pPr>
              <w:pStyle w:val="TableParagraph"/>
              <w:spacing w:before="3"/>
              <w:rPr>
                <w:sz w:val="29"/>
              </w:rPr>
            </w:pPr>
          </w:p>
          <w:p w:rsidR="00962CEE" w:rsidRDefault="00DA727F">
            <w:pPr>
              <w:pStyle w:val="TableParagraph"/>
              <w:spacing w:before="1"/>
              <w:ind w:left="158" w:right="154" w:hanging="3"/>
              <w:jc w:val="center"/>
              <w:rPr>
                <w:sz w:val="24"/>
              </w:rPr>
            </w:pPr>
            <w:r>
              <w:rPr>
                <w:sz w:val="24"/>
              </w:rPr>
              <w:t>Кол-во колодце в</w:t>
            </w:r>
          </w:p>
        </w:tc>
        <w:tc>
          <w:tcPr>
            <w:tcW w:w="1791" w:type="dxa"/>
            <w:gridSpan w:val="2"/>
          </w:tcPr>
          <w:p w:rsidR="00962CEE" w:rsidRDefault="00DA727F">
            <w:pPr>
              <w:pStyle w:val="TableParagraph"/>
              <w:spacing w:before="193"/>
              <w:ind w:left="418" w:right="405" w:hanging="3"/>
              <w:rPr>
                <w:sz w:val="24"/>
              </w:rPr>
            </w:pPr>
            <w:r>
              <w:rPr>
                <w:sz w:val="24"/>
              </w:rPr>
              <w:t>Запорная арматура</w:t>
            </w:r>
          </w:p>
        </w:tc>
        <w:tc>
          <w:tcPr>
            <w:tcW w:w="1794" w:type="dxa"/>
            <w:gridSpan w:val="2"/>
          </w:tcPr>
          <w:p w:rsidR="00962CEE" w:rsidRDefault="00962CEE">
            <w:pPr>
              <w:pStyle w:val="TableParagraph"/>
              <w:spacing w:before="8"/>
              <w:rPr>
                <w:sz w:val="28"/>
              </w:rPr>
            </w:pPr>
          </w:p>
          <w:p w:rsidR="00962CEE" w:rsidRDefault="00DA727F">
            <w:pPr>
              <w:pStyle w:val="TableParagraph"/>
              <w:ind w:left="381"/>
              <w:rPr>
                <w:sz w:val="24"/>
              </w:rPr>
            </w:pPr>
            <w:r>
              <w:rPr>
                <w:sz w:val="24"/>
              </w:rPr>
              <w:t>Гидранты</w:t>
            </w:r>
          </w:p>
        </w:tc>
        <w:tc>
          <w:tcPr>
            <w:tcW w:w="1158" w:type="dxa"/>
            <w:vMerge w:val="restart"/>
          </w:tcPr>
          <w:p w:rsidR="00962CEE" w:rsidRDefault="00962CEE">
            <w:pPr>
              <w:pStyle w:val="TableParagraph"/>
              <w:rPr>
                <w:sz w:val="26"/>
              </w:rPr>
            </w:pPr>
          </w:p>
          <w:p w:rsidR="00962CEE" w:rsidRDefault="00DA727F">
            <w:pPr>
              <w:pStyle w:val="TableParagraph"/>
              <w:spacing w:before="175"/>
              <w:ind w:left="19" w:right="36"/>
              <w:jc w:val="center"/>
              <w:rPr>
                <w:sz w:val="24"/>
              </w:rPr>
            </w:pPr>
            <w:r>
              <w:rPr>
                <w:sz w:val="24"/>
              </w:rPr>
              <w:t>Износ,</w:t>
            </w:r>
          </w:p>
          <w:p w:rsidR="00962CEE" w:rsidRDefault="00DA727F">
            <w:pPr>
              <w:pStyle w:val="TableParagraph"/>
              <w:ind w:right="16"/>
              <w:jc w:val="center"/>
              <w:rPr>
                <w:sz w:val="24"/>
              </w:rPr>
            </w:pPr>
            <w:r>
              <w:rPr>
                <w:w w:val="99"/>
                <w:sz w:val="24"/>
              </w:rPr>
              <w:t>%</w:t>
            </w:r>
          </w:p>
        </w:tc>
      </w:tr>
      <w:tr w:rsidR="00962CEE">
        <w:trPr>
          <w:trHeight w:val="551"/>
        </w:trPr>
        <w:tc>
          <w:tcPr>
            <w:tcW w:w="540" w:type="dxa"/>
            <w:vMerge/>
            <w:tcBorders>
              <w:top w:val="nil"/>
            </w:tcBorders>
          </w:tcPr>
          <w:p w:rsidR="00962CEE" w:rsidRDefault="00962CEE">
            <w:pPr>
              <w:rPr>
                <w:sz w:val="2"/>
                <w:szCs w:val="2"/>
              </w:rPr>
            </w:pPr>
          </w:p>
        </w:tc>
        <w:tc>
          <w:tcPr>
            <w:tcW w:w="3219" w:type="dxa"/>
            <w:tcBorders>
              <w:top w:val="nil"/>
              <w:bottom w:val="nil"/>
            </w:tcBorders>
          </w:tcPr>
          <w:p w:rsidR="00962CEE" w:rsidRDefault="00962CEE">
            <w:pPr>
              <w:pStyle w:val="TableParagraph"/>
              <w:rPr>
                <w:sz w:val="24"/>
              </w:rPr>
            </w:pPr>
          </w:p>
        </w:tc>
        <w:tc>
          <w:tcPr>
            <w:tcW w:w="879" w:type="dxa"/>
            <w:vMerge/>
            <w:tcBorders>
              <w:top w:val="nil"/>
            </w:tcBorders>
          </w:tcPr>
          <w:p w:rsidR="00962CEE" w:rsidRDefault="00962CEE">
            <w:pPr>
              <w:rPr>
                <w:sz w:val="2"/>
                <w:szCs w:val="2"/>
              </w:rPr>
            </w:pPr>
          </w:p>
        </w:tc>
        <w:tc>
          <w:tcPr>
            <w:tcW w:w="1096" w:type="dxa"/>
            <w:vMerge/>
            <w:tcBorders>
              <w:top w:val="nil"/>
            </w:tcBorders>
          </w:tcPr>
          <w:p w:rsidR="00962CEE" w:rsidRDefault="00962CEE">
            <w:pPr>
              <w:rPr>
                <w:sz w:val="2"/>
                <w:szCs w:val="2"/>
              </w:rPr>
            </w:pPr>
          </w:p>
        </w:tc>
        <w:tc>
          <w:tcPr>
            <w:tcW w:w="1871" w:type="dxa"/>
            <w:vMerge/>
            <w:tcBorders>
              <w:top w:val="nil"/>
            </w:tcBorders>
          </w:tcPr>
          <w:p w:rsidR="00962CEE" w:rsidRDefault="00962CEE">
            <w:pPr>
              <w:rPr>
                <w:sz w:val="2"/>
                <w:szCs w:val="2"/>
              </w:rPr>
            </w:pPr>
          </w:p>
        </w:tc>
        <w:tc>
          <w:tcPr>
            <w:tcW w:w="1293" w:type="dxa"/>
            <w:vMerge/>
            <w:tcBorders>
              <w:top w:val="nil"/>
            </w:tcBorders>
          </w:tcPr>
          <w:p w:rsidR="00962CEE" w:rsidRDefault="00962CEE">
            <w:pPr>
              <w:rPr>
                <w:sz w:val="2"/>
                <w:szCs w:val="2"/>
              </w:rPr>
            </w:pPr>
          </w:p>
        </w:tc>
        <w:tc>
          <w:tcPr>
            <w:tcW w:w="1161" w:type="dxa"/>
            <w:vMerge/>
            <w:tcBorders>
              <w:top w:val="nil"/>
            </w:tcBorders>
          </w:tcPr>
          <w:p w:rsidR="00962CEE" w:rsidRDefault="00962CEE">
            <w:pPr>
              <w:rPr>
                <w:sz w:val="2"/>
                <w:szCs w:val="2"/>
              </w:rPr>
            </w:pPr>
          </w:p>
        </w:tc>
        <w:tc>
          <w:tcPr>
            <w:tcW w:w="1096" w:type="dxa"/>
          </w:tcPr>
          <w:p w:rsidR="00962CEE" w:rsidRDefault="00DA727F">
            <w:pPr>
              <w:pStyle w:val="TableParagraph"/>
              <w:spacing w:line="268" w:lineRule="exact"/>
              <w:ind w:left="68" w:right="74"/>
              <w:jc w:val="center"/>
              <w:rPr>
                <w:sz w:val="24"/>
              </w:rPr>
            </w:pPr>
            <w:r>
              <w:rPr>
                <w:sz w:val="24"/>
              </w:rPr>
              <w:t>Диамет</w:t>
            </w:r>
          </w:p>
          <w:p w:rsidR="00962CEE" w:rsidRDefault="00DA727F">
            <w:pPr>
              <w:pStyle w:val="TableParagraph"/>
              <w:spacing w:line="264" w:lineRule="exact"/>
              <w:ind w:right="2"/>
              <w:jc w:val="center"/>
              <w:rPr>
                <w:sz w:val="24"/>
              </w:rPr>
            </w:pPr>
            <w:r>
              <w:rPr>
                <w:sz w:val="24"/>
              </w:rPr>
              <w:t>р</w:t>
            </w:r>
          </w:p>
        </w:tc>
        <w:tc>
          <w:tcPr>
            <w:tcW w:w="695" w:type="dxa"/>
          </w:tcPr>
          <w:p w:rsidR="00962CEE" w:rsidRDefault="00DA727F">
            <w:pPr>
              <w:pStyle w:val="TableParagraph"/>
              <w:spacing w:line="268" w:lineRule="exact"/>
              <w:ind w:left="140"/>
              <w:rPr>
                <w:sz w:val="24"/>
              </w:rPr>
            </w:pPr>
            <w:r>
              <w:rPr>
                <w:sz w:val="24"/>
              </w:rPr>
              <w:t>Кол</w:t>
            </w:r>
          </w:p>
          <w:p w:rsidR="00962CEE" w:rsidRDefault="00DA727F">
            <w:pPr>
              <w:pStyle w:val="TableParagraph"/>
              <w:spacing w:line="264" w:lineRule="exact"/>
              <w:ind w:left="183"/>
              <w:rPr>
                <w:sz w:val="24"/>
              </w:rPr>
            </w:pPr>
            <w:r>
              <w:rPr>
                <w:sz w:val="24"/>
              </w:rPr>
              <w:t>-во</w:t>
            </w:r>
          </w:p>
        </w:tc>
        <w:tc>
          <w:tcPr>
            <w:tcW w:w="1099" w:type="dxa"/>
          </w:tcPr>
          <w:p w:rsidR="00962CEE" w:rsidRDefault="00DA727F">
            <w:pPr>
              <w:pStyle w:val="TableParagraph"/>
              <w:spacing w:line="268" w:lineRule="exact"/>
              <w:ind w:left="63" w:right="73"/>
              <w:jc w:val="center"/>
              <w:rPr>
                <w:sz w:val="24"/>
              </w:rPr>
            </w:pPr>
            <w:r>
              <w:rPr>
                <w:sz w:val="24"/>
              </w:rPr>
              <w:t>Диамет</w:t>
            </w:r>
          </w:p>
          <w:p w:rsidR="00962CEE" w:rsidRDefault="00DA727F">
            <w:pPr>
              <w:pStyle w:val="TableParagraph"/>
              <w:spacing w:line="264" w:lineRule="exact"/>
              <w:ind w:right="5"/>
              <w:jc w:val="center"/>
              <w:rPr>
                <w:sz w:val="24"/>
              </w:rPr>
            </w:pPr>
            <w:r>
              <w:rPr>
                <w:sz w:val="24"/>
              </w:rPr>
              <w:t>р</w:t>
            </w:r>
          </w:p>
        </w:tc>
        <w:tc>
          <w:tcPr>
            <w:tcW w:w="695" w:type="dxa"/>
          </w:tcPr>
          <w:p w:rsidR="00962CEE" w:rsidRDefault="00DA727F">
            <w:pPr>
              <w:pStyle w:val="TableParagraph"/>
              <w:spacing w:line="268" w:lineRule="exact"/>
              <w:ind w:left="135"/>
              <w:rPr>
                <w:sz w:val="24"/>
              </w:rPr>
            </w:pPr>
            <w:r>
              <w:rPr>
                <w:sz w:val="24"/>
              </w:rPr>
              <w:t>Кол</w:t>
            </w:r>
          </w:p>
          <w:p w:rsidR="00962CEE" w:rsidRDefault="00DA727F">
            <w:pPr>
              <w:pStyle w:val="TableParagraph"/>
              <w:spacing w:line="264" w:lineRule="exact"/>
              <w:ind w:left="178"/>
              <w:rPr>
                <w:sz w:val="24"/>
              </w:rPr>
            </w:pPr>
            <w:r>
              <w:rPr>
                <w:sz w:val="24"/>
              </w:rPr>
              <w:t>-во</w:t>
            </w:r>
          </w:p>
        </w:tc>
        <w:tc>
          <w:tcPr>
            <w:tcW w:w="1158" w:type="dxa"/>
            <w:vMerge/>
            <w:tcBorders>
              <w:top w:val="nil"/>
            </w:tcBorders>
          </w:tcPr>
          <w:p w:rsidR="00962CEE" w:rsidRDefault="00962CEE">
            <w:pPr>
              <w:rPr>
                <w:sz w:val="2"/>
                <w:szCs w:val="2"/>
              </w:rPr>
            </w:pPr>
          </w:p>
        </w:tc>
      </w:tr>
      <w:tr w:rsidR="00962CEE">
        <w:trPr>
          <w:trHeight w:val="613"/>
        </w:trPr>
        <w:tc>
          <w:tcPr>
            <w:tcW w:w="540" w:type="dxa"/>
            <w:vMerge/>
            <w:tcBorders>
              <w:top w:val="nil"/>
            </w:tcBorders>
          </w:tcPr>
          <w:p w:rsidR="00962CEE" w:rsidRDefault="00962CEE">
            <w:pPr>
              <w:rPr>
                <w:sz w:val="2"/>
                <w:szCs w:val="2"/>
              </w:rPr>
            </w:pPr>
          </w:p>
        </w:tc>
        <w:tc>
          <w:tcPr>
            <w:tcW w:w="3219" w:type="dxa"/>
            <w:tcBorders>
              <w:top w:val="nil"/>
            </w:tcBorders>
          </w:tcPr>
          <w:p w:rsidR="00962CEE" w:rsidRDefault="00DA727F">
            <w:pPr>
              <w:pStyle w:val="TableParagraph"/>
              <w:ind w:left="506" w:right="122" w:hanging="84"/>
              <w:rPr>
                <w:sz w:val="24"/>
              </w:rPr>
            </w:pPr>
            <w:r>
              <w:rPr>
                <w:sz w:val="24"/>
              </w:rPr>
              <w:t>до ВК-14 (ул.Труда-ул. Школьный переулок)</w:t>
            </w:r>
          </w:p>
        </w:tc>
        <w:tc>
          <w:tcPr>
            <w:tcW w:w="879" w:type="dxa"/>
          </w:tcPr>
          <w:p w:rsidR="00962CEE" w:rsidRDefault="00962CEE">
            <w:pPr>
              <w:pStyle w:val="TableParagraph"/>
              <w:rPr>
                <w:sz w:val="24"/>
              </w:rPr>
            </w:pPr>
          </w:p>
        </w:tc>
        <w:tc>
          <w:tcPr>
            <w:tcW w:w="1096" w:type="dxa"/>
          </w:tcPr>
          <w:p w:rsidR="00962CEE" w:rsidRDefault="00962CEE">
            <w:pPr>
              <w:pStyle w:val="TableParagraph"/>
              <w:rPr>
                <w:sz w:val="24"/>
              </w:rPr>
            </w:pPr>
          </w:p>
        </w:tc>
        <w:tc>
          <w:tcPr>
            <w:tcW w:w="1871" w:type="dxa"/>
          </w:tcPr>
          <w:p w:rsidR="00962CEE" w:rsidRDefault="00962CEE">
            <w:pPr>
              <w:pStyle w:val="TableParagraph"/>
              <w:rPr>
                <w:sz w:val="24"/>
              </w:rPr>
            </w:pPr>
          </w:p>
        </w:tc>
        <w:tc>
          <w:tcPr>
            <w:tcW w:w="1293" w:type="dxa"/>
          </w:tcPr>
          <w:p w:rsidR="00962CEE" w:rsidRDefault="00962CEE">
            <w:pPr>
              <w:pStyle w:val="TableParagraph"/>
              <w:rPr>
                <w:sz w:val="24"/>
              </w:rPr>
            </w:pPr>
          </w:p>
        </w:tc>
        <w:tc>
          <w:tcPr>
            <w:tcW w:w="1161" w:type="dxa"/>
          </w:tcPr>
          <w:p w:rsidR="00962CEE" w:rsidRDefault="00962CEE">
            <w:pPr>
              <w:pStyle w:val="TableParagraph"/>
              <w:rPr>
                <w:sz w:val="24"/>
              </w:rPr>
            </w:pPr>
          </w:p>
        </w:tc>
        <w:tc>
          <w:tcPr>
            <w:tcW w:w="1096" w:type="dxa"/>
          </w:tcPr>
          <w:p w:rsidR="00962CEE" w:rsidRDefault="00DA727F">
            <w:pPr>
              <w:pStyle w:val="TableParagraph"/>
              <w:spacing w:before="162"/>
              <w:ind w:left="420"/>
              <w:rPr>
                <w:sz w:val="24"/>
              </w:rPr>
            </w:pPr>
            <w:r>
              <w:rPr>
                <w:sz w:val="24"/>
              </w:rPr>
              <w:t>50</w:t>
            </w:r>
          </w:p>
        </w:tc>
        <w:tc>
          <w:tcPr>
            <w:tcW w:w="695" w:type="dxa"/>
          </w:tcPr>
          <w:p w:rsidR="00962CEE" w:rsidRDefault="00DA727F">
            <w:pPr>
              <w:pStyle w:val="TableParagraph"/>
              <w:spacing w:before="162"/>
              <w:ind w:right="3"/>
              <w:jc w:val="center"/>
              <w:rPr>
                <w:sz w:val="24"/>
              </w:rPr>
            </w:pPr>
            <w:r>
              <w:rPr>
                <w:sz w:val="24"/>
              </w:rPr>
              <w:t>3</w:t>
            </w:r>
          </w:p>
        </w:tc>
        <w:tc>
          <w:tcPr>
            <w:tcW w:w="1099"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158" w:type="dxa"/>
          </w:tcPr>
          <w:p w:rsidR="00962CEE" w:rsidRDefault="00962CEE">
            <w:pPr>
              <w:pStyle w:val="TableParagraph"/>
              <w:rPr>
                <w:sz w:val="24"/>
              </w:rPr>
            </w:pPr>
          </w:p>
        </w:tc>
      </w:tr>
      <w:tr w:rsidR="00962CEE">
        <w:trPr>
          <w:trHeight w:val="302"/>
        </w:trPr>
        <w:tc>
          <w:tcPr>
            <w:tcW w:w="540" w:type="dxa"/>
          </w:tcPr>
          <w:p w:rsidR="00962CEE" w:rsidRDefault="00DA727F">
            <w:pPr>
              <w:pStyle w:val="TableParagraph"/>
              <w:spacing w:before="6"/>
              <w:ind w:left="208"/>
              <w:rPr>
                <w:sz w:val="24"/>
              </w:rPr>
            </w:pPr>
            <w:r>
              <w:rPr>
                <w:sz w:val="24"/>
              </w:rPr>
              <w:t>2</w:t>
            </w:r>
          </w:p>
        </w:tc>
        <w:tc>
          <w:tcPr>
            <w:tcW w:w="3219" w:type="dxa"/>
          </w:tcPr>
          <w:p w:rsidR="00962CEE" w:rsidRDefault="00DA727F">
            <w:pPr>
              <w:pStyle w:val="TableParagraph"/>
              <w:spacing w:before="6"/>
              <w:ind w:left="156" w:right="152"/>
              <w:jc w:val="center"/>
              <w:rPr>
                <w:sz w:val="24"/>
              </w:rPr>
            </w:pPr>
            <w:r>
              <w:rPr>
                <w:sz w:val="24"/>
              </w:rPr>
              <w:t>Ул.Лен.шоссе д.32</w:t>
            </w:r>
          </w:p>
        </w:tc>
        <w:tc>
          <w:tcPr>
            <w:tcW w:w="879" w:type="dxa"/>
          </w:tcPr>
          <w:p w:rsidR="00962CEE" w:rsidRDefault="00DA727F">
            <w:pPr>
              <w:pStyle w:val="TableParagraph"/>
              <w:spacing w:before="6"/>
              <w:ind w:left="249"/>
              <w:rPr>
                <w:sz w:val="24"/>
              </w:rPr>
            </w:pPr>
            <w:r>
              <w:rPr>
                <w:sz w:val="24"/>
              </w:rPr>
              <w:t>пнд</w:t>
            </w:r>
          </w:p>
        </w:tc>
        <w:tc>
          <w:tcPr>
            <w:tcW w:w="1096" w:type="dxa"/>
          </w:tcPr>
          <w:p w:rsidR="00962CEE" w:rsidRDefault="00DA727F">
            <w:pPr>
              <w:pStyle w:val="TableParagraph"/>
              <w:spacing w:before="6"/>
              <w:ind w:right="357"/>
              <w:jc w:val="right"/>
              <w:rPr>
                <w:sz w:val="24"/>
              </w:rPr>
            </w:pPr>
            <w:r>
              <w:rPr>
                <w:sz w:val="24"/>
              </w:rPr>
              <w:t>110</w:t>
            </w:r>
          </w:p>
        </w:tc>
        <w:tc>
          <w:tcPr>
            <w:tcW w:w="1871" w:type="dxa"/>
          </w:tcPr>
          <w:p w:rsidR="00962CEE" w:rsidRDefault="00DA727F">
            <w:pPr>
              <w:pStyle w:val="TableParagraph"/>
              <w:spacing w:before="6"/>
              <w:ind w:left="112" w:right="110"/>
              <w:jc w:val="center"/>
              <w:rPr>
                <w:sz w:val="24"/>
              </w:rPr>
            </w:pPr>
            <w:r>
              <w:rPr>
                <w:sz w:val="24"/>
              </w:rPr>
              <w:t>26</w:t>
            </w:r>
          </w:p>
        </w:tc>
        <w:tc>
          <w:tcPr>
            <w:tcW w:w="1293" w:type="dxa"/>
          </w:tcPr>
          <w:p w:rsidR="00962CEE" w:rsidRDefault="00DA727F">
            <w:pPr>
              <w:pStyle w:val="TableParagraph"/>
              <w:spacing w:before="6"/>
              <w:ind w:left="221" w:right="220"/>
              <w:jc w:val="center"/>
              <w:rPr>
                <w:sz w:val="24"/>
              </w:rPr>
            </w:pPr>
            <w:r>
              <w:rPr>
                <w:sz w:val="24"/>
              </w:rPr>
              <w:t>2004</w:t>
            </w:r>
          </w:p>
        </w:tc>
        <w:tc>
          <w:tcPr>
            <w:tcW w:w="1161" w:type="dxa"/>
          </w:tcPr>
          <w:p w:rsidR="00962CEE" w:rsidRDefault="00962CEE">
            <w:pPr>
              <w:pStyle w:val="TableParagraph"/>
            </w:pPr>
          </w:p>
        </w:tc>
        <w:tc>
          <w:tcPr>
            <w:tcW w:w="1096" w:type="dxa"/>
          </w:tcPr>
          <w:p w:rsidR="00962CEE" w:rsidRDefault="00DA727F">
            <w:pPr>
              <w:pStyle w:val="TableParagraph"/>
              <w:spacing w:before="6"/>
              <w:ind w:left="360"/>
              <w:rPr>
                <w:sz w:val="24"/>
              </w:rPr>
            </w:pPr>
            <w:r>
              <w:rPr>
                <w:sz w:val="24"/>
              </w:rPr>
              <w:t>100</w:t>
            </w:r>
          </w:p>
        </w:tc>
        <w:tc>
          <w:tcPr>
            <w:tcW w:w="695" w:type="dxa"/>
          </w:tcPr>
          <w:p w:rsidR="00962CEE" w:rsidRDefault="00DA727F">
            <w:pPr>
              <w:pStyle w:val="TableParagraph"/>
              <w:spacing w:before="6"/>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6"/>
              <w:ind w:left="19" w:right="33"/>
              <w:jc w:val="center"/>
              <w:rPr>
                <w:sz w:val="24"/>
              </w:rPr>
            </w:pPr>
            <w:r>
              <w:rPr>
                <w:sz w:val="24"/>
              </w:rPr>
              <w:t>22</w:t>
            </w:r>
          </w:p>
        </w:tc>
      </w:tr>
      <w:tr w:rsidR="00962CEE">
        <w:trPr>
          <w:trHeight w:val="299"/>
        </w:trPr>
        <w:tc>
          <w:tcPr>
            <w:tcW w:w="540" w:type="dxa"/>
          </w:tcPr>
          <w:p w:rsidR="00962CEE" w:rsidRDefault="00DA727F">
            <w:pPr>
              <w:pStyle w:val="TableParagraph"/>
              <w:spacing w:before="3"/>
              <w:ind w:left="208"/>
              <w:rPr>
                <w:sz w:val="24"/>
              </w:rPr>
            </w:pPr>
            <w:r>
              <w:rPr>
                <w:sz w:val="24"/>
              </w:rPr>
              <w:t>3</w:t>
            </w:r>
          </w:p>
        </w:tc>
        <w:tc>
          <w:tcPr>
            <w:tcW w:w="3219" w:type="dxa"/>
          </w:tcPr>
          <w:p w:rsidR="00962CEE" w:rsidRDefault="00DA727F">
            <w:pPr>
              <w:pStyle w:val="TableParagraph"/>
              <w:spacing w:before="3"/>
              <w:ind w:left="160" w:right="152"/>
              <w:jc w:val="center"/>
              <w:rPr>
                <w:sz w:val="24"/>
              </w:rPr>
            </w:pPr>
            <w:r>
              <w:rPr>
                <w:sz w:val="24"/>
              </w:rPr>
              <w:t>Ул.Труда д.1-а</w:t>
            </w:r>
          </w:p>
        </w:tc>
        <w:tc>
          <w:tcPr>
            <w:tcW w:w="879" w:type="dxa"/>
          </w:tcPr>
          <w:p w:rsidR="00962CEE" w:rsidRDefault="00DA727F">
            <w:pPr>
              <w:pStyle w:val="TableParagraph"/>
              <w:spacing w:before="3"/>
              <w:ind w:left="249"/>
              <w:rPr>
                <w:sz w:val="24"/>
              </w:rPr>
            </w:pPr>
            <w:r>
              <w:rPr>
                <w:sz w:val="24"/>
              </w:rPr>
              <w:t>пнд</w:t>
            </w:r>
          </w:p>
        </w:tc>
        <w:tc>
          <w:tcPr>
            <w:tcW w:w="1096" w:type="dxa"/>
          </w:tcPr>
          <w:p w:rsidR="00962CEE" w:rsidRDefault="00DA727F">
            <w:pPr>
              <w:pStyle w:val="TableParagraph"/>
              <w:spacing w:before="3"/>
              <w:ind w:right="357"/>
              <w:jc w:val="right"/>
              <w:rPr>
                <w:sz w:val="24"/>
              </w:rPr>
            </w:pPr>
            <w:r>
              <w:rPr>
                <w:sz w:val="24"/>
              </w:rPr>
              <w:t>110</w:t>
            </w:r>
          </w:p>
        </w:tc>
        <w:tc>
          <w:tcPr>
            <w:tcW w:w="1871" w:type="dxa"/>
          </w:tcPr>
          <w:p w:rsidR="00962CEE" w:rsidRDefault="00DA727F">
            <w:pPr>
              <w:pStyle w:val="TableParagraph"/>
              <w:spacing w:before="3"/>
              <w:ind w:left="112" w:right="110"/>
              <w:jc w:val="center"/>
              <w:rPr>
                <w:sz w:val="24"/>
              </w:rPr>
            </w:pPr>
            <w:r>
              <w:rPr>
                <w:sz w:val="24"/>
              </w:rPr>
              <w:t>30</w:t>
            </w:r>
          </w:p>
        </w:tc>
        <w:tc>
          <w:tcPr>
            <w:tcW w:w="1293" w:type="dxa"/>
          </w:tcPr>
          <w:p w:rsidR="00962CEE" w:rsidRDefault="00DA727F">
            <w:pPr>
              <w:pStyle w:val="TableParagraph"/>
              <w:spacing w:before="3"/>
              <w:ind w:left="221" w:right="220"/>
              <w:jc w:val="center"/>
              <w:rPr>
                <w:sz w:val="24"/>
              </w:rPr>
            </w:pPr>
            <w:r>
              <w:rPr>
                <w:sz w:val="24"/>
              </w:rPr>
              <w:t>2004</w:t>
            </w:r>
          </w:p>
        </w:tc>
        <w:tc>
          <w:tcPr>
            <w:tcW w:w="1161" w:type="dxa"/>
          </w:tcPr>
          <w:p w:rsidR="00962CEE" w:rsidRDefault="00962CEE">
            <w:pPr>
              <w:pStyle w:val="TableParagraph"/>
            </w:pPr>
          </w:p>
        </w:tc>
        <w:tc>
          <w:tcPr>
            <w:tcW w:w="1096" w:type="dxa"/>
          </w:tcPr>
          <w:p w:rsidR="00962CEE" w:rsidRDefault="00DA727F">
            <w:pPr>
              <w:pStyle w:val="TableParagraph"/>
              <w:spacing w:before="3"/>
              <w:ind w:left="360"/>
              <w:rPr>
                <w:sz w:val="24"/>
              </w:rPr>
            </w:pPr>
            <w:r>
              <w:rPr>
                <w:sz w:val="24"/>
              </w:rPr>
              <w:t>100</w:t>
            </w:r>
          </w:p>
        </w:tc>
        <w:tc>
          <w:tcPr>
            <w:tcW w:w="695" w:type="dxa"/>
          </w:tcPr>
          <w:p w:rsidR="00962CEE" w:rsidRDefault="00DA727F">
            <w:pPr>
              <w:pStyle w:val="TableParagraph"/>
              <w:spacing w:before="3"/>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left="19" w:right="33"/>
              <w:jc w:val="center"/>
              <w:rPr>
                <w:sz w:val="24"/>
              </w:rPr>
            </w:pPr>
            <w:r>
              <w:rPr>
                <w:sz w:val="24"/>
              </w:rPr>
              <w:t>22</w:t>
            </w:r>
          </w:p>
        </w:tc>
      </w:tr>
      <w:tr w:rsidR="00962CEE">
        <w:trPr>
          <w:trHeight w:val="299"/>
        </w:trPr>
        <w:tc>
          <w:tcPr>
            <w:tcW w:w="540" w:type="dxa"/>
          </w:tcPr>
          <w:p w:rsidR="00962CEE" w:rsidRDefault="00DA727F">
            <w:pPr>
              <w:pStyle w:val="TableParagraph"/>
              <w:spacing w:before="3"/>
              <w:ind w:left="208"/>
              <w:rPr>
                <w:sz w:val="24"/>
              </w:rPr>
            </w:pPr>
            <w:r>
              <w:rPr>
                <w:sz w:val="24"/>
              </w:rPr>
              <w:t>4</w:t>
            </w:r>
          </w:p>
        </w:tc>
        <w:tc>
          <w:tcPr>
            <w:tcW w:w="3219" w:type="dxa"/>
          </w:tcPr>
          <w:p w:rsidR="00962CEE" w:rsidRDefault="00DA727F">
            <w:pPr>
              <w:pStyle w:val="TableParagraph"/>
              <w:spacing w:before="3"/>
              <w:ind w:left="161" w:right="152"/>
              <w:jc w:val="center"/>
              <w:rPr>
                <w:sz w:val="24"/>
              </w:rPr>
            </w:pPr>
            <w:r>
              <w:rPr>
                <w:sz w:val="24"/>
              </w:rPr>
              <w:t>Ул.Подгорная д.2</w:t>
            </w:r>
          </w:p>
        </w:tc>
        <w:tc>
          <w:tcPr>
            <w:tcW w:w="879" w:type="dxa"/>
          </w:tcPr>
          <w:p w:rsidR="00962CEE" w:rsidRDefault="00DA727F">
            <w:pPr>
              <w:pStyle w:val="TableParagraph"/>
              <w:spacing w:before="3"/>
              <w:ind w:left="249"/>
              <w:rPr>
                <w:sz w:val="24"/>
              </w:rPr>
            </w:pPr>
            <w:r>
              <w:rPr>
                <w:sz w:val="24"/>
              </w:rPr>
              <w:t>пнд</w:t>
            </w:r>
          </w:p>
        </w:tc>
        <w:tc>
          <w:tcPr>
            <w:tcW w:w="1096" w:type="dxa"/>
          </w:tcPr>
          <w:p w:rsidR="00962CEE" w:rsidRDefault="00DA727F">
            <w:pPr>
              <w:pStyle w:val="TableParagraph"/>
              <w:spacing w:before="3"/>
              <w:ind w:right="357"/>
              <w:jc w:val="right"/>
              <w:rPr>
                <w:sz w:val="24"/>
              </w:rPr>
            </w:pPr>
            <w:r>
              <w:rPr>
                <w:sz w:val="24"/>
              </w:rPr>
              <w:t>110</w:t>
            </w:r>
          </w:p>
        </w:tc>
        <w:tc>
          <w:tcPr>
            <w:tcW w:w="1871" w:type="dxa"/>
          </w:tcPr>
          <w:p w:rsidR="00962CEE" w:rsidRDefault="00DA727F">
            <w:pPr>
              <w:pStyle w:val="TableParagraph"/>
              <w:spacing w:before="3"/>
              <w:ind w:left="112" w:right="110"/>
              <w:jc w:val="center"/>
              <w:rPr>
                <w:sz w:val="24"/>
              </w:rPr>
            </w:pPr>
            <w:r>
              <w:rPr>
                <w:sz w:val="24"/>
              </w:rPr>
              <w:t>10</w:t>
            </w:r>
          </w:p>
        </w:tc>
        <w:tc>
          <w:tcPr>
            <w:tcW w:w="1293" w:type="dxa"/>
          </w:tcPr>
          <w:p w:rsidR="00962CEE" w:rsidRDefault="00DA727F">
            <w:pPr>
              <w:pStyle w:val="TableParagraph"/>
              <w:spacing w:before="3"/>
              <w:ind w:left="221" w:right="220"/>
              <w:jc w:val="center"/>
              <w:rPr>
                <w:sz w:val="24"/>
              </w:rPr>
            </w:pPr>
            <w:r>
              <w:rPr>
                <w:sz w:val="24"/>
              </w:rPr>
              <w:t>2004</w:t>
            </w:r>
          </w:p>
        </w:tc>
        <w:tc>
          <w:tcPr>
            <w:tcW w:w="1161" w:type="dxa"/>
          </w:tcPr>
          <w:p w:rsidR="00962CEE" w:rsidRDefault="00962CEE">
            <w:pPr>
              <w:pStyle w:val="TableParagraph"/>
            </w:pPr>
          </w:p>
        </w:tc>
        <w:tc>
          <w:tcPr>
            <w:tcW w:w="1096" w:type="dxa"/>
          </w:tcPr>
          <w:p w:rsidR="00962CEE" w:rsidRDefault="00DA727F">
            <w:pPr>
              <w:pStyle w:val="TableParagraph"/>
              <w:spacing w:before="3"/>
              <w:ind w:left="360"/>
              <w:rPr>
                <w:sz w:val="24"/>
              </w:rPr>
            </w:pPr>
            <w:r>
              <w:rPr>
                <w:sz w:val="24"/>
              </w:rPr>
              <w:t>100</w:t>
            </w:r>
          </w:p>
        </w:tc>
        <w:tc>
          <w:tcPr>
            <w:tcW w:w="695" w:type="dxa"/>
          </w:tcPr>
          <w:p w:rsidR="00962CEE" w:rsidRDefault="00DA727F">
            <w:pPr>
              <w:pStyle w:val="TableParagraph"/>
              <w:spacing w:before="3"/>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left="19" w:right="33"/>
              <w:jc w:val="center"/>
              <w:rPr>
                <w:sz w:val="24"/>
              </w:rPr>
            </w:pPr>
            <w:r>
              <w:rPr>
                <w:sz w:val="24"/>
              </w:rPr>
              <w:t>22</w:t>
            </w:r>
          </w:p>
        </w:tc>
      </w:tr>
      <w:tr w:rsidR="00962CEE">
        <w:trPr>
          <w:trHeight w:val="299"/>
        </w:trPr>
        <w:tc>
          <w:tcPr>
            <w:tcW w:w="540" w:type="dxa"/>
          </w:tcPr>
          <w:p w:rsidR="00962CEE" w:rsidRDefault="00DA727F">
            <w:pPr>
              <w:pStyle w:val="TableParagraph"/>
              <w:spacing w:before="3"/>
              <w:ind w:left="208"/>
              <w:rPr>
                <w:sz w:val="24"/>
              </w:rPr>
            </w:pPr>
            <w:r>
              <w:rPr>
                <w:sz w:val="24"/>
              </w:rPr>
              <w:t>5</w:t>
            </w:r>
          </w:p>
        </w:tc>
        <w:tc>
          <w:tcPr>
            <w:tcW w:w="3219" w:type="dxa"/>
          </w:tcPr>
          <w:p w:rsidR="00962CEE" w:rsidRDefault="00DA727F">
            <w:pPr>
              <w:pStyle w:val="TableParagraph"/>
              <w:spacing w:before="3"/>
              <w:ind w:left="158" w:right="152"/>
              <w:jc w:val="center"/>
              <w:rPr>
                <w:sz w:val="24"/>
              </w:rPr>
            </w:pPr>
            <w:r>
              <w:rPr>
                <w:sz w:val="24"/>
              </w:rPr>
              <w:t>Ул.Труда д.1;д.3</w:t>
            </w:r>
          </w:p>
        </w:tc>
        <w:tc>
          <w:tcPr>
            <w:tcW w:w="879" w:type="dxa"/>
          </w:tcPr>
          <w:p w:rsidR="00962CEE" w:rsidRDefault="00DA727F">
            <w:pPr>
              <w:pStyle w:val="TableParagraph"/>
              <w:spacing w:before="3"/>
              <w:ind w:left="249"/>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32</w:t>
            </w:r>
          </w:p>
        </w:tc>
        <w:tc>
          <w:tcPr>
            <w:tcW w:w="1871" w:type="dxa"/>
          </w:tcPr>
          <w:p w:rsidR="00962CEE" w:rsidRDefault="00DA727F">
            <w:pPr>
              <w:pStyle w:val="TableParagraph"/>
              <w:spacing w:before="3"/>
              <w:ind w:left="112" w:right="110"/>
              <w:jc w:val="center"/>
              <w:rPr>
                <w:sz w:val="24"/>
              </w:rPr>
            </w:pPr>
            <w:r>
              <w:rPr>
                <w:sz w:val="24"/>
              </w:rPr>
              <w:t>23</w:t>
            </w:r>
          </w:p>
        </w:tc>
        <w:tc>
          <w:tcPr>
            <w:tcW w:w="1293" w:type="dxa"/>
          </w:tcPr>
          <w:p w:rsidR="00962CEE" w:rsidRDefault="00DA727F">
            <w:pPr>
              <w:pStyle w:val="TableParagraph"/>
              <w:spacing w:before="3"/>
              <w:ind w:left="221" w:right="220"/>
              <w:jc w:val="center"/>
              <w:rPr>
                <w:sz w:val="24"/>
              </w:rPr>
            </w:pPr>
            <w:r>
              <w:rPr>
                <w:sz w:val="24"/>
              </w:rPr>
              <w:t>2004</w:t>
            </w:r>
          </w:p>
        </w:tc>
        <w:tc>
          <w:tcPr>
            <w:tcW w:w="1161" w:type="dxa"/>
          </w:tcPr>
          <w:p w:rsidR="00962CEE" w:rsidRDefault="00962CEE">
            <w:pPr>
              <w:pStyle w:val="TableParagraph"/>
            </w:pPr>
          </w:p>
        </w:tc>
        <w:tc>
          <w:tcPr>
            <w:tcW w:w="1096" w:type="dxa"/>
          </w:tcPr>
          <w:p w:rsidR="00962CEE" w:rsidRDefault="00DA727F">
            <w:pPr>
              <w:pStyle w:val="TableParagraph"/>
              <w:spacing w:before="3"/>
              <w:ind w:left="420"/>
              <w:rPr>
                <w:sz w:val="24"/>
              </w:rPr>
            </w:pPr>
            <w:r>
              <w:rPr>
                <w:sz w:val="24"/>
              </w:rPr>
              <w:t>25</w:t>
            </w:r>
          </w:p>
        </w:tc>
        <w:tc>
          <w:tcPr>
            <w:tcW w:w="695" w:type="dxa"/>
          </w:tcPr>
          <w:p w:rsidR="00962CEE" w:rsidRDefault="00DA727F">
            <w:pPr>
              <w:pStyle w:val="TableParagraph"/>
              <w:spacing w:before="3"/>
              <w:ind w:right="3"/>
              <w:jc w:val="center"/>
              <w:rPr>
                <w:sz w:val="24"/>
              </w:rPr>
            </w:pPr>
            <w:r>
              <w:rPr>
                <w:sz w:val="24"/>
              </w:rPr>
              <w:t>3</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left="19" w:right="33"/>
              <w:jc w:val="center"/>
              <w:rPr>
                <w:sz w:val="24"/>
              </w:rPr>
            </w:pPr>
            <w:r>
              <w:rPr>
                <w:sz w:val="24"/>
              </w:rPr>
              <w:t>22</w:t>
            </w:r>
          </w:p>
        </w:tc>
      </w:tr>
      <w:tr w:rsidR="00962CEE">
        <w:trPr>
          <w:trHeight w:val="1379"/>
        </w:trPr>
        <w:tc>
          <w:tcPr>
            <w:tcW w:w="540" w:type="dxa"/>
          </w:tcPr>
          <w:p w:rsidR="00962CEE" w:rsidRDefault="00962CEE">
            <w:pPr>
              <w:pStyle w:val="TableParagraph"/>
              <w:rPr>
                <w:sz w:val="26"/>
              </w:rPr>
            </w:pPr>
          </w:p>
          <w:p w:rsidR="00962CEE" w:rsidRDefault="00962CEE">
            <w:pPr>
              <w:pStyle w:val="TableParagraph"/>
              <w:spacing w:before="3"/>
              <w:rPr>
                <w:sz w:val="21"/>
              </w:rPr>
            </w:pPr>
          </w:p>
          <w:p w:rsidR="00962CEE" w:rsidRDefault="00DA727F">
            <w:pPr>
              <w:pStyle w:val="TableParagraph"/>
              <w:ind w:left="208"/>
              <w:rPr>
                <w:sz w:val="24"/>
              </w:rPr>
            </w:pPr>
            <w:r>
              <w:rPr>
                <w:sz w:val="24"/>
              </w:rPr>
              <w:t>2</w:t>
            </w:r>
          </w:p>
        </w:tc>
        <w:tc>
          <w:tcPr>
            <w:tcW w:w="3219" w:type="dxa"/>
          </w:tcPr>
          <w:p w:rsidR="00962CEE" w:rsidRDefault="00DA727F">
            <w:pPr>
              <w:pStyle w:val="TableParagraph"/>
              <w:ind w:left="163" w:right="152"/>
              <w:jc w:val="center"/>
              <w:rPr>
                <w:sz w:val="24"/>
              </w:rPr>
            </w:pPr>
            <w:r>
              <w:rPr>
                <w:sz w:val="24"/>
              </w:rPr>
              <w:t>Магистральный водопровод до ВК-14 (ул.Труда-ул.</w:t>
            </w:r>
          </w:p>
          <w:p w:rsidR="00962CEE" w:rsidRDefault="00DA727F">
            <w:pPr>
              <w:pStyle w:val="TableParagraph"/>
              <w:spacing w:line="270" w:lineRule="atLeast"/>
              <w:ind w:left="230" w:right="223" w:firstLine="3"/>
              <w:jc w:val="center"/>
              <w:rPr>
                <w:sz w:val="24"/>
              </w:rPr>
            </w:pPr>
            <w:r>
              <w:rPr>
                <w:sz w:val="24"/>
              </w:rPr>
              <w:t>Школьный переулок) включая ул.Труда д.7;5;ул.Садовая д.17;БМК</w:t>
            </w:r>
          </w:p>
        </w:tc>
        <w:tc>
          <w:tcPr>
            <w:tcW w:w="879" w:type="dxa"/>
          </w:tcPr>
          <w:p w:rsidR="00962CEE" w:rsidRDefault="00962CEE">
            <w:pPr>
              <w:pStyle w:val="TableParagraph"/>
              <w:rPr>
                <w:sz w:val="24"/>
              </w:rPr>
            </w:pPr>
          </w:p>
        </w:tc>
        <w:tc>
          <w:tcPr>
            <w:tcW w:w="1096" w:type="dxa"/>
          </w:tcPr>
          <w:p w:rsidR="00962CEE" w:rsidRDefault="00962CEE">
            <w:pPr>
              <w:pStyle w:val="TableParagraph"/>
              <w:rPr>
                <w:sz w:val="24"/>
              </w:rPr>
            </w:pPr>
          </w:p>
        </w:tc>
        <w:tc>
          <w:tcPr>
            <w:tcW w:w="1871" w:type="dxa"/>
          </w:tcPr>
          <w:p w:rsidR="00962CEE" w:rsidRDefault="00962CEE">
            <w:pPr>
              <w:pStyle w:val="TableParagraph"/>
              <w:rPr>
                <w:sz w:val="24"/>
              </w:rPr>
            </w:pPr>
          </w:p>
        </w:tc>
        <w:tc>
          <w:tcPr>
            <w:tcW w:w="1293" w:type="dxa"/>
          </w:tcPr>
          <w:p w:rsidR="00962CEE" w:rsidRDefault="00962CEE">
            <w:pPr>
              <w:pStyle w:val="TableParagraph"/>
              <w:rPr>
                <w:sz w:val="24"/>
              </w:rPr>
            </w:pPr>
          </w:p>
        </w:tc>
        <w:tc>
          <w:tcPr>
            <w:tcW w:w="1161" w:type="dxa"/>
          </w:tcPr>
          <w:p w:rsidR="00962CEE" w:rsidRDefault="00962CEE">
            <w:pPr>
              <w:pStyle w:val="TableParagraph"/>
              <w:rPr>
                <w:sz w:val="24"/>
              </w:rPr>
            </w:pPr>
          </w:p>
        </w:tc>
        <w:tc>
          <w:tcPr>
            <w:tcW w:w="1096"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099"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158" w:type="dxa"/>
          </w:tcPr>
          <w:p w:rsidR="00962CEE" w:rsidRDefault="00962CEE">
            <w:pPr>
              <w:pStyle w:val="TableParagraph"/>
              <w:rPr>
                <w:sz w:val="24"/>
              </w:rPr>
            </w:pPr>
          </w:p>
        </w:tc>
      </w:tr>
      <w:tr w:rsidR="00962CEE">
        <w:trPr>
          <w:trHeight w:val="552"/>
        </w:trPr>
        <w:tc>
          <w:tcPr>
            <w:tcW w:w="540" w:type="dxa"/>
          </w:tcPr>
          <w:p w:rsidR="00962CEE" w:rsidRDefault="00DA727F">
            <w:pPr>
              <w:pStyle w:val="TableParagraph"/>
              <w:spacing w:before="131"/>
              <w:ind w:left="208"/>
              <w:rPr>
                <w:sz w:val="24"/>
              </w:rPr>
            </w:pPr>
            <w:r>
              <w:rPr>
                <w:sz w:val="24"/>
              </w:rPr>
              <w:t>6</w:t>
            </w:r>
          </w:p>
        </w:tc>
        <w:tc>
          <w:tcPr>
            <w:tcW w:w="3219" w:type="dxa"/>
          </w:tcPr>
          <w:p w:rsidR="00962CEE" w:rsidRDefault="00DA727F">
            <w:pPr>
              <w:pStyle w:val="TableParagraph"/>
              <w:spacing w:line="268" w:lineRule="exact"/>
              <w:ind w:left="160" w:right="152"/>
              <w:jc w:val="center"/>
              <w:rPr>
                <w:sz w:val="24"/>
              </w:rPr>
            </w:pPr>
            <w:r>
              <w:rPr>
                <w:sz w:val="24"/>
              </w:rPr>
              <w:t>Ул.Труда д.7;ул.Садовая</w:t>
            </w:r>
          </w:p>
          <w:p w:rsidR="00962CEE" w:rsidRDefault="00DA727F">
            <w:pPr>
              <w:pStyle w:val="TableParagraph"/>
              <w:spacing w:line="264" w:lineRule="exact"/>
              <w:ind w:left="159" w:right="152"/>
              <w:jc w:val="center"/>
              <w:rPr>
                <w:sz w:val="24"/>
              </w:rPr>
            </w:pPr>
            <w:r>
              <w:rPr>
                <w:sz w:val="24"/>
              </w:rPr>
              <w:t>д.17</w:t>
            </w:r>
          </w:p>
        </w:tc>
        <w:tc>
          <w:tcPr>
            <w:tcW w:w="879" w:type="dxa"/>
          </w:tcPr>
          <w:p w:rsidR="00962CEE" w:rsidRDefault="00DA727F">
            <w:pPr>
              <w:pStyle w:val="TableParagraph"/>
              <w:spacing w:before="131"/>
              <w:ind w:left="182"/>
              <w:rPr>
                <w:sz w:val="24"/>
              </w:rPr>
            </w:pPr>
            <w:r>
              <w:rPr>
                <w:sz w:val="24"/>
              </w:rPr>
              <w:t>ПНД</w:t>
            </w:r>
          </w:p>
        </w:tc>
        <w:tc>
          <w:tcPr>
            <w:tcW w:w="1096" w:type="dxa"/>
          </w:tcPr>
          <w:p w:rsidR="00962CEE" w:rsidRDefault="00DA727F">
            <w:pPr>
              <w:pStyle w:val="TableParagraph"/>
              <w:spacing w:before="131"/>
              <w:ind w:right="357"/>
              <w:jc w:val="right"/>
              <w:rPr>
                <w:sz w:val="24"/>
              </w:rPr>
            </w:pPr>
            <w:r>
              <w:rPr>
                <w:sz w:val="24"/>
              </w:rPr>
              <w:t>110</w:t>
            </w:r>
          </w:p>
        </w:tc>
        <w:tc>
          <w:tcPr>
            <w:tcW w:w="1871" w:type="dxa"/>
          </w:tcPr>
          <w:p w:rsidR="00962CEE" w:rsidRDefault="00DA727F">
            <w:pPr>
              <w:pStyle w:val="TableParagraph"/>
              <w:spacing w:before="131"/>
              <w:ind w:left="112" w:right="110"/>
              <w:jc w:val="center"/>
              <w:rPr>
                <w:sz w:val="24"/>
              </w:rPr>
            </w:pPr>
            <w:r>
              <w:rPr>
                <w:sz w:val="24"/>
              </w:rPr>
              <w:t>60</w:t>
            </w:r>
          </w:p>
        </w:tc>
        <w:tc>
          <w:tcPr>
            <w:tcW w:w="1293" w:type="dxa"/>
            <w:vMerge w:val="restart"/>
          </w:tcPr>
          <w:p w:rsidR="00962CEE" w:rsidRDefault="00962CEE">
            <w:pPr>
              <w:pStyle w:val="TableParagraph"/>
              <w:spacing w:before="8"/>
              <w:rPr>
                <w:sz w:val="24"/>
              </w:rPr>
            </w:pPr>
          </w:p>
          <w:p w:rsidR="00962CEE" w:rsidRDefault="00DA727F">
            <w:pPr>
              <w:pStyle w:val="TableParagraph"/>
              <w:ind w:left="402"/>
              <w:rPr>
                <w:sz w:val="24"/>
              </w:rPr>
            </w:pPr>
            <w:r>
              <w:rPr>
                <w:sz w:val="24"/>
              </w:rPr>
              <w:t>2006</w:t>
            </w:r>
          </w:p>
        </w:tc>
        <w:tc>
          <w:tcPr>
            <w:tcW w:w="1161" w:type="dxa"/>
          </w:tcPr>
          <w:p w:rsidR="00962CEE" w:rsidRDefault="00962CEE">
            <w:pPr>
              <w:pStyle w:val="TableParagraph"/>
              <w:rPr>
                <w:sz w:val="24"/>
              </w:rPr>
            </w:pPr>
          </w:p>
        </w:tc>
        <w:tc>
          <w:tcPr>
            <w:tcW w:w="1096" w:type="dxa"/>
          </w:tcPr>
          <w:p w:rsidR="00962CEE" w:rsidRDefault="00DA727F">
            <w:pPr>
              <w:pStyle w:val="TableParagraph"/>
              <w:spacing w:before="131"/>
              <w:ind w:left="360"/>
              <w:rPr>
                <w:sz w:val="24"/>
              </w:rPr>
            </w:pPr>
            <w:r>
              <w:rPr>
                <w:sz w:val="24"/>
              </w:rPr>
              <w:t>100</w:t>
            </w:r>
          </w:p>
        </w:tc>
        <w:tc>
          <w:tcPr>
            <w:tcW w:w="695" w:type="dxa"/>
          </w:tcPr>
          <w:p w:rsidR="00962CEE" w:rsidRDefault="00DA727F">
            <w:pPr>
              <w:pStyle w:val="TableParagraph"/>
              <w:spacing w:before="131"/>
              <w:ind w:right="3"/>
              <w:jc w:val="center"/>
              <w:rPr>
                <w:sz w:val="24"/>
              </w:rPr>
            </w:pPr>
            <w:r>
              <w:rPr>
                <w:sz w:val="24"/>
              </w:rPr>
              <w:t>3</w:t>
            </w:r>
          </w:p>
        </w:tc>
        <w:tc>
          <w:tcPr>
            <w:tcW w:w="1099"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158" w:type="dxa"/>
          </w:tcPr>
          <w:p w:rsidR="00962CEE" w:rsidRDefault="00DA727F">
            <w:pPr>
              <w:pStyle w:val="TableParagraph"/>
              <w:spacing w:before="131"/>
              <w:ind w:left="19" w:right="33"/>
              <w:jc w:val="center"/>
              <w:rPr>
                <w:sz w:val="24"/>
              </w:rPr>
            </w:pPr>
            <w:r>
              <w:rPr>
                <w:sz w:val="24"/>
              </w:rPr>
              <w:t>18</w:t>
            </w:r>
          </w:p>
        </w:tc>
      </w:tr>
      <w:tr w:rsidR="00962CEE">
        <w:trPr>
          <w:trHeight w:val="302"/>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6"/>
              <w:ind w:left="249"/>
              <w:rPr>
                <w:sz w:val="24"/>
              </w:rPr>
            </w:pPr>
            <w:r>
              <w:rPr>
                <w:sz w:val="24"/>
              </w:rPr>
              <w:t>пнд</w:t>
            </w:r>
          </w:p>
        </w:tc>
        <w:tc>
          <w:tcPr>
            <w:tcW w:w="1096" w:type="dxa"/>
          </w:tcPr>
          <w:p w:rsidR="00962CEE" w:rsidRDefault="00DA727F">
            <w:pPr>
              <w:pStyle w:val="TableParagraph"/>
              <w:spacing w:before="6"/>
              <w:ind w:right="417"/>
              <w:jc w:val="right"/>
              <w:rPr>
                <w:sz w:val="24"/>
              </w:rPr>
            </w:pPr>
            <w:r>
              <w:rPr>
                <w:sz w:val="24"/>
              </w:rPr>
              <w:t>63</w:t>
            </w:r>
          </w:p>
        </w:tc>
        <w:tc>
          <w:tcPr>
            <w:tcW w:w="1871" w:type="dxa"/>
          </w:tcPr>
          <w:p w:rsidR="00962CEE" w:rsidRDefault="00DA727F">
            <w:pPr>
              <w:pStyle w:val="TableParagraph"/>
              <w:spacing w:before="6"/>
              <w:ind w:left="112" w:right="110"/>
              <w:jc w:val="center"/>
              <w:rPr>
                <w:sz w:val="24"/>
              </w:rPr>
            </w:pPr>
            <w:r>
              <w:rPr>
                <w:sz w:val="24"/>
              </w:rPr>
              <w:t>18</w:t>
            </w:r>
          </w:p>
        </w:tc>
        <w:tc>
          <w:tcPr>
            <w:tcW w:w="1293" w:type="dxa"/>
            <w:vMerge/>
            <w:tcBorders>
              <w:top w:val="nil"/>
            </w:tcBorders>
          </w:tcPr>
          <w:p w:rsidR="00962CEE" w:rsidRDefault="00962CEE">
            <w:pPr>
              <w:rPr>
                <w:sz w:val="2"/>
                <w:szCs w:val="2"/>
              </w:rPr>
            </w:pPr>
          </w:p>
        </w:tc>
        <w:tc>
          <w:tcPr>
            <w:tcW w:w="1161" w:type="dxa"/>
          </w:tcPr>
          <w:p w:rsidR="00962CEE" w:rsidRDefault="00962CEE">
            <w:pPr>
              <w:pStyle w:val="TableParagraph"/>
            </w:pPr>
          </w:p>
        </w:tc>
        <w:tc>
          <w:tcPr>
            <w:tcW w:w="1096" w:type="dxa"/>
          </w:tcPr>
          <w:p w:rsidR="00962CEE" w:rsidRDefault="00DA727F">
            <w:pPr>
              <w:pStyle w:val="TableParagraph"/>
              <w:spacing w:before="6"/>
              <w:ind w:left="420"/>
              <w:rPr>
                <w:sz w:val="24"/>
              </w:rPr>
            </w:pPr>
            <w:r>
              <w:rPr>
                <w:sz w:val="24"/>
              </w:rPr>
              <w:t>50</w:t>
            </w:r>
          </w:p>
        </w:tc>
        <w:tc>
          <w:tcPr>
            <w:tcW w:w="695" w:type="dxa"/>
          </w:tcPr>
          <w:p w:rsidR="00962CEE" w:rsidRDefault="00DA727F">
            <w:pPr>
              <w:pStyle w:val="TableParagraph"/>
              <w:spacing w:before="6"/>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6"/>
              <w:ind w:left="19" w:right="33"/>
              <w:jc w:val="center"/>
              <w:rPr>
                <w:sz w:val="24"/>
              </w:rPr>
            </w:pPr>
            <w:r>
              <w:rPr>
                <w:sz w:val="24"/>
              </w:rPr>
              <w:t>18</w:t>
            </w:r>
          </w:p>
        </w:tc>
      </w:tr>
      <w:tr w:rsidR="00962CEE">
        <w:trPr>
          <w:trHeight w:val="299"/>
        </w:trPr>
        <w:tc>
          <w:tcPr>
            <w:tcW w:w="540" w:type="dxa"/>
          </w:tcPr>
          <w:p w:rsidR="00962CEE" w:rsidRDefault="00DA727F">
            <w:pPr>
              <w:pStyle w:val="TableParagraph"/>
              <w:spacing w:before="3"/>
              <w:ind w:left="208"/>
              <w:rPr>
                <w:sz w:val="24"/>
              </w:rPr>
            </w:pPr>
            <w:r>
              <w:rPr>
                <w:sz w:val="24"/>
              </w:rPr>
              <w:t>7</w:t>
            </w:r>
          </w:p>
        </w:tc>
        <w:tc>
          <w:tcPr>
            <w:tcW w:w="3219" w:type="dxa"/>
          </w:tcPr>
          <w:p w:rsidR="00962CEE" w:rsidRDefault="00DA727F">
            <w:pPr>
              <w:pStyle w:val="TableParagraph"/>
              <w:spacing w:before="3"/>
              <w:ind w:left="158" w:right="152"/>
              <w:jc w:val="center"/>
              <w:rPr>
                <w:sz w:val="24"/>
              </w:rPr>
            </w:pPr>
            <w:r>
              <w:rPr>
                <w:sz w:val="24"/>
              </w:rPr>
              <w:t>Ул.Труда д.5</w:t>
            </w:r>
          </w:p>
        </w:tc>
        <w:tc>
          <w:tcPr>
            <w:tcW w:w="879" w:type="dxa"/>
          </w:tcPr>
          <w:p w:rsidR="00962CEE" w:rsidRDefault="00DA727F">
            <w:pPr>
              <w:pStyle w:val="TableParagraph"/>
              <w:spacing w:before="3"/>
              <w:ind w:left="249"/>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63</w:t>
            </w:r>
          </w:p>
        </w:tc>
        <w:tc>
          <w:tcPr>
            <w:tcW w:w="1871" w:type="dxa"/>
          </w:tcPr>
          <w:p w:rsidR="00962CEE" w:rsidRDefault="00DA727F">
            <w:pPr>
              <w:pStyle w:val="TableParagraph"/>
              <w:spacing w:before="3"/>
              <w:ind w:left="112" w:right="110"/>
              <w:jc w:val="center"/>
              <w:rPr>
                <w:sz w:val="24"/>
              </w:rPr>
            </w:pPr>
            <w:r>
              <w:rPr>
                <w:sz w:val="24"/>
              </w:rPr>
              <w:t>65</w:t>
            </w:r>
          </w:p>
        </w:tc>
        <w:tc>
          <w:tcPr>
            <w:tcW w:w="1293" w:type="dxa"/>
          </w:tcPr>
          <w:p w:rsidR="00962CEE" w:rsidRDefault="00DA727F">
            <w:pPr>
              <w:pStyle w:val="TableParagraph"/>
              <w:spacing w:before="3"/>
              <w:ind w:left="221" w:right="220"/>
              <w:jc w:val="center"/>
              <w:rPr>
                <w:sz w:val="24"/>
              </w:rPr>
            </w:pPr>
            <w:r>
              <w:rPr>
                <w:sz w:val="24"/>
              </w:rPr>
              <w:t>2007</w:t>
            </w:r>
          </w:p>
        </w:tc>
        <w:tc>
          <w:tcPr>
            <w:tcW w:w="1161" w:type="dxa"/>
          </w:tcPr>
          <w:p w:rsidR="00962CEE" w:rsidRDefault="00962CEE">
            <w:pPr>
              <w:pStyle w:val="TableParagraph"/>
            </w:pPr>
          </w:p>
        </w:tc>
        <w:tc>
          <w:tcPr>
            <w:tcW w:w="1096" w:type="dxa"/>
          </w:tcPr>
          <w:p w:rsidR="00962CEE" w:rsidRDefault="00DA727F">
            <w:pPr>
              <w:pStyle w:val="TableParagraph"/>
              <w:spacing w:before="3"/>
              <w:ind w:left="420"/>
              <w:rPr>
                <w:sz w:val="24"/>
              </w:rPr>
            </w:pPr>
            <w:r>
              <w:rPr>
                <w:sz w:val="24"/>
              </w:rPr>
              <w:t>50</w:t>
            </w:r>
          </w:p>
        </w:tc>
        <w:tc>
          <w:tcPr>
            <w:tcW w:w="695" w:type="dxa"/>
          </w:tcPr>
          <w:p w:rsidR="00962CEE" w:rsidRDefault="00DA727F">
            <w:pPr>
              <w:pStyle w:val="TableParagraph"/>
              <w:spacing w:before="3"/>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left="19" w:right="33"/>
              <w:jc w:val="center"/>
              <w:rPr>
                <w:sz w:val="24"/>
              </w:rPr>
            </w:pPr>
            <w:r>
              <w:rPr>
                <w:sz w:val="24"/>
              </w:rPr>
              <w:t>16</w:t>
            </w:r>
          </w:p>
        </w:tc>
      </w:tr>
      <w:tr w:rsidR="00962CEE">
        <w:trPr>
          <w:trHeight w:val="299"/>
        </w:trPr>
        <w:tc>
          <w:tcPr>
            <w:tcW w:w="540" w:type="dxa"/>
          </w:tcPr>
          <w:p w:rsidR="00962CEE" w:rsidRDefault="00DA727F">
            <w:pPr>
              <w:pStyle w:val="TableParagraph"/>
              <w:spacing w:before="3"/>
              <w:ind w:left="208"/>
              <w:rPr>
                <w:sz w:val="24"/>
              </w:rPr>
            </w:pPr>
            <w:r>
              <w:rPr>
                <w:sz w:val="24"/>
              </w:rPr>
              <w:t>8</w:t>
            </w:r>
          </w:p>
        </w:tc>
        <w:tc>
          <w:tcPr>
            <w:tcW w:w="3219" w:type="dxa"/>
          </w:tcPr>
          <w:p w:rsidR="00962CEE" w:rsidRDefault="00DA727F">
            <w:pPr>
              <w:pStyle w:val="TableParagraph"/>
              <w:spacing w:before="3"/>
              <w:ind w:left="160" w:right="152"/>
              <w:jc w:val="center"/>
              <w:rPr>
                <w:sz w:val="24"/>
              </w:rPr>
            </w:pPr>
            <w:r>
              <w:rPr>
                <w:sz w:val="24"/>
              </w:rPr>
              <w:t>БМК</w:t>
            </w:r>
          </w:p>
        </w:tc>
        <w:tc>
          <w:tcPr>
            <w:tcW w:w="879" w:type="dxa"/>
          </w:tcPr>
          <w:p w:rsidR="00962CEE" w:rsidRDefault="00DA727F">
            <w:pPr>
              <w:pStyle w:val="TableParagraph"/>
              <w:spacing w:before="3"/>
              <w:ind w:left="165"/>
              <w:rPr>
                <w:sz w:val="24"/>
              </w:rPr>
            </w:pPr>
            <w:r>
              <w:rPr>
                <w:sz w:val="24"/>
              </w:rPr>
              <w:t>сталь</w:t>
            </w:r>
          </w:p>
        </w:tc>
        <w:tc>
          <w:tcPr>
            <w:tcW w:w="1096" w:type="dxa"/>
          </w:tcPr>
          <w:p w:rsidR="00962CEE" w:rsidRDefault="00DA727F">
            <w:pPr>
              <w:pStyle w:val="TableParagraph"/>
              <w:spacing w:before="3"/>
              <w:ind w:right="417"/>
              <w:jc w:val="right"/>
              <w:rPr>
                <w:sz w:val="24"/>
              </w:rPr>
            </w:pPr>
            <w:r>
              <w:rPr>
                <w:sz w:val="24"/>
              </w:rPr>
              <w:t>57</w:t>
            </w:r>
          </w:p>
        </w:tc>
        <w:tc>
          <w:tcPr>
            <w:tcW w:w="1871" w:type="dxa"/>
          </w:tcPr>
          <w:p w:rsidR="00962CEE" w:rsidRDefault="00DA727F">
            <w:pPr>
              <w:pStyle w:val="TableParagraph"/>
              <w:spacing w:before="3"/>
              <w:ind w:left="112" w:right="110"/>
              <w:jc w:val="center"/>
              <w:rPr>
                <w:sz w:val="24"/>
              </w:rPr>
            </w:pPr>
            <w:r>
              <w:rPr>
                <w:sz w:val="24"/>
              </w:rPr>
              <w:t>40</w:t>
            </w:r>
          </w:p>
        </w:tc>
        <w:tc>
          <w:tcPr>
            <w:tcW w:w="1293" w:type="dxa"/>
          </w:tcPr>
          <w:p w:rsidR="00962CEE" w:rsidRDefault="00DA727F">
            <w:pPr>
              <w:pStyle w:val="TableParagraph"/>
              <w:spacing w:before="3"/>
              <w:ind w:left="221" w:right="220"/>
              <w:jc w:val="center"/>
              <w:rPr>
                <w:sz w:val="24"/>
              </w:rPr>
            </w:pPr>
            <w:r>
              <w:rPr>
                <w:sz w:val="24"/>
              </w:rPr>
              <w:t>1999</w:t>
            </w:r>
          </w:p>
        </w:tc>
        <w:tc>
          <w:tcPr>
            <w:tcW w:w="1161" w:type="dxa"/>
          </w:tcPr>
          <w:p w:rsidR="00962CEE" w:rsidRDefault="00962CEE">
            <w:pPr>
              <w:pStyle w:val="TableParagraph"/>
            </w:pPr>
          </w:p>
        </w:tc>
        <w:tc>
          <w:tcPr>
            <w:tcW w:w="1096" w:type="dxa"/>
          </w:tcPr>
          <w:p w:rsidR="00962CEE" w:rsidRDefault="00DA727F">
            <w:pPr>
              <w:pStyle w:val="TableParagraph"/>
              <w:spacing w:before="3"/>
              <w:ind w:left="420"/>
              <w:rPr>
                <w:sz w:val="24"/>
              </w:rPr>
            </w:pPr>
            <w:r>
              <w:rPr>
                <w:sz w:val="24"/>
              </w:rPr>
              <w:t>50</w:t>
            </w:r>
          </w:p>
        </w:tc>
        <w:tc>
          <w:tcPr>
            <w:tcW w:w="695" w:type="dxa"/>
          </w:tcPr>
          <w:p w:rsidR="00962CEE" w:rsidRDefault="00DA727F">
            <w:pPr>
              <w:pStyle w:val="TableParagraph"/>
              <w:spacing w:before="3"/>
              <w:ind w:right="3"/>
              <w:jc w:val="center"/>
              <w:rPr>
                <w:sz w:val="24"/>
              </w:rPr>
            </w:pPr>
            <w:r>
              <w:rPr>
                <w:sz w:val="24"/>
              </w:rPr>
              <w:t>4</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left="19" w:right="33"/>
              <w:jc w:val="center"/>
              <w:rPr>
                <w:sz w:val="24"/>
              </w:rPr>
            </w:pPr>
            <w:r>
              <w:rPr>
                <w:sz w:val="24"/>
              </w:rPr>
              <w:t>32</w:t>
            </w:r>
          </w:p>
        </w:tc>
      </w:tr>
      <w:tr w:rsidR="00962CEE">
        <w:trPr>
          <w:trHeight w:val="1103"/>
        </w:trPr>
        <w:tc>
          <w:tcPr>
            <w:tcW w:w="540" w:type="dxa"/>
          </w:tcPr>
          <w:p w:rsidR="00962CEE" w:rsidRDefault="00962CEE">
            <w:pPr>
              <w:pStyle w:val="TableParagraph"/>
              <w:spacing w:before="4"/>
              <w:rPr>
                <w:sz w:val="35"/>
              </w:rPr>
            </w:pPr>
          </w:p>
          <w:p w:rsidR="00962CEE" w:rsidRDefault="00DA727F">
            <w:pPr>
              <w:pStyle w:val="TableParagraph"/>
              <w:ind w:left="208"/>
              <w:rPr>
                <w:sz w:val="24"/>
              </w:rPr>
            </w:pPr>
            <w:r>
              <w:rPr>
                <w:sz w:val="24"/>
              </w:rPr>
              <w:t>9</w:t>
            </w:r>
          </w:p>
        </w:tc>
        <w:tc>
          <w:tcPr>
            <w:tcW w:w="3219" w:type="dxa"/>
          </w:tcPr>
          <w:p w:rsidR="00962CEE" w:rsidRDefault="00DA727F">
            <w:pPr>
              <w:pStyle w:val="TableParagraph"/>
              <w:ind w:left="163" w:right="152"/>
              <w:jc w:val="center"/>
              <w:rPr>
                <w:sz w:val="24"/>
              </w:rPr>
            </w:pPr>
            <w:r>
              <w:rPr>
                <w:sz w:val="24"/>
              </w:rPr>
              <w:t>Магистральный водопровод от ул.Труда д.7 до ВК-14 (ул.Труда-ул. Школьный</w:t>
            </w:r>
          </w:p>
          <w:p w:rsidR="00962CEE" w:rsidRDefault="00DA727F">
            <w:pPr>
              <w:pStyle w:val="TableParagraph"/>
              <w:spacing w:line="264" w:lineRule="exact"/>
              <w:ind w:left="156" w:right="152"/>
              <w:jc w:val="center"/>
              <w:rPr>
                <w:sz w:val="24"/>
              </w:rPr>
            </w:pPr>
            <w:r>
              <w:rPr>
                <w:sz w:val="24"/>
              </w:rPr>
              <w:t>переулок)</w:t>
            </w:r>
          </w:p>
        </w:tc>
        <w:tc>
          <w:tcPr>
            <w:tcW w:w="879" w:type="dxa"/>
          </w:tcPr>
          <w:p w:rsidR="00962CEE" w:rsidRDefault="00962CEE">
            <w:pPr>
              <w:pStyle w:val="TableParagraph"/>
              <w:spacing w:before="4"/>
              <w:rPr>
                <w:sz w:val="35"/>
              </w:rPr>
            </w:pPr>
          </w:p>
          <w:p w:rsidR="00962CEE" w:rsidRDefault="00DA727F">
            <w:pPr>
              <w:pStyle w:val="TableParagraph"/>
              <w:ind w:left="249"/>
              <w:rPr>
                <w:sz w:val="24"/>
              </w:rPr>
            </w:pPr>
            <w:r>
              <w:rPr>
                <w:sz w:val="24"/>
              </w:rPr>
              <w:t>пнд</w:t>
            </w:r>
          </w:p>
        </w:tc>
        <w:tc>
          <w:tcPr>
            <w:tcW w:w="1096" w:type="dxa"/>
          </w:tcPr>
          <w:p w:rsidR="00962CEE" w:rsidRDefault="00962CEE">
            <w:pPr>
              <w:pStyle w:val="TableParagraph"/>
              <w:spacing w:before="4"/>
              <w:rPr>
                <w:sz w:val="35"/>
              </w:rPr>
            </w:pPr>
          </w:p>
          <w:p w:rsidR="00962CEE" w:rsidRDefault="00DA727F">
            <w:pPr>
              <w:pStyle w:val="TableParagraph"/>
              <w:ind w:right="357"/>
              <w:jc w:val="right"/>
              <w:rPr>
                <w:sz w:val="24"/>
              </w:rPr>
            </w:pPr>
            <w:r>
              <w:rPr>
                <w:sz w:val="24"/>
              </w:rPr>
              <w:t>160</w:t>
            </w:r>
          </w:p>
        </w:tc>
        <w:tc>
          <w:tcPr>
            <w:tcW w:w="1871" w:type="dxa"/>
          </w:tcPr>
          <w:p w:rsidR="00962CEE" w:rsidRDefault="00962CEE">
            <w:pPr>
              <w:pStyle w:val="TableParagraph"/>
              <w:spacing w:before="4"/>
              <w:rPr>
                <w:sz w:val="35"/>
              </w:rPr>
            </w:pPr>
          </w:p>
          <w:p w:rsidR="00962CEE" w:rsidRDefault="00DA727F">
            <w:pPr>
              <w:pStyle w:val="TableParagraph"/>
              <w:ind w:left="112" w:right="110"/>
              <w:jc w:val="center"/>
              <w:rPr>
                <w:sz w:val="24"/>
              </w:rPr>
            </w:pPr>
            <w:r>
              <w:rPr>
                <w:sz w:val="24"/>
              </w:rPr>
              <w:t>276</w:t>
            </w:r>
          </w:p>
        </w:tc>
        <w:tc>
          <w:tcPr>
            <w:tcW w:w="1293" w:type="dxa"/>
          </w:tcPr>
          <w:p w:rsidR="00962CEE" w:rsidRDefault="00962CEE">
            <w:pPr>
              <w:pStyle w:val="TableParagraph"/>
              <w:spacing w:before="4"/>
              <w:rPr>
                <w:sz w:val="35"/>
              </w:rPr>
            </w:pPr>
          </w:p>
          <w:p w:rsidR="00962CEE" w:rsidRDefault="00DA727F">
            <w:pPr>
              <w:pStyle w:val="TableParagraph"/>
              <w:ind w:left="221" w:right="220"/>
              <w:jc w:val="center"/>
              <w:rPr>
                <w:sz w:val="24"/>
              </w:rPr>
            </w:pPr>
            <w:r>
              <w:rPr>
                <w:sz w:val="24"/>
              </w:rPr>
              <w:t>2006</w:t>
            </w:r>
          </w:p>
        </w:tc>
        <w:tc>
          <w:tcPr>
            <w:tcW w:w="1161" w:type="dxa"/>
          </w:tcPr>
          <w:p w:rsidR="00962CEE" w:rsidRDefault="00962CEE">
            <w:pPr>
              <w:pStyle w:val="TableParagraph"/>
              <w:spacing w:before="4"/>
              <w:rPr>
                <w:sz w:val="35"/>
              </w:rPr>
            </w:pPr>
          </w:p>
          <w:p w:rsidR="00962CEE" w:rsidRDefault="00DA727F">
            <w:pPr>
              <w:pStyle w:val="TableParagraph"/>
              <w:ind w:right="1"/>
              <w:jc w:val="center"/>
              <w:rPr>
                <w:sz w:val="24"/>
              </w:rPr>
            </w:pPr>
            <w:r>
              <w:rPr>
                <w:sz w:val="24"/>
              </w:rPr>
              <w:t>6</w:t>
            </w:r>
          </w:p>
        </w:tc>
        <w:tc>
          <w:tcPr>
            <w:tcW w:w="1096" w:type="dxa"/>
          </w:tcPr>
          <w:p w:rsidR="00962CEE" w:rsidRDefault="00962CEE">
            <w:pPr>
              <w:pStyle w:val="TableParagraph"/>
              <w:spacing w:before="4"/>
              <w:rPr>
                <w:sz w:val="35"/>
              </w:rPr>
            </w:pPr>
          </w:p>
          <w:p w:rsidR="00962CEE" w:rsidRDefault="00DA727F">
            <w:pPr>
              <w:pStyle w:val="TableParagraph"/>
              <w:ind w:left="360"/>
              <w:rPr>
                <w:sz w:val="24"/>
              </w:rPr>
            </w:pPr>
            <w:r>
              <w:rPr>
                <w:sz w:val="24"/>
              </w:rPr>
              <w:t>100</w:t>
            </w:r>
          </w:p>
        </w:tc>
        <w:tc>
          <w:tcPr>
            <w:tcW w:w="695" w:type="dxa"/>
          </w:tcPr>
          <w:p w:rsidR="00962CEE" w:rsidRDefault="00962CEE">
            <w:pPr>
              <w:pStyle w:val="TableParagraph"/>
              <w:spacing w:before="4"/>
              <w:rPr>
                <w:sz w:val="35"/>
              </w:rPr>
            </w:pPr>
          </w:p>
          <w:p w:rsidR="00962CEE" w:rsidRDefault="00DA727F">
            <w:pPr>
              <w:pStyle w:val="TableParagraph"/>
              <w:ind w:right="3"/>
              <w:jc w:val="center"/>
              <w:rPr>
                <w:sz w:val="24"/>
              </w:rPr>
            </w:pPr>
            <w:r>
              <w:rPr>
                <w:sz w:val="24"/>
              </w:rPr>
              <w:t>1</w:t>
            </w:r>
          </w:p>
        </w:tc>
        <w:tc>
          <w:tcPr>
            <w:tcW w:w="1099" w:type="dxa"/>
          </w:tcPr>
          <w:p w:rsidR="00962CEE" w:rsidRDefault="00962CEE">
            <w:pPr>
              <w:pStyle w:val="TableParagraph"/>
              <w:spacing w:before="4"/>
              <w:rPr>
                <w:sz w:val="35"/>
              </w:rPr>
            </w:pPr>
          </w:p>
          <w:p w:rsidR="00962CEE" w:rsidRDefault="00DA727F">
            <w:pPr>
              <w:pStyle w:val="TableParagraph"/>
              <w:ind w:left="360"/>
              <w:rPr>
                <w:sz w:val="24"/>
              </w:rPr>
            </w:pPr>
            <w:r>
              <w:rPr>
                <w:sz w:val="24"/>
              </w:rPr>
              <w:t>150</w:t>
            </w:r>
          </w:p>
        </w:tc>
        <w:tc>
          <w:tcPr>
            <w:tcW w:w="695" w:type="dxa"/>
          </w:tcPr>
          <w:p w:rsidR="00962CEE" w:rsidRDefault="00962CEE">
            <w:pPr>
              <w:pStyle w:val="TableParagraph"/>
              <w:spacing w:before="4"/>
              <w:rPr>
                <w:sz w:val="35"/>
              </w:rPr>
            </w:pPr>
          </w:p>
          <w:p w:rsidR="00962CEE" w:rsidRDefault="00DA727F">
            <w:pPr>
              <w:pStyle w:val="TableParagraph"/>
              <w:ind w:right="14"/>
              <w:jc w:val="center"/>
              <w:rPr>
                <w:sz w:val="24"/>
              </w:rPr>
            </w:pPr>
            <w:r>
              <w:rPr>
                <w:sz w:val="24"/>
              </w:rPr>
              <w:t>2</w:t>
            </w:r>
          </w:p>
        </w:tc>
        <w:tc>
          <w:tcPr>
            <w:tcW w:w="1158" w:type="dxa"/>
          </w:tcPr>
          <w:p w:rsidR="00962CEE" w:rsidRDefault="00962CEE">
            <w:pPr>
              <w:pStyle w:val="TableParagraph"/>
              <w:spacing w:before="4"/>
              <w:rPr>
                <w:sz w:val="35"/>
              </w:rPr>
            </w:pPr>
          </w:p>
          <w:p w:rsidR="00962CEE" w:rsidRDefault="00DA727F">
            <w:pPr>
              <w:pStyle w:val="TableParagraph"/>
              <w:ind w:left="19" w:right="33"/>
              <w:jc w:val="center"/>
              <w:rPr>
                <w:sz w:val="24"/>
              </w:rPr>
            </w:pPr>
            <w:r>
              <w:rPr>
                <w:sz w:val="24"/>
              </w:rPr>
              <w:t>18</w:t>
            </w:r>
          </w:p>
        </w:tc>
      </w:tr>
      <w:tr w:rsidR="00962CEE">
        <w:trPr>
          <w:trHeight w:val="300"/>
        </w:trPr>
        <w:tc>
          <w:tcPr>
            <w:tcW w:w="540" w:type="dxa"/>
          </w:tcPr>
          <w:p w:rsidR="00962CEE" w:rsidRDefault="00DA727F">
            <w:pPr>
              <w:pStyle w:val="TableParagraph"/>
              <w:spacing w:before="4"/>
              <w:ind w:left="208"/>
              <w:rPr>
                <w:sz w:val="24"/>
              </w:rPr>
            </w:pPr>
            <w:r>
              <w:rPr>
                <w:sz w:val="24"/>
              </w:rPr>
              <w:t>3</w:t>
            </w:r>
          </w:p>
        </w:tc>
        <w:tc>
          <w:tcPr>
            <w:tcW w:w="3219" w:type="dxa"/>
          </w:tcPr>
          <w:p w:rsidR="00962CEE" w:rsidRDefault="00DA727F">
            <w:pPr>
              <w:pStyle w:val="TableParagraph"/>
              <w:spacing w:before="4"/>
              <w:ind w:left="95" w:right="87"/>
              <w:jc w:val="center"/>
              <w:rPr>
                <w:sz w:val="24"/>
              </w:rPr>
            </w:pPr>
            <w:r>
              <w:rPr>
                <w:sz w:val="24"/>
              </w:rPr>
              <w:t>Магистральный водопровод</w:t>
            </w:r>
          </w:p>
        </w:tc>
        <w:tc>
          <w:tcPr>
            <w:tcW w:w="879" w:type="dxa"/>
          </w:tcPr>
          <w:p w:rsidR="00962CEE" w:rsidRDefault="00962CEE">
            <w:pPr>
              <w:pStyle w:val="TableParagraph"/>
            </w:pPr>
          </w:p>
        </w:tc>
        <w:tc>
          <w:tcPr>
            <w:tcW w:w="1096" w:type="dxa"/>
          </w:tcPr>
          <w:p w:rsidR="00962CEE" w:rsidRDefault="00962CEE">
            <w:pPr>
              <w:pStyle w:val="TableParagraph"/>
            </w:pPr>
          </w:p>
        </w:tc>
        <w:tc>
          <w:tcPr>
            <w:tcW w:w="1871" w:type="dxa"/>
          </w:tcPr>
          <w:p w:rsidR="00962CEE" w:rsidRDefault="00962CEE">
            <w:pPr>
              <w:pStyle w:val="TableParagraph"/>
            </w:pPr>
          </w:p>
        </w:tc>
        <w:tc>
          <w:tcPr>
            <w:tcW w:w="1293" w:type="dxa"/>
          </w:tcPr>
          <w:p w:rsidR="00962CEE" w:rsidRDefault="00962CEE">
            <w:pPr>
              <w:pStyle w:val="TableParagraph"/>
            </w:pPr>
          </w:p>
        </w:tc>
        <w:tc>
          <w:tcPr>
            <w:tcW w:w="1161" w:type="dxa"/>
          </w:tcPr>
          <w:p w:rsidR="00962CEE" w:rsidRDefault="00962CEE">
            <w:pPr>
              <w:pStyle w:val="TableParagraph"/>
            </w:pPr>
          </w:p>
        </w:tc>
        <w:tc>
          <w:tcPr>
            <w:tcW w:w="1096" w:type="dxa"/>
          </w:tcPr>
          <w:p w:rsidR="00962CEE" w:rsidRDefault="00962CEE">
            <w:pPr>
              <w:pStyle w:val="TableParagraph"/>
            </w:pPr>
          </w:p>
        </w:tc>
        <w:tc>
          <w:tcPr>
            <w:tcW w:w="695" w:type="dxa"/>
          </w:tcPr>
          <w:p w:rsidR="00962CEE" w:rsidRDefault="00962CEE">
            <w:pPr>
              <w:pStyle w:val="TableParagraph"/>
            </w:pP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962CEE">
            <w:pPr>
              <w:pStyle w:val="TableParagraph"/>
            </w:pPr>
          </w:p>
        </w:tc>
      </w:tr>
      <w:tr w:rsidR="00962CEE">
        <w:trPr>
          <w:trHeight w:val="601"/>
        </w:trPr>
        <w:tc>
          <w:tcPr>
            <w:tcW w:w="540" w:type="dxa"/>
          </w:tcPr>
          <w:p w:rsidR="00962CEE" w:rsidRDefault="00962CEE">
            <w:pPr>
              <w:pStyle w:val="TableParagraph"/>
              <w:rPr>
                <w:sz w:val="24"/>
              </w:rPr>
            </w:pPr>
          </w:p>
        </w:tc>
        <w:tc>
          <w:tcPr>
            <w:tcW w:w="3219" w:type="dxa"/>
          </w:tcPr>
          <w:p w:rsidR="00962CEE" w:rsidRDefault="00DA727F">
            <w:pPr>
              <w:pStyle w:val="TableParagraph"/>
              <w:spacing w:before="15"/>
              <w:ind w:left="148" w:right="122" w:firstLine="430"/>
              <w:rPr>
                <w:sz w:val="24"/>
              </w:rPr>
            </w:pPr>
            <w:r>
              <w:rPr>
                <w:sz w:val="24"/>
              </w:rPr>
              <w:t>от КВ-14 (ул.Труда- ул.Школ.переулок)до ВК-20</w:t>
            </w:r>
          </w:p>
        </w:tc>
        <w:tc>
          <w:tcPr>
            <w:tcW w:w="879" w:type="dxa"/>
          </w:tcPr>
          <w:p w:rsidR="00962CEE" w:rsidRDefault="00962CEE">
            <w:pPr>
              <w:pStyle w:val="TableParagraph"/>
              <w:rPr>
                <w:sz w:val="24"/>
              </w:rPr>
            </w:pPr>
          </w:p>
        </w:tc>
        <w:tc>
          <w:tcPr>
            <w:tcW w:w="1096" w:type="dxa"/>
          </w:tcPr>
          <w:p w:rsidR="00962CEE" w:rsidRDefault="00962CEE">
            <w:pPr>
              <w:pStyle w:val="TableParagraph"/>
              <w:rPr>
                <w:sz w:val="24"/>
              </w:rPr>
            </w:pPr>
          </w:p>
        </w:tc>
        <w:tc>
          <w:tcPr>
            <w:tcW w:w="1871" w:type="dxa"/>
          </w:tcPr>
          <w:p w:rsidR="00962CEE" w:rsidRDefault="00962CEE">
            <w:pPr>
              <w:pStyle w:val="TableParagraph"/>
              <w:rPr>
                <w:sz w:val="24"/>
              </w:rPr>
            </w:pPr>
          </w:p>
        </w:tc>
        <w:tc>
          <w:tcPr>
            <w:tcW w:w="1293" w:type="dxa"/>
          </w:tcPr>
          <w:p w:rsidR="00962CEE" w:rsidRDefault="00962CEE">
            <w:pPr>
              <w:pStyle w:val="TableParagraph"/>
              <w:rPr>
                <w:sz w:val="24"/>
              </w:rPr>
            </w:pPr>
          </w:p>
        </w:tc>
        <w:tc>
          <w:tcPr>
            <w:tcW w:w="1161" w:type="dxa"/>
          </w:tcPr>
          <w:p w:rsidR="00962CEE" w:rsidRDefault="00962CEE">
            <w:pPr>
              <w:pStyle w:val="TableParagraph"/>
              <w:rPr>
                <w:sz w:val="24"/>
              </w:rPr>
            </w:pPr>
          </w:p>
        </w:tc>
        <w:tc>
          <w:tcPr>
            <w:tcW w:w="1096"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099"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158" w:type="dxa"/>
          </w:tcPr>
          <w:p w:rsidR="00962CEE" w:rsidRDefault="00962CEE">
            <w:pPr>
              <w:pStyle w:val="TableParagraph"/>
              <w:rPr>
                <w:sz w:val="24"/>
              </w:rPr>
            </w:pPr>
          </w:p>
        </w:tc>
      </w:tr>
    </w:tbl>
    <w:p w:rsidR="00962CEE" w:rsidRDefault="00962CEE">
      <w:pPr>
        <w:rPr>
          <w:sz w:val="24"/>
        </w:rPr>
        <w:sectPr w:rsidR="00962CEE">
          <w:pgSz w:w="16840" w:h="11910" w:orient="landscape"/>
          <w:pgMar w:top="620" w:right="840" w:bottom="1500" w:left="56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798" style="width:731.5pt;height:4.45pt;mso-position-horizontal-relative:char;mso-position-vertical-relative:line" coordsize="14630,89">
            <v:line id="_x0000_s1800" style="position:absolute" from="0,59" to="14630,59" strokecolor="#612322" strokeweight="3pt"/>
            <v:line id="_x0000_s1799"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219"/>
        <w:gridCol w:w="879"/>
        <w:gridCol w:w="1096"/>
        <w:gridCol w:w="1871"/>
        <w:gridCol w:w="1293"/>
        <w:gridCol w:w="1161"/>
        <w:gridCol w:w="1096"/>
        <w:gridCol w:w="695"/>
        <w:gridCol w:w="1099"/>
        <w:gridCol w:w="695"/>
        <w:gridCol w:w="1158"/>
      </w:tblGrid>
      <w:tr w:rsidR="00962CEE">
        <w:trPr>
          <w:trHeight w:val="954"/>
        </w:trPr>
        <w:tc>
          <w:tcPr>
            <w:tcW w:w="540" w:type="dxa"/>
            <w:vMerge w:val="restart"/>
          </w:tcPr>
          <w:p w:rsidR="00962CEE" w:rsidRDefault="00962CEE">
            <w:pPr>
              <w:pStyle w:val="TableParagraph"/>
              <w:rPr>
                <w:sz w:val="26"/>
              </w:rPr>
            </w:pPr>
          </w:p>
          <w:p w:rsidR="00962CEE" w:rsidRDefault="00DA727F">
            <w:pPr>
              <w:pStyle w:val="TableParagraph"/>
              <w:spacing w:before="175"/>
              <w:ind w:left="107" w:right="79" w:firstLine="48"/>
              <w:rPr>
                <w:sz w:val="24"/>
              </w:rPr>
            </w:pPr>
            <w:r>
              <w:rPr>
                <w:sz w:val="24"/>
              </w:rPr>
              <w:t>№ п/п</w:t>
            </w:r>
          </w:p>
        </w:tc>
        <w:tc>
          <w:tcPr>
            <w:tcW w:w="3219" w:type="dxa"/>
            <w:vMerge w:val="restart"/>
          </w:tcPr>
          <w:p w:rsidR="00962CEE" w:rsidRDefault="00962CEE">
            <w:pPr>
              <w:pStyle w:val="TableParagraph"/>
              <w:rPr>
                <w:sz w:val="26"/>
              </w:rPr>
            </w:pPr>
          </w:p>
          <w:p w:rsidR="00962CEE" w:rsidRDefault="00962CEE">
            <w:pPr>
              <w:pStyle w:val="TableParagraph"/>
              <w:spacing w:before="3"/>
              <w:rPr>
                <w:sz w:val="27"/>
              </w:rPr>
            </w:pPr>
          </w:p>
          <w:p w:rsidR="00962CEE" w:rsidRDefault="00DA727F">
            <w:pPr>
              <w:pStyle w:val="TableParagraph"/>
              <w:spacing w:before="1"/>
              <w:ind w:left="852"/>
              <w:rPr>
                <w:sz w:val="24"/>
              </w:rPr>
            </w:pPr>
            <w:r>
              <w:rPr>
                <w:sz w:val="24"/>
              </w:rPr>
              <w:t>Номер участка</w:t>
            </w:r>
          </w:p>
        </w:tc>
        <w:tc>
          <w:tcPr>
            <w:tcW w:w="879" w:type="dxa"/>
            <w:vMerge w:val="restart"/>
          </w:tcPr>
          <w:p w:rsidR="00962CEE" w:rsidRDefault="00962CEE">
            <w:pPr>
              <w:pStyle w:val="TableParagraph"/>
              <w:rPr>
                <w:sz w:val="26"/>
              </w:rPr>
            </w:pPr>
          </w:p>
          <w:p w:rsidR="00962CEE" w:rsidRDefault="00DA727F">
            <w:pPr>
              <w:pStyle w:val="TableParagraph"/>
              <w:spacing w:before="175"/>
              <w:ind w:left="122" w:right="65" w:firstLine="38"/>
              <w:rPr>
                <w:sz w:val="24"/>
              </w:rPr>
            </w:pPr>
            <w:r>
              <w:rPr>
                <w:sz w:val="24"/>
              </w:rPr>
              <w:t>Марк а труб</w:t>
            </w:r>
          </w:p>
        </w:tc>
        <w:tc>
          <w:tcPr>
            <w:tcW w:w="1096" w:type="dxa"/>
            <w:vMerge w:val="restart"/>
          </w:tcPr>
          <w:p w:rsidR="00962CEE" w:rsidRDefault="00962CEE">
            <w:pPr>
              <w:pStyle w:val="TableParagraph"/>
              <w:rPr>
                <w:sz w:val="26"/>
              </w:rPr>
            </w:pPr>
          </w:p>
          <w:p w:rsidR="00962CEE" w:rsidRDefault="00DA727F">
            <w:pPr>
              <w:pStyle w:val="TableParagraph"/>
              <w:spacing w:before="175"/>
              <w:ind w:left="486" w:right="140" w:hanging="322"/>
              <w:rPr>
                <w:sz w:val="24"/>
              </w:rPr>
            </w:pPr>
            <w:r>
              <w:rPr>
                <w:sz w:val="24"/>
              </w:rPr>
              <w:t>Диамет р</w:t>
            </w:r>
          </w:p>
        </w:tc>
        <w:tc>
          <w:tcPr>
            <w:tcW w:w="1871" w:type="dxa"/>
            <w:vMerge w:val="restart"/>
          </w:tcPr>
          <w:p w:rsidR="00962CEE" w:rsidRDefault="00962CEE">
            <w:pPr>
              <w:pStyle w:val="TableParagraph"/>
              <w:rPr>
                <w:sz w:val="26"/>
              </w:rPr>
            </w:pPr>
          </w:p>
          <w:p w:rsidR="00962CEE" w:rsidRDefault="00DA727F">
            <w:pPr>
              <w:pStyle w:val="TableParagraph"/>
              <w:spacing w:before="175"/>
              <w:ind w:left="112" w:right="110"/>
              <w:jc w:val="center"/>
              <w:rPr>
                <w:sz w:val="24"/>
              </w:rPr>
            </w:pPr>
            <w:r>
              <w:rPr>
                <w:sz w:val="24"/>
              </w:rPr>
              <w:t>Протяженность</w:t>
            </w:r>
          </w:p>
          <w:p w:rsidR="00962CEE" w:rsidRDefault="00DA727F">
            <w:pPr>
              <w:pStyle w:val="TableParagraph"/>
              <w:ind w:left="112" w:right="107"/>
              <w:jc w:val="center"/>
              <w:rPr>
                <w:sz w:val="24"/>
              </w:rPr>
            </w:pPr>
            <w:r>
              <w:rPr>
                <w:sz w:val="24"/>
              </w:rPr>
              <w:t>, м</w:t>
            </w:r>
          </w:p>
        </w:tc>
        <w:tc>
          <w:tcPr>
            <w:tcW w:w="1293" w:type="dxa"/>
            <w:vMerge w:val="restart"/>
          </w:tcPr>
          <w:p w:rsidR="00962CEE" w:rsidRDefault="00962CEE">
            <w:pPr>
              <w:pStyle w:val="TableParagraph"/>
              <w:spacing w:before="3"/>
              <w:rPr>
                <w:sz w:val="29"/>
              </w:rPr>
            </w:pPr>
          </w:p>
          <w:p w:rsidR="00962CEE" w:rsidRDefault="00DA727F">
            <w:pPr>
              <w:pStyle w:val="TableParagraph"/>
              <w:spacing w:before="1"/>
              <w:ind w:left="167" w:right="162" w:hanging="4"/>
              <w:jc w:val="center"/>
              <w:rPr>
                <w:sz w:val="24"/>
              </w:rPr>
            </w:pPr>
            <w:r>
              <w:rPr>
                <w:sz w:val="24"/>
              </w:rPr>
              <w:t>Год прокладк и</w:t>
            </w:r>
          </w:p>
        </w:tc>
        <w:tc>
          <w:tcPr>
            <w:tcW w:w="1161" w:type="dxa"/>
            <w:vMerge w:val="restart"/>
          </w:tcPr>
          <w:p w:rsidR="00962CEE" w:rsidRDefault="00962CEE">
            <w:pPr>
              <w:pStyle w:val="TableParagraph"/>
              <w:spacing w:before="3"/>
              <w:rPr>
                <w:sz w:val="29"/>
              </w:rPr>
            </w:pPr>
          </w:p>
          <w:p w:rsidR="00962CEE" w:rsidRDefault="00DA727F">
            <w:pPr>
              <w:pStyle w:val="TableParagraph"/>
              <w:spacing w:before="1"/>
              <w:ind w:left="158" w:right="154" w:hanging="3"/>
              <w:jc w:val="center"/>
              <w:rPr>
                <w:sz w:val="24"/>
              </w:rPr>
            </w:pPr>
            <w:r>
              <w:rPr>
                <w:sz w:val="24"/>
              </w:rPr>
              <w:t>Кол-во колодце в</w:t>
            </w:r>
          </w:p>
        </w:tc>
        <w:tc>
          <w:tcPr>
            <w:tcW w:w="1791" w:type="dxa"/>
            <w:gridSpan w:val="2"/>
          </w:tcPr>
          <w:p w:rsidR="00962CEE" w:rsidRDefault="00DA727F">
            <w:pPr>
              <w:pStyle w:val="TableParagraph"/>
              <w:spacing w:before="193"/>
              <w:ind w:left="418" w:right="405" w:hanging="3"/>
              <w:rPr>
                <w:sz w:val="24"/>
              </w:rPr>
            </w:pPr>
            <w:r>
              <w:rPr>
                <w:sz w:val="24"/>
              </w:rPr>
              <w:t>Запорная арматура</w:t>
            </w:r>
          </w:p>
        </w:tc>
        <w:tc>
          <w:tcPr>
            <w:tcW w:w="1794" w:type="dxa"/>
            <w:gridSpan w:val="2"/>
          </w:tcPr>
          <w:p w:rsidR="00962CEE" w:rsidRDefault="00962CEE">
            <w:pPr>
              <w:pStyle w:val="TableParagraph"/>
              <w:spacing w:before="8"/>
              <w:rPr>
                <w:sz w:val="28"/>
              </w:rPr>
            </w:pPr>
          </w:p>
          <w:p w:rsidR="00962CEE" w:rsidRDefault="00DA727F">
            <w:pPr>
              <w:pStyle w:val="TableParagraph"/>
              <w:ind w:left="381"/>
              <w:rPr>
                <w:sz w:val="24"/>
              </w:rPr>
            </w:pPr>
            <w:r>
              <w:rPr>
                <w:sz w:val="24"/>
              </w:rPr>
              <w:t>Гидранты</w:t>
            </w:r>
          </w:p>
        </w:tc>
        <w:tc>
          <w:tcPr>
            <w:tcW w:w="1158" w:type="dxa"/>
            <w:vMerge w:val="restart"/>
          </w:tcPr>
          <w:p w:rsidR="00962CEE" w:rsidRDefault="00962CEE">
            <w:pPr>
              <w:pStyle w:val="TableParagraph"/>
              <w:rPr>
                <w:sz w:val="26"/>
              </w:rPr>
            </w:pPr>
          </w:p>
          <w:p w:rsidR="00962CEE" w:rsidRDefault="00DA727F">
            <w:pPr>
              <w:pStyle w:val="TableParagraph"/>
              <w:spacing w:before="175"/>
              <w:ind w:left="19" w:right="36"/>
              <w:jc w:val="center"/>
              <w:rPr>
                <w:sz w:val="24"/>
              </w:rPr>
            </w:pPr>
            <w:r>
              <w:rPr>
                <w:sz w:val="24"/>
              </w:rPr>
              <w:t>Износ,</w:t>
            </w:r>
          </w:p>
          <w:p w:rsidR="00962CEE" w:rsidRDefault="00DA727F">
            <w:pPr>
              <w:pStyle w:val="TableParagraph"/>
              <w:ind w:right="16"/>
              <w:jc w:val="center"/>
              <w:rPr>
                <w:sz w:val="24"/>
              </w:rPr>
            </w:pPr>
            <w:r>
              <w:rPr>
                <w:w w:val="99"/>
                <w:sz w:val="24"/>
              </w:rPr>
              <w:t>%</w:t>
            </w:r>
          </w:p>
        </w:tc>
      </w:tr>
      <w:tr w:rsidR="00962CEE">
        <w:trPr>
          <w:trHeight w:val="551"/>
        </w:trPr>
        <w:tc>
          <w:tcPr>
            <w:tcW w:w="540" w:type="dxa"/>
            <w:vMerge/>
            <w:tcBorders>
              <w:top w:val="nil"/>
            </w:tcBorders>
          </w:tcPr>
          <w:p w:rsidR="00962CEE" w:rsidRDefault="00962CEE">
            <w:pPr>
              <w:rPr>
                <w:sz w:val="2"/>
                <w:szCs w:val="2"/>
              </w:rPr>
            </w:pPr>
          </w:p>
        </w:tc>
        <w:tc>
          <w:tcPr>
            <w:tcW w:w="3219" w:type="dxa"/>
            <w:vMerge/>
            <w:tcBorders>
              <w:top w:val="nil"/>
            </w:tcBorders>
          </w:tcPr>
          <w:p w:rsidR="00962CEE" w:rsidRDefault="00962CEE">
            <w:pPr>
              <w:rPr>
                <w:sz w:val="2"/>
                <w:szCs w:val="2"/>
              </w:rPr>
            </w:pPr>
          </w:p>
        </w:tc>
        <w:tc>
          <w:tcPr>
            <w:tcW w:w="879" w:type="dxa"/>
            <w:vMerge/>
            <w:tcBorders>
              <w:top w:val="nil"/>
            </w:tcBorders>
          </w:tcPr>
          <w:p w:rsidR="00962CEE" w:rsidRDefault="00962CEE">
            <w:pPr>
              <w:rPr>
                <w:sz w:val="2"/>
                <w:szCs w:val="2"/>
              </w:rPr>
            </w:pPr>
          </w:p>
        </w:tc>
        <w:tc>
          <w:tcPr>
            <w:tcW w:w="1096" w:type="dxa"/>
            <w:vMerge/>
            <w:tcBorders>
              <w:top w:val="nil"/>
            </w:tcBorders>
          </w:tcPr>
          <w:p w:rsidR="00962CEE" w:rsidRDefault="00962CEE">
            <w:pPr>
              <w:rPr>
                <w:sz w:val="2"/>
                <w:szCs w:val="2"/>
              </w:rPr>
            </w:pPr>
          </w:p>
        </w:tc>
        <w:tc>
          <w:tcPr>
            <w:tcW w:w="1871" w:type="dxa"/>
            <w:vMerge/>
            <w:tcBorders>
              <w:top w:val="nil"/>
            </w:tcBorders>
          </w:tcPr>
          <w:p w:rsidR="00962CEE" w:rsidRDefault="00962CEE">
            <w:pPr>
              <w:rPr>
                <w:sz w:val="2"/>
                <w:szCs w:val="2"/>
              </w:rPr>
            </w:pPr>
          </w:p>
        </w:tc>
        <w:tc>
          <w:tcPr>
            <w:tcW w:w="1293" w:type="dxa"/>
            <w:vMerge/>
            <w:tcBorders>
              <w:top w:val="nil"/>
            </w:tcBorders>
          </w:tcPr>
          <w:p w:rsidR="00962CEE" w:rsidRDefault="00962CEE">
            <w:pPr>
              <w:rPr>
                <w:sz w:val="2"/>
                <w:szCs w:val="2"/>
              </w:rPr>
            </w:pPr>
          </w:p>
        </w:tc>
        <w:tc>
          <w:tcPr>
            <w:tcW w:w="1161" w:type="dxa"/>
            <w:vMerge/>
            <w:tcBorders>
              <w:top w:val="nil"/>
            </w:tcBorders>
          </w:tcPr>
          <w:p w:rsidR="00962CEE" w:rsidRDefault="00962CEE">
            <w:pPr>
              <w:rPr>
                <w:sz w:val="2"/>
                <w:szCs w:val="2"/>
              </w:rPr>
            </w:pPr>
          </w:p>
        </w:tc>
        <w:tc>
          <w:tcPr>
            <w:tcW w:w="1096" w:type="dxa"/>
          </w:tcPr>
          <w:p w:rsidR="00962CEE" w:rsidRDefault="00DA727F">
            <w:pPr>
              <w:pStyle w:val="TableParagraph"/>
              <w:spacing w:line="268" w:lineRule="exact"/>
              <w:ind w:left="68" w:right="74"/>
              <w:jc w:val="center"/>
              <w:rPr>
                <w:sz w:val="24"/>
              </w:rPr>
            </w:pPr>
            <w:r>
              <w:rPr>
                <w:sz w:val="24"/>
              </w:rPr>
              <w:t>Диамет</w:t>
            </w:r>
          </w:p>
          <w:p w:rsidR="00962CEE" w:rsidRDefault="00DA727F">
            <w:pPr>
              <w:pStyle w:val="TableParagraph"/>
              <w:spacing w:line="264" w:lineRule="exact"/>
              <w:ind w:right="2"/>
              <w:jc w:val="center"/>
              <w:rPr>
                <w:sz w:val="24"/>
              </w:rPr>
            </w:pPr>
            <w:r>
              <w:rPr>
                <w:sz w:val="24"/>
              </w:rPr>
              <w:t>р</w:t>
            </w:r>
          </w:p>
        </w:tc>
        <w:tc>
          <w:tcPr>
            <w:tcW w:w="695" w:type="dxa"/>
          </w:tcPr>
          <w:p w:rsidR="00962CEE" w:rsidRDefault="00DA727F">
            <w:pPr>
              <w:pStyle w:val="TableParagraph"/>
              <w:spacing w:line="268" w:lineRule="exact"/>
              <w:ind w:left="140"/>
              <w:rPr>
                <w:sz w:val="24"/>
              </w:rPr>
            </w:pPr>
            <w:r>
              <w:rPr>
                <w:sz w:val="24"/>
              </w:rPr>
              <w:t>Кол</w:t>
            </w:r>
          </w:p>
          <w:p w:rsidR="00962CEE" w:rsidRDefault="00DA727F">
            <w:pPr>
              <w:pStyle w:val="TableParagraph"/>
              <w:spacing w:line="264" w:lineRule="exact"/>
              <w:ind w:left="183"/>
              <w:rPr>
                <w:sz w:val="24"/>
              </w:rPr>
            </w:pPr>
            <w:r>
              <w:rPr>
                <w:sz w:val="24"/>
              </w:rPr>
              <w:t>-во</w:t>
            </w:r>
          </w:p>
        </w:tc>
        <w:tc>
          <w:tcPr>
            <w:tcW w:w="1099" w:type="dxa"/>
          </w:tcPr>
          <w:p w:rsidR="00962CEE" w:rsidRDefault="00DA727F">
            <w:pPr>
              <w:pStyle w:val="TableParagraph"/>
              <w:spacing w:line="268" w:lineRule="exact"/>
              <w:ind w:left="63" w:right="73"/>
              <w:jc w:val="center"/>
              <w:rPr>
                <w:sz w:val="24"/>
              </w:rPr>
            </w:pPr>
            <w:r>
              <w:rPr>
                <w:sz w:val="24"/>
              </w:rPr>
              <w:t>Диамет</w:t>
            </w:r>
          </w:p>
          <w:p w:rsidR="00962CEE" w:rsidRDefault="00DA727F">
            <w:pPr>
              <w:pStyle w:val="TableParagraph"/>
              <w:spacing w:line="264" w:lineRule="exact"/>
              <w:ind w:right="5"/>
              <w:jc w:val="center"/>
              <w:rPr>
                <w:sz w:val="24"/>
              </w:rPr>
            </w:pPr>
            <w:r>
              <w:rPr>
                <w:sz w:val="24"/>
              </w:rPr>
              <w:t>р</w:t>
            </w:r>
          </w:p>
        </w:tc>
        <w:tc>
          <w:tcPr>
            <w:tcW w:w="695" w:type="dxa"/>
          </w:tcPr>
          <w:p w:rsidR="00962CEE" w:rsidRDefault="00DA727F">
            <w:pPr>
              <w:pStyle w:val="TableParagraph"/>
              <w:spacing w:line="268" w:lineRule="exact"/>
              <w:ind w:left="135"/>
              <w:rPr>
                <w:sz w:val="24"/>
              </w:rPr>
            </w:pPr>
            <w:r>
              <w:rPr>
                <w:sz w:val="24"/>
              </w:rPr>
              <w:t>Кол</w:t>
            </w:r>
          </w:p>
          <w:p w:rsidR="00962CEE" w:rsidRDefault="00DA727F">
            <w:pPr>
              <w:pStyle w:val="TableParagraph"/>
              <w:spacing w:line="264" w:lineRule="exact"/>
              <w:ind w:left="178"/>
              <w:rPr>
                <w:sz w:val="24"/>
              </w:rPr>
            </w:pPr>
            <w:r>
              <w:rPr>
                <w:sz w:val="24"/>
              </w:rPr>
              <w:t>-во</w:t>
            </w:r>
          </w:p>
        </w:tc>
        <w:tc>
          <w:tcPr>
            <w:tcW w:w="1158" w:type="dxa"/>
            <w:vMerge/>
            <w:tcBorders>
              <w:top w:val="nil"/>
            </w:tcBorders>
          </w:tcPr>
          <w:p w:rsidR="00962CEE" w:rsidRDefault="00962CEE">
            <w:pPr>
              <w:rPr>
                <w:sz w:val="2"/>
                <w:szCs w:val="2"/>
              </w:rPr>
            </w:pPr>
          </w:p>
        </w:tc>
      </w:tr>
      <w:tr w:rsidR="00962CEE">
        <w:trPr>
          <w:trHeight w:val="1656"/>
        </w:trPr>
        <w:tc>
          <w:tcPr>
            <w:tcW w:w="540" w:type="dxa"/>
          </w:tcPr>
          <w:p w:rsidR="00962CEE" w:rsidRDefault="00962CEE">
            <w:pPr>
              <w:pStyle w:val="TableParagraph"/>
              <w:rPr>
                <w:sz w:val="24"/>
              </w:rPr>
            </w:pPr>
          </w:p>
        </w:tc>
        <w:tc>
          <w:tcPr>
            <w:tcW w:w="3219" w:type="dxa"/>
          </w:tcPr>
          <w:p w:rsidR="00962CEE" w:rsidRDefault="00DA727F">
            <w:pPr>
              <w:pStyle w:val="TableParagraph"/>
              <w:ind w:left="155" w:right="146" w:firstLine="2"/>
              <w:jc w:val="center"/>
              <w:rPr>
                <w:sz w:val="24"/>
              </w:rPr>
            </w:pPr>
            <w:r>
              <w:rPr>
                <w:sz w:val="24"/>
              </w:rPr>
              <w:t>(ул.Школьный переулок – ул.Октябрьская) включая дома ул.Труда д.2;ул.Октябрьская д.1;школа;АТС;ул.Лен.шосс</w:t>
            </w:r>
          </w:p>
          <w:p w:rsidR="00962CEE" w:rsidRDefault="00DA727F">
            <w:pPr>
              <w:pStyle w:val="TableParagraph"/>
              <w:spacing w:line="264" w:lineRule="exact"/>
              <w:ind w:left="161" w:right="152"/>
              <w:jc w:val="center"/>
              <w:rPr>
                <w:sz w:val="24"/>
              </w:rPr>
            </w:pPr>
            <w:r>
              <w:rPr>
                <w:sz w:val="24"/>
              </w:rPr>
              <w:t>е д.30</w:t>
            </w:r>
          </w:p>
        </w:tc>
        <w:tc>
          <w:tcPr>
            <w:tcW w:w="879" w:type="dxa"/>
          </w:tcPr>
          <w:p w:rsidR="00962CEE" w:rsidRDefault="00962CEE">
            <w:pPr>
              <w:pStyle w:val="TableParagraph"/>
              <w:rPr>
                <w:sz w:val="24"/>
              </w:rPr>
            </w:pPr>
          </w:p>
        </w:tc>
        <w:tc>
          <w:tcPr>
            <w:tcW w:w="1096" w:type="dxa"/>
          </w:tcPr>
          <w:p w:rsidR="00962CEE" w:rsidRDefault="00962CEE">
            <w:pPr>
              <w:pStyle w:val="TableParagraph"/>
              <w:rPr>
                <w:sz w:val="24"/>
              </w:rPr>
            </w:pPr>
          </w:p>
        </w:tc>
        <w:tc>
          <w:tcPr>
            <w:tcW w:w="1871" w:type="dxa"/>
          </w:tcPr>
          <w:p w:rsidR="00962CEE" w:rsidRDefault="00962CEE">
            <w:pPr>
              <w:pStyle w:val="TableParagraph"/>
              <w:rPr>
                <w:sz w:val="24"/>
              </w:rPr>
            </w:pPr>
          </w:p>
        </w:tc>
        <w:tc>
          <w:tcPr>
            <w:tcW w:w="1293" w:type="dxa"/>
          </w:tcPr>
          <w:p w:rsidR="00962CEE" w:rsidRDefault="00962CEE">
            <w:pPr>
              <w:pStyle w:val="TableParagraph"/>
              <w:rPr>
                <w:sz w:val="24"/>
              </w:rPr>
            </w:pPr>
          </w:p>
        </w:tc>
        <w:tc>
          <w:tcPr>
            <w:tcW w:w="1161" w:type="dxa"/>
          </w:tcPr>
          <w:p w:rsidR="00962CEE" w:rsidRDefault="00962CEE">
            <w:pPr>
              <w:pStyle w:val="TableParagraph"/>
              <w:rPr>
                <w:sz w:val="24"/>
              </w:rPr>
            </w:pPr>
          </w:p>
        </w:tc>
        <w:tc>
          <w:tcPr>
            <w:tcW w:w="1096"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099"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158" w:type="dxa"/>
          </w:tcPr>
          <w:p w:rsidR="00962CEE" w:rsidRDefault="00962CEE">
            <w:pPr>
              <w:pStyle w:val="TableParagraph"/>
              <w:rPr>
                <w:sz w:val="24"/>
              </w:rPr>
            </w:pPr>
          </w:p>
        </w:tc>
      </w:tr>
      <w:tr w:rsidR="00962CEE">
        <w:trPr>
          <w:trHeight w:val="299"/>
        </w:trPr>
        <w:tc>
          <w:tcPr>
            <w:tcW w:w="540" w:type="dxa"/>
          </w:tcPr>
          <w:p w:rsidR="00962CEE" w:rsidRDefault="00DA727F">
            <w:pPr>
              <w:pStyle w:val="TableParagraph"/>
              <w:spacing w:before="3"/>
              <w:ind w:left="128" w:right="121"/>
              <w:jc w:val="center"/>
              <w:rPr>
                <w:sz w:val="24"/>
              </w:rPr>
            </w:pPr>
            <w:r>
              <w:rPr>
                <w:sz w:val="24"/>
              </w:rPr>
              <w:t>10</w:t>
            </w:r>
          </w:p>
        </w:tc>
        <w:tc>
          <w:tcPr>
            <w:tcW w:w="3219" w:type="dxa"/>
          </w:tcPr>
          <w:p w:rsidR="00962CEE" w:rsidRDefault="00DA727F">
            <w:pPr>
              <w:pStyle w:val="TableParagraph"/>
              <w:spacing w:before="3"/>
              <w:ind w:left="158" w:right="152"/>
              <w:jc w:val="center"/>
              <w:rPr>
                <w:sz w:val="24"/>
              </w:rPr>
            </w:pPr>
            <w:r>
              <w:rPr>
                <w:sz w:val="24"/>
              </w:rPr>
              <w:t>Ул.Труда д.2</w:t>
            </w:r>
          </w:p>
        </w:tc>
        <w:tc>
          <w:tcPr>
            <w:tcW w:w="879" w:type="dxa"/>
          </w:tcPr>
          <w:p w:rsidR="00962CEE" w:rsidRDefault="00DA727F">
            <w:pPr>
              <w:pStyle w:val="TableParagraph"/>
              <w:spacing w:before="3"/>
              <w:ind w:left="116" w:right="105"/>
              <w:jc w:val="center"/>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32</w:t>
            </w:r>
          </w:p>
        </w:tc>
        <w:tc>
          <w:tcPr>
            <w:tcW w:w="1871" w:type="dxa"/>
          </w:tcPr>
          <w:p w:rsidR="00962CEE" w:rsidRDefault="00DA727F">
            <w:pPr>
              <w:pStyle w:val="TableParagraph"/>
              <w:spacing w:before="3"/>
              <w:ind w:left="112" w:right="110"/>
              <w:jc w:val="center"/>
              <w:rPr>
                <w:sz w:val="24"/>
              </w:rPr>
            </w:pPr>
            <w:r>
              <w:rPr>
                <w:sz w:val="24"/>
              </w:rPr>
              <w:t>25</w:t>
            </w:r>
          </w:p>
        </w:tc>
        <w:tc>
          <w:tcPr>
            <w:tcW w:w="1293" w:type="dxa"/>
          </w:tcPr>
          <w:p w:rsidR="00962CEE" w:rsidRDefault="00DA727F">
            <w:pPr>
              <w:pStyle w:val="TableParagraph"/>
              <w:spacing w:before="3"/>
              <w:ind w:left="221" w:right="220"/>
              <w:jc w:val="center"/>
              <w:rPr>
                <w:sz w:val="24"/>
              </w:rPr>
            </w:pPr>
            <w:r>
              <w:rPr>
                <w:sz w:val="24"/>
              </w:rPr>
              <w:t>2013</w:t>
            </w:r>
          </w:p>
        </w:tc>
        <w:tc>
          <w:tcPr>
            <w:tcW w:w="1161" w:type="dxa"/>
          </w:tcPr>
          <w:p w:rsidR="00962CEE" w:rsidRDefault="00962CEE">
            <w:pPr>
              <w:pStyle w:val="TableParagraph"/>
            </w:pPr>
          </w:p>
        </w:tc>
        <w:tc>
          <w:tcPr>
            <w:tcW w:w="1096" w:type="dxa"/>
          </w:tcPr>
          <w:p w:rsidR="00962CEE" w:rsidRDefault="00DA727F">
            <w:pPr>
              <w:pStyle w:val="TableParagraph"/>
              <w:spacing w:before="3"/>
              <w:ind w:left="72" w:right="74"/>
              <w:jc w:val="center"/>
              <w:rPr>
                <w:sz w:val="24"/>
              </w:rPr>
            </w:pPr>
            <w:r>
              <w:rPr>
                <w:sz w:val="24"/>
              </w:rPr>
              <w:t>25</w:t>
            </w:r>
          </w:p>
        </w:tc>
        <w:tc>
          <w:tcPr>
            <w:tcW w:w="695" w:type="dxa"/>
          </w:tcPr>
          <w:p w:rsidR="00962CEE" w:rsidRDefault="00DA727F">
            <w:pPr>
              <w:pStyle w:val="TableParagraph"/>
              <w:spacing w:before="3"/>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4</w:t>
            </w:r>
          </w:p>
        </w:tc>
      </w:tr>
      <w:tr w:rsidR="00962CEE">
        <w:trPr>
          <w:trHeight w:val="299"/>
        </w:trPr>
        <w:tc>
          <w:tcPr>
            <w:tcW w:w="540" w:type="dxa"/>
          </w:tcPr>
          <w:p w:rsidR="00962CEE" w:rsidRDefault="00DA727F">
            <w:pPr>
              <w:pStyle w:val="TableParagraph"/>
              <w:spacing w:before="3"/>
              <w:ind w:left="128" w:right="121"/>
              <w:jc w:val="center"/>
              <w:rPr>
                <w:sz w:val="24"/>
              </w:rPr>
            </w:pPr>
            <w:r>
              <w:rPr>
                <w:sz w:val="24"/>
              </w:rPr>
              <w:t>11</w:t>
            </w:r>
          </w:p>
        </w:tc>
        <w:tc>
          <w:tcPr>
            <w:tcW w:w="3219" w:type="dxa"/>
          </w:tcPr>
          <w:p w:rsidR="00962CEE" w:rsidRDefault="00DA727F">
            <w:pPr>
              <w:pStyle w:val="TableParagraph"/>
              <w:spacing w:before="3"/>
              <w:ind w:left="163" w:right="152"/>
              <w:jc w:val="center"/>
              <w:rPr>
                <w:sz w:val="24"/>
              </w:rPr>
            </w:pPr>
            <w:r>
              <w:rPr>
                <w:sz w:val="24"/>
              </w:rPr>
              <w:t>Ул.Октябрьская д.1</w:t>
            </w:r>
          </w:p>
        </w:tc>
        <w:tc>
          <w:tcPr>
            <w:tcW w:w="879" w:type="dxa"/>
          </w:tcPr>
          <w:p w:rsidR="00962CEE" w:rsidRDefault="00DA727F">
            <w:pPr>
              <w:pStyle w:val="TableParagraph"/>
              <w:spacing w:before="3"/>
              <w:ind w:left="116" w:right="105"/>
              <w:jc w:val="center"/>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32</w:t>
            </w:r>
          </w:p>
        </w:tc>
        <w:tc>
          <w:tcPr>
            <w:tcW w:w="1871" w:type="dxa"/>
          </w:tcPr>
          <w:p w:rsidR="00962CEE" w:rsidRDefault="00DA727F">
            <w:pPr>
              <w:pStyle w:val="TableParagraph"/>
              <w:spacing w:before="3"/>
              <w:ind w:left="112" w:right="110"/>
              <w:jc w:val="center"/>
              <w:rPr>
                <w:sz w:val="24"/>
              </w:rPr>
            </w:pPr>
            <w:r>
              <w:rPr>
                <w:sz w:val="24"/>
              </w:rPr>
              <w:t>35</w:t>
            </w:r>
          </w:p>
        </w:tc>
        <w:tc>
          <w:tcPr>
            <w:tcW w:w="1293" w:type="dxa"/>
          </w:tcPr>
          <w:p w:rsidR="00962CEE" w:rsidRDefault="00DA727F">
            <w:pPr>
              <w:pStyle w:val="TableParagraph"/>
              <w:spacing w:before="3"/>
              <w:ind w:left="221" w:right="220"/>
              <w:jc w:val="center"/>
              <w:rPr>
                <w:sz w:val="24"/>
              </w:rPr>
            </w:pPr>
            <w:r>
              <w:rPr>
                <w:sz w:val="24"/>
              </w:rPr>
              <w:t>2013</w:t>
            </w:r>
          </w:p>
        </w:tc>
        <w:tc>
          <w:tcPr>
            <w:tcW w:w="1161" w:type="dxa"/>
          </w:tcPr>
          <w:p w:rsidR="00962CEE" w:rsidRDefault="00962CEE">
            <w:pPr>
              <w:pStyle w:val="TableParagraph"/>
            </w:pPr>
          </w:p>
        </w:tc>
        <w:tc>
          <w:tcPr>
            <w:tcW w:w="1096" w:type="dxa"/>
          </w:tcPr>
          <w:p w:rsidR="00962CEE" w:rsidRDefault="00DA727F">
            <w:pPr>
              <w:pStyle w:val="TableParagraph"/>
              <w:spacing w:before="3"/>
              <w:ind w:left="72" w:right="74"/>
              <w:jc w:val="center"/>
              <w:rPr>
                <w:sz w:val="24"/>
              </w:rPr>
            </w:pPr>
            <w:r>
              <w:rPr>
                <w:sz w:val="24"/>
              </w:rPr>
              <w:t>25</w:t>
            </w:r>
          </w:p>
        </w:tc>
        <w:tc>
          <w:tcPr>
            <w:tcW w:w="695" w:type="dxa"/>
          </w:tcPr>
          <w:p w:rsidR="00962CEE" w:rsidRDefault="00DA727F">
            <w:pPr>
              <w:pStyle w:val="TableParagraph"/>
              <w:spacing w:before="3"/>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4</w:t>
            </w:r>
          </w:p>
        </w:tc>
      </w:tr>
      <w:tr w:rsidR="00962CEE">
        <w:trPr>
          <w:trHeight w:val="301"/>
        </w:trPr>
        <w:tc>
          <w:tcPr>
            <w:tcW w:w="540" w:type="dxa"/>
          </w:tcPr>
          <w:p w:rsidR="00962CEE" w:rsidRDefault="00DA727F">
            <w:pPr>
              <w:pStyle w:val="TableParagraph"/>
              <w:spacing w:before="6"/>
              <w:ind w:left="128" w:right="121"/>
              <w:jc w:val="center"/>
              <w:rPr>
                <w:sz w:val="24"/>
              </w:rPr>
            </w:pPr>
            <w:r>
              <w:rPr>
                <w:sz w:val="24"/>
              </w:rPr>
              <w:t>12</w:t>
            </w:r>
          </w:p>
        </w:tc>
        <w:tc>
          <w:tcPr>
            <w:tcW w:w="3219" w:type="dxa"/>
          </w:tcPr>
          <w:p w:rsidR="00962CEE" w:rsidRDefault="00DA727F">
            <w:pPr>
              <w:pStyle w:val="TableParagraph"/>
              <w:spacing w:before="6"/>
              <w:ind w:left="156" w:right="152"/>
              <w:jc w:val="center"/>
              <w:rPr>
                <w:sz w:val="24"/>
              </w:rPr>
            </w:pPr>
            <w:r>
              <w:rPr>
                <w:sz w:val="24"/>
              </w:rPr>
              <w:t>Ул.Лен.шоссе д.30</w:t>
            </w:r>
          </w:p>
        </w:tc>
        <w:tc>
          <w:tcPr>
            <w:tcW w:w="879" w:type="dxa"/>
          </w:tcPr>
          <w:p w:rsidR="00962CEE" w:rsidRDefault="00DA727F">
            <w:pPr>
              <w:pStyle w:val="TableParagraph"/>
              <w:spacing w:before="6"/>
              <w:ind w:left="116" w:right="105"/>
              <w:jc w:val="center"/>
              <w:rPr>
                <w:sz w:val="24"/>
              </w:rPr>
            </w:pPr>
            <w:r>
              <w:rPr>
                <w:sz w:val="24"/>
              </w:rPr>
              <w:t>пнд</w:t>
            </w:r>
          </w:p>
        </w:tc>
        <w:tc>
          <w:tcPr>
            <w:tcW w:w="1096" w:type="dxa"/>
          </w:tcPr>
          <w:p w:rsidR="00962CEE" w:rsidRDefault="00DA727F">
            <w:pPr>
              <w:pStyle w:val="TableParagraph"/>
              <w:spacing w:before="6"/>
              <w:ind w:right="417"/>
              <w:jc w:val="right"/>
              <w:rPr>
                <w:sz w:val="24"/>
              </w:rPr>
            </w:pPr>
            <w:r>
              <w:rPr>
                <w:sz w:val="24"/>
              </w:rPr>
              <w:t>32</w:t>
            </w:r>
          </w:p>
        </w:tc>
        <w:tc>
          <w:tcPr>
            <w:tcW w:w="1871" w:type="dxa"/>
          </w:tcPr>
          <w:p w:rsidR="00962CEE" w:rsidRDefault="00DA727F">
            <w:pPr>
              <w:pStyle w:val="TableParagraph"/>
              <w:spacing w:before="6"/>
              <w:ind w:left="112" w:right="110"/>
              <w:jc w:val="center"/>
              <w:rPr>
                <w:sz w:val="24"/>
              </w:rPr>
            </w:pPr>
            <w:r>
              <w:rPr>
                <w:sz w:val="24"/>
              </w:rPr>
              <w:t>120</w:t>
            </w:r>
          </w:p>
        </w:tc>
        <w:tc>
          <w:tcPr>
            <w:tcW w:w="1293" w:type="dxa"/>
          </w:tcPr>
          <w:p w:rsidR="00962CEE" w:rsidRDefault="00DA727F">
            <w:pPr>
              <w:pStyle w:val="TableParagraph"/>
              <w:spacing w:before="6"/>
              <w:ind w:left="221" w:right="220"/>
              <w:jc w:val="center"/>
              <w:rPr>
                <w:sz w:val="24"/>
              </w:rPr>
            </w:pPr>
            <w:r>
              <w:rPr>
                <w:sz w:val="24"/>
              </w:rPr>
              <w:t>2013</w:t>
            </w:r>
          </w:p>
        </w:tc>
        <w:tc>
          <w:tcPr>
            <w:tcW w:w="1161" w:type="dxa"/>
          </w:tcPr>
          <w:p w:rsidR="00962CEE" w:rsidRDefault="00962CEE">
            <w:pPr>
              <w:pStyle w:val="TableParagraph"/>
            </w:pPr>
          </w:p>
        </w:tc>
        <w:tc>
          <w:tcPr>
            <w:tcW w:w="1096" w:type="dxa"/>
          </w:tcPr>
          <w:p w:rsidR="00962CEE" w:rsidRDefault="00DA727F">
            <w:pPr>
              <w:pStyle w:val="TableParagraph"/>
              <w:spacing w:before="6"/>
              <w:ind w:left="72" w:right="74"/>
              <w:jc w:val="center"/>
              <w:rPr>
                <w:sz w:val="24"/>
              </w:rPr>
            </w:pPr>
            <w:r>
              <w:rPr>
                <w:sz w:val="24"/>
              </w:rPr>
              <w:t>25</w:t>
            </w:r>
          </w:p>
        </w:tc>
        <w:tc>
          <w:tcPr>
            <w:tcW w:w="695" w:type="dxa"/>
          </w:tcPr>
          <w:p w:rsidR="00962CEE" w:rsidRDefault="00DA727F">
            <w:pPr>
              <w:pStyle w:val="TableParagraph"/>
              <w:spacing w:before="6"/>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6"/>
              <w:ind w:right="14"/>
              <w:jc w:val="center"/>
              <w:rPr>
                <w:sz w:val="24"/>
              </w:rPr>
            </w:pPr>
            <w:r>
              <w:rPr>
                <w:sz w:val="24"/>
              </w:rPr>
              <w:t>4</w:t>
            </w:r>
          </w:p>
        </w:tc>
      </w:tr>
      <w:tr w:rsidR="00962CEE">
        <w:trPr>
          <w:trHeight w:val="299"/>
        </w:trPr>
        <w:tc>
          <w:tcPr>
            <w:tcW w:w="540" w:type="dxa"/>
          </w:tcPr>
          <w:p w:rsidR="00962CEE" w:rsidRDefault="00DA727F">
            <w:pPr>
              <w:pStyle w:val="TableParagraph"/>
              <w:spacing w:before="3"/>
              <w:ind w:left="128" w:right="121"/>
              <w:jc w:val="center"/>
              <w:rPr>
                <w:sz w:val="24"/>
              </w:rPr>
            </w:pPr>
            <w:r>
              <w:rPr>
                <w:sz w:val="24"/>
              </w:rPr>
              <w:t>13</w:t>
            </w:r>
          </w:p>
        </w:tc>
        <w:tc>
          <w:tcPr>
            <w:tcW w:w="3219" w:type="dxa"/>
          </w:tcPr>
          <w:p w:rsidR="00962CEE" w:rsidRDefault="00DA727F">
            <w:pPr>
              <w:pStyle w:val="TableParagraph"/>
              <w:spacing w:before="3"/>
              <w:ind w:left="159" w:right="152"/>
              <w:jc w:val="center"/>
              <w:rPr>
                <w:sz w:val="24"/>
              </w:rPr>
            </w:pPr>
            <w:r>
              <w:rPr>
                <w:sz w:val="24"/>
              </w:rPr>
              <w:t>школа</w:t>
            </w:r>
          </w:p>
        </w:tc>
        <w:tc>
          <w:tcPr>
            <w:tcW w:w="879" w:type="dxa"/>
          </w:tcPr>
          <w:p w:rsidR="00962CEE" w:rsidRDefault="00DA727F">
            <w:pPr>
              <w:pStyle w:val="TableParagraph"/>
              <w:spacing w:before="3"/>
              <w:ind w:left="116" w:right="105"/>
              <w:jc w:val="center"/>
              <w:rPr>
                <w:sz w:val="24"/>
              </w:rPr>
            </w:pPr>
            <w:r>
              <w:rPr>
                <w:sz w:val="24"/>
              </w:rPr>
              <w:t>пнд</w:t>
            </w:r>
          </w:p>
        </w:tc>
        <w:tc>
          <w:tcPr>
            <w:tcW w:w="1096" w:type="dxa"/>
          </w:tcPr>
          <w:p w:rsidR="00962CEE" w:rsidRDefault="00DA727F">
            <w:pPr>
              <w:pStyle w:val="TableParagraph"/>
              <w:spacing w:before="3"/>
              <w:ind w:right="357"/>
              <w:jc w:val="right"/>
              <w:rPr>
                <w:sz w:val="24"/>
              </w:rPr>
            </w:pPr>
            <w:r>
              <w:rPr>
                <w:sz w:val="24"/>
              </w:rPr>
              <w:t>110</w:t>
            </w:r>
          </w:p>
        </w:tc>
        <w:tc>
          <w:tcPr>
            <w:tcW w:w="1871" w:type="dxa"/>
          </w:tcPr>
          <w:p w:rsidR="00962CEE" w:rsidRDefault="00DA727F">
            <w:pPr>
              <w:pStyle w:val="TableParagraph"/>
              <w:spacing w:before="3"/>
              <w:ind w:left="112" w:right="110"/>
              <w:jc w:val="center"/>
              <w:rPr>
                <w:sz w:val="24"/>
              </w:rPr>
            </w:pPr>
            <w:r>
              <w:rPr>
                <w:sz w:val="24"/>
              </w:rPr>
              <w:t>20</w:t>
            </w:r>
          </w:p>
        </w:tc>
        <w:tc>
          <w:tcPr>
            <w:tcW w:w="1293" w:type="dxa"/>
          </w:tcPr>
          <w:p w:rsidR="00962CEE" w:rsidRDefault="00DA727F">
            <w:pPr>
              <w:pStyle w:val="TableParagraph"/>
              <w:spacing w:before="3"/>
              <w:ind w:left="221" w:right="220"/>
              <w:jc w:val="center"/>
              <w:rPr>
                <w:sz w:val="24"/>
              </w:rPr>
            </w:pPr>
            <w:r>
              <w:rPr>
                <w:sz w:val="24"/>
              </w:rPr>
              <w:t>2013</w:t>
            </w:r>
          </w:p>
        </w:tc>
        <w:tc>
          <w:tcPr>
            <w:tcW w:w="1161" w:type="dxa"/>
          </w:tcPr>
          <w:p w:rsidR="00962CEE" w:rsidRDefault="00962CEE">
            <w:pPr>
              <w:pStyle w:val="TableParagraph"/>
            </w:pPr>
          </w:p>
        </w:tc>
        <w:tc>
          <w:tcPr>
            <w:tcW w:w="1096" w:type="dxa"/>
          </w:tcPr>
          <w:p w:rsidR="00962CEE" w:rsidRDefault="00DA727F">
            <w:pPr>
              <w:pStyle w:val="TableParagraph"/>
              <w:spacing w:before="3"/>
              <w:ind w:left="72" w:right="74"/>
              <w:jc w:val="center"/>
              <w:rPr>
                <w:sz w:val="24"/>
              </w:rPr>
            </w:pPr>
            <w:r>
              <w:rPr>
                <w:sz w:val="24"/>
              </w:rPr>
              <w:t>100</w:t>
            </w:r>
          </w:p>
        </w:tc>
        <w:tc>
          <w:tcPr>
            <w:tcW w:w="695" w:type="dxa"/>
          </w:tcPr>
          <w:p w:rsidR="00962CEE" w:rsidRDefault="00DA727F">
            <w:pPr>
              <w:pStyle w:val="TableParagraph"/>
              <w:spacing w:before="3"/>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4</w:t>
            </w:r>
          </w:p>
        </w:tc>
      </w:tr>
      <w:tr w:rsidR="00962CEE">
        <w:trPr>
          <w:trHeight w:val="299"/>
        </w:trPr>
        <w:tc>
          <w:tcPr>
            <w:tcW w:w="540" w:type="dxa"/>
          </w:tcPr>
          <w:p w:rsidR="00962CEE" w:rsidRDefault="00DA727F">
            <w:pPr>
              <w:pStyle w:val="TableParagraph"/>
              <w:spacing w:before="3"/>
              <w:ind w:left="128" w:right="121"/>
              <w:jc w:val="center"/>
              <w:rPr>
                <w:sz w:val="24"/>
              </w:rPr>
            </w:pPr>
            <w:r>
              <w:rPr>
                <w:sz w:val="24"/>
              </w:rPr>
              <w:t>14</w:t>
            </w:r>
          </w:p>
        </w:tc>
        <w:tc>
          <w:tcPr>
            <w:tcW w:w="3219" w:type="dxa"/>
          </w:tcPr>
          <w:p w:rsidR="00962CEE" w:rsidRDefault="00DA727F">
            <w:pPr>
              <w:pStyle w:val="TableParagraph"/>
              <w:spacing w:before="3"/>
              <w:ind w:left="159" w:right="152"/>
              <w:jc w:val="center"/>
              <w:rPr>
                <w:sz w:val="24"/>
              </w:rPr>
            </w:pPr>
            <w:r>
              <w:rPr>
                <w:sz w:val="24"/>
              </w:rPr>
              <w:t>АТС</w:t>
            </w:r>
          </w:p>
        </w:tc>
        <w:tc>
          <w:tcPr>
            <w:tcW w:w="879" w:type="dxa"/>
          </w:tcPr>
          <w:p w:rsidR="00962CEE" w:rsidRDefault="00DA727F">
            <w:pPr>
              <w:pStyle w:val="TableParagraph"/>
              <w:spacing w:before="3"/>
              <w:ind w:left="116" w:right="105"/>
              <w:jc w:val="center"/>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63</w:t>
            </w:r>
          </w:p>
        </w:tc>
        <w:tc>
          <w:tcPr>
            <w:tcW w:w="1871" w:type="dxa"/>
          </w:tcPr>
          <w:p w:rsidR="00962CEE" w:rsidRDefault="00DA727F">
            <w:pPr>
              <w:pStyle w:val="TableParagraph"/>
              <w:spacing w:before="3"/>
              <w:ind w:left="112" w:right="110"/>
              <w:jc w:val="center"/>
              <w:rPr>
                <w:sz w:val="24"/>
              </w:rPr>
            </w:pPr>
            <w:r>
              <w:rPr>
                <w:sz w:val="24"/>
              </w:rPr>
              <w:t>25</w:t>
            </w:r>
          </w:p>
        </w:tc>
        <w:tc>
          <w:tcPr>
            <w:tcW w:w="1293" w:type="dxa"/>
          </w:tcPr>
          <w:p w:rsidR="00962CEE" w:rsidRDefault="00DA727F">
            <w:pPr>
              <w:pStyle w:val="TableParagraph"/>
              <w:spacing w:before="3"/>
              <w:ind w:left="221" w:right="220"/>
              <w:jc w:val="center"/>
              <w:rPr>
                <w:sz w:val="24"/>
              </w:rPr>
            </w:pPr>
            <w:r>
              <w:rPr>
                <w:sz w:val="24"/>
              </w:rPr>
              <w:t>2013</w:t>
            </w:r>
          </w:p>
        </w:tc>
        <w:tc>
          <w:tcPr>
            <w:tcW w:w="1161" w:type="dxa"/>
          </w:tcPr>
          <w:p w:rsidR="00962CEE" w:rsidRDefault="00962CEE">
            <w:pPr>
              <w:pStyle w:val="TableParagraph"/>
            </w:pPr>
          </w:p>
        </w:tc>
        <w:tc>
          <w:tcPr>
            <w:tcW w:w="1096" w:type="dxa"/>
          </w:tcPr>
          <w:p w:rsidR="00962CEE" w:rsidRDefault="00DA727F">
            <w:pPr>
              <w:pStyle w:val="TableParagraph"/>
              <w:spacing w:before="3"/>
              <w:ind w:left="72" w:right="74"/>
              <w:jc w:val="center"/>
              <w:rPr>
                <w:sz w:val="24"/>
              </w:rPr>
            </w:pPr>
            <w:r>
              <w:rPr>
                <w:sz w:val="24"/>
              </w:rPr>
              <w:t>50</w:t>
            </w:r>
          </w:p>
        </w:tc>
        <w:tc>
          <w:tcPr>
            <w:tcW w:w="695" w:type="dxa"/>
          </w:tcPr>
          <w:p w:rsidR="00962CEE" w:rsidRDefault="00DA727F">
            <w:pPr>
              <w:pStyle w:val="TableParagraph"/>
              <w:spacing w:before="3"/>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4</w:t>
            </w:r>
          </w:p>
        </w:tc>
      </w:tr>
      <w:tr w:rsidR="00962CEE">
        <w:trPr>
          <w:trHeight w:val="300"/>
        </w:trPr>
        <w:tc>
          <w:tcPr>
            <w:tcW w:w="540" w:type="dxa"/>
          </w:tcPr>
          <w:p w:rsidR="00962CEE" w:rsidRDefault="00DA727F">
            <w:pPr>
              <w:pStyle w:val="TableParagraph"/>
              <w:spacing w:before="4"/>
              <w:ind w:left="128" w:right="121"/>
              <w:jc w:val="center"/>
              <w:rPr>
                <w:sz w:val="24"/>
              </w:rPr>
            </w:pPr>
            <w:r>
              <w:rPr>
                <w:sz w:val="24"/>
              </w:rPr>
              <w:t>15</w:t>
            </w:r>
          </w:p>
        </w:tc>
        <w:tc>
          <w:tcPr>
            <w:tcW w:w="3219" w:type="dxa"/>
          </w:tcPr>
          <w:p w:rsidR="00962CEE" w:rsidRDefault="00DA727F">
            <w:pPr>
              <w:pStyle w:val="TableParagraph"/>
              <w:spacing w:before="4"/>
              <w:ind w:left="95" w:right="87"/>
              <w:jc w:val="center"/>
              <w:rPr>
                <w:sz w:val="24"/>
              </w:rPr>
            </w:pPr>
            <w:r>
              <w:rPr>
                <w:sz w:val="24"/>
              </w:rPr>
              <w:t>Магистральный водопровод</w:t>
            </w:r>
          </w:p>
        </w:tc>
        <w:tc>
          <w:tcPr>
            <w:tcW w:w="879" w:type="dxa"/>
          </w:tcPr>
          <w:p w:rsidR="00962CEE" w:rsidRDefault="00DA727F">
            <w:pPr>
              <w:pStyle w:val="TableParagraph"/>
              <w:spacing w:before="4"/>
              <w:ind w:left="116" w:right="105"/>
              <w:jc w:val="center"/>
              <w:rPr>
                <w:sz w:val="24"/>
              </w:rPr>
            </w:pPr>
            <w:r>
              <w:rPr>
                <w:sz w:val="24"/>
              </w:rPr>
              <w:t>пнд</w:t>
            </w:r>
          </w:p>
        </w:tc>
        <w:tc>
          <w:tcPr>
            <w:tcW w:w="1096" w:type="dxa"/>
          </w:tcPr>
          <w:p w:rsidR="00962CEE" w:rsidRDefault="00DA727F">
            <w:pPr>
              <w:pStyle w:val="TableParagraph"/>
              <w:spacing w:before="4"/>
              <w:ind w:right="357"/>
              <w:jc w:val="right"/>
              <w:rPr>
                <w:sz w:val="24"/>
              </w:rPr>
            </w:pPr>
            <w:r>
              <w:rPr>
                <w:sz w:val="24"/>
              </w:rPr>
              <w:t>160</w:t>
            </w:r>
          </w:p>
        </w:tc>
        <w:tc>
          <w:tcPr>
            <w:tcW w:w="1871" w:type="dxa"/>
          </w:tcPr>
          <w:p w:rsidR="00962CEE" w:rsidRDefault="00DA727F">
            <w:pPr>
              <w:pStyle w:val="TableParagraph"/>
              <w:spacing w:before="4"/>
              <w:ind w:left="112" w:right="110"/>
              <w:jc w:val="center"/>
              <w:rPr>
                <w:sz w:val="24"/>
              </w:rPr>
            </w:pPr>
            <w:r>
              <w:rPr>
                <w:sz w:val="24"/>
              </w:rPr>
              <w:t>169</w:t>
            </w:r>
          </w:p>
        </w:tc>
        <w:tc>
          <w:tcPr>
            <w:tcW w:w="1293" w:type="dxa"/>
          </w:tcPr>
          <w:p w:rsidR="00962CEE" w:rsidRDefault="00DA727F">
            <w:pPr>
              <w:pStyle w:val="TableParagraph"/>
              <w:spacing w:before="4"/>
              <w:ind w:left="221" w:right="220"/>
              <w:jc w:val="center"/>
              <w:rPr>
                <w:sz w:val="24"/>
              </w:rPr>
            </w:pPr>
            <w:r>
              <w:rPr>
                <w:sz w:val="24"/>
              </w:rPr>
              <w:t>2013</w:t>
            </w:r>
          </w:p>
        </w:tc>
        <w:tc>
          <w:tcPr>
            <w:tcW w:w="1161" w:type="dxa"/>
          </w:tcPr>
          <w:p w:rsidR="00962CEE" w:rsidRDefault="00962CEE">
            <w:pPr>
              <w:pStyle w:val="TableParagraph"/>
            </w:pPr>
          </w:p>
        </w:tc>
        <w:tc>
          <w:tcPr>
            <w:tcW w:w="1096" w:type="dxa"/>
          </w:tcPr>
          <w:p w:rsidR="00962CEE" w:rsidRDefault="00DA727F">
            <w:pPr>
              <w:pStyle w:val="TableParagraph"/>
              <w:spacing w:before="4"/>
              <w:ind w:left="72" w:right="74"/>
              <w:jc w:val="center"/>
              <w:rPr>
                <w:sz w:val="24"/>
              </w:rPr>
            </w:pPr>
            <w:r>
              <w:rPr>
                <w:sz w:val="24"/>
              </w:rPr>
              <w:t>150</w:t>
            </w:r>
          </w:p>
        </w:tc>
        <w:tc>
          <w:tcPr>
            <w:tcW w:w="695" w:type="dxa"/>
          </w:tcPr>
          <w:p w:rsidR="00962CEE" w:rsidRDefault="00DA727F">
            <w:pPr>
              <w:pStyle w:val="TableParagraph"/>
              <w:spacing w:before="4"/>
              <w:ind w:right="3"/>
              <w:jc w:val="center"/>
              <w:rPr>
                <w:sz w:val="24"/>
              </w:rPr>
            </w:pPr>
            <w:r>
              <w:rPr>
                <w:sz w:val="24"/>
              </w:rPr>
              <w:t>1</w:t>
            </w:r>
          </w:p>
        </w:tc>
        <w:tc>
          <w:tcPr>
            <w:tcW w:w="1099" w:type="dxa"/>
          </w:tcPr>
          <w:p w:rsidR="00962CEE" w:rsidRDefault="00DA727F">
            <w:pPr>
              <w:pStyle w:val="TableParagraph"/>
              <w:spacing w:before="4"/>
              <w:ind w:left="360"/>
              <w:rPr>
                <w:sz w:val="24"/>
              </w:rPr>
            </w:pPr>
            <w:r>
              <w:rPr>
                <w:sz w:val="24"/>
              </w:rPr>
              <w:t>150</w:t>
            </w:r>
          </w:p>
        </w:tc>
        <w:tc>
          <w:tcPr>
            <w:tcW w:w="695" w:type="dxa"/>
          </w:tcPr>
          <w:p w:rsidR="00962CEE" w:rsidRDefault="00DA727F">
            <w:pPr>
              <w:pStyle w:val="TableParagraph"/>
              <w:spacing w:before="4"/>
              <w:ind w:right="14"/>
              <w:jc w:val="center"/>
              <w:rPr>
                <w:sz w:val="24"/>
              </w:rPr>
            </w:pPr>
            <w:r>
              <w:rPr>
                <w:sz w:val="24"/>
              </w:rPr>
              <w:t>1</w:t>
            </w:r>
          </w:p>
        </w:tc>
        <w:tc>
          <w:tcPr>
            <w:tcW w:w="1158" w:type="dxa"/>
          </w:tcPr>
          <w:p w:rsidR="00962CEE" w:rsidRDefault="00DA727F">
            <w:pPr>
              <w:pStyle w:val="TableParagraph"/>
              <w:spacing w:before="4"/>
              <w:ind w:right="14"/>
              <w:jc w:val="center"/>
              <w:rPr>
                <w:sz w:val="24"/>
              </w:rPr>
            </w:pPr>
            <w:r>
              <w:rPr>
                <w:sz w:val="24"/>
              </w:rPr>
              <w:t>4</w:t>
            </w:r>
          </w:p>
        </w:tc>
      </w:tr>
      <w:tr w:rsidR="00962CEE">
        <w:trPr>
          <w:trHeight w:val="599"/>
        </w:trPr>
        <w:tc>
          <w:tcPr>
            <w:tcW w:w="540" w:type="dxa"/>
          </w:tcPr>
          <w:p w:rsidR="00962CEE" w:rsidRDefault="00962CEE">
            <w:pPr>
              <w:pStyle w:val="TableParagraph"/>
              <w:rPr>
                <w:sz w:val="24"/>
              </w:rPr>
            </w:pPr>
          </w:p>
        </w:tc>
        <w:tc>
          <w:tcPr>
            <w:tcW w:w="3219" w:type="dxa"/>
          </w:tcPr>
          <w:p w:rsidR="00962CEE" w:rsidRDefault="00DA727F">
            <w:pPr>
              <w:pStyle w:val="TableParagraph"/>
              <w:spacing w:before="15"/>
              <w:ind w:left="148" w:right="122" w:firstLine="430"/>
              <w:rPr>
                <w:sz w:val="24"/>
              </w:rPr>
            </w:pPr>
            <w:r>
              <w:rPr>
                <w:sz w:val="24"/>
              </w:rPr>
              <w:t>от КВ-14 (ул.Труда- ул.Школ.переулок)до ВК-20</w:t>
            </w:r>
          </w:p>
        </w:tc>
        <w:tc>
          <w:tcPr>
            <w:tcW w:w="879" w:type="dxa"/>
          </w:tcPr>
          <w:p w:rsidR="00962CEE" w:rsidRDefault="00DA727F">
            <w:pPr>
              <w:pStyle w:val="TableParagraph"/>
              <w:spacing w:before="155"/>
              <w:ind w:left="59" w:right="109"/>
              <w:jc w:val="center"/>
              <w:rPr>
                <w:sz w:val="24"/>
              </w:rPr>
            </w:pPr>
            <w:r>
              <w:rPr>
                <w:sz w:val="24"/>
              </w:rPr>
              <w:t>н/д</w:t>
            </w:r>
          </w:p>
        </w:tc>
        <w:tc>
          <w:tcPr>
            <w:tcW w:w="1096" w:type="dxa"/>
          </w:tcPr>
          <w:p w:rsidR="00962CEE" w:rsidRDefault="00DA727F">
            <w:pPr>
              <w:pStyle w:val="TableParagraph"/>
              <w:spacing w:before="155"/>
              <w:ind w:right="408"/>
              <w:jc w:val="right"/>
              <w:rPr>
                <w:sz w:val="24"/>
              </w:rPr>
            </w:pPr>
            <w:r>
              <w:rPr>
                <w:sz w:val="24"/>
              </w:rPr>
              <w:t>н/д</w:t>
            </w:r>
          </w:p>
        </w:tc>
        <w:tc>
          <w:tcPr>
            <w:tcW w:w="1871" w:type="dxa"/>
          </w:tcPr>
          <w:p w:rsidR="00962CEE" w:rsidRDefault="00DA727F">
            <w:pPr>
              <w:pStyle w:val="TableParagraph"/>
              <w:spacing w:before="155"/>
              <w:ind w:left="112" w:right="109"/>
              <w:jc w:val="center"/>
              <w:rPr>
                <w:sz w:val="24"/>
              </w:rPr>
            </w:pPr>
            <w:r>
              <w:rPr>
                <w:sz w:val="24"/>
              </w:rPr>
              <w:t>н/д</w:t>
            </w:r>
          </w:p>
        </w:tc>
        <w:tc>
          <w:tcPr>
            <w:tcW w:w="1293" w:type="dxa"/>
          </w:tcPr>
          <w:p w:rsidR="00962CEE" w:rsidRDefault="00DA727F">
            <w:pPr>
              <w:pStyle w:val="TableParagraph"/>
              <w:spacing w:before="155"/>
              <w:ind w:left="221" w:right="219"/>
              <w:jc w:val="center"/>
              <w:rPr>
                <w:sz w:val="24"/>
              </w:rPr>
            </w:pPr>
            <w:r>
              <w:rPr>
                <w:sz w:val="24"/>
              </w:rPr>
              <w:t>н/д</w:t>
            </w:r>
          </w:p>
        </w:tc>
        <w:tc>
          <w:tcPr>
            <w:tcW w:w="1161" w:type="dxa"/>
          </w:tcPr>
          <w:p w:rsidR="00962CEE" w:rsidRDefault="00DA727F">
            <w:pPr>
              <w:pStyle w:val="TableParagraph"/>
              <w:spacing w:before="155"/>
              <w:ind w:left="113" w:right="113"/>
              <w:jc w:val="center"/>
              <w:rPr>
                <w:sz w:val="24"/>
              </w:rPr>
            </w:pPr>
            <w:r>
              <w:rPr>
                <w:sz w:val="24"/>
              </w:rPr>
              <w:t>н/д</w:t>
            </w:r>
          </w:p>
        </w:tc>
        <w:tc>
          <w:tcPr>
            <w:tcW w:w="1096" w:type="dxa"/>
          </w:tcPr>
          <w:p w:rsidR="00962CEE" w:rsidRDefault="00DA727F">
            <w:pPr>
              <w:pStyle w:val="TableParagraph"/>
              <w:spacing w:before="155"/>
              <w:ind w:left="73" w:right="74"/>
              <w:jc w:val="center"/>
              <w:rPr>
                <w:sz w:val="24"/>
              </w:rPr>
            </w:pPr>
            <w:r>
              <w:rPr>
                <w:sz w:val="24"/>
              </w:rPr>
              <w:t>н/д</w:t>
            </w:r>
          </w:p>
        </w:tc>
        <w:tc>
          <w:tcPr>
            <w:tcW w:w="695" w:type="dxa"/>
          </w:tcPr>
          <w:p w:rsidR="00962CEE" w:rsidRDefault="00DA727F">
            <w:pPr>
              <w:pStyle w:val="TableParagraph"/>
              <w:spacing w:before="155"/>
              <w:ind w:left="157" w:right="158"/>
              <w:jc w:val="center"/>
              <w:rPr>
                <w:sz w:val="24"/>
              </w:rPr>
            </w:pPr>
            <w:r>
              <w:rPr>
                <w:sz w:val="24"/>
              </w:rPr>
              <w:t>н/д</w:t>
            </w:r>
          </w:p>
        </w:tc>
        <w:tc>
          <w:tcPr>
            <w:tcW w:w="1099" w:type="dxa"/>
          </w:tcPr>
          <w:p w:rsidR="00962CEE" w:rsidRDefault="00DA727F">
            <w:pPr>
              <w:pStyle w:val="TableParagraph"/>
              <w:spacing w:before="155"/>
              <w:ind w:left="381"/>
              <w:rPr>
                <w:sz w:val="24"/>
              </w:rPr>
            </w:pPr>
            <w:r>
              <w:rPr>
                <w:sz w:val="24"/>
              </w:rPr>
              <w:t>н/д</w:t>
            </w:r>
          </w:p>
        </w:tc>
        <w:tc>
          <w:tcPr>
            <w:tcW w:w="695" w:type="dxa"/>
          </w:tcPr>
          <w:p w:rsidR="00962CEE" w:rsidRDefault="00DA727F">
            <w:pPr>
              <w:pStyle w:val="TableParagraph"/>
              <w:spacing w:before="155"/>
              <w:ind w:left="152" w:right="164"/>
              <w:jc w:val="center"/>
              <w:rPr>
                <w:sz w:val="24"/>
              </w:rPr>
            </w:pPr>
            <w:r>
              <w:rPr>
                <w:sz w:val="24"/>
              </w:rPr>
              <w:t>н/д</w:t>
            </w:r>
          </w:p>
        </w:tc>
        <w:tc>
          <w:tcPr>
            <w:tcW w:w="1158" w:type="dxa"/>
          </w:tcPr>
          <w:p w:rsidR="00962CEE" w:rsidRDefault="00DA727F">
            <w:pPr>
              <w:pStyle w:val="TableParagraph"/>
              <w:spacing w:before="155"/>
              <w:ind w:left="407"/>
              <w:rPr>
                <w:sz w:val="24"/>
              </w:rPr>
            </w:pPr>
            <w:r>
              <w:rPr>
                <w:sz w:val="24"/>
              </w:rPr>
              <w:t>н/д</w:t>
            </w:r>
          </w:p>
        </w:tc>
      </w:tr>
      <w:tr w:rsidR="00962CEE">
        <w:trPr>
          <w:trHeight w:val="599"/>
        </w:trPr>
        <w:tc>
          <w:tcPr>
            <w:tcW w:w="540" w:type="dxa"/>
          </w:tcPr>
          <w:p w:rsidR="00962CEE" w:rsidRDefault="00962CEE">
            <w:pPr>
              <w:pStyle w:val="TableParagraph"/>
              <w:rPr>
                <w:sz w:val="24"/>
              </w:rPr>
            </w:pPr>
          </w:p>
        </w:tc>
        <w:tc>
          <w:tcPr>
            <w:tcW w:w="3219" w:type="dxa"/>
          </w:tcPr>
          <w:p w:rsidR="00962CEE" w:rsidRDefault="00DA727F">
            <w:pPr>
              <w:pStyle w:val="TableParagraph"/>
              <w:spacing w:before="15"/>
              <w:ind w:left="770" w:right="240" w:hanging="505"/>
              <w:rPr>
                <w:sz w:val="24"/>
              </w:rPr>
            </w:pPr>
            <w:r>
              <w:rPr>
                <w:sz w:val="24"/>
              </w:rPr>
              <w:t>(ул.Школьный переулок – ул.Октябрьская)</w:t>
            </w:r>
          </w:p>
        </w:tc>
        <w:tc>
          <w:tcPr>
            <w:tcW w:w="879" w:type="dxa"/>
          </w:tcPr>
          <w:p w:rsidR="00962CEE" w:rsidRDefault="00DA727F">
            <w:pPr>
              <w:pStyle w:val="TableParagraph"/>
              <w:spacing w:before="155"/>
              <w:ind w:left="116" w:right="49"/>
              <w:jc w:val="center"/>
              <w:rPr>
                <w:sz w:val="24"/>
              </w:rPr>
            </w:pPr>
            <w:r>
              <w:rPr>
                <w:sz w:val="24"/>
              </w:rPr>
              <w:t>н/д</w:t>
            </w:r>
          </w:p>
        </w:tc>
        <w:tc>
          <w:tcPr>
            <w:tcW w:w="1096" w:type="dxa"/>
          </w:tcPr>
          <w:p w:rsidR="00962CEE" w:rsidRDefault="00DA727F">
            <w:pPr>
              <w:pStyle w:val="TableParagraph"/>
              <w:spacing w:before="155"/>
              <w:ind w:right="408"/>
              <w:jc w:val="right"/>
              <w:rPr>
                <w:sz w:val="24"/>
              </w:rPr>
            </w:pPr>
            <w:r>
              <w:rPr>
                <w:sz w:val="24"/>
              </w:rPr>
              <w:t>н/д</w:t>
            </w:r>
          </w:p>
        </w:tc>
        <w:tc>
          <w:tcPr>
            <w:tcW w:w="1871" w:type="dxa"/>
          </w:tcPr>
          <w:p w:rsidR="00962CEE" w:rsidRDefault="00DA727F">
            <w:pPr>
              <w:pStyle w:val="TableParagraph"/>
              <w:spacing w:before="155"/>
              <w:ind w:left="112" w:right="109"/>
              <w:jc w:val="center"/>
              <w:rPr>
                <w:sz w:val="24"/>
              </w:rPr>
            </w:pPr>
            <w:r>
              <w:rPr>
                <w:sz w:val="24"/>
              </w:rPr>
              <w:t>н/д</w:t>
            </w:r>
          </w:p>
        </w:tc>
        <w:tc>
          <w:tcPr>
            <w:tcW w:w="1293" w:type="dxa"/>
          </w:tcPr>
          <w:p w:rsidR="00962CEE" w:rsidRDefault="00DA727F">
            <w:pPr>
              <w:pStyle w:val="TableParagraph"/>
              <w:spacing w:before="155"/>
              <w:ind w:left="221" w:right="219"/>
              <w:jc w:val="center"/>
              <w:rPr>
                <w:sz w:val="24"/>
              </w:rPr>
            </w:pPr>
            <w:r>
              <w:rPr>
                <w:sz w:val="24"/>
              </w:rPr>
              <w:t>н/д</w:t>
            </w:r>
          </w:p>
        </w:tc>
        <w:tc>
          <w:tcPr>
            <w:tcW w:w="1161" w:type="dxa"/>
          </w:tcPr>
          <w:p w:rsidR="00962CEE" w:rsidRDefault="00DA727F">
            <w:pPr>
              <w:pStyle w:val="TableParagraph"/>
              <w:spacing w:before="155"/>
              <w:ind w:left="113" w:right="113"/>
              <w:jc w:val="center"/>
              <w:rPr>
                <w:sz w:val="24"/>
              </w:rPr>
            </w:pPr>
            <w:r>
              <w:rPr>
                <w:sz w:val="24"/>
              </w:rPr>
              <w:t>н/д</w:t>
            </w:r>
          </w:p>
        </w:tc>
        <w:tc>
          <w:tcPr>
            <w:tcW w:w="1096" w:type="dxa"/>
          </w:tcPr>
          <w:p w:rsidR="00962CEE" w:rsidRDefault="00DA727F">
            <w:pPr>
              <w:pStyle w:val="TableParagraph"/>
              <w:spacing w:before="155"/>
              <w:ind w:left="73" w:right="74"/>
              <w:jc w:val="center"/>
              <w:rPr>
                <w:sz w:val="24"/>
              </w:rPr>
            </w:pPr>
            <w:r>
              <w:rPr>
                <w:sz w:val="24"/>
              </w:rPr>
              <w:t>н/д</w:t>
            </w:r>
          </w:p>
        </w:tc>
        <w:tc>
          <w:tcPr>
            <w:tcW w:w="695" w:type="dxa"/>
          </w:tcPr>
          <w:p w:rsidR="00962CEE" w:rsidRDefault="00DA727F">
            <w:pPr>
              <w:pStyle w:val="TableParagraph"/>
              <w:spacing w:before="155"/>
              <w:ind w:left="157" w:right="158"/>
              <w:jc w:val="center"/>
              <w:rPr>
                <w:sz w:val="24"/>
              </w:rPr>
            </w:pPr>
            <w:r>
              <w:rPr>
                <w:sz w:val="24"/>
              </w:rPr>
              <w:t>н/д</w:t>
            </w:r>
          </w:p>
        </w:tc>
        <w:tc>
          <w:tcPr>
            <w:tcW w:w="1099" w:type="dxa"/>
          </w:tcPr>
          <w:p w:rsidR="00962CEE" w:rsidRDefault="00DA727F">
            <w:pPr>
              <w:pStyle w:val="TableParagraph"/>
              <w:spacing w:before="155"/>
              <w:ind w:left="381"/>
              <w:rPr>
                <w:sz w:val="24"/>
              </w:rPr>
            </w:pPr>
            <w:r>
              <w:rPr>
                <w:sz w:val="24"/>
              </w:rPr>
              <w:t>н/д</w:t>
            </w:r>
          </w:p>
        </w:tc>
        <w:tc>
          <w:tcPr>
            <w:tcW w:w="695" w:type="dxa"/>
          </w:tcPr>
          <w:p w:rsidR="00962CEE" w:rsidRDefault="00DA727F">
            <w:pPr>
              <w:pStyle w:val="TableParagraph"/>
              <w:spacing w:before="155"/>
              <w:ind w:left="152" w:right="164"/>
              <w:jc w:val="center"/>
              <w:rPr>
                <w:sz w:val="24"/>
              </w:rPr>
            </w:pPr>
            <w:r>
              <w:rPr>
                <w:sz w:val="24"/>
              </w:rPr>
              <w:t>н/д</w:t>
            </w:r>
          </w:p>
        </w:tc>
        <w:tc>
          <w:tcPr>
            <w:tcW w:w="1158" w:type="dxa"/>
          </w:tcPr>
          <w:p w:rsidR="00962CEE" w:rsidRDefault="00DA727F">
            <w:pPr>
              <w:pStyle w:val="TableParagraph"/>
              <w:spacing w:before="155"/>
              <w:ind w:left="407"/>
              <w:rPr>
                <w:sz w:val="24"/>
              </w:rPr>
            </w:pPr>
            <w:r>
              <w:rPr>
                <w:sz w:val="24"/>
              </w:rPr>
              <w:t>н/д</w:t>
            </w:r>
          </w:p>
        </w:tc>
      </w:tr>
      <w:tr w:rsidR="00962CEE">
        <w:trPr>
          <w:trHeight w:val="601"/>
        </w:trPr>
        <w:tc>
          <w:tcPr>
            <w:tcW w:w="540" w:type="dxa"/>
          </w:tcPr>
          <w:p w:rsidR="00962CEE" w:rsidRDefault="00DA727F">
            <w:pPr>
              <w:pStyle w:val="TableParagraph"/>
              <w:spacing w:before="155"/>
              <w:ind w:left="7"/>
              <w:jc w:val="center"/>
              <w:rPr>
                <w:sz w:val="24"/>
              </w:rPr>
            </w:pPr>
            <w:r>
              <w:rPr>
                <w:sz w:val="24"/>
              </w:rPr>
              <w:t>3</w:t>
            </w:r>
          </w:p>
        </w:tc>
        <w:tc>
          <w:tcPr>
            <w:tcW w:w="3219" w:type="dxa"/>
          </w:tcPr>
          <w:p w:rsidR="00962CEE" w:rsidRDefault="00DA727F">
            <w:pPr>
              <w:pStyle w:val="TableParagraph"/>
              <w:spacing w:before="18"/>
              <w:ind w:left="996" w:right="135" w:hanging="834"/>
              <w:rPr>
                <w:sz w:val="24"/>
              </w:rPr>
            </w:pPr>
            <w:r>
              <w:rPr>
                <w:sz w:val="24"/>
              </w:rPr>
              <w:t>Магистральный водопровод от до ВК-20</w:t>
            </w:r>
          </w:p>
        </w:tc>
        <w:tc>
          <w:tcPr>
            <w:tcW w:w="879" w:type="dxa"/>
          </w:tcPr>
          <w:p w:rsidR="00962CEE" w:rsidRDefault="00DA727F">
            <w:pPr>
              <w:pStyle w:val="TableParagraph"/>
              <w:spacing w:before="155"/>
              <w:ind w:left="59" w:right="109"/>
              <w:jc w:val="center"/>
              <w:rPr>
                <w:sz w:val="24"/>
              </w:rPr>
            </w:pPr>
            <w:r>
              <w:rPr>
                <w:sz w:val="24"/>
              </w:rPr>
              <w:t>н/д</w:t>
            </w:r>
          </w:p>
        </w:tc>
        <w:tc>
          <w:tcPr>
            <w:tcW w:w="1096" w:type="dxa"/>
          </w:tcPr>
          <w:p w:rsidR="00962CEE" w:rsidRDefault="00DA727F">
            <w:pPr>
              <w:pStyle w:val="TableParagraph"/>
              <w:spacing w:before="155"/>
              <w:ind w:right="408"/>
              <w:jc w:val="right"/>
              <w:rPr>
                <w:sz w:val="24"/>
              </w:rPr>
            </w:pPr>
            <w:r>
              <w:rPr>
                <w:sz w:val="24"/>
              </w:rPr>
              <w:t>н/д</w:t>
            </w:r>
          </w:p>
        </w:tc>
        <w:tc>
          <w:tcPr>
            <w:tcW w:w="1871" w:type="dxa"/>
          </w:tcPr>
          <w:p w:rsidR="00962CEE" w:rsidRDefault="00DA727F">
            <w:pPr>
              <w:pStyle w:val="TableParagraph"/>
              <w:spacing w:before="155"/>
              <w:ind w:left="112" w:right="109"/>
              <w:jc w:val="center"/>
              <w:rPr>
                <w:sz w:val="24"/>
              </w:rPr>
            </w:pPr>
            <w:r>
              <w:rPr>
                <w:sz w:val="24"/>
              </w:rPr>
              <w:t>н/д</w:t>
            </w:r>
          </w:p>
        </w:tc>
        <w:tc>
          <w:tcPr>
            <w:tcW w:w="1293" w:type="dxa"/>
          </w:tcPr>
          <w:p w:rsidR="00962CEE" w:rsidRDefault="00DA727F">
            <w:pPr>
              <w:pStyle w:val="TableParagraph"/>
              <w:spacing w:before="155"/>
              <w:ind w:left="221" w:right="219"/>
              <w:jc w:val="center"/>
              <w:rPr>
                <w:sz w:val="24"/>
              </w:rPr>
            </w:pPr>
            <w:r>
              <w:rPr>
                <w:sz w:val="24"/>
              </w:rPr>
              <w:t>н/д</w:t>
            </w:r>
          </w:p>
        </w:tc>
        <w:tc>
          <w:tcPr>
            <w:tcW w:w="1161" w:type="dxa"/>
          </w:tcPr>
          <w:p w:rsidR="00962CEE" w:rsidRDefault="00DA727F">
            <w:pPr>
              <w:pStyle w:val="TableParagraph"/>
              <w:spacing w:before="155"/>
              <w:ind w:left="113" w:right="113"/>
              <w:jc w:val="center"/>
              <w:rPr>
                <w:sz w:val="24"/>
              </w:rPr>
            </w:pPr>
            <w:r>
              <w:rPr>
                <w:sz w:val="24"/>
              </w:rPr>
              <w:t>н/д</w:t>
            </w:r>
          </w:p>
        </w:tc>
        <w:tc>
          <w:tcPr>
            <w:tcW w:w="1096" w:type="dxa"/>
          </w:tcPr>
          <w:p w:rsidR="00962CEE" w:rsidRDefault="00DA727F">
            <w:pPr>
              <w:pStyle w:val="TableParagraph"/>
              <w:spacing w:before="155"/>
              <w:ind w:left="73" w:right="74"/>
              <w:jc w:val="center"/>
              <w:rPr>
                <w:sz w:val="24"/>
              </w:rPr>
            </w:pPr>
            <w:r>
              <w:rPr>
                <w:sz w:val="24"/>
              </w:rPr>
              <w:t>н/д</w:t>
            </w:r>
          </w:p>
        </w:tc>
        <w:tc>
          <w:tcPr>
            <w:tcW w:w="695" w:type="dxa"/>
          </w:tcPr>
          <w:p w:rsidR="00962CEE" w:rsidRDefault="00DA727F">
            <w:pPr>
              <w:pStyle w:val="TableParagraph"/>
              <w:spacing w:before="155"/>
              <w:ind w:left="157" w:right="158"/>
              <w:jc w:val="center"/>
              <w:rPr>
                <w:sz w:val="24"/>
              </w:rPr>
            </w:pPr>
            <w:r>
              <w:rPr>
                <w:sz w:val="24"/>
              </w:rPr>
              <w:t>н/д</w:t>
            </w:r>
          </w:p>
        </w:tc>
        <w:tc>
          <w:tcPr>
            <w:tcW w:w="1099" w:type="dxa"/>
          </w:tcPr>
          <w:p w:rsidR="00962CEE" w:rsidRDefault="00DA727F">
            <w:pPr>
              <w:pStyle w:val="TableParagraph"/>
              <w:spacing w:before="155"/>
              <w:ind w:left="381"/>
              <w:rPr>
                <w:sz w:val="24"/>
              </w:rPr>
            </w:pPr>
            <w:r>
              <w:rPr>
                <w:sz w:val="24"/>
              </w:rPr>
              <w:t>н/д</w:t>
            </w:r>
          </w:p>
        </w:tc>
        <w:tc>
          <w:tcPr>
            <w:tcW w:w="695" w:type="dxa"/>
          </w:tcPr>
          <w:p w:rsidR="00962CEE" w:rsidRDefault="00DA727F">
            <w:pPr>
              <w:pStyle w:val="TableParagraph"/>
              <w:spacing w:before="155"/>
              <w:ind w:left="152" w:right="164"/>
              <w:jc w:val="center"/>
              <w:rPr>
                <w:sz w:val="24"/>
              </w:rPr>
            </w:pPr>
            <w:r>
              <w:rPr>
                <w:sz w:val="24"/>
              </w:rPr>
              <w:t>н/д</w:t>
            </w:r>
          </w:p>
        </w:tc>
        <w:tc>
          <w:tcPr>
            <w:tcW w:w="1158" w:type="dxa"/>
          </w:tcPr>
          <w:p w:rsidR="00962CEE" w:rsidRDefault="00DA727F">
            <w:pPr>
              <w:pStyle w:val="TableParagraph"/>
              <w:spacing w:before="155"/>
              <w:ind w:left="407"/>
              <w:rPr>
                <w:sz w:val="24"/>
              </w:rPr>
            </w:pPr>
            <w:r>
              <w:rPr>
                <w:sz w:val="24"/>
              </w:rPr>
              <w:t>н/д</w:t>
            </w:r>
          </w:p>
        </w:tc>
      </w:tr>
      <w:tr w:rsidR="00962CEE">
        <w:trPr>
          <w:trHeight w:val="597"/>
        </w:trPr>
        <w:tc>
          <w:tcPr>
            <w:tcW w:w="540" w:type="dxa"/>
            <w:tcBorders>
              <w:bottom w:val="single" w:sz="6" w:space="0" w:color="000000"/>
            </w:tcBorders>
          </w:tcPr>
          <w:p w:rsidR="00962CEE" w:rsidRDefault="00962CEE">
            <w:pPr>
              <w:pStyle w:val="TableParagraph"/>
              <w:rPr>
                <w:sz w:val="24"/>
              </w:rPr>
            </w:pPr>
          </w:p>
        </w:tc>
        <w:tc>
          <w:tcPr>
            <w:tcW w:w="3219" w:type="dxa"/>
            <w:tcBorders>
              <w:bottom w:val="single" w:sz="6" w:space="0" w:color="000000"/>
            </w:tcBorders>
          </w:tcPr>
          <w:p w:rsidR="00962CEE" w:rsidRDefault="00DA727F">
            <w:pPr>
              <w:pStyle w:val="TableParagraph"/>
              <w:spacing w:before="15"/>
              <w:ind w:left="268" w:right="240" w:hanging="3"/>
              <w:rPr>
                <w:sz w:val="24"/>
              </w:rPr>
            </w:pPr>
            <w:r>
              <w:rPr>
                <w:sz w:val="24"/>
              </w:rPr>
              <w:t>(ул.Школьный переулок – ул.Октябрьская) до ВК-45</w:t>
            </w:r>
          </w:p>
        </w:tc>
        <w:tc>
          <w:tcPr>
            <w:tcW w:w="879" w:type="dxa"/>
            <w:tcBorders>
              <w:bottom w:val="single" w:sz="6" w:space="0" w:color="000000"/>
            </w:tcBorders>
          </w:tcPr>
          <w:p w:rsidR="00962CEE" w:rsidRDefault="00DA727F">
            <w:pPr>
              <w:pStyle w:val="TableParagraph"/>
              <w:spacing w:before="152"/>
              <w:ind w:left="116" w:right="49"/>
              <w:jc w:val="center"/>
              <w:rPr>
                <w:sz w:val="24"/>
              </w:rPr>
            </w:pPr>
            <w:r>
              <w:rPr>
                <w:sz w:val="24"/>
              </w:rPr>
              <w:t>н/д</w:t>
            </w:r>
          </w:p>
        </w:tc>
        <w:tc>
          <w:tcPr>
            <w:tcW w:w="1096" w:type="dxa"/>
            <w:tcBorders>
              <w:bottom w:val="single" w:sz="6" w:space="0" w:color="000000"/>
            </w:tcBorders>
          </w:tcPr>
          <w:p w:rsidR="00962CEE" w:rsidRDefault="00DA727F">
            <w:pPr>
              <w:pStyle w:val="TableParagraph"/>
              <w:spacing w:before="152"/>
              <w:ind w:right="348"/>
              <w:jc w:val="right"/>
              <w:rPr>
                <w:sz w:val="24"/>
              </w:rPr>
            </w:pPr>
            <w:r>
              <w:rPr>
                <w:sz w:val="24"/>
              </w:rPr>
              <w:t>н/д</w:t>
            </w:r>
          </w:p>
        </w:tc>
        <w:tc>
          <w:tcPr>
            <w:tcW w:w="1871" w:type="dxa"/>
            <w:tcBorders>
              <w:bottom w:val="single" w:sz="6" w:space="0" w:color="000000"/>
            </w:tcBorders>
          </w:tcPr>
          <w:p w:rsidR="00962CEE" w:rsidRDefault="00DA727F">
            <w:pPr>
              <w:pStyle w:val="TableParagraph"/>
              <w:spacing w:before="152"/>
              <w:ind w:left="112" w:right="109"/>
              <w:jc w:val="center"/>
              <w:rPr>
                <w:sz w:val="24"/>
              </w:rPr>
            </w:pPr>
            <w:r>
              <w:rPr>
                <w:sz w:val="24"/>
              </w:rPr>
              <w:t>н/д</w:t>
            </w:r>
          </w:p>
        </w:tc>
        <w:tc>
          <w:tcPr>
            <w:tcW w:w="1293" w:type="dxa"/>
            <w:tcBorders>
              <w:bottom w:val="single" w:sz="6" w:space="0" w:color="000000"/>
            </w:tcBorders>
          </w:tcPr>
          <w:p w:rsidR="00962CEE" w:rsidRDefault="00DA727F">
            <w:pPr>
              <w:pStyle w:val="TableParagraph"/>
              <w:spacing w:before="152"/>
              <w:ind w:left="221" w:right="219"/>
              <w:jc w:val="center"/>
              <w:rPr>
                <w:sz w:val="24"/>
              </w:rPr>
            </w:pPr>
            <w:r>
              <w:rPr>
                <w:sz w:val="24"/>
              </w:rPr>
              <w:t>н/д</w:t>
            </w:r>
          </w:p>
        </w:tc>
        <w:tc>
          <w:tcPr>
            <w:tcW w:w="1161" w:type="dxa"/>
            <w:tcBorders>
              <w:bottom w:val="single" w:sz="6" w:space="0" w:color="000000"/>
            </w:tcBorders>
          </w:tcPr>
          <w:p w:rsidR="00962CEE" w:rsidRDefault="00DA727F">
            <w:pPr>
              <w:pStyle w:val="TableParagraph"/>
              <w:spacing w:before="152"/>
              <w:ind w:left="113" w:right="113"/>
              <w:jc w:val="center"/>
              <w:rPr>
                <w:sz w:val="24"/>
              </w:rPr>
            </w:pPr>
            <w:r>
              <w:rPr>
                <w:sz w:val="24"/>
              </w:rPr>
              <w:t>н/д</w:t>
            </w:r>
          </w:p>
        </w:tc>
        <w:tc>
          <w:tcPr>
            <w:tcW w:w="1096" w:type="dxa"/>
            <w:tcBorders>
              <w:bottom w:val="single" w:sz="6" w:space="0" w:color="000000"/>
            </w:tcBorders>
          </w:tcPr>
          <w:p w:rsidR="00962CEE" w:rsidRDefault="00DA727F">
            <w:pPr>
              <w:pStyle w:val="TableParagraph"/>
              <w:spacing w:before="152"/>
              <w:ind w:left="73" w:right="74"/>
              <w:jc w:val="center"/>
              <w:rPr>
                <w:sz w:val="24"/>
              </w:rPr>
            </w:pPr>
            <w:r>
              <w:rPr>
                <w:sz w:val="24"/>
              </w:rPr>
              <w:t>н/д</w:t>
            </w:r>
          </w:p>
        </w:tc>
        <w:tc>
          <w:tcPr>
            <w:tcW w:w="695" w:type="dxa"/>
            <w:tcBorders>
              <w:bottom w:val="single" w:sz="6" w:space="0" w:color="000000"/>
            </w:tcBorders>
          </w:tcPr>
          <w:p w:rsidR="00962CEE" w:rsidRDefault="00DA727F">
            <w:pPr>
              <w:pStyle w:val="TableParagraph"/>
              <w:spacing w:before="152"/>
              <w:ind w:left="157" w:right="158"/>
              <w:jc w:val="center"/>
              <w:rPr>
                <w:sz w:val="24"/>
              </w:rPr>
            </w:pPr>
            <w:r>
              <w:rPr>
                <w:sz w:val="24"/>
              </w:rPr>
              <w:t>н/д</w:t>
            </w:r>
          </w:p>
        </w:tc>
        <w:tc>
          <w:tcPr>
            <w:tcW w:w="1099" w:type="dxa"/>
            <w:tcBorders>
              <w:bottom w:val="single" w:sz="6" w:space="0" w:color="000000"/>
            </w:tcBorders>
          </w:tcPr>
          <w:p w:rsidR="00962CEE" w:rsidRDefault="00DA727F">
            <w:pPr>
              <w:pStyle w:val="TableParagraph"/>
              <w:spacing w:before="152"/>
              <w:ind w:left="381"/>
              <w:rPr>
                <w:sz w:val="24"/>
              </w:rPr>
            </w:pPr>
            <w:r>
              <w:rPr>
                <w:sz w:val="24"/>
              </w:rPr>
              <w:t>н/д</w:t>
            </w:r>
          </w:p>
        </w:tc>
        <w:tc>
          <w:tcPr>
            <w:tcW w:w="695" w:type="dxa"/>
            <w:tcBorders>
              <w:bottom w:val="single" w:sz="6" w:space="0" w:color="000000"/>
            </w:tcBorders>
          </w:tcPr>
          <w:p w:rsidR="00962CEE" w:rsidRDefault="00DA727F">
            <w:pPr>
              <w:pStyle w:val="TableParagraph"/>
              <w:spacing w:before="152"/>
              <w:ind w:left="152" w:right="164"/>
              <w:jc w:val="center"/>
              <w:rPr>
                <w:sz w:val="24"/>
              </w:rPr>
            </w:pPr>
            <w:r>
              <w:rPr>
                <w:sz w:val="24"/>
              </w:rPr>
              <w:t>н/д</w:t>
            </w:r>
          </w:p>
        </w:tc>
        <w:tc>
          <w:tcPr>
            <w:tcW w:w="1158" w:type="dxa"/>
            <w:tcBorders>
              <w:bottom w:val="single" w:sz="6" w:space="0" w:color="000000"/>
            </w:tcBorders>
          </w:tcPr>
          <w:p w:rsidR="00962CEE" w:rsidRDefault="00DA727F">
            <w:pPr>
              <w:pStyle w:val="TableParagraph"/>
              <w:spacing w:before="152"/>
              <w:ind w:left="407"/>
              <w:rPr>
                <w:sz w:val="24"/>
              </w:rPr>
            </w:pPr>
            <w:r>
              <w:rPr>
                <w:sz w:val="24"/>
              </w:rPr>
              <w:t>н/д</w:t>
            </w:r>
          </w:p>
        </w:tc>
      </w:tr>
      <w:tr w:rsidR="00962CEE">
        <w:trPr>
          <w:trHeight w:val="549"/>
        </w:trPr>
        <w:tc>
          <w:tcPr>
            <w:tcW w:w="540" w:type="dxa"/>
            <w:tcBorders>
              <w:top w:val="single" w:sz="6" w:space="0" w:color="000000"/>
            </w:tcBorders>
          </w:tcPr>
          <w:p w:rsidR="00962CEE" w:rsidRDefault="00DA727F">
            <w:pPr>
              <w:pStyle w:val="TableParagraph"/>
              <w:spacing w:before="126"/>
              <w:ind w:left="128" w:right="121"/>
              <w:jc w:val="center"/>
              <w:rPr>
                <w:sz w:val="24"/>
              </w:rPr>
            </w:pPr>
            <w:r>
              <w:rPr>
                <w:sz w:val="24"/>
              </w:rPr>
              <w:t>16</w:t>
            </w:r>
          </w:p>
        </w:tc>
        <w:tc>
          <w:tcPr>
            <w:tcW w:w="3219" w:type="dxa"/>
            <w:tcBorders>
              <w:top w:val="single" w:sz="6" w:space="0" w:color="000000"/>
            </w:tcBorders>
          </w:tcPr>
          <w:p w:rsidR="00962CEE" w:rsidRDefault="00DA727F">
            <w:pPr>
              <w:pStyle w:val="TableParagraph"/>
              <w:spacing w:line="265" w:lineRule="exact"/>
              <w:ind w:left="95" w:right="87"/>
              <w:jc w:val="center"/>
              <w:rPr>
                <w:sz w:val="24"/>
              </w:rPr>
            </w:pPr>
            <w:r>
              <w:rPr>
                <w:sz w:val="24"/>
              </w:rPr>
              <w:t>От ВК-20 до Ул.Октябрьская</w:t>
            </w:r>
          </w:p>
          <w:p w:rsidR="00962CEE" w:rsidRDefault="00DA727F">
            <w:pPr>
              <w:pStyle w:val="TableParagraph"/>
              <w:spacing w:line="264" w:lineRule="exact"/>
              <w:ind w:left="163" w:right="152"/>
              <w:jc w:val="center"/>
              <w:rPr>
                <w:sz w:val="24"/>
              </w:rPr>
            </w:pPr>
            <w:r>
              <w:rPr>
                <w:sz w:val="24"/>
              </w:rPr>
              <w:t>д.6;8;4;</w:t>
            </w:r>
          </w:p>
        </w:tc>
        <w:tc>
          <w:tcPr>
            <w:tcW w:w="879" w:type="dxa"/>
            <w:tcBorders>
              <w:top w:val="single" w:sz="6" w:space="0" w:color="000000"/>
            </w:tcBorders>
          </w:tcPr>
          <w:p w:rsidR="00962CEE" w:rsidRDefault="00DA727F">
            <w:pPr>
              <w:pStyle w:val="TableParagraph"/>
              <w:spacing w:before="126"/>
              <w:ind w:left="116" w:right="107"/>
              <w:jc w:val="center"/>
              <w:rPr>
                <w:sz w:val="24"/>
              </w:rPr>
            </w:pPr>
            <w:r>
              <w:rPr>
                <w:sz w:val="24"/>
              </w:rPr>
              <w:t>Сталь</w:t>
            </w:r>
          </w:p>
        </w:tc>
        <w:tc>
          <w:tcPr>
            <w:tcW w:w="1096" w:type="dxa"/>
            <w:tcBorders>
              <w:top w:val="single" w:sz="6" w:space="0" w:color="000000"/>
            </w:tcBorders>
          </w:tcPr>
          <w:p w:rsidR="00962CEE" w:rsidRDefault="00DA727F">
            <w:pPr>
              <w:pStyle w:val="TableParagraph"/>
              <w:spacing w:before="126"/>
              <w:ind w:right="417"/>
              <w:jc w:val="right"/>
              <w:rPr>
                <w:sz w:val="24"/>
              </w:rPr>
            </w:pPr>
            <w:r>
              <w:rPr>
                <w:sz w:val="24"/>
              </w:rPr>
              <w:t>57</w:t>
            </w:r>
          </w:p>
        </w:tc>
        <w:tc>
          <w:tcPr>
            <w:tcW w:w="1871" w:type="dxa"/>
            <w:tcBorders>
              <w:top w:val="single" w:sz="6" w:space="0" w:color="000000"/>
            </w:tcBorders>
          </w:tcPr>
          <w:p w:rsidR="00962CEE" w:rsidRDefault="00DA727F">
            <w:pPr>
              <w:pStyle w:val="TableParagraph"/>
              <w:spacing w:before="126"/>
              <w:ind w:left="112" w:right="110"/>
              <w:jc w:val="center"/>
              <w:rPr>
                <w:sz w:val="24"/>
              </w:rPr>
            </w:pPr>
            <w:r>
              <w:rPr>
                <w:sz w:val="24"/>
              </w:rPr>
              <w:t>53</w:t>
            </w:r>
          </w:p>
        </w:tc>
        <w:tc>
          <w:tcPr>
            <w:tcW w:w="1293" w:type="dxa"/>
            <w:tcBorders>
              <w:top w:val="single" w:sz="6" w:space="0" w:color="000000"/>
            </w:tcBorders>
          </w:tcPr>
          <w:p w:rsidR="00962CEE" w:rsidRDefault="00DA727F">
            <w:pPr>
              <w:pStyle w:val="TableParagraph"/>
              <w:spacing w:before="126"/>
              <w:ind w:left="221" w:right="220"/>
              <w:jc w:val="center"/>
              <w:rPr>
                <w:sz w:val="24"/>
              </w:rPr>
            </w:pPr>
            <w:r>
              <w:rPr>
                <w:sz w:val="24"/>
              </w:rPr>
              <w:t>1980</w:t>
            </w:r>
          </w:p>
        </w:tc>
        <w:tc>
          <w:tcPr>
            <w:tcW w:w="1161" w:type="dxa"/>
            <w:tcBorders>
              <w:top w:val="single" w:sz="6" w:space="0" w:color="000000"/>
            </w:tcBorders>
          </w:tcPr>
          <w:p w:rsidR="00962CEE" w:rsidRDefault="00962CEE">
            <w:pPr>
              <w:pStyle w:val="TableParagraph"/>
              <w:rPr>
                <w:sz w:val="24"/>
              </w:rPr>
            </w:pPr>
          </w:p>
        </w:tc>
        <w:tc>
          <w:tcPr>
            <w:tcW w:w="1096" w:type="dxa"/>
            <w:tcBorders>
              <w:top w:val="single" w:sz="6" w:space="0" w:color="000000"/>
            </w:tcBorders>
          </w:tcPr>
          <w:p w:rsidR="00962CEE" w:rsidRDefault="00DA727F">
            <w:pPr>
              <w:pStyle w:val="TableParagraph"/>
              <w:spacing w:before="126"/>
              <w:ind w:left="72" w:right="74"/>
              <w:jc w:val="center"/>
              <w:rPr>
                <w:sz w:val="24"/>
              </w:rPr>
            </w:pPr>
            <w:r>
              <w:rPr>
                <w:sz w:val="24"/>
              </w:rPr>
              <w:t>50</w:t>
            </w:r>
          </w:p>
        </w:tc>
        <w:tc>
          <w:tcPr>
            <w:tcW w:w="695" w:type="dxa"/>
            <w:tcBorders>
              <w:top w:val="single" w:sz="6" w:space="0" w:color="000000"/>
            </w:tcBorders>
          </w:tcPr>
          <w:p w:rsidR="00962CEE" w:rsidRDefault="00DA727F">
            <w:pPr>
              <w:pStyle w:val="TableParagraph"/>
              <w:spacing w:before="126"/>
              <w:ind w:right="3"/>
              <w:jc w:val="center"/>
              <w:rPr>
                <w:sz w:val="24"/>
              </w:rPr>
            </w:pPr>
            <w:r>
              <w:rPr>
                <w:sz w:val="24"/>
              </w:rPr>
              <w:t>2</w:t>
            </w:r>
          </w:p>
        </w:tc>
        <w:tc>
          <w:tcPr>
            <w:tcW w:w="1099" w:type="dxa"/>
            <w:tcBorders>
              <w:top w:val="single" w:sz="6" w:space="0" w:color="000000"/>
            </w:tcBorders>
          </w:tcPr>
          <w:p w:rsidR="00962CEE" w:rsidRDefault="00962CEE">
            <w:pPr>
              <w:pStyle w:val="TableParagraph"/>
              <w:rPr>
                <w:sz w:val="24"/>
              </w:rPr>
            </w:pPr>
          </w:p>
        </w:tc>
        <w:tc>
          <w:tcPr>
            <w:tcW w:w="695" w:type="dxa"/>
            <w:tcBorders>
              <w:top w:val="single" w:sz="6" w:space="0" w:color="000000"/>
            </w:tcBorders>
          </w:tcPr>
          <w:p w:rsidR="00962CEE" w:rsidRDefault="00962CEE">
            <w:pPr>
              <w:pStyle w:val="TableParagraph"/>
              <w:rPr>
                <w:sz w:val="24"/>
              </w:rPr>
            </w:pPr>
          </w:p>
        </w:tc>
        <w:tc>
          <w:tcPr>
            <w:tcW w:w="1158" w:type="dxa"/>
            <w:tcBorders>
              <w:top w:val="single" w:sz="6" w:space="0" w:color="000000"/>
            </w:tcBorders>
          </w:tcPr>
          <w:p w:rsidR="00962CEE" w:rsidRDefault="00DA727F">
            <w:pPr>
              <w:pStyle w:val="TableParagraph"/>
              <w:spacing w:before="126"/>
              <w:ind w:left="445"/>
              <w:rPr>
                <w:sz w:val="24"/>
              </w:rPr>
            </w:pPr>
            <w:r>
              <w:rPr>
                <w:sz w:val="24"/>
              </w:rPr>
              <w:t>70</w:t>
            </w:r>
          </w:p>
        </w:tc>
      </w:tr>
      <w:tr w:rsidR="00962CEE">
        <w:trPr>
          <w:trHeight w:val="299"/>
        </w:trPr>
        <w:tc>
          <w:tcPr>
            <w:tcW w:w="540" w:type="dxa"/>
          </w:tcPr>
          <w:p w:rsidR="00962CEE" w:rsidRDefault="00962CEE">
            <w:pPr>
              <w:pStyle w:val="TableParagraph"/>
            </w:pPr>
          </w:p>
        </w:tc>
        <w:tc>
          <w:tcPr>
            <w:tcW w:w="3219" w:type="dxa"/>
          </w:tcPr>
          <w:p w:rsidR="00962CEE" w:rsidRDefault="00DA727F">
            <w:pPr>
              <w:pStyle w:val="TableParagraph"/>
              <w:spacing w:before="3"/>
              <w:ind w:left="160" w:right="152"/>
              <w:jc w:val="center"/>
              <w:rPr>
                <w:sz w:val="24"/>
              </w:rPr>
            </w:pPr>
            <w:r>
              <w:rPr>
                <w:sz w:val="24"/>
              </w:rPr>
              <w:t>ул.Зел.переулок д.3.д.1</w:t>
            </w:r>
          </w:p>
        </w:tc>
        <w:tc>
          <w:tcPr>
            <w:tcW w:w="879" w:type="dxa"/>
          </w:tcPr>
          <w:p w:rsidR="00962CEE" w:rsidRDefault="00DA727F">
            <w:pPr>
              <w:pStyle w:val="TableParagraph"/>
              <w:spacing w:before="3"/>
              <w:ind w:left="114" w:right="109"/>
              <w:jc w:val="center"/>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63</w:t>
            </w:r>
          </w:p>
        </w:tc>
        <w:tc>
          <w:tcPr>
            <w:tcW w:w="1871" w:type="dxa"/>
          </w:tcPr>
          <w:p w:rsidR="00962CEE" w:rsidRDefault="00DA727F">
            <w:pPr>
              <w:pStyle w:val="TableParagraph"/>
              <w:spacing w:before="3"/>
              <w:ind w:left="112" w:right="110"/>
              <w:jc w:val="center"/>
              <w:rPr>
                <w:sz w:val="24"/>
              </w:rPr>
            </w:pPr>
            <w:r>
              <w:rPr>
                <w:sz w:val="24"/>
              </w:rPr>
              <w:t>15</w:t>
            </w:r>
          </w:p>
        </w:tc>
        <w:tc>
          <w:tcPr>
            <w:tcW w:w="1293" w:type="dxa"/>
          </w:tcPr>
          <w:p w:rsidR="00962CEE" w:rsidRDefault="00DA727F">
            <w:pPr>
              <w:pStyle w:val="TableParagraph"/>
              <w:spacing w:before="3"/>
              <w:ind w:left="221" w:right="220"/>
              <w:jc w:val="center"/>
              <w:rPr>
                <w:sz w:val="24"/>
              </w:rPr>
            </w:pPr>
            <w:r>
              <w:rPr>
                <w:sz w:val="24"/>
              </w:rPr>
              <w:t>2011</w:t>
            </w:r>
          </w:p>
        </w:tc>
        <w:tc>
          <w:tcPr>
            <w:tcW w:w="1161" w:type="dxa"/>
          </w:tcPr>
          <w:p w:rsidR="00962CEE" w:rsidRDefault="00962CEE">
            <w:pPr>
              <w:pStyle w:val="TableParagraph"/>
            </w:pPr>
          </w:p>
        </w:tc>
        <w:tc>
          <w:tcPr>
            <w:tcW w:w="1096" w:type="dxa"/>
          </w:tcPr>
          <w:p w:rsidR="00962CEE" w:rsidRDefault="00DA727F">
            <w:pPr>
              <w:pStyle w:val="TableParagraph"/>
              <w:spacing w:before="3"/>
              <w:ind w:left="72" w:right="74"/>
              <w:jc w:val="center"/>
              <w:rPr>
                <w:sz w:val="24"/>
              </w:rPr>
            </w:pPr>
            <w:r>
              <w:rPr>
                <w:sz w:val="24"/>
              </w:rPr>
              <w:t>50</w:t>
            </w:r>
          </w:p>
        </w:tc>
        <w:tc>
          <w:tcPr>
            <w:tcW w:w="695" w:type="dxa"/>
          </w:tcPr>
          <w:p w:rsidR="00962CEE" w:rsidRDefault="00DA727F">
            <w:pPr>
              <w:pStyle w:val="TableParagraph"/>
              <w:spacing w:before="3"/>
              <w:ind w:right="3"/>
              <w:jc w:val="center"/>
              <w:rPr>
                <w:sz w:val="24"/>
              </w:rPr>
            </w:pPr>
            <w:r>
              <w:rPr>
                <w:sz w:val="24"/>
              </w:rPr>
              <w:t>1</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8</w:t>
            </w: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14" w:right="109"/>
              <w:jc w:val="center"/>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32</w:t>
            </w:r>
          </w:p>
        </w:tc>
        <w:tc>
          <w:tcPr>
            <w:tcW w:w="1871" w:type="dxa"/>
          </w:tcPr>
          <w:p w:rsidR="00962CEE" w:rsidRDefault="00DA727F">
            <w:pPr>
              <w:pStyle w:val="TableParagraph"/>
              <w:spacing w:before="3"/>
              <w:ind w:left="2"/>
              <w:jc w:val="center"/>
              <w:rPr>
                <w:sz w:val="24"/>
              </w:rPr>
            </w:pPr>
            <w:r>
              <w:rPr>
                <w:sz w:val="24"/>
              </w:rPr>
              <w:t>6</w:t>
            </w:r>
          </w:p>
        </w:tc>
        <w:tc>
          <w:tcPr>
            <w:tcW w:w="1293" w:type="dxa"/>
          </w:tcPr>
          <w:p w:rsidR="00962CEE" w:rsidRDefault="00DA727F">
            <w:pPr>
              <w:pStyle w:val="TableParagraph"/>
              <w:spacing w:before="3"/>
              <w:ind w:left="221" w:right="220"/>
              <w:jc w:val="center"/>
              <w:rPr>
                <w:sz w:val="24"/>
              </w:rPr>
            </w:pPr>
            <w:r>
              <w:rPr>
                <w:sz w:val="24"/>
              </w:rPr>
              <w:t>2011</w:t>
            </w:r>
          </w:p>
        </w:tc>
        <w:tc>
          <w:tcPr>
            <w:tcW w:w="1161" w:type="dxa"/>
          </w:tcPr>
          <w:p w:rsidR="00962CEE" w:rsidRDefault="00962CEE">
            <w:pPr>
              <w:pStyle w:val="TableParagraph"/>
            </w:pPr>
          </w:p>
        </w:tc>
        <w:tc>
          <w:tcPr>
            <w:tcW w:w="1096" w:type="dxa"/>
          </w:tcPr>
          <w:p w:rsidR="00962CEE" w:rsidRDefault="00DA727F">
            <w:pPr>
              <w:pStyle w:val="TableParagraph"/>
              <w:spacing w:before="3"/>
              <w:ind w:left="72" w:right="74"/>
              <w:jc w:val="center"/>
              <w:rPr>
                <w:sz w:val="24"/>
              </w:rPr>
            </w:pPr>
            <w:r>
              <w:rPr>
                <w:sz w:val="24"/>
              </w:rPr>
              <w:t>25</w:t>
            </w:r>
          </w:p>
        </w:tc>
        <w:tc>
          <w:tcPr>
            <w:tcW w:w="695" w:type="dxa"/>
          </w:tcPr>
          <w:p w:rsidR="00962CEE" w:rsidRDefault="00DA727F">
            <w:pPr>
              <w:pStyle w:val="TableParagraph"/>
              <w:spacing w:before="3"/>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8</w:t>
            </w:r>
          </w:p>
        </w:tc>
      </w:tr>
      <w:tr w:rsidR="00962CEE">
        <w:trPr>
          <w:trHeight w:val="302"/>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14" w:right="109"/>
              <w:jc w:val="center"/>
              <w:rPr>
                <w:sz w:val="24"/>
              </w:rPr>
            </w:pPr>
            <w:r>
              <w:rPr>
                <w:sz w:val="24"/>
              </w:rPr>
              <w:t>Пнд</w:t>
            </w:r>
          </w:p>
        </w:tc>
        <w:tc>
          <w:tcPr>
            <w:tcW w:w="1096" w:type="dxa"/>
          </w:tcPr>
          <w:p w:rsidR="00962CEE" w:rsidRDefault="00DA727F">
            <w:pPr>
              <w:pStyle w:val="TableParagraph"/>
              <w:spacing w:before="3"/>
              <w:ind w:right="357"/>
              <w:jc w:val="right"/>
              <w:rPr>
                <w:sz w:val="24"/>
              </w:rPr>
            </w:pPr>
            <w:r>
              <w:rPr>
                <w:sz w:val="24"/>
              </w:rPr>
              <w:t>110</w:t>
            </w:r>
          </w:p>
        </w:tc>
        <w:tc>
          <w:tcPr>
            <w:tcW w:w="1871" w:type="dxa"/>
          </w:tcPr>
          <w:p w:rsidR="00962CEE" w:rsidRDefault="00DA727F">
            <w:pPr>
              <w:pStyle w:val="TableParagraph"/>
              <w:spacing w:before="3"/>
              <w:ind w:left="112" w:right="110"/>
              <w:jc w:val="center"/>
              <w:rPr>
                <w:sz w:val="24"/>
              </w:rPr>
            </w:pPr>
            <w:r>
              <w:rPr>
                <w:sz w:val="24"/>
              </w:rPr>
              <w:t>177</w:t>
            </w:r>
          </w:p>
        </w:tc>
        <w:tc>
          <w:tcPr>
            <w:tcW w:w="1293" w:type="dxa"/>
          </w:tcPr>
          <w:p w:rsidR="00962CEE" w:rsidRDefault="00DA727F">
            <w:pPr>
              <w:pStyle w:val="TableParagraph"/>
              <w:spacing w:before="3"/>
              <w:ind w:left="221" w:right="220"/>
              <w:jc w:val="center"/>
              <w:rPr>
                <w:sz w:val="24"/>
              </w:rPr>
            </w:pPr>
            <w:r>
              <w:rPr>
                <w:sz w:val="24"/>
              </w:rPr>
              <w:t>2011</w:t>
            </w:r>
          </w:p>
        </w:tc>
        <w:tc>
          <w:tcPr>
            <w:tcW w:w="1161" w:type="dxa"/>
          </w:tcPr>
          <w:p w:rsidR="00962CEE" w:rsidRDefault="00DA727F">
            <w:pPr>
              <w:pStyle w:val="TableParagraph"/>
              <w:spacing w:before="3"/>
              <w:ind w:right="1"/>
              <w:jc w:val="center"/>
              <w:rPr>
                <w:sz w:val="24"/>
              </w:rPr>
            </w:pPr>
            <w:r>
              <w:rPr>
                <w:sz w:val="24"/>
              </w:rPr>
              <w:t>3</w:t>
            </w:r>
          </w:p>
        </w:tc>
        <w:tc>
          <w:tcPr>
            <w:tcW w:w="1096" w:type="dxa"/>
          </w:tcPr>
          <w:p w:rsidR="00962CEE" w:rsidRDefault="00DA727F">
            <w:pPr>
              <w:pStyle w:val="TableParagraph"/>
              <w:spacing w:before="3"/>
              <w:ind w:left="72" w:right="74"/>
              <w:jc w:val="center"/>
              <w:rPr>
                <w:sz w:val="24"/>
              </w:rPr>
            </w:pPr>
            <w:r>
              <w:rPr>
                <w:sz w:val="24"/>
              </w:rPr>
              <w:t>100</w:t>
            </w:r>
          </w:p>
        </w:tc>
        <w:tc>
          <w:tcPr>
            <w:tcW w:w="695" w:type="dxa"/>
          </w:tcPr>
          <w:p w:rsidR="00962CEE" w:rsidRDefault="00DA727F">
            <w:pPr>
              <w:pStyle w:val="TableParagraph"/>
              <w:spacing w:before="3"/>
              <w:ind w:right="3"/>
              <w:jc w:val="center"/>
              <w:rPr>
                <w:sz w:val="24"/>
              </w:rPr>
            </w:pPr>
            <w:r>
              <w:rPr>
                <w:sz w:val="24"/>
              </w:rPr>
              <w:t>1</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8</w:t>
            </w:r>
          </w:p>
        </w:tc>
      </w:tr>
    </w:tbl>
    <w:p w:rsidR="00962CEE" w:rsidRDefault="00962CEE">
      <w:pPr>
        <w:jc w:val="center"/>
        <w:rPr>
          <w:sz w:val="24"/>
        </w:rPr>
        <w:sectPr w:rsidR="00962CEE">
          <w:pgSz w:w="16840" w:h="11910" w:orient="landscape"/>
          <w:pgMar w:top="620" w:right="840" w:bottom="1460" w:left="56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795" style="width:731.5pt;height:4.45pt;mso-position-horizontal-relative:char;mso-position-vertical-relative:line" coordsize="14630,89">
            <v:line id="_x0000_s1797" style="position:absolute" from="0,59" to="14630,59" strokecolor="#612322" strokeweight="3pt"/>
            <v:line id="_x0000_s1796"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219"/>
        <w:gridCol w:w="879"/>
        <w:gridCol w:w="1096"/>
        <w:gridCol w:w="1871"/>
        <w:gridCol w:w="1293"/>
        <w:gridCol w:w="1161"/>
        <w:gridCol w:w="1096"/>
        <w:gridCol w:w="695"/>
        <w:gridCol w:w="1099"/>
        <w:gridCol w:w="695"/>
        <w:gridCol w:w="1158"/>
      </w:tblGrid>
      <w:tr w:rsidR="00962CEE">
        <w:trPr>
          <w:trHeight w:val="954"/>
        </w:trPr>
        <w:tc>
          <w:tcPr>
            <w:tcW w:w="540" w:type="dxa"/>
            <w:vMerge w:val="restart"/>
          </w:tcPr>
          <w:p w:rsidR="00962CEE" w:rsidRDefault="00962CEE">
            <w:pPr>
              <w:pStyle w:val="TableParagraph"/>
              <w:rPr>
                <w:sz w:val="26"/>
              </w:rPr>
            </w:pPr>
          </w:p>
          <w:p w:rsidR="00962CEE" w:rsidRDefault="00DA727F">
            <w:pPr>
              <w:pStyle w:val="TableParagraph"/>
              <w:spacing w:before="175"/>
              <w:ind w:left="107" w:right="79" w:firstLine="48"/>
              <w:rPr>
                <w:sz w:val="24"/>
              </w:rPr>
            </w:pPr>
            <w:r>
              <w:rPr>
                <w:sz w:val="24"/>
              </w:rPr>
              <w:t>№ п/п</w:t>
            </w:r>
          </w:p>
        </w:tc>
        <w:tc>
          <w:tcPr>
            <w:tcW w:w="3219" w:type="dxa"/>
            <w:vMerge w:val="restart"/>
          </w:tcPr>
          <w:p w:rsidR="00962CEE" w:rsidRDefault="00962CEE">
            <w:pPr>
              <w:pStyle w:val="TableParagraph"/>
              <w:rPr>
                <w:sz w:val="26"/>
              </w:rPr>
            </w:pPr>
          </w:p>
          <w:p w:rsidR="00962CEE" w:rsidRDefault="00962CEE">
            <w:pPr>
              <w:pStyle w:val="TableParagraph"/>
              <w:spacing w:before="3"/>
              <w:rPr>
                <w:sz w:val="27"/>
              </w:rPr>
            </w:pPr>
          </w:p>
          <w:p w:rsidR="00962CEE" w:rsidRDefault="00DA727F">
            <w:pPr>
              <w:pStyle w:val="TableParagraph"/>
              <w:spacing w:before="1"/>
              <w:ind w:left="852"/>
              <w:rPr>
                <w:sz w:val="24"/>
              </w:rPr>
            </w:pPr>
            <w:r>
              <w:rPr>
                <w:sz w:val="24"/>
              </w:rPr>
              <w:t>Номер участка</w:t>
            </w:r>
          </w:p>
        </w:tc>
        <w:tc>
          <w:tcPr>
            <w:tcW w:w="879" w:type="dxa"/>
            <w:vMerge w:val="restart"/>
          </w:tcPr>
          <w:p w:rsidR="00962CEE" w:rsidRDefault="00962CEE">
            <w:pPr>
              <w:pStyle w:val="TableParagraph"/>
              <w:rPr>
                <w:sz w:val="26"/>
              </w:rPr>
            </w:pPr>
          </w:p>
          <w:p w:rsidR="00962CEE" w:rsidRDefault="00DA727F">
            <w:pPr>
              <w:pStyle w:val="TableParagraph"/>
              <w:spacing w:before="175"/>
              <w:ind w:left="122" w:right="65" w:firstLine="38"/>
              <w:rPr>
                <w:sz w:val="24"/>
              </w:rPr>
            </w:pPr>
            <w:r>
              <w:rPr>
                <w:sz w:val="24"/>
              </w:rPr>
              <w:t>Марк а труб</w:t>
            </w:r>
          </w:p>
        </w:tc>
        <w:tc>
          <w:tcPr>
            <w:tcW w:w="1096" w:type="dxa"/>
            <w:vMerge w:val="restart"/>
          </w:tcPr>
          <w:p w:rsidR="00962CEE" w:rsidRDefault="00962CEE">
            <w:pPr>
              <w:pStyle w:val="TableParagraph"/>
              <w:rPr>
                <w:sz w:val="26"/>
              </w:rPr>
            </w:pPr>
          </w:p>
          <w:p w:rsidR="00962CEE" w:rsidRDefault="00DA727F">
            <w:pPr>
              <w:pStyle w:val="TableParagraph"/>
              <w:spacing w:before="175"/>
              <w:ind w:left="486" w:right="140" w:hanging="322"/>
              <w:rPr>
                <w:sz w:val="24"/>
              </w:rPr>
            </w:pPr>
            <w:r>
              <w:rPr>
                <w:sz w:val="24"/>
              </w:rPr>
              <w:t>Диамет р</w:t>
            </w:r>
          </w:p>
        </w:tc>
        <w:tc>
          <w:tcPr>
            <w:tcW w:w="1871" w:type="dxa"/>
            <w:vMerge w:val="restart"/>
          </w:tcPr>
          <w:p w:rsidR="00962CEE" w:rsidRDefault="00962CEE">
            <w:pPr>
              <w:pStyle w:val="TableParagraph"/>
              <w:rPr>
                <w:sz w:val="26"/>
              </w:rPr>
            </w:pPr>
          </w:p>
          <w:p w:rsidR="00962CEE" w:rsidRDefault="00DA727F">
            <w:pPr>
              <w:pStyle w:val="TableParagraph"/>
              <w:spacing w:before="175"/>
              <w:ind w:left="112" w:right="110"/>
              <w:jc w:val="center"/>
              <w:rPr>
                <w:sz w:val="24"/>
              </w:rPr>
            </w:pPr>
            <w:r>
              <w:rPr>
                <w:sz w:val="24"/>
              </w:rPr>
              <w:t>Протяженность</w:t>
            </w:r>
          </w:p>
          <w:p w:rsidR="00962CEE" w:rsidRDefault="00DA727F">
            <w:pPr>
              <w:pStyle w:val="TableParagraph"/>
              <w:ind w:left="112" w:right="107"/>
              <w:jc w:val="center"/>
              <w:rPr>
                <w:sz w:val="24"/>
              </w:rPr>
            </w:pPr>
            <w:r>
              <w:rPr>
                <w:sz w:val="24"/>
              </w:rPr>
              <w:t>, м</w:t>
            </w:r>
          </w:p>
        </w:tc>
        <w:tc>
          <w:tcPr>
            <w:tcW w:w="1293" w:type="dxa"/>
            <w:vMerge w:val="restart"/>
          </w:tcPr>
          <w:p w:rsidR="00962CEE" w:rsidRDefault="00962CEE">
            <w:pPr>
              <w:pStyle w:val="TableParagraph"/>
              <w:spacing w:before="3"/>
              <w:rPr>
                <w:sz w:val="29"/>
              </w:rPr>
            </w:pPr>
          </w:p>
          <w:p w:rsidR="00962CEE" w:rsidRDefault="00DA727F">
            <w:pPr>
              <w:pStyle w:val="TableParagraph"/>
              <w:spacing w:before="1"/>
              <w:ind w:left="167" w:right="162" w:hanging="4"/>
              <w:jc w:val="center"/>
              <w:rPr>
                <w:sz w:val="24"/>
              </w:rPr>
            </w:pPr>
            <w:r>
              <w:rPr>
                <w:sz w:val="24"/>
              </w:rPr>
              <w:t>Год прокладк и</w:t>
            </w:r>
          </w:p>
        </w:tc>
        <w:tc>
          <w:tcPr>
            <w:tcW w:w="1161" w:type="dxa"/>
            <w:vMerge w:val="restart"/>
          </w:tcPr>
          <w:p w:rsidR="00962CEE" w:rsidRDefault="00962CEE">
            <w:pPr>
              <w:pStyle w:val="TableParagraph"/>
              <w:spacing w:before="3"/>
              <w:rPr>
                <w:sz w:val="29"/>
              </w:rPr>
            </w:pPr>
          </w:p>
          <w:p w:rsidR="00962CEE" w:rsidRDefault="00DA727F">
            <w:pPr>
              <w:pStyle w:val="TableParagraph"/>
              <w:spacing w:before="1"/>
              <w:ind w:left="158" w:right="154" w:hanging="3"/>
              <w:jc w:val="center"/>
              <w:rPr>
                <w:sz w:val="24"/>
              </w:rPr>
            </w:pPr>
            <w:r>
              <w:rPr>
                <w:sz w:val="24"/>
              </w:rPr>
              <w:t>Кол-во колодце в</w:t>
            </w:r>
          </w:p>
        </w:tc>
        <w:tc>
          <w:tcPr>
            <w:tcW w:w="1791" w:type="dxa"/>
            <w:gridSpan w:val="2"/>
          </w:tcPr>
          <w:p w:rsidR="00962CEE" w:rsidRDefault="00DA727F">
            <w:pPr>
              <w:pStyle w:val="TableParagraph"/>
              <w:spacing w:before="193"/>
              <w:ind w:left="418" w:right="405" w:hanging="3"/>
              <w:rPr>
                <w:sz w:val="24"/>
              </w:rPr>
            </w:pPr>
            <w:r>
              <w:rPr>
                <w:sz w:val="24"/>
              </w:rPr>
              <w:t>Запорная арматура</w:t>
            </w:r>
          </w:p>
        </w:tc>
        <w:tc>
          <w:tcPr>
            <w:tcW w:w="1794" w:type="dxa"/>
            <w:gridSpan w:val="2"/>
          </w:tcPr>
          <w:p w:rsidR="00962CEE" w:rsidRDefault="00962CEE">
            <w:pPr>
              <w:pStyle w:val="TableParagraph"/>
              <w:spacing w:before="8"/>
              <w:rPr>
                <w:sz w:val="28"/>
              </w:rPr>
            </w:pPr>
          </w:p>
          <w:p w:rsidR="00962CEE" w:rsidRDefault="00DA727F">
            <w:pPr>
              <w:pStyle w:val="TableParagraph"/>
              <w:ind w:left="381"/>
              <w:rPr>
                <w:sz w:val="24"/>
              </w:rPr>
            </w:pPr>
            <w:r>
              <w:rPr>
                <w:sz w:val="24"/>
              </w:rPr>
              <w:t>Гидранты</w:t>
            </w:r>
          </w:p>
        </w:tc>
        <w:tc>
          <w:tcPr>
            <w:tcW w:w="1158" w:type="dxa"/>
            <w:vMerge w:val="restart"/>
          </w:tcPr>
          <w:p w:rsidR="00962CEE" w:rsidRDefault="00962CEE">
            <w:pPr>
              <w:pStyle w:val="TableParagraph"/>
              <w:rPr>
                <w:sz w:val="26"/>
              </w:rPr>
            </w:pPr>
          </w:p>
          <w:p w:rsidR="00962CEE" w:rsidRDefault="00DA727F">
            <w:pPr>
              <w:pStyle w:val="TableParagraph"/>
              <w:spacing w:before="175"/>
              <w:ind w:left="19" w:right="36"/>
              <w:jc w:val="center"/>
              <w:rPr>
                <w:sz w:val="24"/>
              </w:rPr>
            </w:pPr>
            <w:r>
              <w:rPr>
                <w:sz w:val="24"/>
              </w:rPr>
              <w:t>Износ,</w:t>
            </w:r>
          </w:p>
          <w:p w:rsidR="00962CEE" w:rsidRDefault="00DA727F">
            <w:pPr>
              <w:pStyle w:val="TableParagraph"/>
              <w:ind w:right="16"/>
              <w:jc w:val="center"/>
              <w:rPr>
                <w:sz w:val="24"/>
              </w:rPr>
            </w:pPr>
            <w:r>
              <w:rPr>
                <w:w w:val="99"/>
                <w:sz w:val="24"/>
              </w:rPr>
              <w:t>%</w:t>
            </w:r>
          </w:p>
        </w:tc>
      </w:tr>
      <w:tr w:rsidR="00962CEE">
        <w:trPr>
          <w:trHeight w:val="551"/>
        </w:trPr>
        <w:tc>
          <w:tcPr>
            <w:tcW w:w="540" w:type="dxa"/>
            <w:vMerge/>
            <w:tcBorders>
              <w:top w:val="nil"/>
            </w:tcBorders>
          </w:tcPr>
          <w:p w:rsidR="00962CEE" w:rsidRDefault="00962CEE">
            <w:pPr>
              <w:rPr>
                <w:sz w:val="2"/>
                <w:szCs w:val="2"/>
              </w:rPr>
            </w:pPr>
          </w:p>
        </w:tc>
        <w:tc>
          <w:tcPr>
            <w:tcW w:w="3219" w:type="dxa"/>
            <w:vMerge/>
            <w:tcBorders>
              <w:top w:val="nil"/>
            </w:tcBorders>
          </w:tcPr>
          <w:p w:rsidR="00962CEE" w:rsidRDefault="00962CEE">
            <w:pPr>
              <w:rPr>
                <w:sz w:val="2"/>
                <w:szCs w:val="2"/>
              </w:rPr>
            </w:pPr>
          </w:p>
        </w:tc>
        <w:tc>
          <w:tcPr>
            <w:tcW w:w="879" w:type="dxa"/>
            <w:vMerge/>
            <w:tcBorders>
              <w:top w:val="nil"/>
            </w:tcBorders>
          </w:tcPr>
          <w:p w:rsidR="00962CEE" w:rsidRDefault="00962CEE">
            <w:pPr>
              <w:rPr>
                <w:sz w:val="2"/>
                <w:szCs w:val="2"/>
              </w:rPr>
            </w:pPr>
          </w:p>
        </w:tc>
        <w:tc>
          <w:tcPr>
            <w:tcW w:w="1096" w:type="dxa"/>
            <w:vMerge/>
            <w:tcBorders>
              <w:top w:val="nil"/>
            </w:tcBorders>
          </w:tcPr>
          <w:p w:rsidR="00962CEE" w:rsidRDefault="00962CEE">
            <w:pPr>
              <w:rPr>
                <w:sz w:val="2"/>
                <w:szCs w:val="2"/>
              </w:rPr>
            </w:pPr>
          </w:p>
        </w:tc>
        <w:tc>
          <w:tcPr>
            <w:tcW w:w="1871" w:type="dxa"/>
            <w:vMerge/>
            <w:tcBorders>
              <w:top w:val="nil"/>
            </w:tcBorders>
          </w:tcPr>
          <w:p w:rsidR="00962CEE" w:rsidRDefault="00962CEE">
            <w:pPr>
              <w:rPr>
                <w:sz w:val="2"/>
                <w:szCs w:val="2"/>
              </w:rPr>
            </w:pPr>
          </w:p>
        </w:tc>
        <w:tc>
          <w:tcPr>
            <w:tcW w:w="1293" w:type="dxa"/>
            <w:vMerge/>
            <w:tcBorders>
              <w:top w:val="nil"/>
            </w:tcBorders>
          </w:tcPr>
          <w:p w:rsidR="00962CEE" w:rsidRDefault="00962CEE">
            <w:pPr>
              <w:rPr>
                <w:sz w:val="2"/>
                <w:szCs w:val="2"/>
              </w:rPr>
            </w:pPr>
          </w:p>
        </w:tc>
        <w:tc>
          <w:tcPr>
            <w:tcW w:w="1161" w:type="dxa"/>
            <w:vMerge/>
            <w:tcBorders>
              <w:top w:val="nil"/>
            </w:tcBorders>
          </w:tcPr>
          <w:p w:rsidR="00962CEE" w:rsidRDefault="00962CEE">
            <w:pPr>
              <w:rPr>
                <w:sz w:val="2"/>
                <w:szCs w:val="2"/>
              </w:rPr>
            </w:pPr>
          </w:p>
        </w:tc>
        <w:tc>
          <w:tcPr>
            <w:tcW w:w="1096" w:type="dxa"/>
          </w:tcPr>
          <w:p w:rsidR="00962CEE" w:rsidRDefault="00DA727F">
            <w:pPr>
              <w:pStyle w:val="TableParagraph"/>
              <w:spacing w:line="268" w:lineRule="exact"/>
              <w:ind w:left="68" w:right="74"/>
              <w:jc w:val="center"/>
              <w:rPr>
                <w:sz w:val="24"/>
              </w:rPr>
            </w:pPr>
            <w:r>
              <w:rPr>
                <w:sz w:val="24"/>
              </w:rPr>
              <w:t>Диамет</w:t>
            </w:r>
          </w:p>
          <w:p w:rsidR="00962CEE" w:rsidRDefault="00DA727F">
            <w:pPr>
              <w:pStyle w:val="TableParagraph"/>
              <w:spacing w:line="264" w:lineRule="exact"/>
              <w:ind w:right="2"/>
              <w:jc w:val="center"/>
              <w:rPr>
                <w:sz w:val="24"/>
              </w:rPr>
            </w:pPr>
            <w:r>
              <w:rPr>
                <w:sz w:val="24"/>
              </w:rPr>
              <w:t>р</w:t>
            </w:r>
          </w:p>
        </w:tc>
        <w:tc>
          <w:tcPr>
            <w:tcW w:w="695" w:type="dxa"/>
          </w:tcPr>
          <w:p w:rsidR="00962CEE" w:rsidRDefault="00DA727F">
            <w:pPr>
              <w:pStyle w:val="TableParagraph"/>
              <w:spacing w:line="268" w:lineRule="exact"/>
              <w:ind w:left="140"/>
              <w:rPr>
                <w:sz w:val="24"/>
              </w:rPr>
            </w:pPr>
            <w:r>
              <w:rPr>
                <w:sz w:val="24"/>
              </w:rPr>
              <w:t>Кол</w:t>
            </w:r>
          </w:p>
          <w:p w:rsidR="00962CEE" w:rsidRDefault="00DA727F">
            <w:pPr>
              <w:pStyle w:val="TableParagraph"/>
              <w:spacing w:line="264" w:lineRule="exact"/>
              <w:ind w:left="183"/>
              <w:rPr>
                <w:sz w:val="24"/>
              </w:rPr>
            </w:pPr>
            <w:r>
              <w:rPr>
                <w:sz w:val="24"/>
              </w:rPr>
              <w:t>-во</w:t>
            </w:r>
          </w:p>
        </w:tc>
        <w:tc>
          <w:tcPr>
            <w:tcW w:w="1099" w:type="dxa"/>
          </w:tcPr>
          <w:p w:rsidR="00962CEE" w:rsidRDefault="00DA727F">
            <w:pPr>
              <w:pStyle w:val="TableParagraph"/>
              <w:spacing w:line="268" w:lineRule="exact"/>
              <w:ind w:left="63" w:right="73"/>
              <w:jc w:val="center"/>
              <w:rPr>
                <w:sz w:val="24"/>
              </w:rPr>
            </w:pPr>
            <w:r>
              <w:rPr>
                <w:sz w:val="24"/>
              </w:rPr>
              <w:t>Диамет</w:t>
            </w:r>
          </w:p>
          <w:p w:rsidR="00962CEE" w:rsidRDefault="00DA727F">
            <w:pPr>
              <w:pStyle w:val="TableParagraph"/>
              <w:spacing w:line="264" w:lineRule="exact"/>
              <w:ind w:right="5"/>
              <w:jc w:val="center"/>
              <w:rPr>
                <w:sz w:val="24"/>
              </w:rPr>
            </w:pPr>
            <w:r>
              <w:rPr>
                <w:sz w:val="24"/>
              </w:rPr>
              <w:t>р</w:t>
            </w:r>
          </w:p>
        </w:tc>
        <w:tc>
          <w:tcPr>
            <w:tcW w:w="695" w:type="dxa"/>
          </w:tcPr>
          <w:p w:rsidR="00962CEE" w:rsidRDefault="00DA727F">
            <w:pPr>
              <w:pStyle w:val="TableParagraph"/>
              <w:spacing w:line="268" w:lineRule="exact"/>
              <w:ind w:left="135"/>
              <w:rPr>
                <w:sz w:val="24"/>
              </w:rPr>
            </w:pPr>
            <w:r>
              <w:rPr>
                <w:sz w:val="24"/>
              </w:rPr>
              <w:t>Кол</w:t>
            </w:r>
          </w:p>
          <w:p w:rsidR="00962CEE" w:rsidRDefault="00DA727F">
            <w:pPr>
              <w:pStyle w:val="TableParagraph"/>
              <w:spacing w:line="264" w:lineRule="exact"/>
              <w:ind w:left="178"/>
              <w:rPr>
                <w:sz w:val="24"/>
              </w:rPr>
            </w:pPr>
            <w:r>
              <w:rPr>
                <w:sz w:val="24"/>
              </w:rPr>
              <w:t>-во</w:t>
            </w:r>
          </w:p>
        </w:tc>
        <w:tc>
          <w:tcPr>
            <w:tcW w:w="1158" w:type="dxa"/>
            <w:vMerge/>
            <w:tcBorders>
              <w:top w:val="nil"/>
            </w:tcBorders>
          </w:tcPr>
          <w:p w:rsidR="00962CEE" w:rsidRDefault="00962CEE">
            <w:pPr>
              <w:rPr>
                <w:sz w:val="2"/>
                <w:szCs w:val="2"/>
              </w:rPr>
            </w:pP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14" w:right="109"/>
              <w:jc w:val="center"/>
              <w:rPr>
                <w:sz w:val="24"/>
              </w:rPr>
            </w:pPr>
            <w:r>
              <w:rPr>
                <w:sz w:val="24"/>
              </w:rPr>
              <w:t>Пнд</w:t>
            </w:r>
          </w:p>
        </w:tc>
        <w:tc>
          <w:tcPr>
            <w:tcW w:w="1096" w:type="dxa"/>
          </w:tcPr>
          <w:p w:rsidR="00962CEE" w:rsidRDefault="00DA727F">
            <w:pPr>
              <w:pStyle w:val="TableParagraph"/>
              <w:spacing w:before="3"/>
              <w:ind w:right="357"/>
              <w:jc w:val="right"/>
              <w:rPr>
                <w:sz w:val="24"/>
              </w:rPr>
            </w:pPr>
            <w:r>
              <w:rPr>
                <w:sz w:val="24"/>
              </w:rPr>
              <w:t>110</w:t>
            </w:r>
          </w:p>
        </w:tc>
        <w:tc>
          <w:tcPr>
            <w:tcW w:w="1871" w:type="dxa"/>
          </w:tcPr>
          <w:p w:rsidR="00962CEE" w:rsidRDefault="00DA727F">
            <w:pPr>
              <w:pStyle w:val="TableParagraph"/>
              <w:spacing w:before="3"/>
              <w:ind w:left="112" w:right="110"/>
              <w:jc w:val="center"/>
              <w:rPr>
                <w:sz w:val="24"/>
              </w:rPr>
            </w:pPr>
            <w:r>
              <w:rPr>
                <w:sz w:val="24"/>
              </w:rPr>
              <w:t>80</w:t>
            </w:r>
          </w:p>
        </w:tc>
        <w:tc>
          <w:tcPr>
            <w:tcW w:w="1293" w:type="dxa"/>
          </w:tcPr>
          <w:p w:rsidR="00962CEE" w:rsidRDefault="00DA727F">
            <w:pPr>
              <w:pStyle w:val="TableParagraph"/>
              <w:spacing w:before="3"/>
              <w:ind w:left="221" w:right="220"/>
              <w:jc w:val="center"/>
              <w:rPr>
                <w:sz w:val="24"/>
              </w:rPr>
            </w:pPr>
            <w:r>
              <w:rPr>
                <w:sz w:val="24"/>
              </w:rPr>
              <w:t>2013</w:t>
            </w:r>
          </w:p>
        </w:tc>
        <w:tc>
          <w:tcPr>
            <w:tcW w:w="1161" w:type="dxa"/>
          </w:tcPr>
          <w:p w:rsidR="00962CEE" w:rsidRDefault="00DA727F">
            <w:pPr>
              <w:pStyle w:val="TableParagraph"/>
              <w:spacing w:before="3"/>
              <w:ind w:right="1"/>
              <w:jc w:val="center"/>
              <w:rPr>
                <w:sz w:val="24"/>
              </w:rPr>
            </w:pPr>
            <w:r>
              <w:rPr>
                <w:sz w:val="24"/>
              </w:rPr>
              <w:t>2</w:t>
            </w:r>
          </w:p>
        </w:tc>
        <w:tc>
          <w:tcPr>
            <w:tcW w:w="1096" w:type="dxa"/>
          </w:tcPr>
          <w:p w:rsidR="00962CEE" w:rsidRDefault="00DA727F">
            <w:pPr>
              <w:pStyle w:val="TableParagraph"/>
              <w:spacing w:before="3"/>
              <w:ind w:left="360"/>
              <w:rPr>
                <w:sz w:val="24"/>
              </w:rPr>
            </w:pPr>
            <w:r>
              <w:rPr>
                <w:sz w:val="24"/>
              </w:rPr>
              <w:t>100</w:t>
            </w:r>
          </w:p>
        </w:tc>
        <w:tc>
          <w:tcPr>
            <w:tcW w:w="695" w:type="dxa"/>
          </w:tcPr>
          <w:p w:rsidR="00962CEE" w:rsidRDefault="00DA727F">
            <w:pPr>
              <w:pStyle w:val="TableParagraph"/>
              <w:spacing w:before="3"/>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4</w:t>
            </w: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16" w:right="105"/>
              <w:jc w:val="center"/>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32</w:t>
            </w:r>
          </w:p>
        </w:tc>
        <w:tc>
          <w:tcPr>
            <w:tcW w:w="1871" w:type="dxa"/>
          </w:tcPr>
          <w:p w:rsidR="00962CEE" w:rsidRDefault="00DA727F">
            <w:pPr>
              <w:pStyle w:val="TableParagraph"/>
              <w:spacing w:before="3"/>
              <w:ind w:left="112" w:right="110"/>
              <w:jc w:val="center"/>
              <w:rPr>
                <w:sz w:val="24"/>
              </w:rPr>
            </w:pPr>
            <w:r>
              <w:rPr>
                <w:sz w:val="24"/>
              </w:rPr>
              <w:t>20</w:t>
            </w:r>
          </w:p>
        </w:tc>
        <w:tc>
          <w:tcPr>
            <w:tcW w:w="1293" w:type="dxa"/>
          </w:tcPr>
          <w:p w:rsidR="00962CEE" w:rsidRDefault="00DA727F">
            <w:pPr>
              <w:pStyle w:val="TableParagraph"/>
              <w:spacing w:before="3"/>
              <w:ind w:left="221" w:right="220"/>
              <w:jc w:val="center"/>
              <w:rPr>
                <w:sz w:val="24"/>
              </w:rPr>
            </w:pPr>
            <w:r>
              <w:rPr>
                <w:sz w:val="24"/>
              </w:rPr>
              <w:t>2013</w:t>
            </w:r>
          </w:p>
        </w:tc>
        <w:tc>
          <w:tcPr>
            <w:tcW w:w="1161" w:type="dxa"/>
          </w:tcPr>
          <w:p w:rsidR="00962CEE" w:rsidRDefault="00962CEE">
            <w:pPr>
              <w:pStyle w:val="TableParagraph"/>
            </w:pPr>
          </w:p>
        </w:tc>
        <w:tc>
          <w:tcPr>
            <w:tcW w:w="1096" w:type="dxa"/>
          </w:tcPr>
          <w:p w:rsidR="00962CEE" w:rsidRDefault="00DA727F">
            <w:pPr>
              <w:pStyle w:val="TableParagraph"/>
              <w:spacing w:before="3"/>
              <w:ind w:left="420"/>
              <w:rPr>
                <w:sz w:val="24"/>
              </w:rPr>
            </w:pPr>
            <w:r>
              <w:rPr>
                <w:sz w:val="24"/>
              </w:rPr>
              <w:t>25</w:t>
            </w:r>
          </w:p>
        </w:tc>
        <w:tc>
          <w:tcPr>
            <w:tcW w:w="695" w:type="dxa"/>
          </w:tcPr>
          <w:p w:rsidR="00962CEE" w:rsidRDefault="00DA727F">
            <w:pPr>
              <w:pStyle w:val="TableParagraph"/>
              <w:spacing w:before="3"/>
              <w:ind w:right="3"/>
              <w:jc w:val="center"/>
              <w:rPr>
                <w:sz w:val="24"/>
              </w:rPr>
            </w:pPr>
            <w:r>
              <w:rPr>
                <w:sz w:val="24"/>
              </w:rPr>
              <w:t>1</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4</w:t>
            </w:r>
          </w:p>
        </w:tc>
      </w:tr>
      <w:tr w:rsidR="00962CEE">
        <w:trPr>
          <w:trHeight w:val="302"/>
        </w:trPr>
        <w:tc>
          <w:tcPr>
            <w:tcW w:w="540" w:type="dxa"/>
          </w:tcPr>
          <w:p w:rsidR="00962CEE" w:rsidRDefault="00DA727F">
            <w:pPr>
              <w:pStyle w:val="TableParagraph"/>
              <w:spacing w:before="6"/>
              <w:ind w:left="128" w:right="121"/>
              <w:jc w:val="center"/>
              <w:rPr>
                <w:sz w:val="24"/>
              </w:rPr>
            </w:pPr>
            <w:r>
              <w:rPr>
                <w:sz w:val="24"/>
              </w:rPr>
              <w:t>17</w:t>
            </w:r>
          </w:p>
        </w:tc>
        <w:tc>
          <w:tcPr>
            <w:tcW w:w="3219" w:type="dxa"/>
          </w:tcPr>
          <w:p w:rsidR="00962CEE" w:rsidRDefault="00DA727F">
            <w:pPr>
              <w:pStyle w:val="TableParagraph"/>
              <w:spacing w:before="6"/>
              <w:ind w:left="157" w:right="152"/>
              <w:jc w:val="center"/>
              <w:rPr>
                <w:sz w:val="24"/>
              </w:rPr>
            </w:pPr>
            <w:r>
              <w:rPr>
                <w:sz w:val="24"/>
              </w:rPr>
              <w:t>От ВК-20</w:t>
            </w:r>
          </w:p>
        </w:tc>
        <w:tc>
          <w:tcPr>
            <w:tcW w:w="879" w:type="dxa"/>
          </w:tcPr>
          <w:p w:rsidR="00962CEE" w:rsidRDefault="00DA727F">
            <w:pPr>
              <w:pStyle w:val="TableParagraph"/>
              <w:spacing w:before="6"/>
              <w:ind w:left="114" w:right="109"/>
              <w:jc w:val="center"/>
              <w:rPr>
                <w:sz w:val="24"/>
              </w:rPr>
            </w:pPr>
            <w:r>
              <w:rPr>
                <w:sz w:val="24"/>
              </w:rPr>
              <w:t>Пнд</w:t>
            </w:r>
          </w:p>
        </w:tc>
        <w:tc>
          <w:tcPr>
            <w:tcW w:w="1096" w:type="dxa"/>
          </w:tcPr>
          <w:p w:rsidR="00962CEE" w:rsidRDefault="00DA727F">
            <w:pPr>
              <w:pStyle w:val="TableParagraph"/>
              <w:spacing w:before="6"/>
              <w:ind w:right="357"/>
              <w:jc w:val="right"/>
              <w:rPr>
                <w:sz w:val="24"/>
              </w:rPr>
            </w:pPr>
            <w:r>
              <w:rPr>
                <w:sz w:val="24"/>
              </w:rPr>
              <w:t>110</w:t>
            </w:r>
          </w:p>
        </w:tc>
        <w:tc>
          <w:tcPr>
            <w:tcW w:w="1871" w:type="dxa"/>
          </w:tcPr>
          <w:p w:rsidR="00962CEE" w:rsidRDefault="00DA727F">
            <w:pPr>
              <w:pStyle w:val="TableParagraph"/>
              <w:spacing w:before="6"/>
              <w:ind w:left="2"/>
              <w:jc w:val="center"/>
              <w:rPr>
                <w:sz w:val="24"/>
              </w:rPr>
            </w:pPr>
            <w:r>
              <w:rPr>
                <w:sz w:val="24"/>
              </w:rPr>
              <w:t>5</w:t>
            </w:r>
          </w:p>
        </w:tc>
        <w:tc>
          <w:tcPr>
            <w:tcW w:w="1293" w:type="dxa"/>
          </w:tcPr>
          <w:p w:rsidR="00962CEE" w:rsidRDefault="00DA727F">
            <w:pPr>
              <w:pStyle w:val="TableParagraph"/>
              <w:spacing w:before="6"/>
              <w:ind w:left="221" w:right="220"/>
              <w:jc w:val="center"/>
              <w:rPr>
                <w:sz w:val="24"/>
              </w:rPr>
            </w:pPr>
            <w:r>
              <w:rPr>
                <w:sz w:val="24"/>
              </w:rPr>
              <w:t>2013</w:t>
            </w:r>
          </w:p>
        </w:tc>
        <w:tc>
          <w:tcPr>
            <w:tcW w:w="1161" w:type="dxa"/>
          </w:tcPr>
          <w:p w:rsidR="00962CEE" w:rsidRDefault="00962CEE">
            <w:pPr>
              <w:pStyle w:val="TableParagraph"/>
            </w:pPr>
          </w:p>
        </w:tc>
        <w:tc>
          <w:tcPr>
            <w:tcW w:w="1096" w:type="dxa"/>
          </w:tcPr>
          <w:p w:rsidR="00962CEE" w:rsidRDefault="00DA727F">
            <w:pPr>
              <w:pStyle w:val="TableParagraph"/>
              <w:spacing w:before="6"/>
              <w:ind w:left="360"/>
              <w:rPr>
                <w:sz w:val="24"/>
              </w:rPr>
            </w:pPr>
            <w:r>
              <w:rPr>
                <w:sz w:val="24"/>
              </w:rPr>
              <w:t>100</w:t>
            </w:r>
          </w:p>
        </w:tc>
        <w:tc>
          <w:tcPr>
            <w:tcW w:w="695" w:type="dxa"/>
          </w:tcPr>
          <w:p w:rsidR="00962CEE" w:rsidRDefault="00DA727F">
            <w:pPr>
              <w:pStyle w:val="TableParagraph"/>
              <w:spacing w:before="6"/>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6"/>
              <w:ind w:right="14"/>
              <w:jc w:val="center"/>
              <w:rPr>
                <w:sz w:val="24"/>
              </w:rPr>
            </w:pPr>
            <w:r>
              <w:rPr>
                <w:sz w:val="24"/>
              </w:rPr>
              <w:t>4</w:t>
            </w:r>
          </w:p>
        </w:tc>
      </w:tr>
      <w:tr w:rsidR="00962CEE">
        <w:trPr>
          <w:trHeight w:val="599"/>
        </w:trPr>
        <w:tc>
          <w:tcPr>
            <w:tcW w:w="540" w:type="dxa"/>
          </w:tcPr>
          <w:p w:rsidR="00962CEE" w:rsidRDefault="00962CEE">
            <w:pPr>
              <w:pStyle w:val="TableParagraph"/>
              <w:rPr>
                <w:sz w:val="24"/>
              </w:rPr>
            </w:pPr>
          </w:p>
        </w:tc>
        <w:tc>
          <w:tcPr>
            <w:tcW w:w="3219" w:type="dxa"/>
          </w:tcPr>
          <w:p w:rsidR="00962CEE" w:rsidRDefault="00DA727F">
            <w:pPr>
              <w:pStyle w:val="TableParagraph"/>
              <w:spacing w:before="15"/>
              <w:ind w:left="131" w:right="106" w:firstLine="370"/>
              <w:rPr>
                <w:sz w:val="24"/>
              </w:rPr>
            </w:pPr>
            <w:r>
              <w:rPr>
                <w:sz w:val="24"/>
              </w:rPr>
              <w:t>До ул.Гагарина ВК-45 включая ул.Октябрьская д.2;</w:t>
            </w:r>
          </w:p>
        </w:tc>
        <w:tc>
          <w:tcPr>
            <w:tcW w:w="879" w:type="dxa"/>
          </w:tcPr>
          <w:p w:rsidR="00962CEE" w:rsidRDefault="00DA727F">
            <w:pPr>
              <w:pStyle w:val="TableParagraph"/>
              <w:spacing w:before="152"/>
              <w:ind w:left="114" w:right="109"/>
              <w:jc w:val="center"/>
              <w:rPr>
                <w:sz w:val="24"/>
              </w:rPr>
            </w:pPr>
            <w:r>
              <w:rPr>
                <w:sz w:val="24"/>
              </w:rPr>
              <w:t>Пнд</w:t>
            </w:r>
          </w:p>
        </w:tc>
        <w:tc>
          <w:tcPr>
            <w:tcW w:w="1096" w:type="dxa"/>
          </w:tcPr>
          <w:p w:rsidR="00962CEE" w:rsidRDefault="00DA727F">
            <w:pPr>
              <w:pStyle w:val="TableParagraph"/>
              <w:spacing w:before="152"/>
              <w:ind w:right="357"/>
              <w:jc w:val="right"/>
              <w:rPr>
                <w:sz w:val="24"/>
              </w:rPr>
            </w:pPr>
            <w:r>
              <w:rPr>
                <w:sz w:val="24"/>
              </w:rPr>
              <w:t>160</w:t>
            </w:r>
          </w:p>
        </w:tc>
        <w:tc>
          <w:tcPr>
            <w:tcW w:w="1871" w:type="dxa"/>
          </w:tcPr>
          <w:p w:rsidR="00962CEE" w:rsidRDefault="00DA727F">
            <w:pPr>
              <w:pStyle w:val="TableParagraph"/>
              <w:spacing w:before="152"/>
              <w:ind w:left="112" w:right="110"/>
              <w:jc w:val="center"/>
              <w:rPr>
                <w:sz w:val="24"/>
              </w:rPr>
            </w:pPr>
            <w:r>
              <w:rPr>
                <w:sz w:val="24"/>
              </w:rPr>
              <w:t>160</w:t>
            </w:r>
          </w:p>
        </w:tc>
        <w:tc>
          <w:tcPr>
            <w:tcW w:w="1293" w:type="dxa"/>
          </w:tcPr>
          <w:p w:rsidR="00962CEE" w:rsidRDefault="00DA727F">
            <w:pPr>
              <w:pStyle w:val="TableParagraph"/>
              <w:spacing w:before="152"/>
              <w:ind w:left="221" w:right="220"/>
              <w:jc w:val="center"/>
              <w:rPr>
                <w:sz w:val="24"/>
              </w:rPr>
            </w:pPr>
            <w:r>
              <w:rPr>
                <w:sz w:val="24"/>
              </w:rPr>
              <w:t>2013</w:t>
            </w:r>
          </w:p>
        </w:tc>
        <w:tc>
          <w:tcPr>
            <w:tcW w:w="1161" w:type="dxa"/>
          </w:tcPr>
          <w:p w:rsidR="00962CEE" w:rsidRDefault="00DA727F">
            <w:pPr>
              <w:pStyle w:val="TableParagraph"/>
              <w:spacing w:before="152"/>
              <w:ind w:right="1"/>
              <w:jc w:val="center"/>
              <w:rPr>
                <w:sz w:val="24"/>
              </w:rPr>
            </w:pPr>
            <w:r>
              <w:rPr>
                <w:sz w:val="24"/>
              </w:rPr>
              <w:t>2</w:t>
            </w:r>
          </w:p>
        </w:tc>
        <w:tc>
          <w:tcPr>
            <w:tcW w:w="1096" w:type="dxa"/>
          </w:tcPr>
          <w:p w:rsidR="00962CEE" w:rsidRDefault="00DA727F">
            <w:pPr>
              <w:pStyle w:val="TableParagraph"/>
              <w:spacing w:before="152"/>
              <w:ind w:left="360"/>
              <w:rPr>
                <w:sz w:val="24"/>
              </w:rPr>
            </w:pPr>
            <w:r>
              <w:rPr>
                <w:sz w:val="24"/>
              </w:rPr>
              <w:t>150</w:t>
            </w:r>
          </w:p>
        </w:tc>
        <w:tc>
          <w:tcPr>
            <w:tcW w:w="695" w:type="dxa"/>
          </w:tcPr>
          <w:p w:rsidR="00962CEE" w:rsidRDefault="00DA727F">
            <w:pPr>
              <w:pStyle w:val="TableParagraph"/>
              <w:spacing w:before="152"/>
              <w:ind w:right="3"/>
              <w:jc w:val="center"/>
              <w:rPr>
                <w:sz w:val="24"/>
              </w:rPr>
            </w:pPr>
            <w:r>
              <w:rPr>
                <w:sz w:val="24"/>
              </w:rPr>
              <w:t>2</w:t>
            </w:r>
          </w:p>
        </w:tc>
        <w:tc>
          <w:tcPr>
            <w:tcW w:w="1099" w:type="dxa"/>
          </w:tcPr>
          <w:p w:rsidR="00962CEE" w:rsidRDefault="00DA727F">
            <w:pPr>
              <w:pStyle w:val="TableParagraph"/>
              <w:spacing w:before="152"/>
              <w:ind w:left="360"/>
              <w:rPr>
                <w:sz w:val="24"/>
              </w:rPr>
            </w:pPr>
            <w:r>
              <w:rPr>
                <w:sz w:val="24"/>
              </w:rPr>
              <w:t>150</w:t>
            </w:r>
          </w:p>
        </w:tc>
        <w:tc>
          <w:tcPr>
            <w:tcW w:w="695" w:type="dxa"/>
          </w:tcPr>
          <w:p w:rsidR="00962CEE" w:rsidRDefault="00DA727F">
            <w:pPr>
              <w:pStyle w:val="TableParagraph"/>
              <w:spacing w:before="152"/>
              <w:ind w:right="14"/>
              <w:jc w:val="center"/>
              <w:rPr>
                <w:sz w:val="24"/>
              </w:rPr>
            </w:pPr>
            <w:r>
              <w:rPr>
                <w:sz w:val="24"/>
              </w:rPr>
              <w:t>1</w:t>
            </w:r>
          </w:p>
        </w:tc>
        <w:tc>
          <w:tcPr>
            <w:tcW w:w="1158" w:type="dxa"/>
          </w:tcPr>
          <w:p w:rsidR="00962CEE" w:rsidRDefault="00DA727F">
            <w:pPr>
              <w:pStyle w:val="TableParagraph"/>
              <w:spacing w:before="152"/>
              <w:ind w:right="14"/>
              <w:jc w:val="center"/>
              <w:rPr>
                <w:sz w:val="24"/>
              </w:rPr>
            </w:pPr>
            <w:r>
              <w:rPr>
                <w:sz w:val="24"/>
              </w:rPr>
              <w:t>4</w:t>
            </w:r>
          </w:p>
        </w:tc>
      </w:tr>
      <w:tr w:rsidR="00962CEE">
        <w:trPr>
          <w:trHeight w:val="299"/>
        </w:trPr>
        <w:tc>
          <w:tcPr>
            <w:tcW w:w="540" w:type="dxa"/>
          </w:tcPr>
          <w:p w:rsidR="00962CEE" w:rsidRDefault="00962CEE">
            <w:pPr>
              <w:pStyle w:val="TableParagraph"/>
            </w:pPr>
          </w:p>
        </w:tc>
        <w:tc>
          <w:tcPr>
            <w:tcW w:w="3219" w:type="dxa"/>
          </w:tcPr>
          <w:p w:rsidR="00962CEE" w:rsidRDefault="00DA727F">
            <w:pPr>
              <w:pStyle w:val="TableParagraph"/>
              <w:spacing w:before="3"/>
              <w:ind w:left="158" w:right="152"/>
              <w:jc w:val="center"/>
              <w:rPr>
                <w:sz w:val="24"/>
              </w:rPr>
            </w:pPr>
            <w:r>
              <w:rPr>
                <w:sz w:val="24"/>
              </w:rPr>
              <w:t>Ул.Гагарина д.13</w:t>
            </w:r>
          </w:p>
        </w:tc>
        <w:tc>
          <w:tcPr>
            <w:tcW w:w="879" w:type="dxa"/>
          </w:tcPr>
          <w:p w:rsidR="00962CEE" w:rsidRDefault="00DA727F">
            <w:pPr>
              <w:pStyle w:val="TableParagraph"/>
              <w:spacing w:before="3"/>
              <w:ind w:left="114" w:right="109"/>
              <w:jc w:val="center"/>
              <w:rPr>
                <w:sz w:val="24"/>
              </w:rPr>
            </w:pPr>
            <w:r>
              <w:rPr>
                <w:sz w:val="24"/>
              </w:rPr>
              <w:t>Чуг</w:t>
            </w:r>
          </w:p>
        </w:tc>
        <w:tc>
          <w:tcPr>
            <w:tcW w:w="1096" w:type="dxa"/>
          </w:tcPr>
          <w:p w:rsidR="00962CEE" w:rsidRDefault="00DA727F">
            <w:pPr>
              <w:pStyle w:val="TableParagraph"/>
              <w:spacing w:before="3"/>
              <w:ind w:right="357"/>
              <w:jc w:val="right"/>
              <w:rPr>
                <w:sz w:val="24"/>
              </w:rPr>
            </w:pPr>
            <w:r>
              <w:rPr>
                <w:sz w:val="24"/>
              </w:rPr>
              <w:t>100</w:t>
            </w:r>
          </w:p>
        </w:tc>
        <w:tc>
          <w:tcPr>
            <w:tcW w:w="1871" w:type="dxa"/>
          </w:tcPr>
          <w:p w:rsidR="00962CEE" w:rsidRDefault="00DA727F">
            <w:pPr>
              <w:pStyle w:val="TableParagraph"/>
              <w:spacing w:before="3"/>
              <w:ind w:left="112" w:right="110"/>
              <w:jc w:val="center"/>
              <w:rPr>
                <w:sz w:val="24"/>
              </w:rPr>
            </w:pPr>
            <w:r>
              <w:rPr>
                <w:sz w:val="24"/>
              </w:rPr>
              <w:t>40</w:t>
            </w:r>
          </w:p>
        </w:tc>
        <w:tc>
          <w:tcPr>
            <w:tcW w:w="1293" w:type="dxa"/>
          </w:tcPr>
          <w:p w:rsidR="00962CEE" w:rsidRDefault="00DA727F">
            <w:pPr>
              <w:pStyle w:val="TableParagraph"/>
              <w:spacing w:before="3"/>
              <w:ind w:left="221" w:right="221"/>
              <w:jc w:val="center"/>
              <w:rPr>
                <w:sz w:val="24"/>
              </w:rPr>
            </w:pPr>
            <w:r>
              <w:rPr>
                <w:sz w:val="24"/>
              </w:rPr>
              <w:t>1960-70</w:t>
            </w:r>
          </w:p>
        </w:tc>
        <w:tc>
          <w:tcPr>
            <w:tcW w:w="1161" w:type="dxa"/>
          </w:tcPr>
          <w:p w:rsidR="00962CEE" w:rsidRDefault="00962CEE">
            <w:pPr>
              <w:pStyle w:val="TableParagraph"/>
            </w:pPr>
          </w:p>
        </w:tc>
        <w:tc>
          <w:tcPr>
            <w:tcW w:w="1096" w:type="dxa"/>
          </w:tcPr>
          <w:p w:rsidR="00962CEE" w:rsidRDefault="00DA727F">
            <w:pPr>
              <w:pStyle w:val="TableParagraph"/>
              <w:spacing w:before="3"/>
              <w:ind w:left="360"/>
              <w:rPr>
                <w:sz w:val="24"/>
              </w:rPr>
            </w:pPr>
            <w:r>
              <w:rPr>
                <w:sz w:val="24"/>
              </w:rPr>
              <w:t>100</w:t>
            </w:r>
          </w:p>
        </w:tc>
        <w:tc>
          <w:tcPr>
            <w:tcW w:w="695" w:type="dxa"/>
          </w:tcPr>
          <w:p w:rsidR="00962CEE" w:rsidRDefault="00DA727F">
            <w:pPr>
              <w:pStyle w:val="TableParagraph"/>
              <w:spacing w:before="3"/>
              <w:ind w:right="3"/>
              <w:jc w:val="center"/>
              <w:rPr>
                <w:sz w:val="24"/>
              </w:rPr>
            </w:pPr>
            <w:r>
              <w:rPr>
                <w:sz w:val="24"/>
              </w:rPr>
              <w:t>1</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left="19" w:right="35"/>
              <w:jc w:val="center"/>
              <w:rPr>
                <w:sz w:val="24"/>
              </w:rPr>
            </w:pPr>
            <w:r>
              <w:rPr>
                <w:sz w:val="24"/>
              </w:rPr>
              <w:t>68,75</w:t>
            </w: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12" w:right="109"/>
              <w:jc w:val="center"/>
              <w:rPr>
                <w:sz w:val="24"/>
              </w:rPr>
            </w:pPr>
            <w:r>
              <w:rPr>
                <w:sz w:val="24"/>
              </w:rPr>
              <w:t>чуг</w:t>
            </w:r>
          </w:p>
        </w:tc>
        <w:tc>
          <w:tcPr>
            <w:tcW w:w="1096" w:type="dxa"/>
          </w:tcPr>
          <w:p w:rsidR="00962CEE" w:rsidRDefault="00DA727F">
            <w:pPr>
              <w:pStyle w:val="TableParagraph"/>
              <w:spacing w:before="3"/>
              <w:ind w:right="357"/>
              <w:jc w:val="right"/>
              <w:rPr>
                <w:sz w:val="24"/>
              </w:rPr>
            </w:pPr>
            <w:r>
              <w:rPr>
                <w:sz w:val="24"/>
              </w:rPr>
              <w:t>150</w:t>
            </w:r>
          </w:p>
        </w:tc>
        <w:tc>
          <w:tcPr>
            <w:tcW w:w="1871" w:type="dxa"/>
          </w:tcPr>
          <w:p w:rsidR="00962CEE" w:rsidRDefault="00DA727F">
            <w:pPr>
              <w:pStyle w:val="TableParagraph"/>
              <w:spacing w:before="3"/>
              <w:ind w:left="112" w:right="110"/>
              <w:jc w:val="center"/>
              <w:rPr>
                <w:sz w:val="24"/>
              </w:rPr>
            </w:pPr>
            <w:r>
              <w:rPr>
                <w:sz w:val="24"/>
              </w:rPr>
              <w:t>171</w:t>
            </w:r>
          </w:p>
        </w:tc>
        <w:tc>
          <w:tcPr>
            <w:tcW w:w="1293" w:type="dxa"/>
          </w:tcPr>
          <w:p w:rsidR="00962CEE" w:rsidRDefault="00DA727F">
            <w:pPr>
              <w:pStyle w:val="TableParagraph"/>
              <w:spacing w:before="3"/>
              <w:ind w:left="221" w:right="221"/>
              <w:jc w:val="center"/>
              <w:rPr>
                <w:sz w:val="24"/>
              </w:rPr>
            </w:pPr>
            <w:r>
              <w:rPr>
                <w:sz w:val="24"/>
              </w:rPr>
              <w:t>1960-70</w:t>
            </w:r>
          </w:p>
        </w:tc>
        <w:tc>
          <w:tcPr>
            <w:tcW w:w="1161" w:type="dxa"/>
          </w:tcPr>
          <w:p w:rsidR="00962CEE" w:rsidRDefault="00DA727F">
            <w:pPr>
              <w:pStyle w:val="TableParagraph"/>
              <w:spacing w:before="3"/>
              <w:ind w:right="1"/>
              <w:jc w:val="center"/>
              <w:rPr>
                <w:sz w:val="24"/>
              </w:rPr>
            </w:pPr>
            <w:r>
              <w:rPr>
                <w:sz w:val="24"/>
              </w:rPr>
              <w:t>2</w:t>
            </w:r>
          </w:p>
        </w:tc>
        <w:tc>
          <w:tcPr>
            <w:tcW w:w="1096" w:type="dxa"/>
          </w:tcPr>
          <w:p w:rsidR="00962CEE" w:rsidRDefault="00962CEE">
            <w:pPr>
              <w:pStyle w:val="TableParagraph"/>
            </w:pPr>
          </w:p>
        </w:tc>
        <w:tc>
          <w:tcPr>
            <w:tcW w:w="695" w:type="dxa"/>
          </w:tcPr>
          <w:p w:rsidR="00962CEE" w:rsidRDefault="00962CEE">
            <w:pPr>
              <w:pStyle w:val="TableParagraph"/>
            </w:pPr>
          </w:p>
        </w:tc>
        <w:tc>
          <w:tcPr>
            <w:tcW w:w="1099" w:type="dxa"/>
          </w:tcPr>
          <w:p w:rsidR="00962CEE" w:rsidRDefault="00DA727F">
            <w:pPr>
              <w:pStyle w:val="TableParagraph"/>
              <w:spacing w:before="3"/>
              <w:ind w:left="360"/>
              <w:rPr>
                <w:sz w:val="24"/>
              </w:rPr>
            </w:pPr>
            <w:r>
              <w:rPr>
                <w:sz w:val="24"/>
              </w:rPr>
              <w:t>150</w:t>
            </w:r>
          </w:p>
        </w:tc>
        <w:tc>
          <w:tcPr>
            <w:tcW w:w="695" w:type="dxa"/>
          </w:tcPr>
          <w:p w:rsidR="00962CEE" w:rsidRDefault="00DA727F">
            <w:pPr>
              <w:pStyle w:val="TableParagraph"/>
              <w:spacing w:before="3"/>
              <w:ind w:right="14"/>
              <w:jc w:val="center"/>
              <w:rPr>
                <w:sz w:val="24"/>
              </w:rPr>
            </w:pPr>
            <w:r>
              <w:rPr>
                <w:sz w:val="24"/>
              </w:rPr>
              <w:t>1</w:t>
            </w:r>
          </w:p>
        </w:tc>
        <w:tc>
          <w:tcPr>
            <w:tcW w:w="1158" w:type="dxa"/>
          </w:tcPr>
          <w:p w:rsidR="00962CEE" w:rsidRDefault="00DA727F">
            <w:pPr>
              <w:pStyle w:val="TableParagraph"/>
              <w:spacing w:before="3"/>
              <w:ind w:left="19" w:right="35"/>
              <w:jc w:val="center"/>
              <w:rPr>
                <w:sz w:val="24"/>
              </w:rPr>
            </w:pPr>
            <w:r>
              <w:rPr>
                <w:sz w:val="24"/>
              </w:rPr>
              <w:t>68,75</w:t>
            </w:r>
          </w:p>
        </w:tc>
      </w:tr>
      <w:tr w:rsidR="00962CEE">
        <w:trPr>
          <w:trHeight w:val="1656"/>
        </w:trPr>
        <w:tc>
          <w:tcPr>
            <w:tcW w:w="540" w:type="dxa"/>
          </w:tcPr>
          <w:p w:rsidR="00962CEE" w:rsidRDefault="00962CEE">
            <w:pPr>
              <w:pStyle w:val="TableParagraph"/>
              <w:rPr>
                <w:sz w:val="26"/>
              </w:rPr>
            </w:pPr>
          </w:p>
          <w:p w:rsidR="00962CEE" w:rsidRDefault="00962CEE">
            <w:pPr>
              <w:pStyle w:val="TableParagraph"/>
              <w:spacing w:before="4"/>
              <w:rPr>
                <w:sz w:val="33"/>
              </w:rPr>
            </w:pPr>
          </w:p>
          <w:p w:rsidR="00962CEE" w:rsidRDefault="00DA727F">
            <w:pPr>
              <w:pStyle w:val="TableParagraph"/>
              <w:ind w:left="7"/>
              <w:jc w:val="center"/>
              <w:rPr>
                <w:sz w:val="24"/>
              </w:rPr>
            </w:pPr>
            <w:r>
              <w:rPr>
                <w:sz w:val="24"/>
              </w:rPr>
              <w:t>4</w:t>
            </w:r>
          </w:p>
        </w:tc>
        <w:tc>
          <w:tcPr>
            <w:tcW w:w="3219" w:type="dxa"/>
          </w:tcPr>
          <w:p w:rsidR="00962CEE" w:rsidRDefault="00DA727F">
            <w:pPr>
              <w:pStyle w:val="TableParagraph"/>
              <w:ind w:left="163" w:right="152"/>
              <w:jc w:val="center"/>
              <w:rPr>
                <w:sz w:val="24"/>
              </w:rPr>
            </w:pPr>
            <w:r>
              <w:rPr>
                <w:sz w:val="24"/>
              </w:rPr>
              <w:t>Магистральный водопровод по ул.Гагарина д.11,9,5,7,д.1,3;ул.Зеленый переулок д2;4,6,8,10,ул.Московская</w:t>
            </w:r>
          </w:p>
          <w:p w:rsidR="00962CEE" w:rsidRDefault="00DA727F">
            <w:pPr>
              <w:pStyle w:val="TableParagraph"/>
              <w:spacing w:line="264" w:lineRule="exact"/>
              <w:ind w:left="159" w:right="152"/>
              <w:jc w:val="center"/>
              <w:rPr>
                <w:sz w:val="24"/>
              </w:rPr>
            </w:pPr>
            <w:r>
              <w:rPr>
                <w:sz w:val="24"/>
              </w:rPr>
              <w:t>д.18,14,15,16,17</w:t>
            </w:r>
          </w:p>
        </w:tc>
        <w:tc>
          <w:tcPr>
            <w:tcW w:w="879" w:type="dxa"/>
          </w:tcPr>
          <w:p w:rsidR="00962CEE" w:rsidRDefault="00962CEE">
            <w:pPr>
              <w:pStyle w:val="TableParagraph"/>
              <w:rPr>
                <w:sz w:val="24"/>
              </w:rPr>
            </w:pPr>
          </w:p>
        </w:tc>
        <w:tc>
          <w:tcPr>
            <w:tcW w:w="1096" w:type="dxa"/>
          </w:tcPr>
          <w:p w:rsidR="00962CEE" w:rsidRDefault="00962CEE">
            <w:pPr>
              <w:pStyle w:val="TableParagraph"/>
              <w:rPr>
                <w:sz w:val="24"/>
              </w:rPr>
            </w:pPr>
          </w:p>
        </w:tc>
        <w:tc>
          <w:tcPr>
            <w:tcW w:w="1871" w:type="dxa"/>
          </w:tcPr>
          <w:p w:rsidR="00962CEE" w:rsidRDefault="00962CEE">
            <w:pPr>
              <w:pStyle w:val="TableParagraph"/>
              <w:rPr>
                <w:sz w:val="24"/>
              </w:rPr>
            </w:pPr>
          </w:p>
        </w:tc>
        <w:tc>
          <w:tcPr>
            <w:tcW w:w="1293" w:type="dxa"/>
          </w:tcPr>
          <w:p w:rsidR="00962CEE" w:rsidRDefault="00962CEE">
            <w:pPr>
              <w:pStyle w:val="TableParagraph"/>
              <w:rPr>
                <w:sz w:val="24"/>
              </w:rPr>
            </w:pPr>
          </w:p>
        </w:tc>
        <w:tc>
          <w:tcPr>
            <w:tcW w:w="1161" w:type="dxa"/>
          </w:tcPr>
          <w:p w:rsidR="00962CEE" w:rsidRDefault="00962CEE">
            <w:pPr>
              <w:pStyle w:val="TableParagraph"/>
              <w:rPr>
                <w:sz w:val="24"/>
              </w:rPr>
            </w:pPr>
          </w:p>
        </w:tc>
        <w:tc>
          <w:tcPr>
            <w:tcW w:w="1096"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099"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158" w:type="dxa"/>
          </w:tcPr>
          <w:p w:rsidR="00962CEE" w:rsidRDefault="00962CEE">
            <w:pPr>
              <w:pStyle w:val="TableParagraph"/>
              <w:rPr>
                <w:sz w:val="24"/>
              </w:rPr>
            </w:pPr>
          </w:p>
        </w:tc>
      </w:tr>
      <w:tr w:rsidR="00962CEE">
        <w:trPr>
          <w:trHeight w:val="299"/>
        </w:trPr>
        <w:tc>
          <w:tcPr>
            <w:tcW w:w="540" w:type="dxa"/>
          </w:tcPr>
          <w:p w:rsidR="00962CEE" w:rsidRDefault="00DA727F">
            <w:pPr>
              <w:pStyle w:val="TableParagraph"/>
              <w:spacing w:before="3"/>
              <w:ind w:left="128" w:right="121"/>
              <w:jc w:val="center"/>
              <w:rPr>
                <w:sz w:val="24"/>
              </w:rPr>
            </w:pPr>
            <w:r>
              <w:rPr>
                <w:sz w:val="24"/>
              </w:rPr>
              <w:t>18</w:t>
            </w:r>
          </w:p>
        </w:tc>
        <w:tc>
          <w:tcPr>
            <w:tcW w:w="3219" w:type="dxa"/>
          </w:tcPr>
          <w:p w:rsidR="00962CEE" w:rsidRDefault="00DA727F">
            <w:pPr>
              <w:pStyle w:val="TableParagraph"/>
              <w:spacing w:before="3"/>
              <w:ind w:left="158" w:right="152"/>
              <w:jc w:val="center"/>
              <w:rPr>
                <w:sz w:val="24"/>
              </w:rPr>
            </w:pPr>
            <w:r>
              <w:rPr>
                <w:sz w:val="24"/>
              </w:rPr>
              <w:t>Ул.Гагарина д.11</w:t>
            </w:r>
          </w:p>
        </w:tc>
        <w:tc>
          <w:tcPr>
            <w:tcW w:w="879" w:type="dxa"/>
          </w:tcPr>
          <w:p w:rsidR="00962CEE" w:rsidRDefault="00DA727F">
            <w:pPr>
              <w:pStyle w:val="TableParagraph"/>
              <w:spacing w:before="3"/>
              <w:ind w:left="116" w:right="109"/>
              <w:jc w:val="center"/>
              <w:rPr>
                <w:sz w:val="24"/>
              </w:rPr>
            </w:pPr>
            <w:r>
              <w:rPr>
                <w:sz w:val="24"/>
              </w:rPr>
              <w:t>сталь</w:t>
            </w:r>
          </w:p>
        </w:tc>
        <w:tc>
          <w:tcPr>
            <w:tcW w:w="1096" w:type="dxa"/>
          </w:tcPr>
          <w:p w:rsidR="00962CEE" w:rsidRDefault="00DA727F">
            <w:pPr>
              <w:pStyle w:val="TableParagraph"/>
              <w:spacing w:before="3"/>
              <w:ind w:right="417"/>
              <w:jc w:val="right"/>
              <w:rPr>
                <w:sz w:val="24"/>
              </w:rPr>
            </w:pPr>
            <w:r>
              <w:rPr>
                <w:sz w:val="24"/>
              </w:rPr>
              <w:t>57</w:t>
            </w:r>
          </w:p>
        </w:tc>
        <w:tc>
          <w:tcPr>
            <w:tcW w:w="1871" w:type="dxa"/>
          </w:tcPr>
          <w:p w:rsidR="00962CEE" w:rsidRDefault="00DA727F">
            <w:pPr>
              <w:pStyle w:val="TableParagraph"/>
              <w:spacing w:before="3"/>
              <w:ind w:left="112" w:right="110"/>
              <w:jc w:val="center"/>
              <w:rPr>
                <w:sz w:val="24"/>
              </w:rPr>
            </w:pPr>
            <w:r>
              <w:rPr>
                <w:sz w:val="24"/>
              </w:rPr>
              <w:t>50</w:t>
            </w:r>
          </w:p>
        </w:tc>
        <w:tc>
          <w:tcPr>
            <w:tcW w:w="1293" w:type="dxa"/>
          </w:tcPr>
          <w:p w:rsidR="00962CEE" w:rsidRDefault="00DA727F">
            <w:pPr>
              <w:pStyle w:val="TableParagraph"/>
              <w:spacing w:before="3"/>
              <w:ind w:left="221" w:right="221"/>
              <w:jc w:val="center"/>
              <w:rPr>
                <w:sz w:val="24"/>
              </w:rPr>
            </w:pPr>
            <w:r>
              <w:rPr>
                <w:sz w:val="24"/>
              </w:rPr>
              <w:t>1960-70</w:t>
            </w:r>
          </w:p>
        </w:tc>
        <w:tc>
          <w:tcPr>
            <w:tcW w:w="1161" w:type="dxa"/>
          </w:tcPr>
          <w:p w:rsidR="00962CEE" w:rsidRDefault="00DA727F">
            <w:pPr>
              <w:pStyle w:val="TableParagraph"/>
              <w:spacing w:before="3"/>
              <w:ind w:right="1"/>
              <w:jc w:val="center"/>
              <w:rPr>
                <w:sz w:val="24"/>
              </w:rPr>
            </w:pPr>
            <w:r>
              <w:rPr>
                <w:sz w:val="24"/>
              </w:rPr>
              <w:t>1</w:t>
            </w:r>
          </w:p>
        </w:tc>
        <w:tc>
          <w:tcPr>
            <w:tcW w:w="1096" w:type="dxa"/>
          </w:tcPr>
          <w:p w:rsidR="00962CEE" w:rsidRDefault="00DA727F">
            <w:pPr>
              <w:pStyle w:val="TableParagraph"/>
              <w:spacing w:before="3"/>
              <w:ind w:left="420"/>
              <w:rPr>
                <w:sz w:val="24"/>
              </w:rPr>
            </w:pPr>
            <w:r>
              <w:rPr>
                <w:sz w:val="24"/>
              </w:rPr>
              <w:t>50</w:t>
            </w:r>
          </w:p>
        </w:tc>
        <w:tc>
          <w:tcPr>
            <w:tcW w:w="695" w:type="dxa"/>
          </w:tcPr>
          <w:p w:rsidR="00962CEE" w:rsidRDefault="00DA727F">
            <w:pPr>
              <w:pStyle w:val="TableParagraph"/>
              <w:spacing w:before="3"/>
              <w:ind w:right="3"/>
              <w:jc w:val="center"/>
              <w:rPr>
                <w:sz w:val="24"/>
              </w:rPr>
            </w:pPr>
            <w:r>
              <w:rPr>
                <w:sz w:val="24"/>
              </w:rPr>
              <w:t>3</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left="19" w:right="33"/>
              <w:jc w:val="center"/>
              <w:rPr>
                <w:sz w:val="24"/>
              </w:rPr>
            </w:pPr>
            <w:r>
              <w:rPr>
                <w:sz w:val="24"/>
              </w:rPr>
              <w:t>100</w:t>
            </w:r>
          </w:p>
        </w:tc>
      </w:tr>
      <w:tr w:rsidR="00962CEE">
        <w:trPr>
          <w:trHeight w:val="299"/>
        </w:trPr>
        <w:tc>
          <w:tcPr>
            <w:tcW w:w="540" w:type="dxa"/>
          </w:tcPr>
          <w:p w:rsidR="00962CEE" w:rsidRDefault="00DA727F">
            <w:pPr>
              <w:pStyle w:val="TableParagraph"/>
              <w:spacing w:before="3"/>
              <w:ind w:left="128" w:right="121"/>
              <w:jc w:val="center"/>
              <w:rPr>
                <w:sz w:val="24"/>
              </w:rPr>
            </w:pPr>
            <w:r>
              <w:rPr>
                <w:sz w:val="24"/>
              </w:rPr>
              <w:t>19</w:t>
            </w:r>
          </w:p>
        </w:tc>
        <w:tc>
          <w:tcPr>
            <w:tcW w:w="3219" w:type="dxa"/>
          </w:tcPr>
          <w:p w:rsidR="00962CEE" w:rsidRDefault="00DA727F">
            <w:pPr>
              <w:pStyle w:val="TableParagraph"/>
              <w:spacing w:before="3"/>
              <w:ind w:left="161" w:right="152"/>
              <w:jc w:val="center"/>
              <w:rPr>
                <w:sz w:val="24"/>
              </w:rPr>
            </w:pPr>
            <w:r>
              <w:rPr>
                <w:sz w:val="24"/>
              </w:rPr>
              <w:t>Ул.Гагарина д.7,5</w:t>
            </w:r>
          </w:p>
        </w:tc>
        <w:tc>
          <w:tcPr>
            <w:tcW w:w="879" w:type="dxa"/>
          </w:tcPr>
          <w:p w:rsidR="00962CEE" w:rsidRDefault="00DA727F">
            <w:pPr>
              <w:pStyle w:val="TableParagraph"/>
              <w:spacing w:before="3"/>
              <w:ind w:left="112" w:right="109"/>
              <w:jc w:val="center"/>
              <w:rPr>
                <w:sz w:val="24"/>
              </w:rPr>
            </w:pPr>
            <w:r>
              <w:rPr>
                <w:sz w:val="24"/>
              </w:rPr>
              <w:t>ПНД</w:t>
            </w:r>
          </w:p>
        </w:tc>
        <w:tc>
          <w:tcPr>
            <w:tcW w:w="1096" w:type="dxa"/>
          </w:tcPr>
          <w:p w:rsidR="00962CEE" w:rsidRDefault="00DA727F">
            <w:pPr>
              <w:pStyle w:val="TableParagraph"/>
              <w:spacing w:before="3"/>
              <w:ind w:right="357"/>
              <w:jc w:val="right"/>
              <w:rPr>
                <w:sz w:val="24"/>
              </w:rPr>
            </w:pPr>
            <w:r>
              <w:rPr>
                <w:sz w:val="24"/>
              </w:rPr>
              <w:t>110</w:t>
            </w:r>
          </w:p>
        </w:tc>
        <w:tc>
          <w:tcPr>
            <w:tcW w:w="1871" w:type="dxa"/>
          </w:tcPr>
          <w:p w:rsidR="00962CEE" w:rsidRDefault="00DA727F">
            <w:pPr>
              <w:pStyle w:val="TableParagraph"/>
              <w:spacing w:before="3"/>
              <w:ind w:left="2"/>
              <w:jc w:val="center"/>
              <w:rPr>
                <w:sz w:val="24"/>
              </w:rPr>
            </w:pPr>
            <w:r>
              <w:rPr>
                <w:sz w:val="24"/>
              </w:rPr>
              <w:t>8</w:t>
            </w:r>
          </w:p>
        </w:tc>
        <w:tc>
          <w:tcPr>
            <w:tcW w:w="1293" w:type="dxa"/>
          </w:tcPr>
          <w:p w:rsidR="00962CEE" w:rsidRDefault="00DA727F">
            <w:pPr>
              <w:pStyle w:val="TableParagraph"/>
              <w:spacing w:before="3"/>
              <w:ind w:left="221" w:right="220"/>
              <w:jc w:val="center"/>
              <w:rPr>
                <w:sz w:val="24"/>
              </w:rPr>
            </w:pPr>
            <w:r>
              <w:rPr>
                <w:sz w:val="24"/>
              </w:rPr>
              <w:t>2013</w:t>
            </w:r>
          </w:p>
        </w:tc>
        <w:tc>
          <w:tcPr>
            <w:tcW w:w="1161" w:type="dxa"/>
          </w:tcPr>
          <w:p w:rsidR="00962CEE" w:rsidRDefault="00DA727F">
            <w:pPr>
              <w:pStyle w:val="TableParagraph"/>
              <w:spacing w:before="3"/>
              <w:ind w:right="1"/>
              <w:jc w:val="center"/>
              <w:rPr>
                <w:sz w:val="24"/>
              </w:rPr>
            </w:pPr>
            <w:r>
              <w:rPr>
                <w:sz w:val="24"/>
              </w:rPr>
              <w:t>1</w:t>
            </w:r>
          </w:p>
        </w:tc>
        <w:tc>
          <w:tcPr>
            <w:tcW w:w="1096" w:type="dxa"/>
          </w:tcPr>
          <w:p w:rsidR="00962CEE" w:rsidRDefault="00DA727F">
            <w:pPr>
              <w:pStyle w:val="TableParagraph"/>
              <w:spacing w:before="3"/>
              <w:ind w:left="420"/>
              <w:rPr>
                <w:sz w:val="24"/>
              </w:rPr>
            </w:pPr>
            <w:r>
              <w:rPr>
                <w:sz w:val="24"/>
              </w:rPr>
              <w:t>50</w:t>
            </w:r>
          </w:p>
        </w:tc>
        <w:tc>
          <w:tcPr>
            <w:tcW w:w="695" w:type="dxa"/>
          </w:tcPr>
          <w:p w:rsidR="00962CEE" w:rsidRDefault="00DA727F">
            <w:pPr>
              <w:pStyle w:val="TableParagraph"/>
              <w:spacing w:before="3"/>
              <w:ind w:right="3"/>
              <w:jc w:val="center"/>
              <w:rPr>
                <w:sz w:val="24"/>
              </w:rPr>
            </w:pPr>
            <w:r>
              <w:rPr>
                <w:sz w:val="24"/>
              </w:rPr>
              <w:t>3</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4</w:t>
            </w:r>
          </w:p>
        </w:tc>
      </w:tr>
      <w:tr w:rsidR="00962CEE">
        <w:trPr>
          <w:trHeight w:val="301"/>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6"/>
              <w:ind w:left="116" w:right="109"/>
              <w:jc w:val="center"/>
              <w:rPr>
                <w:sz w:val="24"/>
              </w:rPr>
            </w:pPr>
            <w:r>
              <w:rPr>
                <w:sz w:val="24"/>
              </w:rPr>
              <w:t>сталь</w:t>
            </w:r>
          </w:p>
        </w:tc>
        <w:tc>
          <w:tcPr>
            <w:tcW w:w="1096" w:type="dxa"/>
          </w:tcPr>
          <w:p w:rsidR="00962CEE" w:rsidRDefault="00DA727F">
            <w:pPr>
              <w:pStyle w:val="TableParagraph"/>
              <w:spacing w:before="6"/>
              <w:ind w:right="357"/>
              <w:jc w:val="right"/>
              <w:rPr>
                <w:sz w:val="24"/>
              </w:rPr>
            </w:pPr>
            <w:r>
              <w:rPr>
                <w:sz w:val="24"/>
              </w:rPr>
              <w:t>108</w:t>
            </w:r>
          </w:p>
        </w:tc>
        <w:tc>
          <w:tcPr>
            <w:tcW w:w="1871" w:type="dxa"/>
          </w:tcPr>
          <w:p w:rsidR="00962CEE" w:rsidRDefault="00DA727F">
            <w:pPr>
              <w:pStyle w:val="TableParagraph"/>
              <w:spacing w:before="6"/>
              <w:ind w:left="112" w:right="110"/>
              <w:jc w:val="center"/>
              <w:rPr>
                <w:sz w:val="24"/>
              </w:rPr>
            </w:pPr>
            <w:r>
              <w:rPr>
                <w:sz w:val="24"/>
              </w:rPr>
              <w:t>30</w:t>
            </w:r>
          </w:p>
        </w:tc>
        <w:tc>
          <w:tcPr>
            <w:tcW w:w="1293" w:type="dxa"/>
          </w:tcPr>
          <w:p w:rsidR="00962CEE" w:rsidRDefault="00DA727F">
            <w:pPr>
              <w:pStyle w:val="TableParagraph"/>
              <w:spacing w:before="6"/>
              <w:ind w:left="221" w:right="221"/>
              <w:jc w:val="center"/>
              <w:rPr>
                <w:sz w:val="24"/>
              </w:rPr>
            </w:pPr>
            <w:r>
              <w:rPr>
                <w:sz w:val="24"/>
              </w:rPr>
              <w:t>1960-70</w:t>
            </w:r>
          </w:p>
        </w:tc>
        <w:tc>
          <w:tcPr>
            <w:tcW w:w="1161" w:type="dxa"/>
          </w:tcPr>
          <w:p w:rsidR="00962CEE" w:rsidRDefault="00962CEE">
            <w:pPr>
              <w:pStyle w:val="TableParagraph"/>
            </w:pPr>
          </w:p>
        </w:tc>
        <w:tc>
          <w:tcPr>
            <w:tcW w:w="1096" w:type="dxa"/>
          </w:tcPr>
          <w:p w:rsidR="00962CEE" w:rsidRDefault="00DA727F">
            <w:pPr>
              <w:pStyle w:val="TableParagraph"/>
              <w:spacing w:before="6"/>
              <w:ind w:left="360"/>
              <w:rPr>
                <w:sz w:val="24"/>
              </w:rPr>
            </w:pPr>
            <w:r>
              <w:rPr>
                <w:sz w:val="24"/>
              </w:rPr>
              <w:t>100</w:t>
            </w:r>
          </w:p>
        </w:tc>
        <w:tc>
          <w:tcPr>
            <w:tcW w:w="695" w:type="dxa"/>
          </w:tcPr>
          <w:p w:rsidR="00962CEE" w:rsidRDefault="00DA727F">
            <w:pPr>
              <w:pStyle w:val="TableParagraph"/>
              <w:spacing w:before="6"/>
              <w:ind w:right="3"/>
              <w:jc w:val="center"/>
              <w:rPr>
                <w:sz w:val="24"/>
              </w:rPr>
            </w:pPr>
            <w:r>
              <w:rPr>
                <w:sz w:val="24"/>
              </w:rPr>
              <w:t>1</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6"/>
              <w:ind w:left="19" w:right="33"/>
              <w:jc w:val="center"/>
              <w:rPr>
                <w:sz w:val="24"/>
              </w:rPr>
            </w:pPr>
            <w:r>
              <w:rPr>
                <w:sz w:val="24"/>
              </w:rPr>
              <w:t>100</w:t>
            </w: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962CEE">
            <w:pPr>
              <w:pStyle w:val="TableParagraph"/>
            </w:pPr>
          </w:p>
        </w:tc>
        <w:tc>
          <w:tcPr>
            <w:tcW w:w="1096" w:type="dxa"/>
          </w:tcPr>
          <w:p w:rsidR="00962CEE" w:rsidRDefault="00DA727F">
            <w:pPr>
              <w:pStyle w:val="TableParagraph"/>
              <w:spacing w:before="3"/>
              <w:ind w:right="417"/>
              <w:jc w:val="right"/>
              <w:rPr>
                <w:sz w:val="24"/>
              </w:rPr>
            </w:pPr>
            <w:r>
              <w:rPr>
                <w:sz w:val="24"/>
              </w:rPr>
              <w:t>57</w:t>
            </w:r>
          </w:p>
        </w:tc>
        <w:tc>
          <w:tcPr>
            <w:tcW w:w="1871" w:type="dxa"/>
          </w:tcPr>
          <w:p w:rsidR="00962CEE" w:rsidRDefault="00DA727F">
            <w:pPr>
              <w:pStyle w:val="TableParagraph"/>
              <w:spacing w:before="3"/>
              <w:ind w:left="112" w:right="110"/>
              <w:jc w:val="center"/>
              <w:rPr>
                <w:sz w:val="24"/>
              </w:rPr>
            </w:pPr>
            <w:r>
              <w:rPr>
                <w:sz w:val="24"/>
              </w:rPr>
              <w:t>40</w:t>
            </w:r>
          </w:p>
        </w:tc>
        <w:tc>
          <w:tcPr>
            <w:tcW w:w="1293" w:type="dxa"/>
          </w:tcPr>
          <w:p w:rsidR="00962CEE" w:rsidRDefault="00DA727F">
            <w:pPr>
              <w:pStyle w:val="TableParagraph"/>
              <w:spacing w:before="3"/>
              <w:ind w:left="221" w:right="221"/>
              <w:jc w:val="center"/>
              <w:rPr>
                <w:sz w:val="24"/>
              </w:rPr>
            </w:pPr>
            <w:r>
              <w:rPr>
                <w:sz w:val="24"/>
              </w:rPr>
              <w:t>1960-70</w:t>
            </w:r>
          </w:p>
        </w:tc>
        <w:tc>
          <w:tcPr>
            <w:tcW w:w="1161" w:type="dxa"/>
          </w:tcPr>
          <w:p w:rsidR="00962CEE" w:rsidRDefault="00962CEE">
            <w:pPr>
              <w:pStyle w:val="TableParagraph"/>
            </w:pPr>
          </w:p>
        </w:tc>
        <w:tc>
          <w:tcPr>
            <w:tcW w:w="1096" w:type="dxa"/>
          </w:tcPr>
          <w:p w:rsidR="00962CEE" w:rsidRDefault="00962CEE">
            <w:pPr>
              <w:pStyle w:val="TableParagraph"/>
            </w:pPr>
          </w:p>
        </w:tc>
        <w:tc>
          <w:tcPr>
            <w:tcW w:w="695" w:type="dxa"/>
          </w:tcPr>
          <w:p w:rsidR="00962CEE" w:rsidRDefault="00962CEE">
            <w:pPr>
              <w:pStyle w:val="TableParagraph"/>
            </w:pP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left="19" w:right="33"/>
              <w:jc w:val="center"/>
              <w:rPr>
                <w:sz w:val="24"/>
              </w:rPr>
            </w:pPr>
            <w:r>
              <w:rPr>
                <w:sz w:val="24"/>
              </w:rPr>
              <w:t>100</w:t>
            </w:r>
          </w:p>
        </w:tc>
      </w:tr>
      <w:tr w:rsidR="00962CEE">
        <w:trPr>
          <w:trHeight w:val="299"/>
        </w:trPr>
        <w:tc>
          <w:tcPr>
            <w:tcW w:w="540" w:type="dxa"/>
          </w:tcPr>
          <w:p w:rsidR="00962CEE" w:rsidRDefault="00DA727F">
            <w:pPr>
              <w:pStyle w:val="TableParagraph"/>
              <w:spacing w:before="3"/>
              <w:ind w:left="128" w:right="121"/>
              <w:jc w:val="center"/>
              <w:rPr>
                <w:sz w:val="24"/>
              </w:rPr>
            </w:pPr>
            <w:r>
              <w:rPr>
                <w:sz w:val="24"/>
              </w:rPr>
              <w:t>20</w:t>
            </w:r>
          </w:p>
        </w:tc>
        <w:tc>
          <w:tcPr>
            <w:tcW w:w="3219" w:type="dxa"/>
          </w:tcPr>
          <w:p w:rsidR="00962CEE" w:rsidRDefault="00DA727F">
            <w:pPr>
              <w:pStyle w:val="TableParagraph"/>
              <w:spacing w:before="3"/>
              <w:ind w:left="158" w:right="152"/>
              <w:jc w:val="center"/>
              <w:rPr>
                <w:sz w:val="24"/>
              </w:rPr>
            </w:pPr>
            <w:r>
              <w:rPr>
                <w:sz w:val="24"/>
              </w:rPr>
              <w:t>Ул.Гагарина д.9</w:t>
            </w:r>
          </w:p>
        </w:tc>
        <w:tc>
          <w:tcPr>
            <w:tcW w:w="879" w:type="dxa"/>
          </w:tcPr>
          <w:p w:rsidR="00962CEE" w:rsidRDefault="00DA727F">
            <w:pPr>
              <w:pStyle w:val="TableParagraph"/>
              <w:spacing w:before="3"/>
              <w:ind w:left="116" w:right="107"/>
              <w:jc w:val="center"/>
              <w:rPr>
                <w:sz w:val="24"/>
              </w:rPr>
            </w:pPr>
            <w:r>
              <w:rPr>
                <w:sz w:val="24"/>
              </w:rPr>
              <w:t>Сталь</w:t>
            </w:r>
          </w:p>
        </w:tc>
        <w:tc>
          <w:tcPr>
            <w:tcW w:w="1096" w:type="dxa"/>
          </w:tcPr>
          <w:p w:rsidR="00962CEE" w:rsidRDefault="00DA727F">
            <w:pPr>
              <w:pStyle w:val="TableParagraph"/>
              <w:spacing w:before="3"/>
              <w:ind w:right="357"/>
              <w:jc w:val="right"/>
              <w:rPr>
                <w:sz w:val="24"/>
              </w:rPr>
            </w:pPr>
            <w:r>
              <w:rPr>
                <w:sz w:val="24"/>
              </w:rPr>
              <w:t>108</w:t>
            </w:r>
          </w:p>
        </w:tc>
        <w:tc>
          <w:tcPr>
            <w:tcW w:w="1871" w:type="dxa"/>
          </w:tcPr>
          <w:p w:rsidR="00962CEE" w:rsidRDefault="00DA727F">
            <w:pPr>
              <w:pStyle w:val="TableParagraph"/>
              <w:spacing w:before="3"/>
              <w:ind w:left="112" w:right="110"/>
              <w:jc w:val="center"/>
              <w:rPr>
                <w:sz w:val="24"/>
              </w:rPr>
            </w:pPr>
            <w:r>
              <w:rPr>
                <w:sz w:val="24"/>
              </w:rPr>
              <w:t>35</w:t>
            </w:r>
          </w:p>
        </w:tc>
        <w:tc>
          <w:tcPr>
            <w:tcW w:w="1293" w:type="dxa"/>
          </w:tcPr>
          <w:p w:rsidR="00962CEE" w:rsidRDefault="00DA727F">
            <w:pPr>
              <w:pStyle w:val="TableParagraph"/>
              <w:spacing w:before="3"/>
              <w:ind w:left="221" w:right="221"/>
              <w:jc w:val="center"/>
              <w:rPr>
                <w:sz w:val="24"/>
              </w:rPr>
            </w:pPr>
            <w:r>
              <w:rPr>
                <w:sz w:val="24"/>
              </w:rPr>
              <w:t>1960-70</w:t>
            </w:r>
          </w:p>
        </w:tc>
        <w:tc>
          <w:tcPr>
            <w:tcW w:w="1161" w:type="dxa"/>
          </w:tcPr>
          <w:p w:rsidR="00962CEE" w:rsidRDefault="00DA727F">
            <w:pPr>
              <w:pStyle w:val="TableParagraph"/>
              <w:spacing w:before="3"/>
              <w:ind w:right="1"/>
              <w:jc w:val="center"/>
              <w:rPr>
                <w:sz w:val="24"/>
              </w:rPr>
            </w:pPr>
            <w:r>
              <w:rPr>
                <w:sz w:val="24"/>
              </w:rPr>
              <w:t>1</w:t>
            </w:r>
          </w:p>
        </w:tc>
        <w:tc>
          <w:tcPr>
            <w:tcW w:w="1096" w:type="dxa"/>
          </w:tcPr>
          <w:p w:rsidR="00962CEE" w:rsidRDefault="00DA727F">
            <w:pPr>
              <w:pStyle w:val="TableParagraph"/>
              <w:spacing w:before="3"/>
              <w:ind w:left="360"/>
              <w:rPr>
                <w:sz w:val="24"/>
              </w:rPr>
            </w:pPr>
            <w:r>
              <w:rPr>
                <w:sz w:val="24"/>
              </w:rPr>
              <w:t>100</w:t>
            </w:r>
          </w:p>
        </w:tc>
        <w:tc>
          <w:tcPr>
            <w:tcW w:w="695" w:type="dxa"/>
          </w:tcPr>
          <w:p w:rsidR="00962CEE" w:rsidRDefault="00DA727F">
            <w:pPr>
              <w:pStyle w:val="TableParagraph"/>
              <w:spacing w:before="3"/>
              <w:ind w:right="3"/>
              <w:jc w:val="center"/>
              <w:rPr>
                <w:sz w:val="24"/>
              </w:rPr>
            </w:pPr>
            <w:r>
              <w:rPr>
                <w:sz w:val="24"/>
              </w:rPr>
              <w:t>1</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left="19" w:right="33"/>
              <w:jc w:val="center"/>
              <w:rPr>
                <w:sz w:val="24"/>
              </w:rPr>
            </w:pPr>
            <w:r>
              <w:rPr>
                <w:sz w:val="24"/>
              </w:rPr>
              <w:t>100</w:t>
            </w: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16" w:right="105"/>
              <w:jc w:val="center"/>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40</w:t>
            </w:r>
          </w:p>
        </w:tc>
        <w:tc>
          <w:tcPr>
            <w:tcW w:w="1871" w:type="dxa"/>
          </w:tcPr>
          <w:p w:rsidR="00962CEE" w:rsidRDefault="00DA727F">
            <w:pPr>
              <w:pStyle w:val="TableParagraph"/>
              <w:spacing w:before="3"/>
              <w:ind w:left="112" w:right="110"/>
              <w:jc w:val="center"/>
              <w:rPr>
                <w:sz w:val="24"/>
              </w:rPr>
            </w:pPr>
            <w:r>
              <w:rPr>
                <w:sz w:val="24"/>
              </w:rPr>
              <w:t>15</w:t>
            </w:r>
          </w:p>
        </w:tc>
        <w:tc>
          <w:tcPr>
            <w:tcW w:w="1293" w:type="dxa"/>
          </w:tcPr>
          <w:p w:rsidR="00962CEE" w:rsidRDefault="00DA727F">
            <w:pPr>
              <w:pStyle w:val="TableParagraph"/>
              <w:spacing w:before="3"/>
              <w:ind w:left="221" w:right="220"/>
              <w:jc w:val="center"/>
              <w:rPr>
                <w:sz w:val="24"/>
              </w:rPr>
            </w:pPr>
            <w:r>
              <w:rPr>
                <w:sz w:val="24"/>
              </w:rPr>
              <w:t>2014</w:t>
            </w:r>
          </w:p>
        </w:tc>
        <w:tc>
          <w:tcPr>
            <w:tcW w:w="1161" w:type="dxa"/>
          </w:tcPr>
          <w:p w:rsidR="00962CEE" w:rsidRDefault="00962CEE">
            <w:pPr>
              <w:pStyle w:val="TableParagraph"/>
            </w:pPr>
          </w:p>
        </w:tc>
        <w:tc>
          <w:tcPr>
            <w:tcW w:w="1096" w:type="dxa"/>
          </w:tcPr>
          <w:p w:rsidR="00962CEE" w:rsidRDefault="00DA727F">
            <w:pPr>
              <w:pStyle w:val="TableParagraph"/>
              <w:spacing w:before="3"/>
              <w:ind w:left="420"/>
              <w:rPr>
                <w:sz w:val="24"/>
              </w:rPr>
            </w:pPr>
            <w:r>
              <w:rPr>
                <w:sz w:val="24"/>
              </w:rPr>
              <w:t>32</w:t>
            </w:r>
          </w:p>
        </w:tc>
        <w:tc>
          <w:tcPr>
            <w:tcW w:w="695" w:type="dxa"/>
          </w:tcPr>
          <w:p w:rsidR="00962CEE" w:rsidRDefault="00DA727F">
            <w:pPr>
              <w:pStyle w:val="TableParagraph"/>
              <w:spacing w:before="3"/>
              <w:ind w:right="3"/>
              <w:jc w:val="center"/>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2</w:t>
            </w:r>
          </w:p>
        </w:tc>
      </w:tr>
      <w:tr w:rsidR="00962CEE">
        <w:trPr>
          <w:trHeight w:val="300"/>
        </w:trPr>
        <w:tc>
          <w:tcPr>
            <w:tcW w:w="540" w:type="dxa"/>
          </w:tcPr>
          <w:p w:rsidR="00962CEE" w:rsidRDefault="00DA727F">
            <w:pPr>
              <w:pStyle w:val="TableParagraph"/>
              <w:spacing w:before="3"/>
              <w:ind w:left="128" w:right="121"/>
              <w:jc w:val="center"/>
              <w:rPr>
                <w:sz w:val="24"/>
              </w:rPr>
            </w:pPr>
            <w:r>
              <w:rPr>
                <w:sz w:val="24"/>
              </w:rPr>
              <w:t>21</w:t>
            </w:r>
          </w:p>
        </w:tc>
        <w:tc>
          <w:tcPr>
            <w:tcW w:w="3219" w:type="dxa"/>
          </w:tcPr>
          <w:p w:rsidR="00962CEE" w:rsidRDefault="00DA727F">
            <w:pPr>
              <w:pStyle w:val="TableParagraph"/>
              <w:spacing w:before="3"/>
              <w:ind w:left="95" w:right="87"/>
              <w:jc w:val="center"/>
              <w:rPr>
                <w:sz w:val="24"/>
              </w:rPr>
            </w:pPr>
            <w:r>
              <w:rPr>
                <w:sz w:val="24"/>
              </w:rPr>
              <w:t>Магистральный водопровод</w:t>
            </w:r>
          </w:p>
        </w:tc>
        <w:tc>
          <w:tcPr>
            <w:tcW w:w="879" w:type="dxa"/>
          </w:tcPr>
          <w:p w:rsidR="00962CEE" w:rsidRDefault="00DA727F">
            <w:pPr>
              <w:pStyle w:val="TableParagraph"/>
              <w:spacing w:before="3"/>
              <w:ind w:left="111" w:right="109"/>
              <w:jc w:val="center"/>
              <w:rPr>
                <w:sz w:val="24"/>
              </w:rPr>
            </w:pPr>
            <w:r>
              <w:rPr>
                <w:sz w:val="24"/>
              </w:rPr>
              <w:t>чугун</w:t>
            </w:r>
          </w:p>
        </w:tc>
        <w:tc>
          <w:tcPr>
            <w:tcW w:w="1096" w:type="dxa"/>
          </w:tcPr>
          <w:p w:rsidR="00962CEE" w:rsidRDefault="00DA727F">
            <w:pPr>
              <w:pStyle w:val="TableParagraph"/>
              <w:spacing w:before="3"/>
              <w:ind w:right="357"/>
              <w:jc w:val="right"/>
              <w:rPr>
                <w:sz w:val="24"/>
              </w:rPr>
            </w:pPr>
            <w:r>
              <w:rPr>
                <w:sz w:val="24"/>
              </w:rPr>
              <w:t>150</w:t>
            </w:r>
          </w:p>
        </w:tc>
        <w:tc>
          <w:tcPr>
            <w:tcW w:w="1871" w:type="dxa"/>
          </w:tcPr>
          <w:p w:rsidR="00962CEE" w:rsidRDefault="00DA727F">
            <w:pPr>
              <w:pStyle w:val="TableParagraph"/>
              <w:spacing w:before="3"/>
              <w:ind w:left="112" w:right="110"/>
              <w:jc w:val="center"/>
              <w:rPr>
                <w:sz w:val="24"/>
              </w:rPr>
            </w:pPr>
            <w:r>
              <w:rPr>
                <w:sz w:val="24"/>
              </w:rPr>
              <w:t>312</w:t>
            </w:r>
          </w:p>
        </w:tc>
        <w:tc>
          <w:tcPr>
            <w:tcW w:w="1293" w:type="dxa"/>
          </w:tcPr>
          <w:p w:rsidR="00962CEE" w:rsidRDefault="00DA727F">
            <w:pPr>
              <w:pStyle w:val="TableParagraph"/>
              <w:spacing w:before="3"/>
              <w:ind w:left="221" w:right="221"/>
              <w:jc w:val="center"/>
              <w:rPr>
                <w:sz w:val="24"/>
              </w:rPr>
            </w:pPr>
            <w:r>
              <w:rPr>
                <w:sz w:val="24"/>
              </w:rPr>
              <w:t>1960-70</w:t>
            </w:r>
          </w:p>
        </w:tc>
        <w:tc>
          <w:tcPr>
            <w:tcW w:w="1161" w:type="dxa"/>
          </w:tcPr>
          <w:p w:rsidR="00962CEE" w:rsidRDefault="00DA727F">
            <w:pPr>
              <w:pStyle w:val="TableParagraph"/>
              <w:spacing w:before="3"/>
              <w:ind w:right="1"/>
              <w:jc w:val="center"/>
              <w:rPr>
                <w:sz w:val="24"/>
              </w:rPr>
            </w:pPr>
            <w:r>
              <w:rPr>
                <w:sz w:val="24"/>
              </w:rPr>
              <w:t>5</w:t>
            </w:r>
          </w:p>
        </w:tc>
        <w:tc>
          <w:tcPr>
            <w:tcW w:w="1096" w:type="dxa"/>
          </w:tcPr>
          <w:p w:rsidR="00962CEE" w:rsidRDefault="00DA727F">
            <w:pPr>
              <w:pStyle w:val="TableParagraph"/>
              <w:spacing w:before="3"/>
              <w:ind w:left="360"/>
              <w:rPr>
                <w:sz w:val="24"/>
              </w:rPr>
            </w:pPr>
            <w:r>
              <w:rPr>
                <w:sz w:val="24"/>
              </w:rPr>
              <w:t>150</w:t>
            </w:r>
          </w:p>
        </w:tc>
        <w:tc>
          <w:tcPr>
            <w:tcW w:w="695" w:type="dxa"/>
          </w:tcPr>
          <w:p w:rsidR="00962CEE" w:rsidRDefault="00DA727F">
            <w:pPr>
              <w:pStyle w:val="TableParagraph"/>
              <w:spacing w:before="3"/>
              <w:ind w:right="3"/>
              <w:jc w:val="center"/>
              <w:rPr>
                <w:sz w:val="24"/>
              </w:rPr>
            </w:pPr>
            <w:r>
              <w:rPr>
                <w:sz w:val="24"/>
              </w:rPr>
              <w:t>2</w:t>
            </w:r>
          </w:p>
        </w:tc>
        <w:tc>
          <w:tcPr>
            <w:tcW w:w="1099" w:type="dxa"/>
          </w:tcPr>
          <w:p w:rsidR="00962CEE" w:rsidRDefault="00DA727F">
            <w:pPr>
              <w:pStyle w:val="TableParagraph"/>
              <w:spacing w:before="3"/>
              <w:ind w:left="360"/>
              <w:rPr>
                <w:sz w:val="24"/>
              </w:rPr>
            </w:pPr>
            <w:r>
              <w:rPr>
                <w:sz w:val="24"/>
              </w:rPr>
              <w:t>150</w:t>
            </w:r>
          </w:p>
        </w:tc>
        <w:tc>
          <w:tcPr>
            <w:tcW w:w="695" w:type="dxa"/>
          </w:tcPr>
          <w:p w:rsidR="00962CEE" w:rsidRDefault="00DA727F">
            <w:pPr>
              <w:pStyle w:val="TableParagraph"/>
              <w:spacing w:before="3"/>
              <w:ind w:right="14"/>
              <w:jc w:val="center"/>
              <w:rPr>
                <w:sz w:val="24"/>
              </w:rPr>
            </w:pPr>
            <w:r>
              <w:rPr>
                <w:sz w:val="24"/>
              </w:rPr>
              <w:t>2</w:t>
            </w:r>
          </w:p>
        </w:tc>
        <w:tc>
          <w:tcPr>
            <w:tcW w:w="1158" w:type="dxa"/>
          </w:tcPr>
          <w:p w:rsidR="00962CEE" w:rsidRDefault="00DA727F">
            <w:pPr>
              <w:pStyle w:val="TableParagraph"/>
              <w:spacing w:before="3"/>
              <w:ind w:left="19" w:right="35"/>
              <w:jc w:val="center"/>
              <w:rPr>
                <w:sz w:val="24"/>
              </w:rPr>
            </w:pPr>
            <w:r>
              <w:rPr>
                <w:sz w:val="24"/>
              </w:rPr>
              <w:t>68,75</w:t>
            </w:r>
          </w:p>
        </w:tc>
      </w:tr>
      <w:tr w:rsidR="00962CEE">
        <w:trPr>
          <w:trHeight w:val="551"/>
        </w:trPr>
        <w:tc>
          <w:tcPr>
            <w:tcW w:w="540" w:type="dxa"/>
          </w:tcPr>
          <w:p w:rsidR="00962CEE" w:rsidRDefault="00962CEE">
            <w:pPr>
              <w:pStyle w:val="TableParagraph"/>
              <w:rPr>
                <w:sz w:val="24"/>
              </w:rPr>
            </w:pPr>
          </w:p>
        </w:tc>
        <w:tc>
          <w:tcPr>
            <w:tcW w:w="3219" w:type="dxa"/>
          </w:tcPr>
          <w:p w:rsidR="00962CEE" w:rsidRDefault="00DA727F">
            <w:pPr>
              <w:pStyle w:val="TableParagraph"/>
              <w:spacing w:line="268" w:lineRule="exact"/>
              <w:ind w:left="160" w:right="152"/>
              <w:jc w:val="center"/>
              <w:rPr>
                <w:sz w:val="24"/>
              </w:rPr>
            </w:pPr>
            <w:r>
              <w:rPr>
                <w:sz w:val="24"/>
              </w:rPr>
              <w:t>От ул.Гагарина д.9 до</w:t>
            </w:r>
          </w:p>
          <w:p w:rsidR="00962CEE" w:rsidRDefault="00DA727F">
            <w:pPr>
              <w:pStyle w:val="TableParagraph"/>
              <w:spacing w:line="264" w:lineRule="exact"/>
              <w:ind w:left="158" w:right="152"/>
              <w:jc w:val="center"/>
              <w:rPr>
                <w:sz w:val="24"/>
              </w:rPr>
            </w:pPr>
            <w:r>
              <w:rPr>
                <w:sz w:val="24"/>
              </w:rPr>
              <w:t>ул.Московская</w:t>
            </w:r>
          </w:p>
        </w:tc>
        <w:tc>
          <w:tcPr>
            <w:tcW w:w="879" w:type="dxa"/>
          </w:tcPr>
          <w:p w:rsidR="00962CEE" w:rsidRDefault="00962CEE">
            <w:pPr>
              <w:pStyle w:val="TableParagraph"/>
              <w:rPr>
                <w:sz w:val="24"/>
              </w:rPr>
            </w:pPr>
          </w:p>
        </w:tc>
        <w:tc>
          <w:tcPr>
            <w:tcW w:w="1096" w:type="dxa"/>
          </w:tcPr>
          <w:p w:rsidR="00962CEE" w:rsidRDefault="00962CEE">
            <w:pPr>
              <w:pStyle w:val="TableParagraph"/>
              <w:rPr>
                <w:sz w:val="24"/>
              </w:rPr>
            </w:pPr>
          </w:p>
        </w:tc>
        <w:tc>
          <w:tcPr>
            <w:tcW w:w="1871" w:type="dxa"/>
          </w:tcPr>
          <w:p w:rsidR="00962CEE" w:rsidRDefault="00962CEE">
            <w:pPr>
              <w:pStyle w:val="TableParagraph"/>
              <w:rPr>
                <w:sz w:val="24"/>
              </w:rPr>
            </w:pPr>
          </w:p>
        </w:tc>
        <w:tc>
          <w:tcPr>
            <w:tcW w:w="1293" w:type="dxa"/>
          </w:tcPr>
          <w:p w:rsidR="00962CEE" w:rsidRDefault="00962CEE">
            <w:pPr>
              <w:pStyle w:val="TableParagraph"/>
              <w:rPr>
                <w:sz w:val="24"/>
              </w:rPr>
            </w:pPr>
          </w:p>
        </w:tc>
        <w:tc>
          <w:tcPr>
            <w:tcW w:w="1161" w:type="dxa"/>
          </w:tcPr>
          <w:p w:rsidR="00962CEE" w:rsidRDefault="00962CEE">
            <w:pPr>
              <w:pStyle w:val="TableParagraph"/>
              <w:rPr>
                <w:sz w:val="24"/>
              </w:rPr>
            </w:pPr>
          </w:p>
        </w:tc>
        <w:tc>
          <w:tcPr>
            <w:tcW w:w="1096"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099"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158" w:type="dxa"/>
          </w:tcPr>
          <w:p w:rsidR="00962CEE" w:rsidRDefault="00962CEE">
            <w:pPr>
              <w:pStyle w:val="TableParagraph"/>
              <w:rPr>
                <w:sz w:val="24"/>
              </w:rPr>
            </w:pPr>
          </w:p>
        </w:tc>
      </w:tr>
      <w:tr w:rsidR="00962CEE">
        <w:trPr>
          <w:trHeight w:val="887"/>
        </w:trPr>
        <w:tc>
          <w:tcPr>
            <w:tcW w:w="540" w:type="dxa"/>
          </w:tcPr>
          <w:p w:rsidR="00962CEE" w:rsidRDefault="00962CEE">
            <w:pPr>
              <w:pStyle w:val="TableParagraph"/>
              <w:spacing w:before="11"/>
              <w:rPr>
                <w:sz w:val="25"/>
              </w:rPr>
            </w:pPr>
          </w:p>
          <w:p w:rsidR="00962CEE" w:rsidRDefault="00DA727F">
            <w:pPr>
              <w:pStyle w:val="TableParagraph"/>
              <w:ind w:left="128" w:right="121"/>
              <w:jc w:val="center"/>
              <w:rPr>
                <w:sz w:val="24"/>
              </w:rPr>
            </w:pPr>
            <w:r>
              <w:rPr>
                <w:sz w:val="24"/>
              </w:rPr>
              <w:t>22</w:t>
            </w:r>
          </w:p>
        </w:tc>
        <w:tc>
          <w:tcPr>
            <w:tcW w:w="3219" w:type="dxa"/>
          </w:tcPr>
          <w:p w:rsidR="00962CEE" w:rsidRDefault="00DA727F">
            <w:pPr>
              <w:pStyle w:val="TableParagraph"/>
              <w:spacing w:before="159"/>
              <w:ind w:left="809" w:right="192" w:hanging="594"/>
              <w:rPr>
                <w:sz w:val="24"/>
              </w:rPr>
            </w:pPr>
            <w:r>
              <w:rPr>
                <w:sz w:val="24"/>
              </w:rPr>
              <w:t>Ул.Садовая д.5,ул.Зеленый переулок д.5,10</w:t>
            </w:r>
          </w:p>
        </w:tc>
        <w:tc>
          <w:tcPr>
            <w:tcW w:w="879" w:type="dxa"/>
          </w:tcPr>
          <w:p w:rsidR="00962CEE" w:rsidRDefault="00962CEE">
            <w:pPr>
              <w:pStyle w:val="TableParagraph"/>
              <w:spacing w:before="11"/>
              <w:rPr>
                <w:sz w:val="25"/>
              </w:rPr>
            </w:pPr>
          </w:p>
          <w:p w:rsidR="00962CEE" w:rsidRDefault="00DA727F">
            <w:pPr>
              <w:pStyle w:val="TableParagraph"/>
              <w:ind w:left="112" w:right="109"/>
              <w:jc w:val="center"/>
              <w:rPr>
                <w:sz w:val="24"/>
              </w:rPr>
            </w:pPr>
            <w:r>
              <w:rPr>
                <w:sz w:val="24"/>
              </w:rPr>
              <w:t>ПНД</w:t>
            </w:r>
          </w:p>
        </w:tc>
        <w:tc>
          <w:tcPr>
            <w:tcW w:w="1096" w:type="dxa"/>
          </w:tcPr>
          <w:p w:rsidR="00962CEE" w:rsidRDefault="00962CEE">
            <w:pPr>
              <w:pStyle w:val="TableParagraph"/>
              <w:spacing w:before="11"/>
              <w:rPr>
                <w:sz w:val="25"/>
              </w:rPr>
            </w:pPr>
          </w:p>
          <w:p w:rsidR="00962CEE" w:rsidRDefault="00DA727F">
            <w:pPr>
              <w:pStyle w:val="TableParagraph"/>
              <w:ind w:right="357"/>
              <w:jc w:val="right"/>
              <w:rPr>
                <w:sz w:val="24"/>
              </w:rPr>
            </w:pPr>
            <w:r>
              <w:rPr>
                <w:sz w:val="24"/>
              </w:rPr>
              <w:t>110</w:t>
            </w:r>
          </w:p>
        </w:tc>
        <w:tc>
          <w:tcPr>
            <w:tcW w:w="1871" w:type="dxa"/>
          </w:tcPr>
          <w:p w:rsidR="00962CEE" w:rsidRDefault="00962CEE">
            <w:pPr>
              <w:pStyle w:val="TableParagraph"/>
              <w:spacing w:before="11"/>
              <w:rPr>
                <w:sz w:val="25"/>
              </w:rPr>
            </w:pPr>
          </w:p>
          <w:p w:rsidR="00962CEE" w:rsidRDefault="00DA727F">
            <w:pPr>
              <w:pStyle w:val="TableParagraph"/>
              <w:ind w:left="112" w:right="110"/>
              <w:jc w:val="center"/>
              <w:rPr>
                <w:sz w:val="24"/>
              </w:rPr>
            </w:pPr>
            <w:r>
              <w:rPr>
                <w:sz w:val="24"/>
              </w:rPr>
              <w:t>55</w:t>
            </w:r>
          </w:p>
        </w:tc>
        <w:tc>
          <w:tcPr>
            <w:tcW w:w="1293" w:type="dxa"/>
          </w:tcPr>
          <w:p w:rsidR="00962CEE" w:rsidRDefault="00962CEE">
            <w:pPr>
              <w:pStyle w:val="TableParagraph"/>
              <w:spacing w:before="11"/>
              <w:rPr>
                <w:sz w:val="25"/>
              </w:rPr>
            </w:pPr>
          </w:p>
          <w:p w:rsidR="00962CEE" w:rsidRDefault="00DA727F">
            <w:pPr>
              <w:pStyle w:val="TableParagraph"/>
              <w:ind w:left="221" w:right="220"/>
              <w:jc w:val="center"/>
              <w:rPr>
                <w:sz w:val="24"/>
              </w:rPr>
            </w:pPr>
            <w:r>
              <w:rPr>
                <w:sz w:val="24"/>
              </w:rPr>
              <w:t>2012</w:t>
            </w:r>
          </w:p>
        </w:tc>
        <w:tc>
          <w:tcPr>
            <w:tcW w:w="1161" w:type="dxa"/>
          </w:tcPr>
          <w:p w:rsidR="00962CEE" w:rsidRDefault="00962CEE">
            <w:pPr>
              <w:pStyle w:val="TableParagraph"/>
              <w:spacing w:before="11"/>
              <w:rPr>
                <w:sz w:val="25"/>
              </w:rPr>
            </w:pPr>
          </w:p>
          <w:p w:rsidR="00962CEE" w:rsidRDefault="00DA727F">
            <w:pPr>
              <w:pStyle w:val="TableParagraph"/>
              <w:ind w:right="1"/>
              <w:jc w:val="center"/>
              <w:rPr>
                <w:sz w:val="24"/>
              </w:rPr>
            </w:pPr>
            <w:r>
              <w:rPr>
                <w:sz w:val="24"/>
              </w:rPr>
              <w:t>1</w:t>
            </w:r>
          </w:p>
        </w:tc>
        <w:tc>
          <w:tcPr>
            <w:tcW w:w="1096" w:type="dxa"/>
          </w:tcPr>
          <w:p w:rsidR="00962CEE" w:rsidRDefault="00962CEE">
            <w:pPr>
              <w:pStyle w:val="TableParagraph"/>
              <w:spacing w:before="11"/>
              <w:rPr>
                <w:sz w:val="25"/>
              </w:rPr>
            </w:pPr>
          </w:p>
          <w:p w:rsidR="00962CEE" w:rsidRDefault="00DA727F">
            <w:pPr>
              <w:pStyle w:val="TableParagraph"/>
              <w:ind w:left="420"/>
              <w:rPr>
                <w:sz w:val="24"/>
              </w:rPr>
            </w:pPr>
            <w:r>
              <w:rPr>
                <w:sz w:val="24"/>
              </w:rPr>
              <w:t>50</w:t>
            </w:r>
          </w:p>
        </w:tc>
        <w:tc>
          <w:tcPr>
            <w:tcW w:w="695" w:type="dxa"/>
          </w:tcPr>
          <w:p w:rsidR="00962CEE" w:rsidRDefault="00962CEE">
            <w:pPr>
              <w:pStyle w:val="TableParagraph"/>
              <w:spacing w:before="11"/>
              <w:rPr>
                <w:sz w:val="25"/>
              </w:rPr>
            </w:pPr>
          </w:p>
          <w:p w:rsidR="00962CEE" w:rsidRDefault="00DA727F">
            <w:pPr>
              <w:pStyle w:val="TableParagraph"/>
              <w:ind w:right="3"/>
              <w:jc w:val="center"/>
              <w:rPr>
                <w:sz w:val="24"/>
              </w:rPr>
            </w:pPr>
            <w:r>
              <w:rPr>
                <w:sz w:val="24"/>
              </w:rPr>
              <w:t>4</w:t>
            </w:r>
          </w:p>
        </w:tc>
        <w:tc>
          <w:tcPr>
            <w:tcW w:w="1099"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158" w:type="dxa"/>
          </w:tcPr>
          <w:p w:rsidR="00962CEE" w:rsidRDefault="00962CEE">
            <w:pPr>
              <w:pStyle w:val="TableParagraph"/>
              <w:spacing w:before="11"/>
              <w:rPr>
                <w:sz w:val="25"/>
              </w:rPr>
            </w:pPr>
          </w:p>
          <w:p w:rsidR="00962CEE" w:rsidRDefault="00DA727F">
            <w:pPr>
              <w:pStyle w:val="TableParagraph"/>
              <w:ind w:right="14"/>
              <w:jc w:val="center"/>
              <w:rPr>
                <w:sz w:val="24"/>
              </w:rPr>
            </w:pPr>
            <w:r>
              <w:rPr>
                <w:sz w:val="24"/>
              </w:rPr>
              <w:t>6</w:t>
            </w:r>
          </w:p>
        </w:tc>
      </w:tr>
    </w:tbl>
    <w:p w:rsidR="00962CEE" w:rsidRDefault="00962CEE">
      <w:pPr>
        <w:jc w:val="center"/>
        <w:rPr>
          <w:sz w:val="24"/>
        </w:rPr>
        <w:sectPr w:rsidR="00962CEE">
          <w:footerReference w:type="default" r:id="rId513"/>
          <w:pgSz w:w="16840" w:h="11910" w:orient="landscape"/>
          <w:pgMar w:top="620" w:right="840" w:bottom="1460" w:left="560" w:header="280" w:footer="1268"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792" style="width:731.5pt;height:4.45pt;mso-position-horizontal-relative:char;mso-position-vertical-relative:line" coordsize="14630,89">
            <v:line id="_x0000_s1794" style="position:absolute" from="0,59" to="14630,59" strokecolor="#612322" strokeweight="3pt"/>
            <v:line id="_x0000_s1793"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219"/>
        <w:gridCol w:w="879"/>
        <w:gridCol w:w="1096"/>
        <w:gridCol w:w="1871"/>
        <w:gridCol w:w="1293"/>
        <w:gridCol w:w="1161"/>
        <w:gridCol w:w="1096"/>
        <w:gridCol w:w="695"/>
        <w:gridCol w:w="1099"/>
        <w:gridCol w:w="695"/>
        <w:gridCol w:w="1158"/>
      </w:tblGrid>
      <w:tr w:rsidR="00962CEE">
        <w:trPr>
          <w:trHeight w:val="954"/>
        </w:trPr>
        <w:tc>
          <w:tcPr>
            <w:tcW w:w="540" w:type="dxa"/>
            <w:vMerge w:val="restart"/>
          </w:tcPr>
          <w:p w:rsidR="00962CEE" w:rsidRDefault="00962CEE">
            <w:pPr>
              <w:pStyle w:val="TableParagraph"/>
              <w:rPr>
                <w:sz w:val="26"/>
              </w:rPr>
            </w:pPr>
          </w:p>
          <w:p w:rsidR="00962CEE" w:rsidRDefault="00DA727F">
            <w:pPr>
              <w:pStyle w:val="TableParagraph"/>
              <w:spacing w:before="175"/>
              <w:ind w:left="107" w:right="79" w:firstLine="48"/>
              <w:rPr>
                <w:sz w:val="24"/>
              </w:rPr>
            </w:pPr>
            <w:r>
              <w:rPr>
                <w:sz w:val="24"/>
              </w:rPr>
              <w:t>№ п/п</w:t>
            </w:r>
          </w:p>
        </w:tc>
        <w:tc>
          <w:tcPr>
            <w:tcW w:w="3219" w:type="dxa"/>
            <w:vMerge w:val="restart"/>
          </w:tcPr>
          <w:p w:rsidR="00962CEE" w:rsidRDefault="00962CEE">
            <w:pPr>
              <w:pStyle w:val="TableParagraph"/>
              <w:rPr>
                <w:sz w:val="26"/>
              </w:rPr>
            </w:pPr>
          </w:p>
          <w:p w:rsidR="00962CEE" w:rsidRDefault="00962CEE">
            <w:pPr>
              <w:pStyle w:val="TableParagraph"/>
              <w:spacing w:before="3"/>
              <w:rPr>
                <w:sz w:val="27"/>
              </w:rPr>
            </w:pPr>
          </w:p>
          <w:p w:rsidR="00962CEE" w:rsidRDefault="00DA727F">
            <w:pPr>
              <w:pStyle w:val="TableParagraph"/>
              <w:spacing w:before="1"/>
              <w:ind w:left="852"/>
              <w:rPr>
                <w:sz w:val="24"/>
              </w:rPr>
            </w:pPr>
            <w:r>
              <w:rPr>
                <w:sz w:val="24"/>
              </w:rPr>
              <w:t>Номер участка</w:t>
            </w:r>
          </w:p>
        </w:tc>
        <w:tc>
          <w:tcPr>
            <w:tcW w:w="879" w:type="dxa"/>
            <w:vMerge w:val="restart"/>
          </w:tcPr>
          <w:p w:rsidR="00962CEE" w:rsidRDefault="00962CEE">
            <w:pPr>
              <w:pStyle w:val="TableParagraph"/>
              <w:rPr>
                <w:sz w:val="26"/>
              </w:rPr>
            </w:pPr>
          </w:p>
          <w:p w:rsidR="00962CEE" w:rsidRDefault="00DA727F">
            <w:pPr>
              <w:pStyle w:val="TableParagraph"/>
              <w:spacing w:before="175"/>
              <w:ind w:left="122" w:right="65" w:firstLine="38"/>
              <w:rPr>
                <w:sz w:val="24"/>
              </w:rPr>
            </w:pPr>
            <w:r>
              <w:rPr>
                <w:sz w:val="24"/>
              </w:rPr>
              <w:t>Марк а труб</w:t>
            </w:r>
          </w:p>
        </w:tc>
        <w:tc>
          <w:tcPr>
            <w:tcW w:w="1096" w:type="dxa"/>
            <w:vMerge w:val="restart"/>
          </w:tcPr>
          <w:p w:rsidR="00962CEE" w:rsidRDefault="00962CEE">
            <w:pPr>
              <w:pStyle w:val="TableParagraph"/>
              <w:rPr>
                <w:sz w:val="26"/>
              </w:rPr>
            </w:pPr>
          </w:p>
          <w:p w:rsidR="00962CEE" w:rsidRDefault="00DA727F">
            <w:pPr>
              <w:pStyle w:val="TableParagraph"/>
              <w:spacing w:before="175"/>
              <w:ind w:left="486" w:right="140" w:hanging="322"/>
              <w:rPr>
                <w:sz w:val="24"/>
              </w:rPr>
            </w:pPr>
            <w:r>
              <w:rPr>
                <w:sz w:val="24"/>
              </w:rPr>
              <w:t>Диамет р</w:t>
            </w:r>
          </w:p>
        </w:tc>
        <w:tc>
          <w:tcPr>
            <w:tcW w:w="1871" w:type="dxa"/>
            <w:vMerge w:val="restart"/>
          </w:tcPr>
          <w:p w:rsidR="00962CEE" w:rsidRDefault="00962CEE">
            <w:pPr>
              <w:pStyle w:val="TableParagraph"/>
              <w:rPr>
                <w:sz w:val="26"/>
              </w:rPr>
            </w:pPr>
          </w:p>
          <w:p w:rsidR="00962CEE" w:rsidRDefault="00DA727F">
            <w:pPr>
              <w:pStyle w:val="TableParagraph"/>
              <w:spacing w:before="175"/>
              <w:ind w:left="112" w:right="110"/>
              <w:jc w:val="center"/>
              <w:rPr>
                <w:sz w:val="24"/>
              </w:rPr>
            </w:pPr>
            <w:r>
              <w:rPr>
                <w:sz w:val="24"/>
              </w:rPr>
              <w:t>Протяженность</w:t>
            </w:r>
          </w:p>
          <w:p w:rsidR="00962CEE" w:rsidRDefault="00DA727F">
            <w:pPr>
              <w:pStyle w:val="TableParagraph"/>
              <w:ind w:left="112" w:right="107"/>
              <w:jc w:val="center"/>
              <w:rPr>
                <w:sz w:val="24"/>
              </w:rPr>
            </w:pPr>
            <w:r>
              <w:rPr>
                <w:sz w:val="24"/>
              </w:rPr>
              <w:t>, м</w:t>
            </w:r>
          </w:p>
        </w:tc>
        <w:tc>
          <w:tcPr>
            <w:tcW w:w="1293" w:type="dxa"/>
            <w:vMerge w:val="restart"/>
          </w:tcPr>
          <w:p w:rsidR="00962CEE" w:rsidRDefault="00962CEE">
            <w:pPr>
              <w:pStyle w:val="TableParagraph"/>
              <w:spacing w:before="3"/>
              <w:rPr>
                <w:sz w:val="29"/>
              </w:rPr>
            </w:pPr>
          </w:p>
          <w:p w:rsidR="00962CEE" w:rsidRDefault="00DA727F">
            <w:pPr>
              <w:pStyle w:val="TableParagraph"/>
              <w:spacing w:before="1"/>
              <w:ind w:left="167" w:right="162" w:hanging="4"/>
              <w:jc w:val="center"/>
              <w:rPr>
                <w:sz w:val="24"/>
              </w:rPr>
            </w:pPr>
            <w:r>
              <w:rPr>
                <w:sz w:val="24"/>
              </w:rPr>
              <w:t>Год прокладк и</w:t>
            </w:r>
          </w:p>
        </w:tc>
        <w:tc>
          <w:tcPr>
            <w:tcW w:w="1161" w:type="dxa"/>
            <w:vMerge w:val="restart"/>
          </w:tcPr>
          <w:p w:rsidR="00962CEE" w:rsidRDefault="00962CEE">
            <w:pPr>
              <w:pStyle w:val="TableParagraph"/>
              <w:spacing w:before="3"/>
              <w:rPr>
                <w:sz w:val="29"/>
              </w:rPr>
            </w:pPr>
          </w:p>
          <w:p w:rsidR="00962CEE" w:rsidRDefault="00DA727F">
            <w:pPr>
              <w:pStyle w:val="TableParagraph"/>
              <w:spacing w:before="1"/>
              <w:ind w:left="158" w:right="154" w:hanging="3"/>
              <w:jc w:val="center"/>
              <w:rPr>
                <w:sz w:val="24"/>
              </w:rPr>
            </w:pPr>
            <w:r>
              <w:rPr>
                <w:sz w:val="24"/>
              </w:rPr>
              <w:t>Кол-во колодце в</w:t>
            </w:r>
          </w:p>
        </w:tc>
        <w:tc>
          <w:tcPr>
            <w:tcW w:w="1791" w:type="dxa"/>
            <w:gridSpan w:val="2"/>
          </w:tcPr>
          <w:p w:rsidR="00962CEE" w:rsidRDefault="00DA727F">
            <w:pPr>
              <w:pStyle w:val="TableParagraph"/>
              <w:spacing w:before="193"/>
              <w:ind w:left="418" w:right="405" w:hanging="3"/>
              <w:rPr>
                <w:sz w:val="24"/>
              </w:rPr>
            </w:pPr>
            <w:r>
              <w:rPr>
                <w:sz w:val="24"/>
              </w:rPr>
              <w:t>Запорная арматура</w:t>
            </w:r>
          </w:p>
        </w:tc>
        <w:tc>
          <w:tcPr>
            <w:tcW w:w="1794" w:type="dxa"/>
            <w:gridSpan w:val="2"/>
          </w:tcPr>
          <w:p w:rsidR="00962CEE" w:rsidRDefault="00962CEE">
            <w:pPr>
              <w:pStyle w:val="TableParagraph"/>
              <w:spacing w:before="8"/>
              <w:rPr>
                <w:sz w:val="28"/>
              </w:rPr>
            </w:pPr>
          </w:p>
          <w:p w:rsidR="00962CEE" w:rsidRDefault="00DA727F">
            <w:pPr>
              <w:pStyle w:val="TableParagraph"/>
              <w:ind w:left="381"/>
              <w:rPr>
                <w:sz w:val="24"/>
              </w:rPr>
            </w:pPr>
            <w:r>
              <w:rPr>
                <w:sz w:val="24"/>
              </w:rPr>
              <w:t>Гидранты</w:t>
            </w:r>
          </w:p>
        </w:tc>
        <w:tc>
          <w:tcPr>
            <w:tcW w:w="1158" w:type="dxa"/>
            <w:vMerge w:val="restart"/>
          </w:tcPr>
          <w:p w:rsidR="00962CEE" w:rsidRDefault="00962CEE">
            <w:pPr>
              <w:pStyle w:val="TableParagraph"/>
              <w:rPr>
                <w:sz w:val="26"/>
              </w:rPr>
            </w:pPr>
          </w:p>
          <w:p w:rsidR="00962CEE" w:rsidRDefault="00DA727F">
            <w:pPr>
              <w:pStyle w:val="TableParagraph"/>
              <w:spacing w:before="175"/>
              <w:ind w:left="19" w:right="36"/>
              <w:jc w:val="center"/>
              <w:rPr>
                <w:sz w:val="24"/>
              </w:rPr>
            </w:pPr>
            <w:r>
              <w:rPr>
                <w:sz w:val="24"/>
              </w:rPr>
              <w:t>Износ,</w:t>
            </w:r>
          </w:p>
          <w:p w:rsidR="00962CEE" w:rsidRDefault="00DA727F">
            <w:pPr>
              <w:pStyle w:val="TableParagraph"/>
              <w:ind w:right="16"/>
              <w:jc w:val="center"/>
              <w:rPr>
                <w:sz w:val="24"/>
              </w:rPr>
            </w:pPr>
            <w:r>
              <w:rPr>
                <w:w w:val="99"/>
                <w:sz w:val="24"/>
              </w:rPr>
              <w:t>%</w:t>
            </w:r>
          </w:p>
        </w:tc>
      </w:tr>
      <w:tr w:rsidR="00962CEE">
        <w:trPr>
          <w:trHeight w:val="551"/>
        </w:trPr>
        <w:tc>
          <w:tcPr>
            <w:tcW w:w="540" w:type="dxa"/>
            <w:vMerge/>
            <w:tcBorders>
              <w:top w:val="nil"/>
            </w:tcBorders>
          </w:tcPr>
          <w:p w:rsidR="00962CEE" w:rsidRDefault="00962CEE">
            <w:pPr>
              <w:rPr>
                <w:sz w:val="2"/>
                <w:szCs w:val="2"/>
              </w:rPr>
            </w:pPr>
          </w:p>
        </w:tc>
        <w:tc>
          <w:tcPr>
            <w:tcW w:w="3219" w:type="dxa"/>
            <w:vMerge/>
            <w:tcBorders>
              <w:top w:val="nil"/>
            </w:tcBorders>
          </w:tcPr>
          <w:p w:rsidR="00962CEE" w:rsidRDefault="00962CEE">
            <w:pPr>
              <w:rPr>
                <w:sz w:val="2"/>
                <w:szCs w:val="2"/>
              </w:rPr>
            </w:pPr>
          </w:p>
        </w:tc>
        <w:tc>
          <w:tcPr>
            <w:tcW w:w="879" w:type="dxa"/>
            <w:vMerge/>
            <w:tcBorders>
              <w:top w:val="nil"/>
            </w:tcBorders>
          </w:tcPr>
          <w:p w:rsidR="00962CEE" w:rsidRDefault="00962CEE">
            <w:pPr>
              <w:rPr>
                <w:sz w:val="2"/>
                <w:szCs w:val="2"/>
              </w:rPr>
            </w:pPr>
          </w:p>
        </w:tc>
        <w:tc>
          <w:tcPr>
            <w:tcW w:w="1096" w:type="dxa"/>
            <w:vMerge/>
            <w:tcBorders>
              <w:top w:val="nil"/>
            </w:tcBorders>
          </w:tcPr>
          <w:p w:rsidR="00962CEE" w:rsidRDefault="00962CEE">
            <w:pPr>
              <w:rPr>
                <w:sz w:val="2"/>
                <w:szCs w:val="2"/>
              </w:rPr>
            </w:pPr>
          </w:p>
        </w:tc>
        <w:tc>
          <w:tcPr>
            <w:tcW w:w="1871" w:type="dxa"/>
            <w:vMerge/>
            <w:tcBorders>
              <w:top w:val="nil"/>
            </w:tcBorders>
          </w:tcPr>
          <w:p w:rsidR="00962CEE" w:rsidRDefault="00962CEE">
            <w:pPr>
              <w:rPr>
                <w:sz w:val="2"/>
                <w:szCs w:val="2"/>
              </w:rPr>
            </w:pPr>
          </w:p>
        </w:tc>
        <w:tc>
          <w:tcPr>
            <w:tcW w:w="1293" w:type="dxa"/>
            <w:vMerge/>
            <w:tcBorders>
              <w:top w:val="nil"/>
            </w:tcBorders>
          </w:tcPr>
          <w:p w:rsidR="00962CEE" w:rsidRDefault="00962CEE">
            <w:pPr>
              <w:rPr>
                <w:sz w:val="2"/>
                <w:szCs w:val="2"/>
              </w:rPr>
            </w:pPr>
          </w:p>
        </w:tc>
        <w:tc>
          <w:tcPr>
            <w:tcW w:w="1161" w:type="dxa"/>
            <w:vMerge/>
            <w:tcBorders>
              <w:top w:val="nil"/>
            </w:tcBorders>
          </w:tcPr>
          <w:p w:rsidR="00962CEE" w:rsidRDefault="00962CEE">
            <w:pPr>
              <w:rPr>
                <w:sz w:val="2"/>
                <w:szCs w:val="2"/>
              </w:rPr>
            </w:pPr>
          </w:p>
        </w:tc>
        <w:tc>
          <w:tcPr>
            <w:tcW w:w="1096" w:type="dxa"/>
          </w:tcPr>
          <w:p w:rsidR="00962CEE" w:rsidRDefault="00DA727F">
            <w:pPr>
              <w:pStyle w:val="TableParagraph"/>
              <w:spacing w:line="268" w:lineRule="exact"/>
              <w:ind w:left="68" w:right="74"/>
              <w:jc w:val="center"/>
              <w:rPr>
                <w:sz w:val="24"/>
              </w:rPr>
            </w:pPr>
            <w:r>
              <w:rPr>
                <w:sz w:val="24"/>
              </w:rPr>
              <w:t>Диамет</w:t>
            </w:r>
          </w:p>
          <w:p w:rsidR="00962CEE" w:rsidRDefault="00DA727F">
            <w:pPr>
              <w:pStyle w:val="TableParagraph"/>
              <w:spacing w:line="264" w:lineRule="exact"/>
              <w:ind w:right="2"/>
              <w:jc w:val="center"/>
              <w:rPr>
                <w:sz w:val="24"/>
              </w:rPr>
            </w:pPr>
            <w:r>
              <w:rPr>
                <w:sz w:val="24"/>
              </w:rPr>
              <w:t>р</w:t>
            </w:r>
          </w:p>
        </w:tc>
        <w:tc>
          <w:tcPr>
            <w:tcW w:w="695" w:type="dxa"/>
          </w:tcPr>
          <w:p w:rsidR="00962CEE" w:rsidRDefault="00DA727F">
            <w:pPr>
              <w:pStyle w:val="TableParagraph"/>
              <w:spacing w:line="268" w:lineRule="exact"/>
              <w:ind w:left="140"/>
              <w:rPr>
                <w:sz w:val="24"/>
              </w:rPr>
            </w:pPr>
            <w:r>
              <w:rPr>
                <w:sz w:val="24"/>
              </w:rPr>
              <w:t>Кол</w:t>
            </w:r>
          </w:p>
          <w:p w:rsidR="00962CEE" w:rsidRDefault="00DA727F">
            <w:pPr>
              <w:pStyle w:val="TableParagraph"/>
              <w:spacing w:line="264" w:lineRule="exact"/>
              <w:ind w:left="183"/>
              <w:rPr>
                <w:sz w:val="24"/>
              </w:rPr>
            </w:pPr>
            <w:r>
              <w:rPr>
                <w:sz w:val="24"/>
              </w:rPr>
              <w:t>-во</w:t>
            </w:r>
          </w:p>
        </w:tc>
        <w:tc>
          <w:tcPr>
            <w:tcW w:w="1099" w:type="dxa"/>
          </w:tcPr>
          <w:p w:rsidR="00962CEE" w:rsidRDefault="00DA727F">
            <w:pPr>
              <w:pStyle w:val="TableParagraph"/>
              <w:spacing w:line="268" w:lineRule="exact"/>
              <w:ind w:left="63" w:right="73"/>
              <w:jc w:val="center"/>
              <w:rPr>
                <w:sz w:val="24"/>
              </w:rPr>
            </w:pPr>
            <w:r>
              <w:rPr>
                <w:sz w:val="24"/>
              </w:rPr>
              <w:t>Диамет</w:t>
            </w:r>
          </w:p>
          <w:p w:rsidR="00962CEE" w:rsidRDefault="00DA727F">
            <w:pPr>
              <w:pStyle w:val="TableParagraph"/>
              <w:spacing w:line="264" w:lineRule="exact"/>
              <w:ind w:right="5"/>
              <w:jc w:val="center"/>
              <w:rPr>
                <w:sz w:val="24"/>
              </w:rPr>
            </w:pPr>
            <w:r>
              <w:rPr>
                <w:sz w:val="24"/>
              </w:rPr>
              <w:t>р</w:t>
            </w:r>
          </w:p>
        </w:tc>
        <w:tc>
          <w:tcPr>
            <w:tcW w:w="695" w:type="dxa"/>
          </w:tcPr>
          <w:p w:rsidR="00962CEE" w:rsidRDefault="00DA727F">
            <w:pPr>
              <w:pStyle w:val="TableParagraph"/>
              <w:spacing w:line="268" w:lineRule="exact"/>
              <w:ind w:left="135"/>
              <w:rPr>
                <w:sz w:val="24"/>
              </w:rPr>
            </w:pPr>
            <w:r>
              <w:rPr>
                <w:sz w:val="24"/>
              </w:rPr>
              <w:t>Кол</w:t>
            </w:r>
          </w:p>
          <w:p w:rsidR="00962CEE" w:rsidRDefault="00DA727F">
            <w:pPr>
              <w:pStyle w:val="TableParagraph"/>
              <w:spacing w:line="264" w:lineRule="exact"/>
              <w:ind w:left="178"/>
              <w:rPr>
                <w:sz w:val="24"/>
              </w:rPr>
            </w:pPr>
            <w:r>
              <w:rPr>
                <w:sz w:val="24"/>
              </w:rPr>
              <w:t>-во</w:t>
            </w:r>
          </w:p>
        </w:tc>
        <w:tc>
          <w:tcPr>
            <w:tcW w:w="1158" w:type="dxa"/>
            <w:vMerge/>
            <w:tcBorders>
              <w:top w:val="nil"/>
            </w:tcBorders>
          </w:tcPr>
          <w:p w:rsidR="00962CEE" w:rsidRDefault="00962CEE">
            <w:pPr>
              <w:rPr>
                <w:sz w:val="2"/>
                <w:szCs w:val="2"/>
              </w:rPr>
            </w:pP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12" w:right="109"/>
              <w:jc w:val="center"/>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63</w:t>
            </w:r>
          </w:p>
        </w:tc>
        <w:tc>
          <w:tcPr>
            <w:tcW w:w="1871" w:type="dxa"/>
          </w:tcPr>
          <w:p w:rsidR="00962CEE" w:rsidRDefault="00DA727F">
            <w:pPr>
              <w:pStyle w:val="TableParagraph"/>
              <w:spacing w:before="3"/>
              <w:ind w:left="112" w:right="110"/>
              <w:jc w:val="center"/>
              <w:rPr>
                <w:sz w:val="24"/>
              </w:rPr>
            </w:pPr>
            <w:r>
              <w:rPr>
                <w:sz w:val="24"/>
              </w:rPr>
              <w:t>100</w:t>
            </w:r>
          </w:p>
        </w:tc>
        <w:tc>
          <w:tcPr>
            <w:tcW w:w="1293" w:type="dxa"/>
            <w:vMerge/>
            <w:tcBorders>
              <w:top w:val="nil"/>
            </w:tcBorders>
          </w:tcPr>
          <w:p w:rsidR="00962CEE" w:rsidRDefault="00962CEE">
            <w:pPr>
              <w:rPr>
                <w:sz w:val="2"/>
                <w:szCs w:val="2"/>
              </w:rPr>
            </w:pPr>
          </w:p>
        </w:tc>
        <w:tc>
          <w:tcPr>
            <w:tcW w:w="1161" w:type="dxa"/>
          </w:tcPr>
          <w:p w:rsidR="00962CEE" w:rsidRDefault="00962CEE">
            <w:pPr>
              <w:pStyle w:val="TableParagraph"/>
            </w:pPr>
          </w:p>
        </w:tc>
        <w:tc>
          <w:tcPr>
            <w:tcW w:w="1096" w:type="dxa"/>
          </w:tcPr>
          <w:p w:rsidR="00962CEE" w:rsidRDefault="00DA727F">
            <w:pPr>
              <w:pStyle w:val="TableParagraph"/>
              <w:spacing w:before="3"/>
              <w:ind w:left="420"/>
              <w:rPr>
                <w:sz w:val="24"/>
              </w:rPr>
            </w:pPr>
            <w:r>
              <w:rPr>
                <w:sz w:val="24"/>
              </w:rPr>
              <w:t>32</w:t>
            </w:r>
          </w:p>
        </w:tc>
        <w:tc>
          <w:tcPr>
            <w:tcW w:w="695" w:type="dxa"/>
          </w:tcPr>
          <w:p w:rsidR="00962CEE" w:rsidRDefault="00DA727F">
            <w:pPr>
              <w:pStyle w:val="TableParagraph"/>
              <w:spacing w:before="3"/>
              <w:ind w:right="283"/>
              <w:jc w:val="right"/>
              <w:rPr>
                <w:sz w:val="24"/>
              </w:rPr>
            </w:pPr>
            <w:r>
              <w:rPr>
                <w:sz w:val="24"/>
              </w:rPr>
              <w:t>1</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6</w:t>
            </w: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16" w:right="105"/>
              <w:jc w:val="center"/>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32</w:t>
            </w:r>
          </w:p>
        </w:tc>
        <w:tc>
          <w:tcPr>
            <w:tcW w:w="1871" w:type="dxa"/>
          </w:tcPr>
          <w:p w:rsidR="00962CEE" w:rsidRDefault="00DA727F">
            <w:pPr>
              <w:pStyle w:val="TableParagraph"/>
              <w:spacing w:before="3"/>
              <w:ind w:left="112" w:right="110"/>
              <w:jc w:val="center"/>
              <w:rPr>
                <w:sz w:val="24"/>
              </w:rPr>
            </w:pPr>
            <w:r>
              <w:rPr>
                <w:sz w:val="24"/>
              </w:rPr>
              <w:t>20</w:t>
            </w:r>
          </w:p>
        </w:tc>
        <w:tc>
          <w:tcPr>
            <w:tcW w:w="1293" w:type="dxa"/>
            <w:vMerge/>
            <w:tcBorders>
              <w:top w:val="nil"/>
            </w:tcBorders>
          </w:tcPr>
          <w:p w:rsidR="00962CEE" w:rsidRDefault="00962CEE">
            <w:pPr>
              <w:rPr>
                <w:sz w:val="2"/>
                <w:szCs w:val="2"/>
              </w:rPr>
            </w:pPr>
          </w:p>
        </w:tc>
        <w:tc>
          <w:tcPr>
            <w:tcW w:w="1161" w:type="dxa"/>
          </w:tcPr>
          <w:p w:rsidR="00962CEE" w:rsidRDefault="00962CEE">
            <w:pPr>
              <w:pStyle w:val="TableParagraph"/>
            </w:pPr>
          </w:p>
        </w:tc>
        <w:tc>
          <w:tcPr>
            <w:tcW w:w="1096" w:type="dxa"/>
          </w:tcPr>
          <w:p w:rsidR="00962CEE" w:rsidRDefault="00DA727F">
            <w:pPr>
              <w:pStyle w:val="TableParagraph"/>
              <w:spacing w:before="3"/>
              <w:ind w:left="360"/>
              <w:rPr>
                <w:sz w:val="24"/>
              </w:rPr>
            </w:pPr>
            <w:r>
              <w:rPr>
                <w:sz w:val="24"/>
              </w:rPr>
              <w:t>100</w:t>
            </w:r>
          </w:p>
        </w:tc>
        <w:tc>
          <w:tcPr>
            <w:tcW w:w="695" w:type="dxa"/>
          </w:tcPr>
          <w:p w:rsidR="00962CEE" w:rsidRDefault="00DA727F">
            <w:pPr>
              <w:pStyle w:val="TableParagraph"/>
              <w:spacing w:before="3"/>
              <w:ind w:right="283"/>
              <w:jc w:val="right"/>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6</w:t>
            </w:r>
          </w:p>
        </w:tc>
      </w:tr>
      <w:tr w:rsidR="00962CEE">
        <w:trPr>
          <w:trHeight w:val="830"/>
        </w:trPr>
        <w:tc>
          <w:tcPr>
            <w:tcW w:w="540" w:type="dxa"/>
          </w:tcPr>
          <w:p w:rsidR="00962CEE" w:rsidRDefault="00962CEE">
            <w:pPr>
              <w:pStyle w:val="TableParagraph"/>
              <w:spacing w:before="6"/>
              <w:rPr>
                <w:sz w:val="23"/>
              </w:rPr>
            </w:pPr>
          </w:p>
          <w:p w:rsidR="00962CEE" w:rsidRDefault="00DA727F">
            <w:pPr>
              <w:pStyle w:val="TableParagraph"/>
              <w:ind w:left="128" w:right="121"/>
              <w:jc w:val="center"/>
              <w:rPr>
                <w:sz w:val="24"/>
              </w:rPr>
            </w:pPr>
            <w:r>
              <w:rPr>
                <w:sz w:val="24"/>
              </w:rPr>
              <w:t>23</w:t>
            </w:r>
          </w:p>
        </w:tc>
        <w:tc>
          <w:tcPr>
            <w:tcW w:w="3219" w:type="dxa"/>
          </w:tcPr>
          <w:p w:rsidR="00962CEE" w:rsidRDefault="00DA727F">
            <w:pPr>
              <w:pStyle w:val="TableParagraph"/>
              <w:spacing w:line="270" w:lineRule="exact"/>
              <w:ind w:left="158" w:firstLine="857"/>
              <w:rPr>
                <w:sz w:val="24"/>
              </w:rPr>
            </w:pPr>
            <w:r>
              <w:rPr>
                <w:sz w:val="24"/>
              </w:rPr>
              <w:t>Ул.Садовая</w:t>
            </w:r>
          </w:p>
          <w:p w:rsidR="00962CEE" w:rsidRDefault="00DA727F">
            <w:pPr>
              <w:pStyle w:val="TableParagraph"/>
              <w:spacing w:line="270" w:lineRule="atLeast"/>
              <w:ind w:left="93" w:right="87"/>
              <w:jc w:val="center"/>
              <w:rPr>
                <w:sz w:val="24"/>
              </w:rPr>
            </w:pPr>
            <w:r>
              <w:rPr>
                <w:sz w:val="24"/>
              </w:rPr>
              <w:t>д.6,д.4;ул.Зеленый переулок д.7</w:t>
            </w:r>
          </w:p>
        </w:tc>
        <w:tc>
          <w:tcPr>
            <w:tcW w:w="879" w:type="dxa"/>
          </w:tcPr>
          <w:p w:rsidR="00962CEE" w:rsidRDefault="00962CEE">
            <w:pPr>
              <w:pStyle w:val="TableParagraph"/>
              <w:spacing w:before="6"/>
              <w:rPr>
                <w:sz w:val="23"/>
              </w:rPr>
            </w:pPr>
          </w:p>
          <w:p w:rsidR="00962CEE" w:rsidRDefault="00DA727F">
            <w:pPr>
              <w:pStyle w:val="TableParagraph"/>
              <w:ind w:left="114" w:right="109"/>
              <w:jc w:val="center"/>
              <w:rPr>
                <w:sz w:val="24"/>
              </w:rPr>
            </w:pPr>
            <w:r>
              <w:rPr>
                <w:sz w:val="24"/>
              </w:rPr>
              <w:t>Пнд</w:t>
            </w:r>
          </w:p>
        </w:tc>
        <w:tc>
          <w:tcPr>
            <w:tcW w:w="1096" w:type="dxa"/>
          </w:tcPr>
          <w:p w:rsidR="00962CEE" w:rsidRDefault="00962CEE">
            <w:pPr>
              <w:pStyle w:val="TableParagraph"/>
              <w:spacing w:before="6"/>
              <w:rPr>
                <w:sz w:val="23"/>
              </w:rPr>
            </w:pPr>
          </w:p>
          <w:p w:rsidR="00962CEE" w:rsidRDefault="00DA727F">
            <w:pPr>
              <w:pStyle w:val="TableParagraph"/>
              <w:ind w:right="417"/>
              <w:jc w:val="right"/>
              <w:rPr>
                <w:sz w:val="24"/>
              </w:rPr>
            </w:pPr>
            <w:r>
              <w:rPr>
                <w:sz w:val="24"/>
              </w:rPr>
              <w:t>63</w:t>
            </w:r>
          </w:p>
        </w:tc>
        <w:tc>
          <w:tcPr>
            <w:tcW w:w="1871" w:type="dxa"/>
          </w:tcPr>
          <w:p w:rsidR="00962CEE" w:rsidRDefault="00962CEE">
            <w:pPr>
              <w:pStyle w:val="TableParagraph"/>
              <w:spacing w:before="6"/>
              <w:rPr>
                <w:sz w:val="23"/>
              </w:rPr>
            </w:pPr>
          </w:p>
          <w:p w:rsidR="00962CEE" w:rsidRDefault="00DA727F">
            <w:pPr>
              <w:pStyle w:val="TableParagraph"/>
              <w:ind w:left="112" w:right="110"/>
              <w:jc w:val="center"/>
              <w:rPr>
                <w:sz w:val="24"/>
              </w:rPr>
            </w:pPr>
            <w:r>
              <w:rPr>
                <w:sz w:val="24"/>
              </w:rPr>
              <w:t>55</w:t>
            </w:r>
          </w:p>
        </w:tc>
        <w:tc>
          <w:tcPr>
            <w:tcW w:w="1293" w:type="dxa"/>
          </w:tcPr>
          <w:p w:rsidR="00962CEE" w:rsidRDefault="00962CEE">
            <w:pPr>
              <w:pStyle w:val="TableParagraph"/>
              <w:spacing w:before="6"/>
              <w:rPr>
                <w:sz w:val="23"/>
              </w:rPr>
            </w:pPr>
          </w:p>
          <w:p w:rsidR="00962CEE" w:rsidRDefault="00DA727F">
            <w:pPr>
              <w:pStyle w:val="TableParagraph"/>
              <w:ind w:left="221" w:right="220"/>
              <w:jc w:val="center"/>
              <w:rPr>
                <w:sz w:val="24"/>
              </w:rPr>
            </w:pPr>
            <w:r>
              <w:rPr>
                <w:sz w:val="24"/>
              </w:rPr>
              <w:t>2013</w:t>
            </w:r>
          </w:p>
        </w:tc>
        <w:tc>
          <w:tcPr>
            <w:tcW w:w="1161" w:type="dxa"/>
          </w:tcPr>
          <w:p w:rsidR="00962CEE" w:rsidRDefault="00962CEE">
            <w:pPr>
              <w:pStyle w:val="TableParagraph"/>
              <w:spacing w:before="6"/>
              <w:rPr>
                <w:sz w:val="23"/>
              </w:rPr>
            </w:pPr>
          </w:p>
          <w:p w:rsidR="00962CEE" w:rsidRDefault="00DA727F">
            <w:pPr>
              <w:pStyle w:val="TableParagraph"/>
              <w:ind w:right="1"/>
              <w:jc w:val="center"/>
              <w:rPr>
                <w:sz w:val="24"/>
              </w:rPr>
            </w:pPr>
            <w:r>
              <w:rPr>
                <w:sz w:val="24"/>
              </w:rPr>
              <w:t>1</w:t>
            </w:r>
          </w:p>
        </w:tc>
        <w:tc>
          <w:tcPr>
            <w:tcW w:w="1096" w:type="dxa"/>
          </w:tcPr>
          <w:p w:rsidR="00962CEE" w:rsidRDefault="00962CEE">
            <w:pPr>
              <w:pStyle w:val="TableParagraph"/>
              <w:spacing w:before="6"/>
              <w:rPr>
                <w:sz w:val="23"/>
              </w:rPr>
            </w:pPr>
          </w:p>
          <w:p w:rsidR="00962CEE" w:rsidRDefault="00DA727F">
            <w:pPr>
              <w:pStyle w:val="TableParagraph"/>
              <w:ind w:left="420"/>
              <w:rPr>
                <w:sz w:val="24"/>
              </w:rPr>
            </w:pPr>
            <w:r>
              <w:rPr>
                <w:sz w:val="24"/>
              </w:rPr>
              <w:t>50</w:t>
            </w:r>
          </w:p>
        </w:tc>
        <w:tc>
          <w:tcPr>
            <w:tcW w:w="695" w:type="dxa"/>
          </w:tcPr>
          <w:p w:rsidR="00962CEE" w:rsidRDefault="00962CEE">
            <w:pPr>
              <w:pStyle w:val="TableParagraph"/>
              <w:spacing w:before="6"/>
              <w:rPr>
                <w:sz w:val="23"/>
              </w:rPr>
            </w:pPr>
          </w:p>
          <w:p w:rsidR="00962CEE" w:rsidRDefault="00DA727F">
            <w:pPr>
              <w:pStyle w:val="TableParagraph"/>
              <w:ind w:right="283"/>
              <w:jc w:val="right"/>
              <w:rPr>
                <w:sz w:val="24"/>
              </w:rPr>
            </w:pPr>
            <w:r>
              <w:rPr>
                <w:sz w:val="24"/>
              </w:rPr>
              <w:t>2</w:t>
            </w:r>
          </w:p>
        </w:tc>
        <w:tc>
          <w:tcPr>
            <w:tcW w:w="1099"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158" w:type="dxa"/>
          </w:tcPr>
          <w:p w:rsidR="00962CEE" w:rsidRDefault="00962CEE">
            <w:pPr>
              <w:pStyle w:val="TableParagraph"/>
              <w:spacing w:before="6"/>
              <w:rPr>
                <w:sz w:val="23"/>
              </w:rPr>
            </w:pPr>
          </w:p>
          <w:p w:rsidR="00962CEE" w:rsidRDefault="00DA727F">
            <w:pPr>
              <w:pStyle w:val="TableParagraph"/>
              <w:ind w:right="14"/>
              <w:jc w:val="center"/>
              <w:rPr>
                <w:sz w:val="24"/>
              </w:rPr>
            </w:pPr>
            <w:r>
              <w:rPr>
                <w:sz w:val="24"/>
              </w:rPr>
              <w:t>4</w:t>
            </w: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14" w:right="109"/>
              <w:jc w:val="center"/>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40</w:t>
            </w:r>
          </w:p>
        </w:tc>
        <w:tc>
          <w:tcPr>
            <w:tcW w:w="1871" w:type="dxa"/>
          </w:tcPr>
          <w:p w:rsidR="00962CEE" w:rsidRDefault="00DA727F">
            <w:pPr>
              <w:pStyle w:val="TableParagraph"/>
              <w:spacing w:before="3"/>
              <w:ind w:left="112" w:right="110"/>
              <w:jc w:val="center"/>
              <w:rPr>
                <w:sz w:val="24"/>
              </w:rPr>
            </w:pPr>
            <w:r>
              <w:rPr>
                <w:sz w:val="24"/>
              </w:rPr>
              <w:t>40</w:t>
            </w:r>
          </w:p>
        </w:tc>
        <w:tc>
          <w:tcPr>
            <w:tcW w:w="1293" w:type="dxa"/>
          </w:tcPr>
          <w:p w:rsidR="00962CEE" w:rsidRDefault="00DA727F">
            <w:pPr>
              <w:pStyle w:val="TableParagraph"/>
              <w:spacing w:before="3"/>
              <w:ind w:left="221" w:right="220"/>
              <w:jc w:val="center"/>
              <w:rPr>
                <w:sz w:val="24"/>
              </w:rPr>
            </w:pPr>
            <w:r>
              <w:rPr>
                <w:sz w:val="24"/>
              </w:rPr>
              <w:t>2013</w:t>
            </w:r>
          </w:p>
        </w:tc>
        <w:tc>
          <w:tcPr>
            <w:tcW w:w="1161" w:type="dxa"/>
          </w:tcPr>
          <w:p w:rsidR="00962CEE" w:rsidRDefault="00962CEE">
            <w:pPr>
              <w:pStyle w:val="TableParagraph"/>
            </w:pPr>
          </w:p>
        </w:tc>
        <w:tc>
          <w:tcPr>
            <w:tcW w:w="1096" w:type="dxa"/>
          </w:tcPr>
          <w:p w:rsidR="00962CEE" w:rsidRDefault="00DA727F">
            <w:pPr>
              <w:pStyle w:val="TableParagraph"/>
              <w:spacing w:before="3"/>
              <w:ind w:left="420"/>
              <w:rPr>
                <w:sz w:val="24"/>
              </w:rPr>
            </w:pPr>
            <w:r>
              <w:rPr>
                <w:sz w:val="24"/>
              </w:rPr>
              <w:t>25</w:t>
            </w:r>
          </w:p>
        </w:tc>
        <w:tc>
          <w:tcPr>
            <w:tcW w:w="695" w:type="dxa"/>
          </w:tcPr>
          <w:p w:rsidR="00962CEE" w:rsidRDefault="00DA727F">
            <w:pPr>
              <w:pStyle w:val="TableParagraph"/>
              <w:spacing w:before="3"/>
              <w:ind w:right="283"/>
              <w:jc w:val="right"/>
              <w:rPr>
                <w:sz w:val="24"/>
              </w:rPr>
            </w:pPr>
            <w:r>
              <w:rPr>
                <w:sz w:val="24"/>
              </w:rPr>
              <w:t>1</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4</w:t>
            </w: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16" w:right="105"/>
              <w:jc w:val="center"/>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32</w:t>
            </w:r>
          </w:p>
        </w:tc>
        <w:tc>
          <w:tcPr>
            <w:tcW w:w="1871" w:type="dxa"/>
          </w:tcPr>
          <w:p w:rsidR="00962CEE" w:rsidRDefault="00DA727F">
            <w:pPr>
              <w:pStyle w:val="TableParagraph"/>
              <w:spacing w:before="3"/>
              <w:ind w:left="2"/>
              <w:jc w:val="center"/>
              <w:rPr>
                <w:sz w:val="24"/>
              </w:rPr>
            </w:pPr>
            <w:r>
              <w:rPr>
                <w:sz w:val="24"/>
              </w:rPr>
              <w:t>6</w:t>
            </w:r>
          </w:p>
        </w:tc>
        <w:tc>
          <w:tcPr>
            <w:tcW w:w="1293" w:type="dxa"/>
          </w:tcPr>
          <w:p w:rsidR="00962CEE" w:rsidRDefault="00DA727F">
            <w:pPr>
              <w:pStyle w:val="TableParagraph"/>
              <w:spacing w:before="3"/>
              <w:ind w:left="221" w:right="220"/>
              <w:jc w:val="center"/>
              <w:rPr>
                <w:sz w:val="24"/>
              </w:rPr>
            </w:pPr>
            <w:r>
              <w:rPr>
                <w:sz w:val="24"/>
              </w:rPr>
              <w:t>2013</w:t>
            </w:r>
          </w:p>
        </w:tc>
        <w:tc>
          <w:tcPr>
            <w:tcW w:w="1161" w:type="dxa"/>
          </w:tcPr>
          <w:p w:rsidR="00962CEE" w:rsidRDefault="00962CEE">
            <w:pPr>
              <w:pStyle w:val="TableParagraph"/>
            </w:pPr>
          </w:p>
        </w:tc>
        <w:tc>
          <w:tcPr>
            <w:tcW w:w="1096" w:type="dxa"/>
          </w:tcPr>
          <w:p w:rsidR="00962CEE" w:rsidRDefault="00DA727F">
            <w:pPr>
              <w:pStyle w:val="TableParagraph"/>
              <w:spacing w:before="3"/>
              <w:ind w:left="420"/>
              <w:rPr>
                <w:sz w:val="24"/>
              </w:rPr>
            </w:pPr>
            <w:r>
              <w:rPr>
                <w:sz w:val="24"/>
              </w:rPr>
              <w:t>32</w:t>
            </w:r>
          </w:p>
        </w:tc>
        <w:tc>
          <w:tcPr>
            <w:tcW w:w="695" w:type="dxa"/>
          </w:tcPr>
          <w:p w:rsidR="00962CEE" w:rsidRDefault="00DA727F">
            <w:pPr>
              <w:pStyle w:val="TableParagraph"/>
              <w:spacing w:before="3"/>
              <w:ind w:right="283"/>
              <w:jc w:val="right"/>
              <w:rPr>
                <w:sz w:val="24"/>
              </w:rPr>
            </w:pPr>
            <w:r>
              <w:rPr>
                <w:sz w:val="24"/>
              </w:rPr>
              <w:t>1</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4</w:t>
            </w:r>
          </w:p>
        </w:tc>
      </w:tr>
      <w:tr w:rsidR="00962CEE">
        <w:trPr>
          <w:trHeight w:val="299"/>
        </w:trPr>
        <w:tc>
          <w:tcPr>
            <w:tcW w:w="540" w:type="dxa"/>
          </w:tcPr>
          <w:p w:rsidR="00962CEE" w:rsidRDefault="00DA727F">
            <w:pPr>
              <w:pStyle w:val="TableParagraph"/>
              <w:spacing w:before="3"/>
              <w:ind w:left="128" w:right="121"/>
              <w:jc w:val="center"/>
              <w:rPr>
                <w:sz w:val="24"/>
              </w:rPr>
            </w:pPr>
            <w:r>
              <w:rPr>
                <w:sz w:val="24"/>
              </w:rPr>
              <w:t>24</w:t>
            </w:r>
          </w:p>
        </w:tc>
        <w:tc>
          <w:tcPr>
            <w:tcW w:w="3219" w:type="dxa"/>
          </w:tcPr>
          <w:p w:rsidR="00962CEE" w:rsidRDefault="00DA727F">
            <w:pPr>
              <w:pStyle w:val="TableParagraph"/>
              <w:spacing w:before="3"/>
              <w:ind w:left="93" w:right="87"/>
              <w:jc w:val="center"/>
              <w:rPr>
                <w:sz w:val="24"/>
              </w:rPr>
            </w:pPr>
            <w:r>
              <w:rPr>
                <w:sz w:val="24"/>
              </w:rPr>
              <w:t>Ул.Московская д.14,15,16,17</w:t>
            </w:r>
          </w:p>
        </w:tc>
        <w:tc>
          <w:tcPr>
            <w:tcW w:w="879" w:type="dxa"/>
          </w:tcPr>
          <w:p w:rsidR="00962CEE" w:rsidRDefault="00DA727F">
            <w:pPr>
              <w:pStyle w:val="TableParagraph"/>
              <w:spacing w:before="3"/>
              <w:ind w:left="114" w:right="109"/>
              <w:jc w:val="center"/>
              <w:rPr>
                <w:sz w:val="24"/>
              </w:rPr>
            </w:pPr>
            <w:r>
              <w:rPr>
                <w:sz w:val="24"/>
              </w:rPr>
              <w:t>Чуг</w:t>
            </w:r>
          </w:p>
        </w:tc>
        <w:tc>
          <w:tcPr>
            <w:tcW w:w="1096" w:type="dxa"/>
          </w:tcPr>
          <w:p w:rsidR="00962CEE" w:rsidRDefault="00DA727F">
            <w:pPr>
              <w:pStyle w:val="TableParagraph"/>
              <w:spacing w:before="3"/>
              <w:ind w:right="357"/>
              <w:jc w:val="right"/>
              <w:rPr>
                <w:sz w:val="24"/>
              </w:rPr>
            </w:pPr>
            <w:r>
              <w:rPr>
                <w:sz w:val="24"/>
              </w:rPr>
              <w:t>100</w:t>
            </w:r>
          </w:p>
        </w:tc>
        <w:tc>
          <w:tcPr>
            <w:tcW w:w="1871" w:type="dxa"/>
          </w:tcPr>
          <w:p w:rsidR="00962CEE" w:rsidRDefault="00DA727F">
            <w:pPr>
              <w:pStyle w:val="TableParagraph"/>
              <w:spacing w:before="3"/>
              <w:ind w:left="112" w:right="110"/>
              <w:jc w:val="center"/>
              <w:rPr>
                <w:sz w:val="24"/>
              </w:rPr>
            </w:pPr>
            <w:r>
              <w:rPr>
                <w:sz w:val="24"/>
              </w:rPr>
              <w:t>258</w:t>
            </w:r>
          </w:p>
        </w:tc>
        <w:tc>
          <w:tcPr>
            <w:tcW w:w="1293" w:type="dxa"/>
          </w:tcPr>
          <w:p w:rsidR="00962CEE" w:rsidRDefault="00DA727F">
            <w:pPr>
              <w:pStyle w:val="TableParagraph"/>
              <w:spacing w:before="3"/>
              <w:ind w:left="221" w:right="221"/>
              <w:jc w:val="center"/>
              <w:rPr>
                <w:sz w:val="24"/>
              </w:rPr>
            </w:pPr>
            <w:r>
              <w:rPr>
                <w:sz w:val="24"/>
              </w:rPr>
              <w:t>1960-70</w:t>
            </w:r>
          </w:p>
        </w:tc>
        <w:tc>
          <w:tcPr>
            <w:tcW w:w="1161" w:type="dxa"/>
          </w:tcPr>
          <w:p w:rsidR="00962CEE" w:rsidRDefault="00DA727F">
            <w:pPr>
              <w:pStyle w:val="TableParagraph"/>
              <w:spacing w:before="3"/>
              <w:ind w:right="1"/>
              <w:jc w:val="center"/>
              <w:rPr>
                <w:sz w:val="24"/>
              </w:rPr>
            </w:pPr>
            <w:r>
              <w:rPr>
                <w:sz w:val="24"/>
              </w:rPr>
              <w:t>5</w:t>
            </w:r>
          </w:p>
        </w:tc>
        <w:tc>
          <w:tcPr>
            <w:tcW w:w="1096" w:type="dxa"/>
          </w:tcPr>
          <w:p w:rsidR="00962CEE" w:rsidRDefault="00DA727F">
            <w:pPr>
              <w:pStyle w:val="TableParagraph"/>
              <w:spacing w:before="3"/>
              <w:ind w:left="360"/>
              <w:rPr>
                <w:sz w:val="24"/>
              </w:rPr>
            </w:pPr>
            <w:r>
              <w:rPr>
                <w:sz w:val="24"/>
              </w:rPr>
              <w:t>100</w:t>
            </w:r>
          </w:p>
        </w:tc>
        <w:tc>
          <w:tcPr>
            <w:tcW w:w="695" w:type="dxa"/>
          </w:tcPr>
          <w:p w:rsidR="00962CEE" w:rsidRDefault="00DA727F">
            <w:pPr>
              <w:pStyle w:val="TableParagraph"/>
              <w:spacing w:before="3"/>
              <w:ind w:right="283"/>
              <w:jc w:val="right"/>
              <w:rPr>
                <w:sz w:val="24"/>
              </w:rPr>
            </w:pPr>
            <w:r>
              <w:rPr>
                <w:sz w:val="24"/>
              </w:rPr>
              <w:t>1</w:t>
            </w:r>
          </w:p>
        </w:tc>
        <w:tc>
          <w:tcPr>
            <w:tcW w:w="1099" w:type="dxa"/>
          </w:tcPr>
          <w:p w:rsidR="00962CEE" w:rsidRDefault="00DA727F">
            <w:pPr>
              <w:pStyle w:val="TableParagraph"/>
              <w:spacing w:before="3"/>
              <w:ind w:left="360"/>
              <w:rPr>
                <w:sz w:val="24"/>
              </w:rPr>
            </w:pPr>
            <w:r>
              <w:rPr>
                <w:sz w:val="24"/>
              </w:rPr>
              <w:t>150</w:t>
            </w:r>
          </w:p>
        </w:tc>
        <w:tc>
          <w:tcPr>
            <w:tcW w:w="695" w:type="dxa"/>
          </w:tcPr>
          <w:p w:rsidR="00962CEE" w:rsidRDefault="00DA727F">
            <w:pPr>
              <w:pStyle w:val="TableParagraph"/>
              <w:spacing w:before="3"/>
              <w:ind w:right="14"/>
              <w:jc w:val="center"/>
              <w:rPr>
                <w:sz w:val="24"/>
              </w:rPr>
            </w:pPr>
            <w:r>
              <w:rPr>
                <w:sz w:val="24"/>
              </w:rPr>
              <w:t>2</w:t>
            </w:r>
          </w:p>
        </w:tc>
        <w:tc>
          <w:tcPr>
            <w:tcW w:w="1158" w:type="dxa"/>
          </w:tcPr>
          <w:p w:rsidR="00962CEE" w:rsidRDefault="00DA727F">
            <w:pPr>
              <w:pStyle w:val="TableParagraph"/>
              <w:spacing w:before="3"/>
              <w:ind w:left="19" w:right="35"/>
              <w:jc w:val="center"/>
              <w:rPr>
                <w:sz w:val="24"/>
              </w:rPr>
            </w:pPr>
            <w:r>
              <w:rPr>
                <w:sz w:val="24"/>
              </w:rPr>
              <w:t>68,75</w:t>
            </w:r>
          </w:p>
        </w:tc>
      </w:tr>
      <w:tr w:rsidR="00962CEE">
        <w:trPr>
          <w:trHeight w:val="599"/>
        </w:trPr>
        <w:tc>
          <w:tcPr>
            <w:tcW w:w="540" w:type="dxa"/>
          </w:tcPr>
          <w:p w:rsidR="00962CEE" w:rsidRDefault="00962CEE">
            <w:pPr>
              <w:pStyle w:val="TableParagraph"/>
              <w:rPr>
                <w:sz w:val="24"/>
              </w:rPr>
            </w:pPr>
          </w:p>
        </w:tc>
        <w:tc>
          <w:tcPr>
            <w:tcW w:w="3219" w:type="dxa"/>
          </w:tcPr>
          <w:p w:rsidR="00962CEE" w:rsidRDefault="00DA727F">
            <w:pPr>
              <w:pStyle w:val="TableParagraph"/>
              <w:spacing w:before="15"/>
              <w:ind w:left="708" w:right="135" w:hanging="546"/>
              <w:rPr>
                <w:sz w:val="24"/>
              </w:rPr>
            </w:pPr>
            <w:r>
              <w:rPr>
                <w:sz w:val="24"/>
              </w:rPr>
              <w:t>Магистральный водопровод до ул.Садовая д.2</w:t>
            </w:r>
          </w:p>
        </w:tc>
        <w:tc>
          <w:tcPr>
            <w:tcW w:w="879" w:type="dxa"/>
          </w:tcPr>
          <w:p w:rsidR="00962CEE" w:rsidRDefault="00DA727F">
            <w:pPr>
              <w:pStyle w:val="TableParagraph"/>
              <w:spacing w:before="155"/>
              <w:ind w:left="116" w:right="109"/>
              <w:jc w:val="center"/>
              <w:rPr>
                <w:sz w:val="24"/>
              </w:rPr>
            </w:pPr>
            <w:r>
              <w:rPr>
                <w:sz w:val="24"/>
              </w:rPr>
              <w:t>сталь</w:t>
            </w:r>
          </w:p>
        </w:tc>
        <w:tc>
          <w:tcPr>
            <w:tcW w:w="1096" w:type="dxa"/>
          </w:tcPr>
          <w:p w:rsidR="00962CEE" w:rsidRDefault="00DA727F">
            <w:pPr>
              <w:pStyle w:val="TableParagraph"/>
              <w:spacing w:before="155"/>
              <w:ind w:right="417"/>
              <w:jc w:val="right"/>
              <w:rPr>
                <w:sz w:val="24"/>
              </w:rPr>
            </w:pPr>
            <w:r>
              <w:rPr>
                <w:sz w:val="24"/>
              </w:rPr>
              <w:t>57</w:t>
            </w:r>
          </w:p>
        </w:tc>
        <w:tc>
          <w:tcPr>
            <w:tcW w:w="1871" w:type="dxa"/>
          </w:tcPr>
          <w:p w:rsidR="00962CEE" w:rsidRDefault="00DA727F">
            <w:pPr>
              <w:pStyle w:val="TableParagraph"/>
              <w:spacing w:before="155"/>
              <w:ind w:left="112" w:right="110"/>
              <w:jc w:val="center"/>
              <w:rPr>
                <w:sz w:val="24"/>
              </w:rPr>
            </w:pPr>
            <w:r>
              <w:rPr>
                <w:sz w:val="24"/>
              </w:rPr>
              <w:t>74</w:t>
            </w:r>
          </w:p>
        </w:tc>
        <w:tc>
          <w:tcPr>
            <w:tcW w:w="1293" w:type="dxa"/>
          </w:tcPr>
          <w:p w:rsidR="00962CEE" w:rsidRDefault="00962CEE">
            <w:pPr>
              <w:pStyle w:val="TableParagraph"/>
              <w:rPr>
                <w:sz w:val="24"/>
              </w:rPr>
            </w:pPr>
          </w:p>
        </w:tc>
        <w:tc>
          <w:tcPr>
            <w:tcW w:w="1161" w:type="dxa"/>
          </w:tcPr>
          <w:p w:rsidR="00962CEE" w:rsidRDefault="00962CEE">
            <w:pPr>
              <w:pStyle w:val="TableParagraph"/>
              <w:rPr>
                <w:sz w:val="24"/>
              </w:rPr>
            </w:pPr>
          </w:p>
        </w:tc>
        <w:tc>
          <w:tcPr>
            <w:tcW w:w="1096" w:type="dxa"/>
          </w:tcPr>
          <w:p w:rsidR="00962CEE" w:rsidRDefault="00DA727F">
            <w:pPr>
              <w:pStyle w:val="TableParagraph"/>
              <w:spacing w:before="155"/>
              <w:ind w:left="420"/>
              <w:rPr>
                <w:sz w:val="24"/>
              </w:rPr>
            </w:pPr>
            <w:r>
              <w:rPr>
                <w:sz w:val="24"/>
              </w:rPr>
              <w:t>50</w:t>
            </w:r>
          </w:p>
        </w:tc>
        <w:tc>
          <w:tcPr>
            <w:tcW w:w="695" w:type="dxa"/>
          </w:tcPr>
          <w:p w:rsidR="00962CEE" w:rsidRDefault="00DA727F">
            <w:pPr>
              <w:pStyle w:val="TableParagraph"/>
              <w:spacing w:before="155"/>
              <w:ind w:right="283"/>
              <w:jc w:val="right"/>
              <w:rPr>
                <w:sz w:val="24"/>
              </w:rPr>
            </w:pPr>
            <w:r>
              <w:rPr>
                <w:sz w:val="24"/>
              </w:rPr>
              <w:t>6</w:t>
            </w:r>
          </w:p>
        </w:tc>
        <w:tc>
          <w:tcPr>
            <w:tcW w:w="1099"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158" w:type="dxa"/>
          </w:tcPr>
          <w:p w:rsidR="00962CEE" w:rsidRDefault="00DA727F">
            <w:pPr>
              <w:pStyle w:val="TableParagraph"/>
              <w:spacing w:before="155"/>
              <w:ind w:left="19" w:right="33"/>
              <w:jc w:val="center"/>
              <w:rPr>
                <w:sz w:val="24"/>
              </w:rPr>
            </w:pPr>
            <w:r>
              <w:rPr>
                <w:sz w:val="24"/>
              </w:rPr>
              <w:t>100</w:t>
            </w:r>
          </w:p>
        </w:tc>
      </w:tr>
      <w:tr w:rsidR="00962CEE">
        <w:trPr>
          <w:trHeight w:val="827"/>
        </w:trPr>
        <w:tc>
          <w:tcPr>
            <w:tcW w:w="540" w:type="dxa"/>
          </w:tcPr>
          <w:p w:rsidR="00962CEE" w:rsidRDefault="00962CEE">
            <w:pPr>
              <w:pStyle w:val="TableParagraph"/>
              <w:spacing w:before="3"/>
              <w:rPr>
                <w:sz w:val="23"/>
              </w:rPr>
            </w:pPr>
          </w:p>
          <w:p w:rsidR="00962CEE" w:rsidRDefault="00DA727F">
            <w:pPr>
              <w:pStyle w:val="TableParagraph"/>
              <w:ind w:left="128" w:right="121"/>
              <w:jc w:val="center"/>
              <w:rPr>
                <w:sz w:val="24"/>
              </w:rPr>
            </w:pPr>
            <w:r>
              <w:rPr>
                <w:sz w:val="24"/>
              </w:rPr>
              <w:t>25</w:t>
            </w:r>
          </w:p>
        </w:tc>
        <w:tc>
          <w:tcPr>
            <w:tcW w:w="3219" w:type="dxa"/>
          </w:tcPr>
          <w:p w:rsidR="00962CEE" w:rsidRDefault="00DA727F">
            <w:pPr>
              <w:pStyle w:val="TableParagraph"/>
              <w:spacing w:line="268" w:lineRule="exact"/>
              <w:ind w:left="768" w:firstLine="50"/>
              <w:rPr>
                <w:sz w:val="24"/>
              </w:rPr>
            </w:pPr>
            <w:r>
              <w:rPr>
                <w:sz w:val="24"/>
              </w:rPr>
              <w:t>Ул,Московская</w:t>
            </w:r>
          </w:p>
          <w:p w:rsidR="00962CEE" w:rsidRDefault="00DA727F">
            <w:pPr>
              <w:pStyle w:val="TableParagraph"/>
              <w:spacing w:line="270" w:lineRule="atLeast"/>
              <w:ind w:left="588" w:right="122" w:firstLine="180"/>
              <w:rPr>
                <w:sz w:val="24"/>
              </w:rPr>
            </w:pPr>
            <w:r>
              <w:rPr>
                <w:sz w:val="24"/>
              </w:rPr>
              <w:t>д.18,ул.Гагарига д.3,1,ул.Садовая д.1</w:t>
            </w:r>
          </w:p>
        </w:tc>
        <w:tc>
          <w:tcPr>
            <w:tcW w:w="879" w:type="dxa"/>
          </w:tcPr>
          <w:p w:rsidR="00962CEE" w:rsidRDefault="00962CEE">
            <w:pPr>
              <w:pStyle w:val="TableParagraph"/>
              <w:spacing w:before="3"/>
              <w:rPr>
                <w:sz w:val="23"/>
              </w:rPr>
            </w:pPr>
          </w:p>
          <w:p w:rsidR="00962CEE" w:rsidRDefault="00DA727F">
            <w:pPr>
              <w:pStyle w:val="TableParagraph"/>
              <w:ind w:left="114" w:right="109"/>
              <w:jc w:val="center"/>
              <w:rPr>
                <w:sz w:val="24"/>
              </w:rPr>
            </w:pPr>
            <w:r>
              <w:rPr>
                <w:sz w:val="24"/>
              </w:rPr>
              <w:t>Чуг</w:t>
            </w:r>
          </w:p>
        </w:tc>
        <w:tc>
          <w:tcPr>
            <w:tcW w:w="1096" w:type="dxa"/>
          </w:tcPr>
          <w:p w:rsidR="00962CEE" w:rsidRDefault="00962CEE">
            <w:pPr>
              <w:pStyle w:val="TableParagraph"/>
              <w:spacing w:before="3"/>
              <w:rPr>
                <w:sz w:val="23"/>
              </w:rPr>
            </w:pPr>
          </w:p>
          <w:p w:rsidR="00962CEE" w:rsidRDefault="00DA727F">
            <w:pPr>
              <w:pStyle w:val="TableParagraph"/>
              <w:ind w:right="357"/>
              <w:jc w:val="right"/>
              <w:rPr>
                <w:sz w:val="24"/>
              </w:rPr>
            </w:pPr>
            <w:r>
              <w:rPr>
                <w:sz w:val="24"/>
              </w:rPr>
              <w:t>100</w:t>
            </w:r>
          </w:p>
        </w:tc>
        <w:tc>
          <w:tcPr>
            <w:tcW w:w="1871" w:type="dxa"/>
          </w:tcPr>
          <w:p w:rsidR="00962CEE" w:rsidRDefault="00962CEE">
            <w:pPr>
              <w:pStyle w:val="TableParagraph"/>
              <w:spacing w:before="3"/>
              <w:rPr>
                <w:sz w:val="23"/>
              </w:rPr>
            </w:pPr>
          </w:p>
          <w:p w:rsidR="00962CEE" w:rsidRDefault="00DA727F">
            <w:pPr>
              <w:pStyle w:val="TableParagraph"/>
              <w:ind w:left="112" w:right="110"/>
              <w:jc w:val="center"/>
              <w:rPr>
                <w:sz w:val="24"/>
              </w:rPr>
            </w:pPr>
            <w:r>
              <w:rPr>
                <w:sz w:val="24"/>
              </w:rPr>
              <w:t>58</w:t>
            </w:r>
          </w:p>
        </w:tc>
        <w:tc>
          <w:tcPr>
            <w:tcW w:w="1293" w:type="dxa"/>
          </w:tcPr>
          <w:p w:rsidR="00962CEE" w:rsidRDefault="00962CEE">
            <w:pPr>
              <w:pStyle w:val="TableParagraph"/>
              <w:spacing w:before="3"/>
              <w:rPr>
                <w:sz w:val="23"/>
              </w:rPr>
            </w:pPr>
          </w:p>
          <w:p w:rsidR="00962CEE" w:rsidRDefault="00DA727F">
            <w:pPr>
              <w:pStyle w:val="TableParagraph"/>
              <w:ind w:left="221" w:right="221"/>
              <w:jc w:val="center"/>
              <w:rPr>
                <w:sz w:val="24"/>
              </w:rPr>
            </w:pPr>
            <w:r>
              <w:rPr>
                <w:sz w:val="24"/>
              </w:rPr>
              <w:t>1960-70</w:t>
            </w:r>
          </w:p>
        </w:tc>
        <w:tc>
          <w:tcPr>
            <w:tcW w:w="1161" w:type="dxa"/>
          </w:tcPr>
          <w:p w:rsidR="00962CEE" w:rsidRDefault="00962CEE">
            <w:pPr>
              <w:pStyle w:val="TableParagraph"/>
              <w:spacing w:before="3"/>
              <w:rPr>
                <w:sz w:val="23"/>
              </w:rPr>
            </w:pPr>
          </w:p>
          <w:p w:rsidR="00962CEE" w:rsidRDefault="00DA727F">
            <w:pPr>
              <w:pStyle w:val="TableParagraph"/>
              <w:ind w:right="1"/>
              <w:jc w:val="center"/>
              <w:rPr>
                <w:sz w:val="24"/>
              </w:rPr>
            </w:pPr>
            <w:r>
              <w:rPr>
                <w:sz w:val="24"/>
              </w:rPr>
              <w:t>2</w:t>
            </w:r>
          </w:p>
        </w:tc>
        <w:tc>
          <w:tcPr>
            <w:tcW w:w="1096" w:type="dxa"/>
          </w:tcPr>
          <w:p w:rsidR="00962CEE" w:rsidRDefault="00962CEE">
            <w:pPr>
              <w:pStyle w:val="TableParagraph"/>
              <w:spacing w:before="3"/>
              <w:rPr>
                <w:sz w:val="23"/>
              </w:rPr>
            </w:pPr>
          </w:p>
          <w:p w:rsidR="00962CEE" w:rsidRDefault="00DA727F">
            <w:pPr>
              <w:pStyle w:val="TableParagraph"/>
              <w:ind w:left="360"/>
              <w:rPr>
                <w:sz w:val="24"/>
              </w:rPr>
            </w:pPr>
            <w:r>
              <w:rPr>
                <w:sz w:val="24"/>
              </w:rPr>
              <w:t>100</w:t>
            </w:r>
          </w:p>
        </w:tc>
        <w:tc>
          <w:tcPr>
            <w:tcW w:w="695" w:type="dxa"/>
          </w:tcPr>
          <w:p w:rsidR="00962CEE" w:rsidRDefault="00962CEE">
            <w:pPr>
              <w:pStyle w:val="TableParagraph"/>
              <w:spacing w:before="3"/>
              <w:rPr>
                <w:sz w:val="23"/>
              </w:rPr>
            </w:pPr>
          </w:p>
          <w:p w:rsidR="00962CEE" w:rsidRDefault="00DA727F">
            <w:pPr>
              <w:pStyle w:val="TableParagraph"/>
              <w:ind w:right="283"/>
              <w:jc w:val="right"/>
              <w:rPr>
                <w:sz w:val="24"/>
              </w:rPr>
            </w:pPr>
            <w:r>
              <w:rPr>
                <w:sz w:val="24"/>
              </w:rPr>
              <w:t>1</w:t>
            </w:r>
          </w:p>
        </w:tc>
        <w:tc>
          <w:tcPr>
            <w:tcW w:w="1099"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158" w:type="dxa"/>
          </w:tcPr>
          <w:p w:rsidR="00962CEE" w:rsidRDefault="00962CEE">
            <w:pPr>
              <w:pStyle w:val="TableParagraph"/>
              <w:spacing w:before="3"/>
              <w:rPr>
                <w:sz w:val="23"/>
              </w:rPr>
            </w:pPr>
          </w:p>
          <w:p w:rsidR="00962CEE" w:rsidRDefault="00DA727F">
            <w:pPr>
              <w:pStyle w:val="TableParagraph"/>
              <w:ind w:left="19" w:right="35"/>
              <w:jc w:val="center"/>
              <w:rPr>
                <w:sz w:val="24"/>
              </w:rPr>
            </w:pPr>
            <w:r>
              <w:rPr>
                <w:sz w:val="24"/>
              </w:rPr>
              <w:t>68,75</w:t>
            </w: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16" w:right="105"/>
              <w:jc w:val="center"/>
              <w:rPr>
                <w:sz w:val="24"/>
              </w:rPr>
            </w:pPr>
            <w:r>
              <w:rPr>
                <w:sz w:val="24"/>
              </w:rPr>
              <w:t>Ст</w:t>
            </w:r>
          </w:p>
        </w:tc>
        <w:tc>
          <w:tcPr>
            <w:tcW w:w="1096" w:type="dxa"/>
          </w:tcPr>
          <w:p w:rsidR="00962CEE" w:rsidRDefault="00DA727F">
            <w:pPr>
              <w:pStyle w:val="TableParagraph"/>
              <w:spacing w:before="3"/>
              <w:ind w:right="417"/>
              <w:jc w:val="right"/>
              <w:rPr>
                <w:sz w:val="24"/>
              </w:rPr>
            </w:pPr>
            <w:r>
              <w:rPr>
                <w:sz w:val="24"/>
              </w:rPr>
              <w:t>57</w:t>
            </w:r>
          </w:p>
        </w:tc>
        <w:tc>
          <w:tcPr>
            <w:tcW w:w="1871" w:type="dxa"/>
          </w:tcPr>
          <w:p w:rsidR="00962CEE" w:rsidRDefault="00DA727F">
            <w:pPr>
              <w:pStyle w:val="TableParagraph"/>
              <w:spacing w:before="3"/>
              <w:ind w:left="112" w:right="110"/>
              <w:jc w:val="center"/>
              <w:rPr>
                <w:sz w:val="24"/>
              </w:rPr>
            </w:pPr>
            <w:r>
              <w:rPr>
                <w:sz w:val="24"/>
              </w:rPr>
              <w:t>103</w:t>
            </w:r>
          </w:p>
        </w:tc>
        <w:tc>
          <w:tcPr>
            <w:tcW w:w="1293" w:type="dxa"/>
          </w:tcPr>
          <w:p w:rsidR="00962CEE" w:rsidRDefault="00962CEE">
            <w:pPr>
              <w:pStyle w:val="TableParagraph"/>
            </w:pPr>
          </w:p>
        </w:tc>
        <w:tc>
          <w:tcPr>
            <w:tcW w:w="1161" w:type="dxa"/>
          </w:tcPr>
          <w:p w:rsidR="00962CEE" w:rsidRDefault="00962CEE">
            <w:pPr>
              <w:pStyle w:val="TableParagraph"/>
            </w:pPr>
          </w:p>
        </w:tc>
        <w:tc>
          <w:tcPr>
            <w:tcW w:w="1096" w:type="dxa"/>
          </w:tcPr>
          <w:p w:rsidR="00962CEE" w:rsidRDefault="00DA727F">
            <w:pPr>
              <w:pStyle w:val="TableParagraph"/>
              <w:spacing w:before="3"/>
              <w:ind w:left="420"/>
              <w:rPr>
                <w:sz w:val="24"/>
              </w:rPr>
            </w:pPr>
            <w:r>
              <w:rPr>
                <w:sz w:val="24"/>
              </w:rPr>
              <w:t>50</w:t>
            </w:r>
          </w:p>
        </w:tc>
        <w:tc>
          <w:tcPr>
            <w:tcW w:w="695" w:type="dxa"/>
          </w:tcPr>
          <w:p w:rsidR="00962CEE" w:rsidRDefault="00DA727F">
            <w:pPr>
              <w:pStyle w:val="TableParagraph"/>
              <w:spacing w:before="3"/>
              <w:ind w:right="283"/>
              <w:jc w:val="right"/>
              <w:rPr>
                <w:sz w:val="24"/>
              </w:rPr>
            </w:pPr>
            <w:r>
              <w:rPr>
                <w:sz w:val="24"/>
              </w:rPr>
              <w:t>4</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left="19" w:right="33"/>
              <w:jc w:val="center"/>
              <w:rPr>
                <w:sz w:val="24"/>
              </w:rPr>
            </w:pPr>
            <w:r>
              <w:rPr>
                <w:sz w:val="24"/>
              </w:rPr>
              <w:t>100</w:t>
            </w:r>
          </w:p>
        </w:tc>
      </w:tr>
      <w:tr w:rsidR="00962CEE">
        <w:trPr>
          <w:trHeight w:val="301"/>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6"/>
              <w:ind w:left="115" w:right="109"/>
              <w:jc w:val="center"/>
              <w:rPr>
                <w:sz w:val="24"/>
              </w:rPr>
            </w:pPr>
            <w:r>
              <w:rPr>
                <w:sz w:val="24"/>
              </w:rPr>
              <w:t>ст</w:t>
            </w:r>
          </w:p>
        </w:tc>
        <w:tc>
          <w:tcPr>
            <w:tcW w:w="1096" w:type="dxa"/>
          </w:tcPr>
          <w:p w:rsidR="00962CEE" w:rsidRDefault="00DA727F">
            <w:pPr>
              <w:pStyle w:val="TableParagraph"/>
              <w:spacing w:before="6"/>
              <w:ind w:right="417"/>
              <w:jc w:val="right"/>
              <w:rPr>
                <w:sz w:val="24"/>
              </w:rPr>
            </w:pPr>
            <w:r>
              <w:rPr>
                <w:sz w:val="24"/>
              </w:rPr>
              <w:t>32</w:t>
            </w:r>
          </w:p>
        </w:tc>
        <w:tc>
          <w:tcPr>
            <w:tcW w:w="1871" w:type="dxa"/>
          </w:tcPr>
          <w:p w:rsidR="00962CEE" w:rsidRDefault="00DA727F">
            <w:pPr>
              <w:pStyle w:val="TableParagraph"/>
              <w:spacing w:before="6"/>
              <w:ind w:left="112" w:right="110"/>
              <w:jc w:val="center"/>
              <w:rPr>
                <w:sz w:val="24"/>
              </w:rPr>
            </w:pPr>
            <w:r>
              <w:rPr>
                <w:sz w:val="24"/>
              </w:rPr>
              <w:t>40</w:t>
            </w:r>
          </w:p>
        </w:tc>
        <w:tc>
          <w:tcPr>
            <w:tcW w:w="1293" w:type="dxa"/>
          </w:tcPr>
          <w:p w:rsidR="00962CEE" w:rsidRDefault="00962CEE">
            <w:pPr>
              <w:pStyle w:val="TableParagraph"/>
            </w:pPr>
          </w:p>
        </w:tc>
        <w:tc>
          <w:tcPr>
            <w:tcW w:w="1161" w:type="dxa"/>
          </w:tcPr>
          <w:p w:rsidR="00962CEE" w:rsidRDefault="00962CEE">
            <w:pPr>
              <w:pStyle w:val="TableParagraph"/>
            </w:pPr>
          </w:p>
        </w:tc>
        <w:tc>
          <w:tcPr>
            <w:tcW w:w="1096" w:type="dxa"/>
          </w:tcPr>
          <w:p w:rsidR="00962CEE" w:rsidRDefault="00DA727F">
            <w:pPr>
              <w:pStyle w:val="TableParagraph"/>
              <w:spacing w:before="6"/>
              <w:ind w:left="420"/>
              <w:rPr>
                <w:sz w:val="24"/>
              </w:rPr>
            </w:pPr>
            <w:r>
              <w:rPr>
                <w:sz w:val="24"/>
              </w:rPr>
              <w:t>40</w:t>
            </w:r>
          </w:p>
        </w:tc>
        <w:tc>
          <w:tcPr>
            <w:tcW w:w="695" w:type="dxa"/>
          </w:tcPr>
          <w:p w:rsidR="00962CEE" w:rsidRDefault="00DA727F">
            <w:pPr>
              <w:pStyle w:val="TableParagraph"/>
              <w:spacing w:before="6"/>
              <w:ind w:right="283"/>
              <w:jc w:val="right"/>
              <w:rPr>
                <w:sz w:val="24"/>
              </w:rPr>
            </w:pPr>
            <w:r>
              <w:rPr>
                <w:sz w:val="24"/>
              </w:rPr>
              <w:t>2</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6"/>
              <w:ind w:left="19" w:right="33"/>
              <w:jc w:val="center"/>
              <w:rPr>
                <w:sz w:val="24"/>
              </w:rPr>
            </w:pPr>
            <w:r>
              <w:rPr>
                <w:sz w:val="24"/>
              </w:rPr>
              <w:t>100</w:t>
            </w:r>
          </w:p>
        </w:tc>
      </w:tr>
      <w:tr w:rsidR="00962CEE">
        <w:trPr>
          <w:trHeight w:val="551"/>
        </w:trPr>
        <w:tc>
          <w:tcPr>
            <w:tcW w:w="540" w:type="dxa"/>
          </w:tcPr>
          <w:p w:rsidR="00962CEE" w:rsidRDefault="00DA727F">
            <w:pPr>
              <w:pStyle w:val="TableParagraph"/>
              <w:spacing w:before="128"/>
              <w:ind w:left="128" w:right="121"/>
              <w:jc w:val="center"/>
              <w:rPr>
                <w:sz w:val="24"/>
              </w:rPr>
            </w:pPr>
            <w:r>
              <w:rPr>
                <w:sz w:val="24"/>
              </w:rPr>
              <w:t>26</w:t>
            </w:r>
          </w:p>
        </w:tc>
        <w:tc>
          <w:tcPr>
            <w:tcW w:w="3219" w:type="dxa"/>
          </w:tcPr>
          <w:p w:rsidR="00962CEE" w:rsidRDefault="00DA727F">
            <w:pPr>
              <w:pStyle w:val="TableParagraph"/>
              <w:spacing w:line="268" w:lineRule="exact"/>
              <w:ind w:left="156" w:right="152"/>
              <w:jc w:val="center"/>
              <w:rPr>
                <w:sz w:val="24"/>
              </w:rPr>
            </w:pPr>
            <w:r>
              <w:rPr>
                <w:sz w:val="24"/>
              </w:rPr>
              <w:t>Ул,Зеленый переулок</w:t>
            </w:r>
          </w:p>
          <w:p w:rsidR="00962CEE" w:rsidRDefault="00DA727F">
            <w:pPr>
              <w:pStyle w:val="TableParagraph"/>
              <w:spacing w:line="264" w:lineRule="exact"/>
              <w:ind w:left="162" w:right="152"/>
              <w:jc w:val="center"/>
              <w:rPr>
                <w:sz w:val="24"/>
              </w:rPr>
            </w:pPr>
            <w:r>
              <w:rPr>
                <w:sz w:val="24"/>
              </w:rPr>
              <w:t>д2,4,6,8,10</w:t>
            </w:r>
          </w:p>
        </w:tc>
        <w:tc>
          <w:tcPr>
            <w:tcW w:w="879" w:type="dxa"/>
          </w:tcPr>
          <w:p w:rsidR="00962CEE" w:rsidRDefault="00DA727F">
            <w:pPr>
              <w:pStyle w:val="TableParagraph"/>
              <w:spacing w:before="128"/>
              <w:ind w:left="116" w:right="105"/>
              <w:jc w:val="center"/>
              <w:rPr>
                <w:sz w:val="24"/>
              </w:rPr>
            </w:pPr>
            <w:r>
              <w:rPr>
                <w:sz w:val="24"/>
              </w:rPr>
              <w:t>Ст</w:t>
            </w:r>
          </w:p>
        </w:tc>
        <w:tc>
          <w:tcPr>
            <w:tcW w:w="1096" w:type="dxa"/>
          </w:tcPr>
          <w:p w:rsidR="00962CEE" w:rsidRDefault="00DA727F">
            <w:pPr>
              <w:pStyle w:val="TableParagraph"/>
              <w:spacing w:before="128"/>
              <w:ind w:right="417"/>
              <w:jc w:val="right"/>
              <w:rPr>
                <w:sz w:val="24"/>
              </w:rPr>
            </w:pPr>
            <w:r>
              <w:rPr>
                <w:sz w:val="24"/>
              </w:rPr>
              <w:t>57</w:t>
            </w:r>
          </w:p>
        </w:tc>
        <w:tc>
          <w:tcPr>
            <w:tcW w:w="1871" w:type="dxa"/>
          </w:tcPr>
          <w:p w:rsidR="00962CEE" w:rsidRDefault="00DA727F">
            <w:pPr>
              <w:pStyle w:val="TableParagraph"/>
              <w:spacing w:before="128"/>
              <w:ind w:left="112" w:right="110"/>
              <w:jc w:val="center"/>
              <w:rPr>
                <w:sz w:val="24"/>
              </w:rPr>
            </w:pPr>
            <w:r>
              <w:rPr>
                <w:sz w:val="24"/>
              </w:rPr>
              <w:t>53</w:t>
            </w:r>
          </w:p>
        </w:tc>
        <w:tc>
          <w:tcPr>
            <w:tcW w:w="1293" w:type="dxa"/>
          </w:tcPr>
          <w:p w:rsidR="00962CEE" w:rsidRDefault="00DA727F">
            <w:pPr>
              <w:pStyle w:val="TableParagraph"/>
              <w:spacing w:before="128"/>
              <w:ind w:left="221" w:right="221"/>
              <w:jc w:val="center"/>
              <w:rPr>
                <w:sz w:val="24"/>
              </w:rPr>
            </w:pPr>
            <w:r>
              <w:rPr>
                <w:sz w:val="24"/>
              </w:rPr>
              <w:t>1960-70</w:t>
            </w:r>
          </w:p>
        </w:tc>
        <w:tc>
          <w:tcPr>
            <w:tcW w:w="1161" w:type="dxa"/>
          </w:tcPr>
          <w:p w:rsidR="00962CEE" w:rsidRDefault="00DA727F">
            <w:pPr>
              <w:pStyle w:val="TableParagraph"/>
              <w:spacing w:before="128"/>
              <w:ind w:right="1"/>
              <w:jc w:val="center"/>
              <w:rPr>
                <w:sz w:val="24"/>
              </w:rPr>
            </w:pPr>
            <w:r>
              <w:rPr>
                <w:sz w:val="24"/>
              </w:rPr>
              <w:t>8</w:t>
            </w:r>
          </w:p>
        </w:tc>
        <w:tc>
          <w:tcPr>
            <w:tcW w:w="1096" w:type="dxa"/>
          </w:tcPr>
          <w:p w:rsidR="00962CEE" w:rsidRDefault="00DA727F">
            <w:pPr>
              <w:pStyle w:val="TableParagraph"/>
              <w:spacing w:before="128"/>
              <w:ind w:left="420"/>
              <w:rPr>
                <w:sz w:val="24"/>
              </w:rPr>
            </w:pPr>
            <w:r>
              <w:rPr>
                <w:sz w:val="24"/>
              </w:rPr>
              <w:t>50</w:t>
            </w:r>
          </w:p>
        </w:tc>
        <w:tc>
          <w:tcPr>
            <w:tcW w:w="695" w:type="dxa"/>
          </w:tcPr>
          <w:p w:rsidR="00962CEE" w:rsidRDefault="00DA727F">
            <w:pPr>
              <w:pStyle w:val="TableParagraph"/>
              <w:spacing w:before="128"/>
              <w:ind w:right="223"/>
              <w:jc w:val="right"/>
              <w:rPr>
                <w:sz w:val="24"/>
              </w:rPr>
            </w:pPr>
            <w:r>
              <w:rPr>
                <w:sz w:val="24"/>
              </w:rPr>
              <w:t>10</w:t>
            </w:r>
          </w:p>
        </w:tc>
        <w:tc>
          <w:tcPr>
            <w:tcW w:w="1099" w:type="dxa"/>
          </w:tcPr>
          <w:p w:rsidR="00962CEE" w:rsidRDefault="00DA727F">
            <w:pPr>
              <w:pStyle w:val="TableParagraph"/>
              <w:spacing w:before="128"/>
              <w:ind w:left="360"/>
              <w:rPr>
                <w:sz w:val="24"/>
              </w:rPr>
            </w:pPr>
            <w:r>
              <w:rPr>
                <w:sz w:val="24"/>
              </w:rPr>
              <w:t>150</w:t>
            </w:r>
          </w:p>
        </w:tc>
        <w:tc>
          <w:tcPr>
            <w:tcW w:w="695" w:type="dxa"/>
          </w:tcPr>
          <w:p w:rsidR="00962CEE" w:rsidRDefault="00DA727F">
            <w:pPr>
              <w:pStyle w:val="TableParagraph"/>
              <w:spacing w:before="128"/>
              <w:ind w:right="14"/>
              <w:jc w:val="center"/>
              <w:rPr>
                <w:sz w:val="24"/>
              </w:rPr>
            </w:pPr>
            <w:r>
              <w:rPr>
                <w:sz w:val="24"/>
              </w:rPr>
              <w:t>1</w:t>
            </w:r>
          </w:p>
        </w:tc>
        <w:tc>
          <w:tcPr>
            <w:tcW w:w="1158" w:type="dxa"/>
          </w:tcPr>
          <w:p w:rsidR="00962CEE" w:rsidRDefault="00DA727F">
            <w:pPr>
              <w:pStyle w:val="TableParagraph"/>
              <w:spacing w:before="128"/>
              <w:ind w:left="19" w:right="33"/>
              <w:jc w:val="center"/>
              <w:rPr>
                <w:sz w:val="24"/>
              </w:rPr>
            </w:pPr>
            <w:r>
              <w:rPr>
                <w:sz w:val="24"/>
              </w:rPr>
              <w:t>100</w:t>
            </w: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12" w:right="109"/>
              <w:jc w:val="center"/>
              <w:rPr>
                <w:sz w:val="24"/>
              </w:rPr>
            </w:pPr>
            <w:r>
              <w:rPr>
                <w:sz w:val="24"/>
              </w:rPr>
              <w:t>чуг</w:t>
            </w:r>
          </w:p>
        </w:tc>
        <w:tc>
          <w:tcPr>
            <w:tcW w:w="1096" w:type="dxa"/>
          </w:tcPr>
          <w:p w:rsidR="00962CEE" w:rsidRDefault="00DA727F">
            <w:pPr>
              <w:pStyle w:val="TableParagraph"/>
              <w:spacing w:before="3"/>
              <w:ind w:right="357"/>
              <w:jc w:val="right"/>
              <w:rPr>
                <w:sz w:val="24"/>
              </w:rPr>
            </w:pPr>
            <w:r>
              <w:rPr>
                <w:sz w:val="24"/>
              </w:rPr>
              <w:t>100</w:t>
            </w:r>
          </w:p>
        </w:tc>
        <w:tc>
          <w:tcPr>
            <w:tcW w:w="1871" w:type="dxa"/>
          </w:tcPr>
          <w:p w:rsidR="00962CEE" w:rsidRDefault="00DA727F">
            <w:pPr>
              <w:pStyle w:val="TableParagraph"/>
              <w:spacing w:before="3"/>
              <w:ind w:left="112" w:right="110"/>
              <w:jc w:val="center"/>
              <w:rPr>
                <w:sz w:val="24"/>
              </w:rPr>
            </w:pPr>
            <w:r>
              <w:rPr>
                <w:sz w:val="24"/>
              </w:rPr>
              <w:t>276</w:t>
            </w:r>
          </w:p>
        </w:tc>
        <w:tc>
          <w:tcPr>
            <w:tcW w:w="1293" w:type="dxa"/>
          </w:tcPr>
          <w:p w:rsidR="00962CEE" w:rsidRDefault="00962CEE">
            <w:pPr>
              <w:pStyle w:val="TableParagraph"/>
            </w:pPr>
          </w:p>
        </w:tc>
        <w:tc>
          <w:tcPr>
            <w:tcW w:w="1161" w:type="dxa"/>
          </w:tcPr>
          <w:p w:rsidR="00962CEE" w:rsidRDefault="00962CEE">
            <w:pPr>
              <w:pStyle w:val="TableParagraph"/>
            </w:pPr>
          </w:p>
        </w:tc>
        <w:tc>
          <w:tcPr>
            <w:tcW w:w="1096" w:type="dxa"/>
          </w:tcPr>
          <w:p w:rsidR="00962CEE" w:rsidRDefault="00DA727F">
            <w:pPr>
              <w:pStyle w:val="TableParagraph"/>
              <w:spacing w:before="3"/>
              <w:ind w:left="360"/>
              <w:rPr>
                <w:sz w:val="24"/>
              </w:rPr>
            </w:pPr>
            <w:r>
              <w:rPr>
                <w:sz w:val="24"/>
              </w:rPr>
              <w:t>100</w:t>
            </w:r>
          </w:p>
        </w:tc>
        <w:tc>
          <w:tcPr>
            <w:tcW w:w="695" w:type="dxa"/>
          </w:tcPr>
          <w:p w:rsidR="00962CEE" w:rsidRDefault="00DA727F">
            <w:pPr>
              <w:pStyle w:val="TableParagraph"/>
              <w:spacing w:before="3"/>
              <w:ind w:right="283"/>
              <w:jc w:val="right"/>
              <w:rPr>
                <w:sz w:val="24"/>
              </w:rPr>
            </w:pPr>
            <w:r>
              <w:rPr>
                <w:sz w:val="24"/>
              </w:rPr>
              <w:t>1</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left="19" w:right="35"/>
              <w:jc w:val="center"/>
              <w:rPr>
                <w:sz w:val="24"/>
              </w:rPr>
            </w:pPr>
            <w:r>
              <w:rPr>
                <w:sz w:val="24"/>
              </w:rPr>
              <w:t>68,75</w:t>
            </w:r>
          </w:p>
        </w:tc>
      </w:tr>
      <w:tr w:rsidR="00962CEE">
        <w:trPr>
          <w:trHeight w:val="299"/>
        </w:trPr>
        <w:tc>
          <w:tcPr>
            <w:tcW w:w="540" w:type="dxa"/>
          </w:tcPr>
          <w:p w:rsidR="00962CEE" w:rsidRDefault="00DA727F">
            <w:pPr>
              <w:pStyle w:val="TableParagraph"/>
              <w:spacing w:before="3"/>
              <w:ind w:left="7"/>
              <w:jc w:val="center"/>
              <w:rPr>
                <w:sz w:val="24"/>
              </w:rPr>
            </w:pPr>
            <w:r>
              <w:rPr>
                <w:sz w:val="24"/>
              </w:rPr>
              <w:t>5</w:t>
            </w:r>
          </w:p>
        </w:tc>
        <w:tc>
          <w:tcPr>
            <w:tcW w:w="3219" w:type="dxa"/>
          </w:tcPr>
          <w:p w:rsidR="00962CEE" w:rsidRDefault="00DA727F">
            <w:pPr>
              <w:pStyle w:val="TableParagraph"/>
              <w:spacing w:before="3"/>
              <w:ind w:left="95" w:right="87"/>
              <w:jc w:val="center"/>
              <w:rPr>
                <w:sz w:val="24"/>
              </w:rPr>
            </w:pPr>
            <w:r>
              <w:rPr>
                <w:sz w:val="24"/>
              </w:rPr>
              <w:t>Магистральный водопровод</w:t>
            </w:r>
          </w:p>
        </w:tc>
        <w:tc>
          <w:tcPr>
            <w:tcW w:w="879" w:type="dxa"/>
          </w:tcPr>
          <w:p w:rsidR="00962CEE" w:rsidRDefault="00DA727F">
            <w:pPr>
              <w:pStyle w:val="TableParagraph"/>
              <w:spacing w:before="3"/>
              <w:ind w:left="114" w:right="109"/>
              <w:jc w:val="center"/>
              <w:rPr>
                <w:sz w:val="24"/>
              </w:rPr>
            </w:pPr>
            <w:r>
              <w:rPr>
                <w:sz w:val="24"/>
              </w:rPr>
              <w:t>Пнд</w:t>
            </w:r>
          </w:p>
        </w:tc>
        <w:tc>
          <w:tcPr>
            <w:tcW w:w="1096" w:type="dxa"/>
          </w:tcPr>
          <w:p w:rsidR="00962CEE" w:rsidRDefault="00DA727F">
            <w:pPr>
              <w:pStyle w:val="TableParagraph"/>
              <w:spacing w:before="3"/>
              <w:ind w:right="357"/>
              <w:jc w:val="right"/>
              <w:rPr>
                <w:sz w:val="24"/>
              </w:rPr>
            </w:pPr>
            <w:r>
              <w:rPr>
                <w:sz w:val="24"/>
              </w:rPr>
              <w:t>110</w:t>
            </w:r>
          </w:p>
        </w:tc>
        <w:tc>
          <w:tcPr>
            <w:tcW w:w="1871" w:type="dxa"/>
          </w:tcPr>
          <w:p w:rsidR="00962CEE" w:rsidRDefault="00DA727F">
            <w:pPr>
              <w:pStyle w:val="TableParagraph"/>
              <w:spacing w:before="3"/>
              <w:ind w:left="112" w:right="110"/>
              <w:jc w:val="center"/>
              <w:rPr>
                <w:sz w:val="24"/>
              </w:rPr>
            </w:pPr>
            <w:r>
              <w:rPr>
                <w:sz w:val="24"/>
              </w:rPr>
              <w:t>185</w:t>
            </w:r>
          </w:p>
        </w:tc>
        <w:tc>
          <w:tcPr>
            <w:tcW w:w="1293" w:type="dxa"/>
          </w:tcPr>
          <w:p w:rsidR="00962CEE" w:rsidRDefault="00DA727F">
            <w:pPr>
              <w:pStyle w:val="TableParagraph"/>
              <w:spacing w:before="3"/>
              <w:ind w:left="221" w:right="220"/>
              <w:jc w:val="center"/>
              <w:rPr>
                <w:sz w:val="24"/>
              </w:rPr>
            </w:pPr>
            <w:r>
              <w:rPr>
                <w:sz w:val="24"/>
              </w:rPr>
              <w:t>2011</w:t>
            </w:r>
          </w:p>
        </w:tc>
        <w:tc>
          <w:tcPr>
            <w:tcW w:w="1161" w:type="dxa"/>
          </w:tcPr>
          <w:p w:rsidR="00962CEE" w:rsidRDefault="00DA727F">
            <w:pPr>
              <w:pStyle w:val="TableParagraph"/>
              <w:spacing w:before="3"/>
              <w:ind w:right="1"/>
              <w:jc w:val="center"/>
              <w:rPr>
                <w:sz w:val="24"/>
              </w:rPr>
            </w:pPr>
            <w:r>
              <w:rPr>
                <w:sz w:val="24"/>
              </w:rPr>
              <w:t>8</w:t>
            </w:r>
          </w:p>
        </w:tc>
        <w:tc>
          <w:tcPr>
            <w:tcW w:w="1096" w:type="dxa"/>
          </w:tcPr>
          <w:p w:rsidR="00962CEE" w:rsidRDefault="00DA727F">
            <w:pPr>
              <w:pStyle w:val="TableParagraph"/>
              <w:spacing w:before="3"/>
              <w:ind w:left="360"/>
              <w:rPr>
                <w:sz w:val="24"/>
              </w:rPr>
            </w:pPr>
            <w:r>
              <w:rPr>
                <w:sz w:val="24"/>
              </w:rPr>
              <w:t>100</w:t>
            </w:r>
          </w:p>
        </w:tc>
        <w:tc>
          <w:tcPr>
            <w:tcW w:w="695" w:type="dxa"/>
          </w:tcPr>
          <w:p w:rsidR="00962CEE" w:rsidRDefault="00DA727F">
            <w:pPr>
              <w:pStyle w:val="TableParagraph"/>
              <w:spacing w:before="3"/>
              <w:ind w:right="283"/>
              <w:jc w:val="right"/>
              <w:rPr>
                <w:sz w:val="24"/>
              </w:rPr>
            </w:pPr>
            <w:r>
              <w:rPr>
                <w:sz w:val="24"/>
              </w:rPr>
              <w:t>2</w:t>
            </w:r>
          </w:p>
        </w:tc>
        <w:tc>
          <w:tcPr>
            <w:tcW w:w="1099" w:type="dxa"/>
          </w:tcPr>
          <w:p w:rsidR="00962CEE" w:rsidRDefault="00DA727F">
            <w:pPr>
              <w:pStyle w:val="TableParagraph"/>
              <w:spacing w:before="3"/>
              <w:ind w:left="360"/>
              <w:rPr>
                <w:sz w:val="24"/>
              </w:rPr>
            </w:pPr>
            <w:r>
              <w:rPr>
                <w:sz w:val="24"/>
              </w:rPr>
              <w:t>150</w:t>
            </w:r>
          </w:p>
        </w:tc>
        <w:tc>
          <w:tcPr>
            <w:tcW w:w="695" w:type="dxa"/>
          </w:tcPr>
          <w:p w:rsidR="00962CEE" w:rsidRDefault="00DA727F">
            <w:pPr>
              <w:pStyle w:val="TableParagraph"/>
              <w:spacing w:before="3"/>
              <w:ind w:right="14"/>
              <w:jc w:val="center"/>
              <w:rPr>
                <w:sz w:val="24"/>
              </w:rPr>
            </w:pPr>
            <w:r>
              <w:rPr>
                <w:sz w:val="24"/>
              </w:rPr>
              <w:t>6</w:t>
            </w:r>
          </w:p>
        </w:tc>
        <w:tc>
          <w:tcPr>
            <w:tcW w:w="1158" w:type="dxa"/>
          </w:tcPr>
          <w:p w:rsidR="00962CEE" w:rsidRDefault="00DA727F">
            <w:pPr>
              <w:pStyle w:val="TableParagraph"/>
              <w:spacing w:before="3"/>
              <w:ind w:right="14"/>
              <w:jc w:val="center"/>
              <w:rPr>
                <w:sz w:val="24"/>
              </w:rPr>
            </w:pPr>
            <w:r>
              <w:rPr>
                <w:sz w:val="24"/>
              </w:rPr>
              <w:t>8</w:t>
            </w:r>
          </w:p>
        </w:tc>
      </w:tr>
      <w:tr w:rsidR="00962CEE">
        <w:trPr>
          <w:trHeight w:val="299"/>
        </w:trPr>
        <w:tc>
          <w:tcPr>
            <w:tcW w:w="540" w:type="dxa"/>
          </w:tcPr>
          <w:p w:rsidR="00962CEE" w:rsidRDefault="00962CEE">
            <w:pPr>
              <w:pStyle w:val="TableParagraph"/>
            </w:pPr>
          </w:p>
        </w:tc>
        <w:tc>
          <w:tcPr>
            <w:tcW w:w="3219" w:type="dxa"/>
          </w:tcPr>
          <w:p w:rsidR="00962CEE" w:rsidRDefault="00DA727F">
            <w:pPr>
              <w:pStyle w:val="TableParagraph"/>
              <w:spacing w:before="3"/>
              <w:ind w:left="159" w:right="152"/>
              <w:jc w:val="center"/>
              <w:rPr>
                <w:sz w:val="24"/>
              </w:rPr>
            </w:pPr>
            <w:r>
              <w:rPr>
                <w:sz w:val="24"/>
              </w:rPr>
              <w:t>Ул.Московская д.11-д.1</w:t>
            </w:r>
          </w:p>
        </w:tc>
        <w:tc>
          <w:tcPr>
            <w:tcW w:w="879" w:type="dxa"/>
          </w:tcPr>
          <w:p w:rsidR="00962CEE" w:rsidRDefault="00DA727F">
            <w:pPr>
              <w:pStyle w:val="TableParagraph"/>
              <w:spacing w:before="3"/>
              <w:ind w:left="114" w:right="109"/>
              <w:jc w:val="center"/>
              <w:rPr>
                <w:sz w:val="24"/>
              </w:rPr>
            </w:pPr>
            <w:r>
              <w:rPr>
                <w:sz w:val="24"/>
              </w:rPr>
              <w:t>Чуг</w:t>
            </w:r>
          </w:p>
        </w:tc>
        <w:tc>
          <w:tcPr>
            <w:tcW w:w="1096" w:type="dxa"/>
          </w:tcPr>
          <w:p w:rsidR="00962CEE" w:rsidRDefault="00DA727F">
            <w:pPr>
              <w:pStyle w:val="TableParagraph"/>
              <w:spacing w:before="3"/>
              <w:ind w:right="357"/>
              <w:jc w:val="right"/>
              <w:rPr>
                <w:sz w:val="24"/>
              </w:rPr>
            </w:pPr>
            <w:r>
              <w:rPr>
                <w:sz w:val="24"/>
              </w:rPr>
              <w:t>150</w:t>
            </w:r>
          </w:p>
        </w:tc>
        <w:tc>
          <w:tcPr>
            <w:tcW w:w="1871" w:type="dxa"/>
          </w:tcPr>
          <w:p w:rsidR="00962CEE" w:rsidRDefault="00DA727F">
            <w:pPr>
              <w:pStyle w:val="TableParagraph"/>
              <w:spacing w:before="3"/>
              <w:ind w:left="112" w:right="110"/>
              <w:jc w:val="center"/>
              <w:rPr>
                <w:sz w:val="24"/>
              </w:rPr>
            </w:pPr>
            <w:r>
              <w:rPr>
                <w:sz w:val="24"/>
              </w:rPr>
              <w:t>289</w:t>
            </w:r>
          </w:p>
        </w:tc>
        <w:tc>
          <w:tcPr>
            <w:tcW w:w="1293" w:type="dxa"/>
          </w:tcPr>
          <w:p w:rsidR="00962CEE" w:rsidRDefault="00DA727F">
            <w:pPr>
              <w:pStyle w:val="TableParagraph"/>
              <w:spacing w:before="3"/>
              <w:ind w:left="221" w:right="220"/>
              <w:jc w:val="center"/>
              <w:rPr>
                <w:sz w:val="24"/>
              </w:rPr>
            </w:pPr>
            <w:r>
              <w:rPr>
                <w:sz w:val="24"/>
              </w:rPr>
              <w:t>1960</w:t>
            </w:r>
          </w:p>
        </w:tc>
        <w:tc>
          <w:tcPr>
            <w:tcW w:w="1161" w:type="dxa"/>
          </w:tcPr>
          <w:p w:rsidR="00962CEE" w:rsidRDefault="00962CEE">
            <w:pPr>
              <w:pStyle w:val="TableParagraph"/>
            </w:pPr>
          </w:p>
        </w:tc>
        <w:tc>
          <w:tcPr>
            <w:tcW w:w="1096" w:type="dxa"/>
          </w:tcPr>
          <w:p w:rsidR="00962CEE" w:rsidRDefault="00DA727F">
            <w:pPr>
              <w:pStyle w:val="TableParagraph"/>
              <w:spacing w:before="3"/>
              <w:ind w:left="420"/>
              <w:rPr>
                <w:sz w:val="24"/>
              </w:rPr>
            </w:pPr>
            <w:r>
              <w:rPr>
                <w:sz w:val="24"/>
              </w:rPr>
              <w:t>32</w:t>
            </w:r>
          </w:p>
        </w:tc>
        <w:tc>
          <w:tcPr>
            <w:tcW w:w="695" w:type="dxa"/>
          </w:tcPr>
          <w:p w:rsidR="00962CEE" w:rsidRDefault="00DA727F">
            <w:pPr>
              <w:pStyle w:val="TableParagraph"/>
              <w:spacing w:before="3"/>
              <w:ind w:right="283"/>
              <w:jc w:val="right"/>
              <w:rPr>
                <w:sz w:val="24"/>
              </w:rPr>
            </w:pPr>
            <w:r>
              <w:rPr>
                <w:sz w:val="24"/>
              </w:rPr>
              <w:t>4</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left="19" w:right="35"/>
              <w:jc w:val="center"/>
              <w:rPr>
                <w:sz w:val="24"/>
              </w:rPr>
            </w:pPr>
            <w:r>
              <w:rPr>
                <w:sz w:val="24"/>
              </w:rPr>
              <w:t>68,75</w:t>
            </w:r>
          </w:p>
        </w:tc>
      </w:tr>
      <w:tr w:rsidR="00962CEE">
        <w:trPr>
          <w:trHeight w:val="300"/>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4"/>
              <w:ind w:left="114" w:right="109"/>
              <w:jc w:val="center"/>
              <w:rPr>
                <w:sz w:val="24"/>
              </w:rPr>
            </w:pPr>
            <w:r>
              <w:rPr>
                <w:sz w:val="24"/>
              </w:rPr>
              <w:t>Чуг</w:t>
            </w:r>
          </w:p>
        </w:tc>
        <w:tc>
          <w:tcPr>
            <w:tcW w:w="1096" w:type="dxa"/>
          </w:tcPr>
          <w:p w:rsidR="00962CEE" w:rsidRDefault="00DA727F">
            <w:pPr>
              <w:pStyle w:val="TableParagraph"/>
              <w:spacing w:before="4"/>
              <w:ind w:right="357"/>
              <w:jc w:val="right"/>
              <w:rPr>
                <w:sz w:val="24"/>
              </w:rPr>
            </w:pPr>
            <w:r>
              <w:rPr>
                <w:sz w:val="24"/>
              </w:rPr>
              <w:t>125</w:t>
            </w:r>
          </w:p>
        </w:tc>
        <w:tc>
          <w:tcPr>
            <w:tcW w:w="1871" w:type="dxa"/>
          </w:tcPr>
          <w:p w:rsidR="00962CEE" w:rsidRDefault="00DA727F">
            <w:pPr>
              <w:pStyle w:val="TableParagraph"/>
              <w:spacing w:before="4"/>
              <w:ind w:left="112" w:right="110"/>
              <w:jc w:val="center"/>
              <w:rPr>
                <w:sz w:val="24"/>
              </w:rPr>
            </w:pPr>
            <w:r>
              <w:rPr>
                <w:sz w:val="24"/>
              </w:rPr>
              <w:t>160</w:t>
            </w:r>
          </w:p>
        </w:tc>
        <w:tc>
          <w:tcPr>
            <w:tcW w:w="1293" w:type="dxa"/>
          </w:tcPr>
          <w:p w:rsidR="00962CEE" w:rsidRDefault="00DA727F">
            <w:pPr>
              <w:pStyle w:val="TableParagraph"/>
              <w:spacing w:before="4"/>
              <w:ind w:left="221" w:right="220"/>
              <w:jc w:val="center"/>
              <w:rPr>
                <w:sz w:val="24"/>
              </w:rPr>
            </w:pPr>
            <w:r>
              <w:rPr>
                <w:sz w:val="24"/>
              </w:rPr>
              <w:t>1960</w:t>
            </w:r>
          </w:p>
        </w:tc>
        <w:tc>
          <w:tcPr>
            <w:tcW w:w="1161" w:type="dxa"/>
          </w:tcPr>
          <w:p w:rsidR="00962CEE" w:rsidRDefault="00962CEE">
            <w:pPr>
              <w:pStyle w:val="TableParagraph"/>
            </w:pPr>
          </w:p>
        </w:tc>
        <w:tc>
          <w:tcPr>
            <w:tcW w:w="1096" w:type="dxa"/>
          </w:tcPr>
          <w:p w:rsidR="00962CEE" w:rsidRDefault="00DA727F">
            <w:pPr>
              <w:pStyle w:val="TableParagraph"/>
              <w:spacing w:before="4"/>
              <w:ind w:left="420"/>
              <w:rPr>
                <w:sz w:val="24"/>
              </w:rPr>
            </w:pPr>
            <w:r>
              <w:rPr>
                <w:sz w:val="24"/>
              </w:rPr>
              <w:t>50</w:t>
            </w:r>
          </w:p>
        </w:tc>
        <w:tc>
          <w:tcPr>
            <w:tcW w:w="695" w:type="dxa"/>
          </w:tcPr>
          <w:p w:rsidR="00962CEE" w:rsidRDefault="00DA727F">
            <w:pPr>
              <w:pStyle w:val="TableParagraph"/>
              <w:spacing w:before="4"/>
              <w:ind w:right="283"/>
              <w:jc w:val="right"/>
              <w:rPr>
                <w:sz w:val="24"/>
              </w:rPr>
            </w:pPr>
            <w:r>
              <w:rPr>
                <w:sz w:val="24"/>
              </w:rPr>
              <w:t>4</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4"/>
              <w:ind w:left="19" w:right="35"/>
              <w:jc w:val="center"/>
              <w:rPr>
                <w:sz w:val="24"/>
              </w:rPr>
            </w:pPr>
            <w:r>
              <w:rPr>
                <w:sz w:val="24"/>
              </w:rPr>
              <w:t>68,75</w:t>
            </w:r>
          </w:p>
        </w:tc>
      </w:tr>
      <w:tr w:rsidR="00962CEE">
        <w:trPr>
          <w:trHeight w:val="302"/>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6"/>
              <w:ind w:left="116" w:right="109"/>
              <w:jc w:val="center"/>
              <w:rPr>
                <w:sz w:val="24"/>
              </w:rPr>
            </w:pPr>
            <w:r>
              <w:rPr>
                <w:sz w:val="24"/>
              </w:rPr>
              <w:t>сталь</w:t>
            </w:r>
          </w:p>
        </w:tc>
        <w:tc>
          <w:tcPr>
            <w:tcW w:w="1096" w:type="dxa"/>
          </w:tcPr>
          <w:p w:rsidR="00962CEE" w:rsidRDefault="00DA727F">
            <w:pPr>
              <w:pStyle w:val="TableParagraph"/>
              <w:spacing w:before="6"/>
              <w:ind w:right="417"/>
              <w:jc w:val="right"/>
              <w:rPr>
                <w:sz w:val="24"/>
              </w:rPr>
            </w:pPr>
            <w:r>
              <w:rPr>
                <w:sz w:val="24"/>
              </w:rPr>
              <w:t>57</w:t>
            </w:r>
          </w:p>
        </w:tc>
        <w:tc>
          <w:tcPr>
            <w:tcW w:w="1871" w:type="dxa"/>
          </w:tcPr>
          <w:p w:rsidR="00962CEE" w:rsidRDefault="00DA727F">
            <w:pPr>
              <w:pStyle w:val="TableParagraph"/>
              <w:spacing w:before="6"/>
              <w:ind w:left="112" w:right="110"/>
              <w:jc w:val="center"/>
              <w:rPr>
                <w:sz w:val="24"/>
              </w:rPr>
            </w:pPr>
            <w:r>
              <w:rPr>
                <w:sz w:val="24"/>
              </w:rPr>
              <w:t>16</w:t>
            </w:r>
          </w:p>
        </w:tc>
        <w:tc>
          <w:tcPr>
            <w:tcW w:w="1293" w:type="dxa"/>
          </w:tcPr>
          <w:p w:rsidR="00962CEE" w:rsidRDefault="00DA727F">
            <w:pPr>
              <w:pStyle w:val="TableParagraph"/>
              <w:spacing w:before="6"/>
              <w:ind w:left="221" w:right="220"/>
              <w:jc w:val="center"/>
              <w:rPr>
                <w:sz w:val="24"/>
              </w:rPr>
            </w:pPr>
            <w:r>
              <w:rPr>
                <w:sz w:val="24"/>
              </w:rPr>
              <w:t>1980</w:t>
            </w:r>
          </w:p>
        </w:tc>
        <w:tc>
          <w:tcPr>
            <w:tcW w:w="1161" w:type="dxa"/>
          </w:tcPr>
          <w:p w:rsidR="00962CEE" w:rsidRDefault="00962CEE">
            <w:pPr>
              <w:pStyle w:val="TableParagraph"/>
            </w:pPr>
          </w:p>
        </w:tc>
        <w:tc>
          <w:tcPr>
            <w:tcW w:w="1096" w:type="dxa"/>
          </w:tcPr>
          <w:p w:rsidR="00962CEE" w:rsidRDefault="00962CEE">
            <w:pPr>
              <w:pStyle w:val="TableParagraph"/>
            </w:pPr>
          </w:p>
        </w:tc>
        <w:tc>
          <w:tcPr>
            <w:tcW w:w="695" w:type="dxa"/>
          </w:tcPr>
          <w:p w:rsidR="00962CEE" w:rsidRDefault="00962CEE">
            <w:pPr>
              <w:pStyle w:val="TableParagraph"/>
            </w:pP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6"/>
              <w:ind w:left="19" w:right="33"/>
              <w:jc w:val="center"/>
              <w:rPr>
                <w:sz w:val="24"/>
              </w:rPr>
            </w:pPr>
            <w:r>
              <w:rPr>
                <w:sz w:val="24"/>
              </w:rPr>
              <w:t>70</w:t>
            </w:r>
          </w:p>
        </w:tc>
      </w:tr>
      <w:tr w:rsidR="00962CEE">
        <w:trPr>
          <w:trHeight w:val="299"/>
        </w:trPr>
        <w:tc>
          <w:tcPr>
            <w:tcW w:w="540" w:type="dxa"/>
          </w:tcPr>
          <w:p w:rsidR="00962CEE" w:rsidRDefault="00DA727F">
            <w:pPr>
              <w:pStyle w:val="TableParagraph"/>
              <w:spacing w:before="3"/>
              <w:ind w:left="7"/>
              <w:jc w:val="center"/>
              <w:rPr>
                <w:sz w:val="24"/>
              </w:rPr>
            </w:pPr>
            <w:r>
              <w:rPr>
                <w:sz w:val="24"/>
              </w:rPr>
              <w:t>6</w:t>
            </w:r>
          </w:p>
        </w:tc>
        <w:tc>
          <w:tcPr>
            <w:tcW w:w="3219" w:type="dxa"/>
          </w:tcPr>
          <w:p w:rsidR="00962CEE" w:rsidRDefault="00DA727F">
            <w:pPr>
              <w:pStyle w:val="TableParagraph"/>
              <w:spacing w:before="3"/>
              <w:ind w:left="95" w:right="87"/>
              <w:jc w:val="center"/>
              <w:rPr>
                <w:sz w:val="24"/>
              </w:rPr>
            </w:pPr>
            <w:r>
              <w:rPr>
                <w:sz w:val="24"/>
              </w:rPr>
              <w:t>Магистральный водопровод</w:t>
            </w:r>
          </w:p>
        </w:tc>
        <w:tc>
          <w:tcPr>
            <w:tcW w:w="879" w:type="dxa"/>
          </w:tcPr>
          <w:p w:rsidR="00962CEE" w:rsidRDefault="00DA727F">
            <w:pPr>
              <w:pStyle w:val="TableParagraph"/>
              <w:spacing w:before="3"/>
              <w:ind w:left="112" w:right="109"/>
              <w:jc w:val="center"/>
              <w:rPr>
                <w:sz w:val="24"/>
              </w:rPr>
            </w:pPr>
            <w:r>
              <w:rPr>
                <w:sz w:val="24"/>
              </w:rPr>
              <w:t>ПНД</w:t>
            </w:r>
          </w:p>
        </w:tc>
        <w:tc>
          <w:tcPr>
            <w:tcW w:w="1096" w:type="dxa"/>
          </w:tcPr>
          <w:p w:rsidR="00962CEE" w:rsidRDefault="00DA727F">
            <w:pPr>
              <w:pStyle w:val="TableParagraph"/>
              <w:spacing w:before="3"/>
              <w:ind w:right="357"/>
              <w:jc w:val="right"/>
              <w:rPr>
                <w:sz w:val="24"/>
              </w:rPr>
            </w:pPr>
            <w:r>
              <w:rPr>
                <w:sz w:val="24"/>
              </w:rPr>
              <w:t>160</w:t>
            </w:r>
          </w:p>
        </w:tc>
        <w:tc>
          <w:tcPr>
            <w:tcW w:w="1871" w:type="dxa"/>
          </w:tcPr>
          <w:p w:rsidR="00962CEE" w:rsidRDefault="00DA727F">
            <w:pPr>
              <w:pStyle w:val="TableParagraph"/>
              <w:spacing w:before="3"/>
              <w:ind w:left="112" w:right="110"/>
              <w:jc w:val="center"/>
              <w:rPr>
                <w:sz w:val="24"/>
              </w:rPr>
            </w:pPr>
            <w:r>
              <w:rPr>
                <w:sz w:val="24"/>
              </w:rPr>
              <w:t>290</w:t>
            </w:r>
          </w:p>
        </w:tc>
        <w:tc>
          <w:tcPr>
            <w:tcW w:w="1293" w:type="dxa"/>
          </w:tcPr>
          <w:p w:rsidR="00962CEE" w:rsidRDefault="00DA727F">
            <w:pPr>
              <w:pStyle w:val="TableParagraph"/>
              <w:spacing w:before="3"/>
              <w:ind w:left="221" w:right="220"/>
              <w:jc w:val="center"/>
              <w:rPr>
                <w:sz w:val="24"/>
              </w:rPr>
            </w:pPr>
            <w:r>
              <w:rPr>
                <w:sz w:val="24"/>
              </w:rPr>
              <w:t>2014</w:t>
            </w:r>
          </w:p>
        </w:tc>
        <w:tc>
          <w:tcPr>
            <w:tcW w:w="1161" w:type="dxa"/>
          </w:tcPr>
          <w:p w:rsidR="00962CEE" w:rsidRDefault="00DA727F">
            <w:pPr>
              <w:pStyle w:val="TableParagraph"/>
              <w:spacing w:before="3"/>
              <w:ind w:right="1"/>
              <w:jc w:val="center"/>
              <w:rPr>
                <w:sz w:val="24"/>
              </w:rPr>
            </w:pPr>
            <w:r>
              <w:rPr>
                <w:sz w:val="24"/>
              </w:rPr>
              <w:t>5</w:t>
            </w:r>
          </w:p>
        </w:tc>
        <w:tc>
          <w:tcPr>
            <w:tcW w:w="1096" w:type="dxa"/>
          </w:tcPr>
          <w:p w:rsidR="00962CEE" w:rsidRDefault="00DA727F">
            <w:pPr>
              <w:pStyle w:val="TableParagraph"/>
              <w:spacing w:before="3"/>
              <w:ind w:left="360"/>
              <w:rPr>
                <w:sz w:val="24"/>
              </w:rPr>
            </w:pPr>
            <w:r>
              <w:rPr>
                <w:sz w:val="24"/>
              </w:rPr>
              <w:t>200</w:t>
            </w:r>
          </w:p>
        </w:tc>
        <w:tc>
          <w:tcPr>
            <w:tcW w:w="695" w:type="dxa"/>
          </w:tcPr>
          <w:p w:rsidR="00962CEE" w:rsidRDefault="00DA727F">
            <w:pPr>
              <w:pStyle w:val="TableParagraph"/>
              <w:spacing w:before="3"/>
              <w:ind w:right="283"/>
              <w:jc w:val="right"/>
              <w:rPr>
                <w:sz w:val="24"/>
              </w:rPr>
            </w:pPr>
            <w:r>
              <w:rPr>
                <w:sz w:val="24"/>
              </w:rPr>
              <w:t>3</w:t>
            </w:r>
          </w:p>
        </w:tc>
        <w:tc>
          <w:tcPr>
            <w:tcW w:w="1099" w:type="dxa"/>
          </w:tcPr>
          <w:p w:rsidR="00962CEE" w:rsidRDefault="00DA727F">
            <w:pPr>
              <w:pStyle w:val="TableParagraph"/>
              <w:spacing w:before="3"/>
              <w:ind w:left="360"/>
              <w:rPr>
                <w:sz w:val="24"/>
              </w:rPr>
            </w:pPr>
            <w:r>
              <w:rPr>
                <w:sz w:val="24"/>
              </w:rPr>
              <w:t>150</w:t>
            </w:r>
          </w:p>
        </w:tc>
        <w:tc>
          <w:tcPr>
            <w:tcW w:w="695" w:type="dxa"/>
          </w:tcPr>
          <w:p w:rsidR="00962CEE" w:rsidRDefault="00DA727F">
            <w:pPr>
              <w:pStyle w:val="TableParagraph"/>
              <w:spacing w:before="3"/>
              <w:ind w:right="14"/>
              <w:jc w:val="center"/>
              <w:rPr>
                <w:sz w:val="24"/>
              </w:rPr>
            </w:pPr>
            <w:r>
              <w:rPr>
                <w:sz w:val="24"/>
              </w:rPr>
              <w:t>2</w:t>
            </w:r>
          </w:p>
        </w:tc>
        <w:tc>
          <w:tcPr>
            <w:tcW w:w="1158" w:type="dxa"/>
          </w:tcPr>
          <w:p w:rsidR="00962CEE" w:rsidRDefault="00DA727F">
            <w:pPr>
              <w:pStyle w:val="TableParagraph"/>
              <w:spacing w:before="3"/>
              <w:ind w:right="14"/>
              <w:jc w:val="center"/>
              <w:rPr>
                <w:sz w:val="24"/>
              </w:rPr>
            </w:pPr>
            <w:r>
              <w:rPr>
                <w:sz w:val="24"/>
              </w:rPr>
              <w:t>2</w:t>
            </w:r>
          </w:p>
        </w:tc>
      </w:tr>
      <w:tr w:rsidR="00962CEE">
        <w:trPr>
          <w:trHeight w:val="599"/>
        </w:trPr>
        <w:tc>
          <w:tcPr>
            <w:tcW w:w="540" w:type="dxa"/>
          </w:tcPr>
          <w:p w:rsidR="00962CEE" w:rsidRDefault="00962CEE">
            <w:pPr>
              <w:pStyle w:val="TableParagraph"/>
              <w:rPr>
                <w:sz w:val="24"/>
              </w:rPr>
            </w:pPr>
          </w:p>
        </w:tc>
        <w:tc>
          <w:tcPr>
            <w:tcW w:w="3219" w:type="dxa"/>
          </w:tcPr>
          <w:p w:rsidR="00962CEE" w:rsidRDefault="00DA727F">
            <w:pPr>
              <w:pStyle w:val="TableParagraph"/>
              <w:spacing w:before="15"/>
              <w:ind w:left="662" w:right="295" w:hanging="342"/>
              <w:rPr>
                <w:sz w:val="24"/>
              </w:rPr>
            </w:pPr>
            <w:r>
              <w:rPr>
                <w:sz w:val="24"/>
              </w:rPr>
              <w:t>От ул.Гагарина ВК-46 до ВОС 2-го подъема</w:t>
            </w:r>
          </w:p>
        </w:tc>
        <w:tc>
          <w:tcPr>
            <w:tcW w:w="879" w:type="dxa"/>
          </w:tcPr>
          <w:p w:rsidR="00962CEE" w:rsidRDefault="00DA727F">
            <w:pPr>
              <w:pStyle w:val="TableParagraph"/>
              <w:spacing w:before="152"/>
              <w:ind w:left="113" w:right="109"/>
              <w:jc w:val="center"/>
              <w:rPr>
                <w:sz w:val="24"/>
              </w:rPr>
            </w:pPr>
            <w:r>
              <w:rPr>
                <w:sz w:val="24"/>
              </w:rPr>
              <w:t>Сталь</w:t>
            </w:r>
          </w:p>
        </w:tc>
        <w:tc>
          <w:tcPr>
            <w:tcW w:w="1096" w:type="dxa"/>
          </w:tcPr>
          <w:p w:rsidR="00962CEE" w:rsidRDefault="00DA727F">
            <w:pPr>
              <w:pStyle w:val="TableParagraph"/>
              <w:spacing w:before="152"/>
              <w:ind w:right="357"/>
              <w:jc w:val="right"/>
              <w:rPr>
                <w:sz w:val="24"/>
              </w:rPr>
            </w:pPr>
            <w:r>
              <w:rPr>
                <w:sz w:val="24"/>
              </w:rPr>
              <w:t>219</w:t>
            </w:r>
          </w:p>
        </w:tc>
        <w:tc>
          <w:tcPr>
            <w:tcW w:w="1871" w:type="dxa"/>
          </w:tcPr>
          <w:p w:rsidR="00962CEE" w:rsidRDefault="00DA727F">
            <w:pPr>
              <w:pStyle w:val="TableParagraph"/>
              <w:spacing w:before="152"/>
              <w:ind w:left="112" w:right="110"/>
              <w:jc w:val="center"/>
              <w:rPr>
                <w:sz w:val="24"/>
              </w:rPr>
            </w:pPr>
            <w:r>
              <w:rPr>
                <w:sz w:val="24"/>
              </w:rPr>
              <w:t>580</w:t>
            </w:r>
          </w:p>
        </w:tc>
        <w:tc>
          <w:tcPr>
            <w:tcW w:w="1293" w:type="dxa"/>
          </w:tcPr>
          <w:p w:rsidR="00962CEE" w:rsidRDefault="00DA727F">
            <w:pPr>
              <w:pStyle w:val="TableParagraph"/>
              <w:spacing w:before="152"/>
              <w:ind w:left="221" w:right="220"/>
              <w:jc w:val="center"/>
              <w:rPr>
                <w:sz w:val="24"/>
              </w:rPr>
            </w:pPr>
            <w:r>
              <w:rPr>
                <w:sz w:val="24"/>
              </w:rPr>
              <w:t>1970</w:t>
            </w:r>
          </w:p>
        </w:tc>
        <w:tc>
          <w:tcPr>
            <w:tcW w:w="1161" w:type="dxa"/>
          </w:tcPr>
          <w:p w:rsidR="00962CEE" w:rsidRDefault="00962CEE">
            <w:pPr>
              <w:pStyle w:val="TableParagraph"/>
              <w:rPr>
                <w:sz w:val="24"/>
              </w:rPr>
            </w:pPr>
          </w:p>
        </w:tc>
        <w:tc>
          <w:tcPr>
            <w:tcW w:w="1096" w:type="dxa"/>
          </w:tcPr>
          <w:p w:rsidR="00962CEE" w:rsidRDefault="00DA727F">
            <w:pPr>
              <w:pStyle w:val="TableParagraph"/>
              <w:spacing w:before="152"/>
              <w:ind w:left="360"/>
              <w:rPr>
                <w:sz w:val="24"/>
              </w:rPr>
            </w:pPr>
            <w:r>
              <w:rPr>
                <w:sz w:val="24"/>
              </w:rPr>
              <w:t>150</w:t>
            </w:r>
          </w:p>
        </w:tc>
        <w:tc>
          <w:tcPr>
            <w:tcW w:w="695" w:type="dxa"/>
          </w:tcPr>
          <w:p w:rsidR="00962CEE" w:rsidRDefault="00DA727F">
            <w:pPr>
              <w:pStyle w:val="TableParagraph"/>
              <w:spacing w:before="152"/>
              <w:ind w:right="283"/>
              <w:jc w:val="right"/>
              <w:rPr>
                <w:sz w:val="24"/>
              </w:rPr>
            </w:pPr>
            <w:r>
              <w:rPr>
                <w:sz w:val="24"/>
              </w:rPr>
              <w:t>1</w:t>
            </w:r>
          </w:p>
        </w:tc>
        <w:tc>
          <w:tcPr>
            <w:tcW w:w="1099"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158" w:type="dxa"/>
          </w:tcPr>
          <w:p w:rsidR="00962CEE" w:rsidRDefault="00DA727F">
            <w:pPr>
              <w:pStyle w:val="TableParagraph"/>
              <w:spacing w:before="152"/>
              <w:ind w:left="19" w:right="33"/>
              <w:jc w:val="center"/>
              <w:rPr>
                <w:sz w:val="24"/>
              </w:rPr>
            </w:pPr>
            <w:r>
              <w:rPr>
                <w:sz w:val="24"/>
              </w:rPr>
              <w:t>100</w:t>
            </w:r>
          </w:p>
        </w:tc>
      </w:tr>
    </w:tbl>
    <w:p w:rsidR="00962CEE" w:rsidRDefault="00962CEE">
      <w:pPr>
        <w:jc w:val="center"/>
        <w:rPr>
          <w:sz w:val="24"/>
        </w:rPr>
        <w:sectPr w:rsidR="00962CEE">
          <w:footerReference w:type="default" r:id="rId514"/>
          <w:pgSz w:w="16840" w:h="11910" w:orient="landscape"/>
          <w:pgMar w:top="620" w:right="840" w:bottom="1420" w:left="560" w:header="280" w:footer="1235" w:gutter="0"/>
          <w:pgBorders w:offsetFrom="page">
            <w:top w:val="single" w:sz="4" w:space="24" w:color="000000"/>
            <w:left w:val="single" w:sz="4" w:space="24" w:color="000000"/>
            <w:bottom w:val="single" w:sz="4" w:space="24" w:color="000000"/>
            <w:right w:val="single" w:sz="4" w:space="24" w:color="000000"/>
          </w:pgBorders>
          <w:pgNumType w:start="241"/>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789" style="width:731.5pt;height:4.45pt;mso-position-horizontal-relative:char;mso-position-vertical-relative:line" coordsize="14630,89">
            <v:line id="_x0000_s1791" style="position:absolute" from="0,59" to="14630,59" strokecolor="#612322" strokeweight="3pt"/>
            <v:line id="_x0000_s1790"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219"/>
        <w:gridCol w:w="879"/>
        <w:gridCol w:w="1096"/>
        <w:gridCol w:w="1871"/>
        <w:gridCol w:w="1293"/>
        <w:gridCol w:w="1161"/>
        <w:gridCol w:w="1096"/>
        <w:gridCol w:w="695"/>
        <w:gridCol w:w="1099"/>
        <w:gridCol w:w="695"/>
        <w:gridCol w:w="1158"/>
      </w:tblGrid>
      <w:tr w:rsidR="00962CEE">
        <w:trPr>
          <w:trHeight w:val="954"/>
        </w:trPr>
        <w:tc>
          <w:tcPr>
            <w:tcW w:w="540" w:type="dxa"/>
            <w:vMerge w:val="restart"/>
          </w:tcPr>
          <w:p w:rsidR="00962CEE" w:rsidRDefault="00962CEE">
            <w:pPr>
              <w:pStyle w:val="TableParagraph"/>
              <w:rPr>
                <w:sz w:val="26"/>
              </w:rPr>
            </w:pPr>
          </w:p>
          <w:p w:rsidR="00962CEE" w:rsidRDefault="00DA727F">
            <w:pPr>
              <w:pStyle w:val="TableParagraph"/>
              <w:spacing w:before="175"/>
              <w:ind w:left="107" w:right="79" w:firstLine="48"/>
              <w:rPr>
                <w:sz w:val="24"/>
              </w:rPr>
            </w:pPr>
            <w:r>
              <w:rPr>
                <w:sz w:val="24"/>
              </w:rPr>
              <w:t>№ п/п</w:t>
            </w:r>
          </w:p>
        </w:tc>
        <w:tc>
          <w:tcPr>
            <w:tcW w:w="3219" w:type="dxa"/>
            <w:vMerge w:val="restart"/>
          </w:tcPr>
          <w:p w:rsidR="00962CEE" w:rsidRDefault="00962CEE">
            <w:pPr>
              <w:pStyle w:val="TableParagraph"/>
              <w:rPr>
                <w:sz w:val="26"/>
              </w:rPr>
            </w:pPr>
          </w:p>
          <w:p w:rsidR="00962CEE" w:rsidRDefault="00962CEE">
            <w:pPr>
              <w:pStyle w:val="TableParagraph"/>
              <w:spacing w:before="3"/>
              <w:rPr>
                <w:sz w:val="27"/>
              </w:rPr>
            </w:pPr>
          </w:p>
          <w:p w:rsidR="00962CEE" w:rsidRDefault="00DA727F">
            <w:pPr>
              <w:pStyle w:val="TableParagraph"/>
              <w:spacing w:before="1"/>
              <w:ind w:left="852"/>
              <w:rPr>
                <w:sz w:val="24"/>
              </w:rPr>
            </w:pPr>
            <w:r>
              <w:rPr>
                <w:sz w:val="24"/>
              </w:rPr>
              <w:t>Номер участка</w:t>
            </w:r>
          </w:p>
        </w:tc>
        <w:tc>
          <w:tcPr>
            <w:tcW w:w="879" w:type="dxa"/>
            <w:vMerge w:val="restart"/>
          </w:tcPr>
          <w:p w:rsidR="00962CEE" w:rsidRDefault="00962CEE">
            <w:pPr>
              <w:pStyle w:val="TableParagraph"/>
              <w:rPr>
                <w:sz w:val="26"/>
              </w:rPr>
            </w:pPr>
          </w:p>
          <w:p w:rsidR="00962CEE" w:rsidRDefault="00DA727F">
            <w:pPr>
              <w:pStyle w:val="TableParagraph"/>
              <w:spacing w:before="175"/>
              <w:ind w:left="122" w:right="65" w:firstLine="38"/>
              <w:rPr>
                <w:sz w:val="24"/>
              </w:rPr>
            </w:pPr>
            <w:r>
              <w:rPr>
                <w:sz w:val="24"/>
              </w:rPr>
              <w:t>Марк а труб</w:t>
            </w:r>
          </w:p>
        </w:tc>
        <w:tc>
          <w:tcPr>
            <w:tcW w:w="1096" w:type="dxa"/>
            <w:vMerge w:val="restart"/>
          </w:tcPr>
          <w:p w:rsidR="00962CEE" w:rsidRDefault="00962CEE">
            <w:pPr>
              <w:pStyle w:val="TableParagraph"/>
              <w:rPr>
                <w:sz w:val="26"/>
              </w:rPr>
            </w:pPr>
          </w:p>
          <w:p w:rsidR="00962CEE" w:rsidRDefault="00DA727F">
            <w:pPr>
              <w:pStyle w:val="TableParagraph"/>
              <w:spacing w:before="175"/>
              <w:ind w:left="486" w:right="140" w:hanging="322"/>
              <w:rPr>
                <w:sz w:val="24"/>
              </w:rPr>
            </w:pPr>
            <w:r>
              <w:rPr>
                <w:sz w:val="24"/>
              </w:rPr>
              <w:t>Диамет р</w:t>
            </w:r>
          </w:p>
        </w:tc>
        <w:tc>
          <w:tcPr>
            <w:tcW w:w="1871" w:type="dxa"/>
            <w:vMerge w:val="restart"/>
          </w:tcPr>
          <w:p w:rsidR="00962CEE" w:rsidRDefault="00962CEE">
            <w:pPr>
              <w:pStyle w:val="TableParagraph"/>
              <w:rPr>
                <w:sz w:val="26"/>
              </w:rPr>
            </w:pPr>
          </w:p>
          <w:p w:rsidR="00962CEE" w:rsidRDefault="00DA727F">
            <w:pPr>
              <w:pStyle w:val="TableParagraph"/>
              <w:spacing w:before="175"/>
              <w:ind w:left="112" w:right="110"/>
              <w:jc w:val="center"/>
              <w:rPr>
                <w:sz w:val="24"/>
              </w:rPr>
            </w:pPr>
            <w:r>
              <w:rPr>
                <w:sz w:val="24"/>
              </w:rPr>
              <w:t>Протяженность</w:t>
            </w:r>
          </w:p>
          <w:p w:rsidR="00962CEE" w:rsidRDefault="00DA727F">
            <w:pPr>
              <w:pStyle w:val="TableParagraph"/>
              <w:ind w:left="112" w:right="107"/>
              <w:jc w:val="center"/>
              <w:rPr>
                <w:sz w:val="24"/>
              </w:rPr>
            </w:pPr>
            <w:r>
              <w:rPr>
                <w:sz w:val="24"/>
              </w:rPr>
              <w:t>, м</w:t>
            </w:r>
          </w:p>
        </w:tc>
        <w:tc>
          <w:tcPr>
            <w:tcW w:w="1293" w:type="dxa"/>
            <w:vMerge w:val="restart"/>
          </w:tcPr>
          <w:p w:rsidR="00962CEE" w:rsidRDefault="00962CEE">
            <w:pPr>
              <w:pStyle w:val="TableParagraph"/>
              <w:spacing w:before="3"/>
              <w:rPr>
                <w:sz w:val="29"/>
              </w:rPr>
            </w:pPr>
          </w:p>
          <w:p w:rsidR="00962CEE" w:rsidRDefault="00DA727F">
            <w:pPr>
              <w:pStyle w:val="TableParagraph"/>
              <w:spacing w:before="1"/>
              <w:ind w:left="167" w:right="162" w:hanging="4"/>
              <w:jc w:val="center"/>
              <w:rPr>
                <w:sz w:val="24"/>
              </w:rPr>
            </w:pPr>
            <w:r>
              <w:rPr>
                <w:sz w:val="24"/>
              </w:rPr>
              <w:t>Год прокладк и</w:t>
            </w:r>
          </w:p>
        </w:tc>
        <w:tc>
          <w:tcPr>
            <w:tcW w:w="1161" w:type="dxa"/>
            <w:vMerge w:val="restart"/>
          </w:tcPr>
          <w:p w:rsidR="00962CEE" w:rsidRDefault="00962CEE">
            <w:pPr>
              <w:pStyle w:val="TableParagraph"/>
              <w:spacing w:before="3"/>
              <w:rPr>
                <w:sz w:val="29"/>
              </w:rPr>
            </w:pPr>
          </w:p>
          <w:p w:rsidR="00962CEE" w:rsidRDefault="00DA727F">
            <w:pPr>
              <w:pStyle w:val="TableParagraph"/>
              <w:spacing w:before="1"/>
              <w:ind w:left="158" w:right="154" w:hanging="3"/>
              <w:jc w:val="center"/>
              <w:rPr>
                <w:sz w:val="24"/>
              </w:rPr>
            </w:pPr>
            <w:r>
              <w:rPr>
                <w:sz w:val="24"/>
              </w:rPr>
              <w:t>Кол-во колодце в</w:t>
            </w:r>
          </w:p>
        </w:tc>
        <w:tc>
          <w:tcPr>
            <w:tcW w:w="1791" w:type="dxa"/>
            <w:gridSpan w:val="2"/>
          </w:tcPr>
          <w:p w:rsidR="00962CEE" w:rsidRDefault="00DA727F">
            <w:pPr>
              <w:pStyle w:val="TableParagraph"/>
              <w:spacing w:before="193"/>
              <w:ind w:left="418" w:right="405" w:hanging="3"/>
              <w:rPr>
                <w:sz w:val="24"/>
              </w:rPr>
            </w:pPr>
            <w:r>
              <w:rPr>
                <w:sz w:val="24"/>
              </w:rPr>
              <w:t>Запорная арматура</w:t>
            </w:r>
          </w:p>
        </w:tc>
        <w:tc>
          <w:tcPr>
            <w:tcW w:w="1794" w:type="dxa"/>
            <w:gridSpan w:val="2"/>
          </w:tcPr>
          <w:p w:rsidR="00962CEE" w:rsidRDefault="00962CEE">
            <w:pPr>
              <w:pStyle w:val="TableParagraph"/>
              <w:spacing w:before="8"/>
              <w:rPr>
                <w:sz w:val="28"/>
              </w:rPr>
            </w:pPr>
          </w:p>
          <w:p w:rsidR="00962CEE" w:rsidRDefault="00DA727F">
            <w:pPr>
              <w:pStyle w:val="TableParagraph"/>
              <w:ind w:left="381"/>
              <w:rPr>
                <w:sz w:val="24"/>
              </w:rPr>
            </w:pPr>
            <w:r>
              <w:rPr>
                <w:sz w:val="24"/>
              </w:rPr>
              <w:t>Гидранты</w:t>
            </w:r>
          </w:p>
        </w:tc>
        <w:tc>
          <w:tcPr>
            <w:tcW w:w="1158" w:type="dxa"/>
            <w:vMerge w:val="restart"/>
          </w:tcPr>
          <w:p w:rsidR="00962CEE" w:rsidRDefault="00962CEE">
            <w:pPr>
              <w:pStyle w:val="TableParagraph"/>
              <w:rPr>
                <w:sz w:val="26"/>
              </w:rPr>
            </w:pPr>
          </w:p>
          <w:p w:rsidR="00962CEE" w:rsidRDefault="00DA727F">
            <w:pPr>
              <w:pStyle w:val="TableParagraph"/>
              <w:spacing w:before="175"/>
              <w:ind w:left="19" w:right="36"/>
              <w:jc w:val="center"/>
              <w:rPr>
                <w:sz w:val="24"/>
              </w:rPr>
            </w:pPr>
            <w:r>
              <w:rPr>
                <w:sz w:val="24"/>
              </w:rPr>
              <w:t>Износ,</w:t>
            </w:r>
          </w:p>
          <w:p w:rsidR="00962CEE" w:rsidRDefault="00DA727F">
            <w:pPr>
              <w:pStyle w:val="TableParagraph"/>
              <w:ind w:right="16"/>
              <w:jc w:val="center"/>
              <w:rPr>
                <w:sz w:val="24"/>
              </w:rPr>
            </w:pPr>
            <w:r>
              <w:rPr>
                <w:w w:val="99"/>
                <w:sz w:val="24"/>
              </w:rPr>
              <w:t>%</w:t>
            </w:r>
          </w:p>
        </w:tc>
      </w:tr>
      <w:tr w:rsidR="00962CEE">
        <w:trPr>
          <w:trHeight w:val="551"/>
        </w:trPr>
        <w:tc>
          <w:tcPr>
            <w:tcW w:w="540" w:type="dxa"/>
            <w:vMerge/>
            <w:tcBorders>
              <w:top w:val="nil"/>
            </w:tcBorders>
          </w:tcPr>
          <w:p w:rsidR="00962CEE" w:rsidRDefault="00962CEE">
            <w:pPr>
              <w:rPr>
                <w:sz w:val="2"/>
                <w:szCs w:val="2"/>
              </w:rPr>
            </w:pPr>
          </w:p>
        </w:tc>
        <w:tc>
          <w:tcPr>
            <w:tcW w:w="3219" w:type="dxa"/>
            <w:vMerge/>
            <w:tcBorders>
              <w:top w:val="nil"/>
            </w:tcBorders>
          </w:tcPr>
          <w:p w:rsidR="00962CEE" w:rsidRDefault="00962CEE">
            <w:pPr>
              <w:rPr>
                <w:sz w:val="2"/>
                <w:szCs w:val="2"/>
              </w:rPr>
            </w:pPr>
          </w:p>
        </w:tc>
        <w:tc>
          <w:tcPr>
            <w:tcW w:w="879" w:type="dxa"/>
            <w:vMerge/>
            <w:tcBorders>
              <w:top w:val="nil"/>
            </w:tcBorders>
          </w:tcPr>
          <w:p w:rsidR="00962CEE" w:rsidRDefault="00962CEE">
            <w:pPr>
              <w:rPr>
                <w:sz w:val="2"/>
                <w:szCs w:val="2"/>
              </w:rPr>
            </w:pPr>
          </w:p>
        </w:tc>
        <w:tc>
          <w:tcPr>
            <w:tcW w:w="1096" w:type="dxa"/>
            <w:vMerge/>
            <w:tcBorders>
              <w:top w:val="nil"/>
            </w:tcBorders>
          </w:tcPr>
          <w:p w:rsidR="00962CEE" w:rsidRDefault="00962CEE">
            <w:pPr>
              <w:rPr>
                <w:sz w:val="2"/>
                <w:szCs w:val="2"/>
              </w:rPr>
            </w:pPr>
          </w:p>
        </w:tc>
        <w:tc>
          <w:tcPr>
            <w:tcW w:w="1871" w:type="dxa"/>
            <w:vMerge/>
            <w:tcBorders>
              <w:top w:val="nil"/>
            </w:tcBorders>
          </w:tcPr>
          <w:p w:rsidR="00962CEE" w:rsidRDefault="00962CEE">
            <w:pPr>
              <w:rPr>
                <w:sz w:val="2"/>
                <w:szCs w:val="2"/>
              </w:rPr>
            </w:pPr>
          </w:p>
        </w:tc>
        <w:tc>
          <w:tcPr>
            <w:tcW w:w="1293" w:type="dxa"/>
            <w:vMerge/>
            <w:tcBorders>
              <w:top w:val="nil"/>
            </w:tcBorders>
          </w:tcPr>
          <w:p w:rsidR="00962CEE" w:rsidRDefault="00962CEE">
            <w:pPr>
              <w:rPr>
                <w:sz w:val="2"/>
                <w:szCs w:val="2"/>
              </w:rPr>
            </w:pPr>
          </w:p>
        </w:tc>
        <w:tc>
          <w:tcPr>
            <w:tcW w:w="1161" w:type="dxa"/>
            <w:vMerge/>
            <w:tcBorders>
              <w:top w:val="nil"/>
            </w:tcBorders>
          </w:tcPr>
          <w:p w:rsidR="00962CEE" w:rsidRDefault="00962CEE">
            <w:pPr>
              <w:rPr>
                <w:sz w:val="2"/>
                <w:szCs w:val="2"/>
              </w:rPr>
            </w:pPr>
          </w:p>
        </w:tc>
        <w:tc>
          <w:tcPr>
            <w:tcW w:w="1096" w:type="dxa"/>
          </w:tcPr>
          <w:p w:rsidR="00962CEE" w:rsidRDefault="00DA727F">
            <w:pPr>
              <w:pStyle w:val="TableParagraph"/>
              <w:spacing w:line="268" w:lineRule="exact"/>
              <w:ind w:left="68" w:right="74"/>
              <w:jc w:val="center"/>
              <w:rPr>
                <w:sz w:val="24"/>
              </w:rPr>
            </w:pPr>
            <w:r>
              <w:rPr>
                <w:sz w:val="24"/>
              </w:rPr>
              <w:t>Диамет</w:t>
            </w:r>
          </w:p>
          <w:p w:rsidR="00962CEE" w:rsidRDefault="00DA727F">
            <w:pPr>
              <w:pStyle w:val="TableParagraph"/>
              <w:spacing w:line="264" w:lineRule="exact"/>
              <w:ind w:right="2"/>
              <w:jc w:val="center"/>
              <w:rPr>
                <w:sz w:val="24"/>
              </w:rPr>
            </w:pPr>
            <w:r>
              <w:rPr>
                <w:sz w:val="24"/>
              </w:rPr>
              <w:t>р</w:t>
            </w:r>
          </w:p>
        </w:tc>
        <w:tc>
          <w:tcPr>
            <w:tcW w:w="695" w:type="dxa"/>
          </w:tcPr>
          <w:p w:rsidR="00962CEE" w:rsidRDefault="00DA727F">
            <w:pPr>
              <w:pStyle w:val="TableParagraph"/>
              <w:spacing w:line="268" w:lineRule="exact"/>
              <w:ind w:left="140"/>
              <w:rPr>
                <w:sz w:val="24"/>
              </w:rPr>
            </w:pPr>
            <w:r>
              <w:rPr>
                <w:sz w:val="24"/>
              </w:rPr>
              <w:t>Кол</w:t>
            </w:r>
          </w:p>
          <w:p w:rsidR="00962CEE" w:rsidRDefault="00DA727F">
            <w:pPr>
              <w:pStyle w:val="TableParagraph"/>
              <w:spacing w:line="264" w:lineRule="exact"/>
              <w:ind w:left="183"/>
              <w:rPr>
                <w:sz w:val="24"/>
              </w:rPr>
            </w:pPr>
            <w:r>
              <w:rPr>
                <w:sz w:val="24"/>
              </w:rPr>
              <w:t>-во</w:t>
            </w:r>
          </w:p>
        </w:tc>
        <w:tc>
          <w:tcPr>
            <w:tcW w:w="1099" w:type="dxa"/>
          </w:tcPr>
          <w:p w:rsidR="00962CEE" w:rsidRDefault="00DA727F">
            <w:pPr>
              <w:pStyle w:val="TableParagraph"/>
              <w:spacing w:line="268" w:lineRule="exact"/>
              <w:ind w:left="63" w:right="73"/>
              <w:jc w:val="center"/>
              <w:rPr>
                <w:sz w:val="24"/>
              </w:rPr>
            </w:pPr>
            <w:r>
              <w:rPr>
                <w:sz w:val="24"/>
              </w:rPr>
              <w:t>Диамет</w:t>
            </w:r>
          </w:p>
          <w:p w:rsidR="00962CEE" w:rsidRDefault="00DA727F">
            <w:pPr>
              <w:pStyle w:val="TableParagraph"/>
              <w:spacing w:line="264" w:lineRule="exact"/>
              <w:ind w:right="5"/>
              <w:jc w:val="center"/>
              <w:rPr>
                <w:sz w:val="24"/>
              </w:rPr>
            </w:pPr>
            <w:r>
              <w:rPr>
                <w:sz w:val="24"/>
              </w:rPr>
              <w:t>р</w:t>
            </w:r>
          </w:p>
        </w:tc>
        <w:tc>
          <w:tcPr>
            <w:tcW w:w="695" w:type="dxa"/>
          </w:tcPr>
          <w:p w:rsidR="00962CEE" w:rsidRDefault="00DA727F">
            <w:pPr>
              <w:pStyle w:val="TableParagraph"/>
              <w:spacing w:line="268" w:lineRule="exact"/>
              <w:ind w:left="135"/>
              <w:rPr>
                <w:sz w:val="24"/>
              </w:rPr>
            </w:pPr>
            <w:r>
              <w:rPr>
                <w:sz w:val="24"/>
              </w:rPr>
              <w:t>Кол</w:t>
            </w:r>
          </w:p>
          <w:p w:rsidR="00962CEE" w:rsidRDefault="00DA727F">
            <w:pPr>
              <w:pStyle w:val="TableParagraph"/>
              <w:spacing w:line="264" w:lineRule="exact"/>
              <w:ind w:left="178"/>
              <w:rPr>
                <w:sz w:val="24"/>
              </w:rPr>
            </w:pPr>
            <w:r>
              <w:rPr>
                <w:sz w:val="24"/>
              </w:rPr>
              <w:t>-во</w:t>
            </w:r>
          </w:p>
        </w:tc>
        <w:tc>
          <w:tcPr>
            <w:tcW w:w="1158" w:type="dxa"/>
            <w:vMerge/>
            <w:tcBorders>
              <w:top w:val="nil"/>
            </w:tcBorders>
          </w:tcPr>
          <w:p w:rsidR="00962CEE" w:rsidRDefault="00962CEE">
            <w:pPr>
              <w:rPr>
                <w:sz w:val="2"/>
                <w:szCs w:val="2"/>
              </w:rPr>
            </w:pP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84"/>
              <w:rPr>
                <w:sz w:val="24"/>
              </w:rPr>
            </w:pPr>
            <w:r>
              <w:rPr>
                <w:sz w:val="24"/>
              </w:rPr>
              <w:t>ПНД</w:t>
            </w:r>
          </w:p>
        </w:tc>
        <w:tc>
          <w:tcPr>
            <w:tcW w:w="1096" w:type="dxa"/>
          </w:tcPr>
          <w:p w:rsidR="00962CEE" w:rsidRDefault="00DA727F">
            <w:pPr>
              <w:pStyle w:val="TableParagraph"/>
              <w:spacing w:before="3"/>
              <w:ind w:right="357"/>
              <w:jc w:val="right"/>
              <w:rPr>
                <w:sz w:val="24"/>
              </w:rPr>
            </w:pPr>
            <w:r>
              <w:rPr>
                <w:sz w:val="24"/>
              </w:rPr>
              <w:t>160</w:t>
            </w:r>
          </w:p>
        </w:tc>
        <w:tc>
          <w:tcPr>
            <w:tcW w:w="1871" w:type="dxa"/>
          </w:tcPr>
          <w:p w:rsidR="00962CEE" w:rsidRDefault="00DA727F">
            <w:pPr>
              <w:pStyle w:val="TableParagraph"/>
              <w:spacing w:before="3"/>
              <w:ind w:left="112" w:right="110"/>
              <w:jc w:val="center"/>
              <w:rPr>
                <w:sz w:val="24"/>
              </w:rPr>
            </w:pPr>
            <w:r>
              <w:rPr>
                <w:sz w:val="24"/>
              </w:rPr>
              <w:t>570</w:t>
            </w:r>
          </w:p>
        </w:tc>
        <w:tc>
          <w:tcPr>
            <w:tcW w:w="1293" w:type="dxa"/>
          </w:tcPr>
          <w:p w:rsidR="00962CEE" w:rsidRDefault="00DA727F">
            <w:pPr>
              <w:pStyle w:val="TableParagraph"/>
              <w:spacing w:before="3"/>
              <w:ind w:left="221" w:right="220"/>
              <w:jc w:val="center"/>
              <w:rPr>
                <w:sz w:val="24"/>
              </w:rPr>
            </w:pPr>
            <w:r>
              <w:rPr>
                <w:sz w:val="24"/>
              </w:rPr>
              <w:t>2012</w:t>
            </w:r>
          </w:p>
        </w:tc>
        <w:tc>
          <w:tcPr>
            <w:tcW w:w="1161" w:type="dxa"/>
          </w:tcPr>
          <w:p w:rsidR="00962CEE" w:rsidRDefault="00962CEE">
            <w:pPr>
              <w:pStyle w:val="TableParagraph"/>
            </w:pPr>
          </w:p>
        </w:tc>
        <w:tc>
          <w:tcPr>
            <w:tcW w:w="1096" w:type="dxa"/>
          </w:tcPr>
          <w:p w:rsidR="00962CEE" w:rsidRDefault="00962CEE">
            <w:pPr>
              <w:pStyle w:val="TableParagraph"/>
            </w:pPr>
          </w:p>
        </w:tc>
        <w:tc>
          <w:tcPr>
            <w:tcW w:w="695" w:type="dxa"/>
          </w:tcPr>
          <w:p w:rsidR="00962CEE" w:rsidRDefault="00962CEE">
            <w:pPr>
              <w:pStyle w:val="TableParagraph"/>
            </w:pP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6</w:t>
            </w: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182"/>
              <w:rPr>
                <w:sz w:val="24"/>
              </w:rPr>
            </w:pPr>
            <w:r>
              <w:rPr>
                <w:sz w:val="24"/>
              </w:rPr>
              <w:t>ПНД</w:t>
            </w:r>
          </w:p>
        </w:tc>
        <w:tc>
          <w:tcPr>
            <w:tcW w:w="1096" w:type="dxa"/>
          </w:tcPr>
          <w:p w:rsidR="00962CEE" w:rsidRDefault="00DA727F">
            <w:pPr>
              <w:pStyle w:val="TableParagraph"/>
              <w:spacing w:before="3"/>
              <w:ind w:right="357"/>
              <w:jc w:val="right"/>
              <w:rPr>
                <w:sz w:val="24"/>
              </w:rPr>
            </w:pPr>
            <w:r>
              <w:rPr>
                <w:sz w:val="24"/>
              </w:rPr>
              <w:t>225</w:t>
            </w:r>
          </w:p>
        </w:tc>
        <w:tc>
          <w:tcPr>
            <w:tcW w:w="1871" w:type="dxa"/>
          </w:tcPr>
          <w:p w:rsidR="00962CEE" w:rsidRDefault="00DA727F">
            <w:pPr>
              <w:pStyle w:val="TableParagraph"/>
              <w:spacing w:before="3"/>
              <w:ind w:left="112" w:right="110"/>
              <w:jc w:val="center"/>
              <w:rPr>
                <w:sz w:val="24"/>
              </w:rPr>
            </w:pPr>
            <w:r>
              <w:rPr>
                <w:sz w:val="24"/>
              </w:rPr>
              <w:t>564</w:t>
            </w:r>
          </w:p>
        </w:tc>
        <w:tc>
          <w:tcPr>
            <w:tcW w:w="1293" w:type="dxa"/>
          </w:tcPr>
          <w:p w:rsidR="00962CEE" w:rsidRDefault="00DA727F">
            <w:pPr>
              <w:pStyle w:val="TableParagraph"/>
              <w:spacing w:before="3"/>
              <w:ind w:left="221" w:right="220"/>
              <w:jc w:val="center"/>
              <w:rPr>
                <w:sz w:val="24"/>
              </w:rPr>
            </w:pPr>
            <w:r>
              <w:rPr>
                <w:sz w:val="24"/>
              </w:rPr>
              <w:t>2012</w:t>
            </w:r>
          </w:p>
        </w:tc>
        <w:tc>
          <w:tcPr>
            <w:tcW w:w="1161" w:type="dxa"/>
          </w:tcPr>
          <w:p w:rsidR="00962CEE" w:rsidRDefault="00962CEE">
            <w:pPr>
              <w:pStyle w:val="TableParagraph"/>
            </w:pPr>
          </w:p>
        </w:tc>
        <w:tc>
          <w:tcPr>
            <w:tcW w:w="1096" w:type="dxa"/>
          </w:tcPr>
          <w:p w:rsidR="00962CEE" w:rsidRDefault="00962CEE">
            <w:pPr>
              <w:pStyle w:val="TableParagraph"/>
            </w:pPr>
          </w:p>
        </w:tc>
        <w:tc>
          <w:tcPr>
            <w:tcW w:w="695" w:type="dxa"/>
          </w:tcPr>
          <w:p w:rsidR="00962CEE" w:rsidRDefault="00962CEE">
            <w:pPr>
              <w:pStyle w:val="TableParagraph"/>
            </w:pP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right="14"/>
              <w:jc w:val="center"/>
              <w:rPr>
                <w:sz w:val="24"/>
              </w:rPr>
            </w:pPr>
            <w:r>
              <w:rPr>
                <w:sz w:val="24"/>
              </w:rPr>
              <w:t>6</w:t>
            </w:r>
          </w:p>
        </w:tc>
      </w:tr>
      <w:tr w:rsidR="00962CEE">
        <w:trPr>
          <w:trHeight w:val="1036"/>
        </w:trPr>
        <w:tc>
          <w:tcPr>
            <w:tcW w:w="540" w:type="dxa"/>
          </w:tcPr>
          <w:p w:rsidR="00962CEE" w:rsidRDefault="00962CEE">
            <w:pPr>
              <w:pStyle w:val="TableParagraph"/>
              <w:spacing w:before="5"/>
              <w:rPr>
                <w:sz w:val="32"/>
              </w:rPr>
            </w:pPr>
          </w:p>
          <w:p w:rsidR="00962CEE" w:rsidRDefault="00DA727F">
            <w:pPr>
              <w:pStyle w:val="TableParagraph"/>
              <w:spacing w:before="1"/>
              <w:ind w:left="208"/>
              <w:rPr>
                <w:sz w:val="24"/>
              </w:rPr>
            </w:pPr>
            <w:r>
              <w:rPr>
                <w:sz w:val="24"/>
              </w:rPr>
              <w:t>7</w:t>
            </w:r>
          </w:p>
        </w:tc>
        <w:tc>
          <w:tcPr>
            <w:tcW w:w="3219" w:type="dxa"/>
          </w:tcPr>
          <w:p w:rsidR="00962CEE" w:rsidRDefault="00DA727F">
            <w:pPr>
              <w:pStyle w:val="TableParagraph"/>
              <w:spacing w:before="98"/>
              <w:ind w:left="129" w:right="120" w:firstLine="1"/>
              <w:jc w:val="center"/>
              <w:rPr>
                <w:sz w:val="24"/>
              </w:rPr>
            </w:pPr>
            <w:r>
              <w:rPr>
                <w:sz w:val="24"/>
              </w:rPr>
              <w:t>Магистральный водопровод от 1-го подъема до ВОС 2-го подъема</w:t>
            </w:r>
          </w:p>
        </w:tc>
        <w:tc>
          <w:tcPr>
            <w:tcW w:w="879" w:type="dxa"/>
          </w:tcPr>
          <w:p w:rsidR="00962CEE" w:rsidRDefault="00962CEE">
            <w:pPr>
              <w:pStyle w:val="TableParagraph"/>
              <w:spacing w:before="5"/>
              <w:rPr>
                <w:sz w:val="32"/>
              </w:rPr>
            </w:pPr>
          </w:p>
          <w:p w:rsidR="00962CEE" w:rsidRDefault="00DA727F">
            <w:pPr>
              <w:pStyle w:val="TableParagraph"/>
              <w:spacing w:before="1"/>
              <w:ind w:left="225"/>
              <w:rPr>
                <w:sz w:val="24"/>
              </w:rPr>
            </w:pPr>
            <w:r>
              <w:rPr>
                <w:sz w:val="24"/>
              </w:rPr>
              <w:t>Пнд</w:t>
            </w:r>
          </w:p>
        </w:tc>
        <w:tc>
          <w:tcPr>
            <w:tcW w:w="1096" w:type="dxa"/>
          </w:tcPr>
          <w:p w:rsidR="00962CEE" w:rsidRDefault="00962CEE">
            <w:pPr>
              <w:pStyle w:val="TableParagraph"/>
              <w:spacing w:before="5"/>
              <w:rPr>
                <w:sz w:val="32"/>
              </w:rPr>
            </w:pPr>
          </w:p>
          <w:p w:rsidR="00962CEE" w:rsidRDefault="00DA727F">
            <w:pPr>
              <w:pStyle w:val="TableParagraph"/>
              <w:spacing w:before="1"/>
              <w:ind w:right="357"/>
              <w:jc w:val="right"/>
              <w:rPr>
                <w:sz w:val="24"/>
              </w:rPr>
            </w:pPr>
            <w:r>
              <w:rPr>
                <w:sz w:val="24"/>
              </w:rPr>
              <w:t>200</w:t>
            </w:r>
          </w:p>
        </w:tc>
        <w:tc>
          <w:tcPr>
            <w:tcW w:w="1871" w:type="dxa"/>
          </w:tcPr>
          <w:p w:rsidR="00962CEE" w:rsidRDefault="00962CEE">
            <w:pPr>
              <w:pStyle w:val="TableParagraph"/>
              <w:spacing w:before="5"/>
              <w:rPr>
                <w:sz w:val="32"/>
              </w:rPr>
            </w:pPr>
          </w:p>
          <w:p w:rsidR="00962CEE" w:rsidRDefault="00DA727F">
            <w:pPr>
              <w:pStyle w:val="TableParagraph"/>
              <w:spacing w:before="1"/>
              <w:ind w:left="112" w:right="110"/>
              <w:jc w:val="center"/>
              <w:rPr>
                <w:sz w:val="24"/>
              </w:rPr>
            </w:pPr>
            <w:r>
              <w:rPr>
                <w:sz w:val="24"/>
              </w:rPr>
              <w:t>250</w:t>
            </w:r>
          </w:p>
        </w:tc>
        <w:tc>
          <w:tcPr>
            <w:tcW w:w="1293" w:type="dxa"/>
          </w:tcPr>
          <w:p w:rsidR="00962CEE" w:rsidRDefault="00962CEE">
            <w:pPr>
              <w:pStyle w:val="TableParagraph"/>
              <w:spacing w:before="5"/>
              <w:rPr>
                <w:sz w:val="32"/>
              </w:rPr>
            </w:pPr>
          </w:p>
          <w:p w:rsidR="00962CEE" w:rsidRDefault="00DA727F">
            <w:pPr>
              <w:pStyle w:val="TableParagraph"/>
              <w:spacing w:before="1"/>
              <w:ind w:left="221" w:right="220"/>
              <w:jc w:val="center"/>
              <w:rPr>
                <w:sz w:val="24"/>
              </w:rPr>
            </w:pPr>
            <w:r>
              <w:rPr>
                <w:sz w:val="24"/>
              </w:rPr>
              <w:t>2012</w:t>
            </w:r>
          </w:p>
        </w:tc>
        <w:tc>
          <w:tcPr>
            <w:tcW w:w="1161" w:type="dxa"/>
          </w:tcPr>
          <w:p w:rsidR="00962CEE" w:rsidRDefault="00962CEE">
            <w:pPr>
              <w:pStyle w:val="TableParagraph"/>
              <w:spacing w:before="5"/>
              <w:rPr>
                <w:sz w:val="32"/>
              </w:rPr>
            </w:pPr>
          </w:p>
          <w:p w:rsidR="00962CEE" w:rsidRDefault="00DA727F">
            <w:pPr>
              <w:pStyle w:val="TableParagraph"/>
              <w:spacing w:before="1"/>
              <w:jc w:val="center"/>
              <w:rPr>
                <w:sz w:val="24"/>
              </w:rPr>
            </w:pPr>
            <w:r>
              <w:rPr>
                <w:w w:val="99"/>
                <w:sz w:val="24"/>
              </w:rPr>
              <w:t>-</w:t>
            </w:r>
          </w:p>
        </w:tc>
        <w:tc>
          <w:tcPr>
            <w:tcW w:w="1096" w:type="dxa"/>
          </w:tcPr>
          <w:p w:rsidR="00962CEE" w:rsidRDefault="00962CEE">
            <w:pPr>
              <w:pStyle w:val="TableParagraph"/>
              <w:spacing w:before="5"/>
              <w:rPr>
                <w:sz w:val="32"/>
              </w:rPr>
            </w:pPr>
          </w:p>
          <w:p w:rsidR="00962CEE" w:rsidRDefault="00DA727F">
            <w:pPr>
              <w:pStyle w:val="TableParagraph"/>
              <w:spacing w:before="1"/>
              <w:ind w:left="360"/>
              <w:rPr>
                <w:sz w:val="24"/>
              </w:rPr>
            </w:pPr>
            <w:r>
              <w:rPr>
                <w:sz w:val="24"/>
              </w:rPr>
              <w:t>200</w:t>
            </w:r>
          </w:p>
        </w:tc>
        <w:tc>
          <w:tcPr>
            <w:tcW w:w="695" w:type="dxa"/>
          </w:tcPr>
          <w:p w:rsidR="00962CEE" w:rsidRDefault="00962CEE">
            <w:pPr>
              <w:pStyle w:val="TableParagraph"/>
              <w:spacing w:before="5"/>
              <w:rPr>
                <w:sz w:val="32"/>
              </w:rPr>
            </w:pPr>
          </w:p>
          <w:p w:rsidR="00962CEE" w:rsidRDefault="00DA727F">
            <w:pPr>
              <w:pStyle w:val="TableParagraph"/>
              <w:spacing w:before="1"/>
              <w:ind w:right="3"/>
              <w:jc w:val="center"/>
              <w:rPr>
                <w:sz w:val="24"/>
              </w:rPr>
            </w:pPr>
            <w:r>
              <w:rPr>
                <w:sz w:val="24"/>
              </w:rPr>
              <w:t>1</w:t>
            </w:r>
          </w:p>
        </w:tc>
        <w:tc>
          <w:tcPr>
            <w:tcW w:w="1099" w:type="dxa"/>
          </w:tcPr>
          <w:p w:rsidR="00962CEE" w:rsidRDefault="00962CEE">
            <w:pPr>
              <w:pStyle w:val="TableParagraph"/>
              <w:rPr>
                <w:sz w:val="24"/>
              </w:rPr>
            </w:pPr>
          </w:p>
        </w:tc>
        <w:tc>
          <w:tcPr>
            <w:tcW w:w="695" w:type="dxa"/>
          </w:tcPr>
          <w:p w:rsidR="00962CEE" w:rsidRDefault="00962CEE">
            <w:pPr>
              <w:pStyle w:val="TableParagraph"/>
              <w:rPr>
                <w:sz w:val="24"/>
              </w:rPr>
            </w:pPr>
          </w:p>
        </w:tc>
        <w:tc>
          <w:tcPr>
            <w:tcW w:w="1158" w:type="dxa"/>
          </w:tcPr>
          <w:p w:rsidR="00962CEE" w:rsidRDefault="00962CEE">
            <w:pPr>
              <w:pStyle w:val="TableParagraph"/>
              <w:spacing w:before="5"/>
              <w:rPr>
                <w:sz w:val="32"/>
              </w:rPr>
            </w:pPr>
          </w:p>
          <w:p w:rsidR="00962CEE" w:rsidRDefault="00DA727F">
            <w:pPr>
              <w:pStyle w:val="TableParagraph"/>
              <w:spacing w:before="1"/>
              <w:ind w:right="14"/>
              <w:jc w:val="center"/>
              <w:rPr>
                <w:sz w:val="24"/>
              </w:rPr>
            </w:pPr>
            <w:r>
              <w:rPr>
                <w:sz w:val="24"/>
              </w:rPr>
              <w:t>6</w:t>
            </w: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DA727F">
            <w:pPr>
              <w:pStyle w:val="TableParagraph"/>
              <w:spacing w:before="3"/>
              <w:ind w:left="218"/>
              <w:rPr>
                <w:sz w:val="24"/>
              </w:rPr>
            </w:pPr>
            <w:r>
              <w:rPr>
                <w:sz w:val="24"/>
              </w:rPr>
              <w:t>саль</w:t>
            </w:r>
          </w:p>
        </w:tc>
        <w:tc>
          <w:tcPr>
            <w:tcW w:w="1096" w:type="dxa"/>
          </w:tcPr>
          <w:p w:rsidR="00962CEE" w:rsidRDefault="00DA727F">
            <w:pPr>
              <w:pStyle w:val="TableParagraph"/>
              <w:spacing w:before="3"/>
              <w:ind w:right="357"/>
              <w:jc w:val="right"/>
              <w:rPr>
                <w:sz w:val="24"/>
              </w:rPr>
            </w:pPr>
            <w:r>
              <w:rPr>
                <w:sz w:val="24"/>
              </w:rPr>
              <w:t>400</w:t>
            </w:r>
          </w:p>
        </w:tc>
        <w:tc>
          <w:tcPr>
            <w:tcW w:w="1871" w:type="dxa"/>
          </w:tcPr>
          <w:p w:rsidR="00962CEE" w:rsidRDefault="00DA727F">
            <w:pPr>
              <w:pStyle w:val="TableParagraph"/>
              <w:spacing w:before="3"/>
              <w:ind w:left="112" w:right="110"/>
              <w:jc w:val="center"/>
              <w:rPr>
                <w:sz w:val="24"/>
              </w:rPr>
            </w:pPr>
            <w:r>
              <w:rPr>
                <w:sz w:val="24"/>
              </w:rPr>
              <w:t>139</w:t>
            </w:r>
          </w:p>
        </w:tc>
        <w:tc>
          <w:tcPr>
            <w:tcW w:w="1293" w:type="dxa"/>
          </w:tcPr>
          <w:p w:rsidR="00962CEE" w:rsidRDefault="00DA727F">
            <w:pPr>
              <w:pStyle w:val="TableParagraph"/>
              <w:spacing w:before="3"/>
              <w:ind w:left="221" w:right="220"/>
              <w:jc w:val="center"/>
              <w:rPr>
                <w:sz w:val="24"/>
              </w:rPr>
            </w:pPr>
            <w:r>
              <w:rPr>
                <w:sz w:val="24"/>
              </w:rPr>
              <w:t>1959</w:t>
            </w:r>
          </w:p>
        </w:tc>
        <w:tc>
          <w:tcPr>
            <w:tcW w:w="1161" w:type="dxa"/>
          </w:tcPr>
          <w:p w:rsidR="00962CEE" w:rsidRDefault="00962CEE">
            <w:pPr>
              <w:pStyle w:val="TableParagraph"/>
            </w:pPr>
          </w:p>
        </w:tc>
        <w:tc>
          <w:tcPr>
            <w:tcW w:w="1096" w:type="dxa"/>
          </w:tcPr>
          <w:p w:rsidR="00962CEE" w:rsidRDefault="00962CEE">
            <w:pPr>
              <w:pStyle w:val="TableParagraph"/>
            </w:pPr>
          </w:p>
        </w:tc>
        <w:tc>
          <w:tcPr>
            <w:tcW w:w="695" w:type="dxa"/>
          </w:tcPr>
          <w:p w:rsidR="00962CEE" w:rsidRDefault="00962CEE">
            <w:pPr>
              <w:pStyle w:val="TableParagraph"/>
            </w:pP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DA727F">
            <w:pPr>
              <w:pStyle w:val="TableParagraph"/>
              <w:spacing w:before="3"/>
              <w:ind w:left="19" w:right="33"/>
              <w:jc w:val="center"/>
              <w:rPr>
                <w:sz w:val="24"/>
              </w:rPr>
            </w:pPr>
            <w:r>
              <w:rPr>
                <w:sz w:val="24"/>
              </w:rPr>
              <w:t>100</w:t>
            </w:r>
          </w:p>
        </w:tc>
      </w:tr>
      <w:tr w:rsidR="00962CEE">
        <w:trPr>
          <w:trHeight w:val="299"/>
        </w:trPr>
        <w:tc>
          <w:tcPr>
            <w:tcW w:w="540" w:type="dxa"/>
          </w:tcPr>
          <w:p w:rsidR="00962CEE" w:rsidRDefault="00DA727F">
            <w:pPr>
              <w:pStyle w:val="TableParagraph"/>
              <w:spacing w:before="3"/>
              <w:ind w:left="208"/>
              <w:rPr>
                <w:sz w:val="24"/>
              </w:rPr>
            </w:pPr>
            <w:r>
              <w:rPr>
                <w:sz w:val="24"/>
              </w:rPr>
              <w:t>8</w:t>
            </w:r>
          </w:p>
        </w:tc>
        <w:tc>
          <w:tcPr>
            <w:tcW w:w="3219" w:type="dxa"/>
          </w:tcPr>
          <w:p w:rsidR="00962CEE" w:rsidRDefault="00DA727F">
            <w:pPr>
              <w:pStyle w:val="TableParagraph"/>
              <w:spacing w:before="3"/>
              <w:ind w:left="811"/>
              <w:rPr>
                <w:sz w:val="24"/>
              </w:rPr>
            </w:pPr>
            <w:r>
              <w:rPr>
                <w:sz w:val="24"/>
              </w:rPr>
              <w:t>Ул.Набережная</w:t>
            </w:r>
          </w:p>
        </w:tc>
        <w:tc>
          <w:tcPr>
            <w:tcW w:w="879" w:type="dxa"/>
          </w:tcPr>
          <w:p w:rsidR="00962CEE" w:rsidRDefault="00DA727F">
            <w:pPr>
              <w:pStyle w:val="TableParagraph"/>
              <w:spacing w:before="3"/>
              <w:ind w:left="249"/>
              <w:rPr>
                <w:sz w:val="24"/>
              </w:rPr>
            </w:pPr>
            <w:r>
              <w:rPr>
                <w:sz w:val="24"/>
              </w:rPr>
              <w:t>пнд</w:t>
            </w:r>
          </w:p>
        </w:tc>
        <w:tc>
          <w:tcPr>
            <w:tcW w:w="1096" w:type="dxa"/>
          </w:tcPr>
          <w:p w:rsidR="00962CEE" w:rsidRDefault="00DA727F">
            <w:pPr>
              <w:pStyle w:val="TableParagraph"/>
              <w:spacing w:before="3"/>
              <w:ind w:right="417"/>
              <w:jc w:val="right"/>
              <w:rPr>
                <w:sz w:val="24"/>
              </w:rPr>
            </w:pPr>
            <w:r>
              <w:rPr>
                <w:sz w:val="24"/>
              </w:rPr>
              <w:t>63</w:t>
            </w:r>
          </w:p>
        </w:tc>
        <w:tc>
          <w:tcPr>
            <w:tcW w:w="1871" w:type="dxa"/>
          </w:tcPr>
          <w:p w:rsidR="00962CEE" w:rsidRDefault="00DA727F">
            <w:pPr>
              <w:pStyle w:val="TableParagraph"/>
              <w:spacing w:before="3"/>
              <w:ind w:left="112" w:right="110"/>
              <w:jc w:val="center"/>
              <w:rPr>
                <w:sz w:val="24"/>
              </w:rPr>
            </w:pPr>
            <w:r>
              <w:rPr>
                <w:sz w:val="24"/>
              </w:rPr>
              <w:t>570</w:t>
            </w:r>
          </w:p>
        </w:tc>
        <w:tc>
          <w:tcPr>
            <w:tcW w:w="1293" w:type="dxa"/>
          </w:tcPr>
          <w:p w:rsidR="00962CEE" w:rsidRDefault="00DA727F">
            <w:pPr>
              <w:pStyle w:val="TableParagraph"/>
              <w:spacing w:before="3"/>
              <w:ind w:left="221" w:right="220"/>
              <w:jc w:val="center"/>
              <w:rPr>
                <w:sz w:val="24"/>
              </w:rPr>
            </w:pPr>
            <w:r>
              <w:rPr>
                <w:sz w:val="24"/>
              </w:rPr>
              <w:t>2013</w:t>
            </w:r>
          </w:p>
        </w:tc>
        <w:tc>
          <w:tcPr>
            <w:tcW w:w="1161" w:type="dxa"/>
          </w:tcPr>
          <w:p w:rsidR="00962CEE" w:rsidRDefault="00DA727F">
            <w:pPr>
              <w:pStyle w:val="TableParagraph"/>
              <w:spacing w:before="3"/>
              <w:ind w:right="1"/>
              <w:jc w:val="center"/>
              <w:rPr>
                <w:sz w:val="24"/>
              </w:rPr>
            </w:pPr>
            <w:r>
              <w:rPr>
                <w:sz w:val="24"/>
              </w:rPr>
              <w:t>6</w:t>
            </w:r>
          </w:p>
        </w:tc>
        <w:tc>
          <w:tcPr>
            <w:tcW w:w="1096" w:type="dxa"/>
          </w:tcPr>
          <w:p w:rsidR="00962CEE" w:rsidRDefault="00DA727F">
            <w:pPr>
              <w:pStyle w:val="TableParagraph"/>
              <w:spacing w:before="3"/>
              <w:ind w:left="420"/>
              <w:rPr>
                <w:sz w:val="24"/>
              </w:rPr>
            </w:pPr>
            <w:r>
              <w:rPr>
                <w:sz w:val="24"/>
              </w:rPr>
              <w:t>50</w:t>
            </w:r>
          </w:p>
        </w:tc>
        <w:tc>
          <w:tcPr>
            <w:tcW w:w="695" w:type="dxa"/>
          </w:tcPr>
          <w:p w:rsidR="00962CEE" w:rsidRDefault="00DA727F">
            <w:pPr>
              <w:pStyle w:val="TableParagraph"/>
              <w:spacing w:before="3"/>
              <w:ind w:right="3"/>
              <w:jc w:val="center"/>
              <w:rPr>
                <w:sz w:val="24"/>
              </w:rPr>
            </w:pPr>
            <w:r>
              <w:rPr>
                <w:sz w:val="24"/>
              </w:rPr>
              <w:t>2</w:t>
            </w:r>
          </w:p>
        </w:tc>
        <w:tc>
          <w:tcPr>
            <w:tcW w:w="1099" w:type="dxa"/>
          </w:tcPr>
          <w:p w:rsidR="00962CEE" w:rsidRDefault="00DA727F">
            <w:pPr>
              <w:pStyle w:val="TableParagraph"/>
              <w:spacing w:before="3"/>
              <w:ind w:left="360"/>
              <w:rPr>
                <w:sz w:val="24"/>
              </w:rPr>
            </w:pPr>
            <w:r>
              <w:rPr>
                <w:sz w:val="24"/>
              </w:rPr>
              <w:t>150</w:t>
            </w:r>
          </w:p>
        </w:tc>
        <w:tc>
          <w:tcPr>
            <w:tcW w:w="695" w:type="dxa"/>
          </w:tcPr>
          <w:p w:rsidR="00962CEE" w:rsidRDefault="00DA727F">
            <w:pPr>
              <w:pStyle w:val="TableParagraph"/>
              <w:spacing w:before="3"/>
              <w:ind w:right="14"/>
              <w:jc w:val="center"/>
              <w:rPr>
                <w:sz w:val="24"/>
              </w:rPr>
            </w:pPr>
            <w:r>
              <w:rPr>
                <w:sz w:val="24"/>
              </w:rPr>
              <w:t>2</w:t>
            </w:r>
          </w:p>
        </w:tc>
        <w:tc>
          <w:tcPr>
            <w:tcW w:w="1158" w:type="dxa"/>
          </w:tcPr>
          <w:p w:rsidR="00962CEE" w:rsidRDefault="00DA727F">
            <w:pPr>
              <w:pStyle w:val="TableParagraph"/>
              <w:spacing w:before="3"/>
              <w:ind w:right="14"/>
              <w:jc w:val="center"/>
              <w:rPr>
                <w:sz w:val="24"/>
              </w:rPr>
            </w:pPr>
            <w:r>
              <w:rPr>
                <w:sz w:val="24"/>
              </w:rPr>
              <w:t>4</w:t>
            </w:r>
          </w:p>
        </w:tc>
      </w:tr>
      <w:tr w:rsidR="00962CEE">
        <w:trPr>
          <w:trHeight w:val="299"/>
        </w:trPr>
        <w:tc>
          <w:tcPr>
            <w:tcW w:w="540" w:type="dxa"/>
          </w:tcPr>
          <w:p w:rsidR="00962CEE" w:rsidRDefault="00962CEE">
            <w:pPr>
              <w:pStyle w:val="TableParagraph"/>
            </w:pPr>
          </w:p>
        </w:tc>
        <w:tc>
          <w:tcPr>
            <w:tcW w:w="3219" w:type="dxa"/>
          </w:tcPr>
          <w:p w:rsidR="00962CEE" w:rsidRDefault="00962CEE">
            <w:pPr>
              <w:pStyle w:val="TableParagraph"/>
            </w:pPr>
          </w:p>
        </w:tc>
        <w:tc>
          <w:tcPr>
            <w:tcW w:w="879" w:type="dxa"/>
          </w:tcPr>
          <w:p w:rsidR="00962CEE" w:rsidRDefault="00962CEE">
            <w:pPr>
              <w:pStyle w:val="TableParagraph"/>
            </w:pPr>
          </w:p>
        </w:tc>
        <w:tc>
          <w:tcPr>
            <w:tcW w:w="1096" w:type="dxa"/>
          </w:tcPr>
          <w:p w:rsidR="00962CEE" w:rsidRDefault="00DA727F">
            <w:pPr>
              <w:pStyle w:val="TableParagraph"/>
              <w:spacing w:before="3"/>
              <w:ind w:right="417"/>
              <w:jc w:val="right"/>
              <w:rPr>
                <w:sz w:val="24"/>
              </w:rPr>
            </w:pPr>
            <w:r>
              <w:rPr>
                <w:sz w:val="24"/>
              </w:rPr>
              <w:t>32</w:t>
            </w:r>
          </w:p>
        </w:tc>
        <w:tc>
          <w:tcPr>
            <w:tcW w:w="1871" w:type="dxa"/>
          </w:tcPr>
          <w:p w:rsidR="00962CEE" w:rsidRDefault="00DA727F">
            <w:pPr>
              <w:pStyle w:val="TableParagraph"/>
              <w:spacing w:before="3"/>
              <w:ind w:left="112" w:right="110"/>
              <w:jc w:val="center"/>
              <w:rPr>
                <w:sz w:val="24"/>
              </w:rPr>
            </w:pPr>
            <w:r>
              <w:rPr>
                <w:sz w:val="24"/>
              </w:rPr>
              <w:t>340</w:t>
            </w:r>
          </w:p>
        </w:tc>
        <w:tc>
          <w:tcPr>
            <w:tcW w:w="1293" w:type="dxa"/>
          </w:tcPr>
          <w:p w:rsidR="00962CEE" w:rsidRDefault="00962CEE">
            <w:pPr>
              <w:pStyle w:val="TableParagraph"/>
            </w:pPr>
          </w:p>
        </w:tc>
        <w:tc>
          <w:tcPr>
            <w:tcW w:w="1161" w:type="dxa"/>
          </w:tcPr>
          <w:p w:rsidR="00962CEE" w:rsidRDefault="00962CEE">
            <w:pPr>
              <w:pStyle w:val="TableParagraph"/>
            </w:pPr>
          </w:p>
        </w:tc>
        <w:tc>
          <w:tcPr>
            <w:tcW w:w="1096" w:type="dxa"/>
          </w:tcPr>
          <w:p w:rsidR="00962CEE" w:rsidRDefault="00DA727F">
            <w:pPr>
              <w:pStyle w:val="TableParagraph"/>
              <w:spacing w:before="3"/>
              <w:ind w:left="420"/>
              <w:rPr>
                <w:sz w:val="24"/>
              </w:rPr>
            </w:pPr>
            <w:r>
              <w:rPr>
                <w:sz w:val="24"/>
              </w:rPr>
              <w:t>25</w:t>
            </w:r>
          </w:p>
        </w:tc>
        <w:tc>
          <w:tcPr>
            <w:tcW w:w="695" w:type="dxa"/>
          </w:tcPr>
          <w:p w:rsidR="00962CEE" w:rsidRDefault="00DA727F">
            <w:pPr>
              <w:pStyle w:val="TableParagraph"/>
              <w:spacing w:before="3"/>
              <w:ind w:right="3"/>
              <w:jc w:val="center"/>
              <w:rPr>
                <w:sz w:val="24"/>
              </w:rPr>
            </w:pPr>
            <w:r>
              <w:rPr>
                <w:sz w:val="24"/>
              </w:rPr>
              <w:t>8</w:t>
            </w:r>
          </w:p>
        </w:tc>
        <w:tc>
          <w:tcPr>
            <w:tcW w:w="1099" w:type="dxa"/>
          </w:tcPr>
          <w:p w:rsidR="00962CEE" w:rsidRDefault="00962CEE">
            <w:pPr>
              <w:pStyle w:val="TableParagraph"/>
            </w:pPr>
          </w:p>
        </w:tc>
        <w:tc>
          <w:tcPr>
            <w:tcW w:w="695" w:type="dxa"/>
          </w:tcPr>
          <w:p w:rsidR="00962CEE" w:rsidRDefault="00962CEE">
            <w:pPr>
              <w:pStyle w:val="TableParagraph"/>
            </w:pPr>
          </w:p>
        </w:tc>
        <w:tc>
          <w:tcPr>
            <w:tcW w:w="1158" w:type="dxa"/>
          </w:tcPr>
          <w:p w:rsidR="00962CEE" w:rsidRDefault="00962CEE">
            <w:pPr>
              <w:pStyle w:val="TableParagraph"/>
            </w:pPr>
          </w:p>
        </w:tc>
      </w:tr>
    </w:tbl>
    <w:p w:rsidR="00962CEE" w:rsidRDefault="00962CEE">
      <w:pPr>
        <w:pStyle w:val="a3"/>
        <w:spacing w:before="3"/>
        <w:rPr>
          <w:sz w:val="15"/>
        </w:rPr>
      </w:pPr>
    </w:p>
    <w:p w:rsidR="00962CEE" w:rsidRDefault="00DA727F">
      <w:pPr>
        <w:spacing w:before="100"/>
        <w:ind w:left="572" w:right="961"/>
        <w:rPr>
          <w:rFonts w:ascii="Cambria" w:hAnsi="Cambria"/>
          <w:i/>
          <w:sz w:val="24"/>
        </w:rPr>
      </w:pPr>
      <w:r>
        <w:rPr>
          <w:rFonts w:ascii="Cambria" w:hAnsi="Cambria"/>
          <w:i/>
          <w:sz w:val="24"/>
        </w:rPr>
        <w:t>Описание существующих технических и технологических проблем в водоснабжении муниципального образования «Светогорское городское поселение»</w:t>
      </w:r>
    </w:p>
    <w:p w:rsidR="00962CEE" w:rsidRDefault="00DA727F">
      <w:pPr>
        <w:pStyle w:val="a3"/>
        <w:spacing w:before="75" w:line="312" w:lineRule="auto"/>
        <w:ind w:left="1280"/>
      </w:pPr>
      <w:r>
        <w:t xml:space="preserve">В ходе </w:t>
      </w:r>
      <w:r>
        <w:rPr>
          <w:spacing w:val="-3"/>
        </w:rPr>
        <w:t xml:space="preserve">анализа текущего состояния систем водоснабжения были выявлены следующие технические </w:t>
      </w:r>
      <w:r>
        <w:t xml:space="preserve">и </w:t>
      </w:r>
      <w:r>
        <w:rPr>
          <w:spacing w:val="-3"/>
        </w:rPr>
        <w:t xml:space="preserve">технологические проблемы: </w:t>
      </w:r>
      <w:r>
        <w:t>Некоторые участки сетей водоснабжения находятся в критическом состоянии и требуют замены.</w:t>
      </w:r>
    </w:p>
    <w:p w:rsidR="00962CEE" w:rsidRDefault="00DA727F">
      <w:pPr>
        <w:pStyle w:val="a3"/>
        <w:spacing w:line="214" w:lineRule="exact"/>
        <w:ind w:left="1280"/>
      </w:pPr>
      <w:r>
        <w:t>Давний срок прокладки сетей водоснабжения приводит к большому количеству аварий в сетях. В Светогорском г.п. за 2014 год</w:t>
      </w:r>
    </w:p>
    <w:p w:rsidR="00962CEE" w:rsidRDefault="00DA727F">
      <w:pPr>
        <w:pStyle w:val="a3"/>
        <w:spacing w:before="22" w:line="259" w:lineRule="auto"/>
        <w:ind w:left="572" w:right="293"/>
        <w:jc w:val="both"/>
      </w:pPr>
      <w:r>
        <w:t>произошло 17 аварийных ситуаций (9 из них в технологической зоне ВС пгт. Лесогорский). Помимо этого наблюдается повышенное содержание металла в воде питьевого качества из водоразборных устройств некоторых потребителей. Данная проблема связана с неудовлетворительным состоянием внутриквартальных сетей водоснабжения.</w:t>
      </w:r>
    </w:p>
    <w:p w:rsidR="00962CEE" w:rsidRDefault="00DA727F">
      <w:pPr>
        <w:pStyle w:val="a4"/>
        <w:numPr>
          <w:ilvl w:val="1"/>
          <w:numId w:val="23"/>
        </w:numPr>
        <w:tabs>
          <w:tab w:val="left" w:pos="2001"/>
          <w:tab w:val="left" w:pos="2002"/>
        </w:tabs>
        <w:spacing w:line="273" w:lineRule="auto"/>
        <w:ind w:right="306"/>
        <w:rPr>
          <w:sz w:val="24"/>
        </w:rPr>
      </w:pPr>
      <w:r>
        <w:rPr>
          <w:sz w:val="24"/>
        </w:rPr>
        <w:t>Согласно данным, предоставленным ООО «СЖКХ» на 2014 год оснащенность коллективными приборами учета составляет примерно</w:t>
      </w:r>
      <w:r>
        <w:rPr>
          <w:spacing w:val="-1"/>
          <w:sz w:val="24"/>
        </w:rPr>
        <w:t xml:space="preserve"> </w:t>
      </w:r>
      <w:r>
        <w:rPr>
          <w:sz w:val="24"/>
        </w:rPr>
        <w:t>19%.</w:t>
      </w:r>
    </w:p>
    <w:p w:rsidR="00962CEE" w:rsidRDefault="00DA727F">
      <w:pPr>
        <w:pStyle w:val="a3"/>
        <w:spacing w:before="81"/>
        <w:ind w:left="1991"/>
      </w:pPr>
      <w:r>
        <w:t>Количество объектов. Которое необходимо оборудовать коллективными общедомовыми приборами учета:</w:t>
      </w:r>
    </w:p>
    <w:p w:rsidR="00962CEE" w:rsidRDefault="00DA727F">
      <w:pPr>
        <w:pStyle w:val="a4"/>
        <w:numPr>
          <w:ilvl w:val="0"/>
          <w:numId w:val="22"/>
        </w:numPr>
        <w:tabs>
          <w:tab w:val="left" w:pos="2002"/>
        </w:tabs>
        <w:spacing w:before="80"/>
        <w:rPr>
          <w:sz w:val="24"/>
        </w:rPr>
      </w:pPr>
      <w:r>
        <w:rPr>
          <w:spacing w:val="-3"/>
          <w:sz w:val="24"/>
        </w:rPr>
        <w:t>Объекты бюджетной</w:t>
      </w:r>
      <w:r>
        <w:rPr>
          <w:spacing w:val="-7"/>
          <w:sz w:val="24"/>
        </w:rPr>
        <w:t xml:space="preserve"> </w:t>
      </w:r>
      <w:r>
        <w:rPr>
          <w:spacing w:val="-3"/>
          <w:sz w:val="24"/>
        </w:rPr>
        <w:t>сферы:</w:t>
      </w:r>
    </w:p>
    <w:p w:rsidR="00962CEE" w:rsidRDefault="00DA727F">
      <w:pPr>
        <w:pStyle w:val="a4"/>
        <w:numPr>
          <w:ilvl w:val="1"/>
          <w:numId w:val="22"/>
        </w:numPr>
        <w:tabs>
          <w:tab w:val="left" w:pos="2361"/>
          <w:tab w:val="left" w:pos="2362"/>
        </w:tabs>
        <w:spacing w:before="81"/>
        <w:ind w:firstLine="360"/>
        <w:rPr>
          <w:sz w:val="24"/>
        </w:rPr>
      </w:pPr>
      <w:r>
        <w:rPr>
          <w:sz w:val="24"/>
        </w:rPr>
        <w:t xml:space="preserve">г. </w:t>
      </w:r>
      <w:r>
        <w:rPr>
          <w:spacing w:val="-3"/>
          <w:sz w:val="24"/>
        </w:rPr>
        <w:t xml:space="preserve">Светогорск </w:t>
      </w:r>
      <w:r>
        <w:rPr>
          <w:sz w:val="24"/>
        </w:rPr>
        <w:t>– 9</w:t>
      </w:r>
      <w:r>
        <w:rPr>
          <w:spacing w:val="-15"/>
          <w:sz w:val="24"/>
        </w:rPr>
        <w:t xml:space="preserve"> </w:t>
      </w:r>
      <w:r>
        <w:rPr>
          <w:sz w:val="24"/>
        </w:rPr>
        <w:t>шт.</w:t>
      </w:r>
    </w:p>
    <w:p w:rsidR="00962CEE" w:rsidRDefault="00DA727F">
      <w:pPr>
        <w:pStyle w:val="a4"/>
        <w:numPr>
          <w:ilvl w:val="1"/>
          <w:numId w:val="22"/>
        </w:numPr>
        <w:tabs>
          <w:tab w:val="left" w:pos="2361"/>
          <w:tab w:val="left" w:pos="2362"/>
        </w:tabs>
        <w:spacing w:before="78"/>
        <w:ind w:firstLine="360"/>
        <w:rPr>
          <w:sz w:val="24"/>
        </w:rPr>
      </w:pPr>
      <w:r>
        <w:rPr>
          <w:sz w:val="24"/>
        </w:rPr>
        <w:t xml:space="preserve">пгт. </w:t>
      </w:r>
      <w:r>
        <w:rPr>
          <w:spacing w:val="-3"/>
          <w:sz w:val="24"/>
        </w:rPr>
        <w:t xml:space="preserve">Лесогорский </w:t>
      </w:r>
      <w:r>
        <w:rPr>
          <w:sz w:val="24"/>
        </w:rPr>
        <w:t>– 1</w:t>
      </w:r>
      <w:r>
        <w:rPr>
          <w:spacing w:val="-15"/>
          <w:sz w:val="24"/>
        </w:rPr>
        <w:t xml:space="preserve"> </w:t>
      </w:r>
      <w:r>
        <w:rPr>
          <w:sz w:val="24"/>
        </w:rPr>
        <w:t>шт.</w:t>
      </w:r>
    </w:p>
    <w:p w:rsidR="00962CEE" w:rsidRDefault="00962CEE">
      <w:pPr>
        <w:rPr>
          <w:sz w:val="24"/>
        </w:rPr>
        <w:sectPr w:rsidR="00962CEE">
          <w:pgSz w:w="16840" w:h="11910" w:orient="landscape"/>
          <w:pgMar w:top="620" w:right="840" w:bottom="1440" w:left="560" w:header="280" w:footer="123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786" style="width:731.5pt;height:4.45pt;mso-position-horizontal-relative:char;mso-position-vertical-relative:line" coordsize="14630,89">
            <v:line id="_x0000_s1788" style="position:absolute" from="0,59" to="14630,59" strokecolor="#612322" strokeweight="3pt"/>
            <v:line id="_x0000_s1787" style="position:absolute" from="0,7" to="14630,7" strokecolor="#612322" strokeweight=".72pt"/>
            <w10:wrap type="none"/>
            <w10:anchorlock/>
          </v:group>
        </w:pict>
      </w:r>
    </w:p>
    <w:p w:rsidR="00962CEE" w:rsidRDefault="00962CEE">
      <w:pPr>
        <w:pStyle w:val="a3"/>
        <w:spacing w:before="9"/>
        <w:rPr>
          <w:sz w:val="14"/>
        </w:rPr>
      </w:pPr>
    </w:p>
    <w:p w:rsidR="00962CEE" w:rsidRDefault="00DA727F">
      <w:pPr>
        <w:pStyle w:val="a4"/>
        <w:numPr>
          <w:ilvl w:val="1"/>
          <w:numId w:val="22"/>
        </w:numPr>
        <w:tabs>
          <w:tab w:val="left" w:pos="2361"/>
          <w:tab w:val="left" w:pos="2362"/>
        </w:tabs>
        <w:spacing w:before="101" w:line="304" w:lineRule="auto"/>
        <w:ind w:right="9823" w:firstLine="360"/>
        <w:rPr>
          <w:sz w:val="24"/>
        </w:rPr>
      </w:pPr>
      <w:r>
        <w:rPr>
          <w:sz w:val="24"/>
        </w:rPr>
        <w:t xml:space="preserve">п. </w:t>
      </w:r>
      <w:r>
        <w:rPr>
          <w:spacing w:val="-3"/>
          <w:sz w:val="24"/>
        </w:rPr>
        <w:t xml:space="preserve">Лесогорский </w:t>
      </w:r>
      <w:r>
        <w:rPr>
          <w:sz w:val="24"/>
        </w:rPr>
        <w:t>«Старый» - 1</w:t>
      </w:r>
      <w:r>
        <w:rPr>
          <w:spacing w:val="-33"/>
          <w:sz w:val="24"/>
        </w:rPr>
        <w:t xml:space="preserve"> </w:t>
      </w:r>
      <w:r>
        <w:rPr>
          <w:spacing w:val="-3"/>
          <w:sz w:val="24"/>
        </w:rPr>
        <w:t xml:space="preserve">шт ИТОГО: </w:t>
      </w:r>
      <w:r>
        <w:rPr>
          <w:sz w:val="24"/>
        </w:rPr>
        <w:t>- 11</w:t>
      </w:r>
      <w:r>
        <w:rPr>
          <w:spacing w:val="-9"/>
          <w:sz w:val="24"/>
        </w:rPr>
        <w:t xml:space="preserve"> </w:t>
      </w:r>
      <w:r>
        <w:rPr>
          <w:sz w:val="24"/>
        </w:rPr>
        <w:t>шт.</w:t>
      </w:r>
    </w:p>
    <w:p w:rsidR="00962CEE" w:rsidRDefault="00DA727F">
      <w:pPr>
        <w:pStyle w:val="a4"/>
        <w:numPr>
          <w:ilvl w:val="0"/>
          <w:numId w:val="22"/>
        </w:numPr>
        <w:tabs>
          <w:tab w:val="left" w:pos="2002"/>
        </w:tabs>
        <w:spacing w:before="6"/>
        <w:rPr>
          <w:sz w:val="24"/>
        </w:rPr>
      </w:pPr>
      <w:r>
        <w:rPr>
          <w:sz w:val="24"/>
        </w:rPr>
        <w:t>МКД:</w:t>
      </w:r>
    </w:p>
    <w:p w:rsidR="00962CEE" w:rsidRDefault="00DA727F">
      <w:pPr>
        <w:pStyle w:val="a4"/>
        <w:numPr>
          <w:ilvl w:val="1"/>
          <w:numId w:val="22"/>
        </w:numPr>
        <w:tabs>
          <w:tab w:val="left" w:pos="2351"/>
          <w:tab w:val="left" w:pos="2352"/>
        </w:tabs>
        <w:spacing w:before="79"/>
        <w:ind w:left="1631" w:firstLine="360"/>
        <w:rPr>
          <w:sz w:val="24"/>
        </w:rPr>
      </w:pPr>
      <w:r>
        <w:rPr>
          <w:spacing w:val="-3"/>
          <w:sz w:val="24"/>
        </w:rPr>
        <w:t xml:space="preserve">г.Светогорск </w:t>
      </w:r>
      <w:r>
        <w:rPr>
          <w:sz w:val="24"/>
        </w:rPr>
        <w:t>– 79</w:t>
      </w:r>
      <w:r>
        <w:rPr>
          <w:spacing w:val="-9"/>
          <w:sz w:val="24"/>
        </w:rPr>
        <w:t xml:space="preserve"> </w:t>
      </w:r>
      <w:r>
        <w:rPr>
          <w:spacing w:val="-3"/>
          <w:sz w:val="24"/>
        </w:rPr>
        <w:t>шт</w:t>
      </w:r>
    </w:p>
    <w:p w:rsidR="00962CEE" w:rsidRDefault="00DA727F">
      <w:pPr>
        <w:pStyle w:val="a4"/>
        <w:numPr>
          <w:ilvl w:val="1"/>
          <w:numId w:val="22"/>
        </w:numPr>
        <w:tabs>
          <w:tab w:val="left" w:pos="2351"/>
          <w:tab w:val="left" w:pos="2352"/>
        </w:tabs>
        <w:spacing w:before="78"/>
        <w:ind w:left="1631" w:firstLine="360"/>
        <w:rPr>
          <w:sz w:val="24"/>
        </w:rPr>
      </w:pPr>
      <w:r>
        <w:rPr>
          <w:sz w:val="24"/>
        </w:rPr>
        <w:t xml:space="preserve">пгт. </w:t>
      </w:r>
      <w:r>
        <w:rPr>
          <w:spacing w:val="-3"/>
          <w:sz w:val="24"/>
        </w:rPr>
        <w:t xml:space="preserve">Лесогорский </w:t>
      </w:r>
      <w:r>
        <w:rPr>
          <w:sz w:val="24"/>
        </w:rPr>
        <w:t>– 52</w:t>
      </w:r>
      <w:r>
        <w:rPr>
          <w:spacing w:val="-15"/>
          <w:sz w:val="24"/>
        </w:rPr>
        <w:t xml:space="preserve"> </w:t>
      </w:r>
      <w:r>
        <w:rPr>
          <w:sz w:val="24"/>
        </w:rPr>
        <w:t>шт</w:t>
      </w:r>
    </w:p>
    <w:p w:rsidR="00962CEE" w:rsidRDefault="00DA727F">
      <w:pPr>
        <w:pStyle w:val="a4"/>
        <w:numPr>
          <w:ilvl w:val="1"/>
          <w:numId w:val="22"/>
        </w:numPr>
        <w:tabs>
          <w:tab w:val="left" w:pos="2351"/>
          <w:tab w:val="left" w:pos="2352"/>
        </w:tabs>
        <w:spacing w:before="80"/>
        <w:ind w:left="1631" w:firstLine="360"/>
        <w:rPr>
          <w:sz w:val="24"/>
        </w:rPr>
      </w:pPr>
      <w:r>
        <w:rPr>
          <w:sz w:val="24"/>
        </w:rPr>
        <w:t xml:space="preserve">п. </w:t>
      </w:r>
      <w:r>
        <w:rPr>
          <w:spacing w:val="-3"/>
          <w:sz w:val="24"/>
        </w:rPr>
        <w:t xml:space="preserve">Лесогорский </w:t>
      </w:r>
      <w:r>
        <w:rPr>
          <w:sz w:val="24"/>
        </w:rPr>
        <w:t>«Старый» - 1</w:t>
      </w:r>
      <w:r>
        <w:rPr>
          <w:spacing w:val="-23"/>
          <w:sz w:val="24"/>
        </w:rPr>
        <w:t xml:space="preserve"> </w:t>
      </w:r>
      <w:r>
        <w:rPr>
          <w:spacing w:val="-3"/>
          <w:sz w:val="24"/>
        </w:rPr>
        <w:t>шт</w:t>
      </w:r>
    </w:p>
    <w:p w:rsidR="00962CEE" w:rsidRDefault="00DA727F">
      <w:pPr>
        <w:pStyle w:val="a4"/>
        <w:numPr>
          <w:ilvl w:val="1"/>
          <w:numId w:val="22"/>
        </w:numPr>
        <w:tabs>
          <w:tab w:val="left" w:pos="2351"/>
          <w:tab w:val="left" w:pos="2352"/>
        </w:tabs>
        <w:spacing w:before="78" w:line="304" w:lineRule="auto"/>
        <w:ind w:left="1631" w:right="11321" w:firstLine="360"/>
        <w:rPr>
          <w:sz w:val="24"/>
        </w:rPr>
      </w:pPr>
      <w:r>
        <w:rPr>
          <w:sz w:val="24"/>
        </w:rPr>
        <w:t xml:space="preserve">д. </w:t>
      </w:r>
      <w:r>
        <w:rPr>
          <w:spacing w:val="-3"/>
          <w:sz w:val="24"/>
        </w:rPr>
        <w:t xml:space="preserve">Лосево </w:t>
      </w:r>
      <w:r>
        <w:rPr>
          <w:sz w:val="24"/>
        </w:rPr>
        <w:t>– 11</w:t>
      </w:r>
      <w:r>
        <w:rPr>
          <w:spacing w:val="-16"/>
          <w:sz w:val="24"/>
        </w:rPr>
        <w:t xml:space="preserve"> </w:t>
      </w:r>
      <w:r>
        <w:rPr>
          <w:spacing w:val="-3"/>
          <w:sz w:val="24"/>
        </w:rPr>
        <w:t xml:space="preserve">шт ИТОГО: </w:t>
      </w:r>
      <w:r>
        <w:rPr>
          <w:sz w:val="24"/>
        </w:rPr>
        <w:t>- 143</w:t>
      </w:r>
      <w:r>
        <w:rPr>
          <w:spacing w:val="45"/>
          <w:sz w:val="24"/>
        </w:rPr>
        <w:t xml:space="preserve"> </w:t>
      </w:r>
      <w:r>
        <w:rPr>
          <w:sz w:val="24"/>
        </w:rPr>
        <w:t>шт.</w:t>
      </w:r>
    </w:p>
    <w:p w:rsidR="00962CEE" w:rsidRDefault="00962CEE">
      <w:pPr>
        <w:pStyle w:val="a3"/>
        <w:spacing w:before="4"/>
      </w:pPr>
    </w:p>
    <w:p w:rsidR="00962CEE" w:rsidRDefault="00DA727F">
      <w:pPr>
        <w:pStyle w:val="a3"/>
        <w:ind w:left="1341"/>
      </w:pPr>
      <w:r>
        <w:t>Централизованные системы горячего волдоснабжения с использованием закрытых систем горячего водоснабжения в МО</w:t>
      </w:r>
    </w:p>
    <w:p w:rsidR="00962CEE" w:rsidRDefault="00DA727F">
      <w:pPr>
        <w:pStyle w:val="a3"/>
        <w:ind w:left="572"/>
      </w:pPr>
      <w:r>
        <w:t>«Светогорское городское поселение» отсутствуют.</w:t>
      </w:r>
    </w:p>
    <w:p w:rsidR="00962CEE" w:rsidRDefault="00DA727F">
      <w:pPr>
        <w:pStyle w:val="a3"/>
        <w:ind w:left="572" w:right="1453" w:firstLine="708"/>
      </w:pPr>
      <w: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962CEE" w:rsidRDefault="00962CEE">
      <w:pPr>
        <w:pStyle w:val="a3"/>
        <w:rPr>
          <w:sz w:val="23"/>
        </w:rPr>
      </w:pPr>
    </w:p>
    <w:p w:rsidR="00962CEE" w:rsidRDefault="00DA727F">
      <w:pPr>
        <w:pStyle w:val="a3"/>
        <w:ind w:left="572" w:right="396" w:firstLine="708"/>
      </w:pPr>
      <w:r>
        <w:t>На территории муниципального образования «Светогорское городское поселение» отсутствуют территории с вечномерзлыми грунтами. Это объясняется географическим месторасположением муниципального образования.</w:t>
      </w:r>
    </w:p>
    <w:p w:rsidR="00962CEE" w:rsidRDefault="00DA727F">
      <w:pPr>
        <w:pStyle w:val="a3"/>
        <w:ind w:left="572" w:firstLine="708"/>
      </w:pPr>
      <w: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962CEE" w:rsidRDefault="00962CEE">
      <w:pPr>
        <w:pStyle w:val="a3"/>
        <w:spacing w:before="1"/>
        <w:rPr>
          <w:sz w:val="26"/>
        </w:rPr>
      </w:pPr>
    </w:p>
    <w:p w:rsidR="00962CEE" w:rsidRDefault="00DA727F">
      <w:pPr>
        <w:pStyle w:val="a3"/>
        <w:spacing w:line="261" w:lineRule="auto"/>
        <w:ind w:left="572" w:firstLine="708"/>
      </w:pPr>
      <w:r>
        <w:t>На территории МО «Светогорское городское поселение» сети системы холодного водоснабжения находятся в казне муниципального образования. Данные сети на основе договора хозяйственного ведения переданы в эксплуатацию ООО «СЖКХ».</w:t>
      </w:r>
    </w:p>
    <w:p w:rsidR="00962CEE" w:rsidRDefault="00DA727F">
      <w:pPr>
        <w:pStyle w:val="a3"/>
        <w:tabs>
          <w:tab w:val="left" w:pos="6402"/>
        </w:tabs>
        <w:spacing w:line="259" w:lineRule="auto"/>
        <w:ind w:left="572" w:right="396" w:firstLine="708"/>
      </w:pPr>
      <w:r>
        <w:t>В  собственности  ЗАО</w:t>
      </w:r>
      <w:r>
        <w:rPr>
          <w:spacing w:val="40"/>
        </w:rPr>
        <w:t xml:space="preserve"> </w:t>
      </w:r>
      <w:r>
        <w:t>«Интернешнл</w:t>
      </w:r>
      <w:r>
        <w:rPr>
          <w:spacing w:val="51"/>
        </w:rPr>
        <w:t xml:space="preserve"> </w:t>
      </w:r>
      <w:r>
        <w:t>Пейпер»</w:t>
      </w:r>
      <w:r>
        <w:tab/>
        <w:t>находится водозабор поверхностных вод (р. Вуокса) а так же все водоочистные сооружения в г.</w:t>
      </w:r>
      <w:r>
        <w:rPr>
          <w:spacing w:val="-3"/>
        </w:rPr>
        <w:t xml:space="preserve"> </w:t>
      </w:r>
      <w:r>
        <w:t>Светогорске.</w:t>
      </w:r>
    </w:p>
    <w:p w:rsidR="00962CEE" w:rsidRDefault="00962CEE">
      <w:pPr>
        <w:pStyle w:val="a3"/>
        <w:spacing w:before="5"/>
        <w:rPr>
          <w:sz w:val="23"/>
        </w:rPr>
      </w:pPr>
    </w:p>
    <w:p w:rsidR="00962CEE" w:rsidRDefault="00DA727F">
      <w:pPr>
        <w:pStyle w:val="a3"/>
        <w:ind w:left="1280"/>
      </w:pPr>
      <w:r>
        <w:t>Направления развития централизованных систем водоснабжения</w:t>
      </w:r>
    </w:p>
    <w:p w:rsidR="00962CEE" w:rsidRDefault="00DA727F">
      <w:pPr>
        <w:pStyle w:val="a3"/>
        <w:ind w:left="1280"/>
      </w:pPr>
      <w:r>
        <w:t>Основные направления, принципы, задачи и целевые показатели развития централизованной системы водоснабжения МО</w:t>
      </w:r>
    </w:p>
    <w:p w:rsidR="00962CEE" w:rsidRDefault="00DA727F">
      <w:pPr>
        <w:pStyle w:val="a3"/>
        <w:ind w:left="572"/>
      </w:pPr>
      <w:r>
        <w:t>«Светогорское городское поселение»</w:t>
      </w:r>
    </w:p>
    <w:p w:rsidR="00962CEE" w:rsidRDefault="00962CEE">
      <w:pPr>
        <w:sectPr w:rsidR="00962CEE">
          <w:pgSz w:w="16840" w:h="11910" w:orient="landscape"/>
          <w:pgMar w:top="620" w:right="840" w:bottom="1500" w:left="560" w:header="280" w:footer="123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1389"/>
      </w:pPr>
      <w:r>
        <w:lastRenderedPageBreak/>
        <w:pict>
          <v:group id="_x0000_s1783" style="position:absolute;left:0;text-align:left;margin-left:55.2pt;margin-top:18.95pt;width:731.5pt;height:4.45pt;z-index:11152;mso-wrap-distance-left:0;mso-wrap-distance-right:0;mso-position-horizontal-relative:page" coordorigin="1104,379" coordsize="14630,89">
            <v:line id="_x0000_s1785" style="position:absolute" from="1104,438" to="15734,438" strokecolor="#612322" strokeweight="3pt"/>
            <v:line id="_x0000_s1784"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2"/>
        <w:rPr>
          <w:sz w:val="13"/>
        </w:rPr>
      </w:pPr>
    </w:p>
    <w:p w:rsidR="00962CEE" w:rsidRDefault="00DA727F">
      <w:pPr>
        <w:pStyle w:val="a3"/>
        <w:spacing w:before="90" w:line="259" w:lineRule="auto"/>
        <w:ind w:left="572" w:right="288" w:firstLine="1416"/>
        <w:jc w:val="both"/>
      </w:pPr>
      <w:r>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маловажной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определёны в первую очередь генеральным</w:t>
      </w:r>
      <w:r>
        <w:rPr>
          <w:spacing w:val="-27"/>
        </w:rPr>
        <w:t xml:space="preserve"> </w:t>
      </w:r>
      <w:r>
        <w:t>планом.</w:t>
      </w:r>
    </w:p>
    <w:p w:rsidR="00962CEE" w:rsidRDefault="00DA727F">
      <w:pPr>
        <w:pStyle w:val="a3"/>
        <w:spacing w:line="259" w:lineRule="auto"/>
        <w:ind w:left="572" w:right="289" w:firstLine="708"/>
        <w:jc w:val="both"/>
      </w:pPr>
      <w:r>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хозяйства принята практика составления перспективных схем водоснабжения для муниципальных образования.</w:t>
      </w:r>
    </w:p>
    <w:p w:rsidR="00962CEE" w:rsidRDefault="00DA727F">
      <w:pPr>
        <w:pStyle w:val="a3"/>
        <w:spacing w:line="259" w:lineRule="auto"/>
        <w:ind w:left="572" w:right="298" w:firstLine="708"/>
        <w:jc w:val="both"/>
      </w:pPr>
      <w:r>
        <w:t>Схемы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w:t>
      </w:r>
      <w:r>
        <w:rPr>
          <w:spacing w:val="-12"/>
        </w:rPr>
        <w:t xml:space="preserve"> </w:t>
      </w:r>
      <w:r>
        <w:t>экономичности.</w:t>
      </w:r>
    </w:p>
    <w:p w:rsidR="00962CEE" w:rsidRDefault="00DA727F">
      <w:pPr>
        <w:pStyle w:val="a3"/>
        <w:spacing w:line="259" w:lineRule="auto"/>
        <w:ind w:left="572" w:right="288" w:firstLine="708"/>
        <w:jc w:val="both"/>
      </w:pPr>
      <w:r>
        <w:t>Обоснование решений (рекомендаций) при разработке схемы водоснабжения и водоотведения осуществляется на основе технико- экономического сопоставления вариантов развития систем водоснабжения и водоотведения в целом и отдельных их частей.</w:t>
      </w:r>
    </w:p>
    <w:p w:rsidR="00962CEE" w:rsidRDefault="00DA727F">
      <w:pPr>
        <w:pStyle w:val="a3"/>
        <w:spacing w:line="259" w:lineRule="auto"/>
        <w:ind w:left="572" w:right="289" w:firstLine="1416"/>
        <w:jc w:val="both"/>
      </w:pPr>
      <w:r>
        <w:t>Основой для разработки и реализации схемы водоснабжения и водоотведения муниципального образования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962CEE" w:rsidRDefault="00DA727F">
      <w:pPr>
        <w:pStyle w:val="a3"/>
        <w:ind w:left="1280"/>
      </w:pPr>
      <w:r>
        <w:t>Технической базой разработки являются:</w:t>
      </w:r>
    </w:p>
    <w:p w:rsidR="00962CEE" w:rsidRDefault="00DA727F">
      <w:pPr>
        <w:pStyle w:val="a4"/>
        <w:numPr>
          <w:ilvl w:val="0"/>
          <w:numId w:val="21"/>
        </w:numPr>
        <w:tabs>
          <w:tab w:val="left" w:pos="1139"/>
          <w:tab w:val="left" w:pos="1140"/>
        </w:tabs>
        <w:spacing w:before="18" w:line="273" w:lineRule="auto"/>
        <w:ind w:right="819"/>
        <w:rPr>
          <w:sz w:val="24"/>
        </w:rPr>
      </w:pPr>
      <w:r>
        <w:rPr>
          <w:sz w:val="24"/>
        </w:rPr>
        <w:t xml:space="preserve">федеральный закон Российской Федерации от 23 ноября 2009 года № 261-ФЗ </w:t>
      </w:r>
      <w:r>
        <w:rPr>
          <w:spacing w:val="-3"/>
          <w:sz w:val="24"/>
        </w:rPr>
        <w:t xml:space="preserve">«Об </w:t>
      </w:r>
      <w:r>
        <w:rPr>
          <w:sz w:val="24"/>
        </w:rPr>
        <w:t>энергосбережении и повышении энергетической эффективности и о внесении изменений в отдельные законодательные акты Российской</w:t>
      </w:r>
      <w:r>
        <w:rPr>
          <w:spacing w:val="-13"/>
          <w:sz w:val="24"/>
        </w:rPr>
        <w:t xml:space="preserve"> </w:t>
      </w:r>
      <w:r>
        <w:rPr>
          <w:sz w:val="24"/>
        </w:rPr>
        <w:t>Федерации»</w:t>
      </w:r>
    </w:p>
    <w:p w:rsidR="00962CEE" w:rsidRDefault="00DA727F">
      <w:pPr>
        <w:pStyle w:val="a4"/>
        <w:numPr>
          <w:ilvl w:val="0"/>
          <w:numId w:val="21"/>
        </w:numPr>
        <w:tabs>
          <w:tab w:val="left" w:pos="1140"/>
        </w:tabs>
        <w:spacing w:line="276" w:lineRule="auto"/>
        <w:ind w:right="439"/>
        <w:jc w:val="both"/>
        <w:rPr>
          <w:sz w:val="24"/>
        </w:rPr>
      </w:pPr>
      <w:r>
        <w:rPr>
          <w:sz w:val="24"/>
        </w:rPr>
        <w:t xml:space="preserve">приказ министерства регионального развития Российской Федерации от 07 июня 2010 года № 273 </w:t>
      </w:r>
      <w:r>
        <w:rPr>
          <w:spacing w:val="-3"/>
          <w:sz w:val="24"/>
        </w:rPr>
        <w:t xml:space="preserve">«Об </w:t>
      </w:r>
      <w:r>
        <w:rPr>
          <w:sz w:val="24"/>
        </w:rPr>
        <w:t>утверждении методики расчета значений</w:t>
      </w:r>
      <w:r>
        <w:rPr>
          <w:spacing w:val="-4"/>
          <w:sz w:val="24"/>
        </w:rPr>
        <w:t xml:space="preserve"> </w:t>
      </w:r>
      <w:r>
        <w:rPr>
          <w:sz w:val="24"/>
        </w:rPr>
        <w:t>целевых</w:t>
      </w:r>
      <w:r>
        <w:rPr>
          <w:spacing w:val="-2"/>
          <w:sz w:val="24"/>
        </w:rPr>
        <w:t xml:space="preserve"> </w:t>
      </w:r>
      <w:r>
        <w:rPr>
          <w:sz w:val="24"/>
        </w:rPr>
        <w:t>показателей</w:t>
      </w:r>
      <w:r>
        <w:rPr>
          <w:spacing w:val="-4"/>
          <w:sz w:val="24"/>
        </w:rPr>
        <w:t xml:space="preserve"> </w:t>
      </w:r>
      <w:r>
        <w:rPr>
          <w:sz w:val="24"/>
        </w:rPr>
        <w:t>в</w:t>
      </w:r>
      <w:r>
        <w:rPr>
          <w:spacing w:val="-5"/>
          <w:sz w:val="24"/>
        </w:rPr>
        <w:t xml:space="preserve"> </w:t>
      </w:r>
      <w:r>
        <w:rPr>
          <w:sz w:val="24"/>
        </w:rPr>
        <w:t>области</w:t>
      </w:r>
      <w:r>
        <w:rPr>
          <w:spacing w:val="-4"/>
          <w:sz w:val="24"/>
        </w:rPr>
        <w:t xml:space="preserve"> </w:t>
      </w:r>
      <w:r>
        <w:rPr>
          <w:sz w:val="24"/>
        </w:rPr>
        <w:t>энергосбережения</w:t>
      </w:r>
      <w:r>
        <w:rPr>
          <w:spacing w:val="-4"/>
          <w:sz w:val="24"/>
        </w:rPr>
        <w:t xml:space="preserve"> </w:t>
      </w:r>
      <w:r>
        <w:rPr>
          <w:sz w:val="24"/>
        </w:rPr>
        <w:t>и</w:t>
      </w:r>
      <w:r>
        <w:rPr>
          <w:spacing w:val="-4"/>
          <w:sz w:val="24"/>
        </w:rPr>
        <w:t xml:space="preserve"> </w:t>
      </w:r>
      <w:r>
        <w:rPr>
          <w:sz w:val="24"/>
        </w:rPr>
        <w:t>повышения</w:t>
      </w:r>
      <w:r>
        <w:rPr>
          <w:spacing w:val="-4"/>
          <w:sz w:val="24"/>
        </w:rPr>
        <w:t xml:space="preserve"> </w:t>
      </w:r>
      <w:r>
        <w:rPr>
          <w:sz w:val="24"/>
        </w:rPr>
        <w:t>энергетической</w:t>
      </w:r>
      <w:r>
        <w:rPr>
          <w:spacing w:val="-4"/>
          <w:sz w:val="24"/>
        </w:rPr>
        <w:t xml:space="preserve"> </w:t>
      </w:r>
      <w:r>
        <w:rPr>
          <w:sz w:val="24"/>
        </w:rPr>
        <w:t>эффективности,</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в</w:t>
      </w:r>
      <w:r>
        <w:rPr>
          <w:spacing w:val="-5"/>
          <w:sz w:val="24"/>
        </w:rPr>
        <w:t xml:space="preserve"> </w:t>
      </w:r>
      <w:r>
        <w:rPr>
          <w:sz w:val="24"/>
        </w:rPr>
        <w:t>сопоставимых условиях»</w:t>
      </w:r>
    </w:p>
    <w:p w:rsidR="00962CEE" w:rsidRDefault="00DA727F">
      <w:pPr>
        <w:pStyle w:val="a4"/>
        <w:numPr>
          <w:ilvl w:val="0"/>
          <w:numId w:val="21"/>
        </w:numPr>
        <w:tabs>
          <w:tab w:val="left" w:pos="1139"/>
          <w:tab w:val="left" w:pos="1140"/>
        </w:tabs>
        <w:spacing w:line="273" w:lineRule="auto"/>
        <w:ind w:right="1740"/>
        <w:rPr>
          <w:sz w:val="24"/>
        </w:rPr>
      </w:pPr>
      <w:r>
        <w:rPr>
          <w:sz w:val="24"/>
        </w:rPr>
        <w:t>результаты проведенного энергетического обследования и программы энергосбережения, разработанной для</w:t>
      </w:r>
      <w:r>
        <w:rPr>
          <w:spacing w:val="-34"/>
          <w:sz w:val="24"/>
        </w:rPr>
        <w:t xml:space="preserve"> </w:t>
      </w:r>
      <w:r>
        <w:rPr>
          <w:sz w:val="24"/>
        </w:rPr>
        <w:t>организаций коммунальной</w:t>
      </w:r>
      <w:r>
        <w:rPr>
          <w:spacing w:val="-1"/>
          <w:sz w:val="24"/>
        </w:rPr>
        <w:t xml:space="preserve"> </w:t>
      </w:r>
      <w:r>
        <w:rPr>
          <w:sz w:val="24"/>
        </w:rPr>
        <w:t>структуры;</w:t>
      </w:r>
    </w:p>
    <w:p w:rsidR="00962CEE" w:rsidRDefault="00DA727F">
      <w:pPr>
        <w:pStyle w:val="a4"/>
        <w:numPr>
          <w:ilvl w:val="0"/>
          <w:numId w:val="21"/>
        </w:numPr>
        <w:tabs>
          <w:tab w:val="left" w:pos="1199"/>
          <w:tab w:val="left" w:pos="1200"/>
        </w:tabs>
        <w:spacing w:before="1"/>
        <w:ind w:left="1199" w:hanging="514"/>
        <w:rPr>
          <w:sz w:val="24"/>
        </w:rPr>
      </w:pPr>
      <w:r>
        <w:rPr>
          <w:sz w:val="24"/>
        </w:rPr>
        <w:t>проектная и исполнительная документация, а так же другая информация запрашиваемая согласно опросным</w:t>
      </w:r>
      <w:r>
        <w:rPr>
          <w:spacing w:val="-16"/>
          <w:sz w:val="24"/>
        </w:rPr>
        <w:t xml:space="preserve"> </w:t>
      </w:r>
      <w:r>
        <w:rPr>
          <w:sz w:val="24"/>
        </w:rPr>
        <w:t>формам.</w:t>
      </w:r>
    </w:p>
    <w:p w:rsidR="00962CEE" w:rsidRDefault="00962CEE">
      <w:pPr>
        <w:rPr>
          <w:sz w:val="24"/>
        </w:rPr>
        <w:sectPr w:rsidR="00962CEE">
          <w:headerReference w:type="default" r:id="rId515"/>
          <w:footerReference w:type="default" r:id="rId516"/>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44"/>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780" style="width:731.5pt;height:4.45pt;mso-position-horizontal-relative:char;mso-position-vertical-relative:line" coordsize="14630,89">
            <v:line id="_x0000_s1782" style="position:absolute" from="0,59" to="14630,59" strokecolor="#612322" strokeweight="3pt"/>
            <v:line id="_x0000_s1781" style="position:absolute" from="0,7" to="14630,7" strokecolor="#612322" strokeweight=".72pt"/>
            <w10:wrap type="none"/>
            <w10:anchorlock/>
          </v:group>
        </w:pict>
      </w:r>
    </w:p>
    <w:p w:rsidR="00962CEE" w:rsidRDefault="00962CEE">
      <w:pPr>
        <w:pStyle w:val="a3"/>
        <w:rPr>
          <w:sz w:val="20"/>
        </w:rPr>
      </w:pPr>
    </w:p>
    <w:p w:rsidR="00962CEE" w:rsidRDefault="00962CEE">
      <w:pPr>
        <w:pStyle w:val="a3"/>
        <w:spacing w:before="8"/>
        <w:rPr>
          <w:sz w:val="23"/>
        </w:rPr>
      </w:pPr>
    </w:p>
    <w:p w:rsidR="00962CEE" w:rsidRDefault="00DA727F">
      <w:pPr>
        <w:pStyle w:val="5"/>
        <w:spacing w:before="90"/>
        <w:ind w:left="685"/>
      </w:pPr>
      <w:r>
        <w:t>Аспекты развития централизованного водоснабжения</w:t>
      </w:r>
    </w:p>
    <w:p w:rsidR="00962CEE" w:rsidRDefault="00962CEE">
      <w:pPr>
        <w:pStyle w:val="a3"/>
        <w:spacing w:before="10"/>
        <w:rPr>
          <w:b/>
          <w:sz w:val="30"/>
        </w:rPr>
      </w:pPr>
    </w:p>
    <w:p w:rsidR="00962CEE" w:rsidRDefault="00DA727F">
      <w:pPr>
        <w:pStyle w:val="a3"/>
        <w:spacing w:line="276" w:lineRule="auto"/>
        <w:ind w:left="685" w:right="1311" w:firstLine="566"/>
      </w:pPr>
      <w:r>
        <w:t>Необходимость развития, модернизация или замена объектов централизованной системы водоснабжения в Светогорское г.п. первоочерёдно обусловлено физическим и моральным износом систем коммунальной инфраструктуры, а так же планируемым демографическим ростом численности населения и развитием социально-бытовой и производственной инфраструктуры.</w:t>
      </w:r>
    </w:p>
    <w:p w:rsidR="00962CEE" w:rsidRDefault="00DA727F">
      <w:pPr>
        <w:pStyle w:val="a3"/>
        <w:spacing w:line="276" w:lineRule="auto"/>
        <w:ind w:left="685" w:firstLine="566"/>
      </w:pPr>
      <w:r>
        <w:t>Согласно Генеральному плану Светогорского г.п. рост численности населения к 2030 г. составит приблизительно 16 % от уровня 2014 года, а к 2030 данный показатель составит 23 % от уровня базового года. Рост численности населения будет обусловлен в первую очередь строительством жилых домов разной этажности. Планируемые объемы жилищного строительства представлены в таблице 12.</w:t>
      </w:r>
    </w:p>
    <w:p w:rsidR="00962CEE" w:rsidRDefault="00962CEE">
      <w:pPr>
        <w:pStyle w:val="a3"/>
        <w:rPr>
          <w:sz w:val="26"/>
        </w:rPr>
      </w:pPr>
    </w:p>
    <w:p w:rsidR="00962CEE" w:rsidRDefault="00962CEE">
      <w:pPr>
        <w:pStyle w:val="a3"/>
        <w:spacing w:before="5"/>
        <w:rPr>
          <w:sz w:val="29"/>
        </w:rPr>
      </w:pPr>
    </w:p>
    <w:p w:rsidR="00962CEE" w:rsidRDefault="00DA727F">
      <w:pPr>
        <w:spacing w:after="3"/>
        <w:ind w:left="572"/>
        <w:rPr>
          <w:b/>
          <w:sz w:val="20"/>
        </w:rPr>
      </w:pPr>
      <w:r>
        <w:rPr>
          <w:b/>
          <w:sz w:val="20"/>
        </w:rPr>
        <w:t>Таблица 111 Планируемые объемы жилищного строительства</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19"/>
        <w:gridCol w:w="2054"/>
        <w:gridCol w:w="1554"/>
        <w:gridCol w:w="2203"/>
        <w:gridCol w:w="1554"/>
      </w:tblGrid>
      <w:tr w:rsidR="00962CEE">
        <w:trPr>
          <w:trHeight w:val="299"/>
        </w:trPr>
        <w:tc>
          <w:tcPr>
            <w:tcW w:w="7419" w:type="dxa"/>
            <w:vMerge w:val="restart"/>
          </w:tcPr>
          <w:p w:rsidR="00962CEE" w:rsidRDefault="00962CEE">
            <w:pPr>
              <w:pStyle w:val="TableParagraph"/>
              <w:spacing w:before="7"/>
              <w:rPr>
                <w:b/>
                <w:sz w:val="21"/>
              </w:rPr>
            </w:pPr>
          </w:p>
          <w:p w:rsidR="00962CEE" w:rsidRDefault="00DA727F">
            <w:pPr>
              <w:pStyle w:val="TableParagraph"/>
              <w:ind w:left="2205"/>
              <w:rPr>
                <w:b/>
                <w:sz w:val="24"/>
              </w:rPr>
            </w:pPr>
            <w:r>
              <w:rPr>
                <w:b/>
                <w:sz w:val="24"/>
              </w:rPr>
              <w:t>Наименование показателей</w:t>
            </w:r>
          </w:p>
        </w:tc>
        <w:tc>
          <w:tcPr>
            <w:tcW w:w="3608" w:type="dxa"/>
            <w:gridSpan w:val="2"/>
          </w:tcPr>
          <w:p w:rsidR="00962CEE" w:rsidRDefault="00DA727F">
            <w:pPr>
              <w:pStyle w:val="TableParagraph"/>
              <w:spacing w:before="8" w:line="271" w:lineRule="exact"/>
              <w:ind w:left="1234"/>
              <w:rPr>
                <w:b/>
                <w:sz w:val="24"/>
              </w:rPr>
            </w:pPr>
            <w:r>
              <w:rPr>
                <w:b/>
                <w:sz w:val="24"/>
              </w:rPr>
              <w:t>(2012-2020)</w:t>
            </w:r>
          </w:p>
        </w:tc>
        <w:tc>
          <w:tcPr>
            <w:tcW w:w="3757" w:type="dxa"/>
            <w:gridSpan w:val="2"/>
          </w:tcPr>
          <w:p w:rsidR="00962CEE" w:rsidRDefault="00DA727F">
            <w:pPr>
              <w:pStyle w:val="TableParagraph"/>
              <w:spacing w:before="8" w:line="271" w:lineRule="exact"/>
              <w:ind w:left="1261" w:right="1246"/>
              <w:jc w:val="center"/>
              <w:rPr>
                <w:b/>
                <w:sz w:val="24"/>
              </w:rPr>
            </w:pPr>
            <w:r>
              <w:rPr>
                <w:b/>
                <w:sz w:val="24"/>
              </w:rPr>
              <w:t>(2012-2030)</w:t>
            </w:r>
          </w:p>
        </w:tc>
      </w:tr>
      <w:tr w:rsidR="00962CEE">
        <w:trPr>
          <w:trHeight w:val="470"/>
        </w:trPr>
        <w:tc>
          <w:tcPr>
            <w:tcW w:w="7419" w:type="dxa"/>
            <w:vMerge/>
            <w:tcBorders>
              <w:top w:val="nil"/>
            </w:tcBorders>
          </w:tcPr>
          <w:p w:rsidR="00962CEE" w:rsidRDefault="00962CEE">
            <w:pPr>
              <w:rPr>
                <w:sz w:val="2"/>
                <w:szCs w:val="2"/>
              </w:rPr>
            </w:pPr>
          </w:p>
        </w:tc>
        <w:tc>
          <w:tcPr>
            <w:tcW w:w="2054" w:type="dxa"/>
          </w:tcPr>
          <w:p w:rsidR="00962CEE" w:rsidRDefault="00DA727F">
            <w:pPr>
              <w:pStyle w:val="TableParagraph"/>
              <w:spacing w:before="95"/>
              <w:ind w:left="795" w:right="788"/>
              <w:jc w:val="center"/>
              <w:rPr>
                <w:b/>
                <w:sz w:val="24"/>
              </w:rPr>
            </w:pPr>
            <w:r>
              <w:rPr>
                <w:b/>
                <w:sz w:val="24"/>
              </w:rPr>
              <w:t>га</w:t>
            </w:r>
          </w:p>
        </w:tc>
        <w:tc>
          <w:tcPr>
            <w:tcW w:w="1554" w:type="dxa"/>
          </w:tcPr>
          <w:p w:rsidR="00962CEE" w:rsidRDefault="00DA727F">
            <w:pPr>
              <w:pStyle w:val="TableParagraph"/>
              <w:spacing w:before="95"/>
              <w:ind w:left="402" w:right="383"/>
              <w:jc w:val="center"/>
              <w:rPr>
                <w:b/>
                <w:i/>
                <w:sz w:val="24"/>
              </w:rPr>
            </w:pPr>
            <w:r>
              <w:rPr>
                <w:b/>
                <w:sz w:val="24"/>
              </w:rPr>
              <w:t>тыс.м</w:t>
            </w:r>
            <w:r>
              <w:rPr>
                <w:b/>
                <w:i/>
                <w:sz w:val="24"/>
                <w:vertAlign w:val="superscript"/>
              </w:rPr>
              <w:t>2</w:t>
            </w:r>
          </w:p>
        </w:tc>
        <w:tc>
          <w:tcPr>
            <w:tcW w:w="2203" w:type="dxa"/>
          </w:tcPr>
          <w:p w:rsidR="00962CEE" w:rsidRDefault="00DA727F">
            <w:pPr>
              <w:pStyle w:val="TableParagraph"/>
              <w:spacing w:before="95"/>
              <w:ind w:left="871" w:right="860"/>
              <w:jc w:val="center"/>
              <w:rPr>
                <w:b/>
                <w:sz w:val="24"/>
              </w:rPr>
            </w:pPr>
            <w:r>
              <w:rPr>
                <w:b/>
                <w:sz w:val="24"/>
              </w:rPr>
              <w:t>га</w:t>
            </w:r>
          </w:p>
        </w:tc>
        <w:tc>
          <w:tcPr>
            <w:tcW w:w="1554" w:type="dxa"/>
          </w:tcPr>
          <w:p w:rsidR="00962CEE" w:rsidRDefault="00DA727F">
            <w:pPr>
              <w:pStyle w:val="TableParagraph"/>
              <w:spacing w:before="95"/>
              <w:ind w:left="401" w:right="383"/>
              <w:jc w:val="center"/>
              <w:rPr>
                <w:b/>
                <w:i/>
                <w:sz w:val="24"/>
              </w:rPr>
            </w:pPr>
            <w:r>
              <w:rPr>
                <w:b/>
                <w:sz w:val="24"/>
              </w:rPr>
              <w:t>тыс.м</w:t>
            </w:r>
            <w:r>
              <w:rPr>
                <w:b/>
                <w:i/>
                <w:sz w:val="24"/>
                <w:vertAlign w:val="superscript"/>
              </w:rPr>
              <w:t>2</w:t>
            </w:r>
          </w:p>
        </w:tc>
      </w:tr>
      <w:tr w:rsidR="00962CEE">
        <w:trPr>
          <w:trHeight w:val="299"/>
        </w:trPr>
        <w:tc>
          <w:tcPr>
            <w:tcW w:w="7419" w:type="dxa"/>
            <w:tcBorders>
              <w:right w:val="nil"/>
            </w:tcBorders>
          </w:tcPr>
          <w:p w:rsidR="00962CEE" w:rsidRDefault="00DA727F">
            <w:pPr>
              <w:pStyle w:val="TableParagraph"/>
              <w:spacing w:before="8" w:line="271" w:lineRule="exact"/>
              <w:ind w:left="107"/>
              <w:rPr>
                <w:b/>
                <w:sz w:val="24"/>
              </w:rPr>
            </w:pPr>
            <w:r>
              <w:rPr>
                <w:b/>
                <w:sz w:val="24"/>
              </w:rPr>
              <w:t>г. Светогорск</w:t>
            </w:r>
          </w:p>
        </w:tc>
        <w:tc>
          <w:tcPr>
            <w:tcW w:w="2054" w:type="dxa"/>
            <w:tcBorders>
              <w:left w:val="nil"/>
            </w:tcBorders>
          </w:tcPr>
          <w:p w:rsidR="00962CEE" w:rsidRDefault="00DA727F">
            <w:pPr>
              <w:pStyle w:val="TableParagraph"/>
              <w:spacing w:before="8" w:line="271" w:lineRule="exact"/>
              <w:ind w:left="801" w:right="788"/>
              <w:jc w:val="center"/>
              <w:rPr>
                <w:b/>
                <w:sz w:val="24"/>
              </w:rPr>
            </w:pPr>
            <w:r>
              <w:rPr>
                <w:b/>
                <w:sz w:val="24"/>
              </w:rPr>
              <w:t>3,0</w:t>
            </w:r>
          </w:p>
        </w:tc>
        <w:tc>
          <w:tcPr>
            <w:tcW w:w="1554" w:type="dxa"/>
          </w:tcPr>
          <w:p w:rsidR="00962CEE" w:rsidRDefault="00DA727F">
            <w:pPr>
              <w:pStyle w:val="TableParagraph"/>
              <w:spacing w:before="8" w:line="271" w:lineRule="exact"/>
              <w:ind w:left="398" w:right="383"/>
              <w:jc w:val="center"/>
              <w:rPr>
                <w:b/>
                <w:sz w:val="24"/>
              </w:rPr>
            </w:pPr>
            <w:r>
              <w:rPr>
                <w:b/>
                <w:sz w:val="24"/>
              </w:rPr>
              <w:t>4,8</w:t>
            </w:r>
          </w:p>
        </w:tc>
        <w:tc>
          <w:tcPr>
            <w:tcW w:w="2203" w:type="dxa"/>
          </w:tcPr>
          <w:p w:rsidR="00962CEE" w:rsidRDefault="00DA727F">
            <w:pPr>
              <w:pStyle w:val="TableParagraph"/>
              <w:spacing w:before="8" w:line="271" w:lineRule="exact"/>
              <w:ind w:left="872" w:right="860"/>
              <w:jc w:val="center"/>
              <w:rPr>
                <w:b/>
                <w:sz w:val="24"/>
              </w:rPr>
            </w:pPr>
            <w:r>
              <w:rPr>
                <w:b/>
                <w:sz w:val="24"/>
              </w:rPr>
              <w:t>12,4</w:t>
            </w:r>
          </w:p>
        </w:tc>
        <w:tc>
          <w:tcPr>
            <w:tcW w:w="1554" w:type="dxa"/>
          </w:tcPr>
          <w:p w:rsidR="00962CEE" w:rsidRDefault="00DA727F">
            <w:pPr>
              <w:pStyle w:val="TableParagraph"/>
              <w:spacing w:before="8" w:line="271" w:lineRule="exact"/>
              <w:ind w:left="397" w:right="383"/>
              <w:jc w:val="center"/>
              <w:rPr>
                <w:b/>
                <w:sz w:val="24"/>
              </w:rPr>
            </w:pPr>
            <w:r>
              <w:rPr>
                <w:b/>
                <w:sz w:val="24"/>
              </w:rPr>
              <w:t>22,3</w:t>
            </w:r>
          </w:p>
        </w:tc>
      </w:tr>
      <w:tr w:rsidR="00962CEE">
        <w:trPr>
          <w:trHeight w:val="599"/>
        </w:trPr>
        <w:tc>
          <w:tcPr>
            <w:tcW w:w="7419" w:type="dxa"/>
          </w:tcPr>
          <w:p w:rsidR="00962CEE" w:rsidRDefault="00DA727F">
            <w:pPr>
              <w:pStyle w:val="TableParagraph"/>
              <w:spacing w:before="16"/>
              <w:ind w:left="107" w:right="3749"/>
              <w:rPr>
                <w:sz w:val="24"/>
              </w:rPr>
            </w:pPr>
            <w:r>
              <w:rPr>
                <w:sz w:val="24"/>
              </w:rPr>
              <w:t>Индивидуальная жилая застройка. Этажность - до 3 включительно.</w:t>
            </w:r>
          </w:p>
        </w:tc>
        <w:tc>
          <w:tcPr>
            <w:tcW w:w="2054" w:type="dxa"/>
          </w:tcPr>
          <w:p w:rsidR="00962CEE" w:rsidRDefault="00DA727F">
            <w:pPr>
              <w:pStyle w:val="TableParagraph"/>
              <w:spacing w:before="153"/>
              <w:ind w:left="796" w:right="788"/>
              <w:jc w:val="center"/>
              <w:rPr>
                <w:sz w:val="24"/>
              </w:rPr>
            </w:pPr>
            <w:r>
              <w:rPr>
                <w:sz w:val="24"/>
              </w:rPr>
              <w:t>1,9</w:t>
            </w:r>
          </w:p>
        </w:tc>
        <w:tc>
          <w:tcPr>
            <w:tcW w:w="1554" w:type="dxa"/>
          </w:tcPr>
          <w:p w:rsidR="00962CEE" w:rsidRDefault="00DA727F">
            <w:pPr>
              <w:pStyle w:val="TableParagraph"/>
              <w:spacing w:before="153"/>
              <w:ind w:left="398" w:right="383"/>
              <w:jc w:val="center"/>
              <w:rPr>
                <w:sz w:val="24"/>
              </w:rPr>
            </w:pPr>
            <w:r>
              <w:rPr>
                <w:sz w:val="24"/>
              </w:rPr>
              <w:t>1,4</w:t>
            </w:r>
          </w:p>
        </w:tc>
        <w:tc>
          <w:tcPr>
            <w:tcW w:w="2203" w:type="dxa"/>
          </w:tcPr>
          <w:p w:rsidR="00962CEE" w:rsidRDefault="00DA727F">
            <w:pPr>
              <w:pStyle w:val="TableParagraph"/>
              <w:spacing w:before="153"/>
              <w:ind w:left="872" w:right="860"/>
              <w:jc w:val="center"/>
              <w:rPr>
                <w:sz w:val="24"/>
              </w:rPr>
            </w:pPr>
            <w:r>
              <w:rPr>
                <w:sz w:val="24"/>
              </w:rPr>
              <w:t>6,6</w:t>
            </w:r>
          </w:p>
        </w:tc>
        <w:tc>
          <w:tcPr>
            <w:tcW w:w="1554" w:type="dxa"/>
          </w:tcPr>
          <w:p w:rsidR="00962CEE" w:rsidRDefault="00DA727F">
            <w:pPr>
              <w:pStyle w:val="TableParagraph"/>
              <w:spacing w:before="153"/>
              <w:ind w:left="397" w:right="383"/>
              <w:jc w:val="center"/>
              <w:rPr>
                <w:sz w:val="24"/>
              </w:rPr>
            </w:pPr>
            <w:r>
              <w:rPr>
                <w:sz w:val="24"/>
              </w:rPr>
              <w:t>4,6</w:t>
            </w:r>
          </w:p>
        </w:tc>
      </w:tr>
      <w:tr w:rsidR="00962CEE">
        <w:trPr>
          <w:trHeight w:val="599"/>
        </w:trPr>
        <w:tc>
          <w:tcPr>
            <w:tcW w:w="7419" w:type="dxa"/>
          </w:tcPr>
          <w:p w:rsidR="00962CEE" w:rsidRDefault="00DA727F">
            <w:pPr>
              <w:pStyle w:val="TableParagraph"/>
              <w:spacing w:before="15"/>
              <w:ind w:left="107" w:right="3897"/>
              <w:rPr>
                <w:sz w:val="24"/>
              </w:rPr>
            </w:pPr>
            <w:r>
              <w:rPr>
                <w:sz w:val="24"/>
              </w:rPr>
              <w:t>Среднеэтажная жилая застройка. Этажность 5-8 включительно</w:t>
            </w:r>
          </w:p>
        </w:tc>
        <w:tc>
          <w:tcPr>
            <w:tcW w:w="2054" w:type="dxa"/>
          </w:tcPr>
          <w:p w:rsidR="00962CEE" w:rsidRDefault="00DA727F">
            <w:pPr>
              <w:pStyle w:val="TableParagraph"/>
              <w:spacing w:before="155"/>
              <w:ind w:left="9"/>
              <w:jc w:val="center"/>
              <w:rPr>
                <w:sz w:val="24"/>
              </w:rPr>
            </w:pPr>
            <w:r>
              <w:rPr>
                <w:w w:val="99"/>
                <w:sz w:val="24"/>
              </w:rPr>
              <w:t>-</w:t>
            </w:r>
          </w:p>
        </w:tc>
        <w:tc>
          <w:tcPr>
            <w:tcW w:w="1554" w:type="dxa"/>
          </w:tcPr>
          <w:p w:rsidR="00962CEE" w:rsidRDefault="00DA727F">
            <w:pPr>
              <w:pStyle w:val="TableParagraph"/>
              <w:spacing w:before="155"/>
              <w:ind w:left="16"/>
              <w:jc w:val="center"/>
              <w:rPr>
                <w:sz w:val="24"/>
              </w:rPr>
            </w:pPr>
            <w:r>
              <w:rPr>
                <w:w w:val="99"/>
                <w:sz w:val="24"/>
              </w:rPr>
              <w:t>-</w:t>
            </w:r>
          </w:p>
        </w:tc>
        <w:tc>
          <w:tcPr>
            <w:tcW w:w="2203" w:type="dxa"/>
          </w:tcPr>
          <w:p w:rsidR="00962CEE" w:rsidRDefault="00DA727F">
            <w:pPr>
              <w:pStyle w:val="TableParagraph"/>
              <w:spacing w:before="155"/>
              <w:ind w:left="872" w:right="860"/>
              <w:jc w:val="center"/>
              <w:rPr>
                <w:sz w:val="24"/>
              </w:rPr>
            </w:pPr>
            <w:r>
              <w:rPr>
                <w:sz w:val="24"/>
              </w:rPr>
              <w:t>4,8</w:t>
            </w:r>
          </w:p>
        </w:tc>
        <w:tc>
          <w:tcPr>
            <w:tcW w:w="1554" w:type="dxa"/>
          </w:tcPr>
          <w:p w:rsidR="00962CEE" w:rsidRDefault="00DA727F">
            <w:pPr>
              <w:pStyle w:val="TableParagraph"/>
              <w:spacing w:before="155"/>
              <w:ind w:left="397" w:right="383"/>
              <w:jc w:val="center"/>
              <w:rPr>
                <w:sz w:val="24"/>
              </w:rPr>
            </w:pPr>
            <w:r>
              <w:rPr>
                <w:sz w:val="24"/>
              </w:rPr>
              <w:t>14,3</w:t>
            </w:r>
          </w:p>
        </w:tc>
      </w:tr>
      <w:tr w:rsidR="00962CEE">
        <w:trPr>
          <w:trHeight w:val="599"/>
        </w:trPr>
        <w:tc>
          <w:tcPr>
            <w:tcW w:w="7419" w:type="dxa"/>
          </w:tcPr>
          <w:p w:rsidR="00962CEE" w:rsidRDefault="00DA727F">
            <w:pPr>
              <w:pStyle w:val="TableParagraph"/>
              <w:spacing w:before="15"/>
              <w:ind w:left="107" w:right="3960"/>
              <w:rPr>
                <w:sz w:val="24"/>
              </w:rPr>
            </w:pPr>
            <w:r>
              <w:rPr>
                <w:sz w:val="24"/>
              </w:rPr>
              <w:t>Многоэтажная жилая застройка. Этажность 9-12 включительно</w:t>
            </w:r>
          </w:p>
        </w:tc>
        <w:tc>
          <w:tcPr>
            <w:tcW w:w="2054" w:type="dxa"/>
          </w:tcPr>
          <w:p w:rsidR="00962CEE" w:rsidRDefault="00DA727F">
            <w:pPr>
              <w:pStyle w:val="TableParagraph"/>
              <w:spacing w:before="155"/>
              <w:ind w:left="796" w:right="788"/>
              <w:jc w:val="center"/>
              <w:rPr>
                <w:sz w:val="24"/>
              </w:rPr>
            </w:pPr>
            <w:r>
              <w:rPr>
                <w:sz w:val="24"/>
              </w:rPr>
              <w:t>1,0</w:t>
            </w:r>
          </w:p>
        </w:tc>
        <w:tc>
          <w:tcPr>
            <w:tcW w:w="1554" w:type="dxa"/>
          </w:tcPr>
          <w:p w:rsidR="00962CEE" w:rsidRDefault="00DA727F">
            <w:pPr>
              <w:pStyle w:val="TableParagraph"/>
              <w:spacing w:before="155"/>
              <w:ind w:left="398" w:right="383"/>
              <w:jc w:val="center"/>
              <w:rPr>
                <w:sz w:val="24"/>
              </w:rPr>
            </w:pPr>
            <w:r>
              <w:rPr>
                <w:sz w:val="24"/>
              </w:rPr>
              <w:t>3,4</w:t>
            </w:r>
          </w:p>
        </w:tc>
        <w:tc>
          <w:tcPr>
            <w:tcW w:w="2203" w:type="dxa"/>
          </w:tcPr>
          <w:p w:rsidR="00962CEE" w:rsidRDefault="00DA727F">
            <w:pPr>
              <w:pStyle w:val="TableParagraph"/>
              <w:spacing w:before="155"/>
              <w:ind w:left="872" w:right="860"/>
              <w:jc w:val="center"/>
              <w:rPr>
                <w:sz w:val="24"/>
              </w:rPr>
            </w:pPr>
            <w:r>
              <w:rPr>
                <w:sz w:val="24"/>
              </w:rPr>
              <w:t>1,0</w:t>
            </w:r>
          </w:p>
        </w:tc>
        <w:tc>
          <w:tcPr>
            <w:tcW w:w="1554" w:type="dxa"/>
          </w:tcPr>
          <w:p w:rsidR="00962CEE" w:rsidRDefault="00DA727F">
            <w:pPr>
              <w:pStyle w:val="TableParagraph"/>
              <w:spacing w:before="155"/>
              <w:ind w:left="397" w:right="383"/>
              <w:jc w:val="center"/>
              <w:rPr>
                <w:sz w:val="24"/>
              </w:rPr>
            </w:pPr>
            <w:r>
              <w:rPr>
                <w:sz w:val="24"/>
              </w:rPr>
              <w:t>3,4</w:t>
            </w:r>
          </w:p>
        </w:tc>
      </w:tr>
      <w:tr w:rsidR="00962CEE">
        <w:trPr>
          <w:trHeight w:val="299"/>
        </w:trPr>
        <w:tc>
          <w:tcPr>
            <w:tcW w:w="7419" w:type="dxa"/>
            <w:tcBorders>
              <w:right w:val="nil"/>
            </w:tcBorders>
          </w:tcPr>
          <w:p w:rsidR="00962CEE" w:rsidRDefault="00DA727F">
            <w:pPr>
              <w:pStyle w:val="TableParagraph"/>
              <w:spacing w:before="8" w:line="271" w:lineRule="exact"/>
              <w:ind w:left="107"/>
              <w:rPr>
                <w:b/>
                <w:sz w:val="24"/>
              </w:rPr>
            </w:pPr>
            <w:r>
              <w:rPr>
                <w:b/>
                <w:sz w:val="24"/>
              </w:rPr>
              <w:t>г.п. Лесогорский</w:t>
            </w:r>
          </w:p>
        </w:tc>
        <w:tc>
          <w:tcPr>
            <w:tcW w:w="2054" w:type="dxa"/>
            <w:tcBorders>
              <w:left w:val="nil"/>
            </w:tcBorders>
          </w:tcPr>
          <w:p w:rsidR="00962CEE" w:rsidRDefault="00DA727F">
            <w:pPr>
              <w:pStyle w:val="TableParagraph"/>
              <w:spacing w:before="8" w:line="271" w:lineRule="exact"/>
              <w:ind w:left="801" w:right="788"/>
              <w:jc w:val="center"/>
              <w:rPr>
                <w:b/>
                <w:sz w:val="24"/>
              </w:rPr>
            </w:pPr>
            <w:r>
              <w:rPr>
                <w:b/>
                <w:sz w:val="24"/>
              </w:rPr>
              <w:t>20,2</w:t>
            </w:r>
          </w:p>
        </w:tc>
        <w:tc>
          <w:tcPr>
            <w:tcW w:w="1554" w:type="dxa"/>
          </w:tcPr>
          <w:p w:rsidR="00962CEE" w:rsidRDefault="00DA727F">
            <w:pPr>
              <w:pStyle w:val="TableParagraph"/>
              <w:spacing w:before="8" w:line="271" w:lineRule="exact"/>
              <w:ind w:left="398" w:right="383"/>
              <w:jc w:val="center"/>
              <w:rPr>
                <w:b/>
                <w:sz w:val="24"/>
              </w:rPr>
            </w:pPr>
            <w:r>
              <w:rPr>
                <w:b/>
                <w:sz w:val="24"/>
              </w:rPr>
              <w:t>14,1</w:t>
            </w:r>
          </w:p>
        </w:tc>
        <w:tc>
          <w:tcPr>
            <w:tcW w:w="2203" w:type="dxa"/>
          </w:tcPr>
          <w:p w:rsidR="00962CEE" w:rsidRDefault="00DA727F">
            <w:pPr>
              <w:pStyle w:val="TableParagraph"/>
              <w:spacing w:before="8" w:line="271" w:lineRule="exact"/>
              <w:ind w:left="872" w:right="860"/>
              <w:jc w:val="center"/>
              <w:rPr>
                <w:b/>
                <w:sz w:val="24"/>
              </w:rPr>
            </w:pPr>
            <w:r>
              <w:rPr>
                <w:b/>
                <w:sz w:val="24"/>
              </w:rPr>
              <w:t>86,6</w:t>
            </w:r>
          </w:p>
        </w:tc>
        <w:tc>
          <w:tcPr>
            <w:tcW w:w="1554" w:type="dxa"/>
          </w:tcPr>
          <w:p w:rsidR="00962CEE" w:rsidRDefault="00DA727F">
            <w:pPr>
              <w:pStyle w:val="TableParagraph"/>
              <w:spacing w:before="8" w:line="271" w:lineRule="exact"/>
              <w:ind w:left="397" w:right="383"/>
              <w:jc w:val="center"/>
              <w:rPr>
                <w:b/>
                <w:sz w:val="24"/>
              </w:rPr>
            </w:pPr>
            <w:r>
              <w:rPr>
                <w:b/>
                <w:sz w:val="24"/>
              </w:rPr>
              <w:t>67,7</w:t>
            </w:r>
          </w:p>
        </w:tc>
      </w:tr>
      <w:tr w:rsidR="00962CEE">
        <w:trPr>
          <w:trHeight w:val="602"/>
        </w:trPr>
        <w:tc>
          <w:tcPr>
            <w:tcW w:w="7419" w:type="dxa"/>
          </w:tcPr>
          <w:p w:rsidR="00962CEE" w:rsidRDefault="00DA727F">
            <w:pPr>
              <w:pStyle w:val="TableParagraph"/>
              <w:spacing w:before="18"/>
              <w:ind w:left="107" w:right="3749"/>
              <w:rPr>
                <w:sz w:val="24"/>
              </w:rPr>
            </w:pPr>
            <w:r>
              <w:rPr>
                <w:sz w:val="24"/>
              </w:rPr>
              <w:t>Индивидуальная жилая застройка. Этажность - до 3 включительно.</w:t>
            </w:r>
          </w:p>
        </w:tc>
        <w:tc>
          <w:tcPr>
            <w:tcW w:w="2054" w:type="dxa"/>
          </w:tcPr>
          <w:p w:rsidR="00962CEE" w:rsidRDefault="00DA727F">
            <w:pPr>
              <w:pStyle w:val="TableParagraph"/>
              <w:spacing w:before="155"/>
              <w:ind w:left="796" w:right="788"/>
              <w:jc w:val="center"/>
              <w:rPr>
                <w:sz w:val="24"/>
              </w:rPr>
            </w:pPr>
            <w:r>
              <w:rPr>
                <w:sz w:val="24"/>
              </w:rPr>
              <w:t>20,2</w:t>
            </w:r>
          </w:p>
        </w:tc>
        <w:tc>
          <w:tcPr>
            <w:tcW w:w="1554" w:type="dxa"/>
          </w:tcPr>
          <w:p w:rsidR="00962CEE" w:rsidRDefault="00DA727F">
            <w:pPr>
              <w:pStyle w:val="TableParagraph"/>
              <w:spacing w:before="155"/>
              <w:ind w:left="398" w:right="383"/>
              <w:jc w:val="center"/>
              <w:rPr>
                <w:sz w:val="24"/>
              </w:rPr>
            </w:pPr>
            <w:r>
              <w:rPr>
                <w:sz w:val="24"/>
              </w:rPr>
              <w:t>14,1</w:t>
            </w:r>
          </w:p>
        </w:tc>
        <w:tc>
          <w:tcPr>
            <w:tcW w:w="2203" w:type="dxa"/>
          </w:tcPr>
          <w:p w:rsidR="00962CEE" w:rsidRDefault="00DA727F">
            <w:pPr>
              <w:pStyle w:val="TableParagraph"/>
              <w:spacing w:before="155"/>
              <w:ind w:left="872" w:right="860"/>
              <w:jc w:val="center"/>
              <w:rPr>
                <w:sz w:val="24"/>
              </w:rPr>
            </w:pPr>
            <w:r>
              <w:rPr>
                <w:sz w:val="24"/>
              </w:rPr>
              <w:t>82,9</w:t>
            </w:r>
          </w:p>
        </w:tc>
        <w:tc>
          <w:tcPr>
            <w:tcW w:w="1554" w:type="dxa"/>
          </w:tcPr>
          <w:p w:rsidR="00962CEE" w:rsidRDefault="00DA727F">
            <w:pPr>
              <w:pStyle w:val="TableParagraph"/>
              <w:spacing w:before="155"/>
              <w:ind w:left="397" w:right="383"/>
              <w:jc w:val="center"/>
              <w:rPr>
                <w:sz w:val="24"/>
              </w:rPr>
            </w:pPr>
            <w:r>
              <w:rPr>
                <w:sz w:val="24"/>
              </w:rPr>
              <w:t>58,0</w:t>
            </w:r>
          </w:p>
        </w:tc>
      </w:tr>
      <w:tr w:rsidR="00962CEE">
        <w:trPr>
          <w:trHeight w:val="551"/>
        </w:trPr>
        <w:tc>
          <w:tcPr>
            <w:tcW w:w="7419" w:type="dxa"/>
          </w:tcPr>
          <w:p w:rsidR="00962CEE" w:rsidRDefault="00DA727F">
            <w:pPr>
              <w:pStyle w:val="TableParagraph"/>
              <w:spacing w:line="268" w:lineRule="exact"/>
              <w:ind w:left="107"/>
              <w:rPr>
                <w:sz w:val="24"/>
              </w:rPr>
            </w:pPr>
            <w:r>
              <w:rPr>
                <w:sz w:val="24"/>
              </w:rPr>
              <w:t>Малоэтажная многоквартирная жилая застройка.</w:t>
            </w:r>
          </w:p>
          <w:p w:rsidR="00962CEE" w:rsidRDefault="00DA727F">
            <w:pPr>
              <w:pStyle w:val="TableParagraph"/>
              <w:spacing w:line="264" w:lineRule="exact"/>
              <w:ind w:left="107"/>
              <w:rPr>
                <w:sz w:val="24"/>
              </w:rPr>
            </w:pPr>
            <w:r>
              <w:rPr>
                <w:sz w:val="24"/>
              </w:rPr>
              <w:t>Этажность - 3-4 включительно</w:t>
            </w:r>
          </w:p>
        </w:tc>
        <w:tc>
          <w:tcPr>
            <w:tcW w:w="2054" w:type="dxa"/>
          </w:tcPr>
          <w:p w:rsidR="00962CEE" w:rsidRDefault="00DA727F">
            <w:pPr>
              <w:pStyle w:val="TableParagraph"/>
              <w:spacing w:before="128"/>
              <w:ind w:left="9"/>
              <w:jc w:val="center"/>
              <w:rPr>
                <w:sz w:val="24"/>
              </w:rPr>
            </w:pPr>
            <w:r>
              <w:rPr>
                <w:w w:val="99"/>
                <w:sz w:val="24"/>
              </w:rPr>
              <w:t>-</w:t>
            </w:r>
          </w:p>
        </w:tc>
        <w:tc>
          <w:tcPr>
            <w:tcW w:w="1554" w:type="dxa"/>
          </w:tcPr>
          <w:p w:rsidR="00962CEE" w:rsidRDefault="00DA727F">
            <w:pPr>
              <w:pStyle w:val="TableParagraph"/>
              <w:spacing w:before="128"/>
              <w:ind w:left="16"/>
              <w:jc w:val="center"/>
              <w:rPr>
                <w:sz w:val="24"/>
              </w:rPr>
            </w:pPr>
            <w:r>
              <w:rPr>
                <w:w w:val="99"/>
                <w:sz w:val="24"/>
              </w:rPr>
              <w:t>-</w:t>
            </w:r>
          </w:p>
        </w:tc>
        <w:tc>
          <w:tcPr>
            <w:tcW w:w="2203" w:type="dxa"/>
          </w:tcPr>
          <w:p w:rsidR="00962CEE" w:rsidRDefault="00DA727F">
            <w:pPr>
              <w:pStyle w:val="TableParagraph"/>
              <w:spacing w:before="128"/>
              <w:ind w:left="872" w:right="860"/>
              <w:jc w:val="center"/>
              <w:rPr>
                <w:sz w:val="24"/>
              </w:rPr>
            </w:pPr>
            <w:r>
              <w:rPr>
                <w:sz w:val="24"/>
              </w:rPr>
              <w:t>2,4</w:t>
            </w:r>
          </w:p>
        </w:tc>
        <w:tc>
          <w:tcPr>
            <w:tcW w:w="1554" w:type="dxa"/>
          </w:tcPr>
          <w:p w:rsidR="00962CEE" w:rsidRDefault="00DA727F">
            <w:pPr>
              <w:pStyle w:val="TableParagraph"/>
              <w:spacing w:before="128"/>
              <w:ind w:left="397" w:right="383"/>
              <w:jc w:val="center"/>
              <w:rPr>
                <w:sz w:val="24"/>
              </w:rPr>
            </w:pPr>
            <w:r>
              <w:rPr>
                <w:sz w:val="24"/>
              </w:rPr>
              <w:t>5,8</w:t>
            </w:r>
          </w:p>
        </w:tc>
      </w:tr>
      <w:tr w:rsidR="00962CEE">
        <w:trPr>
          <w:trHeight w:val="599"/>
        </w:trPr>
        <w:tc>
          <w:tcPr>
            <w:tcW w:w="7419" w:type="dxa"/>
          </w:tcPr>
          <w:p w:rsidR="00962CEE" w:rsidRDefault="00DA727F">
            <w:pPr>
              <w:pStyle w:val="TableParagraph"/>
              <w:spacing w:before="15"/>
              <w:ind w:left="107" w:right="3897"/>
              <w:rPr>
                <w:sz w:val="24"/>
              </w:rPr>
            </w:pPr>
            <w:r>
              <w:rPr>
                <w:sz w:val="24"/>
              </w:rPr>
              <w:t>Среднеэтажная жилая застройка. Этажность 5-8 включительно</w:t>
            </w:r>
          </w:p>
        </w:tc>
        <w:tc>
          <w:tcPr>
            <w:tcW w:w="2054" w:type="dxa"/>
          </w:tcPr>
          <w:p w:rsidR="00962CEE" w:rsidRDefault="00962CEE">
            <w:pPr>
              <w:pStyle w:val="TableParagraph"/>
            </w:pPr>
          </w:p>
        </w:tc>
        <w:tc>
          <w:tcPr>
            <w:tcW w:w="1554" w:type="dxa"/>
          </w:tcPr>
          <w:p w:rsidR="00962CEE" w:rsidRDefault="00962CEE">
            <w:pPr>
              <w:pStyle w:val="TableParagraph"/>
            </w:pPr>
          </w:p>
        </w:tc>
        <w:tc>
          <w:tcPr>
            <w:tcW w:w="2203" w:type="dxa"/>
          </w:tcPr>
          <w:p w:rsidR="00962CEE" w:rsidRDefault="00DA727F">
            <w:pPr>
              <w:pStyle w:val="TableParagraph"/>
              <w:spacing w:before="152"/>
              <w:ind w:left="872" w:right="860"/>
              <w:jc w:val="center"/>
              <w:rPr>
                <w:sz w:val="24"/>
              </w:rPr>
            </w:pPr>
            <w:r>
              <w:rPr>
                <w:sz w:val="24"/>
              </w:rPr>
              <w:t>1,3</w:t>
            </w:r>
          </w:p>
        </w:tc>
        <w:tc>
          <w:tcPr>
            <w:tcW w:w="1554" w:type="dxa"/>
          </w:tcPr>
          <w:p w:rsidR="00962CEE" w:rsidRDefault="00DA727F">
            <w:pPr>
              <w:pStyle w:val="TableParagraph"/>
              <w:spacing w:before="152"/>
              <w:ind w:left="397" w:right="383"/>
              <w:jc w:val="center"/>
              <w:rPr>
                <w:sz w:val="24"/>
              </w:rPr>
            </w:pPr>
            <w:r>
              <w:rPr>
                <w:sz w:val="24"/>
              </w:rPr>
              <w:t>3,9</w:t>
            </w:r>
          </w:p>
        </w:tc>
      </w:tr>
    </w:tbl>
    <w:p w:rsidR="00962CEE" w:rsidRDefault="00962CEE">
      <w:pPr>
        <w:jc w:val="center"/>
        <w:rPr>
          <w:sz w:val="24"/>
        </w:rPr>
        <w:sectPr w:rsidR="00962CEE">
          <w:headerReference w:type="default" r:id="rId517"/>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777" style="width:731.5pt;height:4.45pt;mso-position-horizontal-relative:char;mso-position-vertical-relative:line" coordsize="14630,89">
            <v:line id="_x0000_s1779" style="position:absolute" from="0,59" to="14630,59" strokecolor="#612322" strokeweight="3pt"/>
            <v:line id="_x0000_s1778"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2"/>
        <w:gridCol w:w="2053"/>
        <w:gridCol w:w="1556"/>
        <w:gridCol w:w="2205"/>
        <w:gridCol w:w="1556"/>
      </w:tblGrid>
      <w:tr w:rsidR="00962CEE">
        <w:trPr>
          <w:trHeight w:val="299"/>
        </w:trPr>
        <w:tc>
          <w:tcPr>
            <w:tcW w:w="7422" w:type="dxa"/>
            <w:vMerge w:val="restart"/>
          </w:tcPr>
          <w:p w:rsidR="00962CEE" w:rsidRDefault="00962CEE">
            <w:pPr>
              <w:pStyle w:val="TableParagraph"/>
              <w:spacing w:before="7"/>
              <w:rPr>
                <w:b/>
                <w:sz w:val="21"/>
              </w:rPr>
            </w:pPr>
          </w:p>
          <w:p w:rsidR="00962CEE" w:rsidRDefault="00DA727F">
            <w:pPr>
              <w:pStyle w:val="TableParagraph"/>
              <w:ind w:left="2205"/>
              <w:rPr>
                <w:b/>
                <w:sz w:val="24"/>
              </w:rPr>
            </w:pPr>
            <w:r>
              <w:rPr>
                <w:b/>
                <w:sz w:val="24"/>
              </w:rPr>
              <w:t>Наименование показателей</w:t>
            </w:r>
          </w:p>
        </w:tc>
        <w:tc>
          <w:tcPr>
            <w:tcW w:w="3609" w:type="dxa"/>
            <w:gridSpan w:val="2"/>
          </w:tcPr>
          <w:p w:rsidR="00962CEE" w:rsidRDefault="00DA727F">
            <w:pPr>
              <w:pStyle w:val="TableParagraph"/>
              <w:spacing w:before="8" w:line="271" w:lineRule="exact"/>
              <w:ind w:left="1231"/>
              <w:rPr>
                <w:b/>
                <w:sz w:val="24"/>
              </w:rPr>
            </w:pPr>
            <w:r>
              <w:rPr>
                <w:b/>
                <w:sz w:val="24"/>
              </w:rPr>
              <w:t>(2012-2020)</w:t>
            </w:r>
          </w:p>
        </w:tc>
        <w:tc>
          <w:tcPr>
            <w:tcW w:w="3761" w:type="dxa"/>
            <w:gridSpan w:val="2"/>
          </w:tcPr>
          <w:p w:rsidR="00962CEE" w:rsidRDefault="00DA727F">
            <w:pPr>
              <w:pStyle w:val="TableParagraph"/>
              <w:spacing w:before="8" w:line="271" w:lineRule="exact"/>
              <w:ind w:left="1257" w:right="1254"/>
              <w:jc w:val="center"/>
              <w:rPr>
                <w:b/>
                <w:sz w:val="24"/>
              </w:rPr>
            </w:pPr>
            <w:r>
              <w:rPr>
                <w:b/>
                <w:sz w:val="24"/>
              </w:rPr>
              <w:t>(2012-2030)</w:t>
            </w:r>
          </w:p>
        </w:tc>
      </w:tr>
      <w:tr w:rsidR="00962CEE">
        <w:trPr>
          <w:trHeight w:val="467"/>
        </w:trPr>
        <w:tc>
          <w:tcPr>
            <w:tcW w:w="7422" w:type="dxa"/>
            <w:vMerge/>
            <w:tcBorders>
              <w:top w:val="nil"/>
            </w:tcBorders>
          </w:tcPr>
          <w:p w:rsidR="00962CEE" w:rsidRDefault="00962CEE">
            <w:pPr>
              <w:rPr>
                <w:sz w:val="2"/>
                <w:szCs w:val="2"/>
              </w:rPr>
            </w:pPr>
          </w:p>
        </w:tc>
        <w:tc>
          <w:tcPr>
            <w:tcW w:w="2053" w:type="dxa"/>
          </w:tcPr>
          <w:p w:rsidR="00962CEE" w:rsidRDefault="00DA727F">
            <w:pPr>
              <w:pStyle w:val="TableParagraph"/>
              <w:spacing w:before="92"/>
              <w:ind w:left="792" w:right="790"/>
              <w:jc w:val="center"/>
              <w:rPr>
                <w:b/>
                <w:sz w:val="24"/>
              </w:rPr>
            </w:pPr>
            <w:r>
              <w:rPr>
                <w:b/>
                <w:sz w:val="24"/>
              </w:rPr>
              <w:t>га</w:t>
            </w:r>
          </w:p>
        </w:tc>
        <w:tc>
          <w:tcPr>
            <w:tcW w:w="1556" w:type="dxa"/>
          </w:tcPr>
          <w:p w:rsidR="00962CEE" w:rsidRDefault="00DA727F">
            <w:pPr>
              <w:pStyle w:val="TableParagraph"/>
              <w:spacing w:before="92"/>
              <w:ind w:left="396" w:right="383"/>
              <w:jc w:val="center"/>
              <w:rPr>
                <w:b/>
                <w:i/>
                <w:sz w:val="24"/>
              </w:rPr>
            </w:pPr>
            <w:r>
              <w:rPr>
                <w:b/>
                <w:sz w:val="24"/>
              </w:rPr>
              <w:t>тыс.м</w:t>
            </w:r>
            <w:r>
              <w:rPr>
                <w:b/>
                <w:i/>
                <w:sz w:val="24"/>
                <w:vertAlign w:val="superscript"/>
              </w:rPr>
              <w:t>2</w:t>
            </w:r>
          </w:p>
        </w:tc>
        <w:tc>
          <w:tcPr>
            <w:tcW w:w="2205" w:type="dxa"/>
          </w:tcPr>
          <w:p w:rsidR="00962CEE" w:rsidRDefault="00DA727F">
            <w:pPr>
              <w:pStyle w:val="TableParagraph"/>
              <w:spacing w:before="92"/>
              <w:ind w:left="807" w:right="806"/>
              <w:jc w:val="center"/>
              <w:rPr>
                <w:b/>
                <w:sz w:val="24"/>
              </w:rPr>
            </w:pPr>
            <w:r>
              <w:rPr>
                <w:b/>
                <w:sz w:val="24"/>
              </w:rPr>
              <w:t>га</w:t>
            </w:r>
          </w:p>
        </w:tc>
        <w:tc>
          <w:tcPr>
            <w:tcW w:w="1556" w:type="dxa"/>
          </w:tcPr>
          <w:p w:rsidR="00962CEE" w:rsidRDefault="00DA727F">
            <w:pPr>
              <w:pStyle w:val="TableParagraph"/>
              <w:spacing w:before="92"/>
              <w:ind w:left="391" w:right="387"/>
              <w:jc w:val="center"/>
              <w:rPr>
                <w:b/>
                <w:i/>
                <w:sz w:val="24"/>
              </w:rPr>
            </w:pPr>
            <w:r>
              <w:rPr>
                <w:b/>
                <w:sz w:val="24"/>
              </w:rPr>
              <w:t>тыс.м</w:t>
            </w:r>
            <w:r>
              <w:rPr>
                <w:b/>
                <w:i/>
                <w:sz w:val="24"/>
                <w:vertAlign w:val="superscript"/>
              </w:rPr>
              <w:t>2</w:t>
            </w:r>
          </w:p>
        </w:tc>
      </w:tr>
      <w:tr w:rsidR="00962CEE">
        <w:trPr>
          <w:trHeight w:val="299"/>
        </w:trPr>
        <w:tc>
          <w:tcPr>
            <w:tcW w:w="7422" w:type="dxa"/>
            <w:tcBorders>
              <w:right w:val="nil"/>
            </w:tcBorders>
          </w:tcPr>
          <w:p w:rsidR="00962CEE" w:rsidRDefault="00DA727F">
            <w:pPr>
              <w:pStyle w:val="TableParagraph"/>
              <w:spacing w:before="8" w:line="271" w:lineRule="exact"/>
              <w:ind w:left="107"/>
              <w:rPr>
                <w:b/>
                <w:sz w:val="24"/>
              </w:rPr>
            </w:pPr>
            <w:r>
              <w:rPr>
                <w:b/>
                <w:sz w:val="24"/>
              </w:rPr>
              <w:t>д. Лосево</w:t>
            </w:r>
          </w:p>
        </w:tc>
        <w:tc>
          <w:tcPr>
            <w:tcW w:w="2053" w:type="dxa"/>
            <w:tcBorders>
              <w:left w:val="nil"/>
            </w:tcBorders>
          </w:tcPr>
          <w:p w:rsidR="00962CEE" w:rsidRDefault="00DA727F">
            <w:pPr>
              <w:pStyle w:val="TableParagraph"/>
              <w:spacing w:before="8" w:line="271" w:lineRule="exact"/>
              <w:ind w:left="691" w:right="683"/>
              <w:jc w:val="center"/>
              <w:rPr>
                <w:b/>
                <w:sz w:val="24"/>
              </w:rPr>
            </w:pPr>
            <w:r>
              <w:rPr>
                <w:b/>
                <w:sz w:val="24"/>
              </w:rPr>
              <w:t>13,3</w:t>
            </w:r>
          </w:p>
        </w:tc>
        <w:tc>
          <w:tcPr>
            <w:tcW w:w="1556" w:type="dxa"/>
          </w:tcPr>
          <w:p w:rsidR="00962CEE" w:rsidRDefault="00DA727F">
            <w:pPr>
              <w:pStyle w:val="TableParagraph"/>
              <w:spacing w:before="8" w:line="271" w:lineRule="exact"/>
              <w:ind w:left="396" w:right="387"/>
              <w:jc w:val="center"/>
              <w:rPr>
                <w:b/>
                <w:sz w:val="24"/>
              </w:rPr>
            </w:pPr>
            <w:r>
              <w:rPr>
                <w:b/>
                <w:sz w:val="24"/>
              </w:rPr>
              <w:t>9,3</w:t>
            </w:r>
          </w:p>
        </w:tc>
        <w:tc>
          <w:tcPr>
            <w:tcW w:w="2205" w:type="dxa"/>
          </w:tcPr>
          <w:p w:rsidR="00962CEE" w:rsidRDefault="00DA727F">
            <w:pPr>
              <w:pStyle w:val="TableParagraph"/>
              <w:spacing w:before="8" w:line="271" w:lineRule="exact"/>
              <w:ind w:left="808" w:right="806"/>
              <w:jc w:val="center"/>
              <w:rPr>
                <w:b/>
                <w:sz w:val="24"/>
              </w:rPr>
            </w:pPr>
            <w:r>
              <w:rPr>
                <w:b/>
                <w:sz w:val="24"/>
              </w:rPr>
              <w:t>39,3</w:t>
            </w:r>
          </w:p>
        </w:tc>
        <w:tc>
          <w:tcPr>
            <w:tcW w:w="1556" w:type="dxa"/>
          </w:tcPr>
          <w:p w:rsidR="00962CEE" w:rsidRDefault="00DA727F">
            <w:pPr>
              <w:pStyle w:val="TableParagraph"/>
              <w:spacing w:before="8" w:line="271" w:lineRule="exact"/>
              <w:ind w:left="387" w:right="387"/>
              <w:jc w:val="center"/>
              <w:rPr>
                <w:b/>
                <w:sz w:val="24"/>
              </w:rPr>
            </w:pPr>
            <w:r>
              <w:rPr>
                <w:b/>
                <w:sz w:val="24"/>
              </w:rPr>
              <w:t>27,5</w:t>
            </w:r>
          </w:p>
        </w:tc>
      </w:tr>
      <w:tr w:rsidR="00962CEE">
        <w:trPr>
          <w:trHeight w:val="599"/>
        </w:trPr>
        <w:tc>
          <w:tcPr>
            <w:tcW w:w="7422" w:type="dxa"/>
          </w:tcPr>
          <w:p w:rsidR="00962CEE" w:rsidRDefault="00DA727F">
            <w:pPr>
              <w:pStyle w:val="TableParagraph"/>
              <w:spacing w:before="15"/>
              <w:ind w:left="107" w:right="3752"/>
              <w:rPr>
                <w:sz w:val="24"/>
              </w:rPr>
            </w:pPr>
            <w:r>
              <w:rPr>
                <w:sz w:val="24"/>
              </w:rPr>
              <w:t>Индивидуальная жилая застройка. Этажность - до 3 включительно.</w:t>
            </w:r>
          </w:p>
        </w:tc>
        <w:tc>
          <w:tcPr>
            <w:tcW w:w="2053" w:type="dxa"/>
          </w:tcPr>
          <w:p w:rsidR="00962CEE" w:rsidRDefault="00DA727F">
            <w:pPr>
              <w:pStyle w:val="TableParagraph"/>
              <w:spacing w:before="155"/>
              <w:ind w:left="793" w:right="790"/>
              <w:jc w:val="center"/>
              <w:rPr>
                <w:sz w:val="24"/>
              </w:rPr>
            </w:pPr>
            <w:r>
              <w:rPr>
                <w:sz w:val="24"/>
              </w:rPr>
              <w:t>13,3</w:t>
            </w:r>
          </w:p>
        </w:tc>
        <w:tc>
          <w:tcPr>
            <w:tcW w:w="1556" w:type="dxa"/>
          </w:tcPr>
          <w:p w:rsidR="00962CEE" w:rsidRDefault="00DA727F">
            <w:pPr>
              <w:pStyle w:val="TableParagraph"/>
              <w:spacing w:before="155"/>
              <w:ind w:left="396" w:right="387"/>
              <w:jc w:val="center"/>
              <w:rPr>
                <w:sz w:val="24"/>
              </w:rPr>
            </w:pPr>
            <w:r>
              <w:rPr>
                <w:sz w:val="24"/>
              </w:rPr>
              <w:t>9,3</w:t>
            </w:r>
          </w:p>
        </w:tc>
        <w:tc>
          <w:tcPr>
            <w:tcW w:w="2205" w:type="dxa"/>
          </w:tcPr>
          <w:p w:rsidR="00962CEE" w:rsidRDefault="00DA727F">
            <w:pPr>
              <w:pStyle w:val="TableParagraph"/>
              <w:spacing w:before="155"/>
              <w:ind w:left="808" w:right="806"/>
              <w:jc w:val="center"/>
              <w:rPr>
                <w:sz w:val="24"/>
              </w:rPr>
            </w:pPr>
            <w:r>
              <w:rPr>
                <w:sz w:val="24"/>
              </w:rPr>
              <w:t>39,3</w:t>
            </w:r>
          </w:p>
        </w:tc>
        <w:tc>
          <w:tcPr>
            <w:tcW w:w="1556" w:type="dxa"/>
          </w:tcPr>
          <w:p w:rsidR="00962CEE" w:rsidRDefault="00DA727F">
            <w:pPr>
              <w:pStyle w:val="TableParagraph"/>
              <w:spacing w:before="155"/>
              <w:ind w:left="387" w:right="387"/>
              <w:jc w:val="center"/>
              <w:rPr>
                <w:sz w:val="24"/>
              </w:rPr>
            </w:pPr>
            <w:r>
              <w:rPr>
                <w:sz w:val="24"/>
              </w:rPr>
              <w:t>27,5</w:t>
            </w:r>
          </w:p>
        </w:tc>
      </w:tr>
      <w:tr w:rsidR="00962CEE">
        <w:trPr>
          <w:trHeight w:val="302"/>
        </w:trPr>
        <w:tc>
          <w:tcPr>
            <w:tcW w:w="7422" w:type="dxa"/>
            <w:tcBorders>
              <w:right w:val="nil"/>
            </w:tcBorders>
          </w:tcPr>
          <w:p w:rsidR="00962CEE" w:rsidRDefault="00DA727F">
            <w:pPr>
              <w:pStyle w:val="TableParagraph"/>
              <w:spacing w:before="11" w:line="271" w:lineRule="exact"/>
              <w:ind w:left="107"/>
              <w:rPr>
                <w:b/>
                <w:sz w:val="24"/>
              </w:rPr>
            </w:pPr>
            <w:r>
              <w:rPr>
                <w:b/>
                <w:sz w:val="24"/>
              </w:rPr>
              <w:t>п. Правдино</w:t>
            </w:r>
          </w:p>
        </w:tc>
        <w:tc>
          <w:tcPr>
            <w:tcW w:w="2053" w:type="dxa"/>
            <w:tcBorders>
              <w:left w:val="nil"/>
            </w:tcBorders>
          </w:tcPr>
          <w:p w:rsidR="00962CEE" w:rsidRDefault="00DA727F">
            <w:pPr>
              <w:pStyle w:val="TableParagraph"/>
              <w:spacing w:before="11" w:line="271" w:lineRule="exact"/>
              <w:ind w:left="691" w:right="683"/>
              <w:jc w:val="center"/>
              <w:rPr>
                <w:b/>
                <w:sz w:val="24"/>
              </w:rPr>
            </w:pPr>
            <w:r>
              <w:rPr>
                <w:b/>
                <w:sz w:val="24"/>
              </w:rPr>
              <w:t>5,4</w:t>
            </w:r>
          </w:p>
        </w:tc>
        <w:tc>
          <w:tcPr>
            <w:tcW w:w="1556" w:type="dxa"/>
          </w:tcPr>
          <w:p w:rsidR="00962CEE" w:rsidRDefault="00DA727F">
            <w:pPr>
              <w:pStyle w:val="TableParagraph"/>
              <w:spacing w:before="11" w:line="271" w:lineRule="exact"/>
              <w:ind w:left="396" w:right="387"/>
              <w:jc w:val="center"/>
              <w:rPr>
                <w:b/>
                <w:sz w:val="24"/>
              </w:rPr>
            </w:pPr>
            <w:r>
              <w:rPr>
                <w:b/>
                <w:sz w:val="24"/>
              </w:rPr>
              <w:t>3,7</w:t>
            </w:r>
          </w:p>
        </w:tc>
        <w:tc>
          <w:tcPr>
            <w:tcW w:w="2205" w:type="dxa"/>
          </w:tcPr>
          <w:p w:rsidR="00962CEE" w:rsidRDefault="00DA727F">
            <w:pPr>
              <w:pStyle w:val="TableParagraph"/>
              <w:spacing w:before="11" w:line="271" w:lineRule="exact"/>
              <w:ind w:left="808" w:right="806"/>
              <w:jc w:val="center"/>
              <w:rPr>
                <w:b/>
                <w:sz w:val="24"/>
              </w:rPr>
            </w:pPr>
            <w:r>
              <w:rPr>
                <w:b/>
                <w:sz w:val="24"/>
              </w:rPr>
              <w:t>11,9</w:t>
            </w:r>
          </w:p>
        </w:tc>
        <w:tc>
          <w:tcPr>
            <w:tcW w:w="1556" w:type="dxa"/>
          </w:tcPr>
          <w:p w:rsidR="00962CEE" w:rsidRDefault="00DA727F">
            <w:pPr>
              <w:pStyle w:val="TableParagraph"/>
              <w:spacing w:before="11" w:line="271" w:lineRule="exact"/>
              <w:ind w:left="387" w:right="387"/>
              <w:jc w:val="center"/>
              <w:rPr>
                <w:b/>
                <w:sz w:val="24"/>
              </w:rPr>
            </w:pPr>
            <w:r>
              <w:rPr>
                <w:b/>
                <w:sz w:val="24"/>
              </w:rPr>
              <w:t>8,3</w:t>
            </w:r>
          </w:p>
        </w:tc>
      </w:tr>
      <w:tr w:rsidR="00962CEE">
        <w:trPr>
          <w:trHeight w:val="600"/>
        </w:trPr>
        <w:tc>
          <w:tcPr>
            <w:tcW w:w="7422" w:type="dxa"/>
          </w:tcPr>
          <w:p w:rsidR="00962CEE" w:rsidRDefault="00DA727F">
            <w:pPr>
              <w:pStyle w:val="TableParagraph"/>
              <w:spacing w:before="15"/>
              <w:ind w:left="107" w:right="3752"/>
              <w:rPr>
                <w:sz w:val="24"/>
              </w:rPr>
            </w:pPr>
            <w:r>
              <w:rPr>
                <w:sz w:val="24"/>
              </w:rPr>
              <w:t>Индивидуальная жилая застройка. Этажность - до 3 включительно.</w:t>
            </w:r>
          </w:p>
        </w:tc>
        <w:tc>
          <w:tcPr>
            <w:tcW w:w="2053" w:type="dxa"/>
          </w:tcPr>
          <w:p w:rsidR="00962CEE" w:rsidRDefault="00DA727F">
            <w:pPr>
              <w:pStyle w:val="TableParagraph"/>
              <w:spacing w:before="152"/>
              <w:ind w:left="793" w:right="790"/>
              <w:jc w:val="center"/>
              <w:rPr>
                <w:sz w:val="24"/>
              </w:rPr>
            </w:pPr>
            <w:r>
              <w:rPr>
                <w:sz w:val="24"/>
              </w:rPr>
              <w:t>5,4</w:t>
            </w:r>
          </w:p>
        </w:tc>
        <w:tc>
          <w:tcPr>
            <w:tcW w:w="1556" w:type="dxa"/>
          </w:tcPr>
          <w:p w:rsidR="00962CEE" w:rsidRDefault="00DA727F">
            <w:pPr>
              <w:pStyle w:val="TableParagraph"/>
              <w:spacing w:before="152"/>
              <w:ind w:left="396" w:right="387"/>
              <w:jc w:val="center"/>
              <w:rPr>
                <w:sz w:val="24"/>
              </w:rPr>
            </w:pPr>
            <w:r>
              <w:rPr>
                <w:sz w:val="24"/>
              </w:rPr>
              <w:t>3,7</w:t>
            </w:r>
          </w:p>
        </w:tc>
        <w:tc>
          <w:tcPr>
            <w:tcW w:w="2205" w:type="dxa"/>
          </w:tcPr>
          <w:p w:rsidR="00962CEE" w:rsidRDefault="00DA727F">
            <w:pPr>
              <w:pStyle w:val="TableParagraph"/>
              <w:spacing w:before="152"/>
              <w:ind w:left="808" w:right="806"/>
              <w:jc w:val="center"/>
              <w:rPr>
                <w:sz w:val="24"/>
              </w:rPr>
            </w:pPr>
            <w:r>
              <w:rPr>
                <w:sz w:val="24"/>
              </w:rPr>
              <w:t>11,9</w:t>
            </w:r>
          </w:p>
        </w:tc>
        <w:tc>
          <w:tcPr>
            <w:tcW w:w="1556" w:type="dxa"/>
          </w:tcPr>
          <w:p w:rsidR="00962CEE" w:rsidRDefault="00DA727F">
            <w:pPr>
              <w:pStyle w:val="TableParagraph"/>
              <w:spacing w:before="152"/>
              <w:ind w:left="387" w:right="387"/>
              <w:jc w:val="center"/>
              <w:rPr>
                <w:sz w:val="24"/>
              </w:rPr>
            </w:pPr>
            <w:r>
              <w:rPr>
                <w:sz w:val="24"/>
              </w:rPr>
              <w:t>8,3</w:t>
            </w:r>
          </w:p>
        </w:tc>
      </w:tr>
      <w:tr w:rsidR="00962CEE">
        <w:trPr>
          <w:trHeight w:val="482"/>
        </w:trPr>
        <w:tc>
          <w:tcPr>
            <w:tcW w:w="7422" w:type="dxa"/>
          </w:tcPr>
          <w:p w:rsidR="00962CEE" w:rsidRDefault="00DA727F">
            <w:pPr>
              <w:pStyle w:val="TableParagraph"/>
              <w:spacing w:before="99"/>
              <w:ind w:right="98"/>
              <w:jc w:val="right"/>
              <w:rPr>
                <w:b/>
                <w:sz w:val="24"/>
              </w:rPr>
            </w:pPr>
            <w:r>
              <w:rPr>
                <w:b/>
                <w:sz w:val="24"/>
              </w:rPr>
              <w:t>Итого</w:t>
            </w:r>
          </w:p>
        </w:tc>
        <w:tc>
          <w:tcPr>
            <w:tcW w:w="2053" w:type="dxa"/>
          </w:tcPr>
          <w:p w:rsidR="00962CEE" w:rsidRDefault="00DA727F">
            <w:pPr>
              <w:pStyle w:val="TableParagraph"/>
              <w:spacing w:before="99"/>
              <w:ind w:left="793" w:right="790"/>
              <w:jc w:val="center"/>
              <w:rPr>
                <w:b/>
                <w:sz w:val="24"/>
              </w:rPr>
            </w:pPr>
            <w:r>
              <w:rPr>
                <w:b/>
                <w:sz w:val="24"/>
              </w:rPr>
              <w:t>41,7</w:t>
            </w:r>
          </w:p>
        </w:tc>
        <w:tc>
          <w:tcPr>
            <w:tcW w:w="1556" w:type="dxa"/>
          </w:tcPr>
          <w:p w:rsidR="00962CEE" w:rsidRDefault="00DA727F">
            <w:pPr>
              <w:pStyle w:val="TableParagraph"/>
              <w:spacing w:before="99"/>
              <w:ind w:left="396" w:right="387"/>
              <w:jc w:val="center"/>
              <w:rPr>
                <w:b/>
                <w:sz w:val="24"/>
              </w:rPr>
            </w:pPr>
            <w:r>
              <w:rPr>
                <w:b/>
                <w:sz w:val="24"/>
              </w:rPr>
              <w:t>31,9</w:t>
            </w:r>
          </w:p>
        </w:tc>
        <w:tc>
          <w:tcPr>
            <w:tcW w:w="2205" w:type="dxa"/>
          </w:tcPr>
          <w:p w:rsidR="00962CEE" w:rsidRDefault="00DA727F">
            <w:pPr>
              <w:pStyle w:val="TableParagraph"/>
              <w:spacing w:before="99"/>
              <w:ind w:left="808" w:right="806"/>
              <w:jc w:val="center"/>
              <w:rPr>
                <w:b/>
                <w:sz w:val="24"/>
              </w:rPr>
            </w:pPr>
            <w:r>
              <w:rPr>
                <w:b/>
                <w:sz w:val="24"/>
              </w:rPr>
              <w:t>150,1</w:t>
            </w:r>
          </w:p>
        </w:tc>
        <w:tc>
          <w:tcPr>
            <w:tcW w:w="1556" w:type="dxa"/>
          </w:tcPr>
          <w:p w:rsidR="00962CEE" w:rsidRDefault="00DA727F">
            <w:pPr>
              <w:pStyle w:val="TableParagraph"/>
              <w:spacing w:before="99"/>
              <w:ind w:left="387" w:right="387"/>
              <w:jc w:val="center"/>
              <w:rPr>
                <w:b/>
                <w:sz w:val="24"/>
              </w:rPr>
            </w:pPr>
            <w:r>
              <w:rPr>
                <w:b/>
                <w:sz w:val="24"/>
              </w:rPr>
              <w:t>125,7</w:t>
            </w:r>
          </w:p>
        </w:tc>
      </w:tr>
    </w:tbl>
    <w:p w:rsidR="00962CEE" w:rsidRDefault="00962CEE">
      <w:pPr>
        <w:pStyle w:val="a3"/>
        <w:spacing w:before="5"/>
        <w:rPr>
          <w:b/>
          <w:sz w:val="19"/>
        </w:rPr>
      </w:pPr>
    </w:p>
    <w:p w:rsidR="00962CEE" w:rsidRDefault="00DA727F">
      <w:pPr>
        <w:pStyle w:val="a3"/>
        <w:spacing w:before="90"/>
        <w:ind w:left="685"/>
      </w:pPr>
      <w:r>
        <w:t>Помимо этого до 2030 года планируется ввод объектов социально-бытовой инфраструктуры:</w:t>
      </w:r>
    </w:p>
    <w:p w:rsidR="00962CEE" w:rsidRDefault="00DA727F">
      <w:pPr>
        <w:spacing w:before="45"/>
        <w:ind w:left="1251"/>
        <w:rPr>
          <w:b/>
          <w:i/>
          <w:sz w:val="24"/>
        </w:rPr>
      </w:pPr>
      <w:r>
        <w:rPr>
          <w:b/>
          <w:i/>
          <w:sz w:val="24"/>
        </w:rPr>
        <w:t>Детские дошкольные учреждения:</w:t>
      </w:r>
    </w:p>
    <w:p w:rsidR="00962CEE" w:rsidRDefault="00DA727F">
      <w:pPr>
        <w:spacing w:before="41"/>
        <w:ind w:left="1251"/>
        <w:rPr>
          <w:b/>
          <w:sz w:val="24"/>
        </w:rPr>
      </w:pPr>
      <w:r>
        <w:rPr>
          <w:b/>
          <w:sz w:val="24"/>
        </w:rPr>
        <w:t>2025-2030г.</w:t>
      </w:r>
    </w:p>
    <w:p w:rsidR="00962CEE" w:rsidRDefault="00DA727F">
      <w:pPr>
        <w:pStyle w:val="a4"/>
        <w:numPr>
          <w:ilvl w:val="1"/>
          <w:numId w:val="21"/>
        </w:numPr>
        <w:tabs>
          <w:tab w:val="left" w:pos="1252"/>
        </w:tabs>
        <w:spacing w:before="41"/>
        <w:rPr>
          <w:b/>
          <w:sz w:val="24"/>
        </w:rPr>
      </w:pPr>
      <w:r>
        <w:rPr>
          <w:b/>
          <w:sz w:val="24"/>
        </w:rPr>
        <w:t>строительство детского сада в г. Светогорск на 90</w:t>
      </w:r>
      <w:r>
        <w:rPr>
          <w:b/>
          <w:spacing w:val="-2"/>
          <w:sz w:val="24"/>
        </w:rPr>
        <w:t xml:space="preserve"> </w:t>
      </w:r>
      <w:r>
        <w:rPr>
          <w:b/>
          <w:sz w:val="24"/>
        </w:rPr>
        <w:t>мест;</w:t>
      </w:r>
    </w:p>
    <w:p w:rsidR="00962CEE" w:rsidRDefault="00DA727F">
      <w:pPr>
        <w:pStyle w:val="a4"/>
        <w:numPr>
          <w:ilvl w:val="1"/>
          <w:numId w:val="21"/>
        </w:numPr>
        <w:tabs>
          <w:tab w:val="left" w:pos="1252"/>
        </w:tabs>
        <w:spacing w:before="42"/>
        <w:rPr>
          <w:b/>
          <w:sz w:val="24"/>
        </w:rPr>
      </w:pPr>
      <w:r>
        <w:rPr>
          <w:b/>
          <w:sz w:val="24"/>
        </w:rPr>
        <w:t>строительство детского сада в г. Светогорск на 110</w:t>
      </w:r>
      <w:r>
        <w:rPr>
          <w:b/>
          <w:spacing w:val="-6"/>
          <w:sz w:val="24"/>
        </w:rPr>
        <w:t xml:space="preserve"> </w:t>
      </w:r>
      <w:r>
        <w:rPr>
          <w:b/>
          <w:sz w:val="24"/>
        </w:rPr>
        <w:t>мест;</w:t>
      </w:r>
    </w:p>
    <w:p w:rsidR="00962CEE" w:rsidRDefault="00DA727F">
      <w:pPr>
        <w:pStyle w:val="a4"/>
        <w:numPr>
          <w:ilvl w:val="1"/>
          <w:numId w:val="21"/>
        </w:numPr>
        <w:tabs>
          <w:tab w:val="left" w:pos="1252"/>
        </w:tabs>
        <w:spacing w:before="40"/>
        <w:rPr>
          <w:b/>
          <w:sz w:val="24"/>
        </w:rPr>
      </w:pPr>
      <w:r>
        <w:rPr>
          <w:b/>
          <w:sz w:val="24"/>
        </w:rPr>
        <w:t>строительство детского сада в г.п.Лесогорский на 90</w:t>
      </w:r>
      <w:r>
        <w:rPr>
          <w:b/>
          <w:spacing w:val="-5"/>
          <w:sz w:val="24"/>
        </w:rPr>
        <w:t xml:space="preserve"> </w:t>
      </w:r>
      <w:r>
        <w:rPr>
          <w:b/>
          <w:sz w:val="24"/>
        </w:rPr>
        <w:t>мест;</w:t>
      </w:r>
    </w:p>
    <w:p w:rsidR="00962CEE" w:rsidRDefault="00DA727F">
      <w:pPr>
        <w:pStyle w:val="a4"/>
        <w:numPr>
          <w:ilvl w:val="1"/>
          <w:numId w:val="21"/>
        </w:numPr>
        <w:tabs>
          <w:tab w:val="left" w:pos="1252"/>
        </w:tabs>
        <w:spacing w:before="42"/>
        <w:rPr>
          <w:b/>
          <w:sz w:val="24"/>
        </w:rPr>
      </w:pPr>
      <w:r>
        <w:rPr>
          <w:b/>
          <w:sz w:val="24"/>
        </w:rPr>
        <w:t>строительство детского сада в г.п. Лесогорский на 110</w:t>
      </w:r>
      <w:r>
        <w:rPr>
          <w:b/>
          <w:spacing w:val="-6"/>
          <w:sz w:val="24"/>
        </w:rPr>
        <w:t xml:space="preserve"> </w:t>
      </w:r>
      <w:r>
        <w:rPr>
          <w:b/>
          <w:sz w:val="24"/>
        </w:rPr>
        <w:t>мест;</w:t>
      </w:r>
    </w:p>
    <w:p w:rsidR="00962CEE" w:rsidRDefault="00DA727F">
      <w:pPr>
        <w:pStyle w:val="a4"/>
        <w:numPr>
          <w:ilvl w:val="1"/>
          <w:numId w:val="21"/>
        </w:numPr>
        <w:tabs>
          <w:tab w:val="left" w:pos="1252"/>
        </w:tabs>
        <w:spacing w:before="39"/>
        <w:rPr>
          <w:b/>
          <w:sz w:val="24"/>
        </w:rPr>
      </w:pPr>
      <w:r>
        <w:rPr>
          <w:b/>
          <w:sz w:val="24"/>
        </w:rPr>
        <w:t>строительство детского сада в п. Лосево на 90</w:t>
      </w:r>
      <w:r>
        <w:rPr>
          <w:b/>
          <w:spacing w:val="-6"/>
          <w:sz w:val="24"/>
        </w:rPr>
        <w:t xml:space="preserve"> </w:t>
      </w:r>
      <w:r>
        <w:rPr>
          <w:b/>
          <w:sz w:val="24"/>
        </w:rPr>
        <w:t>мест;</w:t>
      </w:r>
    </w:p>
    <w:p w:rsidR="00962CEE" w:rsidRDefault="00DA727F">
      <w:pPr>
        <w:spacing w:before="40"/>
        <w:ind w:left="1045"/>
        <w:rPr>
          <w:b/>
          <w:i/>
          <w:sz w:val="24"/>
        </w:rPr>
      </w:pPr>
      <w:r>
        <w:rPr>
          <w:b/>
          <w:i/>
          <w:sz w:val="24"/>
        </w:rPr>
        <w:t>Средние образовательные школы:</w:t>
      </w:r>
    </w:p>
    <w:p w:rsidR="00962CEE" w:rsidRDefault="00DA727F">
      <w:pPr>
        <w:spacing w:before="43"/>
        <w:ind w:left="1045"/>
        <w:rPr>
          <w:b/>
          <w:sz w:val="24"/>
        </w:rPr>
      </w:pPr>
      <w:r>
        <w:rPr>
          <w:b/>
          <w:sz w:val="24"/>
        </w:rPr>
        <w:t>2025-2030г.</w:t>
      </w:r>
    </w:p>
    <w:p w:rsidR="00962CEE" w:rsidRDefault="00DA727F">
      <w:pPr>
        <w:pStyle w:val="a4"/>
        <w:numPr>
          <w:ilvl w:val="2"/>
          <w:numId w:val="21"/>
        </w:numPr>
        <w:tabs>
          <w:tab w:val="left" w:pos="1402"/>
        </w:tabs>
        <w:spacing w:before="41"/>
        <w:ind w:hanging="262"/>
        <w:rPr>
          <w:b/>
          <w:sz w:val="24"/>
        </w:rPr>
      </w:pPr>
      <w:r>
        <w:rPr>
          <w:b/>
          <w:sz w:val="24"/>
        </w:rPr>
        <w:t>строительство средней школы в г.п. Лесогорский на 250 мест;</w:t>
      </w:r>
    </w:p>
    <w:p w:rsidR="00962CEE" w:rsidRDefault="00DA727F">
      <w:pPr>
        <w:spacing w:before="40"/>
        <w:ind w:left="1045"/>
        <w:rPr>
          <w:b/>
          <w:i/>
          <w:sz w:val="24"/>
        </w:rPr>
      </w:pPr>
      <w:r>
        <w:rPr>
          <w:b/>
          <w:i/>
          <w:sz w:val="24"/>
        </w:rPr>
        <w:t>Объекты здравоохранения и социальной защиты:</w:t>
      </w:r>
    </w:p>
    <w:p w:rsidR="00962CEE" w:rsidRDefault="00DA727F">
      <w:pPr>
        <w:spacing w:before="44"/>
        <w:ind w:left="1756"/>
        <w:rPr>
          <w:b/>
          <w:sz w:val="24"/>
        </w:rPr>
      </w:pPr>
      <w:r>
        <w:rPr>
          <w:b/>
          <w:sz w:val="24"/>
        </w:rPr>
        <w:t>2025-2030 года</w:t>
      </w:r>
    </w:p>
    <w:p w:rsidR="00962CEE" w:rsidRDefault="00DA727F">
      <w:pPr>
        <w:pStyle w:val="a4"/>
        <w:numPr>
          <w:ilvl w:val="0"/>
          <w:numId w:val="20"/>
        </w:numPr>
        <w:tabs>
          <w:tab w:val="left" w:pos="1280"/>
          <w:tab w:val="left" w:pos="1281"/>
        </w:tabs>
        <w:spacing w:before="220"/>
        <w:rPr>
          <w:b/>
          <w:sz w:val="24"/>
        </w:rPr>
      </w:pPr>
      <w:r>
        <w:rPr>
          <w:b/>
          <w:sz w:val="24"/>
        </w:rPr>
        <w:t>строительство интерната для одиноких пенсионеров и инвалидов в г. Светогорск на 120</w:t>
      </w:r>
      <w:r>
        <w:rPr>
          <w:b/>
          <w:spacing w:val="-14"/>
          <w:sz w:val="24"/>
        </w:rPr>
        <w:t xml:space="preserve"> </w:t>
      </w:r>
      <w:r>
        <w:rPr>
          <w:b/>
          <w:sz w:val="24"/>
        </w:rPr>
        <w:t>чел.</w:t>
      </w:r>
    </w:p>
    <w:p w:rsidR="00962CEE" w:rsidRDefault="00962CEE">
      <w:pPr>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774" style="width:731.5pt;height:4.45pt;mso-position-horizontal-relative:char;mso-position-vertical-relative:line" coordsize="14630,89">
            <v:line id="_x0000_s1776" style="position:absolute" from="0,59" to="14630,59" strokecolor="#612322" strokeweight="3pt"/>
            <v:line id="_x0000_s1775" style="position:absolute" from="0,7" to="14630,7" strokecolor="#612322" strokeweight=".72pt"/>
            <w10:wrap type="none"/>
            <w10:anchorlock/>
          </v:group>
        </w:pict>
      </w:r>
    </w:p>
    <w:p w:rsidR="00962CEE" w:rsidRDefault="00962CEE">
      <w:pPr>
        <w:pStyle w:val="a3"/>
        <w:rPr>
          <w:b/>
          <w:sz w:val="20"/>
        </w:rPr>
      </w:pPr>
    </w:p>
    <w:p w:rsidR="00962CEE" w:rsidRDefault="00962CEE">
      <w:pPr>
        <w:pStyle w:val="a3"/>
        <w:spacing w:before="6"/>
        <w:rPr>
          <w:b/>
          <w:sz w:val="19"/>
        </w:rPr>
      </w:pPr>
    </w:p>
    <w:p w:rsidR="00962CEE" w:rsidRDefault="00DA727F">
      <w:pPr>
        <w:pStyle w:val="a3"/>
        <w:spacing w:before="90"/>
        <w:ind w:left="1280"/>
      </w:pPr>
      <w:r>
        <w:t>Различные сценарии развития централизованных систем водоснабжения в зависимости от различных сценариев</w:t>
      </w:r>
    </w:p>
    <w:p w:rsidR="00962CEE" w:rsidRDefault="00DA727F">
      <w:pPr>
        <w:pStyle w:val="a3"/>
        <w:spacing w:before="3" w:line="259" w:lineRule="auto"/>
        <w:ind w:left="572" w:right="291" w:firstLine="708"/>
        <w:jc w:val="both"/>
      </w:pPr>
      <w:r>
        <w:t xml:space="preserve">Исходя из Генплана, следует выделить один </w:t>
      </w:r>
      <w:r>
        <w:rPr>
          <w:b/>
        </w:rPr>
        <w:t>предполагаемый сценарий (вариант) развития</w:t>
      </w:r>
      <w:r>
        <w:t>. Согласно предполагаемому сценарию развития численность населения составит: 2014г. – 20200 чел., 2025г. – 23532 чел., в 2030 – 25040 чел. Помимо этого в перспективе необходимо учесть строительство социальных и производственных объектов, которые в большей мере могут повлиять на рост объёма потребления воды в дальнейшем (значения суточных объёмов приведены с учётом повышающих коэффициентов для III и IV климатических районов):</w:t>
      </w: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spacing w:before="11"/>
        <w:rPr>
          <w:sz w:val="25"/>
        </w:rPr>
      </w:pPr>
    </w:p>
    <w:p w:rsidR="00962CEE" w:rsidRDefault="00DA727F">
      <w:pPr>
        <w:pStyle w:val="5"/>
        <w:ind w:left="1991"/>
      </w:pPr>
      <w:r>
        <w:t>2025-2030г.</w:t>
      </w:r>
    </w:p>
    <w:p w:rsidR="00962CEE" w:rsidRDefault="00DA727F">
      <w:pPr>
        <w:pStyle w:val="a4"/>
        <w:numPr>
          <w:ilvl w:val="1"/>
          <w:numId w:val="20"/>
        </w:numPr>
        <w:tabs>
          <w:tab w:val="left" w:pos="1990"/>
        </w:tabs>
        <w:spacing w:before="221"/>
        <w:ind w:hanging="283"/>
        <w:rPr>
          <w:b/>
          <w:sz w:val="24"/>
        </w:rPr>
      </w:pPr>
      <w:r>
        <w:rPr>
          <w:b/>
          <w:sz w:val="24"/>
        </w:rPr>
        <w:t>строительство детского сада в г. Светогорск на 90 мест - - 7,2 м3/сут, в том числе на нужды ГВС 2,7</w:t>
      </w:r>
      <w:r>
        <w:rPr>
          <w:b/>
          <w:spacing w:val="-18"/>
          <w:sz w:val="24"/>
        </w:rPr>
        <w:t xml:space="preserve"> </w:t>
      </w:r>
      <w:r>
        <w:rPr>
          <w:b/>
          <w:sz w:val="24"/>
        </w:rPr>
        <w:t>м3/сут</w:t>
      </w:r>
    </w:p>
    <w:p w:rsidR="00962CEE" w:rsidRDefault="00DA727F">
      <w:pPr>
        <w:pStyle w:val="a4"/>
        <w:numPr>
          <w:ilvl w:val="1"/>
          <w:numId w:val="20"/>
        </w:numPr>
        <w:tabs>
          <w:tab w:val="left" w:pos="1990"/>
        </w:tabs>
        <w:spacing w:before="238"/>
        <w:ind w:hanging="283"/>
        <w:rPr>
          <w:b/>
          <w:sz w:val="24"/>
        </w:rPr>
      </w:pPr>
      <w:r>
        <w:rPr>
          <w:b/>
          <w:sz w:val="24"/>
        </w:rPr>
        <w:t>строительство детского сада в г. Светогорск на 110 мест – 8,8 м3/сут в том числе нанужды ГВС 3,3</w:t>
      </w:r>
      <w:r>
        <w:rPr>
          <w:b/>
          <w:spacing w:val="-15"/>
          <w:sz w:val="24"/>
        </w:rPr>
        <w:t xml:space="preserve"> </w:t>
      </w:r>
      <w:r>
        <w:rPr>
          <w:b/>
          <w:sz w:val="24"/>
        </w:rPr>
        <w:t>м3/сут</w:t>
      </w:r>
    </w:p>
    <w:p w:rsidR="00962CEE" w:rsidRDefault="00DA727F">
      <w:pPr>
        <w:pStyle w:val="a4"/>
        <w:numPr>
          <w:ilvl w:val="1"/>
          <w:numId w:val="20"/>
        </w:numPr>
        <w:tabs>
          <w:tab w:val="left" w:pos="1990"/>
        </w:tabs>
        <w:spacing w:before="242"/>
        <w:ind w:hanging="283"/>
        <w:rPr>
          <w:b/>
          <w:sz w:val="24"/>
        </w:rPr>
      </w:pPr>
      <w:r>
        <w:rPr>
          <w:b/>
          <w:sz w:val="24"/>
        </w:rPr>
        <w:t>строительство детского сада в г.п.Лесогорский на 90 мест - 7,2 м3/сут, в том числе на нужды ГВС 2,7</w:t>
      </w:r>
      <w:r>
        <w:rPr>
          <w:b/>
          <w:spacing w:val="-39"/>
          <w:sz w:val="24"/>
        </w:rPr>
        <w:t xml:space="preserve"> </w:t>
      </w:r>
      <w:r>
        <w:rPr>
          <w:b/>
          <w:sz w:val="24"/>
        </w:rPr>
        <w:t>м3/сут</w:t>
      </w:r>
    </w:p>
    <w:p w:rsidR="00962CEE" w:rsidRDefault="00DA727F">
      <w:pPr>
        <w:pStyle w:val="a4"/>
        <w:numPr>
          <w:ilvl w:val="1"/>
          <w:numId w:val="20"/>
        </w:numPr>
        <w:tabs>
          <w:tab w:val="left" w:pos="1990"/>
        </w:tabs>
        <w:spacing w:before="241"/>
        <w:ind w:hanging="283"/>
        <w:rPr>
          <w:b/>
          <w:sz w:val="24"/>
        </w:rPr>
      </w:pPr>
      <w:r>
        <w:rPr>
          <w:b/>
          <w:sz w:val="24"/>
        </w:rPr>
        <w:t>строительство детского сада в г.п. Лесогорский на 110 мест -8,8 м3/сут в том числе нанужды ГВС 3,3</w:t>
      </w:r>
      <w:r>
        <w:rPr>
          <w:b/>
          <w:spacing w:val="-36"/>
          <w:sz w:val="24"/>
        </w:rPr>
        <w:t xml:space="preserve"> </w:t>
      </w:r>
      <w:r>
        <w:rPr>
          <w:b/>
          <w:sz w:val="24"/>
        </w:rPr>
        <w:t>м3/сут</w:t>
      </w:r>
    </w:p>
    <w:p w:rsidR="00962CEE" w:rsidRDefault="00DA727F">
      <w:pPr>
        <w:pStyle w:val="a4"/>
        <w:numPr>
          <w:ilvl w:val="1"/>
          <w:numId w:val="20"/>
        </w:numPr>
        <w:tabs>
          <w:tab w:val="left" w:pos="1990"/>
        </w:tabs>
        <w:spacing w:before="241"/>
        <w:ind w:hanging="283"/>
        <w:rPr>
          <w:b/>
          <w:sz w:val="24"/>
        </w:rPr>
      </w:pPr>
      <w:r>
        <w:rPr>
          <w:b/>
          <w:sz w:val="24"/>
        </w:rPr>
        <w:t>строительство детского сада в п. Лосево на 90 мест- 7,2</w:t>
      </w:r>
      <w:r>
        <w:rPr>
          <w:b/>
          <w:spacing w:val="-8"/>
          <w:sz w:val="24"/>
        </w:rPr>
        <w:t xml:space="preserve"> </w:t>
      </w:r>
      <w:r>
        <w:rPr>
          <w:b/>
          <w:sz w:val="24"/>
        </w:rPr>
        <w:t>м3/сут</w:t>
      </w:r>
    </w:p>
    <w:p w:rsidR="00962CEE" w:rsidRDefault="00DA727F">
      <w:pPr>
        <w:spacing w:before="40"/>
        <w:ind w:left="1991"/>
        <w:rPr>
          <w:b/>
          <w:i/>
          <w:sz w:val="24"/>
        </w:rPr>
      </w:pPr>
      <w:r>
        <w:rPr>
          <w:b/>
          <w:i/>
          <w:sz w:val="24"/>
        </w:rPr>
        <w:t>Средние образовательные школы:</w:t>
      </w:r>
    </w:p>
    <w:p w:rsidR="00962CEE" w:rsidRDefault="00DA727F">
      <w:pPr>
        <w:spacing w:before="24"/>
        <w:ind w:left="1991"/>
        <w:rPr>
          <w:b/>
          <w:sz w:val="24"/>
        </w:rPr>
      </w:pPr>
      <w:r>
        <w:rPr>
          <w:b/>
          <w:sz w:val="24"/>
        </w:rPr>
        <w:t>2025-2030г.</w:t>
      </w:r>
    </w:p>
    <w:p w:rsidR="00962CEE" w:rsidRDefault="00DA727F">
      <w:pPr>
        <w:pStyle w:val="a4"/>
        <w:numPr>
          <w:ilvl w:val="0"/>
          <w:numId w:val="19"/>
        </w:numPr>
        <w:tabs>
          <w:tab w:val="left" w:pos="2001"/>
          <w:tab w:val="left" w:pos="2002"/>
        </w:tabs>
        <w:spacing w:before="221"/>
        <w:rPr>
          <w:b/>
          <w:sz w:val="24"/>
        </w:rPr>
      </w:pPr>
      <w:r>
        <w:rPr>
          <w:b/>
          <w:sz w:val="24"/>
        </w:rPr>
        <w:t>строительство школы в г.п. Лесогорский на 250 мест – 5,0 м3/сут, в том числе на нужды ГВС 2,0</w:t>
      </w:r>
      <w:r>
        <w:rPr>
          <w:b/>
          <w:spacing w:val="-17"/>
          <w:sz w:val="24"/>
        </w:rPr>
        <w:t xml:space="preserve"> </w:t>
      </w:r>
      <w:r>
        <w:rPr>
          <w:b/>
          <w:sz w:val="24"/>
        </w:rPr>
        <w:t>м3/сут</w:t>
      </w:r>
    </w:p>
    <w:p w:rsidR="00962CEE" w:rsidRDefault="00DA727F">
      <w:pPr>
        <w:spacing w:before="83"/>
        <w:ind w:left="1991"/>
        <w:rPr>
          <w:b/>
          <w:i/>
          <w:sz w:val="24"/>
        </w:rPr>
      </w:pPr>
      <w:r>
        <w:rPr>
          <w:b/>
          <w:i/>
          <w:sz w:val="24"/>
        </w:rPr>
        <w:t>Объекты здравоохранения и социальной защиты:</w:t>
      </w:r>
    </w:p>
    <w:p w:rsidR="00962CEE" w:rsidRDefault="00DA727F">
      <w:pPr>
        <w:pStyle w:val="a3"/>
        <w:spacing w:before="17"/>
        <w:ind w:left="1280"/>
      </w:pPr>
      <w:r>
        <w:t>2025-2030 года</w:t>
      </w:r>
    </w:p>
    <w:p w:rsidR="00962CEE" w:rsidRDefault="00962CEE">
      <w:p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771" style="width:731.5pt;height:4.45pt;mso-position-horizontal-relative:char;mso-position-vertical-relative:line" coordsize="14630,89">
            <v:line id="_x0000_s1773" style="position:absolute" from="0,59" to="14630,59" strokecolor="#612322" strokeweight="3pt"/>
            <v:line id="_x0000_s1772" style="position:absolute" from="0,7" to="14630,7" strokecolor="#612322" strokeweight=".72pt"/>
            <w10:wrap type="none"/>
            <w10:anchorlock/>
          </v:group>
        </w:pict>
      </w:r>
    </w:p>
    <w:p w:rsidR="00962CEE" w:rsidRDefault="00962CEE">
      <w:pPr>
        <w:pStyle w:val="a3"/>
        <w:spacing w:before="7"/>
        <w:rPr>
          <w:sz w:val="14"/>
        </w:rPr>
      </w:pPr>
    </w:p>
    <w:p w:rsidR="00962CEE" w:rsidRDefault="00DA727F">
      <w:pPr>
        <w:pStyle w:val="a4"/>
        <w:numPr>
          <w:ilvl w:val="0"/>
          <w:numId w:val="19"/>
        </w:numPr>
        <w:tabs>
          <w:tab w:val="left" w:pos="2001"/>
          <w:tab w:val="left" w:pos="2002"/>
        </w:tabs>
        <w:spacing w:before="100" w:line="307" w:lineRule="auto"/>
        <w:ind w:right="294"/>
        <w:rPr>
          <w:sz w:val="24"/>
        </w:rPr>
      </w:pPr>
      <w:r>
        <w:rPr>
          <w:b/>
          <w:sz w:val="24"/>
        </w:rPr>
        <w:t xml:space="preserve">строительство интерната для одиноких пенсионеров и инвалидов в г. Светогорск на 120 чел. </w:t>
      </w:r>
      <w:r>
        <w:rPr>
          <w:sz w:val="24"/>
        </w:rPr>
        <w:t>– 16,8 м3/сут, в том числе на нужды ГВС 9,6</w:t>
      </w:r>
      <w:r>
        <w:rPr>
          <w:spacing w:val="-1"/>
          <w:sz w:val="24"/>
        </w:rPr>
        <w:t xml:space="preserve"> </w:t>
      </w:r>
      <w:r>
        <w:rPr>
          <w:sz w:val="24"/>
        </w:rPr>
        <w:t>м3/сут</w:t>
      </w:r>
    </w:p>
    <w:p w:rsidR="00962CEE" w:rsidRDefault="00DA727F">
      <w:pPr>
        <w:pStyle w:val="a3"/>
        <w:spacing w:before="8" w:line="259" w:lineRule="auto"/>
        <w:ind w:left="572" w:right="290" w:firstLine="708"/>
        <w:jc w:val="both"/>
      </w:pPr>
      <w:r>
        <w:t>Приведённые объёмы потребления взяты ориентировочно, и будут скорректированы после возможных проектных работ. В таблице ниже приведены значения возможного годового роста потребления воды питьевого качества, в том числе горячей в соответствии со сроками ввода указанных объектов социальной инфраструктуры.</w:t>
      </w:r>
    </w:p>
    <w:p w:rsidR="00962CEE" w:rsidRDefault="00DA727F">
      <w:pPr>
        <w:spacing w:before="2" w:after="3"/>
        <w:ind w:left="572"/>
        <w:rPr>
          <w:b/>
          <w:sz w:val="20"/>
        </w:rPr>
      </w:pPr>
      <w:r>
        <w:rPr>
          <w:b/>
          <w:sz w:val="20"/>
        </w:rPr>
        <w:t>Таблица 112 Возможный прирост потребления воды за счет новых объектов социальной инфраструктуры</w:t>
      </w: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804"/>
        <w:gridCol w:w="617"/>
        <w:gridCol w:w="618"/>
        <w:gridCol w:w="615"/>
        <w:gridCol w:w="617"/>
        <w:gridCol w:w="617"/>
        <w:gridCol w:w="615"/>
        <w:gridCol w:w="617"/>
        <w:gridCol w:w="617"/>
        <w:gridCol w:w="614"/>
        <w:gridCol w:w="616"/>
        <w:gridCol w:w="616"/>
        <w:gridCol w:w="959"/>
        <w:gridCol w:w="613"/>
        <w:gridCol w:w="616"/>
        <w:gridCol w:w="615"/>
        <w:gridCol w:w="613"/>
        <w:gridCol w:w="615"/>
      </w:tblGrid>
      <w:tr w:rsidR="00962CEE">
        <w:trPr>
          <w:trHeight w:val="551"/>
        </w:trPr>
        <w:tc>
          <w:tcPr>
            <w:tcW w:w="2741" w:type="dxa"/>
          </w:tcPr>
          <w:p w:rsidR="00962CEE" w:rsidRDefault="00DA727F">
            <w:pPr>
              <w:pStyle w:val="TableParagraph"/>
              <w:spacing w:line="268" w:lineRule="exact"/>
              <w:ind w:left="603" w:right="589"/>
              <w:jc w:val="center"/>
              <w:rPr>
                <w:sz w:val="24"/>
              </w:rPr>
            </w:pPr>
            <w:r>
              <w:rPr>
                <w:sz w:val="24"/>
              </w:rPr>
              <w:t>Наименование</w:t>
            </w:r>
          </w:p>
          <w:p w:rsidR="00962CEE" w:rsidRDefault="00DA727F">
            <w:pPr>
              <w:pStyle w:val="TableParagraph"/>
              <w:spacing w:line="264" w:lineRule="exact"/>
              <w:ind w:left="603" w:right="587"/>
              <w:jc w:val="center"/>
              <w:rPr>
                <w:sz w:val="24"/>
              </w:rPr>
            </w:pPr>
            <w:r>
              <w:rPr>
                <w:sz w:val="24"/>
              </w:rPr>
              <w:t>показателя</w:t>
            </w:r>
          </w:p>
        </w:tc>
        <w:tc>
          <w:tcPr>
            <w:tcW w:w="804" w:type="dxa"/>
          </w:tcPr>
          <w:p w:rsidR="00962CEE" w:rsidRDefault="00DA727F">
            <w:pPr>
              <w:pStyle w:val="TableParagraph"/>
              <w:spacing w:before="154"/>
              <w:ind w:left="127"/>
              <w:rPr>
                <w:sz w:val="20"/>
              </w:rPr>
            </w:pPr>
            <w:r>
              <w:rPr>
                <w:sz w:val="20"/>
              </w:rPr>
              <w:t>ед.изм</w:t>
            </w:r>
          </w:p>
        </w:tc>
        <w:tc>
          <w:tcPr>
            <w:tcW w:w="617" w:type="dxa"/>
          </w:tcPr>
          <w:p w:rsidR="00962CEE" w:rsidRDefault="00DA727F">
            <w:pPr>
              <w:pStyle w:val="TableParagraph"/>
              <w:spacing w:before="131"/>
              <w:ind w:left="49" w:right="28"/>
              <w:jc w:val="center"/>
              <w:rPr>
                <w:sz w:val="24"/>
              </w:rPr>
            </w:pPr>
            <w:r>
              <w:rPr>
                <w:sz w:val="24"/>
              </w:rPr>
              <w:t>2014</w:t>
            </w:r>
          </w:p>
        </w:tc>
        <w:tc>
          <w:tcPr>
            <w:tcW w:w="618" w:type="dxa"/>
          </w:tcPr>
          <w:p w:rsidR="00962CEE" w:rsidRDefault="00DA727F">
            <w:pPr>
              <w:pStyle w:val="TableParagraph"/>
              <w:spacing w:before="131"/>
              <w:ind w:left="25" w:right="10"/>
              <w:jc w:val="center"/>
              <w:rPr>
                <w:sz w:val="24"/>
              </w:rPr>
            </w:pPr>
            <w:r>
              <w:rPr>
                <w:sz w:val="24"/>
              </w:rPr>
              <w:t>2015</w:t>
            </w:r>
          </w:p>
        </w:tc>
        <w:tc>
          <w:tcPr>
            <w:tcW w:w="615" w:type="dxa"/>
          </w:tcPr>
          <w:p w:rsidR="00962CEE" w:rsidRDefault="00DA727F">
            <w:pPr>
              <w:pStyle w:val="TableParagraph"/>
              <w:spacing w:before="131"/>
              <w:ind w:left="41" w:right="24"/>
              <w:jc w:val="center"/>
              <w:rPr>
                <w:sz w:val="24"/>
              </w:rPr>
            </w:pPr>
            <w:r>
              <w:rPr>
                <w:sz w:val="24"/>
              </w:rPr>
              <w:t>2016</w:t>
            </w:r>
          </w:p>
        </w:tc>
        <w:tc>
          <w:tcPr>
            <w:tcW w:w="617" w:type="dxa"/>
          </w:tcPr>
          <w:p w:rsidR="00962CEE" w:rsidRDefault="00DA727F">
            <w:pPr>
              <w:pStyle w:val="TableParagraph"/>
              <w:spacing w:before="131"/>
              <w:ind w:left="49" w:right="30"/>
              <w:jc w:val="center"/>
              <w:rPr>
                <w:sz w:val="24"/>
              </w:rPr>
            </w:pPr>
            <w:r>
              <w:rPr>
                <w:sz w:val="24"/>
              </w:rPr>
              <w:t>2017</w:t>
            </w:r>
          </w:p>
        </w:tc>
        <w:tc>
          <w:tcPr>
            <w:tcW w:w="617" w:type="dxa"/>
          </w:tcPr>
          <w:p w:rsidR="00962CEE" w:rsidRDefault="00DA727F">
            <w:pPr>
              <w:pStyle w:val="TableParagraph"/>
              <w:spacing w:before="131"/>
              <w:ind w:left="46" w:right="33"/>
              <w:jc w:val="center"/>
              <w:rPr>
                <w:sz w:val="24"/>
              </w:rPr>
            </w:pPr>
            <w:r>
              <w:rPr>
                <w:sz w:val="24"/>
              </w:rPr>
              <w:t>2018</w:t>
            </w:r>
          </w:p>
        </w:tc>
        <w:tc>
          <w:tcPr>
            <w:tcW w:w="615" w:type="dxa"/>
          </w:tcPr>
          <w:p w:rsidR="00962CEE" w:rsidRDefault="00DA727F">
            <w:pPr>
              <w:pStyle w:val="TableParagraph"/>
              <w:spacing w:before="131"/>
              <w:ind w:left="39" w:right="24"/>
              <w:jc w:val="center"/>
              <w:rPr>
                <w:sz w:val="24"/>
              </w:rPr>
            </w:pPr>
            <w:r>
              <w:rPr>
                <w:sz w:val="24"/>
              </w:rPr>
              <w:t>2019</w:t>
            </w:r>
          </w:p>
        </w:tc>
        <w:tc>
          <w:tcPr>
            <w:tcW w:w="617" w:type="dxa"/>
          </w:tcPr>
          <w:p w:rsidR="00962CEE" w:rsidRDefault="00DA727F">
            <w:pPr>
              <w:pStyle w:val="TableParagraph"/>
              <w:spacing w:before="131"/>
              <w:ind w:left="49" w:right="32"/>
              <w:jc w:val="center"/>
              <w:rPr>
                <w:sz w:val="24"/>
              </w:rPr>
            </w:pPr>
            <w:r>
              <w:rPr>
                <w:sz w:val="24"/>
              </w:rPr>
              <w:t>2020</w:t>
            </w:r>
          </w:p>
        </w:tc>
        <w:tc>
          <w:tcPr>
            <w:tcW w:w="617" w:type="dxa"/>
          </w:tcPr>
          <w:p w:rsidR="00962CEE" w:rsidRDefault="00DA727F">
            <w:pPr>
              <w:pStyle w:val="TableParagraph"/>
              <w:spacing w:before="131"/>
              <w:ind w:left="44" w:right="33"/>
              <w:jc w:val="center"/>
              <w:rPr>
                <w:sz w:val="24"/>
              </w:rPr>
            </w:pPr>
            <w:r>
              <w:rPr>
                <w:sz w:val="24"/>
              </w:rPr>
              <w:t>2021</w:t>
            </w:r>
          </w:p>
        </w:tc>
        <w:tc>
          <w:tcPr>
            <w:tcW w:w="614" w:type="dxa"/>
          </w:tcPr>
          <w:p w:rsidR="00962CEE" w:rsidRDefault="00DA727F">
            <w:pPr>
              <w:pStyle w:val="TableParagraph"/>
              <w:spacing w:before="131"/>
              <w:ind w:left="49" w:right="34"/>
              <w:jc w:val="center"/>
              <w:rPr>
                <w:sz w:val="24"/>
              </w:rPr>
            </w:pPr>
            <w:r>
              <w:rPr>
                <w:sz w:val="24"/>
              </w:rPr>
              <w:t>2022</w:t>
            </w:r>
          </w:p>
        </w:tc>
        <w:tc>
          <w:tcPr>
            <w:tcW w:w="616" w:type="dxa"/>
          </w:tcPr>
          <w:p w:rsidR="00962CEE" w:rsidRDefault="00DA727F">
            <w:pPr>
              <w:pStyle w:val="TableParagraph"/>
              <w:spacing w:before="131"/>
              <w:ind w:left="48" w:right="30"/>
              <w:jc w:val="center"/>
              <w:rPr>
                <w:sz w:val="24"/>
              </w:rPr>
            </w:pPr>
            <w:r>
              <w:rPr>
                <w:sz w:val="24"/>
              </w:rPr>
              <w:t>2023</w:t>
            </w:r>
          </w:p>
        </w:tc>
        <w:tc>
          <w:tcPr>
            <w:tcW w:w="616" w:type="dxa"/>
          </w:tcPr>
          <w:p w:rsidR="00962CEE" w:rsidRDefault="00DA727F">
            <w:pPr>
              <w:pStyle w:val="TableParagraph"/>
              <w:spacing w:before="131"/>
              <w:ind w:left="45" w:right="30"/>
              <w:jc w:val="center"/>
              <w:rPr>
                <w:sz w:val="24"/>
              </w:rPr>
            </w:pPr>
            <w:r>
              <w:rPr>
                <w:sz w:val="24"/>
              </w:rPr>
              <w:t>2024</w:t>
            </w:r>
          </w:p>
        </w:tc>
        <w:tc>
          <w:tcPr>
            <w:tcW w:w="959" w:type="dxa"/>
          </w:tcPr>
          <w:p w:rsidR="00962CEE" w:rsidRDefault="00DA727F">
            <w:pPr>
              <w:pStyle w:val="TableParagraph"/>
              <w:spacing w:before="131"/>
              <w:ind w:left="113" w:right="94"/>
              <w:jc w:val="center"/>
              <w:rPr>
                <w:sz w:val="24"/>
              </w:rPr>
            </w:pPr>
            <w:r>
              <w:rPr>
                <w:sz w:val="24"/>
              </w:rPr>
              <w:t>2025</w:t>
            </w:r>
          </w:p>
        </w:tc>
        <w:tc>
          <w:tcPr>
            <w:tcW w:w="613" w:type="dxa"/>
          </w:tcPr>
          <w:p w:rsidR="00962CEE" w:rsidRDefault="00DA727F">
            <w:pPr>
              <w:pStyle w:val="TableParagraph"/>
              <w:spacing w:before="131"/>
              <w:ind w:left="48" w:right="26"/>
              <w:jc w:val="center"/>
              <w:rPr>
                <w:sz w:val="24"/>
              </w:rPr>
            </w:pPr>
            <w:r>
              <w:rPr>
                <w:sz w:val="24"/>
              </w:rPr>
              <w:t>2026</w:t>
            </w:r>
          </w:p>
        </w:tc>
        <w:tc>
          <w:tcPr>
            <w:tcW w:w="616" w:type="dxa"/>
          </w:tcPr>
          <w:p w:rsidR="00962CEE" w:rsidRDefault="00DA727F">
            <w:pPr>
              <w:pStyle w:val="TableParagraph"/>
              <w:spacing w:before="131"/>
              <w:ind w:left="50" w:right="24"/>
              <w:jc w:val="center"/>
              <w:rPr>
                <w:sz w:val="24"/>
              </w:rPr>
            </w:pPr>
            <w:r>
              <w:rPr>
                <w:sz w:val="24"/>
              </w:rPr>
              <w:t>2027</w:t>
            </w:r>
          </w:p>
        </w:tc>
        <w:tc>
          <w:tcPr>
            <w:tcW w:w="615" w:type="dxa"/>
          </w:tcPr>
          <w:p w:rsidR="00962CEE" w:rsidRDefault="00DA727F">
            <w:pPr>
              <w:pStyle w:val="TableParagraph"/>
              <w:spacing w:before="131"/>
              <w:ind w:left="49" w:right="24"/>
              <w:jc w:val="center"/>
              <w:rPr>
                <w:sz w:val="24"/>
              </w:rPr>
            </w:pPr>
            <w:r>
              <w:rPr>
                <w:sz w:val="24"/>
              </w:rPr>
              <w:t>2028</w:t>
            </w:r>
          </w:p>
        </w:tc>
        <w:tc>
          <w:tcPr>
            <w:tcW w:w="613" w:type="dxa"/>
          </w:tcPr>
          <w:p w:rsidR="00962CEE" w:rsidRDefault="00DA727F">
            <w:pPr>
              <w:pStyle w:val="TableParagraph"/>
              <w:spacing w:before="131"/>
              <w:ind w:left="52" w:right="21"/>
              <w:jc w:val="center"/>
              <w:rPr>
                <w:sz w:val="24"/>
              </w:rPr>
            </w:pPr>
            <w:r>
              <w:rPr>
                <w:sz w:val="24"/>
              </w:rPr>
              <w:t>2029</w:t>
            </w:r>
          </w:p>
        </w:tc>
        <w:tc>
          <w:tcPr>
            <w:tcW w:w="615" w:type="dxa"/>
          </w:tcPr>
          <w:p w:rsidR="00962CEE" w:rsidRDefault="00DA727F">
            <w:pPr>
              <w:pStyle w:val="TableParagraph"/>
              <w:spacing w:before="131"/>
              <w:ind w:left="50" w:right="13"/>
              <w:jc w:val="center"/>
              <w:rPr>
                <w:sz w:val="24"/>
              </w:rPr>
            </w:pPr>
            <w:r>
              <w:rPr>
                <w:sz w:val="24"/>
              </w:rPr>
              <w:t>2030</w:t>
            </w:r>
          </w:p>
        </w:tc>
      </w:tr>
      <w:tr w:rsidR="00962CEE">
        <w:trPr>
          <w:trHeight w:val="300"/>
        </w:trPr>
        <w:tc>
          <w:tcPr>
            <w:tcW w:w="2741" w:type="dxa"/>
          </w:tcPr>
          <w:p w:rsidR="00962CEE" w:rsidRDefault="00DA727F">
            <w:pPr>
              <w:pStyle w:val="TableParagraph"/>
              <w:spacing w:before="21" w:line="259" w:lineRule="exact"/>
              <w:ind w:left="110"/>
              <w:rPr>
                <w:b/>
                <w:sz w:val="24"/>
              </w:rPr>
            </w:pPr>
            <w:r>
              <w:rPr>
                <w:b/>
                <w:sz w:val="24"/>
              </w:rPr>
              <w:t>г. Светогорск</w:t>
            </w:r>
          </w:p>
        </w:tc>
        <w:tc>
          <w:tcPr>
            <w:tcW w:w="804" w:type="dxa"/>
            <w:vMerge w:val="restart"/>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43"/>
              <w:ind w:left="110"/>
              <w:rPr>
                <w:sz w:val="20"/>
              </w:rPr>
            </w:pPr>
            <w:r>
              <w:rPr>
                <w:sz w:val="20"/>
              </w:rPr>
              <w:t>тыс.м3</w:t>
            </w:r>
          </w:p>
        </w:tc>
        <w:tc>
          <w:tcPr>
            <w:tcW w:w="617" w:type="dxa"/>
          </w:tcPr>
          <w:p w:rsidR="00962CEE" w:rsidRDefault="00DA727F">
            <w:pPr>
              <w:pStyle w:val="TableParagraph"/>
              <w:spacing w:before="29"/>
              <w:ind w:left="11"/>
              <w:jc w:val="center"/>
              <w:rPr>
                <w:sz w:val="20"/>
              </w:rPr>
            </w:pPr>
            <w:r>
              <w:rPr>
                <w:w w:val="99"/>
                <w:sz w:val="20"/>
              </w:rPr>
              <w:t>-</w:t>
            </w:r>
          </w:p>
        </w:tc>
        <w:tc>
          <w:tcPr>
            <w:tcW w:w="618" w:type="dxa"/>
          </w:tcPr>
          <w:p w:rsidR="00962CEE" w:rsidRDefault="00DA727F">
            <w:pPr>
              <w:pStyle w:val="TableParagraph"/>
              <w:spacing w:before="29"/>
              <w:ind w:left="57"/>
              <w:jc w:val="center"/>
              <w:rPr>
                <w:sz w:val="20"/>
              </w:rPr>
            </w:pPr>
            <w:r>
              <w:rPr>
                <w:w w:val="99"/>
                <w:sz w:val="20"/>
              </w:rPr>
              <w:t>-</w:t>
            </w:r>
          </w:p>
        </w:tc>
        <w:tc>
          <w:tcPr>
            <w:tcW w:w="615" w:type="dxa"/>
          </w:tcPr>
          <w:p w:rsidR="00962CEE" w:rsidRDefault="00DA727F">
            <w:pPr>
              <w:pStyle w:val="TableParagraph"/>
              <w:spacing w:before="29"/>
              <w:ind w:right="39"/>
              <w:jc w:val="center"/>
              <w:rPr>
                <w:sz w:val="20"/>
              </w:rPr>
            </w:pPr>
            <w:r>
              <w:rPr>
                <w:w w:val="99"/>
                <w:sz w:val="20"/>
              </w:rPr>
              <w:t>-</w:t>
            </w:r>
          </w:p>
        </w:tc>
        <w:tc>
          <w:tcPr>
            <w:tcW w:w="617" w:type="dxa"/>
          </w:tcPr>
          <w:p w:rsidR="00962CEE" w:rsidRDefault="00DA727F">
            <w:pPr>
              <w:pStyle w:val="TableParagraph"/>
              <w:spacing w:before="29"/>
              <w:ind w:left="8"/>
              <w:jc w:val="center"/>
              <w:rPr>
                <w:sz w:val="20"/>
              </w:rPr>
            </w:pPr>
            <w:r>
              <w:rPr>
                <w:w w:val="99"/>
                <w:sz w:val="20"/>
              </w:rPr>
              <w:t>-</w:t>
            </w:r>
          </w:p>
        </w:tc>
        <w:tc>
          <w:tcPr>
            <w:tcW w:w="617" w:type="dxa"/>
          </w:tcPr>
          <w:p w:rsidR="00962CEE" w:rsidRDefault="00DA727F">
            <w:pPr>
              <w:pStyle w:val="TableParagraph"/>
              <w:spacing w:before="29"/>
              <w:ind w:left="56"/>
              <w:jc w:val="center"/>
              <w:rPr>
                <w:sz w:val="20"/>
              </w:rPr>
            </w:pPr>
            <w:r>
              <w:rPr>
                <w:w w:val="99"/>
                <w:sz w:val="20"/>
              </w:rPr>
              <w:t>-</w:t>
            </w:r>
          </w:p>
        </w:tc>
        <w:tc>
          <w:tcPr>
            <w:tcW w:w="615" w:type="dxa"/>
          </w:tcPr>
          <w:p w:rsidR="00962CEE" w:rsidRDefault="00DA727F">
            <w:pPr>
              <w:pStyle w:val="TableParagraph"/>
              <w:spacing w:before="29"/>
              <w:ind w:right="41"/>
              <w:jc w:val="center"/>
              <w:rPr>
                <w:sz w:val="20"/>
              </w:rPr>
            </w:pPr>
            <w:r>
              <w:rPr>
                <w:w w:val="99"/>
                <w:sz w:val="20"/>
              </w:rPr>
              <w:t>-</w:t>
            </w:r>
          </w:p>
        </w:tc>
        <w:tc>
          <w:tcPr>
            <w:tcW w:w="617" w:type="dxa"/>
          </w:tcPr>
          <w:p w:rsidR="00962CEE" w:rsidRDefault="00DA727F">
            <w:pPr>
              <w:pStyle w:val="TableParagraph"/>
              <w:spacing w:before="29"/>
              <w:ind w:left="6"/>
              <w:jc w:val="center"/>
              <w:rPr>
                <w:sz w:val="20"/>
              </w:rPr>
            </w:pPr>
            <w:r>
              <w:rPr>
                <w:w w:val="99"/>
                <w:sz w:val="20"/>
              </w:rPr>
              <w:t>-</w:t>
            </w:r>
          </w:p>
        </w:tc>
        <w:tc>
          <w:tcPr>
            <w:tcW w:w="617" w:type="dxa"/>
          </w:tcPr>
          <w:p w:rsidR="00962CEE" w:rsidRDefault="00DA727F">
            <w:pPr>
              <w:pStyle w:val="TableParagraph"/>
              <w:spacing w:before="29"/>
              <w:ind w:left="54"/>
              <w:jc w:val="center"/>
              <w:rPr>
                <w:sz w:val="20"/>
              </w:rPr>
            </w:pPr>
            <w:r>
              <w:rPr>
                <w:w w:val="99"/>
                <w:sz w:val="20"/>
              </w:rPr>
              <w:t>-</w:t>
            </w:r>
          </w:p>
        </w:tc>
        <w:tc>
          <w:tcPr>
            <w:tcW w:w="614" w:type="dxa"/>
          </w:tcPr>
          <w:p w:rsidR="00962CEE" w:rsidRDefault="00DA727F">
            <w:pPr>
              <w:pStyle w:val="TableParagraph"/>
              <w:spacing w:before="29"/>
              <w:ind w:right="41"/>
              <w:jc w:val="center"/>
              <w:rPr>
                <w:sz w:val="20"/>
              </w:rPr>
            </w:pPr>
            <w:r>
              <w:rPr>
                <w:w w:val="99"/>
                <w:sz w:val="20"/>
              </w:rPr>
              <w:t>-</w:t>
            </w:r>
          </w:p>
        </w:tc>
        <w:tc>
          <w:tcPr>
            <w:tcW w:w="616" w:type="dxa"/>
          </w:tcPr>
          <w:p w:rsidR="00962CEE" w:rsidRDefault="00DA727F">
            <w:pPr>
              <w:pStyle w:val="TableParagraph"/>
              <w:spacing w:before="29"/>
              <w:ind w:left="8"/>
              <w:jc w:val="center"/>
              <w:rPr>
                <w:sz w:val="20"/>
              </w:rPr>
            </w:pPr>
            <w:r>
              <w:rPr>
                <w:w w:val="99"/>
                <w:sz w:val="20"/>
              </w:rPr>
              <w:t>-</w:t>
            </w:r>
          </w:p>
        </w:tc>
        <w:tc>
          <w:tcPr>
            <w:tcW w:w="616" w:type="dxa"/>
          </w:tcPr>
          <w:p w:rsidR="00962CEE" w:rsidRDefault="00DA727F">
            <w:pPr>
              <w:pStyle w:val="TableParagraph"/>
              <w:spacing w:before="29"/>
              <w:ind w:left="57"/>
              <w:jc w:val="center"/>
              <w:rPr>
                <w:sz w:val="20"/>
              </w:rPr>
            </w:pPr>
            <w:r>
              <w:rPr>
                <w:w w:val="99"/>
                <w:sz w:val="20"/>
              </w:rPr>
              <w:t>-</w:t>
            </w:r>
          </w:p>
        </w:tc>
        <w:tc>
          <w:tcPr>
            <w:tcW w:w="959" w:type="dxa"/>
          </w:tcPr>
          <w:p w:rsidR="00962CEE" w:rsidRDefault="00DA727F">
            <w:pPr>
              <w:pStyle w:val="TableParagraph"/>
              <w:spacing w:before="4"/>
              <w:ind w:left="107" w:right="100"/>
              <w:jc w:val="center"/>
              <w:rPr>
                <w:sz w:val="24"/>
              </w:rPr>
            </w:pPr>
            <w:r>
              <w:rPr>
                <w:sz w:val="24"/>
              </w:rPr>
              <w:t>11,97</w:t>
            </w:r>
          </w:p>
        </w:tc>
        <w:tc>
          <w:tcPr>
            <w:tcW w:w="613" w:type="dxa"/>
          </w:tcPr>
          <w:p w:rsidR="00962CEE" w:rsidRDefault="00DA727F">
            <w:pPr>
              <w:pStyle w:val="TableParagraph"/>
              <w:spacing w:before="29"/>
              <w:ind w:left="11"/>
              <w:jc w:val="center"/>
              <w:rPr>
                <w:sz w:val="20"/>
              </w:rPr>
            </w:pPr>
            <w:r>
              <w:rPr>
                <w:w w:val="99"/>
                <w:sz w:val="20"/>
              </w:rPr>
              <w:t>-</w:t>
            </w:r>
          </w:p>
        </w:tc>
        <w:tc>
          <w:tcPr>
            <w:tcW w:w="616" w:type="dxa"/>
          </w:tcPr>
          <w:p w:rsidR="00962CEE" w:rsidRDefault="00DA727F">
            <w:pPr>
              <w:pStyle w:val="TableParagraph"/>
              <w:spacing w:before="29"/>
              <w:ind w:left="70"/>
              <w:jc w:val="center"/>
              <w:rPr>
                <w:sz w:val="20"/>
              </w:rPr>
            </w:pPr>
            <w:r>
              <w:rPr>
                <w:w w:val="99"/>
                <w:sz w:val="20"/>
              </w:rPr>
              <w:t>-</w:t>
            </w:r>
          </w:p>
        </w:tc>
        <w:tc>
          <w:tcPr>
            <w:tcW w:w="615" w:type="dxa"/>
          </w:tcPr>
          <w:p w:rsidR="00962CEE" w:rsidRDefault="00DA727F">
            <w:pPr>
              <w:pStyle w:val="TableParagraph"/>
              <w:spacing w:before="29"/>
              <w:ind w:right="30"/>
              <w:jc w:val="center"/>
              <w:rPr>
                <w:sz w:val="20"/>
              </w:rPr>
            </w:pPr>
            <w:r>
              <w:rPr>
                <w:w w:val="99"/>
                <w:sz w:val="20"/>
              </w:rPr>
              <w:t>-</w:t>
            </w:r>
          </w:p>
        </w:tc>
        <w:tc>
          <w:tcPr>
            <w:tcW w:w="613" w:type="dxa"/>
          </w:tcPr>
          <w:p w:rsidR="00962CEE" w:rsidRDefault="00DA727F">
            <w:pPr>
              <w:pStyle w:val="TableParagraph"/>
              <w:spacing w:before="29"/>
              <w:ind w:left="20"/>
              <w:jc w:val="center"/>
              <w:rPr>
                <w:sz w:val="20"/>
              </w:rPr>
            </w:pPr>
            <w:r>
              <w:rPr>
                <w:w w:val="99"/>
                <w:sz w:val="20"/>
              </w:rPr>
              <w:t>-</w:t>
            </w:r>
          </w:p>
        </w:tc>
        <w:tc>
          <w:tcPr>
            <w:tcW w:w="615" w:type="dxa"/>
          </w:tcPr>
          <w:p w:rsidR="00962CEE" w:rsidRDefault="00DA727F">
            <w:pPr>
              <w:pStyle w:val="TableParagraph"/>
              <w:spacing w:before="29"/>
              <w:ind w:left="79"/>
              <w:jc w:val="center"/>
              <w:rPr>
                <w:sz w:val="20"/>
              </w:rPr>
            </w:pPr>
            <w:r>
              <w:rPr>
                <w:w w:val="99"/>
                <w:sz w:val="20"/>
              </w:rPr>
              <w:t>-</w:t>
            </w:r>
          </w:p>
        </w:tc>
      </w:tr>
      <w:tr w:rsidR="00962CEE">
        <w:trPr>
          <w:trHeight w:val="302"/>
        </w:trPr>
        <w:tc>
          <w:tcPr>
            <w:tcW w:w="2741" w:type="dxa"/>
          </w:tcPr>
          <w:p w:rsidR="00962CEE" w:rsidRDefault="00DA727F">
            <w:pPr>
              <w:pStyle w:val="TableParagraph"/>
              <w:spacing w:before="18" w:line="264" w:lineRule="exact"/>
              <w:ind w:right="97"/>
              <w:jc w:val="right"/>
              <w:rPr>
                <w:sz w:val="24"/>
              </w:rPr>
            </w:pPr>
            <w:r>
              <w:rPr>
                <w:sz w:val="24"/>
              </w:rPr>
              <w:t>в том числе на ГВС</w:t>
            </w:r>
          </w:p>
        </w:tc>
        <w:tc>
          <w:tcPr>
            <w:tcW w:w="804" w:type="dxa"/>
            <w:vMerge/>
            <w:tcBorders>
              <w:top w:val="nil"/>
            </w:tcBorders>
          </w:tcPr>
          <w:p w:rsidR="00962CEE" w:rsidRDefault="00962CEE">
            <w:pPr>
              <w:rPr>
                <w:sz w:val="2"/>
                <w:szCs w:val="2"/>
              </w:rPr>
            </w:pPr>
          </w:p>
        </w:tc>
        <w:tc>
          <w:tcPr>
            <w:tcW w:w="617" w:type="dxa"/>
          </w:tcPr>
          <w:p w:rsidR="00962CEE" w:rsidRDefault="00DA727F">
            <w:pPr>
              <w:pStyle w:val="TableParagraph"/>
              <w:spacing w:before="29"/>
              <w:ind w:left="64"/>
              <w:jc w:val="center"/>
              <w:rPr>
                <w:sz w:val="20"/>
              </w:rPr>
            </w:pPr>
            <w:r>
              <w:rPr>
                <w:w w:val="99"/>
                <w:sz w:val="20"/>
              </w:rPr>
              <w:t>-</w:t>
            </w:r>
          </w:p>
        </w:tc>
        <w:tc>
          <w:tcPr>
            <w:tcW w:w="618" w:type="dxa"/>
          </w:tcPr>
          <w:p w:rsidR="00962CEE" w:rsidRDefault="00DA727F">
            <w:pPr>
              <w:pStyle w:val="TableParagraph"/>
              <w:spacing w:before="29"/>
              <w:ind w:left="5"/>
              <w:jc w:val="center"/>
              <w:rPr>
                <w:sz w:val="20"/>
              </w:rPr>
            </w:pPr>
            <w:r>
              <w:rPr>
                <w:w w:val="99"/>
                <w:sz w:val="20"/>
              </w:rPr>
              <w:t>-</w:t>
            </w:r>
          </w:p>
        </w:tc>
        <w:tc>
          <w:tcPr>
            <w:tcW w:w="615" w:type="dxa"/>
          </w:tcPr>
          <w:p w:rsidR="00962CEE" w:rsidRDefault="00DA727F">
            <w:pPr>
              <w:pStyle w:val="TableParagraph"/>
              <w:spacing w:before="29"/>
              <w:ind w:left="59"/>
              <w:jc w:val="center"/>
              <w:rPr>
                <w:sz w:val="20"/>
              </w:rPr>
            </w:pPr>
            <w:r>
              <w:rPr>
                <w:w w:val="99"/>
                <w:sz w:val="20"/>
              </w:rPr>
              <w:t>-</w:t>
            </w:r>
          </w:p>
        </w:tc>
        <w:tc>
          <w:tcPr>
            <w:tcW w:w="617" w:type="dxa"/>
          </w:tcPr>
          <w:p w:rsidR="00962CEE" w:rsidRDefault="00DA727F">
            <w:pPr>
              <w:pStyle w:val="TableParagraph"/>
              <w:spacing w:before="29"/>
              <w:ind w:left="8"/>
              <w:jc w:val="center"/>
              <w:rPr>
                <w:sz w:val="20"/>
              </w:rPr>
            </w:pPr>
            <w:r>
              <w:rPr>
                <w:w w:val="99"/>
                <w:sz w:val="20"/>
              </w:rPr>
              <w:t>-</w:t>
            </w:r>
          </w:p>
        </w:tc>
        <w:tc>
          <w:tcPr>
            <w:tcW w:w="617" w:type="dxa"/>
          </w:tcPr>
          <w:p w:rsidR="00962CEE" w:rsidRDefault="00DA727F">
            <w:pPr>
              <w:pStyle w:val="TableParagraph"/>
              <w:spacing w:before="29"/>
              <w:ind w:left="56"/>
              <w:jc w:val="center"/>
              <w:rPr>
                <w:sz w:val="20"/>
              </w:rPr>
            </w:pPr>
            <w:r>
              <w:rPr>
                <w:w w:val="99"/>
                <w:sz w:val="20"/>
              </w:rPr>
              <w:t>-</w:t>
            </w:r>
          </w:p>
        </w:tc>
        <w:tc>
          <w:tcPr>
            <w:tcW w:w="615" w:type="dxa"/>
          </w:tcPr>
          <w:p w:rsidR="00962CEE" w:rsidRDefault="00DA727F">
            <w:pPr>
              <w:pStyle w:val="TableParagraph"/>
              <w:spacing w:before="29"/>
              <w:ind w:right="41"/>
              <w:jc w:val="center"/>
              <w:rPr>
                <w:sz w:val="20"/>
              </w:rPr>
            </w:pPr>
            <w:r>
              <w:rPr>
                <w:w w:val="99"/>
                <w:sz w:val="20"/>
              </w:rPr>
              <w:t>-</w:t>
            </w:r>
          </w:p>
        </w:tc>
        <w:tc>
          <w:tcPr>
            <w:tcW w:w="617" w:type="dxa"/>
          </w:tcPr>
          <w:p w:rsidR="00962CEE" w:rsidRDefault="00DA727F">
            <w:pPr>
              <w:pStyle w:val="TableParagraph"/>
              <w:spacing w:before="29"/>
              <w:ind w:left="6"/>
              <w:jc w:val="center"/>
              <w:rPr>
                <w:sz w:val="20"/>
              </w:rPr>
            </w:pPr>
            <w:r>
              <w:rPr>
                <w:w w:val="99"/>
                <w:sz w:val="20"/>
              </w:rPr>
              <w:t>-</w:t>
            </w:r>
          </w:p>
        </w:tc>
        <w:tc>
          <w:tcPr>
            <w:tcW w:w="617" w:type="dxa"/>
          </w:tcPr>
          <w:p w:rsidR="00962CEE" w:rsidRDefault="00DA727F">
            <w:pPr>
              <w:pStyle w:val="TableParagraph"/>
              <w:spacing w:before="29"/>
              <w:ind w:left="54"/>
              <w:jc w:val="center"/>
              <w:rPr>
                <w:sz w:val="20"/>
              </w:rPr>
            </w:pPr>
            <w:r>
              <w:rPr>
                <w:w w:val="99"/>
                <w:sz w:val="20"/>
              </w:rPr>
              <w:t>-</w:t>
            </w:r>
          </w:p>
        </w:tc>
        <w:tc>
          <w:tcPr>
            <w:tcW w:w="614" w:type="dxa"/>
          </w:tcPr>
          <w:p w:rsidR="00962CEE" w:rsidRDefault="00DA727F">
            <w:pPr>
              <w:pStyle w:val="TableParagraph"/>
              <w:spacing w:before="29"/>
              <w:ind w:right="41"/>
              <w:jc w:val="center"/>
              <w:rPr>
                <w:sz w:val="20"/>
              </w:rPr>
            </w:pPr>
            <w:r>
              <w:rPr>
                <w:w w:val="99"/>
                <w:sz w:val="20"/>
              </w:rPr>
              <w:t>-</w:t>
            </w:r>
          </w:p>
        </w:tc>
        <w:tc>
          <w:tcPr>
            <w:tcW w:w="616" w:type="dxa"/>
          </w:tcPr>
          <w:p w:rsidR="00962CEE" w:rsidRDefault="00DA727F">
            <w:pPr>
              <w:pStyle w:val="TableParagraph"/>
              <w:spacing w:before="29"/>
              <w:ind w:left="8"/>
              <w:jc w:val="center"/>
              <w:rPr>
                <w:sz w:val="20"/>
              </w:rPr>
            </w:pPr>
            <w:r>
              <w:rPr>
                <w:w w:val="99"/>
                <w:sz w:val="20"/>
              </w:rPr>
              <w:t>-</w:t>
            </w:r>
          </w:p>
        </w:tc>
        <w:tc>
          <w:tcPr>
            <w:tcW w:w="616" w:type="dxa"/>
          </w:tcPr>
          <w:p w:rsidR="00962CEE" w:rsidRDefault="00DA727F">
            <w:pPr>
              <w:pStyle w:val="TableParagraph"/>
              <w:spacing w:before="29"/>
              <w:ind w:left="57"/>
              <w:jc w:val="center"/>
              <w:rPr>
                <w:sz w:val="20"/>
              </w:rPr>
            </w:pPr>
            <w:r>
              <w:rPr>
                <w:w w:val="99"/>
                <w:sz w:val="20"/>
              </w:rPr>
              <w:t>-</w:t>
            </w:r>
          </w:p>
        </w:tc>
        <w:tc>
          <w:tcPr>
            <w:tcW w:w="959" w:type="dxa"/>
          </w:tcPr>
          <w:p w:rsidR="00962CEE" w:rsidRDefault="00DA727F">
            <w:pPr>
              <w:pStyle w:val="TableParagraph"/>
              <w:spacing w:before="6"/>
              <w:ind w:left="107" w:right="100"/>
              <w:jc w:val="center"/>
              <w:rPr>
                <w:sz w:val="24"/>
              </w:rPr>
            </w:pPr>
            <w:r>
              <w:rPr>
                <w:sz w:val="24"/>
              </w:rPr>
              <w:t>5,69</w:t>
            </w:r>
          </w:p>
        </w:tc>
        <w:tc>
          <w:tcPr>
            <w:tcW w:w="613" w:type="dxa"/>
          </w:tcPr>
          <w:p w:rsidR="00962CEE" w:rsidRDefault="00DA727F">
            <w:pPr>
              <w:pStyle w:val="TableParagraph"/>
              <w:spacing w:before="29"/>
              <w:ind w:left="11"/>
              <w:jc w:val="center"/>
              <w:rPr>
                <w:sz w:val="20"/>
              </w:rPr>
            </w:pPr>
            <w:r>
              <w:rPr>
                <w:w w:val="99"/>
                <w:sz w:val="20"/>
              </w:rPr>
              <w:t>-</w:t>
            </w:r>
          </w:p>
        </w:tc>
        <w:tc>
          <w:tcPr>
            <w:tcW w:w="616" w:type="dxa"/>
          </w:tcPr>
          <w:p w:rsidR="00962CEE" w:rsidRDefault="00DA727F">
            <w:pPr>
              <w:pStyle w:val="TableParagraph"/>
              <w:spacing w:before="29"/>
              <w:ind w:left="70"/>
              <w:jc w:val="center"/>
              <w:rPr>
                <w:sz w:val="20"/>
              </w:rPr>
            </w:pPr>
            <w:r>
              <w:rPr>
                <w:w w:val="99"/>
                <w:sz w:val="20"/>
              </w:rPr>
              <w:t>-</w:t>
            </w:r>
          </w:p>
        </w:tc>
        <w:tc>
          <w:tcPr>
            <w:tcW w:w="615" w:type="dxa"/>
          </w:tcPr>
          <w:p w:rsidR="00962CEE" w:rsidRDefault="00DA727F">
            <w:pPr>
              <w:pStyle w:val="TableParagraph"/>
              <w:spacing w:before="29"/>
              <w:ind w:right="30"/>
              <w:jc w:val="center"/>
              <w:rPr>
                <w:sz w:val="20"/>
              </w:rPr>
            </w:pPr>
            <w:r>
              <w:rPr>
                <w:w w:val="99"/>
                <w:sz w:val="20"/>
              </w:rPr>
              <w:t>-</w:t>
            </w:r>
          </w:p>
        </w:tc>
        <w:tc>
          <w:tcPr>
            <w:tcW w:w="613" w:type="dxa"/>
          </w:tcPr>
          <w:p w:rsidR="00962CEE" w:rsidRDefault="00DA727F">
            <w:pPr>
              <w:pStyle w:val="TableParagraph"/>
              <w:spacing w:before="29"/>
              <w:ind w:left="20"/>
              <w:jc w:val="center"/>
              <w:rPr>
                <w:sz w:val="20"/>
              </w:rPr>
            </w:pPr>
            <w:r>
              <w:rPr>
                <w:w w:val="99"/>
                <w:sz w:val="20"/>
              </w:rPr>
              <w:t>-</w:t>
            </w:r>
          </w:p>
        </w:tc>
        <w:tc>
          <w:tcPr>
            <w:tcW w:w="615" w:type="dxa"/>
          </w:tcPr>
          <w:p w:rsidR="00962CEE" w:rsidRDefault="00DA727F">
            <w:pPr>
              <w:pStyle w:val="TableParagraph"/>
              <w:spacing w:before="29"/>
              <w:ind w:left="79"/>
              <w:jc w:val="center"/>
              <w:rPr>
                <w:sz w:val="20"/>
              </w:rPr>
            </w:pPr>
            <w:r>
              <w:rPr>
                <w:w w:val="99"/>
                <w:sz w:val="20"/>
              </w:rPr>
              <w:t>-</w:t>
            </w:r>
          </w:p>
        </w:tc>
      </w:tr>
      <w:tr w:rsidR="00962CEE">
        <w:trPr>
          <w:trHeight w:val="299"/>
        </w:trPr>
        <w:tc>
          <w:tcPr>
            <w:tcW w:w="2741" w:type="dxa"/>
          </w:tcPr>
          <w:p w:rsidR="00962CEE" w:rsidRDefault="00DA727F">
            <w:pPr>
              <w:pStyle w:val="TableParagraph"/>
              <w:spacing w:before="20" w:line="259" w:lineRule="exact"/>
              <w:ind w:left="110"/>
              <w:rPr>
                <w:b/>
                <w:sz w:val="24"/>
              </w:rPr>
            </w:pPr>
            <w:r>
              <w:rPr>
                <w:b/>
                <w:sz w:val="24"/>
              </w:rPr>
              <w:t>г.п. Лесогорский</w:t>
            </w:r>
          </w:p>
        </w:tc>
        <w:tc>
          <w:tcPr>
            <w:tcW w:w="804" w:type="dxa"/>
            <w:vMerge/>
            <w:tcBorders>
              <w:top w:val="nil"/>
            </w:tcBorders>
          </w:tcPr>
          <w:p w:rsidR="00962CEE" w:rsidRDefault="00962CEE">
            <w:pPr>
              <w:rPr>
                <w:sz w:val="2"/>
                <w:szCs w:val="2"/>
              </w:rPr>
            </w:pPr>
          </w:p>
        </w:tc>
        <w:tc>
          <w:tcPr>
            <w:tcW w:w="617" w:type="dxa"/>
          </w:tcPr>
          <w:p w:rsidR="00962CEE" w:rsidRDefault="00DA727F">
            <w:pPr>
              <w:pStyle w:val="TableParagraph"/>
              <w:spacing w:before="26"/>
              <w:ind w:left="11"/>
              <w:jc w:val="center"/>
              <w:rPr>
                <w:sz w:val="20"/>
              </w:rPr>
            </w:pPr>
            <w:r>
              <w:rPr>
                <w:w w:val="99"/>
                <w:sz w:val="20"/>
              </w:rPr>
              <w:t>-</w:t>
            </w:r>
          </w:p>
        </w:tc>
        <w:tc>
          <w:tcPr>
            <w:tcW w:w="618" w:type="dxa"/>
          </w:tcPr>
          <w:p w:rsidR="00962CEE" w:rsidRDefault="00DA727F">
            <w:pPr>
              <w:pStyle w:val="TableParagraph"/>
              <w:spacing w:before="26"/>
              <w:ind w:left="57"/>
              <w:jc w:val="center"/>
              <w:rPr>
                <w:sz w:val="20"/>
              </w:rPr>
            </w:pPr>
            <w:r>
              <w:rPr>
                <w:w w:val="99"/>
                <w:sz w:val="20"/>
              </w:rPr>
              <w:t>-</w:t>
            </w:r>
          </w:p>
        </w:tc>
        <w:tc>
          <w:tcPr>
            <w:tcW w:w="615" w:type="dxa"/>
          </w:tcPr>
          <w:p w:rsidR="00962CEE" w:rsidRDefault="00DA727F">
            <w:pPr>
              <w:pStyle w:val="TableParagraph"/>
              <w:spacing w:before="26"/>
              <w:ind w:right="39"/>
              <w:jc w:val="center"/>
              <w:rPr>
                <w:sz w:val="20"/>
              </w:rPr>
            </w:pPr>
            <w:r>
              <w:rPr>
                <w:w w:val="99"/>
                <w:sz w:val="20"/>
              </w:rPr>
              <w:t>-</w:t>
            </w:r>
          </w:p>
        </w:tc>
        <w:tc>
          <w:tcPr>
            <w:tcW w:w="617" w:type="dxa"/>
          </w:tcPr>
          <w:p w:rsidR="00962CEE" w:rsidRDefault="00DA727F">
            <w:pPr>
              <w:pStyle w:val="TableParagraph"/>
              <w:spacing w:before="26"/>
              <w:ind w:left="8"/>
              <w:jc w:val="center"/>
              <w:rPr>
                <w:sz w:val="20"/>
              </w:rPr>
            </w:pPr>
            <w:r>
              <w:rPr>
                <w:w w:val="99"/>
                <w:sz w:val="20"/>
              </w:rPr>
              <w:t>-</w:t>
            </w:r>
          </w:p>
        </w:tc>
        <w:tc>
          <w:tcPr>
            <w:tcW w:w="617" w:type="dxa"/>
          </w:tcPr>
          <w:p w:rsidR="00962CEE" w:rsidRDefault="00DA727F">
            <w:pPr>
              <w:pStyle w:val="TableParagraph"/>
              <w:spacing w:before="26"/>
              <w:ind w:left="56"/>
              <w:jc w:val="center"/>
              <w:rPr>
                <w:sz w:val="20"/>
              </w:rPr>
            </w:pPr>
            <w:r>
              <w:rPr>
                <w:w w:val="99"/>
                <w:sz w:val="20"/>
              </w:rPr>
              <w:t>-</w:t>
            </w:r>
          </w:p>
        </w:tc>
        <w:tc>
          <w:tcPr>
            <w:tcW w:w="615" w:type="dxa"/>
          </w:tcPr>
          <w:p w:rsidR="00962CEE" w:rsidRDefault="00DA727F">
            <w:pPr>
              <w:pStyle w:val="TableParagraph"/>
              <w:spacing w:before="26"/>
              <w:ind w:right="41"/>
              <w:jc w:val="center"/>
              <w:rPr>
                <w:sz w:val="20"/>
              </w:rPr>
            </w:pPr>
            <w:r>
              <w:rPr>
                <w:w w:val="99"/>
                <w:sz w:val="20"/>
              </w:rPr>
              <w:t>-</w:t>
            </w:r>
          </w:p>
        </w:tc>
        <w:tc>
          <w:tcPr>
            <w:tcW w:w="617" w:type="dxa"/>
          </w:tcPr>
          <w:p w:rsidR="00962CEE" w:rsidRDefault="00DA727F">
            <w:pPr>
              <w:pStyle w:val="TableParagraph"/>
              <w:spacing w:before="26"/>
              <w:ind w:left="6"/>
              <w:jc w:val="center"/>
              <w:rPr>
                <w:sz w:val="20"/>
              </w:rPr>
            </w:pPr>
            <w:r>
              <w:rPr>
                <w:w w:val="99"/>
                <w:sz w:val="20"/>
              </w:rPr>
              <w:t>-</w:t>
            </w:r>
          </w:p>
        </w:tc>
        <w:tc>
          <w:tcPr>
            <w:tcW w:w="617" w:type="dxa"/>
          </w:tcPr>
          <w:p w:rsidR="00962CEE" w:rsidRDefault="00DA727F">
            <w:pPr>
              <w:pStyle w:val="TableParagraph"/>
              <w:spacing w:before="26"/>
              <w:ind w:left="54"/>
              <w:jc w:val="center"/>
              <w:rPr>
                <w:sz w:val="20"/>
              </w:rPr>
            </w:pPr>
            <w:r>
              <w:rPr>
                <w:w w:val="99"/>
                <w:sz w:val="20"/>
              </w:rPr>
              <w:t>-</w:t>
            </w:r>
          </w:p>
        </w:tc>
        <w:tc>
          <w:tcPr>
            <w:tcW w:w="614" w:type="dxa"/>
          </w:tcPr>
          <w:p w:rsidR="00962CEE" w:rsidRDefault="00DA727F">
            <w:pPr>
              <w:pStyle w:val="TableParagraph"/>
              <w:spacing w:before="26"/>
              <w:ind w:right="41"/>
              <w:jc w:val="center"/>
              <w:rPr>
                <w:sz w:val="20"/>
              </w:rPr>
            </w:pPr>
            <w:r>
              <w:rPr>
                <w:w w:val="99"/>
                <w:sz w:val="20"/>
              </w:rPr>
              <w:t>-</w:t>
            </w:r>
          </w:p>
        </w:tc>
        <w:tc>
          <w:tcPr>
            <w:tcW w:w="616" w:type="dxa"/>
          </w:tcPr>
          <w:p w:rsidR="00962CEE" w:rsidRDefault="00DA727F">
            <w:pPr>
              <w:pStyle w:val="TableParagraph"/>
              <w:spacing w:before="26"/>
              <w:ind w:left="8"/>
              <w:jc w:val="center"/>
              <w:rPr>
                <w:sz w:val="20"/>
              </w:rPr>
            </w:pPr>
            <w:r>
              <w:rPr>
                <w:w w:val="99"/>
                <w:sz w:val="20"/>
              </w:rPr>
              <w:t>-</w:t>
            </w:r>
          </w:p>
        </w:tc>
        <w:tc>
          <w:tcPr>
            <w:tcW w:w="616" w:type="dxa"/>
          </w:tcPr>
          <w:p w:rsidR="00962CEE" w:rsidRDefault="00DA727F">
            <w:pPr>
              <w:pStyle w:val="TableParagraph"/>
              <w:spacing w:before="26"/>
              <w:ind w:left="57"/>
              <w:jc w:val="center"/>
              <w:rPr>
                <w:sz w:val="20"/>
              </w:rPr>
            </w:pPr>
            <w:r>
              <w:rPr>
                <w:w w:val="99"/>
                <w:sz w:val="20"/>
              </w:rPr>
              <w:t>-</w:t>
            </w:r>
          </w:p>
        </w:tc>
        <w:tc>
          <w:tcPr>
            <w:tcW w:w="959" w:type="dxa"/>
          </w:tcPr>
          <w:p w:rsidR="00962CEE" w:rsidRDefault="00DA727F">
            <w:pPr>
              <w:pStyle w:val="TableParagraph"/>
              <w:spacing w:before="3"/>
              <w:ind w:left="107" w:right="100"/>
              <w:jc w:val="center"/>
              <w:rPr>
                <w:sz w:val="24"/>
              </w:rPr>
            </w:pPr>
            <w:r>
              <w:rPr>
                <w:sz w:val="24"/>
              </w:rPr>
              <w:t>7,67</w:t>
            </w:r>
          </w:p>
        </w:tc>
        <w:tc>
          <w:tcPr>
            <w:tcW w:w="613" w:type="dxa"/>
          </w:tcPr>
          <w:p w:rsidR="00962CEE" w:rsidRDefault="00DA727F">
            <w:pPr>
              <w:pStyle w:val="TableParagraph"/>
              <w:spacing w:before="26"/>
              <w:ind w:left="11"/>
              <w:jc w:val="center"/>
              <w:rPr>
                <w:sz w:val="20"/>
              </w:rPr>
            </w:pPr>
            <w:r>
              <w:rPr>
                <w:w w:val="99"/>
                <w:sz w:val="20"/>
              </w:rPr>
              <w:t>-</w:t>
            </w:r>
          </w:p>
        </w:tc>
        <w:tc>
          <w:tcPr>
            <w:tcW w:w="616" w:type="dxa"/>
          </w:tcPr>
          <w:p w:rsidR="00962CEE" w:rsidRDefault="00DA727F">
            <w:pPr>
              <w:pStyle w:val="TableParagraph"/>
              <w:spacing w:before="26"/>
              <w:ind w:left="70"/>
              <w:jc w:val="center"/>
              <w:rPr>
                <w:sz w:val="20"/>
              </w:rPr>
            </w:pPr>
            <w:r>
              <w:rPr>
                <w:w w:val="99"/>
                <w:sz w:val="20"/>
              </w:rPr>
              <w:t>-</w:t>
            </w:r>
          </w:p>
        </w:tc>
        <w:tc>
          <w:tcPr>
            <w:tcW w:w="615" w:type="dxa"/>
          </w:tcPr>
          <w:p w:rsidR="00962CEE" w:rsidRDefault="00DA727F">
            <w:pPr>
              <w:pStyle w:val="TableParagraph"/>
              <w:spacing w:before="26"/>
              <w:ind w:right="30"/>
              <w:jc w:val="center"/>
              <w:rPr>
                <w:sz w:val="20"/>
              </w:rPr>
            </w:pPr>
            <w:r>
              <w:rPr>
                <w:w w:val="99"/>
                <w:sz w:val="20"/>
              </w:rPr>
              <w:t>-</w:t>
            </w:r>
          </w:p>
        </w:tc>
        <w:tc>
          <w:tcPr>
            <w:tcW w:w="613" w:type="dxa"/>
          </w:tcPr>
          <w:p w:rsidR="00962CEE" w:rsidRDefault="00DA727F">
            <w:pPr>
              <w:pStyle w:val="TableParagraph"/>
              <w:spacing w:before="26"/>
              <w:ind w:left="20"/>
              <w:jc w:val="center"/>
              <w:rPr>
                <w:sz w:val="20"/>
              </w:rPr>
            </w:pPr>
            <w:r>
              <w:rPr>
                <w:w w:val="99"/>
                <w:sz w:val="20"/>
              </w:rPr>
              <w:t>-</w:t>
            </w:r>
          </w:p>
        </w:tc>
        <w:tc>
          <w:tcPr>
            <w:tcW w:w="615" w:type="dxa"/>
          </w:tcPr>
          <w:p w:rsidR="00962CEE" w:rsidRDefault="00DA727F">
            <w:pPr>
              <w:pStyle w:val="TableParagraph"/>
              <w:spacing w:before="26"/>
              <w:ind w:left="79"/>
              <w:jc w:val="center"/>
              <w:rPr>
                <w:sz w:val="20"/>
              </w:rPr>
            </w:pPr>
            <w:r>
              <w:rPr>
                <w:w w:val="99"/>
                <w:sz w:val="20"/>
              </w:rPr>
              <w:t>-</w:t>
            </w:r>
          </w:p>
        </w:tc>
      </w:tr>
      <w:tr w:rsidR="00962CEE">
        <w:trPr>
          <w:trHeight w:val="299"/>
        </w:trPr>
        <w:tc>
          <w:tcPr>
            <w:tcW w:w="2741" w:type="dxa"/>
          </w:tcPr>
          <w:p w:rsidR="00962CEE" w:rsidRDefault="00DA727F">
            <w:pPr>
              <w:pStyle w:val="TableParagraph"/>
              <w:spacing w:before="15" w:line="264" w:lineRule="exact"/>
              <w:ind w:right="97"/>
              <w:jc w:val="right"/>
              <w:rPr>
                <w:sz w:val="24"/>
              </w:rPr>
            </w:pPr>
            <w:r>
              <w:rPr>
                <w:sz w:val="24"/>
              </w:rPr>
              <w:t>в том числе на ГВС</w:t>
            </w:r>
          </w:p>
        </w:tc>
        <w:tc>
          <w:tcPr>
            <w:tcW w:w="804" w:type="dxa"/>
            <w:vMerge/>
            <w:tcBorders>
              <w:top w:val="nil"/>
            </w:tcBorders>
          </w:tcPr>
          <w:p w:rsidR="00962CEE" w:rsidRDefault="00962CEE">
            <w:pPr>
              <w:rPr>
                <w:sz w:val="2"/>
                <w:szCs w:val="2"/>
              </w:rPr>
            </w:pPr>
          </w:p>
        </w:tc>
        <w:tc>
          <w:tcPr>
            <w:tcW w:w="617" w:type="dxa"/>
          </w:tcPr>
          <w:p w:rsidR="00962CEE" w:rsidRDefault="00DA727F">
            <w:pPr>
              <w:pStyle w:val="TableParagraph"/>
              <w:spacing w:before="26"/>
              <w:ind w:left="11"/>
              <w:jc w:val="center"/>
              <w:rPr>
                <w:sz w:val="20"/>
              </w:rPr>
            </w:pPr>
            <w:r>
              <w:rPr>
                <w:w w:val="99"/>
                <w:sz w:val="20"/>
              </w:rPr>
              <w:t>-</w:t>
            </w:r>
          </w:p>
        </w:tc>
        <w:tc>
          <w:tcPr>
            <w:tcW w:w="618" w:type="dxa"/>
          </w:tcPr>
          <w:p w:rsidR="00962CEE" w:rsidRDefault="00DA727F">
            <w:pPr>
              <w:pStyle w:val="TableParagraph"/>
              <w:spacing w:before="26"/>
              <w:ind w:left="57"/>
              <w:jc w:val="center"/>
              <w:rPr>
                <w:sz w:val="20"/>
              </w:rPr>
            </w:pPr>
            <w:r>
              <w:rPr>
                <w:w w:val="99"/>
                <w:sz w:val="20"/>
              </w:rPr>
              <w:t>-</w:t>
            </w:r>
          </w:p>
        </w:tc>
        <w:tc>
          <w:tcPr>
            <w:tcW w:w="615" w:type="dxa"/>
          </w:tcPr>
          <w:p w:rsidR="00962CEE" w:rsidRDefault="00DA727F">
            <w:pPr>
              <w:pStyle w:val="TableParagraph"/>
              <w:spacing w:before="26"/>
              <w:ind w:right="39"/>
              <w:jc w:val="center"/>
              <w:rPr>
                <w:sz w:val="20"/>
              </w:rPr>
            </w:pPr>
            <w:r>
              <w:rPr>
                <w:w w:val="99"/>
                <w:sz w:val="20"/>
              </w:rPr>
              <w:t>-</w:t>
            </w:r>
          </w:p>
        </w:tc>
        <w:tc>
          <w:tcPr>
            <w:tcW w:w="617" w:type="dxa"/>
          </w:tcPr>
          <w:p w:rsidR="00962CEE" w:rsidRDefault="00DA727F">
            <w:pPr>
              <w:pStyle w:val="TableParagraph"/>
              <w:spacing w:before="26"/>
              <w:ind w:left="8"/>
              <w:jc w:val="center"/>
              <w:rPr>
                <w:sz w:val="20"/>
              </w:rPr>
            </w:pPr>
            <w:r>
              <w:rPr>
                <w:w w:val="99"/>
                <w:sz w:val="20"/>
              </w:rPr>
              <w:t>-</w:t>
            </w:r>
          </w:p>
        </w:tc>
        <w:tc>
          <w:tcPr>
            <w:tcW w:w="617" w:type="dxa"/>
          </w:tcPr>
          <w:p w:rsidR="00962CEE" w:rsidRDefault="00DA727F">
            <w:pPr>
              <w:pStyle w:val="TableParagraph"/>
              <w:spacing w:before="26"/>
              <w:ind w:left="56"/>
              <w:jc w:val="center"/>
              <w:rPr>
                <w:sz w:val="20"/>
              </w:rPr>
            </w:pPr>
            <w:r>
              <w:rPr>
                <w:w w:val="99"/>
                <w:sz w:val="20"/>
              </w:rPr>
              <w:t>-</w:t>
            </w:r>
          </w:p>
        </w:tc>
        <w:tc>
          <w:tcPr>
            <w:tcW w:w="615" w:type="dxa"/>
          </w:tcPr>
          <w:p w:rsidR="00962CEE" w:rsidRDefault="00DA727F">
            <w:pPr>
              <w:pStyle w:val="TableParagraph"/>
              <w:spacing w:before="26"/>
              <w:ind w:right="41"/>
              <w:jc w:val="center"/>
              <w:rPr>
                <w:sz w:val="20"/>
              </w:rPr>
            </w:pPr>
            <w:r>
              <w:rPr>
                <w:w w:val="99"/>
                <w:sz w:val="20"/>
              </w:rPr>
              <w:t>-</w:t>
            </w:r>
          </w:p>
        </w:tc>
        <w:tc>
          <w:tcPr>
            <w:tcW w:w="617" w:type="dxa"/>
          </w:tcPr>
          <w:p w:rsidR="00962CEE" w:rsidRDefault="00DA727F">
            <w:pPr>
              <w:pStyle w:val="TableParagraph"/>
              <w:spacing w:before="26"/>
              <w:ind w:left="6"/>
              <w:jc w:val="center"/>
              <w:rPr>
                <w:sz w:val="20"/>
              </w:rPr>
            </w:pPr>
            <w:r>
              <w:rPr>
                <w:w w:val="99"/>
                <w:sz w:val="20"/>
              </w:rPr>
              <w:t>-</w:t>
            </w:r>
          </w:p>
        </w:tc>
        <w:tc>
          <w:tcPr>
            <w:tcW w:w="617" w:type="dxa"/>
          </w:tcPr>
          <w:p w:rsidR="00962CEE" w:rsidRDefault="00DA727F">
            <w:pPr>
              <w:pStyle w:val="TableParagraph"/>
              <w:spacing w:before="26"/>
              <w:ind w:left="54"/>
              <w:jc w:val="center"/>
              <w:rPr>
                <w:sz w:val="20"/>
              </w:rPr>
            </w:pPr>
            <w:r>
              <w:rPr>
                <w:w w:val="99"/>
                <w:sz w:val="20"/>
              </w:rPr>
              <w:t>-</w:t>
            </w:r>
          </w:p>
        </w:tc>
        <w:tc>
          <w:tcPr>
            <w:tcW w:w="614" w:type="dxa"/>
          </w:tcPr>
          <w:p w:rsidR="00962CEE" w:rsidRDefault="00DA727F">
            <w:pPr>
              <w:pStyle w:val="TableParagraph"/>
              <w:spacing w:before="26"/>
              <w:ind w:right="41"/>
              <w:jc w:val="center"/>
              <w:rPr>
                <w:sz w:val="20"/>
              </w:rPr>
            </w:pPr>
            <w:r>
              <w:rPr>
                <w:w w:val="99"/>
                <w:sz w:val="20"/>
              </w:rPr>
              <w:t>-</w:t>
            </w:r>
          </w:p>
        </w:tc>
        <w:tc>
          <w:tcPr>
            <w:tcW w:w="616" w:type="dxa"/>
          </w:tcPr>
          <w:p w:rsidR="00962CEE" w:rsidRDefault="00DA727F">
            <w:pPr>
              <w:pStyle w:val="TableParagraph"/>
              <w:spacing w:before="26"/>
              <w:ind w:left="8"/>
              <w:jc w:val="center"/>
              <w:rPr>
                <w:sz w:val="20"/>
              </w:rPr>
            </w:pPr>
            <w:r>
              <w:rPr>
                <w:w w:val="99"/>
                <w:sz w:val="20"/>
              </w:rPr>
              <w:t>-</w:t>
            </w:r>
          </w:p>
        </w:tc>
        <w:tc>
          <w:tcPr>
            <w:tcW w:w="616" w:type="dxa"/>
          </w:tcPr>
          <w:p w:rsidR="00962CEE" w:rsidRDefault="00DA727F">
            <w:pPr>
              <w:pStyle w:val="TableParagraph"/>
              <w:spacing w:before="26"/>
              <w:ind w:left="57"/>
              <w:jc w:val="center"/>
              <w:rPr>
                <w:sz w:val="20"/>
              </w:rPr>
            </w:pPr>
            <w:r>
              <w:rPr>
                <w:w w:val="99"/>
                <w:sz w:val="20"/>
              </w:rPr>
              <w:t>-</w:t>
            </w:r>
          </w:p>
        </w:tc>
        <w:tc>
          <w:tcPr>
            <w:tcW w:w="959" w:type="dxa"/>
          </w:tcPr>
          <w:p w:rsidR="00962CEE" w:rsidRDefault="00DA727F">
            <w:pPr>
              <w:pStyle w:val="TableParagraph"/>
              <w:spacing w:before="3"/>
              <w:ind w:left="107" w:right="100"/>
              <w:jc w:val="center"/>
              <w:rPr>
                <w:sz w:val="24"/>
              </w:rPr>
            </w:pPr>
            <w:r>
              <w:rPr>
                <w:sz w:val="24"/>
              </w:rPr>
              <w:t>2,92</w:t>
            </w:r>
          </w:p>
        </w:tc>
        <w:tc>
          <w:tcPr>
            <w:tcW w:w="613" w:type="dxa"/>
          </w:tcPr>
          <w:p w:rsidR="00962CEE" w:rsidRDefault="00DA727F">
            <w:pPr>
              <w:pStyle w:val="TableParagraph"/>
              <w:spacing w:before="26"/>
              <w:ind w:left="11"/>
              <w:jc w:val="center"/>
              <w:rPr>
                <w:sz w:val="20"/>
              </w:rPr>
            </w:pPr>
            <w:r>
              <w:rPr>
                <w:w w:val="99"/>
                <w:sz w:val="20"/>
              </w:rPr>
              <w:t>-</w:t>
            </w:r>
          </w:p>
        </w:tc>
        <w:tc>
          <w:tcPr>
            <w:tcW w:w="616" w:type="dxa"/>
          </w:tcPr>
          <w:p w:rsidR="00962CEE" w:rsidRDefault="00DA727F">
            <w:pPr>
              <w:pStyle w:val="TableParagraph"/>
              <w:spacing w:before="26"/>
              <w:ind w:left="70"/>
              <w:jc w:val="center"/>
              <w:rPr>
                <w:sz w:val="20"/>
              </w:rPr>
            </w:pPr>
            <w:r>
              <w:rPr>
                <w:w w:val="99"/>
                <w:sz w:val="20"/>
              </w:rPr>
              <w:t>-</w:t>
            </w:r>
          </w:p>
        </w:tc>
        <w:tc>
          <w:tcPr>
            <w:tcW w:w="615" w:type="dxa"/>
          </w:tcPr>
          <w:p w:rsidR="00962CEE" w:rsidRDefault="00DA727F">
            <w:pPr>
              <w:pStyle w:val="TableParagraph"/>
              <w:spacing w:before="26"/>
              <w:ind w:right="30"/>
              <w:jc w:val="center"/>
              <w:rPr>
                <w:sz w:val="20"/>
              </w:rPr>
            </w:pPr>
            <w:r>
              <w:rPr>
                <w:w w:val="99"/>
                <w:sz w:val="20"/>
              </w:rPr>
              <w:t>-</w:t>
            </w:r>
          </w:p>
        </w:tc>
        <w:tc>
          <w:tcPr>
            <w:tcW w:w="613" w:type="dxa"/>
          </w:tcPr>
          <w:p w:rsidR="00962CEE" w:rsidRDefault="00DA727F">
            <w:pPr>
              <w:pStyle w:val="TableParagraph"/>
              <w:spacing w:before="26"/>
              <w:ind w:left="20"/>
              <w:jc w:val="center"/>
              <w:rPr>
                <w:sz w:val="20"/>
              </w:rPr>
            </w:pPr>
            <w:r>
              <w:rPr>
                <w:w w:val="99"/>
                <w:sz w:val="20"/>
              </w:rPr>
              <w:t>-</w:t>
            </w:r>
          </w:p>
        </w:tc>
        <w:tc>
          <w:tcPr>
            <w:tcW w:w="615" w:type="dxa"/>
          </w:tcPr>
          <w:p w:rsidR="00962CEE" w:rsidRDefault="00DA727F">
            <w:pPr>
              <w:pStyle w:val="TableParagraph"/>
              <w:spacing w:before="26"/>
              <w:ind w:left="79"/>
              <w:jc w:val="center"/>
              <w:rPr>
                <w:sz w:val="20"/>
              </w:rPr>
            </w:pPr>
            <w:r>
              <w:rPr>
                <w:w w:val="99"/>
                <w:sz w:val="20"/>
              </w:rPr>
              <w:t>-</w:t>
            </w:r>
          </w:p>
        </w:tc>
      </w:tr>
      <w:tr w:rsidR="00962CEE">
        <w:trPr>
          <w:trHeight w:val="299"/>
        </w:trPr>
        <w:tc>
          <w:tcPr>
            <w:tcW w:w="2741" w:type="dxa"/>
          </w:tcPr>
          <w:p w:rsidR="00962CEE" w:rsidRDefault="00DA727F">
            <w:pPr>
              <w:pStyle w:val="TableParagraph"/>
              <w:spacing w:before="20" w:line="259" w:lineRule="exact"/>
              <w:ind w:left="110"/>
              <w:rPr>
                <w:b/>
                <w:sz w:val="24"/>
              </w:rPr>
            </w:pPr>
            <w:r>
              <w:rPr>
                <w:b/>
                <w:sz w:val="24"/>
              </w:rPr>
              <w:t>д. Лосево</w:t>
            </w:r>
          </w:p>
        </w:tc>
        <w:tc>
          <w:tcPr>
            <w:tcW w:w="804" w:type="dxa"/>
            <w:vMerge/>
            <w:tcBorders>
              <w:top w:val="nil"/>
            </w:tcBorders>
          </w:tcPr>
          <w:p w:rsidR="00962CEE" w:rsidRDefault="00962CEE">
            <w:pPr>
              <w:rPr>
                <w:sz w:val="2"/>
                <w:szCs w:val="2"/>
              </w:rPr>
            </w:pPr>
          </w:p>
        </w:tc>
        <w:tc>
          <w:tcPr>
            <w:tcW w:w="617" w:type="dxa"/>
          </w:tcPr>
          <w:p w:rsidR="00962CEE" w:rsidRDefault="00DA727F">
            <w:pPr>
              <w:pStyle w:val="TableParagraph"/>
              <w:spacing w:before="29"/>
              <w:ind w:left="11"/>
              <w:jc w:val="center"/>
              <w:rPr>
                <w:sz w:val="20"/>
              </w:rPr>
            </w:pPr>
            <w:r>
              <w:rPr>
                <w:w w:val="99"/>
                <w:sz w:val="20"/>
              </w:rPr>
              <w:t>-</w:t>
            </w:r>
          </w:p>
        </w:tc>
        <w:tc>
          <w:tcPr>
            <w:tcW w:w="618" w:type="dxa"/>
          </w:tcPr>
          <w:p w:rsidR="00962CEE" w:rsidRDefault="00DA727F">
            <w:pPr>
              <w:pStyle w:val="TableParagraph"/>
              <w:spacing w:before="29"/>
              <w:ind w:left="57"/>
              <w:jc w:val="center"/>
              <w:rPr>
                <w:sz w:val="20"/>
              </w:rPr>
            </w:pPr>
            <w:r>
              <w:rPr>
                <w:w w:val="99"/>
                <w:sz w:val="20"/>
              </w:rPr>
              <w:t>-</w:t>
            </w:r>
          </w:p>
        </w:tc>
        <w:tc>
          <w:tcPr>
            <w:tcW w:w="615" w:type="dxa"/>
          </w:tcPr>
          <w:p w:rsidR="00962CEE" w:rsidRDefault="00DA727F">
            <w:pPr>
              <w:pStyle w:val="TableParagraph"/>
              <w:spacing w:before="29"/>
              <w:ind w:right="39"/>
              <w:jc w:val="center"/>
              <w:rPr>
                <w:sz w:val="20"/>
              </w:rPr>
            </w:pPr>
            <w:r>
              <w:rPr>
                <w:w w:val="99"/>
                <w:sz w:val="20"/>
              </w:rPr>
              <w:t>-</w:t>
            </w:r>
          </w:p>
        </w:tc>
        <w:tc>
          <w:tcPr>
            <w:tcW w:w="617" w:type="dxa"/>
          </w:tcPr>
          <w:p w:rsidR="00962CEE" w:rsidRDefault="00DA727F">
            <w:pPr>
              <w:pStyle w:val="TableParagraph"/>
              <w:spacing w:before="29"/>
              <w:ind w:left="8"/>
              <w:jc w:val="center"/>
              <w:rPr>
                <w:sz w:val="20"/>
              </w:rPr>
            </w:pPr>
            <w:r>
              <w:rPr>
                <w:w w:val="99"/>
                <w:sz w:val="20"/>
              </w:rPr>
              <w:t>-</w:t>
            </w:r>
          </w:p>
        </w:tc>
        <w:tc>
          <w:tcPr>
            <w:tcW w:w="617" w:type="dxa"/>
          </w:tcPr>
          <w:p w:rsidR="00962CEE" w:rsidRDefault="00DA727F">
            <w:pPr>
              <w:pStyle w:val="TableParagraph"/>
              <w:spacing w:before="29"/>
              <w:ind w:left="56"/>
              <w:jc w:val="center"/>
              <w:rPr>
                <w:sz w:val="20"/>
              </w:rPr>
            </w:pPr>
            <w:r>
              <w:rPr>
                <w:w w:val="99"/>
                <w:sz w:val="20"/>
              </w:rPr>
              <w:t>-</w:t>
            </w:r>
          </w:p>
        </w:tc>
        <w:tc>
          <w:tcPr>
            <w:tcW w:w="615" w:type="dxa"/>
          </w:tcPr>
          <w:p w:rsidR="00962CEE" w:rsidRDefault="00DA727F">
            <w:pPr>
              <w:pStyle w:val="TableParagraph"/>
              <w:spacing w:before="29"/>
              <w:ind w:right="41"/>
              <w:jc w:val="center"/>
              <w:rPr>
                <w:sz w:val="20"/>
              </w:rPr>
            </w:pPr>
            <w:r>
              <w:rPr>
                <w:w w:val="99"/>
                <w:sz w:val="20"/>
              </w:rPr>
              <w:t>-</w:t>
            </w:r>
          </w:p>
        </w:tc>
        <w:tc>
          <w:tcPr>
            <w:tcW w:w="617" w:type="dxa"/>
          </w:tcPr>
          <w:p w:rsidR="00962CEE" w:rsidRDefault="00DA727F">
            <w:pPr>
              <w:pStyle w:val="TableParagraph"/>
              <w:spacing w:before="29"/>
              <w:ind w:left="6"/>
              <w:jc w:val="center"/>
              <w:rPr>
                <w:sz w:val="20"/>
              </w:rPr>
            </w:pPr>
            <w:r>
              <w:rPr>
                <w:w w:val="99"/>
                <w:sz w:val="20"/>
              </w:rPr>
              <w:t>-</w:t>
            </w:r>
          </w:p>
        </w:tc>
        <w:tc>
          <w:tcPr>
            <w:tcW w:w="617" w:type="dxa"/>
          </w:tcPr>
          <w:p w:rsidR="00962CEE" w:rsidRDefault="00DA727F">
            <w:pPr>
              <w:pStyle w:val="TableParagraph"/>
              <w:spacing w:before="29"/>
              <w:ind w:left="54"/>
              <w:jc w:val="center"/>
              <w:rPr>
                <w:sz w:val="20"/>
              </w:rPr>
            </w:pPr>
            <w:r>
              <w:rPr>
                <w:w w:val="99"/>
                <w:sz w:val="20"/>
              </w:rPr>
              <w:t>-</w:t>
            </w:r>
          </w:p>
        </w:tc>
        <w:tc>
          <w:tcPr>
            <w:tcW w:w="614" w:type="dxa"/>
          </w:tcPr>
          <w:p w:rsidR="00962CEE" w:rsidRDefault="00DA727F">
            <w:pPr>
              <w:pStyle w:val="TableParagraph"/>
              <w:spacing w:before="29"/>
              <w:ind w:right="41"/>
              <w:jc w:val="center"/>
              <w:rPr>
                <w:sz w:val="20"/>
              </w:rPr>
            </w:pPr>
            <w:r>
              <w:rPr>
                <w:w w:val="99"/>
                <w:sz w:val="20"/>
              </w:rPr>
              <w:t>-</w:t>
            </w:r>
          </w:p>
        </w:tc>
        <w:tc>
          <w:tcPr>
            <w:tcW w:w="616" w:type="dxa"/>
          </w:tcPr>
          <w:p w:rsidR="00962CEE" w:rsidRDefault="00DA727F">
            <w:pPr>
              <w:pStyle w:val="TableParagraph"/>
              <w:spacing w:before="29"/>
              <w:ind w:left="8"/>
              <w:jc w:val="center"/>
              <w:rPr>
                <w:sz w:val="20"/>
              </w:rPr>
            </w:pPr>
            <w:r>
              <w:rPr>
                <w:w w:val="99"/>
                <w:sz w:val="20"/>
              </w:rPr>
              <w:t>-</w:t>
            </w:r>
          </w:p>
        </w:tc>
        <w:tc>
          <w:tcPr>
            <w:tcW w:w="616" w:type="dxa"/>
          </w:tcPr>
          <w:p w:rsidR="00962CEE" w:rsidRDefault="00DA727F">
            <w:pPr>
              <w:pStyle w:val="TableParagraph"/>
              <w:spacing w:before="29"/>
              <w:ind w:left="57"/>
              <w:jc w:val="center"/>
              <w:rPr>
                <w:sz w:val="20"/>
              </w:rPr>
            </w:pPr>
            <w:r>
              <w:rPr>
                <w:w w:val="99"/>
                <w:sz w:val="20"/>
              </w:rPr>
              <w:t>-</w:t>
            </w:r>
          </w:p>
        </w:tc>
        <w:tc>
          <w:tcPr>
            <w:tcW w:w="959" w:type="dxa"/>
          </w:tcPr>
          <w:p w:rsidR="00962CEE" w:rsidRDefault="00DA727F">
            <w:pPr>
              <w:pStyle w:val="TableParagraph"/>
              <w:spacing w:before="3"/>
              <w:ind w:left="107" w:right="100"/>
              <w:jc w:val="center"/>
              <w:rPr>
                <w:sz w:val="24"/>
              </w:rPr>
            </w:pPr>
            <w:r>
              <w:rPr>
                <w:sz w:val="24"/>
              </w:rPr>
              <w:t>3,83</w:t>
            </w:r>
          </w:p>
        </w:tc>
        <w:tc>
          <w:tcPr>
            <w:tcW w:w="613" w:type="dxa"/>
          </w:tcPr>
          <w:p w:rsidR="00962CEE" w:rsidRDefault="00DA727F">
            <w:pPr>
              <w:pStyle w:val="TableParagraph"/>
              <w:spacing w:before="29"/>
              <w:ind w:left="11"/>
              <w:jc w:val="center"/>
              <w:rPr>
                <w:sz w:val="20"/>
              </w:rPr>
            </w:pPr>
            <w:r>
              <w:rPr>
                <w:w w:val="99"/>
                <w:sz w:val="20"/>
              </w:rPr>
              <w:t>-</w:t>
            </w:r>
          </w:p>
        </w:tc>
        <w:tc>
          <w:tcPr>
            <w:tcW w:w="616" w:type="dxa"/>
          </w:tcPr>
          <w:p w:rsidR="00962CEE" w:rsidRDefault="00DA727F">
            <w:pPr>
              <w:pStyle w:val="TableParagraph"/>
              <w:spacing w:before="29"/>
              <w:ind w:left="70"/>
              <w:jc w:val="center"/>
              <w:rPr>
                <w:sz w:val="20"/>
              </w:rPr>
            </w:pPr>
            <w:r>
              <w:rPr>
                <w:w w:val="99"/>
                <w:sz w:val="20"/>
              </w:rPr>
              <w:t>-</w:t>
            </w:r>
          </w:p>
        </w:tc>
        <w:tc>
          <w:tcPr>
            <w:tcW w:w="615" w:type="dxa"/>
          </w:tcPr>
          <w:p w:rsidR="00962CEE" w:rsidRDefault="00DA727F">
            <w:pPr>
              <w:pStyle w:val="TableParagraph"/>
              <w:spacing w:before="29"/>
              <w:ind w:right="30"/>
              <w:jc w:val="center"/>
              <w:rPr>
                <w:sz w:val="20"/>
              </w:rPr>
            </w:pPr>
            <w:r>
              <w:rPr>
                <w:w w:val="99"/>
                <w:sz w:val="20"/>
              </w:rPr>
              <w:t>-</w:t>
            </w:r>
          </w:p>
        </w:tc>
        <w:tc>
          <w:tcPr>
            <w:tcW w:w="613" w:type="dxa"/>
          </w:tcPr>
          <w:p w:rsidR="00962CEE" w:rsidRDefault="00DA727F">
            <w:pPr>
              <w:pStyle w:val="TableParagraph"/>
              <w:spacing w:before="29"/>
              <w:ind w:left="20"/>
              <w:jc w:val="center"/>
              <w:rPr>
                <w:sz w:val="20"/>
              </w:rPr>
            </w:pPr>
            <w:r>
              <w:rPr>
                <w:w w:val="99"/>
                <w:sz w:val="20"/>
              </w:rPr>
              <w:t>-</w:t>
            </w:r>
          </w:p>
        </w:tc>
        <w:tc>
          <w:tcPr>
            <w:tcW w:w="615" w:type="dxa"/>
          </w:tcPr>
          <w:p w:rsidR="00962CEE" w:rsidRDefault="00DA727F">
            <w:pPr>
              <w:pStyle w:val="TableParagraph"/>
              <w:spacing w:before="29"/>
              <w:ind w:left="79"/>
              <w:jc w:val="center"/>
              <w:rPr>
                <w:sz w:val="20"/>
              </w:rPr>
            </w:pPr>
            <w:r>
              <w:rPr>
                <w:w w:val="99"/>
                <w:sz w:val="20"/>
              </w:rPr>
              <w:t>-</w:t>
            </w:r>
          </w:p>
        </w:tc>
      </w:tr>
    </w:tbl>
    <w:p w:rsidR="00962CEE" w:rsidRDefault="00DA727F">
      <w:pPr>
        <w:pStyle w:val="a3"/>
        <w:spacing w:line="259" w:lineRule="auto"/>
        <w:ind w:left="572" w:right="291" w:firstLine="708"/>
        <w:jc w:val="both"/>
      </w:pPr>
      <w:r>
        <w:t xml:space="preserve">Для административных и общественных зданий, в том числе объектов сферы здравоохранения (не стационарных) и сферы физической культуры изменение потребления будет учтено в соответствии со </w:t>
      </w:r>
      <w:hyperlink r:id="rId518">
        <w:r>
          <w:t>СНиП 2.04.02-84</w:t>
        </w:r>
      </w:hyperlink>
      <w:r>
        <w:t xml:space="preserve"> и </w:t>
      </w:r>
      <w:hyperlink r:id="rId519">
        <w:r>
          <w:t>СНиП 2.04.01-85</w:t>
        </w:r>
      </w:hyperlink>
      <w:r>
        <w:t xml:space="preserve"> исходя из данных об изменении численности</w:t>
      </w:r>
      <w:r>
        <w:rPr>
          <w:spacing w:val="-1"/>
        </w:rPr>
        <w:t xml:space="preserve"> </w:t>
      </w:r>
      <w:r>
        <w:t>населения.</w:t>
      </w:r>
    </w:p>
    <w:p w:rsidR="00962CEE" w:rsidRDefault="00962CEE">
      <w:pPr>
        <w:pStyle w:val="a3"/>
        <w:rPr>
          <w:sz w:val="26"/>
        </w:rPr>
      </w:pPr>
    </w:p>
    <w:p w:rsidR="00962CEE" w:rsidRDefault="00DA727F">
      <w:pPr>
        <w:pStyle w:val="a3"/>
        <w:spacing w:before="209"/>
        <w:ind w:left="572" w:right="373" w:firstLine="708"/>
        <w:jc w:val="both"/>
      </w:pPr>
      <w:r>
        <w:t>Согласно данным, предоставленным ЗАО «Интернешнл Пейпер», количество поднятой воды в 2014 году составило 22095 тыс. м3. Из них было затрачено:</w:t>
      </w:r>
    </w:p>
    <w:p w:rsidR="00962CEE" w:rsidRDefault="00962CEE">
      <w:pPr>
        <w:pStyle w:val="a3"/>
        <w:spacing w:before="4"/>
      </w:pPr>
    </w:p>
    <w:p w:rsidR="00962CEE" w:rsidRDefault="00DA727F">
      <w:pPr>
        <w:spacing w:after="3"/>
        <w:ind w:left="572"/>
        <w:rPr>
          <w:b/>
        </w:rPr>
      </w:pPr>
      <w:r>
        <w:rPr>
          <w:b/>
        </w:rPr>
        <w:t>Таблица 113 Баланс передаваемого ресурса от ЗАО «Интернешнл Пейпер» в 2014 году</w:t>
      </w: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1"/>
        <w:gridCol w:w="1336"/>
        <w:gridCol w:w="3847"/>
      </w:tblGrid>
      <w:tr w:rsidR="00962CEE">
        <w:trPr>
          <w:trHeight w:val="385"/>
        </w:trPr>
        <w:tc>
          <w:tcPr>
            <w:tcW w:w="8041" w:type="dxa"/>
          </w:tcPr>
          <w:p w:rsidR="00962CEE" w:rsidRDefault="00DA727F">
            <w:pPr>
              <w:pStyle w:val="TableParagraph"/>
              <w:spacing w:before="51"/>
              <w:ind w:left="2081"/>
              <w:rPr>
                <w:b/>
                <w:sz w:val="24"/>
              </w:rPr>
            </w:pPr>
            <w:r>
              <w:rPr>
                <w:b/>
                <w:sz w:val="24"/>
              </w:rPr>
              <w:t>Наименование показателей, тыс.м3</w:t>
            </w:r>
          </w:p>
        </w:tc>
        <w:tc>
          <w:tcPr>
            <w:tcW w:w="1336" w:type="dxa"/>
          </w:tcPr>
          <w:p w:rsidR="00962CEE" w:rsidRDefault="00DA727F">
            <w:pPr>
              <w:pStyle w:val="TableParagraph"/>
              <w:spacing w:before="51"/>
              <w:ind w:left="138" w:right="125"/>
              <w:jc w:val="center"/>
              <w:rPr>
                <w:b/>
                <w:sz w:val="24"/>
              </w:rPr>
            </w:pPr>
            <w:r>
              <w:rPr>
                <w:b/>
                <w:sz w:val="24"/>
              </w:rPr>
              <w:t>2014</w:t>
            </w:r>
          </w:p>
        </w:tc>
        <w:tc>
          <w:tcPr>
            <w:tcW w:w="3847" w:type="dxa"/>
          </w:tcPr>
          <w:p w:rsidR="00962CEE" w:rsidRDefault="00DA727F">
            <w:pPr>
              <w:pStyle w:val="TableParagraph"/>
              <w:spacing w:line="273" w:lineRule="exact"/>
              <w:ind w:left="108"/>
              <w:rPr>
                <w:b/>
                <w:sz w:val="24"/>
              </w:rPr>
            </w:pPr>
            <w:r>
              <w:rPr>
                <w:b/>
                <w:sz w:val="24"/>
              </w:rPr>
              <w:t>Соотношение между величинами</w:t>
            </w:r>
          </w:p>
        </w:tc>
      </w:tr>
      <w:tr w:rsidR="00962CEE">
        <w:trPr>
          <w:trHeight w:val="385"/>
        </w:trPr>
        <w:tc>
          <w:tcPr>
            <w:tcW w:w="8041" w:type="dxa"/>
          </w:tcPr>
          <w:p w:rsidR="00962CEE" w:rsidRDefault="00DA727F">
            <w:pPr>
              <w:pStyle w:val="TableParagraph"/>
              <w:spacing w:before="47"/>
              <w:ind w:left="108"/>
              <w:rPr>
                <w:sz w:val="24"/>
              </w:rPr>
            </w:pPr>
            <w:r>
              <w:rPr>
                <w:sz w:val="24"/>
              </w:rPr>
              <w:t>Поднято воды насосными станциями 1го подъема</w:t>
            </w:r>
          </w:p>
        </w:tc>
        <w:tc>
          <w:tcPr>
            <w:tcW w:w="1336" w:type="dxa"/>
          </w:tcPr>
          <w:p w:rsidR="00962CEE" w:rsidRDefault="00DA727F">
            <w:pPr>
              <w:pStyle w:val="TableParagraph"/>
              <w:spacing w:before="47"/>
              <w:ind w:left="138" w:right="125"/>
              <w:jc w:val="center"/>
              <w:rPr>
                <w:sz w:val="24"/>
              </w:rPr>
            </w:pPr>
            <w:r>
              <w:rPr>
                <w:sz w:val="24"/>
              </w:rPr>
              <w:t>22095</w:t>
            </w:r>
          </w:p>
        </w:tc>
        <w:tc>
          <w:tcPr>
            <w:tcW w:w="3847" w:type="dxa"/>
          </w:tcPr>
          <w:p w:rsidR="00962CEE" w:rsidRDefault="00962CEE">
            <w:pPr>
              <w:pStyle w:val="TableParagraph"/>
            </w:pPr>
          </w:p>
        </w:tc>
      </w:tr>
      <w:tr w:rsidR="00962CEE">
        <w:trPr>
          <w:trHeight w:val="386"/>
        </w:trPr>
        <w:tc>
          <w:tcPr>
            <w:tcW w:w="8041" w:type="dxa"/>
          </w:tcPr>
          <w:p w:rsidR="00962CEE" w:rsidRDefault="00DA727F">
            <w:pPr>
              <w:pStyle w:val="TableParagraph"/>
              <w:spacing w:before="47"/>
              <w:ind w:left="108"/>
              <w:rPr>
                <w:sz w:val="24"/>
              </w:rPr>
            </w:pPr>
            <w:r>
              <w:rPr>
                <w:sz w:val="24"/>
              </w:rPr>
              <w:t>Пропущено воды через водопроводные очистные сооружения</w:t>
            </w:r>
          </w:p>
        </w:tc>
        <w:tc>
          <w:tcPr>
            <w:tcW w:w="1336" w:type="dxa"/>
          </w:tcPr>
          <w:p w:rsidR="00962CEE" w:rsidRDefault="00DA727F">
            <w:pPr>
              <w:pStyle w:val="TableParagraph"/>
              <w:spacing w:before="47"/>
              <w:ind w:left="138" w:right="125"/>
              <w:jc w:val="center"/>
              <w:rPr>
                <w:sz w:val="24"/>
              </w:rPr>
            </w:pPr>
            <w:r>
              <w:rPr>
                <w:sz w:val="24"/>
              </w:rPr>
              <w:t>22095</w:t>
            </w:r>
          </w:p>
        </w:tc>
        <w:tc>
          <w:tcPr>
            <w:tcW w:w="3847" w:type="dxa"/>
          </w:tcPr>
          <w:p w:rsidR="00962CEE" w:rsidRDefault="00962CEE">
            <w:pPr>
              <w:pStyle w:val="TableParagraph"/>
            </w:pPr>
          </w:p>
        </w:tc>
      </w:tr>
      <w:tr w:rsidR="00962CEE">
        <w:trPr>
          <w:trHeight w:val="386"/>
        </w:trPr>
        <w:tc>
          <w:tcPr>
            <w:tcW w:w="8041" w:type="dxa"/>
          </w:tcPr>
          <w:p w:rsidR="00962CEE" w:rsidRDefault="00DA727F">
            <w:pPr>
              <w:pStyle w:val="TableParagraph"/>
              <w:spacing w:before="47"/>
              <w:ind w:left="108"/>
              <w:rPr>
                <w:sz w:val="24"/>
              </w:rPr>
            </w:pPr>
            <w:r>
              <w:rPr>
                <w:sz w:val="24"/>
              </w:rPr>
              <w:t>Собственные нужды</w:t>
            </w:r>
          </w:p>
        </w:tc>
        <w:tc>
          <w:tcPr>
            <w:tcW w:w="1336" w:type="dxa"/>
          </w:tcPr>
          <w:p w:rsidR="00962CEE" w:rsidRDefault="00DA727F">
            <w:pPr>
              <w:pStyle w:val="TableParagraph"/>
              <w:spacing w:before="47"/>
              <w:ind w:left="138" w:right="125"/>
              <w:jc w:val="center"/>
              <w:rPr>
                <w:sz w:val="24"/>
              </w:rPr>
            </w:pPr>
            <w:r>
              <w:rPr>
                <w:sz w:val="24"/>
              </w:rPr>
              <w:t>494</w:t>
            </w:r>
          </w:p>
        </w:tc>
        <w:tc>
          <w:tcPr>
            <w:tcW w:w="3847" w:type="dxa"/>
          </w:tcPr>
          <w:p w:rsidR="00962CEE" w:rsidRDefault="00962CEE">
            <w:pPr>
              <w:pStyle w:val="TableParagraph"/>
            </w:pPr>
          </w:p>
        </w:tc>
      </w:tr>
      <w:tr w:rsidR="00962CEE">
        <w:trPr>
          <w:trHeight w:val="385"/>
        </w:trPr>
        <w:tc>
          <w:tcPr>
            <w:tcW w:w="8041" w:type="dxa"/>
          </w:tcPr>
          <w:p w:rsidR="00962CEE" w:rsidRDefault="00DA727F">
            <w:pPr>
              <w:pStyle w:val="TableParagraph"/>
              <w:spacing w:before="47"/>
              <w:ind w:left="108"/>
              <w:rPr>
                <w:sz w:val="24"/>
              </w:rPr>
            </w:pPr>
            <w:r>
              <w:rPr>
                <w:sz w:val="24"/>
              </w:rPr>
              <w:t>Подано воды в водопроводную сеть</w:t>
            </w:r>
          </w:p>
        </w:tc>
        <w:tc>
          <w:tcPr>
            <w:tcW w:w="1336" w:type="dxa"/>
          </w:tcPr>
          <w:p w:rsidR="00962CEE" w:rsidRDefault="00DA727F">
            <w:pPr>
              <w:pStyle w:val="TableParagraph"/>
              <w:spacing w:before="47"/>
              <w:ind w:left="138" w:right="125"/>
              <w:jc w:val="center"/>
              <w:rPr>
                <w:sz w:val="24"/>
              </w:rPr>
            </w:pPr>
            <w:r>
              <w:rPr>
                <w:sz w:val="24"/>
              </w:rPr>
              <w:t>21601</w:t>
            </w:r>
          </w:p>
        </w:tc>
        <w:tc>
          <w:tcPr>
            <w:tcW w:w="3847" w:type="dxa"/>
          </w:tcPr>
          <w:p w:rsidR="00962CEE" w:rsidRDefault="00962CEE">
            <w:pPr>
              <w:pStyle w:val="TableParagraph"/>
            </w:pPr>
          </w:p>
        </w:tc>
      </w:tr>
      <w:tr w:rsidR="00962CEE">
        <w:trPr>
          <w:trHeight w:val="385"/>
        </w:trPr>
        <w:tc>
          <w:tcPr>
            <w:tcW w:w="8041" w:type="dxa"/>
          </w:tcPr>
          <w:p w:rsidR="00962CEE" w:rsidRDefault="00DA727F">
            <w:pPr>
              <w:pStyle w:val="TableParagraph"/>
              <w:spacing w:before="47"/>
              <w:ind w:left="108"/>
              <w:rPr>
                <w:sz w:val="24"/>
              </w:rPr>
            </w:pPr>
            <w:r>
              <w:rPr>
                <w:sz w:val="24"/>
              </w:rPr>
              <w:t>Отпущено воды из водопроводной сети в</w:t>
            </w:r>
            <w:r>
              <w:rPr>
                <w:spacing w:val="55"/>
                <w:sz w:val="24"/>
              </w:rPr>
              <w:t xml:space="preserve"> </w:t>
            </w:r>
            <w:r>
              <w:rPr>
                <w:sz w:val="24"/>
              </w:rPr>
              <w:t>т.ч.</w:t>
            </w:r>
          </w:p>
        </w:tc>
        <w:tc>
          <w:tcPr>
            <w:tcW w:w="1336" w:type="dxa"/>
          </w:tcPr>
          <w:p w:rsidR="00962CEE" w:rsidRDefault="00DA727F">
            <w:pPr>
              <w:pStyle w:val="TableParagraph"/>
              <w:spacing w:before="47"/>
              <w:ind w:left="138" w:right="125"/>
              <w:jc w:val="center"/>
              <w:rPr>
                <w:sz w:val="24"/>
              </w:rPr>
            </w:pPr>
            <w:r>
              <w:rPr>
                <w:sz w:val="24"/>
              </w:rPr>
              <w:t>21601</w:t>
            </w:r>
          </w:p>
        </w:tc>
        <w:tc>
          <w:tcPr>
            <w:tcW w:w="3847" w:type="dxa"/>
          </w:tcPr>
          <w:p w:rsidR="00962CEE" w:rsidRDefault="00962CEE">
            <w:pPr>
              <w:pStyle w:val="TableParagraph"/>
            </w:pPr>
          </w:p>
        </w:tc>
      </w:tr>
    </w:tbl>
    <w:p w:rsidR="00962CEE" w:rsidRDefault="00962CEE">
      <w:pPr>
        <w:sectPr w:rsidR="00962CEE">
          <w:headerReference w:type="default" r:id="rId520"/>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768" style="width:731.5pt;height:4.45pt;mso-position-horizontal-relative:char;mso-position-vertical-relative:line" coordsize="14630,89">
            <v:line id="_x0000_s1770" style="position:absolute" from="0,59" to="14630,59" strokecolor="#612322" strokeweight="3pt"/>
            <v:line id="_x0000_s1769"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1"/>
        <w:gridCol w:w="1336"/>
        <w:gridCol w:w="3847"/>
      </w:tblGrid>
      <w:tr w:rsidR="00962CEE">
        <w:trPr>
          <w:trHeight w:val="385"/>
        </w:trPr>
        <w:tc>
          <w:tcPr>
            <w:tcW w:w="8041" w:type="dxa"/>
          </w:tcPr>
          <w:p w:rsidR="00962CEE" w:rsidRDefault="00DA727F">
            <w:pPr>
              <w:pStyle w:val="TableParagraph"/>
              <w:spacing w:before="51"/>
              <w:ind w:left="2081"/>
              <w:rPr>
                <w:b/>
                <w:sz w:val="24"/>
              </w:rPr>
            </w:pPr>
            <w:r>
              <w:rPr>
                <w:b/>
                <w:sz w:val="24"/>
              </w:rPr>
              <w:t>Наименование показателей, тыс.м3</w:t>
            </w:r>
          </w:p>
        </w:tc>
        <w:tc>
          <w:tcPr>
            <w:tcW w:w="1336" w:type="dxa"/>
          </w:tcPr>
          <w:p w:rsidR="00962CEE" w:rsidRDefault="00DA727F">
            <w:pPr>
              <w:pStyle w:val="TableParagraph"/>
              <w:spacing w:before="51"/>
              <w:ind w:left="138" w:right="125"/>
              <w:jc w:val="center"/>
              <w:rPr>
                <w:b/>
                <w:sz w:val="24"/>
              </w:rPr>
            </w:pPr>
            <w:r>
              <w:rPr>
                <w:b/>
                <w:sz w:val="24"/>
              </w:rPr>
              <w:t>2014</w:t>
            </w:r>
          </w:p>
        </w:tc>
        <w:tc>
          <w:tcPr>
            <w:tcW w:w="3847" w:type="dxa"/>
          </w:tcPr>
          <w:p w:rsidR="00962CEE" w:rsidRDefault="00DA727F">
            <w:pPr>
              <w:pStyle w:val="TableParagraph"/>
              <w:spacing w:line="273" w:lineRule="exact"/>
              <w:ind w:left="88" w:right="79"/>
              <w:jc w:val="center"/>
              <w:rPr>
                <w:b/>
                <w:sz w:val="24"/>
              </w:rPr>
            </w:pPr>
            <w:r>
              <w:rPr>
                <w:b/>
                <w:sz w:val="24"/>
              </w:rPr>
              <w:t>Соотношение между величинами</w:t>
            </w:r>
          </w:p>
        </w:tc>
      </w:tr>
      <w:tr w:rsidR="00962CEE">
        <w:trPr>
          <w:trHeight w:val="386"/>
        </w:trPr>
        <w:tc>
          <w:tcPr>
            <w:tcW w:w="8041" w:type="dxa"/>
          </w:tcPr>
          <w:p w:rsidR="00962CEE" w:rsidRDefault="00DA727F">
            <w:pPr>
              <w:pStyle w:val="TableParagraph"/>
              <w:spacing w:before="47"/>
              <w:ind w:right="99"/>
              <w:jc w:val="right"/>
              <w:rPr>
                <w:sz w:val="24"/>
              </w:rPr>
            </w:pPr>
            <w:r>
              <w:rPr>
                <w:sz w:val="24"/>
              </w:rPr>
              <w:t>Производственно-хозяйственные нужды</w:t>
            </w:r>
          </w:p>
        </w:tc>
        <w:tc>
          <w:tcPr>
            <w:tcW w:w="1336" w:type="dxa"/>
          </w:tcPr>
          <w:p w:rsidR="00962CEE" w:rsidRDefault="00DA727F">
            <w:pPr>
              <w:pStyle w:val="TableParagraph"/>
              <w:spacing w:before="47"/>
              <w:ind w:left="138" w:right="125"/>
              <w:jc w:val="center"/>
              <w:rPr>
                <w:sz w:val="24"/>
              </w:rPr>
            </w:pPr>
            <w:r>
              <w:rPr>
                <w:sz w:val="24"/>
              </w:rPr>
              <w:t>927</w:t>
            </w:r>
          </w:p>
        </w:tc>
        <w:tc>
          <w:tcPr>
            <w:tcW w:w="3847" w:type="dxa"/>
          </w:tcPr>
          <w:p w:rsidR="00962CEE" w:rsidRDefault="00962CEE">
            <w:pPr>
              <w:pStyle w:val="TableParagraph"/>
              <w:rPr>
                <w:sz w:val="24"/>
              </w:rPr>
            </w:pPr>
          </w:p>
        </w:tc>
      </w:tr>
      <w:tr w:rsidR="00962CEE">
        <w:trPr>
          <w:trHeight w:val="386"/>
        </w:trPr>
        <w:tc>
          <w:tcPr>
            <w:tcW w:w="8041" w:type="dxa"/>
          </w:tcPr>
          <w:p w:rsidR="00962CEE" w:rsidRDefault="00DA727F">
            <w:pPr>
              <w:pStyle w:val="TableParagraph"/>
              <w:spacing w:before="47"/>
              <w:ind w:right="97"/>
              <w:jc w:val="right"/>
              <w:rPr>
                <w:sz w:val="24"/>
              </w:rPr>
            </w:pPr>
            <w:r>
              <w:rPr>
                <w:sz w:val="24"/>
              </w:rPr>
              <w:t>на нужды собственных подразделений</w:t>
            </w:r>
          </w:p>
        </w:tc>
        <w:tc>
          <w:tcPr>
            <w:tcW w:w="1336" w:type="dxa"/>
          </w:tcPr>
          <w:p w:rsidR="00962CEE" w:rsidRDefault="00DA727F">
            <w:pPr>
              <w:pStyle w:val="TableParagraph"/>
              <w:spacing w:before="47"/>
              <w:ind w:left="138" w:right="127"/>
              <w:jc w:val="center"/>
              <w:rPr>
                <w:sz w:val="24"/>
              </w:rPr>
            </w:pPr>
            <w:r>
              <w:rPr>
                <w:sz w:val="24"/>
              </w:rPr>
              <w:t>18828,678</w:t>
            </w:r>
          </w:p>
        </w:tc>
        <w:tc>
          <w:tcPr>
            <w:tcW w:w="3847" w:type="dxa"/>
          </w:tcPr>
          <w:p w:rsidR="00962CEE" w:rsidRDefault="00DA727F">
            <w:pPr>
              <w:pStyle w:val="TableParagraph"/>
              <w:spacing w:line="268" w:lineRule="exact"/>
              <w:ind w:left="88" w:right="79"/>
              <w:jc w:val="center"/>
              <w:rPr>
                <w:sz w:val="24"/>
              </w:rPr>
            </w:pPr>
            <w:r>
              <w:rPr>
                <w:sz w:val="24"/>
              </w:rPr>
              <w:t>87,2 % от отпуска в сеть</w:t>
            </w:r>
          </w:p>
        </w:tc>
      </w:tr>
      <w:tr w:rsidR="00962CEE">
        <w:trPr>
          <w:trHeight w:val="385"/>
        </w:trPr>
        <w:tc>
          <w:tcPr>
            <w:tcW w:w="8041" w:type="dxa"/>
          </w:tcPr>
          <w:p w:rsidR="00962CEE" w:rsidRDefault="00DA727F">
            <w:pPr>
              <w:pStyle w:val="TableParagraph"/>
              <w:spacing w:before="47"/>
              <w:ind w:left="108"/>
              <w:rPr>
                <w:sz w:val="24"/>
              </w:rPr>
            </w:pPr>
            <w:r>
              <w:rPr>
                <w:sz w:val="24"/>
              </w:rPr>
              <w:t>Товарной воды в т.ч</w:t>
            </w:r>
          </w:p>
        </w:tc>
        <w:tc>
          <w:tcPr>
            <w:tcW w:w="1336" w:type="dxa"/>
          </w:tcPr>
          <w:p w:rsidR="00962CEE" w:rsidRDefault="00DA727F">
            <w:pPr>
              <w:pStyle w:val="TableParagraph"/>
              <w:spacing w:before="47"/>
              <w:ind w:left="138" w:right="127"/>
              <w:jc w:val="center"/>
              <w:rPr>
                <w:sz w:val="24"/>
              </w:rPr>
            </w:pPr>
            <w:r>
              <w:rPr>
                <w:sz w:val="24"/>
              </w:rPr>
              <w:t>1845,322</w:t>
            </w:r>
          </w:p>
        </w:tc>
        <w:tc>
          <w:tcPr>
            <w:tcW w:w="3847" w:type="dxa"/>
          </w:tcPr>
          <w:p w:rsidR="00962CEE" w:rsidRDefault="00962CEE">
            <w:pPr>
              <w:pStyle w:val="TableParagraph"/>
              <w:rPr>
                <w:sz w:val="24"/>
              </w:rPr>
            </w:pPr>
          </w:p>
        </w:tc>
      </w:tr>
      <w:tr w:rsidR="00962CEE">
        <w:trPr>
          <w:trHeight w:val="386"/>
        </w:trPr>
        <w:tc>
          <w:tcPr>
            <w:tcW w:w="8041" w:type="dxa"/>
          </w:tcPr>
          <w:p w:rsidR="00962CEE" w:rsidRDefault="00DA727F">
            <w:pPr>
              <w:pStyle w:val="TableParagraph"/>
              <w:spacing w:before="47"/>
              <w:ind w:right="97"/>
              <w:jc w:val="right"/>
              <w:rPr>
                <w:sz w:val="24"/>
              </w:rPr>
            </w:pPr>
            <w:r>
              <w:rPr>
                <w:sz w:val="24"/>
              </w:rPr>
              <w:t>Предприятиям оказывающим услуги водоснабжения, ООО «СЖКХ»</w:t>
            </w:r>
          </w:p>
        </w:tc>
        <w:tc>
          <w:tcPr>
            <w:tcW w:w="1336" w:type="dxa"/>
          </w:tcPr>
          <w:p w:rsidR="00962CEE" w:rsidRDefault="00DA727F">
            <w:pPr>
              <w:pStyle w:val="TableParagraph"/>
              <w:spacing w:before="47"/>
              <w:ind w:left="138" w:right="127"/>
              <w:jc w:val="center"/>
              <w:rPr>
                <w:sz w:val="24"/>
              </w:rPr>
            </w:pPr>
            <w:r>
              <w:rPr>
                <w:sz w:val="24"/>
              </w:rPr>
              <w:t>1806,156*</w:t>
            </w:r>
          </w:p>
        </w:tc>
        <w:tc>
          <w:tcPr>
            <w:tcW w:w="3847" w:type="dxa"/>
          </w:tcPr>
          <w:p w:rsidR="00962CEE" w:rsidRDefault="00DA727F">
            <w:pPr>
              <w:pStyle w:val="TableParagraph"/>
              <w:spacing w:line="268" w:lineRule="exact"/>
              <w:ind w:left="88" w:right="76"/>
              <w:jc w:val="center"/>
              <w:rPr>
                <w:sz w:val="24"/>
              </w:rPr>
            </w:pPr>
            <w:r>
              <w:rPr>
                <w:sz w:val="24"/>
              </w:rPr>
              <w:t>8,4% от отпуска в сеть</w:t>
            </w:r>
          </w:p>
        </w:tc>
      </w:tr>
      <w:tr w:rsidR="00962CEE">
        <w:trPr>
          <w:trHeight w:val="385"/>
        </w:trPr>
        <w:tc>
          <w:tcPr>
            <w:tcW w:w="8041" w:type="dxa"/>
          </w:tcPr>
          <w:p w:rsidR="00962CEE" w:rsidRDefault="00DA727F">
            <w:pPr>
              <w:pStyle w:val="TableParagraph"/>
              <w:spacing w:before="47"/>
              <w:ind w:right="98"/>
              <w:jc w:val="right"/>
              <w:rPr>
                <w:sz w:val="24"/>
              </w:rPr>
            </w:pPr>
            <w:r>
              <w:rPr>
                <w:sz w:val="24"/>
              </w:rPr>
              <w:t>Иным потребителям ОРП «Светогорск», ООО «ТГК-1» и др (общее)</w:t>
            </w:r>
          </w:p>
        </w:tc>
        <w:tc>
          <w:tcPr>
            <w:tcW w:w="1336" w:type="dxa"/>
          </w:tcPr>
          <w:p w:rsidR="00962CEE" w:rsidRDefault="00DA727F">
            <w:pPr>
              <w:pStyle w:val="TableParagraph"/>
              <w:spacing w:before="47"/>
              <w:ind w:left="138" w:right="127"/>
              <w:jc w:val="center"/>
              <w:rPr>
                <w:sz w:val="24"/>
              </w:rPr>
            </w:pPr>
            <w:r>
              <w:rPr>
                <w:sz w:val="24"/>
              </w:rPr>
              <w:t>39,166</w:t>
            </w:r>
          </w:p>
        </w:tc>
        <w:tc>
          <w:tcPr>
            <w:tcW w:w="3847" w:type="dxa"/>
          </w:tcPr>
          <w:p w:rsidR="00962CEE" w:rsidRDefault="00DA727F">
            <w:pPr>
              <w:pStyle w:val="TableParagraph"/>
              <w:spacing w:line="268" w:lineRule="exact"/>
              <w:ind w:left="88" w:right="79"/>
              <w:jc w:val="center"/>
              <w:rPr>
                <w:sz w:val="24"/>
              </w:rPr>
            </w:pPr>
            <w:r>
              <w:rPr>
                <w:sz w:val="24"/>
              </w:rPr>
              <w:t>0,2 % от отпуска в сеть</w:t>
            </w:r>
          </w:p>
        </w:tc>
      </w:tr>
    </w:tbl>
    <w:p w:rsidR="00962CEE" w:rsidRDefault="00DA727F">
      <w:pPr>
        <w:pStyle w:val="a3"/>
        <w:spacing w:before="7" w:line="232" w:lineRule="auto"/>
        <w:ind w:left="1641" w:right="1931"/>
      </w:pPr>
      <w:r>
        <w:rPr>
          <w:rFonts w:ascii="Calibri" w:hAnsi="Calibri"/>
        </w:rPr>
        <w:t xml:space="preserve">* </w:t>
      </w:r>
      <w:r>
        <w:t>Данные предоставлены ЗАО «Интернешнл Пейпер». Данный показатель учитывает потребление горячей воды. Отпуск горячей воды составляет 446,5 тыс. м.куб , соответственно холодной – 1351,9 тыс.куб.м</w:t>
      </w:r>
    </w:p>
    <w:p w:rsidR="00962CEE" w:rsidRDefault="00962CEE">
      <w:pPr>
        <w:spacing w:line="232" w:lineRule="auto"/>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765" style="width:731.5pt;height:4.45pt;mso-position-horizontal-relative:char;mso-position-vertical-relative:line" coordsize="14630,89">
            <v:line id="_x0000_s1767" style="position:absolute" from="0,59" to="14630,59" strokecolor="#612322" strokeweight="3pt"/>
            <v:line id="_x0000_s1766" style="position:absolute" from="0,7" to="14630,7" strokecolor="#612322" strokeweight=".72pt"/>
            <w10:wrap type="none"/>
            <w10:anchorlock/>
          </v:group>
        </w:pict>
      </w:r>
    </w:p>
    <w:p w:rsidR="00962CEE" w:rsidRDefault="002F0767">
      <w:pPr>
        <w:pStyle w:val="a3"/>
        <w:spacing w:before="10"/>
        <w:rPr>
          <w:sz w:val="19"/>
        </w:rPr>
      </w:pPr>
      <w:r>
        <w:pict>
          <v:group id="_x0000_s1744" style="position:absolute;margin-left:150.55pt;margin-top:13.45pt;width:539.45pt;height:278.1pt;z-index:11536;mso-wrap-distance-left:0;mso-wrap-distance-right:0;mso-position-horizontal-relative:page" coordorigin="3011,269" coordsize="10789,5562">
            <v:shape id="_x0000_s1764" type="#_x0000_t75" style="position:absolute;left:3414;top:758;width:6012;height:4616">
              <v:imagedata r:id="rId521" o:title=""/>
            </v:shape>
            <v:shape id="_x0000_s1763" style="position:absolute;left:6595;top:1049;width:398;height:271" coordorigin="6595,1049" coordsize="398,271" path="m6595,1320r308,-271l6993,1049e" filled="f">
              <v:path arrowok="t"/>
            </v:shape>
            <v:shape id="_x0000_s1762" style="position:absolute;left:7091;top:1354;width:594;height:29" coordorigin="7091,1354" coordsize="594,29" path="m7091,1354r503,29l7684,1383e" filled="f">
              <v:path arrowok="t"/>
            </v:shape>
            <v:line id="_x0000_s1761" style="position:absolute" from="5761,1352" to="5681,1172"/>
            <v:shape id="_x0000_s1760" style="position:absolute;left:6407;top:1005;width:2;height:310" coordorigin="6407,1006" coordsize="0,310" path="m6407,1315r,-219l6407,1006e" filled="f">
              <v:path arrowok="t"/>
            </v:shape>
            <v:shape id="_x0000_s1759" type="#_x0000_t75" style="position:absolute;left:10080;top:562;width:159;height:166">
              <v:imagedata r:id="rId522" o:title=""/>
            </v:shape>
            <v:shape id="_x0000_s1758" type="#_x0000_t75" style="position:absolute;left:10080;top:1606;width:159;height:159">
              <v:imagedata r:id="rId523" o:title=""/>
            </v:shape>
            <v:shape id="_x0000_s1757" type="#_x0000_t75" style="position:absolute;left:10080;top:2650;width:159;height:166">
              <v:imagedata r:id="rId524" o:title=""/>
            </v:shape>
            <v:shape id="_x0000_s1756" type="#_x0000_t75" style="position:absolute;left:10080;top:3687;width:159;height:166">
              <v:imagedata r:id="rId525" o:title=""/>
            </v:shape>
            <v:shape id="_x0000_s1755" type="#_x0000_t75" style="position:absolute;left:10080;top:4731;width:159;height:159">
              <v:imagedata r:id="rId526" o:title=""/>
            </v:shape>
            <v:rect id="_x0000_s1754" style="position:absolute;left:3018;top:276;width:10774;height:5547" filled="f" strokecolor="#858585"/>
            <v:shape id="_x0000_s1753" type="#_x0000_t202" style="position:absolute;left:4590;top:961;width:1081;height:281" filled="f" stroked="f">
              <v:textbox inset="0,0,0,0">
                <w:txbxContent>
                  <w:p w:rsidR="00E143AB" w:rsidRDefault="00E143AB">
                    <w:pPr>
                      <w:spacing w:line="281" w:lineRule="exact"/>
                      <w:rPr>
                        <w:rFonts w:ascii="Calibri"/>
                        <w:sz w:val="28"/>
                      </w:rPr>
                    </w:pPr>
                    <w:r>
                      <w:rPr>
                        <w:rFonts w:ascii="Calibri"/>
                        <w:sz w:val="28"/>
                      </w:rPr>
                      <w:t>1806,156</w:t>
                    </w:r>
                  </w:p>
                </w:txbxContent>
              </v:textbox>
            </v:shape>
            <v:shape id="_x0000_s1752" type="#_x0000_t202" style="position:absolute;left:6046;top:720;width:798;height:281" filled="f" stroked="f">
              <v:textbox inset="0,0,0,0">
                <w:txbxContent>
                  <w:p w:rsidR="00E143AB" w:rsidRDefault="00E143AB">
                    <w:pPr>
                      <w:spacing w:line="281" w:lineRule="exact"/>
                      <w:rPr>
                        <w:rFonts w:ascii="Calibri"/>
                        <w:sz w:val="28"/>
                      </w:rPr>
                    </w:pPr>
                    <w:r>
                      <w:rPr>
                        <w:rFonts w:ascii="Calibri"/>
                        <w:sz w:val="28"/>
                      </w:rPr>
                      <w:t>39,166</w:t>
                    </w:r>
                  </w:p>
                </w:txbxContent>
              </v:textbox>
            </v:shape>
            <v:shape id="_x0000_s1751" type="#_x0000_t202" style="position:absolute;left:10294;top:538;width:2982;height:240" filled="f" stroked="f">
              <v:textbox inset="0,0,0,0">
                <w:txbxContent>
                  <w:p w:rsidR="00E143AB" w:rsidRDefault="00E143AB">
                    <w:pPr>
                      <w:spacing w:line="240" w:lineRule="exact"/>
                      <w:rPr>
                        <w:rFonts w:ascii="Calibri" w:hAnsi="Calibri"/>
                        <w:sz w:val="24"/>
                      </w:rPr>
                    </w:pPr>
                    <w:r>
                      <w:rPr>
                        <w:rFonts w:ascii="Calibri" w:hAnsi="Calibri"/>
                        <w:sz w:val="24"/>
                      </w:rPr>
                      <w:t>Собственные нужды, тыс.м3</w:t>
                    </w:r>
                  </w:p>
                </w:txbxContent>
              </v:textbox>
            </v:shape>
            <v:shape id="_x0000_s1750" type="#_x0000_t202" style="position:absolute;left:7023;top:838;width:445;height:281" filled="f" stroked="f">
              <v:textbox inset="0,0,0,0">
                <w:txbxContent>
                  <w:p w:rsidR="00E143AB" w:rsidRDefault="00E143AB">
                    <w:pPr>
                      <w:spacing w:line="281" w:lineRule="exact"/>
                      <w:rPr>
                        <w:rFonts w:ascii="Calibri"/>
                        <w:sz w:val="28"/>
                      </w:rPr>
                    </w:pPr>
                    <w:r>
                      <w:rPr>
                        <w:rFonts w:ascii="Calibri"/>
                        <w:sz w:val="28"/>
                      </w:rPr>
                      <w:t>494</w:t>
                    </w:r>
                  </w:p>
                </w:txbxContent>
              </v:textbox>
            </v:shape>
            <v:shape id="_x0000_s1749" type="#_x0000_t202" style="position:absolute;left:7715;top:1172;width:445;height:281" filled="f" stroked="f">
              <v:textbox inset="0,0,0,0">
                <w:txbxContent>
                  <w:p w:rsidR="00E143AB" w:rsidRDefault="00E143AB">
                    <w:pPr>
                      <w:spacing w:line="281" w:lineRule="exact"/>
                      <w:rPr>
                        <w:rFonts w:ascii="Calibri"/>
                        <w:sz w:val="28"/>
                      </w:rPr>
                    </w:pPr>
                    <w:r>
                      <w:rPr>
                        <w:rFonts w:ascii="Calibri"/>
                        <w:sz w:val="28"/>
                      </w:rPr>
                      <w:t>927</w:t>
                    </w:r>
                  </w:p>
                </w:txbxContent>
              </v:textbox>
            </v:shape>
            <v:shape id="_x0000_s1748" type="#_x0000_t202" style="position:absolute;left:10294;top:1581;width:3172;height:533" filled="f" stroked="f">
              <v:textbox inset="0,0,0,0">
                <w:txbxContent>
                  <w:p w:rsidR="00E143AB" w:rsidRDefault="00E143AB">
                    <w:pPr>
                      <w:spacing w:line="244" w:lineRule="exact"/>
                      <w:ind w:left="52"/>
                      <w:rPr>
                        <w:rFonts w:ascii="Calibri" w:hAnsi="Calibri"/>
                        <w:sz w:val="24"/>
                      </w:rPr>
                    </w:pPr>
                    <w:r>
                      <w:rPr>
                        <w:rFonts w:ascii="Calibri" w:hAnsi="Calibri"/>
                        <w:sz w:val="24"/>
                      </w:rPr>
                      <w:t>Производственно-</w:t>
                    </w:r>
                  </w:p>
                  <w:p w:rsidR="00E143AB" w:rsidRDefault="00E143AB">
                    <w:pPr>
                      <w:spacing w:line="288" w:lineRule="exact"/>
                      <w:rPr>
                        <w:rFonts w:ascii="Calibri" w:hAnsi="Calibri"/>
                        <w:sz w:val="24"/>
                      </w:rPr>
                    </w:pPr>
                    <w:r>
                      <w:rPr>
                        <w:rFonts w:ascii="Calibri" w:hAnsi="Calibri"/>
                        <w:sz w:val="24"/>
                      </w:rPr>
                      <w:t>хозяйственные нужды, тыс.м3</w:t>
                    </w:r>
                  </w:p>
                </w:txbxContent>
              </v:textbox>
            </v:shape>
            <v:shape id="_x0000_s1747" type="#_x0000_t202" style="position:absolute;left:10294;top:2623;width:2483;height:533" filled="f" stroked="f">
              <v:textbox inset="0,0,0,0">
                <w:txbxContent>
                  <w:p w:rsidR="00E143AB" w:rsidRDefault="00E143AB">
                    <w:pPr>
                      <w:spacing w:line="244" w:lineRule="exact"/>
                      <w:rPr>
                        <w:rFonts w:ascii="Calibri" w:hAnsi="Calibri"/>
                        <w:sz w:val="24"/>
                      </w:rPr>
                    </w:pPr>
                    <w:r>
                      <w:rPr>
                        <w:rFonts w:ascii="Calibri" w:hAnsi="Calibri"/>
                        <w:sz w:val="24"/>
                      </w:rPr>
                      <w:t>на нужды собственных</w:t>
                    </w:r>
                  </w:p>
                  <w:p w:rsidR="00E143AB" w:rsidRDefault="00E143AB">
                    <w:pPr>
                      <w:spacing w:line="288" w:lineRule="exact"/>
                      <w:rPr>
                        <w:rFonts w:ascii="Calibri" w:hAnsi="Calibri"/>
                        <w:sz w:val="24"/>
                      </w:rPr>
                    </w:pPr>
                    <w:r>
                      <w:rPr>
                        <w:rFonts w:ascii="Calibri" w:hAnsi="Calibri"/>
                        <w:sz w:val="24"/>
                      </w:rPr>
                      <w:t>подразделений, тыс.м3</w:t>
                    </w:r>
                  </w:p>
                </w:txbxContent>
              </v:textbox>
            </v:shape>
            <v:shape id="_x0000_s1746" type="#_x0000_t202" style="position:absolute;left:5986;top:3210;width:1081;height:281" filled="f" stroked="f">
              <v:textbox inset="0,0,0,0">
                <w:txbxContent>
                  <w:p w:rsidR="00E143AB" w:rsidRDefault="00E143AB">
                    <w:pPr>
                      <w:spacing w:line="281" w:lineRule="exact"/>
                      <w:rPr>
                        <w:rFonts w:ascii="Calibri"/>
                        <w:sz w:val="28"/>
                      </w:rPr>
                    </w:pPr>
                    <w:r>
                      <w:rPr>
                        <w:rFonts w:ascii="Calibri"/>
                        <w:sz w:val="28"/>
                      </w:rPr>
                      <w:t>18828,67</w:t>
                    </w:r>
                  </w:p>
                </w:txbxContent>
              </v:textbox>
            </v:shape>
            <v:shape id="_x0000_s1745" type="#_x0000_t202" style="position:absolute;left:10294;top:3666;width:3076;height:1283" filled="f" stroked="f">
              <v:textbox inset="0,0,0,0">
                <w:txbxContent>
                  <w:p w:rsidR="00E143AB" w:rsidRDefault="00E143AB">
                    <w:pPr>
                      <w:spacing w:line="244" w:lineRule="exact"/>
                      <w:rPr>
                        <w:rFonts w:ascii="Calibri" w:hAnsi="Calibri"/>
                        <w:sz w:val="24"/>
                      </w:rPr>
                    </w:pPr>
                    <w:r>
                      <w:rPr>
                        <w:rFonts w:ascii="Calibri" w:hAnsi="Calibri"/>
                        <w:sz w:val="24"/>
                      </w:rPr>
                      <w:t>Предприятиям оказывающим</w:t>
                    </w:r>
                  </w:p>
                  <w:p w:rsidR="00E143AB" w:rsidRDefault="00E143AB">
                    <w:pPr>
                      <w:rPr>
                        <w:rFonts w:ascii="Calibri" w:hAnsi="Calibri"/>
                        <w:sz w:val="24"/>
                      </w:rPr>
                    </w:pPr>
                    <w:r>
                      <w:rPr>
                        <w:rFonts w:ascii="Calibri" w:hAnsi="Calibri"/>
                        <w:sz w:val="24"/>
                      </w:rPr>
                      <w:t>услуги водоснабжения, ООО</w:t>
                    </w:r>
                  </w:p>
                  <w:p w:rsidR="00E143AB" w:rsidRDefault="00E143AB">
                    <w:pPr>
                      <w:rPr>
                        <w:rFonts w:ascii="Calibri" w:hAnsi="Calibri"/>
                        <w:sz w:val="24"/>
                      </w:rPr>
                    </w:pPr>
                    <w:r>
                      <w:rPr>
                        <w:rFonts w:ascii="Calibri" w:hAnsi="Calibri"/>
                        <w:sz w:val="24"/>
                      </w:rPr>
                      <w:t>«СЖКХ»,</w:t>
                    </w:r>
                    <w:r>
                      <w:rPr>
                        <w:rFonts w:ascii="Calibri" w:hAnsi="Calibri"/>
                        <w:spacing w:val="50"/>
                        <w:sz w:val="24"/>
                      </w:rPr>
                      <w:t xml:space="preserve"> </w:t>
                    </w:r>
                    <w:r>
                      <w:rPr>
                        <w:rFonts w:ascii="Calibri" w:hAnsi="Calibri"/>
                        <w:sz w:val="24"/>
                      </w:rPr>
                      <w:t>тыс.м3</w:t>
                    </w:r>
                  </w:p>
                  <w:p w:rsidR="00E143AB" w:rsidRDefault="00E143AB">
                    <w:pPr>
                      <w:spacing w:before="163" w:line="289" w:lineRule="exact"/>
                      <w:rPr>
                        <w:rFonts w:ascii="Calibri" w:hAnsi="Calibri"/>
                        <w:sz w:val="24"/>
                      </w:rPr>
                    </w:pPr>
                    <w:r>
                      <w:rPr>
                        <w:rFonts w:ascii="Calibri" w:hAnsi="Calibri"/>
                        <w:sz w:val="24"/>
                      </w:rPr>
                      <w:t>Иным потребителям, тыс.м3</w:t>
                    </w:r>
                  </w:p>
                </w:txbxContent>
              </v:textbox>
            </v:shape>
            <w10:wrap type="topAndBottom" anchorx="page"/>
          </v:group>
        </w:pict>
      </w:r>
    </w:p>
    <w:p w:rsidR="00962CEE" w:rsidRDefault="00DA727F">
      <w:pPr>
        <w:spacing w:line="250" w:lineRule="exact"/>
        <w:ind w:left="3388"/>
        <w:rPr>
          <w:b/>
        </w:rPr>
      </w:pPr>
      <w:r>
        <w:rPr>
          <w:b/>
        </w:rPr>
        <w:t>Рисунок 45 Структурный баланс воды, поднятой ЗАО "Интернешнл Пейпер" в 2014 году</w:t>
      </w:r>
    </w:p>
    <w:p w:rsidR="00962CEE" w:rsidRDefault="00962CEE">
      <w:pPr>
        <w:pStyle w:val="a3"/>
        <w:spacing w:before="3"/>
        <w:rPr>
          <w:b/>
          <w:sz w:val="23"/>
        </w:rPr>
      </w:pPr>
    </w:p>
    <w:p w:rsidR="00962CEE" w:rsidRDefault="00DA727F">
      <w:pPr>
        <w:pStyle w:val="a3"/>
        <w:spacing w:before="1"/>
        <w:ind w:left="1280"/>
      </w:pPr>
      <w:r>
        <w:t>Согласно данным ООО «СЖКХ» количество принятой воды от ЗАО «Интернешнл Пейпер» в 2014 году составило 1806,156 тыс. м3.</w:t>
      </w:r>
    </w:p>
    <w:p w:rsidR="00962CEE" w:rsidRDefault="00DA727F">
      <w:pPr>
        <w:pStyle w:val="a3"/>
        <w:ind w:left="572"/>
      </w:pPr>
      <w:r>
        <w:t>Количество воды, поднятой ООО «СЖКХ» самостоятельно состовило 94,85</w:t>
      </w:r>
      <w:r>
        <w:rPr>
          <w:spacing w:val="53"/>
        </w:rPr>
        <w:t xml:space="preserve"> </w:t>
      </w:r>
      <w:r>
        <w:t>тыс.м3.</w:t>
      </w:r>
    </w:p>
    <w:p w:rsidR="00962CEE" w:rsidRDefault="00962CEE">
      <w:pPr>
        <w:sectPr w:rsidR="00962CEE">
          <w:footerReference w:type="default" r:id="rId527"/>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1389"/>
      </w:pPr>
      <w:r>
        <w:lastRenderedPageBreak/>
        <w:pict>
          <v:group id="_x0000_s1741" style="position:absolute;left:0;text-align:left;margin-left:55.2pt;margin-top:18.95pt;width:731.5pt;height:4.45pt;z-index:11560;mso-wrap-distance-left:0;mso-wrap-distance-right:0;mso-position-horizontal-relative:page" coordorigin="1104,379" coordsize="14630,89">
            <v:line id="_x0000_s1743" style="position:absolute" from="1104,438" to="15734,438" strokecolor="#612322" strokeweight="3pt"/>
            <v:line id="_x0000_s1742" style="position:absolute" from="1104,386" to="15734,386" strokecolor="#612322" strokeweight=".72pt"/>
            <w10:wrap type="topAndBottom" anchorx="page"/>
          </v:group>
        </w:pict>
      </w:r>
      <w:r>
        <w:pict>
          <v:group id="_x0000_s1732" style="position:absolute;left:0;text-align:left;margin-left:208.3pt;margin-top:36.8pt;width:424.85pt;height:216.75pt;z-index:11680;mso-wrap-distance-left:0;mso-wrap-distance-right:0;mso-position-horizontal-relative:page" coordorigin="4166,736" coordsize="8497,4335">
            <v:shape id="_x0000_s1740" type="#_x0000_t75" style="position:absolute;left:4771;top:1233;width:4241;height:3334">
              <v:imagedata r:id="rId528" o:title=""/>
            </v:shape>
            <v:shape id="_x0000_s1739" type="#_x0000_t75" style="position:absolute;left:9914;top:1382;width:209;height:202">
              <v:imagedata r:id="rId529" o:title=""/>
            </v:shape>
            <v:shape id="_x0000_s1738" type="#_x0000_t75" style="position:absolute;left:9914;top:3045;width:209;height:216">
              <v:imagedata r:id="rId530" o:title=""/>
            </v:shape>
            <v:rect id="_x0000_s1737" style="position:absolute;left:4174;top:743;width:8482;height:4320" filled="f" strokecolor="#858585"/>
            <v:shape id="_x0000_s1736" type="#_x0000_t202" style="position:absolute;left:6980;top:1304;width:408;height:320" filled="f" stroked="f">
              <v:textbox inset="0,0,0,0">
                <w:txbxContent>
                  <w:p w:rsidR="00E143AB" w:rsidRDefault="00E143AB">
                    <w:pPr>
                      <w:spacing w:line="319" w:lineRule="exact"/>
                      <w:rPr>
                        <w:rFonts w:ascii="Calibri"/>
                        <w:sz w:val="32"/>
                      </w:rPr>
                    </w:pPr>
                    <w:r>
                      <w:rPr>
                        <w:rFonts w:ascii="Calibri"/>
                        <w:sz w:val="32"/>
                      </w:rPr>
                      <w:t>5%</w:t>
                    </w:r>
                  </w:p>
                </w:txbxContent>
              </v:textbox>
            </v:shape>
            <v:shape id="_x0000_s1735" type="#_x0000_t202" style="position:absolute;left:10190;top:1343;width:1942;height:711" filled="f" stroked="f">
              <v:textbox inset="0,0,0,0">
                <w:txbxContent>
                  <w:p w:rsidR="00E143AB" w:rsidRDefault="00E143AB">
                    <w:pPr>
                      <w:spacing w:line="325" w:lineRule="exact"/>
                      <w:rPr>
                        <w:rFonts w:ascii="Calibri" w:hAnsi="Calibri"/>
                        <w:sz w:val="32"/>
                      </w:rPr>
                    </w:pPr>
                    <w:r>
                      <w:rPr>
                        <w:rFonts w:ascii="Calibri" w:hAnsi="Calibri"/>
                        <w:spacing w:val="-3"/>
                        <w:sz w:val="32"/>
                      </w:rPr>
                      <w:t>Поднято воды</w:t>
                    </w:r>
                  </w:p>
                  <w:p w:rsidR="00E143AB" w:rsidRDefault="00E143AB">
                    <w:pPr>
                      <w:spacing w:line="384" w:lineRule="exact"/>
                      <w:rPr>
                        <w:rFonts w:ascii="Calibri" w:hAnsi="Calibri"/>
                        <w:sz w:val="32"/>
                      </w:rPr>
                    </w:pPr>
                    <w:r>
                      <w:rPr>
                        <w:rFonts w:ascii="Calibri" w:hAnsi="Calibri"/>
                        <w:sz w:val="32"/>
                      </w:rPr>
                      <w:t>ООО "СЖКХ"</w:t>
                    </w:r>
                  </w:p>
                </w:txbxContent>
              </v:textbox>
            </v:shape>
            <v:shape id="_x0000_s1734" type="#_x0000_t202" style="position:absolute;left:6170;top:3074;width:569;height:320" filled="f" stroked="f">
              <v:textbox inset="0,0,0,0">
                <w:txbxContent>
                  <w:p w:rsidR="00E143AB" w:rsidRDefault="00E143AB">
                    <w:pPr>
                      <w:spacing w:line="319" w:lineRule="exact"/>
                      <w:rPr>
                        <w:rFonts w:ascii="Calibri"/>
                        <w:sz w:val="32"/>
                      </w:rPr>
                    </w:pPr>
                    <w:r>
                      <w:rPr>
                        <w:rFonts w:ascii="Calibri"/>
                        <w:sz w:val="32"/>
                      </w:rPr>
                      <w:t>95%</w:t>
                    </w:r>
                  </w:p>
                </w:txbxContent>
              </v:textbox>
            </v:shape>
            <v:shape id="_x0000_s1733" type="#_x0000_t202" style="position:absolute;left:10190;top:3010;width:2280;height:1491" filled="f" stroked="f">
              <v:textbox inset="0,0,0,0">
                <w:txbxContent>
                  <w:p w:rsidR="00E143AB" w:rsidRDefault="00E143AB">
                    <w:pPr>
                      <w:spacing w:line="325" w:lineRule="exact"/>
                      <w:rPr>
                        <w:rFonts w:ascii="Calibri" w:hAnsi="Calibri"/>
                        <w:sz w:val="32"/>
                      </w:rPr>
                    </w:pPr>
                    <w:r>
                      <w:rPr>
                        <w:rFonts w:ascii="Calibri" w:hAnsi="Calibri"/>
                        <w:sz w:val="32"/>
                      </w:rPr>
                      <w:t xml:space="preserve">Покупка </w:t>
                    </w:r>
                    <w:r>
                      <w:rPr>
                        <w:rFonts w:ascii="Calibri" w:hAnsi="Calibri"/>
                        <w:spacing w:val="-3"/>
                        <w:sz w:val="32"/>
                      </w:rPr>
                      <w:t xml:space="preserve">воды </w:t>
                    </w:r>
                    <w:r>
                      <w:rPr>
                        <w:rFonts w:ascii="Calibri" w:hAnsi="Calibri"/>
                        <w:sz w:val="32"/>
                      </w:rPr>
                      <w:t>от</w:t>
                    </w:r>
                  </w:p>
                  <w:p w:rsidR="00E143AB" w:rsidRDefault="00E143AB">
                    <w:pPr>
                      <w:spacing w:line="390" w:lineRule="exact"/>
                      <w:rPr>
                        <w:rFonts w:ascii="Calibri" w:hAnsi="Calibri"/>
                        <w:sz w:val="32"/>
                      </w:rPr>
                    </w:pPr>
                    <w:r>
                      <w:rPr>
                        <w:rFonts w:ascii="Calibri" w:hAnsi="Calibri"/>
                        <w:sz w:val="32"/>
                      </w:rPr>
                      <w:t>ЗАО</w:t>
                    </w:r>
                  </w:p>
                  <w:p w:rsidR="00E143AB" w:rsidRDefault="00E143AB">
                    <w:pPr>
                      <w:rPr>
                        <w:rFonts w:ascii="Calibri" w:hAnsi="Calibri"/>
                        <w:sz w:val="32"/>
                      </w:rPr>
                    </w:pPr>
                    <w:r>
                      <w:rPr>
                        <w:rFonts w:ascii="Calibri" w:hAnsi="Calibri"/>
                        <w:sz w:val="32"/>
                      </w:rPr>
                      <w:t>"Интеренешнл Пейпер"</w:t>
                    </w:r>
                  </w:p>
                </w:txbxContent>
              </v:textbox>
            </v:shape>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4"/>
        <w:rPr>
          <w:sz w:val="17"/>
        </w:rPr>
      </w:pPr>
    </w:p>
    <w:p w:rsidR="00962CEE" w:rsidRDefault="00DA727F">
      <w:pPr>
        <w:spacing w:line="212" w:lineRule="exact"/>
        <w:ind w:left="2469"/>
        <w:rPr>
          <w:b/>
        </w:rPr>
      </w:pPr>
      <w:r>
        <w:rPr>
          <w:b/>
        </w:rPr>
        <w:t>Рисунок 46 Соотношение купленной воды от ЗАО "Интеренешнл Пейпер" и поднятой воды ООО "СЖКХ"</w:t>
      </w:r>
    </w:p>
    <w:p w:rsidR="00962CEE" w:rsidRDefault="00DA727F">
      <w:pPr>
        <w:pStyle w:val="a3"/>
        <w:ind w:left="572" w:firstLine="708"/>
      </w:pPr>
      <w:r>
        <w:t>Из рисунка 9 видно, что 95% воды, подаваемой потребителям вырабатывается ЗАО «Интеренешнл Пейпер» и только 5 % - вода, поднимаетмая ООО «СЖКХ».</w:t>
      </w:r>
    </w:p>
    <w:p w:rsidR="00962CEE" w:rsidRDefault="00DA727F">
      <w:pPr>
        <w:pStyle w:val="a3"/>
        <w:ind w:left="1280"/>
      </w:pPr>
      <w:r>
        <w:t>Из поднятой (ООО «СЖКХ») и купленной (ЗАО "Интеренешнл Пейпер") воды было затрачено:</w:t>
      </w:r>
    </w:p>
    <w:p w:rsidR="00962CEE" w:rsidRDefault="00962CEE">
      <w:pPr>
        <w:pStyle w:val="a3"/>
        <w:spacing w:before="2"/>
      </w:pPr>
    </w:p>
    <w:p w:rsidR="00962CEE" w:rsidRDefault="00DA727F">
      <w:pPr>
        <w:spacing w:before="1" w:after="2"/>
        <w:ind w:left="572"/>
        <w:rPr>
          <w:b/>
          <w:sz w:val="20"/>
        </w:rPr>
      </w:pPr>
      <w:r>
        <w:rPr>
          <w:b/>
          <w:sz w:val="20"/>
        </w:rPr>
        <w:t>Таблица 114 Баланс передаваемого ресурса</w:t>
      </w:r>
    </w:p>
    <w:tbl>
      <w:tblPr>
        <w:tblStyle w:val="TableNormal"/>
        <w:tblW w:w="0" w:type="auto"/>
        <w:tblInd w:w="2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1"/>
        <w:gridCol w:w="4141"/>
        <w:gridCol w:w="1986"/>
      </w:tblGrid>
      <w:tr w:rsidR="00962CEE">
        <w:trPr>
          <w:trHeight w:val="299"/>
        </w:trPr>
        <w:tc>
          <w:tcPr>
            <w:tcW w:w="4141" w:type="dxa"/>
          </w:tcPr>
          <w:p w:rsidR="00962CEE" w:rsidRDefault="00DA727F">
            <w:pPr>
              <w:pStyle w:val="TableParagraph"/>
              <w:spacing w:before="8" w:line="271" w:lineRule="exact"/>
              <w:ind w:left="883"/>
              <w:rPr>
                <w:b/>
                <w:sz w:val="24"/>
              </w:rPr>
            </w:pPr>
            <w:r>
              <w:rPr>
                <w:b/>
                <w:sz w:val="24"/>
              </w:rPr>
              <w:t>Наименование затрат</w:t>
            </w:r>
          </w:p>
        </w:tc>
        <w:tc>
          <w:tcPr>
            <w:tcW w:w="4141" w:type="dxa"/>
          </w:tcPr>
          <w:p w:rsidR="00962CEE" w:rsidRDefault="00DA727F">
            <w:pPr>
              <w:pStyle w:val="TableParagraph"/>
              <w:spacing w:before="8" w:line="271" w:lineRule="exact"/>
              <w:ind w:left="382" w:right="376"/>
              <w:jc w:val="center"/>
              <w:rPr>
                <w:b/>
                <w:sz w:val="24"/>
              </w:rPr>
            </w:pPr>
            <w:r>
              <w:rPr>
                <w:b/>
                <w:sz w:val="24"/>
              </w:rPr>
              <w:t>Ед.измерения</w:t>
            </w:r>
          </w:p>
        </w:tc>
        <w:tc>
          <w:tcPr>
            <w:tcW w:w="1986" w:type="dxa"/>
          </w:tcPr>
          <w:p w:rsidR="00962CEE" w:rsidRDefault="00DA727F">
            <w:pPr>
              <w:pStyle w:val="TableParagraph"/>
              <w:spacing w:before="8" w:line="271" w:lineRule="exact"/>
              <w:ind w:left="581" w:right="573"/>
              <w:jc w:val="center"/>
              <w:rPr>
                <w:b/>
                <w:sz w:val="24"/>
              </w:rPr>
            </w:pPr>
            <w:r>
              <w:rPr>
                <w:b/>
                <w:sz w:val="24"/>
              </w:rPr>
              <w:t>2014</w:t>
            </w:r>
          </w:p>
        </w:tc>
      </w:tr>
      <w:tr w:rsidR="00962CEE">
        <w:trPr>
          <w:trHeight w:val="299"/>
        </w:trPr>
        <w:tc>
          <w:tcPr>
            <w:tcW w:w="4141" w:type="dxa"/>
          </w:tcPr>
          <w:p w:rsidR="00962CEE" w:rsidRDefault="00DA727F">
            <w:pPr>
              <w:pStyle w:val="TableParagraph"/>
              <w:spacing w:before="3"/>
              <w:ind w:left="568"/>
              <w:rPr>
                <w:sz w:val="24"/>
              </w:rPr>
            </w:pPr>
            <w:r>
              <w:rPr>
                <w:sz w:val="24"/>
              </w:rPr>
              <w:t>Поднято воды ООО "СЖКХ"</w:t>
            </w:r>
          </w:p>
        </w:tc>
        <w:tc>
          <w:tcPr>
            <w:tcW w:w="4141" w:type="dxa"/>
          </w:tcPr>
          <w:p w:rsidR="00962CEE" w:rsidRDefault="00DA727F">
            <w:pPr>
              <w:pStyle w:val="TableParagraph"/>
              <w:spacing w:before="3"/>
              <w:ind w:left="378" w:right="376"/>
              <w:jc w:val="center"/>
              <w:rPr>
                <w:sz w:val="24"/>
              </w:rPr>
            </w:pPr>
            <w:r>
              <w:rPr>
                <w:sz w:val="24"/>
              </w:rPr>
              <w:t>тыс.м3</w:t>
            </w:r>
          </w:p>
        </w:tc>
        <w:tc>
          <w:tcPr>
            <w:tcW w:w="1986" w:type="dxa"/>
          </w:tcPr>
          <w:p w:rsidR="00962CEE" w:rsidRDefault="00DA727F">
            <w:pPr>
              <w:pStyle w:val="TableParagraph"/>
              <w:spacing w:before="3"/>
              <w:ind w:left="581" w:right="575"/>
              <w:jc w:val="center"/>
              <w:rPr>
                <w:sz w:val="24"/>
              </w:rPr>
            </w:pPr>
            <w:r>
              <w:rPr>
                <w:sz w:val="24"/>
              </w:rPr>
              <w:t>94,85</w:t>
            </w:r>
          </w:p>
        </w:tc>
      </w:tr>
      <w:tr w:rsidR="00962CEE">
        <w:trPr>
          <w:trHeight w:val="551"/>
        </w:trPr>
        <w:tc>
          <w:tcPr>
            <w:tcW w:w="4141" w:type="dxa"/>
          </w:tcPr>
          <w:p w:rsidR="00962CEE" w:rsidRDefault="00DA727F">
            <w:pPr>
              <w:pStyle w:val="TableParagraph"/>
              <w:spacing w:line="269" w:lineRule="exact"/>
              <w:ind w:left="381" w:right="376"/>
              <w:jc w:val="center"/>
              <w:rPr>
                <w:sz w:val="24"/>
              </w:rPr>
            </w:pPr>
            <w:r>
              <w:rPr>
                <w:sz w:val="24"/>
              </w:rPr>
              <w:t>Покупка воды (принято от</w:t>
            </w:r>
          </w:p>
          <w:p w:rsidR="00962CEE" w:rsidRDefault="00DA727F">
            <w:pPr>
              <w:pStyle w:val="TableParagraph"/>
              <w:spacing w:line="263" w:lineRule="exact"/>
              <w:ind w:left="376" w:right="376"/>
              <w:jc w:val="center"/>
              <w:rPr>
                <w:sz w:val="24"/>
              </w:rPr>
            </w:pPr>
            <w:r>
              <w:rPr>
                <w:sz w:val="24"/>
              </w:rPr>
              <w:t>ЗАО «Интернешнл Пейпер»)</w:t>
            </w:r>
          </w:p>
        </w:tc>
        <w:tc>
          <w:tcPr>
            <w:tcW w:w="4141" w:type="dxa"/>
          </w:tcPr>
          <w:p w:rsidR="00962CEE" w:rsidRDefault="00DA727F">
            <w:pPr>
              <w:pStyle w:val="TableParagraph"/>
              <w:spacing w:before="131"/>
              <w:ind w:left="378" w:right="376"/>
              <w:jc w:val="center"/>
              <w:rPr>
                <w:sz w:val="24"/>
              </w:rPr>
            </w:pPr>
            <w:r>
              <w:rPr>
                <w:sz w:val="24"/>
              </w:rPr>
              <w:t>тыс.м3</w:t>
            </w:r>
          </w:p>
        </w:tc>
        <w:tc>
          <w:tcPr>
            <w:tcW w:w="1986" w:type="dxa"/>
          </w:tcPr>
          <w:p w:rsidR="00962CEE" w:rsidRDefault="00DA727F">
            <w:pPr>
              <w:pStyle w:val="TableParagraph"/>
              <w:spacing w:before="131"/>
              <w:ind w:left="581" w:right="575"/>
              <w:jc w:val="center"/>
              <w:rPr>
                <w:sz w:val="24"/>
              </w:rPr>
            </w:pPr>
            <w:r>
              <w:rPr>
                <w:sz w:val="24"/>
              </w:rPr>
              <w:t>1257,04</w:t>
            </w:r>
          </w:p>
        </w:tc>
      </w:tr>
      <w:tr w:rsidR="00962CEE">
        <w:trPr>
          <w:trHeight w:val="554"/>
        </w:trPr>
        <w:tc>
          <w:tcPr>
            <w:tcW w:w="4141" w:type="dxa"/>
          </w:tcPr>
          <w:p w:rsidR="00962CEE" w:rsidRDefault="00DA727F">
            <w:pPr>
              <w:pStyle w:val="TableParagraph"/>
              <w:spacing w:line="270" w:lineRule="exact"/>
              <w:ind w:left="381" w:right="376"/>
              <w:jc w:val="center"/>
              <w:rPr>
                <w:sz w:val="24"/>
              </w:rPr>
            </w:pPr>
            <w:r>
              <w:rPr>
                <w:sz w:val="24"/>
              </w:rPr>
              <w:t>На собственные нужды ООО</w:t>
            </w:r>
          </w:p>
          <w:p w:rsidR="00962CEE" w:rsidRDefault="00DA727F">
            <w:pPr>
              <w:pStyle w:val="TableParagraph"/>
              <w:spacing w:line="264" w:lineRule="exact"/>
              <w:ind w:left="386" w:right="376"/>
              <w:jc w:val="center"/>
              <w:rPr>
                <w:sz w:val="24"/>
              </w:rPr>
            </w:pPr>
            <w:r>
              <w:rPr>
                <w:sz w:val="24"/>
              </w:rPr>
              <w:t>«СЖКХ»</w:t>
            </w:r>
          </w:p>
        </w:tc>
        <w:tc>
          <w:tcPr>
            <w:tcW w:w="4141" w:type="dxa"/>
          </w:tcPr>
          <w:p w:rsidR="00962CEE" w:rsidRDefault="00DA727F">
            <w:pPr>
              <w:pStyle w:val="TableParagraph"/>
              <w:spacing w:before="131"/>
              <w:ind w:left="378" w:right="376"/>
              <w:jc w:val="center"/>
              <w:rPr>
                <w:sz w:val="24"/>
              </w:rPr>
            </w:pPr>
            <w:r>
              <w:rPr>
                <w:sz w:val="24"/>
              </w:rPr>
              <w:t>тыс.м3</w:t>
            </w:r>
          </w:p>
        </w:tc>
        <w:tc>
          <w:tcPr>
            <w:tcW w:w="1986" w:type="dxa"/>
          </w:tcPr>
          <w:p w:rsidR="00962CEE" w:rsidRDefault="00DA727F">
            <w:pPr>
              <w:pStyle w:val="TableParagraph"/>
              <w:spacing w:before="131"/>
              <w:ind w:left="581" w:right="575"/>
              <w:jc w:val="center"/>
              <w:rPr>
                <w:sz w:val="24"/>
              </w:rPr>
            </w:pPr>
            <w:r>
              <w:rPr>
                <w:sz w:val="24"/>
              </w:rPr>
              <w:t>40,91</w:t>
            </w:r>
          </w:p>
        </w:tc>
      </w:tr>
      <w:tr w:rsidR="00962CEE">
        <w:trPr>
          <w:trHeight w:val="628"/>
        </w:trPr>
        <w:tc>
          <w:tcPr>
            <w:tcW w:w="4141" w:type="dxa"/>
          </w:tcPr>
          <w:p w:rsidR="00962CEE" w:rsidRDefault="00DA727F">
            <w:pPr>
              <w:pStyle w:val="TableParagraph"/>
              <w:spacing w:before="169"/>
              <w:ind w:right="441"/>
              <w:jc w:val="right"/>
              <w:rPr>
                <w:sz w:val="24"/>
              </w:rPr>
            </w:pPr>
            <w:r>
              <w:rPr>
                <w:sz w:val="24"/>
              </w:rPr>
              <w:t>На потери в сетях при передаче</w:t>
            </w:r>
          </w:p>
        </w:tc>
        <w:tc>
          <w:tcPr>
            <w:tcW w:w="4141" w:type="dxa"/>
          </w:tcPr>
          <w:p w:rsidR="00962CEE" w:rsidRDefault="00DA727F">
            <w:pPr>
              <w:pStyle w:val="TableParagraph"/>
              <w:spacing w:before="169"/>
              <w:ind w:left="378" w:right="376"/>
              <w:jc w:val="center"/>
              <w:rPr>
                <w:sz w:val="24"/>
              </w:rPr>
            </w:pPr>
            <w:r>
              <w:rPr>
                <w:sz w:val="24"/>
              </w:rPr>
              <w:t>тыс.м3</w:t>
            </w:r>
          </w:p>
        </w:tc>
        <w:tc>
          <w:tcPr>
            <w:tcW w:w="1986" w:type="dxa"/>
          </w:tcPr>
          <w:p w:rsidR="00962CEE" w:rsidRDefault="00DA727F">
            <w:pPr>
              <w:pStyle w:val="TableParagraph"/>
              <w:spacing w:before="169"/>
              <w:ind w:left="581" w:right="575"/>
              <w:jc w:val="center"/>
              <w:rPr>
                <w:sz w:val="24"/>
              </w:rPr>
            </w:pPr>
            <w:r>
              <w:rPr>
                <w:sz w:val="24"/>
              </w:rPr>
              <w:t>437,79</w:t>
            </w:r>
          </w:p>
        </w:tc>
      </w:tr>
      <w:tr w:rsidR="00962CEE">
        <w:trPr>
          <w:trHeight w:val="630"/>
        </w:trPr>
        <w:tc>
          <w:tcPr>
            <w:tcW w:w="4141" w:type="dxa"/>
          </w:tcPr>
          <w:p w:rsidR="00962CEE" w:rsidRDefault="00DA727F">
            <w:pPr>
              <w:pStyle w:val="TableParagraph"/>
              <w:spacing w:before="169"/>
              <w:ind w:right="376"/>
              <w:jc w:val="right"/>
              <w:rPr>
                <w:sz w:val="24"/>
              </w:rPr>
            </w:pPr>
            <w:r>
              <w:rPr>
                <w:sz w:val="24"/>
              </w:rPr>
              <w:t>Полезный отпуск питьевой воды</w:t>
            </w:r>
          </w:p>
        </w:tc>
        <w:tc>
          <w:tcPr>
            <w:tcW w:w="4141" w:type="dxa"/>
          </w:tcPr>
          <w:p w:rsidR="00962CEE" w:rsidRDefault="00DA727F">
            <w:pPr>
              <w:pStyle w:val="TableParagraph"/>
              <w:spacing w:before="169"/>
              <w:ind w:left="378" w:right="376"/>
              <w:jc w:val="center"/>
              <w:rPr>
                <w:sz w:val="24"/>
              </w:rPr>
            </w:pPr>
            <w:r>
              <w:rPr>
                <w:sz w:val="24"/>
              </w:rPr>
              <w:t>тыс.м3</w:t>
            </w:r>
          </w:p>
        </w:tc>
        <w:tc>
          <w:tcPr>
            <w:tcW w:w="1986" w:type="dxa"/>
          </w:tcPr>
          <w:p w:rsidR="00962CEE" w:rsidRDefault="00DA727F">
            <w:pPr>
              <w:pStyle w:val="TableParagraph"/>
              <w:spacing w:before="169"/>
              <w:ind w:left="581" w:right="575"/>
              <w:jc w:val="center"/>
              <w:rPr>
                <w:sz w:val="24"/>
              </w:rPr>
            </w:pPr>
            <w:r>
              <w:rPr>
                <w:sz w:val="24"/>
              </w:rPr>
              <w:t>873,2</w:t>
            </w:r>
          </w:p>
        </w:tc>
      </w:tr>
    </w:tbl>
    <w:p w:rsidR="00962CEE" w:rsidRDefault="00962CEE">
      <w:pPr>
        <w:jc w:val="center"/>
        <w:rPr>
          <w:sz w:val="24"/>
        </w:rPr>
        <w:sectPr w:rsidR="00962CEE">
          <w:headerReference w:type="default" r:id="rId531"/>
          <w:footerReference w:type="default" r:id="rId532"/>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51"/>
          <w:cols w:space="720"/>
        </w:sectPr>
      </w:pPr>
    </w:p>
    <w:p w:rsidR="00962CEE" w:rsidRDefault="002F0767">
      <w:pPr>
        <w:pStyle w:val="a3"/>
        <w:spacing w:before="76"/>
        <w:ind w:left="1389"/>
      </w:pPr>
      <w:r>
        <w:lastRenderedPageBreak/>
        <w:pict>
          <v:group id="_x0000_s1729" style="position:absolute;left:0;text-align:left;margin-left:55.2pt;margin-top:18.95pt;width:731.5pt;height:4.45pt;z-index:11704;mso-wrap-distance-left:0;mso-wrap-distance-right:0;mso-position-horizontal-relative:page" coordorigin="1104,379" coordsize="14630,89">
            <v:line id="_x0000_s1731" style="position:absolute" from="1104,438" to="15734,438" strokecolor="#612322" strokeweight="3pt"/>
            <v:line id="_x0000_s1730"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5" w:after="1"/>
        <w:rPr>
          <w:sz w:val="21"/>
        </w:rPr>
      </w:pPr>
    </w:p>
    <w:tbl>
      <w:tblPr>
        <w:tblStyle w:val="TableNormal"/>
        <w:tblW w:w="0" w:type="auto"/>
        <w:tblInd w:w="2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1"/>
        <w:gridCol w:w="4141"/>
        <w:gridCol w:w="1986"/>
      </w:tblGrid>
      <w:tr w:rsidR="00962CEE">
        <w:trPr>
          <w:trHeight w:val="299"/>
        </w:trPr>
        <w:tc>
          <w:tcPr>
            <w:tcW w:w="4141" w:type="dxa"/>
          </w:tcPr>
          <w:p w:rsidR="00962CEE" w:rsidRDefault="00DA727F">
            <w:pPr>
              <w:pStyle w:val="TableParagraph"/>
              <w:spacing w:before="8" w:line="271" w:lineRule="exact"/>
              <w:ind w:left="381" w:right="376"/>
              <w:jc w:val="center"/>
              <w:rPr>
                <w:b/>
                <w:sz w:val="24"/>
              </w:rPr>
            </w:pPr>
            <w:r>
              <w:rPr>
                <w:b/>
                <w:sz w:val="24"/>
              </w:rPr>
              <w:t>Наименование затрат</w:t>
            </w:r>
          </w:p>
        </w:tc>
        <w:tc>
          <w:tcPr>
            <w:tcW w:w="4141" w:type="dxa"/>
          </w:tcPr>
          <w:p w:rsidR="00962CEE" w:rsidRDefault="00DA727F">
            <w:pPr>
              <w:pStyle w:val="TableParagraph"/>
              <w:spacing w:before="8" w:line="271" w:lineRule="exact"/>
              <w:ind w:left="382" w:right="376"/>
              <w:jc w:val="center"/>
              <w:rPr>
                <w:b/>
                <w:sz w:val="24"/>
              </w:rPr>
            </w:pPr>
            <w:r>
              <w:rPr>
                <w:b/>
                <w:sz w:val="24"/>
              </w:rPr>
              <w:t>Ед.измерения</w:t>
            </w:r>
          </w:p>
        </w:tc>
        <w:tc>
          <w:tcPr>
            <w:tcW w:w="1986" w:type="dxa"/>
          </w:tcPr>
          <w:p w:rsidR="00962CEE" w:rsidRDefault="00DA727F">
            <w:pPr>
              <w:pStyle w:val="TableParagraph"/>
              <w:spacing w:before="8" w:line="271" w:lineRule="exact"/>
              <w:ind w:left="581" w:right="573"/>
              <w:jc w:val="center"/>
              <w:rPr>
                <w:b/>
                <w:sz w:val="24"/>
              </w:rPr>
            </w:pPr>
            <w:r>
              <w:rPr>
                <w:b/>
                <w:sz w:val="24"/>
              </w:rPr>
              <w:t>2014</w:t>
            </w:r>
          </w:p>
        </w:tc>
      </w:tr>
      <w:tr w:rsidR="00962CEE">
        <w:trPr>
          <w:trHeight w:val="630"/>
        </w:trPr>
        <w:tc>
          <w:tcPr>
            <w:tcW w:w="4141" w:type="dxa"/>
          </w:tcPr>
          <w:p w:rsidR="00962CEE" w:rsidRDefault="00DA727F">
            <w:pPr>
              <w:pStyle w:val="TableParagraph"/>
              <w:spacing w:before="169"/>
              <w:ind w:left="383" w:right="376"/>
              <w:jc w:val="center"/>
              <w:rPr>
                <w:sz w:val="24"/>
              </w:rPr>
            </w:pPr>
            <w:r>
              <w:rPr>
                <w:sz w:val="24"/>
              </w:rPr>
              <w:t>Полезный отпуск горячей воды</w:t>
            </w:r>
          </w:p>
        </w:tc>
        <w:tc>
          <w:tcPr>
            <w:tcW w:w="4141" w:type="dxa"/>
          </w:tcPr>
          <w:p w:rsidR="00962CEE" w:rsidRDefault="00DA727F">
            <w:pPr>
              <w:pStyle w:val="TableParagraph"/>
              <w:spacing w:before="169"/>
              <w:ind w:left="378" w:right="376"/>
              <w:jc w:val="center"/>
              <w:rPr>
                <w:sz w:val="24"/>
              </w:rPr>
            </w:pPr>
            <w:r>
              <w:rPr>
                <w:sz w:val="24"/>
              </w:rPr>
              <w:t>тыс.м3</w:t>
            </w:r>
          </w:p>
        </w:tc>
        <w:tc>
          <w:tcPr>
            <w:tcW w:w="1986" w:type="dxa"/>
          </w:tcPr>
          <w:p w:rsidR="00962CEE" w:rsidRDefault="00DA727F">
            <w:pPr>
              <w:pStyle w:val="TableParagraph"/>
              <w:spacing w:before="169"/>
              <w:ind w:left="581" w:right="575"/>
              <w:jc w:val="center"/>
              <w:rPr>
                <w:sz w:val="24"/>
              </w:rPr>
            </w:pPr>
            <w:r>
              <w:rPr>
                <w:sz w:val="24"/>
              </w:rPr>
              <w:t>446,5</w:t>
            </w:r>
          </w:p>
        </w:tc>
      </w:tr>
    </w:tbl>
    <w:p w:rsidR="00962CEE" w:rsidRDefault="002F0767">
      <w:pPr>
        <w:pStyle w:val="a3"/>
        <w:spacing w:before="9"/>
        <w:rPr>
          <w:sz w:val="19"/>
        </w:rPr>
      </w:pPr>
      <w:r>
        <w:pict>
          <v:group id="_x0000_s1720" style="position:absolute;margin-left:194.8pt;margin-top:13.4pt;width:452.85pt;height:220.75pt;z-index:11800;mso-wrap-distance-left:0;mso-wrap-distance-right:0;mso-position-horizontal-relative:page;mso-position-vertical-relative:text" coordorigin="3896,268" coordsize="9057,4415">
            <v:shape id="_x0000_s1728" type="#_x0000_t75" style="position:absolute;left:4588;top:1225;width:7474;height:3003">
              <v:imagedata r:id="rId167" o:title=""/>
            </v:shape>
            <v:rect id="_x0000_s1727" style="position:absolute;left:6024;top:476;width:110;height:110" fillcolor="#4f81bc" stroked="f"/>
            <v:rect id="_x0000_s1726" style="position:absolute;left:6024;top:698;width:110;height:110" fillcolor="#c0504d" stroked="f"/>
            <v:rect id="_x0000_s1725" style="position:absolute;left:6024;top:920;width:110;height:110" fillcolor="#9bba58" stroked="f"/>
            <v:rect id="_x0000_s1724" style="position:absolute;left:3904;top:275;width:9042;height:4400" filled="f" strokecolor="#858585"/>
            <v:shape id="_x0000_s1723" type="#_x0000_t202" style="position:absolute;left:6182;top:439;width:3810;height:811" filled="f" stroked="f">
              <v:textbox inset="0,0,0,0">
                <w:txbxContent>
                  <w:p w:rsidR="00E143AB" w:rsidRDefault="00E143AB">
                    <w:pPr>
                      <w:spacing w:line="192" w:lineRule="exact"/>
                      <w:rPr>
                        <w:rFonts w:ascii="Calibri" w:hAnsi="Calibri"/>
                        <w:sz w:val="20"/>
                      </w:rPr>
                    </w:pPr>
                    <w:r>
                      <w:rPr>
                        <w:rFonts w:ascii="Calibri" w:hAnsi="Calibri"/>
                        <w:sz w:val="20"/>
                      </w:rPr>
                      <w:t>На собственные нужды ООО "СЖКХ", тыс.м3</w:t>
                    </w:r>
                  </w:p>
                  <w:p w:rsidR="00E143AB" w:rsidRDefault="00E143AB">
                    <w:pPr>
                      <w:spacing w:before="6" w:line="218" w:lineRule="auto"/>
                      <w:rPr>
                        <w:rFonts w:ascii="Calibri" w:hAnsi="Calibri"/>
                        <w:sz w:val="20"/>
                      </w:rPr>
                    </w:pPr>
                    <w:r>
                      <w:rPr>
                        <w:rFonts w:ascii="Calibri" w:hAnsi="Calibri"/>
                        <w:sz w:val="20"/>
                      </w:rPr>
                      <w:t>На потери в сетях при передаче, тыс.м3 Полезный отпуск, тыс.м3</w:t>
                    </w:r>
                  </w:p>
                  <w:p w:rsidR="00E143AB" w:rsidRDefault="00E143AB">
                    <w:pPr>
                      <w:spacing w:line="169" w:lineRule="exact"/>
                      <w:ind w:left="2201" w:right="1323"/>
                      <w:jc w:val="center"/>
                      <w:rPr>
                        <w:rFonts w:ascii="Calibri"/>
                        <w:sz w:val="20"/>
                      </w:rPr>
                    </w:pPr>
                    <w:r>
                      <w:rPr>
                        <w:rFonts w:ascii="Calibri"/>
                        <w:sz w:val="20"/>
                      </w:rPr>
                      <w:t>3%</w:t>
                    </w:r>
                  </w:p>
                </w:txbxContent>
              </v:textbox>
            </v:shape>
            <v:shape id="_x0000_s1722" type="#_x0000_t202" style="position:absolute;left:10055;top:1801;width:364;height:200" filled="f" stroked="f">
              <v:textbox inset="0,0,0,0">
                <w:txbxContent>
                  <w:p w:rsidR="00E143AB" w:rsidRDefault="00E143AB">
                    <w:pPr>
                      <w:spacing w:line="199" w:lineRule="exact"/>
                      <w:rPr>
                        <w:rFonts w:ascii="Calibri"/>
                        <w:sz w:val="20"/>
                      </w:rPr>
                    </w:pPr>
                    <w:r>
                      <w:rPr>
                        <w:rFonts w:ascii="Calibri"/>
                        <w:sz w:val="20"/>
                      </w:rPr>
                      <w:t>33%</w:t>
                    </w:r>
                  </w:p>
                </w:txbxContent>
              </v:textbox>
            </v:shape>
            <v:shape id="_x0000_s1721" type="#_x0000_t202" style="position:absolute;left:6064;top:2686;width:364;height:200" filled="f" stroked="f">
              <v:textbox inset="0,0,0,0">
                <w:txbxContent>
                  <w:p w:rsidR="00E143AB" w:rsidRDefault="00E143AB">
                    <w:pPr>
                      <w:spacing w:line="199" w:lineRule="exact"/>
                      <w:rPr>
                        <w:rFonts w:ascii="Calibri"/>
                        <w:sz w:val="20"/>
                      </w:rPr>
                    </w:pPr>
                    <w:r>
                      <w:rPr>
                        <w:rFonts w:ascii="Calibri"/>
                        <w:sz w:val="20"/>
                      </w:rPr>
                      <w:t>64%</w:t>
                    </w:r>
                  </w:p>
                </w:txbxContent>
              </v:textbox>
            </v:shape>
            <w10:wrap type="topAndBottom" anchorx="page"/>
          </v:group>
        </w:pict>
      </w:r>
    </w:p>
    <w:p w:rsidR="00962CEE" w:rsidRDefault="00DA727F">
      <w:pPr>
        <w:spacing w:line="198" w:lineRule="exact"/>
        <w:ind w:left="276"/>
        <w:jc w:val="center"/>
        <w:rPr>
          <w:b/>
          <w:sz w:val="20"/>
        </w:rPr>
      </w:pPr>
      <w:r>
        <w:rPr>
          <w:b/>
          <w:sz w:val="20"/>
        </w:rPr>
        <w:t>Рисунок 47 Баланс воды при ее передаче.</w:t>
      </w:r>
    </w:p>
    <w:p w:rsidR="00962CEE" w:rsidRDefault="00DA727F">
      <w:pPr>
        <w:pStyle w:val="a3"/>
        <w:spacing w:line="273" w:lineRule="exact"/>
        <w:ind w:left="1280"/>
      </w:pPr>
      <w:r>
        <w:t>Из данных рисунка видно, что по эксплуатационной зоне ООО «СЖКХ» около 33 % поднятой воды уходит на потери в сетях.</w:t>
      </w:r>
    </w:p>
    <w:p w:rsidR="00962CEE" w:rsidRDefault="00DA727F">
      <w:pPr>
        <w:pStyle w:val="a3"/>
        <w:ind w:left="572" w:right="354"/>
      </w:pPr>
      <w:r>
        <w:t>Собственные нужды составляют примерно 3,0 %. Реализация товарной воды по населению и различну роду организаций составляет порядка 71 % от общего количества воды.</w:t>
      </w:r>
    </w:p>
    <w:p w:rsidR="00962CEE" w:rsidRDefault="00DA727F">
      <w:pPr>
        <w:pStyle w:val="a3"/>
        <w:ind w:left="1280"/>
      </w:pPr>
      <w:r>
        <w:t>Процентное соотношение воды питьевого качества и горячей воды представлены на рисунке 11</w:t>
      </w:r>
    </w:p>
    <w:p w:rsidR="00962CEE" w:rsidRDefault="00962CEE">
      <w:pPr>
        <w:sectPr w:rsidR="00962CEE">
          <w:headerReference w:type="default" r:id="rId533"/>
          <w:footerReference w:type="default" r:id="rId534"/>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52"/>
          <w:cols w:space="720"/>
        </w:sectPr>
      </w:pPr>
    </w:p>
    <w:p w:rsidR="00962CEE" w:rsidRDefault="002F0767">
      <w:pPr>
        <w:pStyle w:val="a3"/>
        <w:spacing w:before="76"/>
        <w:ind w:left="1389"/>
      </w:pPr>
      <w:r>
        <w:lastRenderedPageBreak/>
        <w:pict>
          <v:group id="_x0000_s1717" style="position:absolute;left:0;text-align:left;margin-left:55.2pt;margin-top:18.95pt;width:731.5pt;height:4.45pt;z-index:11824;mso-wrap-distance-left:0;mso-wrap-distance-right:0;mso-position-horizontal-relative:page" coordorigin="1104,379" coordsize="14630,89">
            <v:line id="_x0000_s1719" style="position:absolute" from="1104,438" to="15734,438" strokecolor="#612322" strokeweight="3pt"/>
            <v:line id="_x0000_s1718" style="position:absolute" from="1104,386" to="15734,386" strokecolor="#612322" strokeweight=".72pt"/>
            <w10:wrap type="topAndBottom" anchorx="page"/>
          </v:group>
        </w:pict>
      </w:r>
      <w:r>
        <w:pict>
          <v:group id="_x0000_s1709" style="position:absolute;left:0;text-align:left;margin-left:240.55pt;margin-top:36.8pt;width:360.75pt;height:216.75pt;z-index:11920;mso-wrap-distance-left:0;mso-wrap-distance-right:0;mso-position-horizontal-relative:page" coordorigin="4811,736" coordsize="7215,4335">
            <v:shape id="_x0000_s1716" type="#_x0000_t75" style="position:absolute;left:5351;top:1233;width:3910;height:3334">
              <v:imagedata r:id="rId535" o:title=""/>
            </v:shape>
            <v:rect id="_x0000_s1715" style="position:absolute;left:9907;top:2620;width:140;height:140" fillcolor="#4f81bc" stroked="f"/>
            <v:rect id="_x0000_s1714" style="position:absolute;left:9907;top:3047;width:140;height:140" fillcolor="#c0504d" stroked="f"/>
            <v:rect id="_x0000_s1713" style="position:absolute;left:4819;top:743;width:7200;height:4320" filled="f" strokecolor="#858585"/>
            <v:shape id="_x0000_s1712" type="#_x0000_t202" style="position:absolute;left:6034;top:2059;width:504;height:281" filled="f" stroked="f">
              <v:textbox inset="0,0,0,0">
                <w:txbxContent>
                  <w:p w:rsidR="00E143AB" w:rsidRDefault="00E143AB">
                    <w:pPr>
                      <w:spacing w:line="281" w:lineRule="exact"/>
                      <w:rPr>
                        <w:rFonts w:ascii="Calibri"/>
                        <w:sz w:val="28"/>
                      </w:rPr>
                    </w:pPr>
                    <w:r>
                      <w:rPr>
                        <w:rFonts w:ascii="Calibri"/>
                        <w:sz w:val="28"/>
                      </w:rPr>
                      <w:t>34%</w:t>
                    </w:r>
                  </w:p>
                </w:txbxContent>
              </v:textbox>
            </v:shape>
            <v:shape id="_x0000_s1711" type="#_x0000_t202" style="position:absolute;left:8284;top:2855;width:504;height:281" filled="f" stroked="f">
              <v:textbox inset="0,0,0,0">
                <w:txbxContent>
                  <w:p w:rsidR="00E143AB" w:rsidRDefault="00E143AB">
                    <w:pPr>
                      <w:spacing w:line="281" w:lineRule="exact"/>
                      <w:rPr>
                        <w:rFonts w:ascii="Calibri"/>
                        <w:sz w:val="28"/>
                      </w:rPr>
                    </w:pPr>
                    <w:r>
                      <w:rPr>
                        <w:rFonts w:ascii="Calibri"/>
                        <w:sz w:val="28"/>
                      </w:rPr>
                      <w:t>66%</w:t>
                    </w:r>
                  </w:p>
                </w:txbxContent>
              </v:textbox>
            </v:shape>
            <v:shape id="_x0000_s1710" type="#_x0000_t202" style="position:absolute;left:10110;top:2539;width:1729;height:739" filled="f" stroked="f">
              <v:textbox inset="0,0,0,0">
                <w:txbxContent>
                  <w:p w:rsidR="00E143AB" w:rsidRDefault="00E143AB">
                    <w:pPr>
                      <w:spacing w:line="311" w:lineRule="exact"/>
                      <w:rPr>
                        <w:sz w:val="28"/>
                      </w:rPr>
                    </w:pPr>
                    <w:r>
                      <w:rPr>
                        <w:sz w:val="28"/>
                      </w:rPr>
                      <w:t>Питьевая вода</w:t>
                    </w:r>
                  </w:p>
                  <w:p w:rsidR="00E143AB" w:rsidRDefault="00E143AB">
                    <w:pPr>
                      <w:spacing w:before="105"/>
                      <w:rPr>
                        <w:sz w:val="28"/>
                      </w:rPr>
                    </w:pPr>
                    <w:r>
                      <w:rPr>
                        <w:sz w:val="28"/>
                      </w:rPr>
                      <w:t>Горячая вода</w:t>
                    </w:r>
                  </w:p>
                </w:txbxContent>
              </v:textbox>
            </v:shape>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4"/>
        <w:rPr>
          <w:sz w:val="17"/>
        </w:rPr>
      </w:pPr>
    </w:p>
    <w:p w:rsidR="00962CEE" w:rsidRDefault="00DA727F">
      <w:pPr>
        <w:spacing w:line="212" w:lineRule="exact"/>
        <w:ind w:left="4504"/>
        <w:rPr>
          <w:b/>
        </w:rPr>
      </w:pPr>
      <w:r>
        <w:rPr>
          <w:b/>
        </w:rPr>
        <w:t>Рисунок 48 Соотношение воды питьевого качества и горячей воды</w:t>
      </w:r>
    </w:p>
    <w:p w:rsidR="00962CEE" w:rsidRDefault="00DA727F">
      <w:pPr>
        <w:pStyle w:val="a3"/>
        <w:ind w:left="572" w:right="288" w:firstLine="708"/>
      </w:pPr>
      <w:r>
        <w:t>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отпущенной воде в сеть составляют 27</w:t>
      </w:r>
      <w:r>
        <w:rPr>
          <w:spacing w:val="-4"/>
        </w:rPr>
        <w:t xml:space="preserve"> </w:t>
      </w:r>
      <w:r>
        <w:t>%.</w:t>
      </w:r>
    </w:p>
    <w:p w:rsidR="00962CEE" w:rsidRDefault="00DA727F">
      <w:pPr>
        <w:pStyle w:val="a3"/>
        <w:ind w:left="1280"/>
      </w:pPr>
      <w:r>
        <w:t>Подача и реализация технической воды на территории Светогорского г.п. не производится.</w:t>
      </w:r>
    </w:p>
    <w:p w:rsidR="00962CEE" w:rsidRDefault="00962CEE">
      <w:pPr>
        <w:pStyle w:val="a3"/>
        <w:spacing w:before="10"/>
        <w:rPr>
          <w:sz w:val="23"/>
        </w:rPr>
      </w:pPr>
    </w:p>
    <w:p w:rsidR="00962CEE" w:rsidRDefault="00DA727F">
      <w:pPr>
        <w:pStyle w:val="a3"/>
        <w:spacing w:line="259" w:lineRule="auto"/>
        <w:ind w:left="572" w:right="303" w:firstLine="708"/>
        <w:jc w:val="both"/>
      </w:pPr>
      <w:r>
        <w:t>На территории МО «Светогорское городское поселение» существует четыре технологические зоны системы холодного водоснабжения (г. Светогорск, пос. Лесогорский, пос. Старый Лесогорский и д. Лосево) и две технологические зоны горячего водоснабжения (г. Светогорск, пос. Лесогорский). В соответствии с СП 31.13330.201 «Водоснабжение. Наружные сети и сооружения» и фактическими данными распределение затрат (подъём) воды питьевого качества представлено в таблице</w:t>
      </w:r>
      <w:r>
        <w:rPr>
          <w:spacing w:val="-13"/>
        </w:rPr>
        <w:t xml:space="preserve"> </w:t>
      </w:r>
      <w:r>
        <w:t>ниже.</w:t>
      </w:r>
    </w:p>
    <w:p w:rsidR="00962CEE" w:rsidRDefault="00962CEE">
      <w:pPr>
        <w:spacing w:line="259" w:lineRule="auto"/>
        <w:jc w:val="both"/>
        <w:sectPr w:rsidR="00962CEE">
          <w:headerReference w:type="default" r:id="rId536"/>
          <w:footerReference w:type="default" r:id="rId537"/>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53"/>
          <w:cols w:space="720"/>
        </w:sectPr>
      </w:pPr>
    </w:p>
    <w:p w:rsidR="00962CEE" w:rsidRDefault="002F0767">
      <w:pPr>
        <w:pStyle w:val="a3"/>
        <w:spacing w:before="76"/>
        <w:ind w:left="1389"/>
      </w:pPr>
      <w:r>
        <w:lastRenderedPageBreak/>
        <w:pict>
          <v:group id="_x0000_s1706" style="position:absolute;left:0;text-align:left;margin-left:55.2pt;margin-top:18.95pt;width:731.5pt;height:4.45pt;z-index:11944;mso-wrap-distance-left:0;mso-wrap-distance-right:0;mso-position-horizontal-relative:page" coordorigin="1104,379" coordsize="14630,89">
            <v:line id="_x0000_s1708" style="position:absolute" from="1104,438" to="15734,438" strokecolor="#612322" strokeweight="3pt"/>
            <v:line id="_x0000_s1707"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5"/>
        <w:rPr>
          <w:sz w:val="13"/>
        </w:rPr>
      </w:pPr>
    </w:p>
    <w:p w:rsidR="00962CEE" w:rsidRDefault="00DA727F">
      <w:pPr>
        <w:spacing w:before="91" w:after="2"/>
        <w:ind w:left="572"/>
        <w:rPr>
          <w:b/>
          <w:sz w:val="20"/>
        </w:rPr>
      </w:pPr>
      <w:r>
        <w:rPr>
          <w:b/>
          <w:sz w:val="20"/>
        </w:rPr>
        <w:t>Таблица 115 Распределение фактических затрат холодной воды в 2014 году</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0"/>
        <w:gridCol w:w="2431"/>
        <w:gridCol w:w="2431"/>
        <w:gridCol w:w="2937"/>
        <w:gridCol w:w="3026"/>
      </w:tblGrid>
      <w:tr w:rsidR="00962CEE">
        <w:trPr>
          <w:trHeight w:val="1199"/>
        </w:trPr>
        <w:tc>
          <w:tcPr>
            <w:tcW w:w="3960" w:type="dxa"/>
          </w:tcPr>
          <w:p w:rsidR="00962CEE" w:rsidRDefault="00DA727F">
            <w:pPr>
              <w:pStyle w:val="TableParagraph"/>
              <w:spacing w:before="181"/>
              <w:ind w:left="422" w:right="414"/>
              <w:jc w:val="center"/>
              <w:rPr>
                <w:b/>
                <w:sz w:val="24"/>
              </w:rPr>
            </w:pPr>
            <w:r>
              <w:rPr>
                <w:b/>
                <w:sz w:val="24"/>
              </w:rPr>
              <w:t>Наименование территории с централизованным водоснабжением</w:t>
            </w:r>
          </w:p>
        </w:tc>
        <w:tc>
          <w:tcPr>
            <w:tcW w:w="2431" w:type="dxa"/>
          </w:tcPr>
          <w:p w:rsidR="00962CEE" w:rsidRDefault="00962CEE">
            <w:pPr>
              <w:pStyle w:val="TableParagraph"/>
              <w:rPr>
                <w:b/>
                <w:sz w:val="26"/>
              </w:rPr>
            </w:pPr>
          </w:p>
          <w:p w:rsidR="00962CEE" w:rsidRDefault="00DA727F">
            <w:pPr>
              <w:pStyle w:val="TableParagraph"/>
              <w:spacing w:before="158"/>
              <w:ind w:left="445" w:right="436"/>
              <w:jc w:val="center"/>
              <w:rPr>
                <w:b/>
                <w:sz w:val="24"/>
              </w:rPr>
            </w:pPr>
            <w:r>
              <w:rPr>
                <w:b/>
                <w:sz w:val="24"/>
              </w:rPr>
              <w:t>ед. измерения</w:t>
            </w:r>
          </w:p>
        </w:tc>
        <w:tc>
          <w:tcPr>
            <w:tcW w:w="2431" w:type="dxa"/>
          </w:tcPr>
          <w:p w:rsidR="00962CEE" w:rsidRDefault="00962CEE">
            <w:pPr>
              <w:pStyle w:val="TableParagraph"/>
              <w:rPr>
                <w:b/>
                <w:sz w:val="26"/>
              </w:rPr>
            </w:pPr>
          </w:p>
          <w:p w:rsidR="00962CEE" w:rsidRDefault="00DA727F">
            <w:pPr>
              <w:pStyle w:val="TableParagraph"/>
              <w:spacing w:before="158"/>
              <w:ind w:left="445" w:right="436"/>
              <w:jc w:val="center"/>
              <w:rPr>
                <w:b/>
                <w:sz w:val="24"/>
              </w:rPr>
            </w:pPr>
            <w:r>
              <w:rPr>
                <w:b/>
                <w:sz w:val="24"/>
              </w:rPr>
              <w:t>2014</w:t>
            </w:r>
          </w:p>
        </w:tc>
        <w:tc>
          <w:tcPr>
            <w:tcW w:w="2937" w:type="dxa"/>
          </w:tcPr>
          <w:p w:rsidR="00962CEE" w:rsidRDefault="00962CEE">
            <w:pPr>
              <w:pStyle w:val="TableParagraph"/>
              <w:rPr>
                <w:b/>
                <w:sz w:val="26"/>
              </w:rPr>
            </w:pPr>
          </w:p>
          <w:p w:rsidR="00962CEE" w:rsidRDefault="00962CEE">
            <w:pPr>
              <w:pStyle w:val="TableParagraph"/>
              <w:rPr>
                <w:b/>
                <w:sz w:val="30"/>
              </w:rPr>
            </w:pPr>
          </w:p>
          <w:p w:rsidR="00962CEE" w:rsidRDefault="00DA727F">
            <w:pPr>
              <w:pStyle w:val="TableParagraph"/>
              <w:spacing w:line="270" w:lineRule="atLeast"/>
              <w:ind w:left="354" w:right="321" w:firstLine="340"/>
              <w:rPr>
                <w:b/>
                <w:sz w:val="24"/>
              </w:rPr>
            </w:pPr>
            <w:r>
              <w:rPr>
                <w:b/>
                <w:sz w:val="24"/>
              </w:rPr>
              <w:t>Минимальное потребление в сутки</w:t>
            </w:r>
          </w:p>
        </w:tc>
        <w:tc>
          <w:tcPr>
            <w:tcW w:w="3026" w:type="dxa"/>
          </w:tcPr>
          <w:p w:rsidR="00962CEE" w:rsidRDefault="00962CEE">
            <w:pPr>
              <w:pStyle w:val="TableParagraph"/>
              <w:rPr>
                <w:b/>
                <w:sz w:val="26"/>
              </w:rPr>
            </w:pPr>
          </w:p>
          <w:p w:rsidR="00962CEE" w:rsidRDefault="00962CEE">
            <w:pPr>
              <w:pStyle w:val="TableParagraph"/>
              <w:rPr>
                <w:b/>
                <w:sz w:val="30"/>
              </w:rPr>
            </w:pPr>
          </w:p>
          <w:p w:rsidR="00962CEE" w:rsidRDefault="00DA727F">
            <w:pPr>
              <w:pStyle w:val="TableParagraph"/>
              <w:spacing w:line="270" w:lineRule="atLeast"/>
              <w:ind w:left="400" w:right="364" w:firstLine="295"/>
              <w:rPr>
                <w:b/>
                <w:sz w:val="24"/>
              </w:rPr>
            </w:pPr>
            <w:r>
              <w:rPr>
                <w:b/>
                <w:sz w:val="24"/>
              </w:rPr>
              <w:t>Максимальное потребление в сутки</w:t>
            </w:r>
          </w:p>
        </w:tc>
      </w:tr>
      <w:tr w:rsidR="00962CEE">
        <w:trPr>
          <w:trHeight w:val="313"/>
        </w:trPr>
        <w:tc>
          <w:tcPr>
            <w:tcW w:w="3960" w:type="dxa"/>
          </w:tcPr>
          <w:p w:rsidR="00962CEE" w:rsidRDefault="00DA727F">
            <w:pPr>
              <w:pStyle w:val="TableParagraph"/>
              <w:spacing w:before="11"/>
              <w:ind w:left="420" w:right="414"/>
              <w:jc w:val="center"/>
              <w:rPr>
                <w:sz w:val="24"/>
              </w:rPr>
            </w:pPr>
            <w:r>
              <w:rPr>
                <w:sz w:val="24"/>
              </w:rPr>
              <w:t>г. Светогорск</w:t>
            </w:r>
          </w:p>
        </w:tc>
        <w:tc>
          <w:tcPr>
            <w:tcW w:w="2431" w:type="dxa"/>
          </w:tcPr>
          <w:p w:rsidR="00962CEE" w:rsidRDefault="00DA727F">
            <w:pPr>
              <w:pStyle w:val="TableParagraph"/>
              <w:spacing w:before="11"/>
              <w:ind w:left="442" w:right="436"/>
              <w:jc w:val="center"/>
              <w:rPr>
                <w:sz w:val="24"/>
              </w:rPr>
            </w:pPr>
            <w:r>
              <w:rPr>
                <w:sz w:val="24"/>
              </w:rPr>
              <w:t>тыс.м3</w:t>
            </w:r>
          </w:p>
        </w:tc>
        <w:tc>
          <w:tcPr>
            <w:tcW w:w="2431" w:type="dxa"/>
          </w:tcPr>
          <w:p w:rsidR="00962CEE" w:rsidRDefault="00DA727F">
            <w:pPr>
              <w:pStyle w:val="TableParagraph"/>
              <w:spacing w:before="11"/>
              <w:ind w:left="445" w:right="433"/>
              <w:jc w:val="center"/>
              <w:rPr>
                <w:sz w:val="24"/>
              </w:rPr>
            </w:pPr>
            <w:r>
              <w:rPr>
                <w:sz w:val="24"/>
              </w:rPr>
              <w:t>665,91</w:t>
            </w:r>
          </w:p>
        </w:tc>
        <w:tc>
          <w:tcPr>
            <w:tcW w:w="2937" w:type="dxa"/>
          </w:tcPr>
          <w:p w:rsidR="00962CEE" w:rsidRDefault="00DA727F">
            <w:pPr>
              <w:pStyle w:val="TableParagraph"/>
              <w:spacing w:before="30" w:line="264" w:lineRule="exact"/>
              <w:ind w:left="1241" w:right="1225"/>
              <w:jc w:val="center"/>
              <w:rPr>
                <w:sz w:val="24"/>
              </w:rPr>
            </w:pPr>
            <w:r>
              <w:rPr>
                <w:sz w:val="24"/>
              </w:rPr>
              <w:t>1,28</w:t>
            </w:r>
          </w:p>
        </w:tc>
        <w:tc>
          <w:tcPr>
            <w:tcW w:w="3026" w:type="dxa"/>
          </w:tcPr>
          <w:p w:rsidR="00962CEE" w:rsidRDefault="00DA727F">
            <w:pPr>
              <w:pStyle w:val="TableParagraph"/>
              <w:spacing w:before="30" w:line="264" w:lineRule="exact"/>
              <w:ind w:left="1305"/>
              <w:rPr>
                <w:sz w:val="24"/>
              </w:rPr>
            </w:pPr>
            <w:r>
              <w:rPr>
                <w:sz w:val="24"/>
              </w:rPr>
              <w:t>2,40</w:t>
            </w:r>
          </w:p>
        </w:tc>
      </w:tr>
      <w:tr w:rsidR="00962CEE">
        <w:trPr>
          <w:trHeight w:val="316"/>
        </w:trPr>
        <w:tc>
          <w:tcPr>
            <w:tcW w:w="3960" w:type="dxa"/>
          </w:tcPr>
          <w:p w:rsidR="00962CEE" w:rsidRDefault="00DA727F">
            <w:pPr>
              <w:pStyle w:val="TableParagraph"/>
              <w:spacing w:before="13"/>
              <w:ind w:left="422" w:right="414"/>
              <w:jc w:val="center"/>
              <w:rPr>
                <w:sz w:val="24"/>
              </w:rPr>
            </w:pPr>
            <w:r>
              <w:rPr>
                <w:sz w:val="24"/>
              </w:rPr>
              <w:t>пос. Лесогорский</w:t>
            </w:r>
          </w:p>
        </w:tc>
        <w:tc>
          <w:tcPr>
            <w:tcW w:w="2431" w:type="dxa"/>
          </w:tcPr>
          <w:p w:rsidR="00962CEE" w:rsidRDefault="00DA727F">
            <w:pPr>
              <w:pStyle w:val="TableParagraph"/>
              <w:spacing w:before="13"/>
              <w:ind w:left="442" w:right="436"/>
              <w:jc w:val="center"/>
              <w:rPr>
                <w:sz w:val="24"/>
              </w:rPr>
            </w:pPr>
            <w:r>
              <w:rPr>
                <w:sz w:val="24"/>
              </w:rPr>
              <w:t>тыс.м3</w:t>
            </w:r>
          </w:p>
        </w:tc>
        <w:tc>
          <w:tcPr>
            <w:tcW w:w="2431" w:type="dxa"/>
          </w:tcPr>
          <w:p w:rsidR="00962CEE" w:rsidRDefault="00DA727F">
            <w:pPr>
              <w:pStyle w:val="TableParagraph"/>
              <w:spacing w:before="13"/>
              <w:ind w:left="445" w:right="433"/>
              <w:jc w:val="center"/>
              <w:rPr>
                <w:sz w:val="24"/>
              </w:rPr>
            </w:pPr>
            <w:r>
              <w:rPr>
                <w:sz w:val="24"/>
              </w:rPr>
              <w:t>124,38</w:t>
            </w:r>
          </w:p>
        </w:tc>
        <w:tc>
          <w:tcPr>
            <w:tcW w:w="2937" w:type="dxa"/>
          </w:tcPr>
          <w:p w:rsidR="00962CEE" w:rsidRDefault="00DA727F">
            <w:pPr>
              <w:pStyle w:val="TableParagraph"/>
              <w:spacing w:before="32" w:line="264" w:lineRule="exact"/>
              <w:ind w:left="1241" w:right="1225"/>
              <w:jc w:val="center"/>
              <w:rPr>
                <w:sz w:val="24"/>
              </w:rPr>
            </w:pPr>
            <w:r>
              <w:rPr>
                <w:sz w:val="24"/>
              </w:rPr>
              <w:t>0,24</w:t>
            </w:r>
          </w:p>
        </w:tc>
        <w:tc>
          <w:tcPr>
            <w:tcW w:w="3026" w:type="dxa"/>
          </w:tcPr>
          <w:p w:rsidR="00962CEE" w:rsidRDefault="00DA727F">
            <w:pPr>
              <w:pStyle w:val="TableParagraph"/>
              <w:spacing w:before="32" w:line="264" w:lineRule="exact"/>
              <w:ind w:left="1305"/>
              <w:rPr>
                <w:sz w:val="24"/>
              </w:rPr>
            </w:pPr>
            <w:r>
              <w:rPr>
                <w:sz w:val="24"/>
              </w:rPr>
              <w:t>0,45</w:t>
            </w:r>
          </w:p>
        </w:tc>
      </w:tr>
      <w:tr w:rsidR="00962CEE">
        <w:trPr>
          <w:trHeight w:val="360"/>
        </w:trPr>
        <w:tc>
          <w:tcPr>
            <w:tcW w:w="3960" w:type="dxa"/>
          </w:tcPr>
          <w:p w:rsidR="00962CEE" w:rsidRDefault="00DA727F">
            <w:pPr>
              <w:pStyle w:val="TableParagraph"/>
              <w:spacing w:before="32"/>
              <w:ind w:left="420" w:right="414"/>
              <w:jc w:val="center"/>
              <w:rPr>
                <w:sz w:val="24"/>
              </w:rPr>
            </w:pPr>
            <w:r>
              <w:rPr>
                <w:sz w:val="24"/>
              </w:rPr>
              <w:t>пос. Лесогорский "Старый"</w:t>
            </w:r>
          </w:p>
        </w:tc>
        <w:tc>
          <w:tcPr>
            <w:tcW w:w="2431" w:type="dxa"/>
          </w:tcPr>
          <w:p w:rsidR="00962CEE" w:rsidRDefault="00DA727F">
            <w:pPr>
              <w:pStyle w:val="TableParagraph"/>
              <w:spacing w:before="32"/>
              <w:ind w:left="442" w:right="436"/>
              <w:jc w:val="center"/>
              <w:rPr>
                <w:sz w:val="24"/>
              </w:rPr>
            </w:pPr>
            <w:r>
              <w:rPr>
                <w:sz w:val="24"/>
              </w:rPr>
              <w:t>тыс.м3</w:t>
            </w:r>
          </w:p>
        </w:tc>
        <w:tc>
          <w:tcPr>
            <w:tcW w:w="2431" w:type="dxa"/>
          </w:tcPr>
          <w:p w:rsidR="00962CEE" w:rsidRDefault="00DA727F">
            <w:pPr>
              <w:pStyle w:val="TableParagraph"/>
              <w:spacing w:before="32"/>
              <w:ind w:left="445" w:right="433"/>
              <w:jc w:val="center"/>
              <w:rPr>
                <w:sz w:val="24"/>
              </w:rPr>
            </w:pPr>
            <w:r>
              <w:rPr>
                <w:sz w:val="24"/>
              </w:rPr>
              <w:t>6,36</w:t>
            </w:r>
          </w:p>
        </w:tc>
        <w:tc>
          <w:tcPr>
            <w:tcW w:w="2937" w:type="dxa"/>
          </w:tcPr>
          <w:p w:rsidR="00962CEE" w:rsidRDefault="00DA727F">
            <w:pPr>
              <w:pStyle w:val="TableParagraph"/>
              <w:spacing w:before="75" w:line="264" w:lineRule="exact"/>
              <w:ind w:left="1241" w:right="1225"/>
              <w:jc w:val="center"/>
              <w:rPr>
                <w:sz w:val="24"/>
              </w:rPr>
            </w:pPr>
            <w:r>
              <w:rPr>
                <w:sz w:val="24"/>
              </w:rPr>
              <w:t>0,01</w:t>
            </w:r>
          </w:p>
        </w:tc>
        <w:tc>
          <w:tcPr>
            <w:tcW w:w="3026" w:type="dxa"/>
          </w:tcPr>
          <w:p w:rsidR="00962CEE" w:rsidRDefault="00DA727F">
            <w:pPr>
              <w:pStyle w:val="TableParagraph"/>
              <w:spacing w:before="75" w:line="264" w:lineRule="exact"/>
              <w:ind w:left="1305"/>
              <w:rPr>
                <w:sz w:val="24"/>
              </w:rPr>
            </w:pPr>
            <w:r>
              <w:rPr>
                <w:sz w:val="24"/>
              </w:rPr>
              <w:t>0,02</w:t>
            </w:r>
          </w:p>
        </w:tc>
      </w:tr>
      <w:tr w:rsidR="00962CEE">
        <w:trPr>
          <w:trHeight w:val="359"/>
        </w:trPr>
        <w:tc>
          <w:tcPr>
            <w:tcW w:w="3960" w:type="dxa"/>
          </w:tcPr>
          <w:p w:rsidR="00962CEE" w:rsidRDefault="00DA727F">
            <w:pPr>
              <w:pStyle w:val="TableParagraph"/>
              <w:spacing w:before="32"/>
              <w:ind w:left="419" w:right="414"/>
              <w:jc w:val="center"/>
              <w:rPr>
                <w:sz w:val="24"/>
              </w:rPr>
            </w:pPr>
            <w:r>
              <w:rPr>
                <w:sz w:val="24"/>
              </w:rPr>
              <w:t>д. Лосево</w:t>
            </w:r>
          </w:p>
        </w:tc>
        <w:tc>
          <w:tcPr>
            <w:tcW w:w="2431" w:type="dxa"/>
          </w:tcPr>
          <w:p w:rsidR="00962CEE" w:rsidRDefault="00DA727F">
            <w:pPr>
              <w:pStyle w:val="TableParagraph"/>
              <w:spacing w:before="32"/>
              <w:ind w:left="442" w:right="436"/>
              <w:jc w:val="center"/>
              <w:rPr>
                <w:sz w:val="24"/>
              </w:rPr>
            </w:pPr>
            <w:r>
              <w:rPr>
                <w:sz w:val="24"/>
              </w:rPr>
              <w:t>тыс.м3</w:t>
            </w:r>
          </w:p>
        </w:tc>
        <w:tc>
          <w:tcPr>
            <w:tcW w:w="2431" w:type="dxa"/>
          </w:tcPr>
          <w:p w:rsidR="00962CEE" w:rsidRDefault="00DA727F">
            <w:pPr>
              <w:pStyle w:val="TableParagraph"/>
              <w:spacing w:before="32"/>
              <w:ind w:left="445" w:right="433"/>
              <w:jc w:val="center"/>
              <w:rPr>
                <w:sz w:val="24"/>
              </w:rPr>
            </w:pPr>
            <w:r>
              <w:rPr>
                <w:sz w:val="24"/>
              </w:rPr>
              <w:t>66,41</w:t>
            </w:r>
          </w:p>
        </w:tc>
        <w:tc>
          <w:tcPr>
            <w:tcW w:w="2937" w:type="dxa"/>
          </w:tcPr>
          <w:p w:rsidR="00962CEE" w:rsidRDefault="00DA727F">
            <w:pPr>
              <w:pStyle w:val="TableParagraph"/>
              <w:spacing w:before="75" w:line="264" w:lineRule="exact"/>
              <w:ind w:left="1241" w:right="1225"/>
              <w:jc w:val="center"/>
              <w:rPr>
                <w:sz w:val="24"/>
              </w:rPr>
            </w:pPr>
            <w:r>
              <w:rPr>
                <w:sz w:val="24"/>
              </w:rPr>
              <w:t>0,13</w:t>
            </w:r>
          </w:p>
        </w:tc>
        <w:tc>
          <w:tcPr>
            <w:tcW w:w="3026" w:type="dxa"/>
          </w:tcPr>
          <w:p w:rsidR="00962CEE" w:rsidRDefault="00DA727F">
            <w:pPr>
              <w:pStyle w:val="TableParagraph"/>
              <w:spacing w:before="75" w:line="264" w:lineRule="exact"/>
              <w:ind w:left="1305"/>
              <w:rPr>
                <w:sz w:val="24"/>
              </w:rPr>
            </w:pPr>
            <w:r>
              <w:rPr>
                <w:sz w:val="24"/>
              </w:rPr>
              <w:t>0,24</w:t>
            </w:r>
          </w:p>
        </w:tc>
      </w:tr>
      <w:tr w:rsidR="00962CEE">
        <w:trPr>
          <w:trHeight w:val="359"/>
        </w:trPr>
        <w:tc>
          <w:tcPr>
            <w:tcW w:w="3960" w:type="dxa"/>
          </w:tcPr>
          <w:p w:rsidR="00962CEE" w:rsidRDefault="00DA727F">
            <w:pPr>
              <w:pStyle w:val="TableParagraph"/>
              <w:spacing w:before="39"/>
              <w:ind w:left="422" w:right="411"/>
              <w:jc w:val="center"/>
              <w:rPr>
                <w:b/>
                <w:sz w:val="24"/>
              </w:rPr>
            </w:pPr>
            <w:r>
              <w:rPr>
                <w:b/>
                <w:sz w:val="24"/>
              </w:rPr>
              <w:t>ИТОГО</w:t>
            </w:r>
          </w:p>
        </w:tc>
        <w:tc>
          <w:tcPr>
            <w:tcW w:w="2431" w:type="dxa"/>
          </w:tcPr>
          <w:p w:rsidR="00962CEE" w:rsidRDefault="00DA727F">
            <w:pPr>
              <w:pStyle w:val="TableParagraph"/>
              <w:spacing w:before="35"/>
              <w:ind w:left="442" w:right="436"/>
              <w:jc w:val="center"/>
              <w:rPr>
                <w:sz w:val="24"/>
              </w:rPr>
            </w:pPr>
            <w:r>
              <w:rPr>
                <w:sz w:val="24"/>
              </w:rPr>
              <w:t>тыс.м3</w:t>
            </w:r>
          </w:p>
        </w:tc>
        <w:tc>
          <w:tcPr>
            <w:tcW w:w="2431" w:type="dxa"/>
          </w:tcPr>
          <w:p w:rsidR="00962CEE" w:rsidRDefault="00DA727F">
            <w:pPr>
              <w:pStyle w:val="TableParagraph"/>
              <w:spacing w:before="80" w:line="259" w:lineRule="exact"/>
              <w:ind w:left="445" w:right="433"/>
              <w:jc w:val="center"/>
              <w:rPr>
                <w:b/>
                <w:sz w:val="24"/>
              </w:rPr>
            </w:pPr>
            <w:r>
              <w:rPr>
                <w:b/>
                <w:sz w:val="24"/>
              </w:rPr>
              <w:t>873,2</w:t>
            </w:r>
          </w:p>
        </w:tc>
        <w:tc>
          <w:tcPr>
            <w:tcW w:w="2937" w:type="dxa"/>
          </w:tcPr>
          <w:p w:rsidR="00962CEE" w:rsidRDefault="00DA727F">
            <w:pPr>
              <w:pStyle w:val="TableParagraph"/>
              <w:spacing w:before="75" w:line="264" w:lineRule="exact"/>
              <w:ind w:left="1241" w:right="1225"/>
              <w:jc w:val="center"/>
              <w:rPr>
                <w:sz w:val="24"/>
              </w:rPr>
            </w:pPr>
            <w:r>
              <w:rPr>
                <w:sz w:val="24"/>
              </w:rPr>
              <w:t>1,67</w:t>
            </w:r>
          </w:p>
        </w:tc>
        <w:tc>
          <w:tcPr>
            <w:tcW w:w="3026" w:type="dxa"/>
          </w:tcPr>
          <w:p w:rsidR="00962CEE" w:rsidRDefault="00DA727F">
            <w:pPr>
              <w:pStyle w:val="TableParagraph"/>
              <w:spacing w:before="75" w:line="264" w:lineRule="exact"/>
              <w:ind w:left="1305"/>
              <w:rPr>
                <w:sz w:val="24"/>
              </w:rPr>
            </w:pPr>
            <w:r>
              <w:rPr>
                <w:sz w:val="24"/>
              </w:rPr>
              <w:t>3,11</w:t>
            </w:r>
          </w:p>
        </w:tc>
      </w:tr>
    </w:tbl>
    <w:p w:rsidR="00962CEE" w:rsidRDefault="00962CEE">
      <w:pPr>
        <w:pStyle w:val="a3"/>
        <w:rPr>
          <w:b/>
          <w:sz w:val="20"/>
        </w:rPr>
      </w:pPr>
    </w:p>
    <w:p w:rsidR="00962CEE" w:rsidRDefault="002F0767">
      <w:pPr>
        <w:pStyle w:val="a3"/>
        <w:spacing w:before="8"/>
        <w:rPr>
          <w:b/>
          <w:sz w:val="20"/>
        </w:rPr>
      </w:pPr>
      <w:r>
        <w:pict>
          <v:group id="_x0000_s1691" style="position:absolute;margin-left:200.55pt;margin-top:13.9pt;width:476.05pt;height:201.55pt;z-index:12136;mso-wrap-distance-left:0;mso-wrap-distance-right:0;mso-position-horizontal-relative:page" coordorigin="4011,278" coordsize="9521,4031">
            <v:shape id="_x0000_s1705" type="#_x0000_t75" style="position:absolute;left:4666;top:753;width:5595;height:3075">
              <v:imagedata r:id="rId538" o:title=""/>
            </v:shape>
            <v:line id="_x0000_s1704" style="position:absolute" from="6420,928" to="6341,781"/>
            <v:rect id="_x0000_s1703" style="position:absolute;left:11037;top:852;width:154;height:154" fillcolor="#4f81bc" stroked="f"/>
            <v:rect id="_x0000_s1702" style="position:absolute;left:11037;top:1649;width:154;height:154" fillcolor="#c0504d" stroked="f"/>
            <v:rect id="_x0000_s1701" style="position:absolute;left:11037;top:2446;width:154;height:154" fillcolor="#9bba58" stroked="f"/>
            <v:rect id="_x0000_s1700" style="position:absolute;left:11037;top:3243;width:154;height:154" fillcolor="#8063a1" stroked="f"/>
            <v:rect id="_x0000_s1699" style="position:absolute;left:4018;top:285;width:9506;height:4016" filled="f" strokecolor="#858585"/>
            <v:shape id="_x0000_s1698" type="#_x0000_t202" style="position:absolute;left:11261;top:2393;width:2077;height:1078" filled="f" stroked="f">
              <v:textbox inset="0,0,0,0">
                <w:txbxContent>
                  <w:p w:rsidR="00E143AB" w:rsidRDefault="00E143AB">
                    <w:pPr>
                      <w:spacing w:line="286" w:lineRule="exact"/>
                      <w:rPr>
                        <w:rFonts w:ascii="Calibri" w:hAnsi="Calibri"/>
                        <w:sz w:val="28"/>
                      </w:rPr>
                    </w:pPr>
                    <w:r>
                      <w:rPr>
                        <w:rFonts w:ascii="Calibri" w:hAnsi="Calibri"/>
                        <w:sz w:val="28"/>
                      </w:rPr>
                      <w:t>пос. Лесогорский</w:t>
                    </w:r>
                  </w:p>
                  <w:p w:rsidR="00E143AB" w:rsidRDefault="00E143AB">
                    <w:pPr>
                      <w:spacing w:before="1"/>
                      <w:rPr>
                        <w:rFonts w:ascii="Calibri" w:hAnsi="Calibri"/>
                        <w:sz w:val="28"/>
                      </w:rPr>
                    </w:pPr>
                    <w:r>
                      <w:rPr>
                        <w:rFonts w:ascii="Calibri" w:hAnsi="Calibri"/>
                        <w:sz w:val="28"/>
                      </w:rPr>
                      <w:t>"Старый"</w:t>
                    </w:r>
                  </w:p>
                  <w:p w:rsidR="00E143AB" w:rsidRDefault="00E143AB">
                    <w:pPr>
                      <w:spacing w:before="112" w:line="337" w:lineRule="exact"/>
                      <w:rPr>
                        <w:rFonts w:ascii="Calibri" w:hAnsi="Calibri"/>
                        <w:sz w:val="28"/>
                      </w:rPr>
                    </w:pPr>
                    <w:r>
                      <w:rPr>
                        <w:rFonts w:ascii="Calibri" w:hAnsi="Calibri"/>
                        <w:sz w:val="28"/>
                      </w:rPr>
                      <w:t>д. Лосево</w:t>
                    </w:r>
                  </w:p>
                </w:txbxContent>
              </v:textbox>
            </v:shape>
            <v:shape id="_x0000_s1697" type="#_x0000_t202" style="position:absolute;left:8744;top:2533;width:504;height:281" filled="f" stroked="f">
              <v:textbox inset="0,0,0,0">
                <w:txbxContent>
                  <w:p w:rsidR="00E143AB" w:rsidRDefault="00E143AB">
                    <w:pPr>
                      <w:spacing w:line="281" w:lineRule="exact"/>
                      <w:rPr>
                        <w:rFonts w:ascii="Calibri"/>
                        <w:sz w:val="28"/>
                      </w:rPr>
                    </w:pPr>
                    <w:r>
                      <w:rPr>
                        <w:rFonts w:ascii="Calibri"/>
                        <w:sz w:val="28"/>
                      </w:rPr>
                      <w:t>77%</w:t>
                    </w:r>
                  </w:p>
                </w:txbxContent>
              </v:textbox>
            </v:shape>
            <v:shape id="_x0000_s1696" type="#_x0000_t202" style="position:absolute;left:11261;top:1597;width:2077;height:281" filled="f" stroked="f">
              <v:textbox inset="0,0,0,0">
                <w:txbxContent>
                  <w:p w:rsidR="00E143AB" w:rsidRDefault="00E143AB">
                    <w:pPr>
                      <w:spacing w:line="281" w:lineRule="exact"/>
                      <w:rPr>
                        <w:rFonts w:ascii="Calibri" w:hAnsi="Calibri"/>
                        <w:sz w:val="28"/>
                      </w:rPr>
                    </w:pPr>
                    <w:r>
                      <w:rPr>
                        <w:rFonts w:ascii="Calibri" w:hAnsi="Calibri"/>
                        <w:sz w:val="28"/>
                      </w:rPr>
                      <w:t>пос. Лесогорский</w:t>
                    </w:r>
                  </w:p>
                </w:txbxContent>
              </v:textbox>
            </v:shape>
            <v:shape id="_x0000_s1695" type="#_x0000_t202" style="position:absolute;left:5699;top:1213;width:504;height:281" filled="f" stroked="f">
              <v:textbox inset="0,0,0,0">
                <w:txbxContent>
                  <w:p w:rsidR="00E143AB" w:rsidRDefault="00E143AB">
                    <w:pPr>
                      <w:spacing w:line="281" w:lineRule="exact"/>
                      <w:rPr>
                        <w:rFonts w:ascii="Calibri"/>
                        <w:sz w:val="28"/>
                      </w:rPr>
                    </w:pPr>
                    <w:r>
                      <w:rPr>
                        <w:rFonts w:ascii="Calibri"/>
                        <w:sz w:val="28"/>
                      </w:rPr>
                      <w:t>14%</w:t>
                    </w:r>
                  </w:p>
                </w:txbxContent>
              </v:textbox>
            </v:shape>
            <v:shape id="_x0000_s1694" type="#_x0000_t202" style="position:absolute;left:11261;top:800;width:1549;height:281" filled="f" stroked="f">
              <v:textbox inset="0,0,0,0">
                <w:txbxContent>
                  <w:p w:rsidR="00E143AB" w:rsidRDefault="00E143AB">
                    <w:pPr>
                      <w:spacing w:line="281" w:lineRule="exact"/>
                      <w:rPr>
                        <w:rFonts w:ascii="Calibri" w:hAnsi="Calibri"/>
                        <w:sz w:val="28"/>
                      </w:rPr>
                    </w:pPr>
                    <w:r>
                      <w:rPr>
                        <w:rFonts w:ascii="Calibri" w:hAnsi="Calibri"/>
                        <w:spacing w:val="-7"/>
                        <w:sz w:val="28"/>
                      </w:rPr>
                      <w:t xml:space="preserve">г. </w:t>
                    </w:r>
                    <w:r>
                      <w:rPr>
                        <w:rFonts w:ascii="Calibri" w:hAnsi="Calibri"/>
                        <w:sz w:val="28"/>
                      </w:rPr>
                      <w:t>Светогорск</w:t>
                    </w:r>
                  </w:p>
                </w:txbxContent>
              </v:textbox>
            </v:shape>
            <v:shape id="_x0000_s1693" type="#_x0000_t202" style="position:absolute;left:6958;top:897;width:362;height:281" filled="f" stroked="f">
              <v:textbox inset="0,0,0,0">
                <w:txbxContent>
                  <w:p w:rsidR="00E143AB" w:rsidRDefault="00E143AB">
                    <w:pPr>
                      <w:spacing w:line="281" w:lineRule="exact"/>
                      <w:rPr>
                        <w:rFonts w:ascii="Calibri"/>
                        <w:sz w:val="28"/>
                      </w:rPr>
                    </w:pPr>
                    <w:r>
                      <w:rPr>
                        <w:rFonts w:ascii="Calibri"/>
                        <w:sz w:val="28"/>
                      </w:rPr>
                      <w:t>8%</w:t>
                    </w:r>
                  </w:p>
                </w:txbxContent>
              </v:textbox>
            </v:shape>
            <v:shape id="_x0000_s1692" type="#_x0000_t202" style="position:absolute;left:5968;top:567;width:362;height:281" filled="f" stroked="f">
              <v:textbox inset="0,0,0,0">
                <w:txbxContent>
                  <w:p w:rsidR="00E143AB" w:rsidRDefault="00E143AB">
                    <w:pPr>
                      <w:spacing w:line="281" w:lineRule="exact"/>
                      <w:rPr>
                        <w:rFonts w:ascii="Calibri"/>
                        <w:sz w:val="28"/>
                      </w:rPr>
                    </w:pPr>
                    <w:r>
                      <w:rPr>
                        <w:rFonts w:ascii="Calibri"/>
                        <w:sz w:val="28"/>
                      </w:rPr>
                      <w:t>1%</w:t>
                    </w:r>
                  </w:p>
                </w:txbxContent>
              </v:textbox>
            </v:shape>
            <w10:wrap type="topAndBottom" anchorx="page"/>
          </v:group>
        </w:pict>
      </w:r>
    </w:p>
    <w:p w:rsidR="00962CEE" w:rsidRDefault="00DA727F">
      <w:pPr>
        <w:spacing w:before="189" w:line="227" w:lineRule="exact"/>
        <w:ind w:left="4917"/>
        <w:rPr>
          <w:b/>
          <w:sz w:val="20"/>
        </w:rPr>
      </w:pPr>
      <w:r>
        <w:rPr>
          <w:b/>
          <w:sz w:val="20"/>
        </w:rPr>
        <w:t>Рисунок 49 Территориальный баланс поднятой воды в 2014 году</w:t>
      </w:r>
    </w:p>
    <w:p w:rsidR="00962CEE" w:rsidRDefault="00DA727F">
      <w:pPr>
        <w:pStyle w:val="a3"/>
        <w:spacing w:line="273" w:lineRule="exact"/>
        <w:ind w:left="572"/>
      </w:pPr>
      <w:r>
        <w:t>Из рисунка 15 видно, что 77 % отпущенной в сеть воды уходит на водоснабжение г. Светогорска.</w:t>
      </w:r>
    </w:p>
    <w:p w:rsidR="00962CEE" w:rsidRDefault="00962CEE">
      <w:pPr>
        <w:spacing w:line="273" w:lineRule="exact"/>
        <w:sectPr w:rsidR="00962CEE">
          <w:headerReference w:type="default" r:id="rId539"/>
          <w:footerReference w:type="default" r:id="rId540"/>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54"/>
          <w:cols w:space="720"/>
        </w:sectPr>
      </w:pPr>
    </w:p>
    <w:p w:rsidR="00962CEE" w:rsidRDefault="002F0767">
      <w:pPr>
        <w:pStyle w:val="a3"/>
        <w:spacing w:before="76"/>
        <w:ind w:left="1389"/>
      </w:pPr>
      <w:r>
        <w:lastRenderedPageBreak/>
        <w:pict>
          <v:group id="_x0000_s1688" style="position:absolute;left:0;text-align:left;margin-left:55.2pt;margin-top:18.95pt;width:731.5pt;height:4.45pt;z-index:12160;mso-wrap-distance-left:0;mso-wrap-distance-right:0;mso-position-horizontal-relative:page" coordorigin="1104,379" coordsize="14630,89">
            <v:line id="_x0000_s1690" style="position:absolute" from="1104,438" to="15734,438" strokecolor="#612322" strokeweight="3pt"/>
            <v:line id="_x0000_s1689"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spacing w:before="10"/>
      </w:pPr>
    </w:p>
    <w:p w:rsidR="00962CEE" w:rsidRDefault="00DA727F">
      <w:pPr>
        <w:pStyle w:val="a3"/>
        <w:spacing w:before="90"/>
        <w:ind w:left="290"/>
        <w:jc w:val="center"/>
      </w:pPr>
      <w:r>
        <w:t>Распределение затрат общего полезного отпуска воды питьевого качества в Светогорском г.п. происходит следующим образом:</w:t>
      </w:r>
    </w:p>
    <w:p w:rsidR="00962CEE" w:rsidRDefault="00DA727F">
      <w:pPr>
        <w:spacing w:before="6" w:after="3"/>
        <w:ind w:left="572"/>
        <w:rPr>
          <w:b/>
          <w:sz w:val="20"/>
        </w:rPr>
      </w:pPr>
      <w:r>
        <w:rPr>
          <w:b/>
          <w:sz w:val="20"/>
        </w:rPr>
        <w:t>Таблица 116 Баланс водопотребления по группам в 2014 году</w:t>
      </w:r>
    </w:p>
    <w:tbl>
      <w:tblPr>
        <w:tblStyle w:val="TableNormal"/>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0"/>
        <w:gridCol w:w="1620"/>
        <w:gridCol w:w="1621"/>
        <w:gridCol w:w="1961"/>
        <w:gridCol w:w="2021"/>
        <w:gridCol w:w="2239"/>
        <w:gridCol w:w="2240"/>
      </w:tblGrid>
      <w:tr w:rsidR="00962CEE">
        <w:trPr>
          <w:trHeight w:val="630"/>
        </w:trPr>
        <w:tc>
          <w:tcPr>
            <w:tcW w:w="2640" w:type="dxa"/>
          </w:tcPr>
          <w:p w:rsidR="00962CEE" w:rsidRDefault="00DA727F">
            <w:pPr>
              <w:pStyle w:val="TableParagraph"/>
              <w:spacing w:before="75" w:line="270" w:lineRule="atLeast"/>
              <w:ind w:left="582" w:right="487" w:hanging="65"/>
              <w:rPr>
                <w:b/>
                <w:sz w:val="24"/>
              </w:rPr>
            </w:pPr>
            <w:r>
              <w:rPr>
                <w:b/>
                <w:sz w:val="24"/>
              </w:rPr>
              <w:t>Наименование потребителей</w:t>
            </w:r>
          </w:p>
        </w:tc>
        <w:tc>
          <w:tcPr>
            <w:tcW w:w="1620" w:type="dxa"/>
          </w:tcPr>
          <w:p w:rsidR="00962CEE" w:rsidRDefault="00DA727F">
            <w:pPr>
              <w:pStyle w:val="TableParagraph"/>
              <w:spacing w:before="75" w:line="270" w:lineRule="atLeast"/>
              <w:ind w:left="235" w:right="203" w:firstLine="64"/>
              <w:rPr>
                <w:b/>
                <w:sz w:val="24"/>
              </w:rPr>
            </w:pPr>
            <w:r>
              <w:rPr>
                <w:b/>
                <w:sz w:val="24"/>
              </w:rPr>
              <w:t>Единицы измерения</w:t>
            </w:r>
          </w:p>
        </w:tc>
        <w:tc>
          <w:tcPr>
            <w:tcW w:w="1621" w:type="dxa"/>
          </w:tcPr>
          <w:p w:rsidR="00962CEE" w:rsidRDefault="00962CEE">
            <w:pPr>
              <w:pStyle w:val="TableParagraph"/>
              <w:spacing w:before="6"/>
              <w:rPr>
                <w:b/>
                <w:sz w:val="30"/>
              </w:rPr>
            </w:pPr>
          </w:p>
          <w:p w:rsidR="00962CEE" w:rsidRDefault="00DA727F">
            <w:pPr>
              <w:pStyle w:val="TableParagraph"/>
              <w:spacing w:line="259" w:lineRule="exact"/>
              <w:ind w:left="91" w:right="81"/>
              <w:jc w:val="center"/>
              <w:rPr>
                <w:b/>
                <w:sz w:val="24"/>
              </w:rPr>
            </w:pPr>
            <w:r>
              <w:rPr>
                <w:b/>
                <w:sz w:val="24"/>
              </w:rPr>
              <w:t>Всего по МО</w:t>
            </w:r>
          </w:p>
        </w:tc>
        <w:tc>
          <w:tcPr>
            <w:tcW w:w="1961" w:type="dxa"/>
          </w:tcPr>
          <w:p w:rsidR="00962CEE" w:rsidRDefault="00962CEE">
            <w:pPr>
              <w:pStyle w:val="TableParagraph"/>
              <w:spacing w:before="6"/>
              <w:rPr>
                <w:b/>
                <w:sz w:val="30"/>
              </w:rPr>
            </w:pPr>
          </w:p>
          <w:p w:rsidR="00962CEE" w:rsidRDefault="00DA727F">
            <w:pPr>
              <w:pStyle w:val="TableParagraph"/>
              <w:spacing w:line="259" w:lineRule="exact"/>
              <w:ind w:left="216" w:right="206"/>
              <w:jc w:val="center"/>
              <w:rPr>
                <w:b/>
                <w:sz w:val="24"/>
              </w:rPr>
            </w:pPr>
            <w:r>
              <w:rPr>
                <w:b/>
                <w:sz w:val="24"/>
              </w:rPr>
              <w:t>г. Светогорск</w:t>
            </w:r>
          </w:p>
        </w:tc>
        <w:tc>
          <w:tcPr>
            <w:tcW w:w="2021" w:type="dxa"/>
          </w:tcPr>
          <w:p w:rsidR="00962CEE" w:rsidRDefault="00962CEE">
            <w:pPr>
              <w:pStyle w:val="TableParagraph"/>
              <w:spacing w:before="6"/>
              <w:rPr>
                <w:b/>
                <w:sz w:val="30"/>
              </w:rPr>
            </w:pPr>
          </w:p>
          <w:p w:rsidR="00962CEE" w:rsidRDefault="00DA727F">
            <w:pPr>
              <w:pStyle w:val="TableParagraph"/>
              <w:spacing w:line="259" w:lineRule="exact"/>
              <w:ind w:left="161" w:right="155"/>
              <w:jc w:val="center"/>
              <w:rPr>
                <w:b/>
                <w:sz w:val="24"/>
              </w:rPr>
            </w:pPr>
            <w:r>
              <w:rPr>
                <w:b/>
                <w:sz w:val="24"/>
              </w:rPr>
              <w:t>п. Лесогорский</w:t>
            </w:r>
          </w:p>
        </w:tc>
        <w:tc>
          <w:tcPr>
            <w:tcW w:w="2239" w:type="dxa"/>
          </w:tcPr>
          <w:p w:rsidR="00962CEE" w:rsidRDefault="00DA727F">
            <w:pPr>
              <w:pStyle w:val="TableParagraph"/>
              <w:spacing w:before="75" w:line="270" w:lineRule="atLeast"/>
              <w:ind w:left="549" w:right="266" w:hanging="260"/>
              <w:rPr>
                <w:b/>
                <w:sz w:val="24"/>
              </w:rPr>
            </w:pPr>
            <w:r>
              <w:rPr>
                <w:b/>
                <w:sz w:val="24"/>
              </w:rPr>
              <w:t>п. Лесогорский "Старый"</w:t>
            </w:r>
          </w:p>
        </w:tc>
        <w:tc>
          <w:tcPr>
            <w:tcW w:w="2240" w:type="dxa"/>
          </w:tcPr>
          <w:p w:rsidR="00962CEE" w:rsidRDefault="00962CEE">
            <w:pPr>
              <w:pStyle w:val="TableParagraph"/>
              <w:spacing w:before="6"/>
              <w:rPr>
                <w:b/>
                <w:sz w:val="30"/>
              </w:rPr>
            </w:pPr>
          </w:p>
          <w:p w:rsidR="00962CEE" w:rsidRDefault="00DA727F">
            <w:pPr>
              <w:pStyle w:val="TableParagraph"/>
              <w:spacing w:line="259" w:lineRule="exact"/>
              <w:ind w:left="597" w:right="590"/>
              <w:jc w:val="center"/>
              <w:rPr>
                <w:b/>
                <w:sz w:val="24"/>
              </w:rPr>
            </w:pPr>
            <w:r>
              <w:rPr>
                <w:b/>
                <w:sz w:val="24"/>
              </w:rPr>
              <w:t>д. Лосево</w:t>
            </w:r>
          </w:p>
        </w:tc>
      </w:tr>
      <w:tr w:rsidR="00962CEE">
        <w:trPr>
          <w:trHeight w:val="313"/>
        </w:trPr>
        <w:tc>
          <w:tcPr>
            <w:tcW w:w="2640" w:type="dxa"/>
          </w:tcPr>
          <w:p w:rsidR="00962CEE" w:rsidRDefault="00DA727F">
            <w:pPr>
              <w:pStyle w:val="TableParagraph"/>
              <w:spacing w:before="30" w:line="264" w:lineRule="exact"/>
              <w:ind w:left="240" w:right="227"/>
              <w:jc w:val="center"/>
              <w:rPr>
                <w:sz w:val="24"/>
              </w:rPr>
            </w:pPr>
            <w:r>
              <w:rPr>
                <w:sz w:val="24"/>
              </w:rPr>
              <w:t>Население</w:t>
            </w:r>
          </w:p>
        </w:tc>
        <w:tc>
          <w:tcPr>
            <w:tcW w:w="1620" w:type="dxa"/>
          </w:tcPr>
          <w:p w:rsidR="00962CEE" w:rsidRDefault="00DA727F">
            <w:pPr>
              <w:pStyle w:val="TableParagraph"/>
              <w:spacing w:before="30" w:line="264" w:lineRule="exact"/>
              <w:ind w:left="408" w:right="396"/>
              <w:jc w:val="center"/>
              <w:rPr>
                <w:sz w:val="24"/>
              </w:rPr>
            </w:pPr>
            <w:r>
              <w:rPr>
                <w:sz w:val="24"/>
              </w:rPr>
              <w:t>тыс. м3</w:t>
            </w:r>
          </w:p>
        </w:tc>
        <w:tc>
          <w:tcPr>
            <w:tcW w:w="1621" w:type="dxa"/>
          </w:tcPr>
          <w:p w:rsidR="00962CEE" w:rsidRDefault="00DA727F">
            <w:pPr>
              <w:pStyle w:val="TableParagraph"/>
              <w:spacing w:before="30" w:line="264" w:lineRule="exact"/>
              <w:ind w:left="91" w:right="76"/>
              <w:jc w:val="center"/>
              <w:rPr>
                <w:sz w:val="24"/>
              </w:rPr>
            </w:pPr>
            <w:r>
              <w:rPr>
                <w:sz w:val="24"/>
              </w:rPr>
              <w:t>617,78</w:t>
            </w:r>
          </w:p>
        </w:tc>
        <w:tc>
          <w:tcPr>
            <w:tcW w:w="1961" w:type="dxa"/>
          </w:tcPr>
          <w:p w:rsidR="00962CEE" w:rsidRDefault="00DA727F">
            <w:pPr>
              <w:pStyle w:val="TableParagraph"/>
              <w:spacing w:before="30" w:line="264" w:lineRule="exact"/>
              <w:ind w:left="216" w:right="202"/>
              <w:jc w:val="center"/>
              <w:rPr>
                <w:sz w:val="24"/>
              </w:rPr>
            </w:pPr>
            <w:r>
              <w:rPr>
                <w:sz w:val="24"/>
              </w:rPr>
              <w:t>490,23</w:t>
            </w:r>
          </w:p>
        </w:tc>
        <w:tc>
          <w:tcPr>
            <w:tcW w:w="2021" w:type="dxa"/>
          </w:tcPr>
          <w:p w:rsidR="00962CEE" w:rsidRDefault="00DA727F">
            <w:pPr>
              <w:pStyle w:val="TableParagraph"/>
              <w:spacing w:before="30" w:line="264" w:lineRule="exact"/>
              <w:ind w:left="161" w:right="154"/>
              <w:jc w:val="center"/>
              <w:rPr>
                <w:sz w:val="24"/>
              </w:rPr>
            </w:pPr>
            <w:r>
              <w:rPr>
                <w:sz w:val="24"/>
              </w:rPr>
              <w:t>87,89</w:t>
            </w:r>
          </w:p>
        </w:tc>
        <w:tc>
          <w:tcPr>
            <w:tcW w:w="2239" w:type="dxa"/>
          </w:tcPr>
          <w:p w:rsidR="00962CEE" w:rsidRDefault="00DA727F">
            <w:pPr>
              <w:pStyle w:val="TableParagraph"/>
              <w:spacing w:before="30" w:line="264" w:lineRule="exact"/>
              <w:ind w:right="897"/>
              <w:jc w:val="right"/>
              <w:rPr>
                <w:sz w:val="24"/>
              </w:rPr>
            </w:pPr>
            <w:r>
              <w:rPr>
                <w:sz w:val="24"/>
              </w:rPr>
              <w:t>3,55</w:t>
            </w:r>
          </w:p>
        </w:tc>
        <w:tc>
          <w:tcPr>
            <w:tcW w:w="2240" w:type="dxa"/>
          </w:tcPr>
          <w:p w:rsidR="00962CEE" w:rsidRDefault="00DA727F">
            <w:pPr>
              <w:pStyle w:val="TableParagraph"/>
              <w:spacing w:before="30" w:line="264" w:lineRule="exact"/>
              <w:ind w:left="597" w:right="587"/>
              <w:jc w:val="center"/>
              <w:rPr>
                <w:sz w:val="24"/>
              </w:rPr>
            </w:pPr>
            <w:r>
              <w:rPr>
                <w:sz w:val="24"/>
              </w:rPr>
              <w:t>36,11</w:t>
            </w:r>
          </w:p>
        </w:tc>
      </w:tr>
      <w:tr w:rsidR="00962CEE">
        <w:trPr>
          <w:trHeight w:val="631"/>
        </w:trPr>
        <w:tc>
          <w:tcPr>
            <w:tcW w:w="2640" w:type="dxa"/>
          </w:tcPr>
          <w:p w:rsidR="00962CEE" w:rsidRDefault="00DA727F">
            <w:pPr>
              <w:pStyle w:val="TableParagraph"/>
              <w:spacing w:before="71" w:line="270" w:lineRule="atLeast"/>
              <w:ind w:left="676" w:right="645" w:firstLine="38"/>
              <w:rPr>
                <w:sz w:val="24"/>
              </w:rPr>
            </w:pPr>
            <w:r>
              <w:rPr>
                <w:sz w:val="24"/>
              </w:rPr>
              <w:t>Бюджетные организации</w:t>
            </w:r>
          </w:p>
        </w:tc>
        <w:tc>
          <w:tcPr>
            <w:tcW w:w="1620" w:type="dxa"/>
          </w:tcPr>
          <w:p w:rsidR="00962CEE" w:rsidRDefault="00962CEE">
            <w:pPr>
              <w:pStyle w:val="TableParagraph"/>
              <w:spacing w:before="1"/>
              <w:rPr>
                <w:b/>
                <w:sz w:val="30"/>
              </w:rPr>
            </w:pPr>
          </w:p>
          <w:p w:rsidR="00962CEE" w:rsidRDefault="00DA727F">
            <w:pPr>
              <w:pStyle w:val="TableParagraph"/>
              <w:spacing w:before="1" w:line="264" w:lineRule="exact"/>
              <w:ind w:left="408" w:right="396"/>
              <w:jc w:val="center"/>
              <w:rPr>
                <w:sz w:val="24"/>
              </w:rPr>
            </w:pPr>
            <w:r>
              <w:rPr>
                <w:sz w:val="24"/>
              </w:rPr>
              <w:t>тыс. м3</w:t>
            </w:r>
          </w:p>
        </w:tc>
        <w:tc>
          <w:tcPr>
            <w:tcW w:w="1621" w:type="dxa"/>
          </w:tcPr>
          <w:p w:rsidR="00962CEE" w:rsidRDefault="00962CEE">
            <w:pPr>
              <w:pStyle w:val="TableParagraph"/>
              <w:spacing w:before="1"/>
              <w:rPr>
                <w:b/>
                <w:sz w:val="30"/>
              </w:rPr>
            </w:pPr>
          </w:p>
          <w:p w:rsidR="00962CEE" w:rsidRDefault="00DA727F">
            <w:pPr>
              <w:pStyle w:val="TableParagraph"/>
              <w:spacing w:before="1" w:line="264" w:lineRule="exact"/>
              <w:ind w:left="91" w:right="76"/>
              <w:jc w:val="center"/>
              <w:rPr>
                <w:sz w:val="24"/>
              </w:rPr>
            </w:pPr>
            <w:r>
              <w:rPr>
                <w:sz w:val="24"/>
              </w:rPr>
              <w:t>66,98</w:t>
            </w:r>
          </w:p>
        </w:tc>
        <w:tc>
          <w:tcPr>
            <w:tcW w:w="1961" w:type="dxa"/>
          </w:tcPr>
          <w:p w:rsidR="00962CEE" w:rsidRDefault="00962CEE">
            <w:pPr>
              <w:pStyle w:val="TableParagraph"/>
              <w:spacing w:before="1"/>
              <w:rPr>
                <w:b/>
                <w:sz w:val="30"/>
              </w:rPr>
            </w:pPr>
          </w:p>
          <w:p w:rsidR="00962CEE" w:rsidRDefault="00DA727F">
            <w:pPr>
              <w:pStyle w:val="TableParagraph"/>
              <w:spacing w:before="1" w:line="264" w:lineRule="exact"/>
              <w:ind w:left="216" w:right="202"/>
              <w:jc w:val="center"/>
              <w:rPr>
                <w:sz w:val="24"/>
              </w:rPr>
            </w:pPr>
            <w:r>
              <w:rPr>
                <w:sz w:val="24"/>
              </w:rPr>
              <w:t>60,08</w:t>
            </w:r>
          </w:p>
        </w:tc>
        <w:tc>
          <w:tcPr>
            <w:tcW w:w="2021" w:type="dxa"/>
          </w:tcPr>
          <w:p w:rsidR="00962CEE" w:rsidRDefault="00962CEE">
            <w:pPr>
              <w:pStyle w:val="TableParagraph"/>
              <w:spacing w:before="1"/>
              <w:rPr>
                <w:b/>
                <w:sz w:val="30"/>
              </w:rPr>
            </w:pPr>
          </w:p>
          <w:p w:rsidR="00962CEE" w:rsidRDefault="00DA727F">
            <w:pPr>
              <w:pStyle w:val="TableParagraph"/>
              <w:spacing w:before="1" w:line="264" w:lineRule="exact"/>
              <w:ind w:left="161" w:right="154"/>
              <w:jc w:val="center"/>
              <w:rPr>
                <w:sz w:val="24"/>
              </w:rPr>
            </w:pPr>
            <w:r>
              <w:rPr>
                <w:sz w:val="24"/>
              </w:rPr>
              <w:t>3,66</w:t>
            </w:r>
          </w:p>
        </w:tc>
        <w:tc>
          <w:tcPr>
            <w:tcW w:w="2239" w:type="dxa"/>
          </w:tcPr>
          <w:p w:rsidR="00962CEE" w:rsidRDefault="00962CEE">
            <w:pPr>
              <w:pStyle w:val="TableParagraph"/>
              <w:spacing w:before="1"/>
              <w:rPr>
                <w:b/>
                <w:sz w:val="30"/>
              </w:rPr>
            </w:pPr>
          </w:p>
          <w:p w:rsidR="00962CEE" w:rsidRDefault="00DA727F">
            <w:pPr>
              <w:pStyle w:val="TableParagraph"/>
              <w:spacing w:before="1" w:line="264" w:lineRule="exact"/>
              <w:ind w:right="897"/>
              <w:jc w:val="right"/>
              <w:rPr>
                <w:sz w:val="24"/>
              </w:rPr>
            </w:pPr>
            <w:r>
              <w:rPr>
                <w:sz w:val="24"/>
              </w:rPr>
              <w:t>2,81</w:t>
            </w:r>
          </w:p>
        </w:tc>
        <w:tc>
          <w:tcPr>
            <w:tcW w:w="2240" w:type="dxa"/>
          </w:tcPr>
          <w:p w:rsidR="00962CEE" w:rsidRDefault="00962CEE">
            <w:pPr>
              <w:pStyle w:val="TableParagraph"/>
              <w:spacing w:before="1"/>
              <w:rPr>
                <w:b/>
                <w:sz w:val="30"/>
              </w:rPr>
            </w:pPr>
          </w:p>
          <w:p w:rsidR="00962CEE" w:rsidRDefault="00DA727F">
            <w:pPr>
              <w:pStyle w:val="TableParagraph"/>
              <w:spacing w:before="1" w:line="264" w:lineRule="exact"/>
              <w:ind w:left="597" w:right="587"/>
              <w:jc w:val="center"/>
              <w:rPr>
                <w:sz w:val="24"/>
              </w:rPr>
            </w:pPr>
            <w:r>
              <w:rPr>
                <w:sz w:val="24"/>
              </w:rPr>
              <w:t>0,43</w:t>
            </w:r>
          </w:p>
        </w:tc>
      </w:tr>
      <w:tr w:rsidR="00962CEE">
        <w:trPr>
          <w:trHeight w:val="628"/>
        </w:trPr>
        <w:tc>
          <w:tcPr>
            <w:tcW w:w="2640" w:type="dxa"/>
          </w:tcPr>
          <w:p w:rsidR="00962CEE" w:rsidRDefault="00962CEE">
            <w:pPr>
              <w:pStyle w:val="TableParagraph"/>
              <w:spacing w:before="11"/>
              <w:rPr>
                <w:b/>
                <w:sz w:val="29"/>
              </w:rPr>
            </w:pPr>
          </w:p>
          <w:p w:rsidR="00962CEE" w:rsidRDefault="00DA727F">
            <w:pPr>
              <w:pStyle w:val="TableParagraph"/>
              <w:spacing w:line="264" w:lineRule="exact"/>
              <w:ind w:left="240" w:right="226"/>
              <w:jc w:val="center"/>
              <w:rPr>
                <w:sz w:val="24"/>
              </w:rPr>
            </w:pPr>
            <w:r>
              <w:rPr>
                <w:sz w:val="24"/>
              </w:rPr>
              <w:t>Прочие организации</w:t>
            </w:r>
          </w:p>
        </w:tc>
        <w:tc>
          <w:tcPr>
            <w:tcW w:w="1620" w:type="dxa"/>
          </w:tcPr>
          <w:p w:rsidR="00962CEE" w:rsidRDefault="00962CEE">
            <w:pPr>
              <w:pStyle w:val="TableParagraph"/>
              <w:spacing w:before="11"/>
              <w:rPr>
                <w:b/>
                <w:sz w:val="29"/>
              </w:rPr>
            </w:pPr>
          </w:p>
          <w:p w:rsidR="00962CEE" w:rsidRDefault="00DA727F">
            <w:pPr>
              <w:pStyle w:val="TableParagraph"/>
              <w:spacing w:line="264" w:lineRule="exact"/>
              <w:ind w:left="408" w:right="396"/>
              <w:jc w:val="center"/>
              <w:rPr>
                <w:sz w:val="24"/>
              </w:rPr>
            </w:pPr>
            <w:r>
              <w:rPr>
                <w:sz w:val="24"/>
              </w:rPr>
              <w:t>тыс. м3</w:t>
            </w:r>
          </w:p>
        </w:tc>
        <w:tc>
          <w:tcPr>
            <w:tcW w:w="1621" w:type="dxa"/>
          </w:tcPr>
          <w:p w:rsidR="00962CEE" w:rsidRDefault="00962CEE">
            <w:pPr>
              <w:pStyle w:val="TableParagraph"/>
              <w:spacing w:before="11"/>
              <w:rPr>
                <w:b/>
                <w:sz w:val="29"/>
              </w:rPr>
            </w:pPr>
          </w:p>
          <w:p w:rsidR="00962CEE" w:rsidRDefault="00DA727F">
            <w:pPr>
              <w:pStyle w:val="TableParagraph"/>
              <w:spacing w:line="264" w:lineRule="exact"/>
              <w:ind w:left="91" w:right="76"/>
              <w:jc w:val="center"/>
              <w:rPr>
                <w:sz w:val="24"/>
              </w:rPr>
            </w:pPr>
            <w:r>
              <w:rPr>
                <w:sz w:val="24"/>
              </w:rPr>
              <w:t>178,30</w:t>
            </w:r>
          </w:p>
        </w:tc>
        <w:tc>
          <w:tcPr>
            <w:tcW w:w="1961" w:type="dxa"/>
          </w:tcPr>
          <w:p w:rsidR="00962CEE" w:rsidRDefault="00962CEE">
            <w:pPr>
              <w:pStyle w:val="TableParagraph"/>
              <w:spacing w:before="11"/>
              <w:rPr>
                <w:b/>
                <w:sz w:val="29"/>
              </w:rPr>
            </w:pPr>
          </w:p>
          <w:p w:rsidR="00962CEE" w:rsidRDefault="00DA727F">
            <w:pPr>
              <w:pStyle w:val="TableParagraph"/>
              <w:spacing w:line="264" w:lineRule="exact"/>
              <w:ind w:left="216" w:right="202"/>
              <w:jc w:val="center"/>
              <w:rPr>
                <w:sz w:val="24"/>
              </w:rPr>
            </w:pPr>
            <w:r>
              <w:rPr>
                <w:sz w:val="24"/>
              </w:rPr>
              <w:t>115,60</w:t>
            </w:r>
          </w:p>
        </w:tc>
        <w:tc>
          <w:tcPr>
            <w:tcW w:w="2021" w:type="dxa"/>
          </w:tcPr>
          <w:p w:rsidR="00962CEE" w:rsidRDefault="00962CEE">
            <w:pPr>
              <w:pStyle w:val="TableParagraph"/>
              <w:spacing w:before="11"/>
              <w:rPr>
                <w:b/>
                <w:sz w:val="29"/>
              </w:rPr>
            </w:pPr>
          </w:p>
          <w:p w:rsidR="00962CEE" w:rsidRDefault="00DA727F">
            <w:pPr>
              <w:pStyle w:val="TableParagraph"/>
              <w:spacing w:line="264" w:lineRule="exact"/>
              <w:ind w:left="161" w:right="154"/>
              <w:jc w:val="center"/>
              <w:rPr>
                <w:sz w:val="24"/>
              </w:rPr>
            </w:pPr>
            <w:r>
              <w:rPr>
                <w:sz w:val="24"/>
              </w:rPr>
              <w:t>32,83</w:t>
            </w:r>
          </w:p>
        </w:tc>
        <w:tc>
          <w:tcPr>
            <w:tcW w:w="2239" w:type="dxa"/>
          </w:tcPr>
          <w:p w:rsidR="00962CEE" w:rsidRDefault="00962CEE">
            <w:pPr>
              <w:pStyle w:val="TableParagraph"/>
              <w:spacing w:before="11"/>
              <w:rPr>
                <w:b/>
                <w:sz w:val="29"/>
              </w:rPr>
            </w:pPr>
          </w:p>
          <w:p w:rsidR="00962CEE" w:rsidRDefault="00DA727F">
            <w:pPr>
              <w:pStyle w:val="TableParagraph"/>
              <w:spacing w:line="264" w:lineRule="exact"/>
              <w:ind w:right="897"/>
              <w:jc w:val="right"/>
              <w:rPr>
                <w:sz w:val="24"/>
              </w:rPr>
            </w:pPr>
            <w:r>
              <w:rPr>
                <w:sz w:val="24"/>
              </w:rPr>
              <w:t>0,00</w:t>
            </w:r>
          </w:p>
        </w:tc>
        <w:tc>
          <w:tcPr>
            <w:tcW w:w="2240" w:type="dxa"/>
          </w:tcPr>
          <w:p w:rsidR="00962CEE" w:rsidRDefault="00962CEE">
            <w:pPr>
              <w:pStyle w:val="TableParagraph"/>
              <w:spacing w:before="11"/>
              <w:rPr>
                <w:b/>
                <w:sz w:val="29"/>
              </w:rPr>
            </w:pPr>
          </w:p>
          <w:p w:rsidR="00962CEE" w:rsidRDefault="00DA727F">
            <w:pPr>
              <w:pStyle w:val="TableParagraph"/>
              <w:spacing w:line="264" w:lineRule="exact"/>
              <w:ind w:left="597" w:right="587"/>
              <w:jc w:val="center"/>
              <w:rPr>
                <w:sz w:val="24"/>
              </w:rPr>
            </w:pPr>
            <w:r>
              <w:rPr>
                <w:sz w:val="24"/>
              </w:rPr>
              <w:t>29,87</w:t>
            </w:r>
          </w:p>
        </w:tc>
      </w:tr>
      <w:tr w:rsidR="00962CEE">
        <w:trPr>
          <w:trHeight w:val="316"/>
        </w:trPr>
        <w:tc>
          <w:tcPr>
            <w:tcW w:w="2640" w:type="dxa"/>
          </w:tcPr>
          <w:p w:rsidR="00962CEE" w:rsidRDefault="00DA727F">
            <w:pPr>
              <w:pStyle w:val="TableParagraph"/>
              <w:spacing w:before="37" w:line="259" w:lineRule="exact"/>
              <w:ind w:left="240" w:right="223"/>
              <w:jc w:val="center"/>
              <w:rPr>
                <w:b/>
                <w:sz w:val="24"/>
              </w:rPr>
            </w:pPr>
            <w:r>
              <w:rPr>
                <w:b/>
                <w:sz w:val="24"/>
              </w:rPr>
              <w:t>Итого</w:t>
            </w:r>
          </w:p>
        </w:tc>
        <w:tc>
          <w:tcPr>
            <w:tcW w:w="1620" w:type="dxa"/>
          </w:tcPr>
          <w:p w:rsidR="00962CEE" w:rsidRDefault="00DA727F">
            <w:pPr>
              <w:pStyle w:val="TableParagraph"/>
              <w:spacing w:before="32" w:line="264" w:lineRule="exact"/>
              <w:ind w:left="408" w:right="396"/>
              <w:jc w:val="center"/>
              <w:rPr>
                <w:sz w:val="24"/>
              </w:rPr>
            </w:pPr>
            <w:r>
              <w:rPr>
                <w:sz w:val="24"/>
              </w:rPr>
              <w:t>тыс. м3</w:t>
            </w:r>
          </w:p>
        </w:tc>
        <w:tc>
          <w:tcPr>
            <w:tcW w:w="1621" w:type="dxa"/>
          </w:tcPr>
          <w:p w:rsidR="00962CEE" w:rsidRDefault="00DA727F">
            <w:pPr>
              <w:pStyle w:val="TableParagraph"/>
              <w:spacing w:before="37" w:line="259" w:lineRule="exact"/>
              <w:ind w:left="91" w:right="76"/>
              <w:jc w:val="center"/>
              <w:rPr>
                <w:b/>
                <w:sz w:val="24"/>
              </w:rPr>
            </w:pPr>
            <w:r>
              <w:rPr>
                <w:b/>
                <w:sz w:val="24"/>
              </w:rPr>
              <w:t>873,2</w:t>
            </w:r>
          </w:p>
        </w:tc>
        <w:tc>
          <w:tcPr>
            <w:tcW w:w="1961" w:type="dxa"/>
          </w:tcPr>
          <w:p w:rsidR="00962CEE" w:rsidRDefault="00DA727F">
            <w:pPr>
              <w:pStyle w:val="TableParagraph"/>
              <w:spacing w:before="37" w:line="259" w:lineRule="exact"/>
              <w:ind w:left="216" w:right="202"/>
              <w:jc w:val="center"/>
              <w:rPr>
                <w:b/>
                <w:sz w:val="24"/>
              </w:rPr>
            </w:pPr>
            <w:r>
              <w:rPr>
                <w:b/>
                <w:sz w:val="24"/>
              </w:rPr>
              <w:t>665,91</w:t>
            </w:r>
          </w:p>
        </w:tc>
        <w:tc>
          <w:tcPr>
            <w:tcW w:w="2021" w:type="dxa"/>
          </w:tcPr>
          <w:p w:rsidR="00962CEE" w:rsidRDefault="00DA727F">
            <w:pPr>
              <w:pStyle w:val="TableParagraph"/>
              <w:spacing w:before="37" w:line="259" w:lineRule="exact"/>
              <w:ind w:left="161" w:right="154"/>
              <w:jc w:val="center"/>
              <w:rPr>
                <w:b/>
                <w:sz w:val="24"/>
              </w:rPr>
            </w:pPr>
            <w:r>
              <w:rPr>
                <w:b/>
                <w:sz w:val="24"/>
              </w:rPr>
              <w:t>124,38</w:t>
            </w:r>
          </w:p>
        </w:tc>
        <w:tc>
          <w:tcPr>
            <w:tcW w:w="2239" w:type="dxa"/>
          </w:tcPr>
          <w:p w:rsidR="00962CEE" w:rsidRDefault="00DA727F">
            <w:pPr>
              <w:pStyle w:val="TableParagraph"/>
              <w:spacing w:before="37" w:line="259" w:lineRule="exact"/>
              <w:ind w:right="897"/>
              <w:jc w:val="right"/>
              <w:rPr>
                <w:b/>
                <w:sz w:val="24"/>
              </w:rPr>
            </w:pPr>
            <w:r>
              <w:rPr>
                <w:b/>
                <w:sz w:val="24"/>
              </w:rPr>
              <w:t>6,36</w:t>
            </w:r>
          </w:p>
        </w:tc>
        <w:tc>
          <w:tcPr>
            <w:tcW w:w="2240" w:type="dxa"/>
          </w:tcPr>
          <w:p w:rsidR="00962CEE" w:rsidRDefault="00DA727F">
            <w:pPr>
              <w:pStyle w:val="TableParagraph"/>
              <w:spacing w:before="37" w:line="259" w:lineRule="exact"/>
              <w:ind w:left="597" w:right="587"/>
              <w:jc w:val="center"/>
              <w:rPr>
                <w:b/>
                <w:sz w:val="24"/>
              </w:rPr>
            </w:pPr>
            <w:r>
              <w:rPr>
                <w:b/>
                <w:sz w:val="24"/>
              </w:rPr>
              <w:t>66,41</w:t>
            </w:r>
          </w:p>
        </w:tc>
      </w:tr>
    </w:tbl>
    <w:p w:rsidR="00962CEE" w:rsidRDefault="002F0767">
      <w:pPr>
        <w:pStyle w:val="a3"/>
        <w:spacing w:before="9"/>
        <w:rPr>
          <w:b/>
          <w:sz w:val="19"/>
        </w:rPr>
      </w:pPr>
      <w:r>
        <w:pict>
          <v:group id="_x0000_s1676" style="position:absolute;margin-left:223.8pt;margin-top:13.35pt;width:429.2pt;height:216.75pt;z-index:12328;mso-wrap-distance-left:0;mso-wrap-distance-right:0;mso-position-horizontal-relative:page;mso-position-vertical-relative:text" coordorigin="4476,267" coordsize="8584,4335">
            <v:shape id="_x0000_s1687" type="#_x0000_t75" style="position:absolute;left:5117;top:562;width:4925;height:3536">
              <v:imagedata r:id="rId541" o:title=""/>
            </v:shape>
            <v:shape id="_x0000_s1686" type="#_x0000_t75" style="position:absolute;left:10807;top:1093;width:166;height:173">
              <v:imagedata r:id="rId542" o:title=""/>
            </v:shape>
            <v:shape id="_x0000_s1685" type="#_x0000_t75" style="position:absolute;left:10807;top:2180;width:166;height:173">
              <v:imagedata r:id="rId543" o:title=""/>
            </v:shape>
            <v:shape id="_x0000_s1684" type="#_x0000_t75" style="position:absolute;left:10807;top:3267;width:166;height:180">
              <v:imagedata r:id="rId544" o:title=""/>
            </v:shape>
            <v:rect id="_x0000_s1683" style="position:absolute;left:4483;top:274;width:8569;height:4320" filled="f" strokecolor="#858585"/>
            <v:shape id="_x0000_s1682" type="#_x0000_t202" style="position:absolute;left:5084;top:1231;width:362;height:281" filled="f" stroked="f">
              <v:textbox inset="0,0,0,0">
                <w:txbxContent>
                  <w:p w:rsidR="00E143AB" w:rsidRDefault="00E143AB">
                    <w:pPr>
                      <w:spacing w:line="281" w:lineRule="exact"/>
                      <w:rPr>
                        <w:rFonts w:ascii="Calibri"/>
                        <w:sz w:val="28"/>
                      </w:rPr>
                    </w:pPr>
                    <w:r>
                      <w:rPr>
                        <w:rFonts w:ascii="Calibri"/>
                        <w:sz w:val="28"/>
                      </w:rPr>
                      <w:t>7%</w:t>
                    </w:r>
                  </w:p>
                </w:txbxContent>
              </v:textbox>
            </v:shape>
            <v:shape id="_x0000_s1681" type="#_x0000_t202" style="position:absolute;left:6658;top:1082;width:504;height:281" filled="f" stroked="f">
              <v:textbox inset="0,0,0,0">
                <w:txbxContent>
                  <w:p w:rsidR="00E143AB" w:rsidRDefault="00E143AB">
                    <w:pPr>
                      <w:spacing w:line="281" w:lineRule="exact"/>
                      <w:rPr>
                        <w:rFonts w:ascii="Calibri"/>
                        <w:sz w:val="28"/>
                      </w:rPr>
                    </w:pPr>
                    <w:r>
                      <w:rPr>
                        <w:rFonts w:ascii="Calibri"/>
                        <w:sz w:val="28"/>
                      </w:rPr>
                      <w:t>16%</w:t>
                    </w:r>
                  </w:p>
                </w:txbxContent>
              </v:textbox>
            </v:shape>
            <v:shape id="_x0000_s1680" type="#_x0000_t202" style="position:absolute;left:11031;top:1031;width:1290;height:311" filled="f" stroked="f">
              <v:textbox inset="0,0,0,0">
                <w:txbxContent>
                  <w:p w:rsidR="00E143AB" w:rsidRDefault="00E143AB">
                    <w:pPr>
                      <w:spacing w:line="311" w:lineRule="exact"/>
                      <w:rPr>
                        <w:sz w:val="28"/>
                      </w:rPr>
                    </w:pPr>
                    <w:r>
                      <w:rPr>
                        <w:sz w:val="28"/>
                      </w:rPr>
                      <w:t>Население</w:t>
                    </w:r>
                  </w:p>
                </w:txbxContent>
              </v:textbox>
            </v:shape>
            <v:shape id="_x0000_s1679" type="#_x0000_t202" style="position:absolute;left:8608;top:2462;width:504;height:281" filled="f" stroked="f">
              <v:textbox inset="0,0,0,0">
                <w:txbxContent>
                  <w:p w:rsidR="00E143AB" w:rsidRDefault="00E143AB">
                    <w:pPr>
                      <w:spacing w:line="281" w:lineRule="exact"/>
                      <w:rPr>
                        <w:rFonts w:ascii="Calibri"/>
                        <w:sz w:val="28"/>
                      </w:rPr>
                    </w:pPr>
                    <w:r>
                      <w:rPr>
                        <w:rFonts w:ascii="Calibri"/>
                        <w:sz w:val="28"/>
                      </w:rPr>
                      <w:t>77%</w:t>
                    </w:r>
                  </w:p>
                </w:txbxContent>
              </v:textbox>
            </v:shape>
            <v:shape id="_x0000_s1678" type="#_x0000_t202" style="position:absolute;left:11031;top:2121;width:1530;height:633" filled="f" stroked="f">
              <v:textbox inset="0,0,0,0">
                <w:txbxContent>
                  <w:p w:rsidR="00E143AB" w:rsidRDefault="00E143AB">
                    <w:pPr>
                      <w:ind w:right="6"/>
                      <w:rPr>
                        <w:sz w:val="28"/>
                      </w:rPr>
                    </w:pPr>
                    <w:r>
                      <w:rPr>
                        <w:sz w:val="28"/>
                      </w:rPr>
                      <w:t>Бюджетные организации</w:t>
                    </w:r>
                  </w:p>
                </w:txbxContent>
              </v:textbox>
            </v:shape>
            <v:shape id="_x0000_s1677" type="#_x0000_t202" style="position:absolute;left:11031;top:3211;width:1530;height:634" filled="f" stroked="f">
              <v:textbox inset="0,0,0,0">
                <w:txbxContent>
                  <w:p w:rsidR="00E143AB" w:rsidRDefault="00E143AB">
                    <w:pPr>
                      <w:spacing w:line="311" w:lineRule="exact"/>
                      <w:rPr>
                        <w:sz w:val="28"/>
                      </w:rPr>
                    </w:pPr>
                    <w:r>
                      <w:rPr>
                        <w:sz w:val="28"/>
                      </w:rPr>
                      <w:t>Прочие</w:t>
                    </w:r>
                  </w:p>
                  <w:p w:rsidR="00E143AB" w:rsidRDefault="00E143AB">
                    <w:pPr>
                      <w:rPr>
                        <w:sz w:val="28"/>
                      </w:rPr>
                    </w:pPr>
                    <w:r>
                      <w:rPr>
                        <w:sz w:val="28"/>
                      </w:rPr>
                      <w:t>организации</w:t>
                    </w:r>
                  </w:p>
                </w:txbxContent>
              </v:textbox>
            </v:shape>
            <w10:wrap type="topAndBottom" anchorx="page"/>
          </v:group>
        </w:pict>
      </w:r>
    </w:p>
    <w:p w:rsidR="00962CEE" w:rsidRDefault="00962CEE">
      <w:pPr>
        <w:pStyle w:val="a3"/>
        <w:spacing w:before="7"/>
        <w:rPr>
          <w:b/>
          <w:sz w:val="17"/>
        </w:rPr>
      </w:pPr>
    </w:p>
    <w:p w:rsidR="00962CEE" w:rsidRDefault="00DA727F">
      <w:pPr>
        <w:ind w:left="273"/>
        <w:jc w:val="center"/>
        <w:rPr>
          <w:b/>
          <w:sz w:val="20"/>
        </w:rPr>
      </w:pPr>
      <w:r>
        <w:rPr>
          <w:b/>
          <w:sz w:val="20"/>
        </w:rPr>
        <w:t>Рисунок 50 Структурный баланс реализованной воды за 2014 год</w:t>
      </w:r>
    </w:p>
    <w:p w:rsidR="00962CEE" w:rsidRDefault="00962CEE">
      <w:pPr>
        <w:jc w:val="center"/>
        <w:rPr>
          <w:sz w:val="20"/>
        </w:rPr>
        <w:sectPr w:rsidR="00962CEE">
          <w:headerReference w:type="default" r:id="rId545"/>
          <w:footerReference w:type="default" r:id="rId546"/>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255"/>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73" style="width:731.5pt;height:4.45pt;mso-position-horizontal-relative:char;mso-position-vertical-relative:line" coordsize="14630,89">
            <v:line id="_x0000_s1675" style="position:absolute" from="0,59" to="14630,59" strokecolor="#612322" strokeweight="3pt"/>
            <v:line id="_x0000_s1674" style="position:absolute" from="0,7" to="14630,7" strokecolor="#612322" strokeweight=".72pt"/>
            <w10:wrap type="none"/>
            <w10:anchorlock/>
          </v:group>
        </w:pict>
      </w:r>
    </w:p>
    <w:p w:rsidR="00962CEE" w:rsidRDefault="00962CEE">
      <w:pPr>
        <w:pStyle w:val="a3"/>
        <w:spacing w:before="6"/>
        <w:rPr>
          <w:b/>
          <w:sz w:val="15"/>
        </w:rPr>
      </w:pPr>
    </w:p>
    <w:p w:rsidR="00962CEE" w:rsidRDefault="00DA727F">
      <w:pPr>
        <w:pStyle w:val="a3"/>
        <w:spacing w:before="90"/>
        <w:ind w:left="572" w:right="396" w:firstLine="708"/>
      </w:pPr>
      <w:r>
        <w:t>Из данных рисунка видно, что большая часть затрат воды от общего полезного отпуска приходится на население, что составляет порядка 77% от общего количества потребленной воды. На бюджетно-финансируемы потребители приходится около 7 %</w:t>
      </w:r>
    </w:p>
    <w:p w:rsidR="00962CEE" w:rsidRDefault="00DA727F">
      <w:pPr>
        <w:pStyle w:val="a3"/>
        <w:ind w:left="572"/>
      </w:pPr>
      <w:r>
        <w:t>полезного отпуска.</w:t>
      </w:r>
    </w:p>
    <w:p w:rsidR="00962CEE" w:rsidRDefault="00DA727F">
      <w:pPr>
        <w:pStyle w:val="a3"/>
        <w:ind w:left="572" w:right="1035" w:firstLine="708"/>
      </w:pPr>
      <w: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962CEE" w:rsidRDefault="00DA727F">
      <w:pPr>
        <w:pStyle w:val="a3"/>
        <w:spacing w:before="3" w:line="259" w:lineRule="auto"/>
        <w:ind w:left="572" w:right="295" w:firstLine="708"/>
        <w:jc w:val="both"/>
      </w:pPr>
      <w:r>
        <w:t>Согласно Постановлению Правительства Ленинградской области от 11.02.13 №25 (в ред. Постановлений Правительства Ленинградской области от 28.06.2013 N 180, от 30.05.2014 N 201, от 06.08.2014 N 353, с изм., внесенными Решением Ленинградского областного суда от 02.10.2013 N 3-47/2013) "Об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утверждены следующие нормативы потребления коммунальных услуг по холодному и горячему водоснабжению:</w:t>
      </w:r>
    </w:p>
    <w:p w:rsidR="00962CEE" w:rsidRDefault="00962CEE">
      <w:pPr>
        <w:pStyle w:val="a3"/>
        <w:rPr>
          <w:sz w:val="26"/>
        </w:rPr>
      </w:pPr>
    </w:p>
    <w:p w:rsidR="00962CEE" w:rsidRDefault="00962CEE">
      <w:pPr>
        <w:pStyle w:val="a3"/>
        <w:spacing w:before="10"/>
        <w:rPr>
          <w:sz w:val="20"/>
        </w:rPr>
      </w:pPr>
    </w:p>
    <w:p w:rsidR="00962CEE" w:rsidRDefault="00DA727F">
      <w:pPr>
        <w:spacing w:after="3"/>
        <w:ind w:left="572"/>
        <w:rPr>
          <w:b/>
          <w:sz w:val="20"/>
        </w:rPr>
      </w:pPr>
      <w:r>
        <w:rPr>
          <w:b/>
          <w:sz w:val="20"/>
        </w:rPr>
        <w:t>Таблица 117 Нормативы потребления по холодному и горячему водоснабжению</w:t>
      </w:r>
    </w:p>
    <w:tbl>
      <w:tblPr>
        <w:tblStyle w:val="TableNormal"/>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632"/>
        <w:gridCol w:w="1193"/>
        <w:gridCol w:w="1074"/>
        <w:gridCol w:w="1287"/>
      </w:tblGrid>
      <w:tr w:rsidR="00962CEE">
        <w:trPr>
          <w:trHeight w:val="551"/>
        </w:trPr>
        <w:tc>
          <w:tcPr>
            <w:tcW w:w="598" w:type="dxa"/>
            <w:vMerge w:val="restart"/>
          </w:tcPr>
          <w:p w:rsidR="00962CEE" w:rsidRDefault="00962CEE">
            <w:pPr>
              <w:pStyle w:val="TableParagraph"/>
              <w:spacing w:before="8"/>
              <w:rPr>
                <w:b/>
                <w:sz w:val="23"/>
              </w:rPr>
            </w:pPr>
          </w:p>
          <w:p w:rsidR="00962CEE" w:rsidRDefault="00DA727F">
            <w:pPr>
              <w:pStyle w:val="TableParagraph"/>
              <w:ind w:left="12"/>
              <w:jc w:val="center"/>
              <w:rPr>
                <w:sz w:val="24"/>
              </w:rPr>
            </w:pPr>
            <w:r>
              <w:rPr>
                <w:w w:val="99"/>
                <w:sz w:val="24"/>
              </w:rPr>
              <w:t>N</w:t>
            </w:r>
          </w:p>
          <w:p w:rsidR="00962CEE" w:rsidRDefault="00DA727F">
            <w:pPr>
              <w:pStyle w:val="TableParagraph"/>
              <w:ind w:left="102" w:right="93"/>
              <w:jc w:val="center"/>
              <w:rPr>
                <w:sz w:val="24"/>
              </w:rPr>
            </w:pPr>
            <w:r>
              <w:rPr>
                <w:sz w:val="24"/>
              </w:rPr>
              <w:t>п/п</w:t>
            </w:r>
          </w:p>
        </w:tc>
        <w:tc>
          <w:tcPr>
            <w:tcW w:w="9632" w:type="dxa"/>
            <w:vMerge w:val="restart"/>
          </w:tcPr>
          <w:p w:rsidR="00962CEE" w:rsidRDefault="00962CEE">
            <w:pPr>
              <w:pStyle w:val="TableParagraph"/>
              <w:spacing w:before="9"/>
              <w:rPr>
                <w:b/>
                <w:sz w:val="35"/>
              </w:rPr>
            </w:pPr>
          </w:p>
          <w:p w:rsidR="00962CEE" w:rsidRDefault="00DA727F">
            <w:pPr>
              <w:pStyle w:val="TableParagraph"/>
              <w:ind w:left="1351"/>
              <w:rPr>
                <w:sz w:val="24"/>
              </w:rPr>
            </w:pPr>
            <w:r>
              <w:rPr>
                <w:sz w:val="24"/>
              </w:rPr>
              <w:t>Степень благоустройства многоквартирного дома или жилого дома</w:t>
            </w:r>
          </w:p>
        </w:tc>
        <w:tc>
          <w:tcPr>
            <w:tcW w:w="3554" w:type="dxa"/>
            <w:gridSpan w:val="3"/>
          </w:tcPr>
          <w:p w:rsidR="00962CEE" w:rsidRDefault="00DA727F">
            <w:pPr>
              <w:pStyle w:val="TableParagraph"/>
              <w:spacing w:line="268" w:lineRule="exact"/>
              <w:ind w:left="300" w:right="290"/>
              <w:jc w:val="center"/>
              <w:rPr>
                <w:sz w:val="24"/>
              </w:rPr>
            </w:pPr>
            <w:r>
              <w:rPr>
                <w:sz w:val="24"/>
              </w:rPr>
              <w:t>Норматив потребления, куб.</w:t>
            </w:r>
          </w:p>
          <w:p w:rsidR="00962CEE" w:rsidRDefault="00DA727F">
            <w:pPr>
              <w:pStyle w:val="TableParagraph"/>
              <w:spacing w:line="264" w:lineRule="exact"/>
              <w:ind w:left="298" w:right="290"/>
              <w:jc w:val="center"/>
              <w:rPr>
                <w:sz w:val="24"/>
              </w:rPr>
            </w:pPr>
            <w:r>
              <w:rPr>
                <w:sz w:val="24"/>
              </w:rPr>
              <w:t>м/чел. в месяц</w:t>
            </w:r>
          </w:p>
        </w:tc>
      </w:tr>
      <w:tr w:rsidR="00962CEE">
        <w:trPr>
          <w:trHeight w:val="551"/>
        </w:trPr>
        <w:tc>
          <w:tcPr>
            <w:tcW w:w="598" w:type="dxa"/>
            <w:vMerge/>
            <w:tcBorders>
              <w:top w:val="nil"/>
            </w:tcBorders>
          </w:tcPr>
          <w:p w:rsidR="00962CEE" w:rsidRDefault="00962CEE">
            <w:pPr>
              <w:rPr>
                <w:sz w:val="2"/>
                <w:szCs w:val="2"/>
              </w:rPr>
            </w:pPr>
          </w:p>
        </w:tc>
        <w:tc>
          <w:tcPr>
            <w:tcW w:w="9632" w:type="dxa"/>
            <w:vMerge/>
            <w:tcBorders>
              <w:top w:val="nil"/>
            </w:tcBorders>
          </w:tcPr>
          <w:p w:rsidR="00962CEE" w:rsidRDefault="00962CEE">
            <w:pPr>
              <w:rPr>
                <w:sz w:val="2"/>
                <w:szCs w:val="2"/>
              </w:rPr>
            </w:pPr>
          </w:p>
        </w:tc>
        <w:tc>
          <w:tcPr>
            <w:tcW w:w="1193" w:type="dxa"/>
          </w:tcPr>
          <w:p w:rsidR="00962CEE" w:rsidRDefault="00DA727F">
            <w:pPr>
              <w:pStyle w:val="TableParagraph"/>
              <w:spacing w:line="268" w:lineRule="exact"/>
              <w:ind w:left="104" w:right="90"/>
              <w:jc w:val="center"/>
              <w:rPr>
                <w:sz w:val="24"/>
              </w:rPr>
            </w:pPr>
            <w:r>
              <w:rPr>
                <w:sz w:val="24"/>
              </w:rPr>
              <w:t>холодная</w:t>
            </w:r>
          </w:p>
          <w:p w:rsidR="00962CEE" w:rsidRDefault="00DA727F">
            <w:pPr>
              <w:pStyle w:val="TableParagraph"/>
              <w:spacing w:line="264" w:lineRule="exact"/>
              <w:ind w:left="223" w:right="90"/>
              <w:jc w:val="center"/>
              <w:rPr>
                <w:sz w:val="24"/>
              </w:rPr>
            </w:pPr>
            <w:r>
              <w:rPr>
                <w:sz w:val="24"/>
              </w:rPr>
              <w:t>вода</w:t>
            </w:r>
          </w:p>
        </w:tc>
        <w:tc>
          <w:tcPr>
            <w:tcW w:w="1074" w:type="dxa"/>
          </w:tcPr>
          <w:p w:rsidR="00962CEE" w:rsidRDefault="00DA727F">
            <w:pPr>
              <w:pStyle w:val="TableParagraph"/>
              <w:spacing w:line="268" w:lineRule="exact"/>
              <w:ind w:left="122" w:right="114"/>
              <w:jc w:val="center"/>
              <w:rPr>
                <w:sz w:val="24"/>
              </w:rPr>
            </w:pPr>
            <w:r>
              <w:rPr>
                <w:sz w:val="24"/>
              </w:rPr>
              <w:t>горячая</w:t>
            </w:r>
          </w:p>
          <w:p w:rsidR="00962CEE" w:rsidRDefault="00DA727F">
            <w:pPr>
              <w:pStyle w:val="TableParagraph"/>
              <w:spacing w:line="264" w:lineRule="exact"/>
              <w:ind w:left="122" w:right="47"/>
              <w:jc w:val="center"/>
              <w:rPr>
                <w:sz w:val="24"/>
              </w:rPr>
            </w:pPr>
            <w:r>
              <w:rPr>
                <w:sz w:val="24"/>
              </w:rPr>
              <w:t>вода</w:t>
            </w:r>
          </w:p>
        </w:tc>
        <w:tc>
          <w:tcPr>
            <w:tcW w:w="1287" w:type="dxa"/>
          </w:tcPr>
          <w:p w:rsidR="00962CEE" w:rsidRDefault="00DA727F">
            <w:pPr>
              <w:pStyle w:val="TableParagraph"/>
              <w:spacing w:line="268" w:lineRule="exact"/>
              <w:ind w:left="100" w:right="93"/>
              <w:jc w:val="center"/>
              <w:rPr>
                <w:sz w:val="24"/>
              </w:rPr>
            </w:pPr>
            <w:r>
              <w:rPr>
                <w:sz w:val="24"/>
              </w:rPr>
              <w:t>водоотвед</w:t>
            </w:r>
          </w:p>
          <w:p w:rsidR="00962CEE" w:rsidRDefault="00DA727F">
            <w:pPr>
              <w:pStyle w:val="TableParagraph"/>
              <w:spacing w:line="264" w:lineRule="exact"/>
              <w:ind w:left="100" w:right="92"/>
              <w:jc w:val="center"/>
              <w:rPr>
                <w:sz w:val="24"/>
              </w:rPr>
            </w:pPr>
            <w:r>
              <w:rPr>
                <w:sz w:val="24"/>
              </w:rPr>
              <w:t>ение</w:t>
            </w:r>
          </w:p>
        </w:tc>
      </w:tr>
      <w:tr w:rsidR="00962CEE">
        <w:trPr>
          <w:trHeight w:val="386"/>
        </w:trPr>
        <w:tc>
          <w:tcPr>
            <w:tcW w:w="598" w:type="dxa"/>
          </w:tcPr>
          <w:p w:rsidR="00962CEE" w:rsidRDefault="00DA727F">
            <w:pPr>
              <w:pStyle w:val="TableParagraph"/>
              <w:spacing w:before="47"/>
              <w:ind w:left="11"/>
              <w:jc w:val="center"/>
              <w:rPr>
                <w:sz w:val="24"/>
              </w:rPr>
            </w:pPr>
            <w:r>
              <w:rPr>
                <w:sz w:val="24"/>
              </w:rPr>
              <w:t>1</w:t>
            </w:r>
          </w:p>
        </w:tc>
        <w:tc>
          <w:tcPr>
            <w:tcW w:w="9632" w:type="dxa"/>
          </w:tcPr>
          <w:p w:rsidR="00962CEE" w:rsidRDefault="00DA727F">
            <w:pPr>
              <w:pStyle w:val="TableParagraph"/>
              <w:spacing w:before="47"/>
              <w:ind w:left="74"/>
              <w:rPr>
                <w:sz w:val="24"/>
              </w:rPr>
            </w:pPr>
            <w:r>
              <w:rPr>
                <w:sz w:val="24"/>
              </w:rPr>
              <w:t>Дома с централизованным горячим водоснабжением, оборудованные:</w:t>
            </w:r>
          </w:p>
        </w:tc>
        <w:tc>
          <w:tcPr>
            <w:tcW w:w="1193" w:type="dxa"/>
          </w:tcPr>
          <w:p w:rsidR="00962CEE" w:rsidRDefault="00962CEE">
            <w:pPr>
              <w:pStyle w:val="TableParagraph"/>
            </w:pPr>
          </w:p>
        </w:tc>
        <w:tc>
          <w:tcPr>
            <w:tcW w:w="1074" w:type="dxa"/>
          </w:tcPr>
          <w:p w:rsidR="00962CEE" w:rsidRDefault="00962CEE">
            <w:pPr>
              <w:pStyle w:val="TableParagraph"/>
            </w:pPr>
          </w:p>
        </w:tc>
        <w:tc>
          <w:tcPr>
            <w:tcW w:w="1287" w:type="dxa"/>
          </w:tcPr>
          <w:p w:rsidR="00962CEE" w:rsidRDefault="00962CEE">
            <w:pPr>
              <w:pStyle w:val="TableParagraph"/>
            </w:pPr>
          </w:p>
        </w:tc>
      </w:tr>
      <w:tr w:rsidR="00962CEE">
        <w:trPr>
          <w:trHeight w:val="383"/>
        </w:trPr>
        <w:tc>
          <w:tcPr>
            <w:tcW w:w="598" w:type="dxa"/>
          </w:tcPr>
          <w:p w:rsidR="00962CEE" w:rsidRDefault="00DA727F">
            <w:pPr>
              <w:pStyle w:val="TableParagraph"/>
              <w:spacing w:before="47"/>
              <w:ind w:left="102" w:right="93"/>
              <w:jc w:val="center"/>
              <w:rPr>
                <w:sz w:val="24"/>
              </w:rPr>
            </w:pPr>
            <w:r>
              <w:rPr>
                <w:sz w:val="24"/>
              </w:rPr>
              <w:t>1.1</w:t>
            </w:r>
          </w:p>
        </w:tc>
        <w:tc>
          <w:tcPr>
            <w:tcW w:w="9632" w:type="dxa"/>
          </w:tcPr>
          <w:p w:rsidR="00962CEE" w:rsidRDefault="00DA727F">
            <w:pPr>
              <w:pStyle w:val="TableParagraph"/>
              <w:spacing w:before="47"/>
              <w:ind w:left="74"/>
              <w:rPr>
                <w:sz w:val="24"/>
              </w:rPr>
            </w:pPr>
            <w:r>
              <w:rPr>
                <w:sz w:val="24"/>
              </w:rPr>
              <w:t>ваннами от 1650 до 1700 мм, умывальниками, душами, мойками</w:t>
            </w:r>
          </w:p>
        </w:tc>
        <w:tc>
          <w:tcPr>
            <w:tcW w:w="1193" w:type="dxa"/>
          </w:tcPr>
          <w:p w:rsidR="00962CEE" w:rsidRDefault="00DA727F">
            <w:pPr>
              <w:pStyle w:val="TableParagraph"/>
              <w:spacing w:before="47"/>
              <w:ind w:left="104" w:right="90"/>
              <w:jc w:val="center"/>
              <w:rPr>
                <w:sz w:val="24"/>
              </w:rPr>
            </w:pPr>
            <w:r>
              <w:rPr>
                <w:sz w:val="24"/>
              </w:rPr>
              <w:t>4,90</w:t>
            </w:r>
          </w:p>
        </w:tc>
        <w:tc>
          <w:tcPr>
            <w:tcW w:w="1074" w:type="dxa"/>
          </w:tcPr>
          <w:p w:rsidR="00962CEE" w:rsidRDefault="00DA727F">
            <w:pPr>
              <w:pStyle w:val="TableParagraph"/>
              <w:spacing w:before="47"/>
              <w:ind w:left="122" w:right="108"/>
              <w:jc w:val="center"/>
              <w:rPr>
                <w:sz w:val="24"/>
              </w:rPr>
            </w:pPr>
            <w:r>
              <w:rPr>
                <w:sz w:val="24"/>
              </w:rPr>
              <w:t>4,61</w:t>
            </w:r>
          </w:p>
        </w:tc>
        <w:tc>
          <w:tcPr>
            <w:tcW w:w="1287" w:type="dxa"/>
          </w:tcPr>
          <w:p w:rsidR="00962CEE" w:rsidRDefault="00DA727F">
            <w:pPr>
              <w:pStyle w:val="TableParagraph"/>
              <w:spacing w:before="47"/>
              <w:ind w:right="421"/>
              <w:jc w:val="right"/>
              <w:rPr>
                <w:sz w:val="24"/>
              </w:rPr>
            </w:pPr>
            <w:r>
              <w:rPr>
                <w:sz w:val="24"/>
              </w:rPr>
              <w:t>9,51</w:t>
            </w:r>
          </w:p>
        </w:tc>
      </w:tr>
      <w:tr w:rsidR="00962CEE">
        <w:trPr>
          <w:trHeight w:val="385"/>
        </w:trPr>
        <w:tc>
          <w:tcPr>
            <w:tcW w:w="598" w:type="dxa"/>
          </w:tcPr>
          <w:p w:rsidR="00962CEE" w:rsidRDefault="00DA727F">
            <w:pPr>
              <w:pStyle w:val="TableParagraph"/>
              <w:spacing w:before="47"/>
              <w:ind w:left="102" w:right="93"/>
              <w:jc w:val="center"/>
              <w:rPr>
                <w:sz w:val="24"/>
              </w:rPr>
            </w:pPr>
            <w:r>
              <w:rPr>
                <w:sz w:val="24"/>
              </w:rPr>
              <w:t>1.2</w:t>
            </w:r>
          </w:p>
        </w:tc>
        <w:tc>
          <w:tcPr>
            <w:tcW w:w="9632" w:type="dxa"/>
          </w:tcPr>
          <w:p w:rsidR="00962CEE" w:rsidRDefault="00DA727F">
            <w:pPr>
              <w:pStyle w:val="TableParagraph"/>
              <w:spacing w:before="47"/>
              <w:ind w:left="74"/>
              <w:rPr>
                <w:sz w:val="24"/>
              </w:rPr>
            </w:pPr>
            <w:r>
              <w:rPr>
                <w:sz w:val="24"/>
              </w:rPr>
              <w:t>ваннами от 1500 до 1550 мм, умывальниками, душами, мойками</w:t>
            </w:r>
          </w:p>
        </w:tc>
        <w:tc>
          <w:tcPr>
            <w:tcW w:w="1193" w:type="dxa"/>
          </w:tcPr>
          <w:p w:rsidR="00962CEE" w:rsidRDefault="00DA727F">
            <w:pPr>
              <w:pStyle w:val="TableParagraph"/>
              <w:spacing w:before="47"/>
              <w:ind w:left="104" w:right="90"/>
              <w:jc w:val="center"/>
              <w:rPr>
                <w:sz w:val="24"/>
              </w:rPr>
            </w:pPr>
            <w:r>
              <w:rPr>
                <w:sz w:val="24"/>
              </w:rPr>
              <w:t>4,83</w:t>
            </w:r>
          </w:p>
        </w:tc>
        <w:tc>
          <w:tcPr>
            <w:tcW w:w="1074" w:type="dxa"/>
          </w:tcPr>
          <w:p w:rsidR="00962CEE" w:rsidRDefault="00DA727F">
            <w:pPr>
              <w:pStyle w:val="TableParagraph"/>
              <w:spacing w:before="47"/>
              <w:ind w:left="122" w:right="108"/>
              <w:jc w:val="center"/>
              <w:rPr>
                <w:sz w:val="24"/>
              </w:rPr>
            </w:pPr>
            <w:r>
              <w:rPr>
                <w:sz w:val="24"/>
              </w:rPr>
              <w:t>4,53</w:t>
            </w:r>
          </w:p>
        </w:tc>
        <w:tc>
          <w:tcPr>
            <w:tcW w:w="1287" w:type="dxa"/>
          </w:tcPr>
          <w:p w:rsidR="00962CEE" w:rsidRDefault="00DA727F">
            <w:pPr>
              <w:pStyle w:val="TableParagraph"/>
              <w:spacing w:before="47"/>
              <w:ind w:right="421"/>
              <w:jc w:val="right"/>
              <w:rPr>
                <w:sz w:val="24"/>
              </w:rPr>
            </w:pPr>
            <w:r>
              <w:rPr>
                <w:sz w:val="24"/>
              </w:rPr>
              <w:t>9,36</w:t>
            </w:r>
          </w:p>
        </w:tc>
      </w:tr>
      <w:tr w:rsidR="00962CEE">
        <w:trPr>
          <w:trHeight w:val="383"/>
        </w:trPr>
        <w:tc>
          <w:tcPr>
            <w:tcW w:w="598" w:type="dxa"/>
          </w:tcPr>
          <w:p w:rsidR="00962CEE" w:rsidRDefault="00DA727F">
            <w:pPr>
              <w:pStyle w:val="TableParagraph"/>
              <w:spacing w:before="47"/>
              <w:ind w:left="102" w:right="93"/>
              <w:jc w:val="center"/>
              <w:rPr>
                <w:sz w:val="24"/>
              </w:rPr>
            </w:pPr>
            <w:r>
              <w:rPr>
                <w:sz w:val="24"/>
              </w:rPr>
              <w:t>1.3</w:t>
            </w:r>
          </w:p>
        </w:tc>
        <w:tc>
          <w:tcPr>
            <w:tcW w:w="9632" w:type="dxa"/>
          </w:tcPr>
          <w:p w:rsidR="00962CEE" w:rsidRDefault="00DA727F">
            <w:pPr>
              <w:pStyle w:val="TableParagraph"/>
              <w:spacing w:before="47"/>
              <w:ind w:left="74"/>
              <w:rPr>
                <w:sz w:val="24"/>
              </w:rPr>
            </w:pPr>
            <w:r>
              <w:rPr>
                <w:sz w:val="24"/>
              </w:rPr>
              <w:t>сидячими ваннами (1200 мм), душами, умывальниками, мойками</w:t>
            </w:r>
          </w:p>
        </w:tc>
        <w:tc>
          <w:tcPr>
            <w:tcW w:w="1193" w:type="dxa"/>
          </w:tcPr>
          <w:p w:rsidR="00962CEE" w:rsidRDefault="00DA727F">
            <w:pPr>
              <w:pStyle w:val="TableParagraph"/>
              <w:spacing w:before="47"/>
              <w:ind w:left="104" w:right="90"/>
              <w:jc w:val="center"/>
              <w:rPr>
                <w:sz w:val="24"/>
              </w:rPr>
            </w:pPr>
            <w:r>
              <w:rPr>
                <w:sz w:val="24"/>
              </w:rPr>
              <w:t>4,77</w:t>
            </w:r>
          </w:p>
        </w:tc>
        <w:tc>
          <w:tcPr>
            <w:tcW w:w="1074" w:type="dxa"/>
          </w:tcPr>
          <w:p w:rsidR="00962CEE" w:rsidRDefault="00DA727F">
            <w:pPr>
              <w:pStyle w:val="TableParagraph"/>
              <w:spacing w:before="47"/>
              <w:ind w:left="122" w:right="108"/>
              <w:jc w:val="center"/>
              <w:rPr>
                <w:sz w:val="24"/>
              </w:rPr>
            </w:pPr>
            <w:r>
              <w:rPr>
                <w:sz w:val="24"/>
              </w:rPr>
              <w:t>4,45</w:t>
            </w:r>
          </w:p>
        </w:tc>
        <w:tc>
          <w:tcPr>
            <w:tcW w:w="1287" w:type="dxa"/>
          </w:tcPr>
          <w:p w:rsidR="00962CEE" w:rsidRDefault="00DA727F">
            <w:pPr>
              <w:pStyle w:val="TableParagraph"/>
              <w:spacing w:before="47"/>
              <w:ind w:right="421"/>
              <w:jc w:val="right"/>
              <w:rPr>
                <w:sz w:val="24"/>
              </w:rPr>
            </w:pPr>
            <w:r>
              <w:rPr>
                <w:sz w:val="24"/>
              </w:rPr>
              <w:t>9,22</w:t>
            </w:r>
          </w:p>
        </w:tc>
      </w:tr>
      <w:tr w:rsidR="00962CEE">
        <w:trPr>
          <w:trHeight w:val="277"/>
        </w:trPr>
        <w:tc>
          <w:tcPr>
            <w:tcW w:w="598" w:type="dxa"/>
          </w:tcPr>
          <w:p w:rsidR="00962CEE" w:rsidRDefault="00DA727F">
            <w:pPr>
              <w:pStyle w:val="TableParagraph"/>
              <w:spacing w:line="258" w:lineRule="exact"/>
              <w:ind w:left="102" w:right="93"/>
              <w:jc w:val="center"/>
              <w:rPr>
                <w:sz w:val="24"/>
              </w:rPr>
            </w:pPr>
            <w:r>
              <w:rPr>
                <w:sz w:val="24"/>
              </w:rPr>
              <w:t>1.4</w:t>
            </w:r>
          </w:p>
        </w:tc>
        <w:tc>
          <w:tcPr>
            <w:tcW w:w="9632" w:type="dxa"/>
          </w:tcPr>
          <w:p w:rsidR="00962CEE" w:rsidRDefault="00DA727F">
            <w:pPr>
              <w:pStyle w:val="TableParagraph"/>
              <w:spacing w:line="258" w:lineRule="exact"/>
              <w:ind w:left="74"/>
              <w:rPr>
                <w:sz w:val="24"/>
              </w:rPr>
            </w:pPr>
            <w:r>
              <w:rPr>
                <w:sz w:val="24"/>
              </w:rPr>
              <w:t>умывальниками, душами, мойками, без ванны</w:t>
            </w:r>
          </w:p>
        </w:tc>
        <w:tc>
          <w:tcPr>
            <w:tcW w:w="1193" w:type="dxa"/>
          </w:tcPr>
          <w:p w:rsidR="00962CEE" w:rsidRDefault="00DA727F">
            <w:pPr>
              <w:pStyle w:val="TableParagraph"/>
              <w:spacing w:line="258" w:lineRule="exact"/>
              <w:ind w:left="104" w:right="90"/>
              <w:jc w:val="center"/>
              <w:rPr>
                <w:sz w:val="24"/>
              </w:rPr>
            </w:pPr>
            <w:r>
              <w:rPr>
                <w:sz w:val="24"/>
              </w:rPr>
              <w:t>4,11</w:t>
            </w:r>
          </w:p>
        </w:tc>
        <w:tc>
          <w:tcPr>
            <w:tcW w:w="1074" w:type="dxa"/>
          </w:tcPr>
          <w:p w:rsidR="00962CEE" w:rsidRDefault="00DA727F">
            <w:pPr>
              <w:pStyle w:val="TableParagraph"/>
              <w:spacing w:line="258" w:lineRule="exact"/>
              <w:ind w:left="122" w:right="108"/>
              <w:jc w:val="center"/>
              <w:rPr>
                <w:sz w:val="24"/>
              </w:rPr>
            </w:pPr>
            <w:r>
              <w:rPr>
                <w:sz w:val="24"/>
              </w:rPr>
              <w:t>3,64</w:t>
            </w:r>
          </w:p>
        </w:tc>
        <w:tc>
          <w:tcPr>
            <w:tcW w:w="1287" w:type="dxa"/>
          </w:tcPr>
          <w:p w:rsidR="00962CEE" w:rsidRDefault="00DA727F">
            <w:pPr>
              <w:pStyle w:val="TableParagraph"/>
              <w:spacing w:line="258" w:lineRule="exact"/>
              <w:ind w:right="421"/>
              <w:jc w:val="right"/>
              <w:rPr>
                <w:sz w:val="24"/>
              </w:rPr>
            </w:pPr>
            <w:r>
              <w:rPr>
                <w:sz w:val="24"/>
              </w:rPr>
              <w:t>7,75</w:t>
            </w:r>
          </w:p>
        </w:tc>
      </w:tr>
      <w:tr w:rsidR="00962CEE">
        <w:trPr>
          <w:trHeight w:val="383"/>
        </w:trPr>
        <w:tc>
          <w:tcPr>
            <w:tcW w:w="598" w:type="dxa"/>
          </w:tcPr>
          <w:p w:rsidR="00962CEE" w:rsidRDefault="00DA727F">
            <w:pPr>
              <w:pStyle w:val="TableParagraph"/>
              <w:spacing w:before="47"/>
              <w:ind w:left="102" w:right="93"/>
              <w:jc w:val="center"/>
              <w:rPr>
                <w:sz w:val="24"/>
              </w:rPr>
            </w:pPr>
            <w:r>
              <w:rPr>
                <w:sz w:val="24"/>
              </w:rPr>
              <w:t>1.5</w:t>
            </w:r>
          </w:p>
        </w:tc>
        <w:tc>
          <w:tcPr>
            <w:tcW w:w="9632" w:type="dxa"/>
          </w:tcPr>
          <w:p w:rsidR="00962CEE" w:rsidRDefault="00DA727F">
            <w:pPr>
              <w:pStyle w:val="TableParagraph"/>
              <w:spacing w:before="47"/>
              <w:ind w:left="74"/>
              <w:rPr>
                <w:sz w:val="24"/>
              </w:rPr>
            </w:pPr>
            <w:r>
              <w:rPr>
                <w:sz w:val="24"/>
              </w:rPr>
              <w:t>умывальниками, мойками, имеющими ванну без душа</w:t>
            </w:r>
          </w:p>
        </w:tc>
        <w:tc>
          <w:tcPr>
            <w:tcW w:w="1193" w:type="dxa"/>
          </w:tcPr>
          <w:p w:rsidR="00962CEE" w:rsidRDefault="00DA727F">
            <w:pPr>
              <w:pStyle w:val="TableParagraph"/>
              <w:spacing w:before="47"/>
              <w:ind w:left="104" w:right="90"/>
              <w:jc w:val="center"/>
              <w:rPr>
                <w:sz w:val="24"/>
              </w:rPr>
            </w:pPr>
            <w:r>
              <w:rPr>
                <w:sz w:val="24"/>
              </w:rPr>
              <w:t>2,58</w:t>
            </w:r>
          </w:p>
        </w:tc>
        <w:tc>
          <w:tcPr>
            <w:tcW w:w="1074" w:type="dxa"/>
          </w:tcPr>
          <w:p w:rsidR="00962CEE" w:rsidRDefault="00DA727F">
            <w:pPr>
              <w:pStyle w:val="TableParagraph"/>
              <w:spacing w:before="47"/>
              <w:ind w:left="122" w:right="108"/>
              <w:jc w:val="center"/>
              <w:rPr>
                <w:sz w:val="24"/>
              </w:rPr>
            </w:pPr>
            <w:r>
              <w:rPr>
                <w:sz w:val="24"/>
              </w:rPr>
              <w:t>1,76</w:t>
            </w:r>
          </w:p>
        </w:tc>
        <w:tc>
          <w:tcPr>
            <w:tcW w:w="1287" w:type="dxa"/>
          </w:tcPr>
          <w:p w:rsidR="00962CEE" w:rsidRDefault="00DA727F">
            <w:pPr>
              <w:pStyle w:val="TableParagraph"/>
              <w:spacing w:before="47"/>
              <w:ind w:right="421"/>
              <w:jc w:val="right"/>
              <w:rPr>
                <w:sz w:val="24"/>
              </w:rPr>
            </w:pPr>
            <w:r>
              <w:rPr>
                <w:sz w:val="24"/>
              </w:rPr>
              <w:t>4,33</w:t>
            </w:r>
          </w:p>
        </w:tc>
      </w:tr>
      <w:tr w:rsidR="00962CEE">
        <w:trPr>
          <w:trHeight w:val="386"/>
        </w:trPr>
        <w:tc>
          <w:tcPr>
            <w:tcW w:w="598" w:type="dxa"/>
          </w:tcPr>
          <w:p w:rsidR="00962CEE" w:rsidRDefault="00DA727F">
            <w:pPr>
              <w:pStyle w:val="TableParagraph"/>
              <w:spacing w:before="47"/>
              <w:ind w:left="102" w:right="93"/>
              <w:jc w:val="center"/>
              <w:rPr>
                <w:sz w:val="24"/>
              </w:rPr>
            </w:pPr>
            <w:r>
              <w:rPr>
                <w:sz w:val="24"/>
              </w:rPr>
              <w:t>1.6</w:t>
            </w:r>
          </w:p>
        </w:tc>
        <w:tc>
          <w:tcPr>
            <w:tcW w:w="9632" w:type="dxa"/>
          </w:tcPr>
          <w:p w:rsidR="00962CEE" w:rsidRDefault="00DA727F">
            <w:pPr>
              <w:pStyle w:val="TableParagraph"/>
              <w:spacing w:before="47"/>
              <w:ind w:left="74"/>
              <w:rPr>
                <w:sz w:val="24"/>
              </w:rPr>
            </w:pPr>
            <w:r>
              <w:rPr>
                <w:sz w:val="24"/>
              </w:rPr>
              <w:t>умывальниками, мойками, без централизованной канализации</w:t>
            </w:r>
          </w:p>
        </w:tc>
        <w:tc>
          <w:tcPr>
            <w:tcW w:w="1193" w:type="dxa"/>
          </w:tcPr>
          <w:p w:rsidR="00962CEE" w:rsidRDefault="00DA727F">
            <w:pPr>
              <w:pStyle w:val="TableParagraph"/>
              <w:spacing w:before="47"/>
              <w:ind w:left="104" w:right="90"/>
              <w:jc w:val="center"/>
              <w:rPr>
                <w:sz w:val="24"/>
              </w:rPr>
            </w:pPr>
            <w:r>
              <w:rPr>
                <w:sz w:val="24"/>
              </w:rPr>
              <w:t>2,05</w:t>
            </w:r>
          </w:p>
        </w:tc>
        <w:tc>
          <w:tcPr>
            <w:tcW w:w="1074" w:type="dxa"/>
          </w:tcPr>
          <w:p w:rsidR="00962CEE" w:rsidRDefault="00DA727F">
            <w:pPr>
              <w:pStyle w:val="TableParagraph"/>
              <w:spacing w:before="47"/>
              <w:ind w:left="122" w:right="108"/>
              <w:jc w:val="center"/>
              <w:rPr>
                <w:sz w:val="24"/>
              </w:rPr>
            </w:pPr>
            <w:r>
              <w:rPr>
                <w:sz w:val="24"/>
              </w:rPr>
              <w:t>1,11</w:t>
            </w:r>
          </w:p>
        </w:tc>
        <w:tc>
          <w:tcPr>
            <w:tcW w:w="1287" w:type="dxa"/>
          </w:tcPr>
          <w:p w:rsidR="00962CEE" w:rsidRDefault="00962CEE">
            <w:pPr>
              <w:pStyle w:val="TableParagraph"/>
            </w:pPr>
          </w:p>
        </w:tc>
      </w:tr>
      <w:tr w:rsidR="00962CEE">
        <w:trPr>
          <w:trHeight w:val="275"/>
        </w:trPr>
        <w:tc>
          <w:tcPr>
            <w:tcW w:w="598" w:type="dxa"/>
          </w:tcPr>
          <w:p w:rsidR="00962CEE" w:rsidRDefault="00DA727F">
            <w:pPr>
              <w:pStyle w:val="TableParagraph"/>
              <w:spacing w:line="256" w:lineRule="exact"/>
              <w:ind w:left="11"/>
              <w:jc w:val="center"/>
              <w:rPr>
                <w:sz w:val="24"/>
              </w:rPr>
            </w:pPr>
            <w:r>
              <w:rPr>
                <w:sz w:val="24"/>
              </w:rPr>
              <w:t>2</w:t>
            </w:r>
          </w:p>
        </w:tc>
        <w:tc>
          <w:tcPr>
            <w:tcW w:w="9632" w:type="dxa"/>
          </w:tcPr>
          <w:p w:rsidR="00962CEE" w:rsidRDefault="00DA727F">
            <w:pPr>
              <w:pStyle w:val="TableParagraph"/>
              <w:spacing w:line="256" w:lineRule="exact"/>
              <w:ind w:left="74"/>
              <w:rPr>
                <w:sz w:val="24"/>
              </w:rPr>
            </w:pPr>
            <w:r>
              <w:rPr>
                <w:sz w:val="24"/>
              </w:rPr>
              <w:t>Дома с водонагревателями, оборудованные:</w:t>
            </w:r>
          </w:p>
        </w:tc>
        <w:tc>
          <w:tcPr>
            <w:tcW w:w="1193" w:type="dxa"/>
          </w:tcPr>
          <w:p w:rsidR="00962CEE" w:rsidRDefault="00962CEE">
            <w:pPr>
              <w:pStyle w:val="TableParagraph"/>
              <w:rPr>
                <w:sz w:val="20"/>
              </w:rPr>
            </w:pPr>
          </w:p>
        </w:tc>
        <w:tc>
          <w:tcPr>
            <w:tcW w:w="1074" w:type="dxa"/>
          </w:tcPr>
          <w:p w:rsidR="00962CEE" w:rsidRDefault="00962CEE">
            <w:pPr>
              <w:pStyle w:val="TableParagraph"/>
              <w:rPr>
                <w:sz w:val="20"/>
              </w:rPr>
            </w:pPr>
          </w:p>
        </w:tc>
        <w:tc>
          <w:tcPr>
            <w:tcW w:w="1287" w:type="dxa"/>
          </w:tcPr>
          <w:p w:rsidR="00962CEE" w:rsidRDefault="00962CEE">
            <w:pPr>
              <w:pStyle w:val="TableParagraph"/>
              <w:rPr>
                <w:sz w:val="20"/>
              </w:rPr>
            </w:pPr>
          </w:p>
        </w:tc>
      </w:tr>
      <w:tr w:rsidR="00962CEE">
        <w:trPr>
          <w:trHeight w:val="385"/>
        </w:trPr>
        <w:tc>
          <w:tcPr>
            <w:tcW w:w="598" w:type="dxa"/>
          </w:tcPr>
          <w:p w:rsidR="00962CEE" w:rsidRDefault="00DA727F">
            <w:pPr>
              <w:pStyle w:val="TableParagraph"/>
              <w:spacing w:before="47"/>
              <w:ind w:left="102" w:right="93"/>
              <w:jc w:val="center"/>
              <w:rPr>
                <w:sz w:val="24"/>
              </w:rPr>
            </w:pPr>
            <w:r>
              <w:rPr>
                <w:sz w:val="24"/>
              </w:rPr>
              <w:t>2.1</w:t>
            </w:r>
          </w:p>
        </w:tc>
        <w:tc>
          <w:tcPr>
            <w:tcW w:w="9632" w:type="dxa"/>
          </w:tcPr>
          <w:p w:rsidR="00962CEE" w:rsidRDefault="00DA727F">
            <w:pPr>
              <w:pStyle w:val="TableParagraph"/>
              <w:spacing w:before="47"/>
              <w:ind w:left="74"/>
              <w:rPr>
                <w:sz w:val="24"/>
              </w:rPr>
            </w:pPr>
            <w:r>
              <w:rPr>
                <w:sz w:val="24"/>
              </w:rPr>
              <w:t>ваннами от 1650 до 1700 мм, умывальниками, душами, мойками</w:t>
            </w:r>
          </w:p>
        </w:tc>
        <w:tc>
          <w:tcPr>
            <w:tcW w:w="1193" w:type="dxa"/>
          </w:tcPr>
          <w:p w:rsidR="00962CEE" w:rsidRDefault="00DA727F">
            <w:pPr>
              <w:pStyle w:val="TableParagraph"/>
              <w:spacing w:before="47"/>
              <w:ind w:left="104" w:right="90"/>
              <w:jc w:val="center"/>
              <w:rPr>
                <w:sz w:val="24"/>
              </w:rPr>
            </w:pPr>
            <w:r>
              <w:rPr>
                <w:sz w:val="24"/>
              </w:rPr>
              <w:t>9,51</w:t>
            </w:r>
          </w:p>
        </w:tc>
        <w:tc>
          <w:tcPr>
            <w:tcW w:w="1074" w:type="dxa"/>
          </w:tcPr>
          <w:p w:rsidR="00962CEE" w:rsidRDefault="00962CEE">
            <w:pPr>
              <w:pStyle w:val="TableParagraph"/>
            </w:pPr>
          </w:p>
        </w:tc>
        <w:tc>
          <w:tcPr>
            <w:tcW w:w="1287" w:type="dxa"/>
          </w:tcPr>
          <w:p w:rsidR="00962CEE" w:rsidRDefault="00DA727F">
            <w:pPr>
              <w:pStyle w:val="TableParagraph"/>
              <w:spacing w:before="47"/>
              <w:ind w:right="421"/>
              <w:jc w:val="right"/>
              <w:rPr>
                <w:sz w:val="24"/>
              </w:rPr>
            </w:pPr>
            <w:r>
              <w:rPr>
                <w:sz w:val="24"/>
              </w:rPr>
              <w:t>9,51</w:t>
            </w:r>
          </w:p>
        </w:tc>
      </w:tr>
      <w:tr w:rsidR="00962CEE">
        <w:trPr>
          <w:trHeight w:val="383"/>
        </w:trPr>
        <w:tc>
          <w:tcPr>
            <w:tcW w:w="598" w:type="dxa"/>
          </w:tcPr>
          <w:p w:rsidR="00962CEE" w:rsidRDefault="00DA727F">
            <w:pPr>
              <w:pStyle w:val="TableParagraph"/>
              <w:spacing w:before="44"/>
              <w:ind w:left="102" w:right="93"/>
              <w:jc w:val="center"/>
              <w:rPr>
                <w:sz w:val="24"/>
              </w:rPr>
            </w:pPr>
            <w:r>
              <w:rPr>
                <w:sz w:val="24"/>
              </w:rPr>
              <w:t>2.2</w:t>
            </w:r>
          </w:p>
        </w:tc>
        <w:tc>
          <w:tcPr>
            <w:tcW w:w="9632" w:type="dxa"/>
          </w:tcPr>
          <w:p w:rsidR="00962CEE" w:rsidRDefault="00DA727F">
            <w:pPr>
              <w:pStyle w:val="TableParagraph"/>
              <w:spacing w:before="44"/>
              <w:ind w:left="74"/>
              <w:rPr>
                <w:sz w:val="24"/>
              </w:rPr>
            </w:pPr>
            <w:r>
              <w:rPr>
                <w:sz w:val="24"/>
              </w:rPr>
              <w:t>ваннами от 1500 до 1550 мм, умывальниками, душами, мойками</w:t>
            </w:r>
          </w:p>
        </w:tc>
        <w:tc>
          <w:tcPr>
            <w:tcW w:w="1193" w:type="dxa"/>
          </w:tcPr>
          <w:p w:rsidR="00962CEE" w:rsidRDefault="00DA727F">
            <w:pPr>
              <w:pStyle w:val="TableParagraph"/>
              <w:spacing w:before="44"/>
              <w:ind w:left="104" w:right="90"/>
              <w:jc w:val="center"/>
              <w:rPr>
                <w:sz w:val="24"/>
              </w:rPr>
            </w:pPr>
            <w:r>
              <w:rPr>
                <w:sz w:val="24"/>
              </w:rPr>
              <w:t>9,36</w:t>
            </w:r>
          </w:p>
        </w:tc>
        <w:tc>
          <w:tcPr>
            <w:tcW w:w="1074" w:type="dxa"/>
          </w:tcPr>
          <w:p w:rsidR="00962CEE" w:rsidRDefault="00962CEE">
            <w:pPr>
              <w:pStyle w:val="TableParagraph"/>
            </w:pPr>
          </w:p>
        </w:tc>
        <w:tc>
          <w:tcPr>
            <w:tcW w:w="1287" w:type="dxa"/>
          </w:tcPr>
          <w:p w:rsidR="00962CEE" w:rsidRDefault="00DA727F">
            <w:pPr>
              <w:pStyle w:val="TableParagraph"/>
              <w:spacing w:before="44"/>
              <w:ind w:right="421"/>
              <w:jc w:val="right"/>
              <w:rPr>
                <w:sz w:val="24"/>
              </w:rPr>
            </w:pPr>
            <w:r>
              <w:rPr>
                <w:sz w:val="24"/>
              </w:rPr>
              <w:t>9,36</w:t>
            </w:r>
          </w:p>
        </w:tc>
      </w:tr>
    </w:tbl>
    <w:p w:rsidR="00962CEE" w:rsidRDefault="00962CEE">
      <w:pPr>
        <w:jc w:val="right"/>
        <w:rPr>
          <w:sz w:val="24"/>
        </w:rPr>
        <w:sectPr w:rsidR="00962CEE">
          <w:headerReference w:type="default" r:id="rId547"/>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70" style="width:731.5pt;height:4.45pt;mso-position-horizontal-relative:char;mso-position-vertical-relative:line" coordsize="14630,89">
            <v:line id="_x0000_s1672" style="position:absolute" from="0,59" to="14630,59" strokecolor="#612322" strokeweight="3pt"/>
            <v:line id="_x0000_s1671"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632"/>
        <w:gridCol w:w="1193"/>
        <w:gridCol w:w="1074"/>
        <w:gridCol w:w="1287"/>
      </w:tblGrid>
      <w:tr w:rsidR="00962CEE">
        <w:trPr>
          <w:trHeight w:val="551"/>
        </w:trPr>
        <w:tc>
          <w:tcPr>
            <w:tcW w:w="598" w:type="dxa"/>
            <w:vMerge w:val="restart"/>
          </w:tcPr>
          <w:p w:rsidR="00962CEE" w:rsidRDefault="00962CEE">
            <w:pPr>
              <w:pStyle w:val="TableParagraph"/>
              <w:spacing w:before="8"/>
              <w:rPr>
                <w:b/>
                <w:sz w:val="23"/>
              </w:rPr>
            </w:pPr>
          </w:p>
          <w:p w:rsidR="00962CEE" w:rsidRDefault="00DA727F">
            <w:pPr>
              <w:pStyle w:val="TableParagraph"/>
              <w:ind w:left="12"/>
              <w:jc w:val="center"/>
              <w:rPr>
                <w:sz w:val="24"/>
              </w:rPr>
            </w:pPr>
            <w:r>
              <w:rPr>
                <w:w w:val="99"/>
                <w:sz w:val="24"/>
              </w:rPr>
              <w:t>N</w:t>
            </w:r>
          </w:p>
          <w:p w:rsidR="00962CEE" w:rsidRDefault="00DA727F">
            <w:pPr>
              <w:pStyle w:val="TableParagraph"/>
              <w:ind w:left="102" w:right="93"/>
              <w:jc w:val="center"/>
              <w:rPr>
                <w:sz w:val="24"/>
              </w:rPr>
            </w:pPr>
            <w:r>
              <w:rPr>
                <w:sz w:val="24"/>
              </w:rPr>
              <w:t>п/п</w:t>
            </w:r>
          </w:p>
        </w:tc>
        <w:tc>
          <w:tcPr>
            <w:tcW w:w="9632" w:type="dxa"/>
            <w:vMerge w:val="restart"/>
          </w:tcPr>
          <w:p w:rsidR="00962CEE" w:rsidRDefault="00962CEE">
            <w:pPr>
              <w:pStyle w:val="TableParagraph"/>
              <w:spacing w:before="9"/>
              <w:rPr>
                <w:b/>
                <w:sz w:val="35"/>
              </w:rPr>
            </w:pPr>
          </w:p>
          <w:p w:rsidR="00962CEE" w:rsidRDefault="00DA727F">
            <w:pPr>
              <w:pStyle w:val="TableParagraph"/>
              <w:ind w:left="1351"/>
              <w:rPr>
                <w:sz w:val="24"/>
              </w:rPr>
            </w:pPr>
            <w:r>
              <w:rPr>
                <w:sz w:val="24"/>
              </w:rPr>
              <w:t>Степень благоустройства многоквартирного дома или жилого дома</w:t>
            </w:r>
          </w:p>
        </w:tc>
        <w:tc>
          <w:tcPr>
            <w:tcW w:w="3554" w:type="dxa"/>
            <w:gridSpan w:val="3"/>
          </w:tcPr>
          <w:p w:rsidR="00962CEE" w:rsidRDefault="00DA727F">
            <w:pPr>
              <w:pStyle w:val="TableParagraph"/>
              <w:spacing w:line="268" w:lineRule="exact"/>
              <w:ind w:left="300" w:right="290"/>
              <w:jc w:val="center"/>
              <w:rPr>
                <w:sz w:val="24"/>
              </w:rPr>
            </w:pPr>
            <w:r>
              <w:rPr>
                <w:sz w:val="24"/>
              </w:rPr>
              <w:t>Норматив потребления, куб.</w:t>
            </w:r>
          </w:p>
          <w:p w:rsidR="00962CEE" w:rsidRDefault="00DA727F">
            <w:pPr>
              <w:pStyle w:val="TableParagraph"/>
              <w:spacing w:line="264" w:lineRule="exact"/>
              <w:ind w:left="298" w:right="290"/>
              <w:jc w:val="center"/>
              <w:rPr>
                <w:sz w:val="24"/>
              </w:rPr>
            </w:pPr>
            <w:r>
              <w:rPr>
                <w:sz w:val="24"/>
              </w:rPr>
              <w:t>м/чел. в месяц</w:t>
            </w:r>
          </w:p>
        </w:tc>
      </w:tr>
      <w:tr w:rsidR="00962CEE">
        <w:trPr>
          <w:trHeight w:val="551"/>
        </w:trPr>
        <w:tc>
          <w:tcPr>
            <w:tcW w:w="598" w:type="dxa"/>
            <w:vMerge/>
            <w:tcBorders>
              <w:top w:val="nil"/>
            </w:tcBorders>
          </w:tcPr>
          <w:p w:rsidR="00962CEE" w:rsidRDefault="00962CEE">
            <w:pPr>
              <w:rPr>
                <w:sz w:val="2"/>
                <w:szCs w:val="2"/>
              </w:rPr>
            </w:pPr>
          </w:p>
        </w:tc>
        <w:tc>
          <w:tcPr>
            <w:tcW w:w="9632" w:type="dxa"/>
            <w:vMerge/>
            <w:tcBorders>
              <w:top w:val="nil"/>
            </w:tcBorders>
          </w:tcPr>
          <w:p w:rsidR="00962CEE" w:rsidRDefault="00962CEE">
            <w:pPr>
              <w:rPr>
                <w:sz w:val="2"/>
                <w:szCs w:val="2"/>
              </w:rPr>
            </w:pPr>
          </w:p>
        </w:tc>
        <w:tc>
          <w:tcPr>
            <w:tcW w:w="1193" w:type="dxa"/>
          </w:tcPr>
          <w:p w:rsidR="00962CEE" w:rsidRDefault="00DA727F">
            <w:pPr>
              <w:pStyle w:val="TableParagraph"/>
              <w:spacing w:line="268" w:lineRule="exact"/>
              <w:ind w:left="104" w:right="90"/>
              <w:jc w:val="center"/>
              <w:rPr>
                <w:sz w:val="24"/>
              </w:rPr>
            </w:pPr>
            <w:r>
              <w:rPr>
                <w:sz w:val="24"/>
              </w:rPr>
              <w:t>холодная</w:t>
            </w:r>
          </w:p>
          <w:p w:rsidR="00962CEE" w:rsidRDefault="00DA727F">
            <w:pPr>
              <w:pStyle w:val="TableParagraph"/>
              <w:spacing w:line="264" w:lineRule="exact"/>
              <w:ind w:left="223" w:right="90"/>
              <w:jc w:val="center"/>
              <w:rPr>
                <w:sz w:val="24"/>
              </w:rPr>
            </w:pPr>
            <w:r>
              <w:rPr>
                <w:sz w:val="24"/>
              </w:rPr>
              <w:t>вода</w:t>
            </w:r>
          </w:p>
        </w:tc>
        <w:tc>
          <w:tcPr>
            <w:tcW w:w="1074" w:type="dxa"/>
          </w:tcPr>
          <w:p w:rsidR="00962CEE" w:rsidRDefault="00DA727F">
            <w:pPr>
              <w:pStyle w:val="TableParagraph"/>
              <w:spacing w:line="268" w:lineRule="exact"/>
              <w:ind w:left="122" w:right="114"/>
              <w:jc w:val="center"/>
              <w:rPr>
                <w:sz w:val="24"/>
              </w:rPr>
            </w:pPr>
            <w:r>
              <w:rPr>
                <w:sz w:val="24"/>
              </w:rPr>
              <w:t>горячая</w:t>
            </w:r>
          </w:p>
          <w:p w:rsidR="00962CEE" w:rsidRDefault="00DA727F">
            <w:pPr>
              <w:pStyle w:val="TableParagraph"/>
              <w:spacing w:line="264" w:lineRule="exact"/>
              <w:ind w:left="122" w:right="47"/>
              <w:jc w:val="center"/>
              <w:rPr>
                <w:sz w:val="24"/>
              </w:rPr>
            </w:pPr>
            <w:r>
              <w:rPr>
                <w:sz w:val="24"/>
              </w:rPr>
              <w:t>вода</w:t>
            </w:r>
          </w:p>
        </w:tc>
        <w:tc>
          <w:tcPr>
            <w:tcW w:w="1287" w:type="dxa"/>
          </w:tcPr>
          <w:p w:rsidR="00962CEE" w:rsidRDefault="00DA727F">
            <w:pPr>
              <w:pStyle w:val="TableParagraph"/>
              <w:spacing w:line="268" w:lineRule="exact"/>
              <w:ind w:left="100" w:right="93"/>
              <w:jc w:val="center"/>
              <w:rPr>
                <w:sz w:val="24"/>
              </w:rPr>
            </w:pPr>
            <w:r>
              <w:rPr>
                <w:sz w:val="24"/>
              </w:rPr>
              <w:t>водоотвед</w:t>
            </w:r>
          </w:p>
          <w:p w:rsidR="00962CEE" w:rsidRDefault="00DA727F">
            <w:pPr>
              <w:pStyle w:val="TableParagraph"/>
              <w:spacing w:line="264" w:lineRule="exact"/>
              <w:ind w:left="100" w:right="92"/>
              <w:jc w:val="center"/>
              <w:rPr>
                <w:sz w:val="24"/>
              </w:rPr>
            </w:pPr>
            <w:r>
              <w:rPr>
                <w:sz w:val="24"/>
              </w:rPr>
              <w:t>ение</w:t>
            </w:r>
          </w:p>
        </w:tc>
      </w:tr>
      <w:tr w:rsidR="00962CEE">
        <w:trPr>
          <w:trHeight w:val="385"/>
        </w:trPr>
        <w:tc>
          <w:tcPr>
            <w:tcW w:w="598" w:type="dxa"/>
          </w:tcPr>
          <w:p w:rsidR="00962CEE" w:rsidRDefault="00DA727F">
            <w:pPr>
              <w:pStyle w:val="TableParagraph"/>
              <w:spacing w:before="47"/>
              <w:ind w:right="137"/>
              <w:jc w:val="right"/>
              <w:rPr>
                <w:sz w:val="24"/>
              </w:rPr>
            </w:pPr>
            <w:r>
              <w:rPr>
                <w:sz w:val="24"/>
              </w:rPr>
              <w:t>2.3</w:t>
            </w:r>
          </w:p>
        </w:tc>
        <w:tc>
          <w:tcPr>
            <w:tcW w:w="9632" w:type="dxa"/>
          </w:tcPr>
          <w:p w:rsidR="00962CEE" w:rsidRDefault="00DA727F">
            <w:pPr>
              <w:pStyle w:val="TableParagraph"/>
              <w:spacing w:before="47"/>
              <w:ind w:left="74"/>
              <w:rPr>
                <w:sz w:val="24"/>
              </w:rPr>
            </w:pPr>
            <w:r>
              <w:rPr>
                <w:sz w:val="24"/>
              </w:rPr>
              <w:t>сидячими ваннами (1200 мм), душами, умывальниками, мойками</w:t>
            </w:r>
          </w:p>
        </w:tc>
        <w:tc>
          <w:tcPr>
            <w:tcW w:w="1193" w:type="dxa"/>
          </w:tcPr>
          <w:p w:rsidR="00962CEE" w:rsidRDefault="00DA727F">
            <w:pPr>
              <w:pStyle w:val="TableParagraph"/>
              <w:spacing w:before="47"/>
              <w:ind w:left="104" w:right="90"/>
              <w:jc w:val="center"/>
              <w:rPr>
                <w:sz w:val="24"/>
              </w:rPr>
            </w:pPr>
            <w:r>
              <w:rPr>
                <w:sz w:val="24"/>
              </w:rPr>
              <w:t>9,22</w:t>
            </w:r>
          </w:p>
        </w:tc>
        <w:tc>
          <w:tcPr>
            <w:tcW w:w="1074" w:type="dxa"/>
          </w:tcPr>
          <w:p w:rsidR="00962CEE" w:rsidRDefault="00962CEE">
            <w:pPr>
              <w:pStyle w:val="TableParagraph"/>
            </w:pPr>
          </w:p>
        </w:tc>
        <w:tc>
          <w:tcPr>
            <w:tcW w:w="1287" w:type="dxa"/>
          </w:tcPr>
          <w:p w:rsidR="00962CEE" w:rsidRDefault="00DA727F">
            <w:pPr>
              <w:pStyle w:val="TableParagraph"/>
              <w:spacing w:before="47"/>
              <w:ind w:right="421"/>
              <w:jc w:val="right"/>
              <w:rPr>
                <w:sz w:val="24"/>
              </w:rPr>
            </w:pPr>
            <w:r>
              <w:rPr>
                <w:sz w:val="24"/>
              </w:rPr>
              <w:t>9,22</w:t>
            </w:r>
          </w:p>
        </w:tc>
      </w:tr>
      <w:tr w:rsidR="00962CEE">
        <w:trPr>
          <w:trHeight w:val="275"/>
        </w:trPr>
        <w:tc>
          <w:tcPr>
            <w:tcW w:w="598" w:type="dxa"/>
          </w:tcPr>
          <w:p w:rsidR="00962CEE" w:rsidRDefault="00DA727F">
            <w:pPr>
              <w:pStyle w:val="TableParagraph"/>
              <w:spacing w:line="256" w:lineRule="exact"/>
              <w:ind w:right="137"/>
              <w:jc w:val="right"/>
              <w:rPr>
                <w:sz w:val="24"/>
              </w:rPr>
            </w:pPr>
            <w:r>
              <w:rPr>
                <w:sz w:val="24"/>
              </w:rPr>
              <w:t>2.4</w:t>
            </w:r>
          </w:p>
        </w:tc>
        <w:tc>
          <w:tcPr>
            <w:tcW w:w="9632" w:type="dxa"/>
          </w:tcPr>
          <w:p w:rsidR="00962CEE" w:rsidRDefault="00DA727F">
            <w:pPr>
              <w:pStyle w:val="TableParagraph"/>
              <w:spacing w:line="256" w:lineRule="exact"/>
              <w:ind w:left="74"/>
              <w:rPr>
                <w:sz w:val="24"/>
              </w:rPr>
            </w:pPr>
            <w:r>
              <w:rPr>
                <w:sz w:val="24"/>
              </w:rPr>
              <w:t>умывальниками, душами, мойками, без ванны</w:t>
            </w:r>
          </w:p>
        </w:tc>
        <w:tc>
          <w:tcPr>
            <w:tcW w:w="1193" w:type="dxa"/>
          </w:tcPr>
          <w:p w:rsidR="00962CEE" w:rsidRDefault="00DA727F">
            <w:pPr>
              <w:pStyle w:val="TableParagraph"/>
              <w:spacing w:line="256" w:lineRule="exact"/>
              <w:ind w:left="104" w:right="90"/>
              <w:jc w:val="center"/>
              <w:rPr>
                <w:sz w:val="24"/>
              </w:rPr>
            </w:pPr>
            <w:r>
              <w:rPr>
                <w:sz w:val="24"/>
              </w:rPr>
              <w:t>7,75</w:t>
            </w:r>
          </w:p>
        </w:tc>
        <w:tc>
          <w:tcPr>
            <w:tcW w:w="1074" w:type="dxa"/>
          </w:tcPr>
          <w:p w:rsidR="00962CEE" w:rsidRDefault="00962CEE">
            <w:pPr>
              <w:pStyle w:val="TableParagraph"/>
              <w:rPr>
                <w:sz w:val="20"/>
              </w:rPr>
            </w:pPr>
          </w:p>
        </w:tc>
        <w:tc>
          <w:tcPr>
            <w:tcW w:w="1287" w:type="dxa"/>
          </w:tcPr>
          <w:p w:rsidR="00962CEE" w:rsidRDefault="00DA727F">
            <w:pPr>
              <w:pStyle w:val="TableParagraph"/>
              <w:spacing w:line="256" w:lineRule="exact"/>
              <w:ind w:right="421"/>
              <w:jc w:val="right"/>
              <w:rPr>
                <w:sz w:val="24"/>
              </w:rPr>
            </w:pPr>
            <w:r>
              <w:rPr>
                <w:sz w:val="24"/>
              </w:rPr>
              <w:t>7,75</w:t>
            </w:r>
          </w:p>
        </w:tc>
      </w:tr>
      <w:tr w:rsidR="00962CEE">
        <w:trPr>
          <w:trHeight w:val="578"/>
        </w:trPr>
        <w:tc>
          <w:tcPr>
            <w:tcW w:w="598" w:type="dxa"/>
          </w:tcPr>
          <w:p w:rsidR="00962CEE" w:rsidRDefault="00DA727F">
            <w:pPr>
              <w:pStyle w:val="TableParagraph"/>
              <w:spacing w:before="143"/>
              <w:ind w:right="226"/>
              <w:jc w:val="right"/>
              <w:rPr>
                <w:sz w:val="24"/>
              </w:rPr>
            </w:pPr>
            <w:r>
              <w:rPr>
                <w:sz w:val="24"/>
              </w:rPr>
              <w:t>3</w:t>
            </w:r>
          </w:p>
        </w:tc>
        <w:tc>
          <w:tcPr>
            <w:tcW w:w="9632" w:type="dxa"/>
          </w:tcPr>
          <w:p w:rsidR="00962CEE" w:rsidRDefault="00DA727F">
            <w:pPr>
              <w:pStyle w:val="TableParagraph"/>
              <w:spacing w:before="3"/>
              <w:ind w:left="74" w:right="3828"/>
              <w:rPr>
                <w:sz w:val="24"/>
              </w:rPr>
            </w:pPr>
            <w:r>
              <w:rPr>
                <w:sz w:val="24"/>
              </w:rPr>
              <w:t>Дома, оборудованные ваннами, водопроводом, канализацией и водонагревателями на твердом топливе</w:t>
            </w:r>
          </w:p>
        </w:tc>
        <w:tc>
          <w:tcPr>
            <w:tcW w:w="1193" w:type="dxa"/>
          </w:tcPr>
          <w:p w:rsidR="00962CEE" w:rsidRDefault="00DA727F">
            <w:pPr>
              <w:pStyle w:val="TableParagraph"/>
              <w:spacing w:before="143"/>
              <w:ind w:left="104" w:right="90"/>
              <w:jc w:val="center"/>
              <w:rPr>
                <w:sz w:val="24"/>
              </w:rPr>
            </w:pPr>
            <w:r>
              <w:rPr>
                <w:sz w:val="24"/>
              </w:rPr>
              <w:t>6,18</w:t>
            </w:r>
          </w:p>
        </w:tc>
        <w:tc>
          <w:tcPr>
            <w:tcW w:w="1074" w:type="dxa"/>
          </w:tcPr>
          <w:p w:rsidR="00962CEE" w:rsidRDefault="00962CEE">
            <w:pPr>
              <w:pStyle w:val="TableParagraph"/>
            </w:pPr>
          </w:p>
        </w:tc>
        <w:tc>
          <w:tcPr>
            <w:tcW w:w="1287" w:type="dxa"/>
          </w:tcPr>
          <w:p w:rsidR="00962CEE" w:rsidRDefault="00DA727F">
            <w:pPr>
              <w:pStyle w:val="TableParagraph"/>
              <w:spacing w:before="143"/>
              <w:ind w:right="421"/>
              <w:jc w:val="right"/>
              <w:rPr>
                <w:sz w:val="24"/>
              </w:rPr>
            </w:pPr>
            <w:r>
              <w:rPr>
                <w:sz w:val="24"/>
              </w:rPr>
              <w:t>6,18</w:t>
            </w:r>
          </w:p>
        </w:tc>
      </w:tr>
      <w:tr w:rsidR="00962CEE">
        <w:trPr>
          <w:trHeight w:val="384"/>
        </w:trPr>
        <w:tc>
          <w:tcPr>
            <w:tcW w:w="598" w:type="dxa"/>
          </w:tcPr>
          <w:p w:rsidR="00962CEE" w:rsidRDefault="00DA727F">
            <w:pPr>
              <w:pStyle w:val="TableParagraph"/>
              <w:spacing w:before="47"/>
              <w:ind w:right="226"/>
              <w:jc w:val="right"/>
              <w:rPr>
                <w:sz w:val="24"/>
              </w:rPr>
            </w:pPr>
            <w:r>
              <w:rPr>
                <w:sz w:val="24"/>
              </w:rPr>
              <w:t>4</w:t>
            </w:r>
          </w:p>
        </w:tc>
        <w:tc>
          <w:tcPr>
            <w:tcW w:w="9632" w:type="dxa"/>
          </w:tcPr>
          <w:p w:rsidR="00962CEE" w:rsidRDefault="00DA727F">
            <w:pPr>
              <w:pStyle w:val="TableParagraph"/>
              <w:spacing w:before="47"/>
              <w:ind w:left="74"/>
              <w:rPr>
                <w:sz w:val="24"/>
              </w:rPr>
            </w:pPr>
            <w:r>
              <w:rPr>
                <w:sz w:val="24"/>
              </w:rPr>
              <w:t>Дома без ванн, с водопроводом, канализацией и газоснабжением</w:t>
            </w:r>
          </w:p>
        </w:tc>
        <w:tc>
          <w:tcPr>
            <w:tcW w:w="1193" w:type="dxa"/>
          </w:tcPr>
          <w:p w:rsidR="00962CEE" w:rsidRDefault="00DA727F">
            <w:pPr>
              <w:pStyle w:val="TableParagraph"/>
              <w:spacing w:before="47"/>
              <w:ind w:left="104" w:right="90"/>
              <w:jc w:val="center"/>
              <w:rPr>
                <w:sz w:val="24"/>
              </w:rPr>
            </w:pPr>
            <w:r>
              <w:rPr>
                <w:sz w:val="24"/>
              </w:rPr>
              <w:t>5,23</w:t>
            </w:r>
          </w:p>
        </w:tc>
        <w:tc>
          <w:tcPr>
            <w:tcW w:w="1074" w:type="dxa"/>
          </w:tcPr>
          <w:p w:rsidR="00962CEE" w:rsidRDefault="00962CEE">
            <w:pPr>
              <w:pStyle w:val="TableParagraph"/>
            </w:pPr>
          </w:p>
        </w:tc>
        <w:tc>
          <w:tcPr>
            <w:tcW w:w="1287" w:type="dxa"/>
          </w:tcPr>
          <w:p w:rsidR="00962CEE" w:rsidRDefault="00DA727F">
            <w:pPr>
              <w:pStyle w:val="TableParagraph"/>
              <w:spacing w:before="47"/>
              <w:ind w:right="421"/>
              <w:jc w:val="right"/>
              <w:rPr>
                <w:sz w:val="24"/>
              </w:rPr>
            </w:pPr>
            <w:r>
              <w:rPr>
                <w:sz w:val="24"/>
              </w:rPr>
              <w:t>5,23</w:t>
            </w:r>
          </w:p>
        </w:tc>
      </w:tr>
      <w:tr w:rsidR="00962CEE">
        <w:trPr>
          <w:trHeight w:val="277"/>
        </w:trPr>
        <w:tc>
          <w:tcPr>
            <w:tcW w:w="598" w:type="dxa"/>
          </w:tcPr>
          <w:p w:rsidR="00962CEE" w:rsidRDefault="00DA727F">
            <w:pPr>
              <w:pStyle w:val="TableParagraph"/>
              <w:spacing w:line="258" w:lineRule="exact"/>
              <w:ind w:right="226"/>
              <w:jc w:val="right"/>
              <w:rPr>
                <w:sz w:val="24"/>
              </w:rPr>
            </w:pPr>
            <w:r>
              <w:rPr>
                <w:sz w:val="24"/>
              </w:rPr>
              <w:t>5</w:t>
            </w:r>
          </w:p>
        </w:tc>
        <w:tc>
          <w:tcPr>
            <w:tcW w:w="9632" w:type="dxa"/>
          </w:tcPr>
          <w:p w:rsidR="00962CEE" w:rsidRDefault="00DA727F">
            <w:pPr>
              <w:pStyle w:val="TableParagraph"/>
              <w:spacing w:line="258" w:lineRule="exact"/>
              <w:ind w:left="74"/>
              <w:rPr>
                <w:sz w:val="24"/>
              </w:rPr>
            </w:pPr>
            <w:r>
              <w:rPr>
                <w:sz w:val="24"/>
              </w:rPr>
              <w:t>Дома без ванн, с водопроводом и канализацией</w:t>
            </w:r>
          </w:p>
        </w:tc>
        <w:tc>
          <w:tcPr>
            <w:tcW w:w="1193" w:type="dxa"/>
          </w:tcPr>
          <w:p w:rsidR="00962CEE" w:rsidRDefault="00DA727F">
            <w:pPr>
              <w:pStyle w:val="TableParagraph"/>
              <w:spacing w:line="258" w:lineRule="exact"/>
              <w:ind w:left="104" w:right="90"/>
              <w:jc w:val="center"/>
              <w:rPr>
                <w:sz w:val="24"/>
              </w:rPr>
            </w:pPr>
            <w:r>
              <w:rPr>
                <w:sz w:val="24"/>
              </w:rPr>
              <w:t>4,28</w:t>
            </w:r>
          </w:p>
        </w:tc>
        <w:tc>
          <w:tcPr>
            <w:tcW w:w="1074" w:type="dxa"/>
          </w:tcPr>
          <w:p w:rsidR="00962CEE" w:rsidRDefault="00962CEE">
            <w:pPr>
              <w:pStyle w:val="TableParagraph"/>
              <w:rPr>
                <w:sz w:val="20"/>
              </w:rPr>
            </w:pPr>
          </w:p>
        </w:tc>
        <w:tc>
          <w:tcPr>
            <w:tcW w:w="1287" w:type="dxa"/>
          </w:tcPr>
          <w:p w:rsidR="00962CEE" w:rsidRDefault="00DA727F">
            <w:pPr>
              <w:pStyle w:val="TableParagraph"/>
              <w:spacing w:line="258" w:lineRule="exact"/>
              <w:ind w:right="421"/>
              <w:jc w:val="right"/>
              <w:rPr>
                <w:sz w:val="24"/>
              </w:rPr>
            </w:pPr>
            <w:r>
              <w:rPr>
                <w:sz w:val="24"/>
              </w:rPr>
              <w:t>4,28</w:t>
            </w:r>
          </w:p>
        </w:tc>
      </w:tr>
      <w:tr w:rsidR="00962CEE">
        <w:trPr>
          <w:trHeight w:val="383"/>
        </w:trPr>
        <w:tc>
          <w:tcPr>
            <w:tcW w:w="598" w:type="dxa"/>
          </w:tcPr>
          <w:p w:rsidR="00962CEE" w:rsidRDefault="00DA727F">
            <w:pPr>
              <w:pStyle w:val="TableParagraph"/>
              <w:spacing w:before="44"/>
              <w:ind w:right="226"/>
              <w:jc w:val="right"/>
              <w:rPr>
                <w:sz w:val="24"/>
              </w:rPr>
            </w:pPr>
            <w:r>
              <w:rPr>
                <w:sz w:val="24"/>
              </w:rPr>
              <w:t>6</w:t>
            </w:r>
          </w:p>
        </w:tc>
        <w:tc>
          <w:tcPr>
            <w:tcW w:w="9632" w:type="dxa"/>
          </w:tcPr>
          <w:p w:rsidR="00962CEE" w:rsidRDefault="00DA727F">
            <w:pPr>
              <w:pStyle w:val="TableParagraph"/>
              <w:spacing w:before="44"/>
              <w:ind w:left="74"/>
              <w:rPr>
                <w:sz w:val="24"/>
              </w:rPr>
            </w:pPr>
            <w:r>
              <w:rPr>
                <w:sz w:val="24"/>
              </w:rPr>
              <w:t>Дома без ванн, с водопроводом, газоснабжением, без централизованной канализации</w:t>
            </w:r>
          </w:p>
        </w:tc>
        <w:tc>
          <w:tcPr>
            <w:tcW w:w="1193" w:type="dxa"/>
          </w:tcPr>
          <w:p w:rsidR="00962CEE" w:rsidRDefault="00DA727F">
            <w:pPr>
              <w:pStyle w:val="TableParagraph"/>
              <w:spacing w:before="44"/>
              <w:ind w:left="104" w:right="90"/>
              <w:jc w:val="center"/>
              <w:rPr>
                <w:sz w:val="24"/>
              </w:rPr>
            </w:pPr>
            <w:r>
              <w:rPr>
                <w:sz w:val="24"/>
              </w:rPr>
              <w:t>5,23</w:t>
            </w:r>
          </w:p>
        </w:tc>
        <w:tc>
          <w:tcPr>
            <w:tcW w:w="1074" w:type="dxa"/>
          </w:tcPr>
          <w:p w:rsidR="00962CEE" w:rsidRDefault="00962CEE">
            <w:pPr>
              <w:pStyle w:val="TableParagraph"/>
            </w:pPr>
          </w:p>
        </w:tc>
        <w:tc>
          <w:tcPr>
            <w:tcW w:w="1287" w:type="dxa"/>
          </w:tcPr>
          <w:p w:rsidR="00962CEE" w:rsidRDefault="00962CEE">
            <w:pPr>
              <w:pStyle w:val="TableParagraph"/>
            </w:pPr>
          </w:p>
        </w:tc>
      </w:tr>
      <w:tr w:rsidR="00962CEE">
        <w:trPr>
          <w:trHeight w:val="385"/>
        </w:trPr>
        <w:tc>
          <w:tcPr>
            <w:tcW w:w="598" w:type="dxa"/>
          </w:tcPr>
          <w:p w:rsidR="00962CEE" w:rsidRDefault="00DA727F">
            <w:pPr>
              <w:pStyle w:val="TableParagraph"/>
              <w:spacing w:before="47"/>
              <w:ind w:right="226"/>
              <w:jc w:val="right"/>
              <w:rPr>
                <w:sz w:val="24"/>
              </w:rPr>
            </w:pPr>
            <w:r>
              <w:rPr>
                <w:sz w:val="24"/>
              </w:rPr>
              <w:t>7</w:t>
            </w:r>
          </w:p>
        </w:tc>
        <w:tc>
          <w:tcPr>
            <w:tcW w:w="9632" w:type="dxa"/>
          </w:tcPr>
          <w:p w:rsidR="00962CEE" w:rsidRDefault="00DA727F">
            <w:pPr>
              <w:pStyle w:val="TableParagraph"/>
              <w:spacing w:before="47"/>
              <w:ind w:left="74"/>
              <w:rPr>
                <w:sz w:val="24"/>
              </w:rPr>
            </w:pPr>
            <w:r>
              <w:rPr>
                <w:sz w:val="24"/>
              </w:rPr>
              <w:t>Дома без ванн, с водопроводом, без централизованной канализации</w:t>
            </w:r>
          </w:p>
        </w:tc>
        <w:tc>
          <w:tcPr>
            <w:tcW w:w="1193" w:type="dxa"/>
          </w:tcPr>
          <w:p w:rsidR="00962CEE" w:rsidRDefault="00DA727F">
            <w:pPr>
              <w:pStyle w:val="TableParagraph"/>
              <w:spacing w:before="47"/>
              <w:ind w:left="104" w:right="90"/>
              <w:jc w:val="center"/>
              <w:rPr>
                <w:sz w:val="24"/>
              </w:rPr>
            </w:pPr>
            <w:r>
              <w:rPr>
                <w:sz w:val="24"/>
              </w:rPr>
              <w:t>4,28</w:t>
            </w:r>
          </w:p>
        </w:tc>
        <w:tc>
          <w:tcPr>
            <w:tcW w:w="1074" w:type="dxa"/>
          </w:tcPr>
          <w:p w:rsidR="00962CEE" w:rsidRDefault="00962CEE">
            <w:pPr>
              <w:pStyle w:val="TableParagraph"/>
            </w:pPr>
          </w:p>
        </w:tc>
        <w:tc>
          <w:tcPr>
            <w:tcW w:w="1287" w:type="dxa"/>
          </w:tcPr>
          <w:p w:rsidR="00962CEE" w:rsidRDefault="00962CEE">
            <w:pPr>
              <w:pStyle w:val="TableParagraph"/>
            </w:pPr>
          </w:p>
        </w:tc>
      </w:tr>
      <w:tr w:rsidR="00962CEE">
        <w:trPr>
          <w:trHeight w:val="383"/>
        </w:trPr>
        <w:tc>
          <w:tcPr>
            <w:tcW w:w="598" w:type="dxa"/>
          </w:tcPr>
          <w:p w:rsidR="00962CEE" w:rsidRDefault="00DA727F">
            <w:pPr>
              <w:pStyle w:val="TableParagraph"/>
              <w:spacing w:before="47"/>
              <w:ind w:right="226"/>
              <w:jc w:val="right"/>
              <w:rPr>
                <w:sz w:val="24"/>
              </w:rPr>
            </w:pPr>
            <w:r>
              <w:rPr>
                <w:sz w:val="24"/>
              </w:rPr>
              <w:t>8</w:t>
            </w:r>
          </w:p>
        </w:tc>
        <w:tc>
          <w:tcPr>
            <w:tcW w:w="9632" w:type="dxa"/>
          </w:tcPr>
          <w:p w:rsidR="00962CEE" w:rsidRDefault="00DA727F">
            <w:pPr>
              <w:pStyle w:val="TableParagraph"/>
              <w:spacing w:before="47"/>
              <w:ind w:left="74"/>
              <w:rPr>
                <w:sz w:val="24"/>
              </w:rPr>
            </w:pPr>
            <w:r>
              <w:rPr>
                <w:sz w:val="24"/>
              </w:rPr>
              <w:t>Дома с водопользованием из уличных водоразборных колонок</w:t>
            </w:r>
          </w:p>
        </w:tc>
        <w:tc>
          <w:tcPr>
            <w:tcW w:w="1193" w:type="dxa"/>
          </w:tcPr>
          <w:p w:rsidR="00962CEE" w:rsidRDefault="00DA727F">
            <w:pPr>
              <w:pStyle w:val="TableParagraph"/>
              <w:spacing w:before="47"/>
              <w:ind w:left="104" w:right="90"/>
              <w:jc w:val="center"/>
              <w:rPr>
                <w:sz w:val="24"/>
              </w:rPr>
            </w:pPr>
            <w:r>
              <w:rPr>
                <w:sz w:val="24"/>
              </w:rPr>
              <w:t>1,30</w:t>
            </w:r>
          </w:p>
        </w:tc>
        <w:tc>
          <w:tcPr>
            <w:tcW w:w="1074" w:type="dxa"/>
          </w:tcPr>
          <w:p w:rsidR="00962CEE" w:rsidRDefault="00962CEE">
            <w:pPr>
              <w:pStyle w:val="TableParagraph"/>
            </w:pPr>
          </w:p>
        </w:tc>
        <w:tc>
          <w:tcPr>
            <w:tcW w:w="1287" w:type="dxa"/>
          </w:tcPr>
          <w:p w:rsidR="00962CEE" w:rsidRDefault="00962CEE">
            <w:pPr>
              <w:pStyle w:val="TableParagraph"/>
            </w:pPr>
          </w:p>
        </w:tc>
      </w:tr>
      <w:tr w:rsidR="00962CEE">
        <w:trPr>
          <w:trHeight w:val="275"/>
        </w:trPr>
        <w:tc>
          <w:tcPr>
            <w:tcW w:w="598" w:type="dxa"/>
          </w:tcPr>
          <w:p w:rsidR="00962CEE" w:rsidRDefault="00DA727F">
            <w:pPr>
              <w:pStyle w:val="TableParagraph"/>
              <w:spacing w:line="256" w:lineRule="exact"/>
              <w:ind w:right="226"/>
              <w:jc w:val="right"/>
              <w:rPr>
                <w:sz w:val="24"/>
              </w:rPr>
            </w:pPr>
            <w:r>
              <w:rPr>
                <w:sz w:val="24"/>
              </w:rPr>
              <w:t>9</w:t>
            </w:r>
          </w:p>
        </w:tc>
        <w:tc>
          <w:tcPr>
            <w:tcW w:w="9632" w:type="dxa"/>
          </w:tcPr>
          <w:p w:rsidR="00962CEE" w:rsidRDefault="00DA727F">
            <w:pPr>
              <w:pStyle w:val="TableParagraph"/>
              <w:spacing w:line="256" w:lineRule="exact"/>
              <w:ind w:left="74"/>
              <w:rPr>
                <w:sz w:val="24"/>
              </w:rPr>
            </w:pPr>
            <w:r>
              <w:rPr>
                <w:sz w:val="24"/>
              </w:rPr>
              <w:t>Общежития с общими душевыми</w:t>
            </w:r>
          </w:p>
        </w:tc>
        <w:tc>
          <w:tcPr>
            <w:tcW w:w="1193" w:type="dxa"/>
          </w:tcPr>
          <w:p w:rsidR="00962CEE" w:rsidRDefault="00DA727F">
            <w:pPr>
              <w:pStyle w:val="TableParagraph"/>
              <w:spacing w:line="256" w:lineRule="exact"/>
              <w:ind w:left="104" w:right="90"/>
              <w:jc w:val="center"/>
              <w:rPr>
                <w:sz w:val="24"/>
              </w:rPr>
            </w:pPr>
            <w:r>
              <w:rPr>
                <w:sz w:val="24"/>
              </w:rPr>
              <w:t>1,89</w:t>
            </w:r>
          </w:p>
        </w:tc>
        <w:tc>
          <w:tcPr>
            <w:tcW w:w="1074" w:type="dxa"/>
          </w:tcPr>
          <w:p w:rsidR="00962CEE" w:rsidRDefault="00DA727F">
            <w:pPr>
              <w:pStyle w:val="TableParagraph"/>
              <w:spacing w:line="256" w:lineRule="exact"/>
              <w:ind w:left="122" w:right="108"/>
              <w:jc w:val="center"/>
              <w:rPr>
                <w:sz w:val="24"/>
              </w:rPr>
            </w:pPr>
            <w:r>
              <w:rPr>
                <w:sz w:val="24"/>
              </w:rPr>
              <w:t>1,75</w:t>
            </w:r>
          </w:p>
        </w:tc>
        <w:tc>
          <w:tcPr>
            <w:tcW w:w="1287" w:type="dxa"/>
          </w:tcPr>
          <w:p w:rsidR="00962CEE" w:rsidRDefault="00DA727F">
            <w:pPr>
              <w:pStyle w:val="TableParagraph"/>
              <w:spacing w:line="256" w:lineRule="exact"/>
              <w:ind w:right="421"/>
              <w:jc w:val="right"/>
              <w:rPr>
                <w:sz w:val="24"/>
              </w:rPr>
            </w:pPr>
            <w:r>
              <w:rPr>
                <w:sz w:val="24"/>
              </w:rPr>
              <w:t>3,64</w:t>
            </w:r>
          </w:p>
        </w:tc>
      </w:tr>
      <w:tr w:rsidR="00962CEE">
        <w:trPr>
          <w:trHeight w:val="278"/>
        </w:trPr>
        <w:tc>
          <w:tcPr>
            <w:tcW w:w="598" w:type="dxa"/>
          </w:tcPr>
          <w:p w:rsidR="00962CEE" w:rsidRDefault="00DA727F">
            <w:pPr>
              <w:pStyle w:val="TableParagraph"/>
              <w:spacing w:line="258" w:lineRule="exact"/>
              <w:ind w:right="166"/>
              <w:jc w:val="right"/>
              <w:rPr>
                <w:sz w:val="24"/>
              </w:rPr>
            </w:pPr>
            <w:r>
              <w:rPr>
                <w:sz w:val="24"/>
              </w:rPr>
              <w:t>10</w:t>
            </w:r>
          </w:p>
        </w:tc>
        <w:tc>
          <w:tcPr>
            <w:tcW w:w="9632" w:type="dxa"/>
          </w:tcPr>
          <w:p w:rsidR="00962CEE" w:rsidRDefault="00DA727F">
            <w:pPr>
              <w:pStyle w:val="TableParagraph"/>
              <w:spacing w:line="258" w:lineRule="exact"/>
              <w:ind w:left="74"/>
              <w:rPr>
                <w:sz w:val="24"/>
              </w:rPr>
            </w:pPr>
            <w:r>
              <w:rPr>
                <w:sz w:val="24"/>
              </w:rPr>
              <w:t>Общежития с душами при всех жилых комнатах</w:t>
            </w:r>
          </w:p>
        </w:tc>
        <w:tc>
          <w:tcPr>
            <w:tcW w:w="1193" w:type="dxa"/>
          </w:tcPr>
          <w:p w:rsidR="00962CEE" w:rsidRDefault="00DA727F">
            <w:pPr>
              <w:pStyle w:val="TableParagraph"/>
              <w:spacing w:line="258" w:lineRule="exact"/>
              <w:ind w:left="104" w:right="90"/>
              <w:jc w:val="center"/>
              <w:rPr>
                <w:sz w:val="24"/>
              </w:rPr>
            </w:pPr>
            <w:r>
              <w:rPr>
                <w:sz w:val="24"/>
              </w:rPr>
              <w:t>2,22</w:t>
            </w:r>
          </w:p>
        </w:tc>
        <w:tc>
          <w:tcPr>
            <w:tcW w:w="1074" w:type="dxa"/>
          </w:tcPr>
          <w:p w:rsidR="00962CEE" w:rsidRDefault="00DA727F">
            <w:pPr>
              <w:pStyle w:val="TableParagraph"/>
              <w:spacing w:line="258" w:lineRule="exact"/>
              <w:ind w:left="122" w:right="108"/>
              <w:jc w:val="center"/>
              <w:rPr>
                <w:sz w:val="24"/>
              </w:rPr>
            </w:pPr>
            <w:r>
              <w:rPr>
                <w:sz w:val="24"/>
              </w:rPr>
              <w:t>2,06</w:t>
            </w:r>
          </w:p>
        </w:tc>
        <w:tc>
          <w:tcPr>
            <w:tcW w:w="1287" w:type="dxa"/>
          </w:tcPr>
          <w:p w:rsidR="00962CEE" w:rsidRDefault="00DA727F">
            <w:pPr>
              <w:pStyle w:val="TableParagraph"/>
              <w:spacing w:line="258" w:lineRule="exact"/>
              <w:ind w:right="421"/>
              <w:jc w:val="right"/>
              <w:rPr>
                <w:sz w:val="24"/>
              </w:rPr>
            </w:pPr>
            <w:r>
              <w:rPr>
                <w:sz w:val="24"/>
              </w:rPr>
              <w:t>4,28</w:t>
            </w:r>
          </w:p>
        </w:tc>
      </w:tr>
    </w:tbl>
    <w:p w:rsidR="00962CEE" w:rsidRDefault="00DA727F">
      <w:pPr>
        <w:pStyle w:val="a3"/>
        <w:spacing w:line="259" w:lineRule="auto"/>
        <w:ind w:left="572" w:right="289" w:firstLine="708"/>
        <w:jc w:val="both"/>
      </w:pPr>
      <w:r>
        <w:t>Исходя из приведённой таблицы средняя норма потребления для многоквартирных домов с централизованным горячем водоснабжением (и без централизованного горячего водоснабжения), с водопроводом и канализацией составляет 8,49 м3/чел. в месяц. Для домов с водопользованием из уличных водоразборных колонок норма потребления составляет 1,30 м3/чел. в месяц. Средний фактический расход холодной воды в данных населённых пунктах за 2014 год составил:</w:t>
      </w:r>
    </w:p>
    <w:p w:rsidR="00962CEE" w:rsidRDefault="00DA727F">
      <w:pPr>
        <w:ind w:left="572"/>
        <w:rPr>
          <w:b/>
          <w:sz w:val="20"/>
        </w:rPr>
      </w:pPr>
      <w:r>
        <w:rPr>
          <w:b/>
          <w:sz w:val="20"/>
        </w:rPr>
        <w:t>Таблица 118 Фактический расход горячей и холодной воды</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4"/>
        <w:gridCol w:w="5000"/>
        <w:gridCol w:w="4335"/>
      </w:tblGrid>
      <w:tr w:rsidR="00962CEE">
        <w:trPr>
          <w:trHeight w:val="945"/>
        </w:trPr>
        <w:tc>
          <w:tcPr>
            <w:tcW w:w="5454" w:type="dxa"/>
          </w:tcPr>
          <w:p w:rsidR="00962CEE" w:rsidRDefault="00962CEE">
            <w:pPr>
              <w:pStyle w:val="TableParagraph"/>
              <w:spacing w:before="5"/>
              <w:rPr>
                <w:b/>
                <w:sz w:val="28"/>
              </w:rPr>
            </w:pPr>
          </w:p>
          <w:p w:rsidR="00962CEE" w:rsidRDefault="00DA727F">
            <w:pPr>
              <w:pStyle w:val="TableParagraph"/>
              <w:ind w:left="1009" w:right="1003"/>
              <w:jc w:val="center"/>
              <w:rPr>
                <w:sz w:val="24"/>
              </w:rPr>
            </w:pPr>
            <w:r>
              <w:rPr>
                <w:sz w:val="24"/>
              </w:rPr>
              <w:t>Населенный пункт</w:t>
            </w:r>
          </w:p>
        </w:tc>
        <w:tc>
          <w:tcPr>
            <w:tcW w:w="5000" w:type="dxa"/>
          </w:tcPr>
          <w:p w:rsidR="00962CEE" w:rsidRDefault="00DA727F">
            <w:pPr>
              <w:pStyle w:val="TableParagraph"/>
              <w:spacing w:before="188"/>
              <w:ind w:left="2034" w:right="128" w:hanging="1877"/>
              <w:rPr>
                <w:sz w:val="24"/>
              </w:rPr>
            </w:pPr>
            <w:r>
              <w:rPr>
                <w:sz w:val="24"/>
              </w:rPr>
              <w:t>Фактический средний расход холодной воды, л/сут/чел</w:t>
            </w:r>
          </w:p>
        </w:tc>
        <w:tc>
          <w:tcPr>
            <w:tcW w:w="4335" w:type="dxa"/>
          </w:tcPr>
          <w:p w:rsidR="00962CEE" w:rsidRDefault="00DA727F">
            <w:pPr>
              <w:pStyle w:val="TableParagraph"/>
              <w:spacing w:before="188"/>
              <w:ind w:left="1381" w:hanging="1152"/>
              <w:rPr>
                <w:sz w:val="24"/>
              </w:rPr>
            </w:pPr>
            <w:r>
              <w:rPr>
                <w:sz w:val="24"/>
              </w:rPr>
              <w:t>Фактический средний расход горячей воды, л/сут/чел</w:t>
            </w:r>
          </w:p>
        </w:tc>
      </w:tr>
      <w:tr w:rsidR="00962CEE">
        <w:trPr>
          <w:trHeight w:val="300"/>
        </w:trPr>
        <w:tc>
          <w:tcPr>
            <w:tcW w:w="5454" w:type="dxa"/>
          </w:tcPr>
          <w:p w:rsidR="00962CEE" w:rsidRDefault="00DA727F">
            <w:pPr>
              <w:pStyle w:val="TableParagraph"/>
              <w:spacing w:before="3"/>
              <w:ind w:left="1008" w:right="1003"/>
              <w:jc w:val="center"/>
              <w:rPr>
                <w:sz w:val="24"/>
              </w:rPr>
            </w:pPr>
            <w:r>
              <w:rPr>
                <w:sz w:val="24"/>
              </w:rPr>
              <w:t>г. Светогорск</w:t>
            </w:r>
          </w:p>
        </w:tc>
        <w:tc>
          <w:tcPr>
            <w:tcW w:w="5000" w:type="dxa"/>
          </w:tcPr>
          <w:p w:rsidR="00962CEE" w:rsidRDefault="00DA727F">
            <w:pPr>
              <w:pStyle w:val="TableParagraph"/>
              <w:spacing w:before="3"/>
              <w:ind w:right="2216"/>
              <w:jc w:val="right"/>
              <w:rPr>
                <w:sz w:val="24"/>
              </w:rPr>
            </w:pPr>
            <w:r>
              <w:rPr>
                <w:sz w:val="24"/>
              </w:rPr>
              <w:t>133,4</w:t>
            </w:r>
          </w:p>
        </w:tc>
        <w:tc>
          <w:tcPr>
            <w:tcW w:w="4335" w:type="dxa"/>
          </w:tcPr>
          <w:p w:rsidR="00962CEE" w:rsidRDefault="00DA727F">
            <w:pPr>
              <w:pStyle w:val="TableParagraph"/>
              <w:spacing w:before="3"/>
              <w:ind w:left="1935" w:right="1929"/>
              <w:jc w:val="center"/>
              <w:rPr>
                <w:sz w:val="24"/>
              </w:rPr>
            </w:pPr>
            <w:r>
              <w:rPr>
                <w:sz w:val="24"/>
              </w:rPr>
              <w:t>87,2</w:t>
            </w:r>
          </w:p>
        </w:tc>
      </w:tr>
      <w:tr w:rsidR="00962CEE">
        <w:trPr>
          <w:trHeight w:val="299"/>
        </w:trPr>
        <w:tc>
          <w:tcPr>
            <w:tcW w:w="5454" w:type="dxa"/>
          </w:tcPr>
          <w:p w:rsidR="00962CEE" w:rsidRDefault="00DA727F">
            <w:pPr>
              <w:pStyle w:val="TableParagraph"/>
              <w:spacing w:before="3"/>
              <w:ind w:left="1010" w:right="1003"/>
              <w:jc w:val="center"/>
              <w:rPr>
                <w:sz w:val="24"/>
              </w:rPr>
            </w:pPr>
            <w:r>
              <w:rPr>
                <w:sz w:val="24"/>
              </w:rPr>
              <w:t>пос. Лесогорский</w:t>
            </w:r>
          </w:p>
        </w:tc>
        <w:tc>
          <w:tcPr>
            <w:tcW w:w="5000" w:type="dxa"/>
          </w:tcPr>
          <w:p w:rsidR="00962CEE" w:rsidRDefault="00DA727F">
            <w:pPr>
              <w:pStyle w:val="TableParagraph"/>
              <w:spacing w:before="3"/>
              <w:ind w:right="2216"/>
              <w:jc w:val="right"/>
              <w:rPr>
                <w:sz w:val="24"/>
              </w:rPr>
            </w:pPr>
            <w:r>
              <w:rPr>
                <w:sz w:val="24"/>
              </w:rPr>
              <w:t>156,4</w:t>
            </w:r>
          </w:p>
        </w:tc>
        <w:tc>
          <w:tcPr>
            <w:tcW w:w="4335" w:type="dxa"/>
          </w:tcPr>
          <w:p w:rsidR="00962CEE" w:rsidRDefault="00DA727F">
            <w:pPr>
              <w:pStyle w:val="TableParagraph"/>
              <w:spacing w:before="3"/>
              <w:ind w:left="1935" w:right="1929"/>
              <w:jc w:val="center"/>
              <w:rPr>
                <w:sz w:val="24"/>
              </w:rPr>
            </w:pPr>
            <w:r>
              <w:rPr>
                <w:sz w:val="24"/>
              </w:rPr>
              <w:t>28,6</w:t>
            </w:r>
          </w:p>
        </w:tc>
      </w:tr>
      <w:tr w:rsidR="00962CEE">
        <w:trPr>
          <w:trHeight w:val="299"/>
        </w:trPr>
        <w:tc>
          <w:tcPr>
            <w:tcW w:w="5454" w:type="dxa"/>
          </w:tcPr>
          <w:p w:rsidR="00962CEE" w:rsidRDefault="00DA727F">
            <w:pPr>
              <w:pStyle w:val="TableParagraph"/>
              <w:spacing w:before="3"/>
              <w:ind w:left="1009" w:right="1003"/>
              <w:jc w:val="center"/>
              <w:rPr>
                <w:sz w:val="24"/>
              </w:rPr>
            </w:pPr>
            <w:r>
              <w:rPr>
                <w:sz w:val="24"/>
              </w:rPr>
              <w:t>пос. Лесогорский "Старый"</w:t>
            </w:r>
          </w:p>
        </w:tc>
        <w:tc>
          <w:tcPr>
            <w:tcW w:w="5000" w:type="dxa"/>
          </w:tcPr>
          <w:p w:rsidR="00962CEE" w:rsidRDefault="00DA727F">
            <w:pPr>
              <w:pStyle w:val="TableParagraph"/>
              <w:spacing w:before="3"/>
              <w:ind w:right="2216"/>
              <w:jc w:val="right"/>
              <w:rPr>
                <w:sz w:val="24"/>
              </w:rPr>
            </w:pPr>
            <w:r>
              <w:rPr>
                <w:sz w:val="24"/>
              </w:rPr>
              <w:t>242,0</w:t>
            </w:r>
          </w:p>
        </w:tc>
        <w:tc>
          <w:tcPr>
            <w:tcW w:w="4335" w:type="dxa"/>
          </w:tcPr>
          <w:p w:rsidR="00962CEE" w:rsidRDefault="00DA727F">
            <w:pPr>
              <w:pStyle w:val="TableParagraph"/>
              <w:spacing w:before="3"/>
              <w:ind w:left="7"/>
              <w:jc w:val="center"/>
              <w:rPr>
                <w:sz w:val="24"/>
              </w:rPr>
            </w:pPr>
            <w:r>
              <w:rPr>
                <w:w w:val="99"/>
                <w:sz w:val="24"/>
              </w:rPr>
              <w:t>-</w:t>
            </w:r>
          </w:p>
        </w:tc>
      </w:tr>
      <w:tr w:rsidR="00962CEE">
        <w:trPr>
          <w:trHeight w:val="301"/>
        </w:trPr>
        <w:tc>
          <w:tcPr>
            <w:tcW w:w="5454" w:type="dxa"/>
          </w:tcPr>
          <w:p w:rsidR="00962CEE" w:rsidRDefault="00DA727F">
            <w:pPr>
              <w:pStyle w:val="TableParagraph"/>
              <w:spacing w:before="6"/>
              <w:ind w:left="1007" w:right="1003"/>
              <w:jc w:val="center"/>
              <w:rPr>
                <w:sz w:val="24"/>
              </w:rPr>
            </w:pPr>
            <w:r>
              <w:rPr>
                <w:sz w:val="24"/>
              </w:rPr>
              <w:t>д. Лосево</w:t>
            </w:r>
          </w:p>
        </w:tc>
        <w:tc>
          <w:tcPr>
            <w:tcW w:w="5000" w:type="dxa"/>
          </w:tcPr>
          <w:p w:rsidR="00962CEE" w:rsidRDefault="00DA727F">
            <w:pPr>
              <w:pStyle w:val="TableParagraph"/>
              <w:spacing w:before="6"/>
              <w:ind w:right="2216"/>
              <w:jc w:val="right"/>
              <w:rPr>
                <w:sz w:val="24"/>
              </w:rPr>
            </w:pPr>
            <w:r>
              <w:rPr>
                <w:sz w:val="24"/>
              </w:rPr>
              <w:t>246,2</w:t>
            </w:r>
          </w:p>
        </w:tc>
        <w:tc>
          <w:tcPr>
            <w:tcW w:w="4335" w:type="dxa"/>
          </w:tcPr>
          <w:p w:rsidR="00962CEE" w:rsidRDefault="00DA727F">
            <w:pPr>
              <w:pStyle w:val="TableParagraph"/>
              <w:spacing w:before="6"/>
              <w:ind w:left="7"/>
              <w:jc w:val="center"/>
              <w:rPr>
                <w:sz w:val="24"/>
              </w:rPr>
            </w:pPr>
            <w:r>
              <w:rPr>
                <w:w w:val="99"/>
                <w:sz w:val="24"/>
              </w:rPr>
              <w:t>-</w:t>
            </w:r>
          </w:p>
        </w:tc>
      </w:tr>
      <w:tr w:rsidR="00962CEE">
        <w:trPr>
          <w:trHeight w:val="299"/>
        </w:trPr>
        <w:tc>
          <w:tcPr>
            <w:tcW w:w="5454" w:type="dxa"/>
          </w:tcPr>
          <w:p w:rsidR="00962CEE" w:rsidRDefault="00DA727F">
            <w:pPr>
              <w:pStyle w:val="TableParagraph"/>
              <w:spacing w:before="8" w:line="271" w:lineRule="exact"/>
              <w:ind w:left="1012" w:right="1003"/>
              <w:jc w:val="center"/>
              <w:rPr>
                <w:b/>
                <w:sz w:val="24"/>
              </w:rPr>
            </w:pPr>
            <w:r>
              <w:rPr>
                <w:b/>
                <w:sz w:val="24"/>
              </w:rPr>
              <w:t>ИТОГО средний расход по МО</w:t>
            </w:r>
          </w:p>
        </w:tc>
        <w:tc>
          <w:tcPr>
            <w:tcW w:w="5000" w:type="dxa"/>
          </w:tcPr>
          <w:p w:rsidR="00962CEE" w:rsidRDefault="00DA727F">
            <w:pPr>
              <w:pStyle w:val="TableParagraph"/>
              <w:spacing w:before="15" w:line="264" w:lineRule="exact"/>
              <w:ind w:right="2216"/>
              <w:jc w:val="right"/>
              <w:rPr>
                <w:sz w:val="24"/>
              </w:rPr>
            </w:pPr>
            <w:r>
              <w:rPr>
                <w:sz w:val="24"/>
              </w:rPr>
              <w:t>194,5</w:t>
            </w:r>
          </w:p>
        </w:tc>
        <w:tc>
          <w:tcPr>
            <w:tcW w:w="4335" w:type="dxa"/>
          </w:tcPr>
          <w:p w:rsidR="00962CEE" w:rsidRDefault="00DA727F">
            <w:pPr>
              <w:pStyle w:val="TableParagraph"/>
              <w:spacing w:before="15" w:line="264" w:lineRule="exact"/>
              <w:ind w:left="1935" w:right="1929"/>
              <w:jc w:val="center"/>
              <w:rPr>
                <w:sz w:val="24"/>
              </w:rPr>
            </w:pPr>
            <w:r>
              <w:rPr>
                <w:sz w:val="24"/>
              </w:rPr>
              <w:t>57,9</w:t>
            </w:r>
          </w:p>
        </w:tc>
      </w:tr>
    </w:tbl>
    <w:p w:rsidR="00962CEE" w:rsidRDefault="00962CEE">
      <w:pPr>
        <w:spacing w:line="264" w:lineRule="exact"/>
        <w:jc w:val="center"/>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67" style="width:731.5pt;height:4.45pt;mso-position-horizontal-relative:char;mso-position-vertical-relative:line" coordsize="14630,89">
            <v:line id="_x0000_s1669" style="position:absolute" from="0,59" to="14630,59" strokecolor="#612322" strokeweight="3pt"/>
            <v:line id="_x0000_s1668" style="position:absolute" from="0,7" to="14630,7" strokecolor="#612322" strokeweight=".72pt"/>
            <w10:wrap type="none"/>
            <w10:anchorlock/>
          </v:group>
        </w:pict>
      </w:r>
    </w:p>
    <w:p w:rsidR="00962CEE" w:rsidRDefault="00962CEE">
      <w:pPr>
        <w:pStyle w:val="a3"/>
        <w:spacing w:before="9"/>
        <w:rPr>
          <w:b/>
          <w:sz w:val="15"/>
        </w:rPr>
      </w:pPr>
    </w:p>
    <w:p w:rsidR="00962CEE" w:rsidRDefault="00DA727F">
      <w:pPr>
        <w:pStyle w:val="a3"/>
        <w:spacing w:before="90" w:line="259" w:lineRule="auto"/>
        <w:ind w:left="572" w:right="294" w:firstLine="708"/>
        <w:jc w:val="both"/>
      </w:pPr>
      <w:r>
        <w:t>Как видно из таблицы среднемесячный расход воды населением в г. Светогорске и п.г. Лесогорский значительно ниже нормативного. Рассчитанная величина может быть заниженной, так как отсутствует детальная информация об благоустройстве каждого МКД и его потреблении.</w:t>
      </w:r>
    </w:p>
    <w:p w:rsidR="00962CEE" w:rsidRDefault="00DA727F">
      <w:pPr>
        <w:pStyle w:val="a3"/>
        <w:spacing w:line="259" w:lineRule="auto"/>
        <w:ind w:left="572" w:right="304" w:firstLine="708"/>
        <w:jc w:val="both"/>
      </w:pPr>
      <w:r>
        <w:t>Средний норматив потребления холодной воды на общедомовые нужды составляет 0,09 м3 на человека в месяц или 3 литра воды на человека в сутки.</w:t>
      </w:r>
    </w:p>
    <w:p w:rsidR="00962CEE" w:rsidRDefault="00962CEE">
      <w:pPr>
        <w:pStyle w:val="a3"/>
        <w:rPr>
          <w:sz w:val="26"/>
        </w:rPr>
      </w:pPr>
    </w:p>
    <w:p w:rsidR="00962CEE" w:rsidRDefault="00962CEE">
      <w:pPr>
        <w:pStyle w:val="a3"/>
        <w:spacing w:before="6"/>
        <w:rPr>
          <w:sz w:val="20"/>
        </w:rPr>
      </w:pPr>
    </w:p>
    <w:p w:rsidR="00962CEE" w:rsidRDefault="00DA727F">
      <w:pPr>
        <w:pStyle w:val="a3"/>
        <w:spacing w:line="259" w:lineRule="auto"/>
        <w:ind w:left="572" w:right="302" w:firstLine="708"/>
        <w:jc w:val="both"/>
      </w:pPr>
      <w:r>
        <w:t>По данным ООО «СЖКХ» на состояние 2015 года уровень оснащенности приборами учета холодной и горячей воды выглядит следующим образом:</w:t>
      </w:r>
    </w:p>
    <w:p w:rsidR="00962CEE" w:rsidRDefault="00DA727F">
      <w:pPr>
        <w:spacing w:before="3" w:after="3"/>
        <w:ind w:left="572"/>
        <w:rPr>
          <w:b/>
          <w:sz w:val="20"/>
        </w:rPr>
      </w:pPr>
      <w:r>
        <w:rPr>
          <w:b/>
          <w:sz w:val="20"/>
        </w:rPr>
        <w:t>Таблица 119 Уровень оснащенности ПУ в МКД</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9"/>
        <w:gridCol w:w="2765"/>
        <w:gridCol w:w="2714"/>
        <w:gridCol w:w="2546"/>
        <w:gridCol w:w="2772"/>
      </w:tblGrid>
      <w:tr w:rsidR="00962CEE">
        <w:trPr>
          <w:trHeight w:val="2191"/>
        </w:trPr>
        <w:tc>
          <w:tcPr>
            <w:tcW w:w="3989" w:type="dxa"/>
          </w:tcPr>
          <w:p w:rsidR="00962CEE" w:rsidRDefault="00962CEE">
            <w:pPr>
              <w:pStyle w:val="TableParagraph"/>
              <w:rPr>
                <w:b/>
                <w:sz w:val="26"/>
              </w:rPr>
            </w:pPr>
          </w:p>
          <w:p w:rsidR="00962CEE" w:rsidRDefault="00962CEE">
            <w:pPr>
              <w:pStyle w:val="TableParagraph"/>
              <w:rPr>
                <w:b/>
                <w:sz w:val="26"/>
              </w:rPr>
            </w:pPr>
          </w:p>
          <w:p w:rsidR="00962CEE" w:rsidRDefault="00DA727F">
            <w:pPr>
              <w:pStyle w:val="TableParagraph"/>
              <w:spacing w:before="217"/>
              <w:ind w:left="1608" w:right="464" w:hanging="1117"/>
              <w:rPr>
                <w:b/>
                <w:sz w:val="24"/>
              </w:rPr>
            </w:pPr>
            <w:r>
              <w:rPr>
                <w:b/>
                <w:sz w:val="24"/>
              </w:rPr>
              <w:t>Наименование населенного пункта</w:t>
            </w:r>
          </w:p>
        </w:tc>
        <w:tc>
          <w:tcPr>
            <w:tcW w:w="2765" w:type="dxa"/>
          </w:tcPr>
          <w:p w:rsidR="00962CEE" w:rsidRDefault="00962CEE">
            <w:pPr>
              <w:pStyle w:val="TableParagraph"/>
              <w:spacing w:before="11"/>
              <w:rPr>
                <w:b/>
                <w:sz w:val="34"/>
              </w:rPr>
            </w:pPr>
          </w:p>
          <w:p w:rsidR="00962CEE" w:rsidRDefault="00DA727F">
            <w:pPr>
              <w:pStyle w:val="TableParagraph"/>
              <w:ind w:left="165" w:right="150" w:firstLine="2"/>
              <w:jc w:val="center"/>
              <w:rPr>
                <w:b/>
                <w:sz w:val="24"/>
              </w:rPr>
            </w:pPr>
            <w:r>
              <w:rPr>
                <w:b/>
                <w:sz w:val="24"/>
              </w:rPr>
              <w:t>Кол-во  многоквартирных домов, подключенных к централизованн. водоснабжению</w:t>
            </w:r>
          </w:p>
        </w:tc>
        <w:tc>
          <w:tcPr>
            <w:tcW w:w="2714" w:type="dxa"/>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spacing w:before="11"/>
              <w:rPr>
                <w:b/>
                <w:sz w:val="30"/>
              </w:rPr>
            </w:pPr>
          </w:p>
          <w:p w:rsidR="00962CEE" w:rsidRDefault="00DA727F">
            <w:pPr>
              <w:pStyle w:val="TableParagraph"/>
              <w:ind w:left="129" w:right="114"/>
              <w:jc w:val="center"/>
              <w:rPr>
                <w:b/>
                <w:sz w:val="24"/>
              </w:rPr>
            </w:pPr>
            <w:r>
              <w:rPr>
                <w:b/>
                <w:sz w:val="24"/>
              </w:rPr>
              <w:t>оборудованы ПУ ХВС</w:t>
            </w:r>
          </w:p>
        </w:tc>
        <w:tc>
          <w:tcPr>
            <w:tcW w:w="2546" w:type="dxa"/>
          </w:tcPr>
          <w:p w:rsidR="00962CEE" w:rsidRDefault="00962CEE">
            <w:pPr>
              <w:pStyle w:val="TableParagraph"/>
              <w:rPr>
                <w:b/>
                <w:sz w:val="26"/>
              </w:rPr>
            </w:pPr>
          </w:p>
          <w:p w:rsidR="00962CEE" w:rsidRDefault="00962CEE">
            <w:pPr>
              <w:pStyle w:val="TableParagraph"/>
              <w:rPr>
                <w:b/>
                <w:sz w:val="26"/>
              </w:rPr>
            </w:pPr>
          </w:p>
          <w:p w:rsidR="00962CEE" w:rsidRDefault="00DA727F">
            <w:pPr>
              <w:pStyle w:val="TableParagraph"/>
              <w:spacing w:before="217"/>
              <w:ind w:left="1023" w:right="192" w:hanging="797"/>
              <w:rPr>
                <w:b/>
                <w:sz w:val="24"/>
              </w:rPr>
            </w:pPr>
            <w:r>
              <w:rPr>
                <w:b/>
                <w:sz w:val="24"/>
              </w:rPr>
              <w:t>необорудованы ПУ ХВС</w:t>
            </w:r>
          </w:p>
        </w:tc>
        <w:tc>
          <w:tcPr>
            <w:tcW w:w="2772" w:type="dxa"/>
          </w:tcPr>
          <w:p w:rsidR="00962CEE" w:rsidRDefault="00962CEE">
            <w:pPr>
              <w:pStyle w:val="TableParagraph"/>
              <w:rPr>
                <w:b/>
                <w:sz w:val="26"/>
              </w:rPr>
            </w:pPr>
          </w:p>
          <w:p w:rsidR="00962CEE" w:rsidRDefault="00962CEE">
            <w:pPr>
              <w:pStyle w:val="TableParagraph"/>
              <w:rPr>
                <w:b/>
                <w:sz w:val="26"/>
              </w:rPr>
            </w:pPr>
          </w:p>
          <w:p w:rsidR="00962CEE" w:rsidRDefault="00DA727F">
            <w:pPr>
              <w:pStyle w:val="TableParagraph"/>
              <w:spacing w:before="217"/>
              <w:ind w:left="575" w:right="81" w:hanging="459"/>
              <w:rPr>
                <w:b/>
                <w:sz w:val="24"/>
              </w:rPr>
            </w:pPr>
            <w:r>
              <w:rPr>
                <w:b/>
                <w:sz w:val="24"/>
              </w:rPr>
              <w:t>Уровень оснащенности на 2014 год, %</w:t>
            </w:r>
          </w:p>
        </w:tc>
      </w:tr>
      <w:tr w:rsidR="00962CEE">
        <w:trPr>
          <w:trHeight w:val="285"/>
        </w:trPr>
        <w:tc>
          <w:tcPr>
            <w:tcW w:w="14786" w:type="dxa"/>
            <w:gridSpan w:val="5"/>
          </w:tcPr>
          <w:p w:rsidR="00962CEE" w:rsidRDefault="00DA727F">
            <w:pPr>
              <w:pStyle w:val="TableParagraph"/>
              <w:spacing w:before="1" w:line="264" w:lineRule="exact"/>
              <w:ind w:left="6013" w:right="6005"/>
              <w:jc w:val="center"/>
              <w:rPr>
                <w:b/>
                <w:i/>
                <w:sz w:val="24"/>
              </w:rPr>
            </w:pPr>
            <w:r>
              <w:rPr>
                <w:b/>
                <w:i/>
                <w:sz w:val="24"/>
              </w:rPr>
              <w:t>Холодное водоснабжение</w:t>
            </w:r>
          </w:p>
        </w:tc>
      </w:tr>
      <w:tr w:rsidR="00962CEE">
        <w:trPr>
          <w:trHeight w:val="299"/>
        </w:trPr>
        <w:tc>
          <w:tcPr>
            <w:tcW w:w="3989" w:type="dxa"/>
          </w:tcPr>
          <w:p w:rsidR="00962CEE" w:rsidRDefault="00DA727F">
            <w:pPr>
              <w:pStyle w:val="TableParagraph"/>
              <w:spacing w:before="15" w:line="264" w:lineRule="exact"/>
              <w:ind w:left="107"/>
              <w:rPr>
                <w:sz w:val="24"/>
              </w:rPr>
            </w:pPr>
            <w:r>
              <w:rPr>
                <w:sz w:val="24"/>
              </w:rPr>
              <w:t>г. Светогорск</w:t>
            </w:r>
          </w:p>
        </w:tc>
        <w:tc>
          <w:tcPr>
            <w:tcW w:w="2765" w:type="dxa"/>
          </w:tcPr>
          <w:p w:rsidR="00962CEE" w:rsidRDefault="00DA727F">
            <w:pPr>
              <w:pStyle w:val="TableParagraph"/>
              <w:spacing w:before="3"/>
              <w:ind w:right="1247"/>
              <w:jc w:val="right"/>
              <w:rPr>
                <w:sz w:val="24"/>
              </w:rPr>
            </w:pPr>
            <w:r>
              <w:rPr>
                <w:sz w:val="24"/>
              </w:rPr>
              <w:t>92</w:t>
            </w:r>
          </w:p>
        </w:tc>
        <w:tc>
          <w:tcPr>
            <w:tcW w:w="2714" w:type="dxa"/>
          </w:tcPr>
          <w:p w:rsidR="00962CEE" w:rsidRDefault="00DA727F">
            <w:pPr>
              <w:pStyle w:val="TableParagraph"/>
              <w:spacing w:before="3"/>
              <w:ind w:left="127" w:right="114"/>
              <w:jc w:val="center"/>
              <w:rPr>
                <w:sz w:val="24"/>
              </w:rPr>
            </w:pPr>
            <w:r>
              <w:rPr>
                <w:sz w:val="24"/>
              </w:rPr>
              <w:t>13</w:t>
            </w:r>
          </w:p>
        </w:tc>
        <w:tc>
          <w:tcPr>
            <w:tcW w:w="2546" w:type="dxa"/>
          </w:tcPr>
          <w:p w:rsidR="00962CEE" w:rsidRDefault="00DA727F">
            <w:pPr>
              <w:pStyle w:val="TableParagraph"/>
              <w:spacing w:before="3"/>
              <w:ind w:left="1155"/>
              <w:rPr>
                <w:sz w:val="24"/>
              </w:rPr>
            </w:pPr>
            <w:r>
              <w:rPr>
                <w:sz w:val="24"/>
              </w:rPr>
              <w:t>79</w:t>
            </w:r>
          </w:p>
        </w:tc>
        <w:tc>
          <w:tcPr>
            <w:tcW w:w="2772" w:type="dxa"/>
          </w:tcPr>
          <w:p w:rsidR="00962CEE" w:rsidRDefault="00DA727F">
            <w:pPr>
              <w:pStyle w:val="TableParagraph"/>
              <w:spacing w:before="3"/>
              <w:ind w:left="1160" w:right="1141"/>
              <w:jc w:val="center"/>
              <w:rPr>
                <w:sz w:val="24"/>
              </w:rPr>
            </w:pPr>
            <w:r>
              <w:rPr>
                <w:sz w:val="24"/>
              </w:rPr>
              <w:t>14,1</w:t>
            </w:r>
          </w:p>
        </w:tc>
      </w:tr>
      <w:tr w:rsidR="00962CEE">
        <w:trPr>
          <w:trHeight w:val="299"/>
        </w:trPr>
        <w:tc>
          <w:tcPr>
            <w:tcW w:w="3989" w:type="dxa"/>
          </w:tcPr>
          <w:p w:rsidR="00962CEE" w:rsidRDefault="00DA727F">
            <w:pPr>
              <w:pStyle w:val="TableParagraph"/>
              <w:spacing w:before="15" w:line="264" w:lineRule="exact"/>
              <w:ind w:left="107"/>
              <w:rPr>
                <w:sz w:val="24"/>
              </w:rPr>
            </w:pPr>
            <w:r>
              <w:rPr>
                <w:sz w:val="24"/>
              </w:rPr>
              <w:t>пгт. Лесогорский</w:t>
            </w:r>
          </w:p>
        </w:tc>
        <w:tc>
          <w:tcPr>
            <w:tcW w:w="2765" w:type="dxa"/>
          </w:tcPr>
          <w:p w:rsidR="00962CEE" w:rsidRDefault="00DA727F">
            <w:pPr>
              <w:pStyle w:val="TableParagraph"/>
              <w:spacing w:before="3"/>
              <w:ind w:right="1247"/>
              <w:jc w:val="right"/>
              <w:rPr>
                <w:sz w:val="24"/>
              </w:rPr>
            </w:pPr>
            <w:r>
              <w:rPr>
                <w:sz w:val="24"/>
              </w:rPr>
              <w:t>52</w:t>
            </w:r>
          </w:p>
        </w:tc>
        <w:tc>
          <w:tcPr>
            <w:tcW w:w="2714" w:type="dxa"/>
          </w:tcPr>
          <w:p w:rsidR="00962CEE" w:rsidRDefault="00DA727F">
            <w:pPr>
              <w:pStyle w:val="TableParagraph"/>
              <w:spacing w:before="3"/>
              <w:ind w:right="43"/>
              <w:jc w:val="center"/>
              <w:rPr>
                <w:sz w:val="24"/>
              </w:rPr>
            </w:pPr>
            <w:r>
              <w:rPr>
                <w:w w:val="99"/>
                <w:sz w:val="24"/>
              </w:rPr>
              <w:t>-</w:t>
            </w:r>
          </w:p>
        </w:tc>
        <w:tc>
          <w:tcPr>
            <w:tcW w:w="2546" w:type="dxa"/>
          </w:tcPr>
          <w:p w:rsidR="00962CEE" w:rsidRDefault="00DA727F">
            <w:pPr>
              <w:pStyle w:val="TableParagraph"/>
              <w:spacing w:before="3"/>
              <w:ind w:left="1155"/>
              <w:rPr>
                <w:sz w:val="24"/>
              </w:rPr>
            </w:pPr>
            <w:r>
              <w:rPr>
                <w:sz w:val="24"/>
              </w:rPr>
              <w:t>52</w:t>
            </w:r>
          </w:p>
        </w:tc>
        <w:tc>
          <w:tcPr>
            <w:tcW w:w="2772" w:type="dxa"/>
          </w:tcPr>
          <w:p w:rsidR="00962CEE" w:rsidRDefault="00DA727F">
            <w:pPr>
              <w:pStyle w:val="TableParagraph"/>
              <w:spacing w:before="3"/>
              <w:ind w:left="1160" w:right="1141"/>
              <w:jc w:val="center"/>
              <w:rPr>
                <w:sz w:val="24"/>
              </w:rPr>
            </w:pPr>
            <w:r>
              <w:rPr>
                <w:sz w:val="24"/>
              </w:rPr>
              <w:t>0,0</w:t>
            </w:r>
          </w:p>
        </w:tc>
      </w:tr>
      <w:tr w:rsidR="00962CEE">
        <w:trPr>
          <w:trHeight w:val="299"/>
        </w:trPr>
        <w:tc>
          <w:tcPr>
            <w:tcW w:w="3989" w:type="dxa"/>
          </w:tcPr>
          <w:p w:rsidR="00962CEE" w:rsidRDefault="00DA727F">
            <w:pPr>
              <w:pStyle w:val="TableParagraph"/>
              <w:spacing w:before="15" w:line="264" w:lineRule="exact"/>
              <w:ind w:left="107"/>
              <w:rPr>
                <w:sz w:val="24"/>
              </w:rPr>
            </w:pPr>
            <w:r>
              <w:rPr>
                <w:sz w:val="24"/>
              </w:rPr>
              <w:t>п. Лесогорский "Старый"</w:t>
            </w:r>
          </w:p>
        </w:tc>
        <w:tc>
          <w:tcPr>
            <w:tcW w:w="2765" w:type="dxa"/>
          </w:tcPr>
          <w:p w:rsidR="00962CEE" w:rsidRDefault="00DA727F">
            <w:pPr>
              <w:pStyle w:val="TableParagraph"/>
              <w:spacing w:before="3"/>
              <w:ind w:right="1307"/>
              <w:jc w:val="right"/>
              <w:rPr>
                <w:sz w:val="24"/>
              </w:rPr>
            </w:pPr>
            <w:r>
              <w:rPr>
                <w:sz w:val="24"/>
              </w:rPr>
              <w:t>1</w:t>
            </w:r>
          </w:p>
        </w:tc>
        <w:tc>
          <w:tcPr>
            <w:tcW w:w="2714" w:type="dxa"/>
          </w:tcPr>
          <w:p w:rsidR="00962CEE" w:rsidRDefault="00DA727F">
            <w:pPr>
              <w:pStyle w:val="TableParagraph"/>
              <w:spacing w:before="3"/>
              <w:ind w:right="43"/>
              <w:jc w:val="center"/>
              <w:rPr>
                <w:sz w:val="24"/>
              </w:rPr>
            </w:pPr>
            <w:r>
              <w:rPr>
                <w:w w:val="99"/>
                <w:sz w:val="24"/>
              </w:rPr>
              <w:t>-</w:t>
            </w:r>
          </w:p>
        </w:tc>
        <w:tc>
          <w:tcPr>
            <w:tcW w:w="2546" w:type="dxa"/>
          </w:tcPr>
          <w:p w:rsidR="00962CEE" w:rsidRDefault="00DA727F">
            <w:pPr>
              <w:pStyle w:val="TableParagraph"/>
              <w:spacing w:before="3"/>
              <w:ind w:left="1215"/>
              <w:rPr>
                <w:sz w:val="24"/>
              </w:rPr>
            </w:pPr>
            <w:r>
              <w:rPr>
                <w:sz w:val="24"/>
              </w:rPr>
              <w:t>1</w:t>
            </w:r>
          </w:p>
        </w:tc>
        <w:tc>
          <w:tcPr>
            <w:tcW w:w="2772" w:type="dxa"/>
          </w:tcPr>
          <w:p w:rsidR="00962CEE" w:rsidRDefault="00DA727F">
            <w:pPr>
              <w:pStyle w:val="TableParagraph"/>
              <w:spacing w:before="3"/>
              <w:ind w:left="1160" w:right="1141"/>
              <w:jc w:val="center"/>
              <w:rPr>
                <w:sz w:val="24"/>
              </w:rPr>
            </w:pPr>
            <w:r>
              <w:rPr>
                <w:sz w:val="24"/>
              </w:rPr>
              <w:t>0,0</w:t>
            </w:r>
          </w:p>
        </w:tc>
      </w:tr>
      <w:tr w:rsidR="00962CEE">
        <w:trPr>
          <w:trHeight w:val="299"/>
        </w:trPr>
        <w:tc>
          <w:tcPr>
            <w:tcW w:w="3989" w:type="dxa"/>
          </w:tcPr>
          <w:p w:rsidR="00962CEE" w:rsidRDefault="00DA727F">
            <w:pPr>
              <w:pStyle w:val="TableParagraph"/>
              <w:spacing w:before="15" w:line="264" w:lineRule="exact"/>
              <w:ind w:left="107"/>
              <w:rPr>
                <w:sz w:val="24"/>
              </w:rPr>
            </w:pPr>
            <w:r>
              <w:rPr>
                <w:sz w:val="24"/>
              </w:rPr>
              <w:t>д. Лосево</w:t>
            </w:r>
          </w:p>
        </w:tc>
        <w:tc>
          <w:tcPr>
            <w:tcW w:w="2765" w:type="dxa"/>
          </w:tcPr>
          <w:p w:rsidR="00962CEE" w:rsidRDefault="00DA727F">
            <w:pPr>
              <w:pStyle w:val="TableParagraph"/>
              <w:spacing w:before="3"/>
              <w:ind w:right="1247"/>
              <w:jc w:val="right"/>
              <w:rPr>
                <w:sz w:val="24"/>
              </w:rPr>
            </w:pPr>
            <w:r>
              <w:rPr>
                <w:sz w:val="24"/>
              </w:rPr>
              <w:t>11</w:t>
            </w:r>
          </w:p>
        </w:tc>
        <w:tc>
          <w:tcPr>
            <w:tcW w:w="2714" w:type="dxa"/>
          </w:tcPr>
          <w:p w:rsidR="00962CEE" w:rsidRDefault="00DA727F">
            <w:pPr>
              <w:pStyle w:val="TableParagraph"/>
              <w:spacing w:before="3"/>
              <w:ind w:right="43"/>
              <w:jc w:val="center"/>
              <w:rPr>
                <w:sz w:val="24"/>
              </w:rPr>
            </w:pPr>
            <w:r>
              <w:rPr>
                <w:w w:val="99"/>
                <w:sz w:val="24"/>
              </w:rPr>
              <w:t>-</w:t>
            </w:r>
          </w:p>
        </w:tc>
        <w:tc>
          <w:tcPr>
            <w:tcW w:w="2546" w:type="dxa"/>
          </w:tcPr>
          <w:p w:rsidR="00962CEE" w:rsidRDefault="00DA727F">
            <w:pPr>
              <w:pStyle w:val="TableParagraph"/>
              <w:spacing w:before="3"/>
              <w:ind w:left="1155"/>
              <w:rPr>
                <w:sz w:val="24"/>
              </w:rPr>
            </w:pPr>
            <w:r>
              <w:rPr>
                <w:sz w:val="24"/>
              </w:rPr>
              <w:t>11</w:t>
            </w:r>
          </w:p>
        </w:tc>
        <w:tc>
          <w:tcPr>
            <w:tcW w:w="2772" w:type="dxa"/>
          </w:tcPr>
          <w:p w:rsidR="00962CEE" w:rsidRDefault="00DA727F">
            <w:pPr>
              <w:pStyle w:val="TableParagraph"/>
              <w:spacing w:before="3"/>
              <w:ind w:left="1160" w:right="1141"/>
              <w:jc w:val="center"/>
              <w:rPr>
                <w:sz w:val="24"/>
              </w:rPr>
            </w:pPr>
            <w:r>
              <w:rPr>
                <w:sz w:val="24"/>
              </w:rPr>
              <w:t>0,0</w:t>
            </w:r>
          </w:p>
        </w:tc>
      </w:tr>
      <w:tr w:rsidR="00962CEE">
        <w:trPr>
          <w:trHeight w:val="299"/>
        </w:trPr>
        <w:tc>
          <w:tcPr>
            <w:tcW w:w="14786" w:type="dxa"/>
            <w:gridSpan w:val="5"/>
          </w:tcPr>
          <w:p w:rsidR="00962CEE" w:rsidRDefault="00DA727F">
            <w:pPr>
              <w:pStyle w:val="TableParagraph"/>
              <w:spacing w:before="20" w:line="259" w:lineRule="exact"/>
              <w:ind w:left="6013" w:right="6002"/>
              <w:jc w:val="center"/>
              <w:rPr>
                <w:b/>
                <w:i/>
                <w:sz w:val="24"/>
              </w:rPr>
            </w:pPr>
            <w:r>
              <w:rPr>
                <w:b/>
                <w:i/>
                <w:sz w:val="24"/>
              </w:rPr>
              <w:t>Горячее водоснабжение</w:t>
            </w:r>
          </w:p>
        </w:tc>
      </w:tr>
      <w:tr w:rsidR="00962CEE">
        <w:trPr>
          <w:trHeight w:val="302"/>
        </w:trPr>
        <w:tc>
          <w:tcPr>
            <w:tcW w:w="3989" w:type="dxa"/>
          </w:tcPr>
          <w:p w:rsidR="00962CEE" w:rsidRDefault="00DA727F">
            <w:pPr>
              <w:pStyle w:val="TableParagraph"/>
              <w:spacing w:before="18" w:line="264" w:lineRule="exact"/>
              <w:ind w:left="107"/>
              <w:rPr>
                <w:sz w:val="24"/>
              </w:rPr>
            </w:pPr>
            <w:r>
              <w:rPr>
                <w:sz w:val="24"/>
              </w:rPr>
              <w:t>г. Светогорск</w:t>
            </w:r>
          </w:p>
        </w:tc>
        <w:tc>
          <w:tcPr>
            <w:tcW w:w="2765" w:type="dxa"/>
          </w:tcPr>
          <w:p w:rsidR="00962CEE" w:rsidRDefault="00DA727F">
            <w:pPr>
              <w:pStyle w:val="TableParagraph"/>
              <w:spacing w:before="6"/>
              <w:ind w:right="1247"/>
              <w:jc w:val="right"/>
              <w:rPr>
                <w:sz w:val="24"/>
              </w:rPr>
            </w:pPr>
            <w:r>
              <w:rPr>
                <w:sz w:val="24"/>
              </w:rPr>
              <w:t>84</w:t>
            </w:r>
          </w:p>
        </w:tc>
        <w:tc>
          <w:tcPr>
            <w:tcW w:w="2714" w:type="dxa"/>
          </w:tcPr>
          <w:p w:rsidR="00962CEE" w:rsidRDefault="00DA727F">
            <w:pPr>
              <w:pStyle w:val="TableParagraph"/>
              <w:spacing w:before="6"/>
              <w:ind w:left="127" w:right="114"/>
              <w:jc w:val="center"/>
              <w:rPr>
                <w:sz w:val="24"/>
              </w:rPr>
            </w:pPr>
            <w:r>
              <w:rPr>
                <w:sz w:val="24"/>
              </w:rPr>
              <w:t>13</w:t>
            </w:r>
          </w:p>
        </w:tc>
        <w:tc>
          <w:tcPr>
            <w:tcW w:w="2546" w:type="dxa"/>
          </w:tcPr>
          <w:p w:rsidR="00962CEE" w:rsidRDefault="00DA727F">
            <w:pPr>
              <w:pStyle w:val="TableParagraph"/>
              <w:spacing w:before="6"/>
              <w:ind w:left="1155"/>
              <w:rPr>
                <w:sz w:val="24"/>
              </w:rPr>
            </w:pPr>
            <w:r>
              <w:rPr>
                <w:sz w:val="24"/>
              </w:rPr>
              <w:t>71</w:t>
            </w:r>
          </w:p>
        </w:tc>
        <w:tc>
          <w:tcPr>
            <w:tcW w:w="2772" w:type="dxa"/>
          </w:tcPr>
          <w:p w:rsidR="00962CEE" w:rsidRDefault="00DA727F">
            <w:pPr>
              <w:pStyle w:val="TableParagraph"/>
              <w:spacing w:before="6"/>
              <w:ind w:left="1160" w:right="1141"/>
              <w:jc w:val="center"/>
              <w:rPr>
                <w:sz w:val="24"/>
              </w:rPr>
            </w:pPr>
            <w:r>
              <w:rPr>
                <w:sz w:val="24"/>
              </w:rPr>
              <w:t>15,5</w:t>
            </w:r>
          </w:p>
        </w:tc>
      </w:tr>
      <w:tr w:rsidR="00962CEE">
        <w:trPr>
          <w:trHeight w:val="300"/>
        </w:trPr>
        <w:tc>
          <w:tcPr>
            <w:tcW w:w="3989" w:type="dxa"/>
          </w:tcPr>
          <w:p w:rsidR="00962CEE" w:rsidRDefault="00DA727F">
            <w:pPr>
              <w:pStyle w:val="TableParagraph"/>
              <w:spacing w:before="15" w:line="264" w:lineRule="exact"/>
              <w:ind w:left="107"/>
              <w:rPr>
                <w:sz w:val="24"/>
              </w:rPr>
            </w:pPr>
            <w:r>
              <w:rPr>
                <w:sz w:val="24"/>
              </w:rPr>
              <w:t>пгт. Лесогорский</w:t>
            </w:r>
          </w:p>
        </w:tc>
        <w:tc>
          <w:tcPr>
            <w:tcW w:w="2765" w:type="dxa"/>
          </w:tcPr>
          <w:p w:rsidR="00962CEE" w:rsidRDefault="00DA727F">
            <w:pPr>
              <w:pStyle w:val="TableParagraph"/>
              <w:spacing w:before="3"/>
              <w:ind w:right="1307"/>
              <w:jc w:val="right"/>
              <w:rPr>
                <w:sz w:val="24"/>
              </w:rPr>
            </w:pPr>
            <w:r>
              <w:rPr>
                <w:sz w:val="24"/>
              </w:rPr>
              <w:t>5</w:t>
            </w:r>
          </w:p>
        </w:tc>
        <w:tc>
          <w:tcPr>
            <w:tcW w:w="2714" w:type="dxa"/>
          </w:tcPr>
          <w:p w:rsidR="00962CEE" w:rsidRDefault="00DA727F">
            <w:pPr>
              <w:pStyle w:val="TableParagraph"/>
              <w:spacing w:before="3"/>
              <w:ind w:right="43"/>
              <w:jc w:val="center"/>
              <w:rPr>
                <w:sz w:val="24"/>
              </w:rPr>
            </w:pPr>
            <w:r>
              <w:rPr>
                <w:w w:val="99"/>
                <w:sz w:val="24"/>
              </w:rPr>
              <w:t>-</w:t>
            </w:r>
          </w:p>
        </w:tc>
        <w:tc>
          <w:tcPr>
            <w:tcW w:w="2546" w:type="dxa"/>
          </w:tcPr>
          <w:p w:rsidR="00962CEE" w:rsidRDefault="00DA727F">
            <w:pPr>
              <w:pStyle w:val="TableParagraph"/>
              <w:spacing w:before="3"/>
              <w:ind w:left="1215"/>
              <w:rPr>
                <w:sz w:val="24"/>
              </w:rPr>
            </w:pPr>
            <w:r>
              <w:rPr>
                <w:sz w:val="24"/>
              </w:rPr>
              <w:t>5</w:t>
            </w:r>
          </w:p>
        </w:tc>
        <w:tc>
          <w:tcPr>
            <w:tcW w:w="2772" w:type="dxa"/>
          </w:tcPr>
          <w:p w:rsidR="00962CEE" w:rsidRDefault="00DA727F">
            <w:pPr>
              <w:pStyle w:val="TableParagraph"/>
              <w:spacing w:before="3"/>
              <w:ind w:left="16"/>
              <w:jc w:val="center"/>
              <w:rPr>
                <w:sz w:val="24"/>
              </w:rPr>
            </w:pPr>
            <w:r>
              <w:rPr>
                <w:sz w:val="24"/>
              </w:rPr>
              <w:t>0</w:t>
            </w:r>
          </w:p>
        </w:tc>
      </w:tr>
    </w:tbl>
    <w:p w:rsidR="00962CEE" w:rsidRDefault="00962CEE">
      <w:pPr>
        <w:pStyle w:val="a3"/>
        <w:spacing w:before="2"/>
        <w:rPr>
          <w:b/>
          <w:sz w:val="21"/>
        </w:rPr>
      </w:pPr>
    </w:p>
    <w:p w:rsidR="00962CEE" w:rsidRDefault="00DA727F">
      <w:pPr>
        <w:pStyle w:val="a3"/>
        <w:ind w:left="572" w:right="304" w:firstLine="708"/>
        <w:jc w:val="both"/>
      </w:pPr>
      <w:r>
        <w:t>Как видно из табл. 13 уровень оснащенности приборами учета холодной и горячей воды в г. Светогорске низок. В остальных населенных пунктах приборы учета в МКД отсутствуют.</w:t>
      </w:r>
    </w:p>
    <w:p w:rsidR="00962CEE" w:rsidRDefault="00DA727F">
      <w:pPr>
        <w:spacing w:before="6" w:after="3"/>
        <w:ind w:left="572"/>
        <w:rPr>
          <w:b/>
          <w:sz w:val="20"/>
        </w:rPr>
      </w:pPr>
      <w:r>
        <w:rPr>
          <w:b/>
          <w:sz w:val="20"/>
        </w:rPr>
        <w:t>Таблица 120 Уровень оснащенности ПУ в бюджетной сфере</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3235"/>
        <w:gridCol w:w="3372"/>
        <w:gridCol w:w="3219"/>
      </w:tblGrid>
      <w:tr w:rsidR="00962CEE">
        <w:trPr>
          <w:trHeight w:val="316"/>
        </w:trPr>
        <w:tc>
          <w:tcPr>
            <w:tcW w:w="4962" w:type="dxa"/>
          </w:tcPr>
          <w:p w:rsidR="00962CEE" w:rsidRDefault="00DA727F">
            <w:pPr>
              <w:pStyle w:val="TableParagraph"/>
              <w:spacing w:before="15"/>
              <w:ind w:left="561"/>
              <w:rPr>
                <w:b/>
                <w:sz w:val="24"/>
              </w:rPr>
            </w:pPr>
            <w:r>
              <w:rPr>
                <w:b/>
                <w:sz w:val="24"/>
              </w:rPr>
              <w:t>Наименование населенного пункта</w:t>
            </w:r>
          </w:p>
        </w:tc>
        <w:tc>
          <w:tcPr>
            <w:tcW w:w="3235" w:type="dxa"/>
          </w:tcPr>
          <w:p w:rsidR="00962CEE" w:rsidRDefault="00DA727F">
            <w:pPr>
              <w:pStyle w:val="TableParagraph"/>
              <w:spacing w:before="15"/>
              <w:ind w:left="407"/>
              <w:rPr>
                <w:b/>
                <w:sz w:val="24"/>
              </w:rPr>
            </w:pPr>
            <w:r>
              <w:rPr>
                <w:b/>
                <w:sz w:val="24"/>
              </w:rPr>
              <w:t>оборудованы ПУ ХВС</w:t>
            </w:r>
          </w:p>
        </w:tc>
        <w:tc>
          <w:tcPr>
            <w:tcW w:w="3372" w:type="dxa"/>
          </w:tcPr>
          <w:p w:rsidR="00962CEE" w:rsidRDefault="00DA727F">
            <w:pPr>
              <w:pStyle w:val="TableParagraph"/>
              <w:spacing w:before="15"/>
              <w:ind w:left="355"/>
              <w:rPr>
                <w:b/>
                <w:sz w:val="24"/>
              </w:rPr>
            </w:pPr>
            <w:r>
              <w:rPr>
                <w:b/>
                <w:sz w:val="24"/>
              </w:rPr>
              <w:t>необорудованы ПУ ХВС</w:t>
            </w:r>
          </w:p>
        </w:tc>
        <w:tc>
          <w:tcPr>
            <w:tcW w:w="3219" w:type="dxa"/>
          </w:tcPr>
          <w:p w:rsidR="00962CEE" w:rsidRDefault="00DA727F">
            <w:pPr>
              <w:pStyle w:val="TableParagraph"/>
              <w:spacing w:before="15"/>
              <w:ind w:left="177"/>
              <w:rPr>
                <w:b/>
                <w:sz w:val="24"/>
              </w:rPr>
            </w:pPr>
            <w:r>
              <w:rPr>
                <w:b/>
                <w:sz w:val="24"/>
              </w:rPr>
              <w:t>Уровень оснащенности на</w:t>
            </w:r>
          </w:p>
        </w:tc>
      </w:tr>
    </w:tbl>
    <w:p w:rsidR="00962CEE" w:rsidRDefault="00962CEE">
      <w:pPr>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64" style="width:731.5pt;height:4.45pt;mso-position-horizontal-relative:char;mso-position-vertical-relative:line" coordsize="14630,89">
            <v:line id="_x0000_s1666" style="position:absolute" from="0,59" to="14630,59" strokecolor="#612322" strokeweight="3pt"/>
            <v:line id="_x0000_s1665"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3235"/>
        <w:gridCol w:w="3372"/>
        <w:gridCol w:w="3219"/>
      </w:tblGrid>
      <w:tr w:rsidR="00962CEE">
        <w:trPr>
          <w:trHeight w:val="973"/>
        </w:trPr>
        <w:tc>
          <w:tcPr>
            <w:tcW w:w="4962" w:type="dxa"/>
          </w:tcPr>
          <w:p w:rsidR="00962CEE" w:rsidRDefault="00962CEE">
            <w:pPr>
              <w:pStyle w:val="TableParagraph"/>
            </w:pPr>
          </w:p>
        </w:tc>
        <w:tc>
          <w:tcPr>
            <w:tcW w:w="3235" w:type="dxa"/>
          </w:tcPr>
          <w:p w:rsidR="00962CEE" w:rsidRDefault="00962CEE">
            <w:pPr>
              <w:pStyle w:val="TableParagraph"/>
            </w:pPr>
          </w:p>
        </w:tc>
        <w:tc>
          <w:tcPr>
            <w:tcW w:w="3372" w:type="dxa"/>
          </w:tcPr>
          <w:p w:rsidR="00962CEE" w:rsidRDefault="00962CEE">
            <w:pPr>
              <w:pStyle w:val="TableParagraph"/>
            </w:pPr>
          </w:p>
        </w:tc>
        <w:tc>
          <w:tcPr>
            <w:tcW w:w="3219" w:type="dxa"/>
          </w:tcPr>
          <w:p w:rsidR="00962CEE" w:rsidRDefault="00DA727F">
            <w:pPr>
              <w:pStyle w:val="TableParagraph"/>
              <w:spacing w:line="273" w:lineRule="exact"/>
              <w:ind w:left="162" w:right="152"/>
              <w:jc w:val="center"/>
              <w:rPr>
                <w:b/>
                <w:sz w:val="24"/>
              </w:rPr>
            </w:pPr>
            <w:r>
              <w:rPr>
                <w:b/>
                <w:sz w:val="24"/>
              </w:rPr>
              <w:t>2014 год, %</w:t>
            </w:r>
          </w:p>
        </w:tc>
      </w:tr>
      <w:tr w:rsidR="00962CEE">
        <w:trPr>
          <w:trHeight w:val="299"/>
        </w:trPr>
        <w:tc>
          <w:tcPr>
            <w:tcW w:w="14788" w:type="dxa"/>
            <w:gridSpan w:val="4"/>
          </w:tcPr>
          <w:p w:rsidR="00962CEE" w:rsidRDefault="00DA727F">
            <w:pPr>
              <w:pStyle w:val="TableParagraph"/>
              <w:spacing w:before="8" w:line="271" w:lineRule="exact"/>
              <w:ind w:left="6013" w:right="6007"/>
              <w:jc w:val="center"/>
              <w:rPr>
                <w:b/>
                <w:i/>
                <w:sz w:val="24"/>
              </w:rPr>
            </w:pPr>
            <w:r>
              <w:rPr>
                <w:b/>
                <w:i/>
                <w:sz w:val="24"/>
              </w:rPr>
              <w:t>Холодное водоснабжение</w:t>
            </w:r>
          </w:p>
        </w:tc>
      </w:tr>
      <w:tr w:rsidR="00962CEE">
        <w:trPr>
          <w:trHeight w:val="316"/>
        </w:trPr>
        <w:tc>
          <w:tcPr>
            <w:tcW w:w="4962" w:type="dxa"/>
          </w:tcPr>
          <w:p w:rsidR="00962CEE" w:rsidRDefault="00DA727F">
            <w:pPr>
              <w:pStyle w:val="TableParagraph"/>
              <w:spacing w:before="13"/>
              <w:ind w:left="107"/>
              <w:rPr>
                <w:sz w:val="24"/>
              </w:rPr>
            </w:pPr>
            <w:r>
              <w:rPr>
                <w:sz w:val="24"/>
              </w:rPr>
              <w:t>г. Светогорск</w:t>
            </w:r>
          </w:p>
        </w:tc>
        <w:tc>
          <w:tcPr>
            <w:tcW w:w="3235" w:type="dxa"/>
          </w:tcPr>
          <w:p w:rsidR="00962CEE" w:rsidRDefault="00DA727F">
            <w:pPr>
              <w:pStyle w:val="TableParagraph"/>
              <w:spacing w:before="13"/>
              <w:ind w:left="1497"/>
              <w:rPr>
                <w:sz w:val="24"/>
              </w:rPr>
            </w:pPr>
            <w:r>
              <w:rPr>
                <w:sz w:val="24"/>
              </w:rPr>
              <w:t>18</w:t>
            </w:r>
          </w:p>
        </w:tc>
        <w:tc>
          <w:tcPr>
            <w:tcW w:w="3372" w:type="dxa"/>
          </w:tcPr>
          <w:p w:rsidR="00962CEE" w:rsidRDefault="00DA727F">
            <w:pPr>
              <w:pStyle w:val="TableParagraph"/>
              <w:spacing w:before="13"/>
              <w:ind w:left="12"/>
              <w:jc w:val="center"/>
              <w:rPr>
                <w:sz w:val="24"/>
              </w:rPr>
            </w:pPr>
            <w:r>
              <w:rPr>
                <w:sz w:val="24"/>
              </w:rPr>
              <w:t>9</w:t>
            </w:r>
          </w:p>
        </w:tc>
        <w:tc>
          <w:tcPr>
            <w:tcW w:w="3219" w:type="dxa"/>
          </w:tcPr>
          <w:p w:rsidR="00962CEE" w:rsidRDefault="00DA727F">
            <w:pPr>
              <w:pStyle w:val="TableParagraph"/>
              <w:spacing w:before="13"/>
              <w:ind w:left="163" w:right="152"/>
              <w:jc w:val="center"/>
              <w:rPr>
                <w:sz w:val="24"/>
              </w:rPr>
            </w:pPr>
            <w:r>
              <w:rPr>
                <w:sz w:val="24"/>
              </w:rPr>
              <w:t>66,7</w:t>
            </w:r>
          </w:p>
        </w:tc>
      </w:tr>
      <w:tr w:rsidR="00962CEE">
        <w:trPr>
          <w:trHeight w:val="313"/>
        </w:trPr>
        <w:tc>
          <w:tcPr>
            <w:tcW w:w="4962" w:type="dxa"/>
          </w:tcPr>
          <w:p w:rsidR="00962CEE" w:rsidRDefault="00DA727F">
            <w:pPr>
              <w:pStyle w:val="TableParagraph"/>
              <w:spacing w:before="11"/>
              <w:ind w:left="107"/>
              <w:rPr>
                <w:sz w:val="24"/>
              </w:rPr>
            </w:pPr>
            <w:r>
              <w:rPr>
                <w:sz w:val="24"/>
              </w:rPr>
              <w:t>пгт. Лесогорский</w:t>
            </w:r>
          </w:p>
        </w:tc>
        <w:tc>
          <w:tcPr>
            <w:tcW w:w="3235" w:type="dxa"/>
          </w:tcPr>
          <w:p w:rsidR="00962CEE" w:rsidRDefault="00DA727F">
            <w:pPr>
              <w:pStyle w:val="TableParagraph"/>
              <w:spacing w:before="11"/>
              <w:ind w:left="1557"/>
              <w:rPr>
                <w:sz w:val="24"/>
              </w:rPr>
            </w:pPr>
            <w:r>
              <w:rPr>
                <w:sz w:val="24"/>
              </w:rPr>
              <w:t>2</w:t>
            </w:r>
          </w:p>
        </w:tc>
        <w:tc>
          <w:tcPr>
            <w:tcW w:w="3372" w:type="dxa"/>
          </w:tcPr>
          <w:p w:rsidR="00962CEE" w:rsidRDefault="00DA727F">
            <w:pPr>
              <w:pStyle w:val="TableParagraph"/>
              <w:spacing w:before="11"/>
              <w:ind w:left="12"/>
              <w:jc w:val="center"/>
              <w:rPr>
                <w:sz w:val="24"/>
              </w:rPr>
            </w:pPr>
            <w:r>
              <w:rPr>
                <w:sz w:val="24"/>
              </w:rPr>
              <w:t>1</w:t>
            </w:r>
          </w:p>
        </w:tc>
        <w:tc>
          <w:tcPr>
            <w:tcW w:w="3219" w:type="dxa"/>
          </w:tcPr>
          <w:p w:rsidR="00962CEE" w:rsidRDefault="00DA727F">
            <w:pPr>
              <w:pStyle w:val="TableParagraph"/>
              <w:spacing w:before="11"/>
              <w:ind w:left="163" w:right="152"/>
              <w:jc w:val="center"/>
              <w:rPr>
                <w:sz w:val="24"/>
              </w:rPr>
            </w:pPr>
            <w:r>
              <w:rPr>
                <w:sz w:val="24"/>
              </w:rPr>
              <w:t>66,7</w:t>
            </w:r>
          </w:p>
        </w:tc>
      </w:tr>
      <w:tr w:rsidR="00962CEE">
        <w:trPr>
          <w:trHeight w:val="316"/>
        </w:trPr>
        <w:tc>
          <w:tcPr>
            <w:tcW w:w="4962" w:type="dxa"/>
          </w:tcPr>
          <w:p w:rsidR="00962CEE" w:rsidRDefault="00DA727F">
            <w:pPr>
              <w:pStyle w:val="TableParagraph"/>
              <w:spacing w:before="13"/>
              <w:ind w:left="107"/>
              <w:rPr>
                <w:sz w:val="24"/>
              </w:rPr>
            </w:pPr>
            <w:r>
              <w:rPr>
                <w:sz w:val="24"/>
              </w:rPr>
              <w:t>г.п. Лесогорский "Старый"</w:t>
            </w:r>
          </w:p>
        </w:tc>
        <w:tc>
          <w:tcPr>
            <w:tcW w:w="3235" w:type="dxa"/>
          </w:tcPr>
          <w:p w:rsidR="00962CEE" w:rsidRDefault="00DA727F">
            <w:pPr>
              <w:pStyle w:val="TableParagraph"/>
              <w:spacing w:before="13"/>
              <w:ind w:left="1557"/>
              <w:rPr>
                <w:sz w:val="24"/>
              </w:rPr>
            </w:pPr>
            <w:r>
              <w:rPr>
                <w:sz w:val="24"/>
              </w:rPr>
              <w:t>2</w:t>
            </w:r>
          </w:p>
        </w:tc>
        <w:tc>
          <w:tcPr>
            <w:tcW w:w="3372" w:type="dxa"/>
          </w:tcPr>
          <w:p w:rsidR="00962CEE" w:rsidRDefault="00DA727F">
            <w:pPr>
              <w:pStyle w:val="TableParagraph"/>
              <w:spacing w:before="13"/>
              <w:ind w:left="12"/>
              <w:jc w:val="center"/>
              <w:rPr>
                <w:sz w:val="24"/>
              </w:rPr>
            </w:pPr>
            <w:r>
              <w:rPr>
                <w:sz w:val="24"/>
              </w:rPr>
              <w:t>1</w:t>
            </w:r>
          </w:p>
        </w:tc>
        <w:tc>
          <w:tcPr>
            <w:tcW w:w="3219" w:type="dxa"/>
          </w:tcPr>
          <w:p w:rsidR="00962CEE" w:rsidRDefault="00DA727F">
            <w:pPr>
              <w:pStyle w:val="TableParagraph"/>
              <w:spacing w:before="13"/>
              <w:ind w:left="163" w:right="152"/>
              <w:jc w:val="center"/>
              <w:rPr>
                <w:sz w:val="24"/>
              </w:rPr>
            </w:pPr>
            <w:r>
              <w:rPr>
                <w:sz w:val="24"/>
              </w:rPr>
              <w:t>66,7</w:t>
            </w:r>
          </w:p>
        </w:tc>
      </w:tr>
      <w:tr w:rsidR="00962CEE">
        <w:trPr>
          <w:trHeight w:val="314"/>
        </w:trPr>
        <w:tc>
          <w:tcPr>
            <w:tcW w:w="4962" w:type="dxa"/>
          </w:tcPr>
          <w:p w:rsidR="00962CEE" w:rsidRDefault="00DA727F">
            <w:pPr>
              <w:pStyle w:val="TableParagraph"/>
              <w:spacing w:before="11"/>
              <w:ind w:left="107"/>
              <w:rPr>
                <w:sz w:val="24"/>
              </w:rPr>
            </w:pPr>
            <w:r>
              <w:rPr>
                <w:sz w:val="24"/>
              </w:rPr>
              <w:t>д. Лосево</w:t>
            </w:r>
          </w:p>
        </w:tc>
        <w:tc>
          <w:tcPr>
            <w:tcW w:w="3235" w:type="dxa"/>
          </w:tcPr>
          <w:p w:rsidR="00962CEE" w:rsidRDefault="00DA727F">
            <w:pPr>
              <w:pStyle w:val="TableParagraph"/>
              <w:spacing w:before="11"/>
              <w:ind w:left="1557"/>
              <w:rPr>
                <w:sz w:val="24"/>
              </w:rPr>
            </w:pPr>
            <w:r>
              <w:rPr>
                <w:sz w:val="24"/>
              </w:rPr>
              <w:t>1</w:t>
            </w:r>
          </w:p>
        </w:tc>
        <w:tc>
          <w:tcPr>
            <w:tcW w:w="3372" w:type="dxa"/>
          </w:tcPr>
          <w:p w:rsidR="00962CEE" w:rsidRDefault="00DA727F">
            <w:pPr>
              <w:pStyle w:val="TableParagraph"/>
              <w:spacing w:before="11"/>
              <w:ind w:left="11"/>
              <w:jc w:val="center"/>
              <w:rPr>
                <w:sz w:val="24"/>
              </w:rPr>
            </w:pPr>
            <w:r>
              <w:rPr>
                <w:w w:val="99"/>
                <w:sz w:val="24"/>
              </w:rPr>
              <w:t>-</w:t>
            </w:r>
          </w:p>
        </w:tc>
        <w:tc>
          <w:tcPr>
            <w:tcW w:w="3219" w:type="dxa"/>
          </w:tcPr>
          <w:p w:rsidR="00962CEE" w:rsidRDefault="00DA727F">
            <w:pPr>
              <w:pStyle w:val="TableParagraph"/>
              <w:spacing w:before="11"/>
              <w:ind w:left="163" w:right="152"/>
              <w:jc w:val="center"/>
              <w:rPr>
                <w:sz w:val="24"/>
              </w:rPr>
            </w:pPr>
            <w:r>
              <w:rPr>
                <w:sz w:val="24"/>
              </w:rPr>
              <w:t>100,0</w:t>
            </w:r>
          </w:p>
        </w:tc>
      </w:tr>
      <w:tr w:rsidR="00962CEE">
        <w:trPr>
          <w:trHeight w:val="299"/>
        </w:trPr>
        <w:tc>
          <w:tcPr>
            <w:tcW w:w="14788" w:type="dxa"/>
            <w:gridSpan w:val="4"/>
          </w:tcPr>
          <w:p w:rsidR="00962CEE" w:rsidRDefault="00DA727F">
            <w:pPr>
              <w:pStyle w:val="TableParagraph"/>
              <w:spacing w:before="20" w:line="259" w:lineRule="exact"/>
              <w:ind w:left="6013" w:right="6004"/>
              <w:jc w:val="center"/>
              <w:rPr>
                <w:b/>
                <w:i/>
                <w:sz w:val="24"/>
              </w:rPr>
            </w:pPr>
            <w:r>
              <w:rPr>
                <w:b/>
                <w:i/>
                <w:sz w:val="24"/>
              </w:rPr>
              <w:t>Горячее водоснабжение</w:t>
            </w:r>
          </w:p>
        </w:tc>
      </w:tr>
      <w:tr w:rsidR="00962CEE">
        <w:trPr>
          <w:trHeight w:val="316"/>
        </w:trPr>
        <w:tc>
          <w:tcPr>
            <w:tcW w:w="4962" w:type="dxa"/>
          </w:tcPr>
          <w:p w:rsidR="00962CEE" w:rsidRDefault="00DA727F">
            <w:pPr>
              <w:pStyle w:val="TableParagraph"/>
              <w:spacing w:before="13"/>
              <w:ind w:left="107"/>
              <w:rPr>
                <w:sz w:val="24"/>
              </w:rPr>
            </w:pPr>
            <w:r>
              <w:rPr>
                <w:sz w:val="24"/>
              </w:rPr>
              <w:t>г. Светогорск</w:t>
            </w:r>
          </w:p>
        </w:tc>
        <w:tc>
          <w:tcPr>
            <w:tcW w:w="3235" w:type="dxa"/>
          </w:tcPr>
          <w:p w:rsidR="00962CEE" w:rsidRDefault="00DA727F">
            <w:pPr>
              <w:pStyle w:val="TableParagraph"/>
              <w:spacing w:before="13"/>
              <w:ind w:left="1497"/>
              <w:rPr>
                <w:sz w:val="24"/>
              </w:rPr>
            </w:pPr>
            <w:r>
              <w:rPr>
                <w:sz w:val="24"/>
              </w:rPr>
              <w:t>16</w:t>
            </w:r>
          </w:p>
        </w:tc>
        <w:tc>
          <w:tcPr>
            <w:tcW w:w="3372" w:type="dxa"/>
          </w:tcPr>
          <w:p w:rsidR="00962CEE" w:rsidRDefault="00DA727F">
            <w:pPr>
              <w:pStyle w:val="TableParagraph"/>
              <w:spacing w:before="13"/>
              <w:ind w:left="1547" w:right="1535"/>
              <w:jc w:val="center"/>
              <w:rPr>
                <w:sz w:val="24"/>
              </w:rPr>
            </w:pPr>
            <w:r>
              <w:rPr>
                <w:sz w:val="24"/>
              </w:rPr>
              <w:t>10</w:t>
            </w:r>
          </w:p>
        </w:tc>
        <w:tc>
          <w:tcPr>
            <w:tcW w:w="3219" w:type="dxa"/>
          </w:tcPr>
          <w:p w:rsidR="00962CEE" w:rsidRDefault="00DA727F">
            <w:pPr>
              <w:pStyle w:val="TableParagraph"/>
              <w:spacing w:before="13"/>
              <w:ind w:left="163" w:right="152"/>
              <w:jc w:val="center"/>
              <w:rPr>
                <w:sz w:val="24"/>
              </w:rPr>
            </w:pPr>
            <w:r>
              <w:rPr>
                <w:sz w:val="24"/>
              </w:rPr>
              <w:t>61,5</w:t>
            </w:r>
          </w:p>
        </w:tc>
      </w:tr>
      <w:tr w:rsidR="00962CEE">
        <w:trPr>
          <w:trHeight w:val="314"/>
        </w:trPr>
        <w:tc>
          <w:tcPr>
            <w:tcW w:w="4962" w:type="dxa"/>
          </w:tcPr>
          <w:p w:rsidR="00962CEE" w:rsidRDefault="00DA727F">
            <w:pPr>
              <w:pStyle w:val="TableParagraph"/>
              <w:spacing w:before="11"/>
              <w:ind w:left="107"/>
              <w:rPr>
                <w:sz w:val="24"/>
              </w:rPr>
            </w:pPr>
            <w:r>
              <w:rPr>
                <w:sz w:val="24"/>
              </w:rPr>
              <w:t>пгт. Лесогорский</w:t>
            </w:r>
          </w:p>
        </w:tc>
        <w:tc>
          <w:tcPr>
            <w:tcW w:w="3235" w:type="dxa"/>
          </w:tcPr>
          <w:p w:rsidR="00962CEE" w:rsidRDefault="00DA727F">
            <w:pPr>
              <w:pStyle w:val="TableParagraph"/>
              <w:spacing w:before="11"/>
              <w:ind w:left="1607"/>
              <w:rPr>
                <w:sz w:val="24"/>
              </w:rPr>
            </w:pPr>
            <w:r>
              <w:rPr>
                <w:w w:val="99"/>
                <w:sz w:val="24"/>
              </w:rPr>
              <w:t>-</w:t>
            </w:r>
          </w:p>
        </w:tc>
        <w:tc>
          <w:tcPr>
            <w:tcW w:w="3372" w:type="dxa"/>
          </w:tcPr>
          <w:p w:rsidR="00962CEE" w:rsidRDefault="00DA727F">
            <w:pPr>
              <w:pStyle w:val="TableParagraph"/>
              <w:spacing w:before="11"/>
              <w:ind w:left="12"/>
              <w:jc w:val="center"/>
              <w:rPr>
                <w:sz w:val="24"/>
              </w:rPr>
            </w:pPr>
            <w:r>
              <w:rPr>
                <w:sz w:val="24"/>
              </w:rPr>
              <w:t>1</w:t>
            </w:r>
          </w:p>
        </w:tc>
        <w:tc>
          <w:tcPr>
            <w:tcW w:w="3219" w:type="dxa"/>
          </w:tcPr>
          <w:p w:rsidR="00962CEE" w:rsidRDefault="00DA727F">
            <w:pPr>
              <w:pStyle w:val="TableParagraph"/>
              <w:spacing w:before="11"/>
              <w:ind w:left="13"/>
              <w:jc w:val="center"/>
              <w:rPr>
                <w:sz w:val="24"/>
              </w:rPr>
            </w:pPr>
            <w:r>
              <w:rPr>
                <w:sz w:val="24"/>
              </w:rPr>
              <w:t>0</w:t>
            </w:r>
          </w:p>
        </w:tc>
      </w:tr>
    </w:tbl>
    <w:p w:rsidR="00962CEE" w:rsidRDefault="00962CEE">
      <w:pPr>
        <w:pStyle w:val="a3"/>
        <w:spacing w:before="5"/>
        <w:rPr>
          <w:b/>
          <w:sz w:val="15"/>
        </w:rPr>
      </w:pPr>
    </w:p>
    <w:p w:rsidR="00962CEE" w:rsidRDefault="00DA727F">
      <w:pPr>
        <w:pStyle w:val="a3"/>
        <w:spacing w:before="90"/>
        <w:ind w:left="1280"/>
      </w:pPr>
      <w:r>
        <w:t>Как видно из табл. 21 уровень оснащенности приборами учета холодной воды бюджетными потребителями составил на 2014 год 66,7</w:t>
      </w:r>
    </w:p>
    <w:p w:rsidR="00962CEE" w:rsidRDefault="00DA727F">
      <w:pPr>
        <w:pStyle w:val="a3"/>
        <w:ind w:left="572"/>
      </w:pPr>
      <w:r>
        <w:t>% в г. Светогорске, пгт. Лесогорском и п. Лесогорский «Старый». В д. Лосево - 100% уровень оснащенности.</w:t>
      </w:r>
    </w:p>
    <w:p w:rsidR="00962CEE" w:rsidRDefault="00962CEE">
      <w:pPr>
        <w:pStyle w:val="a3"/>
      </w:pPr>
    </w:p>
    <w:p w:rsidR="00962CEE" w:rsidRDefault="00DA727F">
      <w:pPr>
        <w:pStyle w:val="a3"/>
        <w:ind w:left="572" w:firstLine="708"/>
      </w:pPr>
      <w:r>
        <w:t>В таблице представлены значения максимальной производительности водозаборных сооружения а так же водоочистных сооружений согласно данныйм, предоставленным ООО «СЖКХ» и ЗАО «Интернешнл Пейпер»</w:t>
      </w:r>
    </w:p>
    <w:p w:rsidR="00962CEE" w:rsidRDefault="00DA727F">
      <w:pPr>
        <w:spacing w:before="2" w:after="7"/>
        <w:ind w:left="572"/>
        <w:rPr>
          <w:sz w:val="20"/>
        </w:rPr>
      </w:pPr>
      <w:r>
        <w:rPr>
          <w:sz w:val="20"/>
        </w:rPr>
        <w:t>Таблица 121 Анализ резервов и дефицитов производительности оборудования</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4"/>
        <w:gridCol w:w="1602"/>
        <w:gridCol w:w="1772"/>
        <w:gridCol w:w="2183"/>
        <w:gridCol w:w="1940"/>
        <w:gridCol w:w="3172"/>
      </w:tblGrid>
      <w:tr w:rsidR="00962CEE">
        <w:trPr>
          <w:trHeight w:val="299"/>
        </w:trPr>
        <w:tc>
          <w:tcPr>
            <w:tcW w:w="4124" w:type="dxa"/>
          </w:tcPr>
          <w:p w:rsidR="00962CEE" w:rsidRDefault="00DA727F">
            <w:pPr>
              <w:pStyle w:val="TableParagraph"/>
              <w:spacing w:before="3"/>
              <w:ind w:left="107"/>
              <w:rPr>
                <w:sz w:val="24"/>
              </w:rPr>
            </w:pPr>
            <w:r>
              <w:rPr>
                <w:sz w:val="24"/>
              </w:rPr>
              <w:t>Наименование показателя</w:t>
            </w:r>
          </w:p>
        </w:tc>
        <w:tc>
          <w:tcPr>
            <w:tcW w:w="1602" w:type="dxa"/>
          </w:tcPr>
          <w:p w:rsidR="00962CEE" w:rsidRDefault="00DA727F">
            <w:pPr>
              <w:pStyle w:val="TableParagraph"/>
              <w:spacing w:before="3"/>
              <w:ind w:left="107"/>
              <w:rPr>
                <w:sz w:val="24"/>
              </w:rPr>
            </w:pPr>
            <w:r>
              <w:rPr>
                <w:sz w:val="24"/>
              </w:rPr>
              <w:t>ед измер.</w:t>
            </w:r>
          </w:p>
        </w:tc>
        <w:tc>
          <w:tcPr>
            <w:tcW w:w="1772" w:type="dxa"/>
          </w:tcPr>
          <w:p w:rsidR="00962CEE" w:rsidRDefault="00DA727F">
            <w:pPr>
              <w:pStyle w:val="TableParagraph"/>
              <w:spacing w:before="3"/>
              <w:ind w:left="106"/>
              <w:rPr>
                <w:sz w:val="24"/>
              </w:rPr>
            </w:pPr>
            <w:r>
              <w:rPr>
                <w:sz w:val="24"/>
              </w:rPr>
              <w:t>г. Светогорск</w:t>
            </w:r>
          </w:p>
        </w:tc>
        <w:tc>
          <w:tcPr>
            <w:tcW w:w="2183" w:type="dxa"/>
          </w:tcPr>
          <w:p w:rsidR="00962CEE" w:rsidRDefault="00DA727F">
            <w:pPr>
              <w:pStyle w:val="TableParagraph"/>
              <w:spacing w:before="3"/>
              <w:ind w:left="106"/>
              <w:rPr>
                <w:sz w:val="24"/>
              </w:rPr>
            </w:pPr>
            <w:r>
              <w:rPr>
                <w:sz w:val="24"/>
              </w:rPr>
              <w:t>пгт. Лесогорский</w:t>
            </w:r>
          </w:p>
        </w:tc>
        <w:tc>
          <w:tcPr>
            <w:tcW w:w="1940" w:type="dxa"/>
          </w:tcPr>
          <w:p w:rsidR="00962CEE" w:rsidRDefault="00DA727F">
            <w:pPr>
              <w:pStyle w:val="TableParagraph"/>
              <w:spacing w:before="3"/>
              <w:ind w:left="105"/>
              <w:rPr>
                <w:sz w:val="24"/>
              </w:rPr>
            </w:pPr>
            <w:r>
              <w:rPr>
                <w:sz w:val="24"/>
              </w:rPr>
              <w:t>д. Лосево</w:t>
            </w:r>
          </w:p>
        </w:tc>
        <w:tc>
          <w:tcPr>
            <w:tcW w:w="3172" w:type="dxa"/>
          </w:tcPr>
          <w:p w:rsidR="00962CEE" w:rsidRDefault="00DA727F">
            <w:pPr>
              <w:pStyle w:val="TableParagraph"/>
              <w:spacing w:before="3"/>
              <w:ind w:left="104"/>
              <w:rPr>
                <w:sz w:val="24"/>
              </w:rPr>
            </w:pPr>
            <w:r>
              <w:rPr>
                <w:sz w:val="24"/>
              </w:rPr>
              <w:t>п. Лесогорский "Старый"</w:t>
            </w:r>
          </w:p>
        </w:tc>
      </w:tr>
      <w:tr w:rsidR="00962CEE">
        <w:trPr>
          <w:trHeight w:val="599"/>
        </w:trPr>
        <w:tc>
          <w:tcPr>
            <w:tcW w:w="4124" w:type="dxa"/>
            <w:vMerge w:val="restart"/>
          </w:tcPr>
          <w:p w:rsidR="00962CEE" w:rsidRDefault="00962CEE">
            <w:pPr>
              <w:pStyle w:val="TableParagraph"/>
              <w:spacing w:before="9"/>
              <w:rPr>
                <w:sz w:val="26"/>
              </w:rPr>
            </w:pPr>
          </w:p>
          <w:p w:rsidR="00962CEE" w:rsidRDefault="00DA727F">
            <w:pPr>
              <w:pStyle w:val="TableParagraph"/>
              <w:ind w:left="107"/>
              <w:rPr>
                <w:sz w:val="24"/>
              </w:rPr>
            </w:pPr>
            <w:r>
              <w:rPr>
                <w:sz w:val="24"/>
              </w:rPr>
              <w:t>Фактическое потребление за 2014 год</w:t>
            </w:r>
          </w:p>
        </w:tc>
        <w:tc>
          <w:tcPr>
            <w:tcW w:w="1602" w:type="dxa"/>
          </w:tcPr>
          <w:p w:rsidR="00962CEE" w:rsidRDefault="00DA727F">
            <w:pPr>
              <w:pStyle w:val="TableParagraph"/>
              <w:spacing w:before="155"/>
              <w:ind w:left="107"/>
              <w:rPr>
                <w:sz w:val="24"/>
              </w:rPr>
            </w:pPr>
            <w:r>
              <w:rPr>
                <w:sz w:val="24"/>
              </w:rPr>
              <w:t>м3/час</w:t>
            </w:r>
          </w:p>
        </w:tc>
        <w:tc>
          <w:tcPr>
            <w:tcW w:w="1772" w:type="dxa"/>
          </w:tcPr>
          <w:p w:rsidR="00962CEE" w:rsidRDefault="00DA727F">
            <w:pPr>
              <w:pStyle w:val="TableParagraph"/>
              <w:spacing w:before="155"/>
              <w:ind w:left="106"/>
              <w:rPr>
                <w:sz w:val="24"/>
              </w:rPr>
            </w:pPr>
            <w:r>
              <w:rPr>
                <w:sz w:val="24"/>
              </w:rPr>
              <w:t>168,9</w:t>
            </w:r>
          </w:p>
        </w:tc>
        <w:tc>
          <w:tcPr>
            <w:tcW w:w="2183" w:type="dxa"/>
          </w:tcPr>
          <w:p w:rsidR="00962CEE" w:rsidRDefault="00DA727F">
            <w:pPr>
              <w:pStyle w:val="TableParagraph"/>
              <w:spacing w:before="155"/>
              <w:ind w:left="106"/>
              <w:rPr>
                <w:sz w:val="24"/>
              </w:rPr>
            </w:pPr>
            <w:r>
              <w:rPr>
                <w:sz w:val="24"/>
              </w:rPr>
              <w:t>32,2</w:t>
            </w:r>
          </w:p>
        </w:tc>
        <w:tc>
          <w:tcPr>
            <w:tcW w:w="1940" w:type="dxa"/>
          </w:tcPr>
          <w:p w:rsidR="00962CEE" w:rsidRDefault="00DA727F">
            <w:pPr>
              <w:pStyle w:val="TableParagraph"/>
              <w:spacing w:before="155"/>
              <w:ind w:left="105"/>
              <w:rPr>
                <w:sz w:val="24"/>
              </w:rPr>
            </w:pPr>
            <w:r>
              <w:rPr>
                <w:sz w:val="24"/>
              </w:rPr>
              <w:t>8,71</w:t>
            </w:r>
          </w:p>
        </w:tc>
        <w:tc>
          <w:tcPr>
            <w:tcW w:w="3172" w:type="dxa"/>
          </w:tcPr>
          <w:p w:rsidR="00962CEE" w:rsidRDefault="00DA727F">
            <w:pPr>
              <w:pStyle w:val="TableParagraph"/>
              <w:spacing w:before="155"/>
              <w:ind w:left="104"/>
              <w:rPr>
                <w:sz w:val="24"/>
              </w:rPr>
            </w:pPr>
            <w:r>
              <w:rPr>
                <w:sz w:val="24"/>
              </w:rPr>
              <w:t>1,1</w:t>
            </w:r>
          </w:p>
        </w:tc>
      </w:tr>
      <w:tr w:rsidR="00962CEE">
        <w:trPr>
          <w:trHeight w:val="299"/>
        </w:trPr>
        <w:tc>
          <w:tcPr>
            <w:tcW w:w="4124" w:type="dxa"/>
            <w:vMerge/>
            <w:tcBorders>
              <w:top w:val="nil"/>
            </w:tcBorders>
          </w:tcPr>
          <w:p w:rsidR="00962CEE" w:rsidRDefault="00962CEE">
            <w:pPr>
              <w:rPr>
                <w:sz w:val="2"/>
                <w:szCs w:val="2"/>
              </w:rPr>
            </w:pPr>
          </w:p>
        </w:tc>
        <w:tc>
          <w:tcPr>
            <w:tcW w:w="1602" w:type="dxa"/>
          </w:tcPr>
          <w:p w:rsidR="00962CEE" w:rsidRDefault="00DA727F">
            <w:pPr>
              <w:pStyle w:val="TableParagraph"/>
              <w:spacing w:before="6" w:line="273" w:lineRule="exact"/>
              <w:ind w:left="107"/>
              <w:rPr>
                <w:sz w:val="24"/>
              </w:rPr>
            </w:pPr>
            <w:r>
              <w:rPr>
                <w:sz w:val="24"/>
              </w:rPr>
              <w:t>тыс м3/год</w:t>
            </w:r>
          </w:p>
        </w:tc>
        <w:tc>
          <w:tcPr>
            <w:tcW w:w="1772" w:type="dxa"/>
          </w:tcPr>
          <w:p w:rsidR="00962CEE" w:rsidRDefault="00DA727F">
            <w:pPr>
              <w:pStyle w:val="TableParagraph"/>
              <w:spacing w:before="6" w:line="273" w:lineRule="exact"/>
              <w:ind w:left="106"/>
              <w:rPr>
                <w:sz w:val="24"/>
              </w:rPr>
            </w:pPr>
            <w:r>
              <w:rPr>
                <w:sz w:val="24"/>
              </w:rPr>
              <w:t>1480,0</w:t>
            </w:r>
          </w:p>
        </w:tc>
        <w:tc>
          <w:tcPr>
            <w:tcW w:w="2183" w:type="dxa"/>
          </w:tcPr>
          <w:p w:rsidR="00962CEE" w:rsidRDefault="00DA727F">
            <w:pPr>
              <w:pStyle w:val="TableParagraph"/>
              <w:spacing w:before="6" w:line="273" w:lineRule="exact"/>
              <w:ind w:left="106"/>
              <w:rPr>
                <w:sz w:val="24"/>
              </w:rPr>
            </w:pPr>
            <w:r>
              <w:rPr>
                <w:sz w:val="24"/>
              </w:rPr>
              <w:t>281,3</w:t>
            </w:r>
          </w:p>
        </w:tc>
        <w:tc>
          <w:tcPr>
            <w:tcW w:w="1940" w:type="dxa"/>
          </w:tcPr>
          <w:p w:rsidR="00962CEE" w:rsidRDefault="00DA727F">
            <w:pPr>
              <w:pStyle w:val="TableParagraph"/>
              <w:spacing w:before="6" w:line="273" w:lineRule="exact"/>
              <w:ind w:left="105"/>
              <w:rPr>
                <w:sz w:val="24"/>
              </w:rPr>
            </w:pPr>
            <w:r>
              <w:rPr>
                <w:sz w:val="24"/>
              </w:rPr>
              <w:t>76,31</w:t>
            </w:r>
          </w:p>
        </w:tc>
        <w:tc>
          <w:tcPr>
            <w:tcW w:w="3172" w:type="dxa"/>
          </w:tcPr>
          <w:p w:rsidR="00962CEE" w:rsidRDefault="00DA727F">
            <w:pPr>
              <w:pStyle w:val="TableParagraph"/>
              <w:spacing w:before="6" w:line="273" w:lineRule="exact"/>
              <w:ind w:left="104"/>
              <w:rPr>
                <w:sz w:val="24"/>
              </w:rPr>
            </w:pPr>
            <w:r>
              <w:rPr>
                <w:sz w:val="24"/>
              </w:rPr>
              <w:t>9,5</w:t>
            </w:r>
          </w:p>
        </w:tc>
      </w:tr>
      <w:tr w:rsidR="00962CEE">
        <w:trPr>
          <w:trHeight w:val="1476"/>
        </w:trPr>
        <w:tc>
          <w:tcPr>
            <w:tcW w:w="4124" w:type="dxa"/>
          </w:tcPr>
          <w:p w:rsidR="00962CEE" w:rsidRDefault="00DA727F">
            <w:pPr>
              <w:pStyle w:val="TableParagraph"/>
              <w:spacing w:before="92"/>
              <w:ind w:left="107" w:right="158"/>
              <w:rPr>
                <w:b/>
                <w:sz w:val="24"/>
              </w:rPr>
            </w:pPr>
            <w:r>
              <w:rPr>
                <w:b/>
                <w:sz w:val="24"/>
              </w:rPr>
              <w:t>Средний расход в соответствии со СНиП 2.04.02-84 и СНиП 2.04.01-85</w:t>
            </w:r>
          </w:p>
          <w:p w:rsidR="00962CEE" w:rsidRDefault="00DA727F">
            <w:pPr>
              <w:pStyle w:val="TableParagraph"/>
              <w:spacing w:before="1" w:line="270" w:lineRule="atLeast"/>
              <w:ind w:left="107" w:right="792"/>
              <w:rPr>
                <w:b/>
                <w:sz w:val="24"/>
              </w:rPr>
            </w:pPr>
            <w:r>
              <w:rPr>
                <w:b/>
                <w:sz w:val="24"/>
              </w:rPr>
              <w:t>с учётом возможного максимального спроса, в том числе:</w:t>
            </w:r>
          </w:p>
        </w:tc>
        <w:tc>
          <w:tcPr>
            <w:tcW w:w="1602" w:type="dxa"/>
          </w:tcPr>
          <w:p w:rsidR="00962CEE" w:rsidRDefault="00962CEE">
            <w:pPr>
              <w:pStyle w:val="TableParagraph"/>
              <w:rPr>
                <w:sz w:val="26"/>
              </w:rPr>
            </w:pPr>
          </w:p>
          <w:p w:rsidR="00962CEE" w:rsidRDefault="00962CEE">
            <w:pPr>
              <w:pStyle w:val="TableParagraph"/>
              <w:spacing w:before="5"/>
              <w:rPr>
                <w:sz w:val="25"/>
              </w:rPr>
            </w:pPr>
          </w:p>
          <w:p w:rsidR="00962CEE" w:rsidRDefault="00DA727F">
            <w:pPr>
              <w:pStyle w:val="TableParagraph"/>
              <w:spacing w:before="1"/>
              <w:ind w:left="107"/>
              <w:rPr>
                <w:sz w:val="24"/>
              </w:rPr>
            </w:pPr>
            <w:r>
              <w:rPr>
                <w:sz w:val="24"/>
              </w:rPr>
              <w:t>м3/сут</w:t>
            </w:r>
          </w:p>
        </w:tc>
        <w:tc>
          <w:tcPr>
            <w:tcW w:w="1772" w:type="dxa"/>
          </w:tcPr>
          <w:p w:rsidR="00962CEE" w:rsidRDefault="00962CEE">
            <w:pPr>
              <w:pStyle w:val="TableParagraph"/>
              <w:rPr>
                <w:sz w:val="26"/>
              </w:rPr>
            </w:pPr>
          </w:p>
          <w:p w:rsidR="00962CEE" w:rsidRDefault="00962CEE">
            <w:pPr>
              <w:pStyle w:val="TableParagraph"/>
              <w:spacing w:before="5"/>
              <w:rPr>
                <w:sz w:val="25"/>
              </w:rPr>
            </w:pPr>
          </w:p>
          <w:p w:rsidR="00962CEE" w:rsidRDefault="00DA727F">
            <w:pPr>
              <w:pStyle w:val="TableParagraph"/>
              <w:spacing w:before="1"/>
              <w:ind w:left="106"/>
              <w:rPr>
                <w:sz w:val="24"/>
              </w:rPr>
            </w:pPr>
            <w:r>
              <w:rPr>
                <w:sz w:val="24"/>
              </w:rPr>
              <w:t>5797,9</w:t>
            </w:r>
          </w:p>
        </w:tc>
        <w:tc>
          <w:tcPr>
            <w:tcW w:w="2183" w:type="dxa"/>
          </w:tcPr>
          <w:p w:rsidR="00962CEE" w:rsidRDefault="00962CEE">
            <w:pPr>
              <w:pStyle w:val="TableParagraph"/>
              <w:rPr>
                <w:sz w:val="26"/>
              </w:rPr>
            </w:pPr>
          </w:p>
          <w:p w:rsidR="00962CEE" w:rsidRDefault="00962CEE">
            <w:pPr>
              <w:pStyle w:val="TableParagraph"/>
              <w:spacing w:before="5"/>
              <w:rPr>
                <w:sz w:val="25"/>
              </w:rPr>
            </w:pPr>
          </w:p>
          <w:p w:rsidR="00962CEE" w:rsidRDefault="00DA727F">
            <w:pPr>
              <w:pStyle w:val="TableParagraph"/>
              <w:spacing w:before="1"/>
              <w:ind w:left="106"/>
              <w:rPr>
                <w:sz w:val="24"/>
              </w:rPr>
            </w:pPr>
            <w:r>
              <w:rPr>
                <w:sz w:val="24"/>
              </w:rPr>
              <w:t>836,7</w:t>
            </w:r>
          </w:p>
        </w:tc>
        <w:tc>
          <w:tcPr>
            <w:tcW w:w="1940" w:type="dxa"/>
          </w:tcPr>
          <w:p w:rsidR="00962CEE" w:rsidRDefault="00962CEE">
            <w:pPr>
              <w:pStyle w:val="TableParagraph"/>
              <w:rPr>
                <w:sz w:val="26"/>
              </w:rPr>
            </w:pPr>
          </w:p>
          <w:p w:rsidR="00962CEE" w:rsidRDefault="00962CEE">
            <w:pPr>
              <w:pStyle w:val="TableParagraph"/>
              <w:spacing w:before="5"/>
              <w:rPr>
                <w:sz w:val="25"/>
              </w:rPr>
            </w:pPr>
          </w:p>
          <w:p w:rsidR="00962CEE" w:rsidRDefault="00DA727F">
            <w:pPr>
              <w:pStyle w:val="TableParagraph"/>
              <w:spacing w:before="1"/>
              <w:ind w:left="105"/>
              <w:rPr>
                <w:sz w:val="24"/>
              </w:rPr>
            </w:pPr>
            <w:r>
              <w:rPr>
                <w:sz w:val="24"/>
              </w:rPr>
              <w:t>220,4</w:t>
            </w:r>
          </w:p>
        </w:tc>
        <w:tc>
          <w:tcPr>
            <w:tcW w:w="3172" w:type="dxa"/>
          </w:tcPr>
          <w:p w:rsidR="00962CEE" w:rsidRDefault="00962CEE">
            <w:pPr>
              <w:pStyle w:val="TableParagraph"/>
              <w:rPr>
                <w:sz w:val="26"/>
              </w:rPr>
            </w:pPr>
          </w:p>
          <w:p w:rsidR="00962CEE" w:rsidRDefault="00962CEE">
            <w:pPr>
              <w:pStyle w:val="TableParagraph"/>
              <w:spacing w:before="5"/>
              <w:rPr>
                <w:sz w:val="25"/>
              </w:rPr>
            </w:pPr>
          </w:p>
          <w:p w:rsidR="00962CEE" w:rsidRDefault="00DA727F">
            <w:pPr>
              <w:pStyle w:val="TableParagraph"/>
              <w:spacing w:before="1"/>
              <w:ind w:left="104"/>
              <w:rPr>
                <w:sz w:val="24"/>
              </w:rPr>
            </w:pPr>
            <w:r>
              <w:rPr>
                <w:sz w:val="24"/>
              </w:rPr>
              <w:t>18,6</w:t>
            </w:r>
          </w:p>
        </w:tc>
      </w:tr>
    </w:tbl>
    <w:p w:rsidR="00962CEE" w:rsidRDefault="00962CEE">
      <w:pPr>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61" style="width:731.5pt;height:4.45pt;mso-position-horizontal-relative:char;mso-position-vertical-relative:line" coordsize="14630,89">
            <v:line id="_x0000_s1663" style="position:absolute" from="0,59" to="14630,59" strokecolor="#612322" strokeweight="3pt"/>
            <v:line id="_x0000_s1662"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4"/>
        <w:gridCol w:w="1602"/>
        <w:gridCol w:w="1772"/>
        <w:gridCol w:w="2183"/>
        <w:gridCol w:w="1940"/>
        <w:gridCol w:w="3172"/>
      </w:tblGrid>
      <w:tr w:rsidR="00962CEE">
        <w:trPr>
          <w:trHeight w:val="299"/>
        </w:trPr>
        <w:tc>
          <w:tcPr>
            <w:tcW w:w="4124" w:type="dxa"/>
          </w:tcPr>
          <w:p w:rsidR="00962CEE" w:rsidRDefault="00DA727F">
            <w:pPr>
              <w:pStyle w:val="TableParagraph"/>
              <w:spacing w:before="3"/>
              <w:ind w:left="107"/>
              <w:rPr>
                <w:sz w:val="24"/>
              </w:rPr>
            </w:pPr>
            <w:r>
              <w:rPr>
                <w:sz w:val="24"/>
              </w:rPr>
              <w:t>Наименование показателя</w:t>
            </w:r>
          </w:p>
        </w:tc>
        <w:tc>
          <w:tcPr>
            <w:tcW w:w="1602" w:type="dxa"/>
          </w:tcPr>
          <w:p w:rsidR="00962CEE" w:rsidRDefault="00DA727F">
            <w:pPr>
              <w:pStyle w:val="TableParagraph"/>
              <w:spacing w:before="3"/>
              <w:ind w:left="107"/>
              <w:rPr>
                <w:sz w:val="24"/>
              </w:rPr>
            </w:pPr>
            <w:r>
              <w:rPr>
                <w:sz w:val="24"/>
              </w:rPr>
              <w:t>ед измер.</w:t>
            </w:r>
          </w:p>
        </w:tc>
        <w:tc>
          <w:tcPr>
            <w:tcW w:w="1772" w:type="dxa"/>
          </w:tcPr>
          <w:p w:rsidR="00962CEE" w:rsidRDefault="00DA727F">
            <w:pPr>
              <w:pStyle w:val="TableParagraph"/>
              <w:spacing w:before="3"/>
              <w:ind w:left="106"/>
              <w:rPr>
                <w:sz w:val="24"/>
              </w:rPr>
            </w:pPr>
            <w:r>
              <w:rPr>
                <w:sz w:val="24"/>
              </w:rPr>
              <w:t>г. Светогорск</w:t>
            </w:r>
          </w:p>
        </w:tc>
        <w:tc>
          <w:tcPr>
            <w:tcW w:w="2183" w:type="dxa"/>
          </w:tcPr>
          <w:p w:rsidR="00962CEE" w:rsidRDefault="00DA727F">
            <w:pPr>
              <w:pStyle w:val="TableParagraph"/>
              <w:spacing w:before="3"/>
              <w:ind w:left="106"/>
              <w:rPr>
                <w:sz w:val="24"/>
              </w:rPr>
            </w:pPr>
            <w:r>
              <w:rPr>
                <w:sz w:val="24"/>
              </w:rPr>
              <w:t>пгт. Лесогорский</w:t>
            </w:r>
          </w:p>
        </w:tc>
        <w:tc>
          <w:tcPr>
            <w:tcW w:w="1940" w:type="dxa"/>
          </w:tcPr>
          <w:p w:rsidR="00962CEE" w:rsidRDefault="00DA727F">
            <w:pPr>
              <w:pStyle w:val="TableParagraph"/>
              <w:spacing w:before="3"/>
              <w:ind w:left="105"/>
              <w:rPr>
                <w:sz w:val="24"/>
              </w:rPr>
            </w:pPr>
            <w:r>
              <w:rPr>
                <w:sz w:val="24"/>
              </w:rPr>
              <w:t>д. Лосево</w:t>
            </w:r>
          </w:p>
        </w:tc>
        <w:tc>
          <w:tcPr>
            <w:tcW w:w="3172" w:type="dxa"/>
          </w:tcPr>
          <w:p w:rsidR="00962CEE" w:rsidRDefault="00DA727F">
            <w:pPr>
              <w:pStyle w:val="TableParagraph"/>
              <w:spacing w:before="3"/>
              <w:ind w:left="104"/>
              <w:rPr>
                <w:sz w:val="24"/>
              </w:rPr>
            </w:pPr>
            <w:r>
              <w:rPr>
                <w:sz w:val="24"/>
              </w:rPr>
              <w:t>п. Лесогорский "Старый"</w:t>
            </w:r>
          </w:p>
        </w:tc>
      </w:tr>
      <w:tr w:rsidR="00962CEE">
        <w:trPr>
          <w:trHeight w:val="986"/>
        </w:trPr>
        <w:tc>
          <w:tcPr>
            <w:tcW w:w="4124" w:type="dxa"/>
          </w:tcPr>
          <w:p w:rsidR="00962CEE" w:rsidRDefault="00DA727F">
            <w:pPr>
              <w:pStyle w:val="TableParagraph"/>
              <w:spacing w:before="150" w:line="270" w:lineRule="atLeast"/>
              <w:ind w:left="107" w:right="403"/>
              <w:rPr>
                <w:sz w:val="24"/>
              </w:rPr>
            </w:pPr>
            <w:r>
              <w:rPr>
                <w:sz w:val="24"/>
              </w:rPr>
              <w:t>Удельное среднесуточное (за год) водопотребление на хозяйственно- питьевые нужды населения</w:t>
            </w:r>
          </w:p>
        </w:tc>
        <w:tc>
          <w:tcPr>
            <w:tcW w:w="1602" w:type="dxa"/>
            <w:vMerge w:val="restart"/>
          </w:tcPr>
          <w:p w:rsidR="00962CEE" w:rsidRDefault="00962CEE">
            <w:pPr>
              <w:pStyle w:val="TableParagraph"/>
              <w:rPr>
                <w:sz w:val="24"/>
              </w:rPr>
            </w:pPr>
          </w:p>
        </w:tc>
        <w:tc>
          <w:tcPr>
            <w:tcW w:w="1772" w:type="dxa"/>
          </w:tcPr>
          <w:p w:rsidR="00962CEE" w:rsidRDefault="00962CEE">
            <w:pPr>
              <w:pStyle w:val="TableParagraph"/>
              <w:spacing w:before="1"/>
              <w:rPr>
                <w:sz w:val="30"/>
              </w:rPr>
            </w:pPr>
          </w:p>
          <w:p w:rsidR="00962CEE" w:rsidRDefault="00DA727F">
            <w:pPr>
              <w:pStyle w:val="TableParagraph"/>
              <w:spacing w:before="1"/>
              <w:ind w:left="106"/>
              <w:rPr>
                <w:sz w:val="24"/>
              </w:rPr>
            </w:pPr>
            <w:r>
              <w:rPr>
                <w:sz w:val="24"/>
              </w:rPr>
              <w:t>4054,5</w:t>
            </w:r>
          </w:p>
        </w:tc>
        <w:tc>
          <w:tcPr>
            <w:tcW w:w="2183" w:type="dxa"/>
          </w:tcPr>
          <w:p w:rsidR="00962CEE" w:rsidRDefault="00962CEE">
            <w:pPr>
              <w:pStyle w:val="TableParagraph"/>
              <w:spacing w:before="1"/>
              <w:rPr>
                <w:sz w:val="30"/>
              </w:rPr>
            </w:pPr>
          </w:p>
          <w:p w:rsidR="00962CEE" w:rsidRDefault="00DA727F">
            <w:pPr>
              <w:pStyle w:val="TableParagraph"/>
              <w:spacing w:before="1"/>
              <w:ind w:left="106"/>
              <w:rPr>
                <w:sz w:val="24"/>
              </w:rPr>
            </w:pPr>
            <w:r>
              <w:rPr>
                <w:sz w:val="24"/>
              </w:rPr>
              <w:t>479,7</w:t>
            </w:r>
          </w:p>
        </w:tc>
        <w:tc>
          <w:tcPr>
            <w:tcW w:w="1940" w:type="dxa"/>
          </w:tcPr>
          <w:p w:rsidR="00962CEE" w:rsidRDefault="00962CEE">
            <w:pPr>
              <w:pStyle w:val="TableParagraph"/>
              <w:spacing w:before="1"/>
              <w:rPr>
                <w:sz w:val="30"/>
              </w:rPr>
            </w:pPr>
          </w:p>
          <w:p w:rsidR="00962CEE" w:rsidRDefault="00DA727F">
            <w:pPr>
              <w:pStyle w:val="TableParagraph"/>
              <w:spacing w:before="1"/>
              <w:ind w:left="105"/>
              <w:rPr>
                <w:sz w:val="24"/>
              </w:rPr>
            </w:pPr>
            <w:r>
              <w:rPr>
                <w:sz w:val="24"/>
              </w:rPr>
              <w:t>87,5</w:t>
            </w:r>
          </w:p>
        </w:tc>
        <w:tc>
          <w:tcPr>
            <w:tcW w:w="3172" w:type="dxa"/>
          </w:tcPr>
          <w:p w:rsidR="00962CEE" w:rsidRDefault="00962CEE">
            <w:pPr>
              <w:pStyle w:val="TableParagraph"/>
              <w:spacing w:before="1"/>
              <w:rPr>
                <w:sz w:val="30"/>
              </w:rPr>
            </w:pPr>
          </w:p>
          <w:p w:rsidR="00962CEE" w:rsidRDefault="00DA727F">
            <w:pPr>
              <w:pStyle w:val="TableParagraph"/>
              <w:spacing w:before="1"/>
              <w:ind w:left="104"/>
              <w:rPr>
                <w:sz w:val="24"/>
              </w:rPr>
            </w:pPr>
            <w:r>
              <w:rPr>
                <w:sz w:val="24"/>
              </w:rPr>
              <w:t>10,4</w:t>
            </w:r>
          </w:p>
        </w:tc>
      </w:tr>
      <w:tr w:rsidR="00962CEE">
        <w:trPr>
          <w:trHeight w:val="1411"/>
        </w:trPr>
        <w:tc>
          <w:tcPr>
            <w:tcW w:w="4124" w:type="dxa"/>
          </w:tcPr>
          <w:p w:rsidR="00962CEE" w:rsidRDefault="00962CEE">
            <w:pPr>
              <w:pStyle w:val="TableParagraph"/>
              <w:spacing w:before="2"/>
              <w:rPr>
                <w:sz w:val="26"/>
              </w:rPr>
            </w:pPr>
          </w:p>
          <w:p w:rsidR="00962CEE" w:rsidRDefault="00DA727F">
            <w:pPr>
              <w:pStyle w:val="TableParagraph"/>
              <w:ind w:left="107"/>
              <w:rPr>
                <w:sz w:val="24"/>
              </w:rPr>
            </w:pPr>
            <w:r>
              <w:rPr>
                <w:sz w:val="24"/>
              </w:rPr>
              <w:t>Количество воды на нужды промышленности, обеспечивающей</w:t>
            </w:r>
          </w:p>
          <w:p w:rsidR="00962CEE" w:rsidRDefault="00DA727F">
            <w:pPr>
              <w:pStyle w:val="TableParagraph"/>
              <w:spacing w:before="5" w:line="274" w:lineRule="exact"/>
              <w:ind w:left="107"/>
              <w:rPr>
                <w:sz w:val="24"/>
              </w:rPr>
            </w:pPr>
            <w:r>
              <w:rPr>
                <w:sz w:val="24"/>
              </w:rPr>
              <w:t>население продуктами, и неучтенные расходы и полив территории</w:t>
            </w:r>
          </w:p>
        </w:tc>
        <w:tc>
          <w:tcPr>
            <w:tcW w:w="1602" w:type="dxa"/>
            <w:vMerge/>
            <w:tcBorders>
              <w:top w:val="nil"/>
            </w:tcBorders>
          </w:tcPr>
          <w:p w:rsidR="00962CEE" w:rsidRDefault="00962CEE">
            <w:pPr>
              <w:rPr>
                <w:sz w:val="2"/>
                <w:szCs w:val="2"/>
              </w:rPr>
            </w:pPr>
          </w:p>
        </w:tc>
        <w:tc>
          <w:tcPr>
            <w:tcW w:w="1772" w:type="dxa"/>
          </w:tcPr>
          <w:p w:rsidR="00962CEE" w:rsidRDefault="00962CEE">
            <w:pPr>
              <w:pStyle w:val="TableParagraph"/>
              <w:rPr>
                <w:sz w:val="26"/>
              </w:rPr>
            </w:pPr>
          </w:p>
          <w:p w:rsidR="00962CEE" w:rsidRDefault="00962CEE">
            <w:pPr>
              <w:pStyle w:val="TableParagraph"/>
              <w:spacing w:before="8"/>
            </w:pPr>
          </w:p>
          <w:p w:rsidR="00962CEE" w:rsidRDefault="00DA727F">
            <w:pPr>
              <w:pStyle w:val="TableParagraph"/>
              <w:ind w:left="106"/>
              <w:rPr>
                <w:sz w:val="24"/>
              </w:rPr>
            </w:pPr>
            <w:r>
              <w:rPr>
                <w:sz w:val="24"/>
              </w:rPr>
              <w:t>1743,4</w:t>
            </w:r>
          </w:p>
        </w:tc>
        <w:tc>
          <w:tcPr>
            <w:tcW w:w="2183" w:type="dxa"/>
          </w:tcPr>
          <w:p w:rsidR="00962CEE" w:rsidRDefault="00962CEE">
            <w:pPr>
              <w:pStyle w:val="TableParagraph"/>
              <w:rPr>
                <w:sz w:val="26"/>
              </w:rPr>
            </w:pPr>
          </w:p>
          <w:p w:rsidR="00962CEE" w:rsidRDefault="00962CEE">
            <w:pPr>
              <w:pStyle w:val="TableParagraph"/>
              <w:spacing w:before="8"/>
            </w:pPr>
          </w:p>
          <w:p w:rsidR="00962CEE" w:rsidRDefault="00DA727F">
            <w:pPr>
              <w:pStyle w:val="TableParagraph"/>
              <w:ind w:left="106"/>
              <w:rPr>
                <w:sz w:val="24"/>
              </w:rPr>
            </w:pPr>
            <w:r>
              <w:rPr>
                <w:sz w:val="24"/>
              </w:rPr>
              <w:t>357,0</w:t>
            </w:r>
          </w:p>
        </w:tc>
        <w:tc>
          <w:tcPr>
            <w:tcW w:w="1940" w:type="dxa"/>
          </w:tcPr>
          <w:p w:rsidR="00962CEE" w:rsidRDefault="00962CEE">
            <w:pPr>
              <w:pStyle w:val="TableParagraph"/>
              <w:rPr>
                <w:sz w:val="26"/>
              </w:rPr>
            </w:pPr>
          </w:p>
          <w:p w:rsidR="00962CEE" w:rsidRDefault="00962CEE">
            <w:pPr>
              <w:pStyle w:val="TableParagraph"/>
              <w:spacing w:before="8"/>
            </w:pPr>
          </w:p>
          <w:p w:rsidR="00962CEE" w:rsidRDefault="00DA727F">
            <w:pPr>
              <w:pStyle w:val="TableParagraph"/>
              <w:ind w:left="105"/>
              <w:rPr>
                <w:sz w:val="24"/>
              </w:rPr>
            </w:pPr>
            <w:r>
              <w:rPr>
                <w:sz w:val="24"/>
              </w:rPr>
              <w:t>133,0</w:t>
            </w:r>
          </w:p>
        </w:tc>
        <w:tc>
          <w:tcPr>
            <w:tcW w:w="3172" w:type="dxa"/>
          </w:tcPr>
          <w:p w:rsidR="00962CEE" w:rsidRDefault="00962CEE">
            <w:pPr>
              <w:pStyle w:val="TableParagraph"/>
              <w:rPr>
                <w:sz w:val="26"/>
              </w:rPr>
            </w:pPr>
          </w:p>
          <w:p w:rsidR="00962CEE" w:rsidRDefault="00962CEE">
            <w:pPr>
              <w:pStyle w:val="TableParagraph"/>
              <w:spacing w:before="8"/>
            </w:pPr>
          </w:p>
          <w:p w:rsidR="00962CEE" w:rsidRDefault="00DA727F">
            <w:pPr>
              <w:pStyle w:val="TableParagraph"/>
              <w:ind w:left="104"/>
              <w:rPr>
                <w:sz w:val="24"/>
              </w:rPr>
            </w:pPr>
            <w:r>
              <w:rPr>
                <w:sz w:val="24"/>
              </w:rPr>
              <w:t>8,2</w:t>
            </w:r>
          </w:p>
        </w:tc>
      </w:tr>
      <w:tr w:rsidR="00962CEE">
        <w:trPr>
          <w:trHeight w:val="1120"/>
        </w:trPr>
        <w:tc>
          <w:tcPr>
            <w:tcW w:w="4124" w:type="dxa"/>
          </w:tcPr>
          <w:p w:rsidR="00962CEE" w:rsidRDefault="00DA727F">
            <w:pPr>
              <w:pStyle w:val="TableParagraph"/>
              <w:spacing w:before="13"/>
              <w:ind w:left="107" w:right="540"/>
              <w:rPr>
                <w:b/>
                <w:sz w:val="24"/>
              </w:rPr>
            </w:pPr>
            <w:r>
              <w:rPr>
                <w:b/>
                <w:sz w:val="24"/>
              </w:rPr>
              <w:t>Расход в соответствии со СНиП 2.04.02-84 и СНиП 2.04.01-85 с</w:t>
            </w:r>
          </w:p>
          <w:p w:rsidR="00962CEE" w:rsidRDefault="00DA727F">
            <w:pPr>
              <w:pStyle w:val="TableParagraph"/>
              <w:spacing w:line="270" w:lineRule="atLeast"/>
              <w:ind w:left="107" w:right="114"/>
              <w:rPr>
                <w:b/>
                <w:sz w:val="24"/>
              </w:rPr>
            </w:pPr>
            <w:r>
              <w:rPr>
                <w:b/>
                <w:sz w:val="24"/>
              </w:rPr>
              <w:t>учётом возможного максимального спроса</w:t>
            </w:r>
          </w:p>
        </w:tc>
        <w:tc>
          <w:tcPr>
            <w:tcW w:w="1602"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160"/>
              <w:ind w:left="107"/>
              <w:rPr>
                <w:sz w:val="24"/>
              </w:rPr>
            </w:pPr>
            <w:r>
              <w:rPr>
                <w:sz w:val="24"/>
              </w:rPr>
              <w:t>м3/час</w:t>
            </w:r>
          </w:p>
        </w:tc>
        <w:tc>
          <w:tcPr>
            <w:tcW w:w="1772" w:type="dxa"/>
          </w:tcPr>
          <w:p w:rsidR="00962CEE" w:rsidRDefault="00962CEE">
            <w:pPr>
              <w:pStyle w:val="TableParagraph"/>
              <w:rPr>
                <w:sz w:val="36"/>
              </w:rPr>
            </w:pPr>
          </w:p>
          <w:p w:rsidR="00962CEE" w:rsidRDefault="00DA727F">
            <w:pPr>
              <w:pStyle w:val="TableParagraph"/>
              <w:ind w:left="106"/>
              <w:rPr>
                <w:sz w:val="24"/>
              </w:rPr>
            </w:pPr>
            <w:r>
              <w:rPr>
                <w:sz w:val="24"/>
              </w:rPr>
              <w:t>241,6</w:t>
            </w:r>
          </w:p>
        </w:tc>
        <w:tc>
          <w:tcPr>
            <w:tcW w:w="2183" w:type="dxa"/>
          </w:tcPr>
          <w:p w:rsidR="00962CEE" w:rsidRDefault="00962CEE">
            <w:pPr>
              <w:pStyle w:val="TableParagraph"/>
              <w:rPr>
                <w:sz w:val="36"/>
              </w:rPr>
            </w:pPr>
          </w:p>
          <w:p w:rsidR="00962CEE" w:rsidRDefault="00DA727F">
            <w:pPr>
              <w:pStyle w:val="TableParagraph"/>
              <w:ind w:left="106"/>
              <w:rPr>
                <w:sz w:val="24"/>
              </w:rPr>
            </w:pPr>
            <w:r>
              <w:rPr>
                <w:sz w:val="24"/>
              </w:rPr>
              <w:t>34,9</w:t>
            </w:r>
          </w:p>
        </w:tc>
        <w:tc>
          <w:tcPr>
            <w:tcW w:w="1940" w:type="dxa"/>
          </w:tcPr>
          <w:p w:rsidR="00962CEE" w:rsidRDefault="00962CEE">
            <w:pPr>
              <w:pStyle w:val="TableParagraph"/>
              <w:rPr>
                <w:sz w:val="36"/>
              </w:rPr>
            </w:pPr>
          </w:p>
          <w:p w:rsidR="00962CEE" w:rsidRDefault="00DA727F">
            <w:pPr>
              <w:pStyle w:val="TableParagraph"/>
              <w:ind w:left="105"/>
              <w:rPr>
                <w:sz w:val="24"/>
              </w:rPr>
            </w:pPr>
            <w:r>
              <w:rPr>
                <w:sz w:val="24"/>
              </w:rPr>
              <w:t>9,2</w:t>
            </w:r>
          </w:p>
        </w:tc>
        <w:tc>
          <w:tcPr>
            <w:tcW w:w="3172" w:type="dxa"/>
          </w:tcPr>
          <w:p w:rsidR="00962CEE" w:rsidRDefault="00962CEE">
            <w:pPr>
              <w:pStyle w:val="TableParagraph"/>
              <w:rPr>
                <w:sz w:val="36"/>
              </w:rPr>
            </w:pPr>
          </w:p>
          <w:p w:rsidR="00962CEE" w:rsidRDefault="00DA727F">
            <w:pPr>
              <w:pStyle w:val="TableParagraph"/>
              <w:ind w:left="104"/>
              <w:rPr>
                <w:sz w:val="24"/>
              </w:rPr>
            </w:pPr>
            <w:r>
              <w:rPr>
                <w:sz w:val="24"/>
              </w:rPr>
              <w:t>0,77</w:t>
            </w:r>
          </w:p>
        </w:tc>
      </w:tr>
      <w:tr w:rsidR="00962CEE">
        <w:trPr>
          <w:trHeight w:val="712"/>
        </w:trPr>
        <w:tc>
          <w:tcPr>
            <w:tcW w:w="4124" w:type="dxa"/>
          </w:tcPr>
          <w:p w:rsidR="00962CEE" w:rsidRDefault="00DA727F">
            <w:pPr>
              <w:pStyle w:val="TableParagraph"/>
              <w:spacing w:before="152" w:line="270" w:lineRule="atLeast"/>
              <w:ind w:left="107" w:right="337"/>
              <w:rPr>
                <w:sz w:val="24"/>
              </w:rPr>
            </w:pPr>
            <w:r>
              <w:rPr>
                <w:sz w:val="24"/>
              </w:rPr>
              <w:t>Максимальная производительность водозабора</w:t>
            </w:r>
          </w:p>
        </w:tc>
        <w:tc>
          <w:tcPr>
            <w:tcW w:w="1602" w:type="dxa"/>
            <w:vMerge/>
            <w:tcBorders>
              <w:top w:val="nil"/>
            </w:tcBorders>
          </w:tcPr>
          <w:p w:rsidR="00962CEE" w:rsidRDefault="00962CEE">
            <w:pPr>
              <w:rPr>
                <w:sz w:val="2"/>
                <w:szCs w:val="2"/>
              </w:rPr>
            </w:pPr>
          </w:p>
        </w:tc>
        <w:tc>
          <w:tcPr>
            <w:tcW w:w="1772" w:type="dxa"/>
          </w:tcPr>
          <w:p w:rsidR="00962CEE" w:rsidRDefault="00DA727F">
            <w:pPr>
              <w:pStyle w:val="TableParagraph"/>
              <w:spacing w:before="210"/>
              <w:ind w:left="106"/>
              <w:rPr>
                <w:sz w:val="24"/>
              </w:rPr>
            </w:pPr>
            <w:r>
              <w:rPr>
                <w:sz w:val="24"/>
              </w:rPr>
              <w:t>1200,0</w:t>
            </w:r>
          </w:p>
        </w:tc>
        <w:tc>
          <w:tcPr>
            <w:tcW w:w="4123" w:type="dxa"/>
            <w:gridSpan w:val="2"/>
          </w:tcPr>
          <w:p w:rsidR="00962CEE" w:rsidRDefault="00DA727F">
            <w:pPr>
              <w:pStyle w:val="TableParagraph"/>
              <w:spacing w:before="210"/>
              <w:ind w:left="106"/>
              <w:rPr>
                <w:sz w:val="24"/>
              </w:rPr>
            </w:pPr>
            <w:r>
              <w:rPr>
                <w:sz w:val="24"/>
              </w:rPr>
              <w:t>181,0</w:t>
            </w:r>
          </w:p>
        </w:tc>
        <w:tc>
          <w:tcPr>
            <w:tcW w:w="3172" w:type="dxa"/>
          </w:tcPr>
          <w:p w:rsidR="00962CEE" w:rsidRDefault="00DA727F">
            <w:pPr>
              <w:pStyle w:val="TableParagraph"/>
              <w:spacing w:before="210"/>
              <w:ind w:left="104"/>
              <w:rPr>
                <w:sz w:val="24"/>
              </w:rPr>
            </w:pPr>
            <w:r>
              <w:rPr>
                <w:sz w:val="24"/>
              </w:rPr>
              <w:t>9,0</w:t>
            </w:r>
          </w:p>
        </w:tc>
      </w:tr>
      <w:tr w:rsidR="00962CEE">
        <w:trPr>
          <w:trHeight w:val="551"/>
        </w:trPr>
        <w:tc>
          <w:tcPr>
            <w:tcW w:w="4124" w:type="dxa"/>
          </w:tcPr>
          <w:p w:rsidR="00962CEE" w:rsidRDefault="00DA727F">
            <w:pPr>
              <w:pStyle w:val="TableParagraph"/>
              <w:spacing w:line="268" w:lineRule="exact"/>
              <w:ind w:left="107"/>
              <w:rPr>
                <w:sz w:val="24"/>
              </w:rPr>
            </w:pPr>
            <w:r>
              <w:rPr>
                <w:sz w:val="24"/>
              </w:rPr>
              <w:t>Резерв (дефицит «-»)</w:t>
            </w:r>
          </w:p>
          <w:p w:rsidR="00962CEE" w:rsidRDefault="00DA727F">
            <w:pPr>
              <w:pStyle w:val="TableParagraph"/>
              <w:spacing w:line="264" w:lineRule="exact"/>
              <w:ind w:left="107"/>
              <w:rPr>
                <w:sz w:val="24"/>
              </w:rPr>
            </w:pPr>
            <w:r>
              <w:rPr>
                <w:sz w:val="24"/>
              </w:rPr>
              <w:t>производительности источников</w:t>
            </w:r>
          </w:p>
        </w:tc>
        <w:tc>
          <w:tcPr>
            <w:tcW w:w="1602" w:type="dxa"/>
            <w:vMerge/>
            <w:tcBorders>
              <w:top w:val="nil"/>
            </w:tcBorders>
          </w:tcPr>
          <w:p w:rsidR="00962CEE" w:rsidRDefault="00962CEE">
            <w:pPr>
              <w:rPr>
                <w:sz w:val="2"/>
                <w:szCs w:val="2"/>
              </w:rPr>
            </w:pPr>
          </w:p>
        </w:tc>
        <w:tc>
          <w:tcPr>
            <w:tcW w:w="1772" w:type="dxa"/>
          </w:tcPr>
          <w:p w:rsidR="00962CEE" w:rsidRDefault="00DA727F">
            <w:pPr>
              <w:pStyle w:val="TableParagraph"/>
              <w:spacing w:before="128"/>
              <w:ind w:left="106"/>
              <w:rPr>
                <w:sz w:val="24"/>
              </w:rPr>
            </w:pPr>
            <w:r>
              <w:rPr>
                <w:sz w:val="24"/>
              </w:rPr>
              <w:t>958,4</w:t>
            </w:r>
          </w:p>
        </w:tc>
        <w:tc>
          <w:tcPr>
            <w:tcW w:w="4123" w:type="dxa"/>
            <w:gridSpan w:val="2"/>
          </w:tcPr>
          <w:p w:rsidR="00962CEE" w:rsidRDefault="00DA727F">
            <w:pPr>
              <w:pStyle w:val="TableParagraph"/>
              <w:spacing w:before="128"/>
              <w:ind w:left="106"/>
              <w:rPr>
                <w:sz w:val="24"/>
              </w:rPr>
            </w:pPr>
            <w:r>
              <w:rPr>
                <w:sz w:val="24"/>
              </w:rPr>
              <w:t>137,0</w:t>
            </w:r>
          </w:p>
        </w:tc>
        <w:tc>
          <w:tcPr>
            <w:tcW w:w="3172" w:type="dxa"/>
          </w:tcPr>
          <w:p w:rsidR="00962CEE" w:rsidRDefault="00DA727F">
            <w:pPr>
              <w:pStyle w:val="TableParagraph"/>
              <w:spacing w:before="128"/>
              <w:ind w:left="104"/>
              <w:rPr>
                <w:sz w:val="24"/>
              </w:rPr>
            </w:pPr>
            <w:r>
              <w:rPr>
                <w:sz w:val="24"/>
              </w:rPr>
              <w:t>8,2</w:t>
            </w:r>
          </w:p>
        </w:tc>
      </w:tr>
      <w:tr w:rsidR="00962CEE">
        <w:trPr>
          <w:trHeight w:val="841"/>
        </w:trPr>
        <w:tc>
          <w:tcPr>
            <w:tcW w:w="4124" w:type="dxa"/>
          </w:tcPr>
          <w:p w:rsidR="00962CEE" w:rsidRDefault="00DA727F">
            <w:pPr>
              <w:pStyle w:val="TableParagraph"/>
              <w:spacing w:before="6" w:line="270" w:lineRule="atLeast"/>
              <w:ind w:left="107" w:right="337"/>
              <w:rPr>
                <w:sz w:val="24"/>
              </w:rPr>
            </w:pPr>
            <w:r>
              <w:rPr>
                <w:sz w:val="24"/>
              </w:rPr>
              <w:t>Максимальная производительность водопроводных очистных сооружений</w:t>
            </w:r>
          </w:p>
        </w:tc>
        <w:tc>
          <w:tcPr>
            <w:tcW w:w="1602" w:type="dxa"/>
            <w:vMerge w:val="restart"/>
          </w:tcPr>
          <w:p w:rsidR="00962CEE" w:rsidRDefault="00962CEE">
            <w:pPr>
              <w:pStyle w:val="TableParagraph"/>
              <w:rPr>
                <w:sz w:val="26"/>
              </w:rPr>
            </w:pPr>
          </w:p>
          <w:p w:rsidR="00962CEE" w:rsidRDefault="00962CEE">
            <w:pPr>
              <w:pStyle w:val="TableParagraph"/>
              <w:spacing w:before="9"/>
              <w:rPr>
                <w:sz w:val="34"/>
              </w:rPr>
            </w:pPr>
          </w:p>
          <w:p w:rsidR="00962CEE" w:rsidRDefault="00DA727F">
            <w:pPr>
              <w:pStyle w:val="TableParagraph"/>
              <w:ind w:left="107"/>
              <w:rPr>
                <w:sz w:val="24"/>
              </w:rPr>
            </w:pPr>
            <w:r>
              <w:rPr>
                <w:sz w:val="24"/>
              </w:rPr>
              <w:t>м3/сут</w:t>
            </w:r>
          </w:p>
        </w:tc>
        <w:tc>
          <w:tcPr>
            <w:tcW w:w="1772" w:type="dxa"/>
          </w:tcPr>
          <w:p w:rsidR="00962CEE" w:rsidRDefault="00962CEE">
            <w:pPr>
              <w:pStyle w:val="TableParagraph"/>
              <w:spacing w:before="10"/>
              <w:rPr>
                <w:sz w:val="23"/>
              </w:rPr>
            </w:pPr>
          </w:p>
          <w:p w:rsidR="00962CEE" w:rsidRDefault="00DA727F">
            <w:pPr>
              <w:pStyle w:val="TableParagraph"/>
              <w:ind w:left="106"/>
              <w:rPr>
                <w:sz w:val="24"/>
              </w:rPr>
            </w:pPr>
            <w:r>
              <w:rPr>
                <w:sz w:val="24"/>
              </w:rPr>
              <w:t>34560,0</w:t>
            </w:r>
          </w:p>
        </w:tc>
        <w:tc>
          <w:tcPr>
            <w:tcW w:w="4123" w:type="dxa"/>
            <w:gridSpan w:val="2"/>
          </w:tcPr>
          <w:p w:rsidR="00962CEE" w:rsidRDefault="00962CEE">
            <w:pPr>
              <w:pStyle w:val="TableParagraph"/>
              <w:spacing w:before="10"/>
              <w:rPr>
                <w:sz w:val="23"/>
              </w:rPr>
            </w:pPr>
          </w:p>
          <w:p w:rsidR="00962CEE" w:rsidRDefault="00DA727F">
            <w:pPr>
              <w:pStyle w:val="TableParagraph"/>
              <w:ind w:left="106"/>
              <w:rPr>
                <w:sz w:val="24"/>
              </w:rPr>
            </w:pPr>
            <w:r>
              <w:rPr>
                <w:sz w:val="24"/>
              </w:rPr>
              <w:t>3696,0</w:t>
            </w:r>
          </w:p>
        </w:tc>
        <w:tc>
          <w:tcPr>
            <w:tcW w:w="3172" w:type="dxa"/>
          </w:tcPr>
          <w:p w:rsidR="00962CEE" w:rsidRDefault="00962CEE">
            <w:pPr>
              <w:pStyle w:val="TableParagraph"/>
              <w:spacing w:before="10"/>
              <w:rPr>
                <w:sz w:val="23"/>
              </w:rPr>
            </w:pPr>
          </w:p>
          <w:p w:rsidR="00962CEE" w:rsidRDefault="00DA727F">
            <w:pPr>
              <w:pStyle w:val="TableParagraph"/>
              <w:ind w:left="104"/>
              <w:rPr>
                <w:sz w:val="24"/>
              </w:rPr>
            </w:pPr>
            <w:r>
              <w:rPr>
                <w:sz w:val="24"/>
              </w:rPr>
              <w:t>Отсутствуют</w:t>
            </w:r>
          </w:p>
        </w:tc>
      </w:tr>
      <w:tr w:rsidR="00962CEE">
        <w:trPr>
          <w:trHeight w:val="842"/>
        </w:trPr>
        <w:tc>
          <w:tcPr>
            <w:tcW w:w="4124" w:type="dxa"/>
          </w:tcPr>
          <w:p w:rsidR="00962CEE" w:rsidRDefault="00DA727F">
            <w:pPr>
              <w:pStyle w:val="TableParagraph"/>
              <w:spacing w:before="3" w:line="270" w:lineRule="atLeast"/>
              <w:ind w:left="107"/>
              <w:rPr>
                <w:sz w:val="24"/>
              </w:rPr>
            </w:pPr>
            <w:r>
              <w:rPr>
                <w:sz w:val="24"/>
              </w:rPr>
              <w:t>Резерв (дефицит «-») производительности очистных сооружений</w:t>
            </w:r>
          </w:p>
        </w:tc>
        <w:tc>
          <w:tcPr>
            <w:tcW w:w="1602" w:type="dxa"/>
            <w:vMerge/>
            <w:tcBorders>
              <w:top w:val="nil"/>
            </w:tcBorders>
          </w:tcPr>
          <w:p w:rsidR="00962CEE" w:rsidRDefault="00962CEE">
            <w:pPr>
              <w:rPr>
                <w:sz w:val="2"/>
                <w:szCs w:val="2"/>
              </w:rPr>
            </w:pPr>
          </w:p>
        </w:tc>
        <w:tc>
          <w:tcPr>
            <w:tcW w:w="1772" w:type="dxa"/>
          </w:tcPr>
          <w:p w:rsidR="00962CEE" w:rsidRDefault="00962CEE">
            <w:pPr>
              <w:pStyle w:val="TableParagraph"/>
              <w:spacing w:before="10"/>
              <w:rPr>
                <w:sz w:val="23"/>
              </w:rPr>
            </w:pPr>
          </w:p>
          <w:p w:rsidR="00962CEE" w:rsidRDefault="00DA727F">
            <w:pPr>
              <w:pStyle w:val="TableParagraph"/>
              <w:ind w:left="106"/>
              <w:rPr>
                <w:sz w:val="24"/>
              </w:rPr>
            </w:pPr>
            <w:r>
              <w:rPr>
                <w:sz w:val="24"/>
              </w:rPr>
              <w:t>28762,1</w:t>
            </w:r>
          </w:p>
        </w:tc>
        <w:tc>
          <w:tcPr>
            <w:tcW w:w="4123" w:type="dxa"/>
            <w:gridSpan w:val="2"/>
          </w:tcPr>
          <w:p w:rsidR="00962CEE" w:rsidRDefault="00962CEE">
            <w:pPr>
              <w:pStyle w:val="TableParagraph"/>
              <w:spacing w:before="10"/>
              <w:rPr>
                <w:sz w:val="23"/>
              </w:rPr>
            </w:pPr>
          </w:p>
          <w:p w:rsidR="00962CEE" w:rsidRDefault="00DA727F">
            <w:pPr>
              <w:pStyle w:val="TableParagraph"/>
              <w:ind w:left="106"/>
              <w:rPr>
                <w:sz w:val="24"/>
              </w:rPr>
            </w:pPr>
            <w:r>
              <w:rPr>
                <w:sz w:val="24"/>
              </w:rPr>
              <w:t>2638,8</w:t>
            </w:r>
          </w:p>
        </w:tc>
        <w:tc>
          <w:tcPr>
            <w:tcW w:w="3172" w:type="dxa"/>
          </w:tcPr>
          <w:p w:rsidR="00962CEE" w:rsidRDefault="00962CEE">
            <w:pPr>
              <w:pStyle w:val="TableParagraph"/>
              <w:spacing w:before="10"/>
              <w:rPr>
                <w:sz w:val="23"/>
              </w:rPr>
            </w:pPr>
          </w:p>
          <w:p w:rsidR="00962CEE" w:rsidRDefault="00DA727F">
            <w:pPr>
              <w:pStyle w:val="TableParagraph"/>
              <w:ind w:left="104"/>
              <w:rPr>
                <w:sz w:val="24"/>
              </w:rPr>
            </w:pPr>
            <w:r>
              <w:rPr>
                <w:sz w:val="24"/>
              </w:rPr>
              <w:t>Отсутствуют</w:t>
            </w:r>
          </w:p>
        </w:tc>
      </w:tr>
    </w:tbl>
    <w:p w:rsidR="00962CEE" w:rsidRDefault="00DA727F">
      <w:pPr>
        <w:pStyle w:val="a3"/>
        <w:spacing w:line="268" w:lineRule="exact"/>
        <w:ind w:left="1280"/>
      </w:pPr>
      <w:r>
        <w:t>Исходя из данной таблицы, можно сказать, что на состояние 2014 года дефицит производительности оборудования не наблюдается.</w:t>
      </w:r>
    </w:p>
    <w:p w:rsidR="00962CEE" w:rsidRDefault="00DA727F">
      <w:pPr>
        <w:pStyle w:val="a3"/>
        <w:ind w:left="572" w:right="1391"/>
      </w:pPr>
      <w:r>
        <w:t>Производительности оборудования в пгт. Лесогорский предоставлены на 2015 год. Более подробный анализ резервов и дефицитов представлен в пункте 3.14 данной схемы.</w:t>
      </w:r>
    </w:p>
    <w:p w:rsidR="00962CEE" w:rsidRDefault="00962CEE">
      <w:pPr>
        <w:pStyle w:val="a3"/>
        <w:spacing w:before="2"/>
        <w:rPr>
          <w:sz w:val="28"/>
        </w:rPr>
      </w:pPr>
    </w:p>
    <w:p w:rsidR="00962CEE" w:rsidRDefault="00DA727F">
      <w:pPr>
        <w:pStyle w:val="a3"/>
        <w:spacing w:line="259" w:lineRule="auto"/>
        <w:ind w:left="572" w:firstLine="708"/>
      </w:pPr>
      <w:r>
        <w:t>На основании предполагаемого варианта развития изменение численности населения по населённым пунктам, охваченных централизованными системами, в перспективе может составить:</w:t>
      </w:r>
    </w:p>
    <w:p w:rsidR="00962CEE" w:rsidRDefault="00962CEE">
      <w:pPr>
        <w:spacing w:line="259" w:lineRule="auto"/>
        <w:sectPr w:rsidR="00962CEE">
          <w:footerReference w:type="default" r:id="rId548"/>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58" style="width:731.5pt;height:4.45pt;mso-position-horizontal-relative:char;mso-position-vertical-relative:line" coordsize="14630,89">
            <v:line id="_x0000_s1660" style="position:absolute" from="0,59" to="14630,59" strokecolor="#612322" strokeweight="3pt"/>
            <v:line id="_x0000_s1659" style="position:absolute" from="0,7" to="14630,7" strokecolor="#612322" strokeweight=".72pt"/>
            <w10:wrap type="none"/>
            <w10:anchorlock/>
          </v:group>
        </w:pict>
      </w:r>
    </w:p>
    <w:p w:rsidR="00962CEE" w:rsidRDefault="00962CEE">
      <w:pPr>
        <w:pStyle w:val="a3"/>
        <w:rPr>
          <w:sz w:val="16"/>
        </w:rPr>
      </w:pPr>
    </w:p>
    <w:p w:rsidR="00962CEE" w:rsidRDefault="00DA727F">
      <w:pPr>
        <w:spacing w:before="91" w:after="2"/>
        <w:ind w:left="572"/>
        <w:rPr>
          <w:b/>
          <w:sz w:val="20"/>
        </w:rPr>
      </w:pPr>
      <w:r>
        <w:rPr>
          <w:b/>
          <w:sz w:val="20"/>
        </w:rPr>
        <w:t>Таблица 122 Прогноз численности населения МО "Светогорское городское поселение"</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826"/>
        <w:gridCol w:w="684"/>
        <w:gridCol w:w="686"/>
        <w:gridCol w:w="687"/>
        <w:gridCol w:w="686"/>
        <w:gridCol w:w="686"/>
        <w:gridCol w:w="686"/>
        <w:gridCol w:w="684"/>
        <w:gridCol w:w="686"/>
        <w:gridCol w:w="686"/>
        <w:gridCol w:w="686"/>
        <w:gridCol w:w="686"/>
        <w:gridCol w:w="686"/>
        <w:gridCol w:w="684"/>
        <w:gridCol w:w="687"/>
        <w:gridCol w:w="686"/>
        <w:gridCol w:w="674"/>
      </w:tblGrid>
      <w:tr w:rsidR="00962CEE">
        <w:trPr>
          <w:trHeight w:val="457"/>
        </w:trPr>
        <w:tc>
          <w:tcPr>
            <w:tcW w:w="2098" w:type="dxa"/>
          </w:tcPr>
          <w:p w:rsidR="00962CEE" w:rsidRDefault="00DA727F">
            <w:pPr>
              <w:pStyle w:val="TableParagraph"/>
              <w:spacing w:line="223" w:lineRule="exact"/>
              <w:ind w:left="449" w:right="441"/>
              <w:jc w:val="center"/>
              <w:rPr>
                <w:sz w:val="20"/>
              </w:rPr>
            </w:pPr>
            <w:r>
              <w:rPr>
                <w:sz w:val="20"/>
              </w:rPr>
              <w:t>Численность</w:t>
            </w:r>
          </w:p>
          <w:p w:rsidR="00962CEE" w:rsidRDefault="00DA727F">
            <w:pPr>
              <w:pStyle w:val="TableParagraph"/>
              <w:spacing w:line="215" w:lineRule="exact"/>
              <w:ind w:left="449" w:right="443"/>
              <w:jc w:val="center"/>
              <w:rPr>
                <w:sz w:val="20"/>
              </w:rPr>
            </w:pPr>
            <w:r>
              <w:rPr>
                <w:sz w:val="20"/>
              </w:rPr>
              <w:t>населения</w:t>
            </w:r>
          </w:p>
        </w:tc>
        <w:tc>
          <w:tcPr>
            <w:tcW w:w="826" w:type="dxa"/>
          </w:tcPr>
          <w:p w:rsidR="00962CEE" w:rsidRDefault="00DA727F">
            <w:pPr>
              <w:pStyle w:val="TableParagraph"/>
              <w:spacing w:line="223" w:lineRule="exact"/>
              <w:ind w:left="105" w:right="117"/>
              <w:jc w:val="center"/>
              <w:rPr>
                <w:sz w:val="20"/>
              </w:rPr>
            </w:pPr>
            <w:r>
              <w:rPr>
                <w:sz w:val="20"/>
              </w:rPr>
              <w:t>Ед.</w:t>
            </w:r>
          </w:p>
          <w:p w:rsidR="00962CEE" w:rsidRDefault="00DA727F">
            <w:pPr>
              <w:pStyle w:val="TableParagraph"/>
              <w:spacing w:line="215" w:lineRule="exact"/>
              <w:ind w:left="105" w:right="118"/>
              <w:jc w:val="center"/>
              <w:rPr>
                <w:sz w:val="20"/>
              </w:rPr>
            </w:pPr>
            <w:r>
              <w:rPr>
                <w:sz w:val="20"/>
              </w:rPr>
              <w:t>измер.</w:t>
            </w:r>
          </w:p>
        </w:tc>
        <w:tc>
          <w:tcPr>
            <w:tcW w:w="684" w:type="dxa"/>
          </w:tcPr>
          <w:p w:rsidR="00962CEE" w:rsidRDefault="00DA727F">
            <w:pPr>
              <w:pStyle w:val="TableParagraph"/>
              <w:spacing w:before="108"/>
              <w:ind w:left="141"/>
              <w:rPr>
                <w:sz w:val="20"/>
              </w:rPr>
            </w:pPr>
            <w:r>
              <w:rPr>
                <w:sz w:val="20"/>
              </w:rPr>
              <w:t>2015</w:t>
            </w:r>
          </w:p>
        </w:tc>
        <w:tc>
          <w:tcPr>
            <w:tcW w:w="686" w:type="dxa"/>
          </w:tcPr>
          <w:p w:rsidR="00962CEE" w:rsidRDefault="00DA727F">
            <w:pPr>
              <w:pStyle w:val="TableParagraph"/>
              <w:spacing w:before="108"/>
              <w:ind w:left="143"/>
              <w:rPr>
                <w:sz w:val="20"/>
              </w:rPr>
            </w:pPr>
            <w:r>
              <w:rPr>
                <w:sz w:val="20"/>
              </w:rPr>
              <w:t>2016</w:t>
            </w:r>
          </w:p>
        </w:tc>
        <w:tc>
          <w:tcPr>
            <w:tcW w:w="687" w:type="dxa"/>
          </w:tcPr>
          <w:p w:rsidR="00962CEE" w:rsidRDefault="00DA727F">
            <w:pPr>
              <w:pStyle w:val="TableParagraph"/>
              <w:spacing w:before="108"/>
              <w:ind w:left="143"/>
              <w:rPr>
                <w:sz w:val="20"/>
              </w:rPr>
            </w:pPr>
            <w:r>
              <w:rPr>
                <w:sz w:val="20"/>
              </w:rPr>
              <w:t>2017</w:t>
            </w:r>
          </w:p>
        </w:tc>
        <w:tc>
          <w:tcPr>
            <w:tcW w:w="686" w:type="dxa"/>
          </w:tcPr>
          <w:p w:rsidR="00962CEE" w:rsidRDefault="00DA727F">
            <w:pPr>
              <w:pStyle w:val="TableParagraph"/>
              <w:spacing w:before="108"/>
              <w:ind w:left="48" w:right="38"/>
              <w:jc w:val="center"/>
              <w:rPr>
                <w:sz w:val="20"/>
              </w:rPr>
            </w:pPr>
            <w:r>
              <w:rPr>
                <w:sz w:val="20"/>
              </w:rPr>
              <w:t>2018</w:t>
            </w:r>
          </w:p>
        </w:tc>
        <w:tc>
          <w:tcPr>
            <w:tcW w:w="686" w:type="dxa"/>
          </w:tcPr>
          <w:p w:rsidR="00962CEE" w:rsidRDefault="00DA727F">
            <w:pPr>
              <w:pStyle w:val="TableParagraph"/>
              <w:spacing w:before="108"/>
              <w:ind w:left="48" w:right="38"/>
              <w:jc w:val="center"/>
              <w:rPr>
                <w:sz w:val="20"/>
              </w:rPr>
            </w:pPr>
            <w:r>
              <w:rPr>
                <w:sz w:val="20"/>
              </w:rPr>
              <w:t>2019</w:t>
            </w:r>
          </w:p>
        </w:tc>
        <w:tc>
          <w:tcPr>
            <w:tcW w:w="686" w:type="dxa"/>
          </w:tcPr>
          <w:p w:rsidR="00962CEE" w:rsidRDefault="00DA727F">
            <w:pPr>
              <w:pStyle w:val="TableParagraph"/>
              <w:spacing w:before="108"/>
              <w:ind w:left="142"/>
              <w:rPr>
                <w:sz w:val="20"/>
              </w:rPr>
            </w:pPr>
            <w:r>
              <w:rPr>
                <w:sz w:val="20"/>
              </w:rPr>
              <w:t>2020</w:t>
            </w:r>
          </w:p>
        </w:tc>
        <w:tc>
          <w:tcPr>
            <w:tcW w:w="684" w:type="dxa"/>
          </w:tcPr>
          <w:p w:rsidR="00962CEE" w:rsidRDefault="00DA727F">
            <w:pPr>
              <w:pStyle w:val="TableParagraph"/>
              <w:spacing w:before="108"/>
              <w:ind w:left="39" w:right="25"/>
              <w:jc w:val="center"/>
              <w:rPr>
                <w:sz w:val="20"/>
              </w:rPr>
            </w:pPr>
            <w:r>
              <w:rPr>
                <w:sz w:val="20"/>
              </w:rPr>
              <w:t>2021</w:t>
            </w:r>
          </w:p>
        </w:tc>
        <w:tc>
          <w:tcPr>
            <w:tcW w:w="686" w:type="dxa"/>
          </w:tcPr>
          <w:p w:rsidR="00962CEE" w:rsidRDefault="00DA727F">
            <w:pPr>
              <w:pStyle w:val="TableParagraph"/>
              <w:spacing w:before="108"/>
              <w:ind w:left="55" w:right="38"/>
              <w:jc w:val="center"/>
              <w:rPr>
                <w:sz w:val="20"/>
              </w:rPr>
            </w:pPr>
            <w:r>
              <w:rPr>
                <w:sz w:val="20"/>
              </w:rPr>
              <w:t>2022</w:t>
            </w:r>
          </w:p>
        </w:tc>
        <w:tc>
          <w:tcPr>
            <w:tcW w:w="686" w:type="dxa"/>
          </w:tcPr>
          <w:p w:rsidR="00962CEE" w:rsidRDefault="00DA727F">
            <w:pPr>
              <w:pStyle w:val="TableParagraph"/>
              <w:spacing w:before="108"/>
              <w:ind w:left="145"/>
              <w:rPr>
                <w:sz w:val="20"/>
              </w:rPr>
            </w:pPr>
            <w:r>
              <w:rPr>
                <w:sz w:val="20"/>
              </w:rPr>
              <w:t>2023</w:t>
            </w:r>
          </w:p>
        </w:tc>
        <w:tc>
          <w:tcPr>
            <w:tcW w:w="686" w:type="dxa"/>
          </w:tcPr>
          <w:p w:rsidR="00962CEE" w:rsidRDefault="00DA727F">
            <w:pPr>
              <w:pStyle w:val="TableParagraph"/>
              <w:spacing w:before="108"/>
              <w:ind w:right="128"/>
              <w:jc w:val="right"/>
              <w:rPr>
                <w:sz w:val="20"/>
              </w:rPr>
            </w:pPr>
            <w:r>
              <w:rPr>
                <w:sz w:val="20"/>
              </w:rPr>
              <w:t>2024</w:t>
            </w:r>
          </w:p>
        </w:tc>
        <w:tc>
          <w:tcPr>
            <w:tcW w:w="686" w:type="dxa"/>
          </w:tcPr>
          <w:p w:rsidR="00962CEE" w:rsidRDefault="00DA727F">
            <w:pPr>
              <w:pStyle w:val="TableParagraph"/>
              <w:spacing w:before="108"/>
              <w:ind w:left="53" w:right="38"/>
              <w:jc w:val="center"/>
              <w:rPr>
                <w:sz w:val="20"/>
              </w:rPr>
            </w:pPr>
            <w:r>
              <w:rPr>
                <w:sz w:val="20"/>
              </w:rPr>
              <w:t>2025</w:t>
            </w:r>
          </w:p>
        </w:tc>
        <w:tc>
          <w:tcPr>
            <w:tcW w:w="686" w:type="dxa"/>
          </w:tcPr>
          <w:p w:rsidR="00962CEE" w:rsidRDefault="00DA727F">
            <w:pPr>
              <w:pStyle w:val="TableParagraph"/>
              <w:spacing w:before="108"/>
              <w:ind w:left="54" w:right="38"/>
              <w:jc w:val="center"/>
              <w:rPr>
                <w:sz w:val="20"/>
              </w:rPr>
            </w:pPr>
            <w:r>
              <w:rPr>
                <w:sz w:val="20"/>
              </w:rPr>
              <w:t>2026</w:t>
            </w:r>
          </w:p>
        </w:tc>
        <w:tc>
          <w:tcPr>
            <w:tcW w:w="684" w:type="dxa"/>
          </w:tcPr>
          <w:p w:rsidR="00962CEE" w:rsidRDefault="00DA727F">
            <w:pPr>
              <w:pStyle w:val="TableParagraph"/>
              <w:spacing w:before="108"/>
              <w:ind w:left="44" w:right="25"/>
              <w:jc w:val="center"/>
              <w:rPr>
                <w:sz w:val="20"/>
              </w:rPr>
            </w:pPr>
            <w:r>
              <w:rPr>
                <w:sz w:val="20"/>
              </w:rPr>
              <w:t>2027</w:t>
            </w:r>
          </w:p>
        </w:tc>
        <w:tc>
          <w:tcPr>
            <w:tcW w:w="687" w:type="dxa"/>
          </w:tcPr>
          <w:p w:rsidR="00962CEE" w:rsidRDefault="00DA727F">
            <w:pPr>
              <w:pStyle w:val="TableParagraph"/>
              <w:spacing w:before="108"/>
              <w:ind w:right="124"/>
              <w:jc w:val="right"/>
              <w:rPr>
                <w:sz w:val="20"/>
              </w:rPr>
            </w:pPr>
            <w:r>
              <w:rPr>
                <w:sz w:val="20"/>
              </w:rPr>
              <w:t>2028</w:t>
            </w:r>
          </w:p>
        </w:tc>
        <w:tc>
          <w:tcPr>
            <w:tcW w:w="686" w:type="dxa"/>
          </w:tcPr>
          <w:p w:rsidR="00962CEE" w:rsidRDefault="00DA727F">
            <w:pPr>
              <w:pStyle w:val="TableParagraph"/>
              <w:spacing w:before="108"/>
              <w:ind w:right="123"/>
              <w:jc w:val="right"/>
              <w:rPr>
                <w:sz w:val="20"/>
              </w:rPr>
            </w:pPr>
            <w:r>
              <w:rPr>
                <w:sz w:val="20"/>
              </w:rPr>
              <w:t>2029</w:t>
            </w:r>
          </w:p>
        </w:tc>
        <w:tc>
          <w:tcPr>
            <w:tcW w:w="674" w:type="dxa"/>
          </w:tcPr>
          <w:p w:rsidR="00962CEE" w:rsidRDefault="00DA727F">
            <w:pPr>
              <w:pStyle w:val="TableParagraph"/>
              <w:spacing w:before="108"/>
              <w:ind w:left="62" w:right="42"/>
              <w:jc w:val="center"/>
              <w:rPr>
                <w:sz w:val="20"/>
              </w:rPr>
            </w:pPr>
            <w:r>
              <w:rPr>
                <w:sz w:val="20"/>
              </w:rPr>
              <w:t>2030</w:t>
            </w:r>
          </w:p>
        </w:tc>
      </w:tr>
      <w:tr w:rsidR="00962CEE">
        <w:trPr>
          <w:trHeight w:val="302"/>
        </w:trPr>
        <w:tc>
          <w:tcPr>
            <w:tcW w:w="2098" w:type="dxa"/>
          </w:tcPr>
          <w:p w:rsidR="00962CEE" w:rsidRDefault="00DA727F">
            <w:pPr>
              <w:pStyle w:val="TableParagraph"/>
              <w:spacing w:before="29"/>
              <w:ind w:left="449" w:right="445"/>
              <w:jc w:val="center"/>
              <w:rPr>
                <w:sz w:val="20"/>
              </w:rPr>
            </w:pPr>
            <w:r>
              <w:rPr>
                <w:sz w:val="20"/>
              </w:rPr>
              <w:t>г. Светогорск</w:t>
            </w:r>
          </w:p>
        </w:tc>
        <w:tc>
          <w:tcPr>
            <w:tcW w:w="826" w:type="dxa"/>
          </w:tcPr>
          <w:p w:rsidR="00962CEE" w:rsidRDefault="00DA727F">
            <w:pPr>
              <w:pStyle w:val="TableParagraph"/>
              <w:spacing w:before="29"/>
              <w:ind w:left="105" w:right="99"/>
              <w:jc w:val="center"/>
              <w:rPr>
                <w:sz w:val="20"/>
              </w:rPr>
            </w:pPr>
            <w:r>
              <w:rPr>
                <w:sz w:val="20"/>
              </w:rPr>
              <w:t>чел.</w:t>
            </w:r>
          </w:p>
        </w:tc>
        <w:tc>
          <w:tcPr>
            <w:tcW w:w="684" w:type="dxa"/>
          </w:tcPr>
          <w:p w:rsidR="00962CEE" w:rsidRDefault="00DA727F">
            <w:pPr>
              <w:pStyle w:val="TableParagraph"/>
              <w:spacing w:before="29"/>
              <w:ind w:left="114"/>
              <w:rPr>
                <w:sz w:val="20"/>
              </w:rPr>
            </w:pPr>
            <w:r>
              <w:rPr>
                <w:sz w:val="20"/>
              </w:rPr>
              <w:t>16200</w:t>
            </w:r>
          </w:p>
        </w:tc>
        <w:tc>
          <w:tcPr>
            <w:tcW w:w="686" w:type="dxa"/>
          </w:tcPr>
          <w:p w:rsidR="00962CEE" w:rsidRDefault="00DA727F">
            <w:pPr>
              <w:pStyle w:val="TableParagraph"/>
              <w:spacing w:before="29"/>
              <w:ind w:left="64"/>
              <w:rPr>
                <w:sz w:val="20"/>
              </w:rPr>
            </w:pPr>
            <w:r>
              <w:rPr>
                <w:sz w:val="20"/>
              </w:rPr>
              <w:t>16287</w:t>
            </w:r>
          </w:p>
        </w:tc>
        <w:tc>
          <w:tcPr>
            <w:tcW w:w="687" w:type="dxa"/>
          </w:tcPr>
          <w:p w:rsidR="00962CEE" w:rsidRDefault="00DA727F">
            <w:pPr>
              <w:pStyle w:val="TableParagraph"/>
              <w:spacing w:before="29"/>
              <w:ind w:left="148"/>
              <w:rPr>
                <w:sz w:val="20"/>
              </w:rPr>
            </w:pPr>
            <w:r>
              <w:rPr>
                <w:sz w:val="20"/>
              </w:rPr>
              <w:t>16374</w:t>
            </w:r>
          </w:p>
        </w:tc>
        <w:tc>
          <w:tcPr>
            <w:tcW w:w="686" w:type="dxa"/>
          </w:tcPr>
          <w:p w:rsidR="00962CEE" w:rsidRDefault="00DA727F">
            <w:pPr>
              <w:pStyle w:val="TableParagraph"/>
              <w:spacing w:before="29"/>
              <w:ind w:left="58" w:right="38"/>
              <w:jc w:val="center"/>
              <w:rPr>
                <w:sz w:val="20"/>
              </w:rPr>
            </w:pPr>
            <w:r>
              <w:rPr>
                <w:sz w:val="20"/>
              </w:rPr>
              <w:t>16461</w:t>
            </w:r>
          </w:p>
        </w:tc>
        <w:tc>
          <w:tcPr>
            <w:tcW w:w="686" w:type="dxa"/>
          </w:tcPr>
          <w:p w:rsidR="00962CEE" w:rsidRDefault="00DA727F">
            <w:pPr>
              <w:pStyle w:val="TableParagraph"/>
              <w:spacing w:before="29"/>
              <w:ind w:left="65" w:right="6"/>
              <w:jc w:val="center"/>
              <w:rPr>
                <w:sz w:val="20"/>
              </w:rPr>
            </w:pPr>
            <w:r>
              <w:rPr>
                <w:sz w:val="20"/>
              </w:rPr>
              <w:t>16548</w:t>
            </w:r>
          </w:p>
        </w:tc>
        <w:tc>
          <w:tcPr>
            <w:tcW w:w="686" w:type="dxa"/>
          </w:tcPr>
          <w:p w:rsidR="00962CEE" w:rsidRDefault="00DA727F">
            <w:pPr>
              <w:pStyle w:val="TableParagraph"/>
              <w:spacing w:before="29"/>
              <w:ind w:right="39"/>
              <w:jc w:val="right"/>
              <w:rPr>
                <w:sz w:val="20"/>
              </w:rPr>
            </w:pPr>
            <w:r>
              <w:rPr>
                <w:sz w:val="20"/>
              </w:rPr>
              <w:t>16635</w:t>
            </w:r>
          </w:p>
        </w:tc>
        <w:tc>
          <w:tcPr>
            <w:tcW w:w="684" w:type="dxa"/>
          </w:tcPr>
          <w:p w:rsidR="00962CEE" w:rsidRDefault="00DA727F">
            <w:pPr>
              <w:pStyle w:val="TableParagraph"/>
              <w:spacing w:before="29"/>
              <w:ind w:left="18" w:right="25"/>
              <w:jc w:val="center"/>
              <w:rPr>
                <w:sz w:val="20"/>
              </w:rPr>
            </w:pPr>
            <w:r>
              <w:rPr>
                <w:sz w:val="20"/>
              </w:rPr>
              <w:t>16722</w:t>
            </w:r>
          </w:p>
        </w:tc>
        <w:tc>
          <w:tcPr>
            <w:tcW w:w="686" w:type="dxa"/>
          </w:tcPr>
          <w:p w:rsidR="00962CEE" w:rsidRDefault="00DA727F">
            <w:pPr>
              <w:pStyle w:val="TableParagraph"/>
              <w:spacing w:before="29"/>
              <w:ind w:left="65" w:right="38"/>
              <w:jc w:val="center"/>
              <w:rPr>
                <w:sz w:val="20"/>
              </w:rPr>
            </w:pPr>
            <w:r>
              <w:rPr>
                <w:sz w:val="20"/>
              </w:rPr>
              <w:t>16809</w:t>
            </w:r>
          </w:p>
        </w:tc>
        <w:tc>
          <w:tcPr>
            <w:tcW w:w="686" w:type="dxa"/>
          </w:tcPr>
          <w:p w:rsidR="00962CEE" w:rsidRDefault="00DA727F">
            <w:pPr>
              <w:pStyle w:val="TableParagraph"/>
              <w:spacing w:before="29"/>
              <w:ind w:left="49"/>
              <w:rPr>
                <w:sz w:val="20"/>
              </w:rPr>
            </w:pPr>
            <w:r>
              <w:rPr>
                <w:sz w:val="20"/>
              </w:rPr>
              <w:t>16896</w:t>
            </w:r>
          </w:p>
        </w:tc>
        <w:tc>
          <w:tcPr>
            <w:tcW w:w="686" w:type="dxa"/>
          </w:tcPr>
          <w:p w:rsidR="00962CEE" w:rsidRDefault="00DA727F">
            <w:pPr>
              <w:pStyle w:val="TableParagraph"/>
              <w:spacing w:before="29"/>
              <w:ind w:right="109"/>
              <w:jc w:val="right"/>
              <w:rPr>
                <w:sz w:val="20"/>
              </w:rPr>
            </w:pPr>
            <w:r>
              <w:rPr>
                <w:sz w:val="20"/>
              </w:rPr>
              <w:t>16983</w:t>
            </w:r>
          </w:p>
        </w:tc>
        <w:tc>
          <w:tcPr>
            <w:tcW w:w="686" w:type="dxa"/>
          </w:tcPr>
          <w:p w:rsidR="00962CEE" w:rsidRDefault="00DA727F">
            <w:pPr>
              <w:pStyle w:val="TableParagraph"/>
              <w:spacing w:before="29"/>
              <w:ind w:left="33" w:right="38"/>
              <w:jc w:val="center"/>
              <w:rPr>
                <w:sz w:val="20"/>
              </w:rPr>
            </w:pPr>
            <w:r>
              <w:rPr>
                <w:sz w:val="20"/>
              </w:rPr>
              <w:t>17070</w:t>
            </w:r>
          </w:p>
        </w:tc>
        <w:tc>
          <w:tcPr>
            <w:tcW w:w="686" w:type="dxa"/>
          </w:tcPr>
          <w:p w:rsidR="00962CEE" w:rsidRDefault="00DA727F">
            <w:pPr>
              <w:pStyle w:val="TableParagraph"/>
              <w:spacing w:before="29"/>
              <w:ind w:left="64" w:right="38"/>
              <w:jc w:val="center"/>
              <w:rPr>
                <w:sz w:val="20"/>
              </w:rPr>
            </w:pPr>
            <w:r>
              <w:rPr>
                <w:sz w:val="20"/>
              </w:rPr>
              <w:t>17157</w:t>
            </w:r>
          </w:p>
        </w:tc>
        <w:tc>
          <w:tcPr>
            <w:tcW w:w="684" w:type="dxa"/>
          </w:tcPr>
          <w:p w:rsidR="00962CEE" w:rsidRDefault="00DA727F">
            <w:pPr>
              <w:pStyle w:val="TableParagraph"/>
              <w:spacing w:before="29"/>
              <w:ind w:left="78" w:right="11"/>
              <w:jc w:val="center"/>
              <w:rPr>
                <w:sz w:val="20"/>
              </w:rPr>
            </w:pPr>
            <w:r>
              <w:rPr>
                <w:sz w:val="20"/>
              </w:rPr>
              <w:t>17244</w:t>
            </w:r>
          </w:p>
        </w:tc>
        <w:tc>
          <w:tcPr>
            <w:tcW w:w="687" w:type="dxa"/>
          </w:tcPr>
          <w:p w:rsidR="00962CEE" w:rsidRDefault="00DA727F">
            <w:pPr>
              <w:pStyle w:val="TableParagraph"/>
              <w:spacing w:before="29"/>
              <w:ind w:right="35"/>
              <w:jc w:val="right"/>
              <w:rPr>
                <w:sz w:val="20"/>
              </w:rPr>
            </w:pPr>
            <w:r>
              <w:rPr>
                <w:sz w:val="20"/>
              </w:rPr>
              <w:t>17331</w:t>
            </w:r>
          </w:p>
        </w:tc>
        <w:tc>
          <w:tcPr>
            <w:tcW w:w="686" w:type="dxa"/>
          </w:tcPr>
          <w:p w:rsidR="00962CEE" w:rsidRDefault="00DA727F">
            <w:pPr>
              <w:pStyle w:val="TableParagraph"/>
              <w:spacing w:before="29"/>
              <w:ind w:right="86"/>
              <w:jc w:val="right"/>
              <w:rPr>
                <w:sz w:val="20"/>
              </w:rPr>
            </w:pPr>
            <w:r>
              <w:rPr>
                <w:sz w:val="20"/>
              </w:rPr>
              <w:t>17418</w:t>
            </w:r>
          </w:p>
        </w:tc>
        <w:tc>
          <w:tcPr>
            <w:tcW w:w="674" w:type="dxa"/>
          </w:tcPr>
          <w:p w:rsidR="00962CEE" w:rsidRDefault="00DA727F">
            <w:pPr>
              <w:pStyle w:val="TableParagraph"/>
              <w:spacing w:before="29"/>
              <w:ind w:left="82" w:right="42"/>
              <w:jc w:val="center"/>
              <w:rPr>
                <w:sz w:val="20"/>
              </w:rPr>
            </w:pPr>
            <w:r>
              <w:rPr>
                <w:sz w:val="20"/>
              </w:rPr>
              <w:t>17500</w:t>
            </w:r>
          </w:p>
        </w:tc>
      </w:tr>
      <w:tr w:rsidR="00962CEE">
        <w:trPr>
          <w:trHeight w:val="688"/>
        </w:trPr>
        <w:tc>
          <w:tcPr>
            <w:tcW w:w="2098" w:type="dxa"/>
          </w:tcPr>
          <w:p w:rsidR="00962CEE" w:rsidRDefault="00DA727F">
            <w:pPr>
              <w:pStyle w:val="TableParagraph"/>
              <w:spacing w:line="223" w:lineRule="exact"/>
              <w:ind w:left="203"/>
              <w:rPr>
                <w:sz w:val="20"/>
              </w:rPr>
            </w:pPr>
            <w:r>
              <w:rPr>
                <w:sz w:val="20"/>
              </w:rPr>
              <w:t>г.п. Лесогорский, п.</w:t>
            </w:r>
          </w:p>
          <w:p w:rsidR="00962CEE" w:rsidRDefault="00DA727F">
            <w:pPr>
              <w:pStyle w:val="TableParagraph"/>
              <w:spacing w:before="4" w:line="228" w:lineRule="exact"/>
              <w:ind w:left="449" w:right="440"/>
              <w:jc w:val="center"/>
              <w:rPr>
                <w:sz w:val="20"/>
              </w:rPr>
            </w:pPr>
            <w:r>
              <w:rPr>
                <w:sz w:val="20"/>
              </w:rPr>
              <w:t>Лесогорский "Старый"</w:t>
            </w:r>
          </w:p>
        </w:tc>
        <w:tc>
          <w:tcPr>
            <w:tcW w:w="826" w:type="dxa"/>
          </w:tcPr>
          <w:p w:rsidR="00962CEE" w:rsidRDefault="00962CEE">
            <w:pPr>
              <w:pStyle w:val="TableParagraph"/>
              <w:spacing w:before="5"/>
              <w:rPr>
                <w:b/>
                <w:sz w:val="19"/>
              </w:rPr>
            </w:pPr>
          </w:p>
          <w:p w:rsidR="00962CEE" w:rsidRDefault="00DA727F">
            <w:pPr>
              <w:pStyle w:val="TableParagraph"/>
              <w:ind w:left="105" w:right="99"/>
              <w:jc w:val="center"/>
              <w:rPr>
                <w:sz w:val="20"/>
              </w:rPr>
            </w:pPr>
            <w:r>
              <w:rPr>
                <w:sz w:val="20"/>
              </w:rPr>
              <w:t>чел.</w:t>
            </w:r>
          </w:p>
        </w:tc>
        <w:tc>
          <w:tcPr>
            <w:tcW w:w="684" w:type="dxa"/>
          </w:tcPr>
          <w:p w:rsidR="00962CEE" w:rsidRDefault="00962CEE">
            <w:pPr>
              <w:pStyle w:val="TableParagraph"/>
              <w:spacing w:before="5"/>
              <w:rPr>
                <w:b/>
                <w:sz w:val="19"/>
              </w:rPr>
            </w:pPr>
          </w:p>
          <w:p w:rsidR="00962CEE" w:rsidRDefault="00DA727F">
            <w:pPr>
              <w:pStyle w:val="TableParagraph"/>
              <w:ind w:left="162"/>
              <w:rPr>
                <w:sz w:val="20"/>
              </w:rPr>
            </w:pPr>
            <w:r>
              <w:rPr>
                <w:sz w:val="20"/>
              </w:rPr>
              <w:t>3500</w:t>
            </w:r>
          </w:p>
        </w:tc>
        <w:tc>
          <w:tcPr>
            <w:tcW w:w="686" w:type="dxa"/>
          </w:tcPr>
          <w:p w:rsidR="00962CEE" w:rsidRDefault="00962CEE">
            <w:pPr>
              <w:pStyle w:val="TableParagraph"/>
              <w:spacing w:before="5"/>
              <w:rPr>
                <w:b/>
                <w:sz w:val="19"/>
              </w:rPr>
            </w:pPr>
          </w:p>
          <w:p w:rsidR="00962CEE" w:rsidRDefault="00DA727F">
            <w:pPr>
              <w:pStyle w:val="TableParagraph"/>
              <w:ind w:left="114"/>
              <w:rPr>
                <w:sz w:val="20"/>
              </w:rPr>
            </w:pPr>
            <w:r>
              <w:rPr>
                <w:sz w:val="20"/>
              </w:rPr>
              <w:t>3591</w:t>
            </w:r>
          </w:p>
        </w:tc>
        <w:tc>
          <w:tcPr>
            <w:tcW w:w="687" w:type="dxa"/>
          </w:tcPr>
          <w:p w:rsidR="00962CEE" w:rsidRDefault="00962CEE">
            <w:pPr>
              <w:pStyle w:val="TableParagraph"/>
              <w:spacing w:before="5"/>
              <w:rPr>
                <w:b/>
                <w:sz w:val="19"/>
              </w:rPr>
            </w:pPr>
          </w:p>
          <w:p w:rsidR="00962CEE" w:rsidRDefault="00DA727F">
            <w:pPr>
              <w:pStyle w:val="TableParagraph"/>
              <w:ind w:left="196"/>
              <w:rPr>
                <w:sz w:val="20"/>
              </w:rPr>
            </w:pPr>
            <w:r>
              <w:rPr>
                <w:sz w:val="20"/>
              </w:rPr>
              <w:t>3682</w:t>
            </w:r>
          </w:p>
        </w:tc>
        <w:tc>
          <w:tcPr>
            <w:tcW w:w="686" w:type="dxa"/>
          </w:tcPr>
          <w:p w:rsidR="00962CEE" w:rsidRDefault="00962CEE">
            <w:pPr>
              <w:pStyle w:val="TableParagraph"/>
              <w:spacing w:before="5"/>
              <w:rPr>
                <w:b/>
                <w:sz w:val="19"/>
              </w:rPr>
            </w:pPr>
          </w:p>
          <w:p w:rsidR="00962CEE" w:rsidRDefault="00DA727F">
            <w:pPr>
              <w:pStyle w:val="TableParagraph"/>
              <w:ind w:left="62" w:right="38"/>
              <w:jc w:val="center"/>
              <w:rPr>
                <w:sz w:val="20"/>
              </w:rPr>
            </w:pPr>
            <w:r>
              <w:rPr>
                <w:sz w:val="20"/>
              </w:rPr>
              <w:t>3773</w:t>
            </w:r>
          </w:p>
        </w:tc>
        <w:tc>
          <w:tcPr>
            <w:tcW w:w="686" w:type="dxa"/>
          </w:tcPr>
          <w:p w:rsidR="00962CEE" w:rsidRDefault="00962CEE">
            <w:pPr>
              <w:pStyle w:val="TableParagraph"/>
              <w:spacing w:before="5"/>
              <w:rPr>
                <w:b/>
                <w:sz w:val="19"/>
              </w:rPr>
            </w:pPr>
          </w:p>
          <w:p w:rsidR="00962CEE" w:rsidRDefault="00DA727F">
            <w:pPr>
              <w:pStyle w:val="TableParagraph"/>
              <w:ind w:left="65" w:right="7"/>
              <w:jc w:val="center"/>
              <w:rPr>
                <w:sz w:val="20"/>
              </w:rPr>
            </w:pPr>
            <w:r>
              <w:rPr>
                <w:sz w:val="20"/>
              </w:rPr>
              <w:t>3864</w:t>
            </w:r>
          </w:p>
        </w:tc>
        <w:tc>
          <w:tcPr>
            <w:tcW w:w="686" w:type="dxa"/>
          </w:tcPr>
          <w:p w:rsidR="00962CEE" w:rsidRDefault="00962CEE">
            <w:pPr>
              <w:pStyle w:val="TableParagraph"/>
              <w:spacing w:before="5"/>
              <w:rPr>
                <w:b/>
                <w:sz w:val="19"/>
              </w:rPr>
            </w:pPr>
          </w:p>
          <w:p w:rsidR="00962CEE" w:rsidRDefault="00DA727F">
            <w:pPr>
              <w:pStyle w:val="TableParagraph"/>
              <w:ind w:right="85"/>
              <w:jc w:val="right"/>
              <w:rPr>
                <w:sz w:val="20"/>
              </w:rPr>
            </w:pPr>
            <w:r>
              <w:rPr>
                <w:sz w:val="20"/>
              </w:rPr>
              <w:t>3955</w:t>
            </w:r>
          </w:p>
        </w:tc>
        <w:tc>
          <w:tcPr>
            <w:tcW w:w="684" w:type="dxa"/>
          </w:tcPr>
          <w:p w:rsidR="00962CEE" w:rsidRDefault="00962CEE">
            <w:pPr>
              <w:pStyle w:val="TableParagraph"/>
              <w:spacing w:before="5"/>
              <w:rPr>
                <w:b/>
                <w:sz w:val="19"/>
              </w:rPr>
            </w:pPr>
          </w:p>
          <w:p w:rsidR="00962CEE" w:rsidRDefault="00DA727F">
            <w:pPr>
              <w:pStyle w:val="TableParagraph"/>
              <w:ind w:left="18" w:right="25"/>
              <w:jc w:val="center"/>
              <w:rPr>
                <w:sz w:val="20"/>
              </w:rPr>
            </w:pPr>
            <w:r>
              <w:rPr>
                <w:sz w:val="20"/>
              </w:rPr>
              <w:t>4046</w:t>
            </w:r>
          </w:p>
        </w:tc>
        <w:tc>
          <w:tcPr>
            <w:tcW w:w="686" w:type="dxa"/>
          </w:tcPr>
          <w:p w:rsidR="00962CEE" w:rsidRDefault="00962CEE">
            <w:pPr>
              <w:pStyle w:val="TableParagraph"/>
              <w:spacing w:before="5"/>
              <w:rPr>
                <w:b/>
                <w:sz w:val="19"/>
              </w:rPr>
            </w:pPr>
          </w:p>
          <w:p w:rsidR="00962CEE" w:rsidRDefault="00DA727F">
            <w:pPr>
              <w:pStyle w:val="TableParagraph"/>
              <w:ind w:left="65" w:right="34"/>
              <w:jc w:val="center"/>
              <w:rPr>
                <w:sz w:val="20"/>
              </w:rPr>
            </w:pPr>
            <w:r>
              <w:rPr>
                <w:sz w:val="20"/>
              </w:rPr>
              <w:t>4137</w:t>
            </w:r>
          </w:p>
        </w:tc>
        <w:tc>
          <w:tcPr>
            <w:tcW w:w="686" w:type="dxa"/>
          </w:tcPr>
          <w:p w:rsidR="00962CEE" w:rsidRDefault="00962CEE">
            <w:pPr>
              <w:pStyle w:val="TableParagraph"/>
              <w:spacing w:before="5"/>
              <w:rPr>
                <w:b/>
                <w:sz w:val="19"/>
              </w:rPr>
            </w:pPr>
          </w:p>
          <w:p w:rsidR="00962CEE" w:rsidRDefault="00DA727F">
            <w:pPr>
              <w:pStyle w:val="TableParagraph"/>
              <w:ind w:left="100"/>
              <w:rPr>
                <w:sz w:val="20"/>
              </w:rPr>
            </w:pPr>
            <w:r>
              <w:rPr>
                <w:sz w:val="20"/>
              </w:rPr>
              <w:t>4228</w:t>
            </w:r>
          </w:p>
        </w:tc>
        <w:tc>
          <w:tcPr>
            <w:tcW w:w="686" w:type="dxa"/>
          </w:tcPr>
          <w:p w:rsidR="00962CEE" w:rsidRDefault="00962CEE">
            <w:pPr>
              <w:pStyle w:val="TableParagraph"/>
              <w:spacing w:before="5"/>
              <w:rPr>
                <w:b/>
                <w:sz w:val="19"/>
              </w:rPr>
            </w:pPr>
          </w:p>
          <w:p w:rsidR="00962CEE" w:rsidRDefault="00DA727F">
            <w:pPr>
              <w:pStyle w:val="TableParagraph"/>
              <w:ind w:right="155"/>
              <w:jc w:val="right"/>
              <w:rPr>
                <w:sz w:val="20"/>
              </w:rPr>
            </w:pPr>
            <w:r>
              <w:rPr>
                <w:sz w:val="20"/>
              </w:rPr>
              <w:t>4319</w:t>
            </w:r>
          </w:p>
        </w:tc>
        <w:tc>
          <w:tcPr>
            <w:tcW w:w="686" w:type="dxa"/>
          </w:tcPr>
          <w:p w:rsidR="00962CEE" w:rsidRDefault="00962CEE">
            <w:pPr>
              <w:pStyle w:val="TableParagraph"/>
              <w:spacing w:before="5"/>
              <w:rPr>
                <w:b/>
                <w:sz w:val="19"/>
              </w:rPr>
            </w:pPr>
          </w:p>
          <w:p w:rsidR="00962CEE" w:rsidRDefault="00DA727F">
            <w:pPr>
              <w:pStyle w:val="TableParagraph"/>
              <w:ind w:left="37" w:right="38"/>
              <w:jc w:val="center"/>
              <w:rPr>
                <w:sz w:val="20"/>
              </w:rPr>
            </w:pPr>
            <w:r>
              <w:rPr>
                <w:sz w:val="20"/>
              </w:rPr>
              <w:t>4410</w:t>
            </w:r>
          </w:p>
        </w:tc>
        <w:tc>
          <w:tcPr>
            <w:tcW w:w="686" w:type="dxa"/>
          </w:tcPr>
          <w:p w:rsidR="00962CEE" w:rsidRDefault="00962CEE">
            <w:pPr>
              <w:pStyle w:val="TableParagraph"/>
              <w:spacing w:before="5"/>
              <w:rPr>
                <w:b/>
                <w:sz w:val="19"/>
              </w:rPr>
            </w:pPr>
          </w:p>
          <w:p w:rsidR="00962CEE" w:rsidRDefault="00DA727F">
            <w:pPr>
              <w:pStyle w:val="TableParagraph"/>
              <w:ind w:left="65" w:right="35"/>
              <w:jc w:val="center"/>
              <w:rPr>
                <w:sz w:val="20"/>
              </w:rPr>
            </w:pPr>
            <w:r>
              <w:rPr>
                <w:sz w:val="20"/>
              </w:rPr>
              <w:t>4501</w:t>
            </w:r>
          </w:p>
        </w:tc>
        <w:tc>
          <w:tcPr>
            <w:tcW w:w="684" w:type="dxa"/>
          </w:tcPr>
          <w:p w:rsidR="00962CEE" w:rsidRDefault="00962CEE">
            <w:pPr>
              <w:pStyle w:val="TableParagraph"/>
              <w:spacing w:before="5"/>
              <w:rPr>
                <w:b/>
                <w:sz w:val="19"/>
              </w:rPr>
            </w:pPr>
          </w:p>
          <w:p w:rsidR="00962CEE" w:rsidRDefault="00DA727F">
            <w:pPr>
              <w:pStyle w:val="TableParagraph"/>
              <w:ind w:left="78" w:right="11"/>
              <w:jc w:val="center"/>
              <w:rPr>
                <w:sz w:val="20"/>
              </w:rPr>
            </w:pPr>
            <w:r>
              <w:rPr>
                <w:sz w:val="20"/>
              </w:rPr>
              <w:t>4592</w:t>
            </w:r>
          </w:p>
        </w:tc>
        <w:tc>
          <w:tcPr>
            <w:tcW w:w="687" w:type="dxa"/>
          </w:tcPr>
          <w:p w:rsidR="00962CEE" w:rsidRDefault="00962CEE">
            <w:pPr>
              <w:pStyle w:val="TableParagraph"/>
              <w:spacing w:before="5"/>
              <w:rPr>
                <w:b/>
                <w:sz w:val="19"/>
              </w:rPr>
            </w:pPr>
          </w:p>
          <w:p w:rsidR="00962CEE" w:rsidRDefault="00DA727F">
            <w:pPr>
              <w:pStyle w:val="TableParagraph"/>
              <w:ind w:right="81"/>
              <w:jc w:val="right"/>
              <w:rPr>
                <w:sz w:val="20"/>
              </w:rPr>
            </w:pPr>
            <w:r>
              <w:rPr>
                <w:sz w:val="20"/>
              </w:rPr>
              <w:t>4683</w:t>
            </w:r>
          </w:p>
        </w:tc>
        <w:tc>
          <w:tcPr>
            <w:tcW w:w="686" w:type="dxa"/>
          </w:tcPr>
          <w:p w:rsidR="00962CEE" w:rsidRDefault="00962CEE">
            <w:pPr>
              <w:pStyle w:val="TableParagraph"/>
              <w:spacing w:before="5"/>
              <w:rPr>
                <w:b/>
                <w:sz w:val="19"/>
              </w:rPr>
            </w:pPr>
          </w:p>
          <w:p w:rsidR="00962CEE" w:rsidRDefault="00DA727F">
            <w:pPr>
              <w:pStyle w:val="TableParagraph"/>
              <w:ind w:right="135"/>
              <w:jc w:val="right"/>
              <w:rPr>
                <w:sz w:val="20"/>
              </w:rPr>
            </w:pPr>
            <w:r>
              <w:rPr>
                <w:sz w:val="20"/>
              </w:rPr>
              <w:t>4774</w:t>
            </w:r>
          </w:p>
        </w:tc>
        <w:tc>
          <w:tcPr>
            <w:tcW w:w="674" w:type="dxa"/>
          </w:tcPr>
          <w:p w:rsidR="00962CEE" w:rsidRDefault="00962CEE">
            <w:pPr>
              <w:pStyle w:val="TableParagraph"/>
              <w:spacing w:before="5"/>
              <w:rPr>
                <w:b/>
                <w:sz w:val="19"/>
              </w:rPr>
            </w:pPr>
          </w:p>
          <w:p w:rsidR="00962CEE" w:rsidRDefault="00DA727F">
            <w:pPr>
              <w:pStyle w:val="TableParagraph"/>
              <w:ind w:left="82" w:right="38"/>
              <w:jc w:val="center"/>
              <w:rPr>
                <w:sz w:val="20"/>
              </w:rPr>
            </w:pPr>
            <w:r>
              <w:rPr>
                <w:sz w:val="20"/>
              </w:rPr>
              <w:t>4870</w:t>
            </w:r>
          </w:p>
        </w:tc>
      </w:tr>
      <w:tr w:rsidR="00962CEE">
        <w:trPr>
          <w:trHeight w:val="299"/>
        </w:trPr>
        <w:tc>
          <w:tcPr>
            <w:tcW w:w="2098" w:type="dxa"/>
          </w:tcPr>
          <w:p w:rsidR="00962CEE" w:rsidRDefault="00DA727F">
            <w:pPr>
              <w:pStyle w:val="TableParagraph"/>
              <w:spacing w:before="29"/>
              <w:ind w:left="449" w:right="444"/>
              <w:jc w:val="center"/>
              <w:rPr>
                <w:sz w:val="20"/>
              </w:rPr>
            </w:pPr>
            <w:r>
              <w:rPr>
                <w:sz w:val="20"/>
              </w:rPr>
              <w:t>д. Лосево</w:t>
            </w:r>
          </w:p>
        </w:tc>
        <w:tc>
          <w:tcPr>
            <w:tcW w:w="826" w:type="dxa"/>
          </w:tcPr>
          <w:p w:rsidR="00962CEE" w:rsidRDefault="00DA727F">
            <w:pPr>
              <w:pStyle w:val="TableParagraph"/>
              <w:spacing w:before="29"/>
              <w:ind w:left="105" w:right="99"/>
              <w:jc w:val="center"/>
              <w:rPr>
                <w:sz w:val="20"/>
              </w:rPr>
            </w:pPr>
            <w:r>
              <w:rPr>
                <w:sz w:val="20"/>
              </w:rPr>
              <w:t>чел.</w:t>
            </w:r>
          </w:p>
        </w:tc>
        <w:tc>
          <w:tcPr>
            <w:tcW w:w="684" w:type="dxa"/>
          </w:tcPr>
          <w:p w:rsidR="00962CEE" w:rsidRDefault="00DA727F">
            <w:pPr>
              <w:pStyle w:val="TableParagraph"/>
              <w:spacing w:before="29"/>
              <w:ind w:left="162"/>
              <w:rPr>
                <w:sz w:val="20"/>
              </w:rPr>
            </w:pPr>
            <w:r>
              <w:rPr>
                <w:sz w:val="20"/>
              </w:rPr>
              <w:t>1400</w:t>
            </w:r>
          </w:p>
        </w:tc>
        <w:tc>
          <w:tcPr>
            <w:tcW w:w="686" w:type="dxa"/>
          </w:tcPr>
          <w:p w:rsidR="00962CEE" w:rsidRDefault="00DA727F">
            <w:pPr>
              <w:pStyle w:val="TableParagraph"/>
              <w:spacing w:before="29"/>
              <w:ind w:left="114"/>
              <w:rPr>
                <w:sz w:val="20"/>
              </w:rPr>
            </w:pPr>
            <w:r>
              <w:rPr>
                <w:sz w:val="20"/>
              </w:rPr>
              <w:t>1446</w:t>
            </w:r>
          </w:p>
        </w:tc>
        <w:tc>
          <w:tcPr>
            <w:tcW w:w="687" w:type="dxa"/>
          </w:tcPr>
          <w:p w:rsidR="00962CEE" w:rsidRDefault="00DA727F">
            <w:pPr>
              <w:pStyle w:val="TableParagraph"/>
              <w:spacing w:before="29"/>
              <w:ind w:left="196"/>
              <w:rPr>
                <w:sz w:val="20"/>
              </w:rPr>
            </w:pPr>
            <w:r>
              <w:rPr>
                <w:sz w:val="20"/>
              </w:rPr>
              <w:t>1492</w:t>
            </w:r>
          </w:p>
        </w:tc>
        <w:tc>
          <w:tcPr>
            <w:tcW w:w="686" w:type="dxa"/>
          </w:tcPr>
          <w:p w:rsidR="00962CEE" w:rsidRDefault="00DA727F">
            <w:pPr>
              <w:pStyle w:val="TableParagraph"/>
              <w:spacing w:before="29"/>
              <w:ind w:left="62" w:right="38"/>
              <w:jc w:val="center"/>
              <w:rPr>
                <w:sz w:val="20"/>
              </w:rPr>
            </w:pPr>
            <w:r>
              <w:rPr>
                <w:sz w:val="20"/>
              </w:rPr>
              <w:t>1538</w:t>
            </w:r>
          </w:p>
        </w:tc>
        <w:tc>
          <w:tcPr>
            <w:tcW w:w="686" w:type="dxa"/>
          </w:tcPr>
          <w:p w:rsidR="00962CEE" w:rsidRDefault="00DA727F">
            <w:pPr>
              <w:pStyle w:val="TableParagraph"/>
              <w:spacing w:before="29"/>
              <w:ind w:left="65" w:right="7"/>
              <w:jc w:val="center"/>
              <w:rPr>
                <w:sz w:val="20"/>
              </w:rPr>
            </w:pPr>
            <w:r>
              <w:rPr>
                <w:sz w:val="20"/>
              </w:rPr>
              <w:t>1584</w:t>
            </w:r>
          </w:p>
        </w:tc>
        <w:tc>
          <w:tcPr>
            <w:tcW w:w="686" w:type="dxa"/>
          </w:tcPr>
          <w:p w:rsidR="00962CEE" w:rsidRDefault="00DA727F">
            <w:pPr>
              <w:pStyle w:val="TableParagraph"/>
              <w:spacing w:before="29"/>
              <w:ind w:right="85"/>
              <w:jc w:val="right"/>
              <w:rPr>
                <w:sz w:val="20"/>
              </w:rPr>
            </w:pPr>
            <w:r>
              <w:rPr>
                <w:sz w:val="20"/>
              </w:rPr>
              <w:t>1630</w:t>
            </w:r>
          </w:p>
        </w:tc>
        <w:tc>
          <w:tcPr>
            <w:tcW w:w="684" w:type="dxa"/>
          </w:tcPr>
          <w:p w:rsidR="00962CEE" w:rsidRDefault="00DA727F">
            <w:pPr>
              <w:pStyle w:val="TableParagraph"/>
              <w:spacing w:before="29"/>
              <w:ind w:left="18" w:right="25"/>
              <w:jc w:val="center"/>
              <w:rPr>
                <w:sz w:val="20"/>
              </w:rPr>
            </w:pPr>
            <w:r>
              <w:rPr>
                <w:sz w:val="20"/>
              </w:rPr>
              <w:t>1676</w:t>
            </w:r>
          </w:p>
        </w:tc>
        <w:tc>
          <w:tcPr>
            <w:tcW w:w="686" w:type="dxa"/>
          </w:tcPr>
          <w:p w:rsidR="00962CEE" w:rsidRDefault="00DA727F">
            <w:pPr>
              <w:pStyle w:val="TableParagraph"/>
              <w:spacing w:before="29"/>
              <w:ind w:left="65" w:right="34"/>
              <w:jc w:val="center"/>
              <w:rPr>
                <w:sz w:val="20"/>
              </w:rPr>
            </w:pPr>
            <w:r>
              <w:rPr>
                <w:sz w:val="20"/>
              </w:rPr>
              <w:t>1722</w:t>
            </w:r>
          </w:p>
        </w:tc>
        <w:tc>
          <w:tcPr>
            <w:tcW w:w="686" w:type="dxa"/>
          </w:tcPr>
          <w:p w:rsidR="00962CEE" w:rsidRDefault="00DA727F">
            <w:pPr>
              <w:pStyle w:val="TableParagraph"/>
              <w:spacing w:before="29"/>
              <w:ind w:left="100"/>
              <w:rPr>
                <w:sz w:val="20"/>
              </w:rPr>
            </w:pPr>
            <w:r>
              <w:rPr>
                <w:sz w:val="20"/>
              </w:rPr>
              <w:t>1768</w:t>
            </w:r>
          </w:p>
        </w:tc>
        <w:tc>
          <w:tcPr>
            <w:tcW w:w="686" w:type="dxa"/>
          </w:tcPr>
          <w:p w:rsidR="00962CEE" w:rsidRDefault="00DA727F">
            <w:pPr>
              <w:pStyle w:val="TableParagraph"/>
              <w:spacing w:before="29"/>
              <w:ind w:right="155"/>
              <w:jc w:val="right"/>
              <w:rPr>
                <w:sz w:val="20"/>
              </w:rPr>
            </w:pPr>
            <w:r>
              <w:rPr>
                <w:sz w:val="20"/>
              </w:rPr>
              <w:t>1814</w:t>
            </w:r>
          </w:p>
        </w:tc>
        <w:tc>
          <w:tcPr>
            <w:tcW w:w="686" w:type="dxa"/>
          </w:tcPr>
          <w:p w:rsidR="00962CEE" w:rsidRDefault="00DA727F">
            <w:pPr>
              <w:pStyle w:val="TableParagraph"/>
              <w:spacing w:before="29"/>
              <w:ind w:left="37" w:right="38"/>
              <w:jc w:val="center"/>
              <w:rPr>
                <w:sz w:val="20"/>
              </w:rPr>
            </w:pPr>
            <w:r>
              <w:rPr>
                <w:sz w:val="20"/>
              </w:rPr>
              <w:t>1860</w:t>
            </w:r>
          </w:p>
        </w:tc>
        <w:tc>
          <w:tcPr>
            <w:tcW w:w="686" w:type="dxa"/>
          </w:tcPr>
          <w:p w:rsidR="00962CEE" w:rsidRDefault="00DA727F">
            <w:pPr>
              <w:pStyle w:val="TableParagraph"/>
              <w:spacing w:before="29"/>
              <w:ind w:left="65" w:right="35"/>
              <w:jc w:val="center"/>
              <w:rPr>
                <w:sz w:val="20"/>
              </w:rPr>
            </w:pPr>
            <w:r>
              <w:rPr>
                <w:sz w:val="20"/>
              </w:rPr>
              <w:t>1906</w:t>
            </w:r>
          </w:p>
        </w:tc>
        <w:tc>
          <w:tcPr>
            <w:tcW w:w="684" w:type="dxa"/>
          </w:tcPr>
          <w:p w:rsidR="00962CEE" w:rsidRDefault="00DA727F">
            <w:pPr>
              <w:pStyle w:val="TableParagraph"/>
              <w:spacing w:before="29"/>
              <w:ind w:left="78" w:right="11"/>
              <w:jc w:val="center"/>
              <w:rPr>
                <w:sz w:val="20"/>
              </w:rPr>
            </w:pPr>
            <w:r>
              <w:rPr>
                <w:sz w:val="20"/>
              </w:rPr>
              <w:t>1952</w:t>
            </w:r>
          </w:p>
        </w:tc>
        <w:tc>
          <w:tcPr>
            <w:tcW w:w="687" w:type="dxa"/>
          </w:tcPr>
          <w:p w:rsidR="00962CEE" w:rsidRDefault="00DA727F">
            <w:pPr>
              <w:pStyle w:val="TableParagraph"/>
              <w:spacing w:before="29"/>
              <w:ind w:right="81"/>
              <w:jc w:val="right"/>
              <w:rPr>
                <w:sz w:val="20"/>
              </w:rPr>
            </w:pPr>
            <w:r>
              <w:rPr>
                <w:sz w:val="20"/>
              </w:rPr>
              <w:t>1998</w:t>
            </w:r>
          </w:p>
        </w:tc>
        <w:tc>
          <w:tcPr>
            <w:tcW w:w="686" w:type="dxa"/>
          </w:tcPr>
          <w:p w:rsidR="00962CEE" w:rsidRDefault="00DA727F">
            <w:pPr>
              <w:pStyle w:val="TableParagraph"/>
              <w:spacing w:before="29"/>
              <w:ind w:right="135"/>
              <w:jc w:val="right"/>
              <w:rPr>
                <w:sz w:val="20"/>
              </w:rPr>
            </w:pPr>
            <w:r>
              <w:rPr>
                <w:sz w:val="20"/>
              </w:rPr>
              <w:t>2044</w:t>
            </w:r>
          </w:p>
        </w:tc>
        <w:tc>
          <w:tcPr>
            <w:tcW w:w="674" w:type="dxa"/>
          </w:tcPr>
          <w:p w:rsidR="00962CEE" w:rsidRDefault="00DA727F">
            <w:pPr>
              <w:pStyle w:val="TableParagraph"/>
              <w:spacing w:before="29"/>
              <w:ind w:left="82" w:right="38"/>
              <w:jc w:val="center"/>
              <w:rPr>
                <w:sz w:val="20"/>
              </w:rPr>
            </w:pPr>
            <w:r>
              <w:rPr>
                <w:sz w:val="20"/>
              </w:rPr>
              <w:t>2100</w:t>
            </w:r>
          </w:p>
        </w:tc>
      </w:tr>
      <w:tr w:rsidR="00962CEE">
        <w:trPr>
          <w:trHeight w:val="301"/>
        </w:trPr>
        <w:tc>
          <w:tcPr>
            <w:tcW w:w="2098" w:type="dxa"/>
          </w:tcPr>
          <w:p w:rsidR="00962CEE" w:rsidRDefault="00DA727F">
            <w:pPr>
              <w:pStyle w:val="TableParagraph"/>
              <w:spacing w:before="29"/>
              <w:ind w:left="448" w:right="445"/>
              <w:jc w:val="center"/>
              <w:rPr>
                <w:sz w:val="20"/>
              </w:rPr>
            </w:pPr>
            <w:r>
              <w:rPr>
                <w:sz w:val="20"/>
              </w:rPr>
              <w:t>д.Правдино</w:t>
            </w:r>
          </w:p>
        </w:tc>
        <w:tc>
          <w:tcPr>
            <w:tcW w:w="826" w:type="dxa"/>
          </w:tcPr>
          <w:p w:rsidR="00962CEE" w:rsidRDefault="00DA727F">
            <w:pPr>
              <w:pStyle w:val="TableParagraph"/>
              <w:spacing w:before="29"/>
              <w:ind w:left="105" w:right="99"/>
              <w:jc w:val="center"/>
              <w:rPr>
                <w:sz w:val="20"/>
              </w:rPr>
            </w:pPr>
            <w:r>
              <w:rPr>
                <w:sz w:val="20"/>
              </w:rPr>
              <w:t>чел.</w:t>
            </w:r>
          </w:p>
        </w:tc>
        <w:tc>
          <w:tcPr>
            <w:tcW w:w="684" w:type="dxa"/>
          </w:tcPr>
          <w:p w:rsidR="00962CEE" w:rsidRDefault="00DA727F">
            <w:pPr>
              <w:pStyle w:val="TableParagraph"/>
              <w:spacing w:before="29"/>
              <w:ind w:left="213"/>
              <w:rPr>
                <w:sz w:val="20"/>
              </w:rPr>
            </w:pPr>
            <w:r>
              <w:rPr>
                <w:sz w:val="20"/>
              </w:rPr>
              <w:t>200</w:t>
            </w:r>
          </w:p>
        </w:tc>
        <w:tc>
          <w:tcPr>
            <w:tcW w:w="686" w:type="dxa"/>
          </w:tcPr>
          <w:p w:rsidR="00962CEE" w:rsidRDefault="00DA727F">
            <w:pPr>
              <w:pStyle w:val="TableParagraph"/>
              <w:spacing w:before="29"/>
              <w:ind w:left="165"/>
              <w:rPr>
                <w:sz w:val="20"/>
              </w:rPr>
            </w:pPr>
            <w:r>
              <w:rPr>
                <w:sz w:val="20"/>
              </w:rPr>
              <w:t>224</w:t>
            </w:r>
          </w:p>
        </w:tc>
        <w:tc>
          <w:tcPr>
            <w:tcW w:w="687" w:type="dxa"/>
          </w:tcPr>
          <w:p w:rsidR="00962CEE" w:rsidRDefault="00DA727F">
            <w:pPr>
              <w:pStyle w:val="TableParagraph"/>
              <w:spacing w:before="29"/>
              <w:ind w:left="247"/>
              <w:rPr>
                <w:sz w:val="20"/>
              </w:rPr>
            </w:pPr>
            <w:r>
              <w:rPr>
                <w:sz w:val="20"/>
              </w:rPr>
              <w:t>248</w:t>
            </w:r>
          </w:p>
        </w:tc>
        <w:tc>
          <w:tcPr>
            <w:tcW w:w="686" w:type="dxa"/>
          </w:tcPr>
          <w:p w:rsidR="00962CEE" w:rsidRDefault="00DA727F">
            <w:pPr>
              <w:pStyle w:val="TableParagraph"/>
              <w:spacing w:before="29"/>
              <w:ind w:left="62" w:right="38"/>
              <w:jc w:val="center"/>
              <w:rPr>
                <w:sz w:val="20"/>
              </w:rPr>
            </w:pPr>
            <w:r>
              <w:rPr>
                <w:sz w:val="20"/>
              </w:rPr>
              <w:t>272</w:t>
            </w:r>
          </w:p>
        </w:tc>
        <w:tc>
          <w:tcPr>
            <w:tcW w:w="686" w:type="dxa"/>
          </w:tcPr>
          <w:p w:rsidR="00962CEE" w:rsidRDefault="00DA727F">
            <w:pPr>
              <w:pStyle w:val="TableParagraph"/>
              <w:spacing w:before="29"/>
              <w:ind w:left="65" w:right="7"/>
              <w:jc w:val="center"/>
              <w:rPr>
                <w:sz w:val="20"/>
              </w:rPr>
            </w:pPr>
            <w:r>
              <w:rPr>
                <w:sz w:val="20"/>
              </w:rPr>
              <w:t>296</w:t>
            </w:r>
          </w:p>
        </w:tc>
        <w:tc>
          <w:tcPr>
            <w:tcW w:w="686" w:type="dxa"/>
          </w:tcPr>
          <w:p w:rsidR="00962CEE" w:rsidRDefault="00DA727F">
            <w:pPr>
              <w:pStyle w:val="TableParagraph"/>
              <w:spacing w:before="29"/>
              <w:ind w:left="235"/>
              <w:rPr>
                <w:sz w:val="20"/>
              </w:rPr>
            </w:pPr>
            <w:r>
              <w:rPr>
                <w:sz w:val="20"/>
              </w:rPr>
              <w:t>320</w:t>
            </w:r>
          </w:p>
        </w:tc>
        <w:tc>
          <w:tcPr>
            <w:tcW w:w="684" w:type="dxa"/>
          </w:tcPr>
          <w:p w:rsidR="00962CEE" w:rsidRDefault="00DA727F">
            <w:pPr>
              <w:pStyle w:val="TableParagraph"/>
              <w:spacing w:before="29"/>
              <w:ind w:left="18" w:right="25"/>
              <w:jc w:val="center"/>
              <w:rPr>
                <w:sz w:val="20"/>
              </w:rPr>
            </w:pPr>
            <w:r>
              <w:rPr>
                <w:sz w:val="20"/>
              </w:rPr>
              <w:t>344</w:t>
            </w:r>
          </w:p>
        </w:tc>
        <w:tc>
          <w:tcPr>
            <w:tcW w:w="686" w:type="dxa"/>
          </w:tcPr>
          <w:p w:rsidR="00962CEE" w:rsidRDefault="00DA727F">
            <w:pPr>
              <w:pStyle w:val="TableParagraph"/>
              <w:spacing w:before="29"/>
              <w:ind w:left="65" w:right="34"/>
              <w:jc w:val="center"/>
              <w:rPr>
                <w:sz w:val="20"/>
              </w:rPr>
            </w:pPr>
            <w:r>
              <w:rPr>
                <w:sz w:val="20"/>
              </w:rPr>
              <w:t>368</w:t>
            </w:r>
          </w:p>
        </w:tc>
        <w:tc>
          <w:tcPr>
            <w:tcW w:w="686" w:type="dxa"/>
          </w:tcPr>
          <w:p w:rsidR="00962CEE" w:rsidRDefault="00DA727F">
            <w:pPr>
              <w:pStyle w:val="TableParagraph"/>
              <w:spacing w:before="29"/>
              <w:ind w:left="150"/>
              <w:rPr>
                <w:sz w:val="20"/>
              </w:rPr>
            </w:pPr>
            <w:r>
              <w:rPr>
                <w:sz w:val="20"/>
              </w:rPr>
              <w:t>392</w:t>
            </w:r>
          </w:p>
        </w:tc>
        <w:tc>
          <w:tcPr>
            <w:tcW w:w="686" w:type="dxa"/>
          </w:tcPr>
          <w:p w:rsidR="00962CEE" w:rsidRDefault="00DA727F">
            <w:pPr>
              <w:pStyle w:val="TableParagraph"/>
              <w:spacing w:before="29"/>
              <w:ind w:left="165"/>
              <w:rPr>
                <w:sz w:val="20"/>
              </w:rPr>
            </w:pPr>
            <w:r>
              <w:rPr>
                <w:sz w:val="20"/>
              </w:rPr>
              <w:t>416</w:t>
            </w:r>
          </w:p>
        </w:tc>
        <w:tc>
          <w:tcPr>
            <w:tcW w:w="686" w:type="dxa"/>
          </w:tcPr>
          <w:p w:rsidR="00962CEE" w:rsidRDefault="00DA727F">
            <w:pPr>
              <w:pStyle w:val="TableParagraph"/>
              <w:spacing w:before="29"/>
              <w:ind w:left="37" w:right="38"/>
              <w:jc w:val="center"/>
              <w:rPr>
                <w:sz w:val="20"/>
              </w:rPr>
            </w:pPr>
            <w:r>
              <w:rPr>
                <w:sz w:val="20"/>
              </w:rPr>
              <w:t>440</w:t>
            </w:r>
          </w:p>
        </w:tc>
        <w:tc>
          <w:tcPr>
            <w:tcW w:w="686" w:type="dxa"/>
          </w:tcPr>
          <w:p w:rsidR="00962CEE" w:rsidRDefault="00DA727F">
            <w:pPr>
              <w:pStyle w:val="TableParagraph"/>
              <w:spacing w:before="29"/>
              <w:ind w:left="65" w:right="35"/>
              <w:jc w:val="center"/>
              <w:rPr>
                <w:sz w:val="20"/>
              </w:rPr>
            </w:pPr>
            <w:r>
              <w:rPr>
                <w:sz w:val="20"/>
              </w:rPr>
              <w:t>464</w:t>
            </w:r>
          </w:p>
        </w:tc>
        <w:tc>
          <w:tcPr>
            <w:tcW w:w="684" w:type="dxa"/>
          </w:tcPr>
          <w:p w:rsidR="00962CEE" w:rsidRDefault="00DA727F">
            <w:pPr>
              <w:pStyle w:val="TableParagraph"/>
              <w:spacing w:before="29"/>
              <w:ind w:left="78" w:right="11"/>
              <w:jc w:val="center"/>
              <w:rPr>
                <w:sz w:val="20"/>
              </w:rPr>
            </w:pPr>
            <w:r>
              <w:rPr>
                <w:sz w:val="20"/>
              </w:rPr>
              <w:t>488</w:t>
            </w:r>
          </w:p>
        </w:tc>
        <w:tc>
          <w:tcPr>
            <w:tcW w:w="687" w:type="dxa"/>
          </w:tcPr>
          <w:p w:rsidR="00962CEE" w:rsidRDefault="00DA727F">
            <w:pPr>
              <w:pStyle w:val="TableParagraph"/>
              <w:spacing w:before="29"/>
              <w:ind w:right="131"/>
              <w:jc w:val="right"/>
              <w:rPr>
                <w:sz w:val="20"/>
              </w:rPr>
            </w:pPr>
            <w:r>
              <w:rPr>
                <w:sz w:val="20"/>
              </w:rPr>
              <w:t>512</w:t>
            </w:r>
          </w:p>
        </w:tc>
        <w:tc>
          <w:tcPr>
            <w:tcW w:w="686" w:type="dxa"/>
          </w:tcPr>
          <w:p w:rsidR="00962CEE" w:rsidRDefault="00DA727F">
            <w:pPr>
              <w:pStyle w:val="TableParagraph"/>
              <w:spacing w:before="29"/>
              <w:ind w:left="185"/>
              <w:rPr>
                <w:sz w:val="20"/>
              </w:rPr>
            </w:pPr>
            <w:r>
              <w:rPr>
                <w:sz w:val="20"/>
              </w:rPr>
              <w:t>536</w:t>
            </w:r>
          </w:p>
        </w:tc>
        <w:tc>
          <w:tcPr>
            <w:tcW w:w="674" w:type="dxa"/>
          </w:tcPr>
          <w:p w:rsidR="00962CEE" w:rsidRDefault="00DA727F">
            <w:pPr>
              <w:pStyle w:val="TableParagraph"/>
              <w:spacing w:before="29"/>
              <w:ind w:left="82" w:right="38"/>
              <w:jc w:val="center"/>
              <w:rPr>
                <w:sz w:val="20"/>
              </w:rPr>
            </w:pPr>
            <w:r>
              <w:rPr>
                <w:sz w:val="20"/>
              </w:rPr>
              <w:t>570</w:t>
            </w:r>
          </w:p>
        </w:tc>
      </w:tr>
      <w:tr w:rsidR="00962CEE">
        <w:trPr>
          <w:trHeight w:val="300"/>
        </w:trPr>
        <w:tc>
          <w:tcPr>
            <w:tcW w:w="2098" w:type="dxa"/>
          </w:tcPr>
          <w:p w:rsidR="00962CEE" w:rsidRDefault="00DA727F">
            <w:pPr>
              <w:pStyle w:val="TableParagraph"/>
              <w:spacing w:before="32"/>
              <w:ind w:left="449" w:right="442"/>
              <w:jc w:val="center"/>
              <w:rPr>
                <w:b/>
                <w:sz w:val="20"/>
              </w:rPr>
            </w:pPr>
            <w:r>
              <w:rPr>
                <w:b/>
                <w:sz w:val="20"/>
              </w:rPr>
              <w:t>Итого</w:t>
            </w:r>
          </w:p>
        </w:tc>
        <w:tc>
          <w:tcPr>
            <w:tcW w:w="826" w:type="dxa"/>
          </w:tcPr>
          <w:p w:rsidR="00962CEE" w:rsidRDefault="00DA727F">
            <w:pPr>
              <w:pStyle w:val="TableParagraph"/>
              <w:spacing w:before="27"/>
              <w:ind w:left="105" w:right="99"/>
              <w:jc w:val="center"/>
              <w:rPr>
                <w:sz w:val="20"/>
              </w:rPr>
            </w:pPr>
            <w:r>
              <w:rPr>
                <w:sz w:val="20"/>
              </w:rPr>
              <w:t>чел.</w:t>
            </w:r>
          </w:p>
        </w:tc>
        <w:tc>
          <w:tcPr>
            <w:tcW w:w="684" w:type="dxa"/>
          </w:tcPr>
          <w:p w:rsidR="00962CEE" w:rsidRDefault="00DA727F">
            <w:pPr>
              <w:pStyle w:val="TableParagraph"/>
              <w:spacing w:before="27"/>
              <w:ind w:left="114"/>
              <w:rPr>
                <w:sz w:val="20"/>
              </w:rPr>
            </w:pPr>
            <w:r>
              <w:rPr>
                <w:sz w:val="20"/>
              </w:rPr>
              <w:t>21300</w:t>
            </w:r>
          </w:p>
        </w:tc>
        <w:tc>
          <w:tcPr>
            <w:tcW w:w="686" w:type="dxa"/>
          </w:tcPr>
          <w:p w:rsidR="00962CEE" w:rsidRDefault="00DA727F">
            <w:pPr>
              <w:pStyle w:val="TableParagraph"/>
              <w:spacing w:before="27"/>
              <w:ind w:left="64"/>
              <w:rPr>
                <w:sz w:val="20"/>
              </w:rPr>
            </w:pPr>
            <w:r>
              <w:rPr>
                <w:sz w:val="20"/>
              </w:rPr>
              <w:t>21548</w:t>
            </w:r>
          </w:p>
        </w:tc>
        <w:tc>
          <w:tcPr>
            <w:tcW w:w="687" w:type="dxa"/>
          </w:tcPr>
          <w:p w:rsidR="00962CEE" w:rsidRDefault="00DA727F">
            <w:pPr>
              <w:pStyle w:val="TableParagraph"/>
              <w:spacing w:before="27"/>
              <w:ind w:left="148"/>
              <w:rPr>
                <w:sz w:val="20"/>
              </w:rPr>
            </w:pPr>
            <w:r>
              <w:rPr>
                <w:sz w:val="20"/>
              </w:rPr>
              <w:t>21796</w:t>
            </w:r>
          </w:p>
        </w:tc>
        <w:tc>
          <w:tcPr>
            <w:tcW w:w="686" w:type="dxa"/>
          </w:tcPr>
          <w:p w:rsidR="00962CEE" w:rsidRDefault="00DA727F">
            <w:pPr>
              <w:pStyle w:val="TableParagraph"/>
              <w:spacing w:before="27"/>
              <w:ind w:left="58" w:right="38"/>
              <w:jc w:val="center"/>
              <w:rPr>
                <w:sz w:val="20"/>
              </w:rPr>
            </w:pPr>
            <w:r>
              <w:rPr>
                <w:sz w:val="20"/>
              </w:rPr>
              <w:t>22044</w:t>
            </w:r>
          </w:p>
        </w:tc>
        <w:tc>
          <w:tcPr>
            <w:tcW w:w="686" w:type="dxa"/>
          </w:tcPr>
          <w:p w:rsidR="00962CEE" w:rsidRDefault="00DA727F">
            <w:pPr>
              <w:pStyle w:val="TableParagraph"/>
              <w:spacing w:before="27"/>
              <w:ind w:left="65" w:right="6"/>
              <w:jc w:val="center"/>
              <w:rPr>
                <w:sz w:val="20"/>
              </w:rPr>
            </w:pPr>
            <w:r>
              <w:rPr>
                <w:sz w:val="20"/>
              </w:rPr>
              <w:t>22292</w:t>
            </w:r>
          </w:p>
        </w:tc>
        <w:tc>
          <w:tcPr>
            <w:tcW w:w="686" w:type="dxa"/>
          </w:tcPr>
          <w:p w:rsidR="00962CEE" w:rsidRDefault="00DA727F">
            <w:pPr>
              <w:pStyle w:val="TableParagraph"/>
              <w:spacing w:before="27"/>
              <w:ind w:right="39"/>
              <w:jc w:val="right"/>
              <w:rPr>
                <w:sz w:val="20"/>
              </w:rPr>
            </w:pPr>
            <w:r>
              <w:rPr>
                <w:sz w:val="20"/>
              </w:rPr>
              <w:t>22540</w:t>
            </w:r>
          </w:p>
        </w:tc>
        <w:tc>
          <w:tcPr>
            <w:tcW w:w="684" w:type="dxa"/>
          </w:tcPr>
          <w:p w:rsidR="00962CEE" w:rsidRDefault="00DA727F">
            <w:pPr>
              <w:pStyle w:val="TableParagraph"/>
              <w:spacing w:before="27"/>
              <w:ind w:left="18" w:right="25"/>
              <w:jc w:val="center"/>
              <w:rPr>
                <w:sz w:val="20"/>
              </w:rPr>
            </w:pPr>
            <w:r>
              <w:rPr>
                <w:sz w:val="20"/>
              </w:rPr>
              <w:t>22788</w:t>
            </w:r>
          </w:p>
        </w:tc>
        <w:tc>
          <w:tcPr>
            <w:tcW w:w="686" w:type="dxa"/>
          </w:tcPr>
          <w:p w:rsidR="00962CEE" w:rsidRDefault="00DA727F">
            <w:pPr>
              <w:pStyle w:val="TableParagraph"/>
              <w:spacing w:before="27"/>
              <w:ind w:left="65" w:right="38"/>
              <w:jc w:val="center"/>
              <w:rPr>
                <w:sz w:val="20"/>
              </w:rPr>
            </w:pPr>
            <w:r>
              <w:rPr>
                <w:sz w:val="20"/>
              </w:rPr>
              <w:t>23036</w:t>
            </w:r>
          </w:p>
        </w:tc>
        <w:tc>
          <w:tcPr>
            <w:tcW w:w="686" w:type="dxa"/>
          </w:tcPr>
          <w:p w:rsidR="00962CEE" w:rsidRDefault="00DA727F">
            <w:pPr>
              <w:pStyle w:val="TableParagraph"/>
              <w:spacing w:before="27"/>
              <w:ind w:left="49"/>
              <w:rPr>
                <w:sz w:val="20"/>
              </w:rPr>
            </w:pPr>
            <w:r>
              <w:rPr>
                <w:sz w:val="20"/>
              </w:rPr>
              <w:t>23284</w:t>
            </w:r>
          </w:p>
        </w:tc>
        <w:tc>
          <w:tcPr>
            <w:tcW w:w="686" w:type="dxa"/>
          </w:tcPr>
          <w:p w:rsidR="00962CEE" w:rsidRDefault="00DA727F">
            <w:pPr>
              <w:pStyle w:val="TableParagraph"/>
              <w:spacing w:before="27"/>
              <w:ind w:right="109"/>
              <w:jc w:val="right"/>
              <w:rPr>
                <w:sz w:val="20"/>
              </w:rPr>
            </w:pPr>
            <w:r>
              <w:rPr>
                <w:sz w:val="20"/>
              </w:rPr>
              <w:t>23532</w:t>
            </w:r>
          </w:p>
        </w:tc>
        <w:tc>
          <w:tcPr>
            <w:tcW w:w="686" w:type="dxa"/>
          </w:tcPr>
          <w:p w:rsidR="00962CEE" w:rsidRDefault="00DA727F">
            <w:pPr>
              <w:pStyle w:val="TableParagraph"/>
              <w:spacing w:before="27"/>
              <w:ind w:left="33" w:right="38"/>
              <w:jc w:val="center"/>
              <w:rPr>
                <w:sz w:val="20"/>
              </w:rPr>
            </w:pPr>
            <w:r>
              <w:rPr>
                <w:sz w:val="20"/>
              </w:rPr>
              <w:t>23780</w:t>
            </w:r>
          </w:p>
        </w:tc>
        <w:tc>
          <w:tcPr>
            <w:tcW w:w="686" w:type="dxa"/>
          </w:tcPr>
          <w:p w:rsidR="00962CEE" w:rsidRDefault="00DA727F">
            <w:pPr>
              <w:pStyle w:val="TableParagraph"/>
              <w:spacing w:before="27"/>
              <w:ind w:left="64" w:right="38"/>
              <w:jc w:val="center"/>
              <w:rPr>
                <w:sz w:val="20"/>
              </w:rPr>
            </w:pPr>
            <w:r>
              <w:rPr>
                <w:sz w:val="20"/>
              </w:rPr>
              <w:t>24028</w:t>
            </w:r>
          </w:p>
        </w:tc>
        <w:tc>
          <w:tcPr>
            <w:tcW w:w="684" w:type="dxa"/>
          </w:tcPr>
          <w:p w:rsidR="00962CEE" w:rsidRDefault="00DA727F">
            <w:pPr>
              <w:pStyle w:val="TableParagraph"/>
              <w:spacing w:before="27"/>
              <w:ind w:left="78" w:right="11"/>
              <w:jc w:val="center"/>
              <w:rPr>
                <w:sz w:val="20"/>
              </w:rPr>
            </w:pPr>
            <w:r>
              <w:rPr>
                <w:sz w:val="20"/>
              </w:rPr>
              <w:t>24276</w:t>
            </w:r>
          </w:p>
        </w:tc>
        <w:tc>
          <w:tcPr>
            <w:tcW w:w="687" w:type="dxa"/>
          </w:tcPr>
          <w:p w:rsidR="00962CEE" w:rsidRDefault="00DA727F">
            <w:pPr>
              <w:pStyle w:val="TableParagraph"/>
              <w:spacing w:before="27"/>
              <w:ind w:right="35"/>
              <w:jc w:val="right"/>
              <w:rPr>
                <w:sz w:val="20"/>
              </w:rPr>
            </w:pPr>
            <w:r>
              <w:rPr>
                <w:sz w:val="20"/>
              </w:rPr>
              <w:t>24524</w:t>
            </w:r>
          </w:p>
        </w:tc>
        <w:tc>
          <w:tcPr>
            <w:tcW w:w="686" w:type="dxa"/>
          </w:tcPr>
          <w:p w:rsidR="00962CEE" w:rsidRDefault="00DA727F">
            <w:pPr>
              <w:pStyle w:val="TableParagraph"/>
              <w:spacing w:before="27"/>
              <w:ind w:right="86"/>
              <w:jc w:val="right"/>
              <w:rPr>
                <w:sz w:val="20"/>
              </w:rPr>
            </w:pPr>
            <w:r>
              <w:rPr>
                <w:sz w:val="20"/>
              </w:rPr>
              <w:t>24772</w:t>
            </w:r>
          </w:p>
        </w:tc>
        <w:tc>
          <w:tcPr>
            <w:tcW w:w="674" w:type="dxa"/>
          </w:tcPr>
          <w:p w:rsidR="00962CEE" w:rsidRDefault="00DA727F">
            <w:pPr>
              <w:pStyle w:val="TableParagraph"/>
              <w:spacing w:before="27"/>
              <w:ind w:left="82" w:right="42"/>
              <w:jc w:val="center"/>
              <w:rPr>
                <w:sz w:val="20"/>
              </w:rPr>
            </w:pPr>
            <w:r>
              <w:rPr>
                <w:sz w:val="20"/>
              </w:rPr>
              <w:t>25040</w:t>
            </w:r>
          </w:p>
        </w:tc>
      </w:tr>
    </w:tbl>
    <w:p w:rsidR="00962CEE" w:rsidRDefault="00962CEE">
      <w:pPr>
        <w:pStyle w:val="a3"/>
        <w:spacing w:before="3"/>
        <w:rPr>
          <w:b/>
          <w:sz w:val="27"/>
        </w:rPr>
      </w:pPr>
    </w:p>
    <w:p w:rsidR="00962CEE" w:rsidRDefault="00DA727F">
      <w:pPr>
        <w:pStyle w:val="a3"/>
        <w:ind w:left="572" w:right="543" w:firstLine="708"/>
      </w:pPr>
      <w:r>
        <w:t>Прогнозируемый прирост потребления воды за счёт вводимых новых объектов социально-бытовой инфраструктуры по населённым пунктам может составить:</w:t>
      </w:r>
    </w:p>
    <w:p w:rsidR="00962CEE" w:rsidRDefault="00DA727F">
      <w:pPr>
        <w:spacing w:before="6" w:after="3"/>
        <w:ind w:left="572"/>
        <w:rPr>
          <w:b/>
          <w:sz w:val="20"/>
        </w:rPr>
      </w:pPr>
      <w:r>
        <w:rPr>
          <w:b/>
          <w:sz w:val="20"/>
        </w:rPr>
        <w:t>Таблица 123 Прирост потребления воды</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823"/>
        <w:gridCol w:w="612"/>
        <w:gridCol w:w="613"/>
        <w:gridCol w:w="612"/>
        <w:gridCol w:w="612"/>
        <w:gridCol w:w="612"/>
        <w:gridCol w:w="612"/>
        <w:gridCol w:w="612"/>
        <w:gridCol w:w="612"/>
        <w:gridCol w:w="612"/>
        <w:gridCol w:w="612"/>
        <w:gridCol w:w="612"/>
        <w:gridCol w:w="682"/>
        <w:gridCol w:w="780"/>
        <w:gridCol w:w="783"/>
        <w:gridCol w:w="780"/>
        <w:gridCol w:w="780"/>
        <w:gridCol w:w="782"/>
      </w:tblGrid>
      <w:tr w:rsidR="00962CEE">
        <w:trPr>
          <w:trHeight w:val="299"/>
        </w:trPr>
        <w:tc>
          <w:tcPr>
            <w:tcW w:w="2645" w:type="dxa"/>
          </w:tcPr>
          <w:p w:rsidR="00962CEE" w:rsidRDefault="00DA727F">
            <w:pPr>
              <w:pStyle w:val="TableParagraph"/>
              <w:spacing w:before="62" w:line="217" w:lineRule="exact"/>
              <w:ind w:left="107"/>
              <w:rPr>
                <w:sz w:val="20"/>
              </w:rPr>
            </w:pPr>
            <w:r>
              <w:rPr>
                <w:sz w:val="20"/>
              </w:rPr>
              <w:t>Наименование показателя</w:t>
            </w:r>
          </w:p>
        </w:tc>
        <w:tc>
          <w:tcPr>
            <w:tcW w:w="823" w:type="dxa"/>
          </w:tcPr>
          <w:p w:rsidR="00962CEE" w:rsidRDefault="00DA727F">
            <w:pPr>
              <w:pStyle w:val="TableParagraph"/>
              <w:spacing w:before="29"/>
              <w:ind w:left="136"/>
              <w:rPr>
                <w:sz w:val="20"/>
              </w:rPr>
            </w:pPr>
            <w:r>
              <w:rPr>
                <w:sz w:val="20"/>
              </w:rPr>
              <w:t>ед.изм</w:t>
            </w:r>
          </w:p>
        </w:tc>
        <w:tc>
          <w:tcPr>
            <w:tcW w:w="612" w:type="dxa"/>
          </w:tcPr>
          <w:p w:rsidR="00962CEE" w:rsidRDefault="00DA727F">
            <w:pPr>
              <w:pStyle w:val="TableParagraph"/>
              <w:spacing w:before="29"/>
              <w:ind w:left="84"/>
              <w:rPr>
                <w:sz w:val="20"/>
              </w:rPr>
            </w:pPr>
            <w:r>
              <w:rPr>
                <w:sz w:val="20"/>
              </w:rPr>
              <w:t>2014</w:t>
            </w:r>
          </w:p>
        </w:tc>
        <w:tc>
          <w:tcPr>
            <w:tcW w:w="613" w:type="dxa"/>
          </w:tcPr>
          <w:p w:rsidR="00962CEE" w:rsidRDefault="00DA727F">
            <w:pPr>
              <w:pStyle w:val="TableParagraph"/>
              <w:spacing w:before="29"/>
              <w:ind w:left="86"/>
              <w:rPr>
                <w:sz w:val="20"/>
              </w:rPr>
            </w:pPr>
            <w:r>
              <w:rPr>
                <w:sz w:val="20"/>
              </w:rPr>
              <w:t>2015</w:t>
            </w:r>
          </w:p>
        </w:tc>
        <w:tc>
          <w:tcPr>
            <w:tcW w:w="612" w:type="dxa"/>
          </w:tcPr>
          <w:p w:rsidR="00962CEE" w:rsidRDefault="00DA727F">
            <w:pPr>
              <w:pStyle w:val="TableParagraph"/>
              <w:spacing w:before="29"/>
              <w:ind w:left="86"/>
              <w:rPr>
                <w:sz w:val="20"/>
              </w:rPr>
            </w:pPr>
            <w:r>
              <w:rPr>
                <w:sz w:val="20"/>
              </w:rPr>
              <w:t>2016</w:t>
            </w:r>
          </w:p>
        </w:tc>
        <w:tc>
          <w:tcPr>
            <w:tcW w:w="612" w:type="dxa"/>
          </w:tcPr>
          <w:p w:rsidR="00962CEE" w:rsidRDefault="00DA727F">
            <w:pPr>
              <w:pStyle w:val="TableParagraph"/>
              <w:spacing w:before="29"/>
              <w:ind w:left="86"/>
              <w:rPr>
                <w:sz w:val="20"/>
              </w:rPr>
            </w:pPr>
            <w:r>
              <w:rPr>
                <w:sz w:val="20"/>
              </w:rPr>
              <w:t>2017</w:t>
            </w:r>
          </w:p>
        </w:tc>
        <w:tc>
          <w:tcPr>
            <w:tcW w:w="612" w:type="dxa"/>
          </w:tcPr>
          <w:p w:rsidR="00962CEE" w:rsidRDefault="00DA727F">
            <w:pPr>
              <w:pStyle w:val="TableParagraph"/>
              <w:spacing w:before="29"/>
              <w:ind w:left="86"/>
              <w:rPr>
                <w:sz w:val="20"/>
              </w:rPr>
            </w:pPr>
            <w:r>
              <w:rPr>
                <w:sz w:val="20"/>
              </w:rPr>
              <w:t>2018</w:t>
            </w:r>
          </w:p>
        </w:tc>
        <w:tc>
          <w:tcPr>
            <w:tcW w:w="612" w:type="dxa"/>
          </w:tcPr>
          <w:p w:rsidR="00962CEE" w:rsidRDefault="00DA727F">
            <w:pPr>
              <w:pStyle w:val="TableParagraph"/>
              <w:spacing w:before="29"/>
              <w:ind w:left="86"/>
              <w:rPr>
                <w:sz w:val="20"/>
              </w:rPr>
            </w:pPr>
            <w:r>
              <w:rPr>
                <w:sz w:val="20"/>
              </w:rPr>
              <w:t>2019</w:t>
            </w:r>
          </w:p>
        </w:tc>
        <w:tc>
          <w:tcPr>
            <w:tcW w:w="612" w:type="dxa"/>
          </w:tcPr>
          <w:p w:rsidR="00962CEE" w:rsidRDefault="00DA727F">
            <w:pPr>
              <w:pStyle w:val="TableParagraph"/>
              <w:spacing w:before="29"/>
              <w:ind w:left="86"/>
              <w:rPr>
                <w:sz w:val="20"/>
              </w:rPr>
            </w:pPr>
            <w:r>
              <w:rPr>
                <w:sz w:val="20"/>
              </w:rPr>
              <w:t>2020</w:t>
            </w:r>
          </w:p>
        </w:tc>
        <w:tc>
          <w:tcPr>
            <w:tcW w:w="612" w:type="dxa"/>
          </w:tcPr>
          <w:p w:rsidR="00962CEE" w:rsidRDefault="00DA727F">
            <w:pPr>
              <w:pStyle w:val="TableParagraph"/>
              <w:spacing w:before="29"/>
              <w:ind w:left="86"/>
              <w:rPr>
                <w:sz w:val="20"/>
              </w:rPr>
            </w:pPr>
            <w:r>
              <w:rPr>
                <w:sz w:val="20"/>
              </w:rPr>
              <w:t>2021</w:t>
            </w:r>
          </w:p>
        </w:tc>
        <w:tc>
          <w:tcPr>
            <w:tcW w:w="612" w:type="dxa"/>
          </w:tcPr>
          <w:p w:rsidR="00962CEE" w:rsidRDefault="00DA727F">
            <w:pPr>
              <w:pStyle w:val="TableParagraph"/>
              <w:spacing w:before="29"/>
              <w:ind w:left="86"/>
              <w:rPr>
                <w:sz w:val="20"/>
              </w:rPr>
            </w:pPr>
            <w:r>
              <w:rPr>
                <w:sz w:val="20"/>
              </w:rPr>
              <w:t>2022</w:t>
            </w:r>
          </w:p>
        </w:tc>
        <w:tc>
          <w:tcPr>
            <w:tcW w:w="612" w:type="dxa"/>
          </w:tcPr>
          <w:p w:rsidR="00962CEE" w:rsidRDefault="00DA727F">
            <w:pPr>
              <w:pStyle w:val="TableParagraph"/>
              <w:spacing w:before="29"/>
              <w:ind w:left="86"/>
              <w:rPr>
                <w:sz w:val="20"/>
              </w:rPr>
            </w:pPr>
            <w:r>
              <w:rPr>
                <w:sz w:val="20"/>
              </w:rPr>
              <w:t>2023</w:t>
            </w:r>
          </w:p>
        </w:tc>
        <w:tc>
          <w:tcPr>
            <w:tcW w:w="612" w:type="dxa"/>
          </w:tcPr>
          <w:p w:rsidR="00962CEE" w:rsidRDefault="00DA727F">
            <w:pPr>
              <w:pStyle w:val="TableParagraph"/>
              <w:spacing w:before="29"/>
              <w:ind w:left="86"/>
              <w:rPr>
                <w:sz w:val="20"/>
              </w:rPr>
            </w:pPr>
            <w:r>
              <w:rPr>
                <w:sz w:val="20"/>
              </w:rPr>
              <w:t>2024</w:t>
            </w:r>
          </w:p>
        </w:tc>
        <w:tc>
          <w:tcPr>
            <w:tcW w:w="682" w:type="dxa"/>
          </w:tcPr>
          <w:p w:rsidR="00962CEE" w:rsidRDefault="00DA727F">
            <w:pPr>
              <w:pStyle w:val="TableParagraph"/>
              <w:spacing w:before="29"/>
              <w:ind w:left="96" w:right="82"/>
              <w:jc w:val="center"/>
              <w:rPr>
                <w:sz w:val="20"/>
              </w:rPr>
            </w:pPr>
            <w:r>
              <w:rPr>
                <w:sz w:val="20"/>
              </w:rPr>
              <w:t>2025</w:t>
            </w:r>
          </w:p>
        </w:tc>
        <w:tc>
          <w:tcPr>
            <w:tcW w:w="780" w:type="dxa"/>
          </w:tcPr>
          <w:p w:rsidR="00962CEE" w:rsidRDefault="00DA727F">
            <w:pPr>
              <w:pStyle w:val="TableParagraph"/>
              <w:spacing w:before="29"/>
              <w:ind w:left="189"/>
              <w:rPr>
                <w:sz w:val="20"/>
              </w:rPr>
            </w:pPr>
            <w:r>
              <w:rPr>
                <w:sz w:val="20"/>
              </w:rPr>
              <w:t>2026</w:t>
            </w:r>
          </w:p>
        </w:tc>
        <w:tc>
          <w:tcPr>
            <w:tcW w:w="783" w:type="dxa"/>
          </w:tcPr>
          <w:p w:rsidR="00962CEE" w:rsidRDefault="00DA727F">
            <w:pPr>
              <w:pStyle w:val="TableParagraph"/>
              <w:spacing w:before="29"/>
              <w:ind w:left="146" w:right="133"/>
              <w:jc w:val="center"/>
              <w:rPr>
                <w:sz w:val="20"/>
              </w:rPr>
            </w:pPr>
            <w:r>
              <w:rPr>
                <w:sz w:val="20"/>
              </w:rPr>
              <w:t>2027</w:t>
            </w:r>
          </w:p>
        </w:tc>
        <w:tc>
          <w:tcPr>
            <w:tcW w:w="780" w:type="dxa"/>
          </w:tcPr>
          <w:p w:rsidR="00962CEE" w:rsidRDefault="00DA727F">
            <w:pPr>
              <w:pStyle w:val="TableParagraph"/>
              <w:spacing w:before="29"/>
              <w:ind w:left="143" w:right="131"/>
              <w:jc w:val="center"/>
              <w:rPr>
                <w:sz w:val="20"/>
              </w:rPr>
            </w:pPr>
            <w:r>
              <w:rPr>
                <w:sz w:val="20"/>
              </w:rPr>
              <w:t>2028</w:t>
            </w:r>
          </w:p>
        </w:tc>
        <w:tc>
          <w:tcPr>
            <w:tcW w:w="780" w:type="dxa"/>
          </w:tcPr>
          <w:p w:rsidR="00962CEE" w:rsidRDefault="00DA727F">
            <w:pPr>
              <w:pStyle w:val="TableParagraph"/>
              <w:spacing w:before="29"/>
              <w:ind w:left="189"/>
              <w:rPr>
                <w:sz w:val="20"/>
              </w:rPr>
            </w:pPr>
            <w:r>
              <w:rPr>
                <w:sz w:val="20"/>
              </w:rPr>
              <w:t>2029</w:t>
            </w:r>
          </w:p>
        </w:tc>
        <w:tc>
          <w:tcPr>
            <w:tcW w:w="782" w:type="dxa"/>
          </w:tcPr>
          <w:p w:rsidR="00962CEE" w:rsidRDefault="00DA727F">
            <w:pPr>
              <w:pStyle w:val="TableParagraph"/>
              <w:spacing w:before="29"/>
              <w:ind w:left="191"/>
              <w:rPr>
                <w:sz w:val="20"/>
              </w:rPr>
            </w:pPr>
            <w:r>
              <w:rPr>
                <w:sz w:val="20"/>
              </w:rPr>
              <w:t>2030</w:t>
            </w:r>
          </w:p>
        </w:tc>
      </w:tr>
      <w:tr w:rsidR="00962CEE">
        <w:trPr>
          <w:trHeight w:val="299"/>
        </w:trPr>
        <w:tc>
          <w:tcPr>
            <w:tcW w:w="2645" w:type="dxa"/>
          </w:tcPr>
          <w:p w:rsidR="00962CEE" w:rsidRDefault="00DA727F">
            <w:pPr>
              <w:pStyle w:val="TableParagraph"/>
              <w:spacing w:before="67" w:line="212" w:lineRule="exact"/>
              <w:ind w:left="107"/>
              <w:rPr>
                <w:b/>
                <w:sz w:val="20"/>
              </w:rPr>
            </w:pPr>
            <w:r>
              <w:rPr>
                <w:b/>
                <w:sz w:val="20"/>
              </w:rPr>
              <w:t>г. Светогорск</w:t>
            </w:r>
          </w:p>
        </w:tc>
        <w:tc>
          <w:tcPr>
            <w:tcW w:w="823" w:type="dxa"/>
            <w:vMerge w:val="restart"/>
          </w:tcPr>
          <w:p w:rsidR="00962CEE" w:rsidRDefault="00962CEE">
            <w:pPr>
              <w:pStyle w:val="TableParagraph"/>
              <w:rPr>
                <w:b/>
              </w:rPr>
            </w:pPr>
          </w:p>
          <w:p w:rsidR="00962CEE" w:rsidRDefault="00962CEE">
            <w:pPr>
              <w:pStyle w:val="TableParagraph"/>
              <w:rPr>
                <w:b/>
              </w:rPr>
            </w:pPr>
          </w:p>
          <w:p w:rsidR="00962CEE" w:rsidRDefault="00962CEE">
            <w:pPr>
              <w:pStyle w:val="TableParagraph"/>
              <w:spacing w:before="10"/>
              <w:rPr>
                <w:b/>
                <w:sz w:val="24"/>
              </w:rPr>
            </w:pPr>
          </w:p>
          <w:p w:rsidR="00962CEE" w:rsidRDefault="00DA727F">
            <w:pPr>
              <w:pStyle w:val="TableParagraph"/>
              <w:ind w:left="120"/>
              <w:rPr>
                <w:sz w:val="20"/>
              </w:rPr>
            </w:pPr>
            <w:r>
              <w:rPr>
                <w:sz w:val="20"/>
              </w:rPr>
              <w:t>тыс.м3</w:t>
            </w:r>
          </w:p>
        </w:tc>
        <w:tc>
          <w:tcPr>
            <w:tcW w:w="612" w:type="dxa"/>
          </w:tcPr>
          <w:p w:rsidR="00962CEE" w:rsidRDefault="00962CEE">
            <w:pPr>
              <w:pStyle w:val="TableParagraph"/>
              <w:rPr>
                <w:sz w:val="20"/>
              </w:rPr>
            </w:pPr>
          </w:p>
        </w:tc>
        <w:tc>
          <w:tcPr>
            <w:tcW w:w="613"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82" w:type="dxa"/>
          </w:tcPr>
          <w:p w:rsidR="00962CEE" w:rsidRDefault="00DA727F">
            <w:pPr>
              <w:pStyle w:val="TableParagraph"/>
              <w:spacing w:before="29"/>
              <w:ind w:left="96" w:right="86"/>
              <w:jc w:val="center"/>
              <w:rPr>
                <w:sz w:val="20"/>
              </w:rPr>
            </w:pPr>
            <w:r>
              <w:rPr>
                <w:sz w:val="20"/>
              </w:rPr>
              <w:t>11,97</w:t>
            </w:r>
          </w:p>
        </w:tc>
        <w:tc>
          <w:tcPr>
            <w:tcW w:w="780" w:type="dxa"/>
          </w:tcPr>
          <w:p w:rsidR="00962CEE" w:rsidRDefault="00DA727F">
            <w:pPr>
              <w:pStyle w:val="TableParagraph"/>
              <w:spacing w:before="29"/>
              <w:ind w:left="162"/>
              <w:rPr>
                <w:sz w:val="20"/>
              </w:rPr>
            </w:pPr>
            <w:r>
              <w:rPr>
                <w:sz w:val="20"/>
              </w:rPr>
              <w:t>11,97</w:t>
            </w:r>
          </w:p>
        </w:tc>
        <w:tc>
          <w:tcPr>
            <w:tcW w:w="783" w:type="dxa"/>
          </w:tcPr>
          <w:p w:rsidR="00962CEE" w:rsidRDefault="00DA727F">
            <w:pPr>
              <w:pStyle w:val="TableParagraph"/>
              <w:spacing w:before="29"/>
              <w:ind w:left="144" w:right="135"/>
              <w:jc w:val="center"/>
              <w:rPr>
                <w:sz w:val="20"/>
              </w:rPr>
            </w:pPr>
            <w:r>
              <w:rPr>
                <w:sz w:val="20"/>
              </w:rPr>
              <w:t>11,97</w:t>
            </w:r>
          </w:p>
        </w:tc>
        <w:tc>
          <w:tcPr>
            <w:tcW w:w="780" w:type="dxa"/>
          </w:tcPr>
          <w:p w:rsidR="00962CEE" w:rsidRDefault="00DA727F">
            <w:pPr>
              <w:pStyle w:val="TableParagraph"/>
              <w:spacing w:before="29"/>
              <w:ind w:left="143" w:right="136"/>
              <w:jc w:val="center"/>
              <w:rPr>
                <w:sz w:val="20"/>
              </w:rPr>
            </w:pPr>
            <w:r>
              <w:rPr>
                <w:sz w:val="20"/>
              </w:rPr>
              <w:t>11,97</w:t>
            </w:r>
          </w:p>
        </w:tc>
        <w:tc>
          <w:tcPr>
            <w:tcW w:w="780" w:type="dxa"/>
          </w:tcPr>
          <w:p w:rsidR="00962CEE" w:rsidRDefault="00DA727F">
            <w:pPr>
              <w:pStyle w:val="TableParagraph"/>
              <w:spacing w:before="29"/>
              <w:ind w:left="162"/>
              <w:rPr>
                <w:sz w:val="20"/>
              </w:rPr>
            </w:pPr>
            <w:r>
              <w:rPr>
                <w:sz w:val="20"/>
              </w:rPr>
              <w:t>11,97</w:t>
            </w:r>
          </w:p>
        </w:tc>
        <w:tc>
          <w:tcPr>
            <w:tcW w:w="782" w:type="dxa"/>
          </w:tcPr>
          <w:p w:rsidR="00962CEE" w:rsidRDefault="00DA727F">
            <w:pPr>
              <w:pStyle w:val="TableParagraph"/>
              <w:spacing w:before="29"/>
              <w:ind w:left="165"/>
              <w:rPr>
                <w:sz w:val="20"/>
              </w:rPr>
            </w:pPr>
            <w:r>
              <w:rPr>
                <w:sz w:val="20"/>
              </w:rPr>
              <w:t>11,97</w:t>
            </w:r>
          </w:p>
        </w:tc>
      </w:tr>
      <w:tr w:rsidR="00962CEE">
        <w:trPr>
          <w:trHeight w:val="299"/>
        </w:trPr>
        <w:tc>
          <w:tcPr>
            <w:tcW w:w="2645" w:type="dxa"/>
          </w:tcPr>
          <w:p w:rsidR="00962CEE" w:rsidRDefault="00DA727F">
            <w:pPr>
              <w:pStyle w:val="TableParagraph"/>
              <w:spacing w:before="65" w:line="215" w:lineRule="exact"/>
              <w:ind w:right="99"/>
              <w:jc w:val="right"/>
              <w:rPr>
                <w:sz w:val="20"/>
              </w:rPr>
            </w:pPr>
            <w:r>
              <w:rPr>
                <w:sz w:val="20"/>
              </w:rPr>
              <w:t>в том числе на ГВС</w:t>
            </w:r>
          </w:p>
        </w:tc>
        <w:tc>
          <w:tcPr>
            <w:tcW w:w="823" w:type="dxa"/>
            <w:vMerge/>
            <w:tcBorders>
              <w:top w:val="nil"/>
            </w:tcBorders>
          </w:tcPr>
          <w:p w:rsidR="00962CEE" w:rsidRDefault="00962CEE">
            <w:pPr>
              <w:rPr>
                <w:sz w:val="2"/>
                <w:szCs w:val="2"/>
              </w:rPr>
            </w:pPr>
          </w:p>
        </w:tc>
        <w:tc>
          <w:tcPr>
            <w:tcW w:w="612" w:type="dxa"/>
          </w:tcPr>
          <w:p w:rsidR="00962CEE" w:rsidRDefault="00962CEE">
            <w:pPr>
              <w:pStyle w:val="TableParagraph"/>
              <w:rPr>
                <w:sz w:val="20"/>
              </w:rPr>
            </w:pPr>
          </w:p>
        </w:tc>
        <w:tc>
          <w:tcPr>
            <w:tcW w:w="613"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82" w:type="dxa"/>
          </w:tcPr>
          <w:p w:rsidR="00962CEE" w:rsidRDefault="00DA727F">
            <w:pPr>
              <w:pStyle w:val="TableParagraph"/>
              <w:spacing w:before="29"/>
              <w:ind w:left="96" w:right="86"/>
              <w:jc w:val="center"/>
              <w:rPr>
                <w:sz w:val="20"/>
              </w:rPr>
            </w:pPr>
            <w:r>
              <w:rPr>
                <w:sz w:val="20"/>
              </w:rPr>
              <w:t>5,69</w:t>
            </w:r>
          </w:p>
        </w:tc>
        <w:tc>
          <w:tcPr>
            <w:tcW w:w="780" w:type="dxa"/>
          </w:tcPr>
          <w:p w:rsidR="00962CEE" w:rsidRDefault="00DA727F">
            <w:pPr>
              <w:pStyle w:val="TableParagraph"/>
              <w:spacing w:before="29"/>
              <w:ind w:left="213"/>
              <w:rPr>
                <w:sz w:val="20"/>
              </w:rPr>
            </w:pPr>
            <w:r>
              <w:rPr>
                <w:sz w:val="20"/>
              </w:rPr>
              <w:t>5,69</w:t>
            </w:r>
          </w:p>
        </w:tc>
        <w:tc>
          <w:tcPr>
            <w:tcW w:w="783" w:type="dxa"/>
          </w:tcPr>
          <w:p w:rsidR="00962CEE" w:rsidRDefault="00DA727F">
            <w:pPr>
              <w:pStyle w:val="TableParagraph"/>
              <w:spacing w:before="29"/>
              <w:ind w:left="144" w:right="135"/>
              <w:jc w:val="center"/>
              <w:rPr>
                <w:sz w:val="20"/>
              </w:rPr>
            </w:pPr>
            <w:r>
              <w:rPr>
                <w:sz w:val="20"/>
              </w:rPr>
              <w:t>5,69</w:t>
            </w:r>
          </w:p>
        </w:tc>
        <w:tc>
          <w:tcPr>
            <w:tcW w:w="780" w:type="dxa"/>
          </w:tcPr>
          <w:p w:rsidR="00962CEE" w:rsidRDefault="00DA727F">
            <w:pPr>
              <w:pStyle w:val="TableParagraph"/>
              <w:spacing w:before="29"/>
              <w:ind w:left="143" w:right="136"/>
              <w:jc w:val="center"/>
              <w:rPr>
                <w:sz w:val="20"/>
              </w:rPr>
            </w:pPr>
            <w:r>
              <w:rPr>
                <w:sz w:val="20"/>
              </w:rPr>
              <w:t>5,69</w:t>
            </w:r>
          </w:p>
        </w:tc>
        <w:tc>
          <w:tcPr>
            <w:tcW w:w="780" w:type="dxa"/>
          </w:tcPr>
          <w:p w:rsidR="00962CEE" w:rsidRDefault="00DA727F">
            <w:pPr>
              <w:pStyle w:val="TableParagraph"/>
              <w:spacing w:before="29"/>
              <w:ind w:left="213"/>
              <w:rPr>
                <w:sz w:val="20"/>
              </w:rPr>
            </w:pPr>
            <w:r>
              <w:rPr>
                <w:sz w:val="20"/>
              </w:rPr>
              <w:t>5,69</w:t>
            </w:r>
          </w:p>
        </w:tc>
        <w:tc>
          <w:tcPr>
            <w:tcW w:w="782" w:type="dxa"/>
          </w:tcPr>
          <w:p w:rsidR="00962CEE" w:rsidRDefault="00DA727F">
            <w:pPr>
              <w:pStyle w:val="TableParagraph"/>
              <w:spacing w:before="29"/>
              <w:ind w:left="215"/>
              <w:rPr>
                <w:sz w:val="20"/>
              </w:rPr>
            </w:pPr>
            <w:r>
              <w:rPr>
                <w:sz w:val="20"/>
              </w:rPr>
              <w:t>5,69</w:t>
            </w:r>
          </w:p>
        </w:tc>
      </w:tr>
      <w:tr w:rsidR="00962CEE">
        <w:trPr>
          <w:trHeight w:val="302"/>
        </w:trPr>
        <w:tc>
          <w:tcPr>
            <w:tcW w:w="2645" w:type="dxa"/>
          </w:tcPr>
          <w:p w:rsidR="00962CEE" w:rsidRDefault="00DA727F">
            <w:pPr>
              <w:pStyle w:val="TableParagraph"/>
              <w:spacing w:before="70" w:line="213" w:lineRule="exact"/>
              <w:ind w:left="107"/>
              <w:rPr>
                <w:b/>
                <w:sz w:val="20"/>
              </w:rPr>
            </w:pPr>
            <w:r>
              <w:rPr>
                <w:b/>
                <w:sz w:val="20"/>
              </w:rPr>
              <w:t>г.п. Лесогорский</w:t>
            </w:r>
          </w:p>
        </w:tc>
        <w:tc>
          <w:tcPr>
            <w:tcW w:w="823" w:type="dxa"/>
            <w:vMerge/>
            <w:tcBorders>
              <w:top w:val="nil"/>
            </w:tcBorders>
          </w:tcPr>
          <w:p w:rsidR="00962CEE" w:rsidRDefault="00962CEE">
            <w:pPr>
              <w:rPr>
                <w:sz w:val="2"/>
                <w:szCs w:val="2"/>
              </w:rPr>
            </w:pPr>
          </w:p>
        </w:tc>
        <w:tc>
          <w:tcPr>
            <w:tcW w:w="612" w:type="dxa"/>
          </w:tcPr>
          <w:p w:rsidR="00962CEE" w:rsidRDefault="00962CEE">
            <w:pPr>
              <w:pStyle w:val="TableParagraph"/>
              <w:rPr>
                <w:sz w:val="20"/>
              </w:rPr>
            </w:pPr>
          </w:p>
        </w:tc>
        <w:tc>
          <w:tcPr>
            <w:tcW w:w="613"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82" w:type="dxa"/>
          </w:tcPr>
          <w:p w:rsidR="00962CEE" w:rsidRDefault="00DA727F">
            <w:pPr>
              <w:pStyle w:val="TableParagraph"/>
              <w:spacing w:before="29"/>
              <w:ind w:left="96" w:right="86"/>
              <w:jc w:val="center"/>
              <w:rPr>
                <w:sz w:val="20"/>
              </w:rPr>
            </w:pPr>
            <w:r>
              <w:rPr>
                <w:sz w:val="20"/>
              </w:rPr>
              <w:t>7,67</w:t>
            </w:r>
          </w:p>
        </w:tc>
        <w:tc>
          <w:tcPr>
            <w:tcW w:w="780" w:type="dxa"/>
          </w:tcPr>
          <w:p w:rsidR="00962CEE" w:rsidRDefault="00DA727F">
            <w:pPr>
              <w:pStyle w:val="TableParagraph"/>
              <w:spacing w:before="29"/>
              <w:ind w:left="213"/>
              <w:rPr>
                <w:sz w:val="20"/>
              </w:rPr>
            </w:pPr>
            <w:r>
              <w:rPr>
                <w:sz w:val="20"/>
              </w:rPr>
              <w:t>7,67</w:t>
            </w:r>
          </w:p>
        </w:tc>
        <w:tc>
          <w:tcPr>
            <w:tcW w:w="783" w:type="dxa"/>
          </w:tcPr>
          <w:p w:rsidR="00962CEE" w:rsidRDefault="00DA727F">
            <w:pPr>
              <w:pStyle w:val="TableParagraph"/>
              <w:spacing w:before="29"/>
              <w:ind w:left="144" w:right="135"/>
              <w:jc w:val="center"/>
              <w:rPr>
                <w:sz w:val="20"/>
              </w:rPr>
            </w:pPr>
            <w:r>
              <w:rPr>
                <w:sz w:val="20"/>
              </w:rPr>
              <w:t>7,67</w:t>
            </w:r>
          </w:p>
        </w:tc>
        <w:tc>
          <w:tcPr>
            <w:tcW w:w="780" w:type="dxa"/>
          </w:tcPr>
          <w:p w:rsidR="00962CEE" w:rsidRDefault="00DA727F">
            <w:pPr>
              <w:pStyle w:val="TableParagraph"/>
              <w:spacing w:before="29"/>
              <w:ind w:left="143" w:right="136"/>
              <w:jc w:val="center"/>
              <w:rPr>
                <w:sz w:val="20"/>
              </w:rPr>
            </w:pPr>
            <w:r>
              <w:rPr>
                <w:sz w:val="20"/>
              </w:rPr>
              <w:t>7,67</w:t>
            </w:r>
          </w:p>
        </w:tc>
        <w:tc>
          <w:tcPr>
            <w:tcW w:w="780" w:type="dxa"/>
          </w:tcPr>
          <w:p w:rsidR="00962CEE" w:rsidRDefault="00DA727F">
            <w:pPr>
              <w:pStyle w:val="TableParagraph"/>
              <w:spacing w:before="29"/>
              <w:ind w:left="213"/>
              <w:rPr>
                <w:sz w:val="20"/>
              </w:rPr>
            </w:pPr>
            <w:r>
              <w:rPr>
                <w:sz w:val="20"/>
              </w:rPr>
              <w:t>7,67</w:t>
            </w:r>
          </w:p>
        </w:tc>
        <w:tc>
          <w:tcPr>
            <w:tcW w:w="782" w:type="dxa"/>
          </w:tcPr>
          <w:p w:rsidR="00962CEE" w:rsidRDefault="00DA727F">
            <w:pPr>
              <w:pStyle w:val="TableParagraph"/>
              <w:spacing w:before="29"/>
              <w:ind w:left="215"/>
              <w:rPr>
                <w:sz w:val="20"/>
              </w:rPr>
            </w:pPr>
            <w:r>
              <w:rPr>
                <w:sz w:val="20"/>
              </w:rPr>
              <w:t>7,67</w:t>
            </w:r>
          </w:p>
        </w:tc>
      </w:tr>
      <w:tr w:rsidR="00962CEE">
        <w:trPr>
          <w:trHeight w:val="299"/>
        </w:trPr>
        <w:tc>
          <w:tcPr>
            <w:tcW w:w="2645" w:type="dxa"/>
          </w:tcPr>
          <w:p w:rsidR="00962CEE" w:rsidRDefault="00DA727F">
            <w:pPr>
              <w:pStyle w:val="TableParagraph"/>
              <w:spacing w:before="62" w:line="217" w:lineRule="exact"/>
              <w:ind w:right="99"/>
              <w:jc w:val="right"/>
              <w:rPr>
                <w:sz w:val="20"/>
              </w:rPr>
            </w:pPr>
            <w:r>
              <w:rPr>
                <w:sz w:val="20"/>
              </w:rPr>
              <w:t>в том числе на ГВС</w:t>
            </w:r>
          </w:p>
        </w:tc>
        <w:tc>
          <w:tcPr>
            <w:tcW w:w="823" w:type="dxa"/>
            <w:vMerge/>
            <w:tcBorders>
              <w:top w:val="nil"/>
            </w:tcBorders>
          </w:tcPr>
          <w:p w:rsidR="00962CEE" w:rsidRDefault="00962CEE">
            <w:pPr>
              <w:rPr>
                <w:sz w:val="2"/>
                <w:szCs w:val="2"/>
              </w:rPr>
            </w:pPr>
          </w:p>
        </w:tc>
        <w:tc>
          <w:tcPr>
            <w:tcW w:w="612" w:type="dxa"/>
          </w:tcPr>
          <w:p w:rsidR="00962CEE" w:rsidRDefault="00962CEE">
            <w:pPr>
              <w:pStyle w:val="TableParagraph"/>
              <w:rPr>
                <w:sz w:val="20"/>
              </w:rPr>
            </w:pPr>
          </w:p>
        </w:tc>
        <w:tc>
          <w:tcPr>
            <w:tcW w:w="613"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82" w:type="dxa"/>
          </w:tcPr>
          <w:p w:rsidR="00962CEE" w:rsidRDefault="00DA727F">
            <w:pPr>
              <w:pStyle w:val="TableParagraph"/>
              <w:spacing w:before="26"/>
              <w:ind w:left="96" w:right="86"/>
              <w:jc w:val="center"/>
              <w:rPr>
                <w:sz w:val="20"/>
              </w:rPr>
            </w:pPr>
            <w:r>
              <w:rPr>
                <w:sz w:val="20"/>
              </w:rPr>
              <w:t>2,92</w:t>
            </w:r>
          </w:p>
        </w:tc>
        <w:tc>
          <w:tcPr>
            <w:tcW w:w="780" w:type="dxa"/>
          </w:tcPr>
          <w:p w:rsidR="00962CEE" w:rsidRDefault="00DA727F">
            <w:pPr>
              <w:pStyle w:val="TableParagraph"/>
              <w:spacing w:before="26"/>
              <w:ind w:left="213"/>
              <w:rPr>
                <w:sz w:val="20"/>
              </w:rPr>
            </w:pPr>
            <w:r>
              <w:rPr>
                <w:sz w:val="20"/>
              </w:rPr>
              <w:t>2,92</w:t>
            </w:r>
          </w:p>
        </w:tc>
        <w:tc>
          <w:tcPr>
            <w:tcW w:w="783" w:type="dxa"/>
          </w:tcPr>
          <w:p w:rsidR="00962CEE" w:rsidRDefault="00DA727F">
            <w:pPr>
              <w:pStyle w:val="TableParagraph"/>
              <w:spacing w:before="26"/>
              <w:ind w:left="144" w:right="135"/>
              <w:jc w:val="center"/>
              <w:rPr>
                <w:sz w:val="20"/>
              </w:rPr>
            </w:pPr>
            <w:r>
              <w:rPr>
                <w:sz w:val="20"/>
              </w:rPr>
              <w:t>2,92</w:t>
            </w:r>
          </w:p>
        </w:tc>
        <w:tc>
          <w:tcPr>
            <w:tcW w:w="780" w:type="dxa"/>
          </w:tcPr>
          <w:p w:rsidR="00962CEE" w:rsidRDefault="00DA727F">
            <w:pPr>
              <w:pStyle w:val="TableParagraph"/>
              <w:spacing w:before="26"/>
              <w:ind w:left="143" w:right="136"/>
              <w:jc w:val="center"/>
              <w:rPr>
                <w:sz w:val="20"/>
              </w:rPr>
            </w:pPr>
            <w:r>
              <w:rPr>
                <w:sz w:val="20"/>
              </w:rPr>
              <w:t>2,92</w:t>
            </w:r>
          </w:p>
        </w:tc>
        <w:tc>
          <w:tcPr>
            <w:tcW w:w="780" w:type="dxa"/>
          </w:tcPr>
          <w:p w:rsidR="00962CEE" w:rsidRDefault="00DA727F">
            <w:pPr>
              <w:pStyle w:val="TableParagraph"/>
              <w:spacing w:before="26"/>
              <w:ind w:left="213"/>
              <w:rPr>
                <w:sz w:val="20"/>
              </w:rPr>
            </w:pPr>
            <w:r>
              <w:rPr>
                <w:sz w:val="20"/>
              </w:rPr>
              <w:t>2,92</w:t>
            </w:r>
          </w:p>
        </w:tc>
        <w:tc>
          <w:tcPr>
            <w:tcW w:w="782" w:type="dxa"/>
          </w:tcPr>
          <w:p w:rsidR="00962CEE" w:rsidRDefault="00DA727F">
            <w:pPr>
              <w:pStyle w:val="TableParagraph"/>
              <w:spacing w:before="26"/>
              <w:ind w:left="215"/>
              <w:rPr>
                <w:sz w:val="20"/>
              </w:rPr>
            </w:pPr>
            <w:r>
              <w:rPr>
                <w:sz w:val="20"/>
              </w:rPr>
              <w:t>2,92</w:t>
            </w:r>
          </w:p>
        </w:tc>
      </w:tr>
      <w:tr w:rsidR="00962CEE">
        <w:trPr>
          <w:trHeight w:val="299"/>
        </w:trPr>
        <w:tc>
          <w:tcPr>
            <w:tcW w:w="2645" w:type="dxa"/>
          </w:tcPr>
          <w:p w:rsidR="00962CEE" w:rsidRDefault="00DA727F">
            <w:pPr>
              <w:pStyle w:val="TableParagraph"/>
              <w:spacing w:before="67" w:line="212" w:lineRule="exact"/>
              <w:ind w:left="107"/>
              <w:rPr>
                <w:b/>
                <w:sz w:val="20"/>
              </w:rPr>
            </w:pPr>
            <w:r>
              <w:rPr>
                <w:b/>
                <w:sz w:val="20"/>
              </w:rPr>
              <w:t>д. Лосево</w:t>
            </w:r>
          </w:p>
        </w:tc>
        <w:tc>
          <w:tcPr>
            <w:tcW w:w="823" w:type="dxa"/>
            <w:vMerge/>
            <w:tcBorders>
              <w:top w:val="nil"/>
            </w:tcBorders>
          </w:tcPr>
          <w:p w:rsidR="00962CEE" w:rsidRDefault="00962CEE">
            <w:pPr>
              <w:rPr>
                <w:sz w:val="2"/>
                <w:szCs w:val="2"/>
              </w:rPr>
            </w:pPr>
          </w:p>
        </w:tc>
        <w:tc>
          <w:tcPr>
            <w:tcW w:w="612" w:type="dxa"/>
          </w:tcPr>
          <w:p w:rsidR="00962CEE" w:rsidRDefault="00962CEE">
            <w:pPr>
              <w:pStyle w:val="TableParagraph"/>
              <w:rPr>
                <w:sz w:val="20"/>
              </w:rPr>
            </w:pPr>
          </w:p>
        </w:tc>
        <w:tc>
          <w:tcPr>
            <w:tcW w:w="613"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82" w:type="dxa"/>
          </w:tcPr>
          <w:p w:rsidR="00962CEE" w:rsidRDefault="00DA727F">
            <w:pPr>
              <w:pStyle w:val="TableParagraph"/>
              <w:spacing w:before="26"/>
              <w:ind w:left="96" w:right="86"/>
              <w:jc w:val="center"/>
              <w:rPr>
                <w:sz w:val="20"/>
              </w:rPr>
            </w:pPr>
            <w:r>
              <w:rPr>
                <w:sz w:val="20"/>
              </w:rPr>
              <w:t>3,83</w:t>
            </w:r>
          </w:p>
        </w:tc>
        <w:tc>
          <w:tcPr>
            <w:tcW w:w="780" w:type="dxa"/>
          </w:tcPr>
          <w:p w:rsidR="00962CEE" w:rsidRDefault="00DA727F">
            <w:pPr>
              <w:pStyle w:val="TableParagraph"/>
              <w:spacing w:before="26"/>
              <w:ind w:left="213"/>
              <w:rPr>
                <w:sz w:val="20"/>
              </w:rPr>
            </w:pPr>
            <w:r>
              <w:rPr>
                <w:sz w:val="20"/>
              </w:rPr>
              <w:t>3,83</w:t>
            </w:r>
          </w:p>
        </w:tc>
        <w:tc>
          <w:tcPr>
            <w:tcW w:w="783" w:type="dxa"/>
          </w:tcPr>
          <w:p w:rsidR="00962CEE" w:rsidRDefault="00DA727F">
            <w:pPr>
              <w:pStyle w:val="TableParagraph"/>
              <w:spacing w:before="26"/>
              <w:ind w:left="144" w:right="135"/>
              <w:jc w:val="center"/>
              <w:rPr>
                <w:sz w:val="20"/>
              </w:rPr>
            </w:pPr>
            <w:r>
              <w:rPr>
                <w:sz w:val="20"/>
              </w:rPr>
              <w:t>3,83</w:t>
            </w:r>
          </w:p>
        </w:tc>
        <w:tc>
          <w:tcPr>
            <w:tcW w:w="780" w:type="dxa"/>
          </w:tcPr>
          <w:p w:rsidR="00962CEE" w:rsidRDefault="00DA727F">
            <w:pPr>
              <w:pStyle w:val="TableParagraph"/>
              <w:spacing w:before="26"/>
              <w:ind w:left="143" w:right="136"/>
              <w:jc w:val="center"/>
              <w:rPr>
                <w:sz w:val="20"/>
              </w:rPr>
            </w:pPr>
            <w:r>
              <w:rPr>
                <w:sz w:val="20"/>
              </w:rPr>
              <w:t>3,83</w:t>
            </w:r>
          </w:p>
        </w:tc>
        <w:tc>
          <w:tcPr>
            <w:tcW w:w="780" w:type="dxa"/>
          </w:tcPr>
          <w:p w:rsidR="00962CEE" w:rsidRDefault="00DA727F">
            <w:pPr>
              <w:pStyle w:val="TableParagraph"/>
              <w:spacing w:before="26"/>
              <w:ind w:left="213"/>
              <w:rPr>
                <w:sz w:val="20"/>
              </w:rPr>
            </w:pPr>
            <w:r>
              <w:rPr>
                <w:sz w:val="20"/>
              </w:rPr>
              <w:t>3,83</w:t>
            </w:r>
          </w:p>
        </w:tc>
        <w:tc>
          <w:tcPr>
            <w:tcW w:w="782" w:type="dxa"/>
          </w:tcPr>
          <w:p w:rsidR="00962CEE" w:rsidRDefault="00DA727F">
            <w:pPr>
              <w:pStyle w:val="TableParagraph"/>
              <w:spacing w:before="26"/>
              <w:ind w:left="215"/>
              <w:rPr>
                <w:sz w:val="20"/>
              </w:rPr>
            </w:pPr>
            <w:r>
              <w:rPr>
                <w:sz w:val="20"/>
              </w:rPr>
              <w:t>3,83</w:t>
            </w:r>
          </w:p>
        </w:tc>
      </w:tr>
      <w:tr w:rsidR="00962CEE">
        <w:trPr>
          <w:trHeight w:val="278"/>
        </w:trPr>
        <w:tc>
          <w:tcPr>
            <w:tcW w:w="2645" w:type="dxa"/>
          </w:tcPr>
          <w:p w:rsidR="00962CEE" w:rsidRDefault="00DA727F">
            <w:pPr>
              <w:pStyle w:val="TableParagraph"/>
              <w:spacing w:before="46" w:line="212" w:lineRule="exact"/>
              <w:ind w:left="107"/>
              <w:rPr>
                <w:b/>
                <w:sz w:val="20"/>
              </w:rPr>
            </w:pPr>
            <w:r>
              <w:rPr>
                <w:b/>
                <w:sz w:val="20"/>
              </w:rPr>
              <w:t>ИТОГО по МО</w:t>
            </w:r>
          </w:p>
        </w:tc>
        <w:tc>
          <w:tcPr>
            <w:tcW w:w="823" w:type="dxa"/>
            <w:vMerge/>
            <w:tcBorders>
              <w:top w:val="nil"/>
            </w:tcBorders>
          </w:tcPr>
          <w:p w:rsidR="00962CEE" w:rsidRDefault="00962CEE">
            <w:pPr>
              <w:rPr>
                <w:sz w:val="2"/>
                <w:szCs w:val="2"/>
              </w:rPr>
            </w:pPr>
          </w:p>
        </w:tc>
        <w:tc>
          <w:tcPr>
            <w:tcW w:w="612" w:type="dxa"/>
          </w:tcPr>
          <w:p w:rsidR="00962CEE" w:rsidRDefault="00962CEE">
            <w:pPr>
              <w:pStyle w:val="TableParagraph"/>
              <w:rPr>
                <w:sz w:val="20"/>
              </w:rPr>
            </w:pPr>
          </w:p>
        </w:tc>
        <w:tc>
          <w:tcPr>
            <w:tcW w:w="613"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12" w:type="dxa"/>
          </w:tcPr>
          <w:p w:rsidR="00962CEE" w:rsidRDefault="00962CEE">
            <w:pPr>
              <w:pStyle w:val="TableParagraph"/>
              <w:rPr>
                <w:sz w:val="20"/>
              </w:rPr>
            </w:pPr>
          </w:p>
        </w:tc>
        <w:tc>
          <w:tcPr>
            <w:tcW w:w="682" w:type="dxa"/>
          </w:tcPr>
          <w:p w:rsidR="00962CEE" w:rsidRDefault="00DA727F">
            <w:pPr>
              <w:pStyle w:val="TableParagraph"/>
              <w:spacing w:before="17"/>
              <w:ind w:left="96" w:right="86"/>
              <w:jc w:val="center"/>
              <w:rPr>
                <w:sz w:val="20"/>
              </w:rPr>
            </w:pPr>
            <w:r>
              <w:rPr>
                <w:sz w:val="20"/>
              </w:rPr>
              <w:t>23,47</w:t>
            </w:r>
          </w:p>
        </w:tc>
        <w:tc>
          <w:tcPr>
            <w:tcW w:w="780" w:type="dxa"/>
          </w:tcPr>
          <w:p w:rsidR="00962CEE" w:rsidRDefault="00DA727F">
            <w:pPr>
              <w:pStyle w:val="TableParagraph"/>
              <w:spacing w:before="17"/>
              <w:ind w:left="162"/>
              <w:rPr>
                <w:sz w:val="20"/>
              </w:rPr>
            </w:pPr>
            <w:r>
              <w:rPr>
                <w:sz w:val="20"/>
              </w:rPr>
              <w:t>23,47</w:t>
            </w:r>
          </w:p>
        </w:tc>
        <w:tc>
          <w:tcPr>
            <w:tcW w:w="783" w:type="dxa"/>
          </w:tcPr>
          <w:p w:rsidR="00962CEE" w:rsidRDefault="00DA727F">
            <w:pPr>
              <w:pStyle w:val="TableParagraph"/>
              <w:spacing w:before="17"/>
              <w:ind w:left="144" w:right="135"/>
              <w:jc w:val="center"/>
              <w:rPr>
                <w:sz w:val="20"/>
              </w:rPr>
            </w:pPr>
            <w:r>
              <w:rPr>
                <w:sz w:val="20"/>
              </w:rPr>
              <w:t>23,47</w:t>
            </w:r>
          </w:p>
        </w:tc>
        <w:tc>
          <w:tcPr>
            <w:tcW w:w="780" w:type="dxa"/>
          </w:tcPr>
          <w:p w:rsidR="00962CEE" w:rsidRDefault="00DA727F">
            <w:pPr>
              <w:pStyle w:val="TableParagraph"/>
              <w:spacing w:before="17"/>
              <w:ind w:left="143" w:right="136"/>
              <w:jc w:val="center"/>
              <w:rPr>
                <w:sz w:val="20"/>
              </w:rPr>
            </w:pPr>
            <w:r>
              <w:rPr>
                <w:sz w:val="20"/>
              </w:rPr>
              <w:t>23,47</w:t>
            </w:r>
          </w:p>
        </w:tc>
        <w:tc>
          <w:tcPr>
            <w:tcW w:w="780" w:type="dxa"/>
          </w:tcPr>
          <w:p w:rsidR="00962CEE" w:rsidRDefault="00DA727F">
            <w:pPr>
              <w:pStyle w:val="TableParagraph"/>
              <w:spacing w:before="17"/>
              <w:ind w:left="162"/>
              <w:rPr>
                <w:sz w:val="20"/>
              </w:rPr>
            </w:pPr>
            <w:r>
              <w:rPr>
                <w:sz w:val="20"/>
              </w:rPr>
              <w:t>23,47</w:t>
            </w:r>
          </w:p>
        </w:tc>
        <w:tc>
          <w:tcPr>
            <w:tcW w:w="782" w:type="dxa"/>
          </w:tcPr>
          <w:p w:rsidR="00962CEE" w:rsidRDefault="00DA727F">
            <w:pPr>
              <w:pStyle w:val="TableParagraph"/>
              <w:spacing w:before="17"/>
              <w:ind w:left="165"/>
              <w:rPr>
                <w:sz w:val="20"/>
              </w:rPr>
            </w:pPr>
            <w:r>
              <w:rPr>
                <w:sz w:val="20"/>
              </w:rPr>
              <w:t>23,47</w:t>
            </w:r>
          </w:p>
        </w:tc>
      </w:tr>
    </w:tbl>
    <w:p w:rsidR="00962CEE" w:rsidRDefault="00962CEE">
      <w:pPr>
        <w:pStyle w:val="a3"/>
        <w:spacing w:before="5"/>
        <w:rPr>
          <w:b/>
          <w:sz w:val="27"/>
        </w:rPr>
      </w:pPr>
    </w:p>
    <w:p w:rsidR="00962CEE" w:rsidRDefault="00DA727F">
      <w:pPr>
        <w:pStyle w:val="a3"/>
        <w:spacing w:line="259" w:lineRule="auto"/>
        <w:ind w:left="572" w:right="396" w:firstLine="708"/>
      </w:pPr>
      <w:r>
        <w:t>На основании описанного предполагаемого варианта развития и текущего объёма потребления спрогнозировано потребление (полезный отпуск) воды питьевого качества на перспективу до 2030 года:</w:t>
      </w:r>
    </w:p>
    <w:p w:rsidR="00962CEE" w:rsidRDefault="00DA727F">
      <w:pPr>
        <w:spacing w:before="3" w:after="3"/>
        <w:ind w:left="572"/>
        <w:rPr>
          <w:b/>
          <w:sz w:val="20"/>
        </w:rPr>
      </w:pPr>
      <w:r>
        <w:rPr>
          <w:b/>
          <w:sz w:val="20"/>
        </w:rPr>
        <w:t>Таблица 124 Потребление воды питьевого качества</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094"/>
        <w:gridCol w:w="720"/>
        <w:gridCol w:w="718"/>
        <w:gridCol w:w="721"/>
        <w:gridCol w:w="720"/>
        <w:gridCol w:w="718"/>
        <w:gridCol w:w="720"/>
        <w:gridCol w:w="718"/>
        <w:gridCol w:w="720"/>
        <w:gridCol w:w="720"/>
        <w:gridCol w:w="717"/>
        <w:gridCol w:w="719"/>
        <w:gridCol w:w="717"/>
        <w:gridCol w:w="719"/>
        <w:gridCol w:w="720"/>
        <w:gridCol w:w="719"/>
        <w:gridCol w:w="719"/>
        <w:gridCol w:w="719"/>
      </w:tblGrid>
      <w:tr w:rsidR="00962CEE">
        <w:trPr>
          <w:trHeight w:val="691"/>
        </w:trPr>
        <w:tc>
          <w:tcPr>
            <w:tcW w:w="1464" w:type="dxa"/>
          </w:tcPr>
          <w:p w:rsidR="00962CEE" w:rsidRDefault="00DA727F">
            <w:pPr>
              <w:pStyle w:val="TableParagraph"/>
              <w:ind w:left="86" w:right="78"/>
              <w:jc w:val="center"/>
              <w:rPr>
                <w:sz w:val="20"/>
              </w:rPr>
            </w:pPr>
            <w:r>
              <w:rPr>
                <w:sz w:val="20"/>
              </w:rPr>
              <w:t>Наименование населенного</w:t>
            </w:r>
          </w:p>
          <w:p w:rsidR="00962CEE" w:rsidRDefault="00DA727F">
            <w:pPr>
              <w:pStyle w:val="TableParagraph"/>
              <w:spacing w:line="217" w:lineRule="exact"/>
              <w:ind w:left="82" w:right="78"/>
              <w:jc w:val="center"/>
              <w:rPr>
                <w:sz w:val="20"/>
              </w:rPr>
            </w:pPr>
            <w:r>
              <w:rPr>
                <w:sz w:val="20"/>
              </w:rPr>
              <w:t>пункта</w:t>
            </w:r>
          </w:p>
        </w:tc>
        <w:tc>
          <w:tcPr>
            <w:tcW w:w="1094" w:type="dxa"/>
          </w:tcPr>
          <w:p w:rsidR="00962CEE" w:rsidRDefault="00962CEE">
            <w:pPr>
              <w:pStyle w:val="TableParagraph"/>
              <w:spacing w:before="5"/>
              <w:rPr>
                <w:b/>
                <w:sz w:val="19"/>
              </w:rPr>
            </w:pPr>
          </w:p>
          <w:p w:rsidR="00962CEE" w:rsidRDefault="00DA727F">
            <w:pPr>
              <w:pStyle w:val="TableParagraph"/>
              <w:ind w:left="25" w:right="13"/>
              <w:jc w:val="center"/>
              <w:rPr>
                <w:sz w:val="20"/>
              </w:rPr>
            </w:pPr>
            <w:r>
              <w:rPr>
                <w:sz w:val="20"/>
              </w:rPr>
              <w:t>Ед.изм.</w:t>
            </w:r>
          </w:p>
        </w:tc>
        <w:tc>
          <w:tcPr>
            <w:tcW w:w="720" w:type="dxa"/>
          </w:tcPr>
          <w:p w:rsidR="00962CEE" w:rsidRDefault="00962CEE">
            <w:pPr>
              <w:pStyle w:val="TableParagraph"/>
              <w:spacing w:before="5"/>
              <w:rPr>
                <w:b/>
                <w:sz w:val="19"/>
              </w:rPr>
            </w:pPr>
          </w:p>
          <w:p w:rsidR="00962CEE" w:rsidRDefault="00DA727F">
            <w:pPr>
              <w:pStyle w:val="TableParagraph"/>
              <w:ind w:left="35" w:right="19"/>
              <w:jc w:val="center"/>
              <w:rPr>
                <w:sz w:val="20"/>
              </w:rPr>
            </w:pPr>
            <w:r>
              <w:rPr>
                <w:sz w:val="20"/>
              </w:rPr>
              <w:t>2014</w:t>
            </w:r>
          </w:p>
        </w:tc>
        <w:tc>
          <w:tcPr>
            <w:tcW w:w="718" w:type="dxa"/>
          </w:tcPr>
          <w:p w:rsidR="00962CEE" w:rsidRDefault="00962CEE">
            <w:pPr>
              <w:pStyle w:val="TableParagraph"/>
              <w:spacing w:before="5"/>
              <w:rPr>
                <w:b/>
                <w:sz w:val="19"/>
              </w:rPr>
            </w:pPr>
          </w:p>
          <w:p w:rsidR="00962CEE" w:rsidRDefault="00DA727F">
            <w:pPr>
              <w:pStyle w:val="TableParagraph"/>
              <w:ind w:left="33" w:right="20"/>
              <w:jc w:val="center"/>
              <w:rPr>
                <w:sz w:val="20"/>
              </w:rPr>
            </w:pPr>
            <w:r>
              <w:rPr>
                <w:sz w:val="20"/>
              </w:rPr>
              <w:t>2015</w:t>
            </w:r>
          </w:p>
        </w:tc>
        <w:tc>
          <w:tcPr>
            <w:tcW w:w="721" w:type="dxa"/>
          </w:tcPr>
          <w:p w:rsidR="00962CEE" w:rsidRDefault="00962CEE">
            <w:pPr>
              <w:pStyle w:val="TableParagraph"/>
              <w:spacing w:before="5"/>
              <w:rPr>
                <w:b/>
                <w:sz w:val="19"/>
              </w:rPr>
            </w:pPr>
          </w:p>
          <w:p w:rsidR="00962CEE" w:rsidRDefault="00DA727F">
            <w:pPr>
              <w:pStyle w:val="TableParagraph"/>
              <w:ind w:left="35" w:right="21"/>
              <w:jc w:val="center"/>
              <w:rPr>
                <w:sz w:val="20"/>
              </w:rPr>
            </w:pPr>
            <w:r>
              <w:rPr>
                <w:sz w:val="20"/>
              </w:rPr>
              <w:t>2016</w:t>
            </w:r>
          </w:p>
        </w:tc>
        <w:tc>
          <w:tcPr>
            <w:tcW w:w="720" w:type="dxa"/>
          </w:tcPr>
          <w:p w:rsidR="00962CEE" w:rsidRDefault="00962CEE">
            <w:pPr>
              <w:pStyle w:val="TableParagraph"/>
              <w:spacing w:before="5"/>
              <w:rPr>
                <w:b/>
                <w:sz w:val="19"/>
              </w:rPr>
            </w:pPr>
          </w:p>
          <w:p w:rsidR="00962CEE" w:rsidRDefault="00DA727F">
            <w:pPr>
              <w:pStyle w:val="TableParagraph"/>
              <w:ind w:left="28" w:right="19"/>
              <w:jc w:val="center"/>
              <w:rPr>
                <w:sz w:val="20"/>
              </w:rPr>
            </w:pPr>
            <w:r>
              <w:rPr>
                <w:sz w:val="20"/>
              </w:rPr>
              <w:t>2017</w:t>
            </w:r>
          </w:p>
        </w:tc>
        <w:tc>
          <w:tcPr>
            <w:tcW w:w="718" w:type="dxa"/>
          </w:tcPr>
          <w:p w:rsidR="00962CEE" w:rsidRDefault="00962CEE">
            <w:pPr>
              <w:pStyle w:val="TableParagraph"/>
              <w:spacing w:before="5"/>
              <w:rPr>
                <w:b/>
                <w:sz w:val="19"/>
              </w:rPr>
            </w:pPr>
          </w:p>
          <w:p w:rsidR="00962CEE" w:rsidRDefault="00DA727F">
            <w:pPr>
              <w:pStyle w:val="TableParagraph"/>
              <w:ind w:left="31" w:right="20"/>
              <w:jc w:val="center"/>
              <w:rPr>
                <w:sz w:val="20"/>
              </w:rPr>
            </w:pPr>
            <w:r>
              <w:rPr>
                <w:sz w:val="20"/>
              </w:rPr>
              <w:t>2018</w:t>
            </w:r>
          </w:p>
        </w:tc>
        <w:tc>
          <w:tcPr>
            <w:tcW w:w="720" w:type="dxa"/>
          </w:tcPr>
          <w:p w:rsidR="00962CEE" w:rsidRDefault="00962CEE">
            <w:pPr>
              <w:pStyle w:val="TableParagraph"/>
              <w:spacing w:before="5"/>
              <w:rPr>
                <w:b/>
                <w:sz w:val="19"/>
              </w:rPr>
            </w:pPr>
          </w:p>
          <w:p w:rsidR="00962CEE" w:rsidRDefault="00DA727F">
            <w:pPr>
              <w:pStyle w:val="TableParagraph"/>
              <w:ind w:left="32" w:right="19"/>
              <w:jc w:val="center"/>
              <w:rPr>
                <w:sz w:val="20"/>
              </w:rPr>
            </w:pPr>
            <w:r>
              <w:rPr>
                <w:sz w:val="20"/>
              </w:rPr>
              <w:t>2019</w:t>
            </w:r>
          </w:p>
        </w:tc>
        <w:tc>
          <w:tcPr>
            <w:tcW w:w="718" w:type="dxa"/>
          </w:tcPr>
          <w:p w:rsidR="00962CEE" w:rsidRDefault="00962CEE">
            <w:pPr>
              <w:pStyle w:val="TableParagraph"/>
              <w:spacing w:before="5"/>
              <w:rPr>
                <w:b/>
                <w:sz w:val="19"/>
              </w:rPr>
            </w:pPr>
          </w:p>
          <w:p w:rsidR="00962CEE" w:rsidRDefault="00DA727F">
            <w:pPr>
              <w:pStyle w:val="TableParagraph"/>
              <w:ind w:left="30" w:right="20"/>
              <w:jc w:val="center"/>
              <w:rPr>
                <w:sz w:val="20"/>
              </w:rPr>
            </w:pPr>
            <w:r>
              <w:rPr>
                <w:sz w:val="20"/>
              </w:rPr>
              <w:t>2020</w:t>
            </w:r>
          </w:p>
        </w:tc>
        <w:tc>
          <w:tcPr>
            <w:tcW w:w="720" w:type="dxa"/>
          </w:tcPr>
          <w:p w:rsidR="00962CEE" w:rsidRDefault="00962CEE">
            <w:pPr>
              <w:pStyle w:val="TableParagraph"/>
              <w:spacing w:before="5"/>
              <w:rPr>
                <w:b/>
                <w:sz w:val="19"/>
              </w:rPr>
            </w:pPr>
          </w:p>
          <w:p w:rsidR="00962CEE" w:rsidRDefault="00DA727F">
            <w:pPr>
              <w:pStyle w:val="TableParagraph"/>
              <w:ind w:left="31" w:right="19"/>
              <w:jc w:val="center"/>
              <w:rPr>
                <w:sz w:val="20"/>
              </w:rPr>
            </w:pPr>
            <w:r>
              <w:rPr>
                <w:sz w:val="20"/>
              </w:rPr>
              <w:t>2021</w:t>
            </w:r>
          </w:p>
        </w:tc>
        <w:tc>
          <w:tcPr>
            <w:tcW w:w="720" w:type="dxa"/>
          </w:tcPr>
          <w:p w:rsidR="00962CEE" w:rsidRDefault="00962CEE">
            <w:pPr>
              <w:pStyle w:val="TableParagraph"/>
              <w:spacing w:before="5"/>
              <w:rPr>
                <w:b/>
                <w:sz w:val="19"/>
              </w:rPr>
            </w:pPr>
          </w:p>
          <w:p w:rsidR="00962CEE" w:rsidRDefault="00DA727F">
            <w:pPr>
              <w:pStyle w:val="TableParagraph"/>
              <w:ind w:left="27" w:right="19"/>
              <w:jc w:val="center"/>
              <w:rPr>
                <w:sz w:val="20"/>
              </w:rPr>
            </w:pPr>
            <w:r>
              <w:rPr>
                <w:sz w:val="20"/>
              </w:rPr>
              <w:t>2022</w:t>
            </w:r>
          </w:p>
        </w:tc>
        <w:tc>
          <w:tcPr>
            <w:tcW w:w="717" w:type="dxa"/>
          </w:tcPr>
          <w:p w:rsidR="00962CEE" w:rsidRDefault="00962CEE">
            <w:pPr>
              <w:pStyle w:val="TableParagraph"/>
              <w:spacing w:before="5"/>
              <w:rPr>
                <w:b/>
                <w:sz w:val="19"/>
              </w:rPr>
            </w:pPr>
          </w:p>
          <w:p w:rsidR="00962CEE" w:rsidRDefault="00DA727F">
            <w:pPr>
              <w:pStyle w:val="TableParagraph"/>
              <w:ind w:left="29" w:right="18"/>
              <w:jc w:val="center"/>
              <w:rPr>
                <w:sz w:val="20"/>
              </w:rPr>
            </w:pPr>
            <w:r>
              <w:rPr>
                <w:sz w:val="20"/>
              </w:rPr>
              <w:t>2023</w:t>
            </w:r>
          </w:p>
        </w:tc>
        <w:tc>
          <w:tcPr>
            <w:tcW w:w="719" w:type="dxa"/>
          </w:tcPr>
          <w:p w:rsidR="00962CEE" w:rsidRDefault="00962CEE">
            <w:pPr>
              <w:pStyle w:val="TableParagraph"/>
              <w:spacing w:before="5"/>
              <w:rPr>
                <w:b/>
                <w:sz w:val="19"/>
              </w:rPr>
            </w:pPr>
          </w:p>
          <w:p w:rsidR="00962CEE" w:rsidRDefault="00DA727F">
            <w:pPr>
              <w:pStyle w:val="TableParagraph"/>
              <w:ind w:left="31" w:right="16"/>
              <w:jc w:val="center"/>
              <w:rPr>
                <w:sz w:val="20"/>
              </w:rPr>
            </w:pPr>
            <w:r>
              <w:rPr>
                <w:sz w:val="20"/>
              </w:rPr>
              <w:t>2024</w:t>
            </w:r>
          </w:p>
        </w:tc>
        <w:tc>
          <w:tcPr>
            <w:tcW w:w="717" w:type="dxa"/>
          </w:tcPr>
          <w:p w:rsidR="00962CEE" w:rsidRDefault="00962CEE">
            <w:pPr>
              <w:pStyle w:val="TableParagraph"/>
              <w:spacing w:before="5"/>
              <w:rPr>
                <w:b/>
                <w:sz w:val="19"/>
              </w:rPr>
            </w:pPr>
          </w:p>
          <w:p w:rsidR="00962CEE" w:rsidRDefault="00DA727F">
            <w:pPr>
              <w:pStyle w:val="TableParagraph"/>
              <w:ind w:left="33" w:right="18"/>
              <w:jc w:val="center"/>
              <w:rPr>
                <w:sz w:val="20"/>
              </w:rPr>
            </w:pPr>
            <w:r>
              <w:rPr>
                <w:sz w:val="20"/>
              </w:rPr>
              <w:t>2025</w:t>
            </w:r>
          </w:p>
        </w:tc>
        <w:tc>
          <w:tcPr>
            <w:tcW w:w="719" w:type="dxa"/>
          </w:tcPr>
          <w:p w:rsidR="00962CEE" w:rsidRDefault="00962CEE">
            <w:pPr>
              <w:pStyle w:val="TableParagraph"/>
              <w:spacing w:before="5"/>
              <w:rPr>
                <w:b/>
                <w:sz w:val="19"/>
              </w:rPr>
            </w:pPr>
          </w:p>
          <w:p w:rsidR="00962CEE" w:rsidRDefault="00DA727F">
            <w:pPr>
              <w:pStyle w:val="TableParagraph"/>
              <w:ind w:left="35" w:right="16"/>
              <w:jc w:val="center"/>
              <w:rPr>
                <w:sz w:val="20"/>
              </w:rPr>
            </w:pPr>
            <w:r>
              <w:rPr>
                <w:sz w:val="20"/>
              </w:rPr>
              <w:t>2026</w:t>
            </w:r>
          </w:p>
        </w:tc>
        <w:tc>
          <w:tcPr>
            <w:tcW w:w="720" w:type="dxa"/>
          </w:tcPr>
          <w:p w:rsidR="00962CEE" w:rsidRDefault="00962CEE">
            <w:pPr>
              <w:pStyle w:val="TableParagraph"/>
              <w:spacing w:before="5"/>
              <w:rPr>
                <w:b/>
                <w:sz w:val="19"/>
              </w:rPr>
            </w:pPr>
          </w:p>
          <w:p w:rsidR="00962CEE" w:rsidRDefault="00DA727F">
            <w:pPr>
              <w:pStyle w:val="TableParagraph"/>
              <w:ind w:left="34" w:right="19"/>
              <w:jc w:val="center"/>
              <w:rPr>
                <w:sz w:val="20"/>
              </w:rPr>
            </w:pPr>
            <w:r>
              <w:rPr>
                <w:sz w:val="20"/>
              </w:rPr>
              <w:t>2027</w:t>
            </w:r>
          </w:p>
        </w:tc>
        <w:tc>
          <w:tcPr>
            <w:tcW w:w="719" w:type="dxa"/>
          </w:tcPr>
          <w:p w:rsidR="00962CEE" w:rsidRDefault="00962CEE">
            <w:pPr>
              <w:pStyle w:val="TableParagraph"/>
              <w:spacing w:before="5"/>
              <w:rPr>
                <w:b/>
                <w:sz w:val="19"/>
              </w:rPr>
            </w:pPr>
          </w:p>
          <w:p w:rsidR="00962CEE" w:rsidRDefault="00DA727F">
            <w:pPr>
              <w:pStyle w:val="TableParagraph"/>
              <w:ind w:left="33" w:right="16"/>
              <w:jc w:val="center"/>
              <w:rPr>
                <w:sz w:val="20"/>
              </w:rPr>
            </w:pPr>
            <w:r>
              <w:rPr>
                <w:sz w:val="20"/>
              </w:rPr>
              <w:t>2028</w:t>
            </w:r>
          </w:p>
        </w:tc>
        <w:tc>
          <w:tcPr>
            <w:tcW w:w="719" w:type="dxa"/>
          </w:tcPr>
          <w:p w:rsidR="00962CEE" w:rsidRDefault="00962CEE">
            <w:pPr>
              <w:pStyle w:val="TableParagraph"/>
              <w:spacing w:before="5"/>
              <w:rPr>
                <w:b/>
                <w:sz w:val="19"/>
              </w:rPr>
            </w:pPr>
          </w:p>
          <w:p w:rsidR="00962CEE" w:rsidRDefault="00DA727F">
            <w:pPr>
              <w:pStyle w:val="TableParagraph"/>
              <w:ind w:left="35" w:right="16"/>
              <w:jc w:val="center"/>
              <w:rPr>
                <w:sz w:val="20"/>
              </w:rPr>
            </w:pPr>
            <w:r>
              <w:rPr>
                <w:sz w:val="20"/>
              </w:rPr>
              <w:t>2029</w:t>
            </w:r>
          </w:p>
        </w:tc>
        <w:tc>
          <w:tcPr>
            <w:tcW w:w="719" w:type="dxa"/>
          </w:tcPr>
          <w:p w:rsidR="00962CEE" w:rsidRDefault="00962CEE">
            <w:pPr>
              <w:pStyle w:val="TableParagraph"/>
              <w:spacing w:before="5"/>
              <w:rPr>
                <w:b/>
                <w:sz w:val="19"/>
              </w:rPr>
            </w:pPr>
          </w:p>
          <w:p w:rsidR="00962CEE" w:rsidRDefault="00DA727F">
            <w:pPr>
              <w:pStyle w:val="TableParagraph"/>
              <w:ind w:left="37" w:right="16"/>
              <w:jc w:val="center"/>
              <w:rPr>
                <w:sz w:val="20"/>
              </w:rPr>
            </w:pPr>
            <w:r>
              <w:rPr>
                <w:sz w:val="20"/>
              </w:rPr>
              <w:t>2030</w:t>
            </w:r>
          </w:p>
        </w:tc>
      </w:tr>
      <w:tr w:rsidR="00962CEE">
        <w:trPr>
          <w:trHeight w:val="299"/>
        </w:trPr>
        <w:tc>
          <w:tcPr>
            <w:tcW w:w="1464" w:type="dxa"/>
          </w:tcPr>
          <w:p w:rsidR="00962CEE" w:rsidRDefault="00DA727F">
            <w:pPr>
              <w:pStyle w:val="TableParagraph"/>
              <w:spacing w:before="29"/>
              <w:ind w:left="107"/>
              <w:rPr>
                <w:sz w:val="20"/>
              </w:rPr>
            </w:pPr>
            <w:r>
              <w:rPr>
                <w:sz w:val="20"/>
              </w:rPr>
              <w:t>г. Светогорск</w:t>
            </w:r>
          </w:p>
        </w:tc>
        <w:tc>
          <w:tcPr>
            <w:tcW w:w="1094" w:type="dxa"/>
          </w:tcPr>
          <w:p w:rsidR="00962CEE" w:rsidRDefault="00DA727F">
            <w:pPr>
              <w:pStyle w:val="TableParagraph"/>
              <w:spacing w:before="29"/>
              <w:ind w:left="69" w:right="13"/>
              <w:jc w:val="center"/>
              <w:rPr>
                <w:sz w:val="20"/>
              </w:rPr>
            </w:pPr>
            <w:r>
              <w:rPr>
                <w:sz w:val="20"/>
              </w:rPr>
              <w:t>Тыс.м3/год</w:t>
            </w:r>
          </w:p>
        </w:tc>
        <w:tc>
          <w:tcPr>
            <w:tcW w:w="720" w:type="dxa"/>
          </w:tcPr>
          <w:p w:rsidR="00962CEE" w:rsidRDefault="00DA727F">
            <w:pPr>
              <w:pStyle w:val="TableParagraph"/>
              <w:spacing w:before="29"/>
              <w:ind w:left="86" w:right="5"/>
              <w:jc w:val="center"/>
              <w:rPr>
                <w:sz w:val="20"/>
              </w:rPr>
            </w:pPr>
            <w:r>
              <w:rPr>
                <w:sz w:val="20"/>
              </w:rPr>
              <w:t>1104,0</w:t>
            </w:r>
          </w:p>
        </w:tc>
        <w:tc>
          <w:tcPr>
            <w:tcW w:w="718" w:type="dxa"/>
          </w:tcPr>
          <w:p w:rsidR="00962CEE" w:rsidRDefault="00DA727F">
            <w:pPr>
              <w:pStyle w:val="TableParagraph"/>
              <w:spacing w:before="29"/>
              <w:ind w:left="87" w:right="9"/>
              <w:jc w:val="center"/>
              <w:rPr>
                <w:sz w:val="20"/>
              </w:rPr>
            </w:pPr>
            <w:r>
              <w:rPr>
                <w:sz w:val="20"/>
              </w:rPr>
              <w:t>1108,7</w:t>
            </w:r>
          </w:p>
        </w:tc>
        <w:tc>
          <w:tcPr>
            <w:tcW w:w="721" w:type="dxa"/>
          </w:tcPr>
          <w:p w:rsidR="00962CEE" w:rsidRDefault="00DA727F">
            <w:pPr>
              <w:pStyle w:val="TableParagraph"/>
              <w:spacing w:before="29"/>
              <w:ind w:left="90" w:right="11"/>
              <w:jc w:val="center"/>
              <w:rPr>
                <w:sz w:val="20"/>
              </w:rPr>
            </w:pPr>
            <w:r>
              <w:rPr>
                <w:sz w:val="20"/>
              </w:rPr>
              <w:t>1114,7</w:t>
            </w:r>
          </w:p>
        </w:tc>
        <w:tc>
          <w:tcPr>
            <w:tcW w:w="720" w:type="dxa"/>
          </w:tcPr>
          <w:p w:rsidR="00962CEE" w:rsidRDefault="00DA727F">
            <w:pPr>
              <w:pStyle w:val="TableParagraph"/>
              <w:spacing w:before="29"/>
              <w:ind w:left="86" w:right="12"/>
              <w:jc w:val="center"/>
              <w:rPr>
                <w:sz w:val="20"/>
              </w:rPr>
            </w:pPr>
            <w:r>
              <w:rPr>
                <w:sz w:val="20"/>
              </w:rPr>
              <w:t>1120,7</w:t>
            </w:r>
          </w:p>
        </w:tc>
        <w:tc>
          <w:tcPr>
            <w:tcW w:w="718" w:type="dxa"/>
          </w:tcPr>
          <w:p w:rsidR="00962CEE" w:rsidRDefault="00DA727F">
            <w:pPr>
              <w:pStyle w:val="TableParagraph"/>
              <w:spacing w:before="29"/>
              <w:ind w:left="87" w:right="11"/>
              <w:jc w:val="center"/>
              <w:rPr>
                <w:sz w:val="20"/>
              </w:rPr>
            </w:pPr>
            <w:r>
              <w:rPr>
                <w:sz w:val="20"/>
              </w:rPr>
              <w:t>1126,6</w:t>
            </w:r>
          </w:p>
        </w:tc>
        <w:tc>
          <w:tcPr>
            <w:tcW w:w="720" w:type="dxa"/>
          </w:tcPr>
          <w:p w:rsidR="00962CEE" w:rsidRDefault="00DA727F">
            <w:pPr>
              <w:pStyle w:val="TableParagraph"/>
              <w:spacing w:before="29"/>
              <w:ind w:left="86" w:right="8"/>
              <w:jc w:val="center"/>
              <w:rPr>
                <w:sz w:val="20"/>
              </w:rPr>
            </w:pPr>
            <w:r>
              <w:rPr>
                <w:sz w:val="20"/>
              </w:rPr>
              <w:t>1132,6</w:t>
            </w:r>
          </w:p>
        </w:tc>
        <w:tc>
          <w:tcPr>
            <w:tcW w:w="718" w:type="dxa"/>
          </w:tcPr>
          <w:p w:rsidR="00962CEE" w:rsidRDefault="00DA727F">
            <w:pPr>
              <w:pStyle w:val="TableParagraph"/>
              <w:spacing w:before="29"/>
              <w:ind w:left="87" w:right="12"/>
              <w:jc w:val="center"/>
              <w:rPr>
                <w:sz w:val="20"/>
              </w:rPr>
            </w:pPr>
            <w:r>
              <w:rPr>
                <w:sz w:val="20"/>
              </w:rPr>
              <w:t>1138,5</w:t>
            </w:r>
          </w:p>
        </w:tc>
        <w:tc>
          <w:tcPr>
            <w:tcW w:w="720" w:type="dxa"/>
          </w:tcPr>
          <w:p w:rsidR="00962CEE" w:rsidRDefault="00DA727F">
            <w:pPr>
              <w:pStyle w:val="TableParagraph"/>
              <w:spacing w:before="29"/>
              <w:ind w:left="86" w:right="9"/>
              <w:jc w:val="center"/>
              <w:rPr>
                <w:sz w:val="20"/>
              </w:rPr>
            </w:pPr>
            <w:r>
              <w:rPr>
                <w:sz w:val="20"/>
              </w:rPr>
              <w:t>1144,5</w:t>
            </w:r>
          </w:p>
        </w:tc>
        <w:tc>
          <w:tcPr>
            <w:tcW w:w="720" w:type="dxa"/>
          </w:tcPr>
          <w:p w:rsidR="00962CEE" w:rsidRDefault="00DA727F">
            <w:pPr>
              <w:pStyle w:val="TableParagraph"/>
              <w:spacing w:before="29"/>
              <w:ind w:left="86" w:right="13"/>
              <w:jc w:val="center"/>
              <w:rPr>
                <w:sz w:val="20"/>
              </w:rPr>
            </w:pPr>
            <w:r>
              <w:rPr>
                <w:sz w:val="20"/>
              </w:rPr>
              <w:t>1150,4</w:t>
            </w:r>
          </w:p>
        </w:tc>
        <w:tc>
          <w:tcPr>
            <w:tcW w:w="717" w:type="dxa"/>
          </w:tcPr>
          <w:p w:rsidR="00962CEE" w:rsidRDefault="00DA727F">
            <w:pPr>
              <w:pStyle w:val="TableParagraph"/>
              <w:spacing w:before="29"/>
              <w:ind w:left="87" w:right="11"/>
              <w:jc w:val="center"/>
              <w:rPr>
                <w:sz w:val="20"/>
              </w:rPr>
            </w:pPr>
            <w:r>
              <w:rPr>
                <w:sz w:val="20"/>
              </w:rPr>
              <w:t>1156,4</w:t>
            </w:r>
          </w:p>
        </w:tc>
        <w:tc>
          <w:tcPr>
            <w:tcW w:w="719" w:type="dxa"/>
          </w:tcPr>
          <w:p w:rsidR="00962CEE" w:rsidRDefault="00DA727F">
            <w:pPr>
              <w:pStyle w:val="TableParagraph"/>
              <w:spacing w:before="29"/>
              <w:ind w:left="90" w:right="10"/>
              <w:jc w:val="center"/>
              <w:rPr>
                <w:sz w:val="20"/>
              </w:rPr>
            </w:pPr>
            <w:r>
              <w:rPr>
                <w:sz w:val="20"/>
              </w:rPr>
              <w:t>1162,3</w:t>
            </w:r>
          </w:p>
        </w:tc>
        <w:tc>
          <w:tcPr>
            <w:tcW w:w="717" w:type="dxa"/>
          </w:tcPr>
          <w:p w:rsidR="00962CEE" w:rsidRDefault="00DA727F">
            <w:pPr>
              <w:pStyle w:val="TableParagraph"/>
              <w:spacing w:before="29"/>
              <w:ind w:left="87" w:right="7"/>
              <w:jc w:val="center"/>
              <w:rPr>
                <w:sz w:val="20"/>
              </w:rPr>
            </w:pPr>
            <w:r>
              <w:rPr>
                <w:sz w:val="20"/>
              </w:rPr>
              <w:t>1180,3</w:t>
            </w:r>
          </w:p>
        </w:tc>
        <w:tc>
          <w:tcPr>
            <w:tcW w:w="719" w:type="dxa"/>
          </w:tcPr>
          <w:p w:rsidR="00962CEE" w:rsidRDefault="00DA727F">
            <w:pPr>
              <w:pStyle w:val="TableParagraph"/>
              <w:spacing w:before="29"/>
              <w:ind w:left="90" w:right="6"/>
              <w:jc w:val="center"/>
              <w:rPr>
                <w:sz w:val="20"/>
              </w:rPr>
            </w:pPr>
            <w:r>
              <w:rPr>
                <w:sz w:val="20"/>
              </w:rPr>
              <w:t>1186,2</w:t>
            </w:r>
          </w:p>
        </w:tc>
        <w:tc>
          <w:tcPr>
            <w:tcW w:w="720" w:type="dxa"/>
          </w:tcPr>
          <w:p w:rsidR="00962CEE" w:rsidRDefault="00DA727F">
            <w:pPr>
              <w:pStyle w:val="TableParagraph"/>
              <w:spacing w:before="29"/>
              <w:ind w:left="86" w:right="6"/>
              <w:jc w:val="center"/>
              <w:rPr>
                <w:sz w:val="20"/>
              </w:rPr>
            </w:pPr>
            <w:r>
              <w:rPr>
                <w:sz w:val="20"/>
              </w:rPr>
              <w:t>1192,2</w:t>
            </w:r>
          </w:p>
        </w:tc>
        <w:tc>
          <w:tcPr>
            <w:tcW w:w="719" w:type="dxa"/>
          </w:tcPr>
          <w:p w:rsidR="00962CEE" w:rsidRDefault="00DA727F">
            <w:pPr>
              <w:pStyle w:val="TableParagraph"/>
              <w:spacing w:before="29"/>
              <w:ind w:left="90" w:right="8"/>
              <w:jc w:val="center"/>
              <w:rPr>
                <w:sz w:val="20"/>
              </w:rPr>
            </w:pPr>
            <w:r>
              <w:rPr>
                <w:sz w:val="20"/>
              </w:rPr>
              <w:t>1198,1</w:t>
            </w:r>
          </w:p>
        </w:tc>
        <w:tc>
          <w:tcPr>
            <w:tcW w:w="719" w:type="dxa"/>
          </w:tcPr>
          <w:p w:rsidR="00962CEE" w:rsidRDefault="00DA727F">
            <w:pPr>
              <w:pStyle w:val="TableParagraph"/>
              <w:spacing w:before="29"/>
              <w:ind w:left="90" w:right="6"/>
              <w:jc w:val="center"/>
              <w:rPr>
                <w:sz w:val="20"/>
              </w:rPr>
            </w:pPr>
            <w:r>
              <w:rPr>
                <w:sz w:val="20"/>
              </w:rPr>
              <w:t>1204,1</w:t>
            </w:r>
          </w:p>
        </w:tc>
        <w:tc>
          <w:tcPr>
            <w:tcW w:w="719" w:type="dxa"/>
          </w:tcPr>
          <w:p w:rsidR="00962CEE" w:rsidRDefault="00DA727F">
            <w:pPr>
              <w:pStyle w:val="TableParagraph"/>
              <w:spacing w:before="29"/>
              <w:ind w:left="90" w:right="4"/>
              <w:jc w:val="center"/>
              <w:rPr>
                <w:sz w:val="20"/>
              </w:rPr>
            </w:pPr>
            <w:r>
              <w:rPr>
                <w:sz w:val="20"/>
              </w:rPr>
              <w:t>1209,7</w:t>
            </w:r>
          </w:p>
        </w:tc>
      </w:tr>
      <w:tr w:rsidR="00962CEE">
        <w:trPr>
          <w:trHeight w:val="299"/>
        </w:trPr>
        <w:tc>
          <w:tcPr>
            <w:tcW w:w="1464" w:type="dxa"/>
          </w:tcPr>
          <w:p w:rsidR="00962CEE" w:rsidRDefault="00DA727F">
            <w:pPr>
              <w:pStyle w:val="TableParagraph"/>
              <w:spacing w:before="29"/>
              <w:ind w:left="107"/>
              <w:rPr>
                <w:sz w:val="20"/>
              </w:rPr>
            </w:pPr>
            <w:r>
              <w:rPr>
                <w:sz w:val="20"/>
              </w:rPr>
              <w:t>в т.ч ГВС</w:t>
            </w:r>
          </w:p>
        </w:tc>
        <w:tc>
          <w:tcPr>
            <w:tcW w:w="1094" w:type="dxa"/>
          </w:tcPr>
          <w:p w:rsidR="00962CEE" w:rsidRDefault="00962CEE">
            <w:pPr>
              <w:pStyle w:val="TableParagraph"/>
              <w:rPr>
                <w:sz w:val="20"/>
              </w:rPr>
            </w:pPr>
          </w:p>
        </w:tc>
        <w:tc>
          <w:tcPr>
            <w:tcW w:w="720" w:type="dxa"/>
          </w:tcPr>
          <w:p w:rsidR="00962CEE" w:rsidRDefault="00DA727F">
            <w:pPr>
              <w:pStyle w:val="TableParagraph"/>
              <w:spacing w:before="29"/>
              <w:ind w:left="35" w:right="19"/>
              <w:jc w:val="center"/>
              <w:rPr>
                <w:sz w:val="20"/>
              </w:rPr>
            </w:pPr>
            <w:r>
              <w:rPr>
                <w:sz w:val="20"/>
              </w:rPr>
              <w:t>438,1</w:t>
            </w:r>
          </w:p>
        </w:tc>
        <w:tc>
          <w:tcPr>
            <w:tcW w:w="718" w:type="dxa"/>
          </w:tcPr>
          <w:p w:rsidR="00962CEE" w:rsidRDefault="00DA727F">
            <w:pPr>
              <w:pStyle w:val="TableParagraph"/>
              <w:spacing w:before="29"/>
              <w:ind w:left="33" w:right="20"/>
              <w:jc w:val="center"/>
              <w:rPr>
                <w:sz w:val="20"/>
              </w:rPr>
            </w:pPr>
            <w:r>
              <w:rPr>
                <w:sz w:val="20"/>
              </w:rPr>
              <w:t>438,3</w:t>
            </w:r>
          </w:p>
        </w:tc>
        <w:tc>
          <w:tcPr>
            <w:tcW w:w="721" w:type="dxa"/>
          </w:tcPr>
          <w:p w:rsidR="00962CEE" w:rsidRDefault="00DA727F">
            <w:pPr>
              <w:pStyle w:val="TableParagraph"/>
              <w:spacing w:before="29"/>
              <w:ind w:left="35" w:right="21"/>
              <w:jc w:val="center"/>
              <w:rPr>
                <w:sz w:val="20"/>
              </w:rPr>
            </w:pPr>
            <w:r>
              <w:rPr>
                <w:sz w:val="20"/>
              </w:rPr>
              <w:t>440,6</w:t>
            </w:r>
          </w:p>
        </w:tc>
        <w:tc>
          <w:tcPr>
            <w:tcW w:w="720" w:type="dxa"/>
          </w:tcPr>
          <w:p w:rsidR="00962CEE" w:rsidRDefault="00DA727F">
            <w:pPr>
              <w:pStyle w:val="TableParagraph"/>
              <w:spacing w:before="29"/>
              <w:ind w:left="28" w:right="19"/>
              <w:jc w:val="center"/>
              <w:rPr>
                <w:sz w:val="20"/>
              </w:rPr>
            </w:pPr>
            <w:r>
              <w:rPr>
                <w:sz w:val="20"/>
              </w:rPr>
              <w:t>443,0</w:t>
            </w:r>
          </w:p>
        </w:tc>
        <w:tc>
          <w:tcPr>
            <w:tcW w:w="718" w:type="dxa"/>
          </w:tcPr>
          <w:p w:rsidR="00962CEE" w:rsidRDefault="00DA727F">
            <w:pPr>
              <w:pStyle w:val="TableParagraph"/>
              <w:spacing w:before="29"/>
              <w:ind w:left="31" w:right="20"/>
              <w:jc w:val="center"/>
              <w:rPr>
                <w:sz w:val="20"/>
              </w:rPr>
            </w:pPr>
            <w:r>
              <w:rPr>
                <w:sz w:val="20"/>
              </w:rPr>
              <w:t>445,3</w:t>
            </w:r>
          </w:p>
        </w:tc>
        <w:tc>
          <w:tcPr>
            <w:tcW w:w="720" w:type="dxa"/>
          </w:tcPr>
          <w:p w:rsidR="00962CEE" w:rsidRDefault="00DA727F">
            <w:pPr>
              <w:pStyle w:val="TableParagraph"/>
              <w:spacing w:before="29"/>
              <w:ind w:left="32" w:right="19"/>
              <w:jc w:val="center"/>
              <w:rPr>
                <w:sz w:val="20"/>
              </w:rPr>
            </w:pPr>
            <w:r>
              <w:rPr>
                <w:sz w:val="20"/>
              </w:rPr>
              <w:t>447,7</w:t>
            </w:r>
          </w:p>
        </w:tc>
        <w:tc>
          <w:tcPr>
            <w:tcW w:w="718" w:type="dxa"/>
          </w:tcPr>
          <w:p w:rsidR="00962CEE" w:rsidRDefault="00DA727F">
            <w:pPr>
              <w:pStyle w:val="TableParagraph"/>
              <w:spacing w:before="29"/>
              <w:ind w:left="31" w:right="20"/>
              <w:jc w:val="center"/>
              <w:rPr>
                <w:sz w:val="20"/>
              </w:rPr>
            </w:pPr>
            <w:r>
              <w:rPr>
                <w:sz w:val="20"/>
              </w:rPr>
              <w:t>450,0</w:t>
            </w:r>
          </w:p>
        </w:tc>
        <w:tc>
          <w:tcPr>
            <w:tcW w:w="720" w:type="dxa"/>
          </w:tcPr>
          <w:p w:rsidR="00962CEE" w:rsidRDefault="00DA727F">
            <w:pPr>
              <w:pStyle w:val="TableParagraph"/>
              <w:spacing w:before="29"/>
              <w:ind w:left="32" w:right="19"/>
              <w:jc w:val="center"/>
              <w:rPr>
                <w:sz w:val="20"/>
              </w:rPr>
            </w:pPr>
            <w:r>
              <w:rPr>
                <w:sz w:val="20"/>
              </w:rPr>
              <w:t>452,4</w:t>
            </w:r>
          </w:p>
        </w:tc>
        <w:tc>
          <w:tcPr>
            <w:tcW w:w="720" w:type="dxa"/>
          </w:tcPr>
          <w:p w:rsidR="00962CEE" w:rsidRDefault="00DA727F">
            <w:pPr>
              <w:pStyle w:val="TableParagraph"/>
              <w:spacing w:before="29"/>
              <w:ind w:left="27" w:right="19"/>
              <w:jc w:val="center"/>
              <w:rPr>
                <w:sz w:val="20"/>
              </w:rPr>
            </w:pPr>
            <w:r>
              <w:rPr>
                <w:sz w:val="20"/>
              </w:rPr>
              <w:t>454,7</w:t>
            </w:r>
          </w:p>
        </w:tc>
        <w:tc>
          <w:tcPr>
            <w:tcW w:w="717" w:type="dxa"/>
          </w:tcPr>
          <w:p w:rsidR="00962CEE" w:rsidRDefault="00DA727F">
            <w:pPr>
              <w:pStyle w:val="TableParagraph"/>
              <w:spacing w:before="29"/>
              <w:ind w:left="30" w:right="18"/>
              <w:jc w:val="center"/>
              <w:rPr>
                <w:sz w:val="20"/>
              </w:rPr>
            </w:pPr>
            <w:r>
              <w:rPr>
                <w:sz w:val="20"/>
              </w:rPr>
              <w:t>457,1</w:t>
            </w:r>
          </w:p>
        </w:tc>
        <w:tc>
          <w:tcPr>
            <w:tcW w:w="719" w:type="dxa"/>
          </w:tcPr>
          <w:p w:rsidR="00962CEE" w:rsidRDefault="00DA727F">
            <w:pPr>
              <w:pStyle w:val="TableParagraph"/>
              <w:spacing w:before="29"/>
              <w:ind w:left="32" w:right="16"/>
              <w:jc w:val="center"/>
              <w:rPr>
                <w:sz w:val="20"/>
              </w:rPr>
            </w:pPr>
            <w:r>
              <w:rPr>
                <w:sz w:val="20"/>
              </w:rPr>
              <w:t>459,5</w:t>
            </w:r>
          </w:p>
        </w:tc>
        <w:tc>
          <w:tcPr>
            <w:tcW w:w="717" w:type="dxa"/>
          </w:tcPr>
          <w:p w:rsidR="00962CEE" w:rsidRDefault="00DA727F">
            <w:pPr>
              <w:pStyle w:val="TableParagraph"/>
              <w:spacing w:before="29"/>
              <w:ind w:left="33" w:right="18"/>
              <w:jc w:val="center"/>
              <w:rPr>
                <w:sz w:val="20"/>
              </w:rPr>
            </w:pPr>
            <w:r>
              <w:rPr>
                <w:sz w:val="20"/>
              </w:rPr>
              <w:t>467,5</w:t>
            </w:r>
          </w:p>
        </w:tc>
        <w:tc>
          <w:tcPr>
            <w:tcW w:w="719" w:type="dxa"/>
          </w:tcPr>
          <w:p w:rsidR="00962CEE" w:rsidRDefault="00DA727F">
            <w:pPr>
              <w:pStyle w:val="TableParagraph"/>
              <w:spacing w:before="29"/>
              <w:ind w:left="35" w:right="16"/>
              <w:jc w:val="center"/>
              <w:rPr>
                <w:sz w:val="20"/>
              </w:rPr>
            </w:pPr>
            <w:r>
              <w:rPr>
                <w:sz w:val="20"/>
              </w:rPr>
              <w:t>469,9</w:t>
            </w:r>
          </w:p>
        </w:tc>
        <w:tc>
          <w:tcPr>
            <w:tcW w:w="720" w:type="dxa"/>
          </w:tcPr>
          <w:p w:rsidR="00962CEE" w:rsidRDefault="00DA727F">
            <w:pPr>
              <w:pStyle w:val="TableParagraph"/>
              <w:spacing w:before="29"/>
              <w:ind w:left="34" w:right="19"/>
              <w:jc w:val="center"/>
              <w:rPr>
                <w:sz w:val="20"/>
              </w:rPr>
            </w:pPr>
            <w:r>
              <w:rPr>
                <w:sz w:val="20"/>
              </w:rPr>
              <w:t>472,2</w:t>
            </w:r>
          </w:p>
        </w:tc>
        <w:tc>
          <w:tcPr>
            <w:tcW w:w="719" w:type="dxa"/>
          </w:tcPr>
          <w:p w:rsidR="00962CEE" w:rsidRDefault="00DA727F">
            <w:pPr>
              <w:pStyle w:val="TableParagraph"/>
              <w:spacing w:before="29"/>
              <w:ind w:left="33" w:right="16"/>
              <w:jc w:val="center"/>
              <w:rPr>
                <w:sz w:val="20"/>
              </w:rPr>
            </w:pPr>
            <w:r>
              <w:rPr>
                <w:sz w:val="20"/>
              </w:rPr>
              <w:t>474,6</w:t>
            </w:r>
          </w:p>
        </w:tc>
        <w:tc>
          <w:tcPr>
            <w:tcW w:w="719" w:type="dxa"/>
          </w:tcPr>
          <w:p w:rsidR="00962CEE" w:rsidRDefault="00DA727F">
            <w:pPr>
              <w:pStyle w:val="TableParagraph"/>
              <w:spacing w:before="29"/>
              <w:ind w:left="35" w:right="16"/>
              <w:jc w:val="center"/>
              <w:rPr>
                <w:sz w:val="20"/>
              </w:rPr>
            </w:pPr>
            <w:r>
              <w:rPr>
                <w:sz w:val="20"/>
              </w:rPr>
              <w:t>476,9</w:t>
            </w:r>
          </w:p>
        </w:tc>
        <w:tc>
          <w:tcPr>
            <w:tcW w:w="719" w:type="dxa"/>
          </w:tcPr>
          <w:p w:rsidR="00962CEE" w:rsidRDefault="00DA727F">
            <w:pPr>
              <w:pStyle w:val="TableParagraph"/>
              <w:spacing w:before="29"/>
              <w:ind w:left="37" w:right="16"/>
              <w:jc w:val="center"/>
              <w:rPr>
                <w:sz w:val="20"/>
              </w:rPr>
            </w:pPr>
            <w:r>
              <w:rPr>
                <w:sz w:val="20"/>
              </w:rPr>
              <w:t>479,1</w:t>
            </w:r>
          </w:p>
        </w:tc>
      </w:tr>
      <w:tr w:rsidR="00962CEE">
        <w:trPr>
          <w:trHeight w:val="460"/>
        </w:trPr>
        <w:tc>
          <w:tcPr>
            <w:tcW w:w="1464" w:type="dxa"/>
          </w:tcPr>
          <w:p w:rsidR="00962CEE" w:rsidRDefault="00DA727F">
            <w:pPr>
              <w:pStyle w:val="TableParagraph"/>
              <w:spacing w:line="223" w:lineRule="exact"/>
              <w:ind w:left="107"/>
              <w:rPr>
                <w:sz w:val="20"/>
              </w:rPr>
            </w:pPr>
            <w:r>
              <w:rPr>
                <w:sz w:val="20"/>
              </w:rPr>
              <w:t>г.п.</w:t>
            </w:r>
          </w:p>
          <w:p w:rsidR="00962CEE" w:rsidRDefault="00DA727F">
            <w:pPr>
              <w:pStyle w:val="TableParagraph"/>
              <w:spacing w:line="217" w:lineRule="exact"/>
              <w:ind w:left="107"/>
              <w:rPr>
                <w:sz w:val="20"/>
              </w:rPr>
            </w:pPr>
            <w:r>
              <w:rPr>
                <w:sz w:val="20"/>
              </w:rPr>
              <w:t>Лесогорский</w:t>
            </w:r>
          </w:p>
        </w:tc>
        <w:tc>
          <w:tcPr>
            <w:tcW w:w="1094" w:type="dxa"/>
          </w:tcPr>
          <w:p w:rsidR="00962CEE" w:rsidRDefault="00DA727F">
            <w:pPr>
              <w:pStyle w:val="TableParagraph"/>
              <w:spacing w:before="108"/>
              <w:ind w:left="69" w:right="13"/>
              <w:jc w:val="center"/>
              <w:rPr>
                <w:sz w:val="20"/>
              </w:rPr>
            </w:pPr>
            <w:r>
              <w:rPr>
                <w:sz w:val="20"/>
              </w:rPr>
              <w:t>Тыс.м3/год</w:t>
            </w:r>
          </w:p>
        </w:tc>
        <w:tc>
          <w:tcPr>
            <w:tcW w:w="720" w:type="dxa"/>
          </w:tcPr>
          <w:p w:rsidR="00962CEE" w:rsidRDefault="00DA727F">
            <w:pPr>
              <w:pStyle w:val="TableParagraph"/>
              <w:spacing w:before="108"/>
              <w:ind w:left="35" w:right="19"/>
              <w:jc w:val="center"/>
              <w:rPr>
                <w:sz w:val="20"/>
              </w:rPr>
            </w:pPr>
            <w:r>
              <w:rPr>
                <w:sz w:val="20"/>
              </w:rPr>
              <w:t>132,8</w:t>
            </w:r>
          </w:p>
        </w:tc>
        <w:tc>
          <w:tcPr>
            <w:tcW w:w="718" w:type="dxa"/>
          </w:tcPr>
          <w:p w:rsidR="00962CEE" w:rsidRDefault="00DA727F">
            <w:pPr>
              <w:pStyle w:val="TableParagraph"/>
              <w:spacing w:before="108"/>
              <w:ind w:left="33" w:right="20"/>
              <w:jc w:val="center"/>
              <w:rPr>
                <w:sz w:val="20"/>
              </w:rPr>
            </w:pPr>
            <w:r>
              <w:rPr>
                <w:sz w:val="20"/>
              </w:rPr>
              <w:t>137,2</w:t>
            </w:r>
          </w:p>
        </w:tc>
        <w:tc>
          <w:tcPr>
            <w:tcW w:w="721" w:type="dxa"/>
          </w:tcPr>
          <w:p w:rsidR="00962CEE" w:rsidRDefault="00DA727F">
            <w:pPr>
              <w:pStyle w:val="TableParagraph"/>
              <w:spacing w:before="108"/>
              <w:ind w:left="35" w:right="21"/>
              <w:jc w:val="center"/>
              <w:rPr>
                <w:sz w:val="20"/>
              </w:rPr>
            </w:pPr>
            <w:r>
              <w:rPr>
                <w:sz w:val="20"/>
              </w:rPr>
              <w:t>140,8</w:t>
            </w:r>
          </w:p>
        </w:tc>
        <w:tc>
          <w:tcPr>
            <w:tcW w:w="720" w:type="dxa"/>
          </w:tcPr>
          <w:p w:rsidR="00962CEE" w:rsidRDefault="00DA727F">
            <w:pPr>
              <w:pStyle w:val="TableParagraph"/>
              <w:spacing w:before="108"/>
              <w:ind w:left="28" w:right="19"/>
              <w:jc w:val="center"/>
              <w:rPr>
                <w:sz w:val="20"/>
              </w:rPr>
            </w:pPr>
            <w:r>
              <w:rPr>
                <w:sz w:val="20"/>
              </w:rPr>
              <w:t>144,3</w:t>
            </w:r>
          </w:p>
        </w:tc>
        <w:tc>
          <w:tcPr>
            <w:tcW w:w="718" w:type="dxa"/>
          </w:tcPr>
          <w:p w:rsidR="00962CEE" w:rsidRDefault="00DA727F">
            <w:pPr>
              <w:pStyle w:val="TableParagraph"/>
              <w:spacing w:before="108"/>
              <w:ind w:left="31" w:right="20"/>
              <w:jc w:val="center"/>
              <w:rPr>
                <w:sz w:val="20"/>
              </w:rPr>
            </w:pPr>
            <w:r>
              <w:rPr>
                <w:sz w:val="20"/>
              </w:rPr>
              <w:t>147,9</w:t>
            </w:r>
          </w:p>
        </w:tc>
        <w:tc>
          <w:tcPr>
            <w:tcW w:w="720" w:type="dxa"/>
          </w:tcPr>
          <w:p w:rsidR="00962CEE" w:rsidRDefault="00DA727F">
            <w:pPr>
              <w:pStyle w:val="TableParagraph"/>
              <w:spacing w:before="108"/>
              <w:ind w:left="32" w:right="19"/>
              <w:jc w:val="center"/>
              <w:rPr>
                <w:sz w:val="20"/>
              </w:rPr>
            </w:pPr>
            <w:r>
              <w:rPr>
                <w:sz w:val="20"/>
              </w:rPr>
              <w:t>151,5</w:t>
            </w:r>
          </w:p>
        </w:tc>
        <w:tc>
          <w:tcPr>
            <w:tcW w:w="718" w:type="dxa"/>
          </w:tcPr>
          <w:p w:rsidR="00962CEE" w:rsidRDefault="00DA727F">
            <w:pPr>
              <w:pStyle w:val="TableParagraph"/>
              <w:spacing w:before="108"/>
              <w:ind w:left="31" w:right="20"/>
              <w:jc w:val="center"/>
              <w:rPr>
                <w:sz w:val="20"/>
              </w:rPr>
            </w:pPr>
            <w:r>
              <w:rPr>
                <w:sz w:val="20"/>
              </w:rPr>
              <w:t>155,1</w:t>
            </w:r>
          </w:p>
        </w:tc>
        <w:tc>
          <w:tcPr>
            <w:tcW w:w="720" w:type="dxa"/>
          </w:tcPr>
          <w:p w:rsidR="00962CEE" w:rsidRDefault="00DA727F">
            <w:pPr>
              <w:pStyle w:val="TableParagraph"/>
              <w:spacing w:before="108"/>
              <w:ind w:left="32" w:right="19"/>
              <w:jc w:val="center"/>
              <w:rPr>
                <w:sz w:val="20"/>
              </w:rPr>
            </w:pPr>
            <w:r>
              <w:rPr>
                <w:sz w:val="20"/>
              </w:rPr>
              <w:t>158,6</w:t>
            </w:r>
          </w:p>
        </w:tc>
        <w:tc>
          <w:tcPr>
            <w:tcW w:w="720" w:type="dxa"/>
          </w:tcPr>
          <w:p w:rsidR="00962CEE" w:rsidRDefault="00DA727F">
            <w:pPr>
              <w:pStyle w:val="TableParagraph"/>
              <w:spacing w:before="108"/>
              <w:ind w:left="27" w:right="19"/>
              <w:jc w:val="center"/>
              <w:rPr>
                <w:sz w:val="20"/>
              </w:rPr>
            </w:pPr>
            <w:r>
              <w:rPr>
                <w:sz w:val="20"/>
              </w:rPr>
              <w:t>162,2</w:t>
            </w:r>
          </w:p>
        </w:tc>
        <w:tc>
          <w:tcPr>
            <w:tcW w:w="717" w:type="dxa"/>
          </w:tcPr>
          <w:p w:rsidR="00962CEE" w:rsidRDefault="00DA727F">
            <w:pPr>
              <w:pStyle w:val="TableParagraph"/>
              <w:spacing w:before="108"/>
              <w:ind w:left="30" w:right="18"/>
              <w:jc w:val="center"/>
              <w:rPr>
                <w:sz w:val="20"/>
              </w:rPr>
            </w:pPr>
            <w:r>
              <w:rPr>
                <w:sz w:val="20"/>
              </w:rPr>
              <w:t>165,8</w:t>
            </w:r>
          </w:p>
        </w:tc>
        <w:tc>
          <w:tcPr>
            <w:tcW w:w="719" w:type="dxa"/>
          </w:tcPr>
          <w:p w:rsidR="00962CEE" w:rsidRDefault="00DA727F">
            <w:pPr>
              <w:pStyle w:val="TableParagraph"/>
              <w:spacing w:before="108"/>
              <w:ind w:left="32" w:right="16"/>
              <w:jc w:val="center"/>
              <w:rPr>
                <w:sz w:val="20"/>
              </w:rPr>
            </w:pPr>
            <w:r>
              <w:rPr>
                <w:sz w:val="20"/>
              </w:rPr>
              <w:t>169,3</w:t>
            </w:r>
          </w:p>
        </w:tc>
        <w:tc>
          <w:tcPr>
            <w:tcW w:w="717" w:type="dxa"/>
          </w:tcPr>
          <w:p w:rsidR="00962CEE" w:rsidRDefault="00DA727F">
            <w:pPr>
              <w:pStyle w:val="TableParagraph"/>
              <w:spacing w:before="108"/>
              <w:ind w:left="33" w:right="18"/>
              <w:jc w:val="center"/>
              <w:rPr>
                <w:sz w:val="20"/>
              </w:rPr>
            </w:pPr>
            <w:r>
              <w:rPr>
                <w:sz w:val="20"/>
              </w:rPr>
              <w:t>180,6</w:t>
            </w:r>
          </w:p>
        </w:tc>
        <w:tc>
          <w:tcPr>
            <w:tcW w:w="719" w:type="dxa"/>
          </w:tcPr>
          <w:p w:rsidR="00962CEE" w:rsidRDefault="00DA727F">
            <w:pPr>
              <w:pStyle w:val="TableParagraph"/>
              <w:spacing w:before="108"/>
              <w:ind w:left="35" w:right="16"/>
              <w:jc w:val="center"/>
              <w:rPr>
                <w:sz w:val="20"/>
              </w:rPr>
            </w:pPr>
            <w:r>
              <w:rPr>
                <w:sz w:val="20"/>
              </w:rPr>
              <w:t>184,1</w:t>
            </w:r>
          </w:p>
        </w:tc>
        <w:tc>
          <w:tcPr>
            <w:tcW w:w="720" w:type="dxa"/>
          </w:tcPr>
          <w:p w:rsidR="00962CEE" w:rsidRDefault="00DA727F">
            <w:pPr>
              <w:pStyle w:val="TableParagraph"/>
              <w:spacing w:before="108"/>
              <w:ind w:left="34" w:right="19"/>
              <w:jc w:val="center"/>
              <w:rPr>
                <w:sz w:val="20"/>
              </w:rPr>
            </w:pPr>
            <w:r>
              <w:rPr>
                <w:sz w:val="20"/>
              </w:rPr>
              <w:t>187,7</w:t>
            </w:r>
          </w:p>
        </w:tc>
        <w:tc>
          <w:tcPr>
            <w:tcW w:w="719" w:type="dxa"/>
          </w:tcPr>
          <w:p w:rsidR="00962CEE" w:rsidRDefault="00DA727F">
            <w:pPr>
              <w:pStyle w:val="TableParagraph"/>
              <w:spacing w:before="108"/>
              <w:ind w:left="33" w:right="16"/>
              <w:jc w:val="center"/>
              <w:rPr>
                <w:sz w:val="20"/>
              </w:rPr>
            </w:pPr>
            <w:r>
              <w:rPr>
                <w:sz w:val="20"/>
              </w:rPr>
              <w:t>191,3</w:t>
            </w:r>
          </w:p>
        </w:tc>
        <w:tc>
          <w:tcPr>
            <w:tcW w:w="719" w:type="dxa"/>
          </w:tcPr>
          <w:p w:rsidR="00962CEE" w:rsidRDefault="00DA727F">
            <w:pPr>
              <w:pStyle w:val="TableParagraph"/>
              <w:spacing w:before="108"/>
              <w:ind w:left="35" w:right="16"/>
              <w:jc w:val="center"/>
              <w:rPr>
                <w:sz w:val="20"/>
              </w:rPr>
            </w:pPr>
            <w:r>
              <w:rPr>
                <w:sz w:val="20"/>
              </w:rPr>
              <w:t>194,8</w:t>
            </w:r>
          </w:p>
        </w:tc>
        <w:tc>
          <w:tcPr>
            <w:tcW w:w="719" w:type="dxa"/>
          </w:tcPr>
          <w:p w:rsidR="00962CEE" w:rsidRDefault="00DA727F">
            <w:pPr>
              <w:pStyle w:val="TableParagraph"/>
              <w:spacing w:before="108"/>
              <w:ind w:left="37" w:right="16"/>
              <w:jc w:val="center"/>
              <w:rPr>
                <w:sz w:val="20"/>
              </w:rPr>
            </w:pPr>
            <w:r>
              <w:rPr>
                <w:sz w:val="20"/>
              </w:rPr>
              <w:t>198,6</w:t>
            </w:r>
          </w:p>
        </w:tc>
      </w:tr>
    </w:tbl>
    <w:p w:rsidR="00962CEE" w:rsidRDefault="00962CEE">
      <w:pPr>
        <w:jc w:val="center"/>
        <w:rPr>
          <w:sz w:val="20"/>
        </w:rPr>
        <w:sectPr w:rsidR="00962CEE">
          <w:footerReference w:type="default" r:id="rId549"/>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pgNumType w:start="261"/>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55" style="width:731.5pt;height:4.45pt;mso-position-horizontal-relative:char;mso-position-vertical-relative:line" coordsize="14630,89">
            <v:line id="_x0000_s1657" style="position:absolute" from="0,59" to="14630,59" strokecolor="#612322" strokeweight="3pt"/>
            <v:line id="_x0000_s1656"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094"/>
        <w:gridCol w:w="720"/>
        <w:gridCol w:w="718"/>
        <w:gridCol w:w="721"/>
        <w:gridCol w:w="720"/>
        <w:gridCol w:w="718"/>
        <w:gridCol w:w="720"/>
        <w:gridCol w:w="718"/>
        <w:gridCol w:w="720"/>
        <w:gridCol w:w="720"/>
        <w:gridCol w:w="717"/>
        <w:gridCol w:w="719"/>
        <w:gridCol w:w="717"/>
        <w:gridCol w:w="719"/>
        <w:gridCol w:w="720"/>
        <w:gridCol w:w="719"/>
        <w:gridCol w:w="719"/>
        <w:gridCol w:w="719"/>
      </w:tblGrid>
      <w:tr w:rsidR="00962CEE">
        <w:trPr>
          <w:trHeight w:val="688"/>
        </w:trPr>
        <w:tc>
          <w:tcPr>
            <w:tcW w:w="1464" w:type="dxa"/>
          </w:tcPr>
          <w:p w:rsidR="00962CEE" w:rsidRDefault="00DA727F">
            <w:pPr>
              <w:pStyle w:val="TableParagraph"/>
              <w:ind w:left="86" w:right="78"/>
              <w:jc w:val="center"/>
              <w:rPr>
                <w:sz w:val="20"/>
              </w:rPr>
            </w:pPr>
            <w:r>
              <w:rPr>
                <w:sz w:val="20"/>
              </w:rPr>
              <w:t>Наименование населенного</w:t>
            </w:r>
          </w:p>
          <w:p w:rsidR="00962CEE" w:rsidRDefault="00DA727F">
            <w:pPr>
              <w:pStyle w:val="TableParagraph"/>
              <w:spacing w:line="215" w:lineRule="exact"/>
              <w:ind w:left="82" w:right="78"/>
              <w:jc w:val="center"/>
              <w:rPr>
                <w:sz w:val="20"/>
              </w:rPr>
            </w:pPr>
            <w:r>
              <w:rPr>
                <w:sz w:val="20"/>
              </w:rPr>
              <w:t>пункта</w:t>
            </w:r>
          </w:p>
        </w:tc>
        <w:tc>
          <w:tcPr>
            <w:tcW w:w="1094" w:type="dxa"/>
          </w:tcPr>
          <w:p w:rsidR="00962CEE" w:rsidRDefault="00962CEE">
            <w:pPr>
              <w:pStyle w:val="TableParagraph"/>
              <w:spacing w:before="5"/>
              <w:rPr>
                <w:b/>
                <w:sz w:val="19"/>
              </w:rPr>
            </w:pPr>
          </w:p>
          <w:p w:rsidR="00962CEE" w:rsidRDefault="00DA727F">
            <w:pPr>
              <w:pStyle w:val="TableParagraph"/>
              <w:ind w:left="25" w:right="13"/>
              <w:jc w:val="center"/>
              <w:rPr>
                <w:sz w:val="20"/>
              </w:rPr>
            </w:pPr>
            <w:r>
              <w:rPr>
                <w:sz w:val="20"/>
              </w:rPr>
              <w:t>Ед.изм.</w:t>
            </w:r>
          </w:p>
        </w:tc>
        <w:tc>
          <w:tcPr>
            <w:tcW w:w="720" w:type="dxa"/>
          </w:tcPr>
          <w:p w:rsidR="00962CEE" w:rsidRDefault="00962CEE">
            <w:pPr>
              <w:pStyle w:val="TableParagraph"/>
              <w:spacing w:before="5"/>
              <w:rPr>
                <w:b/>
                <w:sz w:val="19"/>
              </w:rPr>
            </w:pPr>
          </w:p>
          <w:p w:rsidR="00962CEE" w:rsidRDefault="00DA727F">
            <w:pPr>
              <w:pStyle w:val="TableParagraph"/>
              <w:ind w:left="35" w:right="19"/>
              <w:jc w:val="center"/>
              <w:rPr>
                <w:sz w:val="20"/>
              </w:rPr>
            </w:pPr>
            <w:r>
              <w:rPr>
                <w:sz w:val="20"/>
              </w:rPr>
              <w:t>2014</w:t>
            </w:r>
          </w:p>
        </w:tc>
        <w:tc>
          <w:tcPr>
            <w:tcW w:w="718" w:type="dxa"/>
          </w:tcPr>
          <w:p w:rsidR="00962CEE" w:rsidRDefault="00962CEE">
            <w:pPr>
              <w:pStyle w:val="TableParagraph"/>
              <w:spacing w:before="5"/>
              <w:rPr>
                <w:b/>
                <w:sz w:val="19"/>
              </w:rPr>
            </w:pPr>
          </w:p>
          <w:p w:rsidR="00962CEE" w:rsidRDefault="00DA727F">
            <w:pPr>
              <w:pStyle w:val="TableParagraph"/>
              <w:ind w:left="33" w:right="20"/>
              <w:jc w:val="center"/>
              <w:rPr>
                <w:sz w:val="20"/>
              </w:rPr>
            </w:pPr>
            <w:r>
              <w:rPr>
                <w:sz w:val="20"/>
              </w:rPr>
              <w:t>2015</w:t>
            </w:r>
          </w:p>
        </w:tc>
        <w:tc>
          <w:tcPr>
            <w:tcW w:w="721" w:type="dxa"/>
          </w:tcPr>
          <w:p w:rsidR="00962CEE" w:rsidRDefault="00962CEE">
            <w:pPr>
              <w:pStyle w:val="TableParagraph"/>
              <w:spacing w:before="5"/>
              <w:rPr>
                <w:b/>
                <w:sz w:val="19"/>
              </w:rPr>
            </w:pPr>
          </w:p>
          <w:p w:rsidR="00962CEE" w:rsidRDefault="00DA727F">
            <w:pPr>
              <w:pStyle w:val="TableParagraph"/>
              <w:ind w:left="35" w:right="21"/>
              <w:jc w:val="center"/>
              <w:rPr>
                <w:sz w:val="20"/>
              </w:rPr>
            </w:pPr>
            <w:r>
              <w:rPr>
                <w:sz w:val="20"/>
              </w:rPr>
              <w:t>2016</w:t>
            </w:r>
          </w:p>
        </w:tc>
        <w:tc>
          <w:tcPr>
            <w:tcW w:w="720" w:type="dxa"/>
          </w:tcPr>
          <w:p w:rsidR="00962CEE" w:rsidRDefault="00962CEE">
            <w:pPr>
              <w:pStyle w:val="TableParagraph"/>
              <w:spacing w:before="5"/>
              <w:rPr>
                <w:b/>
                <w:sz w:val="19"/>
              </w:rPr>
            </w:pPr>
          </w:p>
          <w:p w:rsidR="00962CEE" w:rsidRDefault="00DA727F">
            <w:pPr>
              <w:pStyle w:val="TableParagraph"/>
              <w:ind w:left="28" w:right="19"/>
              <w:jc w:val="center"/>
              <w:rPr>
                <w:sz w:val="20"/>
              </w:rPr>
            </w:pPr>
            <w:r>
              <w:rPr>
                <w:sz w:val="20"/>
              </w:rPr>
              <w:t>2017</w:t>
            </w:r>
          </w:p>
        </w:tc>
        <w:tc>
          <w:tcPr>
            <w:tcW w:w="718" w:type="dxa"/>
          </w:tcPr>
          <w:p w:rsidR="00962CEE" w:rsidRDefault="00962CEE">
            <w:pPr>
              <w:pStyle w:val="TableParagraph"/>
              <w:spacing w:before="5"/>
              <w:rPr>
                <w:b/>
                <w:sz w:val="19"/>
              </w:rPr>
            </w:pPr>
          </w:p>
          <w:p w:rsidR="00962CEE" w:rsidRDefault="00DA727F">
            <w:pPr>
              <w:pStyle w:val="TableParagraph"/>
              <w:ind w:left="31" w:right="20"/>
              <w:jc w:val="center"/>
              <w:rPr>
                <w:sz w:val="20"/>
              </w:rPr>
            </w:pPr>
            <w:r>
              <w:rPr>
                <w:sz w:val="20"/>
              </w:rPr>
              <w:t>2018</w:t>
            </w:r>
          </w:p>
        </w:tc>
        <w:tc>
          <w:tcPr>
            <w:tcW w:w="720" w:type="dxa"/>
          </w:tcPr>
          <w:p w:rsidR="00962CEE" w:rsidRDefault="00962CEE">
            <w:pPr>
              <w:pStyle w:val="TableParagraph"/>
              <w:spacing w:before="5"/>
              <w:rPr>
                <w:b/>
                <w:sz w:val="19"/>
              </w:rPr>
            </w:pPr>
          </w:p>
          <w:p w:rsidR="00962CEE" w:rsidRDefault="00DA727F">
            <w:pPr>
              <w:pStyle w:val="TableParagraph"/>
              <w:ind w:left="32" w:right="19"/>
              <w:jc w:val="center"/>
              <w:rPr>
                <w:sz w:val="20"/>
              </w:rPr>
            </w:pPr>
            <w:r>
              <w:rPr>
                <w:sz w:val="20"/>
              </w:rPr>
              <w:t>2019</w:t>
            </w:r>
          </w:p>
        </w:tc>
        <w:tc>
          <w:tcPr>
            <w:tcW w:w="718" w:type="dxa"/>
          </w:tcPr>
          <w:p w:rsidR="00962CEE" w:rsidRDefault="00962CEE">
            <w:pPr>
              <w:pStyle w:val="TableParagraph"/>
              <w:spacing w:before="5"/>
              <w:rPr>
                <w:b/>
                <w:sz w:val="19"/>
              </w:rPr>
            </w:pPr>
          </w:p>
          <w:p w:rsidR="00962CEE" w:rsidRDefault="00DA727F">
            <w:pPr>
              <w:pStyle w:val="TableParagraph"/>
              <w:ind w:left="30" w:right="20"/>
              <w:jc w:val="center"/>
              <w:rPr>
                <w:sz w:val="20"/>
              </w:rPr>
            </w:pPr>
            <w:r>
              <w:rPr>
                <w:sz w:val="20"/>
              </w:rPr>
              <w:t>2020</w:t>
            </w:r>
          </w:p>
        </w:tc>
        <w:tc>
          <w:tcPr>
            <w:tcW w:w="720" w:type="dxa"/>
          </w:tcPr>
          <w:p w:rsidR="00962CEE" w:rsidRDefault="00962CEE">
            <w:pPr>
              <w:pStyle w:val="TableParagraph"/>
              <w:spacing w:before="5"/>
              <w:rPr>
                <w:b/>
                <w:sz w:val="19"/>
              </w:rPr>
            </w:pPr>
          </w:p>
          <w:p w:rsidR="00962CEE" w:rsidRDefault="00DA727F">
            <w:pPr>
              <w:pStyle w:val="TableParagraph"/>
              <w:ind w:left="31" w:right="19"/>
              <w:jc w:val="center"/>
              <w:rPr>
                <w:sz w:val="20"/>
              </w:rPr>
            </w:pPr>
            <w:r>
              <w:rPr>
                <w:sz w:val="20"/>
              </w:rPr>
              <w:t>2021</w:t>
            </w:r>
          </w:p>
        </w:tc>
        <w:tc>
          <w:tcPr>
            <w:tcW w:w="720" w:type="dxa"/>
          </w:tcPr>
          <w:p w:rsidR="00962CEE" w:rsidRDefault="00962CEE">
            <w:pPr>
              <w:pStyle w:val="TableParagraph"/>
              <w:spacing w:before="5"/>
              <w:rPr>
                <w:b/>
                <w:sz w:val="19"/>
              </w:rPr>
            </w:pPr>
          </w:p>
          <w:p w:rsidR="00962CEE" w:rsidRDefault="00DA727F">
            <w:pPr>
              <w:pStyle w:val="TableParagraph"/>
              <w:ind w:left="27" w:right="19"/>
              <w:jc w:val="center"/>
              <w:rPr>
                <w:sz w:val="20"/>
              </w:rPr>
            </w:pPr>
            <w:r>
              <w:rPr>
                <w:sz w:val="20"/>
              </w:rPr>
              <w:t>2022</w:t>
            </w:r>
          </w:p>
        </w:tc>
        <w:tc>
          <w:tcPr>
            <w:tcW w:w="717" w:type="dxa"/>
          </w:tcPr>
          <w:p w:rsidR="00962CEE" w:rsidRDefault="00962CEE">
            <w:pPr>
              <w:pStyle w:val="TableParagraph"/>
              <w:spacing w:before="5"/>
              <w:rPr>
                <w:b/>
                <w:sz w:val="19"/>
              </w:rPr>
            </w:pPr>
          </w:p>
          <w:p w:rsidR="00962CEE" w:rsidRDefault="00DA727F">
            <w:pPr>
              <w:pStyle w:val="TableParagraph"/>
              <w:ind w:left="29" w:right="18"/>
              <w:jc w:val="center"/>
              <w:rPr>
                <w:sz w:val="20"/>
              </w:rPr>
            </w:pPr>
            <w:r>
              <w:rPr>
                <w:sz w:val="20"/>
              </w:rPr>
              <w:t>2023</w:t>
            </w:r>
          </w:p>
        </w:tc>
        <w:tc>
          <w:tcPr>
            <w:tcW w:w="719" w:type="dxa"/>
          </w:tcPr>
          <w:p w:rsidR="00962CEE" w:rsidRDefault="00962CEE">
            <w:pPr>
              <w:pStyle w:val="TableParagraph"/>
              <w:spacing w:before="5"/>
              <w:rPr>
                <w:b/>
                <w:sz w:val="19"/>
              </w:rPr>
            </w:pPr>
          </w:p>
          <w:p w:rsidR="00962CEE" w:rsidRDefault="00DA727F">
            <w:pPr>
              <w:pStyle w:val="TableParagraph"/>
              <w:ind w:left="31" w:right="16"/>
              <w:jc w:val="center"/>
              <w:rPr>
                <w:sz w:val="20"/>
              </w:rPr>
            </w:pPr>
            <w:r>
              <w:rPr>
                <w:sz w:val="20"/>
              </w:rPr>
              <w:t>2024</w:t>
            </w:r>
          </w:p>
        </w:tc>
        <w:tc>
          <w:tcPr>
            <w:tcW w:w="717" w:type="dxa"/>
          </w:tcPr>
          <w:p w:rsidR="00962CEE" w:rsidRDefault="00962CEE">
            <w:pPr>
              <w:pStyle w:val="TableParagraph"/>
              <w:spacing w:before="5"/>
              <w:rPr>
                <w:b/>
                <w:sz w:val="19"/>
              </w:rPr>
            </w:pPr>
          </w:p>
          <w:p w:rsidR="00962CEE" w:rsidRDefault="00DA727F">
            <w:pPr>
              <w:pStyle w:val="TableParagraph"/>
              <w:ind w:left="159"/>
              <w:rPr>
                <w:sz w:val="20"/>
              </w:rPr>
            </w:pPr>
            <w:r>
              <w:rPr>
                <w:sz w:val="20"/>
              </w:rPr>
              <w:t>2025</w:t>
            </w:r>
          </w:p>
        </w:tc>
        <w:tc>
          <w:tcPr>
            <w:tcW w:w="719" w:type="dxa"/>
          </w:tcPr>
          <w:p w:rsidR="00962CEE" w:rsidRDefault="00962CEE">
            <w:pPr>
              <w:pStyle w:val="TableParagraph"/>
              <w:spacing w:before="5"/>
              <w:rPr>
                <w:b/>
                <w:sz w:val="19"/>
              </w:rPr>
            </w:pPr>
          </w:p>
          <w:p w:rsidR="00962CEE" w:rsidRDefault="00DA727F">
            <w:pPr>
              <w:pStyle w:val="TableParagraph"/>
              <w:ind w:left="162"/>
              <w:rPr>
                <w:sz w:val="20"/>
              </w:rPr>
            </w:pPr>
            <w:r>
              <w:rPr>
                <w:sz w:val="20"/>
              </w:rPr>
              <w:t>2026</w:t>
            </w:r>
          </w:p>
        </w:tc>
        <w:tc>
          <w:tcPr>
            <w:tcW w:w="720" w:type="dxa"/>
          </w:tcPr>
          <w:p w:rsidR="00962CEE" w:rsidRDefault="00962CEE">
            <w:pPr>
              <w:pStyle w:val="TableParagraph"/>
              <w:spacing w:before="5"/>
              <w:rPr>
                <w:b/>
                <w:sz w:val="19"/>
              </w:rPr>
            </w:pPr>
          </w:p>
          <w:p w:rsidR="00962CEE" w:rsidRDefault="00DA727F">
            <w:pPr>
              <w:pStyle w:val="TableParagraph"/>
              <w:ind w:left="34" w:right="19"/>
              <w:jc w:val="center"/>
              <w:rPr>
                <w:sz w:val="20"/>
              </w:rPr>
            </w:pPr>
            <w:r>
              <w:rPr>
                <w:sz w:val="20"/>
              </w:rPr>
              <w:t>2027</w:t>
            </w:r>
          </w:p>
        </w:tc>
        <w:tc>
          <w:tcPr>
            <w:tcW w:w="719" w:type="dxa"/>
          </w:tcPr>
          <w:p w:rsidR="00962CEE" w:rsidRDefault="00962CEE">
            <w:pPr>
              <w:pStyle w:val="TableParagraph"/>
              <w:spacing w:before="5"/>
              <w:rPr>
                <w:b/>
                <w:sz w:val="19"/>
              </w:rPr>
            </w:pPr>
          </w:p>
          <w:p w:rsidR="00962CEE" w:rsidRDefault="00DA727F">
            <w:pPr>
              <w:pStyle w:val="TableParagraph"/>
              <w:ind w:left="33" w:right="16"/>
              <w:jc w:val="center"/>
              <w:rPr>
                <w:sz w:val="20"/>
              </w:rPr>
            </w:pPr>
            <w:r>
              <w:rPr>
                <w:sz w:val="20"/>
              </w:rPr>
              <w:t>2028</w:t>
            </w:r>
          </w:p>
        </w:tc>
        <w:tc>
          <w:tcPr>
            <w:tcW w:w="719" w:type="dxa"/>
          </w:tcPr>
          <w:p w:rsidR="00962CEE" w:rsidRDefault="00962CEE">
            <w:pPr>
              <w:pStyle w:val="TableParagraph"/>
              <w:spacing w:before="5"/>
              <w:rPr>
                <w:b/>
                <w:sz w:val="19"/>
              </w:rPr>
            </w:pPr>
          </w:p>
          <w:p w:rsidR="00962CEE" w:rsidRDefault="00DA727F">
            <w:pPr>
              <w:pStyle w:val="TableParagraph"/>
              <w:ind w:left="35" w:right="16"/>
              <w:jc w:val="center"/>
              <w:rPr>
                <w:sz w:val="20"/>
              </w:rPr>
            </w:pPr>
            <w:r>
              <w:rPr>
                <w:sz w:val="20"/>
              </w:rPr>
              <w:t>2029</w:t>
            </w:r>
          </w:p>
        </w:tc>
        <w:tc>
          <w:tcPr>
            <w:tcW w:w="719" w:type="dxa"/>
          </w:tcPr>
          <w:p w:rsidR="00962CEE" w:rsidRDefault="00962CEE">
            <w:pPr>
              <w:pStyle w:val="TableParagraph"/>
              <w:spacing w:before="5"/>
              <w:rPr>
                <w:b/>
                <w:sz w:val="19"/>
              </w:rPr>
            </w:pPr>
          </w:p>
          <w:p w:rsidR="00962CEE" w:rsidRDefault="00DA727F">
            <w:pPr>
              <w:pStyle w:val="TableParagraph"/>
              <w:ind w:left="37" w:right="16"/>
              <w:jc w:val="center"/>
              <w:rPr>
                <w:sz w:val="20"/>
              </w:rPr>
            </w:pPr>
            <w:r>
              <w:rPr>
                <w:sz w:val="20"/>
              </w:rPr>
              <w:t>2030</w:t>
            </w:r>
          </w:p>
        </w:tc>
      </w:tr>
      <w:tr w:rsidR="00962CEE">
        <w:trPr>
          <w:trHeight w:val="302"/>
        </w:trPr>
        <w:tc>
          <w:tcPr>
            <w:tcW w:w="1464" w:type="dxa"/>
          </w:tcPr>
          <w:p w:rsidR="00962CEE" w:rsidRDefault="00DA727F">
            <w:pPr>
              <w:pStyle w:val="TableParagraph"/>
              <w:spacing w:before="29"/>
              <w:ind w:left="107"/>
              <w:rPr>
                <w:sz w:val="20"/>
              </w:rPr>
            </w:pPr>
            <w:r>
              <w:rPr>
                <w:sz w:val="20"/>
              </w:rPr>
              <w:t>в т.ч ГВС</w:t>
            </w:r>
          </w:p>
        </w:tc>
        <w:tc>
          <w:tcPr>
            <w:tcW w:w="1094" w:type="dxa"/>
          </w:tcPr>
          <w:p w:rsidR="00962CEE" w:rsidRDefault="00962CEE">
            <w:pPr>
              <w:pStyle w:val="TableParagraph"/>
              <w:rPr>
                <w:sz w:val="20"/>
              </w:rPr>
            </w:pPr>
          </w:p>
        </w:tc>
        <w:tc>
          <w:tcPr>
            <w:tcW w:w="720" w:type="dxa"/>
          </w:tcPr>
          <w:p w:rsidR="00962CEE" w:rsidRDefault="00DA727F">
            <w:pPr>
              <w:pStyle w:val="TableParagraph"/>
              <w:spacing w:before="29"/>
              <w:ind w:left="35" w:right="19"/>
              <w:jc w:val="center"/>
              <w:rPr>
                <w:sz w:val="20"/>
              </w:rPr>
            </w:pPr>
            <w:r>
              <w:rPr>
                <w:sz w:val="20"/>
              </w:rPr>
              <w:t>8,4</w:t>
            </w:r>
          </w:p>
        </w:tc>
        <w:tc>
          <w:tcPr>
            <w:tcW w:w="718" w:type="dxa"/>
          </w:tcPr>
          <w:p w:rsidR="00962CEE" w:rsidRDefault="00DA727F">
            <w:pPr>
              <w:pStyle w:val="TableParagraph"/>
              <w:spacing w:before="29"/>
              <w:ind w:left="33" w:right="20"/>
              <w:jc w:val="center"/>
              <w:rPr>
                <w:sz w:val="20"/>
              </w:rPr>
            </w:pPr>
            <w:r>
              <w:rPr>
                <w:sz w:val="20"/>
              </w:rPr>
              <w:t>8,6</w:t>
            </w:r>
          </w:p>
        </w:tc>
        <w:tc>
          <w:tcPr>
            <w:tcW w:w="721" w:type="dxa"/>
          </w:tcPr>
          <w:p w:rsidR="00962CEE" w:rsidRDefault="00DA727F">
            <w:pPr>
              <w:pStyle w:val="TableParagraph"/>
              <w:spacing w:before="29"/>
              <w:ind w:left="35" w:right="21"/>
              <w:jc w:val="center"/>
              <w:rPr>
                <w:sz w:val="20"/>
              </w:rPr>
            </w:pPr>
            <w:r>
              <w:rPr>
                <w:sz w:val="20"/>
              </w:rPr>
              <w:t>8,8</w:t>
            </w:r>
          </w:p>
        </w:tc>
        <w:tc>
          <w:tcPr>
            <w:tcW w:w="720" w:type="dxa"/>
          </w:tcPr>
          <w:p w:rsidR="00962CEE" w:rsidRDefault="00DA727F">
            <w:pPr>
              <w:pStyle w:val="TableParagraph"/>
              <w:spacing w:before="29"/>
              <w:ind w:left="29" w:right="19"/>
              <w:jc w:val="center"/>
              <w:rPr>
                <w:sz w:val="20"/>
              </w:rPr>
            </w:pPr>
            <w:r>
              <w:rPr>
                <w:sz w:val="20"/>
              </w:rPr>
              <w:t>9,0</w:t>
            </w:r>
          </w:p>
        </w:tc>
        <w:tc>
          <w:tcPr>
            <w:tcW w:w="718" w:type="dxa"/>
          </w:tcPr>
          <w:p w:rsidR="00962CEE" w:rsidRDefault="00DA727F">
            <w:pPr>
              <w:pStyle w:val="TableParagraph"/>
              <w:spacing w:before="29"/>
              <w:ind w:left="32" w:right="20"/>
              <w:jc w:val="center"/>
              <w:rPr>
                <w:sz w:val="20"/>
              </w:rPr>
            </w:pPr>
            <w:r>
              <w:rPr>
                <w:sz w:val="20"/>
              </w:rPr>
              <w:t>9,3</w:t>
            </w:r>
          </w:p>
        </w:tc>
        <w:tc>
          <w:tcPr>
            <w:tcW w:w="720" w:type="dxa"/>
          </w:tcPr>
          <w:p w:rsidR="00962CEE" w:rsidRDefault="00DA727F">
            <w:pPr>
              <w:pStyle w:val="TableParagraph"/>
              <w:spacing w:before="29"/>
              <w:ind w:left="33" w:right="19"/>
              <w:jc w:val="center"/>
              <w:rPr>
                <w:sz w:val="20"/>
              </w:rPr>
            </w:pPr>
            <w:r>
              <w:rPr>
                <w:sz w:val="20"/>
              </w:rPr>
              <w:t>9,5</w:t>
            </w:r>
          </w:p>
        </w:tc>
        <w:tc>
          <w:tcPr>
            <w:tcW w:w="718" w:type="dxa"/>
          </w:tcPr>
          <w:p w:rsidR="00962CEE" w:rsidRDefault="00DA727F">
            <w:pPr>
              <w:pStyle w:val="TableParagraph"/>
              <w:spacing w:before="29"/>
              <w:ind w:left="31" w:right="20"/>
              <w:jc w:val="center"/>
              <w:rPr>
                <w:sz w:val="20"/>
              </w:rPr>
            </w:pPr>
            <w:r>
              <w:rPr>
                <w:sz w:val="20"/>
              </w:rPr>
              <w:t>9,7</w:t>
            </w:r>
          </w:p>
        </w:tc>
        <w:tc>
          <w:tcPr>
            <w:tcW w:w="720" w:type="dxa"/>
          </w:tcPr>
          <w:p w:rsidR="00962CEE" w:rsidRDefault="00DA727F">
            <w:pPr>
              <w:pStyle w:val="TableParagraph"/>
              <w:spacing w:before="29"/>
              <w:ind w:left="32" w:right="19"/>
              <w:jc w:val="center"/>
              <w:rPr>
                <w:sz w:val="20"/>
              </w:rPr>
            </w:pPr>
            <w:r>
              <w:rPr>
                <w:sz w:val="20"/>
              </w:rPr>
              <w:t>9,9</w:t>
            </w:r>
          </w:p>
        </w:tc>
        <w:tc>
          <w:tcPr>
            <w:tcW w:w="720" w:type="dxa"/>
          </w:tcPr>
          <w:p w:rsidR="00962CEE" w:rsidRDefault="00DA727F">
            <w:pPr>
              <w:pStyle w:val="TableParagraph"/>
              <w:spacing w:before="29"/>
              <w:ind w:left="28" w:right="19"/>
              <w:jc w:val="center"/>
              <w:rPr>
                <w:sz w:val="20"/>
              </w:rPr>
            </w:pPr>
            <w:r>
              <w:rPr>
                <w:sz w:val="20"/>
              </w:rPr>
              <w:t>10,1</w:t>
            </w:r>
          </w:p>
        </w:tc>
        <w:tc>
          <w:tcPr>
            <w:tcW w:w="717" w:type="dxa"/>
          </w:tcPr>
          <w:p w:rsidR="00962CEE" w:rsidRDefault="00DA727F">
            <w:pPr>
              <w:pStyle w:val="TableParagraph"/>
              <w:spacing w:before="29"/>
              <w:ind w:left="30" w:right="18"/>
              <w:jc w:val="center"/>
              <w:rPr>
                <w:sz w:val="20"/>
              </w:rPr>
            </w:pPr>
            <w:r>
              <w:rPr>
                <w:sz w:val="20"/>
              </w:rPr>
              <w:t>10,4</w:t>
            </w:r>
          </w:p>
        </w:tc>
        <w:tc>
          <w:tcPr>
            <w:tcW w:w="719" w:type="dxa"/>
          </w:tcPr>
          <w:p w:rsidR="00962CEE" w:rsidRDefault="00DA727F">
            <w:pPr>
              <w:pStyle w:val="TableParagraph"/>
              <w:spacing w:before="29"/>
              <w:ind w:left="32" w:right="16"/>
              <w:jc w:val="center"/>
              <w:rPr>
                <w:sz w:val="20"/>
              </w:rPr>
            </w:pPr>
            <w:r>
              <w:rPr>
                <w:sz w:val="20"/>
              </w:rPr>
              <w:t>10,6</w:t>
            </w:r>
          </w:p>
        </w:tc>
        <w:tc>
          <w:tcPr>
            <w:tcW w:w="717" w:type="dxa"/>
          </w:tcPr>
          <w:p w:rsidR="00962CEE" w:rsidRDefault="00DA727F">
            <w:pPr>
              <w:pStyle w:val="TableParagraph"/>
              <w:spacing w:before="29"/>
              <w:ind w:left="185"/>
              <w:rPr>
                <w:sz w:val="20"/>
              </w:rPr>
            </w:pPr>
            <w:r>
              <w:rPr>
                <w:sz w:val="20"/>
              </w:rPr>
              <w:t>13,7</w:t>
            </w:r>
          </w:p>
        </w:tc>
        <w:tc>
          <w:tcPr>
            <w:tcW w:w="719" w:type="dxa"/>
          </w:tcPr>
          <w:p w:rsidR="00962CEE" w:rsidRDefault="00DA727F">
            <w:pPr>
              <w:pStyle w:val="TableParagraph"/>
              <w:spacing w:before="29"/>
              <w:ind w:left="188"/>
              <w:rPr>
                <w:sz w:val="20"/>
              </w:rPr>
            </w:pPr>
            <w:r>
              <w:rPr>
                <w:sz w:val="20"/>
              </w:rPr>
              <w:t>14,0</w:t>
            </w:r>
          </w:p>
        </w:tc>
        <w:tc>
          <w:tcPr>
            <w:tcW w:w="720" w:type="dxa"/>
          </w:tcPr>
          <w:p w:rsidR="00962CEE" w:rsidRDefault="00DA727F">
            <w:pPr>
              <w:pStyle w:val="TableParagraph"/>
              <w:spacing w:before="29"/>
              <w:ind w:left="34" w:right="19"/>
              <w:jc w:val="center"/>
              <w:rPr>
                <w:sz w:val="20"/>
              </w:rPr>
            </w:pPr>
            <w:r>
              <w:rPr>
                <w:sz w:val="20"/>
              </w:rPr>
              <w:t>14,2</w:t>
            </w:r>
          </w:p>
        </w:tc>
        <w:tc>
          <w:tcPr>
            <w:tcW w:w="719" w:type="dxa"/>
          </w:tcPr>
          <w:p w:rsidR="00962CEE" w:rsidRDefault="00DA727F">
            <w:pPr>
              <w:pStyle w:val="TableParagraph"/>
              <w:spacing w:before="29"/>
              <w:ind w:left="33" w:right="16"/>
              <w:jc w:val="center"/>
              <w:rPr>
                <w:sz w:val="20"/>
              </w:rPr>
            </w:pPr>
            <w:r>
              <w:rPr>
                <w:sz w:val="20"/>
              </w:rPr>
              <w:t>14,4</w:t>
            </w:r>
          </w:p>
        </w:tc>
        <w:tc>
          <w:tcPr>
            <w:tcW w:w="719" w:type="dxa"/>
          </w:tcPr>
          <w:p w:rsidR="00962CEE" w:rsidRDefault="00DA727F">
            <w:pPr>
              <w:pStyle w:val="TableParagraph"/>
              <w:spacing w:before="29"/>
              <w:ind w:left="35" w:right="16"/>
              <w:jc w:val="center"/>
              <w:rPr>
                <w:sz w:val="20"/>
              </w:rPr>
            </w:pPr>
            <w:r>
              <w:rPr>
                <w:sz w:val="20"/>
              </w:rPr>
              <w:t>14,6</w:t>
            </w:r>
          </w:p>
        </w:tc>
        <w:tc>
          <w:tcPr>
            <w:tcW w:w="719" w:type="dxa"/>
          </w:tcPr>
          <w:p w:rsidR="00962CEE" w:rsidRDefault="00DA727F">
            <w:pPr>
              <w:pStyle w:val="TableParagraph"/>
              <w:spacing w:before="29"/>
              <w:ind w:left="37" w:right="16"/>
              <w:jc w:val="center"/>
              <w:rPr>
                <w:sz w:val="20"/>
              </w:rPr>
            </w:pPr>
            <w:r>
              <w:rPr>
                <w:sz w:val="20"/>
              </w:rPr>
              <w:t>14,9</w:t>
            </w:r>
          </w:p>
        </w:tc>
      </w:tr>
      <w:tr w:rsidR="00962CEE">
        <w:trPr>
          <w:trHeight w:val="688"/>
        </w:trPr>
        <w:tc>
          <w:tcPr>
            <w:tcW w:w="1464" w:type="dxa"/>
          </w:tcPr>
          <w:p w:rsidR="00962CEE" w:rsidRDefault="00DA727F">
            <w:pPr>
              <w:pStyle w:val="TableParagraph"/>
              <w:spacing w:line="223" w:lineRule="exact"/>
              <w:ind w:left="107"/>
              <w:rPr>
                <w:sz w:val="20"/>
              </w:rPr>
            </w:pPr>
            <w:r>
              <w:rPr>
                <w:sz w:val="20"/>
              </w:rPr>
              <w:t>п.</w:t>
            </w:r>
          </w:p>
          <w:p w:rsidR="00962CEE" w:rsidRDefault="00DA727F">
            <w:pPr>
              <w:pStyle w:val="TableParagraph"/>
              <w:spacing w:before="4" w:line="228" w:lineRule="exact"/>
              <w:ind w:left="107"/>
              <w:rPr>
                <w:sz w:val="20"/>
              </w:rPr>
            </w:pPr>
            <w:r>
              <w:rPr>
                <w:w w:val="95"/>
                <w:sz w:val="20"/>
              </w:rPr>
              <w:t xml:space="preserve">Лесогорский </w:t>
            </w:r>
            <w:r>
              <w:rPr>
                <w:sz w:val="20"/>
              </w:rPr>
              <w:t>"Старый"</w:t>
            </w:r>
          </w:p>
        </w:tc>
        <w:tc>
          <w:tcPr>
            <w:tcW w:w="1094" w:type="dxa"/>
          </w:tcPr>
          <w:p w:rsidR="00962CEE" w:rsidRDefault="00962CEE">
            <w:pPr>
              <w:pStyle w:val="TableParagraph"/>
              <w:spacing w:before="5"/>
              <w:rPr>
                <w:b/>
                <w:sz w:val="19"/>
              </w:rPr>
            </w:pPr>
          </w:p>
          <w:p w:rsidR="00962CEE" w:rsidRDefault="00DA727F">
            <w:pPr>
              <w:pStyle w:val="TableParagraph"/>
              <w:ind w:left="69" w:right="13"/>
              <w:jc w:val="center"/>
              <w:rPr>
                <w:sz w:val="20"/>
              </w:rPr>
            </w:pPr>
            <w:r>
              <w:rPr>
                <w:sz w:val="20"/>
              </w:rPr>
              <w:t>Тыс.м3/год</w:t>
            </w:r>
          </w:p>
        </w:tc>
        <w:tc>
          <w:tcPr>
            <w:tcW w:w="720" w:type="dxa"/>
          </w:tcPr>
          <w:p w:rsidR="00962CEE" w:rsidRDefault="00962CEE">
            <w:pPr>
              <w:pStyle w:val="TableParagraph"/>
              <w:spacing w:before="5"/>
              <w:rPr>
                <w:b/>
                <w:sz w:val="19"/>
              </w:rPr>
            </w:pPr>
          </w:p>
          <w:p w:rsidR="00962CEE" w:rsidRDefault="00DA727F">
            <w:pPr>
              <w:pStyle w:val="TableParagraph"/>
              <w:ind w:left="35" w:right="19"/>
              <w:jc w:val="center"/>
              <w:rPr>
                <w:sz w:val="20"/>
              </w:rPr>
            </w:pPr>
            <w:r>
              <w:rPr>
                <w:sz w:val="20"/>
              </w:rPr>
              <w:t>6,4</w:t>
            </w:r>
          </w:p>
        </w:tc>
        <w:tc>
          <w:tcPr>
            <w:tcW w:w="718" w:type="dxa"/>
          </w:tcPr>
          <w:p w:rsidR="00962CEE" w:rsidRDefault="00962CEE">
            <w:pPr>
              <w:pStyle w:val="TableParagraph"/>
              <w:spacing w:before="5"/>
              <w:rPr>
                <w:b/>
                <w:sz w:val="19"/>
              </w:rPr>
            </w:pPr>
          </w:p>
          <w:p w:rsidR="00962CEE" w:rsidRDefault="00DA727F">
            <w:pPr>
              <w:pStyle w:val="TableParagraph"/>
              <w:ind w:left="33" w:right="20"/>
              <w:jc w:val="center"/>
              <w:rPr>
                <w:sz w:val="20"/>
              </w:rPr>
            </w:pPr>
            <w:r>
              <w:rPr>
                <w:sz w:val="20"/>
              </w:rPr>
              <w:t>6,8</w:t>
            </w:r>
          </w:p>
        </w:tc>
        <w:tc>
          <w:tcPr>
            <w:tcW w:w="721" w:type="dxa"/>
          </w:tcPr>
          <w:p w:rsidR="00962CEE" w:rsidRDefault="00962CEE">
            <w:pPr>
              <w:pStyle w:val="TableParagraph"/>
              <w:spacing w:before="5"/>
              <w:rPr>
                <w:b/>
                <w:sz w:val="19"/>
              </w:rPr>
            </w:pPr>
          </w:p>
          <w:p w:rsidR="00962CEE" w:rsidRDefault="00DA727F">
            <w:pPr>
              <w:pStyle w:val="TableParagraph"/>
              <w:ind w:left="35" w:right="21"/>
              <w:jc w:val="center"/>
              <w:rPr>
                <w:sz w:val="20"/>
              </w:rPr>
            </w:pPr>
            <w:r>
              <w:rPr>
                <w:sz w:val="20"/>
              </w:rPr>
              <w:t>7,0</w:t>
            </w:r>
          </w:p>
        </w:tc>
        <w:tc>
          <w:tcPr>
            <w:tcW w:w="720" w:type="dxa"/>
          </w:tcPr>
          <w:p w:rsidR="00962CEE" w:rsidRDefault="00962CEE">
            <w:pPr>
              <w:pStyle w:val="TableParagraph"/>
              <w:spacing w:before="5"/>
              <w:rPr>
                <w:b/>
                <w:sz w:val="19"/>
              </w:rPr>
            </w:pPr>
          </w:p>
          <w:p w:rsidR="00962CEE" w:rsidRDefault="00DA727F">
            <w:pPr>
              <w:pStyle w:val="TableParagraph"/>
              <w:ind w:left="29" w:right="19"/>
              <w:jc w:val="center"/>
              <w:rPr>
                <w:sz w:val="20"/>
              </w:rPr>
            </w:pPr>
            <w:r>
              <w:rPr>
                <w:sz w:val="20"/>
              </w:rPr>
              <w:t>7,2</w:t>
            </w:r>
          </w:p>
        </w:tc>
        <w:tc>
          <w:tcPr>
            <w:tcW w:w="718" w:type="dxa"/>
          </w:tcPr>
          <w:p w:rsidR="00962CEE" w:rsidRDefault="00962CEE">
            <w:pPr>
              <w:pStyle w:val="TableParagraph"/>
              <w:spacing w:before="5"/>
              <w:rPr>
                <w:b/>
                <w:sz w:val="19"/>
              </w:rPr>
            </w:pPr>
          </w:p>
          <w:p w:rsidR="00962CEE" w:rsidRDefault="00DA727F">
            <w:pPr>
              <w:pStyle w:val="TableParagraph"/>
              <w:ind w:left="32" w:right="20"/>
              <w:jc w:val="center"/>
              <w:rPr>
                <w:sz w:val="20"/>
              </w:rPr>
            </w:pPr>
            <w:r>
              <w:rPr>
                <w:sz w:val="20"/>
              </w:rPr>
              <w:t>7,4</w:t>
            </w:r>
          </w:p>
        </w:tc>
        <w:tc>
          <w:tcPr>
            <w:tcW w:w="720" w:type="dxa"/>
          </w:tcPr>
          <w:p w:rsidR="00962CEE" w:rsidRDefault="00962CEE">
            <w:pPr>
              <w:pStyle w:val="TableParagraph"/>
              <w:spacing w:before="5"/>
              <w:rPr>
                <w:b/>
                <w:sz w:val="19"/>
              </w:rPr>
            </w:pPr>
          </w:p>
          <w:p w:rsidR="00962CEE" w:rsidRDefault="00DA727F">
            <w:pPr>
              <w:pStyle w:val="TableParagraph"/>
              <w:ind w:left="33" w:right="19"/>
              <w:jc w:val="center"/>
              <w:rPr>
                <w:sz w:val="20"/>
              </w:rPr>
            </w:pPr>
            <w:r>
              <w:rPr>
                <w:sz w:val="20"/>
              </w:rPr>
              <w:t>7,5</w:t>
            </w:r>
          </w:p>
        </w:tc>
        <w:tc>
          <w:tcPr>
            <w:tcW w:w="718" w:type="dxa"/>
          </w:tcPr>
          <w:p w:rsidR="00962CEE" w:rsidRDefault="00962CEE">
            <w:pPr>
              <w:pStyle w:val="TableParagraph"/>
              <w:spacing w:before="5"/>
              <w:rPr>
                <w:b/>
                <w:sz w:val="19"/>
              </w:rPr>
            </w:pPr>
          </w:p>
          <w:p w:rsidR="00962CEE" w:rsidRDefault="00DA727F">
            <w:pPr>
              <w:pStyle w:val="TableParagraph"/>
              <w:ind w:left="31" w:right="20"/>
              <w:jc w:val="center"/>
              <w:rPr>
                <w:sz w:val="20"/>
              </w:rPr>
            </w:pPr>
            <w:r>
              <w:rPr>
                <w:sz w:val="20"/>
              </w:rPr>
              <w:t>7,7</w:t>
            </w:r>
          </w:p>
        </w:tc>
        <w:tc>
          <w:tcPr>
            <w:tcW w:w="720" w:type="dxa"/>
          </w:tcPr>
          <w:p w:rsidR="00962CEE" w:rsidRDefault="00962CEE">
            <w:pPr>
              <w:pStyle w:val="TableParagraph"/>
              <w:spacing w:before="5"/>
              <w:rPr>
                <w:b/>
                <w:sz w:val="19"/>
              </w:rPr>
            </w:pPr>
          </w:p>
          <w:p w:rsidR="00962CEE" w:rsidRDefault="00DA727F">
            <w:pPr>
              <w:pStyle w:val="TableParagraph"/>
              <w:ind w:left="32" w:right="19"/>
              <w:jc w:val="center"/>
              <w:rPr>
                <w:sz w:val="20"/>
              </w:rPr>
            </w:pPr>
            <w:r>
              <w:rPr>
                <w:sz w:val="20"/>
              </w:rPr>
              <w:t>7,9</w:t>
            </w:r>
          </w:p>
        </w:tc>
        <w:tc>
          <w:tcPr>
            <w:tcW w:w="720" w:type="dxa"/>
          </w:tcPr>
          <w:p w:rsidR="00962CEE" w:rsidRDefault="00962CEE">
            <w:pPr>
              <w:pStyle w:val="TableParagraph"/>
              <w:spacing w:before="5"/>
              <w:rPr>
                <w:b/>
                <w:sz w:val="19"/>
              </w:rPr>
            </w:pPr>
          </w:p>
          <w:p w:rsidR="00962CEE" w:rsidRDefault="00DA727F">
            <w:pPr>
              <w:pStyle w:val="TableParagraph"/>
              <w:ind w:left="28" w:right="19"/>
              <w:jc w:val="center"/>
              <w:rPr>
                <w:sz w:val="20"/>
              </w:rPr>
            </w:pPr>
            <w:r>
              <w:rPr>
                <w:sz w:val="20"/>
              </w:rPr>
              <w:t>8,1</w:t>
            </w:r>
          </w:p>
        </w:tc>
        <w:tc>
          <w:tcPr>
            <w:tcW w:w="717" w:type="dxa"/>
          </w:tcPr>
          <w:p w:rsidR="00962CEE" w:rsidRDefault="00962CEE">
            <w:pPr>
              <w:pStyle w:val="TableParagraph"/>
              <w:spacing w:before="5"/>
              <w:rPr>
                <w:b/>
                <w:sz w:val="19"/>
              </w:rPr>
            </w:pPr>
          </w:p>
          <w:p w:rsidR="00962CEE" w:rsidRDefault="00DA727F">
            <w:pPr>
              <w:pStyle w:val="TableParagraph"/>
              <w:ind w:left="30" w:right="18"/>
              <w:jc w:val="center"/>
              <w:rPr>
                <w:sz w:val="20"/>
              </w:rPr>
            </w:pPr>
            <w:r>
              <w:rPr>
                <w:sz w:val="20"/>
              </w:rPr>
              <w:t>8,3</w:t>
            </w:r>
          </w:p>
        </w:tc>
        <w:tc>
          <w:tcPr>
            <w:tcW w:w="719" w:type="dxa"/>
          </w:tcPr>
          <w:p w:rsidR="00962CEE" w:rsidRDefault="00962CEE">
            <w:pPr>
              <w:pStyle w:val="TableParagraph"/>
              <w:spacing w:before="5"/>
              <w:rPr>
                <w:b/>
                <w:sz w:val="19"/>
              </w:rPr>
            </w:pPr>
          </w:p>
          <w:p w:rsidR="00962CEE" w:rsidRDefault="00DA727F">
            <w:pPr>
              <w:pStyle w:val="TableParagraph"/>
              <w:ind w:left="32" w:right="16"/>
              <w:jc w:val="center"/>
              <w:rPr>
                <w:sz w:val="20"/>
              </w:rPr>
            </w:pPr>
            <w:r>
              <w:rPr>
                <w:sz w:val="20"/>
              </w:rPr>
              <w:t>8,4</w:t>
            </w:r>
          </w:p>
        </w:tc>
        <w:tc>
          <w:tcPr>
            <w:tcW w:w="717" w:type="dxa"/>
          </w:tcPr>
          <w:p w:rsidR="00962CEE" w:rsidRDefault="00962CEE">
            <w:pPr>
              <w:pStyle w:val="TableParagraph"/>
              <w:spacing w:before="5"/>
              <w:rPr>
                <w:b/>
                <w:sz w:val="19"/>
              </w:rPr>
            </w:pPr>
          </w:p>
          <w:p w:rsidR="00962CEE" w:rsidRDefault="00DA727F">
            <w:pPr>
              <w:pStyle w:val="TableParagraph"/>
              <w:ind w:left="185"/>
              <w:rPr>
                <w:sz w:val="20"/>
              </w:rPr>
            </w:pPr>
            <w:r>
              <w:rPr>
                <w:sz w:val="20"/>
              </w:rPr>
              <w:t>11,8</w:t>
            </w:r>
          </w:p>
        </w:tc>
        <w:tc>
          <w:tcPr>
            <w:tcW w:w="719" w:type="dxa"/>
          </w:tcPr>
          <w:p w:rsidR="00962CEE" w:rsidRDefault="00962CEE">
            <w:pPr>
              <w:pStyle w:val="TableParagraph"/>
              <w:spacing w:before="5"/>
              <w:rPr>
                <w:b/>
                <w:sz w:val="19"/>
              </w:rPr>
            </w:pPr>
          </w:p>
          <w:p w:rsidR="00962CEE" w:rsidRDefault="00DA727F">
            <w:pPr>
              <w:pStyle w:val="TableParagraph"/>
              <w:ind w:left="188"/>
              <w:rPr>
                <w:sz w:val="20"/>
              </w:rPr>
            </w:pPr>
            <w:r>
              <w:rPr>
                <w:sz w:val="20"/>
              </w:rPr>
              <w:t>12,0</w:t>
            </w:r>
          </w:p>
        </w:tc>
        <w:tc>
          <w:tcPr>
            <w:tcW w:w="720" w:type="dxa"/>
          </w:tcPr>
          <w:p w:rsidR="00962CEE" w:rsidRDefault="00962CEE">
            <w:pPr>
              <w:pStyle w:val="TableParagraph"/>
              <w:spacing w:before="5"/>
              <w:rPr>
                <w:b/>
                <w:sz w:val="19"/>
              </w:rPr>
            </w:pPr>
          </w:p>
          <w:p w:rsidR="00962CEE" w:rsidRDefault="00DA727F">
            <w:pPr>
              <w:pStyle w:val="TableParagraph"/>
              <w:ind w:left="34" w:right="19"/>
              <w:jc w:val="center"/>
              <w:rPr>
                <w:sz w:val="20"/>
              </w:rPr>
            </w:pPr>
            <w:r>
              <w:rPr>
                <w:sz w:val="20"/>
              </w:rPr>
              <w:t>12,2</w:t>
            </w:r>
          </w:p>
        </w:tc>
        <w:tc>
          <w:tcPr>
            <w:tcW w:w="719" w:type="dxa"/>
          </w:tcPr>
          <w:p w:rsidR="00962CEE" w:rsidRDefault="00962CEE">
            <w:pPr>
              <w:pStyle w:val="TableParagraph"/>
              <w:spacing w:before="5"/>
              <w:rPr>
                <w:b/>
                <w:sz w:val="19"/>
              </w:rPr>
            </w:pPr>
          </w:p>
          <w:p w:rsidR="00962CEE" w:rsidRDefault="00DA727F">
            <w:pPr>
              <w:pStyle w:val="TableParagraph"/>
              <w:ind w:left="33" w:right="16"/>
              <w:jc w:val="center"/>
              <w:rPr>
                <w:sz w:val="20"/>
              </w:rPr>
            </w:pPr>
            <w:r>
              <w:rPr>
                <w:sz w:val="20"/>
              </w:rPr>
              <w:t>12,4</w:t>
            </w:r>
          </w:p>
        </w:tc>
        <w:tc>
          <w:tcPr>
            <w:tcW w:w="719" w:type="dxa"/>
          </w:tcPr>
          <w:p w:rsidR="00962CEE" w:rsidRDefault="00962CEE">
            <w:pPr>
              <w:pStyle w:val="TableParagraph"/>
              <w:spacing w:before="5"/>
              <w:rPr>
                <w:b/>
                <w:sz w:val="19"/>
              </w:rPr>
            </w:pPr>
          </w:p>
          <w:p w:rsidR="00962CEE" w:rsidRDefault="00DA727F">
            <w:pPr>
              <w:pStyle w:val="TableParagraph"/>
              <w:ind w:left="35" w:right="16"/>
              <w:jc w:val="center"/>
              <w:rPr>
                <w:sz w:val="20"/>
              </w:rPr>
            </w:pPr>
            <w:r>
              <w:rPr>
                <w:sz w:val="20"/>
              </w:rPr>
              <w:t>12,5</w:t>
            </w:r>
          </w:p>
        </w:tc>
        <w:tc>
          <w:tcPr>
            <w:tcW w:w="719" w:type="dxa"/>
          </w:tcPr>
          <w:p w:rsidR="00962CEE" w:rsidRDefault="00962CEE">
            <w:pPr>
              <w:pStyle w:val="TableParagraph"/>
              <w:spacing w:before="5"/>
              <w:rPr>
                <w:b/>
                <w:sz w:val="19"/>
              </w:rPr>
            </w:pPr>
          </w:p>
          <w:p w:rsidR="00962CEE" w:rsidRDefault="00DA727F">
            <w:pPr>
              <w:pStyle w:val="TableParagraph"/>
              <w:ind w:left="37" w:right="16"/>
              <w:jc w:val="center"/>
              <w:rPr>
                <w:sz w:val="20"/>
              </w:rPr>
            </w:pPr>
            <w:r>
              <w:rPr>
                <w:sz w:val="20"/>
              </w:rPr>
              <w:t>12,7</w:t>
            </w:r>
          </w:p>
        </w:tc>
      </w:tr>
      <w:tr w:rsidR="00962CEE">
        <w:trPr>
          <w:trHeight w:val="299"/>
        </w:trPr>
        <w:tc>
          <w:tcPr>
            <w:tcW w:w="1464" w:type="dxa"/>
          </w:tcPr>
          <w:p w:rsidR="00962CEE" w:rsidRDefault="00DA727F">
            <w:pPr>
              <w:pStyle w:val="TableParagraph"/>
              <w:spacing w:before="29"/>
              <w:ind w:left="107"/>
              <w:rPr>
                <w:sz w:val="20"/>
              </w:rPr>
            </w:pPr>
            <w:r>
              <w:rPr>
                <w:sz w:val="20"/>
              </w:rPr>
              <w:t>д. Лосево</w:t>
            </w:r>
          </w:p>
        </w:tc>
        <w:tc>
          <w:tcPr>
            <w:tcW w:w="1094" w:type="dxa"/>
          </w:tcPr>
          <w:p w:rsidR="00962CEE" w:rsidRDefault="00DA727F">
            <w:pPr>
              <w:pStyle w:val="TableParagraph"/>
              <w:spacing w:before="29"/>
              <w:ind w:left="69" w:right="13"/>
              <w:jc w:val="center"/>
              <w:rPr>
                <w:sz w:val="20"/>
              </w:rPr>
            </w:pPr>
            <w:r>
              <w:rPr>
                <w:sz w:val="20"/>
              </w:rPr>
              <w:t>Тыс.м3/год</w:t>
            </w:r>
          </w:p>
        </w:tc>
        <w:tc>
          <w:tcPr>
            <w:tcW w:w="720" w:type="dxa"/>
          </w:tcPr>
          <w:p w:rsidR="00962CEE" w:rsidRDefault="00DA727F">
            <w:pPr>
              <w:pStyle w:val="TableParagraph"/>
              <w:spacing w:before="29"/>
              <w:ind w:left="35" w:right="19"/>
              <w:jc w:val="center"/>
              <w:rPr>
                <w:sz w:val="20"/>
              </w:rPr>
            </w:pPr>
            <w:r>
              <w:rPr>
                <w:sz w:val="20"/>
              </w:rPr>
              <w:t>66,4</w:t>
            </w:r>
          </w:p>
        </w:tc>
        <w:tc>
          <w:tcPr>
            <w:tcW w:w="718" w:type="dxa"/>
          </w:tcPr>
          <w:p w:rsidR="00962CEE" w:rsidRDefault="00DA727F">
            <w:pPr>
              <w:pStyle w:val="TableParagraph"/>
              <w:spacing w:before="29"/>
              <w:ind w:left="33" w:right="20"/>
              <w:jc w:val="center"/>
              <w:rPr>
                <w:sz w:val="20"/>
              </w:rPr>
            </w:pPr>
            <w:r>
              <w:rPr>
                <w:sz w:val="20"/>
              </w:rPr>
              <w:t>103,2</w:t>
            </w:r>
          </w:p>
        </w:tc>
        <w:tc>
          <w:tcPr>
            <w:tcW w:w="721" w:type="dxa"/>
          </w:tcPr>
          <w:p w:rsidR="00962CEE" w:rsidRDefault="00DA727F">
            <w:pPr>
              <w:pStyle w:val="TableParagraph"/>
              <w:spacing w:before="29"/>
              <w:ind w:left="35" w:right="21"/>
              <w:jc w:val="center"/>
              <w:rPr>
                <w:sz w:val="20"/>
              </w:rPr>
            </w:pPr>
            <w:r>
              <w:rPr>
                <w:sz w:val="20"/>
              </w:rPr>
              <w:t>106,6</w:t>
            </w:r>
          </w:p>
        </w:tc>
        <w:tc>
          <w:tcPr>
            <w:tcW w:w="720" w:type="dxa"/>
          </w:tcPr>
          <w:p w:rsidR="00962CEE" w:rsidRDefault="00DA727F">
            <w:pPr>
              <w:pStyle w:val="TableParagraph"/>
              <w:spacing w:before="29"/>
              <w:ind w:left="28" w:right="19"/>
              <w:jc w:val="center"/>
              <w:rPr>
                <w:sz w:val="20"/>
              </w:rPr>
            </w:pPr>
            <w:r>
              <w:rPr>
                <w:sz w:val="20"/>
              </w:rPr>
              <w:t>109,9</w:t>
            </w:r>
          </w:p>
        </w:tc>
        <w:tc>
          <w:tcPr>
            <w:tcW w:w="718" w:type="dxa"/>
          </w:tcPr>
          <w:p w:rsidR="00962CEE" w:rsidRDefault="00DA727F">
            <w:pPr>
              <w:pStyle w:val="TableParagraph"/>
              <w:spacing w:before="29"/>
              <w:ind w:left="31" w:right="20"/>
              <w:jc w:val="center"/>
              <w:rPr>
                <w:sz w:val="20"/>
              </w:rPr>
            </w:pPr>
            <w:r>
              <w:rPr>
                <w:sz w:val="20"/>
              </w:rPr>
              <w:t>113,3</w:t>
            </w:r>
          </w:p>
        </w:tc>
        <w:tc>
          <w:tcPr>
            <w:tcW w:w="720" w:type="dxa"/>
          </w:tcPr>
          <w:p w:rsidR="00962CEE" w:rsidRDefault="00DA727F">
            <w:pPr>
              <w:pStyle w:val="TableParagraph"/>
              <w:spacing w:before="29"/>
              <w:ind w:left="32" w:right="19"/>
              <w:jc w:val="center"/>
              <w:rPr>
                <w:sz w:val="20"/>
              </w:rPr>
            </w:pPr>
            <w:r>
              <w:rPr>
                <w:sz w:val="20"/>
              </w:rPr>
              <w:t>116,7</w:t>
            </w:r>
          </w:p>
        </w:tc>
        <w:tc>
          <w:tcPr>
            <w:tcW w:w="718" w:type="dxa"/>
          </w:tcPr>
          <w:p w:rsidR="00962CEE" w:rsidRDefault="00DA727F">
            <w:pPr>
              <w:pStyle w:val="TableParagraph"/>
              <w:spacing w:before="29"/>
              <w:ind w:left="31" w:right="20"/>
              <w:jc w:val="center"/>
              <w:rPr>
                <w:sz w:val="20"/>
              </w:rPr>
            </w:pPr>
            <w:r>
              <w:rPr>
                <w:sz w:val="20"/>
              </w:rPr>
              <w:t>120,1</w:t>
            </w:r>
          </w:p>
        </w:tc>
        <w:tc>
          <w:tcPr>
            <w:tcW w:w="720" w:type="dxa"/>
          </w:tcPr>
          <w:p w:rsidR="00962CEE" w:rsidRDefault="00DA727F">
            <w:pPr>
              <w:pStyle w:val="TableParagraph"/>
              <w:spacing w:before="29"/>
              <w:ind w:left="32" w:right="19"/>
              <w:jc w:val="center"/>
              <w:rPr>
                <w:sz w:val="20"/>
              </w:rPr>
            </w:pPr>
            <w:r>
              <w:rPr>
                <w:sz w:val="20"/>
              </w:rPr>
              <w:t>123,5</w:t>
            </w:r>
          </w:p>
        </w:tc>
        <w:tc>
          <w:tcPr>
            <w:tcW w:w="720" w:type="dxa"/>
          </w:tcPr>
          <w:p w:rsidR="00962CEE" w:rsidRDefault="00DA727F">
            <w:pPr>
              <w:pStyle w:val="TableParagraph"/>
              <w:spacing w:before="29"/>
              <w:ind w:left="27" w:right="19"/>
              <w:jc w:val="center"/>
              <w:rPr>
                <w:sz w:val="20"/>
              </w:rPr>
            </w:pPr>
            <w:r>
              <w:rPr>
                <w:sz w:val="20"/>
              </w:rPr>
              <w:t>126,9</w:t>
            </w:r>
          </w:p>
        </w:tc>
        <w:tc>
          <w:tcPr>
            <w:tcW w:w="717" w:type="dxa"/>
          </w:tcPr>
          <w:p w:rsidR="00962CEE" w:rsidRDefault="00DA727F">
            <w:pPr>
              <w:pStyle w:val="TableParagraph"/>
              <w:spacing w:before="29"/>
              <w:ind w:left="30" w:right="18"/>
              <w:jc w:val="center"/>
              <w:rPr>
                <w:sz w:val="20"/>
              </w:rPr>
            </w:pPr>
            <w:r>
              <w:rPr>
                <w:sz w:val="20"/>
              </w:rPr>
              <w:t>130,3</w:t>
            </w:r>
          </w:p>
        </w:tc>
        <w:tc>
          <w:tcPr>
            <w:tcW w:w="719" w:type="dxa"/>
          </w:tcPr>
          <w:p w:rsidR="00962CEE" w:rsidRDefault="00DA727F">
            <w:pPr>
              <w:pStyle w:val="TableParagraph"/>
              <w:spacing w:before="29"/>
              <w:ind w:left="32" w:right="16"/>
              <w:jc w:val="center"/>
              <w:rPr>
                <w:sz w:val="20"/>
              </w:rPr>
            </w:pPr>
            <w:r>
              <w:rPr>
                <w:sz w:val="20"/>
              </w:rPr>
              <w:t>133,7</w:t>
            </w:r>
          </w:p>
        </w:tc>
        <w:tc>
          <w:tcPr>
            <w:tcW w:w="717" w:type="dxa"/>
          </w:tcPr>
          <w:p w:rsidR="00962CEE" w:rsidRDefault="00DA727F">
            <w:pPr>
              <w:pStyle w:val="TableParagraph"/>
              <w:spacing w:before="29"/>
              <w:ind w:left="135"/>
              <w:rPr>
                <w:sz w:val="20"/>
              </w:rPr>
            </w:pPr>
            <w:r>
              <w:rPr>
                <w:sz w:val="20"/>
              </w:rPr>
              <w:t>138,3</w:t>
            </w:r>
          </w:p>
        </w:tc>
        <w:tc>
          <w:tcPr>
            <w:tcW w:w="719" w:type="dxa"/>
          </w:tcPr>
          <w:p w:rsidR="00962CEE" w:rsidRDefault="00DA727F">
            <w:pPr>
              <w:pStyle w:val="TableParagraph"/>
              <w:spacing w:before="29"/>
              <w:ind w:left="138"/>
              <w:rPr>
                <w:sz w:val="20"/>
              </w:rPr>
            </w:pPr>
            <w:r>
              <w:rPr>
                <w:sz w:val="20"/>
              </w:rPr>
              <w:t>141,7</w:t>
            </w:r>
          </w:p>
        </w:tc>
        <w:tc>
          <w:tcPr>
            <w:tcW w:w="720" w:type="dxa"/>
          </w:tcPr>
          <w:p w:rsidR="00962CEE" w:rsidRDefault="00DA727F">
            <w:pPr>
              <w:pStyle w:val="TableParagraph"/>
              <w:spacing w:before="29"/>
              <w:ind w:left="34" w:right="19"/>
              <w:jc w:val="center"/>
              <w:rPr>
                <w:sz w:val="20"/>
              </w:rPr>
            </w:pPr>
            <w:r>
              <w:rPr>
                <w:sz w:val="20"/>
              </w:rPr>
              <w:t>145,0</w:t>
            </w:r>
          </w:p>
        </w:tc>
        <w:tc>
          <w:tcPr>
            <w:tcW w:w="719" w:type="dxa"/>
          </w:tcPr>
          <w:p w:rsidR="00962CEE" w:rsidRDefault="00DA727F">
            <w:pPr>
              <w:pStyle w:val="TableParagraph"/>
              <w:spacing w:before="29"/>
              <w:ind w:left="33" w:right="16"/>
              <w:jc w:val="center"/>
              <w:rPr>
                <w:sz w:val="20"/>
              </w:rPr>
            </w:pPr>
            <w:r>
              <w:rPr>
                <w:sz w:val="20"/>
              </w:rPr>
              <w:t>148,4</w:t>
            </w:r>
          </w:p>
        </w:tc>
        <w:tc>
          <w:tcPr>
            <w:tcW w:w="719" w:type="dxa"/>
          </w:tcPr>
          <w:p w:rsidR="00962CEE" w:rsidRDefault="00DA727F">
            <w:pPr>
              <w:pStyle w:val="TableParagraph"/>
              <w:spacing w:before="29"/>
              <w:ind w:left="35" w:right="16"/>
              <w:jc w:val="center"/>
              <w:rPr>
                <w:sz w:val="20"/>
              </w:rPr>
            </w:pPr>
            <w:r>
              <w:rPr>
                <w:sz w:val="20"/>
              </w:rPr>
              <w:t>151,8</w:t>
            </w:r>
          </w:p>
        </w:tc>
        <w:tc>
          <w:tcPr>
            <w:tcW w:w="719" w:type="dxa"/>
          </w:tcPr>
          <w:p w:rsidR="00962CEE" w:rsidRDefault="00DA727F">
            <w:pPr>
              <w:pStyle w:val="TableParagraph"/>
              <w:spacing w:before="29"/>
              <w:ind w:left="37" w:right="16"/>
              <w:jc w:val="center"/>
              <w:rPr>
                <w:sz w:val="20"/>
              </w:rPr>
            </w:pPr>
            <w:r>
              <w:rPr>
                <w:sz w:val="20"/>
              </w:rPr>
              <w:t>155,9</w:t>
            </w:r>
          </w:p>
        </w:tc>
      </w:tr>
      <w:tr w:rsidR="00962CEE">
        <w:trPr>
          <w:trHeight w:val="301"/>
        </w:trPr>
        <w:tc>
          <w:tcPr>
            <w:tcW w:w="1464" w:type="dxa"/>
          </w:tcPr>
          <w:p w:rsidR="00962CEE" w:rsidRDefault="00DA727F">
            <w:pPr>
              <w:pStyle w:val="TableParagraph"/>
              <w:spacing w:before="34"/>
              <w:ind w:left="366"/>
              <w:rPr>
                <w:b/>
                <w:sz w:val="20"/>
              </w:rPr>
            </w:pPr>
            <w:r>
              <w:rPr>
                <w:b/>
                <w:sz w:val="20"/>
              </w:rPr>
              <w:t>ИТОГО</w:t>
            </w:r>
          </w:p>
        </w:tc>
        <w:tc>
          <w:tcPr>
            <w:tcW w:w="1094" w:type="dxa"/>
          </w:tcPr>
          <w:p w:rsidR="00962CEE" w:rsidRDefault="00DA727F">
            <w:pPr>
              <w:pStyle w:val="TableParagraph"/>
              <w:spacing w:before="29"/>
              <w:ind w:left="69" w:right="13"/>
              <w:jc w:val="center"/>
              <w:rPr>
                <w:sz w:val="20"/>
              </w:rPr>
            </w:pPr>
            <w:r>
              <w:rPr>
                <w:sz w:val="20"/>
              </w:rPr>
              <w:t>Тыс.м3/год</w:t>
            </w:r>
          </w:p>
        </w:tc>
        <w:tc>
          <w:tcPr>
            <w:tcW w:w="720" w:type="dxa"/>
          </w:tcPr>
          <w:p w:rsidR="00962CEE" w:rsidRDefault="00DA727F">
            <w:pPr>
              <w:pStyle w:val="TableParagraph"/>
              <w:spacing w:before="29"/>
              <w:ind w:left="83" w:right="19"/>
              <w:jc w:val="center"/>
              <w:rPr>
                <w:sz w:val="20"/>
              </w:rPr>
            </w:pPr>
            <w:r>
              <w:rPr>
                <w:sz w:val="20"/>
              </w:rPr>
              <w:t>1310</w:t>
            </w:r>
          </w:p>
        </w:tc>
        <w:tc>
          <w:tcPr>
            <w:tcW w:w="718" w:type="dxa"/>
          </w:tcPr>
          <w:p w:rsidR="00962CEE" w:rsidRDefault="00DA727F">
            <w:pPr>
              <w:pStyle w:val="TableParagraph"/>
              <w:spacing w:before="29"/>
              <w:ind w:left="79" w:right="20"/>
              <w:jc w:val="center"/>
              <w:rPr>
                <w:sz w:val="20"/>
              </w:rPr>
            </w:pPr>
            <w:r>
              <w:rPr>
                <w:sz w:val="20"/>
              </w:rPr>
              <w:t>1356,0</w:t>
            </w:r>
          </w:p>
        </w:tc>
        <w:tc>
          <w:tcPr>
            <w:tcW w:w="721" w:type="dxa"/>
          </w:tcPr>
          <w:p w:rsidR="00962CEE" w:rsidRDefault="00DA727F">
            <w:pPr>
              <w:pStyle w:val="TableParagraph"/>
              <w:spacing w:before="29"/>
              <w:ind w:left="81" w:right="21"/>
              <w:jc w:val="center"/>
              <w:rPr>
                <w:sz w:val="20"/>
              </w:rPr>
            </w:pPr>
            <w:r>
              <w:rPr>
                <w:sz w:val="20"/>
              </w:rPr>
              <w:t>1369,0</w:t>
            </w:r>
          </w:p>
        </w:tc>
        <w:tc>
          <w:tcPr>
            <w:tcW w:w="720" w:type="dxa"/>
          </w:tcPr>
          <w:p w:rsidR="00962CEE" w:rsidRDefault="00DA727F">
            <w:pPr>
              <w:pStyle w:val="TableParagraph"/>
              <w:spacing w:before="29"/>
              <w:ind w:left="74" w:right="19"/>
              <w:jc w:val="center"/>
              <w:rPr>
                <w:sz w:val="20"/>
              </w:rPr>
            </w:pPr>
            <w:r>
              <w:rPr>
                <w:sz w:val="20"/>
              </w:rPr>
              <w:t>1382,1</w:t>
            </w:r>
          </w:p>
        </w:tc>
        <w:tc>
          <w:tcPr>
            <w:tcW w:w="718" w:type="dxa"/>
          </w:tcPr>
          <w:p w:rsidR="00962CEE" w:rsidRDefault="00DA727F">
            <w:pPr>
              <w:pStyle w:val="TableParagraph"/>
              <w:spacing w:before="29"/>
              <w:ind w:left="77" w:right="20"/>
              <w:jc w:val="center"/>
              <w:rPr>
                <w:sz w:val="20"/>
              </w:rPr>
            </w:pPr>
            <w:r>
              <w:rPr>
                <w:sz w:val="20"/>
              </w:rPr>
              <w:t>1395,2</w:t>
            </w:r>
          </w:p>
        </w:tc>
        <w:tc>
          <w:tcPr>
            <w:tcW w:w="720" w:type="dxa"/>
          </w:tcPr>
          <w:p w:rsidR="00962CEE" w:rsidRDefault="00DA727F">
            <w:pPr>
              <w:pStyle w:val="TableParagraph"/>
              <w:spacing w:before="29"/>
              <w:ind w:left="78" w:right="19"/>
              <w:jc w:val="center"/>
              <w:rPr>
                <w:sz w:val="20"/>
              </w:rPr>
            </w:pPr>
            <w:r>
              <w:rPr>
                <w:sz w:val="20"/>
              </w:rPr>
              <w:t>1408,3</w:t>
            </w:r>
          </w:p>
        </w:tc>
        <w:tc>
          <w:tcPr>
            <w:tcW w:w="718" w:type="dxa"/>
          </w:tcPr>
          <w:p w:rsidR="00962CEE" w:rsidRDefault="00DA727F">
            <w:pPr>
              <w:pStyle w:val="TableParagraph"/>
              <w:spacing w:before="29"/>
              <w:ind w:left="76" w:right="20"/>
              <w:jc w:val="center"/>
              <w:rPr>
                <w:sz w:val="20"/>
              </w:rPr>
            </w:pPr>
            <w:r>
              <w:rPr>
                <w:sz w:val="20"/>
              </w:rPr>
              <w:t>1421,4</w:t>
            </w:r>
          </w:p>
        </w:tc>
        <w:tc>
          <w:tcPr>
            <w:tcW w:w="720" w:type="dxa"/>
          </w:tcPr>
          <w:p w:rsidR="00962CEE" w:rsidRDefault="00DA727F">
            <w:pPr>
              <w:pStyle w:val="TableParagraph"/>
              <w:spacing w:before="29"/>
              <w:ind w:left="77" w:right="19"/>
              <w:jc w:val="center"/>
              <w:rPr>
                <w:sz w:val="20"/>
              </w:rPr>
            </w:pPr>
            <w:r>
              <w:rPr>
                <w:sz w:val="20"/>
              </w:rPr>
              <w:t>1434,5</w:t>
            </w:r>
          </w:p>
        </w:tc>
        <w:tc>
          <w:tcPr>
            <w:tcW w:w="720" w:type="dxa"/>
          </w:tcPr>
          <w:p w:rsidR="00962CEE" w:rsidRDefault="00DA727F">
            <w:pPr>
              <w:pStyle w:val="TableParagraph"/>
              <w:spacing w:before="29"/>
              <w:ind w:left="72" w:right="19"/>
              <w:jc w:val="center"/>
              <w:rPr>
                <w:sz w:val="20"/>
              </w:rPr>
            </w:pPr>
            <w:r>
              <w:rPr>
                <w:sz w:val="20"/>
              </w:rPr>
              <w:t>1447,6</w:t>
            </w:r>
          </w:p>
        </w:tc>
        <w:tc>
          <w:tcPr>
            <w:tcW w:w="717" w:type="dxa"/>
          </w:tcPr>
          <w:p w:rsidR="00962CEE" w:rsidRDefault="00DA727F">
            <w:pPr>
              <w:pStyle w:val="TableParagraph"/>
              <w:spacing w:before="29"/>
              <w:ind w:left="75" w:right="18"/>
              <w:jc w:val="center"/>
              <w:rPr>
                <w:sz w:val="20"/>
              </w:rPr>
            </w:pPr>
            <w:r>
              <w:rPr>
                <w:sz w:val="20"/>
              </w:rPr>
              <w:t>1460,7</w:t>
            </w:r>
          </w:p>
        </w:tc>
        <w:tc>
          <w:tcPr>
            <w:tcW w:w="719" w:type="dxa"/>
          </w:tcPr>
          <w:p w:rsidR="00962CEE" w:rsidRDefault="00DA727F">
            <w:pPr>
              <w:pStyle w:val="TableParagraph"/>
              <w:spacing w:before="29"/>
              <w:ind w:left="77" w:right="16"/>
              <w:jc w:val="center"/>
              <w:rPr>
                <w:sz w:val="20"/>
              </w:rPr>
            </w:pPr>
            <w:r>
              <w:rPr>
                <w:sz w:val="20"/>
              </w:rPr>
              <w:t>1473,8</w:t>
            </w:r>
          </w:p>
        </w:tc>
        <w:tc>
          <w:tcPr>
            <w:tcW w:w="717" w:type="dxa"/>
          </w:tcPr>
          <w:p w:rsidR="00962CEE" w:rsidRDefault="00DA727F">
            <w:pPr>
              <w:pStyle w:val="TableParagraph"/>
              <w:spacing w:before="29"/>
              <w:ind w:left="108"/>
              <w:rPr>
                <w:sz w:val="20"/>
              </w:rPr>
            </w:pPr>
            <w:r>
              <w:rPr>
                <w:sz w:val="20"/>
              </w:rPr>
              <w:t>1510,9</w:t>
            </w:r>
          </w:p>
        </w:tc>
        <w:tc>
          <w:tcPr>
            <w:tcW w:w="719" w:type="dxa"/>
          </w:tcPr>
          <w:p w:rsidR="00962CEE" w:rsidRDefault="00DA727F">
            <w:pPr>
              <w:pStyle w:val="TableParagraph"/>
              <w:spacing w:before="29"/>
              <w:ind w:left="111"/>
              <w:rPr>
                <w:sz w:val="20"/>
              </w:rPr>
            </w:pPr>
            <w:r>
              <w:rPr>
                <w:sz w:val="20"/>
              </w:rPr>
              <w:t>1524,0</w:t>
            </w:r>
          </w:p>
        </w:tc>
        <w:tc>
          <w:tcPr>
            <w:tcW w:w="720" w:type="dxa"/>
          </w:tcPr>
          <w:p w:rsidR="00962CEE" w:rsidRDefault="00DA727F">
            <w:pPr>
              <w:pStyle w:val="TableParagraph"/>
              <w:spacing w:before="29"/>
              <w:ind w:left="80" w:right="19"/>
              <w:jc w:val="center"/>
              <w:rPr>
                <w:sz w:val="20"/>
              </w:rPr>
            </w:pPr>
            <w:r>
              <w:rPr>
                <w:sz w:val="20"/>
              </w:rPr>
              <w:t>1537,1</w:t>
            </w:r>
          </w:p>
        </w:tc>
        <w:tc>
          <w:tcPr>
            <w:tcW w:w="719" w:type="dxa"/>
          </w:tcPr>
          <w:p w:rsidR="00962CEE" w:rsidRDefault="00DA727F">
            <w:pPr>
              <w:pStyle w:val="TableParagraph"/>
              <w:spacing w:before="29"/>
              <w:ind w:left="79" w:right="16"/>
              <w:jc w:val="center"/>
              <w:rPr>
                <w:sz w:val="20"/>
              </w:rPr>
            </w:pPr>
            <w:r>
              <w:rPr>
                <w:sz w:val="20"/>
              </w:rPr>
              <w:t>1550,2</w:t>
            </w:r>
          </w:p>
        </w:tc>
        <w:tc>
          <w:tcPr>
            <w:tcW w:w="719" w:type="dxa"/>
          </w:tcPr>
          <w:p w:rsidR="00962CEE" w:rsidRDefault="00DA727F">
            <w:pPr>
              <w:pStyle w:val="TableParagraph"/>
              <w:spacing w:before="29"/>
              <w:ind w:left="81" w:right="16"/>
              <w:jc w:val="center"/>
              <w:rPr>
                <w:sz w:val="20"/>
              </w:rPr>
            </w:pPr>
            <w:r>
              <w:rPr>
                <w:sz w:val="20"/>
              </w:rPr>
              <w:t>1563,3</w:t>
            </w:r>
          </w:p>
        </w:tc>
        <w:tc>
          <w:tcPr>
            <w:tcW w:w="719" w:type="dxa"/>
          </w:tcPr>
          <w:p w:rsidR="00962CEE" w:rsidRDefault="00DA727F">
            <w:pPr>
              <w:pStyle w:val="TableParagraph"/>
              <w:spacing w:before="29"/>
              <w:ind w:left="83" w:right="16"/>
              <w:jc w:val="center"/>
              <w:rPr>
                <w:sz w:val="20"/>
              </w:rPr>
            </w:pPr>
            <w:r>
              <w:rPr>
                <w:sz w:val="20"/>
              </w:rPr>
              <w:t>1576,9</w:t>
            </w:r>
          </w:p>
        </w:tc>
      </w:tr>
      <w:tr w:rsidR="00962CEE">
        <w:trPr>
          <w:trHeight w:val="300"/>
        </w:trPr>
        <w:tc>
          <w:tcPr>
            <w:tcW w:w="1464" w:type="dxa"/>
          </w:tcPr>
          <w:p w:rsidR="00962CEE" w:rsidRDefault="00DA727F">
            <w:pPr>
              <w:pStyle w:val="TableParagraph"/>
              <w:spacing w:before="32"/>
              <w:ind w:left="295"/>
              <w:rPr>
                <w:b/>
                <w:sz w:val="20"/>
              </w:rPr>
            </w:pPr>
            <w:r>
              <w:rPr>
                <w:b/>
                <w:sz w:val="20"/>
              </w:rPr>
              <w:t>в т.ч ГВС</w:t>
            </w:r>
          </w:p>
        </w:tc>
        <w:tc>
          <w:tcPr>
            <w:tcW w:w="1094" w:type="dxa"/>
          </w:tcPr>
          <w:p w:rsidR="00962CEE" w:rsidRDefault="00962CEE">
            <w:pPr>
              <w:pStyle w:val="TableParagraph"/>
              <w:rPr>
                <w:sz w:val="20"/>
              </w:rPr>
            </w:pPr>
          </w:p>
        </w:tc>
        <w:tc>
          <w:tcPr>
            <w:tcW w:w="720" w:type="dxa"/>
          </w:tcPr>
          <w:p w:rsidR="00962CEE" w:rsidRDefault="00DA727F">
            <w:pPr>
              <w:pStyle w:val="TableParagraph"/>
              <w:spacing w:before="27"/>
              <w:ind w:left="35" w:right="19"/>
              <w:jc w:val="center"/>
              <w:rPr>
                <w:sz w:val="20"/>
              </w:rPr>
            </w:pPr>
            <w:r>
              <w:rPr>
                <w:sz w:val="20"/>
              </w:rPr>
              <w:t>446,5</w:t>
            </w:r>
          </w:p>
        </w:tc>
        <w:tc>
          <w:tcPr>
            <w:tcW w:w="718" w:type="dxa"/>
          </w:tcPr>
          <w:p w:rsidR="00962CEE" w:rsidRDefault="00DA727F">
            <w:pPr>
              <w:pStyle w:val="TableParagraph"/>
              <w:spacing w:before="27"/>
              <w:ind w:left="33" w:right="20"/>
              <w:jc w:val="center"/>
              <w:rPr>
                <w:sz w:val="20"/>
              </w:rPr>
            </w:pPr>
            <w:r>
              <w:rPr>
                <w:sz w:val="20"/>
              </w:rPr>
              <w:t>446,9</w:t>
            </w:r>
          </w:p>
        </w:tc>
        <w:tc>
          <w:tcPr>
            <w:tcW w:w="721" w:type="dxa"/>
          </w:tcPr>
          <w:p w:rsidR="00962CEE" w:rsidRDefault="00DA727F">
            <w:pPr>
              <w:pStyle w:val="TableParagraph"/>
              <w:spacing w:before="27"/>
              <w:ind w:left="35" w:right="21"/>
              <w:jc w:val="center"/>
              <w:rPr>
                <w:sz w:val="20"/>
              </w:rPr>
            </w:pPr>
            <w:r>
              <w:rPr>
                <w:sz w:val="20"/>
              </w:rPr>
              <w:t>449,4</w:t>
            </w:r>
          </w:p>
        </w:tc>
        <w:tc>
          <w:tcPr>
            <w:tcW w:w="720" w:type="dxa"/>
          </w:tcPr>
          <w:p w:rsidR="00962CEE" w:rsidRDefault="00DA727F">
            <w:pPr>
              <w:pStyle w:val="TableParagraph"/>
              <w:spacing w:before="27"/>
              <w:ind w:left="28" w:right="19"/>
              <w:jc w:val="center"/>
              <w:rPr>
                <w:sz w:val="20"/>
              </w:rPr>
            </w:pPr>
            <w:r>
              <w:rPr>
                <w:sz w:val="20"/>
              </w:rPr>
              <w:t>452,0</w:t>
            </w:r>
          </w:p>
        </w:tc>
        <w:tc>
          <w:tcPr>
            <w:tcW w:w="718" w:type="dxa"/>
          </w:tcPr>
          <w:p w:rsidR="00962CEE" w:rsidRDefault="00DA727F">
            <w:pPr>
              <w:pStyle w:val="TableParagraph"/>
              <w:spacing w:before="27"/>
              <w:ind w:left="31" w:right="20"/>
              <w:jc w:val="center"/>
              <w:rPr>
                <w:sz w:val="20"/>
              </w:rPr>
            </w:pPr>
            <w:r>
              <w:rPr>
                <w:sz w:val="20"/>
              </w:rPr>
              <w:t>454,6</w:t>
            </w:r>
          </w:p>
        </w:tc>
        <w:tc>
          <w:tcPr>
            <w:tcW w:w="720" w:type="dxa"/>
          </w:tcPr>
          <w:p w:rsidR="00962CEE" w:rsidRDefault="00DA727F">
            <w:pPr>
              <w:pStyle w:val="TableParagraph"/>
              <w:spacing w:before="27"/>
              <w:ind w:left="32" w:right="19"/>
              <w:jc w:val="center"/>
              <w:rPr>
                <w:sz w:val="20"/>
              </w:rPr>
            </w:pPr>
            <w:r>
              <w:rPr>
                <w:sz w:val="20"/>
              </w:rPr>
              <w:t>457,2</w:t>
            </w:r>
          </w:p>
        </w:tc>
        <w:tc>
          <w:tcPr>
            <w:tcW w:w="718" w:type="dxa"/>
          </w:tcPr>
          <w:p w:rsidR="00962CEE" w:rsidRDefault="00DA727F">
            <w:pPr>
              <w:pStyle w:val="TableParagraph"/>
              <w:spacing w:before="27"/>
              <w:ind w:left="31" w:right="20"/>
              <w:jc w:val="center"/>
              <w:rPr>
                <w:sz w:val="20"/>
              </w:rPr>
            </w:pPr>
            <w:r>
              <w:rPr>
                <w:sz w:val="20"/>
              </w:rPr>
              <w:t>459,7</w:t>
            </w:r>
          </w:p>
        </w:tc>
        <w:tc>
          <w:tcPr>
            <w:tcW w:w="720" w:type="dxa"/>
          </w:tcPr>
          <w:p w:rsidR="00962CEE" w:rsidRDefault="00DA727F">
            <w:pPr>
              <w:pStyle w:val="TableParagraph"/>
              <w:spacing w:before="27"/>
              <w:ind w:left="32" w:right="19"/>
              <w:jc w:val="center"/>
              <w:rPr>
                <w:sz w:val="20"/>
              </w:rPr>
            </w:pPr>
            <w:r>
              <w:rPr>
                <w:sz w:val="20"/>
              </w:rPr>
              <w:t>462,3</w:t>
            </w:r>
          </w:p>
        </w:tc>
        <w:tc>
          <w:tcPr>
            <w:tcW w:w="720" w:type="dxa"/>
          </w:tcPr>
          <w:p w:rsidR="00962CEE" w:rsidRDefault="00DA727F">
            <w:pPr>
              <w:pStyle w:val="TableParagraph"/>
              <w:spacing w:before="27"/>
              <w:ind w:left="27" w:right="19"/>
              <w:jc w:val="center"/>
              <w:rPr>
                <w:sz w:val="20"/>
              </w:rPr>
            </w:pPr>
            <w:r>
              <w:rPr>
                <w:sz w:val="20"/>
              </w:rPr>
              <w:t>464,9</w:t>
            </w:r>
          </w:p>
        </w:tc>
        <w:tc>
          <w:tcPr>
            <w:tcW w:w="717" w:type="dxa"/>
          </w:tcPr>
          <w:p w:rsidR="00962CEE" w:rsidRDefault="00DA727F">
            <w:pPr>
              <w:pStyle w:val="TableParagraph"/>
              <w:spacing w:before="27"/>
              <w:ind w:left="30" w:right="18"/>
              <w:jc w:val="center"/>
              <w:rPr>
                <w:sz w:val="20"/>
              </w:rPr>
            </w:pPr>
            <w:r>
              <w:rPr>
                <w:sz w:val="20"/>
              </w:rPr>
              <w:t>467,5</w:t>
            </w:r>
          </w:p>
        </w:tc>
        <w:tc>
          <w:tcPr>
            <w:tcW w:w="719" w:type="dxa"/>
          </w:tcPr>
          <w:p w:rsidR="00962CEE" w:rsidRDefault="00DA727F">
            <w:pPr>
              <w:pStyle w:val="TableParagraph"/>
              <w:spacing w:before="27"/>
              <w:ind w:left="32" w:right="16"/>
              <w:jc w:val="center"/>
              <w:rPr>
                <w:sz w:val="20"/>
              </w:rPr>
            </w:pPr>
            <w:r>
              <w:rPr>
                <w:sz w:val="20"/>
              </w:rPr>
              <w:t>470,0</w:t>
            </w:r>
          </w:p>
        </w:tc>
        <w:tc>
          <w:tcPr>
            <w:tcW w:w="717" w:type="dxa"/>
          </w:tcPr>
          <w:p w:rsidR="00962CEE" w:rsidRDefault="00DA727F">
            <w:pPr>
              <w:pStyle w:val="TableParagraph"/>
              <w:spacing w:before="27"/>
              <w:ind w:left="135"/>
              <w:rPr>
                <w:sz w:val="20"/>
              </w:rPr>
            </w:pPr>
            <w:r>
              <w:rPr>
                <w:sz w:val="20"/>
              </w:rPr>
              <w:t>481,2</w:t>
            </w:r>
          </w:p>
        </w:tc>
        <w:tc>
          <w:tcPr>
            <w:tcW w:w="719" w:type="dxa"/>
          </w:tcPr>
          <w:p w:rsidR="00962CEE" w:rsidRDefault="00DA727F">
            <w:pPr>
              <w:pStyle w:val="TableParagraph"/>
              <w:spacing w:before="27"/>
              <w:ind w:left="138"/>
              <w:rPr>
                <w:sz w:val="20"/>
              </w:rPr>
            </w:pPr>
            <w:r>
              <w:rPr>
                <w:sz w:val="20"/>
              </w:rPr>
              <w:t>483,8</w:t>
            </w:r>
          </w:p>
        </w:tc>
        <w:tc>
          <w:tcPr>
            <w:tcW w:w="720" w:type="dxa"/>
          </w:tcPr>
          <w:p w:rsidR="00962CEE" w:rsidRDefault="00DA727F">
            <w:pPr>
              <w:pStyle w:val="TableParagraph"/>
              <w:spacing w:before="27"/>
              <w:ind w:left="34" w:right="19"/>
              <w:jc w:val="center"/>
              <w:rPr>
                <w:sz w:val="20"/>
              </w:rPr>
            </w:pPr>
            <w:r>
              <w:rPr>
                <w:sz w:val="20"/>
              </w:rPr>
              <w:t>486,4</w:t>
            </w:r>
          </w:p>
        </w:tc>
        <w:tc>
          <w:tcPr>
            <w:tcW w:w="719" w:type="dxa"/>
          </w:tcPr>
          <w:p w:rsidR="00962CEE" w:rsidRDefault="00DA727F">
            <w:pPr>
              <w:pStyle w:val="TableParagraph"/>
              <w:spacing w:before="27"/>
              <w:ind w:left="33" w:right="16"/>
              <w:jc w:val="center"/>
              <w:rPr>
                <w:sz w:val="20"/>
              </w:rPr>
            </w:pPr>
            <w:r>
              <w:rPr>
                <w:sz w:val="20"/>
              </w:rPr>
              <w:t>489,0</w:t>
            </w:r>
          </w:p>
        </w:tc>
        <w:tc>
          <w:tcPr>
            <w:tcW w:w="719" w:type="dxa"/>
          </w:tcPr>
          <w:p w:rsidR="00962CEE" w:rsidRDefault="00DA727F">
            <w:pPr>
              <w:pStyle w:val="TableParagraph"/>
              <w:spacing w:before="27"/>
              <w:ind w:left="35" w:right="16"/>
              <w:jc w:val="center"/>
              <w:rPr>
                <w:sz w:val="20"/>
              </w:rPr>
            </w:pPr>
            <w:r>
              <w:rPr>
                <w:sz w:val="20"/>
              </w:rPr>
              <w:t>491,5</w:t>
            </w:r>
          </w:p>
        </w:tc>
        <w:tc>
          <w:tcPr>
            <w:tcW w:w="719" w:type="dxa"/>
          </w:tcPr>
          <w:p w:rsidR="00962CEE" w:rsidRDefault="00DA727F">
            <w:pPr>
              <w:pStyle w:val="TableParagraph"/>
              <w:spacing w:before="27"/>
              <w:ind w:left="37" w:right="16"/>
              <w:jc w:val="center"/>
              <w:rPr>
                <w:sz w:val="20"/>
              </w:rPr>
            </w:pPr>
            <w:r>
              <w:rPr>
                <w:sz w:val="20"/>
              </w:rPr>
              <w:t>494,0</w:t>
            </w:r>
          </w:p>
        </w:tc>
      </w:tr>
      <w:tr w:rsidR="00962CEE">
        <w:trPr>
          <w:trHeight w:val="690"/>
        </w:trPr>
        <w:tc>
          <w:tcPr>
            <w:tcW w:w="1464" w:type="dxa"/>
          </w:tcPr>
          <w:p w:rsidR="00962CEE" w:rsidRDefault="00DA727F">
            <w:pPr>
              <w:pStyle w:val="TableParagraph"/>
              <w:spacing w:line="230" w:lineRule="exact"/>
              <w:ind w:left="107" w:right="397"/>
              <w:jc w:val="both"/>
              <w:rPr>
                <w:b/>
                <w:sz w:val="20"/>
              </w:rPr>
            </w:pPr>
            <w:r>
              <w:rPr>
                <w:b/>
                <w:sz w:val="20"/>
              </w:rPr>
              <w:t>Прирост к текущему году</w:t>
            </w:r>
          </w:p>
        </w:tc>
        <w:tc>
          <w:tcPr>
            <w:tcW w:w="1094" w:type="dxa"/>
          </w:tcPr>
          <w:p w:rsidR="00962CEE" w:rsidRDefault="00962CEE">
            <w:pPr>
              <w:pStyle w:val="TableParagraph"/>
              <w:spacing w:before="5"/>
              <w:rPr>
                <w:b/>
                <w:sz w:val="19"/>
              </w:rPr>
            </w:pPr>
          </w:p>
          <w:p w:rsidR="00962CEE" w:rsidRDefault="00DA727F">
            <w:pPr>
              <w:pStyle w:val="TableParagraph"/>
              <w:ind w:left="69" w:right="13"/>
              <w:jc w:val="center"/>
              <w:rPr>
                <w:sz w:val="20"/>
              </w:rPr>
            </w:pPr>
            <w:r>
              <w:rPr>
                <w:sz w:val="20"/>
              </w:rPr>
              <w:t>Тыс.м3/год</w:t>
            </w:r>
          </w:p>
        </w:tc>
        <w:tc>
          <w:tcPr>
            <w:tcW w:w="720" w:type="dxa"/>
          </w:tcPr>
          <w:p w:rsidR="00962CEE" w:rsidRDefault="00962CEE">
            <w:pPr>
              <w:pStyle w:val="TableParagraph"/>
              <w:rPr>
                <w:sz w:val="20"/>
              </w:rPr>
            </w:pPr>
          </w:p>
        </w:tc>
        <w:tc>
          <w:tcPr>
            <w:tcW w:w="718" w:type="dxa"/>
          </w:tcPr>
          <w:p w:rsidR="00962CEE" w:rsidRDefault="00962CEE">
            <w:pPr>
              <w:pStyle w:val="TableParagraph"/>
              <w:spacing w:before="5"/>
              <w:rPr>
                <w:b/>
                <w:sz w:val="19"/>
              </w:rPr>
            </w:pPr>
          </w:p>
          <w:p w:rsidR="00962CEE" w:rsidRDefault="00DA727F">
            <w:pPr>
              <w:pStyle w:val="TableParagraph"/>
              <w:ind w:left="33" w:right="20"/>
              <w:jc w:val="center"/>
              <w:rPr>
                <w:sz w:val="20"/>
              </w:rPr>
            </w:pPr>
            <w:r>
              <w:rPr>
                <w:sz w:val="20"/>
              </w:rPr>
              <w:t>46,4</w:t>
            </w:r>
          </w:p>
        </w:tc>
        <w:tc>
          <w:tcPr>
            <w:tcW w:w="721" w:type="dxa"/>
          </w:tcPr>
          <w:p w:rsidR="00962CEE" w:rsidRDefault="00962CEE">
            <w:pPr>
              <w:pStyle w:val="TableParagraph"/>
              <w:spacing w:before="5"/>
              <w:rPr>
                <w:b/>
                <w:sz w:val="19"/>
              </w:rPr>
            </w:pPr>
          </w:p>
          <w:p w:rsidR="00962CEE" w:rsidRDefault="00DA727F">
            <w:pPr>
              <w:pStyle w:val="TableParagraph"/>
              <w:ind w:left="35" w:right="21"/>
              <w:jc w:val="center"/>
              <w:rPr>
                <w:sz w:val="20"/>
              </w:rPr>
            </w:pPr>
            <w:r>
              <w:rPr>
                <w:sz w:val="20"/>
              </w:rPr>
              <w:t>59,5</w:t>
            </w:r>
          </w:p>
        </w:tc>
        <w:tc>
          <w:tcPr>
            <w:tcW w:w="720" w:type="dxa"/>
          </w:tcPr>
          <w:p w:rsidR="00962CEE" w:rsidRDefault="00962CEE">
            <w:pPr>
              <w:pStyle w:val="TableParagraph"/>
              <w:spacing w:before="5"/>
              <w:rPr>
                <w:b/>
                <w:sz w:val="19"/>
              </w:rPr>
            </w:pPr>
          </w:p>
          <w:p w:rsidR="00962CEE" w:rsidRDefault="00DA727F">
            <w:pPr>
              <w:pStyle w:val="TableParagraph"/>
              <w:ind w:left="29" w:right="19"/>
              <w:jc w:val="center"/>
              <w:rPr>
                <w:sz w:val="20"/>
              </w:rPr>
            </w:pPr>
            <w:r>
              <w:rPr>
                <w:sz w:val="20"/>
              </w:rPr>
              <w:t>72,6</w:t>
            </w:r>
          </w:p>
        </w:tc>
        <w:tc>
          <w:tcPr>
            <w:tcW w:w="718" w:type="dxa"/>
          </w:tcPr>
          <w:p w:rsidR="00962CEE" w:rsidRDefault="00962CEE">
            <w:pPr>
              <w:pStyle w:val="TableParagraph"/>
              <w:spacing w:before="5"/>
              <w:rPr>
                <w:b/>
                <w:sz w:val="19"/>
              </w:rPr>
            </w:pPr>
          </w:p>
          <w:p w:rsidR="00962CEE" w:rsidRDefault="00DA727F">
            <w:pPr>
              <w:pStyle w:val="TableParagraph"/>
              <w:ind w:left="32" w:right="20"/>
              <w:jc w:val="center"/>
              <w:rPr>
                <w:sz w:val="20"/>
              </w:rPr>
            </w:pPr>
            <w:r>
              <w:rPr>
                <w:sz w:val="20"/>
              </w:rPr>
              <w:t>85,7</w:t>
            </w:r>
          </w:p>
        </w:tc>
        <w:tc>
          <w:tcPr>
            <w:tcW w:w="720" w:type="dxa"/>
          </w:tcPr>
          <w:p w:rsidR="00962CEE" w:rsidRDefault="00962CEE">
            <w:pPr>
              <w:pStyle w:val="TableParagraph"/>
              <w:spacing w:before="5"/>
              <w:rPr>
                <w:b/>
                <w:sz w:val="19"/>
              </w:rPr>
            </w:pPr>
          </w:p>
          <w:p w:rsidR="00962CEE" w:rsidRDefault="00DA727F">
            <w:pPr>
              <w:pStyle w:val="TableParagraph"/>
              <w:ind w:left="33" w:right="19"/>
              <w:jc w:val="center"/>
              <w:rPr>
                <w:sz w:val="20"/>
              </w:rPr>
            </w:pPr>
            <w:r>
              <w:rPr>
                <w:sz w:val="20"/>
              </w:rPr>
              <w:t>98,8</w:t>
            </w:r>
          </w:p>
        </w:tc>
        <w:tc>
          <w:tcPr>
            <w:tcW w:w="718" w:type="dxa"/>
          </w:tcPr>
          <w:p w:rsidR="00962CEE" w:rsidRDefault="00962CEE">
            <w:pPr>
              <w:pStyle w:val="TableParagraph"/>
              <w:spacing w:before="5"/>
              <w:rPr>
                <w:b/>
                <w:sz w:val="19"/>
              </w:rPr>
            </w:pPr>
          </w:p>
          <w:p w:rsidR="00962CEE" w:rsidRDefault="00DA727F">
            <w:pPr>
              <w:pStyle w:val="TableParagraph"/>
              <w:ind w:left="31" w:right="20"/>
              <w:jc w:val="center"/>
              <w:rPr>
                <w:sz w:val="20"/>
              </w:rPr>
            </w:pPr>
            <w:r>
              <w:rPr>
                <w:sz w:val="20"/>
              </w:rPr>
              <w:t>111,9</w:t>
            </w:r>
          </w:p>
        </w:tc>
        <w:tc>
          <w:tcPr>
            <w:tcW w:w="720" w:type="dxa"/>
          </w:tcPr>
          <w:p w:rsidR="00962CEE" w:rsidRDefault="00962CEE">
            <w:pPr>
              <w:pStyle w:val="TableParagraph"/>
              <w:spacing w:before="5"/>
              <w:rPr>
                <w:b/>
                <w:sz w:val="19"/>
              </w:rPr>
            </w:pPr>
          </w:p>
          <w:p w:rsidR="00962CEE" w:rsidRDefault="00DA727F">
            <w:pPr>
              <w:pStyle w:val="TableParagraph"/>
              <w:ind w:left="32" w:right="19"/>
              <w:jc w:val="center"/>
              <w:rPr>
                <w:sz w:val="20"/>
              </w:rPr>
            </w:pPr>
            <w:r>
              <w:rPr>
                <w:sz w:val="20"/>
              </w:rPr>
              <w:t>124,9</w:t>
            </w:r>
          </w:p>
        </w:tc>
        <w:tc>
          <w:tcPr>
            <w:tcW w:w="720" w:type="dxa"/>
          </w:tcPr>
          <w:p w:rsidR="00962CEE" w:rsidRDefault="00962CEE">
            <w:pPr>
              <w:pStyle w:val="TableParagraph"/>
              <w:spacing w:before="5"/>
              <w:rPr>
                <w:b/>
                <w:sz w:val="19"/>
              </w:rPr>
            </w:pPr>
          </w:p>
          <w:p w:rsidR="00962CEE" w:rsidRDefault="00DA727F">
            <w:pPr>
              <w:pStyle w:val="TableParagraph"/>
              <w:ind w:left="27" w:right="19"/>
              <w:jc w:val="center"/>
              <w:rPr>
                <w:sz w:val="20"/>
              </w:rPr>
            </w:pPr>
            <w:r>
              <w:rPr>
                <w:sz w:val="20"/>
              </w:rPr>
              <w:t>138,0</w:t>
            </w:r>
          </w:p>
        </w:tc>
        <w:tc>
          <w:tcPr>
            <w:tcW w:w="717" w:type="dxa"/>
          </w:tcPr>
          <w:p w:rsidR="00962CEE" w:rsidRDefault="00962CEE">
            <w:pPr>
              <w:pStyle w:val="TableParagraph"/>
              <w:spacing w:before="5"/>
              <w:rPr>
                <w:b/>
                <w:sz w:val="19"/>
              </w:rPr>
            </w:pPr>
          </w:p>
          <w:p w:rsidR="00962CEE" w:rsidRDefault="00DA727F">
            <w:pPr>
              <w:pStyle w:val="TableParagraph"/>
              <w:ind w:left="30" w:right="18"/>
              <w:jc w:val="center"/>
              <w:rPr>
                <w:sz w:val="20"/>
              </w:rPr>
            </w:pPr>
            <w:r>
              <w:rPr>
                <w:sz w:val="20"/>
              </w:rPr>
              <w:t>151,1</w:t>
            </w:r>
          </w:p>
        </w:tc>
        <w:tc>
          <w:tcPr>
            <w:tcW w:w="719" w:type="dxa"/>
          </w:tcPr>
          <w:p w:rsidR="00962CEE" w:rsidRDefault="00962CEE">
            <w:pPr>
              <w:pStyle w:val="TableParagraph"/>
              <w:spacing w:before="5"/>
              <w:rPr>
                <w:b/>
                <w:sz w:val="19"/>
              </w:rPr>
            </w:pPr>
          </w:p>
          <w:p w:rsidR="00962CEE" w:rsidRDefault="00DA727F">
            <w:pPr>
              <w:pStyle w:val="TableParagraph"/>
              <w:ind w:left="32" w:right="16"/>
              <w:jc w:val="center"/>
              <w:rPr>
                <w:sz w:val="20"/>
              </w:rPr>
            </w:pPr>
            <w:r>
              <w:rPr>
                <w:sz w:val="20"/>
              </w:rPr>
              <w:t>164,2</w:t>
            </w:r>
          </w:p>
        </w:tc>
        <w:tc>
          <w:tcPr>
            <w:tcW w:w="717" w:type="dxa"/>
          </w:tcPr>
          <w:p w:rsidR="00962CEE" w:rsidRDefault="00962CEE">
            <w:pPr>
              <w:pStyle w:val="TableParagraph"/>
              <w:spacing w:before="5"/>
              <w:rPr>
                <w:b/>
                <w:sz w:val="19"/>
              </w:rPr>
            </w:pPr>
          </w:p>
          <w:p w:rsidR="00962CEE" w:rsidRDefault="00DA727F">
            <w:pPr>
              <w:pStyle w:val="TableParagraph"/>
              <w:ind w:left="135"/>
              <w:rPr>
                <w:sz w:val="20"/>
              </w:rPr>
            </w:pPr>
            <w:r>
              <w:rPr>
                <w:sz w:val="20"/>
              </w:rPr>
              <w:t>201,4</w:t>
            </w:r>
          </w:p>
        </w:tc>
        <w:tc>
          <w:tcPr>
            <w:tcW w:w="719" w:type="dxa"/>
          </w:tcPr>
          <w:p w:rsidR="00962CEE" w:rsidRDefault="00962CEE">
            <w:pPr>
              <w:pStyle w:val="TableParagraph"/>
              <w:spacing w:before="5"/>
              <w:rPr>
                <w:b/>
                <w:sz w:val="19"/>
              </w:rPr>
            </w:pPr>
          </w:p>
          <w:p w:rsidR="00962CEE" w:rsidRDefault="00DA727F">
            <w:pPr>
              <w:pStyle w:val="TableParagraph"/>
              <w:ind w:left="138"/>
              <w:rPr>
                <w:sz w:val="20"/>
              </w:rPr>
            </w:pPr>
            <w:r>
              <w:rPr>
                <w:sz w:val="20"/>
              </w:rPr>
              <w:t>214,4</w:t>
            </w:r>
          </w:p>
        </w:tc>
        <w:tc>
          <w:tcPr>
            <w:tcW w:w="720" w:type="dxa"/>
          </w:tcPr>
          <w:p w:rsidR="00962CEE" w:rsidRDefault="00962CEE">
            <w:pPr>
              <w:pStyle w:val="TableParagraph"/>
              <w:spacing w:before="5"/>
              <w:rPr>
                <w:b/>
                <w:sz w:val="19"/>
              </w:rPr>
            </w:pPr>
          </w:p>
          <w:p w:rsidR="00962CEE" w:rsidRDefault="00DA727F">
            <w:pPr>
              <w:pStyle w:val="TableParagraph"/>
              <w:ind w:left="34" w:right="19"/>
              <w:jc w:val="center"/>
              <w:rPr>
                <w:sz w:val="20"/>
              </w:rPr>
            </w:pPr>
            <w:r>
              <w:rPr>
                <w:sz w:val="20"/>
              </w:rPr>
              <w:t>227,5</w:t>
            </w:r>
          </w:p>
        </w:tc>
        <w:tc>
          <w:tcPr>
            <w:tcW w:w="719" w:type="dxa"/>
          </w:tcPr>
          <w:p w:rsidR="00962CEE" w:rsidRDefault="00962CEE">
            <w:pPr>
              <w:pStyle w:val="TableParagraph"/>
              <w:spacing w:before="5"/>
              <w:rPr>
                <w:b/>
                <w:sz w:val="19"/>
              </w:rPr>
            </w:pPr>
          </w:p>
          <w:p w:rsidR="00962CEE" w:rsidRDefault="00DA727F">
            <w:pPr>
              <w:pStyle w:val="TableParagraph"/>
              <w:ind w:left="33" w:right="16"/>
              <w:jc w:val="center"/>
              <w:rPr>
                <w:sz w:val="20"/>
              </w:rPr>
            </w:pPr>
            <w:r>
              <w:rPr>
                <w:sz w:val="20"/>
              </w:rPr>
              <w:t>240,6</w:t>
            </w:r>
          </w:p>
        </w:tc>
        <w:tc>
          <w:tcPr>
            <w:tcW w:w="719" w:type="dxa"/>
          </w:tcPr>
          <w:p w:rsidR="00962CEE" w:rsidRDefault="00962CEE">
            <w:pPr>
              <w:pStyle w:val="TableParagraph"/>
              <w:spacing w:before="5"/>
              <w:rPr>
                <w:b/>
                <w:sz w:val="19"/>
              </w:rPr>
            </w:pPr>
          </w:p>
          <w:p w:rsidR="00962CEE" w:rsidRDefault="00DA727F">
            <w:pPr>
              <w:pStyle w:val="TableParagraph"/>
              <w:ind w:left="35" w:right="16"/>
              <w:jc w:val="center"/>
              <w:rPr>
                <w:sz w:val="20"/>
              </w:rPr>
            </w:pPr>
            <w:r>
              <w:rPr>
                <w:sz w:val="20"/>
              </w:rPr>
              <w:t>253,7</w:t>
            </w:r>
          </w:p>
        </w:tc>
        <w:tc>
          <w:tcPr>
            <w:tcW w:w="719" w:type="dxa"/>
          </w:tcPr>
          <w:p w:rsidR="00962CEE" w:rsidRDefault="00962CEE">
            <w:pPr>
              <w:pStyle w:val="TableParagraph"/>
              <w:spacing w:before="5"/>
              <w:rPr>
                <w:b/>
                <w:sz w:val="19"/>
              </w:rPr>
            </w:pPr>
          </w:p>
          <w:p w:rsidR="00962CEE" w:rsidRDefault="00DA727F">
            <w:pPr>
              <w:pStyle w:val="TableParagraph"/>
              <w:ind w:left="37" w:right="16"/>
              <w:jc w:val="center"/>
              <w:rPr>
                <w:sz w:val="20"/>
              </w:rPr>
            </w:pPr>
            <w:r>
              <w:rPr>
                <w:sz w:val="20"/>
              </w:rPr>
              <w:t>267,4</w:t>
            </w:r>
          </w:p>
        </w:tc>
      </w:tr>
    </w:tbl>
    <w:p w:rsidR="00962CEE" w:rsidRDefault="00DA727F">
      <w:pPr>
        <w:pStyle w:val="a3"/>
        <w:spacing w:line="259" w:lineRule="auto"/>
        <w:ind w:left="572" w:right="396" w:firstLine="708"/>
      </w:pPr>
      <w:r>
        <w:t>На основании описанного предполагаемого варианта развития и в соответствии со СНиП 2.04.02-84 и СНиП 2.04.01-85 спрогнозировано потребление (полезный отпуск) воды питьевого качества на перспективу до 2030 года:</w:t>
      </w:r>
    </w:p>
    <w:p w:rsidR="00962CEE" w:rsidRDefault="00DA727F">
      <w:pPr>
        <w:ind w:left="572"/>
        <w:rPr>
          <w:b/>
          <w:sz w:val="20"/>
        </w:rPr>
      </w:pPr>
      <w:r>
        <w:rPr>
          <w:b/>
          <w:sz w:val="20"/>
        </w:rPr>
        <w:t>Таблица 125 Расход холодной воды</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2"/>
        <w:gridCol w:w="2052"/>
        <w:gridCol w:w="641"/>
        <w:gridCol w:w="642"/>
        <w:gridCol w:w="641"/>
        <w:gridCol w:w="643"/>
        <w:gridCol w:w="641"/>
        <w:gridCol w:w="641"/>
        <w:gridCol w:w="641"/>
        <w:gridCol w:w="641"/>
        <w:gridCol w:w="641"/>
        <w:gridCol w:w="641"/>
        <w:gridCol w:w="643"/>
        <w:gridCol w:w="643"/>
        <w:gridCol w:w="643"/>
        <w:gridCol w:w="644"/>
        <w:gridCol w:w="643"/>
        <w:gridCol w:w="643"/>
        <w:gridCol w:w="643"/>
      </w:tblGrid>
      <w:tr w:rsidR="00962CEE">
        <w:trPr>
          <w:trHeight w:val="299"/>
        </w:trPr>
        <w:tc>
          <w:tcPr>
            <w:tcW w:w="14789" w:type="dxa"/>
            <w:gridSpan w:val="19"/>
          </w:tcPr>
          <w:p w:rsidR="00962CEE" w:rsidRDefault="00DA727F">
            <w:pPr>
              <w:pStyle w:val="TableParagraph"/>
              <w:spacing w:before="20" w:line="259" w:lineRule="exact"/>
              <w:ind w:left="6193" w:right="6188"/>
              <w:jc w:val="center"/>
              <w:rPr>
                <w:b/>
                <w:sz w:val="24"/>
              </w:rPr>
            </w:pPr>
            <w:r>
              <w:rPr>
                <w:b/>
                <w:sz w:val="24"/>
              </w:rPr>
              <w:t>Расход воды в м3/сут.</w:t>
            </w:r>
          </w:p>
        </w:tc>
      </w:tr>
      <w:tr w:rsidR="00962CEE">
        <w:trPr>
          <w:trHeight w:val="974"/>
        </w:trPr>
        <w:tc>
          <w:tcPr>
            <w:tcW w:w="1822" w:type="dxa"/>
          </w:tcPr>
          <w:p w:rsidR="00962CEE" w:rsidRDefault="00DA727F">
            <w:pPr>
              <w:pStyle w:val="TableParagraph"/>
              <w:spacing w:before="71"/>
              <w:ind w:left="107" w:right="94"/>
              <w:jc w:val="center"/>
              <w:rPr>
                <w:b/>
                <w:sz w:val="24"/>
              </w:rPr>
            </w:pPr>
            <w:r>
              <w:rPr>
                <w:b/>
                <w:sz w:val="24"/>
              </w:rPr>
              <w:t>Наименование населенного пункта</w:t>
            </w:r>
          </w:p>
        </w:tc>
        <w:tc>
          <w:tcPr>
            <w:tcW w:w="2052" w:type="dxa"/>
          </w:tcPr>
          <w:p w:rsidR="00962CEE" w:rsidRDefault="00962CEE">
            <w:pPr>
              <w:pStyle w:val="TableParagraph"/>
              <w:spacing w:before="2"/>
              <w:rPr>
                <w:b/>
                <w:sz w:val="30"/>
              </w:rPr>
            </w:pPr>
          </w:p>
          <w:p w:rsidR="00962CEE" w:rsidRDefault="00DA727F">
            <w:pPr>
              <w:pStyle w:val="TableParagraph"/>
              <w:ind w:left="426"/>
              <w:rPr>
                <w:b/>
                <w:sz w:val="24"/>
              </w:rPr>
            </w:pPr>
            <w:r>
              <w:rPr>
                <w:b/>
                <w:sz w:val="24"/>
              </w:rPr>
              <w:t>Тип затрат</w:t>
            </w:r>
          </w:p>
        </w:tc>
        <w:tc>
          <w:tcPr>
            <w:tcW w:w="641" w:type="dxa"/>
          </w:tcPr>
          <w:p w:rsidR="00962CEE" w:rsidRDefault="00962CEE">
            <w:pPr>
              <w:pStyle w:val="TableParagraph"/>
              <w:spacing w:before="2"/>
              <w:rPr>
                <w:b/>
                <w:sz w:val="32"/>
              </w:rPr>
            </w:pPr>
          </w:p>
          <w:p w:rsidR="00962CEE" w:rsidRDefault="00DA727F">
            <w:pPr>
              <w:pStyle w:val="TableParagraph"/>
              <w:ind w:left="148"/>
              <w:rPr>
                <w:b/>
                <w:sz w:val="20"/>
              </w:rPr>
            </w:pPr>
            <w:r>
              <w:rPr>
                <w:b/>
                <w:sz w:val="20"/>
              </w:rPr>
              <w:t>2014</w:t>
            </w:r>
          </w:p>
        </w:tc>
        <w:tc>
          <w:tcPr>
            <w:tcW w:w="642" w:type="dxa"/>
          </w:tcPr>
          <w:p w:rsidR="00962CEE" w:rsidRDefault="00962CEE">
            <w:pPr>
              <w:pStyle w:val="TableParagraph"/>
              <w:spacing w:before="2"/>
              <w:rPr>
                <w:b/>
                <w:sz w:val="32"/>
              </w:rPr>
            </w:pPr>
          </w:p>
          <w:p w:rsidR="00962CEE" w:rsidRDefault="00DA727F">
            <w:pPr>
              <w:pStyle w:val="TableParagraph"/>
              <w:ind w:left="148"/>
              <w:rPr>
                <w:b/>
                <w:sz w:val="20"/>
              </w:rPr>
            </w:pPr>
            <w:r>
              <w:rPr>
                <w:b/>
                <w:sz w:val="20"/>
              </w:rPr>
              <w:t>2015</w:t>
            </w:r>
          </w:p>
        </w:tc>
        <w:tc>
          <w:tcPr>
            <w:tcW w:w="641" w:type="dxa"/>
          </w:tcPr>
          <w:p w:rsidR="00962CEE" w:rsidRDefault="00962CEE">
            <w:pPr>
              <w:pStyle w:val="TableParagraph"/>
              <w:spacing w:before="2"/>
              <w:rPr>
                <w:b/>
                <w:sz w:val="32"/>
              </w:rPr>
            </w:pPr>
          </w:p>
          <w:p w:rsidR="00962CEE" w:rsidRDefault="00DA727F">
            <w:pPr>
              <w:pStyle w:val="TableParagraph"/>
              <w:ind w:left="147"/>
              <w:rPr>
                <w:b/>
                <w:sz w:val="20"/>
              </w:rPr>
            </w:pPr>
            <w:r>
              <w:rPr>
                <w:b/>
                <w:sz w:val="20"/>
              </w:rPr>
              <w:t>2016</w:t>
            </w:r>
          </w:p>
        </w:tc>
        <w:tc>
          <w:tcPr>
            <w:tcW w:w="643" w:type="dxa"/>
          </w:tcPr>
          <w:p w:rsidR="00962CEE" w:rsidRDefault="00962CEE">
            <w:pPr>
              <w:pStyle w:val="TableParagraph"/>
              <w:spacing w:before="2"/>
              <w:rPr>
                <w:b/>
                <w:sz w:val="32"/>
              </w:rPr>
            </w:pPr>
          </w:p>
          <w:p w:rsidR="00962CEE" w:rsidRDefault="00DA727F">
            <w:pPr>
              <w:pStyle w:val="TableParagraph"/>
              <w:ind w:left="147"/>
              <w:rPr>
                <w:b/>
                <w:sz w:val="20"/>
              </w:rPr>
            </w:pPr>
            <w:r>
              <w:rPr>
                <w:b/>
                <w:sz w:val="20"/>
              </w:rPr>
              <w:t>2017</w:t>
            </w:r>
          </w:p>
        </w:tc>
        <w:tc>
          <w:tcPr>
            <w:tcW w:w="641" w:type="dxa"/>
          </w:tcPr>
          <w:p w:rsidR="00962CEE" w:rsidRDefault="00962CEE">
            <w:pPr>
              <w:pStyle w:val="TableParagraph"/>
              <w:spacing w:before="2"/>
              <w:rPr>
                <w:b/>
                <w:sz w:val="32"/>
              </w:rPr>
            </w:pPr>
          </w:p>
          <w:p w:rsidR="00962CEE" w:rsidRDefault="00DA727F">
            <w:pPr>
              <w:pStyle w:val="TableParagraph"/>
              <w:ind w:left="145"/>
              <w:rPr>
                <w:b/>
                <w:sz w:val="20"/>
              </w:rPr>
            </w:pPr>
            <w:r>
              <w:rPr>
                <w:b/>
                <w:sz w:val="20"/>
              </w:rPr>
              <w:t>2018</w:t>
            </w:r>
          </w:p>
        </w:tc>
        <w:tc>
          <w:tcPr>
            <w:tcW w:w="641" w:type="dxa"/>
          </w:tcPr>
          <w:p w:rsidR="00962CEE" w:rsidRDefault="00962CEE">
            <w:pPr>
              <w:pStyle w:val="TableParagraph"/>
              <w:spacing w:before="2"/>
              <w:rPr>
                <w:b/>
                <w:sz w:val="32"/>
              </w:rPr>
            </w:pPr>
          </w:p>
          <w:p w:rsidR="00962CEE" w:rsidRDefault="00DA727F">
            <w:pPr>
              <w:pStyle w:val="TableParagraph"/>
              <w:ind w:left="145"/>
              <w:rPr>
                <w:b/>
                <w:sz w:val="20"/>
              </w:rPr>
            </w:pPr>
            <w:r>
              <w:rPr>
                <w:b/>
                <w:sz w:val="20"/>
              </w:rPr>
              <w:t>2019</w:t>
            </w:r>
          </w:p>
        </w:tc>
        <w:tc>
          <w:tcPr>
            <w:tcW w:w="641" w:type="dxa"/>
          </w:tcPr>
          <w:p w:rsidR="00962CEE" w:rsidRDefault="00962CEE">
            <w:pPr>
              <w:pStyle w:val="TableParagraph"/>
              <w:spacing w:before="2"/>
              <w:rPr>
                <w:b/>
                <w:sz w:val="32"/>
              </w:rPr>
            </w:pPr>
          </w:p>
          <w:p w:rsidR="00962CEE" w:rsidRDefault="00DA727F">
            <w:pPr>
              <w:pStyle w:val="TableParagraph"/>
              <w:ind w:left="62"/>
              <w:jc w:val="center"/>
              <w:rPr>
                <w:b/>
                <w:sz w:val="20"/>
              </w:rPr>
            </w:pPr>
            <w:r>
              <w:rPr>
                <w:b/>
                <w:sz w:val="20"/>
              </w:rPr>
              <w:t>2020</w:t>
            </w:r>
          </w:p>
        </w:tc>
        <w:tc>
          <w:tcPr>
            <w:tcW w:w="641" w:type="dxa"/>
          </w:tcPr>
          <w:p w:rsidR="00962CEE" w:rsidRDefault="00962CEE">
            <w:pPr>
              <w:pStyle w:val="TableParagraph"/>
              <w:spacing w:before="2"/>
              <w:rPr>
                <w:b/>
                <w:sz w:val="32"/>
              </w:rPr>
            </w:pPr>
          </w:p>
          <w:p w:rsidR="00962CEE" w:rsidRDefault="00DA727F">
            <w:pPr>
              <w:pStyle w:val="TableParagraph"/>
              <w:ind w:left="62"/>
              <w:jc w:val="center"/>
              <w:rPr>
                <w:b/>
                <w:sz w:val="20"/>
              </w:rPr>
            </w:pPr>
            <w:r>
              <w:rPr>
                <w:b/>
                <w:sz w:val="20"/>
              </w:rPr>
              <w:t>2021</w:t>
            </w:r>
          </w:p>
        </w:tc>
        <w:tc>
          <w:tcPr>
            <w:tcW w:w="641" w:type="dxa"/>
          </w:tcPr>
          <w:p w:rsidR="00962CEE" w:rsidRDefault="00962CEE">
            <w:pPr>
              <w:pStyle w:val="TableParagraph"/>
              <w:spacing w:before="2"/>
              <w:rPr>
                <w:b/>
                <w:sz w:val="32"/>
              </w:rPr>
            </w:pPr>
          </w:p>
          <w:p w:rsidR="00962CEE" w:rsidRDefault="00DA727F">
            <w:pPr>
              <w:pStyle w:val="TableParagraph"/>
              <w:ind w:left="62"/>
              <w:jc w:val="center"/>
              <w:rPr>
                <w:b/>
                <w:sz w:val="20"/>
              </w:rPr>
            </w:pPr>
            <w:r>
              <w:rPr>
                <w:b/>
                <w:sz w:val="20"/>
              </w:rPr>
              <w:t>2022</w:t>
            </w:r>
          </w:p>
        </w:tc>
        <w:tc>
          <w:tcPr>
            <w:tcW w:w="641" w:type="dxa"/>
          </w:tcPr>
          <w:p w:rsidR="00962CEE" w:rsidRDefault="00962CEE">
            <w:pPr>
              <w:pStyle w:val="TableParagraph"/>
              <w:spacing w:before="2"/>
              <w:rPr>
                <w:b/>
                <w:sz w:val="32"/>
              </w:rPr>
            </w:pPr>
          </w:p>
          <w:p w:rsidR="00962CEE" w:rsidRDefault="00DA727F">
            <w:pPr>
              <w:pStyle w:val="TableParagraph"/>
              <w:ind w:left="61"/>
              <w:jc w:val="center"/>
              <w:rPr>
                <w:b/>
                <w:sz w:val="20"/>
              </w:rPr>
            </w:pPr>
            <w:r>
              <w:rPr>
                <w:b/>
                <w:sz w:val="20"/>
              </w:rPr>
              <w:t>2023</w:t>
            </w:r>
          </w:p>
        </w:tc>
        <w:tc>
          <w:tcPr>
            <w:tcW w:w="643" w:type="dxa"/>
          </w:tcPr>
          <w:p w:rsidR="00962CEE" w:rsidRDefault="00962CEE">
            <w:pPr>
              <w:pStyle w:val="TableParagraph"/>
              <w:spacing w:before="2"/>
              <w:rPr>
                <w:b/>
                <w:sz w:val="32"/>
              </w:rPr>
            </w:pPr>
          </w:p>
          <w:p w:rsidR="00962CEE" w:rsidRDefault="00DA727F">
            <w:pPr>
              <w:pStyle w:val="TableParagraph"/>
              <w:ind w:left="64"/>
              <w:jc w:val="center"/>
              <w:rPr>
                <w:b/>
                <w:sz w:val="20"/>
              </w:rPr>
            </w:pPr>
            <w:r>
              <w:rPr>
                <w:b/>
                <w:sz w:val="20"/>
              </w:rPr>
              <w:t>2024</w:t>
            </w:r>
          </w:p>
        </w:tc>
        <w:tc>
          <w:tcPr>
            <w:tcW w:w="643" w:type="dxa"/>
          </w:tcPr>
          <w:p w:rsidR="00962CEE" w:rsidRDefault="00962CEE">
            <w:pPr>
              <w:pStyle w:val="TableParagraph"/>
              <w:spacing w:before="2"/>
              <w:rPr>
                <w:b/>
                <w:sz w:val="32"/>
              </w:rPr>
            </w:pPr>
          </w:p>
          <w:p w:rsidR="00962CEE" w:rsidRDefault="00DA727F">
            <w:pPr>
              <w:pStyle w:val="TableParagraph"/>
              <w:ind w:left="64"/>
              <w:jc w:val="center"/>
              <w:rPr>
                <w:b/>
                <w:sz w:val="20"/>
              </w:rPr>
            </w:pPr>
            <w:r>
              <w:rPr>
                <w:b/>
                <w:sz w:val="20"/>
              </w:rPr>
              <w:t>2025</w:t>
            </w:r>
          </w:p>
        </w:tc>
        <w:tc>
          <w:tcPr>
            <w:tcW w:w="643" w:type="dxa"/>
          </w:tcPr>
          <w:p w:rsidR="00962CEE" w:rsidRDefault="00962CEE">
            <w:pPr>
              <w:pStyle w:val="TableParagraph"/>
              <w:spacing w:before="2"/>
              <w:rPr>
                <w:b/>
                <w:sz w:val="32"/>
              </w:rPr>
            </w:pPr>
          </w:p>
          <w:p w:rsidR="00962CEE" w:rsidRDefault="00DA727F">
            <w:pPr>
              <w:pStyle w:val="TableParagraph"/>
              <w:ind w:left="65"/>
              <w:jc w:val="center"/>
              <w:rPr>
                <w:b/>
                <w:sz w:val="20"/>
              </w:rPr>
            </w:pPr>
            <w:r>
              <w:rPr>
                <w:b/>
                <w:sz w:val="20"/>
              </w:rPr>
              <w:t>2026</w:t>
            </w:r>
          </w:p>
        </w:tc>
        <w:tc>
          <w:tcPr>
            <w:tcW w:w="644" w:type="dxa"/>
          </w:tcPr>
          <w:p w:rsidR="00962CEE" w:rsidRDefault="00962CEE">
            <w:pPr>
              <w:pStyle w:val="TableParagraph"/>
              <w:spacing w:before="2"/>
              <w:rPr>
                <w:b/>
                <w:sz w:val="32"/>
              </w:rPr>
            </w:pPr>
          </w:p>
          <w:p w:rsidR="00962CEE" w:rsidRDefault="00DA727F">
            <w:pPr>
              <w:pStyle w:val="TableParagraph"/>
              <w:ind w:left="65"/>
              <w:jc w:val="center"/>
              <w:rPr>
                <w:b/>
                <w:sz w:val="20"/>
              </w:rPr>
            </w:pPr>
            <w:r>
              <w:rPr>
                <w:b/>
                <w:sz w:val="20"/>
              </w:rPr>
              <w:t>2027</w:t>
            </w:r>
          </w:p>
        </w:tc>
        <w:tc>
          <w:tcPr>
            <w:tcW w:w="643" w:type="dxa"/>
          </w:tcPr>
          <w:p w:rsidR="00962CEE" w:rsidRDefault="00962CEE">
            <w:pPr>
              <w:pStyle w:val="TableParagraph"/>
              <w:spacing w:before="2"/>
              <w:rPr>
                <w:b/>
                <w:sz w:val="32"/>
              </w:rPr>
            </w:pPr>
          </w:p>
          <w:p w:rsidR="00962CEE" w:rsidRDefault="00DA727F">
            <w:pPr>
              <w:pStyle w:val="TableParagraph"/>
              <w:ind w:left="147"/>
              <w:rPr>
                <w:b/>
                <w:sz w:val="20"/>
              </w:rPr>
            </w:pPr>
            <w:r>
              <w:rPr>
                <w:b/>
                <w:sz w:val="20"/>
              </w:rPr>
              <w:t>2028</w:t>
            </w:r>
          </w:p>
        </w:tc>
        <w:tc>
          <w:tcPr>
            <w:tcW w:w="643" w:type="dxa"/>
          </w:tcPr>
          <w:p w:rsidR="00962CEE" w:rsidRDefault="00962CEE">
            <w:pPr>
              <w:pStyle w:val="TableParagraph"/>
              <w:spacing w:before="2"/>
              <w:rPr>
                <w:b/>
                <w:sz w:val="32"/>
              </w:rPr>
            </w:pPr>
          </w:p>
          <w:p w:rsidR="00962CEE" w:rsidRDefault="00DA727F">
            <w:pPr>
              <w:pStyle w:val="TableParagraph"/>
              <w:ind w:left="65"/>
              <w:jc w:val="center"/>
              <w:rPr>
                <w:b/>
                <w:sz w:val="20"/>
              </w:rPr>
            </w:pPr>
            <w:r>
              <w:rPr>
                <w:b/>
                <w:sz w:val="20"/>
              </w:rPr>
              <w:t>2029</w:t>
            </w:r>
          </w:p>
        </w:tc>
        <w:tc>
          <w:tcPr>
            <w:tcW w:w="643" w:type="dxa"/>
          </w:tcPr>
          <w:p w:rsidR="00962CEE" w:rsidRDefault="00962CEE">
            <w:pPr>
              <w:pStyle w:val="TableParagraph"/>
              <w:spacing w:before="2"/>
              <w:rPr>
                <w:b/>
                <w:sz w:val="32"/>
              </w:rPr>
            </w:pPr>
          </w:p>
          <w:p w:rsidR="00962CEE" w:rsidRDefault="00DA727F">
            <w:pPr>
              <w:pStyle w:val="TableParagraph"/>
              <w:ind w:left="65"/>
              <w:jc w:val="center"/>
              <w:rPr>
                <w:b/>
                <w:sz w:val="20"/>
              </w:rPr>
            </w:pPr>
            <w:r>
              <w:rPr>
                <w:b/>
                <w:sz w:val="20"/>
              </w:rPr>
              <w:t>2030</w:t>
            </w:r>
          </w:p>
        </w:tc>
      </w:tr>
      <w:tr w:rsidR="00962CEE">
        <w:trPr>
          <w:trHeight w:val="599"/>
        </w:trPr>
        <w:tc>
          <w:tcPr>
            <w:tcW w:w="1822" w:type="dxa"/>
            <w:vMerge w:val="restart"/>
          </w:tcPr>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rPr>
                <w:b/>
                <w:sz w:val="26"/>
              </w:rPr>
            </w:pPr>
          </w:p>
          <w:p w:rsidR="00962CEE" w:rsidRDefault="00962CEE">
            <w:pPr>
              <w:pStyle w:val="TableParagraph"/>
              <w:rPr>
                <w:b/>
                <w:sz w:val="26"/>
              </w:rPr>
            </w:pPr>
          </w:p>
          <w:p w:rsidR="00962CEE" w:rsidRDefault="00DA727F">
            <w:pPr>
              <w:pStyle w:val="TableParagraph"/>
              <w:ind w:left="218"/>
              <w:rPr>
                <w:sz w:val="24"/>
              </w:rPr>
            </w:pPr>
            <w:r>
              <w:rPr>
                <w:sz w:val="24"/>
              </w:rPr>
              <w:t>г. Светогорск</w:t>
            </w:r>
          </w:p>
        </w:tc>
        <w:tc>
          <w:tcPr>
            <w:tcW w:w="2052" w:type="dxa"/>
          </w:tcPr>
          <w:p w:rsidR="00962CEE" w:rsidRDefault="00DA727F">
            <w:pPr>
              <w:pStyle w:val="TableParagraph"/>
              <w:spacing w:before="15"/>
              <w:ind w:left="126" w:right="96" w:firstLine="50"/>
              <w:rPr>
                <w:sz w:val="24"/>
              </w:rPr>
            </w:pPr>
            <w:r>
              <w:rPr>
                <w:sz w:val="24"/>
              </w:rPr>
              <w:t>На хоз. Бытовые нужды населения</w:t>
            </w:r>
          </w:p>
        </w:tc>
        <w:tc>
          <w:tcPr>
            <w:tcW w:w="641" w:type="dxa"/>
          </w:tcPr>
          <w:p w:rsidR="00962CEE" w:rsidRDefault="00DA727F">
            <w:pPr>
              <w:pStyle w:val="TableParagraph"/>
              <w:spacing w:before="178"/>
              <w:ind w:left="74"/>
              <w:rPr>
                <w:sz w:val="20"/>
              </w:rPr>
            </w:pPr>
            <w:r>
              <w:rPr>
                <w:sz w:val="20"/>
              </w:rPr>
              <w:t>2027,3</w:t>
            </w:r>
          </w:p>
        </w:tc>
        <w:tc>
          <w:tcPr>
            <w:tcW w:w="642" w:type="dxa"/>
          </w:tcPr>
          <w:p w:rsidR="00962CEE" w:rsidRDefault="00DA727F">
            <w:pPr>
              <w:pStyle w:val="TableParagraph"/>
              <w:spacing w:before="178"/>
              <w:ind w:left="73"/>
              <w:rPr>
                <w:sz w:val="20"/>
              </w:rPr>
            </w:pPr>
            <w:r>
              <w:rPr>
                <w:sz w:val="20"/>
              </w:rPr>
              <w:t>2065,5</w:t>
            </w:r>
          </w:p>
        </w:tc>
        <w:tc>
          <w:tcPr>
            <w:tcW w:w="641" w:type="dxa"/>
          </w:tcPr>
          <w:p w:rsidR="00962CEE" w:rsidRDefault="00DA727F">
            <w:pPr>
              <w:pStyle w:val="TableParagraph"/>
              <w:spacing w:before="178"/>
              <w:ind w:left="73"/>
              <w:rPr>
                <w:sz w:val="20"/>
              </w:rPr>
            </w:pPr>
            <w:r>
              <w:rPr>
                <w:sz w:val="20"/>
              </w:rPr>
              <w:t>2076,6</w:t>
            </w:r>
          </w:p>
        </w:tc>
        <w:tc>
          <w:tcPr>
            <w:tcW w:w="643" w:type="dxa"/>
          </w:tcPr>
          <w:p w:rsidR="00962CEE" w:rsidRDefault="00DA727F">
            <w:pPr>
              <w:pStyle w:val="TableParagraph"/>
              <w:spacing w:before="178"/>
              <w:ind w:left="73"/>
              <w:rPr>
                <w:sz w:val="20"/>
              </w:rPr>
            </w:pPr>
            <w:r>
              <w:rPr>
                <w:sz w:val="20"/>
              </w:rPr>
              <w:t>2087,7</w:t>
            </w:r>
          </w:p>
        </w:tc>
        <w:tc>
          <w:tcPr>
            <w:tcW w:w="641" w:type="dxa"/>
          </w:tcPr>
          <w:p w:rsidR="00962CEE" w:rsidRDefault="00DA727F">
            <w:pPr>
              <w:pStyle w:val="TableParagraph"/>
              <w:spacing w:before="178"/>
              <w:ind w:left="71"/>
              <w:rPr>
                <w:sz w:val="20"/>
              </w:rPr>
            </w:pPr>
            <w:r>
              <w:rPr>
                <w:sz w:val="20"/>
              </w:rPr>
              <w:t>2098,8</w:t>
            </w:r>
          </w:p>
        </w:tc>
        <w:tc>
          <w:tcPr>
            <w:tcW w:w="641" w:type="dxa"/>
          </w:tcPr>
          <w:p w:rsidR="00962CEE" w:rsidRDefault="00DA727F">
            <w:pPr>
              <w:pStyle w:val="TableParagraph"/>
              <w:spacing w:before="178"/>
              <w:ind w:left="70"/>
              <w:rPr>
                <w:sz w:val="20"/>
              </w:rPr>
            </w:pPr>
            <w:r>
              <w:rPr>
                <w:sz w:val="20"/>
              </w:rPr>
              <w:t>2109,9</w:t>
            </w:r>
          </w:p>
        </w:tc>
        <w:tc>
          <w:tcPr>
            <w:tcW w:w="641" w:type="dxa"/>
          </w:tcPr>
          <w:p w:rsidR="00962CEE" w:rsidRDefault="00DA727F">
            <w:pPr>
              <w:pStyle w:val="TableParagraph"/>
              <w:spacing w:before="178"/>
              <w:ind w:left="60"/>
              <w:jc w:val="center"/>
              <w:rPr>
                <w:sz w:val="20"/>
              </w:rPr>
            </w:pPr>
            <w:r>
              <w:rPr>
                <w:sz w:val="20"/>
              </w:rPr>
              <w:t>2121,0</w:t>
            </w:r>
          </w:p>
        </w:tc>
        <w:tc>
          <w:tcPr>
            <w:tcW w:w="641" w:type="dxa"/>
          </w:tcPr>
          <w:p w:rsidR="00962CEE" w:rsidRDefault="00DA727F">
            <w:pPr>
              <w:pStyle w:val="TableParagraph"/>
              <w:spacing w:before="178"/>
              <w:ind w:left="59"/>
              <w:jc w:val="center"/>
              <w:rPr>
                <w:sz w:val="20"/>
              </w:rPr>
            </w:pPr>
            <w:r>
              <w:rPr>
                <w:sz w:val="20"/>
              </w:rPr>
              <w:t>2132,1</w:t>
            </w:r>
          </w:p>
        </w:tc>
        <w:tc>
          <w:tcPr>
            <w:tcW w:w="641" w:type="dxa"/>
          </w:tcPr>
          <w:p w:rsidR="00962CEE" w:rsidRDefault="00DA727F">
            <w:pPr>
              <w:pStyle w:val="TableParagraph"/>
              <w:spacing w:before="178"/>
              <w:ind w:left="60"/>
              <w:jc w:val="center"/>
              <w:rPr>
                <w:sz w:val="20"/>
              </w:rPr>
            </w:pPr>
            <w:r>
              <w:rPr>
                <w:sz w:val="20"/>
              </w:rPr>
              <w:t>2143,1</w:t>
            </w:r>
          </w:p>
        </w:tc>
        <w:tc>
          <w:tcPr>
            <w:tcW w:w="641" w:type="dxa"/>
          </w:tcPr>
          <w:p w:rsidR="00962CEE" w:rsidRDefault="00DA727F">
            <w:pPr>
              <w:pStyle w:val="TableParagraph"/>
              <w:spacing w:before="178"/>
              <w:ind w:left="59"/>
              <w:jc w:val="center"/>
              <w:rPr>
                <w:sz w:val="20"/>
              </w:rPr>
            </w:pPr>
            <w:r>
              <w:rPr>
                <w:sz w:val="20"/>
              </w:rPr>
              <w:t>2154,2</w:t>
            </w:r>
          </w:p>
        </w:tc>
        <w:tc>
          <w:tcPr>
            <w:tcW w:w="643" w:type="dxa"/>
          </w:tcPr>
          <w:p w:rsidR="00962CEE" w:rsidRDefault="00DA727F">
            <w:pPr>
              <w:pStyle w:val="TableParagraph"/>
              <w:spacing w:before="178"/>
              <w:ind w:left="62"/>
              <w:jc w:val="center"/>
              <w:rPr>
                <w:sz w:val="20"/>
              </w:rPr>
            </w:pPr>
            <w:r>
              <w:rPr>
                <w:sz w:val="20"/>
              </w:rPr>
              <w:t>2165,3</w:t>
            </w:r>
          </w:p>
        </w:tc>
        <w:tc>
          <w:tcPr>
            <w:tcW w:w="643" w:type="dxa"/>
          </w:tcPr>
          <w:p w:rsidR="00962CEE" w:rsidRDefault="00DA727F">
            <w:pPr>
              <w:pStyle w:val="TableParagraph"/>
              <w:spacing w:before="178"/>
              <w:ind w:left="62"/>
              <w:jc w:val="center"/>
              <w:rPr>
                <w:sz w:val="20"/>
              </w:rPr>
            </w:pPr>
            <w:r>
              <w:rPr>
                <w:sz w:val="20"/>
              </w:rPr>
              <w:t>2176,4</w:t>
            </w:r>
          </w:p>
        </w:tc>
        <w:tc>
          <w:tcPr>
            <w:tcW w:w="643" w:type="dxa"/>
          </w:tcPr>
          <w:p w:rsidR="00962CEE" w:rsidRDefault="00DA727F">
            <w:pPr>
              <w:pStyle w:val="TableParagraph"/>
              <w:spacing w:before="178"/>
              <w:ind w:left="62"/>
              <w:jc w:val="center"/>
              <w:rPr>
                <w:sz w:val="20"/>
              </w:rPr>
            </w:pPr>
            <w:r>
              <w:rPr>
                <w:sz w:val="20"/>
              </w:rPr>
              <w:t>2187,5</w:t>
            </w:r>
          </w:p>
        </w:tc>
        <w:tc>
          <w:tcPr>
            <w:tcW w:w="644" w:type="dxa"/>
          </w:tcPr>
          <w:p w:rsidR="00962CEE" w:rsidRDefault="00DA727F">
            <w:pPr>
              <w:pStyle w:val="TableParagraph"/>
              <w:spacing w:before="178"/>
              <w:ind w:left="63"/>
              <w:jc w:val="center"/>
              <w:rPr>
                <w:sz w:val="20"/>
              </w:rPr>
            </w:pPr>
            <w:r>
              <w:rPr>
                <w:sz w:val="20"/>
              </w:rPr>
              <w:t>2198,6</w:t>
            </w:r>
          </w:p>
        </w:tc>
        <w:tc>
          <w:tcPr>
            <w:tcW w:w="643" w:type="dxa"/>
          </w:tcPr>
          <w:p w:rsidR="00962CEE" w:rsidRDefault="00DA727F">
            <w:pPr>
              <w:pStyle w:val="TableParagraph"/>
              <w:spacing w:before="178"/>
              <w:ind w:right="8"/>
              <w:jc w:val="right"/>
              <w:rPr>
                <w:sz w:val="20"/>
              </w:rPr>
            </w:pPr>
            <w:r>
              <w:rPr>
                <w:sz w:val="20"/>
              </w:rPr>
              <w:t>2209,7</w:t>
            </w:r>
          </w:p>
        </w:tc>
        <w:tc>
          <w:tcPr>
            <w:tcW w:w="643" w:type="dxa"/>
          </w:tcPr>
          <w:p w:rsidR="00962CEE" w:rsidRDefault="00DA727F">
            <w:pPr>
              <w:pStyle w:val="TableParagraph"/>
              <w:spacing w:before="178"/>
              <w:ind w:left="63"/>
              <w:jc w:val="center"/>
              <w:rPr>
                <w:sz w:val="20"/>
              </w:rPr>
            </w:pPr>
            <w:r>
              <w:rPr>
                <w:sz w:val="20"/>
              </w:rPr>
              <w:t>2220,8</w:t>
            </w:r>
          </w:p>
        </w:tc>
        <w:tc>
          <w:tcPr>
            <w:tcW w:w="643" w:type="dxa"/>
          </w:tcPr>
          <w:p w:rsidR="00962CEE" w:rsidRDefault="00DA727F">
            <w:pPr>
              <w:pStyle w:val="TableParagraph"/>
              <w:spacing w:before="178"/>
              <w:ind w:left="63"/>
              <w:jc w:val="center"/>
              <w:rPr>
                <w:sz w:val="20"/>
              </w:rPr>
            </w:pPr>
            <w:r>
              <w:rPr>
                <w:sz w:val="20"/>
              </w:rPr>
              <w:t>2231,3</w:t>
            </w:r>
          </w:p>
        </w:tc>
      </w:tr>
      <w:tr w:rsidR="00962CEE">
        <w:trPr>
          <w:trHeight w:val="551"/>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line="269" w:lineRule="exact"/>
              <w:ind w:left="109" w:right="95"/>
              <w:jc w:val="center"/>
              <w:rPr>
                <w:sz w:val="24"/>
              </w:rPr>
            </w:pPr>
            <w:r>
              <w:rPr>
                <w:sz w:val="24"/>
              </w:rPr>
              <w:t>Полив</w:t>
            </w:r>
          </w:p>
          <w:p w:rsidR="00962CEE" w:rsidRDefault="00DA727F">
            <w:pPr>
              <w:pStyle w:val="TableParagraph"/>
              <w:spacing w:line="263" w:lineRule="exact"/>
              <w:ind w:left="107" w:right="95"/>
              <w:jc w:val="center"/>
              <w:rPr>
                <w:sz w:val="24"/>
              </w:rPr>
            </w:pPr>
            <w:r>
              <w:rPr>
                <w:sz w:val="24"/>
              </w:rPr>
              <w:t>территории</w:t>
            </w:r>
          </w:p>
        </w:tc>
        <w:tc>
          <w:tcPr>
            <w:tcW w:w="641" w:type="dxa"/>
          </w:tcPr>
          <w:p w:rsidR="00962CEE" w:rsidRDefault="00DA727F">
            <w:pPr>
              <w:pStyle w:val="TableParagraph"/>
              <w:spacing w:before="156"/>
              <w:ind w:left="124"/>
              <w:rPr>
                <w:sz w:val="20"/>
              </w:rPr>
            </w:pPr>
            <w:r>
              <w:rPr>
                <w:sz w:val="20"/>
              </w:rPr>
              <w:t>946,1</w:t>
            </w:r>
          </w:p>
        </w:tc>
        <w:tc>
          <w:tcPr>
            <w:tcW w:w="642" w:type="dxa"/>
          </w:tcPr>
          <w:p w:rsidR="00962CEE" w:rsidRDefault="00DA727F">
            <w:pPr>
              <w:pStyle w:val="TableParagraph"/>
              <w:spacing w:before="156"/>
              <w:ind w:left="124"/>
              <w:rPr>
                <w:sz w:val="20"/>
              </w:rPr>
            </w:pPr>
            <w:r>
              <w:rPr>
                <w:sz w:val="20"/>
              </w:rPr>
              <w:t>963,9</w:t>
            </w:r>
          </w:p>
        </w:tc>
        <w:tc>
          <w:tcPr>
            <w:tcW w:w="641" w:type="dxa"/>
          </w:tcPr>
          <w:p w:rsidR="00962CEE" w:rsidRDefault="00DA727F">
            <w:pPr>
              <w:pStyle w:val="TableParagraph"/>
              <w:spacing w:before="156"/>
              <w:ind w:left="123"/>
              <w:rPr>
                <w:sz w:val="20"/>
              </w:rPr>
            </w:pPr>
            <w:r>
              <w:rPr>
                <w:sz w:val="20"/>
              </w:rPr>
              <w:t>969,1</w:t>
            </w:r>
          </w:p>
        </w:tc>
        <w:tc>
          <w:tcPr>
            <w:tcW w:w="643" w:type="dxa"/>
          </w:tcPr>
          <w:p w:rsidR="00962CEE" w:rsidRDefault="00DA727F">
            <w:pPr>
              <w:pStyle w:val="TableParagraph"/>
              <w:spacing w:before="156"/>
              <w:ind w:left="123"/>
              <w:rPr>
                <w:sz w:val="20"/>
              </w:rPr>
            </w:pPr>
            <w:r>
              <w:rPr>
                <w:sz w:val="20"/>
              </w:rPr>
              <w:t>974,3</w:t>
            </w:r>
          </w:p>
        </w:tc>
        <w:tc>
          <w:tcPr>
            <w:tcW w:w="641" w:type="dxa"/>
          </w:tcPr>
          <w:p w:rsidR="00962CEE" w:rsidRDefault="00DA727F">
            <w:pPr>
              <w:pStyle w:val="TableParagraph"/>
              <w:spacing w:before="156"/>
              <w:ind w:left="121"/>
              <w:rPr>
                <w:sz w:val="20"/>
              </w:rPr>
            </w:pPr>
            <w:r>
              <w:rPr>
                <w:sz w:val="20"/>
              </w:rPr>
              <w:t>979,4</w:t>
            </w:r>
          </w:p>
        </w:tc>
        <w:tc>
          <w:tcPr>
            <w:tcW w:w="641" w:type="dxa"/>
          </w:tcPr>
          <w:p w:rsidR="00962CEE" w:rsidRDefault="00DA727F">
            <w:pPr>
              <w:pStyle w:val="TableParagraph"/>
              <w:spacing w:before="156"/>
              <w:ind w:left="121"/>
              <w:rPr>
                <w:sz w:val="20"/>
              </w:rPr>
            </w:pPr>
            <w:r>
              <w:rPr>
                <w:sz w:val="20"/>
              </w:rPr>
              <w:t>984,6</w:t>
            </w:r>
          </w:p>
        </w:tc>
        <w:tc>
          <w:tcPr>
            <w:tcW w:w="641" w:type="dxa"/>
          </w:tcPr>
          <w:p w:rsidR="00962CEE" w:rsidRDefault="00DA727F">
            <w:pPr>
              <w:pStyle w:val="TableParagraph"/>
              <w:spacing w:before="156"/>
              <w:ind w:left="62"/>
              <w:jc w:val="center"/>
              <w:rPr>
                <w:sz w:val="20"/>
              </w:rPr>
            </w:pPr>
            <w:r>
              <w:rPr>
                <w:sz w:val="20"/>
              </w:rPr>
              <w:t>989,8</w:t>
            </w:r>
          </w:p>
        </w:tc>
        <w:tc>
          <w:tcPr>
            <w:tcW w:w="641" w:type="dxa"/>
          </w:tcPr>
          <w:p w:rsidR="00962CEE" w:rsidRDefault="00DA727F">
            <w:pPr>
              <w:pStyle w:val="TableParagraph"/>
              <w:spacing w:before="156"/>
              <w:ind w:left="62"/>
              <w:jc w:val="center"/>
              <w:rPr>
                <w:sz w:val="20"/>
              </w:rPr>
            </w:pPr>
            <w:r>
              <w:rPr>
                <w:sz w:val="20"/>
              </w:rPr>
              <w:t>995,0</w:t>
            </w:r>
          </w:p>
        </w:tc>
        <w:tc>
          <w:tcPr>
            <w:tcW w:w="641" w:type="dxa"/>
          </w:tcPr>
          <w:p w:rsidR="00962CEE" w:rsidRDefault="00DA727F">
            <w:pPr>
              <w:pStyle w:val="TableParagraph"/>
              <w:spacing w:before="156"/>
              <w:ind w:left="60"/>
              <w:jc w:val="center"/>
              <w:rPr>
                <w:sz w:val="20"/>
              </w:rPr>
            </w:pPr>
            <w:r>
              <w:rPr>
                <w:sz w:val="20"/>
              </w:rPr>
              <w:t>1000,1</w:t>
            </w:r>
          </w:p>
        </w:tc>
        <w:tc>
          <w:tcPr>
            <w:tcW w:w="641" w:type="dxa"/>
          </w:tcPr>
          <w:p w:rsidR="00962CEE" w:rsidRDefault="00DA727F">
            <w:pPr>
              <w:pStyle w:val="TableParagraph"/>
              <w:spacing w:before="156"/>
              <w:ind w:left="59"/>
              <w:jc w:val="center"/>
              <w:rPr>
                <w:sz w:val="20"/>
              </w:rPr>
            </w:pPr>
            <w:r>
              <w:rPr>
                <w:sz w:val="20"/>
              </w:rPr>
              <w:t>1005,3</w:t>
            </w:r>
          </w:p>
        </w:tc>
        <w:tc>
          <w:tcPr>
            <w:tcW w:w="643" w:type="dxa"/>
          </w:tcPr>
          <w:p w:rsidR="00962CEE" w:rsidRDefault="00DA727F">
            <w:pPr>
              <w:pStyle w:val="TableParagraph"/>
              <w:spacing w:before="156"/>
              <w:ind w:left="62"/>
              <w:jc w:val="center"/>
              <w:rPr>
                <w:sz w:val="20"/>
              </w:rPr>
            </w:pPr>
            <w:r>
              <w:rPr>
                <w:sz w:val="20"/>
              </w:rPr>
              <w:t>1010,5</w:t>
            </w:r>
          </w:p>
        </w:tc>
        <w:tc>
          <w:tcPr>
            <w:tcW w:w="643" w:type="dxa"/>
          </w:tcPr>
          <w:p w:rsidR="00962CEE" w:rsidRDefault="00DA727F">
            <w:pPr>
              <w:pStyle w:val="TableParagraph"/>
              <w:spacing w:before="156"/>
              <w:ind w:left="62"/>
              <w:jc w:val="center"/>
              <w:rPr>
                <w:sz w:val="20"/>
              </w:rPr>
            </w:pPr>
            <w:r>
              <w:rPr>
                <w:sz w:val="20"/>
              </w:rPr>
              <w:t>1015,7</w:t>
            </w:r>
          </w:p>
        </w:tc>
        <w:tc>
          <w:tcPr>
            <w:tcW w:w="643" w:type="dxa"/>
          </w:tcPr>
          <w:p w:rsidR="00962CEE" w:rsidRDefault="00DA727F">
            <w:pPr>
              <w:pStyle w:val="TableParagraph"/>
              <w:spacing w:before="156"/>
              <w:ind w:left="62"/>
              <w:jc w:val="center"/>
              <w:rPr>
                <w:sz w:val="20"/>
              </w:rPr>
            </w:pPr>
            <w:r>
              <w:rPr>
                <w:sz w:val="20"/>
              </w:rPr>
              <w:t>1020,8</w:t>
            </w:r>
          </w:p>
        </w:tc>
        <w:tc>
          <w:tcPr>
            <w:tcW w:w="644" w:type="dxa"/>
          </w:tcPr>
          <w:p w:rsidR="00962CEE" w:rsidRDefault="00DA727F">
            <w:pPr>
              <w:pStyle w:val="TableParagraph"/>
              <w:spacing w:before="156"/>
              <w:ind w:left="63"/>
              <w:jc w:val="center"/>
              <w:rPr>
                <w:sz w:val="20"/>
              </w:rPr>
            </w:pPr>
            <w:r>
              <w:rPr>
                <w:sz w:val="20"/>
              </w:rPr>
              <w:t>1026,0</w:t>
            </w:r>
          </w:p>
        </w:tc>
        <w:tc>
          <w:tcPr>
            <w:tcW w:w="643" w:type="dxa"/>
          </w:tcPr>
          <w:p w:rsidR="00962CEE" w:rsidRDefault="00DA727F">
            <w:pPr>
              <w:pStyle w:val="TableParagraph"/>
              <w:spacing w:before="156"/>
              <w:ind w:right="8"/>
              <w:jc w:val="right"/>
              <w:rPr>
                <w:sz w:val="20"/>
              </w:rPr>
            </w:pPr>
            <w:r>
              <w:rPr>
                <w:sz w:val="20"/>
              </w:rPr>
              <w:t>1031,2</w:t>
            </w:r>
          </w:p>
        </w:tc>
        <w:tc>
          <w:tcPr>
            <w:tcW w:w="643" w:type="dxa"/>
          </w:tcPr>
          <w:p w:rsidR="00962CEE" w:rsidRDefault="00DA727F">
            <w:pPr>
              <w:pStyle w:val="TableParagraph"/>
              <w:spacing w:before="156"/>
              <w:ind w:left="63"/>
              <w:jc w:val="center"/>
              <w:rPr>
                <w:sz w:val="20"/>
              </w:rPr>
            </w:pPr>
            <w:r>
              <w:rPr>
                <w:sz w:val="20"/>
              </w:rPr>
              <w:t>1036,4</w:t>
            </w:r>
          </w:p>
        </w:tc>
        <w:tc>
          <w:tcPr>
            <w:tcW w:w="643" w:type="dxa"/>
          </w:tcPr>
          <w:p w:rsidR="00962CEE" w:rsidRDefault="00DA727F">
            <w:pPr>
              <w:pStyle w:val="TableParagraph"/>
              <w:spacing w:before="156"/>
              <w:ind w:left="63"/>
              <w:jc w:val="center"/>
              <w:rPr>
                <w:sz w:val="20"/>
              </w:rPr>
            </w:pPr>
            <w:r>
              <w:rPr>
                <w:sz w:val="20"/>
              </w:rPr>
              <w:t>1041,3</w:t>
            </w:r>
          </w:p>
        </w:tc>
      </w:tr>
      <w:tr w:rsidR="00962CEE">
        <w:trPr>
          <w:trHeight w:val="902"/>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30"/>
              <w:ind w:left="110" w:right="95"/>
              <w:jc w:val="center"/>
              <w:rPr>
                <w:sz w:val="24"/>
              </w:rPr>
            </w:pPr>
            <w:r>
              <w:rPr>
                <w:sz w:val="24"/>
              </w:rPr>
              <w:t>Промышленность и неучтенные расходы</w:t>
            </w:r>
          </w:p>
        </w:tc>
        <w:tc>
          <w:tcPr>
            <w:tcW w:w="641" w:type="dxa"/>
          </w:tcPr>
          <w:p w:rsidR="00962CEE" w:rsidRDefault="00962CEE">
            <w:pPr>
              <w:pStyle w:val="TableParagraph"/>
              <w:spacing w:before="7"/>
              <w:rPr>
                <w:b/>
                <w:sz w:val="28"/>
              </w:rPr>
            </w:pPr>
          </w:p>
          <w:p w:rsidR="00962CEE" w:rsidRDefault="00DA727F">
            <w:pPr>
              <w:pStyle w:val="TableParagraph"/>
              <w:ind w:left="124"/>
              <w:rPr>
                <w:sz w:val="20"/>
              </w:rPr>
            </w:pPr>
            <w:r>
              <w:rPr>
                <w:sz w:val="20"/>
              </w:rPr>
              <w:t>304,1</w:t>
            </w:r>
          </w:p>
        </w:tc>
        <w:tc>
          <w:tcPr>
            <w:tcW w:w="642" w:type="dxa"/>
          </w:tcPr>
          <w:p w:rsidR="00962CEE" w:rsidRDefault="00962CEE">
            <w:pPr>
              <w:pStyle w:val="TableParagraph"/>
              <w:spacing w:before="7"/>
              <w:rPr>
                <w:b/>
                <w:sz w:val="28"/>
              </w:rPr>
            </w:pPr>
          </w:p>
          <w:p w:rsidR="00962CEE" w:rsidRDefault="00DA727F">
            <w:pPr>
              <w:pStyle w:val="TableParagraph"/>
              <w:ind w:left="124"/>
              <w:rPr>
                <w:sz w:val="20"/>
              </w:rPr>
            </w:pPr>
            <w:r>
              <w:rPr>
                <w:sz w:val="20"/>
              </w:rPr>
              <w:t>309,8</w:t>
            </w:r>
          </w:p>
        </w:tc>
        <w:tc>
          <w:tcPr>
            <w:tcW w:w="641" w:type="dxa"/>
          </w:tcPr>
          <w:p w:rsidR="00962CEE" w:rsidRDefault="00962CEE">
            <w:pPr>
              <w:pStyle w:val="TableParagraph"/>
              <w:spacing w:before="7"/>
              <w:rPr>
                <w:b/>
                <w:sz w:val="28"/>
              </w:rPr>
            </w:pPr>
          </w:p>
          <w:p w:rsidR="00962CEE" w:rsidRDefault="00DA727F">
            <w:pPr>
              <w:pStyle w:val="TableParagraph"/>
              <w:ind w:left="123"/>
              <w:rPr>
                <w:sz w:val="20"/>
              </w:rPr>
            </w:pPr>
            <w:r>
              <w:rPr>
                <w:sz w:val="20"/>
              </w:rPr>
              <w:t>311,5</w:t>
            </w:r>
          </w:p>
        </w:tc>
        <w:tc>
          <w:tcPr>
            <w:tcW w:w="643" w:type="dxa"/>
          </w:tcPr>
          <w:p w:rsidR="00962CEE" w:rsidRDefault="00962CEE">
            <w:pPr>
              <w:pStyle w:val="TableParagraph"/>
              <w:spacing w:before="7"/>
              <w:rPr>
                <w:b/>
                <w:sz w:val="28"/>
              </w:rPr>
            </w:pPr>
          </w:p>
          <w:p w:rsidR="00962CEE" w:rsidRDefault="00DA727F">
            <w:pPr>
              <w:pStyle w:val="TableParagraph"/>
              <w:ind w:left="123"/>
              <w:rPr>
                <w:sz w:val="20"/>
              </w:rPr>
            </w:pPr>
            <w:r>
              <w:rPr>
                <w:sz w:val="20"/>
              </w:rPr>
              <w:t>313,2</w:t>
            </w:r>
          </w:p>
        </w:tc>
        <w:tc>
          <w:tcPr>
            <w:tcW w:w="641" w:type="dxa"/>
          </w:tcPr>
          <w:p w:rsidR="00962CEE" w:rsidRDefault="00962CEE">
            <w:pPr>
              <w:pStyle w:val="TableParagraph"/>
              <w:spacing w:before="7"/>
              <w:rPr>
                <w:b/>
                <w:sz w:val="28"/>
              </w:rPr>
            </w:pPr>
          </w:p>
          <w:p w:rsidR="00962CEE" w:rsidRDefault="00DA727F">
            <w:pPr>
              <w:pStyle w:val="TableParagraph"/>
              <w:ind w:left="121"/>
              <w:rPr>
                <w:sz w:val="20"/>
              </w:rPr>
            </w:pPr>
            <w:r>
              <w:rPr>
                <w:sz w:val="20"/>
              </w:rPr>
              <w:t>314,8</w:t>
            </w:r>
          </w:p>
        </w:tc>
        <w:tc>
          <w:tcPr>
            <w:tcW w:w="641" w:type="dxa"/>
          </w:tcPr>
          <w:p w:rsidR="00962CEE" w:rsidRDefault="00962CEE">
            <w:pPr>
              <w:pStyle w:val="TableParagraph"/>
              <w:spacing w:before="7"/>
              <w:rPr>
                <w:b/>
                <w:sz w:val="28"/>
              </w:rPr>
            </w:pPr>
          </w:p>
          <w:p w:rsidR="00962CEE" w:rsidRDefault="00DA727F">
            <w:pPr>
              <w:pStyle w:val="TableParagraph"/>
              <w:ind w:left="121"/>
              <w:rPr>
                <w:sz w:val="20"/>
              </w:rPr>
            </w:pPr>
            <w:r>
              <w:rPr>
                <w:sz w:val="20"/>
              </w:rPr>
              <w:t>316,5</w:t>
            </w:r>
          </w:p>
        </w:tc>
        <w:tc>
          <w:tcPr>
            <w:tcW w:w="641" w:type="dxa"/>
          </w:tcPr>
          <w:p w:rsidR="00962CEE" w:rsidRDefault="00962CEE">
            <w:pPr>
              <w:pStyle w:val="TableParagraph"/>
              <w:spacing w:before="7"/>
              <w:rPr>
                <w:b/>
                <w:sz w:val="28"/>
              </w:rPr>
            </w:pPr>
          </w:p>
          <w:p w:rsidR="00962CEE" w:rsidRDefault="00DA727F">
            <w:pPr>
              <w:pStyle w:val="TableParagraph"/>
              <w:ind w:left="62"/>
              <w:jc w:val="center"/>
              <w:rPr>
                <w:sz w:val="20"/>
              </w:rPr>
            </w:pPr>
            <w:r>
              <w:rPr>
                <w:sz w:val="20"/>
              </w:rPr>
              <w:t>318,1</w:t>
            </w:r>
          </w:p>
        </w:tc>
        <w:tc>
          <w:tcPr>
            <w:tcW w:w="641" w:type="dxa"/>
          </w:tcPr>
          <w:p w:rsidR="00962CEE" w:rsidRDefault="00962CEE">
            <w:pPr>
              <w:pStyle w:val="TableParagraph"/>
              <w:spacing w:before="7"/>
              <w:rPr>
                <w:b/>
                <w:sz w:val="28"/>
              </w:rPr>
            </w:pPr>
          </w:p>
          <w:p w:rsidR="00962CEE" w:rsidRDefault="00DA727F">
            <w:pPr>
              <w:pStyle w:val="TableParagraph"/>
              <w:ind w:left="62"/>
              <w:jc w:val="center"/>
              <w:rPr>
                <w:sz w:val="20"/>
              </w:rPr>
            </w:pPr>
            <w:r>
              <w:rPr>
                <w:sz w:val="20"/>
              </w:rPr>
              <w:t>319,8</w:t>
            </w:r>
          </w:p>
        </w:tc>
        <w:tc>
          <w:tcPr>
            <w:tcW w:w="641" w:type="dxa"/>
          </w:tcPr>
          <w:p w:rsidR="00962CEE" w:rsidRDefault="00962CEE">
            <w:pPr>
              <w:pStyle w:val="TableParagraph"/>
              <w:spacing w:before="7"/>
              <w:rPr>
                <w:b/>
                <w:sz w:val="28"/>
              </w:rPr>
            </w:pPr>
          </w:p>
          <w:p w:rsidR="00962CEE" w:rsidRDefault="00DA727F">
            <w:pPr>
              <w:pStyle w:val="TableParagraph"/>
              <w:ind w:left="62"/>
              <w:jc w:val="center"/>
              <w:rPr>
                <w:sz w:val="20"/>
              </w:rPr>
            </w:pPr>
            <w:r>
              <w:rPr>
                <w:sz w:val="20"/>
              </w:rPr>
              <w:t>321,5</w:t>
            </w:r>
          </w:p>
        </w:tc>
        <w:tc>
          <w:tcPr>
            <w:tcW w:w="641" w:type="dxa"/>
          </w:tcPr>
          <w:p w:rsidR="00962CEE" w:rsidRDefault="00962CEE">
            <w:pPr>
              <w:pStyle w:val="TableParagraph"/>
              <w:spacing w:before="7"/>
              <w:rPr>
                <w:b/>
                <w:sz w:val="28"/>
              </w:rPr>
            </w:pPr>
          </w:p>
          <w:p w:rsidR="00962CEE" w:rsidRDefault="00DA727F">
            <w:pPr>
              <w:pStyle w:val="TableParagraph"/>
              <w:ind w:left="62"/>
              <w:jc w:val="center"/>
              <w:rPr>
                <w:sz w:val="20"/>
              </w:rPr>
            </w:pPr>
            <w:r>
              <w:rPr>
                <w:sz w:val="20"/>
              </w:rPr>
              <w:t>323,1</w:t>
            </w:r>
          </w:p>
        </w:tc>
        <w:tc>
          <w:tcPr>
            <w:tcW w:w="643" w:type="dxa"/>
          </w:tcPr>
          <w:p w:rsidR="00962CEE" w:rsidRDefault="00962CEE">
            <w:pPr>
              <w:pStyle w:val="TableParagraph"/>
              <w:spacing w:before="7"/>
              <w:rPr>
                <w:b/>
                <w:sz w:val="28"/>
              </w:rPr>
            </w:pPr>
          </w:p>
          <w:p w:rsidR="00962CEE" w:rsidRDefault="00DA727F">
            <w:pPr>
              <w:pStyle w:val="TableParagraph"/>
              <w:ind w:left="59"/>
              <w:jc w:val="center"/>
              <w:rPr>
                <w:sz w:val="20"/>
              </w:rPr>
            </w:pPr>
            <w:r>
              <w:rPr>
                <w:sz w:val="20"/>
              </w:rPr>
              <w:t>324,8</w:t>
            </w:r>
          </w:p>
        </w:tc>
        <w:tc>
          <w:tcPr>
            <w:tcW w:w="643" w:type="dxa"/>
          </w:tcPr>
          <w:p w:rsidR="00962CEE" w:rsidRDefault="00962CEE">
            <w:pPr>
              <w:pStyle w:val="TableParagraph"/>
              <w:spacing w:before="7"/>
              <w:rPr>
                <w:b/>
                <w:sz w:val="28"/>
              </w:rPr>
            </w:pPr>
          </w:p>
          <w:p w:rsidR="00962CEE" w:rsidRDefault="00DA727F">
            <w:pPr>
              <w:pStyle w:val="TableParagraph"/>
              <w:ind w:left="60"/>
              <w:jc w:val="center"/>
              <w:rPr>
                <w:sz w:val="20"/>
              </w:rPr>
            </w:pPr>
            <w:r>
              <w:rPr>
                <w:sz w:val="20"/>
              </w:rPr>
              <w:t>326,5</w:t>
            </w:r>
          </w:p>
        </w:tc>
        <w:tc>
          <w:tcPr>
            <w:tcW w:w="643" w:type="dxa"/>
          </w:tcPr>
          <w:p w:rsidR="00962CEE" w:rsidRDefault="00962CEE">
            <w:pPr>
              <w:pStyle w:val="TableParagraph"/>
              <w:spacing w:before="7"/>
              <w:rPr>
                <w:b/>
                <w:sz w:val="28"/>
              </w:rPr>
            </w:pPr>
          </w:p>
          <w:p w:rsidR="00962CEE" w:rsidRDefault="00DA727F">
            <w:pPr>
              <w:pStyle w:val="TableParagraph"/>
              <w:ind w:left="60"/>
              <w:jc w:val="center"/>
              <w:rPr>
                <w:sz w:val="20"/>
              </w:rPr>
            </w:pPr>
            <w:r>
              <w:rPr>
                <w:sz w:val="20"/>
              </w:rPr>
              <w:t>328,1</w:t>
            </w:r>
          </w:p>
        </w:tc>
        <w:tc>
          <w:tcPr>
            <w:tcW w:w="644" w:type="dxa"/>
          </w:tcPr>
          <w:p w:rsidR="00962CEE" w:rsidRDefault="00962CEE">
            <w:pPr>
              <w:pStyle w:val="TableParagraph"/>
              <w:spacing w:before="7"/>
              <w:rPr>
                <w:b/>
                <w:sz w:val="28"/>
              </w:rPr>
            </w:pPr>
          </w:p>
          <w:p w:rsidR="00962CEE" w:rsidRDefault="00DA727F">
            <w:pPr>
              <w:pStyle w:val="TableParagraph"/>
              <w:ind w:left="61"/>
              <w:jc w:val="center"/>
              <w:rPr>
                <w:sz w:val="20"/>
              </w:rPr>
            </w:pPr>
            <w:r>
              <w:rPr>
                <w:sz w:val="20"/>
              </w:rPr>
              <w:t>329,8</w:t>
            </w:r>
          </w:p>
        </w:tc>
        <w:tc>
          <w:tcPr>
            <w:tcW w:w="643" w:type="dxa"/>
          </w:tcPr>
          <w:p w:rsidR="00962CEE" w:rsidRDefault="00962CEE">
            <w:pPr>
              <w:pStyle w:val="TableParagraph"/>
              <w:spacing w:before="7"/>
              <w:rPr>
                <w:b/>
                <w:sz w:val="28"/>
              </w:rPr>
            </w:pPr>
          </w:p>
          <w:p w:rsidR="00962CEE" w:rsidRDefault="00DA727F">
            <w:pPr>
              <w:pStyle w:val="TableParagraph"/>
              <w:ind w:right="58"/>
              <w:jc w:val="right"/>
              <w:rPr>
                <w:sz w:val="20"/>
              </w:rPr>
            </w:pPr>
            <w:r>
              <w:rPr>
                <w:w w:val="95"/>
                <w:sz w:val="20"/>
              </w:rPr>
              <w:t>331,5</w:t>
            </w:r>
          </w:p>
        </w:tc>
        <w:tc>
          <w:tcPr>
            <w:tcW w:w="643" w:type="dxa"/>
          </w:tcPr>
          <w:p w:rsidR="00962CEE" w:rsidRDefault="00962CEE">
            <w:pPr>
              <w:pStyle w:val="TableParagraph"/>
              <w:spacing w:before="7"/>
              <w:rPr>
                <w:b/>
                <w:sz w:val="28"/>
              </w:rPr>
            </w:pPr>
          </w:p>
          <w:p w:rsidR="00962CEE" w:rsidRDefault="00DA727F">
            <w:pPr>
              <w:pStyle w:val="TableParagraph"/>
              <w:ind w:left="60"/>
              <w:jc w:val="center"/>
              <w:rPr>
                <w:sz w:val="20"/>
              </w:rPr>
            </w:pPr>
            <w:r>
              <w:rPr>
                <w:sz w:val="20"/>
              </w:rPr>
              <w:t>333,1</w:t>
            </w:r>
          </w:p>
        </w:tc>
        <w:tc>
          <w:tcPr>
            <w:tcW w:w="643" w:type="dxa"/>
          </w:tcPr>
          <w:p w:rsidR="00962CEE" w:rsidRDefault="00962CEE">
            <w:pPr>
              <w:pStyle w:val="TableParagraph"/>
              <w:spacing w:before="7"/>
              <w:rPr>
                <w:b/>
                <w:sz w:val="28"/>
              </w:rPr>
            </w:pPr>
          </w:p>
          <w:p w:rsidR="00962CEE" w:rsidRDefault="00DA727F">
            <w:pPr>
              <w:pStyle w:val="TableParagraph"/>
              <w:ind w:left="66"/>
              <w:jc w:val="center"/>
              <w:rPr>
                <w:sz w:val="20"/>
              </w:rPr>
            </w:pPr>
            <w:r>
              <w:rPr>
                <w:sz w:val="20"/>
              </w:rPr>
              <w:t>334,7</w:t>
            </w:r>
          </w:p>
        </w:tc>
      </w:tr>
      <w:tr w:rsidR="00962CEE">
        <w:trPr>
          <w:trHeight w:val="599"/>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15"/>
              <w:ind w:left="599" w:right="139" w:hanging="428"/>
              <w:rPr>
                <w:sz w:val="24"/>
              </w:rPr>
            </w:pPr>
            <w:r>
              <w:rPr>
                <w:sz w:val="24"/>
              </w:rPr>
              <w:t>Среднесуточные расходы</w:t>
            </w:r>
          </w:p>
        </w:tc>
        <w:tc>
          <w:tcPr>
            <w:tcW w:w="641" w:type="dxa"/>
          </w:tcPr>
          <w:p w:rsidR="00962CEE" w:rsidRDefault="00DA727F">
            <w:pPr>
              <w:pStyle w:val="TableParagraph"/>
              <w:spacing w:before="178"/>
              <w:ind w:left="74"/>
              <w:rPr>
                <w:sz w:val="20"/>
              </w:rPr>
            </w:pPr>
            <w:r>
              <w:rPr>
                <w:sz w:val="20"/>
              </w:rPr>
              <w:t>3277,4</w:t>
            </w:r>
          </w:p>
        </w:tc>
        <w:tc>
          <w:tcPr>
            <w:tcW w:w="642" w:type="dxa"/>
          </w:tcPr>
          <w:p w:rsidR="00962CEE" w:rsidRDefault="00DA727F">
            <w:pPr>
              <w:pStyle w:val="TableParagraph"/>
              <w:spacing w:before="178"/>
              <w:ind w:left="73"/>
              <w:rPr>
                <w:sz w:val="20"/>
              </w:rPr>
            </w:pPr>
            <w:r>
              <w:rPr>
                <w:sz w:val="20"/>
              </w:rPr>
              <w:t>3339,2</w:t>
            </w:r>
          </w:p>
        </w:tc>
        <w:tc>
          <w:tcPr>
            <w:tcW w:w="641" w:type="dxa"/>
          </w:tcPr>
          <w:p w:rsidR="00962CEE" w:rsidRDefault="00DA727F">
            <w:pPr>
              <w:pStyle w:val="TableParagraph"/>
              <w:spacing w:before="178"/>
              <w:ind w:left="73"/>
              <w:rPr>
                <w:sz w:val="20"/>
              </w:rPr>
            </w:pPr>
            <w:r>
              <w:rPr>
                <w:sz w:val="20"/>
              </w:rPr>
              <w:t>3357,2</w:t>
            </w:r>
          </w:p>
        </w:tc>
        <w:tc>
          <w:tcPr>
            <w:tcW w:w="643" w:type="dxa"/>
          </w:tcPr>
          <w:p w:rsidR="00962CEE" w:rsidRDefault="00DA727F">
            <w:pPr>
              <w:pStyle w:val="TableParagraph"/>
              <w:spacing w:before="178"/>
              <w:ind w:left="73"/>
              <w:rPr>
                <w:sz w:val="20"/>
              </w:rPr>
            </w:pPr>
            <w:r>
              <w:rPr>
                <w:sz w:val="20"/>
              </w:rPr>
              <w:t>3375,1</w:t>
            </w:r>
          </w:p>
        </w:tc>
        <w:tc>
          <w:tcPr>
            <w:tcW w:w="641" w:type="dxa"/>
          </w:tcPr>
          <w:p w:rsidR="00962CEE" w:rsidRDefault="00DA727F">
            <w:pPr>
              <w:pStyle w:val="TableParagraph"/>
              <w:spacing w:before="178"/>
              <w:ind w:left="71"/>
              <w:rPr>
                <w:sz w:val="20"/>
              </w:rPr>
            </w:pPr>
            <w:r>
              <w:rPr>
                <w:sz w:val="20"/>
              </w:rPr>
              <w:t>3393,0</w:t>
            </w:r>
          </w:p>
        </w:tc>
        <w:tc>
          <w:tcPr>
            <w:tcW w:w="641" w:type="dxa"/>
          </w:tcPr>
          <w:p w:rsidR="00962CEE" w:rsidRDefault="00DA727F">
            <w:pPr>
              <w:pStyle w:val="TableParagraph"/>
              <w:spacing w:before="178"/>
              <w:ind w:left="70"/>
              <w:rPr>
                <w:sz w:val="20"/>
              </w:rPr>
            </w:pPr>
            <w:r>
              <w:rPr>
                <w:sz w:val="20"/>
              </w:rPr>
              <w:t>3411,0</w:t>
            </w:r>
          </w:p>
        </w:tc>
        <w:tc>
          <w:tcPr>
            <w:tcW w:w="641" w:type="dxa"/>
          </w:tcPr>
          <w:p w:rsidR="00962CEE" w:rsidRDefault="00DA727F">
            <w:pPr>
              <w:pStyle w:val="TableParagraph"/>
              <w:spacing w:before="178"/>
              <w:ind w:left="60"/>
              <w:jc w:val="center"/>
              <w:rPr>
                <w:sz w:val="20"/>
              </w:rPr>
            </w:pPr>
            <w:r>
              <w:rPr>
                <w:sz w:val="20"/>
              </w:rPr>
              <w:t>3428,9</w:t>
            </w:r>
          </w:p>
        </w:tc>
        <w:tc>
          <w:tcPr>
            <w:tcW w:w="641" w:type="dxa"/>
          </w:tcPr>
          <w:p w:rsidR="00962CEE" w:rsidRDefault="00DA727F">
            <w:pPr>
              <w:pStyle w:val="TableParagraph"/>
              <w:spacing w:before="178"/>
              <w:ind w:left="59"/>
              <w:jc w:val="center"/>
              <w:rPr>
                <w:sz w:val="20"/>
              </w:rPr>
            </w:pPr>
            <w:r>
              <w:rPr>
                <w:sz w:val="20"/>
              </w:rPr>
              <w:t>3446,8</w:t>
            </w:r>
          </w:p>
        </w:tc>
        <w:tc>
          <w:tcPr>
            <w:tcW w:w="641" w:type="dxa"/>
          </w:tcPr>
          <w:p w:rsidR="00962CEE" w:rsidRDefault="00DA727F">
            <w:pPr>
              <w:pStyle w:val="TableParagraph"/>
              <w:spacing w:before="178"/>
              <w:ind w:left="60"/>
              <w:jc w:val="center"/>
              <w:rPr>
                <w:sz w:val="20"/>
              </w:rPr>
            </w:pPr>
            <w:r>
              <w:rPr>
                <w:sz w:val="20"/>
              </w:rPr>
              <w:t>3464,8</w:t>
            </w:r>
          </w:p>
        </w:tc>
        <w:tc>
          <w:tcPr>
            <w:tcW w:w="641" w:type="dxa"/>
          </w:tcPr>
          <w:p w:rsidR="00962CEE" w:rsidRDefault="00DA727F">
            <w:pPr>
              <w:pStyle w:val="TableParagraph"/>
              <w:spacing w:before="178"/>
              <w:ind w:left="59"/>
              <w:jc w:val="center"/>
              <w:rPr>
                <w:sz w:val="20"/>
              </w:rPr>
            </w:pPr>
            <w:r>
              <w:rPr>
                <w:sz w:val="20"/>
              </w:rPr>
              <w:t>3482,7</w:t>
            </w:r>
          </w:p>
        </w:tc>
        <w:tc>
          <w:tcPr>
            <w:tcW w:w="643" w:type="dxa"/>
          </w:tcPr>
          <w:p w:rsidR="00962CEE" w:rsidRDefault="00DA727F">
            <w:pPr>
              <w:pStyle w:val="TableParagraph"/>
              <w:spacing w:before="178"/>
              <w:ind w:left="62"/>
              <w:jc w:val="center"/>
              <w:rPr>
                <w:sz w:val="20"/>
              </w:rPr>
            </w:pPr>
            <w:r>
              <w:rPr>
                <w:sz w:val="20"/>
              </w:rPr>
              <w:t>3500,6</w:t>
            </w:r>
          </w:p>
        </w:tc>
        <w:tc>
          <w:tcPr>
            <w:tcW w:w="643" w:type="dxa"/>
          </w:tcPr>
          <w:p w:rsidR="00962CEE" w:rsidRDefault="00DA727F">
            <w:pPr>
              <w:pStyle w:val="TableParagraph"/>
              <w:spacing w:before="178"/>
              <w:ind w:left="62"/>
              <w:jc w:val="center"/>
              <w:rPr>
                <w:sz w:val="20"/>
              </w:rPr>
            </w:pPr>
            <w:r>
              <w:rPr>
                <w:sz w:val="20"/>
              </w:rPr>
              <w:t>3518,6</w:t>
            </w:r>
          </w:p>
        </w:tc>
        <w:tc>
          <w:tcPr>
            <w:tcW w:w="643" w:type="dxa"/>
          </w:tcPr>
          <w:p w:rsidR="00962CEE" w:rsidRDefault="00DA727F">
            <w:pPr>
              <w:pStyle w:val="TableParagraph"/>
              <w:spacing w:before="178"/>
              <w:ind w:left="62"/>
              <w:jc w:val="center"/>
              <w:rPr>
                <w:sz w:val="20"/>
              </w:rPr>
            </w:pPr>
            <w:r>
              <w:rPr>
                <w:sz w:val="20"/>
              </w:rPr>
              <w:t>3536,5</w:t>
            </w:r>
          </w:p>
        </w:tc>
        <w:tc>
          <w:tcPr>
            <w:tcW w:w="644" w:type="dxa"/>
          </w:tcPr>
          <w:p w:rsidR="00962CEE" w:rsidRDefault="00DA727F">
            <w:pPr>
              <w:pStyle w:val="TableParagraph"/>
              <w:spacing w:before="178"/>
              <w:ind w:left="63"/>
              <w:jc w:val="center"/>
              <w:rPr>
                <w:sz w:val="20"/>
              </w:rPr>
            </w:pPr>
            <w:r>
              <w:rPr>
                <w:sz w:val="20"/>
              </w:rPr>
              <w:t>3554,4</w:t>
            </w:r>
          </w:p>
        </w:tc>
        <w:tc>
          <w:tcPr>
            <w:tcW w:w="643" w:type="dxa"/>
          </w:tcPr>
          <w:p w:rsidR="00962CEE" w:rsidRDefault="00DA727F">
            <w:pPr>
              <w:pStyle w:val="TableParagraph"/>
              <w:spacing w:before="178"/>
              <w:ind w:right="8"/>
              <w:jc w:val="right"/>
              <w:rPr>
                <w:sz w:val="20"/>
              </w:rPr>
            </w:pPr>
            <w:r>
              <w:rPr>
                <w:sz w:val="20"/>
              </w:rPr>
              <w:t>3572,4</w:t>
            </w:r>
          </w:p>
        </w:tc>
        <w:tc>
          <w:tcPr>
            <w:tcW w:w="643" w:type="dxa"/>
          </w:tcPr>
          <w:p w:rsidR="00962CEE" w:rsidRDefault="00DA727F">
            <w:pPr>
              <w:pStyle w:val="TableParagraph"/>
              <w:spacing w:before="178"/>
              <w:ind w:left="63"/>
              <w:jc w:val="center"/>
              <w:rPr>
                <w:sz w:val="20"/>
              </w:rPr>
            </w:pPr>
            <w:r>
              <w:rPr>
                <w:sz w:val="20"/>
              </w:rPr>
              <w:t>3590,3</w:t>
            </w:r>
          </w:p>
        </w:tc>
        <w:tc>
          <w:tcPr>
            <w:tcW w:w="643" w:type="dxa"/>
          </w:tcPr>
          <w:p w:rsidR="00962CEE" w:rsidRDefault="00DA727F">
            <w:pPr>
              <w:pStyle w:val="TableParagraph"/>
              <w:spacing w:before="178"/>
              <w:ind w:left="63"/>
              <w:jc w:val="center"/>
              <w:rPr>
                <w:sz w:val="20"/>
              </w:rPr>
            </w:pPr>
            <w:r>
              <w:rPr>
                <w:sz w:val="20"/>
              </w:rPr>
              <w:t>3607,2</w:t>
            </w:r>
          </w:p>
        </w:tc>
      </w:tr>
    </w:tbl>
    <w:p w:rsidR="00962CEE" w:rsidRDefault="00962CEE">
      <w:pPr>
        <w:jc w:val="cente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52" style="width:731.5pt;height:4.45pt;mso-position-horizontal-relative:char;mso-position-vertical-relative:line" coordsize="14630,89">
            <v:line id="_x0000_s1654" style="position:absolute" from="0,59" to="14630,59" strokecolor="#612322" strokeweight="3pt"/>
            <v:line id="_x0000_s1653"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2"/>
        <w:gridCol w:w="2052"/>
        <w:gridCol w:w="641"/>
        <w:gridCol w:w="642"/>
        <w:gridCol w:w="641"/>
        <w:gridCol w:w="643"/>
        <w:gridCol w:w="641"/>
        <w:gridCol w:w="641"/>
        <w:gridCol w:w="641"/>
        <w:gridCol w:w="641"/>
        <w:gridCol w:w="641"/>
        <w:gridCol w:w="641"/>
        <w:gridCol w:w="643"/>
        <w:gridCol w:w="643"/>
        <w:gridCol w:w="643"/>
        <w:gridCol w:w="644"/>
        <w:gridCol w:w="643"/>
        <w:gridCol w:w="643"/>
        <w:gridCol w:w="643"/>
      </w:tblGrid>
      <w:tr w:rsidR="00962CEE">
        <w:trPr>
          <w:trHeight w:val="299"/>
        </w:trPr>
        <w:tc>
          <w:tcPr>
            <w:tcW w:w="14789" w:type="dxa"/>
            <w:gridSpan w:val="19"/>
          </w:tcPr>
          <w:p w:rsidR="00962CEE" w:rsidRDefault="00DA727F">
            <w:pPr>
              <w:pStyle w:val="TableParagraph"/>
              <w:spacing w:before="20" w:line="259" w:lineRule="exact"/>
              <w:ind w:left="6193" w:right="6188"/>
              <w:jc w:val="center"/>
              <w:rPr>
                <w:b/>
                <w:sz w:val="24"/>
              </w:rPr>
            </w:pPr>
            <w:r>
              <w:rPr>
                <w:b/>
                <w:sz w:val="24"/>
              </w:rPr>
              <w:t>Расход воды в м3/сут.</w:t>
            </w:r>
          </w:p>
        </w:tc>
      </w:tr>
      <w:tr w:rsidR="00962CEE">
        <w:trPr>
          <w:trHeight w:val="973"/>
        </w:trPr>
        <w:tc>
          <w:tcPr>
            <w:tcW w:w="1822" w:type="dxa"/>
          </w:tcPr>
          <w:p w:rsidR="00962CEE" w:rsidRDefault="00DA727F">
            <w:pPr>
              <w:pStyle w:val="TableParagraph"/>
              <w:spacing w:before="71"/>
              <w:ind w:left="107" w:right="94"/>
              <w:jc w:val="center"/>
              <w:rPr>
                <w:b/>
                <w:sz w:val="24"/>
              </w:rPr>
            </w:pPr>
            <w:r>
              <w:rPr>
                <w:b/>
                <w:sz w:val="24"/>
              </w:rPr>
              <w:t>Наименование населенного пункта</w:t>
            </w:r>
          </w:p>
        </w:tc>
        <w:tc>
          <w:tcPr>
            <w:tcW w:w="2052" w:type="dxa"/>
          </w:tcPr>
          <w:p w:rsidR="00962CEE" w:rsidRDefault="00962CEE">
            <w:pPr>
              <w:pStyle w:val="TableParagraph"/>
              <w:spacing w:before="1"/>
              <w:rPr>
                <w:sz w:val="30"/>
              </w:rPr>
            </w:pPr>
          </w:p>
          <w:p w:rsidR="00962CEE" w:rsidRDefault="00DA727F">
            <w:pPr>
              <w:pStyle w:val="TableParagraph"/>
              <w:spacing w:before="1"/>
              <w:ind w:left="426"/>
              <w:rPr>
                <w:b/>
                <w:sz w:val="24"/>
              </w:rPr>
            </w:pPr>
            <w:r>
              <w:rPr>
                <w:b/>
                <w:sz w:val="24"/>
              </w:rPr>
              <w:t>Тип затрат</w:t>
            </w:r>
          </w:p>
        </w:tc>
        <w:tc>
          <w:tcPr>
            <w:tcW w:w="641" w:type="dxa"/>
          </w:tcPr>
          <w:p w:rsidR="00962CEE" w:rsidRDefault="00962CEE">
            <w:pPr>
              <w:pStyle w:val="TableParagraph"/>
              <w:spacing w:before="1"/>
              <w:rPr>
                <w:sz w:val="32"/>
              </w:rPr>
            </w:pPr>
          </w:p>
          <w:p w:rsidR="00962CEE" w:rsidRDefault="00DA727F">
            <w:pPr>
              <w:pStyle w:val="TableParagraph"/>
              <w:spacing w:before="1"/>
              <w:ind w:left="69"/>
              <w:jc w:val="center"/>
              <w:rPr>
                <w:b/>
                <w:sz w:val="20"/>
              </w:rPr>
            </w:pPr>
            <w:r>
              <w:rPr>
                <w:b/>
                <w:sz w:val="20"/>
              </w:rPr>
              <w:t>2014</w:t>
            </w:r>
          </w:p>
        </w:tc>
        <w:tc>
          <w:tcPr>
            <w:tcW w:w="642" w:type="dxa"/>
          </w:tcPr>
          <w:p w:rsidR="00962CEE" w:rsidRDefault="00962CEE">
            <w:pPr>
              <w:pStyle w:val="TableParagraph"/>
              <w:spacing w:before="1"/>
              <w:rPr>
                <w:sz w:val="32"/>
              </w:rPr>
            </w:pPr>
          </w:p>
          <w:p w:rsidR="00962CEE" w:rsidRDefault="00DA727F">
            <w:pPr>
              <w:pStyle w:val="TableParagraph"/>
              <w:spacing w:before="1"/>
              <w:ind w:left="69"/>
              <w:jc w:val="center"/>
              <w:rPr>
                <w:b/>
                <w:sz w:val="20"/>
              </w:rPr>
            </w:pPr>
            <w:r>
              <w:rPr>
                <w:b/>
                <w:sz w:val="20"/>
              </w:rPr>
              <w:t>2015</w:t>
            </w:r>
          </w:p>
        </w:tc>
        <w:tc>
          <w:tcPr>
            <w:tcW w:w="641" w:type="dxa"/>
          </w:tcPr>
          <w:p w:rsidR="00962CEE" w:rsidRDefault="00962CEE">
            <w:pPr>
              <w:pStyle w:val="TableParagraph"/>
              <w:spacing w:before="1"/>
              <w:rPr>
                <w:sz w:val="32"/>
              </w:rPr>
            </w:pPr>
          </w:p>
          <w:p w:rsidR="00962CEE" w:rsidRDefault="00DA727F">
            <w:pPr>
              <w:pStyle w:val="TableParagraph"/>
              <w:spacing w:before="1"/>
              <w:ind w:left="67"/>
              <w:jc w:val="center"/>
              <w:rPr>
                <w:b/>
                <w:sz w:val="20"/>
              </w:rPr>
            </w:pPr>
            <w:r>
              <w:rPr>
                <w:b/>
                <w:sz w:val="20"/>
              </w:rPr>
              <w:t>2016</w:t>
            </w:r>
          </w:p>
        </w:tc>
        <w:tc>
          <w:tcPr>
            <w:tcW w:w="643" w:type="dxa"/>
          </w:tcPr>
          <w:p w:rsidR="00962CEE" w:rsidRDefault="00962CEE">
            <w:pPr>
              <w:pStyle w:val="TableParagraph"/>
              <w:spacing w:before="1"/>
              <w:rPr>
                <w:sz w:val="32"/>
              </w:rPr>
            </w:pPr>
          </w:p>
          <w:p w:rsidR="00962CEE" w:rsidRDefault="00DA727F">
            <w:pPr>
              <w:pStyle w:val="TableParagraph"/>
              <w:spacing w:before="1"/>
              <w:ind w:left="65"/>
              <w:jc w:val="center"/>
              <w:rPr>
                <w:b/>
                <w:sz w:val="20"/>
              </w:rPr>
            </w:pPr>
            <w:r>
              <w:rPr>
                <w:b/>
                <w:sz w:val="20"/>
              </w:rPr>
              <w:t>2017</w:t>
            </w:r>
          </w:p>
        </w:tc>
        <w:tc>
          <w:tcPr>
            <w:tcW w:w="641" w:type="dxa"/>
          </w:tcPr>
          <w:p w:rsidR="00962CEE" w:rsidRDefault="00962CEE">
            <w:pPr>
              <w:pStyle w:val="TableParagraph"/>
              <w:spacing w:before="1"/>
              <w:rPr>
                <w:sz w:val="32"/>
              </w:rPr>
            </w:pPr>
          </w:p>
          <w:p w:rsidR="00962CEE" w:rsidRDefault="00DA727F">
            <w:pPr>
              <w:pStyle w:val="TableParagraph"/>
              <w:spacing w:before="1"/>
              <w:ind w:left="63"/>
              <w:jc w:val="center"/>
              <w:rPr>
                <w:b/>
                <w:sz w:val="20"/>
              </w:rPr>
            </w:pPr>
            <w:r>
              <w:rPr>
                <w:b/>
                <w:sz w:val="20"/>
              </w:rPr>
              <w:t>2018</w:t>
            </w:r>
          </w:p>
        </w:tc>
        <w:tc>
          <w:tcPr>
            <w:tcW w:w="641" w:type="dxa"/>
          </w:tcPr>
          <w:p w:rsidR="00962CEE" w:rsidRDefault="00962CEE">
            <w:pPr>
              <w:pStyle w:val="TableParagraph"/>
              <w:spacing w:before="1"/>
              <w:rPr>
                <w:sz w:val="32"/>
              </w:rPr>
            </w:pPr>
          </w:p>
          <w:p w:rsidR="00962CEE" w:rsidRDefault="00DA727F">
            <w:pPr>
              <w:pStyle w:val="TableParagraph"/>
              <w:spacing w:before="1"/>
              <w:ind w:left="62"/>
              <w:jc w:val="center"/>
              <w:rPr>
                <w:b/>
                <w:sz w:val="20"/>
              </w:rPr>
            </w:pPr>
            <w:r>
              <w:rPr>
                <w:b/>
                <w:sz w:val="20"/>
              </w:rPr>
              <w:t>2019</w:t>
            </w:r>
          </w:p>
        </w:tc>
        <w:tc>
          <w:tcPr>
            <w:tcW w:w="641" w:type="dxa"/>
          </w:tcPr>
          <w:p w:rsidR="00962CEE" w:rsidRDefault="00962CEE">
            <w:pPr>
              <w:pStyle w:val="TableParagraph"/>
              <w:spacing w:before="1"/>
              <w:rPr>
                <w:sz w:val="32"/>
              </w:rPr>
            </w:pPr>
          </w:p>
          <w:p w:rsidR="00962CEE" w:rsidRDefault="00DA727F">
            <w:pPr>
              <w:pStyle w:val="TableParagraph"/>
              <w:spacing w:before="1"/>
              <w:ind w:left="144"/>
              <w:rPr>
                <w:b/>
                <w:sz w:val="20"/>
              </w:rPr>
            </w:pPr>
            <w:r>
              <w:rPr>
                <w:b/>
                <w:sz w:val="20"/>
              </w:rPr>
              <w:t>2020</w:t>
            </w:r>
          </w:p>
        </w:tc>
        <w:tc>
          <w:tcPr>
            <w:tcW w:w="641" w:type="dxa"/>
          </w:tcPr>
          <w:p w:rsidR="00962CEE" w:rsidRDefault="00962CEE">
            <w:pPr>
              <w:pStyle w:val="TableParagraph"/>
              <w:spacing w:before="1"/>
              <w:rPr>
                <w:sz w:val="32"/>
              </w:rPr>
            </w:pPr>
          </w:p>
          <w:p w:rsidR="00962CEE" w:rsidRDefault="00DA727F">
            <w:pPr>
              <w:pStyle w:val="TableParagraph"/>
              <w:spacing w:before="1"/>
              <w:ind w:left="145"/>
              <w:rPr>
                <w:b/>
                <w:sz w:val="20"/>
              </w:rPr>
            </w:pPr>
            <w:r>
              <w:rPr>
                <w:b/>
                <w:sz w:val="20"/>
              </w:rPr>
              <w:t>2021</w:t>
            </w:r>
          </w:p>
        </w:tc>
        <w:tc>
          <w:tcPr>
            <w:tcW w:w="641" w:type="dxa"/>
          </w:tcPr>
          <w:p w:rsidR="00962CEE" w:rsidRDefault="00962CEE">
            <w:pPr>
              <w:pStyle w:val="TableParagraph"/>
              <w:spacing w:before="1"/>
              <w:rPr>
                <w:sz w:val="32"/>
              </w:rPr>
            </w:pPr>
          </w:p>
          <w:p w:rsidR="00962CEE" w:rsidRDefault="00DA727F">
            <w:pPr>
              <w:pStyle w:val="TableParagraph"/>
              <w:spacing w:before="1"/>
              <w:ind w:left="144"/>
              <w:rPr>
                <w:b/>
                <w:sz w:val="20"/>
              </w:rPr>
            </w:pPr>
            <w:r>
              <w:rPr>
                <w:b/>
                <w:sz w:val="20"/>
              </w:rPr>
              <w:t>2022</w:t>
            </w:r>
          </w:p>
        </w:tc>
        <w:tc>
          <w:tcPr>
            <w:tcW w:w="641" w:type="dxa"/>
          </w:tcPr>
          <w:p w:rsidR="00962CEE" w:rsidRDefault="00962CEE">
            <w:pPr>
              <w:pStyle w:val="TableParagraph"/>
              <w:spacing w:before="1"/>
              <w:rPr>
                <w:sz w:val="32"/>
              </w:rPr>
            </w:pPr>
          </w:p>
          <w:p w:rsidR="00962CEE" w:rsidRDefault="00DA727F">
            <w:pPr>
              <w:pStyle w:val="TableParagraph"/>
              <w:spacing w:before="1"/>
              <w:ind w:left="144"/>
              <w:rPr>
                <w:b/>
                <w:sz w:val="20"/>
              </w:rPr>
            </w:pPr>
            <w:r>
              <w:rPr>
                <w:b/>
                <w:sz w:val="20"/>
              </w:rPr>
              <w:t>2023</w:t>
            </w:r>
          </w:p>
        </w:tc>
        <w:tc>
          <w:tcPr>
            <w:tcW w:w="643" w:type="dxa"/>
          </w:tcPr>
          <w:p w:rsidR="00962CEE" w:rsidRDefault="00962CEE">
            <w:pPr>
              <w:pStyle w:val="TableParagraph"/>
              <w:spacing w:before="1"/>
              <w:rPr>
                <w:sz w:val="32"/>
              </w:rPr>
            </w:pPr>
          </w:p>
          <w:p w:rsidR="00962CEE" w:rsidRDefault="00DA727F">
            <w:pPr>
              <w:pStyle w:val="TableParagraph"/>
              <w:spacing w:before="1"/>
              <w:ind w:left="147"/>
              <w:rPr>
                <w:b/>
                <w:sz w:val="20"/>
              </w:rPr>
            </w:pPr>
            <w:r>
              <w:rPr>
                <w:b/>
                <w:sz w:val="20"/>
              </w:rPr>
              <w:t>2024</w:t>
            </w:r>
          </w:p>
        </w:tc>
        <w:tc>
          <w:tcPr>
            <w:tcW w:w="643" w:type="dxa"/>
          </w:tcPr>
          <w:p w:rsidR="00962CEE" w:rsidRDefault="00962CEE">
            <w:pPr>
              <w:pStyle w:val="TableParagraph"/>
              <w:spacing w:before="1"/>
              <w:rPr>
                <w:sz w:val="32"/>
              </w:rPr>
            </w:pPr>
          </w:p>
          <w:p w:rsidR="00962CEE" w:rsidRDefault="00DA727F">
            <w:pPr>
              <w:pStyle w:val="TableParagraph"/>
              <w:spacing w:before="1"/>
              <w:ind w:left="147"/>
              <w:rPr>
                <w:b/>
                <w:sz w:val="20"/>
              </w:rPr>
            </w:pPr>
            <w:r>
              <w:rPr>
                <w:b/>
                <w:sz w:val="20"/>
              </w:rPr>
              <w:t>2025</w:t>
            </w:r>
          </w:p>
        </w:tc>
        <w:tc>
          <w:tcPr>
            <w:tcW w:w="643" w:type="dxa"/>
          </w:tcPr>
          <w:p w:rsidR="00962CEE" w:rsidRDefault="00962CEE">
            <w:pPr>
              <w:pStyle w:val="TableParagraph"/>
              <w:spacing w:before="1"/>
              <w:rPr>
                <w:sz w:val="32"/>
              </w:rPr>
            </w:pPr>
          </w:p>
          <w:p w:rsidR="00962CEE" w:rsidRDefault="00DA727F">
            <w:pPr>
              <w:pStyle w:val="TableParagraph"/>
              <w:spacing w:before="1"/>
              <w:ind w:left="65"/>
              <w:jc w:val="center"/>
              <w:rPr>
                <w:b/>
                <w:sz w:val="20"/>
              </w:rPr>
            </w:pPr>
            <w:r>
              <w:rPr>
                <w:b/>
                <w:sz w:val="20"/>
              </w:rPr>
              <w:t>2026</w:t>
            </w:r>
          </w:p>
        </w:tc>
        <w:tc>
          <w:tcPr>
            <w:tcW w:w="644" w:type="dxa"/>
          </w:tcPr>
          <w:p w:rsidR="00962CEE" w:rsidRDefault="00962CEE">
            <w:pPr>
              <w:pStyle w:val="TableParagraph"/>
              <w:spacing w:before="1"/>
              <w:rPr>
                <w:sz w:val="32"/>
              </w:rPr>
            </w:pPr>
          </w:p>
          <w:p w:rsidR="00962CEE" w:rsidRDefault="00DA727F">
            <w:pPr>
              <w:pStyle w:val="TableParagraph"/>
              <w:spacing w:before="1"/>
              <w:ind w:left="65"/>
              <w:jc w:val="center"/>
              <w:rPr>
                <w:b/>
                <w:sz w:val="20"/>
              </w:rPr>
            </w:pPr>
            <w:r>
              <w:rPr>
                <w:b/>
                <w:sz w:val="20"/>
              </w:rPr>
              <w:t>2027</w:t>
            </w:r>
          </w:p>
        </w:tc>
        <w:tc>
          <w:tcPr>
            <w:tcW w:w="643" w:type="dxa"/>
          </w:tcPr>
          <w:p w:rsidR="00962CEE" w:rsidRDefault="00962CEE">
            <w:pPr>
              <w:pStyle w:val="TableParagraph"/>
              <w:spacing w:before="1"/>
              <w:rPr>
                <w:sz w:val="32"/>
              </w:rPr>
            </w:pPr>
          </w:p>
          <w:p w:rsidR="00962CEE" w:rsidRDefault="00DA727F">
            <w:pPr>
              <w:pStyle w:val="TableParagraph"/>
              <w:spacing w:before="1"/>
              <w:ind w:left="65"/>
              <w:jc w:val="center"/>
              <w:rPr>
                <w:b/>
                <w:sz w:val="20"/>
              </w:rPr>
            </w:pPr>
            <w:r>
              <w:rPr>
                <w:b/>
                <w:sz w:val="20"/>
              </w:rPr>
              <w:t>2028</w:t>
            </w:r>
          </w:p>
        </w:tc>
        <w:tc>
          <w:tcPr>
            <w:tcW w:w="643" w:type="dxa"/>
          </w:tcPr>
          <w:p w:rsidR="00962CEE" w:rsidRDefault="00962CEE">
            <w:pPr>
              <w:pStyle w:val="TableParagraph"/>
              <w:spacing w:before="1"/>
              <w:rPr>
                <w:sz w:val="32"/>
              </w:rPr>
            </w:pPr>
          </w:p>
          <w:p w:rsidR="00962CEE" w:rsidRDefault="00DA727F">
            <w:pPr>
              <w:pStyle w:val="TableParagraph"/>
              <w:spacing w:before="1"/>
              <w:ind w:left="65"/>
              <w:jc w:val="center"/>
              <w:rPr>
                <w:b/>
                <w:sz w:val="20"/>
              </w:rPr>
            </w:pPr>
            <w:r>
              <w:rPr>
                <w:b/>
                <w:sz w:val="20"/>
              </w:rPr>
              <w:t>2029</w:t>
            </w:r>
          </w:p>
        </w:tc>
        <w:tc>
          <w:tcPr>
            <w:tcW w:w="643" w:type="dxa"/>
          </w:tcPr>
          <w:p w:rsidR="00962CEE" w:rsidRDefault="00962CEE">
            <w:pPr>
              <w:pStyle w:val="TableParagraph"/>
              <w:spacing w:before="1"/>
              <w:rPr>
                <w:sz w:val="32"/>
              </w:rPr>
            </w:pPr>
          </w:p>
          <w:p w:rsidR="00962CEE" w:rsidRDefault="00DA727F">
            <w:pPr>
              <w:pStyle w:val="TableParagraph"/>
              <w:spacing w:before="1"/>
              <w:ind w:left="65"/>
              <w:jc w:val="center"/>
              <w:rPr>
                <w:b/>
                <w:sz w:val="20"/>
              </w:rPr>
            </w:pPr>
            <w:r>
              <w:rPr>
                <w:b/>
                <w:sz w:val="20"/>
              </w:rPr>
              <w:t>2030</w:t>
            </w:r>
          </w:p>
        </w:tc>
      </w:tr>
      <w:tr w:rsidR="00962CEE">
        <w:trPr>
          <w:trHeight w:val="902"/>
        </w:trPr>
        <w:tc>
          <w:tcPr>
            <w:tcW w:w="1822" w:type="dxa"/>
          </w:tcPr>
          <w:p w:rsidR="00962CEE" w:rsidRDefault="00962CEE">
            <w:pPr>
              <w:pStyle w:val="TableParagraph"/>
            </w:pPr>
          </w:p>
        </w:tc>
        <w:tc>
          <w:tcPr>
            <w:tcW w:w="2052" w:type="dxa"/>
          </w:tcPr>
          <w:p w:rsidR="00962CEE" w:rsidRDefault="00DA727F">
            <w:pPr>
              <w:pStyle w:val="TableParagraph"/>
              <w:spacing w:before="30"/>
              <w:ind w:left="355" w:right="339" w:hanging="4"/>
              <w:jc w:val="center"/>
              <w:rPr>
                <w:sz w:val="24"/>
              </w:rPr>
            </w:pPr>
            <w:r>
              <w:rPr>
                <w:sz w:val="24"/>
              </w:rPr>
              <w:t>В сутки наибольшего потребления</w:t>
            </w:r>
          </w:p>
        </w:tc>
        <w:tc>
          <w:tcPr>
            <w:tcW w:w="641" w:type="dxa"/>
          </w:tcPr>
          <w:p w:rsidR="00962CEE" w:rsidRDefault="00962CEE">
            <w:pPr>
              <w:pStyle w:val="TableParagraph"/>
              <w:spacing w:before="7"/>
              <w:rPr>
                <w:sz w:val="28"/>
              </w:rPr>
            </w:pPr>
          </w:p>
          <w:p w:rsidR="00962CEE" w:rsidRDefault="00DA727F">
            <w:pPr>
              <w:pStyle w:val="TableParagraph"/>
              <w:ind w:left="67"/>
              <w:jc w:val="center"/>
              <w:rPr>
                <w:sz w:val="20"/>
              </w:rPr>
            </w:pPr>
            <w:r>
              <w:rPr>
                <w:sz w:val="20"/>
              </w:rPr>
              <w:t>3932,9</w:t>
            </w:r>
          </w:p>
        </w:tc>
        <w:tc>
          <w:tcPr>
            <w:tcW w:w="642" w:type="dxa"/>
          </w:tcPr>
          <w:p w:rsidR="00962CEE" w:rsidRDefault="00962CEE">
            <w:pPr>
              <w:pStyle w:val="TableParagraph"/>
              <w:spacing w:before="7"/>
              <w:rPr>
                <w:sz w:val="28"/>
              </w:rPr>
            </w:pPr>
          </w:p>
          <w:p w:rsidR="00962CEE" w:rsidRDefault="00DA727F">
            <w:pPr>
              <w:pStyle w:val="TableParagraph"/>
              <w:ind w:left="65"/>
              <w:jc w:val="center"/>
              <w:rPr>
                <w:sz w:val="20"/>
              </w:rPr>
            </w:pPr>
            <w:r>
              <w:rPr>
                <w:sz w:val="20"/>
              </w:rPr>
              <w:t>4007,1</w:t>
            </w:r>
          </w:p>
        </w:tc>
        <w:tc>
          <w:tcPr>
            <w:tcW w:w="641" w:type="dxa"/>
          </w:tcPr>
          <w:p w:rsidR="00962CEE" w:rsidRDefault="00962CEE">
            <w:pPr>
              <w:pStyle w:val="TableParagraph"/>
              <w:spacing w:before="7"/>
              <w:rPr>
                <w:sz w:val="28"/>
              </w:rPr>
            </w:pPr>
          </w:p>
          <w:p w:rsidR="00962CEE" w:rsidRDefault="00DA727F">
            <w:pPr>
              <w:pStyle w:val="TableParagraph"/>
              <w:ind w:left="65"/>
              <w:jc w:val="center"/>
              <w:rPr>
                <w:sz w:val="20"/>
              </w:rPr>
            </w:pPr>
            <w:r>
              <w:rPr>
                <w:sz w:val="20"/>
              </w:rPr>
              <w:t>4028,6</w:t>
            </w:r>
          </w:p>
        </w:tc>
        <w:tc>
          <w:tcPr>
            <w:tcW w:w="643"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4050,1</w:t>
            </w:r>
          </w:p>
        </w:tc>
        <w:tc>
          <w:tcPr>
            <w:tcW w:w="641"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4071,6</w:t>
            </w:r>
          </w:p>
        </w:tc>
        <w:tc>
          <w:tcPr>
            <w:tcW w:w="641"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4093,1</w:t>
            </w:r>
          </w:p>
        </w:tc>
        <w:tc>
          <w:tcPr>
            <w:tcW w:w="641" w:type="dxa"/>
          </w:tcPr>
          <w:p w:rsidR="00962CEE" w:rsidRDefault="00962CEE">
            <w:pPr>
              <w:pStyle w:val="TableParagraph"/>
              <w:spacing w:before="7"/>
              <w:rPr>
                <w:sz w:val="28"/>
              </w:rPr>
            </w:pPr>
          </w:p>
          <w:p w:rsidR="00962CEE" w:rsidRDefault="00DA727F">
            <w:pPr>
              <w:pStyle w:val="TableParagraph"/>
              <w:ind w:right="8"/>
              <w:jc w:val="right"/>
              <w:rPr>
                <w:sz w:val="20"/>
              </w:rPr>
            </w:pPr>
            <w:r>
              <w:rPr>
                <w:sz w:val="20"/>
              </w:rPr>
              <w:t>4114,7</w:t>
            </w:r>
          </w:p>
        </w:tc>
        <w:tc>
          <w:tcPr>
            <w:tcW w:w="641" w:type="dxa"/>
          </w:tcPr>
          <w:p w:rsidR="00962CEE" w:rsidRDefault="00962CEE">
            <w:pPr>
              <w:pStyle w:val="TableParagraph"/>
              <w:spacing w:before="7"/>
              <w:rPr>
                <w:sz w:val="28"/>
              </w:rPr>
            </w:pPr>
          </w:p>
          <w:p w:rsidR="00962CEE" w:rsidRDefault="00DA727F">
            <w:pPr>
              <w:pStyle w:val="TableParagraph"/>
              <w:ind w:right="8"/>
              <w:jc w:val="right"/>
              <w:rPr>
                <w:sz w:val="20"/>
              </w:rPr>
            </w:pPr>
            <w:r>
              <w:rPr>
                <w:sz w:val="20"/>
              </w:rPr>
              <w:t>4136,2</w:t>
            </w:r>
          </w:p>
        </w:tc>
        <w:tc>
          <w:tcPr>
            <w:tcW w:w="641" w:type="dxa"/>
          </w:tcPr>
          <w:p w:rsidR="00962CEE" w:rsidRDefault="00962CEE">
            <w:pPr>
              <w:pStyle w:val="TableParagraph"/>
              <w:spacing w:before="7"/>
              <w:rPr>
                <w:sz w:val="28"/>
              </w:rPr>
            </w:pPr>
          </w:p>
          <w:p w:rsidR="00962CEE" w:rsidRDefault="00DA727F">
            <w:pPr>
              <w:pStyle w:val="TableParagraph"/>
              <w:ind w:right="8"/>
              <w:jc w:val="right"/>
              <w:rPr>
                <w:sz w:val="20"/>
              </w:rPr>
            </w:pPr>
            <w:r>
              <w:rPr>
                <w:sz w:val="20"/>
              </w:rPr>
              <w:t>4157,7</w:t>
            </w:r>
          </w:p>
        </w:tc>
        <w:tc>
          <w:tcPr>
            <w:tcW w:w="641" w:type="dxa"/>
          </w:tcPr>
          <w:p w:rsidR="00962CEE" w:rsidRDefault="00962CEE">
            <w:pPr>
              <w:pStyle w:val="TableParagraph"/>
              <w:spacing w:before="7"/>
              <w:rPr>
                <w:sz w:val="28"/>
              </w:rPr>
            </w:pPr>
          </w:p>
          <w:p w:rsidR="00962CEE" w:rsidRDefault="00DA727F">
            <w:pPr>
              <w:pStyle w:val="TableParagraph"/>
              <w:ind w:right="8"/>
              <w:jc w:val="right"/>
              <w:rPr>
                <w:sz w:val="20"/>
              </w:rPr>
            </w:pPr>
            <w:r>
              <w:rPr>
                <w:sz w:val="20"/>
              </w:rPr>
              <w:t>4179,2</w:t>
            </w:r>
          </w:p>
        </w:tc>
        <w:tc>
          <w:tcPr>
            <w:tcW w:w="643" w:type="dxa"/>
          </w:tcPr>
          <w:p w:rsidR="00962CEE" w:rsidRDefault="00962CEE">
            <w:pPr>
              <w:pStyle w:val="TableParagraph"/>
              <w:spacing w:before="7"/>
              <w:rPr>
                <w:sz w:val="28"/>
              </w:rPr>
            </w:pPr>
          </w:p>
          <w:p w:rsidR="00962CEE" w:rsidRDefault="00DA727F">
            <w:pPr>
              <w:pStyle w:val="TableParagraph"/>
              <w:ind w:right="8"/>
              <w:jc w:val="right"/>
              <w:rPr>
                <w:sz w:val="20"/>
              </w:rPr>
            </w:pPr>
            <w:r>
              <w:rPr>
                <w:sz w:val="20"/>
              </w:rPr>
              <w:t>4200,7</w:t>
            </w:r>
          </w:p>
        </w:tc>
        <w:tc>
          <w:tcPr>
            <w:tcW w:w="643" w:type="dxa"/>
          </w:tcPr>
          <w:p w:rsidR="00962CEE" w:rsidRDefault="00962CEE">
            <w:pPr>
              <w:pStyle w:val="TableParagraph"/>
              <w:spacing w:before="7"/>
              <w:rPr>
                <w:sz w:val="28"/>
              </w:rPr>
            </w:pPr>
          </w:p>
          <w:p w:rsidR="00962CEE" w:rsidRDefault="00DA727F">
            <w:pPr>
              <w:pStyle w:val="TableParagraph"/>
              <w:ind w:right="8"/>
              <w:jc w:val="right"/>
              <w:rPr>
                <w:sz w:val="20"/>
              </w:rPr>
            </w:pPr>
            <w:r>
              <w:rPr>
                <w:sz w:val="20"/>
              </w:rPr>
              <w:t>4222,3</w:t>
            </w:r>
          </w:p>
        </w:tc>
        <w:tc>
          <w:tcPr>
            <w:tcW w:w="643" w:type="dxa"/>
          </w:tcPr>
          <w:p w:rsidR="00962CEE" w:rsidRDefault="00962CEE">
            <w:pPr>
              <w:pStyle w:val="TableParagraph"/>
              <w:spacing w:before="7"/>
              <w:rPr>
                <w:sz w:val="28"/>
              </w:rPr>
            </w:pPr>
          </w:p>
          <w:p w:rsidR="00962CEE" w:rsidRDefault="00DA727F">
            <w:pPr>
              <w:pStyle w:val="TableParagraph"/>
              <w:ind w:left="62"/>
              <w:jc w:val="center"/>
              <w:rPr>
                <w:sz w:val="20"/>
              </w:rPr>
            </w:pPr>
            <w:r>
              <w:rPr>
                <w:sz w:val="20"/>
              </w:rPr>
              <w:t>4243,8</w:t>
            </w:r>
          </w:p>
        </w:tc>
        <w:tc>
          <w:tcPr>
            <w:tcW w:w="644"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4265,3</w:t>
            </w:r>
          </w:p>
        </w:tc>
        <w:tc>
          <w:tcPr>
            <w:tcW w:w="643" w:type="dxa"/>
          </w:tcPr>
          <w:p w:rsidR="00962CEE" w:rsidRDefault="00962CEE">
            <w:pPr>
              <w:pStyle w:val="TableParagraph"/>
              <w:spacing w:before="7"/>
              <w:rPr>
                <w:sz w:val="28"/>
              </w:rPr>
            </w:pPr>
          </w:p>
          <w:p w:rsidR="00962CEE" w:rsidRDefault="00DA727F">
            <w:pPr>
              <w:pStyle w:val="TableParagraph"/>
              <w:ind w:left="62"/>
              <w:jc w:val="center"/>
              <w:rPr>
                <w:sz w:val="20"/>
              </w:rPr>
            </w:pPr>
            <w:r>
              <w:rPr>
                <w:sz w:val="20"/>
              </w:rPr>
              <w:t>4286,8</w:t>
            </w:r>
          </w:p>
        </w:tc>
        <w:tc>
          <w:tcPr>
            <w:tcW w:w="643"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4308,3</w:t>
            </w:r>
          </w:p>
        </w:tc>
        <w:tc>
          <w:tcPr>
            <w:tcW w:w="643"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4328,6</w:t>
            </w:r>
          </w:p>
        </w:tc>
      </w:tr>
      <w:tr w:rsidR="00962CEE">
        <w:trPr>
          <w:trHeight w:val="600"/>
        </w:trPr>
        <w:tc>
          <w:tcPr>
            <w:tcW w:w="1822"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5"/>
              <w:rPr>
                <w:sz w:val="27"/>
              </w:rPr>
            </w:pPr>
          </w:p>
          <w:p w:rsidR="00962CEE" w:rsidRDefault="00DA727F">
            <w:pPr>
              <w:pStyle w:val="TableParagraph"/>
              <w:ind w:left="102" w:right="94"/>
              <w:jc w:val="center"/>
              <w:rPr>
                <w:sz w:val="24"/>
              </w:rPr>
            </w:pPr>
            <w:r>
              <w:rPr>
                <w:sz w:val="24"/>
              </w:rPr>
              <w:t>г.п.</w:t>
            </w:r>
          </w:p>
          <w:p w:rsidR="00962CEE" w:rsidRDefault="00DA727F">
            <w:pPr>
              <w:pStyle w:val="TableParagraph"/>
              <w:ind w:left="98" w:right="94"/>
              <w:jc w:val="center"/>
              <w:rPr>
                <w:sz w:val="24"/>
              </w:rPr>
            </w:pPr>
            <w:r>
              <w:rPr>
                <w:sz w:val="24"/>
              </w:rPr>
              <w:t>Лесогорский</w:t>
            </w:r>
          </w:p>
        </w:tc>
        <w:tc>
          <w:tcPr>
            <w:tcW w:w="2052" w:type="dxa"/>
          </w:tcPr>
          <w:p w:rsidR="00962CEE" w:rsidRDefault="00DA727F">
            <w:pPr>
              <w:pStyle w:val="TableParagraph"/>
              <w:spacing w:before="16"/>
              <w:ind w:left="126" w:right="96" w:firstLine="50"/>
              <w:rPr>
                <w:sz w:val="24"/>
              </w:rPr>
            </w:pPr>
            <w:r>
              <w:rPr>
                <w:sz w:val="24"/>
              </w:rPr>
              <w:t>На хоз. Бытовые нужды населения</w:t>
            </w:r>
          </w:p>
        </w:tc>
        <w:tc>
          <w:tcPr>
            <w:tcW w:w="641" w:type="dxa"/>
          </w:tcPr>
          <w:p w:rsidR="00962CEE" w:rsidRDefault="00DA727F">
            <w:pPr>
              <w:pStyle w:val="TableParagraph"/>
              <w:spacing w:before="178"/>
              <w:ind w:left="69"/>
              <w:jc w:val="center"/>
              <w:rPr>
                <w:sz w:val="20"/>
              </w:rPr>
            </w:pPr>
            <w:r>
              <w:rPr>
                <w:sz w:val="20"/>
              </w:rPr>
              <w:t>320,6</w:t>
            </w:r>
          </w:p>
        </w:tc>
        <w:tc>
          <w:tcPr>
            <w:tcW w:w="642" w:type="dxa"/>
          </w:tcPr>
          <w:p w:rsidR="00962CEE" w:rsidRDefault="00DA727F">
            <w:pPr>
              <w:pStyle w:val="TableParagraph"/>
              <w:spacing w:before="178"/>
              <w:ind w:left="68"/>
              <w:jc w:val="center"/>
              <w:rPr>
                <w:sz w:val="20"/>
              </w:rPr>
            </w:pPr>
            <w:r>
              <w:rPr>
                <w:sz w:val="20"/>
              </w:rPr>
              <w:t>338,0</w:t>
            </w:r>
          </w:p>
        </w:tc>
        <w:tc>
          <w:tcPr>
            <w:tcW w:w="641" w:type="dxa"/>
          </w:tcPr>
          <w:p w:rsidR="00962CEE" w:rsidRDefault="00DA727F">
            <w:pPr>
              <w:pStyle w:val="TableParagraph"/>
              <w:spacing w:before="178"/>
              <w:ind w:left="68"/>
              <w:jc w:val="center"/>
              <w:rPr>
                <w:sz w:val="20"/>
              </w:rPr>
            </w:pPr>
            <w:r>
              <w:rPr>
                <w:sz w:val="20"/>
              </w:rPr>
              <w:t>346,8</w:t>
            </w:r>
          </w:p>
        </w:tc>
        <w:tc>
          <w:tcPr>
            <w:tcW w:w="643" w:type="dxa"/>
          </w:tcPr>
          <w:p w:rsidR="00962CEE" w:rsidRDefault="00DA727F">
            <w:pPr>
              <w:pStyle w:val="TableParagraph"/>
              <w:spacing w:before="178"/>
              <w:ind w:left="65"/>
              <w:jc w:val="center"/>
              <w:rPr>
                <w:sz w:val="20"/>
              </w:rPr>
            </w:pPr>
            <w:r>
              <w:rPr>
                <w:sz w:val="20"/>
              </w:rPr>
              <w:t>355,6</w:t>
            </w:r>
          </w:p>
        </w:tc>
        <w:tc>
          <w:tcPr>
            <w:tcW w:w="641" w:type="dxa"/>
          </w:tcPr>
          <w:p w:rsidR="00962CEE" w:rsidRDefault="00DA727F">
            <w:pPr>
              <w:pStyle w:val="TableParagraph"/>
              <w:spacing w:before="178"/>
              <w:ind w:left="63"/>
              <w:jc w:val="center"/>
              <w:rPr>
                <w:sz w:val="20"/>
              </w:rPr>
            </w:pPr>
            <w:r>
              <w:rPr>
                <w:sz w:val="20"/>
              </w:rPr>
              <w:t>364,4</w:t>
            </w:r>
          </w:p>
        </w:tc>
        <w:tc>
          <w:tcPr>
            <w:tcW w:w="641" w:type="dxa"/>
          </w:tcPr>
          <w:p w:rsidR="00962CEE" w:rsidRDefault="00DA727F">
            <w:pPr>
              <w:pStyle w:val="TableParagraph"/>
              <w:spacing w:before="178"/>
              <w:ind w:left="62"/>
              <w:jc w:val="center"/>
              <w:rPr>
                <w:sz w:val="20"/>
              </w:rPr>
            </w:pPr>
            <w:r>
              <w:rPr>
                <w:sz w:val="20"/>
              </w:rPr>
              <w:t>373,1</w:t>
            </w:r>
          </w:p>
        </w:tc>
        <w:tc>
          <w:tcPr>
            <w:tcW w:w="641" w:type="dxa"/>
          </w:tcPr>
          <w:p w:rsidR="00962CEE" w:rsidRDefault="00DA727F">
            <w:pPr>
              <w:pStyle w:val="TableParagraph"/>
              <w:spacing w:before="178"/>
              <w:ind w:right="56"/>
              <w:jc w:val="right"/>
              <w:rPr>
                <w:sz w:val="20"/>
              </w:rPr>
            </w:pPr>
            <w:r>
              <w:rPr>
                <w:w w:val="95"/>
                <w:sz w:val="20"/>
              </w:rPr>
              <w:t>381,9</w:t>
            </w:r>
          </w:p>
        </w:tc>
        <w:tc>
          <w:tcPr>
            <w:tcW w:w="641" w:type="dxa"/>
          </w:tcPr>
          <w:p w:rsidR="00962CEE" w:rsidRDefault="00DA727F">
            <w:pPr>
              <w:pStyle w:val="TableParagraph"/>
              <w:spacing w:before="178"/>
              <w:ind w:right="56"/>
              <w:jc w:val="right"/>
              <w:rPr>
                <w:sz w:val="20"/>
              </w:rPr>
            </w:pPr>
            <w:r>
              <w:rPr>
                <w:w w:val="95"/>
                <w:sz w:val="20"/>
              </w:rPr>
              <w:t>390,7</w:t>
            </w:r>
          </w:p>
        </w:tc>
        <w:tc>
          <w:tcPr>
            <w:tcW w:w="641" w:type="dxa"/>
          </w:tcPr>
          <w:p w:rsidR="00962CEE" w:rsidRDefault="00DA727F">
            <w:pPr>
              <w:pStyle w:val="TableParagraph"/>
              <w:spacing w:before="178"/>
              <w:ind w:right="56"/>
              <w:jc w:val="right"/>
              <w:rPr>
                <w:sz w:val="20"/>
              </w:rPr>
            </w:pPr>
            <w:r>
              <w:rPr>
                <w:w w:val="95"/>
                <w:sz w:val="20"/>
              </w:rPr>
              <w:t>399,5</w:t>
            </w:r>
          </w:p>
        </w:tc>
        <w:tc>
          <w:tcPr>
            <w:tcW w:w="641" w:type="dxa"/>
          </w:tcPr>
          <w:p w:rsidR="00962CEE" w:rsidRDefault="00DA727F">
            <w:pPr>
              <w:pStyle w:val="TableParagraph"/>
              <w:spacing w:before="178"/>
              <w:ind w:right="56"/>
              <w:jc w:val="right"/>
              <w:rPr>
                <w:sz w:val="20"/>
              </w:rPr>
            </w:pPr>
            <w:r>
              <w:rPr>
                <w:w w:val="95"/>
                <w:sz w:val="20"/>
              </w:rPr>
              <w:t>408,3</w:t>
            </w:r>
          </w:p>
        </w:tc>
        <w:tc>
          <w:tcPr>
            <w:tcW w:w="643" w:type="dxa"/>
          </w:tcPr>
          <w:p w:rsidR="00962CEE" w:rsidRDefault="00DA727F">
            <w:pPr>
              <w:pStyle w:val="TableParagraph"/>
              <w:spacing w:before="178"/>
              <w:ind w:right="58"/>
              <w:jc w:val="right"/>
              <w:rPr>
                <w:sz w:val="20"/>
              </w:rPr>
            </w:pPr>
            <w:r>
              <w:rPr>
                <w:w w:val="95"/>
                <w:sz w:val="20"/>
              </w:rPr>
              <w:t>417,1</w:t>
            </w:r>
          </w:p>
        </w:tc>
        <w:tc>
          <w:tcPr>
            <w:tcW w:w="643" w:type="dxa"/>
          </w:tcPr>
          <w:p w:rsidR="00962CEE" w:rsidRDefault="00DA727F">
            <w:pPr>
              <w:pStyle w:val="TableParagraph"/>
              <w:spacing w:before="178"/>
              <w:ind w:right="58"/>
              <w:jc w:val="right"/>
              <w:rPr>
                <w:sz w:val="20"/>
              </w:rPr>
            </w:pPr>
            <w:r>
              <w:rPr>
                <w:w w:val="95"/>
                <w:sz w:val="20"/>
              </w:rPr>
              <w:t>425,9</w:t>
            </w:r>
          </w:p>
        </w:tc>
        <w:tc>
          <w:tcPr>
            <w:tcW w:w="643" w:type="dxa"/>
          </w:tcPr>
          <w:p w:rsidR="00962CEE" w:rsidRDefault="00DA727F">
            <w:pPr>
              <w:pStyle w:val="TableParagraph"/>
              <w:spacing w:before="178"/>
              <w:ind w:left="60"/>
              <w:jc w:val="center"/>
              <w:rPr>
                <w:sz w:val="20"/>
              </w:rPr>
            </w:pPr>
            <w:r>
              <w:rPr>
                <w:sz w:val="20"/>
              </w:rPr>
              <w:t>434,7</w:t>
            </w:r>
          </w:p>
        </w:tc>
        <w:tc>
          <w:tcPr>
            <w:tcW w:w="644" w:type="dxa"/>
          </w:tcPr>
          <w:p w:rsidR="00962CEE" w:rsidRDefault="00DA727F">
            <w:pPr>
              <w:pStyle w:val="TableParagraph"/>
              <w:spacing w:before="178"/>
              <w:ind w:left="61"/>
              <w:jc w:val="center"/>
              <w:rPr>
                <w:sz w:val="20"/>
              </w:rPr>
            </w:pPr>
            <w:r>
              <w:rPr>
                <w:sz w:val="20"/>
              </w:rPr>
              <w:t>443,4</w:t>
            </w:r>
          </w:p>
        </w:tc>
        <w:tc>
          <w:tcPr>
            <w:tcW w:w="643" w:type="dxa"/>
          </w:tcPr>
          <w:p w:rsidR="00962CEE" w:rsidRDefault="00DA727F">
            <w:pPr>
              <w:pStyle w:val="TableParagraph"/>
              <w:spacing w:before="178"/>
              <w:ind w:left="60"/>
              <w:jc w:val="center"/>
              <w:rPr>
                <w:sz w:val="20"/>
              </w:rPr>
            </w:pPr>
            <w:r>
              <w:rPr>
                <w:sz w:val="20"/>
              </w:rPr>
              <w:t>452,2</w:t>
            </w:r>
          </w:p>
        </w:tc>
        <w:tc>
          <w:tcPr>
            <w:tcW w:w="643" w:type="dxa"/>
          </w:tcPr>
          <w:p w:rsidR="00962CEE" w:rsidRDefault="00DA727F">
            <w:pPr>
              <w:pStyle w:val="TableParagraph"/>
              <w:spacing w:before="178"/>
              <w:ind w:left="60"/>
              <w:jc w:val="center"/>
              <w:rPr>
                <w:sz w:val="20"/>
              </w:rPr>
            </w:pPr>
            <w:r>
              <w:rPr>
                <w:sz w:val="20"/>
              </w:rPr>
              <w:t>461,0</w:t>
            </w:r>
          </w:p>
        </w:tc>
        <w:tc>
          <w:tcPr>
            <w:tcW w:w="643" w:type="dxa"/>
          </w:tcPr>
          <w:p w:rsidR="00962CEE" w:rsidRDefault="00DA727F">
            <w:pPr>
              <w:pStyle w:val="TableParagraph"/>
              <w:spacing w:before="178"/>
              <w:ind w:left="66"/>
              <w:jc w:val="center"/>
              <w:rPr>
                <w:sz w:val="20"/>
              </w:rPr>
            </w:pPr>
            <w:r>
              <w:rPr>
                <w:sz w:val="20"/>
              </w:rPr>
              <w:t>470,3</w:t>
            </w:r>
          </w:p>
        </w:tc>
      </w:tr>
      <w:tr w:rsidR="00962CEE">
        <w:trPr>
          <w:trHeight w:val="551"/>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line="268" w:lineRule="exact"/>
              <w:ind w:left="109" w:right="95"/>
              <w:jc w:val="center"/>
              <w:rPr>
                <w:sz w:val="24"/>
              </w:rPr>
            </w:pPr>
            <w:r>
              <w:rPr>
                <w:sz w:val="24"/>
              </w:rPr>
              <w:t>Полив</w:t>
            </w:r>
          </w:p>
          <w:p w:rsidR="00962CEE" w:rsidRDefault="00DA727F">
            <w:pPr>
              <w:pStyle w:val="TableParagraph"/>
              <w:spacing w:line="264" w:lineRule="exact"/>
              <w:ind w:left="107" w:right="95"/>
              <w:jc w:val="center"/>
              <w:rPr>
                <w:sz w:val="24"/>
              </w:rPr>
            </w:pPr>
            <w:r>
              <w:rPr>
                <w:sz w:val="24"/>
              </w:rPr>
              <w:t>территории</w:t>
            </w:r>
          </w:p>
        </w:tc>
        <w:tc>
          <w:tcPr>
            <w:tcW w:w="641" w:type="dxa"/>
          </w:tcPr>
          <w:p w:rsidR="00962CEE" w:rsidRDefault="00DA727F">
            <w:pPr>
              <w:pStyle w:val="TableParagraph"/>
              <w:spacing w:before="154"/>
              <w:ind w:left="69"/>
              <w:jc w:val="center"/>
              <w:rPr>
                <w:sz w:val="20"/>
              </w:rPr>
            </w:pPr>
            <w:r>
              <w:rPr>
                <w:sz w:val="20"/>
              </w:rPr>
              <w:t>149,6</w:t>
            </w:r>
          </w:p>
        </w:tc>
        <w:tc>
          <w:tcPr>
            <w:tcW w:w="642" w:type="dxa"/>
          </w:tcPr>
          <w:p w:rsidR="00962CEE" w:rsidRDefault="00DA727F">
            <w:pPr>
              <w:pStyle w:val="TableParagraph"/>
              <w:spacing w:before="154"/>
              <w:ind w:left="68"/>
              <w:jc w:val="center"/>
              <w:rPr>
                <w:sz w:val="20"/>
              </w:rPr>
            </w:pPr>
            <w:r>
              <w:rPr>
                <w:sz w:val="20"/>
              </w:rPr>
              <w:t>157,7</w:t>
            </w:r>
          </w:p>
        </w:tc>
        <w:tc>
          <w:tcPr>
            <w:tcW w:w="641" w:type="dxa"/>
          </w:tcPr>
          <w:p w:rsidR="00962CEE" w:rsidRDefault="00DA727F">
            <w:pPr>
              <w:pStyle w:val="TableParagraph"/>
              <w:spacing w:before="154"/>
              <w:ind w:left="68"/>
              <w:jc w:val="center"/>
              <w:rPr>
                <w:sz w:val="20"/>
              </w:rPr>
            </w:pPr>
            <w:r>
              <w:rPr>
                <w:sz w:val="20"/>
              </w:rPr>
              <w:t>161,8</w:t>
            </w:r>
          </w:p>
        </w:tc>
        <w:tc>
          <w:tcPr>
            <w:tcW w:w="643" w:type="dxa"/>
          </w:tcPr>
          <w:p w:rsidR="00962CEE" w:rsidRDefault="00DA727F">
            <w:pPr>
              <w:pStyle w:val="TableParagraph"/>
              <w:spacing w:before="154"/>
              <w:ind w:left="65"/>
              <w:jc w:val="center"/>
              <w:rPr>
                <w:sz w:val="20"/>
              </w:rPr>
            </w:pPr>
            <w:r>
              <w:rPr>
                <w:sz w:val="20"/>
              </w:rPr>
              <w:t>165,9</w:t>
            </w:r>
          </w:p>
        </w:tc>
        <w:tc>
          <w:tcPr>
            <w:tcW w:w="641" w:type="dxa"/>
          </w:tcPr>
          <w:p w:rsidR="00962CEE" w:rsidRDefault="00DA727F">
            <w:pPr>
              <w:pStyle w:val="TableParagraph"/>
              <w:spacing w:before="154"/>
              <w:ind w:left="63"/>
              <w:jc w:val="center"/>
              <w:rPr>
                <w:sz w:val="20"/>
              </w:rPr>
            </w:pPr>
            <w:r>
              <w:rPr>
                <w:sz w:val="20"/>
              </w:rPr>
              <w:t>170,0</w:t>
            </w:r>
          </w:p>
        </w:tc>
        <w:tc>
          <w:tcPr>
            <w:tcW w:w="641" w:type="dxa"/>
          </w:tcPr>
          <w:p w:rsidR="00962CEE" w:rsidRDefault="00DA727F">
            <w:pPr>
              <w:pStyle w:val="TableParagraph"/>
              <w:spacing w:before="154"/>
              <w:ind w:left="62"/>
              <w:jc w:val="center"/>
              <w:rPr>
                <w:sz w:val="20"/>
              </w:rPr>
            </w:pPr>
            <w:r>
              <w:rPr>
                <w:sz w:val="20"/>
              </w:rPr>
              <w:t>174,1</w:t>
            </w:r>
          </w:p>
        </w:tc>
        <w:tc>
          <w:tcPr>
            <w:tcW w:w="641" w:type="dxa"/>
          </w:tcPr>
          <w:p w:rsidR="00962CEE" w:rsidRDefault="00DA727F">
            <w:pPr>
              <w:pStyle w:val="TableParagraph"/>
              <w:spacing w:before="154"/>
              <w:ind w:right="56"/>
              <w:jc w:val="right"/>
              <w:rPr>
                <w:sz w:val="20"/>
              </w:rPr>
            </w:pPr>
            <w:r>
              <w:rPr>
                <w:w w:val="95"/>
                <w:sz w:val="20"/>
              </w:rPr>
              <w:t>178,2</w:t>
            </w:r>
          </w:p>
        </w:tc>
        <w:tc>
          <w:tcPr>
            <w:tcW w:w="641" w:type="dxa"/>
          </w:tcPr>
          <w:p w:rsidR="00962CEE" w:rsidRDefault="00DA727F">
            <w:pPr>
              <w:pStyle w:val="TableParagraph"/>
              <w:spacing w:before="154"/>
              <w:ind w:right="56"/>
              <w:jc w:val="right"/>
              <w:rPr>
                <w:sz w:val="20"/>
              </w:rPr>
            </w:pPr>
            <w:r>
              <w:rPr>
                <w:w w:val="95"/>
                <w:sz w:val="20"/>
              </w:rPr>
              <w:t>182,3</w:t>
            </w:r>
          </w:p>
        </w:tc>
        <w:tc>
          <w:tcPr>
            <w:tcW w:w="641" w:type="dxa"/>
          </w:tcPr>
          <w:p w:rsidR="00962CEE" w:rsidRDefault="00DA727F">
            <w:pPr>
              <w:pStyle w:val="TableParagraph"/>
              <w:spacing w:before="154"/>
              <w:ind w:right="56"/>
              <w:jc w:val="right"/>
              <w:rPr>
                <w:sz w:val="20"/>
              </w:rPr>
            </w:pPr>
            <w:r>
              <w:rPr>
                <w:w w:val="95"/>
                <w:sz w:val="20"/>
              </w:rPr>
              <w:t>186,4</w:t>
            </w:r>
          </w:p>
        </w:tc>
        <w:tc>
          <w:tcPr>
            <w:tcW w:w="641" w:type="dxa"/>
          </w:tcPr>
          <w:p w:rsidR="00962CEE" w:rsidRDefault="00DA727F">
            <w:pPr>
              <w:pStyle w:val="TableParagraph"/>
              <w:spacing w:before="154"/>
              <w:ind w:right="56"/>
              <w:jc w:val="right"/>
              <w:rPr>
                <w:sz w:val="20"/>
              </w:rPr>
            </w:pPr>
            <w:r>
              <w:rPr>
                <w:w w:val="95"/>
                <w:sz w:val="20"/>
              </w:rPr>
              <w:t>190,5</w:t>
            </w:r>
          </w:p>
        </w:tc>
        <w:tc>
          <w:tcPr>
            <w:tcW w:w="643" w:type="dxa"/>
          </w:tcPr>
          <w:p w:rsidR="00962CEE" w:rsidRDefault="00DA727F">
            <w:pPr>
              <w:pStyle w:val="TableParagraph"/>
              <w:spacing w:before="154"/>
              <w:ind w:right="58"/>
              <w:jc w:val="right"/>
              <w:rPr>
                <w:sz w:val="20"/>
              </w:rPr>
            </w:pPr>
            <w:r>
              <w:rPr>
                <w:w w:val="95"/>
                <w:sz w:val="20"/>
              </w:rPr>
              <w:t>194,6</w:t>
            </w:r>
          </w:p>
        </w:tc>
        <w:tc>
          <w:tcPr>
            <w:tcW w:w="643" w:type="dxa"/>
          </w:tcPr>
          <w:p w:rsidR="00962CEE" w:rsidRDefault="00DA727F">
            <w:pPr>
              <w:pStyle w:val="TableParagraph"/>
              <w:spacing w:before="154"/>
              <w:ind w:right="58"/>
              <w:jc w:val="right"/>
              <w:rPr>
                <w:sz w:val="20"/>
              </w:rPr>
            </w:pPr>
            <w:r>
              <w:rPr>
                <w:w w:val="95"/>
                <w:sz w:val="20"/>
              </w:rPr>
              <w:t>198,7</w:t>
            </w:r>
          </w:p>
        </w:tc>
        <w:tc>
          <w:tcPr>
            <w:tcW w:w="643" w:type="dxa"/>
          </w:tcPr>
          <w:p w:rsidR="00962CEE" w:rsidRDefault="00DA727F">
            <w:pPr>
              <w:pStyle w:val="TableParagraph"/>
              <w:spacing w:before="154"/>
              <w:ind w:left="60"/>
              <w:jc w:val="center"/>
              <w:rPr>
                <w:sz w:val="20"/>
              </w:rPr>
            </w:pPr>
            <w:r>
              <w:rPr>
                <w:sz w:val="20"/>
              </w:rPr>
              <w:t>202,8</w:t>
            </w:r>
          </w:p>
        </w:tc>
        <w:tc>
          <w:tcPr>
            <w:tcW w:w="644" w:type="dxa"/>
          </w:tcPr>
          <w:p w:rsidR="00962CEE" w:rsidRDefault="00DA727F">
            <w:pPr>
              <w:pStyle w:val="TableParagraph"/>
              <w:spacing w:before="154"/>
              <w:ind w:left="61"/>
              <w:jc w:val="center"/>
              <w:rPr>
                <w:sz w:val="20"/>
              </w:rPr>
            </w:pPr>
            <w:r>
              <w:rPr>
                <w:sz w:val="20"/>
              </w:rPr>
              <w:t>206,9</w:t>
            </w:r>
          </w:p>
        </w:tc>
        <w:tc>
          <w:tcPr>
            <w:tcW w:w="643" w:type="dxa"/>
          </w:tcPr>
          <w:p w:rsidR="00962CEE" w:rsidRDefault="00DA727F">
            <w:pPr>
              <w:pStyle w:val="TableParagraph"/>
              <w:spacing w:before="154"/>
              <w:ind w:left="60"/>
              <w:jc w:val="center"/>
              <w:rPr>
                <w:sz w:val="20"/>
              </w:rPr>
            </w:pPr>
            <w:r>
              <w:rPr>
                <w:sz w:val="20"/>
              </w:rPr>
              <w:t>211,0</w:t>
            </w:r>
          </w:p>
        </w:tc>
        <w:tc>
          <w:tcPr>
            <w:tcW w:w="643" w:type="dxa"/>
          </w:tcPr>
          <w:p w:rsidR="00962CEE" w:rsidRDefault="00DA727F">
            <w:pPr>
              <w:pStyle w:val="TableParagraph"/>
              <w:spacing w:before="154"/>
              <w:ind w:left="60"/>
              <w:jc w:val="center"/>
              <w:rPr>
                <w:sz w:val="20"/>
              </w:rPr>
            </w:pPr>
            <w:r>
              <w:rPr>
                <w:sz w:val="20"/>
              </w:rPr>
              <w:t>215,1</w:t>
            </w:r>
          </w:p>
        </w:tc>
        <w:tc>
          <w:tcPr>
            <w:tcW w:w="643" w:type="dxa"/>
          </w:tcPr>
          <w:p w:rsidR="00962CEE" w:rsidRDefault="00DA727F">
            <w:pPr>
              <w:pStyle w:val="TableParagraph"/>
              <w:spacing w:before="154"/>
              <w:ind w:left="66"/>
              <w:jc w:val="center"/>
              <w:rPr>
                <w:sz w:val="20"/>
              </w:rPr>
            </w:pPr>
            <w:r>
              <w:rPr>
                <w:sz w:val="20"/>
              </w:rPr>
              <w:t>219,5</w:t>
            </w:r>
          </w:p>
        </w:tc>
      </w:tr>
      <w:tr w:rsidR="00962CEE">
        <w:trPr>
          <w:trHeight w:val="899"/>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27"/>
              <w:ind w:left="110" w:right="95"/>
              <w:jc w:val="center"/>
              <w:rPr>
                <w:sz w:val="24"/>
              </w:rPr>
            </w:pPr>
            <w:r>
              <w:rPr>
                <w:sz w:val="24"/>
              </w:rPr>
              <w:t>Промышленность и неучтенные расходы</w:t>
            </w:r>
          </w:p>
        </w:tc>
        <w:tc>
          <w:tcPr>
            <w:tcW w:w="641" w:type="dxa"/>
          </w:tcPr>
          <w:p w:rsidR="00962CEE" w:rsidRDefault="00962CEE">
            <w:pPr>
              <w:pStyle w:val="TableParagraph"/>
              <w:spacing w:before="7"/>
              <w:rPr>
                <w:sz w:val="28"/>
              </w:rPr>
            </w:pPr>
          </w:p>
          <w:p w:rsidR="00962CEE" w:rsidRDefault="00DA727F">
            <w:pPr>
              <w:pStyle w:val="TableParagraph"/>
              <w:ind w:left="69"/>
              <w:jc w:val="center"/>
              <w:rPr>
                <w:sz w:val="20"/>
              </w:rPr>
            </w:pPr>
            <w:r>
              <w:rPr>
                <w:sz w:val="20"/>
              </w:rPr>
              <w:t>118,6</w:t>
            </w:r>
          </w:p>
        </w:tc>
        <w:tc>
          <w:tcPr>
            <w:tcW w:w="642" w:type="dxa"/>
          </w:tcPr>
          <w:p w:rsidR="00962CEE" w:rsidRDefault="00962CEE">
            <w:pPr>
              <w:pStyle w:val="TableParagraph"/>
              <w:spacing w:before="7"/>
              <w:rPr>
                <w:sz w:val="28"/>
              </w:rPr>
            </w:pPr>
          </w:p>
          <w:p w:rsidR="00962CEE" w:rsidRDefault="00DA727F">
            <w:pPr>
              <w:pStyle w:val="TableParagraph"/>
              <w:ind w:left="68"/>
              <w:jc w:val="center"/>
              <w:rPr>
                <w:sz w:val="20"/>
              </w:rPr>
            </w:pPr>
            <w:r>
              <w:rPr>
                <w:sz w:val="20"/>
              </w:rPr>
              <w:t>125,1</w:t>
            </w:r>
          </w:p>
        </w:tc>
        <w:tc>
          <w:tcPr>
            <w:tcW w:w="641" w:type="dxa"/>
          </w:tcPr>
          <w:p w:rsidR="00962CEE" w:rsidRDefault="00962CEE">
            <w:pPr>
              <w:pStyle w:val="TableParagraph"/>
              <w:spacing w:before="7"/>
              <w:rPr>
                <w:sz w:val="28"/>
              </w:rPr>
            </w:pPr>
          </w:p>
          <w:p w:rsidR="00962CEE" w:rsidRDefault="00DA727F">
            <w:pPr>
              <w:pStyle w:val="TableParagraph"/>
              <w:ind w:left="68"/>
              <w:jc w:val="center"/>
              <w:rPr>
                <w:sz w:val="20"/>
              </w:rPr>
            </w:pPr>
            <w:r>
              <w:rPr>
                <w:sz w:val="20"/>
              </w:rPr>
              <w:t>128,3</w:t>
            </w:r>
          </w:p>
        </w:tc>
        <w:tc>
          <w:tcPr>
            <w:tcW w:w="643" w:type="dxa"/>
          </w:tcPr>
          <w:p w:rsidR="00962CEE" w:rsidRDefault="00962CEE">
            <w:pPr>
              <w:pStyle w:val="TableParagraph"/>
              <w:spacing w:before="7"/>
              <w:rPr>
                <w:sz w:val="28"/>
              </w:rPr>
            </w:pPr>
          </w:p>
          <w:p w:rsidR="00962CEE" w:rsidRDefault="00DA727F">
            <w:pPr>
              <w:pStyle w:val="TableParagraph"/>
              <w:ind w:left="65"/>
              <w:jc w:val="center"/>
              <w:rPr>
                <w:sz w:val="20"/>
              </w:rPr>
            </w:pPr>
            <w:r>
              <w:rPr>
                <w:sz w:val="20"/>
              </w:rPr>
              <w:t>131,6</w:t>
            </w:r>
          </w:p>
        </w:tc>
        <w:tc>
          <w:tcPr>
            <w:tcW w:w="641"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134,8</w:t>
            </w:r>
          </w:p>
        </w:tc>
        <w:tc>
          <w:tcPr>
            <w:tcW w:w="641" w:type="dxa"/>
          </w:tcPr>
          <w:p w:rsidR="00962CEE" w:rsidRDefault="00962CEE">
            <w:pPr>
              <w:pStyle w:val="TableParagraph"/>
              <w:spacing w:before="7"/>
              <w:rPr>
                <w:sz w:val="28"/>
              </w:rPr>
            </w:pPr>
          </w:p>
          <w:p w:rsidR="00962CEE" w:rsidRDefault="00DA727F">
            <w:pPr>
              <w:pStyle w:val="TableParagraph"/>
              <w:ind w:left="62"/>
              <w:jc w:val="center"/>
              <w:rPr>
                <w:sz w:val="20"/>
              </w:rPr>
            </w:pPr>
            <w:r>
              <w:rPr>
                <w:sz w:val="20"/>
              </w:rPr>
              <w:t>138,1</w:t>
            </w:r>
          </w:p>
        </w:tc>
        <w:tc>
          <w:tcPr>
            <w:tcW w:w="641" w:type="dxa"/>
          </w:tcPr>
          <w:p w:rsidR="00962CEE" w:rsidRDefault="00962CEE">
            <w:pPr>
              <w:pStyle w:val="TableParagraph"/>
              <w:spacing w:before="7"/>
              <w:rPr>
                <w:sz w:val="28"/>
              </w:rPr>
            </w:pPr>
          </w:p>
          <w:p w:rsidR="00962CEE" w:rsidRDefault="00DA727F">
            <w:pPr>
              <w:pStyle w:val="TableParagraph"/>
              <w:ind w:right="56"/>
              <w:jc w:val="right"/>
              <w:rPr>
                <w:sz w:val="20"/>
              </w:rPr>
            </w:pPr>
            <w:r>
              <w:rPr>
                <w:w w:val="95"/>
                <w:sz w:val="20"/>
              </w:rPr>
              <w:t>141,3</w:t>
            </w:r>
          </w:p>
        </w:tc>
        <w:tc>
          <w:tcPr>
            <w:tcW w:w="641" w:type="dxa"/>
          </w:tcPr>
          <w:p w:rsidR="00962CEE" w:rsidRDefault="00962CEE">
            <w:pPr>
              <w:pStyle w:val="TableParagraph"/>
              <w:spacing w:before="7"/>
              <w:rPr>
                <w:sz w:val="28"/>
              </w:rPr>
            </w:pPr>
          </w:p>
          <w:p w:rsidR="00962CEE" w:rsidRDefault="00DA727F">
            <w:pPr>
              <w:pStyle w:val="TableParagraph"/>
              <w:ind w:right="56"/>
              <w:jc w:val="right"/>
              <w:rPr>
                <w:sz w:val="20"/>
              </w:rPr>
            </w:pPr>
            <w:r>
              <w:rPr>
                <w:w w:val="95"/>
                <w:sz w:val="20"/>
              </w:rPr>
              <w:t>144,6</w:t>
            </w:r>
          </w:p>
        </w:tc>
        <w:tc>
          <w:tcPr>
            <w:tcW w:w="641" w:type="dxa"/>
          </w:tcPr>
          <w:p w:rsidR="00962CEE" w:rsidRDefault="00962CEE">
            <w:pPr>
              <w:pStyle w:val="TableParagraph"/>
              <w:spacing w:before="7"/>
              <w:rPr>
                <w:sz w:val="28"/>
              </w:rPr>
            </w:pPr>
          </w:p>
          <w:p w:rsidR="00962CEE" w:rsidRDefault="00DA727F">
            <w:pPr>
              <w:pStyle w:val="TableParagraph"/>
              <w:ind w:right="56"/>
              <w:jc w:val="right"/>
              <w:rPr>
                <w:sz w:val="20"/>
              </w:rPr>
            </w:pPr>
            <w:r>
              <w:rPr>
                <w:w w:val="95"/>
                <w:sz w:val="20"/>
              </w:rPr>
              <w:t>147,8</w:t>
            </w:r>
          </w:p>
        </w:tc>
        <w:tc>
          <w:tcPr>
            <w:tcW w:w="641" w:type="dxa"/>
          </w:tcPr>
          <w:p w:rsidR="00962CEE" w:rsidRDefault="00962CEE">
            <w:pPr>
              <w:pStyle w:val="TableParagraph"/>
              <w:spacing w:before="7"/>
              <w:rPr>
                <w:sz w:val="28"/>
              </w:rPr>
            </w:pPr>
          </w:p>
          <w:p w:rsidR="00962CEE" w:rsidRDefault="00DA727F">
            <w:pPr>
              <w:pStyle w:val="TableParagraph"/>
              <w:ind w:right="56"/>
              <w:jc w:val="right"/>
              <w:rPr>
                <w:sz w:val="20"/>
              </w:rPr>
            </w:pPr>
            <w:r>
              <w:rPr>
                <w:w w:val="95"/>
                <w:sz w:val="20"/>
              </w:rPr>
              <w:t>151,1</w:t>
            </w:r>
          </w:p>
        </w:tc>
        <w:tc>
          <w:tcPr>
            <w:tcW w:w="643" w:type="dxa"/>
          </w:tcPr>
          <w:p w:rsidR="00962CEE" w:rsidRDefault="00962CEE">
            <w:pPr>
              <w:pStyle w:val="TableParagraph"/>
              <w:spacing w:before="7"/>
              <w:rPr>
                <w:sz w:val="28"/>
              </w:rPr>
            </w:pPr>
          </w:p>
          <w:p w:rsidR="00962CEE" w:rsidRDefault="00DA727F">
            <w:pPr>
              <w:pStyle w:val="TableParagraph"/>
              <w:ind w:right="58"/>
              <w:jc w:val="right"/>
              <w:rPr>
                <w:sz w:val="20"/>
              </w:rPr>
            </w:pPr>
            <w:r>
              <w:rPr>
                <w:w w:val="95"/>
                <w:sz w:val="20"/>
              </w:rPr>
              <w:t>154,3</w:t>
            </w:r>
          </w:p>
        </w:tc>
        <w:tc>
          <w:tcPr>
            <w:tcW w:w="643" w:type="dxa"/>
          </w:tcPr>
          <w:p w:rsidR="00962CEE" w:rsidRDefault="00962CEE">
            <w:pPr>
              <w:pStyle w:val="TableParagraph"/>
              <w:spacing w:before="7"/>
              <w:rPr>
                <w:sz w:val="28"/>
              </w:rPr>
            </w:pPr>
          </w:p>
          <w:p w:rsidR="00962CEE" w:rsidRDefault="00DA727F">
            <w:pPr>
              <w:pStyle w:val="TableParagraph"/>
              <w:ind w:right="58"/>
              <w:jc w:val="right"/>
              <w:rPr>
                <w:sz w:val="20"/>
              </w:rPr>
            </w:pPr>
            <w:r>
              <w:rPr>
                <w:w w:val="95"/>
                <w:sz w:val="20"/>
              </w:rPr>
              <w:t>157,6</w:t>
            </w:r>
          </w:p>
        </w:tc>
        <w:tc>
          <w:tcPr>
            <w:tcW w:w="643"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160,8</w:t>
            </w:r>
          </w:p>
        </w:tc>
        <w:tc>
          <w:tcPr>
            <w:tcW w:w="644" w:type="dxa"/>
          </w:tcPr>
          <w:p w:rsidR="00962CEE" w:rsidRDefault="00962CEE">
            <w:pPr>
              <w:pStyle w:val="TableParagraph"/>
              <w:spacing w:before="7"/>
              <w:rPr>
                <w:sz w:val="28"/>
              </w:rPr>
            </w:pPr>
          </w:p>
          <w:p w:rsidR="00962CEE" w:rsidRDefault="00DA727F">
            <w:pPr>
              <w:pStyle w:val="TableParagraph"/>
              <w:ind w:left="61"/>
              <w:jc w:val="center"/>
              <w:rPr>
                <w:sz w:val="20"/>
              </w:rPr>
            </w:pPr>
            <w:r>
              <w:rPr>
                <w:sz w:val="20"/>
              </w:rPr>
              <w:t>164,1</w:t>
            </w:r>
          </w:p>
        </w:tc>
        <w:tc>
          <w:tcPr>
            <w:tcW w:w="643"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167,3</w:t>
            </w:r>
          </w:p>
        </w:tc>
        <w:tc>
          <w:tcPr>
            <w:tcW w:w="643"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170,6</w:t>
            </w:r>
          </w:p>
        </w:tc>
        <w:tc>
          <w:tcPr>
            <w:tcW w:w="643" w:type="dxa"/>
          </w:tcPr>
          <w:p w:rsidR="00962CEE" w:rsidRDefault="00962CEE">
            <w:pPr>
              <w:pStyle w:val="TableParagraph"/>
              <w:spacing w:before="7"/>
              <w:rPr>
                <w:sz w:val="28"/>
              </w:rPr>
            </w:pPr>
          </w:p>
          <w:p w:rsidR="00962CEE" w:rsidRDefault="00DA727F">
            <w:pPr>
              <w:pStyle w:val="TableParagraph"/>
              <w:ind w:left="66"/>
              <w:jc w:val="center"/>
              <w:rPr>
                <w:sz w:val="20"/>
              </w:rPr>
            </w:pPr>
            <w:r>
              <w:rPr>
                <w:sz w:val="20"/>
              </w:rPr>
              <w:t>174,0</w:t>
            </w:r>
          </w:p>
        </w:tc>
      </w:tr>
      <w:tr w:rsidR="00962CEE">
        <w:trPr>
          <w:trHeight w:val="599"/>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15"/>
              <w:ind w:left="599" w:right="139" w:hanging="428"/>
              <w:rPr>
                <w:sz w:val="24"/>
              </w:rPr>
            </w:pPr>
            <w:r>
              <w:rPr>
                <w:sz w:val="24"/>
              </w:rPr>
              <w:t>Среднесуточные расходы</w:t>
            </w:r>
          </w:p>
        </w:tc>
        <w:tc>
          <w:tcPr>
            <w:tcW w:w="641" w:type="dxa"/>
          </w:tcPr>
          <w:p w:rsidR="00962CEE" w:rsidRDefault="00DA727F">
            <w:pPr>
              <w:pStyle w:val="TableParagraph"/>
              <w:spacing w:before="178"/>
              <w:ind w:left="69"/>
              <w:jc w:val="center"/>
              <w:rPr>
                <w:sz w:val="20"/>
              </w:rPr>
            </w:pPr>
            <w:r>
              <w:rPr>
                <w:sz w:val="20"/>
              </w:rPr>
              <w:t>588,8</w:t>
            </w:r>
          </w:p>
        </w:tc>
        <w:tc>
          <w:tcPr>
            <w:tcW w:w="642" w:type="dxa"/>
          </w:tcPr>
          <w:p w:rsidR="00962CEE" w:rsidRDefault="00DA727F">
            <w:pPr>
              <w:pStyle w:val="TableParagraph"/>
              <w:spacing w:before="178"/>
              <w:ind w:left="68"/>
              <w:jc w:val="center"/>
              <w:rPr>
                <w:sz w:val="20"/>
              </w:rPr>
            </w:pPr>
            <w:r>
              <w:rPr>
                <w:sz w:val="20"/>
              </w:rPr>
              <w:t>620,8</w:t>
            </w:r>
          </w:p>
        </w:tc>
        <w:tc>
          <w:tcPr>
            <w:tcW w:w="641" w:type="dxa"/>
          </w:tcPr>
          <w:p w:rsidR="00962CEE" w:rsidRDefault="00DA727F">
            <w:pPr>
              <w:pStyle w:val="TableParagraph"/>
              <w:spacing w:before="178"/>
              <w:ind w:left="68"/>
              <w:jc w:val="center"/>
              <w:rPr>
                <w:sz w:val="20"/>
              </w:rPr>
            </w:pPr>
            <w:r>
              <w:rPr>
                <w:sz w:val="20"/>
              </w:rPr>
              <w:t>636,9</w:t>
            </w:r>
          </w:p>
        </w:tc>
        <w:tc>
          <w:tcPr>
            <w:tcW w:w="643" w:type="dxa"/>
          </w:tcPr>
          <w:p w:rsidR="00962CEE" w:rsidRDefault="00DA727F">
            <w:pPr>
              <w:pStyle w:val="TableParagraph"/>
              <w:spacing w:before="178"/>
              <w:ind w:left="65"/>
              <w:jc w:val="center"/>
              <w:rPr>
                <w:sz w:val="20"/>
              </w:rPr>
            </w:pPr>
            <w:r>
              <w:rPr>
                <w:sz w:val="20"/>
              </w:rPr>
              <w:t>653,1</w:t>
            </w:r>
          </w:p>
        </w:tc>
        <w:tc>
          <w:tcPr>
            <w:tcW w:w="641" w:type="dxa"/>
          </w:tcPr>
          <w:p w:rsidR="00962CEE" w:rsidRDefault="00DA727F">
            <w:pPr>
              <w:pStyle w:val="TableParagraph"/>
              <w:spacing w:before="178"/>
              <w:ind w:left="63"/>
              <w:jc w:val="center"/>
              <w:rPr>
                <w:sz w:val="20"/>
              </w:rPr>
            </w:pPr>
            <w:r>
              <w:rPr>
                <w:sz w:val="20"/>
              </w:rPr>
              <w:t>669,2</w:t>
            </w:r>
          </w:p>
        </w:tc>
        <w:tc>
          <w:tcPr>
            <w:tcW w:w="641" w:type="dxa"/>
          </w:tcPr>
          <w:p w:rsidR="00962CEE" w:rsidRDefault="00DA727F">
            <w:pPr>
              <w:pStyle w:val="TableParagraph"/>
              <w:spacing w:before="178"/>
              <w:ind w:left="62"/>
              <w:jc w:val="center"/>
              <w:rPr>
                <w:sz w:val="20"/>
              </w:rPr>
            </w:pPr>
            <w:r>
              <w:rPr>
                <w:sz w:val="20"/>
              </w:rPr>
              <w:t>685,3</w:t>
            </w:r>
          </w:p>
        </w:tc>
        <w:tc>
          <w:tcPr>
            <w:tcW w:w="641" w:type="dxa"/>
          </w:tcPr>
          <w:p w:rsidR="00962CEE" w:rsidRDefault="00DA727F">
            <w:pPr>
              <w:pStyle w:val="TableParagraph"/>
              <w:spacing w:before="178"/>
              <w:ind w:right="56"/>
              <w:jc w:val="right"/>
              <w:rPr>
                <w:sz w:val="20"/>
              </w:rPr>
            </w:pPr>
            <w:r>
              <w:rPr>
                <w:w w:val="95"/>
                <w:sz w:val="20"/>
              </w:rPr>
              <w:t>701,5</w:t>
            </w:r>
          </w:p>
        </w:tc>
        <w:tc>
          <w:tcPr>
            <w:tcW w:w="641" w:type="dxa"/>
          </w:tcPr>
          <w:p w:rsidR="00962CEE" w:rsidRDefault="00DA727F">
            <w:pPr>
              <w:pStyle w:val="TableParagraph"/>
              <w:spacing w:before="178"/>
              <w:ind w:right="56"/>
              <w:jc w:val="right"/>
              <w:rPr>
                <w:sz w:val="20"/>
              </w:rPr>
            </w:pPr>
            <w:r>
              <w:rPr>
                <w:w w:val="95"/>
                <w:sz w:val="20"/>
              </w:rPr>
              <w:t>717,6</w:t>
            </w:r>
          </w:p>
        </w:tc>
        <w:tc>
          <w:tcPr>
            <w:tcW w:w="641" w:type="dxa"/>
          </w:tcPr>
          <w:p w:rsidR="00962CEE" w:rsidRDefault="00DA727F">
            <w:pPr>
              <w:pStyle w:val="TableParagraph"/>
              <w:spacing w:before="178"/>
              <w:ind w:right="56"/>
              <w:jc w:val="right"/>
              <w:rPr>
                <w:sz w:val="20"/>
              </w:rPr>
            </w:pPr>
            <w:r>
              <w:rPr>
                <w:w w:val="95"/>
                <w:sz w:val="20"/>
              </w:rPr>
              <w:t>733,8</w:t>
            </w:r>
          </w:p>
        </w:tc>
        <w:tc>
          <w:tcPr>
            <w:tcW w:w="641" w:type="dxa"/>
          </w:tcPr>
          <w:p w:rsidR="00962CEE" w:rsidRDefault="00DA727F">
            <w:pPr>
              <w:pStyle w:val="TableParagraph"/>
              <w:spacing w:before="178"/>
              <w:ind w:right="56"/>
              <w:jc w:val="right"/>
              <w:rPr>
                <w:sz w:val="20"/>
              </w:rPr>
            </w:pPr>
            <w:r>
              <w:rPr>
                <w:w w:val="95"/>
                <w:sz w:val="20"/>
              </w:rPr>
              <w:t>749,9</w:t>
            </w:r>
          </w:p>
        </w:tc>
        <w:tc>
          <w:tcPr>
            <w:tcW w:w="643" w:type="dxa"/>
          </w:tcPr>
          <w:p w:rsidR="00962CEE" w:rsidRDefault="00DA727F">
            <w:pPr>
              <w:pStyle w:val="TableParagraph"/>
              <w:spacing w:before="178"/>
              <w:ind w:right="58"/>
              <w:jc w:val="right"/>
              <w:rPr>
                <w:sz w:val="20"/>
              </w:rPr>
            </w:pPr>
            <w:r>
              <w:rPr>
                <w:w w:val="95"/>
                <w:sz w:val="20"/>
              </w:rPr>
              <w:t>766,0</w:t>
            </w:r>
          </w:p>
        </w:tc>
        <w:tc>
          <w:tcPr>
            <w:tcW w:w="643" w:type="dxa"/>
          </w:tcPr>
          <w:p w:rsidR="00962CEE" w:rsidRDefault="00DA727F">
            <w:pPr>
              <w:pStyle w:val="TableParagraph"/>
              <w:spacing w:before="178"/>
              <w:ind w:right="58"/>
              <w:jc w:val="right"/>
              <w:rPr>
                <w:sz w:val="20"/>
              </w:rPr>
            </w:pPr>
            <w:r>
              <w:rPr>
                <w:w w:val="95"/>
                <w:sz w:val="20"/>
              </w:rPr>
              <w:t>782,2</w:t>
            </w:r>
          </w:p>
        </w:tc>
        <w:tc>
          <w:tcPr>
            <w:tcW w:w="643" w:type="dxa"/>
          </w:tcPr>
          <w:p w:rsidR="00962CEE" w:rsidRDefault="00DA727F">
            <w:pPr>
              <w:pStyle w:val="TableParagraph"/>
              <w:spacing w:before="178"/>
              <w:ind w:left="60"/>
              <w:jc w:val="center"/>
              <w:rPr>
                <w:sz w:val="20"/>
              </w:rPr>
            </w:pPr>
            <w:r>
              <w:rPr>
                <w:sz w:val="20"/>
              </w:rPr>
              <w:t>798,3</w:t>
            </w:r>
          </w:p>
        </w:tc>
        <w:tc>
          <w:tcPr>
            <w:tcW w:w="644" w:type="dxa"/>
          </w:tcPr>
          <w:p w:rsidR="00962CEE" w:rsidRDefault="00DA727F">
            <w:pPr>
              <w:pStyle w:val="TableParagraph"/>
              <w:spacing w:before="178"/>
              <w:ind w:left="61"/>
              <w:jc w:val="center"/>
              <w:rPr>
                <w:sz w:val="20"/>
              </w:rPr>
            </w:pPr>
            <w:r>
              <w:rPr>
                <w:sz w:val="20"/>
              </w:rPr>
              <w:t>814,5</w:t>
            </w:r>
          </w:p>
        </w:tc>
        <w:tc>
          <w:tcPr>
            <w:tcW w:w="643" w:type="dxa"/>
          </w:tcPr>
          <w:p w:rsidR="00962CEE" w:rsidRDefault="00DA727F">
            <w:pPr>
              <w:pStyle w:val="TableParagraph"/>
              <w:spacing w:before="178"/>
              <w:ind w:left="60"/>
              <w:jc w:val="center"/>
              <w:rPr>
                <w:sz w:val="20"/>
              </w:rPr>
            </w:pPr>
            <w:r>
              <w:rPr>
                <w:sz w:val="20"/>
              </w:rPr>
              <w:t>830,6</w:t>
            </w:r>
          </w:p>
        </w:tc>
        <w:tc>
          <w:tcPr>
            <w:tcW w:w="643" w:type="dxa"/>
          </w:tcPr>
          <w:p w:rsidR="00962CEE" w:rsidRDefault="00DA727F">
            <w:pPr>
              <w:pStyle w:val="TableParagraph"/>
              <w:spacing w:before="178"/>
              <w:ind w:left="60"/>
              <w:jc w:val="center"/>
              <w:rPr>
                <w:sz w:val="20"/>
              </w:rPr>
            </w:pPr>
            <w:r>
              <w:rPr>
                <w:sz w:val="20"/>
              </w:rPr>
              <w:t>846,7</w:t>
            </w:r>
          </w:p>
        </w:tc>
        <w:tc>
          <w:tcPr>
            <w:tcW w:w="643" w:type="dxa"/>
          </w:tcPr>
          <w:p w:rsidR="00962CEE" w:rsidRDefault="00DA727F">
            <w:pPr>
              <w:pStyle w:val="TableParagraph"/>
              <w:spacing w:before="178"/>
              <w:ind w:left="66"/>
              <w:jc w:val="center"/>
              <w:rPr>
                <w:sz w:val="20"/>
              </w:rPr>
            </w:pPr>
            <w:r>
              <w:rPr>
                <w:sz w:val="20"/>
              </w:rPr>
              <w:t>863,8</w:t>
            </w:r>
          </w:p>
        </w:tc>
      </w:tr>
      <w:tr w:rsidR="00962CEE">
        <w:trPr>
          <w:trHeight w:val="900"/>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28"/>
              <w:ind w:left="355" w:right="339" w:hanging="4"/>
              <w:jc w:val="center"/>
              <w:rPr>
                <w:sz w:val="24"/>
              </w:rPr>
            </w:pPr>
            <w:r>
              <w:rPr>
                <w:sz w:val="24"/>
              </w:rPr>
              <w:t>В сутки наибольшего потребления</w:t>
            </w:r>
          </w:p>
        </w:tc>
        <w:tc>
          <w:tcPr>
            <w:tcW w:w="641" w:type="dxa"/>
          </w:tcPr>
          <w:p w:rsidR="00962CEE" w:rsidRDefault="00962CEE">
            <w:pPr>
              <w:pStyle w:val="TableParagraph"/>
              <w:spacing w:before="7"/>
              <w:rPr>
                <w:sz w:val="28"/>
              </w:rPr>
            </w:pPr>
          </w:p>
          <w:p w:rsidR="00962CEE" w:rsidRDefault="00DA727F">
            <w:pPr>
              <w:pStyle w:val="TableParagraph"/>
              <w:ind w:left="69"/>
              <w:jc w:val="center"/>
              <w:rPr>
                <w:sz w:val="20"/>
              </w:rPr>
            </w:pPr>
            <w:r>
              <w:rPr>
                <w:sz w:val="20"/>
              </w:rPr>
              <w:t>706,5</w:t>
            </w:r>
          </w:p>
        </w:tc>
        <w:tc>
          <w:tcPr>
            <w:tcW w:w="642" w:type="dxa"/>
          </w:tcPr>
          <w:p w:rsidR="00962CEE" w:rsidRDefault="00962CEE">
            <w:pPr>
              <w:pStyle w:val="TableParagraph"/>
              <w:spacing w:before="7"/>
              <w:rPr>
                <w:sz w:val="28"/>
              </w:rPr>
            </w:pPr>
          </w:p>
          <w:p w:rsidR="00962CEE" w:rsidRDefault="00DA727F">
            <w:pPr>
              <w:pStyle w:val="TableParagraph"/>
              <w:ind w:left="68"/>
              <w:jc w:val="center"/>
              <w:rPr>
                <w:sz w:val="20"/>
              </w:rPr>
            </w:pPr>
            <w:r>
              <w:rPr>
                <w:sz w:val="20"/>
              </w:rPr>
              <w:t>744,9</w:t>
            </w:r>
          </w:p>
        </w:tc>
        <w:tc>
          <w:tcPr>
            <w:tcW w:w="641" w:type="dxa"/>
          </w:tcPr>
          <w:p w:rsidR="00962CEE" w:rsidRDefault="00962CEE">
            <w:pPr>
              <w:pStyle w:val="TableParagraph"/>
              <w:spacing w:before="7"/>
              <w:rPr>
                <w:sz w:val="28"/>
              </w:rPr>
            </w:pPr>
          </w:p>
          <w:p w:rsidR="00962CEE" w:rsidRDefault="00DA727F">
            <w:pPr>
              <w:pStyle w:val="TableParagraph"/>
              <w:ind w:left="68"/>
              <w:jc w:val="center"/>
              <w:rPr>
                <w:sz w:val="20"/>
              </w:rPr>
            </w:pPr>
            <w:r>
              <w:rPr>
                <w:sz w:val="20"/>
              </w:rPr>
              <w:t>764,3</w:t>
            </w:r>
          </w:p>
        </w:tc>
        <w:tc>
          <w:tcPr>
            <w:tcW w:w="643" w:type="dxa"/>
          </w:tcPr>
          <w:p w:rsidR="00962CEE" w:rsidRDefault="00962CEE">
            <w:pPr>
              <w:pStyle w:val="TableParagraph"/>
              <w:spacing w:before="7"/>
              <w:rPr>
                <w:sz w:val="28"/>
              </w:rPr>
            </w:pPr>
          </w:p>
          <w:p w:rsidR="00962CEE" w:rsidRDefault="00DA727F">
            <w:pPr>
              <w:pStyle w:val="TableParagraph"/>
              <w:ind w:left="65"/>
              <w:jc w:val="center"/>
              <w:rPr>
                <w:sz w:val="20"/>
              </w:rPr>
            </w:pPr>
            <w:r>
              <w:rPr>
                <w:sz w:val="20"/>
              </w:rPr>
              <w:t>783,7</w:t>
            </w:r>
          </w:p>
        </w:tc>
        <w:tc>
          <w:tcPr>
            <w:tcW w:w="641"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803,0</w:t>
            </w:r>
          </w:p>
        </w:tc>
        <w:tc>
          <w:tcPr>
            <w:tcW w:w="641" w:type="dxa"/>
          </w:tcPr>
          <w:p w:rsidR="00962CEE" w:rsidRDefault="00962CEE">
            <w:pPr>
              <w:pStyle w:val="TableParagraph"/>
              <w:spacing w:before="7"/>
              <w:rPr>
                <w:sz w:val="28"/>
              </w:rPr>
            </w:pPr>
          </w:p>
          <w:p w:rsidR="00962CEE" w:rsidRDefault="00DA727F">
            <w:pPr>
              <w:pStyle w:val="TableParagraph"/>
              <w:ind w:left="62"/>
              <w:jc w:val="center"/>
              <w:rPr>
                <w:sz w:val="20"/>
              </w:rPr>
            </w:pPr>
            <w:r>
              <w:rPr>
                <w:sz w:val="20"/>
              </w:rPr>
              <w:t>822,4</w:t>
            </w:r>
          </w:p>
        </w:tc>
        <w:tc>
          <w:tcPr>
            <w:tcW w:w="641" w:type="dxa"/>
          </w:tcPr>
          <w:p w:rsidR="00962CEE" w:rsidRDefault="00962CEE">
            <w:pPr>
              <w:pStyle w:val="TableParagraph"/>
              <w:spacing w:before="7"/>
              <w:rPr>
                <w:sz w:val="28"/>
              </w:rPr>
            </w:pPr>
          </w:p>
          <w:p w:rsidR="00962CEE" w:rsidRDefault="00DA727F">
            <w:pPr>
              <w:pStyle w:val="TableParagraph"/>
              <w:ind w:right="56"/>
              <w:jc w:val="right"/>
              <w:rPr>
                <w:sz w:val="20"/>
              </w:rPr>
            </w:pPr>
            <w:r>
              <w:rPr>
                <w:w w:val="95"/>
                <w:sz w:val="20"/>
              </w:rPr>
              <w:t>841,8</w:t>
            </w:r>
          </w:p>
        </w:tc>
        <w:tc>
          <w:tcPr>
            <w:tcW w:w="641" w:type="dxa"/>
          </w:tcPr>
          <w:p w:rsidR="00962CEE" w:rsidRDefault="00962CEE">
            <w:pPr>
              <w:pStyle w:val="TableParagraph"/>
              <w:spacing w:before="7"/>
              <w:rPr>
                <w:sz w:val="28"/>
              </w:rPr>
            </w:pPr>
          </w:p>
          <w:p w:rsidR="00962CEE" w:rsidRDefault="00DA727F">
            <w:pPr>
              <w:pStyle w:val="TableParagraph"/>
              <w:ind w:right="56"/>
              <w:jc w:val="right"/>
              <w:rPr>
                <w:sz w:val="20"/>
              </w:rPr>
            </w:pPr>
            <w:r>
              <w:rPr>
                <w:w w:val="95"/>
                <w:sz w:val="20"/>
              </w:rPr>
              <w:t>861,2</w:t>
            </w:r>
          </w:p>
        </w:tc>
        <w:tc>
          <w:tcPr>
            <w:tcW w:w="641" w:type="dxa"/>
          </w:tcPr>
          <w:p w:rsidR="00962CEE" w:rsidRDefault="00962CEE">
            <w:pPr>
              <w:pStyle w:val="TableParagraph"/>
              <w:spacing w:before="7"/>
              <w:rPr>
                <w:sz w:val="28"/>
              </w:rPr>
            </w:pPr>
          </w:p>
          <w:p w:rsidR="00962CEE" w:rsidRDefault="00DA727F">
            <w:pPr>
              <w:pStyle w:val="TableParagraph"/>
              <w:ind w:right="56"/>
              <w:jc w:val="right"/>
              <w:rPr>
                <w:sz w:val="20"/>
              </w:rPr>
            </w:pPr>
            <w:r>
              <w:rPr>
                <w:w w:val="95"/>
                <w:sz w:val="20"/>
              </w:rPr>
              <w:t>880,5</w:t>
            </w:r>
          </w:p>
        </w:tc>
        <w:tc>
          <w:tcPr>
            <w:tcW w:w="641" w:type="dxa"/>
          </w:tcPr>
          <w:p w:rsidR="00962CEE" w:rsidRDefault="00962CEE">
            <w:pPr>
              <w:pStyle w:val="TableParagraph"/>
              <w:spacing w:before="7"/>
              <w:rPr>
                <w:sz w:val="28"/>
              </w:rPr>
            </w:pPr>
          </w:p>
          <w:p w:rsidR="00962CEE" w:rsidRDefault="00DA727F">
            <w:pPr>
              <w:pStyle w:val="TableParagraph"/>
              <w:ind w:right="56"/>
              <w:jc w:val="right"/>
              <w:rPr>
                <w:sz w:val="20"/>
              </w:rPr>
            </w:pPr>
            <w:r>
              <w:rPr>
                <w:w w:val="95"/>
                <w:sz w:val="20"/>
              </w:rPr>
              <w:t>899,9</w:t>
            </w:r>
          </w:p>
        </w:tc>
        <w:tc>
          <w:tcPr>
            <w:tcW w:w="643" w:type="dxa"/>
          </w:tcPr>
          <w:p w:rsidR="00962CEE" w:rsidRDefault="00962CEE">
            <w:pPr>
              <w:pStyle w:val="TableParagraph"/>
              <w:spacing w:before="7"/>
              <w:rPr>
                <w:sz w:val="28"/>
              </w:rPr>
            </w:pPr>
          </w:p>
          <w:p w:rsidR="00962CEE" w:rsidRDefault="00DA727F">
            <w:pPr>
              <w:pStyle w:val="TableParagraph"/>
              <w:ind w:right="58"/>
              <w:jc w:val="right"/>
              <w:rPr>
                <w:sz w:val="20"/>
              </w:rPr>
            </w:pPr>
            <w:r>
              <w:rPr>
                <w:w w:val="95"/>
                <w:sz w:val="20"/>
              </w:rPr>
              <w:t>919,3</w:t>
            </w:r>
          </w:p>
        </w:tc>
        <w:tc>
          <w:tcPr>
            <w:tcW w:w="643" w:type="dxa"/>
          </w:tcPr>
          <w:p w:rsidR="00962CEE" w:rsidRDefault="00962CEE">
            <w:pPr>
              <w:pStyle w:val="TableParagraph"/>
              <w:spacing w:before="7"/>
              <w:rPr>
                <w:sz w:val="28"/>
              </w:rPr>
            </w:pPr>
          </w:p>
          <w:p w:rsidR="00962CEE" w:rsidRDefault="00DA727F">
            <w:pPr>
              <w:pStyle w:val="TableParagraph"/>
              <w:ind w:right="58"/>
              <w:jc w:val="right"/>
              <w:rPr>
                <w:sz w:val="20"/>
              </w:rPr>
            </w:pPr>
            <w:r>
              <w:rPr>
                <w:w w:val="95"/>
                <w:sz w:val="20"/>
              </w:rPr>
              <w:t>938,6</w:t>
            </w:r>
          </w:p>
        </w:tc>
        <w:tc>
          <w:tcPr>
            <w:tcW w:w="643"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958,0</w:t>
            </w:r>
          </w:p>
        </w:tc>
        <w:tc>
          <w:tcPr>
            <w:tcW w:w="644" w:type="dxa"/>
          </w:tcPr>
          <w:p w:rsidR="00962CEE" w:rsidRDefault="00962CEE">
            <w:pPr>
              <w:pStyle w:val="TableParagraph"/>
              <w:spacing w:before="7"/>
              <w:rPr>
                <w:sz w:val="28"/>
              </w:rPr>
            </w:pPr>
          </w:p>
          <w:p w:rsidR="00962CEE" w:rsidRDefault="00DA727F">
            <w:pPr>
              <w:pStyle w:val="TableParagraph"/>
              <w:ind w:left="61"/>
              <w:jc w:val="center"/>
              <w:rPr>
                <w:sz w:val="20"/>
              </w:rPr>
            </w:pPr>
            <w:r>
              <w:rPr>
                <w:sz w:val="20"/>
              </w:rPr>
              <w:t>977,4</w:t>
            </w:r>
          </w:p>
        </w:tc>
        <w:tc>
          <w:tcPr>
            <w:tcW w:w="643"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996,7</w:t>
            </w:r>
          </w:p>
        </w:tc>
        <w:tc>
          <w:tcPr>
            <w:tcW w:w="643"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1016,1</w:t>
            </w:r>
          </w:p>
        </w:tc>
        <w:tc>
          <w:tcPr>
            <w:tcW w:w="643"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1036,5</w:t>
            </w:r>
          </w:p>
        </w:tc>
      </w:tr>
      <w:tr w:rsidR="00962CEE">
        <w:trPr>
          <w:trHeight w:val="601"/>
        </w:trPr>
        <w:tc>
          <w:tcPr>
            <w:tcW w:w="1822"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2"/>
              <w:rPr>
                <w:sz w:val="29"/>
              </w:rPr>
            </w:pPr>
          </w:p>
          <w:p w:rsidR="00962CEE" w:rsidRDefault="00DA727F">
            <w:pPr>
              <w:pStyle w:val="TableParagraph"/>
              <w:ind w:left="422" w:right="103" w:hanging="296"/>
              <w:rPr>
                <w:sz w:val="24"/>
              </w:rPr>
            </w:pPr>
            <w:r>
              <w:rPr>
                <w:sz w:val="24"/>
              </w:rPr>
              <w:t>п. Лесогорский "Старый"</w:t>
            </w:r>
          </w:p>
        </w:tc>
        <w:tc>
          <w:tcPr>
            <w:tcW w:w="2052" w:type="dxa"/>
          </w:tcPr>
          <w:p w:rsidR="00962CEE" w:rsidRDefault="00DA727F">
            <w:pPr>
              <w:pStyle w:val="TableParagraph"/>
              <w:spacing w:before="18"/>
              <w:ind w:left="126" w:right="96" w:firstLine="50"/>
              <w:rPr>
                <w:sz w:val="24"/>
              </w:rPr>
            </w:pPr>
            <w:r>
              <w:rPr>
                <w:sz w:val="24"/>
              </w:rPr>
              <w:t>На хоз. Бытовые нужды населения</w:t>
            </w:r>
          </w:p>
        </w:tc>
        <w:tc>
          <w:tcPr>
            <w:tcW w:w="641" w:type="dxa"/>
          </w:tcPr>
          <w:p w:rsidR="00962CEE" w:rsidRDefault="00DA727F">
            <w:pPr>
              <w:pStyle w:val="TableParagraph"/>
              <w:spacing w:before="180"/>
              <w:ind w:left="70"/>
              <w:jc w:val="center"/>
              <w:rPr>
                <w:sz w:val="20"/>
              </w:rPr>
            </w:pPr>
            <w:r>
              <w:rPr>
                <w:sz w:val="20"/>
              </w:rPr>
              <w:t>8,7</w:t>
            </w:r>
          </w:p>
        </w:tc>
        <w:tc>
          <w:tcPr>
            <w:tcW w:w="642" w:type="dxa"/>
          </w:tcPr>
          <w:p w:rsidR="00962CEE" w:rsidRDefault="00DA727F">
            <w:pPr>
              <w:pStyle w:val="TableParagraph"/>
              <w:spacing w:before="180"/>
              <w:ind w:left="69"/>
              <w:jc w:val="center"/>
              <w:rPr>
                <w:sz w:val="20"/>
              </w:rPr>
            </w:pPr>
            <w:r>
              <w:rPr>
                <w:sz w:val="20"/>
              </w:rPr>
              <w:t>9,6</w:t>
            </w:r>
          </w:p>
        </w:tc>
        <w:tc>
          <w:tcPr>
            <w:tcW w:w="641" w:type="dxa"/>
          </w:tcPr>
          <w:p w:rsidR="00962CEE" w:rsidRDefault="00DA727F">
            <w:pPr>
              <w:pStyle w:val="TableParagraph"/>
              <w:spacing w:before="180"/>
              <w:ind w:left="68"/>
              <w:jc w:val="center"/>
              <w:rPr>
                <w:sz w:val="20"/>
              </w:rPr>
            </w:pPr>
            <w:r>
              <w:rPr>
                <w:sz w:val="20"/>
              </w:rPr>
              <w:t>9,8</w:t>
            </w:r>
          </w:p>
        </w:tc>
        <w:tc>
          <w:tcPr>
            <w:tcW w:w="643" w:type="dxa"/>
          </w:tcPr>
          <w:p w:rsidR="00962CEE" w:rsidRDefault="00DA727F">
            <w:pPr>
              <w:pStyle w:val="TableParagraph"/>
              <w:spacing w:before="180"/>
              <w:ind w:left="65"/>
              <w:jc w:val="center"/>
              <w:rPr>
                <w:sz w:val="20"/>
              </w:rPr>
            </w:pPr>
            <w:r>
              <w:rPr>
                <w:sz w:val="20"/>
              </w:rPr>
              <w:t>10,1</w:t>
            </w:r>
          </w:p>
        </w:tc>
        <w:tc>
          <w:tcPr>
            <w:tcW w:w="641" w:type="dxa"/>
          </w:tcPr>
          <w:p w:rsidR="00962CEE" w:rsidRDefault="00DA727F">
            <w:pPr>
              <w:pStyle w:val="TableParagraph"/>
              <w:spacing w:before="180"/>
              <w:ind w:left="63"/>
              <w:jc w:val="center"/>
              <w:rPr>
                <w:sz w:val="20"/>
              </w:rPr>
            </w:pPr>
            <w:r>
              <w:rPr>
                <w:sz w:val="20"/>
              </w:rPr>
              <w:t>10,3</w:t>
            </w:r>
          </w:p>
        </w:tc>
        <w:tc>
          <w:tcPr>
            <w:tcW w:w="641" w:type="dxa"/>
          </w:tcPr>
          <w:p w:rsidR="00962CEE" w:rsidRDefault="00DA727F">
            <w:pPr>
              <w:pStyle w:val="TableParagraph"/>
              <w:spacing w:before="180"/>
              <w:ind w:left="63"/>
              <w:jc w:val="center"/>
              <w:rPr>
                <w:sz w:val="20"/>
              </w:rPr>
            </w:pPr>
            <w:r>
              <w:rPr>
                <w:sz w:val="20"/>
              </w:rPr>
              <w:t>10,5</w:t>
            </w:r>
          </w:p>
        </w:tc>
        <w:tc>
          <w:tcPr>
            <w:tcW w:w="641" w:type="dxa"/>
          </w:tcPr>
          <w:p w:rsidR="00962CEE" w:rsidRDefault="00DA727F">
            <w:pPr>
              <w:pStyle w:val="TableParagraph"/>
              <w:spacing w:before="180"/>
              <w:ind w:left="171"/>
              <w:rPr>
                <w:sz w:val="20"/>
              </w:rPr>
            </w:pPr>
            <w:r>
              <w:rPr>
                <w:sz w:val="20"/>
              </w:rPr>
              <w:t>10,8</w:t>
            </w:r>
          </w:p>
        </w:tc>
        <w:tc>
          <w:tcPr>
            <w:tcW w:w="641" w:type="dxa"/>
          </w:tcPr>
          <w:p w:rsidR="00962CEE" w:rsidRDefault="00DA727F">
            <w:pPr>
              <w:pStyle w:val="TableParagraph"/>
              <w:spacing w:before="180"/>
              <w:ind w:left="171"/>
              <w:rPr>
                <w:sz w:val="20"/>
              </w:rPr>
            </w:pPr>
            <w:r>
              <w:rPr>
                <w:sz w:val="20"/>
              </w:rPr>
              <w:t>11,0</w:t>
            </w:r>
          </w:p>
        </w:tc>
        <w:tc>
          <w:tcPr>
            <w:tcW w:w="641" w:type="dxa"/>
          </w:tcPr>
          <w:p w:rsidR="00962CEE" w:rsidRDefault="00DA727F">
            <w:pPr>
              <w:pStyle w:val="TableParagraph"/>
              <w:spacing w:before="180"/>
              <w:ind w:left="171"/>
              <w:rPr>
                <w:sz w:val="20"/>
              </w:rPr>
            </w:pPr>
            <w:r>
              <w:rPr>
                <w:sz w:val="20"/>
              </w:rPr>
              <w:t>11,3</w:t>
            </w:r>
          </w:p>
        </w:tc>
        <w:tc>
          <w:tcPr>
            <w:tcW w:w="641" w:type="dxa"/>
          </w:tcPr>
          <w:p w:rsidR="00962CEE" w:rsidRDefault="00DA727F">
            <w:pPr>
              <w:pStyle w:val="TableParagraph"/>
              <w:spacing w:before="180"/>
              <w:ind w:left="171"/>
              <w:rPr>
                <w:sz w:val="20"/>
              </w:rPr>
            </w:pPr>
            <w:r>
              <w:rPr>
                <w:sz w:val="20"/>
              </w:rPr>
              <w:t>11,5</w:t>
            </w:r>
          </w:p>
        </w:tc>
        <w:tc>
          <w:tcPr>
            <w:tcW w:w="643" w:type="dxa"/>
          </w:tcPr>
          <w:p w:rsidR="00962CEE" w:rsidRDefault="00DA727F">
            <w:pPr>
              <w:pStyle w:val="TableParagraph"/>
              <w:spacing w:before="180"/>
              <w:ind w:left="170"/>
              <w:rPr>
                <w:sz w:val="20"/>
              </w:rPr>
            </w:pPr>
            <w:r>
              <w:rPr>
                <w:sz w:val="20"/>
              </w:rPr>
              <w:t>11,8</w:t>
            </w:r>
          </w:p>
        </w:tc>
        <w:tc>
          <w:tcPr>
            <w:tcW w:w="643" w:type="dxa"/>
          </w:tcPr>
          <w:p w:rsidR="00962CEE" w:rsidRDefault="00DA727F">
            <w:pPr>
              <w:pStyle w:val="TableParagraph"/>
              <w:spacing w:before="180"/>
              <w:ind w:left="171"/>
              <w:rPr>
                <w:sz w:val="20"/>
              </w:rPr>
            </w:pPr>
            <w:r>
              <w:rPr>
                <w:sz w:val="20"/>
              </w:rPr>
              <w:t>12,0</w:t>
            </w:r>
          </w:p>
        </w:tc>
        <w:tc>
          <w:tcPr>
            <w:tcW w:w="643" w:type="dxa"/>
          </w:tcPr>
          <w:p w:rsidR="00962CEE" w:rsidRDefault="00DA727F">
            <w:pPr>
              <w:pStyle w:val="TableParagraph"/>
              <w:spacing w:before="180"/>
              <w:ind w:left="60"/>
              <w:jc w:val="center"/>
              <w:rPr>
                <w:sz w:val="20"/>
              </w:rPr>
            </w:pPr>
            <w:r>
              <w:rPr>
                <w:sz w:val="20"/>
              </w:rPr>
              <w:t>12,3</w:t>
            </w:r>
          </w:p>
        </w:tc>
        <w:tc>
          <w:tcPr>
            <w:tcW w:w="644" w:type="dxa"/>
          </w:tcPr>
          <w:p w:rsidR="00962CEE" w:rsidRDefault="00DA727F">
            <w:pPr>
              <w:pStyle w:val="TableParagraph"/>
              <w:spacing w:before="180"/>
              <w:ind w:left="61"/>
              <w:jc w:val="center"/>
              <w:rPr>
                <w:sz w:val="20"/>
              </w:rPr>
            </w:pPr>
            <w:r>
              <w:rPr>
                <w:sz w:val="20"/>
              </w:rPr>
              <w:t>12,5</w:t>
            </w:r>
          </w:p>
        </w:tc>
        <w:tc>
          <w:tcPr>
            <w:tcW w:w="643" w:type="dxa"/>
          </w:tcPr>
          <w:p w:rsidR="00962CEE" w:rsidRDefault="00DA727F">
            <w:pPr>
              <w:pStyle w:val="TableParagraph"/>
              <w:spacing w:before="180"/>
              <w:ind w:left="60"/>
              <w:jc w:val="center"/>
              <w:rPr>
                <w:sz w:val="20"/>
              </w:rPr>
            </w:pPr>
            <w:r>
              <w:rPr>
                <w:sz w:val="20"/>
              </w:rPr>
              <w:t>12,8</w:t>
            </w:r>
          </w:p>
        </w:tc>
        <w:tc>
          <w:tcPr>
            <w:tcW w:w="643" w:type="dxa"/>
          </w:tcPr>
          <w:p w:rsidR="00962CEE" w:rsidRDefault="00DA727F">
            <w:pPr>
              <w:pStyle w:val="TableParagraph"/>
              <w:spacing w:before="180"/>
              <w:ind w:left="61"/>
              <w:jc w:val="center"/>
              <w:rPr>
                <w:sz w:val="20"/>
              </w:rPr>
            </w:pPr>
            <w:r>
              <w:rPr>
                <w:sz w:val="20"/>
              </w:rPr>
              <w:t>13,0</w:t>
            </w:r>
          </w:p>
        </w:tc>
        <w:tc>
          <w:tcPr>
            <w:tcW w:w="643" w:type="dxa"/>
          </w:tcPr>
          <w:p w:rsidR="00962CEE" w:rsidRDefault="00DA727F">
            <w:pPr>
              <w:pStyle w:val="TableParagraph"/>
              <w:spacing w:before="180"/>
              <w:ind w:left="66"/>
              <w:jc w:val="center"/>
              <w:rPr>
                <w:sz w:val="20"/>
              </w:rPr>
            </w:pPr>
            <w:r>
              <w:rPr>
                <w:sz w:val="20"/>
              </w:rPr>
              <w:t>13,3</w:t>
            </w:r>
          </w:p>
        </w:tc>
      </w:tr>
      <w:tr w:rsidR="00962CEE">
        <w:trPr>
          <w:trHeight w:val="899"/>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27"/>
              <w:ind w:left="110" w:right="95"/>
              <w:jc w:val="center"/>
              <w:rPr>
                <w:sz w:val="24"/>
              </w:rPr>
            </w:pPr>
            <w:r>
              <w:rPr>
                <w:sz w:val="24"/>
              </w:rPr>
              <w:t>Промышленность и неучтенные расходы</w:t>
            </w:r>
          </w:p>
        </w:tc>
        <w:tc>
          <w:tcPr>
            <w:tcW w:w="641" w:type="dxa"/>
          </w:tcPr>
          <w:p w:rsidR="00962CEE" w:rsidRDefault="00962CEE">
            <w:pPr>
              <w:pStyle w:val="TableParagraph"/>
              <w:spacing w:before="4"/>
              <w:rPr>
                <w:sz w:val="28"/>
              </w:rPr>
            </w:pPr>
          </w:p>
          <w:p w:rsidR="00962CEE" w:rsidRDefault="00DA727F">
            <w:pPr>
              <w:pStyle w:val="TableParagraph"/>
              <w:ind w:left="70"/>
              <w:jc w:val="center"/>
              <w:rPr>
                <w:sz w:val="20"/>
              </w:rPr>
            </w:pPr>
            <w:r>
              <w:rPr>
                <w:sz w:val="20"/>
              </w:rPr>
              <w:t>6,8</w:t>
            </w:r>
          </w:p>
        </w:tc>
        <w:tc>
          <w:tcPr>
            <w:tcW w:w="642" w:type="dxa"/>
          </w:tcPr>
          <w:p w:rsidR="00962CEE" w:rsidRDefault="00962CEE">
            <w:pPr>
              <w:pStyle w:val="TableParagraph"/>
              <w:spacing w:before="4"/>
              <w:rPr>
                <w:sz w:val="28"/>
              </w:rPr>
            </w:pPr>
          </w:p>
          <w:p w:rsidR="00962CEE" w:rsidRDefault="00DA727F">
            <w:pPr>
              <w:pStyle w:val="TableParagraph"/>
              <w:ind w:left="69"/>
              <w:jc w:val="center"/>
              <w:rPr>
                <w:sz w:val="20"/>
              </w:rPr>
            </w:pPr>
            <w:r>
              <w:rPr>
                <w:sz w:val="20"/>
              </w:rPr>
              <w:t>7,5</w:t>
            </w:r>
          </w:p>
        </w:tc>
        <w:tc>
          <w:tcPr>
            <w:tcW w:w="641" w:type="dxa"/>
          </w:tcPr>
          <w:p w:rsidR="00962CEE" w:rsidRDefault="00962CEE">
            <w:pPr>
              <w:pStyle w:val="TableParagraph"/>
              <w:spacing w:before="4"/>
              <w:rPr>
                <w:sz w:val="28"/>
              </w:rPr>
            </w:pPr>
          </w:p>
          <w:p w:rsidR="00962CEE" w:rsidRDefault="00DA727F">
            <w:pPr>
              <w:pStyle w:val="TableParagraph"/>
              <w:ind w:left="68"/>
              <w:jc w:val="center"/>
              <w:rPr>
                <w:sz w:val="20"/>
              </w:rPr>
            </w:pPr>
            <w:r>
              <w:rPr>
                <w:sz w:val="20"/>
              </w:rPr>
              <w:t>7,7</w:t>
            </w:r>
          </w:p>
        </w:tc>
        <w:tc>
          <w:tcPr>
            <w:tcW w:w="643" w:type="dxa"/>
          </w:tcPr>
          <w:p w:rsidR="00962CEE" w:rsidRDefault="00962CEE">
            <w:pPr>
              <w:pStyle w:val="TableParagraph"/>
              <w:spacing w:before="4"/>
              <w:rPr>
                <w:sz w:val="28"/>
              </w:rPr>
            </w:pPr>
          </w:p>
          <w:p w:rsidR="00962CEE" w:rsidRDefault="00DA727F">
            <w:pPr>
              <w:pStyle w:val="TableParagraph"/>
              <w:ind w:left="66"/>
              <w:jc w:val="center"/>
              <w:rPr>
                <w:sz w:val="20"/>
              </w:rPr>
            </w:pPr>
            <w:r>
              <w:rPr>
                <w:sz w:val="20"/>
              </w:rPr>
              <w:t>7,9</w:t>
            </w:r>
          </w:p>
        </w:tc>
        <w:tc>
          <w:tcPr>
            <w:tcW w:w="641" w:type="dxa"/>
          </w:tcPr>
          <w:p w:rsidR="00962CEE" w:rsidRDefault="00962CEE">
            <w:pPr>
              <w:pStyle w:val="TableParagraph"/>
              <w:spacing w:before="4"/>
              <w:rPr>
                <w:sz w:val="28"/>
              </w:rPr>
            </w:pPr>
          </w:p>
          <w:p w:rsidR="00962CEE" w:rsidRDefault="00DA727F">
            <w:pPr>
              <w:pStyle w:val="TableParagraph"/>
              <w:ind w:left="63"/>
              <w:jc w:val="center"/>
              <w:rPr>
                <w:sz w:val="20"/>
              </w:rPr>
            </w:pPr>
            <w:r>
              <w:rPr>
                <w:sz w:val="20"/>
              </w:rPr>
              <w:t>8,1</w:t>
            </w:r>
          </w:p>
        </w:tc>
        <w:tc>
          <w:tcPr>
            <w:tcW w:w="641" w:type="dxa"/>
          </w:tcPr>
          <w:p w:rsidR="00962CEE" w:rsidRDefault="00962CEE">
            <w:pPr>
              <w:pStyle w:val="TableParagraph"/>
              <w:spacing w:before="4"/>
              <w:rPr>
                <w:sz w:val="28"/>
              </w:rPr>
            </w:pPr>
          </w:p>
          <w:p w:rsidR="00962CEE" w:rsidRDefault="00DA727F">
            <w:pPr>
              <w:pStyle w:val="TableParagraph"/>
              <w:ind w:left="63"/>
              <w:jc w:val="center"/>
              <w:rPr>
                <w:sz w:val="20"/>
              </w:rPr>
            </w:pPr>
            <w:r>
              <w:rPr>
                <w:sz w:val="20"/>
              </w:rPr>
              <w:t>8,3</w:t>
            </w:r>
          </w:p>
        </w:tc>
        <w:tc>
          <w:tcPr>
            <w:tcW w:w="641" w:type="dxa"/>
          </w:tcPr>
          <w:p w:rsidR="00962CEE" w:rsidRDefault="00962CEE">
            <w:pPr>
              <w:pStyle w:val="TableParagraph"/>
              <w:spacing w:before="4"/>
              <w:rPr>
                <w:sz w:val="28"/>
              </w:rPr>
            </w:pPr>
          </w:p>
          <w:p w:rsidR="00962CEE" w:rsidRDefault="00DA727F">
            <w:pPr>
              <w:pStyle w:val="TableParagraph"/>
              <w:ind w:left="221"/>
              <w:rPr>
                <w:sz w:val="20"/>
              </w:rPr>
            </w:pPr>
            <w:r>
              <w:rPr>
                <w:sz w:val="20"/>
              </w:rPr>
              <w:t>8,5</w:t>
            </w:r>
          </w:p>
        </w:tc>
        <w:tc>
          <w:tcPr>
            <w:tcW w:w="641" w:type="dxa"/>
          </w:tcPr>
          <w:p w:rsidR="00962CEE" w:rsidRDefault="00962CEE">
            <w:pPr>
              <w:pStyle w:val="TableParagraph"/>
              <w:spacing w:before="4"/>
              <w:rPr>
                <w:sz w:val="28"/>
              </w:rPr>
            </w:pPr>
          </w:p>
          <w:p w:rsidR="00962CEE" w:rsidRDefault="00DA727F">
            <w:pPr>
              <w:pStyle w:val="TableParagraph"/>
              <w:ind w:left="221"/>
              <w:rPr>
                <w:sz w:val="20"/>
              </w:rPr>
            </w:pPr>
            <w:r>
              <w:rPr>
                <w:sz w:val="20"/>
              </w:rPr>
              <w:t>8,7</w:t>
            </w:r>
          </w:p>
        </w:tc>
        <w:tc>
          <w:tcPr>
            <w:tcW w:w="641" w:type="dxa"/>
          </w:tcPr>
          <w:p w:rsidR="00962CEE" w:rsidRDefault="00962CEE">
            <w:pPr>
              <w:pStyle w:val="TableParagraph"/>
              <w:spacing w:before="4"/>
              <w:rPr>
                <w:sz w:val="28"/>
              </w:rPr>
            </w:pPr>
          </w:p>
          <w:p w:rsidR="00962CEE" w:rsidRDefault="00DA727F">
            <w:pPr>
              <w:pStyle w:val="TableParagraph"/>
              <w:ind w:left="221"/>
              <w:rPr>
                <w:sz w:val="20"/>
              </w:rPr>
            </w:pPr>
            <w:r>
              <w:rPr>
                <w:sz w:val="20"/>
              </w:rPr>
              <w:t>8,9</w:t>
            </w:r>
          </w:p>
        </w:tc>
        <w:tc>
          <w:tcPr>
            <w:tcW w:w="641" w:type="dxa"/>
          </w:tcPr>
          <w:p w:rsidR="00962CEE" w:rsidRDefault="00962CEE">
            <w:pPr>
              <w:pStyle w:val="TableParagraph"/>
              <w:spacing w:before="4"/>
              <w:rPr>
                <w:sz w:val="28"/>
              </w:rPr>
            </w:pPr>
          </w:p>
          <w:p w:rsidR="00962CEE" w:rsidRDefault="00DA727F">
            <w:pPr>
              <w:pStyle w:val="TableParagraph"/>
              <w:ind w:left="221"/>
              <w:rPr>
                <w:sz w:val="20"/>
              </w:rPr>
            </w:pPr>
            <w:r>
              <w:rPr>
                <w:sz w:val="20"/>
              </w:rPr>
              <w:t>9,1</w:t>
            </w:r>
          </w:p>
        </w:tc>
        <w:tc>
          <w:tcPr>
            <w:tcW w:w="643" w:type="dxa"/>
          </w:tcPr>
          <w:p w:rsidR="00962CEE" w:rsidRDefault="00962CEE">
            <w:pPr>
              <w:pStyle w:val="TableParagraph"/>
              <w:spacing w:before="4"/>
              <w:rPr>
                <w:sz w:val="28"/>
              </w:rPr>
            </w:pPr>
          </w:p>
          <w:p w:rsidR="00962CEE" w:rsidRDefault="00DA727F">
            <w:pPr>
              <w:pStyle w:val="TableParagraph"/>
              <w:ind w:left="221"/>
              <w:rPr>
                <w:sz w:val="20"/>
              </w:rPr>
            </w:pPr>
            <w:r>
              <w:rPr>
                <w:sz w:val="20"/>
              </w:rPr>
              <w:t>9,3</w:t>
            </w:r>
          </w:p>
        </w:tc>
        <w:tc>
          <w:tcPr>
            <w:tcW w:w="643" w:type="dxa"/>
          </w:tcPr>
          <w:p w:rsidR="00962CEE" w:rsidRDefault="00962CEE">
            <w:pPr>
              <w:pStyle w:val="TableParagraph"/>
              <w:spacing w:before="4"/>
              <w:rPr>
                <w:sz w:val="28"/>
              </w:rPr>
            </w:pPr>
          </w:p>
          <w:p w:rsidR="00962CEE" w:rsidRDefault="00DA727F">
            <w:pPr>
              <w:pStyle w:val="TableParagraph"/>
              <w:ind w:left="221"/>
              <w:rPr>
                <w:sz w:val="20"/>
              </w:rPr>
            </w:pPr>
            <w:r>
              <w:rPr>
                <w:sz w:val="20"/>
              </w:rPr>
              <w:t>9,5</w:t>
            </w:r>
          </w:p>
        </w:tc>
        <w:tc>
          <w:tcPr>
            <w:tcW w:w="643" w:type="dxa"/>
          </w:tcPr>
          <w:p w:rsidR="00962CEE" w:rsidRDefault="00962CEE">
            <w:pPr>
              <w:pStyle w:val="TableParagraph"/>
              <w:spacing w:before="4"/>
              <w:rPr>
                <w:sz w:val="28"/>
              </w:rPr>
            </w:pPr>
          </w:p>
          <w:p w:rsidR="00962CEE" w:rsidRDefault="00DA727F">
            <w:pPr>
              <w:pStyle w:val="TableParagraph"/>
              <w:ind w:left="60"/>
              <w:jc w:val="center"/>
              <w:rPr>
                <w:sz w:val="20"/>
              </w:rPr>
            </w:pPr>
            <w:r>
              <w:rPr>
                <w:sz w:val="20"/>
              </w:rPr>
              <w:t>9,7</w:t>
            </w:r>
          </w:p>
        </w:tc>
        <w:tc>
          <w:tcPr>
            <w:tcW w:w="644" w:type="dxa"/>
          </w:tcPr>
          <w:p w:rsidR="00962CEE" w:rsidRDefault="00962CEE">
            <w:pPr>
              <w:pStyle w:val="TableParagraph"/>
              <w:spacing w:before="4"/>
              <w:rPr>
                <w:sz w:val="28"/>
              </w:rPr>
            </w:pPr>
          </w:p>
          <w:p w:rsidR="00962CEE" w:rsidRDefault="00DA727F">
            <w:pPr>
              <w:pStyle w:val="TableParagraph"/>
              <w:ind w:left="61"/>
              <w:jc w:val="center"/>
              <w:rPr>
                <w:sz w:val="20"/>
              </w:rPr>
            </w:pPr>
            <w:r>
              <w:rPr>
                <w:sz w:val="20"/>
              </w:rPr>
              <w:t>9,9</w:t>
            </w:r>
          </w:p>
        </w:tc>
        <w:tc>
          <w:tcPr>
            <w:tcW w:w="643" w:type="dxa"/>
          </w:tcPr>
          <w:p w:rsidR="00962CEE" w:rsidRDefault="00962CEE">
            <w:pPr>
              <w:pStyle w:val="TableParagraph"/>
              <w:spacing w:before="4"/>
              <w:rPr>
                <w:sz w:val="28"/>
              </w:rPr>
            </w:pPr>
          </w:p>
          <w:p w:rsidR="00962CEE" w:rsidRDefault="00DA727F">
            <w:pPr>
              <w:pStyle w:val="TableParagraph"/>
              <w:ind w:left="60"/>
              <w:jc w:val="center"/>
              <w:rPr>
                <w:sz w:val="20"/>
              </w:rPr>
            </w:pPr>
            <w:r>
              <w:rPr>
                <w:sz w:val="20"/>
              </w:rPr>
              <w:t>10,1</w:t>
            </w:r>
          </w:p>
        </w:tc>
        <w:tc>
          <w:tcPr>
            <w:tcW w:w="643" w:type="dxa"/>
          </w:tcPr>
          <w:p w:rsidR="00962CEE" w:rsidRDefault="00962CEE">
            <w:pPr>
              <w:pStyle w:val="TableParagraph"/>
              <w:spacing w:before="4"/>
              <w:rPr>
                <w:sz w:val="28"/>
              </w:rPr>
            </w:pPr>
          </w:p>
          <w:p w:rsidR="00962CEE" w:rsidRDefault="00DA727F">
            <w:pPr>
              <w:pStyle w:val="TableParagraph"/>
              <w:ind w:left="61"/>
              <w:jc w:val="center"/>
              <w:rPr>
                <w:sz w:val="20"/>
              </w:rPr>
            </w:pPr>
            <w:r>
              <w:rPr>
                <w:sz w:val="20"/>
              </w:rPr>
              <w:t>10,3</w:t>
            </w:r>
          </w:p>
        </w:tc>
        <w:tc>
          <w:tcPr>
            <w:tcW w:w="643" w:type="dxa"/>
          </w:tcPr>
          <w:p w:rsidR="00962CEE" w:rsidRDefault="00962CEE">
            <w:pPr>
              <w:pStyle w:val="TableParagraph"/>
              <w:spacing w:before="4"/>
              <w:rPr>
                <w:sz w:val="28"/>
              </w:rPr>
            </w:pPr>
          </w:p>
          <w:p w:rsidR="00962CEE" w:rsidRDefault="00DA727F">
            <w:pPr>
              <w:pStyle w:val="TableParagraph"/>
              <w:ind w:left="66"/>
              <w:jc w:val="center"/>
              <w:rPr>
                <w:sz w:val="20"/>
              </w:rPr>
            </w:pPr>
            <w:r>
              <w:rPr>
                <w:sz w:val="20"/>
              </w:rPr>
              <w:t>10,5</w:t>
            </w:r>
          </w:p>
        </w:tc>
      </w:tr>
      <w:tr w:rsidR="00962CEE">
        <w:trPr>
          <w:trHeight w:val="600"/>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16"/>
              <w:ind w:left="599" w:right="139" w:hanging="428"/>
              <w:rPr>
                <w:sz w:val="24"/>
              </w:rPr>
            </w:pPr>
            <w:r>
              <w:rPr>
                <w:sz w:val="24"/>
              </w:rPr>
              <w:t>Среднесуточные расходы</w:t>
            </w:r>
          </w:p>
        </w:tc>
        <w:tc>
          <w:tcPr>
            <w:tcW w:w="641" w:type="dxa"/>
          </w:tcPr>
          <w:p w:rsidR="00962CEE" w:rsidRDefault="00DA727F">
            <w:pPr>
              <w:pStyle w:val="TableParagraph"/>
              <w:spacing w:before="178"/>
              <w:ind w:left="69"/>
              <w:jc w:val="center"/>
              <w:rPr>
                <w:sz w:val="20"/>
              </w:rPr>
            </w:pPr>
            <w:r>
              <w:rPr>
                <w:sz w:val="20"/>
              </w:rPr>
              <w:t>15,5</w:t>
            </w:r>
          </w:p>
        </w:tc>
        <w:tc>
          <w:tcPr>
            <w:tcW w:w="642" w:type="dxa"/>
          </w:tcPr>
          <w:p w:rsidR="00962CEE" w:rsidRDefault="00DA727F">
            <w:pPr>
              <w:pStyle w:val="TableParagraph"/>
              <w:spacing w:before="178"/>
              <w:ind w:left="69"/>
              <w:jc w:val="center"/>
              <w:rPr>
                <w:sz w:val="20"/>
              </w:rPr>
            </w:pPr>
            <w:r>
              <w:rPr>
                <w:sz w:val="20"/>
              </w:rPr>
              <w:t>17,1</w:t>
            </w:r>
          </w:p>
        </w:tc>
        <w:tc>
          <w:tcPr>
            <w:tcW w:w="641" w:type="dxa"/>
          </w:tcPr>
          <w:p w:rsidR="00962CEE" w:rsidRDefault="00DA727F">
            <w:pPr>
              <w:pStyle w:val="TableParagraph"/>
              <w:spacing w:before="178"/>
              <w:ind w:left="68"/>
              <w:jc w:val="center"/>
              <w:rPr>
                <w:sz w:val="20"/>
              </w:rPr>
            </w:pPr>
            <w:r>
              <w:rPr>
                <w:sz w:val="20"/>
              </w:rPr>
              <w:t>17,5</w:t>
            </w:r>
          </w:p>
        </w:tc>
        <w:tc>
          <w:tcPr>
            <w:tcW w:w="643" w:type="dxa"/>
          </w:tcPr>
          <w:p w:rsidR="00962CEE" w:rsidRDefault="00DA727F">
            <w:pPr>
              <w:pStyle w:val="TableParagraph"/>
              <w:spacing w:before="178"/>
              <w:ind w:left="65"/>
              <w:jc w:val="center"/>
              <w:rPr>
                <w:sz w:val="20"/>
              </w:rPr>
            </w:pPr>
            <w:r>
              <w:rPr>
                <w:sz w:val="20"/>
              </w:rPr>
              <w:t>18,0</w:t>
            </w:r>
          </w:p>
        </w:tc>
        <w:tc>
          <w:tcPr>
            <w:tcW w:w="641" w:type="dxa"/>
          </w:tcPr>
          <w:p w:rsidR="00962CEE" w:rsidRDefault="00DA727F">
            <w:pPr>
              <w:pStyle w:val="TableParagraph"/>
              <w:spacing w:before="178"/>
              <w:ind w:left="63"/>
              <w:jc w:val="center"/>
              <w:rPr>
                <w:sz w:val="20"/>
              </w:rPr>
            </w:pPr>
            <w:r>
              <w:rPr>
                <w:sz w:val="20"/>
              </w:rPr>
              <w:t>18,4</w:t>
            </w:r>
          </w:p>
        </w:tc>
        <w:tc>
          <w:tcPr>
            <w:tcW w:w="641" w:type="dxa"/>
          </w:tcPr>
          <w:p w:rsidR="00962CEE" w:rsidRDefault="00DA727F">
            <w:pPr>
              <w:pStyle w:val="TableParagraph"/>
              <w:spacing w:before="178"/>
              <w:ind w:left="63"/>
              <w:jc w:val="center"/>
              <w:rPr>
                <w:sz w:val="20"/>
              </w:rPr>
            </w:pPr>
            <w:r>
              <w:rPr>
                <w:sz w:val="20"/>
              </w:rPr>
              <w:t>18,9</w:t>
            </w:r>
          </w:p>
        </w:tc>
        <w:tc>
          <w:tcPr>
            <w:tcW w:w="641" w:type="dxa"/>
          </w:tcPr>
          <w:p w:rsidR="00962CEE" w:rsidRDefault="00DA727F">
            <w:pPr>
              <w:pStyle w:val="TableParagraph"/>
              <w:spacing w:before="178"/>
              <w:ind w:left="171"/>
              <w:rPr>
                <w:sz w:val="20"/>
              </w:rPr>
            </w:pPr>
            <w:r>
              <w:rPr>
                <w:sz w:val="20"/>
              </w:rPr>
              <w:t>19,3</w:t>
            </w:r>
          </w:p>
        </w:tc>
        <w:tc>
          <w:tcPr>
            <w:tcW w:w="641" w:type="dxa"/>
          </w:tcPr>
          <w:p w:rsidR="00962CEE" w:rsidRDefault="00DA727F">
            <w:pPr>
              <w:pStyle w:val="TableParagraph"/>
              <w:spacing w:before="178"/>
              <w:ind w:left="171"/>
              <w:rPr>
                <w:sz w:val="20"/>
              </w:rPr>
            </w:pPr>
            <w:r>
              <w:rPr>
                <w:sz w:val="20"/>
              </w:rPr>
              <w:t>19,8</w:t>
            </w:r>
          </w:p>
        </w:tc>
        <w:tc>
          <w:tcPr>
            <w:tcW w:w="641" w:type="dxa"/>
          </w:tcPr>
          <w:p w:rsidR="00962CEE" w:rsidRDefault="00DA727F">
            <w:pPr>
              <w:pStyle w:val="TableParagraph"/>
              <w:spacing w:before="178"/>
              <w:ind w:left="171"/>
              <w:rPr>
                <w:sz w:val="20"/>
              </w:rPr>
            </w:pPr>
            <w:r>
              <w:rPr>
                <w:sz w:val="20"/>
              </w:rPr>
              <w:t>20,2</w:t>
            </w:r>
          </w:p>
        </w:tc>
        <w:tc>
          <w:tcPr>
            <w:tcW w:w="641" w:type="dxa"/>
          </w:tcPr>
          <w:p w:rsidR="00962CEE" w:rsidRDefault="00DA727F">
            <w:pPr>
              <w:pStyle w:val="TableParagraph"/>
              <w:spacing w:before="178"/>
              <w:ind w:left="171"/>
              <w:rPr>
                <w:sz w:val="20"/>
              </w:rPr>
            </w:pPr>
            <w:r>
              <w:rPr>
                <w:sz w:val="20"/>
              </w:rPr>
              <w:t>20,7</w:t>
            </w:r>
          </w:p>
        </w:tc>
        <w:tc>
          <w:tcPr>
            <w:tcW w:w="643" w:type="dxa"/>
          </w:tcPr>
          <w:p w:rsidR="00962CEE" w:rsidRDefault="00DA727F">
            <w:pPr>
              <w:pStyle w:val="TableParagraph"/>
              <w:spacing w:before="178"/>
              <w:ind w:left="170"/>
              <w:rPr>
                <w:sz w:val="20"/>
              </w:rPr>
            </w:pPr>
            <w:r>
              <w:rPr>
                <w:sz w:val="20"/>
              </w:rPr>
              <w:t>21,1</w:t>
            </w:r>
          </w:p>
        </w:tc>
        <w:tc>
          <w:tcPr>
            <w:tcW w:w="643" w:type="dxa"/>
          </w:tcPr>
          <w:p w:rsidR="00962CEE" w:rsidRDefault="00DA727F">
            <w:pPr>
              <w:pStyle w:val="TableParagraph"/>
              <w:spacing w:before="178"/>
              <w:ind w:left="171"/>
              <w:rPr>
                <w:sz w:val="20"/>
              </w:rPr>
            </w:pPr>
            <w:r>
              <w:rPr>
                <w:sz w:val="20"/>
              </w:rPr>
              <w:t>21,6</w:t>
            </w:r>
          </w:p>
        </w:tc>
        <w:tc>
          <w:tcPr>
            <w:tcW w:w="643" w:type="dxa"/>
          </w:tcPr>
          <w:p w:rsidR="00962CEE" w:rsidRDefault="00DA727F">
            <w:pPr>
              <w:pStyle w:val="TableParagraph"/>
              <w:spacing w:before="178"/>
              <w:ind w:left="60"/>
              <w:jc w:val="center"/>
              <w:rPr>
                <w:sz w:val="20"/>
              </w:rPr>
            </w:pPr>
            <w:r>
              <w:rPr>
                <w:sz w:val="20"/>
              </w:rPr>
              <w:t>22,0</w:t>
            </w:r>
          </w:p>
        </w:tc>
        <w:tc>
          <w:tcPr>
            <w:tcW w:w="644" w:type="dxa"/>
          </w:tcPr>
          <w:p w:rsidR="00962CEE" w:rsidRDefault="00DA727F">
            <w:pPr>
              <w:pStyle w:val="TableParagraph"/>
              <w:spacing w:before="178"/>
              <w:ind w:left="61"/>
              <w:jc w:val="center"/>
              <w:rPr>
                <w:sz w:val="20"/>
              </w:rPr>
            </w:pPr>
            <w:r>
              <w:rPr>
                <w:sz w:val="20"/>
              </w:rPr>
              <w:t>22,4</w:t>
            </w:r>
          </w:p>
        </w:tc>
        <w:tc>
          <w:tcPr>
            <w:tcW w:w="643" w:type="dxa"/>
          </w:tcPr>
          <w:p w:rsidR="00962CEE" w:rsidRDefault="00DA727F">
            <w:pPr>
              <w:pStyle w:val="TableParagraph"/>
              <w:spacing w:before="178"/>
              <w:ind w:left="60"/>
              <w:jc w:val="center"/>
              <w:rPr>
                <w:sz w:val="20"/>
              </w:rPr>
            </w:pPr>
            <w:r>
              <w:rPr>
                <w:sz w:val="20"/>
              </w:rPr>
              <w:t>22,9</w:t>
            </w:r>
          </w:p>
        </w:tc>
        <w:tc>
          <w:tcPr>
            <w:tcW w:w="643" w:type="dxa"/>
          </w:tcPr>
          <w:p w:rsidR="00962CEE" w:rsidRDefault="00DA727F">
            <w:pPr>
              <w:pStyle w:val="TableParagraph"/>
              <w:spacing w:before="178"/>
              <w:ind w:left="61"/>
              <w:jc w:val="center"/>
              <w:rPr>
                <w:sz w:val="20"/>
              </w:rPr>
            </w:pPr>
            <w:r>
              <w:rPr>
                <w:sz w:val="20"/>
              </w:rPr>
              <w:t>23,3</w:t>
            </w:r>
          </w:p>
        </w:tc>
        <w:tc>
          <w:tcPr>
            <w:tcW w:w="643" w:type="dxa"/>
          </w:tcPr>
          <w:p w:rsidR="00962CEE" w:rsidRDefault="00DA727F">
            <w:pPr>
              <w:pStyle w:val="TableParagraph"/>
              <w:spacing w:before="178"/>
              <w:ind w:left="66"/>
              <w:jc w:val="center"/>
              <w:rPr>
                <w:sz w:val="20"/>
              </w:rPr>
            </w:pPr>
            <w:r>
              <w:rPr>
                <w:sz w:val="20"/>
              </w:rPr>
              <w:t>23,8</w:t>
            </w:r>
          </w:p>
        </w:tc>
      </w:tr>
      <w:tr w:rsidR="00962CEE">
        <w:trPr>
          <w:trHeight w:val="899"/>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27"/>
              <w:ind w:left="355" w:right="339" w:hanging="4"/>
              <w:jc w:val="center"/>
              <w:rPr>
                <w:sz w:val="24"/>
              </w:rPr>
            </w:pPr>
            <w:r>
              <w:rPr>
                <w:sz w:val="24"/>
              </w:rPr>
              <w:t>В сутки наибольшего потребления</w:t>
            </w:r>
          </w:p>
        </w:tc>
        <w:tc>
          <w:tcPr>
            <w:tcW w:w="641" w:type="dxa"/>
          </w:tcPr>
          <w:p w:rsidR="00962CEE" w:rsidRDefault="00962CEE">
            <w:pPr>
              <w:pStyle w:val="TableParagraph"/>
              <w:spacing w:before="7"/>
              <w:rPr>
                <w:sz w:val="28"/>
              </w:rPr>
            </w:pPr>
          </w:p>
          <w:p w:rsidR="00962CEE" w:rsidRDefault="00DA727F">
            <w:pPr>
              <w:pStyle w:val="TableParagraph"/>
              <w:ind w:left="69"/>
              <w:jc w:val="center"/>
              <w:rPr>
                <w:sz w:val="20"/>
              </w:rPr>
            </w:pPr>
            <w:r>
              <w:rPr>
                <w:sz w:val="20"/>
              </w:rPr>
              <w:t>18,6</w:t>
            </w:r>
          </w:p>
        </w:tc>
        <w:tc>
          <w:tcPr>
            <w:tcW w:w="642" w:type="dxa"/>
          </w:tcPr>
          <w:p w:rsidR="00962CEE" w:rsidRDefault="00962CEE">
            <w:pPr>
              <w:pStyle w:val="TableParagraph"/>
              <w:spacing w:before="7"/>
              <w:rPr>
                <w:sz w:val="28"/>
              </w:rPr>
            </w:pPr>
          </w:p>
          <w:p w:rsidR="00962CEE" w:rsidRDefault="00DA727F">
            <w:pPr>
              <w:pStyle w:val="TableParagraph"/>
              <w:ind w:left="69"/>
              <w:jc w:val="center"/>
              <w:rPr>
                <w:sz w:val="20"/>
              </w:rPr>
            </w:pPr>
            <w:r>
              <w:rPr>
                <w:sz w:val="20"/>
              </w:rPr>
              <w:t>20,5</w:t>
            </w:r>
          </w:p>
        </w:tc>
        <w:tc>
          <w:tcPr>
            <w:tcW w:w="641" w:type="dxa"/>
          </w:tcPr>
          <w:p w:rsidR="00962CEE" w:rsidRDefault="00962CEE">
            <w:pPr>
              <w:pStyle w:val="TableParagraph"/>
              <w:spacing w:before="7"/>
              <w:rPr>
                <w:sz w:val="28"/>
              </w:rPr>
            </w:pPr>
          </w:p>
          <w:p w:rsidR="00962CEE" w:rsidRDefault="00DA727F">
            <w:pPr>
              <w:pStyle w:val="TableParagraph"/>
              <w:ind w:left="68"/>
              <w:jc w:val="center"/>
              <w:rPr>
                <w:sz w:val="20"/>
              </w:rPr>
            </w:pPr>
            <w:r>
              <w:rPr>
                <w:sz w:val="20"/>
              </w:rPr>
              <w:t>21,1</w:t>
            </w:r>
          </w:p>
        </w:tc>
        <w:tc>
          <w:tcPr>
            <w:tcW w:w="643" w:type="dxa"/>
          </w:tcPr>
          <w:p w:rsidR="00962CEE" w:rsidRDefault="00962CEE">
            <w:pPr>
              <w:pStyle w:val="TableParagraph"/>
              <w:spacing w:before="7"/>
              <w:rPr>
                <w:sz w:val="28"/>
              </w:rPr>
            </w:pPr>
          </w:p>
          <w:p w:rsidR="00962CEE" w:rsidRDefault="00DA727F">
            <w:pPr>
              <w:pStyle w:val="TableParagraph"/>
              <w:ind w:left="65"/>
              <w:jc w:val="center"/>
              <w:rPr>
                <w:sz w:val="20"/>
              </w:rPr>
            </w:pPr>
            <w:r>
              <w:rPr>
                <w:sz w:val="20"/>
              </w:rPr>
              <w:t>21,6</w:t>
            </w:r>
          </w:p>
        </w:tc>
        <w:tc>
          <w:tcPr>
            <w:tcW w:w="641"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22,1</w:t>
            </w:r>
          </w:p>
        </w:tc>
        <w:tc>
          <w:tcPr>
            <w:tcW w:w="641"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22,7</w:t>
            </w:r>
          </w:p>
        </w:tc>
        <w:tc>
          <w:tcPr>
            <w:tcW w:w="641" w:type="dxa"/>
          </w:tcPr>
          <w:p w:rsidR="00962CEE" w:rsidRDefault="00962CEE">
            <w:pPr>
              <w:pStyle w:val="TableParagraph"/>
              <w:spacing w:before="7"/>
              <w:rPr>
                <w:sz w:val="28"/>
              </w:rPr>
            </w:pPr>
          </w:p>
          <w:p w:rsidR="00962CEE" w:rsidRDefault="00DA727F">
            <w:pPr>
              <w:pStyle w:val="TableParagraph"/>
              <w:ind w:left="171"/>
              <w:rPr>
                <w:sz w:val="20"/>
              </w:rPr>
            </w:pPr>
            <w:r>
              <w:rPr>
                <w:sz w:val="20"/>
              </w:rPr>
              <w:t>23,2</w:t>
            </w:r>
          </w:p>
        </w:tc>
        <w:tc>
          <w:tcPr>
            <w:tcW w:w="641" w:type="dxa"/>
          </w:tcPr>
          <w:p w:rsidR="00962CEE" w:rsidRDefault="00962CEE">
            <w:pPr>
              <w:pStyle w:val="TableParagraph"/>
              <w:spacing w:before="7"/>
              <w:rPr>
                <w:sz w:val="28"/>
              </w:rPr>
            </w:pPr>
          </w:p>
          <w:p w:rsidR="00962CEE" w:rsidRDefault="00DA727F">
            <w:pPr>
              <w:pStyle w:val="TableParagraph"/>
              <w:ind w:left="171"/>
              <w:rPr>
                <w:sz w:val="20"/>
              </w:rPr>
            </w:pPr>
            <w:r>
              <w:rPr>
                <w:sz w:val="20"/>
              </w:rPr>
              <w:t>23,7</w:t>
            </w:r>
          </w:p>
        </w:tc>
        <w:tc>
          <w:tcPr>
            <w:tcW w:w="641" w:type="dxa"/>
          </w:tcPr>
          <w:p w:rsidR="00962CEE" w:rsidRDefault="00962CEE">
            <w:pPr>
              <w:pStyle w:val="TableParagraph"/>
              <w:spacing w:before="7"/>
              <w:rPr>
                <w:sz w:val="28"/>
              </w:rPr>
            </w:pPr>
          </w:p>
          <w:p w:rsidR="00962CEE" w:rsidRDefault="00DA727F">
            <w:pPr>
              <w:pStyle w:val="TableParagraph"/>
              <w:ind w:left="171"/>
              <w:rPr>
                <w:sz w:val="20"/>
              </w:rPr>
            </w:pPr>
            <w:r>
              <w:rPr>
                <w:sz w:val="20"/>
              </w:rPr>
              <w:t>24,3</w:t>
            </w:r>
          </w:p>
        </w:tc>
        <w:tc>
          <w:tcPr>
            <w:tcW w:w="641" w:type="dxa"/>
          </w:tcPr>
          <w:p w:rsidR="00962CEE" w:rsidRDefault="00962CEE">
            <w:pPr>
              <w:pStyle w:val="TableParagraph"/>
              <w:spacing w:before="7"/>
              <w:rPr>
                <w:sz w:val="28"/>
              </w:rPr>
            </w:pPr>
          </w:p>
          <w:p w:rsidR="00962CEE" w:rsidRDefault="00DA727F">
            <w:pPr>
              <w:pStyle w:val="TableParagraph"/>
              <w:ind w:left="171"/>
              <w:rPr>
                <w:sz w:val="20"/>
              </w:rPr>
            </w:pPr>
            <w:r>
              <w:rPr>
                <w:sz w:val="20"/>
              </w:rPr>
              <w:t>24,8</w:t>
            </w:r>
          </w:p>
        </w:tc>
        <w:tc>
          <w:tcPr>
            <w:tcW w:w="643" w:type="dxa"/>
          </w:tcPr>
          <w:p w:rsidR="00962CEE" w:rsidRDefault="00962CEE">
            <w:pPr>
              <w:pStyle w:val="TableParagraph"/>
              <w:spacing w:before="7"/>
              <w:rPr>
                <w:sz w:val="28"/>
              </w:rPr>
            </w:pPr>
          </w:p>
          <w:p w:rsidR="00962CEE" w:rsidRDefault="00DA727F">
            <w:pPr>
              <w:pStyle w:val="TableParagraph"/>
              <w:ind w:left="170"/>
              <w:rPr>
                <w:sz w:val="20"/>
              </w:rPr>
            </w:pPr>
            <w:r>
              <w:rPr>
                <w:sz w:val="20"/>
              </w:rPr>
              <w:t>25,3</w:t>
            </w:r>
          </w:p>
        </w:tc>
        <w:tc>
          <w:tcPr>
            <w:tcW w:w="643" w:type="dxa"/>
          </w:tcPr>
          <w:p w:rsidR="00962CEE" w:rsidRDefault="00962CEE">
            <w:pPr>
              <w:pStyle w:val="TableParagraph"/>
              <w:spacing w:before="7"/>
              <w:rPr>
                <w:sz w:val="28"/>
              </w:rPr>
            </w:pPr>
          </w:p>
          <w:p w:rsidR="00962CEE" w:rsidRDefault="00DA727F">
            <w:pPr>
              <w:pStyle w:val="TableParagraph"/>
              <w:ind w:left="171"/>
              <w:rPr>
                <w:sz w:val="20"/>
              </w:rPr>
            </w:pPr>
            <w:r>
              <w:rPr>
                <w:sz w:val="20"/>
              </w:rPr>
              <w:t>25,9</w:t>
            </w:r>
          </w:p>
        </w:tc>
        <w:tc>
          <w:tcPr>
            <w:tcW w:w="643"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26,4</w:t>
            </w:r>
          </w:p>
        </w:tc>
        <w:tc>
          <w:tcPr>
            <w:tcW w:w="644" w:type="dxa"/>
          </w:tcPr>
          <w:p w:rsidR="00962CEE" w:rsidRDefault="00962CEE">
            <w:pPr>
              <w:pStyle w:val="TableParagraph"/>
              <w:spacing w:before="7"/>
              <w:rPr>
                <w:sz w:val="28"/>
              </w:rPr>
            </w:pPr>
          </w:p>
          <w:p w:rsidR="00962CEE" w:rsidRDefault="00DA727F">
            <w:pPr>
              <w:pStyle w:val="TableParagraph"/>
              <w:ind w:left="61"/>
              <w:jc w:val="center"/>
              <w:rPr>
                <w:sz w:val="20"/>
              </w:rPr>
            </w:pPr>
            <w:r>
              <w:rPr>
                <w:sz w:val="20"/>
              </w:rPr>
              <w:t>26,9</w:t>
            </w:r>
          </w:p>
        </w:tc>
        <w:tc>
          <w:tcPr>
            <w:tcW w:w="643"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27,5</w:t>
            </w:r>
          </w:p>
        </w:tc>
        <w:tc>
          <w:tcPr>
            <w:tcW w:w="643" w:type="dxa"/>
          </w:tcPr>
          <w:p w:rsidR="00962CEE" w:rsidRDefault="00962CEE">
            <w:pPr>
              <w:pStyle w:val="TableParagraph"/>
              <w:spacing w:before="7"/>
              <w:rPr>
                <w:sz w:val="28"/>
              </w:rPr>
            </w:pPr>
          </w:p>
          <w:p w:rsidR="00962CEE" w:rsidRDefault="00DA727F">
            <w:pPr>
              <w:pStyle w:val="TableParagraph"/>
              <w:ind w:left="61"/>
              <w:jc w:val="center"/>
              <w:rPr>
                <w:sz w:val="20"/>
              </w:rPr>
            </w:pPr>
            <w:r>
              <w:rPr>
                <w:sz w:val="20"/>
              </w:rPr>
              <w:t>28,0</w:t>
            </w:r>
          </w:p>
        </w:tc>
        <w:tc>
          <w:tcPr>
            <w:tcW w:w="643" w:type="dxa"/>
          </w:tcPr>
          <w:p w:rsidR="00962CEE" w:rsidRDefault="00962CEE">
            <w:pPr>
              <w:pStyle w:val="TableParagraph"/>
              <w:spacing w:before="7"/>
              <w:rPr>
                <w:sz w:val="28"/>
              </w:rPr>
            </w:pPr>
          </w:p>
          <w:p w:rsidR="00962CEE" w:rsidRDefault="00DA727F">
            <w:pPr>
              <w:pStyle w:val="TableParagraph"/>
              <w:ind w:left="66"/>
              <w:jc w:val="center"/>
              <w:rPr>
                <w:sz w:val="20"/>
              </w:rPr>
            </w:pPr>
            <w:r>
              <w:rPr>
                <w:sz w:val="20"/>
              </w:rPr>
              <w:t>28,6</w:t>
            </w:r>
          </w:p>
        </w:tc>
      </w:tr>
    </w:tbl>
    <w:p w:rsidR="00962CEE" w:rsidRDefault="00962CEE">
      <w:pPr>
        <w:jc w:val="cente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49" style="width:731.5pt;height:4.45pt;mso-position-horizontal-relative:char;mso-position-vertical-relative:line" coordsize="14630,89">
            <v:line id="_x0000_s1651" style="position:absolute" from="0,59" to="14630,59" strokecolor="#612322" strokeweight="3pt"/>
            <v:line id="_x0000_s1650"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2"/>
        <w:gridCol w:w="2052"/>
        <w:gridCol w:w="641"/>
        <w:gridCol w:w="642"/>
        <w:gridCol w:w="641"/>
        <w:gridCol w:w="643"/>
        <w:gridCol w:w="641"/>
        <w:gridCol w:w="641"/>
        <w:gridCol w:w="641"/>
        <w:gridCol w:w="641"/>
        <w:gridCol w:w="641"/>
        <w:gridCol w:w="641"/>
        <w:gridCol w:w="643"/>
        <w:gridCol w:w="643"/>
        <w:gridCol w:w="643"/>
        <w:gridCol w:w="644"/>
        <w:gridCol w:w="643"/>
        <w:gridCol w:w="643"/>
        <w:gridCol w:w="643"/>
      </w:tblGrid>
      <w:tr w:rsidR="00962CEE">
        <w:trPr>
          <w:trHeight w:val="299"/>
        </w:trPr>
        <w:tc>
          <w:tcPr>
            <w:tcW w:w="14789" w:type="dxa"/>
            <w:gridSpan w:val="19"/>
          </w:tcPr>
          <w:p w:rsidR="00962CEE" w:rsidRDefault="00DA727F">
            <w:pPr>
              <w:pStyle w:val="TableParagraph"/>
              <w:spacing w:before="20" w:line="259" w:lineRule="exact"/>
              <w:ind w:left="6193" w:right="6188"/>
              <w:jc w:val="center"/>
              <w:rPr>
                <w:b/>
                <w:sz w:val="24"/>
              </w:rPr>
            </w:pPr>
            <w:r>
              <w:rPr>
                <w:b/>
                <w:sz w:val="24"/>
              </w:rPr>
              <w:t>Расход воды в м3/сут.</w:t>
            </w:r>
          </w:p>
        </w:tc>
      </w:tr>
      <w:tr w:rsidR="00962CEE">
        <w:trPr>
          <w:trHeight w:val="973"/>
        </w:trPr>
        <w:tc>
          <w:tcPr>
            <w:tcW w:w="1822" w:type="dxa"/>
          </w:tcPr>
          <w:p w:rsidR="00962CEE" w:rsidRDefault="00DA727F">
            <w:pPr>
              <w:pStyle w:val="TableParagraph"/>
              <w:spacing w:before="71"/>
              <w:ind w:left="107" w:right="94"/>
              <w:jc w:val="center"/>
              <w:rPr>
                <w:b/>
                <w:sz w:val="24"/>
              </w:rPr>
            </w:pPr>
            <w:r>
              <w:rPr>
                <w:b/>
                <w:sz w:val="24"/>
              </w:rPr>
              <w:t>Наименование населенного пункта</w:t>
            </w:r>
          </w:p>
        </w:tc>
        <w:tc>
          <w:tcPr>
            <w:tcW w:w="2052" w:type="dxa"/>
          </w:tcPr>
          <w:p w:rsidR="00962CEE" w:rsidRDefault="00962CEE">
            <w:pPr>
              <w:pStyle w:val="TableParagraph"/>
              <w:spacing w:before="1"/>
              <w:rPr>
                <w:sz w:val="30"/>
              </w:rPr>
            </w:pPr>
          </w:p>
          <w:p w:rsidR="00962CEE" w:rsidRDefault="00DA727F">
            <w:pPr>
              <w:pStyle w:val="TableParagraph"/>
              <w:spacing w:before="1"/>
              <w:ind w:left="426"/>
              <w:rPr>
                <w:b/>
                <w:sz w:val="24"/>
              </w:rPr>
            </w:pPr>
            <w:r>
              <w:rPr>
                <w:b/>
                <w:sz w:val="24"/>
              </w:rPr>
              <w:t>Тип затрат</w:t>
            </w:r>
          </w:p>
        </w:tc>
        <w:tc>
          <w:tcPr>
            <w:tcW w:w="641" w:type="dxa"/>
          </w:tcPr>
          <w:p w:rsidR="00962CEE" w:rsidRDefault="00962CEE">
            <w:pPr>
              <w:pStyle w:val="TableParagraph"/>
              <w:spacing w:before="1"/>
              <w:rPr>
                <w:sz w:val="32"/>
              </w:rPr>
            </w:pPr>
          </w:p>
          <w:p w:rsidR="00962CEE" w:rsidRDefault="00DA727F">
            <w:pPr>
              <w:pStyle w:val="TableParagraph"/>
              <w:spacing w:before="1"/>
              <w:ind w:left="69"/>
              <w:jc w:val="center"/>
              <w:rPr>
                <w:b/>
                <w:sz w:val="20"/>
              </w:rPr>
            </w:pPr>
            <w:r>
              <w:rPr>
                <w:b/>
                <w:sz w:val="20"/>
              </w:rPr>
              <w:t>2014</w:t>
            </w:r>
          </w:p>
        </w:tc>
        <w:tc>
          <w:tcPr>
            <w:tcW w:w="642" w:type="dxa"/>
          </w:tcPr>
          <w:p w:rsidR="00962CEE" w:rsidRDefault="00962CEE">
            <w:pPr>
              <w:pStyle w:val="TableParagraph"/>
              <w:spacing w:before="1"/>
              <w:rPr>
                <w:sz w:val="32"/>
              </w:rPr>
            </w:pPr>
          </w:p>
          <w:p w:rsidR="00962CEE" w:rsidRDefault="00DA727F">
            <w:pPr>
              <w:pStyle w:val="TableParagraph"/>
              <w:spacing w:before="1"/>
              <w:ind w:left="69"/>
              <w:jc w:val="center"/>
              <w:rPr>
                <w:b/>
                <w:sz w:val="20"/>
              </w:rPr>
            </w:pPr>
            <w:r>
              <w:rPr>
                <w:b/>
                <w:sz w:val="20"/>
              </w:rPr>
              <w:t>2015</w:t>
            </w:r>
          </w:p>
        </w:tc>
        <w:tc>
          <w:tcPr>
            <w:tcW w:w="641" w:type="dxa"/>
          </w:tcPr>
          <w:p w:rsidR="00962CEE" w:rsidRDefault="00962CEE">
            <w:pPr>
              <w:pStyle w:val="TableParagraph"/>
              <w:spacing w:before="1"/>
              <w:rPr>
                <w:sz w:val="32"/>
              </w:rPr>
            </w:pPr>
          </w:p>
          <w:p w:rsidR="00962CEE" w:rsidRDefault="00DA727F">
            <w:pPr>
              <w:pStyle w:val="TableParagraph"/>
              <w:spacing w:before="1"/>
              <w:ind w:left="67"/>
              <w:jc w:val="center"/>
              <w:rPr>
                <w:b/>
                <w:sz w:val="20"/>
              </w:rPr>
            </w:pPr>
            <w:r>
              <w:rPr>
                <w:b/>
                <w:sz w:val="20"/>
              </w:rPr>
              <w:t>2016</w:t>
            </w:r>
          </w:p>
        </w:tc>
        <w:tc>
          <w:tcPr>
            <w:tcW w:w="643" w:type="dxa"/>
          </w:tcPr>
          <w:p w:rsidR="00962CEE" w:rsidRDefault="00962CEE">
            <w:pPr>
              <w:pStyle w:val="TableParagraph"/>
              <w:spacing w:before="1"/>
              <w:rPr>
                <w:sz w:val="32"/>
              </w:rPr>
            </w:pPr>
          </w:p>
          <w:p w:rsidR="00962CEE" w:rsidRDefault="00DA727F">
            <w:pPr>
              <w:pStyle w:val="TableParagraph"/>
              <w:spacing w:before="1"/>
              <w:ind w:left="65"/>
              <w:jc w:val="center"/>
              <w:rPr>
                <w:b/>
                <w:sz w:val="20"/>
              </w:rPr>
            </w:pPr>
            <w:r>
              <w:rPr>
                <w:b/>
                <w:sz w:val="20"/>
              </w:rPr>
              <w:t>2017</w:t>
            </w:r>
          </w:p>
        </w:tc>
        <w:tc>
          <w:tcPr>
            <w:tcW w:w="641" w:type="dxa"/>
          </w:tcPr>
          <w:p w:rsidR="00962CEE" w:rsidRDefault="00962CEE">
            <w:pPr>
              <w:pStyle w:val="TableParagraph"/>
              <w:spacing w:before="1"/>
              <w:rPr>
                <w:sz w:val="32"/>
              </w:rPr>
            </w:pPr>
          </w:p>
          <w:p w:rsidR="00962CEE" w:rsidRDefault="00DA727F">
            <w:pPr>
              <w:pStyle w:val="TableParagraph"/>
              <w:spacing w:before="1"/>
              <w:ind w:left="63"/>
              <w:jc w:val="center"/>
              <w:rPr>
                <w:b/>
                <w:sz w:val="20"/>
              </w:rPr>
            </w:pPr>
            <w:r>
              <w:rPr>
                <w:b/>
                <w:sz w:val="20"/>
              </w:rPr>
              <w:t>2018</w:t>
            </w:r>
          </w:p>
        </w:tc>
        <w:tc>
          <w:tcPr>
            <w:tcW w:w="641" w:type="dxa"/>
          </w:tcPr>
          <w:p w:rsidR="00962CEE" w:rsidRDefault="00962CEE">
            <w:pPr>
              <w:pStyle w:val="TableParagraph"/>
              <w:spacing w:before="1"/>
              <w:rPr>
                <w:sz w:val="32"/>
              </w:rPr>
            </w:pPr>
          </w:p>
          <w:p w:rsidR="00962CEE" w:rsidRDefault="00DA727F">
            <w:pPr>
              <w:pStyle w:val="TableParagraph"/>
              <w:spacing w:before="1"/>
              <w:ind w:left="62"/>
              <w:jc w:val="center"/>
              <w:rPr>
                <w:b/>
                <w:sz w:val="20"/>
              </w:rPr>
            </w:pPr>
            <w:r>
              <w:rPr>
                <w:b/>
                <w:sz w:val="20"/>
              </w:rPr>
              <w:t>2019</w:t>
            </w:r>
          </w:p>
        </w:tc>
        <w:tc>
          <w:tcPr>
            <w:tcW w:w="641" w:type="dxa"/>
          </w:tcPr>
          <w:p w:rsidR="00962CEE" w:rsidRDefault="00962CEE">
            <w:pPr>
              <w:pStyle w:val="TableParagraph"/>
              <w:spacing w:before="1"/>
              <w:rPr>
                <w:sz w:val="32"/>
              </w:rPr>
            </w:pPr>
          </w:p>
          <w:p w:rsidR="00962CEE" w:rsidRDefault="00DA727F">
            <w:pPr>
              <w:pStyle w:val="TableParagraph"/>
              <w:spacing w:before="1"/>
              <w:ind w:left="144"/>
              <w:rPr>
                <w:b/>
                <w:sz w:val="20"/>
              </w:rPr>
            </w:pPr>
            <w:r>
              <w:rPr>
                <w:b/>
                <w:sz w:val="20"/>
              </w:rPr>
              <w:t>2020</w:t>
            </w:r>
          </w:p>
        </w:tc>
        <w:tc>
          <w:tcPr>
            <w:tcW w:w="641" w:type="dxa"/>
          </w:tcPr>
          <w:p w:rsidR="00962CEE" w:rsidRDefault="00962CEE">
            <w:pPr>
              <w:pStyle w:val="TableParagraph"/>
              <w:spacing w:before="1"/>
              <w:rPr>
                <w:sz w:val="32"/>
              </w:rPr>
            </w:pPr>
          </w:p>
          <w:p w:rsidR="00962CEE" w:rsidRDefault="00DA727F">
            <w:pPr>
              <w:pStyle w:val="TableParagraph"/>
              <w:spacing w:before="1"/>
              <w:ind w:left="62"/>
              <w:jc w:val="center"/>
              <w:rPr>
                <w:b/>
                <w:sz w:val="20"/>
              </w:rPr>
            </w:pPr>
            <w:r>
              <w:rPr>
                <w:b/>
                <w:sz w:val="20"/>
              </w:rPr>
              <w:t>2021</w:t>
            </w:r>
          </w:p>
        </w:tc>
        <w:tc>
          <w:tcPr>
            <w:tcW w:w="641" w:type="dxa"/>
          </w:tcPr>
          <w:p w:rsidR="00962CEE" w:rsidRDefault="00962CEE">
            <w:pPr>
              <w:pStyle w:val="TableParagraph"/>
              <w:spacing w:before="1"/>
              <w:rPr>
                <w:sz w:val="32"/>
              </w:rPr>
            </w:pPr>
          </w:p>
          <w:p w:rsidR="00962CEE" w:rsidRDefault="00DA727F">
            <w:pPr>
              <w:pStyle w:val="TableParagraph"/>
              <w:spacing w:before="1"/>
              <w:ind w:left="62"/>
              <w:jc w:val="center"/>
              <w:rPr>
                <w:b/>
                <w:sz w:val="20"/>
              </w:rPr>
            </w:pPr>
            <w:r>
              <w:rPr>
                <w:b/>
                <w:sz w:val="20"/>
              </w:rPr>
              <w:t>2022</w:t>
            </w:r>
          </w:p>
        </w:tc>
        <w:tc>
          <w:tcPr>
            <w:tcW w:w="641" w:type="dxa"/>
          </w:tcPr>
          <w:p w:rsidR="00962CEE" w:rsidRDefault="00962CEE">
            <w:pPr>
              <w:pStyle w:val="TableParagraph"/>
              <w:spacing w:before="1"/>
              <w:rPr>
                <w:sz w:val="32"/>
              </w:rPr>
            </w:pPr>
          </w:p>
          <w:p w:rsidR="00962CEE" w:rsidRDefault="00DA727F">
            <w:pPr>
              <w:pStyle w:val="TableParagraph"/>
              <w:spacing w:before="1"/>
              <w:ind w:left="61"/>
              <w:jc w:val="center"/>
              <w:rPr>
                <w:b/>
                <w:sz w:val="20"/>
              </w:rPr>
            </w:pPr>
            <w:r>
              <w:rPr>
                <w:b/>
                <w:sz w:val="20"/>
              </w:rPr>
              <w:t>2023</w:t>
            </w:r>
          </w:p>
        </w:tc>
        <w:tc>
          <w:tcPr>
            <w:tcW w:w="643" w:type="dxa"/>
          </w:tcPr>
          <w:p w:rsidR="00962CEE" w:rsidRDefault="00962CEE">
            <w:pPr>
              <w:pStyle w:val="TableParagraph"/>
              <w:spacing w:before="1"/>
              <w:rPr>
                <w:sz w:val="32"/>
              </w:rPr>
            </w:pPr>
          </w:p>
          <w:p w:rsidR="00962CEE" w:rsidRDefault="00DA727F">
            <w:pPr>
              <w:pStyle w:val="TableParagraph"/>
              <w:spacing w:before="1"/>
              <w:ind w:left="64"/>
              <w:jc w:val="center"/>
              <w:rPr>
                <w:b/>
                <w:sz w:val="20"/>
              </w:rPr>
            </w:pPr>
            <w:r>
              <w:rPr>
                <w:b/>
                <w:sz w:val="20"/>
              </w:rPr>
              <w:t>2024</w:t>
            </w:r>
          </w:p>
        </w:tc>
        <w:tc>
          <w:tcPr>
            <w:tcW w:w="643" w:type="dxa"/>
          </w:tcPr>
          <w:p w:rsidR="00962CEE" w:rsidRDefault="00962CEE">
            <w:pPr>
              <w:pStyle w:val="TableParagraph"/>
              <w:spacing w:before="1"/>
              <w:rPr>
                <w:sz w:val="32"/>
              </w:rPr>
            </w:pPr>
          </w:p>
          <w:p w:rsidR="00962CEE" w:rsidRDefault="00DA727F">
            <w:pPr>
              <w:pStyle w:val="TableParagraph"/>
              <w:spacing w:before="1"/>
              <w:ind w:left="64"/>
              <w:jc w:val="center"/>
              <w:rPr>
                <w:b/>
                <w:sz w:val="20"/>
              </w:rPr>
            </w:pPr>
            <w:r>
              <w:rPr>
                <w:b/>
                <w:sz w:val="20"/>
              </w:rPr>
              <w:t>2025</w:t>
            </w:r>
          </w:p>
        </w:tc>
        <w:tc>
          <w:tcPr>
            <w:tcW w:w="643" w:type="dxa"/>
          </w:tcPr>
          <w:p w:rsidR="00962CEE" w:rsidRDefault="00962CEE">
            <w:pPr>
              <w:pStyle w:val="TableParagraph"/>
              <w:spacing w:before="1"/>
              <w:rPr>
                <w:sz w:val="32"/>
              </w:rPr>
            </w:pPr>
          </w:p>
          <w:p w:rsidR="00962CEE" w:rsidRDefault="00DA727F">
            <w:pPr>
              <w:pStyle w:val="TableParagraph"/>
              <w:spacing w:before="1"/>
              <w:ind w:left="65"/>
              <w:jc w:val="center"/>
              <w:rPr>
                <w:b/>
                <w:sz w:val="20"/>
              </w:rPr>
            </w:pPr>
            <w:r>
              <w:rPr>
                <w:b/>
                <w:sz w:val="20"/>
              </w:rPr>
              <w:t>2026</w:t>
            </w:r>
          </w:p>
        </w:tc>
        <w:tc>
          <w:tcPr>
            <w:tcW w:w="644" w:type="dxa"/>
          </w:tcPr>
          <w:p w:rsidR="00962CEE" w:rsidRDefault="00962CEE">
            <w:pPr>
              <w:pStyle w:val="TableParagraph"/>
              <w:spacing w:before="1"/>
              <w:rPr>
                <w:sz w:val="32"/>
              </w:rPr>
            </w:pPr>
          </w:p>
          <w:p w:rsidR="00962CEE" w:rsidRDefault="00DA727F">
            <w:pPr>
              <w:pStyle w:val="TableParagraph"/>
              <w:spacing w:before="1"/>
              <w:ind w:left="65"/>
              <w:jc w:val="center"/>
              <w:rPr>
                <w:b/>
                <w:sz w:val="20"/>
              </w:rPr>
            </w:pPr>
            <w:r>
              <w:rPr>
                <w:b/>
                <w:sz w:val="20"/>
              </w:rPr>
              <w:t>2027</w:t>
            </w:r>
          </w:p>
        </w:tc>
        <w:tc>
          <w:tcPr>
            <w:tcW w:w="643" w:type="dxa"/>
          </w:tcPr>
          <w:p w:rsidR="00962CEE" w:rsidRDefault="00962CEE">
            <w:pPr>
              <w:pStyle w:val="TableParagraph"/>
              <w:spacing w:before="1"/>
              <w:rPr>
                <w:sz w:val="32"/>
              </w:rPr>
            </w:pPr>
          </w:p>
          <w:p w:rsidR="00962CEE" w:rsidRDefault="00DA727F">
            <w:pPr>
              <w:pStyle w:val="TableParagraph"/>
              <w:spacing w:before="1"/>
              <w:ind w:left="147"/>
              <w:rPr>
                <w:b/>
                <w:sz w:val="20"/>
              </w:rPr>
            </w:pPr>
            <w:r>
              <w:rPr>
                <w:b/>
                <w:sz w:val="20"/>
              </w:rPr>
              <w:t>2028</w:t>
            </w:r>
          </w:p>
        </w:tc>
        <w:tc>
          <w:tcPr>
            <w:tcW w:w="643" w:type="dxa"/>
          </w:tcPr>
          <w:p w:rsidR="00962CEE" w:rsidRDefault="00962CEE">
            <w:pPr>
              <w:pStyle w:val="TableParagraph"/>
              <w:spacing w:before="1"/>
              <w:rPr>
                <w:sz w:val="32"/>
              </w:rPr>
            </w:pPr>
          </w:p>
          <w:p w:rsidR="00962CEE" w:rsidRDefault="00DA727F">
            <w:pPr>
              <w:pStyle w:val="TableParagraph"/>
              <w:spacing w:before="1"/>
              <w:ind w:left="65"/>
              <w:jc w:val="center"/>
              <w:rPr>
                <w:b/>
                <w:sz w:val="20"/>
              </w:rPr>
            </w:pPr>
            <w:r>
              <w:rPr>
                <w:b/>
                <w:sz w:val="20"/>
              </w:rPr>
              <w:t>2029</w:t>
            </w:r>
          </w:p>
        </w:tc>
        <w:tc>
          <w:tcPr>
            <w:tcW w:w="643" w:type="dxa"/>
          </w:tcPr>
          <w:p w:rsidR="00962CEE" w:rsidRDefault="00962CEE">
            <w:pPr>
              <w:pStyle w:val="TableParagraph"/>
              <w:spacing w:before="1"/>
              <w:rPr>
                <w:sz w:val="32"/>
              </w:rPr>
            </w:pPr>
          </w:p>
          <w:p w:rsidR="00962CEE" w:rsidRDefault="00DA727F">
            <w:pPr>
              <w:pStyle w:val="TableParagraph"/>
              <w:spacing w:before="1"/>
              <w:ind w:left="65"/>
              <w:jc w:val="center"/>
              <w:rPr>
                <w:b/>
                <w:sz w:val="20"/>
              </w:rPr>
            </w:pPr>
            <w:r>
              <w:rPr>
                <w:b/>
                <w:sz w:val="20"/>
              </w:rPr>
              <w:t>2030</w:t>
            </w:r>
          </w:p>
        </w:tc>
      </w:tr>
      <w:tr w:rsidR="00962CEE">
        <w:trPr>
          <w:trHeight w:val="602"/>
        </w:trPr>
        <w:tc>
          <w:tcPr>
            <w:tcW w:w="1822"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156"/>
              <w:ind w:left="424"/>
              <w:rPr>
                <w:sz w:val="24"/>
              </w:rPr>
            </w:pPr>
            <w:r>
              <w:rPr>
                <w:sz w:val="24"/>
              </w:rPr>
              <w:t>д. Лосево</w:t>
            </w:r>
          </w:p>
        </w:tc>
        <w:tc>
          <w:tcPr>
            <w:tcW w:w="2052" w:type="dxa"/>
          </w:tcPr>
          <w:p w:rsidR="00962CEE" w:rsidRDefault="00DA727F">
            <w:pPr>
              <w:pStyle w:val="TableParagraph"/>
              <w:spacing w:before="18"/>
              <w:ind w:left="126" w:right="96" w:firstLine="50"/>
              <w:rPr>
                <w:sz w:val="24"/>
              </w:rPr>
            </w:pPr>
            <w:r>
              <w:rPr>
                <w:sz w:val="24"/>
              </w:rPr>
              <w:t>На хоз. Бытовые нужды населения</w:t>
            </w:r>
          </w:p>
        </w:tc>
        <w:tc>
          <w:tcPr>
            <w:tcW w:w="641" w:type="dxa"/>
          </w:tcPr>
          <w:p w:rsidR="00962CEE" w:rsidRDefault="00DA727F">
            <w:pPr>
              <w:pStyle w:val="TableParagraph"/>
              <w:spacing w:before="180"/>
              <w:ind w:left="69"/>
              <w:jc w:val="center"/>
              <w:rPr>
                <w:sz w:val="20"/>
              </w:rPr>
            </w:pPr>
            <w:r>
              <w:rPr>
                <w:sz w:val="20"/>
              </w:rPr>
              <w:t>72,9</w:t>
            </w:r>
          </w:p>
        </w:tc>
        <w:tc>
          <w:tcPr>
            <w:tcW w:w="642" w:type="dxa"/>
          </w:tcPr>
          <w:p w:rsidR="00962CEE" w:rsidRDefault="00DA727F">
            <w:pPr>
              <w:pStyle w:val="TableParagraph"/>
              <w:spacing w:before="180"/>
              <w:ind w:left="68"/>
              <w:jc w:val="center"/>
              <w:rPr>
                <w:sz w:val="20"/>
              </w:rPr>
            </w:pPr>
            <w:r>
              <w:rPr>
                <w:sz w:val="20"/>
              </w:rPr>
              <w:t>113,4</w:t>
            </w:r>
          </w:p>
        </w:tc>
        <w:tc>
          <w:tcPr>
            <w:tcW w:w="641" w:type="dxa"/>
          </w:tcPr>
          <w:p w:rsidR="00962CEE" w:rsidRDefault="00DA727F">
            <w:pPr>
              <w:pStyle w:val="TableParagraph"/>
              <w:spacing w:before="180"/>
              <w:ind w:left="68"/>
              <w:jc w:val="center"/>
              <w:rPr>
                <w:sz w:val="20"/>
              </w:rPr>
            </w:pPr>
            <w:r>
              <w:rPr>
                <w:sz w:val="20"/>
              </w:rPr>
              <w:t>117,1</w:t>
            </w:r>
          </w:p>
        </w:tc>
        <w:tc>
          <w:tcPr>
            <w:tcW w:w="643" w:type="dxa"/>
          </w:tcPr>
          <w:p w:rsidR="00962CEE" w:rsidRDefault="00DA727F">
            <w:pPr>
              <w:pStyle w:val="TableParagraph"/>
              <w:spacing w:before="180"/>
              <w:ind w:left="65"/>
              <w:jc w:val="center"/>
              <w:rPr>
                <w:sz w:val="20"/>
              </w:rPr>
            </w:pPr>
            <w:r>
              <w:rPr>
                <w:sz w:val="20"/>
              </w:rPr>
              <w:t>120,9</w:t>
            </w:r>
          </w:p>
        </w:tc>
        <w:tc>
          <w:tcPr>
            <w:tcW w:w="641" w:type="dxa"/>
          </w:tcPr>
          <w:p w:rsidR="00962CEE" w:rsidRDefault="00DA727F">
            <w:pPr>
              <w:pStyle w:val="TableParagraph"/>
              <w:spacing w:before="180"/>
              <w:ind w:left="63"/>
              <w:jc w:val="center"/>
              <w:rPr>
                <w:sz w:val="20"/>
              </w:rPr>
            </w:pPr>
            <w:r>
              <w:rPr>
                <w:sz w:val="20"/>
              </w:rPr>
              <w:t>124,6</w:t>
            </w:r>
          </w:p>
        </w:tc>
        <w:tc>
          <w:tcPr>
            <w:tcW w:w="641" w:type="dxa"/>
          </w:tcPr>
          <w:p w:rsidR="00962CEE" w:rsidRDefault="00DA727F">
            <w:pPr>
              <w:pStyle w:val="TableParagraph"/>
              <w:spacing w:before="180"/>
              <w:ind w:left="62"/>
              <w:jc w:val="center"/>
              <w:rPr>
                <w:sz w:val="20"/>
              </w:rPr>
            </w:pPr>
            <w:r>
              <w:rPr>
                <w:sz w:val="20"/>
              </w:rPr>
              <w:t>128,3</w:t>
            </w:r>
          </w:p>
        </w:tc>
        <w:tc>
          <w:tcPr>
            <w:tcW w:w="641" w:type="dxa"/>
          </w:tcPr>
          <w:p w:rsidR="00962CEE" w:rsidRDefault="00DA727F">
            <w:pPr>
              <w:pStyle w:val="TableParagraph"/>
              <w:spacing w:before="180"/>
              <w:ind w:right="56"/>
              <w:jc w:val="right"/>
              <w:rPr>
                <w:sz w:val="20"/>
              </w:rPr>
            </w:pPr>
            <w:r>
              <w:rPr>
                <w:w w:val="95"/>
                <w:sz w:val="20"/>
              </w:rPr>
              <w:t>132,0</w:t>
            </w:r>
          </w:p>
        </w:tc>
        <w:tc>
          <w:tcPr>
            <w:tcW w:w="641" w:type="dxa"/>
          </w:tcPr>
          <w:p w:rsidR="00962CEE" w:rsidRDefault="00DA727F">
            <w:pPr>
              <w:pStyle w:val="TableParagraph"/>
              <w:spacing w:before="180"/>
              <w:ind w:left="62"/>
              <w:jc w:val="center"/>
              <w:rPr>
                <w:sz w:val="20"/>
              </w:rPr>
            </w:pPr>
            <w:r>
              <w:rPr>
                <w:sz w:val="20"/>
              </w:rPr>
              <w:t>135,8</w:t>
            </w:r>
          </w:p>
        </w:tc>
        <w:tc>
          <w:tcPr>
            <w:tcW w:w="641" w:type="dxa"/>
          </w:tcPr>
          <w:p w:rsidR="00962CEE" w:rsidRDefault="00DA727F">
            <w:pPr>
              <w:pStyle w:val="TableParagraph"/>
              <w:spacing w:before="180"/>
              <w:ind w:left="62"/>
              <w:jc w:val="center"/>
              <w:rPr>
                <w:sz w:val="20"/>
              </w:rPr>
            </w:pPr>
            <w:r>
              <w:rPr>
                <w:sz w:val="20"/>
              </w:rPr>
              <w:t>139,5</w:t>
            </w:r>
          </w:p>
        </w:tc>
        <w:tc>
          <w:tcPr>
            <w:tcW w:w="641" w:type="dxa"/>
          </w:tcPr>
          <w:p w:rsidR="00962CEE" w:rsidRDefault="00DA727F">
            <w:pPr>
              <w:pStyle w:val="TableParagraph"/>
              <w:spacing w:before="180"/>
              <w:ind w:left="62"/>
              <w:jc w:val="center"/>
              <w:rPr>
                <w:sz w:val="20"/>
              </w:rPr>
            </w:pPr>
            <w:r>
              <w:rPr>
                <w:sz w:val="20"/>
              </w:rPr>
              <w:t>143,2</w:t>
            </w:r>
          </w:p>
        </w:tc>
        <w:tc>
          <w:tcPr>
            <w:tcW w:w="643" w:type="dxa"/>
          </w:tcPr>
          <w:p w:rsidR="00962CEE" w:rsidRDefault="00DA727F">
            <w:pPr>
              <w:pStyle w:val="TableParagraph"/>
              <w:spacing w:before="180"/>
              <w:ind w:left="59"/>
              <w:jc w:val="center"/>
              <w:rPr>
                <w:sz w:val="20"/>
              </w:rPr>
            </w:pPr>
            <w:r>
              <w:rPr>
                <w:sz w:val="20"/>
              </w:rPr>
              <w:t>146,9</w:t>
            </w:r>
          </w:p>
        </w:tc>
        <w:tc>
          <w:tcPr>
            <w:tcW w:w="643" w:type="dxa"/>
          </w:tcPr>
          <w:p w:rsidR="00962CEE" w:rsidRDefault="00DA727F">
            <w:pPr>
              <w:pStyle w:val="TableParagraph"/>
              <w:spacing w:before="180"/>
              <w:ind w:left="60"/>
              <w:jc w:val="center"/>
              <w:rPr>
                <w:sz w:val="20"/>
              </w:rPr>
            </w:pPr>
            <w:r>
              <w:rPr>
                <w:sz w:val="20"/>
              </w:rPr>
              <w:t>150,7</w:t>
            </w:r>
          </w:p>
        </w:tc>
        <w:tc>
          <w:tcPr>
            <w:tcW w:w="643" w:type="dxa"/>
          </w:tcPr>
          <w:p w:rsidR="00962CEE" w:rsidRDefault="00DA727F">
            <w:pPr>
              <w:pStyle w:val="TableParagraph"/>
              <w:spacing w:before="180"/>
              <w:ind w:left="60"/>
              <w:jc w:val="center"/>
              <w:rPr>
                <w:sz w:val="20"/>
              </w:rPr>
            </w:pPr>
            <w:r>
              <w:rPr>
                <w:sz w:val="20"/>
              </w:rPr>
              <w:t>154,4</w:t>
            </w:r>
          </w:p>
        </w:tc>
        <w:tc>
          <w:tcPr>
            <w:tcW w:w="644" w:type="dxa"/>
          </w:tcPr>
          <w:p w:rsidR="00962CEE" w:rsidRDefault="00DA727F">
            <w:pPr>
              <w:pStyle w:val="TableParagraph"/>
              <w:spacing w:before="180"/>
              <w:ind w:left="61"/>
              <w:jc w:val="center"/>
              <w:rPr>
                <w:sz w:val="20"/>
              </w:rPr>
            </w:pPr>
            <w:r>
              <w:rPr>
                <w:sz w:val="20"/>
              </w:rPr>
              <w:t>158,1</w:t>
            </w:r>
          </w:p>
        </w:tc>
        <w:tc>
          <w:tcPr>
            <w:tcW w:w="643" w:type="dxa"/>
          </w:tcPr>
          <w:p w:rsidR="00962CEE" w:rsidRDefault="00DA727F">
            <w:pPr>
              <w:pStyle w:val="TableParagraph"/>
              <w:spacing w:before="180"/>
              <w:ind w:right="58"/>
              <w:jc w:val="right"/>
              <w:rPr>
                <w:sz w:val="20"/>
              </w:rPr>
            </w:pPr>
            <w:r>
              <w:rPr>
                <w:w w:val="95"/>
                <w:sz w:val="20"/>
              </w:rPr>
              <w:t>161,8</w:t>
            </w:r>
          </w:p>
        </w:tc>
        <w:tc>
          <w:tcPr>
            <w:tcW w:w="643" w:type="dxa"/>
          </w:tcPr>
          <w:p w:rsidR="00962CEE" w:rsidRDefault="00DA727F">
            <w:pPr>
              <w:pStyle w:val="TableParagraph"/>
              <w:spacing w:before="180"/>
              <w:ind w:left="60"/>
              <w:jc w:val="center"/>
              <w:rPr>
                <w:sz w:val="20"/>
              </w:rPr>
            </w:pPr>
            <w:r>
              <w:rPr>
                <w:sz w:val="20"/>
              </w:rPr>
              <w:t>165,6</w:t>
            </w:r>
          </w:p>
        </w:tc>
        <w:tc>
          <w:tcPr>
            <w:tcW w:w="643" w:type="dxa"/>
          </w:tcPr>
          <w:p w:rsidR="00962CEE" w:rsidRDefault="00DA727F">
            <w:pPr>
              <w:pStyle w:val="TableParagraph"/>
              <w:spacing w:before="180"/>
              <w:ind w:left="66"/>
              <w:jc w:val="center"/>
              <w:rPr>
                <w:sz w:val="20"/>
              </w:rPr>
            </w:pPr>
            <w:r>
              <w:rPr>
                <w:sz w:val="20"/>
              </w:rPr>
              <w:t>170,1</w:t>
            </w:r>
          </w:p>
        </w:tc>
      </w:tr>
      <w:tr w:rsidR="00962CEE">
        <w:trPr>
          <w:trHeight w:val="552"/>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line="268" w:lineRule="exact"/>
              <w:ind w:left="109" w:right="95"/>
              <w:jc w:val="center"/>
              <w:rPr>
                <w:sz w:val="24"/>
              </w:rPr>
            </w:pPr>
            <w:r>
              <w:rPr>
                <w:sz w:val="24"/>
              </w:rPr>
              <w:t>Полив</w:t>
            </w:r>
          </w:p>
          <w:p w:rsidR="00962CEE" w:rsidRDefault="00DA727F">
            <w:pPr>
              <w:pStyle w:val="TableParagraph"/>
              <w:spacing w:line="264" w:lineRule="exact"/>
              <w:ind w:left="107" w:right="95"/>
              <w:jc w:val="center"/>
              <w:rPr>
                <w:sz w:val="24"/>
              </w:rPr>
            </w:pPr>
            <w:r>
              <w:rPr>
                <w:sz w:val="24"/>
              </w:rPr>
              <w:t>территории</w:t>
            </w:r>
          </w:p>
        </w:tc>
        <w:tc>
          <w:tcPr>
            <w:tcW w:w="641" w:type="dxa"/>
          </w:tcPr>
          <w:p w:rsidR="00962CEE" w:rsidRDefault="00DA727F">
            <w:pPr>
              <w:pStyle w:val="TableParagraph"/>
              <w:spacing w:before="154"/>
              <w:ind w:left="69"/>
              <w:jc w:val="center"/>
              <w:rPr>
                <w:sz w:val="20"/>
              </w:rPr>
            </w:pPr>
            <w:r>
              <w:rPr>
                <w:sz w:val="20"/>
              </w:rPr>
              <w:t>51,0</w:t>
            </w:r>
          </w:p>
        </w:tc>
        <w:tc>
          <w:tcPr>
            <w:tcW w:w="642" w:type="dxa"/>
          </w:tcPr>
          <w:p w:rsidR="00962CEE" w:rsidRDefault="00DA727F">
            <w:pPr>
              <w:pStyle w:val="TableParagraph"/>
              <w:spacing w:before="154"/>
              <w:ind w:left="69"/>
              <w:jc w:val="center"/>
              <w:rPr>
                <w:sz w:val="20"/>
              </w:rPr>
            </w:pPr>
            <w:r>
              <w:rPr>
                <w:sz w:val="20"/>
              </w:rPr>
              <w:t>79,4</w:t>
            </w:r>
          </w:p>
        </w:tc>
        <w:tc>
          <w:tcPr>
            <w:tcW w:w="641" w:type="dxa"/>
          </w:tcPr>
          <w:p w:rsidR="00962CEE" w:rsidRDefault="00DA727F">
            <w:pPr>
              <w:pStyle w:val="TableParagraph"/>
              <w:spacing w:before="154"/>
              <w:ind w:left="68"/>
              <w:jc w:val="center"/>
              <w:rPr>
                <w:sz w:val="20"/>
              </w:rPr>
            </w:pPr>
            <w:r>
              <w:rPr>
                <w:sz w:val="20"/>
              </w:rPr>
              <w:t>82,0</w:t>
            </w:r>
          </w:p>
        </w:tc>
        <w:tc>
          <w:tcPr>
            <w:tcW w:w="643" w:type="dxa"/>
          </w:tcPr>
          <w:p w:rsidR="00962CEE" w:rsidRDefault="00DA727F">
            <w:pPr>
              <w:pStyle w:val="TableParagraph"/>
              <w:spacing w:before="154"/>
              <w:ind w:left="65"/>
              <w:jc w:val="center"/>
              <w:rPr>
                <w:sz w:val="20"/>
              </w:rPr>
            </w:pPr>
            <w:r>
              <w:rPr>
                <w:sz w:val="20"/>
              </w:rPr>
              <w:t>84,6</w:t>
            </w:r>
          </w:p>
        </w:tc>
        <w:tc>
          <w:tcPr>
            <w:tcW w:w="641" w:type="dxa"/>
          </w:tcPr>
          <w:p w:rsidR="00962CEE" w:rsidRDefault="00DA727F">
            <w:pPr>
              <w:pStyle w:val="TableParagraph"/>
              <w:spacing w:before="154"/>
              <w:ind w:left="63"/>
              <w:jc w:val="center"/>
              <w:rPr>
                <w:sz w:val="20"/>
              </w:rPr>
            </w:pPr>
            <w:r>
              <w:rPr>
                <w:sz w:val="20"/>
              </w:rPr>
              <w:t>87,2</w:t>
            </w:r>
          </w:p>
        </w:tc>
        <w:tc>
          <w:tcPr>
            <w:tcW w:w="641" w:type="dxa"/>
          </w:tcPr>
          <w:p w:rsidR="00962CEE" w:rsidRDefault="00DA727F">
            <w:pPr>
              <w:pStyle w:val="TableParagraph"/>
              <w:spacing w:before="154"/>
              <w:ind w:left="63"/>
              <w:jc w:val="center"/>
              <w:rPr>
                <w:sz w:val="20"/>
              </w:rPr>
            </w:pPr>
            <w:r>
              <w:rPr>
                <w:sz w:val="20"/>
              </w:rPr>
              <w:t>89,8</w:t>
            </w:r>
          </w:p>
        </w:tc>
        <w:tc>
          <w:tcPr>
            <w:tcW w:w="641" w:type="dxa"/>
          </w:tcPr>
          <w:p w:rsidR="00962CEE" w:rsidRDefault="00DA727F">
            <w:pPr>
              <w:pStyle w:val="TableParagraph"/>
              <w:spacing w:before="154"/>
              <w:ind w:left="171"/>
              <w:rPr>
                <w:sz w:val="20"/>
              </w:rPr>
            </w:pPr>
            <w:r>
              <w:rPr>
                <w:sz w:val="20"/>
              </w:rPr>
              <w:t>92,4</w:t>
            </w:r>
          </w:p>
        </w:tc>
        <w:tc>
          <w:tcPr>
            <w:tcW w:w="641" w:type="dxa"/>
          </w:tcPr>
          <w:p w:rsidR="00962CEE" w:rsidRDefault="00DA727F">
            <w:pPr>
              <w:pStyle w:val="TableParagraph"/>
              <w:spacing w:before="154"/>
              <w:ind w:left="63"/>
              <w:jc w:val="center"/>
              <w:rPr>
                <w:sz w:val="20"/>
              </w:rPr>
            </w:pPr>
            <w:r>
              <w:rPr>
                <w:sz w:val="20"/>
              </w:rPr>
              <w:t>95,0</w:t>
            </w:r>
          </w:p>
        </w:tc>
        <w:tc>
          <w:tcPr>
            <w:tcW w:w="641" w:type="dxa"/>
          </w:tcPr>
          <w:p w:rsidR="00962CEE" w:rsidRDefault="00DA727F">
            <w:pPr>
              <w:pStyle w:val="TableParagraph"/>
              <w:spacing w:before="154"/>
              <w:ind w:left="62"/>
              <w:jc w:val="center"/>
              <w:rPr>
                <w:sz w:val="20"/>
              </w:rPr>
            </w:pPr>
            <w:r>
              <w:rPr>
                <w:sz w:val="20"/>
              </w:rPr>
              <w:t>97,6</w:t>
            </w:r>
          </w:p>
        </w:tc>
        <w:tc>
          <w:tcPr>
            <w:tcW w:w="641" w:type="dxa"/>
          </w:tcPr>
          <w:p w:rsidR="00962CEE" w:rsidRDefault="00DA727F">
            <w:pPr>
              <w:pStyle w:val="TableParagraph"/>
              <w:spacing w:before="154"/>
              <w:ind w:left="62"/>
              <w:jc w:val="center"/>
              <w:rPr>
                <w:sz w:val="20"/>
              </w:rPr>
            </w:pPr>
            <w:r>
              <w:rPr>
                <w:sz w:val="20"/>
              </w:rPr>
              <w:t>100,2</w:t>
            </w:r>
          </w:p>
        </w:tc>
        <w:tc>
          <w:tcPr>
            <w:tcW w:w="643" w:type="dxa"/>
          </w:tcPr>
          <w:p w:rsidR="00962CEE" w:rsidRDefault="00DA727F">
            <w:pPr>
              <w:pStyle w:val="TableParagraph"/>
              <w:spacing w:before="154"/>
              <w:ind w:left="59"/>
              <w:jc w:val="center"/>
              <w:rPr>
                <w:sz w:val="20"/>
              </w:rPr>
            </w:pPr>
            <w:r>
              <w:rPr>
                <w:sz w:val="20"/>
              </w:rPr>
              <w:t>102,9</w:t>
            </w:r>
          </w:p>
        </w:tc>
        <w:tc>
          <w:tcPr>
            <w:tcW w:w="643" w:type="dxa"/>
          </w:tcPr>
          <w:p w:rsidR="00962CEE" w:rsidRDefault="00DA727F">
            <w:pPr>
              <w:pStyle w:val="TableParagraph"/>
              <w:spacing w:before="154"/>
              <w:ind w:left="60"/>
              <w:jc w:val="center"/>
              <w:rPr>
                <w:sz w:val="20"/>
              </w:rPr>
            </w:pPr>
            <w:r>
              <w:rPr>
                <w:sz w:val="20"/>
              </w:rPr>
              <w:t>105,5</w:t>
            </w:r>
          </w:p>
        </w:tc>
        <w:tc>
          <w:tcPr>
            <w:tcW w:w="643" w:type="dxa"/>
          </w:tcPr>
          <w:p w:rsidR="00962CEE" w:rsidRDefault="00DA727F">
            <w:pPr>
              <w:pStyle w:val="TableParagraph"/>
              <w:spacing w:before="154"/>
              <w:ind w:left="60"/>
              <w:jc w:val="center"/>
              <w:rPr>
                <w:sz w:val="20"/>
              </w:rPr>
            </w:pPr>
            <w:r>
              <w:rPr>
                <w:sz w:val="20"/>
              </w:rPr>
              <w:t>108,1</w:t>
            </w:r>
          </w:p>
        </w:tc>
        <w:tc>
          <w:tcPr>
            <w:tcW w:w="644" w:type="dxa"/>
          </w:tcPr>
          <w:p w:rsidR="00962CEE" w:rsidRDefault="00DA727F">
            <w:pPr>
              <w:pStyle w:val="TableParagraph"/>
              <w:spacing w:before="154"/>
              <w:ind w:left="61"/>
              <w:jc w:val="center"/>
              <w:rPr>
                <w:sz w:val="20"/>
              </w:rPr>
            </w:pPr>
            <w:r>
              <w:rPr>
                <w:sz w:val="20"/>
              </w:rPr>
              <w:t>110,7</w:t>
            </w:r>
          </w:p>
        </w:tc>
        <w:tc>
          <w:tcPr>
            <w:tcW w:w="643" w:type="dxa"/>
          </w:tcPr>
          <w:p w:rsidR="00962CEE" w:rsidRDefault="00DA727F">
            <w:pPr>
              <w:pStyle w:val="TableParagraph"/>
              <w:spacing w:before="154"/>
              <w:ind w:right="58"/>
              <w:jc w:val="right"/>
              <w:rPr>
                <w:sz w:val="20"/>
              </w:rPr>
            </w:pPr>
            <w:r>
              <w:rPr>
                <w:w w:val="95"/>
                <w:sz w:val="20"/>
              </w:rPr>
              <w:t>113,3</w:t>
            </w:r>
          </w:p>
        </w:tc>
        <w:tc>
          <w:tcPr>
            <w:tcW w:w="643" w:type="dxa"/>
          </w:tcPr>
          <w:p w:rsidR="00962CEE" w:rsidRDefault="00DA727F">
            <w:pPr>
              <w:pStyle w:val="TableParagraph"/>
              <w:spacing w:before="154"/>
              <w:ind w:left="60"/>
              <w:jc w:val="center"/>
              <w:rPr>
                <w:sz w:val="20"/>
              </w:rPr>
            </w:pPr>
            <w:r>
              <w:rPr>
                <w:sz w:val="20"/>
              </w:rPr>
              <w:t>115,9</w:t>
            </w:r>
          </w:p>
        </w:tc>
        <w:tc>
          <w:tcPr>
            <w:tcW w:w="643" w:type="dxa"/>
          </w:tcPr>
          <w:p w:rsidR="00962CEE" w:rsidRDefault="00DA727F">
            <w:pPr>
              <w:pStyle w:val="TableParagraph"/>
              <w:spacing w:before="154"/>
              <w:ind w:left="66"/>
              <w:jc w:val="center"/>
              <w:rPr>
                <w:sz w:val="20"/>
              </w:rPr>
            </w:pPr>
            <w:r>
              <w:rPr>
                <w:sz w:val="20"/>
              </w:rPr>
              <w:t>119,1</w:t>
            </w:r>
          </w:p>
        </w:tc>
      </w:tr>
      <w:tr w:rsidR="00962CEE">
        <w:trPr>
          <w:trHeight w:val="899"/>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27"/>
              <w:ind w:left="110" w:right="95"/>
              <w:jc w:val="center"/>
              <w:rPr>
                <w:sz w:val="24"/>
              </w:rPr>
            </w:pPr>
            <w:r>
              <w:rPr>
                <w:sz w:val="24"/>
              </w:rPr>
              <w:t>Промышленность и неучтенные расходы</w:t>
            </w:r>
          </w:p>
        </w:tc>
        <w:tc>
          <w:tcPr>
            <w:tcW w:w="641" w:type="dxa"/>
          </w:tcPr>
          <w:p w:rsidR="00962CEE" w:rsidRDefault="00962CEE">
            <w:pPr>
              <w:pStyle w:val="TableParagraph"/>
              <w:spacing w:before="4"/>
              <w:rPr>
                <w:sz w:val="28"/>
              </w:rPr>
            </w:pPr>
          </w:p>
          <w:p w:rsidR="00962CEE" w:rsidRDefault="00DA727F">
            <w:pPr>
              <w:pStyle w:val="TableParagraph"/>
              <w:ind w:left="69"/>
              <w:jc w:val="center"/>
              <w:rPr>
                <w:sz w:val="20"/>
              </w:rPr>
            </w:pPr>
            <w:r>
              <w:rPr>
                <w:sz w:val="20"/>
              </w:rPr>
              <w:t>59,8</w:t>
            </w:r>
          </w:p>
        </w:tc>
        <w:tc>
          <w:tcPr>
            <w:tcW w:w="642" w:type="dxa"/>
          </w:tcPr>
          <w:p w:rsidR="00962CEE" w:rsidRDefault="00962CEE">
            <w:pPr>
              <w:pStyle w:val="TableParagraph"/>
              <w:spacing w:before="4"/>
              <w:rPr>
                <w:sz w:val="28"/>
              </w:rPr>
            </w:pPr>
          </w:p>
          <w:p w:rsidR="00962CEE" w:rsidRDefault="00DA727F">
            <w:pPr>
              <w:pStyle w:val="TableParagraph"/>
              <w:ind w:left="69"/>
              <w:jc w:val="center"/>
              <w:rPr>
                <w:sz w:val="20"/>
              </w:rPr>
            </w:pPr>
            <w:r>
              <w:rPr>
                <w:sz w:val="20"/>
              </w:rPr>
              <w:t>93,0</w:t>
            </w:r>
          </w:p>
        </w:tc>
        <w:tc>
          <w:tcPr>
            <w:tcW w:w="641" w:type="dxa"/>
          </w:tcPr>
          <w:p w:rsidR="00962CEE" w:rsidRDefault="00962CEE">
            <w:pPr>
              <w:pStyle w:val="TableParagraph"/>
              <w:spacing w:before="4"/>
              <w:rPr>
                <w:sz w:val="28"/>
              </w:rPr>
            </w:pPr>
          </w:p>
          <w:p w:rsidR="00962CEE" w:rsidRDefault="00DA727F">
            <w:pPr>
              <w:pStyle w:val="TableParagraph"/>
              <w:ind w:left="68"/>
              <w:jc w:val="center"/>
              <w:rPr>
                <w:sz w:val="20"/>
              </w:rPr>
            </w:pPr>
            <w:r>
              <w:rPr>
                <w:sz w:val="20"/>
              </w:rPr>
              <w:t>96,0</w:t>
            </w:r>
          </w:p>
        </w:tc>
        <w:tc>
          <w:tcPr>
            <w:tcW w:w="643" w:type="dxa"/>
          </w:tcPr>
          <w:p w:rsidR="00962CEE" w:rsidRDefault="00962CEE">
            <w:pPr>
              <w:pStyle w:val="TableParagraph"/>
              <w:spacing w:before="4"/>
              <w:rPr>
                <w:sz w:val="28"/>
              </w:rPr>
            </w:pPr>
          </w:p>
          <w:p w:rsidR="00962CEE" w:rsidRDefault="00DA727F">
            <w:pPr>
              <w:pStyle w:val="TableParagraph"/>
              <w:ind w:left="65"/>
              <w:jc w:val="center"/>
              <w:rPr>
                <w:sz w:val="20"/>
              </w:rPr>
            </w:pPr>
            <w:r>
              <w:rPr>
                <w:sz w:val="20"/>
              </w:rPr>
              <w:t>99,1</w:t>
            </w:r>
          </w:p>
        </w:tc>
        <w:tc>
          <w:tcPr>
            <w:tcW w:w="641" w:type="dxa"/>
          </w:tcPr>
          <w:p w:rsidR="00962CEE" w:rsidRDefault="00962CEE">
            <w:pPr>
              <w:pStyle w:val="TableParagraph"/>
              <w:spacing w:before="4"/>
              <w:rPr>
                <w:sz w:val="28"/>
              </w:rPr>
            </w:pPr>
          </w:p>
          <w:p w:rsidR="00962CEE" w:rsidRDefault="00DA727F">
            <w:pPr>
              <w:pStyle w:val="TableParagraph"/>
              <w:ind w:left="63"/>
              <w:jc w:val="center"/>
              <w:rPr>
                <w:sz w:val="20"/>
              </w:rPr>
            </w:pPr>
            <w:r>
              <w:rPr>
                <w:sz w:val="20"/>
              </w:rPr>
              <w:t>102,2</w:t>
            </w:r>
          </w:p>
        </w:tc>
        <w:tc>
          <w:tcPr>
            <w:tcW w:w="641" w:type="dxa"/>
          </w:tcPr>
          <w:p w:rsidR="00962CEE" w:rsidRDefault="00962CEE">
            <w:pPr>
              <w:pStyle w:val="TableParagraph"/>
              <w:spacing w:before="4"/>
              <w:rPr>
                <w:sz w:val="28"/>
              </w:rPr>
            </w:pPr>
          </w:p>
          <w:p w:rsidR="00962CEE" w:rsidRDefault="00DA727F">
            <w:pPr>
              <w:pStyle w:val="TableParagraph"/>
              <w:ind w:left="62"/>
              <w:jc w:val="center"/>
              <w:rPr>
                <w:sz w:val="20"/>
              </w:rPr>
            </w:pPr>
            <w:r>
              <w:rPr>
                <w:sz w:val="20"/>
              </w:rPr>
              <w:t>105,2</w:t>
            </w:r>
          </w:p>
        </w:tc>
        <w:tc>
          <w:tcPr>
            <w:tcW w:w="641" w:type="dxa"/>
          </w:tcPr>
          <w:p w:rsidR="00962CEE" w:rsidRDefault="00962CEE">
            <w:pPr>
              <w:pStyle w:val="TableParagraph"/>
              <w:spacing w:before="4"/>
              <w:rPr>
                <w:sz w:val="28"/>
              </w:rPr>
            </w:pPr>
          </w:p>
          <w:p w:rsidR="00962CEE" w:rsidRDefault="00DA727F">
            <w:pPr>
              <w:pStyle w:val="TableParagraph"/>
              <w:ind w:right="56"/>
              <w:jc w:val="right"/>
              <w:rPr>
                <w:sz w:val="20"/>
              </w:rPr>
            </w:pPr>
            <w:r>
              <w:rPr>
                <w:w w:val="95"/>
                <w:sz w:val="20"/>
              </w:rPr>
              <w:t>108,3</w:t>
            </w:r>
          </w:p>
        </w:tc>
        <w:tc>
          <w:tcPr>
            <w:tcW w:w="641" w:type="dxa"/>
          </w:tcPr>
          <w:p w:rsidR="00962CEE" w:rsidRDefault="00962CEE">
            <w:pPr>
              <w:pStyle w:val="TableParagraph"/>
              <w:spacing w:before="4"/>
              <w:rPr>
                <w:sz w:val="28"/>
              </w:rPr>
            </w:pPr>
          </w:p>
          <w:p w:rsidR="00962CEE" w:rsidRDefault="00DA727F">
            <w:pPr>
              <w:pStyle w:val="TableParagraph"/>
              <w:ind w:left="62"/>
              <w:jc w:val="center"/>
              <w:rPr>
                <w:sz w:val="20"/>
              </w:rPr>
            </w:pPr>
            <w:r>
              <w:rPr>
                <w:sz w:val="20"/>
              </w:rPr>
              <w:t>111,3</w:t>
            </w:r>
          </w:p>
        </w:tc>
        <w:tc>
          <w:tcPr>
            <w:tcW w:w="641" w:type="dxa"/>
          </w:tcPr>
          <w:p w:rsidR="00962CEE" w:rsidRDefault="00962CEE">
            <w:pPr>
              <w:pStyle w:val="TableParagraph"/>
              <w:spacing w:before="4"/>
              <w:rPr>
                <w:sz w:val="28"/>
              </w:rPr>
            </w:pPr>
          </w:p>
          <w:p w:rsidR="00962CEE" w:rsidRDefault="00DA727F">
            <w:pPr>
              <w:pStyle w:val="TableParagraph"/>
              <w:ind w:left="62"/>
              <w:jc w:val="center"/>
              <w:rPr>
                <w:sz w:val="20"/>
              </w:rPr>
            </w:pPr>
            <w:r>
              <w:rPr>
                <w:sz w:val="20"/>
              </w:rPr>
              <w:t>114,4</w:t>
            </w:r>
          </w:p>
        </w:tc>
        <w:tc>
          <w:tcPr>
            <w:tcW w:w="641" w:type="dxa"/>
          </w:tcPr>
          <w:p w:rsidR="00962CEE" w:rsidRDefault="00962CEE">
            <w:pPr>
              <w:pStyle w:val="TableParagraph"/>
              <w:spacing w:before="4"/>
              <w:rPr>
                <w:sz w:val="28"/>
              </w:rPr>
            </w:pPr>
          </w:p>
          <w:p w:rsidR="00962CEE" w:rsidRDefault="00DA727F">
            <w:pPr>
              <w:pStyle w:val="TableParagraph"/>
              <w:ind w:left="62"/>
              <w:jc w:val="center"/>
              <w:rPr>
                <w:sz w:val="20"/>
              </w:rPr>
            </w:pPr>
            <w:r>
              <w:rPr>
                <w:sz w:val="20"/>
              </w:rPr>
              <w:t>117,4</w:t>
            </w:r>
          </w:p>
        </w:tc>
        <w:tc>
          <w:tcPr>
            <w:tcW w:w="643" w:type="dxa"/>
          </w:tcPr>
          <w:p w:rsidR="00962CEE" w:rsidRDefault="00962CEE">
            <w:pPr>
              <w:pStyle w:val="TableParagraph"/>
              <w:spacing w:before="4"/>
              <w:rPr>
                <w:sz w:val="28"/>
              </w:rPr>
            </w:pPr>
          </w:p>
          <w:p w:rsidR="00962CEE" w:rsidRDefault="00DA727F">
            <w:pPr>
              <w:pStyle w:val="TableParagraph"/>
              <w:ind w:left="59"/>
              <w:jc w:val="center"/>
              <w:rPr>
                <w:sz w:val="20"/>
              </w:rPr>
            </w:pPr>
            <w:r>
              <w:rPr>
                <w:sz w:val="20"/>
              </w:rPr>
              <w:t>120,5</w:t>
            </w:r>
          </w:p>
        </w:tc>
        <w:tc>
          <w:tcPr>
            <w:tcW w:w="643" w:type="dxa"/>
          </w:tcPr>
          <w:p w:rsidR="00962CEE" w:rsidRDefault="00962CEE">
            <w:pPr>
              <w:pStyle w:val="TableParagraph"/>
              <w:spacing w:before="4"/>
              <w:rPr>
                <w:sz w:val="28"/>
              </w:rPr>
            </w:pPr>
          </w:p>
          <w:p w:rsidR="00962CEE" w:rsidRDefault="00DA727F">
            <w:pPr>
              <w:pStyle w:val="TableParagraph"/>
              <w:ind w:left="60"/>
              <w:jc w:val="center"/>
              <w:rPr>
                <w:sz w:val="20"/>
              </w:rPr>
            </w:pPr>
            <w:r>
              <w:rPr>
                <w:sz w:val="20"/>
              </w:rPr>
              <w:t>123,5</w:t>
            </w:r>
          </w:p>
        </w:tc>
        <w:tc>
          <w:tcPr>
            <w:tcW w:w="643" w:type="dxa"/>
          </w:tcPr>
          <w:p w:rsidR="00962CEE" w:rsidRDefault="00962CEE">
            <w:pPr>
              <w:pStyle w:val="TableParagraph"/>
              <w:spacing w:before="4"/>
              <w:rPr>
                <w:sz w:val="28"/>
              </w:rPr>
            </w:pPr>
          </w:p>
          <w:p w:rsidR="00962CEE" w:rsidRDefault="00DA727F">
            <w:pPr>
              <w:pStyle w:val="TableParagraph"/>
              <w:ind w:left="60"/>
              <w:jc w:val="center"/>
              <w:rPr>
                <w:sz w:val="20"/>
              </w:rPr>
            </w:pPr>
            <w:r>
              <w:rPr>
                <w:sz w:val="20"/>
              </w:rPr>
              <w:t>126,6</w:t>
            </w:r>
          </w:p>
        </w:tc>
        <w:tc>
          <w:tcPr>
            <w:tcW w:w="644" w:type="dxa"/>
          </w:tcPr>
          <w:p w:rsidR="00962CEE" w:rsidRDefault="00962CEE">
            <w:pPr>
              <w:pStyle w:val="TableParagraph"/>
              <w:spacing w:before="4"/>
              <w:rPr>
                <w:sz w:val="28"/>
              </w:rPr>
            </w:pPr>
          </w:p>
          <w:p w:rsidR="00962CEE" w:rsidRDefault="00DA727F">
            <w:pPr>
              <w:pStyle w:val="TableParagraph"/>
              <w:ind w:left="61"/>
              <w:jc w:val="center"/>
              <w:rPr>
                <w:sz w:val="20"/>
              </w:rPr>
            </w:pPr>
            <w:r>
              <w:rPr>
                <w:sz w:val="20"/>
              </w:rPr>
              <w:t>129,7</w:t>
            </w:r>
          </w:p>
        </w:tc>
        <w:tc>
          <w:tcPr>
            <w:tcW w:w="643" w:type="dxa"/>
          </w:tcPr>
          <w:p w:rsidR="00962CEE" w:rsidRDefault="00962CEE">
            <w:pPr>
              <w:pStyle w:val="TableParagraph"/>
              <w:spacing w:before="4"/>
              <w:rPr>
                <w:sz w:val="28"/>
              </w:rPr>
            </w:pPr>
          </w:p>
          <w:p w:rsidR="00962CEE" w:rsidRDefault="00DA727F">
            <w:pPr>
              <w:pStyle w:val="TableParagraph"/>
              <w:ind w:right="58"/>
              <w:jc w:val="right"/>
              <w:rPr>
                <w:sz w:val="20"/>
              </w:rPr>
            </w:pPr>
            <w:r>
              <w:rPr>
                <w:w w:val="95"/>
                <w:sz w:val="20"/>
              </w:rPr>
              <w:t>132,7</w:t>
            </w:r>
          </w:p>
        </w:tc>
        <w:tc>
          <w:tcPr>
            <w:tcW w:w="643" w:type="dxa"/>
          </w:tcPr>
          <w:p w:rsidR="00962CEE" w:rsidRDefault="00962CEE">
            <w:pPr>
              <w:pStyle w:val="TableParagraph"/>
              <w:spacing w:before="4"/>
              <w:rPr>
                <w:sz w:val="28"/>
              </w:rPr>
            </w:pPr>
          </w:p>
          <w:p w:rsidR="00962CEE" w:rsidRDefault="00DA727F">
            <w:pPr>
              <w:pStyle w:val="TableParagraph"/>
              <w:ind w:left="60"/>
              <w:jc w:val="center"/>
              <w:rPr>
                <w:sz w:val="20"/>
              </w:rPr>
            </w:pPr>
            <w:r>
              <w:rPr>
                <w:sz w:val="20"/>
              </w:rPr>
              <w:t>135,8</w:t>
            </w:r>
          </w:p>
        </w:tc>
        <w:tc>
          <w:tcPr>
            <w:tcW w:w="643" w:type="dxa"/>
          </w:tcPr>
          <w:p w:rsidR="00962CEE" w:rsidRDefault="00962CEE">
            <w:pPr>
              <w:pStyle w:val="TableParagraph"/>
              <w:spacing w:before="4"/>
              <w:rPr>
                <w:sz w:val="28"/>
              </w:rPr>
            </w:pPr>
          </w:p>
          <w:p w:rsidR="00962CEE" w:rsidRDefault="00DA727F">
            <w:pPr>
              <w:pStyle w:val="TableParagraph"/>
              <w:ind w:left="66"/>
              <w:jc w:val="center"/>
              <w:rPr>
                <w:sz w:val="20"/>
              </w:rPr>
            </w:pPr>
            <w:r>
              <w:rPr>
                <w:sz w:val="20"/>
              </w:rPr>
              <w:t>139,5</w:t>
            </w:r>
          </w:p>
        </w:tc>
      </w:tr>
      <w:tr w:rsidR="00962CEE">
        <w:trPr>
          <w:trHeight w:val="599"/>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15"/>
              <w:ind w:left="599" w:right="139" w:hanging="428"/>
              <w:rPr>
                <w:sz w:val="24"/>
              </w:rPr>
            </w:pPr>
            <w:r>
              <w:rPr>
                <w:sz w:val="24"/>
              </w:rPr>
              <w:t>Среднесуточные расходы</w:t>
            </w:r>
          </w:p>
        </w:tc>
        <w:tc>
          <w:tcPr>
            <w:tcW w:w="641" w:type="dxa"/>
          </w:tcPr>
          <w:p w:rsidR="00962CEE" w:rsidRDefault="00DA727F">
            <w:pPr>
              <w:pStyle w:val="TableParagraph"/>
              <w:spacing w:before="178"/>
              <w:ind w:left="69"/>
              <w:jc w:val="center"/>
              <w:rPr>
                <w:sz w:val="20"/>
              </w:rPr>
            </w:pPr>
            <w:r>
              <w:rPr>
                <w:sz w:val="20"/>
              </w:rPr>
              <w:t>183,7</w:t>
            </w:r>
          </w:p>
        </w:tc>
        <w:tc>
          <w:tcPr>
            <w:tcW w:w="642" w:type="dxa"/>
          </w:tcPr>
          <w:p w:rsidR="00962CEE" w:rsidRDefault="00DA727F">
            <w:pPr>
              <w:pStyle w:val="TableParagraph"/>
              <w:spacing w:before="178"/>
              <w:ind w:left="68"/>
              <w:jc w:val="center"/>
              <w:rPr>
                <w:sz w:val="20"/>
              </w:rPr>
            </w:pPr>
            <w:r>
              <w:rPr>
                <w:sz w:val="20"/>
              </w:rPr>
              <w:t>285,8</w:t>
            </w:r>
          </w:p>
        </w:tc>
        <w:tc>
          <w:tcPr>
            <w:tcW w:w="641" w:type="dxa"/>
          </w:tcPr>
          <w:p w:rsidR="00962CEE" w:rsidRDefault="00DA727F">
            <w:pPr>
              <w:pStyle w:val="TableParagraph"/>
              <w:spacing w:before="178"/>
              <w:ind w:left="68"/>
              <w:jc w:val="center"/>
              <w:rPr>
                <w:sz w:val="20"/>
              </w:rPr>
            </w:pPr>
            <w:r>
              <w:rPr>
                <w:sz w:val="20"/>
              </w:rPr>
              <w:t>295,2</w:t>
            </w:r>
          </w:p>
        </w:tc>
        <w:tc>
          <w:tcPr>
            <w:tcW w:w="643" w:type="dxa"/>
          </w:tcPr>
          <w:p w:rsidR="00962CEE" w:rsidRDefault="00DA727F">
            <w:pPr>
              <w:pStyle w:val="TableParagraph"/>
              <w:spacing w:before="178"/>
              <w:ind w:left="65"/>
              <w:jc w:val="center"/>
              <w:rPr>
                <w:sz w:val="20"/>
              </w:rPr>
            </w:pPr>
            <w:r>
              <w:rPr>
                <w:sz w:val="20"/>
              </w:rPr>
              <w:t>304,5</w:t>
            </w:r>
          </w:p>
        </w:tc>
        <w:tc>
          <w:tcPr>
            <w:tcW w:w="641" w:type="dxa"/>
          </w:tcPr>
          <w:p w:rsidR="00962CEE" w:rsidRDefault="00DA727F">
            <w:pPr>
              <w:pStyle w:val="TableParagraph"/>
              <w:spacing w:before="178"/>
              <w:ind w:left="63"/>
              <w:jc w:val="center"/>
              <w:rPr>
                <w:sz w:val="20"/>
              </w:rPr>
            </w:pPr>
            <w:r>
              <w:rPr>
                <w:sz w:val="20"/>
              </w:rPr>
              <w:t>313,9</w:t>
            </w:r>
          </w:p>
        </w:tc>
        <w:tc>
          <w:tcPr>
            <w:tcW w:w="641" w:type="dxa"/>
          </w:tcPr>
          <w:p w:rsidR="00962CEE" w:rsidRDefault="00DA727F">
            <w:pPr>
              <w:pStyle w:val="TableParagraph"/>
              <w:spacing w:before="178"/>
              <w:ind w:left="62"/>
              <w:jc w:val="center"/>
              <w:rPr>
                <w:sz w:val="20"/>
              </w:rPr>
            </w:pPr>
            <w:r>
              <w:rPr>
                <w:sz w:val="20"/>
              </w:rPr>
              <w:t>323,3</w:t>
            </w:r>
          </w:p>
        </w:tc>
        <w:tc>
          <w:tcPr>
            <w:tcW w:w="641" w:type="dxa"/>
          </w:tcPr>
          <w:p w:rsidR="00962CEE" w:rsidRDefault="00DA727F">
            <w:pPr>
              <w:pStyle w:val="TableParagraph"/>
              <w:spacing w:before="178"/>
              <w:ind w:right="56"/>
              <w:jc w:val="right"/>
              <w:rPr>
                <w:sz w:val="20"/>
              </w:rPr>
            </w:pPr>
            <w:r>
              <w:rPr>
                <w:w w:val="95"/>
                <w:sz w:val="20"/>
              </w:rPr>
              <w:t>332,7</w:t>
            </w:r>
          </w:p>
        </w:tc>
        <w:tc>
          <w:tcPr>
            <w:tcW w:w="641" w:type="dxa"/>
          </w:tcPr>
          <w:p w:rsidR="00962CEE" w:rsidRDefault="00DA727F">
            <w:pPr>
              <w:pStyle w:val="TableParagraph"/>
              <w:spacing w:before="178"/>
              <w:ind w:left="62"/>
              <w:jc w:val="center"/>
              <w:rPr>
                <w:sz w:val="20"/>
              </w:rPr>
            </w:pPr>
            <w:r>
              <w:rPr>
                <w:sz w:val="20"/>
              </w:rPr>
              <w:t>342,1</w:t>
            </w:r>
          </w:p>
        </w:tc>
        <w:tc>
          <w:tcPr>
            <w:tcW w:w="641" w:type="dxa"/>
          </w:tcPr>
          <w:p w:rsidR="00962CEE" w:rsidRDefault="00DA727F">
            <w:pPr>
              <w:pStyle w:val="TableParagraph"/>
              <w:spacing w:before="178"/>
              <w:ind w:left="62"/>
              <w:jc w:val="center"/>
              <w:rPr>
                <w:sz w:val="20"/>
              </w:rPr>
            </w:pPr>
            <w:r>
              <w:rPr>
                <w:sz w:val="20"/>
              </w:rPr>
              <w:t>351,5</w:t>
            </w:r>
          </w:p>
        </w:tc>
        <w:tc>
          <w:tcPr>
            <w:tcW w:w="641" w:type="dxa"/>
          </w:tcPr>
          <w:p w:rsidR="00962CEE" w:rsidRDefault="00DA727F">
            <w:pPr>
              <w:pStyle w:val="TableParagraph"/>
              <w:spacing w:before="178"/>
              <w:ind w:left="62"/>
              <w:jc w:val="center"/>
              <w:rPr>
                <w:sz w:val="20"/>
              </w:rPr>
            </w:pPr>
            <w:r>
              <w:rPr>
                <w:sz w:val="20"/>
              </w:rPr>
              <w:t>360,9</w:t>
            </w:r>
          </w:p>
        </w:tc>
        <w:tc>
          <w:tcPr>
            <w:tcW w:w="643" w:type="dxa"/>
          </w:tcPr>
          <w:p w:rsidR="00962CEE" w:rsidRDefault="00DA727F">
            <w:pPr>
              <w:pStyle w:val="TableParagraph"/>
              <w:spacing w:before="178"/>
              <w:ind w:left="59"/>
              <w:jc w:val="center"/>
              <w:rPr>
                <w:sz w:val="20"/>
              </w:rPr>
            </w:pPr>
            <w:r>
              <w:rPr>
                <w:sz w:val="20"/>
              </w:rPr>
              <w:t>370,3</w:t>
            </w:r>
          </w:p>
        </w:tc>
        <w:tc>
          <w:tcPr>
            <w:tcW w:w="643" w:type="dxa"/>
          </w:tcPr>
          <w:p w:rsidR="00962CEE" w:rsidRDefault="00DA727F">
            <w:pPr>
              <w:pStyle w:val="TableParagraph"/>
              <w:spacing w:before="178"/>
              <w:ind w:left="60"/>
              <w:jc w:val="center"/>
              <w:rPr>
                <w:sz w:val="20"/>
              </w:rPr>
            </w:pPr>
            <w:r>
              <w:rPr>
                <w:sz w:val="20"/>
              </w:rPr>
              <w:t>379,7</w:t>
            </w:r>
          </w:p>
        </w:tc>
        <w:tc>
          <w:tcPr>
            <w:tcW w:w="643" w:type="dxa"/>
          </w:tcPr>
          <w:p w:rsidR="00962CEE" w:rsidRDefault="00DA727F">
            <w:pPr>
              <w:pStyle w:val="TableParagraph"/>
              <w:spacing w:before="178"/>
              <w:ind w:left="60"/>
              <w:jc w:val="center"/>
              <w:rPr>
                <w:sz w:val="20"/>
              </w:rPr>
            </w:pPr>
            <w:r>
              <w:rPr>
                <w:sz w:val="20"/>
              </w:rPr>
              <w:t>389,1</w:t>
            </w:r>
          </w:p>
        </w:tc>
        <w:tc>
          <w:tcPr>
            <w:tcW w:w="644" w:type="dxa"/>
          </w:tcPr>
          <w:p w:rsidR="00962CEE" w:rsidRDefault="00DA727F">
            <w:pPr>
              <w:pStyle w:val="TableParagraph"/>
              <w:spacing w:before="178"/>
              <w:ind w:left="61"/>
              <w:jc w:val="center"/>
              <w:rPr>
                <w:sz w:val="20"/>
              </w:rPr>
            </w:pPr>
            <w:r>
              <w:rPr>
                <w:sz w:val="20"/>
              </w:rPr>
              <w:t>398,4</w:t>
            </w:r>
          </w:p>
        </w:tc>
        <w:tc>
          <w:tcPr>
            <w:tcW w:w="643" w:type="dxa"/>
          </w:tcPr>
          <w:p w:rsidR="00962CEE" w:rsidRDefault="00DA727F">
            <w:pPr>
              <w:pStyle w:val="TableParagraph"/>
              <w:spacing w:before="178"/>
              <w:ind w:right="58"/>
              <w:jc w:val="right"/>
              <w:rPr>
                <w:sz w:val="20"/>
              </w:rPr>
            </w:pPr>
            <w:r>
              <w:rPr>
                <w:w w:val="95"/>
                <w:sz w:val="20"/>
              </w:rPr>
              <w:t>407,8</w:t>
            </w:r>
          </w:p>
        </w:tc>
        <w:tc>
          <w:tcPr>
            <w:tcW w:w="643" w:type="dxa"/>
          </w:tcPr>
          <w:p w:rsidR="00962CEE" w:rsidRDefault="00DA727F">
            <w:pPr>
              <w:pStyle w:val="TableParagraph"/>
              <w:spacing w:before="178"/>
              <w:ind w:left="60"/>
              <w:jc w:val="center"/>
              <w:rPr>
                <w:sz w:val="20"/>
              </w:rPr>
            </w:pPr>
            <w:r>
              <w:rPr>
                <w:sz w:val="20"/>
              </w:rPr>
              <w:t>417,2</w:t>
            </w:r>
          </w:p>
        </w:tc>
        <w:tc>
          <w:tcPr>
            <w:tcW w:w="643" w:type="dxa"/>
          </w:tcPr>
          <w:p w:rsidR="00962CEE" w:rsidRDefault="00DA727F">
            <w:pPr>
              <w:pStyle w:val="TableParagraph"/>
              <w:spacing w:before="178"/>
              <w:ind w:left="66"/>
              <w:jc w:val="center"/>
              <w:rPr>
                <w:sz w:val="20"/>
              </w:rPr>
            </w:pPr>
            <w:r>
              <w:rPr>
                <w:sz w:val="20"/>
              </w:rPr>
              <w:t>428,7</w:t>
            </w:r>
          </w:p>
        </w:tc>
      </w:tr>
      <w:tr w:rsidR="00962CEE">
        <w:trPr>
          <w:trHeight w:val="899"/>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27"/>
              <w:ind w:left="355" w:right="339" w:hanging="4"/>
              <w:jc w:val="center"/>
              <w:rPr>
                <w:sz w:val="24"/>
              </w:rPr>
            </w:pPr>
            <w:r>
              <w:rPr>
                <w:sz w:val="24"/>
              </w:rPr>
              <w:t>В сутки наибольшего потребления</w:t>
            </w:r>
          </w:p>
        </w:tc>
        <w:tc>
          <w:tcPr>
            <w:tcW w:w="641" w:type="dxa"/>
          </w:tcPr>
          <w:p w:rsidR="00962CEE" w:rsidRDefault="00962CEE">
            <w:pPr>
              <w:pStyle w:val="TableParagraph"/>
              <w:spacing w:before="7"/>
              <w:rPr>
                <w:sz w:val="28"/>
              </w:rPr>
            </w:pPr>
          </w:p>
          <w:p w:rsidR="00962CEE" w:rsidRDefault="00DA727F">
            <w:pPr>
              <w:pStyle w:val="TableParagraph"/>
              <w:ind w:left="69"/>
              <w:jc w:val="center"/>
              <w:rPr>
                <w:sz w:val="20"/>
              </w:rPr>
            </w:pPr>
            <w:r>
              <w:rPr>
                <w:sz w:val="20"/>
              </w:rPr>
              <w:t>220,4</w:t>
            </w:r>
          </w:p>
        </w:tc>
        <w:tc>
          <w:tcPr>
            <w:tcW w:w="642" w:type="dxa"/>
          </w:tcPr>
          <w:p w:rsidR="00962CEE" w:rsidRDefault="00962CEE">
            <w:pPr>
              <w:pStyle w:val="TableParagraph"/>
              <w:spacing w:before="7"/>
              <w:rPr>
                <w:sz w:val="28"/>
              </w:rPr>
            </w:pPr>
          </w:p>
          <w:p w:rsidR="00962CEE" w:rsidRDefault="00DA727F">
            <w:pPr>
              <w:pStyle w:val="TableParagraph"/>
              <w:ind w:left="68"/>
              <w:jc w:val="center"/>
              <w:rPr>
                <w:sz w:val="20"/>
              </w:rPr>
            </w:pPr>
            <w:r>
              <w:rPr>
                <w:sz w:val="20"/>
              </w:rPr>
              <w:t>342,9</w:t>
            </w:r>
          </w:p>
        </w:tc>
        <w:tc>
          <w:tcPr>
            <w:tcW w:w="641" w:type="dxa"/>
          </w:tcPr>
          <w:p w:rsidR="00962CEE" w:rsidRDefault="00962CEE">
            <w:pPr>
              <w:pStyle w:val="TableParagraph"/>
              <w:spacing w:before="7"/>
              <w:rPr>
                <w:sz w:val="28"/>
              </w:rPr>
            </w:pPr>
          </w:p>
          <w:p w:rsidR="00962CEE" w:rsidRDefault="00DA727F">
            <w:pPr>
              <w:pStyle w:val="TableParagraph"/>
              <w:ind w:left="68"/>
              <w:jc w:val="center"/>
              <w:rPr>
                <w:sz w:val="20"/>
              </w:rPr>
            </w:pPr>
            <w:r>
              <w:rPr>
                <w:sz w:val="20"/>
              </w:rPr>
              <w:t>354,2</w:t>
            </w:r>
          </w:p>
        </w:tc>
        <w:tc>
          <w:tcPr>
            <w:tcW w:w="643" w:type="dxa"/>
          </w:tcPr>
          <w:p w:rsidR="00962CEE" w:rsidRDefault="00962CEE">
            <w:pPr>
              <w:pStyle w:val="TableParagraph"/>
              <w:spacing w:before="7"/>
              <w:rPr>
                <w:sz w:val="28"/>
              </w:rPr>
            </w:pPr>
          </w:p>
          <w:p w:rsidR="00962CEE" w:rsidRDefault="00DA727F">
            <w:pPr>
              <w:pStyle w:val="TableParagraph"/>
              <w:ind w:left="65"/>
              <w:jc w:val="center"/>
              <w:rPr>
                <w:sz w:val="20"/>
              </w:rPr>
            </w:pPr>
            <w:r>
              <w:rPr>
                <w:sz w:val="20"/>
              </w:rPr>
              <w:t>365,5</w:t>
            </w:r>
          </w:p>
        </w:tc>
        <w:tc>
          <w:tcPr>
            <w:tcW w:w="641"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376,7</w:t>
            </w:r>
          </w:p>
        </w:tc>
        <w:tc>
          <w:tcPr>
            <w:tcW w:w="641" w:type="dxa"/>
          </w:tcPr>
          <w:p w:rsidR="00962CEE" w:rsidRDefault="00962CEE">
            <w:pPr>
              <w:pStyle w:val="TableParagraph"/>
              <w:spacing w:before="7"/>
              <w:rPr>
                <w:sz w:val="28"/>
              </w:rPr>
            </w:pPr>
          </w:p>
          <w:p w:rsidR="00962CEE" w:rsidRDefault="00DA727F">
            <w:pPr>
              <w:pStyle w:val="TableParagraph"/>
              <w:ind w:left="62"/>
              <w:jc w:val="center"/>
              <w:rPr>
                <w:sz w:val="20"/>
              </w:rPr>
            </w:pPr>
            <w:r>
              <w:rPr>
                <w:sz w:val="20"/>
              </w:rPr>
              <w:t>388,0</w:t>
            </w:r>
          </w:p>
        </w:tc>
        <w:tc>
          <w:tcPr>
            <w:tcW w:w="641" w:type="dxa"/>
          </w:tcPr>
          <w:p w:rsidR="00962CEE" w:rsidRDefault="00962CEE">
            <w:pPr>
              <w:pStyle w:val="TableParagraph"/>
              <w:spacing w:before="7"/>
              <w:rPr>
                <w:sz w:val="28"/>
              </w:rPr>
            </w:pPr>
          </w:p>
          <w:p w:rsidR="00962CEE" w:rsidRDefault="00DA727F">
            <w:pPr>
              <w:pStyle w:val="TableParagraph"/>
              <w:ind w:right="56"/>
              <w:jc w:val="right"/>
              <w:rPr>
                <w:sz w:val="20"/>
              </w:rPr>
            </w:pPr>
            <w:r>
              <w:rPr>
                <w:w w:val="95"/>
                <w:sz w:val="20"/>
              </w:rPr>
              <w:t>399,3</w:t>
            </w:r>
          </w:p>
        </w:tc>
        <w:tc>
          <w:tcPr>
            <w:tcW w:w="641" w:type="dxa"/>
          </w:tcPr>
          <w:p w:rsidR="00962CEE" w:rsidRDefault="00962CEE">
            <w:pPr>
              <w:pStyle w:val="TableParagraph"/>
              <w:spacing w:before="7"/>
              <w:rPr>
                <w:sz w:val="28"/>
              </w:rPr>
            </w:pPr>
          </w:p>
          <w:p w:rsidR="00962CEE" w:rsidRDefault="00DA727F">
            <w:pPr>
              <w:pStyle w:val="TableParagraph"/>
              <w:ind w:left="62"/>
              <w:jc w:val="center"/>
              <w:rPr>
                <w:sz w:val="20"/>
              </w:rPr>
            </w:pPr>
            <w:r>
              <w:rPr>
                <w:sz w:val="20"/>
              </w:rPr>
              <w:t>410,5</w:t>
            </w:r>
          </w:p>
        </w:tc>
        <w:tc>
          <w:tcPr>
            <w:tcW w:w="641" w:type="dxa"/>
          </w:tcPr>
          <w:p w:rsidR="00962CEE" w:rsidRDefault="00962CEE">
            <w:pPr>
              <w:pStyle w:val="TableParagraph"/>
              <w:spacing w:before="7"/>
              <w:rPr>
                <w:sz w:val="28"/>
              </w:rPr>
            </w:pPr>
          </w:p>
          <w:p w:rsidR="00962CEE" w:rsidRDefault="00DA727F">
            <w:pPr>
              <w:pStyle w:val="TableParagraph"/>
              <w:ind w:left="62"/>
              <w:jc w:val="center"/>
              <w:rPr>
                <w:sz w:val="20"/>
              </w:rPr>
            </w:pPr>
            <w:r>
              <w:rPr>
                <w:sz w:val="20"/>
              </w:rPr>
              <w:t>421,8</w:t>
            </w:r>
          </w:p>
        </w:tc>
        <w:tc>
          <w:tcPr>
            <w:tcW w:w="641" w:type="dxa"/>
          </w:tcPr>
          <w:p w:rsidR="00962CEE" w:rsidRDefault="00962CEE">
            <w:pPr>
              <w:pStyle w:val="TableParagraph"/>
              <w:spacing w:before="7"/>
              <w:rPr>
                <w:sz w:val="28"/>
              </w:rPr>
            </w:pPr>
          </w:p>
          <w:p w:rsidR="00962CEE" w:rsidRDefault="00DA727F">
            <w:pPr>
              <w:pStyle w:val="TableParagraph"/>
              <w:ind w:left="62"/>
              <w:jc w:val="center"/>
              <w:rPr>
                <w:sz w:val="20"/>
              </w:rPr>
            </w:pPr>
            <w:r>
              <w:rPr>
                <w:sz w:val="20"/>
              </w:rPr>
              <w:t>433,1</w:t>
            </w:r>
          </w:p>
        </w:tc>
        <w:tc>
          <w:tcPr>
            <w:tcW w:w="643" w:type="dxa"/>
          </w:tcPr>
          <w:p w:rsidR="00962CEE" w:rsidRDefault="00962CEE">
            <w:pPr>
              <w:pStyle w:val="TableParagraph"/>
              <w:spacing w:before="7"/>
              <w:rPr>
                <w:sz w:val="28"/>
              </w:rPr>
            </w:pPr>
          </w:p>
          <w:p w:rsidR="00962CEE" w:rsidRDefault="00DA727F">
            <w:pPr>
              <w:pStyle w:val="TableParagraph"/>
              <w:ind w:left="59"/>
              <w:jc w:val="center"/>
              <w:rPr>
                <w:sz w:val="20"/>
              </w:rPr>
            </w:pPr>
            <w:r>
              <w:rPr>
                <w:sz w:val="20"/>
              </w:rPr>
              <w:t>444,3</w:t>
            </w:r>
          </w:p>
        </w:tc>
        <w:tc>
          <w:tcPr>
            <w:tcW w:w="643"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455,6</w:t>
            </w:r>
          </w:p>
        </w:tc>
        <w:tc>
          <w:tcPr>
            <w:tcW w:w="643"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466,9</w:t>
            </w:r>
          </w:p>
        </w:tc>
        <w:tc>
          <w:tcPr>
            <w:tcW w:w="644" w:type="dxa"/>
          </w:tcPr>
          <w:p w:rsidR="00962CEE" w:rsidRDefault="00962CEE">
            <w:pPr>
              <w:pStyle w:val="TableParagraph"/>
              <w:spacing w:before="7"/>
              <w:rPr>
                <w:sz w:val="28"/>
              </w:rPr>
            </w:pPr>
          </w:p>
          <w:p w:rsidR="00962CEE" w:rsidRDefault="00DA727F">
            <w:pPr>
              <w:pStyle w:val="TableParagraph"/>
              <w:ind w:left="61"/>
              <w:jc w:val="center"/>
              <w:rPr>
                <w:sz w:val="20"/>
              </w:rPr>
            </w:pPr>
            <w:r>
              <w:rPr>
                <w:sz w:val="20"/>
              </w:rPr>
              <w:t>478,1</w:t>
            </w:r>
          </w:p>
        </w:tc>
        <w:tc>
          <w:tcPr>
            <w:tcW w:w="643" w:type="dxa"/>
          </w:tcPr>
          <w:p w:rsidR="00962CEE" w:rsidRDefault="00962CEE">
            <w:pPr>
              <w:pStyle w:val="TableParagraph"/>
              <w:spacing w:before="7"/>
              <w:rPr>
                <w:sz w:val="28"/>
              </w:rPr>
            </w:pPr>
          </w:p>
          <w:p w:rsidR="00962CEE" w:rsidRDefault="00DA727F">
            <w:pPr>
              <w:pStyle w:val="TableParagraph"/>
              <w:ind w:right="58"/>
              <w:jc w:val="right"/>
              <w:rPr>
                <w:sz w:val="20"/>
              </w:rPr>
            </w:pPr>
            <w:r>
              <w:rPr>
                <w:w w:val="95"/>
                <w:sz w:val="20"/>
              </w:rPr>
              <w:t>489,4</w:t>
            </w:r>
          </w:p>
        </w:tc>
        <w:tc>
          <w:tcPr>
            <w:tcW w:w="643"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500,7</w:t>
            </w:r>
          </w:p>
        </w:tc>
        <w:tc>
          <w:tcPr>
            <w:tcW w:w="643" w:type="dxa"/>
          </w:tcPr>
          <w:p w:rsidR="00962CEE" w:rsidRDefault="00962CEE">
            <w:pPr>
              <w:pStyle w:val="TableParagraph"/>
              <w:spacing w:before="7"/>
              <w:rPr>
                <w:sz w:val="28"/>
              </w:rPr>
            </w:pPr>
          </w:p>
          <w:p w:rsidR="00962CEE" w:rsidRDefault="00DA727F">
            <w:pPr>
              <w:pStyle w:val="TableParagraph"/>
              <w:ind w:left="66"/>
              <w:jc w:val="center"/>
              <w:rPr>
                <w:sz w:val="20"/>
              </w:rPr>
            </w:pPr>
            <w:r>
              <w:rPr>
                <w:sz w:val="20"/>
              </w:rPr>
              <w:t>514,4</w:t>
            </w:r>
          </w:p>
        </w:tc>
      </w:tr>
      <w:tr w:rsidR="00962CEE">
        <w:trPr>
          <w:trHeight w:val="600"/>
        </w:trPr>
        <w:tc>
          <w:tcPr>
            <w:tcW w:w="1822" w:type="dxa"/>
            <w:vMerge w:val="restart"/>
          </w:tcPr>
          <w:p w:rsidR="00962CEE" w:rsidRDefault="00962CEE">
            <w:pPr>
              <w:pStyle w:val="TableParagraph"/>
              <w:rPr>
                <w:sz w:val="26"/>
              </w:rPr>
            </w:pPr>
          </w:p>
          <w:p w:rsidR="00962CEE" w:rsidRDefault="00962CEE">
            <w:pPr>
              <w:pStyle w:val="TableParagraph"/>
              <w:spacing w:before="10"/>
              <w:rPr>
                <w:sz w:val="26"/>
              </w:rPr>
            </w:pPr>
          </w:p>
          <w:p w:rsidR="00962CEE" w:rsidRDefault="00DA727F">
            <w:pPr>
              <w:pStyle w:val="TableParagraph"/>
              <w:spacing w:before="1"/>
              <w:ind w:left="222"/>
              <w:rPr>
                <w:sz w:val="24"/>
              </w:rPr>
            </w:pPr>
            <w:r>
              <w:rPr>
                <w:sz w:val="24"/>
              </w:rPr>
              <w:t>Итого по МО</w:t>
            </w:r>
          </w:p>
        </w:tc>
        <w:tc>
          <w:tcPr>
            <w:tcW w:w="2052" w:type="dxa"/>
          </w:tcPr>
          <w:p w:rsidR="00962CEE" w:rsidRDefault="00DA727F">
            <w:pPr>
              <w:pStyle w:val="TableParagraph"/>
              <w:spacing w:before="16"/>
              <w:ind w:left="599" w:right="139" w:hanging="428"/>
              <w:rPr>
                <w:sz w:val="24"/>
              </w:rPr>
            </w:pPr>
            <w:r>
              <w:rPr>
                <w:sz w:val="24"/>
              </w:rPr>
              <w:t>Среднесуточные расходы</w:t>
            </w:r>
          </w:p>
        </w:tc>
        <w:tc>
          <w:tcPr>
            <w:tcW w:w="641" w:type="dxa"/>
          </w:tcPr>
          <w:p w:rsidR="00962CEE" w:rsidRDefault="00DA727F">
            <w:pPr>
              <w:pStyle w:val="TableParagraph"/>
              <w:spacing w:before="178"/>
              <w:ind w:left="67"/>
              <w:jc w:val="center"/>
              <w:rPr>
                <w:sz w:val="20"/>
              </w:rPr>
            </w:pPr>
            <w:r>
              <w:rPr>
                <w:sz w:val="20"/>
              </w:rPr>
              <w:t>4065,4</w:t>
            </w:r>
          </w:p>
        </w:tc>
        <w:tc>
          <w:tcPr>
            <w:tcW w:w="642" w:type="dxa"/>
          </w:tcPr>
          <w:p w:rsidR="00962CEE" w:rsidRDefault="00DA727F">
            <w:pPr>
              <w:pStyle w:val="TableParagraph"/>
              <w:spacing w:before="178"/>
              <w:ind w:left="65"/>
              <w:jc w:val="center"/>
              <w:rPr>
                <w:sz w:val="20"/>
              </w:rPr>
            </w:pPr>
            <w:r>
              <w:rPr>
                <w:sz w:val="20"/>
              </w:rPr>
              <w:t>4262,9</w:t>
            </w:r>
          </w:p>
        </w:tc>
        <w:tc>
          <w:tcPr>
            <w:tcW w:w="641" w:type="dxa"/>
          </w:tcPr>
          <w:p w:rsidR="00962CEE" w:rsidRDefault="00DA727F">
            <w:pPr>
              <w:pStyle w:val="TableParagraph"/>
              <w:spacing w:before="178"/>
              <w:ind w:left="65"/>
              <w:jc w:val="center"/>
              <w:rPr>
                <w:sz w:val="20"/>
              </w:rPr>
            </w:pPr>
            <w:r>
              <w:rPr>
                <w:sz w:val="20"/>
              </w:rPr>
              <w:t>4306,8</w:t>
            </w:r>
          </w:p>
        </w:tc>
        <w:tc>
          <w:tcPr>
            <w:tcW w:w="643" w:type="dxa"/>
          </w:tcPr>
          <w:p w:rsidR="00962CEE" w:rsidRDefault="00DA727F">
            <w:pPr>
              <w:pStyle w:val="TableParagraph"/>
              <w:spacing w:before="178"/>
              <w:ind w:left="63"/>
              <w:jc w:val="center"/>
              <w:rPr>
                <w:sz w:val="20"/>
              </w:rPr>
            </w:pPr>
            <w:r>
              <w:rPr>
                <w:sz w:val="20"/>
              </w:rPr>
              <w:t>4350,7</w:t>
            </w:r>
          </w:p>
        </w:tc>
        <w:tc>
          <w:tcPr>
            <w:tcW w:w="641" w:type="dxa"/>
          </w:tcPr>
          <w:p w:rsidR="00962CEE" w:rsidRDefault="00DA727F">
            <w:pPr>
              <w:pStyle w:val="TableParagraph"/>
              <w:spacing w:before="178"/>
              <w:ind w:left="60"/>
              <w:jc w:val="center"/>
              <w:rPr>
                <w:sz w:val="20"/>
              </w:rPr>
            </w:pPr>
            <w:r>
              <w:rPr>
                <w:sz w:val="20"/>
              </w:rPr>
              <w:t>4394,6</w:t>
            </w:r>
          </w:p>
        </w:tc>
        <w:tc>
          <w:tcPr>
            <w:tcW w:w="641" w:type="dxa"/>
          </w:tcPr>
          <w:p w:rsidR="00962CEE" w:rsidRDefault="00DA727F">
            <w:pPr>
              <w:pStyle w:val="TableParagraph"/>
              <w:spacing w:before="178"/>
              <w:ind w:left="60"/>
              <w:jc w:val="center"/>
              <w:rPr>
                <w:sz w:val="20"/>
              </w:rPr>
            </w:pPr>
            <w:r>
              <w:rPr>
                <w:sz w:val="20"/>
              </w:rPr>
              <w:t>4438,5</w:t>
            </w:r>
          </w:p>
        </w:tc>
        <w:tc>
          <w:tcPr>
            <w:tcW w:w="641" w:type="dxa"/>
          </w:tcPr>
          <w:p w:rsidR="00962CEE" w:rsidRDefault="00DA727F">
            <w:pPr>
              <w:pStyle w:val="TableParagraph"/>
              <w:spacing w:before="178"/>
              <w:ind w:right="8"/>
              <w:jc w:val="right"/>
              <w:rPr>
                <w:sz w:val="20"/>
              </w:rPr>
            </w:pPr>
            <w:r>
              <w:rPr>
                <w:sz w:val="20"/>
              </w:rPr>
              <w:t>4482,4</w:t>
            </w:r>
          </w:p>
        </w:tc>
        <w:tc>
          <w:tcPr>
            <w:tcW w:w="641" w:type="dxa"/>
          </w:tcPr>
          <w:p w:rsidR="00962CEE" w:rsidRDefault="00DA727F">
            <w:pPr>
              <w:pStyle w:val="TableParagraph"/>
              <w:spacing w:before="178"/>
              <w:ind w:left="59"/>
              <w:jc w:val="center"/>
              <w:rPr>
                <w:sz w:val="20"/>
              </w:rPr>
            </w:pPr>
            <w:r>
              <w:rPr>
                <w:sz w:val="20"/>
              </w:rPr>
              <w:t>4526,3</w:t>
            </w:r>
          </w:p>
        </w:tc>
        <w:tc>
          <w:tcPr>
            <w:tcW w:w="641" w:type="dxa"/>
          </w:tcPr>
          <w:p w:rsidR="00962CEE" w:rsidRDefault="00DA727F">
            <w:pPr>
              <w:pStyle w:val="TableParagraph"/>
              <w:spacing w:before="178"/>
              <w:ind w:left="60"/>
              <w:jc w:val="center"/>
              <w:rPr>
                <w:sz w:val="20"/>
              </w:rPr>
            </w:pPr>
            <w:r>
              <w:rPr>
                <w:sz w:val="20"/>
              </w:rPr>
              <w:t>4570,2</w:t>
            </w:r>
          </w:p>
        </w:tc>
        <w:tc>
          <w:tcPr>
            <w:tcW w:w="641" w:type="dxa"/>
          </w:tcPr>
          <w:p w:rsidR="00962CEE" w:rsidRDefault="00DA727F">
            <w:pPr>
              <w:pStyle w:val="TableParagraph"/>
              <w:spacing w:before="178"/>
              <w:ind w:left="59"/>
              <w:jc w:val="center"/>
              <w:rPr>
                <w:sz w:val="20"/>
              </w:rPr>
            </w:pPr>
            <w:r>
              <w:rPr>
                <w:sz w:val="20"/>
              </w:rPr>
              <w:t>4614,1</w:t>
            </w:r>
          </w:p>
        </w:tc>
        <w:tc>
          <w:tcPr>
            <w:tcW w:w="643" w:type="dxa"/>
          </w:tcPr>
          <w:p w:rsidR="00962CEE" w:rsidRDefault="00DA727F">
            <w:pPr>
              <w:pStyle w:val="TableParagraph"/>
              <w:spacing w:before="178"/>
              <w:ind w:left="62"/>
              <w:jc w:val="center"/>
              <w:rPr>
                <w:sz w:val="20"/>
              </w:rPr>
            </w:pPr>
            <w:r>
              <w:rPr>
                <w:sz w:val="20"/>
              </w:rPr>
              <w:t>4658,0</w:t>
            </w:r>
          </w:p>
        </w:tc>
        <w:tc>
          <w:tcPr>
            <w:tcW w:w="643" w:type="dxa"/>
          </w:tcPr>
          <w:p w:rsidR="00962CEE" w:rsidRDefault="00DA727F">
            <w:pPr>
              <w:pStyle w:val="TableParagraph"/>
              <w:spacing w:before="178"/>
              <w:ind w:left="62"/>
              <w:jc w:val="center"/>
              <w:rPr>
                <w:sz w:val="20"/>
              </w:rPr>
            </w:pPr>
            <w:r>
              <w:rPr>
                <w:sz w:val="20"/>
              </w:rPr>
              <w:t>4702,0</w:t>
            </w:r>
          </w:p>
        </w:tc>
        <w:tc>
          <w:tcPr>
            <w:tcW w:w="643" w:type="dxa"/>
          </w:tcPr>
          <w:p w:rsidR="00962CEE" w:rsidRDefault="00DA727F">
            <w:pPr>
              <w:pStyle w:val="TableParagraph"/>
              <w:spacing w:before="178"/>
              <w:ind w:left="62"/>
              <w:jc w:val="center"/>
              <w:rPr>
                <w:sz w:val="20"/>
              </w:rPr>
            </w:pPr>
            <w:r>
              <w:rPr>
                <w:sz w:val="20"/>
              </w:rPr>
              <w:t>4745,9</w:t>
            </w:r>
          </w:p>
        </w:tc>
        <w:tc>
          <w:tcPr>
            <w:tcW w:w="644" w:type="dxa"/>
          </w:tcPr>
          <w:p w:rsidR="00962CEE" w:rsidRDefault="00DA727F">
            <w:pPr>
              <w:pStyle w:val="TableParagraph"/>
              <w:spacing w:before="178"/>
              <w:ind w:left="63"/>
              <w:jc w:val="center"/>
              <w:rPr>
                <w:sz w:val="20"/>
              </w:rPr>
            </w:pPr>
            <w:r>
              <w:rPr>
                <w:sz w:val="20"/>
              </w:rPr>
              <w:t>4789,8</w:t>
            </w:r>
          </w:p>
        </w:tc>
        <w:tc>
          <w:tcPr>
            <w:tcW w:w="643" w:type="dxa"/>
          </w:tcPr>
          <w:p w:rsidR="00962CEE" w:rsidRDefault="00DA727F">
            <w:pPr>
              <w:pStyle w:val="TableParagraph"/>
              <w:spacing w:before="178"/>
              <w:ind w:right="8"/>
              <w:jc w:val="right"/>
              <w:rPr>
                <w:sz w:val="20"/>
              </w:rPr>
            </w:pPr>
            <w:r>
              <w:rPr>
                <w:sz w:val="20"/>
              </w:rPr>
              <w:t>4833,7</w:t>
            </w:r>
          </w:p>
        </w:tc>
        <w:tc>
          <w:tcPr>
            <w:tcW w:w="643" w:type="dxa"/>
          </w:tcPr>
          <w:p w:rsidR="00962CEE" w:rsidRDefault="00DA727F">
            <w:pPr>
              <w:pStyle w:val="TableParagraph"/>
              <w:spacing w:before="178"/>
              <w:ind w:left="63"/>
              <w:jc w:val="center"/>
              <w:rPr>
                <w:sz w:val="20"/>
              </w:rPr>
            </w:pPr>
            <w:r>
              <w:rPr>
                <w:sz w:val="20"/>
              </w:rPr>
              <w:t>4877,6</w:t>
            </w:r>
          </w:p>
        </w:tc>
        <w:tc>
          <w:tcPr>
            <w:tcW w:w="643" w:type="dxa"/>
          </w:tcPr>
          <w:p w:rsidR="00962CEE" w:rsidRDefault="00DA727F">
            <w:pPr>
              <w:pStyle w:val="TableParagraph"/>
              <w:spacing w:before="178"/>
              <w:ind w:left="63"/>
              <w:jc w:val="center"/>
              <w:rPr>
                <w:sz w:val="20"/>
              </w:rPr>
            </w:pPr>
            <w:r>
              <w:rPr>
                <w:sz w:val="20"/>
              </w:rPr>
              <w:t>4923,4</w:t>
            </w:r>
          </w:p>
        </w:tc>
      </w:tr>
      <w:tr w:rsidR="00962CEE">
        <w:trPr>
          <w:trHeight w:val="901"/>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30"/>
              <w:ind w:left="355" w:right="339" w:hanging="4"/>
              <w:jc w:val="center"/>
              <w:rPr>
                <w:sz w:val="24"/>
              </w:rPr>
            </w:pPr>
            <w:r>
              <w:rPr>
                <w:sz w:val="24"/>
              </w:rPr>
              <w:t>В сутки наибольшего потребления</w:t>
            </w:r>
          </w:p>
        </w:tc>
        <w:tc>
          <w:tcPr>
            <w:tcW w:w="641" w:type="dxa"/>
          </w:tcPr>
          <w:p w:rsidR="00962CEE" w:rsidRDefault="00962CEE">
            <w:pPr>
              <w:pStyle w:val="TableParagraph"/>
              <w:spacing w:before="7"/>
              <w:rPr>
                <w:sz w:val="28"/>
              </w:rPr>
            </w:pPr>
          </w:p>
          <w:p w:rsidR="00962CEE" w:rsidRDefault="00DA727F">
            <w:pPr>
              <w:pStyle w:val="TableParagraph"/>
              <w:ind w:left="67"/>
              <w:jc w:val="center"/>
              <w:rPr>
                <w:sz w:val="20"/>
              </w:rPr>
            </w:pPr>
            <w:r>
              <w:rPr>
                <w:sz w:val="20"/>
              </w:rPr>
              <w:t>4878,4</w:t>
            </w:r>
          </w:p>
        </w:tc>
        <w:tc>
          <w:tcPr>
            <w:tcW w:w="642" w:type="dxa"/>
          </w:tcPr>
          <w:p w:rsidR="00962CEE" w:rsidRDefault="00962CEE">
            <w:pPr>
              <w:pStyle w:val="TableParagraph"/>
              <w:spacing w:before="7"/>
              <w:rPr>
                <w:sz w:val="28"/>
              </w:rPr>
            </w:pPr>
          </w:p>
          <w:p w:rsidR="00962CEE" w:rsidRDefault="00DA727F">
            <w:pPr>
              <w:pStyle w:val="TableParagraph"/>
              <w:ind w:left="65"/>
              <w:jc w:val="center"/>
              <w:rPr>
                <w:sz w:val="20"/>
              </w:rPr>
            </w:pPr>
            <w:r>
              <w:rPr>
                <w:sz w:val="20"/>
              </w:rPr>
              <w:t>5115,5</w:t>
            </w:r>
          </w:p>
        </w:tc>
        <w:tc>
          <w:tcPr>
            <w:tcW w:w="641" w:type="dxa"/>
          </w:tcPr>
          <w:p w:rsidR="00962CEE" w:rsidRDefault="00962CEE">
            <w:pPr>
              <w:pStyle w:val="TableParagraph"/>
              <w:spacing w:before="7"/>
              <w:rPr>
                <w:sz w:val="28"/>
              </w:rPr>
            </w:pPr>
          </w:p>
          <w:p w:rsidR="00962CEE" w:rsidRDefault="00DA727F">
            <w:pPr>
              <w:pStyle w:val="TableParagraph"/>
              <w:ind w:left="65"/>
              <w:jc w:val="center"/>
              <w:rPr>
                <w:sz w:val="20"/>
              </w:rPr>
            </w:pPr>
            <w:r>
              <w:rPr>
                <w:sz w:val="20"/>
              </w:rPr>
              <w:t>5168,1</w:t>
            </w:r>
          </w:p>
        </w:tc>
        <w:tc>
          <w:tcPr>
            <w:tcW w:w="643"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5220,8</w:t>
            </w:r>
          </w:p>
        </w:tc>
        <w:tc>
          <w:tcPr>
            <w:tcW w:w="641"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5273,5</w:t>
            </w:r>
          </w:p>
        </w:tc>
        <w:tc>
          <w:tcPr>
            <w:tcW w:w="641"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5326,2</w:t>
            </w:r>
          </w:p>
        </w:tc>
        <w:tc>
          <w:tcPr>
            <w:tcW w:w="641" w:type="dxa"/>
          </w:tcPr>
          <w:p w:rsidR="00962CEE" w:rsidRDefault="00962CEE">
            <w:pPr>
              <w:pStyle w:val="TableParagraph"/>
              <w:spacing w:before="7"/>
              <w:rPr>
                <w:sz w:val="28"/>
              </w:rPr>
            </w:pPr>
          </w:p>
          <w:p w:rsidR="00962CEE" w:rsidRDefault="00DA727F">
            <w:pPr>
              <w:pStyle w:val="TableParagraph"/>
              <w:ind w:right="8"/>
              <w:jc w:val="right"/>
              <w:rPr>
                <w:sz w:val="20"/>
              </w:rPr>
            </w:pPr>
            <w:r>
              <w:rPr>
                <w:sz w:val="20"/>
              </w:rPr>
              <w:t>5378,9</w:t>
            </w:r>
          </w:p>
        </w:tc>
        <w:tc>
          <w:tcPr>
            <w:tcW w:w="641" w:type="dxa"/>
          </w:tcPr>
          <w:p w:rsidR="00962CEE" w:rsidRDefault="00962CEE">
            <w:pPr>
              <w:pStyle w:val="TableParagraph"/>
              <w:spacing w:before="7"/>
              <w:rPr>
                <w:sz w:val="28"/>
              </w:rPr>
            </w:pPr>
          </w:p>
          <w:p w:rsidR="00962CEE" w:rsidRDefault="00DA727F">
            <w:pPr>
              <w:pStyle w:val="TableParagraph"/>
              <w:ind w:left="59"/>
              <w:jc w:val="center"/>
              <w:rPr>
                <w:sz w:val="20"/>
              </w:rPr>
            </w:pPr>
            <w:r>
              <w:rPr>
                <w:sz w:val="20"/>
              </w:rPr>
              <w:t>5431,6</w:t>
            </w:r>
          </w:p>
        </w:tc>
        <w:tc>
          <w:tcPr>
            <w:tcW w:w="641" w:type="dxa"/>
          </w:tcPr>
          <w:p w:rsidR="00962CEE" w:rsidRDefault="00962CEE">
            <w:pPr>
              <w:pStyle w:val="TableParagraph"/>
              <w:spacing w:before="7"/>
              <w:rPr>
                <w:sz w:val="28"/>
              </w:rPr>
            </w:pPr>
          </w:p>
          <w:p w:rsidR="00962CEE" w:rsidRDefault="00DA727F">
            <w:pPr>
              <w:pStyle w:val="TableParagraph"/>
              <w:ind w:left="60"/>
              <w:jc w:val="center"/>
              <w:rPr>
                <w:sz w:val="20"/>
              </w:rPr>
            </w:pPr>
            <w:r>
              <w:rPr>
                <w:sz w:val="20"/>
              </w:rPr>
              <w:t>5484,3</w:t>
            </w:r>
          </w:p>
        </w:tc>
        <w:tc>
          <w:tcPr>
            <w:tcW w:w="641" w:type="dxa"/>
          </w:tcPr>
          <w:p w:rsidR="00962CEE" w:rsidRDefault="00962CEE">
            <w:pPr>
              <w:pStyle w:val="TableParagraph"/>
              <w:spacing w:before="7"/>
              <w:rPr>
                <w:sz w:val="28"/>
              </w:rPr>
            </w:pPr>
          </w:p>
          <w:p w:rsidR="00962CEE" w:rsidRDefault="00DA727F">
            <w:pPr>
              <w:pStyle w:val="TableParagraph"/>
              <w:ind w:left="59"/>
              <w:jc w:val="center"/>
              <w:rPr>
                <w:sz w:val="20"/>
              </w:rPr>
            </w:pPr>
            <w:r>
              <w:rPr>
                <w:sz w:val="20"/>
              </w:rPr>
              <w:t>5537,0</w:t>
            </w:r>
          </w:p>
        </w:tc>
        <w:tc>
          <w:tcPr>
            <w:tcW w:w="643" w:type="dxa"/>
          </w:tcPr>
          <w:p w:rsidR="00962CEE" w:rsidRDefault="00962CEE">
            <w:pPr>
              <w:pStyle w:val="TableParagraph"/>
              <w:spacing w:before="7"/>
              <w:rPr>
                <w:sz w:val="28"/>
              </w:rPr>
            </w:pPr>
          </w:p>
          <w:p w:rsidR="00962CEE" w:rsidRDefault="00DA727F">
            <w:pPr>
              <w:pStyle w:val="TableParagraph"/>
              <w:ind w:left="62"/>
              <w:jc w:val="center"/>
              <w:rPr>
                <w:sz w:val="20"/>
              </w:rPr>
            </w:pPr>
            <w:r>
              <w:rPr>
                <w:sz w:val="20"/>
              </w:rPr>
              <w:t>5589,7</w:t>
            </w:r>
          </w:p>
        </w:tc>
        <w:tc>
          <w:tcPr>
            <w:tcW w:w="643" w:type="dxa"/>
          </w:tcPr>
          <w:p w:rsidR="00962CEE" w:rsidRDefault="00962CEE">
            <w:pPr>
              <w:pStyle w:val="TableParagraph"/>
              <w:spacing w:before="7"/>
              <w:rPr>
                <w:sz w:val="28"/>
              </w:rPr>
            </w:pPr>
          </w:p>
          <w:p w:rsidR="00962CEE" w:rsidRDefault="00DA727F">
            <w:pPr>
              <w:pStyle w:val="TableParagraph"/>
              <w:ind w:left="62"/>
              <w:jc w:val="center"/>
              <w:rPr>
                <w:sz w:val="20"/>
              </w:rPr>
            </w:pPr>
            <w:r>
              <w:rPr>
                <w:sz w:val="20"/>
              </w:rPr>
              <w:t>5642,3</w:t>
            </w:r>
          </w:p>
        </w:tc>
        <w:tc>
          <w:tcPr>
            <w:tcW w:w="643" w:type="dxa"/>
          </w:tcPr>
          <w:p w:rsidR="00962CEE" w:rsidRDefault="00962CEE">
            <w:pPr>
              <w:pStyle w:val="TableParagraph"/>
              <w:spacing w:before="7"/>
              <w:rPr>
                <w:sz w:val="28"/>
              </w:rPr>
            </w:pPr>
          </w:p>
          <w:p w:rsidR="00962CEE" w:rsidRDefault="00DA727F">
            <w:pPr>
              <w:pStyle w:val="TableParagraph"/>
              <w:ind w:left="62"/>
              <w:jc w:val="center"/>
              <w:rPr>
                <w:sz w:val="20"/>
              </w:rPr>
            </w:pPr>
            <w:r>
              <w:rPr>
                <w:sz w:val="20"/>
              </w:rPr>
              <w:t>5695,0</w:t>
            </w:r>
          </w:p>
        </w:tc>
        <w:tc>
          <w:tcPr>
            <w:tcW w:w="644"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5747,7</w:t>
            </w:r>
          </w:p>
        </w:tc>
        <w:tc>
          <w:tcPr>
            <w:tcW w:w="643" w:type="dxa"/>
          </w:tcPr>
          <w:p w:rsidR="00962CEE" w:rsidRDefault="00962CEE">
            <w:pPr>
              <w:pStyle w:val="TableParagraph"/>
              <w:spacing w:before="7"/>
              <w:rPr>
                <w:sz w:val="28"/>
              </w:rPr>
            </w:pPr>
          </w:p>
          <w:p w:rsidR="00962CEE" w:rsidRDefault="00DA727F">
            <w:pPr>
              <w:pStyle w:val="TableParagraph"/>
              <w:ind w:right="8"/>
              <w:jc w:val="right"/>
              <w:rPr>
                <w:sz w:val="20"/>
              </w:rPr>
            </w:pPr>
            <w:r>
              <w:rPr>
                <w:sz w:val="20"/>
              </w:rPr>
              <w:t>5800,4</w:t>
            </w:r>
          </w:p>
        </w:tc>
        <w:tc>
          <w:tcPr>
            <w:tcW w:w="643"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5853,1</w:t>
            </w:r>
          </w:p>
        </w:tc>
        <w:tc>
          <w:tcPr>
            <w:tcW w:w="643" w:type="dxa"/>
          </w:tcPr>
          <w:p w:rsidR="00962CEE" w:rsidRDefault="00962CEE">
            <w:pPr>
              <w:pStyle w:val="TableParagraph"/>
              <w:spacing w:before="7"/>
              <w:rPr>
                <w:sz w:val="28"/>
              </w:rPr>
            </w:pPr>
          </w:p>
          <w:p w:rsidR="00962CEE" w:rsidRDefault="00DA727F">
            <w:pPr>
              <w:pStyle w:val="TableParagraph"/>
              <w:ind w:left="63"/>
              <w:jc w:val="center"/>
              <w:rPr>
                <w:sz w:val="20"/>
              </w:rPr>
            </w:pPr>
            <w:r>
              <w:rPr>
                <w:sz w:val="20"/>
              </w:rPr>
              <w:t>5908,1</w:t>
            </w:r>
          </w:p>
        </w:tc>
      </w:tr>
    </w:tbl>
    <w:p w:rsidR="00962CEE" w:rsidRDefault="00962CEE">
      <w:pPr>
        <w:pStyle w:val="a3"/>
        <w:spacing w:before="10"/>
        <w:rPr>
          <w:sz w:val="15"/>
        </w:rPr>
      </w:pPr>
    </w:p>
    <w:p w:rsidR="00962CEE" w:rsidRDefault="00DA727F">
      <w:pPr>
        <w:spacing w:before="91" w:after="3"/>
        <w:ind w:left="572"/>
        <w:rPr>
          <w:b/>
          <w:sz w:val="20"/>
        </w:rPr>
      </w:pPr>
      <w:r>
        <w:rPr>
          <w:b/>
          <w:sz w:val="20"/>
        </w:rPr>
        <w:t>Таблица 126 Расход горячей воды</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2"/>
        <w:gridCol w:w="2052"/>
        <w:gridCol w:w="643"/>
        <w:gridCol w:w="641"/>
        <w:gridCol w:w="643"/>
        <w:gridCol w:w="641"/>
        <w:gridCol w:w="646"/>
        <w:gridCol w:w="644"/>
        <w:gridCol w:w="644"/>
        <w:gridCol w:w="647"/>
        <w:gridCol w:w="644"/>
        <w:gridCol w:w="644"/>
        <w:gridCol w:w="646"/>
        <w:gridCol w:w="644"/>
        <w:gridCol w:w="644"/>
        <w:gridCol w:w="647"/>
        <w:gridCol w:w="644"/>
        <w:gridCol w:w="644"/>
        <w:gridCol w:w="618"/>
      </w:tblGrid>
      <w:tr w:rsidR="00962CEE">
        <w:trPr>
          <w:trHeight w:val="299"/>
        </w:trPr>
        <w:tc>
          <w:tcPr>
            <w:tcW w:w="14798" w:type="dxa"/>
            <w:gridSpan w:val="19"/>
          </w:tcPr>
          <w:p w:rsidR="00962CEE" w:rsidRDefault="00DA727F">
            <w:pPr>
              <w:pStyle w:val="TableParagraph"/>
              <w:spacing w:before="20" w:line="259" w:lineRule="exact"/>
              <w:ind w:left="6194" w:right="6195"/>
              <w:jc w:val="center"/>
              <w:rPr>
                <w:b/>
                <w:sz w:val="24"/>
              </w:rPr>
            </w:pPr>
            <w:r>
              <w:rPr>
                <w:b/>
                <w:sz w:val="24"/>
              </w:rPr>
              <w:t>Расход воды в м3/сут.</w:t>
            </w:r>
          </w:p>
        </w:tc>
      </w:tr>
      <w:tr w:rsidR="00962CEE">
        <w:trPr>
          <w:trHeight w:val="900"/>
        </w:trPr>
        <w:tc>
          <w:tcPr>
            <w:tcW w:w="1822" w:type="dxa"/>
          </w:tcPr>
          <w:p w:rsidR="00962CEE" w:rsidRDefault="00DA727F">
            <w:pPr>
              <w:pStyle w:val="TableParagraph"/>
              <w:spacing w:before="33"/>
              <w:ind w:left="107" w:right="94"/>
              <w:jc w:val="center"/>
              <w:rPr>
                <w:b/>
                <w:sz w:val="24"/>
              </w:rPr>
            </w:pPr>
            <w:r>
              <w:rPr>
                <w:b/>
                <w:sz w:val="24"/>
              </w:rPr>
              <w:t>Наименование населенного пункта</w:t>
            </w:r>
          </w:p>
        </w:tc>
        <w:tc>
          <w:tcPr>
            <w:tcW w:w="2052" w:type="dxa"/>
          </w:tcPr>
          <w:p w:rsidR="00962CEE" w:rsidRDefault="00962CEE">
            <w:pPr>
              <w:pStyle w:val="TableParagraph"/>
              <w:spacing w:before="10"/>
              <w:rPr>
                <w:b/>
                <w:sz w:val="26"/>
              </w:rPr>
            </w:pPr>
          </w:p>
          <w:p w:rsidR="00962CEE" w:rsidRDefault="00DA727F">
            <w:pPr>
              <w:pStyle w:val="TableParagraph"/>
              <w:ind w:left="426"/>
              <w:rPr>
                <w:b/>
                <w:sz w:val="24"/>
              </w:rPr>
            </w:pPr>
            <w:r>
              <w:rPr>
                <w:b/>
                <w:sz w:val="24"/>
              </w:rPr>
              <w:t>Тип затрат</w:t>
            </w:r>
          </w:p>
        </w:tc>
        <w:tc>
          <w:tcPr>
            <w:tcW w:w="643" w:type="dxa"/>
          </w:tcPr>
          <w:p w:rsidR="00962CEE" w:rsidRDefault="00962CEE">
            <w:pPr>
              <w:pStyle w:val="TableParagraph"/>
              <w:spacing w:before="10"/>
              <w:rPr>
                <w:b/>
                <w:sz w:val="28"/>
              </w:rPr>
            </w:pPr>
          </w:p>
          <w:p w:rsidR="00962CEE" w:rsidRDefault="00DA727F">
            <w:pPr>
              <w:pStyle w:val="TableParagraph"/>
              <w:ind w:left="122"/>
              <w:rPr>
                <w:b/>
                <w:sz w:val="20"/>
              </w:rPr>
            </w:pPr>
            <w:r>
              <w:rPr>
                <w:b/>
                <w:sz w:val="20"/>
              </w:rPr>
              <w:t>2014</w:t>
            </w:r>
          </w:p>
        </w:tc>
        <w:tc>
          <w:tcPr>
            <w:tcW w:w="641" w:type="dxa"/>
          </w:tcPr>
          <w:p w:rsidR="00962CEE" w:rsidRDefault="00962CEE">
            <w:pPr>
              <w:pStyle w:val="TableParagraph"/>
              <w:spacing w:before="10"/>
              <w:rPr>
                <w:b/>
                <w:sz w:val="28"/>
              </w:rPr>
            </w:pPr>
          </w:p>
          <w:p w:rsidR="00962CEE" w:rsidRDefault="00DA727F">
            <w:pPr>
              <w:pStyle w:val="TableParagraph"/>
              <w:ind w:right="105"/>
              <w:jc w:val="right"/>
              <w:rPr>
                <w:b/>
                <w:sz w:val="20"/>
              </w:rPr>
            </w:pPr>
            <w:r>
              <w:rPr>
                <w:b/>
                <w:sz w:val="20"/>
              </w:rPr>
              <w:t>2015</w:t>
            </w:r>
          </w:p>
        </w:tc>
        <w:tc>
          <w:tcPr>
            <w:tcW w:w="643" w:type="dxa"/>
          </w:tcPr>
          <w:p w:rsidR="00962CEE" w:rsidRDefault="00962CEE">
            <w:pPr>
              <w:pStyle w:val="TableParagraph"/>
              <w:spacing w:before="10"/>
              <w:rPr>
                <w:b/>
                <w:sz w:val="28"/>
              </w:rPr>
            </w:pPr>
          </w:p>
          <w:p w:rsidR="00962CEE" w:rsidRDefault="00DA727F">
            <w:pPr>
              <w:pStyle w:val="TableParagraph"/>
              <w:ind w:left="122"/>
              <w:rPr>
                <w:b/>
                <w:sz w:val="20"/>
              </w:rPr>
            </w:pPr>
            <w:r>
              <w:rPr>
                <w:b/>
                <w:sz w:val="20"/>
              </w:rPr>
              <w:t>2016</w:t>
            </w:r>
          </w:p>
        </w:tc>
        <w:tc>
          <w:tcPr>
            <w:tcW w:w="641" w:type="dxa"/>
          </w:tcPr>
          <w:p w:rsidR="00962CEE" w:rsidRDefault="00962CEE">
            <w:pPr>
              <w:pStyle w:val="TableParagraph"/>
              <w:spacing w:before="10"/>
              <w:rPr>
                <w:b/>
                <w:sz w:val="28"/>
              </w:rPr>
            </w:pPr>
          </w:p>
          <w:p w:rsidR="00962CEE" w:rsidRDefault="00DA727F">
            <w:pPr>
              <w:pStyle w:val="TableParagraph"/>
              <w:ind w:left="120"/>
              <w:rPr>
                <w:b/>
                <w:sz w:val="20"/>
              </w:rPr>
            </w:pPr>
            <w:r>
              <w:rPr>
                <w:b/>
                <w:sz w:val="20"/>
              </w:rPr>
              <w:t>2017</w:t>
            </w:r>
          </w:p>
        </w:tc>
        <w:tc>
          <w:tcPr>
            <w:tcW w:w="646" w:type="dxa"/>
          </w:tcPr>
          <w:p w:rsidR="00962CEE" w:rsidRDefault="00962CEE">
            <w:pPr>
              <w:pStyle w:val="TableParagraph"/>
              <w:spacing w:before="10"/>
              <w:rPr>
                <w:b/>
                <w:sz w:val="28"/>
              </w:rPr>
            </w:pPr>
          </w:p>
          <w:p w:rsidR="00962CEE" w:rsidRDefault="00DA727F">
            <w:pPr>
              <w:pStyle w:val="TableParagraph"/>
              <w:ind w:left="122"/>
              <w:rPr>
                <w:b/>
                <w:sz w:val="20"/>
              </w:rPr>
            </w:pPr>
            <w:r>
              <w:rPr>
                <w:b/>
                <w:sz w:val="20"/>
              </w:rPr>
              <w:t>2018</w:t>
            </w:r>
          </w:p>
        </w:tc>
        <w:tc>
          <w:tcPr>
            <w:tcW w:w="644" w:type="dxa"/>
          </w:tcPr>
          <w:p w:rsidR="00962CEE" w:rsidRDefault="00962CEE">
            <w:pPr>
              <w:pStyle w:val="TableParagraph"/>
              <w:spacing w:before="10"/>
              <w:rPr>
                <w:b/>
                <w:sz w:val="28"/>
              </w:rPr>
            </w:pPr>
          </w:p>
          <w:p w:rsidR="00962CEE" w:rsidRDefault="00DA727F">
            <w:pPr>
              <w:pStyle w:val="TableParagraph"/>
              <w:ind w:left="120"/>
              <w:rPr>
                <w:b/>
                <w:sz w:val="20"/>
              </w:rPr>
            </w:pPr>
            <w:r>
              <w:rPr>
                <w:b/>
                <w:sz w:val="20"/>
              </w:rPr>
              <w:t>2019</w:t>
            </w:r>
          </w:p>
        </w:tc>
        <w:tc>
          <w:tcPr>
            <w:tcW w:w="644" w:type="dxa"/>
          </w:tcPr>
          <w:p w:rsidR="00962CEE" w:rsidRDefault="00962CEE">
            <w:pPr>
              <w:pStyle w:val="TableParagraph"/>
              <w:spacing w:before="10"/>
              <w:rPr>
                <w:b/>
                <w:sz w:val="28"/>
              </w:rPr>
            </w:pPr>
          </w:p>
          <w:p w:rsidR="00962CEE" w:rsidRDefault="00DA727F">
            <w:pPr>
              <w:pStyle w:val="TableParagraph"/>
              <w:ind w:right="109"/>
              <w:jc w:val="right"/>
              <w:rPr>
                <w:b/>
                <w:sz w:val="20"/>
              </w:rPr>
            </w:pPr>
            <w:r>
              <w:rPr>
                <w:b/>
                <w:sz w:val="20"/>
              </w:rPr>
              <w:t>2020</w:t>
            </w:r>
          </w:p>
        </w:tc>
        <w:tc>
          <w:tcPr>
            <w:tcW w:w="647" w:type="dxa"/>
          </w:tcPr>
          <w:p w:rsidR="00962CEE" w:rsidRDefault="00962CEE">
            <w:pPr>
              <w:pStyle w:val="TableParagraph"/>
              <w:spacing w:before="10"/>
              <w:rPr>
                <w:b/>
                <w:sz w:val="28"/>
              </w:rPr>
            </w:pPr>
          </w:p>
          <w:p w:rsidR="00962CEE" w:rsidRDefault="00DA727F">
            <w:pPr>
              <w:pStyle w:val="TableParagraph"/>
              <w:ind w:left="28" w:right="20"/>
              <w:jc w:val="center"/>
              <w:rPr>
                <w:b/>
                <w:sz w:val="20"/>
              </w:rPr>
            </w:pPr>
            <w:r>
              <w:rPr>
                <w:b/>
                <w:sz w:val="20"/>
              </w:rPr>
              <w:t>2021</w:t>
            </w:r>
          </w:p>
        </w:tc>
        <w:tc>
          <w:tcPr>
            <w:tcW w:w="644" w:type="dxa"/>
          </w:tcPr>
          <w:p w:rsidR="00962CEE" w:rsidRDefault="00962CEE">
            <w:pPr>
              <w:pStyle w:val="TableParagraph"/>
              <w:spacing w:before="10"/>
              <w:rPr>
                <w:b/>
                <w:sz w:val="28"/>
              </w:rPr>
            </w:pPr>
          </w:p>
          <w:p w:rsidR="00962CEE" w:rsidRDefault="00DA727F">
            <w:pPr>
              <w:pStyle w:val="TableParagraph"/>
              <w:ind w:left="4"/>
              <w:jc w:val="center"/>
              <w:rPr>
                <w:b/>
                <w:sz w:val="20"/>
              </w:rPr>
            </w:pPr>
            <w:r>
              <w:rPr>
                <w:b/>
                <w:sz w:val="20"/>
              </w:rPr>
              <w:t>2022</w:t>
            </w:r>
          </w:p>
        </w:tc>
        <w:tc>
          <w:tcPr>
            <w:tcW w:w="644" w:type="dxa"/>
          </w:tcPr>
          <w:p w:rsidR="00962CEE" w:rsidRDefault="00962CEE">
            <w:pPr>
              <w:pStyle w:val="TableParagraph"/>
              <w:spacing w:before="10"/>
              <w:rPr>
                <w:b/>
                <w:sz w:val="28"/>
              </w:rPr>
            </w:pPr>
          </w:p>
          <w:p w:rsidR="00962CEE" w:rsidRDefault="00DA727F">
            <w:pPr>
              <w:pStyle w:val="TableParagraph"/>
              <w:ind w:left="2"/>
              <w:jc w:val="center"/>
              <w:rPr>
                <w:b/>
                <w:sz w:val="20"/>
              </w:rPr>
            </w:pPr>
            <w:r>
              <w:rPr>
                <w:b/>
                <w:sz w:val="20"/>
              </w:rPr>
              <w:t>2023</w:t>
            </w:r>
          </w:p>
        </w:tc>
        <w:tc>
          <w:tcPr>
            <w:tcW w:w="646" w:type="dxa"/>
          </w:tcPr>
          <w:p w:rsidR="00962CEE" w:rsidRDefault="00962CEE">
            <w:pPr>
              <w:pStyle w:val="TableParagraph"/>
              <w:spacing w:before="10"/>
              <w:rPr>
                <w:b/>
                <w:sz w:val="28"/>
              </w:rPr>
            </w:pPr>
          </w:p>
          <w:p w:rsidR="00962CEE" w:rsidRDefault="00DA727F">
            <w:pPr>
              <w:pStyle w:val="TableParagraph"/>
              <w:ind w:left="25" w:right="22"/>
              <w:jc w:val="center"/>
              <w:rPr>
                <w:b/>
                <w:sz w:val="20"/>
              </w:rPr>
            </w:pPr>
            <w:r>
              <w:rPr>
                <w:b/>
                <w:sz w:val="20"/>
              </w:rPr>
              <w:t>2024</w:t>
            </w:r>
          </w:p>
        </w:tc>
        <w:tc>
          <w:tcPr>
            <w:tcW w:w="644" w:type="dxa"/>
          </w:tcPr>
          <w:p w:rsidR="00962CEE" w:rsidRDefault="00962CEE">
            <w:pPr>
              <w:pStyle w:val="TableParagraph"/>
              <w:spacing w:before="10"/>
              <w:rPr>
                <w:b/>
                <w:sz w:val="28"/>
              </w:rPr>
            </w:pPr>
          </w:p>
          <w:p w:rsidR="00962CEE" w:rsidRDefault="00DA727F">
            <w:pPr>
              <w:pStyle w:val="TableParagraph"/>
              <w:ind w:left="115"/>
              <w:rPr>
                <w:b/>
                <w:sz w:val="20"/>
              </w:rPr>
            </w:pPr>
            <w:r>
              <w:rPr>
                <w:b/>
                <w:sz w:val="20"/>
              </w:rPr>
              <w:t>2025</w:t>
            </w:r>
          </w:p>
        </w:tc>
        <w:tc>
          <w:tcPr>
            <w:tcW w:w="644" w:type="dxa"/>
          </w:tcPr>
          <w:p w:rsidR="00962CEE" w:rsidRDefault="00962CEE">
            <w:pPr>
              <w:pStyle w:val="TableParagraph"/>
              <w:spacing w:before="10"/>
              <w:rPr>
                <w:b/>
                <w:sz w:val="28"/>
              </w:rPr>
            </w:pPr>
          </w:p>
          <w:p w:rsidR="00962CEE" w:rsidRDefault="00DA727F">
            <w:pPr>
              <w:pStyle w:val="TableParagraph"/>
              <w:ind w:left="52" w:right="53"/>
              <w:jc w:val="center"/>
              <w:rPr>
                <w:b/>
                <w:sz w:val="20"/>
              </w:rPr>
            </w:pPr>
            <w:r>
              <w:rPr>
                <w:b/>
                <w:sz w:val="20"/>
              </w:rPr>
              <w:t>2026</w:t>
            </w:r>
          </w:p>
        </w:tc>
        <w:tc>
          <w:tcPr>
            <w:tcW w:w="647" w:type="dxa"/>
          </w:tcPr>
          <w:p w:rsidR="00962CEE" w:rsidRDefault="00962CEE">
            <w:pPr>
              <w:pStyle w:val="TableParagraph"/>
              <w:spacing w:before="10"/>
              <w:rPr>
                <w:b/>
                <w:sz w:val="28"/>
              </w:rPr>
            </w:pPr>
          </w:p>
          <w:p w:rsidR="00962CEE" w:rsidRDefault="00DA727F">
            <w:pPr>
              <w:pStyle w:val="TableParagraph"/>
              <w:ind w:left="20" w:right="20"/>
              <w:jc w:val="center"/>
              <w:rPr>
                <w:b/>
                <w:sz w:val="20"/>
              </w:rPr>
            </w:pPr>
            <w:r>
              <w:rPr>
                <w:b/>
                <w:sz w:val="20"/>
              </w:rPr>
              <w:t>2027</w:t>
            </w:r>
          </w:p>
        </w:tc>
        <w:tc>
          <w:tcPr>
            <w:tcW w:w="644" w:type="dxa"/>
          </w:tcPr>
          <w:p w:rsidR="00962CEE" w:rsidRDefault="00962CEE">
            <w:pPr>
              <w:pStyle w:val="TableParagraph"/>
              <w:spacing w:before="10"/>
              <w:rPr>
                <w:b/>
                <w:sz w:val="28"/>
              </w:rPr>
            </w:pPr>
          </w:p>
          <w:p w:rsidR="00962CEE" w:rsidRDefault="00DA727F">
            <w:pPr>
              <w:pStyle w:val="TableParagraph"/>
              <w:ind w:left="51" w:right="53"/>
              <w:jc w:val="center"/>
              <w:rPr>
                <w:b/>
                <w:sz w:val="20"/>
              </w:rPr>
            </w:pPr>
            <w:r>
              <w:rPr>
                <w:b/>
                <w:sz w:val="20"/>
              </w:rPr>
              <w:t>2028</w:t>
            </w:r>
          </w:p>
        </w:tc>
        <w:tc>
          <w:tcPr>
            <w:tcW w:w="644" w:type="dxa"/>
          </w:tcPr>
          <w:p w:rsidR="00962CEE" w:rsidRDefault="00962CEE">
            <w:pPr>
              <w:pStyle w:val="TableParagraph"/>
              <w:spacing w:before="10"/>
              <w:rPr>
                <w:b/>
                <w:sz w:val="28"/>
              </w:rPr>
            </w:pPr>
          </w:p>
          <w:p w:rsidR="00962CEE" w:rsidRDefault="00DA727F">
            <w:pPr>
              <w:pStyle w:val="TableParagraph"/>
              <w:ind w:left="49" w:right="53"/>
              <w:jc w:val="center"/>
              <w:rPr>
                <w:b/>
                <w:sz w:val="20"/>
              </w:rPr>
            </w:pPr>
            <w:r>
              <w:rPr>
                <w:b/>
                <w:sz w:val="20"/>
              </w:rPr>
              <w:t>2029</w:t>
            </w:r>
          </w:p>
        </w:tc>
        <w:tc>
          <w:tcPr>
            <w:tcW w:w="618" w:type="dxa"/>
          </w:tcPr>
          <w:p w:rsidR="00962CEE" w:rsidRDefault="00962CEE">
            <w:pPr>
              <w:pStyle w:val="TableParagraph"/>
              <w:spacing w:before="10"/>
              <w:rPr>
                <w:b/>
                <w:sz w:val="28"/>
              </w:rPr>
            </w:pPr>
          </w:p>
          <w:p w:rsidR="00962CEE" w:rsidRDefault="00DA727F">
            <w:pPr>
              <w:pStyle w:val="TableParagraph"/>
              <w:ind w:left="9" w:right="10"/>
              <w:jc w:val="center"/>
              <w:rPr>
                <w:b/>
                <w:sz w:val="20"/>
              </w:rPr>
            </w:pPr>
            <w:r>
              <w:rPr>
                <w:b/>
                <w:sz w:val="20"/>
              </w:rPr>
              <w:t>2030</w:t>
            </w:r>
          </w:p>
        </w:tc>
      </w:tr>
      <w:tr w:rsidR="00962CEE">
        <w:trPr>
          <w:trHeight w:val="642"/>
        </w:trPr>
        <w:tc>
          <w:tcPr>
            <w:tcW w:w="1822" w:type="dxa"/>
          </w:tcPr>
          <w:p w:rsidR="00962CEE" w:rsidRDefault="00DA727F">
            <w:pPr>
              <w:pStyle w:val="TableParagraph"/>
              <w:spacing w:before="174"/>
              <w:ind w:left="218"/>
              <w:rPr>
                <w:sz w:val="24"/>
              </w:rPr>
            </w:pPr>
            <w:r>
              <w:rPr>
                <w:sz w:val="24"/>
              </w:rPr>
              <w:t>г. Светогорск</w:t>
            </w:r>
          </w:p>
        </w:tc>
        <w:tc>
          <w:tcPr>
            <w:tcW w:w="2052" w:type="dxa"/>
          </w:tcPr>
          <w:p w:rsidR="00962CEE" w:rsidRDefault="00DA727F">
            <w:pPr>
              <w:pStyle w:val="TableParagraph"/>
              <w:spacing w:before="37"/>
              <w:ind w:left="126" w:right="96" w:firstLine="50"/>
              <w:rPr>
                <w:sz w:val="24"/>
              </w:rPr>
            </w:pPr>
            <w:r>
              <w:rPr>
                <w:sz w:val="24"/>
              </w:rPr>
              <w:t>На хоз. Бытовые нужды населения</w:t>
            </w:r>
          </w:p>
        </w:tc>
        <w:tc>
          <w:tcPr>
            <w:tcW w:w="643" w:type="dxa"/>
          </w:tcPr>
          <w:p w:rsidR="00962CEE" w:rsidRDefault="00962CEE">
            <w:pPr>
              <w:pStyle w:val="TableParagraph"/>
              <w:spacing w:before="6"/>
              <w:rPr>
                <w:b/>
                <w:sz w:val="18"/>
              </w:rPr>
            </w:pPr>
          </w:p>
          <w:p w:rsidR="00962CEE" w:rsidRDefault="00DA727F">
            <w:pPr>
              <w:pStyle w:val="TableParagraph"/>
              <w:ind w:left="103"/>
              <w:rPr>
                <w:sz w:val="18"/>
              </w:rPr>
            </w:pPr>
            <w:r>
              <w:rPr>
                <w:sz w:val="18"/>
              </w:rPr>
              <w:t>1351,5</w:t>
            </w:r>
          </w:p>
        </w:tc>
        <w:tc>
          <w:tcPr>
            <w:tcW w:w="641" w:type="dxa"/>
          </w:tcPr>
          <w:p w:rsidR="00962CEE" w:rsidRDefault="00962CEE">
            <w:pPr>
              <w:pStyle w:val="TableParagraph"/>
              <w:spacing w:before="6"/>
              <w:rPr>
                <w:b/>
                <w:sz w:val="18"/>
              </w:rPr>
            </w:pPr>
          </w:p>
          <w:p w:rsidR="00962CEE" w:rsidRDefault="00DA727F">
            <w:pPr>
              <w:pStyle w:val="TableParagraph"/>
              <w:ind w:right="99"/>
              <w:jc w:val="right"/>
              <w:rPr>
                <w:sz w:val="18"/>
              </w:rPr>
            </w:pPr>
            <w:r>
              <w:rPr>
                <w:sz w:val="18"/>
              </w:rPr>
              <w:t>1377</w:t>
            </w:r>
          </w:p>
        </w:tc>
        <w:tc>
          <w:tcPr>
            <w:tcW w:w="643" w:type="dxa"/>
          </w:tcPr>
          <w:p w:rsidR="00962CEE" w:rsidRDefault="00962CEE">
            <w:pPr>
              <w:pStyle w:val="TableParagraph"/>
              <w:spacing w:before="6"/>
              <w:rPr>
                <w:b/>
                <w:sz w:val="18"/>
              </w:rPr>
            </w:pPr>
          </w:p>
          <w:p w:rsidR="00962CEE" w:rsidRDefault="00DA727F">
            <w:pPr>
              <w:pStyle w:val="TableParagraph"/>
              <w:ind w:left="103"/>
              <w:rPr>
                <w:sz w:val="18"/>
              </w:rPr>
            </w:pPr>
            <w:r>
              <w:rPr>
                <w:sz w:val="18"/>
              </w:rPr>
              <w:t>1384,4</w:t>
            </w:r>
          </w:p>
        </w:tc>
        <w:tc>
          <w:tcPr>
            <w:tcW w:w="641" w:type="dxa"/>
          </w:tcPr>
          <w:p w:rsidR="00962CEE" w:rsidRDefault="00962CEE">
            <w:pPr>
              <w:pStyle w:val="TableParagraph"/>
              <w:spacing w:before="6"/>
              <w:rPr>
                <w:b/>
                <w:sz w:val="18"/>
              </w:rPr>
            </w:pPr>
          </w:p>
          <w:p w:rsidR="00962CEE" w:rsidRDefault="00DA727F">
            <w:pPr>
              <w:pStyle w:val="TableParagraph"/>
              <w:ind w:left="101"/>
              <w:rPr>
                <w:sz w:val="18"/>
              </w:rPr>
            </w:pPr>
            <w:r>
              <w:rPr>
                <w:sz w:val="18"/>
              </w:rPr>
              <w:t>1391,8</w:t>
            </w:r>
          </w:p>
        </w:tc>
        <w:tc>
          <w:tcPr>
            <w:tcW w:w="646" w:type="dxa"/>
          </w:tcPr>
          <w:p w:rsidR="00962CEE" w:rsidRDefault="00962CEE">
            <w:pPr>
              <w:pStyle w:val="TableParagraph"/>
              <w:spacing w:before="6"/>
              <w:rPr>
                <w:b/>
                <w:sz w:val="18"/>
              </w:rPr>
            </w:pPr>
          </w:p>
          <w:p w:rsidR="00962CEE" w:rsidRDefault="00DA727F">
            <w:pPr>
              <w:pStyle w:val="TableParagraph"/>
              <w:ind w:left="103"/>
              <w:rPr>
                <w:sz w:val="18"/>
              </w:rPr>
            </w:pPr>
            <w:r>
              <w:rPr>
                <w:sz w:val="18"/>
              </w:rPr>
              <w:t>1399,2</w:t>
            </w:r>
          </w:p>
        </w:tc>
        <w:tc>
          <w:tcPr>
            <w:tcW w:w="644" w:type="dxa"/>
          </w:tcPr>
          <w:p w:rsidR="00962CEE" w:rsidRDefault="00962CEE">
            <w:pPr>
              <w:pStyle w:val="TableParagraph"/>
              <w:spacing w:before="6"/>
              <w:rPr>
                <w:b/>
                <w:sz w:val="18"/>
              </w:rPr>
            </w:pPr>
          </w:p>
          <w:p w:rsidR="00962CEE" w:rsidRDefault="00DA727F">
            <w:pPr>
              <w:pStyle w:val="TableParagraph"/>
              <w:ind w:left="100"/>
              <w:rPr>
                <w:sz w:val="18"/>
              </w:rPr>
            </w:pPr>
            <w:r>
              <w:rPr>
                <w:sz w:val="18"/>
              </w:rPr>
              <w:t>1406,6</w:t>
            </w:r>
          </w:p>
        </w:tc>
        <w:tc>
          <w:tcPr>
            <w:tcW w:w="644" w:type="dxa"/>
          </w:tcPr>
          <w:p w:rsidR="00962CEE" w:rsidRDefault="00962CEE">
            <w:pPr>
              <w:pStyle w:val="TableParagraph"/>
              <w:spacing w:before="6"/>
              <w:rPr>
                <w:b/>
                <w:sz w:val="18"/>
              </w:rPr>
            </w:pPr>
          </w:p>
          <w:p w:rsidR="00962CEE" w:rsidRDefault="00DA727F">
            <w:pPr>
              <w:pStyle w:val="TableParagraph"/>
              <w:ind w:right="103"/>
              <w:jc w:val="right"/>
              <w:rPr>
                <w:sz w:val="18"/>
              </w:rPr>
            </w:pPr>
            <w:r>
              <w:rPr>
                <w:sz w:val="18"/>
              </w:rPr>
              <w:t>1414</w:t>
            </w:r>
          </w:p>
        </w:tc>
        <w:tc>
          <w:tcPr>
            <w:tcW w:w="647" w:type="dxa"/>
          </w:tcPr>
          <w:p w:rsidR="00962CEE" w:rsidRDefault="00962CEE">
            <w:pPr>
              <w:pStyle w:val="TableParagraph"/>
              <w:spacing w:before="6"/>
              <w:rPr>
                <w:b/>
                <w:sz w:val="18"/>
              </w:rPr>
            </w:pPr>
          </w:p>
          <w:p w:rsidR="00962CEE" w:rsidRDefault="00DA727F">
            <w:pPr>
              <w:pStyle w:val="TableParagraph"/>
              <w:ind w:left="77" w:right="15"/>
              <w:jc w:val="center"/>
              <w:rPr>
                <w:sz w:val="18"/>
              </w:rPr>
            </w:pPr>
            <w:r>
              <w:rPr>
                <w:sz w:val="18"/>
              </w:rPr>
              <w:t>1421,4</w:t>
            </w:r>
          </w:p>
        </w:tc>
        <w:tc>
          <w:tcPr>
            <w:tcW w:w="644" w:type="dxa"/>
          </w:tcPr>
          <w:p w:rsidR="00962CEE" w:rsidRDefault="00962CEE">
            <w:pPr>
              <w:pStyle w:val="TableParagraph"/>
              <w:spacing w:before="6"/>
              <w:rPr>
                <w:b/>
                <w:sz w:val="18"/>
              </w:rPr>
            </w:pPr>
          </w:p>
          <w:p w:rsidR="00962CEE" w:rsidRDefault="00DA727F">
            <w:pPr>
              <w:pStyle w:val="TableParagraph"/>
              <w:ind w:left="57"/>
              <w:jc w:val="center"/>
              <w:rPr>
                <w:sz w:val="18"/>
              </w:rPr>
            </w:pPr>
            <w:r>
              <w:rPr>
                <w:sz w:val="18"/>
              </w:rPr>
              <w:t>1428,8</w:t>
            </w:r>
          </w:p>
        </w:tc>
        <w:tc>
          <w:tcPr>
            <w:tcW w:w="644" w:type="dxa"/>
          </w:tcPr>
          <w:p w:rsidR="00962CEE" w:rsidRDefault="00962CEE">
            <w:pPr>
              <w:pStyle w:val="TableParagraph"/>
              <w:spacing w:before="6"/>
              <w:rPr>
                <w:b/>
                <w:sz w:val="18"/>
              </w:rPr>
            </w:pPr>
          </w:p>
          <w:p w:rsidR="00962CEE" w:rsidRDefault="00DA727F">
            <w:pPr>
              <w:pStyle w:val="TableParagraph"/>
              <w:ind w:left="55"/>
              <w:jc w:val="center"/>
              <w:rPr>
                <w:sz w:val="18"/>
              </w:rPr>
            </w:pPr>
            <w:r>
              <w:rPr>
                <w:sz w:val="18"/>
              </w:rPr>
              <w:t>1436,2</w:t>
            </w:r>
          </w:p>
        </w:tc>
        <w:tc>
          <w:tcPr>
            <w:tcW w:w="646" w:type="dxa"/>
          </w:tcPr>
          <w:p w:rsidR="00962CEE" w:rsidRDefault="00962CEE">
            <w:pPr>
              <w:pStyle w:val="TableParagraph"/>
              <w:spacing w:before="6"/>
              <w:rPr>
                <w:b/>
                <w:sz w:val="18"/>
              </w:rPr>
            </w:pPr>
          </w:p>
          <w:p w:rsidR="00962CEE" w:rsidRDefault="00DA727F">
            <w:pPr>
              <w:pStyle w:val="TableParagraph"/>
              <w:ind w:left="79" w:right="22"/>
              <w:jc w:val="center"/>
              <w:rPr>
                <w:sz w:val="18"/>
              </w:rPr>
            </w:pPr>
            <w:r>
              <w:rPr>
                <w:sz w:val="18"/>
              </w:rPr>
              <w:t>1443,6</w:t>
            </w:r>
          </w:p>
        </w:tc>
        <w:tc>
          <w:tcPr>
            <w:tcW w:w="644" w:type="dxa"/>
          </w:tcPr>
          <w:p w:rsidR="00962CEE" w:rsidRDefault="00962CEE">
            <w:pPr>
              <w:pStyle w:val="TableParagraph"/>
              <w:spacing w:before="6"/>
              <w:rPr>
                <w:b/>
                <w:sz w:val="18"/>
              </w:rPr>
            </w:pPr>
          </w:p>
          <w:p w:rsidR="00962CEE" w:rsidRDefault="00DA727F">
            <w:pPr>
              <w:pStyle w:val="TableParagraph"/>
              <w:ind w:left="163"/>
              <w:rPr>
                <w:sz w:val="18"/>
              </w:rPr>
            </w:pPr>
            <w:r>
              <w:rPr>
                <w:sz w:val="18"/>
              </w:rPr>
              <w:t>1451</w:t>
            </w:r>
          </w:p>
        </w:tc>
        <w:tc>
          <w:tcPr>
            <w:tcW w:w="644" w:type="dxa"/>
          </w:tcPr>
          <w:p w:rsidR="00962CEE" w:rsidRDefault="00962CEE">
            <w:pPr>
              <w:pStyle w:val="TableParagraph"/>
              <w:spacing w:before="6"/>
              <w:rPr>
                <w:b/>
                <w:sz w:val="18"/>
              </w:rPr>
            </w:pPr>
          </w:p>
          <w:p w:rsidR="00962CEE" w:rsidRDefault="00DA727F">
            <w:pPr>
              <w:pStyle w:val="TableParagraph"/>
              <w:ind w:left="51"/>
              <w:jc w:val="center"/>
              <w:rPr>
                <w:sz w:val="18"/>
              </w:rPr>
            </w:pPr>
            <w:r>
              <w:rPr>
                <w:sz w:val="18"/>
              </w:rPr>
              <w:t>1458,3</w:t>
            </w:r>
          </w:p>
        </w:tc>
        <w:tc>
          <w:tcPr>
            <w:tcW w:w="647" w:type="dxa"/>
          </w:tcPr>
          <w:p w:rsidR="00962CEE" w:rsidRDefault="00962CEE">
            <w:pPr>
              <w:pStyle w:val="TableParagraph"/>
              <w:spacing w:before="6"/>
              <w:rPr>
                <w:b/>
                <w:sz w:val="18"/>
              </w:rPr>
            </w:pPr>
          </w:p>
          <w:p w:rsidR="00962CEE" w:rsidRDefault="00DA727F">
            <w:pPr>
              <w:pStyle w:val="TableParagraph"/>
              <w:ind w:left="73" w:right="20"/>
              <w:jc w:val="center"/>
              <w:rPr>
                <w:sz w:val="18"/>
              </w:rPr>
            </w:pPr>
            <w:r>
              <w:rPr>
                <w:sz w:val="18"/>
              </w:rPr>
              <w:t>1465,7</w:t>
            </w:r>
          </w:p>
        </w:tc>
        <w:tc>
          <w:tcPr>
            <w:tcW w:w="644" w:type="dxa"/>
          </w:tcPr>
          <w:p w:rsidR="00962CEE" w:rsidRDefault="00962CEE">
            <w:pPr>
              <w:pStyle w:val="TableParagraph"/>
              <w:spacing w:before="6"/>
              <w:rPr>
                <w:b/>
                <w:sz w:val="18"/>
              </w:rPr>
            </w:pPr>
          </w:p>
          <w:p w:rsidR="00962CEE" w:rsidRDefault="00DA727F">
            <w:pPr>
              <w:pStyle w:val="TableParagraph"/>
              <w:ind w:left="48"/>
              <w:jc w:val="center"/>
              <w:rPr>
                <w:sz w:val="18"/>
              </w:rPr>
            </w:pPr>
            <w:r>
              <w:rPr>
                <w:sz w:val="18"/>
              </w:rPr>
              <w:t>1473,1</w:t>
            </w:r>
          </w:p>
        </w:tc>
        <w:tc>
          <w:tcPr>
            <w:tcW w:w="644" w:type="dxa"/>
          </w:tcPr>
          <w:p w:rsidR="00962CEE" w:rsidRDefault="00962CEE">
            <w:pPr>
              <w:pStyle w:val="TableParagraph"/>
              <w:spacing w:before="6"/>
              <w:rPr>
                <w:b/>
                <w:sz w:val="18"/>
              </w:rPr>
            </w:pPr>
          </w:p>
          <w:p w:rsidR="00962CEE" w:rsidRDefault="00DA727F">
            <w:pPr>
              <w:pStyle w:val="TableParagraph"/>
              <w:ind w:left="47"/>
              <w:jc w:val="center"/>
              <w:rPr>
                <w:sz w:val="18"/>
              </w:rPr>
            </w:pPr>
            <w:r>
              <w:rPr>
                <w:sz w:val="18"/>
              </w:rPr>
              <w:t>1480,5</w:t>
            </w:r>
          </w:p>
        </w:tc>
        <w:tc>
          <w:tcPr>
            <w:tcW w:w="618" w:type="dxa"/>
          </w:tcPr>
          <w:p w:rsidR="00962CEE" w:rsidRDefault="00962CEE">
            <w:pPr>
              <w:pStyle w:val="TableParagraph"/>
              <w:spacing w:before="6"/>
              <w:rPr>
                <w:b/>
                <w:sz w:val="18"/>
              </w:rPr>
            </w:pPr>
          </w:p>
          <w:p w:rsidR="00962CEE" w:rsidRDefault="00DA727F">
            <w:pPr>
              <w:pStyle w:val="TableParagraph"/>
              <w:ind w:left="62" w:right="10"/>
              <w:jc w:val="center"/>
              <w:rPr>
                <w:sz w:val="18"/>
              </w:rPr>
            </w:pPr>
            <w:r>
              <w:rPr>
                <w:sz w:val="18"/>
              </w:rPr>
              <w:t>1487,5</w:t>
            </w:r>
          </w:p>
        </w:tc>
      </w:tr>
    </w:tbl>
    <w:p w:rsidR="00962CEE" w:rsidRDefault="00962CEE">
      <w:pPr>
        <w:jc w:val="center"/>
        <w:rPr>
          <w:sz w:val="18"/>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46" style="width:731.5pt;height:4.45pt;mso-position-horizontal-relative:char;mso-position-vertical-relative:line" coordsize="14630,89">
            <v:line id="_x0000_s1648" style="position:absolute" from="0,59" to="14630,59" strokecolor="#612322" strokeweight="3pt"/>
            <v:line id="_x0000_s1647"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2"/>
        <w:gridCol w:w="2052"/>
        <w:gridCol w:w="643"/>
        <w:gridCol w:w="641"/>
        <w:gridCol w:w="643"/>
        <w:gridCol w:w="641"/>
        <w:gridCol w:w="646"/>
        <w:gridCol w:w="644"/>
        <w:gridCol w:w="644"/>
        <w:gridCol w:w="647"/>
        <w:gridCol w:w="644"/>
        <w:gridCol w:w="644"/>
        <w:gridCol w:w="646"/>
        <w:gridCol w:w="644"/>
        <w:gridCol w:w="644"/>
        <w:gridCol w:w="647"/>
        <w:gridCol w:w="644"/>
        <w:gridCol w:w="644"/>
        <w:gridCol w:w="618"/>
      </w:tblGrid>
      <w:tr w:rsidR="00962CEE">
        <w:trPr>
          <w:trHeight w:val="299"/>
        </w:trPr>
        <w:tc>
          <w:tcPr>
            <w:tcW w:w="14798" w:type="dxa"/>
            <w:gridSpan w:val="19"/>
          </w:tcPr>
          <w:p w:rsidR="00962CEE" w:rsidRDefault="00DA727F">
            <w:pPr>
              <w:pStyle w:val="TableParagraph"/>
              <w:spacing w:before="20" w:line="259" w:lineRule="exact"/>
              <w:ind w:left="6194" w:right="6195"/>
              <w:jc w:val="center"/>
              <w:rPr>
                <w:b/>
                <w:sz w:val="24"/>
              </w:rPr>
            </w:pPr>
            <w:r>
              <w:rPr>
                <w:b/>
                <w:sz w:val="24"/>
              </w:rPr>
              <w:t>Расход воды в м3/сут.</w:t>
            </w:r>
          </w:p>
        </w:tc>
      </w:tr>
      <w:tr w:rsidR="00962CEE">
        <w:trPr>
          <w:trHeight w:val="899"/>
        </w:trPr>
        <w:tc>
          <w:tcPr>
            <w:tcW w:w="1822" w:type="dxa"/>
          </w:tcPr>
          <w:p w:rsidR="00962CEE" w:rsidRDefault="00DA727F">
            <w:pPr>
              <w:pStyle w:val="TableParagraph"/>
              <w:spacing w:before="32"/>
              <w:ind w:left="107" w:right="94"/>
              <w:jc w:val="center"/>
              <w:rPr>
                <w:b/>
                <w:sz w:val="24"/>
              </w:rPr>
            </w:pPr>
            <w:r>
              <w:rPr>
                <w:b/>
                <w:sz w:val="24"/>
              </w:rPr>
              <w:t>Наименование населенного пункта</w:t>
            </w:r>
          </w:p>
        </w:tc>
        <w:tc>
          <w:tcPr>
            <w:tcW w:w="2052" w:type="dxa"/>
          </w:tcPr>
          <w:p w:rsidR="00962CEE" w:rsidRDefault="00962CEE">
            <w:pPr>
              <w:pStyle w:val="TableParagraph"/>
              <w:spacing w:before="9"/>
              <w:rPr>
                <w:sz w:val="26"/>
              </w:rPr>
            </w:pPr>
          </w:p>
          <w:p w:rsidR="00962CEE" w:rsidRDefault="00DA727F">
            <w:pPr>
              <w:pStyle w:val="TableParagraph"/>
              <w:ind w:left="426"/>
              <w:rPr>
                <w:b/>
                <w:sz w:val="24"/>
              </w:rPr>
            </w:pPr>
            <w:r>
              <w:rPr>
                <w:b/>
                <w:sz w:val="24"/>
              </w:rPr>
              <w:t>Тип затрат</w:t>
            </w:r>
          </w:p>
        </w:tc>
        <w:tc>
          <w:tcPr>
            <w:tcW w:w="643" w:type="dxa"/>
          </w:tcPr>
          <w:p w:rsidR="00962CEE" w:rsidRDefault="00962CEE">
            <w:pPr>
              <w:pStyle w:val="TableParagraph"/>
              <w:rPr>
                <w:sz w:val="29"/>
              </w:rPr>
            </w:pPr>
          </w:p>
          <w:p w:rsidR="00962CEE" w:rsidRDefault="00DA727F">
            <w:pPr>
              <w:pStyle w:val="TableParagraph"/>
              <w:ind w:right="105"/>
              <w:jc w:val="right"/>
              <w:rPr>
                <w:b/>
                <w:sz w:val="20"/>
              </w:rPr>
            </w:pPr>
            <w:r>
              <w:rPr>
                <w:b/>
                <w:sz w:val="20"/>
              </w:rPr>
              <w:t>2014</w:t>
            </w:r>
          </w:p>
        </w:tc>
        <w:tc>
          <w:tcPr>
            <w:tcW w:w="641" w:type="dxa"/>
          </w:tcPr>
          <w:p w:rsidR="00962CEE" w:rsidRDefault="00962CEE">
            <w:pPr>
              <w:pStyle w:val="TableParagraph"/>
              <w:rPr>
                <w:sz w:val="29"/>
              </w:rPr>
            </w:pPr>
          </w:p>
          <w:p w:rsidR="00962CEE" w:rsidRDefault="00DA727F">
            <w:pPr>
              <w:pStyle w:val="TableParagraph"/>
              <w:ind w:left="12"/>
              <w:jc w:val="center"/>
              <w:rPr>
                <w:b/>
                <w:sz w:val="20"/>
              </w:rPr>
            </w:pPr>
            <w:r>
              <w:rPr>
                <w:b/>
                <w:sz w:val="20"/>
              </w:rPr>
              <w:t>2015</w:t>
            </w:r>
          </w:p>
        </w:tc>
        <w:tc>
          <w:tcPr>
            <w:tcW w:w="643" w:type="dxa"/>
          </w:tcPr>
          <w:p w:rsidR="00962CEE" w:rsidRDefault="00962CEE">
            <w:pPr>
              <w:pStyle w:val="TableParagraph"/>
              <w:rPr>
                <w:sz w:val="29"/>
              </w:rPr>
            </w:pPr>
          </w:p>
          <w:p w:rsidR="00962CEE" w:rsidRDefault="00DA727F">
            <w:pPr>
              <w:pStyle w:val="TableParagraph"/>
              <w:ind w:left="122"/>
              <w:rPr>
                <w:b/>
                <w:sz w:val="20"/>
              </w:rPr>
            </w:pPr>
            <w:r>
              <w:rPr>
                <w:b/>
                <w:sz w:val="20"/>
              </w:rPr>
              <w:t>2016</w:t>
            </w:r>
          </w:p>
        </w:tc>
        <w:tc>
          <w:tcPr>
            <w:tcW w:w="641" w:type="dxa"/>
          </w:tcPr>
          <w:p w:rsidR="00962CEE" w:rsidRDefault="00962CEE">
            <w:pPr>
              <w:pStyle w:val="TableParagraph"/>
              <w:rPr>
                <w:sz w:val="29"/>
              </w:rPr>
            </w:pPr>
          </w:p>
          <w:p w:rsidR="00962CEE" w:rsidRDefault="00DA727F">
            <w:pPr>
              <w:pStyle w:val="TableParagraph"/>
              <w:ind w:left="120"/>
              <w:rPr>
                <w:b/>
                <w:sz w:val="20"/>
              </w:rPr>
            </w:pPr>
            <w:r>
              <w:rPr>
                <w:b/>
                <w:sz w:val="20"/>
              </w:rPr>
              <w:t>2017</w:t>
            </w:r>
          </w:p>
        </w:tc>
        <w:tc>
          <w:tcPr>
            <w:tcW w:w="646" w:type="dxa"/>
          </w:tcPr>
          <w:p w:rsidR="00962CEE" w:rsidRDefault="00962CEE">
            <w:pPr>
              <w:pStyle w:val="TableParagraph"/>
              <w:rPr>
                <w:sz w:val="29"/>
              </w:rPr>
            </w:pPr>
          </w:p>
          <w:p w:rsidR="00962CEE" w:rsidRDefault="00DA727F">
            <w:pPr>
              <w:pStyle w:val="TableParagraph"/>
              <w:ind w:left="122"/>
              <w:rPr>
                <w:b/>
                <w:sz w:val="20"/>
              </w:rPr>
            </w:pPr>
            <w:r>
              <w:rPr>
                <w:b/>
                <w:sz w:val="20"/>
              </w:rPr>
              <w:t>2018</w:t>
            </w:r>
          </w:p>
        </w:tc>
        <w:tc>
          <w:tcPr>
            <w:tcW w:w="644" w:type="dxa"/>
          </w:tcPr>
          <w:p w:rsidR="00962CEE" w:rsidRDefault="00962CEE">
            <w:pPr>
              <w:pStyle w:val="TableParagraph"/>
              <w:rPr>
                <w:sz w:val="29"/>
              </w:rPr>
            </w:pPr>
          </w:p>
          <w:p w:rsidR="00962CEE" w:rsidRDefault="00DA727F">
            <w:pPr>
              <w:pStyle w:val="TableParagraph"/>
              <w:ind w:left="120"/>
              <w:rPr>
                <w:b/>
                <w:sz w:val="20"/>
              </w:rPr>
            </w:pPr>
            <w:r>
              <w:rPr>
                <w:b/>
                <w:sz w:val="20"/>
              </w:rPr>
              <w:t>2019</w:t>
            </w:r>
          </w:p>
        </w:tc>
        <w:tc>
          <w:tcPr>
            <w:tcW w:w="644" w:type="dxa"/>
          </w:tcPr>
          <w:p w:rsidR="00962CEE" w:rsidRDefault="00962CEE">
            <w:pPr>
              <w:pStyle w:val="TableParagraph"/>
              <w:rPr>
                <w:sz w:val="29"/>
              </w:rPr>
            </w:pPr>
          </w:p>
          <w:p w:rsidR="00962CEE" w:rsidRDefault="00DA727F">
            <w:pPr>
              <w:pStyle w:val="TableParagraph"/>
              <w:ind w:right="109"/>
              <w:jc w:val="right"/>
              <w:rPr>
                <w:b/>
                <w:sz w:val="20"/>
              </w:rPr>
            </w:pPr>
            <w:r>
              <w:rPr>
                <w:b/>
                <w:sz w:val="20"/>
              </w:rPr>
              <w:t>2020</w:t>
            </w:r>
          </w:p>
        </w:tc>
        <w:tc>
          <w:tcPr>
            <w:tcW w:w="647" w:type="dxa"/>
          </w:tcPr>
          <w:p w:rsidR="00962CEE" w:rsidRDefault="00962CEE">
            <w:pPr>
              <w:pStyle w:val="TableParagraph"/>
              <w:rPr>
                <w:sz w:val="29"/>
              </w:rPr>
            </w:pPr>
          </w:p>
          <w:p w:rsidR="00962CEE" w:rsidRDefault="00DA727F">
            <w:pPr>
              <w:pStyle w:val="TableParagraph"/>
              <w:ind w:left="28" w:right="20"/>
              <w:jc w:val="center"/>
              <w:rPr>
                <w:b/>
                <w:sz w:val="20"/>
              </w:rPr>
            </w:pPr>
            <w:r>
              <w:rPr>
                <w:b/>
                <w:sz w:val="20"/>
              </w:rPr>
              <w:t>2021</w:t>
            </w:r>
          </w:p>
        </w:tc>
        <w:tc>
          <w:tcPr>
            <w:tcW w:w="644" w:type="dxa"/>
          </w:tcPr>
          <w:p w:rsidR="00962CEE" w:rsidRDefault="00962CEE">
            <w:pPr>
              <w:pStyle w:val="TableParagraph"/>
              <w:rPr>
                <w:sz w:val="29"/>
              </w:rPr>
            </w:pPr>
          </w:p>
          <w:p w:rsidR="00962CEE" w:rsidRDefault="00DA727F">
            <w:pPr>
              <w:pStyle w:val="TableParagraph"/>
              <w:ind w:left="4"/>
              <w:jc w:val="center"/>
              <w:rPr>
                <w:b/>
                <w:sz w:val="20"/>
              </w:rPr>
            </w:pPr>
            <w:r>
              <w:rPr>
                <w:b/>
                <w:sz w:val="20"/>
              </w:rPr>
              <w:t>2022</w:t>
            </w:r>
          </w:p>
        </w:tc>
        <w:tc>
          <w:tcPr>
            <w:tcW w:w="644" w:type="dxa"/>
          </w:tcPr>
          <w:p w:rsidR="00962CEE" w:rsidRDefault="00962CEE">
            <w:pPr>
              <w:pStyle w:val="TableParagraph"/>
              <w:rPr>
                <w:sz w:val="29"/>
              </w:rPr>
            </w:pPr>
          </w:p>
          <w:p w:rsidR="00962CEE" w:rsidRDefault="00DA727F">
            <w:pPr>
              <w:pStyle w:val="TableParagraph"/>
              <w:ind w:left="2"/>
              <w:jc w:val="center"/>
              <w:rPr>
                <w:b/>
                <w:sz w:val="20"/>
              </w:rPr>
            </w:pPr>
            <w:r>
              <w:rPr>
                <w:b/>
                <w:sz w:val="20"/>
              </w:rPr>
              <w:t>2023</w:t>
            </w:r>
          </w:p>
        </w:tc>
        <w:tc>
          <w:tcPr>
            <w:tcW w:w="646" w:type="dxa"/>
          </w:tcPr>
          <w:p w:rsidR="00962CEE" w:rsidRDefault="00962CEE">
            <w:pPr>
              <w:pStyle w:val="TableParagraph"/>
              <w:rPr>
                <w:sz w:val="29"/>
              </w:rPr>
            </w:pPr>
          </w:p>
          <w:p w:rsidR="00962CEE" w:rsidRDefault="00DA727F">
            <w:pPr>
              <w:pStyle w:val="TableParagraph"/>
              <w:ind w:left="25" w:right="22"/>
              <w:jc w:val="center"/>
              <w:rPr>
                <w:b/>
                <w:sz w:val="20"/>
              </w:rPr>
            </w:pPr>
            <w:r>
              <w:rPr>
                <w:b/>
                <w:sz w:val="20"/>
              </w:rPr>
              <w:t>2024</w:t>
            </w:r>
          </w:p>
        </w:tc>
        <w:tc>
          <w:tcPr>
            <w:tcW w:w="644" w:type="dxa"/>
          </w:tcPr>
          <w:p w:rsidR="00962CEE" w:rsidRDefault="00962CEE">
            <w:pPr>
              <w:pStyle w:val="TableParagraph"/>
              <w:rPr>
                <w:sz w:val="29"/>
              </w:rPr>
            </w:pPr>
          </w:p>
          <w:p w:rsidR="00962CEE" w:rsidRDefault="00DA727F">
            <w:pPr>
              <w:pStyle w:val="TableParagraph"/>
              <w:jc w:val="center"/>
              <w:rPr>
                <w:b/>
                <w:sz w:val="20"/>
              </w:rPr>
            </w:pPr>
            <w:r>
              <w:rPr>
                <w:b/>
                <w:sz w:val="20"/>
              </w:rPr>
              <w:t>2025</w:t>
            </w:r>
          </w:p>
        </w:tc>
        <w:tc>
          <w:tcPr>
            <w:tcW w:w="644" w:type="dxa"/>
          </w:tcPr>
          <w:p w:rsidR="00962CEE" w:rsidRDefault="00962CEE">
            <w:pPr>
              <w:pStyle w:val="TableParagraph"/>
              <w:rPr>
                <w:sz w:val="29"/>
              </w:rPr>
            </w:pPr>
          </w:p>
          <w:p w:rsidR="00962CEE" w:rsidRDefault="00DA727F">
            <w:pPr>
              <w:pStyle w:val="TableParagraph"/>
              <w:ind w:left="52" w:right="53"/>
              <w:jc w:val="center"/>
              <w:rPr>
                <w:b/>
                <w:sz w:val="20"/>
              </w:rPr>
            </w:pPr>
            <w:r>
              <w:rPr>
                <w:b/>
                <w:sz w:val="20"/>
              </w:rPr>
              <w:t>2026</w:t>
            </w:r>
          </w:p>
        </w:tc>
        <w:tc>
          <w:tcPr>
            <w:tcW w:w="647" w:type="dxa"/>
          </w:tcPr>
          <w:p w:rsidR="00962CEE" w:rsidRDefault="00962CEE">
            <w:pPr>
              <w:pStyle w:val="TableParagraph"/>
              <w:rPr>
                <w:sz w:val="29"/>
              </w:rPr>
            </w:pPr>
          </w:p>
          <w:p w:rsidR="00962CEE" w:rsidRDefault="00DA727F">
            <w:pPr>
              <w:pStyle w:val="TableParagraph"/>
              <w:ind w:left="20" w:right="20"/>
              <w:jc w:val="center"/>
              <w:rPr>
                <w:b/>
                <w:sz w:val="20"/>
              </w:rPr>
            </w:pPr>
            <w:r>
              <w:rPr>
                <w:b/>
                <w:sz w:val="20"/>
              </w:rPr>
              <w:t>2027</w:t>
            </w:r>
          </w:p>
        </w:tc>
        <w:tc>
          <w:tcPr>
            <w:tcW w:w="644" w:type="dxa"/>
          </w:tcPr>
          <w:p w:rsidR="00962CEE" w:rsidRDefault="00962CEE">
            <w:pPr>
              <w:pStyle w:val="TableParagraph"/>
              <w:rPr>
                <w:sz w:val="29"/>
              </w:rPr>
            </w:pPr>
          </w:p>
          <w:p w:rsidR="00962CEE" w:rsidRDefault="00DA727F">
            <w:pPr>
              <w:pStyle w:val="TableParagraph"/>
              <w:ind w:left="51" w:right="53"/>
              <w:jc w:val="center"/>
              <w:rPr>
                <w:b/>
                <w:sz w:val="20"/>
              </w:rPr>
            </w:pPr>
            <w:r>
              <w:rPr>
                <w:b/>
                <w:sz w:val="20"/>
              </w:rPr>
              <w:t>2028</w:t>
            </w:r>
          </w:p>
        </w:tc>
        <w:tc>
          <w:tcPr>
            <w:tcW w:w="644" w:type="dxa"/>
          </w:tcPr>
          <w:p w:rsidR="00962CEE" w:rsidRDefault="00962CEE">
            <w:pPr>
              <w:pStyle w:val="TableParagraph"/>
              <w:rPr>
                <w:sz w:val="29"/>
              </w:rPr>
            </w:pPr>
          </w:p>
          <w:p w:rsidR="00962CEE" w:rsidRDefault="00DA727F">
            <w:pPr>
              <w:pStyle w:val="TableParagraph"/>
              <w:ind w:left="49" w:right="53"/>
              <w:jc w:val="center"/>
              <w:rPr>
                <w:b/>
                <w:sz w:val="20"/>
              </w:rPr>
            </w:pPr>
            <w:r>
              <w:rPr>
                <w:b/>
                <w:sz w:val="20"/>
              </w:rPr>
              <w:t>2029</w:t>
            </w:r>
          </w:p>
        </w:tc>
        <w:tc>
          <w:tcPr>
            <w:tcW w:w="618" w:type="dxa"/>
          </w:tcPr>
          <w:p w:rsidR="00962CEE" w:rsidRDefault="00962CEE">
            <w:pPr>
              <w:pStyle w:val="TableParagraph"/>
              <w:rPr>
                <w:sz w:val="29"/>
              </w:rPr>
            </w:pPr>
          </w:p>
          <w:p w:rsidR="00962CEE" w:rsidRDefault="00DA727F">
            <w:pPr>
              <w:pStyle w:val="TableParagraph"/>
              <w:ind w:left="9" w:right="10"/>
              <w:jc w:val="center"/>
              <w:rPr>
                <w:b/>
                <w:sz w:val="20"/>
              </w:rPr>
            </w:pPr>
            <w:r>
              <w:rPr>
                <w:b/>
                <w:sz w:val="20"/>
              </w:rPr>
              <w:t>2030</w:t>
            </w:r>
          </w:p>
        </w:tc>
      </w:tr>
      <w:tr w:rsidR="00962CEE">
        <w:trPr>
          <w:trHeight w:val="827"/>
        </w:trPr>
        <w:tc>
          <w:tcPr>
            <w:tcW w:w="1822" w:type="dxa"/>
            <w:vMerge w:val="restart"/>
          </w:tcPr>
          <w:p w:rsidR="00962CEE" w:rsidRDefault="00962CEE">
            <w:pPr>
              <w:pStyle w:val="TableParagraph"/>
              <w:rPr>
                <w:sz w:val="20"/>
              </w:rPr>
            </w:pPr>
          </w:p>
        </w:tc>
        <w:tc>
          <w:tcPr>
            <w:tcW w:w="2052" w:type="dxa"/>
          </w:tcPr>
          <w:p w:rsidR="00962CEE" w:rsidRDefault="00DA727F">
            <w:pPr>
              <w:pStyle w:val="TableParagraph"/>
              <w:spacing w:line="268" w:lineRule="exact"/>
              <w:ind w:left="328" w:hanging="219"/>
              <w:rPr>
                <w:sz w:val="24"/>
              </w:rPr>
            </w:pPr>
            <w:r>
              <w:rPr>
                <w:sz w:val="24"/>
              </w:rPr>
              <w:t>Промышленность</w:t>
            </w:r>
          </w:p>
          <w:p w:rsidR="00962CEE" w:rsidRDefault="00DA727F">
            <w:pPr>
              <w:pStyle w:val="TableParagraph"/>
              <w:spacing w:line="270" w:lineRule="atLeast"/>
              <w:ind w:left="110" w:right="94"/>
              <w:jc w:val="center"/>
              <w:rPr>
                <w:sz w:val="24"/>
              </w:rPr>
            </w:pPr>
            <w:r>
              <w:rPr>
                <w:sz w:val="24"/>
              </w:rPr>
              <w:t>и неучтенные расходы</w:t>
            </w:r>
          </w:p>
        </w:tc>
        <w:tc>
          <w:tcPr>
            <w:tcW w:w="643" w:type="dxa"/>
          </w:tcPr>
          <w:p w:rsidR="00962CEE" w:rsidRDefault="00962CEE">
            <w:pPr>
              <w:pStyle w:val="TableParagraph"/>
              <w:spacing w:before="7"/>
              <w:rPr>
                <w:sz w:val="26"/>
              </w:rPr>
            </w:pPr>
          </w:p>
          <w:p w:rsidR="00962CEE" w:rsidRDefault="00DA727F">
            <w:pPr>
              <w:pStyle w:val="TableParagraph"/>
              <w:spacing w:before="1"/>
              <w:ind w:right="34"/>
              <w:jc w:val="right"/>
              <w:rPr>
                <w:sz w:val="18"/>
              </w:rPr>
            </w:pPr>
            <w:r>
              <w:rPr>
                <w:sz w:val="18"/>
              </w:rPr>
              <w:t>202,73</w:t>
            </w:r>
          </w:p>
        </w:tc>
        <w:tc>
          <w:tcPr>
            <w:tcW w:w="641" w:type="dxa"/>
          </w:tcPr>
          <w:p w:rsidR="00962CEE" w:rsidRDefault="00962CEE">
            <w:pPr>
              <w:pStyle w:val="TableParagraph"/>
              <w:spacing w:before="7"/>
              <w:rPr>
                <w:sz w:val="26"/>
              </w:rPr>
            </w:pPr>
          </w:p>
          <w:p w:rsidR="00962CEE" w:rsidRDefault="00DA727F">
            <w:pPr>
              <w:pStyle w:val="TableParagraph"/>
              <w:spacing w:before="1"/>
              <w:ind w:left="65"/>
              <w:jc w:val="center"/>
              <w:rPr>
                <w:sz w:val="18"/>
              </w:rPr>
            </w:pPr>
            <w:r>
              <w:rPr>
                <w:sz w:val="18"/>
              </w:rPr>
              <w:t>206,55</w:t>
            </w:r>
          </w:p>
        </w:tc>
        <w:tc>
          <w:tcPr>
            <w:tcW w:w="643" w:type="dxa"/>
          </w:tcPr>
          <w:p w:rsidR="00962CEE" w:rsidRDefault="00962CEE">
            <w:pPr>
              <w:pStyle w:val="TableParagraph"/>
              <w:spacing w:before="7"/>
              <w:rPr>
                <w:sz w:val="26"/>
              </w:rPr>
            </w:pPr>
          </w:p>
          <w:p w:rsidR="00962CEE" w:rsidRDefault="00DA727F">
            <w:pPr>
              <w:pStyle w:val="TableParagraph"/>
              <w:spacing w:before="1"/>
              <w:ind w:left="103"/>
              <w:rPr>
                <w:sz w:val="18"/>
              </w:rPr>
            </w:pPr>
            <w:r>
              <w:rPr>
                <w:sz w:val="18"/>
              </w:rPr>
              <w:t>207,66</w:t>
            </w:r>
          </w:p>
        </w:tc>
        <w:tc>
          <w:tcPr>
            <w:tcW w:w="641" w:type="dxa"/>
          </w:tcPr>
          <w:p w:rsidR="00962CEE" w:rsidRDefault="00962CEE">
            <w:pPr>
              <w:pStyle w:val="TableParagraph"/>
              <w:spacing w:before="7"/>
              <w:rPr>
                <w:sz w:val="26"/>
              </w:rPr>
            </w:pPr>
          </w:p>
          <w:p w:rsidR="00962CEE" w:rsidRDefault="00DA727F">
            <w:pPr>
              <w:pStyle w:val="TableParagraph"/>
              <w:spacing w:before="1"/>
              <w:ind w:left="101"/>
              <w:rPr>
                <w:sz w:val="18"/>
              </w:rPr>
            </w:pPr>
            <w:r>
              <w:rPr>
                <w:sz w:val="18"/>
              </w:rPr>
              <w:t>208,77</w:t>
            </w:r>
          </w:p>
        </w:tc>
        <w:tc>
          <w:tcPr>
            <w:tcW w:w="646" w:type="dxa"/>
          </w:tcPr>
          <w:p w:rsidR="00962CEE" w:rsidRDefault="00962CEE">
            <w:pPr>
              <w:pStyle w:val="TableParagraph"/>
              <w:spacing w:before="7"/>
              <w:rPr>
                <w:sz w:val="26"/>
              </w:rPr>
            </w:pPr>
          </w:p>
          <w:p w:rsidR="00962CEE" w:rsidRDefault="00DA727F">
            <w:pPr>
              <w:pStyle w:val="TableParagraph"/>
              <w:spacing w:before="1"/>
              <w:ind w:left="103"/>
              <w:rPr>
                <w:sz w:val="18"/>
              </w:rPr>
            </w:pPr>
            <w:r>
              <w:rPr>
                <w:sz w:val="18"/>
              </w:rPr>
              <w:t>209,88</w:t>
            </w:r>
          </w:p>
        </w:tc>
        <w:tc>
          <w:tcPr>
            <w:tcW w:w="644" w:type="dxa"/>
          </w:tcPr>
          <w:p w:rsidR="00962CEE" w:rsidRDefault="00962CEE">
            <w:pPr>
              <w:pStyle w:val="TableParagraph"/>
              <w:spacing w:before="7"/>
              <w:rPr>
                <w:sz w:val="26"/>
              </w:rPr>
            </w:pPr>
          </w:p>
          <w:p w:rsidR="00962CEE" w:rsidRDefault="00DA727F">
            <w:pPr>
              <w:pStyle w:val="TableParagraph"/>
              <w:spacing w:before="1"/>
              <w:ind w:left="100"/>
              <w:rPr>
                <w:sz w:val="18"/>
              </w:rPr>
            </w:pPr>
            <w:r>
              <w:rPr>
                <w:sz w:val="18"/>
              </w:rPr>
              <w:t>210,99</w:t>
            </w:r>
          </w:p>
        </w:tc>
        <w:tc>
          <w:tcPr>
            <w:tcW w:w="644" w:type="dxa"/>
          </w:tcPr>
          <w:p w:rsidR="00962CEE" w:rsidRDefault="00962CEE">
            <w:pPr>
              <w:pStyle w:val="TableParagraph"/>
              <w:spacing w:before="7"/>
              <w:rPr>
                <w:sz w:val="26"/>
              </w:rPr>
            </w:pPr>
          </w:p>
          <w:p w:rsidR="00962CEE" w:rsidRDefault="00DA727F">
            <w:pPr>
              <w:pStyle w:val="TableParagraph"/>
              <w:spacing w:before="1"/>
              <w:ind w:right="80"/>
              <w:jc w:val="right"/>
              <w:rPr>
                <w:sz w:val="18"/>
              </w:rPr>
            </w:pPr>
            <w:r>
              <w:rPr>
                <w:sz w:val="18"/>
              </w:rPr>
              <w:t>212,1</w:t>
            </w:r>
          </w:p>
        </w:tc>
        <w:tc>
          <w:tcPr>
            <w:tcW w:w="647" w:type="dxa"/>
          </w:tcPr>
          <w:p w:rsidR="00962CEE" w:rsidRDefault="00962CEE">
            <w:pPr>
              <w:pStyle w:val="TableParagraph"/>
              <w:spacing w:before="7"/>
              <w:rPr>
                <w:sz w:val="26"/>
              </w:rPr>
            </w:pPr>
          </w:p>
          <w:p w:rsidR="00962CEE" w:rsidRDefault="00DA727F">
            <w:pPr>
              <w:pStyle w:val="TableParagraph"/>
              <w:spacing w:before="1"/>
              <w:ind w:left="77" w:right="15"/>
              <w:jc w:val="center"/>
              <w:rPr>
                <w:sz w:val="18"/>
              </w:rPr>
            </w:pPr>
            <w:r>
              <w:rPr>
                <w:sz w:val="18"/>
              </w:rPr>
              <w:t>213,21</w:t>
            </w:r>
          </w:p>
        </w:tc>
        <w:tc>
          <w:tcPr>
            <w:tcW w:w="644" w:type="dxa"/>
          </w:tcPr>
          <w:p w:rsidR="00962CEE" w:rsidRDefault="00962CEE">
            <w:pPr>
              <w:pStyle w:val="TableParagraph"/>
              <w:spacing w:before="7"/>
              <w:rPr>
                <w:sz w:val="26"/>
              </w:rPr>
            </w:pPr>
          </w:p>
          <w:p w:rsidR="00962CEE" w:rsidRDefault="00DA727F">
            <w:pPr>
              <w:pStyle w:val="TableParagraph"/>
              <w:spacing w:before="1"/>
              <w:ind w:left="57"/>
              <w:jc w:val="center"/>
              <w:rPr>
                <w:sz w:val="18"/>
              </w:rPr>
            </w:pPr>
            <w:r>
              <w:rPr>
                <w:sz w:val="18"/>
              </w:rPr>
              <w:t>214,31</w:t>
            </w:r>
          </w:p>
        </w:tc>
        <w:tc>
          <w:tcPr>
            <w:tcW w:w="644" w:type="dxa"/>
          </w:tcPr>
          <w:p w:rsidR="00962CEE" w:rsidRDefault="00962CEE">
            <w:pPr>
              <w:pStyle w:val="TableParagraph"/>
              <w:spacing w:before="7"/>
              <w:rPr>
                <w:sz w:val="26"/>
              </w:rPr>
            </w:pPr>
          </w:p>
          <w:p w:rsidR="00962CEE" w:rsidRDefault="00DA727F">
            <w:pPr>
              <w:pStyle w:val="TableParagraph"/>
              <w:spacing w:before="1"/>
              <w:ind w:left="55"/>
              <w:jc w:val="center"/>
              <w:rPr>
                <w:sz w:val="18"/>
              </w:rPr>
            </w:pPr>
            <w:r>
              <w:rPr>
                <w:sz w:val="18"/>
              </w:rPr>
              <w:t>215,42</w:t>
            </w:r>
          </w:p>
        </w:tc>
        <w:tc>
          <w:tcPr>
            <w:tcW w:w="646" w:type="dxa"/>
          </w:tcPr>
          <w:p w:rsidR="00962CEE" w:rsidRDefault="00962CEE">
            <w:pPr>
              <w:pStyle w:val="TableParagraph"/>
              <w:spacing w:before="7"/>
              <w:rPr>
                <w:sz w:val="26"/>
              </w:rPr>
            </w:pPr>
          </w:p>
          <w:p w:rsidR="00962CEE" w:rsidRDefault="00DA727F">
            <w:pPr>
              <w:pStyle w:val="TableParagraph"/>
              <w:spacing w:before="1"/>
              <w:ind w:left="79" w:right="22"/>
              <w:jc w:val="center"/>
              <w:rPr>
                <w:sz w:val="18"/>
              </w:rPr>
            </w:pPr>
            <w:r>
              <w:rPr>
                <w:sz w:val="18"/>
              </w:rPr>
              <w:t>216,53</w:t>
            </w:r>
          </w:p>
        </w:tc>
        <w:tc>
          <w:tcPr>
            <w:tcW w:w="644" w:type="dxa"/>
          </w:tcPr>
          <w:p w:rsidR="00962CEE" w:rsidRDefault="00962CEE">
            <w:pPr>
              <w:pStyle w:val="TableParagraph"/>
              <w:spacing w:before="7"/>
              <w:rPr>
                <w:sz w:val="26"/>
              </w:rPr>
            </w:pPr>
          </w:p>
          <w:p w:rsidR="00962CEE" w:rsidRDefault="00DA727F">
            <w:pPr>
              <w:pStyle w:val="TableParagraph"/>
              <w:spacing w:before="1"/>
              <w:ind w:left="53"/>
              <w:jc w:val="center"/>
              <w:rPr>
                <w:sz w:val="18"/>
              </w:rPr>
            </w:pPr>
            <w:r>
              <w:rPr>
                <w:sz w:val="18"/>
              </w:rPr>
              <w:t>217,64</w:t>
            </w:r>
          </w:p>
        </w:tc>
        <w:tc>
          <w:tcPr>
            <w:tcW w:w="644" w:type="dxa"/>
          </w:tcPr>
          <w:p w:rsidR="00962CEE" w:rsidRDefault="00962CEE">
            <w:pPr>
              <w:pStyle w:val="TableParagraph"/>
              <w:spacing w:before="7"/>
              <w:rPr>
                <w:sz w:val="26"/>
              </w:rPr>
            </w:pPr>
          </w:p>
          <w:p w:rsidR="00962CEE" w:rsidRDefault="00DA727F">
            <w:pPr>
              <w:pStyle w:val="TableParagraph"/>
              <w:spacing w:before="1"/>
              <w:ind w:left="51"/>
              <w:jc w:val="center"/>
              <w:rPr>
                <w:sz w:val="18"/>
              </w:rPr>
            </w:pPr>
            <w:r>
              <w:rPr>
                <w:sz w:val="18"/>
              </w:rPr>
              <w:t>218,75</w:t>
            </w:r>
          </w:p>
        </w:tc>
        <w:tc>
          <w:tcPr>
            <w:tcW w:w="647" w:type="dxa"/>
          </w:tcPr>
          <w:p w:rsidR="00962CEE" w:rsidRDefault="00962CEE">
            <w:pPr>
              <w:pStyle w:val="TableParagraph"/>
              <w:spacing w:before="7"/>
              <w:rPr>
                <w:sz w:val="26"/>
              </w:rPr>
            </w:pPr>
          </w:p>
          <w:p w:rsidR="00962CEE" w:rsidRDefault="00DA727F">
            <w:pPr>
              <w:pStyle w:val="TableParagraph"/>
              <w:spacing w:before="1"/>
              <w:ind w:left="73" w:right="20"/>
              <w:jc w:val="center"/>
              <w:rPr>
                <w:sz w:val="18"/>
              </w:rPr>
            </w:pPr>
            <w:r>
              <w:rPr>
                <w:sz w:val="18"/>
              </w:rPr>
              <w:t>219,86</w:t>
            </w:r>
          </w:p>
        </w:tc>
        <w:tc>
          <w:tcPr>
            <w:tcW w:w="644" w:type="dxa"/>
          </w:tcPr>
          <w:p w:rsidR="00962CEE" w:rsidRDefault="00962CEE">
            <w:pPr>
              <w:pStyle w:val="TableParagraph"/>
              <w:spacing w:before="7"/>
              <w:rPr>
                <w:sz w:val="26"/>
              </w:rPr>
            </w:pPr>
          </w:p>
          <w:p w:rsidR="00962CEE" w:rsidRDefault="00DA727F">
            <w:pPr>
              <w:pStyle w:val="TableParagraph"/>
              <w:spacing w:before="1"/>
              <w:ind w:left="48"/>
              <w:jc w:val="center"/>
              <w:rPr>
                <w:sz w:val="18"/>
              </w:rPr>
            </w:pPr>
            <w:r>
              <w:rPr>
                <w:sz w:val="18"/>
              </w:rPr>
              <w:t>220,97</w:t>
            </w:r>
          </w:p>
        </w:tc>
        <w:tc>
          <w:tcPr>
            <w:tcW w:w="644" w:type="dxa"/>
          </w:tcPr>
          <w:p w:rsidR="00962CEE" w:rsidRDefault="00962CEE">
            <w:pPr>
              <w:pStyle w:val="TableParagraph"/>
              <w:spacing w:before="7"/>
              <w:rPr>
                <w:sz w:val="26"/>
              </w:rPr>
            </w:pPr>
          </w:p>
          <w:p w:rsidR="00962CEE" w:rsidRDefault="00DA727F">
            <w:pPr>
              <w:pStyle w:val="TableParagraph"/>
              <w:spacing w:before="1"/>
              <w:ind w:left="47"/>
              <w:jc w:val="center"/>
              <w:rPr>
                <w:sz w:val="18"/>
              </w:rPr>
            </w:pPr>
            <w:r>
              <w:rPr>
                <w:sz w:val="18"/>
              </w:rPr>
              <w:t>222,08</w:t>
            </w:r>
          </w:p>
        </w:tc>
        <w:tc>
          <w:tcPr>
            <w:tcW w:w="618" w:type="dxa"/>
          </w:tcPr>
          <w:p w:rsidR="00962CEE" w:rsidRDefault="00962CEE">
            <w:pPr>
              <w:pStyle w:val="TableParagraph"/>
              <w:spacing w:before="7"/>
              <w:rPr>
                <w:sz w:val="26"/>
              </w:rPr>
            </w:pPr>
          </w:p>
          <w:p w:rsidR="00962CEE" w:rsidRDefault="00DA727F">
            <w:pPr>
              <w:pStyle w:val="TableParagraph"/>
              <w:spacing w:before="1"/>
              <w:ind w:left="62" w:right="10"/>
              <w:jc w:val="center"/>
              <w:rPr>
                <w:sz w:val="18"/>
              </w:rPr>
            </w:pPr>
            <w:r>
              <w:rPr>
                <w:sz w:val="18"/>
              </w:rPr>
              <w:t>223,13</w:t>
            </w:r>
          </w:p>
        </w:tc>
      </w:tr>
      <w:tr w:rsidR="00962CEE">
        <w:trPr>
          <w:trHeight w:val="643"/>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37"/>
              <w:ind w:left="599" w:right="139" w:hanging="428"/>
              <w:rPr>
                <w:sz w:val="24"/>
              </w:rPr>
            </w:pPr>
            <w:r>
              <w:rPr>
                <w:sz w:val="24"/>
              </w:rPr>
              <w:t>Среднесуточные расходы</w:t>
            </w:r>
          </w:p>
        </w:tc>
        <w:tc>
          <w:tcPr>
            <w:tcW w:w="643" w:type="dxa"/>
          </w:tcPr>
          <w:p w:rsidR="00962CEE" w:rsidRDefault="00962CEE">
            <w:pPr>
              <w:pStyle w:val="TableParagraph"/>
              <w:spacing w:before="6"/>
              <w:rPr>
                <w:sz w:val="18"/>
              </w:rPr>
            </w:pPr>
          </w:p>
          <w:p w:rsidR="00962CEE" w:rsidRDefault="00DA727F">
            <w:pPr>
              <w:pStyle w:val="TableParagraph"/>
              <w:spacing w:before="1"/>
              <w:ind w:right="32"/>
              <w:jc w:val="right"/>
              <w:rPr>
                <w:sz w:val="18"/>
              </w:rPr>
            </w:pPr>
            <w:r>
              <w:rPr>
                <w:sz w:val="18"/>
              </w:rPr>
              <w:t>1554,2</w:t>
            </w:r>
          </w:p>
        </w:tc>
        <w:tc>
          <w:tcPr>
            <w:tcW w:w="641" w:type="dxa"/>
          </w:tcPr>
          <w:p w:rsidR="00962CEE" w:rsidRDefault="00962CEE">
            <w:pPr>
              <w:pStyle w:val="TableParagraph"/>
              <w:spacing w:before="6"/>
              <w:rPr>
                <w:sz w:val="18"/>
              </w:rPr>
            </w:pPr>
          </w:p>
          <w:p w:rsidR="00962CEE" w:rsidRDefault="00DA727F">
            <w:pPr>
              <w:pStyle w:val="TableParagraph"/>
              <w:spacing w:before="1"/>
              <w:ind w:left="65"/>
              <w:jc w:val="center"/>
              <w:rPr>
                <w:sz w:val="18"/>
              </w:rPr>
            </w:pPr>
            <w:r>
              <w:rPr>
                <w:sz w:val="18"/>
              </w:rPr>
              <w:t>1583,6</w:t>
            </w:r>
          </w:p>
        </w:tc>
        <w:tc>
          <w:tcPr>
            <w:tcW w:w="643" w:type="dxa"/>
          </w:tcPr>
          <w:p w:rsidR="00962CEE" w:rsidRDefault="00962CEE">
            <w:pPr>
              <w:pStyle w:val="TableParagraph"/>
              <w:spacing w:before="6"/>
              <w:rPr>
                <w:sz w:val="18"/>
              </w:rPr>
            </w:pPr>
          </w:p>
          <w:p w:rsidR="00962CEE" w:rsidRDefault="00DA727F">
            <w:pPr>
              <w:pStyle w:val="TableParagraph"/>
              <w:spacing w:before="1"/>
              <w:ind w:left="103"/>
              <w:rPr>
                <w:sz w:val="18"/>
              </w:rPr>
            </w:pPr>
            <w:r>
              <w:rPr>
                <w:sz w:val="18"/>
              </w:rPr>
              <w:t>1592,1</w:t>
            </w:r>
          </w:p>
        </w:tc>
        <w:tc>
          <w:tcPr>
            <w:tcW w:w="641" w:type="dxa"/>
          </w:tcPr>
          <w:p w:rsidR="00962CEE" w:rsidRDefault="00962CEE">
            <w:pPr>
              <w:pStyle w:val="TableParagraph"/>
              <w:spacing w:before="6"/>
              <w:rPr>
                <w:sz w:val="18"/>
              </w:rPr>
            </w:pPr>
          </w:p>
          <w:p w:rsidR="00962CEE" w:rsidRDefault="00DA727F">
            <w:pPr>
              <w:pStyle w:val="TableParagraph"/>
              <w:spacing w:before="1"/>
              <w:ind w:left="101"/>
              <w:rPr>
                <w:sz w:val="18"/>
              </w:rPr>
            </w:pPr>
            <w:r>
              <w:rPr>
                <w:sz w:val="18"/>
              </w:rPr>
              <w:t>1600,6</w:t>
            </w:r>
          </w:p>
        </w:tc>
        <w:tc>
          <w:tcPr>
            <w:tcW w:w="646" w:type="dxa"/>
          </w:tcPr>
          <w:p w:rsidR="00962CEE" w:rsidRDefault="00962CEE">
            <w:pPr>
              <w:pStyle w:val="TableParagraph"/>
              <w:spacing w:before="6"/>
              <w:rPr>
                <w:sz w:val="18"/>
              </w:rPr>
            </w:pPr>
          </w:p>
          <w:p w:rsidR="00962CEE" w:rsidRDefault="00DA727F">
            <w:pPr>
              <w:pStyle w:val="TableParagraph"/>
              <w:spacing w:before="1"/>
              <w:ind w:left="103"/>
              <w:rPr>
                <w:sz w:val="18"/>
              </w:rPr>
            </w:pPr>
            <w:r>
              <w:rPr>
                <w:sz w:val="18"/>
              </w:rPr>
              <w:t>1609,1</w:t>
            </w:r>
          </w:p>
        </w:tc>
        <w:tc>
          <w:tcPr>
            <w:tcW w:w="644" w:type="dxa"/>
          </w:tcPr>
          <w:p w:rsidR="00962CEE" w:rsidRDefault="00962CEE">
            <w:pPr>
              <w:pStyle w:val="TableParagraph"/>
              <w:spacing w:before="6"/>
              <w:rPr>
                <w:sz w:val="18"/>
              </w:rPr>
            </w:pPr>
          </w:p>
          <w:p w:rsidR="00962CEE" w:rsidRDefault="00DA727F">
            <w:pPr>
              <w:pStyle w:val="TableParagraph"/>
              <w:spacing w:before="1"/>
              <w:ind w:left="100"/>
              <w:rPr>
                <w:sz w:val="18"/>
              </w:rPr>
            </w:pPr>
            <w:r>
              <w:rPr>
                <w:sz w:val="18"/>
              </w:rPr>
              <w:t>1617,6</w:t>
            </w:r>
          </w:p>
        </w:tc>
        <w:tc>
          <w:tcPr>
            <w:tcW w:w="644" w:type="dxa"/>
          </w:tcPr>
          <w:p w:rsidR="00962CEE" w:rsidRDefault="00962CEE">
            <w:pPr>
              <w:pStyle w:val="TableParagraph"/>
              <w:spacing w:before="6"/>
              <w:rPr>
                <w:sz w:val="18"/>
              </w:rPr>
            </w:pPr>
          </w:p>
          <w:p w:rsidR="00962CEE" w:rsidRDefault="00DA727F">
            <w:pPr>
              <w:pStyle w:val="TableParagraph"/>
              <w:spacing w:before="1"/>
              <w:ind w:right="36"/>
              <w:jc w:val="right"/>
              <w:rPr>
                <w:sz w:val="18"/>
              </w:rPr>
            </w:pPr>
            <w:r>
              <w:rPr>
                <w:sz w:val="18"/>
              </w:rPr>
              <w:t>1626,1</w:t>
            </w:r>
          </w:p>
        </w:tc>
        <w:tc>
          <w:tcPr>
            <w:tcW w:w="647" w:type="dxa"/>
          </w:tcPr>
          <w:p w:rsidR="00962CEE" w:rsidRDefault="00962CEE">
            <w:pPr>
              <w:pStyle w:val="TableParagraph"/>
              <w:spacing w:before="6"/>
              <w:rPr>
                <w:sz w:val="18"/>
              </w:rPr>
            </w:pPr>
          </w:p>
          <w:p w:rsidR="00962CEE" w:rsidRDefault="00DA727F">
            <w:pPr>
              <w:pStyle w:val="TableParagraph"/>
              <w:spacing w:before="1"/>
              <w:ind w:left="77" w:right="15"/>
              <w:jc w:val="center"/>
              <w:rPr>
                <w:sz w:val="18"/>
              </w:rPr>
            </w:pPr>
            <w:r>
              <w:rPr>
                <w:sz w:val="18"/>
              </w:rPr>
              <w:t>1634,6</w:t>
            </w:r>
          </w:p>
        </w:tc>
        <w:tc>
          <w:tcPr>
            <w:tcW w:w="644" w:type="dxa"/>
          </w:tcPr>
          <w:p w:rsidR="00962CEE" w:rsidRDefault="00962CEE">
            <w:pPr>
              <w:pStyle w:val="TableParagraph"/>
              <w:spacing w:before="6"/>
              <w:rPr>
                <w:sz w:val="18"/>
              </w:rPr>
            </w:pPr>
          </w:p>
          <w:p w:rsidR="00962CEE" w:rsidRDefault="00DA727F">
            <w:pPr>
              <w:pStyle w:val="TableParagraph"/>
              <w:spacing w:before="1"/>
              <w:ind w:left="57"/>
              <w:jc w:val="center"/>
              <w:rPr>
                <w:sz w:val="18"/>
              </w:rPr>
            </w:pPr>
            <w:r>
              <w:rPr>
                <w:sz w:val="18"/>
              </w:rPr>
              <w:t>1643,1</w:t>
            </w:r>
          </w:p>
        </w:tc>
        <w:tc>
          <w:tcPr>
            <w:tcW w:w="644" w:type="dxa"/>
          </w:tcPr>
          <w:p w:rsidR="00962CEE" w:rsidRDefault="00962CEE">
            <w:pPr>
              <w:pStyle w:val="TableParagraph"/>
              <w:spacing w:before="6"/>
              <w:rPr>
                <w:sz w:val="18"/>
              </w:rPr>
            </w:pPr>
          </w:p>
          <w:p w:rsidR="00962CEE" w:rsidRDefault="00DA727F">
            <w:pPr>
              <w:pStyle w:val="TableParagraph"/>
              <w:spacing w:before="1"/>
              <w:ind w:left="55"/>
              <w:jc w:val="center"/>
              <w:rPr>
                <w:sz w:val="18"/>
              </w:rPr>
            </w:pPr>
            <w:r>
              <w:rPr>
                <w:sz w:val="18"/>
              </w:rPr>
              <w:t>1651,6</w:t>
            </w:r>
          </w:p>
        </w:tc>
        <w:tc>
          <w:tcPr>
            <w:tcW w:w="646" w:type="dxa"/>
          </w:tcPr>
          <w:p w:rsidR="00962CEE" w:rsidRDefault="00962CEE">
            <w:pPr>
              <w:pStyle w:val="TableParagraph"/>
              <w:spacing w:before="6"/>
              <w:rPr>
                <w:sz w:val="18"/>
              </w:rPr>
            </w:pPr>
          </w:p>
          <w:p w:rsidR="00962CEE" w:rsidRDefault="00DA727F">
            <w:pPr>
              <w:pStyle w:val="TableParagraph"/>
              <w:spacing w:before="1"/>
              <w:ind w:left="79" w:right="22"/>
              <w:jc w:val="center"/>
              <w:rPr>
                <w:sz w:val="18"/>
              </w:rPr>
            </w:pPr>
            <w:r>
              <w:rPr>
                <w:sz w:val="18"/>
              </w:rPr>
              <w:t>1660,1</w:t>
            </w:r>
          </w:p>
        </w:tc>
        <w:tc>
          <w:tcPr>
            <w:tcW w:w="644" w:type="dxa"/>
          </w:tcPr>
          <w:p w:rsidR="00962CEE" w:rsidRDefault="00962CEE">
            <w:pPr>
              <w:pStyle w:val="TableParagraph"/>
              <w:spacing w:before="6"/>
              <w:rPr>
                <w:sz w:val="18"/>
              </w:rPr>
            </w:pPr>
          </w:p>
          <w:p w:rsidR="00962CEE" w:rsidRDefault="00DA727F">
            <w:pPr>
              <w:pStyle w:val="TableParagraph"/>
              <w:spacing w:before="1"/>
              <w:ind w:left="53"/>
              <w:jc w:val="center"/>
              <w:rPr>
                <w:sz w:val="18"/>
              </w:rPr>
            </w:pPr>
            <w:r>
              <w:rPr>
                <w:sz w:val="18"/>
              </w:rPr>
              <w:t>1668,6</w:t>
            </w:r>
          </w:p>
        </w:tc>
        <w:tc>
          <w:tcPr>
            <w:tcW w:w="644" w:type="dxa"/>
          </w:tcPr>
          <w:p w:rsidR="00962CEE" w:rsidRDefault="00962CEE">
            <w:pPr>
              <w:pStyle w:val="TableParagraph"/>
              <w:spacing w:before="6"/>
              <w:rPr>
                <w:sz w:val="18"/>
              </w:rPr>
            </w:pPr>
          </w:p>
          <w:p w:rsidR="00962CEE" w:rsidRDefault="00DA727F">
            <w:pPr>
              <w:pStyle w:val="TableParagraph"/>
              <w:spacing w:before="1"/>
              <w:ind w:left="51"/>
              <w:jc w:val="center"/>
              <w:rPr>
                <w:sz w:val="18"/>
              </w:rPr>
            </w:pPr>
            <w:r>
              <w:rPr>
                <w:sz w:val="18"/>
              </w:rPr>
              <w:t>1677,1</w:t>
            </w:r>
          </w:p>
        </w:tc>
        <w:tc>
          <w:tcPr>
            <w:tcW w:w="647" w:type="dxa"/>
          </w:tcPr>
          <w:p w:rsidR="00962CEE" w:rsidRDefault="00962CEE">
            <w:pPr>
              <w:pStyle w:val="TableParagraph"/>
              <w:spacing w:before="6"/>
              <w:rPr>
                <w:sz w:val="18"/>
              </w:rPr>
            </w:pPr>
          </w:p>
          <w:p w:rsidR="00962CEE" w:rsidRDefault="00DA727F">
            <w:pPr>
              <w:pStyle w:val="TableParagraph"/>
              <w:spacing w:before="1"/>
              <w:ind w:left="73" w:right="20"/>
              <w:jc w:val="center"/>
              <w:rPr>
                <w:sz w:val="18"/>
              </w:rPr>
            </w:pPr>
            <w:r>
              <w:rPr>
                <w:sz w:val="18"/>
              </w:rPr>
              <w:t>1685,6</w:t>
            </w:r>
          </w:p>
        </w:tc>
        <w:tc>
          <w:tcPr>
            <w:tcW w:w="644" w:type="dxa"/>
          </w:tcPr>
          <w:p w:rsidR="00962CEE" w:rsidRDefault="00962CEE">
            <w:pPr>
              <w:pStyle w:val="TableParagraph"/>
              <w:spacing w:before="6"/>
              <w:rPr>
                <w:sz w:val="18"/>
              </w:rPr>
            </w:pPr>
          </w:p>
          <w:p w:rsidR="00962CEE" w:rsidRDefault="00DA727F">
            <w:pPr>
              <w:pStyle w:val="TableParagraph"/>
              <w:spacing w:before="1"/>
              <w:ind w:left="48"/>
              <w:jc w:val="center"/>
              <w:rPr>
                <w:sz w:val="18"/>
              </w:rPr>
            </w:pPr>
            <w:r>
              <w:rPr>
                <w:sz w:val="18"/>
              </w:rPr>
              <w:t>1694,1</w:t>
            </w:r>
          </w:p>
        </w:tc>
        <w:tc>
          <w:tcPr>
            <w:tcW w:w="644" w:type="dxa"/>
          </w:tcPr>
          <w:p w:rsidR="00962CEE" w:rsidRDefault="00962CEE">
            <w:pPr>
              <w:pStyle w:val="TableParagraph"/>
              <w:spacing w:before="6"/>
              <w:rPr>
                <w:sz w:val="18"/>
              </w:rPr>
            </w:pPr>
          </w:p>
          <w:p w:rsidR="00962CEE" w:rsidRDefault="00DA727F">
            <w:pPr>
              <w:pStyle w:val="TableParagraph"/>
              <w:spacing w:before="1"/>
              <w:ind w:left="47"/>
              <w:jc w:val="center"/>
              <w:rPr>
                <w:sz w:val="18"/>
              </w:rPr>
            </w:pPr>
            <w:r>
              <w:rPr>
                <w:sz w:val="18"/>
              </w:rPr>
              <w:t>1702,6</w:t>
            </w:r>
          </w:p>
        </w:tc>
        <w:tc>
          <w:tcPr>
            <w:tcW w:w="618" w:type="dxa"/>
          </w:tcPr>
          <w:p w:rsidR="00962CEE" w:rsidRDefault="00962CEE">
            <w:pPr>
              <w:pStyle w:val="TableParagraph"/>
              <w:spacing w:before="6"/>
              <w:rPr>
                <w:sz w:val="18"/>
              </w:rPr>
            </w:pPr>
          </w:p>
          <w:p w:rsidR="00962CEE" w:rsidRDefault="00DA727F">
            <w:pPr>
              <w:pStyle w:val="TableParagraph"/>
              <w:spacing w:before="1"/>
              <w:ind w:left="62" w:right="10"/>
              <w:jc w:val="center"/>
              <w:rPr>
                <w:sz w:val="18"/>
              </w:rPr>
            </w:pPr>
            <w:r>
              <w:rPr>
                <w:sz w:val="18"/>
              </w:rPr>
              <w:t>1710,6</w:t>
            </w:r>
          </w:p>
        </w:tc>
      </w:tr>
      <w:tr w:rsidR="00962CEE">
        <w:trPr>
          <w:trHeight w:val="827"/>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ind w:left="355" w:right="339" w:hanging="4"/>
              <w:jc w:val="center"/>
              <w:rPr>
                <w:sz w:val="24"/>
              </w:rPr>
            </w:pPr>
            <w:r>
              <w:rPr>
                <w:sz w:val="24"/>
              </w:rPr>
              <w:t>В сутки наибольшего</w:t>
            </w:r>
          </w:p>
          <w:p w:rsidR="00962CEE" w:rsidRDefault="00DA727F">
            <w:pPr>
              <w:pStyle w:val="TableParagraph"/>
              <w:spacing w:line="264" w:lineRule="exact"/>
              <w:ind w:left="108" w:right="95"/>
              <w:jc w:val="center"/>
              <w:rPr>
                <w:sz w:val="24"/>
              </w:rPr>
            </w:pPr>
            <w:r>
              <w:rPr>
                <w:sz w:val="24"/>
              </w:rPr>
              <w:t>потребления</w:t>
            </w:r>
          </w:p>
        </w:tc>
        <w:tc>
          <w:tcPr>
            <w:tcW w:w="643" w:type="dxa"/>
          </w:tcPr>
          <w:p w:rsidR="00962CEE" w:rsidRDefault="00962CEE">
            <w:pPr>
              <w:pStyle w:val="TableParagraph"/>
              <w:spacing w:before="5"/>
              <w:rPr>
                <w:sz w:val="26"/>
              </w:rPr>
            </w:pPr>
          </w:p>
          <w:p w:rsidR="00962CEE" w:rsidRDefault="00DA727F">
            <w:pPr>
              <w:pStyle w:val="TableParagraph"/>
              <w:ind w:right="32"/>
              <w:jc w:val="right"/>
              <w:rPr>
                <w:sz w:val="18"/>
              </w:rPr>
            </w:pPr>
            <w:r>
              <w:rPr>
                <w:sz w:val="18"/>
              </w:rPr>
              <w:t>1865,1</w:t>
            </w:r>
          </w:p>
        </w:tc>
        <w:tc>
          <w:tcPr>
            <w:tcW w:w="641" w:type="dxa"/>
          </w:tcPr>
          <w:p w:rsidR="00962CEE" w:rsidRDefault="00962CEE">
            <w:pPr>
              <w:pStyle w:val="TableParagraph"/>
              <w:spacing w:before="5"/>
              <w:rPr>
                <w:sz w:val="26"/>
              </w:rPr>
            </w:pPr>
          </w:p>
          <w:p w:rsidR="00962CEE" w:rsidRDefault="00DA727F">
            <w:pPr>
              <w:pStyle w:val="TableParagraph"/>
              <w:ind w:left="65"/>
              <w:jc w:val="center"/>
              <w:rPr>
                <w:sz w:val="18"/>
              </w:rPr>
            </w:pPr>
            <w:r>
              <w:rPr>
                <w:sz w:val="18"/>
              </w:rPr>
              <w:t>1900,3</w:t>
            </w:r>
          </w:p>
        </w:tc>
        <w:tc>
          <w:tcPr>
            <w:tcW w:w="643" w:type="dxa"/>
          </w:tcPr>
          <w:p w:rsidR="00962CEE" w:rsidRDefault="00962CEE">
            <w:pPr>
              <w:pStyle w:val="TableParagraph"/>
              <w:spacing w:before="5"/>
              <w:rPr>
                <w:sz w:val="26"/>
              </w:rPr>
            </w:pPr>
          </w:p>
          <w:p w:rsidR="00962CEE" w:rsidRDefault="00DA727F">
            <w:pPr>
              <w:pStyle w:val="TableParagraph"/>
              <w:ind w:left="103"/>
              <w:rPr>
                <w:sz w:val="18"/>
              </w:rPr>
            </w:pPr>
            <w:r>
              <w:rPr>
                <w:sz w:val="18"/>
              </w:rPr>
              <w:t>1910,5</w:t>
            </w:r>
          </w:p>
        </w:tc>
        <w:tc>
          <w:tcPr>
            <w:tcW w:w="641" w:type="dxa"/>
          </w:tcPr>
          <w:p w:rsidR="00962CEE" w:rsidRDefault="00962CEE">
            <w:pPr>
              <w:pStyle w:val="TableParagraph"/>
              <w:spacing w:before="5"/>
              <w:rPr>
                <w:sz w:val="26"/>
              </w:rPr>
            </w:pPr>
          </w:p>
          <w:p w:rsidR="00962CEE" w:rsidRDefault="00DA727F">
            <w:pPr>
              <w:pStyle w:val="TableParagraph"/>
              <w:ind w:left="101"/>
              <w:rPr>
                <w:sz w:val="18"/>
              </w:rPr>
            </w:pPr>
            <w:r>
              <w:rPr>
                <w:sz w:val="18"/>
              </w:rPr>
              <w:t>1920,7</w:t>
            </w:r>
          </w:p>
        </w:tc>
        <w:tc>
          <w:tcPr>
            <w:tcW w:w="646" w:type="dxa"/>
          </w:tcPr>
          <w:p w:rsidR="00962CEE" w:rsidRDefault="00962CEE">
            <w:pPr>
              <w:pStyle w:val="TableParagraph"/>
              <w:spacing w:before="5"/>
              <w:rPr>
                <w:sz w:val="26"/>
              </w:rPr>
            </w:pPr>
          </w:p>
          <w:p w:rsidR="00962CEE" w:rsidRDefault="00DA727F">
            <w:pPr>
              <w:pStyle w:val="TableParagraph"/>
              <w:ind w:left="103"/>
              <w:rPr>
                <w:sz w:val="18"/>
              </w:rPr>
            </w:pPr>
            <w:r>
              <w:rPr>
                <w:sz w:val="18"/>
              </w:rPr>
              <w:t>1930,9</w:t>
            </w:r>
          </w:p>
        </w:tc>
        <w:tc>
          <w:tcPr>
            <w:tcW w:w="644" w:type="dxa"/>
          </w:tcPr>
          <w:p w:rsidR="00962CEE" w:rsidRDefault="00962CEE">
            <w:pPr>
              <w:pStyle w:val="TableParagraph"/>
              <w:spacing w:before="5"/>
              <w:rPr>
                <w:sz w:val="26"/>
              </w:rPr>
            </w:pPr>
          </w:p>
          <w:p w:rsidR="00962CEE" w:rsidRDefault="00DA727F">
            <w:pPr>
              <w:pStyle w:val="TableParagraph"/>
              <w:ind w:left="100"/>
              <w:rPr>
                <w:sz w:val="18"/>
              </w:rPr>
            </w:pPr>
            <w:r>
              <w:rPr>
                <w:sz w:val="18"/>
              </w:rPr>
              <w:t>1941,1</w:t>
            </w:r>
          </w:p>
        </w:tc>
        <w:tc>
          <w:tcPr>
            <w:tcW w:w="644" w:type="dxa"/>
          </w:tcPr>
          <w:p w:rsidR="00962CEE" w:rsidRDefault="00962CEE">
            <w:pPr>
              <w:pStyle w:val="TableParagraph"/>
              <w:spacing w:before="5"/>
              <w:rPr>
                <w:sz w:val="26"/>
              </w:rPr>
            </w:pPr>
          </w:p>
          <w:p w:rsidR="00962CEE" w:rsidRDefault="00DA727F">
            <w:pPr>
              <w:pStyle w:val="TableParagraph"/>
              <w:ind w:right="36"/>
              <w:jc w:val="right"/>
              <w:rPr>
                <w:sz w:val="18"/>
              </w:rPr>
            </w:pPr>
            <w:r>
              <w:rPr>
                <w:sz w:val="18"/>
              </w:rPr>
              <w:t>1951,3</w:t>
            </w:r>
          </w:p>
        </w:tc>
        <w:tc>
          <w:tcPr>
            <w:tcW w:w="647" w:type="dxa"/>
          </w:tcPr>
          <w:p w:rsidR="00962CEE" w:rsidRDefault="00962CEE">
            <w:pPr>
              <w:pStyle w:val="TableParagraph"/>
              <w:spacing w:before="5"/>
              <w:rPr>
                <w:sz w:val="26"/>
              </w:rPr>
            </w:pPr>
          </w:p>
          <w:p w:rsidR="00962CEE" w:rsidRDefault="00DA727F">
            <w:pPr>
              <w:pStyle w:val="TableParagraph"/>
              <w:ind w:left="77" w:right="15"/>
              <w:jc w:val="center"/>
              <w:rPr>
                <w:sz w:val="18"/>
              </w:rPr>
            </w:pPr>
            <w:r>
              <w:rPr>
                <w:sz w:val="18"/>
              </w:rPr>
              <w:t>1961,5</w:t>
            </w:r>
          </w:p>
        </w:tc>
        <w:tc>
          <w:tcPr>
            <w:tcW w:w="644" w:type="dxa"/>
          </w:tcPr>
          <w:p w:rsidR="00962CEE" w:rsidRDefault="00962CEE">
            <w:pPr>
              <w:pStyle w:val="TableParagraph"/>
              <w:spacing w:before="5"/>
              <w:rPr>
                <w:sz w:val="26"/>
              </w:rPr>
            </w:pPr>
          </w:p>
          <w:p w:rsidR="00962CEE" w:rsidRDefault="00DA727F">
            <w:pPr>
              <w:pStyle w:val="TableParagraph"/>
              <w:ind w:left="57"/>
              <w:jc w:val="center"/>
              <w:rPr>
                <w:sz w:val="18"/>
              </w:rPr>
            </w:pPr>
            <w:r>
              <w:rPr>
                <w:sz w:val="18"/>
              </w:rPr>
              <w:t>1971,7</w:t>
            </w:r>
          </w:p>
        </w:tc>
        <w:tc>
          <w:tcPr>
            <w:tcW w:w="644" w:type="dxa"/>
          </w:tcPr>
          <w:p w:rsidR="00962CEE" w:rsidRDefault="00962CEE">
            <w:pPr>
              <w:pStyle w:val="TableParagraph"/>
              <w:spacing w:before="5"/>
              <w:rPr>
                <w:sz w:val="26"/>
              </w:rPr>
            </w:pPr>
          </w:p>
          <w:p w:rsidR="00962CEE" w:rsidRDefault="00DA727F">
            <w:pPr>
              <w:pStyle w:val="TableParagraph"/>
              <w:ind w:left="55"/>
              <w:jc w:val="center"/>
              <w:rPr>
                <w:sz w:val="18"/>
              </w:rPr>
            </w:pPr>
            <w:r>
              <w:rPr>
                <w:sz w:val="18"/>
              </w:rPr>
              <w:t>1981,9</w:t>
            </w:r>
          </w:p>
        </w:tc>
        <w:tc>
          <w:tcPr>
            <w:tcW w:w="646" w:type="dxa"/>
          </w:tcPr>
          <w:p w:rsidR="00962CEE" w:rsidRDefault="00962CEE">
            <w:pPr>
              <w:pStyle w:val="TableParagraph"/>
              <w:spacing w:before="5"/>
              <w:rPr>
                <w:sz w:val="26"/>
              </w:rPr>
            </w:pPr>
          </w:p>
          <w:p w:rsidR="00962CEE" w:rsidRDefault="00DA727F">
            <w:pPr>
              <w:pStyle w:val="TableParagraph"/>
              <w:ind w:left="79" w:right="22"/>
              <w:jc w:val="center"/>
              <w:rPr>
                <w:sz w:val="18"/>
              </w:rPr>
            </w:pPr>
            <w:r>
              <w:rPr>
                <w:sz w:val="18"/>
              </w:rPr>
              <w:t>1992,1</w:t>
            </w:r>
          </w:p>
        </w:tc>
        <w:tc>
          <w:tcPr>
            <w:tcW w:w="644" w:type="dxa"/>
          </w:tcPr>
          <w:p w:rsidR="00962CEE" w:rsidRDefault="00962CEE">
            <w:pPr>
              <w:pStyle w:val="TableParagraph"/>
              <w:spacing w:before="5"/>
              <w:rPr>
                <w:sz w:val="26"/>
              </w:rPr>
            </w:pPr>
          </w:p>
          <w:p w:rsidR="00962CEE" w:rsidRDefault="00DA727F">
            <w:pPr>
              <w:pStyle w:val="TableParagraph"/>
              <w:ind w:left="53"/>
              <w:jc w:val="center"/>
              <w:rPr>
                <w:sz w:val="18"/>
              </w:rPr>
            </w:pPr>
            <w:r>
              <w:rPr>
                <w:sz w:val="18"/>
              </w:rPr>
              <w:t>2002,3</w:t>
            </w:r>
          </w:p>
        </w:tc>
        <w:tc>
          <w:tcPr>
            <w:tcW w:w="644" w:type="dxa"/>
          </w:tcPr>
          <w:p w:rsidR="00962CEE" w:rsidRDefault="00962CEE">
            <w:pPr>
              <w:pStyle w:val="TableParagraph"/>
              <w:spacing w:before="5"/>
              <w:rPr>
                <w:sz w:val="26"/>
              </w:rPr>
            </w:pPr>
          </w:p>
          <w:p w:rsidR="00962CEE" w:rsidRDefault="00DA727F">
            <w:pPr>
              <w:pStyle w:val="TableParagraph"/>
              <w:ind w:left="51"/>
              <w:jc w:val="center"/>
              <w:rPr>
                <w:sz w:val="18"/>
              </w:rPr>
            </w:pPr>
            <w:r>
              <w:rPr>
                <w:sz w:val="18"/>
              </w:rPr>
              <w:t>2012,5</w:t>
            </w:r>
          </w:p>
        </w:tc>
        <w:tc>
          <w:tcPr>
            <w:tcW w:w="647" w:type="dxa"/>
          </w:tcPr>
          <w:p w:rsidR="00962CEE" w:rsidRDefault="00962CEE">
            <w:pPr>
              <w:pStyle w:val="TableParagraph"/>
              <w:spacing w:before="5"/>
              <w:rPr>
                <w:sz w:val="26"/>
              </w:rPr>
            </w:pPr>
          </w:p>
          <w:p w:rsidR="00962CEE" w:rsidRDefault="00DA727F">
            <w:pPr>
              <w:pStyle w:val="TableParagraph"/>
              <w:ind w:left="73" w:right="20"/>
              <w:jc w:val="center"/>
              <w:rPr>
                <w:sz w:val="18"/>
              </w:rPr>
            </w:pPr>
            <w:r>
              <w:rPr>
                <w:sz w:val="18"/>
              </w:rPr>
              <w:t>2022,7</w:t>
            </w:r>
          </w:p>
        </w:tc>
        <w:tc>
          <w:tcPr>
            <w:tcW w:w="644" w:type="dxa"/>
          </w:tcPr>
          <w:p w:rsidR="00962CEE" w:rsidRDefault="00962CEE">
            <w:pPr>
              <w:pStyle w:val="TableParagraph"/>
              <w:spacing w:before="5"/>
              <w:rPr>
                <w:sz w:val="26"/>
              </w:rPr>
            </w:pPr>
          </w:p>
          <w:p w:rsidR="00962CEE" w:rsidRDefault="00DA727F">
            <w:pPr>
              <w:pStyle w:val="TableParagraph"/>
              <w:ind w:left="48"/>
              <w:jc w:val="center"/>
              <w:rPr>
                <w:sz w:val="18"/>
              </w:rPr>
            </w:pPr>
            <w:r>
              <w:rPr>
                <w:sz w:val="18"/>
              </w:rPr>
              <w:t>2032,9</w:t>
            </w:r>
          </w:p>
        </w:tc>
        <w:tc>
          <w:tcPr>
            <w:tcW w:w="644" w:type="dxa"/>
          </w:tcPr>
          <w:p w:rsidR="00962CEE" w:rsidRDefault="00962CEE">
            <w:pPr>
              <w:pStyle w:val="TableParagraph"/>
              <w:spacing w:before="5"/>
              <w:rPr>
                <w:sz w:val="26"/>
              </w:rPr>
            </w:pPr>
          </w:p>
          <w:p w:rsidR="00962CEE" w:rsidRDefault="00DA727F">
            <w:pPr>
              <w:pStyle w:val="TableParagraph"/>
              <w:ind w:left="47"/>
              <w:jc w:val="center"/>
              <w:rPr>
                <w:sz w:val="18"/>
              </w:rPr>
            </w:pPr>
            <w:r>
              <w:rPr>
                <w:sz w:val="18"/>
              </w:rPr>
              <w:t>2043,1</w:t>
            </w:r>
          </w:p>
        </w:tc>
        <w:tc>
          <w:tcPr>
            <w:tcW w:w="618" w:type="dxa"/>
          </w:tcPr>
          <w:p w:rsidR="00962CEE" w:rsidRDefault="00962CEE">
            <w:pPr>
              <w:pStyle w:val="TableParagraph"/>
              <w:spacing w:before="5"/>
              <w:rPr>
                <w:sz w:val="26"/>
              </w:rPr>
            </w:pPr>
          </w:p>
          <w:p w:rsidR="00962CEE" w:rsidRDefault="00DA727F">
            <w:pPr>
              <w:pStyle w:val="TableParagraph"/>
              <w:ind w:left="62" w:right="10"/>
              <w:jc w:val="center"/>
              <w:rPr>
                <w:sz w:val="18"/>
              </w:rPr>
            </w:pPr>
            <w:r>
              <w:rPr>
                <w:sz w:val="18"/>
              </w:rPr>
              <w:t>2052,8</w:t>
            </w:r>
          </w:p>
        </w:tc>
      </w:tr>
      <w:tr w:rsidR="00962CEE">
        <w:trPr>
          <w:trHeight w:val="642"/>
        </w:trPr>
        <w:tc>
          <w:tcPr>
            <w:tcW w:w="1822"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5"/>
              <w:rPr>
                <w:sz w:val="26"/>
              </w:rPr>
            </w:pPr>
          </w:p>
          <w:p w:rsidR="00962CEE" w:rsidRDefault="00DA727F">
            <w:pPr>
              <w:pStyle w:val="TableParagraph"/>
              <w:spacing w:before="1"/>
              <w:ind w:left="102" w:right="94"/>
              <w:jc w:val="center"/>
              <w:rPr>
                <w:sz w:val="24"/>
              </w:rPr>
            </w:pPr>
            <w:r>
              <w:rPr>
                <w:sz w:val="24"/>
              </w:rPr>
              <w:t>г.п.</w:t>
            </w:r>
          </w:p>
          <w:p w:rsidR="00962CEE" w:rsidRDefault="00DA727F">
            <w:pPr>
              <w:pStyle w:val="TableParagraph"/>
              <w:ind w:left="98" w:right="94"/>
              <w:jc w:val="center"/>
              <w:rPr>
                <w:sz w:val="24"/>
              </w:rPr>
            </w:pPr>
            <w:r>
              <w:rPr>
                <w:sz w:val="24"/>
              </w:rPr>
              <w:t>Лесогорский</w:t>
            </w:r>
          </w:p>
        </w:tc>
        <w:tc>
          <w:tcPr>
            <w:tcW w:w="2052" w:type="dxa"/>
          </w:tcPr>
          <w:p w:rsidR="00962CEE" w:rsidRDefault="00DA727F">
            <w:pPr>
              <w:pStyle w:val="TableParagraph"/>
              <w:spacing w:before="37"/>
              <w:ind w:left="126" w:right="96" w:firstLine="50"/>
              <w:rPr>
                <w:sz w:val="24"/>
              </w:rPr>
            </w:pPr>
            <w:r>
              <w:rPr>
                <w:sz w:val="24"/>
              </w:rPr>
              <w:t>На хоз. Бытовые нужды населения</w:t>
            </w:r>
          </w:p>
        </w:tc>
        <w:tc>
          <w:tcPr>
            <w:tcW w:w="643" w:type="dxa"/>
          </w:tcPr>
          <w:p w:rsidR="00962CEE" w:rsidRDefault="00962CEE">
            <w:pPr>
              <w:pStyle w:val="TableParagraph"/>
              <w:spacing w:before="6"/>
              <w:rPr>
                <w:sz w:val="18"/>
              </w:rPr>
            </w:pPr>
          </w:p>
          <w:p w:rsidR="00962CEE" w:rsidRDefault="00DA727F">
            <w:pPr>
              <w:pStyle w:val="TableParagraph"/>
              <w:ind w:right="123"/>
              <w:jc w:val="right"/>
              <w:rPr>
                <w:sz w:val="18"/>
              </w:rPr>
            </w:pPr>
            <w:r>
              <w:rPr>
                <w:sz w:val="18"/>
              </w:rPr>
              <w:t>79,2</w:t>
            </w:r>
          </w:p>
        </w:tc>
        <w:tc>
          <w:tcPr>
            <w:tcW w:w="641" w:type="dxa"/>
          </w:tcPr>
          <w:p w:rsidR="00962CEE" w:rsidRDefault="00962CEE">
            <w:pPr>
              <w:pStyle w:val="TableParagraph"/>
              <w:spacing w:before="6"/>
              <w:rPr>
                <w:sz w:val="18"/>
              </w:rPr>
            </w:pPr>
          </w:p>
          <w:p w:rsidR="00962CEE" w:rsidRDefault="00DA727F">
            <w:pPr>
              <w:pStyle w:val="TableParagraph"/>
              <w:ind w:left="66"/>
              <w:jc w:val="center"/>
              <w:rPr>
                <w:sz w:val="18"/>
              </w:rPr>
            </w:pPr>
            <w:r>
              <w:rPr>
                <w:sz w:val="18"/>
              </w:rPr>
              <w:t>84</w:t>
            </w:r>
          </w:p>
        </w:tc>
        <w:tc>
          <w:tcPr>
            <w:tcW w:w="643" w:type="dxa"/>
          </w:tcPr>
          <w:p w:rsidR="00962CEE" w:rsidRDefault="00962CEE">
            <w:pPr>
              <w:pStyle w:val="TableParagraph"/>
              <w:spacing w:before="6"/>
              <w:rPr>
                <w:sz w:val="18"/>
              </w:rPr>
            </w:pPr>
          </w:p>
          <w:p w:rsidR="00962CEE" w:rsidRDefault="00DA727F">
            <w:pPr>
              <w:pStyle w:val="TableParagraph"/>
              <w:ind w:left="103"/>
              <w:rPr>
                <w:sz w:val="18"/>
              </w:rPr>
            </w:pPr>
            <w:r>
              <w:rPr>
                <w:sz w:val="18"/>
              </w:rPr>
              <w:t>86,184</w:t>
            </w:r>
          </w:p>
        </w:tc>
        <w:tc>
          <w:tcPr>
            <w:tcW w:w="641" w:type="dxa"/>
          </w:tcPr>
          <w:p w:rsidR="00962CEE" w:rsidRDefault="00962CEE">
            <w:pPr>
              <w:pStyle w:val="TableParagraph"/>
              <w:spacing w:before="6"/>
              <w:rPr>
                <w:sz w:val="18"/>
              </w:rPr>
            </w:pPr>
          </w:p>
          <w:p w:rsidR="00962CEE" w:rsidRDefault="00DA727F">
            <w:pPr>
              <w:pStyle w:val="TableParagraph"/>
              <w:ind w:left="101"/>
              <w:rPr>
                <w:sz w:val="18"/>
              </w:rPr>
            </w:pPr>
            <w:r>
              <w:rPr>
                <w:sz w:val="18"/>
              </w:rPr>
              <w:t>88,368</w:t>
            </w:r>
          </w:p>
        </w:tc>
        <w:tc>
          <w:tcPr>
            <w:tcW w:w="646" w:type="dxa"/>
          </w:tcPr>
          <w:p w:rsidR="00962CEE" w:rsidRDefault="00962CEE">
            <w:pPr>
              <w:pStyle w:val="TableParagraph"/>
              <w:spacing w:before="6"/>
              <w:rPr>
                <w:sz w:val="18"/>
              </w:rPr>
            </w:pPr>
          </w:p>
          <w:p w:rsidR="00962CEE" w:rsidRDefault="00DA727F">
            <w:pPr>
              <w:pStyle w:val="TableParagraph"/>
              <w:ind w:left="103"/>
              <w:rPr>
                <w:sz w:val="18"/>
              </w:rPr>
            </w:pPr>
            <w:r>
              <w:rPr>
                <w:sz w:val="18"/>
              </w:rPr>
              <w:t>90,552</w:t>
            </w:r>
          </w:p>
        </w:tc>
        <w:tc>
          <w:tcPr>
            <w:tcW w:w="644" w:type="dxa"/>
          </w:tcPr>
          <w:p w:rsidR="00962CEE" w:rsidRDefault="00962CEE">
            <w:pPr>
              <w:pStyle w:val="TableParagraph"/>
              <w:spacing w:before="6"/>
              <w:rPr>
                <w:sz w:val="18"/>
              </w:rPr>
            </w:pPr>
          </w:p>
          <w:p w:rsidR="00962CEE" w:rsidRDefault="00DA727F">
            <w:pPr>
              <w:pStyle w:val="TableParagraph"/>
              <w:ind w:left="100"/>
              <w:rPr>
                <w:sz w:val="18"/>
              </w:rPr>
            </w:pPr>
            <w:r>
              <w:rPr>
                <w:sz w:val="18"/>
              </w:rPr>
              <w:t>92,736</w:t>
            </w:r>
          </w:p>
        </w:tc>
        <w:tc>
          <w:tcPr>
            <w:tcW w:w="644" w:type="dxa"/>
          </w:tcPr>
          <w:p w:rsidR="00962CEE" w:rsidRDefault="00962CEE">
            <w:pPr>
              <w:pStyle w:val="TableParagraph"/>
              <w:spacing w:before="6"/>
              <w:rPr>
                <w:sz w:val="18"/>
              </w:rPr>
            </w:pPr>
          </w:p>
          <w:p w:rsidR="00962CEE" w:rsidRDefault="00DA727F">
            <w:pPr>
              <w:pStyle w:val="TableParagraph"/>
              <w:ind w:right="79"/>
              <w:jc w:val="right"/>
              <w:rPr>
                <w:sz w:val="18"/>
              </w:rPr>
            </w:pPr>
            <w:r>
              <w:rPr>
                <w:sz w:val="18"/>
              </w:rPr>
              <w:t>94,92</w:t>
            </w:r>
          </w:p>
        </w:tc>
        <w:tc>
          <w:tcPr>
            <w:tcW w:w="647" w:type="dxa"/>
          </w:tcPr>
          <w:p w:rsidR="00962CEE" w:rsidRDefault="00962CEE">
            <w:pPr>
              <w:pStyle w:val="TableParagraph"/>
              <w:spacing w:before="6"/>
              <w:rPr>
                <w:sz w:val="18"/>
              </w:rPr>
            </w:pPr>
          </w:p>
          <w:p w:rsidR="00962CEE" w:rsidRDefault="00DA727F">
            <w:pPr>
              <w:pStyle w:val="TableParagraph"/>
              <w:ind w:left="77" w:right="15"/>
              <w:jc w:val="center"/>
              <w:rPr>
                <w:sz w:val="18"/>
              </w:rPr>
            </w:pPr>
            <w:r>
              <w:rPr>
                <w:sz w:val="18"/>
              </w:rPr>
              <w:t>97,104</w:t>
            </w:r>
          </w:p>
        </w:tc>
        <w:tc>
          <w:tcPr>
            <w:tcW w:w="644" w:type="dxa"/>
          </w:tcPr>
          <w:p w:rsidR="00962CEE" w:rsidRDefault="00962CEE">
            <w:pPr>
              <w:pStyle w:val="TableParagraph"/>
              <w:spacing w:before="6"/>
              <w:rPr>
                <w:sz w:val="18"/>
              </w:rPr>
            </w:pPr>
          </w:p>
          <w:p w:rsidR="00962CEE" w:rsidRDefault="00DA727F">
            <w:pPr>
              <w:pStyle w:val="TableParagraph"/>
              <w:ind w:left="57"/>
              <w:jc w:val="center"/>
              <w:rPr>
                <w:sz w:val="18"/>
              </w:rPr>
            </w:pPr>
            <w:r>
              <w:rPr>
                <w:sz w:val="18"/>
              </w:rPr>
              <w:t>99,288</w:t>
            </w:r>
          </w:p>
        </w:tc>
        <w:tc>
          <w:tcPr>
            <w:tcW w:w="644" w:type="dxa"/>
          </w:tcPr>
          <w:p w:rsidR="00962CEE" w:rsidRDefault="00962CEE">
            <w:pPr>
              <w:pStyle w:val="TableParagraph"/>
              <w:spacing w:before="6"/>
              <w:rPr>
                <w:sz w:val="18"/>
              </w:rPr>
            </w:pPr>
          </w:p>
          <w:p w:rsidR="00962CEE" w:rsidRDefault="00DA727F">
            <w:pPr>
              <w:pStyle w:val="TableParagraph"/>
              <w:ind w:left="55"/>
              <w:jc w:val="center"/>
              <w:rPr>
                <w:sz w:val="18"/>
              </w:rPr>
            </w:pPr>
            <w:r>
              <w:rPr>
                <w:sz w:val="18"/>
              </w:rPr>
              <w:t>101,47</w:t>
            </w:r>
          </w:p>
        </w:tc>
        <w:tc>
          <w:tcPr>
            <w:tcW w:w="646" w:type="dxa"/>
          </w:tcPr>
          <w:p w:rsidR="00962CEE" w:rsidRDefault="00962CEE">
            <w:pPr>
              <w:pStyle w:val="TableParagraph"/>
              <w:spacing w:before="6"/>
              <w:rPr>
                <w:sz w:val="18"/>
              </w:rPr>
            </w:pPr>
          </w:p>
          <w:p w:rsidR="00962CEE" w:rsidRDefault="00DA727F">
            <w:pPr>
              <w:pStyle w:val="TableParagraph"/>
              <w:ind w:left="79" w:right="22"/>
              <w:jc w:val="center"/>
              <w:rPr>
                <w:sz w:val="18"/>
              </w:rPr>
            </w:pPr>
            <w:r>
              <w:rPr>
                <w:sz w:val="18"/>
              </w:rPr>
              <w:t>103,66</w:t>
            </w:r>
          </w:p>
        </w:tc>
        <w:tc>
          <w:tcPr>
            <w:tcW w:w="644" w:type="dxa"/>
          </w:tcPr>
          <w:p w:rsidR="00962CEE" w:rsidRDefault="00962CEE">
            <w:pPr>
              <w:pStyle w:val="TableParagraph"/>
              <w:spacing w:before="6"/>
              <w:rPr>
                <w:sz w:val="18"/>
              </w:rPr>
            </w:pPr>
          </w:p>
          <w:p w:rsidR="00962CEE" w:rsidRDefault="00DA727F">
            <w:pPr>
              <w:pStyle w:val="TableParagraph"/>
              <w:ind w:left="53"/>
              <w:jc w:val="center"/>
              <w:rPr>
                <w:sz w:val="18"/>
              </w:rPr>
            </w:pPr>
            <w:r>
              <w:rPr>
                <w:sz w:val="18"/>
              </w:rPr>
              <w:t>105,84</w:t>
            </w:r>
          </w:p>
        </w:tc>
        <w:tc>
          <w:tcPr>
            <w:tcW w:w="644" w:type="dxa"/>
          </w:tcPr>
          <w:p w:rsidR="00962CEE" w:rsidRDefault="00962CEE">
            <w:pPr>
              <w:pStyle w:val="TableParagraph"/>
              <w:spacing w:before="6"/>
              <w:rPr>
                <w:sz w:val="18"/>
              </w:rPr>
            </w:pPr>
          </w:p>
          <w:p w:rsidR="00962CEE" w:rsidRDefault="00DA727F">
            <w:pPr>
              <w:pStyle w:val="TableParagraph"/>
              <w:ind w:left="51"/>
              <w:jc w:val="center"/>
              <w:rPr>
                <w:sz w:val="18"/>
              </w:rPr>
            </w:pPr>
            <w:r>
              <w:rPr>
                <w:sz w:val="18"/>
              </w:rPr>
              <w:t>108,02</w:t>
            </w:r>
          </w:p>
        </w:tc>
        <w:tc>
          <w:tcPr>
            <w:tcW w:w="647" w:type="dxa"/>
          </w:tcPr>
          <w:p w:rsidR="00962CEE" w:rsidRDefault="00962CEE">
            <w:pPr>
              <w:pStyle w:val="TableParagraph"/>
              <w:spacing w:before="6"/>
              <w:rPr>
                <w:sz w:val="18"/>
              </w:rPr>
            </w:pPr>
          </w:p>
          <w:p w:rsidR="00962CEE" w:rsidRDefault="00DA727F">
            <w:pPr>
              <w:pStyle w:val="TableParagraph"/>
              <w:ind w:left="73" w:right="20"/>
              <w:jc w:val="center"/>
              <w:rPr>
                <w:sz w:val="18"/>
              </w:rPr>
            </w:pPr>
            <w:r>
              <w:rPr>
                <w:sz w:val="18"/>
              </w:rPr>
              <w:t>110,21</w:t>
            </w:r>
          </w:p>
        </w:tc>
        <w:tc>
          <w:tcPr>
            <w:tcW w:w="644" w:type="dxa"/>
          </w:tcPr>
          <w:p w:rsidR="00962CEE" w:rsidRDefault="00962CEE">
            <w:pPr>
              <w:pStyle w:val="TableParagraph"/>
              <w:spacing w:before="6"/>
              <w:rPr>
                <w:sz w:val="18"/>
              </w:rPr>
            </w:pPr>
          </w:p>
          <w:p w:rsidR="00962CEE" w:rsidRDefault="00DA727F">
            <w:pPr>
              <w:pStyle w:val="TableParagraph"/>
              <w:ind w:left="48"/>
              <w:jc w:val="center"/>
              <w:rPr>
                <w:sz w:val="18"/>
              </w:rPr>
            </w:pPr>
            <w:r>
              <w:rPr>
                <w:sz w:val="18"/>
              </w:rPr>
              <w:t>112,39</w:t>
            </w:r>
          </w:p>
        </w:tc>
        <w:tc>
          <w:tcPr>
            <w:tcW w:w="644" w:type="dxa"/>
          </w:tcPr>
          <w:p w:rsidR="00962CEE" w:rsidRDefault="00962CEE">
            <w:pPr>
              <w:pStyle w:val="TableParagraph"/>
              <w:spacing w:before="6"/>
              <w:rPr>
                <w:sz w:val="18"/>
              </w:rPr>
            </w:pPr>
          </w:p>
          <w:p w:rsidR="00962CEE" w:rsidRDefault="00DA727F">
            <w:pPr>
              <w:pStyle w:val="TableParagraph"/>
              <w:ind w:left="47"/>
              <w:jc w:val="center"/>
              <w:rPr>
                <w:sz w:val="18"/>
              </w:rPr>
            </w:pPr>
            <w:r>
              <w:rPr>
                <w:sz w:val="18"/>
              </w:rPr>
              <w:t>114,58</w:t>
            </w:r>
          </w:p>
        </w:tc>
        <w:tc>
          <w:tcPr>
            <w:tcW w:w="618" w:type="dxa"/>
          </w:tcPr>
          <w:p w:rsidR="00962CEE" w:rsidRDefault="00962CEE">
            <w:pPr>
              <w:pStyle w:val="TableParagraph"/>
              <w:spacing w:before="6"/>
              <w:rPr>
                <w:sz w:val="18"/>
              </w:rPr>
            </w:pPr>
          </w:p>
          <w:p w:rsidR="00962CEE" w:rsidRDefault="00DA727F">
            <w:pPr>
              <w:pStyle w:val="TableParagraph"/>
              <w:ind w:left="62" w:right="10"/>
              <w:jc w:val="center"/>
              <w:rPr>
                <w:sz w:val="18"/>
              </w:rPr>
            </w:pPr>
            <w:r>
              <w:rPr>
                <w:sz w:val="18"/>
              </w:rPr>
              <w:t>116,88</w:t>
            </w:r>
          </w:p>
        </w:tc>
      </w:tr>
      <w:tr w:rsidR="00962CEE">
        <w:trPr>
          <w:trHeight w:val="828"/>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ind w:left="110" w:right="95"/>
              <w:jc w:val="center"/>
              <w:rPr>
                <w:sz w:val="24"/>
              </w:rPr>
            </w:pPr>
            <w:r>
              <w:rPr>
                <w:sz w:val="24"/>
              </w:rPr>
              <w:t>Промышленность и неучтенные</w:t>
            </w:r>
          </w:p>
          <w:p w:rsidR="00962CEE" w:rsidRDefault="00DA727F">
            <w:pPr>
              <w:pStyle w:val="TableParagraph"/>
              <w:spacing w:line="264" w:lineRule="exact"/>
              <w:ind w:left="109" w:right="95"/>
              <w:jc w:val="center"/>
              <w:rPr>
                <w:sz w:val="24"/>
              </w:rPr>
            </w:pPr>
            <w:r>
              <w:rPr>
                <w:sz w:val="24"/>
              </w:rPr>
              <w:t>расходы</w:t>
            </w:r>
          </w:p>
        </w:tc>
        <w:tc>
          <w:tcPr>
            <w:tcW w:w="643" w:type="dxa"/>
          </w:tcPr>
          <w:p w:rsidR="00962CEE" w:rsidRDefault="00962CEE">
            <w:pPr>
              <w:pStyle w:val="TableParagraph"/>
              <w:spacing w:before="5"/>
              <w:rPr>
                <w:sz w:val="26"/>
              </w:rPr>
            </w:pPr>
          </w:p>
          <w:p w:rsidR="00962CEE" w:rsidRDefault="00DA727F">
            <w:pPr>
              <w:pStyle w:val="TableParagraph"/>
              <w:ind w:right="32"/>
              <w:jc w:val="right"/>
              <w:rPr>
                <w:sz w:val="18"/>
              </w:rPr>
            </w:pPr>
            <w:r>
              <w:rPr>
                <w:sz w:val="18"/>
              </w:rPr>
              <w:t>29,304</w:t>
            </w:r>
          </w:p>
        </w:tc>
        <w:tc>
          <w:tcPr>
            <w:tcW w:w="641" w:type="dxa"/>
          </w:tcPr>
          <w:p w:rsidR="00962CEE" w:rsidRDefault="00962CEE">
            <w:pPr>
              <w:pStyle w:val="TableParagraph"/>
              <w:spacing w:before="5"/>
              <w:rPr>
                <w:sz w:val="26"/>
              </w:rPr>
            </w:pPr>
          </w:p>
          <w:p w:rsidR="00962CEE" w:rsidRDefault="00DA727F">
            <w:pPr>
              <w:pStyle w:val="TableParagraph"/>
              <w:ind w:left="63"/>
              <w:jc w:val="center"/>
              <w:rPr>
                <w:sz w:val="18"/>
              </w:rPr>
            </w:pPr>
            <w:r>
              <w:rPr>
                <w:sz w:val="18"/>
              </w:rPr>
              <w:t>31,08</w:t>
            </w:r>
          </w:p>
        </w:tc>
        <w:tc>
          <w:tcPr>
            <w:tcW w:w="643" w:type="dxa"/>
          </w:tcPr>
          <w:p w:rsidR="00962CEE" w:rsidRDefault="00962CEE">
            <w:pPr>
              <w:pStyle w:val="TableParagraph"/>
              <w:spacing w:before="5"/>
              <w:rPr>
                <w:sz w:val="26"/>
              </w:rPr>
            </w:pPr>
          </w:p>
          <w:p w:rsidR="00962CEE" w:rsidRDefault="00DA727F">
            <w:pPr>
              <w:pStyle w:val="TableParagraph"/>
              <w:ind w:left="103"/>
              <w:rPr>
                <w:sz w:val="18"/>
              </w:rPr>
            </w:pPr>
            <w:r>
              <w:rPr>
                <w:sz w:val="18"/>
              </w:rPr>
              <w:t>31,888</w:t>
            </w:r>
          </w:p>
        </w:tc>
        <w:tc>
          <w:tcPr>
            <w:tcW w:w="641" w:type="dxa"/>
          </w:tcPr>
          <w:p w:rsidR="00962CEE" w:rsidRDefault="00962CEE">
            <w:pPr>
              <w:pStyle w:val="TableParagraph"/>
              <w:spacing w:before="5"/>
              <w:rPr>
                <w:sz w:val="26"/>
              </w:rPr>
            </w:pPr>
          </w:p>
          <w:p w:rsidR="00962CEE" w:rsidRDefault="00DA727F">
            <w:pPr>
              <w:pStyle w:val="TableParagraph"/>
              <w:ind w:left="101"/>
              <w:rPr>
                <w:sz w:val="18"/>
              </w:rPr>
            </w:pPr>
            <w:r>
              <w:rPr>
                <w:sz w:val="18"/>
              </w:rPr>
              <w:t>32,696</w:t>
            </w:r>
          </w:p>
        </w:tc>
        <w:tc>
          <w:tcPr>
            <w:tcW w:w="646" w:type="dxa"/>
          </w:tcPr>
          <w:p w:rsidR="00962CEE" w:rsidRDefault="00962CEE">
            <w:pPr>
              <w:pStyle w:val="TableParagraph"/>
              <w:spacing w:before="5"/>
              <w:rPr>
                <w:sz w:val="26"/>
              </w:rPr>
            </w:pPr>
          </w:p>
          <w:p w:rsidR="00962CEE" w:rsidRDefault="00DA727F">
            <w:pPr>
              <w:pStyle w:val="TableParagraph"/>
              <w:ind w:left="103"/>
              <w:rPr>
                <w:sz w:val="18"/>
              </w:rPr>
            </w:pPr>
            <w:r>
              <w:rPr>
                <w:sz w:val="18"/>
              </w:rPr>
              <w:t>33,504</w:t>
            </w:r>
          </w:p>
        </w:tc>
        <w:tc>
          <w:tcPr>
            <w:tcW w:w="644" w:type="dxa"/>
          </w:tcPr>
          <w:p w:rsidR="00962CEE" w:rsidRDefault="00962CEE">
            <w:pPr>
              <w:pStyle w:val="TableParagraph"/>
              <w:spacing w:before="5"/>
              <w:rPr>
                <w:sz w:val="26"/>
              </w:rPr>
            </w:pPr>
          </w:p>
          <w:p w:rsidR="00962CEE" w:rsidRDefault="00DA727F">
            <w:pPr>
              <w:pStyle w:val="TableParagraph"/>
              <w:ind w:left="100"/>
              <w:rPr>
                <w:sz w:val="18"/>
              </w:rPr>
            </w:pPr>
            <w:r>
              <w:rPr>
                <w:sz w:val="18"/>
              </w:rPr>
              <w:t>34,312</w:t>
            </w:r>
          </w:p>
        </w:tc>
        <w:tc>
          <w:tcPr>
            <w:tcW w:w="644" w:type="dxa"/>
          </w:tcPr>
          <w:p w:rsidR="00962CEE" w:rsidRDefault="00962CEE">
            <w:pPr>
              <w:pStyle w:val="TableParagraph"/>
              <w:spacing w:before="5"/>
              <w:rPr>
                <w:sz w:val="26"/>
              </w:rPr>
            </w:pPr>
          </w:p>
          <w:p w:rsidR="00962CEE" w:rsidRDefault="00DA727F">
            <w:pPr>
              <w:pStyle w:val="TableParagraph"/>
              <w:ind w:right="79"/>
              <w:jc w:val="right"/>
              <w:rPr>
                <w:sz w:val="18"/>
              </w:rPr>
            </w:pPr>
            <w:r>
              <w:rPr>
                <w:sz w:val="18"/>
              </w:rPr>
              <w:t>35,12</w:t>
            </w:r>
          </w:p>
        </w:tc>
        <w:tc>
          <w:tcPr>
            <w:tcW w:w="647" w:type="dxa"/>
          </w:tcPr>
          <w:p w:rsidR="00962CEE" w:rsidRDefault="00962CEE">
            <w:pPr>
              <w:pStyle w:val="TableParagraph"/>
              <w:spacing w:before="5"/>
              <w:rPr>
                <w:sz w:val="26"/>
              </w:rPr>
            </w:pPr>
          </w:p>
          <w:p w:rsidR="00962CEE" w:rsidRDefault="00DA727F">
            <w:pPr>
              <w:pStyle w:val="TableParagraph"/>
              <w:ind w:left="77" w:right="15"/>
              <w:jc w:val="center"/>
              <w:rPr>
                <w:sz w:val="18"/>
              </w:rPr>
            </w:pPr>
            <w:r>
              <w:rPr>
                <w:sz w:val="18"/>
              </w:rPr>
              <w:t>35,928</w:t>
            </w:r>
          </w:p>
        </w:tc>
        <w:tc>
          <w:tcPr>
            <w:tcW w:w="644" w:type="dxa"/>
          </w:tcPr>
          <w:p w:rsidR="00962CEE" w:rsidRDefault="00962CEE">
            <w:pPr>
              <w:pStyle w:val="TableParagraph"/>
              <w:spacing w:before="5"/>
              <w:rPr>
                <w:sz w:val="26"/>
              </w:rPr>
            </w:pPr>
          </w:p>
          <w:p w:rsidR="00962CEE" w:rsidRDefault="00DA727F">
            <w:pPr>
              <w:pStyle w:val="TableParagraph"/>
              <w:ind w:left="57"/>
              <w:jc w:val="center"/>
              <w:rPr>
                <w:sz w:val="18"/>
              </w:rPr>
            </w:pPr>
            <w:r>
              <w:rPr>
                <w:sz w:val="18"/>
              </w:rPr>
              <w:t>36,737</w:t>
            </w:r>
          </w:p>
        </w:tc>
        <w:tc>
          <w:tcPr>
            <w:tcW w:w="644" w:type="dxa"/>
          </w:tcPr>
          <w:p w:rsidR="00962CEE" w:rsidRDefault="00962CEE">
            <w:pPr>
              <w:pStyle w:val="TableParagraph"/>
              <w:spacing w:before="5"/>
              <w:rPr>
                <w:sz w:val="26"/>
              </w:rPr>
            </w:pPr>
          </w:p>
          <w:p w:rsidR="00962CEE" w:rsidRDefault="00DA727F">
            <w:pPr>
              <w:pStyle w:val="TableParagraph"/>
              <w:ind w:left="55"/>
              <w:jc w:val="center"/>
              <w:rPr>
                <w:sz w:val="18"/>
              </w:rPr>
            </w:pPr>
            <w:r>
              <w:rPr>
                <w:sz w:val="18"/>
              </w:rPr>
              <w:t>37,545</w:t>
            </w:r>
          </w:p>
        </w:tc>
        <w:tc>
          <w:tcPr>
            <w:tcW w:w="646" w:type="dxa"/>
          </w:tcPr>
          <w:p w:rsidR="00962CEE" w:rsidRDefault="00962CEE">
            <w:pPr>
              <w:pStyle w:val="TableParagraph"/>
              <w:spacing w:before="5"/>
              <w:rPr>
                <w:sz w:val="26"/>
              </w:rPr>
            </w:pPr>
          </w:p>
          <w:p w:rsidR="00962CEE" w:rsidRDefault="00DA727F">
            <w:pPr>
              <w:pStyle w:val="TableParagraph"/>
              <w:ind w:left="79" w:right="22"/>
              <w:jc w:val="center"/>
              <w:rPr>
                <w:sz w:val="18"/>
              </w:rPr>
            </w:pPr>
            <w:r>
              <w:rPr>
                <w:sz w:val="18"/>
              </w:rPr>
              <w:t>38,353</w:t>
            </w:r>
          </w:p>
        </w:tc>
        <w:tc>
          <w:tcPr>
            <w:tcW w:w="644" w:type="dxa"/>
          </w:tcPr>
          <w:p w:rsidR="00962CEE" w:rsidRDefault="00962CEE">
            <w:pPr>
              <w:pStyle w:val="TableParagraph"/>
              <w:spacing w:before="5"/>
              <w:rPr>
                <w:sz w:val="26"/>
              </w:rPr>
            </w:pPr>
          </w:p>
          <w:p w:rsidR="00962CEE" w:rsidRDefault="00DA727F">
            <w:pPr>
              <w:pStyle w:val="TableParagraph"/>
              <w:ind w:left="53"/>
              <w:jc w:val="center"/>
              <w:rPr>
                <w:sz w:val="18"/>
              </w:rPr>
            </w:pPr>
            <w:r>
              <w:rPr>
                <w:sz w:val="18"/>
              </w:rPr>
              <w:t>39,161</w:t>
            </w:r>
          </w:p>
        </w:tc>
        <w:tc>
          <w:tcPr>
            <w:tcW w:w="644" w:type="dxa"/>
          </w:tcPr>
          <w:p w:rsidR="00962CEE" w:rsidRDefault="00962CEE">
            <w:pPr>
              <w:pStyle w:val="TableParagraph"/>
              <w:spacing w:before="5"/>
              <w:rPr>
                <w:sz w:val="26"/>
              </w:rPr>
            </w:pPr>
          </w:p>
          <w:p w:rsidR="00962CEE" w:rsidRDefault="00DA727F">
            <w:pPr>
              <w:pStyle w:val="TableParagraph"/>
              <w:ind w:left="51"/>
              <w:jc w:val="center"/>
              <w:rPr>
                <w:sz w:val="18"/>
              </w:rPr>
            </w:pPr>
            <w:r>
              <w:rPr>
                <w:sz w:val="18"/>
              </w:rPr>
              <w:t>39,969</w:t>
            </w:r>
          </w:p>
        </w:tc>
        <w:tc>
          <w:tcPr>
            <w:tcW w:w="647" w:type="dxa"/>
          </w:tcPr>
          <w:p w:rsidR="00962CEE" w:rsidRDefault="00962CEE">
            <w:pPr>
              <w:pStyle w:val="TableParagraph"/>
              <w:spacing w:before="5"/>
              <w:rPr>
                <w:sz w:val="26"/>
              </w:rPr>
            </w:pPr>
          </w:p>
          <w:p w:rsidR="00962CEE" w:rsidRDefault="00DA727F">
            <w:pPr>
              <w:pStyle w:val="TableParagraph"/>
              <w:ind w:left="73" w:right="20"/>
              <w:jc w:val="center"/>
              <w:rPr>
                <w:sz w:val="18"/>
              </w:rPr>
            </w:pPr>
            <w:r>
              <w:rPr>
                <w:sz w:val="18"/>
              </w:rPr>
              <w:t>40,777</w:t>
            </w:r>
          </w:p>
        </w:tc>
        <w:tc>
          <w:tcPr>
            <w:tcW w:w="644" w:type="dxa"/>
          </w:tcPr>
          <w:p w:rsidR="00962CEE" w:rsidRDefault="00962CEE">
            <w:pPr>
              <w:pStyle w:val="TableParagraph"/>
              <w:spacing w:before="5"/>
              <w:rPr>
                <w:sz w:val="26"/>
              </w:rPr>
            </w:pPr>
          </w:p>
          <w:p w:rsidR="00962CEE" w:rsidRDefault="00DA727F">
            <w:pPr>
              <w:pStyle w:val="TableParagraph"/>
              <w:ind w:left="48"/>
              <w:jc w:val="center"/>
              <w:rPr>
                <w:sz w:val="18"/>
              </w:rPr>
            </w:pPr>
            <w:r>
              <w:rPr>
                <w:sz w:val="18"/>
              </w:rPr>
              <w:t>41,585</w:t>
            </w:r>
          </w:p>
        </w:tc>
        <w:tc>
          <w:tcPr>
            <w:tcW w:w="644" w:type="dxa"/>
          </w:tcPr>
          <w:p w:rsidR="00962CEE" w:rsidRDefault="00962CEE">
            <w:pPr>
              <w:pStyle w:val="TableParagraph"/>
              <w:spacing w:before="5"/>
              <w:rPr>
                <w:sz w:val="26"/>
              </w:rPr>
            </w:pPr>
          </w:p>
          <w:p w:rsidR="00962CEE" w:rsidRDefault="00DA727F">
            <w:pPr>
              <w:pStyle w:val="TableParagraph"/>
              <w:ind w:left="47"/>
              <w:jc w:val="center"/>
              <w:rPr>
                <w:sz w:val="18"/>
              </w:rPr>
            </w:pPr>
            <w:r>
              <w:rPr>
                <w:sz w:val="18"/>
              </w:rPr>
              <w:t>42,393</w:t>
            </w:r>
          </w:p>
        </w:tc>
        <w:tc>
          <w:tcPr>
            <w:tcW w:w="618" w:type="dxa"/>
          </w:tcPr>
          <w:p w:rsidR="00962CEE" w:rsidRDefault="00962CEE">
            <w:pPr>
              <w:pStyle w:val="TableParagraph"/>
              <w:spacing w:before="5"/>
              <w:rPr>
                <w:sz w:val="26"/>
              </w:rPr>
            </w:pPr>
          </w:p>
          <w:p w:rsidR="00962CEE" w:rsidRDefault="00DA727F">
            <w:pPr>
              <w:pStyle w:val="TableParagraph"/>
              <w:ind w:left="62" w:right="10"/>
              <w:jc w:val="center"/>
              <w:rPr>
                <w:sz w:val="18"/>
              </w:rPr>
            </w:pPr>
            <w:r>
              <w:rPr>
                <w:sz w:val="18"/>
              </w:rPr>
              <w:t>43,246</w:t>
            </w:r>
          </w:p>
        </w:tc>
      </w:tr>
      <w:tr w:rsidR="00962CEE">
        <w:trPr>
          <w:trHeight w:val="642"/>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before="37"/>
              <w:ind w:left="599" w:right="139" w:hanging="428"/>
              <w:rPr>
                <w:sz w:val="24"/>
              </w:rPr>
            </w:pPr>
            <w:r>
              <w:rPr>
                <w:sz w:val="24"/>
              </w:rPr>
              <w:t>Среднесуточные расходы</w:t>
            </w:r>
          </w:p>
        </w:tc>
        <w:tc>
          <w:tcPr>
            <w:tcW w:w="643" w:type="dxa"/>
          </w:tcPr>
          <w:p w:rsidR="00962CEE" w:rsidRDefault="00962CEE">
            <w:pPr>
              <w:pStyle w:val="TableParagraph"/>
              <w:spacing w:before="6"/>
              <w:rPr>
                <w:sz w:val="18"/>
              </w:rPr>
            </w:pPr>
          </w:p>
          <w:p w:rsidR="00962CEE" w:rsidRDefault="00DA727F">
            <w:pPr>
              <w:pStyle w:val="TableParagraph"/>
              <w:ind w:right="78"/>
              <w:jc w:val="right"/>
              <w:rPr>
                <w:sz w:val="18"/>
              </w:rPr>
            </w:pPr>
            <w:r>
              <w:rPr>
                <w:sz w:val="18"/>
              </w:rPr>
              <w:t>108,5</w:t>
            </w:r>
          </w:p>
        </w:tc>
        <w:tc>
          <w:tcPr>
            <w:tcW w:w="641" w:type="dxa"/>
          </w:tcPr>
          <w:p w:rsidR="00962CEE" w:rsidRDefault="00962CEE">
            <w:pPr>
              <w:pStyle w:val="TableParagraph"/>
              <w:spacing w:before="6"/>
              <w:rPr>
                <w:sz w:val="18"/>
              </w:rPr>
            </w:pPr>
          </w:p>
          <w:p w:rsidR="00962CEE" w:rsidRDefault="00DA727F">
            <w:pPr>
              <w:pStyle w:val="TableParagraph"/>
              <w:ind w:left="65"/>
              <w:jc w:val="center"/>
              <w:rPr>
                <w:sz w:val="18"/>
              </w:rPr>
            </w:pPr>
            <w:r>
              <w:rPr>
                <w:sz w:val="18"/>
              </w:rPr>
              <w:t>115,08</w:t>
            </w:r>
          </w:p>
        </w:tc>
        <w:tc>
          <w:tcPr>
            <w:tcW w:w="643" w:type="dxa"/>
          </w:tcPr>
          <w:p w:rsidR="00962CEE" w:rsidRDefault="00962CEE">
            <w:pPr>
              <w:pStyle w:val="TableParagraph"/>
              <w:spacing w:before="6"/>
              <w:rPr>
                <w:sz w:val="18"/>
              </w:rPr>
            </w:pPr>
          </w:p>
          <w:p w:rsidR="00962CEE" w:rsidRDefault="00DA727F">
            <w:pPr>
              <w:pStyle w:val="TableParagraph"/>
              <w:ind w:left="103"/>
              <w:rPr>
                <w:sz w:val="18"/>
              </w:rPr>
            </w:pPr>
            <w:r>
              <w:rPr>
                <w:sz w:val="18"/>
              </w:rPr>
              <w:t>118,07</w:t>
            </w:r>
          </w:p>
        </w:tc>
        <w:tc>
          <w:tcPr>
            <w:tcW w:w="641" w:type="dxa"/>
          </w:tcPr>
          <w:p w:rsidR="00962CEE" w:rsidRDefault="00962CEE">
            <w:pPr>
              <w:pStyle w:val="TableParagraph"/>
              <w:spacing w:before="6"/>
              <w:rPr>
                <w:sz w:val="18"/>
              </w:rPr>
            </w:pPr>
          </w:p>
          <w:p w:rsidR="00962CEE" w:rsidRDefault="00DA727F">
            <w:pPr>
              <w:pStyle w:val="TableParagraph"/>
              <w:ind w:left="101"/>
              <w:rPr>
                <w:sz w:val="18"/>
              </w:rPr>
            </w:pPr>
            <w:r>
              <w:rPr>
                <w:sz w:val="18"/>
              </w:rPr>
              <w:t>121,06</w:t>
            </w:r>
          </w:p>
        </w:tc>
        <w:tc>
          <w:tcPr>
            <w:tcW w:w="646" w:type="dxa"/>
          </w:tcPr>
          <w:p w:rsidR="00962CEE" w:rsidRDefault="00962CEE">
            <w:pPr>
              <w:pStyle w:val="TableParagraph"/>
              <w:spacing w:before="6"/>
              <w:rPr>
                <w:sz w:val="18"/>
              </w:rPr>
            </w:pPr>
          </w:p>
          <w:p w:rsidR="00962CEE" w:rsidRDefault="00DA727F">
            <w:pPr>
              <w:pStyle w:val="TableParagraph"/>
              <w:ind w:left="103"/>
              <w:rPr>
                <w:sz w:val="18"/>
              </w:rPr>
            </w:pPr>
            <w:r>
              <w:rPr>
                <w:sz w:val="18"/>
              </w:rPr>
              <w:t>124,06</w:t>
            </w:r>
          </w:p>
        </w:tc>
        <w:tc>
          <w:tcPr>
            <w:tcW w:w="644" w:type="dxa"/>
          </w:tcPr>
          <w:p w:rsidR="00962CEE" w:rsidRDefault="00962CEE">
            <w:pPr>
              <w:pStyle w:val="TableParagraph"/>
              <w:spacing w:before="6"/>
              <w:rPr>
                <w:sz w:val="18"/>
              </w:rPr>
            </w:pPr>
          </w:p>
          <w:p w:rsidR="00962CEE" w:rsidRDefault="00DA727F">
            <w:pPr>
              <w:pStyle w:val="TableParagraph"/>
              <w:ind w:left="100"/>
              <w:rPr>
                <w:sz w:val="18"/>
              </w:rPr>
            </w:pPr>
            <w:r>
              <w:rPr>
                <w:sz w:val="18"/>
              </w:rPr>
              <w:t>127,05</w:t>
            </w:r>
          </w:p>
        </w:tc>
        <w:tc>
          <w:tcPr>
            <w:tcW w:w="644" w:type="dxa"/>
          </w:tcPr>
          <w:p w:rsidR="00962CEE" w:rsidRDefault="00962CEE">
            <w:pPr>
              <w:pStyle w:val="TableParagraph"/>
              <w:spacing w:before="6"/>
              <w:rPr>
                <w:sz w:val="18"/>
              </w:rPr>
            </w:pPr>
          </w:p>
          <w:p w:rsidR="00962CEE" w:rsidRDefault="00DA727F">
            <w:pPr>
              <w:pStyle w:val="TableParagraph"/>
              <w:ind w:right="38"/>
              <w:jc w:val="right"/>
              <w:rPr>
                <w:sz w:val="18"/>
              </w:rPr>
            </w:pPr>
            <w:r>
              <w:rPr>
                <w:sz w:val="18"/>
              </w:rPr>
              <w:t>130,04</w:t>
            </w:r>
          </w:p>
        </w:tc>
        <w:tc>
          <w:tcPr>
            <w:tcW w:w="647" w:type="dxa"/>
          </w:tcPr>
          <w:p w:rsidR="00962CEE" w:rsidRDefault="00962CEE">
            <w:pPr>
              <w:pStyle w:val="TableParagraph"/>
              <w:spacing w:before="6"/>
              <w:rPr>
                <w:sz w:val="18"/>
              </w:rPr>
            </w:pPr>
          </w:p>
          <w:p w:rsidR="00962CEE" w:rsidRDefault="00DA727F">
            <w:pPr>
              <w:pStyle w:val="TableParagraph"/>
              <w:ind w:left="77" w:right="15"/>
              <w:jc w:val="center"/>
              <w:rPr>
                <w:sz w:val="18"/>
              </w:rPr>
            </w:pPr>
            <w:r>
              <w:rPr>
                <w:sz w:val="18"/>
              </w:rPr>
              <w:t>133,03</w:t>
            </w:r>
          </w:p>
        </w:tc>
        <w:tc>
          <w:tcPr>
            <w:tcW w:w="644" w:type="dxa"/>
          </w:tcPr>
          <w:p w:rsidR="00962CEE" w:rsidRDefault="00962CEE">
            <w:pPr>
              <w:pStyle w:val="TableParagraph"/>
              <w:spacing w:before="6"/>
              <w:rPr>
                <w:sz w:val="18"/>
              </w:rPr>
            </w:pPr>
          </w:p>
          <w:p w:rsidR="00962CEE" w:rsidRDefault="00DA727F">
            <w:pPr>
              <w:pStyle w:val="TableParagraph"/>
              <w:ind w:left="57"/>
              <w:jc w:val="center"/>
              <w:rPr>
                <w:sz w:val="18"/>
              </w:rPr>
            </w:pPr>
            <w:r>
              <w:rPr>
                <w:sz w:val="18"/>
              </w:rPr>
              <w:t>136,02</w:t>
            </w:r>
          </w:p>
        </w:tc>
        <w:tc>
          <w:tcPr>
            <w:tcW w:w="644" w:type="dxa"/>
          </w:tcPr>
          <w:p w:rsidR="00962CEE" w:rsidRDefault="00962CEE">
            <w:pPr>
              <w:pStyle w:val="TableParagraph"/>
              <w:spacing w:before="6"/>
              <w:rPr>
                <w:sz w:val="18"/>
              </w:rPr>
            </w:pPr>
          </w:p>
          <w:p w:rsidR="00962CEE" w:rsidRDefault="00DA727F">
            <w:pPr>
              <w:pStyle w:val="TableParagraph"/>
              <w:ind w:left="55"/>
              <w:jc w:val="center"/>
              <w:rPr>
                <w:sz w:val="18"/>
              </w:rPr>
            </w:pPr>
            <w:r>
              <w:rPr>
                <w:sz w:val="18"/>
              </w:rPr>
              <w:t>139,02</w:t>
            </w:r>
          </w:p>
        </w:tc>
        <w:tc>
          <w:tcPr>
            <w:tcW w:w="646" w:type="dxa"/>
          </w:tcPr>
          <w:p w:rsidR="00962CEE" w:rsidRDefault="00962CEE">
            <w:pPr>
              <w:pStyle w:val="TableParagraph"/>
              <w:spacing w:before="6"/>
              <w:rPr>
                <w:sz w:val="18"/>
              </w:rPr>
            </w:pPr>
          </w:p>
          <w:p w:rsidR="00962CEE" w:rsidRDefault="00DA727F">
            <w:pPr>
              <w:pStyle w:val="TableParagraph"/>
              <w:ind w:left="79" w:right="22"/>
              <w:jc w:val="center"/>
              <w:rPr>
                <w:sz w:val="18"/>
              </w:rPr>
            </w:pPr>
            <w:r>
              <w:rPr>
                <w:sz w:val="18"/>
              </w:rPr>
              <w:t>142,01</w:t>
            </w:r>
          </w:p>
        </w:tc>
        <w:tc>
          <w:tcPr>
            <w:tcW w:w="644" w:type="dxa"/>
          </w:tcPr>
          <w:p w:rsidR="00962CEE" w:rsidRDefault="00962CEE">
            <w:pPr>
              <w:pStyle w:val="TableParagraph"/>
              <w:spacing w:before="6"/>
              <w:rPr>
                <w:sz w:val="18"/>
              </w:rPr>
            </w:pPr>
          </w:p>
          <w:p w:rsidR="00962CEE" w:rsidRDefault="00DA727F">
            <w:pPr>
              <w:pStyle w:val="TableParagraph"/>
              <w:ind w:left="57"/>
              <w:jc w:val="center"/>
              <w:rPr>
                <w:sz w:val="18"/>
              </w:rPr>
            </w:pPr>
            <w:r>
              <w:rPr>
                <w:sz w:val="18"/>
              </w:rPr>
              <w:t>145</w:t>
            </w:r>
          </w:p>
        </w:tc>
        <w:tc>
          <w:tcPr>
            <w:tcW w:w="644" w:type="dxa"/>
          </w:tcPr>
          <w:p w:rsidR="00962CEE" w:rsidRDefault="00962CEE">
            <w:pPr>
              <w:pStyle w:val="TableParagraph"/>
              <w:spacing w:before="6"/>
              <w:rPr>
                <w:sz w:val="18"/>
              </w:rPr>
            </w:pPr>
          </w:p>
          <w:p w:rsidR="00962CEE" w:rsidRDefault="00DA727F">
            <w:pPr>
              <w:pStyle w:val="TableParagraph"/>
              <w:ind w:left="51"/>
              <w:jc w:val="center"/>
              <w:rPr>
                <w:sz w:val="18"/>
              </w:rPr>
            </w:pPr>
            <w:r>
              <w:rPr>
                <w:sz w:val="18"/>
              </w:rPr>
              <w:t>147,99</w:t>
            </w:r>
          </w:p>
        </w:tc>
        <w:tc>
          <w:tcPr>
            <w:tcW w:w="647" w:type="dxa"/>
          </w:tcPr>
          <w:p w:rsidR="00962CEE" w:rsidRDefault="00962CEE">
            <w:pPr>
              <w:pStyle w:val="TableParagraph"/>
              <w:spacing w:before="6"/>
              <w:rPr>
                <w:sz w:val="18"/>
              </w:rPr>
            </w:pPr>
          </w:p>
          <w:p w:rsidR="00962CEE" w:rsidRDefault="00DA727F">
            <w:pPr>
              <w:pStyle w:val="TableParagraph"/>
              <w:ind w:left="73" w:right="20"/>
              <w:jc w:val="center"/>
              <w:rPr>
                <w:sz w:val="18"/>
              </w:rPr>
            </w:pPr>
            <w:r>
              <w:rPr>
                <w:sz w:val="18"/>
              </w:rPr>
              <w:t>150,98</w:t>
            </w:r>
          </w:p>
        </w:tc>
        <w:tc>
          <w:tcPr>
            <w:tcW w:w="644" w:type="dxa"/>
          </w:tcPr>
          <w:p w:rsidR="00962CEE" w:rsidRDefault="00962CEE">
            <w:pPr>
              <w:pStyle w:val="TableParagraph"/>
              <w:spacing w:before="6"/>
              <w:rPr>
                <w:sz w:val="18"/>
              </w:rPr>
            </w:pPr>
          </w:p>
          <w:p w:rsidR="00962CEE" w:rsidRDefault="00DA727F">
            <w:pPr>
              <w:pStyle w:val="TableParagraph"/>
              <w:ind w:left="48"/>
              <w:jc w:val="center"/>
              <w:rPr>
                <w:sz w:val="18"/>
              </w:rPr>
            </w:pPr>
            <w:r>
              <w:rPr>
                <w:sz w:val="18"/>
              </w:rPr>
              <w:t>153,98</w:t>
            </w:r>
          </w:p>
        </w:tc>
        <w:tc>
          <w:tcPr>
            <w:tcW w:w="644" w:type="dxa"/>
          </w:tcPr>
          <w:p w:rsidR="00962CEE" w:rsidRDefault="00962CEE">
            <w:pPr>
              <w:pStyle w:val="TableParagraph"/>
              <w:spacing w:before="6"/>
              <w:rPr>
                <w:sz w:val="18"/>
              </w:rPr>
            </w:pPr>
          </w:p>
          <w:p w:rsidR="00962CEE" w:rsidRDefault="00DA727F">
            <w:pPr>
              <w:pStyle w:val="TableParagraph"/>
              <w:ind w:left="47"/>
              <w:jc w:val="center"/>
              <w:rPr>
                <w:sz w:val="18"/>
              </w:rPr>
            </w:pPr>
            <w:r>
              <w:rPr>
                <w:sz w:val="18"/>
              </w:rPr>
              <w:t>156,97</w:t>
            </w:r>
          </w:p>
        </w:tc>
        <w:tc>
          <w:tcPr>
            <w:tcW w:w="618" w:type="dxa"/>
          </w:tcPr>
          <w:p w:rsidR="00962CEE" w:rsidRDefault="00962CEE">
            <w:pPr>
              <w:pStyle w:val="TableParagraph"/>
              <w:spacing w:before="6"/>
              <w:rPr>
                <w:sz w:val="18"/>
              </w:rPr>
            </w:pPr>
          </w:p>
          <w:p w:rsidR="00962CEE" w:rsidRDefault="00DA727F">
            <w:pPr>
              <w:pStyle w:val="TableParagraph"/>
              <w:ind w:left="62" w:right="10"/>
              <w:jc w:val="center"/>
              <w:rPr>
                <w:sz w:val="18"/>
              </w:rPr>
            </w:pPr>
            <w:r>
              <w:rPr>
                <w:sz w:val="18"/>
              </w:rPr>
              <w:t>160,13</w:t>
            </w:r>
          </w:p>
        </w:tc>
      </w:tr>
      <w:tr w:rsidR="00962CEE">
        <w:trPr>
          <w:trHeight w:val="827"/>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ind w:left="355" w:right="339" w:hanging="4"/>
              <w:jc w:val="center"/>
              <w:rPr>
                <w:sz w:val="24"/>
              </w:rPr>
            </w:pPr>
            <w:r>
              <w:rPr>
                <w:sz w:val="24"/>
              </w:rPr>
              <w:t>В сутки наибольшего</w:t>
            </w:r>
          </w:p>
          <w:p w:rsidR="00962CEE" w:rsidRDefault="00DA727F">
            <w:pPr>
              <w:pStyle w:val="TableParagraph"/>
              <w:spacing w:line="264" w:lineRule="exact"/>
              <w:ind w:left="108" w:right="95"/>
              <w:jc w:val="center"/>
              <w:rPr>
                <w:sz w:val="24"/>
              </w:rPr>
            </w:pPr>
            <w:r>
              <w:rPr>
                <w:sz w:val="24"/>
              </w:rPr>
              <w:t>потребления</w:t>
            </w:r>
          </w:p>
        </w:tc>
        <w:tc>
          <w:tcPr>
            <w:tcW w:w="643" w:type="dxa"/>
          </w:tcPr>
          <w:p w:rsidR="00962CEE" w:rsidRDefault="00962CEE">
            <w:pPr>
              <w:pStyle w:val="TableParagraph"/>
              <w:spacing w:before="5"/>
              <w:rPr>
                <w:sz w:val="26"/>
              </w:rPr>
            </w:pPr>
          </w:p>
          <w:p w:rsidR="00962CEE" w:rsidRDefault="00DA727F">
            <w:pPr>
              <w:pStyle w:val="TableParagraph"/>
              <w:ind w:right="78"/>
              <w:jc w:val="right"/>
              <w:rPr>
                <w:sz w:val="18"/>
              </w:rPr>
            </w:pPr>
            <w:r>
              <w:rPr>
                <w:sz w:val="18"/>
              </w:rPr>
              <w:t>130,2</w:t>
            </w:r>
          </w:p>
        </w:tc>
        <w:tc>
          <w:tcPr>
            <w:tcW w:w="641" w:type="dxa"/>
          </w:tcPr>
          <w:p w:rsidR="00962CEE" w:rsidRDefault="00962CEE">
            <w:pPr>
              <w:pStyle w:val="TableParagraph"/>
              <w:spacing w:before="5"/>
              <w:rPr>
                <w:sz w:val="26"/>
              </w:rPr>
            </w:pPr>
          </w:p>
          <w:p w:rsidR="00962CEE" w:rsidRDefault="00DA727F">
            <w:pPr>
              <w:pStyle w:val="TableParagraph"/>
              <w:ind w:left="63"/>
              <w:jc w:val="center"/>
              <w:rPr>
                <w:sz w:val="18"/>
              </w:rPr>
            </w:pPr>
            <w:r>
              <w:rPr>
                <w:sz w:val="18"/>
              </w:rPr>
              <w:t>138,1</w:t>
            </w:r>
          </w:p>
        </w:tc>
        <w:tc>
          <w:tcPr>
            <w:tcW w:w="643" w:type="dxa"/>
          </w:tcPr>
          <w:p w:rsidR="00962CEE" w:rsidRDefault="00962CEE">
            <w:pPr>
              <w:pStyle w:val="TableParagraph"/>
              <w:spacing w:before="5"/>
              <w:rPr>
                <w:sz w:val="26"/>
              </w:rPr>
            </w:pPr>
          </w:p>
          <w:p w:rsidR="00962CEE" w:rsidRDefault="00DA727F">
            <w:pPr>
              <w:pStyle w:val="TableParagraph"/>
              <w:ind w:left="103"/>
              <w:rPr>
                <w:sz w:val="18"/>
              </w:rPr>
            </w:pPr>
            <w:r>
              <w:rPr>
                <w:sz w:val="18"/>
              </w:rPr>
              <w:t>141,69</w:t>
            </w:r>
          </w:p>
        </w:tc>
        <w:tc>
          <w:tcPr>
            <w:tcW w:w="641" w:type="dxa"/>
          </w:tcPr>
          <w:p w:rsidR="00962CEE" w:rsidRDefault="00962CEE">
            <w:pPr>
              <w:pStyle w:val="TableParagraph"/>
              <w:spacing w:before="5"/>
              <w:rPr>
                <w:sz w:val="26"/>
              </w:rPr>
            </w:pPr>
          </w:p>
          <w:p w:rsidR="00962CEE" w:rsidRDefault="00DA727F">
            <w:pPr>
              <w:pStyle w:val="TableParagraph"/>
              <w:ind w:left="101"/>
              <w:rPr>
                <w:sz w:val="18"/>
              </w:rPr>
            </w:pPr>
            <w:r>
              <w:rPr>
                <w:sz w:val="18"/>
              </w:rPr>
              <w:t>145,28</w:t>
            </w:r>
          </w:p>
        </w:tc>
        <w:tc>
          <w:tcPr>
            <w:tcW w:w="646" w:type="dxa"/>
          </w:tcPr>
          <w:p w:rsidR="00962CEE" w:rsidRDefault="00962CEE">
            <w:pPr>
              <w:pStyle w:val="TableParagraph"/>
              <w:spacing w:before="5"/>
              <w:rPr>
                <w:sz w:val="26"/>
              </w:rPr>
            </w:pPr>
          </w:p>
          <w:p w:rsidR="00962CEE" w:rsidRDefault="00DA727F">
            <w:pPr>
              <w:pStyle w:val="TableParagraph"/>
              <w:ind w:left="103"/>
              <w:rPr>
                <w:sz w:val="18"/>
              </w:rPr>
            </w:pPr>
            <w:r>
              <w:rPr>
                <w:sz w:val="18"/>
              </w:rPr>
              <w:t>148,87</w:t>
            </w:r>
          </w:p>
        </w:tc>
        <w:tc>
          <w:tcPr>
            <w:tcW w:w="644" w:type="dxa"/>
          </w:tcPr>
          <w:p w:rsidR="00962CEE" w:rsidRDefault="00962CEE">
            <w:pPr>
              <w:pStyle w:val="TableParagraph"/>
              <w:spacing w:before="5"/>
              <w:rPr>
                <w:sz w:val="26"/>
              </w:rPr>
            </w:pPr>
          </w:p>
          <w:p w:rsidR="00962CEE" w:rsidRDefault="00DA727F">
            <w:pPr>
              <w:pStyle w:val="TableParagraph"/>
              <w:ind w:left="100"/>
              <w:rPr>
                <w:sz w:val="18"/>
              </w:rPr>
            </w:pPr>
            <w:r>
              <w:rPr>
                <w:sz w:val="18"/>
              </w:rPr>
              <w:t>152,46</w:t>
            </w:r>
          </w:p>
        </w:tc>
        <w:tc>
          <w:tcPr>
            <w:tcW w:w="644" w:type="dxa"/>
          </w:tcPr>
          <w:p w:rsidR="00962CEE" w:rsidRDefault="00962CEE">
            <w:pPr>
              <w:pStyle w:val="TableParagraph"/>
              <w:spacing w:before="5"/>
              <w:rPr>
                <w:sz w:val="26"/>
              </w:rPr>
            </w:pPr>
          </w:p>
          <w:p w:rsidR="00962CEE" w:rsidRDefault="00DA727F">
            <w:pPr>
              <w:pStyle w:val="TableParagraph"/>
              <w:ind w:right="38"/>
              <w:jc w:val="right"/>
              <w:rPr>
                <w:sz w:val="18"/>
              </w:rPr>
            </w:pPr>
            <w:r>
              <w:rPr>
                <w:sz w:val="18"/>
              </w:rPr>
              <w:t>156,05</w:t>
            </w:r>
          </w:p>
        </w:tc>
        <w:tc>
          <w:tcPr>
            <w:tcW w:w="647" w:type="dxa"/>
          </w:tcPr>
          <w:p w:rsidR="00962CEE" w:rsidRDefault="00962CEE">
            <w:pPr>
              <w:pStyle w:val="TableParagraph"/>
              <w:spacing w:before="5"/>
              <w:rPr>
                <w:sz w:val="26"/>
              </w:rPr>
            </w:pPr>
          </w:p>
          <w:p w:rsidR="00962CEE" w:rsidRDefault="00DA727F">
            <w:pPr>
              <w:pStyle w:val="TableParagraph"/>
              <w:ind w:left="77" w:right="15"/>
              <w:jc w:val="center"/>
              <w:rPr>
                <w:sz w:val="18"/>
              </w:rPr>
            </w:pPr>
            <w:r>
              <w:rPr>
                <w:sz w:val="18"/>
              </w:rPr>
              <w:t>159,64</w:t>
            </w:r>
          </w:p>
        </w:tc>
        <w:tc>
          <w:tcPr>
            <w:tcW w:w="644" w:type="dxa"/>
          </w:tcPr>
          <w:p w:rsidR="00962CEE" w:rsidRDefault="00962CEE">
            <w:pPr>
              <w:pStyle w:val="TableParagraph"/>
              <w:spacing w:before="5"/>
              <w:rPr>
                <w:sz w:val="26"/>
              </w:rPr>
            </w:pPr>
          </w:p>
          <w:p w:rsidR="00962CEE" w:rsidRDefault="00DA727F">
            <w:pPr>
              <w:pStyle w:val="TableParagraph"/>
              <w:ind w:left="57"/>
              <w:jc w:val="center"/>
              <w:rPr>
                <w:sz w:val="18"/>
              </w:rPr>
            </w:pPr>
            <w:r>
              <w:rPr>
                <w:sz w:val="18"/>
              </w:rPr>
              <w:t>163,23</w:t>
            </w:r>
          </w:p>
        </w:tc>
        <w:tc>
          <w:tcPr>
            <w:tcW w:w="644" w:type="dxa"/>
          </w:tcPr>
          <w:p w:rsidR="00962CEE" w:rsidRDefault="00962CEE">
            <w:pPr>
              <w:pStyle w:val="TableParagraph"/>
              <w:spacing w:before="5"/>
              <w:rPr>
                <w:sz w:val="26"/>
              </w:rPr>
            </w:pPr>
          </w:p>
          <w:p w:rsidR="00962CEE" w:rsidRDefault="00DA727F">
            <w:pPr>
              <w:pStyle w:val="TableParagraph"/>
              <w:ind w:left="55"/>
              <w:jc w:val="center"/>
              <w:rPr>
                <w:sz w:val="18"/>
              </w:rPr>
            </w:pPr>
            <w:r>
              <w:rPr>
                <w:sz w:val="18"/>
              </w:rPr>
              <w:t>166,82</w:t>
            </w:r>
          </w:p>
        </w:tc>
        <w:tc>
          <w:tcPr>
            <w:tcW w:w="646" w:type="dxa"/>
          </w:tcPr>
          <w:p w:rsidR="00962CEE" w:rsidRDefault="00962CEE">
            <w:pPr>
              <w:pStyle w:val="TableParagraph"/>
              <w:spacing w:before="5"/>
              <w:rPr>
                <w:sz w:val="26"/>
              </w:rPr>
            </w:pPr>
          </w:p>
          <w:p w:rsidR="00962CEE" w:rsidRDefault="00DA727F">
            <w:pPr>
              <w:pStyle w:val="TableParagraph"/>
              <w:ind w:left="79" w:right="22"/>
              <w:jc w:val="center"/>
              <w:rPr>
                <w:sz w:val="18"/>
              </w:rPr>
            </w:pPr>
            <w:r>
              <w:rPr>
                <w:sz w:val="18"/>
              </w:rPr>
              <w:t>170,41</w:t>
            </w:r>
          </w:p>
        </w:tc>
        <w:tc>
          <w:tcPr>
            <w:tcW w:w="644" w:type="dxa"/>
          </w:tcPr>
          <w:p w:rsidR="00962CEE" w:rsidRDefault="00962CEE">
            <w:pPr>
              <w:pStyle w:val="TableParagraph"/>
              <w:spacing w:before="5"/>
              <w:rPr>
                <w:sz w:val="26"/>
              </w:rPr>
            </w:pPr>
          </w:p>
          <w:p w:rsidR="00962CEE" w:rsidRDefault="00DA727F">
            <w:pPr>
              <w:pStyle w:val="TableParagraph"/>
              <w:ind w:left="57"/>
              <w:jc w:val="center"/>
              <w:rPr>
                <w:sz w:val="18"/>
              </w:rPr>
            </w:pPr>
            <w:r>
              <w:rPr>
                <w:sz w:val="18"/>
              </w:rPr>
              <w:t>174</w:t>
            </w:r>
          </w:p>
        </w:tc>
        <w:tc>
          <w:tcPr>
            <w:tcW w:w="644" w:type="dxa"/>
          </w:tcPr>
          <w:p w:rsidR="00962CEE" w:rsidRDefault="00962CEE">
            <w:pPr>
              <w:pStyle w:val="TableParagraph"/>
              <w:spacing w:before="5"/>
              <w:rPr>
                <w:sz w:val="26"/>
              </w:rPr>
            </w:pPr>
          </w:p>
          <w:p w:rsidR="00962CEE" w:rsidRDefault="00DA727F">
            <w:pPr>
              <w:pStyle w:val="TableParagraph"/>
              <w:ind w:left="51"/>
              <w:jc w:val="center"/>
              <w:rPr>
                <w:sz w:val="18"/>
              </w:rPr>
            </w:pPr>
            <w:r>
              <w:rPr>
                <w:sz w:val="18"/>
              </w:rPr>
              <w:t>177,59</w:t>
            </w:r>
          </w:p>
        </w:tc>
        <w:tc>
          <w:tcPr>
            <w:tcW w:w="647" w:type="dxa"/>
          </w:tcPr>
          <w:p w:rsidR="00962CEE" w:rsidRDefault="00962CEE">
            <w:pPr>
              <w:pStyle w:val="TableParagraph"/>
              <w:spacing w:before="5"/>
              <w:rPr>
                <w:sz w:val="26"/>
              </w:rPr>
            </w:pPr>
          </w:p>
          <w:p w:rsidR="00962CEE" w:rsidRDefault="00DA727F">
            <w:pPr>
              <w:pStyle w:val="TableParagraph"/>
              <w:ind w:left="73" w:right="20"/>
              <w:jc w:val="center"/>
              <w:rPr>
                <w:sz w:val="18"/>
              </w:rPr>
            </w:pPr>
            <w:r>
              <w:rPr>
                <w:sz w:val="18"/>
              </w:rPr>
              <w:t>181,18</w:t>
            </w:r>
          </w:p>
        </w:tc>
        <w:tc>
          <w:tcPr>
            <w:tcW w:w="644" w:type="dxa"/>
          </w:tcPr>
          <w:p w:rsidR="00962CEE" w:rsidRDefault="00962CEE">
            <w:pPr>
              <w:pStyle w:val="TableParagraph"/>
              <w:spacing w:before="5"/>
              <w:rPr>
                <w:sz w:val="26"/>
              </w:rPr>
            </w:pPr>
          </w:p>
          <w:p w:rsidR="00962CEE" w:rsidRDefault="00DA727F">
            <w:pPr>
              <w:pStyle w:val="TableParagraph"/>
              <w:ind w:left="48"/>
              <w:jc w:val="center"/>
              <w:rPr>
                <w:sz w:val="18"/>
              </w:rPr>
            </w:pPr>
            <w:r>
              <w:rPr>
                <w:sz w:val="18"/>
              </w:rPr>
              <w:t>184,77</w:t>
            </w:r>
          </w:p>
        </w:tc>
        <w:tc>
          <w:tcPr>
            <w:tcW w:w="644" w:type="dxa"/>
          </w:tcPr>
          <w:p w:rsidR="00962CEE" w:rsidRDefault="00962CEE">
            <w:pPr>
              <w:pStyle w:val="TableParagraph"/>
              <w:spacing w:before="5"/>
              <w:rPr>
                <w:sz w:val="26"/>
              </w:rPr>
            </w:pPr>
          </w:p>
          <w:p w:rsidR="00962CEE" w:rsidRDefault="00DA727F">
            <w:pPr>
              <w:pStyle w:val="TableParagraph"/>
              <w:ind w:left="47"/>
              <w:jc w:val="center"/>
              <w:rPr>
                <w:sz w:val="18"/>
              </w:rPr>
            </w:pPr>
            <w:r>
              <w:rPr>
                <w:sz w:val="18"/>
              </w:rPr>
              <w:t>188,36</w:t>
            </w:r>
          </w:p>
        </w:tc>
        <w:tc>
          <w:tcPr>
            <w:tcW w:w="618" w:type="dxa"/>
          </w:tcPr>
          <w:p w:rsidR="00962CEE" w:rsidRDefault="00962CEE">
            <w:pPr>
              <w:pStyle w:val="TableParagraph"/>
              <w:spacing w:before="5"/>
              <w:rPr>
                <w:sz w:val="26"/>
              </w:rPr>
            </w:pPr>
          </w:p>
          <w:p w:rsidR="00962CEE" w:rsidRDefault="00DA727F">
            <w:pPr>
              <w:pStyle w:val="TableParagraph"/>
              <w:ind w:left="62" w:right="10"/>
              <w:jc w:val="center"/>
              <w:rPr>
                <w:sz w:val="18"/>
              </w:rPr>
            </w:pPr>
            <w:r>
              <w:rPr>
                <w:sz w:val="18"/>
              </w:rPr>
              <w:t>192,15</w:t>
            </w:r>
          </w:p>
        </w:tc>
      </w:tr>
      <w:tr w:rsidR="00962CEE">
        <w:trPr>
          <w:trHeight w:val="640"/>
        </w:trPr>
        <w:tc>
          <w:tcPr>
            <w:tcW w:w="1822" w:type="dxa"/>
            <w:vMerge w:val="restart"/>
          </w:tcPr>
          <w:p w:rsidR="00962CEE" w:rsidRDefault="00962CEE">
            <w:pPr>
              <w:pStyle w:val="TableParagraph"/>
              <w:rPr>
                <w:sz w:val="26"/>
              </w:rPr>
            </w:pPr>
          </w:p>
          <w:p w:rsidR="00962CEE" w:rsidRDefault="00962CEE">
            <w:pPr>
              <w:pStyle w:val="TableParagraph"/>
              <w:spacing w:before="7"/>
              <w:rPr>
                <w:sz w:val="25"/>
              </w:rPr>
            </w:pPr>
          </w:p>
          <w:p w:rsidR="00962CEE" w:rsidRDefault="00DA727F">
            <w:pPr>
              <w:pStyle w:val="TableParagraph"/>
              <w:ind w:left="222"/>
              <w:rPr>
                <w:sz w:val="24"/>
              </w:rPr>
            </w:pPr>
            <w:r>
              <w:rPr>
                <w:sz w:val="24"/>
              </w:rPr>
              <w:t>Итого по МО</w:t>
            </w:r>
          </w:p>
        </w:tc>
        <w:tc>
          <w:tcPr>
            <w:tcW w:w="2052" w:type="dxa"/>
          </w:tcPr>
          <w:p w:rsidR="00962CEE" w:rsidRDefault="00DA727F">
            <w:pPr>
              <w:pStyle w:val="TableParagraph"/>
              <w:spacing w:before="37"/>
              <w:ind w:left="599" w:right="139" w:hanging="428"/>
              <w:rPr>
                <w:sz w:val="24"/>
              </w:rPr>
            </w:pPr>
            <w:r>
              <w:rPr>
                <w:sz w:val="24"/>
              </w:rPr>
              <w:t>Среднесуточные расходы</w:t>
            </w:r>
          </w:p>
        </w:tc>
        <w:tc>
          <w:tcPr>
            <w:tcW w:w="643" w:type="dxa"/>
          </w:tcPr>
          <w:p w:rsidR="00962CEE" w:rsidRDefault="00962CEE">
            <w:pPr>
              <w:pStyle w:val="TableParagraph"/>
              <w:spacing w:before="3"/>
              <w:rPr>
                <w:sz w:val="18"/>
              </w:rPr>
            </w:pPr>
          </w:p>
          <w:p w:rsidR="00962CEE" w:rsidRDefault="00DA727F">
            <w:pPr>
              <w:pStyle w:val="TableParagraph"/>
              <w:spacing w:before="1"/>
              <w:ind w:right="32"/>
              <w:jc w:val="right"/>
              <w:rPr>
                <w:sz w:val="18"/>
              </w:rPr>
            </w:pPr>
            <w:r>
              <w:rPr>
                <w:sz w:val="18"/>
              </w:rPr>
              <w:t>1662,7</w:t>
            </w:r>
          </w:p>
        </w:tc>
        <w:tc>
          <w:tcPr>
            <w:tcW w:w="641" w:type="dxa"/>
          </w:tcPr>
          <w:p w:rsidR="00962CEE" w:rsidRDefault="00962CEE">
            <w:pPr>
              <w:pStyle w:val="TableParagraph"/>
              <w:spacing w:before="3"/>
              <w:rPr>
                <w:sz w:val="18"/>
              </w:rPr>
            </w:pPr>
          </w:p>
          <w:p w:rsidR="00962CEE" w:rsidRDefault="00DA727F">
            <w:pPr>
              <w:pStyle w:val="TableParagraph"/>
              <w:spacing w:before="1"/>
              <w:ind w:left="65"/>
              <w:jc w:val="center"/>
              <w:rPr>
                <w:sz w:val="18"/>
              </w:rPr>
            </w:pPr>
            <w:r>
              <w:rPr>
                <w:sz w:val="18"/>
              </w:rPr>
              <w:t>1698,6</w:t>
            </w:r>
          </w:p>
        </w:tc>
        <w:tc>
          <w:tcPr>
            <w:tcW w:w="643" w:type="dxa"/>
          </w:tcPr>
          <w:p w:rsidR="00962CEE" w:rsidRDefault="00962CEE">
            <w:pPr>
              <w:pStyle w:val="TableParagraph"/>
              <w:spacing w:before="3"/>
              <w:rPr>
                <w:sz w:val="18"/>
              </w:rPr>
            </w:pPr>
          </w:p>
          <w:p w:rsidR="00962CEE" w:rsidRDefault="00DA727F">
            <w:pPr>
              <w:pStyle w:val="TableParagraph"/>
              <w:spacing w:before="1"/>
              <w:ind w:left="103"/>
              <w:rPr>
                <w:sz w:val="18"/>
              </w:rPr>
            </w:pPr>
            <w:r>
              <w:rPr>
                <w:sz w:val="18"/>
              </w:rPr>
              <w:t>1710,1</w:t>
            </w:r>
          </w:p>
        </w:tc>
        <w:tc>
          <w:tcPr>
            <w:tcW w:w="641" w:type="dxa"/>
          </w:tcPr>
          <w:p w:rsidR="00962CEE" w:rsidRDefault="00962CEE">
            <w:pPr>
              <w:pStyle w:val="TableParagraph"/>
              <w:spacing w:before="3"/>
              <w:rPr>
                <w:sz w:val="18"/>
              </w:rPr>
            </w:pPr>
          </w:p>
          <w:p w:rsidR="00962CEE" w:rsidRDefault="00DA727F">
            <w:pPr>
              <w:pStyle w:val="TableParagraph"/>
              <w:spacing w:before="1"/>
              <w:ind w:left="101"/>
              <w:rPr>
                <w:sz w:val="18"/>
              </w:rPr>
            </w:pPr>
            <w:r>
              <w:rPr>
                <w:sz w:val="18"/>
              </w:rPr>
              <w:t>1721,6</w:t>
            </w:r>
          </w:p>
        </w:tc>
        <w:tc>
          <w:tcPr>
            <w:tcW w:w="646" w:type="dxa"/>
          </w:tcPr>
          <w:p w:rsidR="00962CEE" w:rsidRDefault="00962CEE">
            <w:pPr>
              <w:pStyle w:val="TableParagraph"/>
              <w:spacing w:before="3"/>
              <w:rPr>
                <w:sz w:val="18"/>
              </w:rPr>
            </w:pPr>
          </w:p>
          <w:p w:rsidR="00962CEE" w:rsidRDefault="00DA727F">
            <w:pPr>
              <w:pStyle w:val="TableParagraph"/>
              <w:spacing w:before="1"/>
              <w:ind w:left="103"/>
              <w:rPr>
                <w:sz w:val="18"/>
              </w:rPr>
            </w:pPr>
            <w:r>
              <w:rPr>
                <w:sz w:val="18"/>
              </w:rPr>
              <w:t>1733,1</w:t>
            </w:r>
          </w:p>
        </w:tc>
        <w:tc>
          <w:tcPr>
            <w:tcW w:w="644" w:type="dxa"/>
          </w:tcPr>
          <w:p w:rsidR="00962CEE" w:rsidRDefault="00962CEE">
            <w:pPr>
              <w:pStyle w:val="TableParagraph"/>
              <w:spacing w:before="3"/>
              <w:rPr>
                <w:sz w:val="18"/>
              </w:rPr>
            </w:pPr>
          </w:p>
          <w:p w:rsidR="00962CEE" w:rsidRDefault="00DA727F">
            <w:pPr>
              <w:pStyle w:val="TableParagraph"/>
              <w:spacing w:before="1"/>
              <w:ind w:left="100"/>
              <w:rPr>
                <w:sz w:val="18"/>
              </w:rPr>
            </w:pPr>
            <w:r>
              <w:rPr>
                <w:sz w:val="18"/>
              </w:rPr>
              <w:t>1744,6</w:t>
            </w:r>
          </w:p>
        </w:tc>
        <w:tc>
          <w:tcPr>
            <w:tcW w:w="644" w:type="dxa"/>
          </w:tcPr>
          <w:p w:rsidR="00962CEE" w:rsidRDefault="00962CEE">
            <w:pPr>
              <w:pStyle w:val="TableParagraph"/>
              <w:spacing w:before="3"/>
              <w:rPr>
                <w:sz w:val="18"/>
              </w:rPr>
            </w:pPr>
          </w:p>
          <w:p w:rsidR="00962CEE" w:rsidRDefault="00DA727F">
            <w:pPr>
              <w:pStyle w:val="TableParagraph"/>
              <w:spacing w:before="1"/>
              <w:ind w:right="36"/>
              <w:jc w:val="right"/>
              <w:rPr>
                <w:sz w:val="18"/>
              </w:rPr>
            </w:pPr>
            <w:r>
              <w:rPr>
                <w:sz w:val="18"/>
              </w:rPr>
              <w:t>1756,1</w:t>
            </w:r>
          </w:p>
        </w:tc>
        <w:tc>
          <w:tcPr>
            <w:tcW w:w="647" w:type="dxa"/>
          </w:tcPr>
          <w:p w:rsidR="00962CEE" w:rsidRDefault="00962CEE">
            <w:pPr>
              <w:pStyle w:val="TableParagraph"/>
              <w:spacing w:before="3"/>
              <w:rPr>
                <w:sz w:val="18"/>
              </w:rPr>
            </w:pPr>
          </w:p>
          <w:p w:rsidR="00962CEE" w:rsidRDefault="00DA727F">
            <w:pPr>
              <w:pStyle w:val="TableParagraph"/>
              <w:spacing w:before="1"/>
              <w:ind w:left="77" w:right="15"/>
              <w:jc w:val="center"/>
              <w:rPr>
                <w:sz w:val="18"/>
              </w:rPr>
            </w:pPr>
            <w:r>
              <w:rPr>
                <w:sz w:val="18"/>
              </w:rPr>
              <w:t>1767,6</w:t>
            </w:r>
          </w:p>
        </w:tc>
        <w:tc>
          <w:tcPr>
            <w:tcW w:w="644" w:type="dxa"/>
          </w:tcPr>
          <w:p w:rsidR="00962CEE" w:rsidRDefault="00962CEE">
            <w:pPr>
              <w:pStyle w:val="TableParagraph"/>
              <w:spacing w:before="3"/>
              <w:rPr>
                <w:sz w:val="18"/>
              </w:rPr>
            </w:pPr>
          </w:p>
          <w:p w:rsidR="00962CEE" w:rsidRDefault="00DA727F">
            <w:pPr>
              <w:pStyle w:val="TableParagraph"/>
              <w:spacing w:before="1"/>
              <w:ind w:left="57"/>
              <w:jc w:val="center"/>
              <w:rPr>
                <w:sz w:val="18"/>
              </w:rPr>
            </w:pPr>
            <w:r>
              <w:rPr>
                <w:sz w:val="18"/>
              </w:rPr>
              <w:t>1779,1</w:t>
            </w:r>
          </w:p>
        </w:tc>
        <w:tc>
          <w:tcPr>
            <w:tcW w:w="644" w:type="dxa"/>
          </w:tcPr>
          <w:p w:rsidR="00962CEE" w:rsidRDefault="00962CEE">
            <w:pPr>
              <w:pStyle w:val="TableParagraph"/>
              <w:spacing w:before="3"/>
              <w:rPr>
                <w:sz w:val="18"/>
              </w:rPr>
            </w:pPr>
          </w:p>
          <w:p w:rsidR="00962CEE" w:rsidRDefault="00DA727F">
            <w:pPr>
              <w:pStyle w:val="TableParagraph"/>
              <w:spacing w:before="1"/>
              <w:ind w:left="55"/>
              <w:jc w:val="center"/>
              <w:rPr>
                <w:sz w:val="18"/>
              </w:rPr>
            </w:pPr>
            <w:r>
              <w:rPr>
                <w:sz w:val="18"/>
              </w:rPr>
              <w:t>1790,6</w:t>
            </w:r>
          </w:p>
        </w:tc>
        <w:tc>
          <w:tcPr>
            <w:tcW w:w="646" w:type="dxa"/>
          </w:tcPr>
          <w:p w:rsidR="00962CEE" w:rsidRDefault="00962CEE">
            <w:pPr>
              <w:pStyle w:val="TableParagraph"/>
              <w:spacing w:before="3"/>
              <w:rPr>
                <w:sz w:val="18"/>
              </w:rPr>
            </w:pPr>
          </w:p>
          <w:p w:rsidR="00962CEE" w:rsidRDefault="00DA727F">
            <w:pPr>
              <w:pStyle w:val="TableParagraph"/>
              <w:spacing w:before="1"/>
              <w:ind w:left="79" w:right="22"/>
              <w:jc w:val="center"/>
              <w:rPr>
                <w:sz w:val="18"/>
              </w:rPr>
            </w:pPr>
            <w:r>
              <w:rPr>
                <w:sz w:val="18"/>
              </w:rPr>
              <w:t>1802,1</w:t>
            </w:r>
          </w:p>
        </w:tc>
        <w:tc>
          <w:tcPr>
            <w:tcW w:w="644" w:type="dxa"/>
          </w:tcPr>
          <w:p w:rsidR="00962CEE" w:rsidRDefault="00962CEE">
            <w:pPr>
              <w:pStyle w:val="TableParagraph"/>
              <w:spacing w:before="3"/>
              <w:rPr>
                <w:sz w:val="18"/>
              </w:rPr>
            </w:pPr>
          </w:p>
          <w:p w:rsidR="00962CEE" w:rsidRDefault="00DA727F">
            <w:pPr>
              <w:pStyle w:val="TableParagraph"/>
              <w:spacing w:before="1"/>
              <w:ind w:left="53"/>
              <w:jc w:val="center"/>
              <w:rPr>
                <w:sz w:val="18"/>
              </w:rPr>
            </w:pPr>
            <w:r>
              <w:rPr>
                <w:sz w:val="18"/>
              </w:rPr>
              <w:t>1813,6</w:t>
            </w:r>
          </w:p>
        </w:tc>
        <w:tc>
          <w:tcPr>
            <w:tcW w:w="644" w:type="dxa"/>
          </w:tcPr>
          <w:p w:rsidR="00962CEE" w:rsidRDefault="00962CEE">
            <w:pPr>
              <w:pStyle w:val="TableParagraph"/>
              <w:spacing w:before="3"/>
              <w:rPr>
                <w:sz w:val="18"/>
              </w:rPr>
            </w:pPr>
          </w:p>
          <w:p w:rsidR="00962CEE" w:rsidRDefault="00DA727F">
            <w:pPr>
              <w:pStyle w:val="TableParagraph"/>
              <w:spacing w:before="1"/>
              <w:ind w:left="51"/>
              <w:jc w:val="center"/>
              <w:rPr>
                <w:sz w:val="18"/>
              </w:rPr>
            </w:pPr>
            <w:r>
              <w:rPr>
                <w:sz w:val="18"/>
              </w:rPr>
              <w:t>1825,1</w:t>
            </w:r>
          </w:p>
        </w:tc>
        <w:tc>
          <w:tcPr>
            <w:tcW w:w="647" w:type="dxa"/>
          </w:tcPr>
          <w:p w:rsidR="00962CEE" w:rsidRDefault="00962CEE">
            <w:pPr>
              <w:pStyle w:val="TableParagraph"/>
              <w:spacing w:before="3"/>
              <w:rPr>
                <w:sz w:val="18"/>
              </w:rPr>
            </w:pPr>
          </w:p>
          <w:p w:rsidR="00962CEE" w:rsidRDefault="00DA727F">
            <w:pPr>
              <w:pStyle w:val="TableParagraph"/>
              <w:spacing w:before="1"/>
              <w:ind w:left="73" w:right="20"/>
              <w:jc w:val="center"/>
              <w:rPr>
                <w:sz w:val="18"/>
              </w:rPr>
            </w:pPr>
            <w:r>
              <w:rPr>
                <w:sz w:val="18"/>
              </w:rPr>
              <w:t>1836,6</w:t>
            </w:r>
          </w:p>
        </w:tc>
        <w:tc>
          <w:tcPr>
            <w:tcW w:w="644" w:type="dxa"/>
          </w:tcPr>
          <w:p w:rsidR="00962CEE" w:rsidRDefault="00962CEE">
            <w:pPr>
              <w:pStyle w:val="TableParagraph"/>
              <w:spacing w:before="3"/>
              <w:rPr>
                <w:sz w:val="18"/>
              </w:rPr>
            </w:pPr>
          </w:p>
          <w:p w:rsidR="00962CEE" w:rsidRDefault="00DA727F">
            <w:pPr>
              <w:pStyle w:val="TableParagraph"/>
              <w:spacing w:before="1"/>
              <w:ind w:left="48"/>
              <w:jc w:val="center"/>
              <w:rPr>
                <w:sz w:val="18"/>
              </w:rPr>
            </w:pPr>
            <w:r>
              <w:rPr>
                <w:sz w:val="18"/>
              </w:rPr>
              <w:t>1848,1</w:t>
            </w:r>
          </w:p>
        </w:tc>
        <w:tc>
          <w:tcPr>
            <w:tcW w:w="644" w:type="dxa"/>
          </w:tcPr>
          <w:p w:rsidR="00962CEE" w:rsidRDefault="00962CEE">
            <w:pPr>
              <w:pStyle w:val="TableParagraph"/>
              <w:spacing w:before="3"/>
              <w:rPr>
                <w:sz w:val="18"/>
              </w:rPr>
            </w:pPr>
          </w:p>
          <w:p w:rsidR="00962CEE" w:rsidRDefault="00DA727F">
            <w:pPr>
              <w:pStyle w:val="TableParagraph"/>
              <w:spacing w:before="1"/>
              <w:ind w:left="47"/>
              <w:jc w:val="center"/>
              <w:rPr>
                <w:sz w:val="18"/>
              </w:rPr>
            </w:pPr>
            <w:r>
              <w:rPr>
                <w:sz w:val="18"/>
              </w:rPr>
              <w:t>1859,6</w:t>
            </w:r>
          </w:p>
        </w:tc>
        <w:tc>
          <w:tcPr>
            <w:tcW w:w="618" w:type="dxa"/>
          </w:tcPr>
          <w:p w:rsidR="00962CEE" w:rsidRDefault="00962CEE">
            <w:pPr>
              <w:pStyle w:val="TableParagraph"/>
              <w:spacing w:before="3"/>
              <w:rPr>
                <w:sz w:val="18"/>
              </w:rPr>
            </w:pPr>
          </w:p>
          <w:p w:rsidR="00962CEE" w:rsidRDefault="00DA727F">
            <w:pPr>
              <w:pStyle w:val="TableParagraph"/>
              <w:spacing w:before="1"/>
              <w:ind w:left="62" w:right="10"/>
              <w:jc w:val="center"/>
              <w:rPr>
                <w:sz w:val="18"/>
              </w:rPr>
            </w:pPr>
            <w:r>
              <w:rPr>
                <w:sz w:val="18"/>
              </w:rPr>
              <w:t>1870,8</w:t>
            </w:r>
          </w:p>
        </w:tc>
      </w:tr>
      <w:tr w:rsidR="00962CEE">
        <w:trPr>
          <w:trHeight w:val="830"/>
        </w:trPr>
        <w:tc>
          <w:tcPr>
            <w:tcW w:w="1822" w:type="dxa"/>
            <w:vMerge/>
            <w:tcBorders>
              <w:top w:val="nil"/>
            </w:tcBorders>
          </w:tcPr>
          <w:p w:rsidR="00962CEE" w:rsidRDefault="00962CEE">
            <w:pPr>
              <w:rPr>
                <w:sz w:val="2"/>
                <w:szCs w:val="2"/>
              </w:rPr>
            </w:pPr>
          </w:p>
        </w:tc>
        <w:tc>
          <w:tcPr>
            <w:tcW w:w="2052" w:type="dxa"/>
          </w:tcPr>
          <w:p w:rsidR="00962CEE" w:rsidRDefault="00DA727F">
            <w:pPr>
              <w:pStyle w:val="TableParagraph"/>
              <w:spacing w:line="270" w:lineRule="exact"/>
              <w:ind w:left="355" w:firstLine="273"/>
              <w:rPr>
                <w:sz w:val="24"/>
              </w:rPr>
            </w:pPr>
            <w:r>
              <w:rPr>
                <w:sz w:val="24"/>
              </w:rPr>
              <w:t>В сутки</w:t>
            </w:r>
          </w:p>
          <w:p w:rsidR="00962CEE" w:rsidRDefault="00DA727F">
            <w:pPr>
              <w:pStyle w:val="TableParagraph"/>
              <w:spacing w:line="270" w:lineRule="atLeast"/>
              <w:ind w:left="110" w:right="94"/>
              <w:jc w:val="center"/>
              <w:rPr>
                <w:sz w:val="24"/>
              </w:rPr>
            </w:pPr>
            <w:r>
              <w:rPr>
                <w:sz w:val="24"/>
              </w:rPr>
              <w:t>наибольшего потребления</w:t>
            </w:r>
          </w:p>
        </w:tc>
        <w:tc>
          <w:tcPr>
            <w:tcW w:w="643" w:type="dxa"/>
          </w:tcPr>
          <w:p w:rsidR="00962CEE" w:rsidRDefault="00962CEE">
            <w:pPr>
              <w:pStyle w:val="TableParagraph"/>
              <w:spacing w:before="8"/>
              <w:rPr>
                <w:sz w:val="26"/>
              </w:rPr>
            </w:pPr>
          </w:p>
          <w:p w:rsidR="00962CEE" w:rsidRDefault="00DA727F">
            <w:pPr>
              <w:pStyle w:val="TableParagraph"/>
              <w:ind w:right="32"/>
              <w:jc w:val="right"/>
              <w:rPr>
                <w:sz w:val="18"/>
              </w:rPr>
            </w:pPr>
            <w:r>
              <w:rPr>
                <w:sz w:val="18"/>
              </w:rPr>
              <w:t>1995,3</w:t>
            </w:r>
          </w:p>
        </w:tc>
        <w:tc>
          <w:tcPr>
            <w:tcW w:w="641" w:type="dxa"/>
          </w:tcPr>
          <w:p w:rsidR="00962CEE" w:rsidRDefault="00962CEE">
            <w:pPr>
              <w:pStyle w:val="TableParagraph"/>
              <w:spacing w:before="8"/>
              <w:rPr>
                <w:sz w:val="26"/>
              </w:rPr>
            </w:pPr>
          </w:p>
          <w:p w:rsidR="00962CEE" w:rsidRDefault="00DA727F">
            <w:pPr>
              <w:pStyle w:val="TableParagraph"/>
              <w:ind w:left="65"/>
              <w:jc w:val="center"/>
              <w:rPr>
                <w:sz w:val="18"/>
              </w:rPr>
            </w:pPr>
            <w:r>
              <w:rPr>
                <w:sz w:val="18"/>
              </w:rPr>
              <w:t>2038,4</w:t>
            </w:r>
          </w:p>
        </w:tc>
        <w:tc>
          <w:tcPr>
            <w:tcW w:w="643" w:type="dxa"/>
          </w:tcPr>
          <w:p w:rsidR="00962CEE" w:rsidRDefault="00962CEE">
            <w:pPr>
              <w:pStyle w:val="TableParagraph"/>
              <w:spacing w:before="8"/>
              <w:rPr>
                <w:sz w:val="26"/>
              </w:rPr>
            </w:pPr>
          </w:p>
          <w:p w:rsidR="00962CEE" w:rsidRDefault="00DA727F">
            <w:pPr>
              <w:pStyle w:val="TableParagraph"/>
              <w:ind w:left="103"/>
              <w:rPr>
                <w:sz w:val="18"/>
              </w:rPr>
            </w:pPr>
            <w:r>
              <w:rPr>
                <w:sz w:val="18"/>
              </w:rPr>
              <w:t>2052,2</w:t>
            </w:r>
          </w:p>
        </w:tc>
        <w:tc>
          <w:tcPr>
            <w:tcW w:w="641" w:type="dxa"/>
          </w:tcPr>
          <w:p w:rsidR="00962CEE" w:rsidRDefault="00962CEE">
            <w:pPr>
              <w:pStyle w:val="TableParagraph"/>
              <w:spacing w:before="8"/>
              <w:rPr>
                <w:sz w:val="26"/>
              </w:rPr>
            </w:pPr>
          </w:p>
          <w:p w:rsidR="00962CEE" w:rsidRDefault="00DA727F">
            <w:pPr>
              <w:pStyle w:val="TableParagraph"/>
              <w:ind w:left="101"/>
              <w:rPr>
                <w:sz w:val="18"/>
              </w:rPr>
            </w:pPr>
            <w:r>
              <w:rPr>
                <w:sz w:val="18"/>
              </w:rPr>
              <w:t>2065,9</w:t>
            </w:r>
          </w:p>
        </w:tc>
        <w:tc>
          <w:tcPr>
            <w:tcW w:w="646" w:type="dxa"/>
          </w:tcPr>
          <w:p w:rsidR="00962CEE" w:rsidRDefault="00962CEE">
            <w:pPr>
              <w:pStyle w:val="TableParagraph"/>
              <w:spacing w:before="8"/>
              <w:rPr>
                <w:sz w:val="26"/>
              </w:rPr>
            </w:pPr>
          </w:p>
          <w:p w:rsidR="00962CEE" w:rsidRDefault="00DA727F">
            <w:pPr>
              <w:pStyle w:val="TableParagraph"/>
              <w:ind w:left="103"/>
              <w:rPr>
                <w:sz w:val="18"/>
              </w:rPr>
            </w:pPr>
            <w:r>
              <w:rPr>
                <w:sz w:val="18"/>
              </w:rPr>
              <w:t>2079,7</w:t>
            </w:r>
          </w:p>
        </w:tc>
        <w:tc>
          <w:tcPr>
            <w:tcW w:w="644" w:type="dxa"/>
          </w:tcPr>
          <w:p w:rsidR="00962CEE" w:rsidRDefault="00962CEE">
            <w:pPr>
              <w:pStyle w:val="TableParagraph"/>
              <w:spacing w:before="8"/>
              <w:rPr>
                <w:sz w:val="26"/>
              </w:rPr>
            </w:pPr>
          </w:p>
          <w:p w:rsidR="00962CEE" w:rsidRDefault="00DA727F">
            <w:pPr>
              <w:pStyle w:val="TableParagraph"/>
              <w:ind w:left="100"/>
              <w:rPr>
                <w:sz w:val="18"/>
              </w:rPr>
            </w:pPr>
            <w:r>
              <w:rPr>
                <w:sz w:val="18"/>
              </w:rPr>
              <w:t>2093,5</w:t>
            </w:r>
          </w:p>
        </w:tc>
        <w:tc>
          <w:tcPr>
            <w:tcW w:w="644" w:type="dxa"/>
          </w:tcPr>
          <w:p w:rsidR="00962CEE" w:rsidRDefault="00962CEE">
            <w:pPr>
              <w:pStyle w:val="TableParagraph"/>
              <w:spacing w:before="8"/>
              <w:rPr>
                <w:sz w:val="26"/>
              </w:rPr>
            </w:pPr>
          </w:p>
          <w:p w:rsidR="00962CEE" w:rsidRDefault="00DA727F">
            <w:pPr>
              <w:pStyle w:val="TableParagraph"/>
              <w:ind w:right="36"/>
              <w:jc w:val="right"/>
              <w:rPr>
                <w:sz w:val="18"/>
              </w:rPr>
            </w:pPr>
            <w:r>
              <w:rPr>
                <w:sz w:val="18"/>
              </w:rPr>
              <w:t>2107,3</w:t>
            </w:r>
          </w:p>
        </w:tc>
        <w:tc>
          <w:tcPr>
            <w:tcW w:w="647" w:type="dxa"/>
          </w:tcPr>
          <w:p w:rsidR="00962CEE" w:rsidRDefault="00962CEE">
            <w:pPr>
              <w:pStyle w:val="TableParagraph"/>
              <w:spacing w:before="8"/>
              <w:rPr>
                <w:sz w:val="26"/>
              </w:rPr>
            </w:pPr>
          </w:p>
          <w:p w:rsidR="00962CEE" w:rsidRDefault="00DA727F">
            <w:pPr>
              <w:pStyle w:val="TableParagraph"/>
              <w:ind w:left="77" w:right="15"/>
              <w:jc w:val="center"/>
              <w:rPr>
                <w:sz w:val="18"/>
              </w:rPr>
            </w:pPr>
            <w:r>
              <w:rPr>
                <w:sz w:val="18"/>
              </w:rPr>
              <w:t>2121,1</w:t>
            </w:r>
          </w:p>
        </w:tc>
        <w:tc>
          <w:tcPr>
            <w:tcW w:w="644" w:type="dxa"/>
          </w:tcPr>
          <w:p w:rsidR="00962CEE" w:rsidRDefault="00962CEE">
            <w:pPr>
              <w:pStyle w:val="TableParagraph"/>
              <w:spacing w:before="8"/>
              <w:rPr>
                <w:sz w:val="26"/>
              </w:rPr>
            </w:pPr>
          </w:p>
          <w:p w:rsidR="00962CEE" w:rsidRDefault="00DA727F">
            <w:pPr>
              <w:pStyle w:val="TableParagraph"/>
              <w:ind w:left="57"/>
              <w:jc w:val="center"/>
              <w:rPr>
                <w:sz w:val="18"/>
              </w:rPr>
            </w:pPr>
            <w:r>
              <w:rPr>
                <w:sz w:val="18"/>
              </w:rPr>
              <w:t>2134,9</w:t>
            </w:r>
          </w:p>
        </w:tc>
        <w:tc>
          <w:tcPr>
            <w:tcW w:w="644" w:type="dxa"/>
          </w:tcPr>
          <w:p w:rsidR="00962CEE" w:rsidRDefault="00962CEE">
            <w:pPr>
              <w:pStyle w:val="TableParagraph"/>
              <w:spacing w:before="8"/>
              <w:rPr>
                <w:sz w:val="26"/>
              </w:rPr>
            </w:pPr>
          </w:p>
          <w:p w:rsidR="00962CEE" w:rsidRDefault="00DA727F">
            <w:pPr>
              <w:pStyle w:val="TableParagraph"/>
              <w:ind w:left="55"/>
              <w:jc w:val="center"/>
              <w:rPr>
                <w:sz w:val="18"/>
              </w:rPr>
            </w:pPr>
            <w:r>
              <w:rPr>
                <w:sz w:val="18"/>
              </w:rPr>
              <w:t>2148,7</w:t>
            </w:r>
          </w:p>
        </w:tc>
        <w:tc>
          <w:tcPr>
            <w:tcW w:w="646" w:type="dxa"/>
          </w:tcPr>
          <w:p w:rsidR="00962CEE" w:rsidRDefault="00962CEE">
            <w:pPr>
              <w:pStyle w:val="TableParagraph"/>
              <w:spacing w:before="8"/>
              <w:rPr>
                <w:sz w:val="26"/>
              </w:rPr>
            </w:pPr>
          </w:p>
          <w:p w:rsidR="00962CEE" w:rsidRDefault="00DA727F">
            <w:pPr>
              <w:pStyle w:val="TableParagraph"/>
              <w:ind w:left="79" w:right="22"/>
              <w:jc w:val="center"/>
              <w:rPr>
                <w:sz w:val="18"/>
              </w:rPr>
            </w:pPr>
            <w:r>
              <w:rPr>
                <w:sz w:val="18"/>
              </w:rPr>
              <w:t>2162,5</w:t>
            </w:r>
          </w:p>
        </w:tc>
        <w:tc>
          <w:tcPr>
            <w:tcW w:w="644" w:type="dxa"/>
          </w:tcPr>
          <w:p w:rsidR="00962CEE" w:rsidRDefault="00962CEE">
            <w:pPr>
              <w:pStyle w:val="TableParagraph"/>
              <w:spacing w:before="8"/>
              <w:rPr>
                <w:sz w:val="26"/>
              </w:rPr>
            </w:pPr>
          </w:p>
          <w:p w:rsidR="00962CEE" w:rsidRDefault="00DA727F">
            <w:pPr>
              <w:pStyle w:val="TableParagraph"/>
              <w:ind w:left="53"/>
              <w:jc w:val="center"/>
              <w:rPr>
                <w:sz w:val="18"/>
              </w:rPr>
            </w:pPr>
            <w:r>
              <w:rPr>
                <w:sz w:val="18"/>
              </w:rPr>
              <w:t>2176,3</w:t>
            </w:r>
          </w:p>
        </w:tc>
        <w:tc>
          <w:tcPr>
            <w:tcW w:w="644" w:type="dxa"/>
          </w:tcPr>
          <w:p w:rsidR="00962CEE" w:rsidRDefault="00962CEE">
            <w:pPr>
              <w:pStyle w:val="TableParagraph"/>
              <w:spacing w:before="8"/>
              <w:rPr>
                <w:sz w:val="26"/>
              </w:rPr>
            </w:pPr>
          </w:p>
          <w:p w:rsidR="00962CEE" w:rsidRDefault="00DA727F">
            <w:pPr>
              <w:pStyle w:val="TableParagraph"/>
              <w:ind w:left="51"/>
              <w:jc w:val="center"/>
              <w:rPr>
                <w:sz w:val="18"/>
              </w:rPr>
            </w:pPr>
            <w:r>
              <w:rPr>
                <w:sz w:val="18"/>
              </w:rPr>
              <w:t>2190,1</w:t>
            </w:r>
          </w:p>
        </w:tc>
        <w:tc>
          <w:tcPr>
            <w:tcW w:w="647" w:type="dxa"/>
          </w:tcPr>
          <w:p w:rsidR="00962CEE" w:rsidRDefault="00962CEE">
            <w:pPr>
              <w:pStyle w:val="TableParagraph"/>
              <w:spacing w:before="8"/>
              <w:rPr>
                <w:sz w:val="26"/>
              </w:rPr>
            </w:pPr>
          </w:p>
          <w:p w:rsidR="00962CEE" w:rsidRDefault="00DA727F">
            <w:pPr>
              <w:pStyle w:val="TableParagraph"/>
              <w:ind w:left="73" w:right="20"/>
              <w:jc w:val="center"/>
              <w:rPr>
                <w:sz w:val="18"/>
              </w:rPr>
            </w:pPr>
            <w:r>
              <w:rPr>
                <w:sz w:val="18"/>
              </w:rPr>
              <w:t>2203,9</w:t>
            </w:r>
          </w:p>
        </w:tc>
        <w:tc>
          <w:tcPr>
            <w:tcW w:w="644" w:type="dxa"/>
          </w:tcPr>
          <w:p w:rsidR="00962CEE" w:rsidRDefault="00962CEE">
            <w:pPr>
              <w:pStyle w:val="TableParagraph"/>
              <w:spacing w:before="8"/>
              <w:rPr>
                <w:sz w:val="26"/>
              </w:rPr>
            </w:pPr>
          </w:p>
          <w:p w:rsidR="00962CEE" w:rsidRDefault="00DA727F">
            <w:pPr>
              <w:pStyle w:val="TableParagraph"/>
              <w:ind w:left="48"/>
              <w:jc w:val="center"/>
              <w:rPr>
                <w:sz w:val="18"/>
              </w:rPr>
            </w:pPr>
            <w:r>
              <w:rPr>
                <w:sz w:val="18"/>
              </w:rPr>
              <w:t>2217,7</w:t>
            </w:r>
          </w:p>
        </w:tc>
        <w:tc>
          <w:tcPr>
            <w:tcW w:w="644" w:type="dxa"/>
          </w:tcPr>
          <w:p w:rsidR="00962CEE" w:rsidRDefault="00962CEE">
            <w:pPr>
              <w:pStyle w:val="TableParagraph"/>
              <w:spacing w:before="8"/>
              <w:rPr>
                <w:sz w:val="26"/>
              </w:rPr>
            </w:pPr>
          </w:p>
          <w:p w:rsidR="00962CEE" w:rsidRDefault="00DA727F">
            <w:pPr>
              <w:pStyle w:val="TableParagraph"/>
              <w:ind w:left="47"/>
              <w:jc w:val="center"/>
              <w:rPr>
                <w:sz w:val="18"/>
              </w:rPr>
            </w:pPr>
            <w:r>
              <w:rPr>
                <w:sz w:val="18"/>
              </w:rPr>
              <w:t>2231,5</w:t>
            </w:r>
          </w:p>
        </w:tc>
        <w:tc>
          <w:tcPr>
            <w:tcW w:w="618" w:type="dxa"/>
          </w:tcPr>
          <w:p w:rsidR="00962CEE" w:rsidRDefault="00962CEE">
            <w:pPr>
              <w:pStyle w:val="TableParagraph"/>
              <w:spacing w:before="8"/>
              <w:rPr>
                <w:sz w:val="26"/>
              </w:rPr>
            </w:pPr>
          </w:p>
          <w:p w:rsidR="00962CEE" w:rsidRDefault="00DA727F">
            <w:pPr>
              <w:pStyle w:val="TableParagraph"/>
              <w:ind w:left="62" w:right="10"/>
              <w:jc w:val="center"/>
              <w:rPr>
                <w:sz w:val="18"/>
              </w:rPr>
            </w:pPr>
            <w:r>
              <w:rPr>
                <w:sz w:val="18"/>
              </w:rPr>
              <w:t>2244,9</w:t>
            </w:r>
          </w:p>
        </w:tc>
      </w:tr>
    </w:tbl>
    <w:p w:rsidR="00962CEE" w:rsidRDefault="00962CEE">
      <w:pPr>
        <w:jc w:val="center"/>
        <w:rPr>
          <w:sz w:val="18"/>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43" style="width:731.5pt;height:4.45pt;mso-position-horizontal-relative:char;mso-position-vertical-relative:line" coordsize="14630,89">
            <v:line id="_x0000_s1645" style="position:absolute" from="0,59" to="14630,59" strokecolor="#612322" strokeweight="3pt"/>
            <v:line id="_x0000_s1644" style="position:absolute" from="0,7" to="14630,7" strokecolor="#612322" strokeweight=".72pt"/>
            <w10:wrap type="none"/>
            <w10:anchorlock/>
          </v:group>
        </w:pict>
      </w:r>
    </w:p>
    <w:p w:rsidR="00962CEE" w:rsidRDefault="00962CEE">
      <w:pPr>
        <w:pStyle w:val="a3"/>
        <w:rPr>
          <w:sz w:val="16"/>
        </w:rPr>
      </w:pPr>
    </w:p>
    <w:p w:rsidR="00962CEE" w:rsidRDefault="00DA727F">
      <w:pPr>
        <w:spacing w:before="91" w:after="2"/>
        <w:ind w:left="572"/>
        <w:rPr>
          <w:b/>
          <w:sz w:val="20"/>
        </w:rPr>
      </w:pPr>
      <w:r>
        <w:rPr>
          <w:b/>
          <w:sz w:val="20"/>
        </w:rPr>
        <w:t>Таблица 127 Потребление воды (ГВС и ХВС) в соответствии со СНиП 2.04.02-84 и СНиП 2.04.01-85</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178"/>
        <w:gridCol w:w="715"/>
        <w:gridCol w:w="713"/>
        <w:gridCol w:w="716"/>
        <w:gridCol w:w="715"/>
        <w:gridCol w:w="715"/>
        <w:gridCol w:w="715"/>
        <w:gridCol w:w="713"/>
        <w:gridCol w:w="715"/>
        <w:gridCol w:w="715"/>
        <w:gridCol w:w="715"/>
        <w:gridCol w:w="715"/>
        <w:gridCol w:w="715"/>
        <w:gridCol w:w="715"/>
        <w:gridCol w:w="716"/>
        <w:gridCol w:w="715"/>
        <w:gridCol w:w="715"/>
        <w:gridCol w:w="705"/>
      </w:tblGrid>
      <w:tr w:rsidR="00962CEE">
        <w:trPr>
          <w:trHeight w:val="899"/>
        </w:trPr>
        <w:tc>
          <w:tcPr>
            <w:tcW w:w="1464" w:type="dxa"/>
          </w:tcPr>
          <w:p w:rsidR="00962CEE" w:rsidRDefault="00DA727F">
            <w:pPr>
              <w:pStyle w:val="TableParagraph"/>
              <w:spacing w:before="98"/>
              <w:ind w:left="86" w:right="78"/>
              <w:jc w:val="center"/>
              <w:rPr>
                <w:sz w:val="20"/>
              </w:rPr>
            </w:pPr>
            <w:r>
              <w:rPr>
                <w:sz w:val="20"/>
              </w:rPr>
              <w:t>Наименование населенного пункта</w:t>
            </w:r>
          </w:p>
        </w:tc>
        <w:tc>
          <w:tcPr>
            <w:tcW w:w="1178" w:type="dxa"/>
          </w:tcPr>
          <w:p w:rsidR="00962CEE" w:rsidRDefault="00962CEE">
            <w:pPr>
              <w:pStyle w:val="TableParagraph"/>
              <w:spacing w:before="4"/>
              <w:rPr>
                <w:b/>
                <w:sz w:val="28"/>
              </w:rPr>
            </w:pPr>
          </w:p>
          <w:p w:rsidR="00962CEE" w:rsidRDefault="00DA727F">
            <w:pPr>
              <w:pStyle w:val="TableParagraph"/>
              <w:ind w:left="88" w:right="75"/>
              <w:jc w:val="center"/>
              <w:rPr>
                <w:sz w:val="20"/>
              </w:rPr>
            </w:pPr>
            <w:r>
              <w:rPr>
                <w:sz w:val="20"/>
              </w:rPr>
              <w:t>Ед.измер</w:t>
            </w:r>
          </w:p>
        </w:tc>
        <w:tc>
          <w:tcPr>
            <w:tcW w:w="715" w:type="dxa"/>
          </w:tcPr>
          <w:p w:rsidR="00962CEE" w:rsidRDefault="00962CEE">
            <w:pPr>
              <w:pStyle w:val="TableParagraph"/>
              <w:spacing w:before="4"/>
              <w:rPr>
                <w:b/>
                <w:sz w:val="28"/>
              </w:rPr>
            </w:pPr>
          </w:p>
          <w:p w:rsidR="00962CEE" w:rsidRDefault="00DA727F">
            <w:pPr>
              <w:pStyle w:val="TableParagraph"/>
              <w:ind w:right="140"/>
              <w:jc w:val="right"/>
              <w:rPr>
                <w:sz w:val="20"/>
              </w:rPr>
            </w:pPr>
            <w:r>
              <w:rPr>
                <w:sz w:val="20"/>
              </w:rPr>
              <w:t>2014</w:t>
            </w:r>
          </w:p>
        </w:tc>
        <w:tc>
          <w:tcPr>
            <w:tcW w:w="713" w:type="dxa"/>
          </w:tcPr>
          <w:p w:rsidR="00962CEE" w:rsidRDefault="00962CEE">
            <w:pPr>
              <w:pStyle w:val="TableParagraph"/>
              <w:spacing w:before="4"/>
              <w:rPr>
                <w:b/>
                <w:sz w:val="28"/>
              </w:rPr>
            </w:pPr>
          </w:p>
          <w:p w:rsidR="00962CEE" w:rsidRDefault="00DA727F">
            <w:pPr>
              <w:pStyle w:val="TableParagraph"/>
              <w:ind w:right="142"/>
              <w:jc w:val="right"/>
              <w:rPr>
                <w:sz w:val="20"/>
              </w:rPr>
            </w:pPr>
            <w:r>
              <w:rPr>
                <w:sz w:val="20"/>
              </w:rPr>
              <w:t>2015</w:t>
            </w:r>
          </w:p>
        </w:tc>
        <w:tc>
          <w:tcPr>
            <w:tcW w:w="716" w:type="dxa"/>
          </w:tcPr>
          <w:p w:rsidR="00962CEE" w:rsidRDefault="00962CEE">
            <w:pPr>
              <w:pStyle w:val="TableParagraph"/>
              <w:spacing w:before="4"/>
              <w:rPr>
                <w:b/>
                <w:sz w:val="28"/>
              </w:rPr>
            </w:pPr>
          </w:p>
          <w:p w:rsidR="00962CEE" w:rsidRDefault="00DA727F">
            <w:pPr>
              <w:pStyle w:val="TableParagraph"/>
              <w:ind w:right="141"/>
              <w:jc w:val="right"/>
              <w:rPr>
                <w:sz w:val="20"/>
              </w:rPr>
            </w:pPr>
            <w:r>
              <w:rPr>
                <w:sz w:val="20"/>
              </w:rPr>
              <w:t>2016</w:t>
            </w:r>
          </w:p>
        </w:tc>
        <w:tc>
          <w:tcPr>
            <w:tcW w:w="715" w:type="dxa"/>
          </w:tcPr>
          <w:p w:rsidR="00962CEE" w:rsidRDefault="00962CEE">
            <w:pPr>
              <w:pStyle w:val="TableParagraph"/>
              <w:spacing w:before="4"/>
              <w:rPr>
                <w:b/>
                <w:sz w:val="28"/>
              </w:rPr>
            </w:pPr>
          </w:p>
          <w:p w:rsidR="00962CEE" w:rsidRDefault="00DA727F">
            <w:pPr>
              <w:pStyle w:val="TableParagraph"/>
              <w:ind w:right="143"/>
              <w:jc w:val="right"/>
              <w:rPr>
                <w:sz w:val="20"/>
              </w:rPr>
            </w:pPr>
            <w:r>
              <w:rPr>
                <w:sz w:val="20"/>
              </w:rPr>
              <w:t>2017</w:t>
            </w:r>
          </w:p>
        </w:tc>
        <w:tc>
          <w:tcPr>
            <w:tcW w:w="715" w:type="dxa"/>
          </w:tcPr>
          <w:p w:rsidR="00962CEE" w:rsidRDefault="00962CEE">
            <w:pPr>
              <w:pStyle w:val="TableParagraph"/>
              <w:spacing w:before="4"/>
              <w:rPr>
                <w:b/>
                <w:sz w:val="28"/>
              </w:rPr>
            </w:pPr>
          </w:p>
          <w:p w:rsidR="00962CEE" w:rsidRDefault="00DA727F">
            <w:pPr>
              <w:pStyle w:val="TableParagraph"/>
              <w:ind w:right="143"/>
              <w:jc w:val="right"/>
              <w:rPr>
                <w:sz w:val="20"/>
              </w:rPr>
            </w:pPr>
            <w:r>
              <w:rPr>
                <w:sz w:val="20"/>
              </w:rPr>
              <w:t>2018</w:t>
            </w:r>
          </w:p>
        </w:tc>
        <w:tc>
          <w:tcPr>
            <w:tcW w:w="715" w:type="dxa"/>
          </w:tcPr>
          <w:p w:rsidR="00962CEE" w:rsidRDefault="00962CEE">
            <w:pPr>
              <w:pStyle w:val="TableParagraph"/>
              <w:spacing w:before="4"/>
              <w:rPr>
                <w:b/>
                <w:sz w:val="28"/>
              </w:rPr>
            </w:pPr>
          </w:p>
          <w:p w:rsidR="00962CEE" w:rsidRDefault="00DA727F">
            <w:pPr>
              <w:pStyle w:val="TableParagraph"/>
              <w:ind w:right="144"/>
              <w:jc w:val="right"/>
              <w:rPr>
                <w:sz w:val="20"/>
              </w:rPr>
            </w:pPr>
            <w:r>
              <w:rPr>
                <w:sz w:val="20"/>
              </w:rPr>
              <w:t>2019</w:t>
            </w:r>
          </w:p>
        </w:tc>
        <w:tc>
          <w:tcPr>
            <w:tcW w:w="713" w:type="dxa"/>
          </w:tcPr>
          <w:p w:rsidR="00962CEE" w:rsidRDefault="00962CEE">
            <w:pPr>
              <w:pStyle w:val="TableParagraph"/>
              <w:spacing w:before="4"/>
              <w:rPr>
                <w:b/>
                <w:sz w:val="28"/>
              </w:rPr>
            </w:pPr>
          </w:p>
          <w:p w:rsidR="00962CEE" w:rsidRDefault="00DA727F">
            <w:pPr>
              <w:pStyle w:val="TableParagraph"/>
              <w:ind w:left="20" w:right="6"/>
              <w:jc w:val="center"/>
              <w:rPr>
                <w:sz w:val="20"/>
              </w:rPr>
            </w:pPr>
            <w:r>
              <w:rPr>
                <w:sz w:val="20"/>
              </w:rPr>
              <w:t>2020</w:t>
            </w:r>
          </w:p>
        </w:tc>
        <w:tc>
          <w:tcPr>
            <w:tcW w:w="715" w:type="dxa"/>
          </w:tcPr>
          <w:p w:rsidR="00962CEE" w:rsidRDefault="00962CEE">
            <w:pPr>
              <w:pStyle w:val="TableParagraph"/>
              <w:spacing w:before="4"/>
              <w:rPr>
                <w:b/>
                <w:sz w:val="28"/>
              </w:rPr>
            </w:pPr>
          </w:p>
          <w:p w:rsidR="00962CEE" w:rsidRDefault="00DA727F">
            <w:pPr>
              <w:pStyle w:val="TableParagraph"/>
              <w:ind w:left="23" w:right="7"/>
              <w:jc w:val="center"/>
              <w:rPr>
                <w:sz w:val="20"/>
              </w:rPr>
            </w:pPr>
            <w:r>
              <w:rPr>
                <w:sz w:val="20"/>
              </w:rPr>
              <w:t>2021</w:t>
            </w:r>
          </w:p>
        </w:tc>
        <w:tc>
          <w:tcPr>
            <w:tcW w:w="715" w:type="dxa"/>
          </w:tcPr>
          <w:p w:rsidR="00962CEE" w:rsidRDefault="00962CEE">
            <w:pPr>
              <w:pStyle w:val="TableParagraph"/>
              <w:spacing w:before="4"/>
              <w:rPr>
                <w:b/>
                <w:sz w:val="28"/>
              </w:rPr>
            </w:pPr>
          </w:p>
          <w:p w:rsidR="00962CEE" w:rsidRDefault="00DA727F">
            <w:pPr>
              <w:pStyle w:val="TableParagraph"/>
              <w:ind w:left="23" w:right="6"/>
              <w:jc w:val="center"/>
              <w:rPr>
                <w:sz w:val="20"/>
              </w:rPr>
            </w:pPr>
            <w:r>
              <w:rPr>
                <w:sz w:val="20"/>
              </w:rPr>
              <w:t>2022</w:t>
            </w:r>
          </w:p>
        </w:tc>
        <w:tc>
          <w:tcPr>
            <w:tcW w:w="715" w:type="dxa"/>
          </w:tcPr>
          <w:p w:rsidR="00962CEE" w:rsidRDefault="00962CEE">
            <w:pPr>
              <w:pStyle w:val="TableParagraph"/>
              <w:spacing w:before="4"/>
              <w:rPr>
                <w:b/>
                <w:sz w:val="28"/>
              </w:rPr>
            </w:pPr>
          </w:p>
          <w:p w:rsidR="00962CEE" w:rsidRDefault="00DA727F">
            <w:pPr>
              <w:pStyle w:val="TableParagraph"/>
              <w:ind w:left="23" w:right="5"/>
              <w:jc w:val="center"/>
              <w:rPr>
                <w:sz w:val="20"/>
              </w:rPr>
            </w:pPr>
            <w:r>
              <w:rPr>
                <w:sz w:val="20"/>
              </w:rPr>
              <w:t>2023</w:t>
            </w:r>
          </w:p>
        </w:tc>
        <w:tc>
          <w:tcPr>
            <w:tcW w:w="715" w:type="dxa"/>
          </w:tcPr>
          <w:p w:rsidR="00962CEE" w:rsidRDefault="00962CEE">
            <w:pPr>
              <w:pStyle w:val="TableParagraph"/>
              <w:spacing w:before="4"/>
              <w:rPr>
                <w:b/>
                <w:sz w:val="28"/>
              </w:rPr>
            </w:pPr>
          </w:p>
          <w:p w:rsidR="00962CEE" w:rsidRDefault="00DA727F">
            <w:pPr>
              <w:pStyle w:val="TableParagraph"/>
              <w:ind w:left="23" w:right="5"/>
              <w:jc w:val="center"/>
              <w:rPr>
                <w:sz w:val="20"/>
              </w:rPr>
            </w:pPr>
            <w:r>
              <w:rPr>
                <w:sz w:val="20"/>
              </w:rPr>
              <w:t>2024</w:t>
            </w:r>
          </w:p>
        </w:tc>
        <w:tc>
          <w:tcPr>
            <w:tcW w:w="715" w:type="dxa"/>
          </w:tcPr>
          <w:p w:rsidR="00962CEE" w:rsidRDefault="00962CEE">
            <w:pPr>
              <w:pStyle w:val="TableParagraph"/>
              <w:spacing w:before="4"/>
              <w:rPr>
                <w:b/>
                <w:sz w:val="28"/>
              </w:rPr>
            </w:pPr>
          </w:p>
          <w:p w:rsidR="00962CEE" w:rsidRDefault="00DA727F">
            <w:pPr>
              <w:pStyle w:val="TableParagraph"/>
              <w:ind w:right="139"/>
              <w:jc w:val="right"/>
              <w:rPr>
                <w:sz w:val="20"/>
              </w:rPr>
            </w:pPr>
            <w:r>
              <w:rPr>
                <w:sz w:val="20"/>
              </w:rPr>
              <w:t>2025</w:t>
            </w:r>
          </w:p>
        </w:tc>
        <w:tc>
          <w:tcPr>
            <w:tcW w:w="715" w:type="dxa"/>
          </w:tcPr>
          <w:p w:rsidR="00962CEE" w:rsidRDefault="00962CEE">
            <w:pPr>
              <w:pStyle w:val="TableParagraph"/>
              <w:spacing w:before="4"/>
              <w:rPr>
                <w:b/>
                <w:sz w:val="28"/>
              </w:rPr>
            </w:pPr>
          </w:p>
          <w:p w:rsidR="00962CEE" w:rsidRDefault="00DA727F">
            <w:pPr>
              <w:pStyle w:val="TableParagraph"/>
              <w:ind w:right="141"/>
              <w:jc w:val="right"/>
              <w:rPr>
                <w:sz w:val="20"/>
              </w:rPr>
            </w:pPr>
            <w:r>
              <w:rPr>
                <w:sz w:val="20"/>
              </w:rPr>
              <w:t>2026</w:t>
            </w:r>
          </w:p>
        </w:tc>
        <w:tc>
          <w:tcPr>
            <w:tcW w:w="716" w:type="dxa"/>
          </w:tcPr>
          <w:p w:rsidR="00962CEE" w:rsidRDefault="00962CEE">
            <w:pPr>
              <w:pStyle w:val="TableParagraph"/>
              <w:spacing w:before="4"/>
              <w:rPr>
                <w:b/>
                <w:sz w:val="28"/>
              </w:rPr>
            </w:pPr>
          </w:p>
          <w:p w:rsidR="00962CEE" w:rsidRDefault="00DA727F">
            <w:pPr>
              <w:pStyle w:val="TableParagraph"/>
              <w:ind w:right="142"/>
              <w:jc w:val="right"/>
              <w:rPr>
                <w:sz w:val="20"/>
              </w:rPr>
            </w:pPr>
            <w:r>
              <w:rPr>
                <w:sz w:val="20"/>
              </w:rPr>
              <w:t>2027</w:t>
            </w:r>
          </w:p>
        </w:tc>
        <w:tc>
          <w:tcPr>
            <w:tcW w:w="715" w:type="dxa"/>
          </w:tcPr>
          <w:p w:rsidR="00962CEE" w:rsidRDefault="00962CEE">
            <w:pPr>
              <w:pStyle w:val="TableParagraph"/>
              <w:spacing w:before="4"/>
              <w:rPr>
                <w:b/>
                <w:sz w:val="28"/>
              </w:rPr>
            </w:pPr>
          </w:p>
          <w:p w:rsidR="00962CEE" w:rsidRDefault="00DA727F">
            <w:pPr>
              <w:pStyle w:val="TableParagraph"/>
              <w:ind w:right="141"/>
              <w:jc w:val="right"/>
              <w:rPr>
                <w:sz w:val="20"/>
              </w:rPr>
            </w:pPr>
            <w:r>
              <w:rPr>
                <w:sz w:val="20"/>
              </w:rPr>
              <w:t>2028</w:t>
            </w:r>
          </w:p>
        </w:tc>
        <w:tc>
          <w:tcPr>
            <w:tcW w:w="715" w:type="dxa"/>
          </w:tcPr>
          <w:p w:rsidR="00962CEE" w:rsidRDefault="00962CEE">
            <w:pPr>
              <w:pStyle w:val="TableParagraph"/>
              <w:spacing w:before="4"/>
              <w:rPr>
                <w:b/>
                <w:sz w:val="28"/>
              </w:rPr>
            </w:pPr>
          </w:p>
          <w:p w:rsidR="00962CEE" w:rsidRDefault="00DA727F">
            <w:pPr>
              <w:pStyle w:val="TableParagraph"/>
              <w:ind w:right="141"/>
              <w:jc w:val="right"/>
              <w:rPr>
                <w:sz w:val="20"/>
              </w:rPr>
            </w:pPr>
            <w:r>
              <w:rPr>
                <w:sz w:val="20"/>
              </w:rPr>
              <w:t>2029</w:t>
            </w:r>
          </w:p>
        </w:tc>
        <w:tc>
          <w:tcPr>
            <w:tcW w:w="705" w:type="dxa"/>
          </w:tcPr>
          <w:p w:rsidR="00962CEE" w:rsidRDefault="00962CEE">
            <w:pPr>
              <w:pStyle w:val="TableParagraph"/>
              <w:spacing w:before="4"/>
              <w:rPr>
                <w:b/>
                <w:sz w:val="28"/>
              </w:rPr>
            </w:pPr>
          </w:p>
          <w:p w:rsidR="00962CEE" w:rsidRDefault="00DA727F">
            <w:pPr>
              <w:pStyle w:val="TableParagraph"/>
              <w:ind w:right="137"/>
              <w:jc w:val="right"/>
              <w:rPr>
                <w:sz w:val="20"/>
              </w:rPr>
            </w:pPr>
            <w:r>
              <w:rPr>
                <w:sz w:val="20"/>
              </w:rPr>
              <w:t>2030</w:t>
            </w:r>
          </w:p>
        </w:tc>
      </w:tr>
      <w:tr w:rsidR="00962CEE">
        <w:trPr>
          <w:trHeight w:val="299"/>
        </w:trPr>
        <w:tc>
          <w:tcPr>
            <w:tcW w:w="1464" w:type="dxa"/>
          </w:tcPr>
          <w:p w:rsidR="00962CEE" w:rsidRDefault="00DA727F">
            <w:pPr>
              <w:pStyle w:val="TableParagraph"/>
              <w:spacing w:before="29"/>
              <w:ind w:left="107"/>
              <w:rPr>
                <w:sz w:val="20"/>
              </w:rPr>
            </w:pPr>
            <w:r>
              <w:rPr>
                <w:sz w:val="20"/>
              </w:rPr>
              <w:t>г. Светогорск</w:t>
            </w:r>
          </w:p>
        </w:tc>
        <w:tc>
          <w:tcPr>
            <w:tcW w:w="1178" w:type="dxa"/>
          </w:tcPr>
          <w:p w:rsidR="00962CEE" w:rsidRDefault="00DA727F">
            <w:pPr>
              <w:pStyle w:val="TableParagraph"/>
              <w:spacing w:before="29"/>
              <w:ind w:left="90" w:right="75"/>
              <w:jc w:val="center"/>
              <w:rPr>
                <w:sz w:val="20"/>
              </w:rPr>
            </w:pPr>
            <w:r>
              <w:rPr>
                <w:sz w:val="20"/>
              </w:rPr>
              <w:t>Тыс.м3/год</w:t>
            </w:r>
          </w:p>
        </w:tc>
        <w:tc>
          <w:tcPr>
            <w:tcW w:w="715" w:type="dxa"/>
          </w:tcPr>
          <w:p w:rsidR="00962CEE" w:rsidRDefault="00DA727F">
            <w:pPr>
              <w:pStyle w:val="TableParagraph"/>
              <w:spacing w:before="29"/>
              <w:ind w:right="111"/>
              <w:jc w:val="right"/>
              <w:rPr>
                <w:sz w:val="20"/>
              </w:rPr>
            </w:pPr>
            <w:r>
              <w:rPr>
                <w:sz w:val="20"/>
              </w:rPr>
              <w:t>1763,5</w:t>
            </w:r>
          </w:p>
        </w:tc>
        <w:tc>
          <w:tcPr>
            <w:tcW w:w="713" w:type="dxa"/>
          </w:tcPr>
          <w:p w:rsidR="00962CEE" w:rsidRDefault="00DA727F">
            <w:pPr>
              <w:pStyle w:val="TableParagraph"/>
              <w:spacing w:before="29"/>
              <w:ind w:right="111"/>
              <w:jc w:val="right"/>
              <w:rPr>
                <w:sz w:val="20"/>
              </w:rPr>
            </w:pPr>
            <w:r>
              <w:rPr>
                <w:sz w:val="20"/>
              </w:rPr>
              <w:t>1796,8</w:t>
            </w:r>
          </w:p>
        </w:tc>
        <w:tc>
          <w:tcPr>
            <w:tcW w:w="716" w:type="dxa"/>
          </w:tcPr>
          <w:p w:rsidR="00962CEE" w:rsidRDefault="00DA727F">
            <w:pPr>
              <w:pStyle w:val="TableParagraph"/>
              <w:spacing w:before="29"/>
              <w:ind w:right="112"/>
              <w:jc w:val="right"/>
              <w:rPr>
                <w:sz w:val="20"/>
              </w:rPr>
            </w:pPr>
            <w:r>
              <w:rPr>
                <w:sz w:val="20"/>
              </w:rPr>
              <w:t>1806,5</w:t>
            </w:r>
          </w:p>
        </w:tc>
        <w:tc>
          <w:tcPr>
            <w:tcW w:w="715" w:type="dxa"/>
          </w:tcPr>
          <w:p w:rsidR="00962CEE" w:rsidRDefault="00DA727F">
            <w:pPr>
              <w:pStyle w:val="TableParagraph"/>
              <w:spacing w:before="29"/>
              <w:ind w:right="114"/>
              <w:jc w:val="right"/>
              <w:rPr>
                <w:sz w:val="20"/>
              </w:rPr>
            </w:pPr>
            <w:r>
              <w:rPr>
                <w:sz w:val="20"/>
              </w:rPr>
              <w:t>1816,1</w:t>
            </w:r>
          </w:p>
        </w:tc>
        <w:tc>
          <w:tcPr>
            <w:tcW w:w="715" w:type="dxa"/>
          </w:tcPr>
          <w:p w:rsidR="00962CEE" w:rsidRDefault="00DA727F">
            <w:pPr>
              <w:pStyle w:val="TableParagraph"/>
              <w:spacing w:before="29"/>
              <w:ind w:right="114"/>
              <w:jc w:val="right"/>
              <w:rPr>
                <w:sz w:val="20"/>
              </w:rPr>
            </w:pPr>
            <w:r>
              <w:rPr>
                <w:sz w:val="20"/>
              </w:rPr>
              <w:t>1825,8</w:t>
            </w:r>
          </w:p>
        </w:tc>
        <w:tc>
          <w:tcPr>
            <w:tcW w:w="715" w:type="dxa"/>
          </w:tcPr>
          <w:p w:rsidR="00962CEE" w:rsidRDefault="00DA727F">
            <w:pPr>
              <w:pStyle w:val="TableParagraph"/>
              <w:spacing w:before="29"/>
              <w:ind w:right="113"/>
              <w:jc w:val="right"/>
              <w:rPr>
                <w:sz w:val="20"/>
              </w:rPr>
            </w:pPr>
            <w:r>
              <w:rPr>
                <w:sz w:val="20"/>
              </w:rPr>
              <w:t>1835,4</w:t>
            </w:r>
          </w:p>
        </w:tc>
        <w:tc>
          <w:tcPr>
            <w:tcW w:w="713" w:type="dxa"/>
          </w:tcPr>
          <w:p w:rsidR="00962CEE" w:rsidRDefault="00DA727F">
            <w:pPr>
              <w:pStyle w:val="TableParagraph"/>
              <w:spacing w:before="29"/>
              <w:ind w:left="20" w:right="92"/>
              <w:jc w:val="center"/>
              <w:rPr>
                <w:sz w:val="20"/>
              </w:rPr>
            </w:pPr>
            <w:r>
              <w:rPr>
                <w:sz w:val="20"/>
              </w:rPr>
              <w:t>1845,1</w:t>
            </w:r>
          </w:p>
        </w:tc>
        <w:tc>
          <w:tcPr>
            <w:tcW w:w="715" w:type="dxa"/>
          </w:tcPr>
          <w:p w:rsidR="00962CEE" w:rsidRDefault="00DA727F">
            <w:pPr>
              <w:pStyle w:val="TableParagraph"/>
              <w:spacing w:before="29"/>
              <w:ind w:left="22" w:right="91"/>
              <w:jc w:val="center"/>
              <w:rPr>
                <w:sz w:val="20"/>
              </w:rPr>
            </w:pPr>
            <w:r>
              <w:rPr>
                <w:sz w:val="20"/>
              </w:rPr>
              <w:t>1854,7</w:t>
            </w:r>
          </w:p>
        </w:tc>
        <w:tc>
          <w:tcPr>
            <w:tcW w:w="715" w:type="dxa"/>
          </w:tcPr>
          <w:p w:rsidR="00962CEE" w:rsidRDefault="00DA727F">
            <w:pPr>
              <w:pStyle w:val="TableParagraph"/>
              <w:spacing w:before="29"/>
              <w:ind w:left="22" w:right="91"/>
              <w:jc w:val="center"/>
              <w:rPr>
                <w:sz w:val="20"/>
              </w:rPr>
            </w:pPr>
            <w:r>
              <w:rPr>
                <w:sz w:val="20"/>
              </w:rPr>
              <w:t>1864,4</w:t>
            </w:r>
          </w:p>
        </w:tc>
        <w:tc>
          <w:tcPr>
            <w:tcW w:w="715" w:type="dxa"/>
          </w:tcPr>
          <w:p w:rsidR="00962CEE" w:rsidRDefault="00DA727F">
            <w:pPr>
              <w:pStyle w:val="TableParagraph"/>
              <w:spacing w:before="29"/>
              <w:ind w:left="23" w:right="91"/>
              <w:jc w:val="center"/>
              <w:rPr>
                <w:sz w:val="20"/>
              </w:rPr>
            </w:pPr>
            <w:r>
              <w:rPr>
                <w:sz w:val="20"/>
              </w:rPr>
              <w:t>1874,0</w:t>
            </w:r>
          </w:p>
        </w:tc>
        <w:tc>
          <w:tcPr>
            <w:tcW w:w="715" w:type="dxa"/>
          </w:tcPr>
          <w:p w:rsidR="00962CEE" w:rsidRDefault="00DA727F">
            <w:pPr>
              <w:pStyle w:val="TableParagraph"/>
              <w:spacing w:before="29"/>
              <w:ind w:left="23" w:right="90"/>
              <w:jc w:val="center"/>
              <w:rPr>
                <w:sz w:val="20"/>
              </w:rPr>
            </w:pPr>
            <w:r>
              <w:rPr>
                <w:sz w:val="20"/>
              </w:rPr>
              <w:t>1883,7</w:t>
            </w:r>
          </w:p>
        </w:tc>
        <w:tc>
          <w:tcPr>
            <w:tcW w:w="715" w:type="dxa"/>
          </w:tcPr>
          <w:p w:rsidR="00962CEE" w:rsidRDefault="00DA727F">
            <w:pPr>
              <w:pStyle w:val="TableParagraph"/>
              <w:spacing w:before="29"/>
              <w:ind w:right="110"/>
              <w:jc w:val="right"/>
              <w:rPr>
                <w:sz w:val="20"/>
              </w:rPr>
            </w:pPr>
            <w:r>
              <w:rPr>
                <w:sz w:val="20"/>
              </w:rPr>
              <w:t>1893,3</w:t>
            </w:r>
          </w:p>
        </w:tc>
        <w:tc>
          <w:tcPr>
            <w:tcW w:w="715" w:type="dxa"/>
          </w:tcPr>
          <w:p w:rsidR="00962CEE" w:rsidRDefault="00DA727F">
            <w:pPr>
              <w:pStyle w:val="TableParagraph"/>
              <w:spacing w:before="29"/>
              <w:ind w:right="112"/>
              <w:jc w:val="right"/>
              <w:rPr>
                <w:sz w:val="20"/>
              </w:rPr>
            </w:pPr>
            <w:r>
              <w:rPr>
                <w:sz w:val="20"/>
              </w:rPr>
              <w:t>1903,0</w:t>
            </w:r>
          </w:p>
        </w:tc>
        <w:tc>
          <w:tcPr>
            <w:tcW w:w="716" w:type="dxa"/>
          </w:tcPr>
          <w:p w:rsidR="00962CEE" w:rsidRDefault="00DA727F">
            <w:pPr>
              <w:pStyle w:val="TableParagraph"/>
              <w:spacing w:before="29"/>
              <w:ind w:right="113"/>
              <w:jc w:val="right"/>
              <w:rPr>
                <w:sz w:val="20"/>
              </w:rPr>
            </w:pPr>
            <w:r>
              <w:rPr>
                <w:sz w:val="20"/>
              </w:rPr>
              <w:t>1912,6</w:t>
            </w:r>
          </w:p>
        </w:tc>
        <w:tc>
          <w:tcPr>
            <w:tcW w:w="715" w:type="dxa"/>
          </w:tcPr>
          <w:p w:rsidR="00962CEE" w:rsidRDefault="00DA727F">
            <w:pPr>
              <w:pStyle w:val="TableParagraph"/>
              <w:spacing w:before="29"/>
              <w:ind w:right="112"/>
              <w:jc w:val="right"/>
              <w:rPr>
                <w:sz w:val="20"/>
              </w:rPr>
            </w:pPr>
            <w:r>
              <w:rPr>
                <w:sz w:val="20"/>
              </w:rPr>
              <w:t>1922,3</w:t>
            </w:r>
          </w:p>
        </w:tc>
        <w:tc>
          <w:tcPr>
            <w:tcW w:w="715" w:type="dxa"/>
          </w:tcPr>
          <w:p w:rsidR="00962CEE" w:rsidRDefault="00DA727F">
            <w:pPr>
              <w:pStyle w:val="TableParagraph"/>
              <w:spacing w:before="29"/>
              <w:ind w:right="112"/>
              <w:jc w:val="right"/>
              <w:rPr>
                <w:sz w:val="20"/>
              </w:rPr>
            </w:pPr>
            <w:r>
              <w:rPr>
                <w:sz w:val="20"/>
              </w:rPr>
              <w:t>1931,9</w:t>
            </w:r>
          </w:p>
        </w:tc>
        <w:tc>
          <w:tcPr>
            <w:tcW w:w="705" w:type="dxa"/>
          </w:tcPr>
          <w:p w:rsidR="00962CEE" w:rsidRDefault="00DA727F">
            <w:pPr>
              <w:pStyle w:val="TableParagraph"/>
              <w:spacing w:before="29"/>
              <w:ind w:right="106"/>
              <w:jc w:val="right"/>
              <w:rPr>
                <w:sz w:val="20"/>
              </w:rPr>
            </w:pPr>
            <w:r>
              <w:rPr>
                <w:sz w:val="20"/>
              </w:rPr>
              <w:t>1941,0</w:t>
            </w:r>
          </w:p>
        </w:tc>
      </w:tr>
      <w:tr w:rsidR="00962CEE">
        <w:trPr>
          <w:trHeight w:val="460"/>
        </w:trPr>
        <w:tc>
          <w:tcPr>
            <w:tcW w:w="1464" w:type="dxa"/>
          </w:tcPr>
          <w:p w:rsidR="00962CEE" w:rsidRDefault="00DA727F">
            <w:pPr>
              <w:pStyle w:val="TableParagraph"/>
              <w:spacing w:line="223" w:lineRule="exact"/>
              <w:ind w:left="107"/>
              <w:rPr>
                <w:sz w:val="20"/>
              </w:rPr>
            </w:pPr>
            <w:r>
              <w:rPr>
                <w:sz w:val="20"/>
              </w:rPr>
              <w:t>г.п.</w:t>
            </w:r>
          </w:p>
          <w:p w:rsidR="00962CEE" w:rsidRDefault="00DA727F">
            <w:pPr>
              <w:pStyle w:val="TableParagraph"/>
              <w:spacing w:line="217" w:lineRule="exact"/>
              <w:ind w:left="107"/>
              <w:rPr>
                <w:sz w:val="20"/>
              </w:rPr>
            </w:pPr>
            <w:r>
              <w:rPr>
                <w:sz w:val="20"/>
              </w:rPr>
              <w:t>Лесогорский</w:t>
            </w:r>
          </w:p>
        </w:tc>
        <w:tc>
          <w:tcPr>
            <w:tcW w:w="1178" w:type="dxa"/>
          </w:tcPr>
          <w:p w:rsidR="00962CEE" w:rsidRDefault="00DA727F">
            <w:pPr>
              <w:pStyle w:val="TableParagraph"/>
              <w:spacing w:before="108"/>
              <w:ind w:left="90" w:right="75"/>
              <w:jc w:val="center"/>
              <w:rPr>
                <w:sz w:val="20"/>
              </w:rPr>
            </w:pPr>
            <w:r>
              <w:rPr>
                <w:sz w:val="20"/>
              </w:rPr>
              <w:t>Тыс.м3/год</w:t>
            </w:r>
          </w:p>
        </w:tc>
        <w:tc>
          <w:tcPr>
            <w:tcW w:w="715" w:type="dxa"/>
          </w:tcPr>
          <w:p w:rsidR="00962CEE" w:rsidRDefault="00DA727F">
            <w:pPr>
              <w:pStyle w:val="TableParagraph"/>
              <w:spacing w:before="108"/>
              <w:ind w:right="118"/>
              <w:jc w:val="right"/>
              <w:rPr>
                <w:sz w:val="20"/>
              </w:rPr>
            </w:pPr>
            <w:r>
              <w:rPr>
                <w:w w:val="95"/>
                <w:sz w:val="20"/>
              </w:rPr>
              <w:t>254,5</w:t>
            </w:r>
          </w:p>
        </w:tc>
        <w:tc>
          <w:tcPr>
            <w:tcW w:w="713" w:type="dxa"/>
          </w:tcPr>
          <w:p w:rsidR="00962CEE" w:rsidRDefault="00DA727F">
            <w:pPr>
              <w:pStyle w:val="TableParagraph"/>
              <w:spacing w:before="108"/>
              <w:ind w:right="119"/>
              <w:jc w:val="right"/>
              <w:rPr>
                <w:sz w:val="20"/>
              </w:rPr>
            </w:pPr>
            <w:r>
              <w:rPr>
                <w:w w:val="95"/>
                <w:sz w:val="20"/>
              </w:rPr>
              <w:t>268,6</w:t>
            </w:r>
          </w:p>
        </w:tc>
        <w:tc>
          <w:tcPr>
            <w:tcW w:w="716" w:type="dxa"/>
          </w:tcPr>
          <w:p w:rsidR="00962CEE" w:rsidRDefault="00DA727F">
            <w:pPr>
              <w:pStyle w:val="TableParagraph"/>
              <w:spacing w:before="108"/>
              <w:ind w:right="119"/>
              <w:jc w:val="right"/>
              <w:rPr>
                <w:sz w:val="20"/>
              </w:rPr>
            </w:pPr>
            <w:r>
              <w:rPr>
                <w:w w:val="95"/>
                <w:sz w:val="20"/>
              </w:rPr>
              <w:t>275,6</w:t>
            </w:r>
          </w:p>
        </w:tc>
        <w:tc>
          <w:tcPr>
            <w:tcW w:w="715" w:type="dxa"/>
          </w:tcPr>
          <w:p w:rsidR="00962CEE" w:rsidRDefault="00DA727F">
            <w:pPr>
              <w:pStyle w:val="TableParagraph"/>
              <w:spacing w:before="108"/>
              <w:ind w:right="119"/>
              <w:jc w:val="right"/>
              <w:rPr>
                <w:sz w:val="20"/>
              </w:rPr>
            </w:pPr>
            <w:r>
              <w:rPr>
                <w:w w:val="95"/>
                <w:sz w:val="20"/>
              </w:rPr>
              <w:t>282,6</w:t>
            </w:r>
          </w:p>
        </w:tc>
        <w:tc>
          <w:tcPr>
            <w:tcW w:w="715" w:type="dxa"/>
          </w:tcPr>
          <w:p w:rsidR="00962CEE" w:rsidRDefault="00DA727F">
            <w:pPr>
              <w:pStyle w:val="TableParagraph"/>
              <w:spacing w:before="108"/>
              <w:ind w:right="118"/>
              <w:jc w:val="right"/>
              <w:rPr>
                <w:sz w:val="20"/>
              </w:rPr>
            </w:pPr>
            <w:r>
              <w:rPr>
                <w:w w:val="95"/>
                <w:sz w:val="20"/>
              </w:rPr>
              <w:t>289,5</w:t>
            </w:r>
          </w:p>
        </w:tc>
        <w:tc>
          <w:tcPr>
            <w:tcW w:w="715" w:type="dxa"/>
          </w:tcPr>
          <w:p w:rsidR="00962CEE" w:rsidRDefault="00DA727F">
            <w:pPr>
              <w:pStyle w:val="TableParagraph"/>
              <w:spacing w:before="108"/>
              <w:ind w:right="118"/>
              <w:jc w:val="right"/>
              <w:rPr>
                <w:sz w:val="20"/>
              </w:rPr>
            </w:pPr>
            <w:r>
              <w:rPr>
                <w:w w:val="95"/>
                <w:sz w:val="20"/>
              </w:rPr>
              <w:t>296,5</w:t>
            </w:r>
          </w:p>
        </w:tc>
        <w:tc>
          <w:tcPr>
            <w:tcW w:w="713" w:type="dxa"/>
          </w:tcPr>
          <w:p w:rsidR="00962CEE" w:rsidRDefault="00DA727F">
            <w:pPr>
              <w:pStyle w:val="TableParagraph"/>
              <w:spacing w:before="108"/>
              <w:ind w:left="20" w:right="6"/>
              <w:jc w:val="center"/>
              <w:rPr>
                <w:sz w:val="20"/>
              </w:rPr>
            </w:pPr>
            <w:r>
              <w:rPr>
                <w:sz w:val="20"/>
              </w:rPr>
              <w:t>303,5</w:t>
            </w:r>
          </w:p>
        </w:tc>
        <w:tc>
          <w:tcPr>
            <w:tcW w:w="715" w:type="dxa"/>
          </w:tcPr>
          <w:p w:rsidR="00962CEE" w:rsidRDefault="00DA727F">
            <w:pPr>
              <w:pStyle w:val="TableParagraph"/>
              <w:spacing w:before="108"/>
              <w:ind w:left="23" w:right="7"/>
              <w:jc w:val="center"/>
              <w:rPr>
                <w:sz w:val="20"/>
              </w:rPr>
            </w:pPr>
            <w:r>
              <w:rPr>
                <w:sz w:val="20"/>
              </w:rPr>
              <w:t>310,5</w:t>
            </w:r>
          </w:p>
        </w:tc>
        <w:tc>
          <w:tcPr>
            <w:tcW w:w="715" w:type="dxa"/>
          </w:tcPr>
          <w:p w:rsidR="00962CEE" w:rsidRDefault="00DA727F">
            <w:pPr>
              <w:pStyle w:val="TableParagraph"/>
              <w:spacing w:before="108"/>
              <w:ind w:left="23" w:right="5"/>
              <w:jc w:val="center"/>
              <w:rPr>
                <w:sz w:val="20"/>
              </w:rPr>
            </w:pPr>
            <w:r>
              <w:rPr>
                <w:sz w:val="20"/>
              </w:rPr>
              <w:t>317,5</w:t>
            </w:r>
          </w:p>
        </w:tc>
        <w:tc>
          <w:tcPr>
            <w:tcW w:w="715" w:type="dxa"/>
          </w:tcPr>
          <w:p w:rsidR="00962CEE" w:rsidRDefault="00DA727F">
            <w:pPr>
              <w:pStyle w:val="TableParagraph"/>
              <w:spacing w:before="108"/>
              <w:ind w:left="23" w:right="5"/>
              <w:jc w:val="center"/>
              <w:rPr>
                <w:sz w:val="20"/>
              </w:rPr>
            </w:pPr>
            <w:r>
              <w:rPr>
                <w:sz w:val="20"/>
              </w:rPr>
              <w:t>324,5</w:t>
            </w:r>
          </w:p>
        </w:tc>
        <w:tc>
          <w:tcPr>
            <w:tcW w:w="715" w:type="dxa"/>
          </w:tcPr>
          <w:p w:rsidR="00962CEE" w:rsidRDefault="00DA727F">
            <w:pPr>
              <w:pStyle w:val="TableParagraph"/>
              <w:spacing w:before="108"/>
              <w:ind w:left="23" w:right="5"/>
              <w:jc w:val="center"/>
              <w:rPr>
                <w:sz w:val="20"/>
              </w:rPr>
            </w:pPr>
            <w:r>
              <w:rPr>
                <w:sz w:val="20"/>
              </w:rPr>
              <w:t>331,4</w:t>
            </w:r>
          </w:p>
        </w:tc>
        <w:tc>
          <w:tcPr>
            <w:tcW w:w="715" w:type="dxa"/>
          </w:tcPr>
          <w:p w:rsidR="00962CEE" w:rsidRDefault="00DA727F">
            <w:pPr>
              <w:pStyle w:val="TableParagraph"/>
              <w:spacing w:before="108"/>
              <w:ind w:right="115"/>
              <w:jc w:val="right"/>
              <w:rPr>
                <w:sz w:val="20"/>
              </w:rPr>
            </w:pPr>
            <w:r>
              <w:rPr>
                <w:w w:val="95"/>
                <w:sz w:val="20"/>
              </w:rPr>
              <w:t>338,4</w:t>
            </w:r>
          </w:p>
        </w:tc>
        <w:tc>
          <w:tcPr>
            <w:tcW w:w="715" w:type="dxa"/>
          </w:tcPr>
          <w:p w:rsidR="00962CEE" w:rsidRDefault="00DA727F">
            <w:pPr>
              <w:pStyle w:val="TableParagraph"/>
              <w:spacing w:before="108"/>
              <w:ind w:right="117"/>
              <w:jc w:val="right"/>
              <w:rPr>
                <w:sz w:val="20"/>
              </w:rPr>
            </w:pPr>
            <w:r>
              <w:rPr>
                <w:w w:val="95"/>
                <w:sz w:val="20"/>
              </w:rPr>
              <w:t>345,4</w:t>
            </w:r>
          </w:p>
        </w:tc>
        <w:tc>
          <w:tcPr>
            <w:tcW w:w="716" w:type="dxa"/>
          </w:tcPr>
          <w:p w:rsidR="00962CEE" w:rsidRDefault="00DA727F">
            <w:pPr>
              <w:pStyle w:val="TableParagraph"/>
              <w:spacing w:before="108"/>
              <w:ind w:right="118"/>
              <w:jc w:val="right"/>
              <w:rPr>
                <w:sz w:val="20"/>
              </w:rPr>
            </w:pPr>
            <w:r>
              <w:rPr>
                <w:w w:val="95"/>
                <w:sz w:val="20"/>
              </w:rPr>
              <w:t>352,4</w:t>
            </w:r>
          </w:p>
        </w:tc>
        <w:tc>
          <w:tcPr>
            <w:tcW w:w="715" w:type="dxa"/>
          </w:tcPr>
          <w:p w:rsidR="00962CEE" w:rsidRDefault="00DA727F">
            <w:pPr>
              <w:pStyle w:val="TableParagraph"/>
              <w:spacing w:before="108"/>
              <w:ind w:right="117"/>
              <w:jc w:val="right"/>
              <w:rPr>
                <w:sz w:val="20"/>
              </w:rPr>
            </w:pPr>
            <w:r>
              <w:rPr>
                <w:w w:val="95"/>
                <w:sz w:val="20"/>
              </w:rPr>
              <w:t>359,4</w:t>
            </w:r>
          </w:p>
        </w:tc>
        <w:tc>
          <w:tcPr>
            <w:tcW w:w="715" w:type="dxa"/>
          </w:tcPr>
          <w:p w:rsidR="00962CEE" w:rsidRDefault="00DA727F">
            <w:pPr>
              <w:pStyle w:val="TableParagraph"/>
              <w:spacing w:before="108"/>
              <w:ind w:right="117"/>
              <w:jc w:val="right"/>
              <w:rPr>
                <w:sz w:val="20"/>
              </w:rPr>
            </w:pPr>
            <w:r>
              <w:rPr>
                <w:w w:val="95"/>
                <w:sz w:val="20"/>
              </w:rPr>
              <w:t>366,4</w:t>
            </w:r>
          </w:p>
        </w:tc>
        <w:tc>
          <w:tcPr>
            <w:tcW w:w="705" w:type="dxa"/>
          </w:tcPr>
          <w:p w:rsidR="00962CEE" w:rsidRDefault="00DA727F">
            <w:pPr>
              <w:pStyle w:val="TableParagraph"/>
              <w:spacing w:before="108"/>
              <w:ind w:right="111"/>
              <w:jc w:val="right"/>
              <w:rPr>
                <w:sz w:val="20"/>
              </w:rPr>
            </w:pPr>
            <w:r>
              <w:rPr>
                <w:w w:val="95"/>
                <w:sz w:val="20"/>
              </w:rPr>
              <w:t>373,7</w:t>
            </w:r>
          </w:p>
        </w:tc>
      </w:tr>
      <w:tr w:rsidR="00962CEE">
        <w:trPr>
          <w:trHeight w:val="688"/>
        </w:trPr>
        <w:tc>
          <w:tcPr>
            <w:tcW w:w="1464" w:type="dxa"/>
          </w:tcPr>
          <w:p w:rsidR="00962CEE" w:rsidRDefault="00DA727F">
            <w:pPr>
              <w:pStyle w:val="TableParagraph"/>
              <w:spacing w:line="223" w:lineRule="exact"/>
              <w:ind w:left="84" w:right="78"/>
              <w:jc w:val="center"/>
              <w:rPr>
                <w:sz w:val="20"/>
              </w:rPr>
            </w:pPr>
            <w:r>
              <w:rPr>
                <w:sz w:val="20"/>
              </w:rPr>
              <w:t>п.</w:t>
            </w:r>
          </w:p>
          <w:p w:rsidR="00962CEE" w:rsidRDefault="00DA727F">
            <w:pPr>
              <w:pStyle w:val="TableParagraph"/>
              <w:spacing w:before="3" w:line="230" w:lineRule="exact"/>
              <w:ind w:left="86" w:right="76"/>
              <w:jc w:val="center"/>
              <w:rPr>
                <w:sz w:val="20"/>
              </w:rPr>
            </w:pPr>
            <w:r>
              <w:rPr>
                <w:sz w:val="20"/>
              </w:rPr>
              <w:t>Лесогорский "Старый"</w:t>
            </w:r>
          </w:p>
        </w:tc>
        <w:tc>
          <w:tcPr>
            <w:tcW w:w="1178" w:type="dxa"/>
          </w:tcPr>
          <w:p w:rsidR="00962CEE" w:rsidRDefault="00962CEE">
            <w:pPr>
              <w:pStyle w:val="TableParagraph"/>
              <w:spacing w:before="5"/>
              <w:rPr>
                <w:b/>
                <w:sz w:val="19"/>
              </w:rPr>
            </w:pPr>
          </w:p>
          <w:p w:rsidR="00962CEE" w:rsidRDefault="00DA727F">
            <w:pPr>
              <w:pStyle w:val="TableParagraph"/>
              <w:ind w:left="90" w:right="75"/>
              <w:jc w:val="center"/>
              <w:rPr>
                <w:sz w:val="20"/>
              </w:rPr>
            </w:pPr>
            <w:r>
              <w:rPr>
                <w:sz w:val="20"/>
              </w:rPr>
              <w:t>Тыс.м3/год</w:t>
            </w:r>
          </w:p>
        </w:tc>
        <w:tc>
          <w:tcPr>
            <w:tcW w:w="715" w:type="dxa"/>
          </w:tcPr>
          <w:p w:rsidR="00962CEE" w:rsidRDefault="00962CEE">
            <w:pPr>
              <w:pStyle w:val="TableParagraph"/>
              <w:spacing w:before="5"/>
              <w:rPr>
                <w:b/>
                <w:sz w:val="19"/>
              </w:rPr>
            </w:pPr>
          </w:p>
          <w:p w:rsidR="00962CEE" w:rsidRDefault="00DA727F">
            <w:pPr>
              <w:pStyle w:val="TableParagraph"/>
              <w:ind w:left="233"/>
              <w:rPr>
                <w:sz w:val="20"/>
              </w:rPr>
            </w:pPr>
            <w:r>
              <w:rPr>
                <w:sz w:val="20"/>
              </w:rPr>
              <w:t>5,7</w:t>
            </w:r>
          </w:p>
        </w:tc>
        <w:tc>
          <w:tcPr>
            <w:tcW w:w="713" w:type="dxa"/>
          </w:tcPr>
          <w:p w:rsidR="00962CEE" w:rsidRDefault="00962CEE">
            <w:pPr>
              <w:pStyle w:val="TableParagraph"/>
              <w:spacing w:before="5"/>
              <w:rPr>
                <w:b/>
                <w:sz w:val="19"/>
              </w:rPr>
            </w:pPr>
          </w:p>
          <w:p w:rsidR="00962CEE" w:rsidRDefault="00DA727F">
            <w:pPr>
              <w:pStyle w:val="TableParagraph"/>
              <w:ind w:left="231"/>
              <w:rPr>
                <w:sz w:val="20"/>
              </w:rPr>
            </w:pPr>
            <w:r>
              <w:rPr>
                <w:sz w:val="20"/>
              </w:rPr>
              <w:t>6,2</w:t>
            </w:r>
          </w:p>
        </w:tc>
        <w:tc>
          <w:tcPr>
            <w:tcW w:w="716" w:type="dxa"/>
          </w:tcPr>
          <w:p w:rsidR="00962CEE" w:rsidRDefault="00962CEE">
            <w:pPr>
              <w:pStyle w:val="TableParagraph"/>
              <w:spacing w:before="5"/>
              <w:rPr>
                <w:b/>
                <w:sz w:val="19"/>
              </w:rPr>
            </w:pPr>
          </w:p>
          <w:p w:rsidR="00962CEE" w:rsidRDefault="00DA727F">
            <w:pPr>
              <w:pStyle w:val="TableParagraph"/>
              <w:ind w:left="233"/>
              <w:rPr>
                <w:sz w:val="20"/>
              </w:rPr>
            </w:pPr>
            <w:r>
              <w:rPr>
                <w:sz w:val="20"/>
              </w:rPr>
              <w:t>6,4</w:t>
            </w:r>
          </w:p>
        </w:tc>
        <w:tc>
          <w:tcPr>
            <w:tcW w:w="715" w:type="dxa"/>
          </w:tcPr>
          <w:p w:rsidR="00962CEE" w:rsidRDefault="00962CEE">
            <w:pPr>
              <w:pStyle w:val="TableParagraph"/>
              <w:spacing w:before="5"/>
              <w:rPr>
                <w:b/>
                <w:sz w:val="19"/>
              </w:rPr>
            </w:pPr>
          </w:p>
          <w:p w:rsidR="00962CEE" w:rsidRDefault="00DA727F">
            <w:pPr>
              <w:pStyle w:val="TableParagraph"/>
              <w:ind w:left="233"/>
              <w:rPr>
                <w:sz w:val="20"/>
              </w:rPr>
            </w:pPr>
            <w:r>
              <w:rPr>
                <w:sz w:val="20"/>
              </w:rPr>
              <w:t>6,6</w:t>
            </w:r>
          </w:p>
        </w:tc>
        <w:tc>
          <w:tcPr>
            <w:tcW w:w="715" w:type="dxa"/>
          </w:tcPr>
          <w:p w:rsidR="00962CEE" w:rsidRDefault="00962CEE">
            <w:pPr>
              <w:pStyle w:val="TableParagraph"/>
              <w:spacing w:before="5"/>
              <w:rPr>
                <w:b/>
                <w:sz w:val="19"/>
              </w:rPr>
            </w:pPr>
          </w:p>
          <w:p w:rsidR="00962CEE" w:rsidRDefault="00DA727F">
            <w:pPr>
              <w:pStyle w:val="TableParagraph"/>
              <w:ind w:left="233"/>
              <w:rPr>
                <w:sz w:val="20"/>
              </w:rPr>
            </w:pPr>
            <w:r>
              <w:rPr>
                <w:sz w:val="20"/>
              </w:rPr>
              <w:t>6,7</w:t>
            </w:r>
          </w:p>
        </w:tc>
        <w:tc>
          <w:tcPr>
            <w:tcW w:w="715" w:type="dxa"/>
          </w:tcPr>
          <w:p w:rsidR="00962CEE" w:rsidRDefault="00962CEE">
            <w:pPr>
              <w:pStyle w:val="TableParagraph"/>
              <w:spacing w:before="5"/>
              <w:rPr>
                <w:b/>
                <w:sz w:val="19"/>
              </w:rPr>
            </w:pPr>
          </w:p>
          <w:p w:rsidR="00962CEE" w:rsidRDefault="00DA727F">
            <w:pPr>
              <w:pStyle w:val="TableParagraph"/>
              <w:ind w:left="233"/>
              <w:rPr>
                <w:sz w:val="20"/>
              </w:rPr>
            </w:pPr>
            <w:r>
              <w:rPr>
                <w:sz w:val="20"/>
              </w:rPr>
              <w:t>6,9</w:t>
            </w:r>
          </w:p>
        </w:tc>
        <w:tc>
          <w:tcPr>
            <w:tcW w:w="713" w:type="dxa"/>
          </w:tcPr>
          <w:p w:rsidR="00962CEE" w:rsidRDefault="00962CEE">
            <w:pPr>
              <w:pStyle w:val="TableParagraph"/>
              <w:spacing w:before="5"/>
              <w:rPr>
                <w:b/>
                <w:sz w:val="19"/>
              </w:rPr>
            </w:pPr>
          </w:p>
          <w:p w:rsidR="00962CEE" w:rsidRDefault="00DA727F">
            <w:pPr>
              <w:pStyle w:val="TableParagraph"/>
              <w:ind w:left="20" w:right="6"/>
              <w:jc w:val="center"/>
              <w:rPr>
                <w:sz w:val="20"/>
              </w:rPr>
            </w:pPr>
            <w:r>
              <w:rPr>
                <w:sz w:val="20"/>
              </w:rPr>
              <w:t>7,1</w:t>
            </w:r>
          </w:p>
        </w:tc>
        <w:tc>
          <w:tcPr>
            <w:tcW w:w="715" w:type="dxa"/>
          </w:tcPr>
          <w:p w:rsidR="00962CEE" w:rsidRDefault="00962CEE">
            <w:pPr>
              <w:pStyle w:val="TableParagraph"/>
              <w:spacing w:before="5"/>
              <w:rPr>
                <w:b/>
                <w:sz w:val="19"/>
              </w:rPr>
            </w:pPr>
          </w:p>
          <w:p w:rsidR="00962CEE" w:rsidRDefault="00DA727F">
            <w:pPr>
              <w:pStyle w:val="TableParagraph"/>
              <w:ind w:left="23" w:right="6"/>
              <w:jc w:val="center"/>
              <w:rPr>
                <w:sz w:val="20"/>
              </w:rPr>
            </w:pPr>
            <w:r>
              <w:rPr>
                <w:sz w:val="20"/>
              </w:rPr>
              <w:t>7,2</w:t>
            </w:r>
          </w:p>
        </w:tc>
        <w:tc>
          <w:tcPr>
            <w:tcW w:w="715" w:type="dxa"/>
          </w:tcPr>
          <w:p w:rsidR="00962CEE" w:rsidRDefault="00962CEE">
            <w:pPr>
              <w:pStyle w:val="TableParagraph"/>
              <w:spacing w:before="5"/>
              <w:rPr>
                <w:b/>
                <w:sz w:val="19"/>
              </w:rPr>
            </w:pPr>
          </w:p>
          <w:p w:rsidR="00962CEE" w:rsidRDefault="00DA727F">
            <w:pPr>
              <w:pStyle w:val="TableParagraph"/>
              <w:ind w:left="23" w:right="5"/>
              <w:jc w:val="center"/>
              <w:rPr>
                <w:sz w:val="20"/>
              </w:rPr>
            </w:pPr>
            <w:r>
              <w:rPr>
                <w:sz w:val="20"/>
              </w:rPr>
              <w:t>7,4</w:t>
            </w:r>
          </w:p>
        </w:tc>
        <w:tc>
          <w:tcPr>
            <w:tcW w:w="715" w:type="dxa"/>
          </w:tcPr>
          <w:p w:rsidR="00962CEE" w:rsidRDefault="00962CEE">
            <w:pPr>
              <w:pStyle w:val="TableParagraph"/>
              <w:spacing w:before="5"/>
              <w:rPr>
                <w:b/>
                <w:sz w:val="19"/>
              </w:rPr>
            </w:pPr>
          </w:p>
          <w:p w:rsidR="00962CEE" w:rsidRDefault="00DA727F">
            <w:pPr>
              <w:pStyle w:val="TableParagraph"/>
              <w:ind w:left="23" w:right="5"/>
              <w:jc w:val="center"/>
              <w:rPr>
                <w:sz w:val="20"/>
              </w:rPr>
            </w:pPr>
            <w:r>
              <w:rPr>
                <w:sz w:val="20"/>
              </w:rPr>
              <w:t>7,5</w:t>
            </w:r>
          </w:p>
        </w:tc>
        <w:tc>
          <w:tcPr>
            <w:tcW w:w="715" w:type="dxa"/>
          </w:tcPr>
          <w:p w:rsidR="00962CEE" w:rsidRDefault="00962CEE">
            <w:pPr>
              <w:pStyle w:val="TableParagraph"/>
              <w:spacing w:before="5"/>
              <w:rPr>
                <w:b/>
                <w:sz w:val="19"/>
              </w:rPr>
            </w:pPr>
          </w:p>
          <w:p w:rsidR="00962CEE" w:rsidRDefault="00DA727F">
            <w:pPr>
              <w:pStyle w:val="TableParagraph"/>
              <w:ind w:left="23" w:right="4"/>
              <w:jc w:val="center"/>
              <w:rPr>
                <w:sz w:val="20"/>
              </w:rPr>
            </w:pPr>
            <w:r>
              <w:rPr>
                <w:sz w:val="20"/>
              </w:rPr>
              <w:t>7,7</w:t>
            </w:r>
          </w:p>
        </w:tc>
        <w:tc>
          <w:tcPr>
            <w:tcW w:w="715" w:type="dxa"/>
          </w:tcPr>
          <w:p w:rsidR="00962CEE" w:rsidRDefault="00962CEE">
            <w:pPr>
              <w:pStyle w:val="TableParagraph"/>
              <w:spacing w:before="5"/>
              <w:rPr>
                <w:b/>
                <w:sz w:val="19"/>
              </w:rPr>
            </w:pPr>
          </w:p>
          <w:p w:rsidR="00962CEE" w:rsidRDefault="00DA727F">
            <w:pPr>
              <w:pStyle w:val="TableParagraph"/>
              <w:ind w:left="237"/>
              <w:rPr>
                <w:sz w:val="20"/>
              </w:rPr>
            </w:pPr>
            <w:r>
              <w:rPr>
                <w:sz w:val="20"/>
              </w:rPr>
              <w:t>7,9</w:t>
            </w:r>
          </w:p>
        </w:tc>
        <w:tc>
          <w:tcPr>
            <w:tcW w:w="715" w:type="dxa"/>
          </w:tcPr>
          <w:p w:rsidR="00962CEE" w:rsidRDefault="00962CEE">
            <w:pPr>
              <w:pStyle w:val="TableParagraph"/>
              <w:spacing w:before="5"/>
              <w:rPr>
                <w:b/>
                <w:sz w:val="19"/>
              </w:rPr>
            </w:pPr>
          </w:p>
          <w:p w:rsidR="00962CEE" w:rsidRDefault="00DA727F">
            <w:pPr>
              <w:pStyle w:val="TableParagraph"/>
              <w:ind w:left="235"/>
              <w:rPr>
                <w:sz w:val="20"/>
              </w:rPr>
            </w:pPr>
            <w:r>
              <w:rPr>
                <w:sz w:val="20"/>
              </w:rPr>
              <w:t>8,0</w:t>
            </w:r>
          </w:p>
        </w:tc>
        <w:tc>
          <w:tcPr>
            <w:tcW w:w="716" w:type="dxa"/>
          </w:tcPr>
          <w:p w:rsidR="00962CEE" w:rsidRDefault="00962CEE">
            <w:pPr>
              <w:pStyle w:val="TableParagraph"/>
              <w:spacing w:before="5"/>
              <w:rPr>
                <w:b/>
                <w:sz w:val="19"/>
              </w:rPr>
            </w:pPr>
          </w:p>
          <w:p w:rsidR="00962CEE" w:rsidRDefault="00DA727F">
            <w:pPr>
              <w:pStyle w:val="TableParagraph"/>
              <w:ind w:left="235"/>
              <w:rPr>
                <w:sz w:val="20"/>
              </w:rPr>
            </w:pPr>
            <w:r>
              <w:rPr>
                <w:sz w:val="20"/>
              </w:rPr>
              <w:t>8,2</w:t>
            </w:r>
          </w:p>
        </w:tc>
        <w:tc>
          <w:tcPr>
            <w:tcW w:w="715" w:type="dxa"/>
          </w:tcPr>
          <w:p w:rsidR="00962CEE" w:rsidRDefault="00962CEE">
            <w:pPr>
              <w:pStyle w:val="TableParagraph"/>
              <w:spacing w:before="5"/>
              <w:rPr>
                <w:b/>
                <w:sz w:val="19"/>
              </w:rPr>
            </w:pPr>
          </w:p>
          <w:p w:rsidR="00962CEE" w:rsidRDefault="00DA727F">
            <w:pPr>
              <w:pStyle w:val="TableParagraph"/>
              <w:ind w:left="235"/>
              <w:rPr>
                <w:sz w:val="20"/>
              </w:rPr>
            </w:pPr>
            <w:r>
              <w:rPr>
                <w:sz w:val="20"/>
              </w:rPr>
              <w:t>8,4</w:t>
            </w:r>
          </w:p>
        </w:tc>
        <w:tc>
          <w:tcPr>
            <w:tcW w:w="715" w:type="dxa"/>
          </w:tcPr>
          <w:p w:rsidR="00962CEE" w:rsidRDefault="00962CEE">
            <w:pPr>
              <w:pStyle w:val="TableParagraph"/>
              <w:spacing w:before="5"/>
              <w:rPr>
                <w:b/>
                <w:sz w:val="19"/>
              </w:rPr>
            </w:pPr>
          </w:p>
          <w:p w:rsidR="00962CEE" w:rsidRDefault="00DA727F">
            <w:pPr>
              <w:pStyle w:val="TableParagraph"/>
              <w:ind w:left="235"/>
              <w:rPr>
                <w:sz w:val="20"/>
              </w:rPr>
            </w:pPr>
            <w:r>
              <w:rPr>
                <w:sz w:val="20"/>
              </w:rPr>
              <w:t>8,5</w:t>
            </w:r>
          </w:p>
        </w:tc>
        <w:tc>
          <w:tcPr>
            <w:tcW w:w="705" w:type="dxa"/>
          </w:tcPr>
          <w:p w:rsidR="00962CEE" w:rsidRDefault="00962CEE">
            <w:pPr>
              <w:pStyle w:val="TableParagraph"/>
              <w:spacing w:before="5"/>
              <w:rPr>
                <w:b/>
                <w:sz w:val="19"/>
              </w:rPr>
            </w:pPr>
          </w:p>
          <w:p w:rsidR="00962CEE" w:rsidRDefault="00DA727F">
            <w:pPr>
              <w:pStyle w:val="TableParagraph"/>
              <w:ind w:left="230"/>
              <w:rPr>
                <w:sz w:val="20"/>
              </w:rPr>
            </w:pPr>
            <w:r>
              <w:rPr>
                <w:sz w:val="20"/>
              </w:rPr>
              <w:t>8,7</w:t>
            </w:r>
          </w:p>
        </w:tc>
      </w:tr>
      <w:tr w:rsidR="00962CEE">
        <w:trPr>
          <w:trHeight w:val="301"/>
        </w:trPr>
        <w:tc>
          <w:tcPr>
            <w:tcW w:w="1464" w:type="dxa"/>
          </w:tcPr>
          <w:p w:rsidR="00962CEE" w:rsidRDefault="00DA727F">
            <w:pPr>
              <w:pStyle w:val="TableParagraph"/>
              <w:spacing w:before="29"/>
              <w:ind w:left="107"/>
              <w:rPr>
                <w:sz w:val="20"/>
              </w:rPr>
            </w:pPr>
            <w:r>
              <w:rPr>
                <w:sz w:val="20"/>
              </w:rPr>
              <w:t>д. Лосево</w:t>
            </w:r>
          </w:p>
        </w:tc>
        <w:tc>
          <w:tcPr>
            <w:tcW w:w="1178" w:type="dxa"/>
          </w:tcPr>
          <w:p w:rsidR="00962CEE" w:rsidRDefault="00DA727F">
            <w:pPr>
              <w:pStyle w:val="TableParagraph"/>
              <w:spacing w:before="29"/>
              <w:ind w:left="90" w:right="75"/>
              <w:jc w:val="center"/>
              <w:rPr>
                <w:sz w:val="20"/>
              </w:rPr>
            </w:pPr>
            <w:r>
              <w:rPr>
                <w:sz w:val="20"/>
              </w:rPr>
              <w:t>Тыс.м3/год</w:t>
            </w:r>
          </w:p>
        </w:tc>
        <w:tc>
          <w:tcPr>
            <w:tcW w:w="715" w:type="dxa"/>
          </w:tcPr>
          <w:p w:rsidR="00962CEE" w:rsidRDefault="00DA727F">
            <w:pPr>
              <w:pStyle w:val="TableParagraph"/>
              <w:spacing w:before="29"/>
              <w:ind w:right="169"/>
              <w:jc w:val="right"/>
              <w:rPr>
                <w:sz w:val="20"/>
              </w:rPr>
            </w:pPr>
            <w:r>
              <w:rPr>
                <w:w w:val="95"/>
                <w:sz w:val="20"/>
              </w:rPr>
              <w:t>67,1</w:t>
            </w:r>
          </w:p>
        </w:tc>
        <w:tc>
          <w:tcPr>
            <w:tcW w:w="713" w:type="dxa"/>
          </w:tcPr>
          <w:p w:rsidR="00962CEE" w:rsidRDefault="00DA727F">
            <w:pPr>
              <w:pStyle w:val="TableParagraph"/>
              <w:spacing w:before="29"/>
              <w:ind w:right="119"/>
              <w:jc w:val="right"/>
              <w:rPr>
                <w:sz w:val="20"/>
              </w:rPr>
            </w:pPr>
            <w:r>
              <w:rPr>
                <w:w w:val="95"/>
                <w:sz w:val="20"/>
              </w:rPr>
              <w:t>104,3</w:t>
            </w:r>
          </w:p>
        </w:tc>
        <w:tc>
          <w:tcPr>
            <w:tcW w:w="716" w:type="dxa"/>
          </w:tcPr>
          <w:p w:rsidR="00962CEE" w:rsidRDefault="00DA727F">
            <w:pPr>
              <w:pStyle w:val="TableParagraph"/>
              <w:spacing w:before="29"/>
              <w:ind w:right="119"/>
              <w:jc w:val="right"/>
              <w:rPr>
                <w:sz w:val="20"/>
              </w:rPr>
            </w:pPr>
            <w:r>
              <w:rPr>
                <w:w w:val="95"/>
                <w:sz w:val="20"/>
              </w:rPr>
              <w:t>107,7</w:t>
            </w:r>
          </w:p>
        </w:tc>
        <w:tc>
          <w:tcPr>
            <w:tcW w:w="715" w:type="dxa"/>
          </w:tcPr>
          <w:p w:rsidR="00962CEE" w:rsidRDefault="00DA727F">
            <w:pPr>
              <w:pStyle w:val="TableParagraph"/>
              <w:spacing w:before="29"/>
              <w:ind w:right="119"/>
              <w:jc w:val="right"/>
              <w:rPr>
                <w:sz w:val="20"/>
              </w:rPr>
            </w:pPr>
            <w:r>
              <w:rPr>
                <w:w w:val="95"/>
                <w:sz w:val="20"/>
              </w:rPr>
              <w:t>111,2</w:t>
            </w:r>
          </w:p>
        </w:tc>
        <w:tc>
          <w:tcPr>
            <w:tcW w:w="715" w:type="dxa"/>
          </w:tcPr>
          <w:p w:rsidR="00962CEE" w:rsidRDefault="00DA727F">
            <w:pPr>
              <w:pStyle w:val="TableParagraph"/>
              <w:spacing w:before="29"/>
              <w:ind w:right="118"/>
              <w:jc w:val="right"/>
              <w:rPr>
                <w:sz w:val="20"/>
              </w:rPr>
            </w:pPr>
            <w:r>
              <w:rPr>
                <w:w w:val="95"/>
                <w:sz w:val="20"/>
              </w:rPr>
              <w:t>114,6</w:t>
            </w:r>
          </w:p>
        </w:tc>
        <w:tc>
          <w:tcPr>
            <w:tcW w:w="715" w:type="dxa"/>
          </w:tcPr>
          <w:p w:rsidR="00962CEE" w:rsidRDefault="00DA727F">
            <w:pPr>
              <w:pStyle w:val="TableParagraph"/>
              <w:spacing w:before="29"/>
              <w:ind w:right="118"/>
              <w:jc w:val="right"/>
              <w:rPr>
                <w:sz w:val="20"/>
              </w:rPr>
            </w:pPr>
            <w:r>
              <w:rPr>
                <w:w w:val="95"/>
                <w:sz w:val="20"/>
              </w:rPr>
              <w:t>118,0</w:t>
            </w:r>
          </w:p>
        </w:tc>
        <w:tc>
          <w:tcPr>
            <w:tcW w:w="713" w:type="dxa"/>
          </w:tcPr>
          <w:p w:rsidR="00962CEE" w:rsidRDefault="00DA727F">
            <w:pPr>
              <w:pStyle w:val="TableParagraph"/>
              <w:spacing w:before="29"/>
              <w:ind w:left="20" w:right="6"/>
              <w:jc w:val="center"/>
              <w:rPr>
                <w:sz w:val="20"/>
              </w:rPr>
            </w:pPr>
            <w:r>
              <w:rPr>
                <w:sz w:val="20"/>
              </w:rPr>
              <w:t>121,4</w:t>
            </w:r>
          </w:p>
        </w:tc>
        <w:tc>
          <w:tcPr>
            <w:tcW w:w="715" w:type="dxa"/>
          </w:tcPr>
          <w:p w:rsidR="00962CEE" w:rsidRDefault="00DA727F">
            <w:pPr>
              <w:pStyle w:val="TableParagraph"/>
              <w:spacing w:before="29"/>
              <w:ind w:left="23" w:right="7"/>
              <w:jc w:val="center"/>
              <w:rPr>
                <w:sz w:val="20"/>
              </w:rPr>
            </w:pPr>
            <w:r>
              <w:rPr>
                <w:sz w:val="20"/>
              </w:rPr>
              <w:t>124,9</w:t>
            </w:r>
          </w:p>
        </w:tc>
        <w:tc>
          <w:tcPr>
            <w:tcW w:w="715" w:type="dxa"/>
          </w:tcPr>
          <w:p w:rsidR="00962CEE" w:rsidRDefault="00DA727F">
            <w:pPr>
              <w:pStyle w:val="TableParagraph"/>
              <w:spacing w:before="29"/>
              <w:ind w:left="23" w:right="5"/>
              <w:jc w:val="center"/>
              <w:rPr>
                <w:sz w:val="20"/>
              </w:rPr>
            </w:pPr>
            <w:r>
              <w:rPr>
                <w:sz w:val="20"/>
              </w:rPr>
              <w:t>128,3</w:t>
            </w:r>
          </w:p>
        </w:tc>
        <w:tc>
          <w:tcPr>
            <w:tcW w:w="715" w:type="dxa"/>
          </w:tcPr>
          <w:p w:rsidR="00962CEE" w:rsidRDefault="00DA727F">
            <w:pPr>
              <w:pStyle w:val="TableParagraph"/>
              <w:spacing w:before="29"/>
              <w:ind w:left="23" w:right="5"/>
              <w:jc w:val="center"/>
              <w:rPr>
                <w:sz w:val="20"/>
              </w:rPr>
            </w:pPr>
            <w:r>
              <w:rPr>
                <w:sz w:val="20"/>
              </w:rPr>
              <w:t>131,7</w:t>
            </w:r>
          </w:p>
        </w:tc>
        <w:tc>
          <w:tcPr>
            <w:tcW w:w="715" w:type="dxa"/>
          </w:tcPr>
          <w:p w:rsidR="00962CEE" w:rsidRDefault="00DA727F">
            <w:pPr>
              <w:pStyle w:val="TableParagraph"/>
              <w:spacing w:before="29"/>
              <w:ind w:left="23" w:right="5"/>
              <w:jc w:val="center"/>
              <w:rPr>
                <w:sz w:val="20"/>
              </w:rPr>
            </w:pPr>
            <w:r>
              <w:rPr>
                <w:sz w:val="20"/>
              </w:rPr>
              <w:t>135,1</w:t>
            </w:r>
          </w:p>
        </w:tc>
        <w:tc>
          <w:tcPr>
            <w:tcW w:w="715" w:type="dxa"/>
          </w:tcPr>
          <w:p w:rsidR="00962CEE" w:rsidRDefault="00DA727F">
            <w:pPr>
              <w:pStyle w:val="TableParagraph"/>
              <w:spacing w:before="29"/>
              <w:ind w:right="115"/>
              <w:jc w:val="right"/>
              <w:rPr>
                <w:sz w:val="20"/>
              </w:rPr>
            </w:pPr>
            <w:r>
              <w:rPr>
                <w:w w:val="95"/>
                <w:sz w:val="20"/>
              </w:rPr>
              <w:t>138,6</w:t>
            </w:r>
          </w:p>
        </w:tc>
        <w:tc>
          <w:tcPr>
            <w:tcW w:w="715" w:type="dxa"/>
          </w:tcPr>
          <w:p w:rsidR="00962CEE" w:rsidRDefault="00DA727F">
            <w:pPr>
              <w:pStyle w:val="TableParagraph"/>
              <w:spacing w:before="29"/>
              <w:ind w:right="117"/>
              <w:jc w:val="right"/>
              <w:rPr>
                <w:sz w:val="20"/>
              </w:rPr>
            </w:pPr>
            <w:r>
              <w:rPr>
                <w:w w:val="95"/>
                <w:sz w:val="20"/>
              </w:rPr>
              <w:t>142,0</w:t>
            </w:r>
          </w:p>
        </w:tc>
        <w:tc>
          <w:tcPr>
            <w:tcW w:w="716" w:type="dxa"/>
          </w:tcPr>
          <w:p w:rsidR="00962CEE" w:rsidRDefault="00DA727F">
            <w:pPr>
              <w:pStyle w:val="TableParagraph"/>
              <w:spacing w:before="29"/>
              <w:ind w:right="118"/>
              <w:jc w:val="right"/>
              <w:rPr>
                <w:sz w:val="20"/>
              </w:rPr>
            </w:pPr>
            <w:r>
              <w:rPr>
                <w:w w:val="95"/>
                <w:sz w:val="20"/>
              </w:rPr>
              <w:t>145,4</w:t>
            </w:r>
          </w:p>
        </w:tc>
        <w:tc>
          <w:tcPr>
            <w:tcW w:w="715" w:type="dxa"/>
          </w:tcPr>
          <w:p w:rsidR="00962CEE" w:rsidRDefault="00DA727F">
            <w:pPr>
              <w:pStyle w:val="TableParagraph"/>
              <w:spacing w:before="29"/>
              <w:ind w:right="117"/>
              <w:jc w:val="right"/>
              <w:rPr>
                <w:sz w:val="20"/>
              </w:rPr>
            </w:pPr>
            <w:r>
              <w:rPr>
                <w:w w:val="95"/>
                <w:sz w:val="20"/>
              </w:rPr>
              <w:t>148,9</w:t>
            </w:r>
          </w:p>
        </w:tc>
        <w:tc>
          <w:tcPr>
            <w:tcW w:w="715" w:type="dxa"/>
          </w:tcPr>
          <w:p w:rsidR="00962CEE" w:rsidRDefault="00DA727F">
            <w:pPr>
              <w:pStyle w:val="TableParagraph"/>
              <w:spacing w:before="29"/>
              <w:ind w:right="117"/>
              <w:jc w:val="right"/>
              <w:rPr>
                <w:sz w:val="20"/>
              </w:rPr>
            </w:pPr>
            <w:r>
              <w:rPr>
                <w:w w:val="95"/>
                <w:sz w:val="20"/>
              </w:rPr>
              <w:t>152,3</w:t>
            </w:r>
          </w:p>
        </w:tc>
        <w:tc>
          <w:tcPr>
            <w:tcW w:w="705" w:type="dxa"/>
          </w:tcPr>
          <w:p w:rsidR="00962CEE" w:rsidRDefault="00DA727F">
            <w:pPr>
              <w:pStyle w:val="TableParagraph"/>
              <w:spacing w:before="29"/>
              <w:ind w:right="111"/>
              <w:jc w:val="right"/>
              <w:rPr>
                <w:sz w:val="20"/>
              </w:rPr>
            </w:pPr>
            <w:r>
              <w:rPr>
                <w:w w:val="95"/>
                <w:sz w:val="20"/>
              </w:rPr>
              <w:t>156,5</w:t>
            </w:r>
          </w:p>
        </w:tc>
      </w:tr>
      <w:tr w:rsidR="00962CEE">
        <w:trPr>
          <w:trHeight w:val="299"/>
        </w:trPr>
        <w:tc>
          <w:tcPr>
            <w:tcW w:w="1464" w:type="dxa"/>
          </w:tcPr>
          <w:p w:rsidR="00962CEE" w:rsidRDefault="00DA727F">
            <w:pPr>
              <w:pStyle w:val="TableParagraph"/>
              <w:spacing w:before="26"/>
              <w:ind w:left="395"/>
              <w:rPr>
                <w:sz w:val="20"/>
              </w:rPr>
            </w:pPr>
            <w:r>
              <w:rPr>
                <w:sz w:val="20"/>
              </w:rPr>
              <w:t>ИТОГО</w:t>
            </w:r>
          </w:p>
        </w:tc>
        <w:tc>
          <w:tcPr>
            <w:tcW w:w="1178" w:type="dxa"/>
          </w:tcPr>
          <w:p w:rsidR="00962CEE" w:rsidRDefault="00DA727F">
            <w:pPr>
              <w:pStyle w:val="TableParagraph"/>
              <w:spacing w:before="26"/>
              <w:ind w:left="90" w:right="75"/>
              <w:jc w:val="center"/>
              <w:rPr>
                <w:sz w:val="20"/>
              </w:rPr>
            </w:pPr>
            <w:r>
              <w:rPr>
                <w:sz w:val="20"/>
              </w:rPr>
              <w:t>Тыс.м3/год</w:t>
            </w:r>
          </w:p>
        </w:tc>
        <w:tc>
          <w:tcPr>
            <w:tcW w:w="715" w:type="dxa"/>
          </w:tcPr>
          <w:p w:rsidR="00962CEE" w:rsidRDefault="00DA727F">
            <w:pPr>
              <w:pStyle w:val="TableParagraph"/>
              <w:spacing w:before="26"/>
              <w:ind w:right="75"/>
              <w:jc w:val="right"/>
              <w:rPr>
                <w:sz w:val="20"/>
              </w:rPr>
            </w:pPr>
            <w:r>
              <w:rPr>
                <w:sz w:val="20"/>
              </w:rPr>
              <w:t>2090,8</w:t>
            </w:r>
          </w:p>
        </w:tc>
        <w:tc>
          <w:tcPr>
            <w:tcW w:w="713" w:type="dxa"/>
          </w:tcPr>
          <w:p w:rsidR="00962CEE" w:rsidRDefault="00DA727F">
            <w:pPr>
              <w:pStyle w:val="TableParagraph"/>
              <w:spacing w:before="26"/>
              <w:ind w:right="75"/>
              <w:jc w:val="right"/>
              <w:rPr>
                <w:sz w:val="20"/>
              </w:rPr>
            </w:pPr>
            <w:r>
              <w:rPr>
                <w:sz w:val="20"/>
              </w:rPr>
              <w:t>2176,0</w:t>
            </w:r>
          </w:p>
        </w:tc>
        <w:tc>
          <w:tcPr>
            <w:tcW w:w="716" w:type="dxa"/>
          </w:tcPr>
          <w:p w:rsidR="00962CEE" w:rsidRDefault="00DA727F">
            <w:pPr>
              <w:pStyle w:val="TableParagraph"/>
              <w:spacing w:before="26"/>
              <w:ind w:right="76"/>
              <w:jc w:val="right"/>
              <w:rPr>
                <w:sz w:val="20"/>
              </w:rPr>
            </w:pPr>
            <w:r>
              <w:rPr>
                <w:sz w:val="20"/>
              </w:rPr>
              <w:t>2196,2</w:t>
            </w:r>
          </w:p>
        </w:tc>
        <w:tc>
          <w:tcPr>
            <w:tcW w:w="715" w:type="dxa"/>
          </w:tcPr>
          <w:p w:rsidR="00962CEE" w:rsidRDefault="00DA727F">
            <w:pPr>
              <w:pStyle w:val="TableParagraph"/>
              <w:spacing w:before="26"/>
              <w:ind w:right="78"/>
              <w:jc w:val="right"/>
              <w:rPr>
                <w:sz w:val="20"/>
              </w:rPr>
            </w:pPr>
            <w:r>
              <w:rPr>
                <w:sz w:val="20"/>
              </w:rPr>
              <w:t>2216,4</w:t>
            </w:r>
          </w:p>
        </w:tc>
        <w:tc>
          <w:tcPr>
            <w:tcW w:w="715" w:type="dxa"/>
          </w:tcPr>
          <w:p w:rsidR="00962CEE" w:rsidRDefault="00DA727F">
            <w:pPr>
              <w:pStyle w:val="TableParagraph"/>
              <w:spacing w:before="26"/>
              <w:ind w:right="78"/>
              <w:jc w:val="right"/>
              <w:rPr>
                <w:sz w:val="20"/>
              </w:rPr>
            </w:pPr>
            <w:r>
              <w:rPr>
                <w:sz w:val="20"/>
              </w:rPr>
              <w:t>2236,6</w:t>
            </w:r>
          </w:p>
        </w:tc>
        <w:tc>
          <w:tcPr>
            <w:tcW w:w="715" w:type="dxa"/>
          </w:tcPr>
          <w:p w:rsidR="00962CEE" w:rsidRDefault="00DA727F">
            <w:pPr>
              <w:pStyle w:val="TableParagraph"/>
              <w:spacing w:before="26"/>
              <w:ind w:right="77"/>
              <w:jc w:val="right"/>
              <w:rPr>
                <w:sz w:val="20"/>
              </w:rPr>
            </w:pPr>
            <w:r>
              <w:rPr>
                <w:sz w:val="20"/>
              </w:rPr>
              <w:t>2256,8</w:t>
            </w:r>
          </w:p>
        </w:tc>
        <w:tc>
          <w:tcPr>
            <w:tcW w:w="713" w:type="dxa"/>
          </w:tcPr>
          <w:p w:rsidR="00962CEE" w:rsidRDefault="00DA727F">
            <w:pPr>
              <w:pStyle w:val="TableParagraph"/>
              <w:spacing w:before="26"/>
              <w:ind w:left="17" w:right="17"/>
              <w:jc w:val="center"/>
              <w:rPr>
                <w:sz w:val="20"/>
              </w:rPr>
            </w:pPr>
            <w:r>
              <w:rPr>
                <w:sz w:val="20"/>
              </w:rPr>
              <w:t>2277,1</w:t>
            </w:r>
          </w:p>
        </w:tc>
        <w:tc>
          <w:tcPr>
            <w:tcW w:w="715" w:type="dxa"/>
          </w:tcPr>
          <w:p w:rsidR="00962CEE" w:rsidRDefault="00DA727F">
            <w:pPr>
              <w:pStyle w:val="TableParagraph"/>
              <w:spacing w:before="26"/>
              <w:ind w:left="23" w:right="23"/>
              <w:jc w:val="center"/>
              <w:rPr>
                <w:sz w:val="20"/>
              </w:rPr>
            </w:pPr>
            <w:r>
              <w:rPr>
                <w:sz w:val="20"/>
              </w:rPr>
              <w:t>2297,3</w:t>
            </w:r>
          </w:p>
        </w:tc>
        <w:tc>
          <w:tcPr>
            <w:tcW w:w="715" w:type="dxa"/>
          </w:tcPr>
          <w:p w:rsidR="00962CEE" w:rsidRDefault="00DA727F">
            <w:pPr>
              <w:pStyle w:val="TableParagraph"/>
              <w:spacing w:before="26"/>
              <w:ind w:left="23" w:right="23"/>
              <w:jc w:val="center"/>
              <w:rPr>
                <w:sz w:val="20"/>
              </w:rPr>
            </w:pPr>
            <w:r>
              <w:rPr>
                <w:sz w:val="20"/>
              </w:rPr>
              <w:t>2317,5</w:t>
            </w:r>
          </w:p>
        </w:tc>
        <w:tc>
          <w:tcPr>
            <w:tcW w:w="715" w:type="dxa"/>
          </w:tcPr>
          <w:p w:rsidR="00962CEE" w:rsidRDefault="00DA727F">
            <w:pPr>
              <w:pStyle w:val="TableParagraph"/>
              <w:spacing w:before="26"/>
              <w:ind w:left="23" w:right="22"/>
              <w:jc w:val="center"/>
              <w:rPr>
                <w:sz w:val="20"/>
              </w:rPr>
            </w:pPr>
            <w:r>
              <w:rPr>
                <w:sz w:val="20"/>
              </w:rPr>
              <w:t>2337,7</w:t>
            </w:r>
          </w:p>
        </w:tc>
        <w:tc>
          <w:tcPr>
            <w:tcW w:w="715" w:type="dxa"/>
          </w:tcPr>
          <w:p w:rsidR="00962CEE" w:rsidRDefault="00DA727F">
            <w:pPr>
              <w:pStyle w:val="TableParagraph"/>
              <w:spacing w:before="26"/>
              <w:ind w:left="23" w:right="21"/>
              <w:jc w:val="center"/>
              <w:rPr>
                <w:sz w:val="20"/>
              </w:rPr>
            </w:pPr>
            <w:r>
              <w:rPr>
                <w:sz w:val="20"/>
              </w:rPr>
              <w:t>2358,0</w:t>
            </w:r>
          </w:p>
        </w:tc>
        <w:tc>
          <w:tcPr>
            <w:tcW w:w="715" w:type="dxa"/>
          </w:tcPr>
          <w:p w:rsidR="00962CEE" w:rsidRDefault="00DA727F">
            <w:pPr>
              <w:pStyle w:val="TableParagraph"/>
              <w:spacing w:before="26"/>
              <w:ind w:right="74"/>
              <w:jc w:val="right"/>
              <w:rPr>
                <w:sz w:val="20"/>
              </w:rPr>
            </w:pPr>
            <w:r>
              <w:rPr>
                <w:sz w:val="20"/>
              </w:rPr>
              <w:t>2378,2</w:t>
            </w:r>
          </w:p>
        </w:tc>
        <w:tc>
          <w:tcPr>
            <w:tcW w:w="715" w:type="dxa"/>
          </w:tcPr>
          <w:p w:rsidR="00962CEE" w:rsidRDefault="00DA727F">
            <w:pPr>
              <w:pStyle w:val="TableParagraph"/>
              <w:spacing w:before="26"/>
              <w:ind w:right="76"/>
              <w:jc w:val="right"/>
              <w:rPr>
                <w:sz w:val="20"/>
              </w:rPr>
            </w:pPr>
            <w:r>
              <w:rPr>
                <w:sz w:val="20"/>
              </w:rPr>
              <w:t>2398,4</w:t>
            </w:r>
          </w:p>
        </w:tc>
        <w:tc>
          <w:tcPr>
            <w:tcW w:w="716" w:type="dxa"/>
          </w:tcPr>
          <w:p w:rsidR="00962CEE" w:rsidRDefault="00DA727F">
            <w:pPr>
              <w:pStyle w:val="TableParagraph"/>
              <w:spacing w:before="26"/>
              <w:ind w:right="77"/>
              <w:jc w:val="right"/>
              <w:rPr>
                <w:sz w:val="20"/>
              </w:rPr>
            </w:pPr>
            <w:r>
              <w:rPr>
                <w:sz w:val="20"/>
              </w:rPr>
              <w:t>2418,6</w:t>
            </w:r>
          </w:p>
        </w:tc>
        <w:tc>
          <w:tcPr>
            <w:tcW w:w="715" w:type="dxa"/>
          </w:tcPr>
          <w:p w:rsidR="00962CEE" w:rsidRDefault="00DA727F">
            <w:pPr>
              <w:pStyle w:val="TableParagraph"/>
              <w:spacing w:before="26"/>
              <w:ind w:right="76"/>
              <w:jc w:val="right"/>
              <w:rPr>
                <w:sz w:val="20"/>
              </w:rPr>
            </w:pPr>
            <w:r>
              <w:rPr>
                <w:sz w:val="20"/>
              </w:rPr>
              <w:t>2438,8</w:t>
            </w:r>
          </w:p>
        </w:tc>
        <w:tc>
          <w:tcPr>
            <w:tcW w:w="715" w:type="dxa"/>
          </w:tcPr>
          <w:p w:rsidR="00962CEE" w:rsidRDefault="00DA727F">
            <w:pPr>
              <w:pStyle w:val="TableParagraph"/>
              <w:spacing w:before="26"/>
              <w:ind w:right="76"/>
              <w:jc w:val="right"/>
              <w:rPr>
                <w:sz w:val="20"/>
              </w:rPr>
            </w:pPr>
            <w:r>
              <w:rPr>
                <w:sz w:val="20"/>
              </w:rPr>
              <w:t>2459,1</w:t>
            </w:r>
          </w:p>
        </w:tc>
        <w:tc>
          <w:tcPr>
            <w:tcW w:w="705" w:type="dxa"/>
          </w:tcPr>
          <w:p w:rsidR="00962CEE" w:rsidRDefault="00DA727F">
            <w:pPr>
              <w:pStyle w:val="TableParagraph"/>
              <w:spacing w:before="26"/>
              <w:ind w:right="70"/>
              <w:jc w:val="right"/>
              <w:rPr>
                <w:sz w:val="20"/>
              </w:rPr>
            </w:pPr>
            <w:r>
              <w:rPr>
                <w:sz w:val="20"/>
              </w:rPr>
              <w:t>2479,9</w:t>
            </w:r>
          </w:p>
        </w:tc>
      </w:tr>
    </w:tbl>
    <w:p w:rsidR="00962CEE" w:rsidRDefault="00962CEE">
      <w:pPr>
        <w:pStyle w:val="a3"/>
        <w:spacing w:before="5"/>
        <w:rPr>
          <w:b/>
          <w:sz w:val="27"/>
        </w:rPr>
      </w:pPr>
    </w:p>
    <w:p w:rsidR="00962CEE" w:rsidRDefault="00DA727F">
      <w:pPr>
        <w:pStyle w:val="a3"/>
        <w:spacing w:line="259" w:lineRule="auto"/>
        <w:ind w:left="572" w:right="294" w:firstLine="708"/>
        <w:jc w:val="both"/>
      </w:pPr>
      <w:r>
        <w:t>При анализе двух таблиц видно, что в данных населённых пунктах наблюдается не соответствие фактических показателей полезного отпуска и показателей рассчитанных по расчётно-нормативной документации. Фактическое потребление (полезный отпуск) по населённым пунктам ниже расчётного в пределах 25 и более %, что на практике является свойственным отклонением.</w:t>
      </w:r>
    </w:p>
    <w:p w:rsidR="00962CEE" w:rsidRDefault="00962CEE">
      <w:pPr>
        <w:pStyle w:val="a3"/>
        <w:spacing w:before="5"/>
        <w:rPr>
          <w:sz w:val="28"/>
        </w:rPr>
      </w:pPr>
    </w:p>
    <w:p w:rsidR="00962CEE" w:rsidRDefault="00DA727F">
      <w:pPr>
        <w:pStyle w:val="a3"/>
        <w:spacing w:line="570" w:lineRule="atLeast"/>
        <w:ind w:left="1280"/>
      </w:pPr>
      <w:r>
        <w:t>На сегодняшний день в муниципальном образовании отстутствуют зоны централизованного горячего водоснабжения закрытого типа. Исходя из предполагаемого пути развития, ожидаемый объём потребления питьевой воды может увеличится к 2030 году более чем на</w:t>
      </w:r>
    </w:p>
    <w:p w:rsidR="00962CEE" w:rsidRDefault="00DA727F">
      <w:pPr>
        <w:pStyle w:val="a3"/>
        <w:spacing w:before="1"/>
        <w:ind w:left="572"/>
      </w:pPr>
      <w:r>
        <w:t>20 %, что будет обусловлено ростом численности населения и развитием объектов социального значения. Оценочное значение общего полезного отпуска к расчётному сроку может составить 1576,9 тыс. м3 в год.</w:t>
      </w:r>
    </w:p>
    <w:p w:rsidR="00962CEE" w:rsidRDefault="00DA727F">
      <w:pPr>
        <w:spacing w:before="6" w:after="3"/>
        <w:ind w:left="572"/>
        <w:rPr>
          <w:b/>
          <w:sz w:val="20"/>
        </w:rPr>
      </w:pPr>
      <w:r>
        <w:rPr>
          <w:b/>
          <w:sz w:val="20"/>
        </w:rPr>
        <w:t>Таблица 128 Сведения о фактическом и ожидаемом потреблении воды</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4"/>
        <w:gridCol w:w="1178"/>
        <w:gridCol w:w="1058"/>
        <w:gridCol w:w="665"/>
        <w:gridCol w:w="667"/>
        <w:gridCol w:w="665"/>
        <w:gridCol w:w="667"/>
        <w:gridCol w:w="665"/>
        <w:gridCol w:w="667"/>
        <w:gridCol w:w="665"/>
        <w:gridCol w:w="667"/>
        <w:gridCol w:w="665"/>
        <w:gridCol w:w="667"/>
        <w:gridCol w:w="665"/>
        <w:gridCol w:w="667"/>
        <w:gridCol w:w="665"/>
        <w:gridCol w:w="667"/>
        <w:gridCol w:w="665"/>
        <w:gridCol w:w="667"/>
      </w:tblGrid>
      <w:tr w:rsidR="00962CEE">
        <w:trPr>
          <w:trHeight w:val="299"/>
        </w:trPr>
        <w:tc>
          <w:tcPr>
            <w:tcW w:w="1894" w:type="dxa"/>
          </w:tcPr>
          <w:p w:rsidR="00962CEE" w:rsidRDefault="00DA727F">
            <w:pPr>
              <w:pStyle w:val="TableParagraph"/>
              <w:spacing w:before="26"/>
              <w:ind w:left="321"/>
              <w:rPr>
                <w:sz w:val="20"/>
              </w:rPr>
            </w:pPr>
            <w:r>
              <w:rPr>
                <w:sz w:val="20"/>
              </w:rPr>
              <w:t>Наименование</w:t>
            </w:r>
          </w:p>
        </w:tc>
        <w:tc>
          <w:tcPr>
            <w:tcW w:w="1178" w:type="dxa"/>
          </w:tcPr>
          <w:p w:rsidR="00962CEE" w:rsidRDefault="00DA727F">
            <w:pPr>
              <w:pStyle w:val="TableParagraph"/>
              <w:spacing w:before="26"/>
              <w:ind w:left="191"/>
              <w:rPr>
                <w:sz w:val="20"/>
              </w:rPr>
            </w:pPr>
            <w:r>
              <w:rPr>
                <w:sz w:val="20"/>
              </w:rPr>
              <w:t>ед. измер</w:t>
            </w:r>
          </w:p>
        </w:tc>
        <w:tc>
          <w:tcPr>
            <w:tcW w:w="1058" w:type="dxa"/>
          </w:tcPr>
          <w:p w:rsidR="00962CEE" w:rsidRDefault="00DA727F">
            <w:pPr>
              <w:pStyle w:val="TableParagraph"/>
              <w:spacing w:before="26"/>
              <w:ind w:left="264" w:right="251"/>
              <w:jc w:val="center"/>
              <w:rPr>
                <w:sz w:val="20"/>
              </w:rPr>
            </w:pPr>
            <w:r>
              <w:rPr>
                <w:sz w:val="20"/>
              </w:rPr>
              <w:t>2014</w:t>
            </w:r>
          </w:p>
        </w:tc>
        <w:tc>
          <w:tcPr>
            <w:tcW w:w="665" w:type="dxa"/>
          </w:tcPr>
          <w:p w:rsidR="00962CEE" w:rsidRDefault="00DA727F">
            <w:pPr>
              <w:pStyle w:val="TableParagraph"/>
              <w:spacing w:before="26"/>
              <w:ind w:right="117"/>
              <w:jc w:val="right"/>
              <w:rPr>
                <w:sz w:val="20"/>
              </w:rPr>
            </w:pPr>
            <w:r>
              <w:rPr>
                <w:sz w:val="20"/>
              </w:rPr>
              <w:t>2015</w:t>
            </w:r>
          </w:p>
        </w:tc>
        <w:tc>
          <w:tcPr>
            <w:tcW w:w="667" w:type="dxa"/>
          </w:tcPr>
          <w:p w:rsidR="00962CEE" w:rsidRDefault="00DA727F">
            <w:pPr>
              <w:pStyle w:val="TableParagraph"/>
              <w:spacing w:before="26"/>
              <w:ind w:right="116"/>
              <w:jc w:val="right"/>
              <w:rPr>
                <w:sz w:val="20"/>
              </w:rPr>
            </w:pPr>
            <w:r>
              <w:rPr>
                <w:sz w:val="20"/>
              </w:rPr>
              <w:t>2016</w:t>
            </w:r>
          </w:p>
        </w:tc>
        <w:tc>
          <w:tcPr>
            <w:tcW w:w="665" w:type="dxa"/>
          </w:tcPr>
          <w:p w:rsidR="00962CEE" w:rsidRDefault="00DA727F">
            <w:pPr>
              <w:pStyle w:val="TableParagraph"/>
              <w:spacing w:before="26"/>
              <w:ind w:right="116"/>
              <w:jc w:val="right"/>
              <w:rPr>
                <w:sz w:val="20"/>
              </w:rPr>
            </w:pPr>
            <w:r>
              <w:rPr>
                <w:sz w:val="20"/>
              </w:rPr>
              <w:t>2017</w:t>
            </w:r>
          </w:p>
        </w:tc>
        <w:tc>
          <w:tcPr>
            <w:tcW w:w="667" w:type="dxa"/>
          </w:tcPr>
          <w:p w:rsidR="00962CEE" w:rsidRDefault="00DA727F">
            <w:pPr>
              <w:pStyle w:val="TableParagraph"/>
              <w:spacing w:before="26"/>
              <w:ind w:right="116"/>
              <w:jc w:val="right"/>
              <w:rPr>
                <w:sz w:val="20"/>
              </w:rPr>
            </w:pPr>
            <w:r>
              <w:rPr>
                <w:sz w:val="20"/>
              </w:rPr>
              <w:t>2018</w:t>
            </w:r>
          </w:p>
        </w:tc>
        <w:tc>
          <w:tcPr>
            <w:tcW w:w="665" w:type="dxa"/>
          </w:tcPr>
          <w:p w:rsidR="00962CEE" w:rsidRDefault="00DA727F">
            <w:pPr>
              <w:pStyle w:val="TableParagraph"/>
              <w:spacing w:before="26"/>
              <w:ind w:right="116"/>
              <w:jc w:val="right"/>
              <w:rPr>
                <w:sz w:val="20"/>
              </w:rPr>
            </w:pPr>
            <w:r>
              <w:rPr>
                <w:sz w:val="20"/>
              </w:rPr>
              <w:t>2019</w:t>
            </w:r>
          </w:p>
        </w:tc>
        <w:tc>
          <w:tcPr>
            <w:tcW w:w="667" w:type="dxa"/>
          </w:tcPr>
          <w:p w:rsidR="00962CEE" w:rsidRDefault="00DA727F">
            <w:pPr>
              <w:pStyle w:val="TableParagraph"/>
              <w:spacing w:before="26"/>
              <w:ind w:right="116"/>
              <w:jc w:val="right"/>
              <w:rPr>
                <w:sz w:val="20"/>
              </w:rPr>
            </w:pPr>
            <w:r>
              <w:rPr>
                <w:sz w:val="20"/>
              </w:rPr>
              <w:t>2020</w:t>
            </w:r>
          </w:p>
        </w:tc>
        <w:tc>
          <w:tcPr>
            <w:tcW w:w="665" w:type="dxa"/>
          </w:tcPr>
          <w:p w:rsidR="00962CEE" w:rsidRDefault="00DA727F">
            <w:pPr>
              <w:pStyle w:val="TableParagraph"/>
              <w:spacing w:before="26"/>
              <w:ind w:right="116"/>
              <w:jc w:val="right"/>
              <w:rPr>
                <w:sz w:val="20"/>
              </w:rPr>
            </w:pPr>
            <w:r>
              <w:rPr>
                <w:sz w:val="20"/>
              </w:rPr>
              <w:t>2021</w:t>
            </w:r>
          </w:p>
        </w:tc>
        <w:tc>
          <w:tcPr>
            <w:tcW w:w="667" w:type="dxa"/>
          </w:tcPr>
          <w:p w:rsidR="00962CEE" w:rsidRDefault="00DA727F">
            <w:pPr>
              <w:pStyle w:val="TableParagraph"/>
              <w:spacing w:before="26"/>
              <w:ind w:right="117"/>
              <w:jc w:val="right"/>
              <w:rPr>
                <w:sz w:val="20"/>
              </w:rPr>
            </w:pPr>
            <w:r>
              <w:rPr>
                <w:sz w:val="20"/>
              </w:rPr>
              <w:t>2022</w:t>
            </w:r>
          </w:p>
        </w:tc>
        <w:tc>
          <w:tcPr>
            <w:tcW w:w="665" w:type="dxa"/>
          </w:tcPr>
          <w:p w:rsidR="00962CEE" w:rsidRDefault="00DA727F">
            <w:pPr>
              <w:pStyle w:val="TableParagraph"/>
              <w:spacing w:before="26"/>
              <w:ind w:right="116"/>
              <w:jc w:val="right"/>
              <w:rPr>
                <w:sz w:val="20"/>
              </w:rPr>
            </w:pPr>
            <w:r>
              <w:rPr>
                <w:sz w:val="20"/>
              </w:rPr>
              <w:t>2023</w:t>
            </w:r>
          </w:p>
        </w:tc>
        <w:tc>
          <w:tcPr>
            <w:tcW w:w="667" w:type="dxa"/>
          </w:tcPr>
          <w:p w:rsidR="00962CEE" w:rsidRDefault="00DA727F">
            <w:pPr>
              <w:pStyle w:val="TableParagraph"/>
              <w:spacing w:before="26"/>
              <w:ind w:right="117"/>
              <w:jc w:val="right"/>
              <w:rPr>
                <w:sz w:val="20"/>
              </w:rPr>
            </w:pPr>
            <w:r>
              <w:rPr>
                <w:sz w:val="20"/>
              </w:rPr>
              <w:t>2024</w:t>
            </w:r>
          </w:p>
        </w:tc>
        <w:tc>
          <w:tcPr>
            <w:tcW w:w="665" w:type="dxa"/>
          </w:tcPr>
          <w:p w:rsidR="00962CEE" w:rsidRDefault="00DA727F">
            <w:pPr>
              <w:pStyle w:val="TableParagraph"/>
              <w:spacing w:before="26"/>
              <w:ind w:right="116"/>
              <w:jc w:val="right"/>
              <w:rPr>
                <w:sz w:val="20"/>
              </w:rPr>
            </w:pPr>
            <w:r>
              <w:rPr>
                <w:sz w:val="20"/>
              </w:rPr>
              <w:t>2025</w:t>
            </w:r>
          </w:p>
        </w:tc>
        <w:tc>
          <w:tcPr>
            <w:tcW w:w="667" w:type="dxa"/>
          </w:tcPr>
          <w:p w:rsidR="00962CEE" w:rsidRDefault="00DA727F">
            <w:pPr>
              <w:pStyle w:val="TableParagraph"/>
              <w:spacing w:before="26"/>
              <w:ind w:right="117"/>
              <w:jc w:val="right"/>
              <w:rPr>
                <w:sz w:val="20"/>
              </w:rPr>
            </w:pPr>
            <w:r>
              <w:rPr>
                <w:sz w:val="20"/>
              </w:rPr>
              <w:t>2026</w:t>
            </w:r>
          </w:p>
        </w:tc>
        <w:tc>
          <w:tcPr>
            <w:tcW w:w="665" w:type="dxa"/>
          </w:tcPr>
          <w:p w:rsidR="00962CEE" w:rsidRDefault="00DA727F">
            <w:pPr>
              <w:pStyle w:val="TableParagraph"/>
              <w:spacing w:before="26"/>
              <w:ind w:right="115"/>
              <w:jc w:val="right"/>
              <w:rPr>
                <w:sz w:val="20"/>
              </w:rPr>
            </w:pPr>
            <w:r>
              <w:rPr>
                <w:sz w:val="20"/>
              </w:rPr>
              <w:t>2027</w:t>
            </w:r>
          </w:p>
        </w:tc>
        <w:tc>
          <w:tcPr>
            <w:tcW w:w="667" w:type="dxa"/>
          </w:tcPr>
          <w:p w:rsidR="00962CEE" w:rsidRDefault="00DA727F">
            <w:pPr>
              <w:pStyle w:val="TableParagraph"/>
              <w:spacing w:before="26"/>
              <w:ind w:right="115"/>
              <w:jc w:val="right"/>
              <w:rPr>
                <w:sz w:val="20"/>
              </w:rPr>
            </w:pPr>
            <w:r>
              <w:rPr>
                <w:sz w:val="20"/>
              </w:rPr>
              <w:t>2028</w:t>
            </w:r>
          </w:p>
        </w:tc>
        <w:tc>
          <w:tcPr>
            <w:tcW w:w="665" w:type="dxa"/>
          </w:tcPr>
          <w:p w:rsidR="00962CEE" w:rsidRDefault="00DA727F">
            <w:pPr>
              <w:pStyle w:val="TableParagraph"/>
              <w:spacing w:before="26"/>
              <w:ind w:right="115"/>
              <w:jc w:val="right"/>
              <w:rPr>
                <w:sz w:val="20"/>
              </w:rPr>
            </w:pPr>
            <w:r>
              <w:rPr>
                <w:sz w:val="20"/>
              </w:rPr>
              <w:t>2029</w:t>
            </w:r>
          </w:p>
        </w:tc>
        <w:tc>
          <w:tcPr>
            <w:tcW w:w="667" w:type="dxa"/>
          </w:tcPr>
          <w:p w:rsidR="00962CEE" w:rsidRDefault="00DA727F">
            <w:pPr>
              <w:pStyle w:val="TableParagraph"/>
              <w:spacing w:before="26"/>
              <w:ind w:right="115"/>
              <w:jc w:val="right"/>
              <w:rPr>
                <w:sz w:val="20"/>
              </w:rPr>
            </w:pPr>
            <w:r>
              <w:rPr>
                <w:sz w:val="20"/>
              </w:rPr>
              <w:t>2030</w:t>
            </w:r>
          </w:p>
        </w:tc>
      </w:tr>
      <w:tr w:rsidR="00962CEE">
        <w:trPr>
          <w:trHeight w:val="628"/>
        </w:trPr>
        <w:tc>
          <w:tcPr>
            <w:tcW w:w="1894" w:type="dxa"/>
          </w:tcPr>
          <w:p w:rsidR="00962CEE" w:rsidRDefault="00DA727F">
            <w:pPr>
              <w:pStyle w:val="TableParagraph"/>
              <w:spacing w:before="77"/>
              <w:ind w:left="554" w:hanging="274"/>
              <w:rPr>
                <w:sz w:val="20"/>
              </w:rPr>
            </w:pPr>
            <w:r>
              <w:rPr>
                <w:sz w:val="20"/>
              </w:rPr>
              <w:t>Вода питьевого качества,</w:t>
            </w:r>
          </w:p>
        </w:tc>
        <w:tc>
          <w:tcPr>
            <w:tcW w:w="1178" w:type="dxa"/>
            <w:vMerge w:val="restart"/>
          </w:tcPr>
          <w:p w:rsidR="00962CEE" w:rsidRDefault="00962CEE">
            <w:pPr>
              <w:pStyle w:val="TableParagraph"/>
              <w:rPr>
                <w:b/>
              </w:rPr>
            </w:pPr>
          </w:p>
          <w:p w:rsidR="00962CEE" w:rsidRDefault="00962CEE">
            <w:pPr>
              <w:pStyle w:val="TableParagraph"/>
              <w:rPr>
                <w:b/>
              </w:rPr>
            </w:pPr>
          </w:p>
          <w:p w:rsidR="00962CEE" w:rsidRDefault="00962CEE">
            <w:pPr>
              <w:pStyle w:val="TableParagraph"/>
              <w:rPr>
                <w:b/>
                <w:sz w:val="28"/>
              </w:rPr>
            </w:pPr>
          </w:p>
          <w:p w:rsidR="00962CEE" w:rsidRDefault="00DA727F">
            <w:pPr>
              <w:pStyle w:val="TableParagraph"/>
              <w:spacing w:before="1"/>
              <w:ind w:left="107"/>
              <w:rPr>
                <w:sz w:val="20"/>
              </w:rPr>
            </w:pPr>
            <w:r>
              <w:rPr>
                <w:sz w:val="20"/>
              </w:rPr>
              <w:t>Тыс.м3/год</w:t>
            </w:r>
          </w:p>
        </w:tc>
        <w:tc>
          <w:tcPr>
            <w:tcW w:w="1058" w:type="dxa"/>
          </w:tcPr>
          <w:p w:rsidR="00962CEE" w:rsidRDefault="00DA727F">
            <w:pPr>
              <w:pStyle w:val="TableParagraph"/>
              <w:spacing w:before="192"/>
              <w:ind w:left="219" w:right="275"/>
              <w:jc w:val="center"/>
              <w:rPr>
                <w:sz w:val="20"/>
              </w:rPr>
            </w:pPr>
            <w:r>
              <w:rPr>
                <w:sz w:val="20"/>
              </w:rPr>
              <w:t>1310</w:t>
            </w:r>
          </w:p>
        </w:tc>
        <w:tc>
          <w:tcPr>
            <w:tcW w:w="665" w:type="dxa"/>
          </w:tcPr>
          <w:p w:rsidR="00962CEE" w:rsidRDefault="00DA727F">
            <w:pPr>
              <w:pStyle w:val="TableParagraph"/>
              <w:spacing w:before="192"/>
              <w:ind w:right="80"/>
              <w:jc w:val="right"/>
              <w:rPr>
                <w:sz w:val="20"/>
              </w:rPr>
            </w:pPr>
            <w:r>
              <w:rPr>
                <w:sz w:val="20"/>
              </w:rPr>
              <w:t>1356,0</w:t>
            </w:r>
          </w:p>
        </w:tc>
        <w:tc>
          <w:tcPr>
            <w:tcW w:w="667" w:type="dxa"/>
          </w:tcPr>
          <w:p w:rsidR="00962CEE" w:rsidRDefault="00DA727F">
            <w:pPr>
              <w:pStyle w:val="TableParagraph"/>
              <w:spacing w:before="192"/>
              <w:ind w:right="80"/>
              <w:jc w:val="right"/>
              <w:rPr>
                <w:sz w:val="20"/>
              </w:rPr>
            </w:pPr>
            <w:r>
              <w:rPr>
                <w:sz w:val="20"/>
              </w:rPr>
              <w:t>1369,0</w:t>
            </w:r>
          </w:p>
        </w:tc>
        <w:tc>
          <w:tcPr>
            <w:tcW w:w="665" w:type="dxa"/>
          </w:tcPr>
          <w:p w:rsidR="00962CEE" w:rsidRDefault="00DA727F">
            <w:pPr>
              <w:pStyle w:val="TableParagraph"/>
              <w:spacing w:before="192"/>
              <w:ind w:right="80"/>
              <w:jc w:val="right"/>
              <w:rPr>
                <w:sz w:val="20"/>
              </w:rPr>
            </w:pPr>
            <w:r>
              <w:rPr>
                <w:sz w:val="20"/>
              </w:rPr>
              <w:t>1382,1</w:t>
            </w:r>
          </w:p>
        </w:tc>
        <w:tc>
          <w:tcPr>
            <w:tcW w:w="667" w:type="dxa"/>
          </w:tcPr>
          <w:p w:rsidR="00962CEE" w:rsidRDefault="00DA727F">
            <w:pPr>
              <w:pStyle w:val="TableParagraph"/>
              <w:spacing w:before="192"/>
              <w:ind w:right="80"/>
              <w:jc w:val="right"/>
              <w:rPr>
                <w:sz w:val="20"/>
              </w:rPr>
            </w:pPr>
            <w:r>
              <w:rPr>
                <w:sz w:val="20"/>
              </w:rPr>
              <w:t>1395,2</w:t>
            </w:r>
          </w:p>
        </w:tc>
        <w:tc>
          <w:tcPr>
            <w:tcW w:w="665" w:type="dxa"/>
          </w:tcPr>
          <w:p w:rsidR="00962CEE" w:rsidRDefault="00DA727F">
            <w:pPr>
              <w:pStyle w:val="TableParagraph"/>
              <w:spacing w:before="192"/>
              <w:ind w:right="80"/>
              <w:jc w:val="right"/>
              <w:rPr>
                <w:sz w:val="20"/>
              </w:rPr>
            </w:pPr>
            <w:r>
              <w:rPr>
                <w:sz w:val="20"/>
              </w:rPr>
              <w:t>1408,3</w:t>
            </w:r>
          </w:p>
        </w:tc>
        <w:tc>
          <w:tcPr>
            <w:tcW w:w="667" w:type="dxa"/>
          </w:tcPr>
          <w:p w:rsidR="00962CEE" w:rsidRDefault="00DA727F">
            <w:pPr>
              <w:pStyle w:val="TableParagraph"/>
              <w:spacing w:before="192"/>
              <w:ind w:right="80"/>
              <w:jc w:val="right"/>
              <w:rPr>
                <w:sz w:val="20"/>
              </w:rPr>
            </w:pPr>
            <w:r>
              <w:rPr>
                <w:sz w:val="20"/>
              </w:rPr>
              <w:t>1421,4</w:t>
            </w:r>
          </w:p>
        </w:tc>
        <w:tc>
          <w:tcPr>
            <w:tcW w:w="665" w:type="dxa"/>
          </w:tcPr>
          <w:p w:rsidR="00962CEE" w:rsidRDefault="00DA727F">
            <w:pPr>
              <w:pStyle w:val="TableParagraph"/>
              <w:spacing w:before="192"/>
              <w:ind w:right="80"/>
              <w:jc w:val="right"/>
              <w:rPr>
                <w:sz w:val="20"/>
              </w:rPr>
            </w:pPr>
            <w:r>
              <w:rPr>
                <w:sz w:val="20"/>
              </w:rPr>
              <w:t>1434,5</w:t>
            </w:r>
          </w:p>
        </w:tc>
        <w:tc>
          <w:tcPr>
            <w:tcW w:w="667" w:type="dxa"/>
          </w:tcPr>
          <w:p w:rsidR="00962CEE" w:rsidRDefault="00DA727F">
            <w:pPr>
              <w:pStyle w:val="TableParagraph"/>
              <w:spacing w:before="192"/>
              <w:ind w:right="79"/>
              <w:jc w:val="right"/>
              <w:rPr>
                <w:sz w:val="20"/>
              </w:rPr>
            </w:pPr>
            <w:r>
              <w:rPr>
                <w:sz w:val="20"/>
              </w:rPr>
              <w:t>1447,6</w:t>
            </w:r>
          </w:p>
        </w:tc>
        <w:tc>
          <w:tcPr>
            <w:tcW w:w="665" w:type="dxa"/>
          </w:tcPr>
          <w:p w:rsidR="00962CEE" w:rsidRDefault="00DA727F">
            <w:pPr>
              <w:pStyle w:val="TableParagraph"/>
              <w:spacing w:before="192"/>
              <w:ind w:right="79"/>
              <w:jc w:val="right"/>
              <w:rPr>
                <w:sz w:val="20"/>
              </w:rPr>
            </w:pPr>
            <w:r>
              <w:rPr>
                <w:sz w:val="20"/>
              </w:rPr>
              <w:t>1460,7</w:t>
            </w:r>
          </w:p>
        </w:tc>
        <w:tc>
          <w:tcPr>
            <w:tcW w:w="667" w:type="dxa"/>
          </w:tcPr>
          <w:p w:rsidR="00962CEE" w:rsidRDefault="00DA727F">
            <w:pPr>
              <w:pStyle w:val="TableParagraph"/>
              <w:spacing w:before="192"/>
              <w:ind w:right="79"/>
              <w:jc w:val="right"/>
              <w:rPr>
                <w:sz w:val="20"/>
              </w:rPr>
            </w:pPr>
            <w:r>
              <w:rPr>
                <w:sz w:val="20"/>
              </w:rPr>
              <w:t>1473,8</w:t>
            </w:r>
          </w:p>
        </w:tc>
        <w:tc>
          <w:tcPr>
            <w:tcW w:w="665" w:type="dxa"/>
          </w:tcPr>
          <w:p w:rsidR="00962CEE" w:rsidRDefault="00DA727F">
            <w:pPr>
              <w:pStyle w:val="TableParagraph"/>
              <w:spacing w:before="192"/>
              <w:ind w:right="79"/>
              <w:jc w:val="right"/>
              <w:rPr>
                <w:sz w:val="20"/>
              </w:rPr>
            </w:pPr>
            <w:r>
              <w:rPr>
                <w:sz w:val="20"/>
              </w:rPr>
              <w:t>1510,9</w:t>
            </w:r>
          </w:p>
        </w:tc>
        <w:tc>
          <w:tcPr>
            <w:tcW w:w="667" w:type="dxa"/>
          </w:tcPr>
          <w:p w:rsidR="00962CEE" w:rsidRDefault="00DA727F">
            <w:pPr>
              <w:pStyle w:val="TableParagraph"/>
              <w:spacing w:before="192"/>
              <w:ind w:right="79"/>
              <w:jc w:val="right"/>
              <w:rPr>
                <w:sz w:val="20"/>
              </w:rPr>
            </w:pPr>
            <w:r>
              <w:rPr>
                <w:sz w:val="20"/>
              </w:rPr>
              <w:t>1524,0</w:t>
            </w:r>
          </w:p>
        </w:tc>
        <w:tc>
          <w:tcPr>
            <w:tcW w:w="665" w:type="dxa"/>
          </w:tcPr>
          <w:p w:rsidR="00962CEE" w:rsidRDefault="00DA727F">
            <w:pPr>
              <w:pStyle w:val="TableParagraph"/>
              <w:spacing w:before="192"/>
              <w:ind w:right="79"/>
              <w:jc w:val="right"/>
              <w:rPr>
                <w:sz w:val="20"/>
              </w:rPr>
            </w:pPr>
            <w:r>
              <w:rPr>
                <w:sz w:val="20"/>
              </w:rPr>
              <w:t>1537,1</w:t>
            </w:r>
          </w:p>
        </w:tc>
        <w:tc>
          <w:tcPr>
            <w:tcW w:w="667" w:type="dxa"/>
          </w:tcPr>
          <w:p w:rsidR="00962CEE" w:rsidRDefault="00DA727F">
            <w:pPr>
              <w:pStyle w:val="TableParagraph"/>
              <w:spacing w:before="192"/>
              <w:ind w:right="79"/>
              <w:jc w:val="right"/>
              <w:rPr>
                <w:sz w:val="20"/>
              </w:rPr>
            </w:pPr>
            <w:r>
              <w:rPr>
                <w:sz w:val="20"/>
              </w:rPr>
              <w:t>1550,2</w:t>
            </w:r>
          </w:p>
        </w:tc>
        <w:tc>
          <w:tcPr>
            <w:tcW w:w="665" w:type="dxa"/>
          </w:tcPr>
          <w:p w:rsidR="00962CEE" w:rsidRDefault="00DA727F">
            <w:pPr>
              <w:pStyle w:val="TableParagraph"/>
              <w:spacing w:before="192"/>
              <w:ind w:right="79"/>
              <w:jc w:val="right"/>
              <w:rPr>
                <w:sz w:val="20"/>
              </w:rPr>
            </w:pPr>
            <w:r>
              <w:rPr>
                <w:sz w:val="20"/>
              </w:rPr>
              <w:t>1563,3</w:t>
            </w:r>
          </w:p>
        </w:tc>
        <w:tc>
          <w:tcPr>
            <w:tcW w:w="667" w:type="dxa"/>
          </w:tcPr>
          <w:p w:rsidR="00962CEE" w:rsidRDefault="00DA727F">
            <w:pPr>
              <w:pStyle w:val="TableParagraph"/>
              <w:spacing w:before="192"/>
              <w:ind w:right="79"/>
              <w:jc w:val="right"/>
              <w:rPr>
                <w:sz w:val="20"/>
              </w:rPr>
            </w:pPr>
            <w:r>
              <w:rPr>
                <w:sz w:val="20"/>
              </w:rPr>
              <w:t>1576,9</w:t>
            </w:r>
          </w:p>
        </w:tc>
      </w:tr>
      <w:tr w:rsidR="00962CEE">
        <w:trPr>
          <w:trHeight w:val="1261"/>
        </w:trPr>
        <w:tc>
          <w:tcPr>
            <w:tcW w:w="1894" w:type="dxa"/>
          </w:tcPr>
          <w:p w:rsidR="00962CEE" w:rsidRDefault="00DA727F">
            <w:pPr>
              <w:pStyle w:val="TableParagraph"/>
              <w:spacing w:before="48"/>
              <w:ind w:left="549"/>
              <w:rPr>
                <w:sz w:val="20"/>
              </w:rPr>
            </w:pPr>
            <w:r>
              <w:rPr>
                <w:sz w:val="20"/>
              </w:rPr>
              <w:t>в том числе на</w:t>
            </w:r>
          </w:p>
          <w:p w:rsidR="00962CEE" w:rsidRDefault="00DA727F">
            <w:pPr>
              <w:pStyle w:val="TableParagraph"/>
              <w:ind w:left="100" w:right="96" w:firstLine="1066"/>
              <w:jc w:val="right"/>
              <w:rPr>
                <w:sz w:val="20"/>
              </w:rPr>
            </w:pPr>
            <w:r>
              <w:rPr>
                <w:sz w:val="20"/>
              </w:rPr>
              <w:t>нужды</w:t>
            </w:r>
            <w:r>
              <w:rPr>
                <w:w w:val="99"/>
                <w:sz w:val="20"/>
              </w:rPr>
              <w:t xml:space="preserve"> </w:t>
            </w:r>
            <w:r>
              <w:rPr>
                <w:sz w:val="20"/>
              </w:rPr>
              <w:t>централизованного теплоснабжения (отопление и ГВС)</w:t>
            </w:r>
          </w:p>
        </w:tc>
        <w:tc>
          <w:tcPr>
            <w:tcW w:w="1178" w:type="dxa"/>
            <w:vMerge/>
            <w:tcBorders>
              <w:top w:val="nil"/>
            </w:tcBorders>
          </w:tcPr>
          <w:p w:rsidR="00962CEE" w:rsidRDefault="00962CEE">
            <w:pPr>
              <w:rPr>
                <w:sz w:val="2"/>
                <w:szCs w:val="2"/>
              </w:rPr>
            </w:pPr>
          </w:p>
        </w:tc>
        <w:tc>
          <w:tcPr>
            <w:tcW w:w="1058"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left="264" w:right="256"/>
              <w:jc w:val="center"/>
              <w:rPr>
                <w:sz w:val="20"/>
              </w:rPr>
            </w:pPr>
            <w:r>
              <w:rPr>
                <w:sz w:val="20"/>
              </w:rPr>
              <w:t>446,5</w:t>
            </w:r>
          </w:p>
        </w:tc>
        <w:tc>
          <w:tcPr>
            <w:tcW w:w="665"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2"/>
              <w:jc w:val="right"/>
              <w:rPr>
                <w:sz w:val="20"/>
              </w:rPr>
            </w:pPr>
            <w:r>
              <w:rPr>
                <w:w w:val="95"/>
                <w:sz w:val="20"/>
              </w:rPr>
              <w:t>446,9</w:t>
            </w:r>
          </w:p>
        </w:tc>
        <w:tc>
          <w:tcPr>
            <w:tcW w:w="667"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2"/>
              <w:jc w:val="right"/>
              <w:rPr>
                <w:sz w:val="20"/>
              </w:rPr>
            </w:pPr>
            <w:r>
              <w:rPr>
                <w:w w:val="95"/>
                <w:sz w:val="20"/>
              </w:rPr>
              <w:t>449,4</w:t>
            </w:r>
          </w:p>
        </w:tc>
        <w:tc>
          <w:tcPr>
            <w:tcW w:w="665"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2"/>
              <w:jc w:val="right"/>
              <w:rPr>
                <w:sz w:val="20"/>
              </w:rPr>
            </w:pPr>
            <w:r>
              <w:rPr>
                <w:w w:val="95"/>
                <w:sz w:val="20"/>
              </w:rPr>
              <w:t>452,0</w:t>
            </w:r>
          </w:p>
        </w:tc>
        <w:tc>
          <w:tcPr>
            <w:tcW w:w="667"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2"/>
              <w:jc w:val="right"/>
              <w:rPr>
                <w:sz w:val="20"/>
              </w:rPr>
            </w:pPr>
            <w:r>
              <w:rPr>
                <w:w w:val="95"/>
                <w:sz w:val="20"/>
              </w:rPr>
              <w:t>454,6</w:t>
            </w:r>
          </w:p>
        </w:tc>
        <w:tc>
          <w:tcPr>
            <w:tcW w:w="665"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2"/>
              <w:jc w:val="right"/>
              <w:rPr>
                <w:sz w:val="20"/>
              </w:rPr>
            </w:pPr>
            <w:r>
              <w:rPr>
                <w:w w:val="95"/>
                <w:sz w:val="20"/>
              </w:rPr>
              <w:t>457,2</w:t>
            </w:r>
          </w:p>
        </w:tc>
        <w:tc>
          <w:tcPr>
            <w:tcW w:w="667"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2"/>
              <w:jc w:val="right"/>
              <w:rPr>
                <w:sz w:val="20"/>
              </w:rPr>
            </w:pPr>
            <w:r>
              <w:rPr>
                <w:w w:val="95"/>
                <w:sz w:val="20"/>
              </w:rPr>
              <w:t>459,7</w:t>
            </w:r>
          </w:p>
        </w:tc>
        <w:tc>
          <w:tcPr>
            <w:tcW w:w="665"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2"/>
              <w:jc w:val="right"/>
              <w:rPr>
                <w:sz w:val="20"/>
              </w:rPr>
            </w:pPr>
            <w:r>
              <w:rPr>
                <w:w w:val="95"/>
                <w:sz w:val="20"/>
              </w:rPr>
              <w:t>462,3</w:t>
            </w:r>
          </w:p>
        </w:tc>
        <w:tc>
          <w:tcPr>
            <w:tcW w:w="667"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1"/>
              <w:jc w:val="right"/>
              <w:rPr>
                <w:sz w:val="20"/>
              </w:rPr>
            </w:pPr>
            <w:r>
              <w:rPr>
                <w:w w:val="95"/>
                <w:sz w:val="20"/>
              </w:rPr>
              <w:t>464,9</w:t>
            </w:r>
          </w:p>
        </w:tc>
        <w:tc>
          <w:tcPr>
            <w:tcW w:w="665"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1"/>
              <w:jc w:val="right"/>
              <w:rPr>
                <w:sz w:val="20"/>
              </w:rPr>
            </w:pPr>
            <w:r>
              <w:rPr>
                <w:w w:val="95"/>
                <w:sz w:val="20"/>
              </w:rPr>
              <w:t>467,5</w:t>
            </w:r>
          </w:p>
        </w:tc>
        <w:tc>
          <w:tcPr>
            <w:tcW w:w="667"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1"/>
              <w:jc w:val="right"/>
              <w:rPr>
                <w:sz w:val="20"/>
              </w:rPr>
            </w:pPr>
            <w:r>
              <w:rPr>
                <w:w w:val="95"/>
                <w:sz w:val="20"/>
              </w:rPr>
              <w:t>470,0</w:t>
            </w:r>
          </w:p>
        </w:tc>
        <w:tc>
          <w:tcPr>
            <w:tcW w:w="665"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1"/>
              <w:jc w:val="right"/>
              <w:rPr>
                <w:sz w:val="20"/>
              </w:rPr>
            </w:pPr>
            <w:r>
              <w:rPr>
                <w:w w:val="95"/>
                <w:sz w:val="20"/>
              </w:rPr>
              <w:t>481,2</w:t>
            </w:r>
          </w:p>
        </w:tc>
        <w:tc>
          <w:tcPr>
            <w:tcW w:w="667"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1"/>
              <w:jc w:val="right"/>
              <w:rPr>
                <w:sz w:val="20"/>
              </w:rPr>
            </w:pPr>
            <w:r>
              <w:rPr>
                <w:w w:val="95"/>
                <w:sz w:val="20"/>
              </w:rPr>
              <w:t>483,8</w:t>
            </w:r>
          </w:p>
        </w:tc>
        <w:tc>
          <w:tcPr>
            <w:tcW w:w="665"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1"/>
              <w:jc w:val="right"/>
              <w:rPr>
                <w:sz w:val="20"/>
              </w:rPr>
            </w:pPr>
            <w:r>
              <w:rPr>
                <w:w w:val="95"/>
                <w:sz w:val="20"/>
              </w:rPr>
              <w:t>486,4</w:t>
            </w:r>
          </w:p>
        </w:tc>
        <w:tc>
          <w:tcPr>
            <w:tcW w:w="667"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1"/>
              <w:jc w:val="right"/>
              <w:rPr>
                <w:sz w:val="20"/>
              </w:rPr>
            </w:pPr>
            <w:r>
              <w:rPr>
                <w:w w:val="95"/>
                <w:sz w:val="20"/>
              </w:rPr>
              <w:t>489,0</w:t>
            </w:r>
          </w:p>
        </w:tc>
        <w:tc>
          <w:tcPr>
            <w:tcW w:w="665"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1"/>
              <w:jc w:val="right"/>
              <w:rPr>
                <w:sz w:val="20"/>
              </w:rPr>
            </w:pPr>
            <w:r>
              <w:rPr>
                <w:w w:val="95"/>
                <w:sz w:val="20"/>
              </w:rPr>
              <w:t>491,5</w:t>
            </w:r>
          </w:p>
        </w:tc>
        <w:tc>
          <w:tcPr>
            <w:tcW w:w="667" w:type="dxa"/>
          </w:tcPr>
          <w:p w:rsidR="00962CEE" w:rsidRDefault="00962CEE">
            <w:pPr>
              <w:pStyle w:val="TableParagraph"/>
              <w:rPr>
                <w:b/>
              </w:rPr>
            </w:pPr>
          </w:p>
          <w:p w:rsidR="00962CEE" w:rsidRDefault="00962CEE">
            <w:pPr>
              <w:pStyle w:val="TableParagraph"/>
              <w:spacing w:before="3"/>
              <w:rPr>
                <w:b/>
              </w:rPr>
            </w:pPr>
          </w:p>
          <w:p w:rsidR="00962CEE" w:rsidRDefault="00DA727F">
            <w:pPr>
              <w:pStyle w:val="TableParagraph"/>
              <w:ind w:right="91"/>
              <w:jc w:val="right"/>
              <w:rPr>
                <w:sz w:val="20"/>
              </w:rPr>
            </w:pPr>
            <w:r>
              <w:rPr>
                <w:w w:val="95"/>
                <w:sz w:val="20"/>
              </w:rPr>
              <w:t>494,0</w:t>
            </w:r>
          </w:p>
        </w:tc>
      </w:tr>
    </w:tbl>
    <w:p w:rsidR="00962CEE" w:rsidRDefault="00962CEE">
      <w:pPr>
        <w:jc w:val="right"/>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40" style="width:731.5pt;height:4.45pt;mso-position-horizontal-relative:char;mso-position-vertical-relative:line" coordsize="14630,89">
            <v:line id="_x0000_s1642" style="position:absolute" from="0,59" to="14630,59" strokecolor="#612322" strokeweight="3pt"/>
            <v:line id="_x0000_s1641"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4"/>
        <w:gridCol w:w="1178"/>
        <w:gridCol w:w="1058"/>
        <w:gridCol w:w="665"/>
        <w:gridCol w:w="667"/>
        <w:gridCol w:w="665"/>
        <w:gridCol w:w="667"/>
        <w:gridCol w:w="665"/>
        <w:gridCol w:w="667"/>
        <w:gridCol w:w="665"/>
        <w:gridCol w:w="667"/>
        <w:gridCol w:w="665"/>
        <w:gridCol w:w="667"/>
        <w:gridCol w:w="665"/>
        <w:gridCol w:w="667"/>
        <w:gridCol w:w="665"/>
        <w:gridCol w:w="667"/>
        <w:gridCol w:w="665"/>
        <w:gridCol w:w="667"/>
      </w:tblGrid>
      <w:tr w:rsidR="00962CEE">
        <w:trPr>
          <w:trHeight w:val="299"/>
        </w:trPr>
        <w:tc>
          <w:tcPr>
            <w:tcW w:w="1894" w:type="dxa"/>
          </w:tcPr>
          <w:p w:rsidR="00962CEE" w:rsidRDefault="00DA727F">
            <w:pPr>
              <w:pStyle w:val="TableParagraph"/>
              <w:spacing w:before="29"/>
              <w:ind w:left="321"/>
              <w:rPr>
                <w:sz w:val="20"/>
              </w:rPr>
            </w:pPr>
            <w:r>
              <w:rPr>
                <w:sz w:val="20"/>
              </w:rPr>
              <w:t>Наименование</w:t>
            </w:r>
          </w:p>
        </w:tc>
        <w:tc>
          <w:tcPr>
            <w:tcW w:w="1178" w:type="dxa"/>
          </w:tcPr>
          <w:p w:rsidR="00962CEE" w:rsidRDefault="00DA727F">
            <w:pPr>
              <w:pStyle w:val="TableParagraph"/>
              <w:spacing w:before="29"/>
              <w:ind w:left="191"/>
              <w:rPr>
                <w:sz w:val="20"/>
              </w:rPr>
            </w:pPr>
            <w:r>
              <w:rPr>
                <w:sz w:val="20"/>
              </w:rPr>
              <w:t>ед. измер</w:t>
            </w:r>
          </w:p>
        </w:tc>
        <w:tc>
          <w:tcPr>
            <w:tcW w:w="1058" w:type="dxa"/>
          </w:tcPr>
          <w:p w:rsidR="00962CEE" w:rsidRDefault="00DA727F">
            <w:pPr>
              <w:pStyle w:val="TableParagraph"/>
              <w:spacing w:before="29"/>
              <w:ind w:left="264" w:right="251"/>
              <w:jc w:val="center"/>
              <w:rPr>
                <w:sz w:val="20"/>
              </w:rPr>
            </w:pPr>
            <w:r>
              <w:rPr>
                <w:sz w:val="20"/>
              </w:rPr>
              <w:t>2014</w:t>
            </w:r>
          </w:p>
        </w:tc>
        <w:tc>
          <w:tcPr>
            <w:tcW w:w="665" w:type="dxa"/>
          </w:tcPr>
          <w:p w:rsidR="00962CEE" w:rsidRDefault="00DA727F">
            <w:pPr>
              <w:pStyle w:val="TableParagraph"/>
              <w:spacing w:before="29"/>
              <w:ind w:right="117"/>
              <w:jc w:val="right"/>
              <w:rPr>
                <w:sz w:val="20"/>
              </w:rPr>
            </w:pPr>
            <w:r>
              <w:rPr>
                <w:sz w:val="20"/>
              </w:rPr>
              <w:t>2015</w:t>
            </w:r>
          </w:p>
        </w:tc>
        <w:tc>
          <w:tcPr>
            <w:tcW w:w="667" w:type="dxa"/>
          </w:tcPr>
          <w:p w:rsidR="00962CEE" w:rsidRDefault="00DA727F">
            <w:pPr>
              <w:pStyle w:val="TableParagraph"/>
              <w:spacing w:before="29"/>
              <w:ind w:left="36" w:right="19"/>
              <w:jc w:val="center"/>
              <w:rPr>
                <w:sz w:val="20"/>
              </w:rPr>
            </w:pPr>
            <w:r>
              <w:rPr>
                <w:sz w:val="20"/>
              </w:rPr>
              <w:t>2016</w:t>
            </w:r>
          </w:p>
        </w:tc>
        <w:tc>
          <w:tcPr>
            <w:tcW w:w="665" w:type="dxa"/>
          </w:tcPr>
          <w:p w:rsidR="00962CEE" w:rsidRDefault="00DA727F">
            <w:pPr>
              <w:pStyle w:val="TableParagraph"/>
              <w:spacing w:before="29"/>
              <w:ind w:left="33" w:right="19"/>
              <w:jc w:val="center"/>
              <w:rPr>
                <w:sz w:val="20"/>
              </w:rPr>
            </w:pPr>
            <w:r>
              <w:rPr>
                <w:sz w:val="20"/>
              </w:rPr>
              <w:t>2017</w:t>
            </w:r>
          </w:p>
        </w:tc>
        <w:tc>
          <w:tcPr>
            <w:tcW w:w="667" w:type="dxa"/>
          </w:tcPr>
          <w:p w:rsidR="00962CEE" w:rsidRDefault="00DA727F">
            <w:pPr>
              <w:pStyle w:val="TableParagraph"/>
              <w:spacing w:before="29"/>
              <w:ind w:right="116"/>
              <w:jc w:val="right"/>
              <w:rPr>
                <w:sz w:val="20"/>
              </w:rPr>
            </w:pPr>
            <w:r>
              <w:rPr>
                <w:sz w:val="20"/>
              </w:rPr>
              <w:t>2018</w:t>
            </w:r>
          </w:p>
        </w:tc>
        <w:tc>
          <w:tcPr>
            <w:tcW w:w="665" w:type="dxa"/>
          </w:tcPr>
          <w:p w:rsidR="00962CEE" w:rsidRDefault="00DA727F">
            <w:pPr>
              <w:pStyle w:val="TableParagraph"/>
              <w:spacing w:before="29"/>
              <w:ind w:left="33" w:right="19"/>
              <w:jc w:val="center"/>
              <w:rPr>
                <w:sz w:val="20"/>
              </w:rPr>
            </w:pPr>
            <w:r>
              <w:rPr>
                <w:sz w:val="20"/>
              </w:rPr>
              <w:t>2019</w:t>
            </w:r>
          </w:p>
        </w:tc>
        <w:tc>
          <w:tcPr>
            <w:tcW w:w="667" w:type="dxa"/>
          </w:tcPr>
          <w:p w:rsidR="00962CEE" w:rsidRDefault="00DA727F">
            <w:pPr>
              <w:pStyle w:val="TableParagraph"/>
              <w:spacing w:before="29"/>
              <w:ind w:left="36" w:right="19"/>
              <w:jc w:val="center"/>
              <w:rPr>
                <w:sz w:val="20"/>
              </w:rPr>
            </w:pPr>
            <w:r>
              <w:rPr>
                <w:sz w:val="20"/>
              </w:rPr>
              <w:t>2020</w:t>
            </w:r>
          </w:p>
        </w:tc>
        <w:tc>
          <w:tcPr>
            <w:tcW w:w="665" w:type="dxa"/>
          </w:tcPr>
          <w:p w:rsidR="00962CEE" w:rsidRDefault="00DA727F">
            <w:pPr>
              <w:pStyle w:val="TableParagraph"/>
              <w:spacing w:before="29"/>
              <w:ind w:right="116"/>
              <w:jc w:val="right"/>
              <w:rPr>
                <w:sz w:val="20"/>
              </w:rPr>
            </w:pPr>
            <w:r>
              <w:rPr>
                <w:sz w:val="20"/>
              </w:rPr>
              <w:t>2021</w:t>
            </w:r>
          </w:p>
        </w:tc>
        <w:tc>
          <w:tcPr>
            <w:tcW w:w="667" w:type="dxa"/>
          </w:tcPr>
          <w:p w:rsidR="00962CEE" w:rsidRDefault="00DA727F">
            <w:pPr>
              <w:pStyle w:val="TableParagraph"/>
              <w:spacing w:before="29"/>
              <w:ind w:left="135"/>
              <w:rPr>
                <w:sz w:val="20"/>
              </w:rPr>
            </w:pPr>
            <w:r>
              <w:rPr>
                <w:sz w:val="20"/>
              </w:rPr>
              <w:t>2022</w:t>
            </w:r>
          </w:p>
        </w:tc>
        <w:tc>
          <w:tcPr>
            <w:tcW w:w="665" w:type="dxa"/>
          </w:tcPr>
          <w:p w:rsidR="00962CEE" w:rsidRDefault="00DA727F">
            <w:pPr>
              <w:pStyle w:val="TableParagraph"/>
              <w:spacing w:before="29"/>
              <w:ind w:left="33" w:right="18"/>
              <w:jc w:val="center"/>
              <w:rPr>
                <w:sz w:val="20"/>
              </w:rPr>
            </w:pPr>
            <w:r>
              <w:rPr>
                <w:sz w:val="20"/>
              </w:rPr>
              <w:t>2023</w:t>
            </w:r>
          </w:p>
        </w:tc>
        <w:tc>
          <w:tcPr>
            <w:tcW w:w="667" w:type="dxa"/>
          </w:tcPr>
          <w:p w:rsidR="00962CEE" w:rsidRDefault="00DA727F">
            <w:pPr>
              <w:pStyle w:val="TableParagraph"/>
              <w:spacing w:before="29"/>
              <w:ind w:right="117"/>
              <w:jc w:val="right"/>
              <w:rPr>
                <w:sz w:val="20"/>
              </w:rPr>
            </w:pPr>
            <w:r>
              <w:rPr>
                <w:sz w:val="20"/>
              </w:rPr>
              <w:t>2024</w:t>
            </w:r>
          </w:p>
        </w:tc>
        <w:tc>
          <w:tcPr>
            <w:tcW w:w="665" w:type="dxa"/>
          </w:tcPr>
          <w:p w:rsidR="00962CEE" w:rsidRDefault="00DA727F">
            <w:pPr>
              <w:pStyle w:val="TableParagraph"/>
              <w:spacing w:before="29"/>
              <w:ind w:left="133"/>
              <w:rPr>
                <w:sz w:val="20"/>
              </w:rPr>
            </w:pPr>
            <w:r>
              <w:rPr>
                <w:sz w:val="20"/>
              </w:rPr>
              <w:t>2025</w:t>
            </w:r>
          </w:p>
        </w:tc>
        <w:tc>
          <w:tcPr>
            <w:tcW w:w="667" w:type="dxa"/>
          </w:tcPr>
          <w:p w:rsidR="00962CEE" w:rsidRDefault="00DA727F">
            <w:pPr>
              <w:pStyle w:val="TableParagraph"/>
              <w:spacing w:before="29"/>
              <w:ind w:left="36" w:right="19"/>
              <w:jc w:val="center"/>
              <w:rPr>
                <w:sz w:val="20"/>
              </w:rPr>
            </w:pPr>
            <w:r>
              <w:rPr>
                <w:sz w:val="20"/>
              </w:rPr>
              <w:t>2026</w:t>
            </w:r>
          </w:p>
        </w:tc>
        <w:tc>
          <w:tcPr>
            <w:tcW w:w="665" w:type="dxa"/>
          </w:tcPr>
          <w:p w:rsidR="00962CEE" w:rsidRDefault="00DA727F">
            <w:pPr>
              <w:pStyle w:val="TableParagraph"/>
              <w:spacing w:before="29"/>
              <w:ind w:right="115"/>
              <w:jc w:val="right"/>
              <w:rPr>
                <w:sz w:val="20"/>
              </w:rPr>
            </w:pPr>
            <w:r>
              <w:rPr>
                <w:sz w:val="20"/>
              </w:rPr>
              <w:t>2027</w:t>
            </w:r>
          </w:p>
        </w:tc>
        <w:tc>
          <w:tcPr>
            <w:tcW w:w="667" w:type="dxa"/>
          </w:tcPr>
          <w:p w:rsidR="00962CEE" w:rsidRDefault="00DA727F">
            <w:pPr>
              <w:pStyle w:val="TableParagraph"/>
              <w:spacing w:before="29"/>
              <w:ind w:left="136"/>
              <w:rPr>
                <w:sz w:val="20"/>
              </w:rPr>
            </w:pPr>
            <w:r>
              <w:rPr>
                <w:sz w:val="20"/>
              </w:rPr>
              <w:t>2028</w:t>
            </w:r>
          </w:p>
        </w:tc>
        <w:tc>
          <w:tcPr>
            <w:tcW w:w="665" w:type="dxa"/>
          </w:tcPr>
          <w:p w:rsidR="00962CEE" w:rsidRDefault="00DA727F">
            <w:pPr>
              <w:pStyle w:val="TableParagraph"/>
              <w:spacing w:before="29"/>
              <w:ind w:left="33" w:right="17"/>
              <w:jc w:val="center"/>
              <w:rPr>
                <w:sz w:val="20"/>
              </w:rPr>
            </w:pPr>
            <w:r>
              <w:rPr>
                <w:sz w:val="20"/>
              </w:rPr>
              <w:t>2029</w:t>
            </w:r>
          </w:p>
        </w:tc>
        <w:tc>
          <w:tcPr>
            <w:tcW w:w="667" w:type="dxa"/>
          </w:tcPr>
          <w:p w:rsidR="00962CEE" w:rsidRDefault="00DA727F">
            <w:pPr>
              <w:pStyle w:val="TableParagraph"/>
              <w:spacing w:before="29"/>
              <w:ind w:right="115"/>
              <w:jc w:val="right"/>
              <w:rPr>
                <w:sz w:val="20"/>
              </w:rPr>
            </w:pPr>
            <w:r>
              <w:rPr>
                <w:sz w:val="20"/>
              </w:rPr>
              <w:t>2030</w:t>
            </w:r>
          </w:p>
        </w:tc>
      </w:tr>
      <w:tr w:rsidR="00962CEE">
        <w:trPr>
          <w:trHeight w:val="1573"/>
        </w:trPr>
        <w:tc>
          <w:tcPr>
            <w:tcW w:w="1894" w:type="dxa"/>
          </w:tcPr>
          <w:p w:rsidR="00962CEE" w:rsidRDefault="00DA727F">
            <w:pPr>
              <w:pStyle w:val="TableParagraph"/>
              <w:spacing w:before="91"/>
              <w:ind w:left="107" w:right="100"/>
              <w:jc w:val="center"/>
              <w:rPr>
                <w:sz w:val="20"/>
              </w:rPr>
            </w:pPr>
            <w:r>
              <w:rPr>
                <w:sz w:val="20"/>
              </w:rPr>
              <w:t>Прирост (снижение "-") потребления воды питьевого качества по отношению к базовому году</w:t>
            </w:r>
          </w:p>
        </w:tc>
        <w:tc>
          <w:tcPr>
            <w:tcW w:w="1178" w:type="dxa"/>
            <w:vMerge w:val="restart"/>
          </w:tcPr>
          <w:p w:rsidR="00962CEE" w:rsidRDefault="00962CEE">
            <w:pPr>
              <w:pStyle w:val="TableParagraph"/>
            </w:pPr>
          </w:p>
        </w:tc>
        <w:tc>
          <w:tcPr>
            <w:tcW w:w="1058" w:type="dxa"/>
          </w:tcPr>
          <w:p w:rsidR="00962CEE" w:rsidRDefault="00962CEE">
            <w:pPr>
              <w:pStyle w:val="TableParagraph"/>
            </w:pPr>
          </w:p>
        </w:tc>
        <w:tc>
          <w:tcPr>
            <w:tcW w:w="665"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right="143"/>
              <w:jc w:val="right"/>
              <w:rPr>
                <w:sz w:val="20"/>
              </w:rPr>
            </w:pPr>
            <w:r>
              <w:rPr>
                <w:w w:val="95"/>
                <w:sz w:val="20"/>
              </w:rPr>
              <w:t>46,4</w:t>
            </w:r>
          </w:p>
        </w:tc>
        <w:tc>
          <w:tcPr>
            <w:tcW w:w="667"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36" w:right="19"/>
              <w:jc w:val="center"/>
              <w:rPr>
                <w:sz w:val="20"/>
              </w:rPr>
            </w:pPr>
            <w:r>
              <w:rPr>
                <w:sz w:val="20"/>
              </w:rPr>
              <w:t>59,5</w:t>
            </w:r>
          </w:p>
        </w:tc>
        <w:tc>
          <w:tcPr>
            <w:tcW w:w="665"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33" w:right="18"/>
              <w:jc w:val="center"/>
              <w:rPr>
                <w:sz w:val="20"/>
              </w:rPr>
            </w:pPr>
            <w:r>
              <w:rPr>
                <w:sz w:val="20"/>
              </w:rPr>
              <w:t>72,6</w:t>
            </w:r>
          </w:p>
        </w:tc>
        <w:tc>
          <w:tcPr>
            <w:tcW w:w="667"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right="142"/>
              <w:jc w:val="right"/>
              <w:rPr>
                <w:sz w:val="20"/>
              </w:rPr>
            </w:pPr>
            <w:r>
              <w:rPr>
                <w:w w:val="95"/>
                <w:sz w:val="20"/>
              </w:rPr>
              <w:t>85,7</w:t>
            </w:r>
          </w:p>
        </w:tc>
        <w:tc>
          <w:tcPr>
            <w:tcW w:w="665"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33" w:right="18"/>
              <w:jc w:val="center"/>
              <w:rPr>
                <w:sz w:val="20"/>
              </w:rPr>
            </w:pPr>
            <w:r>
              <w:rPr>
                <w:sz w:val="20"/>
              </w:rPr>
              <w:t>98,8</w:t>
            </w:r>
          </w:p>
        </w:tc>
        <w:tc>
          <w:tcPr>
            <w:tcW w:w="667"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36" w:right="19"/>
              <w:jc w:val="center"/>
              <w:rPr>
                <w:sz w:val="20"/>
              </w:rPr>
            </w:pPr>
            <w:r>
              <w:rPr>
                <w:sz w:val="20"/>
              </w:rPr>
              <w:t>111,9</w:t>
            </w:r>
          </w:p>
        </w:tc>
        <w:tc>
          <w:tcPr>
            <w:tcW w:w="665"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right="92"/>
              <w:jc w:val="right"/>
              <w:rPr>
                <w:sz w:val="20"/>
              </w:rPr>
            </w:pPr>
            <w:r>
              <w:rPr>
                <w:w w:val="95"/>
                <w:sz w:val="20"/>
              </w:rPr>
              <w:t>124,9</w:t>
            </w:r>
          </w:p>
        </w:tc>
        <w:tc>
          <w:tcPr>
            <w:tcW w:w="667"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right="91"/>
              <w:jc w:val="right"/>
              <w:rPr>
                <w:sz w:val="20"/>
              </w:rPr>
            </w:pPr>
            <w:r>
              <w:rPr>
                <w:w w:val="95"/>
                <w:sz w:val="20"/>
              </w:rPr>
              <w:t>138,0</w:t>
            </w:r>
          </w:p>
        </w:tc>
        <w:tc>
          <w:tcPr>
            <w:tcW w:w="665"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33" w:right="18"/>
              <w:jc w:val="center"/>
              <w:rPr>
                <w:sz w:val="20"/>
              </w:rPr>
            </w:pPr>
            <w:r>
              <w:rPr>
                <w:sz w:val="20"/>
              </w:rPr>
              <w:t>151,1</w:t>
            </w:r>
          </w:p>
        </w:tc>
        <w:tc>
          <w:tcPr>
            <w:tcW w:w="667"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right="91"/>
              <w:jc w:val="right"/>
              <w:rPr>
                <w:sz w:val="20"/>
              </w:rPr>
            </w:pPr>
            <w:r>
              <w:rPr>
                <w:w w:val="95"/>
                <w:sz w:val="20"/>
              </w:rPr>
              <w:t>164,2</w:t>
            </w:r>
          </w:p>
        </w:tc>
        <w:tc>
          <w:tcPr>
            <w:tcW w:w="665"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right="91"/>
              <w:jc w:val="right"/>
              <w:rPr>
                <w:sz w:val="20"/>
              </w:rPr>
            </w:pPr>
            <w:r>
              <w:rPr>
                <w:w w:val="95"/>
                <w:sz w:val="20"/>
              </w:rPr>
              <w:t>201,4</w:t>
            </w:r>
          </w:p>
        </w:tc>
        <w:tc>
          <w:tcPr>
            <w:tcW w:w="667"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36" w:right="18"/>
              <w:jc w:val="center"/>
              <w:rPr>
                <w:sz w:val="20"/>
              </w:rPr>
            </w:pPr>
            <w:r>
              <w:rPr>
                <w:sz w:val="20"/>
              </w:rPr>
              <w:t>214,4</w:t>
            </w:r>
          </w:p>
        </w:tc>
        <w:tc>
          <w:tcPr>
            <w:tcW w:w="665"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right="91"/>
              <w:jc w:val="right"/>
              <w:rPr>
                <w:sz w:val="20"/>
              </w:rPr>
            </w:pPr>
            <w:r>
              <w:rPr>
                <w:w w:val="95"/>
                <w:sz w:val="20"/>
              </w:rPr>
              <w:t>227,5</w:t>
            </w:r>
          </w:p>
        </w:tc>
        <w:tc>
          <w:tcPr>
            <w:tcW w:w="667"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right="91"/>
              <w:jc w:val="right"/>
              <w:rPr>
                <w:sz w:val="20"/>
              </w:rPr>
            </w:pPr>
            <w:r>
              <w:rPr>
                <w:w w:val="95"/>
                <w:sz w:val="20"/>
              </w:rPr>
              <w:t>240,6</w:t>
            </w:r>
          </w:p>
        </w:tc>
        <w:tc>
          <w:tcPr>
            <w:tcW w:w="665"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33" w:right="17"/>
              <w:jc w:val="center"/>
              <w:rPr>
                <w:sz w:val="20"/>
              </w:rPr>
            </w:pPr>
            <w:r>
              <w:rPr>
                <w:sz w:val="20"/>
              </w:rPr>
              <w:t>253,7</w:t>
            </w:r>
          </w:p>
        </w:tc>
        <w:tc>
          <w:tcPr>
            <w:tcW w:w="667"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right="91"/>
              <w:jc w:val="right"/>
              <w:rPr>
                <w:sz w:val="20"/>
              </w:rPr>
            </w:pPr>
            <w:r>
              <w:rPr>
                <w:w w:val="95"/>
                <w:sz w:val="20"/>
              </w:rPr>
              <w:t>267,4</w:t>
            </w:r>
          </w:p>
        </w:tc>
      </w:tr>
      <w:tr w:rsidR="00962CEE">
        <w:trPr>
          <w:trHeight w:val="631"/>
        </w:trPr>
        <w:tc>
          <w:tcPr>
            <w:tcW w:w="1894" w:type="dxa"/>
          </w:tcPr>
          <w:p w:rsidR="00962CEE" w:rsidRDefault="00DA727F">
            <w:pPr>
              <w:pStyle w:val="TableParagraph"/>
              <w:spacing w:before="79"/>
              <w:ind w:left="127" w:firstLine="434"/>
              <w:rPr>
                <w:sz w:val="20"/>
              </w:rPr>
            </w:pPr>
            <w:r>
              <w:rPr>
                <w:sz w:val="20"/>
              </w:rPr>
              <w:t>Итого по Светогорскому г.п.</w:t>
            </w:r>
          </w:p>
        </w:tc>
        <w:tc>
          <w:tcPr>
            <w:tcW w:w="1178" w:type="dxa"/>
            <w:vMerge/>
            <w:tcBorders>
              <w:top w:val="nil"/>
            </w:tcBorders>
          </w:tcPr>
          <w:p w:rsidR="00962CEE" w:rsidRDefault="00962CEE">
            <w:pPr>
              <w:rPr>
                <w:sz w:val="2"/>
                <w:szCs w:val="2"/>
              </w:rPr>
            </w:pPr>
          </w:p>
        </w:tc>
        <w:tc>
          <w:tcPr>
            <w:tcW w:w="1058" w:type="dxa"/>
          </w:tcPr>
          <w:p w:rsidR="00962CEE" w:rsidRDefault="00DA727F">
            <w:pPr>
              <w:pStyle w:val="TableParagraph"/>
              <w:spacing w:before="194"/>
              <w:ind w:left="195" w:right="275"/>
              <w:jc w:val="center"/>
              <w:rPr>
                <w:sz w:val="20"/>
              </w:rPr>
            </w:pPr>
            <w:r>
              <w:rPr>
                <w:sz w:val="20"/>
              </w:rPr>
              <w:t>1310</w:t>
            </w:r>
          </w:p>
        </w:tc>
        <w:tc>
          <w:tcPr>
            <w:tcW w:w="665" w:type="dxa"/>
          </w:tcPr>
          <w:p w:rsidR="00962CEE" w:rsidRDefault="00DA727F">
            <w:pPr>
              <w:pStyle w:val="TableParagraph"/>
              <w:spacing w:before="194"/>
              <w:ind w:right="92"/>
              <w:jc w:val="right"/>
              <w:rPr>
                <w:sz w:val="20"/>
              </w:rPr>
            </w:pPr>
            <w:r>
              <w:rPr>
                <w:sz w:val="20"/>
              </w:rPr>
              <w:t>1356,0</w:t>
            </w:r>
          </w:p>
        </w:tc>
        <w:tc>
          <w:tcPr>
            <w:tcW w:w="667" w:type="dxa"/>
          </w:tcPr>
          <w:p w:rsidR="00962CEE" w:rsidRDefault="00DA727F">
            <w:pPr>
              <w:pStyle w:val="TableParagraph"/>
              <w:spacing w:before="194"/>
              <w:ind w:left="30" w:right="25"/>
              <w:jc w:val="center"/>
              <w:rPr>
                <w:sz w:val="20"/>
              </w:rPr>
            </w:pPr>
            <w:r>
              <w:rPr>
                <w:sz w:val="20"/>
              </w:rPr>
              <w:t>1369,0</w:t>
            </w:r>
          </w:p>
        </w:tc>
        <w:tc>
          <w:tcPr>
            <w:tcW w:w="665" w:type="dxa"/>
          </w:tcPr>
          <w:p w:rsidR="00962CEE" w:rsidRDefault="00DA727F">
            <w:pPr>
              <w:pStyle w:val="TableParagraph"/>
              <w:spacing w:before="194"/>
              <w:ind w:left="32" w:right="30"/>
              <w:jc w:val="center"/>
              <w:rPr>
                <w:sz w:val="20"/>
              </w:rPr>
            </w:pPr>
            <w:r>
              <w:rPr>
                <w:sz w:val="20"/>
              </w:rPr>
              <w:t>1382,1</w:t>
            </w:r>
          </w:p>
        </w:tc>
        <w:tc>
          <w:tcPr>
            <w:tcW w:w="667" w:type="dxa"/>
          </w:tcPr>
          <w:p w:rsidR="00962CEE" w:rsidRDefault="00DA727F">
            <w:pPr>
              <w:pStyle w:val="TableParagraph"/>
              <w:spacing w:before="194"/>
              <w:ind w:right="48"/>
              <w:jc w:val="right"/>
              <w:rPr>
                <w:sz w:val="20"/>
              </w:rPr>
            </w:pPr>
            <w:r>
              <w:rPr>
                <w:sz w:val="20"/>
              </w:rPr>
              <w:t>1395,2</w:t>
            </w:r>
          </w:p>
        </w:tc>
        <w:tc>
          <w:tcPr>
            <w:tcW w:w="665" w:type="dxa"/>
          </w:tcPr>
          <w:p w:rsidR="00962CEE" w:rsidRDefault="00DA727F">
            <w:pPr>
              <w:pStyle w:val="TableParagraph"/>
              <w:spacing w:before="194"/>
              <w:ind w:left="32" w:right="30"/>
              <w:jc w:val="center"/>
              <w:rPr>
                <w:sz w:val="20"/>
              </w:rPr>
            </w:pPr>
            <w:r>
              <w:rPr>
                <w:sz w:val="20"/>
              </w:rPr>
              <w:t>1408,3</w:t>
            </w:r>
          </w:p>
        </w:tc>
        <w:tc>
          <w:tcPr>
            <w:tcW w:w="667" w:type="dxa"/>
          </w:tcPr>
          <w:p w:rsidR="00962CEE" w:rsidRDefault="00DA727F">
            <w:pPr>
              <w:pStyle w:val="TableParagraph"/>
              <w:spacing w:before="194"/>
              <w:ind w:left="30" w:right="25"/>
              <w:jc w:val="center"/>
              <w:rPr>
                <w:sz w:val="20"/>
              </w:rPr>
            </w:pPr>
            <w:r>
              <w:rPr>
                <w:sz w:val="20"/>
              </w:rPr>
              <w:t>1421,4</w:t>
            </w:r>
          </w:p>
        </w:tc>
        <w:tc>
          <w:tcPr>
            <w:tcW w:w="665" w:type="dxa"/>
          </w:tcPr>
          <w:p w:rsidR="00962CEE" w:rsidRDefault="00DA727F">
            <w:pPr>
              <w:pStyle w:val="TableParagraph"/>
              <w:spacing w:before="194"/>
              <w:ind w:right="49"/>
              <w:jc w:val="right"/>
              <w:rPr>
                <w:sz w:val="20"/>
              </w:rPr>
            </w:pPr>
            <w:r>
              <w:rPr>
                <w:sz w:val="20"/>
              </w:rPr>
              <w:t>1434,5</w:t>
            </w:r>
          </w:p>
        </w:tc>
        <w:tc>
          <w:tcPr>
            <w:tcW w:w="667" w:type="dxa"/>
          </w:tcPr>
          <w:p w:rsidR="00962CEE" w:rsidRDefault="00DA727F">
            <w:pPr>
              <w:pStyle w:val="TableParagraph"/>
              <w:spacing w:before="194"/>
              <w:ind w:right="48"/>
              <w:jc w:val="right"/>
              <w:rPr>
                <w:sz w:val="20"/>
              </w:rPr>
            </w:pPr>
            <w:r>
              <w:rPr>
                <w:sz w:val="20"/>
              </w:rPr>
              <w:t>1447,6</w:t>
            </w:r>
          </w:p>
        </w:tc>
        <w:tc>
          <w:tcPr>
            <w:tcW w:w="665" w:type="dxa"/>
          </w:tcPr>
          <w:p w:rsidR="00962CEE" w:rsidRDefault="00DA727F">
            <w:pPr>
              <w:pStyle w:val="TableParagraph"/>
              <w:spacing w:before="194"/>
              <w:ind w:left="33" w:right="30"/>
              <w:jc w:val="center"/>
              <w:rPr>
                <w:sz w:val="20"/>
              </w:rPr>
            </w:pPr>
            <w:r>
              <w:rPr>
                <w:sz w:val="20"/>
              </w:rPr>
              <w:t>1460,7</w:t>
            </w:r>
          </w:p>
        </w:tc>
        <w:tc>
          <w:tcPr>
            <w:tcW w:w="667" w:type="dxa"/>
          </w:tcPr>
          <w:p w:rsidR="00962CEE" w:rsidRDefault="00DA727F">
            <w:pPr>
              <w:pStyle w:val="TableParagraph"/>
              <w:spacing w:before="194"/>
              <w:ind w:right="48"/>
              <w:jc w:val="right"/>
              <w:rPr>
                <w:sz w:val="20"/>
              </w:rPr>
            </w:pPr>
            <w:r>
              <w:rPr>
                <w:sz w:val="20"/>
              </w:rPr>
              <w:t>1473,8</w:t>
            </w:r>
          </w:p>
        </w:tc>
        <w:tc>
          <w:tcPr>
            <w:tcW w:w="665" w:type="dxa"/>
          </w:tcPr>
          <w:p w:rsidR="00962CEE" w:rsidRDefault="00DA727F">
            <w:pPr>
              <w:pStyle w:val="TableParagraph"/>
              <w:spacing w:before="194"/>
              <w:ind w:right="48"/>
              <w:jc w:val="right"/>
              <w:rPr>
                <w:sz w:val="20"/>
              </w:rPr>
            </w:pPr>
            <w:r>
              <w:rPr>
                <w:sz w:val="20"/>
              </w:rPr>
              <w:t>1510,9</w:t>
            </w:r>
          </w:p>
        </w:tc>
        <w:tc>
          <w:tcPr>
            <w:tcW w:w="667" w:type="dxa"/>
          </w:tcPr>
          <w:p w:rsidR="00962CEE" w:rsidRDefault="00DA727F">
            <w:pPr>
              <w:pStyle w:val="TableParagraph"/>
              <w:spacing w:before="194"/>
              <w:ind w:left="31" w:right="25"/>
              <w:jc w:val="center"/>
              <w:rPr>
                <w:sz w:val="20"/>
              </w:rPr>
            </w:pPr>
            <w:r>
              <w:rPr>
                <w:sz w:val="20"/>
              </w:rPr>
              <w:t>1524,0</w:t>
            </w:r>
          </w:p>
        </w:tc>
        <w:tc>
          <w:tcPr>
            <w:tcW w:w="665" w:type="dxa"/>
          </w:tcPr>
          <w:p w:rsidR="00962CEE" w:rsidRDefault="00DA727F">
            <w:pPr>
              <w:pStyle w:val="TableParagraph"/>
              <w:spacing w:before="194"/>
              <w:ind w:right="48"/>
              <w:jc w:val="right"/>
              <w:rPr>
                <w:sz w:val="20"/>
              </w:rPr>
            </w:pPr>
            <w:r>
              <w:rPr>
                <w:sz w:val="20"/>
              </w:rPr>
              <w:t>1537,1</w:t>
            </w:r>
          </w:p>
        </w:tc>
        <w:tc>
          <w:tcPr>
            <w:tcW w:w="667" w:type="dxa"/>
          </w:tcPr>
          <w:p w:rsidR="00962CEE" w:rsidRDefault="00DA727F">
            <w:pPr>
              <w:pStyle w:val="TableParagraph"/>
              <w:spacing w:before="194"/>
              <w:ind w:right="47"/>
              <w:jc w:val="right"/>
              <w:rPr>
                <w:sz w:val="20"/>
              </w:rPr>
            </w:pPr>
            <w:r>
              <w:rPr>
                <w:sz w:val="20"/>
              </w:rPr>
              <w:t>1550,2</w:t>
            </w:r>
          </w:p>
        </w:tc>
        <w:tc>
          <w:tcPr>
            <w:tcW w:w="665" w:type="dxa"/>
          </w:tcPr>
          <w:p w:rsidR="00962CEE" w:rsidRDefault="00DA727F">
            <w:pPr>
              <w:pStyle w:val="TableParagraph"/>
              <w:spacing w:before="194"/>
              <w:ind w:left="33" w:right="29"/>
              <w:jc w:val="center"/>
              <w:rPr>
                <w:sz w:val="20"/>
              </w:rPr>
            </w:pPr>
            <w:r>
              <w:rPr>
                <w:sz w:val="20"/>
              </w:rPr>
              <w:t>1563,3</w:t>
            </w:r>
          </w:p>
        </w:tc>
        <w:tc>
          <w:tcPr>
            <w:tcW w:w="667" w:type="dxa"/>
          </w:tcPr>
          <w:p w:rsidR="00962CEE" w:rsidRDefault="00DA727F">
            <w:pPr>
              <w:pStyle w:val="TableParagraph"/>
              <w:spacing w:before="194"/>
              <w:ind w:right="47"/>
              <w:jc w:val="right"/>
              <w:rPr>
                <w:sz w:val="20"/>
              </w:rPr>
            </w:pPr>
            <w:r>
              <w:rPr>
                <w:sz w:val="20"/>
              </w:rPr>
              <w:t>1576,9</w:t>
            </w:r>
          </w:p>
        </w:tc>
      </w:tr>
    </w:tbl>
    <w:p w:rsidR="00962CEE" w:rsidRDefault="00962CEE">
      <w:pPr>
        <w:pStyle w:val="a3"/>
        <w:rPr>
          <w:b/>
          <w:sz w:val="20"/>
        </w:rPr>
      </w:pPr>
    </w:p>
    <w:p w:rsidR="00962CEE" w:rsidRDefault="00962CEE">
      <w:pPr>
        <w:pStyle w:val="a3"/>
        <w:spacing w:before="7"/>
        <w:rPr>
          <w:b/>
          <w:sz w:val="18"/>
        </w:rPr>
      </w:pPr>
    </w:p>
    <w:p w:rsidR="00962CEE" w:rsidRDefault="00DA727F">
      <w:pPr>
        <w:pStyle w:val="a3"/>
        <w:spacing w:before="90"/>
        <w:ind w:left="1280"/>
      </w:pPr>
      <w:r>
        <w:t>На территории Светогорского г.п. в 2014 году потребление только воды питьевого качества выглядело следующим образом:</w:t>
      </w:r>
    </w:p>
    <w:p w:rsidR="00962CEE" w:rsidRDefault="00DA727F">
      <w:pPr>
        <w:spacing w:before="28"/>
        <w:ind w:left="572"/>
        <w:rPr>
          <w:b/>
          <w:sz w:val="20"/>
        </w:rPr>
      </w:pPr>
      <w:r>
        <w:rPr>
          <w:b/>
          <w:sz w:val="20"/>
        </w:rPr>
        <w:t>Таблица 129 Территориальная структура потребления воды</w:t>
      </w: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0"/>
        <w:gridCol w:w="1620"/>
        <w:gridCol w:w="1621"/>
        <w:gridCol w:w="1961"/>
        <w:gridCol w:w="2019"/>
        <w:gridCol w:w="2242"/>
        <w:gridCol w:w="2239"/>
      </w:tblGrid>
      <w:tr w:rsidR="00962CEE">
        <w:trPr>
          <w:trHeight w:val="630"/>
        </w:trPr>
        <w:tc>
          <w:tcPr>
            <w:tcW w:w="2640" w:type="dxa"/>
          </w:tcPr>
          <w:p w:rsidR="00962CEE" w:rsidRDefault="00DA727F">
            <w:pPr>
              <w:pStyle w:val="TableParagraph"/>
              <w:spacing w:before="37"/>
              <w:ind w:left="580" w:right="489" w:hanging="65"/>
              <w:rPr>
                <w:b/>
                <w:sz w:val="24"/>
              </w:rPr>
            </w:pPr>
            <w:r>
              <w:rPr>
                <w:b/>
                <w:sz w:val="24"/>
              </w:rPr>
              <w:t>Наименование потребителей</w:t>
            </w:r>
          </w:p>
        </w:tc>
        <w:tc>
          <w:tcPr>
            <w:tcW w:w="1620" w:type="dxa"/>
          </w:tcPr>
          <w:p w:rsidR="00962CEE" w:rsidRDefault="00DA727F">
            <w:pPr>
              <w:pStyle w:val="TableParagraph"/>
              <w:spacing w:before="37"/>
              <w:ind w:left="233" w:right="205" w:firstLine="64"/>
              <w:rPr>
                <w:b/>
                <w:sz w:val="24"/>
              </w:rPr>
            </w:pPr>
            <w:r>
              <w:rPr>
                <w:b/>
                <w:sz w:val="24"/>
              </w:rPr>
              <w:t>Единицы измерения</w:t>
            </w:r>
          </w:p>
        </w:tc>
        <w:tc>
          <w:tcPr>
            <w:tcW w:w="1621" w:type="dxa"/>
          </w:tcPr>
          <w:p w:rsidR="00962CEE" w:rsidRDefault="00DA727F">
            <w:pPr>
              <w:pStyle w:val="TableParagraph"/>
              <w:spacing w:before="174"/>
              <w:ind w:left="88" w:right="83"/>
              <w:jc w:val="center"/>
              <w:rPr>
                <w:b/>
                <w:sz w:val="24"/>
              </w:rPr>
            </w:pPr>
            <w:r>
              <w:rPr>
                <w:b/>
                <w:sz w:val="24"/>
              </w:rPr>
              <w:t>Всего по МО</w:t>
            </w:r>
          </w:p>
        </w:tc>
        <w:tc>
          <w:tcPr>
            <w:tcW w:w="1961" w:type="dxa"/>
          </w:tcPr>
          <w:p w:rsidR="00962CEE" w:rsidRDefault="00DA727F">
            <w:pPr>
              <w:pStyle w:val="TableParagraph"/>
              <w:spacing w:before="174"/>
              <w:ind w:left="213" w:right="208"/>
              <w:jc w:val="center"/>
              <w:rPr>
                <w:b/>
                <w:sz w:val="24"/>
              </w:rPr>
            </w:pPr>
            <w:r>
              <w:rPr>
                <w:b/>
                <w:sz w:val="24"/>
              </w:rPr>
              <w:t>г. Светогорск</w:t>
            </w:r>
          </w:p>
        </w:tc>
        <w:tc>
          <w:tcPr>
            <w:tcW w:w="2019" w:type="dxa"/>
          </w:tcPr>
          <w:p w:rsidR="00962CEE" w:rsidRDefault="00DA727F">
            <w:pPr>
              <w:pStyle w:val="TableParagraph"/>
              <w:spacing w:before="174"/>
              <w:ind w:left="161" w:right="153"/>
              <w:jc w:val="center"/>
              <w:rPr>
                <w:b/>
                <w:sz w:val="24"/>
              </w:rPr>
            </w:pPr>
            <w:r>
              <w:rPr>
                <w:b/>
                <w:sz w:val="24"/>
              </w:rPr>
              <w:t>п. Лесогорский</w:t>
            </w:r>
          </w:p>
        </w:tc>
        <w:tc>
          <w:tcPr>
            <w:tcW w:w="2242" w:type="dxa"/>
          </w:tcPr>
          <w:p w:rsidR="00962CEE" w:rsidRDefault="00DA727F">
            <w:pPr>
              <w:pStyle w:val="TableParagraph"/>
              <w:spacing w:before="37"/>
              <w:ind w:left="551" w:right="267" w:hanging="260"/>
              <w:rPr>
                <w:b/>
                <w:sz w:val="24"/>
              </w:rPr>
            </w:pPr>
            <w:r>
              <w:rPr>
                <w:b/>
                <w:sz w:val="24"/>
              </w:rPr>
              <w:t>п. Лесогорский "Старый"</w:t>
            </w:r>
          </w:p>
        </w:tc>
        <w:tc>
          <w:tcPr>
            <w:tcW w:w="2239" w:type="dxa"/>
          </w:tcPr>
          <w:p w:rsidR="00962CEE" w:rsidRDefault="00DA727F">
            <w:pPr>
              <w:pStyle w:val="TableParagraph"/>
              <w:spacing w:before="174"/>
              <w:ind w:left="596" w:right="590"/>
              <w:jc w:val="center"/>
              <w:rPr>
                <w:b/>
                <w:sz w:val="24"/>
              </w:rPr>
            </w:pPr>
            <w:r>
              <w:rPr>
                <w:b/>
                <w:sz w:val="24"/>
              </w:rPr>
              <w:t>д. Лосево</w:t>
            </w:r>
          </w:p>
        </w:tc>
      </w:tr>
      <w:tr w:rsidR="00962CEE">
        <w:trPr>
          <w:trHeight w:val="313"/>
        </w:trPr>
        <w:tc>
          <w:tcPr>
            <w:tcW w:w="2640" w:type="dxa"/>
          </w:tcPr>
          <w:p w:rsidR="00962CEE" w:rsidRDefault="00DA727F">
            <w:pPr>
              <w:pStyle w:val="TableParagraph"/>
              <w:spacing w:before="11"/>
              <w:ind w:left="237" w:right="229"/>
              <w:jc w:val="center"/>
              <w:rPr>
                <w:sz w:val="24"/>
              </w:rPr>
            </w:pPr>
            <w:r>
              <w:rPr>
                <w:sz w:val="24"/>
              </w:rPr>
              <w:t>Население</w:t>
            </w:r>
          </w:p>
        </w:tc>
        <w:tc>
          <w:tcPr>
            <w:tcW w:w="1620" w:type="dxa"/>
          </w:tcPr>
          <w:p w:rsidR="00962CEE" w:rsidRDefault="00DA727F">
            <w:pPr>
              <w:pStyle w:val="TableParagraph"/>
              <w:spacing w:before="11"/>
              <w:ind w:left="427"/>
              <w:rPr>
                <w:sz w:val="24"/>
              </w:rPr>
            </w:pPr>
            <w:r>
              <w:rPr>
                <w:sz w:val="24"/>
              </w:rPr>
              <w:t>тыс. м3</w:t>
            </w:r>
          </w:p>
        </w:tc>
        <w:tc>
          <w:tcPr>
            <w:tcW w:w="1621" w:type="dxa"/>
          </w:tcPr>
          <w:p w:rsidR="00962CEE" w:rsidRDefault="00DA727F">
            <w:pPr>
              <w:pStyle w:val="TableParagraph"/>
              <w:spacing w:before="11"/>
              <w:ind w:left="91" w:right="81"/>
              <w:jc w:val="center"/>
              <w:rPr>
                <w:sz w:val="24"/>
              </w:rPr>
            </w:pPr>
            <w:r>
              <w:rPr>
                <w:sz w:val="24"/>
              </w:rPr>
              <w:t>1004,61</w:t>
            </w:r>
          </w:p>
        </w:tc>
        <w:tc>
          <w:tcPr>
            <w:tcW w:w="1961" w:type="dxa"/>
          </w:tcPr>
          <w:p w:rsidR="00962CEE" w:rsidRDefault="00DA727F">
            <w:pPr>
              <w:pStyle w:val="TableParagraph"/>
              <w:spacing w:before="11"/>
              <w:ind w:left="216" w:right="207"/>
              <w:jc w:val="center"/>
              <w:rPr>
                <w:sz w:val="24"/>
              </w:rPr>
            </w:pPr>
            <w:r>
              <w:rPr>
                <w:sz w:val="24"/>
              </w:rPr>
              <w:t>868,69</w:t>
            </w:r>
          </w:p>
        </w:tc>
        <w:tc>
          <w:tcPr>
            <w:tcW w:w="2019" w:type="dxa"/>
          </w:tcPr>
          <w:p w:rsidR="00962CEE" w:rsidRDefault="00DA727F">
            <w:pPr>
              <w:pStyle w:val="TableParagraph"/>
              <w:spacing w:before="11"/>
              <w:ind w:left="161" w:right="152"/>
              <w:jc w:val="center"/>
              <w:rPr>
                <w:sz w:val="24"/>
              </w:rPr>
            </w:pPr>
            <w:r>
              <w:rPr>
                <w:sz w:val="24"/>
              </w:rPr>
              <w:t>96,26</w:t>
            </w:r>
          </w:p>
        </w:tc>
        <w:tc>
          <w:tcPr>
            <w:tcW w:w="2242" w:type="dxa"/>
          </w:tcPr>
          <w:p w:rsidR="00962CEE" w:rsidRDefault="00DA727F">
            <w:pPr>
              <w:pStyle w:val="TableParagraph"/>
              <w:spacing w:before="11"/>
              <w:ind w:left="891" w:right="881"/>
              <w:jc w:val="center"/>
              <w:rPr>
                <w:sz w:val="24"/>
              </w:rPr>
            </w:pPr>
            <w:r>
              <w:rPr>
                <w:sz w:val="24"/>
              </w:rPr>
              <w:t>3,55</w:t>
            </w:r>
          </w:p>
        </w:tc>
        <w:tc>
          <w:tcPr>
            <w:tcW w:w="2239" w:type="dxa"/>
          </w:tcPr>
          <w:p w:rsidR="00962CEE" w:rsidRDefault="00DA727F">
            <w:pPr>
              <w:pStyle w:val="TableParagraph"/>
              <w:spacing w:before="11"/>
              <w:ind w:left="596" w:right="587"/>
              <w:jc w:val="center"/>
              <w:rPr>
                <w:sz w:val="24"/>
              </w:rPr>
            </w:pPr>
            <w:r>
              <w:rPr>
                <w:sz w:val="24"/>
              </w:rPr>
              <w:t>36,11</w:t>
            </w:r>
          </w:p>
        </w:tc>
      </w:tr>
      <w:tr w:rsidR="00962CEE">
        <w:trPr>
          <w:trHeight w:val="631"/>
        </w:trPr>
        <w:tc>
          <w:tcPr>
            <w:tcW w:w="2640" w:type="dxa"/>
          </w:tcPr>
          <w:p w:rsidR="00962CEE" w:rsidRDefault="00DA727F">
            <w:pPr>
              <w:pStyle w:val="TableParagraph"/>
              <w:spacing w:before="32"/>
              <w:ind w:left="674" w:right="647" w:firstLine="38"/>
              <w:rPr>
                <w:sz w:val="24"/>
              </w:rPr>
            </w:pPr>
            <w:r>
              <w:rPr>
                <w:sz w:val="24"/>
              </w:rPr>
              <w:t>Бюджетные организации</w:t>
            </w:r>
          </w:p>
        </w:tc>
        <w:tc>
          <w:tcPr>
            <w:tcW w:w="1620" w:type="dxa"/>
          </w:tcPr>
          <w:p w:rsidR="00962CEE" w:rsidRDefault="00DA727F">
            <w:pPr>
              <w:pStyle w:val="TableParagraph"/>
              <w:spacing w:before="169"/>
              <w:ind w:left="427"/>
              <w:rPr>
                <w:sz w:val="24"/>
              </w:rPr>
            </w:pPr>
            <w:r>
              <w:rPr>
                <w:sz w:val="24"/>
              </w:rPr>
              <w:t>тыс. м3</w:t>
            </w:r>
          </w:p>
        </w:tc>
        <w:tc>
          <w:tcPr>
            <w:tcW w:w="1621" w:type="dxa"/>
          </w:tcPr>
          <w:p w:rsidR="00962CEE" w:rsidRDefault="00DA727F">
            <w:pPr>
              <w:pStyle w:val="TableParagraph"/>
              <w:spacing w:before="169"/>
              <w:ind w:left="91" w:right="81"/>
              <w:jc w:val="center"/>
              <w:rPr>
                <w:sz w:val="24"/>
              </w:rPr>
            </w:pPr>
            <w:r>
              <w:rPr>
                <w:sz w:val="24"/>
              </w:rPr>
              <w:t>93,15</w:t>
            </w:r>
          </w:p>
        </w:tc>
        <w:tc>
          <w:tcPr>
            <w:tcW w:w="1961" w:type="dxa"/>
          </w:tcPr>
          <w:p w:rsidR="00962CEE" w:rsidRDefault="00DA727F">
            <w:pPr>
              <w:pStyle w:val="TableParagraph"/>
              <w:spacing w:before="169"/>
              <w:ind w:left="216" w:right="207"/>
              <w:jc w:val="center"/>
              <w:rPr>
                <w:sz w:val="24"/>
              </w:rPr>
            </w:pPr>
            <w:r>
              <w:rPr>
                <w:sz w:val="24"/>
              </w:rPr>
              <w:t>86,25</w:t>
            </w:r>
          </w:p>
        </w:tc>
        <w:tc>
          <w:tcPr>
            <w:tcW w:w="2019" w:type="dxa"/>
          </w:tcPr>
          <w:p w:rsidR="00962CEE" w:rsidRDefault="00DA727F">
            <w:pPr>
              <w:pStyle w:val="TableParagraph"/>
              <w:spacing w:before="169"/>
              <w:ind w:left="161" w:right="152"/>
              <w:jc w:val="center"/>
              <w:rPr>
                <w:sz w:val="24"/>
              </w:rPr>
            </w:pPr>
            <w:r>
              <w:rPr>
                <w:sz w:val="24"/>
              </w:rPr>
              <w:t>3,66</w:t>
            </w:r>
          </w:p>
        </w:tc>
        <w:tc>
          <w:tcPr>
            <w:tcW w:w="2242" w:type="dxa"/>
          </w:tcPr>
          <w:p w:rsidR="00962CEE" w:rsidRDefault="00DA727F">
            <w:pPr>
              <w:pStyle w:val="TableParagraph"/>
              <w:spacing w:before="169"/>
              <w:ind w:left="891" w:right="881"/>
              <w:jc w:val="center"/>
              <w:rPr>
                <w:sz w:val="24"/>
              </w:rPr>
            </w:pPr>
            <w:r>
              <w:rPr>
                <w:sz w:val="24"/>
              </w:rPr>
              <w:t>2,81</w:t>
            </w:r>
          </w:p>
        </w:tc>
        <w:tc>
          <w:tcPr>
            <w:tcW w:w="2239" w:type="dxa"/>
          </w:tcPr>
          <w:p w:rsidR="00962CEE" w:rsidRDefault="00DA727F">
            <w:pPr>
              <w:pStyle w:val="TableParagraph"/>
              <w:spacing w:before="169"/>
              <w:ind w:left="596" w:right="587"/>
              <w:jc w:val="center"/>
              <w:rPr>
                <w:sz w:val="24"/>
              </w:rPr>
            </w:pPr>
            <w:r>
              <w:rPr>
                <w:sz w:val="24"/>
              </w:rPr>
              <w:t>0,43</w:t>
            </w:r>
          </w:p>
        </w:tc>
      </w:tr>
      <w:tr w:rsidR="00962CEE">
        <w:trPr>
          <w:trHeight w:val="630"/>
        </w:trPr>
        <w:tc>
          <w:tcPr>
            <w:tcW w:w="2640" w:type="dxa"/>
          </w:tcPr>
          <w:p w:rsidR="00962CEE" w:rsidRDefault="00DA727F">
            <w:pPr>
              <w:pStyle w:val="TableParagraph"/>
              <w:spacing w:before="169"/>
              <w:ind w:left="238" w:right="229"/>
              <w:jc w:val="center"/>
              <w:rPr>
                <w:sz w:val="24"/>
              </w:rPr>
            </w:pPr>
            <w:r>
              <w:rPr>
                <w:sz w:val="24"/>
              </w:rPr>
              <w:t>Прочие организации</w:t>
            </w:r>
          </w:p>
        </w:tc>
        <w:tc>
          <w:tcPr>
            <w:tcW w:w="1620" w:type="dxa"/>
          </w:tcPr>
          <w:p w:rsidR="00962CEE" w:rsidRDefault="00DA727F">
            <w:pPr>
              <w:pStyle w:val="TableParagraph"/>
              <w:spacing w:before="169"/>
              <w:ind w:left="427"/>
              <w:rPr>
                <w:sz w:val="24"/>
              </w:rPr>
            </w:pPr>
            <w:r>
              <w:rPr>
                <w:sz w:val="24"/>
              </w:rPr>
              <w:t>тыс. м3</w:t>
            </w:r>
          </w:p>
        </w:tc>
        <w:tc>
          <w:tcPr>
            <w:tcW w:w="1621" w:type="dxa"/>
          </w:tcPr>
          <w:p w:rsidR="00962CEE" w:rsidRDefault="00DA727F">
            <w:pPr>
              <w:pStyle w:val="TableParagraph"/>
              <w:spacing w:before="169"/>
              <w:ind w:left="91" w:right="81"/>
              <w:jc w:val="center"/>
              <w:rPr>
                <w:sz w:val="24"/>
              </w:rPr>
            </w:pPr>
            <w:r>
              <w:rPr>
                <w:sz w:val="24"/>
              </w:rPr>
              <w:t>211,79</w:t>
            </w:r>
          </w:p>
        </w:tc>
        <w:tc>
          <w:tcPr>
            <w:tcW w:w="1961" w:type="dxa"/>
          </w:tcPr>
          <w:p w:rsidR="00962CEE" w:rsidRDefault="00DA727F">
            <w:pPr>
              <w:pStyle w:val="TableParagraph"/>
              <w:spacing w:before="169"/>
              <w:ind w:left="216" w:right="207"/>
              <w:jc w:val="center"/>
              <w:rPr>
                <w:sz w:val="24"/>
              </w:rPr>
            </w:pPr>
            <w:r>
              <w:rPr>
                <w:sz w:val="24"/>
              </w:rPr>
              <w:t>149,09</w:t>
            </w:r>
          </w:p>
        </w:tc>
        <w:tc>
          <w:tcPr>
            <w:tcW w:w="2019" w:type="dxa"/>
          </w:tcPr>
          <w:p w:rsidR="00962CEE" w:rsidRDefault="00DA727F">
            <w:pPr>
              <w:pStyle w:val="TableParagraph"/>
              <w:spacing w:before="169"/>
              <w:ind w:left="161" w:right="152"/>
              <w:jc w:val="center"/>
              <w:rPr>
                <w:sz w:val="24"/>
              </w:rPr>
            </w:pPr>
            <w:r>
              <w:rPr>
                <w:sz w:val="24"/>
              </w:rPr>
              <w:t>32,83</w:t>
            </w:r>
          </w:p>
        </w:tc>
        <w:tc>
          <w:tcPr>
            <w:tcW w:w="2242" w:type="dxa"/>
          </w:tcPr>
          <w:p w:rsidR="00962CEE" w:rsidRDefault="00DA727F">
            <w:pPr>
              <w:pStyle w:val="TableParagraph"/>
              <w:spacing w:before="169"/>
              <w:ind w:left="891" w:right="881"/>
              <w:jc w:val="center"/>
              <w:rPr>
                <w:sz w:val="24"/>
              </w:rPr>
            </w:pPr>
            <w:r>
              <w:rPr>
                <w:sz w:val="24"/>
              </w:rPr>
              <w:t>0,00</w:t>
            </w:r>
          </w:p>
        </w:tc>
        <w:tc>
          <w:tcPr>
            <w:tcW w:w="2239" w:type="dxa"/>
          </w:tcPr>
          <w:p w:rsidR="00962CEE" w:rsidRDefault="00DA727F">
            <w:pPr>
              <w:pStyle w:val="TableParagraph"/>
              <w:spacing w:before="169"/>
              <w:ind w:left="596" w:right="587"/>
              <w:jc w:val="center"/>
              <w:rPr>
                <w:sz w:val="24"/>
              </w:rPr>
            </w:pPr>
            <w:r>
              <w:rPr>
                <w:sz w:val="24"/>
              </w:rPr>
              <w:t>29,87</w:t>
            </w:r>
          </w:p>
        </w:tc>
      </w:tr>
      <w:tr w:rsidR="00962CEE">
        <w:trPr>
          <w:trHeight w:val="314"/>
        </w:trPr>
        <w:tc>
          <w:tcPr>
            <w:tcW w:w="2640" w:type="dxa"/>
          </w:tcPr>
          <w:p w:rsidR="00962CEE" w:rsidRDefault="00DA727F">
            <w:pPr>
              <w:pStyle w:val="TableParagraph"/>
              <w:spacing w:before="15"/>
              <w:ind w:left="240" w:right="228"/>
              <w:jc w:val="center"/>
              <w:rPr>
                <w:b/>
                <w:sz w:val="24"/>
              </w:rPr>
            </w:pPr>
            <w:r>
              <w:rPr>
                <w:b/>
                <w:sz w:val="24"/>
              </w:rPr>
              <w:t>Итого</w:t>
            </w:r>
          </w:p>
        </w:tc>
        <w:tc>
          <w:tcPr>
            <w:tcW w:w="1620" w:type="dxa"/>
          </w:tcPr>
          <w:p w:rsidR="00962CEE" w:rsidRDefault="00DA727F">
            <w:pPr>
              <w:pStyle w:val="TableParagraph"/>
              <w:spacing w:before="11"/>
              <w:ind w:left="427"/>
              <w:rPr>
                <w:sz w:val="24"/>
              </w:rPr>
            </w:pPr>
            <w:r>
              <w:rPr>
                <w:sz w:val="24"/>
              </w:rPr>
              <w:t>тыс. м3</w:t>
            </w:r>
          </w:p>
        </w:tc>
        <w:tc>
          <w:tcPr>
            <w:tcW w:w="1621" w:type="dxa"/>
          </w:tcPr>
          <w:p w:rsidR="00962CEE" w:rsidRDefault="00DA727F">
            <w:pPr>
              <w:pStyle w:val="TableParagraph"/>
              <w:spacing w:before="15"/>
              <w:ind w:left="91" w:right="83"/>
              <w:jc w:val="center"/>
              <w:rPr>
                <w:b/>
                <w:sz w:val="24"/>
              </w:rPr>
            </w:pPr>
            <w:r>
              <w:rPr>
                <w:b/>
                <w:sz w:val="24"/>
              </w:rPr>
              <w:t>1310</w:t>
            </w:r>
          </w:p>
        </w:tc>
        <w:tc>
          <w:tcPr>
            <w:tcW w:w="1961" w:type="dxa"/>
          </w:tcPr>
          <w:p w:rsidR="00962CEE" w:rsidRDefault="00DA727F">
            <w:pPr>
              <w:pStyle w:val="TableParagraph"/>
              <w:spacing w:before="15"/>
              <w:ind w:left="216" w:right="207"/>
              <w:jc w:val="center"/>
              <w:rPr>
                <w:b/>
                <w:sz w:val="24"/>
              </w:rPr>
            </w:pPr>
            <w:r>
              <w:rPr>
                <w:b/>
                <w:sz w:val="24"/>
              </w:rPr>
              <w:t>1104,03</w:t>
            </w:r>
          </w:p>
        </w:tc>
        <w:tc>
          <w:tcPr>
            <w:tcW w:w="2019" w:type="dxa"/>
          </w:tcPr>
          <w:p w:rsidR="00962CEE" w:rsidRDefault="00DA727F">
            <w:pPr>
              <w:pStyle w:val="TableParagraph"/>
              <w:spacing w:before="15"/>
              <w:ind w:left="161" w:right="152"/>
              <w:jc w:val="center"/>
              <w:rPr>
                <w:b/>
                <w:sz w:val="24"/>
              </w:rPr>
            </w:pPr>
            <w:r>
              <w:rPr>
                <w:b/>
                <w:sz w:val="24"/>
              </w:rPr>
              <w:t>132,75</w:t>
            </w:r>
          </w:p>
        </w:tc>
        <w:tc>
          <w:tcPr>
            <w:tcW w:w="2242" w:type="dxa"/>
          </w:tcPr>
          <w:p w:rsidR="00962CEE" w:rsidRDefault="00DA727F">
            <w:pPr>
              <w:pStyle w:val="TableParagraph"/>
              <w:spacing w:before="15"/>
              <w:ind w:left="891" w:right="881"/>
              <w:jc w:val="center"/>
              <w:rPr>
                <w:b/>
                <w:sz w:val="24"/>
              </w:rPr>
            </w:pPr>
            <w:r>
              <w:rPr>
                <w:b/>
                <w:sz w:val="24"/>
              </w:rPr>
              <w:t>6,36</w:t>
            </w:r>
          </w:p>
        </w:tc>
        <w:tc>
          <w:tcPr>
            <w:tcW w:w="2239" w:type="dxa"/>
          </w:tcPr>
          <w:p w:rsidR="00962CEE" w:rsidRDefault="00DA727F">
            <w:pPr>
              <w:pStyle w:val="TableParagraph"/>
              <w:spacing w:before="15"/>
              <w:ind w:left="596" w:right="587"/>
              <w:jc w:val="center"/>
              <w:rPr>
                <w:b/>
                <w:sz w:val="24"/>
              </w:rPr>
            </w:pPr>
            <w:r>
              <w:rPr>
                <w:b/>
                <w:sz w:val="24"/>
              </w:rPr>
              <w:t>66,41</w:t>
            </w:r>
          </w:p>
        </w:tc>
      </w:tr>
    </w:tbl>
    <w:p w:rsidR="00962CEE" w:rsidRDefault="00962CEE">
      <w:pPr>
        <w:jc w:val="center"/>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37" style="width:731.5pt;height:4.45pt;mso-position-horizontal-relative:char;mso-position-vertical-relative:line" coordsize="14630,89">
            <v:line id="_x0000_s1639" style="position:absolute" from="0,59" to="14630,59" strokecolor="#612322" strokeweight="3pt"/>
            <v:line id="_x0000_s1638" style="position:absolute" from="0,7" to="14630,7" strokecolor="#612322" strokeweight=".72pt"/>
            <w10:wrap type="none"/>
            <w10:anchorlock/>
          </v:group>
        </w:pict>
      </w:r>
    </w:p>
    <w:p w:rsidR="00962CEE" w:rsidRDefault="00962CEE">
      <w:pPr>
        <w:pStyle w:val="a3"/>
        <w:rPr>
          <w:b/>
          <w:sz w:val="20"/>
        </w:rPr>
      </w:pPr>
    </w:p>
    <w:p w:rsidR="00962CEE" w:rsidRDefault="002F0767">
      <w:pPr>
        <w:pStyle w:val="a3"/>
        <w:spacing w:before="10"/>
        <w:rPr>
          <w:b/>
          <w:sz w:val="23"/>
        </w:rPr>
      </w:pPr>
      <w:r>
        <w:pict>
          <v:group id="_x0000_s1624" style="position:absolute;margin-left:234.3pt;margin-top:15.75pt;width:408.85pt;height:203.95pt;z-index:12808;mso-wrap-distance-left:0;mso-wrap-distance-right:0;mso-position-horizontal-relative:page" coordorigin="4686,315" coordsize="8177,4079">
            <v:shape id="_x0000_s1636" type="#_x0000_t75" style="position:absolute;left:5291;top:595;width:4695;height:3327">
              <v:imagedata r:id="rId550" o:title=""/>
            </v:shape>
            <v:shape id="_x0000_s1635" style="position:absolute;left:5560;top:1387;width:95;height:100" coordorigin="5561,1387" coordsize="95,100" path="m5655,1486r-4,-99l5561,1387e" filled="f">
              <v:path arrowok="t"/>
            </v:shape>
            <v:shape id="_x0000_s1634" type="#_x0000_t75" style="position:absolute;left:10677;top:1073;width:173;height:173">
              <v:imagedata r:id="rId551" o:title=""/>
            </v:shape>
            <v:shape id="_x0000_s1633" type="#_x0000_t75" style="position:absolute;left:10677;top:2103;width:173;height:173">
              <v:imagedata r:id="rId552" o:title=""/>
            </v:shape>
            <v:shape id="_x0000_s1632" type="#_x0000_t75" style="position:absolute;left:10677;top:3125;width:173;height:166">
              <v:imagedata r:id="rId553" o:title=""/>
            </v:shape>
            <v:rect id="_x0000_s1631" style="position:absolute;left:4693;top:322;width:8162;height:4064" filled="f" strokecolor="#858585"/>
            <v:shape id="_x0000_s1630" type="#_x0000_t202" style="position:absolute;left:5187;top:1173;width:362;height:281" filled="f" stroked="f">
              <v:textbox inset="0,0,0,0">
                <w:txbxContent>
                  <w:p w:rsidR="00E143AB" w:rsidRDefault="00E143AB">
                    <w:pPr>
                      <w:spacing w:line="281" w:lineRule="exact"/>
                      <w:rPr>
                        <w:rFonts w:ascii="Calibri"/>
                        <w:sz w:val="28"/>
                      </w:rPr>
                    </w:pPr>
                    <w:r>
                      <w:rPr>
                        <w:rFonts w:ascii="Calibri"/>
                        <w:sz w:val="28"/>
                      </w:rPr>
                      <w:t>7%</w:t>
                    </w:r>
                  </w:p>
                </w:txbxContent>
              </v:textbox>
            </v:shape>
            <v:shape id="_x0000_s1629" type="#_x0000_t202" style="position:absolute;left:6777;top:1053;width:504;height:281" filled="f" stroked="f">
              <v:textbox inset="0,0,0,0">
                <w:txbxContent>
                  <w:p w:rsidR="00E143AB" w:rsidRDefault="00E143AB">
                    <w:pPr>
                      <w:spacing w:line="281" w:lineRule="exact"/>
                      <w:rPr>
                        <w:rFonts w:ascii="Calibri"/>
                        <w:sz w:val="28"/>
                      </w:rPr>
                    </w:pPr>
                    <w:r>
                      <w:rPr>
                        <w:rFonts w:ascii="Calibri"/>
                        <w:sz w:val="28"/>
                      </w:rPr>
                      <w:t>16%</w:t>
                    </w:r>
                  </w:p>
                </w:txbxContent>
              </v:textbox>
            </v:shape>
            <v:shape id="_x0000_s1628" type="#_x0000_t202" style="position:absolute;left:10901;top:1015;width:1290;height:311" filled="f" stroked="f">
              <v:textbox inset="0,0,0,0">
                <w:txbxContent>
                  <w:p w:rsidR="00E143AB" w:rsidRDefault="00E143AB">
                    <w:pPr>
                      <w:spacing w:line="311" w:lineRule="exact"/>
                      <w:rPr>
                        <w:sz w:val="28"/>
                      </w:rPr>
                    </w:pPr>
                    <w:r>
                      <w:rPr>
                        <w:sz w:val="28"/>
                      </w:rPr>
                      <w:t>Население</w:t>
                    </w:r>
                  </w:p>
                </w:txbxContent>
              </v:textbox>
            </v:shape>
            <v:shape id="_x0000_s1627" type="#_x0000_t202" style="position:absolute;left:8593;top:2358;width:504;height:282" filled="f" stroked="f">
              <v:textbox inset="0,0,0,0">
                <w:txbxContent>
                  <w:p w:rsidR="00E143AB" w:rsidRDefault="00E143AB">
                    <w:pPr>
                      <w:spacing w:line="281" w:lineRule="exact"/>
                      <w:rPr>
                        <w:rFonts w:ascii="Calibri"/>
                        <w:sz w:val="28"/>
                      </w:rPr>
                    </w:pPr>
                    <w:r>
                      <w:rPr>
                        <w:rFonts w:ascii="Calibri"/>
                        <w:sz w:val="28"/>
                      </w:rPr>
                      <w:t>77%</w:t>
                    </w:r>
                  </w:p>
                </w:txbxContent>
              </v:textbox>
            </v:shape>
            <v:shape id="_x0000_s1626" type="#_x0000_t202" style="position:absolute;left:10901;top:2040;width:1530;height:633" filled="f" stroked="f">
              <v:textbox inset="0,0,0,0">
                <w:txbxContent>
                  <w:p w:rsidR="00E143AB" w:rsidRDefault="00E143AB">
                    <w:pPr>
                      <w:ind w:right="6"/>
                      <w:rPr>
                        <w:sz w:val="28"/>
                      </w:rPr>
                    </w:pPr>
                    <w:r>
                      <w:rPr>
                        <w:sz w:val="28"/>
                      </w:rPr>
                      <w:t>Бюджетные организации</w:t>
                    </w:r>
                  </w:p>
                </w:txbxContent>
              </v:textbox>
            </v:shape>
            <v:shape id="_x0000_s1625" type="#_x0000_t202" style="position:absolute;left:10901;top:3066;width:1530;height:633" filled="f" stroked="f">
              <v:textbox inset="0,0,0,0">
                <w:txbxContent>
                  <w:p w:rsidR="00E143AB" w:rsidRDefault="00E143AB">
                    <w:pPr>
                      <w:ind w:right="6"/>
                      <w:rPr>
                        <w:sz w:val="28"/>
                      </w:rPr>
                    </w:pPr>
                    <w:r>
                      <w:rPr>
                        <w:sz w:val="28"/>
                      </w:rPr>
                      <w:t>Прочие организации</w:t>
                    </w:r>
                  </w:p>
                </w:txbxContent>
              </v:textbox>
            </v:shape>
            <w10:wrap type="topAndBottom" anchorx="page"/>
          </v:group>
        </w:pict>
      </w:r>
    </w:p>
    <w:p w:rsidR="00962CEE" w:rsidRDefault="00962CEE">
      <w:pPr>
        <w:pStyle w:val="a3"/>
        <w:spacing w:before="7"/>
        <w:rPr>
          <w:b/>
          <w:sz w:val="9"/>
        </w:rPr>
      </w:pPr>
    </w:p>
    <w:p w:rsidR="00962CEE" w:rsidRDefault="00DA727F">
      <w:pPr>
        <w:spacing w:before="91"/>
        <w:ind w:left="4888"/>
        <w:rPr>
          <w:b/>
          <w:sz w:val="20"/>
        </w:rPr>
      </w:pPr>
      <w:r>
        <w:rPr>
          <w:b/>
          <w:sz w:val="20"/>
        </w:rPr>
        <w:t>Рисунок 51 Структурный баланс реализованной воды за 2014 год</w:t>
      </w:r>
    </w:p>
    <w:p w:rsidR="00962CEE" w:rsidRDefault="00962CEE">
      <w:pPr>
        <w:pStyle w:val="a3"/>
        <w:rPr>
          <w:b/>
          <w:sz w:val="22"/>
        </w:rPr>
      </w:pPr>
    </w:p>
    <w:p w:rsidR="00962CEE" w:rsidRDefault="00962CEE">
      <w:pPr>
        <w:pStyle w:val="a3"/>
        <w:rPr>
          <w:b/>
          <w:sz w:val="22"/>
        </w:rPr>
      </w:pPr>
    </w:p>
    <w:p w:rsidR="00962CEE" w:rsidRDefault="00962CEE">
      <w:pPr>
        <w:pStyle w:val="a3"/>
        <w:rPr>
          <w:b/>
          <w:sz w:val="22"/>
        </w:rPr>
      </w:pPr>
    </w:p>
    <w:p w:rsidR="00962CEE" w:rsidRDefault="00962CEE">
      <w:pPr>
        <w:pStyle w:val="a3"/>
        <w:rPr>
          <w:b/>
          <w:sz w:val="22"/>
        </w:rPr>
      </w:pPr>
    </w:p>
    <w:p w:rsidR="00962CEE" w:rsidRDefault="00962CEE">
      <w:pPr>
        <w:pStyle w:val="a3"/>
        <w:rPr>
          <w:b/>
          <w:sz w:val="22"/>
        </w:rPr>
      </w:pPr>
    </w:p>
    <w:p w:rsidR="00962CEE" w:rsidRDefault="00962CEE">
      <w:pPr>
        <w:pStyle w:val="a3"/>
        <w:rPr>
          <w:b/>
          <w:sz w:val="22"/>
        </w:rPr>
      </w:pPr>
    </w:p>
    <w:p w:rsidR="00962CEE" w:rsidRDefault="00962CEE">
      <w:pPr>
        <w:pStyle w:val="a3"/>
        <w:spacing w:before="4"/>
        <w:rPr>
          <w:b/>
          <w:sz w:val="22"/>
        </w:rPr>
      </w:pPr>
    </w:p>
    <w:p w:rsidR="00962CEE" w:rsidRDefault="00DA727F">
      <w:pPr>
        <w:pStyle w:val="a3"/>
        <w:spacing w:before="1" w:line="261" w:lineRule="auto"/>
        <w:ind w:left="572" w:firstLine="708"/>
      </w:pPr>
      <w:r>
        <w:t>Исходя из сведений о распределении расходов воды питьевого качества и прогноза развития Светогорского г.п. произведена оценка изменения объёмов полезно отпущенной воды на соответствующие нужды.</w:t>
      </w:r>
    </w:p>
    <w:p w:rsidR="00962CEE" w:rsidRDefault="00DA727F">
      <w:pPr>
        <w:spacing w:line="230" w:lineRule="exact"/>
        <w:ind w:left="572"/>
        <w:rPr>
          <w:b/>
          <w:sz w:val="20"/>
        </w:rPr>
      </w:pPr>
      <w:r>
        <w:rPr>
          <w:b/>
          <w:sz w:val="20"/>
        </w:rPr>
        <w:t>Таблица 130 Прогноз распределения расходов холодной воды в перспективе до 2030 года</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356"/>
        <w:gridCol w:w="691"/>
        <w:gridCol w:w="689"/>
        <w:gridCol w:w="692"/>
        <w:gridCol w:w="689"/>
        <w:gridCol w:w="691"/>
        <w:gridCol w:w="689"/>
        <w:gridCol w:w="691"/>
        <w:gridCol w:w="689"/>
        <w:gridCol w:w="691"/>
        <w:gridCol w:w="689"/>
        <w:gridCol w:w="691"/>
        <w:gridCol w:w="689"/>
        <w:gridCol w:w="691"/>
        <w:gridCol w:w="689"/>
        <w:gridCol w:w="691"/>
        <w:gridCol w:w="689"/>
        <w:gridCol w:w="691"/>
      </w:tblGrid>
      <w:tr w:rsidR="00962CEE">
        <w:trPr>
          <w:trHeight w:val="830"/>
        </w:trPr>
        <w:tc>
          <w:tcPr>
            <w:tcW w:w="1700" w:type="dxa"/>
          </w:tcPr>
          <w:p w:rsidR="00962CEE" w:rsidRDefault="00DA727F">
            <w:pPr>
              <w:pStyle w:val="TableParagraph"/>
              <w:ind w:left="131" w:right="121" w:hanging="2"/>
              <w:jc w:val="center"/>
              <w:rPr>
                <w:sz w:val="24"/>
              </w:rPr>
            </w:pPr>
            <w:r>
              <w:rPr>
                <w:sz w:val="24"/>
              </w:rPr>
              <w:t>Наименовани е населенного</w:t>
            </w:r>
          </w:p>
          <w:p w:rsidR="00962CEE" w:rsidRDefault="00DA727F">
            <w:pPr>
              <w:pStyle w:val="TableParagraph"/>
              <w:spacing w:line="264" w:lineRule="exact"/>
              <w:ind w:left="145" w:right="139"/>
              <w:jc w:val="center"/>
              <w:rPr>
                <w:sz w:val="24"/>
              </w:rPr>
            </w:pPr>
            <w:r>
              <w:rPr>
                <w:sz w:val="24"/>
              </w:rPr>
              <w:t>пункта</w:t>
            </w:r>
          </w:p>
        </w:tc>
        <w:tc>
          <w:tcPr>
            <w:tcW w:w="1356" w:type="dxa"/>
          </w:tcPr>
          <w:p w:rsidR="00962CEE" w:rsidRDefault="00962CEE">
            <w:pPr>
              <w:pStyle w:val="TableParagraph"/>
              <w:spacing w:before="6"/>
              <w:rPr>
                <w:b/>
                <w:sz w:val="23"/>
              </w:rPr>
            </w:pPr>
          </w:p>
          <w:p w:rsidR="00962CEE" w:rsidRDefault="00DA727F">
            <w:pPr>
              <w:pStyle w:val="TableParagraph"/>
              <w:ind w:left="210"/>
              <w:rPr>
                <w:sz w:val="24"/>
              </w:rPr>
            </w:pPr>
            <w:r>
              <w:rPr>
                <w:sz w:val="24"/>
              </w:rPr>
              <w:t>Ед.измер</w:t>
            </w:r>
          </w:p>
        </w:tc>
        <w:tc>
          <w:tcPr>
            <w:tcW w:w="691" w:type="dxa"/>
          </w:tcPr>
          <w:p w:rsidR="00962CEE" w:rsidRDefault="00DA727F">
            <w:pPr>
              <w:pStyle w:val="TableParagraph"/>
              <w:spacing w:before="131"/>
              <w:ind w:left="41" w:right="32"/>
              <w:jc w:val="center"/>
              <w:rPr>
                <w:sz w:val="24"/>
              </w:rPr>
            </w:pPr>
            <w:r>
              <w:rPr>
                <w:sz w:val="24"/>
              </w:rPr>
              <w:t>201</w:t>
            </w:r>
          </w:p>
          <w:p w:rsidR="00962CEE" w:rsidRDefault="00DA727F">
            <w:pPr>
              <w:pStyle w:val="TableParagraph"/>
              <w:ind w:left="9"/>
              <w:jc w:val="center"/>
              <w:rPr>
                <w:sz w:val="24"/>
              </w:rPr>
            </w:pPr>
            <w:r>
              <w:rPr>
                <w:sz w:val="24"/>
              </w:rPr>
              <w:t>4</w:t>
            </w:r>
          </w:p>
        </w:tc>
        <w:tc>
          <w:tcPr>
            <w:tcW w:w="689" w:type="dxa"/>
          </w:tcPr>
          <w:p w:rsidR="00962CEE" w:rsidRDefault="00DA727F">
            <w:pPr>
              <w:pStyle w:val="TableParagraph"/>
              <w:spacing w:before="131"/>
              <w:ind w:left="21" w:right="15"/>
              <w:jc w:val="center"/>
              <w:rPr>
                <w:sz w:val="24"/>
              </w:rPr>
            </w:pPr>
            <w:r>
              <w:rPr>
                <w:sz w:val="24"/>
              </w:rPr>
              <w:t>201</w:t>
            </w:r>
          </w:p>
          <w:p w:rsidR="00962CEE" w:rsidRDefault="00DA727F">
            <w:pPr>
              <w:pStyle w:val="TableParagraph"/>
              <w:ind w:left="6"/>
              <w:jc w:val="center"/>
              <w:rPr>
                <w:sz w:val="24"/>
              </w:rPr>
            </w:pPr>
            <w:r>
              <w:rPr>
                <w:sz w:val="24"/>
              </w:rPr>
              <w:t>5</w:t>
            </w:r>
          </w:p>
        </w:tc>
        <w:tc>
          <w:tcPr>
            <w:tcW w:w="692" w:type="dxa"/>
          </w:tcPr>
          <w:p w:rsidR="00962CEE" w:rsidRDefault="00DA727F">
            <w:pPr>
              <w:pStyle w:val="TableParagraph"/>
              <w:spacing w:before="131"/>
              <w:ind w:left="8"/>
              <w:jc w:val="center"/>
              <w:rPr>
                <w:sz w:val="24"/>
              </w:rPr>
            </w:pPr>
            <w:r>
              <w:rPr>
                <w:sz w:val="24"/>
              </w:rPr>
              <w:t>201</w:t>
            </w:r>
          </w:p>
          <w:p w:rsidR="00962CEE" w:rsidRDefault="00DA727F">
            <w:pPr>
              <w:pStyle w:val="TableParagraph"/>
              <w:ind w:left="9"/>
              <w:jc w:val="center"/>
              <w:rPr>
                <w:sz w:val="24"/>
              </w:rPr>
            </w:pPr>
            <w:r>
              <w:rPr>
                <w:sz w:val="24"/>
              </w:rPr>
              <w:t>6</w:t>
            </w:r>
          </w:p>
        </w:tc>
        <w:tc>
          <w:tcPr>
            <w:tcW w:w="689" w:type="dxa"/>
          </w:tcPr>
          <w:p w:rsidR="00962CEE" w:rsidRDefault="00DA727F">
            <w:pPr>
              <w:pStyle w:val="TableParagraph"/>
              <w:spacing w:before="131"/>
              <w:ind w:left="20" w:right="15"/>
              <w:jc w:val="center"/>
              <w:rPr>
                <w:sz w:val="24"/>
              </w:rPr>
            </w:pPr>
            <w:r>
              <w:rPr>
                <w:sz w:val="24"/>
              </w:rPr>
              <w:t>201</w:t>
            </w:r>
          </w:p>
          <w:p w:rsidR="00962CEE" w:rsidRDefault="00DA727F">
            <w:pPr>
              <w:pStyle w:val="TableParagraph"/>
              <w:ind w:left="5"/>
              <w:jc w:val="center"/>
              <w:rPr>
                <w:sz w:val="24"/>
              </w:rPr>
            </w:pPr>
            <w:r>
              <w:rPr>
                <w:sz w:val="24"/>
              </w:rPr>
              <w:t>7</w:t>
            </w:r>
          </w:p>
        </w:tc>
        <w:tc>
          <w:tcPr>
            <w:tcW w:w="691" w:type="dxa"/>
          </w:tcPr>
          <w:p w:rsidR="00962CEE" w:rsidRDefault="00DA727F">
            <w:pPr>
              <w:pStyle w:val="TableParagraph"/>
              <w:spacing w:before="131"/>
              <w:ind w:left="40" w:right="32"/>
              <w:jc w:val="center"/>
              <w:rPr>
                <w:sz w:val="24"/>
              </w:rPr>
            </w:pPr>
            <w:r>
              <w:rPr>
                <w:sz w:val="24"/>
              </w:rPr>
              <w:t>201</w:t>
            </w:r>
          </w:p>
          <w:p w:rsidR="00962CEE" w:rsidRDefault="00DA727F">
            <w:pPr>
              <w:pStyle w:val="TableParagraph"/>
              <w:ind w:left="8"/>
              <w:jc w:val="center"/>
              <w:rPr>
                <w:sz w:val="24"/>
              </w:rPr>
            </w:pPr>
            <w:r>
              <w:rPr>
                <w:sz w:val="24"/>
              </w:rPr>
              <w:t>8</w:t>
            </w:r>
          </w:p>
        </w:tc>
        <w:tc>
          <w:tcPr>
            <w:tcW w:w="689" w:type="dxa"/>
          </w:tcPr>
          <w:p w:rsidR="00962CEE" w:rsidRDefault="00DA727F">
            <w:pPr>
              <w:pStyle w:val="TableParagraph"/>
              <w:spacing w:before="131"/>
              <w:ind w:left="20" w:right="15"/>
              <w:jc w:val="center"/>
              <w:rPr>
                <w:sz w:val="24"/>
              </w:rPr>
            </w:pPr>
            <w:r>
              <w:rPr>
                <w:sz w:val="24"/>
              </w:rPr>
              <w:t>201</w:t>
            </w:r>
          </w:p>
          <w:p w:rsidR="00962CEE" w:rsidRDefault="00DA727F">
            <w:pPr>
              <w:pStyle w:val="TableParagraph"/>
              <w:ind w:left="5"/>
              <w:jc w:val="center"/>
              <w:rPr>
                <w:sz w:val="24"/>
              </w:rPr>
            </w:pPr>
            <w:r>
              <w:rPr>
                <w:sz w:val="24"/>
              </w:rPr>
              <w:t>9</w:t>
            </w:r>
          </w:p>
        </w:tc>
        <w:tc>
          <w:tcPr>
            <w:tcW w:w="691" w:type="dxa"/>
          </w:tcPr>
          <w:p w:rsidR="00962CEE" w:rsidRDefault="00DA727F">
            <w:pPr>
              <w:pStyle w:val="TableParagraph"/>
              <w:spacing w:before="131"/>
              <w:ind w:left="40" w:right="32"/>
              <w:jc w:val="center"/>
              <w:rPr>
                <w:sz w:val="24"/>
              </w:rPr>
            </w:pPr>
            <w:r>
              <w:rPr>
                <w:sz w:val="24"/>
              </w:rPr>
              <w:t>202</w:t>
            </w:r>
          </w:p>
          <w:p w:rsidR="00962CEE" w:rsidRDefault="00DA727F">
            <w:pPr>
              <w:pStyle w:val="TableParagraph"/>
              <w:ind w:left="8"/>
              <w:jc w:val="center"/>
              <w:rPr>
                <w:sz w:val="24"/>
              </w:rPr>
            </w:pPr>
            <w:r>
              <w:rPr>
                <w:sz w:val="24"/>
              </w:rPr>
              <w:t>0</w:t>
            </w:r>
          </w:p>
        </w:tc>
        <w:tc>
          <w:tcPr>
            <w:tcW w:w="689" w:type="dxa"/>
          </w:tcPr>
          <w:p w:rsidR="00962CEE" w:rsidRDefault="00DA727F">
            <w:pPr>
              <w:pStyle w:val="TableParagraph"/>
              <w:spacing w:before="131"/>
              <w:ind w:left="20" w:right="15"/>
              <w:jc w:val="center"/>
              <w:rPr>
                <w:sz w:val="24"/>
              </w:rPr>
            </w:pPr>
            <w:r>
              <w:rPr>
                <w:sz w:val="24"/>
              </w:rPr>
              <w:t>202</w:t>
            </w:r>
          </w:p>
          <w:p w:rsidR="00962CEE" w:rsidRDefault="00DA727F">
            <w:pPr>
              <w:pStyle w:val="TableParagraph"/>
              <w:ind w:left="5"/>
              <w:jc w:val="center"/>
              <w:rPr>
                <w:sz w:val="24"/>
              </w:rPr>
            </w:pPr>
            <w:r>
              <w:rPr>
                <w:sz w:val="24"/>
              </w:rPr>
              <w:t>1</w:t>
            </w:r>
          </w:p>
        </w:tc>
        <w:tc>
          <w:tcPr>
            <w:tcW w:w="691" w:type="dxa"/>
          </w:tcPr>
          <w:p w:rsidR="00962CEE" w:rsidRDefault="00DA727F">
            <w:pPr>
              <w:pStyle w:val="TableParagraph"/>
              <w:spacing w:before="131"/>
              <w:ind w:left="41" w:right="32"/>
              <w:jc w:val="center"/>
              <w:rPr>
                <w:sz w:val="24"/>
              </w:rPr>
            </w:pPr>
            <w:r>
              <w:rPr>
                <w:sz w:val="24"/>
              </w:rPr>
              <w:t>202</w:t>
            </w:r>
          </w:p>
          <w:p w:rsidR="00962CEE" w:rsidRDefault="00DA727F">
            <w:pPr>
              <w:pStyle w:val="TableParagraph"/>
              <w:ind w:left="9"/>
              <w:jc w:val="center"/>
              <w:rPr>
                <w:sz w:val="24"/>
              </w:rPr>
            </w:pPr>
            <w:r>
              <w:rPr>
                <w:sz w:val="24"/>
              </w:rPr>
              <w:t>2</w:t>
            </w:r>
          </w:p>
        </w:tc>
        <w:tc>
          <w:tcPr>
            <w:tcW w:w="689" w:type="dxa"/>
          </w:tcPr>
          <w:p w:rsidR="00962CEE" w:rsidRDefault="00DA727F">
            <w:pPr>
              <w:pStyle w:val="TableParagraph"/>
              <w:spacing w:before="131"/>
              <w:ind w:left="21" w:right="15"/>
              <w:jc w:val="center"/>
              <w:rPr>
                <w:sz w:val="24"/>
              </w:rPr>
            </w:pPr>
            <w:r>
              <w:rPr>
                <w:sz w:val="24"/>
              </w:rPr>
              <w:t>202</w:t>
            </w:r>
          </w:p>
          <w:p w:rsidR="00962CEE" w:rsidRDefault="00DA727F">
            <w:pPr>
              <w:pStyle w:val="TableParagraph"/>
              <w:ind w:left="6"/>
              <w:jc w:val="center"/>
              <w:rPr>
                <w:sz w:val="24"/>
              </w:rPr>
            </w:pPr>
            <w:r>
              <w:rPr>
                <w:sz w:val="24"/>
              </w:rPr>
              <w:t>3</w:t>
            </w:r>
          </w:p>
        </w:tc>
        <w:tc>
          <w:tcPr>
            <w:tcW w:w="691" w:type="dxa"/>
          </w:tcPr>
          <w:p w:rsidR="00962CEE" w:rsidRDefault="00DA727F">
            <w:pPr>
              <w:pStyle w:val="TableParagraph"/>
              <w:spacing w:before="131"/>
              <w:ind w:left="41" w:right="32"/>
              <w:jc w:val="center"/>
              <w:rPr>
                <w:sz w:val="24"/>
              </w:rPr>
            </w:pPr>
            <w:r>
              <w:rPr>
                <w:sz w:val="24"/>
              </w:rPr>
              <w:t>202</w:t>
            </w:r>
          </w:p>
          <w:p w:rsidR="00962CEE" w:rsidRDefault="00DA727F">
            <w:pPr>
              <w:pStyle w:val="TableParagraph"/>
              <w:ind w:left="9"/>
              <w:jc w:val="center"/>
              <w:rPr>
                <w:sz w:val="24"/>
              </w:rPr>
            </w:pPr>
            <w:r>
              <w:rPr>
                <w:sz w:val="24"/>
              </w:rPr>
              <w:t>4</w:t>
            </w:r>
          </w:p>
        </w:tc>
        <w:tc>
          <w:tcPr>
            <w:tcW w:w="689" w:type="dxa"/>
          </w:tcPr>
          <w:p w:rsidR="00962CEE" w:rsidRDefault="00DA727F">
            <w:pPr>
              <w:pStyle w:val="TableParagraph"/>
              <w:spacing w:before="131"/>
              <w:ind w:left="21" w:right="15"/>
              <w:jc w:val="center"/>
              <w:rPr>
                <w:sz w:val="24"/>
              </w:rPr>
            </w:pPr>
            <w:r>
              <w:rPr>
                <w:sz w:val="24"/>
              </w:rPr>
              <w:t>202</w:t>
            </w:r>
          </w:p>
          <w:p w:rsidR="00962CEE" w:rsidRDefault="00DA727F">
            <w:pPr>
              <w:pStyle w:val="TableParagraph"/>
              <w:ind w:left="6"/>
              <w:jc w:val="center"/>
              <w:rPr>
                <w:sz w:val="24"/>
              </w:rPr>
            </w:pPr>
            <w:r>
              <w:rPr>
                <w:sz w:val="24"/>
              </w:rPr>
              <w:t>5</w:t>
            </w:r>
          </w:p>
        </w:tc>
        <w:tc>
          <w:tcPr>
            <w:tcW w:w="691" w:type="dxa"/>
          </w:tcPr>
          <w:p w:rsidR="00962CEE" w:rsidRDefault="00DA727F">
            <w:pPr>
              <w:pStyle w:val="TableParagraph"/>
              <w:spacing w:before="131"/>
              <w:ind w:left="41" w:right="32"/>
              <w:jc w:val="center"/>
              <w:rPr>
                <w:sz w:val="24"/>
              </w:rPr>
            </w:pPr>
            <w:r>
              <w:rPr>
                <w:sz w:val="24"/>
              </w:rPr>
              <w:t>202</w:t>
            </w:r>
          </w:p>
          <w:p w:rsidR="00962CEE" w:rsidRDefault="00DA727F">
            <w:pPr>
              <w:pStyle w:val="TableParagraph"/>
              <w:ind w:left="9"/>
              <w:jc w:val="center"/>
              <w:rPr>
                <w:sz w:val="24"/>
              </w:rPr>
            </w:pPr>
            <w:r>
              <w:rPr>
                <w:sz w:val="24"/>
              </w:rPr>
              <w:t>6</w:t>
            </w:r>
          </w:p>
        </w:tc>
        <w:tc>
          <w:tcPr>
            <w:tcW w:w="689" w:type="dxa"/>
          </w:tcPr>
          <w:p w:rsidR="00962CEE" w:rsidRDefault="00DA727F">
            <w:pPr>
              <w:pStyle w:val="TableParagraph"/>
              <w:spacing w:before="131"/>
              <w:ind w:left="21" w:right="15"/>
              <w:jc w:val="center"/>
              <w:rPr>
                <w:sz w:val="24"/>
              </w:rPr>
            </w:pPr>
            <w:r>
              <w:rPr>
                <w:sz w:val="24"/>
              </w:rPr>
              <w:t>202</w:t>
            </w:r>
          </w:p>
          <w:p w:rsidR="00962CEE" w:rsidRDefault="00DA727F">
            <w:pPr>
              <w:pStyle w:val="TableParagraph"/>
              <w:ind w:left="7"/>
              <w:jc w:val="center"/>
              <w:rPr>
                <w:sz w:val="24"/>
              </w:rPr>
            </w:pPr>
            <w:r>
              <w:rPr>
                <w:sz w:val="24"/>
              </w:rPr>
              <w:t>7</w:t>
            </w:r>
          </w:p>
        </w:tc>
        <w:tc>
          <w:tcPr>
            <w:tcW w:w="691" w:type="dxa"/>
          </w:tcPr>
          <w:p w:rsidR="00962CEE" w:rsidRDefault="00DA727F">
            <w:pPr>
              <w:pStyle w:val="TableParagraph"/>
              <w:spacing w:before="131"/>
              <w:ind w:left="42" w:right="32"/>
              <w:jc w:val="center"/>
              <w:rPr>
                <w:sz w:val="24"/>
              </w:rPr>
            </w:pPr>
            <w:r>
              <w:rPr>
                <w:sz w:val="24"/>
              </w:rPr>
              <w:t>202</w:t>
            </w:r>
          </w:p>
          <w:p w:rsidR="00962CEE" w:rsidRDefault="00DA727F">
            <w:pPr>
              <w:pStyle w:val="TableParagraph"/>
              <w:ind w:left="10"/>
              <w:jc w:val="center"/>
              <w:rPr>
                <w:sz w:val="24"/>
              </w:rPr>
            </w:pPr>
            <w:r>
              <w:rPr>
                <w:sz w:val="24"/>
              </w:rPr>
              <w:t>8</w:t>
            </w:r>
          </w:p>
        </w:tc>
        <w:tc>
          <w:tcPr>
            <w:tcW w:w="689" w:type="dxa"/>
          </w:tcPr>
          <w:p w:rsidR="00962CEE" w:rsidRDefault="00DA727F">
            <w:pPr>
              <w:pStyle w:val="TableParagraph"/>
              <w:spacing w:before="131"/>
              <w:ind w:left="22" w:right="15"/>
              <w:jc w:val="center"/>
              <w:rPr>
                <w:sz w:val="24"/>
              </w:rPr>
            </w:pPr>
            <w:r>
              <w:rPr>
                <w:sz w:val="24"/>
              </w:rPr>
              <w:t>202</w:t>
            </w:r>
          </w:p>
          <w:p w:rsidR="00962CEE" w:rsidRDefault="00DA727F">
            <w:pPr>
              <w:pStyle w:val="TableParagraph"/>
              <w:ind w:left="7"/>
              <w:jc w:val="center"/>
              <w:rPr>
                <w:sz w:val="24"/>
              </w:rPr>
            </w:pPr>
            <w:r>
              <w:rPr>
                <w:sz w:val="24"/>
              </w:rPr>
              <w:t>9</w:t>
            </w:r>
          </w:p>
        </w:tc>
        <w:tc>
          <w:tcPr>
            <w:tcW w:w="691" w:type="dxa"/>
          </w:tcPr>
          <w:p w:rsidR="00962CEE" w:rsidRDefault="00DA727F">
            <w:pPr>
              <w:pStyle w:val="TableParagraph"/>
              <w:spacing w:before="131"/>
              <w:ind w:left="42" w:right="32"/>
              <w:jc w:val="center"/>
              <w:rPr>
                <w:sz w:val="24"/>
              </w:rPr>
            </w:pPr>
            <w:r>
              <w:rPr>
                <w:sz w:val="24"/>
              </w:rPr>
              <w:t>203</w:t>
            </w:r>
          </w:p>
          <w:p w:rsidR="00962CEE" w:rsidRDefault="00DA727F">
            <w:pPr>
              <w:pStyle w:val="TableParagraph"/>
              <w:ind w:left="10"/>
              <w:jc w:val="center"/>
              <w:rPr>
                <w:sz w:val="24"/>
              </w:rPr>
            </w:pPr>
            <w:r>
              <w:rPr>
                <w:sz w:val="24"/>
              </w:rPr>
              <w:t>0</w:t>
            </w:r>
          </w:p>
        </w:tc>
      </w:tr>
      <w:tr w:rsidR="00962CEE">
        <w:trPr>
          <w:trHeight w:val="551"/>
        </w:trPr>
        <w:tc>
          <w:tcPr>
            <w:tcW w:w="1700" w:type="dxa"/>
          </w:tcPr>
          <w:p w:rsidR="00962CEE" w:rsidRDefault="00DA727F">
            <w:pPr>
              <w:pStyle w:val="TableParagraph"/>
              <w:spacing w:before="128"/>
              <w:ind w:left="107"/>
              <w:rPr>
                <w:sz w:val="24"/>
              </w:rPr>
            </w:pPr>
            <w:r>
              <w:rPr>
                <w:sz w:val="24"/>
              </w:rPr>
              <w:t>г. Светогорск</w:t>
            </w:r>
          </w:p>
        </w:tc>
        <w:tc>
          <w:tcPr>
            <w:tcW w:w="1356" w:type="dxa"/>
          </w:tcPr>
          <w:p w:rsidR="00962CEE" w:rsidRDefault="00DA727F">
            <w:pPr>
              <w:pStyle w:val="TableParagraph"/>
              <w:spacing w:line="268" w:lineRule="exact"/>
              <w:ind w:left="138" w:right="135"/>
              <w:jc w:val="center"/>
              <w:rPr>
                <w:sz w:val="24"/>
              </w:rPr>
            </w:pPr>
            <w:r>
              <w:rPr>
                <w:sz w:val="24"/>
              </w:rPr>
              <w:t>Тыс.м3/го</w:t>
            </w:r>
          </w:p>
          <w:p w:rsidR="00962CEE" w:rsidRDefault="00DA727F">
            <w:pPr>
              <w:pStyle w:val="TableParagraph"/>
              <w:spacing w:line="264" w:lineRule="exact"/>
              <w:ind w:left="8"/>
              <w:jc w:val="center"/>
              <w:rPr>
                <w:sz w:val="24"/>
              </w:rPr>
            </w:pPr>
            <w:r>
              <w:rPr>
                <w:sz w:val="24"/>
              </w:rPr>
              <w:t>д</w:t>
            </w:r>
          </w:p>
        </w:tc>
        <w:tc>
          <w:tcPr>
            <w:tcW w:w="691" w:type="dxa"/>
          </w:tcPr>
          <w:p w:rsidR="00962CEE" w:rsidRDefault="00DA727F">
            <w:pPr>
              <w:pStyle w:val="TableParagraph"/>
              <w:spacing w:before="154"/>
              <w:ind w:left="126"/>
              <w:rPr>
                <w:sz w:val="20"/>
              </w:rPr>
            </w:pPr>
            <w:r>
              <w:rPr>
                <w:sz w:val="20"/>
              </w:rPr>
              <w:t>665,9</w:t>
            </w:r>
          </w:p>
        </w:tc>
        <w:tc>
          <w:tcPr>
            <w:tcW w:w="689" w:type="dxa"/>
          </w:tcPr>
          <w:p w:rsidR="00962CEE" w:rsidRDefault="00DA727F">
            <w:pPr>
              <w:pStyle w:val="TableParagraph"/>
              <w:spacing w:before="154"/>
              <w:ind w:left="124"/>
              <w:rPr>
                <w:sz w:val="20"/>
              </w:rPr>
            </w:pPr>
            <w:r>
              <w:rPr>
                <w:sz w:val="20"/>
              </w:rPr>
              <w:t>670,5</w:t>
            </w:r>
          </w:p>
        </w:tc>
        <w:tc>
          <w:tcPr>
            <w:tcW w:w="692" w:type="dxa"/>
          </w:tcPr>
          <w:p w:rsidR="00962CEE" w:rsidRDefault="00DA727F">
            <w:pPr>
              <w:pStyle w:val="TableParagraph"/>
              <w:spacing w:before="154"/>
              <w:ind w:left="126"/>
              <w:rPr>
                <w:sz w:val="20"/>
              </w:rPr>
            </w:pPr>
            <w:r>
              <w:rPr>
                <w:sz w:val="20"/>
              </w:rPr>
              <w:t>674,1</w:t>
            </w:r>
          </w:p>
        </w:tc>
        <w:tc>
          <w:tcPr>
            <w:tcW w:w="689" w:type="dxa"/>
          </w:tcPr>
          <w:p w:rsidR="00962CEE" w:rsidRDefault="00DA727F">
            <w:pPr>
              <w:pStyle w:val="TableParagraph"/>
              <w:spacing w:before="154"/>
              <w:ind w:left="123"/>
              <w:rPr>
                <w:sz w:val="20"/>
              </w:rPr>
            </w:pPr>
            <w:r>
              <w:rPr>
                <w:sz w:val="20"/>
              </w:rPr>
              <w:t>677,7</w:t>
            </w:r>
          </w:p>
        </w:tc>
        <w:tc>
          <w:tcPr>
            <w:tcW w:w="691" w:type="dxa"/>
          </w:tcPr>
          <w:p w:rsidR="00962CEE" w:rsidRDefault="00DA727F">
            <w:pPr>
              <w:pStyle w:val="TableParagraph"/>
              <w:spacing w:before="154"/>
              <w:ind w:left="126"/>
              <w:rPr>
                <w:sz w:val="20"/>
              </w:rPr>
            </w:pPr>
            <w:r>
              <w:rPr>
                <w:sz w:val="20"/>
              </w:rPr>
              <w:t>681,3</w:t>
            </w:r>
          </w:p>
        </w:tc>
        <w:tc>
          <w:tcPr>
            <w:tcW w:w="689" w:type="dxa"/>
          </w:tcPr>
          <w:p w:rsidR="00962CEE" w:rsidRDefault="00DA727F">
            <w:pPr>
              <w:pStyle w:val="TableParagraph"/>
              <w:spacing w:before="154"/>
              <w:ind w:left="123"/>
              <w:rPr>
                <w:sz w:val="20"/>
              </w:rPr>
            </w:pPr>
            <w:r>
              <w:rPr>
                <w:sz w:val="20"/>
              </w:rPr>
              <w:t>684,9</w:t>
            </w:r>
          </w:p>
        </w:tc>
        <w:tc>
          <w:tcPr>
            <w:tcW w:w="691" w:type="dxa"/>
          </w:tcPr>
          <w:p w:rsidR="00962CEE" w:rsidRDefault="00DA727F">
            <w:pPr>
              <w:pStyle w:val="TableParagraph"/>
              <w:spacing w:before="154"/>
              <w:ind w:left="126"/>
              <w:rPr>
                <w:sz w:val="20"/>
              </w:rPr>
            </w:pPr>
            <w:r>
              <w:rPr>
                <w:sz w:val="20"/>
              </w:rPr>
              <w:t>688,5</w:t>
            </w:r>
          </w:p>
        </w:tc>
        <w:tc>
          <w:tcPr>
            <w:tcW w:w="689" w:type="dxa"/>
          </w:tcPr>
          <w:p w:rsidR="00962CEE" w:rsidRDefault="00DA727F">
            <w:pPr>
              <w:pStyle w:val="TableParagraph"/>
              <w:spacing w:before="154"/>
              <w:ind w:left="123"/>
              <w:rPr>
                <w:sz w:val="20"/>
              </w:rPr>
            </w:pPr>
            <w:r>
              <w:rPr>
                <w:sz w:val="20"/>
              </w:rPr>
              <w:t>692,1</w:t>
            </w:r>
          </w:p>
        </w:tc>
        <w:tc>
          <w:tcPr>
            <w:tcW w:w="691" w:type="dxa"/>
          </w:tcPr>
          <w:p w:rsidR="00962CEE" w:rsidRDefault="00DA727F">
            <w:pPr>
              <w:pStyle w:val="TableParagraph"/>
              <w:spacing w:before="154"/>
              <w:ind w:left="126"/>
              <w:rPr>
                <w:sz w:val="20"/>
              </w:rPr>
            </w:pPr>
            <w:r>
              <w:rPr>
                <w:sz w:val="20"/>
              </w:rPr>
              <w:t>695,7</w:t>
            </w:r>
          </w:p>
        </w:tc>
        <w:tc>
          <w:tcPr>
            <w:tcW w:w="689" w:type="dxa"/>
          </w:tcPr>
          <w:p w:rsidR="00962CEE" w:rsidRDefault="00DA727F">
            <w:pPr>
              <w:pStyle w:val="TableParagraph"/>
              <w:spacing w:before="154"/>
              <w:ind w:left="124"/>
              <w:rPr>
                <w:sz w:val="20"/>
              </w:rPr>
            </w:pPr>
            <w:r>
              <w:rPr>
                <w:sz w:val="20"/>
              </w:rPr>
              <w:t>699,3</w:t>
            </w:r>
          </w:p>
        </w:tc>
        <w:tc>
          <w:tcPr>
            <w:tcW w:w="691" w:type="dxa"/>
          </w:tcPr>
          <w:p w:rsidR="00962CEE" w:rsidRDefault="00DA727F">
            <w:pPr>
              <w:pStyle w:val="TableParagraph"/>
              <w:spacing w:before="154"/>
              <w:ind w:left="126"/>
              <w:rPr>
                <w:sz w:val="20"/>
              </w:rPr>
            </w:pPr>
            <w:r>
              <w:rPr>
                <w:sz w:val="20"/>
              </w:rPr>
              <w:t>702,9</w:t>
            </w:r>
          </w:p>
        </w:tc>
        <w:tc>
          <w:tcPr>
            <w:tcW w:w="689" w:type="dxa"/>
          </w:tcPr>
          <w:p w:rsidR="00962CEE" w:rsidRDefault="00DA727F">
            <w:pPr>
              <w:pStyle w:val="TableParagraph"/>
              <w:spacing w:before="154"/>
              <w:ind w:left="124"/>
              <w:rPr>
                <w:sz w:val="20"/>
              </w:rPr>
            </w:pPr>
            <w:r>
              <w:rPr>
                <w:sz w:val="20"/>
              </w:rPr>
              <w:t>706,5</w:t>
            </w:r>
          </w:p>
        </w:tc>
        <w:tc>
          <w:tcPr>
            <w:tcW w:w="691" w:type="dxa"/>
          </w:tcPr>
          <w:p w:rsidR="00962CEE" w:rsidRDefault="00DA727F">
            <w:pPr>
              <w:pStyle w:val="TableParagraph"/>
              <w:spacing w:before="154"/>
              <w:ind w:left="126"/>
              <w:rPr>
                <w:sz w:val="20"/>
              </w:rPr>
            </w:pPr>
            <w:r>
              <w:rPr>
                <w:sz w:val="20"/>
              </w:rPr>
              <w:t>710,1</w:t>
            </w:r>
          </w:p>
        </w:tc>
        <w:tc>
          <w:tcPr>
            <w:tcW w:w="689" w:type="dxa"/>
          </w:tcPr>
          <w:p w:rsidR="00962CEE" w:rsidRDefault="00DA727F">
            <w:pPr>
              <w:pStyle w:val="TableParagraph"/>
              <w:spacing w:before="154"/>
              <w:ind w:left="124"/>
              <w:rPr>
                <w:sz w:val="20"/>
              </w:rPr>
            </w:pPr>
            <w:r>
              <w:rPr>
                <w:sz w:val="20"/>
              </w:rPr>
              <w:t>713,7</w:t>
            </w:r>
          </w:p>
        </w:tc>
        <w:tc>
          <w:tcPr>
            <w:tcW w:w="691" w:type="dxa"/>
          </w:tcPr>
          <w:p w:rsidR="00962CEE" w:rsidRDefault="00DA727F">
            <w:pPr>
              <w:pStyle w:val="TableParagraph"/>
              <w:spacing w:before="154"/>
              <w:ind w:left="127"/>
              <w:rPr>
                <w:sz w:val="20"/>
              </w:rPr>
            </w:pPr>
            <w:r>
              <w:rPr>
                <w:sz w:val="20"/>
              </w:rPr>
              <w:t>717,3</w:t>
            </w:r>
          </w:p>
        </w:tc>
        <w:tc>
          <w:tcPr>
            <w:tcW w:w="689" w:type="dxa"/>
          </w:tcPr>
          <w:p w:rsidR="00962CEE" w:rsidRDefault="00DA727F">
            <w:pPr>
              <w:pStyle w:val="TableParagraph"/>
              <w:spacing w:before="154"/>
              <w:ind w:left="125"/>
              <w:rPr>
                <w:sz w:val="20"/>
              </w:rPr>
            </w:pPr>
            <w:r>
              <w:rPr>
                <w:sz w:val="20"/>
              </w:rPr>
              <w:t>720,9</w:t>
            </w:r>
          </w:p>
        </w:tc>
        <w:tc>
          <w:tcPr>
            <w:tcW w:w="691" w:type="dxa"/>
          </w:tcPr>
          <w:p w:rsidR="00962CEE" w:rsidRDefault="00DA727F">
            <w:pPr>
              <w:pStyle w:val="TableParagraph"/>
              <w:spacing w:before="154"/>
              <w:ind w:left="127"/>
              <w:rPr>
                <w:sz w:val="20"/>
              </w:rPr>
            </w:pPr>
            <w:r>
              <w:rPr>
                <w:sz w:val="20"/>
              </w:rPr>
              <w:t>724,3</w:t>
            </w:r>
          </w:p>
        </w:tc>
      </w:tr>
    </w:tbl>
    <w:p w:rsidR="00962CEE" w:rsidRDefault="00962CEE">
      <w:pP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21" style="width:731.5pt;height:4.45pt;mso-position-horizontal-relative:char;mso-position-vertical-relative:line" coordsize="14630,89">
            <v:line id="_x0000_s1623" style="position:absolute" from="0,59" to="14630,59" strokecolor="#612322" strokeweight="3pt"/>
            <v:line id="_x0000_s1622" style="position:absolute" from="0,7" to="14630,7" strokecolor="#612322" strokeweight=".72pt"/>
            <w10:wrap type="none"/>
            <w10:anchorlock/>
          </v:group>
        </w:pict>
      </w:r>
    </w:p>
    <w:p w:rsidR="00962CEE" w:rsidRDefault="00962CEE">
      <w:pPr>
        <w:pStyle w:val="a3"/>
        <w:spacing w:before="7"/>
        <w:rPr>
          <w:b/>
          <w:sz w:val="23"/>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356"/>
        <w:gridCol w:w="691"/>
        <w:gridCol w:w="689"/>
        <w:gridCol w:w="692"/>
        <w:gridCol w:w="689"/>
        <w:gridCol w:w="691"/>
        <w:gridCol w:w="689"/>
        <w:gridCol w:w="691"/>
        <w:gridCol w:w="689"/>
        <w:gridCol w:w="691"/>
        <w:gridCol w:w="689"/>
        <w:gridCol w:w="691"/>
        <w:gridCol w:w="689"/>
        <w:gridCol w:w="691"/>
        <w:gridCol w:w="689"/>
        <w:gridCol w:w="691"/>
        <w:gridCol w:w="689"/>
        <w:gridCol w:w="691"/>
      </w:tblGrid>
      <w:tr w:rsidR="00962CEE">
        <w:trPr>
          <w:trHeight w:val="551"/>
        </w:trPr>
        <w:tc>
          <w:tcPr>
            <w:tcW w:w="1700" w:type="dxa"/>
            <w:tcBorders>
              <w:top w:val="nil"/>
            </w:tcBorders>
          </w:tcPr>
          <w:p w:rsidR="00962CEE" w:rsidRDefault="00DA727F">
            <w:pPr>
              <w:pStyle w:val="TableParagraph"/>
              <w:spacing w:line="268" w:lineRule="exact"/>
              <w:ind w:left="107"/>
              <w:rPr>
                <w:sz w:val="24"/>
              </w:rPr>
            </w:pPr>
            <w:r>
              <w:rPr>
                <w:sz w:val="24"/>
              </w:rPr>
              <w:t>г.п.</w:t>
            </w:r>
          </w:p>
          <w:p w:rsidR="00962CEE" w:rsidRDefault="00DA727F">
            <w:pPr>
              <w:pStyle w:val="TableParagraph"/>
              <w:spacing w:line="264" w:lineRule="exact"/>
              <w:ind w:left="107"/>
              <w:rPr>
                <w:sz w:val="24"/>
              </w:rPr>
            </w:pPr>
            <w:r>
              <w:rPr>
                <w:sz w:val="24"/>
              </w:rPr>
              <w:t>Лесогорский</w:t>
            </w:r>
          </w:p>
        </w:tc>
        <w:tc>
          <w:tcPr>
            <w:tcW w:w="1356" w:type="dxa"/>
            <w:tcBorders>
              <w:top w:val="nil"/>
            </w:tcBorders>
          </w:tcPr>
          <w:p w:rsidR="00962CEE" w:rsidRDefault="00DA727F">
            <w:pPr>
              <w:pStyle w:val="TableParagraph"/>
              <w:spacing w:line="268" w:lineRule="exact"/>
              <w:ind w:left="138" w:right="135"/>
              <w:jc w:val="center"/>
              <w:rPr>
                <w:sz w:val="24"/>
              </w:rPr>
            </w:pPr>
            <w:r>
              <w:rPr>
                <w:sz w:val="24"/>
              </w:rPr>
              <w:t>Тыс.м3/го</w:t>
            </w:r>
          </w:p>
          <w:p w:rsidR="00962CEE" w:rsidRDefault="00DA727F">
            <w:pPr>
              <w:pStyle w:val="TableParagraph"/>
              <w:spacing w:line="264" w:lineRule="exact"/>
              <w:ind w:left="8"/>
              <w:jc w:val="center"/>
              <w:rPr>
                <w:sz w:val="24"/>
              </w:rPr>
            </w:pPr>
            <w:r>
              <w:rPr>
                <w:sz w:val="24"/>
              </w:rPr>
              <w:t>д</w:t>
            </w:r>
          </w:p>
        </w:tc>
        <w:tc>
          <w:tcPr>
            <w:tcW w:w="691" w:type="dxa"/>
            <w:tcBorders>
              <w:top w:val="nil"/>
            </w:tcBorders>
          </w:tcPr>
          <w:p w:rsidR="00962CEE" w:rsidRDefault="00DA727F">
            <w:pPr>
              <w:pStyle w:val="TableParagraph"/>
              <w:spacing w:before="154"/>
              <w:ind w:left="55" w:right="32"/>
              <w:jc w:val="center"/>
              <w:rPr>
                <w:sz w:val="20"/>
              </w:rPr>
            </w:pPr>
            <w:r>
              <w:rPr>
                <w:sz w:val="20"/>
              </w:rPr>
              <w:t>124,4</w:t>
            </w:r>
          </w:p>
        </w:tc>
        <w:tc>
          <w:tcPr>
            <w:tcW w:w="689" w:type="dxa"/>
            <w:tcBorders>
              <w:top w:val="nil"/>
            </w:tcBorders>
          </w:tcPr>
          <w:p w:rsidR="00962CEE" w:rsidRDefault="00DA727F">
            <w:pPr>
              <w:pStyle w:val="TableParagraph"/>
              <w:spacing w:before="154"/>
              <w:ind w:left="36" w:right="15"/>
              <w:jc w:val="center"/>
              <w:rPr>
                <w:sz w:val="20"/>
              </w:rPr>
            </w:pPr>
            <w:r>
              <w:rPr>
                <w:sz w:val="20"/>
              </w:rPr>
              <w:t>128,6</w:t>
            </w:r>
          </w:p>
        </w:tc>
        <w:tc>
          <w:tcPr>
            <w:tcW w:w="692" w:type="dxa"/>
            <w:tcBorders>
              <w:top w:val="nil"/>
            </w:tcBorders>
          </w:tcPr>
          <w:p w:rsidR="00962CEE" w:rsidRDefault="00DA727F">
            <w:pPr>
              <w:pStyle w:val="TableParagraph"/>
              <w:spacing w:before="154"/>
              <w:ind w:left="22"/>
              <w:jc w:val="center"/>
              <w:rPr>
                <w:sz w:val="20"/>
              </w:rPr>
            </w:pPr>
            <w:r>
              <w:rPr>
                <w:sz w:val="20"/>
              </w:rPr>
              <w:t>132,0</w:t>
            </w:r>
          </w:p>
        </w:tc>
        <w:tc>
          <w:tcPr>
            <w:tcW w:w="689" w:type="dxa"/>
            <w:tcBorders>
              <w:top w:val="nil"/>
            </w:tcBorders>
          </w:tcPr>
          <w:p w:rsidR="00962CEE" w:rsidRDefault="00DA727F">
            <w:pPr>
              <w:pStyle w:val="TableParagraph"/>
              <w:spacing w:before="154"/>
              <w:ind w:left="35" w:right="15"/>
              <w:jc w:val="center"/>
              <w:rPr>
                <w:sz w:val="20"/>
              </w:rPr>
            </w:pPr>
            <w:r>
              <w:rPr>
                <w:sz w:val="20"/>
              </w:rPr>
              <w:t>135,3</w:t>
            </w:r>
          </w:p>
        </w:tc>
        <w:tc>
          <w:tcPr>
            <w:tcW w:w="691" w:type="dxa"/>
            <w:tcBorders>
              <w:top w:val="nil"/>
            </w:tcBorders>
          </w:tcPr>
          <w:p w:rsidR="00962CEE" w:rsidRDefault="00DA727F">
            <w:pPr>
              <w:pStyle w:val="TableParagraph"/>
              <w:spacing w:before="154"/>
              <w:ind w:left="54" w:right="32"/>
              <w:jc w:val="center"/>
              <w:rPr>
                <w:sz w:val="20"/>
              </w:rPr>
            </w:pPr>
            <w:r>
              <w:rPr>
                <w:sz w:val="20"/>
              </w:rPr>
              <w:t>138,7</w:t>
            </w:r>
          </w:p>
        </w:tc>
        <w:tc>
          <w:tcPr>
            <w:tcW w:w="689" w:type="dxa"/>
            <w:tcBorders>
              <w:top w:val="nil"/>
            </w:tcBorders>
          </w:tcPr>
          <w:p w:rsidR="00962CEE" w:rsidRDefault="00DA727F">
            <w:pPr>
              <w:pStyle w:val="TableParagraph"/>
              <w:spacing w:before="154"/>
              <w:ind w:left="35" w:right="15"/>
              <w:jc w:val="center"/>
              <w:rPr>
                <w:sz w:val="20"/>
              </w:rPr>
            </w:pPr>
            <w:r>
              <w:rPr>
                <w:sz w:val="20"/>
              </w:rPr>
              <w:t>142,0</w:t>
            </w:r>
          </w:p>
        </w:tc>
        <w:tc>
          <w:tcPr>
            <w:tcW w:w="691" w:type="dxa"/>
            <w:tcBorders>
              <w:top w:val="nil"/>
            </w:tcBorders>
          </w:tcPr>
          <w:p w:rsidR="00962CEE" w:rsidRDefault="00DA727F">
            <w:pPr>
              <w:pStyle w:val="TableParagraph"/>
              <w:spacing w:before="154"/>
              <w:ind w:left="54" w:right="32"/>
              <w:jc w:val="center"/>
              <w:rPr>
                <w:sz w:val="20"/>
              </w:rPr>
            </w:pPr>
            <w:r>
              <w:rPr>
                <w:sz w:val="20"/>
              </w:rPr>
              <w:t>145,4</w:t>
            </w:r>
          </w:p>
        </w:tc>
        <w:tc>
          <w:tcPr>
            <w:tcW w:w="689" w:type="dxa"/>
            <w:tcBorders>
              <w:top w:val="nil"/>
            </w:tcBorders>
          </w:tcPr>
          <w:p w:rsidR="00962CEE" w:rsidRDefault="00DA727F">
            <w:pPr>
              <w:pStyle w:val="TableParagraph"/>
              <w:spacing w:before="154"/>
              <w:ind w:left="35" w:right="15"/>
              <w:jc w:val="center"/>
              <w:rPr>
                <w:sz w:val="20"/>
              </w:rPr>
            </w:pPr>
            <w:r>
              <w:rPr>
                <w:sz w:val="20"/>
              </w:rPr>
              <w:t>148,7</w:t>
            </w:r>
          </w:p>
        </w:tc>
        <w:tc>
          <w:tcPr>
            <w:tcW w:w="691" w:type="dxa"/>
            <w:tcBorders>
              <w:top w:val="nil"/>
            </w:tcBorders>
          </w:tcPr>
          <w:p w:rsidR="00962CEE" w:rsidRDefault="00DA727F">
            <w:pPr>
              <w:pStyle w:val="TableParagraph"/>
              <w:spacing w:before="154"/>
              <w:ind w:left="55" w:right="32"/>
              <w:jc w:val="center"/>
              <w:rPr>
                <w:sz w:val="20"/>
              </w:rPr>
            </w:pPr>
            <w:r>
              <w:rPr>
                <w:sz w:val="20"/>
              </w:rPr>
              <w:t>152,0</w:t>
            </w:r>
          </w:p>
        </w:tc>
        <w:tc>
          <w:tcPr>
            <w:tcW w:w="689" w:type="dxa"/>
            <w:tcBorders>
              <w:top w:val="nil"/>
            </w:tcBorders>
          </w:tcPr>
          <w:p w:rsidR="00962CEE" w:rsidRDefault="00DA727F">
            <w:pPr>
              <w:pStyle w:val="TableParagraph"/>
              <w:spacing w:before="154"/>
              <w:ind w:left="36" w:right="15"/>
              <w:jc w:val="center"/>
              <w:rPr>
                <w:sz w:val="20"/>
              </w:rPr>
            </w:pPr>
            <w:r>
              <w:rPr>
                <w:sz w:val="20"/>
              </w:rPr>
              <w:t>155,4</w:t>
            </w:r>
          </w:p>
        </w:tc>
        <w:tc>
          <w:tcPr>
            <w:tcW w:w="691" w:type="dxa"/>
            <w:tcBorders>
              <w:top w:val="nil"/>
            </w:tcBorders>
          </w:tcPr>
          <w:p w:rsidR="00962CEE" w:rsidRDefault="00DA727F">
            <w:pPr>
              <w:pStyle w:val="TableParagraph"/>
              <w:spacing w:before="154"/>
              <w:ind w:left="55" w:right="32"/>
              <w:jc w:val="center"/>
              <w:rPr>
                <w:sz w:val="20"/>
              </w:rPr>
            </w:pPr>
            <w:r>
              <w:rPr>
                <w:sz w:val="20"/>
              </w:rPr>
              <w:t>158,7</w:t>
            </w:r>
          </w:p>
        </w:tc>
        <w:tc>
          <w:tcPr>
            <w:tcW w:w="689" w:type="dxa"/>
            <w:tcBorders>
              <w:top w:val="nil"/>
            </w:tcBorders>
          </w:tcPr>
          <w:p w:rsidR="00962CEE" w:rsidRDefault="00DA727F">
            <w:pPr>
              <w:pStyle w:val="TableParagraph"/>
              <w:spacing w:before="154"/>
              <w:ind w:left="36" w:right="15"/>
              <w:jc w:val="center"/>
              <w:rPr>
                <w:sz w:val="20"/>
              </w:rPr>
            </w:pPr>
            <w:r>
              <w:rPr>
                <w:sz w:val="20"/>
              </w:rPr>
              <w:t>162,1</w:t>
            </w:r>
          </w:p>
        </w:tc>
        <w:tc>
          <w:tcPr>
            <w:tcW w:w="691" w:type="dxa"/>
            <w:tcBorders>
              <w:top w:val="nil"/>
            </w:tcBorders>
          </w:tcPr>
          <w:p w:rsidR="00962CEE" w:rsidRDefault="00DA727F">
            <w:pPr>
              <w:pStyle w:val="TableParagraph"/>
              <w:spacing w:before="154"/>
              <w:ind w:left="55" w:right="32"/>
              <w:jc w:val="center"/>
              <w:rPr>
                <w:sz w:val="20"/>
              </w:rPr>
            </w:pPr>
            <w:r>
              <w:rPr>
                <w:sz w:val="20"/>
              </w:rPr>
              <w:t>165,4</w:t>
            </w:r>
          </w:p>
        </w:tc>
        <w:tc>
          <w:tcPr>
            <w:tcW w:w="689" w:type="dxa"/>
            <w:tcBorders>
              <w:top w:val="nil"/>
            </w:tcBorders>
          </w:tcPr>
          <w:p w:rsidR="00962CEE" w:rsidRDefault="00DA727F">
            <w:pPr>
              <w:pStyle w:val="TableParagraph"/>
              <w:spacing w:before="154"/>
              <w:ind w:left="36" w:right="15"/>
              <w:jc w:val="center"/>
              <w:rPr>
                <w:sz w:val="20"/>
              </w:rPr>
            </w:pPr>
            <w:r>
              <w:rPr>
                <w:sz w:val="20"/>
              </w:rPr>
              <w:t>168,8</w:t>
            </w:r>
          </w:p>
        </w:tc>
        <w:tc>
          <w:tcPr>
            <w:tcW w:w="691" w:type="dxa"/>
            <w:tcBorders>
              <w:top w:val="nil"/>
            </w:tcBorders>
          </w:tcPr>
          <w:p w:rsidR="00962CEE" w:rsidRDefault="00DA727F">
            <w:pPr>
              <w:pStyle w:val="TableParagraph"/>
              <w:spacing w:before="154"/>
              <w:ind w:left="56" w:right="32"/>
              <w:jc w:val="center"/>
              <w:rPr>
                <w:sz w:val="20"/>
              </w:rPr>
            </w:pPr>
            <w:r>
              <w:rPr>
                <w:sz w:val="20"/>
              </w:rPr>
              <w:t>172,1</w:t>
            </w:r>
          </w:p>
        </w:tc>
        <w:tc>
          <w:tcPr>
            <w:tcW w:w="689" w:type="dxa"/>
            <w:tcBorders>
              <w:top w:val="nil"/>
            </w:tcBorders>
          </w:tcPr>
          <w:p w:rsidR="00962CEE" w:rsidRDefault="00DA727F">
            <w:pPr>
              <w:pStyle w:val="TableParagraph"/>
              <w:spacing w:before="154"/>
              <w:ind w:left="37" w:right="15"/>
              <w:jc w:val="center"/>
              <w:rPr>
                <w:sz w:val="20"/>
              </w:rPr>
            </w:pPr>
            <w:r>
              <w:rPr>
                <w:sz w:val="20"/>
              </w:rPr>
              <w:t>175,5</w:t>
            </w:r>
          </w:p>
        </w:tc>
        <w:tc>
          <w:tcPr>
            <w:tcW w:w="691" w:type="dxa"/>
            <w:tcBorders>
              <w:top w:val="nil"/>
            </w:tcBorders>
          </w:tcPr>
          <w:p w:rsidR="00962CEE" w:rsidRDefault="00DA727F">
            <w:pPr>
              <w:pStyle w:val="TableParagraph"/>
              <w:spacing w:before="154"/>
              <w:ind w:left="56" w:right="32"/>
              <w:jc w:val="center"/>
              <w:rPr>
                <w:sz w:val="20"/>
              </w:rPr>
            </w:pPr>
            <w:r>
              <w:rPr>
                <w:sz w:val="20"/>
              </w:rPr>
              <w:t>179,0</w:t>
            </w:r>
          </w:p>
        </w:tc>
      </w:tr>
      <w:tr w:rsidR="00962CEE">
        <w:trPr>
          <w:trHeight w:val="827"/>
        </w:trPr>
        <w:tc>
          <w:tcPr>
            <w:tcW w:w="1700" w:type="dxa"/>
          </w:tcPr>
          <w:p w:rsidR="00962CEE" w:rsidRDefault="00DA727F">
            <w:pPr>
              <w:pStyle w:val="TableParagraph"/>
              <w:ind w:left="107" w:right="248"/>
              <w:rPr>
                <w:sz w:val="24"/>
              </w:rPr>
            </w:pPr>
            <w:r>
              <w:rPr>
                <w:sz w:val="24"/>
              </w:rPr>
              <w:t>п. Лесогорский</w:t>
            </w:r>
          </w:p>
          <w:p w:rsidR="00962CEE" w:rsidRDefault="00DA727F">
            <w:pPr>
              <w:pStyle w:val="TableParagraph"/>
              <w:spacing w:line="264" w:lineRule="exact"/>
              <w:ind w:left="107"/>
              <w:rPr>
                <w:sz w:val="24"/>
              </w:rPr>
            </w:pPr>
            <w:r>
              <w:rPr>
                <w:sz w:val="24"/>
              </w:rPr>
              <w:t>"Старый"</w:t>
            </w:r>
          </w:p>
        </w:tc>
        <w:tc>
          <w:tcPr>
            <w:tcW w:w="1356" w:type="dxa"/>
          </w:tcPr>
          <w:p w:rsidR="00962CEE" w:rsidRDefault="00DA727F">
            <w:pPr>
              <w:pStyle w:val="TableParagraph"/>
              <w:spacing w:before="128"/>
              <w:ind w:left="616" w:right="134" w:hanging="456"/>
              <w:rPr>
                <w:sz w:val="24"/>
              </w:rPr>
            </w:pPr>
            <w:r>
              <w:rPr>
                <w:sz w:val="24"/>
              </w:rPr>
              <w:t>Тыс.м3/го д</w:t>
            </w:r>
          </w:p>
        </w:tc>
        <w:tc>
          <w:tcPr>
            <w:tcW w:w="691" w:type="dxa"/>
          </w:tcPr>
          <w:p w:rsidR="00962CEE" w:rsidRDefault="00962CEE">
            <w:pPr>
              <w:pStyle w:val="TableParagraph"/>
              <w:spacing w:before="5"/>
              <w:rPr>
                <w:b/>
                <w:sz w:val="25"/>
              </w:rPr>
            </w:pPr>
          </w:p>
          <w:p w:rsidR="00962CEE" w:rsidRDefault="00DA727F">
            <w:pPr>
              <w:pStyle w:val="TableParagraph"/>
              <w:ind w:left="56" w:right="32"/>
              <w:jc w:val="center"/>
              <w:rPr>
                <w:sz w:val="20"/>
              </w:rPr>
            </w:pPr>
            <w:r>
              <w:rPr>
                <w:sz w:val="20"/>
              </w:rPr>
              <w:t>6,4</w:t>
            </w:r>
          </w:p>
        </w:tc>
        <w:tc>
          <w:tcPr>
            <w:tcW w:w="689" w:type="dxa"/>
          </w:tcPr>
          <w:p w:rsidR="00962CEE" w:rsidRDefault="00962CEE">
            <w:pPr>
              <w:pStyle w:val="TableParagraph"/>
              <w:spacing w:before="5"/>
              <w:rPr>
                <w:b/>
                <w:sz w:val="25"/>
              </w:rPr>
            </w:pPr>
          </w:p>
          <w:p w:rsidR="00962CEE" w:rsidRDefault="00DA727F">
            <w:pPr>
              <w:pStyle w:val="TableParagraph"/>
              <w:ind w:left="36" w:right="15"/>
              <w:jc w:val="center"/>
              <w:rPr>
                <w:sz w:val="20"/>
              </w:rPr>
            </w:pPr>
            <w:r>
              <w:rPr>
                <w:sz w:val="20"/>
              </w:rPr>
              <w:t>6,8</w:t>
            </w:r>
          </w:p>
        </w:tc>
        <w:tc>
          <w:tcPr>
            <w:tcW w:w="692" w:type="dxa"/>
          </w:tcPr>
          <w:p w:rsidR="00962CEE" w:rsidRDefault="00962CEE">
            <w:pPr>
              <w:pStyle w:val="TableParagraph"/>
              <w:spacing w:before="5"/>
              <w:rPr>
                <w:b/>
                <w:sz w:val="25"/>
              </w:rPr>
            </w:pPr>
          </w:p>
          <w:p w:rsidR="00962CEE" w:rsidRDefault="00DA727F">
            <w:pPr>
              <w:pStyle w:val="TableParagraph"/>
              <w:ind w:left="24"/>
              <w:jc w:val="center"/>
              <w:rPr>
                <w:sz w:val="20"/>
              </w:rPr>
            </w:pPr>
            <w:r>
              <w:rPr>
                <w:sz w:val="20"/>
              </w:rPr>
              <w:t>7,0</w:t>
            </w:r>
          </w:p>
        </w:tc>
        <w:tc>
          <w:tcPr>
            <w:tcW w:w="689" w:type="dxa"/>
          </w:tcPr>
          <w:p w:rsidR="00962CEE" w:rsidRDefault="00962CEE">
            <w:pPr>
              <w:pStyle w:val="TableParagraph"/>
              <w:spacing w:before="5"/>
              <w:rPr>
                <w:b/>
                <w:sz w:val="25"/>
              </w:rPr>
            </w:pPr>
          </w:p>
          <w:p w:rsidR="00962CEE" w:rsidRDefault="00DA727F">
            <w:pPr>
              <w:pStyle w:val="TableParagraph"/>
              <w:ind w:left="35" w:right="15"/>
              <w:jc w:val="center"/>
              <w:rPr>
                <w:sz w:val="20"/>
              </w:rPr>
            </w:pPr>
            <w:r>
              <w:rPr>
                <w:sz w:val="20"/>
              </w:rPr>
              <w:t>7,2</w:t>
            </w:r>
          </w:p>
        </w:tc>
        <w:tc>
          <w:tcPr>
            <w:tcW w:w="691" w:type="dxa"/>
          </w:tcPr>
          <w:p w:rsidR="00962CEE" w:rsidRDefault="00962CEE">
            <w:pPr>
              <w:pStyle w:val="TableParagraph"/>
              <w:spacing w:before="5"/>
              <w:rPr>
                <w:b/>
                <w:sz w:val="25"/>
              </w:rPr>
            </w:pPr>
          </w:p>
          <w:p w:rsidR="00962CEE" w:rsidRDefault="00DA727F">
            <w:pPr>
              <w:pStyle w:val="TableParagraph"/>
              <w:ind w:left="55" w:right="32"/>
              <w:jc w:val="center"/>
              <w:rPr>
                <w:sz w:val="20"/>
              </w:rPr>
            </w:pPr>
            <w:r>
              <w:rPr>
                <w:sz w:val="20"/>
              </w:rPr>
              <w:t>7,4</w:t>
            </w:r>
          </w:p>
        </w:tc>
        <w:tc>
          <w:tcPr>
            <w:tcW w:w="689" w:type="dxa"/>
          </w:tcPr>
          <w:p w:rsidR="00962CEE" w:rsidRDefault="00962CEE">
            <w:pPr>
              <w:pStyle w:val="TableParagraph"/>
              <w:spacing w:before="5"/>
              <w:rPr>
                <w:b/>
                <w:sz w:val="25"/>
              </w:rPr>
            </w:pPr>
          </w:p>
          <w:p w:rsidR="00962CEE" w:rsidRDefault="00DA727F">
            <w:pPr>
              <w:pStyle w:val="TableParagraph"/>
              <w:ind w:left="35" w:right="15"/>
              <w:jc w:val="center"/>
              <w:rPr>
                <w:sz w:val="20"/>
              </w:rPr>
            </w:pPr>
            <w:r>
              <w:rPr>
                <w:sz w:val="20"/>
              </w:rPr>
              <w:t>7,5</w:t>
            </w:r>
          </w:p>
        </w:tc>
        <w:tc>
          <w:tcPr>
            <w:tcW w:w="691" w:type="dxa"/>
          </w:tcPr>
          <w:p w:rsidR="00962CEE" w:rsidRDefault="00962CEE">
            <w:pPr>
              <w:pStyle w:val="TableParagraph"/>
              <w:spacing w:before="5"/>
              <w:rPr>
                <w:b/>
                <w:sz w:val="25"/>
              </w:rPr>
            </w:pPr>
          </w:p>
          <w:p w:rsidR="00962CEE" w:rsidRDefault="00DA727F">
            <w:pPr>
              <w:pStyle w:val="TableParagraph"/>
              <w:ind w:left="55" w:right="32"/>
              <w:jc w:val="center"/>
              <w:rPr>
                <w:sz w:val="20"/>
              </w:rPr>
            </w:pPr>
            <w:r>
              <w:rPr>
                <w:sz w:val="20"/>
              </w:rPr>
              <w:t>7,7</w:t>
            </w:r>
          </w:p>
        </w:tc>
        <w:tc>
          <w:tcPr>
            <w:tcW w:w="689" w:type="dxa"/>
          </w:tcPr>
          <w:p w:rsidR="00962CEE" w:rsidRDefault="00962CEE">
            <w:pPr>
              <w:pStyle w:val="TableParagraph"/>
              <w:spacing w:before="5"/>
              <w:rPr>
                <w:b/>
                <w:sz w:val="25"/>
              </w:rPr>
            </w:pPr>
          </w:p>
          <w:p w:rsidR="00962CEE" w:rsidRDefault="00DA727F">
            <w:pPr>
              <w:pStyle w:val="TableParagraph"/>
              <w:ind w:left="35" w:right="15"/>
              <w:jc w:val="center"/>
              <w:rPr>
                <w:sz w:val="20"/>
              </w:rPr>
            </w:pPr>
            <w:r>
              <w:rPr>
                <w:sz w:val="20"/>
              </w:rPr>
              <w:t>7,9</w:t>
            </w:r>
          </w:p>
        </w:tc>
        <w:tc>
          <w:tcPr>
            <w:tcW w:w="691" w:type="dxa"/>
          </w:tcPr>
          <w:p w:rsidR="00962CEE" w:rsidRDefault="00962CEE">
            <w:pPr>
              <w:pStyle w:val="TableParagraph"/>
              <w:spacing w:before="5"/>
              <w:rPr>
                <w:b/>
                <w:sz w:val="25"/>
              </w:rPr>
            </w:pPr>
          </w:p>
          <w:p w:rsidR="00962CEE" w:rsidRDefault="00DA727F">
            <w:pPr>
              <w:pStyle w:val="TableParagraph"/>
              <w:ind w:left="56" w:right="32"/>
              <w:jc w:val="center"/>
              <w:rPr>
                <w:sz w:val="20"/>
              </w:rPr>
            </w:pPr>
            <w:r>
              <w:rPr>
                <w:sz w:val="20"/>
              </w:rPr>
              <w:t>8,1</w:t>
            </w:r>
          </w:p>
        </w:tc>
        <w:tc>
          <w:tcPr>
            <w:tcW w:w="689" w:type="dxa"/>
          </w:tcPr>
          <w:p w:rsidR="00962CEE" w:rsidRDefault="00962CEE">
            <w:pPr>
              <w:pStyle w:val="TableParagraph"/>
              <w:spacing w:before="5"/>
              <w:rPr>
                <w:b/>
                <w:sz w:val="25"/>
              </w:rPr>
            </w:pPr>
          </w:p>
          <w:p w:rsidR="00962CEE" w:rsidRDefault="00DA727F">
            <w:pPr>
              <w:pStyle w:val="TableParagraph"/>
              <w:ind w:left="36" w:right="15"/>
              <w:jc w:val="center"/>
              <w:rPr>
                <w:sz w:val="20"/>
              </w:rPr>
            </w:pPr>
            <w:r>
              <w:rPr>
                <w:sz w:val="20"/>
              </w:rPr>
              <w:t>8,3</w:t>
            </w:r>
          </w:p>
        </w:tc>
        <w:tc>
          <w:tcPr>
            <w:tcW w:w="691" w:type="dxa"/>
          </w:tcPr>
          <w:p w:rsidR="00962CEE" w:rsidRDefault="00962CEE">
            <w:pPr>
              <w:pStyle w:val="TableParagraph"/>
              <w:spacing w:before="5"/>
              <w:rPr>
                <w:b/>
                <w:sz w:val="25"/>
              </w:rPr>
            </w:pPr>
          </w:p>
          <w:p w:rsidR="00962CEE" w:rsidRDefault="00DA727F">
            <w:pPr>
              <w:pStyle w:val="TableParagraph"/>
              <w:ind w:left="56" w:right="32"/>
              <w:jc w:val="center"/>
              <w:rPr>
                <w:sz w:val="20"/>
              </w:rPr>
            </w:pPr>
            <w:r>
              <w:rPr>
                <w:sz w:val="20"/>
              </w:rPr>
              <w:t>8,4</w:t>
            </w:r>
          </w:p>
        </w:tc>
        <w:tc>
          <w:tcPr>
            <w:tcW w:w="689" w:type="dxa"/>
          </w:tcPr>
          <w:p w:rsidR="00962CEE" w:rsidRDefault="00962CEE">
            <w:pPr>
              <w:pStyle w:val="TableParagraph"/>
              <w:spacing w:before="5"/>
              <w:rPr>
                <w:b/>
                <w:sz w:val="25"/>
              </w:rPr>
            </w:pPr>
          </w:p>
          <w:p w:rsidR="00962CEE" w:rsidRDefault="00DA727F">
            <w:pPr>
              <w:pStyle w:val="TableParagraph"/>
              <w:ind w:left="36" w:right="15"/>
              <w:jc w:val="center"/>
              <w:rPr>
                <w:sz w:val="20"/>
              </w:rPr>
            </w:pPr>
            <w:r>
              <w:rPr>
                <w:sz w:val="20"/>
              </w:rPr>
              <w:t>8,6</w:t>
            </w:r>
          </w:p>
        </w:tc>
        <w:tc>
          <w:tcPr>
            <w:tcW w:w="691" w:type="dxa"/>
          </w:tcPr>
          <w:p w:rsidR="00962CEE" w:rsidRDefault="00962CEE">
            <w:pPr>
              <w:pStyle w:val="TableParagraph"/>
              <w:spacing w:before="5"/>
              <w:rPr>
                <w:b/>
                <w:sz w:val="25"/>
              </w:rPr>
            </w:pPr>
          </w:p>
          <w:p w:rsidR="00962CEE" w:rsidRDefault="00DA727F">
            <w:pPr>
              <w:pStyle w:val="TableParagraph"/>
              <w:ind w:left="56" w:right="32"/>
              <w:jc w:val="center"/>
              <w:rPr>
                <w:sz w:val="20"/>
              </w:rPr>
            </w:pPr>
            <w:r>
              <w:rPr>
                <w:sz w:val="20"/>
              </w:rPr>
              <w:t>8,8</w:t>
            </w:r>
          </w:p>
        </w:tc>
        <w:tc>
          <w:tcPr>
            <w:tcW w:w="689" w:type="dxa"/>
          </w:tcPr>
          <w:p w:rsidR="00962CEE" w:rsidRDefault="00962CEE">
            <w:pPr>
              <w:pStyle w:val="TableParagraph"/>
              <w:spacing w:before="5"/>
              <w:rPr>
                <w:b/>
                <w:sz w:val="25"/>
              </w:rPr>
            </w:pPr>
          </w:p>
          <w:p w:rsidR="00962CEE" w:rsidRDefault="00DA727F">
            <w:pPr>
              <w:pStyle w:val="TableParagraph"/>
              <w:ind w:left="37" w:right="15"/>
              <w:jc w:val="center"/>
              <w:rPr>
                <w:sz w:val="20"/>
              </w:rPr>
            </w:pPr>
            <w:r>
              <w:rPr>
                <w:sz w:val="20"/>
              </w:rPr>
              <w:t>9,0</w:t>
            </w:r>
          </w:p>
        </w:tc>
        <w:tc>
          <w:tcPr>
            <w:tcW w:w="691" w:type="dxa"/>
          </w:tcPr>
          <w:p w:rsidR="00962CEE" w:rsidRDefault="00962CEE">
            <w:pPr>
              <w:pStyle w:val="TableParagraph"/>
              <w:spacing w:before="5"/>
              <w:rPr>
                <w:b/>
                <w:sz w:val="25"/>
              </w:rPr>
            </w:pPr>
          </w:p>
          <w:p w:rsidR="00962CEE" w:rsidRDefault="00DA727F">
            <w:pPr>
              <w:pStyle w:val="TableParagraph"/>
              <w:ind w:left="57" w:right="32"/>
              <w:jc w:val="center"/>
              <w:rPr>
                <w:sz w:val="20"/>
              </w:rPr>
            </w:pPr>
            <w:r>
              <w:rPr>
                <w:sz w:val="20"/>
              </w:rPr>
              <w:t>9,1</w:t>
            </w:r>
          </w:p>
        </w:tc>
        <w:tc>
          <w:tcPr>
            <w:tcW w:w="689" w:type="dxa"/>
          </w:tcPr>
          <w:p w:rsidR="00962CEE" w:rsidRDefault="00962CEE">
            <w:pPr>
              <w:pStyle w:val="TableParagraph"/>
              <w:spacing w:before="5"/>
              <w:rPr>
                <w:b/>
                <w:sz w:val="25"/>
              </w:rPr>
            </w:pPr>
          </w:p>
          <w:p w:rsidR="00962CEE" w:rsidRDefault="00DA727F">
            <w:pPr>
              <w:pStyle w:val="TableParagraph"/>
              <w:ind w:left="37" w:right="15"/>
              <w:jc w:val="center"/>
              <w:rPr>
                <w:sz w:val="20"/>
              </w:rPr>
            </w:pPr>
            <w:r>
              <w:rPr>
                <w:sz w:val="20"/>
              </w:rPr>
              <w:t>9,3</w:t>
            </w:r>
          </w:p>
        </w:tc>
        <w:tc>
          <w:tcPr>
            <w:tcW w:w="691" w:type="dxa"/>
          </w:tcPr>
          <w:p w:rsidR="00962CEE" w:rsidRDefault="00962CEE">
            <w:pPr>
              <w:pStyle w:val="TableParagraph"/>
              <w:spacing w:before="5"/>
              <w:rPr>
                <w:b/>
                <w:sz w:val="25"/>
              </w:rPr>
            </w:pPr>
          </w:p>
          <w:p w:rsidR="00962CEE" w:rsidRDefault="00DA727F">
            <w:pPr>
              <w:pStyle w:val="TableParagraph"/>
              <w:ind w:left="57" w:right="32"/>
              <w:jc w:val="center"/>
              <w:rPr>
                <w:sz w:val="20"/>
              </w:rPr>
            </w:pPr>
            <w:r>
              <w:rPr>
                <w:sz w:val="20"/>
              </w:rPr>
              <w:t>9,5</w:t>
            </w:r>
          </w:p>
        </w:tc>
      </w:tr>
      <w:tr w:rsidR="00962CEE">
        <w:trPr>
          <w:trHeight w:val="551"/>
        </w:trPr>
        <w:tc>
          <w:tcPr>
            <w:tcW w:w="1700" w:type="dxa"/>
          </w:tcPr>
          <w:p w:rsidR="00962CEE" w:rsidRDefault="00DA727F">
            <w:pPr>
              <w:pStyle w:val="TableParagraph"/>
              <w:spacing w:before="131"/>
              <w:ind w:left="107"/>
              <w:rPr>
                <w:sz w:val="24"/>
              </w:rPr>
            </w:pPr>
            <w:r>
              <w:rPr>
                <w:sz w:val="24"/>
              </w:rPr>
              <w:t>д. Лосево</w:t>
            </w:r>
          </w:p>
        </w:tc>
        <w:tc>
          <w:tcPr>
            <w:tcW w:w="1356" w:type="dxa"/>
          </w:tcPr>
          <w:p w:rsidR="00962CEE" w:rsidRDefault="00DA727F">
            <w:pPr>
              <w:pStyle w:val="TableParagraph"/>
              <w:spacing w:line="268" w:lineRule="exact"/>
              <w:ind w:left="138" w:right="135"/>
              <w:jc w:val="center"/>
              <w:rPr>
                <w:sz w:val="24"/>
              </w:rPr>
            </w:pPr>
            <w:r>
              <w:rPr>
                <w:sz w:val="24"/>
              </w:rPr>
              <w:t>Тыс.м3/го</w:t>
            </w:r>
          </w:p>
          <w:p w:rsidR="00962CEE" w:rsidRDefault="00DA727F">
            <w:pPr>
              <w:pStyle w:val="TableParagraph"/>
              <w:spacing w:line="264" w:lineRule="exact"/>
              <w:ind w:left="8"/>
              <w:jc w:val="center"/>
              <w:rPr>
                <w:sz w:val="24"/>
              </w:rPr>
            </w:pPr>
            <w:r>
              <w:rPr>
                <w:sz w:val="24"/>
              </w:rPr>
              <w:t>д</w:t>
            </w:r>
          </w:p>
        </w:tc>
        <w:tc>
          <w:tcPr>
            <w:tcW w:w="691" w:type="dxa"/>
          </w:tcPr>
          <w:p w:rsidR="00962CEE" w:rsidRDefault="00DA727F">
            <w:pPr>
              <w:pStyle w:val="TableParagraph"/>
              <w:spacing w:before="154"/>
              <w:ind w:left="55" w:right="32"/>
              <w:jc w:val="center"/>
              <w:rPr>
                <w:sz w:val="20"/>
              </w:rPr>
            </w:pPr>
            <w:r>
              <w:rPr>
                <w:sz w:val="20"/>
              </w:rPr>
              <w:t>66,4</w:t>
            </w:r>
          </w:p>
        </w:tc>
        <w:tc>
          <w:tcPr>
            <w:tcW w:w="689" w:type="dxa"/>
          </w:tcPr>
          <w:p w:rsidR="00962CEE" w:rsidRDefault="00DA727F">
            <w:pPr>
              <w:pStyle w:val="TableParagraph"/>
              <w:spacing w:before="154"/>
              <w:ind w:left="36" w:right="15"/>
              <w:jc w:val="center"/>
              <w:rPr>
                <w:sz w:val="20"/>
              </w:rPr>
            </w:pPr>
            <w:r>
              <w:rPr>
                <w:sz w:val="20"/>
              </w:rPr>
              <w:t>103,2</w:t>
            </w:r>
          </w:p>
        </w:tc>
        <w:tc>
          <w:tcPr>
            <w:tcW w:w="692" w:type="dxa"/>
          </w:tcPr>
          <w:p w:rsidR="00962CEE" w:rsidRDefault="00DA727F">
            <w:pPr>
              <w:pStyle w:val="TableParagraph"/>
              <w:spacing w:before="154"/>
              <w:ind w:left="22"/>
              <w:jc w:val="center"/>
              <w:rPr>
                <w:sz w:val="20"/>
              </w:rPr>
            </w:pPr>
            <w:r>
              <w:rPr>
                <w:sz w:val="20"/>
              </w:rPr>
              <w:t>106,6</w:t>
            </w:r>
          </w:p>
        </w:tc>
        <w:tc>
          <w:tcPr>
            <w:tcW w:w="689" w:type="dxa"/>
          </w:tcPr>
          <w:p w:rsidR="00962CEE" w:rsidRDefault="00DA727F">
            <w:pPr>
              <w:pStyle w:val="TableParagraph"/>
              <w:spacing w:before="154"/>
              <w:ind w:left="35" w:right="15"/>
              <w:jc w:val="center"/>
              <w:rPr>
                <w:sz w:val="20"/>
              </w:rPr>
            </w:pPr>
            <w:r>
              <w:rPr>
                <w:sz w:val="20"/>
              </w:rPr>
              <w:t>109,9</w:t>
            </w:r>
          </w:p>
        </w:tc>
        <w:tc>
          <w:tcPr>
            <w:tcW w:w="691" w:type="dxa"/>
          </w:tcPr>
          <w:p w:rsidR="00962CEE" w:rsidRDefault="00DA727F">
            <w:pPr>
              <w:pStyle w:val="TableParagraph"/>
              <w:spacing w:before="154"/>
              <w:ind w:left="54" w:right="32"/>
              <w:jc w:val="center"/>
              <w:rPr>
                <w:sz w:val="20"/>
              </w:rPr>
            </w:pPr>
            <w:r>
              <w:rPr>
                <w:sz w:val="20"/>
              </w:rPr>
              <w:t>113,3</w:t>
            </w:r>
          </w:p>
        </w:tc>
        <w:tc>
          <w:tcPr>
            <w:tcW w:w="689" w:type="dxa"/>
          </w:tcPr>
          <w:p w:rsidR="00962CEE" w:rsidRDefault="00DA727F">
            <w:pPr>
              <w:pStyle w:val="TableParagraph"/>
              <w:spacing w:before="154"/>
              <w:ind w:left="35" w:right="15"/>
              <w:jc w:val="center"/>
              <w:rPr>
                <w:sz w:val="20"/>
              </w:rPr>
            </w:pPr>
            <w:r>
              <w:rPr>
                <w:sz w:val="20"/>
              </w:rPr>
              <w:t>116,7</w:t>
            </w:r>
          </w:p>
        </w:tc>
        <w:tc>
          <w:tcPr>
            <w:tcW w:w="691" w:type="dxa"/>
          </w:tcPr>
          <w:p w:rsidR="00962CEE" w:rsidRDefault="00DA727F">
            <w:pPr>
              <w:pStyle w:val="TableParagraph"/>
              <w:spacing w:before="154"/>
              <w:ind w:left="54" w:right="32"/>
              <w:jc w:val="center"/>
              <w:rPr>
                <w:sz w:val="20"/>
              </w:rPr>
            </w:pPr>
            <w:r>
              <w:rPr>
                <w:sz w:val="20"/>
              </w:rPr>
              <w:t>120,1</w:t>
            </w:r>
          </w:p>
        </w:tc>
        <w:tc>
          <w:tcPr>
            <w:tcW w:w="689" w:type="dxa"/>
          </w:tcPr>
          <w:p w:rsidR="00962CEE" w:rsidRDefault="00DA727F">
            <w:pPr>
              <w:pStyle w:val="TableParagraph"/>
              <w:spacing w:before="154"/>
              <w:ind w:left="35" w:right="15"/>
              <w:jc w:val="center"/>
              <w:rPr>
                <w:sz w:val="20"/>
              </w:rPr>
            </w:pPr>
            <w:r>
              <w:rPr>
                <w:sz w:val="20"/>
              </w:rPr>
              <w:t>123,5</w:t>
            </w:r>
          </w:p>
        </w:tc>
        <w:tc>
          <w:tcPr>
            <w:tcW w:w="691" w:type="dxa"/>
          </w:tcPr>
          <w:p w:rsidR="00962CEE" w:rsidRDefault="00DA727F">
            <w:pPr>
              <w:pStyle w:val="TableParagraph"/>
              <w:spacing w:before="154"/>
              <w:ind w:left="55" w:right="32"/>
              <w:jc w:val="center"/>
              <w:rPr>
                <w:sz w:val="20"/>
              </w:rPr>
            </w:pPr>
            <w:r>
              <w:rPr>
                <w:sz w:val="20"/>
              </w:rPr>
              <w:t>126,9</w:t>
            </w:r>
          </w:p>
        </w:tc>
        <w:tc>
          <w:tcPr>
            <w:tcW w:w="689" w:type="dxa"/>
          </w:tcPr>
          <w:p w:rsidR="00962CEE" w:rsidRDefault="00DA727F">
            <w:pPr>
              <w:pStyle w:val="TableParagraph"/>
              <w:spacing w:before="154"/>
              <w:ind w:left="36" w:right="15"/>
              <w:jc w:val="center"/>
              <w:rPr>
                <w:sz w:val="20"/>
              </w:rPr>
            </w:pPr>
            <w:r>
              <w:rPr>
                <w:sz w:val="20"/>
              </w:rPr>
              <w:t>130,3</w:t>
            </w:r>
          </w:p>
        </w:tc>
        <w:tc>
          <w:tcPr>
            <w:tcW w:w="691" w:type="dxa"/>
          </w:tcPr>
          <w:p w:rsidR="00962CEE" w:rsidRDefault="00DA727F">
            <w:pPr>
              <w:pStyle w:val="TableParagraph"/>
              <w:spacing w:before="154"/>
              <w:ind w:left="55" w:right="32"/>
              <w:jc w:val="center"/>
              <w:rPr>
                <w:sz w:val="20"/>
              </w:rPr>
            </w:pPr>
            <w:r>
              <w:rPr>
                <w:sz w:val="20"/>
              </w:rPr>
              <w:t>133,7</w:t>
            </w:r>
          </w:p>
        </w:tc>
        <w:tc>
          <w:tcPr>
            <w:tcW w:w="689" w:type="dxa"/>
          </w:tcPr>
          <w:p w:rsidR="00962CEE" w:rsidRDefault="00DA727F">
            <w:pPr>
              <w:pStyle w:val="TableParagraph"/>
              <w:spacing w:before="154"/>
              <w:ind w:left="36" w:right="15"/>
              <w:jc w:val="center"/>
              <w:rPr>
                <w:sz w:val="20"/>
              </w:rPr>
            </w:pPr>
            <w:r>
              <w:rPr>
                <w:sz w:val="20"/>
              </w:rPr>
              <w:t>137,1</w:t>
            </w:r>
          </w:p>
        </w:tc>
        <w:tc>
          <w:tcPr>
            <w:tcW w:w="691" w:type="dxa"/>
          </w:tcPr>
          <w:p w:rsidR="00962CEE" w:rsidRDefault="00DA727F">
            <w:pPr>
              <w:pStyle w:val="TableParagraph"/>
              <w:spacing w:before="154"/>
              <w:ind w:left="55" w:right="32"/>
              <w:jc w:val="center"/>
              <w:rPr>
                <w:sz w:val="20"/>
              </w:rPr>
            </w:pPr>
            <w:r>
              <w:rPr>
                <w:sz w:val="20"/>
              </w:rPr>
              <w:t>140,4</w:t>
            </w:r>
          </w:p>
        </w:tc>
        <w:tc>
          <w:tcPr>
            <w:tcW w:w="689" w:type="dxa"/>
          </w:tcPr>
          <w:p w:rsidR="00962CEE" w:rsidRDefault="00DA727F">
            <w:pPr>
              <w:pStyle w:val="TableParagraph"/>
              <w:spacing w:before="154"/>
              <w:ind w:left="36" w:right="15"/>
              <w:jc w:val="center"/>
              <w:rPr>
                <w:sz w:val="20"/>
              </w:rPr>
            </w:pPr>
            <w:r>
              <w:rPr>
                <w:sz w:val="20"/>
              </w:rPr>
              <w:t>143,8</w:t>
            </w:r>
          </w:p>
        </w:tc>
        <w:tc>
          <w:tcPr>
            <w:tcW w:w="691" w:type="dxa"/>
          </w:tcPr>
          <w:p w:rsidR="00962CEE" w:rsidRDefault="00DA727F">
            <w:pPr>
              <w:pStyle w:val="TableParagraph"/>
              <w:spacing w:before="154"/>
              <w:ind w:left="56" w:right="32"/>
              <w:jc w:val="center"/>
              <w:rPr>
                <w:sz w:val="20"/>
              </w:rPr>
            </w:pPr>
            <w:r>
              <w:rPr>
                <w:sz w:val="20"/>
              </w:rPr>
              <w:t>147,2</w:t>
            </w:r>
          </w:p>
        </w:tc>
        <w:tc>
          <w:tcPr>
            <w:tcW w:w="689" w:type="dxa"/>
          </w:tcPr>
          <w:p w:rsidR="00962CEE" w:rsidRDefault="00DA727F">
            <w:pPr>
              <w:pStyle w:val="TableParagraph"/>
              <w:spacing w:before="154"/>
              <w:ind w:left="37" w:right="15"/>
              <w:jc w:val="center"/>
              <w:rPr>
                <w:sz w:val="20"/>
              </w:rPr>
            </w:pPr>
            <w:r>
              <w:rPr>
                <w:sz w:val="20"/>
              </w:rPr>
              <w:t>150,6</w:t>
            </w:r>
          </w:p>
        </w:tc>
        <w:tc>
          <w:tcPr>
            <w:tcW w:w="691" w:type="dxa"/>
          </w:tcPr>
          <w:p w:rsidR="00962CEE" w:rsidRDefault="00DA727F">
            <w:pPr>
              <w:pStyle w:val="TableParagraph"/>
              <w:spacing w:before="154"/>
              <w:ind w:left="56" w:right="32"/>
              <w:jc w:val="center"/>
              <w:rPr>
                <w:sz w:val="20"/>
              </w:rPr>
            </w:pPr>
            <w:r>
              <w:rPr>
                <w:sz w:val="20"/>
              </w:rPr>
              <w:t>154,7</w:t>
            </w:r>
          </w:p>
        </w:tc>
      </w:tr>
      <w:tr w:rsidR="00962CEE">
        <w:trPr>
          <w:trHeight w:val="552"/>
        </w:trPr>
        <w:tc>
          <w:tcPr>
            <w:tcW w:w="1700" w:type="dxa"/>
          </w:tcPr>
          <w:p w:rsidR="00962CEE" w:rsidRDefault="00DA727F">
            <w:pPr>
              <w:pStyle w:val="TableParagraph"/>
              <w:spacing w:before="131"/>
              <w:ind w:left="446"/>
              <w:rPr>
                <w:sz w:val="24"/>
              </w:rPr>
            </w:pPr>
            <w:r>
              <w:rPr>
                <w:sz w:val="24"/>
              </w:rPr>
              <w:t>ИТОГО</w:t>
            </w:r>
          </w:p>
        </w:tc>
        <w:tc>
          <w:tcPr>
            <w:tcW w:w="1356" w:type="dxa"/>
          </w:tcPr>
          <w:p w:rsidR="00962CEE" w:rsidRDefault="00DA727F">
            <w:pPr>
              <w:pStyle w:val="TableParagraph"/>
              <w:spacing w:line="268" w:lineRule="exact"/>
              <w:ind w:left="138" w:right="135"/>
              <w:jc w:val="center"/>
              <w:rPr>
                <w:sz w:val="24"/>
              </w:rPr>
            </w:pPr>
            <w:r>
              <w:rPr>
                <w:sz w:val="24"/>
              </w:rPr>
              <w:t>Тыс.м3/го</w:t>
            </w:r>
          </w:p>
          <w:p w:rsidR="00962CEE" w:rsidRDefault="00DA727F">
            <w:pPr>
              <w:pStyle w:val="TableParagraph"/>
              <w:spacing w:line="264" w:lineRule="exact"/>
              <w:ind w:left="8"/>
              <w:jc w:val="center"/>
              <w:rPr>
                <w:sz w:val="24"/>
              </w:rPr>
            </w:pPr>
            <w:r>
              <w:rPr>
                <w:sz w:val="24"/>
              </w:rPr>
              <w:t>д</w:t>
            </w:r>
          </w:p>
        </w:tc>
        <w:tc>
          <w:tcPr>
            <w:tcW w:w="691" w:type="dxa"/>
          </w:tcPr>
          <w:p w:rsidR="00962CEE" w:rsidRDefault="00DA727F">
            <w:pPr>
              <w:pStyle w:val="TableParagraph"/>
              <w:spacing w:before="154"/>
              <w:ind w:left="56" w:right="32"/>
              <w:jc w:val="center"/>
              <w:rPr>
                <w:sz w:val="20"/>
              </w:rPr>
            </w:pPr>
            <w:r>
              <w:rPr>
                <w:sz w:val="20"/>
              </w:rPr>
              <w:t>873,1</w:t>
            </w:r>
          </w:p>
        </w:tc>
        <w:tc>
          <w:tcPr>
            <w:tcW w:w="689" w:type="dxa"/>
          </w:tcPr>
          <w:p w:rsidR="00962CEE" w:rsidRDefault="00DA727F">
            <w:pPr>
              <w:pStyle w:val="TableParagraph"/>
              <w:spacing w:before="154"/>
              <w:ind w:left="36" w:right="15"/>
              <w:jc w:val="center"/>
              <w:rPr>
                <w:sz w:val="20"/>
              </w:rPr>
            </w:pPr>
            <w:r>
              <w:rPr>
                <w:sz w:val="20"/>
              </w:rPr>
              <w:t>909,1</w:t>
            </w:r>
          </w:p>
        </w:tc>
        <w:tc>
          <w:tcPr>
            <w:tcW w:w="692" w:type="dxa"/>
          </w:tcPr>
          <w:p w:rsidR="00962CEE" w:rsidRDefault="00DA727F">
            <w:pPr>
              <w:pStyle w:val="TableParagraph"/>
              <w:spacing w:before="154"/>
              <w:ind w:left="22"/>
              <w:jc w:val="center"/>
              <w:rPr>
                <w:sz w:val="20"/>
              </w:rPr>
            </w:pPr>
            <w:r>
              <w:rPr>
                <w:sz w:val="20"/>
              </w:rPr>
              <w:t>919,6</w:t>
            </w:r>
          </w:p>
        </w:tc>
        <w:tc>
          <w:tcPr>
            <w:tcW w:w="689" w:type="dxa"/>
          </w:tcPr>
          <w:p w:rsidR="00962CEE" w:rsidRDefault="00DA727F">
            <w:pPr>
              <w:pStyle w:val="TableParagraph"/>
              <w:spacing w:before="154"/>
              <w:ind w:left="35" w:right="15"/>
              <w:jc w:val="center"/>
              <w:rPr>
                <w:sz w:val="20"/>
              </w:rPr>
            </w:pPr>
            <w:r>
              <w:rPr>
                <w:sz w:val="20"/>
              </w:rPr>
              <w:t>930,1</w:t>
            </w:r>
          </w:p>
        </w:tc>
        <w:tc>
          <w:tcPr>
            <w:tcW w:w="691" w:type="dxa"/>
          </w:tcPr>
          <w:p w:rsidR="00962CEE" w:rsidRDefault="00DA727F">
            <w:pPr>
              <w:pStyle w:val="TableParagraph"/>
              <w:spacing w:before="154"/>
              <w:ind w:left="54" w:right="32"/>
              <w:jc w:val="center"/>
              <w:rPr>
                <w:sz w:val="20"/>
              </w:rPr>
            </w:pPr>
            <w:r>
              <w:rPr>
                <w:sz w:val="20"/>
              </w:rPr>
              <w:t>940,6</w:t>
            </w:r>
          </w:p>
        </w:tc>
        <w:tc>
          <w:tcPr>
            <w:tcW w:w="689" w:type="dxa"/>
          </w:tcPr>
          <w:p w:rsidR="00962CEE" w:rsidRDefault="00DA727F">
            <w:pPr>
              <w:pStyle w:val="TableParagraph"/>
              <w:spacing w:before="154"/>
              <w:ind w:left="35" w:right="15"/>
              <w:jc w:val="center"/>
              <w:rPr>
                <w:sz w:val="20"/>
              </w:rPr>
            </w:pPr>
            <w:r>
              <w:rPr>
                <w:sz w:val="20"/>
              </w:rPr>
              <w:t>951,2</w:t>
            </w:r>
          </w:p>
        </w:tc>
        <w:tc>
          <w:tcPr>
            <w:tcW w:w="691" w:type="dxa"/>
          </w:tcPr>
          <w:p w:rsidR="00962CEE" w:rsidRDefault="00DA727F">
            <w:pPr>
              <w:pStyle w:val="TableParagraph"/>
              <w:spacing w:before="154"/>
              <w:ind w:left="54" w:right="32"/>
              <w:jc w:val="center"/>
              <w:rPr>
                <w:sz w:val="20"/>
              </w:rPr>
            </w:pPr>
            <w:r>
              <w:rPr>
                <w:sz w:val="20"/>
              </w:rPr>
              <w:t>961,7</w:t>
            </w:r>
          </w:p>
        </w:tc>
        <w:tc>
          <w:tcPr>
            <w:tcW w:w="689" w:type="dxa"/>
          </w:tcPr>
          <w:p w:rsidR="00962CEE" w:rsidRDefault="00DA727F">
            <w:pPr>
              <w:pStyle w:val="TableParagraph"/>
              <w:spacing w:before="154"/>
              <w:ind w:left="35" w:right="15"/>
              <w:jc w:val="center"/>
              <w:rPr>
                <w:sz w:val="20"/>
              </w:rPr>
            </w:pPr>
            <w:r>
              <w:rPr>
                <w:sz w:val="20"/>
              </w:rPr>
              <w:t>972,2</w:t>
            </w:r>
          </w:p>
        </w:tc>
        <w:tc>
          <w:tcPr>
            <w:tcW w:w="691" w:type="dxa"/>
          </w:tcPr>
          <w:p w:rsidR="00962CEE" w:rsidRDefault="00DA727F">
            <w:pPr>
              <w:pStyle w:val="TableParagraph"/>
              <w:spacing w:before="154"/>
              <w:ind w:left="55" w:right="32"/>
              <w:jc w:val="center"/>
              <w:rPr>
                <w:sz w:val="20"/>
              </w:rPr>
            </w:pPr>
            <w:r>
              <w:rPr>
                <w:sz w:val="20"/>
              </w:rPr>
              <w:t>982,7</w:t>
            </w:r>
          </w:p>
        </w:tc>
        <w:tc>
          <w:tcPr>
            <w:tcW w:w="689" w:type="dxa"/>
          </w:tcPr>
          <w:p w:rsidR="00962CEE" w:rsidRDefault="00DA727F">
            <w:pPr>
              <w:pStyle w:val="TableParagraph"/>
              <w:spacing w:before="154"/>
              <w:ind w:left="36" w:right="15"/>
              <w:jc w:val="center"/>
              <w:rPr>
                <w:sz w:val="20"/>
              </w:rPr>
            </w:pPr>
            <w:r>
              <w:rPr>
                <w:sz w:val="20"/>
              </w:rPr>
              <w:t>993,2</w:t>
            </w:r>
          </w:p>
        </w:tc>
        <w:tc>
          <w:tcPr>
            <w:tcW w:w="691" w:type="dxa"/>
          </w:tcPr>
          <w:p w:rsidR="00962CEE" w:rsidRDefault="00DA727F">
            <w:pPr>
              <w:pStyle w:val="TableParagraph"/>
              <w:spacing w:before="154"/>
              <w:ind w:left="58" w:right="32"/>
              <w:jc w:val="center"/>
              <w:rPr>
                <w:sz w:val="20"/>
              </w:rPr>
            </w:pPr>
            <w:r>
              <w:rPr>
                <w:sz w:val="20"/>
              </w:rPr>
              <w:t>1003,7</w:t>
            </w:r>
          </w:p>
        </w:tc>
        <w:tc>
          <w:tcPr>
            <w:tcW w:w="689" w:type="dxa"/>
          </w:tcPr>
          <w:p w:rsidR="00962CEE" w:rsidRDefault="00DA727F">
            <w:pPr>
              <w:pStyle w:val="TableParagraph"/>
              <w:spacing w:before="154"/>
              <w:ind w:left="38" w:right="15"/>
              <w:jc w:val="center"/>
              <w:rPr>
                <w:sz w:val="20"/>
              </w:rPr>
            </w:pPr>
            <w:r>
              <w:rPr>
                <w:sz w:val="20"/>
              </w:rPr>
              <w:t>1014,2</w:t>
            </w:r>
          </w:p>
        </w:tc>
        <w:tc>
          <w:tcPr>
            <w:tcW w:w="691" w:type="dxa"/>
          </w:tcPr>
          <w:p w:rsidR="00962CEE" w:rsidRDefault="00DA727F">
            <w:pPr>
              <w:pStyle w:val="TableParagraph"/>
              <w:spacing w:before="154"/>
              <w:ind w:left="58" w:right="32"/>
              <w:jc w:val="center"/>
              <w:rPr>
                <w:sz w:val="20"/>
              </w:rPr>
            </w:pPr>
            <w:r>
              <w:rPr>
                <w:sz w:val="20"/>
              </w:rPr>
              <w:t>1024,7</w:t>
            </w:r>
          </w:p>
        </w:tc>
        <w:tc>
          <w:tcPr>
            <w:tcW w:w="689" w:type="dxa"/>
          </w:tcPr>
          <w:p w:rsidR="00962CEE" w:rsidRDefault="00DA727F">
            <w:pPr>
              <w:pStyle w:val="TableParagraph"/>
              <w:spacing w:before="154"/>
              <w:ind w:left="38" w:right="15"/>
              <w:jc w:val="center"/>
              <w:rPr>
                <w:sz w:val="20"/>
              </w:rPr>
            </w:pPr>
            <w:r>
              <w:rPr>
                <w:sz w:val="20"/>
              </w:rPr>
              <w:t>1035,3</w:t>
            </w:r>
          </w:p>
        </w:tc>
        <w:tc>
          <w:tcPr>
            <w:tcW w:w="691" w:type="dxa"/>
          </w:tcPr>
          <w:p w:rsidR="00962CEE" w:rsidRDefault="00DA727F">
            <w:pPr>
              <w:pStyle w:val="TableParagraph"/>
              <w:spacing w:before="154"/>
              <w:ind w:left="58" w:right="31"/>
              <w:jc w:val="center"/>
              <w:rPr>
                <w:sz w:val="20"/>
              </w:rPr>
            </w:pPr>
            <w:r>
              <w:rPr>
                <w:sz w:val="20"/>
              </w:rPr>
              <w:t>1045,8</w:t>
            </w:r>
          </w:p>
        </w:tc>
        <w:tc>
          <w:tcPr>
            <w:tcW w:w="689" w:type="dxa"/>
          </w:tcPr>
          <w:p w:rsidR="00962CEE" w:rsidRDefault="00DA727F">
            <w:pPr>
              <w:pStyle w:val="TableParagraph"/>
              <w:spacing w:before="154"/>
              <w:ind w:left="39" w:right="15"/>
              <w:jc w:val="center"/>
              <w:rPr>
                <w:sz w:val="20"/>
              </w:rPr>
            </w:pPr>
            <w:r>
              <w:rPr>
                <w:sz w:val="20"/>
              </w:rPr>
              <w:t>1056,3</w:t>
            </w:r>
          </w:p>
        </w:tc>
        <w:tc>
          <w:tcPr>
            <w:tcW w:w="691" w:type="dxa"/>
          </w:tcPr>
          <w:p w:rsidR="00962CEE" w:rsidRDefault="00DA727F">
            <w:pPr>
              <w:pStyle w:val="TableParagraph"/>
              <w:spacing w:before="154"/>
              <w:ind w:left="58" w:right="31"/>
              <w:jc w:val="center"/>
              <w:rPr>
                <w:sz w:val="20"/>
              </w:rPr>
            </w:pPr>
            <w:r>
              <w:rPr>
                <w:sz w:val="20"/>
              </w:rPr>
              <w:t>1067,5</w:t>
            </w:r>
          </w:p>
        </w:tc>
      </w:tr>
    </w:tbl>
    <w:p w:rsidR="00962CEE" w:rsidRDefault="00962CEE">
      <w:pPr>
        <w:pStyle w:val="a3"/>
        <w:rPr>
          <w:b/>
          <w:sz w:val="20"/>
        </w:rPr>
      </w:pPr>
    </w:p>
    <w:p w:rsidR="00962CEE" w:rsidRDefault="00962CEE">
      <w:pPr>
        <w:pStyle w:val="a3"/>
        <w:spacing w:before="4"/>
        <w:rPr>
          <w:b/>
          <w:sz w:val="23"/>
        </w:rPr>
      </w:pPr>
    </w:p>
    <w:p w:rsidR="00962CEE" w:rsidRDefault="00DA727F">
      <w:pPr>
        <w:pStyle w:val="a3"/>
        <w:spacing w:line="276" w:lineRule="auto"/>
        <w:ind w:left="572" w:firstLine="566"/>
        <w:rPr>
          <w:rFonts w:ascii="Cambria" w:hAnsi="Cambria"/>
        </w:rPr>
      </w:pPr>
      <w:r>
        <w:rPr>
          <w:rFonts w:ascii="Cambria" w:hAnsi="Cambria"/>
        </w:rPr>
        <w:t>Исходя из таблицы и диаграммы ниже видно, что к 2030 году можно ожидать увеличение доли потребления холодной воды бюджетными организациями.</w:t>
      </w:r>
    </w:p>
    <w:p w:rsidR="00962CEE" w:rsidRDefault="00962CEE">
      <w:pPr>
        <w:pStyle w:val="a3"/>
        <w:rPr>
          <w:rFonts w:ascii="Cambria"/>
          <w:sz w:val="20"/>
        </w:rPr>
      </w:pPr>
    </w:p>
    <w:p w:rsidR="00962CEE" w:rsidRDefault="00962CEE">
      <w:pPr>
        <w:pStyle w:val="a3"/>
        <w:rPr>
          <w:rFonts w:ascii="Cambria"/>
          <w:sz w:val="20"/>
        </w:rPr>
      </w:pPr>
    </w:p>
    <w:p w:rsidR="00962CEE" w:rsidRDefault="00962CEE">
      <w:pPr>
        <w:pStyle w:val="a3"/>
        <w:rPr>
          <w:rFonts w:ascii="Cambria"/>
          <w:sz w:val="20"/>
        </w:rPr>
      </w:pPr>
    </w:p>
    <w:p w:rsidR="00962CEE" w:rsidRDefault="00962CEE">
      <w:pPr>
        <w:pStyle w:val="a3"/>
        <w:rPr>
          <w:rFonts w:ascii="Cambria"/>
          <w:sz w:val="20"/>
        </w:rPr>
      </w:pPr>
    </w:p>
    <w:p w:rsidR="00962CEE" w:rsidRDefault="00DA727F">
      <w:pPr>
        <w:pStyle w:val="a3"/>
        <w:spacing w:before="8"/>
        <w:rPr>
          <w:rFonts w:ascii="Cambria"/>
          <w:sz w:val="29"/>
        </w:rPr>
      </w:pPr>
      <w:r>
        <w:rPr>
          <w:noProof/>
          <w:lang w:bidi="ar-SA"/>
        </w:rPr>
        <w:drawing>
          <wp:anchor distT="0" distB="0" distL="0" distR="0" simplePos="0" relativeHeight="12856" behindDoc="0" locked="0" layoutInCell="1" allowOverlap="1" wp14:anchorId="6F7417C6" wp14:editId="53C0F0CD">
            <wp:simplePos x="0" y="0"/>
            <wp:positionH relativeFrom="page">
              <wp:posOffset>1946104</wp:posOffset>
            </wp:positionH>
            <wp:positionV relativeFrom="paragraph">
              <wp:posOffset>245812</wp:posOffset>
            </wp:positionV>
            <wp:extent cx="7200027" cy="2030349"/>
            <wp:effectExtent l="0" t="0" r="0" b="0"/>
            <wp:wrapTopAndBottom/>
            <wp:docPr id="61"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8.jpeg"/>
                    <pic:cNvPicPr/>
                  </pic:nvPicPr>
                  <pic:blipFill>
                    <a:blip r:embed="rId554" cstate="print"/>
                    <a:stretch>
                      <a:fillRect/>
                    </a:stretch>
                  </pic:blipFill>
                  <pic:spPr>
                    <a:xfrm>
                      <a:off x="0" y="0"/>
                      <a:ext cx="7200027" cy="2030349"/>
                    </a:xfrm>
                    <a:prstGeom prst="rect">
                      <a:avLst/>
                    </a:prstGeom>
                  </pic:spPr>
                </pic:pic>
              </a:graphicData>
            </a:graphic>
          </wp:anchor>
        </w:drawing>
      </w:r>
    </w:p>
    <w:p w:rsidR="00962CEE" w:rsidRDefault="00DA727F">
      <w:pPr>
        <w:spacing w:before="151"/>
        <w:ind w:left="4437"/>
        <w:rPr>
          <w:b/>
          <w:sz w:val="20"/>
        </w:rPr>
      </w:pPr>
      <w:r>
        <w:rPr>
          <w:b/>
          <w:sz w:val="20"/>
        </w:rPr>
        <w:t>Рисунок 52 Структурный баланс полезного отпуска воды в 2014 и к 2030 гг</w:t>
      </w:r>
    </w:p>
    <w:p w:rsidR="00962CEE" w:rsidRDefault="00962CEE">
      <w:pP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18" style="width:731.5pt;height:4.45pt;mso-position-horizontal-relative:char;mso-position-vertical-relative:line" coordsize="14630,89">
            <v:line id="_x0000_s1620" style="position:absolute" from="0,59" to="14630,59" strokecolor="#612322" strokeweight="3pt"/>
            <v:line id="_x0000_s1619" style="position:absolute" from="0,7" to="14630,7" strokecolor="#612322" strokeweight=".72pt"/>
            <w10:wrap type="none"/>
            <w10:anchorlock/>
          </v:group>
        </w:pict>
      </w:r>
    </w:p>
    <w:p w:rsidR="00962CEE" w:rsidRDefault="00962CEE">
      <w:pPr>
        <w:pStyle w:val="a3"/>
        <w:rPr>
          <w:b/>
          <w:sz w:val="16"/>
        </w:rPr>
      </w:pPr>
    </w:p>
    <w:p w:rsidR="00962CEE" w:rsidRDefault="00DA727F">
      <w:pPr>
        <w:spacing w:before="91" w:after="2"/>
        <w:ind w:left="572"/>
        <w:rPr>
          <w:b/>
          <w:sz w:val="20"/>
        </w:rPr>
      </w:pPr>
      <w:r>
        <w:rPr>
          <w:b/>
          <w:sz w:val="20"/>
        </w:rPr>
        <w:t>Таблица 131 Прогноз распределения расходов горячей воды в перспективе до 2030 года</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356"/>
        <w:gridCol w:w="691"/>
        <w:gridCol w:w="689"/>
        <w:gridCol w:w="692"/>
        <w:gridCol w:w="689"/>
        <w:gridCol w:w="691"/>
        <w:gridCol w:w="689"/>
        <w:gridCol w:w="691"/>
        <w:gridCol w:w="689"/>
        <w:gridCol w:w="691"/>
        <w:gridCol w:w="689"/>
        <w:gridCol w:w="691"/>
        <w:gridCol w:w="689"/>
        <w:gridCol w:w="691"/>
        <w:gridCol w:w="689"/>
        <w:gridCol w:w="691"/>
        <w:gridCol w:w="689"/>
        <w:gridCol w:w="691"/>
      </w:tblGrid>
      <w:tr w:rsidR="00962CEE">
        <w:trPr>
          <w:trHeight w:val="827"/>
        </w:trPr>
        <w:tc>
          <w:tcPr>
            <w:tcW w:w="1700" w:type="dxa"/>
          </w:tcPr>
          <w:p w:rsidR="00962CEE" w:rsidRDefault="00DA727F">
            <w:pPr>
              <w:pStyle w:val="TableParagraph"/>
              <w:spacing w:line="268" w:lineRule="exact"/>
              <w:ind w:left="131" w:firstLine="21"/>
              <w:rPr>
                <w:sz w:val="24"/>
              </w:rPr>
            </w:pPr>
            <w:r>
              <w:rPr>
                <w:sz w:val="24"/>
              </w:rPr>
              <w:t>Наименовани</w:t>
            </w:r>
          </w:p>
          <w:p w:rsidR="00962CEE" w:rsidRDefault="00DA727F">
            <w:pPr>
              <w:pStyle w:val="TableParagraph"/>
              <w:spacing w:line="270" w:lineRule="atLeast"/>
              <w:ind w:left="496" w:right="102" w:hanging="365"/>
              <w:rPr>
                <w:sz w:val="24"/>
              </w:rPr>
            </w:pPr>
            <w:r>
              <w:rPr>
                <w:sz w:val="24"/>
              </w:rPr>
              <w:t>е населенного пункта</w:t>
            </w:r>
          </w:p>
        </w:tc>
        <w:tc>
          <w:tcPr>
            <w:tcW w:w="1356" w:type="dxa"/>
          </w:tcPr>
          <w:p w:rsidR="00962CEE" w:rsidRDefault="00962CEE">
            <w:pPr>
              <w:pStyle w:val="TableParagraph"/>
              <w:spacing w:before="3"/>
              <w:rPr>
                <w:b/>
                <w:sz w:val="23"/>
              </w:rPr>
            </w:pPr>
          </w:p>
          <w:p w:rsidR="00962CEE" w:rsidRDefault="00DA727F">
            <w:pPr>
              <w:pStyle w:val="TableParagraph"/>
              <w:ind w:left="210"/>
              <w:rPr>
                <w:sz w:val="24"/>
              </w:rPr>
            </w:pPr>
            <w:r>
              <w:rPr>
                <w:sz w:val="24"/>
              </w:rPr>
              <w:t>Ед.измер</w:t>
            </w:r>
          </w:p>
        </w:tc>
        <w:tc>
          <w:tcPr>
            <w:tcW w:w="691" w:type="dxa"/>
          </w:tcPr>
          <w:p w:rsidR="00962CEE" w:rsidRDefault="00DA727F">
            <w:pPr>
              <w:pStyle w:val="TableParagraph"/>
              <w:spacing w:before="128"/>
              <w:ind w:left="41" w:right="32"/>
              <w:jc w:val="center"/>
              <w:rPr>
                <w:sz w:val="24"/>
              </w:rPr>
            </w:pPr>
            <w:r>
              <w:rPr>
                <w:sz w:val="24"/>
              </w:rPr>
              <w:t>201</w:t>
            </w:r>
          </w:p>
          <w:p w:rsidR="00962CEE" w:rsidRDefault="00DA727F">
            <w:pPr>
              <w:pStyle w:val="TableParagraph"/>
              <w:ind w:left="9"/>
              <w:jc w:val="center"/>
              <w:rPr>
                <w:sz w:val="24"/>
              </w:rPr>
            </w:pPr>
            <w:r>
              <w:rPr>
                <w:sz w:val="24"/>
              </w:rPr>
              <w:t>4</w:t>
            </w:r>
          </w:p>
        </w:tc>
        <w:tc>
          <w:tcPr>
            <w:tcW w:w="689" w:type="dxa"/>
          </w:tcPr>
          <w:p w:rsidR="00962CEE" w:rsidRDefault="00DA727F">
            <w:pPr>
              <w:pStyle w:val="TableParagraph"/>
              <w:spacing w:before="128"/>
              <w:ind w:left="21" w:right="15"/>
              <w:jc w:val="center"/>
              <w:rPr>
                <w:sz w:val="24"/>
              </w:rPr>
            </w:pPr>
            <w:r>
              <w:rPr>
                <w:sz w:val="24"/>
              </w:rPr>
              <w:t>201</w:t>
            </w:r>
          </w:p>
          <w:p w:rsidR="00962CEE" w:rsidRDefault="00DA727F">
            <w:pPr>
              <w:pStyle w:val="TableParagraph"/>
              <w:ind w:left="6"/>
              <w:jc w:val="center"/>
              <w:rPr>
                <w:sz w:val="24"/>
              </w:rPr>
            </w:pPr>
            <w:r>
              <w:rPr>
                <w:sz w:val="24"/>
              </w:rPr>
              <w:t>5</w:t>
            </w:r>
          </w:p>
        </w:tc>
        <w:tc>
          <w:tcPr>
            <w:tcW w:w="692" w:type="dxa"/>
          </w:tcPr>
          <w:p w:rsidR="00962CEE" w:rsidRDefault="00DA727F">
            <w:pPr>
              <w:pStyle w:val="TableParagraph"/>
              <w:spacing w:before="128"/>
              <w:ind w:left="8"/>
              <w:jc w:val="center"/>
              <w:rPr>
                <w:sz w:val="24"/>
              </w:rPr>
            </w:pPr>
            <w:r>
              <w:rPr>
                <w:sz w:val="24"/>
              </w:rPr>
              <w:t>201</w:t>
            </w:r>
          </w:p>
          <w:p w:rsidR="00962CEE" w:rsidRDefault="00DA727F">
            <w:pPr>
              <w:pStyle w:val="TableParagraph"/>
              <w:ind w:left="9"/>
              <w:jc w:val="center"/>
              <w:rPr>
                <w:sz w:val="24"/>
              </w:rPr>
            </w:pPr>
            <w:r>
              <w:rPr>
                <w:sz w:val="24"/>
              </w:rPr>
              <w:t>6</w:t>
            </w:r>
          </w:p>
        </w:tc>
        <w:tc>
          <w:tcPr>
            <w:tcW w:w="689" w:type="dxa"/>
          </w:tcPr>
          <w:p w:rsidR="00962CEE" w:rsidRDefault="00DA727F">
            <w:pPr>
              <w:pStyle w:val="TableParagraph"/>
              <w:spacing w:before="128"/>
              <w:ind w:left="20" w:right="15"/>
              <w:jc w:val="center"/>
              <w:rPr>
                <w:sz w:val="24"/>
              </w:rPr>
            </w:pPr>
            <w:r>
              <w:rPr>
                <w:sz w:val="24"/>
              </w:rPr>
              <w:t>201</w:t>
            </w:r>
          </w:p>
          <w:p w:rsidR="00962CEE" w:rsidRDefault="00DA727F">
            <w:pPr>
              <w:pStyle w:val="TableParagraph"/>
              <w:ind w:left="5"/>
              <w:jc w:val="center"/>
              <w:rPr>
                <w:sz w:val="24"/>
              </w:rPr>
            </w:pPr>
            <w:r>
              <w:rPr>
                <w:sz w:val="24"/>
              </w:rPr>
              <w:t>7</w:t>
            </w:r>
          </w:p>
        </w:tc>
        <w:tc>
          <w:tcPr>
            <w:tcW w:w="691" w:type="dxa"/>
          </w:tcPr>
          <w:p w:rsidR="00962CEE" w:rsidRDefault="00DA727F">
            <w:pPr>
              <w:pStyle w:val="TableParagraph"/>
              <w:spacing w:before="128"/>
              <w:ind w:left="40" w:right="32"/>
              <w:jc w:val="center"/>
              <w:rPr>
                <w:sz w:val="24"/>
              </w:rPr>
            </w:pPr>
            <w:r>
              <w:rPr>
                <w:sz w:val="24"/>
              </w:rPr>
              <w:t>201</w:t>
            </w:r>
          </w:p>
          <w:p w:rsidR="00962CEE" w:rsidRDefault="00DA727F">
            <w:pPr>
              <w:pStyle w:val="TableParagraph"/>
              <w:ind w:left="8"/>
              <w:jc w:val="center"/>
              <w:rPr>
                <w:sz w:val="24"/>
              </w:rPr>
            </w:pPr>
            <w:r>
              <w:rPr>
                <w:sz w:val="24"/>
              </w:rPr>
              <w:t>8</w:t>
            </w:r>
          </w:p>
        </w:tc>
        <w:tc>
          <w:tcPr>
            <w:tcW w:w="689" w:type="dxa"/>
          </w:tcPr>
          <w:p w:rsidR="00962CEE" w:rsidRDefault="00DA727F">
            <w:pPr>
              <w:pStyle w:val="TableParagraph"/>
              <w:spacing w:before="128"/>
              <w:ind w:left="20" w:right="15"/>
              <w:jc w:val="center"/>
              <w:rPr>
                <w:sz w:val="24"/>
              </w:rPr>
            </w:pPr>
            <w:r>
              <w:rPr>
                <w:sz w:val="24"/>
              </w:rPr>
              <w:t>201</w:t>
            </w:r>
          </w:p>
          <w:p w:rsidR="00962CEE" w:rsidRDefault="00DA727F">
            <w:pPr>
              <w:pStyle w:val="TableParagraph"/>
              <w:ind w:left="5"/>
              <w:jc w:val="center"/>
              <w:rPr>
                <w:sz w:val="24"/>
              </w:rPr>
            </w:pPr>
            <w:r>
              <w:rPr>
                <w:sz w:val="24"/>
              </w:rPr>
              <w:t>9</w:t>
            </w:r>
          </w:p>
        </w:tc>
        <w:tc>
          <w:tcPr>
            <w:tcW w:w="691" w:type="dxa"/>
          </w:tcPr>
          <w:p w:rsidR="00962CEE" w:rsidRDefault="00DA727F">
            <w:pPr>
              <w:pStyle w:val="TableParagraph"/>
              <w:spacing w:before="128"/>
              <w:ind w:left="40" w:right="32"/>
              <w:jc w:val="center"/>
              <w:rPr>
                <w:sz w:val="24"/>
              </w:rPr>
            </w:pPr>
            <w:r>
              <w:rPr>
                <w:sz w:val="24"/>
              </w:rPr>
              <w:t>202</w:t>
            </w:r>
          </w:p>
          <w:p w:rsidR="00962CEE" w:rsidRDefault="00DA727F">
            <w:pPr>
              <w:pStyle w:val="TableParagraph"/>
              <w:ind w:left="8"/>
              <w:jc w:val="center"/>
              <w:rPr>
                <w:sz w:val="24"/>
              </w:rPr>
            </w:pPr>
            <w:r>
              <w:rPr>
                <w:sz w:val="24"/>
              </w:rPr>
              <w:t>0</w:t>
            </w:r>
          </w:p>
        </w:tc>
        <w:tc>
          <w:tcPr>
            <w:tcW w:w="689" w:type="dxa"/>
          </w:tcPr>
          <w:p w:rsidR="00962CEE" w:rsidRDefault="00DA727F">
            <w:pPr>
              <w:pStyle w:val="TableParagraph"/>
              <w:spacing w:before="128"/>
              <w:ind w:left="20" w:right="15"/>
              <w:jc w:val="center"/>
              <w:rPr>
                <w:sz w:val="24"/>
              </w:rPr>
            </w:pPr>
            <w:r>
              <w:rPr>
                <w:sz w:val="24"/>
              </w:rPr>
              <w:t>202</w:t>
            </w:r>
          </w:p>
          <w:p w:rsidR="00962CEE" w:rsidRDefault="00DA727F">
            <w:pPr>
              <w:pStyle w:val="TableParagraph"/>
              <w:ind w:left="5"/>
              <w:jc w:val="center"/>
              <w:rPr>
                <w:sz w:val="24"/>
              </w:rPr>
            </w:pPr>
            <w:r>
              <w:rPr>
                <w:sz w:val="24"/>
              </w:rPr>
              <w:t>1</w:t>
            </w:r>
          </w:p>
        </w:tc>
        <w:tc>
          <w:tcPr>
            <w:tcW w:w="691" w:type="dxa"/>
          </w:tcPr>
          <w:p w:rsidR="00962CEE" w:rsidRDefault="00DA727F">
            <w:pPr>
              <w:pStyle w:val="TableParagraph"/>
              <w:spacing w:before="128"/>
              <w:ind w:left="41" w:right="32"/>
              <w:jc w:val="center"/>
              <w:rPr>
                <w:sz w:val="24"/>
              </w:rPr>
            </w:pPr>
            <w:r>
              <w:rPr>
                <w:sz w:val="24"/>
              </w:rPr>
              <w:t>202</w:t>
            </w:r>
          </w:p>
          <w:p w:rsidR="00962CEE" w:rsidRDefault="00DA727F">
            <w:pPr>
              <w:pStyle w:val="TableParagraph"/>
              <w:ind w:left="9"/>
              <w:jc w:val="center"/>
              <w:rPr>
                <w:sz w:val="24"/>
              </w:rPr>
            </w:pPr>
            <w:r>
              <w:rPr>
                <w:sz w:val="24"/>
              </w:rPr>
              <w:t>2</w:t>
            </w:r>
          </w:p>
        </w:tc>
        <w:tc>
          <w:tcPr>
            <w:tcW w:w="689" w:type="dxa"/>
          </w:tcPr>
          <w:p w:rsidR="00962CEE" w:rsidRDefault="00DA727F">
            <w:pPr>
              <w:pStyle w:val="TableParagraph"/>
              <w:spacing w:before="128"/>
              <w:ind w:left="21" w:right="15"/>
              <w:jc w:val="center"/>
              <w:rPr>
                <w:sz w:val="24"/>
              </w:rPr>
            </w:pPr>
            <w:r>
              <w:rPr>
                <w:sz w:val="24"/>
              </w:rPr>
              <w:t>202</w:t>
            </w:r>
          </w:p>
          <w:p w:rsidR="00962CEE" w:rsidRDefault="00DA727F">
            <w:pPr>
              <w:pStyle w:val="TableParagraph"/>
              <w:ind w:left="6"/>
              <w:jc w:val="center"/>
              <w:rPr>
                <w:sz w:val="24"/>
              </w:rPr>
            </w:pPr>
            <w:r>
              <w:rPr>
                <w:sz w:val="24"/>
              </w:rPr>
              <w:t>3</w:t>
            </w:r>
          </w:p>
        </w:tc>
        <w:tc>
          <w:tcPr>
            <w:tcW w:w="691" w:type="dxa"/>
          </w:tcPr>
          <w:p w:rsidR="00962CEE" w:rsidRDefault="00DA727F">
            <w:pPr>
              <w:pStyle w:val="TableParagraph"/>
              <w:spacing w:before="128"/>
              <w:ind w:left="41" w:right="32"/>
              <w:jc w:val="center"/>
              <w:rPr>
                <w:sz w:val="24"/>
              </w:rPr>
            </w:pPr>
            <w:r>
              <w:rPr>
                <w:sz w:val="24"/>
              </w:rPr>
              <w:t>202</w:t>
            </w:r>
          </w:p>
          <w:p w:rsidR="00962CEE" w:rsidRDefault="00DA727F">
            <w:pPr>
              <w:pStyle w:val="TableParagraph"/>
              <w:ind w:left="9"/>
              <w:jc w:val="center"/>
              <w:rPr>
                <w:sz w:val="24"/>
              </w:rPr>
            </w:pPr>
            <w:r>
              <w:rPr>
                <w:sz w:val="24"/>
              </w:rPr>
              <w:t>4</w:t>
            </w:r>
          </w:p>
        </w:tc>
        <w:tc>
          <w:tcPr>
            <w:tcW w:w="689" w:type="dxa"/>
          </w:tcPr>
          <w:p w:rsidR="00962CEE" w:rsidRDefault="00DA727F">
            <w:pPr>
              <w:pStyle w:val="TableParagraph"/>
              <w:spacing w:before="128"/>
              <w:ind w:left="21" w:right="15"/>
              <w:jc w:val="center"/>
              <w:rPr>
                <w:sz w:val="24"/>
              </w:rPr>
            </w:pPr>
            <w:r>
              <w:rPr>
                <w:sz w:val="24"/>
              </w:rPr>
              <w:t>202</w:t>
            </w:r>
          </w:p>
          <w:p w:rsidR="00962CEE" w:rsidRDefault="00DA727F">
            <w:pPr>
              <w:pStyle w:val="TableParagraph"/>
              <w:ind w:left="6"/>
              <w:jc w:val="center"/>
              <w:rPr>
                <w:sz w:val="24"/>
              </w:rPr>
            </w:pPr>
            <w:r>
              <w:rPr>
                <w:sz w:val="24"/>
              </w:rPr>
              <w:t>5</w:t>
            </w:r>
          </w:p>
        </w:tc>
        <w:tc>
          <w:tcPr>
            <w:tcW w:w="691" w:type="dxa"/>
          </w:tcPr>
          <w:p w:rsidR="00962CEE" w:rsidRDefault="00DA727F">
            <w:pPr>
              <w:pStyle w:val="TableParagraph"/>
              <w:spacing w:before="128"/>
              <w:ind w:left="41" w:right="32"/>
              <w:jc w:val="center"/>
              <w:rPr>
                <w:sz w:val="24"/>
              </w:rPr>
            </w:pPr>
            <w:r>
              <w:rPr>
                <w:sz w:val="24"/>
              </w:rPr>
              <w:t>202</w:t>
            </w:r>
          </w:p>
          <w:p w:rsidR="00962CEE" w:rsidRDefault="00DA727F">
            <w:pPr>
              <w:pStyle w:val="TableParagraph"/>
              <w:ind w:left="9"/>
              <w:jc w:val="center"/>
              <w:rPr>
                <w:sz w:val="24"/>
              </w:rPr>
            </w:pPr>
            <w:r>
              <w:rPr>
                <w:sz w:val="24"/>
              </w:rPr>
              <w:t>6</w:t>
            </w:r>
          </w:p>
        </w:tc>
        <w:tc>
          <w:tcPr>
            <w:tcW w:w="689" w:type="dxa"/>
          </w:tcPr>
          <w:p w:rsidR="00962CEE" w:rsidRDefault="00DA727F">
            <w:pPr>
              <w:pStyle w:val="TableParagraph"/>
              <w:spacing w:before="128"/>
              <w:ind w:left="21" w:right="15"/>
              <w:jc w:val="center"/>
              <w:rPr>
                <w:sz w:val="24"/>
              </w:rPr>
            </w:pPr>
            <w:r>
              <w:rPr>
                <w:sz w:val="24"/>
              </w:rPr>
              <w:t>202</w:t>
            </w:r>
          </w:p>
          <w:p w:rsidR="00962CEE" w:rsidRDefault="00DA727F">
            <w:pPr>
              <w:pStyle w:val="TableParagraph"/>
              <w:ind w:left="7"/>
              <w:jc w:val="center"/>
              <w:rPr>
                <w:sz w:val="24"/>
              </w:rPr>
            </w:pPr>
            <w:r>
              <w:rPr>
                <w:sz w:val="24"/>
              </w:rPr>
              <w:t>7</w:t>
            </w:r>
          </w:p>
        </w:tc>
        <w:tc>
          <w:tcPr>
            <w:tcW w:w="691" w:type="dxa"/>
          </w:tcPr>
          <w:p w:rsidR="00962CEE" w:rsidRDefault="00DA727F">
            <w:pPr>
              <w:pStyle w:val="TableParagraph"/>
              <w:spacing w:before="128"/>
              <w:ind w:left="42" w:right="32"/>
              <w:jc w:val="center"/>
              <w:rPr>
                <w:sz w:val="24"/>
              </w:rPr>
            </w:pPr>
            <w:r>
              <w:rPr>
                <w:sz w:val="24"/>
              </w:rPr>
              <w:t>202</w:t>
            </w:r>
          </w:p>
          <w:p w:rsidR="00962CEE" w:rsidRDefault="00DA727F">
            <w:pPr>
              <w:pStyle w:val="TableParagraph"/>
              <w:ind w:left="10"/>
              <w:jc w:val="center"/>
              <w:rPr>
                <w:sz w:val="24"/>
              </w:rPr>
            </w:pPr>
            <w:r>
              <w:rPr>
                <w:sz w:val="24"/>
              </w:rPr>
              <w:t>8</w:t>
            </w:r>
          </w:p>
        </w:tc>
        <w:tc>
          <w:tcPr>
            <w:tcW w:w="689" w:type="dxa"/>
          </w:tcPr>
          <w:p w:rsidR="00962CEE" w:rsidRDefault="00DA727F">
            <w:pPr>
              <w:pStyle w:val="TableParagraph"/>
              <w:spacing w:before="128"/>
              <w:ind w:left="22" w:right="15"/>
              <w:jc w:val="center"/>
              <w:rPr>
                <w:sz w:val="24"/>
              </w:rPr>
            </w:pPr>
            <w:r>
              <w:rPr>
                <w:sz w:val="24"/>
              </w:rPr>
              <w:t>202</w:t>
            </w:r>
          </w:p>
          <w:p w:rsidR="00962CEE" w:rsidRDefault="00DA727F">
            <w:pPr>
              <w:pStyle w:val="TableParagraph"/>
              <w:ind w:left="7"/>
              <w:jc w:val="center"/>
              <w:rPr>
                <w:sz w:val="24"/>
              </w:rPr>
            </w:pPr>
            <w:r>
              <w:rPr>
                <w:sz w:val="24"/>
              </w:rPr>
              <w:t>9</w:t>
            </w:r>
          </w:p>
        </w:tc>
        <w:tc>
          <w:tcPr>
            <w:tcW w:w="691" w:type="dxa"/>
          </w:tcPr>
          <w:p w:rsidR="00962CEE" w:rsidRDefault="00DA727F">
            <w:pPr>
              <w:pStyle w:val="TableParagraph"/>
              <w:spacing w:before="128"/>
              <w:ind w:left="42" w:right="32"/>
              <w:jc w:val="center"/>
              <w:rPr>
                <w:sz w:val="24"/>
              </w:rPr>
            </w:pPr>
            <w:r>
              <w:rPr>
                <w:sz w:val="24"/>
              </w:rPr>
              <w:t>203</w:t>
            </w:r>
          </w:p>
          <w:p w:rsidR="00962CEE" w:rsidRDefault="00DA727F">
            <w:pPr>
              <w:pStyle w:val="TableParagraph"/>
              <w:ind w:left="10"/>
              <w:jc w:val="center"/>
              <w:rPr>
                <w:sz w:val="24"/>
              </w:rPr>
            </w:pPr>
            <w:r>
              <w:rPr>
                <w:sz w:val="24"/>
              </w:rPr>
              <w:t>0</w:t>
            </w:r>
          </w:p>
        </w:tc>
      </w:tr>
      <w:tr w:rsidR="00962CEE">
        <w:trPr>
          <w:trHeight w:val="551"/>
        </w:trPr>
        <w:tc>
          <w:tcPr>
            <w:tcW w:w="1700" w:type="dxa"/>
          </w:tcPr>
          <w:p w:rsidR="00962CEE" w:rsidRDefault="00DA727F">
            <w:pPr>
              <w:pStyle w:val="TableParagraph"/>
              <w:spacing w:before="128"/>
              <w:ind w:left="107"/>
              <w:rPr>
                <w:sz w:val="24"/>
              </w:rPr>
            </w:pPr>
            <w:r>
              <w:rPr>
                <w:sz w:val="24"/>
              </w:rPr>
              <w:t>г. Светогорск</w:t>
            </w:r>
          </w:p>
        </w:tc>
        <w:tc>
          <w:tcPr>
            <w:tcW w:w="1356" w:type="dxa"/>
          </w:tcPr>
          <w:p w:rsidR="00962CEE" w:rsidRDefault="00DA727F">
            <w:pPr>
              <w:pStyle w:val="TableParagraph"/>
              <w:spacing w:line="268" w:lineRule="exact"/>
              <w:ind w:left="138" w:right="135"/>
              <w:jc w:val="center"/>
              <w:rPr>
                <w:sz w:val="24"/>
              </w:rPr>
            </w:pPr>
            <w:r>
              <w:rPr>
                <w:sz w:val="24"/>
              </w:rPr>
              <w:t>Тыс.м3/го</w:t>
            </w:r>
          </w:p>
          <w:p w:rsidR="00962CEE" w:rsidRDefault="00DA727F">
            <w:pPr>
              <w:pStyle w:val="TableParagraph"/>
              <w:spacing w:line="264" w:lineRule="exact"/>
              <w:ind w:left="8"/>
              <w:jc w:val="center"/>
              <w:rPr>
                <w:sz w:val="24"/>
              </w:rPr>
            </w:pPr>
            <w:r>
              <w:rPr>
                <w:sz w:val="24"/>
              </w:rPr>
              <w:t>д</w:t>
            </w:r>
          </w:p>
        </w:tc>
        <w:tc>
          <w:tcPr>
            <w:tcW w:w="691" w:type="dxa"/>
          </w:tcPr>
          <w:p w:rsidR="00962CEE" w:rsidRDefault="00DA727F">
            <w:pPr>
              <w:pStyle w:val="TableParagraph"/>
              <w:spacing w:before="154"/>
              <w:ind w:left="41" w:right="32"/>
              <w:jc w:val="center"/>
              <w:rPr>
                <w:sz w:val="20"/>
              </w:rPr>
            </w:pPr>
            <w:r>
              <w:rPr>
                <w:sz w:val="20"/>
              </w:rPr>
              <w:t>438,1</w:t>
            </w:r>
          </w:p>
        </w:tc>
        <w:tc>
          <w:tcPr>
            <w:tcW w:w="689" w:type="dxa"/>
          </w:tcPr>
          <w:p w:rsidR="00962CEE" w:rsidRDefault="00DA727F">
            <w:pPr>
              <w:pStyle w:val="TableParagraph"/>
              <w:spacing w:before="154"/>
              <w:ind w:left="21" w:right="15"/>
              <w:jc w:val="center"/>
              <w:rPr>
                <w:sz w:val="20"/>
              </w:rPr>
            </w:pPr>
            <w:r>
              <w:rPr>
                <w:sz w:val="20"/>
              </w:rPr>
              <w:t>438,3</w:t>
            </w:r>
          </w:p>
        </w:tc>
        <w:tc>
          <w:tcPr>
            <w:tcW w:w="692" w:type="dxa"/>
          </w:tcPr>
          <w:p w:rsidR="00962CEE" w:rsidRDefault="00DA727F">
            <w:pPr>
              <w:pStyle w:val="TableParagraph"/>
              <w:spacing w:before="154"/>
              <w:ind w:left="8"/>
              <w:jc w:val="center"/>
              <w:rPr>
                <w:sz w:val="20"/>
              </w:rPr>
            </w:pPr>
            <w:r>
              <w:rPr>
                <w:sz w:val="20"/>
              </w:rPr>
              <w:t>440,6</w:t>
            </w:r>
          </w:p>
        </w:tc>
        <w:tc>
          <w:tcPr>
            <w:tcW w:w="689" w:type="dxa"/>
          </w:tcPr>
          <w:p w:rsidR="00962CEE" w:rsidRDefault="00DA727F">
            <w:pPr>
              <w:pStyle w:val="TableParagraph"/>
              <w:spacing w:before="154"/>
              <w:ind w:left="21" w:right="15"/>
              <w:jc w:val="center"/>
              <w:rPr>
                <w:sz w:val="20"/>
              </w:rPr>
            </w:pPr>
            <w:r>
              <w:rPr>
                <w:sz w:val="20"/>
              </w:rPr>
              <w:t>443,0</w:t>
            </w:r>
          </w:p>
        </w:tc>
        <w:tc>
          <w:tcPr>
            <w:tcW w:w="691" w:type="dxa"/>
          </w:tcPr>
          <w:p w:rsidR="00962CEE" w:rsidRDefault="00DA727F">
            <w:pPr>
              <w:pStyle w:val="TableParagraph"/>
              <w:spacing w:before="154"/>
              <w:ind w:left="40" w:right="32"/>
              <w:jc w:val="center"/>
              <w:rPr>
                <w:sz w:val="20"/>
              </w:rPr>
            </w:pPr>
            <w:r>
              <w:rPr>
                <w:sz w:val="20"/>
              </w:rPr>
              <w:t>445,3</w:t>
            </w:r>
          </w:p>
        </w:tc>
        <w:tc>
          <w:tcPr>
            <w:tcW w:w="689" w:type="dxa"/>
          </w:tcPr>
          <w:p w:rsidR="00962CEE" w:rsidRDefault="00DA727F">
            <w:pPr>
              <w:pStyle w:val="TableParagraph"/>
              <w:spacing w:before="154"/>
              <w:ind w:left="21" w:right="15"/>
              <w:jc w:val="center"/>
              <w:rPr>
                <w:sz w:val="20"/>
              </w:rPr>
            </w:pPr>
            <w:r>
              <w:rPr>
                <w:sz w:val="20"/>
              </w:rPr>
              <w:t>447,7</w:t>
            </w:r>
          </w:p>
        </w:tc>
        <w:tc>
          <w:tcPr>
            <w:tcW w:w="691" w:type="dxa"/>
          </w:tcPr>
          <w:p w:rsidR="00962CEE" w:rsidRDefault="00DA727F">
            <w:pPr>
              <w:pStyle w:val="TableParagraph"/>
              <w:spacing w:before="154"/>
              <w:ind w:left="40" w:right="32"/>
              <w:jc w:val="center"/>
              <w:rPr>
                <w:sz w:val="20"/>
              </w:rPr>
            </w:pPr>
            <w:r>
              <w:rPr>
                <w:sz w:val="20"/>
              </w:rPr>
              <w:t>450,0</w:t>
            </w:r>
          </w:p>
        </w:tc>
        <w:tc>
          <w:tcPr>
            <w:tcW w:w="689" w:type="dxa"/>
          </w:tcPr>
          <w:p w:rsidR="00962CEE" w:rsidRDefault="00DA727F">
            <w:pPr>
              <w:pStyle w:val="TableParagraph"/>
              <w:spacing w:before="154"/>
              <w:ind w:left="21" w:right="15"/>
              <w:jc w:val="center"/>
              <w:rPr>
                <w:sz w:val="20"/>
              </w:rPr>
            </w:pPr>
            <w:r>
              <w:rPr>
                <w:sz w:val="20"/>
              </w:rPr>
              <w:t>452,4</w:t>
            </w:r>
          </w:p>
        </w:tc>
        <w:tc>
          <w:tcPr>
            <w:tcW w:w="691" w:type="dxa"/>
          </w:tcPr>
          <w:p w:rsidR="00962CEE" w:rsidRDefault="00DA727F">
            <w:pPr>
              <w:pStyle w:val="TableParagraph"/>
              <w:spacing w:before="154"/>
              <w:ind w:left="41" w:right="32"/>
              <w:jc w:val="center"/>
              <w:rPr>
                <w:sz w:val="20"/>
              </w:rPr>
            </w:pPr>
            <w:r>
              <w:rPr>
                <w:sz w:val="20"/>
              </w:rPr>
              <w:t>454,7</w:t>
            </w:r>
          </w:p>
        </w:tc>
        <w:tc>
          <w:tcPr>
            <w:tcW w:w="689" w:type="dxa"/>
          </w:tcPr>
          <w:p w:rsidR="00962CEE" w:rsidRDefault="00DA727F">
            <w:pPr>
              <w:pStyle w:val="TableParagraph"/>
              <w:spacing w:before="154"/>
              <w:ind w:left="117"/>
              <w:rPr>
                <w:sz w:val="20"/>
              </w:rPr>
            </w:pPr>
            <w:r>
              <w:rPr>
                <w:sz w:val="20"/>
              </w:rPr>
              <w:t>457,1</w:t>
            </w:r>
          </w:p>
        </w:tc>
        <w:tc>
          <w:tcPr>
            <w:tcW w:w="691" w:type="dxa"/>
          </w:tcPr>
          <w:p w:rsidR="00962CEE" w:rsidRDefault="00DA727F">
            <w:pPr>
              <w:pStyle w:val="TableParagraph"/>
              <w:spacing w:before="154"/>
              <w:ind w:left="41" w:right="32"/>
              <w:jc w:val="center"/>
              <w:rPr>
                <w:sz w:val="20"/>
              </w:rPr>
            </w:pPr>
            <w:r>
              <w:rPr>
                <w:sz w:val="20"/>
              </w:rPr>
              <w:t>459,5</w:t>
            </w:r>
          </w:p>
        </w:tc>
        <w:tc>
          <w:tcPr>
            <w:tcW w:w="689" w:type="dxa"/>
          </w:tcPr>
          <w:p w:rsidR="00962CEE" w:rsidRDefault="00DA727F">
            <w:pPr>
              <w:pStyle w:val="TableParagraph"/>
              <w:spacing w:before="154"/>
              <w:ind w:left="21" w:right="15"/>
              <w:jc w:val="center"/>
              <w:rPr>
                <w:sz w:val="20"/>
              </w:rPr>
            </w:pPr>
            <w:r>
              <w:rPr>
                <w:sz w:val="20"/>
              </w:rPr>
              <w:t>461,8</w:t>
            </w:r>
          </w:p>
        </w:tc>
        <w:tc>
          <w:tcPr>
            <w:tcW w:w="691" w:type="dxa"/>
          </w:tcPr>
          <w:p w:rsidR="00962CEE" w:rsidRDefault="00DA727F">
            <w:pPr>
              <w:pStyle w:val="TableParagraph"/>
              <w:spacing w:before="154"/>
              <w:ind w:left="119"/>
              <w:rPr>
                <w:sz w:val="20"/>
              </w:rPr>
            </w:pPr>
            <w:r>
              <w:rPr>
                <w:sz w:val="20"/>
              </w:rPr>
              <w:t>464,2</w:t>
            </w:r>
          </w:p>
        </w:tc>
        <w:tc>
          <w:tcPr>
            <w:tcW w:w="689" w:type="dxa"/>
          </w:tcPr>
          <w:p w:rsidR="00962CEE" w:rsidRDefault="00DA727F">
            <w:pPr>
              <w:pStyle w:val="TableParagraph"/>
              <w:spacing w:before="154"/>
              <w:ind w:left="21" w:right="15"/>
              <w:jc w:val="center"/>
              <w:rPr>
                <w:sz w:val="20"/>
              </w:rPr>
            </w:pPr>
            <w:r>
              <w:rPr>
                <w:sz w:val="20"/>
              </w:rPr>
              <w:t>466,5</w:t>
            </w:r>
          </w:p>
        </w:tc>
        <w:tc>
          <w:tcPr>
            <w:tcW w:w="691" w:type="dxa"/>
          </w:tcPr>
          <w:p w:rsidR="00962CEE" w:rsidRDefault="00DA727F">
            <w:pPr>
              <w:pStyle w:val="TableParagraph"/>
              <w:spacing w:before="154"/>
              <w:ind w:left="120"/>
              <w:rPr>
                <w:sz w:val="20"/>
              </w:rPr>
            </w:pPr>
            <w:r>
              <w:rPr>
                <w:sz w:val="20"/>
              </w:rPr>
              <w:t>468,9</w:t>
            </w:r>
          </w:p>
        </w:tc>
        <w:tc>
          <w:tcPr>
            <w:tcW w:w="689" w:type="dxa"/>
          </w:tcPr>
          <w:p w:rsidR="00962CEE" w:rsidRDefault="00DA727F">
            <w:pPr>
              <w:pStyle w:val="TableParagraph"/>
              <w:spacing w:before="154"/>
              <w:ind w:left="23" w:right="15"/>
              <w:jc w:val="center"/>
              <w:rPr>
                <w:sz w:val="20"/>
              </w:rPr>
            </w:pPr>
            <w:r>
              <w:rPr>
                <w:sz w:val="20"/>
              </w:rPr>
              <w:t>471,2</w:t>
            </w:r>
          </w:p>
        </w:tc>
        <w:tc>
          <w:tcPr>
            <w:tcW w:w="691" w:type="dxa"/>
          </w:tcPr>
          <w:p w:rsidR="00962CEE" w:rsidRDefault="00DA727F">
            <w:pPr>
              <w:pStyle w:val="TableParagraph"/>
              <w:spacing w:before="154"/>
              <w:ind w:left="42" w:right="32"/>
              <w:jc w:val="center"/>
              <w:rPr>
                <w:sz w:val="20"/>
              </w:rPr>
            </w:pPr>
            <w:r>
              <w:rPr>
                <w:sz w:val="20"/>
              </w:rPr>
              <w:t>473,4</w:t>
            </w:r>
          </w:p>
        </w:tc>
      </w:tr>
      <w:tr w:rsidR="00962CEE">
        <w:trPr>
          <w:trHeight w:val="551"/>
        </w:trPr>
        <w:tc>
          <w:tcPr>
            <w:tcW w:w="1700" w:type="dxa"/>
          </w:tcPr>
          <w:p w:rsidR="00962CEE" w:rsidRDefault="00DA727F">
            <w:pPr>
              <w:pStyle w:val="TableParagraph"/>
              <w:spacing w:line="268" w:lineRule="exact"/>
              <w:ind w:left="107"/>
              <w:rPr>
                <w:sz w:val="24"/>
              </w:rPr>
            </w:pPr>
            <w:r>
              <w:rPr>
                <w:sz w:val="24"/>
              </w:rPr>
              <w:t>г.п.</w:t>
            </w:r>
          </w:p>
          <w:p w:rsidR="00962CEE" w:rsidRDefault="00DA727F">
            <w:pPr>
              <w:pStyle w:val="TableParagraph"/>
              <w:spacing w:line="264" w:lineRule="exact"/>
              <w:ind w:left="107"/>
              <w:rPr>
                <w:sz w:val="24"/>
              </w:rPr>
            </w:pPr>
            <w:r>
              <w:rPr>
                <w:sz w:val="24"/>
              </w:rPr>
              <w:t>Лесогорский</w:t>
            </w:r>
          </w:p>
        </w:tc>
        <w:tc>
          <w:tcPr>
            <w:tcW w:w="1356" w:type="dxa"/>
          </w:tcPr>
          <w:p w:rsidR="00962CEE" w:rsidRDefault="00DA727F">
            <w:pPr>
              <w:pStyle w:val="TableParagraph"/>
              <w:spacing w:line="268" w:lineRule="exact"/>
              <w:ind w:left="138" w:right="135"/>
              <w:jc w:val="center"/>
              <w:rPr>
                <w:sz w:val="24"/>
              </w:rPr>
            </w:pPr>
            <w:r>
              <w:rPr>
                <w:sz w:val="24"/>
              </w:rPr>
              <w:t>Тыс.м3/го</w:t>
            </w:r>
          </w:p>
          <w:p w:rsidR="00962CEE" w:rsidRDefault="00DA727F">
            <w:pPr>
              <w:pStyle w:val="TableParagraph"/>
              <w:spacing w:line="264" w:lineRule="exact"/>
              <w:ind w:left="8"/>
              <w:jc w:val="center"/>
              <w:rPr>
                <w:sz w:val="24"/>
              </w:rPr>
            </w:pPr>
            <w:r>
              <w:rPr>
                <w:sz w:val="24"/>
              </w:rPr>
              <w:t>д</w:t>
            </w:r>
          </w:p>
        </w:tc>
        <w:tc>
          <w:tcPr>
            <w:tcW w:w="691" w:type="dxa"/>
          </w:tcPr>
          <w:p w:rsidR="00962CEE" w:rsidRDefault="00DA727F">
            <w:pPr>
              <w:pStyle w:val="TableParagraph"/>
              <w:spacing w:before="154"/>
              <w:ind w:left="41" w:right="32"/>
              <w:jc w:val="center"/>
              <w:rPr>
                <w:sz w:val="20"/>
              </w:rPr>
            </w:pPr>
            <w:r>
              <w:rPr>
                <w:sz w:val="20"/>
              </w:rPr>
              <w:t>8,4</w:t>
            </w:r>
          </w:p>
        </w:tc>
        <w:tc>
          <w:tcPr>
            <w:tcW w:w="689" w:type="dxa"/>
          </w:tcPr>
          <w:p w:rsidR="00962CEE" w:rsidRDefault="00DA727F">
            <w:pPr>
              <w:pStyle w:val="TableParagraph"/>
              <w:spacing w:before="154"/>
              <w:ind w:left="22" w:right="15"/>
              <w:jc w:val="center"/>
              <w:rPr>
                <w:sz w:val="20"/>
              </w:rPr>
            </w:pPr>
            <w:r>
              <w:rPr>
                <w:sz w:val="20"/>
              </w:rPr>
              <w:t>8,6</w:t>
            </w:r>
          </w:p>
        </w:tc>
        <w:tc>
          <w:tcPr>
            <w:tcW w:w="692" w:type="dxa"/>
          </w:tcPr>
          <w:p w:rsidR="00962CEE" w:rsidRDefault="00DA727F">
            <w:pPr>
              <w:pStyle w:val="TableParagraph"/>
              <w:spacing w:before="154"/>
              <w:ind w:left="8"/>
              <w:jc w:val="center"/>
              <w:rPr>
                <w:sz w:val="20"/>
              </w:rPr>
            </w:pPr>
            <w:r>
              <w:rPr>
                <w:sz w:val="20"/>
              </w:rPr>
              <w:t>8,8</w:t>
            </w:r>
          </w:p>
        </w:tc>
        <w:tc>
          <w:tcPr>
            <w:tcW w:w="689" w:type="dxa"/>
          </w:tcPr>
          <w:p w:rsidR="00962CEE" w:rsidRDefault="00DA727F">
            <w:pPr>
              <w:pStyle w:val="TableParagraph"/>
              <w:spacing w:before="154"/>
              <w:ind w:left="21" w:right="15"/>
              <w:jc w:val="center"/>
              <w:rPr>
                <w:sz w:val="20"/>
              </w:rPr>
            </w:pPr>
            <w:r>
              <w:rPr>
                <w:sz w:val="20"/>
              </w:rPr>
              <w:t>9,0</w:t>
            </w:r>
          </w:p>
        </w:tc>
        <w:tc>
          <w:tcPr>
            <w:tcW w:w="691" w:type="dxa"/>
          </w:tcPr>
          <w:p w:rsidR="00962CEE" w:rsidRDefault="00DA727F">
            <w:pPr>
              <w:pStyle w:val="TableParagraph"/>
              <w:spacing w:before="154"/>
              <w:ind w:left="40" w:right="32"/>
              <w:jc w:val="center"/>
              <w:rPr>
                <w:sz w:val="20"/>
              </w:rPr>
            </w:pPr>
            <w:r>
              <w:rPr>
                <w:sz w:val="20"/>
              </w:rPr>
              <w:t>9,3</w:t>
            </w:r>
          </w:p>
        </w:tc>
        <w:tc>
          <w:tcPr>
            <w:tcW w:w="689" w:type="dxa"/>
          </w:tcPr>
          <w:p w:rsidR="00962CEE" w:rsidRDefault="00DA727F">
            <w:pPr>
              <w:pStyle w:val="TableParagraph"/>
              <w:spacing w:before="154"/>
              <w:ind w:left="21" w:right="15"/>
              <w:jc w:val="center"/>
              <w:rPr>
                <w:sz w:val="20"/>
              </w:rPr>
            </w:pPr>
            <w:r>
              <w:rPr>
                <w:sz w:val="20"/>
              </w:rPr>
              <w:t>9,5</w:t>
            </w:r>
          </w:p>
        </w:tc>
        <w:tc>
          <w:tcPr>
            <w:tcW w:w="691" w:type="dxa"/>
          </w:tcPr>
          <w:p w:rsidR="00962CEE" w:rsidRDefault="00DA727F">
            <w:pPr>
              <w:pStyle w:val="TableParagraph"/>
              <w:spacing w:before="154"/>
              <w:ind w:left="40" w:right="32"/>
              <w:jc w:val="center"/>
              <w:rPr>
                <w:sz w:val="20"/>
              </w:rPr>
            </w:pPr>
            <w:r>
              <w:rPr>
                <w:sz w:val="20"/>
              </w:rPr>
              <w:t>9,7</w:t>
            </w:r>
          </w:p>
        </w:tc>
        <w:tc>
          <w:tcPr>
            <w:tcW w:w="689" w:type="dxa"/>
          </w:tcPr>
          <w:p w:rsidR="00962CEE" w:rsidRDefault="00DA727F">
            <w:pPr>
              <w:pStyle w:val="TableParagraph"/>
              <w:spacing w:before="154"/>
              <w:ind w:left="21" w:right="15"/>
              <w:jc w:val="center"/>
              <w:rPr>
                <w:sz w:val="20"/>
              </w:rPr>
            </w:pPr>
            <w:r>
              <w:rPr>
                <w:sz w:val="20"/>
              </w:rPr>
              <w:t>9,9</w:t>
            </w:r>
          </w:p>
        </w:tc>
        <w:tc>
          <w:tcPr>
            <w:tcW w:w="691" w:type="dxa"/>
          </w:tcPr>
          <w:p w:rsidR="00962CEE" w:rsidRDefault="00DA727F">
            <w:pPr>
              <w:pStyle w:val="TableParagraph"/>
              <w:spacing w:before="154"/>
              <w:ind w:left="41" w:right="32"/>
              <w:jc w:val="center"/>
              <w:rPr>
                <w:sz w:val="20"/>
              </w:rPr>
            </w:pPr>
            <w:r>
              <w:rPr>
                <w:sz w:val="20"/>
              </w:rPr>
              <w:t>10,1</w:t>
            </w:r>
          </w:p>
        </w:tc>
        <w:tc>
          <w:tcPr>
            <w:tcW w:w="689" w:type="dxa"/>
          </w:tcPr>
          <w:p w:rsidR="00962CEE" w:rsidRDefault="00DA727F">
            <w:pPr>
              <w:pStyle w:val="TableParagraph"/>
              <w:spacing w:before="154"/>
              <w:ind w:left="167"/>
              <w:rPr>
                <w:sz w:val="20"/>
              </w:rPr>
            </w:pPr>
            <w:r>
              <w:rPr>
                <w:sz w:val="20"/>
              </w:rPr>
              <w:t>10,4</w:t>
            </w:r>
          </w:p>
        </w:tc>
        <w:tc>
          <w:tcPr>
            <w:tcW w:w="691" w:type="dxa"/>
          </w:tcPr>
          <w:p w:rsidR="00962CEE" w:rsidRDefault="00DA727F">
            <w:pPr>
              <w:pStyle w:val="TableParagraph"/>
              <w:spacing w:before="154"/>
              <w:ind w:left="41" w:right="32"/>
              <w:jc w:val="center"/>
              <w:rPr>
                <w:sz w:val="20"/>
              </w:rPr>
            </w:pPr>
            <w:r>
              <w:rPr>
                <w:sz w:val="20"/>
              </w:rPr>
              <w:t>10,6</w:t>
            </w:r>
          </w:p>
        </w:tc>
        <w:tc>
          <w:tcPr>
            <w:tcW w:w="689" w:type="dxa"/>
          </w:tcPr>
          <w:p w:rsidR="00962CEE" w:rsidRDefault="00DA727F">
            <w:pPr>
              <w:pStyle w:val="TableParagraph"/>
              <w:spacing w:before="154"/>
              <w:ind w:left="22" w:right="15"/>
              <w:jc w:val="center"/>
              <w:rPr>
                <w:sz w:val="20"/>
              </w:rPr>
            </w:pPr>
            <w:r>
              <w:rPr>
                <w:sz w:val="20"/>
              </w:rPr>
              <w:t>10,8</w:t>
            </w:r>
          </w:p>
        </w:tc>
        <w:tc>
          <w:tcPr>
            <w:tcW w:w="691" w:type="dxa"/>
          </w:tcPr>
          <w:p w:rsidR="00962CEE" w:rsidRDefault="00DA727F">
            <w:pPr>
              <w:pStyle w:val="TableParagraph"/>
              <w:spacing w:before="154"/>
              <w:ind w:left="169"/>
              <w:rPr>
                <w:sz w:val="20"/>
              </w:rPr>
            </w:pPr>
            <w:r>
              <w:rPr>
                <w:sz w:val="20"/>
              </w:rPr>
              <w:t>11,0</w:t>
            </w:r>
          </w:p>
        </w:tc>
        <w:tc>
          <w:tcPr>
            <w:tcW w:w="689" w:type="dxa"/>
          </w:tcPr>
          <w:p w:rsidR="00962CEE" w:rsidRDefault="00DA727F">
            <w:pPr>
              <w:pStyle w:val="TableParagraph"/>
              <w:spacing w:before="154"/>
              <w:ind w:left="22" w:right="15"/>
              <w:jc w:val="center"/>
              <w:rPr>
                <w:sz w:val="20"/>
              </w:rPr>
            </w:pPr>
            <w:r>
              <w:rPr>
                <w:sz w:val="20"/>
              </w:rPr>
              <w:t>11,3</w:t>
            </w:r>
          </w:p>
        </w:tc>
        <w:tc>
          <w:tcPr>
            <w:tcW w:w="691" w:type="dxa"/>
          </w:tcPr>
          <w:p w:rsidR="00962CEE" w:rsidRDefault="00DA727F">
            <w:pPr>
              <w:pStyle w:val="TableParagraph"/>
              <w:spacing w:before="154"/>
              <w:ind w:left="170"/>
              <w:rPr>
                <w:sz w:val="20"/>
              </w:rPr>
            </w:pPr>
            <w:r>
              <w:rPr>
                <w:sz w:val="20"/>
              </w:rPr>
              <w:t>11,5</w:t>
            </w:r>
          </w:p>
        </w:tc>
        <w:tc>
          <w:tcPr>
            <w:tcW w:w="689" w:type="dxa"/>
          </w:tcPr>
          <w:p w:rsidR="00962CEE" w:rsidRDefault="00DA727F">
            <w:pPr>
              <w:pStyle w:val="TableParagraph"/>
              <w:spacing w:before="154"/>
              <w:ind w:left="23" w:right="15"/>
              <w:jc w:val="center"/>
              <w:rPr>
                <w:sz w:val="20"/>
              </w:rPr>
            </w:pPr>
            <w:r>
              <w:rPr>
                <w:sz w:val="20"/>
              </w:rPr>
              <w:t>11,7</w:t>
            </w:r>
          </w:p>
        </w:tc>
        <w:tc>
          <w:tcPr>
            <w:tcW w:w="691" w:type="dxa"/>
          </w:tcPr>
          <w:p w:rsidR="00962CEE" w:rsidRDefault="00DA727F">
            <w:pPr>
              <w:pStyle w:val="TableParagraph"/>
              <w:spacing w:before="154"/>
              <w:ind w:left="42" w:right="32"/>
              <w:jc w:val="center"/>
              <w:rPr>
                <w:sz w:val="20"/>
              </w:rPr>
            </w:pPr>
            <w:r>
              <w:rPr>
                <w:sz w:val="20"/>
              </w:rPr>
              <w:t>11,9</w:t>
            </w:r>
          </w:p>
        </w:tc>
      </w:tr>
      <w:tr w:rsidR="00962CEE">
        <w:trPr>
          <w:trHeight w:val="828"/>
        </w:trPr>
        <w:tc>
          <w:tcPr>
            <w:tcW w:w="1700" w:type="dxa"/>
          </w:tcPr>
          <w:p w:rsidR="00962CEE" w:rsidRDefault="00DA727F">
            <w:pPr>
              <w:pStyle w:val="TableParagraph"/>
              <w:spacing w:line="268" w:lineRule="exact"/>
              <w:ind w:left="107"/>
              <w:rPr>
                <w:sz w:val="24"/>
              </w:rPr>
            </w:pPr>
            <w:r>
              <w:rPr>
                <w:sz w:val="24"/>
              </w:rPr>
              <w:t>п.</w:t>
            </w:r>
          </w:p>
          <w:p w:rsidR="00962CEE" w:rsidRDefault="00DA727F">
            <w:pPr>
              <w:pStyle w:val="TableParagraph"/>
              <w:spacing w:line="270" w:lineRule="atLeast"/>
              <w:ind w:left="107" w:right="248"/>
              <w:rPr>
                <w:sz w:val="24"/>
              </w:rPr>
            </w:pPr>
            <w:r>
              <w:rPr>
                <w:sz w:val="24"/>
              </w:rPr>
              <w:t>Лесогорский "Старый"</w:t>
            </w:r>
          </w:p>
        </w:tc>
        <w:tc>
          <w:tcPr>
            <w:tcW w:w="1356" w:type="dxa"/>
          </w:tcPr>
          <w:p w:rsidR="00962CEE" w:rsidRDefault="00DA727F">
            <w:pPr>
              <w:pStyle w:val="TableParagraph"/>
              <w:spacing w:before="131"/>
              <w:ind w:left="616" w:right="134" w:hanging="456"/>
              <w:rPr>
                <w:sz w:val="24"/>
              </w:rPr>
            </w:pPr>
            <w:r>
              <w:rPr>
                <w:sz w:val="24"/>
              </w:rPr>
              <w:t>Тыс.м3/го д</w:t>
            </w: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2"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r>
      <w:tr w:rsidR="00962CEE">
        <w:trPr>
          <w:trHeight w:val="551"/>
        </w:trPr>
        <w:tc>
          <w:tcPr>
            <w:tcW w:w="1700" w:type="dxa"/>
          </w:tcPr>
          <w:p w:rsidR="00962CEE" w:rsidRDefault="00DA727F">
            <w:pPr>
              <w:pStyle w:val="TableParagraph"/>
              <w:spacing w:before="131"/>
              <w:ind w:left="107"/>
              <w:rPr>
                <w:sz w:val="24"/>
              </w:rPr>
            </w:pPr>
            <w:r>
              <w:rPr>
                <w:sz w:val="24"/>
              </w:rPr>
              <w:t>д. Лосево</w:t>
            </w:r>
          </w:p>
        </w:tc>
        <w:tc>
          <w:tcPr>
            <w:tcW w:w="1356" w:type="dxa"/>
          </w:tcPr>
          <w:p w:rsidR="00962CEE" w:rsidRDefault="00DA727F">
            <w:pPr>
              <w:pStyle w:val="TableParagraph"/>
              <w:spacing w:line="268" w:lineRule="exact"/>
              <w:ind w:left="138" w:right="135"/>
              <w:jc w:val="center"/>
              <w:rPr>
                <w:sz w:val="24"/>
              </w:rPr>
            </w:pPr>
            <w:r>
              <w:rPr>
                <w:sz w:val="24"/>
              </w:rPr>
              <w:t>Тыс.м3/го</w:t>
            </w:r>
          </w:p>
          <w:p w:rsidR="00962CEE" w:rsidRDefault="00DA727F">
            <w:pPr>
              <w:pStyle w:val="TableParagraph"/>
              <w:spacing w:line="264" w:lineRule="exact"/>
              <w:ind w:left="8"/>
              <w:jc w:val="center"/>
              <w:rPr>
                <w:sz w:val="24"/>
              </w:rPr>
            </w:pPr>
            <w:r>
              <w:rPr>
                <w:sz w:val="24"/>
              </w:rPr>
              <w:t>д</w:t>
            </w: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2"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91" w:type="dxa"/>
          </w:tcPr>
          <w:p w:rsidR="00962CEE" w:rsidRDefault="00962CEE">
            <w:pPr>
              <w:pStyle w:val="TableParagraph"/>
              <w:rPr>
                <w:sz w:val="20"/>
              </w:rPr>
            </w:pPr>
          </w:p>
        </w:tc>
      </w:tr>
      <w:tr w:rsidR="00962CEE">
        <w:trPr>
          <w:trHeight w:val="553"/>
        </w:trPr>
        <w:tc>
          <w:tcPr>
            <w:tcW w:w="1700" w:type="dxa"/>
          </w:tcPr>
          <w:p w:rsidR="00962CEE" w:rsidRDefault="00DA727F">
            <w:pPr>
              <w:pStyle w:val="TableParagraph"/>
              <w:spacing w:before="131"/>
              <w:ind w:left="446"/>
              <w:rPr>
                <w:sz w:val="24"/>
              </w:rPr>
            </w:pPr>
            <w:r>
              <w:rPr>
                <w:sz w:val="24"/>
              </w:rPr>
              <w:t>ИТОГО</w:t>
            </w:r>
          </w:p>
        </w:tc>
        <w:tc>
          <w:tcPr>
            <w:tcW w:w="1356" w:type="dxa"/>
          </w:tcPr>
          <w:p w:rsidR="00962CEE" w:rsidRDefault="00DA727F">
            <w:pPr>
              <w:pStyle w:val="TableParagraph"/>
              <w:spacing w:line="270" w:lineRule="exact"/>
              <w:ind w:left="138" w:right="135"/>
              <w:jc w:val="center"/>
              <w:rPr>
                <w:sz w:val="24"/>
              </w:rPr>
            </w:pPr>
            <w:r>
              <w:rPr>
                <w:sz w:val="24"/>
              </w:rPr>
              <w:t>Тыс.м3/го</w:t>
            </w:r>
          </w:p>
          <w:p w:rsidR="00962CEE" w:rsidRDefault="00DA727F">
            <w:pPr>
              <w:pStyle w:val="TableParagraph"/>
              <w:spacing w:line="264" w:lineRule="exact"/>
              <w:ind w:left="8"/>
              <w:jc w:val="center"/>
              <w:rPr>
                <w:sz w:val="24"/>
              </w:rPr>
            </w:pPr>
            <w:r>
              <w:rPr>
                <w:sz w:val="24"/>
              </w:rPr>
              <w:t>д</w:t>
            </w:r>
          </w:p>
        </w:tc>
        <w:tc>
          <w:tcPr>
            <w:tcW w:w="691" w:type="dxa"/>
          </w:tcPr>
          <w:p w:rsidR="00962CEE" w:rsidRDefault="00DA727F">
            <w:pPr>
              <w:pStyle w:val="TableParagraph"/>
              <w:spacing w:before="156"/>
              <w:ind w:left="41" w:right="32"/>
              <w:jc w:val="center"/>
              <w:rPr>
                <w:sz w:val="20"/>
              </w:rPr>
            </w:pPr>
            <w:r>
              <w:rPr>
                <w:sz w:val="20"/>
              </w:rPr>
              <w:t>446,5</w:t>
            </w:r>
          </w:p>
        </w:tc>
        <w:tc>
          <w:tcPr>
            <w:tcW w:w="689" w:type="dxa"/>
          </w:tcPr>
          <w:p w:rsidR="00962CEE" w:rsidRDefault="00DA727F">
            <w:pPr>
              <w:pStyle w:val="TableParagraph"/>
              <w:spacing w:before="156"/>
              <w:ind w:left="21" w:right="15"/>
              <w:jc w:val="center"/>
              <w:rPr>
                <w:sz w:val="20"/>
              </w:rPr>
            </w:pPr>
            <w:r>
              <w:rPr>
                <w:sz w:val="20"/>
              </w:rPr>
              <w:t>446,9</w:t>
            </w:r>
          </w:p>
        </w:tc>
        <w:tc>
          <w:tcPr>
            <w:tcW w:w="692" w:type="dxa"/>
          </w:tcPr>
          <w:p w:rsidR="00962CEE" w:rsidRDefault="00DA727F">
            <w:pPr>
              <w:pStyle w:val="TableParagraph"/>
              <w:spacing w:before="156"/>
              <w:ind w:left="8"/>
              <w:jc w:val="center"/>
              <w:rPr>
                <w:sz w:val="20"/>
              </w:rPr>
            </w:pPr>
            <w:r>
              <w:rPr>
                <w:sz w:val="20"/>
              </w:rPr>
              <w:t>449,4</w:t>
            </w:r>
          </w:p>
        </w:tc>
        <w:tc>
          <w:tcPr>
            <w:tcW w:w="689" w:type="dxa"/>
          </w:tcPr>
          <w:p w:rsidR="00962CEE" w:rsidRDefault="00DA727F">
            <w:pPr>
              <w:pStyle w:val="TableParagraph"/>
              <w:spacing w:before="156"/>
              <w:ind w:left="21" w:right="15"/>
              <w:jc w:val="center"/>
              <w:rPr>
                <w:sz w:val="20"/>
              </w:rPr>
            </w:pPr>
            <w:r>
              <w:rPr>
                <w:sz w:val="20"/>
              </w:rPr>
              <w:t>452,0</w:t>
            </w:r>
          </w:p>
        </w:tc>
        <w:tc>
          <w:tcPr>
            <w:tcW w:w="691" w:type="dxa"/>
          </w:tcPr>
          <w:p w:rsidR="00962CEE" w:rsidRDefault="00DA727F">
            <w:pPr>
              <w:pStyle w:val="TableParagraph"/>
              <w:spacing w:before="156"/>
              <w:ind w:left="40" w:right="32"/>
              <w:jc w:val="center"/>
              <w:rPr>
                <w:sz w:val="20"/>
              </w:rPr>
            </w:pPr>
            <w:r>
              <w:rPr>
                <w:sz w:val="20"/>
              </w:rPr>
              <w:t>454,6</w:t>
            </w:r>
          </w:p>
        </w:tc>
        <w:tc>
          <w:tcPr>
            <w:tcW w:w="689" w:type="dxa"/>
          </w:tcPr>
          <w:p w:rsidR="00962CEE" w:rsidRDefault="00DA727F">
            <w:pPr>
              <w:pStyle w:val="TableParagraph"/>
              <w:spacing w:before="156"/>
              <w:ind w:left="21" w:right="15"/>
              <w:jc w:val="center"/>
              <w:rPr>
                <w:sz w:val="20"/>
              </w:rPr>
            </w:pPr>
            <w:r>
              <w:rPr>
                <w:sz w:val="20"/>
              </w:rPr>
              <w:t>457,2</w:t>
            </w:r>
          </w:p>
        </w:tc>
        <w:tc>
          <w:tcPr>
            <w:tcW w:w="691" w:type="dxa"/>
          </w:tcPr>
          <w:p w:rsidR="00962CEE" w:rsidRDefault="00DA727F">
            <w:pPr>
              <w:pStyle w:val="TableParagraph"/>
              <w:spacing w:before="156"/>
              <w:ind w:left="40" w:right="32"/>
              <w:jc w:val="center"/>
              <w:rPr>
                <w:sz w:val="20"/>
              </w:rPr>
            </w:pPr>
            <w:r>
              <w:rPr>
                <w:sz w:val="20"/>
              </w:rPr>
              <w:t>459,7</w:t>
            </w:r>
          </w:p>
        </w:tc>
        <w:tc>
          <w:tcPr>
            <w:tcW w:w="689" w:type="dxa"/>
          </w:tcPr>
          <w:p w:rsidR="00962CEE" w:rsidRDefault="00DA727F">
            <w:pPr>
              <w:pStyle w:val="TableParagraph"/>
              <w:spacing w:before="156"/>
              <w:ind w:left="21" w:right="15"/>
              <w:jc w:val="center"/>
              <w:rPr>
                <w:sz w:val="20"/>
              </w:rPr>
            </w:pPr>
            <w:r>
              <w:rPr>
                <w:sz w:val="20"/>
              </w:rPr>
              <w:t>462,3</w:t>
            </w:r>
          </w:p>
        </w:tc>
        <w:tc>
          <w:tcPr>
            <w:tcW w:w="691" w:type="dxa"/>
          </w:tcPr>
          <w:p w:rsidR="00962CEE" w:rsidRDefault="00DA727F">
            <w:pPr>
              <w:pStyle w:val="TableParagraph"/>
              <w:spacing w:before="156"/>
              <w:ind w:left="41" w:right="32"/>
              <w:jc w:val="center"/>
              <w:rPr>
                <w:sz w:val="20"/>
              </w:rPr>
            </w:pPr>
            <w:r>
              <w:rPr>
                <w:sz w:val="20"/>
              </w:rPr>
              <w:t>464,9</w:t>
            </w:r>
          </w:p>
        </w:tc>
        <w:tc>
          <w:tcPr>
            <w:tcW w:w="689" w:type="dxa"/>
          </w:tcPr>
          <w:p w:rsidR="00962CEE" w:rsidRDefault="00DA727F">
            <w:pPr>
              <w:pStyle w:val="TableParagraph"/>
              <w:spacing w:before="156"/>
              <w:ind w:left="117"/>
              <w:rPr>
                <w:sz w:val="20"/>
              </w:rPr>
            </w:pPr>
            <w:r>
              <w:rPr>
                <w:sz w:val="20"/>
              </w:rPr>
              <w:t>467,5</w:t>
            </w:r>
          </w:p>
        </w:tc>
        <w:tc>
          <w:tcPr>
            <w:tcW w:w="691" w:type="dxa"/>
          </w:tcPr>
          <w:p w:rsidR="00962CEE" w:rsidRDefault="00DA727F">
            <w:pPr>
              <w:pStyle w:val="TableParagraph"/>
              <w:spacing w:before="156"/>
              <w:ind w:left="41" w:right="32"/>
              <w:jc w:val="center"/>
              <w:rPr>
                <w:sz w:val="20"/>
              </w:rPr>
            </w:pPr>
            <w:r>
              <w:rPr>
                <w:sz w:val="20"/>
              </w:rPr>
              <w:t>470,0</w:t>
            </w:r>
          </w:p>
        </w:tc>
        <w:tc>
          <w:tcPr>
            <w:tcW w:w="689" w:type="dxa"/>
          </w:tcPr>
          <w:p w:rsidR="00962CEE" w:rsidRDefault="00DA727F">
            <w:pPr>
              <w:pStyle w:val="TableParagraph"/>
              <w:spacing w:before="156"/>
              <w:ind w:left="21" w:right="15"/>
              <w:jc w:val="center"/>
              <w:rPr>
                <w:sz w:val="20"/>
              </w:rPr>
            </w:pPr>
            <w:r>
              <w:rPr>
                <w:sz w:val="20"/>
              </w:rPr>
              <w:t>472,6</w:t>
            </w:r>
          </w:p>
        </w:tc>
        <w:tc>
          <w:tcPr>
            <w:tcW w:w="691" w:type="dxa"/>
          </w:tcPr>
          <w:p w:rsidR="00962CEE" w:rsidRDefault="00DA727F">
            <w:pPr>
              <w:pStyle w:val="TableParagraph"/>
              <w:spacing w:before="156"/>
              <w:ind w:left="119"/>
              <w:rPr>
                <w:sz w:val="20"/>
              </w:rPr>
            </w:pPr>
            <w:r>
              <w:rPr>
                <w:sz w:val="20"/>
              </w:rPr>
              <w:t>475,2</w:t>
            </w:r>
          </w:p>
        </w:tc>
        <w:tc>
          <w:tcPr>
            <w:tcW w:w="689" w:type="dxa"/>
          </w:tcPr>
          <w:p w:rsidR="00962CEE" w:rsidRDefault="00DA727F">
            <w:pPr>
              <w:pStyle w:val="TableParagraph"/>
              <w:spacing w:before="156"/>
              <w:ind w:left="21" w:right="15"/>
              <w:jc w:val="center"/>
              <w:rPr>
                <w:sz w:val="20"/>
              </w:rPr>
            </w:pPr>
            <w:r>
              <w:rPr>
                <w:sz w:val="20"/>
              </w:rPr>
              <w:t>477,8</w:t>
            </w:r>
          </w:p>
        </w:tc>
        <w:tc>
          <w:tcPr>
            <w:tcW w:w="691" w:type="dxa"/>
          </w:tcPr>
          <w:p w:rsidR="00962CEE" w:rsidRDefault="00DA727F">
            <w:pPr>
              <w:pStyle w:val="TableParagraph"/>
              <w:spacing w:before="156"/>
              <w:ind w:left="120"/>
              <w:rPr>
                <w:sz w:val="20"/>
              </w:rPr>
            </w:pPr>
            <w:r>
              <w:rPr>
                <w:sz w:val="20"/>
              </w:rPr>
              <w:t>480,4</w:t>
            </w:r>
          </w:p>
        </w:tc>
        <w:tc>
          <w:tcPr>
            <w:tcW w:w="689" w:type="dxa"/>
          </w:tcPr>
          <w:p w:rsidR="00962CEE" w:rsidRDefault="00DA727F">
            <w:pPr>
              <w:pStyle w:val="TableParagraph"/>
              <w:spacing w:before="156"/>
              <w:ind w:left="23" w:right="15"/>
              <w:jc w:val="center"/>
              <w:rPr>
                <w:sz w:val="20"/>
              </w:rPr>
            </w:pPr>
            <w:r>
              <w:rPr>
                <w:sz w:val="20"/>
              </w:rPr>
              <w:t>482,9</w:t>
            </w:r>
          </w:p>
        </w:tc>
        <w:tc>
          <w:tcPr>
            <w:tcW w:w="691" w:type="dxa"/>
          </w:tcPr>
          <w:p w:rsidR="00962CEE" w:rsidRDefault="00DA727F">
            <w:pPr>
              <w:pStyle w:val="TableParagraph"/>
              <w:spacing w:before="156"/>
              <w:ind w:left="42" w:right="32"/>
              <w:jc w:val="center"/>
              <w:rPr>
                <w:sz w:val="20"/>
              </w:rPr>
            </w:pPr>
            <w:r>
              <w:rPr>
                <w:sz w:val="20"/>
              </w:rPr>
              <w:t>485,4</w:t>
            </w:r>
          </w:p>
        </w:tc>
      </w:tr>
    </w:tbl>
    <w:p w:rsidR="00962CEE" w:rsidRDefault="00962CEE">
      <w:pPr>
        <w:pStyle w:val="a3"/>
        <w:rPr>
          <w:b/>
          <w:sz w:val="22"/>
        </w:rPr>
      </w:pPr>
    </w:p>
    <w:p w:rsidR="00962CEE" w:rsidRDefault="00962CEE">
      <w:pPr>
        <w:pStyle w:val="a3"/>
        <w:rPr>
          <w:b/>
          <w:sz w:val="22"/>
        </w:rPr>
      </w:pPr>
    </w:p>
    <w:p w:rsidR="00962CEE" w:rsidRDefault="00962CEE">
      <w:pPr>
        <w:pStyle w:val="a3"/>
        <w:spacing w:before="4"/>
        <w:rPr>
          <w:b/>
          <w:sz w:val="28"/>
        </w:rPr>
      </w:pPr>
    </w:p>
    <w:p w:rsidR="00962CEE" w:rsidRDefault="00DA727F">
      <w:pPr>
        <w:pStyle w:val="a3"/>
        <w:spacing w:after="4" w:line="259" w:lineRule="auto"/>
        <w:ind w:left="572" w:right="292" w:firstLine="708"/>
        <w:jc w:val="both"/>
      </w:pPr>
      <w:r>
        <w:t>По состоянию на 2014 год потери холодной воды в сетях составили 32,4 % от отпуска в сеть. На перспективу развития систем водоснабжения Светогорского городского поселения был составлен прогноз динамики потерь до 2030 года. Данный прогноз был составлен без учета вводимых по годам мероприятий, указанных в разделе 4.1 данной схемы. Исходя из полученных данных была сформирована следующая таблица:</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1145"/>
        <w:gridCol w:w="639"/>
        <w:gridCol w:w="642"/>
        <w:gridCol w:w="641"/>
        <w:gridCol w:w="639"/>
        <w:gridCol w:w="641"/>
        <w:gridCol w:w="641"/>
        <w:gridCol w:w="639"/>
        <w:gridCol w:w="642"/>
        <w:gridCol w:w="642"/>
        <w:gridCol w:w="640"/>
        <w:gridCol w:w="642"/>
        <w:gridCol w:w="642"/>
        <w:gridCol w:w="644"/>
        <w:gridCol w:w="642"/>
        <w:gridCol w:w="641"/>
        <w:gridCol w:w="641"/>
        <w:gridCol w:w="629"/>
      </w:tblGrid>
      <w:tr w:rsidR="00962CEE">
        <w:trPr>
          <w:trHeight w:val="299"/>
        </w:trPr>
        <w:tc>
          <w:tcPr>
            <w:tcW w:w="2768" w:type="dxa"/>
          </w:tcPr>
          <w:p w:rsidR="00962CEE" w:rsidRDefault="00DA727F">
            <w:pPr>
              <w:pStyle w:val="TableParagraph"/>
              <w:spacing w:before="34"/>
              <w:ind w:left="86" w:right="78"/>
              <w:jc w:val="center"/>
              <w:rPr>
                <w:b/>
                <w:sz w:val="20"/>
              </w:rPr>
            </w:pPr>
            <w:r>
              <w:rPr>
                <w:b/>
                <w:sz w:val="20"/>
              </w:rPr>
              <w:t>Наименование показателя</w:t>
            </w:r>
          </w:p>
        </w:tc>
        <w:tc>
          <w:tcPr>
            <w:tcW w:w="1145" w:type="dxa"/>
          </w:tcPr>
          <w:p w:rsidR="00962CEE" w:rsidRDefault="00DA727F">
            <w:pPr>
              <w:pStyle w:val="TableParagraph"/>
              <w:spacing w:before="34"/>
              <w:ind w:left="86" w:right="79"/>
              <w:jc w:val="center"/>
              <w:rPr>
                <w:b/>
                <w:sz w:val="20"/>
              </w:rPr>
            </w:pPr>
            <w:r>
              <w:rPr>
                <w:b/>
                <w:sz w:val="20"/>
              </w:rPr>
              <w:t>ед.изм.</w:t>
            </w:r>
          </w:p>
        </w:tc>
        <w:tc>
          <w:tcPr>
            <w:tcW w:w="639" w:type="dxa"/>
          </w:tcPr>
          <w:p w:rsidR="00962CEE" w:rsidRDefault="00DA727F">
            <w:pPr>
              <w:pStyle w:val="TableParagraph"/>
              <w:spacing w:before="34"/>
              <w:ind w:left="48" w:right="36"/>
              <w:jc w:val="center"/>
              <w:rPr>
                <w:b/>
                <w:sz w:val="20"/>
              </w:rPr>
            </w:pPr>
            <w:r>
              <w:rPr>
                <w:b/>
                <w:sz w:val="20"/>
              </w:rPr>
              <w:t>2014</w:t>
            </w:r>
          </w:p>
        </w:tc>
        <w:tc>
          <w:tcPr>
            <w:tcW w:w="642" w:type="dxa"/>
          </w:tcPr>
          <w:p w:rsidR="00962CEE" w:rsidRDefault="00DA727F">
            <w:pPr>
              <w:pStyle w:val="TableParagraph"/>
              <w:spacing w:before="34"/>
              <w:ind w:left="14"/>
              <w:jc w:val="center"/>
              <w:rPr>
                <w:b/>
                <w:sz w:val="20"/>
              </w:rPr>
            </w:pPr>
            <w:r>
              <w:rPr>
                <w:b/>
                <w:sz w:val="20"/>
              </w:rPr>
              <w:t>2015</w:t>
            </w:r>
          </w:p>
        </w:tc>
        <w:tc>
          <w:tcPr>
            <w:tcW w:w="641" w:type="dxa"/>
          </w:tcPr>
          <w:p w:rsidR="00962CEE" w:rsidRDefault="00DA727F">
            <w:pPr>
              <w:pStyle w:val="TableParagraph"/>
              <w:spacing w:before="34"/>
              <w:ind w:left="8"/>
              <w:jc w:val="center"/>
              <w:rPr>
                <w:b/>
                <w:sz w:val="20"/>
              </w:rPr>
            </w:pPr>
            <w:r>
              <w:rPr>
                <w:b/>
                <w:sz w:val="20"/>
              </w:rPr>
              <w:t>2016</w:t>
            </w:r>
          </w:p>
        </w:tc>
        <w:tc>
          <w:tcPr>
            <w:tcW w:w="639" w:type="dxa"/>
          </w:tcPr>
          <w:p w:rsidR="00962CEE" w:rsidRDefault="00DA727F">
            <w:pPr>
              <w:pStyle w:val="TableParagraph"/>
              <w:spacing w:before="34"/>
              <w:ind w:left="47" w:right="38"/>
              <w:jc w:val="center"/>
              <w:rPr>
                <w:b/>
                <w:sz w:val="20"/>
              </w:rPr>
            </w:pPr>
            <w:r>
              <w:rPr>
                <w:b/>
                <w:sz w:val="20"/>
              </w:rPr>
              <w:t>2017</w:t>
            </w:r>
          </w:p>
        </w:tc>
        <w:tc>
          <w:tcPr>
            <w:tcW w:w="641" w:type="dxa"/>
          </w:tcPr>
          <w:p w:rsidR="00962CEE" w:rsidRDefault="00DA727F">
            <w:pPr>
              <w:pStyle w:val="TableParagraph"/>
              <w:spacing w:before="34"/>
              <w:ind w:left="11"/>
              <w:jc w:val="center"/>
              <w:rPr>
                <w:b/>
                <w:sz w:val="20"/>
              </w:rPr>
            </w:pPr>
            <w:r>
              <w:rPr>
                <w:b/>
                <w:sz w:val="20"/>
              </w:rPr>
              <w:t>2018</w:t>
            </w:r>
          </w:p>
        </w:tc>
        <w:tc>
          <w:tcPr>
            <w:tcW w:w="641" w:type="dxa"/>
          </w:tcPr>
          <w:p w:rsidR="00962CEE" w:rsidRDefault="00DA727F">
            <w:pPr>
              <w:pStyle w:val="TableParagraph"/>
              <w:spacing w:before="34"/>
              <w:ind w:left="6"/>
              <w:jc w:val="center"/>
              <w:rPr>
                <w:b/>
                <w:sz w:val="20"/>
              </w:rPr>
            </w:pPr>
            <w:r>
              <w:rPr>
                <w:b/>
                <w:sz w:val="20"/>
              </w:rPr>
              <w:t>2019</w:t>
            </w:r>
          </w:p>
        </w:tc>
        <w:tc>
          <w:tcPr>
            <w:tcW w:w="639" w:type="dxa"/>
          </w:tcPr>
          <w:p w:rsidR="00962CEE" w:rsidRDefault="00DA727F">
            <w:pPr>
              <w:pStyle w:val="TableParagraph"/>
              <w:spacing w:before="34"/>
              <w:ind w:left="45" w:right="38"/>
              <w:jc w:val="center"/>
              <w:rPr>
                <w:b/>
                <w:sz w:val="20"/>
              </w:rPr>
            </w:pPr>
            <w:r>
              <w:rPr>
                <w:b/>
                <w:sz w:val="20"/>
              </w:rPr>
              <w:t>2020</w:t>
            </w:r>
          </w:p>
        </w:tc>
        <w:tc>
          <w:tcPr>
            <w:tcW w:w="642" w:type="dxa"/>
          </w:tcPr>
          <w:p w:rsidR="00962CEE" w:rsidRDefault="00DA727F">
            <w:pPr>
              <w:pStyle w:val="TableParagraph"/>
              <w:spacing w:before="34"/>
              <w:ind w:left="9"/>
              <w:jc w:val="center"/>
              <w:rPr>
                <w:b/>
                <w:sz w:val="20"/>
              </w:rPr>
            </w:pPr>
            <w:r>
              <w:rPr>
                <w:b/>
                <w:sz w:val="20"/>
              </w:rPr>
              <w:t>2021</w:t>
            </w:r>
          </w:p>
        </w:tc>
        <w:tc>
          <w:tcPr>
            <w:tcW w:w="642" w:type="dxa"/>
          </w:tcPr>
          <w:p w:rsidR="00962CEE" w:rsidRDefault="00DA727F">
            <w:pPr>
              <w:pStyle w:val="TableParagraph"/>
              <w:spacing w:before="34"/>
              <w:ind w:left="2"/>
              <w:jc w:val="center"/>
              <w:rPr>
                <w:b/>
                <w:sz w:val="20"/>
              </w:rPr>
            </w:pPr>
            <w:r>
              <w:rPr>
                <w:b/>
                <w:sz w:val="20"/>
              </w:rPr>
              <w:t>2022</w:t>
            </w:r>
          </w:p>
        </w:tc>
        <w:tc>
          <w:tcPr>
            <w:tcW w:w="640" w:type="dxa"/>
          </w:tcPr>
          <w:p w:rsidR="00962CEE" w:rsidRDefault="00DA727F">
            <w:pPr>
              <w:pStyle w:val="TableParagraph"/>
              <w:spacing w:before="34"/>
              <w:ind w:left="45" w:right="44"/>
              <w:jc w:val="center"/>
              <w:rPr>
                <w:b/>
                <w:sz w:val="20"/>
              </w:rPr>
            </w:pPr>
            <w:r>
              <w:rPr>
                <w:b/>
                <w:sz w:val="20"/>
              </w:rPr>
              <w:t>2023</w:t>
            </w:r>
          </w:p>
        </w:tc>
        <w:tc>
          <w:tcPr>
            <w:tcW w:w="642" w:type="dxa"/>
          </w:tcPr>
          <w:p w:rsidR="00962CEE" w:rsidRDefault="00DA727F">
            <w:pPr>
              <w:pStyle w:val="TableParagraph"/>
              <w:spacing w:before="34"/>
              <w:ind w:left="1"/>
              <w:jc w:val="center"/>
              <w:rPr>
                <w:b/>
                <w:sz w:val="20"/>
              </w:rPr>
            </w:pPr>
            <w:r>
              <w:rPr>
                <w:b/>
                <w:sz w:val="20"/>
              </w:rPr>
              <w:t>2024</w:t>
            </w:r>
          </w:p>
        </w:tc>
        <w:tc>
          <w:tcPr>
            <w:tcW w:w="642" w:type="dxa"/>
          </w:tcPr>
          <w:p w:rsidR="00962CEE" w:rsidRDefault="00DA727F">
            <w:pPr>
              <w:pStyle w:val="TableParagraph"/>
              <w:spacing w:before="34"/>
              <w:ind w:left="48" w:right="49"/>
              <w:jc w:val="center"/>
              <w:rPr>
                <w:b/>
                <w:sz w:val="20"/>
              </w:rPr>
            </w:pPr>
            <w:r>
              <w:rPr>
                <w:b/>
                <w:sz w:val="20"/>
              </w:rPr>
              <w:t>2025</w:t>
            </w:r>
          </w:p>
        </w:tc>
        <w:tc>
          <w:tcPr>
            <w:tcW w:w="644" w:type="dxa"/>
          </w:tcPr>
          <w:p w:rsidR="00962CEE" w:rsidRDefault="00DA727F">
            <w:pPr>
              <w:pStyle w:val="TableParagraph"/>
              <w:spacing w:before="34"/>
              <w:ind w:left="50" w:right="53"/>
              <w:jc w:val="center"/>
              <w:rPr>
                <w:b/>
                <w:sz w:val="20"/>
              </w:rPr>
            </w:pPr>
            <w:r>
              <w:rPr>
                <w:b/>
                <w:sz w:val="20"/>
              </w:rPr>
              <w:t>2026</w:t>
            </w:r>
          </w:p>
        </w:tc>
        <w:tc>
          <w:tcPr>
            <w:tcW w:w="642" w:type="dxa"/>
          </w:tcPr>
          <w:p w:rsidR="00962CEE" w:rsidRDefault="00DA727F">
            <w:pPr>
              <w:pStyle w:val="TableParagraph"/>
              <w:spacing w:before="34"/>
              <w:ind w:left="43" w:right="49"/>
              <w:jc w:val="center"/>
              <w:rPr>
                <w:b/>
                <w:sz w:val="20"/>
              </w:rPr>
            </w:pPr>
            <w:r>
              <w:rPr>
                <w:b/>
                <w:sz w:val="20"/>
              </w:rPr>
              <w:t>2027</w:t>
            </w:r>
          </w:p>
        </w:tc>
        <w:tc>
          <w:tcPr>
            <w:tcW w:w="641" w:type="dxa"/>
          </w:tcPr>
          <w:p w:rsidR="00962CEE" w:rsidRDefault="00DA727F">
            <w:pPr>
              <w:pStyle w:val="TableParagraph"/>
              <w:spacing w:before="34"/>
              <w:ind w:left="41" w:right="49"/>
              <w:jc w:val="center"/>
              <w:rPr>
                <w:b/>
                <w:sz w:val="20"/>
              </w:rPr>
            </w:pPr>
            <w:r>
              <w:rPr>
                <w:b/>
                <w:sz w:val="20"/>
              </w:rPr>
              <w:t>2028</w:t>
            </w:r>
          </w:p>
        </w:tc>
        <w:tc>
          <w:tcPr>
            <w:tcW w:w="641" w:type="dxa"/>
          </w:tcPr>
          <w:p w:rsidR="00962CEE" w:rsidRDefault="00DA727F">
            <w:pPr>
              <w:pStyle w:val="TableParagraph"/>
              <w:spacing w:before="34"/>
              <w:ind w:left="41" w:right="49"/>
              <w:jc w:val="center"/>
              <w:rPr>
                <w:b/>
                <w:sz w:val="20"/>
              </w:rPr>
            </w:pPr>
            <w:r>
              <w:rPr>
                <w:b/>
                <w:sz w:val="20"/>
              </w:rPr>
              <w:t>2029</w:t>
            </w:r>
          </w:p>
        </w:tc>
        <w:tc>
          <w:tcPr>
            <w:tcW w:w="629" w:type="dxa"/>
          </w:tcPr>
          <w:p w:rsidR="00962CEE" w:rsidRDefault="00DA727F">
            <w:pPr>
              <w:pStyle w:val="TableParagraph"/>
              <w:spacing w:before="34"/>
              <w:ind w:left="33" w:right="44"/>
              <w:jc w:val="center"/>
              <w:rPr>
                <w:b/>
                <w:sz w:val="20"/>
              </w:rPr>
            </w:pPr>
            <w:r>
              <w:rPr>
                <w:b/>
                <w:sz w:val="20"/>
              </w:rPr>
              <w:t>2030</w:t>
            </w:r>
          </w:p>
        </w:tc>
      </w:tr>
      <w:tr w:rsidR="00962CEE">
        <w:trPr>
          <w:trHeight w:val="301"/>
        </w:trPr>
        <w:tc>
          <w:tcPr>
            <w:tcW w:w="2768" w:type="dxa"/>
          </w:tcPr>
          <w:p w:rsidR="00962CEE" w:rsidRDefault="00DA727F">
            <w:pPr>
              <w:pStyle w:val="TableParagraph"/>
              <w:spacing w:before="34"/>
              <w:ind w:left="6"/>
              <w:jc w:val="center"/>
              <w:rPr>
                <w:b/>
                <w:sz w:val="20"/>
              </w:rPr>
            </w:pPr>
            <w:r>
              <w:rPr>
                <w:b/>
                <w:w w:val="99"/>
                <w:sz w:val="20"/>
              </w:rPr>
              <w:t>1</w:t>
            </w:r>
          </w:p>
        </w:tc>
        <w:tc>
          <w:tcPr>
            <w:tcW w:w="1145" w:type="dxa"/>
          </w:tcPr>
          <w:p w:rsidR="00962CEE" w:rsidRDefault="00DA727F">
            <w:pPr>
              <w:pStyle w:val="TableParagraph"/>
              <w:spacing w:before="34"/>
              <w:ind w:left="9"/>
              <w:jc w:val="center"/>
              <w:rPr>
                <w:b/>
                <w:sz w:val="20"/>
              </w:rPr>
            </w:pPr>
            <w:r>
              <w:rPr>
                <w:b/>
                <w:w w:val="99"/>
                <w:sz w:val="20"/>
              </w:rPr>
              <w:t>2</w:t>
            </w:r>
          </w:p>
        </w:tc>
        <w:tc>
          <w:tcPr>
            <w:tcW w:w="639" w:type="dxa"/>
          </w:tcPr>
          <w:p w:rsidR="00962CEE" w:rsidRDefault="00DA727F">
            <w:pPr>
              <w:pStyle w:val="TableParagraph"/>
              <w:spacing w:before="34"/>
              <w:ind w:left="6"/>
              <w:jc w:val="center"/>
              <w:rPr>
                <w:b/>
                <w:sz w:val="20"/>
              </w:rPr>
            </w:pPr>
            <w:r>
              <w:rPr>
                <w:b/>
                <w:w w:val="99"/>
                <w:sz w:val="20"/>
              </w:rPr>
              <w:t>3</w:t>
            </w:r>
          </w:p>
        </w:tc>
        <w:tc>
          <w:tcPr>
            <w:tcW w:w="642" w:type="dxa"/>
          </w:tcPr>
          <w:p w:rsidR="00962CEE" w:rsidRDefault="00DA727F">
            <w:pPr>
              <w:pStyle w:val="TableParagraph"/>
              <w:spacing w:before="34"/>
              <w:ind w:left="8"/>
              <w:jc w:val="center"/>
              <w:rPr>
                <w:b/>
                <w:sz w:val="20"/>
              </w:rPr>
            </w:pPr>
            <w:r>
              <w:rPr>
                <w:b/>
                <w:w w:val="99"/>
                <w:sz w:val="20"/>
              </w:rPr>
              <w:t>4</w:t>
            </w:r>
          </w:p>
        </w:tc>
        <w:tc>
          <w:tcPr>
            <w:tcW w:w="641" w:type="dxa"/>
          </w:tcPr>
          <w:p w:rsidR="00962CEE" w:rsidRDefault="00DA727F">
            <w:pPr>
              <w:pStyle w:val="TableParagraph"/>
              <w:spacing w:before="34"/>
              <w:ind w:left="2"/>
              <w:jc w:val="center"/>
              <w:rPr>
                <w:b/>
                <w:sz w:val="20"/>
              </w:rPr>
            </w:pPr>
            <w:r>
              <w:rPr>
                <w:b/>
                <w:w w:val="99"/>
                <w:sz w:val="20"/>
              </w:rPr>
              <w:t>5</w:t>
            </w:r>
          </w:p>
        </w:tc>
        <w:tc>
          <w:tcPr>
            <w:tcW w:w="639" w:type="dxa"/>
          </w:tcPr>
          <w:p w:rsidR="00962CEE" w:rsidRDefault="00DA727F">
            <w:pPr>
              <w:pStyle w:val="TableParagraph"/>
              <w:spacing w:before="34"/>
              <w:ind w:left="3"/>
              <w:jc w:val="center"/>
              <w:rPr>
                <w:b/>
                <w:sz w:val="20"/>
              </w:rPr>
            </w:pPr>
            <w:r>
              <w:rPr>
                <w:b/>
                <w:w w:val="99"/>
                <w:sz w:val="20"/>
              </w:rPr>
              <w:t>6</w:t>
            </w:r>
          </w:p>
        </w:tc>
        <w:tc>
          <w:tcPr>
            <w:tcW w:w="641" w:type="dxa"/>
          </w:tcPr>
          <w:p w:rsidR="00962CEE" w:rsidRDefault="00DA727F">
            <w:pPr>
              <w:pStyle w:val="TableParagraph"/>
              <w:spacing w:before="34"/>
              <w:ind w:left="5"/>
              <w:jc w:val="center"/>
              <w:rPr>
                <w:b/>
                <w:sz w:val="20"/>
              </w:rPr>
            </w:pPr>
            <w:r>
              <w:rPr>
                <w:b/>
                <w:w w:val="99"/>
                <w:sz w:val="20"/>
              </w:rPr>
              <w:t>7</w:t>
            </w:r>
          </w:p>
        </w:tc>
        <w:tc>
          <w:tcPr>
            <w:tcW w:w="641" w:type="dxa"/>
          </w:tcPr>
          <w:p w:rsidR="00962CEE" w:rsidRDefault="00DA727F">
            <w:pPr>
              <w:pStyle w:val="TableParagraph"/>
              <w:spacing w:before="34"/>
              <w:jc w:val="center"/>
              <w:rPr>
                <w:b/>
                <w:sz w:val="20"/>
              </w:rPr>
            </w:pPr>
            <w:r>
              <w:rPr>
                <w:b/>
                <w:w w:val="99"/>
                <w:sz w:val="20"/>
              </w:rPr>
              <w:t>8</w:t>
            </w:r>
          </w:p>
        </w:tc>
        <w:tc>
          <w:tcPr>
            <w:tcW w:w="639" w:type="dxa"/>
          </w:tcPr>
          <w:p w:rsidR="00962CEE" w:rsidRDefault="00DA727F">
            <w:pPr>
              <w:pStyle w:val="TableParagraph"/>
              <w:spacing w:before="34"/>
              <w:ind w:left="1"/>
              <w:jc w:val="center"/>
              <w:rPr>
                <w:b/>
                <w:sz w:val="20"/>
              </w:rPr>
            </w:pPr>
            <w:r>
              <w:rPr>
                <w:b/>
                <w:w w:val="99"/>
                <w:sz w:val="20"/>
              </w:rPr>
              <w:t>9</w:t>
            </w:r>
          </w:p>
        </w:tc>
        <w:tc>
          <w:tcPr>
            <w:tcW w:w="642" w:type="dxa"/>
          </w:tcPr>
          <w:p w:rsidR="00962CEE" w:rsidRDefault="00DA727F">
            <w:pPr>
              <w:pStyle w:val="TableParagraph"/>
              <w:spacing w:before="34"/>
              <w:ind w:left="9"/>
              <w:jc w:val="center"/>
              <w:rPr>
                <w:b/>
                <w:sz w:val="20"/>
              </w:rPr>
            </w:pPr>
            <w:r>
              <w:rPr>
                <w:b/>
                <w:sz w:val="20"/>
              </w:rPr>
              <w:t>10</w:t>
            </w:r>
          </w:p>
        </w:tc>
        <w:tc>
          <w:tcPr>
            <w:tcW w:w="642" w:type="dxa"/>
          </w:tcPr>
          <w:p w:rsidR="00962CEE" w:rsidRDefault="00DA727F">
            <w:pPr>
              <w:pStyle w:val="TableParagraph"/>
              <w:spacing w:before="34"/>
              <w:ind w:left="2"/>
              <w:jc w:val="center"/>
              <w:rPr>
                <w:b/>
                <w:sz w:val="20"/>
              </w:rPr>
            </w:pPr>
            <w:r>
              <w:rPr>
                <w:b/>
                <w:sz w:val="20"/>
              </w:rPr>
              <w:t>11</w:t>
            </w:r>
          </w:p>
        </w:tc>
        <w:tc>
          <w:tcPr>
            <w:tcW w:w="640" w:type="dxa"/>
          </w:tcPr>
          <w:p w:rsidR="00962CEE" w:rsidRDefault="00DA727F">
            <w:pPr>
              <w:pStyle w:val="TableParagraph"/>
              <w:spacing w:before="34"/>
              <w:ind w:left="45" w:right="44"/>
              <w:jc w:val="center"/>
              <w:rPr>
                <w:b/>
                <w:sz w:val="20"/>
              </w:rPr>
            </w:pPr>
            <w:r>
              <w:rPr>
                <w:b/>
                <w:sz w:val="20"/>
              </w:rPr>
              <w:t>12</w:t>
            </w:r>
          </w:p>
        </w:tc>
        <w:tc>
          <w:tcPr>
            <w:tcW w:w="642" w:type="dxa"/>
          </w:tcPr>
          <w:p w:rsidR="00962CEE" w:rsidRDefault="00DA727F">
            <w:pPr>
              <w:pStyle w:val="TableParagraph"/>
              <w:spacing w:before="34"/>
              <w:ind w:left="1"/>
              <w:jc w:val="center"/>
              <w:rPr>
                <w:b/>
                <w:sz w:val="20"/>
              </w:rPr>
            </w:pPr>
            <w:r>
              <w:rPr>
                <w:b/>
                <w:sz w:val="20"/>
              </w:rPr>
              <w:t>13</w:t>
            </w:r>
          </w:p>
        </w:tc>
        <w:tc>
          <w:tcPr>
            <w:tcW w:w="642" w:type="dxa"/>
          </w:tcPr>
          <w:p w:rsidR="00962CEE" w:rsidRDefault="00DA727F">
            <w:pPr>
              <w:pStyle w:val="TableParagraph"/>
              <w:spacing w:before="34"/>
              <w:ind w:left="48" w:right="49"/>
              <w:jc w:val="center"/>
              <w:rPr>
                <w:b/>
                <w:sz w:val="20"/>
              </w:rPr>
            </w:pPr>
            <w:r>
              <w:rPr>
                <w:b/>
                <w:sz w:val="20"/>
              </w:rPr>
              <w:t>14</w:t>
            </w:r>
          </w:p>
        </w:tc>
        <w:tc>
          <w:tcPr>
            <w:tcW w:w="644" w:type="dxa"/>
          </w:tcPr>
          <w:p w:rsidR="00962CEE" w:rsidRDefault="00DA727F">
            <w:pPr>
              <w:pStyle w:val="TableParagraph"/>
              <w:spacing w:before="34"/>
              <w:ind w:left="50" w:right="53"/>
              <w:jc w:val="center"/>
              <w:rPr>
                <w:b/>
                <w:sz w:val="20"/>
              </w:rPr>
            </w:pPr>
            <w:r>
              <w:rPr>
                <w:b/>
                <w:sz w:val="20"/>
              </w:rPr>
              <w:t>15</w:t>
            </w:r>
          </w:p>
        </w:tc>
        <w:tc>
          <w:tcPr>
            <w:tcW w:w="642" w:type="dxa"/>
          </w:tcPr>
          <w:p w:rsidR="00962CEE" w:rsidRDefault="00DA727F">
            <w:pPr>
              <w:pStyle w:val="TableParagraph"/>
              <w:spacing w:before="34"/>
              <w:ind w:left="43" w:right="49"/>
              <w:jc w:val="center"/>
              <w:rPr>
                <w:b/>
                <w:sz w:val="20"/>
              </w:rPr>
            </w:pPr>
            <w:r>
              <w:rPr>
                <w:b/>
                <w:sz w:val="20"/>
              </w:rPr>
              <w:t>16</w:t>
            </w:r>
          </w:p>
        </w:tc>
        <w:tc>
          <w:tcPr>
            <w:tcW w:w="641" w:type="dxa"/>
          </w:tcPr>
          <w:p w:rsidR="00962CEE" w:rsidRDefault="00DA727F">
            <w:pPr>
              <w:pStyle w:val="TableParagraph"/>
              <w:spacing w:before="34"/>
              <w:ind w:left="41" w:right="49"/>
              <w:jc w:val="center"/>
              <w:rPr>
                <w:b/>
                <w:sz w:val="20"/>
              </w:rPr>
            </w:pPr>
            <w:r>
              <w:rPr>
                <w:b/>
                <w:sz w:val="20"/>
              </w:rPr>
              <w:t>17</w:t>
            </w:r>
          </w:p>
        </w:tc>
        <w:tc>
          <w:tcPr>
            <w:tcW w:w="641" w:type="dxa"/>
          </w:tcPr>
          <w:p w:rsidR="00962CEE" w:rsidRDefault="00DA727F">
            <w:pPr>
              <w:pStyle w:val="TableParagraph"/>
              <w:spacing w:before="34"/>
              <w:ind w:left="41" w:right="49"/>
              <w:jc w:val="center"/>
              <w:rPr>
                <w:b/>
                <w:sz w:val="20"/>
              </w:rPr>
            </w:pPr>
            <w:r>
              <w:rPr>
                <w:b/>
                <w:sz w:val="20"/>
              </w:rPr>
              <w:t>18</w:t>
            </w:r>
          </w:p>
        </w:tc>
        <w:tc>
          <w:tcPr>
            <w:tcW w:w="629" w:type="dxa"/>
          </w:tcPr>
          <w:p w:rsidR="00962CEE" w:rsidRDefault="00DA727F">
            <w:pPr>
              <w:pStyle w:val="TableParagraph"/>
              <w:spacing w:before="34"/>
              <w:ind w:left="33" w:right="44"/>
              <w:jc w:val="center"/>
              <w:rPr>
                <w:b/>
                <w:sz w:val="20"/>
              </w:rPr>
            </w:pPr>
            <w:r>
              <w:rPr>
                <w:b/>
                <w:sz w:val="20"/>
              </w:rPr>
              <w:t>19</w:t>
            </w:r>
          </w:p>
        </w:tc>
      </w:tr>
      <w:tr w:rsidR="00962CEE">
        <w:trPr>
          <w:trHeight w:val="299"/>
        </w:trPr>
        <w:tc>
          <w:tcPr>
            <w:tcW w:w="14800" w:type="dxa"/>
            <w:gridSpan w:val="19"/>
          </w:tcPr>
          <w:p w:rsidR="00962CEE" w:rsidRDefault="00DA727F">
            <w:pPr>
              <w:pStyle w:val="TableParagraph"/>
              <w:spacing w:before="31"/>
              <w:ind w:left="6303" w:right="6304"/>
              <w:jc w:val="center"/>
              <w:rPr>
                <w:b/>
                <w:sz w:val="20"/>
              </w:rPr>
            </w:pPr>
            <w:r>
              <w:rPr>
                <w:b/>
                <w:sz w:val="20"/>
              </w:rPr>
              <w:t>г. Светогорск</w:t>
            </w:r>
          </w:p>
        </w:tc>
      </w:tr>
      <w:tr w:rsidR="00962CEE">
        <w:trPr>
          <w:trHeight w:val="299"/>
        </w:trPr>
        <w:tc>
          <w:tcPr>
            <w:tcW w:w="2768" w:type="dxa"/>
          </w:tcPr>
          <w:p w:rsidR="00962CEE" w:rsidRDefault="00DA727F">
            <w:pPr>
              <w:pStyle w:val="TableParagraph"/>
              <w:spacing w:before="29"/>
              <w:ind w:left="83" w:right="80"/>
              <w:jc w:val="center"/>
              <w:rPr>
                <w:sz w:val="20"/>
              </w:rPr>
            </w:pPr>
            <w:r>
              <w:rPr>
                <w:sz w:val="20"/>
              </w:rPr>
              <w:t>Отпуск в сеть</w:t>
            </w:r>
          </w:p>
        </w:tc>
        <w:tc>
          <w:tcPr>
            <w:tcW w:w="1145" w:type="dxa"/>
            <w:vMerge w:val="restart"/>
          </w:tcPr>
          <w:p w:rsidR="00962CEE" w:rsidRDefault="00962CEE">
            <w:pPr>
              <w:pStyle w:val="TableParagraph"/>
              <w:spacing w:before="5"/>
              <w:rPr>
                <w:sz w:val="29"/>
              </w:rPr>
            </w:pPr>
          </w:p>
          <w:p w:rsidR="00962CEE" w:rsidRDefault="00DA727F">
            <w:pPr>
              <w:pStyle w:val="TableParagraph"/>
              <w:spacing w:before="1"/>
              <w:ind w:left="109"/>
              <w:rPr>
                <w:sz w:val="20"/>
              </w:rPr>
            </w:pPr>
            <w:r>
              <w:rPr>
                <w:sz w:val="20"/>
              </w:rPr>
              <w:t>тыс.м3/год</w:t>
            </w:r>
          </w:p>
        </w:tc>
        <w:tc>
          <w:tcPr>
            <w:tcW w:w="639" w:type="dxa"/>
          </w:tcPr>
          <w:p w:rsidR="00962CEE" w:rsidRDefault="00DA727F">
            <w:pPr>
              <w:pStyle w:val="TableParagraph"/>
              <w:spacing w:before="40"/>
              <w:ind w:left="48" w:right="38"/>
              <w:jc w:val="center"/>
              <w:rPr>
                <w:sz w:val="18"/>
              </w:rPr>
            </w:pPr>
            <w:r>
              <w:rPr>
                <w:sz w:val="18"/>
              </w:rPr>
              <w:t>996,8</w:t>
            </w:r>
          </w:p>
        </w:tc>
        <w:tc>
          <w:tcPr>
            <w:tcW w:w="642" w:type="dxa"/>
          </w:tcPr>
          <w:p w:rsidR="00962CEE" w:rsidRDefault="00DA727F">
            <w:pPr>
              <w:pStyle w:val="TableParagraph"/>
              <w:spacing w:before="40"/>
              <w:ind w:left="9"/>
              <w:jc w:val="center"/>
              <w:rPr>
                <w:sz w:val="18"/>
              </w:rPr>
            </w:pPr>
            <w:r>
              <w:rPr>
                <w:sz w:val="18"/>
              </w:rPr>
              <w:t>1015,6</w:t>
            </w:r>
          </w:p>
        </w:tc>
        <w:tc>
          <w:tcPr>
            <w:tcW w:w="641" w:type="dxa"/>
          </w:tcPr>
          <w:p w:rsidR="00962CEE" w:rsidRDefault="00DA727F">
            <w:pPr>
              <w:pStyle w:val="TableParagraph"/>
              <w:spacing w:before="40"/>
              <w:ind w:left="4"/>
              <w:jc w:val="center"/>
              <w:rPr>
                <w:sz w:val="18"/>
              </w:rPr>
            </w:pPr>
            <w:r>
              <w:rPr>
                <w:sz w:val="18"/>
              </w:rPr>
              <w:t>1021,1</w:t>
            </w:r>
          </w:p>
        </w:tc>
        <w:tc>
          <w:tcPr>
            <w:tcW w:w="639" w:type="dxa"/>
          </w:tcPr>
          <w:p w:rsidR="00962CEE" w:rsidRDefault="00DA727F">
            <w:pPr>
              <w:pStyle w:val="TableParagraph"/>
              <w:spacing w:before="40"/>
              <w:ind w:left="43" w:right="38"/>
              <w:jc w:val="center"/>
              <w:rPr>
                <w:sz w:val="18"/>
              </w:rPr>
            </w:pPr>
            <w:r>
              <w:rPr>
                <w:sz w:val="18"/>
              </w:rPr>
              <w:t>1026,6</w:t>
            </w:r>
          </w:p>
        </w:tc>
        <w:tc>
          <w:tcPr>
            <w:tcW w:w="641" w:type="dxa"/>
          </w:tcPr>
          <w:p w:rsidR="00962CEE" w:rsidRDefault="00DA727F">
            <w:pPr>
              <w:pStyle w:val="TableParagraph"/>
              <w:spacing w:before="40"/>
              <w:ind w:left="7"/>
              <w:jc w:val="center"/>
              <w:rPr>
                <w:sz w:val="18"/>
              </w:rPr>
            </w:pPr>
            <w:r>
              <w:rPr>
                <w:sz w:val="18"/>
              </w:rPr>
              <w:t>1032,0</w:t>
            </w:r>
          </w:p>
        </w:tc>
        <w:tc>
          <w:tcPr>
            <w:tcW w:w="641" w:type="dxa"/>
          </w:tcPr>
          <w:p w:rsidR="00962CEE" w:rsidRDefault="00DA727F">
            <w:pPr>
              <w:pStyle w:val="TableParagraph"/>
              <w:spacing w:before="40"/>
              <w:ind w:left="2"/>
              <w:jc w:val="center"/>
              <w:rPr>
                <w:sz w:val="18"/>
              </w:rPr>
            </w:pPr>
            <w:r>
              <w:rPr>
                <w:sz w:val="18"/>
              </w:rPr>
              <w:t>1037,5</w:t>
            </w:r>
          </w:p>
        </w:tc>
        <w:tc>
          <w:tcPr>
            <w:tcW w:w="639" w:type="dxa"/>
          </w:tcPr>
          <w:p w:rsidR="00962CEE" w:rsidRDefault="00DA727F">
            <w:pPr>
              <w:pStyle w:val="TableParagraph"/>
              <w:spacing w:before="40"/>
              <w:ind w:left="41" w:right="38"/>
              <w:jc w:val="center"/>
              <w:rPr>
                <w:sz w:val="18"/>
              </w:rPr>
            </w:pPr>
            <w:r>
              <w:rPr>
                <w:sz w:val="18"/>
              </w:rPr>
              <w:t>1042,9</w:t>
            </w:r>
          </w:p>
        </w:tc>
        <w:tc>
          <w:tcPr>
            <w:tcW w:w="642" w:type="dxa"/>
          </w:tcPr>
          <w:p w:rsidR="00962CEE" w:rsidRDefault="00DA727F">
            <w:pPr>
              <w:pStyle w:val="TableParagraph"/>
              <w:spacing w:before="40"/>
              <w:ind w:left="5"/>
              <w:jc w:val="center"/>
              <w:rPr>
                <w:sz w:val="18"/>
              </w:rPr>
            </w:pPr>
            <w:r>
              <w:rPr>
                <w:sz w:val="18"/>
              </w:rPr>
              <w:t>1048,4</w:t>
            </w:r>
          </w:p>
        </w:tc>
        <w:tc>
          <w:tcPr>
            <w:tcW w:w="642" w:type="dxa"/>
          </w:tcPr>
          <w:p w:rsidR="00962CEE" w:rsidRDefault="00DA727F">
            <w:pPr>
              <w:pStyle w:val="TableParagraph"/>
              <w:spacing w:before="40"/>
              <w:jc w:val="center"/>
              <w:rPr>
                <w:sz w:val="18"/>
              </w:rPr>
            </w:pPr>
            <w:r>
              <w:rPr>
                <w:sz w:val="18"/>
              </w:rPr>
              <w:t>1053,8</w:t>
            </w:r>
          </w:p>
        </w:tc>
        <w:tc>
          <w:tcPr>
            <w:tcW w:w="640" w:type="dxa"/>
          </w:tcPr>
          <w:p w:rsidR="00962CEE" w:rsidRDefault="00DA727F">
            <w:pPr>
              <w:pStyle w:val="TableParagraph"/>
              <w:spacing w:before="40"/>
              <w:ind w:left="44" w:right="44"/>
              <w:jc w:val="center"/>
              <w:rPr>
                <w:sz w:val="18"/>
              </w:rPr>
            </w:pPr>
            <w:r>
              <w:rPr>
                <w:sz w:val="18"/>
              </w:rPr>
              <w:t>1059,3</w:t>
            </w:r>
          </w:p>
        </w:tc>
        <w:tc>
          <w:tcPr>
            <w:tcW w:w="642" w:type="dxa"/>
          </w:tcPr>
          <w:p w:rsidR="00962CEE" w:rsidRDefault="00DA727F">
            <w:pPr>
              <w:pStyle w:val="TableParagraph"/>
              <w:spacing w:before="40"/>
              <w:jc w:val="center"/>
              <w:rPr>
                <w:sz w:val="18"/>
              </w:rPr>
            </w:pPr>
            <w:r>
              <w:rPr>
                <w:sz w:val="18"/>
              </w:rPr>
              <w:t>1064,7</w:t>
            </w:r>
          </w:p>
        </w:tc>
        <w:tc>
          <w:tcPr>
            <w:tcW w:w="642" w:type="dxa"/>
          </w:tcPr>
          <w:p w:rsidR="00962CEE" w:rsidRDefault="00DA727F">
            <w:pPr>
              <w:pStyle w:val="TableParagraph"/>
              <w:spacing w:before="40"/>
              <w:ind w:left="43" w:right="46"/>
              <w:jc w:val="center"/>
              <w:rPr>
                <w:sz w:val="18"/>
              </w:rPr>
            </w:pPr>
            <w:r>
              <w:rPr>
                <w:sz w:val="18"/>
              </w:rPr>
              <w:t>1070,2</w:t>
            </w:r>
          </w:p>
        </w:tc>
        <w:tc>
          <w:tcPr>
            <w:tcW w:w="644" w:type="dxa"/>
          </w:tcPr>
          <w:p w:rsidR="00962CEE" w:rsidRDefault="00DA727F">
            <w:pPr>
              <w:pStyle w:val="TableParagraph"/>
              <w:spacing w:before="40"/>
              <w:ind w:left="46" w:right="53"/>
              <w:jc w:val="center"/>
              <w:rPr>
                <w:sz w:val="18"/>
              </w:rPr>
            </w:pPr>
            <w:r>
              <w:rPr>
                <w:sz w:val="18"/>
              </w:rPr>
              <w:t>1075,6</w:t>
            </w:r>
          </w:p>
        </w:tc>
        <w:tc>
          <w:tcPr>
            <w:tcW w:w="642" w:type="dxa"/>
          </w:tcPr>
          <w:p w:rsidR="00962CEE" w:rsidRDefault="00DA727F">
            <w:pPr>
              <w:pStyle w:val="TableParagraph"/>
              <w:spacing w:before="40"/>
              <w:ind w:left="39" w:right="49"/>
              <w:jc w:val="center"/>
              <w:rPr>
                <w:sz w:val="18"/>
              </w:rPr>
            </w:pPr>
            <w:r>
              <w:rPr>
                <w:sz w:val="18"/>
              </w:rPr>
              <w:t>1081,1</w:t>
            </w:r>
          </w:p>
        </w:tc>
        <w:tc>
          <w:tcPr>
            <w:tcW w:w="641" w:type="dxa"/>
          </w:tcPr>
          <w:p w:rsidR="00962CEE" w:rsidRDefault="00DA727F">
            <w:pPr>
              <w:pStyle w:val="TableParagraph"/>
              <w:spacing w:before="40"/>
              <w:ind w:left="37" w:right="49"/>
              <w:jc w:val="center"/>
              <w:rPr>
                <w:sz w:val="18"/>
              </w:rPr>
            </w:pPr>
            <w:r>
              <w:rPr>
                <w:sz w:val="18"/>
              </w:rPr>
              <w:t>1086,6</w:t>
            </w:r>
          </w:p>
        </w:tc>
        <w:tc>
          <w:tcPr>
            <w:tcW w:w="641" w:type="dxa"/>
          </w:tcPr>
          <w:p w:rsidR="00962CEE" w:rsidRDefault="00DA727F">
            <w:pPr>
              <w:pStyle w:val="TableParagraph"/>
              <w:spacing w:before="40"/>
              <w:ind w:left="37" w:right="49"/>
              <w:jc w:val="center"/>
              <w:rPr>
                <w:sz w:val="18"/>
              </w:rPr>
            </w:pPr>
            <w:r>
              <w:rPr>
                <w:sz w:val="18"/>
              </w:rPr>
              <w:t>1092,0</w:t>
            </w:r>
          </w:p>
        </w:tc>
        <w:tc>
          <w:tcPr>
            <w:tcW w:w="629" w:type="dxa"/>
          </w:tcPr>
          <w:p w:rsidR="00962CEE" w:rsidRDefault="00DA727F">
            <w:pPr>
              <w:pStyle w:val="TableParagraph"/>
              <w:spacing w:before="40"/>
              <w:ind w:left="34" w:right="44"/>
              <w:jc w:val="center"/>
              <w:rPr>
                <w:sz w:val="18"/>
              </w:rPr>
            </w:pPr>
            <w:r>
              <w:rPr>
                <w:sz w:val="18"/>
              </w:rPr>
              <w:t>1097,2</w:t>
            </w:r>
          </w:p>
        </w:tc>
      </w:tr>
      <w:tr w:rsidR="00962CEE">
        <w:trPr>
          <w:trHeight w:val="300"/>
        </w:trPr>
        <w:tc>
          <w:tcPr>
            <w:tcW w:w="2768" w:type="dxa"/>
          </w:tcPr>
          <w:p w:rsidR="00962CEE" w:rsidRDefault="00DA727F">
            <w:pPr>
              <w:pStyle w:val="TableParagraph"/>
              <w:spacing w:before="29"/>
              <w:ind w:left="86" w:right="80"/>
              <w:jc w:val="center"/>
              <w:rPr>
                <w:sz w:val="20"/>
              </w:rPr>
            </w:pPr>
            <w:r>
              <w:rPr>
                <w:sz w:val="20"/>
              </w:rPr>
              <w:t>Собственные нужды и нужды</w:t>
            </w:r>
          </w:p>
        </w:tc>
        <w:tc>
          <w:tcPr>
            <w:tcW w:w="1145" w:type="dxa"/>
            <w:vMerge/>
            <w:tcBorders>
              <w:top w:val="nil"/>
            </w:tcBorders>
          </w:tcPr>
          <w:p w:rsidR="00962CEE" w:rsidRDefault="00962CEE">
            <w:pPr>
              <w:rPr>
                <w:sz w:val="2"/>
                <w:szCs w:val="2"/>
              </w:rPr>
            </w:pPr>
          </w:p>
        </w:tc>
        <w:tc>
          <w:tcPr>
            <w:tcW w:w="639" w:type="dxa"/>
          </w:tcPr>
          <w:p w:rsidR="00962CEE" w:rsidRDefault="00DA727F">
            <w:pPr>
              <w:pStyle w:val="TableParagraph"/>
              <w:spacing w:before="43"/>
              <w:ind w:left="46" w:right="38"/>
              <w:jc w:val="center"/>
              <w:rPr>
                <w:sz w:val="18"/>
              </w:rPr>
            </w:pPr>
            <w:r>
              <w:rPr>
                <w:sz w:val="18"/>
              </w:rPr>
              <w:t>0,3</w:t>
            </w:r>
          </w:p>
        </w:tc>
        <w:tc>
          <w:tcPr>
            <w:tcW w:w="642" w:type="dxa"/>
          </w:tcPr>
          <w:p w:rsidR="00962CEE" w:rsidRDefault="00DA727F">
            <w:pPr>
              <w:pStyle w:val="TableParagraph"/>
              <w:spacing w:before="43"/>
              <w:ind w:left="10"/>
              <w:jc w:val="center"/>
              <w:rPr>
                <w:sz w:val="18"/>
              </w:rPr>
            </w:pPr>
            <w:r>
              <w:rPr>
                <w:sz w:val="18"/>
              </w:rPr>
              <w:t>0,3</w:t>
            </w:r>
          </w:p>
        </w:tc>
        <w:tc>
          <w:tcPr>
            <w:tcW w:w="641" w:type="dxa"/>
          </w:tcPr>
          <w:p w:rsidR="00962CEE" w:rsidRDefault="00DA727F">
            <w:pPr>
              <w:pStyle w:val="TableParagraph"/>
              <w:spacing w:before="43"/>
              <w:ind w:left="4"/>
              <w:jc w:val="center"/>
              <w:rPr>
                <w:sz w:val="18"/>
              </w:rPr>
            </w:pPr>
            <w:r>
              <w:rPr>
                <w:sz w:val="18"/>
              </w:rPr>
              <w:t>0,3</w:t>
            </w:r>
          </w:p>
        </w:tc>
        <w:tc>
          <w:tcPr>
            <w:tcW w:w="639" w:type="dxa"/>
          </w:tcPr>
          <w:p w:rsidR="00962CEE" w:rsidRDefault="00DA727F">
            <w:pPr>
              <w:pStyle w:val="TableParagraph"/>
              <w:spacing w:before="43"/>
              <w:ind w:left="43" w:right="38"/>
              <w:jc w:val="center"/>
              <w:rPr>
                <w:sz w:val="18"/>
              </w:rPr>
            </w:pPr>
            <w:r>
              <w:rPr>
                <w:sz w:val="18"/>
              </w:rPr>
              <w:t>0,3</w:t>
            </w:r>
          </w:p>
        </w:tc>
        <w:tc>
          <w:tcPr>
            <w:tcW w:w="641" w:type="dxa"/>
          </w:tcPr>
          <w:p w:rsidR="00962CEE" w:rsidRDefault="00DA727F">
            <w:pPr>
              <w:pStyle w:val="TableParagraph"/>
              <w:spacing w:before="43"/>
              <w:ind w:left="7"/>
              <w:jc w:val="center"/>
              <w:rPr>
                <w:sz w:val="18"/>
              </w:rPr>
            </w:pPr>
            <w:r>
              <w:rPr>
                <w:sz w:val="18"/>
              </w:rPr>
              <w:t>0,3</w:t>
            </w:r>
          </w:p>
        </w:tc>
        <w:tc>
          <w:tcPr>
            <w:tcW w:w="641" w:type="dxa"/>
          </w:tcPr>
          <w:p w:rsidR="00962CEE" w:rsidRDefault="00DA727F">
            <w:pPr>
              <w:pStyle w:val="TableParagraph"/>
              <w:spacing w:before="43"/>
              <w:ind w:left="2"/>
              <w:jc w:val="center"/>
              <w:rPr>
                <w:sz w:val="18"/>
              </w:rPr>
            </w:pPr>
            <w:r>
              <w:rPr>
                <w:sz w:val="18"/>
              </w:rPr>
              <w:t>0,3</w:t>
            </w:r>
          </w:p>
        </w:tc>
        <w:tc>
          <w:tcPr>
            <w:tcW w:w="639" w:type="dxa"/>
          </w:tcPr>
          <w:p w:rsidR="00962CEE" w:rsidRDefault="00DA727F">
            <w:pPr>
              <w:pStyle w:val="TableParagraph"/>
              <w:spacing w:before="43"/>
              <w:ind w:left="41" w:right="38"/>
              <w:jc w:val="center"/>
              <w:rPr>
                <w:sz w:val="18"/>
              </w:rPr>
            </w:pPr>
            <w:r>
              <w:rPr>
                <w:sz w:val="18"/>
              </w:rPr>
              <w:t>0,3</w:t>
            </w:r>
          </w:p>
        </w:tc>
        <w:tc>
          <w:tcPr>
            <w:tcW w:w="642" w:type="dxa"/>
          </w:tcPr>
          <w:p w:rsidR="00962CEE" w:rsidRDefault="00DA727F">
            <w:pPr>
              <w:pStyle w:val="TableParagraph"/>
              <w:spacing w:before="43"/>
              <w:ind w:left="5"/>
              <w:jc w:val="center"/>
              <w:rPr>
                <w:sz w:val="18"/>
              </w:rPr>
            </w:pPr>
            <w:r>
              <w:rPr>
                <w:sz w:val="18"/>
              </w:rPr>
              <w:t>0,3</w:t>
            </w:r>
          </w:p>
        </w:tc>
        <w:tc>
          <w:tcPr>
            <w:tcW w:w="642" w:type="dxa"/>
          </w:tcPr>
          <w:p w:rsidR="00962CEE" w:rsidRDefault="00DA727F">
            <w:pPr>
              <w:pStyle w:val="TableParagraph"/>
              <w:spacing w:before="43"/>
              <w:ind w:left="48" w:right="49"/>
              <w:jc w:val="center"/>
              <w:rPr>
                <w:sz w:val="18"/>
              </w:rPr>
            </w:pPr>
            <w:r>
              <w:rPr>
                <w:sz w:val="18"/>
              </w:rPr>
              <w:t>0,3</w:t>
            </w:r>
          </w:p>
        </w:tc>
        <w:tc>
          <w:tcPr>
            <w:tcW w:w="640" w:type="dxa"/>
          </w:tcPr>
          <w:p w:rsidR="00962CEE" w:rsidRDefault="00DA727F">
            <w:pPr>
              <w:pStyle w:val="TableParagraph"/>
              <w:spacing w:before="43"/>
              <w:ind w:left="44" w:right="44"/>
              <w:jc w:val="center"/>
              <w:rPr>
                <w:sz w:val="18"/>
              </w:rPr>
            </w:pPr>
            <w:r>
              <w:rPr>
                <w:sz w:val="18"/>
              </w:rPr>
              <w:t>0,3</w:t>
            </w:r>
          </w:p>
        </w:tc>
        <w:tc>
          <w:tcPr>
            <w:tcW w:w="642" w:type="dxa"/>
          </w:tcPr>
          <w:p w:rsidR="00962CEE" w:rsidRDefault="00DA727F">
            <w:pPr>
              <w:pStyle w:val="TableParagraph"/>
              <w:spacing w:before="43"/>
              <w:jc w:val="center"/>
              <w:rPr>
                <w:sz w:val="18"/>
              </w:rPr>
            </w:pPr>
            <w:r>
              <w:rPr>
                <w:sz w:val="18"/>
              </w:rPr>
              <w:t>0,3</w:t>
            </w:r>
          </w:p>
        </w:tc>
        <w:tc>
          <w:tcPr>
            <w:tcW w:w="642" w:type="dxa"/>
          </w:tcPr>
          <w:p w:rsidR="00962CEE" w:rsidRDefault="00DA727F">
            <w:pPr>
              <w:pStyle w:val="TableParagraph"/>
              <w:spacing w:before="43"/>
              <w:ind w:left="46" w:right="49"/>
              <w:jc w:val="center"/>
              <w:rPr>
                <w:sz w:val="18"/>
              </w:rPr>
            </w:pPr>
            <w:r>
              <w:rPr>
                <w:sz w:val="18"/>
              </w:rPr>
              <w:t>0,3</w:t>
            </w:r>
          </w:p>
        </w:tc>
        <w:tc>
          <w:tcPr>
            <w:tcW w:w="644" w:type="dxa"/>
          </w:tcPr>
          <w:p w:rsidR="00962CEE" w:rsidRDefault="00DA727F">
            <w:pPr>
              <w:pStyle w:val="TableParagraph"/>
              <w:spacing w:before="43"/>
              <w:ind w:left="46" w:right="53"/>
              <w:jc w:val="center"/>
              <w:rPr>
                <w:sz w:val="18"/>
              </w:rPr>
            </w:pPr>
            <w:r>
              <w:rPr>
                <w:sz w:val="18"/>
              </w:rPr>
              <w:t>0,3</w:t>
            </w:r>
          </w:p>
        </w:tc>
        <w:tc>
          <w:tcPr>
            <w:tcW w:w="642" w:type="dxa"/>
          </w:tcPr>
          <w:p w:rsidR="00962CEE" w:rsidRDefault="00DA727F">
            <w:pPr>
              <w:pStyle w:val="TableParagraph"/>
              <w:spacing w:before="43"/>
              <w:ind w:left="39" w:right="49"/>
              <w:jc w:val="center"/>
              <w:rPr>
                <w:sz w:val="18"/>
              </w:rPr>
            </w:pPr>
            <w:r>
              <w:rPr>
                <w:sz w:val="18"/>
              </w:rPr>
              <w:t>0,3</w:t>
            </w:r>
          </w:p>
        </w:tc>
        <w:tc>
          <w:tcPr>
            <w:tcW w:w="641" w:type="dxa"/>
          </w:tcPr>
          <w:p w:rsidR="00962CEE" w:rsidRDefault="00DA727F">
            <w:pPr>
              <w:pStyle w:val="TableParagraph"/>
              <w:spacing w:before="43"/>
              <w:ind w:left="37" w:right="49"/>
              <w:jc w:val="center"/>
              <w:rPr>
                <w:sz w:val="18"/>
              </w:rPr>
            </w:pPr>
            <w:r>
              <w:rPr>
                <w:sz w:val="18"/>
              </w:rPr>
              <w:t>0,3</w:t>
            </w:r>
          </w:p>
        </w:tc>
        <w:tc>
          <w:tcPr>
            <w:tcW w:w="641" w:type="dxa"/>
          </w:tcPr>
          <w:p w:rsidR="00962CEE" w:rsidRDefault="00DA727F">
            <w:pPr>
              <w:pStyle w:val="TableParagraph"/>
              <w:spacing w:before="43"/>
              <w:ind w:left="37" w:right="49"/>
              <w:jc w:val="center"/>
              <w:rPr>
                <w:sz w:val="18"/>
              </w:rPr>
            </w:pPr>
            <w:r>
              <w:rPr>
                <w:sz w:val="18"/>
              </w:rPr>
              <w:t>0,3</w:t>
            </w:r>
          </w:p>
        </w:tc>
        <w:tc>
          <w:tcPr>
            <w:tcW w:w="629" w:type="dxa"/>
          </w:tcPr>
          <w:p w:rsidR="00962CEE" w:rsidRDefault="00DA727F">
            <w:pPr>
              <w:pStyle w:val="TableParagraph"/>
              <w:spacing w:before="43"/>
              <w:ind w:left="34" w:right="44"/>
              <w:jc w:val="center"/>
              <w:rPr>
                <w:sz w:val="18"/>
              </w:rPr>
            </w:pPr>
            <w:r>
              <w:rPr>
                <w:sz w:val="18"/>
              </w:rPr>
              <w:t>0,3</w:t>
            </w:r>
          </w:p>
        </w:tc>
      </w:tr>
      <w:tr w:rsidR="00962CEE">
        <w:trPr>
          <w:trHeight w:val="299"/>
        </w:trPr>
        <w:tc>
          <w:tcPr>
            <w:tcW w:w="2768" w:type="dxa"/>
          </w:tcPr>
          <w:p w:rsidR="00962CEE" w:rsidRDefault="00DA727F">
            <w:pPr>
              <w:pStyle w:val="TableParagraph"/>
              <w:spacing w:before="29"/>
              <w:ind w:left="82" w:right="80"/>
              <w:jc w:val="center"/>
              <w:rPr>
                <w:sz w:val="20"/>
              </w:rPr>
            </w:pPr>
            <w:r>
              <w:rPr>
                <w:sz w:val="20"/>
              </w:rPr>
              <w:t>Общий полезный отпуск</w:t>
            </w:r>
          </w:p>
        </w:tc>
        <w:tc>
          <w:tcPr>
            <w:tcW w:w="1145" w:type="dxa"/>
            <w:vMerge/>
            <w:tcBorders>
              <w:top w:val="nil"/>
            </w:tcBorders>
          </w:tcPr>
          <w:p w:rsidR="00962CEE" w:rsidRDefault="00962CEE">
            <w:pPr>
              <w:rPr>
                <w:sz w:val="2"/>
                <w:szCs w:val="2"/>
              </w:rPr>
            </w:pPr>
          </w:p>
        </w:tc>
        <w:tc>
          <w:tcPr>
            <w:tcW w:w="639" w:type="dxa"/>
          </w:tcPr>
          <w:p w:rsidR="00962CEE" w:rsidRDefault="00DA727F">
            <w:pPr>
              <w:pStyle w:val="TableParagraph"/>
              <w:spacing w:before="43"/>
              <w:ind w:left="48" w:right="38"/>
              <w:jc w:val="center"/>
              <w:rPr>
                <w:sz w:val="18"/>
              </w:rPr>
            </w:pPr>
            <w:r>
              <w:rPr>
                <w:sz w:val="18"/>
              </w:rPr>
              <w:t>665,9</w:t>
            </w:r>
          </w:p>
        </w:tc>
        <w:tc>
          <w:tcPr>
            <w:tcW w:w="642" w:type="dxa"/>
          </w:tcPr>
          <w:p w:rsidR="00962CEE" w:rsidRDefault="00DA727F">
            <w:pPr>
              <w:pStyle w:val="TableParagraph"/>
              <w:spacing w:before="43"/>
              <w:ind w:left="12"/>
              <w:jc w:val="center"/>
              <w:rPr>
                <w:sz w:val="18"/>
              </w:rPr>
            </w:pPr>
            <w:r>
              <w:rPr>
                <w:sz w:val="18"/>
              </w:rPr>
              <w:t>624,7</w:t>
            </w:r>
          </w:p>
        </w:tc>
        <w:tc>
          <w:tcPr>
            <w:tcW w:w="641" w:type="dxa"/>
          </w:tcPr>
          <w:p w:rsidR="00962CEE" w:rsidRDefault="00DA727F">
            <w:pPr>
              <w:pStyle w:val="TableParagraph"/>
              <w:spacing w:before="43"/>
              <w:ind w:left="6"/>
              <w:jc w:val="center"/>
              <w:rPr>
                <w:sz w:val="18"/>
              </w:rPr>
            </w:pPr>
            <w:r>
              <w:rPr>
                <w:sz w:val="18"/>
              </w:rPr>
              <w:t>630,7</w:t>
            </w:r>
          </w:p>
        </w:tc>
        <w:tc>
          <w:tcPr>
            <w:tcW w:w="639" w:type="dxa"/>
          </w:tcPr>
          <w:p w:rsidR="00962CEE" w:rsidRDefault="00DA727F">
            <w:pPr>
              <w:pStyle w:val="TableParagraph"/>
              <w:spacing w:before="43"/>
              <w:ind w:left="46" w:right="38"/>
              <w:jc w:val="center"/>
              <w:rPr>
                <w:sz w:val="18"/>
              </w:rPr>
            </w:pPr>
            <w:r>
              <w:rPr>
                <w:sz w:val="18"/>
              </w:rPr>
              <w:t>636,7</w:t>
            </w:r>
          </w:p>
        </w:tc>
        <w:tc>
          <w:tcPr>
            <w:tcW w:w="641" w:type="dxa"/>
          </w:tcPr>
          <w:p w:rsidR="00962CEE" w:rsidRDefault="00DA727F">
            <w:pPr>
              <w:pStyle w:val="TableParagraph"/>
              <w:spacing w:before="43"/>
              <w:ind w:left="9"/>
              <w:jc w:val="center"/>
              <w:rPr>
                <w:sz w:val="18"/>
              </w:rPr>
            </w:pPr>
            <w:r>
              <w:rPr>
                <w:sz w:val="18"/>
              </w:rPr>
              <w:t>642,6</w:t>
            </w:r>
          </w:p>
        </w:tc>
        <w:tc>
          <w:tcPr>
            <w:tcW w:w="641" w:type="dxa"/>
          </w:tcPr>
          <w:p w:rsidR="00962CEE" w:rsidRDefault="00DA727F">
            <w:pPr>
              <w:pStyle w:val="TableParagraph"/>
              <w:spacing w:before="43"/>
              <w:ind w:left="4"/>
              <w:jc w:val="center"/>
              <w:rPr>
                <w:sz w:val="18"/>
              </w:rPr>
            </w:pPr>
            <w:r>
              <w:rPr>
                <w:sz w:val="18"/>
              </w:rPr>
              <w:t>648,6</w:t>
            </w:r>
          </w:p>
        </w:tc>
        <w:tc>
          <w:tcPr>
            <w:tcW w:w="639" w:type="dxa"/>
          </w:tcPr>
          <w:p w:rsidR="00962CEE" w:rsidRDefault="00DA727F">
            <w:pPr>
              <w:pStyle w:val="TableParagraph"/>
              <w:spacing w:before="43"/>
              <w:ind w:left="44" w:right="38"/>
              <w:jc w:val="center"/>
              <w:rPr>
                <w:sz w:val="18"/>
              </w:rPr>
            </w:pPr>
            <w:r>
              <w:rPr>
                <w:sz w:val="18"/>
              </w:rPr>
              <w:t>654,5</w:t>
            </w:r>
          </w:p>
        </w:tc>
        <w:tc>
          <w:tcPr>
            <w:tcW w:w="642" w:type="dxa"/>
          </w:tcPr>
          <w:p w:rsidR="00962CEE" w:rsidRDefault="00DA727F">
            <w:pPr>
              <w:pStyle w:val="TableParagraph"/>
              <w:spacing w:before="43"/>
              <w:ind w:left="7"/>
              <w:jc w:val="center"/>
              <w:rPr>
                <w:sz w:val="18"/>
              </w:rPr>
            </w:pPr>
            <w:r>
              <w:rPr>
                <w:sz w:val="18"/>
              </w:rPr>
              <w:t>660,5</w:t>
            </w:r>
          </w:p>
        </w:tc>
        <w:tc>
          <w:tcPr>
            <w:tcW w:w="642" w:type="dxa"/>
          </w:tcPr>
          <w:p w:rsidR="00962CEE" w:rsidRDefault="00DA727F">
            <w:pPr>
              <w:pStyle w:val="TableParagraph"/>
              <w:spacing w:before="43"/>
              <w:jc w:val="center"/>
              <w:rPr>
                <w:sz w:val="18"/>
              </w:rPr>
            </w:pPr>
            <w:r>
              <w:rPr>
                <w:sz w:val="18"/>
              </w:rPr>
              <w:t>666,4</w:t>
            </w:r>
          </w:p>
        </w:tc>
        <w:tc>
          <w:tcPr>
            <w:tcW w:w="640" w:type="dxa"/>
          </w:tcPr>
          <w:p w:rsidR="00962CEE" w:rsidRDefault="00DA727F">
            <w:pPr>
              <w:pStyle w:val="TableParagraph"/>
              <w:spacing w:before="43"/>
              <w:ind w:left="44" w:right="44"/>
              <w:jc w:val="center"/>
              <w:rPr>
                <w:sz w:val="18"/>
              </w:rPr>
            </w:pPr>
            <w:r>
              <w:rPr>
                <w:sz w:val="18"/>
              </w:rPr>
              <w:t>672,4</w:t>
            </w:r>
          </w:p>
        </w:tc>
        <w:tc>
          <w:tcPr>
            <w:tcW w:w="642" w:type="dxa"/>
          </w:tcPr>
          <w:p w:rsidR="00962CEE" w:rsidRDefault="00DA727F">
            <w:pPr>
              <w:pStyle w:val="TableParagraph"/>
              <w:spacing w:before="43"/>
              <w:jc w:val="center"/>
              <w:rPr>
                <w:sz w:val="18"/>
              </w:rPr>
            </w:pPr>
            <w:r>
              <w:rPr>
                <w:sz w:val="18"/>
              </w:rPr>
              <w:t>678,3</w:t>
            </w:r>
          </w:p>
        </w:tc>
        <w:tc>
          <w:tcPr>
            <w:tcW w:w="642" w:type="dxa"/>
          </w:tcPr>
          <w:p w:rsidR="00962CEE" w:rsidRDefault="00DA727F">
            <w:pPr>
              <w:pStyle w:val="TableParagraph"/>
              <w:spacing w:before="43"/>
              <w:jc w:val="center"/>
              <w:rPr>
                <w:sz w:val="18"/>
              </w:rPr>
            </w:pPr>
            <w:r>
              <w:rPr>
                <w:sz w:val="18"/>
              </w:rPr>
              <w:t>696,3</w:t>
            </w:r>
          </w:p>
        </w:tc>
        <w:tc>
          <w:tcPr>
            <w:tcW w:w="644" w:type="dxa"/>
          </w:tcPr>
          <w:p w:rsidR="00962CEE" w:rsidRDefault="00DA727F">
            <w:pPr>
              <w:pStyle w:val="TableParagraph"/>
              <w:spacing w:before="43"/>
              <w:ind w:left="48" w:right="53"/>
              <w:jc w:val="center"/>
              <w:rPr>
                <w:sz w:val="18"/>
              </w:rPr>
            </w:pPr>
            <w:r>
              <w:rPr>
                <w:sz w:val="18"/>
              </w:rPr>
              <w:t>702,2</w:t>
            </w:r>
          </w:p>
        </w:tc>
        <w:tc>
          <w:tcPr>
            <w:tcW w:w="642" w:type="dxa"/>
          </w:tcPr>
          <w:p w:rsidR="00962CEE" w:rsidRDefault="00DA727F">
            <w:pPr>
              <w:pStyle w:val="TableParagraph"/>
              <w:spacing w:before="43"/>
              <w:ind w:left="41" w:right="49"/>
              <w:jc w:val="center"/>
              <w:rPr>
                <w:sz w:val="18"/>
              </w:rPr>
            </w:pPr>
            <w:r>
              <w:rPr>
                <w:sz w:val="18"/>
              </w:rPr>
              <w:t>708,2</w:t>
            </w:r>
          </w:p>
        </w:tc>
        <w:tc>
          <w:tcPr>
            <w:tcW w:w="641" w:type="dxa"/>
          </w:tcPr>
          <w:p w:rsidR="00962CEE" w:rsidRDefault="00DA727F">
            <w:pPr>
              <w:pStyle w:val="TableParagraph"/>
              <w:spacing w:before="43"/>
              <w:ind w:left="40" w:right="49"/>
              <w:jc w:val="center"/>
              <w:rPr>
                <w:sz w:val="18"/>
              </w:rPr>
            </w:pPr>
            <w:r>
              <w:rPr>
                <w:sz w:val="18"/>
              </w:rPr>
              <w:t>714,1</w:t>
            </w:r>
          </w:p>
        </w:tc>
        <w:tc>
          <w:tcPr>
            <w:tcW w:w="641" w:type="dxa"/>
          </w:tcPr>
          <w:p w:rsidR="00962CEE" w:rsidRDefault="00DA727F">
            <w:pPr>
              <w:pStyle w:val="TableParagraph"/>
              <w:spacing w:before="43"/>
              <w:ind w:left="39" w:right="49"/>
              <w:jc w:val="center"/>
              <w:rPr>
                <w:sz w:val="18"/>
              </w:rPr>
            </w:pPr>
            <w:r>
              <w:rPr>
                <w:sz w:val="18"/>
              </w:rPr>
              <w:t>720,1</w:t>
            </w:r>
          </w:p>
        </w:tc>
        <w:tc>
          <w:tcPr>
            <w:tcW w:w="629" w:type="dxa"/>
          </w:tcPr>
          <w:p w:rsidR="00962CEE" w:rsidRDefault="00DA727F">
            <w:pPr>
              <w:pStyle w:val="TableParagraph"/>
              <w:spacing w:before="43"/>
              <w:ind w:left="31" w:right="44"/>
              <w:jc w:val="center"/>
              <w:rPr>
                <w:sz w:val="18"/>
              </w:rPr>
            </w:pPr>
            <w:r>
              <w:rPr>
                <w:sz w:val="18"/>
              </w:rPr>
              <w:t>725,7</w:t>
            </w:r>
          </w:p>
        </w:tc>
      </w:tr>
      <w:tr w:rsidR="00962CEE">
        <w:trPr>
          <w:trHeight w:val="299"/>
        </w:trPr>
        <w:tc>
          <w:tcPr>
            <w:tcW w:w="2768" w:type="dxa"/>
            <w:vMerge w:val="restart"/>
          </w:tcPr>
          <w:p w:rsidR="00962CEE" w:rsidRDefault="00962CEE">
            <w:pPr>
              <w:pStyle w:val="TableParagraph"/>
              <w:spacing w:before="5"/>
              <w:rPr>
                <w:sz w:val="29"/>
              </w:rPr>
            </w:pPr>
          </w:p>
          <w:p w:rsidR="00962CEE" w:rsidRDefault="00DA727F">
            <w:pPr>
              <w:pStyle w:val="TableParagraph"/>
              <w:ind w:left="743"/>
              <w:rPr>
                <w:sz w:val="20"/>
              </w:rPr>
            </w:pPr>
            <w:r>
              <w:rPr>
                <w:sz w:val="20"/>
              </w:rPr>
              <w:t>Потери в сетях</w:t>
            </w:r>
          </w:p>
        </w:tc>
        <w:tc>
          <w:tcPr>
            <w:tcW w:w="1145" w:type="dxa"/>
          </w:tcPr>
          <w:p w:rsidR="00962CEE" w:rsidRDefault="00DA727F">
            <w:pPr>
              <w:pStyle w:val="TableParagraph"/>
              <w:spacing w:before="29"/>
              <w:ind w:left="89" w:right="79"/>
              <w:jc w:val="center"/>
              <w:rPr>
                <w:sz w:val="20"/>
              </w:rPr>
            </w:pPr>
            <w:r>
              <w:rPr>
                <w:sz w:val="20"/>
              </w:rPr>
              <w:t>тыс.м3/год</w:t>
            </w:r>
          </w:p>
        </w:tc>
        <w:tc>
          <w:tcPr>
            <w:tcW w:w="639" w:type="dxa"/>
          </w:tcPr>
          <w:p w:rsidR="00962CEE" w:rsidRDefault="00DA727F">
            <w:pPr>
              <w:pStyle w:val="TableParagraph"/>
              <w:spacing w:before="43"/>
              <w:ind w:left="48" w:right="38"/>
              <w:jc w:val="center"/>
              <w:rPr>
                <w:sz w:val="18"/>
              </w:rPr>
            </w:pPr>
            <w:r>
              <w:rPr>
                <w:sz w:val="18"/>
              </w:rPr>
              <w:t>330,6</w:t>
            </w:r>
          </w:p>
        </w:tc>
        <w:tc>
          <w:tcPr>
            <w:tcW w:w="642" w:type="dxa"/>
          </w:tcPr>
          <w:p w:rsidR="00962CEE" w:rsidRDefault="00DA727F">
            <w:pPr>
              <w:pStyle w:val="TableParagraph"/>
              <w:spacing w:before="43"/>
              <w:ind w:left="12"/>
              <w:jc w:val="center"/>
              <w:rPr>
                <w:sz w:val="18"/>
              </w:rPr>
            </w:pPr>
            <w:r>
              <w:rPr>
                <w:sz w:val="18"/>
              </w:rPr>
              <w:t>390,6</w:t>
            </w:r>
          </w:p>
        </w:tc>
        <w:tc>
          <w:tcPr>
            <w:tcW w:w="641" w:type="dxa"/>
          </w:tcPr>
          <w:p w:rsidR="00962CEE" w:rsidRDefault="00DA727F">
            <w:pPr>
              <w:pStyle w:val="TableParagraph"/>
              <w:spacing w:before="43"/>
              <w:ind w:left="6"/>
              <w:jc w:val="center"/>
              <w:rPr>
                <w:sz w:val="18"/>
              </w:rPr>
            </w:pPr>
            <w:r>
              <w:rPr>
                <w:sz w:val="18"/>
              </w:rPr>
              <w:t>390,1</w:t>
            </w:r>
          </w:p>
        </w:tc>
        <w:tc>
          <w:tcPr>
            <w:tcW w:w="639" w:type="dxa"/>
          </w:tcPr>
          <w:p w:rsidR="00962CEE" w:rsidRDefault="00DA727F">
            <w:pPr>
              <w:pStyle w:val="TableParagraph"/>
              <w:spacing w:before="43"/>
              <w:ind w:left="46" w:right="38"/>
              <w:jc w:val="center"/>
              <w:rPr>
                <w:sz w:val="18"/>
              </w:rPr>
            </w:pPr>
            <w:r>
              <w:rPr>
                <w:sz w:val="18"/>
              </w:rPr>
              <w:t>389,6</w:t>
            </w:r>
          </w:p>
        </w:tc>
        <w:tc>
          <w:tcPr>
            <w:tcW w:w="641" w:type="dxa"/>
          </w:tcPr>
          <w:p w:rsidR="00962CEE" w:rsidRDefault="00DA727F">
            <w:pPr>
              <w:pStyle w:val="TableParagraph"/>
              <w:spacing w:before="43"/>
              <w:ind w:left="9"/>
              <w:jc w:val="center"/>
              <w:rPr>
                <w:sz w:val="18"/>
              </w:rPr>
            </w:pPr>
            <w:r>
              <w:rPr>
                <w:sz w:val="18"/>
              </w:rPr>
              <w:t>389,1</w:t>
            </w:r>
          </w:p>
        </w:tc>
        <w:tc>
          <w:tcPr>
            <w:tcW w:w="641" w:type="dxa"/>
          </w:tcPr>
          <w:p w:rsidR="00962CEE" w:rsidRDefault="00DA727F">
            <w:pPr>
              <w:pStyle w:val="TableParagraph"/>
              <w:spacing w:before="43"/>
              <w:ind w:left="4"/>
              <w:jc w:val="center"/>
              <w:rPr>
                <w:sz w:val="18"/>
              </w:rPr>
            </w:pPr>
            <w:r>
              <w:rPr>
                <w:sz w:val="18"/>
              </w:rPr>
              <w:t>388,6</w:t>
            </w:r>
          </w:p>
        </w:tc>
        <w:tc>
          <w:tcPr>
            <w:tcW w:w="639" w:type="dxa"/>
          </w:tcPr>
          <w:p w:rsidR="00962CEE" w:rsidRDefault="00DA727F">
            <w:pPr>
              <w:pStyle w:val="TableParagraph"/>
              <w:spacing w:before="43"/>
              <w:ind w:left="44" w:right="38"/>
              <w:jc w:val="center"/>
              <w:rPr>
                <w:sz w:val="18"/>
              </w:rPr>
            </w:pPr>
            <w:r>
              <w:rPr>
                <w:sz w:val="18"/>
              </w:rPr>
              <w:t>388,1</w:t>
            </w:r>
          </w:p>
        </w:tc>
        <w:tc>
          <w:tcPr>
            <w:tcW w:w="642" w:type="dxa"/>
          </w:tcPr>
          <w:p w:rsidR="00962CEE" w:rsidRDefault="00DA727F">
            <w:pPr>
              <w:pStyle w:val="TableParagraph"/>
              <w:spacing w:before="43"/>
              <w:ind w:left="7"/>
              <w:jc w:val="center"/>
              <w:rPr>
                <w:sz w:val="18"/>
              </w:rPr>
            </w:pPr>
            <w:r>
              <w:rPr>
                <w:sz w:val="18"/>
              </w:rPr>
              <w:t>387,6</w:t>
            </w:r>
          </w:p>
        </w:tc>
        <w:tc>
          <w:tcPr>
            <w:tcW w:w="642" w:type="dxa"/>
          </w:tcPr>
          <w:p w:rsidR="00962CEE" w:rsidRDefault="00DA727F">
            <w:pPr>
              <w:pStyle w:val="TableParagraph"/>
              <w:spacing w:before="43"/>
              <w:jc w:val="center"/>
              <w:rPr>
                <w:sz w:val="18"/>
              </w:rPr>
            </w:pPr>
            <w:r>
              <w:rPr>
                <w:sz w:val="18"/>
              </w:rPr>
              <w:t>387,1</w:t>
            </w:r>
          </w:p>
        </w:tc>
        <w:tc>
          <w:tcPr>
            <w:tcW w:w="640" w:type="dxa"/>
          </w:tcPr>
          <w:p w:rsidR="00962CEE" w:rsidRDefault="00DA727F">
            <w:pPr>
              <w:pStyle w:val="TableParagraph"/>
              <w:spacing w:before="43"/>
              <w:ind w:left="44" w:right="44"/>
              <w:jc w:val="center"/>
              <w:rPr>
                <w:sz w:val="18"/>
              </w:rPr>
            </w:pPr>
            <w:r>
              <w:rPr>
                <w:sz w:val="18"/>
              </w:rPr>
              <w:t>386,6</w:t>
            </w:r>
          </w:p>
        </w:tc>
        <w:tc>
          <w:tcPr>
            <w:tcW w:w="642" w:type="dxa"/>
          </w:tcPr>
          <w:p w:rsidR="00962CEE" w:rsidRDefault="00DA727F">
            <w:pPr>
              <w:pStyle w:val="TableParagraph"/>
              <w:spacing w:before="43"/>
              <w:jc w:val="center"/>
              <w:rPr>
                <w:sz w:val="18"/>
              </w:rPr>
            </w:pPr>
            <w:r>
              <w:rPr>
                <w:sz w:val="18"/>
              </w:rPr>
              <w:t>386,1</w:t>
            </w:r>
          </w:p>
        </w:tc>
        <w:tc>
          <w:tcPr>
            <w:tcW w:w="642" w:type="dxa"/>
          </w:tcPr>
          <w:p w:rsidR="00962CEE" w:rsidRDefault="00DA727F">
            <w:pPr>
              <w:pStyle w:val="TableParagraph"/>
              <w:spacing w:before="43"/>
              <w:jc w:val="center"/>
              <w:rPr>
                <w:sz w:val="18"/>
              </w:rPr>
            </w:pPr>
            <w:r>
              <w:rPr>
                <w:sz w:val="18"/>
              </w:rPr>
              <w:t>373,6</w:t>
            </w:r>
          </w:p>
        </w:tc>
        <w:tc>
          <w:tcPr>
            <w:tcW w:w="644" w:type="dxa"/>
          </w:tcPr>
          <w:p w:rsidR="00962CEE" w:rsidRDefault="00DA727F">
            <w:pPr>
              <w:pStyle w:val="TableParagraph"/>
              <w:spacing w:before="43"/>
              <w:ind w:left="48" w:right="53"/>
              <w:jc w:val="center"/>
              <w:rPr>
                <w:sz w:val="18"/>
              </w:rPr>
            </w:pPr>
            <w:r>
              <w:rPr>
                <w:sz w:val="18"/>
              </w:rPr>
              <w:t>373,1</w:t>
            </w:r>
          </w:p>
        </w:tc>
        <w:tc>
          <w:tcPr>
            <w:tcW w:w="642" w:type="dxa"/>
          </w:tcPr>
          <w:p w:rsidR="00962CEE" w:rsidRDefault="00DA727F">
            <w:pPr>
              <w:pStyle w:val="TableParagraph"/>
              <w:spacing w:before="43"/>
              <w:ind w:left="41" w:right="49"/>
              <w:jc w:val="center"/>
              <w:rPr>
                <w:sz w:val="18"/>
              </w:rPr>
            </w:pPr>
            <w:r>
              <w:rPr>
                <w:sz w:val="18"/>
              </w:rPr>
              <w:t>372,6</w:t>
            </w:r>
          </w:p>
        </w:tc>
        <w:tc>
          <w:tcPr>
            <w:tcW w:w="641" w:type="dxa"/>
          </w:tcPr>
          <w:p w:rsidR="00962CEE" w:rsidRDefault="00DA727F">
            <w:pPr>
              <w:pStyle w:val="TableParagraph"/>
              <w:spacing w:before="43"/>
              <w:ind w:left="40" w:right="49"/>
              <w:jc w:val="center"/>
              <w:rPr>
                <w:sz w:val="18"/>
              </w:rPr>
            </w:pPr>
            <w:r>
              <w:rPr>
                <w:sz w:val="18"/>
              </w:rPr>
              <w:t>372,1</w:t>
            </w:r>
          </w:p>
        </w:tc>
        <w:tc>
          <w:tcPr>
            <w:tcW w:w="641" w:type="dxa"/>
          </w:tcPr>
          <w:p w:rsidR="00962CEE" w:rsidRDefault="00DA727F">
            <w:pPr>
              <w:pStyle w:val="TableParagraph"/>
              <w:spacing w:before="43"/>
              <w:ind w:left="39" w:right="49"/>
              <w:jc w:val="center"/>
              <w:rPr>
                <w:sz w:val="18"/>
              </w:rPr>
            </w:pPr>
            <w:r>
              <w:rPr>
                <w:sz w:val="18"/>
              </w:rPr>
              <w:t>371,6</w:t>
            </w:r>
          </w:p>
        </w:tc>
        <w:tc>
          <w:tcPr>
            <w:tcW w:w="629" w:type="dxa"/>
          </w:tcPr>
          <w:p w:rsidR="00962CEE" w:rsidRDefault="00DA727F">
            <w:pPr>
              <w:pStyle w:val="TableParagraph"/>
              <w:spacing w:before="43"/>
              <w:ind w:left="31" w:right="44"/>
              <w:jc w:val="center"/>
              <w:rPr>
                <w:sz w:val="18"/>
              </w:rPr>
            </w:pPr>
            <w:r>
              <w:rPr>
                <w:sz w:val="18"/>
              </w:rPr>
              <w:t>371,1</w:t>
            </w:r>
          </w:p>
        </w:tc>
      </w:tr>
      <w:tr w:rsidR="00962CEE">
        <w:trPr>
          <w:trHeight w:val="301"/>
        </w:trPr>
        <w:tc>
          <w:tcPr>
            <w:tcW w:w="2768" w:type="dxa"/>
            <w:vMerge/>
            <w:tcBorders>
              <w:top w:val="nil"/>
            </w:tcBorders>
          </w:tcPr>
          <w:p w:rsidR="00962CEE" w:rsidRDefault="00962CEE">
            <w:pPr>
              <w:rPr>
                <w:sz w:val="2"/>
                <w:szCs w:val="2"/>
              </w:rPr>
            </w:pPr>
          </w:p>
        </w:tc>
        <w:tc>
          <w:tcPr>
            <w:tcW w:w="1145" w:type="dxa"/>
          </w:tcPr>
          <w:p w:rsidR="00962CEE" w:rsidRDefault="00DA727F">
            <w:pPr>
              <w:pStyle w:val="TableParagraph"/>
              <w:spacing w:before="29"/>
              <w:ind w:left="8"/>
              <w:jc w:val="center"/>
              <w:rPr>
                <w:sz w:val="20"/>
              </w:rPr>
            </w:pPr>
            <w:r>
              <w:rPr>
                <w:w w:val="99"/>
                <w:sz w:val="20"/>
              </w:rPr>
              <w:t>%</w:t>
            </w:r>
          </w:p>
        </w:tc>
        <w:tc>
          <w:tcPr>
            <w:tcW w:w="639" w:type="dxa"/>
          </w:tcPr>
          <w:p w:rsidR="00962CEE" w:rsidRDefault="00DA727F">
            <w:pPr>
              <w:pStyle w:val="TableParagraph"/>
              <w:spacing w:before="43"/>
              <w:ind w:left="48" w:right="37"/>
              <w:jc w:val="center"/>
              <w:rPr>
                <w:sz w:val="18"/>
              </w:rPr>
            </w:pPr>
            <w:r>
              <w:rPr>
                <w:sz w:val="18"/>
              </w:rPr>
              <w:t>33,2</w:t>
            </w:r>
          </w:p>
        </w:tc>
        <w:tc>
          <w:tcPr>
            <w:tcW w:w="642" w:type="dxa"/>
          </w:tcPr>
          <w:p w:rsidR="00962CEE" w:rsidRDefault="00DA727F">
            <w:pPr>
              <w:pStyle w:val="TableParagraph"/>
              <w:spacing w:before="43"/>
              <w:ind w:left="12"/>
              <w:jc w:val="center"/>
              <w:rPr>
                <w:sz w:val="18"/>
              </w:rPr>
            </w:pPr>
            <w:r>
              <w:rPr>
                <w:sz w:val="18"/>
              </w:rPr>
              <w:t>38,5</w:t>
            </w:r>
          </w:p>
        </w:tc>
        <w:tc>
          <w:tcPr>
            <w:tcW w:w="641" w:type="dxa"/>
          </w:tcPr>
          <w:p w:rsidR="00962CEE" w:rsidRDefault="00DA727F">
            <w:pPr>
              <w:pStyle w:val="TableParagraph"/>
              <w:spacing w:before="43"/>
              <w:ind w:left="6"/>
              <w:jc w:val="center"/>
              <w:rPr>
                <w:sz w:val="18"/>
              </w:rPr>
            </w:pPr>
            <w:r>
              <w:rPr>
                <w:sz w:val="18"/>
              </w:rPr>
              <w:t>38,2</w:t>
            </w:r>
          </w:p>
        </w:tc>
        <w:tc>
          <w:tcPr>
            <w:tcW w:w="639" w:type="dxa"/>
          </w:tcPr>
          <w:p w:rsidR="00962CEE" w:rsidRDefault="00DA727F">
            <w:pPr>
              <w:pStyle w:val="TableParagraph"/>
              <w:spacing w:before="43"/>
              <w:ind w:left="46" w:right="38"/>
              <w:jc w:val="center"/>
              <w:rPr>
                <w:sz w:val="18"/>
              </w:rPr>
            </w:pPr>
            <w:r>
              <w:rPr>
                <w:sz w:val="18"/>
              </w:rPr>
              <w:t>38,0</w:t>
            </w:r>
          </w:p>
        </w:tc>
        <w:tc>
          <w:tcPr>
            <w:tcW w:w="641" w:type="dxa"/>
          </w:tcPr>
          <w:p w:rsidR="00962CEE" w:rsidRDefault="00DA727F">
            <w:pPr>
              <w:pStyle w:val="TableParagraph"/>
              <w:spacing w:before="43"/>
              <w:ind w:left="9"/>
              <w:jc w:val="center"/>
              <w:rPr>
                <w:sz w:val="18"/>
              </w:rPr>
            </w:pPr>
            <w:r>
              <w:rPr>
                <w:sz w:val="18"/>
              </w:rPr>
              <w:t>37,7</w:t>
            </w:r>
          </w:p>
        </w:tc>
        <w:tc>
          <w:tcPr>
            <w:tcW w:w="641" w:type="dxa"/>
          </w:tcPr>
          <w:p w:rsidR="00962CEE" w:rsidRDefault="00DA727F">
            <w:pPr>
              <w:pStyle w:val="TableParagraph"/>
              <w:spacing w:before="43"/>
              <w:ind w:left="4"/>
              <w:jc w:val="center"/>
              <w:rPr>
                <w:sz w:val="18"/>
              </w:rPr>
            </w:pPr>
            <w:r>
              <w:rPr>
                <w:sz w:val="18"/>
              </w:rPr>
              <w:t>37,5</w:t>
            </w:r>
          </w:p>
        </w:tc>
        <w:tc>
          <w:tcPr>
            <w:tcW w:w="639" w:type="dxa"/>
          </w:tcPr>
          <w:p w:rsidR="00962CEE" w:rsidRDefault="00DA727F">
            <w:pPr>
              <w:pStyle w:val="TableParagraph"/>
              <w:spacing w:before="43"/>
              <w:ind w:left="44" w:right="38"/>
              <w:jc w:val="center"/>
              <w:rPr>
                <w:sz w:val="18"/>
              </w:rPr>
            </w:pPr>
            <w:r>
              <w:rPr>
                <w:sz w:val="18"/>
              </w:rPr>
              <w:t>37,2</w:t>
            </w:r>
          </w:p>
        </w:tc>
        <w:tc>
          <w:tcPr>
            <w:tcW w:w="642" w:type="dxa"/>
          </w:tcPr>
          <w:p w:rsidR="00962CEE" w:rsidRDefault="00DA727F">
            <w:pPr>
              <w:pStyle w:val="TableParagraph"/>
              <w:spacing w:before="43"/>
              <w:ind w:left="7"/>
              <w:jc w:val="center"/>
              <w:rPr>
                <w:sz w:val="18"/>
              </w:rPr>
            </w:pPr>
            <w:r>
              <w:rPr>
                <w:sz w:val="18"/>
              </w:rPr>
              <w:t>37,0</w:t>
            </w:r>
          </w:p>
        </w:tc>
        <w:tc>
          <w:tcPr>
            <w:tcW w:w="642" w:type="dxa"/>
          </w:tcPr>
          <w:p w:rsidR="00962CEE" w:rsidRDefault="00DA727F">
            <w:pPr>
              <w:pStyle w:val="TableParagraph"/>
              <w:spacing w:before="43"/>
              <w:jc w:val="center"/>
              <w:rPr>
                <w:sz w:val="18"/>
              </w:rPr>
            </w:pPr>
            <w:r>
              <w:rPr>
                <w:sz w:val="18"/>
              </w:rPr>
              <w:t>36,7</w:t>
            </w:r>
          </w:p>
        </w:tc>
        <w:tc>
          <w:tcPr>
            <w:tcW w:w="640" w:type="dxa"/>
          </w:tcPr>
          <w:p w:rsidR="00962CEE" w:rsidRDefault="00DA727F">
            <w:pPr>
              <w:pStyle w:val="TableParagraph"/>
              <w:spacing w:before="43"/>
              <w:ind w:left="44" w:right="44"/>
              <w:jc w:val="center"/>
              <w:rPr>
                <w:sz w:val="18"/>
              </w:rPr>
            </w:pPr>
            <w:r>
              <w:rPr>
                <w:sz w:val="18"/>
              </w:rPr>
              <w:t>36,5</w:t>
            </w:r>
          </w:p>
        </w:tc>
        <w:tc>
          <w:tcPr>
            <w:tcW w:w="642" w:type="dxa"/>
          </w:tcPr>
          <w:p w:rsidR="00962CEE" w:rsidRDefault="00DA727F">
            <w:pPr>
              <w:pStyle w:val="TableParagraph"/>
              <w:spacing w:before="43"/>
              <w:jc w:val="center"/>
              <w:rPr>
                <w:sz w:val="18"/>
              </w:rPr>
            </w:pPr>
            <w:r>
              <w:rPr>
                <w:sz w:val="18"/>
              </w:rPr>
              <w:t>36,3</w:t>
            </w:r>
          </w:p>
        </w:tc>
        <w:tc>
          <w:tcPr>
            <w:tcW w:w="642" w:type="dxa"/>
          </w:tcPr>
          <w:p w:rsidR="00962CEE" w:rsidRDefault="00DA727F">
            <w:pPr>
              <w:pStyle w:val="TableParagraph"/>
              <w:spacing w:before="43"/>
              <w:jc w:val="center"/>
              <w:rPr>
                <w:sz w:val="18"/>
              </w:rPr>
            </w:pPr>
            <w:r>
              <w:rPr>
                <w:sz w:val="18"/>
              </w:rPr>
              <w:t>34,9</w:t>
            </w:r>
          </w:p>
        </w:tc>
        <w:tc>
          <w:tcPr>
            <w:tcW w:w="644" w:type="dxa"/>
          </w:tcPr>
          <w:p w:rsidR="00962CEE" w:rsidRDefault="00DA727F">
            <w:pPr>
              <w:pStyle w:val="TableParagraph"/>
              <w:spacing w:before="43"/>
              <w:ind w:left="48" w:right="53"/>
              <w:jc w:val="center"/>
              <w:rPr>
                <w:sz w:val="18"/>
              </w:rPr>
            </w:pPr>
            <w:r>
              <w:rPr>
                <w:sz w:val="18"/>
              </w:rPr>
              <w:t>34,7</w:t>
            </w:r>
          </w:p>
        </w:tc>
        <w:tc>
          <w:tcPr>
            <w:tcW w:w="642" w:type="dxa"/>
          </w:tcPr>
          <w:p w:rsidR="00962CEE" w:rsidRDefault="00DA727F">
            <w:pPr>
              <w:pStyle w:val="TableParagraph"/>
              <w:spacing w:before="43"/>
              <w:ind w:left="41" w:right="49"/>
              <w:jc w:val="center"/>
              <w:rPr>
                <w:sz w:val="18"/>
              </w:rPr>
            </w:pPr>
            <w:r>
              <w:rPr>
                <w:sz w:val="18"/>
              </w:rPr>
              <w:t>34,5</w:t>
            </w:r>
          </w:p>
        </w:tc>
        <w:tc>
          <w:tcPr>
            <w:tcW w:w="641" w:type="dxa"/>
          </w:tcPr>
          <w:p w:rsidR="00962CEE" w:rsidRDefault="00DA727F">
            <w:pPr>
              <w:pStyle w:val="TableParagraph"/>
              <w:spacing w:before="43"/>
              <w:ind w:left="40" w:right="49"/>
              <w:jc w:val="center"/>
              <w:rPr>
                <w:sz w:val="18"/>
              </w:rPr>
            </w:pPr>
            <w:r>
              <w:rPr>
                <w:sz w:val="18"/>
              </w:rPr>
              <w:t>34,2</w:t>
            </w:r>
          </w:p>
        </w:tc>
        <w:tc>
          <w:tcPr>
            <w:tcW w:w="641" w:type="dxa"/>
          </w:tcPr>
          <w:p w:rsidR="00962CEE" w:rsidRDefault="00DA727F">
            <w:pPr>
              <w:pStyle w:val="TableParagraph"/>
              <w:spacing w:before="43"/>
              <w:ind w:left="39" w:right="49"/>
              <w:jc w:val="center"/>
              <w:rPr>
                <w:sz w:val="18"/>
              </w:rPr>
            </w:pPr>
            <w:r>
              <w:rPr>
                <w:sz w:val="18"/>
              </w:rPr>
              <w:t>34,0</w:t>
            </w:r>
          </w:p>
        </w:tc>
        <w:tc>
          <w:tcPr>
            <w:tcW w:w="629" w:type="dxa"/>
          </w:tcPr>
          <w:p w:rsidR="00962CEE" w:rsidRDefault="00DA727F">
            <w:pPr>
              <w:pStyle w:val="TableParagraph"/>
              <w:spacing w:before="43"/>
              <w:ind w:left="32" w:right="44"/>
              <w:jc w:val="center"/>
              <w:rPr>
                <w:sz w:val="18"/>
              </w:rPr>
            </w:pPr>
            <w:r>
              <w:rPr>
                <w:sz w:val="18"/>
              </w:rPr>
              <w:t>33,8</w:t>
            </w:r>
          </w:p>
        </w:tc>
      </w:tr>
      <w:tr w:rsidR="00962CEE">
        <w:trPr>
          <w:trHeight w:val="299"/>
        </w:trPr>
        <w:tc>
          <w:tcPr>
            <w:tcW w:w="2768" w:type="dxa"/>
            <w:vMerge/>
            <w:tcBorders>
              <w:top w:val="nil"/>
            </w:tcBorders>
          </w:tcPr>
          <w:p w:rsidR="00962CEE" w:rsidRDefault="00962CEE">
            <w:pPr>
              <w:rPr>
                <w:sz w:val="2"/>
                <w:szCs w:val="2"/>
              </w:rPr>
            </w:pPr>
          </w:p>
        </w:tc>
        <w:tc>
          <w:tcPr>
            <w:tcW w:w="1145" w:type="dxa"/>
          </w:tcPr>
          <w:p w:rsidR="00962CEE" w:rsidRDefault="00DA727F">
            <w:pPr>
              <w:pStyle w:val="TableParagraph"/>
              <w:spacing w:before="26"/>
              <w:ind w:left="85" w:right="79"/>
              <w:jc w:val="center"/>
              <w:rPr>
                <w:sz w:val="20"/>
              </w:rPr>
            </w:pPr>
            <w:r>
              <w:rPr>
                <w:sz w:val="20"/>
              </w:rPr>
              <w:t>м3/сут</w:t>
            </w:r>
          </w:p>
        </w:tc>
        <w:tc>
          <w:tcPr>
            <w:tcW w:w="639" w:type="dxa"/>
          </w:tcPr>
          <w:p w:rsidR="00962CEE" w:rsidRDefault="00DA727F">
            <w:pPr>
              <w:pStyle w:val="TableParagraph"/>
              <w:spacing w:before="40"/>
              <w:ind w:left="48" w:right="38"/>
              <w:jc w:val="center"/>
              <w:rPr>
                <w:sz w:val="18"/>
              </w:rPr>
            </w:pPr>
            <w:r>
              <w:rPr>
                <w:sz w:val="18"/>
              </w:rPr>
              <w:t>905,8</w:t>
            </w:r>
          </w:p>
        </w:tc>
        <w:tc>
          <w:tcPr>
            <w:tcW w:w="642" w:type="dxa"/>
          </w:tcPr>
          <w:p w:rsidR="00962CEE" w:rsidRDefault="00DA727F">
            <w:pPr>
              <w:pStyle w:val="TableParagraph"/>
              <w:spacing w:before="40"/>
              <w:ind w:left="9"/>
              <w:jc w:val="center"/>
              <w:rPr>
                <w:sz w:val="18"/>
              </w:rPr>
            </w:pPr>
            <w:r>
              <w:rPr>
                <w:sz w:val="18"/>
              </w:rPr>
              <w:t>1070,1</w:t>
            </w:r>
          </w:p>
        </w:tc>
        <w:tc>
          <w:tcPr>
            <w:tcW w:w="641" w:type="dxa"/>
          </w:tcPr>
          <w:p w:rsidR="00962CEE" w:rsidRDefault="00DA727F">
            <w:pPr>
              <w:pStyle w:val="TableParagraph"/>
              <w:spacing w:before="40"/>
              <w:ind w:left="4"/>
              <w:jc w:val="center"/>
              <w:rPr>
                <w:sz w:val="18"/>
              </w:rPr>
            </w:pPr>
            <w:r>
              <w:rPr>
                <w:sz w:val="18"/>
              </w:rPr>
              <w:t>1068,7</w:t>
            </w:r>
          </w:p>
        </w:tc>
        <w:tc>
          <w:tcPr>
            <w:tcW w:w="639" w:type="dxa"/>
          </w:tcPr>
          <w:p w:rsidR="00962CEE" w:rsidRDefault="00DA727F">
            <w:pPr>
              <w:pStyle w:val="TableParagraph"/>
              <w:spacing w:before="40"/>
              <w:ind w:left="43" w:right="38"/>
              <w:jc w:val="center"/>
              <w:rPr>
                <w:sz w:val="18"/>
              </w:rPr>
            </w:pPr>
            <w:r>
              <w:rPr>
                <w:sz w:val="18"/>
              </w:rPr>
              <w:t>1067,3</w:t>
            </w:r>
          </w:p>
        </w:tc>
        <w:tc>
          <w:tcPr>
            <w:tcW w:w="641" w:type="dxa"/>
          </w:tcPr>
          <w:p w:rsidR="00962CEE" w:rsidRDefault="00DA727F">
            <w:pPr>
              <w:pStyle w:val="TableParagraph"/>
              <w:spacing w:before="40"/>
              <w:ind w:left="7"/>
              <w:jc w:val="center"/>
              <w:rPr>
                <w:sz w:val="18"/>
              </w:rPr>
            </w:pPr>
            <w:r>
              <w:rPr>
                <w:sz w:val="18"/>
              </w:rPr>
              <w:t>1066,0</w:t>
            </w:r>
          </w:p>
        </w:tc>
        <w:tc>
          <w:tcPr>
            <w:tcW w:w="641" w:type="dxa"/>
          </w:tcPr>
          <w:p w:rsidR="00962CEE" w:rsidRDefault="00DA727F">
            <w:pPr>
              <w:pStyle w:val="TableParagraph"/>
              <w:spacing w:before="40"/>
              <w:ind w:left="2"/>
              <w:jc w:val="center"/>
              <w:rPr>
                <w:sz w:val="18"/>
              </w:rPr>
            </w:pPr>
            <w:r>
              <w:rPr>
                <w:sz w:val="18"/>
              </w:rPr>
              <w:t>1064,6</w:t>
            </w:r>
          </w:p>
        </w:tc>
        <w:tc>
          <w:tcPr>
            <w:tcW w:w="639" w:type="dxa"/>
          </w:tcPr>
          <w:p w:rsidR="00962CEE" w:rsidRDefault="00DA727F">
            <w:pPr>
              <w:pStyle w:val="TableParagraph"/>
              <w:spacing w:before="40"/>
              <w:ind w:left="41" w:right="38"/>
              <w:jc w:val="center"/>
              <w:rPr>
                <w:sz w:val="18"/>
              </w:rPr>
            </w:pPr>
            <w:r>
              <w:rPr>
                <w:sz w:val="18"/>
              </w:rPr>
              <w:t>1063,2</w:t>
            </w:r>
          </w:p>
        </w:tc>
        <w:tc>
          <w:tcPr>
            <w:tcW w:w="642" w:type="dxa"/>
          </w:tcPr>
          <w:p w:rsidR="00962CEE" w:rsidRDefault="00DA727F">
            <w:pPr>
              <w:pStyle w:val="TableParagraph"/>
              <w:spacing w:before="40"/>
              <w:ind w:left="5"/>
              <w:jc w:val="center"/>
              <w:rPr>
                <w:sz w:val="18"/>
              </w:rPr>
            </w:pPr>
            <w:r>
              <w:rPr>
                <w:sz w:val="18"/>
              </w:rPr>
              <w:t>1061,9</w:t>
            </w:r>
          </w:p>
        </w:tc>
        <w:tc>
          <w:tcPr>
            <w:tcW w:w="642" w:type="dxa"/>
          </w:tcPr>
          <w:p w:rsidR="00962CEE" w:rsidRDefault="00DA727F">
            <w:pPr>
              <w:pStyle w:val="TableParagraph"/>
              <w:spacing w:before="40"/>
              <w:jc w:val="center"/>
              <w:rPr>
                <w:sz w:val="18"/>
              </w:rPr>
            </w:pPr>
            <w:r>
              <w:rPr>
                <w:sz w:val="18"/>
              </w:rPr>
              <w:t>1060,5</w:t>
            </w:r>
          </w:p>
        </w:tc>
        <w:tc>
          <w:tcPr>
            <w:tcW w:w="640" w:type="dxa"/>
          </w:tcPr>
          <w:p w:rsidR="00962CEE" w:rsidRDefault="00DA727F">
            <w:pPr>
              <w:pStyle w:val="TableParagraph"/>
              <w:spacing w:before="40"/>
              <w:ind w:left="44" w:right="44"/>
              <w:jc w:val="center"/>
              <w:rPr>
                <w:sz w:val="18"/>
              </w:rPr>
            </w:pPr>
            <w:r>
              <w:rPr>
                <w:sz w:val="18"/>
              </w:rPr>
              <w:t>1059,1</w:t>
            </w:r>
          </w:p>
        </w:tc>
        <w:tc>
          <w:tcPr>
            <w:tcW w:w="642" w:type="dxa"/>
          </w:tcPr>
          <w:p w:rsidR="00962CEE" w:rsidRDefault="00DA727F">
            <w:pPr>
              <w:pStyle w:val="TableParagraph"/>
              <w:spacing w:before="40"/>
              <w:jc w:val="center"/>
              <w:rPr>
                <w:sz w:val="18"/>
              </w:rPr>
            </w:pPr>
            <w:r>
              <w:rPr>
                <w:sz w:val="18"/>
              </w:rPr>
              <w:t>1057,7</w:t>
            </w:r>
          </w:p>
        </w:tc>
        <w:tc>
          <w:tcPr>
            <w:tcW w:w="642" w:type="dxa"/>
          </w:tcPr>
          <w:p w:rsidR="00962CEE" w:rsidRDefault="00DA727F">
            <w:pPr>
              <w:pStyle w:val="TableParagraph"/>
              <w:spacing w:before="40"/>
              <w:ind w:left="43" w:right="46"/>
              <w:jc w:val="center"/>
              <w:rPr>
                <w:sz w:val="18"/>
              </w:rPr>
            </w:pPr>
            <w:r>
              <w:rPr>
                <w:sz w:val="18"/>
              </w:rPr>
              <w:t>1023,6</w:t>
            </w:r>
          </w:p>
        </w:tc>
        <w:tc>
          <w:tcPr>
            <w:tcW w:w="644" w:type="dxa"/>
          </w:tcPr>
          <w:p w:rsidR="00962CEE" w:rsidRDefault="00DA727F">
            <w:pPr>
              <w:pStyle w:val="TableParagraph"/>
              <w:spacing w:before="40"/>
              <w:ind w:left="46" w:right="53"/>
              <w:jc w:val="center"/>
              <w:rPr>
                <w:sz w:val="18"/>
              </w:rPr>
            </w:pPr>
            <w:r>
              <w:rPr>
                <w:sz w:val="18"/>
              </w:rPr>
              <w:t>1022,2</w:t>
            </w:r>
          </w:p>
        </w:tc>
        <w:tc>
          <w:tcPr>
            <w:tcW w:w="642" w:type="dxa"/>
          </w:tcPr>
          <w:p w:rsidR="00962CEE" w:rsidRDefault="00DA727F">
            <w:pPr>
              <w:pStyle w:val="TableParagraph"/>
              <w:spacing w:before="40"/>
              <w:ind w:left="39" w:right="49"/>
              <w:jc w:val="center"/>
              <w:rPr>
                <w:sz w:val="18"/>
              </w:rPr>
            </w:pPr>
            <w:r>
              <w:rPr>
                <w:sz w:val="18"/>
              </w:rPr>
              <w:t>1020,8</w:t>
            </w:r>
          </w:p>
        </w:tc>
        <w:tc>
          <w:tcPr>
            <w:tcW w:w="641" w:type="dxa"/>
          </w:tcPr>
          <w:p w:rsidR="00962CEE" w:rsidRDefault="00DA727F">
            <w:pPr>
              <w:pStyle w:val="TableParagraph"/>
              <w:spacing w:before="40"/>
              <w:ind w:left="37" w:right="49"/>
              <w:jc w:val="center"/>
              <w:rPr>
                <w:sz w:val="18"/>
              </w:rPr>
            </w:pPr>
            <w:r>
              <w:rPr>
                <w:sz w:val="18"/>
              </w:rPr>
              <w:t>1019,4</w:t>
            </w:r>
          </w:p>
        </w:tc>
        <w:tc>
          <w:tcPr>
            <w:tcW w:w="641" w:type="dxa"/>
          </w:tcPr>
          <w:p w:rsidR="00962CEE" w:rsidRDefault="00DA727F">
            <w:pPr>
              <w:pStyle w:val="TableParagraph"/>
              <w:spacing w:before="40"/>
              <w:ind w:left="37" w:right="49"/>
              <w:jc w:val="center"/>
              <w:rPr>
                <w:sz w:val="18"/>
              </w:rPr>
            </w:pPr>
            <w:r>
              <w:rPr>
                <w:sz w:val="18"/>
              </w:rPr>
              <w:t>1018,1</w:t>
            </w:r>
          </w:p>
        </w:tc>
        <w:tc>
          <w:tcPr>
            <w:tcW w:w="629" w:type="dxa"/>
          </w:tcPr>
          <w:p w:rsidR="00962CEE" w:rsidRDefault="00DA727F">
            <w:pPr>
              <w:pStyle w:val="TableParagraph"/>
              <w:spacing w:before="40"/>
              <w:ind w:left="34" w:right="44"/>
              <w:jc w:val="center"/>
              <w:rPr>
                <w:sz w:val="18"/>
              </w:rPr>
            </w:pPr>
            <w:r>
              <w:rPr>
                <w:sz w:val="18"/>
              </w:rPr>
              <w:t>1016,8</w:t>
            </w:r>
          </w:p>
        </w:tc>
      </w:tr>
    </w:tbl>
    <w:p w:rsidR="00962CEE" w:rsidRDefault="00962CEE">
      <w:pPr>
        <w:jc w:val="center"/>
        <w:rPr>
          <w:sz w:val="18"/>
        </w:rPr>
        <w:sectPr w:rsidR="00962CEE">
          <w:footerReference w:type="default" r:id="rId555"/>
          <w:pgSz w:w="16840" w:h="11910" w:orient="landscape"/>
          <w:pgMar w:top="620" w:right="840" w:bottom="1460" w:left="560" w:header="280" w:footer="1266"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15" style="width:731.5pt;height:4.45pt;mso-position-horizontal-relative:char;mso-position-vertical-relative:line" coordsize="14630,89">
            <v:line id="_x0000_s1617" style="position:absolute" from="0,59" to="14630,59" strokecolor="#612322" strokeweight="3pt"/>
            <v:line id="_x0000_s1616"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1145"/>
        <w:gridCol w:w="639"/>
        <w:gridCol w:w="642"/>
        <w:gridCol w:w="641"/>
        <w:gridCol w:w="639"/>
        <w:gridCol w:w="641"/>
        <w:gridCol w:w="641"/>
        <w:gridCol w:w="639"/>
        <w:gridCol w:w="642"/>
        <w:gridCol w:w="642"/>
        <w:gridCol w:w="640"/>
        <w:gridCol w:w="642"/>
        <w:gridCol w:w="642"/>
        <w:gridCol w:w="644"/>
        <w:gridCol w:w="642"/>
        <w:gridCol w:w="641"/>
        <w:gridCol w:w="641"/>
        <w:gridCol w:w="629"/>
      </w:tblGrid>
      <w:tr w:rsidR="00962CEE">
        <w:trPr>
          <w:trHeight w:val="299"/>
        </w:trPr>
        <w:tc>
          <w:tcPr>
            <w:tcW w:w="2768" w:type="dxa"/>
          </w:tcPr>
          <w:p w:rsidR="00962CEE" w:rsidRDefault="00DA727F">
            <w:pPr>
              <w:pStyle w:val="TableParagraph"/>
              <w:spacing w:before="34"/>
              <w:ind w:left="86" w:right="78"/>
              <w:jc w:val="center"/>
              <w:rPr>
                <w:b/>
                <w:sz w:val="20"/>
              </w:rPr>
            </w:pPr>
            <w:r>
              <w:rPr>
                <w:b/>
                <w:sz w:val="20"/>
              </w:rPr>
              <w:t>Наименование показателя</w:t>
            </w:r>
          </w:p>
        </w:tc>
        <w:tc>
          <w:tcPr>
            <w:tcW w:w="1145" w:type="dxa"/>
          </w:tcPr>
          <w:p w:rsidR="00962CEE" w:rsidRDefault="00DA727F">
            <w:pPr>
              <w:pStyle w:val="TableParagraph"/>
              <w:spacing w:before="34"/>
              <w:ind w:left="86" w:right="79"/>
              <w:jc w:val="center"/>
              <w:rPr>
                <w:b/>
                <w:sz w:val="20"/>
              </w:rPr>
            </w:pPr>
            <w:r>
              <w:rPr>
                <w:b/>
                <w:sz w:val="20"/>
              </w:rPr>
              <w:t>ед.изм.</w:t>
            </w:r>
          </w:p>
        </w:tc>
        <w:tc>
          <w:tcPr>
            <w:tcW w:w="639" w:type="dxa"/>
          </w:tcPr>
          <w:p w:rsidR="00962CEE" w:rsidRDefault="00DA727F">
            <w:pPr>
              <w:pStyle w:val="TableParagraph"/>
              <w:spacing w:before="34"/>
              <w:ind w:left="48" w:right="36"/>
              <w:jc w:val="center"/>
              <w:rPr>
                <w:b/>
                <w:sz w:val="20"/>
              </w:rPr>
            </w:pPr>
            <w:r>
              <w:rPr>
                <w:b/>
                <w:sz w:val="20"/>
              </w:rPr>
              <w:t>2014</w:t>
            </w:r>
          </w:p>
        </w:tc>
        <w:tc>
          <w:tcPr>
            <w:tcW w:w="642" w:type="dxa"/>
          </w:tcPr>
          <w:p w:rsidR="00962CEE" w:rsidRDefault="00DA727F">
            <w:pPr>
              <w:pStyle w:val="TableParagraph"/>
              <w:spacing w:before="34"/>
              <w:ind w:right="105"/>
              <w:jc w:val="right"/>
              <w:rPr>
                <w:b/>
                <w:sz w:val="20"/>
              </w:rPr>
            </w:pPr>
            <w:r>
              <w:rPr>
                <w:b/>
                <w:sz w:val="20"/>
              </w:rPr>
              <w:t>2015</w:t>
            </w:r>
          </w:p>
        </w:tc>
        <w:tc>
          <w:tcPr>
            <w:tcW w:w="641" w:type="dxa"/>
          </w:tcPr>
          <w:p w:rsidR="00962CEE" w:rsidRDefault="00DA727F">
            <w:pPr>
              <w:pStyle w:val="TableParagraph"/>
              <w:spacing w:before="34"/>
              <w:ind w:right="107"/>
              <w:jc w:val="right"/>
              <w:rPr>
                <w:b/>
                <w:sz w:val="20"/>
              </w:rPr>
            </w:pPr>
            <w:r>
              <w:rPr>
                <w:b/>
                <w:sz w:val="20"/>
              </w:rPr>
              <w:t>2016</w:t>
            </w:r>
          </w:p>
        </w:tc>
        <w:tc>
          <w:tcPr>
            <w:tcW w:w="639" w:type="dxa"/>
          </w:tcPr>
          <w:p w:rsidR="00962CEE" w:rsidRDefault="00DA727F">
            <w:pPr>
              <w:pStyle w:val="TableParagraph"/>
              <w:spacing w:before="34"/>
              <w:ind w:right="107"/>
              <w:jc w:val="right"/>
              <w:rPr>
                <w:b/>
                <w:sz w:val="20"/>
              </w:rPr>
            </w:pPr>
            <w:r>
              <w:rPr>
                <w:b/>
                <w:sz w:val="20"/>
              </w:rPr>
              <w:t>2017</w:t>
            </w:r>
          </w:p>
        </w:tc>
        <w:tc>
          <w:tcPr>
            <w:tcW w:w="641" w:type="dxa"/>
          </w:tcPr>
          <w:p w:rsidR="00962CEE" w:rsidRDefault="00DA727F">
            <w:pPr>
              <w:pStyle w:val="TableParagraph"/>
              <w:spacing w:before="34"/>
              <w:ind w:right="106"/>
              <w:jc w:val="right"/>
              <w:rPr>
                <w:b/>
                <w:sz w:val="20"/>
              </w:rPr>
            </w:pPr>
            <w:r>
              <w:rPr>
                <w:b/>
                <w:sz w:val="20"/>
              </w:rPr>
              <w:t>2018</w:t>
            </w:r>
          </w:p>
        </w:tc>
        <w:tc>
          <w:tcPr>
            <w:tcW w:w="641" w:type="dxa"/>
          </w:tcPr>
          <w:p w:rsidR="00962CEE" w:rsidRDefault="00DA727F">
            <w:pPr>
              <w:pStyle w:val="TableParagraph"/>
              <w:spacing w:before="34"/>
              <w:ind w:left="6"/>
              <w:jc w:val="center"/>
              <w:rPr>
                <w:b/>
                <w:sz w:val="20"/>
              </w:rPr>
            </w:pPr>
            <w:r>
              <w:rPr>
                <w:b/>
                <w:sz w:val="20"/>
              </w:rPr>
              <w:t>2019</w:t>
            </w:r>
          </w:p>
        </w:tc>
        <w:tc>
          <w:tcPr>
            <w:tcW w:w="639" w:type="dxa"/>
          </w:tcPr>
          <w:p w:rsidR="00962CEE" w:rsidRDefault="00DA727F">
            <w:pPr>
              <w:pStyle w:val="TableParagraph"/>
              <w:spacing w:before="34"/>
              <w:ind w:left="45" w:right="38"/>
              <w:jc w:val="center"/>
              <w:rPr>
                <w:b/>
                <w:sz w:val="20"/>
              </w:rPr>
            </w:pPr>
            <w:r>
              <w:rPr>
                <w:b/>
                <w:sz w:val="20"/>
              </w:rPr>
              <w:t>2020</w:t>
            </w:r>
          </w:p>
        </w:tc>
        <w:tc>
          <w:tcPr>
            <w:tcW w:w="642" w:type="dxa"/>
          </w:tcPr>
          <w:p w:rsidR="00962CEE" w:rsidRDefault="00DA727F">
            <w:pPr>
              <w:pStyle w:val="TableParagraph"/>
              <w:spacing w:before="34"/>
              <w:ind w:right="107"/>
              <w:jc w:val="right"/>
              <w:rPr>
                <w:b/>
                <w:sz w:val="20"/>
              </w:rPr>
            </w:pPr>
            <w:r>
              <w:rPr>
                <w:b/>
                <w:sz w:val="20"/>
              </w:rPr>
              <w:t>2021</w:t>
            </w:r>
          </w:p>
        </w:tc>
        <w:tc>
          <w:tcPr>
            <w:tcW w:w="642" w:type="dxa"/>
          </w:tcPr>
          <w:p w:rsidR="00962CEE" w:rsidRDefault="00DA727F">
            <w:pPr>
              <w:pStyle w:val="TableParagraph"/>
              <w:spacing w:before="34"/>
              <w:ind w:right="111"/>
              <w:jc w:val="right"/>
              <w:rPr>
                <w:b/>
                <w:sz w:val="20"/>
              </w:rPr>
            </w:pPr>
            <w:r>
              <w:rPr>
                <w:b/>
                <w:sz w:val="20"/>
              </w:rPr>
              <w:t>2022</w:t>
            </w:r>
          </w:p>
        </w:tc>
        <w:tc>
          <w:tcPr>
            <w:tcW w:w="640" w:type="dxa"/>
          </w:tcPr>
          <w:p w:rsidR="00962CEE" w:rsidRDefault="00DA727F">
            <w:pPr>
              <w:pStyle w:val="TableParagraph"/>
              <w:spacing w:before="34"/>
              <w:ind w:right="110"/>
              <w:jc w:val="right"/>
              <w:rPr>
                <w:b/>
                <w:sz w:val="20"/>
              </w:rPr>
            </w:pPr>
            <w:r>
              <w:rPr>
                <w:b/>
                <w:sz w:val="20"/>
              </w:rPr>
              <w:t>2023</w:t>
            </w:r>
          </w:p>
        </w:tc>
        <w:tc>
          <w:tcPr>
            <w:tcW w:w="642" w:type="dxa"/>
          </w:tcPr>
          <w:p w:rsidR="00962CEE" w:rsidRDefault="00DA727F">
            <w:pPr>
              <w:pStyle w:val="TableParagraph"/>
              <w:spacing w:before="34"/>
              <w:ind w:right="111"/>
              <w:jc w:val="right"/>
              <w:rPr>
                <w:b/>
                <w:sz w:val="20"/>
              </w:rPr>
            </w:pPr>
            <w:r>
              <w:rPr>
                <w:b/>
                <w:sz w:val="20"/>
              </w:rPr>
              <w:t>2024</w:t>
            </w:r>
          </w:p>
        </w:tc>
        <w:tc>
          <w:tcPr>
            <w:tcW w:w="642" w:type="dxa"/>
          </w:tcPr>
          <w:p w:rsidR="00962CEE" w:rsidRDefault="00DA727F">
            <w:pPr>
              <w:pStyle w:val="TableParagraph"/>
              <w:spacing w:before="34"/>
              <w:ind w:left="48" w:right="49"/>
              <w:jc w:val="center"/>
              <w:rPr>
                <w:b/>
                <w:sz w:val="20"/>
              </w:rPr>
            </w:pPr>
            <w:r>
              <w:rPr>
                <w:b/>
                <w:sz w:val="20"/>
              </w:rPr>
              <w:t>2025</w:t>
            </w:r>
          </w:p>
        </w:tc>
        <w:tc>
          <w:tcPr>
            <w:tcW w:w="644" w:type="dxa"/>
          </w:tcPr>
          <w:p w:rsidR="00962CEE" w:rsidRDefault="00DA727F">
            <w:pPr>
              <w:pStyle w:val="TableParagraph"/>
              <w:spacing w:before="34"/>
              <w:ind w:left="50" w:right="53"/>
              <w:jc w:val="center"/>
              <w:rPr>
                <w:b/>
                <w:sz w:val="20"/>
              </w:rPr>
            </w:pPr>
            <w:r>
              <w:rPr>
                <w:b/>
                <w:sz w:val="20"/>
              </w:rPr>
              <w:t>2026</w:t>
            </w:r>
          </w:p>
        </w:tc>
        <w:tc>
          <w:tcPr>
            <w:tcW w:w="642" w:type="dxa"/>
          </w:tcPr>
          <w:p w:rsidR="00962CEE" w:rsidRDefault="00DA727F">
            <w:pPr>
              <w:pStyle w:val="TableParagraph"/>
              <w:spacing w:before="34"/>
              <w:ind w:left="43" w:right="49"/>
              <w:jc w:val="center"/>
              <w:rPr>
                <w:b/>
                <w:sz w:val="20"/>
              </w:rPr>
            </w:pPr>
            <w:r>
              <w:rPr>
                <w:b/>
                <w:sz w:val="20"/>
              </w:rPr>
              <w:t>2027</w:t>
            </w:r>
          </w:p>
        </w:tc>
        <w:tc>
          <w:tcPr>
            <w:tcW w:w="641" w:type="dxa"/>
          </w:tcPr>
          <w:p w:rsidR="00962CEE" w:rsidRDefault="00DA727F">
            <w:pPr>
              <w:pStyle w:val="TableParagraph"/>
              <w:spacing w:before="34"/>
              <w:ind w:left="41" w:right="49"/>
              <w:jc w:val="center"/>
              <w:rPr>
                <w:b/>
                <w:sz w:val="20"/>
              </w:rPr>
            </w:pPr>
            <w:r>
              <w:rPr>
                <w:b/>
                <w:sz w:val="20"/>
              </w:rPr>
              <w:t>2028</w:t>
            </w:r>
          </w:p>
        </w:tc>
        <w:tc>
          <w:tcPr>
            <w:tcW w:w="641" w:type="dxa"/>
          </w:tcPr>
          <w:p w:rsidR="00962CEE" w:rsidRDefault="00DA727F">
            <w:pPr>
              <w:pStyle w:val="TableParagraph"/>
              <w:spacing w:before="34"/>
              <w:ind w:left="41" w:right="49"/>
              <w:jc w:val="center"/>
              <w:rPr>
                <w:b/>
                <w:sz w:val="20"/>
              </w:rPr>
            </w:pPr>
            <w:r>
              <w:rPr>
                <w:b/>
                <w:sz w:val="20"/>
              </w:rPr>
              <w:t>2029</w:t>
            </w:r>
          </w:p>
        </w:tc>
        <w:tc>
          <w:tcPr>
            <w:tcW w:w="629" w:type="dxa"/>
          </w:tcPr>
          <w:p w:rsidR="00962CEE" w:rsidRDefault="00DA727F">
            <w:pPr>
              <w:pStyle w:val="TableParagraph"/>
              <w:spacing w:before="34"/>
              <w:ind w:right="112"/>
              <w:jc w:val="right"/>
              <w:rPr>
                <w:b/>
                <w:sz w:val="20"/>
              </w:rPr>
            </w:pPr>
            <w:r>
              <w:rPr>
                <w:b/>
                <w:sz w:val="20"/>
              </w:rPr>
              <w:t>2030</w:t>
            </w:r>
          </w:p>
        </w:tc>
      </w:tr>
      <w:tr w:rsidR="00962CEE">
        <w:trPr>
          <w:trHeight w:val="299"/>
        </w:trPr>
        <w:tc>
          <w:tcPr>
            <w:tcW w:w="2768" w:type="dxa"/>
          </w:tcPr>
          <w:p w:rsidR="00962CEE" w:rsidRDefault="00DA727F">
            <w:pPr>
              <w:pStyle w:val="TableParagraph"/>
              <w:spacing w:before="34"/>
              <w:ind w:left="6"/>
              <w:jc w:val="center"/>
              <w:rPr>
                <w:b/>
                <w:sz w:val="20"/>
              </w:rPr>
            </w:pPr>
            <w:r>
              <w:rPr>
                <w:b/>
                <w:w w:val="99"/>
                <w:sz w:val="20"/>
              </w:rPr>
              <w:t>1</w:t>
            </w:r>
          </w:p>
        </w:tc>
        <w:tc>
          <w:tcPr>
            <w:tcW w:w="1145" w:type="dxa"/>
          </w:tcPr>
          <w:p w:rsidR="00962CEE" w:rsidRDefault="00DA727F">
            <w:pPr>
              <w:pStyle w:val="TableParagraph"/>
              <w:spacing w:before="34"/>
              <w:ind w:left="9"/>
              <w:jc w:val="center"/>
              <w:rPr>
                <w:b/>
                <w:sz w:val="20"/>
              </w:rPr>
            </w:pPr>
            <w:r>
              <w:rPr>
                <w:b/>
                <w:w w:val="99"/>
                <w:sz w:val="20"/>
              </w:rPr>
              <w:t>2</w:t>
            </w:r>
          </w:p>
        </w:tc>
        <w:tc>
          <w:tcPr>
            <w:tcW w:w="639" w:type="dxa"/>
          </w:tcPr>
          <w:p w:rsidR="00962CEE" w:rsidRDefault="00DA727F">
            <w:pPr>
              <w:pStyle w:val="TableParagraph"/>
              <w:spacing w:before="34"/>
              <w:ind w:left="6"/>
              <w:jc w:val="center"/>
              <w:rPr>
                <w:b/>
                <w:sz w:val="20"/>
              </w:rPr>
            </w:pPr>
            <w:r>
              <w:rPr>
                <w:b/>
                <w:w w:val="99"/>
                <w:sz w:val="20"/>
              </w:rPr>
              <w:t>3</w:t>
            </w:r>
          </w:p>
        </w:tc>
        <w:tc>
          <w:tcPr>
            <w:tcW w:w="642" w:type="dxa"/>
          </w:tcPr>
          <w:p w:rsidR="00962CEE" w:rsidRDefault="00DA727F">
            <w:pPr>
              <w:pStyle w:val="TableParagraph"/>
              <w:spacing w:before="34"/>
              <w:ind w:left="8"/>
              <w:jc w:val="center"/>
              <w:rPr>
                <w:b/>
                <w:sz w:val="20"/>
              </w:rPr>
            </w:pPr>
            <w:r>
              <w:rPr>
                <w:b/>
                <w:w w:val="99"/>
                <w:sz w:val="20"/>
              </w:rPr>
              <w:t>4</w:t>
            </w:r>
          </w:p>
        </w:tc>
        <w:tc>
          <w:tcPr>
            <w:tcW w:w="641" w:type="dxa"/>
          </w:tcPr>
          <w:p w:rsidR="00962CEE" w:rsidRDefault="00DA727F">
            <w:pPr>
              <w:pStyle w:val="TableParagraph"/>
              <w:spacing w:before="34"/>
              <w:ind w:left="2"/>
              <w:jc w:val="center"/>
              <w:rPr>
                <w:b/>
                <w:sz w:val="20"/>
              </w:rPr>
            </w:pPr>
            <w:r>
              <w:rPr>
                <w:b/>
                <w:w w:val="99"/>
                <w:sz w:val="20"/>
              </w:rPr>
              <w:t>5</w:t>
            </w:r>
          </w:p>
        </w:tc>
        <w:tc>
          <w:tcPr>
            <w:tcW w:w="639" w:type="dxa"/>
          </w:tcPr>
          <w:p w:rsidR="00962CEE" w:rsidRDefault="00DA727F">
            <w:pPr>
              <w:pStyle w:val="TableParagraph"/>
              <w:spacing w:before="34"/>
              <w:ind w:left="3"/>
              <w:jc w:val="center"/>
              <w:rPr>
                <w:b/>
                <w:sz w:val="20"/>
              </w:rPr>
            </w:pPr>
            <w:r>
              <w:rPr>
                <w:b/>
                <w:w w:val="99"/>
                <w:sz w:val="20"/>
              </w:rPr>
              <w:t>6</w:t>
            </w:r>
          </w:p>
        </w:tc>
        <w:tc>
          <w:tcPr>
            <w:tcW w:w="641" w:type="dxa"/>
          </w:tcPr>
          <w:p w:rsidR="00962CEE" w:rsidRDefault="00DA727F">
            <w:pPr>
              <w:pStyle w:val="TableParagraph"/>
              <w:spacing w:before="34"/>
              <w:ind w:left="5"/>
              <w:jc w:val="center"/>
              <w:rPr>
                <w:b/>
                <w:sz w:val="20"/>
              </w:rPr>
            </w:pPr>
            <w:r>
              <w:rPr>
                <w:b/>
                <w:w w:val="99"/>
                <w:sz w:val="20"/>
              </w:rPr>
              <w:t>7</w:t>
            </w:r>
          </w:p>
        </w:tc>
        <w:tc>
          <w:tcPr>
            <w:tcW w:w="641" w:type="dxa"/>
          </w:tcPr>
          <w:p w:rsidR="00962CEE" w:rsidRDefault="00DA727F">
            <w:pPr>
              <w:pStyle w:val="TableParagraph"/>
              <w:spacing w:before="34"/>
              <w:jc w:val="center"/>
              <w:rPr>
                <w:b/>
                <w:sz w:val="20"/>
              </w:rPr>
            </w:pPr>
            <w:r>
              <w:rPr>
                <w:b/>
                <w:w w:val="99"/>
                <w:sz w:val="20"/>
              </w:rPr>
              <w:t>8</w:t>
            </w:r>
          </w:p>
        </w:tc>
        <w:tc>
          <w:tcPr>
            <w:tcW w:w="639" w:type="dxa"/>
          </w:tcPr>
          <w:p w:rsidR="00962CEE" w:rsidRDefault="00DA727F">
            <w:pPr>
              <w:pStyle w:val="TableParagraph"/>
              <w:spacing w:before="34"/>
              <w:ind w:left="1"/>
              <w:jc w:val="center"/>
              <w:rPr>
                <w:b/>
                <w:sz w:val="20"/>
              </w:rPr>
            </w:pPr>
            <w:r>
              <w:rPr>
                <w:b/>
                <w:w w:val="99"/>
                <w:sz w:val="20"/>
              </w:rPr>
              <w:t>9</w:t>
            </w:r>
          </w:p>
        </w:tc>
        <w:tc>
          <w:tcPr>
            <w:tcW w:w="642" w:type="dxa"/>
          </w:tcPr>
          <w:p w:rsidR="00962CEE" w:rsidRDefault="00DA727F">
            <w:pPr>
              <w:pStyle w:val="TableParagraph"/>
              <w:spacing w:before="34"/>
              <w:ind w:left="219"/>
              <w:rPr>
                <w:b/>
                <w:sz w:val="20"/>
              </w:rPr>
            </w:pPr>
            <w:r>
              <w:rPr>
                <w:b/>
                <w:sz w:val="20"/>
              </w:rPr>
              <w:t>10</w:t>
            </w:r>
          </w:p>
        </w:tc>
        <w:tc>
          <w:tcPr>
            <w:tcW w:w="642" w:type="dxa"/>
          </w:tcPr>
          <w:p w:rsidR="00962CEE" w:rsidRDefault="00DA727F">
            <w:pPr>
              <w:pStyle w:val="TableParagraph"/>
              <w:spacing w:before="34"/>
              <w:ind w:left="2"/>
              <w:jc w:val="center"/>
              <w:rPr>
                <w:b/>
                <w:sz w:val="20"/>
              </w:rPr>
            </w:pPr>
            <w:r>
              <w:rPr>
                <w:b/>
                <w:sz w:val="20"/>
              </w:rPr>
              <w:t>11</w:t>
            </w:r>
          </w:p>
        </w:tc>
        <w:tc>
          <w:tcPr>
            <w:tcW w:w="640" w:type="dxa"/>
          </w:tcPr>
          <w:p w:rsidR="00962CEE" w:rsidRDefault="00DA727F">
            <w:pPr>
              <w:pStyle w:val="TableParagraph"/>
              <w:spacing w:before="34"/>
              <w:ind w:left="45" w:right="44"/>
              <w:jc w:val="center"/>
              <w:rPr>
                <w:b/>
                <w:sz w:val="20"/>
              </w:rPr>
            </w:pPr>
            <w:r>
              <w:rPr>
                <w:b/>
                <w:sz w:val="20"/>
              </w:rPr>
              <w:t>12</w:t>
            </w:r>
          </w:p>
        </w:tc>
        <w:tc>
          <w:tcPr>
            <w:tcW w:w="642" w:type="dxa"/>
          </w:tcPr>
          <w:p w:rsidR="00962CEE" w:rsidRDefault="00DA727F">
            <w:pPr>
              <w:pStyle w:val="TableParagraph"/>
              <w:spacing w:before="34"/>
              <w:ind w:left="1"/>
              <w:jc w:val="center"/>
              <w:rPr>
                <w:b/>
                <w:sz w:val="20"/>
              </w:rPr>
            </w:pPr>
            <w:r>
              <w:rPr>
                <w:b/>
                <w:sz w:val="20"/>
              </w:rPr>
              <w:t>13</w:t>
            </w:r>
          </w:p>
        </w:tc>
        <w:tc>
          <w:tcPr>
            <w:tcW w:w="642" w:type="dxa"/>
          </w:tcPr>
          <w:p w:rsidR="00962CEE" w:rsidRDefault="00DA727F">
            <w:pPr>
              <w:pStyle w:val="TableParagraph"/>
              <w:spacing w:before="34"/>
              <w:ind w:left="48" w:right="49"/>
              <w:jc w:val="center"/>
              <w:rPr>
                <w:b/>
                <w:sz w:val="20"/>
              </w:rPr>
            </w:pPr>
            <w:r>
              <w:rPr>
                <w:b/>
                <w:sz w:val="20"/>
              </w:rPr>
              <w:t>14</w:t>
            </w:r>
          </w:p>
        </w:tc>
        <w:tc>
          <w:tcPr>
            <w:tcW w:w="644" w:type="dxa"/>
          </w:tcPr>
          <w:p w:rsidR="00962CEE" w:rsidRDefault="00DA727F">
            <w:pPr>
              <w:pStyle w:val="TableParagraph"/>
              <w:spacing w:before="34"/>
              <w:ind w:left="50" w:right="53"/>
              <w:jc w:val="center"/>
              <w:rPr>
                <w:b/>
                <w:sz w:val="20"/>
              </w:rPr>
            </w:pPr>
            <w:r>
              <w:rPr>
                <w:b/>
                <w:sz w:val="20"/>
              </w:rPr>
              <w:t>15</w:t>
            </w:r>
          </w:p>
        </w:tc>
        <w:tc>
          <w:tcPr>
            <w:tcW w:w="642" w:type="dxa"/>
          </w:tcPr>
          <w:p w:rsidR="00962CEE" w:rsidRDefault="00DA727F">
            <w:pPr>
              <w:pStyle w:val="TableParagraph"/>
              <w:spacing w:before="34"/>
              <w:ind w:left="43" w:right="49"/>
              <w:jc w:val="center"/>
              <w:rPr>
                <w:b/>
                <w:sz w:val="20"/>
              </w:rPr>
            </w:pPr>
            <w:r>
              <w:rPr>
                <w:b/>
                <w:sz w:val="20"/>
              </w:rPr>
              <w:t>16</w:t>
            </w:r>
          </w:p>
        </w:tc>
        <w:tc>
          <w:tcPr>
            <w:tcW w:w="641" w:type="dxa"/>
          </w:tcPr>
          <w:p w:rsidR="00962CEE" w:rsidRDefault="00DA727F">
            <w:pPr>
              <w:pStyle w:val="TableParagraph"/>
              <w:spacing w:before="34"/>
              <w:ind w:left="41" w:right="49"/>
              <w:jc w:val="center"/>
              <w:rPr>
                <w:b/>
                <w:sz w:val="20"/>
              </w:rPr>
            </w:pPr>
            <w:r>
              <w:rPr>
                <w:b/>
                <w:sz w:val="20"/>
              </w:rPr>
              <w:t>17</w:t>
            </w:r>
          </w:p>
        </w:tc>
        <w:tc>
          <w:tcPr>
            <w:tcW w:w="641" w:type="dxa"/>
          </w:tcPr>
          <w:p w:rsidR="00962CEE" w:rsidRDefault="00DA727F">
            <w:pPr>
              <w:pStyle w:val="TableParagraph"/>
              <w:spacing w:before="34"/>
              <w:ind w:left="41" w:right="49"/>
              <w:jc w:val="center"/>
              <w:rPr>
                <w:b/>
                <w:sz w:val="20"/>
              </w:rPr>
            </w:pPr>
            <w:r>
              <w:rPr>
                <w:b/>
                <w:sz w:val="20"/>
              </w:rPr>
              <w:t>18</w:t>
            </w:r>
          </w:p>
        </w:tc>
        <w:tc>
          <w:tcPr>
            <w:tcW w:w="629" w:type="dxa"/>
          </w:tcPr>
          <w:p w:rsidR="00962CEE" w:rsidRDefault="00DA727F">
            <w:pPr>
              <w:pStyle w:val="TableParagraph"/>
              <w:spacing w:before="34"/>
              <w:ind w:left="201"/>
              <w:rPr>
                <w:b/>
                <w:sz w:val="20"/>
              </w:rPr>
            </w:pPr>
            <w:r>
              <w:rPr>
                <w:b/>
                <w:sz w:val="20"/>
              </w:rPr>
              <w:t>19</w:t>
            </w:r>
          </w:p>
        </w:tc>
      </w:tr>
      <w:tr w:rsidR="00962CEE">
        <w:trPr>
          <w:trHeight w:val="299"/>
        </w:trPr>
        <w:tc>
          <w:tcPr>
            <w:tcW w:w="14800" w:type="dxa"/>
            <w:gridSpan w:val="19"/>
          </w:tcPr>
          <w:p w:rsidR="00962CEE" w:rsidRDefault="00DA727F">
            <w:pPr>
              <w:pStyle w:val="TableParagraph"/>
              <w:spacing w:before="93" w:line="186" w:lineRule="exact"/>
              <w:ind w:left="6303" w:right="6307"/>
              <w:jc w:val="center"/>
              <w:rPr>
                <w:b/>
                <w:sz w:val="18"/>
              </w:rPr>
            </w:pPr>
            <w:r>
              <w:rPr>
                <w:b/>
                <w:sz w:val="18"/>
              </w:rPr>
              <w:t>пгт. Лесогорский</w:t>
            </w:r>
          </w:p>
        </w:tc>
      </w:tr>
      <w:tr w:rsidR="00962CEE">
        <w:trPr>
          <w:trHeight w:val="299"/>
        </w:trPr>
        <w:tc>
          <w:tcPr>
            <w:tcW w:w="2768" w:type="dxa"/>
          </w:tcPr>
          <w:p w:rsidR="00962CEE" w:rsidRDefault="00DA727F">
            <w:pPr>
              <w:pStyle w:val="TableParagraph"/>
              <w:spacing w:before="29"/>
              <w:ind w:left="83" w:right="80"/>
              <w:jc w:val="center"/>
              <w:rPr>
                <w:sz w:val="20"/>
              </w:rPr>
            </w:pPr>
            <w:r>
              <w:rPr>
                <w:sz w:val="20"/>
              </w:rPr>
              <w:t>Отпуск в сеть</w:t>
            </w:r>
          </w:p>
        </w:tc>
        <w:tc>
          <w:tcPr>
            <w:tcW w:w="1145" w:type="dxa"/>
            <w:vMerge w:val="restart"/>
          </w:tcPr>
          <w:p w:rsidR="00962CEE" w:rsidRDefault="00962CEE">
            <w:pPr>
              <w:pStyle w:val="TableParagraph"/>
              <w:spacing w:before="5"/>
              <w:rPr>
                <w:sz w:val="29"/>
              </w:rPr>
            </w:pPr>
          </w:p>
          <w:p w:rsidR="00962CEE" w:rsidRDefault="00DA727F">
            <w:pPr>
              <w:pStyle w:val="TableParagraph"/>
              <w:ind w:left="109"/>
              <w:rPr>
                <w:sz w:val="20"/>
              </w:rPr>
            </w:pPr>
            <w:r>
              <w:rPr>
                <w:sz w:val="20"/>
              </w:rPr>
              <w:t>тыс.м3/год</w:t>
            </w:r>
          </w:p>
        </w:tc>
        <w:tc>
          <w:tcPr>
            <w:tcW w:w="639" w:type="dxa"/>
          </w:tcPr>
          <w:p w:rsidR="00962CEE" w:rsidRDefault="00DA727F">
            <w:pPr>
              <w:pStyle w:val="TableParagraph"/>
              <w:spacing w:before="43"/>
              <w:ind w:left="48" w:right="38"/>
              <w:jc w:val="center"/>
              <w:rPr>
                <w:sz w:val="18"/>
              </w:rPr>
            </w:pPr>
            <w:r>
              <w:rPr>
                <w:sz w:val="18"/>
              </w:rPr>
              <w:t>269,6</w:t>
            </w:r>
          </w:p>
        </w:tc>
        <w:tc>
          <w:tcPr>
            <w:tcW w:w="642" w:type="dxa"/>
          </w:tcPr>
          <w:p w:rsidR="00962CEE" w:rsidRDefault="00DA727F">
            <w:pPr>
              <w:pStyle w:val="TableParagraph"/>
              <w:spacing w:before="43"/>
              <w:ind w:right="104"/>
              <w:jc w:val="right"/>
              <w:rPr>
                <w:sz w:val="18"/>
              </w:rPr>
            </w:pPr>
            <w:r>
              <w:rPr>
                <w:sz w:val="18"/>
              </w:rPr>
              <w:t>284,2</w:t>
            </w:r>
          </w:p>
        </w:tc>
        <w:tc>
          <w:tcPr>
            <w:tcW w:w="641" w:type="dxa"/>
          </w:tcPr>
          <w:p w:rsidR="00962CEE" w:rsidRDefault="00DA727F">
            <w:pPr>
              <w:pStyle w:val="TableParagraph"/>
              <w:spacing w:before="43"/>
              <w:ind w:right="107"/>
              <w:jc w:val="right"/>
              <w:rPr>
                <w:sz w:val="18"/>
              </w:rPr>
            </w:pPr>
            <w:r>
              <w:rPr>
                <w:sz w:val="18"/>
              </w:rPr>
              <w:t>291,6</w:t>
            </w:r>
          </w:p>
        </w:tc>
        <w:tc>
          <w:tcPr>
            <w:tcW w:w="639" w:type="dxa"/>
          </w:tcPr>
          <w:p w:rsidR="00962CEE" w:rsidRDefault="00DA727F">
            <w:pPr>
              <w:pStyle w:val="TableParagraph"/>
              <w:spacing w:before="43"/>
              <w:ind w:right="105"/>
              <w:jc w:val="right"/>
              <w:rPr>
                <w:sz w:val="18"/>
              </w:rPr>
            </w:pPr>
            <w:r>
              <w:rPr>
                <w:sz w:val="18"/>
              </w:rPr>
              <w:t>299,0</w:t>
            </w:r>
          </w:p>
        </w:tc>
        <w:tc>
          <w:tcPr>
            <w:tcW w:w="641" w:type="dxa"/>
          </w:tcPr>
          <w:p w:rsidR="00962CEE" w:rsidRDefault="00DA727F">
            <w:pPr>
              <w:pStyle w:val="TableParagraph"/>
              <w:spacing w:before="43"/>
              <w:ind w:right="105"/>
              <w:jc w:val="right"/>
              <w:rPr>
                <w:sz w:val="18"/>
              </w:rPr>
            </w:pPr>
            <w:r>
              <w:rPr>
                <w:sz w:val="18"/>
              </w:rPr>
              <w:t>306,4</w:t>
            </w:r>
          </w:p>
        </w:tc>
        <w:tc>
          <w:tcPr>
            <w:tcW w:w="641" w:type="dxa"/>
          </w:tcPr>
          <w:p w:rsidR="00962CEE" w:rsidRDefault="00DA727F">
            <w:pPr>
              <w:pStyle w:val="TableParagraph"/>
              <w:spacing w:before="43"/>
              <w:ind w:left="4"/>
              <w:jc w:val="center"/>
              <w:rPr>
                <w:sz w:val="18"/>
              </w:rPr>
            </w:pPr>
            <w:r>
              <w:rPr>
                <w:sz w:val="18"/>
              </w:rPr>
              <w:t>313,8</w:t>
            </w:r>
          </w:p>
        </w:tc>
        <w:tc>
          <w:tcPr>
            <w:tcW w:w="639" w:type="dxa"/>
          </w:tcPr>
          <w:p w:rsidR="00962CEE" w:rsidRDefault="00DA727F">
            <w:pPr>
              <w:pStyle w:val="TableParagraph"/>
              <w:spacing w:before="43"/>
              <w:ind w:left="44" w:right="38"/>
              <w:jc w:val="center"/>
              <w:rPr>
                <w:sz w:val="18"/>
              </w:rPr>
            </w:pPr>
            <w:r>
              <w:rPr>
                <w:sz w:val="18"/>
              </w:rPr>
              <w:t>321,2</w:t>
            </w:r>
          </w:p>
        </w:tc>
        <w:tc>
          <w:tcPr>
            <w:tcW w:w="642" w:type="dxa"/>
          </w:tcPr>
          <w:p w:rsidR="00962CEE" w:rsidRDefault="00DA727F">
            <w:pPr>
              <w:pStyle w:val="TableParagraph"/>
              <w:spacing w:before="43"/>
              <w:ind w:right="107"/>
              <w:jc w:val="right"/>
              <w:rPr>
                <w:sz w:val="18"/>
              </w:rPr>
            </w:pPr>
            <w:r>
              <w:rPr>
                <w:sz w:val="18"/>
              </w:rPr>
              <w:t>328,6</w:t>
            </w:r>
          </w:p>
        </w:tc>
        <w:tc>
          <w:tcPr>
            <w:tcW w:w="642" w:type="dxa"/>
          </w:tcPr>
          <w:p w:rsidR="00962CEE" w:rsidRDefault="00DA727F">
            <w:pPr>
              <w:pStyle w:val="TableParagraph"/>
              <w:spacing w:before="43"/>
              <w:ind w:right="110"/>
              <w:jc w:val="right"/>
              <w:rPr>
                <w:sz w:val="18"/>
              </w:rPr>
            </w:pPr>
            <w:r>
              <w:rPr>
                <w:sz w:val="18"/>
              </w:rPr>
              <w:t>335,9</w:t>
            </w:r>
          </w:p>
        </w:tc>
        <w:tc>
          <w:tcPr>
            <w:tcW w:w="640" w:type="dxa"/>
          </w:tcPr>
          <w:p w:rsidR="00962CEE" w:rsidRDefault="00DA727F">
            <w:pPr>
              <w:pStyle w:val="TableParagraph"/>
              <w:spacing w:before="43"/>
              <w:ind w:right="109"/>
              <w:jc w:val="right"/>
              <w:rPr>
                <w:sz w:val="18"/>
              </w:rPr>
            </w:pPr>
            <w:r>
              <w:rPr>
                <w:sz w:val="18"/>
              </w:rPr>
              <w:t>343,3</w:t>
            </w:r>
          </w:p>
        </w:tc>
        <w:tc>
          <w:tcPr>
            <w:tcW w:w="642" w:type="dxa"/>
          </w:tcPr>
          <w:p w:rsidR="00962CEE" w:rsidRDefault="00DA727F">
            <w:pPr>
              <w:pStyle w:val="TableParagraph"/>
              <w:spacing w:before="43"/>
              <w:ind w:right="111"/>
              <w:jc w:val="right"/>
              <w:rPr>
                <w:sz w:val="18"/>
              </w:rPr>
            </w:pPr>
            <w:r>
              <w:rPr>
                <w:sz w:val="18"/>
              </w:rPr>
              <w:t>350,7</w:t>
            </w:r>
          </w:p>
        </w:tc>
        <w:tc>
          <w:tcPr>
            <w:tcW w:w="642" w:type="dxa"/>
          </w:tcPr>
          <w:p w:rsidR="00962CEE" w:rsidRDefault="00DA727F">
            <w:pPr>
              <w:pStyle w:val="TableParagraph"/>
              <w:spacing w:before="43"/>
              <w:jc w:val="center"/>
              <w:rPr>
                <w:sz w:val="18"/>
              </w:rPr>
            </w:pPr>
            <w:r>
              <w:rPr>
                <w:sz w:val="18"/>
              </w:rPr>
              <w:t>358,1</w:t>
            </w:r>
          </w:p>
        </w:tc>
        <w:tc>
          <w:tcPr>
            <w:tcW w:w="644" w:type="dxa"/>
          </w:tcPr>
          <w:p w:rsidR="00962CEE" w:rsidRDefault="00DA727F">
            <w:pPr>
              <w:pStyle w:val="TableParagraph"/>
              <w:spacing w:before="43"/>
              <w:ind w:left="48" w:right="53"/>
              <w:jc w:val="center"/>
              <w:rPr>
                <w:sz w:val="18"/>
              </w:rPr>
            </w:pPr>
            <w:r>
              <w:rPr>
                <w:sz w:val="18"/>
              </w:rPr>
              <w:t>365,5</w:t>
            </w:r>
          </w:p>
        </w:tc>
        <w:tc>
          <w:tcPr>
            <w:tcW w:w="642" w:type="dxa"/>
          </w:tcPr>
          <w:p w:rsidR="00962CEE" w:rsidRDefault="00DA727F">
            <w:pPr>
              <w:pStyle w:val="TableParagraph"/>
              <w:spacing w:before="43"/>
              <w:ind w:left="41" w:right="49"/>
              <w:jc w:val="center"/>
              <w:rPr>
                <w:sz w:val="18"/>
              </w:rPr>
            </w:pPr>
            <w:r>
              <w:rPr>
                <w:sz w:val="18"/>
              </w:rPr>
              <w:t>372,9</w:t>
            </w:r>
          </w:p>
        </w:tc>
        <w:tc>
          <w:tcPr>
            <w:tcW w:w="641" w:type="dxa"/>
          </w:tcPr>
          <w:p w:rsidR="00962CEE" w:rsidRDefault="00DA727F">
            <w:pPr>
              <w:pStyle w:val="TableParagraph"/>
              <w:spacing w:before="43"/>
              <w:ind w:left="40" w:right="49"/>
              <w:jc w:val="center"/>
              <w:rPr>
                <w:sz w:val="18"/>
              </w:rPr>
            </w:pPr>
            <w:r>
              <w:rPr>
                <w:sz w:val="18"/>
              </w:rPr>
              <w:t>380,3</w:t>
            </w:r>
          </w:p>
        </w:tc>
        <w:tc>
          <w:tcPr>
            <w:tcW w:w="641" w:type="dxa"/>
          </w:tcPr>
          <w:p w:rsidR="00962CEE" w:rsidRDefault="00DA727F">
            <w:pPr>
              <w:pStyle w:val="TableParagraph"/>
              <w:spacing w:before="43"/>
              <w:ind w:left="39" w:right="49"/>
              <w:jc w:val="center"/>
              <w:rPr>
                <w:sz w:val="18"/>
              </w:rPr>
            </w:pPr>
            <w:r>
              <w:rPr>
                <w:sz w:val="18"/>
              </w:rPr>
              <w:t>387,7</w:t>
            </w:r>
          </w:p>
        </w:tc>
        <w:tc>
          <w:tcPr>
            <w:tcW w:w="629" w:type="dxa"/>
          </w:tcPr>
          <w:p w:rsidR="00962CEE" w:rsidRDefault="00DA727F">
            <w:pPr>
              <w:pStyle w:val="TableParagraph"/>
              <w:spacing w:before="43"/>
              <w:ind w:right="111"/>
              <w:jc w:val="right"/>
              <w:rPr>
                <w:sz w:val="18"/>
              </w:rPr>
            </w:pPr>
            <w:r>
              <w:rPr>
                <w:sz w:val="18"/>
              </w:rPr>
              <w:t>395,5</w:t>
            </w:r>
          </w:p>
        </w:tc>
      </w:tr>
      <w:tr w:rsidR="00962CEE">
        <w:trPr>
          <w:trHeight w:val="301"/>
        </w:trPr>
        <w:tc>
          <w:tcPr>
            <w:tcW w:w="2768" w:type="dxa"/>
          </w:tcPr>
          <w:p w:rsidR="00962CEE" w:rsidRDefault="00DA727F">
            <w:pPr>
              <w:pStyle w:val="TableParagraph"/>
              <w:spacing w:before="29"/>
              <w:ind w:left="86" w:right="80"/>
              <w:jc w:val="center"/>
              <w:rPr>
                <w:sz w:val="20"/>
              </w:rPr>
            </w:pPr>
            <w:r>
              <w:rPr>
                <w:sz w:val="20"/>
              </w:rPr>
              <w:t>Собственные нужды и нужды</w:t>
            </w:r>
          </w:p>
        </w:tc>
        <w:tc>
          <w:tcPr>
            <w:tcW w:w="1145" w:type="dxa"/>
            <w:vMerge/>
            <w:tcBorders>
              <w:top w:val="nil"/>
            </w:tcBorders>
          </w:tcPr>
          <w:p w:rsidR="00962CEE" w:rsidRDefault="00962CEE">
            <w:pPr>
              <w:rPr>
                <w:sz w:val="2"/>
                <w:szCs w:val="2"/>
              </w:rPr>
            </w:pPr>
          </w:p>
        </w:tc>
        <w:tc>
          <w:tcPr>
            <w:tcW w:w="639" w:type="dxa"/>
          </w:tcPr>
          <w:p w:rsidR="00962CEE" w:rsidRDefault="00DA727F">
            <w:pPr>
              <w:pStyle w:val="TableParagraph"/>
              <w:spacing w:before="43"/>
              <w:ind w:left="48" w:right="37"/>
              <w:jc w:val="center"/>
              <w:rPr>
                <w:sz w:val="18"/>
              </w:rPr>
            </w:pPr>
            <w:r>
              <w:rPr>
                <w:sz w:val="18"/>
              </w:rPr>
              <w:t>35,0</w:t>
            </w:r>
          </w:p>
        </w:tc>
        <w:tc>
          <w:tcPr>
            <w:tcW w:w="642" w:type="dxa"/>
          </w:tcPr>
          <w:p w:rsidR="00962CEE" w:rsidRDefault="00DA727F">
            <w:pPr>
              <w:pStyle w:val="TableParagraph"/>
              <w:spacing w:before="43"/>
              <w:ind w:right="149"/>
              <w:jc w:val="right"/>
              <w:rPr>
                <w:sz w:val="18"/>
              </w:rPr>
            </w:pPr>
            <w:r>
              <w:rPr>
                <w:sz w:val="18"/>
              </w:rPr>
              <w:t>36,9</w:t>
            </w:r>
          </w:p>
        </w:tc>
        <w:tc>
          <w:tcPr>
            <w:tcW w:w="641" w:type="dxa"/>
          </w:tcPr>
          <w:p w:rsidR="00962CEE" w:rsidRDefault="00DA727F">
            <w:pPr>
              <w:pStyle w:val="TableParagraph"/>
              <w:spacing w:before="43"/>
              <w:ind w:right="152"/>
              <w:jc w:val="right"/>
              <w:rPr>
                <w:sz w:val="18"/>
              </w:rPr>
            </w:pPr>
            <w:r>
              <w:rPr>
                <w:sz w:val="18"/>
              </w:rPr>
              <w:t>37,9</w:t>
            </w:r>
          </w:p>
        </w:tc>
        <w:tc>
          <w:tcPr>
            <w:tcW w:w="639" w:type="dxa"/>
          </w:tcPr>
          <w:p w:rsidR="00962CEE" w:rsidRDefault="00DA727F">
            <w:pPr>
              <w:pStyle w:val="TableParagraph"/>
              <w:spacing w:before="43"/>
              <w:ind w:right="150"/>
              <w:jc w:val="right"/>
              <w:rPr>
                <w:sz w:val="18"/>
              </w:rPr>
            </w:pPr>
            <w:r>
              <w:rPr>
                <w:sz w:val="18"/>
              </w:rPr>
              <w:t>38,8</w:t>
            </w:r>
          </w:p>
        </w:tc>
        <w:tc>
          <w:tcPr>
            <w:tcW w:w="641" w:type="dxa"/>
          </w:tcPr>
          <w:p w:rsidR="00962CEE" w:rsidRDefault="00DA727F">
            <w:pPr>
              <w:pStyle w:val="TableParagraph"/>
              <w:spacing w:before="43"/>
              <w:ind w:right="150"/>
              <w:jc w:val="right"/>
              <w:rPr>
                <w:sz w:val="18"/>
              </w:rPr>
            </w:pPr>
            <w:r>
              <w:rPr>
                <w:sz w:val="18"/>
              </w:rPr>
              <w:t>39,8</w:t>
            </w:r>
          </w:p>
        </w:tc>
        <w:tc>
          <w:tcPr>
            <w:tcW w:w="641" w:type="dxa"/>
          </w:tcPr>
          <w:p w:rsidR="00962CEE" w:rsidRDefault="00DA727F">
            <w:pPr>
              <w:pStyle w:val="TableParagraph"/>
              <w:spacing w:before="43"/>
              <w:ind w:left="4"/>
              <w:jc w:val="center"/>
              <w:rPr>
                <w:sz w:val="18"/>
              </w:rPr>
            </w:pPr>
            <w:r>
              <w:rPr>
                <w:sz w:val="18"/>
              </w:rPr>
              <w:t>40,8</w:t>
            </w:r>
          </w:p>
        </w:tc>
        <w:tc>
          <w:tcPr>
            <w:tcW w:w="639" w:type="dxa"/>
          </w:tcPr>
          <w:p w:rsidR="00962CEE" w:rsidRDefault="00DA727F">
            <w:pPr>
              <w:pStyle w:val="TableParagraph"/>
              <w:spacing w:before="43"/>
              <w:ind w:left="44" w:right="38"/>
              <w:jc w:val="center"/>
              <w:rPr>
                <w:sz w:val="18"/>
              </w:rPr>
            </w:pPr>
            <w:r>
              <w:rPr>
                <w:sz w:val="18"/>
              </w:rPr>
              <w:t>41,7</w:t>
            </w:r>
          </w:p>
        </w:tc>
        <w:tc>
          <w:tcPr>
            <w:tcW w:w="642" w:type="dxa"/>
          </w:tcPr>
          <w:p w:rsidR="00962CEE" w:rsidRDefault="00DA727F">
            <w:pPr>
              <w:pStyle w:val="TableParagraph"/>
              <w:spacing w:before="43"/>
              <w:ind w:right="152"/>
              <w:jc w:val="right"/>
              <w:rPr>
                <w:sz w:val="18"/>
              </w:rPr>
            </w:pPr>
            <w:r>
              <w:rPr>
                <w:sz w:val="18"/>
              </w:rPr>
              <w:t>42,7</w:t>
            </w:r>
          </w:p>
        </w:tc>
        <w:tc>
          <w:tcPr>
            <w:tcW w:w="642" w:type="dxa"/>
          </w:tcPr>
          <w:p w:rsidR="00962CEE" w:rsidRDefault="00DA727F">
            <w:pPr>
              <w:pStyle w:val="TableParagraph"/>
              <w:spacing w:before="43"/>
              <w:ind w:right="156"/>
              <w:jc w:val="right"/>
              <w:rPr>
                <w:sz w:val="18"/>
              </w:rPr>
            </w:pPr>
            <w:r>
              <w:rPr>
                <w:sz w:val="18"/>
              </w:rPr>
              <w:t>43,6</w:t>
            </w:r>
          </w:p>
        </w:tc>
        <w:tc>
          <w:tcPr>
            <w:tcW w:w="640" w:type="dxa"/>
          </w:tcPr>
          <w:p w:rsidR="00962CEE" w:rsidRDefault="00DA727F">
            <w:pPr>
              <w:pStyle w:val="TableParagraph"/>
              <w:spacing w:before="43"/>
              <w:ind w:right="155"/>
              <w:jc w:val="right"/>
              <w:rPr>
                <w:sz w:val="18"/>
              </w:rPr>
            </w:pPr>
            <w:r>
              <w:rPr>
                <w:sz w:val="18"/>
              </w:rPr>
              <w:t>44,6</w:t>
            </w:r>
          </w:p>
        </w:tc>
        <w:tc>
          <w:tcPr>
            <w:tcW w:w="642" w:type="dxa"/>
          </w:tcPr>
          <w:p w:rsidR="00962CEE" w:rsidRDefault="00DA727F">
            <w:pPr>
              <w:pStyle w:val="TableParagraph"/>
              <w:spacing w:before="43"/>
              <w:ind w:right="156"/>
              <w:jc w:val="right"/>
              <w:rPr>
                <w:sz w:val="18"/>
              </w:rPr>
            </w:pPr>
            <w:r>
              <w:rPr>
                <w:sz w:val="18"/>
              </w:rPr>
              <w:t>45,6</w:t>
            </w:r>
          </w:p>
        </w:tc>
        <w:tc>
          <w:tcPr>
            <w:tcW w:w="642" w:type="dxa"/>
          </w:tcPr>
          <w:p w:rsidR="00962CEE" w:rsidRDefault="00DA727F">
            <w:pPr>
              <w:pStyle w:val="TableParagraph"/>
              <w:spacing w:before="43"/>
              <w:jc w:val="center"/>
              <w:rPr>
                <w:sz w:val="18"/>
              </w:rPr>
            </w:pPr>
            <w:r>
              <w:rPr>
                <w:sz w:val="18"/>
              </w:rPr>
              <w:t>46,5</w:t>
            </w:r>
          </w:p>
        </w:tc>
        <w:tc>
          <w:tcPr>
            <w:tcW w:w="644" w:type="dxa"/>
          </w:tcPr>
          <w:p w:rsidR="00962CEE" w:rsidRDefault="00DA727F">
            <w:pPr>
              <w:pStyle w:val="TableParagraph"/>
              <w:spacing w:before="43"/>
              <w:ind w:left="48" w:right="53"/>
              <w:jc w:val="center"/>
              <w:rPr>
                <w:sz w:val="18"/>
              </w:rPr>
            </w:pPr>
            <w:r>
              <w:rPr>
                <w:sz w:val="18"/>
              </w:rPr>
              <w:t>47,5</w:t>
            </w:r>
          </w:p>
        </w:tc>
        <w:tc>
          <w:tcPr>
            <w:tcW w:w="642" w:type="dxa"/>
          </w:tcPr>
          <w:p w:rsidR="00962CEE" w:rsidRDefault="00DA727F">
            <w:pPr>
              <w:pStyle w:val="TableParagraph"/>
              <w:spacing w:before="43"/>
              <w:ind w:left="41" w:right="49"/>
              <w:jc w:val="center"/>
              <w:rPr>
                <w:sz w:val="18"/>
              </w:rPr>
            </w:pPr>
            <w:r>
              <w:rPr>
                <w:sz w:val="18"/>
              </w:rPr>
              <w:t>48,4</w:t>
            </w:r>
          </w:p>
        </w:tc>
        <w:tc>
          <w:tcPr>
            <w:tcW w:w="641" w:type="dxa"/>
          </w:tcPr>
          <w:p w:rsidR="00962CEE" w:rsidRDefault="00DA727F">
            <w:pPr>
              <w:pStyle w:val="TableParagraph"/>
              <w:spacing w:before="43"/>
              <w:ind w:left="40" w:right="49"/>
              <w:jc w:val="center"/>
              <w:rPr>
                <w:sz w:val="18"/>
              </w:rPr>
            </w:pPr>
            <w:r>
              <w:rPr>
                <w:sz w:val="18"/>
              </w:rPr>
              <w:t>49,4</w:t>
            </w:r>
          </w:p>
        </w:tc>
        <w:tc>
          <w:tcPr>
            <w:tcW w:w="641" w:type="dxa"/>
          </w:tcPr>
          <w:p w:rsidR="00962CEE" w:rsidRDefault="00DA727F">
            <w:pPr>
              <w:pStyle w:val="TableParagraph"/>
              <w:spacing w:before="43"/>
              <w:ind w:left="39" w:right="49"/>
              <w:jc w:val="center"/>
              <w:rPr>
                <w:sz w:val="18"/>
              </w:rPr>
            </w:pPr>
            <w:r>
              <w:rPr>
                <w:sz w:val="18"/>
              </w:rPr>
              <w:t>50,4</w:t>
            </w:r>
          </w:p>
        </w:tc>
        <w:tc>
          <w:tcPr>
            <w:tcW w:w="629" w:type="dxa"/>
          </w:tcPr>
          <w:p w:rsidR="00962CEE" w:rsidRDefault="00DA727F">
            <w:pPr>
              <w:pStyle w:val="TableParagraph"/>
              <w:spacing w:before="43"/>
              <w:ind w:right="157"/>
              <w:jc w:val="right"/>
              <w:rPr>
                <w:sz w:val="18"/>
              </w:rPr>
            </w:pPr>
            <w:r>
              <w:rPr>
                <w:sz w:val="18"/>
              </w:rPr>
              <w:t>51,4</w:t>
            </w:r>
          </w:p>
        </w:tc>
      </w:tr>
      <w:tr w:rsidR="00962CEE">
        <w:trPr>
          <w:trHeight w:val="299"/>
        </w:trPr>
        <w:tc>
          <w:tcPr>
            <w:tcW w:w="2768" w:type="dxa"/>
          </w:tcPr>
          <w:p w:rsidR="00962CEE" w:rsidRDefault="00DA727F">
            <w:pPr>
              <w:pStyle w:val="TableParagraph"/>
              <w:spacing w:before="26"/>
              <w:ind w:left="82" w:right="80"/>
              <w:jc w:val="center"/>
              <w:rPr>
                <w:sz w:val="20"/>
              </w:rPr>
            </w:pPr>
            <w:r>
              <w:rPr>
                <w:sz w:val="20"/>
              </w:rPr>
              <w:t>Общий полезный отпуск</w:t>
            </w:r>
          </w:p>
        </w:tc>
        <w:tc>
          <w:tcPr>
            <w:tcW w:w="1145" w:type="dxa"/>
            <w:vMerge/>
            <w:tcBorders>
              <w:top w:val="nil"/>
            </w:tcBorders>
          </w:tcPr>
          <w:p w:rsidR="00962CEE" w:rsidRDefault="00962CEE">
            <w:pPr>
              <w:rPr>
                <w:sz w:val="2"/>
                <w:szCs w:val="2"/>
              </w:rPr>
            </w:pPr>
          </w:p>
        </w:tc>
        <w:tc>
          <w:tcPr>
            <w:tcW w:w="639" w:type="dxa"/>
          </w:tcPr>
          <w:p w:rsidR="00962CEE" w:rsidRDefault="00DA727F">
            <w:pPr>
              <w:pStyle w:val="TableParagraph"/>
              <w:spacing w:before="40"/>
              <w:ind w:left="48" w:right="38"/>
              <w:jc w:val="center"/>
              <w:rPr>
                <w:sz w:val="18"/>
              </w:rPr>
            </w:pPr>
            <w:r>
              <w:rPr>
                <w:sz w:val="18"/>
              </w:rPr>
              <w:t>133,8</w:t>
            </w:r>
          </w:p>
        </w:tc>
        <w:tc>
          <w:tcPr>
            <w:tcW w:w="642" w:type="dxa"/>
          </w:tcPr>
          <w:p w:rsidR="00962CEE" w:rsidRDefault="00DA727F">
            <w:pPr>
              <w:pStyle w:val="TableParagraph"/>
              <w:spacing w:before="40"/>
              <w:ind w:right="104"/>
              <w:jc w:val="right"/>
              <w:rPr>
                <w:sz w:val="18"/>
              </w:rPr>
            </w:pPr>
            <w:r>
              <w:rPr>
                <w:sz w:val="18"/>
              </w:rPr>
              <w:t>137,2</w:t>
            </w:r>
          </w:p>
        </w:tc>
        <w:tc>
          <w:tcPr>
            <w:tcW w:w="641" w:type="dxa"/>
          </w:tcPr>
          <w:p w:rsidR="00962CEE" w:rsidRDefault="00DA727F">
            <w:pPr>
              <w:pStyle w:val="TableParagraph"/>
              <w:spacing w:before="40"/>
              <w:ind w:right="107"/>
              <w:jc w:val="right"/>
              <w:rPr>
                <w:sz w:val="18"/>
              </w:rPr>
            </w:pPr>
            <w:r>
              <w:rPr>
                <w:sz w:val="18"/>
              </w:rPr>
              <w:t>140,8</w:t>
            </w:r>
          </w:p>
        </w:tc>
        <w:tc>
          <w:tcPr>
            <w:tcW w:w="639" w:type="dxa"/>
          </w:tcPr>
          <w:p w:rsidR="00962CEE" w:rsidRDefault="00DA727F">
            <w:pPr>
              <w:pStyle w:val="TableParagraph"/>
              <w:spacing w:before="40"/>
              <w:ind w:right="105"/>
              <w:jc w:val="right"/>
              <w:rPr>
                <w:sz w:val="18"/>
              </w:rPr>
            </w:pPr>
            <w:r>
              <w:rPr>
                <w:sz w:val="18"/>
              </w:rPr>
              <w:t>144,3</w:t>
            </w:r>
          </w:p>
        </w:tc>
        <w:tc>
          <w:tcPr>
            <w:tcW w:w="641" w:type="dxa"/>
          </w:tcPr>
          <w:p w:rsidR="00962CEE" w:rsidRDefault="00DA727F">
            <w:pPr>
              <w:pStyle w:val="TableParagraph"/>
              <w:spacing w:before="40"/>
              <w:ind w:right="105"/>
              <w:jc w:val="right"/>
              <w:rPr>
                <w:sz w:val="18"/>
              </w:rPr>
            </w:pPr>
            <w:r>
              <w:rPr>
                <w:sz w:val="18"/>
              </w:rPr>
              <w:t>147,9</w:t>
            </w:r>
          </w:p>
        </w:tc>
        <w:tc>
          <w:tcPr>
            <w:tcW w:w="641" w:type="dxa"/>
          </w:tcPr>
          <w:p w:rsidR="00962CEE" w:rsidRDefault="00DA727F">
            <w:pPr>
              <w:pStyle w:val="TableParagraph"/>
              <w:spacing w:before="40"/>
              <w:ind w:left="4"/>
              <w:jc w:val="center"/>
              <w:rPr>
                <w:sz w:val="18"/>
              </w:rPr>
            </w:pPr>
            <w:r>
              <w:rPr>
                <w:sz w:val="18"/>
              </w:rPr>
              <w:t>151,5</w:t>
            </w:r>
          </w:p>
        </w:tc>
        <w:tc>
          <w:tcPr>
            <w:tcW w:w="639" w:type="dxa"/>
          </w:tcPr>
          <w:p w:rsidR="00962CEE" w:rsidRDefault="00DA727F">
            <w:pPr>
              <w:pStyle w:val="TableParagraph"/>
              <w:spacing w:before="40"/>
              <w:ind w:left="44" w:right="38"/>
              <w:jc w:val="center"/>
              <w:rPr>
                <w:sz w:val="18"/>
              </w:rPr>
            </w:pPr>
            <w:r>
              <w:rPr>
                <w:sz w:val="18"/>
              </w:rPr>
              <w:t>155,1</w:t>
            </w:r>
          </w:p>
        </w:tc>
        <w:tc>
          <w:tcPr>
            <w:tcW w:w="642" w:type="dxa"/>
          </w:tcPr>
          <w:p w:rsidR="00962CEE" w:rsidRDefault="00DA727F">
            <w:pPr>
              <w:pStyle w:val="TableParagraph"/>
              <w:spacing w:before="40"/>
              <w:ind w:right="107"/>
              <w:jc w:val="right"/>
              <w:rPr>
                <w:sz w:val="18"/>
              </w:rPr>
            </w:pPr>
            <w:r>
              <w:rPr>
                <w:sz w:val="18"/>
              </w:rPr>
              <w:t>158,6</w:t>
            </w:r>
          </w:p>
        </w:tc>
        <w:tc>
          <w:tcPr>
            <w:tcW w:w="642" w:type="dxa"/>
          </w:tcPr>
          <w:p w:rsidR="00962CEE" w:rsidRDefault="00DA727F">
            <w:pPr>
              <w:pStyle w:val="TableParagraph"/>
              <w:spacing w:before="40"/>
              <w:ind w:right="110"/>
              <w:jc w:val="right"/>
              <w:rPr>
                <w:sz w:val="18"/>
              </w:rPr>
            </w:pPr>
            <w:r>
              <w:rPr>
                <w:sz w:val="18"/>
              </w:rPr>
              <w:t>162,2</w:t>
            </w:r>
          </w:p>
        </w:tc>
        <w:tc>
          <w:tcPr>
            <w:tcW w:w="640" w:type="dxa"/>
          </w:tcPr>
          <w:p w:rsidR="00962CEE" w:rsidRDefault="00DA727F">
            <w:pPr>
              <w:pStyle w:val="TableParagraph"/>
              <w:spacing w:before="40"/>
              <w:ind w:right="109"/>
              <w:jc w:val="right"/>
              <w:rPr>
                <w:sz w:val="18"/>
              </w:rPr>
            </w:pPr>
            <w:r>
              <w:rPr>
                <w:sz w:val="18"/>
              </w:rPr>
              <w:t>165,8</w:t>
            </w:r>
          </w:p>
        </w:tc>
        <w:tc>
          <w:tcPr>
            <w:tcW w:w="642" w:type="dxa"/>
          </w:tcPr>
          <w:p w:rsidR="00962CEE" w:rsidRDefault="00DA727F">
            <w:pPr>
              <w:pStyle w:val="TableParagraph"/>
              <w:spacing w:before="40"/>
              <w:ind w:right="111"/>
              <w:jc w:val="right"/>
              <w:rPr>
                <w:sz w:val="18"/>
              </w:rPr>
            </w:pPr>
            <w:r>
              <w:rPr>
                <w:sz w:val="18"/>
              </w:rPr>
              <w:t>169,3</w:t>
            </w:r>
          </w:p>
        </w:tc>
        <w:tc>
          <w:tcPr>
            <w:tcW w:w="642" w:type="dxa"/>
          </w:tcPr>
          <w:p w:rsidR="00962CEE" w:rsidRDefault="00DA727F">
            <w:pPr>
              <w:pStyle w:val="TableParagraph"/>
              <w:spacing w:before="40"/>
              <w:jc w:val="center"/>
              <w:rPr>
                <w:sz w:val="18"/>
              </w:rPr>
            </w:pPr>
            <w:r>
              <w:rPr>
                <w:sz w:val="18"/>
              </w:rPr>
              <w:t>180,6</w:t>
            </w:r>
          </w:p>
        </w:tc>
        <w:tc>
          <w:tcPr>
            <w:tcW w:w="644" w:type="dxa"/>
          </w:tcPr>
          <w:p w:rsidR="00962CEE" w:rsidRDefault="00DA727F">
            <w:pPr>
              <w:pStyle w:val="TableParagraph"/>
              <w:spacing w:before="40"/>
              <w:ind w:left="48" w:right="53"/>
              <w:jc w:val="center"/>
              <w:rPr>
                <w:sz w:val="18"/>
              </w:rPr>
            </w:pPr>
            <w:r>
              <w:rPr>
                <w:sz w:val="18"/>
              </w:rPr>
              <w:t>184,1</w:t>
            </w:r>
          </w:p>
        </w:tc>
        <w:tc>
          <w:tcPr>
            <w:tcW w:w="642" w:type="dxa"/>
          </w:tcPr>
          <w:p w:rsidR="00962CEE" w:rsidRDefault="00DA727F">
            <w:pPr>
              <w:pStyle w:val="TableParagraph"/>
              <w:spacing w:before="40"/>
              <w:ind w:left="41" w:right="49"/>
              <w:jc w:val="center"/>
              <w:rPr>
                <w:sz w:val="18"/>
              </w:rPr>
            </w:pPr>
            <w:r>
              <w:rPr>
                <w:sz w:val="18"/>
              </w:rPr>
              <w:t>187,7</w:t>
            </w:r>
          </w:p>
        </w:tc>
        <w:tc>
          <w:tcPr>
            <w:tcW w:w="641" w:type="dxa"/>
          </w:tcPr>
          <w:p w:rsidR="00962CEE" w:rsidRDefault="00DA727F">
            <w:pPr>
              <w:pStyle w:val="TableParagraph"/>
              <w:spacing w:before="40"/>
              <w:ind w:left="40" w:right="49"/>
              <w:jc w:val="center"/>
              <w:rPr>
                <w:sz w:val="18"/>
              </w:rPr>
            </w:pPr>
            <w:r>
              <w:rPr>
                <w:sz w:val="18"/>
              </w:rPr>
              <w:t>191,3</w:t>
            </w:r>
          </w:p>
        </w:tc>
        <w:tc>
          <w:tcPr>
            <w:tcW w:w="641" w:type="dxa"/>
          </w:tcPr>
          <w:p w:rsidR="00962CEE" w:rsidRDefault="00DA727F">
            <w:pPr>
              <w:pStyle w:val="TableParagraph"/>
              <w:spacing w:before="40"/>
              <w:ind w:left="39" w:right="49"/>
              <w:jc w:val="center"/>
              <w:rPr>
                <w:sz w:val="18"/>
              </w:rPr>
            </w:pPr>
            <w:r>
              <w:rPr>
                <w:sz w:val="18"/>
              </w:rPr>
              <w:t>194,8</w:t>
            </w:r>
          </w:p>
        </w:tc>
        <w:tc>
          <w:tcPr>
            <w:tcW w:w="629" w:type="dxa"/>
          </w:tcPr>
          <w:p w:rsidR="00962CEE" w:rsidRDefault="00DA727F">
            <w:pPr>
              <w:pStyle w:val="TableParagraph"/>
              <w:spacing w:before="40"/>
              <w:ind w:right="111"/>
              <w:jc w:val="right"/>
              <w:rPr>
                <w:sz w:val="18"/>
              </w:rPr>
            </w:pPr>
            <w:r>
              <w:rPr>
                <w:sz w:val="18"/>
              </w:rPr>
              <w:t>198,6</w:t>
            </w:r>
          </w:p>
        </w:tc>
      </w:tr>
      <w:tr w:rsidR="00962CEE">
        <w:trPr>
          <w:trHeight w:val="299"/>
        </w:trPr>
        <w:tc>
          <w:tcPr>
            <w:tcW w:w="2768" w:type="dxa"/>
            <w:vMerge w:val="restart"/>
          </w:tcPr>
          <w:p w:rsidR="00962CEE" w:rsidRDefault="00962CEE">
            <w:pPr>
              <w:pStyle w:val="TableParagraph"/>
              <w:spacing w:before="5"/>
              <w:rPr>
                <w:sz w:val="29"/>
              </w:rPr>
            </w:pPr>
          </w:p>
          <w:p w:rsidR="00962CEE" w:rsidRDefault="00DA727F">
            <w:pPr>
              <w:pStyle w:val="TableParagraph"/>
              <w:ind w:left="743"/>
              <w:rPr>
                <w:sz w:val="20"/>
              </w:rPr>
            </w:pPr>
            <w:r>
              <w:rPr>
                <w:sz w:val="20"/>
              </w:rPr>
              <w:t>Потери в сетях</w:t>
            </w:r>
          </w:p>
        </w:tc>
        <w:tc>
          <w:tcPr>
            <w:tcW w:w="1145" w:type="dxa"/>
          </w:tcPr>
          <w:p w:rsidR="00962CEE" w:rsidRDefault="00DA727F">
            <w:pPr>
              <w:pStyle w:val="TableParagraph"/>
              <w:spacing w:before="29"/>
              <w:ind w:left="89" w:right="79"/>
              <w:jc w:val="center"/>
              <w:rPr>
                <w:sz w:val="20"/>
              </w:rPr>
            </w:pPr>
            <w:r>
              <w:rPr>
                <w:sz w:val="20"/>
              </w:rPr>
              <w:t>тыс.м3/год</w:t>
            </w:r>
          </w:p>
        </w:tc>
        <w:tc>
          <w:tcPr>
            <w:tcW w:w="639" w:type="dxa"/>
          </w:tcPr>
          <w:p w:rsidR="00962CEE" w:rsidRDefault="00DA727F">
            <w:pPr>
              <w:pStyle w:val="TableParagraph"/>
              <w:spacing w:before="40"/>
              <w:ind w:left="48" w:right="38"/>
              <w:jc w:val="center"/>
              <w:rPr>
                <w:sz w:val="18"/>
              </w:rPr>
            </w:pPr>
            <w:r>
              <w:rPr>
                <w:sz w:val="18"/>
              </w:rPr>
              <w:t>100,7</w:t>
            </w:r>
          </w:p>
        </w:tc>
        <w:tc>
          <w:tcPr>
            <w:tcW w:w="642" w:type="dxa"/>
          </w:tcPr>
          <w:p w:rsidR="00962CEE" w:rsidRDefault="00DA727F">
            <w:pPr>
              <w:pStyle w:val="TableParagraph"/>
              <w:spacing w:before="40"/>
              <w:ind w:right="104"/>
              <w:jc w:val="right"/>
              <w:rPr>
                <w:sz w:val="18"/>
              </w:rPr>
            </w:pPr>
            <w:r>
              <w:rPr>
                <w:sz w:val="18"/>
              </w:rPr>
              <w:t>110,1</w:t>
            </w:r>
          </w:p>
        </w:tc>
        <w:tc>
          <w:tcPr>
            <w:tcW w:w="641" w:type="dxa"/>
          </w:tcPr>
          <w:p w:rsidR="00962CEE" w:rsidRDefault="00DA727F">
            <w:pPr>
              <w:pStyle w:val="TableParagraph"/>
              <w:spacing w:before="40"/>
              <w:ind w:right="107"/>
              <w:jc w:val="right"/>
              <w:rPr>
                <w:sz w:val="18"/>
              </w:rPr>
            </w:pPr>
            <w:r>
              <w:rPr>
                <w:sz w:val="18"/>
              </w:rPr>
              <w:t>112,9</w:t>
            </w:r>
          </w:p>
        </w:tc>
        <w:tc>
          <w:tcPr>
            <w:tcW w:w="639" w:type="dxa"/>
          </w:tcPr>
          <w:p w:rsidR="00962CEE" w:rsidRDefault="00DA727F">
            <w:pPr>
              <w:pStyle w:val="TableParagraph"/>
              <w:spacing w:before="40"/>
              <w:ind w:right="105"/>
              <w:jc w:val="right"/>
              <w:rPr>
                <w:sz w:val="18"/>
              </w:rPr>
            </w:pPr>
            <w:r>
              <w:rPr>
                <w:sz w:val="18"/>
              </w:rPr>
              <w:t>115,8</w:t>
            </w:r>
          </w:p>
        </w:tc>
        <w:tc>
          <w:tcPr>
            <w:tcW w:w="641" w:type="dxa"/>
          </w:tcPr>
          <w:p w:rsidR="00962CEE" w:rsidRDefault="00DA727F">
            <w:pPr>
              <w:pStyle w:val="TableParagraph"/>
              <w:spacing w:before="40"/>
              <w:ind w:right="105"/>
              <w:jc w:val="right"/>
              <w:rPr>
                <w:sz w:val="18"/>
              </w:rPr>
            </w:pPr>
            <w:r>
              <w:rPr>
                <w:sz w:val="18"/>
              </w:rPr>
              <w:t>118,7</w:t>
            </w:r>
          </w:p>
        </w:tc>
        <w:tc>
          <w:tcPr>
            <w:tcW w:w="641" w:type="dxa"/>
          </w:tcPr>
          <w:p w:rsidR="00962CEE" w:rsidRDefault="00DA727F">
            <w:pPr>
              <w:pStyle w:val="TableParagraph"/>
              <w:spacing w:before="40"/>
              <w:ind w:left="4"/>
              <w:jc w:val="center"/>
              <w:rPr>
                <w:sz w:val="18"/>
              </w:rPr>
            </w:pPr>
            <w:r>
              <w:rPr>
                <w:sz w:val="18"/>
              </w:rPr>
              <w:t>121,5</w:t>
            </w:r>
          </w:p>
        </w:tc>
        <w:tc>
          <w:tcPr>
            <w:tcW w:w="639" w:type="dxa"/>
          </w:tcPr>
          <w:p w:rsidR="00962CEE" w:rsidRDefault="00DA727F">
            <w:pPr>
              <w:pStyle w:val="TableParagraph"/>
              <w:spacing w:before="40"/>
              <w:ind w:left="44" w:right="38"/>
              <w:jc w:val="center"/>
              <w:rPr>
                <w:sz w:val="18"/>
              </w:rPr>
            </w:pPr>
            <w:r>
              <w:rPr>
                <w:sz w:val="18"/>
              </w:rPr>
              <w:t>124,4</w:t>
            </w:r>
          </w:p>
        </w:tc>
        <w:tc>
          <w:tcPr>
            <w:tcW w:w="642" w:type="dxa"/>
          </w:tcPr>
          <w:p w:rsidR="00962CEE" w:rsidRDefault="00DA727F">
            <w:pPr>
              <w:pStyle w:val="TableParagraph"/>
              <w:spacing w:before="40"/>
              <w:ind w:right="107"/>
              <w:jc w:val="right"/>
              <w:rPr>
                <w:sz w:val="18"/>
              </w:rPr>
            </w:pPr>
            <w:r>
              <w:rPr>
                <w:sz w:val="18"/>
              </w:rPr>
              <w:t>127,2</w:t>
            </w:r>
          </w:p>
        </w:tc>
        <w:tc>
          <w:tcPr>
            <w:tcW w:w="642" w:type="dxa"/>
          </w:tcPr>
          <w:p w:rsidR="00962CEE" w:rsidRDefault="00DA727F">
            <w:pPr>
              <w:pStyle w:val="TableParagraph"/>
              <w:spacing w:before="40"/>
              <w:ind w:right="110"/>
              <w:jc w:val="right"/>
              <w:rPr>
                <w:sz w:val="18"/>
              </w:rPr>
            </w:pPr>
            <w:r>
              <w:rPr>
                <w:sz w:val="18"/>
              </w:rPr>
              <w:t>130,1</w:t>
            </w:r>
          </w:p>
        </w:tc>
        <w:tc>
          <w:tcPr>
            <w:tcW w:w="640" w:type="dxa"/>
          </w:tcPr>
          <w:p w:rsidR="00962CEE" w:rsidRDefault="00DA727F">
            <w:pPr>
              <w:pStyle w:val="TableParagraph"/>
              <w:spacing w:before="40"/>
              <w:ind w:right="109"/>
              <w:jc w:val="right"/>
              <w:rPr>
                <w:sz w:val="18"/>
              </w:rPr>
            </w:pPr>
            <w:r>
              <w:rPr>
                <w:sz w:val="18"/>
              </w:rPr>
              <w:t>133,0</w:t>
            </w:r>
          </w:p>
        </w:tc>
        <w:tc>
          <w:tcPr>
            <w:tcW w:w="642" w:type="dxa"/>
          </w:tcPr>
          <w:p w:rsidR="00962CEE" w:rsidRDefault="00DA727F">
            <w:pPr>
              <w:pStyle w:val="TableParagraph"/>
              <w:spacing w:before="40"/>
              <w:ind w:right="111"/>
              <w:jc w:val="right"/>
              <w:rPr>
                <w:sz w:val="18"/>
              </w:rPr>
            </w:pPr>
            <w:r>
              <w:rPr>
                <w:sz w:val="18"/>
              </w:rPr>
              <w:t>135,8</w:t>
            </w:r>
          </w:p>
        </w:tc>
        <w:tc>
          <w:tcPr>
            <w:tcW w:w="642" w:type="dxa"/>
          </w:tcPr>
          <w:p w:rsidR="00962CEE" w:rsidRDefault="00DA727F">
            <w:pPr>
              <w:pStyle w:val="TableParagraph"/>
              <w:spacing w:before="40"/>
              <w:jc w:val="center"/>
              <w:rPr>
                <w:sz w:val="18"/>
              </w:rPr>
            </w:pPr>
            <w:r>
              <w:rPr>
                <w:sz w:val="18"/>
              </w:rPr>
              <w:t>131,0</w:t>
            </w:r>
          </w:p>
        </w:tc>
        <w:tc>
          <w:tcPr>
            <w:tcW w:w="644" w:type="dxa"/>
          </w:tcPr>
          <w:p w:rsidR="00962CEE" w:rsidRDefault="00DA727F">
            <w:pPr>
              <w:pStyle w:val="TableParagraph"/>
              <w:spacing w:before="40"/>
              <w:ind w:left="48" w:right="53"/>
              <w:jc w:val="center"/>
              <w:rPr>
                <w:sz w:val="18"/>
              </w:rPr>
            </w:pPr>
            <w:r>
              <w:rPr>
                <w:sz w:val="18"/>
              </w:rPr>
              <w:t>133,9</w:t>
            </w:r>
          </w:p>
        </w:tc>
        <w:tc>
          <w:tcPr>
            <w:tcW w:w="642" w:type="dxa"/>
          </w:tcPr>
          <w:p w:rsidR="00962CEE" w:rsidRDefault="00DA727F">
            <w:pPr>
              <w:pStyle w:val="TableParagraph"/>
              <w:spacing w:before="40"/>
              <w:ind w:left="41" w:right="49"/>
              <w:jc w:val="center"/>
              <w:rPr>
                <w:sz w:val="18"/>
              </w:rPr>
            </w:pPr>
            <w:r>
              <w:rPr>
                <w:sz w:val="18"/>
              </w:rPr>
              <w:t>136,8</w:t>
            </w:r>
          </w:p>
        </w:tc>
        <w:tc>
          <w:tcPr>
            <w:tcW w:w="641" w:type="dxa"/>
          </w:tcPr>
          <w:p w:rsidR="00962CEE" w:rsidRDefault="00DA727F">
            <w:pPr>
              <w:pStyle w:val="TableParagraph"/>
              <w:spacing w:before="40"/>
              <w:ind w:left="40" w:right="49"/>
              <w:jc w:val="center"/>
              <w:rPr>
                <w:sz w:val="18"/>
              </w:rPr>
            </w:pPr>
            <w:r>
              <w:rPr>
                <w:sz w:val="18"/>
              </w:rPr>
              <w:t>139,6</w:t>
            </w:r>
          </w:p>
        </w:tc>
        <w:tc>
          <w:tcPr>
            <w:tcW w:w="641" w:type="dxa"/>
          </w:tcPr>
          <w:p w:rsidR="00962CEE" w:rsidRDefault="00DA727F">
            <w:pPr>
              <w:pStyle w:val="TableParagraph"/>
              <w:spacing w:before="40"/>
              <w:ind w:left="39" w:right="49"/>
              <w:jc w:val="center"/>
              <w:rPr>
                <w:sz w:val="18"/>
              </w:rPr>
            </w:pPr>
            <w:r>
              <w:rPr>
                <w:sz w:val="18"/>
              </w:rPr>
              <w:t>142,5</w:t>
            </w:r>
          </w:p>
        </w:tc>
        <w:tc>
          <w:tcPr>
            <w:tcW w:w="629" w:type="dxa"/>
          </w:tcPr>
          <w:p w:rsidR="00962CEE" w:rsidRDefault="00DA727F">
            <w:pPr>
              <w:pStyle w:val="TableParagraph"/>
              <w:spacing w:before="40"/>
              <w:ind w:right="111"/>
              <w:jc w:val="right"/>
              <w:rPr>
                <w:sz w:val="18"/>
              </w:rPr>
            </w:pPr>
            <w:r>
              <w:rPr>
                <w:sz w:val="18"/>
              </w:rPr>
              <w:t>145,5</w:t>
            </w:r>
          </w:p>
        </w:tc>
      </w:tr>
      <w:tr w:rsidR="00962CEE">
        <w:trPr>
          <w:trHeight w:val="300"/>
        </w:trPr>
        <w:tc>
          <w:tcPr>
            <w:tcW w:w="2768" w:type="dxa"/>
            <w:vMerge/>
            <w:tcBorders>
              <w:top w:val="nil"/>
            </w:tcBorders>
          </w:tcPr>
          <w:p w:rsidR="00962CEE" w:rsidRDefault="00962CEE">
            <w:pPr>
              <w:rPr>
                <w:sz w:val="2"/>
                <w:szCs w:val="2"/>
              </w:rPr>
            </w:pPr>
          </w:p>
        </w:tc>
        <w:tc>
          <w:tcPr>
            <w:tcW w:w="1145" w:type="dxa"/>
          </w:tcPr>
          <w:p w:rsidR="00962CEE" w:rsidRDefault="00DA727F">
            <w:pPr>
              <w:pStyle w:val="TableParagraph"/>
              <w:spacing w:before="29"/>
              <w:ind w:left="8"/>
              <w:jc w:val="center"/>
              <w:rPr>
                <w:sz w:val="20"/>
              </w:rPr>
            </w:pPr>
            <w:r>
              <w:rPr>
                <w:w w:val="99"/>
                <w:sz w:val="20"/>
              </w:rPr>
              <w:t>%</w:t>
            </w:r>
          </w:p>
        </w:tc>
        <w:tc>
          <w:tcPr>
            <w:tcW w:w="639" w:type="dxa"/>
          </w:tcPr>
          <w:p w:rsidR="00962CEE" w:rsidRDefault="00DA727F">
            <w:pPr>
              <w:pStyle w:val="TableParagraph"/>
              <w:spacing w:before="43"/>
              <w:ind w:left="48" w:right="37"/>
              <w:jc w:val="center"/>
              <w:rPr>
                <w:sz w:val="18"/>
              </w:rPr>
            </w:pPr>
            <w:r>
              <w:rPr>
                <w:sz w:val="18"/>
              </w:rPr>
              <w:t>36,8</w:t>
            </w:r>
          </w:p>
        </w:tc>
        <w:tc>
          <w:tcPr>
            <w:tcW w:w="642" w:type="dxa"/>
          </w:tcPr>
          <w:p w:rsidR="00962CEE" w:rsidRDefault="00DA727F">
            <w:pPr>
              <w:pStyle w:val="TableParagraph"/>
              <w:spacing w:before="43"/>
              <w:ind w:right="149"/>
              <w:jc w:val="right"/>
              <w:rPr>
                <w:sz w:val="18"/>
              </w:rPr>
            </w:pPr>
            <w:r>
              <w:rPr>
                <w:sz w:val="18"/>
              </w:rPr>
              <w:t>38,7</w:t>
            </w:r>
          </w:p>
        </w:tc>
        <w:tc>
          <w:tcPr>
            <w:tcW w:w="641" w:type="dxa"/>
          </w:tcPr>
          <w:p w:rsidR="00962CEE" w:rsidRDefault="00DA727F">
            <w:pPr>
              <w:pStyle w:val="TableParagraph"/>
              <w:spacing w:before="43"/>
              <w:ind w:right="152"/>
              <w:jc w:val="right"/>
              <w:rPr>
                <w:sz w:val="18"/>
              </w:rPr>
            </w:pPr>
            <w:r>
              <w:rPr>
                <w:sz w:val="18"/>
              </w:rPr>
              <w:t>38,7</w:t>
            </w:r>
          </w:p>
        </w:tc>
        <w:tc>
          <w:tcPr>
            <w:tcW w:w="639" w:type="dxa"/>
          </w:tcPr>
          <w:p w:rsidR="00962CEE" w:rsidRDefault="00DA727F">
            <w:pPr>
              <w:pStyle w:val="TableParagraph"/>
              <w:spacing w:before="43"/>
              <w:ind w:right="150"/>
              <w:jc w:val="right"/>
              <w:rPr>
                <w:sz w:val="18"/>
              </w:rPr>
            </w:pPr>
            <w:r>
              <w:rPr>
                <w:sz w:val="18"/>
              </w:rPr>
              <w:t>38,7</w:t>
            </w:r>
          </w:p>
        </w:tc>
        <w:tc>
          <w:tcPr>
            <w:tcW w:w="641" w:type="dxa"/>
          </w:tcPr>
          <w:p w:rsidR="00962CEE" w:rsidRDefault="00DA727F">
            <w:pPr>
              <w:pStyle w:val="TableParagraph"/>
              <w:spacing w:before="43"/>
              <w:ind w:right="150"/>
              <w:jc w:val="right"/>
              <w:rPr>
                <w:sz w:val="18"/>
              </w:rPr>
            </w:pPr>
            <w:r>
              <w:rPr>
                <w:sz w:val="18"/>
              </w:rPr>
              <w:t>38,7</w:t>
            </w:r>
          </w:p>
        </w:tc>
        <w:tc>
          <w:tcPr>
            <w:tcW w:w="641" w:type="dxa"/>
          </w:tcPr>
          <w:p w:rsidR="00962CEE" w:rsidRDefault="00DA727F">
            <w:pPr>
              <w:pStyle w:val="TableParagraph"/>
              <w:spacing w:before="43"/>
              <w:ind w:left="4"/>
              <w:jc w:val="center"/>
              <w:rPr>
                <w:sz w:val="18"/>
              </w:rPr>
            </w:pPr>
            <w:r>
              <w:rPr>
                <w:sz w:val="18"/>
              </w:rPr>
              <w:t>38,7</w:t>
            </w:r>
          </w:p>
        </w:tc>
        <w:tc>
          <w:tcPr>
            <w:tcW w:w="639" w:type="dxa"/>
          </w:tcPr>
          <w:p w:rsidR="00962CEE" w:rsidRDefault="00DA727F">
            <w:pPr>
              <w:pStyle w:val="TableParagraph"/>
              <w:spacing w:before="43"/>
              <w:ind w:left="44" w:right="38"/>
              <w:jc w:val="center"/>
              <w:rPr>
                <w:sz w:val="18"/>
              </w:rPr>
            </w:pPr>
            <w:r>
              <w:rPr>
                <w:sz w:val="18"/>
              </w:rPr>
              <w:t>38,7</w:t>
            </w:r>
          </w:p>
        </w:tc>
        <w:tc>
          <w:tcPr>
            <w:tcW w:w="642" w:type="dxa"/>
          </w:tcPr>
          <w:p w:rsidR="00962CEE" w:rsidRDefault="00DA727F">
            <w:pPr>
              <w:pStyle w:val="TableParagraph"/>
              <w:spacing w:before="43"/>
              <w:ind w:right="152"/>
              <w:jc w:val="right"/>
              <w:rPr>
                <w:sz w:val="18"/>
              </w:rPr>
            </w:pPr>
            <w:r>
              <w:rPr>
                <w:sz w:val="18"/>
              </w:rPr>
              <w:t>38,7</w:t>
            </w:r>
          </w:p>
        </w:tc>
        <w:tc>
          <w:tcPr>
            <w:tcW w:w="642" w:type="dxa"/>
          </w:tcPr>
          <w:p w:rsidR="00962CEE" w:rsidRDefault="00DA727F">
            <w:pPr>
              <w:pStyle w:val="TableParagraph"/>
              <w:spacing w:before="43"/>
              <w:ind w:right="156"/>
              <w:jc w:val="right"/>
              <w:rPr>
                <w:sz w:val="18"/>
              </w:rPr>
            </w:pPr>
            <w:r>
              <w:rPr>
                <w:sz w:val="18"/>
              </w:rPr>
              <w:t>38,7</w:t>
            </w:r>
          </w:p>
        </w:tc>
        <w:tc>
          <w:tcPr>
            <w:tcW w:w="640" w:type="dxa"/>
          </w:tcPr>
          <w:p w:rsidR="00962CEE" w:rsidRDefault="00DA727F">
            <w:pPr>
              <w:pStyle w:val="TableParagraph"/>
              <w:spacing w:before="43"/>
              <w:ind w:right="155"/>
              <w:jc w:val="right"/>
              <w:rPr>
                <w:sz w:val="18"/>
              </w:rPr>
            </w:pPr>
            <w:r>
              <w:rPr>
                <w:sz w:val="18"/>
              </w:rPr>
              <w:t>38,7</w:t>
            </w:r>
          </w:p>
        </w:tc>
        <w:tc>
          <w:tcPr>
            <w:tcW w:w="642" w:type="dxa"/>
          </w:tcPr>
          <w:p w:rsidR="00962CEE" w:rsidRDefault="00DA727F">
            <w:pPr>
              <w:pStyle w:val="TableParagraph"/>
              <w:spacing w:before="43"/>
              <w:ind w:right="156"/>
              <w:jc w:val="right"/>
              <w:rPr>
                <w:sz w:val="18"/>
              </w:rPr>
            </w:pPr>
            <w:r>
              <w:rPr>
                <w:sz w:val="18"/>
              </w:rPr>
              <w:t>38,7</w:t>
            </w:r>
          </w:p>
        </w:tc>
        <w:tc>
          <w:tcPr>
            <w:tcW w:w="642" w:type="dxa"/>
          </w:tcPr>
          <w:p w:rsidR="00962CEE" w:rsidRDefault="00DA727F">
            <w:pPr>
              <w:pStyle w:val="TableParagraph"/>
              <w:spacing w:before="43"/>
              <w:jc w:val="center"/>
              <w:rPr>
                <w:sz w:val="18"/>
              </w:rPr>
            </w:pPr>
            <w:r>
              <w:rPr>
                <w:sz w:val="18"/>
              </w:rPr>
              <w:t>36,6</w:t>
            </w:r>
          </w:p>
        </w:tc>
        <w:tc>
          <w:tcPr>
            <w:tcW w:w="644" w:type="dxa"/>
          </w:tcPr>
          <w:p w:rsidR="00962CEE" w:rsidRDefault="00DA727F">
            <w:pPr>
              <w:pStyle w:val="TableParagraph"/>
              <w:spacing w:before="43"/>
              <w:ind w:left="48" w:right="53"/>
              <w:jc w:val="center"/>
              <w:rPr>
                <w:sz w:val="18"/>
              </w:rPr>
            </w:pPr>
            <w:r>
              <w:rPr>
                <w:sz w:val="18"/>
              </w:rPr>
              <w:t>36,6</w:t>
            </w:r>
          </w:p>
        </w:tc>
        <w:tc>
          <w:tcPr>
            <w:tcW w:w="642" w:type="dxa"/>
          </w:tcPr>
          <w:p w:rsidR="00962CEE" w:rsidRDefault="00DA727F">
            <w:pPr>
              <w:pStyle w:val="TableParagraph"/>
              <w:spacing w:before="43"/>
              <w:ind w:left="41" w:right="49"/>
              <w:jc w:val="center"/>
              <w:rPr>
                <w:sz w:val="18"/>
              </w:rPr>
            </w:pPr>
            <w:r>
              <w:rPr>
                <w:sz w:val="18"/>
              </w:rPr>
              <w:t>36,7</w:t>
            </w:r>
          </w:p>
        </w:tc>
        <w:tc>
          <w:tcPr>
            <w:tcW w:w="641" w:type="dxa"/>
          </w:tcPr>
          <w:p w:rsidR="00962CEE" w:rsidRDefault="00DA727F">
            <w:pPr>
              <w:pStyle w:val="TableParagraph"/>
              <w:spacing w:before="43"/>
              <w:ind w:left="40" w:right="49"/>
              <w:jc w:val="center"/>
              <w:rPr>
                <w:sz w:val="18"/>
              </w:rPr>
            </w:pPr>
            <w:r>
              <w:rPr>
                <w:sz w:val="18"/>
              </w:rPr>
              <w:t>36,7</w:t>
            </w:r>
          </w:p>
        </w:tc>
        <w:tc>
          <w:tcPr>
            <w:tcW w:w="641" w:type="dxa"/>
          </w:tcPr>
          <w:p w:rsidR="00962CEE" w:rsidRDefault="00DA727F">
            <w:pPr>
              <w:pStyle w:val="TableParagraph"/>
              <w:spacing w:before="43"/>
              <w:ind w:left="39" w:right="49"/>
              <w:jc w:val="center"/>
              <w:rPr>
                <w:sz w:val="18"/>
              </w:rPr>
            </w:pPr>
            <w:r>
              <w:rPr>
                <w:sz w:val="18"/>
              </w:rPr>
              <w:t>36,8</w:t>
            </w:r>
          </w:p>
        </w:tc>
        <w:tc>
          <w:tcPr>
            <w:tcW w:w="629" w:type="dxa"/>
          </w:tcPr>
          <w:p w:rsidR="00962CEE" w:rsidRDefault="00DA727F">
            <w:pPr>
              <w:pStyle w:val="TableParagraph"/>
              <w:spacing w:before="43"/>
              <w:ind w:right="157"/>
              <w:jc w:val="right"/>
              <w:rPr>
                <w:sz w:val="18"/>
              </w:rPr>
            </w:pPr>
            <w:r>
              <w:rPr>
                <w:sz w:val="18"/>
              </w:rPr>
              <w:t>36,8</w:t>
            </w:r>
          </w:p>
        </w:tc>
      </w:tr>
      <w:tr w:rsidR="00962CEE">
        <w:trPr>
          <w:trHeight w:val="299"/>
        </w:trPr>
        <w:tc>
          <w:tcPr>
            <w:tcW w:w="2768" w:type="dxa"/>
            <w:vMerge/>
            <w:tcBorders>
              <w:top w:val="nil"/>
            </w:tcBorders>
          </w:tcPr>
          <w:p w:rsidR="00962CEE" w:rsidRDefault="00962CEE">
            <w:pPr>
              <w:rPr>
                <w:sz w:val="2"/>
                <w:szCs w:val="2"/>
              </w:rPr>
            </w:pPr>
          </w:p>
        </w:tc>
        <w:tc>
          <w:tcPr>
            <w:tcW w:w="1145" w:type="dxa"/>
          </w:tcPr>
          <w:p w:rsidR="00962CEE" w:rsidRDefault="00DA727F">
            <w:pPr>
              <w:pStyle w:val="TableParagraph"/>
              <w:spacing w:before="29"/>
              <w:ind w:left="85" w:right="79"/>
              <w:jc w:val="center"/>
              <w:rPr>
                <w:sz w:val="20"/>
              </w:rPr>
            </w:pPr>
            <w:r>
              <w:rPr>
                <w:sz w:val="20"/>
              </w:rPr>
              <w:t>м3/сут</w:t>
            </w:r>
          </w:p>
        </w:tc>
        <w:tc>
          <w:tcPr>
            <w:tcW w:w="639" w:type="dxa"/>
          </w:tcPr>
          <w:p w:rsidR="00962CEE" w:rsidRDefault="00DA727F">
            <w:pPr>
              <w:pStyle w:val="TableParagraph"/>
              <w:spacing w:before="43"/>
              <w:ind w:left="48" w:right="38"/>
              <w:jc w:val="center"/>
              <w:rPr>
                <w:sz w:val="18"/>
              </w:rPr>
            </w:pPr>
            <w:r>
              <w:rPr>
                <w:sz w:val="18"/>
              </w:rPr>
              <w:t>276,0</w:t>
            </w:r>
          </w:p>
        </w:tc>
        <w:tc>
          <w:tcPr>
            <w:tcW w:w="642" w:type="dxa"/>
          </w:tcPr>
          <w:p w:rsidR="00962CEE" w:rsidRDefault="00DA727F">
            <w:pPr>
              <w:pStyle w:val="TableParagraph"/>
              <w:spacing w:before="43"/>
              <w:ind w:right="104"/>
              <w:jc w:val="right"/>
              <w:rPr>
                <w:sz w:val="18"/>
              </w:rPr>
            </w:pPr>
            <w:r>
              <w:rPr>
                <w:sz w:val="18"/>
              </w:rPr>
              <w:t>301,6</w:t>
            </w:r>
          </w:p>
        </w:tc>
        <w:tc>
          <w:tcPr>
            <w:tcW w:w="641" w:type="dxa"/>
          </w:tcPr>
          <w:p w:rsidR="00962CEE" w:rsidRDefault="00DA727F">
            <w:pPr>
              <w:pStyle w:val="TableParagraph"/>
              <w:spacing w:before="43"/>
              <w:ind w:right="107"/>
              <w:jc w:val="right"/>
              <w:rPr>
                <w:sz w:val="18"/>
              </w:rPr>
            </w:pPr>
            <w:r>
              <w:rPr>
                <w:sz w:val="18"/>
              </w:rPr>
              <w:t>309,4</w:t>
            </w:r>
          </w:p>
        </w:tc>
        <w:tc>
          <w:tcPr>
            <w:tcW w:w="639" w:type="dxa"/>
          </w:tcPr>
          <w:p w:rsidR="00962CEE" w:rsidRDefault="00DA727F">
            <w:pPr>
              <w:pStyle w:val="TableParagraph"/>
              <w:spacing w:before="43"/>
              <w:ind w:right="105"/>
              <w:jc w:val="right"/>
              <w:rPr>
                <w:sz w:val="18"/>
              </w:rPr>
            </w:pPr>
            <w:r>
              <w:rPr>
                <w:sz w:val="18"/>
              </w:rPr>
              <w:t>317,3</w:t>
            </w:r>
          </w:p>
        </w:tc>
        <w:tc>
          <w:tcPr>
            <w:tcW w:w="641" w:type="dxa"/>
          </w:tcPr>
          <w:p w:rsidR="00962CEE" w:rsidRDefault="00DA727F">
            <w:pPr>
              <w:pStyle w:val="TableParagraph"/>
              <w:spacing w:before="43"/>
              <w:ind w:right="105"/>
              <w:jc w:val="right"/>
              <w:rPr>
                <w:sz w:val="18"/>
              </w:rPr>
            </w:pPr>
            <w:r>
              <w:rPr>
                <w:sz w:val="18"/>
              </w:rPr>
              <w:t>325,1</w:t>
            </w:r>
          </w:p>
        </w:tc>
        <w:tc>
          <w:tcPr>
            <w:tcW w:w="641" w:type="dxa"/>
          </w:tcPr>
          <w:p w:rsidR="00962CEE" w:rsidRDefault="00DA727F">
            <w:pPr>
              <w:pStyle w:val="TableParagraph"/>
              <w:spacing w:before="43"/>
              <w:ind w:left="4"/>
              <w:jc w:val="center"/>
              <w:rPr>
                <w:sz w:val="18"/>
              </w:rPr>
            </w:pPr>
            <w:r>
              <w:rPr>
                <w:sz w:val="18"/>
              </w:rPr>
              <w:t>332,9</w:t>
            </w:r>
          </w:p>
        </w:tc>
        <w:tc>
          <w:tcPr>
            <w:tcW w:w="639" w:type="dxa"/>
          </w:tcPr>
          <w:p w:rsidR="00962CEE" w:rsidRDefault="00DA727F">
            <w:pPr>
              <w:pStyle w:val="TableParagraph"/>
              <w:spacing w:before="43"/>
              <w:ind w:left="44" w:right="38"/>
              <w:jc w:val="center"/>
              <w:rPr>
                <w:sz w:val="18"/>
              </w:rPr>
            </w:pPr>
            <w:r>
              <w:rPr>
                <w:sz w:val="18"/>
              </w:rPr>
              <w:t>340,8</w:t>
            </w:r>
          </w:p>
        </w:tc>
        <w:tc>
          <w:tcPr>
            <w:tcW w:w="642" w:type="dxa"/>
          </w:tcPr>
          <w:p w:rsidR="00962CEE" w:rsidRDefault="00DA727F">
            <w:pPr>
              <w:pStyle w:val="TableParagraph"/>
              <w:spacing w:before="43"/>
              <w:ind w:right="107"/>
              <w:jc w:val="right"/>
              <w:rPr>
                <w:sz w:val="18"/>
              </w:rPr>
            </w:pPr>
            <w:r>
              <w:rPr>
                <w:sz w:val="18"/>
              </w:rPr>
              <w:t>348,6</w:t>
            </w:r>
          </w:p>
        </w:tc>
        <w:tc>
          <w:tcPr>
            <w:tcW w:w="642" w:type="dxa"/>
          </w:tcPr>
          <w:p w:rsidR="00962CEE" w:rsidRDefault="00DA727F">
            <w:pPr>
              <w:pStyle w:val="TableParagraph"/>
              <w:spacing w:before="43"/>
              <w:ind w:right="110"/>
              <w:jc w:val="right"/>
              <w:rPr>
                <w:sz w:val="18"/>
              </w:rPr>
            </w:pPr>
            <w:r>
              <w:rPr>
                <w:sz w:val="18"/>
              </w:rPr>
              <w:t>356,5</w:t>
            </w:r>
          </w:p>
        </w:tc>
        <w:tc>
          <w:tcPr>
            <w:tcW w:w="640" w:type="dxa"/>
          </w:tcPr>
          <w:p w:rsidR="00962CEE" w:rsidRDefault="00DA727F">
            <w:pPr>
              <w:pStyle w:val="TableParagraph"/>
              <w:spacing w:before="43"/>
              <w:ind w:right="109"/>
              <w:jc w:val="right"/>
              <w:rPr>
                <w:sz w:val="18"/>
              </w:rPr>
            </w:pPr>
            <w:r>
              <w:rPr>
                <w:sz w:val="18"/>
              </w:rPr>
              <w:t>364,3</w:t>
            </w:r>
          </w:p>
        </w:tc>
        <w:tc>
          <w:tcPr>
            <w:tcW w:w="642" w:type="dxa"/>
          </w:tcPr>
          <w:p w:rsidR="00962CEE" w:rsidRDefault="00DA727F">
            <w:pPr>
              <w:pStyle w:val="TableParagraph"/>
              <w:spacing w:before="43"/>
              <w:ind w:right="111"/>
              <w:jc w:val="right"/>
              <w:rPr>
                <w:sz w:val="18"/>
              </w:rPr>
            </w:pPr>
            <w:r>
              <w:rPr>
                <w:sz w:val="18"/>
              </w:rPr>
              <w:t>372,1</w:t>
            </w:r>
          </w:p>
        </w:tc>
        <w:tc>
          <w:tcPr>
            <w:tcW w:w="642" w:type="dxa"/>
          </w:tcPr>
          <w:p w:rsidR="00962CEE" w:rsidRDefault="00DA727F">
            <w:pPr>
              <w:pStyle w:val="TableParagraph"/>
              <w:spacing w:before="43"/>
              <w:jc w:val="center"/>
              <w:rPr>
                <w:sz w:val="18"/>
              </w:rPr>
            </w:pPr>
            <w:r>
              <w:rPr>
                <w:sz w:val="18"/>
              </w:rPr>
              <w:t>359,0</w:t>
            </w:r>
          </w:p>
        </w:tc>
        <w:tc>
          <w:tcPr>
            <w:tcW w:w="644" w:type="dxa"/>
          </w:tcPr>
          <w:p w:rsidR="00962CEE" w:rsidRDefault="00DA727F">
            <w:pPr>
              <w:pStyle w:val="TableParagraph"/>
              <w:spacing w:before="43"/>
              <w:ind w:left="48" w:right="53"/>
              <w:jc w:val="center"/>
              <w:rPr>
                <w:sz w:val="18"/>
              </w:rPr>
            </w:pPr>
            <w:r>
              <w:rPr>
                <w:sz w:val="18"/>
              </w:rPr>
              <w:t>366,8</w:t>
            </w:r>
          </w:p>
        </w:tc>
        <w:tc>
          <w:tcPr>
            <w:tcW w:w="642" w:type="dxa"/>
          </w:tcPr>
          <w:p w:rsidR="00962CEE" w:rsidRDefault="00DA727F">
            <w:pPr>
              <w:pStyle w:val="TableParagraph"/>
              <w:spacing w:before="43"/>
              <w:ind w:left="41" w:right="49"/>
              <w:jc w:val="center"/>
              <w:rPr>
                <w:sz w:val="18"/>
              </w:rPr>
            </w:pPr>
            <w:r>
              <w:rPr>
                <w:sz w:val="18"/>
              </w:rPr>
              <w:t>374,7</w:t>
            </w:r>
          </w:p>
        </w:tc>
        <w:tc>
          <w:tcPr>
            <w:tcW w:w="641" w:type="dxa"/>
          </w:tcPr>
          <w:p w:rsidR="00962CEE" w:rsidRDefault="00DA727F">
            <w:pPr>
              <w:pStyle w:val="TableParagraph"/>
              <w:spacing w:before="43"/>
              <w:ind w:left="40" w:right="49"/>
              <w:jc w:val="center"/>
              <w:rPr>
                <w:sz w:val="18"/>
              </w:rPr>
            </w:pPr>
            <w:r>
              <w:rPr>
                <w:sz w:val="18"/>
              </w:rPr>
              <w:t>382,5</w:t>
            </w:r>
          </w:p>
        </w:tc>
        <w:tc>
          <w:tcPr>
            <w:tcW w:w="641" w:type="dxa"/>
          </w:tcPr>
          <w:p w:rsidR="00962CEE" w:rsidRDefault="00DA727F">
            <w:pPr>
              <w:pStyle w:val="TableParagraph"/>
              <w:spacing w:before="43"/>
              <w:ind w:left="39" w:right="49"/>
              <w:jc w:val="center"/>
              <w:rPr>
                <w:sz w:val="18"/>
              </w:rPr>
            </w:pPr>
            <w:r>
              <w:rPr>
                <w:sz w:val="18"/>
              </w:rPr>
              <w:t>390,4</w:t>
            </w:r>
          </w:p>
        </w:tc>
        <w:tc>
          <w:tcPr>
            <w:tcW w:w="629" w:type="dxa"/>
          </w:tcPr>
          <w:p w:rsidR="00962CEE" w:rsidRDefault="00DA727F">
            <w:pPr>
              <w:pStyle w:val="TableParagraph"/>
              <w:spacing w:before="43"/>
              <w:ind w:right="111"/>
              <w:jc w:val="right"/>
              <w:rPr>
                <w:sz w:val="18"/>
              </w:rPr>
            </w:pPr>
            <w:r>
              <w:rPr>
                <w:sz w:val="18"/>
              </w:rPr>
              <w:t>398,6</w:t>
            </w:r>
          </w:p>
        </w:tc>
      </w:tr>
      <w:tr w:rsidR="00962CEE">
        <w:trPr>
          <w:trHeight w:val="299"/>
        </w:trPr>
        <w:tc>
          <w:tcPr>
            <w:tcW w:w="14800" w:type="dxa"/>
            <w:gridSpan w:val="19"/>
          </w:tcPr>
          <w:p w:rsidR="00962CEE" w:rsidRDefault="00DA727F">
            <w:pPr>
              <w:pStyle w:val="TableParagraph"/>
              <w:spacing w:before="93" w:line="186" w:lineRule="exact"/>
              <w:ind w:left="6303" w:right="6307"/>
              <w:jc w:val="center"/>
              <w:rPr>
                <w:b/>
                <w:sz w:val="18"/>
              </w:rPr>
            </w:pPr>
            <w:r>
              <w:rPr>
                <w:b/>
                <w:sz w:val="18"/>
              </w:rPr>
              <w:t>п. Лесогорский "Старый"</w:t>
            </w:r>
          </w:p>
        </w:tc>
      </w:tr>
      <w:tr w:rsidR="00962CEE">
        <w:trPr>
          <w:trHeight w:val="301"/>
        </w:trPr>
        <w:tc>
          <w:tcPr>
            <w:tcW w:w="2768" w:type="dxa"/>
          </w:tcPr>
          <w:p w:rsidR="00962CEE" w:rsidRDefault="00DA727F">
            <w:pPr>
              <w:pStyle w:val="TableParagraph"/>
              <w:spacing w:before="29"/>
              <w:ind w:left="83" w:right="80"/>
              <w:jc w:val="center"/>
              <w:rPr>
                <w:sz w:val="20"/>
              </w:rPr>
            </w:pPr>
            <w:r>
              <w:rPr>
                <w:sz w:val="20"/>
              </w:rPr>
              <w:t>Отпуск в сеть</w:t>
            </w:r>
          </w:p>
        </w:tc>
        <w:tc>
          <w:tcPr>
            <w:tcW w:w="1145" w:type="dxa"/>
            <w:vMerge w:val="restart"/>
          </w:tcPr>
          <w:p w:rsidR="00962CEE" w:rsidRDefault="00962CEE">
            <w:pPr>
              <w:pStyle w:val="TableParagraph"/>
              <w:spacing w:before="5"/>
              <w:rPr>
                <w:sz w:val="29"/>
              </w:rPr>
            </w:pPr>
          </w:p>
          <w:p w:rsidR="00962CEE" w:rsidRDefault="00DA727F">
            <w:pPr>
              <w:pStyle w:val="TableParagraph"/>
              <w:ind w:left="109"/>
              <w:rPr>
                <w:sz w:val="20"/>
              </w:rPr>
            </w:pPr>
            <w:r>
              <w:rPr>
                <w:sz w:val="20"/>
              </w:rPr>
              <w:t>тыс.м3/год</w:t>
            </w:r>
          </w:p>
        </w:tc>
        <w:tc>
          <w:tcPr>
            <w:tcW w:w="639" w:type="dxa"/>
          </w:tcPr>
          <w:p w:rsidR="00962CEE" w:rsidRDefault="00DA727F">
            <w:pPr>
              <w:pStyle w:val="TableParagraph"/>
              <w:spacing w:before="43"/>
              <w:ind w:left="46" w:right="38"/>
              <w:jc w:val="center"/>
              <w:rPr>
                <w:sz w:val="18"/>
              </w:rPr>
            </w:pPr>
            <w:r>
              <w:rPr>
                <w:sz w:val="18"/>
              </w:rPr>
              <w:t>9,4</w:t>
            </w:r>
          </w:p>
        </w:tc>
        <w:tc>
          <w:tcPr>
            <w:tcW w:w="642" w:type="dxa"/>
          </w:tcPr>
          <w:p w:rsidR="00962CEE" w:rsidRDefault="00DA727F">
            <w:pPr>
              <w:pStyle w:val="TableParagraph"/>
              <w:spacing w:before="43"/>
              <w:ind w:right="149"/>
              <w:jc w:val="right"/>
              <w:rPr>
                <w:sz w:val="18"/>
              </w:rPr>
            </w:pPr>
            <w:r>
              <w:rPr>
                <w:sz w:val="18"/>
              </w:rPr>
              <w:t>10,4</w:t>
            </w:r>
          </w:p>
        </w:tc>
        <w:tc>
          <w:tcPr>
            <w:tcW w:w="641" w:type="dxa"/>
          </w:tcPr>
          <w:p w:rsidR="00962CEE" w:rsidRDefault="00DA727F">
            <w:pPr>
              <w:pStyle w:val="TableParagraph"/>
              <w:spacing w:before="43"/>
              <w:ind w:right="152"/>
              <w:jc w:val="right"/>
              <w:rPr>
                <w:sz w:val="18"/>
              </w:rPr>
            </w:pPr>
            <w:r>
              <w:rPr>
                <w:sz w:val="18"/>
              </w:rPr>
              <w:t>10,7</w:t>
            </w:r>
          </w:p>
        </w:tc>
        <w:tc>
          <w:tcPr>
            <w:tcW w:w="639" w:type="dxa"/>
          </w:tcPr>
          <w:p w:rsidR="00962CEE" w:rsidRDefault="00DA727F">
            <w:pPr>
              <w:pStyle w:val="TableParagraph"/>
              <w:spacing w:before="43"/>
              <w:ind w:right="150"/>
              <w:jc w:val="right"/>
              <w:rPr>
                <w:sz w:val="18"/>
              </w:rPr>
            </w:pPr>
            <w:r>
              <w:rPr>
                <w:sz w:val="18"/>
              </w:rPr>
              <w:t>10,9</w:t>
            </w:r>
          </w:p>
        </w:tc>
        <w:tc>
          <w:tcPr>
            <w:tcW w:w="641" w:type="dxa"/>
          </w:tcPr>
          <w:p w:rsidR="00962CEE" w:rsidRDefault="00DA727F">
            <w:pPr>
              <w:pStyle w:val="TableParagraph"/>
              <w:spacing w:before="43"/>
              <w:ind w:right="150"/>
              <w:jc w:val="right"/>
              <w:rPr>
                <w:sz w:val="18"/>
              </w:rPr>
            </w:pPr>
            <w:r>
              <w:rPr>
                <w:sz w:val="18"/>
              </w:rPr>
              <w:t>11,2</w:t>
            </w:r>
          </w:p>
        </w:tc>
        <w:tc>
          <w:tcPr>
            <w:tcW w:w="641" w:type="dxa"/>
          </w:tcPr>
          <w:p w:rsidR="00962CEE" w:rsidRDefault="00DA727F">
            <w:pPr>
              <w:pStyle w:val="TableParagraph"/>
              <w:spacing w:before="43"/>
              <w:ind w:left="4"/>
              <w:jc w:val="center"/>
              <w:rPr>
                <w:sz w:val="18"/>
              </w:rPr>
            </w:pPr>
            <w:r>
              <w:rPr>
                <w:sz w:val="18"/>
              </w:rPr>
              <w:t>11,5</w:t>
            </w:r>
          </w:p>
        </w:tc>
        <w:tc>
          <w:tcPr>
            <w:tcW w:w="639" w:type="dxa"/>
          </w:tcPr>
          <w:p w:rsidR="00962CEE" w:rsidRDefault="00DA727F">
            <w:pPr>
              <w:pStyle w:val="TableParagraph"/>
              <w:spacing w:before="43"/>
              <w:ind w:left="44" w:right="38"/>
              <w:jc w:val="center"/>
              <w:rPr>
                <w:sz w:val="18"/>
              </w:rPr>
            </w:pPr>
            <w:r>
              <w:rPr>
                <w:sz w:val="18"/>
              </w:rPr>
              <w:t>11,7</w:t>
            </w:r>
          </w:p>
        </w:tc>
        <w:tc>
          <w:tcPr>
            <w:tcW w:w="642" w:type="dxa"/>
          </w:tcPr>
          <w:p w:rsidR="00962CEE" w:rsidRDefault="00DA727F">
            <w:pPr>
              <w:pStyle w:val="TableParagraph"/>
              <w:spacing w:before="43"/>
              <w:ind w:right="152"/>
              <w:jc w:val="right"/>
              <w:rPr>
                <w:sz w:val="18"/>
              </w:rPr>
            </w:pPr>
            <w:r>
              <w:rPr>
                <w:sz w:val="18"/>
              </w:rPr>
              <w:t>12,0</w:t>
            </w:r>
          </w:p>
        </w:tc>
        <w:tc>
          <w:tcPr>
            <w:tcW w:w="642" w:type="dxa"/>
          </w:tcPr>
          <w:p w:rsidR="00962CEE" w:rsidRDefault="00DA727F">
            <w:pPr>
              <w:pStyle w:val="TableParagraph"/>
              <w:spacing w:before="43"/>
              <w:ind w:right="156"/>
              <w:jc w:val="right"/>
              <w:rPr>
                <w:sz w:val="18"/>
              </w:rPr>
            </w:pPr>
            <w:r>
              <w:rPr>
                <w:sz w:val="18"/>
              </w:rPr>
              <w:t>12,3</w:t>
            </w:r>
          </w:p>
        </w:tc>
        <w:tc>
          <w:tcPr>
            <w:tcW w:w="640" w:type="dxa"/>
          </w:tcPr>
          <w:p w:rsidR="00962CEE" w:rsidRDefault="00DA727F">
            <w:pPr>
              <w:pStyle w:val="TableParagraph"/>
              <w:spacing w:before="43"/>
              <w:ind w:right="155"/>
              <w:jc w:val="right"/>
              <w:rPr>
                <w:sz w:val="18"/>
              </w:rPr>
            </w:pPr>
            <w:r>
              <w:rPr>
                <w:sz w:val="18"/>
              </w:rPr>
              <w:t>12,5</w:t>
            </w:r>
          </w:p>
        </w:tc>
        <w:tc>
          <w:tcPr>
            <w:tcW w:w="642" w:type="dxa"/>
          </w:tcPr>
          <w:p w:rsidR="00962CEE" w:rsidRDefault="00DA727F">
            <w:pPr>
              <w:pStyle w:val="TableParagraph"/>
              <w:spacing w:before="43"/>
              <w:ind w:right="156"/>
              <w:jc w:val="right"/>
              <w:rPr>
                <w:sz w:val="18"/>
              </w:rPr>
            </w:pPr>
            <w:r>
              <w:rPr>
                <w:sz w:val="18"/>
              </w:rPr>
              <w:t>12,8</w:t>
            </w:r>
          </w:p>
        </w:tc>
        <w:tc>
          <w:tcPr>
            <w:tcW w:w="642" w:type="dxa"/>
          </w:tcPr>
          <w:p w:rsidR="00962CEE" w:rsidRDefault="00DA727F">
            <w:pPr>
              <w:pStyle w:val="TableParagraph"/>
              <w:spacing w:before="43"/>
              <w:jc w:val="center"/>
              <w:rPr>
                <w:sz w:val="18"/>
              </w:rPr>
            </w:pPr>
            <w:r>
              <w:rPr>
                <w:sz w:val="18"/>
              </w:rPr>
              <w:t>13,1</w:t>
            </w:r>
          </w:p>
        </w:tc>
        <w:tc>
          <w:tcPr>
            <w:tcW w:w="644" w:type="dxa"/>
          </w:tcPr>
          <w:p w:rsidR="00962CEE" w:rsidRDefault="00DA727F">
            <w:pPr>
              <w:pStyle w:val="TableParagraph"/>
              <w:spacing w:before="43"/>
              <w:ind w:left="48" w:right="53"/>
              <w:jc w:val="center"/>
              <w:rPr>
                <w:sz w:val="18"/>
              </w:rPr>
            </w:pPr>
            <w:r>
              <w:rPr>
                <w:sz w:val="18"/>
              </w:rPr>
              <w:t>13,4</w:t>
            </w:r>
          </w:p>
        </w:tc>
        <w:tc>
          <w:tcPr>
            <w:tcW w:w="642" w:type="dxa"/>
          </w:tcPr>
          <w:p w:rsidR="00962CEE" w:rsidRDefault="00DA727F">
            <w:pPr>
              <w:pStyle w:val="TableParagraph"/>
              <w:spacing w:before="43"/>
              <w:ind w:left="41" w:right="49"/>
              <w:jc w:val="center"/>
              <w:rPr>
                <w:sz w:val="18"/>
              </w:rPr>
            </w:pPr>
            <w:r>
              <w:rPr>
                <w:sz w:val="18"/>
              </w:rPr>
              <w:t>13,6</w:t>
            </w:r>
          </w:p>
        </w:tc>
        <w:tc>
          <w:tcPr>
            <w:tcW w:w="641" w:type="dxa"/>
          </w:tcPr>
          <w:p w:rsidR="00962CEE" w:rsidRDefault="00DA727F">
            <w:pPr>
              <w:pStyle w:val="TableParagraph"/>
              <w:spacing w:before="43"/>
              <w:ind w:left="40" w:right="49"/>
              <w:jc w:val="center"/>
              <w:rPr>
                <w:sz w:val="18"/>
              </w:rPr>
            </w:pPr>
            <w:r>
              <w:rPr>
                <w:sz w:val="18"/>
              </w:rPr>
              <w:t>13,9</w:t>
            </w:r>
          </w:p>
        </w:tc>
        <w:tc>
          <w:tcPr>
            <w:tcW w:w="641" w:type="dxa"/>
          </w:tcPr>
          <w:p w:rsidR="00962CEE" w:rsidRDefault="00DA727F">
            <w:pPr>
              <w:pStyle w:val="TableParagraph"/>
              <w:spacing w:before="43"/>
              <w:ind w:left="39" w:right="49"/>
              <w:jc w:val="center"/>
              <w:rPr>
                <w:sz w:val="18"/>
              </w:rPr>
            </w:pPr>
            <w:r>
              <w:rPr>
                <w:sz w:val="18"/>
              </w:rPr>
              <w:t>14,2</w:t>
            </w:r>
          </w:p>
        </w:tc>
        <w:tc>
          <w:tcPr>
            <w:tcW w:w="629" w:type="dxa"/>
          </w:tcPr>
          <w:p w:rsidR="00962CEE" w:rsidRDefault="00DA727F">
            <w:pPr>
              <w:pStyle w:val="TableParagraph"/>
              <w:spacing w:before="43"/>
              <w:ind w:right="157"/>
              <w:jc w:val="right"/>
              <w:rPr>
                <w:sz w:val="18"/>
              </w:rPr>
            </w:pPr>
            <w:r>
              <w:rPr>
                <w:sz w:val="18"/>
              </w:rPr>
              <w:t>14,4</w:t>
            </w:r>
          </w:p>
        </w:tc>
      </w:tr>
      <w:tr w:rsidR="00962CEE">
        <w:trPr>
          <w:trHeight w:val="299"/>
        </w:trPr>
        <w:tc>
          <w:tcPr>
            <w:tcW w:w="2768" w:type="dxa"/>
          </w:tcPr>
          <w:p w:rsidR="00962CEE" w:rsidRDefault="00DA727F">
            <w:pPr>
              <w:pStyle w:val="TableParagraph"/>
              <w:spacing w:before="26"/>
              <w:ind w:left="86" w:right="80"/>
              <w:jc w:val="center"/>
              <w:rPr>
                <w:sz w:val="20"/>
              </w:rPr>
            </w:pPr>
            <w:r>
              <w:rPr>
                <w:sz w:val="20"/>
              </w:rPr>
              <w:t>Собственные нужды и нужды</w:t>
            </w:r>
          </w:p>
        </w:tc>
        <w:tc>
          <w:tcPr>
            <w:tcW w:w="1145" w:type="dxa"/>
            <w:vMerge/>
            <w:tcBorders>
              <w:top w:val="nil"/>
            </w:tcBorders>
          </w:tcPr>
          <w:p w:rsidR="00962CEE" w:rsidRDefault="00962CEE">
            <w:pPr>
              <w:rPr>
                <w:sz w:val="2"/>
                <w:szCs w:val="2"/>
              </w:rPr>
            </w:pPr>
          </w:p>
        </w:tc>
        <w:tc>
          <w:tcPr>
            <w:tcW w:w="639" w:type="dxa"/>
          </w:tcPr>
          <w:p w:rsidR="00962CEE" w:rsidRDefault="00DA727F">
            <w:pPr>
              <w:pStyle w:val="TableParagraph"/>
              <w:spacing w:before="40"/>
              <w:ind w:left="46" w:right="38"/>
              <w:jc w:val="center"/>
              <w:rPr>
                <w:sz w:val="18"/>
              </w:rPr>
            </w:pPr>
            <w:r>
              <w:rPr>
                <w:sz w:val="18"/>
              </w:rPr>
              <w:t>2,5</w:t>
            </w:r>
          </w:p>
        </w:tc>
        <w:tc>
          <w:tcPr>
            <w:tcW w:w="642" w:type="dxa"/>
          </w:tcPr>
          <w:p w:rsidR="00962CEE" w:rsidRDefault="00DA727F">
            <w:pPr>
              <w:pStyle w:val="TableParagraph"/>
              <w:spacing w:before="40"/>
              <w:ind w:left="207"/>
              <w:rPr>
                <w:sz w:val="18"/>
              </w:rPr>
            </w:pPr>
            <w:r>
              <w:rPr>
                <w:sz w:val="18"/>
              </w:rPr>
              <w:t>2,7</w:t>
            </w:r>
          </w:p>
        </w:tc>
        <w:tc>
          <w:tcPr>
            <w:tcW w:w="641" w:type="dxa"/>
          </w:tcPr>
          <w:p w:rsidR="00962CEE" w:rsidRDefault="00DA727F">
            <w:pPr>
              <w:pStyle w:val="TableParagraph"/>
              <w:spacing w:before="40"/>
              <w:ind w:left="204"/>
              <w:rPr>
                <w:sz w:val="18"/>
              </w:rPr>
            </w:pPr>
            <w:r>
              <w:rPr>
                <w:sz w:val="18"/>
              </w:rPr>
              <w:t>2,8</w:t>
            </w:r>
          </w:p>
        </w:tc>
        <w:tc>
          <w:tcPr>
            <w:tcW w:w="639" w:type="dxa"/>
          </w:tcPr>
          <w:p w:rsidR="00962CEE" w:rsidRDefault="00DA727F">
            <w:pPr>
              <w:pStyle w:val="TableParagraph"/>
              <w:spacing w:before="40"/>
              <w:ind w:left="204"/>
              <w:rPr>
                <w:sz w:val="18"/>
              </w:rPr>
            </w:pPr>
            <w:r>
              <w:rPr>
                <w:sz w:val="18"/>
              </w:rPr>
              <w:t>2,9</w:t>
            </w:r>
          </w:p>
        </w:tc>
        <w:tc>
          <w:tcPr>
            <w:tcW w:w="641" w:type="dxa"/>
          </w:tcPr>
          <w:p w:rsidR="00962CEE" w:rsidRDefault="00DA727F">
            <w:pPr>
              <w:pStyle w:val="TableParagraph"/>
              <w:spacing w:before="40"/>
              <w:ind w:left="205"/>
              <w:rPr>
                <w:sz w:val="18"/>
              </w:rPr>
            </w:pPr>
            <w:r>
              <w:rPr>
                <w:sz w:val="18"/>
              </w:rPr>
              <w:t>3,0</w:t>
            </w:r>
          </w:p>
        </w:tc>
        <w:tc>
          <w:tcPr>
            <w:tcW w:w="641" w:type="dxa"/>
          </w:tcPr>
          <w:p w:rsidR="00962CEE" w:rsidRDefault="00DA727F">
            <w:pPr>
              <w:pStyle w:val="TableParagraph"/>
              <w:spacing w:before="40"/>
              <w:ind w:left="2"/>
              <w:jc w:val="center"/>
              <w:rPr>
                <w:sz w:val="18"/>
              </w:rPr>
            </w:pPr>
            <w:r>
              <w:rPr>
                <w:sz w:val="18"/>
              </w:rPr>
              <w:t>3,0</w:t>
            </w:r>
          </w:p>
        </w:tc>
        <w:tc>
          <w:tcPr>
            <w:tcW w:w="639" w:type="dxa"/>
          </w:tcPr>
          <w:p w:rsidR="00962CEE" w:rsidRDefault="00DA727F">
            <w:pPr>
              <w:pStyle w:val="TableParagraph"/>
              <w:spacing w:before="40"/>
              <w:ind w:left="41" w:right="38"/>
              <w:jc w:val="center"/>
              <w:rPr>
                <w:sz w:val="18"/>
              </w:rPr>
            </w:pPr>
            <w:r>
              <w:rPr>
                <w:sz w:val="18"/>
              </w:rPr>
              <w:t>3,1</w:t>
            </w:r>
          </w:p>
        </w:tc>
        <w:tc>
          <w:tcPr>
            <w:tcW w:w="642" w:type="dxa"/>
          </w:tcPr>
          <w:p w:rsidR="00962CEE" w:rsidRDefault="00DA727F">
            <w:pPr>
              <w:pStyle w:val="TableParagraph"/>
              <w:spacing w:before="40"/>
              <w:ind w:left="205"/>
              <w:rPr>
                <w:sz w:val="18"/>
              </w:rPr>
            </w:pPr>
            <w:r>
              <w:rPr>
                <w:sz w:val="18"/>
              </w:rPr>
              <w:t>3,2</w:t>
            </w:r>
          </w:p>
        </w:tc>
        <w:tc>
          <w:tcPr>
            <w:tcW w:w="642" w:type="dxa"/>
          </w:tcPr>
          <w:p w:rsidR="00962CEE" w:rsidRDefault="00DA727F">
            <w:pPr>
              <w:pStyle w:val="TableParagraph"/>
              <w:spacing w:before="40"/>
              <w:ind w:left="201"/>
              <w:rPr>
                <w:sz w:val="18"/>
              </w:rPr>
            </w:pPr>
            <w:r>
              <w:rPr>
                <w:sz w:val="18"/>
              </w:rPr>
              <w:t>3,3</w:t>
            </w:r>
          </w:p>
        </w:tc>
        <w:tc>
          <w:tcPr>
            <w:tcW w:w="640" w:type="dxa"/>
          </w:tcPr>
          <w:p w:rsidR="00962CEE" w:rsidRDefault="00DA727F">
            <w:pPr>
              <w:pStyle w:val="TableParagraph"/>
              <w:spacing w:before="40"/>
              <w:ind w:left="200"/>
              <w:rPr>
                <w:sz w:val="18"/>
              </w:rPr>
            </w:pPr>
            <w:r>
              <w:rPr>
                <w:sz w:val="18"/>
              </w:rPr>
              <w:t>3,3</w:t>
            </w:r>
          </w:p>
        </w:tc>
        <w:tc>
          <w:tcPr>
            <w:tcW w:w="642" w:type="dxa"/>
          </w:tcPr>
          <w:p w:rsidR="00962CEE" w:rsidRDefault="00DA727F">
            <w:pPr>
              <w:pStyle w:val="TableParagraph"/>
              <w:spacing w:before="40"/>
              <w:ind w:left="201"/>
              <w:rPr>
                <w:sz w:val="18"/>
              </w:rPr>
            </w:pPr>
            <w:r>
              <w:rPr>
                <w:sz w:val="18"/>
              </w:rPr>
              <w:t>3,4</w:t>
            </w:r>
          </w:p>
        </w:tc>
        <w:tc>
          <w:tcPr>
            <w:tcW w:w="642" w:type="dxa"/>
          </w:tcPr>
          <w:p w:rsidR="00962CEE" w:rsidRDefault="00DA727F">
            <w:pPr>
              <w:pStyle w:val="TableParagraph"/>
              <w:spacing w:before="40"/>
              <w:ind w:left="46" w:right="49"/>
              <w:jc w:val="center"/>
              <w:rPr>
                <w:sz w:val="18"/>
              </w:rPr>
            </w:pPr>
            <w:r>
              <w:rPr>
                <w:sz w:val="18"/>
              </w:rPr>
              <w:t>3,5</w:t>
            </w:r>
          </w:p>
        </w:tc>
        <w:tc>
          <w:tcPr>
            <w:tcW w:w="644" w:type="dxa"/>
          </w:tcPr>
          <w:p w:rsidR="00962CEE" w:rsidRDefault="00DA727F">
            <w:pPr>
              <w:pStyle w:val="TableParagraph"/>
              <w:spacing w:before="40"/>
              <w:ind w:left="46" w:right="53"/>
              <w:jc w:val="center"/>
              <w:rPr>
                <w:sz w:val="18"/>
              </w:rPr>
            </w:pPr>
            <w:r>
              <w:rPr>
                <w:sz w:val="18"/>
              </w:rPr>
              <w:t>3,5</w:t>
            </w:r>
          </w:p>
        </w:tc>
        <w:tc>
          <w:tcPr>
            <w:tcW w:w="642" w:type="dxa"/>
          </w:tcPr>
          <w:p w:rsidR="00962CEE" w:rsidRDefault="00DA727F">
            <w:pPr>
              <w:pStyle w:val="TableParagraph"/>
              <w:spacing w:before="40"/>
              <w:ind w:left="39" w:right="49"/>
              <w:jc w:val="center"/>
              <w:rPr>
                <w:sz w:val="18"/>
              </w:rPr>
            </w:pPr>
            <w:r>
              <w:rPr>
                <w:sz w:val="18"/>
              </w:rPr>
              <w:t>3,6</w:t>
            </w:r>
          </w:p>
        </w:tc>
        <w:tc>
          <w:tcPr>
            <w:tcW w:w="641" w:type="dxa"/>
          </w:tcPr>
          <w:p w:rsidR="00962CEE" w:rsidRDefault="00DA727F">
            <w:pPr>
              <w:pStyle w:val="TableParagraph"/>
              <w:spacing w:before="40"/>
              <w:ind w:left="37" w:right="49"/>
              <w:jc w:val="center"/>
              <w:rPr>
                <w:sz w:val="18"/>
              </w:rPr>
            </w:pPr>
            <w:r>
              <w:rPr>
                <w:sz w:val="18"/>
              </w:rPr>
              <w:t>3,7</w:t>
            </w:r>
          </w:p>
        </w:tc>
        <w:tc>
          <w:tcPr>
            <w:tcW w:w="641" w:type="dxa"/>
          </w:tcPr>
          <w:p w:rsidR="00962CEE" w:rsidRDefault="00DA727F">
            <w:pPr>
              <w:pStyle w:val="TableParagraph"/>
              <w:spacing w:before="40"/>
              <w:ind w:left="37" w:right="49"/>
              <w:jc w:val="center"/>
              <w:rPr>
                <w:sz w:val="18"/>
              </w:rPr>
            </w:pPr>
            <w:r>
              <w:rPr>
                <w:sz w:val="18"/>
              </w:rPr>
              <w:t>3,8</w:t>
            </w:r>
          </w:p>
        </w:tc>
        <w:tc>
          <w:tcPr>
            <w:tcW w:w="629" w:type="dxa"/>
          </w:tcPr>
          <w:p w:rsidR="00962CEE" w:rsidRDefault="00DA727F">
            <w:pPr>
              <w:pStyle w:val="TableParagraph"/>
              <w:spacing w:before="40"/>
              <w:ind w:left="189"/>
              <w:rPr>
                <w:sz w:val="18"/>
              </w:rPr>
            </w:pPr>
            <w:r>
              <w:rPr>
                <w:sz w:val="18"/>
              </w:rPr>
              <w:t>3,8</w:t>
            </w:r>
          </w:p>
        </w:tc>
      </w:tr>
      <w:tr w:rsidR="00962CEE">
        <w:trPr>
          <w:trHeight w:val="299"/>
        </w:trPr>
        <w:tc>
          <w:tcPr>
            <w:tcW w:w="2768" w:type="dxa"/>
          </w:tcPr>
          <w:p w:rsidR="00962CEE" w:rsidRDefault="00DA727F">
            <w:pPr>
              <w:pStyle w:val="TableParagraph"/>
              <w:spacing w:before="29"/>
              <w:ind w:left="82" w:right="80"/>
              <w:jc w:val="center"/>
              <w:rPr>
                <w:sz w:val="20"/>
              </w:rPr>
            </w:pPr>
            <w:r>
              <w:rPr>
                <w:sz w:val="20"/>
              </w:rPr>
              <w:t>Общий полезный отпуск</w:t>
            </w:r>
          </w:p>
        </w:tc>
        <w:tc>
          <w:tcPr>
            <w:tcW w:w="1145" w:type="dxa"/>
            <w:vMerge/>
            <w:tcBorders>
              <w:top w:val="nil"/>
            </w:tcBorders>
          </w:tcPr>
          <w:p w:rsidR="00962CEE" w:rsidRDefault="00962CEE">
            <w:pPr>
              <w:rPr>
                <w:sz w:val="2"/>
                <w:szCs w:val="2"/>
              </w:rPr>
            </w:pPr>
          </w:p>
        </w:tc>
        <w:tc>
          <w:tcPr>
            <w:tcW w:w="639" w:type="dxa"/>
          </w:tcPr>
          <w:p w:rsidR="00962CEE" w:rsidRDefault="00DA727F">
            <w:pPr>
              <w:pStyle w:val="TableParagraph"/>
              <w:spacing w:before="40"/>
              <w:ind w:left="46" w:right="38"/>
              <w:jc w:val="center"/>
              <w:rPr>
                <w:sz w:val="18"/>
              </w:rPr>
            </w:pPr>
            <w:r>
              <w:rPr>
                <w:sz w:val="18"/>
              </w:rPr>
              <w:t>6,4</w:t>
            </w:r>
          </w:p>
        </w:tc>
        <w:tc>
          <w:tcPr>
            <w:tcW w:w="642" w:type="dxa"/>
          </w:tcPr>
          <w:p w:rsidR="00962CEE" w:rsidRDefault="00DA727F">
            <w:pPr>
              <w:pStyle w:val="TableParagraph"/>
              <w:spacing w:before="40"/>
              <w:ind w:left="207"/>
              <w:rPr>
                <w:sz w:val="18"/>
              </w:rPr>
            </w:pPr>
            <w:r>
              <w:rPr>
                <w:sz w:val="18"/>
              </w:rPr>
              <w:t>6,8</w:t>
            </w:r>
          </w:p>
        </w:tc>
        <w:tc>
          <w:tcPr>
            <w:tcW w:w="641" w:type="dxa"/>
          </w:tcPr>
          <w:p w:rsidR="00962CEE" w:rsidRDefault="00DA727F">
            <w:pPr>
              <w:pStyle w:val="TableParagraph"/>
              <w:spacing w:before="40"/>
              <w:ind w:left="204"/>
              <w:rPr>
                <w:sz w:val="18"/>
              </w:rPr>
            </w:pPr>
            <w:r>
              <w:rPr>
                <w:sz w:val="18"/>
              </w:rPr>
              <w:t>7,0</w:t>
            </w:r>
          </w:p>
        </w:tc>
        <w:tc>
          <w:tcPr>
            <w:tcW w:w="639" w:type="dxa"/>
          </w:tcPr>
          <w:p w:rsidR="00962CEE" w:rsidRDefault="00DA727F">
            <w:pPr>
              <w:pStyle w:val="TableParagraph"/>
              <w:spacing w:before="40"/>
              <w:ind w:left="204"/>
              <w:rPr>
                <w:sz w:val="18"/>
              </w:rPr>
            </w:pPr>
            <w:r>
              <w:rPr>
                <w:sz w:val="18"/>
              </w:rPr>
              <w:t>7,2</w:t>
            </w:r>
          </w:p>
        </w:tc>
        <w:tc>
          <w:tcPr>
            <w:tcW w:w="641" w:type="dxa"/>
          </w:tcPr>
          <w:p w:rsidR="00962CEE" w:rsidRDefault="00DA727F">
            <w:pPr>
              <w:pStyle w:val="TableParagraph"/>
              <w:spacing w:before="40"/>
              <w:ind w:left="205"/>
              <w:rPr>
                <w:sz w:val="18"/>
              </w:rPr>
            </w:pPr>
            <w:r>
              <w:rPr>
                <w:sz w:val="18"/>
              </w:rPr>
              <w:t>7,4</w:t>
            </w:r>
          </w:p>
        </w:tc>
        <w:tc>
          <w:tcPr>
            <w:tcW w:w="641" w:type="dxa"/>
          </w:tcPr>
          <w:p w:rsidR="00962CEE" w:rsidRDefault="00DA727F">
            <w:pPr>
              <w:pStyle w:val="TableParagraph"/>
              <w:spacing w:before="40"/>
              <w:ind w:left="2"/>
              <w:jc w:val="center"/>
              <w:rPr>
                <w:sz w:val="18"/>
              </w:rPr>
            </w:pPr>
            <w:r>
              <w:rPr>
                <w:sz w:val="18"/>
              </w:rPr>
              <w:t>7,5</w:t>
            </w:r>
          </w:p>
        </w:tc>
        <w:tc>
          <w:tcPr>
            <w:tcW w:w="639" w:type="dxa"/>
          </w:tcPr>
          <w:p w:rsidR="00962CEE" w:rsidRDefault="00DA727F">
            <w:pPr>
              <w:pStyle w:val="TableParagraph"/>
              <w:spacing w:before="40"/>
              <w:ind w:left="41" w:right="38"/>
              <w:jc w:val="center"/>
              <w:rPr>
                <w:sz w:val="18"/>
              </w:rPr>
            </w:pPr>
            <w:r>
              <w:rPr>
                <w:sz w:val="18"/>
              </w:rPr>
              <w:t>7,7</w:t>
            </w:r>
          </w:p>
        </w:tc>
        <w:tc>
          <w:tcPr>
            <w:tcW w:w="642" w:type="dxa"/>
          </w:tcPr>
          <w:p w:rsidR="00962CEE" w:rsidRDefault="00DA727F">
            <w:pPr>
              <w:pStyle w:val="TableParagraph"/>
              <w:spacing w:before="40"/>
              <w:ind w:left="205"/>
              <w:rPr>
                <w:sz w:val="18"/>
              </w:rPr>
            </w:pPr>
            <w:r>
              <w:rPr>
                <w:sz w:val="18"/>
              </w:rPr>
              <w:t>7,9</w:t>
            </w:r>
          </w:p>
        </w:tc>
        <w:tc>
          <w:tcPr>
            <w:tcW w:w="642" w:type="dxa"/>
          </w:tcPr>
          <w:p w:rsidR="00962CEE" w:rsidRDefault="00DA727F">
            <w:pPr>
              <w:pStyle w:val="TableParagraph"/>
              <w:spacing w:before="40"/>
              <w:ind w:left="201"/>
              <w:rPr>
                <w:sz w:val="18"/>
              </w:rPr>
            </w:pPr>
            <w:r>
              <w:rPr>
                <w:sz w:val="18"/>
              </w:rPr>
              <w:t>8,1</w:t>
            </w:r>
          </w:p>
        </w:tc>
        <w:tc>
          <w:tcPr>
            <w:tcW w:w="640" w:type="dxa"/>
          </w:tcPr>
          <w:p w:rsidR="00962CEE" w:rsidRDefault="00DA727F">
            <w:pPr>
              <w:pStyle w:val="TableParagraph"/>
              <w:spacing w:before="40"/>
              <w:ind w:left="200"/>
              <w:rPr>
                <w:sz w:val="18"/>
              </w:rPr>
            </w:pPr>
            <w:r>
              <w:rPr>
                <w:sz w:val="18"/>
              </w:rPr>
              <w:t>8,3</w:t>
            </w:r>
          </w:p>
        </w:tc>
        <w:tc>
          <w:tcPr>
            <w:tcW w:w="642" w:type="dxa"/>
          </w:tcPr>
          <w:p w:rsidR="00962CEE" w:rsidRDefault="00DA727F">
            <w:pPr>
              <w:pStyle w:val="TableParagraph"/>
              <w:spacing w:before="40"/>
              <w:ind w:left="201"/>
              <w:rPr>
                <w:sz w:val="18"/>
              </w:rPr>
            </w:pPr>
            <w:r>
              <w:rPr>
                <w:sz w:val="18"/>
              </w:rPr>
              <w:t>8,4</w:t>
            </w:r>
          </w:p>
        </w:tc>
        <w:tc>
          <w:tcPr>
            <w:tcW w:w="642" w:type="dxa"/>
          </w:tcPr>
          <w:p w:rsidR="00962CEE" w:rsidRDefault="00DA727F">
            <w:pPr>
              <w:pStyle w:val="TableParagraph"/>
              <w:spacing w:before="40"/>
              <w:ind w:left="46" w:right="49"/>
              <w:jc w:val="center"/>
              <w:rPr>
                <w:sz w:val="18"/>
              </w:rPr>
            </w:pPr>
            <w:r>
              <w:rPr>
                <w:sz w:val="18"/>
              </w:rPr>
              <w:t>8,6</w:t>
            </w:r>
          </w:p>
        </w:tc>
        <w:tc>
          <w:tcPr>
            <w:tcW w:w="644" w:type="dxa"/>
          </w:tcPr>
          <w:p w:rsidR="00962CEE" w:rsidRDefault="00DA727F">
            <w:pPr>
              <w:pStyle w:val="TableParagraph"/>
              <w:spacing w:before="40"/>
              <w:ind w:left="46" w:right="53"/>
              <w:jc w:val="center"/>
              <w:rPr>
                <w:sz w:val="18"/>
              </w:rPr>
            </w:pPr>
            <w:r>
              <w:rPr>
                <w:sz w:val="18"/>
              </w:rPr>
              <w:t>8,8</w:t>
            </w:r>
          </w:p>
        </w:tc>
        <w:tc>
          <w:tcPr>
            <w:tcW w:w="642" w:type="dxa"/>
          </w:tcPr>
          <w:p w:rsidR="00962CEE" w:rsidRDefault="00DA727F">
            <w:pPr>
              <w:pStyle w:val="TableParagraph"/>
              <w:spacing w:before="40"/>
              <w:ind w:left="39" w:right="49"/>
              <w:jc w:val="center"/>
              <w:rPr>
                <w:sz w:val="18"/>
              </w:rPr>
            </w:pPr>
            <w:r>
              <w:rPr>
                <w:sz w:val="18"/>
              </w:rPr>
              <w:t>9,0</w:t>
            </w:r>
          </w:p>
        </w:tc>
        <w:tc>
          <w:tcPr>
            <w:tcW w:w="641" w:type="dxa"/>
          </w:tcPr>
          <w:p w:rsidR="00962CEE" w:rsidRDefault="00DA727F">
            <w:pPr>
              <w:pStyle w:val="TableParagraph"/>
              <w:spacing w:before="40"/>
              <w:ind w:left="37" w:right="49"/>
              <w:jc w:val="center"/>
              <w:rPr>
                <w:sz w:val="18"/>
              </w:rPr>
            </w:pPr>
            <w:r>
              <w:rPr>
                <w:sz w:val="18"/>
              </w:rPr>
              <w:t>9,1</w:t>
            </w:r>
          </w:p>
        </w:tc>
        <w:tc>
          <w:tcPr>
            <w:tcW w:w="641" w:type="dxa"/>
          </w:tcPr>
          <w:p w:rsidR="00962CEE" w:rsidRDefault="00DA727F">
            <w:pPr>
              <w:pStyle w:val="TableParagraph"/>
              <w:spacing w:before="40"/>
              <w:ind w:left="37" w:right="49"/>
              <w:jc w:val="center"/>
              <w:rPr>
                <w:sz w:val="18"/>
              </w:rPr>
            </w:pPr>
            <w:r>
              <w:rPr>
                <w:sz w:val="18"/>
              </w:rPr>
              <w:t>9,3</w:t>
            </w:r>
          </w:p>
        </w:tc>
        <w:tc>
          <w:tcPr>
            <w:tcW w:w="629" w:type="dxa"/>
          </w:tcPr>
          <w:p w:rsidR="00962CEE" w:rsidRDefault="00DA727F">
            <w:pPr>
              <w:pStyle w:val="TableParagraph"/>
              <w:spacing w:before="40"/>
              <w:ind w:left="189"/>
              <w:rPr>
                <w:sz w:val="18"/>
              </w:rPr>
            </w:pPr>
            <w:r>
              <w:rPr>
                <w:sz w:val="18"/>
              </w:rPr>
              <w:t>9,5</w:t>
            </w:r>
          </w:p>
        </w:tc>
      </w:tr>
      <w:tr w:rsidR="00962CEE">
        <w:trPr>
          <w:trHeight w:val="297"/>
        </w:trPr>
        <w:tc>
          <w:tcPr>
            <w:tcW w:w="2768" w:type="dxa"/>
            <w:vMerge w:val="restart"/>
            <w:tcBorders>
              <w:bottom w:val="single" w:sz="6" w:space="0" w:color="000000"/>
            </w:tcBorders>
          </w:tcPr>
          <w:p w:rsidR="00962CEE" w:rsidRDefault="00962CEE">
            <w:pPr>
              <w:pStyle w:val="TableParagraph"/>
              <w:spacing w:before="5"/>
              <w:rPr>
                <w:sz w:val="29"/>
              </w:rPr>
            </w:pPr>
          </w:p>
          <w:p w:rsidR="00962CEE" w:rsidRDefault="00DA727F">
            <w:pPr>
              <w:pStyle w:val="TableParagraph"/>
              <w:ind w:left="743"/>
              <w:rPr>
                <w:sz w:val="20"/>
              </w:rPr>
            </w:pPr>
            <w:r>
              <w:rPr>
                <w:sz w:val="20"/>
              </w:rPr>
              <w:t>Потери в сетях</w:t>
            </w:r>
          </w:p>
        </w:tc>
        <w:tc>
          <w:tcPr>
            <w:tcW w:w="1145" w:type="dxa"/>
          </w:tcPr>
          <w:p w:rsidR="00962CEE" w:rsidRDefault="00DA727F">
            <w:pPr>
              <w:pStyle w:val="TableParagraph"/>
              <w:spacing w:before="29"/>
              <w:ind w:left="89" w:right="79"/>
              <w:jc w:val="center"/>
              <w:rPr>
                <w:sz w:val="20"/>
              </w:rPr>
            </w:pPr>
            <w:r>
              <w:rPr>
                <w:sz w:val="20"/>
              </w:rPr>
              <w:t>тыс.м3/год</w:t>
            </w:r>
          </w:p>
        </w:tc>
        <w:tc>
          <w:tcPr>
            <w:tcW w:w="639" w:type="dxa"/>
          </w:tcPr>
          <w:p w:rsidR="00962CEE" w:rsidRDefault="00DA727F">
            <w:pPr>
              <w:pStyle w:val="TableParagraph"/>
              <w:spacing w:before="43"/>
              <w:ind w:left="46" w:right="38"/>
              <w:jc w:val="center"/>
              <w:rPr>
                <w:sz w:val="18"/>
              </w:rPr>
            </w:pPr>
            <w:r>
              <w:rPr>
                <w:sz w:val="18"/>
              </w:rPr>
              <w:t>0,6</w:t>
            </w:r>
          </w:p>
        </w:tc>
        <w:tc>
          <w:tcPr>
            <w:tcW w:w="642" w:type="dxa"/>
          </w:tcPr>
          <w:p w:rsidR="00962CEE" w:rsidRDefault="00DA727F">
            <w:pPr>
              <w:pStyle w:val="TableParagraph"/>
              <w:spacing w:before="43"/>
              <w:ind w:left="207"/>
              <w:rPr>
                <w:sz w:val="18"/>
              </w:rPr>
            </w:pPr>
            <w:r>
              <w:rPr>
                <w:sz w:val="18"/>
              </w:rPr>
              <w:t>0,8</w:t>
            </w:r>
          </w:p>
        </w:tc>
        <w:tc>
          <w:tcPr>
            <w:tcW w:w="641" w:type="dxa"/>
          </w:tcPr>
          <w:p w:rsidR="00962CEE" w:rsidRDefault="00DA727F">
            <w:pPr>
              <w:pStyle w:val="TableParagraph"/>
              <w:spacing w:before="43"/>
              <w:ind w:left="204"/>
              <w:rPr>
                <w:sz w:val="18"/>
              </w:rPr>
            </w:pPr>
            <w:r>
              <w:rPr>
                <w:sz w:val="18"/>
              </w:rPr>
              <w:t>0,8</w:t>
            </w:r>
          </w:p>
        </w:tc>
        <w:tc>
          <w:tcPr>
            <w:tcW w:w="639" w:type="dxa"/>
          </w:tcPr>
          <w:p w:rsidR="00962CEE" w:rsidRDefault="00DA727F">
            <w:pPr>
              <w:pStyle w:val="TableParagraph"/>
              <w:spacing w:before="43"/>
              <w:ind w:left="204"/>
              <w:rPr>
                <w:sz w:val="18"/>
              </w:rPr>
            </w:pPr>
            <w:r>
              <w:rPr>
                <w:sz w:val="18"/>
              </w:rPr>
              <w:t>0,8</w:t>
            </w:r>
          </w:p>
        </w:tc>
        <w:tc>
          <w:tcPr>
            <w:tcW w:w="641" w:type="dxa"/>
          </w:tcPr>
          <w:p w:rsidR="00962CEE" w:rsidRDefault="00DA727F">
            <w:pPr>
              <w:pStyle w:val="TableParagraph"/>
              <w:spacing w:before="43"/>
              <w:ind w:left="205"/>
              <w:rPr>
                <w:sz w:val="18"/>
              </w:rPr>
            </w:pPr>
            <w:r>
              <w:rPr>
                <w:sz w:val="18"/>
              </w:rPr>
              <w:t>0,9</w:t>
            </w:r>
          </w:p>
        </w:tc>
        <w:tc>
          <w:tcPr>
            <w:tcW w:w="641" w:type="dxa"/>
          </w:tcPr>
          <w:p w:rsidR="00962CEE" w:rsidRDefault="00DA727F">
            <w:pPr>
              <w:pStyle w:val="TableParagraph"/>
              <w:spacing w:before="43"/>
              <w:ind w:left="2"/>
              <w:jc w:val="center"/>
              <w:rPr>
                <w:sz w:val="18"/>
              </w:rPr>
            </w:pPr>
            <w:r>
              <w:rPr>
                <w:sz w:val="18"/>
              </w:rPr>
              <w:t>0,9</w:t>
            </w:r>
          </w:p>
        </w:tc>
        <w:tc>
          <w:tcPr>
            <w:tcW w:w="639" w:type="dxa"/>
          </w:tcPr>
          <w:p w:rsidR="00962CEE" w:rsidRDefault="00DA727F">
            <w:pPr>
              <w:pStyle w:val="TableParagraph"/>
              <w:spacing w:before="43"/>
              <w:ind w:left="41" w:right="38"/>
              <w:jc w:val="center"/>
              <w:rPr>
                <w:sz w:val="18"/>
              </w:rPr>
            </w:pPr>
            <w:r>
              <w:rPr>
                <w:sz w:val="18"/>
              </w:rPr>
              <w:t>0,9</w:t>
            </w:r>
          </w:p>
        </w:tc>
        <w:tc>
          <w:tcPr>
            <w:tcW w:w="642" w:type="dxa"/>
          </w:tcPr>
          <w:p w:rsidR="00962CEE" w:rsidRDefault="00DA727F">
            <w:pPr>
              <w:pStyle w:val="TableParagraph"/>
              <w:spacing w:before="43"/>
              <w:ind w:left="205"/>
              <w:rPr>
                <w:sz w:val="18"/>
              </w:rPr>
            </w:pPr>
            <w:r>
              <w:rPr>
                <w:sz w:val="18"/>
              </w:rPr>
              <w:t>0,9</w:t>
            </w:r>
          </w:p>
        </w:tc>
        <w:tc>
          <w:tcPr>
            <w:tcW w:w="642" w:type="dxa"/>
          </w:tcPr>
          <w:p w:rsidR="00962CEE" w:rsidRDefault="00DA727F">
            <w:pPr>
              <w:pStyle w:val="TableParagraph"/>
              <w:spacing w:before="43"/>
              <w:ind w:left="201"/>
              <w:rPr>
                <w:sz w:val="18"/>
              </w:rPr>
            </w:pPr>
            <w:r>
              <w:rPr>
                <w:sz w:val="18"/>
              </w:rPr>
              <w:t>0,9</w:t>
            </w:r>
          </w:p>
        </w:tc>
        <w:tc>
          <w:tcPr>
            <w:tcW w:w="640" w:type="dxa"/>
          </w:tcPr>
          <w:p w:rsidR="00962CEE" w:rsidRDefault="00DA727F">
            <w:pPr>
              <w:pStyle w:val="TableParagraph"/>
              <w:spacing w:before="43"/>
              <w:ind w:left="200"/>
              <w:rPr>
                <w:sz w:val="18"/>
              </w:rPr>
            </w:pPr>
            <w:r>
              <w:rPr>
                <w:sz w:val="18"/>
              </w:rPr>
              <w:t>1,0</w:t>
            </w:r>
          </w:p>
        </w:tc>
        <w:tc>
          <w:tcPr>
            <w:tcW w:w="642" w:type="dxa"/>
          </w:tcPr>
          <w:p w:rsidR="00962CEE" w:rsidRDefault="00DA727F">
            <w:pPr>
              <w:pStyle w:val="TableParagraph"/>
              <w:spacing w:before="43"/>
              <w:ind w:left="201"/>
              <w:rPr>
                <w:sz w:val="18"/>
              </w:rPr>
            </w:pPr>
            <w:r>
              <w:rPr>
                <w:sz w:val="18"/>
              </w:rPr>
              <w:t>1,0</w:t>
            </w:r>
          </w:p>
        </w:tc>
        <w:tc>
          <w:tcPr>
            <w:tcW w:w="642" w:type="dxa"/>
          </w:tcPr>
          <w:p w:rsidR="00962CEE" w:rsidRDefault="00DA727F">
            <w:pPr>
              <w:pStyle w:val="TableParagraph"/>
              <w:spacing w:before="43"/>
              <w:ind w:left="46" w:right="49"/>
              <w:jc w:val="center"/>
              <w:rPr>
                <w:sz w:val="18"/>
              </w:rPr>
            </w:pPr>
            <w:r>
              <w:rPr>
                <w:sz w:val="18"/>
              </w:rPr>
              <w:t>1,0</w:t>
            </w:r>
          </w:p>
        </w:tc>
        <w:tc>
          <w:tcPr>
            <w:tcW w:w="644" w:type="dxa"/>
          </w:tcPr>
          <w:p w:rsidR="00962CEE" w:rsidRDefault="00DA727F">
            <w:pPr>
              <w:pStyle w:val="TableParagraph"/>
              <w:spacing w:before="43"/>
              <w:ind w:left="46" w:right="53"/>
              <w:jc w:val="center"/>
              <w:rPr>
                <w:sz w:val="18"/>
              </w:rPr>
            </w:pPr>
            <w:r>
              <w:rPr>
                <w:sz w:val="18"/>
              </w:rPr>
              <w:t>1,0</w:t>
            </w:r>
          </w:p>
        </w:tc>
        <w:tc>
          <w:tcPr>
            <w:tcW w:w="642" w:type="dxa"/>
          </w:tcPr>
          <w:p w:rsidR="00962CEE" w:rsidRDefault="00DA727F">
            <w:pPr>
              <w:pStyle w:val="TableParagraph"/>
              <w:spacing w:before="43"/>
              <w:ind w:left="39" w:right="49"/>
              <w:jc w:val="center"/>
              <w:rPr>
                <w:sz w:val="18"/>
              </w:rPr>
            </w:pPr>
            <w:r>
              <w:rPr>
                <w:sz w:val="18"/>
              </w:rPr>
              <w:t>1,0</w:t>
            </w:r>
          </w:p>
        </w:tc>
        <w:tc>
          <w:tcPr>
            <w:tcW w:w="641" w:type="dxa"/>
          </w:tcPr>
          <w:p w:rsidR="00962CEE" w:rsidRDefault="00DA727F">
            <w:pPr>
              <w:pStyle w:val="TableParagraph"/>
              <w:spacing w:before="43"/>
              <w:ind w:left="37" w:right="49"/>
              <w:jc w:val="center"/>
              <w:rPr>
                <w:sz w:val="18"/>
              </w:rPr>
            </w:pPr>
            <w:r>
              <w:rPr>
                <w:sz w:val="18"/>
              </w:rPr>
              <w:t>1,1</w:t>
            </w:r>
          </w:p>
        </w:tc>
        <w:tc>
          <w:tcPr>
            <w:tcW w:w="641" w:type="dxa"/>
          </w:tcPr>
          <w:p w:rsidR="00962CEE" w:rsidRDefault="00DA727F">
            <w:pPr>
              <w:pStyle w:val="TableParagraph"/>
              <w:spacing w:before="43"/>
              <w:ind w:left="37" w:right="49"/>
              <w:jc w:val="center"/>
              <w:rPr>
                <w:sz w:val="18"/>
              </w:rPr>
            </w:pPr>
            <w:r>
              <w:rPr>
                <w:sz w:val="18"/>
              </w:rPr>
              <w:t>1,1</w:t>
            </w:r>
          </w:p>
        </w:tc>
        <w:tc>
          <w:tcPr>
            <w:tcW w:w="629" w:type="dxa"/>
          </w:tcPr>
          <w:p w:rsidR="00962CEE" w:rsidRDefault="00DA727F">
            <w:pPr>
              <w:pStyle w:val="TableParagraph"/>
              <w:spacing w:before="43"/>
              <w:ind w:left="189"/>
              <w:rPr>
                <w:sz w:val="18"/>
              </w:rPr>
            </w:pPr>
            <w:r>
              <w:rPr>
                <w:sz w:val="18"/>
              </w:rPr>
              <w:t>1,1</w:t>
            </w:r>
          </w:p>
        </w:tc>
      </w:tr>
      <w:tr w:rsidR="00962CEE">
        <w:trPr>
          <w:trHeight w:val="294"/>
        </w:trPr>
        <w:tc>
          <w:tcPr>
            <w:tcW w:w="2768" w:type="dxa"/>
            <w:vMerge/>
            <w:tcBorders>
              <w:top w:val="nil"/>
              <w:bottom w:val="single" w:sz="6" w:space="0" w:color="000000"/>
            </w:tcBorders>
          </w:tcPr>
          <w:p w:rsidR="00962CEE" w:rsidRDefault="00962CEE">
            <w:pPr>
              <w:rPr>
                <w:sz w:val="2"/>
                <w:szCs w:val="2"/>
              </w:rPr>
            </w:pPr>
          </w:p>
        </w:tc>
        <w:tc>
          <w:tcPr>
            <w:tcW w:w="1145" w:type="dxa"/>
          </w:tcPr>
          <w:p w:rsidR="00962CEE" w:rsidRDefault="00DA727F">
            <w:pPr>
              <w:pStyle w:val="TableParagraph"/>
              <w:spacing w:before="26"/>
              <w:ind w:left="8"/>
              <w:jc w:val="center"/>
              <w:rPr>
                <w:sz w:val="20"/>
              </w:rPr>
            </w:pPr>
            <w:r>
              <w:rPr>
                <w:w w:val="99"/>
                <w:sz w:val="20"/>
              </w:rPr>
              <w:t>%</w:t>
            </w:r>
          </w:p>
        </w:tc>
        <w:tc>
          <w:tcPr>
            <w:tcW w:w="639" w:type="dxa"/>
          </w:tcPr>
          <w:p w:rsidR="00962CEE" w:rsidRDefault="00DA727F">
            <w:pPr>
              <w:pStyle w:val="TableParagraph"/>
              <w:spacing w:before="40"/>
              <w:ind w:left="46" w:right="38"/>
              <w:jc w:val="center"/>
              <w:rPr>
                <w:sz w:val="18"/>
              </w:rPr>
            </w:pPr>
            <w:r>
              <w:rPr>
                <w:sz w:val="18"/>
              </w:rPr>
              <w:t>5,9</w:t>
            </w:r>
          </w:p>
        </w:tc>
        <w:tc>
          <w:tcPr>
            <w:tcW w:w="642" w:type="dxa"/>
          </w:tcPr>
          <w:p w:rsidR="00962CEE" w:rsidRDefault="00DA727F">
            <w:pPr>
              <w:pStyle w:val="TableParagraph"/>
              <w:spacing w:before="40"/>
              <w:ind w:left="207"/>
              <w:rPr>
                <w:sz w:val="18"/>
              </w:rPr>
            </w:pPr>
            <w:r>
              <w:rPr>
                <w:sz w:val="18"/>
              </w:rPr>
              <w:t>7,7</w:t>
            </w:r>
          </w:p>
        </w:tc>
        <w:tc>
          <w:tcPr>
            <w:tcW w:w="641" w:type="dxa"/>
          </w:tcPr>
          <w:p w:rsidR="00962CEE" w:rsidRDefault="00DA727F">
            <w:pPr>
              <w:pStyle w:val="TableParagraph"/>
              <w:spacing w:before="40"/>
              <w:ind w:left="204"/>
              <w:rPr>
                <w:sz w:val="18"/>
              </w:rPr>
            </w:pPr>
            <w:r>
              <w:rPr>
                <w:sz w:val="18"/>
              </w:rPr>
              <w:t>7,7</w:t>
            </w:r>
          </w:p>
        </w:tc>
        <w:tc>
          <w:tcPr>
            <w:tcW w:w="639" w:type="dxa"/>
          </w:tcPr>
          <w:p w:rsidR="00962CEE" w:rsidRDefault="00DA727F">
            <w:pPr>
              <w:pStyle w:val="TableParagraph"/>
              <w:spacing w:before="40"/>
              <w:ind w:left="204"/>
              <w:rPr>
                <w:sz w:val="18"/>
              </w:rPr>
            </w:pPr>
            <w:r>
              <w:rPr>
                <w:sz w:val="18"/>
              </w:rPr>
              <w:t>7,7</w:t>
            </w:r>
          </w:p>
        </w:tc>
        <w:tc>
          <w:tcPr>
            <w:tcW w:w="641" w:type="dxa"/>
          </w:tcPr>
          <w:p w:rsidR="00962CEE" w:rsidRDefault="00DA727F">
            <w:pPr>
              <w:pStyle w:val="TableParagraph"/>
              <w:spacing w:before="40"/>
              <w:ind w:left="205"/>
              <w:rPr>
                <w:sz w:val="18"/>
              </w:rPr>
            </w:pPr>
            <w:r>
              <w:rPr>
                <w:sz w:val="18"/>
              </w:rPr>
              <w:t>7,7</w:t>
            </w:r>
          </w:p>
        </w:tc>
        <w:tc>
          <w:tcPr>
            <w:tcW w:w="641" w:type="dxa"/>
          </w:tcPr>
          <w:p w:rsidR="00962CEE" w:rsidRDefault="00DA727F">
            <w:pPr>
              <w:pStyle w:val="TableParagraph"/>
              <w:spacing w:before="40"/>
              <w:ind w:left="2"/>
              <w:jc w:val="center"/>
              <w:rPr>
                <w:sz w:val="18"/>
              </w:rPr>
            </w:pPr>
            <w:r>
              <w:rPr>
                <w:sz w:val="18"/>
              </w:rPr>
              <w:t>7,7</w:t>
            </w:r>
          </w:p>
        </w:tc>
        <w:tc>
          <w:tcPr>
            <w:tcW w:w="639" w:type="dxa"/>
          </w:tcPr>
          <w:p w:rsidR="00962CEE" w:rsidRDefault="00DA727F">
            <w:pPr>
              <w:pStyle w:val="TableParagraph"/>
              <w:spacing w:before="40"/>
              <w:ind w:left="41" w:right="38"/>
              <w:jc w:val="center"/>
              <w:rPr>
                <w:sz w:val="18"/>
              </w:rPr>
            </w:pPr>
            <w:r>
              <w:rPr>
                <w:sz w:val="18"/>
              </w:rPr>
              <w:t>7,7</w:t>
            </w:r>
          </w:p>
        </w:tc>
        <w:tc>
          <w:tcPr>
            <w:tcW w:w="642" w:type="dxa"/>
          </w:tcPr>
          <w:p w:rsidR="00962CEE" w:rsidRDefault="00DA727F">
            <w:pPr>
              <w:pStyle w:val="TableParagraph"/>
              <w:spacing w:before="40"/>
              <w:ind w:left="205"/>
              <w:rPr>
                <w:sz w:val="18"/>
              </w:rPr>
            </w:pPr>
            <w:r>
              <w:rPr>
                <w:sz w:val="18"/>
              </w:rPr>
              <w:t>7,7</w:t>
            </w:r>
          </w:p>
        </w:tc>
        <w:tc>
          <w:tcPr>
            <w:tcW w:w="642" w:type="dxa"/>
          </w:tcPr>
          <w:p w:rsidR="00962CEE" w:rsidRDefault="00DA727F">
            <w:pPr>
              <w:pStyle w:val="TableParagraph"/>
              <w:spacing w:before="40"/>
              <w:ind w:left="201"/>
              <w:rPr>
                <w:sz w:val="18"/>
              </w:rPr>
            </w:pPr>
            <w:r>
              <w:rPr>
                <w:sz w:val="18"/>
              </w:rPr>
              <w:t>7,7</w:t>
            </w:r>
          </w:p>
        </w:tc>
        <w:tc>
          <w:tcPr>
            <w:tcW w:w="640" w:type="dxa"/>
          </w:tcPr>
          <w:p w:rsidR="00962CEE" w:rsidRDefault="00DA727F">
            <w:pPr>
              <w:pStyle w:val="TableParagraph"/>
              <w:spacing w:before="40"/>
              <w:ind w:left="200"/>
              <w:rPr>
                <w:sz w:val="18"/>
              </w:rPr>
            </w:pPr>
            <w:r>
              <w:rPr>
                <w:sz w:val="18"/>
              </w:rPr>
              <w:t>7,7</w:t>
            </w:r>
          </w:p>
        </w:tc>
        <w:tc>
          <w:tcPr>
            <w:tcW w:w="642" w:type="dxa"/>
          </w:tcPr>
          <w:p w:rsidR="00962CEE" w:rsidRDefault="00DA727F">
            <w:pPr>
              <w:pStyle w:val="TableParagraph"/>
              <w:spacing w:before="40"/>
              <w:ind w:left="201"/>
              <w:rPr>
                <w:sz w:val="18"/>
              </w:rPr>
            </w:pPr>
            <w:r>
              <w:rPr>
                <w:sz w:val="18"/>
              </w:rPr>
              <w:t>7,7</w:t>
            </w:r>
          </w:p>
        </w:tc>
        <w:tc>
          <w:tcPr>
            <w:tcW w:w="642" w:type="dxa"/>
          </w:tcPr>
          <w:p w:rsidR="00962CEE" w:rsidRDefault="00DA727F">
            <w:pPr>
              <w:pStyle w:val="TableParagraph"/>
              <w:spacing w:before="40"/>
              <w:ind w:left="46" w:right="49"/>
              <w:jc w:val="center"/>
              <w:rPr>
                <w:sz w:val="18"/>
              </w:rPr>
            </w:pPr>
            <w:r>
              <w:rPr>
                <w:sz w:val="18"/>
              </w:rPr>
              <w:t>7,7</w:t>
            </w:r>
          </w:p>
        </w:tc>
        <w:tc>
          <w:tcPr>
            <w:tcW w:w="644" w:type="dxa"/>
          </w:tcPr>
          <w:p w:rsidR="00962CEE" w:rsidRDefault="00DA727F">
            <w:pPr>
              <w:pStyle w:val="TableParagraph"/>
              <w:spacing w:before="40"/>
              <w:ind w:left="46" w:right="53"/>
              <w:jc w:val="center"/>
              <w:rPr>
                <w:sz w:val="18"/>
              </w:rPr>
            </w:pPr>
            <w:r>
              <w:rPr>
                <w:sz w:val="18"/>
              </w:rPr>
              <w:t>7,7</w:t>
            </w:r>
          </w:p>
        </w:tc>
        <w:tc>
          <w:tcPr>
            <w:tcW w:w="642" w:type="dxa"/>
          </w:tcPr>
          <w:p w:rsidR="00962CEE" w:rsidRDefault="00DA727F">
            <w:pPr>
              <w:pStyle w:val="TableParagraph"/>
              <w:spacing w:before="40"/>
              <w:ind w:left="39" w:right="49"/>
              <w:jc w:val="center"/>
              <w:rPr>
                <w:sz w:val="18"/>
              </w:rPr>
            </w:pPr>
            <w:r>
              <w:rPr>
                <w:sz w:val="18"/>
              </w:rPr>
              <w:t>7,7</w:t>
            </w:r>
          </w:p>
        </w:tc>
        <w:tc>
          <w:tcPr>
            <w:tcW w:w="641" w:type="dxa"/>
          </w:tcPr>
          <w:p w:rsidR="00962CEE" w:rsidRDefault="00DA727F">
            <w:pPr>
              <w:pStyle w:val="TableParagraph"/>
              <w:spacing w:before="40"/>
              <w:ind w:left="37" w:right="49"/>
              <w:jc w:val="center"/>
              <w:rPr>
                <w:sz w:val="18"/>
              </w:rPr>
            </w:pPr>
            <w:r>
              <w:rPr>
                <w:sz w:val="18"/>
              </w:rPr>
              <w:t>7,7</w:t>
            </w:r>
          </w:p>
        </w:tc>
        <w:tc>
          <w:tcPr>
            <w:tcW w:w="641" w:type="dxa"/>
          </w:tcPr>
          <w:p w:rsidR="00962CEE" w:rsidRDefault="00DA727F">
            <w:pPr>
              <w:pStyle w:val="TableParagraph"/>
              <w:spacing w:before="40"/>
              <w:ind w:left="37" w:right="49"/>
              <w:jc w:val="center"/>
              <w:rPr>
                <w:sz w:val="18"/>
              </w:rPr>
            </w:pPr>
            <w:r>
              <w:rPr>
                <w:sz w:val="18"/>
              </w:rPr>
              <w:t>7,7</w:t>
            </w:r>
          </w:p>
        </w:tc>
        <w:tc>
          <w:tcPr>
            <w:tcW w:w="629" w:type="dxa"/>
          </w:tcPr>
          <w:p w:rsidR="00962CEE" w:rsidRDefault="00DA727F">
            <w:pPr>
              <w:pStyle w:val="TableParagraph"/>
              <w:spacing w:before="40"/>
              <w:ind w:left="189"/>
              <w:rPr>
                <w:sz w:val="18"/>
              </w:rPr>
            </w:pPr>
            <w:r>
              <w:rPr>
                <w:sz w:val="18"/>
              </w:rPr>
              <w:t>7,7</w:t>
            </w:r>
          </w:p>
        </w:tc>
      </w:tr>
      <w:tr w:rsidR="00962CEE">
        <w:trPr>
          <w:trHeight w:val="294"/>
        </w:trPr>
        <w:tc>
          <w:tcPr>
            <w:tcW w:w="2768" w:type="dxa"/>
            <w:vMerge/>
            <w:tcBorders>
              <w:top w:val="nil"/>
              <w:bottom w:val="single" w:sz="6" w:space="0" w:color="000000"/>
            </w:tcBorders>
          </w:tcPr>
          <w:p w:rsidR="00962CEE" w:rsidRDefault="00962CEE">
            <w:pPr>
              <w:rPr>
                <w:sz w:val="2"/>
                <w:szCs w:val="2"/>
              </w:rPr>
            </w:pPr>
          </w:p>
        </w:tc>
        <w:tc>
          <w:tcPr>
            <w:tcW w:w="1145" w:type="dxa"/>
            <w:tcBorders>
              <w:bottom w:val="single" w:sz="6" w:space="0" w:color="000000"/>
            </w:tcBorders>
          </w:tcPr>
          <w:p w:rsidR="00962CEE" w:rsidRDefault="00DA727F">
            <w:pPr>
              <w:pStyle w:val="TableParagraph"/>
              <w:spacing w:before="26"/>
              <w:ind w:left="85" w:right="79"/>
              <w:jc w:val="center"/>
              <w:rPr>
                <w:sz w:val="20"/>
              </w:rPr>
            </w:pPr>
            <w:r>
              <w:rPr>
                <w:sz w:val="20"/>
              </w:rPr>
              <w:t>м3/сут</w:t>
            </w:r>
          </w:p>
        </w:tc>
        <w:tc>
          <w:tcPr>
            <w:tcW w:w="639" w:type="dxa"/>
            <w:tcBorders>
              <w:bottom w:val="single" w:sz="6" w:space="0" w:color="000000"/>
            </w:tcBorders>
          </w:tcPr>
          <w:p w:rsidR="00962CEE" w:rsidRDefault="00DA727F">
            <w:pPr>
              <w:pStyle w:val="TableParagraph"/>
              <w:spacing w:before="40"/>
              <w:ind w:left="46" w:right="38"/>
              <w:jc w:val="center"/>
              <w:rPr>
                <w:sz w:val="18"/>
              </w:rPr>
            </w:pPr>
            <w:r>
              <w:rPr>
                <w:sz w:val="18"/>
              </w:rPr>
              <w:t>0,2</w:t>
            </w:r>
          </w:p>
        </w:tc>
        <w:tc>
          <w:tcPr>
            <w:tcW w:w="642" w:type="dxa"/>
            <w:tcBorders>
              <w:bottom w:val="single" w:sz="6" w:space="0" w:color="000000"/>
            </w:tcBorders>
          </w:tcPr>
          <w:p w:rsidR="00962CEE" w:rsidRDefault="00DA727F">
            <w:pPr>
              <w:pStyle w:val="TableParagraph"/>
              <w:spacing w:before="40"/>
              <w:ind w:left="207"/>
              <w:rPr>
                <w:sz w:val="18"/>
              </w:rPr>
            </w:pPr>
            <w:r>
              <w:rPr>
                <w:sz w:val="18"/>
              </w:rPr>
              <w:t>0,3</w:t>
            </w:r>
          </w:p>
        </w:tc>
        <w:tc>
          <w:tcPr>
            <w:tcW w:w="641" w:type="dxa"/>
            <w:tcBorders>
              <w:bottom w:val="single" w:sz="6" w:space="0" w:color="000000"/>
            </w:tcBorders>
          </w:tcPr>
          <w:p w:rsidR="00962CEE" w:rsidRDefault="00DA727F">
            <w:pPr>
              <w:pStyle w:val="TableParagraph"/>
              <w:spacing w:before="40"/>
              <w:ind w:left="204"/>
              <w:rPr>
                <w:sz w:val="18"/>
              </w:rPr>
            </w:pPr>
            <w:r>
              <w:rPr>
                <w:sz w:val="18"/>
              </w:rPr>
              <w:t>0,3</w:t>
            </w:r>
          </w:p>
        </w:tc>
        <w:tc>
          <w:tcPr>
            <w:tcW w:w="639" w:type="dxa"/>
            <w:tcBorders>
              <w:bottom w:val="single" w:sz="6" w:space="0" w:color="000000"/>
            </w:tcBorders>
          </w:tcPr>
          <w:p w:rsidR="00962CEE" w:rsidRDefault="00DA727F">
            <w:pPr>
              <w:pStyle w:val="TableParagraph"/>
              <w:spacing w:before="40"/>
              <w:ind w:left="204"/>
              <w:rPr>
                <w:sz w:val="18"/>
              </w:rPr>
            </w:pPr>
            <w:r>
              <w:rPr>
                <w:sz w:val="18"/>
              </w:rPr>
              <w:t>0,3</w:t>
            </w:r>
          </w:p>
        </w:tc>
        <w:tc>
          <w:tcPr>
            <w:tcW w:w="641" w:type="dxa"/>
            <w:tcBorders>
              <w:bottom w:val="single" w:sz="6" w:space="0" w:color="000000"/>
            </w:tcBorders>
          </w:tcPr>
          <w:p w:rsidR="00962CEE" w:rsidRDefault="00DA727F">
            <w:pPr>
              <w:pStyle w:val="TableParagraph"/>
              <w:spacing w:before="40"/>
              <w:ind w:left="205"/>
              <w:rPr>
                <w:sz w:val="18"/>
              </w:rPr>
            </w:pPr>
            <w:r>
              <w:rPr>
                <w:sz w:val="18"/>
              </w:rPr>
              <w:t>0,3</w:t>
            </w:r>
          </w:p>
        </w:tc>
        <w:tc>
          <w:tcPr>
            <w:tcW w:w="641" w:type="dxa"/>
            <w:tcBorders>
              <w:bottom w:val="single" w:sz="6" w:space="0" w:color="000000"/>
            </w:tcBorders>
          </w:tcPr>
          <w:p w:rsidR="00962CEE" w:rsidRDefault="00DA727F">
            <w:pPr>
              <w:pStyle w:val="TableParagraph"/>
              <w:spacing w:before="40"/>
              <w:ind w:left="2"/>
              <w:jc w:val="center"/>
              <w:rPr>
                <w:sz w:val="18"/>
              </w:rPr>
            </w:pPr>
            <w:r>
              <w:rPr>
                <w:sz w:val="18"/>
              </w:rPr>
              <w:t>0,3</w:t>
            </w:r>
          </w:p>
        </w:tc>
        <w:tc>
          <w:tcPr>
            <w:tcW w:w="639" w:type="dxa"/>
            <w:tcBorders>
              <w:bottom w:val="single" w:sz="6" w:space="0" w:color="000000"/>
            </w:tcBorders>
          </w:tcPr>
          <w:p w:rsidR="00962CEE" w:rsidRDefault="00DA727F">
            <w:pPr>
              <w:pStyle w:val="TableParagraph"/>
              <w:spacing w:before="40"/>
              <w:ind w:left="41" w:right="38"/>
              <w:jc w:val="center"/>
              <w:rPr>
                <w:sz w:val="18"/>
              </w:rPr>
            </w:pPr>
            <w:r>
              <w:rPr>
                <w:sz w:val="18"/>
              </w:rPr>
              <w:t>0,3</w:t>
            </w:r>
          </w:p>
        </w:tc>
        <w:tc>
          <w:tcPr>
            <w:tcW w:w="642" w:type="dxa"/>
            <w:tcBorders>
              <w:bottom w:val="single" w:sz="6" w:space="0" w:color="000000"/>
            </w:tcBorders>
          </w:tcPr>
          <w:p w:rsidR="00962CEE" w:rsidRDefault="00DA727F">
            <w:pPr>
              <w:pStyle w:val="TableParagraph"/>
              <w:spacing w:before="40"/>
              <w:ind w:left="205"/>
              <w:rPr>
                <w:sz w:val="18"/>
              </w:rPr>
            </w:pPr>
            <w:r>
              <w:rPr>
                <w:sz w:val="18"/>
              </w:rPr>
              <w:t>0,3</w:t>
            </w:r>
          </w:p>
        </w:tc>
        <w:tc>
          <w:tcPr>
            <w:tcW w:w="642" w:type="dxa"/>
            <w:tcBorders>
              <w:bottom w:val="single" w:sz="6" w:space="0" w:color="000000"/>
            </w:tcBorders>
          </w:tcPr>
          <w:p w:rsidR="00962CEE" w:rsidRDefault="00DA727F">
            <w:pPr>
              <w:pStyle w:val="TableParagraph"/>
              <w:spacing w:before="40"/>
              <w:ind w:left="201"/>
              <w:rPr>
                <w:sz w:val="18"/>
              </w:rPr>
            </w:pPr>
            <w:r>
              <w:rPr>
                <w:sz w:val="18"/>
              </w:rPr>
              <w:t>0,3</w:t>
            </w:r>
          </w:p>
        </w:tc>
        <w:tc>
          <w:tcPr>
            <w:tcW w:w="640" w:type="dxa"/>
            <w:tcBorders>
              <w:bottom w:val="single" w:sz="6" w:space="0" w:color="000000"/>
            </w:tcBorders>
          </w:tcPr>
          <w:p w:rsidR="00962CEE" w:rsidRDefault="00DA727F">
            <w:pPr>
              <w:pStyle w:val="TableParagraph"/>
              <w:spacing w:before="40"/>
              <w:ind w:left="200"/>
              <w:rPr>
                <w:sz w:val="18"/>
              </w:rPr>
            </w:pPr>
            <w:r>
              <w:rPr>
                <w:sz w:val="18"/>
              </w:rPr>
              <w:t>0,4</w:t>
            </w:r>
          </w:p>
        </w:tc>
        <w:tc>
          <w:tcPr>
            <w:tcW w:w="642" w:type="dxa"/>
            <w:tcBorders>
              <w:bottom w:val="single" w:sz="6" w:space="0" w:color="000000"/>
            </w:tcBorders>
          </w:tcPr>
          <w:p w:rsidR="00962CEE" w:rsidRDefault="00DA727F">
            <w:pPr>
              <w:pStyle w:val="TableParagraph"/>
              <w:spacing w:before="40"/>
              <w:ind w:left="201"/>
              <w:rPr>
                <w:sz w:val="18"/>
              </w:rPr>
            </w:pPr>
            <w:r>
              <w:rPr>
                <w:sz w:val="18"/>
              </w:rPr>
              <w:t>0,4</w:t>
            </w:r>
          </w:p>
        </w:tc>
        <w:tc>
          <w:tcPr>
            <w:tcW w:w="642" w:type="dxa"/>
            <w:tcBorders>
              <w:bottom w:val="single" w:sz="6" w:space="0" w:color="000000"/>
            </w:tcBorders>
          </w:tcPr>
          <w:p w:rsidR="00962CEE" w:rsidRDefault="00DA727F">
            <w:pPr>
              <w:pStyle w:val="TableParagraph"/>
              <w:spacing w:before="40"/>
              <w:ind w:left="46" w:right="49"/>
              <w:jc w:val="center"/>
              <w:rPr>
                <w:sz w:val="18"/>
              </w:rPr>
            </w:pPr>
            <w:r>
              <w:rPr>
                <w:sz w:val="18"/>
              </w:rPr>
              <w:t>0,4</w:t>
            </w:r>
          </w:p>
        </w:tc>
        <w:tc>
          <w:tcPr>
            <w:tcW w:w="644" w:type="dxa"/>
            <w:tcBorders>
              <w:bottom w:val="single" w:sz="6" w:space="0" w:color="000000"/>
            </w:tcBorders>
          </w:tcPr>
          <w:p w:rsidR="00962CEE" w:rsidRDefault="00DA727F">
            <w:pPr>
              <w:pStyle w:val="TableParagraph"/>
              <w:spacing w:before="40"/>
              <w:ind w:left="46" w:right="53"/>
              <w:jc w:val="center"/>
              <w:rPr>
                <w:sz w:val="18"/>
              </w:rPr>
            </w:pPr>
            <w:r>
              <w:rPr>
                <w:sz w:val="18"/>
              </w:rPr>
              <w:t>0,4</w:t>
            </w:r>
          </w:p>
        </w:tc>
        <w:tc>
          <w:tcPr>
            <w:tcW w:w="642" w:type="dxa"/>
            <w:tcBorders>
              <w:bottom w:val="single" w:sz="6" w:space="0" w:color="000000"/>
            </w:tcBorders>
          </w:tcPr>
          <w:p w:rsidR="00962CEE" w:rsidRDefault="00DA727F">
            <w:pPr>
              <w:pStyle w:val="TableParagraph"/>
              <w:spacing w:before="40"/>
              <w:ind w:left="39" w:right="49"/>
              <w:jc w:val="center"/>
              <w:rPr>
                <w:sz w:val="18"/>
              </w:rPr>
            </w:pPr>
            <w:r>
              <w:rPr>
                <w:sz w:val="18"/>
              </w:rPr>
              <w:t>0,4</w:t>
            </w:r>
          </w:p>
        </w:tc>
        <w:tc>
          <w:tcPr>
            <w:tcW w:w="641" w:type="dxa"/>
            <w:tcBorders>
              <w:bottom w:val="single" w:sz="6" w:space="0" w:color="000000"/>
            </w:tcBorders>
          </w:tcPr>
          <w:p w:rsidR="00962CEE" w:rsidRDefault="00DA727F">
            <w:pPr>
              <w:pStyle w:val="TableParagraph"/>
              <w:spacing w:before="40"/>
              <w:ind w:left="37" w:right="49"/>
              <w:jc w:val="center"/>
              <w:rPr>
                <w:sz w:val="18"/>
              </w:rPr>
            </w:pPr>
            <w:r>
              <w:rPr>
                <w:sz w:val="18"/>
              </w:rPr>
              <w:t>0,4</w:t>
            </w:r>
          </w:p>
        </w:tc>
        <w:tc>
          <w:tcPr>
            <w:tcW w:w="641" w:type="dxa"/>
            <w:tcBorders>
              <w:bottom w:val="single" w:sz="6" w:space="0" w:color="000000"/>
            </w:tcBorders>
          </w:tcPr>
          <w:p w:rsidR="00962CEE" w:rsidRDefault="00DA727F">
            <w:pPr>
              <w:pStyle w:val="TableParagraph"/>
              <w:spacing w:before="40"/>
              <w:ind w:left="37" w:right="49"/>
              <w:jc w:val="center"/>
              <w:rPr>
                <w:sz w:val="18"/>
              </w:rPr>
            </w:pPr>
            <w:r>
              <w:rPr>
                <w:sz w:val="18"/>
              </w:rPr>
              <w:t>0,4</w:t>
            </w:r>
          </w:p>
        </w:tc>
        <w:tc>
          <w:tcPr>
            <w:tcW w:w="629" w:type="dxa"/>
            <w:tcBorders>
              <w:bottom w:val="single" w:sz="6" w:space="0" w:color="000000"/>
            </w:tcBorders>
          </w:tcPr>
          <w:p w:rsidR="00962CEE" w:rsidRDefault="00DA727F">
            <w:pPr>
              <w:pStyle w:val="TableParagraph"/>
              <w:spacing w:before="40"/>
              <w:ind w:left="189"/>
              <w:rPr>
                <w:sz w:val="18"/>
              </w:rPr>
            </w:pPr>
            <w:r>
              <w:rPr>
                <w:sz w:val="18"/>
              </w:rPr>
              <w:t>0,4</w:t>
            </w:r>
          </w:p>
        </w:tc>
      </w:tr>
      <w:tr w:rsidR="00962CEE">
        <w:trPr>
          <w:trHeight w:val="299"/>
        </w:trPr>
        <w:tc>
          <w:tcPr>
            <w:tcW w:w="14800" w:type="dxa"/>
            <w:gridSpan w:val="19"/>
            <w:tcBorders>
              <w:top w:val="single" w:sz="6" w:space="0" w:color="000000"/>
            </w:tcBorders>
          </w:tcPr>
          <w:p w:rsidR="00962CEE" w:rsidRDefault="00DA727F">
            <w:pPr>
              <w:pStyle w:val="TableParagraph"/>
              <w:spacing w:before="91" w:line="189" w:lineRule="exact"/>
              <w:ind w:left="6303" w:right="6304"/>
              <w:jc w:val="center"/>
              <w:rPr>
                <w:b/>
                <w:sz w:val="18"/>
              </w:rPr>
            </w:pPr>
            <w:r>
              <w:rPr>
                <w:b/>
                <w:sz w:val="18"/>
              </w:rPr>
              <w:t>д. Лосево</w:t>
            </w:r>
          </w:p>
        </w:tc>
      </w:tr>
      <w:tr w:rsidR="00962CEE">
        <w:trPr>
          <w:trHeight w:val="299"/>
        </w:trPr>
        <w:tc>
          <w:tcPr>
            <w:tcW w:w="2768" w:type="dxa"/>
          </w:tcPr>
          <w:p w:rsidR="00962CEE" w:rsidRDefault="00DA727F">
            <w:pPr>
              <w:pStyle w:val="TableParagraph"/>
              <w:spacing w:before="26"/>
              <w:ind w:left="83" w:right="80"/>
              <w:jc w:val="center"/>
              <w:rPr>
                <w:sz w:val="20"/>
              </w:rPr>
            </w:pPr>
            <w:r>
              <w:rPr>
                <w:sz w:val="20"/>
              </w:rPr>
              <w:t>Отпуск в сеть</w:t>
            </w:r>
          </w:p>
        </w:tc>
        <w:tc>
          <w:tcPr>
            <w:tcW w:w="1145" w:type="dxa"/>
            <w:vMerge w:val="restart"/>
          </w:tcPr>
          <w:p w:rsidR="00962CEE" w:rsidRDefault="00962CEE">
            <w:pPr>
              <w:pStyle w:val="TableParagraph"/>
              <w:spacing w:before="5"/>
              <w:rPr>
                <w:sz w:val="29"/>
              </w:rPr>
            </w:pPr>
          </w:p>
          <w:p w:rsidR="00962CEE" w:rsidRDefault="00DA727F">
            <w:pPr>
              <w:pStyle w:val="TableParagraph"/>
              <w:ind w:left="109"/>
              <w:rPr>
                <w:sz w:val="20"/>
              </w:rPr>
            </w:pPr>
            <w:r>
              <w:rPr>
                <w:sz w:val="20"/>
              </w:rPr>
              <w:t>тыс.м3/год</w:t>
            </w:r>
          </w:p>
        </w:tc>
        <w:tc>
          <w:tcPr>
            <w:tcW w:w="639" w:type="dxa"/>
          </w:tcPr>
          <w:p w:rsidR="00962CEE" w:rsidRDefault="00DA727F">
            <w:pPr>
              <w:pStyle w:val="TableParagraph"/>
              <w:spacing w:before="40"/>
              <w:ind w:left="48" w:right="37"/>
              <w:jc w:val="center"/>
              <w:rPr>
                <w:sz w:val="18"/>
              </w:rPr>
            </w:pPr>
            <w:r>
              <w:rPr>
                <w:sz w:val="18"/>
              </w:rPr>
              <w:t>76,1</w:t>
            </w:r>
          </w:p>
        </w:tc>
        <w:tc>
          <w:tcPr>
            <w:tcW w:w="642" w:type="dxa"/>
          </w:tcPr>
          <w:p w:rsidR="00962CEE" w:rsidRDefault="00DA727F">
            <w:pPr>
              <w:pStyle w:val="TableParagraph"/>
              <w:spacing w:before="40"/>
              <w:ind w:right="104"/>
              <w:jc w:val="right"/>
              <w:rPr>
                <w:sz w:val="18"/>
              </w:rPr>
            </w:pPr>
            <w:r>
              <w:rPr>
                <w:sz w:val="18"/>
              </w:rPr>
              <w:t>118,4</w:t>
            </w:r>
          </w:p>
        </w:tc>
        <w:tc>
          <w:tcPr>
            <w:tcW w:w="641" w:type="dxa"/>
          </w:tcPr>
          <w:p w:rsidR="00962CEE" w:rsidRDefault="00DA727F">
            <w:pPr>
              <w:pStyle w:val="TableParagraph"/>
              <w:spacing w:before="40"/>
              <w:ind w:right="107"/>
              <w:jc w:val="right"/>
              <w:rPr>
                <w:sz w:val="18"/>
              </w:rPr>
            </w:pPr>
            <w:r>
              <w:rPr>
                <w:sz w:val="18"/>
              </w:rPr>
              <w:t>122,3</w:t>
            </w:r>
          </w:p>
        </w:tc>
        <w:tc>
          <w:tcPr>
            <w:tcW w:w="639" w:type="dxa"/>
          </w:tcPr>
          <w:p w:rsidR="00962CEE" w:rsidRDefault="00DA727F">
            <w:pPr>
              <w:pStyle w:val="TableParagraph"/>
              <w:spacing w:before="40"/>
              <w:ind w:right="105"/>
              <w:jc w:val="right"/>
              <w:rPr>
                <w:sz w:val="18"/>
              </w:rPr>
            </w:pPr>
            <w:r>
              <w:rPr>
                <w:sz w:val="18"/>
              </w:rPr>
              <w:t>126,2</w:t>
            </w:r>
          </w:p>
        </w:tc>
        <w:tc>
          <w:tcPr>
            <w:tcW w:w="641" w:type="dxa"/>
          </w:tcPr>
          <w:p w:rsidR="00962CEE" w:rsidRDefault="00DA727F">
            <w:pPr>
              <w:pStyle w:val="TableParagraph"/>
              <w:spacing w:before="40"/>
              <w:ind w:right="105"/>
              <w:jc w:val="right"/>
              <w:rPr>
                <w:sz w:val="18"/>
              </w:rPr>
            </w:pPr>
            <w:r>
              <w:rPr>
                <w:sz w:val="18"/>
              </w:rPr>
              <w:t>130,0</w:t>
            </w:r>
          </w:p>
        </w:tc>
        <w:tc>
          <w:tcPr>
            <w:tcW w:w="641" w:type="dxa"/>
          </w:tcPr>
          <w:p w:rsidR="00962CEE" w:rsidRDefault="00DA727F">
            <w:pPr>
              <w:pStyle w:val="TableParagraph"/>
              <w:spacing w:before="40"/>
              <w:ind w:left="4"/>
              <w:jc w:val="center"/>
              <w:rPr>
                <w:sz w:val="18"/>
              </w:rPr>
            </w:pPr>
            <w:r>
              <w:rPr>
                <w:sz w:val="18"/>
              </w:rPr>
              <w:t>133,9</w:t>
            </w:r>
          </w:p>
        </w:tc>
        <w:tc>
          <w:tcPr>
            <w:tcW w:w="639" w:type="dxa"/>
          </w:tcPr>
          <w:p w:rsidR="00962CEE" w:rsidRDefault="00DA727F">
            <w:pPr>
              <w:pStyle w:val="TableParagraph"/>
              <w:spacing w:before="40"/>
              <w:ind w:left="44" w:right="38"/>
              <w:jc w:val="center"/>
              <w:rPr>
                <w:sz w:val="18"/>
              </w:rPr>
            </w:pPr>
            <w:r>
              <w:rPr>
                <w:sz w:val="18"/>
              </w:rPr>
              <w:t>137,8</w:t>
            </w:r>
          </w:p>
        </w:tc>
        <w:tc>
          <w:tcPr>
            <w:tcW w:w="642" w:type="dxa"/>
          </w:tcPr>
          <w:p w:rsidR="00962CEE" w:rsidRDefault="00DA727F">
            <w:pPr>
              <w:pStyle w:val="TableParagraph"/>
              <w:spacing w:before="40"/>
              <w:ind w:right="107"/>
              <w:jc w:val="right"/>
              <w:rPr>
                <w:sz w:val="18"/>
              </w:rPr>
            </w:pPr>
            <w:r>
              <w:rPr>
                <w:sz w:val="18"/>
              </w:rPr>
              <w:t>141,7</w:t>
            </w:r>
          </w:p>
        </w:tc>
        <w:tc>
          <w:tcPr>
            <w:tcW w:w="642" w:type="dxa"/>
          </w:tcPr>
          <w:p w:rsidR="00962CEE" w:rsidRDefault="00DA727F">
            <w:pPr>
              <w:pStyle w:val="TableParagraph"/>
              <w:spacing w:before="40"/>
              <w:ind w:right="110"/>
              <w:jc w:val="right"/>
              <w:rPr>
                <w:sz w:val="18"/>
              </w:rPr>
            </w:pPr>
            <w:r>
              <w:rPr>
                <w:sz w:val="18"/>
              </w:rPr>
              <w:t>145,6</w:t>
            </w:r>
          </w:p>
        </w:tc>
        <w:tc>
          <w:tcPr>
            <w:tcW w:w="640" w:type="dxa"/>
          </w:tcPr>
          <w:p w:rsidR="00962CEE" w:rsidRDefault="00DA727F">
            <w:pPr>
              <w:pStyle w:val="TableParagraph"/>
              <w:spacing w:before="40"/>
              <w:ind w:right="109"/>
              <w:jc w:val="right"/>
              <w:rPr>
                <w:sz w:val="18"/>
              </w:rPr>
            </w:pPr>
            <w:r>
              <w:rPr>
                <w:sz w:val="18"/>
              </w:rPr>
              <w:t>149,5</w:t>
            </w:r>
          </w:p>
        </w:tc>
        <w:tc>
          <w:tcPr>
            <w:tcW w:w="642" w:type="dxa"/>
          </w:tcPr>
          <w:p w:rsidR="00962CEE" w:rsidRDefault="00DA727F">
            <w:pPr>
              <w:pStyle w:val="TableParagraph"/>
              <w:spacing w:before="40"/>
              <w:ind w:right="111"/>
              <w:jc w:val="right"/>
              <w:rPr>
                <w:sz w:val="18"/>
              </w:rPr>
            </w:pPr>
            <w:r>
              <w:rPr>
                <w:sz w:val="18"/>
              </w:rPr>
              <w:t>153,4</w:t>
            </w:r>
          </w:p>
        </w:tc>
        <w:tc>
          <w:tcPr>
            <w:tcW w:w="642" w:type="dxa"/>
          </w:tcPr>
          <w:p w:rsidR="00962CEE" w:rsidRDefault="00DA727F">
            <w:pPr>
              <w:pStyle w:val="TableParagraph"/>
              <w:spacing w:before="40"/>
              <w:jc w:val="center"/>
              <w:rPr>
                <w:sz w:val="18"/>
              </w:rPr>
            </w:pPr>
            <w:r>
              <w:rPr>
                <w:sz w:val="18"/>
              </w:rPr>
              <w:t>157,3</w:t>
            </w:r>
          </w:p>
        </w:tc>
        <w:tc>
          <w:tcPr>
            <w:tcW w:w="644" w:type="dxa"/>
          </w:tcPr>
          <w:p w:rsidR="00962CEE" w:rsidRDefault="00DA727F">
            <w:pPr>
              <w:pStyle w:val="TableParagraph"/>
              <w:spacing w:before="40"/>
              <w:ind w:left="48" w:right="53"/>
              <w:jc w:val="center"/>
              <w:rPr>
                <w:sz w:val="18"/>
              </w:rPr>
            </w:pPr>
            <w:r>
              <w:rPr>
                <w:sz w:val="18"/>
              </w:rPr>
              <w:t>161,2</w:t>
            </w:r>
          </w:p>
        </w:tc>
        <w:tc>
          <w:tcPr>
            <w:tcW w:w="642" w:type="dxa"/>
          </w:tcPr>
          <w:p w:rsidR="00962CEE" w:rsidRDefault="00DA727F">
            <w:pPr>
              <w:pStyle w:val="TableParagraph"/>
              <w:spacing w:before="40"/>
              <w:ind w:left="41" w:right="49"/>
              <w:jc w:val="center"/>
              <w:rPr>
                <w:sz w:val="18"/>
              </w:rPr>
            </w:pPr>
            <w:r>
              <w:rPr>
                <w:sz w:val="18"/>
              </w:rPr>
              <w:t>165,1</w:t>
            </w:r>
          </w:p>
        </w:tc>
        <w:tc>
          <w:tcPr>
            <w:tcW w:w="641" w:type="dxa"/>
          </w:tcPr>
          <w:p w:rsidR="00962CEE" w:rsidRDefault="00DA727F">
            <w:pPr>
              <w:pStyle w:val="TableParagraph"/>
              <w:spacing w:before="40"/>
              <w:ind w:left="40" w:right="49"/>
              <w:jc w:val="center"/>
              <w:rPr>
                <w:sz w:val="18"/>
              </w:rPr>
            </w:pPr>
            <w:r>
              <w:rPr>
                <w:sz w:val="18"/>
              </w:rPr>
              <w:t>168,9</w:t>
            </w:r>
          </w:p>
        </w:tc>
        <w:tc>
          <w:tcPr>
            <w:tcW w:w="641" w:type="dxa"/>
          </w:tcPr>
          <w:p w:rsidR="00962CEE" w:rsidRDefault="00DA727F">
            <w:pPr>
              <w:pStyle w:val="TableParagraph"/>
              <w:spacing w:before="40"/>
              <w:ind w:left="39" w:right="49"/>
              <w:jc w:val="center"/>
              <w:rPr>
                <w:sz w:val="18"/>
              </w:rPr>
            </w:pPr>
            <w:r>
              <w:rPr>
                <w:sz w:val="18"/>
              </w:rPr>
              <w:t>172,8</w:t>
            </w:r>
          </w:p>
        </w:tc>
        <w:tc>
          <w:tcPr>
            <w:tcW w:w="629" w:type="dxa"/>
          </w:tcPr>
          <w:p w:rsidR="00962CEE" w:rsidRDefault="00DA727F">
            <w:pPr>
              <w:pStyle w:val="TableParagraph"/>
              <w:spacing w:before="40"/>
              <w:ind w:right="111"/>
              <w:jc w:val="right"/>
              <w:rPr>
                <w:sz w:val="18"/>
              </w:rPr>
            </w:pPr>
            <w:r>
              <w:rPr>
                <w:sz w:val="18"/>
              </w:rPr>
              <w:t>177,6</w:t>
            </w:r>
          </w:p>
        </w:tc>
      </w:tr>
      <w:tr w:rsidR="00962CEE">
        <w:trPr>
          <w:trHeight w:val="299"/>
        </w:trPr>
        <w:tc>
          <w:tcPr>
            <w:tcW w:w="2768" w:type="dxa"/>
          </w:tcPr>
          <w:p w:rsidR="00962CEE" w:rsidRDefault="00DA727F">
            <w:pPr>
              <w:pStyle w:val="TableParagraph"/>
              <w:spacing w:before="29"/>
              <w:ind w:left="86" w:right="80"/>
              <w:jc w:val="center"/>
              <w:rPr>
                <w:sz w:val="20"/>
              </w:rPr>
            </w:pPr>
            <w:r>
              <w:rPr>
                <w:sz w:val="20"/>
              </w:rPr>
              <w:t>Собственные нужды и нужды</w:t>
            </w:r>
          </w:p>
        </w:tc>
        <w:tc>
          <w:tcPr>
            <w:tcW w:w="1145" w:type="dxa"/>
            <w:vMerge/>
            <w:tcBorders>
              <w:top w:val="nil"/>
            </w:tcBorders>
          </w:tcPr>
          <w:p w:rsidR="00962CEE" w:rsidRDefault="00962CEE">
            <w:pPr>
              <w:rPr>
                <w:sz w:val="2"/>
                <w:szCs w:val="2"/>
              </w:rPr>
            </w:pPr>
          </w:p>
        </w:tc>
        <w:tc>
          <w:tcPr>
            <w:tcW w:w="639" w:type="dxa"/>
          </w:tcPr>
          <w:p w:rsidR="00962CEE" w:rsidRDefault="00DA727F">
            <w:pPr>
              <w:pStyle w:val="TableParagraph"/>
              <w:spacing w:before="40"/>
              <w:ind w:left="46" w:right="38"/>
              <w:jc w:val="center"/>
              <w:rPr>
                <w:sz w:val="18"/>
              </w:rPr>
            </w:pPr>
            <w:r>
              <w:rPr>
                <w:sz w:val="18"/>
              </w:rPr>
              <w:t>4,1</w:t>
            </w:r>
          </w:p>
        </w:tc>
        <w:tc>
          <w:tcPr>
            <w:tcW w:w="642" w:type="dxa"/>
          </w:tcPr>
          <w:p w:rsidR="00962CEE" w:rsidRDefault="00DA727F">
            <w:pPr>
              <w:pStyle w:val="TableParagraph"/>
              <w:spacing w:before="40"/>
              <w:ind w:left="207"/>
              <w:rPr>
                <w:sz w:val="18"/>
              </w:rPr>
            </w:pPr>
            <w:r>
              <w:rPr>
                <w:sz w:val="18"/>
              </w:rPr>
              <w:t>6,4</w:t>
            </w:r>
          </w:p>
        </w:tc>
        <w:tc>
          <w:tcPr>
            <w:tcW w:w="641" w:type="dxa"/>
          </w:tcPr>
          <w:p w:rsidR="00962CEE" w:rsidRDefault="00DA727F">
            <w:pPr>
              <w:pStyle w:val="TableParagraph"/>
              <w:spacing w:before="40"/>
              <w:ind w:left="204"/>
              <w:rPr>
                <w:sz w:val="18"/>
              </w:rPr>
            </w:pPr>
            <w:r>
              <w:rPr>
                <w:sz w:val="18"/>
              </w:rPr>
              <w:t>6,6</w:t>
            </w:r>
          </w:p>
        </w:tc>
        <w:tc>
          <w:tcPr>
            <w:tcW w:w="639" w:type="dxa"/>
          </w:tcPr>
          <w:p w:rsidR="00962CEE" w:rsidRDefault="00DA727F">
            <w:pPr>
              <w:pStyle w:val="TableParagraph"/>
              <w:spacing w:before="40"/>
              <w:ind w:left="204"/>
              <w:rPr>
                <w:sz w:val="18"/>
              </w:rPr>
            </w:pPr>
            <w:r>
              <w:rPr>
                <w:sz w:val="18"/>
              </w:rPr>
              <w:t>6,8</w:t>
            </w:r>
          </w:p>
        </w:tc>
        <w:tc>
          <w:tcPr>
            <w:tcW w:w="641" w:type="dxa"/>
          </w:tcPr>
          <w:p w:rsidR="00962CEE" w:rsidRDefault="00DA727F">
            <w:pPr>
              <w:pStyle w:val="TableParagraph"/>
              <w:spacing w:before="40"/>
              <w:ind w:left="205"/>
              <w:rPr>
                <w:sz w:val="18"/>
              </w:rPr>
            </w:pPr>
            <w:r>
              <w:rPr>
                <w:sz w:val="18"/>
              </w:rPr>
              <w:t>7,0</w:t>
            </w:r>
          </w:p>
        </w:tc>
        <w:tc>
          <w:tcPr>
            <w:tcW w:w="641" w:type="dxa"/>
          </w:tcPr>
          <w:p w:rsidR="00962CEE" w:rsidRDefault="00DA727F">
            <w:pPr>
              <w:pStyle w:val="TableParagraph"/>
              <w:spacing w:before="40"/>
              <w:ind w:left="2"/>
              <w:jc w:val="center"/>
              <w:rPr>
                <w:sz w:val="18"/>
              </w:rPr>
            </w:pPr>
            <w:r>
              <w:rPr>
                <w:sz w:val="18"/>
              </w:rPr>
              <w:t>7,2</w:t>
            </w:r>
          </w:p>
        </w:tc>
        <w:tc>
          <w:tcPr>
            <w:tcW w:w="639" w:type="dxa"/>
          </w:tcPr>
          <w:p w:rsidR="00962CEE" w:rsidRDefault="00DA727F">
            <w:pPr>
              <w:pStyle w:val="TableParagraph"/>
              <w:spacing w:before="40"/>
              <w:ind w:left="41" w:right="38"/>
              <w:jc w:val="center"/>
              <w:rPr>
                <w:sz w:val="18"/>
              </w:rPr>
            </w:pPr>
            <w:r>
              <w:rPr>
                <w:sz w:val="18"/>
              </w:rPr>
              <w:t>7,4</w:t>
            </w:r>
          </w:p>
        </w:tc>
        <w:tc>
          <w:tcPr>
            <w:tcW w:w="642" w:type="dxa"/>
          </w:tcPr>
          <w:p w:rsidR="00962CEE" w:rsidRDefault="00DA727F">
            <w:pPr>
              <w:pStyle w:val="TableParagraph"/>
              <w:spacing w:before="40"/>
              <w:ind w:left="205"/>
              <w:rPr>
                <w:sz w:val="18"/>
              </w:rPr>
            </w:pPr>
            <w:r>
              <w:rPr>
                <w:sz w:val="18"/>
              </w:rPr>
              <w:t>7,6</w:t>
            </w:r>
          </w:p>
        </w:tc>
        <w:tc>
          <w:tcPr>
            <w:tcW w:w="642" w:type="dxa"/>
          </w:tcPr>
          <w:p w:rsidR="00962CEE" w:rsidRDefault="00DA727F">
            <w:pPr>
              <w:pStyle w:val="TableParagraph"/>
              <w:spacing w:before="40"/>
              <w:ind w:left="201"/>
              <w:rPr>
                <w:sz w:val="18"/>
              </w:rPr>
            </w:pPr>
            <w:r>
              <w:rPr>
                <w:sz w:val="18"/>
              </w:rPr>
              <w:t>7,8</w:t>
            </w:r>
          </w:p>
        </w:tc>
        <w:tc>
          <w:tcPr>
            <w:tcW w:w="640" w:type="dxa"/>
          </w:tcPr>
          <w:p w:rsidR="00962CEE" w:rsidRDefault="00DA727F">
            <w:pPr>
              <w:pStyle w:val="TableParagraph"/>
              <w:spacing w:before="40"/>
              <w:ind w:left="200"/>
              <w:rPr>
                <w:sz w:val="18"/>
              </w:rPr>
            </w:pPr>
            <w:r>
              <w:rPr>
                <w:sz w:val="18"/>
              </w:rPr>
              <w:t>8,1</w:t>
            </w:r>
          </w:p>
        </w:tc>
        <w:tc>
          <w:tcPr>
            <w:tcW w:w="642" w:type="dxa"/>
          </w:tcPr>
          <w:p w:rsidR="00962CEE" w:rsidRDefault="00DA727F">
            <w:pPr>
              <w:pStyle w:val="TableParagraph"/>
              <w:spacing w:before="40"/>
              <w:ind w:left="201"/>
              <w:rPr>
                <w:sz w:val="18"/>
              </w:rPr>
            </w:pPr>
            <w:r>
              <w:rPr>
                <w:sz w:val="18"/>
              </w:rPr>
              <w:t>8,3</w:t>
            </w:r>
          </w:p>
        </w:tc>
        <w:tc>
          <w:tcPr>
            <w:tcW w:w="642" w:type="dxa"/>
          </w:tcPr>
          <w:p w:rsidR="00962CEE" w:rsidRDefault="00DA727F">
            <w:pPr>
              <w:pStyle w:val="TableParagraph"/>
              <w:spacing w:before="40"/>
              <w:ind w:left="46" w:right="49"/>
              <w:jc w:val="center"/>
              <w:rPr>
                <w:sz w:val="18"/>
              </w:rPr>
            </w:pPr>
            <w:r>
              <w:rPr>
                <w:sz w:val="18"/>
              </w:rPr>
              <w:t>8,5</w:t>
            </w:r>
          </w:p>
        </w:tc>
        <w:tc>
          <w:tcPr>
            <w:tcW w:w="644" w:type="dxa"/>
          </w:tcPr>
          <w:p w:rsidR="00962CEE" w:rsidRDefault="00DA727F">
            <w:pPr>
              <w:pStyle w:val="TableParagraph"/>
              <w:spacing w:before="40"/>
              <w:ind w:left="46" w:right="53"/>
              <w:jc w:val="center"/>
              <w:rPr>
                <w:sz w:val="18"/>
              </w:rPr>
            </w:pPr>
            <w:r>
              <w:rPr>
                <w:sz w:val="18"/>
              </w:rPr>
              <w:t>8,7</w:t>
            </w:r>
          </w:p>
        </w:tc>
        <w:tc>
          <w:tcPr>
            <w:tcW w:w="642" w:type="dxa"/>
          </w:tcPr>
          <w:p w:rsidR="00962CEE" w:rsidRDefault="00DA727F">
            <w:pPr>
              <w:pStyle w:val="TableParagraph"/>
              <w:spacing w:before="40"/>
              <w:ind w:left="39" w:right="49"/>
              <w:jc w:val="center"/>
              <w:rPr>
                <w:sz w:val="18"/>
              </w:rPr>
            </w:pPr>
            <w:r>
              <w:rPr>
                <w:sz w:val="18"/>
              </w:rPr>
              <w:t>8,9</w:t>
            </w:r>
          </w:p>
        </w:tc>
        <w:tc>
          <w:tcPr>
            <w:tcW w:w="641" w:type="dxa"/>
          </w:tcPr>
          <w:p w:rsidR="00962CEE" w:rsidRDefault="00DA727F">
            <w:pPr>
              <w:pStyle w:val="TableParagraph"/>
              <w:spacing w:before="40"/>
              <w:ind w:left="37" w:right="49"/>
              <w:jc w:val="center"/>
              <w:rPr>
                <w:sz w:val="18"/>
              </w:rPr>
            </w:pPr>
            <w:r>
              <w:rPr>
                <w:sz w:val="18"/>
              </w:rPr>
              <w:t>9,1</w:t>
            </w:r>
          </w:p>
        </w:tc>
        <w:tc>
          <w:tcPr>
            <w:tcW w:w="641" w:type="dxa"/>
          </w:tcPr>
          <w:p w:rsidR="00962CEE" w:rsidRDefault="00DA727F">
            <w:pPr>
              <w:pStyle w:val="TableParagraph"/>
              <w:spacing w:before="40"/>
              <w:ind w:left="37" w:right="49"/>
              <w:jc w:val="center"/>
              <w:rPr>
                <w:sz w:val="18"/>
              </w:rPr>
            </w:pPr>
            <w:r>
              <w:rPr>
                <w:sz w:val="18"/>
              </w:rPr>
              <w:t>9,3</w:t>
            </w:r>
          </w:p>
        </w:tc>
        <w:tc>
          <w:tcPr>
            <w:tcW w:w="629" w:type="dxa"/>
          </w:tcPr>
          <w:p w:rsidR="00962CEE" w:rsidRDefault="00DA727F">
            <w:pPr>
              <w:pStyle w:val="TableParagraph"/>
              <w:spacing w:before="40"/>
              <w:ind w:left="189"/>
              <w:rPr>
                <w:sz w:val="18"/>
              </w:rPr>
            </w:pPr>
            <w:r>
              <w:rPr>
                <w:sz w:val="18"/>
              </w:rPr>
              <w:t>9,6</w:t>
            </w:r>
          </w:p>
        </w:tc>
      </w:tr>
      <w:tr w:rsidR="00962CEE">
        <w:trPr>
          <w:trHeight w:val="299"/>
        </w:trPr>
        <w:tc>
          <w:tcPr>
            <w:tcW w:w="2768" w:type="dxa"/>
          </w:tcPr>
          <w:p w:rsidR="00962CEE" w:rsidRDefault="00DA727F">
            <w:pPr>
              <w:pStyle w:val="TableParagraph"/>
              <w:spacing w:before="29"/>
              <w:ind w:left="82" w:right="80"/>
              <w:jc w:val="center"/>
              <w:rPr>
                <w:sz w:val="20"/>
              </w:rPr>
            </w:pPr>
            <w:r>
              <w:rPr>
                <w:sz w:val="20"/>
              </w:rPr>
              <w:t>Общий полезный отпуск</w:t>
            </w:r>
          </w:p>
        </w:tc>
        <w:tc>
          <w:tcPr>
            <w:tcW w:w="1145" w:type="dxa"/>
            <w:vMerge/>
            <w:tcBorders>
              <w:top w:val="nil"/>
            </w:tcBorders>
          </w:tcPr>
          <w:p w:rsidR="00962CEE" w:rsidRDefault="00962CEE">
            <w:pPr>
              <w:rPr>
                <w:sz w:val="2"/>
                <w:szCs w:val="2"/>
              </w:rPr>
            </w:pPr>
          </w:p>
        </w:tc>
        <w:tc>
          <w:tcPr>
            <w:tcW w:w="639" w:type="dxa"/>
          </w:tcPr>
          <w:p w:rsidR="00962CEE" w:rsidRDefault="00DA727F">
            <w:pPr>
              <w:pStyle w:val="TableParagraph"/>
              <w:spacing w:before="43"/>
              <w:ind w:left="48" w:right="37"/>
              <w:jc w:val="center"/>
              <w:rPr>
                <w:sz w:val="18"/>
              </w:rPr>
            </w:pPr>
            <w:r>
              <w:rPr>
                <w:sz w:val="18"/>
              </w:rPr>
              <w:t>66,4</w:t>
            </w:r>
          </w:p>
        </w:tc>
        <w:tc>
          <w:tcPr>
            <w:tcW w:w="642" w:type="dxa"/>
          </w:tcPr>
          <w:p w:rsidR="00962CEE" w:rsidRDefault="00DA727F">
            <w:pPr>
              <w:pStyle w:val="TableParagraph"/>
              <w:spacing w:before="43"/>
              <w:ind w:right="104"/>
              <w:jc w:val="right"/>
              <w:rPr>
                <w:sz w:val="18"/>
              </w:rPr>
            </w:pPr>
            <w:r>
              <w:rPr>
                <w:sz w:val="18"/>
              </w:rPr>
              <w:t>103,2</w:t>
            </w:r>
          </w:p>
        </w:tc>
        <w:tc>
          <w:tcPr>
            <w:tcW w:w="641" w:type="dxa"/>
          </w:tcPr>
          <w:p w:rsidR="00962CEE" w:rsidRDefault="00DA727F">
            <w:pPr>
              <w:pStyle w:val="TableParagraph"/>
              <w:spacing w:before="43"/>
              <w:ind w:right="107"/>
              <w:jc w:val="right"/>
              <w:rPr>
                <w:sz w:val="18"/>
              </w:rPr>
            </w:pPr>
            <w:r>
              <w:rPr>
                <w:sz w:val="18"/>
              </w:rPr>
              <w:t>106,6</w:t>
            </w:r>
          </w:p>
        </w:tc>
        <w:tc>
          <w:tcPr>
            <w:tcW w:w="639" w:type="dxa"/>
          </w:tcPr>
          <w:p w:rsidR="00962CEE" w:rsidRDefault="00DA727F">
            <w:pPr>
              <w:pStyle w:val="TableParagraph"/>
              <w:spacing w:before="43"/>
              <w:ind w:right="105"/>
              <w:jc w:val="right"/>
              <w:rPr>
                <w:sz w:val="18"/>
              </w:rPr>
            </w:pPr>
            <w:r>
              <w:rPr>
                <w:sz w:val="18"/>
              </w:rPr>
              <w:t>109,9</w:t>
            </w:r>
          </w:p>
        </w:tc>
        <w:tc>
          <w:tcPr>
            <w:tcW w:w="641" w:type="dxa"/>
          </w:tcPr>
          <w:p w:rsidR="00962CEE" w:rsidRDefault="00DA727F">
            <w:pPr>
              <w:pStyle w:val="TableParagraph"/>
              <w:spacing w:before="43"/>
              <w:ind w:right="105"/>
              <w:jc w:val="right"/>
              <w:rPr>
                <w:sz w:val="18"/>
              </w:rPr>
            </w:pPr>
            <w:r>
              <w:rPr>
                <w:sz w:val="18"/>
              </w:rPr>
              <w:t>113,3</w:t>
            </w:r>
          </w:p>
        </w:tc>
        <w:tc>
          <w:tcPr>
            <w:tcW w:w="641" w:type="dxa"/>
          </w:tcPr>
          <w:p w:rsidR="00962CEE" w:rsidRDefault="00DA727F">
            <w:pPr>
              <w:pStyle w:val="TableParagraph"/>
              <w:spacing w:before="43"/>
              <w:ind w:left="4"/>
              <w:jc w:val="center"/>
              <w:rPr>
                <w:sz w:val="18"/>
              </w:rPr>
            </w:pPr>
            <w:r>
              <w:rPr>
                <w:sz w:val="18"/>
              </w:rPr>
              <w:t>116,7</w:t>
            </w:r>
          </w:p>
        </w:tc>
        <w:tc>
          <w:tcPr>
            <w:tcW w:w="639" w:type="dxa"/>
          </w:tcPr>
          <w:p w:rsidR="00962CEE" w:rsidRDefault="00DA727F">
            <w:pPr>
              <w:pStyle w:val="TableParagraph"/>
              <w:spacing w:before="43"/>
              <w:ind w:left="44" w:right="38"/>
              <w:jc w:val="center"/>
              <w:rPr>
                <w:sz w:val="18"/>
              </w:rPr>
            </w:pPr>
            <w:r>
              <w:rPr>
                <w:sz w:val="18"/>
              </w:rPr>
              <w:t>120,1</w:t>
            </w:r>
          </w:p>
        </w:tc>
        <w:tc>
          <w:tcPr>
            <w:tcW w:w="642" w:type="dxa"/>
          </w:tcPr>
          <w:p w:rsidR="00962CEE" w:rsidRDefault="00DA727F">
            <w:pPr>
              <w:pStyle w:val="TableParagraph"/>
              <w:spacing w:before="43"/>
              <w:ind w:right="107"/>
              <w:jc w:val="right"/>
              <w:rPr>
                <w:sz w:val="18"/>
              </w:rPr>
            </w:pPr>
            <w:r>
              <w:rPr>
                <w:sz w:val="18"/>
              </w:rPr>
              <w:t>123,5</w:t>
            </w:r>
          </w:p>
        </w:tc>
        <w:tc>
          <w:tcPr>
            <w:tcW w:w="642" w:type="dxa"/>
          </w:tcPr>
          <w:p w:rsidR="00962CEE" w:rsidRDefault="00DA727F">
            <w:pPr>
              <w:pStyle w:val="TableParagraph"/>
              <w:spacing w:before="43"/>
              <w:ind w:right="110"/>
              <w:jc w:val="right"/>
              <w:rPr>
                <w:sz w:val="18"/>
              </w:rPr>
            </w:pPr>
            <w:r>
              <w:rPr>
                <w:sz w:val="18"/>
              </w:rPr>
              <w:t>126,9</w:t>
            </w:r>
          </w:p>
        </w:tc>
        <w:tc>
          <w:tcPr>
            <w:tcW w:w="640" w:type="dxa"/>
          </w:tcPr>
          <w:p w:rsidR="00962CEE" w:rsidRDefault="00DA727F">
            <w:pPr>
              <w:pStyle w:val="TableParagraph"/>
              <w:spacing w:before="43"/>
              <w:ind w:right="109"/>
              <w:jc w:val="right"/>
              <w:rPr>
                <w:sz w:val="18"/>
              </w:rPr>
            </w:pPr>
            <w:r>
              <w:rPr>
                <w:sz w:val="18"/>
              </w:rPr>
              <w:t>130,3</w:t>
            </w:r>
          </w:p>
        </w:tc>
        <w:tc>
          <w:tcPr>
            <w:tcW w:w="642" w:type="dxa"/>
          </w:tcPr>
          <w:p w:rsidR="00962CEE" w:rsidRDefault="00DA727F">
            <w:pPr>
              <w:pStyle w:val="TableParagraph"/>
              <w:spacing w:before="43"/>
              <w:ind w:right="111"/>
              <w:jc w:val="right"/>
              <w:rPr>
                <w:sz w:val="18"/>
              </w:rPr>
            </w:pPr>
            <w:r>
              <w:rPr>
                <w:sz w:val="18"/>
              </w:rPr>
              <w:t>133,7</w:t>
            </w:r>
          </w:p>
        </w:tc>
        <w:tc>
          <w:tcPr>
            <w:tcW w:w="642" w:type="dxa"/>
          </w:tcPr>
          <w:p w:rsidR="00962CEE" w:rsidRDefault="00DA727F">
            <w:pPr>
              <w:pStyle w:val="TableParagraph"/>
              <w:spacing w:before="43"/>
              <w:jc w:val="center"/>
              <w:rPr>
                <w:sz w:val="18"/>
              </w:rPr>
            </w:pPr>
            <w:r>
              <w:rPr>
                <w:sz w:val="18"/>
              </w:rPr>
              <w:t>138,0</w:t>
            </w:r>
          </w:p>
        </w:tc>
        <w:tc>
          <w:tcPr>
            <w:tcW w:w="644" w:type="dxa"/>
          </w:tcPr>
          <w:p w:rsidR="00962CEE" w:rsidRDefault="00DA727F">
            <w:pPr>
              <w:pStyle w:val="TableParagraph"/>
              <w:spacing w:before="43"/>
              <w:ind w:left="48" w:right="53"/>
              <w:jc w:val="center"/>
              <w:rPr>
                <w:sz w:val="18"/>
              </w:rPr>
            </w:pPr>
            <w:r>
              <w:rPr>
                <w:sz w:val="18"/>
              </w:rPr>
              <w:t>141,4</w:t>
            </w:r>
          </w:p>
        </w:tc>
        <w:tc>
          <w:tcPr>
            <w:tcW w:w="642" w:type="dxa"/>
          </w:tcPr>
          <w:p w:rsidR="00962CEE" w:rsidRDefault="00DA727F">
            <w:pPr>
              <w:pStyle w:val="TableParagraph"/>
              <w:spacing w:before="43"/>
              <w:ind w:left="41" w:right="49"/>
              <w:jc w:val="center"/>
              <w:rPr>
                <w:sz w:val="18"/>
              </w:rPr>
            </w:pPr>
            <w:r>
              <w:rPr>
                <w:sz w:val="18"/>
              </w:rPr>
              <w:t>144,8</w:t>
            </w:r>
          </w:p>
        </w:tc>
        <w:tc>
          <w:tcPr>
            <w:tcW w:w="641" w:type="dxa"/>
          </w:tcPr>
          <w:p w:rsidR="00962CEE" w:rsidRDefault="00DA727F">
            <w:pPr>
              <w:pStyle w:val="TableParagraph"/>
              <w:spacing w:before="43"/>
              <w:ind w:left="40" w:right="49"/>
              <w:jc w:val="center"/>
              <w:rPr>
                <w:sz w:val="18"/>
              </w:rPr>
            </w:pPr>
            <w:r>
              <w:rPr>
                <w:sz w:val="18"/>
              </w:rPr>
              <w:t>148,2</w:t>
            </w:r>
          </w:p>
        </w:tc>
        <w:tc>
          <w:tcPr>
            <w:tcW w:w="641" w:type="dxa"/>
          </w:tcPr>
          <w:p w:rsidR="00962CEE" w:rsidRDefault="00DA727F">
            <w:pPr>
              <w:pStyle w:val="TableParagraph"/>
              <w:spacing w:before="43"/>
              <w:ind w:left="39" w:right="49"/>
              <w:jc w:val="center"/>
              <w:rPr>
                <w:sz w:val="18"/>
              </w:rPr>
            </w:pPr>
            <w:r>
              <w:rPr>
                <w:sz w:val="18"/>
              </w:rPr>
              <w:t>151,6</w:t>
            </w:r>
          </w:p>
        </w:tc>
        <w:tc>
          <w:tcPr>
            <w:tcW w:w="629" w:type="dxa"/>
          </w:tcPr>
          <w:p w:rsidR="00962CEE" w:rsidRDefault="00DA727F">
            <w:pPr>
              <w:pStyle w:val="TableParagraph"/>
              <w:spacing w:before="43"/>
              <w:ind w:right="111"/>
              <w:jc w:val="right"/>
              <w:rPr>
                <w:sz w:val="18"/>
              </w:rPr>
            </w:pPr>
            <w:r>
              <w:rPr>
                <w:sz w:val="18"/>
              </w:rPr>
              <w:t>155,7</w:t>
            </w:r>
          </w:p>
        </w:tc>
      </w:tr>
      <w:tr w:rsidR="00962CEE">
        <w:trPr>
          <w:trHeight w:val="299"/>
        </w:trPr>
        <w:tc>
          <w:tcPr>
            <w:tcW w:w="2768" w:type="dxa"/>
            <w:vMerge w:val="restart"/>
          </w:tcPr>
          <w:p w:rsidR="00962CEE" w:rsidRDefault="00962CEE">
            <w:pPr>
              <w:pStyle w:val="TableParagraph"/>
              <w:spacing w:before="5"/>
              <w:rPr>
                <w:sz w:val="29"/>
              </w:rPr>
            </w:pPr>
          </w:p>
          <w:p w:rsidR="00962CEE" w:rsidRDefault="00DA727F">
            <w:pPr>
              <w:pStyle w:val="TableParagraph"/>
              <w:ind w:left="743"/>
              <w:rPr>
                <w:sz w:val="20"/>
              </w:rPr>
            </w:pPr>
            <w:r>
              <w:rPr>
                <w:sz w:val="20"/>
              </w:rPr>
              <w:t>Потери в сетях</w:t>
            </w:r>
          </w:p>
        </w:tc>
        <w:tc>
          <w:tcPr>
            <w:tcW w:w="1145" w:type="dxa"/>
          </w:tcPr>
          <w:p w:rsidR="00962CEE" w:rsidRDefault="00DA727F">
            <w:pPr>
              <w:pStyle w:val="TableParagraph"/>
              <w:spacing w:before="29"/>
              <w:ind w:left="89" w:right="79"/>
              <w:jc w:val="center"/>
              <w:rPr>
                <w:sz w:val="20"/>
              </w:rPr>
            </w:pPr>
            <w:r>
              <w:rPr>
                <w:sz w:val="20"/>
              </w:rPr>
              <w:t>тыс.м3/год</w:t>
            </w:r>
          </w:p>
        </w:tc>
        <w:tc>
          <w:tcPr>
            <w:tcW w:w="639" w:type="dxa"/>
          </w:tcPr>
          <w:p w:rsidR="00962CEE" w:rsidRDefault="00DA727F">
            <w:pPr>
              <w:pStyle w:val="TableParagraph"/>
              <w:spacing w:before="43"/>
              <w:ind w:left="46" w:right="38"/>
              <w:jc w:val="center"/>
              <w:rPr>
                <w:sz w:val="18"/>
              </w:rPr>
            </w:pPr>
            <w:r>
              <w:rPr>
                <w:sz w:val="18"/>
              </w:rPr>
              <w:t>5,6</w:t>
            </w:r>
          </w:p>
        </w:tc>
        <w:tc>
          <w:tcPr>
            <w:tcW w:w="642" w:type="dxa"/>
          </w:tcPr>
          <w:p w:rsidR="00962CEE" w:rsidRDefault="00DA727F">
            <w:pPr>
              <w:pStyle w:val="TableParagraph"/>
              <w:spacing w:before="43"/>
              <w:ind w:left="207"/>
              <w:rPr>
                <w:sz w:val="18"/>
              </w:rPr>
            </w:pPr>
            <w:r>
              <w:rPr>
                <w:sz w:val="18"/>
              </w:rPr>
              <w:t>8,8</w:t>
            </w:r>
          </w:p>
        </w:tc>
        <w:tc>
          <w:tcPr>
            <w:tcW w:w="641" w:type="dxa"/>
          </w:tcPr>
          <w:p w:rsidR="00962CEE" w:rsidRDefault="00DA727F">
            <w:pPr>
              <w:pStyle w:val="TableParagraph"/>
              <w:spacing w:before="43"/>
              <w:ind w:left="204"/>
              <w:rPr>
                <w:sz w:val="18"/>
              </w:rPr>
            </w:pPr>
            <w:r>
              <w:rPr>
                <w:sz w:val="18"/>
              </w:rPr>
              <w:t>9,1</w:t>
            </w:r>
          </w:p>
        </w:tc>
        <w:tc>
          <w:tcPr>
            <w:tcW w:w="639" w:type="dxa"/>
          </w:tcPr>
          <w:p w:rsidR="00962CEE" w:rsidRDefault="00DA727F">
            <w:pPr>
              <w:pStyle w:val="TableParagraph"/>
              <w:spacing w:before="43"/>
              <w:ind w:left="204"/>
              <w:rPr>
                <w:sz w:val="18"/>
              </w:rPr>
            </w:pPr>
            <w:r>
              <w:rPr>
                <w:sz w:val="18"/>
              </w:rPr>
              <w:t>9,4</w:t>
            </w:r>
          </w:p>
        </w:tc>
        <w:tc>
          <w:tcPr>
            <w:tcW w:w="641" w:type="dxa"/>
          </w:tcPr>
          <w:p w:rsidR="00962CEE" w:rsidRDefault="00DA727F">
            <w:pPr>
              <w:pStyle w:val="TableParagraph"/>
              <w:spacing w:before="43"/>
              <w:ind w:left="205"/>
              <w:rPr>
                <w:sz w:val="18"/>
              </w:rPr>
            </w:pPr>
            <w:r>
              <w:rPr>
                <w:sz w:val="18"/>
              </w:rPr>
              <w:t>9,7</w:t>
            </w:r>
          </w:p>
        </w:tc>
        <w:tc>
          <w:tcPr>
            <w:tcW w:w="641" w:type="dxa"/>
          </w:tcPr>
          <w:p w:rsidR="00962CEE" w:rsidRDefault="00DA727F">
            <w:pPr>
              <w:pStyle w:val="TableParagraph"/>
              <w:spacing w:before="43"/>
              <w:ind w:left="4"/>
              <w:jc w:val="center"/>
              <w:rPr>
                <w:sz w:val="18"/>
              </w:rPr>
            </w:pPr>
            <w:r>
              <w:rPr>
                <w:sz w:val="18"/>
              </w:rPr>
              <w:t>10,0</w:t>
            </w:r>
          </w:p>
        </w:tc>
        <w:tc>
          <w:tcPr>
            <w:tcW w:w="639" w:type="dxa"/>
          </w:tcPr>
          <w:p w:rsidR="00962CEE" w:rsidRDefault="00DA727F">
            <w:pPr>
              <w:pStyle w:val="TableParagraph"/>
              <w:spacing w:before="43"/>
              <w:ind w:left="44" w:right="38"/>
              <w:jc w:val="center"/>
              <w:rPr>
                <w:sz w:val="18"/>
              </w:rPr>
            </w:pPr>
            <w:r>
              <w:rPr>
                <w:sz w:val="18"/>
              </w:rPr>
              <w:t>10,3</w:t>
            </w:r>
          </w:p>
        </w:tc>
        <w:tc>
          <w:tcPr>
            <w:tcW w:w="642" w:type="dxa"/>
          </w:tcPr>
          <w:p w:rsidR="00962CEE" w:rsidRDefault="00DA727F">
            <w:pPr>
              <w:pStyle w:val="TableParagraph"/>
              <w:spacing w:before="43"/>
              <w:ind w:right="152"/>
              <w:jc w:val="right"/>
              <w:rPr>
                <w:sz w:val="18"/>
              </w:rPr>
            </w:pPr>
            <w:r>
              <w:rPr>
                <w:sz w:val="18"/>
              </w:rPr>
              <w:t>10,6</w:t>
            </w:r>
          </w:p>
        </w:tc>
        <w:tc>
          <w:tcPr>
            <w:tcW w:w="642" w:type="dxa"/>
          </w:tcPr>
          <w:p w:rsidR="00962CEE" w:rsidRDefault="00DA727F">
            <w:pPr>
              <w:pStyle w:val="TableParagraph"/>
              <w:spacing w:before="43"/>
              <w:ind w:right="156"/>
              <w:jc w:val="right"/>
              <w:rPr>
                <w:sz w:val="18"/>
              </w:rPr>
            </w:pPr>
            <w:r>
              <w:rPr>
                <w:sz w:val="18"/>
              </w:rPr>
              <w:t>10,9</w:t>
            </w:r>
          </w:p>
        </w:tc>
        <w:tc>
          <w:tcPr>
            <w:tcW w:w="640" w:type="dxa"/>
          </w:tcPr>
          <w:p w:rsidR="00962CEE" w:rsidRDefault="00DA727F">
            <w:pPr>
              <w:pStyle w:val="TableParagraph"/>
              <w:spacing w:before="43"/>
              <w:ind w:right="155"/>
              <w:jc w:val="right"/>
              <w:rPr>
                <w:sz w:val="18"/>
              </w:rPr>
            </w:pPr>
            <w:r>
              <w:rPr>
                <w:sz w:val="18"/>
              </w:rPr>
              <w:t>11,2</w:t>
            </w:r>
          </w:p>
        </w:tc>
        <w:tc>
          <w:tcPr>
            <w:tcW w:w="642" w:type="dxa"/>
          </w:tcPr>
          <w:p w:rsidR="00962CEE" w:rsidRDefault="00DA727F">
            <w:pPr>
              <w:pStyle w:val="TableParagraph"/>
              <w:spacing w:before="43"/>
              <w:ind w:right="156"/>
              <w:jc w:val="right"/>
              <w:rPr>
                <w:sz w:val="18"/>
              </w:rPr>
            </w:pPr>
            <w:r>
              <w:rPr>
                <w:sz w:val="18"/>
              </w:rPr>
              <w:t>11,5</w:t>
            </w:r>
          </w:p>
        </w:tc>
        <w:tc>
          <w:tcPr>
            <w:tcW w:w="642" w:type="dxa"/>
          </w:tcPr>
          <w:p w:rsidR="00962CEE" w:rsidRDefault="00DA727F">
            <w:pPr>
              <w:pStyle w:val="TableParagraph"/>
              <w:spacing w:before="43"/>
              <w:jc w:val="center"/>
              <w:rPr>
                <w:sz w:val="18"/>
              </w:rPr>
            </w:pPr>
            <w:r>
              <w:rPr>
                <w:sz w:val="18"/>
              </w:rPr>
              <w:t>10,8</w:t>
            </w:r>
          </w:p>
        </w:tc>
        <w:tc>
          <w:tcPr>
            <w:tcW w:w="644" w:type="dxa"/>
          </w:tcPr>
          <w:p w:rsidR="00962CEE" w:rsidRDefault="00DA727F">
            <w:pPr>
              <w:pStyle w:val="TableParagraph"/>
              <w:spacing w:before="43"/>
              <w:ind w:left="48" w:right="53"/>
              <w:jc w:val="center"/>
              <w:rPr>
                <w:sz w:val="18"/>
              </w:rPr>
            </w:pPr>
            <w:r>
              <w:rPr>
                <w:sz w:val="18"/>
              </w:rPr>
              <w:t>11,0</w:t>
            </w:r>
          </w:p>
        </w:tc>
        <w:tc>
          <w:tcPr>
            <w:tcW w:w="642" w:type="dxa"/>
          </w:tcPr>
          <w:p w:rsidR="00962CEE" w:rsidRDefault="00DA727F">
            <w:pPr>
              <w:pStyle w:val="TableParagraph"/>
              <w:spacing w:before="43"/>
              <w:ind w:left="41" w:right="49"/>
              <w:jc w:val="center"/>
              <w:rPr>
                <w:sz w:val="18"/>
              </w:rPr>
            </w:pPr>
            <w:r>
              <w:rPr>
                <w:sz w:val="18"/>
              </w:rPr>
              <w:t>11,3</w:t>
            </w:r>
          </w:p>
        </w:tc>
        <w:tc>
          <w:tcPr>
            <w:tcW w:w="641" w:type="dxa"/>
          </w:tcPr>
          <w:p w:rsidR="00962CEE" w:rsidRDefault="00DA727F">
            <w:pPr>
              <w:pStyle w:val="TableParagraph"/>
              <w:spacing w:before="43"/>
              <w:ind w:left="40" w:right="49"/>
              <w:jc w:val="center"/>
              <w:rPr>
                <w:sz w:val="18"/>
              </w:rPr>
            </w:pPr>
            <w:r>
              <w:rPr>
                <w:sz w:val="18"/>
              </w:rPr>
              <w:t>11,6</w:t>
            </w:r>
          </w:p>
        </w:tc>
        <w:tc>
          <w:tcPr>
            <w:tcW w:w="641" w:type="dxa"/>
          </w:tcPr>
          <w:p w:rsidR="00962CEE" w:rsidRDefault="00DA727F">
            <w:pPr>
              <w:pStyle w:val="TableParagraph"/>
              <w:spacing w:before="43"/>
              <w:ind w:left="39" w:right="49"/>
              <w:jc w:val="center"/>
              <w:rPr>
                <w:sz w:val="18"/>
              </w:rPr>
            </w:pPr>
            <w:r>
              <w:rPr>
                <w:sz w:val="18"/>
              </w:rPr>
              <w:t>11,9</w:t>
            </w:r>
          </w:p>
        </w:tc>
        <w:tc>
          <w:tcPr>
            <w:tcW w:w="629" w:type="dxa"/>
          </w:tcPr>
          <w:p w:rsidR="00962CEE" w:rsidRDefault="00DA727F">
            <w:pPr>
              <w:pStyle w:val="TableParagraph"/>
              <w:spacing w:before="43"/>
              <w:ind w:right="157"/>
              <w:jc w:val="right"/>
              <w:rPr>
                <w:sz w:val="18"/>
              </w:rPr>
            </w:pPr>
            <w:r>
              <w:rPr>
                <w:sz w:val="18"/>
              </w:rPr>
              <w:t>12,3</w:t>
            </w:r>
          </w:p>
        </w:tc>
      </w:tr>
      <w:tr w:rsidR="00962CEE">
        <w:trPr>
          <w:trHeight w:val="299"/>
        </w:trPr>
        <w:tc>
          <w:tcPr>
            <w:tcW w:w="2768" w:type="dxa"/>
            <w:vMerge/>
            <w:tcBorders>
              <w:top w:val="nil"/>
            </w:tcBorders>
          </w:tcPr>
          <w:p w:rsidR="00962CEE" w:rsidRDefault="00962CEE">
            <w:pPr>
              <w:rPr>
                <w:sz w:val="2"/>
                <w:szCs w:val="2"/>
              </w:rPr>
            </w:pPr>
          </w:p>
        </w:tc>
        <w:tc>
          <w:tcPr>
            <w:tcW w:w="1145" w:type="dxa"/>
          </w:tcPr>
          <w:p w:rsidR="00962CEE" w:rsidRDefault="00DA727F">
            <w:pPr>
              <w:pStyle w:val="TableParagraph"/>
              <w:spacing w:before="29"/>
              <w:ind w:left="8"/>
              <w:jc w:val="center"/>
              <w:rPr>
                <w:sz w:val="20"/>
              </w:rPr>
            </w:pPr>
            <w:r>
              <w:rPr>
                <w:w w:val="99"/>
                <w:sz w:val="20"/>
              </w:rPr>
              <w:t>%</w:t>
            </w:r>
          </w:p>
        </w:tc>
        <w:tc>
          <w:tcPr>
            <w:tcW w:w="639" w:type="dxa"/>
          </w:tcPr>
          <w:p w:rsidR="00962CEE" w:rsidRDefault="00DA727F">
            <w:pPr>
              <w:pStyle w:val="TableParagraph"/>
              <w:spacing w:before="43"/>
              <w:ind w:left="46" w:right="38"/>
              <w:jc w:val="center"/>
              <w:rPr>
                <w:sz w:val="18"/>
              </w:rPr>
            </w:pPr>
            <w:r>
              <w:rPr>
                <w:sz w:val="18"/>
              </w:rPr>
              <w:t>7,3</w:t>
            </w:r>
          </w:p>
        </w:tc>
        <w:tc>
          <w:tcPr>
            <w:tcW w:w="642" w:type="dxa"/>
          </w:tcPr>
          <w:p w:rsidR="00962CEE" w:rsidRDefault="00DA727F">
            <w:pPr>
              <w:pStyle w:val="TableParagraph"/>
              <w:spacing w:before="43"/>
              <w:ind w:left="207"/>
              <w:rPr>
                <w:sz w:val="18"/>
              </w:rPr>
            </w:pPr>
            <w:r>
              <w:rPr>
                <w:sz w:val="18"/>
              </w:rPr>
              <w:t>7,5</w:t>
            </w:r>
          </w:p>
        </w:tc>
        <w:tc>
          <w:tcPr>
            <w:tcW w:w="641" w:type="dxa"/>
          </w:tcPr>
          <w:p w:rsidR="00962CEE" w:rsidRDefault="00DA727F">
            <w:pPr>
              <w:pStyle w:val="TableParagraph"/>
              <w:spacing w:before="43"/>
              <w:ind w:left="204"/>
              <w:rPr>
                <w:sz w:val="18"/>
              </w:rPr>
            </w:pPr>
            <w:r>
              <w:rPr>
                <w:sz w:val="18"/>
              </w:rPr>
              <w:t>7,5</w:t>
            </w:r>
          </w:p>
        </w:tc>
        <w:tc>
          <w:tcPr>
            <w:tcW w:w="639" w:type="dxa"/>
          </w:tcPr>
          <w:p w:rsidR="00962CEE" w:rsidRDefault="00DA727F">
            <w:pPr>
              <w:pStyle w:val="TableParagraph"/>
              <w:spacing w:before="43"/>
              <w:ind w:left="204"/>
              <w:rPr>
                <w:sz w:val="18"/>
              </w:rPr>
            </w:pPr>
            <w:r>
              <w:rPr>
                <w:sz w:val="18"/>
              </w:rPr>
              <w:t>7,5</w:t>
            </w:r>
          </w:p>
        </w:tc>
        <w:tc>
          <w:tcPr>
            <w:tcW w:w="641" w:type="dxa"/>
          </w:tcPr>
          <w:p w:rsidR="00962CEE" w:rsidRDefault="00DA727F">
            <w:pPr>
              <w:pStyle w:val="TableParagraph"/>
              <w:spacing w:before="43"/>
              <w:ind w:left="205"/>
              <w:rPr>
                <w:sz w:val="18"/>
              </w:rPr>
            </w:pPr>
            <w:r>
              <w:rPr>
                <w:sz w:val="18"/>
              </w:rPr>
              <w:t>7,5</w:t>
            </w:r>
          </w:p>
        </w:tc>
        <w:tc>
          <w:tcPr>
            <w:tcW w:w="641" w:type="dxa"/>
          </w:tcPr>
          <w:p w:rsidR="00962CEE" w:rsidRDefault="00DA727F">
            <w:pPr>
              <w:pStyle w:val="TableParagraph"/>
              <w:spacing w:before="43"/>
              <w:ind w:left="2"/>
              <w:jc w:val="center"/>
              <w:rPr>
                <w:sz w:val="18"/>
              </w:rPr>
            </w:pPr>
            <w:r>
              <w:rPr>
                <w:sz w:val="18"/>
              </w:rPr>
              <w:t>7,5</w:t>
            </w:r>
          </w:p>
        </w:tc>
        <w:tc>
          <w:tcPr>
            <w:tcW w:w="639" w:type="dxa"/>
          </w:tcPr>
          <w:p w:rsidR="00962CEE" w:rsidRDefault="00DA727F">
            <w:pPr>
              <w:pStyle w:val="TableParagraph"/>
              <w:spacing w:before="43"/>
              <w:ind w:left="41" w:right="38"/>
              <w:jc w:val="center"/>
              <w:rPr>
                <w:sz w:val="18"/>
              </w:rPr>
            </w:pPr>
            <w:r>
              <w:rPr>
                <w:sz w:val="18"/>
              </w:rPr>
              <w:t>7,5</w:t>
            </w:r>
          </w:p>
        </w:tc>
        <w:tc>
          <w:tcPr>
            <w:tcW w:w="642" w:type="dxa"/>
          </w:tcPr>
          <w:p w:rsidR="00962CEE" w:rsidRDefault="00DA727F">
            <w:pPr>
              <w:pStyle w:val="TableParagraph"/>
              <w:spacing w:before="43"/>
              <w:ind w:left="205"/>
              <w:rPr>
                <w:sz w:val="18"/>
              </w:rPr>
            </w:pPr>
            <w:r>
              <w:rPr>
                <w:sz w:val="18"/>
              </w:rPr>
              <w:t>7,5</w:t>
            </w:r>
          </w:p>
        </w:tc>
        <w:tc>
          <w:tcPr>
            <w:tcW w:w="642" w:type="dxa"/>
          </w:tcPr>
          <w:p w:rsidR="00962CEE" w:rsidRDefault="00DA727F">
            <w:pPr>
              <w:pStyle w:val="TableParagraph"/>
              <w:spacing w:before="43"/>
              <w:ind w:left="201"/>
              <w:rPr>
                <w:sz w:val="18"/>
              </w:rPr>
            </w:pPr>
            <w:r>
              <w:rPr>
                <w:sz w:val="18"/>
              </w:rPr>
              <w:t>7,5</w:t>
            </w:r>
          </w:p>
        </w:tc>
        <w:tc>
          <w:tcPr>
            <w:tcW w:w="640" w:type="dxa"/>
          </w:tcPr>
          <w:p w:rsidR="00962CEE" w:rsidRDefault="00DA727F">
            <w:pPr>
              <w:pStyle w:val="TableParagraph"/>
              <w:spacing w:before="43"/>
              <w:ind w:left="200"/>
              <w:rPr>
                <w:sz w:val="18"/>
              </w:rPr>
            </w:pPr>
            <w:r>
              <w:rPr>
                <w:sz w:val="18"/>
              </w:rPr>
              <w:t>7,5</w:t>
            </w:r>
          </w:p>
        </w:tc>
        <w:tc>
          <w:tcPr>
            <w:tcW w:w="642" w:type="dxa"/>
          </w:tcPr>
          <w:p w:rsidR="00962CEE" w:rsidRDefault="00DA727F">
            <w:pPr>
              <w:pStyle w:val="TableParagraph"/>
              <w:spacing w:before="43"/>
              <w:ind w:left="201"/>
              <w:rPr>
                <w:sz w:val="18"/>
              </w:rPr>
            </w:pPr>
            <w:r>
              <w:rPr>
                <w:sz w:val="18"/>
              </w:rPr>
              <w:t>7,5</w:t>
            </w:r>
          </w:p>
        </w:tc>
        <w:tc>
          <w:tcPr>
            <w:tcW w:w="642" w:type="dxa"/>
          </w:tcPr>
          <w:p w:rsidR="00962CEE" w:rsidRDefault="00DA727F">
            <w:pPr>
              <w:pStyle w:val="TableParagraph"/>
              <w:spacing w:before="43"/>
              <w:ind w:left="46" w:right="49"/>
              <w:jc w:val="center"/>
              <w:rPr>
                <w:sz w:val="18"/>
              </w:rPr>
            </w:pPr>
            <w:r>
              <w:rPr>
                <w:sz w:val="18"/>
              </w:rPr>
              <w:t>6,8</w:t>
            </w:r>
          </w:p>
        </w:tc>
        <w:tc>
          <w:tcPr>
            <w:tcW w:w="644" w:type="dxa"/>
          </w:tcPr>
          <w:p w:rsidR="00962CEE" w:rsidRDefault="00DA727F">
            <w:pPr>
              <w:pStyle w:val="TableParagraph"/>
              <w:spacing w:before="43"/>
              <w:ind w:left="46" w:right="53"/>
              <w:jc w:val="center"/>
              <w:rPr>
                <w:sz w:val="18"/>
              </w:rPr>
            </w:pPr>
            <w:r>
              <w:rPr>
                <w:sz w:val="18"/>
              </w:rPr>
              <w:t>6,9</w:t>
            </w:r>
          </w:p>
        </w:tc>
        <w:tc>
          <w:tcPr>
            <w:tcW w:w="642" w:type="dxa"/>
          </w:tcPr>
          <w:p w:rsidR="00962CEE" w:rsidRDefault="00DA727F">
            <w:pPr>
              <w:pStyle w:val="TableParagraph"/>
              <w:spacing w:before="43"/>
              <w:ind w:left="39" w:right="49"/>
              <w:jc w:val="center"/>
              <w:rPr>
                <w:sz w:val="18"/>
              </w:rPr>
            </w:pPr>
            <w:r>
              <w:rPr>
                <w:sz w:val="18"/>
              </w:rPr>
              <w:t>6,9</w:t>
            </w:r>
          </w:p>
        </w:tc>
        <w:tc>
          <w:tcPr>
            <w:tcW w:w="641" w:type="dxa"/>
          </w:tcPr>
          <w:p w:rsidR="00962CEE" w:rsidRDefault="00DA727F">
            <w:pPr>
              <w:pStyle w:val="TableParagraph"/>
              <w:spacing w:before="43"/>
              <w:ind w:left="37" w:right="49"/>
              <w:jc w:val="center"/>
              <w:rPr>
                <w:sz w:val="18"/>
              </w:rPr>
            </w:pPr>
            <w:r>
              <w:rPr>
                <w:sz w:val="18"/>
              </w:rPr>
              <w:t>6,9</w:t>
            </w:r>
          </w:p>
        </w:tc>
        <w:tc>
          <w:tcPr>
            <w:tcW w:w="641" w:type="dxa"/>
          </w:tcPr>
          <w:p w:rsidR="00962CEE" w:rsidRDefault="00DA727F">
            <w:pPr>
              <w:pStyle w:val="TableParagraph"/>
              <w:spacing w:before="43"/>
              <w:ind w:left="37" w:right="49"/>
              <w:jc w:val="center"/>
              <w:rPr>
                <w:sz w:val="18"/>
              </w:rPr>
            </w:pPr>
            <w:r>
              <w:rPr>
                <w:sz w:val="18"/>
              </w:rPr>
              <w:t>6,9</w:t>
            </w:r>
          </w:p>
        </w:tc>
        <w:tc>
          <w:tcPr>
            <w:tcW w:w="629" w:type="dxa"/>
          </w:tcPr>
          <w:p w:rsidR="00962CEE" w:rsidRDefault="00DA727F">
            <w:pPr>
              <w:pStyle w:val="TableParagraph"/>
              <w:spacing w:before="43"/>
              <w:ind w:left="189"/>
              <w:rPr>
                <w:sz w:val="18"/>
              </w:rPr>
            </w:pPr>
            <w:r>
              <w:rPr>
                <w:sz w:val="18"/>
              </w:rPr>
              <w:t>6,9</w:t>
            </w:r>
          </w:p>
        </w:tc>
      </w:tr>
      <w:tr w:rsidR="00962CEE">
        <w:trPr>
          <w:trHeight w:val="302"/>
        </w:trPr>
        <w:tc>
          <w:tcPr>
            <w:tcW w:w="2768" w:type="dxa"/>
            <w:vMerge/>
            <w:tcBorders>
              <w:top w:val="nil"/>
            </w:tcBorders>
          </w:tcPr>
          <w:p w:rsidR="00962CEE" w:rsidRDefault="00962CEE">
            <w:pPr>
              <w:rPr>
                <w:sz w:val="2"/>
                <w:szCs w:val="2"/>
              </w:rPr>
            </w:pPr>
          </w:p>
        </w:tc>
        <w:tc>
          <w:tcPr>
            <w:tcW w:w="1145" w:type="dxa"/>
          </w:tcPr>
          <w:p w:rsidR="00962CEE" w:rsidRDefault="00DA727F">
            <w:pPr>
              <w:pStyle w:val="TableParagraph"/>
              <w:spacing w:before="29"/>
              <w:ind w:left="85" w:right="79"/>
              <w:jc w:val="center"/>
              <w:rPr>
                <w:sz w:val="20"/>
              </w:rPr>
            </w:pPr>
            <w:r>
              <w:rPr>
                <w:sz w:val="20"/>
              </w:rPr>
              <w:t>м3/сут</w:t>
            </w:r>
          </w:p>
        </w:tc>
        <w:tc>
          <w:tcPr>
            <w:tcW w:w="639" w:type="dxa"/>
          </w:tcPr>
          <w:p w:rsidR="00962CEE" w:rsidRDefault="00DA727F">
            <w:pPr>
              <w:pStyle w:val="TableParagraph"/>
              <w:spacing w:before="43"/>
              <w:ind w:left="48" w:right="37"/>
              <w:jc w:val="center"/>
              <w:rPr>
                <w:sz w:val="18"/>
              </w:rPr>
            </w:pPr>
            <w:r>
              <w:rPr>
                <w:sz w:val="18"/>
              </w:rPr>
              <w:t>15,3</w:t>
            </w:r>
          </w:p>
        </w:tc>
        <w:tc>
          <w:tcPr>
            <w:tcW w:w="642" w:type="dxa"/>
          </w:tcPr>
          <w:p w:rsidR="00962CEE" w:rsidRDefault="00DA727F">
            <w:pPr>
              <w:pStyle w:val="TableParagraph"/>
              <w:spacing w:before="43"/>
              <w:ind w:right="149"/>
              <w:jc w:val="right"/>
              <w:rPr>
                <w:sz w:val="18"/>
              </w:rPr>
            </w:pPr>
            <w:r>
              <w:rPr>
                <w:sz w:val="18"/>
              </w:rPr>
              <w:t>24,2</w:t>
            </w:r>
          </w:p>
        </w:tc>
        <w:tc>
          <w:tcPr>
            <w:tcW w:w="641" w:type="dxa"/>
          </w:tcPr>
          <w:p w:rsidR="00962CEE" w:rsidRDefault="00DA727F">
            <w:pPr>
              <w:pStyle w:val="TableParagraph"/>
              <w:spacing w:before="43"/>
              <w:ind w:right="152"/>
              <w:jc w:val="right"/>
              <w:rPr>
                <w:sz w:val="18"/>
              </w:rPr>
            </w:pPr>
            <w:r>
              <w:rPr>
                <w:sz w:val="18"/>
              </w:rPr>
              <w:t>25,0</w:t>
            </w:r>
          </w:p>
        </w:tc>
        <w:tc>
          <w:tcPr>
            <w:tcW w:w="639" w:type="dxa"/>
          </w:tcPr>
          <w:p w:rsidR="00962CEE" w:rsidRDefault="00DA727F">
            <w:pPr>
              <w:pStyle w:val="TableParagraph"/>
              <w:spacing w:before="43"/>
              <w:ind w:right="150"/>
              <w:jc w:val="right"/>
              <w:rPr>
                <w:sz w:val="18"/>
              </w:rPr>
            </w:pPr>
            <w:r>
              <w:rPr>
                <w:sz w:val="18"/>
              </w:rPr>
              <w:t>25,8</w:t>
            </w:r>
          </w:p>
        </w:tc>
        <w:tc>
          <w:tcPr>
            <w:tcW w:w="641" w:type="dxa"/>
          </w:tcPr>
          <w:p w:rsidR="00962CEE" w:rsidRDefault="00DA727F">
            <w:pPr>
              <w:pStyle w:val="TableParagraph"/>
              <w:spacing w:before="43"/>
              <w:ind w:right="150"/>
              <w:jc w:val="right"/>
              <w:rPr>
                <w:sz w:val="18"/>
              </w:rPr>
            </w:pPr>
            <w:r>
              <w:rPr>
                <w:sz w:val="18"/>
              </w:rPr>
              <w:t>26,6</w:t>
            </w:r>
          </w:p>
        </w:tc>
        <w:tc>
          <w:tcPr>
            <w:tcW w:w="641" w:type="dxa"/>
          </w:tcPr>
          <w:p w:rsidR="00962CEE" w:rsidRDefault="00DA727F">
            <w:pPr>
              <w:pStyle w:val="TableParagraph"/>
              <w:spacing w:before="43"/>
              <w:ind w:left="4"/>
              <w:jc w:val="center"/>
              <w:rPr>
                <w:sz w:val="18"/>
              </w:rPr>
            </w:pPr>
            <w:r>
              <w:rPr>
                <w:sz w:val="18"/>
              </w:rPr>
              <w:t>27,4</w:t>
            </w:r>
          </w:p>
        </w:tc>
        <w:tc>
          <w:tcPr>
            <w:tcW w:w="639" w:type="dxa"/>
          </w:tcPr>
          <w:p w:rsidR="00962CEE" w:rsidRDefault="00DA727F">
            <w:pPr>
              <w:pStyle w:val="TableParagraph"/>
              <w:spacing w:before="43"/>
              <w:ind w:left="44" w:right="38"/>
              <w:jc w:val="center"/>
              <w:rPr>
                <w:sz w:val="18"/>
              </w:rPr>
            </w:pPr>
            <w:r>
              <w:rPr>
                <w:sz w:val="18"/>
              </w:rPr>
              <w:t>28,2</w:t>
            </w:r>
          </w:p>
        </w:tc>
        <w:tc>
          <w:tcPr>
            <w:tcW w:w="642" w:type="dxa"/>
          </w:tcPr>
          <w:p w:rsidR="00962CEE" w:rsidRDefault="00DA727F">
            <w:pPr>
              <w:pStyle w:val="TableParagraph"/>
              <w:spacing w:before="43"/>
              <w:ind w:right="152"/>
              <w:jc w:val="right"/>
              <w:rPr>
                <w:sz w:val="18"/>
              </w:rPr>
            </w:pPr>
            <w:r>
              <w:rPr>
                <w:sz w:val="18"/>
              </w:rPr>
              <w:t>29,0</w:t>
            </w:r>
          </w:p>
        </w:tc>
        <w:tc>
          <w:tcPr>
            <w:tcW w:w="642" w:type="dxa"/>
          </w:tcPr>
          <w:p w:rsidR="00962CEE" w:rsidRDefault="00DA727F">
            <w:pPr>
              <w:pStyle w:val="TableParagraph"/>
              <w:spacing w:before="43"/>
              <w:ind w:right="156"/>
              <w:jc w:val="right"/>
              <w:rPr>
                <w:sz w:val="18"/>
              </w:rPr>
            </w:pPr>
            <w:r>
              <w:rPr>
                <w:sz w:val="18"/>
              </w:rPr>
              <w:t>29,8</w:t>
            </w:r>
          </w:p>
        </w:tc>
        <w:tc>
          <w:tcPr>
            <w:tcW w:w="640" w:type="dxa"/>
          </w:tcPr>
          <w:p w:rsidR="00962CEE" w:rsidRDefault="00DA727F">
            <w:pPr>
              <w:pStyle w:val="TableParagraph"/>
              <w:spacing w:before="43"/>
              <w:ind w:right="155"/>
              <w:jc w:val="right"/>
              <w:rPr>
                <w:sz w:val="18"/>
              </w:rPr>
            </w:pPr>
            <w:r>
              <w:rPr>
                <w:sz w:val="18"/>
              </w:rPr>
              <w:t>30,6</w:t>
            </w:r>
          </w:p>
        </w:tc>
        <w:tc>
          <w:tcPr>
            <w:tcW w:w="642" w:type="dxa"/>
          </w:tcPr>
          <w:p w:rsidR="00962CEE" w:rsidRDefault="00DA727F">
            <w:pPr>
              <w:pStyle w:val="TableParagraph"/>
              <w:spacing w:before="43"/>
              <w:ind w:right="156"/>
              <w:jc w:val="right"/>
              <w:rPr>
                <w:sz w:val="18"/>
              </w:rPr>
            </w:pPr>
            <w:r>
              <w:rPr>
                <w:sz w:val="18"/>
              </w:rPr>
              <w:t>31,4</w:t>
            </w:r>
          </w:p>
        </w:tc>
        <w:tc>
          <w:tcPr>
            <w:tcW w:w="642" w:type="dxa"/>
          </w:tcPr>
          <w:p w:rsidR="00962CEE" w:rsidRDefault="00DA727F">
            <w:pPr>
              <w:pStyle w:val="TableParagraph"/>
              <w:spacing w:before="43"/>
              <w:jc w:val="center"/>
              <w:rPr>
                <w:sz w:val="18"/>
              </w:rPr>
            </w:pPr>
            <w:r>
              <w:rPr>
                <w:sz w:val="18"/>
              </w:rPr>
              <w:t>29,5</w:t>
            </w:r>
          </w:p>
        </w:tc>
        <w:tc>
          <w:tcPr>
            <w:tcW w:w="644" w:type="dxa"/>
          </w:tcPr>
          <w:p w:rsidR="00962CEE" w:rsidRDefault="00DA727F">
            <w:pPr>
              <w:pStyle w:val="TableParagraph"/>
              <w:spacing w:before="43"/>
              <w:ind w:left="48" w:right="53"/>
              <w:jc w:val="center"/>
              <w:rPr>
                <w:sz w:val="18"/>
              </w:rPr>
            </w:pPr>
            <w:r>
              <w:rPr>
                <w:sz w:val="18"/>
              </w:rPr>
              <w:t>30,3</w:t>
            </w:r>
          </w:p>
        </w:tc>
        <w:tc>
          <w:tcPr>
            <w:tcW w:w="642" w:type="dxa"/>
          </w:tcPr>
          <w:p w:rsidR="00962CEE" w:rsidRDefault="00DA727F">
            <w:pPr>
              <w:pStyle w:val="TableParagraph"/>
              <w:spacing w:before="43"/>
              <w:ind w:left="41" w:right="49"/>
              <w:jc w:val="center"/>
              <w:rPr>
                <w:sz w:val="18"/>
              </w:rPr>
            </w:pPr>
            <w:r>
              <w:rPr>
                <w:sz w:val="18"/>
              </w:rPr>
              <w:t>31,1</w:t>
            </w:r>
          </w:p>
        </w:tc>
        <w:tc>
          <w:tcPr>
            <w:tcW w:w="641" w:type="dxa"/>
          </w:tcPr>
          <w:p w:rsidR="00962CEE" w:rsidRDefault="00DA727F">
            <w:pPr>
              <w:pStyle w:val="TableParagraph"/>
              <w:spacing w:before="43"/>
              <w:ind w:left="40" w:right="49"/>
              <w:jc w:val="center"/>
              <w:rPr>
                <w:sz w:val="18"/>
              </w:rPr>
            </w:pPr>
            <w:r>
              <w:rPr>
                <w:sz w:val="18"/>
              </w:rPr>
              <w:t>31,9</w:t>
            </w:r>
          </w:p>
        </w:tc>
        <w:tc>
          <w:tcPr>
            <w:tcW w:w="641" w:type="dxa"/>
          </w:tcPr>
          <w:p w:rsidR="00962CEE" w:rsidRDefault="00DA727F">
            <w:pPr>
              <w:pStyle w:val="TableParagraph"/>
              <w:spacing w:before="43"/>
              <w:ind w:left="39" w:right="49"/>
              <w:jc w:val="center"/>
              <w:rPr>
                <w:sz w:val="18"/>
              </w:rPr>
            </w:pPr>
            <w:r>
              <w:rPr>
                <w:sz w:val="18"/>
              </w:rPr>
              <w:t>32,6</w:t>
            </w:r>
          </w:p>
        </w:tc>
        <w:tc>
          <w:tcPr>
            <w:tcW w:w="629" w:type="dxa"/>
          </w:tcPr>
          <w:p w:rsidR="00962CEE" w:rsidRDefault="00DA727F">
            <w:pPr>
              <w:pStyle w:val="TableParagraph"/>
              <w:spacing w:before="43"/>
              <w:ind w:right="157"/>
              <w:jc w:val="right"/>
              <w:rPr>
                <w:sz w:val="18"/>
              </w:rPr>
            </w:pPr>
            <w:r>
              <w:rPr>
                <w:sz w:val="18"/>
              </w:rPr>
              <w:t>33,6</w:t>
            </w:r>
          </w:p>
        </w:tc>
      </w:tr>
      <w:tr w:rsidR="00962CEE">
        <w:trPr>
          <w:trHeight w:val="299"/>
        </w:trPr>
        <w:tc>
          <w:tcPr>
            <w:tcW w:w="14800" w:type="dxa"/>
            <w:gridSpan w:val="19"/>
          </w:tcPr>
          <w:p w:rsidR="00962CEE" w:rsidRDefault="00DA727F">
            <w:pPr>
              <w:pStyle w:val="TableParagraph"/>
              <w:spacing w:before="93" w:line="186" w:lineRule="exact"/>
              <w:ind w:left="6303" w:right="6305"/>
              <w:jc w:val="center"/>
              <w:rPr>
                <w:b/>
                <w:sz w:val="18"/>
              </w:rPr>
            </w:pPr>
            <w:r>
              <w:rPr>
                <w:b/>
                <w:sz w:val="18"/>
              </w:rPr>
              <w:t>ИТОГО по МО</w:t>
            </w:r>
          </w:p>
        </w:tc>
      </w:tr>
      <w:tr w:rsidR="00962CEE">
        <w:trPr>
          <w:trHeight w:val="300"/>
        </w:trPr>
        <w:tc>
          <w:tcPr>
            <w:tcW w:w="2768" w:type="dxa"/>
          </w:tcPr>
          <w:p w:rsidR="00962CEE" w:rsidRDefault="00DA727F">
            <w:pPr>
              <w:pStyle w:val="TableParagraph"/>
              <w:spacing w:before="29"/>
              <w:ind w:left="83" w:right="80"/>
              <w:jc w:val="center"/>
              <w:rPr>
                <w:sz w:val="20"/>
              </w:rPr>
            </w:pPr>
            <w:r>
              <w:rPr>
                <w:sz w:val="20"/>
              </w:rPr>
              <w:t>Отпуск в сеть</w:t>
            </w:r>
          </w:p>
        </w:tc>
        <w:tc>
          <w:tcPr>
            <w:tcW w:w="1145" w:type="dxa"/>
            <w:vMerge w:val="restart"/>
          </w:tcPr>
          <w:p w:rsidR="00962CEE" w:rsidRDefault="00962CEE">
            <w:pPr>
              <w:pStyle w:val="TableParagraph"/>
              <w:spacing w:before="5"/>
              <w:rPr>
                <w:sz w:val="29"/>
              </w:rPr>
            </w:pPr>
          </w:p>
          <w:p w:rsidR="00962CEE" w:rsidRDefault="00DA727F">
            <w:pPr>
              <w:pStyle w:val="TableParagraph"/>
              <w:spacing w:before="1"/>
              <w:ind w:left="109"/>
              <w:rPr>
                <w:sz w:val="20"/>
              </w:rPr>
            </w:pPr>
            <w:r>
              <w:rPr>
                <w:sz w:val="20"/>
              </w:rPr>
              <w:t>тыс.м3/год</w:t>
            </w:r>
          </w:p>
        </w:tc>
        <w:tc>
          <w:tcPr>
            <w:tcW w:w="639" w:type="dxa"/>
          </w:tcPr>
          <w:p w:rsidR="00962CEE" w:rsidRDefault="00DA727F">
            <w:pPr>
              <w:pStyle w:val="TableParagraph"/>
              <w:spacing w:before="41"/>
              <w:ind w:left="48" w:right="30"/>
              <w:jc w:val="center"/>
              <w:rPr>
                <w:sz w:val="18"/>
              </w:rPr>
            </w:pPr>
            <w:r>
              <w:rPr>
                <w:sz w:val="18"/>
              </w:rPr>
              <w:t>1351,9</w:t>
            </w:r>
          </w:p>
        </w:tc>
        <w:tc>
          <w:tcPr>
            <w:tcW w:w="642" w:type="dxa"/>
          </w:tcPr>
          <w:p w:rsidR="00962CEE" w:rsidRDefault="00DA727F">
            <w:pPr>
              <w:pStyle w:val="TableParagraph"/>
              <w:spacing w:before="41"/>
              <w:ind w:right="57"/>
              <w:jc w:val="right"/>
              <w:rPr>
                <w:sz w:val="18"/>
              </w:rPr>
            </w:pPr>
            <w:r>
              <w:rPr>
                <w:sz w:val="18"/>
              </w:rPr>
              <w:t>1428,6</w:t>
            </w:r>
          </w:p>
        </w:tc>
        <w:tc>
          <w:tcPr>
            <w:tcW w:w="641" w:type="dxa"/>
          </w:tcPr>
          <w:p w:rsidR="00962CEE" w:rsidRDefault="00DA727F">
            <w:pPr>
              <w:pStyle w:val="TableParagraph"/>
              <w:spacing w:before="41"/>
              <w:ind w:right="59"/>
              <w:jc w:val="right"/>
              <w:rPr>
                <w:sz w:val="18"/>
              </w:rPr>
            </w:pPr>
            <w:r>
              <w:rPr>
                <w:sz w:val="18"/>
              </w:rPr>
              <w:t>1445,6</w:t>
            </w:r>
          </w:p>
        </w:tc>
        <w:tc>
          <w:tcPr>
            <w:tcW w:w="639" w:type="dxa"/>
          </w:tcPr>
          <w:p w:rsidR="00962CEE" w:rsidRDefault="00DA727F">
            <w:pPr>
              <w:pStyle w:val="TableParagraph"/>
              <w:spacing w:before="41"/>
              <w:ind w:right="57"/>
              <w:jc w:val="right"/>
              <w:rPr>
                <w:sz w:val="18"/>
              </w:rPr>
            </w:pPr>
            <w:r>
              <w:rPr>
                <w:sz w:val="18"/>
              </w:rPr>
              <w:t>1462,6</w:t>
            </w:r>
          </w:p>
        </w:tc>
        <w:tc>
          <w:tcPr>
            <w:tcW w:w="641" w:type="dxa"/>
          </w:tcPr>
          <w:p w:rsidR="00962CEE" w:rsidRDefault="00DA727F">
            <w:pPr>
              <w:pStyle w:val="TableParagraph"/>
              <w:spacing w:before="41"/>
              <w:ind w:right="57"/>
              <w:jc w:val="right"/>
              <w:rPr>
                <w:sz w:val="18"/>
              </w:rPr>
            </w:pPr>
            <w:r>
              <w:rPr>
                <w:sz w:val="18"/>
              </w:rPr>
              <w:t>1479,6</w:t>
            </w:r>
          </w:p>
        </w:tc>
        <w:tc>
          <w:tcPr>
            <w:tcW w:w="641" w:type="dxa"/>
          </w:tcPr>
          <w:p w:rsidR="00962CEE" w:rsidRDefault="00DA727F">
            <w:pPr>
              <w:pStyle w:val="TableParagraph"/>
              <w:spacing w:before="41"/>
              <w:ind w:left="11"/>
              <w:jc w:val="center"/>
              <w:rPr>
                <w:sz w:val="18"/>
              </w:rPr>
            </w:pPr>
            <w:r>
              <w:rPr>
                <w:sz w:val="18"/>
              </w:rPr>
              <w:t>1496,6</w:t>
            </w:r>
          </w:p>
        </w:tc>
        <w:tc>
          <w:tcPr>
            <w:tcW w:w="639" w:type="dxa"/>
          </w:tcPr>
          <w:p w:rsidR="00962CEE" w:rsidRDefault="00DA727F">
            <w:pPr>
              <w:pStyle w:val="TableParagraph"/>
              <w:spacing w:before="41"/>
              <w:ind w:left="48" w:right="35"/>
              <w:jc w:val="center"/>
              <w:rPr>
                <w:sz w:val="18"/>
              </w:rPr>
            </w:pPr>
            <w:r>
              <w:rPr>
                <w:sz w:val="18"/>
              </w:rPr>
              <w:t>1513,6</w:t>
            </w:r>
          </w:p>
        </w:tc>
        <w:tc>
          <w:tcPr>
            <w:tcW w:w="642" w:type="dxa"/>
          </w:tcPr>
          <w:p w:rsidR="00962CEE" w:rsidRDefault="00DA727F">
            <w:pPr>
              <w:pStyle w:val="TableParagraph"/>
              <w:spacing w:before="41"/>
              <w:ind w:right="59"/>
              <w:jc w:val="right"/>
              <w:rPr>
                <w:sz w:val="18"/>
              </w:rPr>
            </w:pPr>
            <w:r>
              <w:rPr>
                <w:sz w:val="18"/>
              </w:rPr>
              <w:t>1530,6</w:t>
            </w:r>
          </w:p>
        </w:tc>
        <w:tc>
          <w:tcPr>
            <w:tcW w:w="642" w:type="dxa"/>
          </w:tcPr>
          <w:p w:rsidR="00962CEE" w:rsidRDefault="00DA727F">
            <w:pPr>
              <w:pStyle w:val="TableParagraph"/>
              <w:spacing w:before="41"/>
              <w:ind w:right="62"/>
              <w:jc w:val="right"/>
              <w:rPr>
                <w:sz w:val="18"/>
              </w:rPr>
            </w:pPr>
            <w:r>
              <w:rPr>
                <w:sz w:val="18"/>
              </w:rPr>
              <w:t>1547,6</w:t>
            </w:r>
          </w:p>
        </w:tc>
        <w:tc>
          <w:tcPr>
            <w:tcW w:w="640" w:type="dxa"/>
          </w:tcPr>
          <w:p w:rsidR="00962CEE" w:rsidRDefault="00DA727F">
            <w:pPr>
              <w:pStyle w:val="TableParagraph"/>
              <w:spacing w:before="41"/>
              <w:ind w:right="61"/>
              <w:jc w:val="right"/>
              <w:rPr>
                <w:sz w:val="18"/>
              </w:rPr>
            </w:pPr>
            <w:r>
              <w:rPr>
                <w:sz w:val="18"/>
              </w:rPr>
              <w:t>1564,6</w:t>
            </w:r>
          </w:p>
        </w:tc>
        <w:tc>
          <w:tcPr>
            <w:tcW w:w="642" w:type="dxa"/>
          </w:tcPr>
          <w:p w:rsidR="00962CEE" w:rsidRDefault="00DA727F">
            <w:pPr>
              <w:pStyle w:val="TableParagraph"/>
              <w:spacing w:before="41"/>
              <w:ind w:right="63"/>
              <w:jc w:val="right"/>
              <w:rPr>
                <w:sz w:val="18"/>
              </w:rPr>
            </w:pPr>
            <w:r>
              <w:rPr>
                <w:sz w:val="18"/>
              </w:rPr>
              <w:t>1581,7</w:t>
            </w:r>
          </w:p>
        </w:tc>
        <w:tc>
          <w:tcPr>
            <w:tcW w:w="642" w:type="dxa"/>
          </w:tcPr>
          <w:p w:rsidR="00962CEE" w:rsidRDefault="00DA727F">
            <w:pPr>
              <w:pStyle w:val="TableParagraph"/>
              <w:spacing w:before="41"/>
              <w:ind w:left="4"/>
              <w:jc w:val="center"/>
              <w:rPr>
                <w:sz w:val="18"/>
              </w:rPr>
            </w:pPr>
            <w:r>
              <w:rPr>
                <w:sz w:val="18"/>
              </w:rPr>
              <w:t>1598,7</w:t>
            </w:r>
          </w:p>
        </w:tc>
        <w:tc>
          <w:tcPr>
            <w:tcW w:w="644" w:type="dxa"/>
          </w:tcPr>
          <w:p w:rsidR="00962CEE" w:rsidRDefault="00DA727F">
            <w:pPr>
              <w:pStyle w:val="TableParagraph"/>
              <w:spacing w:before="41"/>
              <w:jc w:val="center"/>
              <w:rPr>
                <w:sz w:val="18"/>
              </w:rPr>
            </w:pPr>
            <w:r>
              <w:rPr>
                <w:sz w:val="18"/>
              </w:rPr>
              <w:t>1615,7</w:t>
            </w:r>
          </w:p>
        </w:tc>
        <w:tc>
          <w:tcPr>
            <w:tcW w:w="642" w:type="dxa"/>
          </w:tcPr>
          <w:p w:rsidR="00962CEE" w:rsidRDefault="00DA727F">
            <w:pPr>
              <w:pStyle w:val="TableParagraph"/>
              <w:spacing w:before="41"/>
              <w:ind w:left="43" w:right="44"/>
              <w:jc w:val="center"/>
              <w:rPr>
                <w:sz w:val="18"/>
              </w:rPr>
            </w:pPr>
            <w:r>
              <w:rPr>
                <w:sz w:val="18"/>
              </w:rPr>
              <w:t>1632,7</w:t>
            </w:r>
          </w:p>
        </w:tc>
        <w:tc>
          <w:tcPr>
            <w:tcW w:w="641" w:type="dxa"/>
          </w:tcPr>
          <w:p w:rsidR="00962CEE" w:rsidRDefault="00DA727F">
            <w:pPr>
              <w:pStyle w:val="TableParagraph"/>
              <w:spacing w:before="41"/>
              <w:ind w:left="42" w:right="44"/>
              <w:jc w:val="center"/>
              <w:rPr>
                <w:sz w:val="18"/>
              </w:rPr>
            </w:pPr>
            <w:r>
              <w:rPr>
                <w:sz w:val="18"/>
              </w:rPr>
              <w:t>1649,7</w:t>
            </w:r>
          </w:p>
        </w:tc>
        <w:tc>
          <w:tcPr>
            <w:tcW w:w="641" w:type="dxa"/>
          </w:tcPr>
          <w:p w:rsidR="00962CEE" w:rsidRDefault="00DA727F">
            <w:pPr>
              <w:pStyle w:val="TableParagraph"/>
              <w:spacing w:before="41"/>
              <w:ind w:left="42" w:right="45"/>
              <w:jc w:val="center"/>
              <w:rPr>
                <w:sz w:val="18"/>
              </w:rPr>
            </w:pPr>
            <w:r>
              <w:rPr>
                <w:sz w:val="18"/>
              </w:rPr>
              <w:t>1666,7</w:t>
            </w:r>
          </w:p>
        </w:tc>
        <w:tc>
          <w:tcPr>
            <w:tcW w:w="629" w:type="dxa"/>
          </w:tcPr>
          <w:p w:rsidR="00962CEE" w:rsidRDefault="00DA727F">
            <w:pPr>
              <w:pStyle w:val="TableParagraph"/>
              <w:spacing w:before="41"/>
              <w:ind w:right="63"/>
              <w:jc w:val="right"/>
              <w:rPr>
                <w:sz w:val="18"/>
              </w:rPr>
            </w:pPr>
            <w:r>
              <w:rPr>
                <w:sz w:val="18"/>
              </w:rPr>
              <w:t>1684,6</w:t>
            </w:r>
          </w:p>
        </w:tc>
      </w:tr>
      <w:tr w:rsidR="00962CEE">
        <w:trPr>
          <w:trHeight w:val="299"/>
        </w:trPr>
        <w:tc>
          <w:tcPr>
            <w:tcW w:w="2768" w:type="dxa"/>
          </w:tcPr>
          <w:p w:rsidR="00962CEE" w:rsidRDefault="00DA727F">
            <w:pPr>
              <w:pStyle w:val="TableParagraph"/>
              <w:spacing w:before="29"/>
              <w:ind w:left="86" w:right="80"/>
              <w:jc w:val="center"/>
              <w:rPr>
                <w:sz w:val="20"/>
              </w:rPr>
            </w:pPr>
            <w:r>
              <w:rPr>
                <w:sz w:val="20"/>
              </w:rPr>
              <w:t>Собственные нужды и нужды</w:t>
            </w:r>
          </w:p>
        </w:tc>
        <w:tc>
          <w:tcPr>
            <w:tcW w:w="1145" w:type="dxa"/>
            <w:vMerge/>
            <w:tcBorders>
              <w:top w:val="nil"/>
            </w:tcBorders>
          </w:tcPr>
          <w:p w:rsidR="00962CEE" w:rsidRDefault="00962CEE">
            <w:pPr>
              <w:rPr>
                <w:sz w:val="2"/>
                <w:szCs w:val="2"/>
              </w:rPr>
            </w:pPr>
          </w:p>
        </w:tc>
        <w:tc>
          <w:tcPr>
            <w:tcW w:w="639" w:type="dxa"/>
          </w:tcPr>
          <w:p w:rsidR="00962CEE" w:rsidRDefault="00DA727F">
            <w:pPr>
              <w:pStyle w:val="TableParagraph"/>
              <w:spacing w:before="43"/>
              <w:ind w:left="48" w:right="33"/>
              <w:jc w:val="center"/>
              <w:rPr>
                <w:sz w:val="18"/>
              </w:rPr>
            </w:pPr>
            <w:r>
              <w:rPr>
                <w:sz w:val="18"/>
              </w:rPr>
              <w:t>41,9</w:t>
            </w:r>
          </w:p>
        </w:tc>
        <w:tc>
          <w:tcPr>
            <w:tcW w:w="642" w:type="dxa"/>
          </w:tcPr>
          <w:p w:rsidR="00962CEE" w:rsidRDefault="00DA727F">
            <w:pPr>
              <w:pStyle w:val="TableParagraph"/>
              <w:spacing w:before="43"/>
              <w:ind w:right="147"/>
              <w:jc w:val="right"/>
              <w:rPr>
                <w:sz w:val="18"/>
              </w:rPr>
            </w:pPr>
            <w:r>
              <w:rPr>
                <w:sz w:val="18"/>
              </w:rPr>
              <w:t>46,4</w:t>
            </w:r>
          </w:p>
        </w:tc>
        <w:tc>
          <w:tcPr>
            <w:tcW w:w="641" w:type="dxa"/>
          </w:tcPr>
          <w:p w:rsidR="00962CEE" w:rsidRDefault="00DA727F">
            <w:pPr>
              <w:pStyle w:val="TableParagraph"/>
              <w:spacing w:before="43"/>
              <w:ind w:right="150"/>
              <w:jc w:val="right"/>
              <w:rPr>
                <w:sz w:val="18"/>
              </w:rPr>
            </w:pPr>
            <w:r>
              <w:rPr>
                <w:sz w:val="18"/>
              </w:rPr>
              <w:t>47,6</w:t>
            </w:r>
          </w:p>
        </w:tc>
        <w:tc>
          <w:tcPr>
            <w:tcW w:w="639" w:type="dxa"/>
          </w:tcPr>
          <w:p w:rsidR="00962CEE" w:rsidRDefault="00DA727F">
            <w:pPr>
              <w:pStyle w:val="TableParagraph"/>
              <w:spacing w:before="43"/>
              <w:ind w:right="148"/>
              <w:jc w:val="right"/>
              <w:rPr>
                <w:sz w:val="18"/>
              </w:rPr>
            </w:pPr>
            <w:r>
              <w:rPr>
                <w:sz w:val="18"/>
              </w:rPr>
              <w:t>48,9</w:t>
            </w:r>
          </w:p>
        </w:tc>
        <w:tc>
          <w:tcPr>
            <w:tcW w:w="641" w:type="dxa"/>
          </w:tcPr>
          <w:p w:rsidR="00962CEE" w:rsidRDefault="00DA727F">
            <w:pPr>
              <w:pStyle w:val="TableParagraph"/>
              <w:spacing w:before="43"/>
              <w:ind w:right="148"/>
              <w:jc w:val="right"/>
              <w:rPr>
                <w:sz w:val="18"/>
              </w:rPr>
            </w:pPr>
            <w:r>
              <w:rPr>
                <w:sz w:val="18"/>
              </w:rPr>
              <w:t>50,1</w:t>
            </w:r>
          </w:p>
        </w:tc>
        <w:tc>
          <w:tcPr>
            <w:tcW w:w="641" w:type="dxa"/>
          </w:tcPr>
          <w:p w:rsidR="00962CEE" w:rsidRDefault="00DA727F">
            <w:pPr>
              <w:pStyle w:val="TableParagraph"/>
              <w:spacing w:before="43"/>
              <w:ind w:left="9"/>
              <w:jc w:val="center"/>
              <w:rPr>
                <w:sz w:val="18"/>
              </w:rPr>
            </w:pPr>
            <w:r>
              <w:rPr>
                <w:sz w:val="18"/>
              </w:rPr>
              <w:t>51,3</w:t>
            </w:r>
          </w:p>
        </w:tc>
        <w:tc>
          <w:tcPr>
            <w:tcW w:w="639" w:type="dxa"/>
          </w:tcPr>
          <w:p w:rsidR="00962CEE" w:rsidRDefault="00DA727F">
            <w:pPr>
              <w:pStyle w:val="TableParagraph"/>
              <w:spacing w:before="43"/>
              <w:ind w:left="48" w:right="37"/>
              <w:jc w:val="center"/>
              <w:rPr>
                <w:sz w:val="18"/>
              </w:rPr>
            </w:pPr>
            <w:r>
              <w:rPr>
                <w:sz w:val="18"/>
              </w:rPr>
              <w:t>52,6</w:t>
            </w:r>
          </w:p>
        </w:tc>
        <w:tc>
          <w:tcPr>
            <w:tcW w:w="642" w:type="dxa"/>
          </w:tcPr>
          <w:p w:rsidR="00962CEE" w:rsidRDefault="00DA727F">
            <w:pPr>
              <w:pStyle w:val="TableParagraph"/>
              <w:spacing w:before="43"/>
              <w:ind w:right="150"/>
              <w:jc w:val="right"/>
              <w:rPr>
                <w:sz w:val="18"/>
              </w:rPr>
            </w:pPr>
            <w:r>
              <w:rPr>
                <w:sz w:val="18"/>
              </w:rPr>
              <w:t>53,8</w:t>
            </w:r>
          </w:p>
        </w:tc>
        <w:tc>
          <w:tcPr>
            <w:tcW w:w="642" w:type="dxa"/>
          </w:tcPr>
          <w:p w:rsidR="00962CEE" w:rsidRDefault="00DA727F">
            <w:pPr>
              <w:pStyle w:val="TableParagraph"/>
              <w:spacing w:before="43"/>
              <w:ind w:right="153"/>
              <w:jc w:val="right"/>
              <w:rPr>
                <w:sz w:val="18"/>
              </w:rPr>
            </w:pPr>
            <w:r>
              <w:rPr>
                <w:sz w:val="18"/>
              </w:rPr>
              <w:t>55,1</w:t>
            </w:r>
          </w:p>
        </w:tc>
        <w:tc>
          <w:tcPr>
            <w:tcW w:w="640" w:type="dxa"/>
          </w:tcPr>
          <w:p w:rsidR="00962CEE" w:rsidRDefault="00DA727F">
            <w:pPr>
              <w:pStyle w:val="TableParagraph"/>
              <w:spacing w:before="43"/>
              <w:ind w:right="152"/>
              <w:jc w:val="right"/>
              <w:rPr>
                <w:sz w:val="18"/>
              </w:rPr>
            </w:pPr>
            <w:r>
              <w:rPr>
                <w:sz w:val="18"/>
              </w:rPr>
              <w:t>56,3</w:t>
            </w:r>
          </w:p>
        </w:tc>
        <w:tc>
          <w:tcPr>
            <w:tcW w:w="642" w:type="dxa"/>
          </w:tcPr>
          <w:p w:rsidR="00962CEE" w:rsidRDefault="00DA727F">
            <w:pPr>
              <w:pStyle w:val="TableParagraph"/>
              <w:spacing w:before="43"/>
              <w:ind w:right="154"/>
              <w:jc w:val="right"/>
              <w:rPr>
                <w:sz w:val="18"/>
              </w:rPr>
            </w:pPr>
            <w:r>
              <w:rPr>
                <w:sz w:val="18"/>
              </w:rPr>
              <w:t>57,6</w:t>
            </w:r>
          </w:p>
        </w:tc>
        <w:tc>
          <w:tcPr>
            <w:tcW w:w="642" w:type="dxa"/>
          </w:tcPr>
          <w:p w:rsidR="00962CEE" w:rsidRDefault="00DA727F">
            <w:pPr>
              <w:pStyle w:val="TableParagraph"/>
              <w:spacing w:before="43"/>
              <w:ind w:left="2"/>
              <w:jc w:val="center"/>
              <w:rPr>
                <w:sz w:val="18"/>
              </w:rPr>
            </w:pPr>
            <w:r>
              <w:rPr>
                <w:sz w:val="18"/>
              </w:rPr>
              <w:t>58,8</w:t>
            </w:r>
          </w:p>
        </w:tc>
        <w:tc>
          <w:tcPr>
            <w:tcW w:w="644" w:type="dxa"/>
          </w:tcPr>
          <w:p w:rsidR="00962CEE" w:rsidRDefault="00DA727F">
            <w:pPr>
              <w:pStyle w:val="TableParagraph"/>
              <w:spacing w:before="43"/>
              <w:jc w:val="center"/>
              <w:rPr>
                <w:sz w:val="18"/>
              </w:rPr>
            </w:pPr>
            <w:r>
              <w:rPr>
                <w:sz w:val="18"/>
              </w:rPr>
              <w:t>60,0</w:t>
            </w:r>
          </w:p>
        </w:tc>
        <w:tc>
          <w:tcPr>
            <w:tcW w:w="642" w:type="dxa"/>
          </w:tcPr>
          <w:p w:rsidR="00962CEE" w:rsidRDefault="00DA727F">
            <w:pPr>
              <w:pStyle w:val="TableParagraph"/>
              <w:spacing w:before="43"/>
              <w:ind w:left="46" w:right="49"/>
              <w:jc w:val="center"/>
              <w:rPr>
                <w:sz w:val="18"/>
              </w:rPr>
            </w:pPr>
            <w:r>
              <w:rPr>
                <w:sz w:val="18"/>
              </w:rPr>
              <w:t>61,3</w:t>
            </w:r>
          </w:p>
        </w:tc>
        <w:tc>
          <w:tcPr>
            <w:tcW w:w="641" w:type="dxa"/>
          </w:tcPr>
          <w:p w:rsidR="00962CEE" w:rsidRDefault="00DA727F">
            <w:pPr>
              <w:pStyle w:val="TableParagraph"/>
              <w:spacing w:before="43"/>
              <w:ind w:left="45" w:right="49"/>
              <w:jc w:val="center"/>
              <w:rPr>
                <w:sz w:val="18"/>
              </w:rPr>
            </w:pPr>
            <w:r>
              <w:rPr>
                <w:sz w:val="18"/>
              </w:rPr>
              <w:t>62,5</w:t>
            </w:r>
          </w:p>
        </w:tc>
        <w:tc>
          <w:tcPr>
            <w:tcW w:w="641" w:type="dxa"/>
          </w:tcPr>
          <w:p w:rsidR="00962CEE" w:rsidRDefault="00DA727F">
            <w:pPr>
              <w:pStyle w:val="TableParagraph"/>
              <w:spacing w:before="43"/>
              <w:ind w:left="44" w:right="49"/>
              <w:jc w:val="center"/>
              <w:rPr>
                <w:sz w:val="18"/>
              </w:rPr>
            </w:pPr>
            <w:r>
              <w:rPr>
                <w:sz w:val="18"/>
              </w:rPr>
              <w:t>63,8</w:t>
            </w:r>
          </w:p>
        </w:tc>
        <w:tc>
          <w:tcPr>
            <w:tcW w:w="629" w:type="dxa"/>
          </w:tcPr>
          <w:p w:rsidR="00962CEE" w:rsidRDefault="00DA727F">
            <w:pPr>
              <w:pStyle w:val="TableParagraph"/>
              <w:spacing w:before="43"/>
              <w:ind w:right="152"/>
              <w:jc w:val="right"/>
              <w:rPr>
                <w:sz w:val="18"/>
              </w:rPr>
            </w:pPr>
            <w:r>
              <w:rPr>
                <w:sz w:val="18"/>
              </w:rPr>
              <w:t>65,1</w:t>
            </w:r>
          </w:p>
        </w:tc>
      </w:tr>
      <w:tr w:rsidR="00962CEE">
        <w:trPr>
          <w:trHeight w:val="299"/>
        </w:trPr>
        <w:tc>
          <w:tcPr>
            <w:tcW w:w="2768" w:type="dxa"/>
          </w:tcPr>
          <w:p w:rsidR="00962CEE" w:rsidRDefault="00DA727F">
            <w:pPr>
              <w:pStyle w:val="TableParagraph"/>
              <w:spacing w:before="29"/>
              <w:ind w:left="82" w:right="80"/>
              <w:jc w:val="center"/>
              <w:rPr>
                <w:sz w:val="20"/>
              </w:rPr>
            </w:pPr>
            <w:r>
              <w:rPr>
                <w:sz w:val="20"/>
              </w:rPr>
              <w:t>Общий полезный отпуск</w:t>
            </w:r>
          </w:p>
        </w:tc>
        <w:tc>
          <w:tcPr>
            <w:tcW w:w="1145" w:type="dxa"/>
            <w:vMerge/>
            <w:tcBorders>
              <w:top w:val="nil"/>
            </w:tcBorders>
          </w:tcPr>
          <w:p w:rsidR="00962CEE" w:rsidRDefault="00962CEE">
            <w:pPr>
              <w:rPr>
                <w:sz w:val="2"/>
                <w:szCs w:val="2"/>
              </w:rPr>
            </w:pPr>
          </w:p>
        </w:tc>
        <w:tc>
          <w:tcPr>
            <w:tcW w:w="639" w:type="dxa"/>
          </w:tcPr>
          <w:p w:rsidR="00962CEE" w:rsidRDefault="00DA727F">
            <w:pPr>
              <w:pStyle w:val="TableParagraph"/>
              <w:spacing w:before="43"/>
              <w:ind w:left="48" w:right="33"/>
              <w:jc w:val="center"/>
              <w:rPr>
                <w:sz w:val="18"/>
              </w:rPr>
            </w:pPr>
            <w:r>
              <w:rPr>
                <w:sz w:val="18"/>
              </w:rPr>
              <w:t>872,5</w:t>
            </w:r>
          </w:p>
        </w:tc>
        <w:tc>
          <w:tcPr>
            <w:tcW w:w="642" w:type="dxa"/>
          </w:tcPr>
          <w:p w:rsidR="00962CEE" w:rsidRDefault="00DA727F">
            <w:pPr>
              <w:pStyle w:val="TableParagraph"/>
              <w:spacing w:before="43"/>
              <w:ind w:right="57"/>
              <w:jc w:val="right"/>
              <w:rPr>
                <w:sz w:val="18"/>
              </w:rPr>
            </w:pPr>
            <w:r>
              <w:rPr>
                <w:sz w:val="18"/>
              </w:rPr>
              <w:t>1356,0</w:t>
            </w:r>
          </w:p>
        </w:tc>
        <w:tc>
          <w:tcPr>
            <w:tcW w:w="641" w:type="dxa"/>
          </w:tcPr>
          <w:p w:rsidR="00962CEE" w:rsidRDefault="00DA727F">
            <w:pPr>
              <w:pStyle w:val="TableParagraph"/>
              <w:spacing w:before="43"/>
              <w:ind w:right="59"/>
              <w:jc w:val="right"/>
              <w:rPr>
                <w:sz w:val="18"/>
              </w:rPr>
            </w:pPr>
            <w:r>
              <w:rPr>
                <w:sz w:val="18"/>
              </w:rPr>
              <w:t>1369,0</w:t>
            </w:r>
          </w:p>
        </w:tc>
        <w:tc>
          <w:tcPr>
            <w:tcW w:w="639" w:type="dxa"/>
          </w:tcPr>
          <w:p w:rsidR="00962CEE" w:rsidRDefault="00DA727F">
            <w:pPr>
              <w:pStyle w:val="TableParagraph"/>
              <w:spacing w:before="43"/>
              <w:ind w:right="57"/>
              <w:jc w:val="right"/>
              <w:rPr>
                <w:sz w:val="18"/>
              </w:rPr>
            </w:pPr>
            <w:r>
              <w:rPr>
                <w:sz w:val="18"/>
              </w:rPr>
              <w:t>1382,1</w:t>
            </w:r>
          </w:p>
        </w:tc>
        <w:tc>
          <w:tcPr>
            <w:tcW w:w="641" w:type="dxa"/>
          </w:tcPr>
          <w:p w:rsidR="00962CEE" w:rsidRDefault="00DA727F">
            <w:pPr>
              <w:pStyle w:val="TableParagraph"/>
              <w:spacing w:before="43"/>
              <w:ind w:right="57"/>
              <w:jc w:val="right"/>
              <w:rPr>
                <w:sz w:val="18"/>
              </w:rPr>
            </w:pPr>
            <w:r>
              <w:rPr>
                <w:sz w:val="18"/>
              </w:rPr>
              <w:t>1395,2</w:t>
            </w:r>
          </w:p>
        </w:tc>
        <w:tc>
          <w:tcPr>
            <w:tcW w:w="641" w:type="dxa"/>
          </w:tcPr>
          <w:p w:rsidR="00962CEE" w:rsidRDefault="00DA727F">
            <w:pPr>
              <w:pStyle w:val="TableParagraph"/>
              <w:spacing w:before="43"/>
              <w:ind w:left="11"/>
              <w:jc w:val="center"/>
              <w:rPr>
                <w:sz w:val="18"/>
              </w:rPr>
            </w:pPr>
            <w:r>
              <w:rPr>
                <w:sz w:val="18"/>
              </w:rPr>
              <w:t>1408,3</w:t>
            </w:r>
          </w:p>
        </w:tc>
        <w:tc>
          <w:tcPr>
            <w:tcW w:w="639" w:type="dxa"/>
          </w:tcPr>
          <w:p w:rsidR="00962CEE" w:rsidRDefault="00DA727F">
            <w:pPr>
              <w:pStyle w:val="TableParagraph"/>
              <w:spacing w:before="43"/>
              <w:ind w:left="48" w:right="35"/>
              <w:jc w:val="center"/>
              <w:rPr>
                <w:sz w:val="18"/>
              </w:rPr>
            </w:pPr>
            <w:r>
              <w:rPr>
                <w:sz w:val="18"/>
              </w:rPr>
              <w:t>1421,4</w:t>
            </w:r>
          </w:p>
        </w:tc>
        <w:tc>
          <w:tcPr>
            <w:tcW w:w="642" w:type="dxa"/>
          </w:tcPr>
          <w:p w:rsidR="00962CEE" w:rsidRDefault="00DA727F">
            <w:pPr>
              <w:pStyle w:val="TableParagraph"/>
              <w:spacing w:before="43"/>
              <w:ind w:right="59"/>
              <w:jc w:val="right"/>
              <w:rPr>
                <w:sz w:val="18"/>
              </w:rPr>
            </w:pPr>
            <w:r>
              <w:rPr>
                <w:sz w:val="18"/>
              </w:rPr>
              <w:t>1434,5</w:t>
            </w:r>
          </w:p>
        </w:tc>
        <w:tc>
          <w:tcPr>
            <w:tcW w:w="642" w:type="dxa"/>
          </w:tcPr>
          <w:p w:rsidR="00962CEE" w:rsidRDefault="00DA727F">
            <w:pPr>
              <w:pStyle w:val="TableParagraph"/>
              <w:spacing w:before="43"/>
              <w:ind w:right="62"/>
              <w:jc w:val="right"/>
              <w:rPr>
                <w:sz w:val="18"/>
              </w:rPr>
            </w:pPr>
            <w:r>
              <w:rPr>
                <w:sz w:val="18"/>
              </w:rPr>
              <w:t>1447,6</w:t>
            </w:r>
          </w:p>
        </w:tc>
        <w:tc>
          <w:tcPr>
            <w:tcW w:w="640" w:type="dxa"/>
          </w:tcPr>
          <w:p w:rsidR="00962CEE" w:rsidRDefault="00DA727F">
            <w:pPr>
              <w:pStyle w:val="TableParagraph"/>
              <w:spacing w:before="43"/>
              <w:ind w:right="61"/>
              <w:jc w:val="right"/>
              <w:rPr>
                <w:sz w:val="18"/>
              </w:rPr>
            </w:pPr>
            <w:r>
              <w:rPr>
                <w:sz w:val="18"/>
              </w:rPr>
              <w:t>1460,7</w:t>
            </w:r>
          </w:p>
        </w:tc>
        <w:tc>
          <w:tcPr>
            <w:tcW w:w="642" w:type="dxa"/>
          </w:tcPr>
          <w:p w:rsidR="00962CEE" w:rsidRDefault="00DA727F">
            <w:pPr>
              <w:pStyle w:val="TableParagraph"/>
              <w:spacing w:before="43"/>
              <w:ind w:right="63"/>
              <w:jc w:val="right"/>
              <w:rPr>
                <w:sz w:val="18"/>
              </w:rPr>
            </w:pPr>
            <w:r>
              <w:rPr>
                <w:sz w:val="18"/>
              </w:rPr>
              <w:t>1473,8</w:t>
            </w:r>
          </w:p>
        </w:tc>
        <w:tc>
          <w:tcPr>
            <w:tcW w:w="642" w:type="dxa"/>
          </w:tcPr>
          <w:p w:rsidR="00962CEE" w:rsidRDefault="00DA727F">
            <w:pPr>
              <w:pStyle w:val="TableParagraph"/>
              <w:spacing w:before="43"/>
              <w:ind w:left="4"/>
              <w:jc w:val="center"/>
              <w:rPr>
                <w:sz w:val="18"/>
              </w:rPr>
            </w:pPr>
            <w:r>
              <w:rPr>
                <w:sz w:val="18"/>
              </w:rPr>
              <w:t>1510,1</w:t>
            </w:r>
          </w:p>
        </w:tc>
        <w:tc>
          <w:tcPr>
            <w:tcW w:w="644" w:type="dxa"/>
          </w:tcPr>
          <w:p w:rsidR="00962CEE" w:rsidRDefault="00DA727F">
            <w:pPr>
              <w:pStyle w:val="TableParagraph"/>
              <w:spacing w:before="43"/>
              <w:jc w:val="center"/>
              <w:rPr>
                <w:sz w:val="18"/>
              </w:rPr>
            </w:pPr>
            <w:r>
              <w:rPr>
                <w:sz w:val="18"/>
              </w:rPr>
              <w:t>1523,2</w:t>
            </w:r>
          </w:p>
        </w:tc>
        <w:tc>
          <w:tcPr>
            <w:tcW w:w="642" w:type="dxa"/>
          </w:tcPr>
          <w:p w:rsidR="00962CEE" w:rsidRDefault="00DA727F">
            <w:pPr>
              <w:pStyle w:val="TableParagraph"/>
              <w:spacing w:before="43"/>
              <w:ind w:left="43" w:right="44"/>
              <w:jc w:val="center"/>
              <w:rPr>
                <w:sz w:val="18"/>
              </w:rPr>
            </w:pPr>
            <w:r>
              <w:rPr>
                <w:sz w:val="18"/>
              </w:rPr>
              <w:t>1536,3</w:t>
            </w:r>
          </w:p>
        </w:tc>
        <w:tc>
          <w:tcPr>
            <w:tcW w:w="641" w:type="dxa"/>
          </w:tcPr>
          <w:p w:rsidR="00962CEE" w:rsidRDefault="00DA727F">
            <w:pPr>
              <w:pStyle w:val="TableParagraph"/>
              <w:spacing w:before="43"/>
              <w:ind w:left="42" w:right="44"/>
              <w:jc w:val="center"/>
              <w:rPr>
                <w:sz w:val="18"/>
              </w:rPr>
            </w:pPr>
            <w:r>
              <w:rPr>
                <w:sz w:val="18"/>
              </w:rPr>
              <w:t>1549,4</w:t>
            </w:r>
          </w:p>
        </w:tc>
        <w:tc>
          <w:tcPr>
            <w:tcW w:w="641" w:type="dxa"/>
          </w:tcPr>
          <w:p w:rsidR="00962CEE" w:rsidRDefault="00DA727F">
            <w:pPr>
              <w:pStyle w:val="TableParagraph"/>
              <w:spacing w:before="43"/>
              <w:ind w:left="42" w:right="45"/>
              <w:jc w:val="center"/>
              <w:rPr>
                <w:sz w:val="18"/>
              </w:rPr>
            </w:pPr>
            <w:r>
              <w:rPr>
                <w:sz w:val="18"/>
              </w:rPr>
              <w:t>1562,5</w:t>
            </w:r>
          </w:p>
        </w:tc>
        <w:tc>
          <w:tcPr>
            <w:tcW w:w="629" w:type="dxa"/>
          </w:tcPr>
          <w:p w:rsidR="00962CEE" w:rsidRDefault="00DA727F">
            <w:pPr>
              <w:pStyle w:val="TableParagraph"/>
              <w:spacing w:before="43"/>
              <w:ind w:right="63"/>
              <w:jc w:val="right"/>
              <w:rPr>
                <w:sz w:val="18"/>
              </w:rPr>
            </w:pPr>
            <w:r>
              <w:rPr>
                <w:sz w:val="18"/>
              </w:rPr>
              <w:t>1576,1</w:t>
            </w:r>
          </w:p>
        </w:tc>
      </w:tr>
      <w:tr w:rsidR="00962CEE">
        <w:trPr>
          <w:trHeight w:val="299"/>
        </w:trPr>
        <w:tc>
          <w:tcPr>
            <w:tcW w:w="2768" w:type="dxa"/>
            <w:vMerge w:val="restart"/>
          </w:tcPr>
          <w:p w:rsidR="00962CEE" w:rsidRDefault="00DA727F">
            <w:pPr>
              <w:pStyle w:val="TableParagraph"/>
              <w:spacing w:before="185"/>
              <w:ind w:left="743"/>
              <w:rPr>
                <w:sz w:val="20"/>
              </w:rPr>
            </w:pPr>
            <w:r>
              <w:rPr>
                <w:sz w:val="20"/>
              </w:rPr>
              <w:t>Потери в сетях</w:t>
            </w:r>
          </w:p>
        </w:tc>
        <w:tc>
          <w:tcPr>
            <w:tcW w:w="1145" w:type="dxa"/>
          </w:tcPr>
          <w:p w:rsidR="00962CEE" w:rsidRDefault="00DA727F">
            <w:pPr>
              <w:pStyle w:val="TableParagraph"/>
              <w:spacing w:before="29"/>
              <w:ind w:left="89" w:right="79"/>
              <w:jc w:val="center"/>
              <w:rPr>
                <w:sz w:val="20"/>
              </w:rPr>
            </w:pPr>
            <w:r>
              <w:rPr>
                <w:sz w:val="20"/>
              </w:rPr>
              <w:t>тыс.м3/год</w:t>
            </w:r>
          </w:p>
        </w:tc>
        <w:tc>
          <w:tcPr>
            <w:tcW w:w="639" w:type="dxa"/>
          </w:tcPr>
          <w:p w:rsidR="00962CEE" w:rsidRDefault="00DA727F">
            <w:pPr>
              <w:pStyle w:val="TableParagraph"/>
              <w:spacing w:before="43"/>
              <w:ind w:left="48" w:right="33"/>
              <w:jc w:val="center"/>
              <w:rPr>
                <w:sz w:val="18"/>
              </w:rPr>
            </w:pPr>
            <w:r>
              <w:rPr>
                <w:sz w:val="18"/>
              </w:rPr>
              <w:t>437,5</w:t>
            </w:r>
          </w:p>
        </w:tc>
        <w:tc>
          <w:tcPr>
            <w:tcW w:w="642" w:type="dxa"/>
          </w:tcPr>
          <w:p w:rsidR="00962CEE" w:rsidRDefault="00DA727F">
            <w:pPr>
              <w:pStyle w:val="TableParagraph"/>
              <w:spacing w:before="43"/>
              <w:ind w:right="102"/>
              <w:jc w:val="right"/>
              <w:rPr>
                <w:sz w:val="18"/>
              </w:rPr>
            </w:pPr>
            <w:r>
              <w:rPr>
                <w:sz w:val="18"/>
              </w:rPr>
              <w:t>510,3</w:t>
            </w:r>
          </w:p>
        </w:tc>
        <w:tc>
          <w:tcPr>
            <w:tcW w:w="641" w:type="dxa"/>
          </w:tcPr>
          <w:p w:rsidR="00962CEE" w:rsidRDefault="00DA727F">
            <w:pPr>
              <w:pStyle w:val="TableParagraph"/>
              <w:spacing w:before="43"/>
              <w:ind w:right="104"/>
              <w:jc w:val="right"/>
              <w:rPr>
                <w:sz w:val="18"/>
              </w:rPr>
            </w:pPr>
            <w:r>
              <w:rPr>
                <w:sz w:val="18"/>
              </w:rPr>
              <w:t>513,0</w:t>
            </w:r>
          </w:p>
        </w:tc>
        <w:tc>
          <w:tcPr>
            <w:tcW w:w="639" w:type="dxa"/>
          </w:tcPr>
          <w:p w:rsidR="00962CEE" w:rsidRDefault="00DA727F">
            <w:pPr>
              <w:pStyle w:val="TableParagraph"/>
              <w:spacing w:before="43"/>
              <w:ind w:right="102"/>
              <w:jc w:val="right"/>
              <w:rPr>
                <w:sz w:val="18"/>
              </w:rPr>
            </w:pPr>
            <w:r>
              <w:rPr>
                <w:sz w:val="18"/>
              </w:rPr>
              <w:t>515,6</w:t>
            </w:r>
          </w:p>
        </w:tc>
        <w:tc>
          <w:tcPr>
            <w:tcW w:w="641" w:type="dxa"/>
          </w:tcPr>
          <w:p w:rsidR="00962CEE" w:rsidRDefault="00DA727F">
            <w:pPr>
              <w:pStyle w:val="TableParagraph"/>
              <w:spacing w:before="43"/>
              <w:ind w:right="103"/>
              <w:jc w:val="right"/>
              <w:rPr>
                <w:sz w:val="18"/>
              </w:rPr>
            </w:pPr>
            <w:r>
              <w:rPr>
                <w:sz w:val="18"/>
              </w:rPr>
              <w:t>518,3</w:t>
            </w:r>
          </w:p>
        </w:tc>
        <w:tc>
          <w:tcPr>
            <w:tcW w:w="641" w:type="dxa"/>
          </w:tcPr>
          <w:p w:rsidR="00962CEE" w:rsidRDefault="00DA727F">
            <w:pPr>
              <w:pStyle w:val="TableParagraph"/>
              <w:spacing w:before="43"/>
              <w:ind w:left="9"/>
              <w:jc w:val="center"/>
              <w:rPr>
                <w:sz w:val="18"/>
              </w:rPr>
            </w:pPr>
            <w:r>
              <w:rPr>
                <w:sz w:val="18"/>
              </w:rPr>
              <w:t>521,0</w:t>
            </w:r>
          </w:p>
        </w:tc>
        <w:tc>
          <w:tcPr>
            <w:tcW w:w="639" w:type="dxa"/>
          </w:tcPr>
          <w:p w:rsidR="00962CEE" w:rsidRDefault="00DA727F">
            <w:pPr>
              <w:pStyle w:val="TableParagraph"/>
              <w:spacing w:before="43"/>
              <w:ind w:left="48" w:right="38"/>
              <w:jc w:val="center"/>
              <w:rPr>
                <w:sz w:val="18"/>
              </w:rPr>
            </w:pPr>
            <w:r>
              <w:rPr>
                <w:sz w:val="18"/>
              </w:rPr>
              <w:t>523,7</w:t>
            </w:r>
          </w:p>
        </w:tc>
        <w:tc>
          <w:tcPr>
            <w:tcW w:w="642" w:type="dxa"/>
          </w:tcPr>
          <w:p w:rsidR="00962CEE" w:rsidRDefault="00DA727F">
            <w:pPr>
              <w:pStyle w:val="TableParagraph"/>
              <w:spacing w:before="43"/>
              <w:ind w:right="104"/>
              <w:jc w:val="right"/>
              <w:rPr>
                <w:sz w:val="18"/>
              </w:rPr>
            </w:pPr>
            <w:r>
              <w:rPr>
                <w:sz w:val="18"/>
              </w:rPr>
              <w:t>526,3</w:t>
            </w:r>
          </w:p>
        </w:tc>
        <w:tc>
          <w:tcPr>
            <w:tcW w:w="642" w:type="dxa"/>
          </w:tcPr>
          <w:p w:rsidR="00962CEE" w:rsidRDefault="00DA727F">
            <w:pPr>
              <w:pStyle w:val="TableParagraph"/>
              <w:spacing w:before="43"/>
              <w:ind w:right="108"/>
              <w:jc w:val="right"/>
              <w:rPr>
                <w:sz w:val="18"/>
              </w:rPr>
            </w:pPr>
            <w:r>
              <w:rPr>
                <w:sz w:val="18"/>
              </w:rPr>
              <w:t>529,0</w:t>
            </w:r>
          </w:p>
        </w:tc>
        <w:tc>
          <w:tcPr>
            <w:tcW w:w="640" w:type="dxa"/>
          </w:tcPr>
          <w:p w:rsidR="00962CEE" w:rsidRDefault="00DA727F">
            <w:pPr>
              <w:pStyle w:val="TableParagraph"/>
              <w:spacing w:before="43"/>
              <w:ind w:right="107"/>
              <w:jc w:val="right"/>
              <w:rPr>
                <w:sz w:val="18"/>
              </w:rPr>
            </w:pPr>
            <w:r>
              <w:rPr>
                <w:sz w:val="18"/>
              </w:rPr>
              <w:t>531,7</w:t>
            </w:r>
          </w:p>
        </w:tc>
        <w:tc>
          <w:tcPr>
            <w:tcW w:w="642" w:type="dxa"/>
          </w:tcPr>
          <w:p w:rsidR="00962CEE" w:rsidRDefault="00DA727F">
            <w:pPr>
              <w:pStyle w:val="TableParagraph"/>
              <w:spacing w:before="43"/>
              <w:ind w:right="108"/>
              <w:jc w:val="right"/>
              <w:rPr>
                <w:sz w:val="18"/>
              </w:rPr>
            </w:pPr>
            <w:r>
              <w:rPr>
                <w:sz w:val="18"/>
              </w:rPr>
              <w:t>534,3</w:t>
            </w:r>
          </w:p>
        </w:tc>
        <w:tc>
          <w:tcPr>
            <w:tcW w:w="642" w:type="dxa"/>
          </w:tcPr>
          <w:p w:rsidR="00962CEE" w:rsidRDefault="00DA727F">
            <w:pPr>
              <w:pStyle w:val="TableParagraph"/>
              <w:spacing w:before="43"/>
              <w:ind w:left="1"/>
              <w:jc w:val="center"/>
              <w:rPr>
                <w:sz w:val="18"/>
              </w:rPr>
            </w:pPr>
            <w:r>
              <w:rPr>
                <w:sz w:val="18"/>
              </w:rPr>
              <w:t>516,4</w:t>
            </w:r>
          </w:p>
        </w:tc>
        <w:tc>
          <w:tcPr>
            <w:tcW w:w="644" w:type="dxa"/>
          </w:tcPr>
          <w:p w:rsidR="00962CEE" w:rsidRDefault="00DA727F">
            <w:pPr>
              <w:pStyle w:val="TableParagraph"/>
              <w:spacing w:before="43"/>
              <w:jc w:val="center"/>
              <w:rPr>
                <w:sz w:val="18"/>
              </w:rPr>
            </w:pPr>
            <w:r>
              <w:rPr>
                <w:sz w:val="18"/>
              </w:rPr>
              <w:t>519,1</w:t>
            </w:r>
          </w:p>
        </w:tc>
        <w:tc>
          <w:tcPr>
            <w:tcW w:w="642" w:type="dxa"/>
          </w:tcPr>
          <w:p w:rsidR="00962CEE" w:rsidRDefault="00DA727F">
            <w:pPr>
              <w:pStyle w:val="TableParagraph"/>
              <w:spacing w:before="43"/>
              <w:ind w:left="46" w:right="49"/>
              <w:jc w:val="center"/>
              <w:rPr>
                <w:sz w:val="18"/>
              </w:rPr>
            </w:pPr>
            <w:r>
              <w:rPr>
                <w:sz w:val="18"/>
              </w:rPr>
              <w:t>521,7</w:t>
            </w:r>
          </w:p>
        </w:tc>
        <w:tc>
          <w:tcPr>
            <w:tcW w:w="641" w:type="dxa"/>
          </w:tcPr>
          <w:p w:rsidR="00962CEE" w:rsidRDefault="00DA727F">
            <w:pPr>
              <w:pStyle w:val="TableParagraph"/>
              <w:spacing w:before="43"/>
              <w:ind w:left="44" w:right="49"/>
              <w:jc w:val="center"/>
              <w:rPr>
                <w:sz w:val="18"/>
              </w:rPr>
            </w:pPr>
            <w:r>
              <w:rPr>
                <w:sz w:val="18"/>
              </w:rPr>
              <w:t>524,4</w:t>
            </w:r>
          </w:p>
        </w:tc>
        <w:tc>
          <w:tcPr>
            <w:tcW w:w="641" w:type="dxa"/>
          </w:tcPr>
          <w:p w:rsidR="00962CEE" w:rsidRDefault="00DA727F">
            <w:pPr>
              <w:pStyle w:val="TableParagraph"/>
              <w:spacing w:before="43"/>
              <w:ind w:left="44" w:right="49"/>
              <w:jc w:val="center"/>
              <w:rPr>
                <w:sz w:val="18"/>
              </w:rPr>
            </w:pPr>
            <w:r>
              <w:rPr>
                <w:sz w:val="18"/>
              </w:rPr>
              <w:t>527,1</w:t>
            </w:r>
          </w:p>
        </w:tc>
        <w:tc>
          <w:tcPr>
            <w:tcW w:w="629" w:type="dxa"/>
          </w:tcPr>
          <w:p w:rsidR="00962CEE" w:rsidRDefault="00DA727F">
            <w:pPr>
              <w:pStyle w:val="TableParagraph"/>
              <w:spacing w:before="43"/>
              <w:ind w:right="107"/>
              <w:jc w:val="right"/>
              <w:rPr>
                <w:sz w:val="18"/>
              </w:rPr>
            </w:pPr>
            <w:r>
              <w:rPr>
                <w:sz w:val="18"/>
              </w:rPr>
              <w:t>530,0</w:t>
            </w:r>
          </w:p>
        </w:tc>
      </w:tr>
      <w:tr w:rsidR="00962CEE">
        <w:trPr>
          <w:trHeight w:val="301"/>
        </w:trPr>
        <w:tc>
          <w:tcPr>
            <w:tcW w:w="2768" w:type="dxa"/>
            <w:vMerge/>
            <w:tcBorders>
              <w:top w:val="nil"/>
            </w:tcBorders>
          </w:tcPr>
          <w:p w:rsidR="00962CEE" w:rsidRDefault="00962CEE">
            <w:pPr>
              <w:rPr>
                <w:sz w:val="2"/>
                <w:szCs w:val="2"/>
              </w:rPr>
            </w:pPr>
          </w:p>
        </w:tc>
        <w:tc>
          <w:tcPr>
            <w:tcW w:w="1145" w:type="dxa"/>
          </w:tcPr>
          <w:p w:rsidR="00962CEE" w:rsidRDefault="00DA727F">
            <w:pPr>
              <w:pStyle w:val="TableParagraph"/>
              <w:spacing w:before="29"/>
              <w:ind w:left="8"/>
              <w:jc w:val="center"/>
              <w:rPr>
                <w:sz w:val="20"/>
              </w:rPr>
            </w:pPr>
            <w:r>
              <w:rPr>
                <w:w w:val="99"/>
                <w:sz w:val="20"/>
              </w:rPr>
              <w:t>%</w:t>
            </w:r>
          </w:p>
        </w:tc>
        <w:tc>
          <w:tcPr>
            <w:tcW w:w="639" w:type="dxa"/>
          </w:tcPr>
          <w:p w:rsidR="00962CEE" w:rsidRDefault="00DA727F">
            <w:pPr>
              <w:pStyle w:val="TableParagraph"/>
              <w:spacing w:before="43"/>
              <w:ind w:left="48" w:right="33"/>
              <w:jc w:val="center"/>
              <w:rPr>
                <w:sz w:val="18"/>
              </w:rPr>
            </w:pPr>
            <w:r>
              <w:rPr>
                <w:sz w:val="18"/>
              </w:rPr>
              <w:t>32,4</w:t>
            </w:r>
          </w:p>
        </w:tc>
        <w:tc>
          <w:tcPr>
            <w:tcW w:w="642" w:type="dxa"/>
          </w:tcPr>
          <w:p w:rsidR="00962CEE" w:rsidRDefault="00DA727F">
            <w:pPr>
              <w:pStyle w:val="TableParagraph"/>
              <w:spacing w:before="43"/>
              <w:ind w:right="147"/>
              <w:jc w:val="right"/>
              <w:rPr>
                <w:sz w:val="18"/>
              </w:rPr>
            </w:pPr>
            <w:r>
              <w:rPr>
                <w:sz w:val="18"/>
              </w:rPr>
              <w:t>35,7</w:t>
            </w:r>
          </w:p>
        </w:tc>
        <w:tc>
          <w:tcPr>
            <w:tcW w:w="641" w:type="dxa"/>
          </w:tcPr>
          <w:p w:rsidR="00962CEE" w:rsidRDefault="00DA727F">
            <w:pPr>
              <w:pStyle w:val="TableParagraph"/>
              <w:spacing w:before="43"/>
              <w:ind w:right="150"/>
              <w:jc w:val="right"/>
              <w:rPr>
                <w:sz w:val="18"/>
              </w:rPr>
            </w:pPr>
            <w:r>
              <w:rPr>
                <w:sz w:val="18"/>
              </w:rPr>
              <w:t>35,5</w:t>
            </w:r>
          </w:p>
        </w:tc>
        <w:tc>
          <w:tcPr>
            <w:tcW w:w="639" w:type="dxa"/>
          </w:tcPr>
          <w:p w:rsidR="00962CEE" w:rsidRDefault="00DA727F">
            <w:pPr>
              <w:pStyle w:val="TableParagraph"/>
              <w:spacing w:before="43"/>
              <w:ind w:right="148"/>
              <w:jc w:val="right"/>
              <w:rPr>
                <w:sz w:val="18"/>
              </w:rPr>
            </w:pPr>
            <w:r>
              <w:rPr>
                <w:sz w:val="18"/>
              </w:rPr>
              <w:t>35,3</w:t>
            </w:r>
          </w:p>
        </w:tc>
        <w:tc>
          <w:tcPr>
            <w:tcW w:w="641" w:type="dxa"/>
          </w:tcPr>
          <w:p w:rsidR="00962CEE" w:rsidRDefault="00DA727F">
            <w:pPr>
              <w:pStyle w:val="TableParagraph"/>
              <w:spacing w:before="43"/>
              <w:ind w:right="148"/>
              <w:jc w:val="right"/>
              <w:rPr>
                <w:sz w:val="18"/>
              </w:rPr>
            </w:pPr>
            <w:r>
              <w:rPr>
                <w:sz w:val="18"/>
              </w:rPr>
              <w:t>35,0</w:t>
            </w:r>
          </w:p>
        </w:tc>
        <w:tc>
          <w:tcPr>
            <w:tcW w:w="641" w:type="dxa"/>
          </w:tcPr>
          <w:p w:rsidR="00962CEE" w:rsidRDefault="00DA727F">
            <w:pPr>
              <w:pStyle w:val="TableParagraph"/>
              <w:spacing w:before="43"/>
              <w:ind w:left="9"/>
              <w:jc w:val="center"/>
              <w:rPr>
                <w:sz w:val="18"/>
              </w:rPr>
            </w:pPr>
            <w:r>
              <w:rPr>
                <w:sz w:val="18"/>
              </w:rPr>
              <w:t>34,8</w:t>
            </w:r>
          </w:p>
        </w:tc>
        <w:tc>
          <w:tcPr>
            <w:tcW w:w="639" w:type="dxa"/>
          </w:tcPr>
          <w:p w:rsidR="00962CEE" w:rsidRDefault="00DA727F">
            <w:pPr>
              <w:pStyle w:val="TableParagraph"/>
              <w:spacing w:before="43"/>
              <w:ind w:left="48" w:right="37"/>
              <w:jc w:val="center"/>
              <w:rPr>
                <w:sz w:val="18"/>
              </w:rPr>
            </w:pPr>
            <w:r>
              <w:rPr>
                <w:sz w:val="18"/>
              </w:rPr>
              <w:t>34,6</w:t>
            </w:r>
          </w:p>
        </w:tc>
        <w:tc>
          <w:tcPr>
            <w:tcW w:w="642" w:type="dxa"/>
          </w:tcPr>
          <w:p w:rsidR="00962CEE" w:rsidRDefault="00DA727F">
            <w:pPr>
              <w:pStyle w:val="TableParagraph"/>
              <w:spacing w:before="43"/>
              <w:ind w:right="150"/>
              <w:jc w:val="right"/>
              <w:rPr>
                <w:sz w:val="18"/>
              </w:rPr>
            </w:pPr>
            <w:r>
              <w:rPr>
                <w:sz w:val="18"/>
              </w:rPr>
              <w:t>34,4</w:t>
            </w:r>
          </w:p>
        </w:tc>
        <w:tc>
          <w:tcPr>
            <w:tcW w:w="642" w:type="dxa"/>
          </w:tcPr>
          <w:p w:rsidR="00962CEE" w:rsidRDefault="00DA727F">
            <w:pPr>
              <w:pStyle w:val="TableParagraph"/>
              <w:spacing w:before="43"/>
              <w:ind w:right="153"/>
              <w:jc w:val="right"/>
              <w:rPr>
                <w:sz w:val="18"/>
              </w:rPr>
            </w:pPr>
            <w:r>
              <w:rPr>
                <w:sz w:val="18"/>
              </w:rPr>
              <w:t>34,2</w:t>
            </w:r>
          </w:p>
        </w:tc>
        <w:tc>
          <w:tcPr>
            <w:tcW w:w="640" w:type="dxa"/>
          </w:tcPr>
          <w:p w:rsidR="00962CEE" w:rsidRDefault="00DA727F">
            <w:pPr>
              <w:pStyle w:val="TableParagraph"/>
              <w:spacing w:before="43"/>
              <w:ind w:right="152"/>
              <w:jc w:val="right"/>
              <w:rPr>
                <w:sz w:val="18"/>
              </w:rPr>
            </w:pPr>
            <w:r>
              <w:rPr>
                <w:sz w:val="18"/>
              </w:rPr>
              <w:t>34,0</w:t>
            </w:r>
          </w:p>
        </w:tc>
        <w:tc>
          <w:tcPr>
            <w:tcW w:w="642" w:type="dxa"/>
          </w:tcPr>
          <w:p w:rsidR="00962CEE" w:rsidRDefault="00DA727F">
            <w:pPr>
              <w:pStyle w:val="TableParagraph"/>
              <w:spacing w:before="43"/>
              <w:ind w:right="154"/>
              <w:jc w:val="right"/>
              <w:rPr>
                <w:sz w:val="18"/>
              </w:rPr>
            </w:pPr>
            <w:r>
              <w:rPr>
                <w:sz w:val="18"/>
              </w:rPr>
              <w:t>33,8</w:t>
            </w:r>
          </w:p>
        </w:tc>
        <w:tc>
          <w:tcPr>
            <w:tcW w:w="642" w:type="dxa"/>
          </w:tcPr>
          <w:p w:rsidR="00962CEE" w:rsidRDefault="00DA727F">
            <w:pPr>
              <w:pStyle w:val="TableParagraph"/>
              <w:spacing w:before="43"/>
              <w:ind w:left="2"/>
              <w:jc w:val="center"/>
              <w:rPr>
                <w:sz w:val="18"/>
              </w:rPr>
            </w:pPr>
            <w:r>
              <w:rPr>
                <w:sz w:val="18"/>
              </w:rPr>
              <w:t>32,3</w:t>
            </w:r>
          </w:p>
        </w:tc>
        <w:tc>
          <w:tcPr>
            <w:tcW w:w="644" w:type="dxa"/>
          </w:tcPr>
          <w:p w:rsidR="00962CEE" w:rsidRDefault="00DA727F">
            <w:pPr>
              <w:pStyle w:val="TableParagraph"/>
              <w:spacing w:before="43"/>
              <w:jc w:val="center"/>
              <w:rPr>
                <w:sz w:val="18"/>
              </w:rPr>
            </w:pPr>
            <w:r>
              <w:rPr>
                <w:sz w:val="18"/>
              </w:rPr>
              <w:t>32,1</w:t>
            </w:r>
          </w:p>
        </w:tc>
        <w:tc>
          <w:tcPr>
            <w:tcW w:w="642" w:type="dxa"/>
          </w:tcPr>
          <w:p w:rsidR="00962CEE" w:rsidRDefault="00DA727F">
            <w:pPr>
              <w:pStyle w:val="TableParagraph"/>
              <w:spacing w:before="43"/>
              <w:ind w:left="46" w:right="49"/>
              <w:jc w:val="center"/>
              <w:rPr>
                <w:sz w:val="18"/>
              </w:rPr>
            </w:pPr>
            <w:r>
              <w:rPr>
                <w:sz w:val="18"/>
              </w:rPr>
              <w:t>32,0</w:t>
            </w:r>
          </w:p>
        </w:tc>
        <w:tc>
          <w:tcPr>
            <w:tcW w:w="641" w:type="dxa"/>
          </w:tcPr>
          <w:p w:rsidR="00962CEE" w:rsidRDefault="00DA727F">
            <w:pPr>
              <w:pStyle w:val="TableParagraph"/>
              <w:spacing w:before="43"/>
              <w:ind w:left="45" w:right="49"/>
              <w:jc w:val="center"/>
              <w:rPr>
                <w:sz w:val="18"/>
              </w:rPr>
            </w:pPr>
            <w:r>
              <w:rPr>
                <w:sz w:val="18"/>
              </w:rPr>
              <w:t>31,8</w:t>
            </w:r>
          </w:p>
        </w:tc>
        <w:tc>
          <w:tcPr>
            <w:tcW w:w="641" w:type="dxa"/>
          </w:tcPr>
          <w:p w:rsidR="00962CEE" w:rsidRDefault="00DA727F">
            <w:pPr>
              <w:pStyle w:val="TableParagraph"/>
              <w:spacing w:before="43"/>
              <w:ind w:left="44" w:right="49"/>
              <w:jc w:val="center"/>
              <w:rPr>
                <w:sz w:val="18"/>
              </w:rPr>
            </w:pPr>
            <w:r>
              <w:rPr>
                <w:sz w:val="18"/>
              </w:rPr>
              <w:t>31,6</w:t>
            </w:r>
          </w:p>
        </w:tc>
        <w:tc>
          <w:tcPr>
            <w:tcW w:w="629" w:type="dxa"/>
          </w:tcPr>
          <w:p w:rsidR="00962CEE" w:rsidRDefault="00DA727F">
            <w:pPr>
              <w:pStyle w:val="TableParagraph"/>
              <w:spacing w:before="43"/>
              <w:ind w:right="152"/>
              <w:jc w:val="right"/>
              <w:rPr>
                <w:sz w:val="18"/>
              </w:rPr>
            </w:pPr>
            <w:r>
              <w:rPr>
                <w:sz w:val="18"/>
              </w:rPr>
              <w:t>31,5</w:t>
            </w:r>
          </w:p>
        </w:tc>
      </w:tr>
    </w:tbl>
    <w:p w:rsidR="00962CEE" w:rsidRDefault="00962CEE">
      <w:pPr>
        <w:jc w:val="right"/>
        <w:rPr>
          <w:sz w:val="18"/>
        </w:rPr>
        <w:sectPr w:rsidR="00962CEE">
          <w:footerReference w:type="default" r:id="rId556"/>
          <w:pgSz w:w="16840" w:h="11910" w:orient="landscape"/>
          <w:pgMar w:top="620" w:right="840" w:bottom="1440" w:left="560" w:header="280" w:footer="1259" w:gutter="0"/>
          <w:pgBorders w:offsetFrom="page">
            <w:top w:val="single" w:sz="4" w:space="24" w:color="000000"/>
            <w:left w:val="single" w:sz="4" w:space="24" w:color="000000"/>
            <w:bottom w:val="single" w:sz="4" w:space="24" w:color="000000"/>
            <w:right w:val="single" w:sz="4" w:space="24" w:color="000000"/>
          </w:pgBorders>
          <w:pgNumType w:start="271"/>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12" style="width:731.5pt;height:4.45pt;mso-position-horizontal-relative:char;mso-position-vertical-relative:line" coordsize="14630,89">
            <v:line id="_x0000_s1614" style="position:absolute" from="0,59" to="14630,59" strokecolor="#612322" strokeweight="3pt"/>
            <v:line id="_x0000_s1613"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1145"/>
        <w:gridCol w:w="639"/>
        <w:gridCol w:w="642"/>
        <w:gridCol w:w="641"/>
        <w:gridCol w:w="639"/>
        <w:gridCol w:w="641"/>
        <w:gridCol w:w="641"/>
        <w:gridCol w:w="639"/>
        <w:gridCol w:w="642"/>
        <w:gridCol w:w="642"/>
        <w:gridCol w:w="640"/>
        <w:gridCol w:w="642"/>
        <w:gridCol w:w="642"/>
        <w:gridCol w:w="644"/>
        <w:gridCol w:w="642"/>
        <w:gridCol w:w="641"/>
        <w:gridCol w:w="641"/>
        <w:gridCol w:w="629"/>
      </w:tblGrid>
      <w:tr w:rsidR="00962CEE">
        <w:trPr>
          <w:trHeight w:val="299"/>
        </w:trPr>
        <w:tc>
          <w:tcPr>
            <w:tcW w:w="2768" w:type="dxa"/>
          </w:tcPr>
          <w:p w:rsidR="00962CEE" w:rsidRDefault="00DA727F">
            <w:pPr>
              <w:pStyle w:val="TableParagraph"/>
              <w:spacing w:before="34"/>
              <w:ind w:left="86" w:right="78"/>
              <w:jc w:val="center"/>
              <w:rPr>
                <w:b/>
                <w:sz w:val="20"/>
              </w:rPr>
            </w:pPr>
            <w:r>
              <w:rPr>
                <w:b/>
                <w:sz w:val="20"/>
              </w:rPr>
              <w:t>Наименование показателя</w:t>
            </w:r>
          </w:p>
        </w:tc>
        <w:tc>
          <w:tcPr>
            <w:tcW w:w="1145" w:type="dxa"/>
          </w:tcPr>
          <w:p w:rsidR="00962CEE" w:rsidRDefault="00DA727F">
            <w:pPr>
              <w:pStyle w:val="TableParagraph"/>
              <w:spacing w:before="34"/>
              <w:ind w:left="86" w:right="79"/>
              <w:jc w:val="center"/>
              <w:rPr>
                <w:b/>
                <w:sz w:val="20"/>
              </w:rPr>
            </w:pPr>
            <w:r>
              <w:rPr>
                <w:b/>
                <w:sz w:val="20"/>
              </w:rPr>
              <w:t>ед.изм.</w:t>
            </w:r>
          </w:p>
        </w:tc>
        <w:tc>
          <w:tcPr>
            <w:tcW w:w="639" w:type="dxa"/>
          </w:tcPr>
          <w:p w:rsidR="00962CEE" w:rsidRDefault="00DA727F">
            <w:pPr>
              <w:pStyle w:val="TableParagraph"/>
              <w:spacing w:before="34"/>
              <w:ind w:left="48" w:right="36"/>
              <w:jc w:val="center"/>
              <w:rPr>
                <w:b/>
                <w:sz w:val="20"/>
              </w:rPr>
            </w:pPr>
            <w:r>
              <w:rPr>
                <w:b/>
                <w:sz w:val="20"/>
              </w:rPr>
              <w:t>2014</w:t>
            </w:r>
          </w:p>
        </w:tc>
        <w:tc>
          <w:tcPr>
            <w:tcW w:w="642" w:type="dxa"/>
          </w:tcPr>
          <w:p w:rsidR="00962CEE" w:rsidRDefault="00DA727F">
            <w:pPr>
              <w:pStyle w:val="TableParagraph"/>
              <w:spacing w:before="34"/>
              <w:ind w:left="14"/>
              <w:jc w:val="center"/>
              <w:rPr>
                <w:b/>
                <w:sz w:val="20"/>
              </w:rPr>
            </w:pPr>
            <w:r>
              <w:rPr>
                <w:b/>
                <w:sz w:val="20"/>
              </w:rPr>
              <w:t>2015</w:t>
            </w:r>
          </w:p>
        </w:tc>
        <w:tc>
          <w:tcPr>
            <w:tcW w:w="641" w:type="dxa"/>
          </w:tcPr>
          <w:p w:rsidR="00962CEE" w:rsidRDefault="00DA727F">
            <w:pPr>
              <w:pStyle w:val="TableParagraph"/>
              <w:spacing w:before="34"/>
              <w:ind w:left="8"/>
              <w:jc w:val="center"/>
              <w:rPr>
                <w:b/>
                <w:sz w:val="20"/>
              </w:rPr>
            </w:pPr>
            <w:r>
              <w:rPr>
                <w:b/>
                <w:sz w:val="20"/>
              </w:rPr>
              <w:t>2016</w:t>
            </w:r>
          </w:p>
        </w:tc>
        <w:tc>
          <w:tcPr>
            <w:tcW w:w="639" w:type="dxa"/>
          </w:tcPr>
          <w:p w:rsidR="00962CEE" w:rsidRDefault="00DA727F">
            <w:pPr>
              <w:pStyle w:val="TableParagraph"/>
              <w:spacing w:before="34"/>
              <w:ind w:left="47" w:right="38"/>
              <w:jc w:val="center"/>
              <w:rPr>
                <w:b/>
                <w:sz w:val="20"/>
              </w:rPr>
            </w:pPr>
            <w:r>
              <w:rPr>
                <w:b/>
                <w:sz w:val="20"/>
              </w:rPr>
              <w:t>2017</w:t>
            </w:r>
          </w:p>
        </w:tc>
        <w:tc>
          <w:tcPr>
            <w:tcW w:w="641" w:type="dxa"/>
          </w:tcPr>
          <w:p w:rsidR="00962CEE" w:rsidRDefault="00DA727F">
            <w:pPr>
              <w:pStyle w:val="TableParagraph"/>
              <w:spacing w:before="34"/>
              <w:ind w:left="11"/>
              <w:jc w:val="center"/>
              <w:rPr>
                <w:b/>
                <w:sz w:val="20"/>
              </w:rPr>
            </w:pPr>
            <w:r>
              <w:rPr>
                <w:b/>
                <w:sz w:val="20"/>
              </w:rPr>
              <w:t>2018</w:t>
            </w:r>
          </w:p>
        </w:tc>
        <w:tc>
          <w:tcPr>
            <w:tcW w:w="641" w:type="dxa"/>
          </w:tcPr>
          <w:p w:rsidR="00962CEE" w:rsidRDefault="00DA727F">
            <w:pPr>
              <w:pStyle w:val="TableParagraph"/>
              <w:spacing w:before="34"/>
              <w:ind w:left="6"/>
              <w:jc w:val="center"/>
              <w:rPr>
                <w:b/>
                <w:sz w:val="20"/>
              </w:rPr>
            </w:pPr>
            <w:r>
              <w:rPr>
                <w:b/>
                <w:sz w:val="20"/>
              </w:rPr>
              <w:t>2019</w:t>
            </w:r>
          </w:p>
        </w:tc>
        <w:tc>
          <w:tcPr>
            <w:tcW w:w="639" w:type="dxa"/>
          </w:tcPr>
          <w:p w:rsidR="00962CEE" w:rsidRDefault="00DA727F">
            <w:pPr>
              <w:pStyle w:val="TableParagraph"/>
              <w:spacing w:before="34"/>
              <w:ind w:left="45" w:right="38"/>
              <w:jc w:val="center"/>
              <w:rPr>
                <w:b/>
                <w:sz w:val="20"/>
              </w:rPr>
            </w:pPr>
            <w:r>
              <w:rPr>
                <w:b/>
                <w:sz w:val="20"/>
              </w:rPr>
              <w:t>2020</w:t>
            </w:r>
          </w:p>
        </w:tc>
        <w:tc>
          <w:tcPr>
            <w:tcW w:w="642" w:type="dxa"/>
          </w:tcPr>
          <w:p w:rsidR="00962CEE" w:rsidRDefault="00DA727F">
            <w:pPr>
              <w:pStyle w:val="TableParagraph"/>
              <w:spacing w:before="34"/>
              <w:ind w:left="9"/>
              <w:jc w:val="center"/>
              <w:rPr>
                <w:b/>
                <w:sz w:val="20"/>
              </w:rPr>
            </w:pPr>
            <w:r>
              <w:rPr>
                <w:b/>
                <w:sz w:val="20"/>
              </w:rPr>
              <w:t>2021</w:t>
            </w:r>
          </w:p>
        </w:tc>
        <w:tc>
          <w:tcPr>
            <w:tcW w:w="642" w:type="dxa"/>
          </w:tcPr>
          <w:p w:rsidR="00962CEE" w:rsidRDefault="00DA727F">
            <w:pPr>
              <w:pStyle w:val="TableParagraph"/>
              <w:spacing w:before="34"/>
              <w:ind w:left="2"/>
              <w:jc w:val="center"/>
              <w:rPr>
                <w:b/>
                <w:sz w:val="20"/>
              </w:rPr>
            </w:pPr>
            <w:r>
              <w:rPr>
                <w:b/>
                <w:sz w:val="20"/>
              </w:rPr>
              <w:t>2022</w:t>
            </w:r>
          </w:p>
        </w:tc>
        <w:tc>
          <w:tcPr>
            <w:tcW w:w="640" w:type="dxa"/>
          </w:tcPr>
          <w:p w:rsidR="00962CEE" w:rsidRDefault="00DA727F">
            <w:pPr>
              <w:pStyle w:val="TableParagraph"/>
              <w:spacing w:before="34"/>
              <w:ind w:left="45" w:right="44"/>
              <w:jc w:val="center"/>
              <w:rPr>
                <w:b/>
                <w:sz w:val="20"/>
              </w:rPr>
            </w:pPr>
            <w:r>
              <w:rPr>
                <w:b/>
                <w:sz w:val="20"/>
              </w:rPr>
              <w:t>2023</w:t>
            </w:r>
          </w:p>
        </w:tc>
        <w:tc>
          <w:tcPr>
            <w:tcW w:w="642" w:type="dxa"/>
          </w:tcPr>
          <w:p w:rsidR="00962CEE" w:rsidRDefault="00DA727F">
            <w:pPr>
              <w:pStyle w:val="TableParagraph"/>
              <w:spacing w:before="34"/>
              <w:ind w:left="1"/>
              <w:jc w:val="center"/>
              <w:rPr>
                <w:b/>
                <w:sz w:val="20"/>
              </w:rPr>
            </w:pPr>
            <w:r>
              <w:rPr>
                <w:b/>
                <w:sz w:val="20"/>
              </w:rPr>
              <w:t>2024</w:t>
            </w:r>
          </w:p>
        </w:tc>
        <w:tc>
          <w:tcPr>
            <w:tcW w:w="642" w:type="dxa"/>
          </w:tcPr>
          <w:p w:rsidR="00962CEE" w:rsidRDefault="00DA727F">
            <w:pPr>
              <w:pStyle w:val="TableParagraph"/>
              <w:spacing w:before="34"/>
              <w:ind w:left="48" w:right="49"/>
              <w:jc w:val="center"/>
              <w:rPr>
                <w:b/>
                <w:sz w:val="20"/>
              </w:rPr>
            </w:pPr>
            <w:r>
              <w:rPr>
                <w:b/>
                <w:sz w:val="20"/>
              </w:rPr>
              <w:t>2025</w:t>
            </w:r>
          </w:p>
        </w:tc>
        <w:tc>
          <w:tcPr>
            <w:tcW w:w="644" w:type="dxa"/>
          </w:tcPr>
          <w:p w:rsidR="00962CEE" w:rsidRDefault="00DA727F">
            <w:pPr>
              <w:pStyle w:val="TableParagraph"/>
              <w:spacing w:before="34"/>
              <w:ind w:left="50" w:right="53"/>
              <w:jc w:val="center"/>
              <w:rPr>
                <w:b/>
                <w:sz w:val="20"/>
              </w:rPr>
            </w:pPr>
            <w:r>
              <w:rPr>
                <w:b/>
                <w:sz w:val="20"/>
              </w:rPr>
              <w:t>2026</w:t>
            </w:r>
          </w:p>
        </w:tc>
        <w:tc>
          <w:tcPr>
            <w:tcW w:w="642" w:type="dxa"/>
          </w:tcPr>
          <w:p w:rsidR="00962CEE" w:rsidRDefault="00DA727F">
            <w:pPr>
              <w:pStyle w:val="TableParagraph"/>
              <w:spacing w:before="34"/>
              <w:ind w:left="43" w:right="49"/>
              <w:jc w:val="center"/>
              <w:rPr>
                <w:b/>
                <w:sz w:val="20"/>
              </w:rPr>
            </w:pPr>
            <w:r>
              <w:rPr>
                <w:b/>
                <w:sz w:val="20"/>
              </w:rPr>
              <w:t>2027</w:t>
            </w:r>
          </w:p>
        </w:tc>
        <w:tc>
          <w:tcPr>
            <w:tcW w:w="641" w:type="dxa"/>
          </w:tcPr>
          <w:p w:rsidR="00962CEE" w:rsidRDefault="00DA727F">
            <w:pPr>
              <w:pStyle w:val="TableParagraph"/>
              <w:spacing w:before="34"/>
              <w:ind w:left="41" w:right="49"/>
              <w:jc w:val="center"/>
              <w:rPr>
                <w:b/>
                <w:sz w:val="20"/>
              </w:rPr>
            </w:pPr>
            <w:r>
              <w:rPr>
                <w:b/>
                <w:sz w:val="20"/>
              </w:rPr>
              <w:t>2028</w:t>
            </w:r>
          </w:p>
        </w:tc>
        <w:tc>
          <w:tcPr>
            <w:tcW w:w="641" w:type="dxa"/>
          </w:tcPr>
          <w:p w:rsidR="00962CEE" w:rsidRDefault="00DA727F">
            <w:pPr>
              <w:pStyle w:val="TableParagraph"/>
              <w:spacing w:before="34"/>
              <w:ind w:left="41" w:right="49"/>
              <w:jc w:val="center"/>
              <w:rPr>
                <w:b/>
                <w:sz w:val="20"/>
              </w:rPr>
            </w:pPr>
            <w:r>
              <w:rPr>
                <w:b/>
                <w:sz w:val="20"/>
              </w:rPr>
              <w:t>2029</w:t>
            </w:r>
          </w:p>
        </w:tc>
        <w:tc>
          <w:tcPr>
            <w:tcW w:w="629" w:type="dxa"/>
          </w:tcPr>
          <w:p w:rsidR="00962CEE" w:rsidRDefault="00DA727F">
            <w:pPr>
              <w:pStyle w:val="TableParagraph"/>
              <w:spacing w:before="34"/>
              <w:ind w:left="33" w:right="44"/>
              <w:jc w:val="center"/>
              <w:rPr>
                <w:b/>
                <w:sz w:val="20"/>
              </w:rPr>
            </w:pPr>
            <w:r>
              <w:rPr>
                <w:b/>
                <w:sz w:val="20"/>
              </w:rPr>
              <w:t>2030</w:t>
            </w:r>
          </w:p>
        </w:tc>
      </w:tr>
      <w:tr w:rsidR="00962CEE">
        <w:trPr>
          <w:trHeight w:val="299"/>
        </w:trPr>
        <w:tc>
          <w:tcPr>
            <w:tcW w:w="2768" w:type="dxa"/>
          </w:tcPr>
          <w:p w:rsidR="00962CEE" w:rsidRDefault="00DA727F">
            <w:pPr>
              <w:pStyle w:val="TableParagraph"/>
              <w:spacing w:before="34"/>
              <w:ind w:left="6"/>
              <w:jc w:val="center"/>
              <w:rPr>
                <w:b/>
                <w:sz w:val="20"/>
              </w:rPr>
            </w:pPr>
            <w:r>
              <w:rPr>
                <w:b/>
                <w:w w:val="99"/>
                <w:sz w:val="20"/>
              </w:rPr>
              <w:t>1</w:t>
            </w:r>
          </w:p>
        </w:tc>
        <w:tc>
          <w:tcPr>
            <w:tcW w:w="1145" w:type="dxa"/>
          </w:tcPr>
          <w:p w:rsidR="00962CEE" w:rsidRDefault="00DA727F">
            <w:pPr>
              <w:pStyle w:val="TableParagraph"/>
              <w:spacing w:before="34"/>
              <w:ind w:left="9"/>
              <w:jc w:val="center"/>
              <w:rPr>
                <w:b/>
                <w:sz w:val="20"/>
              </w:rPr>
            </w:pPr>
            <w:r>
              <w:rPr>
                <w:b/>
                <w:w w:val="99"/>
                <w:sz w:val="20"/>
              </w:rPr>
              <w:t>2</w:t>
            </w:r>
          </w:p>
        </w:tc>
        <w:tc>
          <w:tcPr>
            <w:tcW w:w="639" w:type="dxa"/>
          </w:tcPr>
          <w:p w:rsidR="00962CEE" w:rsidRDefault="00DA727F">
            <w:pPr>
              <w:pStyle w:val="TableParagraph"/>
              <w:spacing w:before="34"/>
              <w:ind w:left="6"/>
              <w:jc w:val="center"/>
              <w:rPr>
                <w:b/>
                <w:sz w:val="20"/>
              </w:rPr>
            </w:pPr>
            <w:r>
              <w:rPr>
                <w:b/>
                <w:w w:val="99"/>
                <w:sz w:val="20"/>
              </w:rPr>
              <w:t>3</w:t>
            </w:r>
          </w:p>
        </w:tc>
        <w:tc>
          <w:tcPr>
            <w:tcW w:w="642" w:type="dxa"/>
          </w:tcPr>
          <w:p w:rsidR="00962CEE" w:rsidRDefault="00DA727F">
            <w:pPr>
              <w:pStyle w:val="TableParagraph"/>
              <w:spacing w:before="34"/>
              <w:ind w:left="8"/>
              <w:jc w:val="center"/>
              <w:rPr>
                <w:b/>
                <w:sz w:val="20"/>
              </w:rPr>
            </w:pPr>
            <w:r>
              <w:rPr>
                <w:b/>
                <w:w w:val="99"/>
                <w:sz w:val="20"/>
              </w:rPr>
              <w:t>4</w:t>
            </w:r>
          </w:p>
        </w:tc>
        <w:tc>
          <w:tcPr>
            <w:tcW w:w="641" w:type="dxa"/>
          </w:tcPr>
          <w:p w:rsidR="00962CEE" w:rsidRDefault="00DA727F">
            <w:pPr>
              <w:pStyle w:val="TableParagraph"/>
              <w:spacing w:before="34"/>
              <w:ind w:left="2"/>
              <w:jc w:val="center"/>
              <w:rPr>
                <w:b/>
                <w:sz w:val="20"/>
              </w:rPr>
            </w:pPr>
            <w:r>
              <w:rPr>
                <w:b/>
                <w:w w:val="99"/>
                <w:sz w:val="20"/>
              </w:rPr>
              <w:t>5</w:t>
            </w:r>
          </w:p>
        </w:tc>
        <w:tc>
          <w:tcPr>
            <w:tcW w:w="639" w:type="dxa"/>
          </w:tcPr>
          <w:p w:rsidR="00962CEE" w:rsidRDefault="00DA727F">
            <w:pPr>
              <w:pStyle w:val="TableParagraph"/>
              <w:spacing w:before="34"/>
              <w:ind w:left="3"/>
              <w:jc w:val="center"/>
              <w:rPr>
                <w:b/>
                <w:sz w:val="20"/>
              </w:rPr>
            </w:pPr>
            <w:r>
              <w:rPr>
                <w:b/>
                <w:w w:val="99"/>
                <w:sz w:val="20"/>
              </w:rPr>
              <w:t>6</w:t>
            </w:r>
          </w:p>
        </w:tc>
        <w:tc>
          <w:tcPr>
            <w:tcW w:w="641" w:type="dxa"/>
          </w:tcPr>
          <w:p w:rsidR="00962CEE" w:rsidRDefault="00DA727F">
            <w:pPr>
              <w:pStyle w:val="TableParagraph"/>
              <w:spacing w:before="34"/>
              <w:ind w:left="5"/>
              <w:jc w:val="center"/>
              <w:rPr>
                <w:b/>
                <w:sz w:val="20"/>
              </w:rPr>
            </w:pPr>
            <w:r>
              <w:rPr>
                <w:b/>
                <w:w w:val="99"/>
                <w:sz w:val="20"/>
              </w:rPr>
              <w:t>7</w:t>
            </w:r>
          </w:p>
        </w:tc>
        <w:tc>
          <w:tcPr>
            <w:tcW w:w="641" w:type="dxa"/>
          </w:tcPr>
          <w:p w:rsidR="00962CEE" w:rsidRDefault="00DA727F">
            <w:pPr>
              <w:pStyle w:val="TableParagraph"/>
              <w:spacing w:before="34"/>
              <w:jc w:val="center"/>
              <w:rPr>
                <w:b/>
                <w:sz w:val="20"/>
              </w:rPr>
            </w:pPr>
            <w:r>
              <w:rPr>
                <w:b/>
                <w:w w:val="99"/>
                <w:sz w:val="20"/>
              </w:rPr>
              <w:t>8</w:t>
            </w:r>
          </w:p>
        </w:tc>
        <w:tc>
          <w:tcPr>
            <w:tcW w:w="639" w:type="dxa"/>
          </w:tcPr>
          <w:p w:rsidR="00962CEE" w:rsidRDefault="00DA727F">
            <w:pPr>
              <w:pStyle w:val="TableParagraph"/>
              <w:spacing w:before="34"/>
              <w:ind w:left="1"/>
              <w:jc w:val="center"/>
              <w:rPr>
                <w:b/>
                <w:sz w:val="20"/>
              </w:rPr>
            </w:pPr>
            <w:r>
              <w:rPr>
                <w:b/>
                <w:w w:val="99"/>
                <w:sz w:val="20"/>
              </w:rPr>
              <w:t>9</w:t>
            </w:r>
          </w:p>
        </w:tc>
        <w:tc>
          <w:tcPr>
            <w:tcW w:w="642" w:type="dxa"/>
          </w:tcPr>
          <w:p w:rsidR="00962CEE" w:rsidRDefault="00DA727F">
            <w:pPr>
              <w:pStyle w:val="TableParagraph"/>
              <w:spacing w:before="34"/>
              <w:ind w:left="9"/>
              <w:jc w:val="center"/>
              <w:rPr>
                <w:b/>
                <w:sz w:val="20"/>
              </w:rPr>
            </w:pPr>
            <w:r>
              <w:rPr>
                <w:b/>
                <w:sz w:val="20"/>
              </w:rPr>
              <w:t>10</w:t>
            </w:r>
          </w:p>
        </w:tc>
        <w:tc>
          <w:tcPr>
            <w:tcW w:w="642" w:type="dxa"/>
          </w:tcPr>
          <w:p w:rsidR="00962CEE" w:rsidRDefault="00DA727F">
            <w:pPr>
              <w:pStyle w:val="TableParagraph"/>
              <w:spacing w:before="34"/>
              <w:ind w:left="2"/>
              <w:jc w:val="center"/>
              <w:rPr>
                <w:b/>
                <w:sz w:val="20"/>
              </w:rPr>
            </w:pPr>
            <w:r>
              <w:rPr>
                <w:b/>
                <w:sz w:val="20"/>
              </w:rPr>
              <w:t>11</w:t>
            </w:r>
          </w:p>
        </w:tc>
        <w:tc>
          <w:tcPr>
            <w:tcW w:w="640" w:type="dxa"/>
          </w:tcPr>
          <w:p w:rsidR="00962CEE" w:rsidRDefault="00DA727F">
            <w:pPr>
              <w:pStyle w:val="TableParagraph"/>
              <w:spacing w:before="34"/>
              <w:ind w:left="45" w:right="44"/>
              <w:jc w:val="center"/>
              <w:rPr>
                <w:b/>
                <w:sz w:val="20"/>
              </w:rPr>
            </w:pPr>
            <w:r>
              <w:rPr>
                <w:b/>
                <w:sz w:val="20"/>
              </w:rPr>
              <w:t>12</w:t>
            </w:r>
          </w:p>
        </w:tc>
        <w:tc>
          <w:tcPr>
            <w:tcW w:w="642" w:type="dxa"/>
          </w:tcPr>
          <w:p w:rsidR="00962CEE" w:rsidRDefault="00DA727F">
            <w:pPr>
              <w:pStyle w:val="TableParagraph"/>
              <w:spacing w:before="34"/>
              <w:ind w:left="1"/>
              <w:jc w:val="center"/>
              <w:rPr>
                <w:b/>
                <w:sz w:val="20"/>
              </w:rPr>
            </w:pPr>
            <w:r>
              <w:rPr>
                <w:b/>
                <w:sz w:val="20"/>
              </w:rPr>
              <w:t>13</w:t>
            </w:r>
          </w:p>
        </w:tc>
        <w:tc>
          <w:tcPr>
            <w:tcW w:w="642" w:type="dxa"/>
          </w:tcPr>
          <w:p w:rsidR="00962CEE" w:rsidRDefault="00DA727F">
            <w:pPr>
              <w:pStyle w:val="TableParagraph"/>
              <w:spacing w:before="34"/>
              <w:ind w:left="48" w:right="49"/>
              <w:jc w:val="center"/>
              <w:rPr>
                <w:b/>
                <w:sz w:val="20"/>
              </w:rPr>
            </w:pPr>
            <w:r>
              <w:rPr>
                <w:b/>
                <w:sz w:val="20"/>
              </w:rPr>
              <w:t>14</w:t>
            </w:r>
          </w:p>
        </w:tc>
        <w:tc>
          <w:tcPr>
            <w:tcW w:w="644" w:type="dxa"/>
          </w:tcPr>
          <w:p w:rsidR="00962CEE" w:rsidRDefault="00DA727F">
            <w:pPr>
              <w:pStyle w:val="TableParagraph"/>
              <w:spacing w:before="34"/>
              <w:ind w:left="50" w:right="53"/>
              <w:jc w:val="center"/>
              <w:rPr>
                <w:b/>
                <w:sz w:val="20"/>
              </w:rPr>
            </w:pPr>
            <w:r>
              <w:rPr>
                <w:b/>
                <w:sz w:val="20"/>
              </w:rPr>
              <w:t>15</w:t>
            </w:r>
          </w:p>
        </w:tc>
        <w:tc>
          <w:tcPr>
            <w:tcW w:w="642" w:type="dxa"/>
          </w:tcPr>
          <w:p w:rsidR="00962CEE" w:rsidRDefault="00DA727F">
            <w:pPr>
              <w:pStyle w:val="TableParagraph"/>
              <w:spacing w:before="34"/>
              <w:ind w:left="43" w:right="49"/>
              <w:jc w:val="center"/>
              <w:rPr>
                <w:b/>
                <w:sz w:val="20"/>
              </w:rPr>
            </w:pPr>
            <w:r>
              <w:rPr>
                <w:b/>
                <w:sz w:val="20"/>
              </w:rPr>
              <w:t>16</w:t>
            </w:r>
          </w:p>
        </w:tc>
        <w:tc>
          <w:tcPr>
            <w:tcW w:w="641" w:type="dxa"/>
          </w:tcPr>
          <w:p w:rsidR="00962CEE" w:rsidRDefault="00DA727F">
            <w:pPr>
              <w:pStyle w:val="TableParagraph"/>
              <w:spacing w:before="34"/>
              <w:ind w:left="41" w:right="49"/>
              <w:jc w:val="center"/>
              <w:rPr>
                <w:b/>
                <w:sz w:val="20"/>
              </w:rPr>
            </w:pPr>
            <w:r>
              <w:rPr>
                <w:b/>
                <w:sz w:val="20"/>
              </w:rPr>
              <w:t>17</w:t>
            </w:r>
          </w:p>
        </w:tc>
        <w:tc>
          <w:tcPr>
            <w:tcW w:w="641" w:type="dxa"/>
          </w:tcPr>
          <w:p w:rsidR="00962CEE" w:rsidRDefault="00DA727F">
            <w:pPr>
              <w:pStyle w:val="TableParagraph"/>
              <w:spacing w:before="34"/>
              <w:ind w:left="41" w:right="49"/>
              <w:jc w:val="center"/>
              <w:rPr>
                <w:b/>
                <w:sz w:val="20"/>
              </w:rPr>
            </w:pPr>
            <w:r>
              <w:rPr>
                <w:b/>
                <w:sz w:val="20"/>
              </w:rPr>
              <w:t>18</w:t>
            </w:r>
          </w:p>
        </w:tc>
        <w:tc>
          <w:tcPr>
            <w:tcW w:w="629" w:type="dxa"/>
          </w:tcPr>
          <w:p w:rsidR="00962CEE" w:rsidRDefault="00DA727F">
            <w:pPr>
              <w:pStyle w:val="TableParagraph"/>
              <w:spacing w:before="34"/>
              <w:ind w:left="33" w:right="44"/>
              <w:jc w:val="center"/>
              <w:rPr>
                <w:b/>
                <w:sz w:val="20"/>
              </w:rPr>
            </w:pPr>
            <w:r>
              <w:rPr>
                <w:b/>
                <w:sz w:val="20"/>
              </w:rPr>
              <w:t>19</w:t>
            </w:r>
          </w:p>
        </w:tc>
      </w:tr>
      <w:tr w:rsidR="00962CEE">
        <w:trPr>
          <w:trHeight w:val="299"/>
        </w:trPr>
        <w:tc>
          <w:tcPr>
            <w:tcW w:w="2768" w:type="dxa"/>
          </w:tcPr>
          <w:p w:rsidR="00962CEE" w:rsidRDefault="00962CEE">
            <w:pPr>
              <w:pStyle w:val="TableParagraph"/>
              <w:rPr>
                <w:sz w:val="20"/>
              </w:rPr>
            </w:pPr>
          </w:p>
        </w:tc>
        <w:tc>
          <w:tcPr>
            <w:tcW w:w="1145" w:type="dxa"/>
          </w:tcPr>
          <w:p w:rsidR="00962CEE" w:rsidRDefault="00DA727F">
            <w:pPr>
              <w:pStyle w:val="TableParagraph"/>
              <w:spacing w:before="29"/>
              <w:ind w:left="85" w:right="79"/>
              <w:jc w:val="center"/>
              <w:rPr>
                <w:sz w:val="20"/>
              </w:rPr>
            </w:pPr>
            <w:r>
              <w:rPr>
                <w:sz w:val="20"/>
              </w:rPr>
              <w:t>м3/сут</w:t>
            </w:r>
          </w:p>
        </w:tc>
        <w:tc>
          <w:tcPr>
            <w:tcW w:w="639" w:type="dxa"/>
          </w:tcPr>
          <w:p w:rsidR="00962CEE" w:rsidRDefault="00DA727F">
            <w:pPr>
              <w:pStyle w:val="TableParagraph"/>
              <w:spacing w:before="88" w:line="191" w:lineRule="exact"/>
              <w:ind w:left="48" w:right="30"/>
              <w:jc w:val="center"/>
              <w:rPr>
                <w:sz w:val="18"/>
              </w:rPr>
            </w:pPr>
            <w:r>
              <w:rPr>
                <w:sz w:val="18"/>
              </w:rPr>
              <w:t>1198,7</w:t>
            </w:r>
          </w:p>
        </w:tc>
        <w:tc>
          <w:tcPr>
            <w:tcW w:w="642" w:type="dxa"/>
          </w:tcPr>
          <w:p w:rsidR="00962CEE" w:rsidRDefault="00DA727F">
            <w:pPr>
              <w:pStyle w:val="TableParagraph"/>
              <w:spacing w:before="88" w:line="191" w:lineRule="exact"/>
              <w:ind w:left="18"/>
              <w:jc w:val="center"/>
              <w:rPr>
                <w:sz w:val="18"/>
              </w:rPr>
            </w:pPr>
            <w:r>
              <w:rPr>
                <w:sz w:val="18"/>
              </w:rPr>
              <w:t>1398,1</w:t>
            </w:r>
          </w:p>
        </w:tc>
        <w:tc>
          <w:tcPr>
            <w:tcW w:w="641" w:type="dxa"/>
          </w:tcPr>
          <w:p w:rsidR="00962CEE" w:rsidRDefault="00DA727F">
            <w:pPr>
              <w:pStyle w:val="TableParagraph"/>
              <w:spacing w:before="88" w:line="191" w:lineRule="exact"/>
              <w:ind w:left="13"/>
              <w:jc w:val="center"/>
              <w:rPr>
                <w:sz w:val="18"/>
              </w:rPr>
            </w:pPr>
            <w:r>
              <w:rPr>
                <w:sz w:val="18"/>
              </w:rPr>
              <w:t>1405,4</w:t>
            </w:r>
          </w:p>
        </w:tc>
        <w:tc>
          <w:tcPr>
            <w:tcW w:w="639" w:type="dxa"/>
          </w:tcPr>
          <w:p w:rsidR="00962CEE" w:rsidRDefault="00DA727F">
            <w:pPr>
              <w:pStyle w:val="TableParagraph"/>
              <w:spacing w:before="88" w:line="191" w:lineRule="exact"/>
              <w:ind w:left="48" w:right="33"/>
              <w:jc w:val="center"/>
              <w:rPr>
                <w:sz w:val="18"/>
              </w:rPr>
            </w:pPr>
            <w:r>
              <w:rPr>
                <w:sz w:val="18"/>
              </w:rPr>
              <w:t>1412,7</w:t>
            </w:r>
          </w:p>
        </w:tc>
        <w:tc>
          <w:tcPr>
            <w:tcW w:w="641" w:type="dxa"/>
          </w:tcPr>
          <w:p w:rsidR="00962CEE" w:rsidRDefault="00DA727F">
            <w:pPr>
              <w:pStyle w:val="TableParagraph"/>
              <w:spacing w:before="88" w:line="191" w:lineRule="exact"/>
              <w:ind w:left="16"/>
              <w:jc w:val="center"/>
              <w:rPr>
                <w:sz w:val="18"/>
              </w:rPr>
            </w:pPr>
            <w:r>
              <w:rPr>
                <w:sz w:val="18"/>
              </w:rPr>
              <w:t>1420,0</w:t>
            </w:r>
          </w:p>
        </w:tc>
        <w:tc>
          <w:tcPr>
            <w:tcW w:w="641" w:type="dxa"/>
          </w:tcPr>
          <w:p w:rsidR="00962CEE" w:rsidRDefault="00DA727F">
            <w:pPr>
              <w:pStyle w:val="TableParagraph"/>
              <w:spacing w:before="88" w:line="191" w:lineRule="exact"/>
              <w:ind w:left="11"/>
              <w:jc w:val="center"/>
              <w:rPr>
                <w:sz w:val="18"/>
              </w:rPr>
            </w:pPr>
            <w:r>
              <w:rPr>
                <w:sz w:val="18"/>
              </w:rPr>
              <w:t>1427,4</w:t>
            </w:r>
          </w:p>
        </w:tc>
        <w:tc>
          <w:tcPr>
            <w:tcW w:w="639" w:type="dxa"/>
          </w:tcPr>
          <w:p w:rsidR="00962CEE" w:rsidRDefault="00DA727F">
            <w:pPr>
              <w:pStyle w:val="TableParagraph"/>
              <w:spacing w:before="88" w:line="191" w:lineRule="exact"/>
              <w:ind w:left="48" w:right="35"/>
              <w:jc w:val="center"/>
              <w:rPr>
                <w:sz w:val="18"/>
              </w:rPr>
            </w:pPr>
            <w:r>
              <w:rPr>
                <w:sz w:val="18"/>
              </w:rPr>
              <w:t>1434,7</w:t>
            </w:r>
          </w:p>
        </w:tc>
        <w:tc>
          <w:tcPr>
            <w:tcW w:w="642" w:type="dxa"/>
          </w:tcPr>
          <w:p w:rsidR="00962CEE" w:rsidRDefault="00DA727F">
            <w:pPr>
              <w:pStyle w:val="TableParagraph"/>
              <w:spacing w:before="88" w:line="191" w:lineRule="exact"/>
              <w:ind w:left="14"/>
              <w:jc w:val="center"/>
              <w:rPr>
                <w:sz w:val="18"/>
              </w:rPr>
            </w:pPr>
            <w:r>
              <w:rPr>
                <w:sz w:val="18"/>
              </w:rPr>
              <w:t>1442,0</w:t>
            </w:r>
          </w:p>
        </w:tc>
        <w:tc>
          <w:tcPr>
            <w:tcW w:w="642" w:type="dxa"/>
          </w:tcPr>
          <w:p w:rsidR="00962CEE" w:rsidRDefault="00DA727F">
            <w:pPr>
              <w:pStyle w:val="TableParagraph"/>
              <w:spacing w:before="88" w:line="191" w:lineRule="exact"/>
              <w:ind w:left="7"/>
              <w:jc w:val="center"/>
              <w:rPr>
                <w:sz w:val="18"/>
              </w:rPr>
            </w:pPr>
            <w:r>
              <w:rPr>
                <w:sz w:val="18"/>
              </w:rPr>
              <w:t>1449,3</w:t>
            </w:r>
          </w:p>
        </w:tc>
        <w:tc>
          <w:tcPr>
            <w:tcW w:w="640" w:type="dxa"/>
          </w:tcPr>
          <w:p w:rsidR="00962CEE" w:rsidRDefault="00DA727F">
            <w:pPr>
              <w:pStyle w:val="TableParagraph"/>
              <w:spacing w:before="88" w:line="191" w:lineRule="exact"/>
              <w:ind w:left="47" w:right="40"/>
              <w:jc w:val="center"/>
              <w:rPr>
                <w:sz w:val="18"/>
              </w:rPr>
            </w:pPr>
            <w:r>
              <w:rPr>
                <w:sz w:val="18"/>
              </w:rPr>
              <w:t>1456,6</w:t>
            </w:r>
          </w:p>
        </w:tc>
        <w:tc>
          <w:tcPr>
            <w:tcW w:w="642" w:type="dxa"/>
          </w:tcPr>
          <w:p w:rsidR="00962CEE" w:rsidRDefault="00DA727F">
            <w:pPr>
              <w:pStyle w:val="TableParagraph"/>
              <w:spacing w:before="88" w:line="191" w:lineRule="exact"/>
              <w:ind w:left="6"/>
              <w:jc w:val="center"/>
              <w:rPr>
                <w:sz w:val="18"/>
              </w:rPr>
            </w:pPr>
            <w:r>
              <w:rPr>
                <w:sz w:val="18"/>
              </w:rPr>
              <w:t>1463,9</w:t>
            </w:r>
          </w:p>
        </w:tc>
        <w:tc>
          <w:tcPr>
            <w:tcW w:w="642" w:type="dxa"/>
          </w:tcPr>
          <w:p w:rsidR="00962CEE" w:rsidRDefault="00DA727F">
            <w:pPr>
              <w:pStyle w:val="TableParagraph"/>
              <w:spacing w:before="88" w:line="191" w:lineRule="exact"/>
              <w:ind w:left="4"/>
              <w:jc w:val="center"/>
              <w:rPr>
                <w:sz w:val="18"/>
              </w:rPr>
            </w:pPr>
            <w:r>
              <w:rPr>
                <w:sz w:val="18"/>
              </w:rPr>
              <w:t>1414,8</w:t>
            </w:r>
          </w:p>
        </w:tc>
        <w:tc>
          <w:tcPr>
            <w:tcW w:w="644" w:type="dxa"/>
          </w:tcPr>
          <w:p w:rsidR="00962CEE" w:rsidRDefault="00DA727F">
            <w:pPr>
              <w:pStyle w:val="TableParagraph"/>
              <w:spacing w:before="88" w:line="191" w:lineRule="exact"/>
              <w:jc w:val="center"/>
              <w:rPr>
                <w:sz w:val="18"/>
              </w:rPr>
            </w:pPr>
            <w:r>
              <w:rPr>
                <w:sz w:val="18"/>
              </w:rPr>
              <w:t>1422,1</w:t>
            </w:r>
          </w:p>
        </w:tc>
        <w:tc>
          <w:tcPr>
            <w:tcW w:w="642" w:type="dxa"/>
          </w:tcPr>
          <w:p w:rsidR="00962CEE" w:rsidRDefault="00DA727F">
            <w:pPr>
              <w:pStyle w:val="TableParagraph"/>
              <w:spacing w:before="88" w:line="191" w:lineRule="exact"/>
              <w:ind w:left="43" w:right="44"/>
              <w:jc w:val="center"/>
              <w:rPr>
                <w:sz w:val="18"/>
              </w:rPr>
            </w:pPr>
            <w:r>
              <w:rPr>
                <w:sz w:val="18"/>
              </w:rPr>
              <w:t>1429,4</w:t>
            </w:r>
          </w:p>
        </w:tc>
        <w:tc>
          <w:tcPr>
            <w:tcW w:w="641" w:type="dxa"/>
          </w:tcPr>
          <w:p w:rsidR="00962CEE" w:rsidRDefault="00DA727F">
            <w:pPr>
              <w:pStyle w:val="TableParagraph"/>
              <w:spacing w:before="88" w:line="191" w:lineRule="exact"/>
              <w:ind w:left="42" w:right="44"/>
              <w:jc w:val="center"/>
              <w:rPr>
                <w:sz w:val="18"/>
              </w:rPr>
            </w:pPr>
            <w:r>
              <w:rPr>
                <w:sz w:val="18"/>
              </w:rPr>
              <w:t>1436,7</w:t>
            </w:r>
          </w:p>
        </w:tc>
        <w:tc>
          <w:tcPr>
            <w:tcW w:w="641" w:type="dxa"/>
          </w:tcPr>
          <w:p w:rsidR="00962CEE" w:rsidRDefault="00DA727F">
            <w:pPr>
              <w:pStyle w:val="TableParagraph"/>
              <w:spacing w:before="88" w:line="191" w:lineRule="exact"/>
              <w:ind w:left="42" w:right="45"/>
              <w:jc w:val="center"/>
              <w:rPr>
                <w:sz w:val="18"/>
              </w:rPr>
            </w:pPr>
            <w:r>
              <w:rPr>
                <w:sz w:val="18"/>
              </w:rPr>
              <w:t>1444,0</w:t>
            </w:r>
          </w:p>
        </w:tc>
        <w:tc>
          <w:tcPr>
            <w:tcW w:w="629" w:type="dxa"/>
          </w:tcPr>
          <w:p w:rsidR="00962CEE" w:rsidRDefault="00DA727F">
            <w:pPr>
              <w:pStyle w:val="TableParagraph"/>
              <w:spacing w:before="88" w:line="191" w:lineRule="exact"/>
              <w:ind w:left="37" w:right="42"/>
              <w:jc w:val="center"/>
              <w:rPr>
                <w:sz w:val="18"/>
              </w:rPr>
            </w:pPr>
            <w:r>
              <w:rPr>
                <w:sz w:val="18"/>
              </w:rPr>
              <w:t>1452,0</w:t>
            </w:r>
          </w:p>
        </w:tc>
      </w:tr>
    </w:tbl>
    <w:p w:rsidR="00962CEE" w:rsidRDefault="00962CEE">
      <w:pPr>
        <w:pStyle w:val="a3"/>
        <w:spacing w:before="6"/>
        <w:rPr>
          <w:sz w:val="17"/>
        </w:rPr>
      </w:pPr>
    </w:p>
    <w:p w:rsidR="00962CEE" w:rsidRDefault="00DA727F">
      <w:pPr>
        <w:pStyle w:val="a3"/>
        <w:spacing w:before="90" w:after="9"/>
        <w:ind w:left="572" w:right="396" w:firstLine="708"/>
      </w:pPr>
      <w:r>
        <w:t>После проведения мероприятий, описанных в п. 4.1 данной схемы, потери холодной воды в сетях при транспортировке в г.Светогорске и пгт. Лесогорском сократятся к 2030 году до 14,4 и 12,3 % соответственно.</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1185"/>
        <w:gridCol w:w="705"/>
        <w:gridCol w:w="705"/>
        <w:gridCol w:w="708"/>
        <w:gridCol w:w="705"/>
        <w:gridCol w:w="707"/>
        <w:gridCol w:w="709"/>
        <w:gridCol w:w="709"/>
        <w:gridCol w:w="707"/>
        <w:gridCol w:w="710"/>
        <w:gridCol w:w="710"/>
        <w:gridCol w:w="710"/>
        <w:gridCol w:w="710"/>
        <w:gridCol w:w="710"/>
        <w:gridCol w:w="708"/>
        <w:gridCol w:w="710"/>
        <w:gridCol w:w="710"/>
        <w:gridCol w:w="674"/>
      </w:tblGrid>
      <w:tr w:rsidR="00962CEE">
        <w:trPr>
          <w:trHeight w:val="508"/>
        </w:trPr>
        <w:tc>
          <w:tcPr>
            <w:tcW w:w="1584" w:type="dxa"/>
          </w:tcPr>
          <w:p w:rsidR="00962CEE" w:rsidRDefault="00DA727F">
            <w:pPr>
              <w:pStyle w:val="TableParagraph"/>
              <w:spacing w:before="52" w:line="228" w:lineRule="exact"/>
              <w:ind w:left="283" w:right="93" w:hanging="161"/>
              <w:rPr>
                <w:b/>
                <w:sz w:val="20"/>
              </w:rPr>
            </w:pPr>
            <w:r>
              <w:rPr>
                <w:b/>
                <w:sz w:val="20"/>
              </w:rPr>
              <w:t>Наименование показателя</w:t>
            </w:r>
          </w:p>
        </w:tc>
        <w:tc>
          <w:tcPr>
            <w:tcW w:w="1185" w:type="dxa"/>
          </w:tcPr>
          <w:p w:rsidR="00962CEE" w:rsidRDefault="00962CEE">
            <w:pPr>
              <w:pStyle w:val="TableParagraph"/>
              <w:rPr>
                <w:sz w:val="24"/>
              </w:rPr>
            </w:pPr>
          </w:p>
          <w:p w:rsidR="00962CEE" w:rsidRDefault="00DA727F">
            <w:pPr>
              <w:pStyle w:val="TableParagraph"/>
              <w:spacing w:line="212" w:lineRule="exact"/>
              <w:ind w:left="173" w:right="168"/>
              <w:jc w:val="center"/>
              <w:rPr>
                <w:b/>
                <w:sz w:val="20"/>
              </w:rPr>
            </w:pPr>
            <w:r>
              <w:rPr>
                <w:b/>
                <w:sz w:val="20"/>
              </w:rPr>
              <w:t>Ед. изм.</w:t>
            </w:r>
          </w:p>
        </w:tc>
        <w:tc>
          <w:tcPr>
            <w:tcW w:w="705" w:type="dxa"/>
          </w:tcPr>
          <w:p w:rsidR="00962CEE" w:rsidRDefault="00962CEE">
            <w:pPr>
              <w:pStyle w:val="TableParagraph"/>
              <w:rPr>
                <w:sz w:val="24"/>
              </w:rPr>
            </w:pPr>
          </w:p>
          <w:p w:rsidR="00962CEE" w:rsidRDefault="00DA727F">
            <w:pPr>
              <w:pStyle w:val="TableParagraph"/>
              <w:spacing w:line="212" w:lineRule="exact"/>
              <w:ind w:left="152"/>
              <w:rPr>
                <w:b/>
                <w:sz w:val="20"/>
              </w:rPr>
            </w:pPr>
            <w:r>
              <w:rPr>
                <w:b/>
                <w:sz w:val="20"/>
              </w:rPr>
              <w:t>2014</w:t>
            </w:r>
          </w:p>
        </w:tc>
        <w:tc>
          <w:tcPr>
            <w:tcW w:w="705" w:type="dxa"/>
          </w:tcPr>
          <w:p w:rsidR="00962CEE" w:rsidRDefault="00962CEE">
            <w:pPr>
              <w:pStyle w:val="TableParagraph"/>
              <w:rPr>
                <w:sz w:val="24"/>
              </w:rPr>
            </w:pPr>
          </w:p>
          <w:p w:rsidR="00962CEE" w:rsidRDefault="00DA727F">
            <w:pPr>
              <w:pStyle w:val="TableParagraph"/>
              <w:spacing w:line="212" w:lineRule="exact"/>
              <w:ind w:left="152"/>
              <w:rPr>
                <w:b/>
                <w:sz w:val="20"/>
              </w:rPr>
            </w:pPr>
            <w:r>
              <w:rPr>
                <w:b/>
                <w:sz w:val="20"/>
              </w:rPr>
              <w:t>2015</w:t>
            </w:r>
          </w:p>
        </w:tc>
        <w:tc>
          <w:tcPr>
            <w:tcW w:w="708" w:type="dxa"/>
          </w:tcPr>
          <w:p w:rsidR="00962CEE" w:rsidRDefault="00962CEE">
            <w:pPr>
              <w:pStyle w:val="TableParagraph"/>
              <w:rPr>
                <w:sz w:val="24"/>
              </w:rPr>
            </w:pPr>
          </w:p>
          <w:p w:rsidR="00962CEE" w:rsidRDefault="00DA727F">
            <w:pPr>
              <w:pStyle w:val="TableParagraph"/>
              <w:spacing w:line="212" w:lineRule="exact"/>
              <w:ind w:left="64" w:right="43"/>
              <w:jc w:val="center"/>
              <w:rPr>
                <w:b/>
                <w:sz w:val="20"/>
              </w:rPr>
            </w:pPr>
            <w:r>
              <w:rPr>
                <w:b/>
                <w:sz w:val="20"/>
              </w:rPr>
              <w:t>2016</w:t>
            </w:r>
          </w:p>
        </w:tc>
        <w:tc>
          <w:tcPr>
            <w:tcW w:w="705" w:type="dxa"/>
          </w:tcPr>
          <w:p w:rsidR="00962CEE" w:rsidRDefault="00962CEE">
            <w:pPr>
              <w:pStyle w:val="TableParagraph"/>
              <w:rPr>
                <w:sz w:val="24"/>
              </w:rPr>
            </w:pPr>
          </w:p>
          <w:p w:rsidR="00962CEE" w:rsidRDefault="00DA727F">
            <w:pPr>
              <w:pStyle w:val="TableParagraph"/>
              <w:spacing w:line="212" w:lineRule="exact"/>
              <w:ind w:left="28" w:right="8"/>
              <w:jc w:val="center"/>
              <w:rPr>
                <w:b/>
                <w:sz w:val="20"/>
              </w:rPr>
            </w:pPr>
            <w:r>
              <w:rPr>
                <w:b/>
                <w:sz w:val="20"/>
              </w:rPr>
              <w:t>2017</w:t>
            </w:r>
          </w:p>
        </w:tc>
        <w:tc>
          <w:tcPr>
            <w:tcW w:w="707" w:type="dxa"/>
          </w:tcPr>
          <w:p w:rsidR="00962CEE" w:rsidRDefault="00962CEE">
            <w:pPr>
              <w:pStyle w:val="TableParagraph"/>
              <w:rPr>
                <w:sz w:val="24"/>
              </w:rPr>
            </w:pPr>
          </w:p>
          <w:p w:rsidR="00962CEE" w:rsidRDefault="00DA727F">
            <w:pPr>
              <w:pStyle w:val="TableParagraph"/>
              <w:spacing w:line="212" w:lineRule="exact"/>
              <w:ind w:left="31" w:right="7"/>
              <w:jc w:val="center"/>
              <w:rPr>
                <w:b/>
                <w:sz w:val="20"/>
              </w:rPr>
            </w:pPr>
            <w:r>
              <w:rPr>
                <w:b/>
                <w:sz w:val="20"/>
              </w:rPr>
              <w:t>2018</w:t>
            </w:r>
          </w:p>
        </w:tc>
        <w:tc>
          <w:tcPr>
            <w:tcW w:w="709" w:type="dxa"/>
          </w:tcPr>
          <w:p w:rsidR="00962CEE" w:rsidRDefault="00962CEE">
            <w:pPr>
              <w:pStyle w:val="TableParagraph"/>
              <w:rPr>
                <w:sz w:val="24"/>
              </w:rPr>
            </w:pPr>
          </w:p>
          <w:p w:rsidR="00962CEE" w:rsidRDefault="00DA727F">
            <w:pPr>
              <w:pStyle w:val="TableParagraph"/>
              <w:spacing w:line="212" w:lineRule="exact"/>
              <w:ind w:right="137"/>
              <w:jc w:val="right"/>
              <w:rPr>
                <w:b/>
                <w:sz w:val="20"/>
              </w:rPr>
            </w:pPr>
            <w:r>
              <w:rPr>
                <w:b/>
                <w:sz w:val="20"/>
              </w:rPr>
              <w:t>2019</w:t>
            </w:r>
          </w:p>
        </w:tc>
        <w:tc>
          <w:tcPr>
            <w:tcW w:w="709" w:type="dxa"/>
          </w:tcPr>
          <w:p w:rsidR="00962CEE" w:rsidRDefault="00962CEE">
            <w:pPr>
              <w:pStyle w:val="TableParagraph"/>
              <w:rPr>
                <w:sz w:val="24"/>
              </w:rPr>
            </w:pPr>
          </w:p>
          <w:p w:rsidR="00962CEE" w:rsidRDefault="00DA727F">
            <w:pPr>
              <w:pStyle w:val="TableParagraph"/>
              <w:spacing w:line="212" w:lineRule="exact"/>
              <w:ind w:left="159"/>
              <w:rPr>
                <w:b/>
                <w:sz w:val="20"/>
              </w:rPr>
            </w:pPr>
            <w:r>
              <w:rPr>
                <w:b/>
                <w:sz w:val="20"/>
              </w:rPr>
              <w:t>2020</w:t>
            </w:r>
          </w:p>
        </w:tc>
        <w:tc>
          <w:tcPr>
            <w:tcW w:w="707" w:type="dxa"/>
          </w:tcPr>
          <w:p w:rsidR="00962CEE" w:rsidRDefault="00962CEE">
            <w:pPr>
              <w:pStyle w:val="TableParagraph"/>
              <w:rPr>
                <w:sz w:val="24"/>
              </w:rPr>
            </w:pPr>
          </w:p>
          <w:p w:rsidR="00962CEE" w:rsidRDefault="00DA727F">
            <w:pPr>
              <w:pStyle w:val="TableParagraph"/>
              <w:spacing w:line="212" w:lineRule="exact"/>
              <w:ind w:left="160"/>
              <w:rPr>
                <w:b/>
                <w:sz w:val="20"/>
              </w:rPr>
            </w:pPr>
            <w:r>
              <w:rPr>
                <w:b/>
                <w:sz w:val="20"/>
              </w:rPr>
              <w:t>2021</w:t>
            </w:r>
          </w:p>
        </w:tc>
        <w:tc>
          <w:tcPr>
            <w:tcW w:w="710" w:type="dxa"/>
          </w:tcPr>
          <w:p w:rsidR="00962CEE" w:rsidRDefault="00962CEE">
            <w:pPr>
              <w:pStyle w:val="TableParagraph"/>
              <w:rPr>
                <w:sz w:val="24"/>
              </w:rPr>
            </w:pPr>
          </w:p>
          <w:p w:rsidR="00962CEE" w:rsidRDefault="00DA727F">
            <w:pPr>
              <w:pStyle w:val="TableParagraph"/>
              <w:spacing w:line="212" w:lineRule="exact"/>
              <w:ind w:left="164"/>
              <w:rPr>
                <w:b/>
                <w:sz w:val="20"/>
              </w:rPr>
            </w:pPr>
            <w:r>
              <w:rPr>
                <w:b/>
                <w:sz w:val="20"/>
              </w:rPr>
              <w:t>2022</w:t>
            </w:r>
          </w:p>
        </w:tc>
        <w:tc>
          <w:tcPr>
            <w:tcW w:w="710" w:type="dxa"/>
          </w:tcPr>
          <w:p w:rsidR="00962CEE" w:rsidRDefault="00962CEE">
            <w:pPr>
              <w:pStyle w:val="TableParagraph"/>
              <w:rPr>
                <w:sz w:val="24"/>
              </w:rPr>
            </w:pPr>
          </w:p>
          <w:p w:rsidR="00962CEE" w:rsidRDefault="00DA727F">
            <w:pPr>
              <w:pStyle w:val="TableParagraph"/>
              <w:spacing w:line="212" w:lineRule="exact"/>
              <w:ind w:left="71" w:right="39"/>
              <w:jc w:val="center"/>
              <w:rPr>
                <w:b/>
                <w:sz w:val="20"/>
              </w:rPr>
            </w:pPr>
            <w:r>
              <w:rPr>
                <w:b/>
                <w:sz w:val="20"/>
              </w:rPr>
              <w:t>2023</w:t>
            </w:r>
          </w:p>
        </w:tc>
        <w:tc>
          <w:tcPr>
            <w:tcW w:w="710" w:type="dxa"/>
          </w:tcPr>
          <w:p w:rsidR="00962CEE" w:rsidRDefault="00962CEE">
            <w:pPr>
              <w:pStyle w:val="TableParagraph"/>
              <w:rPr>
                <w:sz w:val="24"/>
              </w:rPr>
            </w:pPr>
          </w:p>
          <w:p w:rsidR="00962CEE" w:rsidRDefault="00DA727F">
            <w:pPr>
              <w:pStyle w:val="TableParagraph"/>
              <w:spacing w:line="212" w:lineRule="exact"/>
              <w:ind w:right="133"/>
              <w:jc w:val="right"/>
              <w:rPr>
                <w:b/>
                <w:sz w:val="20"/>
              </w:rPr>
            </w:pPr>
            <w:r>
              <w:rPr>
                <w:b/>
                <w:sz w:val="20"/>
              </w:rPr>
              <w:t>2024</w:t>
            </w:r>
          </w:p>
        </w:tc>
        <w:tc>
          <w:tcPr>
            <w:tcW w:w="710" w:type="dxa"/>
          </w:tcPr>
          <w:p w:rsidR="00962CEE" w:rsidRDefault="00962CEE">
            <w:pPr>
              <w:pStyle w:val="TableParagraph"/>
              <w:rPr>
                <w:sz w:val="24"/>
              </w:rPr>
            </w:pPr>
          </w:p>
          <w:p w:rsidR="00962CEE" w:rsidRDefault="00DA727F">
            <w:pPr>
              <w:pStyle w:val="TableParagraph"/>
              <w:spacing w:line="212" w:lineRule="exact"/>
              <w:ind w:left="71" w:right="42"/>
              <w:jc w:val="center"/>
              <w:rPr>
                <w:b/>
                <w:sz w:val="20"/>
              </w:rPr>
            </w:pPr>
            <w:r>
              <w:rPr>
                <w:b/>
                <w:sz w:val="20"/>
              </w:rPr>
              <w:t>2025</w:t>
            </w:r>
          </w:p>
        </w:tc>
        <w:tc>
          <w:tcPr>
            <w:tcW w:w="710" w:type="dxa"/>
          </w:tcPr>
          <w:p w:rsidR="00962CEE" w:rsidRDefault="00962CEE">
            <w:pPr>
              <w:pStyle w:val="TableParagraph"/>
              <w:rPr>
                <w:sz w:val="24"/>
              </w:rPr>
            </w:pPr>
          </w:p>
          <w:p w:rsidR="00962CEE" w:rsidRDefault="00DA727F">
            <w:pPr>
              <w:pStyle w:val="TableParagraph"/>
              <w:spacing w:line="212" w:lineRule="exact"/>
              <w:ind w:left="71" w:right="41"/>
              <w:jc w:val="center"/>
              <w:rPr>
                <w:b/>
                <w:sz w:val="20"/>
              </w:rPr>
            </w:pPr>
            <w:r>
              <w:rPr>
                <w:b/>
                <w:sz w:val="20"/>
              </w:rPr>
              <w:t>2026</w:t>
            </w:r>
          </w:p>
        </w:tc>
        <w:tc>
          <w:tcPr>
            <w:tcW w:w="708" w:type="dxa"/>
          </w:tcPr>
          <w:p w:rsidR="00962CEE" w:rsidRDefault="00962CEE">
            <w:pPr>
              <w:pStyle w:val="TableParagraph"/>
              <w:rPr>
                <w:sz w:val="24"/>
              </w:rPr>
            </w:pPr>
          </w:p>
          <w:p w:rsidR="00962CEE" w:rsidRDefault="00DA727F">
            <w:pPr>
              <w:pStyle w:val="TableParagraph"/>
              <w:spacing w:line="212" w:lineRule="exact"/>
              <w:ind w:right="128"/>
              <w:jc w:val="right"/>
              <w:rPr>
                <w:b/>
                <w:sz w:val="20"/>
              </w:rPr>
            </w:pPr>
            <w:r>
              <w:rPr>
                <w:b/>
                <w:sz w:val="20"/>
              </w:rPr>
              <w:t>2027</w:t>
            </w:r>
          </w:p>
        </w:tc>
        <w:tc>
          <w:tcPr>
            <w:tcW w:w="710" w:type="dxa"/>
          </w:tcPr>
          <w:p w:rsidR="00962CEE" w:rsidRDefault="00962CEE">
            <w:pPr>
              <w:pStyle w:val="TableParagraph"/>
              <w:rPr>
                <w:sz w:val="24"/>
              </w:rPr>
            </w:pPr>
          </w:p>
          <w:p w:rsidR="00962CEE" w:rsidRDefault="00DA727F">
            <w:pPr>
              <w:pStyle w:val="TableParagraph"/>
              <w:spacing w:line="212" w:lineRule="exact"/>
              <w:ind w:left="167"/>
              <w:rPr>
                <w:b/>
                <w:sz w:val="20"/>
              </w:rPr>
            </w:pPr>
            <w:r>
              <w:rPr>
                <w:b/>
                <w:sz w:val="20"/>
              </w:rPr>
              <w:t>2028</w:t>
            </w:r>
          </w:p>
        </w:tc>
        <w:tc>
          <w:tcPr>
            <w:tcW w:w="710" w:type="dxa"/>
          </w:tcPr>
          <w:p w:rsidR="00962CEE" w:rsidRDefault="00962CEE">
            <w:pPr>
              <w:pStyle w:val="TableParagraph"/>
              <w:rPr>
                <w:sz w:val="24"/>
              </w:rPr>
            </w:pPr>
          </w:p>
          <w:p w:rsidR="00962CEE" w:rsidRDefault="00DA727F">
            <w:pPr>
              <w:pStyle w:val="TableParagraph"/>
              <w:spacing w:line="212" w:lineRule="exact"/>
              <w:ind w:left="167"/>
              <w:rPr>
                <w:b/>
                <w:sz w:val="20"/>
              </w:rPr>
            </w:pPr>
            <w:r>
              <w:rPr>
                <w:b/>
                <w:sz w:val="20"/>
              </w:rPr>
              <w:t>2029</w:t>
            </w:r>
          </w:p>
        </w:tc>
        <w:tc>
          <w:tcPr>
            <w:tcW w:w="674" w:type="dxa"/>
          </w:tcPr>
          <w:p w:rsidR="00962CEE" w:rsidRDefault="00962CEE">
            <w:pPr>
              <w:pStyle w:val="TableParagraph"/>
              <w:rPr>
                <w:sz w:val="24"/>
              </w:rPr>
            </w:pPr>
          </w:p>
          <w:p w:rsidR="00962CEE" w:rsidRDefault="00DA727F">
            <w:pPr>
              <w:pStyle w:val="TableParagraph"/>
              <w:spacing w:line="212" w:lineRule="exact"/>
              <w:ind w:right="110"/>
              <w:jc w:val="right"/>
              <w:rPr>
                <w:b/>
                <w:sz w:val="20"/>
              </w:rPr>
            </w:pPr>
            <w:r>
              <w:rPr>
                <w:b/>
                <w:sz w:val="20"/>
              </w:rPr>
              <w:t>2030</w:t>
            </w:r>
          </w:p>
        </w:tc>
      </w:tr>
      <w:tr w:rsidR="00962CEE">
        <w:trPr>
          <w:trHeight w:val="257"/>
        </w:trPr>
        <w:tc>
          <w:tcPr>
            <w:tcW w:w="14776" w:type="dxa"/>
            <w:gridSpan w:val="19"/>
          </w:tcPr>
          <w:p w:rsidR="00962CEE" w:rsidRDefault="00DA727F">
            <w:pPr>
              <w:pStyle w:val="TableParagraph"/>
              <w:spacing w:before="24"/>
              <w:ind w:left="6484" w:right="6429"/>
              <w:jc w:val="center"/>
              <w:rPr>
                <w:b/>
                <w:sz w:val="18"/>
              </w:rPr>
            </w:pPr>
            <w:r>
              <w:rPr>
                <w:b/>
                <w:sz w:val="18"/>
              </w:rPr>
              <w:t>г. Светогорск</w:t>
            </w:r>
          </w:p>
        </w:tc>
      </w:tr>
      <w:tr w:rsidR="00962CEE">
        <w:trPr>
          <w:trHeight w:val="299"/>
        </w:trPr>
        <w:tc>
          <w:tcPr>
            <w:tcW w:w="1584" w:type="dxa"/>
          </w:tcPr>
          <w:p w:rsidR="00962CEE" w:rsidRDefault="00DA727F">
            <w:pPr>
              <w:pStyle w:val="TableParagraph"/>
              <w:spacing w:before="31"/>
              <w:ind w:left="107"/>
              <w:rPr>
                <w:b/>
                <w:sz w:val="20"/>
              </w:rPr>
            </w:pPr>
            <w:r>
              <w:rPr>
                <w:b/>
                <w:sz w:val="20"/>
              </w:rPr>
              <w:t>Отпуск в сеть</w:t>
            </w:r>
          </w:p>
        </w:tc>
        <w:tc>
          <w:tcPr>
            <w:tcW w:w="1185"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8"/>
              <w:rPr>
                <w:sz w:val="20"/>
              </w:rPr>
            </w:pPr>
          </w:p>
          <w:p w:rsidR="00962CEE" w:rsidRDefault="00DA727F">
            <w:pPr>
              <w:pStyle w:val="TableParagraph"/>
              <w:ind w:left="129"/>
              <w:rPr>
                <w:sz w:val="20"/>
              </w:rPr>
            </w:pPr>
            <w:r>
              <w:rPr>
                <w:sz w:val="20"/>
              </w:rPr>
              <w:t>тыс.м3/год</w:t>
            </w:r>
          </w:p>
        </w:tc>
        <w:tc>
          <w:tcPr>
            <w:tcW w:w="705" w:type="dxa"/>
          </w:tcPr>
          <w:p w:rsidR="00962CEE" w:rsidRDefault="00DA727F">
            <w:pPr>
              <w:pStyle w:val="TableParagraph"/>
              <w:spacing w:before="40"/>
              <w:ind w:right="74"/>
              <w:jc w:val="right"/>
              <w:rPr>
                <w:sz w:val="18"/>
              </w:rPr>
            </w:pPr>
            <w:r>
              <w:rPr>
                <w:sz w:val="18"/>
              </w:rPr>
              <w:t>996,84</w:t>
            </w:r>
          </w:p>
        </w:tc>
        <w:tc>
          <w:tcPr>
            <w:tcW w:w="705" w:type="dxa"/>
          </w:tcPr>
          <w:p w:rsidR="00962CEE" w:rsidRDefault="00DA727F">
            <w:pPr>
              <w:pStyle w:val="TableParagraph"/>
              <w:spacing w:before="40"/>
              <w:ind w:left="78"/>
              <w:rPr>
                <w:sz w:val="18"/>
              </w:rPr>
            </w:pPr>
            <w:r>
              <w:rPr>
                <w:sz w:val="18"/>
              </w:rPr>
              <w:t>1070,57</w:t>
            </w:r>
          </w:p>
        </w:tc>
        <w:tc>
          <w:tcPr>
            <w:tcW w:w="708" w:type="dxa"/>
          </w:tcPr>
          <w:p w:rsidR="00962CEE" w:rsidRDefault="00DA727F">
            <w:pPr>
              <w:pStyle w:val="TableParagraph"/>
              <w:spacing w:before="40"/>
              <w:ind w:left="64" w:right="9"/>
              <w:jc w:val="center"/>
              <w:rPr>
                <w:sz w:val="18"/>
              </w:rPr>
            </w:pPr>
            <w:r>
              <w:rPr>
                <w:sz w:val="18"/>
              </w:rPr>
              <w:t>1076,32</w:t>
            </w:r>
          </w:p>
        </w:tc>
        <w:tc>
          <w:tcPr>
            <w:tcW w:w="705" w:type="dxa"/>
          </w:tcPr>
          <w:p w:rsidR="00962CEE" w:rsidRDefault="00DA727F">
            <w:pPr>
              <w:pStyle w:val="TableParagraph"/>
              <w:spacing w:before="40"/>
              <w:ind w:left="62" w:right="8"/>
              <w:jc w:val="center"/>
              <w:rPr>
                <w:sz w:val="18"/>
              </w:rPr>
            </w:pPr>
            <w:r>
              <w:rPr>
                <w:sz w:val="18"/>
              </w:rPr>
              <w:t>1082,07</w:t>
            </w:r>
          </w:p>
        </w:tc>
        <w:tc>
          <w:tcPr>
            <w:tcW w:w="707" w:type="dxa"/>
          </w:tcPr>
          <w:p w:rsidR="00962CEE" w:rsidRDefault="00DA727F">
            <w:pPr>
              <w:pStyle w:val="TableParagraph"/>
              <w:spacing w:before="40"/>
              <w:ind w:left="65" w:right="7"/>
              <w:jc w:val="center"/>
              <w:rPr>
                <w:sz w:val="18"/>
              </w:rPr>
            </w:pPr>
            <w:r>
              <w:rPr>
                <w:sz w:val="18"/>
              </w:rPr>
              <w:t>1087,82</w:t>
            </w:r>
          </w:p>
        </w:tc>
        <w:tc>
          <w:tcPr>
            <w:tcW w:w="709" w:type="dxa"/>
          </w:tcPr>
          <w:p w:rsidR="00962CEE" w:rsidRDefault="00DA727F">
            <w:pPr>
              <w:pStyle w:val="TableParagraph"/>
              <w:spacing w:before="40"/>
              <w:ind w:right="27"/>
              <w:jc w:val="right"/>
              <w:rPr>
                <w:sz w:val="18"/>
              </w:rPr>
            </w:pPr>
            <w:r>
              <w:rPr>
                <w:sz w:val="18"/>
              </w:rPr>
              <w:t>1093,57</w:t>
            </w:r>
          </w:p>
        </w:tc>
        <w:tc>
          <w:tcPr>
            <w:tcW w:w="709" w:type="dxa"/>
          </w:tcPr>
          <w:p w:rsidR="00962CEE" w:rsidRDefault="00DA727F">
            <w:pPr>
              <w:pStyle w:val="TableParagraph"/>
              <w:spacing w:before="40"/>
              <w:ind w:left="84"/>
              <w:rPr>
                <w:sz w:val="18"/>
              </w:rPr>
            </w:pPr>
            <w:r>
              <w:rPr>
                <w:sz w:val="18"/>
              </w:rPr>
              <w:t>1032,60</w:t>
            </w:r>
          </w:p>
        </w:tc>
        <w:tc>
          <w:tcPr>
            <w:tcW w:w="707" w:type="dxa"/>
          </w:tcPr>
          <w:p w:rsidR="00962CEE" w:rsidRDefault="00DA727F">
            <w:pPr>
              <w:pStyle w:val="TableParagraph"/>
              <w:spacing w:before="40"/>
              <w:ind w:left="86"/>
              <w:rPr>
                <w:sz w:val="18"/>
              </w:rPr>
            </w:pPr>
            <w:r>
              <w:rPr>
                <w:sz w:val="18"/>
              </w:rPr>
              <w:t>1105,07</w:t>
            </w:r>
          </w:p>
        </w:tc>
        <w:tc>
          <w:tcPr>
            <w:tcW w:w="710" w:type="dxa"/>
          </w:tcPr>
          <w:p w:rsidR="00962CEE" w:rsidRDefault="00DA727F">
            <w:pPr>
              <w:pStyle w:val="TableParagraph"/>
              <w:spacing w:before="40"/>
              <w:ind w:left="90"/>
              <w:rPr>
                <w:sz w:val="18"/>
              </w:rPr>
            </w:pPr>
            <w:r>
              <w:rPr>
                <w:sz w:val="18"/>
              </w:rPr>
              <w:t>1110,82</w:t>
            </w:r>
          </w:p>
        </w:tc>
        <w:tc>
          <w:tcPr>
            <w:tcW w:w="710" w:type="dxa"/>
          </w:tcPr>
          <w:p w:rsidR="00962CEE" w:rsidRDefault="00DA727F">
            <w:pPr>
              <w:pStyle w:val="TableParagraph"/>
              <w:spacing w:before="40"/>
              <w:ind w:left="71" w:right="4"/>
              <w:jc w:val="center"/>
              <w:rPr>
                <w:sz w:val="18"/>
              </w:rPr>
            </w:pPr>
            <w:r>
              <w:rPr>
                <w:sz w:val="18"/>
              </w:rPr>
              <w:t>1116,56</w:t>
            </w:r>
          </w:p>
        </w:tc>
        <w:tc>
          <w:tcPr>
            <w:tcW w:w="710" w:type="dxa"/>
          </w:tcPr>
          <w:p w:rsidR="00962CEE" w:rsidRDefault="00DA727F">
            <w:pPr>
              <w:pStyle w:val="TableParagraph"/>
              <w:spacing w:before="40"/>
              <w:ind w:right="70"/>
              <w:jc w:val="right"/>
              <w:rPr>
                <w:sz w:val="18"/>
              </w:rPr>
            </w:pPr>
            <w:r>
              <w:rPr>
                <w:sz w:val="18"/>
              </w:rPr>
              <w:t>915,71</w:t>
            </w:r>
          </w:p>
        </w:tc>
        <w:tc>
          <w:tcPr>
            <w:tcW w:w="710" w:type="dxa"/>
          </w:tcPr>
          <w:p w:rsidR="00962CEE" w:rsidRDefault="00DA727F">
            <w:pPr>
              <w:pStyle w:val="TableParagraph"/>
              <w:spacing w:before="40"/>
              <w:ind w:left="71" w:right="8"/>
              <w:jc w:val="center"/>
              <w:rPr>
                <w:sz w:val="18"/>
              </w:rPr>
            </w:pPr>
            <w:r>
              <w:rPr>
                <w:sz w:val="18"/>
              </w:rPr>
              <w:t>921,86</w:t>
            </w:r>
          </w:p>
        </w:tc>
        <w:tc>
          <w:tcPr>
            <w:tcW w:w="710" w:type="dxa"/>
          </w:tcPr>
          <w:p w:rsidR="00962CEE" w:rsidRDefault="00DA727F">
            <w:pPr>
              <w:pStyle w:val="TableParagraph"/>
              <w:spacing w:before="40"/>
              <w:ind w:left="71" w:right="7"/>
              <w:jc w:val="center"/>
              <w:rPr>
                <w:sz w:val="18"/>
              </w:rPr>
            </w:pPr>
            <w:r>
              <w:rPr>
                <w:sz w:val="18"/>
              </w:rPr>
              <w:t>915,67</w:t>
            </w:r>
          </w:p>
        </w:tc>
        <w:tc>
          <w:tcPr>
            <w:tcW w:w="708" w:type="dxa"/>
          </w:tcPr>
          <w:p w:rsidR="00962CEE" w:rsidRDefault="00DA727F">
            <w:pPr>
              <w:pStyle w:val="TableParagraph"/>
              <w:spacing w:before="40"/>
              <w:ind w:right="65"/>
              <w:jc w:val="right"/>
              <w:rPr>
                <w:sz w:val="18"/>
              </w:rPr>
            </w:pPr>
            <w:r>
              <w:rPr>
                <w:sz w:val="18"/>
              </w:rPr>
              <w:t>906,69</w:t>
            </w:r>
          </w:p>
        </w:tc>
        <w:tc>
          <w:tcPr>
            <w:tcW w:w="710" w:type="dxa"/>
          </w:tcPr>
          <w:p w:rsidR="00962CEE" w:rsidRDefault="00DA727F">
            <w:pPr>
              <w:pStyle w:val="TableParagraph"/>
              <w:spacing w:before="40"/>
              <w:ind w:right="64"/>
              <w:jc w:val="right"/>
              <w:rPr>
                <w:sz w:val="18"/>
              </w:rPr>
            </w:pPr>
            <w:r>
              <w:rPr>
                <w:sz w:val="18"/>
              </w:rPr>
              <w:t>911,21</w:t>
            </w:r>
          </w:p>
        </w:tc>
        <w:tc>
          <w:tcPr>
            <w:tcW w:w="710" w:type="dxa"/>
          </w:tcPr>
          <w:p w:rsidR="00962CEE" w:rsidRDefault="00DA727F">
            <w:pPr>
              <w:pStyle w:val="TableParagraph"/>
              <w:spacing w:before="40"/>
              <w:ind w:right="64"/>
              <w:jc w:val="right"/>
              <w:rPr>
                <w:sz w:val="18"/>
              </w:rPr>
            </w:pPr>
            <w:r>
              <w:rPr>
                <w:sz w:val="18"/>
              </w:rPr>
              <w:t>853,55</w:t>
            </w:r>
          </w:p>
        </w:tc>
        <w:tc>
          <w:tcPr>
            <w:tcW w:w="674" w:type="dxa"/>
          </w:tcPr>
          <w:p w:rsidR="00962CEE" w:rsidRDefault="00DA727F">
            <w:pPr>
              <w:pStyle w:val="TableParagraph"/>
              <w:spacing w:before="40"/>
              <w:ind w:right="47"/>
              <w:jc w:val="right"/>
              <w:rPr>
                <w:sz w:val="18"/>
              </w:rPr>
            </w:pPr>
            <w:r>
              <w:rPr>
                <w:sz w:val="18"/>
              </w:rPr>
              <w:t>857,51</w:t>
            </w:r>
          </w:p>
        </w:tc>
      </w:tr>
      <w:tr w:rsidR="00962CEE">
        <w:trPr>
          <w:trHeight w:val="460"/>
        </w:trPr>
        <w:tc>
          <w:tcPr>
            <w:tcW w:w="1584" w:type="dxa"/>
          </w:tcPr>
          <w:p w:rsidR="00962CEE" w:rsidRDefault="00DA727F">
            <w:pPr>
              <w:pStyle w:val="TableParagraph"/>
              <w:spacing w:line="230" w:lineRule="exact"/>
              <w:ind w:left="107" w:right="93"/>
              <w:rPr>
                <w:b/>
                <w:sz w:val="20"/>
              </w:rPr>
            </w:pPr>
            <w:r>
              <w:rPr>
                <w:b/>
                <w:w w:val="95"/>
                <w:sz w:val="20"/>
              </w:rPr>
              <w:t xml:space="preserve">Собственные </w:t>
            </w:r>
            <w:r>
              <w:rPr>
                <w:b/>
                <w:sz w:val="20"/>
              </w:rPr>
              <w:t>нужды</w:t>
            </w:r>
          </w:p>
        </w:tc>
        <w:tc>
          <w:tcPr>
            <w:tcW w:w="1185" w:type="dxa"/>
            <w:vMerge/>
            <w:tcBorders>
              <w:top w:val="nil"/>
            </w:tcBorders>
          </w:tcPr>
          <w:p w:rsidR="00962CEE" w:rsidRDefault="00962CEE">
            <w:pPr>
              <w:rPr>
                <w:sz w:val="2"/>
                <w:szCs w:val="2"/>
              </w:rPr>
            </w:pPr>
          </w:p>
        </w:tc>
        <w:tc>
          <w:tcPr>
            <w:tcW w:w="705" w:type="dxa"/>
          </w:tcPr>
          <w:p w:rsidR="00962CEE" w:rsidRDefault="00DA727F">
            <w:pPr>
              <w:pStyle w:val="TableParagraph"/>
              <w:spacing w:before="122"/>
              <w:ind w:left="214"/>
              <w:rPr>
                <w:sz w:val="18"/>
              </w:rPr>
            </w:pPr>
            <w:r>
              <w:rPr>
                <w:sz w:val="18"/>
              </w:rPr>
              <w:t>0,31</w:t>
            </w:r>
          </w:p>
        </w:tc>
        <w:tc>
          <w:tcPr>
            <w:tcW w:w="705" w:type="dxa"/>
          </w:tcPr>
          <w:p w:rsidR="00962CEE" w:rsidRDefault="00DA727F">
            <w:pPr>
              <w:pStyle w:val="TableParagraph"/>
              <w:spacing w:before="122"/>
              <w:ind w:left="215"/>
              <w:rPr>
                <w:sz w:val="18"/>
              </w:rPr>
            </w:pPr>
            <w:r>
              <w:rPr>
                <w:sz w:val="18"/>
              </w:rPr>
              <w:t>0,32</w:t>
            </w:r>
          </w:p>
        </w:tc>
        <w:tc>
          <w:tcPr>
            <w:tcW w:w="708" w:type="dxa"/>
          </w:tcPr>
          <w:p w:rsidR="00962CEE" w:rsidRDefault="00DA727F">
            <w:pPr>
              <w:pStyle w:val="TableParagraph"/>
              <w:spacing w:before="122"/>
              <w:ind w:left="64" w:right="11"/>
              <w:jc w:val="center"/>
              <w:rPr>
                <w:sz w:val="18"/>
              </w:rPr>
            </w:pPr>
            <w:r>
              <w:rPr>
                <w:sz w:val="18"/>
              </w:rPr>
              <w:t>0,32</w:t>
            </w:r>
          </w:p>
        </w:tc>
        <w:tc>
          <w:tcPr>
            <w:tcW w:w="705" w:type="dxa"/>
          </w:tcPr>
          <w:p w:rsidR="00962CEE" w:rsidRDefault="00DA727F">
            <w:pPr>
              <w:pStyle w:val="TableParagraph"/>
              <w:spacing w:before="122"/>
              <w:ind w:left="60" w:right="8"/>
              <w:jc w:val="center"/>
              <w:rPr>
                <w:sz w:val="18"/>
              </w:rPr>
            </w:pPr>
            <w:r>
              <w:rPr>
                <w:sz w:val="18"/>
              </w:rPr>
              <w:t>0,32</w:t>
            </w:r>
          </w:p>
        </w:tc>
        <w:tc>
          <w:tcPr>
            <w:tcW w:w="707" w:type="dxa"/>
          </w:tcPr>
          <w:p w:rsidR="00962CEE" w:rsidRDefault="00DA727F">
            <w:pPr>
              <w:pStyle w:val="TableParagraph"/>
              <w:spacing w:before="122"/>
              <w:ind w:left="63" w:right="7"/>
              <w:jc w:val="center"/>
              <w:rPr>
                <w:sz w:val="18"/>
              </w:rPr>
            </w:pPr>
            <w:r>
              <w:rPr>
                <w:sz w:val="18"/>
              </w:rPr>
              <w:t>0,32</w:t>
            </w:r>
          </w:p>
        </w:tc>
        <w:tc>
          <w:tcPr>
            <w:tcW w:w="709" w:type="dxa"/>
          </w:tcPr>
          <w:p w:rsidR="00962CEE" w:rsidRDefault="00DA727F">
            <w:pPr>
              <w:pStyle w:val="TableParagraph"/>
              <w:spacing w:before="122"/>
              <w:ind w:left="220"/>
              <w:rPr>
                <w:sz w:val="18"/>
              </w:rPr>
            </w:pPr>
            <w:r>
              <w:rPr>
                <w:sz w:val="18"/>
              </w:rPr>
              <w:t>0,32</w:t>
            </w:r>
          </w:p>
        </w:tc>
        <w:tc>
          <w:tcPr>
            <w:tcW w:w="709" w:type="dxa"/>
          </w:tcPr>
          <w:p w:rsidR="00962CEE" w:rsidRDefault="00DA727F">
            <w:pPr>
              <w:pStyle w:val="TableParagraph"/>
              <w:spacing w:before="122"/>
              <w:ind w:left="221"/>
              <w:rPr>
                <w:sz w:val="18"/>
              </w:rPr>
            </w:pPr>
            <w:r>
              <w:rPr>
                <w:sz w:val="18"/>
              </w:rPr>
              <w:t>0,32</w:t>
            </w:r>
          </w:p>
        </w:tc>
        <w:tc>
          <w:tcPr>
            <w:tcW w:w="707" w:type="dxa"/>
          </w:tcPr>
          <w:p w:rsidR="00962CEE" w:rsidRDefault="00DA727F">
            <w:pPr>
              <w:pStyle w:val="TableParagraph"/>
              <w:spacing w:before="122"/>
              <w:ind w:left="223"/>
              <w:rPr>
                <w:sz w:val="18"/>
              </w:rPr>
            </w:pPr>
            <w:r>
              <w:rPr>
                <w:sz w:val="18"/>
              </w:rPr>
              <w:t>0,33</w:t>
            </w:r>
          </w:p>
        </w:tc>
        <w:tc>
          <w:tcPr>
            <w:tcW w:w="710" w:type="dxa"/>
          </w:tcPr>
          <w:p w:rsidR="00962CEE" w:rsidRDefault="00DA727F">
            <w:pPr>
              <w:pStyle w:val="TableParagraph"/>
              <w:spacing w:before="122"/>
              <w:ind w:left="226"/>
              <w:rPr>
                <w:sz w:val="18"/>
              </w:rPr>
            </w:pPr>
            <w:r>
              <w:rPr>
                <w:sz w:val="18"/>
              </w:rPr>
              <w:t>0,33</w:t>
            </w:r>
          </w:p>
        </w:tc>
        <w:tc>
          <w:tcPr>
            <w:tcW w:w="710" w:type="dxa"/>
          </w:tcPr>
          <w:p w:rsidR="00962CEE" w:rsidRDefault="00DA727F">
            <w:pPr>
              <w:pStyle w:val="TableParagraph"/>
              <w:spacing w:before="122"/>
              <w:ind w:left="71" w:right="2"/>
              <w:jc w:val="center"/>
              <w:rPr>
                <w:sz w:val="18"/>
              </w:rPr>
            </w:pPr>
            <w:r>
              <w:rPr>
                <w:sz w:val="18"/>
              </w:rPr>
              <w:t>0,33</w:t>
            </w:r>
          </w:p>
        </w:tc>
        <w:tc>
          <w:tcPr>
            <w:tcW w:w="710" w:type="dxa"/>
          </w:tcPr>
          <w:p w:rsidR="00962CEE" w:rsidRDefault="00DA727F">
            <w:pPr>
              <w:pStyle w:val="TableParagraph"/>
              <w:spacing w:before="122"/>
              <w:ind w:right="157"/>
              <w:jc w:val="right"/>
              <w:rPr>
                <w:sz w:val="18"/>
              </w:rPr>
            </w:pPr>
            <w:r>
              <w:rPr>
                <w:sz w:val="18"/>
              </w:rPr>
              <w:t>0,33</w:t>
            </w:r>
          </w:p>
        </w:tc>
        <w:tc>
          <w:tcPr>
            <w:tcW w:w="710" w:type="dxa"/>
          </w:tcPr>
          <w:p w:rsidR="00962CEE" w:rsidRDefault="00DA727F">
            <w:pPr>
              <w:pStyle w:val="TableParagraph"/>
              <w:spacing w:before="122"/>
              <w:ind w:left="71" w:right="5"/>
              <w:jc w:val="center"/>
              <w:rPr>
                <w:sz w:val="18"/>
              </w:rPr>
            </w:pPr>
            <w:r>
              <w:rPr>
                <w:sz w:val="18"/>
              </w:rPr>
              <w:t>0,33</w:t>
            </w:r>
          </w:p>
        </w:tc>
        <w:tc>
          <w:tcPr>
            <w:tcW w:w="710" w:type="dxa"/>
          </w:tcPr>
          <w:p w:rsidR="00962CEE" w:rsidRDefault="00DA727F">
            <w:pPr>
              <w:pStyle w:val="TableParagraph"/>
              <w:spacing w:before="122"/>
              <w:ind w:left="71" w:right="4"/>
              <w:jc w:val="center"/>
              <w:rPr>
                <w:sz w:val="18"/>
              </w:rPr>
            </w:pPr>
            <w:r>
              <w:rPr>
                <w:sz w:val="18"/>
              </w:rPr>
              <w:t>0,33</w:t>
            </w:r>
          </w:p>
        </w:tc>
        <w:tc>
          <w:tcPr>
            <w:tcW w:w="708" w:type="dxa"/>
          </w:tcPr>
          <w:p w:rsidR="00962CEE" w:rsidRDefault="00DA727F">
            <w:pPr>
              <w:pStyle w:val="TableParagraph"/>
              <w:spacing w:before="122"/>
              <w:ind w:left="226"/>
              <w:rPr>
                <w:sz w:val="18"/>
              </w:rPr>
            </w:pPr>
            <w:r>
              <w:rPr>
                <w:sz w:val="18"/>
              </w:rPr>
              <w:t>0,34</w:t>
            </w:r>
          </w:p>
        </w:tc>
        <w:tc>
          <w:tcPr>
            <w:tcW w:w="710" w:type="dxa"/>
          </w:tcPr>
          <w:p w:rsidR="00962CEE" w:rsidRDefault="00DA727F">
            <w:pPr>
              <w:pStyle w:val="TableParagraph"/>
              <w:spacing w:before="122"/>
              <w:ind w:left="229"/>
              <w:rPr>
                <w:sz w:val="18"/>
              </w:rPr>
            </w:pPr>
            <w:r>
              <w:rPr>
                <w:sz w:val="18"/>
              </w:rPr>
              <w:t>0,34</w:t>
            </w:r>
          </w:p>
        </w:tc>
        <w:tc>
          <w:tcPr>
            <w:tcW w:w="710" w:type="dxa"/>
          </w:tcPr>
          <w:p w:rsidR="00962CEE" w:rsidRDefault="00DA727F">
            <w:pPr>
              <w:pStyle w:val="TableParagraph"/>
              <w:spacing w:before="122"/>
              <w:ind w:left="229"/>
              <w:rPr>
                <w:sz w:val="18"/>
              </w:rPr>
            </w:pPr>
            <w:r>
              <w:rPr>
                <w:sz w:val="18"/>
              </w:rPr>
              <w:t>0,34</w:t>
            </w:r>
          </w:p>
        </w:tc>
        <w:tc>
          <w:tcPr>
            <w:tcW w:w="674" w:type="dxa"/>
          </w:tcPr>
          <w:p w:rsidR="00962CEE" w:rsidRDefault="00DA727F">
            <w:pPr>
              <w:pStyle w:val="TableParagraph"/>
              <w:spacing w:before="122"/>
              <w:ind w:right="138"/>
              <w:jc w:val="right"/>
              <w:rPr>
                <w:sz w:val="18"/>
              </w:rPr>
            </w:pPr>
            <w:r>
              <w:rPr>
                <w:sz w:val="18"/>
              </w:rPr>
              <w:t>0,34</w:t>
            </w:r>
          </w:p>
        </w:tc>
      </w:tr>
      <w:tr w:rsidR="00962CEE">
        <w:trPr>
          <w:trHeight w:val="688"/>
        </w:trPr>
        <w:tc>
          <w:tcPr>
            <w:tcW w:w="1584" w:type="dxa"/>
          </w:tcPr>
          <w:p w:rsidR="00962CEE" w:rsidRDefault="00DA727F">
            <w:pPr>
              <w:pStyle w:val="TableParagraph"/>
              <w:spacing w:line="228" w:lineRule="exact"/>
              <w:ind w:left="107"/>
              <w:rPr>
                <w:b/>
                <w:sz w:val="20"/>
              </w:rPr>
            </w:pPr>
            <w:r>
              <w:rPr>
                <w:b/>
                <w:sz w:val="20"/>
              </w:rPr>
              <w:t>Общий</w:t>
            </w:r>
          </w:p>
          <w:p w:rsidR="00962CEE" w:rsidRDefault="00DA727F">
            <w:pPr>
              <w:pStyle w:val="TableParagraph"/>
              <w:spacing w:before="4" w:line="228" w:lineRule="exact"/>
              <w:ind w:left="107" w:right="563"/>
              <w:rPr>
                <w:b/>
                <w:sz w:val="20"/>
              </w:rPr>
            </w:pPr>
            <w:r>
              <w:rPr>
                <w:b/>
                <w:sz w:val="20"/>
              </w:rPr>
              <w:t>полезный</w:t>
            </w:r>
            <w:r>
              <w:rPr>
                <w:b/>
                <w:w w:val="99"/>
                <w:sz w:val="20"/>
              </w:rPr>
              <w:t xml:space="preserve"> </w:t>
            </w:r>
            <w:r>
              <w:rPr>
                <w:b/>
                <w:sz w:val="20"/>
              </w:rPr>
              <w:t>отпуск</w:t>
            </w:r>
          </w:p>
        </w:tc>
        <w:tc>
          <w:tcPr>
            <w:tcW w:w="1185" w:type="dxa"/>
            <w:vMerge/>
            <w:tcBorders>
              <w:top w:val="nil"/>
            </w:tcBorders>
          </w:tcPr>
          <w:p w:rsidR="00962CEE" w:rsidRDefault="00962CEE">
            <w:pPr>
              <w:rPr>
                <w:sz w:val="2"/>
                <w:szCs w:val="2"/>
              </w:rPr>
            </w:pPr>
          </w:p>
        </w:tc>
        <w:tc>
          <w:tcPr>
            <w:tcW w:w="705" w:type="dxa"/>
          </w:tcPr>
          <w:p w:rsidR="00962CEE" w:rsidRDefault="00962CEE">
            <w:pPr>
              <w:pStyle w:val="TableParagraph"/>
              <w:spacing w:before="4"/>
              <w:rPr>
                <w:sz w:val="20"/>
              </w:rPr>
            </w:pPr>
          </w:p>
          <w:p w:rsidR="00962CEE" w:rsidRDefault="00DA727F">
            <w:pPr>
              <w:pStyle w:val="TableParagraph"/>
              <w:spacing w:before="1"/>
              <w:ind w:right="74"/>
              <w:jc w:val="right"/>
              <w:rPr>
                <w:sz w:val="18"/>
              </w:rPr>
            </w:pPr>
            <w:r>
              <w:rPr>
                <w:sz w:val="18"/>
              </w:rPr>
              <w:t>665,90</w:t>
            </w:r>
          </w:p>
        </w:tc>
        <w:tc>
          <w:tcPr>
            <w:tcW w:w="705" w:type="dxa"/>
          </w:tcPr>
          <w:p w:rsidR="00962CEE" w:rsidRDefault="00962CEE">
            <w:pPr>
              <w:pStyle w:val="TableParagraph"/>
              <w:spacing w:before="4"/>
              <w:rPr>
                <w:sz w:val="20"/>
              </w:rPr>
            </w:pPr>
          </w:p>
          <w:p w:rsidR="00962CEE" w:rsidRDefault="00DA727F">
            <w:pPr>
              <w:pStyle w:val="TableParagraph"/>
              <w:spacing w:before="1"/>
              <w:ind w:left="123"/>
              <w:rPr>
                <w:sz w:val="18"/>
              </w:rPr>
            </w:pPr>
            <w:r>
              <w:rPr>
                <w:sz w:val="18"/>
              </w:rPr>
              <w:t>805,35</w:t>
            </w:r>
          </w:p>
        </w:tc>
        <w:tc>
          <w:tcPr>
            <w:tcW w:w="708" w:type="dxa"/>
          </w:tcPr>
          <w:p w:rsidR="00962CEE" w:rsidRDefault="00962CEE">
            <w:pPr>
              <w:pStyle w:val="TableParagraph"/>
              <w:spacing w:before="4"/>
              <w:rPr>
                <w:sz w:val="20"/>
              </w:rPr>
            </w:pPr>
          </w:p>
          <w:p w:rsidR="00962CEE" w:rsidRDefault="00DA727F">
            <w:pPr>
              <w:pStyle w:val="TableParagraph"/>
              <w:spacing w:before="1"/>
              <w:ind w:left="64" w:right="9"/>
              <w:jc w:val="center"/>
              <w:rPr>
                <w:sz w:val="18"/>
              </w:rPr>
            </w:pPr>
            <w:r>
              <w:rPr>
                <w:sz w:val="18"/>
              </w:rPr>
              <w:t>810,16</w:t>
            </w:r>
          </w:p>
        </w:tc>
        <w:tc>
          <w:tcPr>
            <w:tcW w:w="705" w:type="dxa"/>
          </w:tcPr>
          <w:p w:rsidR="00962CEE" w:rsidRDefault="00962CEE">
            <w:pPr>
              <w:pStyle w:val="TableParagraph"/>
              <w:spacing w:before="4"/>
              <w:rPr>
                <w:sz w:val="20"/>
              </w:rPr>
            </w:pPr>
          </w:p>
          <w:p w:rsidR="00962CEE" w:rsidRDefault="00DA727F">
            <w:pPr>
              <w:pStyle w:val="TableParagraph"/>
              <w:spacing w:before="1"/>
              <w:ind w:left="62" w:right="8"/>
              <w:jc w:val="center"/>
              <w:rPr>
                <w:sz w:val="18"/>
              </w:rPr>
            </w:pPr>
            <w:r>
              <w:rPr>
                <w:sz w:val="18"/>
              </w:rPr>
              <w:t>821,22</w:t>
            </w:r>
          </w:p>
        </w:tc>
        <w:tc>
          <w:tcPr>
            <w:tcW w:w="707" w:type="dxa"/>
          </w:tcPr>
          <w:p w:rsidR="00962CEE" w:rsidRDefault="00962CEE">
            <w:pPr>
              <w:pStyle w:val="TableParagraph"/>
              <w:spacing w:before="4"/>
              <w:rPr>
                <w:sz w:val="20"/>
              </w:rPr>
            </w:pPr>
          </w:p>
          <w:p w:rsidR="00962CEE" w:rsidRDefault="00DA727F">
            <w:pPr>
              <w:pStyle w:val="TableParagraph"/>
              <w:spacing w:before="1"/>
              <w:ind w:left="65" w:right="7"/>
              <w:jc w:val="center"/>
              <w:rPr>
                <w:sz w:val="18"/>
              </w:rPr>
            </w:pPr>
            <w:r>
              <w:rPr>
                <w:sz w:val="18"/>
              </w:rPr>
              <w:t>827,11</w:t>
            </w:r>
          </w:p>
        </w:tc>
        <w:tc>
          <w:tcPr>
            <w:tcW w:w="709" w:type="dxa"/>
          </w:tcPr>
          <w:p w:rsidR="00962CEE" w:rsidRDefault="00962CEE">
            <w:pPr>
              <w:pStyle w:val="TableParagraph"/>
              <w:spacing w:before="4"/>
              <w:rPr>
                <w:sz w:val="20"/>
              </w:rPr>
            </w:pPr>
          </w:p>
          <w:p w:rsidR="00962CEE" w:rsidRDefault="00DA727F">
            <w:pPr>
              <w:pStyle w:val="TableParagraph"/>
              <w:spacing w:before="1"/>
              <w:ind w:right="74"/>
              <w:jc w:val="right"/>
              <w:rPr>
                <w:sz w:val="18"/>
              </w:rPr>
            </w:pPr>
            <w:r>
              <w:rPr>
                <w:sz w:val="18"/>
              </w:rPr>
              <w:t>837,76</w:t>
            </w:r>
          </w:p>
        </w:tc>
        <w:tc>
          <w:tcPr>
            <w:tcW w:w="709" w:type="dxa"/>
          </w:tcPr>
          <w:p w:rsidR="00962CEE" w:rsidRDefault="00962CEE">
            <w:pPr>
              <w:pStyle w:val="TableParagraph"/>
              <w:spacing w:before="4"/>
              <w:rPr>
                <w:sz w:val="20"/>
              </w:rPr>
            </w:pPr>
          </w:p>
          <w:p w:rsidR="00962CEE" w:rsidRDefault="00DA727F">
            <w:pPr>
              <w:pStyle w:val="TableParagraph"/>
              <w:spacing w:before="1"/>
              <w:ind w:right="71"/>
              <w:jc w:val="right"/>
              <w:rPr>
                <w:sz w:val="18"/>
              </w:rPr>
            </w:pPr>
            <w:r>
              <w:rPr>
                <w:sz w:val="18"/>
              </w:rPr>
              <w:t>777,77</w:t>
            </w:r>
          </w:p>
        </w:tc>
        <w:tc>
          <w:tcPr>
            <w:tcW w:w="707" w:type="dxa"/>
          </w:tcPr>
          <w:p w:rsidR="00962CEE" w:rsidRDefault="00962CEE">
            <w:pPr>
              <w:pStyle w:val="TableParagraph"/>
              <w:spacing w:before="4"/>
              <w:rPr>
                <w:sz w:val="20"/>
              </w:rPr>
            </w:pPr>
          </w:p>
          <w:p w:rsidR="00962CEE" w:rsidRDefault="00DA727F">
            <w:pPr>
              <w:pStyle w:val="TableParagraph"/>
              <w:spacing w:before="1"/>
              <w:ind w:right="68"/>
              <w:jc w:val="right"/>
              <w:rPr>
                <w:sz w:val="18"/>
              </w:rPr>
            </w:pPr>
            <w:r>
              <w:rPr>
                <w:sz w:val="18"/>
              </w:rPr>
              <w:t>851,00</w:t>
            </w:r>
          </w:p>
        </w:tc>
        <w:tc>
          <w:tcPr>
            <w:tcW w:w="710" w:type="dxa"/>
          </w:tcPr>
          <w:p w:rsidR="00962CEE" w:rsidRDefault="00962CEE">
            <w:pPr>
              <w:pStyle w:val="TableParagraph"/>
              <w:spacing w:before="4"/>
              <w:rPr>
                <w:sz w:val="20"/>
              </w:rPr>
            </w:pPr>
          </w:p>
          <w:p w:rsidR="00962CEE" w:rsidRDefault="00DA727F">
            <w:pPr>
              <w:pStyle w:val="TableParagraph"/>
              <w:spacing w:before="1"/>
              <w:ind w:left="135"/>
              <w:rPr>
                <w:sz w:val="18"/>
              </w:rPr>
            </w:pPr>
            <w:r>
              <w:rPr>
                <w:sz w:val="18"/>
              </w:rPr>
              <w:t>864,90</w:t>
            </w:r>
          </w:p>
        </w:tc>
        <w:tc>
          <w:tcPr>
            <w:tcW w:w="710" w:type="dxa"/>
          </w:tcPr>
          <w:p w:rsidR="00962CEE" w:rsidRDefault="00962CEE">
            <w:pPr>
              <w:pStyle w:val="TableParagraph"/>
              <w:spacing w:before="4"/>
              <w:rPr>
                <w:sz w:val="20"/>
              </w:rPr>
            </w:pPr>
          </w:p>
          <w:p w:rsidR="00962CEE" w:rsidRDefault="00DA727F">
            <w:pPr>
              <w:pStyle w:val="TableParagraph"/>
              <w:spacing w:before="1"/>
              <w:ind w:left="71" w:right="4"/>
              <w:jc w:val="center"/>
              <w:rPr>
                <w:sz w:val="18"/>
              </w:rPr>
            </w:pPr>
            <w:r>
              <w:rPr>
                <w:sz w:val="18"/>
              </w:rPr>
              <w:t>927,55</w:t>
            </w:r>
          </w:p>
        </w:tc>
        <w:tc>
          <w:tcPr>
            <w:tcW w:w="710" w:type="dxa"/>
          </w:tcPr>
          <w:p w:rsidR="00962CEE" w:rsidRDefault="00962CEE">
            <w:pPr>
              <w:pStyle w:val="TableParagraph"/>
              <w:spacing w:before="4"/>
              <w:rPr>
                <w:sz w:val="20"/>
              </w:rPr>
            </w:pPr>
          </w:p>
          <w:p w:rsidR="00962CEE" w:rsidRDefault="00DA727F">
            <w:pPr>
              <w:pStyle w:val="TableParagraph"/>
              <w:spacing w:before="1"/>
              <w:ind w:right="70"/>
              <w:jc w:val="right"/>
              <w:rPr>
                <w:sz w:val="18"/>
              </w:rPr>
            </w:pPr>
            <w:r>
              <w:rPr>
                <w:sz w:val="18"/>
              </w:rPr>
              <w:t>734,71</w:t>
            </w:r>
          </w:p>
        </w:tc>
        <w:tc>
          <w:tcPr>
            <w:tcW w:w="710" w:type="dxa"/>
          </w:tcPr>
          <w:p w:rsidR="00962CEE" w:rsidRDefault="00962CEE">
            <w:pPr>
              <w:pStyle w:val="TableParagraph"/>
              <w:spacing w:before="4"/>
              <w:rPr>
                <w:sz w:val="20"/>
              </w:rPr>
            </w:pPr>
          </w:p>
          <w:p w:rsidR="00962CEE" w:rsidRDefault="00DA727F">
            <w:pPr>
              <w:pStyle w:val="TableParagraph"/>
              <w:spacing w:before="1"/>
              <w:ind w:left="71" w:right="8"/>
              <w:jc w:val="center"/>
              <w:rPr>
                <w:sz w:val="18"/>
              </w:rPr>
            </w:pPr>
            <w:r>
              <w:rPr>
                <w:sz w:val="18"/>
              </w:rPr>
              <w:t>746,94</w:t>
            </w:r>
          </w:p>
        </w:tc>
        <w:tc>
          <w:tcPr>
            <w:tcW w:w="710" w:type="dxa"/>
          </w:tcPr>
          <w:p w:rsidR="00962CEE" w:rsidRDefault="00962CEE">
            <w:pPr>
              <w:pStyle w:val="TableParagraph"/>
              <w:spacing w:before="4"/>
              <w:rPr>
                <w:sz w:val="20"/>
              </w:rPr>
            </w:pPr>
          </w:p>
          <w:p w:rsidR="00962CEE" w:rsidRDefault="00DA727F">
            <w:pPr>
              <w:pStyle w:val="TableParagraph"/>
              <w:spacing w:before="1"/>
              <w:ind w:left="71" w:right="7"/>
              <w:jc w:val="center"/>
              <w:rPr>
                <w:sz w:val="18"/>
              </w:rPr>
            </w:pPr>
            <w:r>
              <w:rPr>
                <w:sz w:val="18"/>
              </w:rPr>
              <w:t>746,42</w:t>
            </w:r>
          </w:p>
        </w:tc>
        <w:tc>
          <w:tcPr>
            <w:tcW w:w="708" w:type="dxa"/>
          </w:tcPr>
          <w:p w:rsidR="00962CEE" w:rsidRDefault="00962CEE">
            <w:pPr>
              <w:pStyle w:val="TableParagraph"/>
              <w:spacing w:before="4"/>
              <w:rPr>
                <w:sz w:val="20"/>
              </w:rPr>
            </w:pPr>
          </w:p>
          <w:p w:rsidR="00962CEE" w:rsidRDefault="00DA727F">
            <w:pPr>
              <w:pStyle w:val="TableParagraph"/>
              <w:spacing w:before="1"/>
              <w:ind w:right="65"/>
              <w:jc w:val="right"/>
              <w:rPr>
                <w:sz w:val="18"/>
              </w:rPr>
            </w:pPr>
            <w:r>
              <w:rPr>
                <w:sz w:val="18"/>
              </w:rPr>
              <w:t>744,98</w:t>
            </w:r>
          </w:p>
        </w:tc>
        <w:tc>
          <w:tcPr>
            <w:tcW w:w="710" w:type="dxa"/>
          </w:tcPr>
          <w:p w:rsidR="00962CEE" w:rsidRDefault="00962CEE">
            <w:pPr>
              <w:pStyle w:val="TableParagraph"/>
              <w:spacing w:before="4"/>
              <w:rPr>
                <w:sz w:val="20"/>
              </w:rPr>
            </w:pPr>
          </w:p>
          <w:p w:rsidR="00962CEE" w:rsidRDefault="00DA727F">
            <w:pPr>
              <w:pStyle w:val="TableParagraph"/>
              <w:spacing w:before="1"/>
              <w:ind w:right="64"/>
              <w:jc w:val="right"/>
              <w:rPr>
                <w:sz w:val="18"/>
              </w:rPr>
            </w:pPr>
            <w:r>
              <w:rPr>
                <w:sz w:val="18"/>
              </w:rPr>
              <w:t>748,03</w:t>
            </w:r>
          </w:p>
        </w:tc>
        <w:tc>
          <w:tcPr>
            <w:tcW w:w="710" w:type="dxa"/>
          </w:tcPr>
          <w:p w:rsidR="00962CEE" w:rsidRDefault="00962CEE">
            <w:pPr>
              <w:pStyle w:val="TableParagraph"/>
              <w:spacing w:before="4"/>
              <w:rPr>
                <w:sz w:val="20"/>
              </w:rPr>
            </w:pPr>
          </w:p>
          <w:p w:rsidR="00962CEE" w:rsidRDefault="00DA727F">
            <w:pPr>
              <w:pStyle w:val="TableParagraph"/>
              <w:spacing w:before="1"/>
              <w:ind w:right="64"/>
              <w:jc w:val="right"/>
              <w:rPr>
                <w:sz w:val="18"/>
              </w:rPr>
            </w:pPr>
            <w:r>
              <w:rPr>
                <w:sz w:val="18"/>
              </w:rPr>
              <w:t>730,34</w:t>
            </w:r>
          </w:p>
        </w:tc>
        <w:tc>
          <w:tcPr>
            <w:tcW w:w="674" w:type="dxa"/>
          </w:tcPr>
          <w:p w:rsidR="00962CEE" w:rsidRDefault="00962CEE">
            <w:pPr>
              <w:pStyle w:val="TableParagraph"/>
              <w:spacing w:before="4"/>
              <w:rPr>
                <w:sz w:val="20"/>
              </w:rPr>
            </w:pPr>
          </w:p>
          <w:p w:rsidR="00962CEE" w:rsidRDefault="00DA727F">
            <w:pPr>
              <w:pStyle w:val="TableParagraph"/>
              <w:spacing w:before="1"/>
              <w:ind w:right="47"/>
              <w:jc w:val="right"/>
              <w:rPr>
                <w:sz w:val="18"/>
              </w:rPr>
            </w:pPr>
            <w:r>
              <w:rPr>
                <w:sz w:val="18"/>
              </w:rPr>
              <w:t>732,99</w:t>
            </w:r>
          </w:p>
        </w:tc>
      </w:tr>
      <w:tr w:rsidR="00962CEE">
        <w:trPr>
          <w:trHeight w:val="256"/>
        </w:trPr>
        <w:tc>
          <w:tcPr>
            <w:tcW w:w="1584" w:type="dxa"/>
            <w:vMerge w:val="restart"/>
          </w:tcPr>
          <w:p w:rsidR="00962CEE" w:rsidRDefault="00962CEE">
            <w:pPr>
              <w:pStyle w:val="TableParagraph"/>
              <w:rPr>
                <w:sz w:val="24"/>
              </w:rPr>
            </w:pPr>
          </w:p>
          <w:p w:rsidR="00962CEE" w:rsidRDefault="00DA727F">
            <w:pPr>
              <w:pStyle w:val="TableParagraph"/>
              <w:ind w:left="107"/>
              <w:rPr>
                <w:b/>
                <w:sz w:val="20"/>
              </w:rPr>
            </w:pPr>
            <w:r>
              <w:rPr>
                <w:b/>
                <w:sz w:val="20"/>
              </w:rPr>
              <w:t>Потери в сетях</w:t>
            </w:r>
          </w:p>
        </w:tc>
        <w:tc>
          <w:tcPr>
            <w:tcW w:w="1185" w:type="dxa"/>
            <w:vMerge/>
            <w:tcBorders>
              <w:top w:val="nil"/>
            </w:tcBorders>
          </w:tcPr>
          <w:p w:rsidR="00962CEE" w:rsidRDefault="00962CEE">
            <w:pPr>
              <w:rPr>
                <w:sz w:val="2"/>
                <w:szCs w:val="2"/>
              </w:rPr>
            </w:pPr>
          </w:p>
        </w:tc>
        <w:tc>
          <w:tcPr>
            <w:tcW w:w="705" w:type="dxa"/>
          </w:tcPr>
          <w:p w:rsidR="00962CEE" w:rsidRDefault="00DA727F">
            <w:pPr>
              <w:pStyle w:val="TableParagraph"/>
              <w:spacing w:before="19"/>
              <w:ind w:right="74"/>
              <w:jc w:val="right"/>
              <w:rPr>
                <w:sz w:val="18"/>
              </w:rPr>
            </w:pPr>
            <w:r>
              <w:rPr>
                <w:sz w:val="18"/>
              </w:rPr>
              <w:t>330,63</w:t>
            </w:r>
          </w:p>
        </w:tc>
        <w:tc>
          <w:tcPr>
            <w:tcW w:w="705" w:type="dxa"/>
          </w:tcPr>
          <w:p w:rsidR="00962CEE" w:rsidRDefault="00DA727F">
            <w:pPr>
              <w:pStyle w:val="TableParagraph"/>
              <w:spacing w:before="19"/>
              <w:ind w:left="123"/>
              <w:rPr>
                <w:sz w:val="18"/>
              </w:rPr>
            </w:pPr>
            <w:r>
              <w:rPr>
                <w:sz w:val="18"/>
              </w:rPr>
              <w:t>264,90</w:t>
            </w:r>
          </w:p>
        </w:tc>
        <w:tc>
          <w:tcPr>
            <w:tcW w:w="708" w:type="dxa"/>
          </w:tcPr>
          <w:p w:rsidR="00962CEE" w:rsidRDefault="00DA727F">
            <w:pPr>
              <w:pStyle w:val="TableParagraph"/>
              <w:spacing w:before="19"/>
              <w:ind w:left="64" w:right="9"/>
              <w:jc w:val="center"/>
              <w:rPr>
                <w:sz w:val="18"/>
              </w:rPr>
            </w:pPr>
            <w:r>
              <w:rPr>
                <w:sz w:val="18"/>
              </w:rPr>
              <w:t>265,84</w:t>
            </w:r>
          </w:p>
        </w:tc>
        <w:tc>
          <w:tcPr>
            <w:tcW w:w="705" w:type="dxa"/>
          </w:tcPr>
          <w:p w:rsidR="00962CEE" w:rsidRDefault="00DA727F">
            <w:pPr>
              <w:pStyle w:val="TableParagraph"/>
              <w:spacing w:before="19"/>
              <w:ind w:left="62" w:right="8"/>
              <w:jc w:val="center"/>
              <w:rPr>
                <w:sz w:val="18"/>
              </w:rPr>
            </w:pPr>
            <w:r>
              <w:rPr>
                <w:sz w:val="18"/>
              </w:rPr>
              <w:t>260,53</w:t>
            </w:r>
          </w:p>
        </w:tc>
        <w:tc>
          <w:tcPr>
            <w:tcW w:w="707" w:type="dxa"/>
          </w:tcPr>
          <w:p w:rsidR="00962CEE" w:rsidRDefault="00DA727F">
            <w:pPr>
              <w:pStyle w:val="TableParagraph"/>
              <w:spacing w:before="19"/>
              <w:ind w:left="65" w:right="7"/>
              <w:jc w:val="center"/>
              <w:rPr>
                <w:sz w:val="18"/>
              </w:rPr>
            </w:pPr>
            <w:r>
              <w:rPr>
                <w:sz w:val="18"/>
              </w:rPr>
              <w:t>260,39</w:t>
            </w:r>
          </w:p>
        </w:tc>
        <w:tc>
          <w:tcPr>
            <w:tcW w:w="709" w:type="dxa"/>
          </w:tcPr>
          <w:p w:rsidR="00962CEE" w:rsidRDefault="00DA727F">
            <w:pPr>
              <w:pStyle w:val="TableParagraph"/>
              <w:spacing w:before="19"/>
              <w:ind w:right="74"/>
              <w:jc w:val="right"/>
              <w:rPr>
                <w:sz w:val="18"/>
              </w:rPr>
            </w:pPr>
            <w:r>
              <w:rPr>
                <w:sz w:val="18"/>
              </w:rPr>
              <w:t>255,49</w:t>
            </w:r>
          </w:p>
        </w:tc>
        <w:tc>
          <w:tcPr>
            <w:tcW w:w="709" w:type="dxa"/>
          </w:tcPr>
          <w:p w:rsidR="00962CEE" w:rsidRDefault="00DA727F">
            <w:pPr>
              <w:pStyle w:val="TableParagraph"/>
              <w:spacing w:before="19"/>
              <w:ind w:right="71"/>
              <w:jc w:val="right"/>
              <w:rPr>
                <w:sz w:val="18"/>
              </w:rPr>
            </w:pPr>
            <w:r>
              <w:rPr>
                <w:sz w:val="18"/>
              </w:rPr>
              <w:t>254,51</w:t>
            </w:r>
          </w:p>
        </w:tc>
        <w:tc>
          <w:tcPr>
            <w:tcW w:w="707" w:type="dxa"/>
          </w:tcPr>
          <w:p w:rsidR="00962CEE" w:rsidRDefault="00DA727F">
            <w:pPr>
              <w:pStyle w:val="TableParagraph"/>
              <w:spacing w:before="19"/>
              <w:ind w:right="68"/>
              <w:jc w:val="right"/>
              <w:rPr>
                <w:sz w:val="18"/>
              </w:rPr>
            </w:pPr>
            <w:r>
              <w:rPr>
                <w:sz w:val="18"/>
              </w:rPr>
              <w:t>253,74</w:t>
            </w:r>
          </w:p>
        </w:tc>
        <w:tc>
          <w:tcPr>
            <w:tcW w:w="710" w:type="dxa"/>
          </w:tcPr>
          <w:p w:rsidR="00962CEE" w:rsidRDefault="00DA727F">
            <w:pPr>
              <w:pStyle w:val="TableParagraph"/>
              <w:spacing w:before="19"/>
              <w:ind w:left="135"/>
              <w:rPr>
                <w:sz w:val="18"/>
              </w:rPr>
            </w:pPr>
            <w:r>
              <w:rPr>
                <w:sz w:val="18"/>
              </w:rPr>
              <w:t>245,59</w:t>
            </w:r>
          </w:p>
        </w:tc>
        <w:tc>
          <w:tcPr>
            <w:tcW w:w="710" w:type="dxa"/>
          </w:tcPr>
          <w:p w:rsidR="00962CEE" w:rsidRDefault="00DA727F">
            <w:pPr>
              <w:pStyle w:val="TableParagraph"/>
              <w:spacing w:before="19"/>
              <w:ind w:left="71" w:right="4"/>
              <w:jc w:val="center"/>
              <w:rPr>
                <w:sz w:val="18"/>
              </w:rPr>
            </w:pPr>
            <w:r>
              <w:rPr>
                <w:sz w:val="18"/>
              </w:rPr>
              <w:t>188,68</w:t>
            </w:r>
          </w:p>
        </w:tc>
        <w:tc>
          <w:tcPr>
            <w:tcW w:w="710" w:type="dxa"/>
          </w:tcPr>
          <w:p w:rsidR="00962CEE" w:rsidRDefault="00DA727F">
            <w:pPr>
              <w:pStyle w:val="TableParagraph"/>
              <w:spacing w:before="19"/>
              <w:ind w:right="70"/>
              <w:jc w:val="right"/>
              <w:rPr>
                <w:sz w:val="18"/>
              </w:rPr>
            </w:pPr>
            <w:r>
              <w:rPr>
                <w:sz w:val="18"/>
              </w:rPr>
              <w:t>180,67</w:t>
            </w:r>
          </w:p>
        </w:tc>
        <w:tc>
          <w:tcPr>
            <w:tcW w:w="710" w:type="dxa"/>
          </w:tcPr>
          <w:p w:rsidR="00962CEE" w:rsidRDefault="00DA727F">
            <w:pPr>
              <w:pStyle w:val="TableParagraph"/>
              <w:spacing w:before="19"/>
              <w:ind w:left="71" w:right="8"/>
              <w:jc w:val="center"/>
              <w:rPr>
                <w:sz w:val="18"/>
              </w:rPr>
            </w:pPr>
            <w:r>
              <w:rPr>
                <w:sz w:val="18"/>
              </w:rPr>
              <w:t>174,58</w:t>
            </w:r>
          </w:p>
        </w:tc>
        <w:tc>
          <w:tcPr>
            <w:tcW w:w="710" w:type="dxa"/>
          </w:tcPr>
          <w:p w:rsidR="00962CEE" w:rsidRDefault="00DA727F">
            <w:pPr>
              <w:pStyle w:val="TableParagraph"/>
              <w:spacing w:before="19"/>
              <w:ind w:left="71" w:right="7"/>
              <w:jc w:val="center"/>
              <w:rPr>
                <w:sz w:val="18"/>
              </w:rPr>
            </w:pPr>
            <w:r>
              <w:rPr>
                <w:sz w:val="18"/>
              </w:rPr>
              <w:t>168,91</w:t>
            </w:r>
          </w:p>
        </w:tc>
        <w:tc>
          <w:tcPr>
            <w:tcW w:w="708" w:type="dxa"/>
          </w:tcPr>
          <w:p w:rsidR="00962CEE" w:rsidRDefault="00DA727F">
            <w:pPr>
              <w:pStyle w:val="TableParagraph"/>
              <w:spacing w:before="19"/>
              <w:ind w:right="65"/>
              <w:jc w:val="right"/>
              <w:rPr>
                <w:sz w:val="18"/>
              </w:rPr>
            </w:pPr>
            <w:r>
              <w:rPr>
                <w:sz w:val="18"/>
              </w:rPr>
              <w:t>161,38</w:t>
            </w:r>
          </w:p>
        </w:tc>
        <w:tc>
          <w:tcPr>
            <w:tcW w:w="710" w:type="dxa"/>
          </w:tcPr>
          <w:p w:rsidR="00962CEE" w:rsidRDefault="00DA727F">
            <w:pPr>
              <w:pStyle w:val="TableParagraph"/>
              <w:spacing w:before="19"/>
              <w:ind w:right="64"/>
              <w:jc w:val="right"/>
              <w:rPr>
                <w:sz w:val="18"/>
              </w:rPr>
            </w:pPr>
            <w:r>
              <w:rPr>
                <w:sz w:val="18"/>
              </w:rPr>
              <w:t>162,85</w:t>
            </w:r>
          </w:p>
        </w:tc>
        <w:tc>
          <w:tcPr>
            <w:tcW w:w="710" w:type="dxa"/>
          </w:tcPr>
          <w:p w:rsidR="00962CEE" w:rsidRDefault="00DA727F">
            <w:pPr>
              <w:pStyle w:val="TableParagraph"/>
              <w:spacing w:before="19"/>
              <w:ind w:right="64"/>
              <w:jc w:val="right"/>
              <w:rPr>
                <w:sz w:val="18"/>
              </w:rPr>
            </w:pPr>
            <w:r>
              <w:rPr>
                <w:sz w:val="18"/>
              </w:rPr>
              <w:t>122,86</w:t>
            </w:r>
          </w:p>
        </w:tc>
        <w:tc>
          <w:tcPr>
            <w:tcW w:w="674" w:type="dxa"/>
          </w:tcPr>
          <w:p w:rsidR="00962CEE" w:rsidRDefault="00DA727F">
            <w:pPr>
              <w:pStyle w:val="TableParagraph"/>
              <w:spacing w:before="19"/>
              <w:ind w:right="47"/>
              <w:jc w:val="right"/>
              <w:rPr>
                <w:sz w:val="18"/>
              </w:rPr>
            </w:pPr>
            <w:r>
              <w:rPr>
                <w:sz w:val="18"/>
              </w:rPr>
              <w:t>124,17</w:t>
            </w:r>
          </w:p>
        </w:tc>
      </w:tr>
      <w:tr w:rsidR="00962CEE">
        <w:trPr>
          <w:trHeight w:val="253"/>
        </w:trPr>
        <w:tc>
          <w:tcPr>
            <w:tcW w:w="1584" w:type="dxa"/>
            <w:vMerge/>
            <w:tcBorders>
              <w:top w:val="nil"/>
            </w:tcBorders>
          </w:tcPr>
          <w:p w:rsidR="00962CEE" w:rsidRDefault="00962CEE">
            <w:pPr>
              <w:rPr>
                <w:sz w:val="2"/>
                <w:szCs w:val="2"/>
              </w:rPr>
            </w:pPr>
          </w:p>
        </w:tc>
        <w:tc>
          <w:tcPr>
            <w:tcW w:w="1185" w:type="dxa"/>
          </w:tcPr>
          <w:p w:rsidR="00962CEE" w:rsidRDefault="00DA727F">
            <w:pPr>
              <w:pStyle w:val="TableParagraph"/>
              <w:spacing w:before="5" w:line="229" w:lineRule="exact"/>
              <w:ind w:left="8"/>
              <w:jc w:val="center"/>
              <w:rPr>
                <w:sz w:val="20"/>
              </w:rPr>
            </w:pPr>
            <w:r>
              <w:rPr>
                <w:w w:val="99"/>
                <w:sz w:val="20"/>
              </w:rPr>
              <w:t>%</w:t>
            </w:r>
          </w:p>
        </w:tc>
        <w:tc>
          <w:tcPr>
            <w:tcW w:w="705" w:type="dxa"/>
          </w:tcPr>
          <w:p w:rsidR="00962CEE" w:rsidRDefault="00DA727F">
            <w:pPr>
              <w:pStyle w:val="TableParagraph"/>
              <w:spacing w:before="19"/>
              <w:ind w:right="117"/>
              <w:jc w:val="right"/>
              <w:rPr>
                <w:sz w:val="18"/>
              </w:rPr>
            </w:pPr>
            <w:r>
              <w:rPr>
                <w:sz w:val="18"/>
              </w:rPr>
              <w:t>33,17</w:t>
            </w:r>
          </w:p>
        </w:tc>
        <w:tc>
          <w:tcPr>
            <w:tcW w:w="705" w:type="dxa"/>
          </w:tcPr>
          <w:p w:rsidR="00962CEE" w:rsidRDefault="00DA727F">
            <w:pPr>
              <w:pStyle w:val="TableParagraph"/>
              <w:spacing w:before="19"/>
              <w:ind w:left="169"/>
              <w:rPr>
                <w:sz w:val="18"/>
              </w:rPr>
            </w:pPr>
            <w:r>
              <w:rPr>
                <w:sz w:val="18"/>
              </w:rPr>
              <w:t>24,74</w:t>
            </w:r>
          </w:p>
        </w:tc>
        <w:tc>
          <w:tcPr>
            <w:tcW w:w="708" w:type="dxa"/>
          </w:tcPr>
          <w:p w:rsidR="00962CEE" w:rsidRDefault="00DA727F">
            <w:pPr>
              <w:pStyle w:val="TableParagraph"/>
              <w:spacing w:before="19"/>
              <w:ind w:left="64" w:right="11"/>
              <w:jc w:val="center"/>
              <w:rPr>
                <w:sz w:val="18"/>
              </w:rPr>
            </w:pPr>
            <w:r>
              <w:rPr>
                <w:sz w:val="18"/>
              </w:rPr>
              <w:t>24,70</w:t>
            </w:r>
          </w:p>
        </w:tc>
        <w:tc>
          <w:tcPr>
            <w:tcW w:w="705" w:type="dxa"/>
          </w:tcPr>
          <w:p w:rsidR="00962CEE" w:rsidRDefault="00DA727F">
            <w:pPr>
              <w:pStyle w:val="TableParagraph"/>
              <w:spacing w:before="19"/>
              <w:ind w:left="60" w:right="8"/>
              <w:jc w:val="center"/>
              <w:rPr>
                <w:sz w:val="18"/>
              </w:rPr>
            </w:pPr>
            <w:r>
              <w:rPr>
                <w:sz w:val="18"/>
              </w:rPr>
              <w:t>24,08</w:t>
            </w:r>
          </w:p>
        </w:tc>
        <w:tc>
          <w:tcPr>
            <w:tcW w:w="707" w:type="dxa"/>
          </w:tcPr>
          <w:p w:rsidR="00962CEE" w:rsidRDefault="00DA727F">
            <w:pPr>
              <w:pStyle w:val="TableParagraph"/>
              <w:spacing w:before="19"/>
              <w:ind w:left="63" w:right="7"/>
              <w:jc w:val="center"/>
              <w:rPr>
                <w:sz w:val="18"/>
              </w:rPr>
            </w:pPr>
            <w:r>
              <w:rPr>
                <w:sz w:val="18"/>
              </w:rPr>
              <w:t>23,94</w:t>
            </w:r>
          </w:p>
        </w:tc>
        <w:tc>
          <w:tcPr>
            <w:tcW w:w="709" w:type="dxa"/>
          </w:tcPr>
          <w:p w:rsidR="00962CEE" w:rsidRDefault="00DA727F">
            <w:pPr>
              <w:pStyle w:val="TableParagraph"/>
              <w:spacing w:before="19"/>
              <w:ind w:right="115"/>
              <w:jc w:val="right"/>
              <w:rPr>
                <w:sz w:val="18"/>
              </w:rPr>
            </w:pPr>
            <w:r>
              <w:rPr>
                <w:sz w:val="18"/>
              </w:rPr>
              <w:t>23,36</w:t>
            </w:r>
          </w:p>
        </w:tc>
        <w:tc>
          <w:tcPr>
            <w:tcW w:w="709" w:type="dxa"/>
          </w:tcPr>
          <w:p w:rsidR="00962CEE" w:rsidRDefault="00DA727F">
            <w:pPr>
              <w:pStyle w:val="TableParagraph"/>
              <w:spacing w:before="19"/>
              <w:ind w:right="114"/>
              <w:jc w:val="right"/>
              <w:rPr>
                <w:sz w:val="18"/>
              </w:rPr>
            </w:pPr>
            <w:r>
              <w:rPr>
                <w:sz w:val="18"/>
              </w:rPr>
              <w:t>24,65</w:t>
            </w:r>
          </w:p>
        </w:tc>
        <w:tc>
          <w:tcPr>
            <w:tcW w:w="707" w:type="dxa"/>
          </w:tcPr>
          <w:p w:rsidR="00962CEE" w:rsidRDefault="00DA727F">
            <w:pPr>
              <w:pStyle w:val="TableParagraph"/>
              <w:spacing w:before="19"/>
              <w:ind w:right="111"/>
              <w:jc w:val="right"/>
              <w:rPr>
                <w:sz w:val="18"/>
              </w:rPr>
            </w:pPr>
            <w:r>
              <w:rPr>
                <w:sz w:val="18"/>
              </w:rPr>
              <w:t>22,96</w:t>
            </w:r>
          </w:p>
        </w:tc>
        <w:tc>
          <w:tcPr>
            <w:tcW w:w="710" w:type="dxa"/>
          </w:tcPr>
          <w:p w:rsidR="00962CEE" w:rsidRDefault="00DA727F">
            <w:pPr>
              <w:pStyle w:val="TableParagraph"/>
              <w:spacing w:before="19"/>
              <w:ind w:left="181"/>
              <w:rPr>
                <w:sz w:val="18"/>
              </w:rPr>
            </w:pPr>
            <w:r>
              <w:rPr>
                <w:sz w:val="18"/>
              </w:rPr>
              <w:t>22,11</w:t>
            </w:r>
          </w:p>
        </w:tc>
        <w:tc>
          <w:tcPr>
            <w:tcW w:w="710" w:type="dxa"/>
          </w:tcPr>
          <w:p w:rsidR="00962CEE" w:rsidRDefault="00DA727F">
            <w:pPr>
              <w:pStyle w:val="TableParagraph"/>
              <w:spacing w:before="19"/>
              <w:ind w:left="71" w:right="2"/>
              <w:jc w:val="center"/>
              <w:rPr>
                <w:sz w:val="18"/>
              </w:rPr>
            </w:pPr>
            <w:r>
              <w:rPr>
                <w:sz w:val="18"/>
              </w:rPr>
              <w:t>16,90</w:t>
            </w:r>
          </w:p>
        </w:tc>
        <w:tc>
          <w:tcPr>
            <w:tcW w:w="710" w:type="dxa"/>
          </w:tcPr>
          <w:p w:rsidR="00962CEE" w:rsidRDefault="00DA727F">
            <w:pPr>
              <w:pStyle w:val="TableParagraph"/>
              <w:spacing w:before="19"/>
              <w:ind w:right="111"/>
              <w:jc w:val="right"/>
              <w:rPr>
                <w:sz w:val="18"/>
              </w:rPr>
            </w:pPr>
            <w:r>
              <w:rPr>
                <w:sz w:val="18"/>
              </w:rPr>
              <w:t>19,73</w:t>
            </w:r>
          </w:p>
        </w:tc>
        <w:tc>
          <w:tcPr>
            <w:tcW w:w="710" w:type="dxa"/>
          </w:tcPr>
          <w:p w:rsidR="00962CEE" w:rsidRDefault="00DA727F">
            <w:pPr>
              <w:pStyle w:val="TableParagraph"/>
              <w:spacing w:before="19"/>
              <w:ind w:left="71" w:right="5"/>
              <w:jc w:val="center"/>
              <w:rPr>
                <w:sz w:val="18"/>
              </w:rPr>
            </w:pPr>
            <w:r>
              <w:rPr>
                <w:sz w:val="18"/>
              </w:rPr>
              <w:t>18,94</w:t>
            </w:r>
          </w:p>
        </w:tc>
        <w:tc>
          <w:tcPr>
            <w:tcW w:w="710" w:type="dxa"/>
          </w:tcPr>
          <w:p w:rsidR="00962CEE" w:rsidRDefault="00DA727F">
            <w:pPr>
              <w:pStyle w:val="TableParagraph"/>
              <w:spacing w:before="19"/>
              <w:ind w:left="71" w:right="4"/>
              <w:jc w:val="center"/>
              <w:rPr>
                <w:sz w:val="18"/>
              </w:rPr>
            </w:pPr>
            <w:r>
              <w:rPr>
                <w:sz w:val="18"/>
              </w:rPr>
              <w:t>18,45</w:t>
            </w:r>
          </w:p>
        </w:tc>
        <w:tc>
          <w:tcPr>
            <w:tcW w:w="708" w:type="dxa"/>
          </w:tcPr>
          <w:p w:rsidR="00962CEE" w:rsidRDefault="00DA727F">
            <w:pPr>
              <w:pStyle w:val="TableParagraph"/>
              <w:spacing w:before="19"/>
              <w:ind w:right="108"/>
              <w:jc w:val="right"/>
              <w:rPr>
                <w:sz w:val="18"/>
              </w:rPr>
            </w:pPr>
            <w:r>
              <w:rPr>
                <w:sz w:val="18"/>
              </w:rPr>
              <w:t>17,80</w:t>
            </w:r>
          </w:p>
        </w:tc>
        <w:tc>
          <w:tcPr>
            <w:tcW w:w="710" w:type="dxa"/>
          </w:tcPr>
          <w:p w:rsidR="00962CEE" w:rsidRDefault="00DA727F">
            <w:pPr>
              <w:pStyle w:val="TableParagraph"/>
              <w:spacing w:before="19"/>
              <w:ind w:right="107"/>
              <w:jc w:val="right"/>
              <w:rPr>
                <w:sz w:val="18"/>
              </w:rPr>
            </w:pPr>
            <w:r>
              <w:rPr>
                <w:sz w:val="18"/>
              </w:rPr>
              <w:t>17,87</w:t>
            </w:r>
          </w:p>
        </w:tc>
        <w:tc>
          <w:tcPr>
            <w:tcW w:w="710" w:type="dxa"/>
          </w:tcPr>
          <w:p w:rsidR="00962CEE" w:rsidRDefault="00DA727F">
            <w:pPr>
              <w:pStyle w:val="TableParagraph"/>
              <w:spacing w:before="19"/>
              <w:ind w:right="107"/>
              <w:jc w:val="right"/>
              <w:rPr>
                <w:sz w:val="18"/>
              </w:rPr>
            </w:pPr>
            <w:r>
              <w:rPr>
                <w:sz w:val="18"/>
              </w:rPr>
              <w:t>14,39</w:t>
            </w:r>
          </w:p>
        </w:tc>
        <w:tc>
          <w:tcPr>
            <w:tcW w:w="674" w:type="dxa"/>
          </w:tcPr>
          <w:p w:rsidR="00962CEE" w:rsidRDefault="00DA727F">
            <w:pPr>
              <w:pStyle w:val="TableParagraph"/>
              <w:spacing w:before="19"/>
              <w:ind w:right="92"/>
              <w:jc w:val="right"/>
              <w:rPr>
                <w:sz w:val="18"/>
              </w:rPr>
            </w:pPr>
            <w:r>
              <w:rPr>
                <w:sz w:val="18"/>
              </w:rPr>
              <w:t>14,48</w:t>
            </w:r>
          </w:p>
        </w:tc>
      </w:tr>
      <w:tr w:rsidR="00962CEE">
        <w:trPr>
          <w:trHeight w:val="256"/>
        </w:trPr>
        <w:tc>
          <w:tcPr>
            <w:tcW w:w="1584" w:type="dxa"/>
            <w:vMerge/>
            <w:tcBorders>
              <w:top w:val="nil"/>
            </w:tcBorders>
          </w:tcPr>
          <w:p w:rsidR="00962CEE" w:rsidRDefault="00962CEE">
            <w:pPr>
              <w:rPr>
                <w:sz w:val="2"/>
                <w:szCs w:val="2"/>
              </w:rPr>
            </w:pPr>
          </w:p>
        </w:tc>
        <w:tc>
          <w:tcPr>
            <w:tcW w:w="1185" w:type="dxa"/>
          </w:tcPr>
          <w:p w:rsidR="00962CEE" w:rsidRDefault="00DA727F">
            <w:pPr>
              <w:pStyle w:val="TableParagraph"/>
              <w:spacing w:before="5"/>
              <w:ind w:left="174" w:right="168"/>
              <w:jc w:val="center"/>
              <w:rPr>
                <w:sz w:val="20"/>
              </w:rPr>
            </w:pPr>
            <w:r>
              <w:rPr>
                <w:sz w:val="20"/>
              </w:rPr>
              <w:t>м3/сут</w:t>
            </w:r>
          </w:p>
        </w:tc>
        <w:tc>
          <w:tcPr>
            <w:tcW w:w="705" w:type="dxa"/>
          </w:tcPr>
          <w:p w:rsidR="00962CEE" w:rsidRDefault="00DA727F">
            <w:pPr>
              <w:pStyle w:val="TableParagraph"/>
              <w:spacing w:before="19"/>
              <w:ind w:right="77"/>
              <w:jc w:val="right"/>
              <w:rPr>
                <w:sz w:val="18"/>
              </w:rPr>
            </w:pPr>
            <w:r>
              <w:rPr>
                <w:sz w:val="18"/>
              </w:rPr>
              <w:t>905,82</w:t>
            </w:r>
          </w:p>
        </w:tc>
        <w:tc>
          <w:tcPr>
            <w:tcW w:w="705" w:type="dxa"/>
          </w:tcPr>
          <w:p w:rsidR="00962CEE" w:rsidRDefault="00DA727F">
            <w:pPr>
              <w:pStyle w:val="TableParagraph"/>
              <w:spacing w:before="19"/>
              <w:ind w:left="121"/>
              <w:rPr>
                <w:sz w:val="18"/>
              </w:rPr>
            </w:pPr>
            <w:r>
              <w:rPr>
                <w:sz w:val="18"/>
              </w:rPr>
              <w:t>725,77</w:t>
            </w:r>
          </w:p>
        </w:tc>
        <w:tc>
          <w:tcPr>
            <w:tcW w:w="708" w:type="dxa"/>
          </w:tcPr>
          <w:p w:rsidR="00962CEE" w:rsidRDefault="00DA727F">
            <w:pPr>
              <w:pStyle w:val="TableParagraph"/>
              <w:spacing w:before="19"/>
              <w:ind w:left="64" w:right="19"/>
              <w:jc w:val="center"/>
              <w:rPr>
                <w:sz w:val="18"/>
              </w:rPr>
            </w:pPr>
            <w:r>
              <w:rPr>
                <w:sz w:val="18"/>
              </w:rPr>
              <w:t>728,33</w:t>
            </w:r>
          </w:p>
        </w:tc>
        <w:tc>
          <w:tcPr>
            <w:tcW w:w="705" w:type="dxa"/>
          </w:tcPr>
          <w:p w:rsidR="00962CEE" w:rsidRDefault="00DA727F">
            <w:pPr>
              <w:pStyle w:val="TableParagraph"/>
              <w:spacing w:before="19"/>
              <w:ind w:left="53" w:right="8"/>
              <w:jc w:val="center"/>
              <w:rPr>
                <w:sz w:val="18"/>
              </w:rPr>
            </w:pPr>
            <w:r>
              <w:rPr>
                <w:sz w:val="18"/>
              </w:rPr>
              <w:t>713,79</w:t>
            </w:r>
          </w:p>
        </w:tc>
        <w:tc>
          <w:tcPr>
            <w:tcW w:w="707" w:type="dxa"/>
          </w:tcPr>
          <w:p w:rsidR="00962CEE" w:rsidRDefault="00DA727F">
            <w:pPr>
              <w:pStyle w:val="TableParagraph"/>
              <w:spacing w:before="19"/>
              <w:ind w:left="56" w:right="7"/>
              <w:jc w:val="center"/>
              <w:rPr>
                <w:sz w:val="18"/>
              </w:rPr>
            </w:pPr>
            <w:r>
              <w:rPr>
                <w:sz w:val="18"/>
              </w:rPr>
              <w:t>713,39</w:t>
            </w:r>
          </w:p>
        </w:tc>
        <w:tc>
          <w:tcPr>
            <w:tcW w:w="709" w:type="dxa"/>
          </w:tcPr>
          <w:p w:rsidR="00962CEE" w:rsidRDefault="00DA727F">
            <w:pPr>
              <w:pStyle w:val="TableParagraph"/>
              <w:spacing w:before="19"/>
              <w:ind w:right="75"/>
              <w:jc w:val="right"/>
              <w:rPr>
                <w:sz w:val="18"/>
              </w:rPr>
            </w:pPr>
            <w:r>
              <w:rPr>
                <w:sz w:val="18"/>
              </w:rPr>
              <w:t>699,97</w:t>
            </w:r>
          </w:p>
        </w:tc>
        <w:tc>
          <w:tcPr>
            <w:tcW w:w="709" w:type="dxa"/>
          </w:tcPr>
          <w:p w:rsidR="00962CEE" w:rsidRDefault="00DA727F">
            <w:pPr>
              <w:pStyle w:val="TableParagraph"/>
              <w:spacing w:before="19"/>
              <w:ind w:right="75"/>
              <w:jc w:val="right"/>
              <w:rPr>
                <w:sz w:val="18"/>
              </w:rPr>
            </w:pPr>
            <w:r>
              <w:rPr>
                <w:sz w:val="18"/>
              </w:rPr>
              <w:t>697,28</w:t>
            </w:r>
          </w:p>
        </w:tc>
        <w:tc>
          <w:tcPr>
            <w:tcW w:w="707" w:type="dxa"/>
          </w:tcPr>
          <w:p w:rsidR="00962CEE" w:rsidRDefault="00DA727F">
            <w:pPr>
              <w:pStyle w:val="TableParagraph"/>
              <w:spacing w:before="19"/>
              <w:ind w:right="70"/>
              <w:jc w:val="right"/>
              <w:rPr>
                <w:sz w:val="18"/>
              </w:rPr>
            </w:pPr>
            <w:r>
              <w:rPr>
                <w:sz w:val="18"/>
              </w:rPr>
              <w:t>695,17</w:t>
            </w:r>
          </w:p>
        </w:tc>
        <w:tc>
          <w:tcPr>
            <w:tcW w:w="710" w:type="dxa"/>
          </w:tcPr>
          <w:p w:rsidR="00962CEE" w:rsidRDefault="00DA727F">
            <w:pPr>
              <w:pStyle w:val="TableParagraph"/>
              <w:spacing w:before="19"/>
              <w:ind w:left="133"/>
              <w:rPr>
                <w:sz w:val="18"/>
              </w:rPr>
            </w:pPr>
            <w:r>
              <w:rPr>
                <w:sz w:val="18"/>
              </w:rPr>
              <w:t>672,84</w:t>
            </w:r>
          </w:p>
        </w:tc>
        <w:tc>
          <w:tcPr>
            <w:tcW w:w="710" w:type="dxa"/>
          </w:tcPr>
          <w:p w:rsidR="00962CEE" w:rsidRDefault="00DA727F">
            <w:pPr>
              <w:pStyle w:val="TableParagraph"/>
              <w:spacing w:before="19"/>
              <w:ind w:left="71" w:right="9"/>
              <w:jc w:val="center"/>
              <w:rPr>
                <w:sz w:val="18"/>
              </w:rPr>
            </w:pPr>
            <w:r>
              <w:rPr>
                <w:sz w:val="18"/>
              </w:rPr>
              <w:t>516,94</w:t>
            </w:r>
          </w:p>
        </w:tc>
        <w:tc>
          <w:tcPr>
            <w:tcW w:w="710" w:type="dxa"/>
          </w:tcPr>
          <w:p w:rsidR="00962CEE" w:rsidRDefault="00DA727F">
            <w:pPr>
              <w:pStyle w:val="TableParagraph"/>
              <w:spacing w:before="19"/>
              <w:ind w:right="71"/>
              <w:jc w:val="right"/>
              <w:rPr>
                <w:sz w:val="18"/>
              </w:rPr>
            </w:pPr>
            <w:r>
              <w:rPr>
                <w:sz w:val="18"/>
              </w:rPr>
              <w:t>494,97</w:t>
            </w:r>
          </w:p>
        </w:tc>
        <w:tc>
          <w:tcPr>
            <w:tcW w:w="710" w:type="dxa"/>
          </w:tcPr>
          <w:p w:rsidR="00962CEE" w:rsidRDefault="00DA727F">
            <w:pPr>
              <w:pStyle w:val="TableParagraph"/>
              <w:spacing w:before="19"/>
              <w:ind w:left="71" w:right="12"/>
              <w:jc w:val="center"/>
              <w:rPr>
                <w:sz w:val="18"/>
              </w:rPr>
            </w:pPr>
            <w:r>
              <w:rPr>
                <w:sz w:val="18"/>
              </w:rPr>
              <w:t>478,31</w:t>
            </w:r>
          </w:p>
        </w:tc>
        <w:tc>
          <w:tcPr>
            <w:tcW w:w="710" w:type="dxa"/>
          </w:tcPr>
          <w:p w:rsidR="00962CEE" w:rsidRDefault="00DA727F">
            <w:pPr>
              <w:pStyle w:val="TableParagraph"/>
              <w:spacing w:before="19"/>
              <w:ind w:left="71" w:right="12"/>
              <w:jc w:val="center"/>
              <w:rPr>
                <w:sz w:val="18"/>
              </w:rPr>
            </w:pPr>
            <w:r>
              <w:rPr>
                <w:sz w:val="18"/>
              </w:rPr>
              <w:t>462,77</w:t>
            </w:r>
          </w:p>
        </w:tc>
        <w:tc>
          <w:tcPr>
            <w:tcW w:w="708" w:type="dxa"/>
          </w:tcPr>
          <w:p w:rsidR="00962CEE" w:rsidRDefault="00DA727F">
            <w:pPr>
              <w:pStyle w:val="TableParagraph"/>
              <w:spacing w:before="19"/>
              <w:ind w:right="68"/>
              <w:jc w:val="right"/>
              <w:rPr>
                <w:sz w:val="18"/>
              </w:rPr>
            </w:pPr>
            <w:r>
              <w:rPr>
                <w:sz w:val="18"/>
              </w:rPr>
              <w:t>442,14</w:t>
            </w:r>
          </w:p>
        </w:tc>
        <w:tc>
          <w:tcPr>
            <w:tcW w:w="710" w:type="dxa"/>
          </w:tcPr>
          <w:p w:rsidR="00962CEE" w:rsidRDefault="00DA727F">
            <w:pPr>
              <w:pStyle w:val="TableParagraph"/>
              <w:spacing w:before="19"/>
              <w:ind w:right="67"/>
              <w:jc w:val="right"/>
              <w:rPr>
                <w:sz w:val="18"/>
              </w:rPr>
            </w:pPr>
            <w:r>
              <w:rPr>
                <w:sz w:val="18"/>
              </w:rPr>
              <w:t>446,15</w:t>
            </w:r>
          </w:p>
        </w:tc>
        <w:tc>
          <w:tcPr>
            <w:tcW w:w="710" w:type="dxa"/>
          </w:tcPr>
          <w:p w:rsidR="00962CEE" w:rsidRDefault="00DA727F">
            <w:pPr>
              <w:pStyle w:val="TableParagraph"/>
              <w:spacing w:before="19"/>
              <w:ind w:right="66"/>
              <w:jc w:val="right"/>
              <w:rPr>
                <w:sz w:val="18"/>
              </w:rPr>
            </w:pPr>
            <w:r>
              <w:rPr>
                <w:sz w:val="18"/>
              </w:rPr>
              <w:t>336,61</w:t>
            </w:r>
          </w:p>
        </w:tc>
        <w:tc>
          <w:tcPr>
            <w:tcW w:w="674" w:type="dxa"/>
          </w:tcPr>
          <w:p w:rsidR="00962CEE" w:rsidRDefault="00DA727F">
            <w:pPr>
              <w:pStyle w:val="TableParagraph"/>
              <w:spacing w:before="19"/>
              <w:ind w:right="53"/>
              <w:jc w:val="right"/>
              <w:rPr>
                <w:sz w:val="18"/>
              </w:rPr>
            </w:pPr>
            <w:r>
              <w:rPr>
                <w:sz w:val="18"/>
              </w:rPr>
              <w:t>340,20</w:t>
            </w:r>
          </w:p>
        </w:tc>
      </w:tr>
      <w:tr w:rsidR="00962CEE">
        <w:trPr>
          <w:trHeight w:val="254"/>
        </w:trPr>
        <w:tc>
          <w:tcPr>
            <w:tcW w:w="14776" w:type="dxa"/>
            <w:gridSpan w:val="19"/>
          </w:tcPr>
          <w:p w:rsidR="00962CEE" w:rsidRDefault="00DA727F">
            <w:pPr>
              <w:pStyle w:val="TableParagraph"/>
              <w:spacing w:before="24"/>
              <w:ind w:left="6484" w:right="6429"/>
              <w:jc w:val="center"/>
              <w:rPr>
                <w:b/>
                <w:sz w:val="18"/>
              </w:rPr>
            </w:pPr>
            <w:r>
              <w:rPr>
                <w:b/>
                <w:sz w:val="18"/>
              </w:rPr>
              <w:t>пгт. Лесогорский</w:t>
            </w:r>
          </w:p>
        </w:tc>
      </w:tr>
      <w:tr w:rsidR="00962CEE">
        <w:trPr>
          <w:trHeight w:val="299"/>
        </w:trPr>
        <w:tc>
          <w:tcPr>
            <w:tcW w:w="1584" w:type="dxa"/>
          </w:tcPr>
          <w:p w:rsidR="00962CEE" w:rsidRDefault="00DA727F">
            <w:pPr>
              <w:pStyle w:val="TableParagraph"/>
              <w:spacing w:before="34"/>
              <w:ind w:left="107"/>
              <w:rPr>
                <w:b/>
                <w:sz w:val="20"/>
              </w:rPr>
            </w:pPr>
            <w:r>
              <w:rPr>
                <w:b/>
                <w:sz w:val="20"/>
              </w:rPr>
              <w:t>Отпуск в сеть</w:t>
            </w:r>
          </w:p>
        </w:tc>
        <w:tc>
          <w:tcPr>
            <w:tcW w:w="1185"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10"/>
              <w:rPr>
                <w:sz w:val="20"/>
              </w:rPr>
            </w:pPr>
          </w:p>
          <w:p w:rsidR="00962CEE" w:rsidRDefault="00DA727F">
            <w:pPr>
              <w:pStyle w:val="TableParagraph"/>
              <w:ind w:left="129"/>
              <w:rPr>
                <w:sz w:val="20"/>
              </w:rPr>
            </w:pPr>
            <w:r>
              <w:rPr>
                <w:sz w:val="20"/>
              </w:rPr>
              <w:t>тыс.м3/год</w:t>
            </w:r>
          </w:p>
        </w:tc>
        <w:tc>
          <w:tcPr>
            <w:tcW w:w="705" w:type="dxa"/>
          </w:tcPr>
          <w:p w:rsidR="00962CEE" w:rsidRDefault="00DA727F">
            <w:pPr>
              <w:pStyle w:val="TableParagraph"/>
              <w:spacing w:before="40"/>
              <w:ind w:right="74"/>
              <w:jc w:val="right"/>
              <w:rPr>
                <w:sz w:val="18"/>
              </w:rPr>
            </w:pPr>
            <w:r>
              <w:rPr>
                <w:sz w:val="18"/>
              </w:rPr>
              <w:t>269,56</w:t>
            </w:r>
          </w:p>
        </w:tc>
        <w:tc>
          <w:tcPr>
            <w:tcW w:w="705" w:type="dxa"/>
          </w:tcPr>
          <w:p w:rsidR="00962CEE" w:rsidRDefault="00DA727F">
            <w:pPr>
              <w:pStyle w:val="TableParagraph"/>
              <w:spacing w:before="40"/>
              <w:ind w:left="123"/>
              <w:rPr>
                <w:sz w:val="18"/>
              </w:rPr>
            </w:pPr>
            <w:r>
              <w:rPr>
                <w:sz w:val="18"/>
              </w:rPr>
              <w:t>289,06</w:t>
            </w:r>
          </w:p>
        </w:tc>
        <w:tc>
          <w:tcPr>
            <w:tcW w:w="708" w:type="dxa"/>
          </w:tcPr>
          <w:p w:rsidR="00962CEE" w:rsidRDefault="00DA727F">
            <w:pPr>
              <w:pStyle w:val="TableParagraph"/>
              <w:spacing w:before="40"/>
              <w:ind w:left="64" w:right="9"/>
              <w:jc w:val="center"/>
              <w:rPr>
                <w:sz w:val="18"/>
              </w:rPr>
            </w:pPr>
            <w:r>
              <w:rPr>
                <w:sz w:val="18"/>
              </w:rPr>
              <w:t>270,58</w:t>
            </w:r>
          </w:p>
        </w:tc>
        <w:tc>
          <w:tcPr>
            <w:tcW w:w="705" w:type="dxa"/>
          </w:tcPr>
          <w:p w:rsidR="00962CEE" w:rsidRDefault="00DA727F">
            <w:pPr>
              <w:pStyle w:val="TableParagraph"/>
              <w:spacing w:before="40"/>
              <w:ind w:left="62" w:right="8"/>
              <w:jc w:val="center"/>
              <w:rPr>
                <w:sz w:val="18"/>
              </w:rPr>
            </w:pPr>
            <w:r>
              <w:rPr>
                <w:sz w:val="18"/>
              </w:rPr>
              <w:t>265,07</w:t>
            </w:r>
          </w:p>
        </w:tc>
        <w:tc>
          <w:tcPr>
            <w:tcW w:w="707" w:type="dxa"/>
          </w:tcPr>
          <w:p w:rsidR="00962CEE" w:rsidRDefault="00DA727F">
            <w:pPr>
              <w:pStyle w:val="TableParagraph"/>
              <w:spacing w:before="40"/>
              <w:ind w:left="65" w:right="7"/>
              <w:jc w:val="center"/>
              <w:rPr>
                <w:sz w:val="18"/>
              </w:rPr>
            </w:pPr>
            <w:r>
              <w:rPr>
                <w:sz w:val="18"/>
              </w:rPr>
              <w:t>267,31</w:t>
            </w:r>
          </w:p>
        </w:tc>
        <w:tc>
          <w:tcPr>
            <w:tcW w:w="709" w:type="dxa"/>
          </w:tcPr>
          <w:p w:rsidR="00962CEE" w:rsidRDefault="00DA727F">
            <w:pPr>
              <w:pStyle w:val="TableParagraph"/>
              <w:spacing w:before="40"/>
              <w:ind w:right="74"/>
              <w:jc w:val="right"/>
              <w:rPr>
                <w:sz w:val="18"/>
              </w:rPr>
            </w:pPr>
            <w:r>
              <w:rPr>
                <w:sz w:val="18"/>
              </w:rPr>
              <w:t>262,42</w:t>
            </w:r>
          </w:p>
        </w:tc>
        <w:tc>
          <w:tcPr>
            <w:tcW w:w="709" w:type="dxa"/>
          </w:tcPr>
          <w:p w:rsidR="00962CEE" w:rsidRDefault="00DA727F">
            <w:pPr>
              <w:pStyle w:val="TableParagraph"/>
              <w:spacing w:before="40"/>
              <w:ind w:right="71"/>
              <w:jc w:val="right"/>
              <w:rPr>
                <w:sz w:val="18"/>
              </w:rPr>
            </w:pPr>
            <w:r>
              <w:rPr>
                <w:sz w:val="18"/>
              </w:rPr>
              <w:t>213,90</w:t>
            </w:r>
          </w:p>
        </w:tc>
        <w:tc>
          <w:tcPr>
            <w:tcW w:w="707" w:type="dxa"/>
          </w:tcPr>
          <w:p w:rsidR="00962CEE" w:rsidRDefault="00DA727F">
            <w:pPr>
              <w:pStyle w:val="TableParagraph"/>
              <w:spacing w:before="40"/>
              <w:ind w:right="67"/>
              <w:jc w:val="right"/>
              <w:rPr>
                <w:sz w:val="18"/>
              </w:rPr>
            </w:pPr>
            <w:r>
              <w:rPr>
                <w:sz w:val="18"/>
              </w:rPr>
              <w:t>259,46</w:t>
            </w:r>
          </w:p>
        </w:tc>
        <w:tc>
          <w:tcPr>
            <w:tcW w:w="710" w:type="dxa"/>
          </w:tcPr>
          <w:p w:rsidR="00962CEE" w:rsidRDefault="00DA727F">
            <w:pPr>
              <w:pStyle w:val="TableParagraph"/>
              <w:spacing w:before="40"/>
              <w:ind w:left="135"/>
              <w:rPr>
                <w:sz w:val="18"/>
              </w:rPr>
            </w:pPr>
            <w:r>
              <w:rPr>
                <w:sz w:val="18"/>
              </w:rPr>
              <w:t>268,22</w:t>
            </w:r>
          </w:p>
        </w:tc>
        <w:tc>
          <w:tcPr>
            <w:tcW w:w="710" w:type="dxa"/>
          </w:tcPr>
          <w:p w:rsidR="00962CEE" w:rsidRDefault="00DA727F">
            <w:pPr>
              <w:pStyle w:val="TableParagraph"/>
              <w:spacing w:before="40"/>
              <w:ind w:left="71" w:right="4"/>
              <w:jc w:val="center"/>
              <w:rPr>
                <w:sz w:val="18"/>
              </w:rPr>
            </w:pPr>
            <w:r>
              <w:rPr>
                <w:sz w:val="18"/>
              </w:rPr>
              <w:t>249,62</w:t>
            </w:r>
          </w:p>
        </w:tc>
        <w:tc>
          <w:tcPr>
            <w:tcW w:w="710" w:type="dxa"/>
          </w:tcPr>
          <w:p w:rsidR="00962CEE" w:rsidRDefault="00DA727F">
            <w:pPr>
              <w:pStyle w:val="TableParagraph"/>
              <w:spacing w:before="40"/>
              <w:ind w:right="70"/>
              <w:jc w:val="right"/>
              <w:rPr>
                <w:sz w:val="18"/>
              </w:rPr>
            </w:pPr>
            <w:r>
              <w:rPr>
                <w:sz w:val="18"/>
              </w:rPr>
              <w:t>250,41</w:t>
            </w:r>
          </w:p>
        </w:tc>
        <w:tc>
          <w:tcPr>
            <w:tcW w:w="710" w:type="dxa"/>
          </w:tcPr>
          <w:p w:rsidR="00962CEE" w:rsidRDefault="00DA727F">
            <w:pPr>
              <w:pStyle w:val="TableParagraph"/>
              <w:spacing w:before="40"/>
              <w:ind w:left="71" w:right="8"/>
              <w:jc w:val="center"/>
              <w:rPr>
                <w:sz w:val="18"/>
              </w:rPr>
            </w:pPr>
            <w:r>
              <w:rPr>
                <w:sz w:val="18"/>
              </w:rPr>
              <w:t>263,35</w:t>
            </w:r>
          </w:p>
        </w:tc>
        <w:tc>
          <w:tcPr>
            <w:tcW w:w="710" w:type="dxa"/>
          </w:tcPr>
          <w:p w:rsidR="00962CEE" w:rsidRDefault="00DA727F">
            <w:pPr>
              <w:pStyle w:val="TableParagraph"/>
              <w:spacing w:before="40"/>
              <w:ind w:left="71" w:right="7"/>
              <w:jc w:val="center"/>
              <w:rPr>
                <w:sz w:val="18"/>
              </w:rPr>
            </w:pPr>
            <w:r>
              <w:rPr>
                <w:sz w:val="18"/>
              </w:rPr>
              <w:t>268,62</w:t>
            </w:r>
          </w:p>
        </w:tc>
        <w:tc>
          <w:tcPr>
            <w:tcW w:w="708" w:type="dxa"/>
          </w:tcPr>
          <w:p w:rsidR="00962CEE" w:rsidRDefault="00DA727F">
            <w:pPr>
              <w:pStyle w:val="TableParagraph"/>
              <w:spacing w:before="40"/>
              <w:ind w:right="65"/>
              <w:jc w:val="right"/>
              <w:rPr>
                <w:sz w:val="18"/>
              </w:rPr>
            </w:pPr>
            <w:r>
              <w:rPr>
                <w:sz w:val="18"/>
              </w:rPr>
              <w:t>273,90</w:t>
            </w:r>
          </w:p>
        </w:tc>
        <w:tc>
          <w:tcPr>
            <w:tcW w:w="710" w:type="dxa"/>
          </w:tcPr>
          <w:p w:rsidR="00962CEE" w:rsidRDefault="00DA727F">
            <w:pPr>
              <w:pStyle w:val="TableParagraph"/>
              <w:spacing w:before="40"/>
              <w:ind w:right="64"/>
              <w:jc w:val="right"/>
              <w:rPr>
                <w:sz w:val="18"/>
              </w:rPr>
            </w:pPr>
            <w:r>
              <w:rPr>
                <w:sz w:val="18"/>
              </w:rPr>
              <w:t>279,18</w:t>
            </w:r>
          </w:p>
        </w:tc>
        <w:tc>
          <w:tcPr>
            <w:tcW w:w="710" w:type="dxa"/>
          </w:tcPr>
          <w:p w:rsidR="00962CEE" w:rsidRDefault="00DA727F">
            <w:pPr>
              <w:pStyle w:val="TableParagraph"/>
              <w:spacing w:before="40"/>
              <w:ind w:right="64"/>
              <w:jc w:val="right"/>
              <w:rPr>
                <w:sz w:val="18"/>
              </w:rPr>
            </w:pPr>
            <w:r>
              <w:rPr>
                <w:sz w:val="18"/>
              </w:rPr>
              <w:t>284,45</w:t>
            </w:r>
          </w:p>
        </w:tc>
        <w:tc>
          <w:tcPr>
            <w:tcW w:w="674" w:type="dxa"/>
          </w:tcPr>
          <w:p w:rsidR="00962CEE" w:rsidRDefault="00DA727F">
            <w:pPr>
              <w:pStyle w:val="TableParagraph"/>
              <w:spacing w:before="40"/>
              <w:ind w:right="47"/>
              <w:jc w:val="right"/>
              <w:rPr>
                <w:sz w:val="18"/>
              </w:rPr>
            </w:pPr>
            <w:r>
              <w:rPr>
                <w:sz w:val="18"/>
              </w:rPr>
              <w:t>290,02</w:t>
            </w:r>
          </w:p>
        </w:tc>
      </w:tr>
      <w:tr w:rsidR="00962CEE">
        <w:trPr>
          <w:trHeight w:val="460"/>
        </w:trPr>
        <w:tc>
          <w:tcPr>
            <w:tcW w:w="1584" w:type="dxa"/>
          </w:tcPr>
          <w:p w:rsidR="00962CEE" w:rsidRDefault="00DA727F">
            <w:pPr>
              <w:pStyle w:val="TableParagraph"/>
              <w:spacing w:line="230" w:lineRule="exact"/>
              <w:ind w:left="107" w:right="93"/>
              <w:rPr>
                <w:b/>
                <w:sz w:val="20"/>
              </w:rPr>
            </w:pPr>
            <w:r>
              <w:rPr>
                <w:b/>
                <w:w w:val="95"/>
                <w:sz w:val="20"/>
              </w:rPr>
              <w:t xml:space="preserve">Собственные </w:t>
            </w:r>
            <w:r>
              <w:rPr>
                <w:b/>
                <w:sz w:val="20"/>
              </w:rPr>
              <w:t>нужды</w:t>
            </w:r>
          </w:p>
        </w:tc>
        <w:tc>
          <w:tcPr>
            <w:tcW w:w="1185" w:type="dxa"/>
            <w:vMerge/>
            <w:tcBorders>
              <w:top w:val="nil"/>
            </w:tcBorders>
          </w:tcPr>
          <w:p w:rsidR="00962CEE" w:rsidRDefault="00962CEE">
            <w:pPr>
              <w:rPr>
                <w:sz w:val="2"/>
                <w:szCs w:val="2"/>
              </w:rPr>
            </w:pPr>
          </w:p>
        </w:tc>
        <w:tc>
          <w:tcPr>
            <w:tcW w:w="705" w:type="dxa"/>
          </w:tcPr>
          <w:p w:rsidR="00962CEE" w:rsidRDefault="00DA727F">
            <w:pPr>
              <w:pStyle w:val="TableParagraph"/>
              <w:spacing w:before="122"/>
              <w:ind w:right="117"/>
              <w:jc w:val="right"/>
              <w:rPr>
                <w:sz w:val="18"/>
              </w:rPr>
            </w:pPr>
            <w:r>
              <w:rPr>
                <w:sz w:val="18"/>
              </w:rPr>
              <w:t>35,02</w:t>
            </w:r>
          </w:p>
        </w:tc>
        <w:tc>
          <w:tcPr>
            <w:tcW w:w="705" w:type="dxa"/>
          </w:tcPr>
          <w:p w:rsidR="00962CEE" w:rsidRDefault="00DA727F">
            <w:pPr>
              <w:pStyle w:val="TableParagraph"/>
              <w:spacing w:before="122"/>
              <w:ind w:left="169"/>
              <w:rPr>
                <w:sz w:val="18"/>
              </w:rPr>
            </w:pPr>
            <w:r>
              <w:rPr>
                <w:sz w:val="18"/>
              </w:rPr>
              <w:t>36,92</w:t>
            </w:r>
          </w:p>
        </w:tc>
        <w:tc>
          <w:tcPr>
            <w:tcW w:w="708" w:type="dxa"/>
          </w:tcPr>
          <w:p w:rsidR="00962CEE" w:rsidRDefault="00DA727F">
            <w:pPr>
              <w:pStyle w:val="TableParagraph"/>
              <w:spacing w:before="122"/>
              <w:ind w:left="64" w:right="11"/>
              <w:jc w:val="center"/>
              <w:rPr>
                <w:sz w:val="18"/>
              </w:rPr>
            </w:pPr>
            <w:r>
              <w:rPr>
                <w:sz w:val="18"/>
              </w:rPr>
              <w:t>37,88</w:t>
            </w:r>
          </w:p>
        </w:tc>
        <w:tc>
          <w:tcPr>
            <w:tcW w:w="705" w:type="dxa"/>
          </w:tcPr>
          <w:p w:rsidR="00962CEE" w:rsidRDefault="00DA727F">
            <w:pPr>
              <w:pStyle w:val="TableParagraph"/>
              <w:spacing w:before="122"/>
              <w:ind w:left="60" w:right="8"/>
              <w:jc w:val="center"/>
              <w:rPr>
                <w:sz w:val="18"/>
              </w:rPr>
            </w:pPr>
            <w:r>
              <w:rPr>
                <w:sz w:val="18"/>
              </w:rPr>
              <w:t>34,90</w:t>
            </w:r>
          </w:p>
        </w:tc>
        <w:tc>
          <w:tcPr>
            <w:tcW w:w="707" w:type="dxa"/>
          </w:tcPr>
          <w:p w:rsidR="00962CEE" w:rsidRDefault="00DA727F">
            <w:pPr>
              <w:pStyle w:val="TableParagraph"/>
              <w:spacing w:before="122"/>
              <w:ind w:left="63" w:right="7"/>
              <w:jc w:val="center"/>
              <w:rPr>
                <w:sz w:val="18"/>
              </w:rPr>
            </w:pPr>
            <w:r>
              <w:rPr>
                <w:sz w:val="18"/>
              </w:rPr>
              <w:t>32,60</w:t>
            </w:r>
          </w:p>
        </w:tc>
        <w:tc>
          <w:tcPr>
            <w:tcW w:w="709" w:type="dxa"/>
          </w:tcPr>
          <w:p w:rsidR="00962CEE" w:rsidRDefault="00DA727F">
            <w:pPr>
              <w:pStyle w:val="TableParagraph"/>
              <w:spacing w:before="122"/>
              <w:ind w:right="115"/>
              <w:jc w:val="right"/>
              <w:rPr>
                <w:sz w:val="18"/>
              </w:rPr>
            </w:pPr>
            <w:r>
              <w:rPr>
                <w:sz w:val="18"/>
              </w:rPr>
              <w:t>30,50</w:t>
            </w:r>
          </w:p>
        </w:tc>
        <w:tc>
          <w:tcPr>
            <w:tcW w:w="709" w:type="dxa"/>
          </w:tcPr>
          <w:p w:rsidR="00962CEE" w:rsidRDefault="00DA727F">
            <w:pPr>
              <w:pStyle w:val="TableParagraph"/>
              <w:spacing w:before="122"/>
              <w:ind w:right="114"/>
              <w:jc w:val="right"/>
              <w:rPr>
                <w:sz w:val="18"/>
              </w:rPr>
            </w:pPr>
            <w:r>
              <w:rPr>
                <w:sz w:val="18"/>
              </w:rPr>
              <w:t>26,30</w:t>
            </w:r>
          </w:p>
        </w:tc>
        <w:tc>
          <w:tcPr>
            <w:tcW w:w="707" w:type="dxa"/>
          </w:tcPr>
          <w:p w:rsidR="00962CEE" w:rsidRDefault="00DA727F">
            <w:pPr>
              <w:pStyle w:val="TableParagraph"/>
              <w:spacing w:before="122"/>
              <w:ind w:right="111"/>
              <w:jc w:val="right"/>
              <w:rPr>
                <w:sz w:val="18"/>
              </w:rPr>
            </w:pPr>
            <w:r>
              <w:rPr>
                <w:sz w:val="18"/>
              </w:rPr>
              <w:t>32,68</w:t>
            </w:r>
          </w:p>
        </w:tc>
        <w:tc>
          <w:tcPr>
            <w:tcW w:w="710" w:type="dxa"/>
          </w:tcPr>
          <w:p w:rsidR="00962CEE" w:rsidRDefault="00DA727F">
            <w:pPr>
              <w:pStyle w:val="TableParagraph"/>
              <w:spacing w:before="122"/>
              <w:ind w:left="181"/>
              <w:rPr>
                <w:sz w:val="18"/>
              </w:rPr>
            </w:pPr>
            <w:r>
              <w:rPr>
                <w:sz w:val="18"/>
              </w:rPr>
              <w:t>43,64</w:t>
            </w:r>
          </w:p>
        </w:tc>
        <w:tc>
          <w:tcPr>
            <w:tcW w:w="710" w:type="dxa"/>
          </w:tcPr>
          <w:p w:rsidR="00962CEE" w:rsidRDefault="00DA727F">
            <w:pPr>
              <w:pStyle w:val="TableParagraph"/>
              <w:spacing w:before="122"/>
              <w:ind w:left="71" w:right="2"/>
              <w:jc w:val="center"/>
              <w:rPr>
                <w:sz w:val="18"/>
              </w:rPr>
            </w:pPr>
            <w:r>
              <w:rPr>
                <w:sz w:val="18"/>
              </w:rPr>
              <w:t>44,60</w:t>
            </w:r>
          </w:p>
        </w:tc>
        <w:tc>
          <w:tcPr>
            <w:tcW w:w="710" w:type="dxa"/>
          </w:tcPr>
          <w:p w:rsidR="00962CEE" w:rsidRDefault="00DA727F">
            <w:pPr>
              <w:pStyle w:val="TableParagraph"/>
              <w:spacing w:before="122"/>
              <w:ind w:right="111"/>
              <w:jc w:val="right"/>
              <w:rPr>
                <w:sz w:val="18"/>
              </w:rPr>
            </w:pPr>
            <w:r>
              <w:rPr>
                <w:sz w:val="18"/>
              </w:rPr>
              <w:t>45,56</w:t>
            </w:r>
          </w:p>
        </w:tc>
        <w:tc>
          <w:tcPr>
            <w:tcW w:w="710" w:type="dxa"/>
          </w:tcPr>
          <w:p w:rsidR="00962CEE" w:rsidRDefault="00DA727F">
            <w:pPr>
              <w:pStyle w:val="TableParagraph"/>
              <w:spacing w:before="122"/>
              <w:ind w:left="71" w:right="5"/>
              <w:jc w:val="center"/>
              <w:rPr>
                <w:sz w:val="18"/>
              </w:rPr>
            </w:pPr>
            <w:r>
              <w:rPr>
                <w:sz w:val="18"/>
              </w:rPr>
              <w:t>46,52</w:t>
            </w:r>
          </w:p>
        </w:tc>
        <w:tc>
          <w:tcPr>
            <w:tcW w:w="710" w:type="dxa"/>
          </w:tcPr>
          <w:p w:rsidR="00962CEE" w:rsidRDefault="00DA727F">
            <w:pPr>
              <w:pStyle w:val="TableParagraph"/>
              <w:spacing w:before="122"/>
              <w:ind w:left="71" w:right="4"/>
              <w:jc w:val="center"/>
              <w:rPr>
                <w:sz w:val="18"/>
              </w:rPr>
            </w:pPr>
            <w:r>
              <w:rPr>
                <w:sz w:val="18"/>
              </w:rPr>
              <w:t>47,48</w:t>
            </w:r>
          </w:p>
        </w:tc>
        <w:tc>
          <w:tcPr>
            <w:tcW w:w="708" w:type="dxa"/>
          </w:tcPr>
          <w:p w:rsidR="00962CEE" w:rsidRDefault="00DA727F">
            <w:pPr>
              <w:pStyle w:val="TableParagraph"/>
              <w:spacing w:before="122"/>
              <w:ind w:right="108"/>
              <w:jc w:val="right"/>
              <w:rPr>
                <w:sz w:val="18"/>
              </w:rPr>
            </w:pPr>
            <w:r>
              <w:rPr>
                <w:sz w:val="18"/>
              </w:rPr>
              <w:t>48,44</w:t>
            </w:r>
          </w:p>
        </w:tc>
        <w:tc>
          <w:tcPr>
            <w:tcW w:w="710" w:type="dxa"/>
          </w:tcPr>
          <w:p w:rsidR="00962CEE" w:rsidRDefault="00DA727F">
            <w:pPr>
              <w:pStyle w:val="TableParagraph"/>
              <w:spacing w:before="122"/>
              <w:ind w:right="107"/>
              <w:jc w:val="right"/>
              <w:rPr>
                <w:sz w:val="18"/>
              </w:rPr>
            </w:pPr>
            <w:r>
              <w:rPr>
                <w:sz w:val="18"/>
              </w:rPr>
              <w:t>49,40</w:t>
            </w:r>
          </w:p>
        </w:tc>
        <w:tc>
          <w:tcPr>
            <w:tcW w:w="710" w:type="dxa"/>
          </w:tcPr>
          <w:p w:rsidR="00962CEE" w:rsidRDefault="00DA727F">
            <w:pPr>
              <w:pStyle w:val="TableParagraph"/>
              <w:spacing w:before="122"/>
              <w:ind w:right="107"/>
              <w:jc w:val="right"/>
              <w:rPr>
                <w:sz w:val="18"/>
              </w:rPr>
            </w:pPr>
            <w:r>
              <w:rPr>
                <w:sz w:val="18"/>
              </w:rPr>
              <w:t>50,36</w:t>
            </w:r>
          </w:p>
        </w:tc>
        <w:tc>
          <w:tcPr>
            <w:tcW w:w="674" w:type="dxa"/>
          </w:tcPr>
          <w:p w:rsidR="00962CEE" w:rsidRDefault="00DA727F">
            <w:pPr>
              <w:pStyle w:val="TableParagraph"/>
              <w:spacing w:before="122"/>
              <w:ind w:right="92"/>
              <w:jc w:val="right"/>
              <w:rPr>
                <w:sz w:val="18"/>
              </w:rPr>
            </w:pPr>
            <w:r>
              <w:rPr>
                <w:sz w:val="18"/>
              </w:rPr>
              <w:t>51,38</w:t>
            </w:r>
          </w:p>
        </w:tc>
      </w:tr>
      <w:tr w:rsidR="00962CEE">
        <w:trPr>
          <w:trHeight w:val="690"/>
        </w:trPr>
        <w:tc>
          <w:tcPr>
            <w:tcW w:w="1584" w:type="dxa"/>
          </w:tcPr>
          <w:p w:rsidR="00962CEE" w:rsidRDefault="00DA727F">
            <w:pPr>
              <w:pStyle w:val="TableParagraph"/>
              <w:spacing w:line="230" w:lineRule="exact"/>
              <w:ind w:left="107" w:right="563"/>
              <w:rPr>
                <w:b/>
                <w:sz w:val="20"/>
              </w:rPr>
            </w:pPr>
            <w:r>
              <w:rPr>
                <w:b/>
                <w:sz w:val="20"/>
              </w:rPr>
              <w:t>Общий полезный</w:t>
            </w:r>
            <w:r>
              <w:rPr>
                <w:b/>
                <w:w w:val="99"/>
                <w:sz w:val="20"/>
              </w:rPr>
              <w:t xml:space="preserve"> </w:t>
            </w:r>
            <w:r>
              <w:rPr>
                <w:b/>
                <w:sz w:val="20"/>
              </w:rPr>
              <w:t>отпуск</w:t>
            </w:r>
          </w:p>
        </w:tc>
        <w:tc>
          <w:tcPr>
            <w:tcW w:w="1185" w:type="dxa"/>
            <w:vMerge/>
            <w:tcBorders>
              <w:top w:val="nil"/>
            </w:tcBorders>
          </w:tcPr>
          <w:p w:rsidR="00962CEE" w:rsidRDefault="00962CEE">
            <w:pPr>
              <w:rPr>
                <w:sz w:val="2"/>
                <w:szCs w:val="2"/>
              </w:rPr>
            </w:pPr>
          </w:p>
        </w:tc>
        <w:tc>
          <w:tcPr>
            <w:tcW w:w="705" w:type="dxa"/>
          </w:tcPr>
          <w:p w:rsidR="00962CEE" w:rsidRDefault="00962CEE">
            <w:pPr>
              <w:pStyle w:val="TableParagraph"/>
              <w:spacing w:before="7"/>
              <w:rPr>
                <w:sz w:val="20"/>
              </w:rPr>
            </w:pPr>
          </w:p>
          <w:p w:rsidR="00962CEE" w:rsidRDefault="00DA727F">
            <w:pPr>
              <w:pStyle w:val="TableParagraph"/>
              <w:ind w:right="74"/>
              <w:jc w:val="right"/>
              <w:rPr>
                <w:sz w:val="18"/>
              </w:rPr>
            </w:pPr>
            <w:r>
              <w:rPr>
                <w:sz w:val="18"/>
              </w:rPr>
              <w:t>133,85</w:t>
            </w:r>
          </w:p>
        </w:tc>
        <w:tc>
          <w:tcPr>
            <w:tcW w:w="705" w:type="dxa"/>
          </w:tcPr>
          <w:p w:rsidR="00962CEE" w:rsidRDefault="00962CEE">
            <w:pPr>
              <w:pStyle w:val="TableParagraph"/>
              <w:spacing w:before="7"/>
              <w:rPr>
                <w:sz w:val="20"/>
              </w:rPr>
            </w:pPr>
          </w:p>
          <w:p w:rsidR="00962CEE" w:rsidRDefault="00DA727F">
            <w:pPr>
              <w:pStyle w:val="TableParagraph"/>
              <w:ind w:left="123"/>
              <w:rPr>
                <w:sz w:val="18"/>
              </w:rPr>
            </w:pPr>
            <w:r>
              <w:rPr>
                <w:sz w:val="18"/>
              </w:rPr>
              <w:t>137,21</w:t>
            </w:r>
          </w:p>
        </w:tc>
        <w:tc>
          <w:tcPr>
            <w:tcW w:w="708" w:type="dxa"/>
          </w:tcPr>
          <w:p w:rsidR="00962CEE" w:rsidRDefault="00962CEE">
            <w:pPr>
              <w:pStyle w:val="TableParagraph"/>
              <w:spacing w:before="7"/>
              <w:rPr>
                <w:sz w:val="20"/>
              </w:rPr>
            </w:pPr>
          </w:p>
          <w:p w:rsidR="00962CEE" w:rsidRDefault="00DA727F">
            <w:pPr>
              <w:pStyle w:val="TableParagraph"/>
              <w:ind w:left="64" w:right="9"/>
              <w:jc w:val="center"/>
              <w:rPr>
                <w:sz w:val="18"/>
              </w:rPr>
            </w:pPr>
            <w:r>
              <w:rPr>
                <w:sz w:val="18"/>
              </w:rPr>
              <w:t>140,78</w:t>
            </w:r>
          </w:p>
        </w:tc>
        <w:tc>
          <w:tcPr>
            <w:tcW w:w="705" w:type="dxa"/>
          </w:tcPr>
          <w:p w:rsidR="00962CEE" w:rsidRDefault="00962CEE">
            <w:pPr>
              <w:pStyle w:val="TableParagraph"/>
              <w:spacing w:before="7"/>
              <w:rPr>
                <w:sz w:val="20"/>
              </w:rPr>
            </w:pPr>
          </w:p>
          <w:p w:rsidR="00962CEE" w:rsidRDefault="00DA727F">
            <w:pPr>
              <w:pStyle w:val="TableParagraph"/>
              <w:ind w:left="62" w:right="8"/>
              <w:jc w:val="center"/>
              <w:rPr>
                <w:sz w:val="18"/>
              </w:rPr>
            </w:pPr>
            <w:r>
              <w:rPr>
                <w:sz w:val="18"/>
              </w:rPr>
              <w:t>144,35</w:t>
            </w:r>
          </w:p>
        </w:tc>
        <w:tc>
          <w:tcPr>
            <w:tcW w:w="707" w:type="dxa"/>
          </w:tcPr>
          <w:p w:rsidR="00962CEE" w:rsidRDefault="00962CEE">
            <w:pPr>
              <w:pStyle w:val="TableParagraph"/>
              <w:spacing w:before="7"/>
              <w:rPr>
                <w:sz w:val="20"/>
              </w:rPr>
            </w:pPr>
          </w:p>
          <w:p w:rsidR="00962CEE" w:rsidRDefault="00DA727F">
            <w:pPr>
              <w:pStyle w:val="TableParagraph"/>
              <w:ind w:left="65" w:right="7"/>
              <w:jc w:val="center"/>
              <w:rPr>
                <w:sz w:val="18"/>
              </w:rPr>
            </w:pPr>
            <w:r>
              <w:rPr>
                <w:sz w:val="18"/>
              </w:rPr>
              <w:t>147,92</w:t>
            </w:r>
          </w:p>
        </w:tc>
        <w:tc>
          <w:tcPr>
            <w:tcW w:w="709" w:type="dxa"/>
          </w:tcPr>
          <w:p w:rsidR="00962CEE" w:rsidRDefault="00962CEE">
            <w:pPr>
              <w:pStyle w:val="TableParagraph"/>
              <w:spacing w:before="7"/>
              <w:rPr>
                <w:sz w:val="20"/>
              </w:rPr>
            </w:pPr>
          </w:p>
          <w:p w:rsidR="00962CEE" w:rsidRDefault="00DA727F">
            <w:pPr>
              <w:pStyle w:val="TableParagraph"/>
              <w:ind w:right="74"/>
              <w:jc w:val="right"/>
              <w:rPr>
                <w:sz w:val="18"/>
              </w:rPr>
            </w:pPr>
            <w:r>
              <w:rPr>
                <w:sz w:val="18"/>
              </w:rPr>
              <w:t>151,48</w:t>
            </w:r>
          </w:p>
        </w:tc>
        <w:tc>
          <w:tcPr>
            <w:tcW w:w="709" w:type="dxa"/>
          </w:tcPr>
          <w:p w:rsidR="00962CEE" w:rsidRDefault="00962CEE">
            <w:pPr>
              <w:pStyle w:val="TableParagraph"/>
              <w:spacing w:before="7"/>
              <w:rPr>
                <w:sz w:val="20"/>
              </w:rPr>
            </w:pPr>
          </w:p>
          <w:p w:rsidR="00962CEE" w:rsidRDefault="00DA727F">
            <w:pPr>
              <w:pStyle w:val="TableParagraph"/>
              <w:ind w:right="71"/>
              <w:jc w:val="right"/>
              <w:rPr>
                <w:sz w:val="18"/>
              </w:rPr>
            </w:pPr>
            <w:r>
              <w:rPr>
                <w:sz w:val="18"/>
              </w:rPr>
              <w:t>155,05</w:t>
            </w:r>
          </w:p>
        </w:tc>
        <w:tc>
          <w:tcPr>
            <w:tcW w:w="707" w:type="dxa"/>
          </w:tcPr>
          <w:p w:rsidR="00962CEE" w:rsidRDefault="00962CEE">
            <w:pPr>
              <w:pStyle w:val="TableParagraph"/>
              <w:spacing w:before="7"/>
              <w:rPr>
                <w:sz w:val="20"/>
              </w:rPr>
            </w:pPr>
          </w:p>
          <w:p w:rsidR="00962CEE" w:rsidRDefault="00DA727F">
            <w:pPr>
              <w:pStyle w:val="TableParagraph"/>
              <w:ind w:right="68"/>
              <w:jc w:val="right"/>
              <w:rPr>
                <w:sz w:val="18"/>
              </w:rPr>
            </w:pPr>
            <w:r>
              <w:rPr>
                <w:sz w:val="18"/>
              </w:rPr>
              <w:t>158,62</w:t>
            </w:r>
          </w:p>
        </w:tc>
        <w:tc>
          <w:tcPr>
            <w:tcW w:w="710" w:type="dxa"/>
          </w:tcPr>
          <w:p w:rsidR="00962CEE" w:rsidRDefault="00962CEE">
            <w:pPr>
              <w:pStyle w:val="TableParagraph"/>
              <w:spacing w:before="7"/>
              <w:rPr>
                <w:sz w:val="20"/>
              </w:rPr>
            </w:pPr>
          </w:p>
          <w:p w:rsidR="00962CEE" w:rsidRDefault="00DA727F">
            <w:pPr>
              <w:pStyle w:val="TableParagraph"/>
              <w:ind w:left="135"/>
              <w:rPr>
                <w:sz w:val="18"/>
              </w:rPr>
            </w:pPr>
            <w:r>
              <w:rPr>
                <w:sz w:val="18"/>
              </w:rPr>
              <w:t>162,19</w:t>
            </w:r>
          </w:p>
        </w:tc>
        <w:tc>
          <w:tcPr>
            <w:tcW w:w="710" w:type="dxa"/>
          </w:tcPr>
          <w:p w:rsidR="00962CEE" w:rsidRDefault="00962CEE">
            <w:pPr>
              <w:pStyle w:val="TableParagraph"/>
              <w:spacing w:before="7"/>
              <w:rPr>
                <w:sz w:val="20"/>
              </w:rPr>
            </w:pPr>
          </w:p>
          <w:p w:rsidR="00962CEE" w:rsidRDefault="00DA727F">
            <w:pPr>
              <w:pStyle w:val="TableParagraph"/>
              <w:ind w:left="71" w:right="4"/>
              <w:jc w:val="center"/>
              <w:rPr>
                <w:sz w:val="18"/>
              </w:rPr>
            </w:pPr>
            <w:r>
              <w:rPr>
                <w:sz w:val="18"/>
              </w:rPr>
              <w:t>165,75</w:t>
            </w:r>
          </w:p>
        </w:tc>
        <w:tc>
          <w:tcPr>
            <w:tcW w:w="710" w:type="dxa"/>
          </w:tcPr>
          <w:p w:rsidR="00962CEE" w:rsidRDefault="00962CEE">
            <w:pPr>
              <w:pStyle w:val="TableParagraph"/>
              <w:spacing w:before="7"/>
              <w:rPr>
                <w:sz w:val="20"/>
              </w:rPr>
            </w:pPr>
          </w:p>
          <w:p w:rsidR="00962CEE" w:rsidRDefault="00DA727F">
            <w:pPr>
              <w:pStyle w:val="TableParagraph"/>
              <w:ind w:right="70"/>
              <w:jc w:val="right"/>
              <w:rPr>
                <w:sz w:val="18"/>
              </w:rPr>
            </w:pPr>
            <w:r>
              <w:rPr>
                <w:sz w:val="18"/>
              </w:rPr>
              <w:t>169,32</w:t>
            </w:r>
          </w:p>
        </w:tc>
        <w:tc>
          <w:tcPr>
            <w:tcW w:w="710" w:type="dxa"/>
          </w:tcPr>
          <w:p w:rsidR="00962CEE" w:rsidRDefault="00962CEE">
            <w:pPr>
              <w:pStyle w:val="TableParagraph"/>
              <w:spacing w:before="7"/>
              <w:rPr>
                <w:sz w:val="20"/>
              </w:rPr>
            </w:pPr>
          </w:p>
          <w:p w:rsidR="00962CEE" w:rsidRDefault="00DA727F">
            <w:pPr>
              <w:pStyle w:val="TableParagraph"/>
              <w:ind w:left="71" w:right="8"/>
              <w:jc w:val="center"/>
              <w:rPr>
                <w:sz w:val="18"/>
              </w:rPr>
            </w:pPr>
            <w:r>
              <w:rPr>
                <w:sz w:val="18"/>
              </w:rPr>
              <w:t>180,56</w:t>
            </w:r>
          </w:p>
        </w:tc>
        <w:tc>
          <w:tcPr>
            <w:tcW w:w="710" w:type="dxa"/>
          </w:tcPr>
          <w:p w:rsidR="00962CEE" w:rsidRDefault="00962CEE">
            <w:pPr>
              <w:pStyle w:val="TableParagraph"/>
              <w:spacing w:before="7"/>
              <w:rPr>
                <w:sz w:val="20"/>
              </w:rPr>
            </w:pPr>
          </w:p>
          <w:p w:rsidR="00962CEE" w:rsidRDefault="00DA727F">
            <w:pPr>
              <w:pStyle w:val="TableParagraph"/>
              <w:ind w:left="71" w:right="7"/>
              <w:jc w:val="center"/>
              <w:rPr>
                <w:sz w:val="18"/>
              </w:rPr>
            </w:pPr>
            <w:r>
              <w:rPr>
                <w:sz w:val="18"/>
              </w:rPr>
              <w:t>184,12</w:t>
            </w:r>
          </w:p>
        </w:tc>
        <w:tc>
          <w:tcPr>
            <w:tcW w:w="708" w:type="dxa"/>
          </w:tcPr>
          <w:p w:rsidR="00962CEE" w:rsidRDefault="00962CEE">
            <w:pPr>
              <w:pStyle w:val="TableParagraph"/>
              <w:spacing w:before="7"/>
              <w:rPr>
                <w:sz w:val="20"/>
              </w:rPr>
            </w:pPr>
          </w:p>
          <w:p w:rsidR="00962CEE" w:rsidRDefault="00DA727F">
            <w:pPr>
              <w:pStyle w:val="TableParagraph"/>
              <w:ind w:right="65"/>
              <w:jc w:val="right"/>
              <w:rPr>
                <w:sz w:val="18"/>
              </w:rPr>
            </w:pPr>
            <w:r>
              <w:rPr>
                <w:sz w:val="18"/>
              </w:rPr>
              <w:t>187,69</w:t>
            </w:r>
          </w:p>
        </w:tc>
        <w:tc>
          <w:tcPr>
            <w:tcW w:w="710" w:type="dxa"/>
          </w:tcPr>
          <w:p w:rsidR="00962CEE" w:rsidRDefault="00962CEE">
            <w:pPr>
              <w:pStyle w:val="TableParagraph"/>
              <w:spacing w:before="7"/>
              <w:rPr>
                <w:sz w:val="20"/>
              </w:rPr>
            </w:pPr>
          </w:p>
          <w:p w:rsidR="00962CEE" w:rsidRDefault="00DA727F">
            <w:pPr>
              <w:pStyle w:val="TableParagraph"/>
              <w:ind w:right="64"/>
              <w:jc w:val="right"/>
              <w:rPr>
                <w:sz w:val="18"/>
              </w:rPr>
            </w:pPr>
            <w:r>
              <w:rPr>
                <w:sz w:val="18"/>
              </w:rPr>
              <w:t>191,26</w:t>
            </w:r>
          </w:p>
        </w:tc>
        <w:tc>
          <w:tcPr>
            <w:tcW w:w="710" w:type="dxa"/>
          </w:tcPr>
          <w:p w:rsidR="00962CEE" w:rsidRDefault="00962CEE">
            <w:pPr>
              <w:pStyle w:val="TableParagraph"/>
              <w:spacing w:before="7"/>
              <w:rPr>
                <w:sz w:val="20"/>
              </w:rPr>
            </w:pPr>
          </w:p>
          <w:p w:rsidR="00962CEE" w:rsidRDefault="00DA727F">
            <w:pPr>
              <w:pStyle w:val="TableParagraph"/>
              <w:ind w:right="64"/>
              <w:jc w:val="right"/>
              <w:rPr>
                <w:sz w:val="18"/>
              </w:rPr>
            </w:pPr>
            <w:r>
              <w:rPr>
                <w:sz w:val="18"/>
              </w:rPr>
              <w:t>194,83</w:t>
            </w:r>
          </w:p>
        </w:tc>
        <w:tc>
          <w:tcPr>
            <w:tcW w:w="674" w:type="dxa"/>
          </w:tcPr>
          <w:p w:rsidR="00962CEE" w:rsidRDefault="00962CEE">
            <w:pPr>
              <w:pStyle w:val="TableParagraph"/>
              <w:spacing w:before="7"/>
              <w:rPr>
                <w:sz w:val="20"/>
              </w:rPr>
            </w:pPr>
          </w:p>
          <w:p w:rsidR="00962CEE" w:rsidRDefault="00DA727F">
            <w:pPr>
              <w:pStyle w:val="TableParagraph"/>
              <w:ind w:right="47"/>
              <w:jc w:val="right"/>
              <w:rPr>
                <w:sz w:val="18"/>
              </w:rPr>
            </w:pPr>
            <w:r>
              <w:rPr>
                <w:sz w:val="18"/>
              </w:rPr>
              <w:t>198,59</w:t>
            </w:r>
          </w:p>
        </w:tc>
      </w:tr>
      <w:tr w:rsidR="00962CEE">
        <w:trPr>
          <w:trHeight w:val="254"/>
        </w:trPr>
        <w:tc>
          <w:tcPr>
            <w:tcW w:w="1584" w:type="dxa"/>
            <w:vMerge w:val="restart"/>
          </w:tcPr>
          <w:p w:rsidR="00962CEE" w:rsidRDefault="00962CEE">
            <w:pPr>
              <w:pStyle w:val="TableParagraph"/>
              <w:spacing w:before="9"/>
              <w:rPr>
                <w:sz w:val="23"/>
              </w:rPr>
            </w:pPr>
          </w:p>
          <w:p w:rsidR="00962CEE" w:rsidRDefault="00DA727F">
            <w:pPr>
              <w:pStyle w:val="TableParagraph"/>
              <w:ind w:left="107"/>
              <w:rPr>
                <w:b/>
                <w:sz w:val="20"/>
              </w:rPr>
            </w:pPr>
            <w:r>
              <w:rPr>
                <w:b/>
                <w:sz w:val="20"/>
              </w:rPr>
              <w:t>Потери в сетях</w:t>
            </w:r>
          </w:p>
        </w:tc>
        <w:tc>
          <w:tcPr>
            <w:tcW w:w="1185" w:type="dxa"/>
            <w:vMerge/>
            <w:tcBorders>
              <w:top w:val="nil"/>
            </w:tcBorders>
          </w:tcPr>
          <w:p w:rsidR="00962CEE" w:rsidRDefault="00962CEE">
            <w:pPr>
              <w:rPr>
                <w:sz w:val="2"/>
                <w:szCs w:val="2"/>
              </w:rPr>
            </w:pPr>
          </w:p>
        </w:tc>
        <w:tc>
          <w:tcPr>
            <w:tcW w:w="705" w:type="dxa"/>
          </w:tcPr>
          <w:p w:rsidR="00962CEE" w:rsidRDefault="00DA727F">
            <w:pPr>
              <w:pStyle w:val="TableParagraph"/>
              <w:spacing w:before="19"/>
              <w:ind w:right="74"/>
              <w:jc w:val="right"/>
              <w:rPr>
                <w:sz w:val="18"/>
              </w:rPr>
            </w:pPr>
            <w:r>
              <w:rPr>
                <w:sz w:val="18"/>
              </w:rPr>
              <w:t>100,69</w:t>
            </w:r>
          </w:p>
        </w:tc>
        <w:tc>
          <w:tcPr>
            <w:tcW w:w="705" w:type="dxa"/>
          </w:tcPr>
          <w:p w:rsidR="00962CEE" w:rsidRDefault="00DA727F">
            <w:pPr>
              <w:pStyle w:val="TableParagraph"/>
              <w:spacing w:before="19"/>
              <w:ind w:left="169"/>
              <w:rPr>
                <w:sz w:val="18"/>
              </w:rPr>
            </w:pPr>
            <w:r>
              <w:rPr>
                <w:sz w:val="18"/>
              </w:rPr>
              <w:t>80,43</w:t>
            </w:r>
          </w:p>
        </w:tc>
        <w:tc>
          <w:tcPr>
            <w:tcW w:w="708" w:type="dxa"/>
          </w:tcPr>
          <w:p w:rsidR="00962CEE" w:rsidRDefault="00DA727F">
            <w:pPr>
              <w:pStyle w:val="TableParagraph"/>
              <w:spacing w:before="19"/>
              <w:ind w:left="64" w:right="11"/>
              <w:jc w:val="center"/>
              <w:rPr>
                <w:sz w:val="18"/>
              </w:rPr>
            </w:pPr>
            <w:r>
              <w:rPr>
                <w:sz w:val="18"/>
              </w:rPr>
              <w:t>80,72</w:t>
            </w:r>
          </w:p>
        </w:tc>
        <w:tc>
          <w:tcPr>
            <w:tcW w:w="705" w:type="dxa"/>
          </w:tcPr>
          <w:p w:rsidR="00962CEE" w:rsidRDefault="00DA727F">
            <w:pPr>
              <w:pStyle w:val="TableParagraph"/>
              <w:spacing w:before="19"/>
              <w:ind w:left="60" w:right="8"/>
              <w:jc w:val="center"/>
              <w:rPr>
                <w:sz w:val="18"/>
              </w:rPr>
            </w:pPr>
            <w:r>
              <w:rPr>
                <w:sz w:val="18"/>
              </w:rPr>
              <w:t>79,11</w:t>
            </w:r>
          </w:p>
        </w:tc>
        <w:tc>
          <w:tcPr>
            <w:tcW w:w="707" w:type="dxa"/>
          </w:tcPr>
          <w:p w:rsidR="00962CEE" w:rsidRDefault="00DA727F">
            <w:pPr>
              <w:pStyle w:val="TableParagraph"/>
              <w:spacing w:before="19"/>
              <w:ind w:left="63" w:right="7"/>
              <w:jc w:val="center"/>
              <w:rPr>
                <w:sz w:val="18"/>
              </w:rPr>
            </w:pPr>
            <w:r>
              <w:rPr>
                <w:sz w:val="18"/>
              </w:rPr>
              <w:t>79,06</w:t>
            </w:r>
          </w:p>
        </w:tc>
        <w:tc>
          <w:tcPr>
            <w:tcW w:w="709" w:type="dxa"/>
          </w:tcPr>
          <w:p w:rsidR="00962CEE" w:rsidRDefault="00DA727F">
            <w:pPr>
              <w:pStyle w:val="TableParagraph"/>
              <w:spacing w:before="19"/>
              <w:ind w:right="115"/>
              <w:jc w:val="right"/>
              <w:rPr>
                <w:sz w:val="18"/>
              </w:rPr>
            </w:pPr>
            <w:r>
              <w:rPr>
                <w:sz w:val="18"/>
              </w:rPr>
              <w:t>77,57</w:t>
            </w:r>
          </w:p>
        </w:tc>
        <w:tc>
          <w:tcPr>
            <w:tcW w:w="709" w:type="dxa"/>
          </w:tcPr>
          <w:p w:rsidR="00962CEE" w:rsidRDefault="00DA727F">
            <w:pPr>
              <w:pStyle w:val="TableParagraph"/>
              <w:spacing w:before="19"/>
              <w:ind w:right="114"/>
              <w:jc w:val="right"/>
              <w:rPr>
                <w:sz w:val="18"/>
              </w:rPr>
            </w:pPr>
            <w:r>
              <w:rPr>
                <w:sz w:val="18"/>
              </w:rPr>
              <w:t>77,28</w:t>
            </w:r>
          </w:p>
        </w:tc>
        <w:tc>
          <w:tcPr>
            <w:tcW w:w="707" w:type="dxa"/>
          </w:tcPr>
          <w:p w:rsidR="00962CEE" w:rsidRDefault="00DA727F">
            <w:pPr>
              <w:pStyle w:val="TableParagraph"/>
              <w:spacing w:before="19"/>
              <w:ind w:right="111"/>
              <w:jc w:val="right"/>
              <w:rPr>
                <w:sz w:val="18"/>
              </w:rPr>
            </w:pPr>
            <w:r>
              <w:rPr>
                <w:sz w:val="18"/>
              </w:rPr>
              <w:t>77,04</w:t>
            </w:r>
          </w:p>
        </w:tc>
        <w:tc>
          <w:tcPr>
            <w:tcW w:w="710" w:type="dxa"/>
          </w:tcPr>
          <w:p w:rsidR="00962CEE" w:rsidRDefault="00DA727F">
            <w:pPr>
              <w:pStyle w:val="TableParagraph"/>
              <w:spacing w:before="19"/>
              <w:ind w:left="181"/>
              <w:rPr>
                <w:sz w:val="18"/>
              </w:rPr>
            </w:pPr>
            <w:r>
              <w:rPr>
                <w:sz w:val="18"/>
              </w:rPr>
              <w:t>74,57</w:t>
            </w:r>
          </w:p>
        </w:tc>
        <w:tc>
          <w:tcPr>
            <w:tcW w:w="710" w:type="dxa"/>
          </w:tcPr>
          <w:p w:rsidR="00962CEE" w:rsidRDefault="00DA727F">
            <w:pPr>
              <w:pStyle w:val="TableParagraph"/>
              <w:spacing w:before="19"/>
              <w:ind w:left="71" w:right="2"/>
              <w:jc w:val="center"/>
              <w:rPr>
                <w:sz w:val="18"/>
              </w:rPr>
            </w:pPr>
            <w:r>
              <w:rPr>
                <w:sz w:val="18"/>
              </w:rPr>
              <w:t>57,29</w:t>
            </w:r>
          </w:p>
        </w:tc>
        <w:tc>
          <w:tcPr>
            <w:tcW w:w="710" w:type="dxa"/>
          </w:tcPr>
          <w:p w:rsidR="00962CEE" w:rsidRDefault="00DA727F">
            <w:pPr>
              <w:pStyle w:val="TableParagraph"/>
              <w:spacing w:before="19"/>
              <w:ind w:right="111"/>
              <w:jc w:val="right"/>
              <w:rPr>
                <w:sz w:val="18"/>
              </w:rPr>
            </w:pPr>
            <w:r>
              <w:rPr>
                <w:sz w:val="18"/>
              </w:rPr>
              <w:t>54,86</w:t>
            </w:r>
          </w:p>
        </w:tc>
        <w:tc>
          <w:tcPr>
            <w:tcW w:w="710" w:type="dxa"/>
          </w:tcPr>
          <w:p w:rsidR="00962CEE" w:rsidRDefault="00DA727F">
            <w:pPr>
              <w:pStyle w:val="TableParagraph"/>
              <w:spacing w:before="19"/>
              <w:ind w:left="71" w:right="5"/>
              <w:jc w:val="center"/>
              <w:rPr>
                <w:sz w:val="18"/>
              </w:rPr>
            </w:pPr>
            <w:r>
              <w:rPr>
                <w:sz w:val="18"/>
              </w:rPr>
              <w:t>53,01</w:t>
            </w:r>
          </w:p>
        </w:tc>
        <w:tc>
          <w:tcPr>
            <w:tcW w:w="710" w:type="dxa"/>
          </w:tcPr>
          <w:p w:rsidR="00962CEE" w:rsidRDefault="00DA727F">
            <w:pPr>
              <w:pStyle w:val="TableParagraph"/>
              <w:spacing w:before="19"/>
              <w:ind w:left="71" w:right="4"/>
              <w:jc w:val="center"/>
              <w:rPr>
                <w:sz w:val="18"/>
              </w:rPr>
            </w:pPr>
            <w:r>
              <w:rPr>
                <w:sz w:val="18"/>
              </w:rPr>
              <w:t>51,29</w:t>
            </w:r>
          </w:p>
        </w:tc>
        <w:tc>
          <w:tcPr>
            <w:tcW w:w="708" w:type="dxa"/>
          </w:tcPr>
          <w:p w:rsidR="00962CEE" w:rsidRDefault="00DA727F">
            <w:pPr>
              <w:pStyle w:val="TableParagraph"/>
              <w:spacing w:before="19"/>
              <w:ind w:right="108"/>
              <w:jc w:val="right"/>
              <w:rPr>
                <w:sz w:val="18"/>
              </w:rPr>
            </w:pPr>
            <w:r>
              <w:rPr>
                <w:sz w:val="18"/>
              </w:rPr>
              <w:t>49,00</w:t>
            </w:r>
          </w:p>
        </w:tc>
        <w:tc>
          <w:tcPr>
            <w:tcW w:w="710" w:type="dxa"/>
          </w:tcPr>
          <w:p w:rsidR="00962CEE" w:rsidRDefault="00DA727F">
            <w:pPr>
              <w:pStyle w:val="TableParagraph"/>
              <w:spacing w:before="19"/>
              <w:ind w:right="107"/>
              <w:jc w:val="right"/>
              <w:rPr>
                <w:sz w:val="18"/>
              </w:rPr>
            </w:pPr>
            <w:r>
              <w:rPr>
                <w:sz w:val="18"/>
              </w:rPr>
              <w:t>49,44</w:t>
            </w:r>
          </w:p>
        </w:tc>
        <w:tc>
          <w:tcPr>
            <w:tcW w:w="710" w:type="dxa"/>
          </w:tcPr>
          <w:p w:rsidR="00962CEE" w:rsidRDefault="00DA727F">
            <w:pPr>
              <w:pStyle w:val="TableParagraph"/>
              <w:spacing w:before="19"/>
              <w:ind w:right="107"/>
              <w:jc w:val="right"/>
              <w:rPr>
                <w:sz w:val="18"/>
              </w:rPr>
            </w:pPr>
            <w:r>
              <w:rPr>
                <w:sz w:val="18"/>
              </w:rPr>
              <w:t>37,30</w:t>
            </w:r>
          </w:p>
        </w:tc>
        <w:tc>
          <w:tcPr>
            <w:tcW w:w="674" w:type="dxa"/>
          </w:tcPr>
          <w:p w:rsidR="00962CEE" w:rsidRDefault="00DA727F">
            <w:pPr>
              <w:pStyle w:val="TableParagraph"/>
              <w:spacing w:before="19"/>
              <w:ind w:right="92"/>
              <w:jc w:val="right"/>
              <w:rPr>
                <w:sz w:val="18"/>
              </w:rPr>
            </w:pPr>
            <w:r>
              <w:rPr>
                <w:sz w:val="18"/>
              </w:rPr>
              <w:t>37,70</w:t>
            </w:r>
          </w:p>
        </w:tc>
      </w:tr>
      <w:tr w:rsidR="00962CEE">
        <w:trPr>
          <w:trHeight w:val="254"/>
        </w:trPr>
        <w:tc>
          <w:tcPr>
            <w:tcW w:w="1584" w:type="dxa"/>
            <w:vMerge/>
            <w:tcBorders>
              <w:top w:val="nil"/>
            </w:tcBorders>
          </w:tcPr>
          <w:p w:rsidR="00962CEE" w:rsidRDefault="00962CEE">
            <w:pPr>
              <w:rPr>
                <w:sz w:val="2"/>
                <w:szCs w:val="2"/>
              </w:rPr>
            </w:pPr>
          </w:p>
        </w:tc>
        <w:tc>
          <w:tcPr>
            <w:tcW w:w="1185" w:type="dxa"/>
          </w:tcPr>
          <w:p w:rsidR="00962CEE" w:rsidRDefault="00DA727F">
            <w:pPr>
              <w:pStyle w:val="TableParagraph"/>
              <w:spacing w:before="5" w:line="229" w:lineRule="exact"/>
              <w:ind w:left="8"/>
              <w:jc w:val="center"/>
              <w:rPr>
                <w:sz w:val="20"/>
              </w:rPr>
            </w:pPr>
            <w:r>
              <w:rPr>
                <w:w w:val="99"/>
                <w:sz w:val="20"/>
              </w:rPr>
              <w:t>%</w:t>
            </w:r>
          </w:p>
        </w:tc>
        <w:tc>
          <w:tcPr>
            <w:tcW w:w="705" w:type="dxa"/>
          </w:tcPr>
          <w:p w:rsidR="00962CEE" w:rsidRDefault="00DA727F">
            <w:pPr>
              <w:pStyle w:val="TableParagraph"/>
              <w:spacing w:before="19"/>
              <w:ind w:left="214"/>
              <w:rPr>
                <w:sz w:val="18"/>
              </w:rPr>
            </w:pPr>
            <w:r>
              <w:rPr>
                <w:sz w:val="18"/>
              </w:rPr>
              <w:t>36,8</w:t>
            </w:r>
          </w:p>
        </w:tc>
        <w:tc>
          <w:tcPr>
            <w:tcW w:w="705" w:type="dxa"/>
          </w:tcPr>
          <w:p w:rsidR="00962CEE" w:rsidRDefault="00DA727F">
            <w:pPr>
              <w:pStyle w:val="TableParagraph"/>
              <w:spacing w:before="19"/>
              <w:ind w:left="169"/>
              <w:rPr>
                <w:sz w:val="18"/>
              </w:rPr>
            </w:pPr>
            <w:r>
              <w:rPr>
                <w:sz w:val="18"/>
              </w:rPr>
              <w:t>27,83</w:t>
            </w:r>
          </w:p>
        </w:tc>
        <w:tc>
          <w:tcPr>
            <w:tcW w:w="708" w:type="dxa"/>
          </w:tcPr>
          <w:p w:rsidR="00962CEE" w:rsidRDefault="00DA727F">
            <w:pPr>
              <w:pStyle w:val="TableParagraph"/>
              <w:spacing w:before="19"/>
              <w:ind w:left="64" w:right="11"/>
              <w:jc w:val="center"/>
              <w:rPr>
                <w:sz w:val="18"/>
              </w:rPr>
            </w:pPr>
            <w:r>
              <w:rPr>
                <w:sz w:val="18"/>
              </w:rPr>
              <w:t>27,73</w:t>
            </w:r>
          </w:p>
        </w:tc>
        <w:tc>
          <w:tcPr>
            <w:tcW w:w="705" w:type="dxa"/>
          </w:tcPr>
          <w:p w:rsidR="00962CEE" w:rsidRDefault="00DA727F">
            <w:pPr>
              <w:pStyle w:val="TableParagraph"/>
              <w:spacing w:before="19"/>
              <w:ind w:left="60" w:right="8"/>
              <w:jc w:val="center"/>
              <w:rPr>
                <w:sz w:val="18"/>
              </w:rPr>
            </w:pPr>
            <w:r>
              <w:rPr>
                <w:sz w:val="18"/>
              </w:rPr>
              <w:t>26,63</w:t>
            </w:r>
          </w:p>
        </w:tc>
        <w:tc>
          <w:tcPr>
            <w:tcW w:w="707" w:type="dxa"/>
          </w:tcPr>
          <w:p w:rsidR="00962CEE" w:rsidRDefault="00DA727F">
            <w:pPr>
              <w:pStyle w:val="TableParagraph"/>
              <w:spacing w:before="19"/>
              <w:ind w:left="63" w:right="7"/>
              <w:jc w:val="center"/>
              <w:rPr>
                <w:sz w:val="18"/>
              </w:rPr>
            </w:pPr>
            <w:r>
              <w:rPr>
                <w:sz w:val="18"/>
              </w:rPr>
              <w:t>24,53</w:t>
            </w:r>
          </w:p>
        </w:tc>
        <w:tc>
          <w:tcPr>
            <w:tcW w:w="709" w:type="dxa"/>
          </w:tcPr>
          <w:p w:rsidR="00962CEE" w:rsidRDefault="00DA727F">
            <w:pPr>
              <w:pStyle w:val="TableParagraph"/>
              <w:spacing w:before="19"/>
              <w:ind w:right="115"/>
              <w:jc w:val="right"/>
              <w:rPr>
                <w:sz w:val="18"/>
              </w:rPr>
            </w:pPr>
            <w:r>
              <w:rPr>
                <w:sz w:val="18"/>
              </w:rPr>
              <w:t>24,43</w:t>
            </w:r>
          </w:p>
        </w:tc>
        <w:tc>
          <w:tcPr>
            <w:tcW w:w="709" w:type="dxa"/>
          </w:tcPr>
          <w:p w:rsidR="00962CEE" w:rsidRDefault="00DA727F">
            <w:pPr>
              <w:pStyle w:val="TableParagraph"/>
              <w:spacing w:before="19"/>
              <w:ind w:right="114"/>
              <w:jc w:val="right"/>
              <w:rPr>
                <w:sz w:val="18"/>
              </w:rPr>
            </w:pPr>
            <w:r>
              <w:rPr>
                <w:sz w:val="18"/>
              </w:rPr>
              <w:t>24,33</w:t>
            </w:r>
          </w:p>
        </w:tc>
        <w:tc>
          <w:tcPr>
            <w:tcW w:w="707" w:type="dxa"/>
          </w:tcPr>
          <w:p w:rsidR="00962CEE" w:rsidRDefault="00DA727F">
            <w:pPr>
              <w:pStyle w:val="TableParagraph"/>
              <w:spacing w:before="19"/>
              <w:ind w:right="111"/>
              <w:jc w:val="right"/>
              <w:rPr>
                <w:sz w:val="18"/>
              </w:rPr>
            </w:pPr>
            <w:r>
              <w:rPr>
                <w:sz w:val="18"/>
              </w:rPr>
              <w:t>19,23</w:t>
            </w:r>
          </w:p>
        </w:tc>
        <w:tc>
          <w:tcPr>
            <w:tcW w:w="710" w:type="dxa"/>
          </w:tcPr>
          <w:p w:rsidR="00962CEE" w:rsidRDefault="00DA727F">
            <w:pPr>
              <w:pStyle w:val="TableParagraph"/>
              <w:spacing w:before="19"/>
              <w:ind w:left="181"/>
              <w:rPr>
                <w:sz w:val="18"/>
              </w:rPr>
            </w:pPr>
            <w:r>
              <w:rPr>
                <w:sz w:val="18"/>
              </w:rPr>
              <w:t>13,13</w:t>
            </w:r>
          </w:p>
        </w:tc>
        <w:tc>
          <w:tcPr>
            <w:tcW w:w="710" w:type="dxa"/>
          </w:tcPr>
          <w:p w:rsidR="00962CEE" w:rsidRDefault="00DA727F">
            <w:pPr>
              <w:pStyle w:val="TableParagraph"/>
              <w:spacing w:before="19"/>
              <w:ind w:left="71" w:right="2"/>
              <w:jc w:val="center"/>
              <w:rPr>
                <w:sz w:val="18"/>
              </w:rPr>
            </w:pPr>
            <w:r>
              <w:rPr>
                <w:sz w:val="18"/>
              </w:rPr>
              <w:t>13,03</w:t>
            </w:r>
          </w:p>
        </w:tc>
        <w:tc>
          <w:tcPr>
            <w:tcW w:w="710" w:type="dxa"/>
          </w:tcPr>
          <w:p w:rsidR="00962CEE" w:rsidRDefault="00DA727F">
            <w:pPr>
              <w:pStyle w:val="TableParagraph"/>
              <w:spacing w:before="19"/>
              <w:ind w:right="111"/>
              <w:jc w:val="right"/>
              <w:rPr>
                <w:sz w:val="18"/>
              </w:rPr>
            </w:pPr>
            <w:r>
              <w:rPr>
                <w:sz w:val="18"/>
              </w:rPr>
              <w:t>12,93</w:t>
            </w:r>
          </w:p>
        </w:tc>
        <w:tc>
          <w:tcPr>
            <w:tcW w:w="710" w:type="dxa"/>
          </w:tcPr>
          <w:p w:rsidR="00962CEE" w:rsidRDefault="00DA727F">
            <w:pPr>
              <w:pStyle w:val="TableParagraph"/>
              <w:spacing w:before="19"/>
              <w:ind w:left="71" w:right="5"/>
              <w:jc w:val="center"/>
              <w:rPr>
                <w:sz w:val="18"/>
              </w:rPr>
            </w:pPr>
            <w:r>
              <w:rPr>
                <w:sz w:val="18"/>
              </w:rPr>
              <w:t>12,83</w:t>
            </w:r>
          </w:p>
        </w:tc>
        <w:tc>
          <w:tcPr>
            <w:tcW w:w="710" w:type="dxa"/>
          </w:tcPr>
          <w:p w:rsidR="00962CEE" w:rsidRDefault="00DA727F">
            <w:pPr>
              <w:pStyle w:val="TableParagraph"/>
              <w:spacing w:before="19"/>
              <w:ind w:left="71" w:right="4"/>
              <w:jc w:val="center"/>
              <w:rPr>
                <w:sz w:val="18"/>
              </w:rPr>
            </w:pPr>
            <w:r>
              <w:rPr>
                <w:sz w:val="18"/>
              </w:rPr>
              <w:t>12,73</w:t>
            </w:r>
          </w:p>
        </w:tc>
        <w:tc>
          <w:tcPr>
            <w:tcW w:w="708" w:type="dxa"/>
          </w:tcPr>
          <w:p w:rsidR="00962CEE" w:rsidRDefault="00DA727F">
            <w:pPr>
              <w:pStyle w:val="TableParagraph"/>
              <w:spacing w:before="19"/>
              <w:ind w:right="108"/>
              <w:jc w:val="right"/>
              <w:rPr>
                <w:sz w:val="18"/>
              </w:rPr>
            </w:pPr>
            <w:r>
              <w:rPr>
                <w:sz w:val="18"/>
              </w:rPr>
              <w:t>12,63</w:t>
            </w:r>
          </w:p>
        </w:tc>
        <w:tc>
          <w:tcPr>
            <w:tcW w:w="710" w:type="dxa"/>
          </w:tcPr>
          <w:p w:rsidR="00962CEE" w:rsidRDefault="00DA727F">
            <w:pPr>
              <w:pStyle w:val="TableParagraph"/>
              <w:spacing w:before="19"/>
              <w:ind w:right="107"/>
              <w:jc w:val="right"/>
              <w:rPr>
                <w:sz w:val="18"/>
              </w:rPr>
            </w:pPr>
            <w:r>
              <w:rPr>
                <w:sz w:val="18"/>
              </w:rPr>
              <w:t>12,53</w:t>
            </w:r>
          </w:p>
        </w:tc>
        <w:tc>
          <w:tcPr>
            <w:tcW w:w="710" w:type="dxa"/>
          </w:tcPr>
          <w:p w:rsidR="00962CEE" w:rsidRDefault="00DA727F">
            <w:pPr>
              <w:pStyle w:val="TableParagraph"/>
              <w:spacing w:before="19"/>
              <w:ind w:right="107"/>
              <w:jc w:val="right"/>
              <w:rPr>
                <w:sz w:val="18"/>
              </w:rPr>
            </w:pPr>
            <w:r>
              <w:rPr>
                <w:sz w:val="18"/>
              </w:rPr>
              <w:t>12,43</w:t>
            </w:r>
          </w:p>
        </w:tc>
        <w:tc>
          <w:tcPr>
            <w:tcW w:w="674" w:type="dxa"/>
          </w:tcPr>
          <w:p w:rsidR="00962CEE" w:rsidRDefault="00DA727F">
            <w:pPr>
              <w:pStyle w:val="TableParagraph"/>
              <w:spacing w:before="19"/>
              <w:ind w:right="92"/>
              <w:jc w:val="right"/>
              <w:rPr>
                <w:sz w:val="18"/>
              </w:rPr>
            </w:pPr>
            <w:r>
              <w:rPr>
                <w:sz w:val="18"/>
              </w:rPr>
              <w:t>12,33</w:t>
            </w:r>
          </w:p>
        </w:tc>
      </w:tr>
      <w:tr w:rsidR="00962CEE">
        <w:trPr>
          <w:trHeight w:val="256"/>
        </w:trPr>
        <w:tc>
          <w:tcPr>
            <w:tcW w:w="1584" w:type="dxa"/>
            <w:vMerge/>
            <w:tcBorders>
              <w:top w:val="nil"/>
            </w:tcBorders>
          </w:tcPr>
          <w:p w:rsidR="00962CEE" w:rsidRDefault="00962CEE">
            <w:pPr>
              <w:rPr>
                <w:sz w:val="2"/>
                <w:szCs w:val="2"/>
              </w:rPr>
            </w:pPr>
          </w:p>
        </w:tc>
        <w:tc>
          <w:tcPr>
            <w:tcW w:w="1185" w:type="dxa"/>
          </w:tcPr>
          <w:p w:rsidR="00962CEE" w:rsidRDefault="00DA727F">
            <w:pPr>
              <w:pStyle w:val="TableParagraph"/>
              <w:spacing w:before="7" w:line="229" w:lineRule="exact"/>
              <w:ind w:left="174" w:right="168"/>
              <w:jc w:val="center"/>
              <w:rPr>
                <w:sz w:val="20"/>
              </w:rPr>
            </w:pPr>
            <w:r>
              <w:rPr>
                <w:sz w:val="20"/>
              </w:rPr>
              <w:t>м3/сут</w:t>
            </w:r>
          </w:p>
        </w:tc>
        <w:tc>
          <w:tcPr>
            <w:tcW w:w="705" w:type="dxa"/>
          </w:tcPr>
          <w:p w:rsidR="00962CEE" w:rsidRDefault="00DA727F">
            <w:pPr>
              <w:pStyle w:val="TableParagraph"/>
              <w:spacing w:before="21"/>
              <w:ind w:left="63"/>
              <w:rPr>
                <w:sz w:val="18"/>
              </w:rPr>
            </w:pPr>
            <w:r>
              <w:rPr>
                <w:sz w:val="18"/>
              </w:rPr>
              <w:t>275,87</w:t>
            </w:r>
          </w:p>
        </w:tc>
        <w:tc>
          <w:tcPr>
            <w:tcW w:w="705" w:type="dxa"/>
          </w:tcPr>
          <w:p w:rsidR="00962CEE" w:rsidRDefault="00DA727F">
            <w:pPr>
              <w:pStyle w:val="TableParagraph"/>
              <w:spacing w:before="21"/>
              <w:ind w:left="63"/>
              <w:rPr>
                <w:sz w:val="18"/>
              </w:rPr>
            </w:pPr>
            <w:r>
              <w:rPr>
                <w:sz w:val="18"/>
              </w:rPr>
              <w:t>220,36</w:t>
            </w:r>
          </w:p>
        </w:tc>
        <w:tc>
          <w:tcPr>
            <w:tcW w:w="708" w:type="dxa"/>
          </w:tcPr>
          <w:p w:rsidR="00962CEE" w:rsidRDefault="00DA727F">
            <w:pPr>
              <w:pStyle w:val="TableParagraph"/>
              <w:spacing w:before="21"/>
              <w:ind w:left="50" w:right="112"/>
              <w:jc w:val="center"/>
              <w:rPr>
                <w:sz w:val="18"/>
              </w:rPr>
            </w:pPr>
            <w:r>
              <w:rPr>
                <w:sz w:val="18"/>
              </w:rPr>
              <w:t>221,14</w:t>
            </w:r>
          </w:p>
        </w:tc>
        <w:tc>
          <w:tcPr>
            <w:tcW w:w="705" w:type="dxa"/>
          </w:tcPr>
          <w:p w:rsidR="00962CEE" w:rsidRDefault="00DA727F">
            <w:pPr>
              <w:pStyle w:val="TableParagraph"/>
              <w:spacing w:before="21"/>
              <w:ind w:left="48" w:right="111"/>
              <w:jc w:val="center"/>
              <w:rPr>
                <w:sz w:val="18"/>
              </w:rPr>
            </w:pPr>
            <w:r>
              <w:rPr>
                <w:sz w:val="18"/>
              </w:rPr>
              <w:t>216,73</w:t>
            </w:r>
          </w:p>
        </w:tc>
        <w:tc>
          <w:tcPr>
            <w:tcW w:w="707" w:type="dxa"/>
          </w:tcPr>
          <w:p w:rsidR="00962CEE" w:rsidRDefault="00DA727F">
            <w:pPr>
              <w:pStyle w:val="TableParagraph"/>
              <w:spacing w:before="21"/>
              <w:ind w:left="51" w:right="110"/>
              <w:jc w:val="center"/>
              <w:rPr>
                <w:sz w:val="18"/>
              </w:rPr>
            </w:pPr>
            <w:r>
              <w:rPr>
                <w:sz w:val="18"/>
              </w:rPr>
              <w:t>216,61</w:t>
            </w:r>
          </w:p>
        </w:tc>
        <w:tc>
          <w:tcPr>
            <w:tcW w:w="709" w:type="dxa"/>
          </w:tcPr>
          <w:p w:rsidR="00962CEE" w:rsidRDefault="00DA727F">
            <w:pPr>
              <w:pStyle w:val="TableParagraph"/>
              <w:spacing w:before="21"/>
              <w:ind w:right="134"/>
              <w:jc w:val="right"/>
              <w:rPr>
                <w:sz w:val="18"/>
              </w:rPr>
            </w:pPr>
            <w:r>
              <w:rPr>
                <w:sz w:val="18"/>
              </w:rPr>
              <w:t>212,53</w:t>
            </w:r>
          </w:p>
        </w:tc>
        <w:tc>
          <w:tcPr>
            <w:tcW w:w="709" w:type="dxa"/>
          </w:tcPr>
          <w:p w:rsidR="00962CEE" w:rsidRDefault="00DA727F">
            <w:pPr>
              <w:pStyle w:val="TableParagraph"/>
              <w:spacing w:before="21"/>
              <w:ind w:left="70"/>
              <w:rPr>
                <w:sz w:val="18"/>
              </w:rPr>
            </w:pPr>
            <w:r>
              <w:rPr>
                <w:sz w:val="18"/>
              </w:rPr>
              <w:t>211,71</w:t>
            </w:r>
          </w:p>
        </w:tc>
        <w:tc>
          <w:tcPr>
            <w:tcW w:w="707" w:type="dxa"/>
          </w:tcPr>
          <w:p w:rsidR="00962CEE" w:rsidRDefault="00DA727F">
            <w:pPr>
              <w:pStyle w:val="TableParagraph"/>
              <w:spacing w:before="21"/>
              <w:ind w:left="71"/>
              <w:rPr>
                <w:sz w:val="18"/>
              </w:rPr>
            </w:pPr>
            <w:r>
              <w:rPr>
                <w:sz w:val="18"/>
              </w:rPr>
              <w:t>211,07</w:t>
            </w:r>
          </w:p>
        </w:tc>
        <w:tc>
          <w:tcPr>
            <w:tcW w:w="710" w:type="dxa"/>
          </w:tcPr>
          <w:p w:rsidR="00962CEE" w:rsidRDefault="00DA727F">
            <w:pPr>
              <w:pStyle w:val="TableParagraph"/>
              <w:spacing w:before="21"/>
              <w:ind w:left="75"/>
              <w:rPr>
                <w:sz w:val="18"/>
              </w:rPr>
            </w:pPr>
            <w:r>
              <w:rPr>
                <w:sz w:val="18"/>
              </w:rPr>
              <w:t>204,29</w:t>
            </w:r>
          </w:p>
        </w:tc>
        <w:tc>
          <w:tcPr>
            <w:tcW w:w="710" w:type="dxa"/>
          </w:tcPr>
          <w:p w:rsidR="00962CEE" w:rsidRDefault="00DA727F">
            <w:pPr>
              <w:pStyle w:val="TableParagraph"/>
              <w:spacing w:before="21"/>
              <w:ind w:left="53" w:right="105"/>
              <w:jc w:val="center"/>
              <w:rPr>
                <w:sz w:val="18"/>
              </w:rPr>
            </w:pPr>
            <w:r>
              <w:rPr>
                <w:sz w:val="18"/>
              </w:rPr>
              <w:t>156,96</w:t>
            </w:r>
          </w:p>
        </w:tc>
        <w:tc>
          <w:tcPr>
            <w:tcW w:w="710" w:type="dxa"/>
          </w:tcPr>
          <w:p w:rsidR="00962CEE" w:rsidRDefault="00DA727F">
            <w:pPr>
              <w:pStyle w:val="TableParagraph"/>
              <w:spacing w:before="21"/>
              <w:ind w:right="130"/>
              <w:jc w:val="right"/>
              <w:rPr>
                <w:sz w:val="18"/>
              </w:rPr>
            </w:pPr>
            <w:r>
              <w:rPr>
                <w:sz w:val="18"/>
              </w:rPr>
              <w:t>150,29</w:t>
            </w:r>
          </w:p>
        </w:tc>
        <w:tc>
          <w:tcPr>
            <w:tcW w:w="710" w:type="dxa"/>
          </w:tcPr>
          <w:p w:rsidR="00962CEE" w:rsidRDefault="00DA727F">
            <w:pPr>
              <w:pStyle w:val="TableParagraph"/>
              <w:spacing w:before="21"/>
              <w:ind w:left="53" w:right="107"/>
              <w:jc w:val="center"/>
              <w:rPr>
                <w:sz w:val="18"/>
              </w:rPr>
            </w:pPr>
            <w:r>
              <w:rPr>
                <w:sz w:val="18"/>
              </w:rPr>
              <w:t>145,23</w:t>
            </w:r>
          </w:p>
        </w:tc>
        <w:tc>
          <w:tcPr>
            <w:tcW w:w="710" w:type="dxa"/>
          </w:tcPr>
          <w:p w:rsidR="00962CEE" w:rsidRDefault="00DA727F">
            <w:pPr>
              <w:pStyle w:val="TableParagraph"/>
              <w:spacing w:before="21"/>
              <w:ind w:left="53" w:right="106"/>
              <w:jc w:val="center"/>
              <w:rPr>
                <w:sz w:val="18"/>
              </w:rPr>
            </w:pPr>
            <w:r>
              <w:rPr>
                <w:sz w:val="18"/>
              </w:rPr>
              <w:t>140,51</w:t>
            </w:r>
          </w:p>
        </w:tc>
        <w:tc>
          <w:tcPr>
            <w:tcW w:w="708" w:type="dxa"/>
          </w:tcPr>
          <w:p w:rsidR="00962CEE" w:rsidRDefault="00DA727F">
            <w:pPr>
              <w:pStyle w:val="TableParagraph"/>
              <w:spacing w:before="21"/>
              <w:ind w:right="125"/>
              <w:jc w:val="right"/>
              <w:rPr>
                <w:sz w:val="18"/>
              </w:rPr>
            </w:pPr>
            <w:r>
              <w:rPr>
                <w:sz w:val="18"/>
              </w:rPr>
              <w:t>134,25</w:t>
            </w:r>
          </w:p>
        </w:tc>
        <w:tc>
          <w:tcPr>
            <w:tcW w:w="710" w:type="dxa"/>
          </w:tcPr>
          <w:p w:rsidR="00962CEE" w:rsidRDefault="00DA727F">
            <w:pPr>
              <w:pStyle w:val="TableParagraph"/>
              <w:spacing w:before="21"/>
              <w:ind w:right="124"/>
              <w:jc w:val="right"/>
              <w:rPr>
                <w:sz w:val="18"/>
              </w:rPr>
            </w:pPr>
            <w:r>
              <w:rPr>
                <w:sz w:val="18"/>
              </w:rPr>
              <w:t>135,46</w:t>
            </w:r>
          </w:p>
        </w:tc>
        <w:tc>
          <w:tcPr>
            <w:tcW w:w="710" w:type="dxa"/>
          </w:tcPr>
          <w:p w:rsidR="00962CEE" w:rsidRDefault="00DA727F">
            <w:pPr>
              <w:pStyle w:val="TableParagraph"/>
              <w:spacing w:before="21"/>
              <w:ind w:left="78"/>
              <w:rPr>
                <w:sz w:val="18"/>
              </w:rPr>
            </w:pPr>
            <w:r>
              <w:rPr>
                <w:sz w:val="18"/>
              </w:rPr>
              <w:t>102,20</w:t>
            </w:r>
          </w:p>
        </w:tc>
        <w:tc>
          <w:tcPr>
            <w:tcW w:w="674" w:type="dxa"/>
          </w:tcPr>
          <w:p w:rsidR="00962CEE" w:rsidRDefault="00DA727F">
            <w:pPr>
              <w:pStyle w:val="TableParagraph"/>
              <w:spacing w:before="21"/>
              <w:ind w:right="107"/>
              <w:jc w:val="right"/>
              <w:rPr>
                <w:sz w:val="18"/>
              </w:rPr>
            </w:pPr>
            <w:r>
              <w:rPr>
                <w:sz w:val="18"/>
              </w:rPr>
              <w:t>103,30</w:t>
            </w:r>
          </w:p>
        </w:tc>
      </w:tr>
    </w:tbl>
    <w:p w:rsidR="00962CEE" w:rsidRDefault="00962CEE">
      <w:pPr>
        <w:pStyle w:val="a3"/>
        <w:spacing w:before="4"/>
        <w:rPr>
          <w:sz w:val="23"/>
        </w:rPr>
      </w:pPr>
    </w:p>
    <w:p w:rsidR="00962CEE" w:rsidRDefault="00DA727F">
      <w:pPr>
        <w:pStyle w:val="a3"/>
        <w:ind w:left="572" w:firstLine="708"/>
      </w:pPr>
      <w:r>
        <w:t>Исходя из прогнозных значений и с учетом проводимых мероприятий, был составлен общий баланс реализации воды до 2030 года с учетом проводимых мероприятий. Ниже представлена динамика по населенным пунктам и технологическим зонам</w:t>
      </w:r>
    </w:p>
    <w:p w:rsidR="00962CEE" w:rsidRDefault="00DA727F">
      <w:pPr>
        <w:spacing w:before="6" w:after="3"/>
        <w:ind w:left="572"/>
        <w:rPr>
          <w:b/>
          <w:sz w:val="20"/>
        </w:rPr>
      </w:pPr>
      <w:r>
        <w:rPr>
          <w:b/>
          <w:sz w:val="20"/>
        </w:rPr>
        <w:t>Таблица 132 Общий баланс реализации воды</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143"/>
        <w:gridCol w:w="711"/>
        <w:gridCol w:w="713"/>
        <w:gridCol w:w="711"/>
        <w:gridCol w:w="710"/>
        <w:gridCol w:w="710"/>
        <w:gridCol w:w="712"/>
        <w:gridCol w:w="710"/>
        <w:gridCol w:w="710"/>
        <w:gridCol w:w="710"/>
        <w:gridCol w:w="712"/>
        <w:gridCol w:w="710"/>
        <w:gridCol w:w="710"/>
        <w:gridCol w:w="710"/>
        <w:gridCol w:w="713"/>
        <w:gridCol w:w="710"/>
        <w:gridCol w:w="710"/>
        <w:gridCol w:w="712"/>
      </w:tblGrid>
      <w:tr w:rsidR="00962CEE">
        <w:trPr>
          <w:trHeight w:val="510"/>
        </w:trPr>
        <w:tc>
          <w:tcPr>
            <w:tcW w:w="1556" w:type="dxa"/>
          </w:tcPr>
          <w:p w:rsidR="00962CEE" w:rsidRDefault="00DA727F">
            <w:pPr>
              <w:pStyle w:val="TableParagraph"/>
              <w:spacing w:before="48" w:line="230" w:lineRule="atLeast"/>
              <w:ind w:left="107" w:right="80"/>
              <w:rPr>
                <w:b/>
                <w:sz w:val="20"/>
              </w:rPr>
            </w:pPr>
            <w:r>
              <w:rPr>
                <w:b/>
                <w:sz w:val="20"/>
              </w:rPr>
              <w:t>Наименование показателя</w:t>
            </w:r>
          </w:p>
        </w:tc>
        <w:tc>
          <w:tcPr>
            <w:tcW w:w="1143" w:type="dxa"/>
          </w:tcPr>
          <w:p w:rsidR="00962CEE" w:rsidRDefault="00962CEE">
            <w:pPr>
              <w:pStyle w:val="TableParagraph"/>
              <w:spacing w:before="2"/>
              <w:rPr>
                <w:b/>
                <w:sz w:val="24"/>
              </w:rPr>
            </w:pPr>
          </w:p>
          <w:p w:rsidR="00962CEE" w:rsidRDefault="00DA727F">
            <w:pPr>
              <w:pStyle w:val="TableParagraph"/>
              <w:spacing w:line="212" w:lineRule="exact"/>
              <w:ind w:left="210"/>
              <w:rPr>
                <w:b/>
                <w:sz w:val="20"/>
              </w:rPr>
            </w:pPr>
            <w:r>
              <w:rPr>
                <w:b/>
                <w:sz w:val="20"/>
              </w:rPr>
              <w:t>Ед. изм.</w:t>
            </w:r>
          </w:p>
        </w:tc>
        <w:tc>
          <w:tcPr>
            <w:tcW w:w="711" w:type="dxa"/>
          </w:tcPr>
          <w:p w:rsidR="00962CEE" w:rsidRDefault="00962CEE">
            <w:pPr>
              <w:pStyle w:val="TableParagraph"/>
              <w:spacing w:before="2"/>
              <w:rPr>
                <w:b/>
                <w:sz w:val="24"/>
              </w:rPr>
            </w:pPr>
          </w:p>
          <w:p w:rsidR="00962CEE" w:rsidRDefault="00DA727F">
            <w:pPr>
              <w:pStyle w:val="TableParagraph"/>
              <w:spacing w:line="212" w:lineRule="exact"/>
              <w:ind w:left="154"/>
              <w:rPr>
                <w:b/>
                <w:sz w:val="20"/>
              </w:rPr>
            </w:pPr>
            <w:r>
              <w:rPr>
                <w:b/>
                <w:sz w:val="20"/>
              </w:rPr>
              <w:t>2014</w:t>
            </w:r>
          </w:p>
        </w:tc>
        <w:tc>
          <w:tcPr>
            <w:tcW w:w="713" w:type="dxa"/>
          </w:tcPr>
          <w:p w:rsidR="00962CEE" w:rsidRDefault="00962CEE">
            <w:pPr>
              <w:pStyle w:val="TableParagraph"/>
              <w:spacing w:before="2"/>
              <w:rPr>
                <w:b/>
                <w:sz w:val="24"/>
              </w:rPr>
            </w:pPr>
          </w:p>
          <w:p w:rsidR="00962CEE" w:rsidRDefault="00DA727F">
            <w:pPr>
              <w:pStyle w:val="TableParagraph"/>
              <w:spacing w:line="212" w:lineRule="exact"/>
              <w:ind w:left="154"/>
              <w:rPr>
                <w:b/>
                <w:sz w:val="20"/>
              </w:rPr>
            </w:pPr>
            <w:r>
              <w:rPr>
                <w:b/>
                <w:sz w:val="20"/>
              </w:rPr>
              <w:t>2015</w:t>
            </w:r>
          </w:p>
        </w:tc>
        <w:tc>
          <w:tcPr>
            <w:tcW w:w="711" w:type="dxa"/>
          </w:tcPr>
          <w:p w:rsidR="00962CEE" w:rsidRDefault="00962CEE">
            <w:pPr>
              <w:pStyle w:val="TableParagraph"/>
              <w:spacing w:before="2"/>
              <w:rPr>
                <w:b/>
                <w:sz w:val="24"/>
              </w:rPr>
            </w:pPr>
          </w:p>
          <w:p w:rsidR="00962CEE" w:rsidRDefault="00DA727F">
            <w:pPr>
              <w:pStyle w:val="TableParagraph"/>
              <w:spacing w:line="212" w:lineRule="exact"/>
              <w:ind w:left="151"/>
              <w:rPr>
                <w:b/>
                <w:sz w:val="20"/>
              </w:rPr>
            </w:pPr>
            <w:r>
              <w:rPr>
                <w:b/>
                <w:sz w:val="20"/>
              </w:rPr>
              <w:t>2016</w:t>
            </w:r>
          </w:p>
        </w:tc>
        <w:tc>
          <w:tcPr>
            <w:tcW w:w="710" w:type="dxa"/>
          </w:tcPr>
          <w:p w:rsidR="00962CEE" w:rsidRDefault="00962CEE">
            <w:pPr>
              <w:pStyle w:val="TableParagraph"/>
              <w:spacing w:before="2"/>
              <w:rPr>
                <w:b/>
                <w:sz w:val="24"/>
              </w:rPr>
            </w:pPr>
          </w:p>
          <w:p w:rsidR="00962CEE" w:rsidRDefault="00DA727F">
            <w:pPr>
              <w:pStyle w:val="TableParagraph"/>
              <w:spacing w:line="212" w:lineRule="exact"/>
              <w:ind w:left="151"/>
              <w:rPr>
                <w:b/>
                <w:sz w:val="20"/>
              </w:rPr>
            </w:pPr>
            <w:r>
              <w:rPr>
                <w:b/>
                <w:sz w:val="20"/>
              </w:rPr>
              <w:t>2017</w:t>
            </w:r>
          </w:p>
        </w:tc>
        <w:tc>
          <w:tcPr>
            <w:tcW w:w="710" w:type="dxa"/>
          </w:tcPr>
          <w:p w:rsidR="00962CEE" w:rsidRDefault="00962CEE">
            <w:pPr>
              <w:pStyle w:val="TableParagraph"/>
              <w:spacing w:before="2"/>
              <w:rPr>
                <w:b/>
                <w:sz w:val="24"/>
              </w:rPr>
            </w:pPr>
          </w:p>
          <w:p w:rsidR="00962CEE" w:rsidRDefault="00DA727F">
            <w:pPr>
              <w:pStyle w:val="TableParagraph"/>
              <w:spacing w:line="212" w:lineRule="exact"/>
              <w:ind w:left="154"/>
              <w:rPr>
                <w:b/>
                <w:sz w:val="20"/>
              </w:rPr>
            </w:pPr>
            <w:r>
              <w:rPr>
                <w:b/>
                <w:sz w:val="20"/>
              </w:rPr>
              <w:t>2018</w:t>
            </w:r>
          </w:p>
        </w:tc>
        <w:tc>
          <w:tcPr>
            <w:tcW w:w="712" w:type="dxa"/>
          </w:tcPr>
          <w:p w:rsidR="00962CEE" w:rsidRDefault="00962CEE">
            <w:pPr>
              <w:pStyle w:val="TableParagraph"/>
              <w:spacing w:before="2"/>
              <w:rPr>
                <w:b/>
                <w:sz w:val="24"/>
              </w:rPr>
            </w:pPr>
          </w:p>
          <w:p w:rsidR="00962CEE" w:rsidRDefault="00DA727F">
            <w:pPr>
              <w:pStyle w:val="TableParagraph"/>
              <w:spacing w:line="212" w:lineRule="exact"/>
              <w:ind w:left="154"/>
              <w:rPr>
                <w:b/>
                <w:sz w:val="20"/>
              </w:rPr>
            </w:pPr>
            <w:r>
              <w:rPr>
                <w:b/>
                <w:sz w:val="20"/>
              </w:rPr>
              <w:t>2019</w:t>
            </w:r>
          </w:p>
        </w:tc>
        <w:tc>
          <w:tcPr>
            <w:tcW w:w="710" w:type="dxa"/>
          </w:tcPr>
          <w:p w:rsidR="00962CEE" w:rsidRDefault="00962CEE">
            <w:pPr>
              <w:pStyle w:val="TableParagraph"/>
              <w:spacing w:before="2"/>
              <w:rPr>
                <w:b/>
                <w:sz w:val="24"/>
              </w:rPr>
            </w:pPr>
          </w:p>
          <w:p w:rsidR="00962CEE" w:rsidRDefault="00DA727F">
            <w:pPr>
              <w:pStyle w:val="TableParagraph"/>
              <w:spacing w:line="212" w:lineRule="exact"/>
              <w:ind w:left="153"/>
              <w:rPr>
                <w:b/>
                <w:sz w:val="20"/>
              </w:rPr>
            </w:pPr>
            <w:r>
              <w:rPr>
                <w:b/>
                <w:sz w:val="20"/>
              </w:rPr>
              <w:t>2020</w:t>
            </w:r>
          </w:p>
        </w:tc>
        <w:tc>
          <w:tcPr>
            <w:tcW w:w="710" w:type="dxa"/>
          </w:tcPr>
          <w:p w:rsidR="00962CEE" w:rsidRDefault="00962CEE">
            <w:pPr>
              <w:pStyle w:val="TableParagraph"/>
              <w:spacing w:before="2"/>
              <w:rPr>
                <w:b/>
                <w:sz w:val="24"/>
              </w:rPr>
            </w:pPr>
          </w:p>
          <w:p w:rsidR="00962CEE" w:rsidRDefault="00DA727F">
            <w:pPr>
              <w:pStyle w:val="TableParagraph"/>
              <w:spacing w:line="212" w:lineRule="exact"/>
              <w:ind w:left="153"/>
              <w:rPr>
                <w:b/>
                <w:sz w:val="20"/>
              </w:rPr>
            </w:pPr>
            <w:r>
              <w:rPr>
                <w:b/>
                <w:sz w:val="20"/>
              </w:rPr>
              <w:t>2021</w:t>
            </w:r>
          </w:p>
        </w:tc>
        <w:tc>
          <w:tcPr>
            <w:tcW w:w="710" w:type="dxa"/>
          </w:tcPr>
          <w:p w:rsidR="00962CEE" w:rsidRDefault="00962CEE">
            <w:pPr>
              <w:pStyle w:val="TableParagraph"/>
              <w:spacing w:before="2"/>
              <w:rPr>
                <w:b/>
                <w:sz w:val="24"/>
              </w:rPr>
            </w:pPr>
          </w:p>
          <w:p w:rsidR="00962CEE" w:rsidRDefault="00DA727F">
            <w:pPr>
              <w:pStyle w:val="TableParagraph"/>
              <w:spacing w:line="212" w:lineRule="exact"/>
              <w:ind w:left="156"/>
              <w:rPr>
                <w:b/>
                <w:sz w:val="20"/>
              </w:rPr>
            </w:pPr>
            <w:r>
              <w:rPr>
                <w:b/>
                <w:sz w:val="20"/>
              </w:rPr>
              <w:t>2022</w:t>
            </w:r>
          </w:p>
        </w:tc>
        <w:tc>
          <w:tcPr>
            <w:tcW w:w="712" w:type="dxa"/>
          </w:tcPr>
          <w:p w:rsidR="00962CEE" w:rsidRDefault="00962CEE">
            <w:pPr>
              <w:pStyle w:val="TableParagraph"/>
              <w:spacing w:before="2"/>
              <w:rPr>
                <w:b/>
                <w:sz w:val="24"/>
              </w:rPr>
            </w:pPr>
          </w:p>
          <w:p w:rsidR="00962CEE" w:rsidRDefault="00DA727F">
            <w:pPr>
              <w:pStyle w:val="TableParagraph"/>
              <w:spacing w:line="212" w:lineRule="exact"/>
              <w:ind w:left="157"/>
              <w:rPr>
                <w:b/>
                <w:sz w:val="20"/>
              </w:rPr>
            </w:pPr>
            <w:r>
              <w:rPr>
                <w:b/>
                <w:sz w:val="20"/>
              </w:rPr>
              <w:t>2023</w:t>
            </w:r>
          </w:p>
        </w:tc>
        <w:tc>
          <w:tcPr>
            <w:tcW w:w="710" w:type="dxa"/>
          </w:tcPr>
          <w:p w:rsidR="00962CEE" w:rsidRDefault="00962CEE">
            <w:pPr>
              <w:pStyle w:val="TableParagraph"/>
              <w:spacing w:before="2"/>
              <w:rPr>
                <w:b/>
                <w:sz w:val="24"/>
              </w:rPr>
            </w:pPr>
          </w:p>
          <w:p w:rsidR="00962CEE" w:rsidRDefault="00DA727F">
            <w:pPr>
              <w:pStyle w:val="TableParagraph"/>
              <w:spacing w:line="212" w:lineRule="exact"/>
              <w:ind w:left="155"/>
              <w:rPr>
                <w:b/>
                <w:sz w:val="20"/>
              </w:rPr>
            </w:pPr>
            <w:r>
              <w:rPr>
                <w:b/>
                <w:sz w:val="20"/>
              </w:rPr>
              <w:t>2024</w:t>
            </w:r>
          </w:p>
        </w:tc>
        <w:tc>
          <w:tcPr>
            <w:tcW w:w="710" w:type="dxa"/>
          </w:tcPr>
          <w:p w:rsidR="00962CEE" w:rsidRDefault="00962CEE">
            <w:pPr>
              <w:pStyle w:val="TableParagraph"/>
              <w:spacing w:before="2"/>
              <w:rPr>
                <w:b/>
                <w:sz w:val="24"/>
              </w:rPr>
            </w:pPr>
          </w:p>
          <w:p w:rsidR="00962CEE" w:rsidRDefault="00DA727F">
            <w:pPr>
              <w:pStyle w:val="TableParagraph"/>
              <w:spacing w:line="212" w:lineRule="exact"/>
              <w:ind w:left="156"/>
              <w:rPr>
                <w:b/>
                <w:sz w:val="20"/>
              </w:rPr>
            </w:pPr>
            <w:r>
              <w:rPr>
                <w:b/>
                <w:sz w:val="20"/>
              </w:rPr>
              <w:t>2025</w:t>
            </w:r>
          </w:p>
        </w:tc>
        <w:tc>
          <w:tcPr>
            <w:tcW w:w="710" w:type="dxa"/>
          </w:tcPr>
          <w:p w:rsidR="00962CEE" w:rsidRDefault="00962CEE">
            <w:pPr>
              <w:pStyle w:val="TableParagraph"/>
              <w:spacing w:before="2"/>
              <w:rPr>
                <w:b/>
                <w:sz w:val="24"/>
              </w:rPr>
            </w:pPr>
          </w:p>
          <w:p w:rsidR="00962CEE" w:rsidRDefault="00DA727F">
            <w:pPr>
              <w:pStyle w:val="TableParagraph"/>
              <w:spacing w:line="212" w:lineRule="exact"/>
              <w:ind w:left="158"/>
              <w:rPr>
                <w:b/>
                <w:sz w:val="20"/>
              </w:rPr>
            </w:pPr>
            <w:r>
              <w:rPr>
                <w:b/>
                <w:sz w:val="20"/>
              </w:rPr>
              <w:t>2026</w:t>
            </w:r>
          </w:p>
        </w:tc>
        <w:tc>
          <w:tcPr>
            <w:tcW w:w="713" w:type="dxa"/>
          </w:tcPr>
          <w:p w:rsidR="00962CEE" w:rsidRDefault="00962CEE">
            <w:pPr>
              <w:pStyle w:val="TableParagraph"/>
              <w:spacing w:before="2"/>
              <w:rPr>
                <w:b/>
                <w:sz w:val="24"/>
              </w:rPr>
            </w:pPr>
          </w:p>
          <w:p w:rsidR="00962CEE" w:rsidRDefault="00DA727F">
            <w:pPr>
              <w:pStyle w:val="TableParagraph"/>
              <w:spacing w:line="212" w:lineRule="exact"/>
              <w:ind w:left="159"/>
              <w:rPr>
                <w:b/>
                <w:sz w:val="20"/>
              </w:rPr>
            </w:pPr>
            <w:r>
              <w:rPr>
                <w:b/>
                <w:sz w:val="20"/>
              </w:rPr>
              <w:t>2027</w:t>
            </w:r>
          </w:p>
        </w:tc>
        <w:tc>
          <w:tcPr>
            <w:tcW w:w="710" w:type="dxa"/>
          </w:tcPr>
          <w:p w:rsidR="00962CEE" w:rsidRDefault="00962CEE">
            <w:pPr>
              <w:pStyle w:val="TableParagraph"/>
              <w:spacing w:before="2"/>
              <w:rPr>
                <w:b/>
                <w:sz w:val="24"/>
              </w:rPr>
            </w:pPr>
          </w:p>
          <w:p w:rsidR="00962CEE" w:rsidRDefault="00DA727F">
            <w:pPr>
              <w:pStyle w:val="TableParagraph"/>
              <w:spacing w:line="212" w:lineRule="exact"/>
              <w:ind w:left="157"/>
              <w:rPr>
                <w:b/>
                <w:sz w:val="20"/>
              </w:rPr>
            </w:pPr>
            <w:r>
              <w:rPr>
                <w:b/>
                <w:sz w:val="20"/>
              </w:rPr>
              <w:t>2028</w:t>
            </w:r>
          </w:p>
        </w:tc>
        <w:tc>
          <w:tcPr>
            <w:tcW w:w="710" w:type="dxa"/>
          </w:tcPr>
          <w:p w:rsidR="00962CEE" w:rsidRDefault="00962CEE">
            <w:pPr>
              <w:pStyle w:val="TableParagraph"/>
              <w:spacing w:before="2"/>
              <w:rPr>
                <w:b/>
                <w:sz w:val="24"/>
              </w:rPr>
            </w:pPr>
          </w:p>
          <w:p w:rsidR="00962CEE" w:rsidRDefault="00DA727F">
            <w:pPr>
              <w:pStyle w:val="TableParagraph"/>
              <w:spacing w:line="212" w:lineRule="exact"/>
              <w:ind w:left="157"/>
              <w:rPr>
                <w:b/>
                <w:sz w:val="20"/>
              </w:rPr>
            </w:pPr>
            <w:r>
              <w:rPr>
                <w:b/>
                <w:sz w:val="20"/>
              </w:rPr>
              <w:t>2029</w:t>
            </w:r>
          </w:p>
        </w:tc>
        <w:tc>
          <w:tcPr>
            <w:tcW w:w="712" w:type="dxa"/>
          </w:tcPr>
          <w:p w:rsidR="00962CEE" w:rsidRDefault="00962CEE">
            <w:pPr>
              <w:pStyle w:val="TableParagraph"/>
              <w:spacing w:before="2"/>
              <w:rPr>
                <w:b/>
                <w:sz w:val="24"/>
              </w:rPr>
            </w:pPr>
          </w:p>
          <w:p w:rsidR="00962CEE" w:rsidRDefault="00DA727F">
            <w:pPr>
              <w:pStyle w:val="TableParagraph"/>
              <w:spacing w:line="212" w:lineRule="exact"/>
              <w:ind w:left="162"/>
              <w:rPr>
                <w:b/>
                <w:sz w:val="20"/>
              </w:rPr>
            </w:pPr>
            <w:r>
              <w:rPr>
                <w:b/>
                <w:sz w:val="20"/>
              </w:rPr>
              <w:t>2030</w:t>
            </w:r>
          </w:p>
        </w:tc>
      </w:tr>
    </w:tbl>
    <w:p w:rsidR="00962CEE" w:rsidRDefault="00962CEE">
      <w:pPr>
        <w:spacing w:line="212" w:lineRule="exact"/>
        <w:rPr>
          <w:sz w:val="20"/>
        </w:rPr>
        <w:sectPr w:rsidR="00962CEE">
          <w:pgSz w:w="16840" w:h="11910" w:orient="landscape"/>
          <w:pgMar w:top="620" w:right="840" w:bottom="1460" w:left="560" w:header="280" w:footer="1259"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09" style="width:731.5pt;height:4.45pt;mso-position-horizontal-relative:char;mso-position-vertical-relative:line" coordsize="14630,89">
            <v:line id="_x0000_s1611" style="position:absolute" from="0,59" to="14630,59" strokecolor="#612322" strokeweight="3pt"/>
            <v:line id="_x0000_s1610"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143"/>
        <w:gridCol w:w="711"/>
        <w:gridCol w:w="713"/>
        <w:gridCol w:w="711"/>
        <w:gridCol w:w="710"/>
        <w:gridCol w:w="710"/>
        <w:gridCol w:w="712"/>
        <w:gridCol w:w="710"/>
        <w:gridCol w:w="710"/>
        <w:gridCol w:w="710"/>
        <w:gridCol w:w="712"/>
        <w:gridCol w:w="710"/>
        <w:gridCol w:w="710"/>
        <w:gridCol w:w="710"/>
        <w:gridCol w:w="713"/>
        <w:gridCol w:w="710"/>
        <w:gridCol w:w="710"/>
        <w:gridCol w:w="712"/>
      </w:tblGrid>
      <w:tr w:rsidR="00962CEE">
        <w:trPr>
          <w:trHeight w:val="508"/>
        </w:trPr>
        <w:tc>
          <w:tcPr>
            <w:tcW w:w="1556" w:type="dxa"/>
          </w:tcPr>
          <w:p w:rsidR="00962CEE" w:rsidRDefault="00DA727F">
            <w:pPr>
              <w:pStyle w:val="TableParagraph"/>
              <w:spacing w:before="48" w:line="230" w:lineRule="atLeast"/>
              <w:ind w:left="107" w:right="80"/>
              <w:rPr>
                <w:b/>
                <w:sz w:val="20"/>
              </w:rPr>
            </w:pPr>
            <w:r>
              <w:rPr>
                <w:b/>
                <w:sz w:val="20"/>
              </w:rPr>
              <w:t>Наименование показателя</w:t>
            </w:r>
          </w:p>
        </w:tc>
        <w:tc>
          <w:tcPr>
            <w:tcW w:w="1143" w:type="dxa"/>
          </w:tcPr>
          <w:p w:rsidR="00962CEE" w:rsidRDefault="00962CEE">
            <w:pPr>
              <w:pStyle w:val="TableParagraph"/>
              <w:spacing w:before="2"/>
              <w:rPr>
                <w:sz w:val="24"/>
              </w:rPr>
            </w:pPr>
          </w:p>
          <w:p w:rsidR="00962CEE" w:rsidRDefault="00DA727F">
            <w:pPr>
              <w:pStyle w:val="TableParagraph"/>
              <w:spacing w:line="210" w:lineRule="exact"/>
              <w:ind w:left="189" w:right="187"/>
              <w:jc w:val="center"/>
              <w:rPr>
                <w:b/>
                <w:sz w:val="20"/>
              </w:rPr>
            </w:pPr>
            <w:r>
              <w:rPr>
                <w:b/>
                <w:sz w:val="20"/>
              </w:rPr>
              <w:t>Ед. изм.</w:t>
            </w:r>
          </w:p>
        </w:tc>
        <w:tc>
          <w:tcPr>
            <w:tcW w:w="711" w:type="dxa"/>
          </w:tcPr>
          <w:p w:rsidR="00962CEE" w:rsidRDefault="00962CEE">
            <w:pPr>
              <w:pStyle w:val="TableParagraph"/>
              <w:spacing w:before="2"/>
              <w:rPr>
                <w:sz w:val="24"/>
              </w:rPr>
            </w:pPr>
          </w:p>
          <w:p w:rsidR="00962CEE" w:rsidRDefault="00DA727F">
            <w:pPr>
              <w:pStyle w:val="TableParagraph"/>
              <w:spacing w:line="210" w:lineRule="exact"/>
              <w:ind w:right="142"/>
              <w:jc w:val="right"/>
              <w:rPr>
                <w:b/>
                <w:sz w:val="20"/>
              </w:rPr>
            </w:pPr>
            <w:r>
              <w:rPr>
                <w:b/>
                <w:sz w:val="20"/>
              </w:rPr>
              <w:t>2014</w:t>
            </w:r>
          </w:p>
        </w:tc>
        <w:tc>
          <w:tcPr>
            <w:tcW w:w="713" w:type="dxa"/>
          </w:tcPr>
          <w:p w:rsidR="00962CEE" w:rsidRDefault="00962CEE">
            <w:pPr>
              <w:pStyle w:val="TableParagraph"/>
              <w:spacing w:before="2"/>
              <w:rPr>
                <w:sz w:val="24"/>
              </w:rPr>
            </w:pPr>
          </w:p>
          <w:p w:rsidR="00962CEE" w:rsidRDefault="00DA727F">
            <w:pPr>
              <w:pStyle w:val="TableParagraph"/>
              <w:spacing w:line="210" w:lineRule="exact"/>
              <w:ind w:left="20" w:right="12"/>
              <w:jc w:val="center"/>
              <w:rPr>
                <w:b/>
                <w:sz w:val="20"/>
              </w:rPr>
            </w:pPr>
            <w:r>
              <w:rPr>
                <w:b/>
                <w:sz w:val="20"/>
              </w:rPr>
              <w:t>2015</w:t>
            </w:r>
          </w:p>
        </w:tc>
        <w:tc>
          <w:tcPr>
            <w:tcW w:w="711" w:type="dxa"/>
          </w:tcPr>
          <w:p w:rsidR="00962CEE" w:rsidRDefault="00962CEE">
            <w:pPr>
              <w:pStyle w:val="TableParagraph"/>
              <w:spacing w:before="2"/>
              <w:rPr>
                <w:sz w:val="24"/>
              </w:rPr>
            </w:pPr>
          </w:p>
          <w:p w:rsidR="00962CEE" w:rsidRDefault="00DA727F">
            <w:pPr>
              <w:pStyle w:val="TableParagraph"/>
              <w:spacing w:line="210" w:lineRule="exact"/>
              <w:ind w:left="28" w:right="23"/>
              <w:jc w:val="center"/>
              <w:rPr>
                <w:b/>
                <w:sz w:val="20"/>
              </w:rPr>
            </w:pPr>
            <w:r>
              <w:rPr>
                <w:b/>
                <w:sz w:val="20"/>
              </w:rPr>
              <w:t>2016</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55" w:right="49"/>
              <w:jc w:val="center"/>
              <w:rPr>
                <w:b/>
                <w:sz w:val="20"/>
              </w:rPr>
            </w:pPr>
            <w:r>
              <w:rPr>
                <w:b/>
                <w:sz w:val="20"/>
              </w:rPr>
              <w:t>2017</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61" w:right="49"/>
              <w:jc w:val="center"/>
              <w:rPr>
                <w:b/>
                <w:sz w:val="20"/>
              </w:rPr>
            </w:pPr>
            <w:r>
              <w:rPr>
                <w:b/>
                <w:sz w:val="20"/>
              </w:rPr>
              <w:t>2018</w:t>
            </w:r>
          </w:p>
        </w:tc>
        <w:tc>
          <w:tcPr>
            <w:tcW w:w="712" w:type="dxa"/>
          </w:tcPr>
          <w:p w:rsidR="00962CEE" w:rsidRDefault="00962CEE">
            <w:pPr>
              <w:pStyle w:val="TableParagraph"/>
              <w:spacing w:before="2"/>
              <w:rPr>
                <w:sz w:val="24"/>
              </w:rPr>
            </w:pPr>
          </w:p>
          <w:p w:rsidR="00962CEE" w:rsidRDefault="00DA727F">
            <w:pPr>
              <w:pStyle w:val="TableParagraph"/>
              <w:spacing w:line="210" w:lineRule="exact"/>
              <w:ind w:left="25" w:right="15"/>
              <w:jc w:val="center"/>
              <w:rPr>
                <w:b/>
                <w:sz w:val="20"/>
              </w:rPr>
            </w:pPr>
            <w:r>
              <w:rPr>
                <w:b/>
                <w:sz w:val="20"/>
              </w:rPr>
              <w:t>2019</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58" w:right="49"/>
              <w:jc w:val="center"/>
              <w:rPr>
                <w:b/>
                <w:sz w:val="20"/>
              </w:rPr>
            </w:pPr>
            <w:r>
              <w:rPr>
                <w:b/>
                <w:sz w:val="20"/>
              </w:rPr>
              <w:t>2020</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59" w:right="49"/>
              <w:jc w:val="center"/>
              <w:rPr>
                <w:b/>
                <w:sz w:val="20"/>
              </w:rPr>
            </w:pPr>
            <w:r>
              <w:rPr>
                <w:b/>
                <w:sz w:val="20"/>
              </w:rPr>
              <w:t>2021</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65" w:right="49"/>
              <w:jc w:val="center"/>
              <w:rPr>
                <w:b/>
                <w:sz w:val="20"/>
              </w:rPr>
            </w:pPr>
            <w:r>
              <w:rPr>
                <w:b/>
                <w:sz w:val="20"/>
              </w:rPr>
              <w:t>2022</w:t>
            </w:r>
          </w:p>
        </w:tc>
        <w:tc>
          <w:tcPr>
            <w:tcW w:w="712" w:type="dxa"/>
          </w:tcPr>
          <w:p w:rsidR="00962CEE" w:rsidRDefault="00962CEE">
            <w:pPr>
              <w:pStyle w:val="TableParagraph"/>
              <w:spacing w:before="2"/>
              <w:rPr>
                <w:sz w:val="24"/>
              </w:rPr>
            </w:pPr>
          </w:p>
          <w:p w:rsidR="00962CEE" w:rsidRDefault="00DA727F">
            <w:pPr>
              <w:pStyle w:val="TableParagraph"/>
              <w:spacing w:line="210" w:lineRule="exact"/>
              <w:ind w:right="139"/>
              <w:jc w:val="right"/>
              <w:rPr>
                <w:b/>
                <w:sz w:val="20"/>
              </w:rPr>
            </w:pPr>
            <w:r>
              <w:rPr>
                <w:b/>
                <w:sz w:val="20"/>
              </w:rPr>
              <w:t>2023</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63" w:right="49"/>
              <w:jc w:val="center"/>
              <w:rPr>
                <w:b/>
                <w:sz w:val="20"/>
              </w:rPr>
            </w:pPr>
            <w:r>
              <w:rPr>
                <w:b/>
                <w:sz w:val="20"/>
              </w:rPr>
              <w:t>2024</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64" w:right="49"/>
              <w:jc w:val="center"/>
              <w:rPr>
                <w:b/>
                <w:sz w:val="20"/>
              </w:rPr>
            </w:pPr>
            <w:r>
              <w:rPr>
                <w:b/>
                <w:sz w:val="20"/>
              </w:rPr>
              <w:t>2025</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69" w:right="49"/>
              <w:jc w:val="center"/>
              <w:rPr>
                <w:b/>
                <w:sz w:val="20"/>
              </w:rPr>
            </w:pPr>
            <w:r>
              <w:rPr>
                <w:b/>
                <w:sz w:val="20"/>
              </w:rPr>
              <w:t>2026</w:t>
            </w:r>
          </w:p>
        </w:tc>
        <w:tc>
          <w:tcPr>
            <w:tcW w:w="713" w:type="dxa"/>
          </w:tcPr>
          <w:p w:rsidR="00962CEE" w:rsidRDefault="00962CEE">
            <w:pPr>
              <w:pStyle w:val="TableParagraph"/>
              <w:spacing w:before="2"/>
              <w:rPr>
                <w:sz w:val="24"/>
              </w:rPr>
            </w:pPr>
          </w:p>
          <w:p w:rsidR="00962CEE" w:rsidRDefault="00DA727F">
            <w:pPr>
              <w:pStyle w:val="TableParagraph"/>
              <w:spacing w:line="210" w:lineRule="exact"/>
              <w:ind w:left="20" w:right="2"/>
              <w:jc w:val="center"/>
              <w:rPr>
                <w:b/>
                <w:sz w:val="20"/>
              </w:rPr>
            </w:pPr>
            <w:r>
              <w:rPr>
                <w:b/>
                <w:sz w:val="20"/>
              </w:rPr>
              <w:t>2027</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66" w:right="49"/>
              <w:jc w:val="center"/>
              <w:rPr>
                <w:b/>
                <w:sz w:val="20"/>
              </w:rPr>
            </w:pPr>
            <w:r>
              <w:rPr>
                <w:b/>
                <w:sz w:val="20"/>
              </w:rPr>
              <w:t>2028</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67" w:right="49"/>
              <w:jc w:val="center"/>
              <w:rPr>
                <w:b/>
                <w:sz w:val="20"/>
              </w:rPr>
            </w:pPr>
            <w:r>
              <w:rPr>
                <w:b/>
                <w:sz w:val="20"/>
              </w:rPr>
              <w:t>2029</w:t>
            </w:r>
          </w:p>
        </w:tc>
        <w:tc>
          <w:tcPr>
            <w:tcW w:w="712" w:type="dxa"/>
          </w:tcPr>
          <w:p w:rsidR="00962CEE" w:rsidRDefault="00962CEE">
            <w:pPr>
              <w:pStyle w:val="TableParagraph"/>
              <w:spacing w:before="2"/>
              <w:rPr>
                <w:sz w:val="24"/>
              </w:rPr>
            </w:pPr>
          </w:p>
          <w:p w:rsidR="00962CEE" w:rsidRDefault="00DA727F">
            <w:pPr>
              <w:pStyle w:val="TableParagraph"/>
              <w:spacing w:line="210" w:lineRule="exact"/>
              <w:ind w:left="41" w:right="15"/>
              <w:jc w:val="center"/>
              <w:rPr>
                <w:b/>
                <w:sz w:val="20"/>
              </w:rPr>
            </w:pPr>
            <w:r>
              <w:rPr>
                <w:b/>
                <w:sz w:val="20"/>
              </w:rPr>
              <w:t>2030</w:t>
            </w:r>
          </w:p>
        </w:tc>
      </w:tr>
      <w:tr w:rsidR="00962CEE">
        <w:trPr>
          <w:trHeight w:val="256"/>
        </w:trPr>
        <w:tc>
          <w:tcPr>
            <w:tcW w:w="14783" w:type="dxa"/>
            <w:gridSpan w:val="19"/>
          </w:tcPr>
          <w:p w:rsidR="00962CEE" w:rsidRDefault="00DA727F">
            <w:pPr>
              <w:pStyle w:val="TableParagraph"/>
              <w:spacing w:before="24" w:line="212" w:lineRule="exact"/>
              <w:ind w:left="5798" w:right="5790"/>
              <w:jc w:val="center"/>
              <w:rPr>
                <w:b/>
                <w:sz w:val="20"/>
              </w:rPr>
            </w:pPr>
            <w:r>
              <w:rPr>
                <w:b/>
                <w:sz w:val="20"/>
              </w:rPr>
              <w:t>Светогорское городское поселение</w:t>
            </w:r>
          </w:p>
        </w:tc>
      </w:tr>
      <w:tr w:rsidR="00962CEE">
        <w:trPr>
          <w:trHeight w:val="253"/>
        </w:trPr>
        <w:tc>
          <w:tcPr>
            <w:tcW w:w="1556" w:type="dxa"/>
          </w:tcPr>
          <w:p w:rsidR="00962CEE" w:rsidRDefault="00DA727F">
            <w:pPr>
              <w:pStyle w:val="TableParagraph"/>
              <w:spacing w:before="10" w:line="224" w:lineRule="exact"/>
              <w:ind w:left="107"/>
              <w:rPr>
                <w:b/>
                <w:sz w:val="20"/>
              </w:rPr>
            </w:pPr>
            <w:r>
              <w:rPr>
                <w:b/>
                <w:sz w:val="20"/>
              </w:rPr>
              <w:t>Отпуск в сеть</w:t>
            </w:r>
          </w:p>
        </w:tc>
        <w:tc>
          <w:tcPr>
            <w:tcW w:w="1143"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9"/>
              <w:rPr>
                <w:sz w:val="18"/>
              </w:rPr>
            </w:pPr>
          </w:p>
          <w:p w:rsidR="00962CEE" w:rsidRDefault="00DA727F">
            <w:pPr>
              <w:pStyle w:val="TableParagraph"/>
              <w:ind w:left="107"/>
              <w:rPr>
                <w:sz w:val="20"/>
              </w:rPr>
            </w:pPr>
            <w:r>
              <w:rPr>
                <w:sz w:val="20"/>
              </w:rPr>
              <w:t>тыс.м3/год</w:t>
            </w:r>
          </w:p>
        </w:tc>
        <w:tc>
          <w:tcPr>
            <w:tcW w:w="711" w:type="dxa"/>
          </w:tcPr>
          <w:p w:rsidR="00962CEE" w:rsidRDefault="00DA727F">
            <w:pPr>
              <w:pStyle w:val="TableParagraph"/>
              <w:spacing w:before="19"/>
              <w:ind w:right="37"/>
              <w:jc w:val="right"/>
              <w:rPr>
                <w:sz w:val="18"/>
              </w:rPr>
            </w:pPr>
            <w:r>
              <w:rPr>
                <w:sz w:val="18"/>
              </w:rPr>
              <w:t>1351,90</w:t>
            </w:r>
          </w:p>
        </w:tc>
        <w:tc>
          <w:tcPr>
            <w:tcW w:w="713" w:type="dxa"/>
          </w:tcPr>
          <w:p w:rsidR="00962CEE" w:rsidRDefault="00DA727F">
            <w:pPr>
              <w:pStyle w:val="TableParagraph"/>
              <w:spacing w:before="19"/>
              <w:ind w:left="50" w:right="17"/>
              <w:jc w:val="center"/>
              <w:rPr>
                <w:sz w:val="18"/>
              </w:rPr>
            </w:pPr>
            <w:r>
              <w:rPr>
                <w:sz w:val="18"/>
              </w:rPr>
              <w:t>1488,39</w:t>
            </w:r>
          </w:p>
        </w:tc>
        <w:tc>
          <w:tcPr>
            <w:tcW w:w="711" w:type="dxa"/>
          </w:tcPr>
          <w:p w:rsidR="00962CEE" w:rsidRDefault="00DA727F">
            <w:pPr>
              <w:pStyle w:val="TableParagraph"/>
              <w:spacing w:before="19"/>
              <w:ind w:left="53" w:right="23"/>
              <w:jc w:val="center"/>
              <w:rPr>
                <w:sz w:val="18"/>
              </w:rPr>
            </w:pPr>
            <w:r>
              <w:rPr>
                <w:sz w:val="18"/>
              </w:rPr>
              <w:t>1479,82</w:t>
            </w:r>
          </w:p>
        </w:tc>
        <w:tc>
          <w:tcPr>
            <w:tcW w:w="710" w:type="dxa"/>
          </w:tcPr>
          <w:p w:rsidR="00962CEE" w:rsidRDefault="00DA727F">
            <w:pPr>
              <w:pStyle w:val="TableParagraph"/>
              <w:spacing w:before="19"/>
              <w:ind w:left="35" w:right="4"/>
              <w:jc w:val="center"/>
              <w:rPr>
                <w:sz w:val="18"/>
              </w:rPr>
            </w:pPr>
            <w:r>
              <w:rPr>
                <w:sz w:val="18"/>
              </w:rPr>
              <w:t>1484,22</w:t>
            </w:r>
          </w:p>
        </w:tc>
        <w:tc>
          <w:tcPr>
            <w:tcW w:w="710" w:type="dxa"/>
          </w:tcPr>
          <w:p w:rsidR="00962CEE" w:rsidRDefault="00DA727F">
            <w:pPr>
              <w:pStyle w:val="TableParagraph"/>
              <w:spacing w:before="19"/>
              <w:ind w:left="40" w:right="4"/>
              <w:jc w:val="center"/>
              <w:rPr>
                <w:sz w:val="18"/>
              </w:rPr>
            </w:pPr>
            <w:r>
              <w:rPr>
                <w:sz w:val="18"/>
              </w:rPr>
              <w:t>1496,37</w:t>
            </w:r>
          </w:p>
        </w:tc>
        <w:tc>
          <w:tcPr>
            <w:tcW w:w="712" w:type="dxa"/>
          </w:tcPr>
          <w:p w:rsidR="00962CEE" w:rsidRDefault="00DA727F">
            <w:pPr>
              <w:pStyle w:val="TableParagraph"/>
              <w:spacing w:before="19"/>
              <w:ind w:left="50" w:right="15"/>
              <w:jc w:val="center"/>
              <w:rPr>
                <w:sz w:val="18"/>
              </w:rPr>
            </w:pPr>
            <w:r>
              <w:rPr>
                <w:sz w:val="18"/>
              </w:rPr>
              <w:t>1501,38</w:t>
            </w:r>
          </w:p>
        </w:tc>
        <w:tc>
          <w:tcPr>
            <w:tcW w:w="710" w:type="dxa"/>
          </w:tcPr>
          <w:p w:rsidR="00962CEE" w:rsidRDefault="00DA727F">
            <w:pPr>
              <w:pStyle w:val="TableParagraph"/>
              <w:spacing w:before="19"/>
              <w:ind w:left="38" w:right="4"/>
              <w:jc w:val="center"/>
              <w:rPr>
                <w:sz w:val="18"/>
              </w:rPr>
            </w:pPr>
            <w:r>
              <w:rPr>
                <w:sz w:val="18"/>
              </w:rPr>
              <w:t>1396,06</w:t>
            </w:r>
          </w:p>
        </w:tc>
        <w:tc>
          <w:tcPr>
            <w:tcW w:w="710" w:type="dxa"/>
          </w:tcPr>
          <w:p w:rsidR="00962CEE" w:rsidRDefault="00DA727F">
            <w:pPr>
              <w:pStyle w:val="TableParagraph"/>
              <w:spacing w:before="19"/>
              <w:ind w:left="39" w:right="4"/>
              <w:jc w:val="center"/>
              <w:rPr>
                <w:sz w:val="18"/>
              </w:rPr>
            </w:pPr>
            <w:r>
              <w:rPr>
                <w:sz w:val="18"/>
              </w:rPr>
              <w:t>1528,24</w:t>
            </w:r>
          </w:p>
        </w:tc>
        <w:tc>
          <w:tcPr>
            <w:tcW w:w="710" w:type="dxa"/>
          </w:tcPr>
          <w:p w:rsidR="00962CEE" w:rsidRDefault="00DA727F">
            <w:pPr>
              <w:pStyle w:val="TableParagraph"/>
              <w:spacing w:before="19"/>
              <w:ind w:left="45" w:right="4"/>
              <w:jc w:val="center"/>
              <w:rPr>
                <w:sz w:val="18"/>
              </w:rPr>
            </w:pPr>
            <w:r>
              <w:rPr>
                <w:sz w:val="18"/>
              </w:rPr>
              <w:t>1536,91</w:t>
            </w:r>
          </w:p>
        </w:tc>
        <w:tc>
          <w:tcPr>
            <w:tcW w:w="712" w:type="dxa"/>
          </w:tcPr>
          <w:p w:rsidR="00962CEE" w:rsidRDefault="00DA727F">
            <w:pPr>
              <w:pStyle w:val="TableParagraph"/>
              <w:spacing w:before="19"/>
              <w:ind w:right="35"/>
              <w:jc w:val="right"/>
              <w:rPr>
                <w:sz w:val="18"/>
              </w:rPr>
            </w:pPr>
            <w:r>
              <w:rPr>
                <w:sz w:val="18"/>
              </w:rPr>
              <w:t>1528,22</w:t>
            </w:r>
          </w:p>
        </w:tc>
        <w:tc>
          <w:tcPr>
            <w:tcW w:w="710" w:type="dxa"/>
          </w:tcPr>
          <w:p w:rsidR="00962CEE" w:rsidRDefault="00DA727F">
            <w:pPr>
              <w:pStyle w:val="TableParagraph"/>
              <w:spacing w:before="19"/>
              <w:ind w:left="43" w:right="4"/>
              <w:jc w:val="center"/>
              <w:rPr>
                <w:sz w:val="18"/>
              </w:rPr>
            </w:pPr>
            <w:r>
              <w:rPr>
                <w:sz w:val="18"/>
              </w:rPr>
              <w:t>1332,31</w:t>
            </w:r>
          </w:p>
        </w:tc>
        <w:tc>
          <w:tcPr>
            <w:tcW w:w="710" w:type="dxa"/>
          </w:tcPr>
          <w:p w:rsidR="00962CEE" w:rsidRDefault="00DA727F">
            <w:pPr>
              <w:pStyle w:val="TableParagraph"/>
              <w:spacing w:before="19"/>
              <w:ind w:left="43" w:right="4"/>
              <w:jc w:val="center"/>
              <w:rPr>
                <w:sz w:val="18"/>
              </w:rPr>
            </w:pPr>
            <w:r>
              <w:rPr>
                <w:sz w:val="18"/>
              </w:rPr>
              <w:t>1355,56</w:t>
            </w:r>
          </w:p>
        </w:tc>
        <w:tc>
          <w:tcPr>
            <w:tcW w:w="710" w:type="dxa"/>
          </w:tcPr>
          <w:p w:rsidR="00962CEE" w:rsidRDefault="00DA727F">
            <w:pPr>
              <w:pStyle w:val="TableParagraph"/>
              <w:spacing w:before="19"/>
              <w:ind w:left="49" w:right="4"/>
              <w:jc w:val="center"/>
              <w:rPr>
                <w:sz w:val="18"/>
              </w:rPr>
            </w:pPr>
            <w:r>
              <w:rPr>
                <w:sz w:val="18"/>
              </w:rPr>
              <w:t>1358,81</w:t>
            </w:r>
          </w:p>
        </w:tc>
        <w:tc>
          <w:tcPr>
            <w:tcW w:w="713" w:type="dxa"/>
          </w:tcPr>
          <w:p w:rsidR="00962CEE" w:rsidRDefault="00DA727F">
            <w:pPr>
              <w:pStyle w:val="TableParagraph"/>
              <w:spacing w:before="19"/>
              <w:ind w:left="55" w:right="12"/>
              <w:jc w:val="center"/>
              <w:rPr>
                <w:sz w:val="18"/>
              </w:rPr>
            </w:pPr>
            <w:r>
              <w:rPr>
                <w:sz w:val="18"/>
              </w:rPr>
              <w:t>1359,27</w:t>
            </w:r>
          </w:p>
        </w:tc>
        <w:tc>
          <w:tcPr>
            <w:tcW w:w="710" w:type="dxa"/>
          </w:tcPr>
          <w:p w:rsidR="00962CEE" w:rsidRDefault="00DA727F">
            <w:pPr>
              <w:pStyle w:val="TableParagraph"/>
              <w:spacing w:before="19"/>
              <w:ind w:left="46" w:right="4"/>
              <w:jc w:val="center"/>
              <w:rPr>
                <w:sz w:val="18"/>
              </w:rPr>
            </w:pPr>
            <w:r>
              <w:rPr>
                <w:sz w:val="18"/>
              </w:rPr>
              <w:t>1373,22</w:t>
            </w:r>
          </w:p>
        </w:tc>
        <w:tc>
          <w:tcPr>
            <w:tcW w:w="710" w:type="dxa"/>
          </w:tcPr>
          <w:p w:rsidR="00962CEE" w:rsidRDefault="00DA727F">
            <w:pPr>
              <w:pStyle w:val="TableParagraph"/>
              <w:spacing w:before="19"/>
              <w:ind w:left="47" w:right="4"/>
              <w:jc w:val="center"/>
              <w:rPr>
                <w:sz w:val="18"/>
              </w:rPr>
            </w:pPr>
            <w:r>
              <w:rPr>
                <w:sz w:val="18"/>
              </w:rPr>
              <w:t>1324,99</w:t>
            </w:r>
          </w:p>
        </w:tc>
        <w:tc>
          <w:tcPr>
            <w:tcW w:w="712" w:type="dxa"/>
          </w:tcPr>
          <w:p w:rsidR="00962CEE" w:rsidRDefault="00DA727F">
            <w:pPr>
              <w:pStyle w:val="TableParagraph"/>
              <w:spacing w:before="19"/>
              <w:ind w:left="56" w:right="10"/>
              <w:jc w:val="center"/>
              <w:rPr>
                <w:sz w:val="18"/>
              </w:rPr>
            </w:pPr>
            <w:r>
              <w:rPr>
                <w:sz w:val="18"/>
              </w:rPr>
              <w:t>1339,54</w:t>
            </w:r>
          </w:p>
        </w:tc>
      </w:tr>
      <w:tr w:rsidR="00962CEE">
        <w:trPr>
          <w:trHeight w:val="460"/>
        </w:trPr>
        <w:tc>
          <w:tcPr>
            <w:tcW w:w="1556" w:type="dxa"/>
          </w:tcPr>
          <w:p w:rsidR="00962CEE" w:rsidRDefault="00DA727F">
            <w:pPr>
              <w:pStyle w:val="TableParagraph"/>
              <w:spacing w:line="230" w:lineRule="exact"/>
              <w:ind w:left="107"/>
              <w:rPr>
                <w:b/>
                <w:sz w:val="20"/>
              </w:rPr>
            </w:pPr>
            <w:r>
              <w:rPr>
                <w:b/>
                <w:w w:val="95"/>
                <w:sz w:val="20"/>
              </w:rPr>
              <w:t xml:space="preserve">Собственные </w:t>
            </w:r>
            <w:r>
              <w:rPr>
                <w:b/>
                <w:sz w:val="20"/>
              </w:rPr>
              <w:t>нужды</w:t>
            </w:r>
          </w:p>
        </w:tc>
        <w:tc>
          <w:tcPr>
            <w:tcW w:w="1143" w:type="dxa"/>
            <w:vMerge/>
            <w:tcBorders>
              <w:top w:val="nil"/>
            </w:tcBorders>
          </w:tcPr>
          <w:p w:rsidR="00962CEE" w:rsidRDefault="00962CEE">
            <w:pPr>
              <w:rPr>
                <w:sz w:val="2"/>
                <w:szCs w:val="2"/>
              </w:rPr>
            </w:pPr>
          </w:p>
        </w:tc>
        <w:tc>
          <w:tcPr>
            <w:tcW w:w="711" w:type="dxa"/>
          </w:tcPr>
          <w:p w:rsidR="00962CEE" w:rsidRDefault="00DA727F">
            <w:pPr>
              <w:pStyle w:val="TableParagraph"/>
              <w:spacing w:before="122"/>
              <w:ind w:right="125"/>
              <w:jc w:val="right"/>
              <w:rPr>
                <w:sz w:val="18"/>
              </w:rPr>
            </w:pPr>
            <w:r>
              <w:rPr>
                <w:sz w:val="18"/>
              </w:rPr>
              <w:t>41,92</w:t>
            </w:r>
          </w:p>
        </w:tc>
        <w:tc>
          <w:tcPr>
            <w:tcW w:w="713" w:type="dxa"/>
          </w:tcPr>
          <w:p w:rsidR="00962CEE" w:rsidRDefault="00DA727F">
            <w:pPr>
              <w:pStyle w:val="TableParagraph"/>
              <w:spacing w:before="122"/>
              <w:ind w:left="55" w:right="20"/>
              <w:jc w:val="center"/>
              <w:rPr>
                <w:sz w:val="18"/>
              </w:rPr>
            </w:pPr>
            <w:r>
              <w:rPr>
                <w:sz w:val="18"/>
              </w:rPr>
              <w:t>46,37</w:t>
            </w:r>
          </w:p>
        </w:tc>
        <w:tc>
          <w:tcPr>
            <w:tcW w:w="711" w:type="dxa"/>
          </w:tcPr>
          <w:p w:rsidR="00962CEE" w:rsidRDefault="00DA727F">
            <w:pPr>
              <w:pStyle w:val="TableParagraph"/>
              <w:spacing w:before="122"/>
              <w:ind w:left="53" w:right="21"/>
              <w:jc w:val="center"/>
              <w:rPr>
                <w:sz w:val="18"/>
              </w:rPr>
            </w:pPr>
            <w:r>
              <w:rPr>
                <w:sz w:val="18"/>
              </w:rPr>
              <w:t>47,61</w:t>
            </w:r>
          </w:p>
        </w:tc>
        <w:tc>
          <w:tcPr>
            <w:tcW w:w="710" w:type="dxa"/>
          </w:tcPr>
          <w:p w:rsidR="00962CEE" w:rsidRDefault="00DA727F">
            <w:pPr>
              <w:pStyle w:val="TableParagraph"/>
              <w:spacing w:before="122"/>
              <w:ind w:left="71" w:right="38"/>
              <w:jc w:val="center"/>
              <w:rPr>
                <w:sz w:val="18"/>
              </w:rPr>
            </w:pPr>
            <w:r>
              <w:rPr>
                <w:sz w:val="18"/>
              </w:rPr>
              <w:t>44,91</w:t>
            </w:r>
          </w:p>
        </w:tc>
        <w:tc>
          <w:tcPr>
            <w:tcW w:w="710" w:type="dxa"/>
          </w:tcPr>
          <w:p w:rsidR="00962CEE" w:rsidRDefault="00DA727F">
            <w:pPr>
              <w:pStyle w:val="TableParagraph"/>
              <w:spacing w:before="122"/>
              <w:ind w:left="71" w:right="32"/>
              <w:jc w:val="center"/>
              <w:rPr>
                <w:sz w:val="18"/>
              </w:rPr>
            </w:pPr>
            <w:r>
              <w:rPr>
                <w:sz w:val="18"/>
              </w:rPr>
              <w:t>42,89</w:t>
            </w:r>
          </w:p>
        </w:tc>
        <w:tc>
          <w:tcPr>
            <w:tcW w:w="712" w:type="dxa"/>
          </w:tcPr>
          <w:p w:rsidR="00962CEE" w:rsidRDefault="00DA727F">
            <w:pPr>
              <w:pStyle w:val="TableParagraph"/>
              <w:spacing w:before="122"/>
              <w:ind w:left="53" w:right="15"/>
              <w:jc w:val="center"/>
              <w:rPr>
                <w:sz w:val="18"/>
              </w:rPr>
            </w:pPr>
            <w:r>
              <w:rPr>
                <w:sz w:val="18"/>
              </w:rPr>
              <w:t>41,07</w:t>
            </w:r>
          </w:p>
        </w:tc>
        <w:tc>
          <w:tcPr>
            <w:tcW w:w="710" w:type="dxa"/>
          </w:tcPr>
          <w:p w:rsidR="00962CEE" w:rsidRDefault="00DA727F">
            <w:pPr>
              <w:pStyle w:val="TableParagraph"/>
              <w:spacing w:before="122"/>
              <w:ind w:left="71" w:right="35"/>
              <w:jc w:val="center"/>
              <w:rPr>
                <w:sz w:val="18"/>
              </w:rPr>
            </w:pPr>
            <w:r>
              <w:rPr>
                <w:sz w:val="18"/>
              </w:rPr>
              <w:t>37,16</w:t>
            </w:r>
          </w:p>
        </w:tc>
        <w:tc>
          <w:tcPr>
            <w:tcW w:w="710" w:type="dxa"/>
          </w:tcPr>
          <w:p w:rsidR="00962CEE" w:rsidRDefault="00DA727F">
            <w:pPr>
              <w:pStyle w:val="TableParagraph"/>
              <w:spacing w:before="122"/>
              <w:ind w:left="71" w:right="34"/>
              <w:jc w:val="center"/>
              <w:rPr>
                <w:sz w:val="18"/>
              </w:rPr>
            </w:pPr>
            <w:r>
              <w:rPr>
                <w:sz w:val="18"/>
              </w:rPr>
              <w:t>53,82</w:t>
            </w:r>
          </w:p>
        </w:tc>
        <w:tc>
          <w:tcPr>
            <w:tcW w:w="710" w:type="dxa"/>
          </w:tcPr>
          <w:p w:rsidR="00962CEE" w:rsidRDefault="00DA727F">
            <w:pPr>
              <w:pStyle w:val="TableParagraph"/>
              <w:spacing w:before="122"/>
              <w:ind w:left="71" w:right="27"/>
              <w:jc w:val="center"/>
              <w:rPr>
                <w:sz w:val="18"/>
              </w:rPr>
            </w:pPr>
            <w:r>
              <w:rPr>
                <w:sz w:val="18"/>
              </w:rPr>
              <w:t>55,07</w:t>
            </w:r>
          </w:p>
        </w:tc>
        <w:tc>
          <w:tcPr>
            <w:tcW w:w="712" w:type="dxa"/>
          </w:tcPr>
          <w:p w:rsidR="00962CEE" w:rsidRDefault="00DA727F">
            <w:pPr>
              <w:pStyle w:val="TableParagraph"/>
              <w:spacing w:before="122"/>
              <w:ind w:right="124"/>
              <w:jc w:val="right"/>
              <w:rPr>
                <w:sz w:val="18"/>
              </w:rPr>
            </w:pPr>
            <w:r>
              <w:rPr>
                <w:sz w:val="18"/>
              </w:rPr>
              <w:t>56,31</w:t>
            </w:r>
          </w:p>
        </w:tc>
        <w:tc>
          <w:tcPr>
            <w:tcW w:w="710" w:type="dxa"/>
          </w:tcPr>
          <w:p w:rsidR="00962CEE" w:rsidRDefault="00DA727F">
            <w:pPr>
              <w:pStyle w:val="TableParagraph"/>
              <w:spacing w:before="122"/>
              <w:ind w:left="71" w:right="30"/>
              <w:jc w:val="center"/>
              <w:rPr>
                <w:sz w:val="18"/>
              </w:rPr>
            </w:pPr>
            <w:r>
              <w:rPr>
                <w:sz w:val="18"/>
              </w:rPr>
              <w:t>57,55</w:t>
            </w:r>
          </w:p>
        </w:tc>
        <w:tc>
          <w:tcPr>
            <w:tcW w:w="710" w:type="dxa"/>
          </w:tcPr>
          <w:p w:rsidR="00962CEE" w:rsidRDefault="00DA727F">
            <w:pPr>
              <w:pStyle w:val="TableParagraph"/>
              <w:spacing w:before="122"/>
              <w:ind w:left="71" w:right="29"/>
              <w:jc w:val="center"/>
              <w:rPr>
                <w:sz w:val="18"/>
              </w:rPr>
            </w:pPr>
            <w:r>
              <w:rPr>
                <w:sz w:val="18"/>
              </w:rPr>
              <w:t>58,79</w:t>
            </w:r>
          </w:p>
        </w:tc>
        <w:tc>
          <w:tcPr>
            <w:tcW w:w="710" w:type="dxa"/>
          </w:tcPr>
          <w:p w:rsidR="00962CEE" w:rsidRDefault="00DA727F">
            <w:pPr>
              <w:pStyle w:val="TableParagraph"/>
              <w:spacing w:before="122"/>
              <w:ind w:left="71" w:right="23"/>
              <w:jc w:val="center"/>
              <w:rPr>
                <w:sz w:val="18"/>
              </w:rPr>
            </w:pPr>
            <w:r>
              <w:rPr>
                <w:sz w:val="18"/>
              </w:rPr>
              <w:t>60,04</w:t>
            </w:r>
          </w:p>
        </w:tc>
        <w:tc>
          <w:tcPr>
            <w:tcW w:w="713" w:type="dxa"/>
          </w:tcPr>
          <w:p w:rsidR="00962CEE" w:rsidRDefault="00DA727F">
            <w:pPr>
              <w:pStyle w:val="TableParagraph"/>
              <w:spacing w:before="122"/>
              <w:ind w:left="55" w:right="10"/>
              <w:jc w:val="center"/>
              <w:rPr>
                <w:sz w:val="18"/>
              </w:rPr>
            </w:pPr>
            <w:r>
              <w:rPr>
                <w:sz w:val="18"/>
              </w:rPr>
              <w:t>61,28</w:t>
            </w:r>
          </w:p>
        </w:tc>
        <w:tc>
          <w:tcPr>
            <w:tcW w:w="710" w:type="dxa"/>
          </w:tcPr>
          <w:p w:rsidR="00962CEE" w:rsidRDefault="00DA727F">
            <w:pPr>
              <w:pStyle w:val="TableParagraph"/>
              <w:spacing w:before="122"/>
              <w:ind w:left="71" w:right="27"/>
              <w:jc w:val="center"/>
              <w:rPr>
                <w:sz w:val="18"/>
              </w:rPr>
            </w:pPr>
            <w:r>
              <w:rPr>
                <w:sz w:val="18"/>
              </w:rPr>
              <w:t>62,52</w:t>
            </w:r>
          </w:p>
        </w:tc>
        <w:tc>
          <w:tcPr>
            <w:tcW w:w="710" w:type="dxa"/>
          </w:tcPr>
          <w:p w:rsidR="00962CEE" w:rsidRDefault="00DA727F">
            <w:pPr>
              <w:pStyle w:val="TableParagraph"/>
              <w:spacing w:before="122"/>
              <w:ind w:left="71" w:right="26"/>
              <w:jc w:val="center"/>
              <w:rPr>
                <w:sz w:val="18"/>
              </w:rPr>
            </w:pPr>
            <w:r>
              <w:rPr>
                <w:sz w:val="18"/>
              </w:rPr>
              <w:t>63,77</w:t>
            </w:r>
          </w:p>
        </w:tc>
        <w:tc>
          <w:tcPr>
            <w:tcW w:w="712" w:type="dxa"/>
          </w:tcPr>
          <w:p w:rsidR="00962CEE" w:rsidRDefault="00DA727F">
            <w:pPr>
              <w:pStyle w:val="TableParagraph"/>
              <w:spacing w:before="122"/>
              <w:ind w:left="56" w:right="7"/>
              <w:jc w:val="center"/>
              <w:rPr>
                <w:sz w:val="18"/>
              </w:rPr>
            </w:pPr>
            <w:r>
              <w:rPr>
                <w:sz w:val="18"/>
              </w:rPr>
              <w:t>65,11</w:t>
            </w:r>
          </w:p>
        </w:tc>
      </w:tr>
      <w:tr w:rsidR="00962CEE">
        <w:trPr>
          <w:trHeight w:val="690"/>
        </w:trPr>
        <w:tc>
          <w:tcPr>
            <w:tcW w:w="1556" w:type="dxa"/>
          </w:tcPr>
          <w:p w:rsidR="00962CEE" w:rsidRDefault="00DA727F">
            <w:pPr>
              <w:pStyle w:val="TableParagraph"/>
              <w:spacing w:line="230" w:lineRule="exact"/>
              <w:ind w:left="107" w:right="535"/>
              <w:rPr>
                <w:b/>
                <w:sz w:val="20"/>
              </w:rPr>
            </w:pPr>
            <w:r>
              <w:rPr>
                <w:b/>
                <w:sz w:val="20"/>
              </w:rPr>
              <w:t>Общий полезный</w:t>
            </w:r>
            <w:r>
              <w:rPr>
                <w:b/>
                <w:w w:val="99"/>
                <w:sz w:val="20"/>
              </w:rPr>
              <w:t xml:space="preserve"> </w:t>
            </w:r>
            <w:r>
              <w:rPr>
                <w:b/>
                <w:sz w:val="20"/>
              </w:rPr>
              <w:t>отпуск</w:t>
            </w:r>
          </w:p>
        </w:tc>
        <w:tc>
          <w:tcPr>
            <w:tcW w:w="1143" w:type="dxa"/>
            <w:vMerge/>
            <w:tcBorders>
              <w:top w:val="nil"/>
            </w:tcBorders>
          </w:tcPr>
          <w:p w:rsidR="00962CEE" w:rsidRDefault="00962CEE">
            <w:pPr>
              <w:rPr>
                <w:sz w:val="2"/>
                <w:szCs w:val="2"/>
              </w:rPr>
            </w:pPr>
          </w:p>
        </w:tc>
        <w:tc>
          <w:tcPr>
            <w:tcW w:w="711" w:type="dxa"/>
          </w:tcPr>
          <w:p w:rsidR="00962CEE" w:rsidRDefault="00962CEE">
            <w:pPr>
              <w:pStyle w:val="TableParagraph"/>
              <w:spacing w:before="7"/>
              <w:rPr>
                <w:sz w:val="20"/>
              </w:rPr>
            </w:pPr>
          </w:p>
          <w:p w:rsidR="00962CEE" w:rsidRDefault="00DA727F">
            <w:pPr>
              <w:pStyle w:val="TableParagraph"/>
              <w:ind w:right="82"/>
              <w:jc w:val="right"/>
              <w:rPr>
                <w:sz w:val="18"/>
              </w:rPr>
            </w:pPr>
            <w:r>
              <w:rPr>
                <w:sz w:val="18"/>
              </w:rPr>
              <w:t>872,52</w:t>
            </w:r>
          </w:p>
        </w:tc>
        <w:tc>
          <w:tcPr>
            <w:tcW w:w="713" w:type="dxa"/>
          </w:tcPr>
          <w:p w:rsidR="00962CEE" w:rsidRDefault="00962CEE">
            <w:pPr>
              <w:pStyle w:val="TableParagraph"/>
              <w:spacing w:before="7"/>
              <w:rPr>
                <w:sz w:val="20"/>
              </w:rPr>
            </w:pPr>
          </w:p>
          <w:p w:rsidR="00962CEE" w:rsidRDefault="00DA727F">
            <w:pPr>
              <w:pStyle w:val="TableParagraph"/>
              <w:ind w:left="50" w:right="17"/>
              <w:jc w:val="center"/>
              <w:rPr>
                <w:sz w:val="18"/>
              </w:rPr>
            </w:pPr>
            <w:r>
              <w:rPr>
                <w:sz w:val="18"/>
              </w:rPr>
              <w:t>1087,05</w:t>
            </w:r>
          </w:p>
        </w:tc>
        <w:tc>
          <w:tcPr>
            <w:tcW w:w="711" w:type="dxa"/>
          </w:tcPr>
          <w:p w:rsidR="00962CEE" w:rsidRDefault="00962CEE">
            <w:pPr>
              <w:pStyle w:val="TableParagraph"/>
              <w:spacing w:before="7"/>
              <w:rPr>
                <w:sz w:val="20"/>
              </w:rPr>
            </w:pPr>
          </w:p>
          <w:p w:rsidR="00962CEE" w:rsidRDefault="00DA727F">
            <w:pPr>
              <w:pStyle w:val="TableParagraph"/>
              <w:ind w:left="53" w:right="23"/>
              <w:jc w:val="center"/>
              <w:rPr>
                <w:sz w:val="18"/>
              </w:rPr>
            </w:pPr>
            <w:r>
              <w:rPr>
                <w:sz w:val="18"/>
              </w:rPr>
              <w:t>1075,71</w:t>
            </w:r>
          </w:p>
        </w:tc>
        <w:tc>
          <w:tcPr>
            <w:tcW w:w="710" w:type="dxa"/>
          </w:tcPr>
          <w:p w:rsidR="00962CEE" w:rsidRDefault="00962CEE">
            <w:pPr>
              <w:pStyle w:val="TableParagraph"/>
              <w:spacing w:before="7"/>
              <w:rPr>
                <w:sz w:val="20"/>
              </w:rPr>
            </w:pPr>
          </w:p>
          <w:p w:rsidR="00962CEE" w:rsidRDefault="00DA727F">
            <w:pPr>
              <w:pStyle w:val="TableParagraph"/>
              <w:ind w:left="35" w:right="4"/>
              <w:jc w:val="center"/>
              <w:rPr>
                <w:sz w:val="18"/>
              </w:rPr>
            </w:pPr>
            <w:r>
              <w:rPr>
                <w:sz w:val="18"/>
              </w:rPr>
              <w:t>1089,42</w:t>
            </w:r>
          </w:p>
        </w:tc>
        <w:tc>
          <w:tcPr>
            <w:tcW w:w="710" w:type="dxa"/>
          </w:tcPr>
          <w:p w:rsidR="00962CEE" w:rsidRDefault="00962CEE">
            <w:pPr>
              <w:pStyle w:val="TableParagraph"/>
              <w:spacing w:before="7"/>
              <w:rPr>
                <w:sz w:val="20"/>
              </w:rPr>
            </w:pPr>
          </w:p>
          <w:p w:rsidR="00962CEE" w:rsidRDefault="00DA727F">
            <w:pPr>
              <w:pStyle w:val="TableParagraph"/>
              <w:ind w:left="40" w:right="4"/>
              <w:jc w:val="center"/>
              <w:rPr>
                <w:sz w:val="18"/>
              </w:rPr>
            </w:pPr>
            <w:r>
              <w:rPr>
                <w:sz w:val="18"/>
              </w:rPr>
              <w:t>1103,46</w:t>
            </w:r>
          </w:p>
        </w:tc>
        <w:tc>
          <w:tcPr>
            <w:tcW w:w="712" w:type="dxa"/>
          </w:tcPr>
          <w:p w:rsidR="00962CEE" w:rsidRDefault="00962CEE">
            <w:pPr>
              <w:pStyle w:val="TableParagraph"/>
              <w:spacing w:before="7"/>
              <w:rPr>
                <w:sz w:val="20"/>
              </w:rPr>
            </w:pPr>
          </w:p>
          <w:p w:rsidR="00962CEE" w:rsidRDefault="00DA727F">
            <w:pPr>
              <w:pStyle w:val="TableParagraph"/>
              <w:ind w:left="50" w:right="15"/>
              <w:jc w:val="center"/>
              <w:rPr>
                <w:sz w:val="18"/>
              </w:rPr>
            </w:pPr>
            <w:r>
              <w:rPr>
                <w:sz w:val="18"/>
              </w:rPr>
              <w:t>1116,36</w:t>
            </w:r>
          </w:p>
        </w:tc>
        <w:tc>
          <w:tcPr>
            <w:tcW w:w="710" w:type="dxa"/>
          </w:tcPr>
          <w:p w:rsidR="00962CEE" w:rsidRDefault="00962CEE">
            <w:pPr>
              <w:pStyle w:val="TableParagraph"/>
              <w:spacing w:before="7"/>
              <w:rPr>
                <w:sz w:val="20"/>
              </w:rPr>
            </w:pPr>
          </w:p>
          <w:p w:rsidR="00962CEE" w:rsidRDefault="00DA727F">
            <w:pPr>
              <w:pStyle w:val="TableParagraph"/>
              <w:ind w:left="38" w:right="4"/>
              <w:jc w:val="center"/>
              <w:rPr>
                <w:sz w:val="18"/>
              </w:rPr>
            </w:pPr>
            <w:r>
              <w:rPr>
                <w:sz w:val="18"/>
              </w:rPr>
              <w:t>1015,93</w:t>
            </w:r>
          </w:p>
        </w:tc>
        <w:tc>
          <w:tcPr>
            <w:tcW w:w="710" w:type="dxa"/>
          </w:tcPr>
          <w:p w:rsidR="00962CEE" w:rsidRDefault="00962CEE">
            <w:pPr>
              <w:pStyle w:val="TableParagraph"/>
              <w:spacing w:before="7"/>
              <w:rPr>
                <w:sz w:val="20"/>
              </w:rPr>
            </w:pPr>
          </w:p>
          <w:p w:rsidR="00962CEE" w:rsidRDefault="00DA727F">
            <w:pPr>
              <w:pStyle w:val="TableParagraph"/>
              <w:ind w:left="39" w:right="4"/>
              <w:jc w:val="center"/>
              <w:rPr>
                <w:sz w:val="18"/>
              </w:rPr>
            </w:pPr>
            <w:r>
              <w:rPr>
                <w:sz w:val="18"/>
              </w:rPr>
              <w:t>1132,13</w:t>
            </w:r>
          </w:p>
        </w:tc>
        <w:tc>
          <w:tcPr>
            <w:tcW w:w="710" w:type="dxa"/>
          </w:tcPr>
          <w:p w:rsidR="00962CEE" w:rsidRDefault="00962CEE">
            <w:pPr>
              <w:pStyle w:val="TableParagraph"/>
              <w:spacing w:before="7"/>
              <w:rPr>
                <w:sz w:val="20"/>
              </w:rPr>
            </w:pPr>
          </w:p>
          <w:p w:rsidR="00962CEE" w:rsidRDefault="00DA727F">
            <w:pPr>
              <w:pStyle w:val="TableParagraph"/>
              <w:ind w:left="45" w:right="4"/>
              <w:jc w:val="center"/>
              <w:rPr>
                <w:sz w:val="18"/>
              </w:rPr>
            </w:pPr>
            <w:r>
              <w:rPr>
                <w:sz w:val="18"/>
              </w:rPr>
              <w:t>1149,88</w:t>
            </w:r>
          </w:p>
        </w:tc>
        <w:tc>
          <w:tcPr>
            <w:tcW w:w="712" w:type="dxa"/>
          </w:tcPr>
          <w:p w:rsidR="00962CEE" w:rsidRDefault="00962CEE">
            <w:pPr>
              <w:pStyle w:val="TableParagraph"/>
              <w:spacing w:before="7"/>
              <w:rPr>
                <w:sz w:val="20"/>
              </w:rPr>
            </w:pPr>
          </w:p>
          <w:p w:rsidR="00962CEE" w:rsidRDefault="00DA727F">
            <w:pPr>
              <w:pStyle w:val="TableParagraph"/>
              <w:ind w:right="35"/>
              <w:jc w:val="right"/>
              <w:rPr>
                <w:sz w:val="18"/>
              </w:rPr>
            </w:pPr>
            <w:r>
              <w:rPr>
                <w:sz w:val="18"/>
              </w:rPr>
              <w:t>1213,81</w:t>
            </w:r>
          </w:p>
        </w:tc>
        <w:tc>
          <w:tcPr>
            <w:tcW w:w="710" w:type="dxa"/>
          </w:tcPr>
          <w:p w:rsidR="00962CEE" w:rsidRDefault="00962CEE">
            <w:pPr>
              <w:pStyle w:val="TableParagraph"/>
              <w:spacing w:before="7"/>
              <w:rPr>
                <w:sz w:val="20"/>
              </w:rPr>
            </w:pPr>
          </w:p>
          <w:p w:rsidR="00962CEE" w:rsidRDefault="00DA727F">
            <w:pPr>
              <w:pStyle w:val="TableParagraph"/>
              <w:ind w:left="43" w:right="4"/>
              <w:jc w:val="center"/>
              <w:rPr>
                <w:sz w:val="18"/>
              </w:rPr>
            </w:pPr>
            <w:r>
              <w:rPr>
                <w:sz w:val="18"/>
              </w:rPr>
              <w:t>1026,80</w:t>
            </w:r>
          </w:p>
        </w:tc>
        <w:tc>
          <w:tcPr>
            <w:tcW w:w="710" w:type="dxa"/>
          </w:tcPr>
          <w:p w:rsidR="00962CEE" w:rsidRDefault="00962CEE">
            <w:pPr>
              <w:pStyle w:val="TableParagraph"/>
              <w:spacing w:before="7"/>
              <w:rPr>
                <w:sz w:val="20"/>
              </w:rPr>
            </w:pPr>
          </w:p>
          <w:p w:rsidR="00962CEE" w:rsidRDefault="00DA727F">
            <w:pPr>
              <w:pStyle w:val="TableParagraph"/>
              <w:ind w:left="43" w:right="4"/>
              <w:jc w:val="center"/>
              <w:rPr>
                <w:sz w:val="18"/>
              </w:rPr>
            </w:pPr>
            <w:r>
              <w:rPr>
                <w:sz w:val="18"/>
              </w:rPr>
              <w:t>1057,41</w:t>
            </w:r>
          </w:p>
        </w:tc>
        <w:tc>
          <w:tcPr>
            <w:tcW w:w="710" w:type="dxa"/>
          </w:tcPr>
          <w:p w:rsidR="00962CEE" w:rsidRDefault="00962CEE">
            <w:pPr>
              <w:pStyle w:val="TableParagraph"/>
              <w:spacing w:before="7"/>
              <w:rPr>
                <w:sz w:val="20"/>
              </w:rPr>
            </w:pPr>
          </w:p>
          <w:p w:rsidR="00962CEE" w:rsidRDefault="00DA727F">
            <w:pPr>
              <w:pStyle w:val="TableParagraph"/>
              <w:ind w:left="49" w:right="4"/>
              <w:jc w:val="center"/>
              <w:rPr>
                <w:sz w:val="18"/>
              </w:rPr>
            </w:pPr>
            <w:r>
              <w:rPr>
                <w:sz w:val="18"/>
              </w:rPr>
              <w:t>1066,50</w:t>
            </w:r>
          </w:p>
        </w:tc>
        <w:tc>
          <w:tcPr>
            <w:tcW w:w="713" w:type="dxa"/>
          </w:tcPr>
          <w:p w:rsidR="00962CEE" w:rsidRDefault="00962CEE">
            <w:pPr>
              <w:pStyle w:val="TableParagraph"/>
              <w:spacing w:before="7"/>
              <w:rPr>
                <w:sz w:val="20"/>
              </w:rPr>
            </w:pPr>
          </w:p>
          <w:p w:rsidR="00962CEE" w:rsidRDefault="00DA727F">
            <w:pPr>
              <w:pStyle w:val="TableParagraph"/>
              <w:ind w:left="55" w:right="12"/>
              <w:jc w:val="center"/>
              <w:rPr>
                <w:sz w:val="18"/>
              </w:rPr>
            </w:pPr>
            <w:r>
              <w:rPr>
                <w:sz w:val="18"/>
              </w:rPr>
              <w:t>1075,22</w:t>
            </w:r>
          </w:p>
        </w:tc>
        <w:tc>
          <w:tcPr>
            <w:tcW w:w="710" w:type="dxa"/>
          </w:tcPr>
          <w:p w:rsidR="00962CEE" w:rsidRDefault="00962CEE">
            <w:pPr>
              <w:pStyle w:val="TableParagraph"/>
              <w:spacing w:before="7"/>
              <w:rPr>
                <w:sz w:val="20"/>
              </w:rPr>
            </w:pPr>
          </w:p>
          <w:p w:rsidR="00962CEE" w:rsidRDefault="00DA727F">
            <w:pPr>
              <w:pStyle w:val="TableParagraph"/>
              <w:ind w:left="46" w:right="4"/>
              <w:jc w:val="center"/>
              <w:rPr>
                <w:sz w:val="18"/>
              </w:rPr>
            </w:pPr>
            <w:r>
              <w:rPr>
                <w:sz w:val="18"/>
              </w:rPr>
              <w:t>1085,71</w:t>
            </w:r>
          </w:p>
        </w:tc>
        <w:tc>
          <w:tcPr>
            <w:tcW w:w="710" w:type="dxa"/>
          </w:tcPr>
          <w:p w:rsidR="00962CEE" w:rsidRDefault="00962CEE">
            <w:pPr>
              <w:pStyle w:val="TableParagraph"/>
              <w:spacing w:before="7"/>
              <w:rPr>
                <w:sz w:val="20"/>
              </w:rPr>
            </w:pPr>
          </w:p>
          <w:p w:rsidR="00962CEE" w:rsidRDefault="00DA727F">
            <w:pPr>
              <w:pStyle w:val="TableParagraph"/>
              <w:ind w:left="47" w:right="4"/>
              <w:jc w:val="center"/>
              <w:rPr>
                <w:sz w:val="18"/>
              </w:rPr>
            </w:pPr>
            <w:r>
              <w:rPr>
                <w:sz w:val="18"/>
              </w:rPr>
              <w:t>1088,05</w:t>
            </w:r>
          </w:p>
        </w:tc>
        <w:tc>
          <w:tcPr>
            <w:tcW w:w="712" w:type="dxa"/>
          </w:tcPr>
          <w:p w:rsidR="00962CEE" w:rsidRDefault="00962CEE">
            <w:pPr>
              <w:pStyle w:val="TableParagraph"/>
              <w:spacing w:before="7"/>
              <w:rPr>
                <w:sz w:val="20"/>
              </w:rPr>
            </w:pPr>
          </w:p>
          <w:p w:rsidR="00962CEE" w:rsidRDefault="00DA727F">
            <w:pPr>
              <w:pStyle w:val="TableParagraph"/>
              <w:ind w:left="56" w:right="10"/>
              <w:jc w:val="center"/>
              <w:rPr>
                <w:sz w:val="18"/>
              </w:rPr>
            </w:pPr>
            <w:r>
              <w:rPr>
                <w:sz w:val="18"/>
              </w:rPr>
              <w:t>1099,17</w:t>
            </w:r>
          </w:p>
        </w:tc>
      </w:tr>
      <w:tr w:rsidR="00962CEE">
        <w:trPr>
          <w:trHeight w:val="254"/>
        </w:trPr>
        <w:tc>
          <w:tcPr>
            <w:tcW w:w="1556" w:type="dxa"/>
            <w:vMerge w:val="restart"/>
          </w:tcPr>
          <w:p w:rsidR="00962CEE" w:rsidRDefault="00DA727F">
            <w:pPr>
              <w:pStyle w:val="TableParagraph"/>
              <w:spacing w:before="27"/>
              <w:ind w:left="107" w:right="591"/>
              <w:rPr>
                <w:b/>
                <w:sz w:val="20"/>
              </w:rPr>
            </w:pPr>
            <w:r>
              <w:rPr>
                <w:b/>
                <w:sz w:val="20"/>
              </w:rPr>
              <w:t>Потери в сетях</w:t>
            </w:r>
          </w:p>
        </w:tc>
        <w:tc>
          <w:tcPr>
            <w:tcW w:w="1143" w:type="dxa"/>
            <w:vMerge/>
            <w:tcBorders>
              <w:top w:val="nil"/>
            </w:tcBorders>
          </w:tcPr>
          <w:p w:rsidR="00962CEE" w:rsidRDefault="00962CEE">
            <w:pPr>
              <w:rPr>
                <w:sz w:val="2"/>
                <w:szCs w:val="2"/>
              </w:rPr>
            </w:pPr>
          </w:p>
        </w:tc>
        <w:tc>
          <w:tcPr>
            <w:tcW w:w="711" w:type="dxa"/>
          </w:tcPr>
          <w:p w:rsidR="00962CEE" w:rsidRDefault="00DA727F">
            <w:pPr>
              <w:pStyle w:val="TableParagraph"/>
              <w:spacing w:before="19"/>
              <w:ind w:right="82"/>
              <w:jc w:val="right"/>
              <w:rPr>
                <w:sz w:val="18"/>
              </w:rPr>
            </w:pPr>
            <w:r>
              <w:rPr>
                <w:sz w:val="18"/>
              </w:rPr>
              <w:t>437,46</w:t>
            </w:r>
          </w:p>
        </w:tc>
        <w:tc>
          <w:tcPr>
            <w:tcW w:w="713" w:type="dxa"/>
          </w:tcPr>
          <w:p w:rsidR="00962CEE" w:rsidRDefault="00DA727F">
            <w:pPr>
              <w:pStyle w:val="TableParagraph"/>
              <w:spacing w:before="19"/>
              <w:ind w:left="50" w:right="17"/>
              <w:jc w:val="center"/>
              <w:rPr>
                <w:sz w:val="18"/>
              </w:rPr>
            </w:pPr>
            <w:r>
              <w:rPr>
                <w:sz w:val="18"/>
              </w:rPr>
              <w:t>354,97</w:t>
            </w:r>
          </w:p>
        </w:tc>
        <w:tc>
          <w:tcPr>
            <w:tcW w:w="711" w:type="dxa"/>
          </w:tcPr>
          <w:p w:rsidR="00962CEE" w:rsidRDefault="00DA727F">
            <w:pPr>
              <w:pStyle w:val="TableParagraph"/>
              <w:spacing w:before="19"/>
              <w:ind w:left="53" w:right="23"/>
              <w:jc w:val="center"/>
              <w:rPr>
                <w:sz w:val="18"/>
              </w:rPr>
            </w:pPr>
            <w:r>
              <w:rPr>
                <w:sz w:val="18"/>
              </w:rPr>
              <w:t>356,50</w:t>
            </w:r>
          </w:p>
        </w:tc>
        <w:tc>
          <w:tcPr>
            <w:tcW w:w="710" w:type="dxa"/>
          </w:tcPr>
          <w:p w:rsidR="00962CEE" w:rsidRDefault="00DA727F">
            <w:pPr>
              <w:pStyle w:val="TableParagraph"/>
              <w:spacing w:before="19"/>
              <w:ind w:left="71" w:right="40"/>
              <w:jc w:val="center"/>
              <w:rPr>
                <w:sz w:val="18"/>
              </w:rPr>
            </w:pPr>
            <w:r>
              <w:rPr>
                <w:sz w:val="18"/>
              </w:rPr>
              <w:t>349,90</w:t>
            </w:r>
          </w:p>
        </w:tc>
        <w:tc>
          <w:tcPr>
            <w:tcW w:w="710" w:type="dxa"/>
          </w:tcPr>
          <w:p w:rsidR="00962CEE" w:rsidRDefault="00DA727F">
            <w:pPr>
              <w:pStyle w:val="TableParagraph"/>
              <w:spacing w:before="19"/>
              <w:ind w:left="71" w:right="35"/>
              <w:jc w:val="center"/>
              <w:rPr>
                <w:sz w:val="18"/>
              </w:rPr>
            </w:pPr>
            <w:r>
              <w:rPr>
                <w:sz w:val="18"/>
              </w:rPr>
              <w:t>350,02</w:t>
            </w:r>
          </w:p>
        </w:tc>
        <w:tc>
          <w:tcPr>
            <w:tcW w:w="712" w:type="dxa"/>
          </w:tcPr>
          <w:p w:rsidR="00962CEE" w:rsidRDefault="00DA727F">
            <w:pPr>
              <w:pStyle w:val="TableParagraph"/>
              <w:spacing w:before="19"/>
              <w:ind w:left="50" w:right="15"/>
              <w:jc w:val="center"/>
              <w:rPr>
                <w:sz w:val="18"/>
              </w:rPr>
            </w:pPr>
            <w:r>
              <w:rPr>
                <w:sz w:val="18"/>
              </w:rPr>
              <w:t>343,94</w:t>
            </w:r>
          </w:p>
        </w:tc>
        <w:tc>
          <w:tcPr>
            <w:tcW w:w="710" w:type="dxa"/>
          </w:tcPr>
          <w:p w:rsidR="00962CEE" w:rsidRDefault="00DA727F">
            <w:pPr>
              <w:pStyle w:val="TableParagraph"/>
              <w:spacing w:before="19"/>
              <w:ind w:left="71" w:right="37"/>
              <w:jc w:val="center"/>
              <w:rPr>
                <w:sz w:val="18"/>
              </w:rPr>
            </w:pPr>
            <w:r>
              <w:rPr>
                <w:sz w:val="18"/>
              </w:rPr>
              <w:t>342,97</w:t>
            </w:r>
          </w:p>
        </w:tc>
        <w:tc>
          <w:tcPr>
            <w:tcW w:w="710" w:type="dxa"/>
          </w:tcPr>
          <w:p w:rsidR="00962CEE" w:rsidRDefault="00DA727F">
            <w:pPr>
              <w:pStyle w:val="TableParagraph"/>
              <w:spacing w:before="19"/>
              <w:ind w:left="71" w:right="36"/>
              <w:jc w:val="center"/>
              <w:rPr>
                <w:sz w:val="18"/>
              </w:rPr>
            </w:pPr>
            <w:r>
              <w:rPr>
                <w:sz w:val="18"/>
              </w:rPr>
              <w:t>342,28</w:t>
            </w:r>
          </w:p>
        </w:tc>
        <w:tc>
          <w:tcPr>
            <w:tcW w:w="710" w:type="dxa"/>
          </w:tcPr>
          <w:p w:rsidR="00962CEE" w:rsidRDefault="00DA727F">
            <w:pPr>
              <w:pStyle w:val="TableParagraph"/>
              <w:spacing w:before="19"/>
              <w:ind w:left="71" w:right="30"/>
              <w:jc w:val="center"/>
              <w:rPr>
                <w:sz w:val="18"/>
              </w:rPr>
            </w:pPr>
            <w:r>
              <w:rPr>
                <w:sz w:val="18"/>
              </w:rPr>
              <w:t>331,97</w:t>
            </w:r>
          </w:p>
        </w:tc>
        <w:tc>
          <w:tcPr>
            <w:tcW w:w="712" w:type="dxa"/>
          </w:tcPr>
          <w:p w:rsidR="00962CEE" w:rsidRDefault="00DA727F">
            <w:pPr>
              <w:pStyle w:val="TableParagraph"/>
              <w:spacing w:before="19"/>
              <w:ind w:right="81"/>
              <w:jc w:val="right"/>
              <w:rPr>
                <w:sz w:val="18"/>
              </w:rPr>
            </w:pPr>
            <w:r>
              <w:rPr>
                <w:sz w:val="18"/>
              </w:rPr>
              <w:t>258,10</w:t>
            </w:r>
          </w:p>
        </w:tc>
        <w:tc>
          <w:tcPr>
            <w:tcW w:w="710" w:type="dxa"/>
          </w:tcPr>
          <w:p w:rsidR="00962CEE" w:rsidRDefault="00DA727F">
            <w:pPr>
              <w:pStyle w:val="TableParagraph"/>
              <w:spacing w:before="19"/>
              <w:ind w:left="71" w:right="32"/>
              <w:jc w:val="center"/>
              <w:rPr>
                <w:sz w:val="18"/>
              </w:rPr>
            </w:pPr>
            <w:r>
              <w:rPr>
                <w:sz w:val="18"/>
              </w:rPr>
              <w:t>247,96</w:t>
            </w:r>
          </w:p>
        </w:tc>
        <w:tc>
          <w:tcPr>
            <w:tcW w:w="710" w:type="dxa"/>
          </w:tcPr>
          <w:p w:rsidR="00962CEE" w:rsidRDefault="00DA727F">
            <w:pPr>
              <w:pStyle w:val="TableParagraph"/>
              <w:spacing w:before="19"/>
              <w:ind w:left="71" w:right="32"/>
              <w:jc w:val="center"/>
              <w:rPr>
                <w:sz w:val="18"/>
              </w:rPr>
            </w:pPr>
            <w:r>
              <w:rPr>
                <w:sz w:val="18"/>
              </w:rPr>
              <w:t>239,35</w:t>
            </w:r>
          </w:p>
        </w:tc>
        <w:tc>
          <w:tcPr>
            <w:tcW w:w="710" w:type="dxa"/>
          </w:tcPr>
          <w:p w:rsidR="00962CEE" w:rsidRDefault="00DA727F">
            <w:pPr>
              <w:pStyle w:val="TableParagraph"/>
              <w:spacing w:before="19"/>
              <w:ind w:left="71" w:right="26"/>
              <w:jc w:val="center"/>
              <w:rPr>
                <w:sz w:val="18"/>
              </w:rPr>
            </w:pPr>
            <w:r>
              <w:rPr>
                <w:sz w:val="18"/>
              </w:rPr>
              <w:t>232,27</w:t>
            </w:r>
          </w:p>
        </w:tc>
        <w:tc>
          <w:tcPr>
            <w:tcW w:w="713" w:type="dxa"/>
          </w:tcPr>
          <w:p w:rsidR="00962CEE" w:rsidRDefault="00DA727F">
            <w:pPr>
              <w:pStyle w:val="TableParagraph"/>
              <w:spacing w:before="19"/>
              <w:ind w:left="55" w:right="12"/>
              <w:jc w:val="center"/>
              <w:rPr>
                <w:sz w:val="18"/>
              </w:rPr>
            </w:pPr>
            <w:r>
              <w:rPr>
                <w:sz w:val="18"/>
              </w:rPr>
              <w:t>222,77</w:t>
            </w:r>
          </w:p>
        </w:tc>
        <w:tc>
          <w:tcPr>
            <w:tcW w:w="710" w:type="dxa"/>
          </w:tcPr>
          <w:p w:rsidR="00962CEE" w:rsidRDefault="00DA727F">
            <w:pPr>
              <w:pStyle w:val="TableParagraph"/>
              <w:spacing w:before="19"/>
              <w:ind w:left="71" w:right="29"/>
              <w:jc w:val="center"/>
              <w:rPr>
                <w:sz w:val="18"/>
              </w:rPr>
            </w:pPr>
            <w:r>
              <w:rPr>
                <w:sz w:val="18"/>
              </w:rPr>
              <w:t>224,99</w:t>
            </w:r>
          </w:p>
        </w:tc>
        <w:tc>
          <w:tcPr>
            <w:tcW w:w="710" w:type="dxa"/>
          </w:tcPr>
          <w:p w:rsidR="00962CEE" w:rsidRDefault="00DA727F">
            <w:pPr>
              <w:pStyle w:val="TableParagraph"/>
              <w:spacing w:before="19"/>
              <w:ind w:left="71" w:right="28"/>
              <w:jc w:val="center"/>
              <w:rPr>
                <w:sz w:val="18"/>
              </w:rPr>
            </w:pPr>
            <w:r>
              <w:rPr>
                <w:sz w:val="18"/>
              </w:rPr>
              <w:t>173,17</w:t>
            </w:r>
          </w:p>
        </w:tc>
        <w:tc>
          <w:tcPr>
            <w:tcW w:w="712" w:type="dxa"/>
          </w:tcPr>
          <w:p w:rsidR="00962CEE" w:rsidRDefault="00DA727F">
            <w:pPr>
              <w:pStyle w:val="TableParagraph"/>
              <w:spacing w:before="19"/>
              <w:ind w:left="56" w:right="10"/>
              <w:jc w:val="center"/>
              <w:rPr>
                <w:sz w:val="18"/>
              </w:rPr>
            </w:pPr>
            <w:r>
              <w:rPr>
                <w:sz w:val="18"/>
              </w:rPr>
              <w:t>175,26</w:t>
            </w:r>
          </w:p>
        </w:tc>
      </w:tr>
      <w:tr w:rsidR="00962CEE">
        <w:trPr>
          <w:trHeight w:val="256"/>
        </w:trPr>
        <w:tc>
          <w:tcPr>
            <w:tcW w:w="1556" w:type="dxa"/>
            <w:vMerge/>
            <w:tcBorders>
              <w:top w:val="nil"/>
            </w:tcBorders>
          </w:tcPr>
          <w:p w:rsidR="00962CEE" w:rsidRDefault="00962CEE">
            <w:pPr>
              <w:rPr>
                <w:sz w:val="2"/>
                <w:szCs w:val="2"/>
              </w:rPr>
            </w:pPr>
          </w:p>
        </w:tc>
        <w:tc>
          <w:tcPr>
            <w:tcW w:w="1143" w:type="dxa"/>
          </w:tcPr>
          <w:p w:rsidR="00962CEE" w:rsidRDefault="00DA727F">
            <w:pPr>
              <w:pStyle w:val="TableParagraph"/>
              <w:spacing w:before="7" w:line="229" w:lineRule="exact"/>
              <w:ind w:left="6"/>
              <w:jc w:val="center"/>
              <w:rPr>
                <w:sz w:val="20"/>
              </w:rPr>
            </w:pPr>
            <w:r>
              <w:rPr>
                <w:w w:val="99"/>
                <w:sz w:val="20"/>
              </w:rPr>
              <w:t>%</w:t>
            </w:r>
          </w:p>
        </w:tc>
        <w:tc>
          <w:tcPr>
            <w:tcW w:w="711" w:type="dxa"/>
          </w:tcPr>
          <w:p w:rsidR="00962CEE" w:rsidRDefault="00DA727F">
            <w:pPr>
              <w:pStyle w:val="TableParagraph"/>
              <w:spacing w:before="19"/>
              <w:ind w:left="212"/>
              <w:rPr>
                <w:sz w:val="18"/>
              </w:rPr>
            </w:pPr>
            <w:r>
              <w:rPr>
                <w:sz w:val="18"/>
              </w:rPr>
              <w:t>32,4</w:t>
            </w:r>
          </w:p>
        </w:tc>
        <w:tc>
          <w:tcPr>
            <w:tcW w:w="713" w:type="dxa"/>
          </w:tcPr>
          <w:p w:rsidR="00962CEE" w:rsidRDefault="00DA727F">
            <w:pPr>
              <w:pStyle w:val="TableParagraph"/>
              <w:spacing w:before="19"/>
              <w:ind w:left="55" w:right="20"/>
              <w:jc w:val="center"/>
              <w:rPr>
                <w:sz w:val="18"/>
              </w:rPr>
            </w:pPr>
            <w:r>
              <w:rPr>
                <w:sz w:val="18"/>
              </w:rPr>
              <w:t>23,8</w:t>
            </w:r>
          </w:p>
        </w:tc>
        <w:tc>
          <w:tcPr>
            <w:tcW w:w="711" w:type="dxa"/>
          </w:tcPr>
          <w:p w:rsidR="00962CEE" w:rsidRDefault="00DA727F">
            <w:pPr>
              <w:pStyle w:val="TableParagraph"/>
              <w:spacing w:before="19"/>
              <w:ind w:left="53" w:right="21"/>
              <w:jc w:val="center"/>
              <w:rPr>
                <w:sz w:val="18"/>
              </w:rPr>
            </w:pPr>
            <w:r>
              <w:rPr>
                <w:sz w:val="18"/>
              </w:rPr>
              <w:t>24,1</w:t>
            </w:r>
          </w:p>
        </w:tc>
        <w:tc>
          <w:tcPr>
            <w:tcW w:w="710" w:type="dxa"/>
          </w:tcPr>
          <w:p w:rsidR="00962CEE" w:rsidRDefault="00DA727F">
            <w:pPr>
              <w:pStyle w:val="TableParagraph"/>
              <w:spacing w:before="19"/>
              <w:ind w:left="71" w:right="38"/>
              <w:jc w:val="center"/>
              <w:rPr>
                <w:sz w:val="18"/>
              </w:rPr>
            </w:pPr>
            <w:r>
              <w:rPr>
                <w:sz w:val="18"/>
              </w:rPr>
              <w:t>23,6</w:t>
            </w:r>
          </w:p>
        </w:tc>
        <w:tc>
          <w:tcPr>
            <w:tcW w:w="710" w:type="dxa"/>
          </w:tcPr>
          <w:p w:rsidR="00962CEE" w:rsidRDefault="00DA727F">
            <w:pPr>
              <w:pStyle w:val="TableParagraph"/>
              <w:spacing w:before="19"/>
              <w:ind w:left="71" w:right="32"/>
              <w:jc w:val="center"/>
              <w:rPr>
                <w:sz w:val="18"/>
              </w:rPr>
            </w:pPr>
            <w:r>
              <w:rPr>
                <w:sz w:val="18"/>
              </w:rPr>
              <w:t>23,4</w:t>
            </w:r>
          </w:p>
        </w:tc>
        <w:tc>
          <w:tcPr>
            <w:tcW w:w="712" w:type="dxa"/>
          </w:tcPr>
          <w:p w:rsidR="00962CEE" w:rsidRDefault="00DA727F">
            <w:pPr>
              <w:pStyle w:val="TableParagraph"/>
              <w:spacing w:before="19"/>
              <w:ind w:left="53" w:right="15"/>
              <w:jc w:val="center"/>
              <w:rPr>
                <w:sz w:val="18"/>
              </w:rPr>
            </w:pPr>
            <w:r>
              <w:rPr>
                <w:sz w:val="18"/>
              </w:rPr>
              <w:t>22,9</w:t>
            </w:r>
          </w:p>
        </w:tc>
        <w:tc>
          <w:tcPr>
            <w:tcW w:w="710" w:type="dxa"/>
          </w:tcPr>
          <w:p w:rsidR="00962CEE" w:rsidRDefault="00DA727F">
            <w:pPr>
              <w:pStyle w:val="TableParagraph"/>
              <w:spacing w:before="19"/>
              <w:ind w:left="71" w:right="35"/>
              <w:jc w:val="center"/>
              <w:rPr>
                <w:sz w:val="18"/>
              </w:rPr>
            </w:pPr>
            <w:r>
              <w:rPr>
                <w:sz w:val="18"/>
              </w:rPr>
              <w:t>24,6</w:t>
            </w:r>
          </w:p>
        </w:tc>
        <w:tc>
          <w:tcPr>
            <w:tcW w:w="710" w:type="dxa"/>
          </w:tcPr>
          <w:p w:rsidR="00962CEE" w:rsidRDefault="00DA727F">
            <w:pPr>
              <w:pStyle w:val="TableParagraph"/>
              <w:spacing w:before="19"/>
              <w:ind w:left="71" w:right="34"/>
              <w:jc w:val="center"/>
              <w:rPr>
                <w:sz w:val="18"/>
              </w:rPr>
            </w:pPr>
            <w:r>
              <w:rPr>
                <w:sz w:val="18"/>
              </w:rPr>
              <w:t>22,4</w:t>
            </w:r>
          </w:p>
        </w:tc>
        <w:tc>
          <w:tcPr>
            <w:tcW w:w="710" w:type="dxa"/>
          </w:tcPr>
          <w:p w:rsidR="00962CEE" w:rsidRDefault="00DA727F">
            <w:pPr>
              <w:pStyle w:val="TableParagraph"/>
              <w:spacing w:before="19"/>
              <w:ind w:left="71" w:right="27"/>
              <w:jc w:val="center"/>
              <w:rPr>
                <w:sz w:val="18"/>
              </w:rPr>
            </w:pPr>
            <w:r>
              <w:rPr>
                <w:sz w:val="18"/>
              </w:rPr>
              <w:t>21,6</w:t>
            </w:r>
          </w:p>
        </w:tc>
        <w:tc>
          <w:tcPr>
            <w:tcW w:w="712" w:type="dxa"/>
          </w:tcPr>
          <w:p w:rsidR="00962CEE" w:rsidRDefault="00DA727F">
            <w:pPr>
              <w:pStyle w:val="TableParagraph"/>
              <w:spacing w:before="19"/>
              <w:ind w:left="214"/>
              <w:rPr>
                <w:sz w:val="18"/>
              </w:rPr>
            </w:pPr>
            <w:r>
              <w:rPr>
                <w:sz w:val="18"/>
              </w:rPr>
              <w:t>16,9</w:t>
            </w:r>
          </w:p>
        </w:tc>
        <w:tc>
          <w:tcPr>
            <w:tcW w:w="710" w:type="dxa"/>
          </w:tcPr>
          <w:p w:rsidR="00962CEE" w:rsidRDefault="00DA727F">
            <w:pPr>
              <w:pStyle w:val="TableParagraph"/>
              <w:spacing w:before="19"/>
              <w:ind w:left="71" w:right="30"/>
              <w:jc w:val="center"/>
              <w:rPr>
                <w:sz w:val="18"/>
              </w:rPr>
            </w:pPr>
            <w:r>
              <w:rPr>
                <w:sz w:val="18"/>
              </w:rPr>
              <w:t>18,6</w:t>
            </w:r>
          </w:p>
        </w:tc>
        <w:tc>
          <w:tcPr>
            <w:tcW w:w="710" w:type="dxa"/>
          </w:tcPr>
          <w:p w:rsidR="00962CEE" w:rsidRDefault="00DA727F">
            <w:pPr>
              <w:pStyle w:val="TableParagraph"/>
              <w:spacing w:before="19"/>
              <w:ind w:left="71" w:right="29"/>
              <w:jc w:val="center"/>
              <w:rPr>
                <w:sz w:val="18"/>
              </w:rPr>
            </w:pPr>
            <w:r>
              <w:rPr>
                <w:sz w:val="18"/>
              </w:rPr>
              <w:t>17,7</w:t>
            </w:r>
          </w:p>
        </w:tc>
        <w:tc>
          <w:tcPr>
            <w:tcW w:w="710" w:type="dxa"/>
          </w:tcPr>
          <w:p w:rsidR="00962CEE" w:rsidRDefault="00DA727F">
            <w:pPr>
              <w:pStyle w:val="TableParagraph"/>
              <w:spacing w:before="19"/>
              <w:ind w:left="71" w:right="23"/>
              <w:jc w:val="center"/>
              <w:rPr>
                <w:sz w:val="18"/>
              </w:rPr>
            </w:pPr>
            <w:r>
              <w:rPr>
                <w:sz w:val="18"/>
              </w:rPr>
              <w:t>17,1</w:t>
            </w:r>
          </w:p>
        </w:tc>
        <w:tc>
          <w:tcPr>
            <w:tcW w:w="713" w:type="dxa"/>
          </w:tcPr>
          <w:p w:rsidR="00962CEE" w:rsidRDefault="00DA727F">
            <w:pPr>
              <w:pStyle w:val="TableParagraph"/>
              <w:spacing w:before="19"/>
              <w:ind w:left="55" w:right="10"/>
              <w:jc w:val="center"/>
              <w:rPr>
                <w:sz w:val="18"/>
              </w:rPr>
            </w:pPr>
            <w:r>
              <w:rPr>
                <w:sz w:val="18"/>
              </w:rPr>
              <w:t>16,4</w:t>
            </w:r>
          </w:p>
        </w:tc>
        <w:tc>
          <w:tcPr>
            <w:tcW w:w="710" w:type="dxa"/>
          </w:tcPr>
          <w:p w:rsidR="00962CEE" w:rsidRDefault="00DA727F">
            <w:pPr>
              <w:pStyle w:val="TableParagraph"/>
              <w:spacing w:before="19"/>
              <w:ind w:left="71" w:right="27"/>
              <w:jc w:val="center"/>
              <w:rPr>
                <w:sz w:val="18"/>
              </w:rPr>
            </w:pPr>
            <w:r>
              <w:rPr>
                <w:sz w:val="18"/>
              </w:rPr>
              <w:t>16,4</w:t>
            </w:r>
          </w:p>
        </w:tc>
        <w:tc>
          <w:tcPr>
            <w:tcW w:w="710" w:type="dxa"/>
          </w:tcPr>
          <w:p w:rsidR="00962CEE" w:rsidRDefault="00DA727F">
            <w:pPr>
              <w:pStyle w:val="TableParagraph"/>
              <w:spacing w:before="19"/>
              <w:ind w:left="71" w:right="26"/>
              <w:jc w:val="center"/>
              <w:rPr>
                <w:sz w:val="18"/>
              </w:rPr>
            </w:pPr>
            <w:r>
              <w:rPr>
                <w:sz w:val="18"/>
              </w:rPr>
              <w:t>13,1</w:t>
            </w:r>
          </w:p>
        </w:tc>
        <w:tc>
          <w:tcPr>
            <w:tcW w:w="712" w:type="dxa"/>
          </w:tcPr>
          <w:p w:rsidR="00962CEE" w:rsidRDefault="00DA727F">
            <w:pPr>
              <w:pStyle w:val="TableParagraph"/>
              <w:spacing w:before="19"/>
              <w:ind w:left="56" w:right="7"/>
              <w:jc w:val="center"/>
              <w:rPr>
                <w:sz w:val="18"/>
              </w:rPr>
            </w:pPr>
            <w:r>
              <w:rPr>
                <w:sz w:val="18"/>
              </w:rPr>
              <w:t>10,2</w:t>
            </w:r>
          </w:p>
        </w:tc>
      </w:tr>
      <w:tr w:rsidR="00962CEE">
        <w:trPr>
          <w:trHeight w:val="253"/>
        </w:trPr>
        <w:tc>
          <w:tcPr>
            <w:tcW w:w="14783" w:type="dxa"/>
            <w:gridSpan w:val="19"/>
          </w:tcPr>
          <w:p w:rsidR="00962CEE" w:rsidRDefault="00DA727F">
            <w:pPr>
              <w:pStyle w:val="TableParagraph"/>
              <w:spacing w:before="23"/>
              <w:ind w:left="5798" w:right="5760"/>
              <w:jc w:val="center"/>
              <w:rPr>
                <w:b/>
                <w:sz w:val="18"/>
              </w:rPr>
            </w:pPr>
            <w:r>
              <w:rPr>
                <w:b/>
                <w:sz w:val="18"/>
              </w:rPr>
              <w:t>г. Светогорск</w:t>
            </w:r>
          </w:p>
        </w:tc>
      </w:tr>
      <w:tr w:rsidR="00962CEE">
        <w:trPr>
          <w:trHeight w:val="299"/>
        </w:trPr>
        <w:tc>
          <w:tcPr>
            <w:tcW w:w="1556" w:type="dxa"/>
          </w:tcPr>
          <w:p w:rsidR="00962CEE" w:rsidRDefault="00DA727F">
            <w:pPr>
              <w:pStyle w:val="TableParagraph"/>
              <w:spacing w:before="34"/>
              <w:ind w:left="107"/>
              <w:rPr>
                <w:b/>
                <w:sz w:val="20"/>
              </w:rPr>
            </w:pPr>
            <w:r>
              <w:rPr>
                <w:b/>
                <w:sz w:val="20"/>
              </w:rPr>
              <w:t>Отпуск в сеть</w:t>
            </w:r>
          </w:p>
        </w:tc>
        <w:tc>
          <w:tcPr>
            <w:tcW w:w="1143"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10"/>
              <w:rPr>
                <w:sz w:val="20"/>
              </w:rPr>
            </w:pPr>
          </w:p>
          <w:p w:rsidR="00962CEE" w:rsidRDefault="00DA727F">
            <w:pPr>
              <w:pStyle w:val="TableParagraph"/>
              <w:ind w:left="107"/>
              <w:rPr>
                <w:sz w:val="20"/>
              </w:rPr>
            </w:pPr>
            <w:r>
              <w:rPr>
                <w:sz w:val="20"/>
              </w:rPr>
              <w:t>тыс.м3/год</w:t>
            </w:r>
          </w:p>
        </w:tc>
        <w:tc>
          <w:tcPr>
            <w:tcW w:w="711" w:type="dxa"/>
          </w:tcPr>
          <w:p w:rsidR="00962CEE" w:rsidRDefault="00DA727F">
            <w:pPr>
              <w:pStyle w:val="TableParagraph"/>
              <w:spacing w:before="43"/>
              <w:ind w:right="82"/>
              <w:jc w:val="right"/>
              <w:rPr>
                <w:sz w:val="18"/>
              </w:rPr>
            </w:pPr>
            <w:r>
              <w:rPr>
                <w:sz w:val="18"/>
              </w:rPr>
              <w:t>996,84</w:t>
            </w:r>
          </w:p>
        </w:tc>
        <w:tc>
          <w:tcPr>
            <w:tcW w:w="713" w:type="dxa"/>
          </w:tcPr>
          <w:p w:rsidR="00962CEE" w:rsidRDefault="00DA727F">
            <w:pPr>
              <w:pStyle w:val="TableParagraph"/>
              <w:spacing w:before="43"/>
              <w:ind w:left="50" w:right="17"/>
              <w:jc w:val="center"/>
              <w:rPr>
                <w:sz w:val="18"/>
              </w:rPr>
            </w:pPr>
            <w:r>
              <w:rPr>
                <w:sz w:val="18"/>
              </w:rPr>
              <w:t>1070,57</w:t>
            </w:r>
          </w:p>
        </w:tc>
        <w:tc>
          <w:tcPr>
            <w:tcW w:w="711" w:type="dxa"/>
          </w:tcPr>
          <w:p w:rsidR="00962CEE" w:rsidRDefault="00DA727F">
            <w:pPr>
              <w:pStyle w:val="TableParagraph"/>
              <w:spacing w:before="43"/>
              <w:ind w:left="53" w:right="23"/>
              <w:jc w:val="center"/>
              <w:rPr>
                <w:sz w:val="18"/>
              </w:rPr>
            </w:pPr>
            <w:r>
              <w:rPr>
                <w:sz w:val="18"/>
              </w:rPr>
              <w:t>1076,32</w:t>
            </w:r>
          </w:p>
        </w:tc>
        <w:tc>
          <w:tcPr>
            <w:tcW w:w="710" w:type="dxa"/>
          </w:tcPr>
          <w:p w:rsidR="00962CEE" w:rsidRDefault="00DA727F">
            <w:pPr>
              <w:pStyle w:val="TableParagraph"/>
              <w:spacing w:before="43"/>
              <w:ind w:left="35" w:right="4"/>
              <w:jc w:val="center"/>
              <w:rPr>
                <w:sz w:val="18"/>
              </w:rPr>
            </w:pPr>
            <w:r>
              <w:rPr>
                <w:sz w:val="18"/>
              </w:rPr>
              <w:t>1082,07</w:t>
            </w:r>
          </w:p>
        </w:tc>
        <w:tc>
          <w:tcPr>
            <w:tcW w:w="710" w:type="dxa"/>
          </w:tcPr>
          <w:p w:rsidR="00962CEE" w:rsidRDefault="00DA727F">
            <w:pPr>
              <w:pStyle w:val="TableParagraph"/>
              <w:spacing w:before="43"/>
              <w:ind w:left="40" w:right="4"/>
              <w:jc w:val="center"/>
              <w:rPr>
                <w:sz w:val="18"/>
              </w:rPr>
            </w:pPr>
            <w:r>
              <w:rPr>
                <w:sz w:val="18"/>
              </w:rPr>
              <w:t>1087,82</w:t>
            </w:r>
          </w:p>
        </w:tc>
        <w:tc>
          <w:tcPr>
            <w:tcW w:w="712" w:type="dxa"/>
          </w:tcPr>
          <w:p w:rsidR="00962CEE" w:rsidRDefault="00DA727F">
            <w:pPr>
              <w:pStyle w:val="TableParagraph"/>
              <w:spacing w:before="43"/>
              <w:ind w:left="50" w:right="15"/>
              <w:jc w:val="center"/>
              <w:rPr>
                <w:sz w:val="18"/>
              </w:rPr>
            </w:pPr>
            <w:r>
              <w:rPr>
                <w:sz w:val="18"/>
              </w:rPr>
              <w:t>1093,57</w:t>
            </w:r>
          </w:p>
        </w:tc>
        <w:tc>
          <w:tcPr>
            <w:tcW w:w="710" w:type="dxa"/>
          </w:tcPr>
          <w:p w:rsidR="00962CEE" w:rsidRDefault="00DA727F">
            <w:pPr>
              <w:pStyle w:val="TableParagraph"/>
              <w:spacing w:before="43"/>
              <w:ind w:left="38" w:right="4"/>
              <w:jc w:val="center"/>
              <w:rPr>
                <w:sz w:val="18"/>
              </w:rPr>
            </w:pPr>
            <w:r>
              <w:rPr>
                <w:sz w:val="18"/>
              </w:rPr>
              <w:t>1032,60</w:t>
            </w:r>
          </w:p>
        </w:tc>
        <w:tc>
          <w:tcPr>
            <w:tcW w:w="710" w:type="dxa"/>
          </w:tcPr>
          <w:p w:rsidR="00962CEE" w:rsidRDefault="00DA727F">
            <w:pPr>
              <w:pStyle w:val="TableParagraph"/>
              <w:spacing w:before="43"/>
              <w:ind w:left="39" w:right="4"/>
              <w:jc w:val="center"/>
              <w:rPr>
                <w:sz w:val="18"/>
              </w:rPr>
            </w:pPr>
            <w:r>
              <w:rPr>
                <w:sz w:val="18"/>
              </w:rPr>
              <w:t>1105,07</w:t>
            </w:r>
          </w:p>
        </w:tc>
        <w:tc>
          <w:tcPr>
            <w:tcW w:w="710" w:type="dxa"/>
          </w:tcPr>
          <w:p w:rsidR="00962CEE" w:rsidRDefault="00DA727F">
            <w:pPr>
              <w:pStyle w:val="TableParagraph"/>
              <w:spacing w:before="43"/>
              <w:ind w:left="45" w:right="4"/>
              <w:jc w:val="center"/>
              <w:rPr>
                <w:sz w:val="18"/>
              </w:rPr>
            </w:pPr>
            <w:r>
              <w:rPr>
                <w:sz w:val="18"/>
              </w:rPr>
              <w:t>1110,82</w:t>
            </w:r>
          </w:p>
        </w:tc>
        <w:tc>
          <w:tcPr>
            <w:tcW w:w="712" w:type="dxa"/>
          </w:tcPr>
          <w:p w:rsidR="00962CEE" w:rsidRDefault="00DA727F">
            <w:pPr>
              <w:pStyle w:val="TableParagraph"/>
              <w:spacing w:before="43"/>
              <w:ind w:right="35"/>
              <w:jc w:val="right"/>
              <w:rPr>
                <w:sz w:val="18"/>
              </w:rPr>
            </w:pPr>
            <w:r>
              <w:rPr>
                <w:sz w:val="18"/>
              </w:rPr>
              <w:t>1116,56</w:t>
            </w:r>
          </w:p>
        </w:tc>
        <w:tc>
          <w:tcPr>
            <w:tcW w:w="710" w:type="dxa"/>
          </w:tcPr>
          <w:p w:rsidR="00962CEE" w:rsidRDefault="00DA727F">
            <w:pPr>
              <w:pStyle w:val="TableParagraph"/>
              <w:spacing w:before="43"/>
              <w:ind w:left="71" w:right="32"/>
              <w:jc w:val="center"/>
              <w:rPr>
                <w:sz w:val="18"/>
              </w:rPr>
            </w:pPr>
            <w:r>
              <w:rPr>
                <w:sz w:val="18"/>
              </w:rPr>
              <w:t>915,71</w:t>
            </w:r>
          </w:p>
        </w:tc>
        <w:tc>
          <w:tcPr>
            <w:tcW w:w="710" w:type="dxa"/>
          </w:tcPr>
          <w:p w:rsidR="00962CEE" w:rsidRDefault="00DA727F">
            <w:pPr>
              <w:pStyle w:val="TableParagraph"/>
              <w:spacing w:before="43"/>
              <w:ind w:left="71" w:right="32"/>
              <w:jc w:val="center"/>
              <w:rPr>
                <w:sz w:val="18"/>
              </w:rPr>
            </w:pPr>
            <w:r>
              <w:rPr>
                <w:sz w:val="18"/>
              </w:rPr>
              <w:t>921,86</w:t>
            </w:r>
          </w:p>
        </w:tc>
        <w:tc>
          <w:tcPr>
            <w:tcW w:w="710" w:type="dxa"/>
          </w:tcPr>
          <w:p w:rsidR="00962CEE" w:rsidRDefault="00DA727F">
            <w:pPr>
              <w:pStyle w:val="TableParagraph"/>
              <w:spacing w:before="43"/>
              <w:ind w:left="71" w:right="26"/>
              <w:jc w:val="center"/>
              <w:rPr>
                <w:sz w:val="18"/>
              </w:rPr>
            </w:pPr>
            <w:r>
              <w:rPr>
                <w:sz w:val="18"/>
              </w:rPr>
              <w:t>915,67</w:t>
            </w:r>
          </w:p>
        </w:tc>
        <w:tc>
          <w:tcPr>
            <w:tcW w:w="713" w:type="dxa"/>
          </w:tcPr>
          <w:p w:rsidR="00962CEE" w:rsidRDefault="00DA727F">
            <w:pPr>
              <w:pStyle w:val="TableParagraph"/>
              <w:spacing w:before="43"/>
              <w:ind w:left="55" w:right="12"/>
              <w:jc w:val="center"/>
              <w:rPr>
                <w:sz w:val="18"/>
              </w:rPr>
            </w:pPr>
            <w:r>
              <w:rPr>
                <w:sz w:val="18"/>
              </w:rPr>
              <w:t>906,69</w:t>
            </w:r>
          </w:p>
        </w:tc>
        <w:tc>
          <w:tcPr>
            <w:tcW w:w="710" w:type="dxa"/>
          </w:tcPr>
          <w:p w:rsidR="00962CEE" w:rsidRDefault="00DA727F">
            <w:pPr>
              <w:pStyle w:val="TableParagraph"/>
              <w:spacing w:before="43"/>
              <w:ind w:left="71" w:right="29"/>
              <w:jc w:val="center"/>
              <w:rPr>
                <w:sz w:val="18"/>
              </w:rPr>
            </w:pPr>
            <w:r>
              <w:rPr>
                <w:sz w:val="18"/>
              </w:rPr>
              <w:t>911,21</w:t>
            </w:r>
          </w:p>
        </w:tc>
        <w:tc>
          <w:tcPr>
            <w:tcW w:w="710" w:type="dxa"/>
          </w:tcPr>
          <w:p w:rsidR="00962CEE" w:rsidRDefault="00DA727F">
            <w:pPr>
              <w:pStyle w:val="TableParagraph"/>
              <w:spacing w:before="43"/>
              <w:ind w:left="71" w:right="28"/>
              <w:jc w:val="center"/>
              <w:rPr>
                <w:sz w:val="18"/>
              </w:rPr>
            </w:pPr>
            <w:r>
              <w:rPr>
                <w:sz w:val="18"/>
              </w:rPr>
              <w:t>853,55</w:t>
            </w:r>
          </w:p>
        </w:tc>
        <w:tc>
          <w:tcPr>
            <w:tcW w:w="712" w:type="dxa"/>
          </w:tcPr>
          <w:p w:rsidR="00962CEE" w:rsidRDefault="00DA727F">
            <w:pPr>
              <w:pStyle w:val="TableParagraph"/>
              <w:spacing w:before="43"/>
              <w:ind w:left="56" w:right="10"/>
              <w:jc w:val="center"/>
              <w:rPr>
                <w:sz w:val="18"/>
              </w:rPr>
            </w:pPr>
            <w:r>
              <w:rPr>
                <w:sz w:val="18"/>
              </w:rPr>
              <w:t>857,51</w:t>
            </w:r>
          </w:p>
        </w:tc>
      </w:tr>
      <w:tr w:rsidR="00962CEE">
        <w:trPr>
          <w:trHeight w:val="460"/>
        </w:trPr>
        <w:tc>
          <w:tcPr>
            <w:tcW w:w="1556" w:type="dxa"/>
          </w:tcPr>
          <w:p w:rsidR="00962CEE" w:rsidRDefault="00DA727F">
            <w:pPr>
              <w:pStyle w:val="TableParagraph"/>
              <w:spacing w:line="230" w:lineRule="exact"/>
              <w:ind w:left="107"/>
              <w:rPr>
                <w:b/>
                <w:sz w:val="20"/>
              </w:rPr>
            </w:pPr>
            <w:r>
              <w:rPr>
                <w:b/>
                <w:w w:val="95"/>
                <w:sz w:val="20"/>
              </w:rPr>
              <w:t xml:space="preserve">Собственные </w:t>
            </w:r>
            <w:r>
              <w:rPr>
                <w:b/>
                <w:sz w:val="20"/>
              </w:rPr>
              <w:t>нужды</w:t>
            </w:r>
          </w:p>
        </w:tc>
        <w:tc>
          <w:tcPr>
            <w:tcW w:w="1143" w:type="dxa"/>
            <w:vMerge/>
            <w:tcBorders>
              <w:top w:val="nil"/>
            </w:tcBorders>
          </w:tcPr>
          <w:p w:rsidR="00962CEE" w:rsidRDefault="00962CEE">
            <w:pPr>
              <w:rPr>
                <w:sz w:val="2"/>
                <w:szCs w:val="2"/>
              </w:rPr>
            </w:pPr>
          </w:p>
        </w:tc>
        <w:tc>
          <w:tcPr>
            <w:tcW w:w="711" w:type="dxa"/>
          </w:tcPr>
          <w:p w:rsidR="00962CEE" w:rsidRDefault="00DA727F">
            <w:pPr>
              <w:pStyle w:val="TableParagraph"/>
              <w:spacing w:before="122"/>
              <w:ind w:left="212"/>
              <w:rPr>
                <w:sz w:val="18"/>
              </w:rPr>
            </w:pPr>
            <w:r>
              <w:rPr>
                <w:sz w:val="18"/>
              </w:rPr>
              <w:t>0,31</w:t>
            </w:r>
          </w:p>
        </w:tc>
        <w:tc>
          <w:tcPr>
            <w:tcW w:w="713" w:type="dxa"/>
          </w:tcPr>
          <w:p w:rsidR="00962CEE" w:rsidRDefault="00DA727F">
            <w:pPr>
              <w:pStyle w:val="TableParagraph"/>
              <w:spacing w:before="122"/>
              <w:ind w:left="55" w:right="20"/>
              <w:jc w:val="center"/>
              <w:rPr>
                <w:sz w:val="18"/>
              </w:rPr>
            </w:pPr>
            <w:r>
              <w:rPr>
                <w:sz w:val="18"/>
              </w:rPr>
              <w:t>0,32</w:t>
            </w:r>
          </w:p>
        </w:tc>
        <w:tc>
          <w:tcPr>
            <w:tcW w:w="711" w:type="dxa"/>
          </w:tcPr>
          <w:p w:rsidR="00962CEE" w:rsidRDefault="00DA727F">
            <w:pPr>
              <w:pStyle w:val="TableParagraph"/>
              <w:spacing w:before="122"/>
              <w:ind w:left="53" w:right="21"/>
              <w:jc w:val="center"/>
              <w:rPr>
                <w:sz w:val="18"/>
              </w:rPr>
            </w:pPr>
            <w:r>
              <w:rPr>
                <w:sz w:val="18"/>
              </w:rPr>
              <w:t>0,32</w:t>
            </w:r>
          </w:p>
        </w:tc>
        <w:tc>
          <w:tcPr>
            <w:tcW w:w="710" w:type="dxa"/>
          </w:tcPr>
          <w:p w:rsidR="00962CEE" w:rsidRDefault="00DA727F">
            <w:pPr>
              <w:pStyle w:val="TableParagraph"/>
              <w:spacing w:before="122"/>
              <w:ind w:left="71" w:right="38"/>
              <w:jc w:val="center"/>
              <w:rPr>
                <w:sz w:val="18"/>
              </w:rPr>
            </w:pPr>
            <w:r>
              <w:rPr>
                <w:sz w:val="18"/>
              </w:rPr>
              <w:t>0,32</w:t>
            </w:r>
          </w:p>
        </w:tc>
        <w:tc>
          <w:tcPr>
            <w:tcW w:w="710" w:type="dxa"/>
          </w:tcPr>
          <w:p w:rsidR="00962CEE" w:rsidRDefault="00DA727F">
            <w:pPr>
              <w:pStyle w:val="TableParagraph"/>
              <w:spacing w:before="122"/>
              <w:ind w:left="71" w:right="32"/>
              <w:jc w:val="center"/>
              <w:rPr>
                <w:sz w:val="18"/>
              </w:rPr>
            </w:pPr>
            <w:r>
              <w:rPr>
                <w:sz w:val="18"/>
              </w:rPr>
              <w:t>0,32</w:t>
            </w:r>
          </w:p>
        </w:tc>
        <w:tc>
          <w:tcPr>
            <w:tcW w:w="712" w:type="dxa"/>
          </w:tcPr>
          <w:p w:rsidR="00962CEE" w:rsidRDefault="00DA727F">
            <w:pPr>
              <w:pStyle w:val="TableParagraph"/>
              <w:spacing w:before="122"/>
              <w:ind w:left="52" w:right="15"/>
              <w:jc w:val="center"/>
              <w:rPr>
                <w:sz w:val="18"/>
              </w:rPr>
            </w:pPr>
            <w:r>
              <w:rPr>
                <w:sz w:val="18"/>
              </w:rPr>
              <w:t>0,32</w:t>
            </w:r>
          </w:p>
        </w:tc>
        <w:tc>
          <w:tcPr>
            <w:tcW w:w="710" w:type="dxa"/>
          </w:tcPr>
          <w:p w:rsidR="00962CEE" w:rsidRDefault="00DA727F">
            <w:pPr>
              <w:pStyle w:val="TableParagraph"/>
              <w:spacing w:before="122"/>
              <w:ind w:left="71" w:right="35"/>
              <w:jc w:val="center"/>
              <w:rPr>
                <w:sz w:val="18"/>
              </w:rPr>
            </w:pPr>
            <w:r>
              <w:rPr>
                <w:sz w:val="18"/>
              </w:rPr>
              <w:t>0,32</w:t>
            </w:r>
          </w:p>
        </w:tc>
        <w:tc>
          <w:tcPr>
            <w:tcW w:w="710" w:type="dxa"/>
          </w:tcPr>
          <w:p w:rsidR="00962CEE" w:rsidRDefault="00DA727F">
            <w:pPr>
              <w:pStyle w:val="TableParagraph"/>
              <w:spacing w:before="122"/>
              <w:ind w:left="71" w:right="34"/>
              <w:jc w:val="center"/>
              <w:rPr>
                <w:sz w:val="18"/>
              </w:rPr>
            </w:pPr>
            <w:r>
              <w:rPr>
                <w:sz w:val="18"/>
              </w:rPr>
              <w:t>0,33</w:t>
            </w:r>
          </w:p>
        </w:tc>
        <w:tc>
          <w:tcPr>
            <w:tcW w:w="710" w:type="dxa"/>
          </w:tcPr>
          <w:p w:rsidR="00962CEE" w:rsidRDefault="00DA727F">
            <w:pPr>
              <w:pStyle w:val="TableParagraph"/>
              <w:spacing w:before="122"/>
              <w:ind w:left="71" w:right="28"/>
              <w:jc w:val="center"/>
              <w:rPr>
                <w:sz w:val="18"/>
              </w:rPr>
            </w:pPr>
            <w:r>
              <w:rPr>
                <w:sz w:val="18"/>
              </w:rPr>
              <w:t>0,33</w:t>
            </w:r>
          </w:p>
        </w:tc>
        <w:tc>
          <w:tcPr>
            <w:tcW w:w="712" w:type="dxa"/>
          </w:tcPr>
          <w:p w:rsidR="00962CEE" w:rsidRDefault="00DA727F">
            <w:pPr>
              <w:pStyle w:val="TableParagraph"/>
              <w:spacing w:before="122"/>
              <w:ind w:left="214"/>
              <w:rPr>
                <w:sz w:val="18"/>
              </w:rPr>
            </w:pPr>
            <w:r>
              <w:rPr>
                <w:sz w:val="18"/>
              </w:rPr>
              <w:t>0,33</w:t>
            </w:r>
          </w:p>
        </w:tc>
        <w:tc>
          <w:tcPr>
            <w:tcW w:w="710" w:type="dxa"/>
          </w:tcPr>
          <w:p w:rsidR="00962CEE" w:rsidRDefault="00DA727F">
            <w:pPr>
              <w:pStyle w:val="TableParagraph"/>
              <w:spacing w:before="122"/>
              <w:ind w:left="71" w:right="30"/>
              <w:jc w:val="center"/>
              <w:rPr>
                <w:sz w:val="18"/>
              </w:rPr>
            </w:pPr>
            <w:r>
              <w:rPr>
                <w:sz w:val="18"/>
              </w:rPr>
              <w:t>0,33</w:t>
            </w:r>
          </w:p>
        </w:tc>
        <w:tc>
          <w:tcPr>
            <w:tcW w:w="710" w:type="dxa"/>
          </w:tcPr>
          <w:p w:rsidR="00962CEE" w:rsidRDefault="00DA727F">
            <w:pPr>
              <w:pStyle w:val="TableParagraph"/>
              <w:spacing w:before="122"/>
              <w:ind w:left="71" w:right="29"/>
              <w:jc w:val="center"/>
              <w:rPr>
                <w:sz w:val="18"/>
              </w:rPr>
            </w:pPr>
            <w:r>
              <w:rPr>
                <w:sz w:val="18"/>
              </w:rPr>
              <w:t>0,33</w:t>
            </w:r>
          </w:p>
        </w:tc>
        <w:tc>
          <w:tcPr>
            <w:tcW w:w="710" w:type="dxa"/>
          </w:tcPr>
          <w:p w:rsidR="00962CEE" w:rsidRDefault="00DA727F">
            <w:pPr>
              <w:pStyle w:val="TableParagraph"/>
              <w:spacing w:before="122"/>
              <w:ind w:left="71" w:right="24"/>
              <w:jc w:val="center"/>
              <w:rPr>
                <w:sz w:val="18"/>
              </w:rPr>
            </w:pPr>
            <w:r>
              <w:rPr>
                <w:sz w:val="18"/>
              </w:rPr>
              <w:t>0,33</w:t>
            </w:r>
          </w:p>
        </w:tc>
        <w:tc>
          <w:tcPr>
            <w:tcW w:w="713" w:type="dxa"/>
          </w:tcPr>
          <w:p w:rsidR="00962CEE" w:rsidRDefault="00DA727F">
            <w:pPr>
              <w:pStyle w:val="TableParagraph"/>
              <w:spacing w:before="122"/>
              <w:ind w:left="55" w:right="10"/>
              <w:jc w:val="center"/>
              <w:rPr>
                <w:sz w:val="18"/>
              </w:rPr>
            </w:pPr>
            <w:r>
              <w:rPr>
                <w:sz w:val="18"/>
              </w:rPr>
              <w:t>0,34</w:t>
            </w:r>
          </w:p>
        </w:tc>
        <w:tc>
          <w:tcPr>
            <w:tcW w:w="710" w:type="dxa"/>
          </w:tcPr>
          <w:p w:rsidR="00962CEE" w:rsidRDefault="00DA727F">
            <w:pPr>
              <w:pStyle w:val="TableParagraph"/>
              <w:spacing w:before="122"/>
              <w:ind w:left="71" w:right="27"/>
              <w:jc w:val="center"/>
              <w:rPr>
                <w:sz w:val="18"/>
              </w:rPr>
            </w:pPr>
            <w:r>
              <w:rPr>
                <w:sz w:val="18"/>
              </w:rPr>
              <w:t>0,34</w:t>
            </w:r>
          </w:p>
        </w:tc>
        <w:tc>
          <w:tcPr>
            <w:tcW w:w="710" w:type="dxa"/>
          </w:tcPr>
          <w:p w:rsidR="00962CEE" w:rsidRDefault="00DA727F">
            <w:pPr>
              <w:pStyle w:val="TableParagraph"/>
              <w:spacing w:before="122"/>
              <w:ind w:left="71" w:right="26"/>
              <w:jc w:val="center"/>
              <w:rPr>
                <w:sz w:val="18"/>
              </w:rPr>
            </w:pPr>
            <w:r>
              <w:rPr>
                <w:sz w:val="18"/>
              </w:rPr>
              <w:t>0,34</w:t>
            </w:r>
          </w:p>
        </w:tc>
        <w:tc>
          <w:tcPr>
            <w:tcW w:w="712" w:type="dxa"/>
          </w:tcPr>
          <w:p w:rsidR="00962CEE" w:rsidRDefault="00DA727F">
            <w:pPr>
              <w:pStyle w:val="TableParagraph"/>
              <w:spacing w:before="122"/>
              <w:ind w:left="56" w:right="7"/>
              <w:jc w:val="center"/>
              <w:rPr>
                <w:sz w:val="18"/>
              </w:rPr>
            </w:pPr>
            <w:r>
              <w:rPr>
                <w:sz w:val="18"/>
              </w:rPr>
              <w:t>0,34</w:t>
            </w:r>
          </w:p>
        </w:tc>
      </w:tr>
      <w:tr w:rsidR="00962CEE">
        <w:trPr>
          <w:trHeight w:val="690"/>
        </w:trPr>
        <w:tc>
          <w:tcPr>
            <w:tcW w:w="1556" w:type="dxa"/>
          </w:tcPr>
          <w:p w:rsidR="00962CEE" w:rsidRDefault="00DA727F">
            <w:pPr>
              <w:pStyle w:val="TableParagraph"/>
              <w:spacing w:line="230" w:lineRule="exact"/>
              <w:ind w:left="107" w:right="535"/>
              <w:rPr>
                <w:b/>
                <w:sz w:val="20"/>
              </w:rPr>
            </w:pPr>
            <w:r>
              <w:rPr>
                <w:b/>
                <w:sz w:val="20"/>
              </w:rPr>
              <w:t>Общий полезный</w:t>
            </w:r>
            <w:r>
              <w:rPr>
                <w:b/>
                <w:w w:val="99"/>
                <w:sz w:val="20"/>
              </w:rPr>
              <w:t xml:space="preserve"> </w:t>
            </w:r>
            <w:r>
              <w:rPr>
                <w:b/>
                <w:sz w:val="20"/>
              </w:rPr>
              <w:t>отпуск</w:t>
            </w:r>
          </w:p>
        </w:tc>
        <w:tc>
          <w:tcPr>
            <w:tcW w:w="1143" w:type="dxa"/>
            <w:vMerge/>
            <w:tcBorders>
              <w:top w:val="nil"/>
            </w:tcBorders>
          </w:tcPr>
          <w:p w:rsidR="00962CEE" w:rsidRDefault="00962CEE">
            <w:pPr>
              <w:rPr>
                <w:sz w:val="2"/>
                <w:szCs w:val="2"/>
              </w:rPr>
            </w:pPr>
          </w:p>
        </w:tc>
        <w:tc>
          <w:tcPr>
            <w:tcW w:w="711" w:type="dxa"/>
          </w:tcPr>
          <w:p w:rsidR="00962CEE" w:rsidRDefault="00962CEE">
            <w:pPr>
              <w:pStyle w:val="TableParagraph"/>
              <w:spacing w:before="7"/>
              <w:rPr>
                <w:sz w:val="20"/>
              </w:rPr>
            </w:pPr>
          </w:p>
          <w:p w:rsidR="00962CEE" w:rsidRDefault="00DA727F">
            <w:pPr>
              <w:pStyle w:val="TableParagraph"/>
              <w:ind w:right="82"/>
              <w:jc w:val="right"/>
              <w:rPr>
                <w:sz w:val="18"/>
              </w:rPr>
            </w:pPr>
            <w:r>
              <w:rPr>
                <w:sz w:val="18"/>
              </w:rPr>
              <w:t>665,90</w:t>
            </w:r>
          </w:p>
        </w:tc>
        <w:tc>
          <w:tcPr>
            <w:tcW w:w="713" w:type="dxa"/>
          </w:tcPr>
          <w:p w:rsidR="00962CEE" w:rsidRDefault="00962CEE">
            <w:pPr>
              <w:pStyle w:val="TableParagraph"/>
              <w:spacing w:before="7"/>
              <w:rPr>
                <w:sz w:val="20"/>
              </w:rPr>
            </w:pPr>
          </w:p>
          <w:p w:rsidR="00962CEE" w:rsidRDefault="00DA727F">
            <w:pPr>
              <w:pStyle w:val="TableParagraph"/>
              <w:ind w:left="50" w:right="17"/>
              <w:jc w:val="center"/>
              <w:rPr>
                <w:sz w:val="18"/>
              </w:rPr>
            </w:pPr>
            <w:r>
              <w:rPr>
                <w:sz w:val="18"/>
              </w:rPr>
              <w:t>805,35</w:t>
            </w:r>
          </w:p>
        </w:tc>
        <w:tc>
          <w:tcPr>
            <w:tcW w:w="711" w:type="dxa"/>
          </w:tcPr>
          <w:p w:rsidR="00962CEE" w:rsidRDefault="00962CEE">
            <w:pPr>
              <w:pStyle w:val="TableParagraph"/>
              <w:spacing w:before="7"/>
              <w:rPr>
                <w:sz w:val="20"/>
              </w:rPr>
            </w:pPr>
          </w:p>
          <w:p w:rsidR="00962CEE" w:rsidRDefault="00DA727F">
            <w:pPr>
              <w:pStyle w:val="TableParagraph"/>
              <w:ind w:left="53" w:right="23"/>
              <w:jc w:val="center"/>
              <w:rPr>
                <w:sz w:val="18"/>
              </w:rPr>
            </w:pPr>
            <w:r>
              <w:rPr>
                <w:sz w:val="18"/>
              </w:rPr>
              <w:t>810,16</w:t>
            </w:r>
          </w:p>
        </w:tc>
        <w:tc>
          <w:tcPr>
            <w:tcW w:w="710" w:type="dxa"/>
          </w:tcPr>
          <w:p w:rsidR="00962CEE" w:rsidRDefault="00962CEE">
            <w:pPr>
              <w:pStyle w:val="TableParagraph"/>
              <w:spacing w:before="7"/>
              <w:rPr>
                <w:sz w:val="20"/>
              </w:rPr>
            </w:pPr>
          </w:p>
          <w:p w:rsidR="00962CEE" w:rsidRDefault="00DA727F">
            <w:pPr>
              <w:pStyle w:val="TableParagraph"/>
              <w:ind w:left="71" w:right="40"/>
              <w:jc w:val="center"/>
              <w:rPr>
                <w:sz w:val="18"/>
              </w:rPr>
            </w:pPr>
            <w:r>
              <w:rPr>
                <w:sz w:val="18"/>
              </w:rPr>
              <w:t>821,22</w:t>
            </w:r>
          </w:p>
        </w:tc>
        <w:tc>
          <w:tcPr>
            <w:tcW w:w="710" w:type="dxa"/>
          </w:tcPr>
          <w:p w:rsidR="00962CEE" w:rsidRDefault="00962CEE">
            <w:pPr>
              <w:pStyle w:val="TableParagraph"/>
              <w:spacing w:before="7"/>
              <w:rPr>
                <w:sz w:val="20"/>
              </w:rPr>
            </w:pPr>
          </w:p>
          <w:p w:rsidR="00962CEE" w:rsidRDefault="00DA727F">
            <w:pPr>
              <w:pStyle w:val="TableParagraph"/>
              <w:ind w:left="71" w:right="35"/>
              <w:jc w:val="center"/>
              <w:rPr>
                <w:sz w:val="18"/>
              </w:rPr>
            </w:pPr>
            <w:r>
              <w:rPr>
                <w:sz w:val="18"/>
              </w:rPr>
              <w:t>827,11</w:t>
            </w:r>
          </w:p>
        </w:tc>
        <w:tc>
          <w:tcPr>
            <w:tcW w:w="712" w:type="dxa"/>
          </w:tcPr>
          <w:p w:rsidR="00962CEE" w:rsidRDefault="00962CEE">
            <w:pPr>
              <w:pStyle w:val="TableParagraph"/>
              <w:spacing w:before="7"/>
              <w:rPr>
                <w:sz w:val="20"/>
              </w:rPr>
            </w:pPr>
          </w:p>
          <w:p w:rsidR="00962CEE" w:rsidRDefault="00DA727F">
            <w:pPr>
              <w:pStyle w:val="TableParagraph"/>
              <w:ind w:left="50" w:right="15"/>
              <w:jc w:val="center"/>
              <w:rPr>
                <w:sz w:val="18"/>
              </w:rPr>
            </w:pPr>
            <w:r>
              <w:rPr>
                <w:sz w:val="18"/>
              </w:rPr>
              <w:t>837,76</w:t>
            </w:r>
          </w:p>
        </w:tc>
        <w:tc>
          <w:tcPr>
            <w:tcW w:w="710" w:type="dxa"/>
          </w:tcPr>
          <w:p w:rsidR="00962CEE" w:rsidRDefault="00962CEE">
            <w:pPr>
              <w:pStyle w:val="TableParagraph"/>
              <w:spacing w:before="7"/>
              <w:rPr>
                <w:sz w:val="20"/>
              </w:rPr>
            </w:pPr>
          </w:p>
          <w:p w:rsidR="00962CEE" w:rsidRDefault="00DA727F">
            <w:pPr>
              <w:pStyle w:val="TableParagraph"/>
              <w:ind w:left="71" w:right="37"/>
              <w:jc w:val="center"/>
              <w:rPr>
                <w:sz w:val="18"/>
              </w:rPr>
            </w:pPr>
            <w:r>
              <w:rPr>
                <w:sz w:val="18"/>
              </w:rPr>
              <w:t>777,77</w:t>
            </w:r>
          </w:p>
        </w:tc>
        <w:tc>
          <w:tcPr>
            <w:tcW w:w="710" w:type="dxa"/>
          </w:tcPr>
          <w:p w:rsidR="00962CEE" w:rsidRDefault="00962CEE">
            <w:pPr>
              <w:pStyle w:val="TableParagraph"/>
              <w:spacing w:before="7"/>
              <w:rPr>
                <w:sz w:val="20"/>
              </w:rPr>
            </w:pPr>
          </w:p>
          <w:p w:rsidR="00962CEE" w:rsidRDefault="00DA727F">
            <w:pPr>
              <w:pStyle w:val="TableParagraph"/>
              <w:ind w:left="71" w:right="36"/>
              <w:jc w:val="center"/>
              <w:rPr>
                <w:sz w:val="18"/>
              </w:rPr>
            </w:pPr>
            <w:r>
              <w:rPr>
                <w:sz w:val="18"/>
              </w:rPr>
              <w:t>851,00</w:t>
            </w:r>
          </w:p>
        </w:tc>
        <w:tc>
          <w:tcPr>
            <w:tcW w:w="710" w:type="dxa"/>
          </w:tcPr>
          <w:p w:rsidR="00962CEE" w:rsidRDefault="00962CEE">
            <w:pPr>
              <w:pStyle w:val="TableParagraph"/>
              <w:spacing w:before="7"/>
              <w:rPr>
                <w:sz w:val="20"/>
              </w:rPr>
            </w:pPr>
          </w:p>
          <w:p w:rsidR="00962CEE" w:rsidRDefault="00DA727F">
            <w:pPr>
              <w:pStyle w:val="TableParagraph"/>
              <w:ind w:left="71" w:right="30"/>
              <w:jc w:val="center"/>
              <w:rPr>
                <w:sz w:val="18"/>
              </w:rPr>
            </w:pPr>
            <w:r>
              <w:rPr>
                <w:sz w:val="18"/>
              </w:rPr>
              <w:t>864,90</w:t>
            </w:r>
          </w:p>
        </w:tc>
        <w:tc>
          <w:tcPr>
            <w:tcW w:w="712" w:type="dxa"/>
          </w:tcPr>
          <w:p w:rsidR="00962CEE" w:rsidRDefault="00962CEE">
            <w:pPr>
              <w:pStyle w:val="TableParagraph"/>
              <w:spacing w:before="7"/>
              <w:rPr>
                <w:sz w:val="20"/>
              </w:rPr>
            </w:pPr>
          </w:p>
          <w:p w:rsidR="00962CEE" w:rsidRDefault="00DA727F">
            <w:pPr>
              <w:pStyle w:val="TableParagraph"/>
              <w:ind w:right="81"/>
              <w:jc w:val="right"/>
              <w:rPr>
                <w:sz w:val="18"/>
              </w:rPr>
            </w:pPr>
            <w:r>
              <w:rPr>
                <w:sz w:val="18"/>
              </w:rPr>
              <w:t>927,55</w:t>
            </w:r>
          </w:p>
        </w:tc>
        <w:tc>
          <w:tcPr>
            <w:tcW w:w="710" w:type="dxa"/>
          </w:tcPr>
          <w:p w:rsidR="00962CEE" w:rsidRDefault="00962CEE">
            <w:pPr>
              <w:pStyle w:val="TableParagraph"/>
              <w:spacing w:before="7"/>
              <w:rPr>
                <w:sz w:val="20"/>
              </w:rPr>
            </w:pPr>
          </w:p>
          <w:p w:rsidR="00962CEE" w:rsidRDefault="00DA727F">
            <w:pPr>
              <w:pStyle w:val="TableParagraph"/>
              <w:ind w:left="71" w:right="32"/>
              <w:jc w:val="center"/>
              <w:rPr>
                <w:sz w:val="18"/>
              </w:rPr>
            </w:pPr>
            <w:r>
              <w:rPr>
                <w:sz w:val="18"/>
              </w:rPr>
              <w:t>734,71</w:t>
            </w:r>
          </w:p>
        </w:tc>
        <w:tc>
          <w:tcPr>
            <w:tcW w:w="710" w:type="dxa"/>
          </w:tcPr>
          <w:p w:rsidR="00962CEE" w:rsidRDefault="00962CEE">
            <w:pPr>
              <w:pStyle w:val="TableParagraph"/>
              <w:spacing w:before="7"/>
              <w:rPr>
                <w:sz w:val="20"/>
              </w:rPr>
            </w:pPr>
          </w:p>
          <w:p w:rsidR="00962CEE" w:rsidRDefault="00DA727F">
            <w:pPr>
              <w:pStyle w:val="TableParagraph"/>
              <w:ind w:left="71" w:right="32"/>
              <w:jc w:val="center"/>
              <w:rPr>
                <w:sz w:val="18"/>
              </w:rPr>
            </w:pPr>
            <w:r>
              <w:rPr>
                <w:sz w:val="18"/>
              </w:rPr>
              <w:t>746,94</w:t>
            </w:r>
          </w:p>
        </w:tc>
        <w:tc>
          <w:tcPr>
            <w:tcW w:w="710" w:type="dxa"/>
          </w:tcPr>
          <w:p w:rsidR="00962CEE" w:rsidRDefault="00962CEE">
            <w:pPr>
              <w:pStyle w:val="TableParagraph"/>
              <w:spacing w:before="7"/>
              <w:rPr>
                <w:sz w:val="20"/>
              </w:rPr>
            </w:pPr>
          </w:p>
          <w:p w:rsidR="00962CEE" w:rsidRDefault="00DA727F">
            <w:pPr>
              <w:pStyle w:val="TableParagraph"/>
              <w:ind w:left="71" w:right="26"/>
              <w:jc w:val="center"/>
              <w:rPr>
                <w:sz w:val="18"/>
              </w:rPr>
            </w:pPr>
            <w:r>
              <w:rPr>
                <w:sz w:val="18"/>
              </w:rPr>
              <w:t>746,42</w:t>
            </w:r>
          </w:p>
        </w:tc>
        <w:tc>
          <w:tcPr>
            <w:tcW w:w="713" w:type="dxa"/>
          </w:tcPr>
          <w:p w:rsidR="00962CEE" w:rsidRDefault="00962CEE">
            <w:pPr>
              <w:pStyle w:val="TableParagraph"/>
              <w:spacing w:before="7"/>
              <w:rPr>
                <w:sz w:val="20"/>
              </w:rPr>
            </w:pPr>
          </w:p>
          <w:p w:rsidR="00962CEE" w:rsidRDefault="00DA727F">
            <w:pPr>
              <w:pStyle w:val="TableParagraph"/>
              <w:ind w:left="55" w:right="12"/>
              <w:jc w:val="center"/>
              <w:rPr>
                <w:sz w:val="18"/>
              </w:rPr>
            </w:pPr>
            <w:r>
              <w:rPr>
                <w:sz w:val="18"/>
              </w:rPr>
              <w:t>744,98</w:t>
            </w:r>
          </w:p>
        </w:tc>
        <w:tc>
          <w:tcPr>
            <w:tcW w:w="710" w:type="dxa"/>
          </w:tcPr>
          <w:p w:rsidR="00962CEE" w:rsidRDefault="00962CEE">
            <w:pPr>
              <w:pStyle w:val="TableParagraph"/>
              <w:spacing w:before="7"/>
              <w:rPr>
                <w:sz w:val="20"/>
              </w:rPr>
            </w:pPr>
          </w:p>
          <w:p w:rsidR="00962CEE" w:rsidRDefault="00DA727F">
            <w:pPr>
              <w:pStyle w:val="TableParagraph"/>
              <w:ind w:left="71" w:right="29"/>
              <w:jc w:val="center"/>
              <w:rPr>
                <w:sz w:val="18"/>
              </w:rPr>
            </w:pPr>
            <w:r>
              <w:rPr>
                <w:sz w:val="18"/>
              </w:rPr>
              <w:t>748,03</w:t>
            </w:r>
          </w:p>
        </w:tc>
        <w:tc>
          <w:tcPr>
            <w:tcW w:w="710" w:type="dxa"/>
          </w:tcPr>
          <w:p w:rsidR="00962CEE" w:rsidRDefault="00962CEE">
            <w:pPr>
              <w:pStyle w:val="TableParagraph"/>
              <w:spacing w:before="7"/>
              <w:rPr>
                <w:sz w:val="20"/>
              </w:rPr>
            </w:pPr>
          </w:p>
          <w:p w:rsidR="00962CEE" w:rsidRDefault="00DA727F">
            <w:pPr>
              <w:pStyle w:val="TableParagraph"/>
              <w:ind w:left="71" w:right="28"/>
              <w:jc w:val="center"/>
              <w:rPr>
                <w:sz w:val="18"/>
              </w:rPr>
            </w:pPr>
            <w:r>
              <w:rPr>
                <w:sz w:val="18"/>
              </w:rPr>
              <w:t>730,34</w:t>
            </w:r>
          </w:p>
        </w:tc>
        <w:tc>
          <w:tcPr>
            <w:tcW w:w="712" w:type="dxa"/>
          </w:tcPr>
          <w:p w:rsidR="00962CEE" w:rsidRDefault="00962CEE">
            <w:pPr>
              <w:pStyle w:val="TableParagraph"/>
              <w:spacing w:before="7"/>
              <w:rPr>
                <w:sz w:val="20"/>
              </w:rPr>
            </w:pPr>
          </w:p>
          <w:p w:rsidR="00962CEE" w:rsidRDefault="00DA727F">
            <w:pPr>
              <w:pStyle w:val="TableParagraph"/>
              <w:ind w:left="56" w:right="10"/>
              <w:jc w:val="center"/>
              <w:rPr>
                <w:sz w:val="18"/>
              </w:rPr>
            </w:pPr>
            <w:r>
              <w:rPr>
                <w:sz w:val="18"/>
              </w:rPr>
              <w:t>732,99</w:t>
            </w:r>
          </w:p>
        </w:tc>
      </w:tr>
      <w:tr w:rsidR="00962CEE">
        <w:trPr>
          <w:trHeight w:val="254"/>
        </w:trPr>
        <w:tc>
          <w:tcPr>
            <w:tcW w:w="1556" w:type="dxa"/>
            <w:vMerge w:val="restart"/>
          </w:tcPr>
          <w:p w:rsidR="00962CEE" w:rsidRDefault="00DA727F">
            <w:pPr>
              <w:pStyle w:val="TableParagraph"/>
              <w:spacing w:before="161"/>
              <w:ind w:left="107" w:right="591"/>
              <w:rPr>
                <w:b/>
                <w:sz w:val="20"/>
              </w:rPr>
            </w:pPr>
            <w:r>
              <w:rPr>
                <w:b/>
                <w:sz w:val="20"/>
              </w:rPr>
              <w:t>Потери в сетях</w:t>
            </w:r>
          </w:p>
        </w:tc>
        <w:tc>
          <w:tcPr>
            <w:tcW w:w="1143" w:type="dxa"/>
            <w:vMerge/>
            <w:tcBorders>
              <w:top w:val="nil"/>
            </w:tcBorders>
          </w:tcPr>
          <w:p w:rsidR="00962CEE" w:rsidRDefault="00962CEE">
            <w:pPr>
              <w:rPr>
                <w:sz w:val="2"/>
                <w:szCs w:val="2"/>
              </w:rPr>
            </w:pPr>
          </w:p>
        </w:tc>
        <w:tc>
          <w:tcPr>
            <w:tcW w:w="711" w:type="dxa"/>
          </w:tcPr>
          <w:p w:rsidR="00962CEE" w:rsidRDefault="00DA727F">
            <w:pPr>
              <w:pStyle w:val="TableParagraph"/>
              <w:spacing w:before="19"/>
              <w:ind w:right="82"/>
              <w:jc w:val="right"/>
              <w:rPr>
                <w:sz w:val="18"/>
              </w:rPr>
            </w:pPr>
            <w:r>
              <w:rPr>
                <w:sz w:val="18"/>
              </w:rPr>
              <w:t>330,63</w:t>
            </w:r>
          </w:p>
        </w:tc>
        <w:tc>
          <w:tcPr>
            <w:tcW w:w="713" w:type="dxa"/>
          </w:tcPr>
          <w:p w:rsidR="00962CEE" w:rsidRDefault="00DA727F">
            <w:pPr>
              <w:pStyle w:val="TableParagraph"/>
              <w:spacing w:before="19"/>
              <w:ind w:left="50" w:right="17"/>
              <w:jc w:val="center"/>
              <w:rPr>
                <w:sz w:val="18"/>
              </w:rPr>
            </w:pPr>
            <w:r>
              <w:rPr>
                <w:sz w:val="18"/>
              </w:rPr>
              <w:t>264,90</w:t>
            </w:r>
          </w:p>
        </w:tc>
        <w:tc>
          <w:tcPr>
            <w:tcW w:w="711" w:type="dxa"/>
          </w:tcPr>
          <w:p w:rsidR="00962CEE" w:rsidRDefault="00DA727F">
            <w:pPr>
              <w:pStyle w:val="TableParagraph"/>
              <w:spacing w:before="19"/>
              <w:ind w:left="53" w:right="23"/>
              <w:jc w:val="center"/>
              <w:rPr>
                <w:sz w:val="18"/>
              </w:rPr>
            </w:pPr>
            <w:r>
              <w:rPr>
                <w:sz w:val="18"/>
              </w:rPr>
              <w:t>265,84</w:t>
            </w:r>
          </w:p>
        </w:tc>
        <w:tc>
          <w:tcPr>
            <w:tcW w:w="710" w:type="dxa"/>
          </w:tcPr>
          <w:p w:rsidR="00962CEE" w:rsidRDefault="00DA727F">
            <w:pPr>
              <w:pStyle w:val="TableParagraph"/>
              <w:spacing w:before="19"/>
              <w:ind w:left="71" w:right="40"/>
              <w:jc w:val="center"/>
              <w:rPr>
                <w:sz w:val="18"/>
              </w:rPr>
            </w:pPr>
            <w:r>
              <w:rPr>
                <w:sz w:val="18"/>
              </w:rPr>
              <w:t>260,53</w:t>
            </w:r>
          </w:p>
        </w:tc>
        <w:tc>
          <w:tcPr>
            <w:tcW w:w="710" w:type="dxa"/>
          </w:tcPr>
          <w:p w:rsidR="00962CEE" w:rsidRDefault="00DA727F">
            <w:pPr>
              <w:pStyle w:val="TableParagraph"/>
              <w:spacing w:before="19"/>
              <w:ind w:left="71" w:right="35"/>
              <w:jc w:val="center"/>
              <w:rPr>
                <w:sz w:val="18"/>
              </w:rPr>
            </w:pPr>
            <w:r>
              <w:rPr>
                <w:sz w:val="18"/>
              </w:rPr>
              <w:t>260,39</w:t>
            </w:r>
          </w:p>
        </w:tc>
        <w:tc>
          <w:tcPr>
            <w:tcW w:w="712" w:type="dxa"/>
          </w:tcPr>
          <w:p w:rsidR="00962CEE" w:rsidRDefault="00DA727F">
            <w:pPr>
              <w:pStyle w:val="TableParagraph"/>
              <w:spacing w:before="19"/>
              <w:ind w:left="50" w:right="15"/>
              <w:jc w:val="center"/>
              <w:rPr>
                <w:sz w:val="18"/>
              </w:rPr>
            </w:pPr>
            <w:r>
              <w:rPr>
                <w:sz w:val="18"/>
              </w:rPr>
              <w:t>255,49</w:t>
            </w:r>
          </w:p>
        </w:tc>
        <w:tc>
          <w:tcPr>
            <w:tcW w:w="710" w:type="dxa"/>
          </w:tcPr>
          <w:p w:rsidR="00962CEE" w:rsidRDefault="00DA727F">
            <w:pPr>
              <w:pStyle w:val="TableParagraph"/>
              <w:spacing w:before="19"/>
              <w:ind w:left="71" w:right="37"/>
              <w:jc w:val="center"/>
              <w:rPr>
                <w:sz w:val="18"/>
              </w:rPr>
            </w:pPr>
            <w:r>
              <w:rPr>
                <w:sz w:val="18"/>
              </w:rPr>
              <w:t>254,51</w:t>
            </w:r>
          </w:p>
        </w:tc>
        <w:tc>
          <w:tcPr>
            <w:tcW w:w="710" w:type="dxa"/>
          </w:tcPr>
          <w:p w:rsidR="00962CEE" w:rsidRDefault="00DA727F">
            <w:pPr>
              <w:pStyle w:val="TableParagraph"/>
              <w:spacing w:before="19"/>
              <w:ind w:left="71" w:right="36"/>
              <w:jc w:val="center"/>
              <w:rPr>
                <w:sz w:val="18"/>
              </w:rPr>
            </w:pPr>
            <w:r>
              <w:rPr>
                <w:sz w:val="18"/>
              </w:rPr>
              <w:t>253,74</w:t>
            </w:r>
          </w:p>
        </w:tc>
        <w:tc>
          <w:tcPr>
            <w:tcW w:w="710" w:type="dxa"/>
          </w:tcPr>
          <w:p w:rsidR="00962CEE" w:rsidRDefault="00DA727F">
            <w:pPr>
              <w:pStyle w:val="TableParagraph"/>
              <w:spacing w:before="19"/>
              <w:ind w:left="71" w:right="30"/>
              <w:jc w:val="center"/>
              <w:rPr>
                <w:sz w:val="18"/>
              </w:rPr>
            </w:pPr>
            <w:r>
              <w:rPr>
                <w:sz w:val="18"/>
              </w:rPr>
              <w:t>245,59</w:t>
            </w:r>
          </w:p>
        </w:tc>
        <w:tc>
          <w:tcPr>
            <w:tcW w:w="712" w:type="dxa"/>
          </w:tcPr>
          <w:p w:rsidR="00962CEE" w:rsidRDefault="00DA727F">
            <w:pPr>
              <w:pStyle w:val="TableParagraph"/>
              <w:spacing w:before="19"/>
              <w:ind w:right="81"/>
              <w:jc w:val="right"/>
              <w:rPr>
                <w:sz w:val="18"/>
              </w:rPr>
            </w:pPr>
            <w:r>
              <w:rPr>
                <w:sz w:val="18"/>
              </w:rPr>
              <w:t>188,68</w:t>
            </w:r>
          </w:p>
        </w:tc>
        <w:tc>
          <w:tcPr>
            <w:tcW w:w="710" w:type="dxa"/>
          </w:tcPr>
          <w:p w:rsidR="00962CEE" w:rsidRDefault="00DA727F">
            <w:pPr>
              <w:pStyle w:val="TableParagraph"/>
              <w:spacing w:before="19"/>
              <w:ind w:left="71" w:right="32"/>
              <w:jc w:val="center"/>
              <w:rPr>
                <w:sz w:val="18"/>
              </w:rPr>
            </w:pPr>
            <w:r>
              <w:rPr>
                <w:sz w:val="18"/>
              </w:rPr>
              <w:t>180,67</w:t>
            </w:r>
          </w:p>
        </w:tc>
        <w:tc>
          <w:tcPr>
            <w:tcW w:w="710" w:type="dxa"/>
          </w:tcPr>
          <w:p w:rsidR="00962CEE" w:rsidRDefault="00DA727F">
            <w:pPr>
              <w:pStyle w:val="TableParagraph"/>
              <w:spacing w:before="19"/>
              <w:ind w:left="71" w:right="32"/>
              <w:jc w:val="center"/>
              <w:rPr>
                <w:sz w:val="18"/>
              </w:rPr>
            </w:pPr>
            <w:r>
              <w:rPr>
                <w:sz w:val="18"/>
              </w:rPr>
              <w:t>174,58</w:t>
            </w:r>
          </w:p>
        </w:tc>
        <w:tc>
          <w:tcPr>
            <w:tcW w:w="710" w:type="dxa"/>
          </w:tcPr>
          <w:p w:rsidR="00962CEE" w:rsidRDefault="00DA727F">
            <w:pPr>
              <w:pStyle w:val="TableParagraph"/>
              <w:spacing w:before="19"/>
              <w:ind w:left="71" w:right="26"/>
              <w:jc w:val="center"/>
              <w:rPr>
                <w:sz w:val="18"/>
              </w:rPr>
            </w:pPr>
            <w:r>
              <w:rPr>
                <w:sz w:val="18"/>
              </w:rPr>
              <w:t>168,91</w:t>
            </w:r>
          </w:p>
        </w:tc>
        <w:tc>
          <w:tcPr>
            <w:tcW w:w="713" w:type="dxa"/>
          </w:tcPr>
          <w:p w:rsidR="00962CEE" w:rsidRDefault="00DA727F">
            <w:pPr>
              <w:pStyle w:val="TableParagraph"/>
              <w:spacing w:before="19"/>
              <w:ind w:left="55" w:right="12"/>
              <w:jc w:val="center"/>
              <w:rPr>
                <w:sz w:val="18"/>
              </w:rPr>
            </w:pPr>
            <w:r>
              <w:rPr>
                <w:sz w:val="18"/>
              </w:rPr>
              <w:t>161,38</w:t>
            </w:r>
          </w:p>
        </w:tc>
        <w:tc>
          <w:tcPr>
            <w:tcW w:w="710" w:type="dxa"/>
          </w:tcPr>
          <w:p w:rsidR="00962CEE" w:rsidRDefault="00DA727F">
            <w:pPr>
              <w:pStyle w:val="TableParagraph"/>
              <w:spacing w:before="19"/>
              <w:ind w:left="71" w:right="29"/>
              <w:jc w:val="center"/>
              <w:rPr>
                <w:sz w:val="18"/>
              </w:rPr>
            </w:pPr>
            <w:r>
              <w:rPr>
                <w:sz w:val="18"/>
              </w:rPr>
              <w:t>162,85</w:t>
            </w:r>
          </w:p>
        </w:tc>
        <w:tc>
          <w:tcPr>
            <w:tcW w:w="710" w:type="dxa"/>
          </w:tcPr>
          <w:p w:rsidR="00962CEE" w:rsidRDefault="00DA727F">
            <w:pPr>
              <w:pStyle w:val="TableParagraph"/>
              <w:spacing w:before="19"/>
              <w:ind w:left="71" w:right="28"/>
              <w:jc w:val="center"/>
              <w:rPr>
                <w:sz w:val="18"/>
              </w:rPr>
            </w:pPr>
            <w:r>
              <w:rPr>
                <w:sz w:val="18"/>
              </w:rPr>
              <w:t>122,86</w:t>
            </w:r>
          </w:p>
        </w:tc>
        <w:tc>
          <w:tcPr>
            <w:tcW w:w="712" w:type="dxa"/>
          </w:tcPr>
          <w:p w:rsidR="00962CEE" w:rsidRDefault="00DA727F">
            <w:pPr>
              <w:pStyle w:val="TableParagraph"/>
              <w:spacing w:before="19"/>
              <w:ind w:left="56" w:right="10"/>
              <w:jc w:val="center"/>
              <w:rPr>
                <w:sz w:val="18"/>
              </w:rPr>
            </w:pPr>
            <w:r>
              <w:rPr>
                <w:sz w:val="18"/>
              </w:rPr>
              <w:t>124,17</w:t>
            </w:r>
          </w:p>
        </w:tc>
      </w:tr>
      <w:tr w:rsidR="00962CEE">
        <w:trPr>
          <w:trHeight w:val="254"/>
        </w:trPr>
        <w:tc>
          <w:tcPr>
            <w:tcW w:w="1556" w:type="dxa"/>
            <w:vMerge/>
            <w:tcBorders>
              <w:top w:val="nil"/>
            </w:tcBorders>
          </w:tcPr>
          <w:p w:rsidR="00962CEE" w:rsidRDefault="00962CEE">
            <w:pPr>
              <w:rPr>
                <w:sz w:val="2"/>
                <w:szCs w:val="2"/>
              </w:rPr>
            </w:pPr>
          </w:p>
        </w:tc>
        <w:tc>
          <w:tcPr>
            <w:tcW w:w="1143" w:type="dxa"/>
          </w:tcPr>
          <w:p w:rsidR="00962CEE" w:rsidRDefault="00DA727F">
            <w:pPr>
              <w:pStyle w:val="TableParagraph"/>
              <w:spacing w:before="5" w:line="229" w:lineRule="exact"/>
              <w:ind w:left="6"/>
              <w:jc w:val="center"/>
              <w:rPr>
                <w:sz w:val="20"/>
              </w:rPr>
            </w:pPr>
            <w:r>
              <w:rPr>
                <w:w w:val="99"/>
                <w:sz w:val="20"/>
              </w:rPr>
              <w:t>%</w:t>
            </w:r>
          </w:p>
        </w:tc>
        <w:tc>
          <w:tcPr>
            <w:tcW w:w="711" w:type="dxa"/>
          </w:tcPr>
          <w:p w:rsidR="00962CEE" w:rsidRDefault="00DA727F">
            <w:pPr>
              <w:pStyle w:val="TableParagraph"/>
              <w:spacing w:before="19"/>
              <w:ind w:right="125"/>
              <w:jc w:val="right"/>
              <w:rPr>
                <w:sz w:val="18"/>
              </w:rPr>
            </w:pPr>
            <w:r>
              <w:rPr>
                <w:sz w:val="18"/>
              </w:rPr>
              <w:t>33,17</w:t>
            </w:r>
          </w:p>
        </w:tc>
        <w:tc>
          <w:tcPr>
            <w:tcW w:w="713" w:type="dxa"/>
          </w:tcPr>
          <w:p w:rsidR="00962CEE" w:rsidRDefault="00DA727F">
            <w:pPr>
              <w:pStyle w:val="TableParagraph"/>
              <w:spacing w:before="19"/>
              <w:ind w:left="55" w:right="20"/>
              <w:jc w:val="center"/>
              <w:rPr>
                <w:sz w:val="18"/>
              </w:rPr>
            </w:pPr>
            <w:r>
              <w:rPr>
                <w:sz w:val="18"/>
              </w:rPr>
              <w:t>24,74</w:t>
            </w:r>
          </w:p>
        </w:tc>
        <w:tc>
          <w:tcPr>
            <w:tcW w:w="711" w:type="dxa"/>
          </w:tcPr>
          <w:p w:rsidR="00962CEE" w:rsidRDefault="00DA727F">
            <w:pPr>
              <w:pStyle w:val="TableParagraph"/>
              <w:spacing w:before="19"/>
              <w:ind w:left="53" w:right="21"/>
              <w:jc w:val="center"/>
              <w:rPr>
                <w:sz w:val="18"/>
              </w:rPr>
            </w:pPr>
            <w:r>
              <w:rPr>
                <w:sz w:val="18"/>
              </w:rPr>
              <w:t>24,70</w:t>
            </w:r>
          </w:p>
        </w:tc>
        <w:tc>
          <w:tcPr>
            <w:tcW w:w="710" w:type="dxa"/>
          </w:tcPr>
          <w:p w:rsidR="00962CEE" w:rsidRDefault="00DA727F">
            <w:pPr>
              <w:pStyle w:val="TableParagraph"/>
              <w:spacing w:before="19"/>
              <w:ind w:left="71" w:right="38"/>
              <w:jc w:val="center"/>
              <w:rPr>
                <w:sz w:val="18"/>
              </w:rPr>
            </w:pPr>
            <w:r>
              <w:rPr>
                <w:sz w:val="18"/>
              </w:rPr>
              <w:t>24,08</w:t>
            </w:r>
          </w:p>
        </w:tc>
        <w:tc>
          <w:tcPr>
            <w:tcW w:w="710" w:type="dxa"/>
          </w:tcPr>
          <w:p w:rsidR="00962CEE" w:rsidRDefault="00DA727F">
            <w:pPr>
              <w:pStyle w:val="TableParagraph"/>
              <w:spacing w:before="19"/>
              <w:ind w:left="71" w:right="32"/>
              <w:jc w:val="center"/>
              <w:rPr>
                <w:sz w:val="18"/>
              </w:rPr>
            </w:pPr>
            <w:r>
              <w:rPr>
                <w:sz w:val="18"/>
              </w:rPr>
              <w:t>23,94</w:t>
            </w:r>
          </w:p>
        </w:tc>
        <w:tc>
          <w:tcPr>
            <w:tcW w:w="712" w:type="dxa"/>
          </w:tcPr>
          <w:p w:rsidR="00962CEE" w:rsidRDefault="00DA727F">
            <w:pPr>
              <w:pStyle w:val="TableParagraph"/>
              <w:spacing w:before="19"/>
              <w:ind w:left="53" w:right="15"/>
              <w:jc w:val="center"/>
              <w:rPr>
                <w:sz w:val="18"/>
              </w:rPr>
            </w:pPr>
            <w:r>
              <w:rPr>
                <w:sz w:val="18"/>
              </w:rPr>
              <w:t>23,36</w:t>
            </w:r>
          </w:p>
        </w:tc>
        <w:tc>
          <w:tcPr>
            <w:tcW w:w="710" w:type="dxa"/>
          </w:tcPr>
          <w:p w:rsidR="00962CEE" w:rsidRDefault="00DA727F">
            <w:pPr>
              <w:pStyle w:val="TableParagraph"/>
              <w:spacing w:before="19"/>
              <w:ind w:left="71" w:right="35"/>
              <w:jc w:val="center"/>
              <w:rPr>
                <w:sz w:val="18"/>
              </w:rPr>
            </w:pPr>
            <w:r>
              <w:rPr>
                <w:sz w:val="18"/>
              </w:rPr>
              <w:t>24,65</w:t>
            </w:r>
          </w:p>
        </w:tc>
        <w:tc>
          <w:tcPr>
            <w:tcW w:w="710" w:type="dxa"/>
          </w:tcPr>
          <w:p w:rsidR="00962CEE" w:rsidRDefault="00DA727F">
            <w:pPr>
              <w:pStyle w:val="TableParagraph"/>
              <w:spacing w:before="19"/>
              <w:ind w:left="71" w:right="34"/>
              <w:jc w:val="center"/>
              <w:rPr>
                <w:sz w:val="18"/>
              </w:rPr>
            </w:pPr>
            <w:r>
              <w:rPr>
                <w:sz w:val="18"/>
              </w:rPr>
              <w:t>22,96</w:t>
            </w:r>
          </w:p>
        </w:tc>
        <w:tc>
          <w:tcPr>
            <w:tcW w:w="710" w:type="dxa"/>
          </w:tcPr>
          <w:p w:rsidR="00962CEE" w:rsidRDefault="00DA727F">
            <w:pPr>
              <w:pStyle w:val="TableParagraph"/>
              <w:spacing w:before="19"/>
              <w:ind w:left="71" w:right="27"/>
              <w:jc w:val="center"/>
              <w:rPr>
                <w:sz w:val="18"/>
              </w:rPr>
            </w:pPr>
            <w:r>
              <w:rPr>
                <w:sz w:val="18"/>
              </w:rPr>
              <w:t>22,11</w:t>
            </w:r>
          </w:p>
        </w:tc>
        <w:tc>
          <w:tcPr>
            <w:tcW w:w="712" w:type="dxa"/>
          </w:tcPr>
          <w:p w:rsidR="00962CEE" w:rsidRDefault="00DA727F">
            <w:pPr>
              <w:pStyle w:val="TableParagraph"/>
              <w:spacing w:before="19"/>
              <w:ind w:right="124"/>
              <w:jc w:val="right"/>
              <w:rPr>
                <w:sz w:val="18"/>
              </w:rPr>
            </w:pPr>
            <w:r>
              <w:rPr>
                <w:sz w:val="18"/>
              </w:rPr>
              <w:t>16,90</w:t>
            </w:r>
          </w:p>
        </w:tc>
        <w:tc>
          <w:tcPr>
            <w:tcW w:w="710" w:type="dxa"/>
          </w:tcPr>
          <w:p w:rsidR="00962CEE" w:rsidRDefault="00DA727F">
            <w:pPr>
              <w:pStyle w:val="TableParagraph"/>
              <w:spacing w:before="19"/>
              <w:ind w:left="71" w:right="30"/>
              <w:jc w:val="center"/>
              <w:rPr>
                <w:sz w:val="18"/>
              </w:rPr>
            </w:pPr>
            <w:r>
              <w:rPr>
                <w:sz w:val="18"/>
              </w:rPr>
              <w:t>19,73</w:t>
            </w:r>
          </w:p>
        </w:tc>
        <w:tc>
          <w:tcPr>
            <w:tcW w:w="710" w:type="dxa"/>
          </w:tcPr>
          <w:p w:rsidR="00962CEE" w:rsidRDefault="00DA727F">
            <w:pPr>
              <w:pStyle w:val="TableParagraph"/>
              <w:spacing w:before="19"/>
              <w:ind w:left="71" w:right="29"/>
              <w:jc w:val="center"/>
              <w:rPr>
                <w:sz w:val="18"/>
              </w:rPr>
            </w:pPr>
            <w:r>
              <w:rPr>
                <w:sz w:val="18"/>
              </w:rPr>
              <w:t>18,94</w:t>
            </w:r>
          </w:p>
        </w:tc>
        <w:tc>
          <w:tcPr>
            <w:tcW w:w="710" w:type="dxa"/>
          </w:tcPr>
          <w:p w:rsidR="00962CEE" w:rsidRDefault="00DA727F">
            <w:pPr>
              <w:pStyle w:val="TableParagraph"/>
              <w:spacing w:before="19"/>
              <w:ind w:left="71" w:right="23"/>
              <w:jc w:val="center"/>
              <w:rPr>
                <w:sz w:val="18"/>
              </w:rPr>
            </w:pPr>
            <w:r>
              <w:rPr>
                <w:sz w:val="18"/>
              </w:rPr>
              <w:t>18,45</w:t>
            </w:r>
          </w:p>
        </w:tc>
        <w:tc>
          <w:tcPr>
            <w:tcW w:w="713" w:type="dxa"/>
          </w:tcPr>
          <w:p w:rsidR="00962CEE" w:rsidRDefault="00DA727F">
            <w:pPr>
              <w:pStyle w:val="TableParagraph"/>
              <w:spacing w:before="19"/>
              <w:ind w:left="55" w:right="10"/>
              <w:jc w:val="center"/>
              <w:rPr>
                <w:sz w:val="18"/>
              </w:rPr>
            </w:pPr>
            <w:r>
              <w:rPr>
                <w:sz w:val="18"/>
              </w:rPr>
              <w:t>17,80</w:t>
            </w:r>
          </w:p>
        </w:tc>
        <w:tc>
          <w:tcPr>
            <w:tcW w:w="710" w:type="dxa"/>
          </w:tcPr>
          <w:p w:rsidR="00962CEE" w:rsidRDefault="00DA727F">
            <w:pPr>
              <w:pStyle w:val="TableParagraph"/>
              <w:spacing w:before="19"/>
              <w:ind w:left="71" w:right="27"/>
              <w:jc w:val="center"/>
              <w:rPr>
                <w:sz w:val="18"/>
              </w:rPr>
            </w:pPr>
            <w:r>
              <w:rPr>
                <w:sz w:val="18"/>
              </w:rPr>
              <w:t>17,87</w:t>
            </w:r>
          </w:p>
        </w:tc>
        <w:tc>
          <w:tcPr>
            <w:tcW w:w="710" w:type="dxa"/>
          </w:tcPr>
          <w:p w:rsidR="00962CEE" w:rsidRDefault="00DA727F">
            <w:pPr>
              <w:pStyle w:val="TableParagraph"/>
              <w:spacing w:before="19"/>
              <w:ind w:left="71" w:right="26"/>
              <w:jc w:val="center"/>
              <w:rPr>
                <w:sz w:val="18"/>
              </w:rPr>
            </w:pPr>
            <w:r>
              <w:rPr>
                <w:sz w:val="18"/>
              </w:rPr>
              <w:t>14,39</w:t>
            </w:r>
          </w:p>
        </w:tc>
        <w:tc>
          <w:tcPr>
            <w:tcW w:w="712" w:type="dxa"/>
          </w:tcPr>
          <w:p w:rsidR="00962CEE" w:rsidRDefault="00DA727F">
            <w:pPr>
              <w:pStyle w:val="TableParagraph"/>
              <w:spacing w:before="19"/>
              <w:ind w:left="56" w:right="7"/>
              <w:jc w:val="center"/>
              <w:rPr>
                <w:sz w:val="18"/>
              </w:rPr>
            </w:pPr>
            <w:r>
              <w:rPr>
                <w:sz w:val="18"/>
              </w:rPr>
              <w:t>14,48</w:t>
            </w:r>
          </w:p>
        </w:tc>
      </w:tr>
      <w:tr w:rsidR="00962CEE">
        <w:trPr>
          <w:trHeight w:val="256"/>
        </w:trPr>
        <w:tc>
          <w:tcPr>
            <w:tcW w:w="1556" w:type="dxa"/>
            <w:vMerge/>
            <w:tcBorders>
              <w:top w:val="nil"/>
            </w:tcBorders>
          </w:tcPr>
          <w:p w:rsidR="00962CEE" w:rsidRDefault="00962CEE">
            <w:pPr>
              <w:rPr>
                <w:sz w:val="2"/>
                <w:szCs w:val="2"/>
              </w:rPr>
            </w:pPr>
          </w:p>
        </w:tc>
        <w:tc>
          <w:tcPr>
            <w:tcW w:w="1143" w:type="dxa"/>
          </w:tcPr>
          <w:p w:rsidR="00962CEE" w:rsidRDefault="00DA727F">
            <w:pPr>
              <w:pStyle w:val="TableParagraph"/>
              <w:spacing w:before="7" w:line="229" w:lineRule="exact"/>
              <w:ind w:left="189" w:right="186"/>
              <w:jc w:val="center"/>
              <w:rPr>
                <w:sz w:val="20"/>
              </w:rPr>
            </w:pPr>
            <w:r>
              <w:rPr>
                <w:sz w:val="20"/>
              </w:rPr>
              <w:t>м3/сут</w:t>
            </w:r>
          </w:p>
        </w:tc>
        <w:tc>
          <w:tcPr>
            <w:tcW w:w="711" w:type="dxa"/>
          </w:tcPr>
          <w:p w:rsidR="00962CEE" w:rsidRDefault="00DA727F">
            <w:pPr>
              <w:pStyle w:val="TableParagraph"/>
              <w:spacing w:before="21"/>
              <w:ind w:right="82"/>
              <w:jc w:val="right"/>
              <w:rPr>
                <w:sz w:val="18"/>
              </w:rPr>
            </w:pPr>
            <w:r>
              <w:rPr>
                <w:sz w:val="18"/>
              </w:rPr>
              <w:t>905,82</w:t>
            </w:r>
          </w:p>
        </w:tc>
        <w:tc>
          <w:tcPr>
            <w:tcW w:w="713" w:type="dxa"/>
          </w:tcPr>
          <w:p w:rsidR="00962CEE" w:rsidRDefault="00DA727F">
            <w:pPr>
              <w:pStyle w:val="TableParagraph"/>
              <w:spacing w:before="21"/>
              <w:ind w:left="50" w:right="17"/>
              <w:jc w:val="center"/>
              <w:rPr>
                <w:sz w:val="18"/>
              </w:rPr>
            </w:pPr>
            <w:r>
              <w:rPr>
                <w:sz w:val="18"/>
              </w:rPr>
              <w:t>725,77</w:t>
            </w:r>
          </w:p>
        </w:tc>
        <w:tc>
          <w:tcPr>
            <w:tcW w:w="711" w:type="dxa"/>
          </w:tcPr>
          <w:p w:rsidR="00962CEE" w:rsidRDefault="00DA727F">
            <w:pPr>
              <w:pStyle w:val="TableParagraph"/>
              <w:spacing w:before="21"/>
              <w:ind w:left="53" w:right="23"/>
              <w:jc w:val="center"/>
              <w:rPr>
                <w:sz w:val="18"/>
              </w:rPr>
            </w:pPr>
            <w:r>
              <w:rPr>
                <w:sz w:val="18"/>
              </w:rPr>
              <w:t>728,33</w:t>
            </w:r>
          </w:p>
        </w:tc>
        <w:tc>
          <w:tcPr>
            <w:tcW w:w="710" w:type="dxa"/>
          </w:tcPr>
          <w:p w:rsidR="00962CEE" w:rsidRDefault="00DA727F">
            <w:pPr>
              <w:pStyle w:val="TableParagraph"/>
              <w:spacing w:before="21"/>
              <w:ind w:left="71" w:right="40"/>
              <w:jc w:val="center"/>
              <w:rPr>
                <w:sz w:val="18"/>
              </w:rPr>
            </w:pPr>
            <w:r>
              <w:rPr>
                <w:sz w:val="18"/>
              </w:rPr>
              <w:t>713,79</w:t>
            </w:r>
          </w:p>
        </w:tc>
        <w:tc>
          <w:tcPr>
            <w:tcW w:w="710" w:type="dxa"/>
          </w:tcPr>
          <w:p w:rsidR="00962CEE" w:rsidRDefault="00DA727F">
            <w:pPr>
              <w:pStyle w:val="TableParagraph"/>
              <w:spacing w:before="21"/>
              <w:ind w:left="71" w:right="35"/>
              <w:jc w:val="center"/>
              <w:rPr>
                <w:sz w:val="18"/>
              </w:rPr>
            </w:pPr>
            <w:r>
              <w:rPr>
                <w:sz w:val="18"/>
              </w:rPr>
              <w:t>713,39</w:t>
            </w:r>
          </w:p>
        </w:tc>
        <w:tc>
          <w:tcPr>
            <w:tcW w:w="712" w:type="dxa"/>
          </w:tcPr>
          <w:p w:rsidR="00962CEE" w:rsidRDefault="00DA727F">
            <w:pPr>
              <w:pStyle w:val="TableParagraph"/>
              <w:spacing w:before="21"/>
              <w:ind w:left="50" w:right="15"/>
              <w:jc w:val="center"/>
              <w:rPr>
                <w:sz w:val="18"/>
              </w:rPr>
            </w:pPr>
            <w:r>
              <w:rPr>
                <w:sz w:val="18"/>
              </w:rPr>
              <w:t>699,97</w:t>
            </w:r>
          </w:p>
        </w:tc>
        <w:tc>
          <w:tcPr>
            <w:tcW w:w="710" w:type="dxa"/>
          </w:tcPr>
          <w:p w:rsidR="00962CEE" w:rsidRDefault="00DA727F">
            <w:pPr>
              <w:pStyle w:val="TableParagraph"/>
              <w:spacing w:before="21"/>
              <w:ind w:left="71" w:right="37"/>
              <w:jc w:val="center"/>
              <w:rPr>
                <w:sz w:val="18"/>
              </w:rPr>
            </w:pPr>
            <w:r>
              <w:rPr>
                <w:sz w:val="18"/>
              </w:rPr>
              <w:t>697,28</w:t>
            </w:r>
          </w:p>
        </w:tc>
        <w:tc>
          <w:tcPr>
            <w:tcW w:w="710" w:type="dxa"/>
          </w:tcPr>
          <w:p w:rsidR="00962CEE" w:rsidRDefault="00DA727F">
            <w:pPr>
              <w:pStyle w:val="TableParagraph"/>
              <w:spacing w:before="21"/>
              <w:ind w:left="71" w:right="36"/>
              <w:jc w:val="center"/>
              <w:rPr>
                <w:sz w:val="18"/>
              </w:rPr>
            </w:pPr>
            <w:r>
              <w:rPr>
                <w:sz w:val="18"/>
              </w:rPr>
              <w:t>695,17</w:t>
            </w:r>
          </w:p>
        </w:tc>
        <w:tc>
          <w:tcPr>
            <w:tcW w:w="710" w:type="dxa"/>
          </w:tcPr>
          <w:p w:rsidR="00962CEE" w:rsidRDefault="00DA727F">
            <w:pPr>
              <w:pStyle w:val="TableParagraph"/>
              <w:spacing w:before="21"/>
              <w:ind w:left="71" w:right="30"/>
              <w:jc w:val="center"/>
              <w:rPr>
                <w:sz w:val="18"/>
              </w:rPr>
            </w:pPr>
            <w:r>
              <w:rPr>
                <w:sz w:val="18"/>
              </w:rPr>
              <w:t>672,84</w:t>
            </w:r>
          </w:p>
        </w:tc>
        <w:tc>
          <w:tcPr>
            <w:tcW w:w="712" w:type="dxa"/>
          </w:tcPr>
          <w:p w:rsidR="00962CEE" w:rsidRDefault="00DA727F">
            <w:pPr>
              <w:pStyle w:val="TableParagraph"/>
              <w:spacing w:before="21"/>
              <w:ind w:right="81"/>
              <w:jc w:val="right"/>
              <w:rPr>
                <w:sz w:val="18"/>
              </w:rPr>
            </w:pPr>
            <w:r>
              <w:rPr>
                <w:sz w:val="18"/>
              </w:rPr>
              <w:t>516,94</w:t>
            </w:r>
          </w:p>
        </w:tc>
        <w:tc>
          <w:tcPr>
            <w:tcW w:w="710" w:type="dxa"/>
          </w:tcPr>
          <w:p w:rsidR="00962CEE" w:rsidRDefault="00DA727F">
            <w:pPr>
              <w:pStyle w:val="TableParagraph"/>
              <w:spacing w:before="21"/>
              <w:ind w:left="71" w:right="32"/>
              <w:jc w:val="center"/>
              <w:rPr>
                <w:sz w:val="18"/>
              </w:rPr>
            </w:pPr>
            <w:r>
              <w:rPr>
                <w:sz w:val="18"/>
              </w:rPr>
              <w:t>494,97</w:t>
            </w:r>
          </w:p>
        </w:tc>
        <w:tc>
          <w:tcPr>
            <w:tcW w:w="710" w:type="dxa"/>
          </w:tcPr>
          <w:p w:rsidR="00962CEE" w:rsidRDefault="00DA727F">
            <w:pPr>
              <w:pStyle w:val="TableParagraph"/>
              <w:spacing w:before="21"/>
              <w:ind w:left="71" w:right="32"/>
              <w:jc w:val="center"/>
              <w:rPr>
                <w:sz w:val="18"/>
              </w:rPr>
            </w:pPr>
            <w:r>
              <w:rPr>
                <w:sz w:val="18"/>
              </w:rPr>
              <w:t>478,31</w:t>
            </w:r>
          </w:p>
        </w:tc>
        <w:tc>
          <w:tcPr>
            <w:tcW w:w="710" w:type="dxa"/>
          </w:tcPr>
          <w:p w:rsidR="00962CEE" w:rsidRDefault="00DA727F">
            <w:pPr>
              <w:pStyle w:val="TableParagraph"/>
              <w:spacing w:before="21"/>
              <w:ind w:left="71" w:right="26"/>
              <w:jc w:val="center"/>
              <w:rPr>
                <w:sz w:val="18"/>
              </w:rPr>
            </w:pPr>
            <w:r>
              <w:rPr>
                <w:sz w:val="18"/>
              </w:rPr>
              <w:t>462,77</w:t>
            </w:r>
          </w:p>
        </w:tc>
        <w:tc>
          <w:tcPr>
            <w:tcW w:w="713" w:type="dxa"/>
          </w:tcPr>
          <w:p w:rsidR="00962CEE" w:rsidRDefault="00DA727F">
            <w:pPr>
              <w:pStyle w:val="TableParagraph"/>
              <w:spacing w:before="21"/>
              <w:ind w:left="55" w:right="12"/>
              <w:jc w:val="center"/>
              <w:rPr>
                <w:sz w:val="18"/>
              </w:rPr>
            </w:pPr>
            <w:r>
              <w:rPr>
                <w:sz w:val="18"/>
              </w:rPr>
              <w:t>442,14</w:t>
            </w:r>
          </w:p>
        </w:tc>
        <w:tc>
          <w:tcPr>
            <w:tcW w:w="710" w:type="dxa"/>
          </w:tcPr>
          <w:p w:rsidR="00962CEE" w:rsidRDefault="00DA727F">
            <w:pPr>
              <w:pStyle w:val="TableParagraph"/>
              <w:spacing w:before="21"/>
              <w:ind w:left="71" w:right="29"/>
              <w:jc w:val="center"/>
              <w:rPr>
                <w:sz w:val="18"/>
              </w:rPr>
            </w:pPr>
            <w:r>
              <w:rPr>
                <w:sz w:val="18"/>
              </w:rPr>
              <w:t>446,15</w:t>
            </w:r>
          </w:p>
        </w:tc>
        <w:tc>
          <w:tcPr>
            <w:tcW w:w="710" w:type="dxa"/>
          </w:tcPr>
          <w:p w:rsidR="00962CEE" w:rsidRDefault="00DA727F">
            <w:pPr>
              <w:pStyle w:val="TableParagraph"/>
              <w:spacing w:before="21"/>
              <w:ind w:left="71" w:right="28"/>
              <w:jc w:val="center"/>
              <w:rPr>
                <w:sz w:val="18"/>
              </w:rPr>
            </w:pPr>
            <w:r>
              <w:rPr>
                <w:sz w:val="18"/>
              </w:rPr>
              <w:t>336,61</w:t>
            </w:r>
          </w:p>
        </w:tc>
        <w:tc>
          <w:tcPr>
            <w:tcW w:w="712" w:type="dxa"/>
          </w:tcPr>
          <w:p w:rsidR="00962CEE" w:rsidRDefault="00DA727F">
            <w:pPr>
              <w:pStyle w:val="TableParagraph"/>
              <w:spacing w:before="21"/>
              <w:ind w:left="56" w:right="10"/>
              <w:jc w:val="center"/>
              <w:rPr>
                <w:sz w:val="18"/>
              </w:rPr>
            </w:pPr>
            <w:r>
              <w:rPr>
                <w:sz w:val="18"/>
              </w:rPr>
              <w:t>340,20</w:t>
            </w:r>
          </w:p>
        </w:tc>
      </w:tr>
      <w:tr w:rsidR="00962CEE">
        <w:trPr>
          <w:trHeight w:val="253"/>
        </w:trPr>
        <w:tc>
          <w:tcPr>
            <w:tcW w:w="14783" w:type="dxa"/>
            <w:gridSpan w:val="19"/>
          </w:tcPr>
          <w:p w:rsidR="00962CEE" w:rsidRDefault="00DA727F">
            <w:pPr>
              <w:pStyle w:val="TableParagraph"/>
              <w:spacing w:before="23"/>
              <w:ind w:left="5798" w:right="5760"/>
              <w:jc w:val="center"/>
              <w:rPr>
                <w:b/>
                <w:sz w:val="18"/>
              </w:rPr>
            </w:pPr>
            <w:r>
              <w:rPr>
                <w:b/>
                <w:sz w:val="18"/>
              </w:rPr>
              <w:t>пгт. Лесогорский</w:t>
            </w:r>
          </w:p>
        </w:tc>
      </w:tr>
      <w:tr w:rsidR="00962CEE">
        <w:trPr>
          <w:trHeight w:val="299"/>
        </w:trPr>
        <w:tc>
          <w:tcPr>
            <w:tcW w:w="1556" w:type="dxa"/>
          </w:tcPr>
          <w:p w:rsidR="00962CEE" w:rsidRDefault="00DA727F">
            <w:pPr>
              <w:pStyle w:val="TableParagraph"/>
              <w:spacing w:before="34"/>
              <w:ind w:left="107"/>
              <w:rPr>
                <w:b/>
                <w:sz w:val="20"/>
              </w:rPr>
            </w:pPr>
            <w:r>
              <w:rPr>
                <w:b/>
                <w:sz w:val="20"/>
              </w:rPr>
              <w:t>Отпуск в сеть</w:t>
            </w:r>
          </w:p>
        </w:tc>
        <w:tc>
          <w:tcPr>
            <w:tcW w:w="1143"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10"/>
              <w:rPr>
                <w:sz w:val="20"/>
              </w:rPr>
            </w:pPr>
          </w:p>
          <w:p w:rsidR="00962CEE" w:rsidRDefault="00DA727F">
            <w:pPr>
              <w:pStyle w:val="TableParagraph"/>
              <w:ind w:left="107"/>
              <w:rPr>
                <w:sz w:val="20"/>
              </w:rPr>
            </w:pPr>
            <w:r>
              <w:rPr>
                <w:sz w:val="20"/>
              </w:rPr>
              <w:t>тыс.м3/год</w:t>
            </w:r>
          </w:p>
        </w:tc>
        <w:tc>
          <w:tcPr>
            <w:tcW w:w="711" w:type="dxa"/>
          </w:tcPr>
          <w:p w:rsidR="00962CEE" w:rsidRDefault="00DA727F">
            <w:pPr>
              <w:pStyle w:val="TableParagraph"/>
              <w:spacing w:before="43"/>
              <w:ind w:right="82"/>
              <w:jc w:val="right"/>
              <w:rPr>
                <w:sz w:val="18"/>
              </w:rPr>
            </w:pPr>
            <w:r>
              <w:rPr>
                <w:sz w:val="18"/>
              </w:rPr>
              <w:t>269,56</w:t>
            </w:r>
          </w:p>
        </w:tc>
        <w:tc>
          <w:tcPr>
            <w:tcW w:w="713" w:type="dxa"/>
          </w:tcPr>
          <w:p w:rsidR="00962CEE" w:rsidRDefault="00DA727F">
            <w:pPr>
              <w:pStyle w:val="TableParagraph"/>
              <w:spacing w:before="43"/>
              <w:ind w:left="50" w:right="17"/>
              <w:jc w:val="center"/>
              <w:rPr>
                <w:sz w:val="18"/>
              </w:rPr>
            </w:pPr>
            <w:r>
              <w:rPr>
                <w:sz w:val="18"/>
              </w:rPr>
              <w:t>289,06</w:t>
            </w:r>
          </w:p>
        </w:tc>
        <w:tc>
          <w:tcPr>
            <w:tcW w:w="711" w:type="dxa"/>
          </w:tcPr>
          <w:p w:rsidR="00962CEE" w:rsidRDefault="00DA727F">
            <w:pPr>
              <w:pStyle w:val="TableParagraph"/>
              <w:spacing w:before="43"/>
              <w:ind w:left="53" w:right="23"/>
              <w:jc w:val="center"/>
              <w:rPr>
                <w:sz w:val="18"/>
              </w:rPr>
            </w:pPr>
            <w:r>
              <w:rPr>
                <w:sz w:val="18"/>
              </w:rPr>
              <w:t>270,58</w:t>
            </w:r>
          </w:p>
        </w:tc>
        <w:tc>
          <w:tcPr>
            <w:tcW w:w="710" w:type="dxa"/>
          </w:tcPr>
          <w:p w:rsidR="00962CEE" w:rsidRDefault="00DA727F">
            <w:pPr>
              <w:pStyle w:val="TableParagraph"/>
              <w:spacing w:before="43"/>
              <w:ind w:left="71" w:right="40"/>
              <w:jc w:val="center"/>
              <w:rPr>
                <w:sz w:val="18"/>
              </w:rPr>
            </w:pPr>
            <w:r>
              <w:rPr>
                <w:sz w:val="18"/>
              </w:rPr>
              <w:t>265,07</w:t>
            </w:r>
          </w:p>
        </w:tc>
        <w:tc>
          <w:tcPr>
            <w:tcW w:w="710" w:type="dxa"/>
          </w:tcPr>
          <w:p w:rsidR="00962CEE" w:rsidRDefault="00DA727F">
            <w:pPr>
              <w:pStyle w:val="TableParagraph"/>
              <w:spacing w:before="43"/>
              <w:ind w:left="71" w:right="35"/>
              <w:jc w:val="center"/>
              <w:rPr>
                <w:sz w:val="18"/>
              </w:rPr>
            </w:pPr>
            <w:r>
              <w:rPr>
                <w:sz w:val="18"/>
              </w:rPr>
              <w:t>267,31</w:t>
            </w:r>
          </w:p>
        </w:tc>
        <w:tc>
          <w:tcPr>
            <w:tcW w:w="712" w:type="dxa"/>
          </w:tcPr>
          <w:p w:rsidR="00962CEE" w:rsidRDefault="00DA727F">
            <w:pPr>
              <w:pStyle w:val="TableParagraph"/>
              <w:spacing w:before="43"/>
              <w:ind w:left="50" w:right="15"/>
              <w:jc w:val="center"/>
              <w:rPr>
                <w:sz w:val="18"/>
              </w:rPr>
            </w:pPr>
            <w:r>
              <w:rPr>
                <w:sz w:val="18"/>
              </w:rPr>
              <w:t>262,42</w:t>
            </w:r>
          </w:p>
        </w:tc>
        <w:tc>
          <w:tcPr>
            <w:tcW w:w="710" w:type="dxa"/>
          </w:tcPr>
          <w:p w:rsidR="00962CEE" w:rsidRDefault="00DA727F">
            <w:pPr>
              <w:pStyle w:val="TableParagraph"/>
              <w:spacing w:before="43"/>
              <w:ind w:left="71" w:right="37"/>
              <w:jc w:val="center"/>
              <w:rPr>
                <w:sz w:val="18"/>
              </w:rPr>
            </w:pPr>
            <w:r>
              <w:rPr>
                <w:sz w:val="18"/>
              </w:rPr>
              <w:t>213,90</w:t>
            </w:r>
          </w:p>
        </w:tc>
        <w:tc>
          <w:tcPr>
            <w:tcW w:w="710" w:type="dxa"/>
          </w:tcPr>
          <w:p w:rsidR="00962CEE" w:rsidRDefault="00DA727F">
            <w:pPr>
              <w:pStyle w:val="TableParagraph"/>
              <w:spacing w:before="43"/>
              <w:ind w:left="71" w:right="36"/>
              <w:jc w:val="center"/>
              <w:rPr>
                <w:sz w:val="18"/>
              </w:rPr>
            </w:pPr>
            <w:r>
              <w:rPr>
                <w:sz w:val="18"/>
              </w:rPr>
              <w:t>269,46</w:t>
            </w:r>
          </w:p>
        </w:tc>
        <w:tc>
          <w:tcPr>
            <w:tcW w:w="710" w:type="dxa"/>
          </w:tcPr>
          <w:p w:rsidR="00962CEE" w:rsidRDefault="00DA727F">
            <w:pPr>
              <w:pStyle w:val="TableParagraph"/>
              <w:spacing w:before="43"/>
              <w:ind w:left="71" w:right="30"/>
              <w:jc w:val="center"/>
              <w:rPr>
                <w:sz w:val="18"/>
              </w:rPr>
            </w:pPr>
            <w:r>
              <w:rPr>
                <w:sz w:val="18"/>
              </w:rPr>
              <w:t>268,22</w:t>
            </w:r>
          </w:p>
        </w:tc>
        <w:tc>
          <w:tcPr>
            <w:tcW w:w="712" w:type="dxa"/>
          </w:tcPr>
          <w:p w:rsidR="00962CEE" w:rsidRDefault="00DA727F">
            <w:pPr>
              <w:pStyle w:val="TableParagraph"/>
              <w:spacing w:before="43"/>
              <w:ind w:right="81"/>
              <w:jc w:val="right"/>
              <w:rPr>
                <w:sz w:val="18"/>
              </w:rPr>
            </w:pPr>
            <w:r>
              <w:rPr>
                <w:sz w:val="18"/>
              </w:rPr>
              <w:t>249,62</w:t>
            </w:r>
          </w:p>
        </w:tc>
        <w:tc>
          <w:tcPr>
            <w:tcW w:w="710" w:type="dxa"/>
          </w:tcPr>
          <w:p w:rsidR="00962CEE" w:rsidRDefault="00DA727F">
            <w:pPr>
              <w:pStyle w:val="TableParagraph"/>
              <w:spacing w:before="43"/>
              <w:ind w:left="71" w:right="32"/>
              <w:jc w:val="center"/>
              <w:rPr>
                <w:sz w:val="18"/>
              </w:rPr>
            </w:pPr>
            <w:r>
              <w:rPr>
                <w:sz w:val="18"/>
              </w:rPr>
              <w:t>250,41</w:t>
            </w:r>
          </w:p>
        </w:tc>
        <w:tc>
          <w:tcPr>
            <w:tcW w:w="710" w:type="dxa"/>
          </w:tcPr>
          <w:p w:rsidR="00962CEE" w:rsidRDefault="00DA727F">
            <w:pPr>
              <w:pStyle w:val="TableParagraph"/>
              <w:spacing w:before="43"/>
              <w:ind w:left="71" w:right="32"/>
              <w:jc w:val="center"/>
              <w:rPr>
                <w:sz w:val="18"/>
              </w:rPr>
            </w:pPr>
            <w:r>
              <w:rPr>
                <w:sz w:val="18"/>
              </w:rPr>
              <w:t>263,35</w:t>
            </w:r>
          </w:p>
        </w:tc>
        <w:tc>
          <w:tcPr>
            <w:tcW w:w="710" w:type="dxa"/>
          </w:tcPr>
          <w:p w:rsidR="00962CEE" w:rsidRDefault="00DA727F">
            <w:pPr>
              <w:pStyle w:val="TableParagraph"/>
              <w:spacing w:before="43"/>
              <w:ind w:left="71" w:right="26"/>
              <w:jc w:val="center"/>
              <w:rPr>
                <w:sz w:val="18"/>
              </w:rPr>
            </w:pPr>
            <w:r>
              <w:rPr>
                <w:sz w:val="18"/>
              </w:rPr>
              <w:t>268,62</w:t>
            </w:r>
          </w:p>
        </w:tc>
        <w:tc>
          <w:tcPr>
            <w:tcW w:w="713" w:type="dxa"/>
          </w:tcPr>
          <w:p w:rsidR="00962CEE" w:rsidRDefault="00DA727F">
            <w:pPr>
              <w:pStyle w:val="TableParagraph"/>
              <w:spacing w:before="43"/>
              <w:ind w:left="55" w:right="12"/>
              <w:jc w:val="center"/>
              <w:rPr>
                <w:sz w:val="18"/>
              </w:rPr>
            </w:pPr>
            <w:r>
              <w:rPr>
                <w:sz w:val="18"/>
              </w:rPr>
              <w:t>273,90</w:t>
            </w:r>
          </w:p>
        </w:tc>
        <w:tc>
          <w:tcPr>
            <w:tcW w:w="710" w:type="dxa"/>
          </w:tcPr>
          <w:p w:rsidR="00962CEE" w:rsidRDefault="00DA727F">
            <w:pPr>
              <w:pStyle w:val="TableParagraph"/>
              <w:spacing w:before="43"/>
              <w:ind w:left="71" w:right="29"/>
              <w:jc w:val="center"/>
              <w:rPr>
                <w:sz w:val="18"/>
              </w:rPr>
            </w:pPr>
            <w:r>
              <w:rPr>
                <w:sz w:val="18"/>
              </w:rPr>
              <w:t>279,18</w:t>
            </w:r>
          </w:p>
        </w:tc>
        <w:tc>
          <w:tcPr>
            <w:tcW w:w="710" w:type="dxa"/>
          </w:tcPr>
          <w:p w:rsidR="00962CEE" w:rsidRDefault="00DA727F">
            <w:pPr>
              <w:pStyle w:val="TableParagraph"/>
              <w:spacing w:before="43"/>
              <w:ind w:left="71" w:right="28"/>
              <w:jc w:val="center"/>
              <w:rPr>
                <w:sz w:val="18"/>
              </w:rPr>
            </w:pPr>
            <w:r>
              <w:rPr>
                <w:sz w:val="18"/>
              </w:rPr>
              <w:t>284,45</w:t>
            </w:r>
          </w:p>
        </w:tc>
        <w:tc>
          <w:tcPr>
            <w:tcW w:w="712" w:type="dxa"/>
          </w:tcPr>
          <w:p w:rsidR="00962CEE" w:rsidRDefault="00DA727F">
            <w:pPr>
              <w:pStyle w:val="TableParagraph"/>
              <w:spacing w:before="43"/>
              <w:ind w:left="56" w:right="10"/>
              <w:jc w:val="center"/>
              <w:rPr>
                <w:sz w:val="18"/>
              </w:rPr>
            </w:pPr>
            <w:r>
              <w:rPr>
                <w:sz w:val="18"/>
              </w:rPr>
              <w:t>290,02</w:t>
            </w:r>
          </w:p>
        </w:tc>
      </w:tr>
      <w:tr w:rsidR="00962CEE">
        <w:trPr>
          <w:trHeight w:val="460"/>
        </w:trPr>
        <w:tc>
          <w:tcPr>
            <w:tcW w:w="1556" w:type="dxa"/>
          </w:tcPr>
          <w:p w:rsidR="00962CEE" w:rsidRDefault="00DA727F">
            <w:pPr>
              <w:pStyle w:val="TableParagraph"/>
              <w:spacing w:before="4" w:line="228" w:lineRule="exact"/>
              <w:ind w:left="107"/>
              <w:rPr>
                <w:b/>
                <w:sz w:val="20"/>
              </w:rPr>
            </w:pPr>
            <w:r>
              <w:rPr>
                <w:b/>
                <w:w w:val="95"/>
                <w:sz w:val="20"/>
              </w:rPr>
              <w:t xml:space="preserve">Собственные </w:t>
            </w:r>
            <w:r>
              <w:rPr>
                <w:b/>
                <w:sz w:val="20"/>
              </w:rPr>
              <w:t>нужды</w:t>
            </w:r>
          </w:p>
        </w:tc>
        <w:tc>
          <w:tcPr>
            <w:tcW w:w="1143" w:type="dxa"/>
            <w:vMerge/>
            <w:tcBorders>
              <w:top w:val="nil"/>
            </w:tcBorders>
          </w:tcPr>
          <w:p w:rsidR="00962CEE" w:rsidRDefault="00962CEE">
            <w:pPr>
              <w:rPr>
                <w:sz w:val="2"/>
                <w:szCs w:val="2"/>
              </w:rPr>
            </w:pPr>
          </w:p>
        </w:tc>
        <w:tc>
          <w:tcPr>
            <w:tcW w:w="711" w:type="dxa"/>
          </w:tcPr>
          <w:p w:rsidR="00962CEE" w:rsidRDefault="00DA727F">
            <w:pPr>
              <w:pStyle w:val="TableParagraph"/>
              <w:spacing w:before="122"/>
              <w:ind w:right="125"/>
              <w:jc w:val="right"/>
              <w:rPr>
                <w:sz w:val="18"/>
              </w:rPr>
            </w:pPr>
            <w:r>
              <w:rPr>
                <w:sz w:val="18"/>
              </w:rPr>
              <w:t>35,02</w:t>
            </w:r>
          </w:p>
        </w:tc>
        <w:tc>
          <w:tcPr>
            <w:tcW w:w="713" w:type="dxa"/>
          </w:tcPr>
          <w:p w:rsidR="00962CEE" w:rsidRDefault="00DA727F">
            <w:pPr>
              <w:pStyle w:val="TableParagraph"/>
              <w:spacing w:before="122"/>
              <w:ind w:left="55" w:right="20"/>
              <w:jc w:val="center"/>
              <w:rPr>
                <w:sz w:val="18"/>
              </w:rPr>
            </w:pPr>
            <w:r>
              <w:rPr>
                <w:sz w:val="18"/>
              </w:rPr>
              <w:t>36,92</w:t>
            </w:r>
          </w:p>
        </w:tc>
        <w:tc>
          <w:tcPr>
            <w:tcW w:w="711" w:type="dxa"/>
          </w:tcPr>
          <w:p w:rsidR="00962CEE" w:rsidRDefault="00DA727F">
            <w:pPr>
              <w:pStyle w:val="TableParagraph"/>
              <w:spacing w:before="122"/>
              <w:ind w:left="53" w:right="21"/>
              <w:jc w:val="center"/>
              <w:rPr>
                <w:sz w:val="18"/>
              </w:rPr>
            </w:pPr>
            <w:r>
              <w:rPr>
                <w:sz w:val="18"/>
              </w:rPr>
              <w:t>37,88</w:t>
            </w:r>
          </w:p>
        </w:tc>
        <w:tc>
          <w:tcPr>
            <w:tcW w:w="710" w:type="dxa"/>
          </w:tcPr>
          <w:p w:rsidR="00962CEE" w:rsidRDefault="00DA727F">
            <w:pPr>
              <w:pStyle w:val="TableParagraph"/>
              <w:spacing w:before="122"/>
              <w:ind w:left="71" w:right="38"/>
              <w:jc w:val="center"/>
              <w:rPr>
                <w:sz w:val="18"/>
              </w:rPr>
            </w:pPr>
            <w:r>
              <w:rPr>
                <w:sz w:val="18"/>
              </w:rPr>
              <w:t>34,90</w:t>
            </w:r>
          </w:p>
        </w:tc>
        <w:tc>
          <w:tcPr>
            <w:tcW w:w="710" w:type="dxa"/>
          </w:tcPr>
          <w:p w:rsidR="00962CEE" w:rsidRDefault="00DA727F">
            <w:pPr>
              <w:pStyle w:val="TableParagraph"/>
              <w:spacing w:before="122"/>
              <w:ind w:left="71" w:right="32"/>
              <w:jc w:val="center"/>
              <w:rPr>
                <w:sz w:val="18"/>
              </w:rPr>
            </w:pPr>
            <w:r>
              <w:rPr>
                <w:sz w:val="18"/>
              </w:rPr>
              <w:t>32,60</w:t>
            </w:r>
          </w:p>
        </w:tc>
        <w:tc>
          <w:tcPr>
            <w:tcW w:w="712" w:type="dxa"/>
          </w:tcPr>
          <w:p w:rsidR="00962CEE" w:rsidRDefault="00DA727F">
            <w:pPr>
              <w:pStyle w:val="TableParagraph"/>
              <w:spacing w:before="122"/>
              <w:ind w:left="53" w:right="15"/>
              <w:jc w:val="center"/>
              <w:rPr>
                <w:sz w:val="18"/>
              </w:rPr>
            </w:pPr>
            <w:r>
              <w:rPr>
                <w:sz w:val="18"/>
              </w:rPr>
              <w:t>30,50</w:t>
            </w:r>
          </w:p>
        </w:tc>
        <w:tc>
          <w:tcPr>
            <w:tcW w:w="710" w:type="dxa"/>
          </w:tcPr>
          <w:p w:rsidR="00962CEE" w:rsidRDefault="00DA727F">
            <w:pPr>
              <w:pStyle w:val="TableParagraph"/>
              <w:spacing w:before="122"/>
              <w:ind w:left="71" w:right="35"/>
              <w:jc w:val="center"/>
              <w:rPr>
                <w:sz w:val="18"/>
              </w:rPr>
            </w:pPr>
            <w:r>
              <w:rPr>
                <w:sz w:val="18"/>
              </w:rPr>
              <w:t>26,30</w:t>
            </w:r>
          </w:p>
        </w:tc>
        <w:tc>
          <w:tcPr>
            <w:tcW w:w="710" w:type="dxa"/>
          </w:tcPr>
          <w:p w:rsidR="00962CEE" w:rsidRDefault="00DA727F">
            <w:pPr>
              <w:pStyle w:val="TableParagraph"/>
              <w:spacing w:before="122"/>
              <w:ind w:left="71" w:right="34"/>
              <w:jc w:val="center"/>
              <w:rPr>
                <w:sz w:val="18"/>
              </w:rPr>
            </w:pPr>
            <w:r>
              <w:rPr>
                <w:sz w:val="18"/>
              </w:rPr>
              <w:t>42,68</w:t>
            </w:r>
          </w:p>
        </w:tc>
        <w:tc>
          <w:tcPr>
            <w:tcW w:w="710" w:type="dxa"/>
          </w:tcPr>
          <w:p w:rsidR="00962CEE" w:rsidRDefault="00DA727F">
            <w:pPr>
              <w:pStyle w:val="TableParagraph"/>
              <w:spacing w:before="122"/>
              <w:ind w:left="71" w:right="27"/>
              <w:jc w:val="center"/>
              <w:rPr>
                <w:sz w:val="18"/>
              </w:rPr>
            </w:pPr>
            <w:r>
              <w:rPr>
                <w:sz w:val="18"/>
              </w:rPr>
              <w:t>43,64</w:t>
            </w:r>
          </w:p>
        </w:tc>
        <w:tc>
          <w:tcPr>
            <w:tcW w:w="712" w:type="dxa"/>
          </w:tcPr>
          <w:p w:rsidR="00962CEE" w:rsidRDefault="00DA727F">
            <w:pPr>
              <w:pStyle w:val="TableParagraph"/>
              <w:spacing w:before="122"/>
              <w:ind w:right="124"/>
              <w:jc w:val="right"/>
              <w:rPr>
                <w:sz w:val="18"/>
              </w:rPr>
            </w:pPr>
            <w:r>
              <w:rPr>
                <w:sz w:val="18"/>
              </w:rPr>
              <w:t>44,60</w:t>
            </w:r>
          </w:p>
        </w:tc>
        <w:tc>
          <w:tcPr>
            <w:tcW w:w="710" w:type="dxa"/>
          </w:tcPr>
          <w:p w:rsidR="00962CEE" w:rsidRDefault="00DA727F">
            <w:pPr>
              <w:pStyle w:val="TableParagraph"/>
              <w:spacing w:before="122"/>
              <w:ind w:left="71" w:right="30"/>
              <w:jc w:val="center"/>
              <w:rPr>
                <w:sz w:val="18"/>
              </w:rPr>
            </w:pPr>
            <w:r>
              <w:rPr>
                <w:sz w:val="18"/>
              </w:rPr>
              <w:t>45,56</w:t>
            </w:r>
          </w:p>
        </w:tc>
        <w:tc>
          <w:tcPr>
            <w:tcW w:w="710" w:type="dxa"/>
          </w:tcPr>
          <w:p w:rsidR="00962CEE" w:rsidRDefault="00DA727F">
            <w:pPr>
              <w:pStyle w:val="TableParagraph"/>
              <w:spacing w:before="122"/>
              <w:ind w:left="71" w:right="29"/>
              <w:jc w:val="center"/>
              <w:rPr>
                <w:sz w:val="18"/>
              </w:rPr>
            </w:pPr>
            <w:r>
              <w:rPr>
                <w:sz w:val="18"/>
              </w:rPr>
              <w:t>46,52</w:t>
            </w:r>
          </w:p>
        </w:tc>
        <w:tc>
          <w:tcPr>
            <w:tcW w:w="710" w:type="dxa"/>
          </w:tcPr>
          <w:p w:rsidR="00962CEE" w:rsidRDefault="00DA727F">
            <w:pPr>
              <w:pStyle w:val="TableParagraph"/>
              <w:spacing w:before="122"/>
              <w:ind w:left="71" w:right="23"/>
              <w:jc w:val="center"/>
              <w:rPr>
                <w:sz w:val="18"/>
              </w:rPr>
            </w:pPr>
            <w:r>
              <w:rPr>
                <w:sz w:val="18"/>
              </w:rPr>
              <w:t>47,48</w:t>
            </w:r>
          </w:p>
        </w:tc>
        <w:tc>
          <w:tcPr>
            <w:tcW w:w="713" w:type="dxa"/>
          </w:tcPr>
          <w:p w:rsidR="00962CEE" w:rsidRDefault="00DA727F">
            <w:pPr>
              <w:pStyle w:val="TableParagraph"/>
              <w:spacing w:before="122"/>
              <w:ind w:left="55" w:right="10"/>
              <w:jc w:val="center"/>
              <w:rPr>
                <w:sz w:val="18"/>
              </w:rPr>
            </w:pPr>
            <w:r>
              <w:rPr>
                <w:sz w:val="18"/>
              </w:rPr>
              <w:t>48,44</w:t>
            </w:r>
          </w:p>
        </w:tc>
        <w:tc>
          <w:tcPr>
            <w:tcW w:w="710" w:type="dxa"/>
          </w:tcPr>
          <w:p w:rsidR="00962CEE" w:rsidRDefault="00DA727F">
            <w:pPr>
              <w:pStyle w:val="TableParagraph"/>
              <w:spacing w:before="122"/>
              <w:ind w:left="71" w:right="27"/>
              <w:jc w:val="center"/>
              <w:rPr>
                <w:sz w:val="18"/>
              </w:rPr>
            </w:pPr>
            <w:r>
              <w:rPr>
                <w:sz w:val="18"/>
              </w:rPr>
              <w:t>49,40</w:t>
            </w:r>
          </w:p>
        </w:tc>
        <w:tc>
          <w:tcPr>
            <w:tcW w:w="710" w:type="dxa"/>
          </w:tcPr>
          <w:p w:rsidR="00962CEE" w:rsidRDefault="00DA727F">
            <w:pPr>
              <w:pStyle w:val="TableParagraph"/>
              <w:spacing w:before="122"/>
              <w:ind w:left="71" w:right="26"/>
              <w:jc w:val="center"/>
              <w:rPr>
                <w:sz w:val="18"/>
              </w:rPr>
            </w:pPr>
            <w:r>
              <w:rPr>
                <w:sz w:val="18"/>
              </w:rPr>
              <w:t>50,36</w:t>
            </w:r>
          </w:p>
        </w:tc>
        <w:tc>
          <w:tcPr>
            <w:tcW w:w="712" w:type="dxa"/>
          </w:tcPr>
          <w:p w:rsidR="00962CEE" w:rsidRDefault="00DA727F">
            <w:pPr>
              <w:pStyle w:val="TableParagraph"/>
              <w:spacing w:before="122"/>
              <w:ind w:left="56" w:right="7"/>
              <w:jc w:val="center"/>
              <w:rPr>
                <w:sz w:val="18"/>
              </w:rPr>
            </w:pPr>
            <w:r>
              <w:rPr>
                <w:sz w:val="18"/>
              </w:rPr>
              <w:t>51,38</w:t>
            </w:r>
          </w:p>
        </w:tc>
      </w:tr>
      <w:tr w:rsidR="00962CEE">
        <w:trPr>
          <w:trHeight w:val="690"/>
        </w:trPr>
        <w:tc>
          <w:tcPr>
            <w:tcW w:w="1556" w:type="dxa"/>
          </w:tcPr>
          <w:p w:rsidR="00962CEE" w:rsidRDefault="00DA727F">
            <w:pPr>
              <w:pStyle w:val="TableParagraph"/>
              <w:spacing w:line="230" w:lineRule="exact"/>
              <w:ind w:left="107" w:right="535"/>
              <w:rPr>
                <w:b/>
                <w:sz w:val="20"/>
              </w:rPr>
            </w:pPr>
            <w:r>
              <w:rPr>
                <w:b/>
                <w:sz w:val="20"/>
              </w:rPr>
              <w:t>Общий полезный</w:t>
            </w:r>
            <w:r>
              <w:rPr>
                <w:b/>
                <w:w w:val="99"/>
                <w:sz w:val="20"/>
              </w:rPr>
              <w:t xml:space="preserve"> </w:t>
            </w:r>
            <w:r>
              <w:rPr>
                <w:b/>
                <w:sz w:val="20"/>
              </w:rPr>
              <w:t>отпуск</w:t>
            </w:r>
          </w:p>
        </w:tc>
        <w:tc>
          <w:tcPr>
            <w:tcW w:w="1143" w:type="dxa"/>
            <w:vMerge/>
            <w:tcBorders>
              <w:top w:val="nil"/>
            </w:tcBorders>
          </w:tcPr>
          <w:p w:rsidR="00962CEE" w:rsidRDefault="00962CEE">
            <w:pPr>
              <w:rPr>
                <w:sz w:val="2"/>
                <w:szCs w:val="2"/>
              </w:rPr>
            </w:pPr>
          </w:p>
        </w:tc>
        <w:tc>
          <w:tcPr>
            <w:tcW w:w="711" w:type="dxa"/>
          </w:tcPr>
          <w:p w:rsidR="00962CEE" w:rsidRDefault="00962CEE">
            <w:pPr>
              <w:pStyle w:val="TableParagraph"/>
              <w:spacing w:before="7"/>
              <w:rPr>
                <w:sz w:val="20"/>
              </w:rPr>
            </w:pPr>
          </w:p>
          <w:p w:rsidR="00962CEE" w:rsidRDefault="00DA727F">
            <w:pPr>
              <w:pStyle w:val="TableParagraph"/>
              <w:ind w:right="82"/>
              <w:jc w:val="right"/>
              <w:rPr>
                <w:sz w:val="18"/>
              </w:rPr>
            </w:pPr>
            <w:r>
              <w:rPr>
                <w:sz w:val="18"/>
              </w:rPr>
              <w:t>133,85</w:t>
            </w:r>
          </w:p>
        </w:tc>
        <w:tc>
          <w:tcPr>
            <w:tcW w:w="713" w:type="dxa"/>
          </w:tcPr>
          <w:p w:rsidR="00962CEE" w:rsidRDefault="00962CEE">
            <w:pPr>
              <w:pStyle w:val="TableParagraph"/>
              <w:spacing w:before="7"/>
              <w:rPr>
                <w:sz w:val="20"/>
              </w:rPr>
            </w:pPr>
          </w:p>
          <w:p w:rsidR="00962CEE" w:rsidRDefault="00DA727F">
            <w:pPr>
              <w:pStyle w:val="TableParagraph"/>
              <w:ind w:left="50" w:right="17"/>
              <w:jc w:val="center"/>
              <w:rPr>
                <w:sz w:val="18"/>
              </w:rPr>
            </w:pPr>
            <w:r>
              <w:rPr>
                <w:sz w:val="18"/>
              </w:rPr>
              <w:t>137,21</w:t>
            </w:r>
          </w:p>
        </w:tc>
        <w:tc>
          <w:tcPr>
            <w:tcW w:w="711" w:type="dxa"/>
          </w:tcPr>
          <w:p w:rsidR="00962CEE" w:rsidRDefault="00962CEE">
            <w:pPr>
              <w:pStyle w:val="TableParagraph"/>
              <w:spacing w:before="7"/>
              <w:rPr>
                <w:sz w:val="20"/>
              </w:rPr>
            </w:pPr>
          </w:p>
          <w:p w:rsidR="00962CEE" w:rsidRDefault="00DA727F">
            <w:pPr>
              <w:pStyle w:val="TableParagraph"/>
              <w:ind w:left="53" w:right="23"/>
              <w:jc w:val="center"/>
              <w:rPr>
                <w:sz w:val="18"/>
              </w:rPr>
            </w:pPr>
            <w:r>
              <w:rPr>
                <w:sz w:val="18"/>
              </w:rPr>
              <w:t>140,78</w:t>
            </w:r>
          </w:p>
        </w:tc>
        <w:tc>
          <w:tcPr>
            <w:tcW w:w="710" w:type="dxa"/>
          </w:tcPr>
          <w:p w:rsidR="00962CEE" w:rsidRDefault="00962CEE">
            <w:pPr>
              <w:pStyle w:val="TableParagraph"/>
              <w:spacing w:before="7"/>
              <w:rPr>
                <w:sz w:val="20"/>
              </w:rPr>
            </w:pPr>
          </w:p>
          <w:p w:rsidR="00962CEE" w:rsidRDefault="00DA727F">
            <w:pPr>
              <w:pStyle w:val="TableParagraph"/>
              <w:ind w:left="71" w:right="40"/>
              <w:jc w:val="center"/>
              <w:rPr>
                <w:sz w:val="18"/>
              </w:rPr>
            </w:pPr>
            <w:r>
              <w:rPr>
                <w:sz w:val="18"/>
              </w:rPr>
              <w:t>144,35</w:t>
            </w:r>
          </w:p>
        </w:tc>
        <w:tc>
          <w:tcPr>
            <w:tcW w:w="710" w:type="dxa"/>
          </w:tcPr>
          <w:p w:rsidR="00962CEE" w:rsidRDefault="00962CEE">
            <w:pPr>
              <w:pStyle w:val="TableParagraph"/>
              <w:spacing w:before="7"/>
              <w:rPr>
                <w:sz w:val="20"/>
              </w:rPr>
            </w:pPr>
          </w:p>
          <w:p w:rsidR="00962CEE" w:rsidRDefault="00DA727F">
            <w:pPr>
              <w:pStyle w:val="TableParagraph"/>
              <w:ind w:left="71" w:right="35"/>
              <w:jc w:val="center"/>
              <w:rPr>
                <w:sz w:val="18"/>
              </w:rPr>
            </w:pPr>
            <w:r>
              <w:rPr>
                <w:sz w:val="18"/>
              </w:rPr>
              <w:t>147,92</w:t>
            </w:r>
          </w:p>
        </w:tc>
        <w:tc>
          <w:tcPr>
            <w:tcW w:w="712" w:type="dxa"/>
          </w:tcPr>
          <w:p w:rsidR="00962CEE" w:rsidRDefault="00962CEE">
            <w:pPr>
              <w:pStyle w:val="TableParagraph"/>
              <w:spacing w:before="7"/>
              <w:rPr>
                <w:sz w:val="20"/>
              </w:rPr>
            </w:pPr>
          </w:p>
          <w:p w:rsidR="00962CEE" w:rsidRDefault="00DA727F">
            <w:pPr>
              <w:pStyle w:val="TableParagraph"/>
              <w:ind w:left="50" w:right="15"/>
              <w:jc w:val="center"/>
              <w:rPr>
                <w:sz w:val="18"/>
              </w:rPr>
            </w:pPr>
            <w:r>
              <w:rPr>
                <w:sz w:val="18"/>
              </w:rPr>
              <w:t>151,48</w:t>
            </w:r>
          </w:p>
        </w:tc>
        <w:tc>
          <w:tcPr>
            <w:tcW w:w="710" w:type="dxa"/>
          </w:tcPr>
          <w:p w:rsidR="00962CEE" w:rsidRDefault="00962CEE">
            <w:pPr>
              <w:pStyle w:val="TableParagraph"/>
              <w:spacing w:before="7"/>
              <w:rPr>
                <w:sz w:val="20"/>
              </w:rPr>
            </w:pPr>
          </w:p>
          <w:p w:rsidR="00962CEE" w:rsidRDefault="00DA727F">
            <w:pPr>
              <w:pStyle w:val="TableParagraph"/>
              <w:ind w:left="71" w:right="37"/>
              <w:jc w:val="center"/>
              <w:rPr>
                <w:sz w:val="18"/>
              </w:rPr>
            </w:pPr>
            <w:r>
              <w:rPr>
                <w:sz w:val="18"/>
              </w:rPr>
              <w:t>155,05</w:t>
            </w:r>
          </w:p>
        </w:tc>
        <w:tc>
          <w:tcPr>
            <w:tcW w:w="710" w:type="dxa"/>
          </w:tcPr>
          <w:p w:rsidR="00962CEE" w:rsidRDefault="00962CEE">
            <w:pPr>
              <w:pStyle w:val="TableParagraph"/>
              <w:spacing w:before="7"/>
              <w:rPr>
                <w:sz w:val="20"/>
              </w:rPr>
            </w:pPr>
          </w:p>
          <w:p w:rsidR="00962CEE" w:rsidRDefault="00DA727F">
            <w:pPr>
              <w:pStyle w:val="TableParagraph"/>
              <w:ind w:left="71" w:right="36"/>
              <w:jc w:val="center"/>
              <w:rPr>
                <w:sz w:val="18"/>
              </w:rPr>
            </w:pPr>
            <w:r>
              <w:rPr>
                <w:sz w:val="18"/>
              </w:rPr>
              <w:t>158,62</w:t>
            </w:r>
          </w:p>
        </w:tc>
        <w:tc>
          <w:tcPr>
            <w:tcW w:w="710" w:type="dxa"/>
          </w:tcPr>
          <w:p w:rsidR="00962CEE" w:rsidRDefault="00962CEE">
            <w:pPr>
              <w:pStyle w:val="TableParagraph"/>
              <w:spacing w:before="7"/>
              <w:rPr>
                <w:sz w:val="20"/>
              </w:rPr>
            </w:pPr>
          </w:p>
          <w:p w:rsidR="00962CEE" w:rsidRDefault="00DA727F">
            <w:pPr>
              <w:pStyle w:val="TableParagraph"/>
              <w:ind w:left="71" w:right="30"/>
              <w:jc w:val="center"/>
              <w:rPr>
                <w:sz w:val="18"/>
              </w:rPr>
            </w:pPr>
            <w:r>
              <w:rPr>
                <w:sz w:val="18"/>
              </w:rPr>
              <w:t>162,19</w:t>
            </w:r>
          </w:p>
        </w:tc>
        <w:tc>
          <w:tcPr>
            <w:tcW w:w="712" w:type="dxa"/>
          </w:tcPr>
          <w:p w:rsidR="00962CEE" w:rsidRDefault="00962CEE">
            <w:pPr>
              <w:pStyle w:val="TableParagraph"/>
              <w:spacing w:before="7"/>
              <w:rPr>
                <w:sz w:val="20"/>
              </w:rPr>
            </w:pPr>
          </w:p>
          <w:p w:rsidR="00962CEE" w:rsidRDefault="00DA727F">
            <w:pPr>
              <w:pStyle w:val="TableParagraph"/>
              <w:ind w:right="81"/>
              <w:jc w:val="right"/>
              <w:rPr>
                <w:sz w:val="18"/>
              </w:rPr>
            </w:pPr>
            <w:r>
              <w:rPr>
                <w:sz w:val="18"/>
              </w:rPr>
              <w:t>165,75</w:t>
            </w:r>
          </w:p>
        </w:tc>
        <w:tc>
          <w:tcPr>
            <w:tcW w:w="710" w:type="dxa"/>
          </w:tcPr>
          <w:p w:rsidR="00962CEE" w:rsidRDefault="00962CEE">
            <w:pPr>
              <w:pStyle w:val="TableParagraph"/>
              <w:spacing w:before="7"/>
              <w:rPr>
                <w:sz w:val="20"/>
              </w:rPr>
            </w:pPr>
          </w:p>
          <w:p w:rsidR="00962CEE" w:rsidRDefault="00DA727F">
            <w:pPr>
              <w:pStyle w:val="TableParagraph"/>
              <w:ind w:left="71" w:right="32"/>
              <w:jc w:val="center"/>
              <w:rPr>
                <w:sz w:val="18"/>
              </w:rPr>
            </w:pPr>
            <w:r>
              <w:rPr>
                <w:sz w:val="18"/>
              </w:rPr>
              <w:t>169,32</w:t>
            </w:r>
          </w:p>
        </w:tc>
        <w:tc>
          <w:tcPr>
            <w:tcW w:w="710" w:type="dxa"/>
          </w:tcPr>
          <w:p w:rsidR="00962CEE" w:rsidRDefault="00962CEE">
            <w:pPr>
              <w:pStyle w:val="TableParagraph"/>
              <w:spacing w:before="7"/>
              <w:rPr>
                <w:sz w:val="20"/>
              </w:rPr>
            </w:pPr>
          </w:p>
          <w:p w:rsidR="00962CEE" w:rsidRDefault="00DA727F">
            <w:pPr>
              <w:pStyle w:val="TableParagraph"/>
              <w:ind w:left="71" w:right="32"/>
              <w:jc w:val="center"/>
              <w:rPr>
                <w:sz w:val="18"/>
              </w:rPr>
            </w:pPr>
            <w:r>
              <w:rPr>
                <w:sz w:val="18"/>
              </w:rPr>
              <w:t>180,56</w:t>
            </w:r>
          </w:p>
        </w:tc>
        <w:tc>
          <w:tcPr>
            <w:tcW w:w="710" w:type="dxa"/>
          </w:tcPr>
          <w:p w:rsidR="00962CEE" w:rsidRDefault="00962CEE">
            <w:pPr>
              <w:pStyle w:val="TableParagraph"/>
              <w:spacing w:before="7"/>
              <w:rPr>
                <w:sz w:val="20"/>
              </w:rPr>
            </w:pPr>
          </w:p>
          <w:p w:rsidR="00962CEE" w:rsidRDefault="00DA727F">
            <w:pPr>
              <w:pStyle w:val="TableParagraph"/>
              <w:ind w:left="71" w:right="26"/>
              <w:jc w:val="center"/>
              <w:rPr>
                <w:sz w:val="18"/>
              </w:rPr>
            </w:pPr>
            <w:r>
              <w:rPr>
                <w:sz w:val="18"/>
              </w:rPr>
              <w:t>184,12</w:t>
            </w:r>
          </w:p>
        </w:tc>
        <w:tc>
          <w:tcPr>
            <w:tcW w:w="713" w:type="dxa"/>
          </w:tcPr>
          <w:p w:rsidR="00962CEE" w:rsidRDefault="00962CEE">
            <w:pPr>
              <w:pStyle w:val="TableParagraph"/>
              <w:spacing w:before="7"/>
              <w:rPr>
                <w:sz w:val="20"/>
              </w:rPr>
            </w:pPr>
          </w:p>
          <w:p w:rsidR="00962CEE" w:rsidRDefault="00DA727F">
            <w:pPr>
              <w:pStyle w:val="TableParagraph"/>
              <w:ind w:left="55" w:right="12"/>
              <w:jc w:val="center"/>
              <w:rPr>
                <w:sz w:val="18"/>
              </w:rPr>
            </w:pPr>
            <w:r>
              <w:rPr>
                <w:sz w:val="18"/>
              </w:rPr>
              <w:t>187,69</w:t>
            </w:r>
          </w:p>
        </w:tc>
        <w:tc>
          <w:tcPr>
            <w:tcW w:w="710" w:type="dxa"/>
          </w:tcPr>
          <w:p w:rsidR="00962CEE" w:rsidRDefault="00962CEE">
            <w:pPr>
              <w:pStyle w:val="TableParagraph"/>
              <w:spacing w:before="7"/>
              <w:rPr>
                <w:sz w:val="20"/>
              </w:rPr>
            </w:pPr>
          </w:p>
          <w:p w:rsidR="00962CEE" w:rsidRDefault="00DA727F">
            <w:pPr>
              <w:pStyle w:val="TableParagraph"/>
              <w:ind w:left="71" w:right="29"/>
              <w:jc w:val="center"/>
              <w:rPr>
                <w:sz w:val="18"/>
              </w:rPr>
            </w:pPr>
            <w:r>
              <w:rPr>
                <w:sz w:val="18"/>
              </w:rPr>
              <w:t>191,26</w:t>
            </w:r>
          </w:p>
        </w:tc>
        <w:tc>
          <w:tcPr>
            <w:tcW w:w="710" w:type="dxa"/>
          </w:tcPr>
          <w:p w:rsidR="00962CEE" w:rsidRDefault="00962CEE">
            <w:pPr>
              <w:pStyle w:val="TableParagraph"/>
              <w:spacing w:before="7"/>
              <w:rPr>
                <w:sz w:val="20"/>
              </w:rPr>
            </w:pPr>
          </w:p>
          <w:p w:rsidR="00962CEE" w:rsidRDefault="00DA727F">
            <w:pPr>
              <w:pStyle w:val="TableParagraph"/>
              <w:ind w:left="71" w:right="28"/>
              <w:jc w:val="center"/>
              <w:rPr>
                <w:sz w:val="18"/>
              </w:rPr>
            </w:pPr>
            <w:r>
              <w:rPr>
                <w:sz w:val="18"/>
              </w:rPr>
              <w:t>194,83</w:t>
            </w:r>
          </w:p>
        </w:tc>
        <w:tc>
          <w:tcPr>
            <w:tcW w:w="712" w:type="dxa"/>
          </w:tcPr>
          <w:p w:rsidR="00962CEE" w:rsidRDefault="00962CEE">
            <w:pPr>
              <w:pStyle w:val="TableParagraph"/>
              <w:spacing w:before="7"/>
              <w:rPr>
                <w:sz w:val="20"/>
              </w:rPr>
            </w:pPr>
          </w:p>
          <w:p w:rsidR="00962CEE" w:rsidRDefault="00DA727F">
            <w:pPr>
              <w:pStyle w:val="TableParagraph"/>
              <w:ind w:left="56" w:right="10"/>
              <w:jc w:val="center"/>
              <w:rPr>
                <w:sz w:val="18"/>
              </w:rPr>
            </w:pPr>
            <w:r>
              <w:rPr>
                <w:sz w:val="18"/>
              </w:rPr>
              <w:t>198,59</w:t>
            </w:r>
          </w:p>
        </w:tc>
      </w:tr>
      <w:tr w:rsidR="00962CEE">
        <w:trPr>
          <w:trHeight w:val="253"/>
        </w:trPr>
        <w:tc>
          <w:tcPr>
            <w:tcW w:w="1556" w:type="dxa"/>
            <w:vMerge w:val="restart"/>
          </w:tcPr>
          <w:p w:rsidR="00962CEE" w:rsidRDefault="00DA727F">
            <w:pPr>
              <w:pStyle w:val="TableParagraph"/>
              <w:spacing w:before="161"/>
              <w:ind w:left="107" w:right="591"/>
              <w:rPr>
                <w:b/>
                <w:sz w:val="20"/>
              </w:rPr>
            </w:pPr>
            <w:r>
              <w:rPr>
                <w:b/>
                <w:sz w:val="20"/>
              </w:rPr>
              <w:t>Потери в сетях</w:t>
            </w:r>
          </w:p>
        </w:tc>
        <w:tc>
          <w:tcPr>
            <w:tcW w:w="1143" w:type="dxa"/>
            <w:vMerge/>
            <w:tcBorders>
              <w:top w:val="nil"/>
            </w:tcBorders>
          </w:tcPr>
          <w:p w:rsidR="00962CEE" w:rsidRDefault="00962CEE">
            <w:pPr>
              <w:rPr>
                <w:sz w:val="2"/>
                <w:szCs w:val="2"/>
              </w:rPr>
            </w:pPr>
          </w:p>
        </w:tc>
        <w:tc>
          <w:tcPr>
            <w:tcW w:w="711" w:type="dxa"/>
          </w:tcPr>
          <w:p w:rsidR="00962CEE" w:rsidRDefault="00DA727F">
            <w:pPr>
              <w:pStyle w:val="TableParagraph"/>
              <w:spacing w:before="19"/>
              <w:ind w:right="82"/>
              <w:jc w:val="right"/>
              <w:rPr>
                <w:sz w:val="18"/>
              </w:rPr>
            </w:pPr>
            <w:r>
              <w:rPr>
                <w:sz w:val="18"/>
              </w:rPr>
              <w:t>100,69</w:t>
            </w:r>
          </w:p>
        </w:tc>
        <w:tc>
          <w:tcPr>
            <w:tcW w:w="713" w:type="dxa"/>
          </w:tcPr>
          <w:p w:rsidR="00962CEE" w:rsidRDefault="00DA727F">
            <w:pPr>
              <w:pStyle w:val="TableParagraph"/>
              <w:spacing w:before="19"/>
              <w:ind w:left="55" w:right="20"/>
              <w:jc w:val="center"/>
              <w:rPr>
                <w:sz w:val="18"/>
              </w:rPr>
            </w:pPr>
            <w:r>
              <w:rPr>
                <w:sz w:val="18"/>
              </w:rPr>
              <w:t>80,43</w:t>
            </w:r>
          </w:p>
        </w:tc>
        <w:tc>
          <w:tcPr>
            <w:tcW w:w="711" w:type="dxa"/>
          </w:tcPr>
          <w:p w:rsidR="00962CEE" w:rsidRDefault="00DA727F">
            <w:pPr>
              <w:pStyle w:val="TableParagraph"/>
              <w:spacing w:before="19"/>
              <w:ind w:left="53" w:right="21"/>
              <w:jc w:val="center"/>
              <w:rPr>
                <w:sz w:val="18"/>
              </w:rPr>
            </w:pPr>
            <w:r>
              <w:rPr>
                <w:sz w:val="18"/>
              </w:rPr>
              <w:t>80,72</w:t>
            </w:r>
          </w:p>
        </w:tc>
        <w:tc>
          <w:tcPr>
            <w:tcW w:w="710" w:type="dxa"/>
          </w:tcPr>
          <w:p w:rsidR="00962CEE" w:rsidRDefault="00DA727F">
            <w:pPr>
              <w:pStyle w:val="TableParagraph"/>
              <w:spacing w:before="19"/>
              <w:ind w:left="71" w:right="38"/>
              <w:jc w:val="center"/>
              <w:rPr>
                <w:sz w:val="18"/>
              </w:rPr>
            </w:pPr>
            <w:r>
              <w:rPr>
                <w:sz w:val="18"/>
              </w:rPr>
              <w:t>79,11</w:t>
            </w:r>
          </w:p>
        </w:tc>
        <w:tc>
          <w:tcPr>
            <w:tcW w:w="710" w:type="dxa"/>
          </w:tcPr>
          <w:p w:rsidR="00962CEE" w:rsidRDefault="00DA727F">
            <w:pPr>
              <w:pStyle w:val="TableParagraph"/>
              <w:spacing w:before="19"/>
              <w:ind w:left="71" w:right="32"/>
              <w:jc w:val="center"/>
              <w:rPr>
                <w:sz w:val="18"/>
              </w:rPr>
            </w:pPr>
            <w:r>
              <w:rPr>
                <w:sz w:val="18"/>
              </w:rPr>
              <w:t>79,06</w:t>
            </w:r>
          </w:p>
        </w:tc>
        <w:tc>
          <w:tcPr>
            <w:tcW w:w="712" w:type="dxa"/>
          </w:tcPr>
          <w:p w:rsidR="00962CEE" w:rsidRDefault="00DA727F">
            <w:pPr>
              <w:pStyle w:val="TableParagraph"/>
              <w:spacing w:before="19"/>
              <w:ind w:left="53" w:right="15"/>
              <w:jc w:val="center"/>
              <w:rPr>
                <w:sz w:val="18"/>
              </w:rPr>
            </w:pPr>
            <w:r>
              <w:rPr>
                <w:sz w:val="18"/>
              </w:rPr>
              <w:t>77,57</w:t>
            </w:r>
          </w:p>
        </w:tc>
        <w:tc>
          <w:tcPr>
            <w:tcW w:w="710" w:type="dxa"/>
          </w:tcPr>
          <w:p w:rsidR="00962CEE" w:rsidRDefault="00DA727F">
            <w:pPr>
              <w:pStyle w:val="TableParagraph"/>
              <w:spacing w:before="19"/>
              <w:ind w:left="71" w:right="35"/>
              <w:jc w:val="center"/>
              <w:rPr>
                <w:sz w:val="18"/>
              </w:rPr>
            </w:pPr>
            <w:r>
              <w:rPr>
                <w:sz w:val="18"/>
              </w:rPr>
              <w:t>77,28</w:t>
            </w:r>
          </w:p>
        </w:tc>
        <w:tc>
          <w:tcPr>
            <w:tcW w:w="710" w:type="dxa"/>
          </w:tcPr>
          <w:p w:rsidR="00962CEE" w:rsidRDefault="00DA727F">
            <w:pPr>
              <w:pStyle w:val="TableParagraph"/>
              <w:spacing w:before="19"/>
              <w:ind w:left="71" w:right="34"/>
              <w:jc w:val="center"/>
              <w:rPr>
                <w:sz w:val="18"/>
              </w:rPr>
            </w:pPr>
            <w:r>
              <w:rPr>
                <w:sz w:val="18"/>
              </w:rPr>
              <w:t>77,04</w:t>
            </w:r>
          </w:p>
        </w:tc>
        <w:tc>
          <w:tcPr>
            <w:tcW w:w="710" w:type="dxa"/>
          </w:tcPr>
          <w:p w:rsidR="00962CEE" w:rsidRDefault="00DA727F">
            <w:pPr>
              <w:pStyle w:val="TableParagraph"/>
              <w:spacing w:before="19"/>
              <w:ind w:left="71" w:right="27"/>
              <w:jc w:val="center"/>
              <w:rPr>
                <w:sz w:val="18"/>
              </w:rPr>
            </w:pPr>
            <w:r>
              <w:rPr>
                <w:sz w:val="18"/>
              </w:rPr>
              <w:t>74,57</w:t>
            </w:r>
          </w:p>
        </w:tc>
        <w:tc>
          <w:tcPr>
            <w:tcW w:w="712" w:type="dxa"/>
          </w:tcPr>
          <w:p w:rsidR="00962CEE" w:rsidRDefault="00DA727F">
            <w:pPr>
              <w:pStyle w:val="TableParagraph"/>
              <w:spacing w:before="19"/>
              <w:ind w:right="124"/>
              <w:jc w:val="right"/>
              <w:rPr>
                <w:sz w:val="18"/>
              </w:rPr>
            </w:pPr>
            <w:r>
              <w:rPr>
                <w:sz w:val="18"/>
              </w:rPr>
              <w:t>57,29</w:t>
            </w:r>
          </w:p>
        </w:tc>
        <w:tc>
          <w:tcPr>
            <w:tcW w:w="710" w:type="dxa"/>
          </w:tcPr>
          <w:p w:rsidR="00962CEE" w:rsidRDefault="00DA727F">
            <w:pPr>
              <w:pStyle w:val="TableParagraph"/>
              <w:spacing w:before="19"/>
              <w:ind w:left="71" w:right="30"/>
              <w:jc w:val="center"/>
              <w:rPr>
                <w:sz w:val="18"/>
              </w:rPr>
            </w:pPr>
            <w:r>
              <w:rPr>
                <w:sz w:val="18"/>
              </w:rPr>
              <w:t>54,86</w:t>
            </w:r>
          </w:p>
        </w:tc>
        <w:tc>
          <w:tcPr>
            <w:tcW w:w="710" w:type="dxa"/>
          </w:tcPr>
          <w:p w:rsidR="00962CEE" w:rsidRDefault="00DA727F">
            <w:pPr>
              <w:pStyle w:val="TableParagraph"/>
              <w:spacing w:before="19"/>
              <w:ind w:left="71" w:right="29"/>
              <w:jc w:val="center"/>
              <w:rPr>
                <w:sz w:val="18"/>
              </w:rPr>
            </w:pPr>
            <w:r>
              <w:rPr>
                <w:sz w:val="18"/>
              </w:rPr>
              <w:t>53,01</w:t>
            </w:r>
          </w:p>
        </w:tc>
        <w:tc>
          <w:tcPr>
            <w:tcW w:w="710" w:type="dxa"/>
          </w:tcPr>
          <w:p w:rsidR="00962CEE" w:rsidRDefault="00DA727F">
            <w:pPr>
              <w:pStyle w:val="TableParagraph"/>
              <w:spacing w:before="19"/>
              <w:ind w:left="71" w:right="23"/>
              <w:jc w:val="center"/>
              <w:rPr>
                <w:sz w:val="18"/>
              </w:rPr>
            </w:pPr>
            <w:r>
              <w:rPr>
                <w:sz w:val="18"/>
              </w:rPr>
              <w:t>51,29</w:t>
            </w:r>
          </w:p>
        </w:tc>
        <w:tc>
          <w:tcPr>
            <w:tcW w:w="713" w:type="dxa"/>
          </w:tcPr>
          <w:p w:rsidR="00962CEE" w:rsidRDefault="00DA727F">
            <w:pPr>
              <w:pStyle w:val="TableParagraph"/>
              <w:spacing w:before="19"/>
              <w:ind w:left="55" w:right="10"/>
              <w:jc w:val="center"/>
              <w:rPr>
                <w:sz w:val="18"/>
              </w:rPr>
            </w:pPr>
            <w:r>
              <w:rPr>
                <w:sz w:val="18"/>
              </w:rPr>
              <w:t>49,00</w:t>
            </w:r>
          </w:p>
        </w:tc>
        <w:tc>
          <w:tcPr>
            <w:tcW w:w="710" w:type="dxa"/>
          </w:tcPr>
          <w:p w:rsidR="00962CEE" w:rsidRDefault="00DA727F">
            <w:pPr>
              <w:pStyle w:val="TableParagraph"/>
              <w:spacing w:before="19"/>
              <w:ind w:left="71" w:right="27"/>
              <w:jc w:val="center"/>
              <w:rPr>
                <w:sz w:val="18"/>
              </w:rPr>
            </w:pPr>
            <w:r>
              <w:rPr>
                <w:sz w:val="18"/>
              </w:rPr>
              <w:t>49,44</w:t>
            </w:r>
          </w:p>
        </w:tc>
        <w:tc>
          <w:tcPr>
            <w:tcW w:w="710" w:type="dxa"/>
          </w:tcPr>
          <w:p w:rsidR="00962CEE" w:rsidRDefault="00DA727F">
            <w:pPr>
              <w:pStyle w:val="TableParagraph"/>
              <w:spacing w:before="19"/>
              <w:ind w:left="71" w:right="26"/>
              <w:jc w:val="center"/>
              <w:rPr>
                <w:sz w:val="18"/>
              </w:rPr>
            </w:pPr>
            <w:r>
              <w:rPr>
                <w:sz w:val="18"/>
              </w:rPr>
              <w:t>37,30</w:t>
            </w:r>
          </w:p>
        </w:tc>
        <w:tc>
          <w:tcPr>
            <w:tcW w:w="712" w:type="dxa"/>
          </w:tcPr>
          <w:p w:rsidR="00962CEE" w:rsidRDefault="00DA727F">
            <w:pPr>
              <w:pStyle w:val="TableParagraph"/>
              <w:spacing w:before="19"/>
              <w:ind w:left="56" w:right="7"/>
              <w:jc w:val="center"/>
              <w:rPr>
                <w:sz w:val="18"/>
              </w:rPr>
            </w:pPr>
            <w:r>
              <w:rPr>
                <w:sz w:val="18"/>
              </w:rPr>
              <w:t>37,70</w:t>
            </w:r>
          </w:p>
        </w:tc>
      </w:tr>
      <w:tr w:rsidR="00962CEE">
        <w:trPr>
          <w:trHeight w:val="257"/>
        </w:trPr>
        <w:tc>
          <w:tcPr>
            <w:tcW w:w="1556" w:type="dxa"/>
            <w:vMerge/>
            <w:tcBorders>
              <w:top w:val="nil"/>
            </w:tcBorders>
          </w:tcPr>
          <w:p w:rsidR="00962CEE" w:rsidRDefault="00962CEE">
            <w:pPr>
              <w:rPr>
                <w:sz w:val="2"/>
                <w:szCs w:val="2"/>
              </w:rPr>
            </w:pPr>
          </w:p>
        </w:tc>
        <w:tc>
          <w:tcPr>
            <w:tcW w:w="1143" w:type="dxa"/>
          </w:tcPr>
          <w:p w:rsidR="00962CEE" w:rsidRDefault="00DA727F">
            <w:pPr>
              <w:pStyle w:val="TableParagraph"/>
              <w:spacing w:before="8" w:line="229" w:lineRule="exact"/>
              <w:ind w:left="6"/>
              <w:jc w:val="center"/>
              <w:rPr>
                <w:sz w:val="20"/>
              </w:rPr>
            </w:pPr>
            <w:r>
              <w:rPr>
                <w:w w:val="99"/>
                <w:sz w:val="20"/>
              </w:rPr>
              <w:t>%</w:t>
            </w:r>
          </w:p>
        </w:tc>
        <w:tc>
          <w:tcPr>
            <w:tcW w:w="711" w:type="dxa"/>
          </w:tcPr>
          <w:p w:rsidR="00962CEE" w:rsidRDefault="00DA727F">
            <w:pPr>
              <w:pStyle w:val="TableParagraph"/>
              <w:spacing w:before="21"/>
              <w:ind w:right="125"/>
              <w:jc w:val="right"/>
              <w:rPr>
                <w:sz w:val="18"/>
              </w:rPr>
            </w:pPr>
            <w:r>
              <w:rPr>
                <w:sz w:val="18"/>
              </w:rPr>
              <w:t>37,35</w:t>
            </w:r>
          </w:p>
        </w:tc>
        <w:tc>
          <w:tcPr>
            <w:tcW w:w="713" w:type="dxa"/>
          </w:tcPr>
          <w:p w:rsidR="00962CEE" w:rsidRDefault="00DA727F">
            <w:pPr>
              <w:pStyle w:val="TableParagraph"/>
              <w:spacing w:before="21"/>
              <w:ind w:left="55" w:right="20"/>
              <w:jc w:val="center"/>
              <w:rPr>
                <w:sz w:val="18"/>
              </w:rPr>
            </w:pPr>
            <w:r>
              <w:rPr>
                <w:sz w:val="18"/>
              </w:rPr>
              <w:t>27,83</w:t>
            </w:r>
          </w:p>
        </w:tc>
        <w:tc>
          <w:tcPr>
            <w:tcW w:w="711" w:type="dxa"/>
          </w:tcPr>
          <w:p w:rsidR="00962CEE" w:rsidRDefault="00DA727F">
            <w:pPr>
              <w:pStyle w:val="TableParagraph"/>
              <w:spacing w:before="21"/>
              <w:ind w:left="53" w:right="21"/>
              <w:jc w:val="center"/>
              <w:rPr>
                <w:sz w:val="18"/>
              </w:rPr>
            </w:pPr>
            <w:r>
              <w:rPr>
                <w:sz w:val="18"/>
              </w:rPr>
              <w:t>27,73</w:t>
            </w:r>
          </w:p>
        </w:tc>
        <w:tc>
          <w:tcPr>
            <w:tcW w:w="710" w:type="dxa"/>
          </w:tcPr>
          <w:p w:rsidR="00962CEE" w:rsidRDefault="00DA727F">
            <w:pPr>
              <w:pStyle w:val="TableParagraph"/>
              <w:spacing w:before="21"/>
              <w:ind w:left="71" w:right="38"/>
              <w:jc w:val="center"/>
              <w:rPr>
                <w:sz w:val="18"/>
              </w:rPr>
            </w:pPr>
            <w:r>
              <w:rPr>
                <w:sz w:val="18"/>
              </w:rPr>
              <w:t>26,63</w:t>
            </w:r>
          </w:p>
        </w:tc>
        <w:tc>
          <w:tcPr>
            <w:tcW w:w="710" w:type="dxa"/>
          </w:tcPr>
          <w:p w:rsidR="00962CEE" w:rsidRDefault="00DA727F">
            <w:pPr>
              <w:pStyle w:val="TableParagraph"/>
              <w:spacing w:before="21"/>
              <w:ind w:left="71" w:right="32"/>
              <w:jc w:val="center"/>
              <w:rPr>
                <w:sz w:val="18"/>
              </w:rPr>
            </w:pPr>
            <w:r>
              <w:rPr>
                <w:sz w:val="18"/>
              </w:rPr>
              <w:t>24,53</w:t>
            </w:r>
          </w:p>
        </w:tc>
        <w:tc>
          <w:tcPr>
            <w:tcW w:w="712" w:type="dxa"/>
          </w:tcPr>
          <w:p w:rsidR="00962CEE" w:rsidRDefault="00DA727F">
            <w:pPr>
              <w:pStyle w:val="TableParagraph"/>
              <w:spacing w:before="21"/>
              <w:ind w:left="53" w:right="15"/>
              <w:jc w:val="center"/>
              <w:rPr>
                <w:sz w:val="18"/>
              </w:rPr>
            </w:pPr>
            <w:r>
              <w:rPr>
                <w:sz w:val="18"/>
              </w:rPr>
              <w:t>24,43</w:t>
            </w:r>
          </w:p>
        </w:tc>
        <w:tc>
          <w:tcPr>
            <w:tcW w:w="710" w:type="dxa"/>
          </w:tcPr>
          <w:p w:rsidR="00962CEE" w:rsidRDefault="00DA727F">
            <w:pPr>
              <w:pStyle w:val="TableParagraph"/>
              <w:spacing w:before="21"/>
              <w:ind w:left="71" w:right="35"/>
              <w:jc w:val="center"/>
              <w:rPr>
                <w:sz w:val="18"/>
              </w:rPr>
            </w:pPr>
            <w:r>
              <w:rPr>
                <w:sz w:val="18"/>
              </w:rPr>
              <w:t>24,33</w:t>
            </w:r>
          </w:p>
        </w:tc>
        <w:tc>
          <w:tcPr>
            <w:tcW w:w="710" w:type="dxa"/>
          </w:tcPr>
          <w:p w:rsidR="00962CEE" w:rsidRDefault="00DA727F">
            <w:pPr>
              <w:pStyle w:val="TableParagraph"/>
              <w:spacing w:before="21"/>
              <w:ind w:left="71" w:right="34"/>
              <w:jc w:val="center"/>
              <w:rPr>
                <w:sz w:val="18"/>
              </w:rPr>
            </w:pPr>
            <w:r>
              <w:rPr>
                <w:sz w:val="18"/>
              </w:rPr>
              <w:t>19,23</w:t>
            </w:r>
          </w:p>
        </w:tc>
        <w:tc>
          <w:tcPr>
            <w:tcW w:w="710" w:type="dxa"/>
          </w:tcPr>
          <w:p w:rsidR="00962CEE" w:rsidRDefault="00DA727F">
            <w:pPr>
              <w:pStyle w:val="TableParagraph"/>
              <w:spacing w:before="21"/>
              <w:ind w:left="71" w:right="27"/>
              <w:jc w:val="center"/>
              <w:rPr>
                <w:sz w:val="18"/>
              </w:rPr>
            </w:pPr>
            <w:r>
              <w:rPr>
                <w:sz w:val="18"/>
              </w:rPr>
              <w:t>13,13</w:t>
            </w:r>
          </w:p>
        </w:tc>
        <w:tc>
          <w:tcPr>
            <w:tcW w:w="712" w:type="dxa"/>
          </w:tcPr>
          <w:p w:rsidR="00962CEE" w:rsidRDefault="00DA727F">
            <w:pPr>
              <w:pStyle w:val="TableParagraph"/>
              <w:spacing w:before="21"/>
              <w:ind w:right="124"/>
              <w:jc w:val="right"/>
              <w:rPr>
                <w:sz w:val="18"/>
              </w:rPr>
            </w:pPr>
            <w:r>
              <w:rPr>
                <w:sz w:val="18"/>
              </w:rPr>
              <w:t>13,03</w:t>
            </w:r>
          </w:p>
        </w:tc>
        <w:tc>
          <w:tcPr>
            <w:tcW w:w="710" w:type="dxa"/>
          </w:tcPr>
          <w:p w:rsidR="00962CEE" w:rsidRDefault="00DA727F">
            <w:pPr>
              <w:pStyle w:val="TableParagraph"/>
              <w:spacing w:before="21"/>
              <w:ind w:left="71" w:right="30"/>
              <w:jc w:val="center"/>
              <w:rPr>
                <w:sz w:val="18"/>
              </w:rPr>
            </w:pPr>
            <w:r>
              <w:rPr>
                <w:sz w:val="18"/>
              </w:rPr>
              <w:t>12,93</w:t>
            </w:r>
          </w:p>
        </w:tc>
        <w:tc>
          <w:tcPr>
            <w:tcW w:w="710" w:type="dxa"/>
          </w:tcPr>
          <w:p w:rsidR="00962CEE" w:rsidRDefault="00DA727F">
            <w:pPr>
              <w:pStyle w:val="TableParagraph"/>
              <w:spacing w:before="21"/>
              <w:ind w:left="71" w:right="29"/>
              <w:jc w:val="center"/>
              <w:rPr>
                <w:sz w:val="18"/>
              </w:rPr>
            </w:pPr>
            <w:r>
              <w:rPr>
                <w:sz w:val="18"/>
              </w:rPr>
              <w:t>12,83</w:t>
            </w:r>
          </w:p>
        </w:tc>
        <w:tc>
          <w:tcPr>
            <w:tcW w:w="710" w:type="dxa"/>
          </w:tcPr>
          <w:p w:rsidR="00962CEE" w:rsidRDefault="00DA727F">
            <w:pPr>
              <w:pStyle w:val="TableParagraph"/>
              <w:spacing w:before="21"/>
              <w:ind w:left="71" w:right="23"/>
              <w:jc w:val="center"/>
              <w:rPr>
                <w:sz w:val="18"/>
              </w:rPr>
            </w:pPr>
            <w:r>
              <w:rPr>
                <w:sz w:val="18"/>
              </w:rPr>
              <w:t>12,73</w:t>
            </w:r>
          </w:p>
        </w:tc>
        <w:tc>
          <w:tcPr>
            <w:tcW w:w="713" w:type="dxa"/>
          </w:tcPr>
          <w:p w:rsidR="00962CEE" w:rsidRDefault="00DA727F">
            <w:pPr>
              <w:pStyle w:val="TableParagraph"/>
              <w:spacing w:before="21"/>
              <w:ind w:left="55" w:right="10"/>
              <w:jc w:val="center"/>
              <w:rPr>
                <w:sz w:val="18"/>
              </w:rPr>
            </w:pPr>
            <w:r>
              <w:rPr>
                <w:sz w:val="18"/>
              </w:rPr>
              <w:t>12,63</w:t>
            </w:r>
          </w:p>
        </w:tc>
        <w:tc>
          <w:tcPr>
            <w:tcW w:w="710" w:type="dxa"/>
          </w:tcPr>
          <w:p w:rsidR="00962CEE" w:rsidRDefault="00DA727F">
            <w:pPr>
              <w:pStyle w:val="TableParagraph"/>
              <w:spacing w:before="21"/>
              <w:ind w:left="71" w:right="27"/>
              <w:jc w:val="center"/>
              <w:rPr>
                <w:sz w:val="18"/>
              </w:rPr>
            </w:pPr>
            <w:r>
              <w:rPr>
                <w:sz w:val="18"/>
              </w:rPr>
              <w:t>12,53</w:t>
            </w:r>
          </w:p>
        </w:tc>
        <w:tc>
          <w:tcPr>
            <w:tcW w:w="710" w:type="dxa"/>
          </w:tcPr>
          <w:p w:rsidR="00962CEE" w:rsidRDefault="00DA727F">
            <w:pPr>
              <w:pStyle w:val="TableParagraph"/>
              <w:spacing w:before="21"/>
              <w:ind w:left="71" w:right="26"/>
              <w:jc w:val="center"/>
              <w:rPr>
                <w:sz w:val="18"/>
              </w:rPr>
            </w:pPr>
            <w:r>
              <w:rPr>
                <w:sz w:val="18"/>
              </w:rPr>
              <w:t>12,43</w:t>
            </w:r>
          </w:p>
        </w:tc>
        <w:tc>
          <w:tcPr>
            <w:tcW w:w="712" w:type="dxa"/>
          </w:tcPr>
          <w:p w:rsidR="00962CEE" w:rsidRDefault="00DA727F">
            <w:pPr>
              <w:pStyle w:val="TableParagraph"/>
              <w:spacing w:before="21"/>
              <w:ind w:left="56" w:right="7"/>
              <w:jc w:val="center"/>
              <w:rPr>
                <w:sz w:val="18"/>
              </w:rPr>
            </w:pPr>
            <w:r>
              <w:rPr>
                <w:sz w:val="18"/>
              </w:rPr>
              <w:t>12,33</w:t>
            </w:r>
          </w:p>
        </w:tc>
      </w:tr>
      <w:tr w:rsidR="00962CEE">
        <w:trPr>
          <w:trHeight w:val="253"/>
        </w:trPr>
        <w:tc>
          <w:tcPr>
            <w:tcW w:w="1556" w:type="dxa"/>
            <w:vMerge/>
            <w:tcBorders>
              <w:top w:val="nil"/>
            </w:tcBorders>
          </w:tcPr>
          <w:p w:rsidR="00962CEE" w:rsidRDefault="00962CEE">
            <w:pPr>
              <w:rPr>
                <w:sz w:val="2"/>
                <w:szCs w:val="2"/>
              </w:rPr>
            </w:pPr>
          </w:p>
        </w:tc>
        <w:tc>
          <w:tcPr>
            <w:tcW w:w="1143" w:type="dxa"/>
          </w:tcPr>
          <w:p w:rsidR="00962CEE" w:rsidRDefault="00DA727F">
            <w:pPr>
              <w:pStyle w:val="TableParagraph"/>
              <w:spacing w:before="5" w:line="229" w:lineRule="exact"/>
              <w:ind w:left="189" w:right="186"/>
              <w:jc w:val="center"/>
              <w:rPr>
                <w:sz w:val="20"/>
              </w:rPr>
            </w:pPr>
            <w:r>
              <w:rPr>
                <w:sz w:val="20"/>
              </w:rPr>
              <w:t>м3/сут</w:t>
            </w:r>
          </w:p>
        </w:tc>
        <w:tc>
          <w:tcPr>
            <w:tcW w:w="711" w:type="dxa"/>
          </w:tcPr>
          <w:p w:rsidR="00962CEE" w:rsidRDefault="00DA727F">
            <w:pPr>
              <w:pStyle w:val="TableParagraph"/>
              <w:spacing w:before="19"/>
              <w:ind w:right="82"/>
              <w:jc w:val="right"/>
              <w:rPr>
                <w:sz w:val="18"/>
              </w:rPr>
            </w:pPr>
            <w:r>
              <w:rPr>
                <w:sz w:val="18"/>
              </w:rPr>
              <w:t>275,87</w:t>
            </w:r>
          </w:p>
        </w:tc>
        <w:tc>
          <w:tcPr>
            <w:tcW w:w="713" w:type="dxa"/>
          </w:tcPr>
          <w:p w:rsidR="00962CEE" w:rsidRDefault="00DA727F">
            <w:pPr>
              <w:pStyle w:val="TableParagraph"/>
              <w:spacing w:before="19"/>
              <w:ind w:left="50" w:right="17"/>
              <w:jc w:val="center"/>
              <w:rPr>
                <w:sz w:val="18"/>
              </w:rPr>
            </w:pPr>
            <w:r>
              <w:rPr>
                <w:sz w:val="18"/>
              </w:rPr>
              <w:t>220,36</w:t>
            </w:r>
          </w:p>
        </w:tc>
        <w:tc>
          <w:tcPr>
            <w:tcW w:w="711" w:type="dxa"/>
          </w:tcPr>
          <w:p w:rsidR="00962CEE" w:rsidRDefault="00DA727F">
            <w:pPr>
              <w:pStyle w:val="TableParagraph"/>
              <w:spacing w:before="19"/>
              <w:ind w:left="53" w:right="23"/>
              <w:jc w:val="center"/>
              <w:rPr>
                <w:sz w:val="18"/>
              </w:rPr>
            </w:pPr>
            <w:r>
              <w:rPr>
                <w:sz w:val="18"/>
              </w:rPr>
              <w:t>221,14</w:t>
            </w:r>
          </w:p>
        </w:tc>
        <w:tc>
          <w:tcPr>
            <w:tcW w:w="710" w:type="dxa"/>
          </w:tcPr>
          <w:p w:rsidR="00962CEE" w:rsidRDefault="00DA727F">
            <w:pPr>
              <w:pStyle w:val="TableParagraph"/>
              <w:spacing w:before="19"/>
              <w:ind w:left="71" w:right="40"/>
              <w:jc w:val="center"/>
              <w:rPr>
                <w:sz w:val="18"/>
              </w:rPr>
            </w:pPr>
            <w:r>
              <w:rPr>
                <w:sz w:val="18"/>
              </w:rPr>
              <w:t>216,73</w:t>
            </w:r>
          </w:p>
        </w:tc>
        <w:tc>
          <w:tcPr>
            <w:tcW w:w="710" w:type="dxa"/>
          </w:tcPr>
          <w:p w:rsidR="00962CEE" w:rsidRDefault="00DA727F">
            <w:pPr>
              <w:pStyle w:val="TableParagraph"/>
              <w:spacing w:before="19"/>
              <w:ind w:left="71" w:right="35"/>
              <w:jc w:val="center"/>
              <w:rPr>
                <w:sz w:val="18"/>
              </w:rPr>
            </w:pPr>
            <w:r>
              <w:rPr>
                <w:sz w:val="18"/>
              </w:rPr>
              <w:t>216,61</w:t>
            </w:r>
          </w:p>
        </w:tc>
        <w:tc>
          <w:tcPr>
            <w:tcW w:w="712" w:type="dxa"/>
          </w:tcPr>
          <w:p w:rsidR="00962CEE" w:rsidRDefault="00DA727F">
            <w:pPr>
              <w:pStyle w:val="TableParagraph"/>
              <w:spacing w:before="19"/>
              <w:ind w:left="50" w:right="15"/>
              <w:jc w:val="center"/>
              <w:rPr>
                <w:sz w:val="18"/>
              </w:rPr>
            </w:pPr>
            <w:r>
              <w:rPr>
                <w:sz w:val="18"/>
              </w:rPr>
              <w:t>212,53</w:t>
            </w:r>
          </w:p>
        </w:tc>
        <w:tc>
          <w:tcPr>
            <w:tcW w:w="710" w:type="dxa"/>
          </w:tcPr>
          <w:p w:rsidR="00962CEE" w:rsidRDefault="00DA727F">
            <w:pPr>
              <w:pStyle w:val="TableParagraph"/>
              <w:spacing w:before="19"/>
              <w:ind w:left="71" w:right="37"/>
              <w:jc w:val="center"/>
              <w:rPr>
                <w:sz w:val="18"/>
              </w:rPr>
            </w:pPr>
            <w:r>
              <w:rPr>
                <w:sz w:val="18"/>
              </w:rPr>
              <w:t>211,71</w:t>
            </w:r>
          </w:p>
        </w:tc>
        <w:tc>
          <w:tcPr>
            <w:tcW w:w="710" w:type="dxa"/>
          </w:tcPr>
          <w:p w:rsidR="00962CEE" w:rsidRDefault="00DA727F">
            <w:pPr>
              <w:pStyle w:val="TableParagraph"/>
              <w:spacing w:before="19"/>
              <w:ind w:left="71" w:right="36"/>
              <w:jc w:val="center"/>
              <w:rPr>
                <w:sz w:val="18"/>
              </w:rPr>
            </w:pPr>
            <w:r>
              <w:rPr>
                <w:sz w:val="18"/>
              </w:rPr>
              <w:t>211,07</w:t>
            </w:r>
          </w:p>
        </w:tc>
        <w:tc>
          <w:tcPr>
            <w:tcW w:w="710" w:type="dxa"/>
          </w:tcPr>
          <w:p w:rsidR="00962CEE" w:rsidRDefault="00DA727F">
            <w:pPr>
              <w:pStyle w:val="TableParagraph"/>
              <w:spacing w:before="19"/>
              <w:ind w:left="71" w:right="30"/>
              <w:jc w:val="center"/>
              <w:rPr>
                <w:sz w:val="18"/>
              </w:rPr>
            </w:pPr>
            <w:r>
              <w:rPr>
                <w:sz w:val="18"/>
              </w:rPr>
              <w:t>204,29</w:t>
            </w:r>
          </w:p>
        </w:tc>
        <w:tc>
          <w:tcPr>
            <w:tcW w:w="712" w:type="dxa"/>
          </w:tcPr>
          <w:p w:rsidR="00962CEE" w:rsidRDefault="00DA727F">
            <w:pPr>
              <w:pStyle w:val="TableParagraph"/>
              <w:spacing w:before="19"/>
              <w:ind w:right="81"/>
              <w:jc w:val="right"/>
              <w:rPr>
                <w:sz w:val="18"/>
              </w:rPr>
            </w:pPr>
            <w:r>
              <w:rPr>
                <w:sz w:val="18"/>
              </w:rPr>
              <w:t>156,96</w:t>
            </w:r>
          </w:p>
        </w:tc>
        <w:tc>
          <w:tcPr>
            <w:tcW w:w="710" w:type="dxa"/>
          </w:tcPr>
          <w:p w:rsidR="00962CEE" w:rsidRDefault="00DA727F">
            <w:pPr>
              <w:pStyle w:val="TableParagraph"/>
              <w:spacing w:before="19"/>
              <w:ind w:left="71" w:right="32"/>
              <w:jc w:val="center"/>
              <w:rPr>
                <w:sz w:val="18"/>
              </w:rPr>
            </w:pPr>
            <w:r>
              <w:rPr>
                <w:sz w:val="18"/>
              </w:rPr>
              <w:t>150,29</w:t>
            </w:r>
          </w:p>
        </w:tc>
        <w:tc>
          <w:tcPr>
            <w:tcW w:w="710" w:type="dxa"/>
          </w:tcPr>
          <w:p w:rsidR="00962CEE" w:rsidRDefault="00DA727F">
            <w:pPr>
              <w:pStyle w:val="TableParagraph"/>
              <w:spacing w:before="19"/>
              <w:ind w:left="71" w:right="32"/>
              <w:jc w:val="center"/>
              <w:rPr>
                <w:sz w:val="18"/>
              </w:rPr>
            </w:pPr>
            <w:r>
              <w:rPr>
                <w:sz w:val="18"/>
              </w:rPr>
              <w:t>145,23</w:t>
            </w:r>
          </w:p>
        </w:tc>
        <w:tc>
          <w:tcPr>
            <w:tcW w:w="710" w:type="dxa"/>
          </w:tcPr>
          <w:p w:rsidR="00962CEE" w:rsidRDefault="00DA727F">
            <w:pPr>
              <w:pStyle w:val="TableParagraph"/>
              <w:spacing w:before="19"/>
              <w:ind w:left="71" w:right="26"/>
              <w:jc w:val="center"/>
              <w:rPr>
                <w:sz w:val="18"/>
              </w:rPr>
            </w:pPr>
            <w:r>
              <w:rPr>
                <w:sz w:val="18"/>
              </w:rPr>
              <w:t>140,51</w:t>
            </w:r>
          </w:p>
        </w:tc>
        <w:tc>
          <w:tcPr>
            <w:tcW w:w="713" w:type="dxa"/>
          </w:tcPr>
          <w:p w:rsidR="00962CEE" w:rsidRDefault="00DA727F">
            <w:pPr>
              <w:pStyle w:val="TableParagraph"/>
              <w:spacing w:before="19"/>
              <w:ind w:left="55" w:right="12"/>
              <w:jc w:val="center"/>
              <w:rPr>
                <w:sz w:val="18"/>
              </w:rPr>
            </w:pPr>
            <w:r>
              <w:rPr>
                <w:sz w:val="18"/>
              </w:rPr>
              <w:t>134,25</w:t>
            </w:r>
          </w:p>
        </w:tc>
        <w:tc>
          <w:tcPr>
            <w:tcW w:w="710" w:type="dxa"/>
          </w:tcPr>
          <w:p w:rsidR="00962CEE" w:rsidRDefault="00DA727F">
            <w:pPr>
              <w:pStyle w:val="TableParagraph"/>
              <w:spacing w:before="19"/>
              <w:ind w:left="71" w:right="29"/>
              <w:jc w:val="center"/>
              <w:rPr>
                <w:sz w:val="18"/>
              </w:rPr>
            </w:pPr>
            <w:r>
              <w:rPr>
                <w:sz w:val="18"/>
              </w:rPr>
              <w:t>135,46</w:t>
            </w:r>
          </w:p>
        </w:tc>
        <w:tc>
          <w:tcPr>
            <w:tcW w:w="710" w:type="dxa"/>
          </w:tcPr>
          <w:p w:rsidR="00962CEE" w:rsidRDefault="00DA727F">
            <w:pPr>
              <w:pStyle w:val="TableParagraph"/>
              <w:spacing w:before="19"/>
              <w:ind w:left="71" w:right="28"/>
              <w:jc w:val="center"/>
              <w:rPr>
                <w:sz w:val="18"/>
              </w:rPr>
            </w:pPr>
            <w:r>
              <w:rPr>
                <w:sz w:val="18"/>
              </w:rPr>
              <w:t>102,20</w:t>
            </w:r>
          </w:p>
        </w:tc>
        <w:tc>
          <w:tcPr>
            <w:tcW w:w="712" w:type="dxa"/>
          </w:tcPr>
          <w:p w:rsidR="00962CEE" w:rsidRDefault="00DA727F">
            <w:pPr>
              <w:pStyle w:val="TableParagraph"/>
              <w:spacing w:before="19"/>
              <w:ind w:left="56" w:right="10"/>
              <w:jc w:val="center"/>
              <w:rPr>
                <w:sz w:val="18"/>
              </w:rPr>
            </w:pPr>
            <w:r>
              <w:rPr>
                <w:sz w:val="18"/>
              </w:rPr>
              <w:t>103,30</w:t>
            </w:r>
          </w:p>
        </w:tc>
      </w:tr>
      <w:tr w:rsidR="00962CEE">
        <w:trPr>
          <w:trHeight w:val="256"/>
        </w:trPr>
        <w:tc>
          <w:tcPr>
            <w:tcW w:w="14783" w:type="dxa"/>
            <w:gridSpan w:val="19"/>
          </w:tcPr>
          <w:p w:rsidR="00962CEE" w:rsidRDefault="00DA727F">
            <w:pPr>
              <w:pStyle w:val="TableParagraph"/>
              <w:spacing w:before="23"/>
              <w:ind w:left="5798" w:right="5764"/>
              <w:jc w:val="center"/>
              <w:rPr>
                <w:b/>
                <w:sz w:val="18"/>
              </w:rPr>
            </w:pPr>
            <w:r>
              <w:rPr>
                <w:b/>
                <w:sz w:val="18"/>
              </w:rPr>
              <w:t>п. Лесогорский "Старый"</w:t>
            </w:r>
          </w:p>
        </w:tc>
      </w:tr>
      <w:tr w:rsidR="00962CEE">
        <w:trPr>
          <w:trHeight w:val="254"/>
        </w:trPr>
        <w:tc>
          <w:tcPr>
            <w:tcW w:w="1556" w:type="dxa"/>
          </w:tcPr>
          <w:p w:rsidR="00962CEE" w:rsidRDefault="00DA727F">
            <w:pPr>
              <w:pStyle w:val="TableParagraph"/>
              <w:spacing w:before="10" w:line="224" w:lineRule="exact"/>
              <w:ind w:left="107"/>
              <w:rPr>
                <w:b/>
                <w:sz w:val="20"/>
              </w:rPr>
            </w:pPr>
            <w:r>
              <w:rPr>
                <w:b/>
                <w:sz w:val="20"/>
              </w:rPr>
              <w:t>Отпуск в сеть</w:t>
            </w:r>
          </w:p>
        </w:tc>
        <w:tc>
          <w:tcPr>
            <w:tcW w:w="1143" w:type="dxa"/>
            <w:vMerge w:val="restart"/>
          </w:tcPr>
          <w:p w:rsidR="00962CEE" w:rsidRDefault="00962CEE">
            <w:pPr>
              <w:pStyle w:val="TableParagraph"/>
              <w:spacing w:before="11"/>
            </w:pPr>
          </w:p>
          <w:p w:rsidR="00962CEE" w:rsidRDefault="00DA727F">
            <w:pPr>
              <w:pStyle w:val="TableParagraph"/>
              <w:ind w:left="107"/>
              <w:rPr>
                <w:sz w:val="20"/>
              </w:rPr>
            </w:pPr>
            <w:r>
              <w:rPr>
                <w:sz w:val="20"/>
              </w:rPr>
              <w:t>тыс.м3/год</w:t>
            </w:r>
          </w:p>
        </w:tc>
        <w:tc>
          <w:tcPr>
            <w:tcW w:w="711" w:type="dxa"/>
          </w:tcPr>
          <w:p w:rsidR="00962CEE" w:rsidRDefault="00DA727F">
            <w:pPr>
              <w:pStyle w:val="TableParagraph"/>
              <w:spacing w:before="19"/>
              <w:ind w:left="212"/>
              <w:rPr>
                <w:sz w:val="18"/>
              </w:rPr>
            </w:pPr>
            <w:r>
              <w:rPr>
                <w:sz w:val="18"/>
              </w:rPr>
              <w:t>9,40</w:t>
            </w:r>
          </w:p>
        </w:tc>
        <w:tc>
          <w:tcPr>
            <w:tcW w:w="713" w:type="dxa"/>
          </w:tcPr>
          <w:p w:rsidR="00962CEE" w:rsidRDefault="00DA727F">
            <w:pPr>
              <w:pStyle w:val="TableParagraph"/>
              <w:spacing w:before="19"/>
              <w:ind w:left="55" w:right="20"/>
              <w:jc w:val="center"/>
              <w:rPr>
                <w:sz w:val="18"/>
              </w:rPr>
            </w:pPr>
            <w:r>
              <w:rPr>
                <w:sz w:val="18"/>
              </w:rPr>
              <w:t>10,38</w:t>
            </w:r>
          </w:p>
        </w:tc>
        <w:tc>
          <w:tcPr>
            <w:tcW w:w="711" w:type="dxa"/>
          </w:tcPr>
          <w:p w:rsidR="00962CEE" w:rsidRDefault="00DA727F">
            <w:pPr>
              <w:pStyle w:val="TableParagraph"/>
              <w:spacing w:before="19"/>
              <w:ind w:left="53" w:right="21"/>
              <w:jc w:val="center"/>
              <w:rPr>
                <w:sz w:val="18"/>
              </w:rPr>
            </w:pPr>
            <w:r>
              <w:rPr>
                <w:sz w:val="18"/>
              </w:rPr>
              <w:t>10,65</w:t>
            </w:r>
          </w:p>
        </w:tc>
        <w:tc>
          <w:tcPr>
            <w:tcW w:w="710" w:type="dxa"/>
          </w:tcPr>
          <w:p w:rsidR="00962CEE" w:rsidRDefault="00DA727F">
            <w:pPr>
              <w:pStyle w:val="TableParagraph"/>
              <w:spacing w:before="19"/>
              <w:ind w:left="71" w:right="38"/>
              <w:jc w:val="center"/>
              <w:rPr>
                <w:sz w:val="18"/>
              </w:rPr>
            </w:pPr>
            <w:r>
              <w:rPr>
                <w:sz w:val="18"/>
              </w:rPr>
              <w:t>10,92</w:t>
            </w:r>
          </w:p>
        </w:tc>
        <w:tc>
          <w:tcPr>
            <w:tcW w:w="710" w:type="dxa"/>
          </w:tcPr>
          <w:p w:rsidR="00962CEE" w:rsidRDefault="00DA727F">
            <w:pPr>
              <w:pStyle w:val="TableParagraph"/>
              <w:spacing w:before="19"/>
              <w:ind w:left="71" w:right="32"/>
              <w:jc w:val="center"/>
              <w:rPr>
                <w:sz w:val="18"/>
              </w:rPr>
            </w:pPr>
            <w:r>
              <w:rPr>
                <w:sz w:val="18"/>
              </w:rPr>
              <w:t>11,19</w:t>
            </w:r>
          </w:p>
        </w:tc>
        <w:tc>
          <w:tcPr>
            <w:tcW w:w="712" w:type="dxa"/>
          </w:tcPr>
          <w:p w:rsidR="00962CEE" w:rsidRDefault="00DA727F">
            <w:pPr>
              <w:pStyle w:val="TableParagraph"/>
              <w:spacing w:before="19"/>
              <w:ind w:left="53" w:right="15"/>
              <w:jc w:val="center"/>
              <w:rPr>
                <w:sz w:val="18"/>
              </w:rPr>
            </w:pPr>
            <w:r>
              <w:rPr>
                <w:sz w:val="18"/>
              </w:rPr>
              <w:t>11,46</w:t>
            </w:r>
          </w:p>
        </w:tc>
        <w:tc>
          <w:tcPr>
            <w:tcW w:w="710" w:type="dxa"/>
          </w:tcPr>
          <w:p w:rsidR="00962CEE" w:rsidRDefault="00DA727F">
            <w:pPr>
              <w:pStyle w:val="TableParagraph"/>
              <w:spacing w:before="19"/>
              <w:ind w:left="71" w:right="35"/>
              <w:jc w:val="center"/>
              <w:rPr>
                <w:sz w:val="18"/>
              </w:rPr>
            </w:pPr>
            <w:r>
              <w:rPr>
                <w:sz w:val="18"/>
              </w:rPr>
              <w:t>11,73</w:t>
            </w:r>
          </w:p>
        </w:tc>
        <w:tc>
          <w:tcPr>
            <w:tcW w:w="710" w:type="dxa"/>
          </w:tcPr>
          <w:p w:rsidR="00962CEE" w:rsidRDefault="00DA727F">
            <w:pPr>
              <w:pStyle w:val="TableParagraph"/>
              <w:spacing w:before="19"/>
              <w:ind w:left="71" w:right="34"/>
              <w:jc w:val="center"/>
              <w:rPr>
                <w:sz w:val="18"/>
              </w:rPr>
            </w:pPr>
            <w:r>
              <w:rPr>
                <w:sz w:val="18"/>
              </w:rPr>
              <w:t>12,00</w:t>
            </w:r>
          </w:p>
        </w:tc>
        <w:tc>
          <w:tcPr>
            <w:tcW w:w="710" w:type="dxa"/>
          </w:tcPr>
          <w:p w:rsidR="00962CEE" w:rsidRDefault="00DA727F">
            <w:pPr>
              <w:pStyle w:val="TableParagraph"/>
              <w:spacing w:before="19"/>
              <w:ind w:left="71" w:right="27"/>
              <w:jc w:val="center"/>
              <w:rPr>
                <w:sz w:val="18"/>
              </w:rPr>
            </w:pPr>
            <w:r>
              <w:rPr>
                <w:sz w:val="18"/>
              </w:rPr>
              <w:t>12,27</w:t>
            </w:r>
          </w:p>
        </w:tc>
        <w:tc>
          <w:tcPr>
            <w:tcW w:w="712" w:type="dxa"/>
          </w:tcPr>
          <w:p w:rsidR="00962CEE" w:rsidRDefault="00DA727F">
            <w:pPr>
              <w:pStyle w:val="TableParagraph"/>
              <w:spacing w:before="19"/>
              <w:ind w:right="124"/>
              <w:jc w:val="right"/>
              <w:rPr>
                <w:sz w:val="18"/>
              </w:rPr>
            </w:pPr>
            <w:r>
              <w:rPr>
                <w:sz w:val="18"/>
              </w:rPr>
              <w:t>12,54</w:t>
            </w:r>
          </w:p>
        </w:tc>
        <w:tc>
          <w:tcPr>
            <w:tcW w:w="710" w:type="dxa"/>
          </w:tcPr>
          <w:p w:rsidR="00962CEE" w:rsidRDefault="00DA727F">
            <w:pPr>
              <w:pStyle w:val="TableParagraph"/>
              <w:spacing w:before="19"/>
              <w:ind w:left="71" w:right="30"/>
              <w:jc w:val="center"/>
              <w:rPr>
                <w:sz w:val="18"/>
              </w:rPr>
            </w:pPr>
            <w:r>
              <w:rPr>
                <w:sz w:val="18"/>
              </w:rPr>
              <w:t>12,81</w:t>
            </w:r>
          </w:p>
        </w:tc>
        <w:tc>
          <w:tcPr>
            <w:tcW w:w="710" w:type="dxa"/>
          </w:tcPr>
          <w:p w:rsidR="00962CEE" w:rsidRDefault="00DA727F">
            <w:pPr>
              <w:pStyle w:val="TableParagraph"/>
              <w:spacing w:before="19"/>
              <w:ind w:left="71" w:right="29"/>
              <w:jc w:val="center"/>
              <w:rPr>
                <w:sz w:val="18"/>
              </w:rPr>
            </w:pPr>
            <w:r>
              <w:rPr>
                <w:sz w:val="18"/>
              </w:rPr>
              <w:t>13,08</w:t>
            </w:r>
          </w:p>
        </w:tc>
        <w:tc>
          <w:tcPr>
            <w:tcW w:w="710" w:type="dxa"/>
          </w:tcPr>
          <w:p w:rsidR="00962CEE" w:rsidRDefault="00DA727F">
            <w:pPr>
              <w:pStyle w:val="TableParagraph"/>
              <w:spacing w:before="19"/>
              <w:ind w:left="71" w:right="23"/>
              <w:jc w:val="center"/>
              <w:rPr>
                <w:sz w:val="18"/>
              </w:rPr>
            </w:pPr>
            <w:r>
              <w:rPr>
                <w:sz w:val="18"/>
              </w:rPr>
              <w:t>13,35</w:t>
            </w:r>
          </w:p>
        </w:tc>
        <w:tc>
          <w:tcPr>
            <w:tcW w:w="713" w:type="dxa"/>
          </w:tcPr>
          <w:p w:rsidR="00962CEE" w:rsidRDefault="00DA727F">
            <w:pPr>
              <w:pStyle w:val="TableParagraph"/>
              <w:spacing w:before="19"/>
              <w:ind w:left="55" w:right="10"/>
              <w:jc w:val="center"/>
              <w:rPr>
                <w:sz w:val="18"/>
              </w:rPr>
            </w:pPr>
            <w:r>
              <w:rPr>
                <w:sz w:val="18"/>
              </w:rPr>
              <w:t>13,62</w:t>
            </w:r>
          </w:p>
        </w:tc>
        <w:tc>
          <w:tcPr>
            <w:tcW w:w="710" w:type="dxa"/>
          </w:tcPr>
          <w:p w:rsidR="00962CEE" w:rsidRDefault="00DA727F">
            <w:pPr>
              <w:pStyle w:val="TableParagraph"/>
              <w:spacing w:before="19"/>
              <w:ind w:left="71" w:right="27"/>
              <w:jc w:val="center"/>
              <w:rPr>
                <w:sz w:val="18"/>
              </w:rPr>
            </w:pPr>
            <w:r>
              <w:rPr>
                <w:sz w:val="18"/>
              </w:rPr>
              <w:t>13,89</w:t>
            </w:r>
          </w:p>
        </w:tc>
        <w:tc>
          <w:tcPr>
            <w:tcW w:w="710" w:type="dxa"/>
          </w:tcPr>
          <w:p w:rsidR="00962CEE" w:rsidRDefault="00DA727F">
            <w:pPr>
              <w:pStyle w:val="TableParagraph"/>
              <w:spacing w:before="19"/>
              <w:ind w:left="71" w:right="26"/>
              <w:jc w:val="center"/>
              <w:rPr>
                <w:sz w:val="18"/>
              </w:rPr>
            </w:pPr>
            <w:r>
              <w:rPr>
                <w:sz w:val="18"/>
              </w:rPr>
              <w:t>14,16</w:t>
            </w:r>
          </w:p>
        </w:tc>
        <w:tc>
          <w:tcPr>
            <w:tcW w:w="712" w:type="dxa"/>
          </w:tcPr>
          <w:p w:rsidR="00962CEE" w:rsidRDefault="00DA727F">
            <w:pPr>
              <w:pStyle w:val="TableParagraph"/>
              <w:spacing w:before="19"/>
              <w:ind w:left="56" w:right="7"/>
              <w:jc w:val="center"/>
              <w:rPr>
                <w:sz w:val="18"/>
              </w:rPr>
            </w:pPr>
            <w:r>
              <w:rPr>
                <w:sz w:val="18"/>
              </w:rPr>
              <w:t>14,44</w:t>
            </w:r>
          </w:p>
        </w:tc>
      </w:tr>
      <w:tr w:rsidR="00962CEE">
        <w:trPr>
          <w:trHeight w:val="510"/>
        </w:trPr>
        <w:tc>
          <w:tcPr>
            <w:tcW w:w="1556" w:type="dxa"/>
          </w:tcPr>
          <w:p w:rsidR="00962CEE" w:rsidRDefault="00DA727F">
            <w:pPr>
              <w:pStyle w:val="TableParagraph"/>
              <w:spacing w:before="24"/>
              <w:ind w:left="107"/>
              <w:rPr>
                <w:b/>
                <w:sz w:val="20"/>
              </w:rPr>
            </w:pPr>
            <w:r>
              <w:rPr>
                <w:b/>
                <w:w w:val="95"/>
                <w:sz w:val="20"/>
              </w:rPr>
              <w:t xml:space="preserve">Собственные </w:t>
            </w:r>
            <w:r>
              <w:rPr>
                <w:b/>
                <w:sz w:val="20"/>
              </w:rPr>
              <w:t>нужды и</w:t>
            </w:r>
          </w:p>
        </w:tc>
        <w:tc>
          <w:tcPr>
            <w:tcW w:w="1143" w:type="dxa"/>
            <w:vMerge/>
            <w:tcBorders>
              <w:top w:val="nil"/>
            </w:tcBorders>
          </w:tcPr>
          <w:p w:rsidR="00962CEE" w:rsidRDefault="00962CEE">
            <w:pPr>
              <w:rPr>
                <w:sz w:val="2"/>
                <w:szCs w:val="2"/>
              </w:rPr>
            </w:pPr>
          </w:p>
        </w:tc>
        <w:tc>
          <w:tcPr>
            <w:tcW w:w="711" w:type="dxa"/>
          </w:tcPr>
          <w:p w:rsidR="00962CEE" w:rsidRDefault="00DA727F">
            <w:pPr>
              <w:pStyle w:val="TableParagraph"/>
              <w:spacing w:before="146"/>
              <w:ind w:left="212"/>
              <w:rPr>
                <w:sz w:val="18"/>
              </w:rPr>
            </w:pPr>
            <w:r>
              <w:rPr>
                <w:sz w:val="18"/>
              </w:rPr>
              <w:t>2,49</w:t>
            </w:r>
          </w:p>
        </w:tc>
        <w:tc>
          <w:tcPr>
            <w:tcW w:w="713" w:type="dxa"/>
          </w:tcPr>
          <w:p w:rsidR="00962CEE" w:rsidRDefault="00DA727F">
            <w:pPr>
              <w:pStyle w:val="TableParagraph"/>
              <w:spacing w:before="146"/>
              <w:ind w:left="55" w:right="20"/>
              <w:jc w:val="center"/>
              <w:rPr>
                <w:sz w:val="18"/>
              </w:rPr>
            </w:pPr>
            <w:r>
              <w:rPr>
                <w:sz w:val="18"/>
              </w:rPr>
              <w:t>2,75</w:t>
            </w:r>
          </w:p>
        </w:tc>
        <w:tc>
          <w:tcPr>
            <w:tcW w:w="711" w:type="dxa"/>
          </w:tcPr>
          <w:p w:rsidR="00962CEE" w:rsidRDefault="00DA727F">
            <w:pPr>
              <w:pStyle w:val="TableParagraph"/>
              <w:spacing w:before="146"/>
              <w:ind w:left="53" w:right="21"/>
              <w:jc w:val="center"/>
              <w:rPr>
                <w:sz w:val="18"/>
              </w:rPr>
            </w:pPr>
            <w:r>
              <w:rPr>
                <w:sz w:val="18"/>
              </w:rPr>
              <w:t>2,82</w:t>
            </w:r>
          </w:p>
        </w:tc>
        <w:tc>
          <w:tcPr>
            <w:tcW w:w="710" w:type="dxa"/>
          </w:tcPr>
          <w:p w:rsidR="00962CEE" w:rsidRDefault="00DA727F">
            <w:pPr>
              <w:pStyle w:val="TableParagraph"/>
              <w:spacing w:before="146"/>
              <w:ind w:left="71" w:right="38"/>
              <w:jc w:val="center"/>
              <w:rPr>
                <w:sz w:val="18"/>
              </w:rPr>
            </w:pPr>
            <w:r>
              <w:rPr>
                <w:sz w:val="18"/>
              </w:rPr>
              <w:t>2,89</w:t>
            </w:r>
          </w:p>
        </w:tc>
        <w:tc>
          <w:tcPr>
            <w:tcW w:w="710" w:type="dxa"/>
          </w:tcPr>
          <w:p w:rsidR="00962CEE" w:rsidRDefault="00DA727F">
            <w:pPr>
              <w:pStyle w:val="TableParagraph"/>
              <w:spacing w:before="146"/>
              <w:ind w:left="71" w:right="32"/>
              <w:jc w:val="center"/>
              <w:rPr>
                <w:sz w:val="18"/>
              </w:rPr>
            </w:pPr>
            <w:r>
              <w:rPr>
                <w:sz w:val="18"/>
              </w:rPr>
              <w:t>2,96</w:t>
            </w:r>
          </w:p>
        </w:tc>
        <w:tc>
          <w:tcPr>
            <w:tcW w:w="712" w:type="dxa"/>
          </w:tcPr>
          <w:p w:rsidR="00962CEE" w:rsidRDefault="00DA727F">
            <w:pPr>
              <w:pStyle w:val="TableParagraph"/>
              <w:spacing w:before="146"/>
              <w:ind w:left="52" w:right="15"/>
              <w:jc w:val="center"/>
              <w:rPr>
                <w:sz w:val="18"/>
              </w:rPr>
            </w:pPr>
            <w:r>
              <w:rPr>
                <w:sz w:val="18"/>
              </w:rPr>
              <w:t>3,04</w:t>
            </w:r>
          </w:p>
        </w:tc>
        <w:tc>
          <w:tcPr>
            <w:tcW w:w="710" w:type="dxa"/>
          </w:tcPr>
          <w:p w:rsidR="00962CEE" w:rsidRDefault="00DA727F">
            <w:pPr>
              <w:pStyle w:val="TableParagraph"/>
              <w:spacing w:before="146"/>
              <w:ind w:left="71" w:right="35"/>
              <w:jc w:val="center"/>
              <w:rPr>
                <w:sz w:val="18"/>
              </w:rPr>
            </w:pPr>
            <w:r>
              <w:rPr>
                <w:sz w:val="18"/>
              </w:rPr>
              <w:t>3,11</w:t>
            </w:r>
          </w:p>
        </w:tc>
        <w:tc>
          <w:tcPr>
            <w:tcW w:w="710" w:type="dxa"/>
          </w:tcPr>
          <w:p w:rsidR="00962CEE" w:rsidRDefault="00DA727F">
            <w:pPr>
              <w:pStyle w:val="TableParagraph"/>
              <w:spacing w:before="146"/>
              <w:ind w:left="71" w:right="34"/>
              <w:jc w:val="center"/>
              <w:rPr>
                <w:sz w:val="18"/>
              </w:rPr>
            </w:pPr>
            <w:r>
              <w:rPr>
                <w:sz w:val="18"/>
              </w:rPr>
              <w:t>3,18</w:t>
            </w:r>
          </w:p>
        </w:tc>
        <w:tc>
          <w:tcPr>
            <w:tcW w:w="710" w:type="dxa"/>
          </w:tcPr>
          <w:p w:rsidR="00962CEE" w:rsidRDefault="00DA727F">
            <w:pPr>
              <w:pStyle w:val="TableParagraph"/>
              <w:spacing w:before="146"/>
              <w:ind w:left="71" w:right="28"/>
              <w:jc w:val="center"/>
              <w:rPr>
                <w:sz w:val="18"/>
              </w:rPr>
            </w:pPr>
            <w:r>
              <w:rPr>
                <w:sz w:val="18"/>
              </w:rPr>
              <w:t>3,25</w:t>
            </w:r>
          </w:p>
        </w:tc>
        <w:tc>
          <w:tcPr>
            <w:tcW w:w="712" w:type="dxa"/>
          </w:tcPr>
          <w:p w:rsidR="00962CEE" w:rsidRDefault="00DA727F">
            <w:pPr>
              <w:pStyle w:val="TableParagraph"/>
              <w:spacing w:before="146"/>
              <w:ind w:left="214"/>
              <w:rPr>
                <w:sz w:val="18"/>
              </w:rPr>
            </w:pPr>
            <w:r>
              <w:rPr>
                <w:sz w:val="18"/>
              </w:rPr>
              <w:t>3,32</w:t>
            </w:r>
          </w:p>
        </w:tc>
        <w:tc>
          <w:tcPr>
            <w:tcW w:w="710" w:type="dxa"/>
          </w:tcPr>
          <w:p w:rsidR="00962CEE" w:rsidRDefault="00DA727F">
            <w:pPr>
              <w:pStyle w:val="TableParagraph"/>
              <w:spacing w:before="146"/>
              <w:ind w:left="71" w:right="30"/>
              <w:jc w:val="center"/>
              <w:rPr>
                <w:sz w:val="18"/>
              </w:rPr>
            </w:pPr>
            <w:r>
              <w:rPr>
                <w:sz w:val="18"/>
              </w:rPr>
              <w:t>3,39</w:t>
            </w:r>
          </w:p>
        </w:tc>
        <w:tc>
          <w:tcPr>
            <w:tcW w:w="710" w:type="dxa"/>
          </w:tcPr>
          <w:p w:rsidR="00962CEE" w:rsidRDefault="00DA727F">
            <w:pPr>
              <w:pStyle w:val="TableParagraph"/>
              <w:spacing w:before="146"/>
              <w:ind w:left="71" w:right="29"/>
              <w:jc w:val="center"/>
              <w:rPr>
                <w:sz w:val="18"/>
              </w:rPr>
            </w:pPr>
            <w:r>
              <w:rPr>
                <w:sz w:val="18"/>
              </w:rPr>
              <w:t>3,46</w:t>
            </w:r>
          </w:p>
        </w:tc>
        <w:tc>
          <w:tcPr>
            <w:tcW w:w="710" w:type="dxa"/>
          </w:tcPr>
          <w:p w:rsidR="00962CEE" w:rsidRDefault="00DA727F">
            <w:pPr>
              <w:pStyle w:val="TableParagraph"/>
              <w:spacing w:before="146"/>
              <w:ind w:left="71" w:right="24"/>
              <w:jc w:val="center"/>
              <w:rPr>
                <w:sz w:val="18"/>
              </w:rPr>
            </w:pPr>
            <w:r>
              <w:rPr>
                <w:sz w:val="18"/>
              </w:rPr>
              <w:t>3,54</w:t>
            </w:r>
          </w:p>
        </w:tc>
        <w:tc>
          <w:tcPr>
            <w:tcW w:w="713" w:type="dxa"/>
          </w:tcPr>
          <w:p w:rsidR="00962CEE" w:rsidRDefault="00DA727F">
            <w:pPr>
              <w:pStyle w:val="TableParagraph"/>
              <w:spacing w:before="146"/>
              <w:ind w:left="55" w:right="10"/>
              <w:jc w:val="center"/>
              <w:rPr>
                <w:sz w:val="18"/>
              </w:rPr>
            </w:pPr>
            <w:r>
              <w:rPr>
                <w:sz w:val="18"/>
              </w:rPr>
              <w:t>3,61</w:t>
            </w:r>
          </w:p>
        </w:tc>
        <w:tc>
          <w:tcPr>
            <w:tcW w:w="710" w:type="dxa"/>
          </w:tcPr>
          <w:p w:rsidR="00962CEE" w:rsidRDefault="00DA727F">
            <w:pPr>
              <w:pStyle w:val="TableParagraph"/>
              <w:spacing w:before="146"/>
              <w:ind w:left="71" w:right="27"/>
              <w:jc w:val="center"/>
              <w:rPr>
                <w:sz w:val="18"/>
              </w:rPr>
            </w:pPr>
            <w:r>
              <w:rPr>
                <w:sz w:val="18"/>
              </w:rPr>
              <w:t>3,68</w:t>
            </w:r>
          </w:p>
        </w:tc>
        <w:tc>
          <w:tcPr>
            <w:tcW w:w="710" w:type="dxa"/>
          </w:tcPr>
          <w:p w:rsidR="00962CEE" w:rsidRDefault="00DA727F">
            <w:pPr>
              <w:pStyle w:val="TableParagraph"/>
              <w:spacing w:before="146"/>
              <w:ind w:left="71" w:right="26"/>
              <w:jc w:val="center"/>
              <w:rPr>
                <w:sz w:val="18"/>
              </w:rPr>
            </w:pPr>
            <w:r>
              <w:rPr>
                <w:sz w:val="18"/>
              </w:rPr>
              <w:t>3,75</w:t>
            </w:r>
          </w:p>
        </w:tc>
        <w:tc>
          <w:tcPr>
            <w:tcW w:w="712" w:type="dxa"/>
          </w:tcPr>
          <w:p w:rsidR="00962CEE" w:rsidRDefault="00DA727F">
            <w:pPr>
              <w:pStyle w:val="TableParagraph"/>
              <w:spacing w:before="146"/>
              <w:ind w:left="56" w:right="7"/>
              <w:jc w:val="center"/>
              <w:rPr>
                <w:sz w:val="18"/>
              </w:rPr>
            </w:pPr>
            <w:r>
              <w:rPr>
                <w:sz w:val="18"/>
              </w:rPr>
              <w:t>3,83</w:t>
            </w:r>
          </w:p>
        </w:tc>
      </w:tr>
    </w:tbl>
    <w:p w:rsidR="00962CEE" w:rsidRDefault="00962CEE">
      <w:pPr>
        <w:jc w:val="center"/>
        <w:rPr>
          <w:sz w:val="18"/>
        </w:rPr>
        <w:sectPr w:rsidR="00962CEE">
          <w:pgSz w:w="16840" w:h="11910" w:orient="landscape"/>
          <w:pgMar w:top="620" w:right="840" w:bottom="1500" w:left="560" w:header="280" w:footer="1259"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06" style="width:731.5pt;height:4.45pt;mso-position-horizontal-relative:char;mso-position-vertical-relative:line" coordsize="14630,89">
            <v:line id="_x0000_s1608" style="position:absolute" from="0,59" to="14630,59" strokecolor="#612322" strokeweight="3pt"/>
            <v:line id="_x0000_s1607"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143"/>
        <w:gridCol w:w="711"/>
        <w:gridCol w:w="713"/>
        <w:gridCol w:w="711"/>
        <w:gridCol w:w="710"/>
        <w:gridCol w:w="710"/>
        <w:gridCol w:w="712"/>
        <w:gridCol w:w="710"/>
        <w:gridCol w:w="710"/>
        <w:gridCol w:w="710"/>
        <w:gridCol w:w="712"/>
        <w:gridCol w:w="710"/>
        <w:gridCol w:w="710"/>
        <w:gridCol w:w="710"/>
        <w:gridCol w:w="713"/>
        <w:gridCol w:w="710"/>
        <w:gridCol w:w="710"/>
        <w:gridCol w:w="712"/>
      </w:tblGrid>
      <w:tr w:rsidR="00962CEE">
        <w:trPr>
          <w:trHeight w:val="508"/>
        </w:trPr>
        <w:tc>
          <w:tcPr>
            <w:tcW w:w="1556" w:type="dxa"/>
          </w:tcPr>
          <w:p w:rsidR="00962CEE" w:rsidRDefault="00DA727F">
            <w:pPr>
              <w:pStyle w:val="TableParagraph"/>
              <w:spacing w:before="48" w:line="230" w:lineRule="atLeast"/>
              <w:ind w:left="107" w:right="80"/>
              <w:rPr>
                <w:b/>
                <w:sz w:val="20"/>
              </w:rPr>
            </w:pPr>
            <w:r>
              <w:rPr>
                <w:b/>
                <w:sz w:val="20"/>
              </w:rPr>
              <w:t>Наименование показателя</w:t>
            </w:r>
          </w:p>
        </w:tc>
        <w:tc>
          <w:tcPr>
            <w:tcW w:w="1143" w:type="dxa"/>
          </w:tcPr>
          <w:p w:rsidR="00962CEE" w:rsidRDefault="00962CEE">
            <w:pPr>
              <w:pStyle w:val="TableParagraph"/>
              <w:spacing w:before="2"/>
              <w:rPr>
                <w:sz w:val="24"/>
              </w:rPr>
            </w:pPr>
          </w:p>
          <w:p w:rsidR="00962CEE" w:rsidRDefault="00DA727F">
            <w:pPr>
              <w:pStyle w:val="TableParagraph"/>
              <w:spacing w:line="210" w:lineRule="exact"/>
              <w:ind w:left="189" w:right="187"/>
              <w:jc w:val="center"/>
              <w:rPr>
                <w:b/>
                <w:sz w:val="20"/>
              </w:rPr>
            </w:pPr>
            <w:r>
              <w:rPr>
                <w:b/>
                <w:sz w:val="20"/>
              </w:rPr>
              <w:t>Ед. изм.</w:t>
            </w:r>
          </w:p>
        </w:tc>
        <w:tc>
          <w:tcPr>
            <w:tcW w:w="711" w:type="dxa"/>
          </w:tcPr>
          <w:p w:rsidR="00962CEE" w:rsidRDefault="00962CEE">
            <w:pPr>
              <w:pStyle w:val="TableParagraph"/>
              <w:spacing w:before="2"/>
              <w:rPr>
                <w:sz w:val="24"/>
              </w:rPr>
            </w:pPr>
          </w:p>
          <w:p w:rsidR="00962CEE" w:rsidRDefault="00DA727F">
            <w:pPr>
              <w:pStyle w:val="TableParagraph"/>
              <w:spacing w:line="210" w:lineRule="exact"/>
              <w:ind w:right="142"/>
              <w:jc w:val="right"/>
              <w:rPr>
                <w:b/>
                <w:sz w:val="20"/>
              </w:rPr>
            </w:pPr>
            <w:r>
              <w:rPr>
                <w:b/>
                <w:sz w:val="20"/>
              </w:rPr>
              <w:t>2014</w:t>
            </w:r>
          </w:p>
        </w:tc>
        <w:tc>
          <w:tcPr>
            <w:tcW w:w="713" w:type="dxa"/>
          </w:tcPr>
          <w:p w:rsidR="00962CEE" w:rsidRDefault="00962CEE">
            <w:pPr>
              <w:pStyle w:val="TableParagraph"/>
              <w:spacing w:before="2"/>
              <w:rPr>
                <w:sz w:val="24"/>
              </w:rPr>
            </w:pPr>
          </w:p>
          <w:p w:rsidR="00962CEE" w:rsidRDefault="00DA727F">
            <w:pPr>
              <w:pStyle w:val="TableParagraph"/>
              <w:spacing w:line="210" w:lineRule="exact"/>
              <w:ind w:left="154"/>
              <w:rPr>
                <w:b/>
                <w:sz w:val="20"/>
              </w:rPr>
            </w:pPr>
            <w:r>
              <w:rPr>
                <w:b/>
                <w:sz w:val="20"/>
              </w:rPr>
              <w:t>2015</w:t>
            </w:r>
          </w:p>
        </w:tc>
        <w:tc>
          <w:tcPr>
            <w:tcW w:w="711" w:type="dxa"/>
          </w:tcPr>
          <w:p w:rsidR="00962CEE" w:rsidRDefault="00962CEE">
            <w:pPr>
              <w:pStyle w:val="TableParagraph"/>
              <w:spacing w:before="2"/>
              <w:rPr>
                <w:sz w:val="24"/>
              </w:rPr>
            </w:pPr>
          </w:p>
          <w:p w:rsidR="00962CEE" w:rsidRDefault="00DA727F">
            <w:pPr>
              <w:pStyle w:val="TableParagraph"/>
              <w:spacing w:line="210" w:lineRule="exact"/>
              <w:ind w:left="151"/>
              <w:rPr>
                <w:b/>
                <w:sz w:val="20"/>
              </w:rPr>
            </w:pPr>
            <w:r>
              <w:rPr>
                <w:b/>
                <w:sz w:val="20"/>
              </w:rPr>
              <w:t>2016</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55" w:right="49"/>
              <w:jc w:val="center"/>
              <w:rPr>
                <w:b/>
                <w:sz w:val="20"/>
              </w:rPr>
            </w:pPr>
            <w:r>
              <w:rPr>
                <w:b/>
                <w:sz w:val="20"/>
              </w:rPr>
              <w:t>2017</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61" w:right="49"/>
              <w:jc w:val="center"/>
              <w:rPr>
                <w:b/>
                <w:sz w:val="20"/>
              </w:rPr>
            </w:pPr>
            <w:r>
              <w:rPr>
                <w:b/>
                <w:sz w:val="20"/>
              </w:rPr>
              <w:t>2018</w:t>
            </w:r>
          </w:p>
        </w:tc>
        <w:tc>
          <w:tcPr>
            <w:tcW w:w="712" w:type="dxa"/>
          </w:tcPr>
          <w:p w:rsidR="00962CEE" w:rsidRDefault="00962CEE">
            <w:pPr>
              <w:pStyle w:val="TableParagraph"/>
              <w:spacing w:before="2"/>
              <w:rPr>
                <w:sz w:val="24"/>
              </w:rPr>
            </w:pPr>
          </w:p>
          <w:p w:rsidR="00962CEE" w:rsidRDefault="00DA727F">
            <w:pPr>
              <w:pStyle w:val="TableParagraph"/>
              <w:spacing w:line="210" w:lineRule="exact"/>
              <w:ind w:left="25" w:right="15"/>
              <w:jc w:val="center"/>
              <w:rPr>
                <w:b/>
                <w:sz w:val="20"/>
              </w:rPr>
            </w:pPr>
            <w:r>
              <w:rPr>
                <w:b/>
                <w:sz w:val="20"/>
              </w:rPr>
              <w:t>2019</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153"/>
              <w:rPr>
                <w:b/>
                <w:sz w:val="20"/>
              </w:rPr>
            </w:pPr>
            <w:r>
              <w:rPr>
                <w:b/>
                <w:sz w:val="20"/>
              </w:rPr>
              <w:t>2020</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59" w:right="49"/>
              <w:jc w:val="center"/>
              <w:rPr>
                <w:b/>
                <w:sz w:val="20"/>
              </w:rPr>
            </w:pPr>
            <w:r>
              <w:rPr>
                <w:b/>
                <w:sz w:val="20"/>
              </w:rPr>
              <w:t>2021</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65" w:right="49"/>
              <w:jc w:val="center"/>
              <w:rPr>
                <w:b/>
                <w:sz w:val="20"/>
              </w:rPr>
            </w:pPr>
            <w:r>
              <w:rPr>
                <w:b/>
                <w:sz w:val="20"/>
              </w:rPr>
              <w:t>2022</w:t>
            </w:r>
          </w:p>
        </w:tc>
        <w:tc>
          <w:tcPr>
            <w:tcW w:w="712" w:type="dxa"/>
          </w:tcPr>
          <w:p w:rsidR="00962CEE" w:rsidRDefault="00962CEE">
            <w:pPr>
              <w:pStyle w:val="TableParagraph"/>
              <w:spacing w:before="2"/>
              <w:rPr>
                <w:sz w:val="24"/>
              </w:rPr>
            </w:pPr>
          </w:p>
          <w:p w:rsidR="00962CEE" w:rsidRDefault="00DA727F">
            <w:pPr>
              <w:pStyle w:val="TableParagraph"/>
              <w:spacing w:line="210" w:lineRule="exact"/>
              <w:ind w:left="30" w:right="15"/>
              <w:jc w:val="center"/>
              <w:rPr>
                <w:b/>
                <w:sz w:val="20"/>
              </w:rPr>
            </w:pPr>
            <w:r>
              <w:rPr>
                <w:b/>
                <w:sz w:val="20"/>
              </w:rPr>
              <w:t>2023</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155"/>
              <w:rPr>
                <w:b/>
                <w:sz w:val="20"/>
              </w:rPr>
            </w:pPr>
            <w:r>
              <w:rPr>
                <w:b/>
                <w:sz w:val="20"/>
              </w:rPr>
              <w:t>2024</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156"/>
              <w:rPr>
                <w:b/>
                <w:sz w:val="20"/>
              </w:rPr>
            </w:pPr>
            <w:r>
              <w:rPr>
                <w:b/>
                <w:sz w:val="20"/>
              </w:rPr>
              <w:t>2025</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69" w:right="49"/>
              <w:jc w:val="center"/>
              <w:rPr>
                <w:b/>
                <w:sz w:val="20"/>
              </w:rPr>
            </w:pPr>
            <w:r>
              <w:rPr>
                <w:b/>
                <w:sz w:val="20"/>
              </w:rPr>
              <w:t>2026</w:t>
            </w:r>
          </w:p>
        </w:tc>
        <w:tc>
          <w:tcPr>
            <w:tcW w:w="713" w:type="dxa"/>
          </w:tcPr>
          <w:p w:rsidR="00962CEE" w:rsidRDefault="00962CEE">
            <w:pPr>
              <w:pStyle w:val="TableParagraph"/>
              <w:spacing w:before="2"/>
              <w:rPr>
                <w:sz w:val="24"/>
              </w:rPr>
            </w:pPr>
          </w:p>
          <w:p w:rsidR="00962CEE" w:rsidRDefault="00DA727F">
            <w:pPr>
              <w:pStyle w:val="TableParagraph"/>
              <w:spacing w:line="210" w:lineRule="exact"/>
              <w:ind w:left="20" w:right="2"/>
              <w:jc w:val="center"/>
              <w:rPr>
                <w:b/>
                <w:sz w:val="20"/>
              </w:rPr>
            </w:pPr>
            <w:r>
              <w:rPr>
                <w:b/>
                <w:sz w:val="20"/>
              </w:rPr>
              <w:t>2027</w:t>
            </w:r>
          </w:p>
        </w:tc>
        <w:tc>
          <w:tcPr>
            <w:tcW w:w="710" w:type="dxa"/>
          </w:tcPr>
          <w:p w:rsidR="00962CEE" w:rsidRDefault="00962CEE">
            <w:pPr>
              <w:pStyle w:val="TableParagraph"/>
              <w:spacing w:before="2"/>
              <w:rPr>
                <w:sz w:val="24"/>
              </w:rPr>
            </w:pPr>
          </w:p>
          <w:p w:rsidR="00962CEE" w:rsidRDefault="00DA727F">
            <w:pPr>
              <w:pStyle w:val="TableParagraph"/>
              <w:spacing w:line="210" w:lineRule="exact"/>
              <w:ind w:right="137"/>
              <w:jc w:val="right"/>
              <w:rPr>
                <w:b/>
                <w:sz w:val="20"/>
              </w:rPr>
            </w:pPr>
            <w:r>
              <w:rPr>
                <w:b/>
                <w:sz w:val="20"/>
              </w:rPr>
              <w:t>2028</w:t>
            </w:r>
          </w:p>
        </w:tc>
        <w:tc>
          <w:tcPr>
            <w:tcW w:w="710" w:type="dxa"/>
          </w:tcPr>
          <w:p w:rsidR="00962CEE" w:rsidRDefault="00962CEE">
            <w:pPr>
              <w:pStyle w:val="TableParagraph"/>
              <w:spacing w:before="2"/>
              <w:rPr>
                <w:sz w:val="24"/>
              </w:rPr>
            </w:pPr>
          </w:p>
          <w:p w:rsidR="00962CEE" w:rsidRDefault="00DA727F">
            <w:pPr>
              <w:pStyle w:val="TableParagraph"/>
              <w:spacing w:line="210" w:lineRule="exact"/>
              <w:ind w:left="157"/>
              <w:rPr>
                <w:b/>
                <w:sz w:val="20"/>
              </w:rPr>
            </w:pPr>
            <w:r>
              <w:rPr>
                <w:b/>
                <w:sz w:val="20"/>
              </w:rPr>
              <w:t>2029</w:t>
            </w:r>
          </w:p>
        </w:tc>
        <w:tc>
          <w:tcPr>
            <w:tcW w:w="712" w:type="dxa"/>
          </w:tcPr>
          <w:p w:rsidR="00962CEE" w:rsidRDefault="00962CEE">
            <w:pPr>
              <w:pStyle w:val="TableParagraph"/>
              <w:spacing w:before="2"/>
              <w:rPr>
                <w:sz w:val="24"/>
              </w:rPr>
            </w:pPr>
          </w:p>
          <w:p w:rsidR="00962CEE" w:rsidRDefault="00DA727F">
            <w:pPr>
              <w:pStyle w:val="TableParagraph"/>
              <w:spacing w:line="210" w:lineRule="exact"/>
              <w:ind w:left="41" w:right="15"/>
              <w:jc w:val="center"/>
              <w:rPr>
                <w:b/>
                <w:sz w:val="20"/>
              </w:rPr>
            </w:pPr>
            <w:r>
              <w:rPr>
                <w:b/>
                <w:sz w:val="20"/>
              </w:rPr>
              <w:t>2030</w:t>
            </w:r>
          </w:p>
        </w:tc>
      </w:tr>
      <w:tr w:rsidR="00962CEE">
        <w:trPr>
          <w:trHeight w:val="510"/>
        </w:trPr>
        <w:tc>
          <w:tcPr>
            <w:tcW w:w="1556" w:type="dxa"/>
          </w:tcPr>
          <w:p w:rsidR="00962CEE" w:rsidRDefault="00DA727F">
            <w:pPr>
              <w:pStyle w:val="TableParagraph"/>
              <w:ind w:left="107"/>
              <w:rPr>
                <w:b/>
                <w:sz w:val="20"/>
              </w:rPr>
            </w:pPr>
            <w:r>
              <w:rPr>
                <w:b/>
                <w:sz w:val="20"/>
              </w:rPr>
              <w:t>нужды</w:t>
            </w:r>
          </w:p>
        </w:tc>
        <w:tc>
          <w:tcPr>
            <w:tcW w:w="1143" w:type="dxa"/>
            <w:vMerge w:val="restart"/>
          </w:tcPr>
          <w:p w:rsidR="00962CEE" w:rsidRDefault="00962CEE">
            <w:pPr>
              <w:pStyle w:val="TableParagraph"/>
              <w:rPr>
                <w:sz w:val="20"/>
              </w:rPr>
            </w:pPr>
          </w:p>
        </w:tc>
        <w:tc>
          <w:tcPr>
            <w:tcW w:w="711" w:type="dxa"/>
          </w:tcPr>
          <w:p w:rsidR="00962CEE" w:rsidRDefault="00962CEE">
            <w:pPr>
              <w:pStyle w:val="TableParagraph"/>
              <w:rPr>
                <w:sz w:val="20"/>
              </w:rPr>
            </w:pPr>
          </w:p>
        </w:tc>
        <w:tc>
          <w:tcPr>
            <w:tcW w:w="713" w:type="dxa"/>
          </w:tcPr>
          <w:p w:rsidR="00962CEE" w:rsidRDefault="00962CEE">
            <w:pPr>
              <w:pStyle w:val="TableParagraph"/>
              <w:rPr>
                <w:sz w:val="20"/>
              </w:rPr>
            </w:pPr>
          </w:p>
        </w:tc>
        <w:tc>
          <w:tcPr>
            <w:tcW w:w="711"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2"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2"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3"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0" w:type="dxa"/>
          </w:tcPr>
          <w:p w:rsidR="00962CEE" w:rsidRDefault="00962CEE">
            <w:pPr>
              <w:pStyle w:val="TableParagraph"/>
              <w:rPr>
                <w:sz w:val="20"/>
              </w:rPr>
            </w:pPr>
          </w:p>
        </w:tc>
        <w:tc>
          <w:tcPr>
            <w:tcW w:w="712" w:type="dxa"/>
          </w:tcPr>
          <w:p w:rsidR="00962CEE" w:rsidRDefault="00962CEE">
            <w:pPr>
              <w:pStyle w:val="TableParagraph"/>
              <w:rPr>
                <w:sz w:val="20"/>
              </w:rPr>
            </w:pPr>
          </w:p>
        </w:tc>
      </w:tr>
      <w:tr w:rsidR="00962CEE">
        <w:trPr>
          <w:trHeight w:val="690"/>
        </w:trPr>
        <w:tc>
          <w:tcPr>
            <w:tcW w:w="1556" w:type="dxa"/>
          </w:tcPr>
          <w:p w:rsidR="00962CEE" w:rsidRDefault="00DA727F">
            <w:pPr>
              <w:pStyle w:val="TableParagraph"/>
              <w:spacing w:line="230" w:lineRule="exact"/>
              <w:ind w:left="107" w:right="535"/>
              <w:rPr>
                <w:b/>
                <w:sz w:val="20"/>
              </w:rPr>
            </w:pPr>
            <w:r>
              <w:rPr>
                <w:b/>
                <w:sz w:val="20"/>
              </w:rPr>
              <w:t>Общий полезный</w:t>
            </w:r>
            <w:r>
              <w:rPr>
                <w:b/>
                <w:w w:val="99"/>
                <w:sz w:val="20"/>
              </w:rPr>
              <w:t xml:space="preserve"> </w:t>
            </w:r>
            <w:r>
              <w:rPr>
                <w:b/>
                <w:sz w:val="20"/>
              </w:rPr>
              <w:t>отпуск</w:t>
            </w:r>
          </w:p>
        </w:tc>
        <w:tc>
          <w:tcPr>
            <w:tcW w:w="1143" w:type="dxa"/>
            <w:vMerge/>
            <w:tcBorders>
              <w:top w:val="nil"/>
            </w:tcBorders>
          </w:tcPr>
          <w:p w:rsidR="00962CEE" w:rsidRDefault="00962CEE">
            <w:pPr>
              <w:rPr>
                <w:sz w:val="2"/>
                <w:szCs w:val="2"/>
              </w:rPr>
            </w:pPr>
          </w:p>
        </w:tc>
        <w:tc>
          <w:tcPr>
            <w:tcW w:w="711" w:type="dxa"/>
          </w:tcPr>
          <w:p w:rsidR="00962CEE" w:rsidRDefault="00962CEE">
            <w:pPr>
              <w:pStyle w:val="TableParagraph"/>
              <w:spacing w:before="7"/>
              <w:rPr>
                <w:sz w:val="20"/>
              </w:rPr>
            </w:pPr>
          </w:p>
          <w:p w:rsidR="00962CEE" w:rsidRDefault="00DA727F">
            <w:pPr>
              <w:pStyle w:val="TableParagraph"/>
              <w:ind w:right="171"/>
              <w:jc w:val="right"/>
              <w:rPr>
                <w:sz w:val="18"/>
              </w:rPr>
            </w:pPr>
            <w:r>
              <w:rPr>
                <w:sz w:val="18"/>
              </w:rPr>
              <w:t>6,36</w:t>
            </w:r>
          </w:p>
        </w:tc>
        <w:tc>
          <w:tcPr>
            <w:tcW w:w="713" w:type="dxa"/>
          </w:tcPr>
          <w:p w:rsidR="00962CEE" w:rsidRDefault="00962CEE">
            <w:pPr>
              <w:pStyle w:val="TableParagraph"/>
              <w:spacing w:before="7"/>
              <w:rPr>
                <w:sz w:val="20"/>
              </w:rPr>
            </w:pPr>
          </w:p>
          <w:p w:rsidR="00962CEE" w:rsidRDefault="00DA727F">
            <w:pPr>
              <w:pStyle w:val="TableParagraph"/>
              <w:ind w:left="211"/>
              <w:rPr>
                <w:sz w:val="18"/>
              </w:rPr>
            </w:pPr>
            <w:r>
              <w:rPr>
                <w:sz w:val="18"/>
              </w:rPr>
              <w:t>6,83</w:t>
            </w:r>
          </w:p>
        </w:tc>
        <w:tc>
          <w:tcPr>
            <w:tcW w:w="711" w:type="dxa"/>
          </w:tcPr>
          <w:p w:rsidR="00962CEE" w:rsidRDefault="00962CEE">
            <w:pPr>
              <w:pStyle w:val="TableParagraph"/>
              <w:spacing w:before="7"/>
              <w:rPr>
                <w:sz w:val="20"/>
              </w:rPr>
            </w:pPr>
          </w:p>
          <w:p w:rsidR="00962CEE" w:rsidRDefault="00DA727F">
            <w:pPr>
              <w:pStyle w:val="TableParagraph"/>
              <w:ind w:left="209"/>
              <w:rPr>
                <w:sz w:val="18"/>
              </w:rPr>
            </w:pPr>
            <w:r>
              <w:rPr>
                <w:sz w:val="18"/>
              </w:rPr>
              <w:t>7,01</w:t>
            </w:r>
          </w:p>
        </w:tc>
        <w:tc>
          <w:tcPr>
            <w:tcW w:w="710" w:type="dxa"/>
          </w:tcPr>
          <w:p w:rsidR="00962CEE" w:rsidRDefault="00962CEE">
            <w:pPr>
              <w:pStyle w:val="TableParagraph"/>
              <w:spacing w:before="7"/>
              <w:rPr>
                <w:sz w:val="20"/>
              </w:rPr>
            </w:pPr>
          </w:p>
          <w:p w:rsidR="00962CEE" w:rsidRDefault="00DA727F">
            <w:pPr>
              <w:pStyle w:val="TableParagraph"/>
              <w:ind w:left="71" w:right="38"/>
              <w:jc w:val="center"/>
              <w:rPr>
                <w:sz w:val="18"/>
              </w:rPr>
            </w:pPr>
            <w:r>
              <w:rPr>
                <w:sz w:val="18"/>
              </w:rPr>
              <w:t>7,19</w:t>
            </w:r>
          </w:p>
        </w:tc>
        <w:tc>
          <w:tcPr>
            <w:tcW w:w="710" w:type="dxa"/>
          </w:tcPr>
          <w:p w:rsidR="00962CEE" w:rsidRDefault="00962CEE">
            <w:pPr>
              <w:pStyle w:val="TableParagraph"/>
              <w:spacing w:before="7"/>
              <w:rPr>
                <w:sz w:val="20"/>
              </w:rPr>
            </w:pPr>
          </w:p>
          <w:p w:rsidR="00962CEE" w:rsidRDefault="00DA727F">
            <w:pPr>
              <w:pStyle w:val="TableParagraph"/>
              <w:ind w:left="71" w:right="32"/>
              <w:jc w:val="center"/>
              <w:rPr>
                <w:sz w:val="18"/>
              </w:rPr>
            </w:pPr>
            <w:r>
              <w:rPr>
                <w:sz w:val="18"/>
              </w:rPr>
              <w:t>7,37</w:t>
            </w:r>
          </w:p>
        </w:tc>
        <w:tc>
          <w:tcPr>
            <w:tcW w:w="712" w:type="dxa"/>
          </w:tcPr>
          <w:p w:rsidR="00962CEE" w:rsidRDefault="00962CEE">
            <w:pPr>
              <w:pStyle w:val="TableParagraph"/>
              <w:spacing w:before="7"/>
              <w:rPr>
                <w:sz w:val="20"/>
              </w:rPr>
            </w:pPr>
          </w:p>
          <w:p w:rsidR="00962CEE" w:rsidRDefault="00DA727F">
            <w:pPr>
              <w:pStyle w:val="TableParagraph"/>
              <w:ind w:left="52" w:right="15"/>
              <w:jc w:val="center"/>
              <w:rPr>
                <w:sz w:val="18"/>
              </w:rPr>
            </w:pPr>
            <w:r>
              <w:rPr>
                <w:sz w:val="18"/>
              </w:rPr>
              <w:t>7,54</w:t>
            </w:r>
          </w:p>
        </w:tc>
        <w:tc>
          <w:tcPr>
            <w:tcW w:w="710" w:type="dxa"/>
          </w:tcPr>
          <w:p w:rsidR="00962CEE" w:rsidRDefault="00962CEE">
            <w:pPr>
              <w:pStyle w:val="TableParagraph"/>
              <w:spacing w:before="7"/>
              <w:rPr>
                <w:sz w:val="20"/>
              </w:rPr>
            </w:pPr>
          </w:p>
          <w:p w:rsidR="00962CEE" w:rsidRDefault="00DA727F">
            <w:pPr>
              <w:pStyle w:val="TableParagraph"/>
              <w:ind w:left="210"/>
              <w:rPr>
                <w:sz w:val="18"/>
              </w:rPr>
            </w:pPr>
            <w:r>
              <w:rPr>
                <w:sz w:val="18"/>
              </w:rPr>
              <w:t>7,72</w:t>
            </w:r>
          </w:p>
        </w:tc>
        <w:tc>
          <w:tcPr>
            <w:tcW w:w="710" w:type="dxa"/>
          </w:tcPr>
          <w:p w:rsidR="00962CEE" w:rsidRDefault="00962CEE">
            <w:pPr>
              <w:pStyle w:val="TableParagraph"/>
              <w:spacing w:before="7"/>
              <w:rPr>
                <w:sz w:val="20"/>
              </w:rPr>
            </w:pPr>
          </w:p>
          <w:p w:rsidR="00962CEE" w:rsidRDefault="00DA727F">
            <w:pPr>
              <w:pStyle w:val="TableParagraph"/>
              <w:ind w:left="71" w:right="34"/>
              <w:jc w:val="center"/>
              <w:rPr>
                <w:sz w:val="18"/>
              </w:rPr>
            </w:pPr>
            <w:r>
              <w:rPr>
                <w:sz w:val="18"/>
              </w:rPr>
              <w:t>7,90</w:t>
            </w:r>
          </w:p>
        </w:tc>
        <w:tc>
          <w:tcPr>
            <w:tcW w:w="710" w:type="dxa"/>
          </w:tcPr>
          <w:p w:rsidR="00962CEE" w:rsidRDefault="00962CEE">
            <w:pPr>
              <w:pStyle w:val="TableParagraph"/>
              <w:spacing w:before="7"/>
              <w:rPr>
                <w:sz w:val="20"/>
              </w:rPr>
            </w:pPr>
          </w:p>
          <w:p w:rsidR="00962CEE" w:rsidRDefault="00DA727F">
            <w:pPr>
              <w:pStyle w:val="TableParagraph"/>
              <w:ind w:left="71" w:right="28"/>
              <w:jc w:val="center"/>
              <w:rPr>
                <w:sz w:val="18"/>
              </w:rPr>
            </w:pPr>
            <w:r>
              <w:rPr>
                <w:sz w:val="18"/>
              </w:rPr>
              <w:t>8,08</w:t>
            </w:r>
          </w:p>
        </w:tc>
        <w:tc>
          <w:tcPr>
            <w:tcW w:w="712" w:type="dxa"/>
          </w:tcPr>
          <w:p w:rsidR="00962CEE" w:rsidRDefault="00962CEE">
            <w:pPr>
              <w:pStyle w:val="TableParagraph"/>
              <w:spacing w:before="7"/>
              <w:rPr>
                <w:sz w:val="20"/>
              </w:rPr>
            </w:pPr>
          </w:p>
          <w:p w:rsidR="00962CEE" w:rsidRDefault="00DA727F">
            <w:pPr>
              <w:pStyle w:val="TableParagraph"/>
              <w:ind w:left="56" w:right="14"/>
              <w:jc w:val="center"/>
              <w:rPr>
                <w:sz w:val="18"/>
              </w:rPr>
            </w:pPr>
            <w:r>
              <w:rPr>
                <w:sz w:val="18"/>
              </w:rPr>
              <w:t>8,25</w:t>
            </w:r>
          </w:p>
        </w:tc>
        <w:tc>
          <w:tcPr>
            <w:tcW w:w="710" w:type="dxa"/>
          </w:tcPr>
          <w:p w:rsidR="00962CEE" w:rsidRDefault="00962CEE">
            <w:pPr>
              <w:pStyle w:val="TableParagraph"/>
              <w:spacing w:before="7"/>
              <w:rPr>
                <w:sz w:val="20"/>
              </w:rPr>
            </w:pPr>
          </w:p>
          <w:p w:rsidR="00962CEE" w:rsidRDefault="00DA727F">
            <w:pPr>
              <w:pStyle w:val="TableParagraph"/>
              <w:ind w:left="213"/>
              <w:rPr>
                <w:sz w:val="18"/>
              </w:rPr>
            </w:pPr>
            <w:r>
              <w:rPr>
                <w:sz w:val="18"/>
              </w:rPr>
              <w:t>8,43</w:t>
            </w:r>
          </w:p>
        </w:tc>
        <w:tc>
          <w:tcPr>
            <w:tcW w:w="710" w:type="dxa"/>
          </w:tcPr>
          <w:p w:rsidR="00962CEE" w:rsidRDefault="00962CEE">
            <w:pPr>
              <w:pStyle w:val="TableParagraph"/>
              <w:spacing w:before="7"/>
              <w:rPr>
                <w:sz w:val="20"/>
              </w:rPr>
            </w:pPr>
          </w:p>
          <w:p w:rsidR="00962CEE" w:rsidRDefault="00DA727F">
            <w:pPr>
              <w:pStyle w:val="TableParagraph"/>
              <w:ind w:left="213"/>
              <w:rPr>
                <w:sz w:val="18"/>
              </w:rPr>
            </w:pPr>
            <w:r>
              <w:rPr>
                <w:sz w:val="18"/>
              </w:rPr>
              <w:t>8,61</w:t>
            </w:r>
          </w:p>
        </w:tc>
        <w:tc>
          <w:tcPr>
            <w:tcW w:w="710" w:type="dxa"/>
          </w:tcPr>
          <w:p w:rsidR="00962CEE" w:rsidRDefault="00962CEE">
            <w:pPr>
              <w:pStyle w:val="TableParagraph"/>
              <w:spacing w:before="7"/>
              <w:rPr>
                <w:sz w:val="20"/>
              </w:rPr>
            </w:pPr>
          </w:p>
          <w:p w:rsidR="00962CEE" w:rsidRDefault="00DA727F">
            <w:pPr>
              <w:pStyle w:val="TableParagraph"/>
              <w:ind w:left="71" w:right="24"/>
              <w:jc w:val="center"/>
              <w:rPr>
                <w:sz w:val="18"/>
              </w:rPr>
            </w:pPr>
            <w:r>
              <w:rPr>
                <w:sz w:val="18"/>
              </w:rPr>
              <w:t>8,79</w:t>
            </w:r>
          </w:p>
        </w:tc>
        <w:tc>
          <w:tcPr>
            <w:tcW w:w="713" w:type="dxa"/>
          </w:tcPr>
          <w:p w:rsidR="00962CEE" w:rsidRDefault="00962CEE">
            <w:pPr>
              <w:pStyle w:val="TableParagraph"/>
              <w:spacing w:before="7"/>
              <w:rPr>
                <w:sz w:val="20"/>
              </w:rPr>
            </w:pPr>
          </w:p>
          <w:p w:rsidR="00962CEE" w:rsidRDefault="00DA727F">
            <w:pPr>
              <w:pStyle w:val="TableParagraph"/>
              <w:ind w:left="55" w:right="10"/>
              <w:jc w:val="center"/>
              <w:rPr>
                <w:sz w:val="18"/>
              </w:rPr>
            </w:pPr>
            <w:r>
              <w:rPr>
                <w:sz w:val="18"/>
              </w:rPr>
              <w:t>8,96</w:t>
            </w:r>
          </w:p>
        </w:tc>
        <w:tc>
          <w:tcPr>
            <w:tcW w:w="710" w:type="dxa"/>
          </w:tcPr>
          <w:p w:rsidR="00962CEE" w:rsidRDefault="00962CEE">
            <w:pPr>
              <w:pStyle w:val="TableParagraph"/>
              <w:spacing w:before="7"/>
              <w:rPr>
                <w:sz w:val="20"/>
              </w:rPr>
            </w:pPr>
          </w:p>
          <w:p w:rsidR="00962CEE" w:rsidRDefault="00DA727F">
            <w:pPr>
              <w:pStyle w:val="TableParagraph"/>
              <w:ind w:right="168"/>
              <w:jc w:val="right"/>
              <w:rPr>
                <w:sz w:val="18"/>
              </w:rPr>
            </w:pPr>
            <w:r>
              <w:rPr>
                <w:sz w:val="18"/>
              </w:rPr>
              <w:t>9,14</w:t>
            </w:r>
          </w:p>
        </w:tc>
        <w:tc>
          <w:tcPr>
            <w:tcW w:w="710" w:type="dxa"/>
          </w:tcPr>
          <w:p w:rsidR="00962CEE" w:rsidRDefault="00962CEE">
            <w:pPr>
              <w:pStyle w:val="TableParagraph"/>
              <w:spacing w:before="7"/>
              <w:rPr>
                <w:sz w:val="20"/>
              </w:rPr>
            </w:pPr>
          </w:p>
          <w:p w:rsidR="00962CEE" w:rsidRDefault="00DA727F">
            <w:pPr>
              <w:pStyle w:val="TableParagraph"/>
              <w:ind w:left="215"/>
              <w:rPr>
                <w:sz w:val="18"/>
              </w:rPr>
            </w:pPr>
            <w:r>
              <w:rPr>
                <w:sz w:val="18"/>
              </w:rPr>
              <w:t>9,32</w:t>
            </w:r>
          </w:p>
        </w:tc>
        <w:tc>
          <w:tcPr>
            <w:tcW w:w="712" w:type="dxa"/>
          </w:tcPr>
          <w:p w:rsidR="00962CEE" w:rsidRDefault="00962CEE">
            <w:pPr>
              <w:pStyle w:val="TableParagraph"/>
              <w:spacing w:before="7"/>
              <w:rPr>
                <w:sz w:val="20"/>
              </w:rPr>
            </w:pPr>
          </w:p>
          <w:p w:rsidR="00962CEE" w:rsidRDefault="00DA727F">
            <w:pPr>
              <w:pStyle w:val="TableParagraph"/>
              <w:ind w:left="56" w:right="7"/>
              <w:jc w:val="center"/>
              <w:rPr>
                <w:sz w:val="18"/>
              </w:rPr>
            </w:pPr>
            <w:r>
              <w:rPr>
                <w:sz w:val="18"/>
              </w:rPr>
              <w:t>9,51</w:t>
            </w:r>
          </w:p>
        </w:tc>
      </w:tr>
      <w:tr w:rsidR="00962CEE">
        <w:trPr>
          <w:trHeight w:val="253"/>
        </w:trPr>
        <w:tc>
          <w:tcPr>
            <w:tcW w:w="1556" w:type="dxa"/>
            <w:vMerge w:val="restart"/>
          </w:tcPr>
          <w:p w:rsidR="00962CEE" w:rsidRDefault="00DA727F">
            <w:pPr>
              <w:pStyle w:val="TableParagraph"/>
              <w:spacing w:before="161"/>
              <w:ind w:left="107" w:right="591"/>
              <w:rPr>
                <w:b/>
                <w:sz w:val="20"/>
              </w:rPr>
            </w:pPr>
            <w:r>
              <w:rPr>
                <w:b/>
                <w:sz w:val="20"/>
              </w:rPr>
              <w:t>Потери в сетях</w:t>
            </w:r>
          </w:p>
        </w:tc>
        <w:tc>
          <w:tcPr>
            <w:tcW w:w="1143" w:type="dxa"/>
            <w:vMerge/>
            <w:tcBorders>
              <w:top w:val="nil"/>
            </w:tcBorders>
          </w:tcPr>
          <w:p w:rsidR="00962CEE" w:rsidRDefault="00962CEE">
            <w:pPr>
              <w:rPr>
                <w:sz w:val="2"/>
                <w:szCs w:val="2"/>
              </w:rPr>
            </w:pPr>
          </w:p>
        </w:tc>
        <w:tc>
          <w:tcPr>
            <w:tcW w:w="711" w:type="dxa"/>
          </w:tcPr>
          <w:p w:rsidR="00962CEE" w:rsidRDefault="00DA727F">
            <w:pPr>
              <w:pStyle w:val="TableParagraph"/>
              <w:spacing w:before="19"/>
              <w:ind w:right="171"/>
              <w:jc w:val="right"/>
              <w:rPr>
                <w:sz w:val="18"/>
              </w:rPr>
            </w:pPr>
            <w:r>
              <w:rPr>
                <w:sz w:val="18"/>
              </w:rPr>
              <w:t>0,55</w:t>
            </w:r>
          </w:p>
        </w:tc>
        <w:tc>
          <w:tcPr>
            <w:tcW w:w="713" w:type="dxa"/>
          </w:tcPr>
          <w:p w:rsidR="00962CEE" w:rsidRDefault="00DA727F">
            <w:pPr>
              <w:pStyle w:val="TableParagraph"/>
              <w:spacing w:before="19"/>
              <w:ind w:left="211"/>
              <w:rPr>
                <w:sz w:val="18"/>
              </w:rPr>
            </w:pPr>
            <w:r>
              <w:rPr>
                <w:sz w:val="18"/>
              </w:rPr>
              <w:t>0,80</w:t>
            </w:r>
          </w:p>
        </w:tc>
        <w:tc>
          <w:tcPr>
            <w:tcW w:w="711" w:type="dxa"/>
          </w:tcPr>
          <w:p w:rsidR="00962CEE" w:rsidRDefault="00DA727F">
            <w:pPr>
              <w:pStyle w:val="TableParagraph"/>
              <w:spacing w:before="19"/>
              <w:ind w:left="209"/>
              <w:rPr>
                <w:sz w:val="18"/>
              </w:rPr>
            </w:pPr>
            <w:r>
              <w:rPr>
                <w:sz w:val="18"/>
              </w:rPr>
              <w:t>0,82</w:t>
            </w:r>
          </w:p>
        </w:tc>
        <w:tc>
          <w:tcPr>
            <w:tcW w:w="710" w:type="dxa"/>
          </w:tcPr>
          <w:p w:rsidR="00962CEE" w:rsidRDefault="00DA727F">
            <w:pPr>
              <w:pStyle w:val="TableParagraph"/>
              <w:spacing w:before="19"/>
              <w:ind w:left="71" w:right="38"/>
              <w:jc w:val="center"/>
              <w:rPr>
                <w:sz w:val="18"/>
              </w:rPr>
            </w:pPr>
            <w:r>
              <w:rPr>
                <w:sz w:val="18"/>
              </w:rPr>
              <w:t>0,84</w:t>
            </w:r>
          </w:p>
        </w:tc>
        <w:tc>
          <w:tcPr>
            <w:tcW w:w="710" w:type="dxa"/>
          </w:tcPr>
          <w:p w:rsidR="00962CEE" w:rsidRDefault="00DA727F">
            <w:pPr>
              <w:pStyle w:val="TableParagraph"/>
              <w:spacing w:before="19"/>
              <w:ind w:left="71" w:right="32"/>
              <w:jc w:val="center"/>
              <w:rPr>
                <w:sz w:val="18"/>
              </w:rPr>
            </w:pPr>
            <w:r>
              <w:rPr>
                <w:sz w:val="18"/>
              </w:rPr>
              <w:t>0,86</w:t>
            </w:r>
          </w:p>
        </w:tc>
        <w:tc>
          <w:tcPr>
            <w:tcW w:w="712" w:type="dxa"/>
          </w:tcPr>
          <w:p w:rsidR="00962CEE" w:rsidRDefault="00DA727F">
            <w:pPr>
              <w:pStyle w:val="TableParagraph"/>
              <w:spacing w:before="19"/>
              <w:ind w:left="52" w:right="15"/>
              <w:jc w:val="center"/>
              <w:rPr>
                <w:sz w:val="18"/>
              </w:rPr>
            </w:pPr>
            <w:r>
              <w:rPr>
                <w:sz w:val="18"/>
              </w:rPr>
              <w:t>0,88</w:t>
            </w:r>
          </w:p>
        </w:tc>
        <w:tc>
          <w:tcPr>
            <w:tcW w:w="710" w:type="dxa"/>
          </w:tcPr>
          <w:p w:rsidR="00962CEE" w:rsidRDefault="00DA727F">
            <w:pPr>
              <w:pStyle w:val="TableParagraph"/>
              <w:spacing w:before="19"/>
              <w:ind w:left="210"/>
              <w:rPr>
                <w:sz w:val="18"/>
              </w:rPr>
            </w:pPr>
            <w:r>
              <w:rPr>
                <w:sz w:val="18"/>
              </w:rPr>
              <w:t>0,90</w:t>
            </w:r>
          </w:p>
        </w:tc>
        <w:tc>
          <w:tcPr>
            <w:tcW w:w="710" w:type="dxa"/>
          </w:tcPr>
          <w:p w:rsidR="00962CEE" w:rsidRDefault="00DA727F">
            <w:pPr>
              <w:pStyle w:val="TableParagraph"/>
              <w:spacing w:before="19"/>
              <w:ind w:left="71" w:right="34"/>
              <w:jc w:val="center"/>
              <w:rPr>
                <w:sz w:val="18"/>
              </w:rPr>
            </w:pPr>
            <w:r>
              <w:rPr>
                <w:sz w:val="18"/>
              </w:rPr>
              <w:t>0,92</w:t>
            </w:r>
          </w:p>
        </w:tc>
        <w:tc>
          <w:tcPr>
            <w:tcW w:w="710" w:type="dxa"/>
          </w:tcPr>
          <w:p w:rsidR="00962CEE" w:rsidRDefault="00DA727F">
            <w:pPr>
              <w:pStyle w:val="TableParagraph"/>
              <w:spacing w:before="19"/>
              <w:ind w:left="71" w:right="28"/>
              <w:jc w:val="center"/>
              <w:rPr>
                <w:sz w:val="18"/>
              </w:rPr>
            </w:pPr>
            <w:r>
              <w:rPr>
                <w:sz w:val="18"/>
              </w:rPr>
              <w:t>0,94</w:t>
            </w:r>
          </w:p>
        </w:tc>
        <w:tc>
          <w:tcPr>
            <w:tcW w:w="712" w:type="dxa"/>
          </w:tcPr>
          <w:p w:rsidR="00962CEE" w:rsidRDefault="00DA727F">
            <w:pPr>
              <w:pStyle w:val="TableParagraph"/>
              <w:spacing w:before="19"/>
              <w:ind w:left="56" w:right="14"/>
              <w:jc w:val="center"/>
              <w:rPr>
                <w:sz w:val="18"/>
              </w:rPr>
            </w:pPr>
            <w:r>
              <w:rPr>
                <w:sz w:val="18"/>
              </w:rPr>
              <w:t>0,97</w:t>
            </w:r>
          </w:p>
        </w:tc>
        <w:tc>
          <w:tcPr>
            <w:tcW w:w="710" w:type="dxa"/>
          </w:tcPr>
          <w:p w:rsidR="00962CEE" w:rsidRDefault="00DA727F">
            <w:pPr>
              <w:pStyle w:val="TableParagraph"/>
              <w:spacing w:before="19"/>
              <w:ind w:left="213"/>
              <w:rPr>
                <w:sz w:val="18"/>
              </w:rPr>
            </w:pPr>
            <w:r>
              <w:rPr>
                <w:sz w:val="18"/>
              </w:rPr>
              <w:t>0,99</w:t>
            </w:r>
          </w:p>
        </w:tc>
        <w:tc>
          <w:tcPr>
            <w:tcW w:w="710" w:type="dxa"/>
          </w:tcPr>
          <w:p w:rsidR="00962CEE" w:rsidRDefault="00DA727F">
            <w:pPr>
              <w:pStyle w:val="TableParagraph"/>
              <w:spacing w:before="19"/>
              <w:ind w:left="213"/>
              <w:rPr>
                <w:sz w:val="18"/>
              </w:rPr>
            </w:pPr>
            <w:r>
              <w:rPr>
                <w:sz w:val="18"/>
              </w:rPr>
              <w:t>1,01</w:t>
            </w:r>
          </w:p>
        </w:tc>
        <w:tc>
          <w:tcPr>
            <w:tcW w:w="710" w:type="dxa"/>
          </w:tcPr>
          <w:p w:rsidR="00962CEE" w:rsidRDefault="00DA727F">
            <w:pPr>
              <w:pStyle w:val="TableParagraph"/>
              <w:spacing w:before="19"/>
              <w:ind w:left="71" w:right="24"/>
              <w:jc w:val="center"/>
              <w:rPr>
                <w:sz w:val="18"/>
              </w:rPr>
            </w:pPr>
            <w:r>
              <w:rPr>
                <w:sz w:val="18"/>
              </w:rPr>
              <w:t>1,03</w:t>
            </w:r>
          </w:p>
        </w:tc>
        <w:tc>
          <w:tcPr>
            <w:tcW w:w="713" w:type="dxa"/>
          </w:tcPr>
          <w:p w:rsidR="00962CEE" w:rsidRDefault="00DA727F">
            <w:pPr>
              <w:pStyle w:val="TableParagraph"/>
              <w:spacing w:before="19"/>
              <w:ind w:left="55" w:right="10"/>
              <w:jc w:val="center"/>
              <w:rPr>
                <w:sz w:val="18"/>
              </w:rPr>
            </w:pPr>
            <w:r>
              <w:rPr>
                <w:sz w:val="18"/>
              </w:rPr>
              <w:t>1,05</w:t>
            </w:r>
          </w:p>
        </w:tc>
        <w:tc>
          <w:tcPr>
            <w:tcW w:w="710" w:type="dxa"/>
          </w:tcPr>
          <w:p w:rsidR="00962CEE" w:rsidRDefault="00DA727F">
            <w:pPr>
              <w:pStyle w:val="TableParagraph"/>
              <w:spacing w:before="19"/>
              <w:ind w:right="168"/>
              <w:jc w:val="right"/>
              <w:rPr>
                <w:sz w:val="18"/>
              </w:rPr>
            </w:pPr>
            <w:r>
              <w:rPr>
                <w:sz w:val="18"/>
              </w:rPr>
              <w:t>1,07</w:t>
            </w:r>
          </w:p>
        </w:tc>
        <w:tc>
          <w:tcPr>
            <w:tcW w:w="710" w:type="dxa"/>
          </w:tcPr>
          <w:p w:rsidR="00962CEE" w:rsidRDefault="00DA727F">
            <w:pPr>
              <w:pStyle w:val="TableParagraph"/>
              <w:spacing w:before="19"/>
              <w:ind w:left="215"/>
              <w:rPr>
                <w:sz w:val="18"/>
              </w:rPr>
            </w:pPr>
            <w:r>
              <w:rPr>
                <w:sz w:val="18"/>
              </w:rPr>
              <w:t>1,09</w:t>
            </w:r>
          </w:p>
        </w:tc>
        <w:tc>
          <w:tcPr>
            <w:tcW w:w="712" w:type="dxa"/>
          </w:tcPr>
          <w:p w:rsidR="00962CEE" w:rsidRDefault="00DA727F">
            <w:pPr>
              <w:pStyle w:val="TableParagraph"/>
              <w:spacing w:before="19"/>
              <w:ind w:left="56" w:right="7"/>
              <w:jc w:val="center"/>
              <w:rPr>
                <w:sz w:val="18"/>
              </w:rPr>
            </w:pPr>
            <w:r>
              <w:rPr>
                <w:sz w:val="18"/>
              </w:rPr>
              <w:t>1,11</w:t>
            </w:r>
          </w:p>
        </w:tc>
      </w:tr>
      <w:tr w:rsidR="00962CEE">
        <w:trPr>
          <w:trHeight w:val="256"/>
        </w:trPr>
        <w:tc>
          <w:tcPr>
            <w:tcW w:w="1556" w:type="dxa"/>
            <w:vMerge/>
            <w:tcBorders>
              <w:top w:val="nil"/>
            </w:tcBorders>
          </w:tcPr>
          <w:p w:rsidR="00962CEE" w:rsidRDefault="00962CEE">
            <w:pPr>
              <w:rPr>
                <w:sz w:val="2"/>
                <w:szCs w:val="2"/>
              </w:rPr>
            </w:pPr>
          </w:p>
        </w:tc>
        <w:tc>
          <w:tcPr>
            <w:tcW w:w="1143" w:type="dxa"/>
          </w:tcPr>
          <w:p w:rsidR="00962CEE" w:rsidRDefault="00DA727F">
            <w:pPr>
              <w:pStyle w:val="TableParagraph"/>
              <w:spacing w:before="7" w:line="229" w:lineRule="exact"/>
              <w:ind w:left="6"/>
              <w:jc w:val="center"/>
              <w:rPr>
                <w:sz w:val="20"/>
              </w:rPr>
            </w:pPr>
            <w:r>
              <w:rPr>
                <w:w w:val="99"/>
                <w:sz w:val="20"/>
              </w:rPr>
              <w:t>%</w:t>
            </w:r>
          </w:p>
        </w:tc>
        <w:tc>
          <w:tcPr>
            <w:tcW w:w="711" w:type="dxa"/>
          </w:tcPr>
          <w:p w:rsidR="00962CEE" w:rsidRDefault="00DA727F">
            <w:pPr>
              <w:pStyle w:val="TableParagraph"/>
              <w:spacing w:before="19"/>
              <w:ind w:right="171"/>
              <w:jc w:val="right"/>
              <w:rPr>
                <w:sz w:val="18"/>
              </w:rPr>
            </w:pPr>
            <w:r>
              <w:rPr>
                <w:sz w:val="18"/>
              </w:rPr>
              <w:t>5,85</w:t>
            </w:r>
          </w:p>
        </w:tc>
        <w:tc>
          <w:tcPr>
            <w:tcW w:w="713" w:type="dxa"/>
          </w:tcPr>
          <w:p w:rsidR="00962CEE" w:rsidRDefault="00DA727F">
            <w:pPr>
              <w:pStyle w:val="TableParagraph"/>
              <w:spacing w:before="19"/>
              <w:ind w:left="211"/>
              <w:rPr>
                <w:sz w:val="18"/>
              </w:rPr>
            </w:pPr>
            <w:r>
              <w:rPr>
                <w:sz w:val="18"/>
              </w:rPr>
              <w:t>7,70</w:t>
            </w:r>
          </w:p>
        </w:tc>
        <w:tc>
          <w:tcPr>
            <w:tcW w:w="711" w:type="dxa"/>
          </w:tcPr>
          <w:p w:rsidR="00962CEE" w:rsidRDefault="00DA727F">
            <w:pPr>
              <w:pStyle w:val="TableParagraph"/>
              <w:spacing w:before="19"/>
              <w:ind w:left="209"/>
              <w:rPr>
                <w:sz w:val="18"/>
              </w:rPr>
            </w:pPr>
            <w:r>
              <w:rPr>
                <w:sz w:val="18"/>
              </w:rPr>
              <w:t>7,70</w:t>
            </w:r>
          </w:p>
        </w:tc>
        <w:tc>
          <w:tcPr>
            <w:tcW w:w="710" w:type="dxa"/>
          </w:tcPr>
          <w:p w:rsidR="00962CEE" w:rsidRDefault="00DA727F">
            <w:pPr>
              <w:pStyle w:val="TableParagraph"/>
              <w:spacing w:before="19"/>
              <w:ind w:left="71" w:right="38"/>
              <w:jc w:val="center"/>
              <w:rPr>
                <w:sz w:val="18"/>
              </w:rPr>
            </w:pPr>
            <w:r>
              <w:rPr>
                <w:sz w:val="18"/>
              </w:rPr>
              <w:t>7,70</w:t>
            </w:r>
          </w:p>
        </w:tc>
        <w:tc>
          <w:tcPr>
            <w:tcW w:w="710" w:type="dxa"/>
          </w:tcPr>
          <w:p w:rsidR="00962CEE" w:rsidRDefault="00DA727F">
            <w:pPr>
              <w:pStyle w:val="TableParagraph"/>
              <w:spacing w:before="19"/>
              <w:ind w:left="71" w:right="32"/>
              <w:jc w:val="center"/>
              <w:rPr>
                <w:sz w:val="18"/>
              </w:rPr>
            </w:pPr>
            <w:r>
              <w:rPr>
                <w:sz w:val="18"/>
              </w:rPr>
              <w:t>7,70</w:t>
            </w:r>
          </w:p>
        </w:tc>
        <w:tc>
          <w:tcPr>
            <w:tcW w:w="712" w:type="dxa"/>
          </w:tcPr>
          <w:p w:rsidR="00962CEE" w:rsidRDefault="00DA727F">
            <w:pPr>
              <w:pStyle w:val="TableParagraph"/>
              <w:spacing w:before="19"/>
              <w:ind w:left="52" w:right="15"/>
              <w:jc w:val="center"/>
              <w:rPr>
                <w:sz w:val="18"/>
              </w:rPr>
            </w:pPr>
            <w:r>
              <w:rPr>
                <w:sz w:val="18"/>
              </w:rPr>
              <w:t>7,70</w:t>
            </w:r>
          </w:p>
        </w:tc>
        <w:tc>
          <w:tcPr>
            <w:tcW w:w="710" w:type="dxa"/>
          </w:tcPr>
          <w:p w:rsidR="00962CEE" w:rsidRDefault="00DA727F">
            <w:pPr>
              <w:pStyle w:val="TableParagraph"/>
              <w:spacing w:before="19"/>
              <w:ind w:left="210"/>
              <w:rPr>
                <w:sz w:val="18"/>
              </w:rPr>
            </w:pPr>
            <w:r>
              <w:rPr>
                <w:sz w:val="18"/>
              </w:rPr>
              <w:t>7,70</w:t>
            </w:r>
          </w:p>
        </w:tc>
        <w:tc>
          <w:tcPr>
            <w:tcW w:w="710" w:type="dxa"/>
          </w:tcPr>
          <w:p w:rsidR="00962CEE" w:rsidRDefault="00DA727F">
            <w:pPr>
              <w:pStyle w:val="TableParagraph"/>
              <w:spacing w:before="19"/>
              <w:ind w:left="71" w:right="34"/>
              <w:jc w:val="center"/>
              <w:rPr>
                <w:sz w:val="18"/>
              </w:rPr>
            </w:pPr>
            <w:r>
              <w:rPr>
                <w:sz w:val="18"/>
              </w:rPr>
              <w:t>7,70</w:t>
            </w:r>
          </w:p>
        </w:tc>
        <w:tc>
          <w:tcPr>
            <w:tcW w:w="710" w:type="dxa"/>
          </w:tcPr>
          <w:p w:rsidR="00962CEE" w:rsidRDefault="00DA727F">
            <w:pPr>
              <w:pStyle w:val="TableParagraph"/>
              <w:spacing w:before="19"/>
              <w:ind w:left="71" w:right="28"/>
              <w:jc w:val="center"/>
              <w:rPr>
                <w:sz w:val="18"/>
              </w:rPr>
            </w:pPr>
            <w:r>
              <w:rPr>
                <w:sz w:val="18"/>
              </w:rPr>
              <w:t>7,70</w:t>
            </w:r>
          </w:p>
        </w:tc>
        <w:tc>
          <w:tcPr>
            <w:tcW w:w="712" w:type="dxa"/>
          </w:tcPr>
          <w:p w:rsidR="00962CEE" w:rsidRDefault="00DA727F">
            <w:pPr>
              <w:pStyle w:val="TableParagraph"/>
              <w:spacing w:before="19"/>
              <w:ind w:left="56" w:right="14"/>
              <w:jc w:val="center"/>
              <w:rPr>
                <w:sz w:val="18"/>
              </w:rPr>
            </w:pPr>
            <w:r>
              <w:rPr>
                <w:sz w:val="18"/>
              </w:rPr>
              <w:t>7,70</w:t>
            </w:r>
          </w:p>
        </w:tc>
        <w:tc>
          <w:tcPr>
            <w:tcW w:w="710" w:type="dxa"/>
          </w:tcPr>
          <w:p w:rsidR="00962CEE" w:rsidRDefault="00DA727F">
            <w:pPr>
              <w:pStyle w:val="TableParagraph"/>
              <w:spacing w:before="19"/>
              <w:ind w:left="213"/>
              <w:rPr>
                <w:sz w:val="18"/>
              </w:rPr>
            </w:pPr>
            <w:r>
              <w:rPr>
                <w:sz w:val="18"/>
              </w:rPr>
              <w:t>7,70</w:t>
            </w:r>
          </w:p>
        </w:tc>
        <w:tc>
          <w:tcPr>
            <w:tcW w:w="710" w:type="dxa"/>
          </w:tcPr>
          <w:p w:rsidR="00962CEE" w:rsidRDefault="00DA727F">
            <w:pPr>
              <w:pStyle w:val="TableParagraph"/>
              <w:spacing w:before="19"/>
              <w:ind w:left="213"/>
              <w:rPr>
                <w:sz w:val="18"/>
              </w:rPr>
            </w:pPr>
            <w:r>
              <w:rPr>
                <w:sz w:val="18"/>
              </w:rPr>
              <w:t>7,70</w:t>
            </w:r>
          </w:p>
        </w:tc>
        <w:tc>
          <w:tcPr>
            <w:tcW w:w="710" w:type="dxa"/>
          </w:tcPr>
          <w:p w:rsidR="00962CEE" w:rsidRDefault="00DA727F">
            <w:pPr>
              <w:pStyle w:val="TableParagraph"/>
              <w:spacing w:before="19"/>
              <w:ind w:left="71" w:right="24"/>
              <w:jc w:val="center"/>
              <w:rPr>
                <w:sz w:val="18"/>
              </w:rPr>
            </w:pPr>
            <w:r>
              <w:rPr>
                <w:sz w:val="18"/>
              </w:rPr>
              <w:t>7,70</w:t>
            </w:r>
          </w:p>
        </w:tc>
        <w:tc>
          <w:tcPr>
            <w:tcW w:w="713" w:type="dxa"/>
          </w:tcPr>
          <w:p w:rsidR="00962CEE" w:rsidRDefault="00DA727F">
            <w:pPr>
              <w:pStyle w:val="TableParagraph"/>
              <w:spacing w:before="19"/>
              <w:ind w:left="55" w:right="10"/>
              <w:jc w:val="center"/>
              <w:rPr>
                <w:sz w:val="18"/>
              </w:rPr>
            </w:pPr>
            <w:r>
              <w:rPr>
                <w:sz w:val="18"/>
              </w:rPr>
              <w:t>7,70</w:t>
            </w:r>
          </w:p>
        </w:tc>
        <w:tc>
          <w:tcPr>
            <w:tcW w:w="710" w:type="dxa"/>
          </w:tcPr>
          <w:p w:rsidR="00962CEE" w:rsidRDefault="00DA727F">
            <w:pPr>
              <w:pStyle w:val="TableParagraph"/>
              <w:spacing w:before="19"/>
              <w:ind w:right="168"/>
              <w:jc w:val="right"/>
              <w:rPr>
                <w:sz w:val="18"/>
              </w:rPr>
            </w:pPr>
            <w:r>
              <w:rPr>
                <w:sz w:val="18"/>
              </w:rPr>
              <w:t>7,70</w:t>
            </w:r>
          </w:p>
        </w:tc>
        <w:tc>
          <w:tcPr>
            <w:tcW w:w="710" w:type="dxa"/>
          </w:tcPr>
          <w:p w:rsidR="00962CEE" w:rsidRDefault="00DA727F">
            <w:pPr>
              <w:pStyle w:val="TableParagraph"/>
              <w:spacing w:before="19"/>
              <w:ind w:left="215"/>
              <w:rPr>
                <w:sz w:val="18"/>
              </w:rPr>
            </w:pPr>
            <w:r>
              <w:rPr>
                <w:sz w:val="18"/>
              </w:rPr>
              <w:t>7,70</w:t>
            </w:r>
          </w:p>
        </w:tc>
        <w:tc>
          <w:tcPr>
            <w:tcW w:w="712" w:type="dxa"/>
          </w:tcPr>
          <w:p w:rsidR="00962CEE" w:rsidRDefault="00DA727F">
            <w:pPr>
              <w:pStyle w:val="TableParagraph"/>
              <w:spacing w:before="19"/>
              <w:ind w:left="56" w:right="7"/>
              <w:jc w:val="center"/>
              <w:rPr>
                <w:sz w:val="18"/>
              </w:rPr>
            </w:pPr>
            <w:r>
              <w:rPr>
                <w:sz w:val="18"/>
              </w:rPr>
              <w:t>7,70</w:t>
            </w:r>
          </w:p>
        </w:tc>
      </w:tr>
      <w:tr w:rsidR="00962CEE">
        <w:trPr>
          <w:trHeight w:val="254"/>
        </w:trPr>
        <w:tc>
          <w:tcPr>
            <w:tcW w:w="1556" w:type="dxa"/>
            <w:vMerge/>
            <w:tcBorders>
              <w:top w:val="nil"/>
            </w:tcBorders>
          </w:tcPr>
          <w:p w:rsidR="00962CEE" w:rsidRDefault="00962CEE">
            <w:pPr>
              <w:rPr>
                <w:sz w:val="2"/>
                <w:szCs w:val="2"/>
              </w:rPr>
            </w:pPr>
          </w:p>
        </w:tc>
        <w:tc>
          <w:tcPr>
            <w:tcW w:w="1143" w:type="dxa"/>
          </w:tcPr>
          <w:p w:rsidR="00962CEE" w:rsidRDefault="00DA727F">
            <w:pPr>
              <w:pStyle w:val="TableParagraph"/>
              <w:spacing w:before="5" w:line="229" w:lineRule="exact"/>
              <w:ind w:left="189" w:right="186"/>
              <w:jc w:val="center"/>
              <w:rPr>
                <w:sz w:val="20"/>
              </w:rPr>
            </w:pPr>
            <w:r>
              <w:rPr>
                <w:sz w:val="20"/>
              </w:rPr>
              <w:t>м3/сут</w:t>
            </w:r>
          </w:p>
        </w:tc>
        <w:tc>
          <w:tcPr>
            <w:tcW w:w="711" w:type="dxa"/>
          </w:tcPr>
          <w:p w:rsidR="00962CEE" w:rsidRDefault="00DA727F">
            <w:pPr>
              <w:pStyle w:val="TableParagraph"/>
              <w:spacing w:before="19"/>
              <w:ind w:right="171"/>
              <w:jc w:val="right"/>
              <w:rPr>
                <w:sz w:val="18"/>
              </w:rPr>
            </w:pPr>
            <w:r>
              <w:rPr>
                <w:sz w:val="18"/>
              </w:rPr>
              <w:t>0,20</w:t>
            </w:r>
          </w:p>
        </w:tc>
        <w:tc>
          <w:tcPr>
            <w:tcW w:w="713" w:type="dxa"/>
          </w:tcPr>
          <w:p w:rsidR="00962CEE" w:rsidRDefault="00DA727F">
            <w:pPr>
              <w:pStyle w:val="TableParagraph"/>
              <w:spacing w:before="19"/>
              <w:ind w:left="211"/>
              <w:rPr>
                <w:sz w:val="18"/>
              </w:rPr>
            </w:pPr>
            <w:r>
              <w:rPr>
                <w:sz w:val="18"/>
              </w:rPr>
              <w:t>0,29</w:t>
            </w:r>
          </w:p>
        </w:tc>
        <w:tc>
          <w:tcPr>
            <w:tcW w:w="711" w:type="dxa"/>
          </w:tcPr>
          <w:p w:rsidR="00962CEE" w:rsidRDefault="00DA727F">
            <w:pPr>
              <w:pStyle w:val="TableParagraph"/>
              <w:spacing w:before="19"/>
              <w:ind w:left="209"/>
              <w:rPr>
                <w:sz w:val="18"/>
              </w:rPr>
            </w:pPr>
            <w:r>
              <w:rPr>
                <w:sz w:val="18"/>
              </w:rPr>
              <w:t>0,30</w:t>
            </w:r>
          </w:p>
        </w:tc>
        <w:tc>
          <w:tcPr>
            <w:tcW w:w="710" w:type="dxa"/>
          </w:tcPr>
          <w:p w:rsidR="00962CEE" w:rsidRDefault="00DA727F">
            <w:pPr>
              <w:pStyle w:val="TableParagraph"/>
              <w:spacing w:before="19"/>
              <w:ind w:left="71" w:right="38"/>
              <w:jc w:val="center"/>
              <w:rPr>
                <w:sz w:val="18"/>
              </w:rPr>
            </w:pPr>
            <w:r>
              <w:rPr>
                <w:sz w:val="18"/>
              </w:rPr>
              <w:t>0,31</w:t>
            </w:r>
          </w:p>
        </w:tc>
        <w:tc>
          <w:tcPr>
            <w:tcW w:w="710" w:type="dxa"/>
          </w:tcPr>
          <w:p w:rsidR="00962CEE" w:rsidRDefault="00DA727F">
            <w:pPr>
              <w:pStyle w:val="TableParagraph"/>
              <w:spacing w:before="19"/>
              <w:ind w:left="71" w:right="32"/>
              <w:jc w:val="center"/>
              <w:rPr>
                <w:sz w:val="18"/>
              </w:rPr>
            </w:pPr>
            <w:r>
              <w:rPr>
                <w:sz w:val="18"/>
              </w:rPr>
              <w:t>0,31</w:t>
            </w:r>
          </w:p>
        </w:tc>
        <w:tc>
          <w:tcPr>
            <w:tcW w:w="712" w:type="dxa"/>
          </w:tcPr>
          <w:p w:rsidR="00962CEE" w:rsidRDefault="00DA727F">
            <w:pPr>
              <w:pStyle w:val="TableParagraph"/>
              <w:spacing w:before="19"/>
              <w:ind w:left="52" w:right="15"/>
              <w:jc w:val="center"/>
              <w:rPr>
                <w:sz w:val="18"/>
              </w:rPr>
            </w:pPr>
            <w:r>
              <w:rPr>
                <w:sz w:val="18"/>
              </w:rPr>
              <w:t>0,32</w:t>
            </w:r>
          </w:p>
        </w:tc>
        <w:tc>
          <w:tcPr>
            <w:tcW w:w="710" w:type="dxa"/>
          </w:tcPr>
          <w:p w:rsidR="00962CEE" w:rsidRDefault="00DA727F">
            <w:pPr>
              <w:pStyle w:val="TableParagraph"/>
              <w:spacing w:before="19"/>
              <w:ind w:left="210"/>
              <w:rPr>
                <w:sz w:val="18"/>
              </w:rPr>
            </w:pPr>
            <w:r>
              <w:rPr>
                <w:sz w:val="18"/>
              </w:rPr>
              <w:t>0,33</w:t>
            </w:r>
          </w:p>
        </w:tc>
        <w:tc>
          <w:tcPr>
            <w:tcW w:w="710" w:type="dxa"/>
          </w:tcPr>
          <w:p w:rsidR="00962CEE" w:rsidRDefault="00DA727F">
            <w:pPr>
              <w:pStyle w:val="TableParagraph"/>
              <w:spacing w:before="19"/>
              <w:ind w:left="71" w:right="34"/>
              <w:jc w:val="center"/>
              <w:rPr>
                <w:sz w:val="18"/>
              </w:rPr>
            </w:pPr>
            <w:r>
              <w:rPr>
                <w:sz w:val="18"/>
              </w:rPr>
              <w:t>0,34</w:t>
            </w:r>
          </w:p>
        </w:tc>
        <w:tc>
          <w:tcPr>
            <w:tcW w:w="710" w:type="dxa"/>
          </w:tcPr>
          <w:p w:rsidR="00962CEE" w:rsidRDefault="00DA727F">
            <w:pPr>
              <w:pStyle w:val="TableParagraph"/>
              <w:spacing w:before="19"/>
              <w:ind w:left="71" w:right="28"/>
              <w:jc w:val="center"/>
              <w:rPr>
                <w:sz w:val="18"/>
              </w:rPr>
            </w:pPr>
            <w:r>
              <w:rPr>
                <w:sz w:val="18"/>
              </w:rPr>
              <w:t>0,34</w:t>
            </w:r>
          </w:p>
        </w:tc>
        <w:tc>
          <w:tcPr>
            <w:tcW w:w="712" w:type="dxa"/>
          </w:tcPr>
          <w:p w:rsidR="00962CEE" w:rsidRDefault="00DA727F">
            <w:pPr>
              <w:pStyle w:val="TableParagraph"/>
              <w:spacing w:before="19"/>
              <w:ind w:left="56" w:right="14"/>
              <w:jc w:val="center"/>
              <w:rPr>
                <w:sz w:val="18"/>
              </w:rPr>
            </w:pPr>
            <w:r>
              <w:rPr>
                <w:sz w:val="18"/>
              </w:rPr>
              <w:t>0,35</w:t>
            </w:r>
          </w:p>
        </w:tc>
        <w:tc>
          <w:tcPr>
            <w:tcW w:w="710" w:type="dxa"/>
          </w:tcPr>
          <w:p w:rsidR="00962CEE" w:rsidRDefault="00DA727F">
            <w:pPr>
              <w:pStyle w:val="TableParagraph"/>
              <w:spacing w:before="19"/>
              <w:ind w:left="213"/>
              <w:rPr>
                <w:sz w:val="18"/>
              </w:rPr>
            </w:pPr>
            <w:r>
              <w:rPr>
                <w:sz w:val="18"/>
              </w:rPr>
              <w:t>0,36</w:t>
            </w:r>
          </w:p>
        </w:tc>
        <w:tc>
          <w:tcPr>
            <w:tcW w:w="710" w:type="dxa"/>
          </w:tcPr>
          <w:p w:rsidR="00962CEE" w:rsidRDefault="00DA727F">
            <w:pPr>
              <w:pStyle w:val="TableParagraph"/>
              <w:spacing w:before="19"/>
              <w:ind w:left="213"/>
              <w:rPr>
                <w:sz w:val="18"/>
              </w:rPr>
            </w:pPr>
            <w:r>
              <w:rPr>
                <w:sz w:val="18"/>
              </w:rPr>
              <w:t>0,37</w:t>
            </w:r>
          </w:p>
        </w:tc>
        <w:tc>
          <w:tcPr>
            <w:tcW w:w="710" w:type="dxa"/>
          </w:tcPr>
          <w:p w:rsidR="00962CEE" w:rsidRDefault="00DA727F">
            <w:pPr>
              <w:pStyle w:val="TableParagraph"/>
              <w:spacing w:before="19"/>
              <w:ind w:left="71" w:right="24"/>
              <w:jc w:val="center"/>
              <w:rPr>
                <w:sz w:val="18"/>
              </w:rPr>
            </w:pPr>
            <w:r>
              <w:rPr>
                <w:sz w:val="18"/>
              </w:rPr>
              <w:t>0,37</w:t>
            </w:r>
          </w:p>
        </w:tc>
        <w:tc>
          <w:tcPr>
            <w:tcW w:w="713" w:type="dxa"/>
          </w:tcPr>
          <w:p w:rsidR="00962CEE" w:rsidRDefault="00DA727F">
            <w:pPr>
              <w:pStyle w:val="TableParagraph"/>
              <w:spacing w:before="19"/>
              <w:ind w:left="55" w:right="10"/>
              <w:jc w:val="center"/>
              <w:rPr>
                <w:sz w:val="18"/>
              </w:rPr>
            </w:pPr>
            <w:r>
              <w:rPr>
                <w:sz w:val="18"/>
              </w:rPr>
              <w:t>0,38</w:t>
            </w:r>
          </w:p>
        </w:tc>
        <w:tc>
          <w:tcPr>
            <w:tcW w:w="710" w:type="dxa"/>
          </w:tcPr>
          <w:p w:rsidR="00962CEE" w:rsidRDefault="00DA727F">
            <w:pPr>
              <w:pStyle w:val="TableParagraph"/>
              <w:spacing w:before="19"/>
              <w:ind w:right="168"/>
              <w:jc w:val="right"/>
              <w:rPr>
                <w:sz w:val="18"/>
              </w:rPr>
            </w:pPr>
            <w:r>
              <w:rPr>
                <w:sz w:val="18"/>
              </w:rPr>
              <w:t>0,39</w:t>
            </w:r>
          </w:p>
        </w:tc>
        <w:tc>
          <w:tcPr>
            <w:tcW w:w="710" w:type="dxa"/>
          </w:tcPr>
          <w:p w:rsidR="00962CEE" w:rsidRDefault="00DA727F">
            <w:pPr>
              <w:pStyle w:val="TableParagraph"/>
              <w:spacing w:before="19"/>
              <w:ind w:left="215"/>
              <w:rPr>
                <w:sz w:val="18"/>
              </w:rPr>
            </w:pPr>
            <w:r>
              <w:rPr>
                <w:sz w:val="18"/>
              </w:rPr>
              <w:t>0,40</w:t>
            </w:r>
          </w:p>
        </w:tc>
        <w:tc>
          <w:tcPr>
            <w:tcW w:w="712" w:type="dxa"/>
          </w:tcPr>
          <w:p w:rsidR="00962CEE" w:rsidRDefault="00DA727F">
            <w:pPr>
              <w:pStyle w:val="TableParagraph"/>
              <w:spacing w:before="19"/>
              <w:ind w:left="56" w:right="7"/>
              <w:jc w:val="center"/>
              <w:rPr>
                <w:sz w:val="18"/>
              </w:rPr>
            </w:pPr>
            <w:r>
              <w:rPr>
                <w:sz w:val="18"/>
              </w:rPr>
              <w:t>0,41</w:t>
            </w:r>
          </w:p>
        </w:tc>
      </w:tr>
      <w:tr w:rsidR="00962CEE">
        <w:trPr>
          <w:trHeight w:val="254"/>
        </w:trPr>
        <w:tc>
          <w:tcPr>
            <w:tcW w:w="14783" w:type="dxa"/>
            <w:gridSpan w:val="19"/>
          </w:tcPr>
          <w:p w:rsidR="00962CEE" w:rsidRDefault="00DA727F">
            <w:pPr>
              <w:pStyle w:val="TableParagraph"/>
              <w:spacing w:before="23"/>
              <w:ind w:left="5798" w:right="5759"/>
              <w:jc w:val="center"/>
              <w:rPr>
                <w:b/>
                <w:sz w:val="18"/>
              </w:rPr>
            </w:pPr>
            <w:r>
              <w:rPr>
                <w:b/>
                <w:sz w:val="18"/>
              </w:rPr>
              <w:t>д. Лосево</w:t>
            </w:r>
          </w:p>
        </w:tc>
      </w:tr>
      <w:tr w:rsidR="00962CEE">
        <w:trPr>
          <w:trHeight w:val="256"/>
        </w:trPr>
        <w:tc>
          <w:tcPr>
            <w:tcW w:w="1556" w:type="dxa"/>
          </w:tcPr>
          <w:p w:rsidR="00962CEE" w:rsidRDefault="00DA727F">
            <w:pPr>
              <w:pStyle w:val="TableParagraph"/>
              <w:spacing w:before="12" w:line="224" w:lineRule="exact"/>
              <w:ind w:left="107"/>
              <w:rPr>
                <w:b/>
                <w:sz w:val="20"/>
              </w:rPr>
            </w:pPr>
            <w:r>
              <w:rPr>
                <w:b/>
                <w:sz w:val="20"/>
              </w:rPr>
              <w:t>Отпуск в сеть</w:t>
            </w:r>
          </w:p>
        </w:tc>
        <w:tc>
          <w:tcPr>
            <w:tcW w:w="1143" w:type="dxa"/>
            <w:vMerge w:val="restart"/>
          </w:tcPr>
          <w:p w:rsidR="00962CEE" w:rsidRDefault="00962CEE">
            <w:pPr>
              <w:pStyle w:val="TableParagraph"/>
            </w:pPr>
          </w:p>
          <w:p w:rsidR="00962CEE" w:rsidRDefault="00962CEE">
            <w:pPr>
              <w:pStyle w:val="TableParagraph"/>
            </w:pPr>
          </w:p>
          <w:p w:rsidR="00962CEE" w:rsidRDefault="00962CEE">
            <w:pPr>
              <w:pStyle w:val="TableParagraph"/>
              <w:rPr>
                <w:sz w:val="29"/>
              </w:rPr>
            </w:pPr>
          </w:p>
          <w:p w:rsidR="00962CEE" w:rsidRDefault="00DA727F">
            <w:pPr>
              <w:pStyle w:val="TableParagraph"/>
              <w:spacing w:before="1"/>
              <w:ind w:left="107"/>
              <w:rPr>
                <w:sz w:val="20"/>
              </w:rPr>
            </w:pPr>
            <w:r>
              <w:rPr>
                <w:sz w:val="20"/>
              </w:rPr>
              <w:t>тыс.м3/год</w:t>
            </w:r>
          </w:p>
        </w:tc>
        <w:tc>
          <w:tcPr>
            <w:tcW w:w="711" w:type="dxa"/>
          </w:tcPr>
          <w:p w:rsidR="00962CEE" w:rsidRDefault="00DA727F">
            <w:pPr>
              <w:pStyle w:val="TableParagraph"/>
              <w:spacing w:before="21"/>
              <w:ind w:right="125"/>
              <w:jc w:val="right"/>
              <w:rPr>
                <w:sz w:val="18"/>
              </w:rPr>
            </w:pPr>
            <w:r>
              <w:rPr>
                <w:sz w:val="18"/>
              </w:rPr>
              <w:t>76,10</w:t>
            </w:r>
          </w:p>
        </w:tc>
        <w:tc>
          <w:tcPr>
            <w:tcW w:w="713" w:type="dxa"/>
          </w:tcPr>
          <w:p w:rsidR="00962CEE" w:rsidRDefault="00DA727F">
            <w:pPr>
              <w:pStyle w:val="TableParagraph"/>
              <w:spacing w:before="21"/>
              <w:ind w:left="120"/>
              <w:rPr>
                <w:sz w:val="18"/>
              </w:rPr>
            </w:pPr>
            <w:r>
              <w:rPr>
                <w:sz w:val="18"/>
              </w:rPr>
              <w:t>118,38</w:t>
            </w:r>
          </w:p>
        </w:tc>
        <w:tc>
          <w:tcPr>
            <w:tcW w:w="711" w:type="dxa"/>
          </w:tcPr>
          <w:p w:rsidR="00962CEE" w:rsidRDefault="00DA727F">
            <w:pPr>
              <w:pStyle w:val="TableParagraph"/>
              <w:spacing w:before="21"/>
              <w:ind w:left="118"/>
              <w:rPr>
                <w:sz w:val="18"/>
              </w:rPr>
            </w:pPr>
            <w:r>
              <w:rPr>
                <w:sz w:val="18"/>
              </w:rPr>
              <w:t>122,27</w:t>
            </w:r>
          </w:p>
        </w:tc>
        <w:tc>
          <w:tcPr>
            <w:tcW w:w="710" w:type="dxa"/>
          </w:tcPr>
          <w:p w:rsidR="00962CEE" w:rsidRDefault="00DA727F">
            <w:pPr>
              <w:pStyle w:val="TableParagraph"/>
              <w:spacing w:before="21"/>
              <w:ind w:left="71" w:right="40"/>
              <w:jc w:val="center"/>
              <w:rPr>
                <w:sz w:val="18"/>
              </w:rPr>
            </w:pPr>
            <w:r>
              <w:rPr>
                <w:sz w:val="18"/>
              </w:rPr>
              <w:t>126,16</w:t>
            </w:r>
          </w:p>
        </w:tc>
        <w:tc>
          <w:tcPr>
            <w:tcW w:w="710" w:type="dxa"/>
          </w:tcPr>
          <w:p w:rsidR="00962CEE" w:rsidRDefault="00DA727F">
            <w:pPr>
              <w:pStyle w:val="TableParagraph"/>
              <w:spacing w:before="21"/>
              <w:ind w:left="71" w:right="35"/>
              <w:jc w:val="center"/>
              <w:rPr>
                <w:sz w:val="18"/>
              </w:rPr>
            </w:pPr>
            <w:r>
              <w:rPr>
                <w:sz w:val="18"/>
              </w:rPr>
              <w:t>130,05</w:t>
            </w:r>
          </w:p>
        </w:tc>
        <w:tc>
          <w:tcPr>
            <w:tcW w:w="712" w:type="dxa"/>
          </w:tcPr>
          <w:p w:rsidR="00962CEE" w:rsidRDefault="00DA727F">
            <w:pPr>
              <w:pStyle w:val="TableParagraph"/>
              <w:spacing w:before="21"/>
              <w:ind w:left="50" w:right="15"/>
              <w:jc w:val="center"/>
              <w:rPr>
                <w:sz w:val="18"/>
              </w:rPr>
            </w:pPr>
            <w:r>
              <w:rPr>
                <w:sz w:val="18"/>
              </w:rPr>
              <w:t>133,94</w:t>
            </w:r>
          </w:p>
        </w:tc>
        <w:tc>
          <w:tcPr>
            <w:tcW w:w="710" w:type="dxa"/>
          </w:tcPr>
          <w:p w:rsidR="00962CEE" w:rsidRDefault="00DA727F">
            <w:pPr>
              <w:pStyle w:val="TableParagraph"/>
              <w:spacing w:before="21"/>
              <w:ind w:left="119"/>
              <w:rPr>
                <w:sz w:val="18"/>
              </w:rPr>
            </w:pPr>
            <w:r>
              <w:rPr>
                <w:sz w:val="18"/>
              </w:rPr>
              <w:t>137,83</w:t>
            </w:r>
          </w:p>
        </w:tc>
        <w:tc>
          <w:tcPr>
            <w:tcW w:w="710" w:type="dxa"/>
          </w:tcPr>
          <w:p w:rsidR="00962CEE" w:rsidRDefault="00DA727F">
            <w:pPr>
              <w:pStyle w:val="TableParagraph"/>
              <w:spacing w:before="21"/>
              <w:ind w:left="71" w:right="36"/>
              <w:jc w:val="center"/>
              <w:rPr>
                <w:sz w:val="18"/>
              </w:rPr>
            </w:pPr>
            <w:r>
              <w:rPr>
                <w:sz w:val="18"/>
              </w:rPr>
              <w:t>141,72</w:t>
            </w:r>
          </w:p>
        </w:tc>
        <w:tc>
          <w:tcPr>
            <w:tcW w:w="710" w:type="dxa"/>
          </w:tcPr>
          <w:p w:rsidR="00962CEE" w:rsidRDefault="00DA727F">
            <w:pPr>
              <w:pStyle w:val="TableParagraph"/>
              <w:spacing w:before="21"/>
              <w:ind w:left="71" w:right="30"/>
              <w:jc w:val="center"/>
              <w:rPr>
                <w:sz w:val="18"/>
              </w:rPr>
            </w:pPr>
            <w:r>
              <w:rPr>
                <w:sz w:val="18"/>
              </w:rPr>
              <w:t>145,60</w:t>
            </w:r>
          </w:p>
        </w:tc>
        <w:tc>
          <w:tcPr>
            <w:tcW w:w="712" w:type="dxa"/>
          </w:tcPr>
          <w:p w:rsidR="00962CEE" w:rsidRDefault="00DA727F">
            <w:pPr>
              <w:pStyle w:val="TableParagraph"/>
              <w:spacing w:before="21"/>
              <w:ind w:left="55" w:right="15"/>
              <w:jc w:val="center"/>
              <w:rPr>
                <w:sz w:val="18"/>
              </w:rPr>
            </w:pPr>
            <w:r>
              <w:rPr>
                <w:sz w:val="18"/>
              </w:rPr>
              <w:t>149,49</w:t>
            </w:r>
          </w:p>
        </w:tc>
        <w:tc>
          <w:tcPr>
            <w:tcW w:w="710" w:type="dxa"/>
          </w:tcPr>
          <w:p w:rsidR="00962CEE" w:rsidRDefault="00DA727F">
            <w:pPr>
              <w:pStyle w:val="TableParagraph"/>
              <w:spacing w:before="21"/>
              <w:ind w:left="122"/>
              <w:rPr>
                <w:sz w:val="18"/>
              </w:rPr>
            </w:pPr>
            <w:r>
              <w:rPr>
                <w:sz w:val="18"/>
              </w:rPr>
              <w:t>153,38</w:t>
            </w:r>
          </w:p>
        </w:tc>
        <w:tc>
          <w:tcPr>
            <w:tcW w:w="710" w:type="dxa"/>
          </w:tcPr>
          <w:p w:rsidR="00962CEE" w:rsidRDefault="00DA727F">
            <w:pPr>
              <w:pStyle w:val="TableParagraph"/>
              <w:spacing w:before="21"/>
              <w:ind w:left="122"/>
              <w:rPr>
                <w:sz w:val="18"/>
              </w:rPr>
            </w:pPr>
            <w:r>
              <w:rPr>
                <w:sz w:val="18"/>
              </w:rPr>
              <w:t>157,27</w:t>
            </w:r>
          </w:p>
        </w:tc>
        <w:tc>
          <w:tcPr>
            <w:tcW w:w="710" w:type="dxa"/>
          </w:tcPr>
          <w:p w:rsidR="00962CEE" w:rsidRDefault="00DA727F">
            <w:pPr>
              <w:pStyle w:val="TableParagraph"/>
              <w:spacing w:before="21"/>
              <w:ind w:left="71" w:right="26"/>
              <w:jc w:val="center"/>
              <w:rPr>
                <w:sz w:val="18"/>
              </w:rPr>
            </w:pPr>
            <w:r>
              <w:rPr>
                <w:sz w:val="18"/>
              </w:rPr>
              <w:t>161,16</w:t>
            </w:r>
          </w:p>
        </w:tc>
        <w:tc>
          <w:tcPr>
            <w:tcW w:w="713" w:type="dxa"/>
          </w:tcPr>
          <w:p w:rsidR="00962CEE" w:rsidRDefault="00DA727F">
            <w:pPr>
              <w:pStyle w:val="TableParagraph"/>
              <w:spacing w:before="21"/>
              <w:ind w:left="55" w:right="12"/>
              <w:jc w:val="center"/>
              <w:rPr>
                <w:sz w:val="18"/>
              </w:rPr>
            </w:pPr>
            <w:r>
              <w:rPr>
                <w:sz w:val="18"/>
              </w:rPr>
              <w:t>165,05</w:t>
            </w:r>
          </w:p>
        </w:tc>
        <w:tc>
          <w:tcPr>
            <w:tcW w:w="710" w:type="dxa"/>
          </w:tcPr>
          <w:p w:rsidR="00962CEE" w:rsidRDefault="00DA727F">
            <w:pPr>
              <w:pStyle w:val="TableParagraph"/>
              <w:spacing w:before="21"/>
              <w:ind w:right="79"/>
              <w:jc w:val="right"/>
              <w:rPr>
                <w:sz w:val="18"/>
              </w:rPr>
            </w:pPr>
            <w:r>
              <w:rPr>
                <w:sz w:val="18"/>
              </w:rPr>
              <w:t>168,94</w:t>
            </w:r>
          </w:p>
        </w:tc>
        <w:tc>
          <w:tcPr>
            <w:tcW w:w="710" w:type="dxa"/>
          </w:tcPr>
          <w:p w:rsidR="00962CEE" w:rsidRDefault="00DA727F">
            <w:pPr>
              <w:pStyle w:val="TableParagraph"/>
              <w:spacing w:before="21"/>
              <w:ind w:left="124"/>
              <w:rPr>
                <w:sz w:val="18"/>
              </w:rPr>
            </w:pPr>
            <w:r>
              <w:rPr>
                <w:sz w:val="18"/>
              </w:rPr>
              <w:t>172,83</w:t>
            </w:r>
          </w:p>
        </w:tc>
        <w:tc>
          <w:tcPr>
            <w:tcW w:w="712" w:type="dxa"/>
          </w:tcPr>
          <w:p w:rsidR="00962CEE" w:rsidRDefault="00DA727F">
            <w:pPr>
              <w:pStyle w:val="TableParagraph"/>
              <w:spacing w:before="21"/>
              <w:ind w:left="56" w:right="10"/>
              <w:jc w:val="center"/>
              <w:rPr>
                <w:sz w:val="18"/>
              </w:rPr>
            </w:pPr>
            <w:r>
              <w:rPr>
                <w:sz w:val="18"/>
              </w:rPr>
              <w:t>177,57</w:t>
            </w:r>
          </w:p>
        </w:tc>
      </w:tr>
      <w:tr w:rsidR="00962CEE">
        <w:trPr>
          <w:trHeight w:val="690"/>
        </w:trPr>
        <w:tc>
          <w:tcPr>
            <w:tcW w:w="1556" w:type="dxa"/>
          </w:tcPr>
          <w:p w:rsidR="00962CEE" w:rsidRDefault="00DA727F">
            <w:pPr>
              <w:pStyle w:val="TableParagraph"/>
              <w:spacing w:line="230" w:lineRule="exact"/>
              <w:ind w:left="107" w:right="80"/>
              <w:rPr>
                <w:b/>
                <w:sz w:val="20"/>
              </w:rPr>
            </w:pPr>
            <w:r>
              <w:rPr>
                <w:b/>
                <w:w w:val="95"/>
                <w:sz w:val="20"/>
              </w:rPr>
              <w:t xml:space="preserve">Собственные </w:t>
            </w:r>
            <w:r>
              <w:rPr>
                <w:b/>
                <w:sz w:val="20"/>
              </w:rPr>
              <w:t>нужды и нужды</w:t>
            </w:r>
          </w:p>
        </w:tc>
        <w:tc>
          <w:tcPr>
            <w:tcW w:w="1143" w:type="dxa"/>
            <w:vMerge/>
            <w:tcBorders>
              <w:top w:val="nil"/>
            </w:tcBorders>
          </w:tcPr>
          <w:p w:rsidR="00962CEE" w:rsidRDefault="00962CEE">
            <w:pPr>
              <w:rPr>
                <w:sz w:val="2"/>
                <w:szCs w:val="2"/>
              </w:rPr>
            </w:pPr>
          </w:p>
        </w:tc>
        <w:tc>
          <w:tcPr>
            <w:tcW w:w="711" w:type="dxa"/>
          </w:tcPr>
          <w:p w:rsidR="00962CEE" w:rsidRDefault="00962CEE">
            <w:pPr>
              <w:pStyle w:val="TableParagraph"/>
              <w:spacing w:before="7"/>
              <w:rPr>
                <w:sz w:val="20"/>
              </w:rPr>
            </w:pPr>
          </w:p>
          <w:p w:rsidR="00962CEE" w:rsidRDefault="00DA727F">
            <w:pPr>
              <w:pStyle w:val="TableParagraph"/>
              <w:ind w:right="171"/>
              <w:jc w:val="right"/>
              <w:rPr>
                <w:sz w:val="18"/>
              </w:rPr>
            </w:pPr>
            <w:r>
              <w:rPr>
                <w:sz w:val="18"/>
              </w:rPr>
              <w:t>4,10</w:t>
            </w:r>
          </w:p>
        </w:tc>
        <w:tc>
          <w:tcPr>
            <w:tcW w:w="713" w:type="dxa"/>
          </w:tcPr>
          <w:p w:rsidR="00962CEE" w:rsidRDefault="00962CEE">
            <w:pPr>
              <w:pStyle w:val="TableParagraph"/>
              <w:spacing w:before="7"/>
              <w:rPr>
                <w:sz w:val="20"/>
              </w:rPr>
            </w:pPr>
          </w:p>
          <w:p w:rsidR="00962CEE" w:rsidRDefault="00DA727F">
            <w:pPr>
              <w:pStyle w:val="TableParagraph"/>
              <w:ind w:left="211"/>
              <w:rPr>
                <w:sz w:val="18"/>
              </w:rPr>
            </w:pPr>
            <w:r>
              <w:rPr>
                <w:sz w:val="18"/>
              </w:rPr>
              <w:t>6,38</w:t>
            </w:r>
          </w:p>
        </w:tc>
        <w:tc>
          <w:tcPr>
            <w:tcW w:w="711" w:type="dxa"/>
          </w:tcPr>
          <w:p w:rsidR="00962CEE" w:rsidRDefault="00962CEE">
            <w:pPr>
              <w:pStyle w:val="TableParagraph"/>
              <w:spacing w:before="7"/>
              <w:rPr>
                <w:sz w:val="20"/>
              </w:rPr>
            </w:pPr>
          </w:p>
          <w:p w:rsidR="00962CEE" w:rsidRDefault="00DA727F">
            <w:pPr>
              <w:pStyle w:val="TableParagraph"/>
              <w:ind w:left="209"/>
              <w:rPr>
                <w:sz w:val="18"/>
              </w:rPr>
            </w:pPr>
            <w:r>
              <w:rPr>
                <w:sz w:val="18"/>
              </w:rPr>
              <w:t>6,59</w:t>
            </w:r>
          </w:p>
        </w:tc>
        <w:tc>
          <w:tcPr>
            <w:tcW w:w="710" w:type="dxa"/>
          </w:tcPr>
          <w:p w:rsidR="00962CEE" w:rsidRDefault="00962CEE">
            <w:pPr>
              <w:pStyle w:val="TableParagraph"/>
              <w:spacing w:before="7"/>
              <w:rPr>
                <w:sz w:val="20"/>
              </w:rPr>
            </w:pPr>
          </w:p>
          <w:p w:rsidR="00962CEE" w:rsidRDefault="00DA727F">
            <w:pPr>
              <w:pStyle w:val="TableParagraph"/>
              <w:ind w:left="71" w:right="38"/>
              <w:jc w:val="center"/>
              <w:rPr>
                <w:sz w:val="18"/>
              </w:rPr>
            </w:pPr>
            <w:r>
              <w:rPr>
                <w:sz w:val="18"/>
              </w:rPr>
              <w:t>6,80</w:t>
            </w:r>
          </w:p>
        </w:tc>
        <w:tc>
          <w:tcPr>
            <w:tcW w:w="710" w:type="dxa"/>
          </w:tcPr>
          <w:p w:rsidR="00962CEE" w:rsidRDefault="00962CEE">
            <w:pPr>
              <w:pStyle w:val="TableParagraph"/>
              <w:spacing w:before="7"/>
              <w:rPr>
                <w:sz w:val="20"/>
              </w:rPr>
            </w:pPr>
          </w:p>
          <w:p w:rsidR="00962CEE" w:rsidRDefault="00DA727F">
            <w:pPr>
              <w:pStyle w:val="TableParagraph"/>
              <w:ind w:left="71" w:right="32"/>
              <w:jc w:val="center"/>
              <w:rPr>
                <w:sz w:val="18"/>
              </w:rPr>
            </w:pPr>
            <w:r>
              <w:rPr>
                <w:sz w:val="18"/>
              </w:rPr>
              <w:t>7,01</w:t>
            </w:r>
          </w:p>
        </w:tc>
        <w:tc>
          <w:tcPr>
            <w:tcW w:w="712" w:type="dxa"/>
          </w:tcPr>
          <w:p w:rsidR="00962CEE" w:rsidRDefault="00962CEE">
            <w:pPr>
              <w:pStyle w:val="TableParagraph"/>
              <w:spacing w:before="7"/>
              <w:rPr>
                <w:sz w:val="20"/>
              </w:rPr>
            </w:pPr>
          </w:p>
          <w:p w:rsidR="00962CEE" w:rsidRDefault="00DA727F">
            <w:pPr>
              <w:pStyle w:val="TableParagraph"/>
              <w:ind w:left="52" w:right="15"/>
              <w:jc w:val="center"/>
              <w:rPr>
                <w:sz w:val="18"/>
              </w:rPr>
            </w:pPr>
            <w:r>
              <w:rPr>
                <w:sz w:val="18"/>
              </w:rPr>
              <w:t>7,22</w:t>
            </w:r>
          </w:p>
        </w:tc>
        <w:tc>
          <w:tcPr>
            <w:tcW w:w="710" w:type="dxa"/>
          </w:tcPr>
          <w:p w:rsidR="00962CEE" w:rsidRDefault="00962CEE">
            <w:pPr>
              <w:pStyle w:val="TableParagraph"/>
              <w:spacing w:before="7"/>
              <w:rPr>
                <w:sz w:val="20"/>
              </w:rPr>
            </w:pPr>
          </w:p>
          <w:p w:rsidR="00962CEE" w:rsidRDefault="00DA727F">
            <w:pPr>
              <w:pStyle w:val="TableParagraph"/>
              <w:ind w:left="210"/>
              <w:rPr>
                <w:sz w:val="18"/>
              </w:rPr>
            </w:pPr>
            <w:r>
              <w:rPr>
                <w:sz w:val="18"/>
              </w:rPr>
              <w:t>7,43</w:t>
            </w:r>
          </w:p>
        </w:tc>
        <w:tc>
          <w:tcPr>
            <w:tcW w:w="710" w:type="dxa"/>
          </w:tcPr>
          <w:p w:rsidR="00962CEE" w:rsidRDefault="00962CEE">
            <w:pPr>
              <w:pStyle w:val="TableParagraph"/>
              <w:spacing w:before="7"/>
              <w:rPr>
                <w:sz w:val="20"/>
              </w:rPr>
            </w:pPr>
          </w:p>
          <w:p w:rsidR="00962CEE" w:rsidRDefault="00DA727F">
            <w:pPr>
              <w:pStyle w:val="TableParagraph"/>
              <w:ind w:left="71" w:right="34"/>
              <w:jc w:val="center"/>
              <w:rPr>
                <w:sz w:val="18"/>
              </w:rPr>
            </w:pPr>
            <w:r>
              <w:rPr>
                <w:sz w:val="18"/>
              </w:rPr>
              <w:t>7,64</w:t>
            </w:r>
          </w:p>
        </w:tc>
        <w:tc>
          <w:tcPr>
            <w:tcW w:w="710" w:type="dxa"/>
          </w:tcPr>
          <w:p w:rsidR="00962CEE" w:rsidRDefault="00962CEE">
            <w:pPr>
              <w:pStyle w:val="TableParagraph"/>
              <w:spacing w:before="7"/>
              <w:rPr>
                <w:sz w:val="20"/>
              </w:rPr>
            </w:pPr>
          </w:p>
          <w:p w:rsidR="00962CEE" w:rsidRDefault="00DA727F">
            <w:pPr>
              <w:pStyle w:val="TableParagraph"/>
              <w:ind w:left="71" w:right="28"/>
              <w:jc w:val="center"/>
              <w:rPr>
                <w:sz w:val="18"/>
              </w:rPr>
            </w:pPr>
            <w:r>
              <w:rPr>
                <w:sz w:val="18"/>
              </w:rPr>
              <w:t>7,84</w:t>
            </w:r>
          </w:p>
        </w:tc>
        <w:tc>
          <w:tcPr>
            <w:tcW w:w="712" w:type="dxa"/>
          </w:tcPr>
          <w:p w:rsidR="00962CEE" w:rsidRDefault="00962CEE">
            <w:pPr>
              <w:pStyle w:val="TableParagraph"/>
              <w:spacing w:before="7"/>
              <w:rPr>
                <w:sz w:val="20"/>
              </w:rPr>
            </w:pPr>
          </w:p>
          <w:p w:rsidR="00962CEE" w:rsidRDefault="00DA727F">
            <w:pPr>
              <w:pStyle w:val="TableParagraph"/>
              <w:ind w:left="56" w:right="14"/>
              <w:jc w:val="center"/>
              <w:rPr>
                <w:sz w:val="18"/>
              </w:rPr>
            </w:pPr>
            <w:r>
              <w:rPr>
                <w:sz w:val="18"/>
              </w:rPr>
              <w:t>8,05</w:t>
            </w:r>
          </w:p>
        </w:tc>
        <w:tc>
          <w:tcPr>
            <w:tcW w:w="710" w:type="dxa"/>
          </w:tcPr>
          <w:p w:rsidR="00962CEE" w:rsidRDefault="00962CEE">
            <w:pPr>
              <w:pStyle w:val="TableParagraph"/>
              <w:spacing w:before="7"/>
              <w:rPr>
                <w:sz w:val="20"/>
              </w:rPr>
            </w:pPr>
          </w:p>
          <w:p w:rsidR="00962CEE" w:rsidRDefault="00DA727F">
            <w:pPr>
              <w:pStyle w:val="TableParagraph"/>
              <w:ind w:left="213"/>
              <w:rPr>
                <w:sz w:val="18"/>
              </w:rPr>
            </w:pPr>
            <w:r>
              <w:rPr>
                <w:sz w:val="18"/>
              </w:rPr>
              <w:t>8,26</w:t>
            </w:r>
          </w:p>
        </w:tc>
        <w:tc>
          <w:tcPr>
            <w:tcW w:w="710" w:type="dxa"/>
          </w:tcPr>
          <w:p w:rsidR="00962CEE" w:rsidRDefault="00962CEE">
            <w:pPr>
              <w:pStyle w:val="TableParagraph"/>
              <w:spacing w:before="7"/>
              <w:rPr>
                <w:sz w:val="20"/>
              </w:rPr>
            </w:pPr>
          </w:p>
          <w:p w:rsidR="00962CEE" w:rsidRDefault="00DA727F">
            <w:pPr>
              <w:pStyle w:val="TableParagraph"/>
              <w:ind w:left="213"/>
              <w:rPr>
                <w:sz w:val="18"/>
              </w:rPr>
            </w:pPr>
            <w:r>
              <w:rPr>
                <w:sz w:val="18"/>
              </w:rPr>
              <w:t>8,47</w:t>
            </w:r>
          </w:p>
        </w:tc>
        <w:tc>
          <w:tcPr>
            <w:tcW w:w="710" w:type="dxa"/>
          </w:tcPr>
          <w:p w:rsidR="00962CEE" w:rsidRDefault="00962CEE">
            <w:pPr>
              <w:pStyle w:val="TableParagraph"/>
              <w:spacing w:before="7"/>
              <w:rPr>
                <w:sz w:val="20"/>
              </w:rPr>
            </w:pPr>
          </w:p>
          <w:p w:rsidR="00962CEE" w:rsidRDefault="00DA727F">
            <w:pPr>
              <w:pStyle w:val="TableParagraph"/>
              <w:ind w:left="71" w:right="24"/>
              <w:jc w:val="center"/>
              <w:rPr>
                <w:sz w:val="18"/>
              </w:rPr>
            </w:pPr>
            <w:r>
              <w:rPr>
                <w:sz w:val="18"/>
              </w:rPr>
              <w:t>8,68</w:t>
            </w:r>
          </w:p>
        </w:tc>
        <w:tc>
          <w:tcPr>
            <w:tcW w:w="713" w:type="dxa"/>
          </w:tcPr>
          <w:p w:rsidR="00962CEE" w:rsidRDefault="00962CEE">
            <w:pPr>
              <w:pStyle w:val="TableParagraph"/>
              <w:spacing w:before="7"/>
              <w:rPr>
                <w:sz w:val="20"/>
              </w:rPr>
            </w:pPr>
          </w:p>
          <w:p w:rsidR="00962CEE" w:rsidRDefault="00DA727F">
            <w:pPr>
              <w:pStyle w:val="TableParagraph"/>
              <w:ind w:left="55" w:right="10"/>
              <w:jc w:val="center"/>
              <w:rPr>
                <w:sz w:val="18"/>
              </w:rPr>
            </w:pPr>
            <w:r>
              <w:rPr>
                <w:sz w:val="18"/>
              </w:rPr>
              <w:t>8,89</w:t>
            </w:r>
          </w:p>
        </w:tc>
        <w:tc>
          <w:tcPr>
            <w:tcW w:w="710" w:type="dxa"/>
          </w:tcPr>
          <w:p w:rsidR="00962CEE" w:rsidRDefault="00962CEE">
            <w:pPr>
              <w:pStyle w:val="TableParagraph"/>
              <w:spacing w:before="7"/>
              <w:rPr>
                <w:sz w:val="20"/>
              </w:rPr>
            </w:pPr>
          </w:p>
          <w:p w:rsidR="00962CEE" w:rsidRDefault="00DA727F">
            <w:pPr>
              <w:pStyle w:val="TableParagraph"/>
              <w:ind w:right="168"/>
              <w:jc w:val="right"/>
              <w:rPr>
                <w:sz w:val="18"/>
              </w:rPr>
            </w:pPr>
            <w:r>
              <w:rPr>
                <w:sz w:val="18"/>
              </w:rPr>
              <w:t>9,10</w:t>
            </w:r>
          </w:p>
        </w:tc>
        <w:tc>
          <w:tcPr>
            <w:tcW w:w="710" w:type="dxa"/>
          </w:tcPr>
          <w:p w:rsidR="00962CEE" w:rsidRDefault="00962CEE">
            <w:pPr>
              <w:pStyle w:val="TableParagraph"/>
              <w:spacing w:before="7"/>
              <w:rPr>
                <w:sz w:val="20"/>
              </w:rPr>
            </w:pPr>
          </w:p>
          <w:p w:rsidR="00962CEE" w:rsidRDefault="00DA727F">
            <w:pPr>
              <w:pStyle w:val="TableParagraph"/>
              <w:ind w:left="215"/>
              <w:rPr>
                <w:sz w:val="18"/>
              </w:rPr>
            </w:pPr>
            <w:r>
              <w:rPr>
                <w:sz w:val="18"/>
              </w:rPr>
              <w:t>9,31</w:t>
            </w:r>
          </w:p>
        </w:tc>
        <w:tc>
          <w:tcPr>
            <w:tcW w:w="712" w:type="dxa"/>
          </w:tcPr>
          <w:p w:rsidR="00962CEE" w:rsidRDefault="00962CEE">
            <w:pPr>
              <w:pStyle w:val="TableParagraph"/>
              <w:spacing w:before="7"/>
              <w:rPr>
                <w:sz w:val="20"/>
              </w:rPr>
            </w:pPr>
          </w:p>
          <w:p w:rsidR="00962CEE" w:rsidRDefault="00DA727F">
            <w:pPr>
              <w:pStyle w:val="TableParagraph"/>
              <w:ind w:left="56" w:right="7"/>
              <w:jc w:val="center"/>
              <w:rPr>
                <w:sz w:val="18"/>
              </w:rPr>
            </w:pPr>
            <w:r>
              <w:rPr>
                <w:sz w:val="18"/>
              </w:rPr>
              <w:t>9,57</w:t>
            </w:r>
          </w:p>
        </w:tc>
      </w:tr>
      <w:tr w:rsidR="00962CEE">
        <w:trPr>
          <w:trHeight w:val="688"/>
        </w:trPr>
        <w:tc>
          <w:tcPr>
            <w:tcW w:w="1556" w:type="dxa"/>
          </w:tcPr>
          <w:p w:rsidR="00962CEE" w:rsidRDefault="00DA727F">
            <w:pPr>
              <w:pStyle w:val="TableParagraph"/>
              <w:spacing w:line="228" w:lineRule="exact"/>
              <w:ind w:left="107"/>
              <w:rPr>
                <w:b/>
                <w:sz w:val="20"/>
              </w:rPr>
            </w:pPr>
            <w:r>
              <w:rPr>
                <w:b/>
                <w:sz w:val="20"/>
              </w:rPr>
              <w:t>Общий</w:t>
            </w:r>
          </w:p>
          <w:p w:rsidR="00962CEE" w:rsidRDefault="00DA727F">
            <w:pPr>
              <w:pStyle w:val="TableParagraph"/>
              <w:spacing w:before="4" w:line="228" w:lineRule="exact"/>
              <w:ind w:left="107" w:right="535"/>
              <w:rPr>
                <w:b/>
                <w:sz w:val="20"/>
              </w:rPr>
            </w:pPr>
            <w:r>
              <w:rPr>
                <w:b/>
                <w:sz w:val="20"/>
              </w:rPr>
              <w:t>полезный</w:t>
            </w:r>
            <w:r>
              <w:rPr>
                <w:b/>
                <w:w w:val="99"/>
                <w:sz w:val="20"/>
              </w:rPr>
              <w:t xml:space="preserve"> </w:t>
            </w:r>
            <w:r>
              <w:rPr>
                <w:b/>
                <w:sz w:val="20"/>
              </w:rPr>
              <w:t>отпуск</w:t>
            </w:r>
          </w:p>
        </w:tc>
        <w:tc>
          <w:tcPr>
            <w:tcW w:w="1143" w:type="dxa"/>
            <w:vMerge/>
            <w:tcBorders>
              <w:top w:val="nil"/>
            </w:tcBorders>
          </w:tcPr>
          <w:p w:rsidR="00962CEE" w:rsidRDefault="00962CEE">
            <w:pPr>
              <w:rPr>
                <w:sz w:val="2"/>
                <w:szCs w:val="2"/>
              </w:rPr>
            </w:pPr>
          </w:p>
        </w:tc>
        <w:tc>
          <w:tcPr>
            <w:tcW w:w="711" w:type="dxa"/>
          </w:tcPr>
          <w:p w:rsidR="00962CEE" w:rsidRDefault="00962CEE">
            <w:pPr>
              <w:pStyle w:val="TableParagraph"/>
              <w:spacing w:before="4"/>
              <w:rPr>
                <w:sz w:val="20"/>
              </w:rPr>
            </w:pPr>
          </w:p>
          <w:p w:rsidR="00962CEE" w:rsidRDefault="00DA727F">
            <w:pPr>
              <w:pStyle w:val="TableParagraph"/>
              <w:spacing w:before="1"/>
              <w:ind w:right="125"/>
              <w:jc w:val="right"/>
              <w:rPr>
                <w:sz w:val="18"/>
              </w:rPr>
            </w:pPr>
            <w:r>
              <w:rPr>
                <w:sz w:val="18"/>
              </w:rPr>
              <w:t>66,41</w:t>
            </w:r>
          </w:p>
        </w:tc>
        <w:tc>
          <w:tcPr>
            <w:tcW w:w="713" w:type="dxa"/>
          </w:tcPr>
          <w:p w:rsidR="00962CEE" w:rsidRDefault="00962CEE">
            <w:pPr>
              <w:pStyle w:val="TableParagraph"/>
              <w:spacing w:before="4"/>
              <w:rPr>
                <w:sz w:val="20"/>
              </w:rPr>
            </w:pPr>
          </w:p>
          <w:p w:rsidR="00962CEE" w:rsidRDefault="00DA727F">
            <w:pPr>
              <w:pStyle w:val="TableParagraph"/>
              <w:spacing w:before="1"/>
              <w:ind w:left="120"/>
              <w:rPr>
                <w:sz w:val="18"/>
              </w:rPr>
            </w:pPr>
            <w:r>
              <w:rPr>
                <w:sz w:val="18"/>
              </w:rPr>
              <w:t>103,16</w:t>
            </w:r>
          </w:p>
        </w:tc>
        <w:tc>
          <w:tcPr>
            <w:tcW w:w="711" w:type="dxa"/>
          </w:tcPr>
          <w:p w:rsidR="00962CEE" w:rsidRDefault="00962CEE">
            <w:pPr>
              <w:pStyle w:val="TableParagraph"/>
              <w:spacing w:before="4"/>
              <w:rPr>
                <w:sz w:val="20"/>
              </w:rPr>
            </w:pPr>
          </w:p>
          <w:p w:rsidR="00962CEE" w:rsidRDefault="00DA727F">
            <w:pPr>
              <w:pStyle w:val="TableParagraph"/>
              <w:spacing w:before="1"/>
              <w:ind w:left="118"/>
              <w:rPr>
                <w:sz w:val="18"/>
              </w:rPr>
            </w:pPr>
            <w:r>
              <w:rPr>
                <w:sz w:val="18"/>
              </w:rPr>
              <w:t>106,55</w:t>
            </w:r>
          </w:p>
        </w:tc>
        <w:tc>
          <w:tcPr>
            <w:tcW w:w="710" w:type="dxa"/>
          </w:tcPr>
          <w:p w:rsidR="00962CEE" w:rsidRDefault="00962CEE">
            <w:pPr>
              <w:pStyle w:val="TableParagraph"/>
              <w:spacing w:before="4"/>
              <w:rPr>
                <w:sz w:val="20"/>
              </w:rPr>
            </w:pPr>
          </w:p>
          <w:p w:rsidR="00962CEE" w:rsidRDefault="00DA727F">
            <w:pPr>
              <w:pStyle w:val="TableParagraph"/>
              <w:spacing w:before="1"/>
              <w:ind w:left="71" w:right="40"/>
              <w:jc w:val="center"/>
              <w:rPr>
                <w:sz w:val="18"/>
              </w:rPr>
            </w:pPr>
            <w:r>
              <w:rPr>
                <w:sz w:val="18"/>
              </w:rPr>
              <w:t>109,94</w:t>
            </w:r>
          </w:p>
        </w:tc>
        <w:tc>
          <w:tcPr>
            <w:tcW w:w="710" w:type="dxa"/>
          </w:tcPr>
          <w:p w:rsidR="00962CEE" w:rsidRDefault="00962CEE">
            <w:pPr>
              <w:pStyle w:val="TableParagraph"/>
              <w:spacing w:before="4"/>
              <w:rPr>
                <w:sz w:val="20"/>
              </w:rPr>
            </w:pPr>
          </w:p>
          <w:p w:rsidR="00962CEE" w:rsidRDefault="00DA727F">
            <w:pPr>
              <w:pStyle w:val="TableParagraph"/>
              <w:spacing w:before="1"/>
              <w:ind w:left="71" w:right="35"/>
              <w:jc w:val="center"/>
              <w:rPr>
                <w:sz w:val="18"/>
              </w:rPr>
            </w:pPr>
            <w:r>
              <w:rPr>
                <w:sz w:val="18"/>
              </w:rPr>
              <w:t>113,33</w:t>
            </w:r>
          </w:p>
        </w:tc>
        <w:tc>
          <w:tcPr>
            <w:tcW w:w="712" w:type="dxa"/>
          </w:tcPr>
          <w:p w:rsidR="00962CEE" w:rsidRDefault="00962CEE">
            <w:pPr>
              <w:pStyle w:val="TableParagraph"/>
              <w:spacing w:before="4"/>
              <w:rPr>
                <w:sz w:val="20"/>
              </w:rPr>
            </w:pPr>
          </w:p>
          <w:p w:rsidR="00962CEE" w:rsidRDefault="00DA727F">
            <w:pPr>
              <w:pStyle w:val="TableParagraph"/>
              <w:spacing w:before="1"/>
              <w:ind w:left="50" w:right="15"/>
              <w:jc w:val="center"/>
              <w:rPr>
                <w:sz w:val="18"/>
              </w:rPr>
            </w:pPr>
            <w:r>
              <w:rPr>
                <w:sz w:val="18"/>
              </w:rPr>
              <w:t>116,72</w:t>
            </w:r>
          </w:p>
        </w:tc>
        <w:tc>
          <w:tcPr>
            <w:tcW w:w="710" w:type="dxa"/>
          </w:tcPr>
          <w:p w:rsidR="00962CEE" w:rsidRDefault="00962CEE">
            <w:pPr>
              <w:pStyle w:val="TableParagraph"/>
              <w:spacing w:before="4"/>
              <w:rPr>
                <w:sz w:val="20"/>
              </w:rPr>
            </w:pPr>
          </w:p>
          <w:p w:rsidR="00962CEE" w:rsidRDefault="00DA727F">
            <w:pPr>
              <w:pStyle w:val="TableParagraph"/>
              <w:spacing w:before="1"/>
              <w:ind w:left="119"/>
              <w:rPr>
                <w:sz w:val="18"/>
              </w:rPr>
            </w:pPr>
            <w:r>
              <w:rPr>
                <w:sz w:val="18"/>
              </w:rPr>
              <w:t>120,11</w:t>
            </w:r>
          </w:p>
        </w:tc>
        <w:tc>
          <w:tcPr>
            <w:tcW w:w="710" w:type="dxa"/>
          </w:tcPr>
          <w:p w:rsidR="00962CEE" w:rsidRDefault="00962CEE">
            <w:pPr>
              <w:pStyle w:val="TableParagraph"/>
              <w:spacing w:before="4"/>
              <w:rPr>
                <w:sz w:val="20"/>
              </w:rPr>
            </w:pPr>
          </w:p>
          <w:p w:rsidR="00962CEE" w:rsidRDefault="00DA727F">
            <w:pPr>
              <w:pStyle w:val="TableParagraph"/>
              <w:spacing w:before="1"/>
              <w:ind w:left="71" w:right="36"/>
              <w:jc w:val="center"/>
              <w:rPr>
                <w:sz w:val="18"/>
              </w:rPr>
            </w:pPr>
            <w:r>
              <w:rPr>
                <w:sz w:val="18"/>
              </w:rPr>
              <w:t>123,50</w:t>
            </w:r>
          </w:p>
        </w:tc>
        <w:tc>
          <w:tcPr>
            <w:tcW w:w="710" w:type="dxa"/>
          </w:tcPr>
          <w:p w:rsidR="00962CEE" w:rsidRDefault="00962CEE">
            <w:pPr>
              <w:pStyle w:val="TableParagraph"/>
              <w:spacing w:before="4"/>
              <w:rPr>
                <w:sz w:val="20"/>
              </w:rPr>
            </w:pPr>
          </w:p>
          <w:p w:rsidR="00962CEE" w:rsidRDefault="00DA727F">
            <w:pPr>
              <w:pStyle w:val="TableParagraph"/>
              <w:spacing w:before="1"/>
              <w:ind w:left="71" w:right="30"/>
              <w:jc w:val="center"/>
              <w:rPr>
                <w:sz w:val="18"/>
              </w:rPr>
            </w:pPr>
            <w:r>
              <w:rPr>
                <w:sz w:val="18"/>
              </w:rPr>
              <w:t>126,89</w:t>
            </w:r>
          </w:p>
        </w:tc>
        <w:tc>
          <w:tcPr>
            <w:tcW w:w="712" w:type="dxa"/>
          </w:tcPr>
          <w:p w:rsidR="00962CEE" w:rsidRDefault="00962CEE">
            <w:pPr>
              <w:pStyle w:val="TableParagraph"/>
              <w:spacing w:before="4"/>
              <w:rPr>
                <w:sz w:val="20"/>
              </w:rPr>
            </w:pPr>
          </w:p>
          <w:p w:rsidR="00962CEE" w:rsidRDefault="00DA727F">
            <w:pPr>
              <w:pStyle w:val="TableParagraph"/>
              <w:spacing w:before="1"/>
              <w:ind w:left="55" w:right="15"/>
              <w:jc w:val="center"/>
              <w:rPr>
                <w:sz w:val="18"/>
              </w:rPr>
            </w:pPr>
            <w:r>
              <w:rPr>
                <w:sz w:val="18"/>
              </w:rPr>
              <w:t>130,28</w:t>
            </w:r>
          </w:p>
        </w:tc>
        <w:tc>
          <w:tcPr>
            <w:tcW w:w="710" w:type="dxa"/>
          </w:tcPr>
          <w:p w:rsidR="00962CEE" w:rsidRDefault="00962CEE">
            <w:pPr>
              <w:pStyle w:val="TableParagraph"/>
              <w:spacing w:before="4"/>
              <w:rPr>
                <w:sz w:val="20"/>
              </w:rPr>
            </w:pPr>
          </w:p>
          <w:p w:rsidR="00962CEE" w:rsidRDefault="00DA727F">
            <w:pPr>
              <w:pStyle w:val="TableParagraph"/>
              <w:spacing w:before="1"/>
              <w:ind w:left="122"/>
              <w:rPr>
                <w:sz w:val="18"/>
              </w:rPr>
            </w:pPr>
            <w:r>
              <w:rPr>
                <w:sz w:val="18"/>
              </w:rPr>
              <w:t>133,67</w:t>
            </w:r>
          </w:p>
        </w:tc>
        <w:tc>
          <w:tcPr>
            <w:tcW w:w="710" w:type="dxa"/>
          </w:tcPr>
          <w:p w:rsidR="00962CEE" w:rsidRDefault="00962CEE">
            <w:pPr>
              <w:pStyle w:val="TableParagraph"/>
              <w:spacing w:before="4"/>
              <w:rPr>
                <w:sz w:val="20"/>
              </w:rPr>
            </w:pPr>
          </w:p>
          <w:p w:rsidR="00962CEE" w:rsidRDefault="00DA727F">
            <w:pPr>
              <w:pStyle w:val="TableParagraph"/>
              <w:spacing w:before="1"/>
              <w:ind w:left="122"/>
              <w:rPr>
                <w:sz w:val="18"/>
              </w:rPr>
            </w:pPr>
            <w:r>
              <w:rPr>
                <w:sz w:val="18"/>
              </w:rPr>
              <w:t>138,04</w:t>
            </w:r>
          </w:p>
        </w:tc>
        <w:tc>
          <w:tcPr>
            <w:tcW w:w="710" w:type="dxa"/>
          </w:tcPr>
          <w:p w:rsidR="00962CEE" w:rsidRDefault="00962CEE">
            <w:pPr>
              <w:pStyle w:val="TableParagraph"/>
              <w:spacing w:before="4"/>
              <w:rPr>
                <w:sz w:val="20"/>
              </w:rPr>
            </w:pPr>
          </w:p>
          <w:p w:rsidR="00962CEE" w:rsidRDefault="00DA727F">
            <w:pPr>
              <w:pStyle w:val="TableParagraph"/>
              <w:spacing w:before="1"/>
              <w:ind w:left="71" w:right="26"/>
              <w:jc w:val="center"/>
              <w:rPr>
                <w:sz w:val="18"/>
              </w:rPr>
            </w:pPr>
            <w:r>
              <w:rPr>
                <w:sz w:val="18"/>
              </w:rPr>
              <w:t>141,43</w:t>
            </w:r>
          </w:p>
        </w:tc>
        <w:tc>
          <w:tcPr>
            <w:tcW w:w="713" w:type="dxa"/>
          </w:tcPr>
          <w:p w:rsidR="00962CEE" w:rsidRDefault="00962CEE">
            <w:pPr>
              <w:pStyle w:val="TableParagraph"/>
              <w:spacing w:before="4"/>
              <w:rPr>
                <w:sz w:val="20"/>
              </w:rPr>
            </w:pPr>
          </w:p>
          <w:p w:rsidR="00962CEE" w:rsidRDefault="00DA727F">
            <w:pPr>
              <w:pStyle w:val="TableParagraph"/>
              <w:spacing w:before="1"/>
              <w:ind w:left="55" w:right="12"/>
              <w:jc w:val="center"/>
              <w:rPr>
                <w:sz w:val="18"/>
              </w:rPr>
            </w:pPr>
            <w:r>
              <w:rPr>
                <w:sz w:val="18"/>
              </w:rPr>
              <w:t>144,82</w:t>
            </w:r>
          </w:p>
        </w:tc>
        <w:tc>
          <w:tcPr>
            <w:tcW w:w="710" w:type="dxa"/>
          </w:tcPr>
          <w:p w:rsidR="00962CEE" w:rsidRDefault="00962CEE">
            <w:pPr>
              <w:pStyle w:val="TableParagraph"/>
              <w:spacing w:before="4"/>
              <w:rPr>
                <w:sz w:val="20"/>
              </w:rPr>
            </w:pPr>
          </w:p>
          <w:p w:rsidR="00962CEE" w:rsidRDefault="00DA727F">
            <w:pPr>
              <w:pStyle w:val="TableParagraph"/>
              <w:spacing w:before="1"/>
              <w:ind w:right="79"/>
              <w:jc w:val="right"/>
              <w:rPr>
                <w:sz w:val="18"/>
              </w:rPr>
            </w:pPr>
            <w:r>
              <w:rPr>
                <w:sz w:val="18"/>
              </w:rPr>
              <w:t>148,21</w:t>
            </w:r>
          </w:p>
        </w:tc>
        <w:tc>
          <w:tcPr>
            <w:tcW w:w="710" w:type="dxa"/>
          </w:tcPr>
          <w:p w:rsidR="00962CEE" w:rsidRDefault="00962CEE">
            <w:pPr>
              <w:pStyle w:val="TableParagraph"/>
              <w:spacing w:before="4"/>
              <w:rPr>
                <w:sz w:val="20"/>
              </w:rPr>
            </w:pPr>
          </w:p>
          <w:p w:rsidR="00962CEE" w:rsidRDefault="00DA727F">
            <w:pPr>
              <w:pStyle w:val="TableParagraph"/>
              <w:spacing w:before="1"/>
              <w:ind w:left="124"/>
              <w:rPr>
                <w:sz w:val="18"/>
              </w:rPr>
            </w:pPr>
            <w:r>
              <w:rPr>
                <w:sz w:val="18"/>
              </w:rPr>
              <w:t>151,60</w:t>
            </w:r>
          </w:p>
        </w:tc>
        <w:tc>
          <w:tcPr>
            <w:tcW w:w="712" w:type="dxa"/>
          </w:tcPr>
          <w:p w:rsidR="00962CEE" w:rsidRDefault="00962CEE">
            <w:pPr>
              <w:pStyle w:val="TableParagraph"/>
              <w:spacing w:before="4"/>
              <w:rPr>
                <w:sz w:val="20"/>
              </w:rPr>
            </w:pPr>
          </w:p>
          <w:p w:rsidR="00962CEE" w:rsidRDefault="00DA727F">
            <w:pPr>
              <w:pStyle w:val="TableParagraph"/>
              <w:spacing w:before="1"/>
              <w:ind w:left="56" w:right="10"/>
              <w:jc w:val="center"/>
              <w:rPr>
                <w:sz w:val="18"/>
              </w:rPr>
            </w:pPr>
            <w:r>
              <w:rPr>
                <w:sz w:val="18"/>
              </w:rPr>
              <w:t>155,73</w:t>
            </w:r>
          </w:p>
        </w:tc>
      </w:tr>
      <w:tr w:rsidR="00962CEE">
        <w:trPr>
          <w:trHeight w:val="256"/>
        </w:trPr>
        <w:tc>
          <w:tcPr>
            <w:tcW w:w="1556" w:type="dxa"/>
            <w:vMerge w:val="restart"/>
          </w:tcPr>
          <w:p w:rsidR="00962CEE" w:rsidRDefault="00DA727F">
            <w:pPr>
              <w:pStyle w:val="TableParagraph"/>
              <w:spacing w:before="161"/>
              <w:ind w:left="107" w:right="591"/>
              <w:rPr>
                <w:b/>
                <w:sz w:val="20"/>
              </w:rPr>
            </w:pPr>
            <w:r>
              <w:rPr>
                <w:b/>
                <w:sz w:val="20"/>
              </w:rPr>
              <w:t>Потери в сетях</w:t>
            </w:r>
          </w:p>
        </w:tc>
        <w:tc>
          <w:tcPr>
            <w:tcW w:w="1143" w:type="dxa"/>
            <w:vMerge/>
            <w:tcBorders>
              <w:top w:val="nil"/>
            </w:tcBorders>
          </w:tcPr>
          <w:p w:rsidR="00962CEE" w:rsidRDefault="00962CEE">
            <w:pPr>
              <w:rPr>
                <w:sz w:val="2"/>
                <w:szCs w:val="2"/>
              </w:rPr>
            </w:pPr>
          </w:p>
        </w:tc>
        <w:tc>
          <w:tcPr>
            <w:tcW w:w="711" w:type="dxa"/>
          </w:tcPr>
          <w:p w:rsidR="00962CEE" w:rsidRDefault="00DA727F">
            <w:pPr>
              <w:pStyle w:val="TableParagraph"/>
              <w:spacing w:before="19"/>
              <w:ind w:right="171"/>
              <w:jc w:val="right"/>
              <w:rPr>
                <w:sz w:val="18"/>
              </w:rPr>
            </w:pPr>
            <w:r>
              <w:rPr>
                <w:sz w:val="18"/>
              </w:rPr>
              <w:t>5,59</w:t>
            </w:r>
          </w:p>
        </w:tc>
        <w:tc>
          <w:tcPr>
            <w:tcW w:w="713" w:type="dxa"/>
          </w:tcPr>
          <w:p w:rsidR="00962CEE" w:rsidRDefault="00DA727F">
            <w:pPr>
              <w:pStyle w:val="TableParagraph"/>
              <w:spacing w:before="19"/>
              <w:ind w:left="211"/>
              <w:rPr>
                <w:sz w:val="18"/>
              </w:rPr>
            </w:pPr>
            <w:r>
              <w:rPr>
                <w:sz w:val="18"/>
              </w:rPr>
              <w:t>8,84</w:t>
            </w:r>
          </w:p>
        </w:tc>
        <w:tc>
          <w:tcPr>
            <w:tcW w:w="711" w:type="dxa"/>
          </w:tcPr>
          <w:p w:rsidR="00962CEE" w:rsidRDefault="00DA727F">
            <w:pPr>
              <w:pStyle w:val="TableParagraph"/>
              <w:spacing w:before="19"/>
              <w:ind w:left="209"/>
              <w:rPr>
                <w:sz w:val="18"/>
              </w:rPr>
            </w:pPr>
            <w:r>
              <w:rPr>
                <w:sz w:val="18"/>
              </w:rPr>
              <w:t>9,13</w:t>
            </w:r>
          </w:p>
        </w:tc>
        <w:tc>
          <w:tcPr>
            <w:tcW w:w="710" w:type="dxa"/>
          </w:tcPr>
          <w:p w:rsidR="00962CEE" w:rsidRDefault="00DA727F">
            <w:pPr>
              <w:pStyle w:val="TableParagraph"/>
              <w:spacing w:before="19"/>
              <w:ind w:left="71" w:right="38"/>
              <w:jc w:val="center"/>
              <w:rPr>
                <w:sz w:val="18"/>
              </w:rPr>
            </w:pPr>
            <w:r>
              <w:rPr>
                <w:sz w:val="18"/>
              </w:rPr>
              <w:t>9,42</w:t>
            </w:r>
          </w:p>
        </w:tc>
        <w:tc>
          <w:tcPr>
            <w:tcW w:w="710" w:type="dxa"/>
          </w:tcPr>
          <w:p w:rsidR="00962CEE" w:rsidRDefault="00DA727F">
            <w:pPr>
              <w:pStyle w:val="TableParagraph"/>
              <w:spacing w:before="19"/>
              <w:ind w:left="71" w:right="32"/>
              <w:jc w:val="center"/>
              <w:rPr>
                <w:sz w:val="18"/>
              </w:rPr>
            </w:pPr>
            <w:r>
              <w:rPr>
                <w:sz w:val="18"/>
              </w:rPr>
              <w:t>9,71</w:t>
            </w:r>
          </w:p>
        </w:tc>
        <w:tc>
          <w:tcPr>
            <w:tcW w:w="712" w:type="dxa"/>
          </w:tcPr>
          <w:p w:rsidR="00962CEE" w:rsidRDefault="00DA727F">
            <w:pPr>
              <w:pStyle w:val="TableParagraph"/>
              <w:spacing w:before="19"/>
              <w:ind w:left="53" w:right="15"/>
              <w:jc w:val="center"/>
              <w:rPr>
                <w:sz w:val="18"/>
              </w:rPr>
            </w:pPr>
            <w:r>
              <w:rPr>
                <w:sz w:val="18"/>
              </w:rPr>
              <w:t>10,00</w:t>
            </w:r>
          </w:p>
        </w:tc>
        <w:tc>
          <w:tcPr>
            <w:tcW w:w="710" w:type="dxa"/>
          </w:tcPr>
          <w:p w:rsidR="00962CEE" w:rsidRDefault="00DA727F">
            <w:pPr>
              <w:pStyle w:val="TableParagraph"/>
              <w:spacing w:before="19"/>
              <w:ind w:left="165"/>
              <w:rPr>
                <w:sz w:val="18"/>
              </w:rPr>
            </w:pPr>
            <w:r>
              <w:rPr>
                <w:sz w:val="18"/>
              </w:rPr>
              <w:t>10,29</w:t>
            </w:r>
          </w:p>
        </w:tc>
        <w:tc>
          <w:tcPr>
            <w:tcW w:w="710" w:type="dxa"/>
          </w:tcPr>
          <w:p w:rsidR="00962CEE" w:rsidRDefault="00DA727F">
            <w:pPr>
              <w:pStyle w:val="TableParagraph"/>
              <w:spacing w:before="19"/>
              <w:ind w:left="71" w:right="34"/>
              <w:jc w:val="center"/>
              <w:rPr>
                <w:sz w:val="18"/>
              </w:rPr>
            </w:pPr>
            <w:r>
              <w:rPr>
                <w:sz w:val="18"/>
              </w:rPr>
              <w:t>10,58</w:t>
            </w:r>
          </w:p>
        </w:tc>
        <w:tc>
          <w:tcPr>
            <w:tcW w:w="710" w:type="dxa"/>
          </w:tcPr>
          <w:p w:rsidR="00962CEE" w:rsidRDefault="00DA727F">
            <w:pPr>
              <w:pStyle w:val="TableParagraph"/>
              <w:spacing w:before="19"/>
              <w:ind w:left="71" w:right="27"/>
              <w:jc w:val="center"/>
              <w:rPr>
                <w:sz w:val="18"/>
              </w:rPr>
            </w:pPr>
            <w:r>
              <w:rPr>
                <w:sz w:val="18"/>
              </w:rPr>
              <w:t>10,87</w:t>
            </w:r>
          </w:p>
        </w:tc>
        <w:tc>
          <w:tcPr>
            <w:tcW w:w="712" w:type="dxa"/>
          </w:tcPr>
          <w:p w:rsidR="00962CEE" w:rsidRDefault="00DA727F">
            <w:pPr>
              <w:pStyle w:val="TableParagraph"/>
              <w:spacing w:before="19"/>
              <w:ind w:left="56" w:right="14"/>
              <w:jc w:val="center"/>
              <w:rPr>
                <w:sz w:val="18"/>
              </w:rPr>
            </w:pPr>
            <w:r>
              <w:rPr>
                <w:sz w:val="18"/>
              </w:rPr>
              <w:t>11,16</w:t>
            </w:r>
          </w:p>
        </w:tc>
        <w:tc>
          <w:tcPr>
            <w:tcW w:w="710" w:type="dxa"/>
          </w:tcPr>
          <w:p w:rsidR="00962CEE" w:rsidRDefault="00DA727F">
            <w:pPr>
              <w:pStyle w:val="TableParagraph"/>
              <w:spacing w:before="19"/>
              <w:ind w:left="167"/>
              <w:rPr>
                <w:sz w:val="18"/>
              </w:rPr>
            </w:pPr>
            <w:r>
              <w:rPr>
                <w:sz w:val="18"/>
              </w:rPr>
              <w:t>11,45</w:t>
            </w:r>
          </w:p>
        </w:tc>
        <w:tc>
          <w:tcPr>
            <w:tcW w:w="710" w:type="dxa"/>
          </w:tcPr>
          <w:p w:rsidR="00962CEE" w:rsidRDefault="00DA727F">
            <w:pPr>
              <w:pStyle w:val="TableParagraph"/>
              <w:spacing w:before="19"/>
              <w:ind w:left="167"/>
              <w:rPr>
                <w:sz w:val="18"/>
              </w:rPr>
            </w:pPr>
            <w:r>
              <w:rPr>
                <w:sz w:val="18"/>
              </w:rPr>
              <w:t>10,76</w:t>
            </w:r>
          </w:p>
        </w:tc>
        <w:tc>
          <w:tcPr>
            <w:tcW w:w="710" w:type="dxa"/>
          </w:tcPr>
          <w:p w:rsidR="00962CEE" w:rsidRDefault="00DA727F">
            <w:pPr>
              <w:pStyle w:val="TableParagraph"/>
              <w:spacing w:before="19"/>
              <w:ind w:left="71" w:right="23"/>
              <w:jc w:val="center"/>
              <w:rPr>
                <w:sz w:val="18"/>
              </w:rPr>
            </w:pPr>
            <w:r>
              <w:rPr>
                <w:sz w:val="18"/>
              </w:rPr>
              <w:t>11,05</w:t>
            </w:r>
          </w:p>
        </w:tc>
        <w:tc>
          <w:tcPr>
            <w:tcW w:w="713" w:type="dxa"/>
          </w:tcPr>
          <w:p w:rsidR="00962CEE" w:rsidRDefault="00DA727F">
            <w:pPr>
              <w:pStyle w:val="TableParagraph"/>
              <w:spacing w:before="19"/>
              <w:ind w:left="55" w:right="10"/>
              <w:jc w:val="center"/>
              <w:rPr>
                <w:sz w:val="18"/>
              </w:rPr>
            </w:pPr>
            <w:r>
              <w:rPr>
                <w:sz w:val="18"/>
              </w:rPr>
              <w:t>11,34</w:t>
            </w:r>
          </w:p>
        </w:tc>
        <w:tc>
          <w:tcPr>
            <w:tcW w:w="710" w:type="dxa"/>
          </w:tcPr>
          <w:p w:rsidR="00962CEE" w:rsidRDefault="00DA727F">
            <w:pPr>
              <w:pStyle w:val="TableParagraph"/>
              <w:spacing w:before="19"/>
              <w:ind w:right="122"/>
              <w:jc w:val="right"/>
              <w:rPr>
                <w:sz w:val="18"/>
              </w:rPr>
            </w:pPr>
            <w:r>
              <w:rPr>
                <w:sz w:val="18"/>
              </w:rPr>
              <w:t>11,63</w:t>
            </w:r>
          </w:p>
        </w:tc>
        <w:tc>
          <w:tcPr>
            <w:tcW w:w="710" w:type="dxa"/>
          </w:tcPr>
          <w:p w:rsidR="00962CEE" w:rsidRDefault="00DA727F">
            <w:pPr>
              <w:pStyle w:val="TableParagraph"/>
              <w:spacing w:before="19"/>
              <w:ind w:left="169"/>
              <w:rPr>
                <w:sz w:val="18"/>
              </w:rPr>
            </w:pPr>
            <w:r>
              <w:rPr>
                <w:sz w:val="18"/>
              </w:rPr>
              <w:t>11,92</w:t>
            </w:r>
          </w:p>
        </w:tc>
        <w:tc>
          <w:tcPr>
            <w:tcW w:w="712" w:type="dxa"/>
          </w:tcPr>
          <w:p w:rsidR="00962CEE" w:rsidRDefault="00DA727F">
            <w:pPr>
              <w:pStyle w:val="TableParagraph"/>
              <w:spacing w:before="19"/>
              <w:ind w:left="56" w:right="7"/>
              <w:jc w:val="center"/>
              <w:rPr>
                <w:sz w:val="18"/>
              </w:rPr>
            </w:pPr>
            <w:r>
              <w:rPr>
                <w:sz w:val="18"/>
              </w:rPr>
              <w:t>12,27</w:t>
            </w:r>
          </w:p>
        </w:tc>
      </w:tr>
      <w:tr w:rsidR="00962CEE">
        <w:trPr>
          <w:trHeight w:val="254"/>
        </w:trPr>
        <w:tc>
          <w:tcPr>
            <w:tcW w:w="1556" w:type="dxa"/>
            <w:vMerge/>
            <w:tcBorders>
              <w:top w:val="nil"/>
            </w:tcBorders>
          </w:tcPr>
          <w:p w:rsidR="00962CEE" w:rsidRDefault="00962CEE">
            <w:pPr>
              <w:rPr>
                <w:sz w:val="2"/>
                <w:szCs w:val="2"/>
              </w:rPr>
            </w:pPr>
          </w:p>
        </w:tc>
        <w:tc>
          <w:tcPr>
            <w:tcW w:w="1143" w:type="dxa"/>
          </w:tcPr>
          <w:p w:rsidR="00962CEE" w:rsidRDefault="00DA727F">
            <w:pPr>
              <w:pStyle w:val="TableParagraph"/>
              <w:spacing w:before="5" w:line="229" w:lineRule="exact"/>
              <w:ind w:left="6"/>
              <w:jc w:val="center"/>
              <w:rPr>
                <w:sz w:val="20"/>
              </w:rPr>
            </w:pPr>
            <w:r>
              <w:rPr>
                <w:w w:val="99"/>
                <w:sz w:val="20"/>
              </w:rPr>
              <w:t>%</w:t>
            </w:r>
          </w:p>
        </w:tc>
        <w:tc>
          <w:tcPr>
            <w:tcW w:w="711" w:type="dxa"/>
          </w:tcPr>
          <w:p w:rsidR="00962CEE" w:rsidRDefault="00DA727F">
            <w:pPr>
              <w:pStyle w:val="TableParagraph"/>
              <w:spacing w:before="19"/>
              <w:ind w:right="171"/>
              <w:jc w:val="right"/>
              <w:rPr>
                <w:sz w:val="18"/>
              </w:rPr>
            </w:pPr>
            <w:r>
              <w:rPr>
                <w:sz w:val="18"/>
              </w:rPr>
              <w:t>7,35</w:t>
            </w:r>
          </w:p>
        </w:tc>
        <w:tc>
          <w:tcPr>
            <w:tcW w:w="713" w:type="dxa"/>
          </w:tcPr>
          <w:p w:rsidR="00962CEE" w:rsidRDefault="00DA727F">
            <w:pPr>
              <w:pStyle w:val="TableParagraph"/>
              <w:spacing w:before="19"/>
              <w:ind w:left="211"/>
              <w:rPr>
                <w:sz w:val="18"/>
              </w:rPr>
            </w:pPr>
            <w:r>
              <w:rPr>
                <w:sz w:val="18"/>
              </w:rPr>
              <w:t>7,47</w:t>
            </w:r>
          </w:p>
        </w:tc>
        <w:tc>
          <w:tcPr>
            <w:tcW w:w="711" w:type="dxa"/>
          </w:tcPr>
          <w:p w:rsidR="00962CEE" w:rsidRDefault="00DA727F">
            <w:pPr>
              <w:pStyle w:val="TableParagraph"/>
              <w:spacing w:before="19"/>
              <w:ind w:left="209"/>
              <w:rPr>
                <w:sz w:val="18"/>
              </w:rPr>
            </w:pPr>
            <w:r>
              <w:rPr>
                <w:sz w:val="18"/>
              </w:rPr>
              <w:t>7,47</w:t>
            </w:r>
          </w:p>
        </w:tc>
        <w:tc>
          <w:tcPr>
            <w:tcW w:w="710" w:type="dxa"/>
          </w:tcPr>
          <w:p w:rsidR="00962CEE" w:rsidRDefault="00DA727F">
            <w:pPr>
              <w:pStyle w:val="TableParagraph"/>
              <w:spacing w:before="19"/>
              <w:ind w:left="71" w:right="38"/>
              <w:jc w:val="center"/>
              <w:rPr>
                <w:sz w:val="18"/>
              </w:rPr>
            </w:pPr>
            <w:r>
              <w:rPr>
                <w:sz w:val="18"/>
              </w:rPr>
              <w:t>7,47</w:t>
            </w:r>
          </w:p>
        </w:tc>
        <w:tc>
          <w:tcPr>
            <w:tcW w:w="710" w:type="dxa"/>
          </w:tcPr>
          <w:p w:rsidR="00962CEE" w:rsidRDefault="00DA727F">
            <w:pPr>
              <w:pStyle w:val="TableParagraph"/>
              <w:spacing w:before="19"/>
              <w:ind w:left="71" w:right="32"/>
              <w:jc w:val="center"/>
              <w:rPr>
                <w:sz w:val="18"/>
              </w:rPr>
            </w:pPr>
            <w:r>
              <w:rPr>
                <w:sz w:val="18"/>
              </w:rPr>
              <w:t>7,47</w:t>
            </w:r>
          </w:p>
        </w:tc>
        <w:tc>
          <w:tcPr>
            <w:tcW w:w="712" w:type="dxa"/>
          </w:tcPr>
          <w:p w:rsidR="00962CEE" w:rsidRDefault="00DA727F">
            <w:pPr>
              <w:pStyle w:val="TableParagraph"/>
              <w:spacing w:before="19"/>
              <w:ind w:left="52" w:right="15"/>
              <w:jc w:val="center"/>
              <w:rPr>
                <w:sz w:val="18"/>
              </w:rPr>
            </w:pPr>
            <w:r>
              <w:rPr>
                <w:sz w:val="18"/>
              </w:rPr>
              <w:t>7,47</w:t>
            </w:r>
          </w:p>
        </w:tc>
        <w:tc>
          <w:tcPr>
            <w:tcW w:w="710" w:type="dxa"/>
          </w:tcPr>
          <w:p w:rsidR="00962CEE" w:rsidRDefault="00DA727F">
            <w:pPr>
              <w:pStyle w:val="TableParagraph"/>
              <w:spacing w:before="19"/>
              <w:ind w:left="210"/>
              <w:rPr>
                <w:sz w:val="18"/>
              </w:rPr>
            </w:pPr>
            <w:r>
              <w:rPr>
                <w:sz w:val="18"/>
              </w:rPr>
              <w:t>7,47</w:t>
            </w:r>
          </w:p>
        </w:tc>
        <w:tc>
          <w:tcPr>
            <w:tcW w:w="710" w:type="dxa"/>
          </w:tcPr>
          <w:p w:rsidR="00962CEE" w:rsidRDefault="00DA727F">
            <w:pPr>
              <w:pStyle w:val="TableParagraph"/>
              <w:spacing w:before="19"/>
              <w:ind w:left="71" w:right="34"/>
              <w:jc w:val="center"/>
              <w:rPr>
                <w:sz w:val="18"/>
              </w:rPr>
            </w:pPr>
            <w:r>
              <w:rPr>
                <w:sz w:val="18"/>
              </w:rPr>
              <w:t>7,47</w:t>
            </w:r>
          </w:p>
        </w:tc>
        <w:tc>
          <w:tcPr>
            <w:tcW w:w="710" w:type="dxa"/>
          </w:tcPr>
          <w:p w:rsidR="00962CEE" w:rsidRDefault="00DA727F">
            <w:pPr>
              <w:pStyle w:val="TableParagraph"/>
              <w:spacing w:before="19"/>
              <w:ind w:left="71" w:right="28"/>
              <w:jc w:val="center"/>
              <w:rPr>
                <w:sz w:val="18"/>
              </w:rPr>
            </w:pPr>
            <w:r>
              <w:rPr>
                <w:sz w:val="18"/>
              </w:rPr>
              <w:t>7,47</w:t>
            </w:r>
          </w:p>
        </w:tc>
        <w:tc>
          <w:tcPr>
            <w:tcW w:w="712" w:type="dxa"/>
          </w:tcPr>
          <w:p w:rsidR="00962CEE" w:rsidRDefault="00DA727F">
            <w:pPr>
              <w:pStyle w:val="TableParagraph"/>
              <w:spacing w:before="19"/>
              <w:ind w:left="56" w:right="14"/>
              <w:jc w:val="center"/>
              <w:rPr>
                <w:sz w:val="18"/>
              </w:rPr>
            </w:pPr>
            <w:r>
              <w:rPr>
                <w:sz w:val="18"/>
              </w:rPr>
              <w:t>7,47</w:t>
            </w:r>
          </w:p>
        </w:tc>
        <w:tc>
          <w:tcPr>
            <w:tcW w:w="710" w:type="dxa"/>
          </w:tcPr>
          <w:p w:rsidR="00962CEE" w:rsidRDefault="00DA727F">
            <w:pPr>
              <w:pStyle w:val="TableParagraph"/>
              <w:spacing w:before="19"/>
              <w:ind w:left="213"/>
              <w:rPr>
                <w:sz w:val="18"/>
              </w:rPr>
            </w:pPr>
            <w:r>
              <w:rPr>
                <w:sz w:val="18"/>
              </w:rPr>
              <w:t>7,47</w:t>
            </w:r>
          </w:p>
        </w:tc>
        <w:tc>
          <w:tcPr>
            <w:tcW w:w="710" w:type="dxa"/>
          </w:tcPr>
          <w:p w:rsidR="00962CEE" w:rsidRDefault="00DA727F">
            <w:pPr>
              <w:pStyle w:val="TableParagraph"/>
              <w:spacing w:before="19"/>
              <w:ind w:left="213"/>
              <w:rPr>
                <w:sz w:val="18"/>
              </w:rPr>
            </w:pPr>
            <w:r>
              <w:rPr>
                <w:sz w:val="18"/>
              </w:rPr>
              <w:t>6,84</w:t>
            </w:r>
          </w:p>
        </w:tc>
        <w:tc>
          <w:tcPr>
            <w:tcW w:w="710" w:type="dxa"/>
          </w:tcPr>
          <w:p w:rsidR="00962CEE" w:rsidRDefault="00DA727F">
            <w:pPr>
              <w:pStyle w:val="TableParagraph"/>
              <w:spacing w:before="19"/>
              <w:ind w:left="71" w:right="24"/>
              <w:jc w:val="center"/>
              <w:rPr>
                <w:sz w:val="18"/>
              </w:rPr>
            </w:pPr>
            <w:r>
              <w:rPr>
                <w:sz w:val="18"/>
              </w:rPr>
              <w:t>6,85</w:t>
            </w:r>
          </w:p>
        </w:tc>
        <w:tc>
          <w:tcPr>
            <w:tcW w:w="713" w:type="dxa"/>
          </w:tcPr>
          <w:p w:rsidR="00962CEE" w:rsidRDefault="00DA727F">
            <w:pPr>
              <w:pStyle w:val="TableParagraph"/>
              <w:spacing w:before="19"/>
              <w:ind w:left="55" w:right="10"/>
              <w:jc w:val="center"/>
              <w:rPr>
                <w:sz w:val="18"/>
              </w:rPr>
            </w:pPr>
            <w:r>
              <w:rPr>
                <w:sz w:val="18"/>
              </w:rPr>
              <w:t>6,87</w:t>
            </w:r>
          </w:p>
        </w:tc>
        <w:tc>
          <w:tcPr>
            <w:tcW w:w="710" w:type="dxa"/>
          </w:tcPr>
          <w:p w:rsidR="00962CEE" w:rsidRDefault="00DA727F">
            <w:pPr>
              <w:pStyle w:val="TableParagraph"/>
              <w:spacing w:before="19"/>
              <w:ind w:right="168"/>
              <w:jc w:val="right"/>
              <w:rPr>
                <w:sz w:val="18"/>
              </w:rPr>
            </w:pPr>
            <w:r>
              <w:rPr>
                <w:sz w:val="18"/>
              </w:rPr>
              <w:t>6,88</w:t>
            </w:r>
          </w:p>
        </w:tc>
        <w:tc>
          <w:tcPr>
            <w:tcW w:w="710" w:type="dxa"/>
          </w:tcPr>
          <w:p w:rsidR="00962CEE" w:rsidRDefault="00DA727F">
            <w:pPr>
              <w:pStyle w:val="TableParagraph"/>
              <w:spacing w:before="19"/>
              <w:ind w:left="215"/>
              <w:rPr>
                <w:sz w:val="18"/>
              </w:rPr>
            </w:pPr>
            <w:r>
              <w:rPr>
                <w:sz w:val="18"/>
              </w:rPr>
              <w:t>6,90</w:t>
            </w:r>
          </w:p>
        </w:tc>
        <w:tc>
          <w:tcPr>
            <w:tcW w:w="712" w:type="dxa"/>
          </w:tcPr>
          <w:p w:rsidR="00962CEE" w:rsidRDefault="00DA727F">
            <w:pPr>
              <w:pStyle w:val="TableParagraph"/>
              <w:spacing w:before="19"/>
              <w:ind w:left="56" w:right="7"/>
              <w:jc w:val="center"/>
              <w:rPr>
                <w:sz w:val="18"/>
              </w:rPr>
            </w:pPr>
            <w:r>
              <w:rPr>
                <w:sz w:val="18"/>
              </w:rPr>
              <w:t>6,91</w:t>
            </w:r>
          </w:p>
        </w:tc>
      </w:tr>
      <w:tr w:rsidR="00962CEE">
        <w:trPr>
          <w:trHeight w:val="256"/>
        </w:trPr>
        <w:tc>
          <w:tcPr>
            <w:tcW w:w="1556" w:type="dxa"/>
            <w:vMerge/>
            <w:tcBorders>
              <w:top w:val="nil"/>
            </w:tcBorders>
          </w:tcPr>
          <w:p w:rsidR="00962CEE" w:rsidRDefault="00962CEE">
            <w:pPr>
              <w:rPr>
                <w:sz w:val="2"/>
                <w:szCs w:val="2"/>
              </w:rPr>
            </w:pPr>
          </w:p>
        </w:tc>
        <w:tc>
          <w:tcPr>
            <w:tcW w:w="1143" w:type="dxa"/>
          </w:tcPr>
          <w:p w:rsidR="00962CEE" w:rsidRDefault="00DA727F">
            <w:pPr>
              <w:pStyle w:val="TableParagraph"/>
              <w:spacing w:before="19" w:line="217" w:lineRule="exact"/>
              <w:ind w:left="189" w:right="186"/>
              <w:jc w:val="center"/>
              <w:rPr>
                <w:sz w:val="20"/>
              </w:rPr>
            </w:pPr>
            <w:r>
              <w:rPr>
                <w:sz w:val="20"/>
              </w:rPr>
              <w:t>м3/сут</w:t>
            </w:r>
          </w:p>
        </w:tc>
        <w:tc>
          <w:tcPr>
            <w:tcW w:w="711" w:type="dxa"/>
          </w:tcPr>
          <w:p w:rsidR="00962CEE" w:rsidRDefault="00DA727F">
            <w:pPr>
              <w:pStyle w:val="TableParagraph"/>
              <w:spacing w:before="43" w:line="193" w:lineRule="exact"/>
              <w:ind w:right="125"/>
              <w:jc w:val="right"/>
              <w:rPr>
                <w:sz w:val="18"/>
              </w:rPr>
            </w:pPr>
            <w:r>
              <w:rPr>
                <w:sz w:val="18"/>
              </w:rPr>
              <w:t>15,32</w:t>
            </w:r>
          </w:p>
        </w:tc>
        <w:tc>
          <w:tcPr>
            <w:tcW w:w="713" w:type="dxa"/>
          </w:tcPr>
          <w:p w:rsidR="00962CEE" w:rsidRDefault="00DA727F">
            <w:pPr>
              <w:pStyle w:val="TableParagraph"/>
              <w:spacing w:before="43" w:line="193" w:lineRule="exact"/>
              <w:ind w:left="166"/>
              <w:rPr>
                <w:sz w:val="18"/>
              </w:rPr>
            </w:pPr>
            <w:r>
              <w:rPr>
                <w:sz w:val="18"/>
              </w:rPr>
              <w:t>24,21</w:t>
            </w:r>
          </w:p>
        </w:tc>
        <w:tc>
          <w:tcPr>
            <w:tcW w:w="711" w:type="dxa"/>
          </w:tcPr>
          <w:p w:rsidR="00962CEE" w:rsidRDefault="00DA727F">
            <w:pPr>
              <w:pStyle w:val="TableParagraph"/>
              <w:spacing w:before="43" w:line="193" w:lineRule="exact"/>
              <w:ind w:left="163"/>
              <w:rPr>
                <w:sz w:val="18"/>
              </w:rPr>
            </w:pPr>
            <w:r>
              <w:rPr>
                <w:sz w:val="18"/>
              </w:rPr>
              <w:t>25,01</w:t>
            </w:r>
          </w:p>
        </w:tc>
        <w:tc>
          <w:tcPr>
            <w:tcW w:w="710" w:type="dxa"/>
          </w:tcPr>
          <w:p w:rsidR="00962CEE" w:rsidRDefault="00DA727F">
            <w:pPr>
              <w:pStyle w:val="TableParagraph"/>
              <w:spacing w:before="43" w:line="193" w:lineRule="exact"/>
              <w:ind w:left="71" w:right="38"/>
              <w:jc w:val="center"/>
              <w:rPr>
                <w:sz w:val="18"/>
              </w:rPr>
            </w:pPr>
            <w:r>
              <w:rPr>
                <w:sz w:val="18"/>
              </w:rPr>
              <w:t>25,80</w:t>
            </w:r>
          </w:p>
        </w:tc>
        <w:tc>
          <w:tcPr>
            <w:tcW w:w="710" w:type="dxa"/>
          </w:tcPr>
          <w:p w:rsidR="00962CEE" w:rsidRDefault="00DA727F">
            <w:pPr>
              <w:pStyle w:val="TableParagraph"/>
              <w:spacing w:before="43" w:line="193" w:lineRule="exact"/>
              <w:ind w:left="71" w:right="32"/>
              <w:jc w:val="center"/>
              <w:rPr>
                <w:sz w:val="18"/>
              </w:rPr>
            </w:pPr>
            <w:r>
              <w:rPr>
                <w:sz w:val="18"/>
              </w:rPr>
              <w:t>26,60</w:t>
            </w:r>
          </w:p>
        </w:tc>
        <w:tc>
          <w:tcPr>
            <w:tcW w:w="712" w:type="dxa"/>
          </w:tcPr>
          <w:p w:rsidR="00962CEE" w:rsidRDefault="00DA727F">
            <w:pPr>
              <w:pStyle w:val="TableParagraph"/>
              <w:spacing w:before="43" w:line="193" w:lineRule="exact"/>
              <w:ind w:left="53" w:right="15"/>
              <w:jc w:val="center"/>
              <w:rPr>
                <w:sz w:val="18"/>
              </w:rPr>
            </w:pPr>
            <w:r>
              <w:rPr>
                <w:sz w:val="18"/>
              </w:rPr>
              <w:t>27,39</w:t>
            </w:r>
          </w:p>
        </w:tc>
        <w:tc>
          <w:tcPr>
            <w:tcW w:w="710" w:type="dxa"/>
          </w:tcPr>
          <w:p w:rsidR="00962CEE" w:rsidRDefault="00DA727F">
            <w:pPr>
              <w:pStyle w:val="TableParagraph"/>
              <w:spacing w:before="43" w:line="193" w:lineRule="exact"/>
              <w:ind w:left="165"/>
              <w:rPr>
                <w:sz w:val="18"/>
              </w:rPr>
            </w:pPr>
            <w:r>
              <w:rPr>
                <w:sz w:val="18"/>
              </w:rPr>
              <w:t>28,19</w:t>
            </w:r>
          </w:p>
        </w:tc>
        <w:tc>
          <w:tcPr>
            <w:tcW w:w="710" w:type="dxa"/>
          </w:tcPr>
          <w:p w:rsidR="00962CEE" w:rsidRDefault="00DA727F">
            <w:pPr>
              <w:pStyle w:val="TableParagraph"/>
              <w:spacing w:before="43" w:line="193" w:lineRule="exact"/>
              <w:ind w:left="71" w:right="34"/>
              <w:jc w:val="center"/>
              <w:rPr>
                <w:sz w:val="18"/>
              </w:rPr>
            </w:pPr>
            <w:r>
              <w:rPr>
                <w:sz w:val="18"/>
              </w:rPr>
              <w:t>28,98</w:t>
            </w:r>
          </w:p>
        </w:tc>
        <w:tc>
          <w:tcPr>
            <w:tcW w:w="710" w:type="dxa"/>
          </w:tcPr>
          <w:p w:rsidR="00962CEE" w:rsidRDefault="00DA727F">
            <w:pPr>
              <w:pStyle w:val="TableParagraph"/>
              <w:spacing w:before="43" w:line="193" w:lineRule="exact"/>
              <w:ind w:left="71" w:right="27"/>
              <w:jc w:val="center"/>
              <w:rPr>
                <w:sz w:val="18"/>
              </w:rPr>
            </w:pPr>
            <w:r>
              <w:rPr>
                <w:sz w:val="18"/>
              </w:rPr>
              <w:t>29,78</w:t>
            </w:r>
          </w:p>
        </w:tc>
        <w:tc>
          <w:tcPr>
            <w:tcW w:w="712" w:type="dxa"/>
          </w:tcPr>
          <w:p w:rsidR="00962CEE" w:rsidRDefault="00DA727F">
            <w:pPr>
              <w:pStyle w:val="TableParagraph"/>
              <w:spacing w:before="43" w:line="193" w:lineRule="exact"/>
              <w:ind w:left="56" w:right="14"/>
              <w:jc w:val="center"/>
              <w:rPr>
                <w:sz w:val="18"/>
              </w:rPr>
            </w:pPr>
            <w:r>
              <w:rPr>
                <w:sz w:val="18"/>
              </w:rPr>
              <w:t>30,58</w:t>
            </w:r>
          </w:p>
        </w:tc>
        <w:tc>
          <w:tcPr>
            <w:tcW w:w="710" w:type="dxa"/>
          </w:tcPr>
          <w:p w:rsidR="00962CEE" w:rsidRDefault="00DA727F">
            <w:pPr>
              <w:pStyle w:val="TableParagraph"/>
              <w:spacing w:before="43" w:line="193" w:lineRule="exact"/>
              <w:ind w:left="167"/>
              <w:rPr>
                <w:sz w:val="18"/>
              </w:rPr>
            </w:pPr>
            <w:r>
              <w:rPr>
                <w:sz w:val="18"/>
              </w:rPr>
              <w:t>31,37</w:t>
            </w:r>
          </w:p>
        </w:tc>
        <w:tc>
          <w:tcPr>
            <w:tcW w:w="710" w:type="dxa"/>
          </w:tcPr>
          <w:p w:rsidR="00962CEE" w:rsidRDefault="00DA727F">
            <w:pPr>
              <w:pStyle w:val="TableParagraph"/>
              <w:spacing w:before="43" w:line="193" w:lineRule="exact"/>
              <w:ind w:left="167"/>
              <w:rPr>
                <w:sz w:val="18"/>
              </w:rPr>
            </w:pPr>
            <w:r>
              <w:rPr>
                <w:sz w:val="18"/>
              </w:rPr>
              <w:t>29,47</w:t>
            </w:r>
          </w:p>
        </w:tc>
        <w:tc>
          <w:tcPr>
            <w:tcW w:w="710" w:type="dxa"/>
          </w:tcPr>
          <w:p w:rsidR="00962CEE" w:rsidRDefault="00DA727F">
            <w:pPr>
              <w:pStyle w:val="TableParagraph"/>
              <w:spacing w:before="43" w:line="193" w:lineRule="exact"/>
              <w:ind w:left="71" w:right="23"/>
              <w:jc w:val="center"/>
              <w:rPr>
                <w:sz w:val="18"/>
              </w:rPr>
            </w:pPr>
            <w:r>
              <w:rPr>
                <w:sz w:val="18"/>
              </w:rPr>
              <w:t>30,26</w:t>
            </w:r>
          </w:p>
        </w:tc>
        <w:tc>
          <w:tcPr>
            <w:tcW w:w="713" w:type="dxa"/>
          </w:tcPr>
          <w:p w:rsidR="00962CEE" w:rsidRDefault="00DA727F">
            <w:pPr>
              <w:pStyle w:val="TableParagraph"/>
              <w:spacing w:before="43" w:line="193" w:lineRule="exact"/>
              <w:ind w:left="55" w:right="10"/>
              <w:jc w:val="center"/>
              <w:rPr>
                <w:sz w:val="18"/>
              </w:rPr>
            </w:pPr>
            <w:r>
              <w:rPr>
                <w:sz w:val="18"/>
              </w:rPr>
              <w:t>31,06</w:t>
            </w:r>
          </w:p>
        </w:tc>
        <w:tc>
          <w:tcPr>
            <w:tcW w:w="710" w:type="dxa"/>
          </w:tcPr>
          <w:p w:rsidR="00962CEE" w:rsidRDefault="00DA727F">
            <w:pPr>
              <w:pStyle w:val="TableParagraph"/>
              <w:spacing w:before="43" w:line="193" w:lineRule="exact"/>
              <w:ind w:right="122"/>
              <w:jc w:val="right"/>
              <w:rPr>
                <w:sz w:val="18"/>
              </w:rPr>
            </w:pPr>
            <w:r>
              <w:rPr>
                <w:sz w:val="18"/>
              </w:rPr>
              <w:t>31,85</w:t>
            </w:r>
          </w:p>
        </w:tc>
        <w:tc>
          <w:tcPr>
            <w:tcW w:w="710" w:type="dxa"/>
          </w:tcPr>
          <w:p w:rsidR="00962CEE" w:rsidRDefault="00DA727F">
            <w:pPr>
              <w:pStyle w:val="TableParagraph"/>
              <w:spacing w:before="43" w:line="193" w:lineRule="exact"/>
              <w:ind w:left="169"/>
              <w:rPr>
                <w:sz w:val="18"/>
              </w:rPr>
            </w:pPr>
            <w:r>
              <w:rPr>
                <w:sz w:val="18"/>
              </w:rPr>
              <w:t>32,65</w:t>
            </w:r>
          </w:p>
        </w:tc>
        <w:tc>
          <w:tcPr>
            <w:tcW w:w="712" w:type="dxa"/>
          </w:tcPr>
          <w:p w:rsidR="00962CEE" w:rsidRDefault="00DA727F">
            <w:pPr>
              <w:pStyle w:val="TableParagraph"/>
              <w:spacing w:before="43" w:line="193" w:lineRule="exact"/>
              <w:ind w:left="56" w:right="7"/>
              <w:jc w:val="center"/>
              <w:rPr>
                <w:sz w:val="18"/>
              </w:rPr>
            </w:pPr>
            <w:r>
              <w:rPr>
                <w:sz w:val="18"/>
              </w:rPr>
              <w:t>33,62</w:t>
            </w:r>
          </w:p>
        </w:tc>
      </w:tr>
    </w:tbl>
    <w:p w:rsidR="00962CEE" w:rsidRDefault="00962CEE">
      <w:pPr>
        <w:pStyle w:val="a3"/>
        <w:spacing w:before="5"/>
        <w:rPr>
          <w:sz w:val="15"/>
        </w:rPr>
      </w:pPr>
    </w:p>
    <w:p w:rsidR="00962CEE" w:rsidRDefault="00DA727F">
      <w:pPr>
        <w:pStyle w:val="a3"/>
        <w:spacing w:before="90"/>
        <w:ind w:left="572" w:firstLine="708"/>
      </w:pPr>
      <w:r>
        <w:t>По значениям полезного отпуска в сеть можно оценить ориентировочный объем стоков, который поступит от потребителей в централизованную систему водоотведения</w:t>
      </w:r>
    </w:p>
    <w:p w:rsidR="00962CEE" w:rsidRDefault="00DA727F">
      <w:pPr>
        <w:spacing w:before="6"/>
        <w:ind w:left="572"/>
        <w:rPr>
          <w:b/>
          <w:sz w:val="20"/>
        </w:rPr>
      </w:pPr>
      <w:r>
        <w:rPr>
          <w:b/>
          <w:sz w:val="20"/>
        </w:rPr>
        <w:t>Таблица 133 Прогноз объемов стоков, которые необходимо подвергнуть очистке</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4"/>
        <w:gridCol w:w="1179"/>
        <w:gridCol w:w="1063"/>
        <w:gridCol w:w="1061"/>
        <w:gridCol w:w="1063"/>
        <w:gridCol w:w="1061"/>
        <w:gridCol w:w="1063"/>
        <w:gridCol w:w="1063"/>
        <w:gridCol w:w="1064"/>
        <w:gridCol w:w="1063"/>
        <w:gridCol w:w="1053"/>
      </w:tblGrid>
      <w:tr w:rsidR="00962CEE">
        <w:trPr>
          <w:trHeight w:val="301"/>
        </w:trPr>
        <w:tc>
          <w:tcPr>
            <w:tcW w:w="4054" w:type="dxa"/>
          </w:tcPr>
          <w:p w:rsidR="00962CEE" w:rsidRDefault="00DA727F">
            <w:pPr>
              <w:pStyle w:val="TableParagraph"/>
              <w:spacing w:before="11" w:line="271" w:lineRule="exact"/>
              <w:ind w:left="88" w:right="79"/>
              <w:jc w:val="center"/>
              <w:rPr>
                <w:b/>
                <w:sz w:val="24"/>
              </w:rPr>
            </w:pPr>
            <w:r>
              <w:rPr>
                <w:b/>
                <w:sz w:val="24"/>
              </w:rPr>
              <w:t>Наименование населенного пункта</w:t>
            </w:r>
          </w:p>
        </w:tc>
        <w:tc>
          <w:tcPr>
            <w:tcW w:w="1179" w:type="dxa"/>
          </w:tcPr>
          <w:p w:rsidR="00962CEE" w:rsidRDefault="00DA727F">
            <w:pPr>
              <w:pStyle w:val="TableParagraph"/>
              <w:spacing w:before="11" w:line="271" w:lineRule="exact"/>
              <w:ind w:left="106" w:right="96"/>
              <w:jc w:val="center"/>
              <w:rPr>
                <w:b/>
                <w:sz w:val="24"/>
              </w:rPr>
            </w:pPr>
            <w:r>
              <w:rPr>
                <w:b/>
                <w:sz w:val="24"/>
              </w:rPr>
              <w:t>ед.измер</w:t>
            </w:r>
          </w:p>
        </w:tc>
        <w:tc>
          <w:tcPr>
            <w:tcW w:w="1063" w:type="dxa"/>
          </w:tcPr>
          <w:p w:rsidR="00962CEE" w:rsidRDefault="00DA727F">
            <w:pPr>
              <w:pStyle w:val="TableParagraph"/>
              <w:spacing w:before="11" w:line="271" w:lineRule="exact"/>
              <w:ind w:left="181" w:right="169"/>
              <w:jc w:val="center"/>
              <w:rPr>
                <w:b/>
                <w:sz w:val="24"/>
              </w:rPr>
            </w:pPr>
            <w:r>
              <w:rPr>
                <w:b/>
                <w:sz w:val="24"/>
              </w:rPr>
              <w:t>2014</w:t>
            </w:r>
          </w:p>
        </w:tc>
        <w:tc>
          <w:tcPr>
            <w:tcW w:w="1061" w:type="dxa"/>
          </w:tcPr>
          <w:p w:rsidR="00962CEE" w:rsidRDefault="00DA727F">
            <w:pPr>
              <w:pStyle w:val="TableParagraph"/>
              <w:spacing w:before="11" w:line="271" w:lineRule="exact"/>
              <w:ind w:left="290"/>
              <w:rPr>
                <w:b/>
                <w:sz w:val="24"/>
              </w:rPr>
            </w:pPr>
            <w:r>
              <w:rPr>
                <w:b/>
                <w:sz w:val="24"/>
              </w:rPr>
              <w:t>2015</w:t>
            </w:r>
          </w:p>
        </w:tc>
        <w:tc>
          <w:tcPr>
            <w:tcW w:w="1063" w:type="dxa"/>
          </w:tcPr>
          <w:p w:rsidR="00962CEE" w:rsidRDefault="00DA727F">
            <w:pPr>
              <w:pStyle w:val="TableParagraph"/>
              <w:spacing w:before="11" w:line="271" w:lineRule="exact"/>
              <w:ind w:left="181" w:right="169"/>
              <w:jc w:val="center"/>
              <w:rPr>
                <w:b/>
                <w:sz w:val="24"/>
              </w:rPr>
            </w:pPr>
            <w:r>
              <w:rPr>
                <w:b/>
                <w:sz w:val="24"/>
              </w:rPr>
              <w:t>2016</w:t>
            </w:r>
          </w:p>
        </w:tc>
        <w:tc>
          <w:tcPr>
            <w:tcW w:w="1061" w:type="dxa"/>
          </w:tcPr>
          <w:p w:rsidR="00962CEE" w:rsidRDefault="00DA727F">
            <w:pPr>
              <w:pStyle w:val="TableParagraph"/>
              <w:spacing w:before="11" w:line="271" w:lineRule="exact"/>
              <w:ind w:left="179" w:right="169"/>
              <w:jc w:val="center"/>
              <w:rPr>
                <w:b/>
                <w:sz w:val="24"/>
              </w:rPr>
            </w:pPr>
            <w:r>
              <w:rPr>
                <w:b/>
                <w:sz w:val="24"/>
              </w:rPr>
              <w:t>2017</w:t>
            </w:r>
          </w:p>
        </w:tc>
        <w:tc>
          <w:tcPr>
            <w:tcW w:w="1063" w:type="dxa"/>
          </w:tcPr>
          <w:p w:rsidR="00962CEE" w:rsidRDefault="00DA727F">
            <w:pPr>
              <w:pStyle w:val="TableParagraph"/>
              <w:spacing w:before="11" w:line="271" w:lineRule="exact"/>
              <w:ind w:left="182" w:right="169"/>
              <w:jc w:val="center"/>
              <w:rPr>
                <w:b/>
                <w:sz w:val="24"/>
              </w:rPr>
            </w:pPr>
            <w:r>
              <w:rPr>
                <w:b/>
                <w:sz w:val="24"/>
              </w:rPr>
              <w:t>2018</w:t>
            </w:r>
          </w:p>
        </w:tc>
        <w:tc>
          <w:tcPr>
            <w:tcW w:w="1063" w:type="dxa"/>
          </w:tcPr>
          <w:p w:rsidR="00962CEE" w:rsidRDefault="00DA727F">
            <w:pPr>
              <w:pStyle w:val="TableParagraph"/>
              <w:spacing w:before="11" w:line="271" w:lineRule="exact"/>
              <w:ind w:left="290"/>
              <w:rPr>
                <w:b/>
                <w:sz w:val="24"/>
              </w:rPr>
            </w:pPr>
            <w:r>
              <w:rPr>
                <w:b/>
                <w:sz w:val="24"/>
              </w:rPr>
              <w:t>2019</w:t>
            </w:r>
          </w:p>
        </w:tc>
        <w:tc>
          <w:tcPr>
            <w:tcW w:w="1064" w:type="dxa"/>
          </w:tcPr>
          <w:p w:rsidR="00962CEE" w:rsidRDefault="00DA727F">
            <w:pPr>
              <w:pStyle w:val="TableParagraph"/>
              <w:spacing w:before="11" w:line="271" w:lineRule="exact"/>
              <w:ind w:left="180" w:right="172"/>
              <w:jc w:val="center"/>
              <w:rPr>
                <w:b/>
                <w:sz w:val="24"/>
              </w:rPr>
            </w:pPr>
            <w:r>
              <w:rPr>
                <w:b/>
                <w:sz w:val="24"/>
              </w:rPr>
              <w:t>2020</w:t>
            </w:r>
          </w:p>
        </w:tc>
        <w:tc>
          <w:tcPr>
            <w:tcW w:w="1063" w:type="dxa"/>
          </w:tcPr>
          <w:p w:rsidR="00962CEE" w:rsidRDefault="00DA727F">
            <w:pPr>
              <w:pStyle w:val="TableParagraph"/>
              <w:spacing w:before="11" w:line="271" w:lineRule="exact"/>
              <w:ind w:left="177" w:right="169"/>
              <w:jc w:val="center"/>
              <w:rPr>
                <w:b/>
                <w:sz w:val="24"/>
              </w:rPr>
            </w:pPr>
            <w:r>
              <w:rPr>
                <w:b/>
                <w:sz w:val="24"/>
              </w:rPr>
              <w:t>2025</w:t>
            </w:r>
          </w:p>
        </w:tc>
        <w:tc>
          <w:tcPr>
            <w:tcW w:w="1053" w:type="dxa"/>
          </w:tcPr>
          <w:p w:rsidR="00962CEE" w:rsidRDefault="00DA727F">
            <w:pPr>
              <w:pStyle w:val="TableParagraph"/>
              <w:spacing w:before="11" w:line="271" w:lineRule="exact"/>
              <w:ind w:left="96" w:right="87"/>
              <w:jc w:val="center"/>
              <w:rPr>
                <w:b/>
                <w:sz w:val="24"/>
              </w:rPr>
            </w:pPr>
            <w:r>
              <w:rPr>
                <w:b/>
                <w:sz w:val="24"/>
              </w:rPr>
              <w:t>2030</w:t>
            </w:r>
          </w:p>
        </w:tc>
      </w:tr>
      <w:tr w:rsidR="00962CEE">
        <w:trPr>
          <w:trHeight w:val="299"/>
        </w:trPr>
        <w:tc>
          <w:tcPr>
            <w:tcW w:w="4054" w:type="dxa"/>
          </w:tcPr>
          <w:p w:rsidR="00962CEE" w:rsidRDefault="00DA727F">
            <w:pPr>
              <w:pStyle w:val="TableParagraph"/>
              <w:spacing w:before="3"/>
              <w:ind w:left="87" w:right="79"/>
              <w:jc w:val="center"/>
              <w:rPr>
                <w:sz w:val="24"/>
              </w:rPr>
            </w:pPr>
            <w:r>
              <w:rPr>
                <w:sz w:val="24"/>
              </w:rPr>
              <w:t>г. Светогорск</w:t>
            </w:r>
          </w:p>
        </w:tc>
        <w:tc>
          <w:tcPr>
            <w:tcW w:w="1179" w:type="dxa"/>
          </w:tcPr>
          <w:p w:rsidR="00962CEE" w:rsidRDefault="00DA727F">
            <w:pPr>
              <w:pStyle w:val="TableParagraph"/>
              <w:spacing w:before="3"/>
              <w:ind w:left="102" w:right="96"/>
              <w:jc w:val="center"/>
              <w:rPr>
                <w:sz w:val="24"/>
              </w:rPr>
            </w:pPr>
            <w:r>
              <w:rPr>
                <w:sz w:val="24"/>
              </w:rPr>
              <w:t>тыс. м3</w:t>
            </w:r>
          </w:p>
        </w:tc>
        <w:tc>
          <w:tcPr>
            <w:tcW w:w="1063" w:type="dxa"/>
          </w:tcPr>
          <w:p w:rsidR="00962CEE" w:rsidRDefault="00DA727F">
            <w:pPr>
              <w:pStyle w:val="TableParagraph"/>
              <w:spacing w:before="3"/>
              <w:ind w:left="182" w:right="168"/>
              <w:jc w:val="center"/>
              <w:rPr>
                <w:sz w:val="24"/>
              </w:rPr>
            </w:pPr>
            <w:r>
              <w:rPr>
                <w:sz w:val="24"/>
              </w:rPr>
              <w:t>1026,5</w:t>
            </w:r>
          </w:p>
        </w:tc>
        <w:tc>
          <w:tcPr>
            <w:tcW w:w="1061" w:type="dxa"/>
          </w:tcPr>
          <w:p w:rsidR="00962CEE" w:rsidRDefault="00DA727F">
            <w:pPr>
              <w:pStyle w:val="TableParagraph"/>
              <w:spacing w:before="3"/>
              <w:ind w:right="187"/>
              <w:jc w:val="right"/>
              <w:rPr>
                <w:sz w:val="24"/>
              </w:rPr>
            </w:pPr>
            <w:r>
              <w:rPr>
                <w:sz w:val="24"/>
              </w:rPr>
              <w:t>1108,7</w:t>
            </w:r>
          </w:p>
        </w:tc>
        <w:tc>
          <w:tcPr>
            <w:tcW w:w="1063" w:type="dxa"/>
          </w:tcPr>
          <w:p w:rsidR="00962CEE" w:rsidRDefault="00DA727F">
            <w:pPr>
              <w:pStyle w:val="TableParagraph"/>
              <w:spacing w:before="3"/>
              <w:ind w:left="182" w:right="168"/>
              <w:jc w:val="center"/>
              <w:rPr>
                <w:sz w:val="24"/>
              </w:rPr>
            </w:pPr>
            <w:r>
              <w:rPr>
                <w:sz w:val="24"/>
              </w:rPr>
              <w:t>1114,7</w:t>
            </w:r>
          </w:p>
        </w:tc>
        <w:tc>
          <w:tcPr>
            <w:tcW w:w="1061" w:type="dxa"/>
          </w:tcPr>
          <w:p w:rsidR="00962CEE" w:rsidRDefault="00DA727F">
            <w:pPr>
              <w:pStyle w:val="TableParagraph"/>
              <w:spacing w:before="3"/>
              <w:ind w:left="182" w:right="169"/>
              <w:jc w:val="center"/>
              <w:rPr>
                <w:sz w:val="24"/>
              </w:rPr>
            </w:pPr>
            <w:r>
              <w:rPr>
                <w:sz w:val="24"/>
              </w:rPr>
              <w:t>1120,7</w:t>
            </w:r>
          </w:p>
        </w:tc>
        <w:tc>
          <w:tcPr>
            <w:tcW w:w="1063" w:type="dxa"/>
          </w:tcPr>
          <w:p w:rsidR="00962CEE" w:rsidRDefault="00DA727F">
            <w:pPr>
              <w:pStyle w:val="TableParagraph"/>
              <w:spacing w:before="3"/>
              <w:ind w:left="182" w:right="167"/>
              <w:jc w:val="center"/>
              <w:rPr>
                <w:sz w:val="24"/>
              </w:rPr>
            </w:pPr>
            <w:r>
              <w:rPr>
                <w:sz w:val="24"/>
              </w:rPr>
              <w:t>1126,6</w:t>
            </w:r>
          </w:p>
        </w:tc>
        <w:tc>
          <w:tcPr>
            <w:tcW w:w="1063" w:type="dxa"/>
          </w:tcPr>
          <w:p w:rsidR="00962CEE" w:rsidRDefault="00DA727F">
            <w:pPr>
              <w:pStyle w:val="TableParagraph"/>
              <w:spacing w:before="3"/>
              <w:ind w:right="190"/>
              <w:jc w:val="right"/>
              <w:rPr>
                <w:sz w:val="24"/>
              </w:rPr>
            </w:pPr>
            <w:r>
              <w:rPr>
                <w:sz w:val="24"/>
              </w:rPr>
              <w:t>1132,6</w:t>
            </w:r>
          </w:p>
        </w:tc>
        <w:tc>
          <w:tcPr>
            <w:tcW w:w="1064" w:type="dxa"/>
          </w:tcPr>
          <w:p w:rsidR="00962CEE" w:rsidRDefault="00DA727F">
            <w:pPr>
              <w:pStyle w:val="TableParagraph"/>
              <w:spacing w:before="3"/>
              <w:ind w:left="180" w:right="170"/>
              <w:jc w:val="center"/>
              <w:rPr>
                <w:sz w:val="24"/>
              </w:rPr>
            </w:pPr>
            <w:r>
              <w:rPr>
                <w:sz w:val="24"/>
              </w:rPr>
              <w:t>1138,5</w:t>
            </w:r>
          </w:p>
        </w:tc>
        <w:tc>
          <w:tcPr>
            <w:tcW w:w="1063" w:type="dxa"/>
          </w:tcPr>
          <w:p w:rsidR="00962CEE" w:rsidRDefault="00DA727F">
            <w:pPr>
              <w:pStyle w:val="TableParagraph"/>
              <w:spacing w:before="3"/>
              <w:ind w:left="180" w:right="169"/>
              <w:jc w:val="center"/>
              <w:rPr>
                <w:sz w:val="24"/>
              </w:rPr>
            </w:pPr>
            <w:r>
              <w:rPr>
                <w:sz w:val="24"/>
              </w:rPr>
              <w:t>1180,3</w:t>
            </w:r>
          </w:p>
        </w:tc>
        <w:tc>
          <w:tcPr>
            <w:tcW w:w="1053" w:type="dxa"/>
          </w:tcPr>
          <w:p w:rsidR="00962CEE" w:rsidRDefault="00DA727F">
            <w:pPr>
              <w:pStyle w:val="TableParagraph"/>
              <w:spacing w:before="3"/>
              <w:ind w:left="98" w:right="87"/>
              <w:jc w:val="center"/>
              <w:rPr>
                <w:sz w:val="24"/>
              </w:rPr>
            </w:pPr>
            <w:r>
              <w:rPr>
                <w:sz w:val="24"/>
              </w:rPr>
              <w:t>1209,7</w:t>
            </w:r>
          </w:p>
        </w:tc>
      </w:tr>
      <w:tr w:rsidR="00962CEE">
        <w:trPr>
          <w:trHeight w:val="299"/>
        </w:trPr>
        <w:tc>
          <w:tcPr>
            <w:tcW w:w="4054" w:type="dxa"/>
          </w:tcPr>
          <w:p w:rsidR="00962CEE" w:rsidRDefault="00DA727F">
            <w:pPr>
              <w:pStyle w:val="TableParagraph"/>
              <w:spacing w:before="3"/>
              <w:ind w:left="86" w:right="79"/>
              <w:jc w:val="center"/>
              <w:rPr>
                <w:sz w:val="24"/>
              </w:rPr>
            </w:pPr>
            <w:r>
              <w:rPr>
                <w:sz w:val="24"/>
              </w:rPr>
              <w:t>пгт. Лесогорский</w:t>
            </w:r>
          </w:p>
        </w:tc>
        <w:tc>
          <w:tcPr>
            <w:tcW w:w="1179" w:type="dxa"/>
          </w:tcPr>
          <w:p w:rsidR="00962CEE" w:rsidRDefault="00DA727F">
            <w:pPr>
              <w:pStyle w:val="TableParagraph"/>
              <w:spacing w:before="3"/>
              <w:ind w:left="102" w:right="96"/>
              <w:jc w:val="center"/>
              <w:rPr>
                <w:sz w:val="24"/>
              </w:rPr>
            </w:pPr>
            <w:r>
              <w:rPr>
                <w:sz w:val="24"/>
              </w:rPr>
              <w:t>тыс. м3</w:t>
            </w:r>
          </w:p>
        </w:tc>
        <w:tc>
          <w:tcPr>
            <w:tcW w:w="1063" w:type="dxa"/>
          </w:tcPr>
          <w:p w:rsidR="00962CEE" w:rsidRDefault="00DA727F">
            <w:pPr>
              <w:pStyle w:val="TableParagraph"/>
              <w:spacing w:before="3"/>
              <w:ind w:left="182" w:right="168"/>
              <w:jc w:val="center"/>
              <w:rPr>
                <w:sz w:val="24"/>
              </w:rPr>
            </w:pPr>
            <w:r>
              <w:rPr>
                <w:sz w:val="24"/>
              </w:rPr>
              <w:t>105,8</w:t>
            </w:r>
          </w:p>
        </w:tc>
        <w:tc>
          <w:tcPr>
            <w:tcW w:w="1061" w:type="dxa"/>
          </w:tcPr>
          <w:p w:rsidR="00962CEE" w:rsidRDefault="00DA727F">
            <w:pPr>
              <w:pStyle w:val="TableParagraph"/>
              <w:spacing w:before="3"/>
              <w:ind w:right="247"/>
              <w:jc w:val="right"/>
              <w:rPr>
                <w:sz w:val="24"/>
              </w:rPr>
            </w:pPr>
            <w:r>
              <w:rPr>
                <w:sz w:val="24"/>
              </w:rPr>
              <w:t>137,2</w:t>
            </w:r>
          </w:p>
        </w:tc>
        <w:tc>
          <w:tcPr>
            <w:tcW w:w="1063" w:type="dxa"/>
          </w:tcPr>
          <w:p w:rsidR="00962CEE" w:rsidRDefault="00DA727F">
            <w:pPr>
              <w:pStyle w:val="TableParagraph"/>
              <w:spacing w:before="3"/>
              <w:ind w:left="182" w:right="168"/>
              <w:jc w:val="center"/>
              <w:rPr>
                <w:sz w:val="24"/>
              </w:rPr>
            </w:pPr>
            <w:r>
              <w:rPr>
                <w:sz w:val="24"/>
              </w:rPr>
              <w:t>140,8</w:t>
            </w:r>
          </w:p>
        </w:tc>
        <w:tc>
          <w:tcPr>
            <w:tcW w:w="1061" w:type="dxa"/>
          </w:tcPr>
          <w:p w:rsidR="00962CEE" w:rsidRDefault="00DA727F">
            <w:pPr>
              <w:pStyle w:val="TableParagraph"/>
              <w:spacing w:before="3"/>
              <w:ind w:left="182" w:right="169"/>
              <w:jc w:val="center"/>
              <w:rPr>
                <w:sz w:val="24"/>
              </w:rPr>
            </w:pPr>
            <w:r>
              <w:rPr>
                <w:sz w:val="24"/>
              </w:rPr>
              <w:t>144,3</w:t>
            </w:r>
          </w:p>
        </w:tc>
        <w:tc>
          <w:tcPr>
            <w:tcW w:w="1063" w:type="dxa"/>
          </w:tcPr>
          <w:p w:rsidR="00962CEE" w:rsidRDefault="00DA727F">
            <w:pPr>
              <w:pStyle w:val="TableParagraph"/>
              <w:spacing w:before="3"/>
              <w:ind w:left="182" w:right="167"/>
              <w:jc w:val="center"/>
              <w:rPr>
                <w:sz w:val="24"/>
              </w:rPr>
            </w:pPr>
            <w:r>
              <w:rPr>
                <w:sz w:val="24"/>
              </w:rPr>
              <w:t>147,9</w:t>
            </w:r>
          </w:p>
        </w:tc>
        <w:tc>
          <w:tcPr>
            <w:tcW w:w="1063" w:type="dxa"/>
          </w:tcPr>
          <w:p w:rsidR="00962CEE" w:rsidRDefault="00DA727F">
            <w:pPr>
              <w:pStyle w:val="TableParagraph"/>
              <w:spacing w:before="3"/>
              <w:ind w:right="250"/>
              <w:jc w:val="right"/>
              <w:rPr>
                <w:sz w:val="24"/>
              </w:rPr>
            </w:pPr>
            <w:r>
              <w:rPr>
                <w:sz w:val="24"/>
              </w:rPr>
              <w:t>151,5</w:t>
            </w:r>
          </w:p>
        </w:tc>
        <w:tc>
          <w:tcPr>
            <w:tcW w:w="1064" w:type="dxa"/>
          </w:tcPr>
          <w:p w:rsidR="00962CEE" w:rsidRDefault="00DA727F">
            <w:pPr>
              <w:pStyle w:val="TableParagraph"/>
              <w:spacing w:before="3"/>
              <w:ind w:left="180" w:right="170"/>
              <w:jc w:val="center"/>
              <w:rPr>
                <w:sz w:val="24"/>
              </w:rPr>
            </w:pPr>
            <w:r>
              <w:rPr>
                <w:sz w:val="24"/>
              </w:rPr>
              <w:t>155,1</w:t>
            </w:r>
          </w:p>
        </w:tc>
        <w:tc>
          <w:tcPr>
            <w:tcW w:w="1063" w:type="dxa"/>
          </w:tcPr>
          <w:p w:rsidR="00962CEE" w:rsidRDefault="00DA727F">
            <w:pPr>
              <w:pStyle w:val="TableParagraph"/>
              <w:spacing w:before="3"/>
              <w:ind w:left="180" w:right="169"/>
              <w:jc w:val="center"/>
              <w:rPr>
                <w:sz w:val="24"/>
              </w:rPr>
            </w:pPr>
            <w:r>
              <w:rPr>
                <w:sz w:val="24"/>
              </w:rPr>
              <w:t>180,6</w:t>
            </w:r>
          </w:p>
        </w:tc>
        <w:tc>
          <w:tcPr>
            <w:tcW w:w="1053" w:type="dxa"/>
          </w:tcPr>
          <w:p w:rsidR="00962CEE" w:rsidRDefault="00DA727F">
            <w:pPr>
              <w:pStyle w:val="TableParagraph"/>
              <w:spacing w:before="3"/>
              <w:ind w:left="98" w:right="87"/>
              <w:jc w:val="center"/>
              <w:rPr>
                <w:sz w:val="24"/>
              </w:rPr>
            </w:pPr>
            <w:r>
              <w:rPr>
                <w:sz w:val="24"/>
              </w:rPr>
              <w:t>198,6</w:t>
            </w:r>
          </w:p>
        </w:tc>
      </w:tr>
      <w:tr w:rsidR="00962CEE">
        <w:trPr>
          <w:trHeight w:val="300"/>
        </w:trPr>
        <w:tc>
          <w:tcPr>
            <w:tcW w:w="4054" w:type="dxa"/>
          </w:tcPr>
          <w:p w:rsidR="00962CEE" w:rsidRDefault="00DA727F">
            <w:pPr>
              <w:pStyle w:val="TableParagraph"/>
              <w:spacing w:before="3"/>
              <w:ind w:left="87" w:right="79"/>
              <w:jc w:val="center"/>
              <w:rPr>
                <w:sz w:val="24"/>
              </w:rPr>
            </w:pPr>
            <w:r>
              <w:rPr>
                <w:sz w:val="24"/>
              </w:rPr>
              <w:t>п. Лесогорский "Старый"</w:t>
            </w:r>
          </w:p>
        </w:tc>
        <w:tc>
          <w:tcPr>
            <w:tcW w:w="1179" w:type="dxa"/>
          </w:tcPr>
          <w:p w:rsidR="00962CEE" w:rsidRDefault="00DA727F">
            <w:pPr>
              <w:pStyle w:val="TableParagraph"/>
              <w:spacing w:before="3"/>
              <w:ind w:left="102" w:right="96"/>
              <w:jc w:val="center"/>
              <w:rPr>
                <w:sz w:val="24"/>
              </w:rPr>
            </w:pPr>
            <w:r>
              <w:rPr>
                <w:sz w:val="24"/>
              </w:rPr>
              <w:t>тыс. м3</w:t>
            </w:r>
          </w:p>
        </w:tc>
        <w:tc>
          <w:tcPr>
            <w:tcW w:w="1063" w:type="dxa"/>
          </w:tcPr>
          <w:p w:rsidR="00962CEE" w:rsidRDefault="00DA727F">
            <w:pPr>
              <w:pStyle w:val="TableParagraph"/>
              <w:spacing w:before="3"/>
              <w:ind w:left="182" w:right="168"/>
              <w:jc w:val="center"/>
              <w:rPr>
                <w:sz w:val="24"/>
              </w:rPr>
            </w:pPr>
            <w:r>
              <w:rPr>
                <w:sz w:val="24"/>
              </w:rPr>
              <w:t>3,9</w:t>
            </w:r>
          </w:p>
        </w:tc>
        <w:tc>
          <w:tcPr>
            <w:tcW w:w="1061" w:type="dxa"/>
          </w:tcPr>
          <w:p w:rsidR="00962CEE" w:rsidRDefault="00DA727F">
            <w:pPr>
              <w:pStyle w:val="TableParagraph"/>
              <w:spacing w:before="3"/>
              <w:ind w:left="181" w:right="169"/>
              <w:jc w:val="center"/>
              <w:rPr>
                <w:sz w:val="24"/>
              </w:rPr>
            </w:pPr>
            <w:r>
              <w:rPr>
                <w:sz w:val="24"/>
              </w:rPr>
              <w:t>6,8</w:t>
            </w:r>
          </w:p>
        </w:tc>
        <w:tc>
          <w:tcPr>
            <w:tcW w:w="1063" w:type="dxa"/>
          </w:tcPr>
          <w:p w:rsidR="00962CEE" w:rsidRDefault="00DA727F">
            <w:pPr>
              <w:pStyle w:val="TableParagraph"/>
              <w:spacing w:before="3"/>
              <w:ind w:left="182" w:right="168"/>
              <w:jc w:val="center"/>
              <w:rPr>
                <w:sz w:val="24"/>
              </w:rPr>
            </w:pPr>
            <w:r>
              <w:rPr>
                <w:sz w:val="24"/>
              </w:rPr>
              <w:t>7,0</w:t>
            </w:r>
          </w:p>
        </w:tc>
        <w:tc>
          <w:tcPr>
            <w:tcW w:w="1061" w:type="dxa"/>
          </w:tcPr>
          <w:p w:rsidR="00962CEE" w:rsidRDefault="00DA727F">
            <w:pPr>
              <w:pStyle w:val="TableParagraph"/>
              <w:spacing w:before="3"/>
              <w:ind w:left="182" w:right="169"/>
              <w:jc w:val="center"/>
              <w:rPr>
                <w:sz w:val="24"/>
              </w:rPr>
            </w:pPr>
            <w:r>
              <w:rPr>
                <w:sz w:val="24"/>
              </w:rPr>
              <w:t>7,2</w:t>
            </w:r>
          </w:p>
        </w:tc>
        <w:tc>
          <w:tcPr>
            <w:tcW w:w="1063" w:type="dxa"/>
          </w:tcPr>
          <w:p w:rsidR="00962CEE" w:rsidRDefault="00DA727F">
            <w:pPr>
              <w:pStyle w:val="TableParagraph"/>
              <w:spacing w:before="3"/>
              <w:ind w:left="182" w:right="167"/>
              <w:jc w:val="center"/>
              <w:rPr>
                <w:sz w:val="24"/>
              </w:rPr>
            </w:pPr>
            <w:r>
              <w:rPr>
                <w:sz w:val="24"/>
              </w:rPr>
              <w:t>7,4</w:t>
            </w:r>
          </w:p>
        </w:tc>
        <w:tc>
          <w:tcPr>
            <w:tcW w:w="1063" w:type="dxa"/>
          </w:tcPr>
          <w:p w:rsidR="00962CEE" w:rsidRDefault="00DA727F">
            <w:pPr>
              <w:pStyle w:val="TableParagraph"/>
              <w:spacing w:before="3"/>
              <w:ind w:left="180" w:right="169"/>
              <w:jc w:val="center"/>
              <w:rPr>
                <w:sz w:val="24"/>
              </w:rPr>
            </w:pPr>
            <w:r>
              <w:rPr>
                <w:sz w:val="24"/>
              </w:rPr>
              <w:t>7,5</w:t>
            </w:r>
          </w:p>
        </w:tc>
        <w:tc>
          <w:tcPr>
            <w:tcW w:w="1064" w:type="dxa"/>
          </w:tcPr>
          <w:p w:rsidR="00962CEE" w:rsidRDefault="00DA727F">
            <w:pPr>
              <w:pStyle w:val="TableParagraph"/>
              <w:spacing w:before="3"/>
              <w:ind w:left="180" w:right="170"/>
              <w:jc w:val="center"/>
              <w:rPr>
                <w:sz w:val="24"/>
              </w:rPr>
            </w:pPr>
            <w:r>
              <w:rPr>
                <w:sz w:val="24"/>
              </w:rPr>
              <w:t>7,7</w:t>
            </w:r>
          </w:p>
        </w:tc>
        <w:tc>
          <w:tcPr>
            <w:tcW w:w="1063" w:type="dxa"/>
          </w:tcPr>
          <w:p w:rsidR="00962CEE" w:rsidRDefault="00DA727F">
            <w:pPr>
              <w:pStyle w:val="TableParagraph"/>
              <w:spacing w:before="3"/>
              <w:ind w:left="180" w:right="169"/>
              <w:jc w:val="center"/>
              <w:rPr>
                <w:sz w:val="24"/>
              </w:rPr>
            </w:pPr>
            <w:r>
              <w:rPr>
                <w:sz w:val="24"/>
              </w:rPr>
              <w:t>8,6</w:t>
            </w:r>
          </w:p>
        </w:tc>
        <w:tc>
          <w:tcPr>
            <w:tcW w:w="1053" w:type="dxa"/>
          </w:tcPr>
          <w:p w:rsidR="00962CEE" w:rsidRDefault="00DA727F">
            <w:pPr>
              <w:pStyle w:val="TableParagraph"/>
              <w:spacing w:before="3"/>
              <w:ind w:left="98" w:right="87"/>
              <w:jc w:val="center"/>
              <w:rPr>
                <w:sz w:val="24"/>
              </w:rPr>
            </w:pPr>
            <w:r>
              <w:rPr>
                <w:sz w:val="24"/>
              </w:rPr>
              <w:t>9,5</w:t>
            </w:r>
          </w:p>
        </w:tc>
      </w:tr>
      <w:tr w:rsidR="00962CEE">
        <w:trPr>
          <w:trHeight w:val="299"/>
        </w:trPr>
        <w:tc>
          <w:tcPr>
            <w:tcW w:w="4054" w:type="dxa"/>
          </w:tcPr>
          <w:p w:rsidR="00962CEE" w:rsidRDefault="00DA727F">
            <w:pPr>
              <w:pStyle w:val="TableParagraph"/>
              <w:spacing w:before="3"/>
              <w:ind w:left="86" w:right="79"/>
              <w:jc w:val="center"/>
              <w:rPr>
                <w:sz w:val="24"/>
              </w:rPr>
            </w:pPr>
            <w:r>
              <w:rPr>
                <w:sz w:val="24"/>
              </w:rPr>
              <w:t>д. Лосево</w:t>
            </w:r>
          </w:p>
        </w:tc>
        <w:tc>
          <w:tcPr>
            <w:tcW w:w="1179" w:type="dxa"/>
          </w:tcPr>
          <w:p w:rsidR="00962CEE" w:rsidRDefault="00DA727F">
            <w:pPr>
              <w:pStyle w:val="TableParagraph"/>
              <w:spacing w:before="3"/>
              <w:ind w:left="102" w:right="96"/>
              <w:jc w:val="center"/>
              <w:rPr>
                <w:sz w:val="24"/>
              </w:rPr>
            </w:pPr>
            <w:r>
              <w:rPr>
                <w:sz w:val="24"/>
              </w:rPr>
              <w:t>тыс. м3</w:t>
            </w:r>
          </w:p>
        </w:tc>
        <w:tc>
          <w:tcPr>
            <w:tcW w:w="1063" w:type="dxa"/>
          </w:tcPr>
          <w:p w:rsidR="00962CEE" w:rsidRDefault="00DA727F">
            <w:pPr>
              <w:pStyle w:val="TableParagraph"/>
              <w:spacing w:before="3"/>
              <w:ind w:left="182" w:right="168"/>
              <w:jc w:val="center"/>
              <w:rPr>
                <w:sz w:val="24"/>
              </w:rPr>
            </w:pPr>
            <w:r>
              <w:rPr>
                <w:sz w:val="24"/>
              </w:rPr>
              <w:t>35,7</w:t>
            </w:r>
          </w:p>
        </w:tc>
        <w:tc>
          <w:tcPr>
            <w:tcW w:w="1061" w:type="dxa"/>
          </w:tcPr>
          <w:p w:rsidR="00962CEE" w:rsidRDefault="00DA727F">
            <w:pPr>
              <w:pStyle w:val="TableParagraph"/>
              <w:spacing w:before="3"/>
              <w:ind w:right="247"/>
              <w:jc w:val="right"/>
              <w:rPr>
                <w:sz w:val="24"/>
              </w:rPr>
            </w:pPr>
            <w:r>
              <w:rPr>
                <w:sz w:val="24"/>
              </w:rPr>
              <w:t>103,2</w:t>
            </w:r>
          </w:p>
        </w:tc>
        <w:tc>
          <w:tcPr>
            <w:tcW w:w="1063" w:type="dxa"/>
          </w:tcPr>
          <w:p w:rsidR="00962CEE" w:rsidRDefault="00DA727F">
            <w:pPr>
              <w:pStyle w:val="TableParagraph"/>
              <w:spacing w:before="3"/>
              <w:ind w:left="182" w:right="168"/>
              <w:jc w:val="center"/>
              <w:rPr>
                <w:sz w:val="24"/>
              </w:rPr>
            </w:pPr>
            <w:r>
              <w:rPr>
                <w:sz w:val="24"/>
              </w:rPr>
              <w:t>106,6</w:t>
            </w:r>
          </w:p>
        </w:tc>
        <w:tc>
          <w:tcPr>
            <w:tcW w:w="1061" w:type="dxa"/>
          </w:tcPr>
          <w:p w:rsidR="00962CEE" w:rsidRDefault="00DA727F">
            <w:pPr>
              <w:pStyle w:val="TableParagraph"/>
              <w:spacing w:before="3"/>
              <w:ind w:left="182" w:right="169"/>
              <w:jc w:val="center"/>
              <w:rPr>
                <w:sz w:val="24"/>
              </w:rPr>
            </w:pPr>
            <w:r>
              <w:rPr>
                <w:sz w:val="24"/>
              </w:rPr>
              <w:t>109,9</w:t>
            </w:r>
          </w:p>
        </w:tc>
        <w:tc>
          <w:tcPr>
            <w:tcW w:w="1063" w:type="dxa"/>
          </w:tcPr>
          <w:p w:rsidR="00962CEE" w:rsidRDefault="00DA727F">
            <w:pPr>
              <w:pStyle w:val="TableParagraph"/>
              <w:spacing w:before="3"/>
              <w:ind w:left="182" w:right="167"/>
              <w:jc w:val="center"/>
              <w:rPr>
                <w:sz w:val="24"/>
              </w:rPr>
            </w:pPr>
            <w:r>
              <w:rPr>
                <w:sz w:val="24"/>
              </w:rPr>
              <w:t>113,3</w:t>
            </w:r>
          </w:p>
        </w:tc>
        <w:tc>
          <w:tcPr>
            <w:tcW w:w="1063" w:type="dxa"/>
          </w:tcPr>
          <w:p w:rsidR="00962CEE" w:rsidRDefault="00DA727F">
            <w:pPr>
              <w:pStyle w:val="TableParagraph"/>
              <w:spacing w:before="3"/>
              <w:ind w:right="250"/>
              <w:jc w:val="right"/>
              <w:rPr>
                <w:sz w:val="24"/>
              </w:rPr>
            </w:pPr>
            <w:r>
              <w:rPr>
                <w:sz w:val="24"/>
              </w:rPr>
              <w:t>116,7</w:t>
            </w:r>
          </w:p>
        </w:tc>
        <w:tc>
          <w:tcPr>
            <w:tcW w:w="1064" w:type="dxa"/>
          </w:tcPr>
          <w:p w:rsidR="00962CEE" w:rsidRDefault="00DA727F">
            <w:pPr>
              <w:pStyle w:val="TableParagraph"/>
              <w:spacing w:before="3"/>
              <w:ind w:left="180" w:right="170"/>
              <w:jc w:val="center"/>
              <w:rPr>
                <w:sz w:val="24"/>
              </w:rPr>
            </w:pPr>
            <w:r>
              <w:rPr>
                <w:sz w:val="24"/>
              </w:rPr>
              <w:t>120,1</w:t>
            </w:r>
          </w:p>
        </w:tc>
        <w:tc>
          <w:tcPr>
            <w:tcW w:w="1063" w:type="dxa"/>
          </w:tcPr>
          <w:p w:rsidR="00962CEE" w:rsidRDefault="00DA727F">
            <w:pPr>
              <w:pStyle w:val="TableParagraph"/>
              <w:spacing w:before="3"/>
              <w:ind w:left="180" w:right="169"/>
              <w:jc w:val="center"/>
              <w:rPr>
                <w:sz w:val="24"/>
              </w:rPr>
            </w:pPr>
            <w:r>
              <w:rPr>
                <w:sz w:val="24"/>
              </w:rPr>
              <w:t>138,3</w:t>
            </w:r>
          </w:p>
        </w:tc>
        <w:tc>
          <w:tcPr>
            <w:tcW w:w="1053" w:type="dxa"/>
          </w:tcPr>
          <w:p w:rsidR="00962CEE" w:rsidRDefault="00DA727F">
            <w:pPr>
              <w:pStyle w:val="TableParagraph"/>
              <w:spacing w:before="3"/>
              <w:ind w:left="98" w:right="87"/>
              <w:jc w:val="center"/>
              <w:rPr>
                <w:sz w:val="24"/>
              </w:rPr>
            </w:pPr>
            <w:r>
              <w:rPr>
                <w:sz w:val="24"/>
              </w:rPr>
              <w:t>155,9</w:t>
            </w:r>
          </w:p>
        </w:tc>
      </w:tr>
    </w:tbl>
    <w:p w:rsidR="00962CEE" w:rsidRDefault="00962CEE">
      <w:pPr>
        <w:pStyle w:val="a3"/>
        <w:rPr>
          <w:b/>
          <w:sz w:val="22"/>
        </w:rPr>
      </w:pPr>
    </w:p>
    <w:p w:rsidR="00962CEE" w:rsidRDefault="00962CEE">
      <w:pPr>
        <w:pStyle w:val="a3"/>
        <w:spacing w:before="3"/>
        <w:rPr>
          <w:b/>
          <w:sz w:val="25"/>
        </w:rPr>
      </w:pPr>
    </w:p>
    <w:p w:rsidR="00962CEE" w:rsidRDefault="00DA727F">
      <w:pPr>
        <w:pStyle w:val="a3"/>
        <w:ind w:left="572" w:firstLine="708"/>
      </w:pPr>
      <w:r>
        <w:t>Согласно методике приведенной в СП 31.13330.2012 был произведен расчет необходимых мощностей водозаборных сооружений централизованных систем Светогорского городского поселения. Результаты расчета приведены ниже.</w:t>
      </w:r>
    </w:p>
    <w:p w:rsidR="00962CEE" w:rsidRDefault="00962CEE">
      <w:pPr>
        <w:sectPr w:rsidR="00962CEE">
          <w:pgSz w:w="16840" w:h="11910" w:orient="landscape"/>
          <w:pgMar w:top="620" w:right="840" w:bottom="1460" w:left="560" w:header="280" w:footer="1259"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03" style="width:731.5pt;height:4.45pt;mso-position-horizontal-relative:char;mso-position-vertical-relative:line" coordsize="14630,89">
            <v:line id="_x0000_s1605" style="position:absolute" from="0,59" to="14630,59" strokecolor="#612322" strokeweight="3pt"/>
            <v:line id="_x0000_s1604"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8"/>
        <w:rPr>
          <w:sz w:val="22"/>
        </w:rPr>
      </w:pPr>
    </w:p>
    <w:p w:rsidR="00962CEE" w:rsidRDefault="00DA727F">
      <w:pPr>
        <w:spacing w:before="91"/>
        <w:ind w:left="572"/>
        <w:rPr>
          <w:b/>
          <w:sz w:val="20"/>
        </w:rPr>
      </w:pPr>
      <w:r>
        <w:rPr>
          <w:b/>
          <w:sz w:val="20"/>
        </w:rPr>
        <w:t>Таблица 134 Расчет мощности водозаборных и очистных сооружений</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1171"/>
        <w:gridCol w:w="679"/>
        <w:gridCol w:w="679"/>
        <w:gridCol w:w="684"/>
        <w:gridCol w:w="681"/>
        <w:gridCol w:w="683"/>
        <w:gridCol w:w="683"/>
        <w:gridCol w:w="681"/>
        <w:gridCol w:w="684"/>
        <w:gridCol w:w="681"/>
        <w:gridCol w:w="683"/>
        <w:gridCol w:w="681"/>
        <w:gridCol w:w="683"/>
        <w:gridCol w:w="683"/>
        <w:gridCol w:w="684"/>
        <w:gridCol w:w="681"/>
        <w:gridCol w:w="683"/>
        <w:gridCol w:w="700"/>
      </w:tblGrid>
      <w:tr w:rsidR="00962CEE">
        <w:trPr>
          <w:trHeight w:val="726"/>
        </w:trPr>
        <w:tc>
          <w:tcPr>
            <w:tcW w:w="1992" w:type="dxa"/>
          </w:tcPr>
          <w:p w:rsidR="00962CEE" w:rsidRDefault="00DA727F">
            <w:pPr>
              <w:pStyle w:val="TableParagraph"/>
              <w:ind w:left="107" w:right="516"/>
              <w:rPr>
                <w:b/>
                <w:sz w:val="20"/>
              </w:rPr>
            </w:pPr>
            <w:r>
              <w:rPr>
                <w:b/>
                <w:sz w:val="20"/>
              </w:rPr>
              <w:t>Наименование показателя</w:t>
            </w:r>
          </w:p>
        </w:tc>
        <w:tc>
          <w:tcPr>
            <w:tcW w:w="1171" w:type="dxa"/>
          </w:tcPr>
          <w:p w:rsidR="00962CEE" w:rsidRDefault="00DA727F">
            <w:pPr>
              <w:pStyle w:val="TableParagraph"/>
              <w:ind w:left="102" w:right="92"/>
              <w:jc w:val="center"/>
              <w:rPr>
                <w:b/>
                <w:sz w:val="20"/>
              </w:rPr>
            </w:pPr>
            <w:r>
              <w:rPr>
                <w:b/>
                <w:sz w:val="20"/>
              </w:rPr>
              <w:t>ед. измер</w:t>
            </w:r>
          </w:p>
        </w:tc>
        <w:tc>
          <w:tcPr>
            <w:tcW w:w="679" w:type="dxa"/>
          </w:tcPr>
          <w:p w:rsidR="00962CEE" w:rsidRDefault="00962CEE">
            <w:pPr>
              <w:pStyle w:val="TableParagraph"/>
              <w:spacing w:before="6"/>
              <w:rPr>
                <w:b/>
                <w:sz w:val="21"/>
              </w:rPr>
            </w:pPr>
          </w:p>
          <w:p w:rsidR="00962CEE" w:rsidRDefault="00DA727F">
            <w:pPr>
              <w:pStyle w:val="TableParagraph"/>
              <w:ind w:left="20" w:right="7"/>
              <w:jc w:val="center"/>
              <w:rPr>
                <w:b/>
                <w:sz w:val="20"/>
              </w:rPr>
            </w:pPr>
            <w:r>
              <w:rPr>
                <w:b/>
                <w:sz w:val="20"/>
              </w:rPr>
              <w:t>2014</w:t>
            </w:r>
          </w:p>
        </w:tc>
        <w:tc>
          <w:tcPr>
            <w:tcW w:w="679" w:type="dxa"/>
          </w:tcPr>
          <w:p w:rsidR="00962CEE" w:rsidRDefault="00962CEE">
            <w:pPr>
              <w:pStyle w:val="TableParagraph"/>
              <w:spacing w:before="6"/>
              <w:rPr>
                <w:b/>
                <w:sz w:val="21"/>
              </w:rPr>
            </w:pPr>
          </w:p>
          <w:p w:rsidR="00962CEE" w:rsidRDefault="00DA727F">
            <w:pPr>
              <w:pStyle w:val="TableParagraph"/>
              <w:ind w:left="20" w:right="7"/>
              <w:jc w:val="center"/>
              <w:rPr>
                <w:b/>
                <w:sz w:val="20"/>
              </w:rPr>
            </w:pPr>
            <w:r>
              <w:rPr>
                <w:b/>
                <w:sz w:val="20"/>
              </w:rPr>
              <w:t>2015</w:t>
            </w:r>
          </w:p>
        </w:tc>
        <w:tc>
          <w:tcPr>
            <w:tcW w:w="684" w:type="dxa"/>
          </w:tcPr>
          <w:p w:rsidR="00962CEE" w:rsidRDefault="00962CEE">
            <w:pPr>
              <w:pStyle w:val="TableParagraph"/>
              <w:spacing w:before="6"/>
              <w:rPr>
                <w:b/>
                <w:sz w:val="21"/>
              </w:rPr>
            </w:pPr>
          </w:p>
          <w:p w:rsidR="00962CEE" w:rsidRDefault="00DA727F">
            <w:pPr>
              <w:pStyle w:val="TableParagraph"/>
              <w:ind w:left="145"/>
              <w:rPr>
                <w:b/>
                <w:sz w:val="20"/>
              </w:rPr>
            </w:pPr>
            <w:r>
              <w:rPr>
                <w:b/>
                <w:sz w:val="20"/>
              </w:rPr>
              <w:t>2016</w:t>
            </w:r>
          </w:p>
        </w:tc>
        <w:tc>
          <w:tcPr>
            <w:tcW w:w="681" w:type="dxa"/>
          </w:tcPr>
          <w:p w:rsidR="00962CEE" w:rsidRDefault="00962CEE">
            <w:pPr>
              <w:pStyle w:val="TableParagraph"/>
              <w:spacing w:before="6"/>
              <w:rPr>
                <w:b/>
                <w:sz w:val="21"/>
              </w:rPr>
            </w:pPr>
          </w:p>
          <w:p w:rsidR="00962CEE" w:rsidRDefault="00DA727F">
            <w:pPr>
              <w:pStyle w:val="TableParagraph"/>
              <w:ind w:left="18"/>
              <w:jc w:val="center"/>
              <w:rPr>
                <w:b/>
                <w:sz w:val="20"/>
              </w:rPr>
            </w:pPr>
            <w:r>
              <w:rPr>
                <w:b/>
                <w:sz w:val="20"/>
              </w:rPr>
              <w:t>2017</w:t>
            </w:r>
          </w:p>
        </w:tc>
        <w:tc>
          <w:tcPr>
            <w:tcW w:w="683" w:type="dxa"/>
          </w:tcPr>
          <w:p w:rsidR="00962CEE" w:rsidRDefault="00962CEE">
            <w:pPr>
              <w:pStyle w:val="TableParagraph"/>
              <w:spacing w:before="6"/>
              <w:rPr>
                <w:b/>
                <w:sz w:val="21"/>
              </w:rPr>
            </w:pPr>
          </w:p>
          <w:p w:rsidR="00962CEE" w:rsidRDefault="00DA727F">
            <w:pPr>
              <w:pStyle w:val="TableParagraph"/>
              <w:ind w:left="146"/>
              <w:rPr>
                <w:b/>
                <w:sz w:val="20"/>
              </w:rPr>
            </w:pPr>
            <w:r>
              <w:rPr>
                <w:b/>
                <w:sz w:val="20"/>
              </w:rPr>
              <w:t>2018</w:t>
            </w:r>
          </w:p>
        </w:tc>
        <w:tc>
          <w:tcPr>
            <w:tcW w:w="683" w:type="dxa"/>
          </w:tcPr>
          <w:p w:rsidR="00962CEE" w:rsidRDefault="00962CEE">
            <w:pPr>
              <w:pStyle w:val="TableParagraph"/>
              <w:spacing w:before="6"/>
              <w:rPr>
                <w:b/>
                <w:sz w:val="21"/>
              </w:rPr>
            </w:pPr>
          </w:p>
          <w:p w:rsidR="00962CEE" w:rsidRDefault="00DA727F">
            <w:pPr>
              <w:pStyle w:val="TableParagraph"/>
              <w:ind w:left="144"/>
              <w:rPr>
                <w:b/>
                <w:sz w:val="20"/>
              </w:rPr>
            </w:pPr>
            <w:r>
              <w:rPr>
                <w:b/>
                <w:sz w:val="20"/>
              </w:rPr>
              <w:t>2019</w:t>
            </w:r>
          </w:p>
        </w:tc>
        <w:tc>
          <w:tcPr>
            <w:tcW w:w="681" w:type="dxa"/>
          </w:tcPr>
          <w:p w:rsidR="00962CEE" w:rsidRDefault="00962CEE">
            <w:pPr>
              <w:pStyle w:val="TableParagraph"/>
              <w:spacing w:before="6"/>
              <w:rPr>
                <w:b/>
                <w:sz w:val="21"/>
              </w:rPr>
            </w:pPr>
          </w:p>
          <w:p w:rsidR="00962CEE" w:rsidRDefault="00DA727F">
            <w:pPr>
              <w:pStyle w:val="TableParagraph"/>
              <w:ind w:left="145"/>
              <w:rPr>
                <w:b/>
                <w:sz w:val="20"/>
              </w:rPr>
            </w:pPr>
            <w:r>
              <w:rPr>
                <w:b/>
                <w:sz w:val="20"/>
              </w:rPr>
              <w:t>2020</w:t>
            </w:r>
          </w:p>
        </w:tc>
        <w:tc>
          <w:tcPr>
            <w:tcW w:w="684" w:type="dxa"/>
          </w:tcPr>
          <w:p w:rsidR="00962CEE" w:rsidRDefault="00962CEE">
            <w:pPr>
              <w:pStyle w:val="TableParagraph"/>
              <w:spacing w:before="6"/>
              <w:rPr>
                <w:b/>
                <w:sz w:val="21"/>
              </w:rPr>
            </w:pPr>
          </w:p>
          <w:p w:rsidR="00962CEE" w:rsidRDefault="00DA727F">
            <w:pPr>
              <w:pStyle w:val="TableParagraph"/>
              <w:ind w:left="51" w:right="25"/>
              <w:jc w:val="center"/>
              <w:rPr>
                <w:b/>
                <w:sz w:val="20"/>
              </w:rPr>
            </w:pPr>
            <w:r>
              <w:rPr>
                <w:b/>
                <w:sz w:val="20"/>
              </w:rPr>
              <w:t>2021</w:t>
            </w:r>
          </w:p>
        </w:tc>
        <w:tc>
          <w:tcPr>
            <w:tcW w:w="681" w:type="dxa"/>
          </w:tcPr>
          <w:p w:rsidR="00962CEE" w:rsidRDefault="00962CEE">
            <w:pPr>
              <w:pStyle w:val="TableParagraph"/>
              <w:spacing w:before="6"/>
              <w:rPr>
                <w:b/>
                <w:sz w:val="21"/>
              </w:rPr>
            </w:pPr>
          </w:p>
          <w:p w:rsidR="00962CEE" w:rsidRDefault="00DA727F">
            <w:pPr>
              <w:pStyle w:val="TableParagraph"/>
              <w:ind w:left="25"/>
              <w:jc w:val="center"/>
              <w:rPr>
                <w:b/>
                <w:sz w:val="20"/>
              </w:rPr>
            </w:pPr>
            <w:r>
              <w:rPr>
                <w:b/>
                <w:sz w:val="20"/>
              </w:rPr>
              <w:t>2022</w:t>
            </w:r>
          </w:p>
        </w:tc>
        <w:tc>
          <w:tcPr>
            <w:tcW w:w="683" w:type="dxa"/>
          </w:tcPr>
          <w:p w:rsidR="00962CEE" w:rsidRDefault="00962CEE">
            <w:pPr>
              <w:pStyle w:val="TableParagraph"/>
              <w:spacing w:before="6"/>
              <w:rPr>
                <w:b/>
                <w:sz w:val="21"/>
              </w:rPr>
            </w:pPr>
          </w:p>
          <w:p w:rsidR="00962CEE" w:rsidRDefault="00DA727F">
            <w:pPr>
              <w:pStyle w:val="TableParagraph"/>
              <w:ind w:left="31" w:right="2"/>
              <w:jc w:val="center"/>
              <w:rPr>
                <w:b/>
                <w:sz w:val="20"/>
              </w:rPr>
            </w:pPr>
            <w:r>
              <w:rPr>
                <w:b/>
                <w:sz w:val="20"/>
              </w:rPr>
              <w:t>2023</w:t>
            </w:r>
          </w:p>
        </w:tc>
        <w:tc>
          <w:tcPr>
            <w:tcW w:w="681" w:type="dxa"/>
          </w:tcPr>
          <w:p w:rsidR="00962CEE" w:rsidRDefault="00962CEE">
            <w:pPr>
              <w:pStyle w:val="TableParagraph"/>
              <w:spacing w:before="6"/>
              <w:rPr>
                <w:b/>
                <w:sz w:val="21"/>
              </w:rPr>
            </w:pPr>
          </w:p>
          <w:p w:rsidR="00962CEE" w:rsidRDefault="00DA727F">
            <w:pPr>
              <w:pStyle w:val="TableParagraph"/>
              <w:ind w:left="28"/>
              <w:jc w:val="center"/>
              <w:rPr>
                <w:b/>
                <w:sz w:val="20"/>
              </w:rPr>
            </w:pPr>
            <w:r>
              <w:rPr>
                <w:b/>
                <w:sz w:val="20"/>
              </w:rPr>
              <w:t>2024</w:t>
            </w:r>
          </w:p>
        </w:tc>
        <w:tc>
          <w:tcPr>
            <w:tcW w:w="683" w:type="dxa"/>
          </w:tcPr>
          <w:p w:rsidR="00962CEE" w:rsidRDefault="00962CEE">
            <w:pPr>
              <w:pStyle w:val="TableParagraph"/>
              <w:spacing w:before="6"/>
              <w:rPr>
                <w:b/>
                <w:sz w:val="21"/>
              </w:rPr>
            </w:pPr>
          </w:p>
          <w:p w:rsidR="00962CEE" w:rsidRDefault="00DA727F">
            <w:pPr>
              <w:pStyle w:val="TableParagraph"/>
              <w:ind w:left="34" w:right="2"/>
              <w:jc w:val="center"/>
              <w:rPr>
                <w:b/>
                <w:sz w:val="20"/>
              </w:rPr>
            </w:pPr>
            <w:r>
              <w:rPr>
                <w:b/>
                <w:sz w:val="20"/>
              </w:rPr>
              <w:t>2025</w:t>
            </w:r>
          </w:p>
        </w:tc>
        <w:tc>
          <w:tcPr>
            <w:tcW w:w="683" w:type="dxa"/>
          </w:tcPr>
          <w:p w:rsidR="00962CEE" w:rsidRDefault="00962CEE">
            <w:pPr>
              <w:pStyle w:val="TableParagraph"/>
              <w:spacing w:before="6"/>
              <w:rPr>
                <w:b/>
                <w:sz w:val="21"/>
              </w:rPr>
            </w:pPr>
          </w:p>
          <w:p w:rsidR="00962CEE" w:rsidRDefault="00DA727F">
            <w:pPr>
              <w:pStyle w:val="TableParagraph"/>
              <w:ind w:left="31" w:right="2"/>
              <w:jc w:val="center"/>
              <w:rPr>
                <w:b/>
                <w:sz w:val="20"/>
              </w:rPr>
            </w:pPr>
            <w:r>
              <w:rPr>
                <w:b/>
                <w:sz w:val="20"/>
              </w:rPr>
              <w:t>2026</w:t>
            </w:r>
          </w:p>
        </w:tc>
        <w:tc>
          <w:tcPr>
            <w:tcW w:w="684" w:type="dxa"/>
          </w:tcPr>
          <w:p w:rsidR="00962CEE" w:rsidRDefault="00962CEE">
            <w:pPr>
              <w:pStyle w:val="TableParagraph"/>
              <w:spacing w:before="6"/>
              <w:rPr>
                <w:b/>
                <w:sz w:val="21"/>
              </w:rPr>
            </w:pPr>
          </w:p>
          <w:p w:rsidR="00962CEE" w:rsidRDefault="00DA727F">
            <w:pPr>
              <w:pStyle w:val="TableParagraph"/>
              <w:ind w:left="52" w:right="22"/>
              <w:jc w:val="center"/>
              <w:rPr>
                <w:b/>
                <w:sz w:val="20"/>
              </w:rPr>
            </w:pPr>
            <w:r>
              <w:rPr>
                <w:b/>
                <w:sz w:val="20"/>
              </w:rPr>
              <w:t>2027</w:t>
            </w:r>
          </w:p>
        </w:tc>
        <w:tc>
          <w:tcPr>
            <w:tcW w:w="681" w:type="dxa"/>
          </w:tcPr>
          <w:p w:rsidR="00962CEE" w:rsidRDefault="00962CEE">
            <w:pPr>
              <w:pStyle w:val="TableParagraph"/>
              <w:spacing w:before="6"/>
              <w:rPr>
                <w:b/>
                <w:sz w:val="21"/>
              </w:rPr>
            </w:pPr>
          </w:p>
          <w:p w:rsidR="00962CEE" w:rsidRDefault="00DA727F">
            <w:pPr>
              <w:pStyle w:val="TableParagraph"/>
              <w:ind w:left="35"/>
              <w:jc w:val="center"/>
              <w:rPr>
                <w:b/>
                <w:sz w:val="20"/>
              </w:rPr>
            </w:pPr>
            <w:r>
              <w:rPr>
                <w:b/>
                <w:sz w:val="20"/>
              </w:rPr>
              <w:t>2028</w:t>
            </w:r>
          </w:p>
        </w:tc>
        <w:tc>
          <w:tcPr>
            <w:tcW w:w="683" w:type="dxa"/>
          </w:tcPr>
          <w:p w:rsidR="00962CEE" w:rsidRDefault="00962CEE">
            <w:pPr>
              <w:pStyle w:val="TableParagraph"/>
              <w:spacing w:before="6"/>
              <w:rPr>
                <w:b/>
                <w:sz w:val="21"/>
              </w:rPr>
            </w:pPr>
          </w:p>
          <w:p w:rsidR="00962CEE" w:rsidRDefault="00DA727F">
            <w:pPr>
              <w:pStyle w:val="TableParagraph"/>
              <w:ind w:left="154"/>
              <w:rPr>
                <w:b/>
                <w:sz w:val="20"/>
              </w:rPr>
            </w:pPr>
            <w:r>
              <w:rPr>
                <w:b/>
                <w:sz w:val="20"/>
              </w:rPr>
              <w:t>2029</w:t>
            </w:r>
          </w:p>
        </w:tc>
        <w:tc>
          <w:tcPr>
            <w:tcW w:w="700" w:type="dxa"/>
          </w:tcPr>
          <w:p w:rsidR="00962CEE" w:rsidRDefault="00962CEE">
            <w:pPr>
              <w:pStyle w:val="TableParagraph"/>
              <w:spacing w:before="6"/>
              <w:rPr>
                <w:b/>
                <w:sz w:val="21"/>
              </w:rPr>
            </w:pPr>
          </w:p>
          <w:p w:rsidR="00962CEE" w:rsidRDefault="00DA727F">
            <w:pPr>
              <w:pStyle w:val="TableParagraph"/>
              <w:ind w:left="41" w:right="8"/>
              <w:jc w:val="center"/>
              <w:rPr>
                <w:b/>
                <w:sz w:val="20"/>
              </w:rPr>
            </w:pPr>
            <w:r>
              <w:rPr>
                <w:b/>
                <w:sz w:val="20"/>
              </w:rPr>
              <w:t>2030</w:t>
            </w:r>
          </w:p>
        </w:tc>
      </w:tr>
      <w:tr w:rsidR="00962CEE">
        <w:trPr>
          <w:trHeight w:val="553"/>
        </w:trPr>
        <w:tc>
          <w:tcPr>
            <w:tcW w:w="14776" w:type="dxa"/>
            <w:gridSpan w:val="19"/>
          </w:tcPr>
          <w:p w:rsidR="00962CEE" w:rsidRDefault="00DA727F">
            <w:pPr>
              <w:pStyle w:val="TableParagraph"/>
              <w:spacing w:line="223" w:lineRule="exact"/>
              <w:ind w:left="6484" w:right="6468"/>
              <w:jc w:val="center"/>
              <w:rPr>
                <w:sz w:val="20"/>
              </w:rPr>
            </w:pPr>
            <w:r>
              <w:rPr>
                <w:sz w:val="20"/>
              </w:rPr>
              <w:t>МО Светогорское гп</w:t>
            </w:r>
          </w:p>
        </w:tc>
      </w:tr>
      <w:tr w:rsidR="00962CEE">
        <w:trPr>
          <w:trHeight w:val="720"/>
        </w:trPr>
        <w:tc>
          <w:tcPr>
            <w:tcW w:w="1992" w:type="dxa"/>
            <w:vMerge w:val="restart"/>
          </w:tcPr>
          <w:p w:rsidR="00962CEE" w:rsidRDefault="00DA727F">
            <w:pPr>
              <w:pStyle w:val="TableParagraph"/>
              <w:spacing w:line="228" w:lineRule="exact"/>
              <w:ind w:left="609"/>
              <w:rPr>
                <w:b/>
                <w:sz w:val="20"/>
              </w:rPr>
            </w:pPr>
            <w:r>
              <w:rPr>
                <w:b/>
                <w:sz w:val="20"/>
              </w:rPr>
              <w:t>Расход в</w:t>
            </w:r>
          </w:p>
          <w:p w:rsidR="00962CEE" w:rsidRDefault="00DA727F">
            <w:pPr>
              <w:pStyle w:val="TableParagraph"/>
              <w:spacing w:before="1"/>
              <w:ind w:left="167" w:right="156" w:hanging="3"/>
              <w:jc w:val="center"/>
              <w:rPr>
                <w:b/>
                <w:sz w:val="20"/>
              </w:rPr>
            </w:pPr>
            <w:r>
              <w:rPr>
                <w:b/>
                <w:sz w:val="20"/>
              </w:rPr>
              <w:t>соответствии со СНиП 2.04.02-84 и</w:t>
            </w:r>
          </w:p>
          <w:p w:rsidR="00962CEE" w:rsidRDefault="00DA727F">
            <w:pPr>
              <w:pStyle w:val="TableParagraph"/>
              <w:spacing w:line="228" w:lineRule="exact"/>
              <w:ind w:left="182"/>
              <w:rPr>
                <w:b/>
                <w:sz w:val="20"/>
              </w:rPr>
            </w:pPr>
            <w:r>
              <w:rPr>
                <w:b/>
                <w:sz w:val="20"/>
              </w:rPr>
              <w:t>СНиП 2.04.01-85 с</w:t>
            </w:r>
          </w:p>
          <w:p w:rsidR="00962CEE" w:rsidRDefault="00DA727F">
            <w:pPr>
              <w:pStyle w:val="TableParagraph"/>
              <w:ind w:left="94" w:right="85"/>
              <w:jc w:val="center"/>
              <w:rPr>
                <w:b/>
                <w:sz w:val="20"/>
              </w:rPr>
            </w:pPr>
            <w:r>
              <w:rPr>
                <w:b/>
                <w:sz w:val="20"/>
              </w:rPr>
              <w:t>учётом возможного максимального</w:t>
            </w:r>
          </w:p>
          <w:p w:rsidR="00962CEE" w:rsidRDefault="00DA727F">
            <w:pPr>
              <w:pStyle w:val="TableParagraph"/>
              <w:spacing w:before="1"/>
              <w:ind w:left="92" w:right="85"/>
              <w:jc w:val="center"/>
              <w:rPr>
                <w:b/>
                <w:sz w:val="20"/>
              </w:rPr>
            </w:pPr>
            <w:r>
              <w:rPr>
                <w:b/>
                <w:sz w:val="20"/>
              </w:rPr>
              <w:t>спроса</w:t>
            </w:r>
          </w:p>
        </w:tc>
        <w:tc>
          <w:tcPr>
            <w:tcW w:w="1171" w:type="dxa"/>
          </w:tcPr>
          <w:p w:rsidR="00962CEE" w:rsidRDefault="00962CEE">
            <w:pPr>
              <w:pStyle w:val="TableParagraph"/>
              <w:spacing w:before="8"/>
              <w:rPr>
                <w:b/>
                <w:sz w:val="20"/>
              </w:rPr>
            </w:pPr>
          </w:p>
          <w:p w:rsidR="00962CEE" w:rsidRDefault="00DA727F">
            <w:pPr>
              <w:pStyle w:val="TableParagraph"/>
              <w:ind w:left="98" w:right="92"/>
              <w:jc w:val="center"/>
              <w:rPr>
                <w:sz w:val="20"/>
              </w:rPr>
            </w:pPr>
            <w:r>
              <w:rPr>
                <w:sz w:val="20"/>
              </w:rPr>
              <w:t>м3/сут</w:t>
            </w:r>
          </w:p>
        </w:tc>
        <w:tc>
          <w:tcPr>
            <w:tcW w:w="679" w:type="dxa"/>
          </w:tcPr>
          <w:p w:rsidR="00962CEE" w:rsidRDefault="00962CEE">
            <w:pPr>
              <w:pStyle w:val="TableParagraph"/>
              <w:spacing w:before="8"/>
              <w:rPr>
                <w:b/>
                <w:sz w:val="20"/>
              </w:rPr>
            </w:pPr>
          </w:p>
          <w:p w:rsidR="00962CEE" w:rsidRDefault="00DA727F">
            <w:pPr>
              <w:pStyle w:val="TableParagraph"/>
              <w:ind w:left="71" w:right="7"/>
              <w:jc w:val="center"/>
              <w:rPr>
                <w:sz w:val="20"/>
              </w:rPr>
            </w:pPr>
            <w:r>
              <w:rPr>
                <w:sz w:val="20"/>
              </w:rPr>
              <w:t>6873,7</w:t>
            </w:r>
          </w:p>
        </w:tc>
        <w:tc>
          <w:tcPr>
            <w:tcW w:w="679" w:type="dxa"/>
          </w:tcPr>
          <w:p w:rsidR="00962CEE" w:rsidRDefault="00962CEE">
            <w:pPr>
              <w:pStyle w:val="TableParagraph"/>
              <w:spacing w:before="8"/>
              <w:rPr>
                <w:b/>
                <w:sz w:val="20"/>
              </w:rPr>
            </w:pPr>
          </w:p>
          <w:p w:rsidR="00962CEE" w:rsidRDefault="00DA727F">
            <w:pPr>
              <w:pStyle w:val="TableParagraph"/>
              <w:ind w:left="71" w:right="7"/>
              <w:jc w:val="center"/>
              <w:rPr>
                <w:sz w:val="20"/>
              </w:rPr>
            </w:pPr>
            <w:r>
              <w:rPr>
                <w:sz w:val="20"/>
              </w:rPr>
              <w:t>7153,8</w:t>
            </w:r>
          </w:p>
        </w:tc>
        <w:tc>
          <w:tcPr>
            <w:tcW w:w="684" w:type="dxa"/>
          </w:tcPr>
          <w:p w:rsidR="00962CEE" w:rsidRDefault="00962CEE">
            <w:pPr>
              <w:pStyle w:val="TableParagraph"/>
              <w:spacing w:before="8"/>
              <w:rPr>
                <w:b/>
                <w:sz w:val="20"/>
              </w:rPr>
            </w:pPr>
          </w:p>
          <w:p w:rsidR="00962CEE" w:rsidRDefault="00DA727F">
            <w:pPr>
              <w:pStyle w:val="TableParagraph"/>
              <w:ind w:left="94"/>
              <w:rPr>
                <w:sz w:val="20"/>
              </w:rPr>
            </w:pPr>
            <w:r>
              <w:rPr>
                <w:sz w:val="20"/>
              </w:rPr>
              <w:t>7220,3</w:t>
            </w:r>
          </w:p>
        </w:tc>
        <w:tc>
          <w:tcPr>
            <w:tcW w:w="681" w:type="dxa"/>
          </w:tcPr>
          <w:p w:rsidR="00962CEE" w:rsidRDefault="00962CEE">
            <w:pPr>
              <w:pStyle w:val="TableParagraph"/>
              <w:spacing w:before="8"/>
              <w:rPr>
                <w:b/>
                <w:sz w:val="20"/>
              </w:rPr>
            </w:pPr>
          </w:p>
          <w:p w:rsidR="00962CEE" w:rsidRDefault="00DA727F">
            <w:pPr>
              <w:pStyle w:val="TableParagraph"/>
              <w:ind w:left="64"/>
              <w:jc w:val="center"/>
              <w:rPr>
                <w:sz w:val="20"/>
              </w:rPr>
            </w:pPr>
            <w:r>
              <w:rPr>
                <w:sz w:val="20"/>
              </w:rPr>
              <w:t>7286,8</w:t>
            </w:r>
          </w:p>
        </w:tc>
        <w:tc>
          <w:tcPr>
            <w:tcW w:w="683" w:type="dxa"/>
          </w:tcPr>
          <w:p w:rsidR="00962CEE" w:rsidRDefault="00962CEE">
            <w:pPr>
              <w:pStyle w:val="TableParagraph"/>
              <w:spacing w:before="8"/>
              <w:rPr>
                <w:b/>
                <w:sz w:val="20"/>
              </w:rPr>
            </w:pPr>
          </w:p>
          <w:p w:rsidR="00962CEE" w:rsidRDefault="00DA727F">
            <w:pPr>
              <w:pStyle w:val="TableParagraph"/>
              <w:ind w:left="95"/>
              <w:rPr>
                <w:sz w:val="20"/>
              </w:rPr>
            </w:pPr>
            <w:r>
              <w:rPr>
                <w:sz w:val="20"/>
              </w:rPr>
              <w:t>7353,3</w:t>
            </w:r>
          </w:p>
        </w:tc>
        <w:tc>
          <w:tcPr>
            <w:tcW w:w="683" w:type="dxa"/>
          </w:tcPr>
          <w:p w:rsidR="00962CEE" w:rsidRDefault="00962CEE">
            <w:pPr>
              <w:pStyle w:val="TableParagraph"/>
              <w:spacing w:before="8"/>
              <w:rPr>
                <w:b/>
                <w:sz w:val="20"/>
              </w:rPr>
            </w:pPr>
          </w:p>
          <w:p w:rsidR="00962CEE" w:rsidRDefault="00DA727F">
            <w:pPr>
              <w:pStyle w:val="TableParagraph"/>
              <w:ind w:left="94"/>
              <w:rPr>
                <w:sz w:val="20"/>
              </w:rPr>
            </w:pPr>
            <w:r>
              <w:rPr>
                <w:sz w:val="20"/>
              </w:rPr>
              <w:t>7419,8</w:t>
            </w:r>
          </w:p>
        </w:tc>
        <w:tc>
          <w:tcPr>
            <w:tcW w:w="681" w:type="dxa"/>
          </w:tcPr>
          <w:p w:rsidR="00962CEE" w:rsidRDefault="00962CEE">
            <w:pPr>
              <w:pStyle w:val="TableParagraph"/>
              <w:spacing w:before="8"/>
              <w:rPr>
                <w:b/>
                <w:sz w:val="20"/>
              </w:rPr>
            </w:pPr>
          </w:p>
          <w:p w:rsidR="00962CEE" w:rsidRDefault="00DA727F">
            <w:pPr>
              <w:pStyle w:val="TableParagraph"/>
              <w:ind w:left="95"/>
              <w:rPr>
                <w:sz w:val="20"/>
              </w:rPr>
            </w:pPr>
            <w:r>
              <w:rPr>
                <w:sz w:val="20"/>
              </w:rPr>
              <w:t>7486,2</w:t>
            </w:r>
          </w:p>
        </w:tc>
        <w:tc>
          <w:tcPr>
            <w:tcW w:w="684" w:type="dxa"/>
          </w:tcPr>
          <w:p w:rsidR="00962CEE" w:rsidRDefault="00962CEE">
            <w:pPr>
              <w:pStyle w:val="TableParagraph"/>
              <w:spacing w:before="8"/>
              <w:rPr>
                <w:b/>
                <w:sz w:val="20"/>
              </w:rPr>
            </w:pPr>
          </w:p>
          <w:p w:rsidR="00962CEE" w:rsidRDefault="00DA727F">
            <w:pPr>
              <w:pStyle w:val="TableParagraph"/>
              <w:ind w:left="76" w:right="4"/>
              <w:jc w:val="center"/>
              <w:rPr>
                <w:sz w:val="20"/>
              </w:rPr>
            </w:pPr>
            <w:r>
              <w:rPr>
                <w:sz w:val="20"/>
              </w:rPr>
              <w:t>7552,7</w:t>
            </w:r>
          </w:p>
        </w:tc>
        <w:tc>
          <w:tcPr>
            <w:tcW w:w="681" w:type="dxa"/>
          </w:tcPr>
          <w:p w:rsidR="00962CEE" w:rsidRDefault="00962CEE">
            <w:pPr>
              <w:pStyle w:val="TableParagraph"/>
              <w:spacing w:before="8"/>
              <w:rPr>
                <w:b/>
                <w:sz w:val="20"/>
              </w:rPr>
            </w:pPr>
          </w:p>
          <w:p w:rsidR="00962CEE" w:rsidRDefault="00DA727F">
            <w:pPr>
              <w:pStyle w:val="TableParagraph"/>
              <w:ind w:left="71"/>
              <w:jc w:val="center"/>
              <w:rPr>
                <w:sz w:val="20"/>
              </w:rPr>
            </w:pPr>
            <w:r>
              <w:rPr>
                <w:sz w:val="20"/>
              </w:rPr>
              <w:t>7619,2</w:t>
            </w:r>
          </w:p>
        </w:tc>
        <w:tc>
          <w:tcPr>
            <w:tcW w:w="683" w:type="dxa"/>
          </w:tcPr>
          <w:p w:rsidR="00962CEE" w:rsidRDefault="00962CEE">
            <w:pPr>
              <w:pStyle w:val="TableParagraph"/>
              <w:spacing w:before="8"/>
              <w:rPr>
                <w:b/>
                <w:sz w:val="20"/>
              </w:rPr>
            </w:pPr>
          </w:p>
          <w:p w:rsidR="00962CEE" w:rsidRDefault="00DA727F">
            <w:pPr>
              <w:pStyle w:val="TableParagraph"/>
              <w:ind w:left="77" w:right="2"/>
              <w:jc w:val="center"/>
              <w:rPr>
                <w:sz w:val="20"/>
              </w:rPr>
            </w:pPr>
            <w:r>
              <w:rPr>
                <w:sz w:val="20"/>
              </w:rPr>
              <w:t>7685,7</w:t>
            </w:r>
          </w:p>
        </w:tc>
        <w:tc>
          <w:tcPr>
            <w:tcW w:w="681" w:type="dxa"/>
          </w:tcPr>
          <w:p w:rsidR="00962CEE" w:rsidRDefault="00962CEE">
            <w:pPr>
              <w:pStyle w:val="TableParagraph"/>
              <w:spacing w:before="8"/>
              <w:rPr>
                <w:b/>
                <w:sz w:val="20"/>
              </w:rPr>
            </w:pPr>
          </w:p>
          <w:p w:rsidR="00962CEE" w:rsidRDefault="00DA727F">
            <w:pPr>
              <w:pStyle w:val="TableParagraph"/>
              <w:ind w:left="74"/>
              <w:jc w:val="center"/>
              <w:rPr>
                <w:sz w:val="20"/>
              </w:rPr>
            </w:pPr>
            <w:r>
              <w:rPr>
                <w:sz w:val="20"/>
              </w:rPr>
              <w:t>7752,2</w:t>
            </w:r>
          </w:p>
        </w:tc>
        <w:tc>
          <w:tcPr>
            <w:tcW w:w="683" w:type="dxa"/>
          </w:tcPr>
          <w:p w:rsidR="00962CEE" w:rsidRDefault="00962CEE">
            <w:pPr>
              <w:pStyle w:val="TableParagraph"/>
              <w:spacing w:before="8"/>
              <w:rPr>
                <w:b/>
                <w:sz w:val="20"/>
              </w:rPr>
            </w:pPr>
          </w:p>
          <w:p w:rsidR="00962CEE" w:rsidRDefault="00DA727F">
            <w:pPr>
              <w:pStyle w:val="TableParagraph"/>
              <w:ind w:left="79" w:right="1"/>
              <w:jc w:val="center"/>
              <w:rPr>
                <w:sz w:val="20"/>
              </w:rPr>
            </w:pPr>
            <w:r>
              <w:rPr>
                <w:sz w:val="20"/>
              </w:rPr>
              <w:t>7818,7</w:t>
            </w:r>
          </w:p>
        </w:tc>
        <w:tc>
          <w:tcPr>
            <w:tcW w:w="683" w:type="dxa"/>
          </w:tcPr>
          <w:p w:rsidR="00962CEE" w:rsidRDefault="00962CEE">
            <w:pPr>
              <w:pStyle w:val="TableParagraph"/>
              <w:spacing w:before="8"/>
              <w:rPr>
                <w:b/>
                <w:sz w:val="20"/>
              </w:rPr>
            </w:pPr>
          </w:p>
          <w:p w:rsidR="00962CEE" w:rsidRDefault="00DA727F">
            <w:pPr>
              <w:pStyle w:val="TableParagraph"/>
              <w:ind w:left="77" w:right="2"/>
              <w:jc w:val="center"/>
              <w:rPr>
                <w:sz w:val="20"/>
              </w:rPr>
            </w:pPr>
            <w:r>
              <w:rPr>
                <w:sz w:val="20"/>
              </w:rPr>
              <w:t>7885,1</w:t>
            </w:r>
          </w:p>
        </w:tc>
        <w:tc>
          <w:tcPr>
            <w:tcW w:w="684" w:type="dxa"/>
          </w:tcPr>
          <w:p w:rsidR="00962CEE" w:rsidRDefault="00962CEE">
            <w:pPr>
              <w:pStyle w:val="TableParagraph"/>
              <w:spacing w:before="8"/>
              <w:rPr>
                <w:b/>
                <w:sz w:val="20"/>
              </w:rPr>
            </w:pPr>
          </w:p>
          <w:p w:rsidR="00962CEE" w:rsidRDefault="00DA727F">
            <w:pPr>
              <w:pStyle w:val="TableParagraph"/>
              <w:ind w:left="78" w:right="2"/>
              <w:jc w:val="center"/>
              <w:rPr>
                <w:sz w:val="20"/>
              </w:rPr>
            </w:pPr>
            <w:r>
              <w:rPr>
                <w:sz w:val="20"/>
              </w:rPr>
              <w:t>7951,6</w:t>
            </w:r>
          </w:p>
        </w:tc>
        <w:tc>
          <w:tcPr>
            <w:tcW w:w="681" w:type="dxa"/>
          </w:tcPr>
          <w:p w:rsidR="00962CEE" w:rsidRDefault="00962CEE">
            <w:pPr>
              <w:pStyle w:val="TableParagraph"/>
              <w:spacing w:before="8"/>
              <w:rPr>
                <w:b/>
                <w:sz w:val="20"/>
              </w:rPr>
            </w:pPr>
          </w:p>
          <w:p w:rsidR="00962CEE" w:rsidRDefault="00DA727F">
            <w:pPr>
              <w:pStyle w:val="TableParagraph"/>
              <w:ind w:left="80"/>
              <w:jc w:val="center"/>
              <w:rPr>
                <w:sz w:val="20"/>
              </w:rPr>
            </w:pPr>
            <w:r>
              <w:rPr>
                <w:sz w:val="20"/>
              </w:rPr>
              <w:t>8018,1</w:t>
            </w:r>
          </w:p>
        </w:tc>
        <w:tc>
          <w:tcPr>
            <w:tcW w:w="683" w:type="dxa"/>
          </w:tcPr>
          <w:p w:rsidR="00962CEE" w:rsidRDefault="00962CEE">
            <w:pPr>
              <w:pStyle w:val="TableParagraph"/>
              <w:spacing w:before="8"/>
              <w:rPr>
                <w:b/>
                <w:sz w:val="20"/>
              </w:rPr>
            </w:pPr>
          </w:p>
          <w:p w:rsidR="00962CEE" w:rsidRDefault="00DA727F">
            <w:pPr>
              <w:pStyle w:val="TableParagraph"/>
              <w:ind w:left="104"/>
              <w:rPr>
                <w:sz w:val="20"/>
              </w:rPr>
            </w:pPr>
            <w:r>
              <w:rPr>
                <w:sz w:val="20"/>
              </w:rPr>
              <w:t>8084,6</w:t>
            </w:r>
          </w:p>
        </w:tc>
        <w:tc>
          <w:tcPr>
            <w:tcW w:w="700" w:type="dxa"/>
          </w:tcPr>
          <w:p w:rsidR="00962CEE" w:rsidRDefault="00962CEE">
            <w:pPr>
              <w:pStyle w:val="TableParagraph"/>
              <w:spacing w:before="8"/>
              <w:rPr>
                <w:b/>
                <w:sz w:val="20"/>
              </w:rPr>
            </w:pPr>
          </w:p>
          <w:p w:rsidR="00962CEE" w:rsidRDefault="00DA727F">
            <w:pPr>
              <w:pStyle w:val="TableParagraph"/>
              <w:ind w:left="92" w:right="8"/>
              <w:jc w:val="center"/>
              <w:rPr>
                <w:sz w:val="20"/>
              </w:rPr>
            </w:pPr>
            <w:r>
              <w:rPr>
                <w:sz w:val="20"/>
              </w:rPr>
              <w:t>8153,0</w:t>
            </w:r>
          </w:p>
        </w:tc>
      </w:tr>
      <w:tr w:rsidR="00962CEE">
        <w:trPr>
          <w:trHeight w:val="1490"/>
        </w:trPr>
        <w:tc>
          <w:tcPr>
            <w:tcW w:w="1992" w:type="dxa"/>
            <w:vMerge/>
            <w:tcBorders>
              <w:top w:val="nil"/>
            </w:tcBorders>
          </w:tcPr>
          <w:p w:rsidR="00962CEE" w:rsidRDefault="00962CEE">
            <w:pPr>
              <w:rPr>
                <w:sz w:val="2"/>
                <w:szCs w:val="2"/>
              </w:rPr>
            </w:pPr>
          </w:p>
        </w:tc>
        <w:tc>
          <w:tcPr>
            <w:tcW w:w="1171"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101" w:right="92"/>
              <w:jc w:val="center"/>
              <w:rPr>
                <w:sz w:val="20"/>
              </w:rPr>
            </w:pPr>
            <w:r>
              <w:rPr>
                <w:sz w:val="20"/>
              </w:rPr>
              <w:t>м3/час</w:t>
            </w:r>
          </w:p>
        </w:tc>
        <w:tc>
          <w:tcPr>
            <w:tcW w:w="679"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71" w:right="7"/>
              <w:jc w:val="center"/>
              <w:rPr>
                <w:sz w:val="20"/>
              </w:rPr>
            </w:pPr>
            <w:r>
              <w:rPr>
                <w:sz w:val="20"/>
              </w:rPr>
              <w:t>286,40</w:t>
            </w:r>
          </w:p>
        </w:tc>
        <w:tc>
          <w:tcPr>
            <w:tcW w:w="679"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71" w:right="7"/>
              <w:jc w:val="center"/>
              <w:rPr>
                <w:sz w:val="20"/>
              </w:rPr>
            </w:pPr>
            <w:r>
              <w:rPr>
                <w:sz w:val="20"/>
              </w:rPr>
              <w:t>298,08</w:t>
            </w:r>
          </w:p>
        </w:tc>
        <w:tc>
          <w:tcPr>
            <w:tcW w:w="684"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94"/>
              <w:rPr>
                <w:sz w:val="20"/>
              </w:rPr>
            </w:pPr>
            <w:r>
              <w:rPr>
                <w:sz w:val="20"/>
              </w:rPr>
              <w:t>300,85</w:t>
            </w:r>
          </w:p>
        </w:tc>
        <w:tc>
          <w:tcPr>
            <w:tcW w:w="681"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64"/>
              <w:jc w:val="center"/>
              <w:rPr>
                <w:sz w:val="20"/>
              </w:rPr>
            </w:pPr>
            <w:r>
              <w:rPr>
                <w:sz w:val="20"/>
              </w:rPr>
              <w:t>303,62</w:t>
            </w:r>
          </w:p>
        </w:tc>
        <w:tc>
          <w:tcPr>
            <w:tcW w:w="683"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95"/>
              <w:rPr>
                <w:sz w:val="20"/>
              </w:rPr>
            </w:pPr>
            <w:r>
              <w:rPr>
                <w:sz w:val="20"/>
              </w:rPr>
              <w:t>306,39</w:t>
            </w:r>
          </w:p>
        </w:tc>
        <w:tc>
          <w:tcPr>
            <w:tcW w:w="683"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94"/>
              <w:rPr>
                <w:sz w:val="20"/>
              </w:rPr>
            </w:pPr>
            <w:r>
              <w:rPr>
                <w:sz w:val="20"/>
              </w:rPr>
              <w:t>309,16</w:t>
            </w:r>
          </w:p>
        </w:tc>
        <w:tc>
          <w:tcPr>
            <w:tcW w:w="681"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95"/>
              <w:rPr>
                <w:sz w:val="20"/>
              </w:rPr>
            </w:pPr>
            <w:r>
              <w:rPr>
                <w:sz w:val="20"/>
              </w:rPr>
              <w:t>311,93</w:t>
            </w:r>
          </w:p>
        </w:tc>
        <w:tc>
          <w:tcPr>
            <w:tcW w:w="684"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76" w:right="4"/>
              <w:jc w:val="center"/>
              <w:rPr>
                <w:sz w:val="20"/>
              </w:rPr>
            </w:pPr>
            <w:r>
              <w:rPr>
                <w:sz w:val="20"/>
              </w:rPr>
              <w:t>314,70</w:t>
            </w:r>
          </w:p>
        </w:tc>
        <w:tc>
          <w:tcPr>
            <w:tcW w:w="681"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71"/>
              <w:jc w:val="center"/>
              <w:rPr>
                <w:sz w:val="20"/>
              </w:rPr>
            </w:pPr>
            <w:r>
              <w:rPr>
                <w:sz w:val="20"/>
              </w:rPr>
              <w:t>317,47</w:t>
            </w:r>
          </w:p>
        </w:tc>
        <w:tc>
          <w:tcPr>
            <w:tcW w:w="683"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77" w:right="2"/>
              <w:jc w:val="center"/>
              <w:rPr>
                <w:sz w:val="20"/>
              </w:rPr>
            </w:pPr>
            <w:r>
              <w:rPr>
                <w:sz w:val="20"/>
              </w:rPr>
              <w:t>320,24</w:t>
            </w:r>
          </w:p>
        </w:tc>
        <w:tc>
          <w:tcPr>
            <w:tcW w:w="681"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74"/>
              <w:jc w:val="center"/>
              <w:rPr>
                <w:sz w:val="20"/>
              </w:rPr>
            </w:pPr>
            <w:r>
              <w:rPr>
                <w:sz w:val="20"/>
              </w:rPr>
              <w:t>323,01</w:t>
            </w:r>
          </w:p>
        </w:tc>
        <w:tc>
          <w:tcPr>
            <w:tcW w:w="683"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79" w:right="1"/>
              <w:jc w:val="center"/>
              <w:rPr>
                <w:sz w:val="20"/>
              </w:rPr>
            </w:pPr>
            <w:r>
              <w:rPr>
                <w:sz w:val="20"/>
              </w:rPr>
              <w:t>325,78</w:t>
            </w:r>
          </w:p>
        </w:tc>
        <w:tc>
          <w:tcPr>
            <w:tcW w:w="683"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77" w:right="2"/>
              <w:jc w:val="center"/>
              <w:rPr>
                <w:sz w:val="20"/>
              </w:rPr>
            </w:pPr>
            <w:r>
              <w:rPr>
                <w:sz w:val="20"/>
              </w:rPr>
              <w:t>328,55</w:t>
            </w:r>
          </w:p>
        </w:tc>
        <w:tc>
          <w:tcPr>
            <w:tcW w:w="684"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78" w:right="2"/>
              <w:jc w:val="center"/>
              <w:rPr>
                <w:sz w:val="20"/>
              </w:rPr>
            </w:pPr>
            <w:r>
              <w:rPr>
                <w:sz w:val="20"/>
              </w:rPr>
              <w:t>331,32</w:t>
            </w:r>
          </w:p>
        </w:tc>
        <w:tc>
          <w:tcPr>
            <w:tcW w:w="681"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80"/>
              <w:jc w:val="center"/>
              <w:rPr>
                <w:sz w:val="20"/>
              </w:rPr>
            </w:pPr>
            <w:r>
              <w:rPr>
                <w:sz w:val="20"/>
              </w:rPr>
              <w:t>334,09</w:t>
            </w:r>
          </w:p>
        </w:tc>
        <w:tc>
          <w:tcPr>
            <w:tcW w:w="683"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104"/>
              <w:rPr>
                <w:sz w:val="20"/>
              </w:rPr>
            </w:pPr>
            <w:r>
              <w:rPr>
                <w:sz w:val="20"/>
              </w:rPr>
              <w:t>336,86</w:t>
            </w:r>
          </w:p>
        </w:tc>
        <w:tc>
          <w:tcPr>
            <w:tcW w:w="700" w:type="dxa"/>
          </w:tcPr>
          <w:p w:rsidR="00962CEE" w:rsidRDefault="00962CEE">
            <w:pPr>
              <w:pStyle w:val="TableParagraph"/>
              <w:rPr>
                <w:b/>
              </w:rPr>
            </w:pPr>
          </w:p>
          <w:p w:rsidR="00962CEE" w:rsidRDefault="00962CEE">
            <w:pPr>
              <w:pStyle w:val="TableParagraph"/>
              <w:rPr>
                <w:b/>
                <w:sz w:val="32"/>
              </w:rPr>
            </w:pPr>
          </w:p>
          <w:p w:rsidR="00962CEE" w:rsidRDefault="00DA727F">
            <w:pPr>
              <w:pStyle w:val="TableParagraph"/>
              <w:spacing w:before="1"/>
              <w:ind w:left="92" w:right="8"/>
              <w:jc w:val="center"/>
              <w:rPr>
                <w:sz w:val="20"/>
              </w:rPr>
            </w:pPr>
            <w:r>
              <w:rPr>
                <w:sz w:val="20"/>
              </w:rPr>
              <w:t>339,71</w:t>
            </w:r>
          </w:p>
        </w:tc>
      </w:tr>
      <w:tr w:rsidR="00962CEE">
        <w:trPr>
          <w:trHeight w:val="299"/>
        </w:trPr>
        <w:tc>
          <w:tcPr>
            <w:tcW w:w="14776" w:type="dxa"/>
            <w:gridSpan w:val="19"/>
          </w:tcPr>
          <w:p w:rsidR="00962CEE" w:rsidRDefault="00DA727F">
            <w:pPr>
              <w:pStyle w:val="TableParagraph"/>
              <w:spacing w:line="223" w:lineRule="exact"/>
              <w:ind w:left="6484" w:right="6465"/>
              <w:jc w:val="center"/>
              <w:rPr>
                <w:sz w:val="20"/>
              </w:rPr>
            </w:pPr>
            <w:r>
              <w:rPr>
                <w:sz w:val="20"/>
              </w:rPr>
              <w:t>г. Светогорск</w:t>
            </w:r>
          </w:p>
        </w:tc>
      </w:tr>
      <w:tr w:rsidR="00962CEE">
        <w:trPr>
          <w:trHeight w:val="614"/>
        </w:trPr>
        <w:tc>
          <w:tcPr>
            <w:tcW w:w="1992" w:type="dxa"/>
            <w:vMerge w:val="restart"/>
          </w:tcPr>
          <w:p w:rsidR="00962CEE" w:rsidRDefault="00DA727F">
            <w:pPr>
              <w:pStyle w:val="TableParagraph"/>
              <w:spacing w:line="228" w:lineRule="exact"/>
              <w:ind w:left="609"/>
              <w:rPr>
                <w:b/>
                <w:sz w:val="20"/>
              </w:rPr>
            </w:pPr>
            <w:r>
              <w:rPr>
                <w:b/>
                <w:sz w:val="20"/>
              </w:rPr>
              <w:t>Расход в</w:t>
            </w:r>
          </w:p>
          <w:p w:rsidR="00962CEE" w:rsidRDefault="00DA727F">
            <w:pPr>
              <w:pStyle w:val="TableParagraph"/>
              <w:spacing w:before="1"/>
              <w:ind w:left="167" w:right="156" w:hanging="3"/>
              <w:jc w:val="center"/>
              <w:rPr>
                <w:b/>
                <w:sz w:val="20"/>
              </w:rPr>
            </w:pPr>
            <w:r>
              <w:rPr>
                <w:b/>
                <w:sz w:val="20"/>
              </w:rPr>
              <w:t>соответствии со СНиП 2.04.02-84 и</w:t>
            </w:r>
          </w:p>
          <w:p w:rsidR="00962CEE" w:rsidRDefault="00DA727F">
            <w:pPr>
              <w:pStyle w:val="TableParagraph"/>
              <w:spacing w:line="229" w:lineRule="exact"/>
              <w:ind w:left="182"/>
              <w:rPr>
                <w:b/>
                <w:sz w:val="20"/>
              </w:rPr>
            </w:pPr>
            <w:r>
              <w:rPr>
                <w:b/>
                <w:sz w:val="20"/>
              </w:rPr>
              <w:t>СНиП 2.04.01-85 с</w:t>
            </w:r>
          </w:p>
          <w:p w:rsidR="00962CEE" w:rsidRDefault="00DA727F">
            <w:pPr>
              <w:pStyle w:val="TableParagraph"/>
              <w:ind w:left="94" w:right="85"/>
              <w:jc w:val="center"/>
              <w:rPr>
                <w:b/>
                <w:sz w:val="20"/>
              </w:rPr>
            </w:pPr>
            <w:r>
              <w:rPr>
                <w:b/>
                <w:sz w:val="20"/>
              </w:rPr>
              <w:t>учётом возможного максимального</w:t>
            </w:r>
          </w:p>
          <w:p w:rsidR="00962CEE" w:rsidRDefault="00DA727F">
            <w:pPr>
              <w:pStyle w:val="TableParagraph"/>
              <w:ind w:left="92" w:right="85"/>
              <w:jc w:val="center"/>
              <w:rPr>
                <w:b/>
                <w:sz w:val="20"/>
              </w:rPr>
            </w:pPr>
            <w:r>
              <w:rPr>
                <w:b/>
                <w:sz w:val="20"/>
              </w:rPr>
              <w:t>спроса</w:t>
            </w:r>
          </w:p>
        </w:tc>
        <w:tc>
          <w:tcPr>
            <w:tcW w:w="1171" w:type="dxa"/>
          </w:tcPr>
          <w:p w:rsidR="00962CEE" w:rsidRDefault="00DA727F">
            <w:pPr>
              <w:pStyle w:val="TableParagraph"/>
              <w:spacing w:before="185"/>
              <w:ind w:left="98" w:right="92"/>
              <w:jc w:val="center"/>
              <w:rPr>
                <w:sz w:val="20"/>
              </w:rPr>
            </w:pPr>
            <w:r>
              <w:rPr>
                <w:sz w:val="20"/>
              </w:rPr>
              <w:t>м3/сут</w:t>
            </w:r>
          </w:p>
        </w:tc>
        <w:tc>
          <w:tcPr>
            <w:tcW w:w="679" w:type="dxa"/>
          </w:tcPr>
          <w:p w:rsidR="00962CEE" w:rsidRDefault="00DA727F">
            <w:pPr>
              <w:pStyle w:val="TableParagraph"/>
              <w:spacing w:before="185"/>
              <w:ind w:left="71" w:right="7"/>
              <w:jc w:val="center"/>
              <w:rPr>
                <w:sz w:val="20"/>
              </w:rPr>
            </w:pPr>
            <w:r>
              <w:rPr>
                <w:sz w:val="20"/>
              </w:rPr>
              <w:t>5797,9</w:t>
            </w:r>
          </w:p>
        </w:tc>
        <w:tc>
          <w:tcPr>
            <w:tcW w:w="679" w:type="dxa"/>
          </w:tcPr>
          <w:p w:rsidR="00962CEE" w:rsidRDefault="00DA727F">
            <w:pPr>
              <w:pStyle w:val="TableParagraph"/>
              <w:spacing w:before="185"/>
              <w:ind w:left="71" w:right="7"/>
              <w:jc w:val="center"/>
              <w:rPr>
                <w:sz w:val="20"/>
              </w:rPr>
            </w:pPr>
            <w:r>
              <w:rPr>
                <w:sz w:val="20"/>
              </w:rPr>
              <w:t>5907,3</w:t>
            </w:r>
          </w:p>
        </w:tc>
        <w:tc>
          <w:tcPr>
            <w:tcW w:w="684" w:type="dxa"/>
          </w:tcPr>
          <w:p w:rsidR="00962CEE" w:rsidRDefault="00DA727F">
            <w:pPr>
              <w:pStyle w:val="TableParagraph"/>
              <w:spacing w:before="185"/>
              <w:ind w:left="94"/>
              <w:rPr>
                <w:sz w:val="20"/>
              </w:rPr>
            </w:pPr>
            <w:r>
              <w:rPr>
                <w:sz w:val="20"/>
              </w:rPr>
              <w:t>5939,1</w:t>
            </w:r>
          </w:p>
        </w:tc>
        <w:tc>
          <w:tcPr>
            <w:tcW w:w="681" w:type="dxa"/>
          </w:tcPr>
          <w:p w:rsidR="00962CEE" w:rsidRDefault="00DA727F">
            <w:pPr>
              <w:pStyle w:val="TableParagraph"/>
              <w:spacing w:before="185"/>
              <w:ind w:left="64"/>
              <w:jc w:val="center"/>
              <w:rPr>
                <w:sz w:val="20"/>
              </w:rPr>
            </w:pPr>
            <w:r>
              <w:rPr>
                <w:sz w:val="20"/>
              </w:rPr>
              <w:t>5970,8</w:t>
            </w:r>
          </w:p>
        </w:tc>
        <w:tc>
          <w:tcPr>
            <w:tcW w:w="683" w:type="dxa"/>
          </w:tcPr>
          <w:p w:rsidR="00962CEE" w:rsidRDefault="00DA727F">
            <w:pPr>
              <w:pStyle w:val="TableParagraph"/>
              <w:spacing w:before="185"/>
              <w:ind w:left="95"/>
              <w:rPr>
                <w:sz w:val="20"/>
              </w:rPr>
            </w:pPr>
            <w:r>
              <w:rPr>
                <w:sz w:val="20"/>
              </w:rPr>
              <w:t>6002,5</w:t>
            </w:r>
          </w:p>
        </w:tc>
        <w:tc>
          <w:tcPr>
            <w:tcW w:w="683" w:type="dxa"/>
          </w:tcPr>
          <w:p w:rsidR="00962CEE" w:rsidRDefault="00DA727F">
            <w:pPr>
              <w:pStyle w:val="TableParagraph"/>
              <w:spacing w:before="185"/>
              <w:ind w:left="94"/>
              <w:rPr>
                <w:sz w:val="20"/>
              </w:rPr>
            </w:pPr>
            <w:r>
              <w:rPr>
                <w:sz w:val="20"/>
              </w:rPr>
              <w:t>6034,2</w:t>
            </w:r>
          </w:p>
        </w:tc>
        <w:tc>
          <w:tcPr>
            <w:tcW w:w="681" w:type="dxa"/>
          </w:tcPr>
          <w:p w:rsidR="00962CEE" w:rsidRDefault="00DA727F">
            <w:pPr>
              <w:pStyle w:val="TableParagraph"/>
              <w:spacing w:before="185"/>
              <w:ind w:left="95"/>
              <w:rPr>
                <w:sz w:val="20"/>
              </w:rPr>
            </w:pPr>
            <w:r>
              <w:rPr>
                <w:sz w:val="20"/>
              </w:rPr>
              <w:t>6066,0</w:t>
            </w:r>
          </w:p>
        </w:tc>
        <w:tc>
          <w:tcPr>
            <w:tcW w:w="684" w:type="dxa"/>
          </w:tcPr>
          <w:p w:rsidR="00962CEE" w:rsidRDefault="00DA727F">
            <w:pPr>
              <w:pStyle w:val="TableParagraph"/>
              <w:spacing w:before="185"/>
              <w:ind w:left="76" w:right="4"/>
              <w:jc w:val="center"/>
              <w:rPr>
                <w:sz w:val="20"/>
              </w:rPr>
            </w:pPr>
            <w:r>
              <w:rPr>
                <w:sz w:val="20"/>
              </w:rPr>
              <w:t>6097,7</w:t>
            </w:r>
          </w:p>
        </w:tc>
        <w:tc>
          <w:tcPr>
            <w:tcW w:w="681" w:type="dxa"/>
          </w:tcPr>
          <w:p w:rsidR="00962CEE" w:rsidRDefault="00DA727F">
            <w:pPr>
              <w:pStyle w:val="TableParagraph"/>
              <w:spacing w:before="185"/>
              <w:ind w:left="71"/>
              <w:jc w:val="center"/>
              <w:rPr>
                <w:sz w:val="20"/>
              </w:rPr>
            </w:pPr>
            <w:r>
              <w:rPr>
                <w:sz w:val="20"/>
              </w:rPr>
              <w:t>6129,4</w:t>
            </w:r>
          </w:p>
        </w:tc>
        <w:tc>
          <w:tcPr>
            <w:tcW w:w="683" w:type="dxa"/>
          </w:tcPr>
          <w:p w:rsidR="00962CEE" w:rsidRDefault="00DA727F">
            <w:pPr>
              <w:pStyle w:val="TableParagraph"/>
              <w:spacing w:before="185"/>
              <w:ind w:left="77" w:right="2"/>
              <w:jc w:val="center"/>
              <w:rPr>
                <w:sz w:val="20"/>
              </w:rPr>
            </w:pPr>
            <w:r>
              <w:rPr>
                <w:sz w:val="20"/>
              </w:rPr>
              <w:t>6161,1</w:t>
            </w:r>
          </w:p>
        </w:tc>
        <w:tc>
          <w:tcPr>
            <w:tcW w:w="681" w:type="dxa"/>
          </w:tcPr>
          <w:p w:rsidR="00962CEE" w:rsidRDefault="00DA727F">
            <w:pPr>
              <w:pStyle w:val="TableParagraph"/>
              <w:spacing w:before="185"/>
              <w:ind w:left="74"/>
              <w:jc w:val="center"/>
              <w:rPr>
                <w:sz w:val="20"/>
              </w:rPr>
            </w:pPr>
            <w:r>
              <w:rPr>
                <w:sz w:val="20"/>
              </w:rPr>
              <w:t>6192,9</w:t>
            </w:r>
          </w:p>
        </w:tc>
        <w:tc>
          <w:tcPr>
            <w:tcW w:w="683" w:type="dxa"/>
          </w:tcPr>
          <w:p w:rsidR="00962CEE" w:rsidRDefault="00DA727F">
            <w:pPr>
              <w:pStyle w:val="TableParagraph"/>
              <w:spacing w:before="185"/>
              <w:ind w:left="79" w:right="1"/>
              <w:jc w:val="center"/>
              <w:rPr>
                <w:sz w:val="20"/>
              </w:rPr>
            </w:pPr>
            <w:r>
              <w:rPr>
                <w:sz w:val="20"/>
              </w:rPr>
              <w:t>6224,6</w:t>
            </w:r>
          </w:p>
        </w:tc>
        <w:tc>
          <w:tcPr>
            <w:tcW w:w="683" w:type="dxa"/>
          </w:tcPr>
          <w:p w:rsidR="00962CEE" w:rsidRDefault="00DA727F">
            <w:pPr>
              <w:pStyle w:val="TableParagraph"/>
              <w:spacing w:before="185"/>
              <w:ind w:left="77" w:right="2"/>
              <w:jc w:val="center"/>
              <w:rPr>
                <w:sz w:val="20"/>
              </w:rPr>
            </w:pPr>
            <w:r>
              <w:rPr>
                <w:sz w:val="20"/>
              </w:rPr>
              <w:t>6256,3</w:t>
            </w:r>
          </w:p>
        </w:tc>
        <w:tc>
          <w:tcPr>
            <w:tcW w:w="684" w:type="dxa"/>
          </w:tcPr>
          <w:p w:rsidR="00962CEE" w:rsidRDefault="00DA727F">
            <w:pPr>
              <w:pStyle w:val="TableParagraph"/>
              <w:spacing w:before="185"/>
              <w:ind w:left="78" w:right="2"/>
              <w:jc w:val="center"/>
              <w:rPr>
                <w:sz w:val="20"/>
              </w:rPr>
            </w:pPr>
            <w:r>
              <w:rPr>
                <w:sz w:val="20"/>
              </w:rPr>
              <w:t>6288,0</w:t>
            </w:r>
          </w:p>
        </w:tc>
        <w:tc>
          <w:tcPr>
            <w:tcW w:w="681" w:type="dxa"/>
          </w:tcPr>
          <w:p w:rsidR="00962CEE" w:rsidRDefault="00DA727F">
            <w:pPr>
              <w:pStyle w:val="TableParagraph"/>
              <w:spacing w:before="185"/>
              <w:ind w:left="80"/>
              <w:jc w:val="center"/>
              <w:rPr>
                <w:sz w:val="20"/>
              </w:rPr>
            </w:pPr>
            <w:r>
              <w:rPr>
                <w:sz w:val="20"/>
              </w:rPr>
              <w:t>6319,7</w:t>
            </w:r>
          </w:p>
        </w:tc>
        <w:tc>
          <w:tcPr>
            <w:tcW w:w="683" w:type="dxa"/>
          </w:tcPr>
          <w:p w:rsidR="00962CEE" w:rsidRDefault="00DA727F">
            <w:pPr>
              <w:pStyle w:val="TableParagraph"/>
              <w:spacing w:before="185"/>
              <w:ind w:left="104"/>
              <w:rPr>
                <w:sz w:val="20"/>
              </w:rPr>
            </w:pPr>
            <w:r>
              <w:rPr>
                <w:sz w:val="20"/>
              </w:rPr>
              <w:t>6351,5</w:t>
            </w:r>
          </w:p>
        </w:tc>
        <w:tc>
          <w:tcPr>
            <w:tcW w:w="700" w:type="dxa"/>
          </w:tcPr>
          <w:p w:rsidR="00962CEE" w:rsidRDefault="00DA727F">
            <w:pPr>
              <w:pStyle w:val="TableParagraph"/>
              <w:spacing w:before="185"/>
              <w:ind w:left="92" w:right="8"/>
              <w:jc w:val="center"/>
              <w:rPr>
                <w:sz w:val="20"/>
              </w:rPr>
            </w:pPr>
            <w:r>
              <w:rPr>
                <w:sz w:val="20"/>
              </w:rPr>
              <w:t>6381,4</w:t>
            </w:r>
          </w:p>
        </w:tc>
      </w:tr>
      <w:tr w:rsidR="00962CEE">
        <w:trPr>
          <w:trHeight w:val="1573"/>
        </w:trPr>
        <w:tc>
          <w:tcPr>
            <w:tcW w:w="1992" w:type="dxa"/>
            <w:vMerge/>
            <w:tcBorders>
              <w:top w:val="nil"/>
            </w:tcBorders>
          </w:tcPr>
          <w:p w:rsidR="00962CEE" w:rsidRDefault="00962CEE">
            <w:pPr>
              <w:rPr>
                <w:sz w:val="2"/>
                <w:szCs w:val="2"/>
              </w:rPr>
            </w:pPr>
          </w:p>
        </w:tc>
        <w:tc>
          <w:tcPr>
            <w:tcW w:w="1171" w:type="dxa"/>
            <w:vMerge w:val="restart"/>
          </w:tcPr>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spacing w:before="11"/>
              <w:rPr>
                <w:b/>
                <w:sz w:val="17"/>
              </w:rPr>
            </w:pPr>
          </w:p>
          <w:p w:rsidR="00962CEE" w:rsidRDefault="00DA727F">
            <w:pPr>
              <w:pStyle w:val="TableParagraph"/>
              <w:ind w:left="305"/>
              <w:rPr>
                <w:sz w:val="20"/>
              </w:rPr>
            </w:pPr>
            <w:r>
              <w:rPr>
                <w:sz w:val="20"/>
              </w:rPr>
              <w:t>м3/час</w:t>
            </w:r>
          </w:p>
        </w:tc>
        <w:tc>
          <w:tcPr>
            <w:tcW w:w="679"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68" w:right="7"/>
              <w:jc w:val="center"/>
              <w:rPr>
                <w:sz w:val="20"/>
              </w:rPr>
            </w:pPr>
            <w:r>
              <w:rPr>
                <w:sz w:val="20"/>
              </w:rPr>
              <w:t>241,6</w:t>
            </w:r>
          </w:p>
        </w:tc>
        <w:tc>
          <w:tcPr>
            <w:tcW w:w="679"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69" w:right="7"/>
              <w:jc w:val="center"/>
              <w:rPr>
                <w:sz w:val="20"/>
              </w:rPr>
            </w:pPr>
            <w:r>
              <w:rPr>
                <w:sz w:val="20"/>
              </w:rPr>
              <w:t>246,1</w:t>
            </w:r>
          </w:p>
        </w:tc>
        <w:tc>
          <w:tcPr>
            <w:tcW w:w="684"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145"/>
              <w:rPr>
                <w:sz w:val="20"/>
              </w:rPr>
            </w:pPr>
            <w:r>
              <w:rPr>
                <w:sz w:val="20"/>
              </w:rPr>
              <w:t>247,5</w:t>
            </w:r>
          </w:p>
        </w:tc>
        <w:tc>
          <w:tcPr>
            <w:tcW w:w="681"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66"/>
              <w:jc w:val="center"/>
              <w:rPr>
                <w:sz w:val="20"/>
              </w:rPr>
            </w:pPr>
            <w:r>
              <w:rPr>
                <w:sz w:val="20"/>
              </w:rPr>
              <w:t>248,8</w:t>
            </w:r>
          </w:p>
        </w:tc>
        <w:tc>
          <w:tcPr>
            <w:tcW w:w="683"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146"/>
              <w:rPr>
                <w:sz w:val="20"/>
              </w:rPr>
            </w:pPr>
            <w:r>
              <w:rPr>
                <w:sz w:val="20"/>
              </w:rPr>
              <w:t>250,1</w:t>
            </w:r>
          </w:p>
        </w:tc>
        <w:tc>
          <w:tcPr>
            <w:tcW w:w="683"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144"/>
              <w:rPr>
                <w:sz w:val="20"/>
              </w:rPr>
            </w:pPr>
            <w:r>
              <w:rPr>
                <w:sz w:val="20"/>
              </w:rPr>
              <w:t>251,4</w:t>
            </w:r>
          </w:p>
        </w:tc>
        <w:tc>
          <w:tcPr>
            <w:tcW w:w="681"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145"/>
              <w:rPr>
                <w:sz w:val="20"/>
              </w:rPr>
            </w:pPr>
            <w:r>
              <w:rPr>
                <w:sz w:val="20"/>
              </w:rPr>
              <w:t>252,7</w:t>
            </w:r>
          </w:p>
        </w:tc>
        <w:tc>
          <w:tcPr>
            <w:tcW w:w="684"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78" w:right="4"/>
              <w:jc w:val="center"/>
              <w:rPr>
                <w:sz w:val="20"/>
              </w:rPr>
            </w:pPr>
            <w:r>
              <w:rPr>
                <w:sz w:val="20"/>
              </w:rPr>
              <w:t>254,1</w:t>
            </w:r>
          </w:p>
        </w:tc>
        <w:tc>
          <w:tcPr>
            <w:tcW w:w="681"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73"/>
              <w:jc w:val="center"/>
              <w:rPr>
                <w:sz w:val="20"/>
              </w:rPr>
            </w:pPr>
            <w:r>
              <w:rPr>
                <w:sz w:val="20"/>
              </w:rPr>
              <w:t>255,4</w:t>
            </w:r>
          </w:p>
        </w:tc>
        <w:tc>
          <w:tcPr>
            <w:tcW w:w="683"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79" w:right="2"/>
              <w:jc w:val="center"/>
              <w:rPr>
                <w:sz w:val="20"/>
              </w:rPr>
            </w:pPr>
            <w:r>
              <w:rPr>
                <w:sz w:val="20"/>
              </w:rPr>
              <w:t>256,7</w:t>
            </w:r>
          </w:p>
        </w:tc>
        <w:tc>
          <w:tcPr>
            <w:tcW w:w="681"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76"/>
              <w:jc w:val="center"/>
              <w:rPr>
                <w:sz w:val="20"/>
              </w:rPr>
            </w:pPr>
            <w:r>
              <w:rPr>
                <w:sz w:val="20"/>
              </w:rPr>
              <w:t>258,0</w:t>
            </w:r>
          </w:p>
        </w:tc>
        <w:tc>
          <w:tcPr>
            <w:tcW w:w="683"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82" w:right="2"/>
              <w:jc w:val="center"/>
              <w:rPr>
                <w:sz w:val="20"/>
              </w:rPr>
            </w:pPr>
            <w:r>
              <w:rPr>
                <w:sz w:val="20"/>
              </w:rPr>
              <w:t>259,4</w:t>
            </w:r>
          </w:p>
        </w:tc>
        <w:tc>
          <w:tcPr>
            <w:tcW w:w="683"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79" w:right="1"/>
              <w:jc w:val="center"/>
              <w:rPr>
                <w:sz w:val="20"/>
              </w:rPr>
            </w:pPr>
            <w:r>
              <w:rPr>
                <w:sz w:val="20"/>
              </w:rPr>
              <w:t>260,7</w:t>
            </w:r>
          </w:p>
        </w:tc>
        <w:tc>
          <w:tcPr>
            <w:tcW w:w="684"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104" w:right="25"/>
              <w:jc w:val="center"/>
              <w:rPr>
                <w:sz w:val="20"/>
              </w:rPr>
            </w:pPr>
            <w:r>
              <w:rPr>
                <w:sz w:val="20"/>
              </w:rPr>
              <w:t>262,0</w:t>
            </w:r>
          </w:p>
        </w:tc>
        <w:tc>
          <w:tcPr>
            <w:tcW w:w="681"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83"/>
              <w:jc w:val="center"/>
              <w:rPr>
                <w:sz w:val="20"/>
              </w:rPr>
            </w:pPr>
            <w:r>
              <w:rPr>
                <w:sz w:val="20"/>
              </w:rPr>
              <w:t>263,3</w:t>
            </w:r>
          </w:p>
        </w:tc>
        <w:tc>
          <w:tcPr>
            <w:tcW w:w="683"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154"/>
              <w:rPr>
                <w:sz w:val="20"/>
              </w:rPr>
            </w:pPr>
            <w:r>
              <w:rPr>
                <w:sz w:val="20"/>
              </w:rPr>
              <w:t>264,6</w:t>
            </w:r>
          </w:p>
        </w:tc>
        <w:tc>
          <w:tcPr>
            <w:tcW w:w="700" w:type="dxa"/>
          </w:tcPr>
          <w:p w:rsidR="00962CEE" w:rsidRDefault="00962CEE">
            <w:pPr>
              <w:pStyle w:val="TableParagraph"/>
              <w:rPr>
                <w:b/>
              </w:rPr>
            </w:pPr>
          </w:p>
          <w:p w:rsidR="00962CEE" w:rsidRDefault="00962CEE">
            <w:pPr>
              <w:pStyle w:val="TableParagraph"/>
              <w:rPr>
                <w:b/>
              </w:rPr>
            </w:pPr>
          </w:p>
          <w:p w:rsidR="00962CEE" w:rsidRDefault="00DA727F">
            <w:pPr>
              <w:pStyle w:val="TableParagraph"/>
              <w:spacing w:before="159"/>
              <w:ind w:left="89" w:right="8"/>
              <w:jc w:val="center"/>
              <w:rPr>
                <w:sz w:val="20"/>
              </w:rPr>
            </w:pPr>
            <w:r>
              <w:rPr>
                <w:sz w:val="20"/>
              </w:rPr>
              <w:t>265,9</w:t>
            </w:r>
          </w:p>
        </w:tc>
      </w:tr>
      <w:tr w:rsidR="00962CEE">
        <w:trPr>
          <w:trHeight w:val="900"/>
        </w:trPr>
        <w:tc>
          <w:tcPr>
            <w:tcW w:w="1992" w:type="dxa"/>
          </w:tcPr>
          <w:p w:rsidR="00962CEE" w:rsidRDefault="00DA727F">
            <w:pPr>
              <w:pStyle w:val="TableParagraph"/>
              <w:ind w:left="107" w:right="516"/>
              <w:rPr>
                <w:sz w:val="20"/>
              </w:rPr>
            </w:pPr>
            <w:r>
              <w:rPr>
                <w:w w:val="95"/>
                <w:sz w:val="20"/>
              </w:rPr>
              <w:t xml:space="preserve">Максимальная </w:t>
            </w:r>
            <w:r>
              <w:rPr>
                <w:sz w:val="20"/>
              </w:rPr>
              <w:t>производит. водозабора</w:t>
            </w:r>
          </w:p>
        </w:tc>
        <w:tc>
          <w:tcPr>
            <w:tcW w:w="1171" w:type="dxa"/>
            <w:vMerge/>
            <w:tcBorders>
              <w:top w:val="nil"/>
            </w:tcBorders>
          </w:tcPr>
          <w:p w:rsidR="00962CEE" w:rsidRDefault="00962CEE">
            <w:pPr>
              <w:rPr>
                <w:sz w:val="2"/>
                <w:szCs w:val="2"/>
              </w:rPr>
            </w:pPr>
          </w:p>
        </w:tc>
        <w:tc>
          <w:tcPr>
            <w:tcW w:w="679" w:type="dxa"/>
          </w:tcPr>
          <w:p w:rsidR="00962CEE" w:rsidRDefault="00962CEE">
            <w:pPr>
              <w:pStyle w:val="TableParagraph"/>
              <w:spacing w:before="7"/>
              <w:rPr>
                <w:b/>
                <w:sz w:val="28"/>
              </w:rPr>
            </w:pPr>
          </w:p>
          <w:p w:rsidR="00962CEE" w:rsidRDefault="00DA727F">
            <w:pPr>
              <w:pStyle w:val="TableParagraph"/>
              <w:ind w:left="71" w:right="7"/>
              <w:jc w:val="center"/>
              <w:rPr>
                <w:sz w:val="20"/>
              </w:rPr>
            </w:pPr>
            <w:r>
              <w:rPr>
                <w:sz w:val="20"/>
              </w:rPr>
              <w:t>1200,0</w:t>
            </w:r>
          </w:p>
        </w:tc>
        <w:tc>
          <w:tcPr>
            <w:tcW w:w="679" w:type="dxa"/>
          </w:tcPr>
          <w:p w:rsidR="00962CEE" w:rsidRDefault="00962CEE">
            <w:pPr>
              <w:pStyle w:val="TableParagraph"/>
              <w:spacing w:before="7"/>
              <w:rPr>
                <w:b/>
                <w:sz w:val="28"/>
              </w:rPr>
            </w:pPr>
          </w:p>
          <w:p w:rsidR="00962CEE" w:rsidRDefault="00DA727F">
            <w:pPr>
              <w:pStyle w:val="TableParagraph"/>
              <w:ind w:left="71" w:right="7"/>
              <w:jc w:val="center"/>
              <w:rPr>
                <w:sz w:val="20"/>
              </w:rPr>
            </w:pPr>
            <w:r>
              <w:rPr>
                <w:sz w:val="20"/>
              </w:rPr>
              <w:t>1200,0</w:t>
            </w:r>
          </w:p>
        </w:tc>
        <w:tc>
          <w:tcPr>
            <w:tcW w:w="684" w:type="dxa"/>
          </w:tcPr>
          <w:p w:rsidR="00962CEE" w:rsidRDefault="00962CEE">
            <w:pPr>
              <w:pStyle w:val="TableParagraph"/>
              <w:spacing w:before="7"/>
              <w:rPr>
                <w:b/>
                <w:sz w:val="28"/>
              </w:rPr>
            </w:pPr>
          </w:p>
          <w:p w:rsidR="00962CEE" w:rsidRDefault="00DA727F">
            <w:pPr>
              <w:pStyle w:val="TableParagraph"/>
              <w:ind w:left="94"/>
              <w:rPr>
                <w:sz w:val="20"/>
              </w:rPr>
            </w:pPr>
            <w:r>
              <w:rPr>
                <w:sz w:val="20"/>
              </w:rPr>
              <w:t>1200,0</w:t>
            </w:r>
          </w:p>
        </w:tc>
        <w:tc>
          <w:tcPr>
            <w:tcW w:w="681" w:type="dxa"/>
          </w:tcPr>
          <w:p w:rsidR="00962CEE" w:rsidRDefault="00962CEE">
            <w:pPr>
              <w:pStyle w:val="TableParagraph"/>
              <w:spacing w:before="7"/>
              <w:rPr>
                <w:b/>
                <w:sz w:val="28"/>
              </w:rPr>
            </w:pPr>
          </w:p>
          <w:p w:rsidR="00962CEE" w:rsidRDefault="00DA727F">
            <w:pPr>
              <w:pStyle w:val="TableParagraph"/>
              <w:ind w:left="64"/>
              <w:jc w:val="center"/>
              <w:rPr>
                <w:sz w:val="20"/>
              </w:rPr>
            </w:pPr>
            <w:r>
              <w:rPr>
                <w:sz w:val="20"/>
              </w:rPr>
              <w:t>1200,0</w:t>
            </w:r>
          </w:p>
        </w:tc>
        <w:tc>
          <w:tcPr>
            <w:tcW w:w="683" w:type="dxa"/>
          </w:tcPr>
          <w:p w:rsidR="00962CEE" w:rsidRDefault="00962CEE">
            <w:pPr>
              <w:pStyle w:val="TableParagraph"/>
              <w:spacing w:before="7"/>
              <w:rPr>
                <w:b/>
                <w:sz w:val="28"/>
              </w:rPr>
            </w:pPr>
          </w:p>
          <w:p w:rsidR="00962CEE" w:rsidRDefault="00DA727F">
            <w:pPr>
              <w:pStyle w:val="TableParagraph"/>
              <w:ind w:left="95"/>
              <w:rPr>
                <w:sz w:val="20"/>
              </w:rPr>
            </w:pPr>
            <w:r>
              <w:rPr>
                <w:sz w:val="20"/>
              </w:rPr>
              <w:t>1200,0</w:t>
            </w:r>
          </w:p>
        </w:tc>
        <w:tc>
          <w:tcPr>
            <w:tcW w:w="683" w:type="dxa"/>
          </w:tcPr>
          <w:p w:rsidR="00962CEE" w:rsidRDefault="00962CEE">
            <w:pPr>
              <w:pStyle w:val="TableParagraph"/>
              <w:spacing w:before="7"/>
              <w:rPr>
                <w:b/>
                <w:sz w:val="28"/>
              </w:rPr>
            </w:pPr>
          </w:p>
          <w:p w:rsidR="00962CEE" w:rsidRDefault="00DA727F">
            <w:pPr>
              <w:pStyle w:val="TableParagraph"/>
              <w:ind w:left="94"/>
              <w:rPr>
                <w:sz w:val="20"/>
              </w:rPr>
            </w:pPr>
            <w:r>
              <w:rPr>
                <w:sz w:val="20"/>
              </w:rPr>
              <w:t>1200,0</w:t>
            </w:r>
          </w:p>
        </w:tc>
        <w:tc>
          <w:tcPr>
            <w:tcW w:w="681" w:type="dxa"/>
          </w:tcPr>
          <w:p w:rsidR="00962CEE" w:rsidRDefault="00962CEE">
            <w:pPr>
              <w:pStyle w:val="TableParagraph"/>
              <w:spacing w:before="7"/>
              <w:rPr>
                <w:b/>
                <w:sz w:val="28"/>
              </w:rPr>
            </w:pPr>
          </w:p>
          <w:p w:rsidR="00962CEE" w:rsidRDefault="00DA727F">
            <w:pPr>
              <w:pStyle w:val="TableParagraph"/>
              <w:ind w:left="95"/>
              <w:rPr>
                <w:sz w:val="20"/>
              </w:rPr>
            </w:pPr>
            <w:r>
              <w:rPr>
                <w:sz w:val="20"/>
              </w:rPr>
              <w:t>1200,0</w:t>
            </w:r>
          </w:p>
        </w:tc>
        <w:tc>
          <w:tcPr>
            <w:tcW w:w="684" w:type="dxa"/>
          </w:tcPr>
          <w:p w:rsidR="00962CEE" w:rsidRDefault="00962CEE">
            <w:pPr>
              <w:pStyle w:val="TableParagraph"/>
              <w:spacing w:before="7"/>
              <w:rPr>
                <w:b/>
                <w:sz w:val="28"/>
              </w:rPr>
            </w:pPr>
          </w:p>
          <w:p w:rsidR="00962CEE" w:rsidRDefault="00DA727F">
            <w:pPr>
              <w:pStyle w:val="TableParagraph"/>
              <w:ind w:left="76" w:right="4"/>
              <w:jc w:val="center"/>
              <w:rPr>
                <w:sz w:val="20"/>
              </w:rPr>
            </w:pPr>
            <w:r>
              <w:rPr>
                <w:sz w:val="20"/>
              </w:rPr>
              <w:t>1200,0</w:t>
            </w:r>
          </w:p>
        </w:tc>
        <w:tc>
          <w:tcPr>
            <w:tcW w:w="681" w:type="dxa"/>
          </w:tcPr>
          <w:p w:rsidR="00962CEE" w:rsidRDefault="00962CEE">
            <w:pPr>
              <w:pStyle w:val="TableParagraph"/>
              <w:spacing w:before="7"/>
              <w:rPr>
                <w:b/>
                <w:sz w:val="28"/>
              </w:rPr>
            </w:pPr>
          </w:p>
          <w:p w:rsidR="00962CEE" w:rsidRDefault="00DA727F">
            <w:pPr>
              <w:pStyle w:val="TableParagraph"/>
              <w:ind w:left="71"/>
              <w:jc w:val="center"/>
              <w:rPr>
                <w:sz w:val="20"/>
              </w:rPr>
            </w:pPr>
            <w:r>
              <w:rPr>
                <w:sz w:val="20"/>
              </w:rPr>
              <w:t>1200,0</w:t>
            </w:r>
          </w:p>
        </w:tc>
        <w:tc>
          <w:tcPr>
            <w:tcW w:w="683" w:type="dxa"/>
          </w:tcPr>
          <w:p w:rsidR="00962CEE" w:rsidRDefault="00962CEE">
            <w:pPr>
              <w:pStyle w:val="TableParagraph"/>
              <w:spacing w:before="7"/>
              <w:rPr>
                <w:b/>
                <w:sz w:val="28"/>
              </w:rPr>
            </w:pPr>
          </w:p>
          <w:p w:rsidR="00962CEE" w:rsidRDefault="00DA727F">
            <w:pPr>
              <w:pStyle w:val="TableParagraph"/>
              <w:ind w:left="77" w:right="2"/>
              <w:jc w:val="center"/>
              <w:rPr>
                <w:sz w:val="20"/>
              </w:rPr>
            </w:pPr>
            <w:r>
              <w:rPr>
                <w:sz w:val="20"/>
              </w:rPr>
              <w:t>1200,0</w:t>
            </w:r>
          </w:p>
        </w:tc>
        <w:tc>
          <w:tcPr>
            <w:tcW w:w="681" w:type="dxa"/>
          </w:tcPr>
          <w:p w:rsidR="00962CEE" w:rsidRDefault="00962CEE">
            <w:pPr>
              <w:pStyle w:val="TableParagraph"/>
              <w:spacing w:before="7"/>
              <w:rPr>
                <w:b/>
                <w:sz w:val="28"/>
              </w:rPr>
            </w:pPr>
          </w:p>
          <w:p w:rsidR="00962CEE" w:rsidRDefault="00DA727F">
            <w:pPr>
              <w:pStyle w:val="TableParagraph"/>
              <w:ind w:left="74"/>
              <w:jc w:val="center"/>
              <w:rPr>
                <w:sz w:val="20"/>
              </w:rPr>
            </w:pPr>
            <w:r>
              <w:rPr>
                <w:sz w:val="20"/>
              </w:rPr>
              <w:t>1200,0</w:t>
            </w:r>
          </w:p>
        </w:tc>
        <w:tc>
          <w:tcPr>
            <w:tcW w:w="683" w:type="dxa"/>
          </w:tcPr>
          <w:p w:rsidR="00962CEE" w:rsidRDefault="00962CEE">
            <w:pPr>
              <w:pStyle w:val="TableParagraph"/>
              <w:spacing w:before="7"/>
              <w:rPr>
                <w:b/>
                <w:sz w:val="28"/>
              </w:rPr>
            </w:pPr>
          </w:p>
          <w:p w:rsidR="00962CEE" w:rsidRDefault="00DA727F">
            <w:pPr>
              <w:pStyle w:val="TableParagraph"/>
              <w:ind w:left="79" w:right="1"/>
              <w:jc w:val="center"/>
              <w:rPr>
                <w:sz w:val="20"/>
              </w:rPr>
            </w:pPr>
            <w:r>
              <w:rPr>
                <w:sz w:val="20"/>
              </w:rPr>
              <w:t>1200,0</w:t>
            </w:r>
          </w:p>
        </w:tc>
        <w:tc>
          <w:tcPr>
            <w:tcW w:w="683" w:type="dxa"/>
          </w:tcPr>
          <w:p w:rsidR="00962CEE" w:rsidRDefault="00962CEE">
            <w:pPr>
              <w:pStyle w:val="TableParagraph"/>
              <w:spacing w:before="7"/>
              <w:rPr>
                <w:b/>
                <w:sz w:val="28"/>
              </w:rPr>
            </w:pPr>
          </w:p>
          <w:p w:rsidR="00962CEE" w:rsidRDefault="00DA727F">
            <w:pPr>
              <w:pStyle w:val="TableParagraph"/>
              <w:ind w:left="77" w:right="2"/>
              <w:jc w:val="center"/>
              <w:rPr>
                <w:sz w:val="20"/>
              </w:rPr>
            </w:pPr>
            <w:r>
              <w:rPr>
                <w:sz w:val="20"/>
              </w:rPr>
              <w:t>1200,0</w:t>
            </w:r>
          </w:p>
        </w:tc>
        <w:tc>
          <w:tcPr>
            <w:tcW w:w="684" w:type="dxa"/>
          </w:tcPr>
          <w:p w:rsidR="00962CEE" w:rsidRDefault="00962CEE">
            <w:pPr>
              <w:pStyle w:val="TableParagraph"/>
              <w:spacing w:before="7"/>
              <w:rPr>
                <w:b/>
                <w:sz w:val="28"/>
              </w:rPr>
            </w:pPr>
          </w:p>
          <w:p w:rsidR="00962CEE" w:rsidRDefault="00DA727F">
            <w:pPr>
              <w:pStyle w:val="TableParagraph"/>
              <w:ind w:left="78" w:right="2"/>
              <w:jc w:val="center"/>
              <w:rPr>
                <w:sz w:val="20"/>
              </w:rPr>
            </w:pPr>
            <w:r>
              <w:rPr>
                <w:sz w:val="20"/>
              </w:rPr>
              <w:t>1200,0</w:t>
            </w:r>
          </w:p>
        </w:tc>
        <w:tc>
          <w:tcPr>
            <w:tcW w:w="681" w:type="dxa"/>
          </w:tcPr>
          <w:p w:rsidR="00962CEE" w:rsidRDefault="00962CEE">
            <w:pPr>
              <w:pStyle w:val="TableParagraph"/>
              <w:spacing w:before="7"/>
              <w:rPr>
                <w:b/>
                <w:sz w:val="28"/>
              </w:rPr>
            </w:pPr>
          </w:p>
          <w:p w:rsidR="00962CEE" w:rsidRDefault="00DA727F">
            <w:pPr>
              <w:pStyle w:val="TableParagraph"/>
              <w:ind w:left="80"/>
              <w:jc w:val="center"/>
              <w:rPr>
                <w:sz w:val="20"/>
              </w:rPr>
            </w:pPr>
            <w:r>
              <w:rPr>
                <w:sz w:val="20"/>
              </w:rPr>
              <w:t>1200,0</w:t>
            </w:r>
          </w:p>
        </w:tc>
        <w:tc>
          <w:tcPr>
            <w:tcW w:w="683" w:type="dxa"/>
          </w:tcPr>
          <w:p w:rsidR="00962CEE" w:rsidRDefault="00962CEE">
            <w:pPr>
              <w:pStyle w:val="TableParagraph"/>
              <w:spacing w:before="7"/>
              <w:rPr>
                <w:b/>
                <w:sz w:val="28"/>
              </w:rPr>
            </w:pPr>
          </w:p>
          <w:p w:rsidR="00962CEE" w:rsidRDefault="00DA727F">
            <w:pPr>
              <w:pStyle w:val="TableParagraph"/>
              <w:ind w:left="104"/>
              <w:rPr>
                <w:sz w:val="20"/>
              </w:rPr>
            </w:pPr>
            <w:r>
              <w:rPr>
                <w:sz w:val="20"/>
              </w:rPr>
              <w:t>1200,0</w:t>
            </w:r>
          </w:p>
        </w:tc>
        <w:tc>
          <w:tcPr>
            <w:tcW w:w="700" w:type="dxa"/>
          </w:tcPr>
          <w:p w:rsidR="00962CEE" w:rsidRDefault="00962CEE">
            <w:pPr>
              <w:pStyle w:val="TableParagraph"/>
              <w:spacing w:before="7"/>
              <w:rPr>
                <w:b/>
                <w:sz w:val="28"/>
              </w:rPr>
            </w:pPr>
          </w:p>
          <w:p w:rsidR="00962CEE" w:rsidRDefault="00DA727F">
            <w:pPr>
              <w:pStyle w:val="TableParagraph"/>
              <w:ind w:left="92" w:right="8"/>
              <w:jc w:val="center"/>
              <w:rPr>
                <w:sz w:val="20"/>
              </w:rPr>
            </w:pPr>
            <w:r>
              <w:rPr>
                <w:sz w:val="20"/>
              </w:rPr>
              <w:t>1200,0</w:t>
            </w:r>
          </w:p>
        </w:tc>
      </w:tr>
      <w:tr w:rsidR="00962CEE">
        <w:trPr>
          <w:trHeight w:val="690"/>
        </w:trPr>
        <w:tc>
          <w:tcPr>
            <w:tcW w:w="1992" w:type="dxa"/>
          </w:tcPr>
          <w:p w:rsidR="00962CEE" w:rsidRDefault="00DA727F">
            <w:pPr>
              <w:pStyle w:val="TableParagraph"/>
              <w:tabs>
                <w:tab w:val="left" w:pos="1082"/>
              </w:tabs>
              <w:ind w:left="117" w:right="107"/>
              <w:jc w:val="center"/>
              <w:rPr>
                <w:sz w:val="20"/>
              </w:rPr>
            </w:pPr>
            <w:r>
              <w:rPr>
                <w:sz w:val="20"/>
              </w:rPr>
              <w:t>Резерв</w:t>
            </w:r>
            <w:r>
              <w:rPr>
                <w:sz w:val="20"/>
              </w:rPr>
              <w:tab/>
            </w:r>
            <w:r>
              <w:rPr>
                <w:spacing w:val="-1"/>
                <w:sz w:val="20"/>
              </w:rPr>
              <w:t xml:space="preserve">(дефицит </w:t>
            </w:r>
            <w:r>
              <w:rPr>
                <w:sz w:val="20"/>
              </w:rPr>
              <w:t>"-")</w:t>
            </w:r>
            <w:r>
              <w:rPr>
                <w:spacing w:val="-3"/>
                <w:sz w:val="20"/>
              </w:rPr>
              <w:t xml:space="preserve"> </w:t>
            </w:r>
            <w:r>
              <w:rPr>
                <w:sz w:val="20"/>
              </w:rPr>
              <w:t>мощности</w:t>
            </w:r>
          </w:p>
          <w:p w:rsidR="00962CEE" w:rsidRDefault="00DA727F">
            <w:pPr>
              <w:pStyle w:val="TableParagraph"/>
              <w:spacing w:line="217" w:lineRule="exact"/>
              <w:ind w:left="93" w:right="85"/>
              <w:jc w:val="center"/>
              <w:rPr>
                <w:sz w:val="20"/>
              </w:rPr>
            </w:pPr>
            <w:r>
              <w:rPr>
                <w:sz w:val="20"/>
              </w:rPr>
              <w:t>водозабора</w:t>
            </w:r>
          </w:p>
        </w:tc>
        <w:tc>
          <w:tcPr>
            <w:tcW w:w="1171" w:type="dxa"/>
            <w:vMerge/>
            <w:tcBorders>
              <w:top w:val="nil"/>
            </w:tcBorders>
          </w:tcPr>
          <w:p w:rsidR="00962CEE" w:rsidRDefault="00962CEE">
            <w:pPr>
              <w:rPr>
                <w:sz w:val="2"/>
                <w:szCs w:val="2"/>
              </w:rPr>
            </w:pPr>
          </w:p>
        </w:tc>
        <w:tc>
          <w:tcPr>
            <w:tcW w:w="679" w:type="dxa"/>
          </w:tcPr>
          <w:p w:rsidR="00962CEE" w:rsidRDefault="00962CEE">
            <w:pPr>
              <w:pStyle w:val="TableParagraph"/>
              <w:spacing w:before="5"/>
              <w:rPr>
                <w:b/>
                <w:sz w:val="19"/>
              </w:rPr>
            </w:pPr>
          </w:p>
          <w:p w:rsidR="00962CEE" w:rsidRDefault="00DA727F">
            <w:pPr>
              <w:pStyle w:val="TableParagraph"/>
              <w:ind w:left="68" w:right="7"/>
              <w:jc w:val="center"/>
              <w:rPr>
                <w:sz w:val="20"/>
              </w:rPr>
            </w:pPr>
            <w:r>
              <w:rPr>
                <w:sz w:val="20"/>
              </w:rPr>
              <w:t>958,4</w:t>
            </w:r>
          </w:p>
        </w:tc>
        <w:tc>
          <w:tcPr>
            <w:tcW w:w="679" w:type="dxa"/>
          </w:tcPr>
          <w:p w:rsidR="00962CEE" w:rsidRDefault="00962CEE">
            <w:pPr>
              <w:pStyle w:val="TableParagraph"/>
              <w:spacing w:before="5"/>
              <w:rPr>
                <w:b/>
                <w:sz w:val="19"/>
              </w:rPr>
            </w:pPr>
          </w:p>
          <w:p w:rsidR="00962CEE" w:rsidRDefault="00DA727F">
            <w:pPr>
              <w:pStyle w:val="TableParagraph"/>
              <w:ind w:left="69" w:right="7"/>
              <w:jc w:val="center"/>
              <w:rPr>
                <w:sz w:val="20"/>
              </w:rPr>
            </w:pPr>
            <w:r>
              <w:rPr>
                <w:sz w:val="20"/>
              </w:rPr>
              <w:t>953,9</w:t>
            </w:r>
          </w:p>
        </w:tc>
        <w:tc>
          <w:tcPr>
            <w:tcW w:w="684" w:type="dxa"/>
          </w:tcPr>
          <w:p w:rsidR="00962CEE" w:rsidRDefault="00962CEE">
            <w:pPr>
              <w:pStyle w:val="TableParagraph"/>
              <w:spacing w:before="5"/>
              <w:rPr>
                <w:b/>
                <w:sz w:val="19"/>
              </w:rPr>
            </w:pPr>
          </w:p>
          <w:p w:rsidR="00962CEE" w:rsidRDefault="00DA727F">
            <w:pPr>
              <w:pStyle w:val="TableParagraph"/>
              <w:ind w:left="145"/>
              <w:rPr>
                <w:sz w:val="20"/>
              </w:rPr>
            </w:pPr>
            <w:r>
              <w:rPr>
                <w:sz w:val="20"/>
              </w:rPr>
              <w:t>952,5</w:t>
            </w:r>
          </w:p>
        </w:tc>
        <w:tc>
          <w:tcPr>
            <w:tcW w:w="681" w:type="dxa"/>
          </w:tcPr>
          <w:p w:rsidR="00962CEE" w:rsidRDefault="00962CEE">
            <w:pPr>
              <w:pStyle w:val="TableParagraph"/>
              <w:spacing w:before="5"/>
              <w:rPr>
                <w:b/>
                <w:sz w:val="19"/>
              </w:rPr>
            </w:pPr>
          </w:p>
          <w:p w:rsidR="00962CEE" w:rsidRDefault="00DA727F">
            <w:pPr>
              <w:pStyle w:val="TableParagraph"/>
              <w:ind w:left="66"/>
              <w:jc w:val="center"/>
              <w:rPr>
                <w:sz w:val="20"/>
              </w:rPr>
            </w:pPr>
            <w:r>
              <w:rPr>
                <w:sz w:val="20"/>
              </w:rPr>
              <w:t>951,2</w:t>
            </w:r>
          </w:p>
        </w:tc>
        <w:tc>
          <w:tcPr>
            <w:tcW w:w="683" w:type="dxa"/>
          </w:tcPr>
          <w:p w:rsidR="00962CEE" w:rsidRDefault="00962CEE">
            <w:pPr>
              <w:pStyle w:val="TableParagraph"/>
              <w:spacing w:before="5"/>
              <w:rPr>
                <w:b/>
                <w:sz w:val="19"/>
              </w:rPr>
            </w:pPr>
          </w:p>
          <w:p w:rsidR="00962CEE" w:rsidRDefault="00DA727F">
            <w:pPr>
              <w:pStyle w:val="TableParagraph"/>
              <w:ind w:left="146"/>
              <w:rPr>
                <w:sz w:val="20"/>
              </w:rPr>
            </w:pPr>
            <w:r>
              <w:rPr>
                <w:sz w:val="20"/>
              </w:rPr>
              <w:t>949,9</w:t>
            </w:r>
          </w:p>
        </w:tc>
        <w:tc>
          <w:tcPr>
            <w:tcW w:w="683" w:type="dxa"/>
          </w:tcPr>
          <w:p w:rsidR="00962CEE" w:rsidRDefault="00962CEE">
            <w:pPr>
              <w:pStyle w:val="TableParagraph"/>
              <w:spacing w:before="5"/>
              <w:rPr>
                <w:b/>
                <w:sz w:val="19"/>
              </w:rPr>
            </w:pPr>
          </w:p>
          <w:p w:rsidR="00962CEE" w:rsidRDefault="00DA727F">
            <w:pPr>
              <w:pStyle w:val="TableParagraph"/>
              <w:ind w:left="144"/>
              <w:rPr>
                <w:sz w:val="20"/>
              </w:rPr>
            </w:pPr>
            <w:r>
              <w:rPr>
                <w:sz w:val="20"/>
              </w:rPr>
              <w:t>948,6</w:t>
            </w:r>
          </w:p>
        </w:tc>
        <w:tc>
          <w:tcPr>
            <w:tcW w:w="681" w:type="dxa"/>
          </w:tcPr>
          <w:p w:rsidR="00962CEE" w:rsidRDefault="00962CEE">
            <w:pPr>
              <w:pStyle w:val="TableParagraph"/>
              <w:spacing w:before="5"/>
              <w:rPr>
                <w:b/>
                <w:sz w:val="19"/>
              </w:rPr>
            </w:pPr>
          </w:p>
          <w:p w:rsidR="00962CEE" w:rsidRDefault="00DA727F">
            <w:pPr>
              <w:pStyle w:val="TableParagraph"/>
              <w:ind w:left="145"/>
              <w:rPr>
                <w:sz w:val="20"/>
              </w:rPr>
            </w:pPr>
            <w:r>
              <w:rPr>
                <w:sz w:val="20"/>
              </w:rPr>
              <w:t>947,3</w:t>
            </w:r>
          </w:p>
        </w:tc>
        <w:tc>
          <w:tcPr>
            <w:tcW w:w="684" w:type="dxa"/>
          </w:tcPr>
          <w:p w:rsidR="00962CEE" w:rsidRDefault="00962CEE">
            <w:pPr>
              <w:pStyle w:val="TableParagraph"/>
              <w:spacing w:before="5"/>
              <w:rPr>
                <w:b/>
                <w:sz w:val="19"/>
              </w:rPr>
            </w:pPr>
          </w:p>
          <w:p w:rsidR="00962CEE" w:rsidRDefault="00DA727F">
            <w:pPr>
              <w:pStyle w:val="TableParagraph"/>
              <w:ind w:left="78" w:right="4"/>
              <w:jc w:val="center"/>
              <w:rPr>
                <w:sz w:val="20"/>
              </w:rPr>
            </w:pPr>
            <w:r>
              <w:rPr>
                <w:sz w:val="20"/>
              </w:rPr>
              <w:t>945,9</w:t>
            </w:r>
          </w:p>
        </w:tc>
        <w:tc>
          <w:tcPr>
            <w:tcW w:w="681" w:type="dxa"/>
          </w:tcPr>
          <w:p w:rsidR="00962CEE" w:rsidRDefault="00962CEE">
            <w:pPr>
              <w:pStyle w:val="TableParagraph"/>
              <w:spacing w:before="5"/>
              <w:rPr>
                <w:b/>
                <w:sz w:val="19"/>
              </w:rPr>
            </w:pPr>
          </w:p>
          <w:p w:rsidR="00962CEE" w:rsidRDefault="00DA727F">
            <w:pPr>
              <w:pStyle w:val="TableParagraph"/>
              <w:ind w:left="73"/>
              <w:jc w:val="center"/>
              <w:rPr>
                <w:sz w:val="20"/>
              </w:rPr>
            </w:pPr>
            <w:r>
              <w:rPr>
                <w:sz w:val="20"/>
              </w:rPr>
              <w:t>944,6</w:t>
            </w:r>
          </w:p>
        </w:tc>
        <w:tc>
          <w:tcPr>
            <w:tcW w:w="683" w:type="dxa"/>
          </w:tcPr>
          <w:p w:rsidR="00962CEE" w:rsidRDefault="00962CEE">
            <w:pPr>
              <w:pStyle w:val="TableParagraph"/>
              <w:spacing w:before="5"/>
              <w:rPr>
                <w:b/>
                <w:sz w:val="19"/>
              </w:rPr>
            </w:pPr>
          </w:p>
          <w:p w:rsidR="00962CEE" w:rsidRDefault="00DA727F">
            <w:pPr>
              <w:pStyle w:val="TableParagraph"/>
              <w:ind w:left="79" w:right="2"/>
              <w:jc w:val="center"/>
              <w:rPr>
                <w:sz w:val="20"/>
              </w:rPr>
            </w:pPr>
            <w:r>
              <w:rPr>
                <w:sz w:val="20"/>
              </w:rPr>
              <w:t>943,3</w:t>
            </w:r>
          </w:p>
        </w:tc>
        <w:tc>
          <w:tcPr>
            <w:tcW w:w="681" w:type="dxa"/>
          </w:tcPr>
          <w:p w:rsidR="00962CEE" w:rsidRDefault="00962CEE">
            <w:pPr>
              <w:pStyle w:val="TableParagraph"/>
              <w:spacing w:before="5"/>
              <w:rPr>
                <w:b/>
                <w:sz w:val="19"/>
              </w:rPr>
            </w:pPr>
          </w:p>
          <w:p w:rsidR="00962CEE" w:rsidRDefault="00DA727F">
            <w:pPr>
              <w:pStyle w:val="TableParagraph"/>
              <w:ind w:left="76"/>
              <w:jc w:val="center"/>
              <w:rPr>
                <w:sz w:val="20"/>
              </w:rPr>
            </w:pPr>
            <w:r>
              <w:rPr>
                <w:sz w:val="20"/>
              </w:rPr>
              <w:t>942,0</w:t>
            </w:r>
          </w:p>
        </w:tc>
        <w:tc>
          <w:tcPr>
            <w:tcW w:w="683" w:type="dxa"/>
          </w:tcPr>
          <w:p w:rsidR="00962CEE" w:rsidRDefault="00962CEE">
            <w:pPr>
              <w:pStyle w:val="TableParagraph"/>
              <w:spacing w:before="5"/>
              <w:rPr>
                <w:b/>
                <w:sz w:val="19"/>
              </w:rPr>
            </w:pPr>
          </w:p>
          <w:p w:rsidR="00962CEE" w:rsidRDefault="00DA727F">
            <w:pPr>
              <w:pStyle w:val="TableParagraph"/>
              <w:ind w:left="82" w:right="2"/>
              <w:jc w:val="center"/>
              <w:rPr>
                <w:sz w:val="20"/>
              </w:rPr>
            </w:pPr>
            <w:r>
              <w:rPr>
                <w:sz w:val="20"/>
              </w:rPr>
              <w:t>940,6</w:t>
            </w:r>
          </w:p>
        </w:tc>
        <w:tc>
          <w:tcPr>
            <w:tcW w:w="683" w:type="dxa"/>
          </w:tcPr>
          <w:p w:rsidR="00962CEE" w:rsidRDefault="00962CEE">
            <w:pPr>
              <w:pStyle w:val="TableParagraph"/>
              <w:spacing w:before="5"/>
              <w:rPr>
                <w:b/>
                <w:sz w:val="19"/>
              </w:rPr>
            </w:pPr>
          </w:p>
          <w:p w:rsidR="00962CEE" w:rsidRDefault="00DA727F">
            <w:pPr>
              <w:pStyle w:val="TableParagraph"/>
              <w:ind w:left="79" w:right="1"/>
              <w:jc w:val="center"/>
              <w:rPr>
                <w:sz w:val="20"/>
              </w:rPr>
            </w:pPr>
            <w:r>
              <w:rPr>
                <w:sz w:val="20"/>
              </w:rPr>
              <w:t>939,3</w:t>
            </w:r>
          </w:p>
        </w:tc>
        <w:tc>
          <w:tcPr>
            <w:tcW w:w="684" w:type="dxa"/>
          </w:tcPr>
          <w:p w:rsidR="00962CEE" w:rsidRDefault="00962CEE">
            <w:pPr>
              <w:pStyle w:val="TableParagraph"/>
              <w:spacing w:before="5"/>
              <w:rPr>
                <w:b/>
                <w:sz w:val="19"/>
              </w:rPr>
            </w:pPr>
          </w:p>
          <w:p w:rsidR="00962CEE" w:rsidRDefault="00DA727F">
            <w:pPr>
              <w:pStyle w:val="TableParagraph"/>
              <w:ind w:left="104" w:right="25"/>
              <w:jc w:val="center"/>
              <w:rPr>
                <w:sz w:val="20"/>
              </w:rPr>
            </w:pPr>
            <w:r>
              <w:rPr>
                <w:sz w:val="20"/>
              </w:rPr>
              <w:t>938,0</w:t>
            </w:r>
          </w:p>
        </w:tc>
        <w:tc>
          <w:tcPr>
            <w:tcW w:w="681" w:type="dxa"/>
          </w:tcPr>
          <w:p w:rsidR="00962CEE" w:rsidRDefault="00962CEE">
            <w:pPr>
              <w:pStyle w:val="TableParagraph"/>
              <w:spacing w:before="5"/>
              <w:rPr>
                <w:b/>
                <w:sz w:val="19"/>
              </w:rPr>
            </w:pPr>
          </w:p>
          <w:p w:rsidR="00962CEE" w:rsidRDefault="00DA727F">
            <w:pPr>
              <w:pStyle w:val="TableParagraph"/>
              <w:ind w:left="83"/>
              <w:jc w:val="center"/>
              <w:rPr>
                <w:sz w:val="20"/>
              </w:rPr>
            </w:pPr>
            <w:r>
              <w:rPr>
                <w:sz w:val="20"/>
              </w:rPr>
              <w:t>936,7</w:t>
            </w:r>
          </w:p>
        </w:tc>
        <w:tc>
          <w:tcPr>
            <w:tcW w:w="683" w:type="dxa"/>
          </w:tcPr>
          <w:p w:rsidR="00962CEE" w:rsidRDefault="00962CEE">
            <w:pPr>
              <w:pStyle w:val="TableParagraph"/>
              <w:spacing w:before="5"/>
              <w:rPr>
                <w:b/>
                <w:sz w:val="19"/>
              </w:rPr>
            </w:pPr>
          </w:p>
          <w:p w:rsidR="00962CEE" w:rsidRDefault="00DA727F">
            <w:pPr>
              <w:pStyle w:val="TableParagraph"/>
              <w:ind w:left="154"/>
              <w:rPr>
                <w:sz w:val="20"/>
              </w:rPr>
            </w:pPr>
            <w:r>
              <w:rPr>
                <w:sz w:val="20"/>
              </w:rPr>
              <w:t>935,4</w:t>
            </w:r>
          </w:p>
        </w:tc>
        <w:tc>
          <w:tcPr>
            <w:tcW w:w="700" w:type="dxa"/>
          </w:tcPr>
          <w:p w:rsidR="00962CEE" w:rsidRDefault="00962CEE">
            <w:pPr>
              <w:pStyle w:val="TableParagraph"/>
              <w:spacing w:before="5"/>
              <w:rPr>
                <w:b/>
                <w:sz w:val="19"/>
              </w:rPr>
            </w:pPr>
          </w:p>
          <w:p w:rsidR="00962CEE" w:rsidRDefault="00DA727F">
            <w:pPr>
              <w:pStyle w:val="TableParagraph"/>
              <w:ind w:left="89" w:right="8"/>
              <w:jc w:val="center"/>
              <w:rPr>
                <w:sz w:val="20"/>
              </w:rPr>
            </w:pPr>
            <w:r>
              <w:rPr>
                <w:sz w:val="20"/>
              </w:rPr>
              <w:t>934,1</w:t>
            </w:r>
          </w:p>
        </w:tc>
      </w:tr>
    </w:tbl>
    <w:p w:rsidR="00962CEE" w:rsidRDefault="00962CEE">
      <w:pPr>
        <w:jc w:val="center"/>
        <w:rPr>
          <w:sz w:val="20"/>
        </w:rPr>
        <w:sectPr w:rsidR="00962CEE">
          <w:pgSz w:w="16840" w:h="11910" w:orient="landscape"/>
          <w:pgMar w:top="620" w:right="840" w:bottom="1500" w:left="560" w:header="280" w:footer="1259"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600" style="width:731.5pt;height:4.45pt;mso-position-horizontal-relative:char;mso-position-vertical-relative:line" coordsize="14630,89">
            <v:line id="_x0000_s1602" style="position:absolute" from="0,59" to="14630,59" strokecolor="#612322" strokeweight="3pt"/>
            <v:line id="_x0000_s1601"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1171"/>
        <w:gridCol w:w="679"/>
        <w:gridCol w:w="679"/>
        <w:gridCol w:w="684"/>
        <w:gridCol w:w="681"/>
        <w:gridCol w:w="683"/>
        <w:gridCol w:w="683"/>
        <w:gridCol w:w="681"/>
        <w:gridCol w:w="684"/>
        <w:gridCol w:w="681"/>
        <w:gridCol w:w="683"/>
        <w:gridCol w:w="681"/>
        <w:gridCol w:w="699"/>
        <w:gridCol w:w="668"/>
        <w:gridCol w:w="684"/>
        <w:gridCol w:w="681"/>
        <w:gridCol w:w="683"/>
        <w:gridCol w:w="700"/>
      </w:tblGrid>
      <w:tr w:rsidR="00962CEE">
        <w:trPr>
          <w:trHeight w:val="724"/>
        </w:trPr>
        <w:tc>
          <w:tcPr>
            <w:tcW w:w="1992" w:type="dxa"/>
          </w:tcPr>
          <w:p w:rsidR="00962CEE" w:rsidRDefault="00DA727F">
            <w:pPr>
              <w:pStyle w:val="TableParagraph"/>
              <w:ind w:left="107" w:right="516"/>
              <w:rPr>
                <w:b/>
                <w:sz w:val="20"/>
              </w:rPr>
            </w:pPr>
            <w:r>
              <w:rPr>
                <w:b/>
                <w:sz w:val="20"/>
              </w:rPr>
              <w:t>Наименование показателя</w:t>
            </w:r>
          </w:p>
        </w:tc>
        <w:tc>
          <w:tcPr>
            <w:tcW w:w="1171" w:type="dxa"/>
          </w:tcPr>
          <w:p w:rsidR="00962CEE" w:rsidRDefault="00DA727F">
            <w:pPr>
              <w:pStyle w:val="TableParagraph"/>
              <w:spacing w:line="228" w:lineRule="exact"/>
              <w:ind w:left="102" w:right="92"/>
              <w:jc w:val="center"/>
              <w:rPr>
                <w:b/>
                <w:sz w:val="20"/>
              </w:rPr>
            </w:pPr>
            <w:r>
              <w:rPr>
                <w:b/>
                <w:sz w:val="20"/>
              </w:rPr>
              <w:t>ед. измер</w:t>
            </w:r>
          </w:p>
        </w:tc>
        <w:tc>
          <w:tcPr>
            <w:tcW w:w="679" w:type="dxa"/>
          </w:tcPr>
          <w:p w:rsidR="00962CEE" w:rsidRDefault="00962CEE">
            <w:pPr>
              <w:pStyle w:val="TableParagraph"/>
              <w:spacing w:before="3"/>
              <w:rPr>
                <w:sz w:val="21"/>
              </w:rPr>
            </w:pPr>
          </w:p>
          <w:p w:rsidR="00962CEE" w:rsidRDefault="00DA727F">
            <w:pPr>
              <w:pStyle w:val="TableParagraph"/>
              <w:ind w:left="20" w:right="7"/>
              <w:jc w:val="center"/>
              <w:rPr>
                <w:b/>
                <w:sz w:val="20"/>
              </w:rPr>
            </w:pPr>
            <w:r>
              <w:rPr>
                <w:b/>
                <w:sz w:val="20"/>
              </w:rPr>
              <w:t>2014</w:t>
            </w:r>
          </w:p>
        </w:tc>
        <w:tc>
          <w:tcPr>
            <w:tcW w:w="679" w:type="dxa"/>
          </w:tcPr>
          <w:p w:rsidR="00962CEE" w:rsidRDefault="00962CEE">
            <w:pPr>
              <w:pStyle w:val="TableParagraph"/>
              <w:spacing w:before="3"/>
              <w:rPr>
                <w:sz w:val="21"/>
              </w:rPr>
            </w:pPr>
          </w:p>
          <w:p w:rsidR="00962CEE" w:rsidRDefault="00DA727F">
            <w:pPr>
              <w:pStyle w:val="TableParagraph"/>
              <w:ind w:left="20" w:right="7"/>
              <w:jc w:val="center"/>
              <w:rPr>
                <w:b/>
                <w:sz w:val="20"/>
              </w:rPr>
            </w:pPr>
            <w:r>
              <w:rPr>
                <w:b/>
                <w:sz w:val="20"/>
              </w:rPr>
              <w:t>2015</w:t>
            </w:r>
          </w:p>
        </w:tc>
        <w:tc>
          <w:tcPr>
            <w:tcW w:w="684" w:type="dxa"/>
          </w:tcPr>
          <w:p w:rsidR="00962CEE" w:rsidRDefault="00962CEE">
            <w:pPr>
              <w:pStyle w:val="TableParagraph"/>
              <w:spacing w:before="3"/>
              <w:rPr>
                <w:sz w:val="21"/>
              </w:rPr>
            </w:pPr>
          </w:p>
          <w:p w:rsidR="00962CEE" w:rsidRDefault="00DA727F">
            <w:pPr>
              <w:pStyle w:val="TableParagraph"/>
              <w:ind w:left="45" w:right="25"/>
              <w:jc w:val="center"/>
              <w:rPr>
                <w:b/>
                <w:sz w:val="20"/>
              </w:rPr>
            </w:pPr>
            <w:r>
              <w:rPr>
                <w:b/>
                <w:sz w:val="20"/>
              </w:rPr>
              <w:t>2016</w:t>
            </w:r>
          </w:p>
        </w:tc>
        <w:tc>
          <w:tcPr>
            <w:tcW w:w="681" w:type="dxa"/>
          </w:tcPr>
          <w:p w:rsidR="00962CEE" w:rsidRDefault="00962CEE">
            <w:pPr>
              <w:pStyle w:val="TableParagraph"/>
              <w:spacing w:before="3"/>
              <w:rPr>
                <w:sz w:val="21"/>
              </w:rPr>
            </w:pPr>
          </w:p>
          <w:p w:rsidR="00962CEE" w:rsidRDefault="00DA727F">
            <w:pPr>
              <w:pStyle w:val="TableParagraph"/>
              <w:ind w:left="18"/>
              <w:jc w:val="center"/>
              <w:rPr>
                <w:b/>
                <w:sz w:val="20"/>
              </w:rPr>
            </w:pPr>
            <w:r>
              <w:rPr>
                <w:b/>
                <w:sz w:val="20"/>
              </w:rPr>
              <w:t>2017</w:t>
            </w:r>
          </w:p>
        </w:tc>
        <w:tc>
          <w:tcPr>
            <w:tcW w:w="683" w:type="dxa"/>
          </w:tcPr>
          <w:p w:rsidR="00962CEE" w:rsidRDefault="00962CEE">
            <w:pPr>
              <w:pStyle w:val="TableParagraph"/>
              <w:spacing w:before="3"/>
              <w:rPr>
                <w:sz w:val="21"/>
              </w:rPr>
            </w:pPr>
          </w:p>
          <w:p w:rsidR="00962CEE" w:rsidRDefault="00DA727F">
            <w:pPr>
              <w:pStyle w:val="TableParagraph"/>
              <w:ind w:left="24" w:right="2"/>
              <w:jc w:val="center"/>
              <w:rPr>
                <w:b/>
                <w:sz w:val="20"/>
              </w:rPr>
            </w:pPr>
            <w:r>
              <w:rPr>
                <w:b/>
                <w:sz w:val="20"/>
              </w:rPr>
              <w:t>2018</w:t>
            </w:r>
          </w:p>
        </w:tc>
        <w:tc>
          <w:tcPr>
            <w:tcW w:w="683" w:type="dxa"/>
          </w:tcPr>
          <w:p w:rsidR="00962CEE" w:rsidRDefault="00962CEE">
            <w:pPr>
              <w:pStyle w:val="TableParagraph"/>
              <w:spacing w:before="3"/>
              <w:rPr>
                <w:sz w:val="21"/>
              </w:rPr>
            </w:pPr>
          </w:p>
          <w:p w:rsidR="00962CEE" w:rsidRDefault="00DA727F">
            <w:pPr>
              <w:pStyle w:val="TableParagraph"/>
              <w:ind w:left="21" w:right="2"/>
              <w:jc w:val="center"/>
              <w:rPr>
                <w:b/>
                <w:sz w:val="20"/>
              </w:rPr>
            </w:pPr>
            <w:r>
              <w:rPr>
                <w:b/>
                <w:sz w:val="20"/>
              </w:rPr>
              <w:t>2019</w:t>
            </w:r>
          </w:p>
        </w:tc>
        <w:tc>
          <w:tcPr>
            <w:tcW w:w="681" w:type="dxa"/>
          </w:tcPr>
          <w:p w:rsidR="00962CEE" w:rsidRDefault="00962CEE">
            <w:pPr>
              <w:pStyle w:val="TableParagraph"/>
              <w:spacing w:before="3"/>
              <w:rPr>
                <w:sz w:val="21"/>
              </w:rPr>
            </w:pPr>
          </w:p>
          <w:p w:rsidR="00962CEE" w:rsidRDefault="00DA727F">
            <w:pPr>
              <w:pStyle w:val="TableParagraph"/>
              <w:ind w:left="23"/>
              <w:jc w:val="center"/>
              <w:rPr>
                <w:b/>
                <w:sz w:val="20"/>
              </w:rPr>
            </w:pPr>
            <w:r>
              <w:rPr>
                <w:b/>
                <w:sz w:val="20"/>
              </w:rPr>
              <w:t>2020</w:t>
            </w:r>
          </w:p>
        </w:tc>
        <w:tc>
          <w:tcPr>
            <w:tcW w:w="684" w:type="dxa"/>
          </w:tcPr>
          <w:p w:rsidR="00962CEE" w:rsidRDefault="00962CEE">
            <w:pPr>
              <w:pStyle w:val="TableParagraph"/>
              <w:spacing w:before="3"/>
              <w:rPr>
                <w:sz w:val="21"/>
              </w:rPr>
            </w:pPr>
          </w:p>
          <w:p w:rsidR="00962CEE" w:rsidRDefault="00DA727F">
            <w:pPr>
              <w:pStyle w:val="TableParagraph"/>
              <w:ind w:left="51" w:right="25"/>
              <w:jc w:val="center"/>
              <w:rPr>
                <w:b/>
                <w:sz w:val="20"/>
              </w:rPr>
            </w:pPr>
            <w:r>
              <w:rPr>
                <w:b/>
                <w:sz w:val="20"/>
              </w:rPr>
              <w:t>2021</w:t>
            </w:r>
          </w:p>
        </w:tc>
        <w:tc>
          <w:tcPr>
            <w:tcW w:w="681" w:type="dxa"/>
          </w:tcPr>
          <w:p w:rsidR="00962CEE" w:rsidRDefault="00962CEE">
            <w:pPr>
              <w:pStyle w:val="TableParagraph"/>
              <w:spacing w:before="3"/>
              <w:rPr>
                <w:sz w:val="21"/>
              </w:rPr>
            </w:pPr>
          </w:p>
          <w:p w:rsidR="00962CEE" w:rsidRDefault="00DA727F">
            <w:pPr>
              <w:pStyle w:val="TableParagraph"/>
              <w:ind w:left="25"/>
              <w:jc w:val="center"/>
              <w:rPr>
                <w:b/>
                <w:sz w:val="20"/>
              </w:rPr>
            </w:pPr>
            <w:r>
              <w:rPr>
                <w:b/>
                <w:sz w:val="20"/>
              </w:rPr>
              <w:t>2022</w:t>
            </w:r>
          </w:p>
        </w:tc>
        <w:tc>
          <w:tcPr>
            <w:tcW w:w="683" w:type="dxa"/>
          </w:tcPr>
          <w:p w:rsidR="00962CEE" w:rsidRDefault="00962CEE">
            <w:pPr>
              <w:pStyle w:val="TableParagraph"/>
              <w:spacing w:before="3"/>
              <w:rPr>
                <w:sz w:val="21"/>
              </w:rPr>
            </w:pPr>
          </w:p>
          <w:p w:rsidR="00962CEE" w:rsidRDefault="00DA727F">
            <w:pPr>
              <w:pStyle w:val="TableParagraph"/>
              <w:ind w:left="31" w:right="2"/>
              <w:jc w:val="center"/>
              <w:rPr>
                <w:b/>
                <w:sz w:val="20"/>
              </w:rPr>
            </w:pPr>
            <w:r>
              <w:rPr>
                <w:b/>
                <w:sz w:val="20"/>
              </w:rPr>
              <w:t>2023</w:t>
            </w:r>
          </w:p>
        </w:tc>
        <w:tc>
          <w:tcPr>
            <w:tcW w:w="681" w:type="dxa"/>
          </w:tcPr>
          <w:p w:rsidR="00962CEE" w:rsidRDefault="00962CEE">
            <w:pPr>
              <w:pStyle w:val="TableParagraph"/>
              <w:spacing w:before="3"/>
              <w:rPr>
                <w:sz w:val="21"/>
              </w:rPr>
            </w:pPr>
          </w:p>
          <w:p w:rsidR="00962CEE" w:rsidRDefault="00DA727F">
            <w:pPr>
              <w:pStyle w:val="TableParagraph"/>
              <w:ind w:left="28"/>
              <w:jc w:val="center"/>
              <w:rPr>
                <w:b/>
                <w:sz w:val="20"/>
              </w:rPr>
            </w:pPr>
            <w:r>
              <w:rPr>
                <w:b/>
                <w:sz w:val="20"/>
              </w:rPr>
              <w:t>2024</w:t>
            </w:r>
          </w:p>
        </w:tc>
        <w:tc>
          <w:tcPr>
            <w:tcW w:w="699" w:type="dxa"/>
          </w:tcPr>
          <w:p w:rsidR="00962CEE" w:rsidRDefault="00962CEE">
            <w:pPr>
              <w:pStyle w:val="TableParagraph"/>
              <w:spacing w:before="3"/>
              <w:rPr>
                <w:sz w:val="21"/>
              </w:rPr>
            </w:pPr>
          </w:p>
          <w:p w:rsidR="00962CEE" w:rsidRDefault="00DA727F">
            <w:pPr>
              <w:pStyle w:val="TableParagraph"/>
              <w:ind w:right="132"/>
              <w:jc w:val="right"/>
              <w:rPr>
                <w:b/>
                <w:sz w:val="20"/>
              </w:rPr>
            </w:pPr>
            <w:r>
              <w:rPr>
                <w:b/>
                <w:sz w:val="20"/>
              </w:rPr>
              <w:t>2025</w:t>
            </w:r>
          </w:p>
        </w:tc>
        <w:tc>
          <w:tcPr>
            <w:tcW w:w="668" w:type="dxa"/>
          </w:tcPr>
          <w:p w:rsidR="00962CEE" w:rsidRDefault="00962CEE">
            <w:pPr>
              <w:pStyle w:val="TableParagraph"/>
              <w:spacing w:before="3"/>
              <w:rPr>
                <w:sz w:val="21"/>
              </w:rPr>
            </w:pPr>
          </w:p>
          <w:p w:rsidR="00962CEE" w:rsidRDefault="00DA727F">
            <w:pPr>
              <w:pStyle w:val="TableParagraph"/>
              <w:ind w:left="38" w:right="26"/>
              <w:jc w:val="center"/>
              <w:rPr>
                <w:b/>
                <w:sz w:val="20"/>
              </w:rPr>
            </w:pPr>
            <w:r>
              <w:rPr>
                <w:b/>
                <w:sz w:val="20"/>
              </w:rPr>
              <w:t>2026</w:t>
            </w:r>
          </w:p>
        </w:tc>
        <w:tc>
          <w:tcPr>
            <w:tcW w:w="684" w:type="dxa"/>
          </w:tcPr>
          <w:p w:rsidR="00962CEE" w:rsidRDefault="00962CEE">
            <w:pPr>
              <w:pStyle w:val="TableParagraph"/>
              <w:spacing w:before="3"/>
              <w:rPr>
                <w:sz w:val="21"/>
              </w:rPr>
            </w:pPr>
          </w:p>
          <w:p w:rsidR="00962CEE" w:rsidRDefault="00DA727F">
            <w:pPr>
              <w:pStyle w:val="TableParagraph"/>
              <w:ind w:left="52" w:right="24"/>
              <w:jc w:val="center"/>
              <w:rPr>
                <w:b/>
                <w:sz w:val="20"/>
              </w:rPr>
            </w:pPr>
            <w:r>
              <w:rPr>
                <w:b/>
                <w:sz w:val="20"/>
              </w:rPr>
              <w:t>2027</w:t>
            </w:r>
          </w:p>
        </w:tc>
        <w:tc>
          <w:tcPr>
            <w:tcW w:w="681" w:type="dxa"/>
          </w:tcPr>
          <w:p w:rsidR="00962CEE" w:rsidRDefault="00962CEE">
            <w:pPr>
              <w:pStyle w:val="TableParagraph"/>
              <w:spacing w:before="3"/>
              <w:rPr>
                <w:sz w:val="21"/>
              </w:rPr>
            </w:pPr>
          </w:p>
          <w:p w:rsidR="00962CEE" w:rsidRDefault="00DA727F">
            <w:pPr>
              <w:pStyle w:val="TableParagraph"/>
              <w:ind w:left="33"/>
              <w:jc w:val="center"/>
              <w:rPr>
                <w:b/>
                <w:sz w:val="20"/>
              </w:rPr>
            </w:pPr>
            <w:r>
              <w:rPr>
                <w:b/>
                <w:sz w:val="20"/>
              </w:rPr>
              <w:t>2028</w:t>
            </w:r>
          </w:p>
        </w:tc>
        <w:tc>
          <w:tcPr>
            <w:tcW w:w="683" w:type="dxa"/>
          </w:tcPr>
          <w:p w:rsidR="00962CEE" w:rsidRDefault="00962CEE">
            <w:pPr>
              <w:pStyle w:val="TableParagraph"/>
              <w:spacing w:before="3"/>
              <w:rPr>
                <w:sz w:val="21"/>
              </w:rPr>
            </w:pPr>
          </w:p>
          <w:p w:rsidR="00962CEE" w:rsidRDefault="00DA727F">
            <w:pPr>
              <w:pStyle w:val="TableParagraph"/>
              <w:ind w:left="39" w:right="2"/>
              <w:jc w:val="center"/>
              <w:rPr>
                <w:b/>
                <w:sz w:val="20"/>
              </w:rPr>
            </w:pPr>
            <w:r>
              <w:rPr>
                <w:b/>
                <w:sz w:val="20"/>
              </w:rPr>
              <w:t>2029</w:t>
            </w:r>
          </w:p>
        </w:tc>
        <w:tc>
          <w:tcPr>
            <w:tcW w:w="700" w:type="dxa"/>
          </w:tcPr>
          <w:p w:rsidR="00962CEE" w:rsidRDefault="00962CEE">
            <w:pPr>
              <w:pStyle w:val="TableParagraph"/>
              <w:spacing w:before="3"/>
              <w:rPr>
                <w:sz w:val="21"/>
              </w:rPr>
            </w:pPr>
          </w:p>
          <w:p w:rsidR="00962CEE" w:rsidRDefault="00DA727F">
            <w:pPr>
              <w:pStyle w:val="TableParagraph"/>
              <w:ind w:left="39" w:right="8"/>
              <w:jc w:val="center"/>
              <w:rPr>
                <w:b/>
                <w:sz w:val="20"/>
              </w:rPr>
            </w:pPr>
            <w:r>
              <w:rPr>
                <w:b/>
                <w:sz w:val="20"/>
              </w:rPr>
              <w:t>2030</w:t>
            </w:r>
          </w:p>
        </w:tc>
      </w:tr>
      <w:tr w:rsidR="00962CEE">
        <w:trPr>
          <w:trHeight w:val="921"/>
        </w:trPr>
        <w:tc>
          <w:tcPr>
            <w:tcW w:w="1992" w:type="dxa"/>
          </w:tcPr>
          <w:p w:rsidR="00962CEE" w:rsidRDefault="00DA727F">
            <w:pPr>
              <w:pStyle w:val="TableParagraph"/>
              <w:ind w:left="175" w:right="167" w:hanging="3"/>
              <w:jc w:val="center"/>
              <w:rPr>
                <w:b/>
                <w:sz w:val="20"/>
              </w:rPr>
            </w:pPr>
            <w:r>
              <w:rPr>
                <w:b/>
                <w:sz w:val="20"/>
              </w:rPr>
              <w:t>Предложение по общей проиводит. источников</w:t>
            </w:r>
          </w:p>
          <w:p w:rsidR="00962CEE" w:rsidRDefault="00DA727F">
            <w:pPr>
              <w:pStyle w:val="TableParagraph"/>
              <w:spacing w:line="211" w:lineRule="exact"/>
              <w:ind w:left="90" w:right="85"/>
              <w:jc w:val="center"/>
              <w:rPr>
                <w:b/>
                <w:sz w:val="20"/>
              </w:rPr>
            </w:pPr>
            <w:r>
              <w:rPr>
                <w:b/>
                <w:sz w:val="20"/>
              </w:rPr>
              <w:t>водоснабжения</w:t>
            </w:r>
          </w:p>
        </w:tc>
        <w:tc>
          <w:tcPr>
            <w:tcW w:w="1171" w:type="dxa"/>
          </w:tcPr>
          <w:p w:rsidR="00962CEE" w:rsidRDefault="00962CEE">
            <w:pPr>
              <w:pStyle w:val="TableParagraph"/>
              <w:spacing w:before="5"/>
              <w:rPr>
                <w:sz w:val="29"/>
              </w:rPr>
            </w:pPr>
          </w:p>
          <w:p w:rsidR="00962CEE" w:rsidRDefault="00DA727F">
            <w:pPr>
              <w:pStyle w:val="TableParagraph"/>
              <w:ind w:left="101" w:right="92"/>
              <w:jc w:val="center"/>
              <w:rPr>
                <w:sz w:val="20"/>
              </w:rPr>
            </w:pPr>
            <w:r>
              <w:rPr>
                <w:sz w:val="20"/>
              </w:rPr>
              <w:t>м3/час</w:t>
            </w:r>
          </w:p>
        </w:tc>
        <w:tc>
          <w:tcPr>
            <w:tcW w:w="679" w:type="dxa"/>
          </w:tcPr>
          <w:p w:rsidR="00962CEE" w:rsidRDefault="00962CEE">
            <w:pPr>
              <w:pStyle w:val="TableParagraph"/>
              <w:rPr>
                <w:sz w:val="20"/>
              </w:rPr>
            </w:pPr>
          </w:p>
        </w:tc>
        <w:tc>
          <w:tcPr>
            <w:tcW w:w="679" w:type="dxa"/>
          </w:tcPr>
          <w:p w:rsidR="00962CEE" w:rsidRDefault="00962CEE">
            <w:pPr>
              <w:pStyle w:val="TableParagraph"/>
              <w:rPr>
                <w:sz w:val="20"/>
              </w:rPr>
            </w:pPr>
          </w:p>
        </w:tc>
        <w:tc>
          <w:tcPr>
            <w:tcW w:w="684"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3" w:type="dxa"/>
          </w:tcPr>
          <w:p w:rsidR="00962CEE" w:rsidRDefault="00962CEE">
            <w:pPr>
              <w:pStyle w:val="TableParagraph"/>
              <w:rPr>
                <w:sz w:val="20"/>
              </w:rPr>
            </w:pPr>
          </w:p>
        </w:tc>
        <w:tc>
          <w:tcPr>
            <w:tcW w:w="683"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4"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3"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99" w:type="dxa"/>
          </w:tcPr>
          <w:p w:rsidR="00962CEE" w:rsidRDefault="00962CEE">
            <w:pPr>
              <w:pStyle w:val="TableParagraph"/>
              <w:rPr>
                <w:sz w:val="20"/>
              </w:rPr>
            </w:pPr>
          </w:p>
        </w:tc>
        <w:tc>
          <w:tcPr>
            <w:tcW w:w="668" w:type="dxa"/>
          </w:tcPr>
          <w:p w:rsidR="00962CEE" w:rsidRDefault="00962CEE">
            <w:pPr>
              <w:pStyle w:val="TableParagraph"/>
              <w:rPr>
                <w:sz w:val="20"/>
              </w:rPr>
            </w:pPr>
          </w:p>
        </w:tc>
        <w:tc>
          <w:tcPr>
            <w:tcW w:w="684"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3" w:type="dxa"/>
          </w:tcPr>
          <w:p w:rsidR="00962CEE" w:rsidRDefault="00962CEE">
            <w:pPr>
              <w:pStyle w:val="TableParagraph"/>
              <w:rPr>
                <w:sz w:val="20"/>
              </w:rPr>
            </w:pPr>
          </w:p>
        </w:tc>
        <w:tc>
          <w:tcPr>
            <w:tcW w:w="700" w:type="dxa"/>
          </w:tcPr>
          <w:p w:rsidR="00962CEE" w:rsidRDefault="00962CEE">
            <w:pPr>
              <w:pStyle w:val="TableParagraph"/>
              <w:rPr>
                <w:sz w:val="20"/>
              </w:rPr>
            </w:pPr>
          </w:p>
        </w:tc>
      </w:tr>
      <w:tr w:rsidR="00962CEE">
        <w:trPr>
          <w:trHeight w:val="1200"/>
        </w:trPr>
        <w:tc>
          <w:tcPr>
            <w:tcW w:w="1992" w:type="dxa"/>
          </w:tcPr>
          <w:p w:rsidR="00962CEE" w:rsidRDefault="00DA727F">
            <w:pPr>
              <w:pStyle w:val="TableParagraph"/>
              <w:ind w:left="107"/>
              <w:rPr>
                <w:sz w:val="20"/>
              </w:rPr>
            </w:pPr>
            <w:r>
              <w:rPr>
                <w:sz w:val="20"/>
              </w:rPr>
              <w:t xml:space="preserve">Максимальная производит. </w:t>
            </w:r>
            <w:r>
              <w:rPr>
                <w:w w:val="95"/>
                <w:sz w:val="20"/>
              </w:rPr>
              <w:t xml:space="preserve">водоподготовит. </w:t>
            </w:r>
            <w:r>
              <w:rPr>
                <w:sz w:val="20"/>
              </w:rPr>
              <w:t>устройств</w:t>
            </w:r>
          </w:p>
        </w:tc>
        <w:tc>
          <w:tcPr>
            <w:tcW w:w="117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28"/>
              </w:rPr>
            </w:pPr>
          </w:p>
          <w:p w:rsidR="00962CEE" w:rsidRDefault="00DA727F">
            <w:pPr>
              <w:pStyle w:val="TableParagraph"/>
              <w:ind w:left="305"/>
              <w:rPr>
                <w:sz w:val="20"/>
              </w:rPr>
            </w:pPr>
            <w:r>
              <w:rPr>
                <w:sz w:val="20"/>
              </w:rPr>
              <w:t>м3/сут</w:t>
            </w:r>
          </w:p>
        </w:tc>
        <w:tc>
          <w:tcPr>
            <w:tcW w:w="679"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40" w:right="7"/>
              <w:jc w:val="center"/>
              <w:rPr>
                <w:sz w:val="20"/>
              </w:rPr>
            </w:pPr>
            <w:r>
              <w:rPr>
                <w:sz w:val="20"/>
              </w:rPr>
              <w:t>34560</w:t>
            </w:r>
          </w:p>
        </w:tc>
        <w:tc>
          <w:tcPr>
            <w:tcW w:w="679"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40" w:right="7"/>
              <w:jc w:val="center"/>
              <w:rPr>
                <w:sz w:val="20"/>
              </w:rPr>
            </w:pPr>
            <w:r>
              <w:rPr>
                <w:sz w:val="20"/>
              </w:rPr>
              <w:t>34560</w:t>
            </w:r>
          </w:p>
        </w:tc>
        <w:tc>
          <w:tcPr>
            <w:tcW w:w="684"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52" w:right="19"/>
              <w:jc w:val="center"/>
              <w:rPr>
                <w:sz w:val="20"/>
              </w:rPr>
            </w:pPr>
            <w:r>
              <w:rPr>
                <w:sz w:val="20"/>
              </w:rPr>
              <w:t>34560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33"/>
              <w:jc w:val="center"/>
              <w:rPr>
                <w:sz w:val="20"/>
              </w:rPr>
            </w:pPr>
            <w:r>
              <w:rPr>
                <w:sz w:val="20"/>
              </w:rPr>
              <w:t>34560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39" w:right="2"/>
              <w:jc w:val="center"/>
              <w:rPr>
                <w:sz w:val="20"/>
              </w:rPr>
            </w:pPr>
            <w:r>
              <w:rPr>
                <w:sz w:val="20"/>
              </w:rPr>
              <w:t>34560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36" w:right="2"/>
              <w:jc w:val="center"/>
              <w:rPr>
                <w:sz w:val="20"/>
              </w:rPr>
            </w:pPr>
            <w:r>
              <w:rPr>
                <w:sz w:val="20"/>
              </w:rPr>
              <w:t>34560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38"/>
              <w:jc w:val="center"/>
              <w:rPr>
                <w:sz w:val="20"/>
              </w:rPr>
            </w:pPr>
            <w:r>
              <w:rPr>
                <w:sz w:val="20"/>
              </w:rPr>
              <w:t>34560</w:t>
            </w:r>
          </w:p>
        </w:tc>
        <w:tc>
          <w:tcPr>
            <w:tcW w:w="684"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52" w:right="11"/>
              <w:jc w:val="center"/>
              <w:rPr>
                <w:sz w:val="20"/>
              </w:rPr>
            </w:pPr>
            <w:r>
              <w:rPr>
                <w:sz w:val="20"/>
              </w:rPr>
              <w:t>34560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40"/>
              <w:jc w:val="center"/>
              <w:rPr>
                <w:sz w:val="20"/>
              </w:rPr>
            </w:pPr>
            <w:r>
              <w:rPr>
                <w:sz w:val="20"/>
              </w:rPr>
              <w:t>34560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46" w:right="2"/>
              <w:jc w:val="center"/>
              <w:rPr>
                <w:sz w:val="20"/>
              </w:rPr>
            </w:pPr>
            <w:r>
              <w:rPr>
                <w:sz w:val="20"/>
              </w:rPr>
              <w:t>34560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43"/>
              <w:jc w:val="center"/>
              <w:rPr>
                <w:sz w:val="20"/>
              </w:rPr>
            </w:pPr>
            <w:r>
              <w:rPr>
                <w:sz w:val="20"/>
              </w:rPr>
              <w:t>34560</w:t>
            </w:r>
          </w:p>
        </w:tc>
        <w:tc>
          <w:tcPr>
            <w:tcW w:w="699"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right="76"/>
              <w:jc w:val="right"/>
              <w:rPr>
                <w:sz w:val="20"/>
              </w:rPr>
            </w:pPr>
            <w:r>
              <w:rPr>
                <w:sz w:val="20"/>
              </w:rPr>
              <w:t>34560</w:t>
            </w:r>
          </w:p>
        </w:tc>
        <w:tc>
          <w:tcPr>
            <w:tcW w:w="668"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53" w:right="26"/>
              <w:jc w:val="center"/>
              <w:rPr>
                <w:sz w:val="20"/>
              </w:rPr>
            </w:pPr>
            <w:r>
              <w:rPr>
                <w:sz w:val="20"/>
              </w:rPr>
              <w:t>34560</w:t>
            </w:r>
          </w:p>
        </w:tc>
        <w:tc>
          <w:tcPr>
            <w:tcW w:w="684"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52" w:right="9"/>
              <w:jc w:val="center"/>
              <w:rPr>
                <w:sz w:val="20"/>
              </w:rPr>
            </w:pPr>
            <w:r>
              <w:rPr>
                <w:sz w:val="20"/>
              </w:rPr>
              <w:t>34560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47"/>
              <w:jc w:val="center"/>
              <w:rPr>
                <w:sz w:val="20"/>
              </w:rPr>
            </w:pPr>
            <w:r>
              <w:rPr>
                <w:sz w:val="20"/>
              </w:rPr>
              <w:t>34560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53" w:right="2"/>
              <w:jc w:val="center"/>
              <w:rPr>
                <w:sz w:val="20"/>
              </w:rPr>
            </w:pPr>
            <w:r>
              <w:rPr>
                <w:sz w:val="20"/>
              </w:rPr>
              <w:t>34560</w:t>
            </w:r>
          </w:p>
        </w:tc>
        <w:tc>
          <w:tcPr>
            <w:tcW w:w="700"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59" w:right="8"/>
              <w:jc w:val="center"/>
              <w:rPr>
                <w:sz w:val="20"/>
              </w:rPr>
            </w:pPr>
            <w:r>
              <w:rPr>
                <w:sz w:val="20"/>
              </w:rPr>
              <w:t>34560</w:t>
            </w:r>
          </w:p>
        </w:tc>
      </w:tr>
      <w:tr w:rsidR="00962CEE">
        <w:trPr>
          <w:trHeight w:val="921"/>
        </w:trPr>
        <w:tc>
          <w:tcPr>
            <w:tcW w:w="1992" w:type="dxa"/>
          </w:tcPr>
          <w:p w:rsidR="00962CEE" w:rsidRDefault="00DA727F">
            <w:pPr>
              <w:pStyle w:val="TableParagraph"/>
              <w:tabs>
                <w:tab w:val="left" w:pos="1082"/>
              </w:tabs>
              <w:spacing w:line="223" w:lineRule="exact"/>
              <w:ind w:left="117"/>
              <w:rPr>
                <w:sz w:val="20"/>
              </w:rPr>
            </w:pPr>
            <w:r>
              <w:rPr>
                <w:sz w:val="20"/>
              </w:rPr>
              <w:t>Резерв</w:t>
            </w:r>
            <w:r>
              <w:rPr>
                <w:sz w:val="20"/>
              </w:rPr>
              <w:tab/>
              <w:t>(дефицит</w:t>
            </w:r>
          </w:p>
          <w:p w:rsidR="00962CEE" w:rsidRDefault="00DA727F">
            <w:pPr>
              <w:pStyle w:val="TableParagraph"/>
              <w:ind w:left="91" w:right="85"/>
              <w:jc w:val="center"/>
              <w:rPr>
                <w:sz w:val="20"/>
              </w:rPr>
            </w:pPr>
            <w:r>
              <w:rPr>
                <w:sz w:val="20"/>
              </w:rPr>
              <w:t>«-»)</w:t>
            </w:r>
          </w:p>
          <w:p w:rsidR="00962CEE" w:rsidRDefault="00DA727F">
            <w:pPr>
              <w:pStyle w:val="TableParagraph"/>
              <w:spacing w:before="1" w:line="230" w:lineRule="atLeast"/>
              <w:ind w:left="94" w:right="82"/>
              <w:jc w:val="center"/>
              <w:rPr>
                <w:sz w:val="20"/>
              </w:rPr>
            </w:pPr>
            <w:r>
              <w:rPr>
                <w:sz w:val="20"/>
              </w:rPr>
              <w:t>водоподготовит. устройств</w:t>
            </w:r>
          </w:p>
        </w:tc>
        <w:tc>
          <w:tcPr>
            <w:tcW w:w="1171" w:type="dxa"/>
            <w:vMerge/>
            <w:tcBorders>
              <w:top w:val="nil"/>
            </w:tcBorders>
          </w:tcPr>
          <w:p w:rsidR="00962CEE" w:rsidRDefault="00962CEE">
            <w:pPr>
              <w:rPr>
                <w:sz w:val="2"/>
                <w:szCs w:val="2"/>
              </w:rPr>
            </w:pPr>
          </w:p>
        </w:tc>
        <w:tc>
          <w:tcPr>
            <w:tcW w:w="679" w:type="dxa"/>
          </w:tcPr>
          <w:p w:rsidR="00962CEE" w:rsidRDefault="00962CEE">
            <w:pPr>
              <w:pStyle w:val="TableParagraph"/>
              <w:spacing w:before="5"/>
              <w:rPr>
                <w:sz w:val="29"/>
              </w:rPr>
            </w:pPr>
          </w:p>
          <w:p w:rsidR="00962CEE" w:rsidRDefault="00DA727F">
            <w:pPr>
              <w:pStyle w:val="TableParagraph"/>
              <w:ind w:left="40" w:right="7"/>
              <w:jc w:val="center"/>
              <w:rPr>
                <w:sz w:val="20"/>
              </w:rPr>
            </w:pPr>
            <w:r>
              <w:rPr>
                <w:sz w:val="20"/>
              </w:rPr>
              <w:t>28762</w:t>
            </w:r>
          </w:p>
        </w:tc>
        <w:tc>
          <w:tcPr>
            <w:tcW w:w="679" w:type="dxa"/>
          </w:tcPr>
          <w:p w:rsidR="00962CEE" w:rsidRDefault="00962CEE">
            <w:pPr>
              <w:pStyle w:val="TableParagraph"/>
              <w:spacing w:before="5"/>
              <w:rPr>
                <w:sz w:val="29"/>
              </w:rPr>
            </w:pPr>
          </w:p>
          <w:p w:rsidR="00962CEE" w:rsidRDefault="00DA727F">
            <w:pPr>
              <w:pStyle w:val="TableParagraph"/>
              <w:ind w:left="40" w:right="7"/>
              <w:jc w:val="center"/>
              <w:rPr>
                <w:sz w:val="20"/>
              </w:rPr>
            </w:pPr>
            <w:r>
              <w:rPr>
                <w:sz w:val="20"/>
              </w:rPr>
              <w:t>28652</w:t>
            </w:r>
          </w:p>
        </w:tc>
        <w:tc>
          <w:tcPr>
            <w:tcW w:w="684" w:type="dxa"/>
          </w:tcPr>
          <w:p w:rsidR="00962CEE" w:rsidRDefault="00962CEE">
            <w:pPr>
              <w:pStyle w:val="TableParagraph"/>
              <w:spacing w:before="5"/>
              <w:rPr>
                <w:sz w:val="29"/>
              </w:rPr>
            </w:pPr>
          </w:p>
          <w:p w:rsidR="00962CEE" w:rsidRDefault="00DA727F">
            <w:pPr>
              <w:pStyle w:val="TableParagraph"/>
              <w:ind w:left="52" w:right="19"/>
              <w:jc w:val="center"/>
              <w:rPr>
                <w:sz w:val="20"/>
              </w:rPr>
            </w:pPr>
            <w:r>
              <w:rPr>
                <w:sz w:val="20"/>
              </w:rPr>
              <w:t>28620</w:t>
            </w:r>
          </w:p>
        </w:tc>
        <w:tc>
          <w:tcPr>
            <w:tcW w:w="681" w:type="dxa"/>
          </w:tcPr>
          <w:p w:rsidR="00962CEE" w:rsidRDefault="00962CEE">
            <w:pPr>
              <w:pStyle w:val="TableParagraph"/>
              <w:spacing w:before="5"/>
              <w:rPr>
                <w:sz w:val="29"/>
              </w:rPr>
            </w:pPr>
          </w:p>
          <w:p w:rsidR="00962CEE" w:rsidRDefault="00DA727F">
            <w:pPr>
              <w:pStyle w:val="TableParagraph"/>
              <w:ind w:left="33"/>
              <w:jc w:val="center"/>
              <w:rPr>
                <w:sz w:val="20"/>
              </w:rPr>
            </w:pPr>
            <w:r>
              <w:rPr>
                <w:sz w:val="20"/>
              </w:rPr>
              <w:t>28589</w:t>
            </w:r>
          </w:p>
        </w:tc>
        <w:tc>
          <w:tcPr>
            <w:tcW w:w="683" w:type="dxa"/>
          </w:tcPr>
          <w:p w:rsidR="00962CEE" w:rsidRDefault="00962CEE">
            <w:pPr>
              <w:pStyle w:val="TableParagraph"/>
              <w:spacing w:before="5"/>
              <w:rPr>
                <w:sz w:val="29"/>
              </w:rPr>
            </w:pPr>
          </w:p>
          <w:p w:rsidR="00962CEE" w:rsidRDefault="00DA727F">
            <w:pPr>
              <w:pStyle w:val="TableParagraph"/>
              <w:ind w:left="39" w:right="2"/>
              <w:jc w:val="center"/>
              <w:rPr>
                <w:sz w:val="20"/>
              </w:rPr>
            </w:pPr>
            <w:r>
              <w:rPr>
                <w:sz w:val="20"/>
              </w:rPr>
              <w:t>28557</w:t>
            </w:r>
          </w:p>
        </w:tc>
        <w:tc>
          <w:tcPr>
            <w:tcW w:w="683" w:type="dxa"/>
          </w:tcPr>
          <w:p w:rsidR="00962CEE" w:rsidRDefault="00962CEE">
            <w:pPr>
              <w:pStyle w:val="TableParagraph"/>
              <w:spacing w:before="5"/>
              <w:rPr>
                <w:sz w:val="29"/>
              </w:rPr>
            </w:pPr>
          </w:p>
          <w:p w:rsidR="00962CEE" w:rsidRDefault="00DA727F">
            <w:pPr>
              <w:pStyle w:val="TableParagraph"/>
              <w:ind w:left="36" w:right="2"/>
              <w:jc w:val="center"/>
              <w:rPr>
                <w:sz w:val="20"/>
              </w:rPr>
            </w:pPr>
            <w:r>
              <w:rPr>
                <w:sz w:val="20"/>
              </w:rPr>
              <w:t>28525</w:t>
            </w:r>
          </w:p>
        </w:tc>
        <w:tc>
          <w:tcPr>
            <w:tcW w:w="681" w:type="dxa"/>
          </w:tcPr>
          <w:p w:rsidR="00962CEE" w:rsidRDefault="00962CEE">
            <w:pPr>
              <w:pStyle w:val="TableParagraph"/>
              <w:spacing w:before="5"/>
              <w:rPr>
                <w:sz w:val="29"/>
              </w:rPr>
            </w:pPr>
          </w:p>
          <w:p w:rsidR="00962CEE" w:rsidRDefault="00DA727F">
            <w:pPr>
              <w:pStyle w:val="TableParagraph"/>
              <w:ind w:left="38"/>
              <w:jc w:val="center"/>
              <w:rPr>
                <w:sz w:val="20"/>
              </w:rPr>
            </w:pPr>
            <w:r>
              <w:rPr>
                <w:sz w:val="20"/>
              </w:rPr>
              <w:t>28494</w:t>
            </w:r>
          </w:p>
        </w:tc>
        <w:tc>
          <w:tcPr>
            <w:tcW w:w="684" w:type="dxa"/>
          </w:tcPr>
          <w:p w:rsidR="00962CEE" w:rsidRDefault="00962CEE">
            <w:pPr>
              <w:pStyle w:val="TableParagraph"/>
              <w:spacing w:before="5"/>
              <w:rPr>
                <w:sz w:val="29"/>
              </w:rPr>
            </w:pPr>
          </w:p>
          <w:p w:rsidR="00962CEE" w:rsidRDefault="00DA727F">
            <w:pPr>
              <w:pStyle w:val="TableParagraph"/>
              <w:ind w:left="52" w:right="11"/>
              <w:jc w:val="center"/>
              <w:rPr>
                <w:sz w:val="20"/>
              </w:rPr>
            </w:pPr>
            <w:r>
              <w:rPr>
                <w:sz w:val="20"/>
              </w:rPr>
              <w:t>28462</w:t>
            </w:r>
          </w:p>
        </w:tc>
        <w:tc>
          <w:tcPr>
            <w:tcW w:w="681" w:type="dxa"/>
          </w:tcPr>
          <w:p w:rsidR="00962CEE" w:rsidRDefault="00962CEE">
            <w:pPr>
              <w:pStyle w:val="TableParagraph"/>
              <w:spacing w:before="5"/>
              <w:rPr>
                <w:sz w:val="29"/>
              </w:rPr>
            </w:pPr>
          </w:p>
          <w:p w:rsidR="00962CEE" w:rsidRDefault="00DA727F">
            <w:pPr>
              <w:pStyle w:val="TableParagraph"/>
              <w:ind w:left="40"/>
              <w:jc w:val="center"/>
              <w:rPr>
                <w:sz w:val="20"/>
              </w:rPr>
            </w:pPr>
            <w:r>
              <w:rPr>
                <w:sz w:val="20"/>
              </w:rPr>
              <w:t>28430</w:t>
            </w:r>
          </w:p>
        </w:tc>
        <w:tc>
          <w:tcPr>
            <w:tcW w:w="683" w:type="dxa"/>
          </w:tcPr>
          <w:p w:rsidR="00962CEE" w:rsidRDefault="00962CEE">
            <w:pPr>
              <w:pStyle w:val="TableParagraph"/>
              <w:spacing w:before="5"/>
              <w:rPr>
                <w:sz w:val="29"/>
              </w:rPr>
            </w:pPr>
          </w:p>
          <w:p w:rsidR="00962CEE" w:rsidRDefault="00DA727F">
            <w:pPr>
              <w:pStyle w:val="TableParagraph"/>
              <w:ind w:left="46" w:right="2"/>
              <w:jc w:val="center"/>
              <w:rPr>
                <w:sz w:val="20"/>
              </w:rPr>
            </w:pPr>
            <w:r>
              <w:rPr>
                <w:sz w:val="20"/>
              </w:rPr>
              <w:t>28398</w:t>
            </w:r>
          </w:p>
        </w:tc>
        <w:tc>
          <w:tcPr>
            <w:tcW w:w="681" w:type="dxa"/>
          </w:tcPr>
          <w:p w:rsidR="00962CEE" w:rsidRDefault="00962CEE">
            <w:pPr>
              <w:pStyle w:val="TableParagraph"/>
              <w:spacing w:before="5"/>
              <w:rPr>
                <w:sz w:val="29"/>
              </w:rPr>
            </w:pPr>
          </w:p>
          <w:p w:rsidR="00962CEE" w:rsidRDefault="00DA727F">
            <w:pPr>
              <w:pStyle w:val="TableParagraph"/>
              <w:ind w:left="43"/>
              <w:jc w:val="center"/>
              <w:rPr>
                <w:sz w:val="20"/>
              </w:rPr>
            </w:pPr>
            <w:r>
              <w:rPr>
                <w:sz w:val="20"/>
              </w:rPr>
              <w:t>28367</w:t>
            </w:r>
          </w:p>
        </w:tc>
        <w:tc>
          <w:tcPr>
            <w:tcW w:w="699" w:type="dxa"/>
          </w:tcPr>
          <w:p w:rsidR="00962CEE" w:rsidRDefault="00962CEE">
            <w:pPr>
              <w:pStyle w:val="TableParagraph"/>
              <w:spacing w:before="5"/>
              <w:rPr>
                <w:sz w:val="29"/>
              </w:rPr>
            </w:pPr>
          </w:p>
          <w:p w:rsidR="00962CEE" w:rsidRDefault="00DA727F">
            <w:pPr>
              <w:pStyle w:val="TableParagraph"/>
              <w:ind w:right="76"/>
              <w:jc w:val="right"/>
              <w:rPr>
                <w:sz w:val="20"/>
              </w:rPr>
            </w:pPr>
            <w:r>
              <w:rPr>
                <w:sz w:val="20"/>
              </w:rPr>
              <w:t>28335</w:t>
            </w:r>
          </w:p>
        </w:tc>
        <w:tc>
          <w:tcPr>
            <w:tcW w:w="668" w:type="dxa"/>
          </w:tcPr>
          <w:p w:rsidR="00962CEE" w:rsidRDefault="00962CEE">
            <w:pPr>
              <w:pStyle w:val="TableParagraph"/>
              <w:spacing w:before="5"/>
              <w:rPr>
                <w:sz w:val="29"/>
              </w:rPr>
            </w:pPr>
          </w:p>
          <w:p w:rsidR="00962CEE" w:rsidRDefault="00DA727F">
            <w:pPr>
              <w:pStyle w:val="TableParagraph"/>
              <w:ind w:left="53" w:right="26"/>
              <w:jc w:val="center"/>
              <w:rPr>
                <w:sz w:val="20"/>
              </w:rPr>
            </w:pPr>
            <w:r>
              <w:rPr>
                <w:sz w:val="20"/>
              </w:rPr>
              <w:t>28303</w:t>
            </w:r>
          </w:p>
        </w:tc>
        <w:tc>
          <w:tcPr>
            <w:tcW w:w="684" w:type="dxa"/>
          </w:tcPr>
          <w:p w:rsidR="00962CEE" w:rsidRDefault="00962CEE">
            <w:pPr>
              <w:pStyle w:val="TableParagraph"/>
              <w:spacing w:before="5"/>
              <w:rPr>
                <w:sz w:val="29"/>
              </w:rPr>
            </w:pPr>
          </w:p>
          <w:p w:rsidR="00962CEE" w:rsidRDefault="00DA727F">
            <w:pPr>
              <w:pStyle w:val="TableParagraph"/>
              <w:ind w:left="52" w:right="9"/>
              <w:jc w:val="center"/>
              <w:rPr>
                <w:sz w:val="20"/>
              </w:rPr>
            </w:pPr>
            <w:r>
              <w:rPr>
                <w:sz w:val="20"/>
              </w:rPr>
              <w:t>28272</w:t>
            </w:r>
          </w:p>
        </w:tc>
        <w:tc>
          <w:tcPr>
            <w:tcW w:w="681" w:type="dxa"/>
          </w:tcPr>
          <w:p w:rsidR="00962CEE" w:rsidRDefault="00962CEE">
            <w:pPr>
              <w:pStyle w:val="TableParagraph"/>
              <w:spacing w:before="5"/>
              <w:rPr>
                <w:sz w:val="29"/>
              </w:rPr>
            </w:pPr>
          </w:p>
          <w:p w:rsidR="00962CEE" w:rsidRDefault="00DA727F">
            <w:pPr>
              <w:pStyle w:val="TableParagraph"/>
              <w:ind w:left="47"/>
              <w:jc w:val="center"/>
              <w:rPr>
                <w:sz w:val="20"/>
              </w:rPr>
            </w:pPr>
            <w:r>
              <w:rPr>
                <w:sz w:val="20"/>
              </w:rPr>
              <w:t>28240</w:t>
            </w:r>
          </w:p>
        </w:tc>
        <w:tc>
          <w:tcPr>
            <w:tcW w:w="683" w:type="dxa"/>
          </w:tcPr>
          <w:p w:rsidR="00962CEE" w:rsidRDefault="00962CEE">
            <w:pPr>
              <w:pStyle w:val="TableParagraph"/>
              <w:spacing w:before="5"/>
              <w:rPr>
                <w:sz w:val="29"/>
              </w:rPr>
            </w:pPr>
          </w:p>
          <w:p w:rsidR="00962CEE" w:rsidRDefault="00DA727F">
            <w:pPr>
              <w:pStyle w:val="TableParagraph"/>
              <w:ind w:left="53" w:right="2"/>
              <w:jc w:val="center"/>
              <w:rPr>
                <w:sz w:val="20"/>
              </w:rPr>
            </w:pPr>
            <w:r>
              <w:rPr>
                <w:sz w:val="20"/>
              </w:rPr>
              <w:t>28208</w:t>
            </w:r>
          </w:p>
        </w:tc>
        <w:tc>
          <w:tcPr>
            <w:tcW w:w="700" w:type="dxa"/>
          </w:tcPr>
          <w:p w:rsidR="00962CEE" w:rsidRDefault="00962CEE">
            <w:pPr>
              <w:pStyle w:val="TableParagraph"/>
              <w:spacing w:before="5"/>
              <w:rPr>
                <w:sz w:val="29"/>
              </w:rPr>
            </w:pPr>
          </w:p>
          <w:p w:rsidR="00962CEE" w:rsidRDefault="00DA727F">
            <w:pPr>
              <w:pStyle w:val="TableParagraph"/>
              <w:ind w:left="59" w:right="8"/>
              <w:jc w:val="center"/>
              <w:rPr>
                <w:sz w:val="20"/>
              </w:rPr>
            </w:pPr>
            <w:r>
              <w:rPr>
                <w:sz w:val="20"/>
              </w:rPr>
              <w:t>28178</w:t>
            </w:r>
          </w:p>
        </w:tc>
      </w:tr>
      <w:tr w:rsidR="00962CEE">
        <w:trPr>
          <w:trHeight w:val="1288"/>
        </w:trPr>
        <w:tc>
          <w:tcPr>
            <w:tcW w:w="1992" w:type="dxa"/>
          </w:tcPr>
          <w:p w:rsidR="00962CEE" w:rsidRDefault="00DA727F">
            <w:pPr>
              <w:pStyle w:val="TableParagraph"/>
              <w:ind w:left="175" w:right="167" w:hanging="3"/>
              <w:jc w:val="center"/>
              <w:rPr>
                <w:b/>
                <w:sz w:val="20"/>
              </w:rPr>
            </w:pPr>
            <w:r>
              <w:rPr>
                <w:b/>
                <w:sz w:val="20"/>
              </w:rPr>
              <w:t>Предложение по общей проиводит. водоподготовит. устройств</w:t>
            </w:r>
          </w:p>
        </w:tc>
        <w:tc>
          <w:tcPr>
            <w:tcW w:w="1171" w:type="dxa"/>
            <w:vMerge/>
            <w:tcBorders>
              <w:top w:val="nil"/>
            </w:tcBorders>
          </w:tcPr>
          <w:p w:rsidR="00962CEE" w:rsidRDefault="00962CEE">
            <w:pPr>
              <w:rPr>
                <w:sz w:val="2"/>
                <w:szCs w:val="2"/>
              </w:rPr>
            </w:pPr>
          </w:p>
        </w:tc>
        <w:tc>
          <w:tcPr>
            <w:tcW w:w="679" w:type="dxa"/>
          </w:tcPr>
          <w:p w:rsidR="00962CEE" w:rsidRDefault="00962CEE">
            <w:pPr>
              <w:pStyle w:val="TableParagraph"/>
              <w:rPr>
                <w:sz w:val="20"/>
              </w:rPr>
            </w:pPr>
          </w:p>
        </w:tc>
        <w:tc>
          <w:tcPr>
            <w:tcW w:w="679" w:type="dxa"/>
          </w:tcPr>
          <w:p w:rsidR="00962CEE" w:rsidRDefault="00962CEE">
            <w:pPr>
              <w:pStyle w:val="TableParagraph"/>
              <w:rPr>
                <w:sz w:val="20"/>
              </w:rPr>
            </w:pPr>
          </w:p>
        </w:tc>
        <w:tc>
          <w:tcPr>
            <w:tcW w:w="684"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3" w:type="dxa"/>
          </w:tcPr>
          <w:p w:rsidR="00962CEE" w:rsidRDefault="00962CEE">
            <w:pPr>
              <w:pStyle w:val="TableParagraph"/>
              <w:rPr>
                <w:sz w:val="20"/>
              </w:rPr>
            </w:pPr>
          </w:p>
        </w:tc>
        <w:tc>
          <w:tcPr>
            <w:tcW w:w="683"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4"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3"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99" w:type="dxa"/>
          </w:tcPr>
          <w:p w:rsidR="00962CEE" w:rsidRDefault="00962CEE">
            <w:pPr>
              <w:pStyle w:val="TableParagraph"/>
              <w:rPr>
                <w:sz w:val="20"/>
              </w:rPr>
            </w:pPr>
          </w:p>
        </w:tc>
        <w:tc>
          <w:tcPr>
            <w:tcW w:w="668" w:type="dxa"/>
          </w:tcPr>
          <w:p w:rsidR="00962CEE" w:rsidRDefault="00962CEE">
            <w:pPr>
              <w:pStyle w:val="TableParagraph"/>
              <w:rPr>
                <w:sz w:val="20"/>
              </w:rPr>
            </w:pPr>
          </w:p>
        </w:tc>
        <w:tc>
          <w:tcPr>
            <w:tcW w:w="684"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3" w:type="dxa"/>
          </w:tcPr>
          <w:p w:rsidR="00962CEE" w:rsidRDefault="00962CEE">
            <w:pPr>
              <w:pStyle w:val="TableParagraph"/>
              <w:rPr>
                <w:sz w:val="20"/>
              </w:rPr>
            </w:pPr>
          </w:p>
        </w:tc>
        <w:tc>
          <w:tcPr>
            <w:tcW w:w="700" w:type="dxa"/>
          </w:tcPr>
          <w:p w:rsidR="00962CEE" w:rsidRDefault="00962CEE">
            <w:pPr>
              <w:pStyle w:val="TableParagraph"/>
              <w:rPr>
                <w:sz w:val="20"/>
              </w:rPr>
            </w:pPr>
          </w:p>
        </w:tc>
      </w:tr>
      <w:tr w:rsidR="00962CEE">
        <w:trPr>
          <w:trHeight w:val="299"/>
        </w:trPr>
        <w:tc>
          <w:tcPr>
            <w:tcW w:w="14777" w:type="dxa"/>
            <w:gridSpan w:val="19"/>
          </w:tcPr>
          <w:p w:rsidR="00962CEE" w:rsidRDefault="00DA727F">
            <w:pPr>
              <w:pStyle w:val="TableParagraph"/>
              <w:spacing w:line="228" w:lineRule="exact"/>
              <w:ind w:left="6112" w:right="6096"/>
              <w:jc w:val="center"/>
              <w:rPr>
                <w:b/>
                <w:sz w:val="20"/>
              </w:rPr>
            </w:pPr>
            <w:r>
              <w:rPr>
                <w:b/>
                <w:sz w:val="20"/>
              </w:rPr>
              <w:t>п. Лесогорский "Старый"</w:t>
            </w:r>
          </w:p>
        </w:tc>
      </w:tr>
      <w:tr w:rsidR="00962CEE">
        <w:trPr>
          <w:trHeight w:val="301"/>
        </w:trPr>
        <w:tc>
          <w:tcPr>
            <w:tcW w:w="1992" w:type="dxa"/>
            <w:vMerge w:val="restart"/>
          </w:tcPr>
          <w:p w:rsidR="00962CEE" w:rsidRDefault="00DA727F">
            <w:pPr>
              <w:pStyle w:val="TableParagraph"/>
              <w:spacing w:line="229" w:lineRule="exact"/>
              <w:ind w:left="609"/>
              <w:rPr>
                <w:b/>
                <w:sz w:val="20"/>
              </w:rPr>
            </w:pPr>
            <w:r>
              <w:rPr>
                <w:b/>
                <w:sz w:val="20"/>
              </w:rPr>
              <w:t>Расход в</w:t>
            </w:r>
          </w:p>
          <w:p w:rsidR="00962CEE" w:rsidRDefault="00DA727F">
            <w:pPr>
              <w:pStyle w:val="TableParagraph"/>
              <w:ind w:left="167" w:right="156" w:hanging="3"/>
              <w:jc w:val="center"/>
              <w:rPr>
                <w:b/>
                <w:sz w:val="20"/>
              </w:rPr>
            </w:pPr>
            <w:r>
              <w:rPr>
                <w:b/>
                <w:sz w:val="20"/>
              </w:rPr>
              <w:t>соответствии со СНиП 2.04.02-84 и</w:t>
            </w:r>
          </w:p>
          <w:p w:rsidR="00962CEE" w:rsidRDefault="00DA727F">
            <w:pPr>
              <w:pStyle w:val="TableParagraph"/>
              <w:ind w:left="182"/>
              <w:rPr>
                <w:b/>
                <w:sz w:val="20"/>
              </w:rPr>
            </w:pPr>
            <w:r>
              <w:rPr>
                <w:b/>
                <w:sz w:val="20"/>
              </w:rPr>
              <w:t>СНиП 2.04.01-85 с</w:t>
            </w:r>
          </w:p>
          <w:p w:rsidR="00962CEE" w:rsidRDefault="00DA727F">
            <w:pPr>
              <w:pStyle w:val="TableParagraph"/>
              <w:ind w:left="94" w:right="85"/>
              <w:jc w:val="center"/>
              <w:rPr>
                <w:b/>
                <w:sz w:val="20"/>
              </w:rPr>
            </w:pPr>
            <w:r>
              <w:rPr>
                <w:b/>
                <w:sz w:val="20"/>
              </w:rPr>
              <w:t>учётом возможного максимального</w:t>
            </w:r>
          </w:p>
          <w:p w:rsidR="00962CEE" w:rsidRDefault="00DA727F">
            <w:pPr>
              <w:pStyle w:val="TableParagraph"/>
              <w:spacing w:before="1" w:line="210" w:lineRule="exact"/>
              <w:ind w:left="92" w:right="85"/>
              <w:jc w:val="center"/>
              <w:rPr>
                <w:b/>
                <w:sz w:val="20"/>
              </w:rPr>
            </w:pPr>
            <w:r>
              <w:rPr>
                <w:b/>
                <w:sz w:val="20"/>
              </w:rPr>
              <w:t>спроса</w:t>
            </w:r>
          </w:p>
        </w:tc>
        <w:tc>
          <w:tcPr>
            <w:tcW w:w="1171" w:type="dxa"/>
          </w:tcPr>
          <w:p w:rsidR="00962CEE" w:rsidRDefault="00DA727F">
            <w:pPr>
              <w:pStyle w:val="TableParagraph"/>
              <w:spacing w:before="29"/>
              <w:ind w:left="98" w:right="92"/>
              <w:jc w:val="center"/>
              <w:rPr>
                <w:sz w:val="20"/>
              </w:rPr>
            </w:pPr>
            <w:r>
              <w:rPr>
                <w:sz w:val="20"/>
              </w:rPr>
              <w:t>м3/сут</w:t>
            </w:r>
          </w:p>
        </w:tc>
        <w:tc>
          <w:tcPr>
            <w:tcW w:w="679" w:type="dxa"/>
          </w:tcPr>
          <w:p w:rsidR="00962CEE" w:rsidRDefault="00DA727F">
            <w:pPr>
              <w:pStyle w:val="TableParagraph"/>
              <w:spacing w:before="29"/>
              <w:ind w:left="16" w:right="7"/>
              <w:jc w:val="center"/>
              <w:rPr>
                <w:sz w:val="20"/>
              </w:rPr>
            </w:pPr>
            <w:r>
              <w:rPr>
                <w:sz w:val="20"/>
              </w:rPr>
              <w:t>18,6</w:t>
            </w:r>
          </w:p>
        </w:tc>
        <w:tc>
          <w:tcPr>
            <w:tcW w:w="679" w:type="dxa"/>
          </w:tcPr>
          <w:p w:rsidR="00962CEE" w:rsidRDefault="00DA727F">
            <w:pPr>
              <w:pStyle w:val="TableParagraph"/>
              <w:spacing w:before="29"/>
              <w:ind w:left="16" w:right="7"/>
              <w:jc w:val="center"/>
              <w:rPr>
                <w:sz w:val="20"/>
              </w:rPr>
            </w:pPr>
            <w:r>
              <w:rPr>
                <w:sz w:val="20"/>
              </w:rPr>
              <w:t>20,5</w:t>
            </w:r>
          </w:p>
        </w:tc>
        <w:tc>
          <w:tcPr>
            <w:tcW w:w="684" w:type="dxa"/>
          </w:tcPr>
          <w:p w:rsidR="00962CEE" w:rsidRDefault="00DA727F">
            <w:pPr>
              <w:pStyle w:val="TableParagraph"/>
              <w:spacing w:before="29"/>
              <w:ind w:left="40" w:right="25"/>
              <w:jc w:val="center"/>
              <w:rPr>
                <w:sz w:val="20"/>
              </w:rPr>
            </w:pPr>
            <w:r>
              <w:rPr>
                <w:sz w:val="20"/>
              </w:rPr>
              <w:t>21,1</w:t>
            </w:r>
          </w:p>
        </w:tc>
        <w:tc>
          <w:tcPr>
            <w:tcW w:w="681" w:type="dxa"/>
          </w:tcPr>
          <w:p w:rsidR="00962CEE" w:rsidRDefault="00DA727F">
            <w:pPr>
              <w:pStyle w:val="TableParagraph"/>
              <w:spacing w:before="29"/>
              <w:ind w:left="13"/>
              <w:jc w:val="center"/>
              <w:rPr>
                <w:sz w:val="20"/>
              </w:rPr>
            </w:pPr>
            <w:r>
              <w:rPr>
                <w:sz w:val="20"/>
              </w:rPr>
              <w:t>21,6</w:t>
            </w:r>
          </w:p>
        </w:tc>
        <w:tc>
          <w:tcPr>
            <w:tcW w:w="683" w:type="dxa"/>
          </w:tcPr>
          <w:p w:rsidR="00962CEE" w:rsidRDefault="00DA727F">
            <w:pPr>
              <w:pStyle w:val="TableParagraph"/>
              <w:spacing w:before="29"/>
              <w:ind w:left="19" w:right="2"/>
              <w:jc w:val="center"/>
              <w:rPr>
                <w:sz w:val="20"/>
              </w:rPr>
            </w:pPr>
            <w:r>
              <w:rPr>
                <w:sz w:val="20"/>
              </w:rPr>
              <w:t>22,1</w:t>
            </w:r>
          </w:p>
        </w:tc>
        <w:tc>
          <w:tcPr>
            <w:tcW w:w="683" w:type="dxa"/>
          </w:tcPr>
          <w:p w:rsidR="00962CEE" w:rsidRDefault="00DA727F">
            <w:pPr>
              <w:pStyle w:val="TableParagraph"/>
              <w:spacing w:before="29"/>
              <w:ind w:left="17" w:right="2"/>
              <w:jc w:val="center"/>
              <w:rPr>
                <w:sz w:val="20"/>
              </w:rPr>
            </w:pPr>
            <w:r>
              <w:rPr>
                <w:sz w:val="20"/>
              </w:rPr>
              <w:t>22,7</w:t>
            </w:r>
          </w:p>
        </w:tc>
        <w:tc>
          <w:tcPr>
            <w:tcW w:w="681" w:type="dxa"/>
          </w:tcPr>
          <w:p w:rsidR="00962CEE" w:rsidRDefault="00DA727F">
            <w:pPr>
              <w:pStyle w:val="TableParagraph"/>
              <w:spacing w:before="29"/>
              <w:ind w:left="19"/>
              <w:jc w:val="center"/>
              <w:rPr>
                <w:sz w:val="20"/>
              </w:rPr>
            </w:pPr>
            <w:r>
              <w:rPr>
                <w:sz w:val="20"/>
              </w:rPr>
              <w:t>23,2</w:t>
            </w:r>
          </w:p>
        </w:tc>
        <w:tc>
          <w:tcPr>
            <w:tcW w:w="684" w:type="dxa"/>
          </w:tcPr>
          <w:p w:rsidR="00962CEE" w:rsidRDefault="00DA727F">
            <w:pPr>
              <w:pStyle w:val="TableParagraph"/>
              <w:spacing w:before="29"/>
              <w:ind w:left="47" w:right="25"/>
              <w:jc w:val="center"/>
              <w:rPr>
                <w:sz w:val="20"/>
              </w:rPr>
            </w:pPr>
            <w:r>
              <w:rPr>
                <w:sz w:val="20"/>
              </w:rPr>
              <w:t>23,7</w:t>
            </w:r>
          </w:p>
        </w:tc>
        <w:tc>
          <w:tcPr>
            <w:tcW w:w="681" w:type="dxa"/>
          </w:tcPr>
          <w:p w:rsidR="00962CEE" w:rsidRDefault="00DA727F">
            <w:pPr>
              <w:pStyle w:val="TableParagraph"/>
              <w:spacing w:before="29"/>
              <w:ind w:left="21"/>
              <w:jc w:val="center"/>
              <w:rPr>
                <w:sz w:val="20"/>
              </w:rPr>
            </w:pPr>
            <w:r>
              <w:rPr>
                <w:sz w:val="20"/>
              </w:rPr>
              <w:t>24,3</w:t>
            </w:r>
          </w:p>
        </w:tc>
        <w:tc>
          <w:tcPr>
            <w:tcW w:w="683" w:type="dxa"/>
          </w:tcPr>
          <w:p w:rsidR="00962CEE" w:rsidRDefault="00DA727F">
            <w:pPr>
              <w:pStyle w:val="TableParagraph"/>
              <w:spacing w:before="29"/>
              <w:ind w:left="27" w:right="2"/>
              <w:jc w:val="center"/>
              <w:rPr>
                <w:sz w:val="20"/>
              </w:rPr>
            </w:pPr>
            <w:r>
              <w:rPr>
                <w:sz w:val="20"/>
              </w:rPr>
              <w:t>24,8</w:t>
            </w:r>
          </w:p>
        </w:tc>
        <w:tc>
          <w:tcPr>
            <w:tcW w:w="681" w:type="dxa"/>
          </w:tcPr>
          <w:p w:rsidR="00962CEE" w:rsidRDefault="00DA727F">
            <w:pPr>
              <w:pStyle w:val="TableParagraph"/>
              <w:spacing w:before="29"/>
              <w:ind w:left="24"/>
              <w:jc w:val="center"/>
              <w:rPr>
                <w:sz w:val="20"/>
              </w:rPr>
            </w:pPr>
            <w:r>
              <w:rPr>
                <w:sz w:val="20"/>
              </w:rPr>
              <w:t>25,3</w:t>
            </w:r>
          </w:p>
        </w:tc>
        <w:tc>
          <w:tcPr>
            <w:tcW w:w="699" w:type="dxa"/>
          </w:tcPr>
          <w:p w:rsidR="00962CEE" w:rsidRDefault="00DA727F">
            <w:pPr>
              <w:pStyle w:val="TableParagraph"/>
              <w:spacing w:before="29"/>
              <w:ind w:right="146"/>
              <w:jc w:val="right"/>
              <w:rPr>
                <w:sz w:val="20"/>
              </w:rPr>
            </w:pPr>
            <w:r>
              <w:rPr>
                <w:w w:val="95"/>
                <w:sz w:val="20"/>
              </w:rPr>
              <w:t>25,9</w:t>
            </w:r>
          </w:p>
        </w:tc>
        <w:tc>
          <w:tcPr>
            <w:tcW w:w="668" w:type="dxa"/>
          </w:tcPr>
          <w:p w:rsidR="00962CEE" w:rsidRDefault="00DA727F">
            <w:pPr>
              <w:pStyle w:val="TableParagraph"/>
              <w:spacing w:before="29"/>
              <w:ind w:left="68" w:right="26"/>
              <w:jc w:val="center"/>
              <w:rPr>
                <w:sz w:val="20"/>
              </w:rPr>
            </w:pPr>
            <w:r>
              <w:rPr>
                <w:sz w:val="20"/>
              </w:rPr>
              <w:t>26,4</w:t>
            </w:r>
          </w:p>
        </w:tc>
        <w:tc>
          <w:tcPr>
            <w:tcW w:w="684" w:type="dxa"/>
          </w:tcPr>
          <w:p w:rsidR="00962CEE" w:rsidRDefault="00DA727F">
            <w:pPr>
              <w:pStyle w:val="TableParagraph"/>
              <w:spacing w:before="29"/>
              <w:ind w:left="49" w:right="25"/>
              <w:jc w:val="center"/>
              <w:rPr>
                <w:sz w:val="20"/>
              </w:rPr>
            </w:pPr>
            <w:r>
              <w:rPr>
                <w:sz w:val="20"/>
              </w:rPr>
              <w:t>26,9</w:t>
            </w:r>
          </w:p>
        </w:tc>
        <w:tc>
          <w:tcPr>
            <w:tcW w:w="681" w:type="dxa"/>
          </w:tcPr>
          <w:p w:rsidR="00962CEE" w:rsidRDefault="00DA727F">
            <w:pPr>
              <w:pStyle w:val="TableParagraph"/>
              <w:spacing w:before="29"/>
              <w:ind w:left="28"/>
              <w:jc w:val="center"/>
              <w:rPr>
                <w:sz w:val="20"/>
              </w:rPr>
            </w:pPr>
            <w:r>
              <w:rPr>
                <w:sz w:val="20"/>
              </w:rPr>
              <w:t>27,5</w:t>
            </w:r>
          </w:p>
        </w:tc>
        <w:tc>
          <w:tcPr>
            <w:tcW w:w="683" w:type="dxa"/>
          </w:tcPr>
          <w:p w:rsidR="00962CEE" w:rsidRDefault="00DA727F">
            <w:pPr>
              <w:pStyle w:val="TableParagraph"/>
              <w:spacing w:before="29"/>
              <w:ind w:left="34" w:right="2"/>
              <w:jc w:val="center"/>
              <w:rPr>
                <w:sz w:val="20"/>
              </w:rPr>
            </w:pPr>
            <w:r>
              <w:rPr>
                <w:sz w:val="20"/>
              </w:rPr>
              <w:t>28,0</w:t>
            </w:r>
          </w:p>
        </w:tc>
        <w:tc>
          <w:tcPr>
            <w:tcW w:w="700" w:type="dxa"/>
          </w:tcPr>
          <w:p w:rsidR="00962CEE" w:rsidRDefault="00DA727F">
            <w:pPr>
              <w:pStyle w:val="TableParagraph"/>
              <w:spacing w:before="29"/>
              <w:ind w:left="40" w:right="8"/>
              <w:jc w:val="center"/>
              <w:rPr>
                <w:sz w:val="20"/>
              </w:rPr>
            </w:pPr>
            <w:r>
              <w:rPr>
                <w:sz w:val="20"/>
              </w:rPr>
              <w:t>28,6</w:t>
            </w:r>
          </w:p>
        </w:tc>
      </w:tr>
      <w:tr w:rsidR="00962CEE">
        <w:trPr>
          <w:trHeight w:val="1298"/>
        </w:trPr>
        <w:tc>
          <w:tcPr>
            <w:tcW w:w="1992" w:type="dxa"/>
            <w:vMerge/>
            <w:tcBorders>
              <w:top w:val="nil"/>
            </w:tcBorders>
          </w:tcPr>
          <w:p w:rsidR="00962CEE" w:rsidRDefault="00962CEE">
            <w:pPr>
              <w:rPr>
                <w:sz w:val="2"/>
                <w:szCs w:val="2"/>
              </w:rPr>
            </w:pPr>
          </w:p>
        </w:tc>
        <w:tc>
          <w:tcPr>
            <w:tcW w:w="117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9"/>
              <w:rPr>
                <w:sz w:val="27"/>
              </w:rPr>
            </w:pPr>
          </w:p>
          <w:p w:rsidR="00962CEE" w:rsidRDefault="00DA727F">
            <w:pPr>
              <w:pStyle w:val="TableParagraph"/>
              <w:spacing w:before="1"/>
              <w:ind w:left="305"/>
              <w:rPr>
                <w:sz w:val="20"/>
              </w:rPr>
            </w:pPr>
            <w:r>
              <w:rPr>
                <w:sz w:val="20"/>
              </w:rPr>
              <w:t>м3/час</w:t>
            </w:r>
          </w:p>
        </w:tc>
        <w:tc>
          <w:tcPr>
            <w:tcW w:w="679"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16" w:right="7"/>
              <w:jc w:val="center"/>
              <w:rPr>
                <w:sz w:val="20"/>
              </w:rPr>
            </w:pPr>
            <w:r>
              <w:rPr>
                <w:sz w:val="20"/>
              </w:rPr>
              <w:t>0,77</w:t>
            </w:r>
          </w:p>
        </w:tc>
        <w:tc>
          <w:tcPr>
            <w:tcW w:w="679"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16" w:right="7"/>
              <w:jc w:val="center"/>
              <w:rPr>
                <w:sz w:val="20"/>
              </w:rPr>
            </w:pPr>
            <w:r>
              <w:rPr>
                <w:sz w:val="20"/>
              </w:rPr>
              <w:t>0,86</w:t>
            </w:r>
          </w:p>
        </w:tc>
        <w:tc>
          <w:tcPr>
            <w:tcW w:w="684"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40" w:right="25"/>
              <w:jc w:val="center"/>
              <w:rPr>
                <w:sz w:val="20"/>
              </w:rPr>
            </w:pPr>
            <w:r>
              <w:rPr>
                <w:sz w:val="20"/>
              </w:rPr>
              <w:t>0,88</w:t>
            </w:r>
          </w:p>
        </w:tc>
        <w:tc>
          <w:tcPr>
            <w:tcW w:w="681"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13"/>
              <w:jc w:val="center"/>
              <w:rPr>
                <w:sz w:val="20"/>
              </w:rPr>
            </w:pPr>
            <w:r>
              <w:rPr>
                <w:sz w:val="20"/>
              </w:rPr>
              <w:t>0,90</w:t>
            </w:r>
          </w:p>
        </w:tc>
        <w:tc>
          <w:tcPr>
            <w:tcW w:w="683"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19" w:right="2"/>
              <w:jc w:val="center"/>
              <w:rPr>
                <w:sz w:val="20"/>
              </w:rPr>
            </w:pPr>
            <w:r>
              <w:rPr>
                <w:sz w:val="20"/>
              </w:rPr>
              <w:t>0,92</w:t>
            </w:r>
          </w:p>
        </w:tc>
        <w:tc>
          <w:tcPr>
            <w:tcW w:w="683"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17" w:right="2"/>
              <w:jc w:val="center"/>
              <w:rPr>
                <w:sz w:val="20"/>
              </w:rPr>
            </w:pPr>
            <w:r>
              <w:rPr>
                <w:sz w:val="20"/>
              </w:rPr>
              <w:t>0,94</w:t>
            </w:r>
          </w:p>
        </w:tc>
        <w:tc>
          <w:tcPr>
            <w:tcW w:w="681"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19"/>
              <w:jc w:val="center"/>
              <w:rPr>
                <w:sz w:val="20"/>
              </w:rPr>
            </w:pPr>
            <w:r>
              <w:rPr>
                <w:sz w:val="20"/>
              </w:rPr>
              <w:t>0,97</w:t>
            </w:r>
          </w:p>
        </w:tc>
        <w:tc>
          <w:tcPr>
            <w:tcW w:w="684"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47" w:right="25"/>
              <w:jc w:val="center"/>
              <w:rPr>
                <w:sz w:val="20"/>
              </w:rPr>
            </w:pPr>
            <w:r>
              <w:rPr>
                <w:sz w:val="20"/>
              </w:rPr>
              <w:t>0,99</w:t>
            </w:r>
          </w:p>
        </w:tc>
        <w:tc>
          <w:tcPr>
            <w:tcW w:w="681"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21"/>
              <w:jc w:val="center"/>
              <w:rPr>
                <w:sz w:val="20"/>
              </w:rPr>
            </w:pPr>
            <w:r>
              <w:rPr>
                <w:sz w:val="20"/>
              </w:rPr>
              <w:t>1,01</w:t>
            </w:r>
          </w:p>
        </w:tc>
        <w:tc>
          <w:tcPr>
            <w:tcW w:w="683"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27" w:right="2"/>
              <w:jc w:val="center"/>
              <w:rPr>
                <w:sz w:val="20"/>
              </w:rPr>
            </w:pPr>
            <w:r>
              <w:rPr>
                <w:sz w:val="20"/>
              </w:rPr>
              <w:t>1,03</w:t>
            </w:r>
          </w:p>
        </w:tc>
        <w:tc>
          <w:tcPr>
            <w:tcW w:w="681"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24"/>
              <w:jc w:val="center"/>
              <w:rPr>
                <w:sz w:val="20"/>
              </w:rPr>
            </w:pPr>
            <w:r>
              <w:rPr>
                <w:sz w:val="20"/>
              </w:rPr>
              <w:t>1,06</w:t>
            </w:r>
          </w:p>
        </w:tc>
        <w:tc>
          <w:tcPr>
            <w:tcW w:w="699"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right="146"/>
              <w:jc w:val="right"/>
              <w:rPr>
                <w:sz w:val="20"/>
              </w:rPr>
            </w:pPr>
            <w:r>
              <w:rPr>
                <w:w w:val="95"/>
                <w:sz w:val="20"/>
              </w:rPr>
              <w:t>1,08</w:t>
            </w:r>
          </w:p>
        </w:tc>
        <w:tc>
          <w:tcPr>
            <w:tcW w:w="668"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68" w:right="26"/>
              <w:jc w:val="center"/>
              <w:rPr>
                <w:sz w:val="20"/>
              </w:rPr>
            </w:pPr>
            <w:r>
              <w:rPr>
                <w:sz w:val="20"/>
              </w:rPr>
              <w:t>1,10</w:t>
            </w:r>
          </w:p>
        </w:tc>
        <w:tc>
          <w:tcPr>
            <w:tcW w:w="684"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49" w:right="25"/>
              <w:jc w:val="center"/>
              <w:rPr>
                <w:sz w:val="20"/>
              </w:rPr>
            </w:pPr>
            <w:r>
              <w:rPr>
                <w:sz w:val="20"/>
              </w:rPr>
              <w:t>1,12</w:t>
            </w:r>
          </w:p>
        </w:tc>
        <w:tc>
          <w:tcPr>
            <w:tcW w:w="681"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28"/>
              <w:jc w:val="center"/>
              <w:rPr>
                <w:sz w:val="20"/>
              </w:rPr>
            </w:pPr>
            <w:r>
              <w:rPr>
                <w:sz w:val="20"/>
              </w:rPr>
              <w:t>1,14</w:t>
            </w:r>
          </w:p>
        </w:tc>
        <w:tc>
          <w:tcPr>
            <w:tcW w:w="683"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34" w:right="2"/>
              <w:jc w:val="center"/>
              <w:rPr>
                <w:sz w:val="20"/>
              </w:rPr>
            </w:pPr>
            <w:r>
              <w:rPr>
                <w:sz w:val="20"/>
              </w:rPr>
              <w:t>1,17</w:t>
            </w:r>
          </w:p>
        </w:tc>
        <w:tc>
          <w:tcPr>
            <w:tcW w:w="700"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40" w:right="8"/>
              <w:jc w:val="center"/>
              <w:rPr>
                <w:sz w:val="20"/>
              </w:rPr>
            </w:pPr>
            <w:r>
              <w:rPr>
                <w:sz w:val="20"/>
              </w:rPr>
              <w:t>1,19</w:t>
            </w:r>
          </w:p>
        </w:tc>
      </w:tr>
      <w:tr w:rsidR="00962CEE">
        <w:trPr>
          <w:trHeight w:val="902"/>
        </w:trPr>
        <w:tc>
          <w:tcPr>
            <w:tcW w:w="1992" w:type="dxa"/>
          </w:tcPr>
          <w:p w:rsidR="00962CEE" w:rsidRDefault="00DA727F">
            <w:pPr>
              <w:pStyle w:val="TableParagraph"/>
              <w:ind w:left="107" w:right="516"/>
              <w:rPr>
                <w:sz w:val="20"/>
              </w:rPr>
            </w:pPr>
            <w:r>
              <w:rPr>
                <w:w w:val="95"/>
                <w:sz w:val="20"/>
              </w:rPr>
              <w:t xml:space="preserve">Максимальная </w:t>
            </w:r>
            <w:r>
              <w:rPr>
                <w:sz w:val="20"/>
              </w:rPr>
              <w:t>производит. водозабора</w:t>
            </w:r>
          </w:p>
        </w:tc>
        <w:tc>
          <w:tcPr>
            <w:tcW w:w="1171" w:type="dxa"/>
            <w:vMerge/>
            <w:tcBorders>
              <w:top w:val="nil"/>
            </w:tcBorders>
          </w:tcPr>
          <w:p w:rsidR="00962CEE" w:rsidRDefault="00962CEE">
            <w:pPr>
              <w:rPr>
                <w:sz w:val="2"/>
                <w:szCs w:val="2"/>
              </w:rPr>
            </w:pPr>
          </w:p>
        </w:tc>
        <w:tc>
          <w:tcPr>
            <w:tcW w:w="679" w:type="dxa"/>
          </w:tcPr>
          <w:p w:rsidR="00962CEE" w:rsidRDefault="00962CEE">
            <w:pPr>
              <w:pStyle w:val="TableParagraph"/>
              <w:spacing w:before="7"/>
              <w:rPr>
                <w:sz w:val="28"/>
              </w:rPr>
            </w:pPr>
          </w:p>
          <w:p w:rsidR="00962CEE" w:rsidRDefault="00DA727F">
            <w:pPr>
              <w:pStyle w:val="TableParagraph"/>
              <w:ind w:left="16" w:right="7"/>
              <w:jc w:val="center"/>
              <w:rPr>
                <w:sz w:val="20"/>
              </w:rPr>
            </w:pPr>
            <w:r>
              <w:rPr>
                <w:sz w:val="20"/>
              </w:rPr>
              <w:t>9,0</w:t>
            </w:r>
          </w:p>
        </w:tc>
        <w:tc>
          <w:tcPr>
            <w:tcW w:w="679" w:type="dxa"/>
          </w:tcPr>
          <w:p w:rsidR="00962CEE" w:rsidRDefault="00962CEE">
            <w:pPr>
              <w:pStyle w:val="TableParagraph"/>
              <w:spacing w:before="7"/>
              <w:rPr>
                <w:sz w:val="28"/>
              </w:rPr>
            </w:pPr>
          </w:p>
          <w:p w:rsidR="00962CEE" w:rsidRDefault="00DA727F">
            <w:pPr>
              <w:pStyle w:val="TableParagraph"/>
              <w:ind w:left="16" w:right="7"/>
              <w:jc w:val="center"/>
              <w:rPr>
                <w:sz w:val="20"/>
              </w:rPr>
            </w:pPr>
            <w:r>
              <w:rPr>
                <w:sz w:val="20"/>
              </w:rPr>
              <w:t>9,0</w:t>
            </w:r>
          </w:p>
        </w:tc>
        <w:tc>
          <w:tcPr>
            <w:tcW w:w="684" w:type="dxa"/>
          </w:tcPr>
          <w:p w:rsidR="00962CEE" w:rsidRDefault="00962CEE">
            <w:pPr>
              <w:pStyle w:val="TableParagraph"/>
              <w:spacing w:before="7"/>
              <w:rPr>
                <w:sz w:val="28"/>
              </w:rPr>
            </w:pPr>
          </w:p>
          <w:p w:rsidR="00962CEE" w:rsidRDefault="00DA727F">
            <w:pPr>
              <w:pStyle w:val="TableParagraph"/>
              <w:ind w:left="40" w:right="25"/>
              <w:jc w:val="center"/>
              <w:rPr>
                <w:sz w:val="20"/>
              </w:rPr>
            </w:pPr>
            <w:r>
              <w:rPr>
                <w:sz w:val="20"/>
              </w:rPr>
              <w:t>9,0</w:t>
            </w:r>
          </w:p>
        </w:tc>
        <w:tc>
          <w:tcPr>
            <w:tcW w:w="681" w:type="dxa"/>
          </w:tcPr>
          <w:p w:rsidR="00962CEE" w:rsidRDefault="00962CEE">
            <w:pPr>
              <w:pStyle w:val="TableParagraph"/>
              <w:spacing w:before="7"/>
              <w:rPr>
                <w:sz w:val="28"/>
              </w:rPr>
            </w:pPr>
          </w:p>
          <w:p w:rsidR="00962CEE" w:rsidRDefault="00DA727F">
            <w:pPr>
              <w:pStyle w:val="TableParagraph"/>
              <w:ind w:left="14"/>
              <w:jc w:val="center"/>
              <w:rPr>
                <w:sz w:val="20"/>
              </w:rPr>
            </w:pPr>
            <w:r>
              <w:rPr>
                <w:sz w:val="20"/>
              </w:rPr>
              <w:t>9,0</w:t>
            </w:r>
          </w:p>
        </w:tc>
        <w:tc>
          <w:tcPr>
            <w:tcW w:w="683" w:type="dxa"/>
          </w:tcPr>
          <w:p w:rsidR="00962CEE" w:rsidRDefault="00962CEE">
            <w:pPr>
              <w:pStyle w:val="TableParagraph"/>
              <w:spacing w:before="7"/>
              <w:rPr>
                <w:sz w:val="28"/>
              </w:rPr>
            </w:pPr>
          </w:p>
          <w:p w:rsidR="00962CEE" w:rsidRDefault="00DA727F">
            <w:pPr>
              <w:pStyle w:val="TableParagraph"/>
              <w:ind w:left="20" w:right="2"/>
              <w:jc w:val="center"/>
              <w:rPr>
                <w:sz w:val="20"/>
              </w:rPr>
            </w:pPr>
            <w:r>
              <w:rPr>
                <w:sz w:val="20"/>
              </w:rPr>
              <w:t>9,0</w:t>
            </w:r>
          </w:p>
        </w:tc>
        <w:tc>
          <w:tcPr>
            <w:tcW w:w="683" w:type="dxa"/>
          </w:tcPr>
          <w:p w:rsidR="00962CEE" w:rsidRDefault="00962CEE">
            <w:pPr>
              <w:pStyle w:val="TableParagraph"/>
              <w:spacing w:before="7"/>
              <w:rPr>
                <w:sz w:val="28"/>
              </w:rPr>
            </w:pPr>
          </w:p>
          <w:p w:rsidR="00962CEE" w:rsidRDefault="00DA727F">
            <w:pPr>
              <w:pStyle w:val="TableParagraph"/>
              <w:ind w:left="17" w:right="2"/>
              <w:jc w:val="center"/>
              <w:rPr>
                <w:sz w:val="20"/>
              </w:rPr>
            </w:pPr>
            <w:r>
              <w:rPr>
                <w:sz w:val="20"/>
              </w:rPr>
              <w:t>9,0</w:t>
            </w:r>
          </w:p>
        </w:tc>
        <w:tc>
          <w:tcPr>
            <w:tcW w:w="681" w:type="dxa"/>
          </w:tcPr>
          <w:p w:rsidR="00962CEE" w:rsidRDefault="00962CEE">
            <w:pPr>
              <w:pStyle w:val="TableParagraph"/>
              <w:spacing w:before="7"/>
              <w:rPr>
                <w:sz w:val="28"/>
              </w:rPr>
            </w:pPr>
          </w:p>
          <w:p w:rsidR="00962CEE" w:rsidRDefault="00DA727F">
            <w:pPr>
              <w:pStyle w:val="TableParagraph"/>
              <w:ind w:left="19"/>
              <w:jc w:val="center"/>
              <w:rPr>
                <w:sz w:val="20"/>
              </w:rPr>
            </w:pPr>
            <w:r>
              <w:rPr>
                <w:sz w:val="20"/>
              </w:rPr>
              <w:t>9,0</w:t>
            </w:r>
          </w:p>
        </w:tc>
        <w:tc>
          <w:tcPr>
            <w:tcW w:w="684" w:type="dxa"/>
          </w:tcPr>
          <w:p w:rsidR="00962CEE" w:rsidRDefault="00962CEE">
            <w:pPr>
              <w:pStyle w:val="TableParagraph"/>
              <w:spacing w:before="7"/>
              <w:rPr>
                <w:sz w:val="28"/>
              </w:rPr>
            </w:pPr>
          </w:p>
          <w:p w:rsidR="00962CEE" w:rsidRDefault="00DA727F">
            <w:pPr>
              <w:pStyle w:val="TableParagraph"/>
              <w:ind w:left="47" w:right="25"/>
              <w:jc w:val="center"/>
              <w:rPr>
                <w:sz w:val="20"/>
              </w:rPr>
            </w:pPr>
            <w:r>
              <w:rPr>
                <w:sz w:val="20"/>
              </w:rPr>
              <w:t>9,0</w:t>
            </w:r>
          </w:p>
        </w:tc>
        <w:tc>
          <w:tcPr>
            <w:tcW w:w="681" w:type="dxa"/>
          </w:tcPr>
          <w:p w:rsidR="00962CEE" w:rsidRDefault="00962CEE">
            <w:pPr>
              <w:pStyle w:val="TableParagraph"/>
              <w:spacing w:before="7"/>
              <w:rPr>
                <w:sz w:val="28"/>
              </w:rPr>
            </w:pPr>
          </w:p>
          <w:p w:rsidR="00962CEE" w:rsidRDefault="00DA727F">
            <w:pPr>
              <w:pStyle w:val="TableParagraph"/>
              <w:ind w:left="21"/>
              <w:jc w:val="center"/>
              <w:rPr>
                <w:sz w:val="20"/>
              </w:rPr>
            </w:pPr>
            <w:r>
              <w:rPr>
                <w:sz w:val="20"/>
              </w:rPr>
              <w:t>9,0</w:t>
            </w:r>
          </w:p>
        </w:tc>
        <w:tc>
          <w:tcPr>
            <w:tcW w:w="683" w:type="dxa"/>
          </w:tcPr>
          <w:p w:rsidR="00962CEE" w:rsidRDefault="00962CEE">
            <w:pPr>
              <w:pStyle w:val="TableParagraph"/>
              <w:spacing w:before="7"/>
              <w:rPr>
                <w:sz w:val="28"/>
              </w:rPr>
            </w:pPr>
          </w:p>
          <w:p w:rsidR="00962CEE" w:rsidRDefault="00DA727F">
            <w:pPr>
              <w:pStyle w:val="TableParagraph"/>
              <w:ind w:left="27" w:right="2"/>
              <w:jc w:val="center"/>
              <w:rPr>
                <w:sz w:val="20"/>
              </w:rPr>
            </w:pPr>
            <w:r>
              <w:rPr>
                <w:sz w:val="20"/>
              </w:rPr>
              <w:t>9,0</w:t>
            </w:r>
          </w:p>
        </w:tc>
        <w:tc>
          <w:tcPr>
            <w:tcW w:w="681" w:type="dxa"/>
          </w:tcPr>
          <w:p w:rsidR="00962CEE" w:rsidRDefault="00962CEE">
            <w:pPr>
              <w:pStyle w:val="TableParagraph"/>
              <w:spacing w:before="7"/>
              <w:rPr>
                <w:sz w:val="28"/>
              </w:rPr>
            </w:pPr>
          </w:p>
          <w:p w:rsidR="00962CEE" w:rsidRDefault="00DA727F">
            <w:pPr>
              <w:pStyle w:val="TableParagraph"/>
              <w:ind w:left="24"/>
              <w:jc w:val="center"/>
              <w:rPr>
                <w:sz w:val="20"/>
              </w:rPr>
            </w:pPr>
            <w:r>
              <w:rPr>
                <w:sz w:val="20"/>
              </w:rPr>
              <w:t>9,0</w:t>
            </w:r>
          </w:p>
        </w:tc>
        <w:tc>
          <w:tcPr>
            <w:tcW w:w="699" w:type="dxa"/>
          </w:tcPr>
          <w:p w:rsidR="00962CEE" w:rsidRDefault="00962CEE">
            <w:pPr>
              <w:pStyle w:val="TableParagraph"/>
              <w:spacing w:before="7"/>
              <w:rPr>
                <w:sz w:val="28"/>
              </w:rPr>
            </w:pPr>
          </w:p>
          <w:p w:rsidR="00962CEE" w:rsidRDefault="00DA727F">
            <w:pPr>
              <w:pStyle w:val="TableParagraph"/>
              <w:ind w:left="240"/>
              <w:rPr>
                <w:sz w:val="20"/>
              </w:rPr>
            </w:pPr>
            <w:r>
              <w:rPr>
                <w:sz w:val="20"/>
              </w:rPr>
              <w:t>9,0</w:t>
            </w:r>
          </w:p>
        </w:tc>
        <w:tc>
          <w:tcPr>
            <w:tcW w:w="668" w:type="dxa"/>
          </w:tcPr>
          <w:p w:rsidR="00962CEE" w:rsidRDefault="00962CEE">
            <w:pPr>
              <w:pStyle w:val="TableParagraph"/>
              <w:spacing w:before="7"/>
              <w:rPr>
                <w:sz w:val="28"/>
              </w:rPr>
            </w:pPr>
          </w:p>
          <w:p w:rsidR="00962CEE" w:rsidRDefault="00DA727F">
            <w:pPr>
              <w:pStyle w:val="TableParagraph"/>
              <w:ind w:left="68" w:right="26"/>
              <w:jc w:val="center"/>
              <w:rPr>
                <w:sz w:val="20"/>
              </w:rPr>
            </w:pPr>
            <w:r>
              <w:rPr>
                <w:sz w:val="20"/>
              </w:rPr>
              <w:t>9,0</w:t>
            </w:r>
          </w:p>
        </w:tc>
        <w:tc>
          <w:tcPr>
            <w:tcW w:w="684" w:type="dxa"/>
          </w:tcPr>
          <w:p w:rsidR="00962CEE" w:rsidRDefault="00962CEE">
            <w:pPr>
              <w:pStyle w:val="TableParagraph"/>
              <w:spacing w:before="7"/>
              <w:rPr>
                <w:sz w:val="28"/>
              </w:rPr>
            </w:pPr>
          </w:p>
          <w:p w:rsidR="00962CEE" w:rsidRDefault="00DA727F">
            <w:pPr>
              <w:pStyle w:val="TableParagraph"/>
              <w:ind w:left="50" w:right="25"/>
              <w:jc w:val="center"/>
              <w:rPr>
                <w:sz w:val="20"/>
              </w:rPr>
            </w:pPr>
            <w:r>
              <w:rPr>
                <w:sz w:val="20"/>
              </w:rPr>
              <w:t>9,0</w:t>
            </w:r>
          </w:p>
        </w:tc>
        <w:tc>
          <w:tcPr>
            <w:tcW w:w="681" w:type="dxa"/>
          </w:tcPr>
          <w:p w:rsidR="00962CEE" w:rsidRDefault="00962CEE">
            <w:pPr>
              <w:pStyle w:val="TableParagraph"/>
              <w:spacing w:before="7"/>
              <w:rPr>
                <w:sz w:val="28"/>
              </w:rPr>
            </w:pPr>
          </w:p>
          <w:p w:rsidR="00962CEE" w:rsidRDefault="00DA727F">
            <w:pPr>
              <w:pStyle w:val="TableParagraph"/>
              <w:ind w:left="28"/>
              <w:jc w:val="center"/>
              <w:rPr>
                <w:sz w:val="20"/>
              </w:rPr>
            </w:pPr>
            <w:r>
              <w:rPr>
                <w:sz w:val="20"/>
              </w:rPr>
              <w:t>9,0</w:t>
            </w:r>
          </w:p>
        </w:tc>
        <w:tc>
          <w:tcPr>
            <w:tcW w:w="683" w:type="dxa"/>
          </w:tcPr>
          <w:p w:rsidR="00962CEE" w:rsidRDefault="00962CEE">
            <w:pPr>
              <w:pStyle w:val="TableParagraph"/>
              <w:spacing w:before="7"/>
              <w:rPr>
                <w:sz w:val="28"/>
              </w:rPr>
            </w:pPr>
          </w:p>
          <w:p w:rsidR="00962CEE" w:rsidRDefault="00DA727F">
            <w:pPr>
              <w:pStyle w:val="TableParagraph"/>
              <w:ind w:left="34" w:right="2"/>
              <w:jc w:val="center"/>
              <w:rPr>
                <w:sz w:val="20"/>
              </w:rPr>
            </w:pPr>
            <w:r>
              <w:rPr>
                <w:sz w:val="20"/>
              </w:rPr>
              <w:t>9,0</w:t>
            </w:r>
          </w:p>
        </w:tc>
        <w:tc>
          <w:tcPr>
            <w:tcW w:w="700" w:type="dxa"/>
          </w:tcPr>
          <w:p w:rsidR="00962CEE" w:rsidRDefault="00962CEE">
            <w:pPr>
              <w:pStyle w:val="TableParagraph"/>
              <w:spacing w:before="7"/>
              <w:rPr>
                <w:sz w:val="28"/>
              </w:rPr>
            </w:pPr>
          </w:p>
          <w:p w:rsidR="00962CEE" w:rsidRDefault="00DA727F">
            <w:pPr>
              <w:pStyle w:val="TableParagraph"/>
              <w:ind w:left="40" w:right="8"/>
              <w:jc w:val="center"/>
              <w:rPr>
                <w:sz w:val="20"/>
              </w:rPr>
            </w:pPr>
            <w:r>
              <w:rPr>
                <w:sz w:val="20"/>
              </w:rPr>
              <w:t>9,0</w:t>
            </w:r>
          </w:p>
        </w:tc>
      </w:tr>
      <w:tr w:rsidR="00962CEE">
        <w:trPr>
          <w:trHeight w:val="688"/>
        </w:trPr>
        <w:tc>
          <w:tcPr>
            <w:tcW w:w="1992" w:type="dxa"/>
          </w:tcPr>
          <w:p w:rsidR="00962CEE" w:rsidRDefault="00DA727F">
            <w:pPr>
              <w:pStyle w:val="TableParagraph"/>
              <w:tabs>
                <w:tab w:val="left" w:pos="1082"/>
              </w:tabs>
              <w:spacing w:line="223" w:lineRule="exact"/>
              <w:ind w:left="386" w:hanging="269"/>
              <w:rPr>
                <w:sz w:val="20"/>
              </w:rPr>
            </w:pPr>
            <w:r>
              <w:rPr>
                <w:sz w:val="20"/>
              </w:rPr>
              <w:t>Резерв</w:t>
            </w:r>
            <w:r>
              <w:rPr>
                <w:sz w:val="20"/>
              </w:rPr>
              <w:tab/>
              <w:t>(дефицит</w:t>
            </w:r>
          </w:p>
          <w:p w:rsidR="00962CEE" w:rsidRDefault="00DA727F">
            <w:pPr>
              <w:pStyle w:val="TableParagraph"/>
              <w:spacing w:before="4" w:line="228" w:lineRule="exact"/>
              <w:ind w:left="94" w:right="84"/>
              <w:jc w:val="center"/>
              <w:rPr>
                <w:sz w:val="20"/>
              </w:rPr>
            </w:pPr>
            <w:r>
              <w:rPr>
                <w:sz w:val="20"/>
              </w:rPr>
              <w:t>"-") мощности водозабора</w:t>
            </w:r>
          </w:p>
        </w:tc>
        <w:tc>
          <w:tcPr>
            <w:tcW w:w="1171" w:type="dxa"/>
            <w:vMerge/>
            <w:tcBorders>
              <w:top w:val="nil"/>
            </w:tcBorders>
          </w:tcPr>
          <w:p w:rsidR="00962CEE" w:rsidRDefault="00962CEE">
            <w:pPr>
              <w:rPr>
                <w:sz w:val="2"/>
                <w:szCs w:val="2"/>
              </w:rPr>
            </w:pPr>
          </w:p>
        </w:tc>
        <w:tc>
          <w:tcPr>
            <w:tcW w:w="679" w:type="dxa"/>
          </w:tcPr>
          <w:p w:rsidR="00962CEE" w:rsidRDefault="00962CEE">
            <w:pPr>
              <w:pStyle w:val="TableParagraph"/>
              <w:spacing w:before="5"/>
              <w:rPr>
                <w:sz w:val="19"/>
              </w:rPr>
            </w:pPr>
          </w:p>
          <w:p w:rsidR="00962CEE" w:rsidRDefault="00DA727F">
            <w:pPr>
              <w:pStyle w:val="TableParagraph"/>
              <w:ind w:left="16" w:right="7"/>
              <w:jc w:val="center"/>
              <w:rPr>
                <w:sz w:val="20"/>
              </w:rPr>
            </w:pPr>
            <w:r>
              <w:rPr>
                <w:sz w:val="20"/>
              </w:rPr>
              <w:t>8,23</w:t>
            </w:r>
          </w:p>
        </w:tc>
        <w:tc>
          <w:tcPr>
            <w:tcW w:w="679" w:type="dxa"/>
          </w:tcPr>
          <w:p w:rsidR="00962CEE" w:rsidRDefault="00962CEE">
            <w:pPr>
              <w:pStyle w:val="TableParagraph"/>
              <w:spacing w:before="5"/>
              <w:rPr>
                <w:sz w:val="19"/>
              </w:rPr>
            </w:pPr>
          </w:p>
          <w:p w:rsidR="00962CEE" w:rsidRDefault="00DA727F">
            <w:pPr>
              <w:pStyle w:val="TableParagraph"/>
              <w:ind w:left="16" w:right="7"/>
              <w:jc w:val="center"/>
              <w:rPr>
                <w:sz w:val="20"/>
              </w:rPr>
            </w:pPr>
            <w:r>
              <w:rPr>
                <w:sz w:val="20"/>
              </w:rPr>
              <w:t>8,14</w:t>
            </w:r>
          </w:p>
        </w:tc>
        <w:tc>
          <w:tcPr>
            <w:tcW w:w="684" w:type="dxa"/>
          </w:tcPr>
          <w:p w:rsidR="00962CEE" w:rsidRDefault="00962CEE">
            <w:pPr>
              <w:pStyle w:val="TableParagraph"/>
              <w:spacing w:before="5"/>
              <w:rPr>
                <w:sz w:val="19"/>
              </w:rPr>
            </w:pPr>
          </w:p>
          <w:p w:rsidR="00962CEE" w:rsidRDefault="00DA727F">
            <w:pPr>
              <w:pStyle w:val="TableParagraph"/>
              <w:ind w:left="40" w:right="25"/>
              <w:jc w:val="center"/>
              <w:rPr>
                <w:sz w:val="20"/>
              </w:rPr>
            </w:pPr>
            <w:r>
              <w:rPr>
                <w:sz w:val="20"/>
              </w:rPr>
              <w:t>8,12</w:t>
            </w:r>
          </w:p>
        </w:tc>
        <w:tc>
          <w:tcPr>
            <w:tcW w:w="681" w:type="dxa"/>
          </w:tcPr>
          <w:p w:rsidR="00962CEE" w:rsidRDefault="00962CEE">
            <w:pPr>
              <w:pStyle w:val="TableParagraph"/>
              <w:spacing w:before="5"/>
              <w:rPr>
                <w:sz w:val="19"/>
              </w:rPr>
            </w:pPr>
          </w:p>
          <w:p w:rsidR="00962CEE" w:rsidRDefault="00DA727F">
            <w:pPr>
              <w:pStyle w:val="TableParagraph"/>
              <w:ind w:left="13"/>
              <w:jc w:val="center"/>
              <w:rPr>
                <w:sz w:val="20"/>
              </w:rPr>
            </w:pPr>
            <w:r>
              <w:rPr>
                <w:sz w:val="20"/>
              </w:rPr>
              <w:t>8,10</w:t>
            </w:r>
          </w:p>
        </w:tc>
        <w:tc>
          <w:tcPr>
            <w:tcW w:w="683" w:type="dxa"/>
          </w:tcPr>
          <w:p w:rsidR="00962CEE" w:rsidRDefault="00962CEE">
            <w:pPr>
              <w:pStyle w:val="TableParagraph"/>
              <w:spacing w:before="5"/>
              <w:rPr>
                <w:sz w:val="19"/>
              </w:rPr>
            </w:pPr>
          </w:p>
          <w:p w:rsidR="00962CEE" w:rsidRDefault="00DA727F">
            <w:pPr>
              <w:pStyle w:val="TableParagraph"/>
              <w:ind w:left="19" w:right="2"/>
              <w:jc w:val="center"/>
              <w:rPr>
                <w:sz w:val="20"/>
              </w:rPr>
            </w:pPr>
            <w:r>
              <w:rPr>
                <w:sz w:val="20"/>
              </w:rPr>
              <w:t>8,08</w:t>
            </w:r>
          </w:p>
        </w:tc>
        <w:tc>
          <w:tcPr>
            <w:tcW w:w="683" w:type="dxa"/>
          </w:tcPr>
          <w:p w:rsidR="00962CEE" w:rsidRDefault="00962CEE">
            <w:pPr>
              <w:pStyle w:val="TableParagraph"/>
              <w:spacing w:before="5"/>
              <w:rPr>
                <w:sz w:val="19"/>
              </w:rPr>
            </w:pPr>
          </w:p>
          <w:p w:rsidR="00962CEE" w:rsidRDefault="00DA727F">
            <w:pPr>
              <w:pStyle w:val="TableParagraph"/>
              <w:ind w:left="17" w:right="2"/>
              <w:jc w:val="center"/>
              <w:rPr>
                <w:sz w:val="20"/>
              </w:rPr>
            </w:pPr>
            <w:r>
              <w:rPr>
                <w:sz w:val="20"/>
              </w:rPr>
              <w:t>8,06</w:t>
            </w:r>
          </w:p>
        </w:tc>
        <w:tc>
          <w:tcPr>
            <w:tcW w:w="681" w:type="dxa"/>
          </w:tcPr>
          <w:p w:rsidR="00962CEE" w:rsidRDefault="00962CEE">
            <w:pPr>
              <w:pStyle w:val="TableParagraph"/>
              <w:spacing w:before="5"/>
              <w:rPr>
                <w:sz w:val="19"/>
              </w:rPr>
            </w:pPr>
          </w:p>
          <w:p w:rsidR="00962CEE" w:rsidRDefault="00DA727F">
            <w:pPr>
              <w:pStyle w:val="TableParagraph"/>
              <w:ind w:left="19"/>
              <w:jc w:val="center"/>
              <w:rPr>
                <w:sz w:val="20"/>
              </w:rPr>
            </w:pPr>
            <w:r>
              <w:rPr>
                <w:sz w:val="20"/>
              </w:rPr>
              <w:t>8,03</w:t>
            </w:r>
          </w:p>
        </w:tc>
        <w:tc>
          <w:tcPr>
            <w:tcW w:w="684" w:type="dxa"/>
          </w:tcPr>
          <w:p w:rsidR="00962CEE" w:rsidRDefault="00962CEE">
            <w:pPr>
              <w:pStyle w:val="TableParagraph"/>
              <w:spacing w:before="5"/>
              <w:rPr>
                <w:sz w:val="19"/>
              </w:rPr>
            </w:pPr>
          </w:p>
          <w:p w:rsidR="00962CEE" w:rsidRDefault="00DA727F">
            <w:pPr>
              <w:pStyle w:val="TableParagraph"/>
              <w:ind w:left="47" w:right="25"/>
              <w:jc w:val="center"/>
              <w:rPr>
                <w:sz w:val="20"/>
              </w:rPr>
            </w:pPr>
            <w:r>
              <w:rPr>
                <w:sz w:val="20"/>
              </w:rPr>
              <w:t>8,01</w:t>
            </w:r>
          </w:p>
        </w:tc>
        <w:tc>
          <w:tcPr>
            <w:tcW w:w="681" w:type="dxa"/>
          </w:tcPr>
          <w:p w:rsidR="00962CEE" w:rsidRDefault="00962CEE">
            <w:pPr>
              <w:pStyle w:val="TableParagraph"/>
              <w:spacing w:before="5"/>
              <w:rPr>
                <w:sz w:val="19"/>
              </w:rPr>
            </w:pPr>
          </w:p>
          <w:p w:rsidR="00962CEE" w:rsidRDefault="00DA727F">
            <w:pPr>
              <w:pStyle w:val="TableParagraph"/>
              <w:ind w:left="21"/>
              <w:jc w:val="center"/>
              <w:rPr>
                <w:sz w:val="20"/>
              </w:rPr>
            </w:pPr>
            <w:r>
              <w:rPr>
                <w:sz w:val="20"/>
              </w:rPr>
              <w:t>7,99</w:t>
            </w:r>
          </w:p>
        </w:tc>
        <w:tc>
          <w:tcPr>
            <w:tcW w:w="683" w:type="dxa"/>
          </w:tcPr>
          <w:p w:rsidR="00962CEE" w:rsidRDefault="00962CEE">
            <w:pPr>
              <w:pStyle w:val="TableParagraph"/>
              <w:spacing w:before="5"/>
              <w:rPr>
                <w:sz w:val="19"/>
              </w:rPr>
            </w:pPr>
          </w:p>
          <w:p w:rsidR="00962CEE" w:rsidRDefault="00DA727F">
            <w:pPr>
              <w:pStyle w:val="TableParagraph"/>
              <w:ind w:left="27" w:right="2"/>
              <w:jc w:val="center"/>
              <w:rPr>
                <w:sz w:val="20"/>
              </w:rPr>
            </w:pPr>
            <w:r>
              <w:rPr>
                <w:sz w:val="20"/>
              </w:rPr>
              <w:t>7,97</w:t>
            </w:r>
          </w:p>
        </w:tc>
        <w:tc>
          <w:tcPr>
            <w:tcW w:w="681" w:type="dxa"/>
          </w:tcPr>
          <w:p w:rsidR="00962CEE" w:rsidRDefault="00962CEE">
            <w:pPr>
              <w:pStyle w:val="TableParagraph"/>
              <w:spacing w:before="5"/>
              <w:rPr>
                <w:sz w:val="19"/>
              </w:rPr>
            </w:pPr>
          </w:p>
          <w:p w:rsidR="00962CEE" w:rsidRDefault="00DA727F">
            <w:pPr>
              <w:pStyle w:val="TableParagraph"/>
              <w:ind w:left="24"/>
              <w:jc w:val="center"/>
              <w:rPr>
                <w:sz w:val="20"/>
              </w:rPr>
            </w:pPr>
            <w:r>
              <w:rPr>
                <w:sz w:val="20"/>
              </w:rPr>
              <w:t>7,94</w:t>
            </w:r>
          </w:p>
        </w:tc>
        <w:tc>
          <w:tcPr>
            <w:tcW w:w="699" w:type="dxa"/>
          </w:tcPr>
          <w:p w:rsidR="00962CEE" w:rsidRDefault="00962CEE">
            <w:pPr>
              <w:pStyle w:val="TableParagraph"/>
              <w:spacing w:before="5"/>
              <w:rPr>
                <w:sz w:val="19"/>
              </w:rPr>
            </w:pPr>
          </w:p>
          <w:p w:rsidR="00962CEE" w:rsidRDefault="00DA727F">
            <w:pPr>
              <w:pStyle w:val="TableParagraph"/>
              <w:ind w:right="146"/>
              <w:jc w:val="right"/>
              <w:rPr>
                <w:sz w:val="20"/>
              </w:rPr>
            </w:pPr>
            <w:r>
              <w:rPr>
                <w:w w:val="95"/>
                <w:sz w:val="20"/>
              </w:rPr>
              <w:t>7,92</w:t>
            </w:r>
          </w:p>
        </w:tc>
        <w:tc>
          <w:tcPr>
            <w:tcW w:w="668" w:type="dxa"/>
          </w:tcPr>
          <w:p w:rsidR="00962CEE" w:rsidRDefault="00962CEE">
            <w:pPr>
              <w:pStyle w:val="TableParagraph"/>
              <w:spacing w:before="5"/>
              <w:rPr>
                <w:sz w:val="19"/>
              </w:rPr>
            </w:pPr>
          </w:p>
          <w:p w:rsidR="00962CEE" w:rsidRDefault="00DA727F">
            <w:pPr>
              <w:pStyle w:val="TableParagraph"/>
              <w:ind w:left="68" w:right="26"/>
              <w:jc w:val="center"/>
              <w:rPr>
                <w:sz w:val="20"/>
              </w:rPr>
            </w:pPr>
            <w:r>
              <w:rPr>
                <w:sz w:val="20"/>
              </w:rPr>
              <w:t>7,90</w:t>
            </w:r>
          </w:p>
        </w:tc>
        <w:tc>
          <w:tcPr>
            <w:tcW w:w="684" w:type="dxa"/>
          </w:tcPr>
          <w:p w:rsidR="00962CEE" w:rsidRDefault="00962CEE">
            <w:pPr>
              <w:pStyle w:val="TableParagraph"/>
              <w:spacing w:before="5"/>
              <w:rPr>
                <w:sz w:val="19"/>
              </w:rPr>
            </w:pPr>
          </w:p>
          <w:p w:rsidR="00962CEE" w:rsidRDefault="00DA727F">
            <w:pPr>
              <w:pStyle w:val="TableParagraph"/>
              <w:ind w:left="49" w:right="25"/>
              <w:jc w:val="center"/>
              <w:rPr>
                <w:sz w:val="20"/>
              </w:rPr>
            </w:pPr>
            <w:r>
              <w:rPr>
                <w:sz w:val="20"/>
              </w:rPr>
              <w:t>7,88</w:t>
            </w:r>
          </w:p>
        </w:tc>
        <w:tc>
          <w:tcPr>
            <w:tcW w:w="681" w:type="dxa"/>
          </w:tcPr>
          <w:p w:rsidR="00962CEE" w:rsidRDefault="00962CEE">
            <w:pPr>
              <w:pStyle w:val="TableParagraph"/>
              <w:spacing w:before="5"/>
              <w:rPr>
                <w:sz w:val="19"/>
              </w:rPr>
            </w:pPr>
          </w:p>
          <w:p w:rsidR="00962CEE" w:rsidRDefault="00DA727F">
            <w:pPr>
              <w:pStyle w:val="TableParagraph"/>
              <w:ind w:left="28"/>
              <w:jc w:val="center"/>
              <w:rPr>
                <w:sz w:val="20"/>
              </w:rPr>
            </w:pPr>
            <w:r>
              <w:rPr>
                <w:sz w:val="20"/>
              </w:rPr>
              <w:t>7,86</w:t>
            </w:r>
          </w:p>
        </w:tc>
        <w:tc>
          <w:tcPr>
            <w:tcW w:w="683" w:type="dxa"/>
          </w:tcPr>
          <w:p w:rsidR="00962CEE" w:rsidRDefault="00962CEE">
            <w:pPr>
              <w:pStyle w:val="TableParagraph"/>
              <w:spacing w:before="5"/>
              <w:rPr>
                <w:sz w:val="19"/>
              </w:rPr>
            </w:pPr>
          </w:p>
          <w:p w:rsidR="00962CEE" w:rsidRDefault="00DA727F">
            <w:pPr>
              <w:pStyle w:val="TableParagraph"/>
              <w:ind w:left="34" w:right="2"/>
              <w:jc w:val="center"/>
              <w:rPr>
                <w:sz w:val="20"/>
              </w:rPr>
            </w:pPr>
            <w:r>
              <w:rPr>
                <w:sz w:val="20"/>
              </w:rPr>
              <w:t>7,83</w:t>
            </w:r>
          </w:p>
        </w:tc>
        <w:tc>
          <w:tcPr>
            <w:tcW w:w="700" w:type="dxa"/>
          </w:tcPr>
          <w:p w:rsidR="00962CEE" w:rsidRDefault="00962CEE">
            <w:pPr>
              <w:pStyle w:val="TableParagraph"/>
              <w:spacing w:before="5"/>
              <w:rPr>
                <w:sz w:val="19"/>
              </w:rPr>
            </w:pPr>
          </w:p>
          <w:p w:rsidR="00962CEE" w:rsidRDefault="00DA727F">
            <w:pPr>
              <w:pStyle w:val="TableParagraph"/>
              <w:ind w:left="40" w:right="8"/>
              <w:jc w:val="center"/>
              <w:rPr>
                <w:sz w:val="20"/>
              </w:rPr>
            </w:pPr>
            <w:r>
              <w:rPr>
                <w:sz w:val="20"/>
              </w:rPr>
              <w:t>7,81</w:t>
            </w:r>
          </w:p>
        </w:tc>
      </w:tr>
    </w:tbl>
    <w:p w:rsidR="00962CEE" w:rsidRDefault="00962CEE">
      <w:pPr>
        <w:jc w:val="center"/>
        <w:rPr>
          <w:sz w:val="20"/>
        </w:rPr>
        <w:sectPr w:rsidR="00962CEE">
          <w:pgSz w:w="16840" w:h="11910" w:orient="landscape"/>
          <w:pgMar w:top="620" w:right="840" w:bottom="1500" w:left="560" w:header="280" w:footer="1259"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97" style="width:731.5pt;height:4.45pt;mso-position-horizontal-relative:char;mso-position-vertical-relative:line" coordsize="14630,89">
            <v:line id="_x0000_s1599" style="position:absolute" from="0,59" to="14630,59" strokecolor="#612322" strokeweight="3pt"/>
            <v:line id="_x0000_s1598"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1171"/>
        <w:gridCol w:w="679"/>
        <w:gridCol w:w="679"/>
        <w:gridCol w:w="684"/>
        <w:gridCol w:w="681"/>
        <w:gridCol w:w="683"/>
        <w:gridCol w:w="683"/>
        <w:gridCol w:w="681"/>
        <w:gridCol w:w="684"/>
        <w:gridCol w:w="681"/>
        <w:gridCol w:w="683"/>
        <w:gridCol w:w="681"/>
        <w:gridCol w:w="699"/>
        <w:gridCol w:w="668"/>
        <w:gridCol w:w="684"/>
        <w:gridCol w:w="681"/>
        <w:gridCol w:w="683"/>
        <w:gridCol w:w="700"/>
      </w:tblGrid>
      <w:tr w:rsidR="00962CEE">
        <w:trPr>
          <w:trHeight w:val="724"/>
        </w:trPr>
        <w:tc>
          <w:tcPr>
            <w:tcW w:w="1992" w:type="dxa"/>
          </w:tcPr>
          <w:p w:rsidR="00962CEE" w:rsidRDefault="00DA727F">
            <w:pPr>
              <w:pStyle w:val="TableParagraph"/>
              <w:ind w:left="107" w:right="516"/>
              <w:rPr>
                <w:b/>
                <w:sz w:val="20"/>
              </w:rPr>
            </w:pPr>
            <w:r>
              <w:rPr>
                <w:b/>
                <w:sz w:val="20"/>
              </w:rPr>
              <w:t>Наименование показателя</w:t>
            </w:r>
          </w:p>
        </w:tc>
        <w:tc>
          <w:tcPr>
            <w:tcW w:w="1171" w:type="dxa"/>
          </w:tcPr>
          <w:p w:rsidR="00962CEE" w:rsidRDefault="00DA727F">
            <w:pPr>
              <w:pStyle w:val="TableParagraph"/>
              <w:spacing w:line="228" w:lineRule="exact"/>
              <w:ind w:left="102" w:right="92"/>
              <w:jc w:val="center"/>
              <w:rPr>
                <w:b/>
                <w:sz w:val="20"/>
              </w:rPr>
            </w:pPr>
            <w:r>
              <w:rPr>
                <w:b/>
                <w:sz w:val="20"/>
              </w:rPr>
              <w:t>ед. измер</w:t>
            </w:r>
          </w:p>
        </w:tc>
        <w:tc>
          <w:tcPr>
            <w:tcW w:w="679" w:type="dxa"/>
          </w:tcPr>
          <w:p w:rsidR="00962CEE" w:rsidRDefault="00962CEE">
            <w:pPr>
              <w:pStyle w:val="TableParagraph"/>
              <w:spacing w:before="3"/>
              <w:rPr>
                <w:sz w:val="21"/>
              </w:rPr>
            </w:pPr>
          </w:p>
          <w:p w:rsidR="00962CEE" w:rsidRDefault="00DA727F">
            <w:pPr>
              <w:pStyle w:val="TableParagraph"/>
              <w:ind w:left="20" w:right="7"/>
              <w:jc w:val="center"/>
              <w:rPr>
                <w:b/>
                <w:sz w:val="20"/>
              </w:rPr>
            </w:pPr>
            <w:r>
              <w:rPr>
                <w:b/>
                <w:sz w:val="20"/>
              </w:rPr>
              <w:t>2014</w:t>
            </w:r>
          </w:p>
        </w:tc>
        <w:tc>
          <w:tcPr>
            <w:tcW w:w="679" w:type="dxa"/>
          </w:tcPr>
          <w:p w:rsidR="00962CEE" w:rsidRDefault="00962CEE">
            <w:pPr>
              <w:pStyle w:val="TableParagraph"/>
              <w:spacing w:before="3"/>
              <w:rPr>
                <w:sz w:val="21"/>
              </w:rPr>
            </w:pPr>
          </w:p>
          <w:p w:rsidR="00962CEE" w:rsidRDefault="00DA727F">
            <w:pPr>
              <w:pStyle w:val="TableParagraph"/>
              <w:ind w:left="20" w:right="7"/>
              <w:jc w:val="center"/>
              <w:rPr>
                <w:b/>
                <w:sz w:val="20"/>
              </w:rPr>
            </w:pPr>
            <w:r>
              <w:rPr>
                <w:b/>
                <w:sz w:val="20"/>
              </w:rPr>
              <w:t>2015</w:t>
            </w:r>
          </w:p>
        </w:tc>
        <w:tc>
          <w:tcPr>
            <w:tcW w:w="684" w:type="dxa"/>
          </w:tcPr>
          <w:p w:rsidR="00962CEE" w:rsidRDefault="00962CEE">
            <w:pPr>
              <w:pStyle w:val="TableParagraph"/>
              <w:spacing w:before="3"/>
              <w:rPr>
                <w:sz w:val="21"/>
              </w:rPr>
            </w:pPr>
          </w:p>
          <w:p w:rsidR="00962CEE" w:rsidRDefault="00DA727F">
            <w:pPr>
              <w:pStyle w:val="TableParagraph"/>
              <w:ind w:left="45" w:right="25"/>
              <w:jc w:val="center"/>
              <w:rPr>
                <w:b/>
                <w:sz w:val="20"/>
              </w:rPr>
            </w:pPr>
            <w:r>
              <w:rPr>
                <w:b/>
                <w:sz w:val="20"/>
              </w:rPr>
              <w:t>2016</w:t>
            </w:r>
          </w:p>
        </w:tc>
        <w:tc>
          <w:tcPr>
            <w:tcW w:w="681" w:type="dxa"/>
          </w:tcPr>
          <w:p w:rsidR="00962CEE" w:rsidRDefault="00962CEE">
            <w:pPr>
              <w:pStyle w:val="TableParagraph"/>
              <w:spacing w:before="3"/>
              <w:rPr>
                <w:sz w:val="21"/>
              </w:rPr>
            </w:pPr>
          </w:p>
          <w:p w:rsidR="00962CEE" w:rsidRDefault="00DA727F">
            <w:pPr>
              <w:pStyle w:val="TableParagraph"/>
              <w:ind w:left="18"/>
              <w:jc w:val="center"/>
              <w:rPr>
                <w:b/>
                <w:sz w:val="20"/>
              </w:rPr>
            </w:pPr>
            <w:r>
              <w:rPr>
                <w:b/>
                <w:sz w:val="20"/>
              </w:rPr>
              <w:t>2017</w:t>
            </w:r>
          </w:p>
        </w:tc>
        <w:tc>
          <w:tcPr>
            <w:tcW w:w="683" w:type="dxa"/>
          </w:tcPr>
          <w:p w:rsidR="00962CEE" w:rsidRDefault="00962CEE">
            <w:pPr>
              <w:pStyle w:val="TableParagraph"/>
              <w:spacing w:before="3"/>
              <w:rPr>
                <w:sz w:val="21"/>
              </w:rPr>
            </w:pPr>
          </w:p>
          <w:p w:rsidR="00962CEE" w:rsidRDefault="00DA727F">
            <w:pPr>
              <w:pStyle w:val="TableParagraph"/>
              <w:ind w:left="24" w:right="2"/>
              <w:jc w:val="center"/>
              <w:rPr>
                <w:b/>
                <w:sz w:val="20"/>
              </w:rPr>
            </w:pPr>
            <w:r>
              <w:rPr>
                <w:b/>
                <w:sz w:val="20"/>
              </w:rPr>
              <w:t>2018</w:t>
            </w:r>
          </w:p>
        </w:tc>
        <w:tc>
          <w:tcPr>
            <w:tcW w:w="683" w:type="dxa"/>
          </w:tcPr>
          <w:p w:rsidR="00962CEE" w:rsidRDefault="00962CEE">
            <w:pPr>
              <w:pStyle w:val="TableParagraph"/>
              <w:spacing w:before="3"/>
              <w:rPr>
                <w:sz w:val="21"/>
              </w:rPr>
            </w:pPr>
          </w:p>
          <w:p w:rsidR="00962CEE" w:rsidRDefault="00DA727F">
            <w:pPr>
              <w:pStyle w:val="TableParagraph"/>
              <w:ind w:left="21" w:right="2"/>
              <w:jc w:val="center"/>
              <w:rPr>
                <w:b/>
                <w:sz w:val="20"/>
              </w:rPr>
            </w:pPr>
            <w:r>
              <w:rPr>
                <w:b/>
                <w:sz w:val="20"/>
              </w:rPr>
              <w:t>2019</w:t>
            </w:r>
          </w:p>
        </w:tc>
        <w:tc>
          <w:tcPr>
            <w:tcW w:w="681" w:type="dxa"/>
          </w:tcPr>
          <w:p w:rsidR="00962CEE" w:rsidRDefault="00962CEE">
            <w:pPr>
              <w:pStyle w:val="TableParagraph"/>
              <w:spacing w:before="3"/>
              <w:rPr>
                <w:sz w:val="21"/>
              </w:rPr>
            </w:pPr>
          </w:p>
          <w:p w:rsidR="00962CEE" w:rsidRDefault="00DA727F">
            <w:pPr>
              <w:pStyle w:val="TableParagraph"/>
              <w:ind w:left="145"/>
              <w:rPr>
                <w:b/>
                <w:sz w:val="20"/>
              </w:rPr>
            </w:pPr>
            <w:r>
              <w:rPr>
                <w:b/>
                <w:sz w:val="20"/>
              </w:rPr>
              <w:t>2020</w:t>
            </w:r>
          </w:p>
        </w:tc>
        <w:tc>
          <w:tcPr>
            <w:tcW w:w="684" w:type="dxa"/>
          </w:tcPr>
          <w:p w:rsidR="00962CEE" w:rsidRDefault="00962CEE">
            <w:pPr>
              <w:pStyle w:val="TableParagraph"/>
              <w:spacing w:before="3"/>
              <w:rPr>
                <w:sz w:val="21"/>
              </w:rPr>
            </w:pPr>
          </w:p>
          <w:p w:rsidR="00962CEE" w:rsidRDefault="00DA727F">
            <w:pPr>
              <w:pStyle w:val="TableParagraph"/>
              <w:ind w:right="120"/>
              <w:jc w:val="right"/>
              <w:rPr>
                <w:b/>
                <w:sz w:val="20"/>
              </w:rPr>
            </w:pPr>
            <w:r>
              <w:rPr>
                <w:b/>
                <w:sz w:val="20"/>
              </w:rPr>
              <w:t>2021</w:t>
            </w:r>
          </w:p>
        </w:tc>
        <w:tc>
          <w:tcPr>
            <w:tcW w:w="681" w:type="dxa"/>
          </w:tcPr>
          <w:p w:rsidR="00962CEE" w:rsidRDefault="00962CEE">
            <w:pPr>
              <w:pStyle w:val="TableParagraph"/>
              <w:spacing w:before="3"/>
              <w:rPr>
                <w:sz w:val="21"/>
              </w:rPr>
            </w:pPr>
          </w:p>
          <w:p w:rsidR="00962CEE" w:rsidRDefault="00DA727F">
            <w:pPr>
              <w:pStyle w:val="TableParagraph"/>
              <w:ind w:left="146"/>
              <w:rPr>
                <w:b/>
                <w:sz w:val="20"/>
              </w:rPr>
            </w:pPr>
            <w:r>
              <w:rPr>
                <w:b/>
                <w:sz w:val="20"/>
              </w:rPr>
              <w:t>2022</w:t>
            </w:r>
          </w:p>
        </w:tc>
        <w:tc>
          <w:tcPr>
            <w:tcW w:w="683" w:type="dxa"/>
          </w:tcPr>
          <w:p w:rsidR="00962CEE" w:rsidRDefault="00962CEE">
            <w:pPr>
              <w:pStyle w:val="TableParagraph"/>
              <w:spacing w:before="3"/>
              <w:rPr>
                <w:sz w:val="21"/>
              </w:rPr>
            </w:pPr>
          </w:p>
          <w:p w:rsidR="00962CEE" w:rsidRDefault="00DA727F">
            <w:pPr>
              <w:pStyle w:val="TableParagraph"/>
              <w:ind w:right="118"/>
              <w:jc w:val="right"/>
              <w:rPr>
                <w:b/>
                <w:sz w:val="20"/>
              </w:rPr>
            </w:pPr>
            <w:r>
              <w:rPr>
                <w:b/>
                <w:sz w:val="20"/>
              </w:rPr>
              <w:t>2023</w:t>
            </w:r>
          </w:p>
        </w:tc>
        <w:tc>
          <w:tcPr>
            <w:tcW w:w="681" w:type="dxa"/>
          </w:tcPr>
          <w:p w:rsidR="00962CEE" w:rsidRDefault="00962CEE">
            <w:pPr>
              <w:pStyle w:val="TableParagraph"/>
              <w:spacing w:before="3"/>
              <w:rPr>
                <w:sz w:val="21"/>
              </w:rPr>
            </w:pPr>
          </w:p>
          <w:p w:rsidR="00962CEE" w:rsidRDefault="00DA727F">
            <w:pPr>
              <w:pStyle w:val="TableParagraph"/>
              <w:ind w:left="28"/>
              <w:jc w:val="center"/>
              <w:rPr>
                <w:b/>
                <w:sz w:val="20"/>
              </w:rPr>
            </w:pPr>
            <w:r>
              <w:rPr>
                <w:b/>
                <w:sz w:val="20"/>
              </w:rPr>
              <w:t>2024</w:t>
            </w:r>
          </w:p>
        </w:tc>
        <w:tc>
          <w:tcPr>
            <w:tcW w:w="699" w:type="dxa"/>
          </w:tcPr>
          <w:p w:rsidR="00962CEE" w:rsidRDefault="00962CEE">
            <w:pPr>
              <w:pStyle w:val="TableParagraph"/>
              <w:spacing w:before="3"/>
              <w:rPr>
                <w:sz w:val="21"/>
              </w:rPr>
            </w:pPr>
          </w:p>
          <w:p w:rsidR="00962CEE" w:rsidRDefault="00DA727F">
            <w:pPr>
              <w:pStyle w:val="TableParagraph"/>
              <w:ind w:right="132"/>
              <w:jc w:val="right"/>
              <w:rPr>
                <w:b/>
                <w:sz w:val="20"/>
              </w:rPr>
            </w:pPr>
            <w:r>
              <w:rPr>
                <w:b/>
                <w:sz w:val="20"/>
              </w:rPr>
              <w:t>2025</w:t>
            </w:r>
          </w:p>
        </w:tc>
        <w:tc>
          <w:tcPr>
            <w:tcW w:w="668" w:type="dxa"/>
          </w:tcPr>
          <w:p w:rsidR="00962CEE" w:rsidRDefault="00962CEE">
            <w:pPr>
              <w:pStyle w:val="TableParagraph"/>
              <w:spacing w:before="3"/>
              <w:rPr>
                <w:sz w:val="21"/>
              </w:rPr>
            </w:pPr>
          </w:p>
          <w:p w:rsidR="00962CEE" w:rsidRDefault="00DA727F">
            <w:pPr>
              <w:pStyle w:val="TableParagraph"/>
              <w:ind w:left="38" w:right="26"/>
              <w:jc w:val="center"/>
              <w:rPr>
                <w:b/>
                <w:sz w:val="20"/>
              </w:rPr>
            </w:pPr>
            <w:r>
              <w:rPr>
                <w:b/>
                <w:sz w:val="20"/>
              </w:rPr>
              <w:t>2026</w:t>
            </w:r>
          </w:p>
        </w:tc>
        <w:tc>
          <w:tcPr>
            <w:tcW w:w="684" w:type="dxa"/>
          </w:tcPr>
          <w:p w:rsidR="00962CEE" w:rsidRDefault="00962CEE">
            <w:pPr>
              <w:pStyle w:val="TableParagraph"/>
              <w:spacing w:before="3"/>
              <w:rPr>
                <w:sz w:val="21"/>
              </w:rPr>
            </w:pPr>
          </w:p>
          <w:p w:rsidR="00962CEE" w:rsidRDefault="00DA727F">
            <w:pPr>
              <w:pStyle w:val="TableParagraph"/>
              <w:ind w:left="52" w:right="24"/>
              <w:jc w:val="center"/>
              <w:rPr>
                <w:b/>
                <w:sz w:val="20"/>
              </w:rPr>
            </w:pPr>
            <w:r>
              <w:rPr>
                <w:b/>
                <w:sz w:val="20"/>
              </w:rPr>
              <w:t>2027</w:t>
            </w:r>
          </w:p>
        </w:tc>
        <w:tc>
          <w:tcPr>
            <w:tcW w:w="681" w:type="dxa"/>
          </w:tcPr>
          <w:p w:rsidR="00962CEE" w:rsidRDefault="00962CEE">
            <w:pPr>
              <w:pStyle w:val="TableParagraph"/>
              <w:spacing w:before="3"/>
              <w:rPr>
                <w:sz w:val="21"/>
              </w:rPr>
            </w:pPr>
          </w:p>
          <w:p w:rsidR="00962CEE" w:rsidRDefault="00DA727F">
            <w:pPr>
              <w:pStyle w:val="TableParagraph"/>
              <w:ind w:left="33"/>
              <w:jc w:val="center"/>
              <w:rPr>
                <w:b/>
                <w:sz w:val="20"/>
              </w:rPr>
            </w:pPr>
            <w:r>
              <w:rPr>
                <w:b/>
                <w:sz w:val="20"/>
              </w:rPr>
              <w:t>2028</w:t>
            </w:r>
          </w:p>
        </w:tc>
        <w:tc>
          <w:tcPr>
            <w:tcW w:w="683" w:type="dxa"/>
          </w:tcPr>
          <w:p w:rsidR="00962CEE" w:rsidRDefault="00962CEE">
            <w:pPr>
              <w:pStyle w:val="TableParagraph"/>
              <w:spacing w:before="3"/>
              <w:rPr>
                <w:sz w:val="21"/>
              </w:rPr>
            </w:pPr>
          </w:p>
          <w:p w:rsidR="00962CEE" w:rsidRDefault="00DA727F">
            <w:pPr>
              <w:pStyle w:val="TableParagraph"/>
              <w:ind w:left="39" w:right="2"/>
              <w:jc w:val="center"/>
              <w:rPr>
                <w:b/>
                <w:sz w:val="20"/>
              </w:rPr>
            </w:pPr>
            <w:r>
              <w:rPr>
                <w:b/>
                <w:sz w:val="20"/>
              </w:rPr>
              <w:t>2029</w:t>
            </w:r>
          </w:p>
        </w:tc>
        <w:tc>
          <w:tcPr>
            <w:tcW w:w="700" w:type="dxa"/>
          </w:tcPr>
          <w:p w:rsidR="00962CEE" w:rsidRDefault="00962CEE">
            <w:pPr>
              <w:pStyle w:val="TableParagraph"/>
              <w:spacing w:before="3"/>
              <w:rPr>
                <w:sz w:val="21"/>
              </w:rPr>
            </w:pPr>
          </w:p>
          <w:p w:rsidR="00962CEE" w:rsidRDefault="00DA727F">
            <w:pPr>
              <w:pStyle w:val="TableParagraph"/>
              <w:ind w:right="125"/>
              <w:jc w:val="right"/>
              <w:rPr>
                <w:b/>
                <w:sz w:val="20"/>
              </w:rPr>
            </w:pPr>
            <w:r>
              <w:rPr>
                <w:b/>
                <w:sz w:val="20"/>
              </w:rPr>
              <w:t>2030</w:t>
            </w:r>
          </w:p>
        </w:tc>
      </w:tr>
      <w:tr w:rsidR="00962CEE">
        <w:trPr>
          <w:trHeight w:val="921"/>
        </w:trPr>
        <w:tc>
          <w:tcPr>
            <w:tcW w:w="1992" w:type="dxa"/>
          </w:tcPr>
          <w:p w:rsidR="00962CEE" w:rsidRDefault="00DA727F">
            <w:pPr>
              <w:pStyle w:val="TableParagraph"/>
              <w:ind w:left="175" w:right="167" w:hanging="3"/>
              <w:jc w:val="center"/>
              <w:rPr>
                <w:b/>
                <w:sz w:val="20"/>
              </w:rPr>
            </w:pPr>
            <w:r>
              <w:rPr>
                <w:b/>
                <w:sz w:val="20"/>
              </w:rPr>
              <w:t>Предложение по общей проиводит. источников</w:t>
            </w:r>
          </w:p>
          <w:p w:rsidR="00962CEE" w:rsidRDefault="00DA727F">
            <w:pPr>
              <w:pStyle w:val="TableParagraph"/>
              <w:spacing w:line="211" w:lineRule="exact"/>
              <w:ind w:left="90" w:right="85"/>
              <w:jc w:val="center"/>
              <w:rPr>
                <w:b/>
                <w:sz w:val="20"/>
              </w:rPr>
            </w:pPr>
            <w:r>
              <w:rPr>
                <w:b/>
                <w:sz w:val="20"/>
              </w:rPr>
              <w:t>водоснабжения</w:t>
            </w:r>
          </w:p>
        </w:tc>
        <w:tc>
          <w:tcPr>
            <w:tcW w:w="1171" w:type="dxa"/>
          </w:tcPr>
          <w:p w:rsidR="00962CEE" w:rsidRDefault="00962CEE">
            <w:pPr>
              <w:pStyle w:val="TableParagraph"/>
              <w:spacing w:before="5"/>
              <w:rPr>
                <w:sz w:val="29"/>
              </w:rPr>
            </w:pPr>
          </w:p>
          <w:p w:rsidR="00962CEE" w:rsidRDefault="00DA727F">
            <w:pPr>
              <w:pStyle w:val="TableParagraph"/>
              <w:ind w:left="101" w:right="92"/>
              <w:jc w:val="center"/>
              <w:rPr>
                <w:sz w:val="20"/>
              </w:rPr>
            </w:pPr>
            <w:r>
              <w:rPr>
                <w:sz w:val="20"/>
              </w:rPr>
              <w:t>м3/час</w:t>
            </w:r>
          </w:p>
        </w:tc>
        <w:tc>
          <w:tcPr>
            <w:tcW w:w="679" w:type="dxa"/>
          </w:tcPr>
          <w:p w:rsidR="00962CEE" w:rsidRDefault="00962CEE">
            <w:pPr>
              <w:pStyle w:val="TableParagraph"/>
              <w:rPr>
                <w:sz w:val="20"/>
              </w:rPr>
            </w:pPr>
          </w:p>
        </w:tc>
        <w:tc>
          <w:tcPr>
            <w:tcW w:w="679" w:type="dxa"/>
          </w:tcPr>
          <w:p w:rsidR="00962CEE" w:rsidRDefault="00962CEE">
            <w:pPr>
              <w:pStyle w:val="TableParagraph"/>
              <w:rPr>
                <w:sz w:val="20"/>
              </w:rPr>
            </w:pPr>
          </w:p>
        </w:tc>
        <w:tc>
          <w:tcPr>
            <w:tcW w:w="684"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3" w:type="dxa"/>
          </w:tcPr>
          <w:p w:rsidR="00962CEE" w:rsidRDefault="00962CEE">
            <w:pPr>
              <w:pStyle w:val="TableParagraph"/>
              <w:rPr>
                <w:sz w:val="20"/>
              </w:rPr>
            </w:pPr>
          </w:p>
        </w:tc>
        <w:tc>
          <w:tcPr>
            <w:tcW w:w="683"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4"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3"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99" w:type="dxa"/>
          </w:tcPr>
          <w:p w:rsidR="00962CEE" w:rsidRDefault="00962CEE">
            <w:pPr>
              <w:pStyle w:val="TableParagraph"/>
              <w:rPr>
                <w:sz w:val="20"/>
              </w:rPr>
            </w:pPr>
          </w:p>
        </w:tc>
        <w:tc>
          <w:tcPr>
            <w:tcW w:w="668" w:type="dxa"/>
          </w:tcPr>
          <w:p w:rsidR="00962CEE" w:rsidRDefault="00962CEE">
            <w:pPr>
              <w:pStyle w:val="TableParagraph"/>
              <w:rPr>
                <w:sz w:val="20"/>
              </w:rPr>
            </w:pPr>
          </w:p>
        </w:tc>
        <w:tc>
          <w:tcPr>
            <w:tcW w:w="684"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3" w:type="dxa"/>
          </w:tcPr>
          <w:p w:rsidR="00962CEE" w:rsidRDefault="00962CEE">
            <w:pPr>
              <w:pStyle w:val="TableParagraph"/>
              <w:rPr>
                <w:sz w:val="20"/>
              </w:rPr>
            </w:pPr>
          </w:p>
        </w:tc>
        <w:tc>
          <w:tcPr>
            <w:tcW w:w="700" w:type="dxa"/>
          </w:tcPr>
          <w:p w:rsidR="00962CEE" w:rsidRDefault="00962CEE">
            <w:pPr>
              <w:pStyle w:val="TableParagraph"/>
              <w:rPr>
                <w:sz w:val="20"/>
              </w:rPr>
            </w:pPr>
          </w:p>
        </w:tc>
      </w:tr>
      <w:tr w:rsidR="00962CEE">
        <w:trPr>
          <w:trHeight w:val="1200"/>
        </w:trPr>
        <w:tc>
          <w:tcPr>
            <w:tcW w:w="1992" w:type="dxa"/>
          </w:tcPr>
          <w:p w:rsidR="00962CEE" w:rsidRDefault="00DA727F">
            <w:pPr>
              <w:pStyle w:val="TableParagraph"/>
              <w:ind w:left="107"/>
              <w:rPr>
                <w:sz w:val="20"/>
              </w:rPr>
            </w:pPr>
            <w:r>
              <w:rPr>
                <w:sz w:val="20"/>
              </w:rPr>
              <w:t xml:space="preserve">Максимальная производит. </w:t>
            </w:r>
            <w:r>
              <w:rPr>
                <w:w w:val="95"/>
                <w:sz w:val="20"/>
              </w:rPr>
              <w:t xml:space="preserve">водоподготовит. </w:t>
            </w:r>
            <w:r>
              <w:rPr>
                <w:sz w:val="20"/>
              </w:rPr>
              <w:t>устройств</w:t>
            </w:r>
          </w:p>
        </w:tc>
        <w:tc>
          <w:tcPr>
            <w:tcW w:w="117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8"/>
              <w:rPr>
                <w:sz w:val="24"/>
              </w:rPr>
            </w:pPr>
          </w:p>
          <w:p w:rsidR="00962CEE" w:rsidRDefault="00DA727F">
            <w:pPr>
              <w:pStyle w:val="TableParagraph"/>
              <w:ind w:left="305"/>
              <w:rPr>
                <w:sz w:val="20"/>
              </w:rPr>
            </w:pPr>
            <w:r>
              <w:rPr>
                <w:sz w:val="20"/>
              </w:rPr>
              <w:t>м3/сут</w:t>
            </w:r>
          </w:p>
        </w:tc>
        <w:tc>
          <w:tcPr>
            <w:tcW w:w="679"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7"/>
              <w:jc w:val="center"/>
              <w:rPr>
                <w:sz w:val="20"/>
              </w:rPr>
            </w:pPr>
            <w:r>
              <w:rPr>
                <w:w w:val="99"/>
                <w:sz w:val="20"/>
              </w:rPr>
              <w:t>0</w:t>
            </w:r>
          </w:p>
        </w:tc>
        <w:tc>
          <w:tcPr>
            <w:tcW w:w="679"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7"/>
              <w:jc w:val="center"/>
              <w:rPr>
                <w:sz w:val="20"/>
              </w:rPr>
            </w:pPr>
            <w:r>
              <w:rPr>
                <w:w w:val="99"/>
                <w:sz w:val="20"/>
              </w:rPr>
              <w:t>0</w:t>
            </w:r>
          </w:p>
        </w:tc>
        <w:tc>
          <w:tcPr>
            <w:tcW w:w="684"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4"/>
              <w:jc w:val="center"/>
              <w:rPr>
                <w:sz w:val="20"/>
              </w:rPr>
            </w:pPr>
            <w:r>
              <w:rPr>
                <w:w w:val="99"/>
                <w:sz w:val="20"/>
              </w:rPr>
              <w:t>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2"/>
              <w:jc w:val="center"/>
              <w:rPr>
                <w:sz w:val="20"/>
              </w:rPr>
            </w:pPr>
            <w:r>
              <w:rPr>
                <w:w w:val="99"/>
                <w:sz w:val="20"/>
              </w:rPr>
              <w:t>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6"/>
              <w:jc w:val="center"/>
              <w:rPr>
                <w:sz w:val="20"/>
              </w:rPr>
            </w:pPr>
            <w:r>
              <w:rPr>
                <w:w w:val="99"/>
                <w:sz w:val="20"/>
              </w:rPr>
              <w:t>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3"/>
              <w:jc w:val="center"/>
              <w:rPr>
                <w:sz w:val="20"/>
              </w:rPr>
            </w:pPr>
            <w:r>
              <w:rPr>
                <w:w w:val="99"/>
                <w:sz w:val="20"/>
              </w:rPr>
              <w:t>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7"/>
              <w:jc w:val="center"/>
              <w:rPr>
                <w:sz w:val="20"/>
              </w:rPr>
            </w:pPr>
            <w:r>
              <w:rPr>
                <w:w w:val="99"/>
                <w:sz w:val="20"/>
              </w:rPr>
              <w:t>0</w:t>
            </w:r>
          </w:p>
        </w:tc>
        <w:tc>
          <w:tcPr>
            <w:tcW w:w="684"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0"/>
              <w:jc w:val="center"/>
              <w:rPr>
                <w:sz w:val="20"/>
              </w:rPr>
            </w:pPr>
            <w:r>
              <w:rPr>
                <w:w w:val="99"/>
                <w:sz w:val="20"/>
              </w:rPr>
              <w:t>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19"/>
              <w:jc w:val="center"/>
              <w:rPr>
                <w:sz w:val="20"/>
              </w:rPr>
            </w:pPr>
            <w:r>
              <w:rPr>
                <w:w w:val="99"/>
                <w:sz w:val="20"/>
              </w:rPr>
              <w:t>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3"/>
              <w:jc w:val="center"/>
              <w:rPr>
                <w:sz w:val="20"/>
              </w:rPr>
            </w:pPr>
            <w:r>
              <w:rPr>
                <w:w w:val="99"/>
                <w:sz w:val="20"/>
              </w:rPr>
              <w:t>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2"/>
              <w:jc w:val="center"/>
              <w:rPr>
                <w:sz w:val="20"/>
              </w:rPr>
            </w:pPr>
            <w:r>
              <w:rPr>
                <w:w w:val="99"/>
                <w:sz w:val="20"/>
              </w:rPr>
              <w:t>0</w:t>
            </w:r>
          </w:p>
        </w:tc>
        <w:tc>
          <w:tcPr>
            <w:tcW w:w="699"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39"/>
              <w:jc w:val="center"/>
              <w:rPr>
                <w:sz w:val="20"/>
              </w:rPr>
            </w:pPr>
            <w:r>
              <w:rPr>
                <w:w w:val="99"/>
                <w:sz w:val="20"/>
              </w:rPr>
              <w:t>0</w:t>
            </w:r>
          </w:p>
        </w:tc>
        <w:tc>
          <w:tcPr>
            <w:tcW w:w="668"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40"/>
              <w:jc w:val="center"/>
              <w:rPr>
                <w:sz w:val="20"/>
              </w:rPr>
            </w:pPr>
            <w:r>
              <w:rPr>
                <w:w w:val="99"/>
                <w:sz w:val="20"/>
              </w:rPr>
              <w:t>0</w:t>
            </w:r>
          </w:p>
        </w:tc>
        <w:tc>
          <w:tcPr>
            <w:tcW w:w="684"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4"/>
              <w:jc w:val="center"/>
              <w:rPr>
                <w:sz w:val="20"/>
              </w:rPr>
            </w:pPr>
            <w:r>
              <w:rPr>
                <w:w w:val="99"/>
                <w:sz w:val="20"/>
              </w:rPr>
              <w:t>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7"/>
              <w:jc w:val="center"/>
              <w:rPr>
                <w:sz w:val="20"/>
              </w:rPr>
            </w:pPr>
            <w:r>
              <w:rPr>
                <w:w w:val="99"/>
                <w:sz w:val="20"/>
              </w:rPr>
              <w:t>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31"/>
              <w:jc w:val="center"/>
              <w:rPr>
                <w:sz w:val="20"/>
              </w:rPr>
            </w:pPr>
            <w:r>
              <w:rPr>
                <w:w w:val="99"/>
                <w:sz w:val="20"/>
              </w:rPr>
              <w:t>0</w:t>
            </w:r>
          </w:p>
        </w:tc>
        <w:tc>
          <w:tcPr>
            <w:tcW w:w="700"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30"/>
              <w:jc w:val="center"/>
              <w:rPr>
                <w:sz w:val="20"/>
              </w:rPr>
            </w:pPr>
            <w:r>
              <w:rPr>
                <w:w w:val="99"/>
                <w:sz w:val="20"/>
              </w:rPr>
              <w:t>0</w:t>
            </w:r>
          </w:p>
        </w:tc>
      </w:tr>
      <w:tr w:rsidR="00962CEE">
        <w:trPr>
          <w:trHeight w:val="921"/>
        </w:trPr>
        <w:tc>
          <w:tcPr>
            <w:tcW w:w="1992" w:type="dxa"/>
          </w:tcPr>
          <w:p w:rsidR="00962CEE" w:rsidRDefault="00DA727F">
            <w:pPr>
              <w:pStyle w:val="TableParagraph"/>
              <w:ind w:left="407" w:right="396" w:hanging="3"/>
              <w:jc w:val="center"/>
              <w:rPr>
                <w:sz w:val="20"/>
              </w:rPr>
            </w:pPr>
            <w:r>
              <w:rPr>
                <w:sz w:val="20"/>
              </w:rPr>
              <w:t>Резерв (дефицит «-»)</w:t>
            </w:r>
          </w:p>
          <w:p w:rsidR="00962CEE" w:rsidRDefault="00DA727F">
            <w:pPr>
              <w:pStyle w:val="TableParagraph"/>
              <w:spacing w:line="230" w:lineRule="atLeast"/>
              <w:ind w:left="94" w:right="82"/>
              <w:jc w:val="center"/>
              <w:rPr>
                <w:sz w:val="20"/>
              </w:rPr>
            </w:pPr>
            <w:r>
              <w:rPr>
                <w:sz w:val="20"/>
              </w:rPr>
              <w:t>водоподготовит. устройств</w:t>
            </w:r>
          </w:p>
        </w:tc>
        <w:tc>
          <w:tcPr>
            <w:tcW w:w="1171" w:type="dxa"/>
            <w:vMerge/>
            <w:tcBorders>
              <w:top w:val="nil"/>
            </w:tcBorders>
          </w:tcPr>
          <w:p w:rsidR="00962CEE" w:rsidRDefault="00962CEE">
            <w:pPr>
              <w:rPr>
                <w:sz w:val="2"/>
                <w:szCs w:val="2"/>
              </w:rPr>
            </w:pPr>
          </w:p>
        </w:tc>
        <w:tc>
          <w:tcPr>
            <w:tcW w:w="679" w:type="dxa"/>
          </w:tcPr>
          <w:p w:rsidR="00962CEE" w:rsidRDefault="00962CEE">
            <w:pPr>
              <w:pStyle w:val="TableParagraph"/>
              <w:spacing w:before="3"/>
              <w:rPr>
                <w:sz w:val="27"/>
              </w:rPr>
            </w:pPr>
          </w:p>
          <w:p w:rsidR="00962CEE" w:rsidRDefault="00DA727F">
            <w:pPr>
              <w:pStyle w:val="TableParagraph"/>
              <w:ind w:left="26" w:right="7"/>
              <w:jc w:val="center"/>
              <w:rPr>
                <w:rFonts w:ascii="Calibri"/>
                <w:sz w:val="24"/>
              </w:rPr>
            </w:pPr>
            <w:r>
              <w:rPr>
                <w:rFonts w:ascii="Calibri"/>
                <w:sz w:val="24"/>
              </w:rPr>
              <w:t>-18,6</w:t>
            </w:r>
          </w:p>
        </w:tc>
        <w:tc>
          <w:tcPr>
            <w:tcW w:w="679" w:type="dxa"/>
          </w:tcPr>
          <w:p w:rsidR="00962CEE" w:rsidRDefault="00962CEE">
            <w:pPr>
              <w:pStyle w:val="TableParagraph"/>
              <w:spacing w:before="3"/>
              <w:rPr>
                <w:sz w:val="27"/>
              </w:rPr>
            </w:pPr>
          </w:p>
          <w:p w:rsidR="00962CEE" w:rsidRDefault="00DA727F">
            <w:pPr>
              <w:pStyle w:val="TableParagraph"/>
              <w:ind w:left="27" w:right="7"/>
              <w:jc w:val="center"/>
              <w:rPr>
                <w:rFonts w:ascii="Calibri"/>
                <w:sz w:val="24"/>
              </w:rPr>
            </w:pPr>
            <w:r>
              <w:rPr>
                <w:rFonts w:ascii="Calibri"/>
                <w:sz w:val="24"/>
              </w:rPr>
              <w:t>-20,5</w:t>
            </w:r>
          </w:p>
        </w:tc>
        <w:tc>
          <w:tcPr>
            <w:tcW w:w="684" w:type="dxa"/>
          </w:tcPr>
          <w:p w:rsidR="00962CEE" w:rsidRDefault="00962CEE">
            <w:pPr>
              <w:pStyle w:val="TableParagraph"/>
              <w:spacing w:before="3"/>
              <w:rPr>
                <w:sz w:val="27"/>
              </w:rPr>
            </w:pPr>
          </w:p>
          <w:p w:rsidR="00962CEE" w:rsidRDefault="00DA727F">
            <w:pPr>
              <w:pStyle w:val="TableParagraph"/>
              <w:ind w:left="50" w:right="25"/>
              <w:jc w:val="center"/>
              <w:rPr>
                <w:rFonts w:ascii="Calibri"/>
                <w:sz w:val="24"/>
              </w:rPr>
            </w:pPr>
            <w:r>
              <w:rPr>
                <w:rFonts w:ascii="Calibri"/>
                <w:sz w:val="24"/>
              </w:rPr>
              <w:t>-21,1</w:t>
            </w:r>
          </w:p>
        </w:tc>
        <w:tc>
          <w:tcPr>
            <w:tcW w:w="681" w:type="dxa"/>
          </w:tcPr>
          <w:p w:rsidR="00962CEE" w:rsidRDefault="00962CEE">
            <w:pPr>
              <w:pStyle w:val="TableParagraph"/>
              <w:spacing w:before="3"/>
              <w:rPr>
                <w:sz w:val="27"/>
              </w:rPr>
            </w:pPr>
          </w:p>
          <w:p w:rsidR="00962CEE" w:rsidRDefault="00DA727F">
            <w:pPr>
              <w:pStyle w:val="TableParagraph"/>
              <w:ind w:left="24"/>
              <w:jc w:val="center"/>
              <w:rPr>
                <w:rFonts w:ascii="Calibri"/>
                <w:sz w:val="24"/>
              </w:rPr>
            </w:pPr>
            <w:r>
              <w:rPr>
                <w:rFonts w:ascii="Calibri"/>
                <w:sz w:val="24"/>
              </w:rPr>
              <w:t>-21,6</w:t>
            </w:r>
          </w:p>
        </w:tc>
        <w:tc>
          <w:tcPr>
            <w:tcW w:w="683" w:type="dxa"/>
          </w:tcPr>
          <w:p w:rsidR="00962CEE" w:rsidRDefault="00962CEE">
            <w:pPr>
              <w:pStyle w:val="TableParagraph"/>
              <w:spacing w:before="3"/>
              <w:rPr>
                <w:sz w:val="27"/>
              </w:rPr>
            </w:pPr>
          </w:p>
          <w:p w:rsidR="00962CEE" w:rsidRDefault="00DA727F">
            <w:pPr>
              <w:pStyle w:val="TableParagraph"/>
              <w:ind w:left="30" w:right="2"/>
              <w:jc w:val="center"/>
              <w:rPr>
                <w:rFonts w:ascii="Calibri"/>
                <w:sz w:val="24"/>
              </w:rPr>
            </w:pPr>
            <w:r>
              <w:rPr>
                <w:rFonts w:ascii="Calibri"/>
                <w:sz w:val="24"/>
              </w:rPr>
              <w:t>-22,1</w:t>
            </w:r>
          </w:p>
        </w:tc>
        <w:tc>
          <w:tcPr>
            <w:tcW w:w="683" w:type="dxa"/>
          </w:tcPr>
          <w:p w:rsidR="00962CEE" w:rsidRDefault="00962CEE">
            <w:pPr>
              <w:pStyle w:val="TableParagraph"/>
              <w:spacing w:before="3"/>
              <w:rPr>
                <w:sz w:val="27"/>
              </w:rPr>
            </w:pPr>
          </w:p>
          <w:p w:rsidR="00962CEE" w:rsidRDefault="00DA727F">
            <w:pPr>
              <w:pStyle w:val="TableParagraph"/>
              <w:ind w:left="27" w:right="2"/>
              <w:jc w:val="center"/>
              <w:rPr>
                <w:rFonts w:ascii="Calibri"/>
                <w:sz w:val="24"/>
              </w:rPr>
            </w:pPr>
            <w:r>
              <w:rPr>
                <w:rFonts w:ascii="Calibri"/>
                <w:sz w:val="24"/>
              </w:rPr>
              <w:t>-22,7</w:t>
            </w:r>
          </w:p>
        </w:tc>
        <w:tc>
          <w:tcPr>
            <w:tcW w:w="681" w:type="dxa"/>
          </w:tcPr>
          <w:p w:rsidR="00962CEE" w:rsidRDefault="00962CEE">
            <w:pPr>
              <w:pStyle w:val="TableParagraph"/>
              <w:spacing w:before="3"/>
              <w:rPr>
                <w:sz w:val="27"/>
              </w:rPr>
            </w:pPr>
          </w:p>
          <w:p w:rsidR="00962CEE" w:rsidRDefault="00DA727F">
            <w:pPr>
              <w:pStyle w:val="TableParagraph"/>
              <w:ind w:right="68"/>
              <w:jc w:val="right"/>
              <w:rPr>
                <w:rFonts w:ascii="Calibri"/>
                <w:sz w:val="24"/>
              </w:rPr>
            </w:pPr>
            <w:r>
              <w:rPr>
                <w:rFonts w:ascii="Calibri"/>
                <w:sz w:val="24"/>
              </w:rPr>
              <w:t>-23,2</w:t>
            </w:r>
          </w:p>
        </w:tc>
        <w:tc>
          <w:tcPr>
            <w:tcW w:w="684" w:type="dxa"/>
          </w:tcPr>
          <w:p w:rsidR="00962CEE" w:rsidRDefault="00962CEE">
            <w:pPr>
              <w:pStyle w:val="TableParagraph"/>
              <w:spacing w:before="3"/>
              <w:rPr>
                <w:sz w:val="27"/>
              </w:rPr>
            </w:pPr>
          </w:p>
          <w:p w:rsidR="00962CEE" w:rsidRDefault="00DA727F">
            <w:pPr>
              <w:pStyle w:val="TableParagraph"/>
              <w:ind w:right="68"/>
              <w:jc w:val="right"/>
              <w:rPr>
                <w:rFonts w:ascii="Calibri"/>
                <w:sz w:val="24"/>
              </w:rPr>
            </w:pPr>
            <w:r>
              <w:rPr>
                <w:rFonts w:ascii="Calibri"/>
                <w:sz w:val="24"/>
              </w:rPr>
              <w:t>-23,7</w:t>
            </w:r>
          </w:p>
        </w:tc>
        <w:tc>
          <w:tcPr>
            <w:tcW w:w="681" w:type="dxa"/>
          </w:tcPr>
          <w:p w:rsidR="00962CEE" w:rsidRDefault="00962CEE">
            <w:pPr>
              <w:pStyle w:val="TableParagraph"/>
              <w:spacing w:before="3"/>
              <w:rPr>
                <w:sz w:val="27"/>
              </w:rPr>
            </w:pPr>
          </w:p>
          <w:p w:rsidR="00962CEE" w:rsidRDefault="00DA727F">
            <w:pPr>
              <w:pStyle w:val="TableParagraph"/>
              <w:ind w:right="67"/>
              <w:jc w:val="right"/>
              <w:rPr>
                <w:rFonts w:ascii="Calibri"/>
                <w:sz w:val="24"/>
              </w:rPr>
            </w:pPr>
            <w:r>
              <w:rPr>
                <w:rFonts w:ascii="Calibri"/>
                <w:sz w:val="24"/>
              </w:rPr>
              <w:t>-24,3</w:t>
            </w:r>
          </w:p>
        </w:tc>
        <w:tc>
          <w:tcPr>
            <w:tcW w:w="683" w:type="dxa"/>
          </w:tcPr>
          <w:p w:rsidR="00962CEE" w:rsidRDefault="00962CEE">
            <w:pPr>
              <w:pStyle w:val="TableParagraph"/>
              <w:spacing w:before="3"/>
              <w:rPr>
                <w:sz w:val="27"/>
              </w:rPr>
            </w:pPr>
          </w:p>
          <w:p w:rsidR="00962CEE" w:rsidRDefault="00DA727F">
            <w:pPr>
              <w:pStyle w:val="TableParagraph"/>
              <w:ind w:right="66"/>
              <w:jc w:val="right"/>
              <w:rPr>
                <w:rFonts w:ascii="Calibri"/>
                <w:sz w:val="24"/>
              </w:rPr>
            </w:pPr>
            <w:r>
              <w:rPr>
                <w:rFonts w:ascii="Calibri"/>
                <w:sz w:val="24"/>
              </w:rPr>
              <w:t>-24,8</w:t>
            </w:r>
          </w:p>
        </w:tc>
        <w:tc>
          <w:tcPr>
            <w:tcW w:w="681" w:type="dxa"/>
          </w:tcPr>
          <w:p w:rsidR="00962CEE" w:rsidRDefault="00962CEE">
            <w:pPr>
              <w:pStyle w:val="TableParagraph"/>
              <w:spacing w:before="3"/>
              <w:rPr>
                <w:sz w:val="27"/>
              </w:rPr>
            </w:pPr>
          </w:p>
          <w:p w:rsidR="00962CEE" w:rsidRDefault="00DA727F">
            <w:pPr>
              <w:pStyle w:val="TableParagraph"/>
              <w:ind w:left="34"/>
              <w:jc w:val="center"/>
              <w:rPr>
                <w:rFonts w:ascii="Calibri"/>
                <w:sz w:val="24"/>
              </w:rPr>
            </w:pPr>
            <w:r>
              <w:rPr>
                <w:rFonts w:ascii="Calibri"/>
                <w:sz w:val="24"/>
              </w:rPr>
              <w:t>-25,3</w:t>
            </w:r>
          </w:p>
        </w:tc>
        <w:tc>
          <w:tcPr>
            <w:tcW w:w="699" w:type="dxa"/>
          </w:tcPr>
          <w:p w:rsidR="00962CEE" w:rsidRDefault="00962CEE">
            <w:pPr>
              <w:pStyle w:val="TableParagraph"/>
              <w:spacing w:before="3"/>
              <w:rPr>
                <w:sz w:val="27"/>
              </w:rPr>
            </w:pPr>
          </w:p>
          <w:p w:rsidR="00962CEE" w:rsidRDefault="00DA727F">
            <w:pPr>
              <w:pStyle w:val="TableParagraph"/>
              <w:ind w:right="66"/>
              <w:jc w:val="right"/>
              <w:rPr>
                <w:rFonts w:ascii="Calibri"/>
                <w:sz w:val="24"/>
              </w:rPr>
            </w:pPr>
            <w:r>
              <w:rPr>
                <w:rFonts w:ascii="Calibri"/>
                <w:sz w:val="24"/>
              </w:rPr>
              <w:t>-25,9</w:t>
            </w:r>
          </w:p>
        </w:tc>
        <w:tc>
          <w:tcPr>
            <w:tcW w:w="668" w:type="dxa"/>
          </w:tcPr>
          <w:p w:rsidR="00962CEE" w:rsidRDefault="00962CEE">
            <w:pPr>
              <w:pStyle w:val="TableParagraph"/>
              <w:spacing w:before="3"/>
              <w:rPr>
                <w:sz w:val="27"/>
              </w:rPr>
            </w:pPr>
          </w:p>
          <w:p w:rsidR="00962CEE" w:rsidRDefault="00DA727F">
            <w:pPr>
              <w:pStyle w:val="TableParagraph"/>
              <w:ind w:left="72" w:right="20"/>
              <w:jc w:val="center"/>
              <w:rPr>
                <w:rFonts w:ascii="Calibri"/>
                <w:sz w:val="24"/>
              </w:rPr>
            </w:pPr>
            <w:r>
              <w:rPr>
                <w:rFonts w:ascii="Calibri"/>
                <w:sz w:val="24"/>
              </w:rPr>
              <w:t>-26,4</w:t>
            </w:r>
          </w:p>
        </w:tc>
        <w:tc>
          <w:tcPr>
            <w:tcW w:w="684" w:type="dxa"/>
          </w:tcPr>
          <w:p w:rsidR="00962CEE" w:rsidRDefault="00962CEE">
            <w:pPr>
              <w:pStyle w:val="TableParagraph"/>
              <w:spacing w:before="3"/>
              <w:rPr>
                <w:sz w:val="27"/>
              </w:rPr>
            </w:pPr>
          </w:p>
          <w:p w:rsidR="00962CEE" w:rsidRDefault="00DA727F">
            <w:pPr>
              <w:pStyle w:val="TableParagraph"/>
              <w:ind w:left="52" w:right="17"/>
              <w:jc w:val="center"/>
              <w:rPr>
                <w:rFonts w:ascii="Calibri"/>
                <w:sz w:val="24"/>
              </w:rPr>
            </w:pPr>
            <w:r>
              <w:rPr>
                <w:rFonts w:ascii="Calibri"/>
                <w:sz w:val="24"/>
              </w:rPr>
              <w:t>-26,9</w:t>
            </w:r>
          </w:p>
        </w:tc>
        <w:tc>
          <w:tcPr>
            <w:tcW w:w="681" w:type="dxa"/>
          </w:tcPr>
          <w:p w:rsidR="00962CEE" w:rsidRDefault="00962CEE">
            <w:pPr>
              <w:pStyle w:val="TableParagraph"/>
              <w:spacing w:before="3"/>
              <w:rPr>
                <w:sz w:val="27"/>
              </w:rPr>
            </w:pPr>
          </w:p>
          <w:p w:rsidR="00962CEE" w:rsidRDefault="00DA727F">
            <w:pPr>
              <w:pStyle w:val="TableParagraph"/>
              <w:ind w:left="39"/>
              <w:jc w:val="center"/>
              <w:rPr>
                <w:rFonts w:ascii="Calibri"/>
                <w:sz w:val="24"/>
              </w:rPr>
            </w:pPr>
            <w:r>
              <w:rPr>
                <w:rFonts w:ascii="Calibri"/>
                <w:sz w:val="24"/>
              </w:rPr>
              <w:t>-27,5</w:t>
            </w:r>
          </w:p>
        </w:tc>
        <w:tc>
          <w:tcPr>
            <w:tcW w:w="683" w:type="dxa"/>
          </w:tcPr>
          <w:p w:rsidR="00962CEE" w:rsidRDefault="00962CEE">
            <w:pPr>
              <w:pStyle w:val="TableParagraph"/>
              <w:spacing w:before="3"/>
              <w:rPr>
                <w:sz w:val="27"/>
              </w:rPr>
            </w:pPr>
          </w:p>
          <w:p w:rsidR="00962CEE" w:rsidRDefault="00DA727F">
            <w:pPr>
              <w:pStyle w:val="TableParagraph"/>
              <w:ind w:left="45" w:right="2"/>
              <w:jc w:val="center"/>
              <w:rPr>
                <w:rFonts w:ascii="Calibri"/>
                <w:sz w:val="24"/>
              </w:rPr>
            </w:pPr>
            <w:r>
              <w:rPr>
                <w:rFonts w:ascii="Calibri"/>
                <w:sz w:val="24"/>
              </w:rPr>
              <w:t>-28,0</w:t>
            </w:r>
          </w:p>
        </w:tc>
        <w:tc>
          <w:tcPr>
            <w:tcW w:w="700" w:type="dxa"/>
          </w:tcPr>
          <w:p w:rsidR="00962CEE" w:rsidRDefault="00962CEE">
            <w:pPr>
              <w:pStyle w:val="TableParagraph"/>
              <w:spacing w:before="3"/>
              <w:rPr>
                <w:sz w:val="27"/>
              </w:rPr>
            </w:pPr>
          </w:p>
          <w:p w:rsidR="00962CEE" w:rsidRDefault="00DA727F">
            <w:pPr>
              <w:pStyle w:val="TableParagraph"/>
              <w:ind w:right="73"/>
              <w:jc w:val="right"/>
              <w:rPr>
                <w:rFonts w:ascii="Calibri"/>
                <w:sz w:val="24"/>
              </w:rPr>
            </w:pPr>
            <w:r>
              <w:rPr>
                <w:rFonts w:ascii="Calibri"/>
                <w:sz w:val="24"/>
              </w:rPr>
              <w:t>-28,6</w:t>
            </w:r>
          </w:p>
        </w:tc>
      </w:tr>
      <w:tr w:rsidR="00962CEE">
        <w:trPr>
          <w:trHeight w:val="1200"/>
        </w:trPr>
        <w:tc>
          <w:tcPr>
            <w:tcW w:w="1992" w:type="dxa"/>
          </w:tcPr>
          <w:p w:rsidR="00962CEE" w:rsidRDefault="00DA727F">
            <w:pPr>
              <w:pStyle w:val="TableParagraph"/>
              <w:ind w:left="175" w:right="167" w:hanging="3"/>
              <w:jc w:val="center"/>
              <w:rPr>
                <w:b/>
                <w:sz w:val="20"/>
              </w:rPr>
            </w:pPr>
            <w:r>
              <w:rPr>
                <w:b/>
                <w:sz w:val="20"/>
              </w:rPr>
              <w:t>Предложение по общей проиводит. водоподготовит. устройств</w:t>
            </w:r>
          </w:p>
        </w:tc>
        <w:tc>
          <w:tcPr>
            <w:tcW w:w="1171" w:type="dxa"/>
            <w:vMerge/>
            <w:tcBorders>
              <w:top w:val="nil"/>
            </w:tcBorders>
          </w:tcPr>
          <w:p w:rsidR="00962CEE" w:rsidRDefault="00962CEE">
            <w:pPr>
              <w:rPr>
                <w:sz w:val="2"/>
                <w:szCs w:val="2"/>
              </w:rPr>
            </w:pPr>
          </w:p>
        </w:tc>
        <w:tc>
          <w:tcPr>
            <w:tcW w:w="679" w:type="dxa"/>
          </w:tcPr>
          <w:p w:rsidR="00962CEE" w:rsidRDefault="00962CEE">
            <w:pPr>
              <w:pStyle w:val="TableParagraph"/>
              <w:rPr>
                <w:sz w:val="20"/>
              </w:rPr>
            </w:pPr>
          </w:p>
        </w:tc>
        <w:tc>
          <w:tcPr>
            <w:tcW w:w="679" w:type="dxa"/>
          </w:tcPr>
          <w:p w:rsidR="00962CEE" w:rsidRDefault="00962CEE">
            <w:pPr>
              <w:pStyle w:val="TableParagraph"/>
              <w:rPr>
                <w:sz w:val="20"/>
              </w:rPr>
            </w:pPr>
          </w:p>
        </w:tc>
        <w:tc>
          <w:tcPr>
            <w:tcW w:w="684"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3" w:type="dxa"/>
          </w:tcPr>
          <w:p w:rsidR="00962CEE" w:rsidRDefault="00962CEE">
            <w:pPr>
              <w:pStyle w:val="TableParagraph"/>
              <w:rPr>
                <w:sz w:val="20"/>
              </w:rPr>
            </w:pPr>
          </w:p>
        </w:tc>
        <w:tc>
          <w:tcPr>
            <w:tcW w:w="683"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4"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3"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99" w:type="dxa"/>
          </w:tcPr>
          <w:p w:rsidR="00962CEE" w:rsidRDefault="00962CEE">
            <w:pPr>
              <w:pStyle w:val="TableParagraph"/>
              <w:rPr>
                <w:sz w:val="20"/>
              </w:rPr>
            </w:pPr>
          </w:p>
        </w:tc>
        <w:tc>
          <w:tcPr>
            <w:tcW w:w="668" w:type="dxa"/>
          </w:tcPr>
          <w:p w:rsidR="00962CEE" w:rsidRDefault="00962CEE">
            <w:pPr>
              <w:pStyle w:val="TableParagraph"/>
              <w:rPr>
                <w:sz w:val="20"/>
              </w:rPr>
            </w:pPr>
          </w:p>
        </w:tc>
        <w:tc>
          <w:tcPr>
            <w:tcW w:w="684" w:type="dxa"/>
          </w:tcPr>
          <w:p w:rsidR="00962CEE" w:rsidRDefault="00962CEE">
            <w:pPr>
              <w:pStyle w:val="TableParagraph"/>
              <w:rPr>
                <w:sz w:val="20"/>
              </w:rPr>
            </w:pPr>
          </w:p>
        </w:tc>
        <w:tc>
          <w:tcPr>
            <w:tcW w:w="681" w:type="dxa"/>
          </w:tcPr>
          <w:p w:rsidR="00962CEE" w:rsidRDefault="00962CEE">
            <w:pPr>
              <w:pStyle w:val="TableParagraph"/>
              <w:rPr>
                <w:sz w:val="20"/>
              </w:rPr>
            </w:pPr>
          </w:p>
        </w:tc>
        <w:tc>
          <w:tcPr>
            <w:tcW w:w="683" w:type="dxa"/>
          </w:tcPr>
          <w:p w:rsidR="00962CEE" w:rsidRDefault="00962CEE">
            <w:pPr>
              <w:pStyle w:val="TableParagraph"/>
              <w:rPr>
                <w:sz w:val="20"/>
              </w:rPr>
            </w:pPr>
          </w:p>
        </w:tc>
        <w:tc>
          <w:tcPr>
            <w:tcW w:w="700" w:type="dxa"/>
          </w:tcPr>
          <w:p w:rsidR="00962CEE" w:rsidRDefault="00962CEE">
            <w:pPr>
              <w:pStyle w:val="TableParagraph"/>
              <w:rPr>
                <w:sz w:val="20"/>
              </w:rPr>
            </w:pPr>
          </w:p>
        </w:tc>
      </w:tr>
      <w:tr w:rsidR="00962CEE">
        <w:trPr>
          <w:trHeight w:val="299"/>
        </w:trPr>
        <w:tc>
          <w:tcPr>
            <w:tcW w:w="14777" w:type="dxa"/>
            <w:gridSpan w:val="19"/>
          </w:tcPr>
          <w:p w:rsidR="00962CEE" w:rsidRDefault="00DA727F">
            <w:pPr>
              <w:pStyle w:val="TableParagraph"/>
              <w:spacing w:line="228" w:lineRule="exact"/>
              <w:ind w:left="6113" w:right="6096"/>
              <w:jc w:val="center"/>
              <w:rPr>
                <w:b/>
                <w:sz w:val="20"/>
              </w:rPr>
            </w:pPr>
            <w:r>
              <w:rPr>
                <w:b/>
                <w:sz w:val="20"/>
              </w:rPr>
              <w:t>пгт. Лесогорский, п. Лосево</w:t>
            </w:r>
          </w:p>
        </w:tc>
      </w:tr>
      <w:tr w:rsidR="00962CEE">
        <w:trPr>
          <w:trHeight w:val="299"/>
        </w:trPr>
        <w:tc>
          <w:tcPr>
            <w:tcW w:w="1992" w:type="dxa"/>
            <w:vMerge w:val="restart"/>
          </w:tcPr>
          <w:p w:rsidR="00962CEE" w:rsidRDefault="00DA727F">
            <w:pPr>
              <w:pStyle w:val="TableParagraph"/>
              <w:spacing w:line="228" w:lineRule="exact"/>
              <w:ind w:left="609"/>
              <w:rPr>
                <w:b/>
                <w:sz w:val="20"/>
              </w:rPr>
            </w:pPr>
            <w:r>
              <w:rPr>
                <w:b/>
                <w:sz w:val="20"/>
              </w:rPr>
              <w:t>Расход в</w:t>
            </w:r>
          </w:p>
          <w:p w:rsidR="00962CEE" w:rsidRDefault="00DA727F">
            <w:pPr>
              <w:pStyle w:val="TableParagraph"/>
              <w:ind w:left="167" w:right="156" w:hanging="3"/>
              <w:jc w:val="center"/>
              <w:rPr>
                <w:b/>
                <w:sz w:val="20"/>
              </w:rPr>
            </w:pPr>
            <w:r>
              <w:rPr>
                <w:b/>
                <w:sz w:val="20"/>
              </w:rPr>
              <w:t>соответствии со СНиП 2.04.02-84 и</w:t>
            </w:r>
          </w:p>
          <w:p w:rsidR="00962CEE" w:rsidRDefault="00DA727F">
            <w:pPr>
              <w:pStyle w:val="TableParagraph"/>
              <w:spacing w:before="1" w:line="229" w:lineRule="exact"/>
              <w:ind w:left="182"/>
              <w:rPr>
                <w:b/>
                <w:sz w:val="20"/>
              </w:rPr>
            </w:pPr>
            <w:r>
              <w:rPr>
                <w:b/>
                <w:sz w:val="20"/>
              </w:rPr>
              <w:t>СНиП 2.04.01-85 с</w:t>
            </w:r>
          </w:p>
          <w:p w:rsidR="00962CEE" w:rsidRDefault="00DA727F">
            <w:pPr>
              <w:pStyle w:val="TableParagraph"/>
              <w:ind w:left="94" w:right="85"/>
              <w:jc w:val="center"/>
              <w:rPr>
                <w:b/>
                <w:sz w:val="20"/>
              </w:rPr>
            </w:pPr>
            <w:r>
              <w:rPr>
                <w:b/>
                <w:sz w:val="20"/>
              </w:rPr>
              <w:t>учётом возможного максимального</w:t>
            </w:r>
          </w:p>
          <w:p w:rsidR="00962CEE" w:rsidRDefault="00DA727F">
            <w:pPr>
              <w:pStyle w:val="TableParagraph"/>
              <w:spacing w:line="212" w:lineRule="exact"/>
              <w:ind w:left="92" w:right="85"/>
              <w:jc w:val="center"/>
              <w:rPr>
                <w:b/>
                <w:sz w:val="20"/>
              </w:rPr>
            </w:pPr>
            <w:r>
              <w:rPr>
                <w:b/>
                <w:sz w:val="20"/>
              </w:rPr>
              <w:t>спроса</w:t>
            </w:r>
          </w:p>
        </w:tc>
        <w:tc>
          <w:tcPr>
            <w:tcW w:w="1171" w:type="dxa"/>
          </w:tcPr>
          <w:p w:rsidR="00962CEE" w:rsidRDefault="00DA727F">
            <w:pPr>
              <w:pStyle w:val="TableParagraph"/>
              <w:spacing w:before="29"/>
              <w:ind w:left="98" w:right="92"/>
              <w:jc w:val="center"/>
              <w:rPr>
                <w:sz w:val="20"/>
              </w:rPr>
            </w:pPr>
            <w:r>
              <w:rPr>
                <w:sz w:val="20"/>
              </w:rPr>
              <w:t>м3/сут</w:t>
            </w:r>
          </w:p>
        </w:tc>
        <w:tc>
          <w:tcPr>
            <w:tcW w:w="679" w:type="dxa"/>
          </w:tcPr>
          <w:p w:rsidR="00962CEE" w:rsidRDefault="00DA727F">
            <w:pPr>
              <w:pStyle w:val="TableParagraph"/>
              <w:spacing w:before="29"/>
              <w:ind w:left="23" w:right="7"/>
              <w:jc w:val="center"/>
              <w:rPr>
                <w:sz w:val="20"/>
              </w:rPr>
            </w:pPr>
            <w:r>
              <w:rPr>
                <w:sz w:val="20"/>
              </w:rPr>
              <w:t>1057,2</w:t>
            </w:r>
          </w:p>
        </w:tc>
        <w:tc>
          <w:tcPr>
            <w:tcW w:w="679" w:type="dxa"/>
          </w:tcPr>
          <w:p w:rsidR="00962CEE" w:rsidRDefault="00DA727F">
            <w:pPr>
              <w:pStyle w:val="TableParagraph"/>
              <w:spacing w:before="29"/>
              <w:ind w:left="23" w:right="7"/>
              <w:jc w:val="center"/>
              <w:rPr>
                <w:sz w:val="20"/>
              </w:rPr>
            </w:pPr>
            <w:r>
              <w:rPr>
                <w:sz w:val="20"/>
              </w:rPr>
              <w:t>1226,0</w:t>
            </w:r>
          </w:p>
        </w:tc>
        <w:tc>
          <w:tcPr>
            <w:tcW w:w="684" w:type="dxa"/>
          </w:tcPr>
          <w:p w:rsidR="00962CEE" w:rsidRDefault="00DA727F">
            <w:pPr>
              <w:pStyle w:val="TableParagraph"/>
              <w:spacing w:before="29"/>
              <w:ind w:left="46" w:right="25"/>
              <w:jc w:val="center"/>
              <w:rPr>
                <w:sz w:val="20"/>
              </w:rPr>
            </w:pPr>
            <w:r>
              <w:rPr>
                <w:sz w:val="20"/>
              </w:rPr>
              <w:t>1260,2</w:t>
            </w:r>
          </w:p>
        </w:tc>
        <w:tc>
          <w:tcPr>
            <w:tcW w:w="681" w:type="dxa"/>
          </w:tcPr>
          <w:p w:rsidR="00962CEE" w:rsidRDefault="00DA727F">
            <w:pPr>
              <w:pStyle w:val="TableParagraph"/>
              <w:spacing w:before="29"/>
              <w:ind w:left="20"/>
              <w:jc w:val="center"/>
              <w:rPr>
                <w:sz w:val="20"/>
              </w:rPr>
            </w:pPr>
            <w:r>
              <w:rPr>
                <w:sz w:val="20"/>
              </w:rPr>
              <w:t>1294,4</w:t>
            </w:r>
          </w:p>
        </w:tc>
        <w:tc>
          <w:tcPr>
            <w:tcW w:w="683" w:type="dxa"/>
          </w:tcPr>
          <w:p w:rsidR="00962CEE" w:rsidRDefault="00DA727F">
            <w:pPr>
              <w:pStyle w:val="TableParagraph"/>
              <w:spacing w:before="29"/>
              <w:ind w:left="26" w:right="2"/>
              <w:jc w:val="center"/>
              <w:rPr>
                <w:sz w:val="20"/>
              </w:rPr>
            </w:pPr>
            <w:r>
              <w:rPr>
                <w:sz w:val="20"/>
              </w:rPr>
              <w:t>1328,6</w:t>
            </w:r>
          </w:p>
        </w:tc>
        <w:tc>
          <w:tcPr>
            <w:tcW w:w="683" w:type="dxa"/>
          </w:tcPr>
          <w:p w:rsidR="00962CEE" w:rsidRDefault="00DA727F">
            <w:pPr>
              <w:pStyle w:val="TableParagraph"/>
              <w:spacing w:before="29"/>
              <w:ind w:left="24" w:right="2"/>
              <w:jc w:val="center"/>
              <w:rPr>
                <w:sz w:val="20"/>
              </w:rPr>
            </w:pPr>
            <w:r>
              <w:rPr>
                <w:sz w:val="20"/>
              </w:rPr>
              <w:t>1362,9</w:t>
            </w:r>
          </w:p>
        </w:tc>
        <w:tc>
          <w:tcPr>
            <w:tcW w:w="681" w:type="dxa"/>
          </w:tcPr>
          <w:p w:rsidR="00962CEE" w:rsidRDefault="00DA727F">
            <w:pPr>
              <w:pStyle w:val="TableParagraph"/>
              <w:spacing w:before="29"/>
              <w:ind w:right="45"/>
              <w:jc w:val="right"/>
              <w:rPr>
                <w:sz w:val="20"/>
              </w:rPr>
            </w:pPr>
            <w:r>
              <w:rPr>
                <w:sz w:val="20"/>
              </w:rPr>
              <w:t>1397,1</w:t>
            </w:r>
          </w:p>
        </w:tc>
        <w:tc>
          <w:tcPr>
            <w:tcW w:w="684" w:type="dxa"/>
          </w:tcPr>
          <w:p w:rsidR="00962CEE" w:rsidRDefault="00DA727F">
            <w:pPr>
              <w:pStyle w:val="TableParagraph"/>
              <w:spacing w:before="29"/>
              <w:ind w:right="45"/>
              <w:jc w:val="right"/>
              <w:rPr>
                <w:sz w:val="20"/>
              </w:rPr>
            </w:pPr>
            <w:r>
              <w:rPr>
                <w:sz w:val="20"/>
              </w:rPr>
              <w:t>1431,3</w:t>
            </w:r>
          </w:p>
        </w:tc>
        <w:tc>
          <w:tcPr>
            <w:tcW w:w="681" w:type="dxa"/>
          </w:tcPr>
          <w:p w:rsidR="00962CEE" w:rsidRDefault="00DA727F">
            <w:pPr>
              <w:pStyle w:val="TableParagraph"/>
              <w:spacing w:before="29"/>
              <w:ind w:right="44"/>
              <w:jc w:val="right"/>
              <w:rPr>
                <w:sz w:val="20"/>
              </w:rPr>
            </w:pPr>
            <w:r>
              <w:rPr>
                <w:sz w:val="20"/>
              </w:rPr>
              <w:t>1465,5</w:t>
            </w:r>
          </w:p>
        </w:tc>
        <w:tc>
          <w:tcPr>
            <w:tcW w:w="683" w:type="dxa"/>
          </w:tcPr>
          <w:p w:rsidR="00962CEE" w:rsidRDefault="00DA727F">
            <w:pPr>
              <w:pStyle w:val="TableParagraph"/>
              <w:spacing w:before="29"/>
              <w:ind w:right="43"/>
              <w:jc w:val="right"/>
              <w:rPr>
                <w:sz w:val="20"/>
              </w:rPr>
            </w:pPr>
            <w:r>
              <w:rPr>
                <w:sz w:val="20"/>
              </w:rPr>
              <w:t>1499,8</w:t>
            </w:r>
          </w:p>
        </w:tc>
        <w:tc>
          <w:tcPr>
            <w:tcW w:w="681" w:type="dxa"/>
          </w:tcPr>
          <w:p w:rsidR="00962CEE" w:rsidRDefault="00DA727F">
            <w:pPr>
              <w:pStyle w:val="TableParagraph"/>
              <w:spacing w:before="29"/>
              <w:ind w:left="31"/>
              <w:jc w:val="center"/>
              <w:rPr>
                <w:sz w:val="20"/>
              </w:rPr>
            </w:pPr>
            <w:r>
              <w:rPr>
                <w:sz w:val="20"/>
              </w:rPr>
              <w:t>1534,0</w:t>
            </w:r>
          </w:p>
        </w:tc>
        <w:tc>
          <w:tcPr>
            <w:tcW w:w="699" w:type="dxa"/>
          </w:tcPr>
          <w:p w:rsidR="00962CEE" w:rsidRDefault="00DA727F">
            <w:pPr>
              <w:pStyle w:val="TableParagraph"/>
              <w:spacing w:before="29"/>
              <w:ind w:right="57"/>
              <w:jc w:val="right"/>
              <w:rPr>
                <w:sz w:val="20"/>
              </w:rPr>
            </w:pPr>
            <w:r>
              <w:rPr>
                <w:sz w:val="20"/>
              </w:rPr>
              <w:t>1568,2</w:t>
            </w:r>
          </w:p>
        </w:tc>
        <w:tc>
          <w:tcPr>
            <w:tcW w:w="668" w:type="dxa"/>
          </w:tcPr>
          <w:p w:rsidR="00962CEE" w:rsidRDefault="00DA727F">
            <w:pPr>
              <w:pStyle w:val="TableParagraph"/>
              <w:spacing w:before="29"/>
              <w:ind w:left="41" w:right="26"/>
              <w:jc w:val="center"/>
              <w:rPr>
                <w:sz w:val="20"/>
              </w:rPr>
            </w:pPr>
            <w:r>
              <w:rPr>
                <w:sz w:val="20"/>
              </w:rPr>
              <w:t>1602,4</w:t>
            </w:r>
          </w:p>
        </w:tc>
        <w:tc>
          <w:tcPr>
            <w:tcW w:w="684" w:type="dxa"/>
          </w:tcPr>
          <w:p w:rsidR="00962CEE" w:rsidRDefault="00DA727F">
            <w:pPr>
              <w:pStyle w:val="TableParagraph"/>
              <w:spacing w:before="29"/>
              <w:ind w:left="52" w:right="21"/>
              <w:jc w:val="center"/>
              <w:rPr>
                <w:sz w:val="20"/>
              </w:rPr>
            </w:pPr>
            <w:r>
              <w:rPr>
                <w:sz w:val="20"/>
              </w:rPr>
              <w:t>1636,7</w:t>
            </w:r>
          </w:p>
        </w:tc>
        <w:tc>
          <w:tcPr>
            <w:tcW w:w="681" w:type="dxa"/>
          </w:tcPr>
          <w:p w:rsidR="00962CEE" w:rsidRDefault="00DA727F">
            <w:pPr>
              <w:pStyle w:val="TableParagraph"/>
              <w:spacing w:before="29"/>
              <w:ind w:left="35"/>
              <w:jc w:val="center"/>
              <w:rPr>
                <w:sz w:val="20"/>
              </w:rPr>
            </w:pPr>
            <w:r>
              <w:rPr>
                <w:sz w:val="20"/>
              </w:rPr>
              <w:t>1670,9</w:t>
            </w:r>
          </w:p>
        </w:tc>
        <w:tc>
          <w:tcPr>
            <w:tcW w:w="683" w:type="dxa"/>
          </w:tcPr>
          <w:p w:rsidR="00962CEE" w:rsidRDefault="00DA727F">
            <w:pPr>
              <w:pStyle w:val="TableParagraph"/>
              <w:spacing w:before="29"/>
              <w:ind w:left="41" w:right="2"/>
              <w:jc w:val="center"/>
              <w:rPr>
                <w:sz w:val="20"/>
              </w:rPr>
            </w:pPr>
            <w:r>
              <w:rPr>
                <w:sz w:val="20"/>
              </w:rPr>
              <w:t>1705,1</w:t>
            </w:r>
          </w:p>
        </w:tc>
        <w:tc>
          <w:tcPr>
            <w:tcW w:w="700" w:type="dxa"/>
          </w:tcPr>
          <w:p w:rsidR="00962CEE" w:rsidRDefault="00DA727F">
            <w:pPr>
              <w:pStyle w:val="TableParagraph"/>
              <w:spacing w:before="29"/>
              <w:ind w:right="48"/>
              <w:jc w:val="right"/>
              <w:rPr>
                <w:sz w:val="20"/>
              </w:rPr>
            </w:pPr>
            <w:r>
              <w:rPr>
                <w:sz w:val="20"/>
              </w:rPr>
              <w:t>1743,1</w:t>
            </w:r>
          </w:p>
        </w:tc>
      </w:tr>
      <w:tr w:rsidR="00962CEE">
        <w:trPr>
          <w:trHeight w:val="1300"/>
        </w:trPr>
        <w:tc>
          <w:tcPr>
            <w:tcW w:w="1992" w:type="dxa"/>
            <w:vMerge/>
            <w:tcBorders>
              <w:top w:val="nil"/>
            </w:tcBorders>
          </w:tcPr>
          <w:p w:rsidR="00962CEE" w:rsidRDefault="00962CEE">
            <w:pPr>
              <w:rPr>
                <w:sz w:val="2"/>
                <w:szCs w:val="2"/>
              </w:rPr>
            </w:pPr>
          </w:p>
        </w:tc>
        <w:tc>
          <w:tcPr>
            <w:tcW w:w="117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8"/>
              </w:rPr>
            </w:pPr>
          </w:p>
          <w:p w:rsidR="00962CEE" w:rsidRDefault="00DA727F">
            <w:pPr>
              <w:pStyle w:val="TableParagraph"/>
              <w:ind w:left="305"/>
              <w:rPr>
                <w:sz w:val="20"/>
              </w:rPr>
            </w:pPr>
            <w:r>
              <w:rPr>
                <w:sz w:val="20"/>
              </w:rPr>
              <w:t>м3/час</w:t>
            </w:r>
          </w:p>
        </w:tc>
        <w:tc>
          <w:tcPr>
            <w:tcW w:w="679"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25" w:right="7"/>
              <w:jc w:val="center"/>
              <w:rPr>
                <w:sz w:val="20"/>
              </w:rPr>
            </w:pPr>
            <w:r>
              <w:rPr>
                <w:sz w:val="20"/>
              </w:rPr>
              <w:t>44,0</w:t>
            </w:r>
          </w:p>
        </w:tc>
        <w:tc>
          <w:tcPr>
            <w:tcW w:w="679"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26" w:right="7"/>
              <w:jc w:val="center"/>
              <w:rPr>
                <w:sz w:val="20"/>
              </w:rPr>
            </w:pPr>
            <w:r>
              <w:rPr>
                <w:sz w:val="20"/>
              </w:rPr>
              <w:t>51,1</w:t>
            </w:r>
          </w:p>
        </w:tc>
        <w:tc>
          <w:tcPr>
            <w:tcW w:w="684"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45" w:right="25"/>
              <w:jc w:val="center"/>
              <w:rPr>
                <w:sz w:val="20"/>
              </w:rPr>
            </w:pPr>
            <w:r>
              <w:rPr>
                <w:sz w:val="20"/>
              </w:rPr>
              <w:t>52,5</w:t>
            </w:r>
          </w:p>
        </w:tc>
        <w:tc>
          <w:tcPr>
            <w:tcW w:w="681"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18"/>
              <w:jc w:val="center"/>
              <w:rPr>
                <w:sz w:val="20"/>
              </w:rPr>
            </w:pPr>
            <w:r>
              <w:rPr>
                <w:sz w:val="20"/>
              </w:rPr>
              <w:t>53,9</w:t>
            </w:r>
          </w:p>
        </w:tc>
        <w:tc>
          <w:tcPr>
            <w:tcW w:w="683"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24" w:right="2"/>
              <w:jc w:val="center"/>
              <w:rPr>
                <w:sz w:val="20"/>
              </w:rPr>
            </w:pPr>
            <w:r>
              <w:rPr>
                <w:sz w:val="20"/>
              </w:rPr>
              <w:t>55,4</w:t>
            </w:r>
          </w:p>
        </w:tc>
        <w:tc>
          <w:tcPr>
            <w:tcW w:w="683"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21" w:right="2"/>
              <w:jc w:val="center"/>
              <w:rPr>
                <w:sz w:val="20"/>
              </w:rPr>
            </w:pPr>
            <w:r>
              <w:rPr>
                <w:sz w:val="20"/>
              </w:rPr>
              <w:t>56,8</w:t>
            </w:r>
          </w:p>
        </w:tc>
        <w:tc>
          <w:tcPr>
            <w:tcW w:w="681"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172"/>
              <w:rPr>
                <w:sz w:val="20"/>
              </w:rPr>
            </w:pPr>
            <w:r>
              <w:rPr>
                <w:sz w:val="20"/>
              </w:rPr>
              <w:t>58,2</w:t>
            </w:r>
          </w:p>
        </w:tc>
        <w:tc>
          <w:tcPr>
            <w:tcW w:w="684"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right="146"/>
              <w:jc w:val="right"/>
              <w:rPr>
                <w:sz w:val="20"/>
              </w:rPr>
            </w:pPr>
            <w:r>
              <w:rPr>
                <w:w w:val="95"/>
                <w:sz w:val="20"/>
              </w:rPr>
              <w:t>59,6</w:t>
            </w:r>
          </w:p>
        </w:tc>
        <w:tc>
          <w:tcPr>
            <w:tcW w:w="681"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173"/>
              <w:rPr>
                <w:sz w:val="20"/>
              </w:rPr>
            </w:pPr>
            <w:r>
              <w:rPr>
                <w:sz w:val="20"/>
              </w:rPr>
              <w:t>61,1</w:t>
            </w:r>
          </w:p>
        </w:tc>
        <w:tc>
          <w:tcPr>
            <w:tcW w:w="683"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right="144"/>
              <w:jc w:val="right"/>
              <w:rPr>
                <w:sz w:val="20"/>
              </w:rPr>
            </w:pPr>
            <w:r>
              <w:rPr>
                <w:w w:val="95"/>
                <w:sz w:val="20"/>
              </w:rPr>
              <w:t>62,5</w:t>
            </w:r>
          </w:p>
        </w:tc>
        <w:tc>
          <w:tcPr>
            <w:tcW w:w="681"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29"/>
              <w:jc w:val="center"/>
              <w:rPr>
                <w:sz w:val="20"/>
              </w:rPr>
            </w:pPr>
            <w:r>
              <w:rPr>
                <w:sz w:val="20"/>
              </w:rPr>
              <w:t>63,9</w:t>
            </w:r>
          </w:p>
        </w:tc>
        <w:tc>
          <w:tcPr>
            <w:tcW w:w="699"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right="158"/>
              <w:jc w:val="right"/>
              <w:rPr>
                <w:sz w:val="20"/>
              </w:rPr>
            </w:pPr>
            <w:r>
              <w:rPr>
                <w:w w:val="95"/>
                <w:sz w:val="20"/>
              </w:rPr>
              <w:t>65,3</w:t>
            </w:r>
          </w:p>
        </w:tc>
        <w:tc>
          <w:tcPr>
            <w:tcW w:w="668"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44" w:right="26"/>
              <w:jc w:val="center"/>
              <w:rPr>
                <w:sz w:val="20"/>
              </w:rPr>
            </w:pPr>
            <w:r>
              <w:rPr>
                <w:sz w:val="20"/>
              </w:rPr>
              <w:t>66,8</w:t>
            </w:r>
          </w:p>
        </w:tc>
        <w:tc>
          <w:tcPr>
            <w:tcW w:w="684"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52" w:right="23"/>
              <w:jc w:val="center"/>
              <w:rPr>
                <w:sz w:val="20"/>
              </w:rPr>
            </w:pPr>
            <w:r>
              <w:rPr>
                <w:sz w:val="20"/>
              </w:rPr>
              <w:t>68,2</w:t>
            </w:r>
          </w:p>
        </w:tc>
        <w:tc>
          <w:tcPr>
            <w:tcW w:w="681"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33"/>
              <w:jc w:val="center"/>
              <w:rPr>
                <w:sz w:val="20"/>
              </w:rPr>
            </w:pPr>
            <w:r>
              <w:rPr>
                <w:sz w:val="20"/>
              </w:rPr>
              <w:t>69,6</w:t>
            </w:r>
          </w:p>
        </w:tc>
        <w:tc>
          <w:tcPr>
            <w:tcW w:w="683"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left="39" w:right="2"/>
              <w:jc w:val="center"/>
              <w:rPr>
                <w:sz w:val="20"/>
              </w:rPr>
            </w:pPr>
            <w:r>
              <w:rPr>
                <w:sz w:val="20"/>
              </w:rPr>
              <w:t>71,0</w:t>
            </w:r>
          </w:p>
        </w:tc>
        <w:tc>
          <w:tcPr>
            <w:tcW w:w="700" w:type="dxa"/>
          </w:tcPr>
          <w:p w:rsidR="00962CEE" w:rsidRDefault="00962CEE">
            <w:pPr>
              <w:pStyle w:val="TableParagraph"/>
            </w:pPr>
          </w:p>
          <w:p w:rsidR="00962CEE" w:rsidRDefault="00962CEE">
            <w:pPr>
              <w:pStyle w:val="TableParagraph"/>
              <w:spacing w:before="10"/>
              <w:rPr>
                <w:sz w:val="23"/>
              </w:rPr>
            </w:pPr>
          </w:p>
          <w:p w:rsidR="00962CEE" w:rsidRDefault="00DA727F">
            <w:pPr>
              <w:pStyle w:val="TableParagraph"/>
              <w:spacing w:before="1"/>
              <w:ind w:right="149"/>
              <w:jc w:val="right"/>
              <w:rPr>
                <w:sz w:val="20"/>
              </w:rPr>
            </w:pPr>
            <w:r>
              <w:rPr>
                <w:w w:val="95"/>
                <w:sz w:val="20"/>
              </w:rPr>
              <w:t>72,6</w:t>
            </w:r>
          </w:p>
        </w:tc>
      </w:tr>
      <w:tr w:rsidR="00962CEE">
        <w:trPr>
          <w:trHeight w:val="900"/>
        </w:trPr>
        <w:tc>
          <w:tcPr>
            <w:tcW w:w="1992" w:type="dxa"/>
          </w:tcPr>
          <w:p w:rsidR="00962CEE" w:rsidRDefault="00DA727F">
            <w:pPr>
              <w:pStyle w:val="TableParagraph"/>
              <w:ind w:left="107" w:right="516"/>
              <w:rPr>
                <w:sz w:val="20"/>
              </w:rPr>
            </w:pPr>
            <w:r>
              <w:rPr>
                <w:w w:val="95"/>
                <w:sz w:val="20"/>
              </w:rPr>
              <w:t xml:space="preserve">Максимальная </w:t>
            </w:r>
            <w:r>
              <w:rPr>
                <w:sz w:val="20"/>
              </w:rPr>
              <w:t>производит. водозабора</w:t>
            </w:r>
          </w:p>
        </w:tc>
        <w:tc>
          <w:tcPr>
            <w:tcW w:w="1171" w:type="dxa"/>
            <w:vMerge/>
            <w:tcBorders>
              <w:top w:val="nil"/>
            </w:tcBorders>
          </w:tcPr>
          <w:p w:rsidR="00962CEE" w:rsidRDefault="00962CEE">
            <w:pPr>
              <w:rPr>
                <w:sz w:val="2"/>
                <w:szCs w:val="2"/>
              </w:rPr>
            </w:pPr>
          </w:p>
        </w:tc>
        <w:tc>
          <w:tcPr>
            <w:tcW w:w="679" w:type="dxa"/>
          </w:tcPr>
          <w:p w:rsidR="00962CEE" w:rsidRDefault="00962CEE">
            <w:pPr>
              <w:pStyle w:val="TableParagraph"/>
              <w:spacing w:before="7"/>
              <w:rPr>
                <w:sz w:val="28"/>
              </w:rPr>
            </w:pPr>
          </w:p>
          <w:p w:rsidR="00962CEE" w:rsidRDefault="00DA727F">
            <w:pPr>
              <w:pStyle w:val="TableParagraph"/>
              <w:ind w:left="15" w:right="7"/>
              <w:jc w:val="center"/>
              <w:rPr>
                <w:sz w:val="20"/>
              </w:rPr>
            </w:pPr>
            <w:r>
              <w:rPr>
                <w:sz w:val="20"/>
              </w:rPr>
              <w:t>181,0</w:t>
            </w:r>
          </w:p>
        </w:tc>
        <w:tc>
          <w:tcPr>
            <w:tcW w:w="679" w:type="dxa"/>
          </w:tcPr>
          <w:p w:rsidR="00962CEE" w:rsidRDefault="00962CEE">
            <w:pPr>
              <w:pStyle w:val="TableParagraph"/>
              <w:spacing w:before="7"/>
              <w:rPr>
                <w:sz w:val="28"/>
              </w:rPr>
            </w:pPr>
          </w:p>
          <w:p w:rsidR="00962CEE" w:rsidRDefault="00DA727F">
            <w:pPr>
              <w:pStyle w:val="TableParagraph"/>
              <w:ind w:left="16" w:right="7"/>
              <w:jc w:val="center"/>
              <w:rPr>
                <w:sz w:val="20"/>
              </w:rPr>
            </w:pPr>
            <w:r>
              <w:rPr>
                <w:sz w:val="20"/>
              </w:rPr>
              <w:t>181,0</w:t>
            </w:r>
          </w:p>
        </w:tc>
        <w:tc>
          <w:tcPr>
            <w:tcW w:w="684" w:type="dxa"/>
          </w:tcPr>
          <w:p w:rsidR="00962CEE" w:rsidRDefault="00962CEE">
            <w:pPr>
              <w:pStyle w:val="TableParagraph"/>
              <w:spacing w:before="7"/>
              <w:rPr>
                <w:sz w:val="28"/>
              </w:rPr>
            </w:pPr>
          </w:p>
          <w:p w:rsidR="00962CEE" w:rsidRDefault="00DA727F">
            <w:pPr>
              <w:pStyle w:val="TableParagraph"/>
              <w:ind w:left="39" w:right="25"/>
              <w:jc w:val="center"/>
              <w:rPr>
                <w:sz w:val="20"/>
              </w:rPr>
            </w:pPr>
            <w:r>
              <w:rPr>
                <w:sz w:val="20"/>
              </w:rPr>
              <w:t>181,0</w:t>
            </w:r>
          </w:p>
        </w:tc>
        <w:tc>
          <w:tcPr>
            <w:tcW w:w="681" w:type="dxa"/>
          </w:tcPr>
          <w:p w:rsidR="00962CEE" w:rsidRDefault="00962CEE">
            <w:pPr>
              <w:pStyle w:val="TableParagraph"/>
              <w:spacing w:before="7"/>
              <w:rPr>
                <w:sz w:val="28"/>
              </w:rPr>
            </w:pPr>
          </w:p>
          <w:p w:rsidR="00962CEE" w:rsidRDefault="00DA727F">
            <w:pPr>
              <w:pStyle w:val="TableParagraph"/>
              <w:ind w:left="13"/>
              <w:jc w:val="center"/>
              <w:rPr>
                <w:sz w:val="20"/>
              </w:rPr>
            </w:pPr>
            <w:r>
              <w:rPr>
                <w:sz w:val="20"/>
              </w:rPr>
              <w:t>181,0</w:t>
            </w:r>
          </w:p>
        </w:tc>
        <w:tc>
          <w:tcPr>
            <w:tcW w:w="683" w:type="dxa"/>
          </w:tcPr>
          <w:p w:rsidR="00962CEE" w:rsidRDefault="00962CEE">
            <w:pPr>
              <w:pStyle w:val="TableParagraph"/>
              <w:spacing w:before="7"/>
              <w:rPr>
                <w:sz w:val="28"/>
              </w:rPr>
            </w:pPr>
          </w:p>
          <w:p w:rsidR="00962CEE" w:rsidRDefault="00DA727F">
            <w:pPr>
              <w:pStyle w:val="TableParagraph"/>
              <w:ind w:left="19" w:right="2"/>
              <w:jc w:val="center"/>
              <w:rPr>
                <w:sz w:val="20"/>
              </w:rPr>
            </w:pPr>
            <w:r>
              <w:rPr>
                <w:sz w:val="20"/>
              </w:rPr>
              <w:t>181,0</w:t>
            </w:r>
          </w:p>
        </w:tc>
        <w:tc>
          <w:tcPr>
            <w:tcW w:w="683" w:type="dxa"/>
          </w:tcPr>
          <w:p w:rsidR="00962CEE" w:rsidRDefault="00962CEE">
            <w:pPr>
              <w:pStyle w:val="TableParagraph"/>
              <w:spacing w:before="7"/>
              <w:rPr>
                <w:sz w:val="28"/>
              </w:rPr>
            </w:pPr>
          </w:p>
          <w:p w:rsidR="00962CEE" w:rsidRDefault="00DA727F">
            <w:pPr>
              <w:pStyle w:val="TableParagraph"/>
              <w:ind w:left="16" w:right="2"/>
              <w:jc w:val="center"/>
              <w:rPr>
                <w:sz w:val="20"/>
              </w:rPr>
            </w:pPr>
            <w:r>
              <w:rPr>
                <w:sz w:val="20"/>
              </w:rPr>
              <w:t>181,0</w:t>
            </w:r>
          </w:p>
        </w:tc>
        <w:tc>
          <w:tcPr>
            <w:tcW w:w="681" w:type="dxa"/>
          </w:tcPr>
          <w:p w:rsidR="00962CEE" w:rsidRDefault="00962CEE">
            <w:pPr>
              <w:pStyle w:val="TableParagraph"/>
              <w:spacing w:before="7"/>
              <w:rPr>
                <w:sz w:val="28"/>
              </w:rPr>
            </w:pPr>
          </w:p>
          <w:p w:rsidR="00962CEE" w:rsidRDefault="00DA727F">
            <w:pPr>
              <w:pStyle w:val="TableParagraph"/>
              <w:ind w:right="98"/>
              <w:jc w:val="right"/>
              <w:rPr>
                <w:sz w:val="20"/>
              </w:rPr>
            </w:pPr>
            <w:r>
              <w:rPr>
                <w:w w:val="95"/>
                <w:sz w:val="20"/>
              </w:rPr>
              <w:t>181,0</w:t>
            </w:r>
          </w:p>
        </w:tc>
        <w:tc>
          <w:tcPr>
            <w:tcW w:w="684" w:type="dxa"/>
          </w:tcPr>
          <w:p w:rsidR="00962CEE" w:rsidRDefault="00962CEE">
            <w:pPr>
              <w:pStyle w:val="TableParagraph"/>
              <w:spacing w:before="7"/>
              <w:rPr>
                <w:sz w:val="28"/>
              </w:rPr>
            </w:pPr>
          </w:p>
          <w:p w:rsidR="00962CEE" w:rsidRDefault="00DA727F">
            <w:pPr>
              <w:pStyle w:val="TableParagraph"/>
              <w:ind w:right="98"/>
              <w:jc w:val="right"/>
              <w:rPr>
                <w:sz w:val="20"/>
              </w:rPr>
            </w:pPr>
            <w:r>
              <w:rPr>
                <w:w w:val="95"/>
                <w:sz w:val="20"/>
              </w:rPr>
              <w:t>181,0</w:t>
            </w:r>
          </w:p>
        </w:tc>
        <w:tc>
          <w:tcPr>
            <w:tcW w:w="681" w:type="dxa"/>
          </w:tcPr>
          <w:p w:rsidR="00962CEE" w:rsidRDefault="00962CEE">
            <w:pPr>
              <w:pStyle w:val="TableParagraph"/>
              <w:spacing w:before="7"/>
              <w:rPr>
                <w:sz w:val="28"/>
              </w:rPr>
            </w:pPr>
          </w:p>
          <w:p w:rsidR="00962CEE" w:rsidRDefault="00DA727F">
            <w:pPr>
              <w:pStyle w:val="TableParagraph"/>
              <w:ind w:right="97"/>
              <w:jc w:val="right"/>
              <w:rPr>
                <w:sz w:val="20"/>
              </w:rPr>
            </w:pPr>
            <w:r>
              <w:rPr>
                <w:w w:val="95"/>
                <w:sz w:val="20"/>
              </w:rPr>
              <w:t>181,0</w:t>
            </w:r>
          </w:p>
        </w:tc>
        <w:tc>
          <w:tcPr>
            <w:tcW w:w="683" w:type="dxa"/>
          </w:tcPr>
          <w:p w:rsidR="00962CEE" w:rsidRDefault="00962CEE">
            <w:pPr>
              <w:pStyle w:val="TableParagraph"/>
              <w:spacing w:before="7"/>
              <w:rPr>
                <w:sz w:val="28"/>
              </w:rPr>
            </w:pPr>
          </w:p>
          <w:p w:rsidR="00962CEE" w:rsidRDefault="00DA727F">
            <w:pPr>
              <w:pStyle w:val="TableParagraph"/>
              <w:ind w:right="96"/>
              <w:jc w:val="right"/>
              <w:rPr>
                <w:sz w:val="20"/>
              </w:rPr>
            </w:pPr>
            <w:r>
              <w:rPr>
                <w:w w:val="95"/>
                <w:sz w:val="20"/>
              </w:rPr>
              <w:t>181,0</w:t>
            </w:r>
          </w:p>
        </w:tc>
        <w:tc>
          <w:tcPr>
            <w:tcW w:w="681" w:type="dxa"/>
          </w:tcPr>
          <w:p w:rsidR="00962CEE" w:rsidRDefault="00962CEE">
            <w:pPr>
              <w:pStyle w:val="TableParagraph"/>
              <w:spacing w:before="7"/>
              <w:rPr>
                <w:sz w:val="28"/>
              </w:rPr>
            </w:pPr>
          </w:p>
          <w:p w:rsidR="00962CEE" w:rsidRDefault="00DA727F">
            <w:pPr>
              <w:pStyle w:val="TableParagraph"/>
              <w:ind w:left="24"/>
              <w:jc w:val="center"/>
              <w:rPr>
                <w:sz w:val="20"/>
              </w:rPr>
            </w:pPr>
            <w:r>
              <w:rPr>
                <w:sz w:val="20"/>
              </w:rPr>
              <w:t>181,0</w:t>
            </w:r>
          </w:p>
        </w:tc>
        <w:tc>
          <w:tcPr>
            <w:tcW w:w="699" w:type="dxa"/>
          </w:tcPr>
          <w:p w:rsidR="00962CEE" w:rsidRDefault="00962CEE">
            <w:pPr>
              <w:pStyle w:val="TableParagraph"/>
              <w:spacing w:before="7"/>
              <w:rPr>
                <w:sz w:val="28"/>
              </w:rPr>
            </w:pPr>
          </w:p>
          <w:p w:rsidR="00962CEE" w:rsidRDefault="00DA727F">
            <w:pPr>
              <w:pStyle w:val="TableParagraph"/>
              <w:ind w:right="110"/>
              <w:jc w:val="right"/>
              <w:rPr>
                <w:sz w:val="20"/>
              </w:rPr>
            </w:pPr>
            <w:r>
              <w:rPr>
                <w:w w:val="95"/>
                <w:sz w:val="20"/>
              </w:rPr>
              <w:t>181,0</w:t>
            </w:r>
          </w:p>
        </w:tc>
        <w:tc>
          <w:tcPr>
            <w:tcW w:w="668" w:type="dxa"/>
          </w:tcPr>
          <w:p w:rsidR="00962CEE" w:rsidRDefault="00962CEE">
            <w:pPr>
              <w:pStyle w:val="TableParagraph"/>
              <w:spacing w:before="7"/>
              <w:rPr>
                <w:sz w:val="28"/>
              </w:rPr>
            </w:pPr>
          </w:p>
          <w:p w:rsidR="00962CEE" w:rsidRDefault="00DA727F">
            <w:pPr>
              <w:pStyle w:val="TableParagraph"/>
              <w:ind w:left="34" w:right="26"/>
              <w:jc w:val="center"/>
              <w:rPr>
                <w:sz w:val="20"/>
              </w:rPr>
            </w:pPr>
            <w:r>
              <w:rPr>
                <w:sz w:val="20"/>
              </w:rPr>
              <w:t>181,0</w:t>
            </w:r>
          </w:p>
        </w:tc>
        <w:tc>
          <w:tcPr>
            <w:tcW w:w="684" w:type="dxa"/>
          </w:tcPr>
          <w:p w:rsidR="00962CEE" w:rsidRDefault="00962CEE">
            <w:pPr>
              <w:pStyle w:val="TableParagraph"/>
              <w:spacing w:before="7"/>
              <w:rPr>
                <w:sz w:val="28"/>
              </w:rPr>
            </w:pPr>
          </w:p>
          <w:p w:rsidR="00962CEE" w:rsidRDefault="00DA727F">
            <w:pPr>
              <w:pStyle w:val="TableParagraph"/>
              <w:ind w:left="49" w:right="25"/>
              <w:jc w:val="center"/>
              <w:rPr>
                <w:sz w:val="20"/>
              </w:rPr>
            </w:pPr>
            <w:r>
              <w:rPr>
                <w:sz w:val="20"/>
              </w:rPr>
              <w:t>181,0</w:t>
            </w:r>
          </w:p>
        </w:tc>
        <w:tc>
          <w:tcPr>
            <w:tcW w:w="681" w:type="dxa"/>
          </w:tcPr>
          <w:p w:rsidR="00962CEE" w:rsidRDefault="00962CEE">
            <w:pPr>
              <w:pStyle w:val="TableParagraph"/>
              <w:spacing w:before="7"/>
              <w:rPr>
                <w:sz w:val="28"/>
              </w:rPr>
            </w:pPr>
          </w:p>
          <w:p w:rsidR="00962CEE" w:rsidRDefault="00DA727F">
            <w:pPr>
              <w:pStyle w:val="TableParagraph"/>
              <w:ind w:left="28"/>
              <w:jc w:val="center"/>
              <w:rPr>
                <w:sz w:val="20"/>
              </w:rPr>
            </w:pPr>
            <w:r>
              <w:rPr>
                <w:sz w:val="20"/>
              </w:rPr>
              <w:t>181,0</w:t>
            </w:r>
          </w:p>
        </w:tc>
        <w:tc>
          <w:tcPr>
            <w:tcW w:w="683" w:type="dxa"/>
          </w:tcPr>
          <w:p w:rsidR="00962CEE" w:rsidRDefault="00962CEE">
            <w:pPr>
              <w:pStyle w:val="TableParagraph"/>
              <w:spacing w:before="7"/>
              <w:rPr>
                <w:sz w:val="28"/>
              </w:rPr>
            </w:pPr>
          </w:p>
          <w:p w:rsidR="00962CEE" w:rsidRDefault="00DA727F">
            <w:pPr>
              <w:pStyle w:val="TableParagraph"/>
              <w:ind w:left="34" w:right="2"/>
              <w:jc w:val="center"/>
              <w:rPr>
                <w:sz w:val="20"/>
              </w:rPr>
            </w:pPr>
            <w:r>
              <w:rPr>
                <w:sz w:val="20"/>
              </w:rPr>
              <w:t>181,0</w:t>
            </w:r>
          </w:p>
        </w:tc>
        <w:tc>
          <w:tcPr>
            <w:tcW w:w="700" w:type="dxa"/>
          </w:tcPr>
          <w:p w:rsidR="00962CEE" w:rsidRDefault="00962CEE">
            <w:pPr>
              <w:pStyle w:val="TableParagraph"/>
              <w:spacing w:before="7"/>
              <w:rPr>
                <w:sz w:val="28"/>
              </w:rPr>
            </w:pPr>
          </w:p>
          <w:p w:rsidR="00962CEE" w:rsidRDefault="00DA727F">
            <w:pPr>
              <w:pStyle w:val="TableParagraph"/>
              <w:ind w:right="101"/>
              <w:jc w:val="right"/>
              <w:rPr>
                <w:sz w:val="20"/>
              </w:rPr>
            </w:pPr>
            <w:r>
              <w:rPr>
                <w:w w:val="95"/>
                <w:sz w:val="20"/>
              </w:rPr>
              <w:t>181,0</w:t>
            </w:r>
          </w:p>
        </w:tc>
      </w:tr>
      <w:tr w:rsidR="00962CEE">
        <w:trPr>
          <w:trHeight w:val="690"/>
        </w:trPr>
        <w:tc>
          <w:tcPr>
            <w:tcW w:w="1992" w:type="dxa"/>
          </w:tcPr>
          <w:p w:rsidR="00962CEE" w:rsidRDefault="00DA727F">
            <w:pPr>
              <w:pStyle w:val="TableParagraph"/>
              <w:tabs>
                <w:tab w:val="left" w:pos="1082"/>
              </w:tabs>
              <w:ind w:left="117" w:right="107"/>
              <w:jc w:val="center"/>
              <w:rPr>
                <w:sz w:val="20"/>
              </w:rPr>
            </w:pPr>
            <w:r>
              <w:rPr>
                <w:sz w:val="20"/>
              </w:rPr>
              <w:t>Резерв</w:t>
            </w:r>
            <w:r>
              <w:rPr>
                <w:sz w:val="20"/>
              </w:rPr>
              <w:tab/>
            </w:r>
            <w:r>
              <w:rPr>
                <w:spacing w:val="-1"/>
                <w:sz w:val="20"/>
              </w:rPr>
              <w:t xml:space="preserve">(дефицит </w:t>
            </w:r>
            <w:r>
              <w:rPr>
                <w:sz w:val="20"/>
              </w:rPr>
              <w:t>"-")</w:t>
            </w:r>
            <w:r>
              <w:rPr>
                <w:spacing w:val="-3"/>
                <w:sz w:val="20"/>
              </w:rPr>
              <w:t xml:space="preserve"> </w:t>
            </w:r>
            <w:r>
              <w:rPr>
                <w:sz w:val="20"/>
              </w:rPr>
              <w:t>мощности</w:t>
            </w:r>
          </w:p>
          <w:p w:rsidR="00962CEE" w:rsidRDefault="00DA727F">
            <w:pPr>
              <w:pStyle w:val="TableParagraph"/>
              <w:spacing w:line="217" w:lineRule="exact"/>
              <w:ind w:left="93" w:right="85"/>
              <w:jc w:val="center"/>
              <w:rPr>
                <w:sz w:val="20"/>
              </w:rPr>
            </w:pPr>
            <w:r>
              <w:rPr>
                <w:sz w:val="20"/>
              </w:rPr>
              <w:t>водозабора</w:t>
            </w:r>
          </w:p>
        </w:tc>
        <w:tc>
          <w:tcPr>
            <w:tcW w:w="1171" w:type="dxa"/>
            <w:vMerge/>
            <w:tcBorders>
              <w:top w:val="nil"/>
            </w:tcBorders>
          </w:tcPr>
          <w:p w:rsidR="00962CEE" w:rsidRDefault="00962CEE">
            <w:pPr>
              <w:rPr>
                <w:sz w:val="2"/>
                <w:szCs w:val="2"/>
              </w:rPr>
            </w:pPr>
          </w:p>
        </w:tc>
        <w:tc>
          <w:tcPr>
            <w:tcW w:w="679" w:type="dxa"/>
          </w:tcPr>
          <w:p w:rsidR="00962CEE" w:rsidRDefault="00962CEE">
            <w:pPr>
              <w:pStyle w:val="TableParagraph"/>
              <w:spacing w:before="5"/>
              <w:rPr>
                <w:sz w:val="19"/>
              </w:rPr>
            </w:pPr>
          </w:p>
          <w:p w:rsidR="00962CEE" w:rsidRDefault="00DA727F">
            <w:pPr>
              <w:pStyle w:val="TableParagraph"/>
              <w:ind w:left="15" w:right="7"/>
              <w:jc w:val="center"/>
              <w:rPr>
                <w:sz w:val="20"/>
              </w:rPr>
            </w:pPr>
            <w:r>
              <w:rPr>
                <w:sz w:val="20"/>
              </w:rPr>
              <w:t>137,0</w:t>
            </w:r>
          </w:p>
        </w:tc>
        <w:tc>
          <w:tcPr>
            <w:tcW w:w="679" w:type="dxa"/>
          </w:tcPr>
          <w:p w:rsidR="00962CEE" w:rsidRDefault="00962CEE">
            <w:pPr>
              <w:pStyle w:val="TableParagraph"/>
              <w:spacing w:before="5"/>
              <w:rPr>
                <w:sz w:val="19"/>
              </w:rPr>
            </w:pPr>
          </w:p>
          <w:p w:rsidR="00962CEE" w:rsidRDefault="00DA727F">
            <w:pPr>
              <w:pStyle w:val="TableParagraph"/>
              <w:ind w:left="16" w:right="7"/>
              <w:jc w:val="center"/>
              <w:rPr>
                <w:sz w:val="20"/>
              </w:rPr>
            </w:pPr>
            <w:r>
              <w:rPr>
                <w:sz w:val="20"/>
              </w:rPr>
              <w:t>129,9</w:t>
            </w:r>
          </w:p>
        </w:tc>
        <w:tc>
          <w:tcPr>
            <w:tcW w:w="684" w:type="dxa"/>
          </w:tcPr>
          <w:p w:rsidR="00962CEE" w:rsidRDefault="00962CEE">
            <w:pPr>
              <w:pStyle w:val="TableParagraph"/>
              <w:spacing w:before="5"/>
              <w:rPr>
                <w:sz w:val="19"/>
              </w:rPr>
            </w:pPr>
          </w:p>
          <w:p w:rsidR="00962CEE" w:rsidRDefault="00DA727F">
            <w:pPr>
              <w:pStyle w:val="TableParagraph"/>
              <w:ind w:left="39" w:right="25"/>
              <w:jc w:val="center"/>
              <w:rPr>
                <w:sz w:val="20"/>
              </w:rPr>
            </w:pPr>
            <w:r>
              <w:rPr>
                <w:sz w:val="20"/>
              </w:rPr>
              <w:t>128,5</w:t>
            </w:r>
          </w:p>
        </w:tc>
        <w:tc>
          <w:tcPr>
            <w:tcW w:w="681" w:type="dxa"/>
          </w:tcPr>
          <w:p w:rsidR="00962CEE" w:rsidRDefault="00962CEE">
            <w:pPr>
              <w:pStyle w:val="TableParagraph"/>
              <w:spacing w:before="5"/>
              <w:rPr>
                <w:sz w:val="19"/>
              </w:rPr>
            </w:pPr>
          </w:p>
          <w:p w:rsidR="00962CEE" w:rsidRDefault="00DA727F">
            <w:pPr>
              <w:pStyle w:val="TableParagraph"/>
              <w:ind w:left="13"/>
              <w:jc w:val="center"/>
              <w:rPr>
                <w:sz w:val="20"/>
              </w:rPr>
            </w:pPr>
            <w:r>
              <w:rPr>
                <w:sz w:val="20"/>
              </w:rPr>
              <w:t>127,1</w:t>
            </w:r>
          </w:p>
        </w:tc>
        <w:tc>
          <w:tcPr>
            <w:tcW w:w="683" w:type="dxa"/>
          </w:tcPr>
          <w:p w:rsidR="00962CEE" w:rsidRDefault="00962CEE">
            <w:pPr>
              <w:pStyle w:val="TableParagraph"/>
              <w:spacing w:before="5"/>
              <w:rPr>
                <w:sz w:val="19"/>
              </w:rPr>
            </w:pPr>
          </w:p>
          <w:p w:rsidR="00962CEE" w:rsidRDefault="00DA727F">
            <w:pPr>
              <w:pStyle w:val="TableParagraph"/>
              <w:ind w:left="19" w:right="2"/>
              <w:jc w:val="center"/>
              <w:rPr>
                <w:sz w:val="20"/>
              </w:rPr>
            </w:pPr>
            <w:r>
              <w:rPr>
                <w:sz w:val="20"/>
              </w:rPr>
              <w:t>125,6</w:t>
            </w:r>
          </w:p>
        </w:tc>
        <w:tc>
          <w:tcPr>
            <w:tcW w:w="683" w:type="dxa"/>
          </w:tcPr>
          <w:p w:rsidR="00962CEE" w:rsidRDefault="00962CEE">
            <w:pPr>
              <w:pStyle w:val="TableParagraph"/>
              <w:spacing w:before="5"/>
              <w:rPr>
                <w:sz w:val="19"/>
              </w:rPr>
            </w:pPr>
          </w:p>
          <w:p w:rsidR="00962CEE" w:rsidRDefault="00DA727F">
            <w:pPr>
              <w:pStyle w:val="TableParagraph"/>
              <w:ind w:left="16" w:right="2"/>
              <w:jc w:val="center"/>
              <w:rPr>
                <w:sz w:val="20"/>
              </w:rPr>
            </w:pPr>
            <w:r>
              <w:rPr>
                <w:sz w:val="20"/>
              </w:rPr>
              <w:t>124,2</w:t>
            </w:r>
          </w:p>
        </w:tc>
        <w:tc>
          <w:tcPr>
            <w:tcW w:w="681" w:type="dxa"/>
          </w:tcPr>
          <w:p w:rsidR="00962CEE" w:rsidRDefault="00962CEE">
            <w:pPr>
              <w:pStyle w:val="TableParagraph"/>
              <w:spacing w:before="5"/>
              <w:rPr>
                <w:sz w:val="19"/>
              </w:rPr>
            </w:pPr>
          </w:p>
          <w:p w:rsidR="00962CEE" w:rsidRDefault="00DA727F">
            <w:pPr>
              <w:pStyle w:val="TableParagraph"/>
              <w:ind w:right="98"/>
              <w:jc w:val="right"/>
              <w:rPr>
                <w:sz w:val="20"/>
              </w:rPr>
            </w:pPr>
            <w:r>
              <w:rPr>
                <w:w w:val="95"/>
                <w:sz w:val="20"/>
              </w:rPr>
              <w:t>122,8</w:t>
            </w:r>
          </w:p>
        </w:tc>
        <w:tc>
          <w:tcPr>
            <w:tcW w:w="684" w:type="dxa"/>
          </w:tcPr>
          <w:p w:rsidR="00962CEE" w:rsidRDefault="00962CEE">
            <w:pPr>
              <w:pStyle w:val="TableParagraph"/>
              <w:spacing w:before="5"/>
              <w:rPr>
                <w:sz w:val="19"/>
              </w:rPr>
            </w:pPr>
          </w:p>
          <w:p w:rsidR="00962CEE" w:rsidRDefault="00DA727F">
            <w:pPr>
              <w:pStyle w:val="TableParagraph"/>
              <w:ind w:right="98"/>
              <w:jc w:val="right"/>
              <w:rPr>
                <w:sz w:val="20"/>
              </w:rPr>
            </w:pPr>
            <w:r>
              <w:rPr>
                <w:w w:val="95"/>
                <w:sz w:val="20"/>
              </w:rPr>
              <w:t>121,4</w:t>
            </w:r>
          </w:p>
        </w:tc>
        <w:tc>
          <w:tcPr>
            <w:tcW w:w="681" w:type="dxa"/>
          </w:tcPr>
          <w:p w:rsidR="00962CEE" w:rsidRDefault="00962CEE">
            <w:pPr>
              <w:pStyle w:val="TableParagraph"/>
              <w:spacing w:before="5"/>
              <w:rPr>
                <w:sz w:val="19"/>
              </w:rPr>
            </w:pPr>
          </w:p>
          <w:p w:rsidR="00962CEE" w:rsidRDefault="00DA727F">
            <w:pPr>
              <w:pStyle w:val="TableParagraph"/>
              <w:ind w:right="97"/>
              <w:jc w:val="right"/>
              <w:rPr>
                <w:sz w:val="20"/>
              </w:rPr>
            </w:pPr>
            <w:r>
              <w:rPr>
                <w:w w:val="95"/>
                <w:sz w:val="20"/>
              </w:rPr>
              <w:t>119,9</w:t>
            </w:r>
          </w:p>
        </w:tc>
        <w:tc>
          <w:tcPr>
            <w:tcW w:w="683" w:type="dxa"/>
          </w:tcPr>
          <w:p w:rsidR="00962CEE" w:rsidRDefault="00962CEE">
            <w:pPr>
              <w:pStyle w:val="TableParagraph"/>
              <w:spacing w:before="5"/>
              <w:rPr>
                <w:sz w:val="19"/>
              </w:rPr>
            </w:pPr>
          </w:p>
          <w:p w:rsidR="00962CEE" w:rsidRDefault="00DA727F">
            <w:pPr>
              <w:pStyle w:val="TableParagraph"/>
              <w:ind w:right="96"/>
              <w:jc w:val="right"/>
              <w:rPr>
                <w:sz w:val="20"/>
              </w:rPr>
            </w:pPr>
            <w:r>
              <w:rPr>
                <w:w w:val="95"/>
                <w:sz w:val="20"/>
              </w:rPr>
              <w:t>118,5</w:t>
            </w:r>
          </w:p>
        </w:tc>
        <w:tc>
          <w:tcPr>
            <w:tcW w:w="681" w:type="dxa"/>
          </w:tcPr>
          <w:p w:rsidR="00962CEE" w:rsidRDefault="00962CEE">
            <w:pPr>
              <w:pStyle w:val="TableParagraph"/>
              <w:spacing w:before="5"/>
              <w:rPr>
                <w:sz w:val="19"/>
              </w:rPr>
            </w:pPr>
          </w:p>
          <w:p w:rsidR="00962CEE" w:rsidRDefault="00DA727F">
            <w:pPr>
              <w:pStyle w:val="TableParagraph"/>
              <w:ind w:left="24"/>
              <w:jc w:val="center"/>
              <w:rPr>
                <w:sz w:val="20"/>
              </w:rPr>
            </w:pPr>
            <w:r>
              <w:rPr>
                <w:sz w:val="20"/>
              </w:rPr>
              <w:t>117,1</w:t>
            </w:r>
          </w:p>
        </w:tc>
        <w:tc>
          <w:tcPr>
            <w:tcW w:w="699" w:type="dxa"/>
          </w:tcPr>
          <w:p w:rsidR="00962CEE" w:rsidRDefault="00962CEE">
            <w:pPr>
              <w:pStyle w:val="TableParagraph"/>
              <w:spacing w:before="5"/>
              <w:rPr>
                <w:sz w:val="19"/>
              </w:rPr>
            </w:pPr>
          </w:p>
          <w:p w:rsidR="00962CEE" w:rsidRDefault="00DA727F">
            <w:pPr>
              <w:pStyle w:val="TableParagraph"/>
              <w:ind w:right="110"/>
              <w:jc w:val="right"/>
              <w:rPr>
                <w:sz w:val="20"/>
              </w:rPr>
            </w:pPr>
            <w:r>
              <w:rPr>
                <w:w w:val="95"/>
                <w:sz w:val="20"/>
              </w:rPr>
              <w:t>115,7</w:t>
            </w:r>
          </w:p>
        </w:tc>
        <w:tc>
          <w:tcPr>
            <w:tcW w:w="668" w:type="dxa"/>
          </w:tcPr>
          <w:p w:rsidR="00962CEE" w:rsidRDefault="00962CEE">
            <w:pPr>
              <w:pStyle w:val="TableParagraph"/>
              <w:spacing w:before="5"/>
              <w:rPr>
                <w:sz w:val="19"/>
              </w:rPr>
            </w:pPr>
          </w:p>
          <w:p w:rsidR="00962CEE" w:rsidRDefault="00DA727F">
            <w:pPr>
              <w:pStyle w:val="TableParagraph"/>
              <w:ind w:left="34" w:right="26"/>
              <w:jc w:val="center"/>
              <w:rPr>
                <w:sz w:val="20"/>
              </w:rPr>
            </w:pPr>
            <w:r>
              <w:rPr>
                <w:sz w:val="20"/>
              </w:rPr>
              <w:t>114,2</w:t>
            </w:r>
          </w:p>
        </w:tc>
        <w:tc>
          <w:tcPr>
            <w:tcW w:w="684" w:type="dxa"/>
          </w:tcPr>
          <w:p w:rsidR="00962CEE" w:rsidRDefault="00962CEE">
            <w:pPr>
              <w:pStyle w:val="TableParagraph"/>
              <w:spacing w:before="5"/>
              <w:rPr>
                <w:sz w:val="19"/>
              </w:rPr>
            </w:pPr>
          </w:p>
          <w:p w:rsidR="00962CEE" w:rsidRDefault="00DA727F">
            <w:pPr>
              <w:pStyle w:val="TableParagraph"/>
              <w:ind w:left="49" w:right="25"/>
              <w:jc w:val="center"/>
              <w:rPr>
                <w:sz w:val="20"/>
              </w:rPr>
            </w:pPr>
            <w:r>
              <w:rPr>
                <w:sz w:val="20"/>
              </w:rPr>
              <w:t>112,8</w:t>
            </w:r>
          </w:p>
        </w:tc>
        <w:tc>
          <w:tcPr>
            <w:tcW w:w="681" w:type="dxa"/>
          </w:tcPr>
          <w:p w:rsidR="00962CEE" w:rsidRDefault="00962CEE">
            <w:pPr>
              <w:pStyle w:val="TableParagraph"/>
              <w:spacing w:before="5"/>
              <w:rPr>
                <w:sz w:val="19"/>
              </w:rPr>
            </w:pPr>
          </w:p>
          <w:p w:rsidR="00962CEE" w:rsidRDefault="00DA727F">
            <w:pPr>
              <w:pStyle w:val="TableParagraph"/>
              <w:ind w:left="28"/>
              <w:jc w:val="center"/>
              <w:rPr>
                <w:sz w:val="20"/>
              </w:rPr>
            </w:pPr>
            <w:r>
              <w:rPr>
                <w:sz w:val="20"/>
              </w:rPr>
              <w:t>111,4</w:t>
            </w:r>
          </w:p>
        </w:tc>
        <w:tc>
          <w:tcPr>
            <w:tcW w:w="683" w:type="dxa"/>
          </w:tcPr>
          <w:p w:rsidR="00962CEE" w:rsidRDefault="00962CEE">
            <w:pPr>
              <w:pStyle w:val="TableParagraph"/>
              <w:spacing w:before="5"/>
              <w:rPr>
                <w:sz w:val="19"/>
              </w:rPr>
            </w:pPr>
          </w:p>
          <w:p w:rsidR="00962CEE" w:rsidRDefault="00DA727F">
            <w:pPr>
              <w:pStyle w:val="TableParagraph"/>
              <w:ind w:left="34" w:right="2"/>
              <w:jc w:val="center"/>
              <w:rPr>
                <w:sz w:val="20"/>
              </w:rPr>
            </w:pPr>
            <w:r>
              <w:rPr>
                <w:sz w:val="20"/>
              </w:rPr>
              <w:t>110,0</w:t>
            </w:r>
          </w:p>
        </w:tc>
        <w:tc>
          <w:tcPr>
            <w:tcW w:w="700" w:type="dxa"/>
          </w:tcPr>
          <w:p w:rsidR="00962CEE" w:rsidRDefault="00962CEE">
            <w:pPr>
              <w:pStyle w:val="TableParagraph"/>
              <w:spacing w:before="5"/>
              <w:rPr>
                <w:sz w:val="19"/>
              </w:rPr>
            </w:pPr>
          </w:p>
          <w:p w:rsidR="00962CEE" w:rsidRDefault="00DA727F">
            <w:pPr>
              <w:pStyle w:val="TableParagraph"/>
              <w:ind w:right="101"/>
              <w:jc w:val="right"/>
              <w:rPr>
                <w:sz w:val="20"/>
              </w:rPr>
            </w:pPr>
            <w:r>
              <w:rPr>
                <w:w w:val="95"/>
                <w:sz w:val="20"/>
              </w:rPr>
              <w:t>108,4</w:t>
            </w:r>
          </w:p>
        </w:tc>
      </w:tr>
    </w:tbl>
    <w:p w:rsidR="00962CEE" w:rsidRDefault="00962CEE">
      <w:pPr>
        <w:jc w:val="right"/>
        <w:rPr>
          <w:sz w:val="20"/>
        </w:rPr>
        <w:sectPr w:rsidR="00962CEE">
          <w:pgSz w:w="16840" w:h="11910" w:orient="landscape"/>
          <w:pgMar w:top="620" w:right="840" w:bottom="1500" w:left="560" w:header="280" w:footer="1259"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94" style="width:731.5pt;height:4.45pt;mso-position-horizontal-relative:char;mso-position-vertical-relative:line" coordsize="14630,89">
            <v:line id="_x0000_s1596" style="position:absolute" from="0,59" to="14630,59" strokecolor="#612322" strokeweight="3pt"/>
            <v:line id="_x0000_s1595"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1171"/>
        <w:gridCol w:w="679"/>
        <w:gridCol w:w="679"/>
        <w:gridCol w:w="684"/>
        <w:gridCol w:w="681"/>
        <w:gridCol w:w="683"/>
        <w:gridCol w:w="683"/>
        <w:gridCol w:w="681"/>
        <w:gridCol w:w="684"/>
        <w:gridCol w:w="681"/>
        <w:gridCol w:w="683"/>
        <w:gridCol w:w="681"/>
        <w:gridCol w:w="683"/>
        <w:gridCol w:w="683"/>
        <w:gridCol w:w="684"/>
        <w:gridCol w:w="681"/>
        <w:gridCol w:w="683"/>
        <w:gridCol w:w="700"/>
      </w:tblGrid>
      <w:tr w:rsidR="00962CEE">
        <w:trPr>
          <w:trHeight w:val="724"/>
        </w:trPr>
        <w:tc>
          <w:tcPr>
            <w:tcW w:w="1992" w:type="dxa"/>
          </w:tcPr>
          <w:p w:rsidR="00962CEE" w:rsidRDefault="00DA727F">
            <w:pPr>
              <w:pStyle w:val="TableParagraph"/>
              <w:ind w:left="107" w:right="516"/>
              <w:rPr>
                <w:b/>
                <w:sz w:val="20"/>
              </w:rPr>
            </w:pPr>
            <w:r>
              <w:rPr>
                <w:b/>
                <w:sz w:val="20"/>
              </w:rPr>
              <w:t>Наименование показателя</w:t>
            </w:r>
          </w:p>
        </w:tc>
        <w:tc>
          <w:tcPr>
            <w:tcW w:w="1171" w:type="dxa"/>
          </w:tcPr>
          <w:p w:rsidR="00962CEE" w:rsidRDefault="00DA727F">
            <w:pPr>
              <w:pStyle w:val="TableParagraph"/>
              <w:spacing w:line="228" w:lineRule="exact"/>
              <w:ind w:left="102" w:right="92"/>
              <w:jc w:val="center"/>
              <w:rPr>
                <w:b/>
                <w:sz w:val="20"/>
              </w:rPr>
            </w:pPr>
            <w:r>
              <w:rPr>
                <w:b/>
                <w:sz w:val="20"/>
              </w:rPr>
              <w:t>ед. измер</w:t>
            </w:r>
          </w:p>
        </w:tc>
        <w:tc>
          <w:tcPr>
            <w:tcW w:w="679" w:type="dxa"/>
          </w:tcPr>
          <w:p w:rsidR="00962CEE" w:rsidRDefault="00962CEE">
            <w:pPr>
              <w:pStyle w:val="TableParagraph"/>
              <w:spacing w:before="3"/>
              <w:rPr>
                <w:sz w:val="21"/>
              </w:rPr>
            </w:pPr>
          </w:p>
          <w:p w:rsidR="00962CEE" w:rsidRDefault="00DA727F">
            <w:pPr>
              <w:pStyle w:val="TableParagraph"/>
              <w:ind w:left="20" w:right="7"/>
              <w:jc w:val="center"/>
              <w:rPr>
                <w:b/>
                <w:sz w:val="20"/>
              </w:rPr>
            </w:pPr>
            <w:r>
              <w:rPr>
                <w:b/>
                <w:sz w:val="20"/>
              </w:rPr>
              <w:t>2014</w:t>
            </w:r>
          </w:p>
        </w:tc>
        <w:tc>
          <w:tcPr>
            <w:tcW w:w="679" w:type="dxa"/>
          </w:tcPr>
          <w:p w:rsidR="00962CEE" w:rsidRDefault="00962CEE">
            <w:pPr>
              <w:pStyle w:val="TableParagraph"/>
              <w:spacing w:before="3"/>
              <w:rPr>
                <w:sz w:val="21"/>
              </w:rPr>
            </w:pPr>
          </w:p>
          <w:p w:rsidR="00962CEE" w:rsidRDefault="00DA727F">
            <w:pPr>
              <w:pStyle w:val="TableParagraph"/>
              <w:ind w:left="20" w:right="7"/>
              <w:jc w:val="center"/>
              <w:rPr>
                <w:b/>
                <w:sz w:val="20"/>
              </w:rPr>
            </w:pPr>
            <w:r>
              <w:rPr>
                <w:b/>
                <w:sz w:val="20"/>
              </w:rPr>
              <w:t>2015</w:t>
            </w:r>
          </w:p>
        </w:tc>
        <w:tc>
          <w:tcPr>
            <w:tcW w:w="684" w:type="dxa"/>
          </w:tcPr>
          <w:p w:rsidR="00962CEE" w:rsidRDefault="00962CEE">
            <w:pPr>
              <w:pStyle w:val="TableParagraph"/>
              <w:spacing w:before="3"/>
              <w:rPr>
                <w:sz w:val="21"/>
              </w:rPr>
            </w:pPr>
          </w:p>
          <w:p w:rsidR="00962CEE" w:rsidRDefault="00DA727F">
            <w:pPr>
              <w:pStyle w:val="TableParagraph"/>
              <w:ind w:left="45" w:right="25"/>
              <w:jc w:val="center"/>
              <w:rPr>
                <w:b/>
                <w:sz w:val="20"/>
              </w:rPr>
            </w:pPr>
            <w:r>
              <w:rPr>
                <w:b/>
                <w:sz w:val="20"/>
              </w:rPr>
              <w:t>2016</w:t>
            </w:r>
          </w:p>
        </w:tc>
        <w:tc>
          <w:tcPr>
            <w:tcW w:w="681" w:type="dxa"/>
          </w:tcPr>
          <w:p w:rsidR="00962CEE" w:rsidRDefault="00962CEE">
            <w:pPr>
              <w:pStyle w:val="TableParagraph"/>
              <w:spacing w:before="3"/>
              <w:rPr>
                <w:sz w:val="21"/>
              </w:rPr>
            </w:pPr>
          </w:p>
          <w:p w:rsidR="00962CEE" w:rsidRDefault="00DA727F">
            <w:pPr>
              <w:pStyle w:val="TableParagraph"/>
              <w:ind w:left="18"/>
              <w:jc w:val="center"/>
              <w:rPr>
                <w:b/>
                <w:sz w:val="20"/>
              </w:rPr>
            </w:pPr>
            <w:r>
              <w:rPr>
                <w:b/>
                <w:sz w:val="20"/>
              </w:rPr>
              <w:t>2017</w:t>
            </w:r>
          </w:p>
        </w:tc>
        <w:tc>
          <w:tcPr>
            <w:tcW w:w="683" w:type="dxa"/>
          </w:tcPr>
          <w:p w:rsidR="00962CEE" w:rsidRDefault="00962CEE">
            <w:pPr>
              <w:pStyle w:val="TableParagraph"/>
              <w:spacing w:before="3"/>
              <w:rPr>
                <w:sz w:val="21"/>
              </w:rPr>
            </w:pPr>
          </w:p>
          <w:p w:rsidR="00962CEE" w:rsidRDefault="00DA727F">
            <w:pPr>
              <w:pStyle w:val="TableParagraph"/>
              <w:ind w:left="24" w:right="2"/>
              <w:jc w:val="center"/>
              <w:rPr>
                <w:b/>
                <w:sz w:val="20"/>
              </w:rPr>
            </w:pPr>
            <w:r>
              <w:rPr>
                <w:b/>
                <w:sz w:val="20"/>
              </w:rPr>
              <w:t>2018</w:t>
            </w:r>
          </w:p>
        </w:tc>
        <w:tc>
          <w:tcPr>
            <w:tcW w:w="683" w:type="dxa"/>
          </w:tcPr>
          <w:p w:rsidR="00962CEE" w:rsidRDefault="00962CEE">
            <w:pPr>
              <w:pStyle w:val="TableParagraph"/>
              <w:spacing w:before="3"/>
              <w:rPr>
                <w:sz w:val="21"/>
              </w:rPr>
            </w:pPr>
          </w:p>
          <w:p w:rsidR="00962CEE" w:rsidRDefault="00DA727F">
            <w:pPr>
              <w:pStyle w:val="TableParagraph"/>
              <w:ind w:left="21" w:right="2"/>
              <w:jc w:val="center"/>
              <w:rPr>
                <w:b/>
                <w:sz w:val="20"/>
              </w:rPr>
            </w:pPr>
            <w:r>
              <w:rPr>
                <w:b/>
                <w:sz w:val="20"/>
              </w:rPr>
              <w:t>2019</w:t>
            </w:r>
          </w:p>
        </w:tc>
        <w:tc>
          <w:tcPr>
            <w:tcW w:w="681" w:type="dxa"/>
          </w:tcPr>
          <w:p w:rsidR="00962CEE" w:rsidRDefault="00962CEE">
            <w:pPr>
              <w:pStyle w:val="TableParagraph"/>
              <w:spacing w:before="3"/>
              <w:rPr>
                <w:sz w:val="21"/>
              </w:rPr>
            </w:pPr>
          </w:p>
          <w:p w:rsidR="00962CEE" w:rsidRDefault="00DA727F">
            <w:pPr>
              <w:pStyle w:val="TableParagraph"/>
              <w:ind w:left="23"/>
              <w:jc w:val="center"/>
              <w:rPr>
                <w:b/>
                <w:sz w:val="20"/>
              </w:rPr>
            </w:pPr>
            <w:r>
              <w:rPr>
                <w:b/>
                <w:sz w:val="20"/>
              </w:rPr>
              <w:t>2020</w:t>
            </w:r>
          </w:p>
        </w:tc>
        <w:tc>
          <w:tcPr>
            <w:tcW w:w="684" w:type="dxa"/>
          </w:tcPr>
          <w:p w:rsidR="00962CEE" w:rsidRDefault="00962CEE">
            <w:pPr>
              <w:pStyle w:val="TableParagraph"/>
              <w:spacing w:before="3"/>
              <w:rPr>
                <w:sz w:val="21"/>
              </w:rPr>
            </w:pPr>
          </w:p>
          <w:p w:rsidR="00962CEE" w:rsidRDefault="00DA727F">
            <w:pPr>
              <w:pStyle w:val="TableParagraph"/>
              <w:ind w:left="51" w:right="25"/>
              <w:jc w:val="center"/>
              <w:rPr>
                <w:b/>
                <w:sz w:val="20"/>
              </w:rPr>
            </w:pPr>
            <w:r>
              <w:rPr>
                <w:b/>
                <w:sz w:val="20"/>
              </w:rPr>
              <w:t>2021</w:t>
            </w:r>
          </w:p>
        </w:tc>
        <w:tc>
          <w:tcPr>
            <w:tcW w:w="681" w:type="dxa"/>
          </w:tcPr>
          <w:p w:rsidR="00962CEE" w:rsidRDefault="00962CEE">
            <w:pPr>
              <w:pStyle w:val="TableParagraph"/>
              <w:spacing w:before="3"/>
              <w:rPr>
                <w:sz w:val="21"/>
              </w:rPr>
            </w:pPr>
          </w:p>
          <w:p w:rsidR="00962CEE" w:rsidRDefault="00DA727F">
            <w:pPr>
              <w:pStyle w:val="TableParagraph"/>
              <w:ind w:left="25"/>
              <w:jc w:val="center"/>
              <w:rPr>
                <w:b/>
                <w:sz w:val="20"/>
              </w:rPr>
            </w:pPr>
            <w:r>
              <w:rPr>
                <w:b/>
                <w:sz w:val="20"/>
              </w:rPr>
              <w:t>2022</w:t>
            </w:r>
          </w:p>
        </w:tc>
        <w:tc>
          <w:tcPr>
            <w:tcW w:w="683" w:type="dxa"/>
          </w:tcPr>
          <w:p w:rsidR="00962CEE" w:rsidRDefault="00962CEE">
            <w:pPr>
              <w:pStyle w:val="TableParagraph"/>
              <w:spacing w:before="3"/>
              <w:rPr>
                <w:sz w:val="21"/>
              </w:rPr>
            </w:pPr>
          </w:p>
          <w:p w:rsidR="00962CEE" w:rsidRDefault="00DA727F">
            <w:pPr>
              <w:pStyle w:val="TableParagraph"/>
              <w:ind w:left="31" w:right="2"/>
              <w:jc w:val="center"/>
              <w:rPr>
                <w:b/>
                <w:sz w:val="20"/>
              </w:rPr>
            </w:pPr>
            <w:r>
              <w:rPr>
                <w:b/>
                <w:sz w:val="20"/>
              </w:rPr>
              <w:t>2023</w:t>
            </w:r>
          </w:p>
        </w:tc>
        <w:tc>
          <w:tcPr>
            <w:tcW w:w="681" w:type="dxa"/>
          </w:tcPr>
          <w:p w:rsidR="00962CEE" w:rsidRDefault="00962CEE">
            <w:pPr>
              <w:pStyle w:val="TableParagraph"/>
              <w:spacing w:before="3"/>
              <w:rPr>
                <w:sz w:val="21"/>
              </w:rPr>
            </w:pPr>
          </w:p>
          <w:p w:rsidR="00962CEE" w:rsidRDefault="00DA727F">
            <w:pPr>
              <w:pStyle w:val="TableParagraph"/>
              <w:ind w:left="28"/>
              <w:jc w:val="center"/>
              <w:rPr>
                <w:b/>
                <w:sz w:val="20"/>
              </w:rPr>
            </w:pPr>
            <w:r>
              <w:rPr>
                <w:b/>
                <w:sz w:val="20"/>
              </w:rPr>
              <w:t>2024</w:t>
            </w:r>
          </w:p>
        </w:tc>
        <w:tc>
          <w:tcPr>
            <w:tcW w:w="683" w:type="dxa"/>
          </w:tcPr>
          <w:p w:rsidR="00962CEE" w:rsidRDefault="00962CEE">
            <w:pPr>
              <w:pStyle w:val="TableParagraph"/>
              <w:spacing w:before="3"/>
              <w:rPr>
                <w:sz w:val="21"/>
              </w:rPr>
            </w:pPr>
          </w:p>
          <w:p w:rsidR="00962CEE" w:rsidRDefault="00DA727F">
            <w:pPr>
              <w:pStyle w:val="TableParagraph"/>
              <w:ind w:left="151"/>
              <w:rPr>
                <w:b/>
                <w:sz w:val="20"/>
              </w:rPr>
            </w:pPr>
            <w:r>
              <w:rPr>
                <w:b/>
                <w:sz w:val="20"/>
              </w:rPr>
              <w:t>2025</w:t>
            </w:r>
          </w:p>
        </w:tc>
        <w:tc>
          <w:tcPr>
            <w:tcW w:w="683" w:type="dxa"/>
          </w:tcPr>
          <w:p w:rsidR="00962CEE" w:rsidRDefault="00962CEE">
            <w:pPr>
              <w:pStyle w:val="TableParagraph"/>
              <w:spacing w:before="3"/>
              <w:rPr>
                <w:sz w:val="21"/>
              </w:rPr>
            </w:pPr>
          </w:p>
          <w:p w:rsidR="00962CEE" w:rsidRDefault="00DA727F">
            <w:pPr>
              <w:pStyle w:val="TableParagraph"/>
              <w:ind w:left="31" w:right="2"/>
              <w:jc w:val="center"/>
              <w:rPr>
                <w:b/>
                <w:sz w:val="20"/>
              </w:rPr>
            </w:pPr>
            <w:r>
              <w:rPr>
                <w:b/>
                <w:sz w:val="20"/>
              </w:rPr>
              <w:t>2026</w:t>
            </w:r>
          </w:p>
        </w:tc>
        <w:tc>
          <w:tcPr>
            <w:tcW w:w="684" w:type="dxa"/>
          </w:tcPr>
          <w:p w:rsidR="00962CEE" w:rsidRDefault="00962CEE">
            <w:pPr>
              <w:pStyle w:val="TableParagraph"/>
              <w:spacing w:before="3"/>
              <w:rPr>
                <w:sz w:val="21"/>
              </w:rPr>
            </w:pPr>
          </w:p>
          <w:p w:rsidR="00962CEE" w:rsidRDefault="00DA727F">
            <w:pPr>
              <w:pStyle w:val="TableParagraph"/>
              <w:ind w:left="52" w:right="22"/>
              <w:jc w:val="center"/>
              <w:rPr>
                <w:b/>
                <w:sz w:val="20"/>
              </w:rPr>
            </w:pPr>
            <w:r>
              <w:rPr>
                <w:b/>
                <w:sz w:val="20"/>
              </w:rPr>
              <w:t>2027</w:t>
            </w:r>
          </w:p>
        </w:tc>
        <w:tc>
          <w:tcPr>
            <w:tcW w:w="681" w:type="dxa"/>
          </w:tcPr>
          <w:p w:rsidR="00962CEE" w:rsidRDefault="00962CEE">
            <w:pPr>
              <w:pStyle w:val="TableParagraph"/>
              <w:spacing w:before="3"/>
              <w:rPr>
                <w:sz w:val="21"/>
              </w:rPr>
            </w:pPr>
          </w:p>
          <w:p w:rsidR="00962CEE" w:rsidRDefault="00DA727F">
            <w:pPr>
              <w:pStyle w:val="TableParagraph"/>
              <w:ind w:left="35"/>
              <w:jc w:val="center"/>
              <w:rPr>
                <w:b/>
                <w:sz w:val="20"/>
              </w:rPr>
            </w:pPr>
            <w:r>
              <w:rPr>
                <w:b/>
                <w:sz w:val="20"/>
              </w:rPr>
              <w:t>2028</w:t>
            </w:r>
          </w:p>
        </w:tc>
        <w:tc>
          <w:tcPr>
            <w:tcW w:w="683" w:type="dxa"/>
          </w:tcPr>
          <w:p w:rsidR="00962CEE" w:rsidRDefault="00962CEE">
            <w:pPr>
              <w:pStyle w:val="TableParagraph"/>
              <w:spacing w:before="3"/>
              <w:rPr>
                <w:sz w:val="21"/>
              </w:rPr>
            </w:pPr>
          </w:p>
          <w:p w:rsidR="00962CEE" w:rsidRDefault="00DA727F">
            <w:pPr>
              <w:pStyle w:val="TableParagraph"/>
              <w:ind w:left="41" w:right="2"/>
              <w:jc w:val="center"/>
              <w:rPr>
                <w:b/>
                <w:sz w:val="20"/>
              </w:rPr>
            </w:pPr>
            <w:r>
              <w:rPr>
                <w:b/>
                <w:sz w:val="20"/>
              </w:rPr>
              <w:t>2029</w:t>
            </w:r>
          </w:p>
        </w:tc>
        <w:tc>
          <w:tcPr>
            <w:tcW w:w="700" w:type="dxa"/>
          </w:tcPr>
          <w:p w:rsidR="00962CEE" w:rsidRDefault="00962CEE">
            <w:pPr>
              <w:pStyle w:val="TableParagraph"/>
              <w:spacing w:before="3"/>
              <w:rPr>
                <w:sz w:val="21"/>
              </w:rPr>
            </w:pPr>
          </w:p>
          <w:p w:rsidR="00962CEE" w:rsidRDefault="00DA727F">
            <w:pPr>
              <w:pStyle w:val="TableParagraph"/>
              <w:ind w:left="41" w:right="8"/>
              <w:jc w:val="center"/>
              <w:rPr>
                <w:b/>
                <w:sz w:val="20"/>
              </w:rPr>
            </w:pPr>
            <w:r>
              <w:rPr>
                <w:b/>
                <w:sz w:val="20"/>
              </w:rPr>
              <w:t>2030</w:t>
            </w:r>
          </w:p>
        </w:tc>
      </w:tr>
      <w:tr w:rsidR="00962CEE">
        <w:trPr>
          <w:trHeight w:val="921"/>
        </w:trPr>
        <w:tc>
          <w:tcPr>
            <w:tcW w:w="1992" w:type="dxa"/>
          </w:tcPr>
          <w:p w:rsidR="00962CEE" w:rsidRDefault="00DA727F">
            <w:pPr>
              <w:pStyle w:val="TableParagraph"/>
              <w:ind w:left="175" w:right="167" w:hanging="3"/>
              <w:jc w:val="center"/>
              <w:rPr>
                <w:b/>
                <w:sz w:val="20"/>
              </w:rPr>
            </w:pPr>
            <w:r>
              <w:rPr>
                <w:b/>
                <w:sz w:val="20"/>
              </w:rPr>
              <w:t>Предложение по общей проиводит. источников</w:t>
            </w:r>
          </w:p>
          <w:p w:rsidR="00962CEE" w:rsidRDefault="00DA727F">
            <w:pPr>
              <w:pStyle w:val="TableParagraph"/>
              <w:spacing w:line="211" w:lineRule="exact"/>
              <w:ind w:left="90" w:right="85"/>
              <w:jc w:val="center"/>
              <w:rPr>
                <w:b/>
                <w:sz w:val="20"/>
              </w:rPr>
            </w:pPr>
            <w:r>
              <w:rPr>
                <w:b/>
                <w:sz w:val="20"/>
              </w:rPr>
              <w:t>водоснабжения</w:t>
            </w:r>
          </w:p>
        </w:tc>
        <w:tc>
          <w:tcPr>
            <w:tcW w:w="1171" w:type="dxa"/>
          </w:tcPr>
          <w:p w:rsidR="00962CEE" w:rsidRDefault="00962CEE">
            <w:pPr>
              <w:pStyle w:val="TableParagraph"/>
              <w:spacing w:before="5"/>
              <w:rPr>
                <w:sz w:val="29"/>
              </w:rPr>
            </w:pPr>
          </w:p>
          <w:p w:rsidR="00962CEE" w:rsidRDefault="00DA727F">
            <w:pPr>
              <w:pStyle w:val="TableParagraph"/>
              <w:ind w:left="101" w:right="92"/>
              <w:jc w:val="center"/>
              <w:rPr>
                <w:sz w:val="20"/>
              </w:rPr>
            </w:pPr>
            <w:r>
              <w:rPr>
                <w:sz w:val="20"/>
              </w:rPr>
              <w:t>м3/час</w:t>
            </w:r>
          </w:p>
        </w:tc>
        <w:tc>
          <w:tcPr>
            <w:tcW w:w="679" w:type="dxa"/>
          </w:tcPr>
          <w:p w:rsidR="00962CEE" w:rsidRDefault="00962CEE">
            <w:pPr>
              <w:pStyle w:val="TableParagraph"/>
            </w:pPr>
          </w:p>
        </w:tc>
        <w:tc>
          <w:tcPr>
            <w:tcW w:w="679" w:type="dxa"/>
          </w:tcPr>
          <w:p w:rsidR="00962CEE" w:rsidRDefault="00962CEE">
            <w:pPr>
              <w:pStyle w:val="TableParagraph"/>
            </w:pPr>
          </w:p>
        </w:tc>
        <w:tc>
          <w:tcPr>
            <w:tcW w:w="684" w:type="dxa"/>
          </w:tcPr>
          <w:p w:rsidR="00962CEE" w:rsidRDefault="00962CEE">
            <w:pPr>
              <w:pStyle w:val="TableParagraph"/>
            </w:pPr>
          </w:p>
        </w:tc>
        <w:tc>
          <w:tcPr>
            <w:tcW w:w="681" w:type="dxa"/>
          </w:tcPr>
          <w:p w:rsidR="00962CEE" w:rsidRDefault="00962CEE">
            <w:pPr>
              <w:pStyle w:val="TableParagraph"/>
            </w:pPr>
          </w:p>
        </w:tc>
        <w:tc>
          <w:tcPr>
            <w:tcW w:w="683" w:type="dxa"/>
          </w:tcPr>
          <w:p w:rsidR="00962CEE" w:rsidRDefault="00962CEE">
            <w:pPr>
              <w:pStyle w:val="TableParagraph"/>
            </w:pPr>
          </w:p>
        </w:tc>
        <w:tc>
          <w:tcPr>
            <w:tcW w:w="683" w:type="dxa"/>
          </w:tcPr>
          <w:p w:rsidR="00962CEE" w:rsidRDefault="00962CEE">
            <w:pPr>
              <w:pStyle w:val="TableParagraph"/>
            </w:pPr>
          </w:p>
        </w:tc>
        <w:tc>
          <w:tcPr>
            <w:tcW w:w="681" w:type="dxa"/>
          </w:tcPr>
          <w:p w:rsidR="00962CEE" w:rsidRDefault="00962CEE">
            <w:pPr>
              <w:pStyle w:val="TableParagraph"/>
            </w:pPr>
          </w:p>
        </w:tc>
        <w:tc>
          <w:tcPr>
            <w:tcW w:w="684" w:type="dxa"/>
          </w:tcPr>
          <w:p w:rsidR="00962CEE" w:rsidRDefault="00962CEE">
            <w:pPr>
              <w:pStyle w:val="TableParagraph"/>
            </w:pPr>
          </w:p>
        </w:tc>
        <w:tc>
          <w:tcPr>
            <w:tcW w:w="681" w:type="dxa"/>
          </w:tcPr>
          <w:p w:rsidR="00962CEE" w:rsidRDefault="00962CEE">
            <w:pPr>
              <w:pStyle w:val="TableParagraph"/>
            </w:pPr>
          </w:p>
        </w:tc>
        <w:tc>
          <w:tcPr>
            <w:tcW w:w="683" w:type="dxa"/>
          </w:tcPr>
          <w:p w:rsidR="00962CEE" w:rsidRDefault="00962CEE">
            <w:pPr>
              <w:pStyle w:val="TableParagraph"/>
            </w:pPr>
          </w:p>
        </w:tc>
        <w:tc>
          <w:tcPr>
            <w:tcW w:w="681" w:type="dxa"/>
          </w:tcPr>
          <w:p w:rsidR="00962CEE" w:rsidRDefault="00962CEE">
            <w:pPr>
              <w:pStyle w:val="TableParagraph"/>
            </w:pPr>
          </w:p>
        </w:tc>
        <w:tc>
          <w:tcPr>
            <w:tcW w:w="683" w:type="dxa"/>
          </w:tcPr>
          <w:p w:rsidR="00962CEE" w:rsidRDefault="00962CEE">
            <w:pPr>
              <w:pStyle w:val="TableParagraph"/>
            </w:pPr>
          </w:p>
        </w:tc>
        <w:tc>
          <w:tcPr>
            <w:tcW w:w="683" w:type="dxa"/>
          </w:tcPr>
          <w:p w:rsidR="00962CEE" w:rsidRDefault="00962CEE">
            <w:pPr>
              <w:pStyle w:val="TableParagraph"/>
            </w:pPr>
          </w:p>
        </w:tc>
        <w:tc>
          <w:tcPr>
            <w:tcW w:w="684" w:type="dxa"/>
          </w:tcPr>
          <w:p w:rsidR="00962CEE" w:rsidRDefault="00962CEE">
            <w:pPr>
              <w:pStyle w:val="TableParagraph"/>
            </w:pPr>
          </w:p>
        </w:tc>
        <w:tc>
          <w:tcPr>
            <w:tcW w:w="681" w:type="dxa"/>
          </w:tcPr>
          <w:p w:rsidR="00962CEE" w:rsidRDefault="00962CEE">
            <w:pPr>
              <w:pStyle w:val="TableParagraph"/>
            </w:pPr>
          </w:p>
        </w:tc>
        <w:tc>
          <w:tcPr>
            <w:tcW w:w="683" w:type="dxa"/>
          </w:tcPr>
          <w:p w:rsidR="00962CEE" w:rsidRDefault="00962CEE">
            <w:pPr>
              <w:pStyle w:val="TableParagraph"/>
            </w:pPr>
          </w:p>
        </w:tc>
        <w:tc>
          <w:tcPr>
            <w:tcW w:w="700" w:type="dxa"/>
          </w:tcPr>
          <w:p w:rsidR="00962CEE" w:rsidRDefault="00962CEE">
            <w:pPr>
              <w:pStyle w:val="TableParagraph"/>
            </w:pPr>
          </w:p>
        </w:tc>
      </w:tr>
      <w:tr w:rsidR="00962CEE">
        <w:trPr>
          <w:trHeight w:val="1200"/>
        </w:trPr>
        <w:tc>
          <w:tcPr>
            <w:tcW w:w="1992" w:type="dxa"/>
          </w:tcPr>
          <w:p w:rsidR="00962CEE" w:rsidRDefault="00DA727F">
            <w:pPr>
              <w:pStyle w:val="TableParagraph"/>
              <w:ind w:left="107"/>
              <w:rPr>
                <w:sz w:val="20"/>
              </w:rPr>
            </w:pPr>
            <w:r>
              <w:rPr>
                <w:sz w:val="20"/>
              </w:rPr>
              <w:t xml:space="preserve">Максимальная производит. </w:t>
            </w:r>
            <w:r>
              <w:rPr>
                <w:w w:val="95"/>
                <w:sz w:val="20"/>
              </w:rPr>
              <w:t xml:space="preserve">водоподготовит. </w:t>
            </w:r>
            <w:r>
              <w:rPr>
                <w:sz w:val="20"/>
              </w:rPr>
              <w:t>устройств</w:t>
            </w:r>
          </w:p>
        </w:tc>
        <w:tc>
          <w:tcPr>
            <w:tcW w:w="117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8"/>
              <w:rPr>
                <w:sz w:val="24"/>
              </w:rPr>
            </w:pPr>
          </w:p>
          <w:p w:rsidR="00962CEE" w:rsidRDefault="00DA727F">
            <w:pPr>
              <w:pStyle w:val="TableParagraph"/>
              <w:ind w:left="305"/>
              <w:rPr>
                <w:sz w:val="20"/>
              </w:rPr>
            </w:pPr>
            <w:r>
              <w:rPr>
                <w:sz w:val="20"/>
              </w:rPr>
              <w:t>м3/сут</w:t>
            </w:r>
          </w:p>
        </w:tc>
        <w:tc>
          <w:tcPr>
            <w:tcW w:w="679"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7" w:right="7"/>
              <w:jc w:val="center"/>
              <w:rPr>
                <w:sz w:val="20"/>
              </w:rPr>
            </w:pPr>
            <w:r>
              <w:rPr>
                <w:sz w:val="20"/>
              </w:rPr>
              <w:t>3696,0</w:t>
            </w:r>
          </w:p>
        </w:tc>
        <w:tc>
          <w:tcPr>
            <w:tcW w:w="679"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8" w:right="7"/>
              <w:jc w:val="center"/>
              <w:rPr>
                <w:sz w:val="20"/>
              </w:rPr>
            </w:pPr>
            <w:r>
              <w:rPr>
                <w:sz w:val="20"/>
              </w:rPr>
              <w:t>3696,0</w:t>
            </w:r>
          </w:p>
        </w:tc>
        <w:tc>
          <w:tcPr>
            <w:tcW w:w="684"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46" w:right="25"/>
              <w:jc w:val="center"/>
              <w:rPr>
                <w:sz w:val="20"/>
              </w:rPr>
            </w:pPr>
            <w:r>
              <w:rPr>
                <w:sz w:val="20"/>
              </w:rPr>
              <w:t>3696,0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0"/>
              <w:jc w:val="center"/>
              <w:rPr>
                <w:sz w:val="20"/>
              </w:rPr>
            </w:pPr>
            <w:r>
              <w:rPr>
                <w:sz w:val="20"/>
              </w:rPr>
              <w:t>3696,0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6" w:right="2"/>
              <w:jc w:val="center"/>
              <w:rPr>
                <w:sz w:val="20"/>
              </w:rPr>
            </w:pPr>
            <w:r>
              <w:rPr>
                <w:sz w:val="20"/>
              </w:rPr>
              <w:t>3696,0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4" w:right="2"/>
              <w:jc w:val="center"/>
              <w:rPr>
                <w:sz w:val="20"/>
              </w:rPr>
            </w:pPr>
            <w:r>
              <w:rPr>
                <w:sz w:val="20"/>
              </w:rPr>
              <w:t>3696,0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6"/>
              <w:jc w:val="center"/>
              <w:rPr>
                <w:sz w:val="20"/>
              </w:rPr>
            </w:pPr>
            <w:r>
              <w:rPr>
                <w:sz w:val="20"/>
              </w:rPr>
              <w:t>3696,0</w:t>
            </w:r>
          </w:p>
        </w:tc>
        <w:tc>
          <w:tcPr>
            <w:tcW w:w="684"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52" w:right="23"/>
              <w:jc w:val="center"/>
              <w:rPr>
                <w:sz w:val="20"/>
              </w:rPr>
            </w:pPr>
            <w:r>
              <w:rPr>
                <w:sz w:val="20"/>
              </w:rPr>
              <w:t>3696,0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8"/>
              <w:jc w:val="center"/>
              <w:rPr>
                <w:sz w:val="20"/>
              </w:rPr>
            </w:pPr>
            <w:r>
              <w:rPr>
                <w:sz w:val="20"/>
              </w:rPr>
              <w:t>3696,0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34" w:right="2"/>
              <w:jc w:val="center"/>
              <w:rPr>
                <w:sz w:val="20"/>
              </w:rPr>
            </w:pPr>
            <w:r>
              <w:rPr>
                <w:sz w:val="20"/>
              </w:rPr>
              <w:t>3696,0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31"/>
              <w:jc w:val="center"/>
              <w:rPr>
                <w:sz w:val="20"/>
              </w:rPr>
            </w:pPr>
            <w:r>
              <w:rPr>
                <w:sz w:val="20"/>
              </w:rPr>
              <w:t>3696,0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79"/>
              <w:rPr>
                <w:sz w:val="20"/>
              </w:rPr>
            </w:pPr>
            <w:r>
              <w:rPr>
                <w:sz w:val="20"/>
              </w:rPr>
              <w:t>3696,0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34" w:right="2"/>
              <w:jc w:val="center"/>
              <w:rPr>
                <w:sz w:val="20"/>
              </w:rPr>
            </w:pPr>
            <w:r>
              <w:rPr>
                <w:sz w:val="20"/>
              </w:rPr>
              <w:t>3696,0</w:t>
            </w:r>
          </w:p>
        </w:tc>
        <w:tc>
          <w:tcPr>
            <w:tcW w:w="684"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52" w:right="19"/>
              <w:jc w:val="center"/>
              <w:rPr>
                <w:sz w:val="20"/>
              </w:rPr>
            </w:pPr>
            <w:r>
              <w:rPr>
                <w:sz w:val="20"/>
              </w:rPr>
              <w:t>3696,0</w:t>
            </w:r>
          </w:p>
        </w:tc>
        <w:tc>
          <w:tcPr>
            <w:tcW w:w="68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37"/>
              <w:jc w:val="center"/>
              <w:rPr>
                <w:sz w:val="20"/>
              </w:rPr>
            </w:pPr>
            <w:r>
              <w:rPr>
                <w:sz w:val="20"/>
              </w:rPr>
              <w:t>3696,0</w:t>
            </w:r>
          </w:p>
        </w:tc>
        <w:tc>
          <w:tcPr>
            <w:tcW w:w="68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43" w:right="2"/>
              <w:jc w:val="center"/>
              <w:rPr>
                <w:sz w:val="20"/>
              </w:rPr>
            </w:pPr>
            <w:r>
              <w:rPr>
                <w:sz w:val="20"/>
              </w:rPr>
              <w:t>3696,0</w:t>
            </w:r>
          </w:p>
        </w:tc>
        <w:tc>
          <w:tcPr>
            <w:tcW w:w="700"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49" w:right="8"/>
              <w:jc w:val="center"/>
              <w:rPr>
                <w:sz w:val="20"/>
              </w:rPr>
            </w:pPr>
            <w:r>
              <w:rPr>
                <w:sz w:val="20"/>
              </w:rPr>
              <w:t>3696,0</w:t>
            </w:r>
          </w:p>
        </w:tc>
      </w:tr>
      <w:tr w:rsidR="00962CEE">
        <w:trPr>
          <w:trHeight w:val="921"/>
        </w:trPr>
        <w:tc>
          <w:tcPr>
            <w:tcW w:w="1992" w:type="dxa"/>
          </w:tcPr>
          <w:p w:rsidR="00962CEE" w:rsidRDefault="00DA727F">
            <w:pPr>
              <w:pStyle w:val="TableParagraph"/>
              <w:tabs>
                <w:tab w:val="left" w:pos="1082"/>
              </w:tabs>
              <w:spacing w:line="223" w:lineRule="exact"/>
              <w:ind w:left="117"/>
              <w:rPr>
                <w:sz w:val="20"/>
              </w:rPr>
            </w:pPr>
            <w:r>
              <w:rPr>
                <w:sz w:val="20"/>
              </w:rPr>
              <w:t>Резерв</w:t>
            </w:r>
            <w:r>
              <w:rPr>
                <w:sz w:val="20"/>
              </w:rPr>
              <w:tab/>
              <w:t>(дефицит</w:t>
            </w:r>
          </w:p>
          <w:p w:rsidR="00962CEE" w:rsidRDefault="00DA727F">
            <w:pPr>
              <w:pStyle w:val="TableParagraph"/>
              <w:ind w:left="91" w:right="85"/>
              <w:jc w:val="center"/>
              <w:rPr>
                <w:sz w:val="20"/>
              </w:rPr>
            </w:pPr>
            <w:r>
              <w:rPr>
                <w:sz w:val="20"/>
              </w:rPr>
              <w:t>«-»)</w:t>
            </w:r>
          </w:p>
          <w:p w:rsidR="00962CEE" w:rsidRDefault="00DA727F">
            <w:pPr>
              <w:pStyle w:val="TableParagraph"/>
              <w:spacing w:before="1" w:line="230" w:lineRule="atLeast"/>
              <w:ind w:left="91" w:right="85"/>
              <w:jc w:val="center"/>
              <w:rPr>
                <w:sz w:val="20"/>
              </w:rPr>
            </w:pPr>
            <w:r>
              <w:rPr>
                <w:sz w:val="20"/>
              </w:rPr>
              <w:t>водоподготовительн ых устройств</w:t>
            </w:r>
          </w:p>
        </w:tc>
        <w:tc>
          <w:tcPr>
            <w:tcW w:w="1171" w:type="dxa"/>
            <w:vMerge/>
            <w:tcBorders>
              <w:top w:val="nil"/>
            </w:tcBorders>
          </w:tcPr>
          <w:p w:rsidR="00962CEE" w:rsidRDefault="00962CEE">
            <w:pPr>
              <w:rPr>
                <w:sz w:val="2"/>
                <w:szCs w:val="2"/>
              </w:rPr>
            </w:pPr>
          </w:p>
        </w:tc>
        <w:tc>
          <w:tcPr>
            <w:tcW w:w="679" w:type="dxa"/>
          </w:tcPr>
          <w:p w:rsidR="00962CEE" w:rsidRDefault="00962CEE">
            <w:pPr>
              <w:pStyle w:val="TableParagraph"/>
              <w:spacing w:before="5"/>
              <w:rPr>
                <w:sz w:val="29"/>
              </w:rPr>
            </w:pPr>
          </w:p>
          <w:p w:rsidR="00962CEE" w:rsidRDefault="00DA727F">
            <w:pPr>
              <w:pStyle w:val="TableParagraph"/>
              <w:ind w:left="27" w:right="7"/>
              <w:jc w:val="center"/>
              <w:rPr>
                <w:sz w:val="20"/>
              </w:rPr>
            </w:pPr>
            <w:r>
              <w:rPr>
                <w:sz w:val="20"/>
              </w:rPr>
              <w:t>2638,8</w:t>
            </w:r>
          </w:p>
        </w:tc>
        <w:tc>
          <w:tcPr>
            <w:tcW w:w="679" w:type="dxa"/>
          </w:tcPr>
          <w:p w:rsidR="00962CEE" w:rsidRDefault="00962CEE">
            <w:pPr>
              <w:pStyle w:val="TableParagraph"/>
              <w:spacing w:before="5"/>
              <w:rPr>
                <w:sz w:val="29"/>
              </w:rPr>
            </w:pPr>
          </w:p>
          <w:p w:rsidR="00962CEE" w:rsidRDefault="00DA727F">
            <w:pPr>
              <w:pStyle w:val="TableParagraph"/>
              <w:ind w:left="28" w:right="7"/>
              <w:jc w:val="center"/>
              <w:rPr>
                <w:sz w:val="20"/>
              </w:rPr>
            </w:pPr>
            <w:r>
              <w:rPr>
                <w:sz w:val="20"/>
              </w:rPr>
              <w:t>2470,0</w:t>
            </w:r>
          </w:p>
        </w:tc>
        <w:tc>
          <w:tcPr>
            <w:tcW w:w="684" w:type="dxa"/>
          </w:tcPr>
          <w:p w:rsidR="00962CEE" w:rsidRDefault="00962CEE">
            <w:pPr>
              <w:pStyle w:val="TableParagraph"/>
              <w:spacing w:before="5"/>
              <w:rPr>
                <w:sz w:val="29"/>
              </w:rPr>
            </w:pPr>
          </w:p>
          <w:p w:rsidR="00962CEE" w:rsidRDefault="00DA727F">
            <w:pPr>
              <w:pStyle w:val="TableParagraph"/>
              <w:ind w:left="46" w:right="25"/>
              <w:jc w:val="center"/>
              <w:rPr>
                <w:sz w:val="20"/>
              </w:rPr>
            </w:pPr>
            <w:r>
              <w:rPr>
                <w:sz w:val="20"/>
              </w:rPr>
              <w:t>2435,8</w:t>
            </w:r>
          </w:p>
        </w:tc>
        <w:tc>
          <w:tcPr>
            <w:tcW w:w="681" w:type="dxa"/>
          </w:tcPr>
          <w:p w:rsidR="00962CEE" w:rsidRDefault="00962CEE">
            <w:pPr>
              <w:pStyle w:val="TableParagraph"/>
              <w:spacing w:before="5"/>
              <w:rPr>
                <w:sz w:val="29"/>
              </w:rPr>
            </w:pPr>
          </w:p>
          <w:p w:rsidR="00962CEE" w:rsidRDefault="00DA727F">
            <w:pPr>
              <w:pStyle w:val="TableParagraph"/>
              <w:ind w:left="20"/>
              <w:jc w:val="center"/>
              <w:rPr>
                <w:sz w:val="20"/>
              </w:rPr>
            </w:pPr>
            <w:r>
              <w:rPr>
                <w:sz w:val="20"/>
              </w:rPr>
              <w:t>2401,6</w:t>
            </w:r>
          </w:p>
        </w:tc>
        <w:tc>
          <w:tcPr>
            <w:tcW w:w="683" w:type="dxa"/>
          </w:tcPr>
          <w:p w:rsidR="00962CEE" w:rsidRDefault="00962CEE">
            <w:pPr>
              <w:pStyle w:val="TableParagraph"/>
              <w:spacing w:before="5"/>
              <w:rPr>
                <w:sz w:val="29"/>
              </w:rPr>
            </w:pPr>
          </w:p>
          <w:p w:rsidR="00962CEE" w:rsidRDefault="00DA727F">
            <w:pPr>
              <w:pStyle w:val="TableParagraph"/>
              <w:ind w:left="26" w:right="2"/>
              <w:jc w:val="center"/>
              <w:rPr>
                <w:sz w:val="20"/>
              </w:rPr>
            </w:pPr>
            <w:r>
              <w:rPr>
                <w:sz w:val="20"/>
              </w:rPr>
              <w:t>2367,4</w:t>
            </w:r>
          </w:p>
        </w:tc>
        <w:tc>
          <w:tcPr>
            <w:tcW w:w="683" w:type="dxa"/>
          </w:tcPr>
          <w:p w:rsidR="00962CEE" w:rsidRDefault="00962CEE">
            <w:pPr>
              <w:pStyle w:val="TableParagraph"/>
              <w:spacing w:before="5"/>
              <w:rPr>
                <w:sz w:val="29"/>
              </w:rPr>
            </w:pPr>
          </w:p>
          <w:p w:rsidR="00962CEE" w:rsidRDefault="00DA727F">
            <w:pPr>
              <w:pStyle w:val="TableParagraph"/>
              <w:ind w:left="24" w:right="2"/>
              <w:jc w:val="center"/>
              <w:rPr>
                <w:sz w:val="20"/>
              </w:rPr>
            </w:pPr>
            <w:r>
              <w:rPr>
                <w:sz w:val="20"/>
              </w:rPr>
              <w:t>2333,1</w:t>
            </w:r>
          </w:p>
        </w:tc>
        <w:tc>
          <w:tcPr>
            <w:tcW w:w="681" w:type="dxa"/>
          </w:tcPr>
          <w:p w:rsidR="00962CEE" w:rsidRDefault="00962CEE">
            <w:pPr>
              <w:pStyle w:val="TableParagraph"/>
              <w:spacing w:before="5"/>
              <w:rPr>
                <w:sz w:val="29"/>
              </w:rPr>
            </w:pPr>
          </w:p>
          <w:p w:rsidR="00962CEE" w:rsidRDefault="00DA727F">
            <w:pPr>
              <w:pStyle w:val="TableParagraph"/>
              <w:ind w:left="26"/>
              <w:jc w:val="center"/>
              <w:rPr>
                <w:sz w:val="20"/>
              </w:rPr>
            </w:pPr>
            <w:r>
              <w:rPr>
                <w:sz w:val="20"/>
              </w:rPr>
              <w:t>2298,9</w:t>
            </w:r>
          </w:p>
        </w:tc>
        <w:tc>
          <w:tcPr>
            <w:tcW w:w="684" w:type="dxa"/>
          </w:tcPr>
          <w:p w:rsidR="00962CEE" w:rsidRDefault="00962CEE">
            <w:pPr>
              <w:pStyle w:val="TableParagraph"/>
              <w:spacing w:before="5"/>
              <w:rPr>
                <w:sz w:val="29"/>
              </w:rPr>
            </w:pPr>
          </w:p>
          <w:p w:rsidR="00962CEE" w:rsidRDefault="00DA727F">
            <w:pPr>
              <w:pStyle w:val="TableParagraph"/>
              <w:ind w:left="52" w:right="23"/>
              <w:jc w:val="center"/>
              <w:rPr>
                <w:sz w:val="20"/>
              </w:rPr>
            </w:pPr>
            <w:r>
              <w:rPr>
                <w:sz w:val="20"/>
              </w:rPr>
              <w:t>2264,7</w:t>
            </w:r>
          </w:p>
        </w:tc>
        <w:tc>
          <w:tcPr>
            <w:tcW w:w="681" w:type="dxa"/>
          </w:tcPr>
          <w:p w:rsidR="00962CEE" w:rsidRDefault="00962CEE">
            <w:pPr>
              <w:pStyle w:val="TableParagraph"/>
              <w:spacing w:before="5"/>
              <w:rPr>
                <w:sz w:val="29"/>
              </w:rPr>
            </w:pPr>
          </w:p>
          <w:p w:rsidR="00962CEE" w:rsidRDefault="00DA727F">
            <w:pPr>
              <w:pStyle w:val="TableParagraph"/>
              <w:ind w:left="28"/>
              <w:jc w:val="center"/>
              <w:rPr>
                <w:sz w:val="20"/>
              </w:rPr>
            </w:pPr>
            <w:r>
              <w:rPr>
                <w:sz w:val="20"/>
              </w:rPr>
              <w:t>2230,5</w:t>
            </w:r>
          </w:p>
        </w:tc>
        <w:tc>
          <w:tcPr>
            <w:tcW w:w="683" w:type="dxa"/>
          </w:tcPr>
          <w:p w:rsidR="00962CEE" w:rsidRDefault="00962CEE">
            <w:pPr>
              <w:pStyle w:val="TableParagraph"/>
              <w:spacing w:before="5"/>
              <w:rPr>
                <w:sz w:val="29"/>
              </w:rPr>
            </w:pPr>
          </w:p>
          <w:p w:rsidR="00962CEE" w:rsidRDefault="00DA727F">
            <w:pPr>
              <w:pStyle w:val="TableParagraph"/>
              <w:ind w:left="34" w:right="2"/>
              <w:jc w:val="center"/>
              <w:rPr>
                <w:sz w:val="20"/>
              </w:rPr>
            </w:pPr>
            <w:r>
              <w:rPr>
                <w:sz w:val="20"/>
              </w:rPr>
              <w:t>2196,2</w:t>
            </w:r>
          </w:p>
        </w:tc>
        <w:tc>
          <w:tcPr>
            <w:tcW w:w="681" w:type="dxa"/>
          </w:tcPr>
          <w:p w:rsidR="00962CEE" w:rsidRDefault="00962CEE">
            <w:pPr>
              <w:pStyle w:val="TableParagraph"/>
              <w:spacing w:before="5"/>
              <w:rPr>
                <w:sz w:val="29"/>
              </w:rPr>
            </w:pPr>
          </w:p>
          <w:p w:rsidR="00962CEE" w:rsidRDefault="00DA727F">
            <w:pPr>
              <w:pStyle w:val="TableParagraph"/>
              <w:ind w:left="31"/>
              <w:jc w:val="center"/>
              <w:rPr>
                <w:sz w:val="20"/>
              </w:rPr>
            </w:pPr>
            <w:r>
              <w:rPr>
                <w:sz w:val="20"/>
              </w:rPr>
              <w:t>2162,0</w:t>
            </w:r>
          </w:p>
        </w:tc>
        <w:tc>
          <w:tcPr>
            <w:tcW w:w="683" w:type="dxa"/>
          </w:tcPr>
          <w:p w:rsidR="00962CEE" w:rsidRDefault="00962CEE">
            <w:pPr>
              <w:pStyle w:val="TableParagraph"/>
              <w:spacing w:before="5"/>
              <w:rPr>
                <w:sz w:val="29"/>
              </w:rPr>
            </w:pPr>
          </w:p>
          <w:p w:rsidR="00962CEE" w:rsidRDefault="00DA727F">
            <w:pPr>
              <w:pStyle w:val="TableParagraph"/>
              <w:ind w:left="79"/>
              <w:rPr>
                <w:sz w:val="20"/>
              </w:rPr>
            </w:pPr>
            <w:r>
              <w:rPr>
                <w:sz w:val="20"/>
              </w:rPr>
              <w:t>2127,8</w:t>
            </w:r>
          </w:p>
        </w:tc>
        <w:tc>
          <w:tcPr>
            <w:tcW w:w="683" w:type="dxa"/>
          </w:tcPr>
          <w:p w:rsidR="00962CEE" w:rsidRDefault="00962CEE">
            <w:pPr>
              <w:pStyle w:val="TableParagraph"/>
              <w:spacing w:before="5"/>
              <w:rPr>
                <w:sz w:val="29"/>
              </w:rPr>
            </w:pPr>
          </w:p>
          <w:p w:rsidR="00962CEE" w:rsidRDefault="00DA727F">
            <w:pPr>
              <w:pStyle w:val="TableParagraph"/>
              <w:ind w:left="34" w:right="2"/>
              <w:jc w:val="center"/>
              <w:rPr>
                <w:sz w:val="20"/>
              </w:rPr>
            </w:pPr>
            <w:r>
              <w:rPr>
                <w:sz w:val="20"/>
              </w:rPr>
              <w:t>2093,6</w:t>
            </w:r>
          </w:p>
        </w:tc>
        <w:tc>
          <w:tcPr>
            <w:tcW w:w="684" w:type="dxa"/>
          </w:tcPr>
          <w:p w:rsidR="00962CEE" w:rsidRDefault="00962CEE">
            <w:pPr>
              <w:pStyle w:val="TableParagraph"/>
              <w:spacing w:before="5"/>
              <w:rPr>
                <w:sz w:val="29"/>
              </w:rPr>
            </w:pPr>
          </w:p>
          <w:p w:rsidR="00962CEE" w:rsidRDefault="00DA727F">
            <w:pPr>
              <w:pStyle w:val="TableParagraph"/>
              <w:ind w:left="52" w:right="19"/>
              <w:jc w:val="center"/>
              <w:rPr>
                <w:sz w:val="20"/>
              </w:rPr>
            </w:pPr>
            <w:r>
              <w:rPr>
                <w:sz w:val="20"/>
              </w:rPr>
              <w:t>2059,3</w:t>
            </w:r>
          </w:p>
        </w:tc>
        <w:tc>
          <w:tcPr>
            <w:tcW w:w="681" w:type="dxa"/>
          </w:tcPr>
          <w:p w:rsidR="00962CEE" w:rsidRDefault="00962CEE">
            <w:pPr>
              <w:pStyle w:val="TableParagraph"/>
              <w:spacing w:before="5"/>
              <w:rPr>
                <w:sz w:val="29"/>
              </w:rPr>
            </w:pPr>
          </w:p>
          <w:p w:rsidR="00962CEE" w:rsidRDefault="00DA727F">
            <w:pPr>
              <w:pStyle w:val="TableParagraph"/>
              <w:ind w:left="37"/>
              <w:jc w:val="center"/>
              <w:rPr>
                <w:sz w:val="20"/>
              </w:rPr>
            </w:pPr>
            <w:r>
              <w:rPr>
                <w:sz w:val="20"/>
              </w:rPr>
              <w:t>2025,1</w:t>
            </w:r>
          </w:p>
        </w:tc>
        <w:tc>
          <w:tcPr>
            <w:tcW w:w="683" w:type="dxa"/>
          </w:tcPr>
          <w:p w:rsidR="00962CEE" w:rsidRDefault="00962CEE">
            <w:pPr>
              <w:pStyle w:val="TableParagraph"/>
              <w:spacing w:before="5"/>
              <w:rPr>
                <w:sz w:val="29"/>
              </w:rPr>
            </w:pPr>
          </w:p>
          <w:p w:rsidR="00962CEE" w:rsidRDefault="00DA727F">
            <w:pPr>
              <w:pStyle w:val="TableParagraph"/>
              <w:ind w:left="43" w:right="2"/>
              <w:jc w:val="center"/>
              <w:rPr>
                <w:sz w:val="20"/>
              </w:rPr>
            </w:pPr>
            <w:r>
              <w:rPr>
                <w:sz w:val="20"/>
              </w:rPr>
              <w:t>1990,9</w:t>
            </w:r>
          </w:p>
        </w:tc>
        <w:tc>
          <w:tcPr>
            <w:tcW w:w="700" w:type="dxa"/>
          </w:tcPr>
          <w:p w:rsidR="00962CEE" w:rsidRDefault="00962CEE">
            <w:pPr>
              <w:pStyle w:val="TableParagraph"/>
              <w:spacing w:before="5"/>
              <w:rPr>
                <w:sz w:val="29"/>
              </w:rPr>
            </w:pPr>
          </w:p>
          <w:p w:rsidR="00962CEE" w:rsidRDefault="00DA727F">
            <w:pPr>
              <w:pStyle w:val="TableParagraph"/>
              <w:ind w:left="49" w:right="8"/>
              <w:jc w:val="center"/>
              <w:rPr>
                <w:sz w:val="20"/>
              </w:rPr>
            </w:pPr>
            <w:r>
              <w:rPr>
                <w:sz w:val="20"/>
              </w:rPr>
              <w:t>1952,9</w:t>
            </w:r>
          </w:p>
        </w:tc>
      </w:tr>
      <w:tr w:rsidR="00962CEE">
        <w:trPr>
          <w:trHeight w:val="1200"/>
        </w:trPr>
        <w:tc>
          <w:tcPr>
            <w:tcW w:w="1992" w:type="dxa"/>
          </w:tcPr>
          <w:p w:rsidR="00962CEE" w:rsidRDefault="00DA727F">
            <w:pPr>
              <w:pStyle w:val="TableParagraph"/>
              <w:ind w:left="175" w:right="168" w:firstLine="1"/>
              <w:jc w:val="center"/>
              <w:rPr>
                <w:b/>
                <w:sz w:val="20"/>
              </w:rPr>
            </w:pPr>
            <w:r>
              <w:rPr>
                <w:b/>
                <w:sz w:val="20"/>
              </w:rPr>
              <w:t>Предложение по общей проиводит. водоподготовит. устройств</w:t>
            </w:r>
          </w:p>
        </w:tc>
        <w:tc>
          <w:tcPr>
            <w:tcW w:w="1171" w:type="dxa"/>
            <w:vMerge/>
            <w:tcBorders>
              <w:top w:val="nil"/>
            </w:tcBorders>
          </w:tcPr>
          <w:p w:rsidR="00962CEE" w:rsidRDefault="00962CEE">
            <w:pPr>
              <w:rPr>
                <w:sz w:val="2"/>
                <w:szCs w:val="2"/>
              </w:rPr>
            </w:pPr>
          </w:p>
        </w:tc>
        <w:tc>
          <w:tcPr>
            <w:tcW w:w="679" w:type="dxa"/>
          </w:tcPr>
          <w:p w:rsidR="00962CEE" w:rsidRDefault="00962CEE">
            <w:pPr>
              <w:pStyle w:val="TableParagraph"/>
            </w:pPr>
          </w:p>
        </w:tc>
        <w:tc>
          <w:tcPr>
            <w:tcW w:w="679" w:type="dxa"/>
          </w:tcPr>
          <w:p w:rsidR="00962CEE" w:rsidRDefault="00962CEE">
            <w:pPr>
              <w:pStyle w:val="TableParagraph"/>
            </w:pPr>
          </w:p>
        </w:tc>
        <w:tc>
          <w:tcPr>
            <w:tcW w:w="684" w:type="dxa"/>
          </w:tcPr>
          <w:p w:rsidR="00962CEE" w:rsidRDefault="00962CEE">
            <w:pPr>
              <w:pStyle w:val="TableParagraph"/>
            </w:pPr>
          </w:p>
        </w:tc>
        <w:tc>
          <w:tcPr>
            <w:tcW w:w="681" w:type="dxa"/>
          </w:tcPr>
          <w:p w:rsidR="00962CEE" w:rsidRDefault="00962CEE">
            <w:pPr>
              <w:pStyle w:val="TableParagraph"/>
            </w:pPr>
          </w:p>
        </w:tc>
        <w:tc>
          <w:tcPr>
            <w:tcW w:w="683" w:type="dxa"/>
          </w:tcPr>
          <w:p w:rsidR="00962CEE" w:rsidRDefault="00962CEE">
            <w:pPr>
              <w:pStyle w:val="TableParagraph"/>
            </w:pPr>
          </w:p>
        </w:tc>
        <w:tc>
          <w:tcPr>
            <w:tcW w:w="683" w:type="dxa"/>
          </w:tcPr>
          <w:p w:rsidR="00962CEE" w:rsidRDefault="00962CEE">
            <w:pPr>
              <w:pStyle w:val="TableParagraph"/>
            </w:pPr>
          </w:p>
        </w:tc>
        <w:tc>
          <w:tcPr>
            <w:tcW w:w="681" w:type="dxa"/>
          </w:tcPr>
          <w:p w:rsidR="00962CEE" w:rsidRDefault="00962CEE">
            <w:pPr>
              <w:pStyle w:val="TableParagraph"/>
            </w:pPr>
          </w:p>
        </w:tc>
        <w:tc>
          <w:tcPr>
            <w:tcW w:w="684" w:type="dxa"/>
          </w:tcPr>
          <w:p w:rsidR="00962CEE" w:rsidRDefault="00962CEE">
            <w:pPr>
              <w:pStyle w:val="TableParagraph"/>
            </w:pPr>
          </w:p>
        </w:tc>
        <w:tc>
          <w:tcPr>
            <w:tcW w:w="681" w:type="dxa"/>
          </w:tcPr>
          <w:p w:rsidR="00962CEE" w:rsidRDefault="00962CEE">
            <w:pPr>
              <w:pStyle w:val="TableParagraph"/>
            </w:pPr>
          </w:p>
        </w:tc>
        <w:tc>
          <w:tcPr>
            <w:tcW w:w="683" w:type="dxa"/>
          </w:tcPr>
          <w:p w:rsidR="00962CEE" w:rsidRDefault="00962CEE">
            <w:pPr>
              <w:pStyle w:val="TableParagraph"/>
            </w:pPr>
          </w:p>
        </w:tc>
        <w:tc>
          <w:tcPr>
            <w:tcW w:w="681" w:type="dxa"/>
          </w:tcPr>
          <w:p w:rsidR="00962CEE" w:rsidRDefault="00962CEE">
            <w:pPr>
              <w:pStyle w:val="TableParagraph"/>
            </w:pPr>
          </w:p>
        </w:tc>
        <w:tc>
          <w:tcPr>
            <w:tcW w:w="683" w:type="dxa"/>
          </w:tcPr>
          <w:p w:rsidR="00962CEE" w:rsidRDefault="00962CEE">
            <w:pPr>
              <w:pStyle w:val="TableParagraph"/>
            </w:pPr>
          </w:p>
        </w:tc>
        <w:tc>
          <w:tcPr>
            <w:tcW w:w="683" w:type="dxa"/>
          </w:tcPr>
          <w:p w:rsidR="00962CEE" w:rsidRDefault="00962CEE">
            <w:pPr>
              <w:pStyle w:val="TableParagraph"/>
            </w:pPr>
          </w:p>
        </w:tc>
        <w:tc>
          <w:tcPr>
            <w:tcW w:w="684" w:type="dxa"/>
          </w:tcPr>
          <w:p w:rsidR="00962CEE" w:rsidRDefault="00962CEE">
            <w:pPr>
              <w:pStyle w:val="TableParagraph"/>
            </w:pPr>
          </w:p>
        </w:tc>
        <w:tc>
          <w:tcPr>
            <w:tcW w:w="681" w:type="dxa"/>
          </w:tcPr>
          <w:p w:rsidR="00962CEE" w:rsidRDefault="00962CEE">
            <w:pPr>
              <w:pStyle w:val="TableParagraph"/>
            </w:pPr>
          </w:p>
        </w:tc>
        <w:tc>
          <w:tcPr>
            <w:tcW w:w="683" w:type="dxa"/>
          </w:tcPr>
          <w:p w:rsidR="00962CEE" w:rsidRDefault="00962CEE">
            <w:pPr>
              <w:pStyle w:val="TableParagraph"/>
            </w:pPr>
          </w:p>
        </w:tc>
        <w:tc>
          <w:tcPr>
            <w:tcW w:w="700" w:type="dxa"/>
          </w:tcPr>
          <w:p w:rsidR="00962CEE" w:rsidRDefault="00962CEE">
            <w:pPr>
              <w:pStyle w:val="TableParagraph"/>
            </w:pPr>
          </w:p>
        </w:tc>
      </w:tr>
    </w:tbl>
    <w:p w:rsidR="00962CEE" w:rsidRDefault="00962CEE">
      <w:pPr>
        <w:pStyle w:val="a3"/>
        <w:rPr>
          <w:sz w:val="20"/>
        </w:rPr>
      </w:pPr>
    </w:p>
    <w:p w:rsidR="00962CEE" w:rsidRDefault="00962CEE">
      <w:pPr>
        <w:pStyle w:val="a3"/>
        <w:spacing w:before="2"/>
        <w:rPr>
          <w:sz w:val="18"/>
        </w:rPr>
      </w:pPr>
    </w:p>
    <w:p w:rsidR="00962CEE" w:rsidRDefault="00DA727F">
      <w:pPr>
        <w:pStyle w:val="a3"/>
        <w:spacing w:before="90"/>
        <w:ind w:left="572" w:right="396" w:firstLine="708"/>
      </w:pPr>
      <w:r>
        <w:t>Исходя из полученных значений, можно сказать, что значительного прироста объемов потребляемой воды до 2030 года не предвидится. Производительности оборудования достаточно для обеспечения данных объемов холодной воды питьевого качества.</w:t>
      </w:r>
    </w:p>
    <w:p w:rsidR="00962CEE" w:rsidRDefault="00962CEE">
      <w:pPr>
        <w:pStyle w:val="a3"/>
      </w:pPr>
    </w:p>
    <w:p w:rsidR="00962CEE" w:rsidRDefault="00DA727F">
      <w:pPr>
        <w:pStyle w:val="a3"/>
        <w:ind w:left="572" w:right="282" w:firstLine="708"/>
      </w:pPr>
      <w:r>
        <w:t>Гарантирующая организация для централизованной системы холодного водоснабжения Светогорского городского поселения является Общество с ограниченной ответственностью «СЖКХ»». Зона деятельности гарантирующей организации устанавливается в соответствии с границами муниципального образования «Светогорское городское поселение».</w:t>
      </w:r>
    </w:p>
    <w:p w:rsidR="00962CEE" w:rsidRDefault="00962CEE">
      <w:pPr>
        <w:pStyle w:val="a3"/>
        <w:spacing w:before="1"/>
      </w:pPr>
    </w:p>
    <w:p w:rsidR="00962CEE" w:rsidRDefault="00DA727F">
      <w:pPr>
        <w:pStyle w:val="a3"/>
        <w:ind w:left="572" w:right="344" w:firstLine="708"/>
      </w:pPr>
      <w:r>
        <w:t>Согласно данным Генерального плана, для повышения надежности и качесва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мероприятий:</w:t>
      </w:r>
    </w:p>
    <w:p w:rsidR="00962CEE" w:rsidRDefault="00DA727F">
      <w:pPr>
        <w:pStyle w:val="a4"/>
        <w:numPr>
          <w:ilvl w:val="0"/>
          <w:numId w:val="1"/>
        </w:numPr>
        <w:tabs>
          <w:tab w:val="left" w:pos="1293"/>
        </w:tabs>
        <w:spacing w:before="2"/>
        <w:rPr>
          <w:sz w:val="24"/>
        </w:rPr>
      </w:pPr>
      <w:r>
        <w:rPr>
          <w:sz w:val="24"/>
        </w:rPr>
        <w:t>Замена и строительство сетей водоснабжения в г. Светогорске (срок реализации 2024-2030</w:t>
      </w:r>
      <w:r>
        <w:rPr>
          <w:spacing w:val="-8"/>
          <w:sz w:val="24"/>
        </w:rPr>
        <w:t xml:space="preserve"> </w:t>
      </w:r>
      <w:r>
        <w:rPr>
          <w:sz w:val="24"/>
        </w:rPr>
        <w:t>гг.)</w:t>
      </w:r>
    </w:p>
    <w:p w:rsidR="00962CEE" w:rsidRDefault="00962CEE">
      <w:pPr>
        <w:rPr>
          <w:sz w:val="24"/>
        </w:rPr>
        <w:sectPr w:rsidR="00962CEE">
          <w:pgSz w:w="16840" w:h="11910" w:orient="landscape"/>
          <w:pgMar w:top="620" w:right="840" w:bottom="1500" w:left="560" w:header="280" w:footer="1259"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91" style="width:731.5pt;height:4.45pt;mso-position-horizontal-relative:char;mso-position-vertical-relative:line" coordsize="14630,89">
            <v:line id="_x0000_s1593" style="position:absolute" from="0,59" to="14630,59" strokecolor="#612322" strokeweight="3pt"/>
            <v:line id="_x0000_s1592" style="position:absolute" from="0,7" to="14630,7" strokecolor="#612322" strokeweight=".72pt"/>
            <w10:wrap type="none"/>
            <w10:anchorlock/>
          </v:group>
        </w:pict>
      </w:r>
    </w:p>
    <w:p w:rsidR="00962CEE" w:rsidRDefault="00962CEE">
      <w:pPr>
        <w:pStyle w:val="a3"/>
        <w:spacing w:before="9"/>
        <w:rPr>
          <w:sz w:val="15"/>
        </w:rPr>
      </w:pPr>
    </w:p>
    <w:p w:rsidR="00962CEE" w:rsidRDefault="00DA727F">
      <w:pPr>
        <w:pStyle w:val="a4"/>
        <w:numPr>
          <w:ilvl w:val="0"/>
          <w:numId w:val="1"/>
        </w:numPr>
        <w:tabs>
          <w:tab w:val="left" w:pos="1293"/>
        </w:tabs>
        <w:spacing w:before="90"/>
        <w:rPr>
          <w:sz w:val="24"/>
        </w:rPr>
      </w:pPr>
      <w:r>
        <w:rPr>
          <w:sz w:val="24"/>
        </w:rPr>
        <w:t>Замена и строительство сетей водоснабжения в пгт Лесогорский. (срок реализации</w:t>
      </w:r>
      <w:r>
        <w:rPr>
          <w:spacing w:val="-5"/>
          <w:sz w:val="24"/>
        </w:rPr>
        <w:t xml:space="preserve"> </w:t>
      </w:r>
      <w:r>
        <w:rPr>
          <w:sz w:val="24"/>
        </w:rPr>
        <w:t>2016-2024гг.)</w:t>
      </w:r>
    </w:p>
    <w:p w:rsidR="00962CEE" w:rsidRDefault="00DA727F">
      <w:pPr>
        <w:pStyle w:val="a4"/>
        <w:numPr>
          <w:ilvl w:val="0"/>
          <w:numId w:val="1"/>
        </w:numPr>
        <w:tabs>
          <w:tab w:val="left" w:pos="1293"/>
        </w:tabs>
        <w:spacing w:before="196" w:line="242" w:lineRule="auto"/>
        <w:ind w:right="1526"/>
        <w:rPr>
          <w:sz w:val="24"/>
        </w:rPr>
      </w:pPr>
      <w:r>
        <w:rPr>
          <w:sz w:val="24"/>
        </w:rPr>
        <w:t>Обустройство зон санитарной охраны источников питьевого водоснабжения, в том числе проектно-изыскательные работы пгт.Лесогорский, п.Лосево (срок реализации 2025</w:t>
      </w:r>
      <w:r>
        <w:rPr>
          <w:spacing w:val="-3"/>
          <w:sz w:val="24"/>
        </w:rPr>
        <w:t xml:space="preserve"> </w:t>
      </w:r>
      <w:r>
        <w:rPr>
          <w:sz w:val="24"/>
        </w:rPr>
        <w:t>г.)</w:t>
      </w:r>
    </w:p>
    <w:p w:rsidR="00962CEE" w:rsidRDefault="00DA727F">
      <w:pPr>
        <w:pStyle w:val="a4"/>
        <w:numPr>
          <w:ilvl w:val="0"/>
          <w:numId w:val="1"/>
        </w:numPr>
        <w:tabs>
          <w:tab w:val="left" w:pos="1293"/>
        </w:tabs>
        <w:spacing w:before="197"/>
        <w:rPr>
          <w:sz w:val="24"/>
        </w:rPr>
      </w:pPr>
      <w:r>
        <w:rPr>
          <w:sz w:val="24"/>
        </w:rPr>
        <w:t>Установка коллективных общедомовых приборов учета (срок реализации 2015-2030</w:t>
      </w:r>
      <w:r>
        <w:rPr>
          <w:spacing w:val="-1"/>
          <w:sz w:val="24"/>
        </w:rPr>
        <w:t xml:space="preserve"> </w:t>
      </w:r>
      <w:r>
        <w:rPr>
          <w:sz w:val="24"/>
        </w:rPr>
        <w:t>гг.)</w:t>
      </w:r>
    </w:p>
    <w:p w:rsidR="00962CEE" w:rsidRDefault="00962CEE">
      <w:pPr>
        <w:pStyle w:val="a3"/>
        <w:rPr>
          <w:sz w:val="26"/>
        </w:rPr>
      </w:pPr>
    </w:p>
    <w:p w:rsidR="00962CEE" w:rsidRDefault="00962CEE">
      <w:pPr>
        <w:pStyle w:val="a3"/>
        <w:rPr>
          <w:sz w:val="26"/>
        </w:rPr>
      </w:pPr>
    </w:p>
    <w:p w:rsidR="00962CEE" w:rsidRDefault="00962CEE">
      <w:pPr>
        <w:pStyle w:val="a3"/>
        <w:spacing w:before="4"/>
        <w:rPr>
          <w:sz w:val="27"/>
        </w:rPr>
      </w:pPr>
    </w:p>
    <w:p w:rsidR="00962CEE" w:rsidRDefault="00DA727F">
      <w:pPr>
        <w:pStyle w:val="a3"/>
        <w:spacing w:line="360" w:lineRule="auto"/>
        <w:ind w:left="572" w:right="295" w:firstLine="708"/>
        <w:jc w:val="both"/>
      </w:pPr>
      <w:r>
        <w:t>По оценкам текущего состояния систем водоснабжения в соответствии с предпологаемыми вариантами развития территории Светогорского городского поселения рекомендуется выполнение следующих мероприятий:</w:t>
      </w:r>
    </w:p>
    <w:p w:rsidR="00962CEE" w:rsidRDefault="00DA727F">
      <w:pPr>
        <w:spacing w:before="86"/>
        <w:ind w:left="1280"/>
        <w:rPr>
          <w:b/>
          <w:i/>
          <w:sz w:val="24"/>
        </w:rPr>
      </w:pPr>
      <w:r>
        <w:rPr>
          <w:spacing w:val="-60"/>
          <w:sz w:val="24"/>
          <w:u w:val="thick"/>
        </w:rPr>
        <w:t xml:space="preserve"> </w:t>
      </w:r>
      <w:r>
        <w:rPr>
          <w:b/>
          <w:i/>
          <w:spacing w:val="-3"/>
          <w:sz w:val="24"/>
          <w:u w:val="thick"/>
        </w:rPr>
        <w:t xml:space="preserve">Замена </w:t>
      </w:r>
      <w:r>
        <w:rPr>
          <w:b/>
          <w:i/>
          <w:sz w:val="24"/>
          <w:u w:val="thick"/>
        </w:rPr>
        <w:t xml:space="preserve">и </w:t>
      </w:r>
      <w:r>
        <w:rPr>
          <w:b/>
          <w:i/>
          <w:spacing w:val="-2"/>
          <w:sz w:val="24"/>
          <w:u w:val="thick"/>
        </w:rPr>
        <w:t xml:space="preserve">строительство </w:t>
      </w:r>
      <w:r>
        <w:rPr>
          <w:b/>
          <w:i/>
          <w:spacing w:val="-3"/>
          <w:sz w:val="24"/>
          <w:u w:val="thick"/>
        </w:rPr>
        <w:t xml:space="preserve">сетей водоснабжения </w:t>
      </w:r>
      <w:r>
        <w:rPr>
          <w:b/>
          <w:i/>
          <w:sz w:val="24"/>
          <w:u w:val="thick"/>
        </w:rPr>
        <w:t xml:space="preserve">в г. </w:t>
      </w:r>
      <w:r>
        <w:rPr>
          <w:b/>
          <w:i/>
          <w:spacing w:val="-3"/>
          <w:sz w:val="24"/>
          <w:u w:val="thick"/>
        </w:rPr>
        <w:t>Светогорске</w:t>
      </w:r>
    </w:p>
    <w:p w:rsidR="00962CEE" w:rsidRDefault="00DA727F">
      <w:pPr>
        <w:pStyle w:val="a3"/>
        <w:spacing w:before="214" w:line="259" w:lineRule="auto"/>
        <w:ind w:left="572" w:right="298" w:firstLine="708"/>
        <w:jc w:val="both"/>
      </w:pPr>
      <w:r>
        <w:t>Сети холодного водоснабжения технологической зоны г.Светогорска находятся в критическом состоянии, поскольку их эксплуатационный срок давно истек. Это является причиной повышенного количества аварий в сетях водоснабжения, большого количества потерь воды при передаче потребителю, изменения химического состава воды (повышенное содержание железа в воде). В целях устранения этих проблем необходимо провести мероприятия по замене трубопровода. Для минимизации потерь в сетях водоснабжения была предложена следующая очередность замены</w:t>
      </w:r>
      <w:r>
        <w:rPr>
          <w:spacing w:val="1"/>
        </w:rPr>
        <w:t xml:space="preserve"> </w:t>
      </w:r>
      <w:r>
        <w:t>участков.</w:t>
      </w:r>
    </w:p>
    <w:p w:rsidR="00962CEE" w:rsidRDefault="00DA727F">
      <w:pPr>
        <w:pStyle w:val="a3"/>
        <w:spacing w:before="77"/>
        <w:ind w:left="572" w:right="297" w:firstLine="708"/>
        <w:jc w:val="both"/>
      </w:pPr>
      <w:r>
        <w:t xml:space="preserve">В таблице 38 </w:t>
      </w:r>
      <w:r>
        <w:rPr>
          <w:spacing w:val="-3"/>
        </w:rPr>
        <w:t xml:space="preserve">представлены </w:t>
      </w:r>
      <w:r>
        <w:t xml:space="preserve">данные о </w:t>
      </w:r>
      <w:r>
        <w:rPr>
          <w:spacing w:val="-3"/>
        </w:rPr>
        <w:t xml:space="preserve">возможных потерях холодной воды, </w:t>
      </w:r>
      <w:r>
        <w:t xml:space="preserve">с </w:t>
      </w:r>
      <w:r>
        <w:rPr>
          <w:spacing w:val="-3"/>
        </w:rPr>
        <w:t xml:space="preserve">учетом выполнения мероприятий </w:t>
      </w:r>
      <w:r>
        <w:t xml:space="preserve">по </w:t>
      </w:r>
      <w:r>
        <w:rPr>
          <w:spacing w:val="-3"/>
        </w:rPr>
        <w:t xml:space="preserve">замене  </w:t>
      </w:r>
      <w:r>
        <w:t xml:space="preserve">и </w:t>
      </w:r>
      <w:r>
        <w:rPr>
          <w:spacing w:val="-3"/>
        </w:rPr>
        <w:t xml:space="preserve">реконструкции сетей. </w:t>
      </w:r>
      <w:r>
        <w:t xml:space="preserve">К </w:t>
      </w:r>
      <w:r>
        <w:rPr>
          <w:spacing w:val="-3"/>
        </w:rPr>
        <w:t xml:space="preserve">2030 </w:t>
      </w:r>
      <w:r>
        <w:t xml:space="preserve">году </w:t>
      </w:r>
      <w:r>
        <w:rPr>
          <w:spacing w:val="-3"/>
        </w:rPr>
        <w:t xml:space="preserve">составять </w:t>
      </w:r>
      <w:r>
        <w:t xml:space="preserve">14,5 % от </w:t>
      </w:r>
      <w:r>
        <w:rPr>
          <w:spacing w:val="-3"/>
        </w:rPr>
        <w:t xml:space="preserve">потпуска </w:t>
      </w:r>
      <w:r>
        <w:t>в</w:t>
      </w:r>
      <w:r>
        <w:rPr>
          <w:spacing w:val="-36"/>
        </w:rPr>
        <w:t xml:space="preserve"> </w:t>
      </w:r>
      <w:r>
        <w:rPr>
          <w:spacing w:val="-3"/>
        </w:rPr>
        <w:t>сеть</w:t>
      </w:r>
    </w:p>
    <w:p w:rsidR="00962CEE" w:rsidRDefault="00DA727F">
      <w:pPr>
        <w:spacing w:before="86"/>
        <w:ind w:left="572"/>
        <w:rPr>
          <w:b/>
          <w:sz w:val="20"/>
        </w:rPr>
      </w:pPr>
      <w:r>
        <w:rPr>
          <w:b/>
          <w:sz w:val="20"/>
        </w:rPr>
        <w:t>Таблица 135 Потери в сетях с учетом проведения планируемых мероприятий</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782"/>
        <w:gridCol w:w="784"/>
        <w:gridCol w:w="782"/>
        <w:gridCol w:w="782"/>
        <w:gridCol w:w="783"/>
        <w:gridCol w:w="785"/>
        <w:gridCol w:w="785"/>
        <w:gridCol w:w="783"/>
        <w:gridCol w:w="786"/>
        <w:gridCol w:w="786"/>
        <w:gridCol w:w="784"/>
        <w:gridCol w:w="786"/>
        <w:gridCol w:w="786"/>
        <w:gridCol w:w="784"/>
        <w:gridCol w:w="786"/>
        <w:gridCol w:w="786"/>
        <w:gridCol w:w="767"/>
      </w:tblGrid>
      <w:tr w:rsidR="00962CEE">
        <w:trPr>
          <w:trHeight w:val="256"/>
        </w:trPr>
        <w:tc>
          <w:tcPr>
            <w:tcW w:w="14798" w:type="dxa"/>
            <w:gridSpan w:val="18"/>
          </w:tcPr>
          <w:p w:rsidR="00962CEE" w:rsidRDefault="00DA727F">
            <w:pPr>
              <w:pStyle w:val="TableParagraph"/>
              <w:spacing w:before="19" w:line="217" w:lineRule="exact"/>
              <w:ind w:left="6193" w:right="6195"/>
              <w:jc w:val="center"/>
              <w:rPr>
                <w:sz w:val="20"/>
              </w:rPr>
            </w:pPr>
            <w:r>
              <w:rPr>
                <w:sz w:val="20"/>
              </w:rPr>
              <w:t>г. Светогорк</w:t>
            </w:r>
          </w:p>
        </w:tc>
      </w:tr>
      <w:tr w:rsidR="00962CEE">
        <w:trPr>
          <w:trHeight w:val="254"/>
        </w:trPr>
        <w:tc>
          <w:tcPr>
            <w:tcW w:w="1481" w:type="dxa"/>
          </w:tcPr>
          <w:p w:rsidR="00962CEE" w:rsidRDefault="00DA727F">
            <w:pPr>
              <w:pStyle w:val="TableParagraph"/>
              <w:spacing w:before="5" w:line="229" w:lineRule="exact"/>
              <w:ind w:left="283" w:right="277"/>
              <w:jc w:val="center"/>
              <w:rPr>
                <w:sz w:val="20"/>
              </w:rPr>
            </w:pPr>
            <w:r>
              <w:rPr>
                <w:sz w:val="20"/>
              </w:rPr>
              <w:t>Тыс.м.куб</w:t>
            </w:r>
          </w:p>
        </w:tc>
        <w:tc>
          <w:tcPr>
            <w:tcW w:w="782" w:type="dxa"/>
          </w:tcPr>
          <w:p w:rsidR="00962CEE" w:rsidRDefault="00DA727F">
            <w:pPr>
              <w:pStyle w:val="TableParagraph"/>
              <w:spacing w:before="5" w:line="229" w:lineRule="exact"/>
              <w:ind w:left="147" w:right="132"/>
              <w:jc w:val="center"/>
              <w:rPr>
                <w:sz w:val="20"/>
              </w:rPr>
            </w:pPr>
            <w:r>
              <w:rPr>
                <w:sz w:val="20"/>
              </w:rPr>
              <w:t>330,6</w:t>
            </w:r>
          </w:p>
        </w:tc>
        <w:tc>
          <w:tcPr>
            <w:tcW w:w="784" w:type="dxa"/>
          </w:tcPr>
          <w:p w:rsidR="00962CEE" w:rsidRDefault="00DA727F">
            <w:pPr>
              <w:pStyle w:val="TableParagraph"/>
              <w:spacing w:before="5" w:line="229" w:lineRule="exact"/>
              <w:ind w:left="168"/>
              <w:rPr>
                <w:sz w:val="20"/>
              </w:rPr>
            </w:pPr>
            <w:r>
              <w:rPr>
                <w:sz w:val="20"/>
              </w:rPr>
              <w:t>264,9</w:t>
            </w:r>
          </w:p>
        </w:tc>
        <w:tc>
          <w:tcPr>
            <w:tcW w:w="782" w:type="dxa"/>
          </w:tcPr>
          <w:p w:rsidR="00962CEE" w:rsidRDefault="00DA727F">
            <w:pPr>
              <w:pStyle w:val="TableParagraph"/>
              <w:spacing w:before="5" w:line="229" w:lineRule="exact"/>
              <w:ind w:right="151"/>
              <w:jc w:val="right"/>
              <w:rPr>
                <w:sz w:val="20"/>
              </w:rPr>
            </w:pPr>
            <w:r>
              <w:rPr>
                <w:w w:val="95"/>
                <w:sz w:val="20"/>
              </w:rPr>
              <w:t>265,8</w:t>
            </w:r>
          </w:p>
        </w:tc>
        <w:tc>
          <w:tcPr>
            <w:tcW w:w="782" w:type="dxa"/>
          </w:tcPr>
          <w:p w:rsidR="00962CEE" w:rsidRDefault="00DA727F">
            <w:pPr>
              <w:pStyle w:val="TableParagraph"/>
              <w:spacing w:before="5" w:line="229" w:lineRule="exact"/>
              <w:ind w:left="146" w:right="133"/>
              <w:jc w:val="center"/>
              <w:rPr>
                <w:sz w:val="20"/>
              </w:rPr>
            </w:pPr>
            <w:r>
              <w:rPr>
                <w:sz w:val="20"/>
              </w:rPr>
              <w:t>260,5</w:t>
            </w:r>
          </w:p>
        </w:tc>
        <w:tc>
          <w:tcPr>
            <w:tcW w:w="783" w:type="dxa"/>
          </w:tcPr>
          <w:p w:rsidR="00962CEE" w:rsidRDefault="00DA727F">
            <w:pPr>
              <w:pStyle w:val="TableParagraph"/>
              <w:spacing w:before="5" w:line="229" w:lineRule="exact"/>
              <w:ind w:right="148"/>
              <w:jc w:val="right"/>
              <w:rPr>
                <w:sz w:val="20"/>
              </w:rPr>
            </w:pPr>
            <w:r>
              <w:rPr>
                <w:w w:val="95"/>
                <w:sz w:val="20"/>
              </w:rPr>
              <w:t>260,4</w:t>
            </w:r>
          </w:p>
        </w:tc>
        <w:tc>
          <w:tcPr>
            <w:tcW w:w="785" w:type="dxa"/>
          </w:tcPr>
          <w:p w:rsidR="00962CEE" w:rsidRDefault="00DA727F">
            <w:pPr>
              <w:pStyle w:val="TableParagraph"/>
              <w:spacing w:before="5" w:line="229" w:lineRule="exact"/>
              <w:ind w:left="80" w:right="64"/>
              <w:jc w:val="center"/>
              <w:rPr>
                <w:sz w:val="20"/>
              </w:rPr>
            </w:pPr>
            <w:r>
              <w:rPr>
                <w:sz w:val="20"/>
              </w:rPr>
              <w:t>255,5</w:t>
            </w:r>
          </w:p>
        </w:tc>
        <w:tc>
          <w:tcPr>
            <w:tcW w:w="785" w:type="dxa"/>
          </w:tcPr>
          <w:p w:rsidR="00962CEE" w:rsidRDefault="00DA727F">
            <w:pPr>
              <w:pStyle w:val="TableParagraph"/>
              <w:spacing w:before="5" w:line="229" w:lineRule="exact"/>
              <w:ind w:left="167"/>
              <w:rPr>
                <w:sz w:val="20"/>
              </w:rPr>
            </w:pPr>
            <w:r>
              <w:rPr>
                <w:sz w:val="20"/>
              </w:rPr>
              <w:t>254,5</w:t>
            </w:r>
          </w:p>
        </w:tc>
        <w:tc>
          <w:tcPr>
            <w:tcW w:w="783" w:type="dxa"/>
          </w:tcPr>
          <w:p w:rsidR="00962CEE" w:rsidRDefault="00DA727F">
            <w:pPr>
              <w:pStyle w:val="TableParagraph"/>
              <w:spacing w:before="5" w:line="229" w:lineRule="exact"/>
              <w:ind w:left="146" w:right="134"/>
              <w:jc w:val="center"/>
              <w:rPr>
                <w:sz w:val="20"/>
              </w:rPr>
            </w:pPr>
            <w:r>
              <w:rPr>
                <w:sz w:val="20"/>
              </w:rPr>
              <w:t>253,7</w:t>
            </w:r>
          </w:p>
        </w:tc>
        <w:tc>
          <w:tcPr>
            <w:tcW w:w="786" w:type="dxa"/>
          </w:tcPr>
          <w:p w:rsidR="00962CEE" w:rsidRDefault="00DA727F">
            <w:pPr>
              <w:pStyle w:val="TableParagraph"/>
              <w:spacing w:before="5" w:line="229" w:lineRule="exact"/>
              <w:ind w:left="143" w:right="130"/>
              <w:jc w:val="center"/>
              <w:rPr>
                <w:sz w:val="20"/>
              </w:rPr>
            </w:pPr>
            <w:r>
              <w:rPr>
                <w:sz w:val="20"/>
              </w:rPr>
              <w:t>245,6</w:t>
            </w:r>
          </w:p>
        </w:tc>
        <w:tc>
          <w:tcPr>
            <w:tcW w:w="786" w:type="dxa"/>
          </w:tcPr>
          <w:p w:rsidR="00962CEE" w:rsidRDefault="00DA727F">
            <w:pPr>
              <w:pStyle w:val="TableParagraph"/>
              <w:spacing w:before="5" w:line="229" w:lineRule="exact"/>
              <w:ind w:right="156"/>
              <w:jc w:val="right"/>
              <w:rPr>
                <w:sz w:val="20"/>
              </w:rPr>
            </w:pPr>
            <w:r>
              <w:rPr>
                <w:w w:val="95"/>
                <w:sz w:val="20"/>
              </w:rPr>
              <w:t>188,7</w:t>
            </w:r>
          </w:p>
        </w:tc>
        <w:tc>
          <w:tcPr>
            <w:tcW w:w="784" w:type="dxa"/>
          </w:tcPr>
          <w:p w:rsidR="00962CEE" w:rsidRDefault="00DA727F">
            <w:pPr>
              <w:pStyle w:val="TableParagraph"/>
              <w:spacing w:before="5" w:line="229" w:lineRule="exact"/>
              <w:ind w:left="141" w:right="135"/>
              <w:jc w:val="center"/>
              <w:rPr>
                <w:sz w:val="20"/>
              </w:rPr>
            </w:pPr>
            <w:r>
              <w:rPr>
                <w:sz w:val="20"/>
              </w:rPr>
              <w:t>180,7</w:t>
            </w:r>
          </w:p>
        </w:tc>
        <w:tc>
          <w:tcPr>
            <w:tcW w:w="786" w:type="dxa"/>
          </w:tcPr>
          <w:p w:rsidR="00962CEE" w:rsidRDefault="00DA727F">
            <w:pPr>
              <w:pStyle w:val="TableParagraph"/>
              <w:spacing w:before="5" w:line="229" w:lineRule="exact"/>
              <w:ind w:left="165"/>
              <w:rPr>
                <w:sz w:val="20"/>
              </w:rPr>
            </w:pPr>
            <w:r>
              <w:rPr>
                <w:sz w:val="20"/>
              </w:rPr>
              <w:t>174,6</w:t>
            </w:r>
          </w:p>
        </w:tc>
        <w:tc>
          <w:tcPr>
            <w:tcW w:w="786" w:type="dxa"/>
          </w:tcPr>
          <w:p w:rsidR="00962CEE" w:rsidRDefault="00DA727F">
            <w:pPr>
              <w:pStyle w:val="TableParagraph"/>
              <w:spacing w:before="5" w:line="229" w:lineRule="exact"/>
              <w:ind w:left="136" w:right="136"/>
              <w:jc w:val="center"/>
              <w:rPr>
                <w:sz w:val="20"/>
              </w:rPr>
            </w:pPr>
            <w:r>
              <w:rPr>
                <w:sz w:val="20"/>
              </w:rPr>
              <w:t>168,9</w:t>
            </w:r>
          </w:p>
        </w:tc>
        <w:tc>
          <w:tcPr>
            <w:tcW w:w="784" w:type="dxa"/>
          </w:tcPr>
          <w:p w:rsidR="00962CEE" w:rsidRDefault="00DA727F">
            <w:pPr>
              <w:pStyle w:val="TableParagraph"/>
              <w:spacing w:before="5" w:line="229" w:lineRule="exact"/>
              <w:ind w:left="138" w:right="139"/>
              <w:jc w:val="center"/>
              <w:rPr>
                <w:sz w:val="20"/>
              </w:rPr>
            </w:pPr>
            <w:r>
              <w:rPr>
                <w:sz w:val="20"/>
              </w:rPr>
              <w:t>161,4</w:t>
            </w:r>
          </w:p>
        </w:tc>
        <w:tc>
          <w:tcPr>
            <w:tcW w:w="786" w:type="dxa"/>
          </w:tcPr>
          <w:p w:rsidR="00962CEE" w:rsidRDefault="00DA727F">
            <w:pPr>
              <w:pStyle w:val="TableParagraph"/>
              <w:spacing w:before="5" w:line="229" w:lineRule="exact"/>
              <w:ind w:right="160"/>
              <w:jc w:val="right"/>
              <w:rPr>
                <w:sz w:val="20"/>
              </w:rPr>
            </w:pPr>
            <w:r>
              <w:rPr>
                <w:w w:val="95"/>
                <w:sz w:val="20"/>
              </w:rPr>
              <w:t>162,8</w:t>
            </w:r>
          </w:p>
        </w:tc>
        <w:tc>
          <w:tcPr>
            <w:tcW w:w="786" w:type="dxa"/>
          </w:tcPr>
          <w:p w:rsidR="00962CEE" w:rsidRDefault="00DA727F">
            <w:pPr>
              <w:pStyle w:val="TableParagraph"/>
              <w:spacing w:before="5" w:line="229" w:lineRule="exact"/>
              <w:ind w:left="158"/>
              <w:rPr>
                <w:sz w:val="20"/>
              </w:rPr>
            </w:pPr>
            <w:r>
              <w:rPr>
                <w:sz w:val="20"/>
              </w:rPr>
              <w:t>122,9</w:t>
            </w:r>
          </w:p>
        </w:tc>
        <w:tc>
          <w:tcPr>
            <w:tcW w:w="767" w:type="dxa"/>
          </w:tcPr>
          <w:p w:rsidR="00962CEE" w:rsidRDefault="00DA727F">
            <w:pPr>
              <w:pStyle w:val="TableParagraph"/>
              <w:spacing w:before="5" w:line="229" w:lineRule="exact"/>
              <w:ind w:left="147"/>
              <w:rPr>
                <w:sz w:val="20"/>
              </w:rPr>
            </w:pPr>
            <w:r>
              <w:rPr>
                <w:sz w:val="20"/>
              </w:rPr>
              <w:t>124,2</w:t>
            </w:r>
          </w:p>
        </w:tc>
      </w:tr>
      <w:tr w:rsidR="00962CEE">
        <w:trPr>
          <w:trHeight w:val="256"/>
        </w:trPr>
        <w:tc>
          <w:tcPr>
            <w:tcW w:w="1481" w:type="dxa"/>
          </w:tcPr>
          <w:p w:rsidR="00962CEE" w:rsidRDefault="00DA727F">
            <w:pPr>
              <w:pStyle w:val="TableParagraph"/>
              <w:spacing w:before="7" w:line="229" w:lineRule="exact"/>
              <w:ind w:left="9"/>
              <w:jc w:val="center"/>
              <w:rPr>
                <w:sz w:val="20"/>
              </w:rPr>
            </w:pPr>
            <w:r>
              <w:rPr>
                <w:w w:val="99"/>
                <w:sz w:val="20"/>
              </w:rPr>
              <w:t>%</w:t>
            </w:r>
          </w:p>
        </w:tc>
        <w:tc>
          <w:tcPr>
            <w:tcW w:w="782" w:type="dxa"/>
          </w:tcPr>
          <w:p w:rsidR="00962CEE" w:rsidRDefault="00DA727F">
            <w:pPr>
              <w:pStyle w:val="TableParagraph"/>
              <w:spacing w:before="7" w:line="229" w:lineRule="exact"/>
              <w:ind w:left="147" w:right="132"/>
              <w:jc w:val="center"/>
              <w:rPr>
                <w:sz w:val="20"/>
              </w:rPr>
            </w:pPr>
            <w:r>
              <w:rPr>
                <w:sz w:val="20"/>
              </w:rPr>
              <w:t>31,7</w:t>
            </w:r>
          </w:p>
        </w:tc>
        <w:tc>
          <w:tcPr>
            <w:tcW w:w="784" w:type="dxa"/>
          </w:tcPr>
          <w:p w:rsidR="00962CEE" w:rsidRDefault="00DA727F">
            <w:pPr>
              <w:pStyle w:val="TableParagraph"/>
              <w:spacing w:before="7" w:line="229" w:lineRule="exact"/>
              <w:ind w:left="218"/>
              <w:rPr>
                <w:sz w:val="20"/>
              </w:rPr>
            </w:pPr>
            <w:r>
              <w:rPr>
                <w:sz w:val="20"/>
              </w:rPr>
              <w:t>24,7</w:t>
            </w:r>
          </w:p>
        </w:tc>
        <w:tc>
          <w:tcPr>
            <w:tcW w:w="782" w:type="dxa"/>
          </w:tcPr>
          <w:p w:rsidR="00962CEE" w:rsidRDefault="00DA727F">
            <w:pPr>
              <w:pStyle w:val="TableParagraph"/>
              <w:spacing w:before="7" w:line="229" w:lineRule="exact"/>
              <w:ind w:right="201"/>
              <w:jc w:val="right"/>
              <w:rPr>
                <w:sz w:val="20"/>
              </w:rPr>
            </w:pPr>
            <w:r>
              <w:rPr>
                <w:w w:val="95"/>
                <w:sz w:val="20"/>
              </w:rPr>
              <w:t>24,7</w:t>
            </w:r>
          </w:p>
        </w:tc>
        <w:tc>
          <w:tcPr>
            <w:tcW w:w="782" w:type="dxa"/>
          </w:tcPr>
          <w:p w:rsidR="00962CEE" w:rsidRDefault="00DA727F">
            <w:pPr>
              <w:pStyle w:val="TableParagraph"/>
              <w:spacing w:before="7" w:line="229" w:lineRule="exact"/>
              <w:ind w:left="147" w:right="133"/>
              <w:jc w:val="center"/>
              <w:rPr>
                <w:sz w:val="20"/>
              </w:rPr>
            </w:pPr>
            <w:r>
              <w:rPr>
                <w:sz w:val="20"/>
              </w:rPr>
              <w:t>24,1</w:t>
            </w:r>
          </w:p>
        </w:tc>
        <w:tc>
          <w:tcPr>
            <w:tcW w:w="783" w:type="dxa"/>
          </w:tcPr>
          <w:p w:rsidR="00962CEE" w:rsidRDefault="00DA727F">
            <w:pPr>
              <w:pStyle w:val="TableParagraph"/>
              <w:spacing w:before="7" w:line="229" w:lineRule="exact"/>
              <w:ind w:right="199"/>
              <w:jc w:val="right"/>
              <w:rPr>
                <w:sz w:val="20"/>
              </w:rPr>
            </w:pPr>
            <w:r>
              <w:rPr>
                <w:w w:val="95"/>
                <w:sz w:val="20"/>
              </w:rPr>
              <w:t>23,9</w:t>
            </w:r>
          </w:p>
        </w:tc>
        <w:tc>
          <w:tcPr>
            <w:tcW w:w="785" w:type="dxa"/>
          </w:tcPr>
          <w:p w:rsidR="00962CEE" w:rsidRDefault="00DA727F">
            <w:pPr>
              <w:pStyle w:val="TableParagraph"/>
              <w:spacing w:before="7" w:line="229" w:lineRule="exact"/>
              <w:ind w:left="80" w:right="64"/>
              <w:jc w:val="center"/>
              <w:rPr>
                <w:sz w:val="20"/>
              </w:rPr>
            </w:pPr>
            <w:r>
              <w:rPr>
                <w:sz w:val="20"/>
              </w:rPr>
              <w:t>23,4</w:t>
            </w:r>
          </w:p>
        </w:tc>
        <w:tc>
          <w:tcPr>
            <w:tcW w:w="785" w:type="dxa"/>
          </w:tcPr>
          <w:p w:rsidR="00962CEE" w:rsidRDefault="00DA727F">
            <w:pPr>
              <w:pStyle w:val="TableParagraph"/>
              <w:spacing w:before="7" w:line="229" w:lineRule="exact"/>
              <w:ind w:left="217"/>
              <w:rPr>
                <w:sz w:val="20"/>
              </w:rPr>
            </w:pPr>
            <w:r>
              <w:rPr>
                <w:sz w:val="20"/>
              </w:rPr>
              <w:t>23,2</w:t>
            </w:r>
          </w:p>
        </w:tc>
        <w:tc>
          <w:tcPr>
            <w:tcW w:w="783" w:type="dxa"/>
          </w:tcPr>
          <w:p w:rsidR="00962CEE" w:rsidRDefault="00DA727F">
            <w:pPr>
              <w:pStyle w:val="TableParagraph"/>
              <w:spacing w:before="7" w:line="229" w:lineRule="exact"/>
              <w:ind w:left="146" w:right="133"/>
              <w:jc w:val="center"/>
              <w:rPr>
                <w:sz w:val="20"/>
              </w:rPr>
            </w:pPr>
            <w:r>
              <w:rPr>
                <w:sz w:val="20"/>
              </w:rPr>
              <w:t>23,0</w:t>
            </w:r>
          </w:p>
        </w:tc>
        <w:tc>
          <w:tcPr>
            <w:tcW w:w="786" w:type="dxa"/>
          </w:tcPr>
          <w:p w:rsidR="00962CEE" w:rsidRDefault="00DA727F">
            <w:pPr>
              <w:pStyle w:val="TableParagraph"/>
              <w:spacing w:before="7" w:line="229" w:lineRule="exact"/>
              <w:ind w:left="143" w:right="130"/>
              <w:jc w:val="center"/>
              <w:rPr>
                <w:sz w:val="20"/>
              </w:rPr>
            </w:pPr>
            <w:r>
              <w:rPr>
                <w:sz w:val="20"/>
              </w:rPr>
              <w:t>22,1</w:t>
            </w:r>
          </w:p>
        </w:tc>
        <w:tc>
          <w:tcPr>
            <w:tcW w:w="786" w:type="dxa"/>
          </w:tcPr>
          <w:p w:rsidR="00962CEE" w:rsidRDefault="00DA727F">
            <w:pPr>
              <w:pStyle w:val="TableParagraph"/>
              <w:spacing w:before="7" w:line="229" w:lineRule="exact"/>
              <w:ind w:right="206"/>
              <w:jc w:val="right"/>
              <w:rPr>
                <w:sz w:val="20"/>
              </w:rPr>
            </w:pPr>
            <w:r>
              <w:rPr>
                <w:w w:val="95"/>
                <w:sz w:val="20"/>
              </w:rPr>
              <w:t>16,9</w:t>
            </w:r>
          </w:p>
        </w:tc>
        <w:tc>
          <w:tcPr>
            <w:tcW w:w="784" w:type="dxa"/>
          </w:tcPr>
          <w:p w:rsidR="00962CEE" w:rsidRDefault="00DA727F">
            <w:pPr>
              <w:pStyle w:val="TableParagraph"/>
              <w:spacing w:before="7" w:line="229" w:lineRule="exact"/>
              <w:ind w:left="141" w:right="135"/>
              <w:jc w:val="center"/>
              <w:rPr>
                <w:sz w:val="20"/>
              </w:rPr>
            </w:pPr>
            <w:r>
              <w:rPr>
                <w:sz w:val="20"/>
              </w:rPr>
              <w:t>19,7</w:t>
            </w:r>
          </w:p>
        </w:tc>
        <w:tc>
          <w:tcPr>
            <w:tcW w:w="786" w:type="dxa"/>
          </w:tcPr>
          <w:p w:rsidR="00962CEE" w:rsidRDefault="00DA727F">
            <w:pPr>
              <w:pStyle w:val="TableParagraph"/>
              <w:spacing w:before="7" w:line="229" w:lineRule="exact"/>
              <w:ind w:left="215"/>
              <w:rPr>
                <w:sz w:val="20"/>
              </w:rPr>
            </w:pPr>
            <w:r>
              <w:rPr>
                <w:sz w:val="20"/>
              </w:rPr>
              <w:t>18,9</w:t>
            </w:r>
          </w:p>
        </w:tc>
        <w:tc>
          <w:tcPr>
            <w:tcW w:w="786" w:type="dxa"/>
          </w:tcPr>
          <w:p w:rsidR="00962CEE" w:rsidRDefault="00DA727F">
            <w:pPr>
              <w:pStyle w:val="TableParagraph"/>
              <w:spacing w:before="7" w:line="229" w:lineRule="exact"/>
              <w:ind w:left="136" w:right="136"/>
              <w:jc w:val="center"/>
              <w:rPr>
                <w:sz w:val="20"/>
              </w:rPr>
            </w:pPr>
            <w:r>
              <w:rPr>
                <w:sz w:val="20"/>
              </w:rPr>
              <w:t>18,4</w:t>
            </w:r>
          </w:p>
        </w:tc>
        <w:tc>
          <w:tcPr>
            <w:tcW w:w="784" w:type="dxa"/>
          </w:tcPr>
          <w:p w:rsidR="00962CEE" w:rsidRDefault="00DA727F">
            <w:pPr>
              <w:pStyle w:val="TableParagraph"/>
              <w:spacing w:before="7" w:line="229" w:lineRule="exact"/>
              <w:ind w:left="138" w:right="139"/>
              <w:jc w:val="center"/>
              <w:rPr>
                <w:sz w:val="20"/>
              </w:rPr>
            </w:pPr>
            <w:r>
              <w:rPr>
                <w:sz w:val="20"/>
              </w:rPr>
              <w:t>17,8</w:t>
            </w:r>
          </w:p>
        </w:tc>
        <w:tc>
          <w:tcPr>
            <w:tcW w:w="786" w:type="dxa"/>
          </w:tcPr>
          <w:p w:rsidR="00962CEE" w:rsidRDefault="00DA727F">
            <w:pPr>
              <w:pStyle w:val="TableParagraph"/>
              <w:spacing w:before="7" w:line="229" w:lineRule="exact"/>
              <w:ind w:right="210"/>
              <w:jc w:val="right"/>
              <w:rPr>
                <w:sz w:val="20"/>
              </w:rPr>
            </w:pPr>
            <w:r>
              <w:rPr>
                <w:w w:val="95"/>
                <w:sz w:val="20"/>
              </w:rPr>
              <w:t>17,9</w:t>
            </w:r>
          </w:p>
        </w:tc>
        <w:tc>
          <w:tcPr>
            <w:tcW w:w="786" w:type="dxa"/>
          </w:tcPr>
          <w:p w:rsidR="00962CEE" w:rsidRDefault="00DA727F">
            <w:pPr>
              <w:pStyle w:val="TableParagraph"/>
              <w:spacing w:before="7" w:line="229" w:lineRule="exact"/>
              <w:ind w:left="208"/>
              <w:rPr>
                <w:sz w:val="20"/>
              </w:rPr>
            </w:pPr>
            <w:r>
              <w:rPr>
                <w:sz w:val="20"/>
              </w:rPr>
              <w:t>14,4</w:t>
            </w:r>
          </w:p>
        </w:tc>
        <w:tc>
          <w:tcPr>
            <w:tcW w:w="767" w:type="dxa"/>
          </w:tcPr>
          <w:p w:rsidR="00962CEE" w:rsidRDefault="00DA727F">
            <w:pPr>
              <w:pStyle w:val="TableParagraph"/>
              <w:spacing w:before="7" w:line="229" w:lineRule="exact"/>
              <w:ind w:left="198"/>
              <w:rPr>
                <w:sz w:val="20"/>
              </w:rPr>
            </w:pPr>
            <w:r>
              <w:rPr>
                <w:sz w:val="20"/>
              </w:rPr>
              <w:t>14,5</w:t>
            </w:r>
          </w:p>
        </w:tc>
      </w:tr>
    </w:tbl>
    <w:p w:rsidR="00962CEE" w:rsidRDefault="00DA727F">
      <w:pPr>
        <w:pStyle w:val="a3"/>
        <w:ind w:left="1280"/>
      </w:pPr>
      <w:r>
        <w:t>Исходя из данных сайт</w:t>
      </w:r>
      <w:hyperlink r:id="rId557">
        <w:r>
          <w:t>а http://kantata.ru,</w:t>
        </w:r>
      </w:hyperlink>
      <w:r>
        <w:t xml:space="preserve"> средняя стоимость прокладки 1 п. м. сетей составит:</w:t>
      </w:r>
    </w:p>
    <w:p w:rsidR="00962CEE" w:rsidRDefault="00DA727F">
      <w:pPr>
        <w:spacing w:before="26" w:after="2"/>
        <w:ind w:left="572"/>
        <w:rPr>
          <w:b/>
          <w:sz w:val="20"/>
        </w:rPr>
      </w:pPr>
      <w:r>
        <w:rPr>
          <w:b/>
          <w:sz w:val="20"/>
        </w:rPr>
        <w:t>Таблица 136 Средняя стоимость прокладки 1 п.м сетей водоснабжения из ПНД труб</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4"/>
        <w:gridCol w:w="5487"/>
        <w:gridCol w:w="5791"/>
      </w:tblGrid>
      <w:tr w:rsidR="00962CEE">
        <w:trPr>
          <w:trHeight w:val="364"/>
        </w:trPr>
        <w:tc>
          <w:tcPr>
            <w:tcW w:w="3384" w:type="dxa"/>
            <w:vMerge w:val="restart"/>
          </w:tcPr>
          <w:p w:rsidR="00962CEE" w:rsidRDefault="00DA727F">
            <w:pPr>
              <w:pStyle w:val="TableParagraph"/>
              <w:spacing w:before="224"/>
              <w:ind w:left="510"/>
              <w:rPr>
                <w:sz w:val="24"/>
              </w:rPr>
            </w:pPr>
            <w:r>
              <w:rPr>
                <w:sz w:val="24"/>
              </w:rPr>
              <w:t>Диаметр трубопровода</w:t>
            </w:r>
          </w:p>
        </w:tc>
        <w:tc>
          <w:tcPr>
            <w:tcW w:w="11278" w:type="dxa"/>
            <w:gridSpan w:val="2"/>
          </w:tcPr>
          <w:p w:rsidR="00962CEE" w:rsidRDefault="00DA727F">
            <w:pPr>
              <w:pStyle w:val="TableParagraph"/>
              <w:spacing w:before="37"/>
              <w:ind w:left="2235"/>
              <w:rPr>
                <w:sz w:val="24"/>
              </w:rPr>
            </w:pPr>
            <w:r>
              <w:rPr>
                <w:sz w:val="24"/>
              </w:rPr>
              <w:t>Стоимость прокладки 1 погонного метра, руб., с учетом НДС 18%</w:t>
            </w:r>
          </w:p>
        </w:tc>
      </w:tr>
      <w:tr w:rsidR="00962CEE">
        <w:trPr>
          <w:trHeight w:val="366"/>
        </w:trPr>
        <w:tc>
          <w:tcPr>
            <w:tcW w:w="3384" w:type="dxa"/>
            <w:vMerge/>
            <w:tcBorders>
              <w:top w:val="nil"/>
            </w:tcBorders>
          </w:tcPr>
          <w:p w:rsidR="00962CEE" w:rsidRDefault="00962CEE">
            <w:pPr>
              <w:rPr>
                <w:sz w:val="2"/>
                <w:szCs w:val="2"/>
              </w:rPr>
            </w:pPr>
          </w:p>
        </w:tc>
        <w:tc>
          <w:tcPr>
            <w:tcW w:w="5487" w:type="dxa"/>
          </w:tcPr>
          <w:p w:rsidR="00962CEE" w:rsidRDefault="00DA727F">
            <w:pPr>
              <w:pStyle w:val="TableParagraph"/>
              <w:spacing w:before="37"/>
              <w:ind w:left="779" w:right="775"/>
              <w:jc w:val="center"/>
              <w:rPr>
                <w:sz w:val="24"/>
              </w:rPr>
            </w:pPr>
            <w:r>
              <w:rPr>
                <w:sz w:val="24"/>
              </w:rPr>
              <w:t>Без стоимости трубы и сварки стыков</w:t>
            </w:r>
          </w:p>
        </w:tc>
        <w:tc>
          <w:tcPr>
            <w:tcW w:w="5791" w:type="dxa"/>
          </w:tcPr>
          <w:p w:rsidR="00962CEE" w:rsidRDefault="00DA727F">
            <w:pPr>
              <w:pStyle w:val="TableParagraph"/>
              <w:spacing w:before="37"/>
              <w:ind w:left="823" w:right="815"/>
              <w:jc w:val="center"/>
              <w:rPr>
                <w:sz w:val="24"/>
              </w:rPr>
            </w:pPr>
            <w:r>
              <w:rPr>
                <w:sz w:val="24"/>
              </w:rPr>
              <w:t>Со стоимостью трубы и сваркой стыков</w:t>
            </w:r>
          </w:p>
        </w:tc>
      </w:tr>
      <w:tr w:rsidR="00962CEE">
        <w:trPr>
          <w:trHeight w:val="366"/>
        </w:trPr>
        <w:tc>
          <w:tcPr>
            <w:tcW w:w="3384" w:type="dxa"/>
          </w:tcPr>
          <w:p w:rsidR="00962CEE" w:rsidRDefault="00DA727F">
            <w:pPr>
              <w:pStyle w:val="TableParagraph"/>
              <w:spacing w:before="37"/>
              <w:ind w:left="1100" w:right="1091"/>
              <w:jc w:val="center"/>
              <w:rPr>
                <w:sz w:val="24"/>
              </w:rPr>
            </w:pPr>
            <w:r>
              <w:rPr>
                <w:sz w:val="24"/>
              </w:rPr>
              <w:t>Д = 63 мм</w:t>
            </w:r>
          </w:p>
        </w:tc>
        <w:tc>
          <w:tcPr>
            <w:tcW w:w="5487" w:type="dxa"/>
          </w:tcPr>
          <w:p w:rsidR="00962CEE" w:rsidRDefault="00DA727F">
            <w:pPr>
              <w:pStyle w:val="TableParagraph"/>
              <w:spacing w:before="37"/>
              <w:ind w:left="779" w:right="771"/>
              <w:jc w:val="center"/>
              <w:rPr>
                <w:sz w:val="24"/>
              </w:rPr>
            </w:pPr>
            <w:r>
              <w:rPr>
                <w:sz w:val="24"/>
              </w:rPr>
              <w:t>от 700</w:t>
            </w:r>
          </w:p>
        </w:tc>
        <w:tc>
          <w:tcPr>
            <w:tcW w:w="5791" w:type="dxa"/>
          </w:tcPr>
          <w:p w:rsidR="00962CEE" w:rsidRDefault="00DA727F">
            <w:pPr>
              <w:pStyle w:val="TableParagraph"/>
              <w:spacing w:before="37"/>
              <w:ind w:left="823" w:right="812"/>
              <w:jc w:val="center"/>
              <w:rPr>
                <w:sz w:val="24"/>
              </w:rPr>
            </w:pPr>
            <w:r>
              <w:rPr>
                <w:sz w:val="24"/>
              </w:rPr>
              <w:t>от 800</w:t>
            </w:r>
          </w:p>
        </w:tc>
      </w:tr>
    </w:tbl>
    <w:p w:rsidR="00962CEE" w:rsidRDefault="00962CEE">
      <w:pPr>
        <w:jc w:val="center"/>
        <w:rPr>
          <w:sz w:val="24"/>
        </w:rPr>
        <w:sectPr w:rsidR="00962CEE">
          <w:pgSz w:w="16840" w:h="11910" w:orient="landscape"/>
          <w:pgMar w:top="620" w:right="840" w:bottom="1500" w:left="560" w:header="280" w:footer="1259"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88" style="width:731.5pt;height:4.45pt;mso-position-horizontal-relative:char;mso-position-vertical-relative:line" coordsize="14630,89">
            <v:line id="_x0000_s1590" style="position:absolute" from="0,59" to="14630,59" strokecolor="#612322" strokeweight="3pt"/>
            <v:line id="_x0000_s1589"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4"/>
        <w:gridCol w:w="5487"/>
        <w:gridCol w:w="5791"/>
      </w:tblGrid>
      <w:tr w:rsidR="00962CEE">
        <w:trPr>
          <w:trHeight w:val="364"/>
        </w:trPr>
        <w:tc>
          <w:tcPr>
            <w:tcW w:w="3384" w:type="dxa"/>
            <w:vMerge w:val="restart"/>
          </w:tcPr>
          <w:p w:rsidR="00962CEE" w:rsidRDefault="00DA727F">
            <w:pPr>
              <w:pStyle w:val="TableParagraph"/>
              <w:spacing w:before="224"/>
              <w:ind w:left="510"/>
              <w:rPr>
                <w:sz w:val="24"/>
              </w:rPr>
            </w:pPr>
            <w:r>
              <w:rPr>
                <w:sz w:val="24"/>
              </w:rPr>
              <w:t>Диаметр трубопровода</w:t>
            </w:r>
          </w:p>
        </w:tc>
        <w:tc>
          <w:tcPr>
            <w:tcW w:w="11278" w:type="dxa"/>
            <w:gridSpan w:val="2"/>
          </w:tcPr>
          <w:p w:rsidR="00962CEE" w:rsidRDefault="00DA727F">
            <w:pPr>
              <w:pStyle w:val="TableParagraph"/>
              <w:spacing w:before="37"/>
              <w:ind w:left="2235"/>
              <w:rPr>
                <w:sz w:val="24"/>
              </w:rPr>
            </w:pPr>
            <w:r>
              <w:rPr>
                <w:sz w:val="24"/>
              </w:rPr>
              <w:t>Стоимость прокладки 1 погонного метра, руб., с учетом НДС 18%</w:t>
            </w:r>
          </w:p>
        </w:tc>
      </w:tr>
      <w:tr w:rsidR="00962CEE">
        <w:trPr>
          <w:trHeight w:val="366"/>
        </w:trPr>
        <w:tc>
          <w:tcPr>
            <w:tcW w:w="3384" w:type="dxa"/>
            <w:vMerge/>
            <w:tcBorders>
              <w:top w:val="nil"/>
            </w:tcBorders>
          </w:tcPr>
          <w:p w:rsidR="00962CEE" w:rsidRDefault="00962CEE">
            <w:pPr>
              <w:rPr>
                <w:sz w:val="2"/>
                <w:szCs w:val="2"/>
              </w:rPr>
            </w:pPr>
          </w:p>
        </w:tc>
        <w:tc>
          <w:tcPr>
            <w:tcW w:w="5487" w:type="dxa"/>
          </w:tcPr>
          <w:p w:rsidR="00962CEE" w:rsidRDefault="00DA727F">
            <w:pPr>
              <w:pStyle w:val="TableParagraph"/>
              <w:spacing w:before="37"/>
              <w:ind w:left="779" w:right="775"/>
              <w:jc w:val="center"/>
              <w:rPr>
                <w:sz w:val="24"/>
              </w:rPr>
            </w:pPr>
            <w:r>
              <w:rPr>
                <w:sz w:val="24"/>
              </w:rPr>
              <w:t>Без стоимости трубы и сварки стыков</w:t>
            </w:r>
          </w:p>
        </w:tc>
        <w:tc>
          <w:tcPr>
            <w:tcW w:w="5791" w:type="dxa"/>
          </w:tcPr>
          <w:p w:rsidR="00962CEE" w:rsidRDefault="00DA727F">
            <w:pPr>
              <w:pStyle w:val="TableParagraph"/>
              <w:spacing w:before="37"/>
              <w:ind w:left="823" w:right="815"/>
              <w:jc w:val="center"/>
              <w:rPr>
                <w:sz w:val="24"/>
              </w:rPr>
            </w:pPr>
            <w:r>
              <w:rPr>
                <w:sz w:val="24"/>
              </w:rPr>
              <w:t>Со стоимостью трубы и сваркой стыков</w:t>
            </w:r>
          </w:p>
        </w:tc>
      </w:tr>
      <w:tr w:rsidR="00962CEE">
        <w:trPr>
          <w:trHeight w:val="366"/>
        </w:trPr>
        <w:tc>
          <w:tcPr>
            <w:tcW w:w="3384" w:type="dxa"/>
          </w:tcPr>
          <w:p w:rsidR="00962CEE" w:rsidRDefault="00DA727F">
            <w:pPr>
              <w:pStyle w:val="TableParagraph"/>
              <w:spacing w:before="37"/>
              <w:ind w:left="1100" w:right="1091"/>
              <w:jc w:val="center"/>
              <w:rPr>
                <w:sz w:val="24"/>
              </w:rPr>
            </w:pPr>
            <w:r>
              <w:rPr>
                <w:sz w:val="24"/>
              </w:rPr>
              <w:t>Д = 110 мм</w:t>
            </w:r>
          </w:p>
        </w:tc>
        <w:tc>
          <w:tcPr>
            <w:tcW w:w="5487" w:type="dxa"/>
          </w:tcPr>
          <w:p w:rsidR="00962CEE" w:rsidRDefault="00DA727F">
            <w:pPr>
              <w:pStyle w:val="TableParagraph"/>
              <w:spacing w:before="37"/>
              <w:ind w:left="779" w:right="769"/>
              <w:jc w:val="center"/>
              <w:rPr>
                <w:sz w:val="24"/>
              </w:rPr>
            </w:pPr>
            <w:r>
              <w:rPr>
                <w:sz w:val="24"/>
              </w:rPr>
              <w:t>от 1 000</w:t>
            </w:r>
          </w:p>
        </w:tc>
        <w:tc>
          <w:tcPr>
            <w:tcW w:w="5791" w:type="dxa"/>
          </w:tcPr>
          <w:p w:rsidR="00962CEE" w:rsidRDefault="00DA727F">
            <w:pPr>
              <w:pStyle w:val="TableParagraph"/>
              <w:spacing w:before="37"/>
              <w:ind w:left="823" w:right="815"/>
              <w:jc w:val="center"/>
              <w:rPr>
                <w:sz w:val="24"/>
              </w:rPr>
            </w:pPr>
            <w:r>
              <w:rPr>
                <w:sz w:val="24"/>
              </w:rPr>
              <w:t>от 1 300</w:t>
            </w:r>
          </w:p>
        </w:tc>
      </w:tr>
      <w:tr w:rsidR="00962CEE">
        <w:trPr>
          <w:trHeight w:val="364"/>
        </w:trPr>
        <w:tc>
          <w:tcPr>
            <w:tcW w:w="3384" w:type="dxa"/>
          </w:tcPr>
          <w:p w:rsidR="00962CEE" w:rsidRDefault="00DA727F">
            <w:pPr>
              <w:pStyle w:val="TableParagraph"/>
              <w:spacing w:before="37"/>
              <w:ind w:left="1100" w:right="1091"/>
              <w:jc w:val="center"/>
              <w:rPr>
                <w:sz w:val="24"/>
              </w:rPr>
            </w:pPr>
            <w:r>
              <w:rPr>
                <w:sz w:val="24"/>
              </w:rPr>
              <w:t>Д = 160 мм</w:t>
            </w:r>
          </w:p>
        </w:tc>
        <w:tc>
          <w:tcPr>
            <w:tcW w:w="5487" w:type="dxa"/>
          </w:tcPr>
          <w:p w:rsidR="00962CEE" w:rsidRDefault="00DA727F">
            <w:pPr>
              <w:pStyle w:val="TableParagraph"/>
              <w:spacing w:before="37"/>
              <w:ind w:left="779" w:right="769"/>
              <w:jc w:val="center"/>
              <w:rPr>
                <w:sz w:val="24"/>
              </w:rPr>
            </w:pPr>
            <w:r>
              <w:rPr>
                <w:sz w:val="24"/>
              </w:rPr>
              <w:t>от 1 700</w:t>
            </w:r>
          </w:p>
        </w:tc>
        <w:tc>
          <w:tcPr>
            <w:tcW w:w="5791" w:type="dxa"/>
          </w:tcPr>
          <w:p w:rsidR="00962CEE" w:rsidRDefault="00DA727F">
            <w:pPr>
              <w:pStyle w:val="TableParagraph"/>
              <w:spacing w:before="37"/>
              <w:ind w:left="823" w:right="815"/>
              <w:jc w:val="center"/>
              <w:rPr>
                <w:sz w:val="24"/>
              </w:rPr>
            </w:pPr>
            <w:r>
              <w:rPr>
                <w:sz w:val="24"/>
              </w:rPr>
              <w:t>от 2 200</w:t>
            </w:r>
          </w:p>
        </w:tc>
      </w:tr>
      <w:tr w:rsidR="00962CEE">
        <w:trPr>
          <w:trHeight w:val="366"/>
        </w:trPr>
        <w:tc>
          <w:tcPr>
            <w:tcW w:w="3384" w:type="dxa"/>
          </w:tcPr>
          <w:p w:rsidR="00962CEE" w:rsidRDefault="00DA727F">
            <w:pPr>
              <w:pStyle w:val="TableParagraph"/>
              <w:spacing w:before="37"/>
              <w:ind w:left="1100" w:right="1091"/>
              <w:jc w:val="center"/>
              <w:rPr>
                <w:sz w:val="24"/>
              </w:rPr>
            </w:pPr>
            <w:r>
              <w:rPr>
                <w:sz w:val="24"/>
              </w:rPr>
              <w:t>Д = 225 мм</w:t>
            </w:r>
          </w:p>
        </w:tc>
        <w:tc>
          <w:tcPr>
            <w:tcW w:w="5487" w:type="dxa"/>
          </w:tcPr>
          <w:p w:rsidR="00962CEE" w:rsidRDefault="00DA727F">
            <w:pPr>
              <w:pStyle w:val="TableParagraph"/>
              <w:spacing w:before="37"/>
              <w:ind w:left="779" w:right="769"/>
              <w:jc w:val="center"/>
              <w:rPr>
                <w:sz w:val="24"/>
              </w:rPr>
            </w:pPr>
            <w:r>
              <w:rPr>
                <w:sz w:val="24"/>
              </w:rPr>
              <w:t>от 3 000</w:t>
            </w:r>
          </w:p>
        </w:tc>
        <w:tc>
          <w:tcPr>
            <w:tcW w:w="5791" w:type="dxa"/>
          </w:tcPr>
          <w:p w:rsidR="00962CEE" w:rsidRDefault="00DA727F">
            <w:pPr>
              <w:pStyle w:val="TableParagraph"/>
              <w:spacing w:before="37"/>
              <w:ind w:left="823" w:right="815"/>
              <w:jc w:val="center"/>
              <w:rPr>
                <w:sz w:val="24"/>
              </w:rPr>
            </w:pPr>
            <w:r>
              <w:rPr>
                <w:sz w:val="24"/>
              </w:rPr>
              <w:t>от 4 300</w:t>
            </w:r>
          </w:p>
        </w:tc>
      </w:tr>
      <w:tr w:rsidR="00962CEE">
        <w:trPr>
          <w:trHeight w:val="366"/>
        </w:trPr>
        <w:tc>
          <w:tcPr>
            <w:tcW w:w="3384" w:type="dxa"/>
          </w:tcPr>
          <w:p w:rsidR="00962CEE" w:rsidRDefault="00DA727F">
            <w:pPr>
              <w:pStyle w:val="TableParagraph"/>
              <w:spacing w:before="37"/>
              <w:ind w:left="1100" w:right="1091"/>
              <w:jc w:val="center"/>
              <w:rPr>
                <w:sz w:val="24"/>
              </w:rPr>
            </w:pPr>
            <w:r>
              <w:rPr>
                <w:sz w:val="24"/>
              </w:rPr>
              <w:t>Д = 315 мм</w:t>
            </w:r>
          </w:p>
        </w:tc>
        <w:tc>
          <w:tcPr>
            <w:tcW w:w="5487" w:type="dxa"/>
          </w:tcPr>
          <w:p w:rsidR="00962CEE" w:rsidRDefault="00DA727F">
            <w:pPr>
              <w:pStyle w:val="TableParagraph"/>
              <w:spacing w:before="37"/>
              <w:ind w:left="779" w:right="769"/>
              <w:jc w:val="center"/>
              <w:rPr>
                <w:sz w:val="24"/>
              </w:rPr>
            </w:pPr>
            <w:r>
              <w:rPr>
                <w:sz w:val="24"/>
              </w:rPr>
              <w:t>от 4 000</w:t>
            </w:r>
          </w:p>
        </w:tc>
        <w:tc>
          <w:tcPr>
            <w:tcW w:w="5791" w:type="dxa"/>
          </w:tcPr>
          <w:p w:rsidR="00962CEE" w:rsidRDefault="00DA727F">
            <w:pPr>
              <w:pStyle w:val="TableParagraph"/>
              <w:spacing w:before="37"/>
              <w:ind w:left="823" w:right="815"/>
              <w:jc w:val="center"/>
              <w:rPr>
                <w:sz w:val="24"/>
              </w:rPr>
            </w:pPr>
            <w:r>
              <w:rPr>
                <w:sz w:val="24"/>
              </w:rPr>
              <w:t>от 5 650</w:t>
            </w:r>
          </w:p>
        </w:tc>
      </w:tr>
      <w:tr w:rsidR="00962CEE">
        <w:trPr>
          <w:trHeight w:val="365"/>
        </w:trPr>
        <w:tc>
          <w:tcPr>
            <w:tcW w:w="3384" w:type="dxa"/>
          </w:tcPr>
          <w:p w:rsidR="00962CEE" w:rsidRDefault="00DA727F">
            <w:pPr>
              <w:pStyle w:val="TableParagraph"/>
              <w:spacing w:before="38"/>
              <w:ind w:left="1100" w:right="1091"/>
              <w:jc w:val="center"/>
              <w:rPr>
                <w:sz w:val="24"/>
              </w:rPr>
            </w:pPr>
            <w:r>
              <w:rPr>
                <w:sz w:val="24"/>
              </w:rPr>
              <w:t>Д = 400 мм</w:t>
            </w:r>
          </w:p>
        </w:tc>
        <w:tc>
          <w:tcPr>
            <w:tcW w:w="5487" w:type="dxa"/>
          </w:tcPr>
          <w:p w:rsidR="00962CEE" w:rsidRDefault="00DA727F">
            <w:pPr>
              <w:pStyle w:val="TableParagraph"/>
              <w:spacing w:before="38"/>
              <w:ind w:left="779" w:right="769"/>
              <w:jc w:val="center"/>
              <w:rPr>
                <w:sz w:val="24"/>
              </w:rPr>
            </w:pPr>
            <w:r>
              <w:rPr>
                <w:sz w:val="24"/>
              </w:rPr>
              <w:t>от 7 000</w:t>
            </w:r>
          </w:p>
        </w:tc>
        <w:tc>
          <w:tcPr>
            <w:tcW w:w="5791" w:type="dxa"/>
          </w:tcPr>
          <w:p w:rsidR="00962CEE" w:rsidRDefault="00DA727F">
            <w:pPr>
              <w:pStyle w:val="TableParagraph"/>
              <w:spacing w:before="38"/>
              <w:ind w:left="823" w:right="815"/>
              <w:jc w:val="center"/>
              <w:rPr>
                <w:sz w:val="24"/>
              </w:rPr>
            </w:pPr>
            <w:r>
              <w:rPr>
                <w:sz w:val="24"/>
              </w:rPr>
              <w:t>от 10 350</w:t>
            </w:r>
          </w:p>
        </w:tc>
      </w:tr>
      <w:tr w:rsidR="00962CEE">
        <w:trPr>
          <w:trHeight w:val="366"/>
        </w:trPr>
        <w:tc>
          <w:tcPr>
            <w:tcW w:w="3384" w:type="dxa"/>
          </w:tcPr>
          <w:p w:rsidR="00962CEE" w:rsidRDefault="00DA727F">
            <w:pPr>
              <w:pStyle w:val="TableParagraph"/>
              <w:spacing w:before="37"/>
              <w:ind w:left="1100" w:right="1091"/>
              <w:jc w:val="center"/>
              <w:rPr>
                <w:sz w:val="24"/>
              </w:rPr>
            </w:pPr>
            <w:r>
              <w:rPr>
                <w:sz w:val="24"/>
              </w:rPr>
              <w:t>Д = 500 мм</w:t>
            </w:r>
          </w:p>
        </w:tc>
        <w:tc>
          <w:tcPr>
            <w:tcW w:w="5487" w:type="dxa"/>
          </w:tcPr>
          <w:p w:rsidR="00962CEE" w:rsidRDefault="00DA727F">
            <w:pPr>
              <w:pStyle w:val="TableParagraph"/>
              <w:spacing w:before="37"/>
              <w:ind w:left="779" w:right="769"/>
              <w:jc w:val="center"/>
              <w:rPr>
                <w:sz w:val="24"/>
              </w:rPr>
            </w:pPr>
            <w:r>
              <w:rPr>
                <w:sz w:val="24"/>
              </w:rPr>
              <w:t>от 8 000</w:t>
            </w:r>
          </w:p>
        </w:tc>
        <w:tc>
          <w:tcPr>
            <w:tcW w:w="5791" w:type="dxa"/>
          </w:tcPr>
          <w:p w:rsidR="00962CEE" w:rsidRDefault="00DA727F">
            <w:pPr>
              <w:pStyle w:val="TableParagraph"/>
              <w:spacing w:before="37"/>
              <w:ind w:left="823" w:right="815"/>
              <w:jc w:val="center"/>
              <w:rPr>
                <w:sz w:val="24"/>
              </w:rPr>
            </w:pPr>
            <w:r>
              <w:rPr>
                <w:sz w:val="24"/>
              </w:rPr>
              <w:t>от 12 800</w:t>
            </w:r>
          </w:p>
        </w:tc>
      </w:tr>
      <w:tr w:rsidR="00962CEE">
        <w:trPr>
          <w:trHeight w:val="366"/>
        </w:trPr>
        <w:tc>
          <w:tcPr>
            <w:tcW w:w="3384" w:type="dxa"/>
          </w:tcPr>
          <w:p w:rsidR="00962CEE" w:rsidRDefault="00DA727F">
            <w:pPr>
              <w:pStyle w:val="TableParagraph"/>
              <w:spacing w:before="37"/>
              <w:ind w:left="1100" w:right="1091"/>
              <w:jc w:val="center"/>
              <w:rPr>
                <w:sz w:val="24"/>
              </w:rPr>
            </w:pPr>
            <w:r>
              <w:rPr>
                <w:sz w:val="24"/>
              </w:rPr>
              <w:t>Д = 630 мм</w:t>
            </w:r>
          </w:p>
        </w:tc>
        <w:tc>
          <w:tcPr>
            <w:tcW w:w="5487" w:type="dxa"/>
          </w:tcPr>
          <w:p w:rsidR="00962CEE" w:rsidRDefault="00DA727F">
            <w:pPr>
              <w:pStyle w:val="TableParagraph"/>
              <w:spacing w:before="37"/>
              <w:ind w:left="779" w:right="769"/>
              <w:jc w:val="center"/>
              <w:rPr>
                <w:sz w:val="24"/>
              </w:rPr>
            </w:pPr>
            <w:r>
              <w:rPr>
                <w:sz w:val="24"/>
              </w:rPr>
              <w:t>от 9 800</w:t>
            </w:r>
          </w:p>
        </w:tc>
        <w:tc>
          <w:tcPr>
            <w:tcW w:w="5791" w:type="dxa"/>
          </w:tcPr>
          <w:p w:rsidR="00962CEE" w:rsidRDefault="00DA727F">
            <w:pPr>
              <w:pStyle w:val="TableParagraph"/>
              <w:spacing w:before="37"/>
              <w:ind w:left="823" w:right="815"/>
              <w:jc w:val="center"/>
              <w:rPr>
                <w:sz w:val="24"/>
              </w:rPr>
            </w:pPr>
            <w:r>
              <w:rPr>
                <w:sz w:val="24"/>
              </w:rPr>
              <w:t>от 17 200</w:t>
            </w:r>
          </w:p>
        </w:tc>
      </w:tr>
    </w:tbl>
    <w:p w:rsidR="00962CEE" w:rsidRDefault="00962CEE">
      <w:pPr>
        <w:pStyle w:val="a3"/>
        <w:spacing w:before="10"/>
        <w:rPr>
          <w:b/>
          <w:sz w:val="15"/>
        </w:rPr>
      </w:pPr>
    </w:p>
    <w:p w:rsidR="00962CEE" w:rsidRDefault="00DA727F">
      <w:pPr>
        <w:spacing w:before="91" w:after="3"/>
        <w:ind w:left="572"/>
        <w:rPr>
          <w:b/>
          <w:sz w:val="20"/>
        </w:rPr>
      </w:pPr>
      <w:r>
        <w:rPr>
          <w:b/>
          <w:sz w:val="20"/>
        </w:rPr>
        <w:t>Таблица 137 Перечень мероприятий по модернизации водопроводов в г. Светогорске</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1027"/>
        <w:gridCol w:w="1241"/>
        <w:gridCol w:w="778"/>
        <w:gridCol w:w="645"/>
        <w:gridCol w:w="647"/>
        <w:gridCol w:w="647"/>
        <w:gridCol w:w="647"/>
        <w:gridCol w:w="647"/>
        <w:gridCol w:w="647"/>
        <w:gridCol w:w="647"/>
        <w:gridCol w:w="647"/>
        <w:gridCol w:w="647"/>
        <w:gridCol w:w="647"/>
        <w:gridCol w:w="647"/>
        <w:gridCol w:w="648"/>
        <w:gridCol w:w="647"/>
        <w:gridCol w:w="647"/>
        <w:gridCol w:w="618"/>
      </w:tblGrid>
      <w:tr w:rsidR="00962CEE">
        <w:trPr>
          <w:trHeight w:val="299"/>
        </w:trPr>
        <w:tc>
          <w:tcPr>
            <w:tcW w:w="2052" w:type="dxa"/>
            <w:vMerge w:val="restart"/>
          </w:tcPr>
          <w:p w:rsidR="00962CEE" w:rsidRDefault="00DA727F">
            <w:pPr>
              <w:pStyle w:val="TableParagraph"/>
              <w:spacing w:before="46"/>
              <w:ind w:left="470" w:right="291" w:hanging="68"/>
              <w:rPr>
                <w:sz w:val="20"/>
              </w:rPr>
            </w:pPr>
            <w:r>
              <w:rPr>
                <w:w w:val="95"/>
                <w:sz w:val="20"/>
              </w:rPr>
              <w:t xml:space="preserve">Наименование </w:t>
            </w:r>
            <w:r>
              <w:rPr>
                <w:sz w:val="20"/>
              </w:rPr>
              <w:t>мероприятия</w:t>
            </w:r>
          </w:p>
        </w:tc>
        <w:tc>
          <w:tcPr>
            <w:tcW w:w="1027" w:type="dxa"/>
            <w:vMerge w:val="restart"/>
          </w:tcPr>
          <w:p w:rsidR="00962CEE" w:rsidRDefault="00DA727F">
            <w:pPr>
              <w:pStyle w:val="TableParagraph"/>
              <w:spacing w:before="161"/>
              <w:ind w:left="117"/>
              <w:rPr>
                <w:sz w:val="20"/>
              </w:rPr>
            </w:pPr>
            <w:r>
              <w:rPr>
                <w:sz w:val="20"/>
              </w:rPr>
              <w:t>ед.измер.</w:t>
            </w:r>
          </w:p>
        </w:tc>
        <w:tc>
          <w:tcPr>
            <w:tcW w:w="1241" w:type="dxa"/>
            <w:vMerge w:val="restart"/>
          </w:tcPr>
          <w:p w:rsidR="00962CEE" w:rsidRDefault="00DA727F">
            <w:pPr>
              <w:pStyle w:val="TableParagraph"/>
              <w:spacing w:before="46"/>
              <w:ind w:left="120" w:firstLine="218"/>
              <w:rPr>
                <w:sz w:val="20"/>
              </w:rPr>
            </w:pPr>
            <w:r>
              <w:rPr>
                <w:sz w:val="20"/>
              </w:rPr>
              <w:t xml:space="preserve">Объем </w:t>
            </w:r>
            <w:r>
              <w:rPr>
                <w:w w:val="95"/>
                <w:sz w:val="20"/>
              </w:rPr>
              <w:t>инвестиций</w:t>
            </w:r>
          </w:p>
        </w:tc>
        <w:tc>
          <w:tcPr>
            <w:tcW w:w="10453" w:type="dxa"/>
            <w:gridSpan w:val="16"/>
          </w:tcPr>
          <w:p w:rsidR="00962CEE" w:rsidRDefault="00DA727F">
            <w:pPr>
              <w:pStyle w:val="TableParagraph"/>
              <w:spacing w:before="26"/>
              <w:ind w:left="4542" w:right="4519"/>
              <w:jc w:val="center"/>
              <w:rPr>
                <w:sz w:val="20"/>
              </w:rPr>
            </w:pPr>
            <w:r>
              <w:rPr>
                <w:sz w:val="20"/>
              </w:rPr>
              <w:t>Год реализации</w:t>
            </w:r>
          </w:p>
        </w:tc>
      </w:tr>
      <w:tr w:rsidR="00962CEE">
        <w:trPr>
          <w:trHeight w:val="254"/>
        </w:trPr>
        <w:tc>
          <w:tcPr>
            <w:tcW w:w="2052" w:type="dxa"/>
            <w:vMerge/>
            <w:tcBorders>
              <w:top w:val="nil"/>
            </w:tcBorders>
          </w:tcPr>
          <w:p w:rsidR="00962CEE" w:rsidRDefault="00962CEE">
            <w:pPr>
              <w:rPr>
                <w:sz w:val="2"/>
                <w:szCs w:val="2"/>
              </w:rPr>
            </w:pPr>
          </w:p>
        </w:tc>
        <w:tc>
          <w:tcPr>
            <w:tcW w:w="1027" w:type="dxa"/>
            <w:vMerge/>
            <w:tcBorders>
              <w:top w:val="nil"/>
            </w:tcBorders>
          </w:tcPr>
          <w:p w:rsidR="00962CEE" w:rsidRDefault="00962CEE">
            <w:pPr>
              <w:rPr>
                <w:sz w:val="2"/>
                <w:szCs w:val="2"/>
              </w:rPr>
            </w:pPr>
          </w:p>
        </w:tc>
        <w:tc>
          <w:tcPr>
            <w:tcW w:w="1241" w:type="dxa"/>
            <w:vMerge/>
            <w:tcBorders>
              <w:top w:val="nil"/>
            </w:tcBorders>
          </w:tcPr>
          <w:p w:rsidR="00962CEE" w:rsidRDefault="00962CEE">
            <w:pPr>
              <w:rPr>
                <w:sz w:val="2"/>
                <w:szCs w:val="2"/>
              </w:rPr>
            </w:pPr>
          </w:p>
        </w:tc>
        <w:tc>
          <w:tcPr>
            <w:tcW w:w="778" w:type="dxa"/>
          </w:tcPr>
          <w:p w:rsidR="00962CEE" w:rsidRDefault="00DA727F">
            <w:pPr>
              <w:pStyle w:val="TableParagraph"/>
              <w:spacing w:before="5" w:line="229" w:lineRule="exact"/>
              <w:ind w:left="187"/>
              <w:rPr>
                <w:sz w:val="20"/>
              </w:rPr>
            </w:pPr>
            <w:r>
              <w:rPr>
                <w:sz w:val="20"/>
              </w:rPr>
              <w:t>2015</w:t>
            </w:r>
          </w:p>
        </w:tc>
        <w:tc>
          <w:tcPr>
            <w:tcW w:w="645" w:type="dxa"/>
          </w:tcPr>
          <w:p w:rsidR="00962CEE" w:rsidRDefault="00DA727F">
            <w:pPr>
              <w:pStyle w:val="TableParagraph"/>
              <w:spacing w:before="5" w:line="229" w:lineRule="exact"/>
              <w:ind w:left="122"/>
              <w:rPr>
                <w:sz w:val="20"/>
              </w:rPr>
            </w:pPr>
            <w:r>
              <w:rPr>
                <w:sz w:val="20"/>
              </w:rPr>
              <w:t>2016</w:t>
            </w:r>
          </w:p>
        </w:tc>
        <w:tc>
          <w:tcPr>
            <w:tcW w:w="647" w:type="dxa"/>
          </w:tcPr>
          <w:p w:rsidR="00962CEE" w:rsidRDefault="00DA727F">
            <w:pPr>
              <w:pStyle w:val="TableParagraph"/>
              <w:spacing w:before="5" w:line="229" w:lineRule="exact"/>
              <w:ind w:left="125"/>
              <w:rPr>
                <w:sz w:val="20"/>
              </w:rPr>
            </w:pPr>
            <w:r>
              <w:rPr>
                <w:sz w:val="20"/>
              </w:rPr>
              <w:t>2017</w:t>
            </w:r>
          </w:p>
        </w:tc>
        <w:tc>
          <w:tcPr>
            <w:tcW w:w="647" w:type="dxa"/>
          </w:tcPr>
          <w:p w:rsidR="00962CEE" w:rsidRDefault="00DA727F">
            <w:pPr>
              <w:pStyle w:val="TableParagraph"/>
              <w:spacing w:before="5" w:line="229" w:lineRule="exact"/>
              <w:ind w:left="126"/>
              <w:rPr>
                <w:sz w:val="20"/>
              </w:rPr>
            </w:pPr>
            <w:r>
              <w:rPr>
                <w:sz w:val="20"/>
              </w:rPr>
              <w:t>2018</w:t>
            </w:r>
          </w:p>
        </w:tc>
        <w:tc>
          <w:tcPr>
            <w:tcW w:w="647" w:type="dxa"/>
          </w:tcPr>
          <w:p w:rsidR="00962CEE" w:rsidRDefault="00DA727F">
            <w:pPr>
              <w:pStyle w:val="TableParagraph"/>
              <w:spacing w:before="5" w:line="229" w:lineRule="exact"/>
              <w:ind w:left="127"/>
              <w:rPr>
                <w:sz w:val="20"/>
              </w:rPr>
            </w:pPr>
            <w:r>
              <w:rPr>
                <w:sz w:val="20"/>
              </w:rPr>
              <w:t>2019</w:t>
            </w:r>
          </w:p>
        </w:tc>
        <w:tc>
          <w:tcPr>
            <w:tcW w:w="647" w:type="dxa"/>
          </w:tcPr>
          <w:p w:rsidR="00962CEE" w:rsidRDefault="00DA727F">
            <w:pPr>
              <w:pStyle w:val="TableParagraph"/>
              <w:spacing w:before="5" w:line="229" w:lineRule="exact"/>
              <w:ind w:left="128"/>
              <w:rPr>
                <w:sz w:val="20"/>
              </w:rPr>
            </w:pPr>
            <w:r>
              <w:rPr>
                <w:sz w:val="20"/>
              </w:rPr>
              <w:t>2020</w:t>
            </w:r>
          </w:p>
        </w:tc>
        <w:tc>
          <w:tcPr>
            <w:tcW w:w="647" w:type="dxa"/>
          </w:tcPr>
          <w:p w:rsidR="00962CEE" w:rsidRDefault="00DA727F">
            <w:pPr>
              <w:pStyle w:val="TableParagraph"/>
              <w:spacing w:before="5" w:line="229" w:lineRule="exact"/>
              <w:ind w:left="130"/>
              <w:rPr>
                <w:sz w:val="20"/>
              </w:rPr>
            </w:pPr>
            <w:r>
              <w:rPr>
                <w:sz w:val="20"/>
              </w:rPr>
              <w:t>2021</w:t>
            </w:r>
          </w:p>
        </w:tc>
        <w:tc>
          <w:tcPr>
            <w:tcW w:w="647" w:type="dxa"/>
          </w:tcPr>
          <w:p w:rsidR="00962CEE" w:rsidRDefault="00DA727F">
            <w:pPr>
              <w:pStyle w:val="TableParagraph"/>
              <w:spacing w:before="5" w:line="229" w:lineRule="exact"/>
              <w:ind w:left="131"/>
              <w:rPr>
                <w:sz w:val="20"/>
              </w:rPr>
            </w:pPr>
            <w:r>
              <w:rPr>
                <w:sz w:val="20"/>
              </w:rPr>
              <w:t>2022</w:t>
            </w:r>
          </w:p>
        </w:tc>
        <w:tc>
          <w:tcPr>
            <w:tcW w:w="647" w:type="dxa"/>
          </w:tcPr>
          <w:p w:rsidR="00962CEE" w:rsidRDefault="00DA727F">
            <w:pPr>
              <w:pStyle w:val="TableParagraph"/>
              <w:spacing w:before="5" w:line="229" w:lineRule="exact"/>
              <w:ind w:left="132"/>
              <w:rPr>
                <w:sz w:val="20"/>
              </w:rPr>
            </w:pPr>
            <w:r>
              <w:rPr>
                <w:sz w:val="20"/>
              </w:rPr>
              <w:t>2023</w:t>
            </w:r>
          </w:p>
        </w:tc>
        <w:tc>
          <w:tcPr>
            <w:tcW w:w="647" w:type="dxa"/>
          </w:tcPr>
          <w:p w:rsidR="00962CEE" w:rsidRDefault="00DA727F">
            <w:pPr>
              <w:pStyle w:val="TableParagraph"/>
              <w:spacing w:before="5" w:line="229" w:lineRule="exact"/>
              <w:ind w:right="98"/>
              <w:jc w:val="right"/>
              <w:rPr>
                <w:sz w:val="20"/>
              </w:rPr>
            </w:pPr>
            <w:r>
              <w:rPr>
                <w:sz w:val="20"/>
              </w:rPr>
              <w:t>2024</w:t>
            </w:r>
          </w:p>
        </w:tc>
        <w:tc>
          <w:tcPr>
            <w:tcW w:w="647" w:type="dxa"/>
          </w:tcPr>
          <w:p w:rsidR="00962CEE" w:rsidRDefault="00DA727F">
            <w:pPr>
              <w:pStyle w:val="TableParagraph"/>
              <w:spacing w:before="5" w:line="229" w:lineRule="exact"/>
              <w:ind w:left="54" w:right="20"/>
              <w:jc w:val="center"/>
              <w:rPr>
                <w:sz w:val="20"/>
              </w:rPr>
            </w:pPr>
            <w:r>
              <w:rPr>
                <w:sz w:val="20"/>
              </w:rPr>
              <w:t>2025</w:t>
            </w:r>
          </w:p>
        </w:tc>
        <w:tc>
          <w:tcPr>
            <w:tcW w:w="647" w:type="dxa"/>
          </w:tcPr>
          <w:p w:rsidR="00962CEE" w:rsidRDefault="00DA727F">
            <w:pPr>
              <w:pStyle w:val="TableParagraph"/>
              <w:spacing w:before="5" w:line="229" w:lineRule="exact"/>
              <w:ind w:left="135"/>
              <w:rPr>
                <w:sz w:val="20"/>
              </w:rPr>
            </w:pPr>
            <w:r>
              <w:rPr>
                <w:sz w:val="20"/>
              </w:rPr>
              <w:t>2026</w:t>
            </w:r>
          </w:p>
        </w:tc>
        <w:tc>
          <w:tcPr>
            <w:tcW w:w="648" w:type="dxa"/>
          </w:tcPr>
          <w:p w:rsidR="00962CEE" w:rsidRDefault="00DA727F">
            <w:pPr>
              <w:pStyle w:val="TableParagraph"/>
              <w:spacing w:before="5" w:line="229" w:lineRule="exact"/>
              <w:ind w:left="136"/>
              <w:rPr>
                <w:sz w:val="20"/>
              </w:rPr>
            </w:pPr>
            <w:r>
              <w:rPr>
                <w:sz w:val="20"/>
              </w:rPr>
              <w:t>2027</w:t>
            </w:r>
          </w:p>
        </w:tc>
        <w:tc>
          <w:tcPr>
            <w:tcW w:w="647" w:type="dxa"/>
          </w:tcPr>
          <w:p w:rsidR="00962CEE" w:rsidRDefault="00DA727F">
            <w:pPr>
              <w:pStyle w:val="TableParagraph"/>
              <w:spacing w:before="5" w:line="229" w:lineRule="exact"/>
              <w:ind w:left="136"/>
              <w:rPr>
                <w:sz w:val="20"/>
              </w:rPr>
            </w:pPr>
            <w:r>
              <w:rPr>
                <w:sz w:val="20"/>
              </w:rPr>
              <w:t>2028</w:t>
            </w:r>
          </w:p>
        </w:tc>
        <w:tc>
          <w:tcPr>
            <w:tcW w:w="647" w:type="dxa"/>
          </w:tcPr>
          <w:p w:rsidR="00962CEE" w:rsidRDefault="00DA727F">
            <w:pPr>
              <w:pStyle w:val="TableParagraph"/>
              <w:spacing w:before="5" w:line="229" w:lineRule="exact"/>
              <w:ind w:left="137"/>
              <w:rPr>
                <w:sz w:val="20"/>
              </w:rPr>
            </w:pPr>
            <w:r>
              <w:rPr>
                <w:sz w:val="20"/>
              </w:rPr>
              <w:t>2029</w:t>
            </w:r>
          </w:p>
        </w:tc>
        <w:tc>
          <w:tcPr>
            <w:tcW w:w="618" w:type="dxa"/>
          </w:tcPr>
          <w:p w:rsidR="00962CEE" w:rsidRDefault="00DA727F">
            <w:pPr>
              <w:pStyle w:val="TableParagraph"/>
              <w:spacing w:before="5" w:line="229" w:lineRule="exact"/>
              <w:ind w:left="124"/>
              <w:rPr>
                <w:sz w:val="20"/>
              </w:rPr>
            </w:pPr>
            <w:r>
              <w:rPr>
                <w:sz w:val="20"/>
              </w:rPr>
              <w:t>2030</w:t>
            </w:r>
          </w:p>
        </w:tc>
      </w:tr>
      <w:tr w:rsidR="00962CEE">
        <w:trPr>
          <w:trHeight w:val="1379"/>
        </w:trPr>
        <w:tc>
          <w:tcPr>
            <w:tcW w:w="2052" w:type="dxa"/>
          </w:tcPr>
          <w:p w:rsidR="00962CEE" w:rsidRDefault="00DA727F">
            <w:pPr>
              <w:pStyle w:val="TableParagraph"/>
              <w:ind w:left="352" w:right="345" w:firstLine="2"/>
              <w:jc w:val="center"/>
              <w:rPr>
                <w:sz w:val="20"/>
              </w:rPr>
            </w:pPr>
            <w:r>
              <w:rPr>
                <w:sz w:val="20"/>
              </w:rPr>
              <w:t>Работы по модернизации водопровода</w:t>
            </w:r>
            <w:r>
              <w:rPr>
                <w:spacing w:val="-11"/>
                <w:sz w:val="20"/>
              </w:rPr>
              <w:t xml:space="preserve"> </w:t>
            </w:r>
            <w:r>
              <w:rPr>
                <w:sz w:val="20"/>
              </w:rPr>
              <w:t>по ул.Победы, г.Светогорск</w:t>
            </w:r>
            <w:r>
              <w:rPr>
                <w:spacing w:val="-9"/>
                <w:sz w:val="20"/>
              </w:rPr>
              <w:t xml:space="preserve"> </w:t>
            </w:r>
            <w:r>
              <w:rPr>
                <w:sz w:val="20"/>
              </w:rPr>
              <w:t>(в</w:t>
            </w:r>
          </w:p>
          <w:p w:rsidR="00962CEE" w:rsidRDefault="00DA727F">
            <w:pPr>
              <w:pStyle w:val="TableParagraph"/>
              <w:spacing w:line="215" w:lineRule="exact"/>
              <w:ind w:left="99" w:right="95"/>
              <w:jc w:val="center"/>
              <w:rPr>
                <w:sz w:val="20"/>
              </w:rPr>
            </w:pPr>
            <w:r>
              <w:rPr>
                <w:sz w:val="20"/>
              </w:rPr>
              <w:t>районе автовакзала)</w:t>
            </w:r>
          </w:p>
        </w:tc>
        <w:tc>
          <w:tcPr>
            <w:tcW w:w="1027" w:type="dxa"/>
          </w:tcPr>
          <w:p w:rsidR="00962CEE" w:rsidRDefault="00962CEE">
            <w:pPr>
              <w:pStyle w:val="TableParagraph"/>
              <w:rPr>
                <w:b/>
              </w:rPr>
            </w:pPr>
          </w:p>
          <w:p w:rsidR="00962CEE" w:rsidRDefault="00962CEE">
            <w:pPr>
              <w:pStyle w:val="TableParagraph"/>
              <w:spacing w:before="6"/>
              <w:rPr>
                <w:b/>
                <w:sz w:val="27"/>
              </w:rPr>
            </w:pPr>
          </w:p>
          <w:p w:rsidR="00962CEE" w:rsidRDefault="00DA727F">
            <w:pPr>
              <w:pStyle w:val="TableParagraph"/>
              <w:ind w:right="131"/>
              <w:jc w:val="right"/>
              <w:rPr>
                <w:sz w:val="20"/>
              </w:rPr>
            </w:pPr>
            <w:r>
              <w:rPr>
                <w:sz w:val="20"/>
              </w:rPr>
              <w:t>Тыс. руб</w:t>
            </w:r>
          </w:p>
        </w:tc>
        <w:tc>
          <w:tcPr>
            <w:tcW w:w="1241" w:type="dxa"/>
          </w:tcPr>
          <w:p w:rsidR="00962CEE" w:rsidRDefault="00962CEE">
            <w:pPr>
              <w:pStyle w:val="TableParagraph"/>
              <w:rPr>
                <w:b/>
              </w:rPr>
            </w:pPr>
          </w:p>
          <w:p w:rsidR="00962CEE" w:rsidRDefault="00962CEE">
            <w:pPr>
              <w:pStyle w:val="TableParagraph"/>
              <w:spacing w:before="6"/>
              <w:rPr>
                <w:b/>
                <w:sz w:val="27"/>
              </w:rPr>
            </w:pPr>
          </w:p>
          <w:p w:rsidR="00962CEE" w:rsidRDefault="00DA727F">
            <w:pPr>
              <w:pStyle w:val="TableParagraph"/>
              <w:ind w:left="349" w:right="336"/>
              <w:jc w:val="center"/>
              <w:rPr>
                <w:sz w:val="20"/>
              </w:rPr>
            </w:pPr>
            <w:r>
              <w:rPr>
                <w:sz w:val="20"/>
              </w:rPr>
              <w:t>605</w:t>
            </w:r>
          </w:p>
        </w:tc>
        <w:tc>
          <w:tcPr>
            <w:tcW w:w="778" w:type="dxa"/>
          </w:tcPr>
          <w:p w:rsidR="00962CEE" w:rsidRDefault="00962CEE">
            <w:pPr>
              <w:pStyle w:val="TableParagraph"/>
            </w:pPr>
          </w:p>
        </w:tc>
        <w:tc>
          <w:tcPr>
            <w:tcW w:w="645"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8"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18" w:type="dxa"/>
          </w:tcPr>
          <w:p w:rsidR="00962CEE" w:rsidRDefault="00962CEE">
            <w:pPr>
              <w:pStyle w:val="TableParagraph"/>
              <w:rPr>
                <w:b/>
              </w:rPr>
            </w:pPr>
          </w:p>
          <w:p w:rsidR="00962CEE" w:rsidRDefault="00962CEE">
            <w:pPr>
              <w:pStyle w:val="TableParagraph"/>
              <w:spacing w:before="6"/>
              <w:rPr>
                <w:b/>
                <w:sz w:val="27"/>
              </w:rPr>
            </w:pPr>
          </w:p>
          <w:p w:rsidR="00962CEE" w:rsidRDefault="00DA727F">
            <w:pPr>
              <w:pStyle w:val="TableParagraph"/>
              <w:ind w:left="174"/>
              <w:rPr>
                <w:sz w:val="20"/>
              </w:rPr>
            </w:pPr>
            <w:r>
              <w:rPr>
                <w:sz w:val="20"/>
              </w:rPr>
              <w:t>605</w:t>
            </w:r>
          </w:p>
        </w:tc>
      </w:tr>
      <w:tr w:rsidR="00962CEE">
        <w:trPr>
          <w:trHeight w:val="1151"/>
        </w:trPr>
        <w:tc>
          <w:tcPr>
            <w:tcW w:w="2052" w:type="dxa"/>
          </w:tcPr>
          <w:p w:rsidR="00962CEE" w:rsidRDefault="00DA727F">
            <w:pPr>
              <w:pStyle w:val="TableParagraph"/>
              <w:ind w:left="104" w:right="95"/>
              <w:jc w:val="center"/>
              <w:rPr>
                <w:sz w:val="20"/>
              </w:rPr>
            </w:pPr>
            <w:r>
              <w:rPr>
                <w:sz w:val="20"/>
              </w:rPr>
              <w:t>Работы по модернизации водопровода по ул.Барочная,</w:t>
            </w:r>
          </w:p>
          <w:p w:rsidR="00962CEE" w:rsidRDefault="00DA727F">
            <w:pPr>
              <w:pStyle w:val="TableParagraph"/>
              <w:spacing w:line="216" w:lineRule="exact"/>
              <w:ind w:left="99" w:right="95"/>
              <w:jc w:val="center"/>
              <w:rPr>
                <w:sz w:val="20"/>
              </w:rPr>
            </w:pPr>
            <w:r>
              <w:rPr>
                <w:sz w:val="20"/>
              </w:rPr>
              <w:t>г.Светогорск</w:t>
            </w:r>
          </w:p>
        </w:tc>
        <w:tc>
          <w:tcPr>
            <w:tcW w:w="1027" w:type="dxa"/>
          </w:tcPr>
          <w:p w:rsidR="00962CEE" w:rsidRDefault="00962CEE">
            <w:pPr>
              <w:pStyle w:val="TableParagraph"/>
              <w:rPr>
                <w:b/>
              </w:rPr>
            </w:pPr>
          </w:p>
          <w:p w:rsidR="00962CEE" w:rsidRDefault="00962CEE">
            <w:pPr>
              <w:pStyle w:val="TableParagraph"/>
              <w:spacing w:before="5"/>
              <w:rPr>
                <w:b/>
                <w:sz w:val="17"/>
              </w:rPr>
            </w:pPr>
          </w:p>
          <w:p w:rsidR="00962CEE" w:rsidRDefault="00DA727F">
            <w:pPr>
              <w:pStyle w:val="TableParagraph"/>
              <w:ind w:right="131"/>
              <w:jc w:val="right"/>
              <w:rPr>
                <w:sz w:val="20"/>
              </w:rPr>
            </w:pPr>
            <w:r>
              <w:rPr>
                <w:sz w:val="20"/>
              </w:rPr>
              <w:t>Тыс. руб</w:t>
            </w:r>
          </w:p>
        </w:tc>
        <w:tc>
          <w:tcPr>
            <w:tcW w:w="1241" w:type="dxa"/>
          </w:tcPr>
          <w:p w:rsidR="00962CEE" w:rsidRDefault="00962CEE">
            <w:pPr>
              <w:pStyle w:val="TableParagraph"/>
              <w:rPr>
                <w:b/>
              </w:rPr>
            </w:pPr>
          </w:p>
          <w:p w:rsidR="00962CEE" w:rsidRDefault="00962CEE">
            <w:pPr>
              <w:pStyle w:val="TableParagraph"/>
              <w:spacing w:before="5"/>
              <w:rPr>
                <w:b/>
                <w:sz w:val="17"/>
              </w:rPr>
            </w:pPr>
          </w:p>
          <w:p w:rsidR="00962CEE" w:rsidRDefault="00DA727F">
            <w:pPr>
              <w:pStyle w:val="TableParagraph"/>
              <w:ind w:left="349" w:right="336"/>
              <w:jc w:val="center"/>
              <w:rPr>
                <w:sz w:val="20"/>
              </w:rPr>
            </w:pPr>
            <w:r>
              <w:rPr>
                <w:sz w:val="20"/>
              </w:rPr>
              <w:t>2814</w:t>
            </w:r>
          </w:p>
        </w:tc>
        <w:tc>
          <w:tcPr>
            <w:tcW w:w="778" w:type="dxa"/>
          </w:tcPr>
          <w:p w:rsidR="00962CEE" w:rsidRDefault="00962CEE">
            <w:pPr>
              <w:pStyle w:val="TableParagraph"/>
            </w:pPr>
          </w:p>
        </w:tc>
        <w:tc>
          <w:tcPr>
            <w:tcW w:w="645"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8"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18" w:type="dxa"/>
          </w:tcPr>
          <w:p w:rsidR="00962CEE" w:rsidRDefault="00962CEE">
            <w:pPr>
              <w:pStyle w:val="TableParagraph"/>
              <w:rPr>
                <w:b/>
              </w:rPr>
            </w:pPr>
          </w:p>
          <w:p w:rsidR="00962CEE" w:rsidRDefault="00962CEE">
            <w:pPr>
              <w:pStyle w:val="TableParagraph"/>
              <w:spacing w:before="5"/>
              <w:rPr>
                <w:b/>
                <w:sz w:val="17"/>
              </w:rPr>
            </w:pPr>
          </w:p>
          <w:p w:rsidR="00962CEE" w:rsidRDefault="00DA727F">
            <w:pPr>
              <w:pStyle w:val="TableParagraph"/>
              <w:ind w:left="124"/>
              <w:rPr>
                <w:sz w:val="20"/>
              </w:rPr>
            </w:pPr>
            <w:r>
              <w:rPr>
                <w:sz w:val="20"/>
              </w:rPr>
              <w:t>2814</w:t>
            </w:r>
          </w:p>
        </w:tc>
      </w:tr>
      <w:tr w:rsidR="00962CEE">
        <w:trPr>
          <w:trHeight w:val="1149"/>
        </w:trPr>
        <w:tc>
          <w:tcPr>
            <w:tcW w:w="2052" w:type="dxa"/>
          </w:tcPr>
          <w:p w:rsidR="00962CEE" w:rsidRDefault="00DA727F">
            <w:pPr>
              <w:pStyle w:val="TableParagraph"/>
              <w:ind w:left="129" w:right="118" w:hanging="1"/>
              <w:jc w:val="center"/>
              <w:rPr>
                <w:sz w:val="20"/>
              </w:rPr>
            </w:pPr>
            <w:r>
              <w:rPr>
                <w:sz w:val="20"/>
              </w:rPr>
              <w:t xml:space="preserve">Работы по модернизации водопровода по </w:t>
            </w:r>
            <w:r>
              <w:rPr>
                <w:w w:val="95"/>
                <w:sz w:val="20"/>
              </w:rPr>
              <w:t>ул.Красноармейская,</w:t>
            </w:r>
          </w:p>
          <w:p w:rsidR="00962CEE" w:rsidRDefault="00DA727F">
            <w:pPr>
              <w:pStyle w:val="TableParagraph"/>
              <w:spacing w:line="217" w:lineRule="exact"/>
              <w:ind w:left="99" w:right="95"/>
              <w:jc w:val="center"/>
              <w:rPr>
                <w:sz w:val="20"/>
              </w:rPr>
            </w:pPr>
            <w:r>
              <w:rPr>
                <w:sz w:val="20"/>
              </w:rPr>
              <w:t>г.Светогорск</w:t>
            </w:r>
          </w:p>
        </w:tc>
        <w:tc>
          <w:tcPr>
            <w:tcW w:w="1027" w:type="dxa"/>
          </w:tcPr>
          <w:p w:rsidR="00962CEE" w:rsidRDefault="00962CEE">
            <w:pPr>
              <w:pStyle w:val="TableParagraph"/>
              <w:rPr>
                <w:b/>
              </w:rPr>
            </w:pPr>
          </w:p>
          <w:p w:rsidR="00962CEE" w:rsidRDefault="00962CEE">
            <w:pPr>
              <w:pStyle w:val="TableParagraph"/>
              <w:spacing w:before="6"/>
              <w:rPr>
                <w:b/>
                <w:sz w:val="17"/>
              </w:rPr>
            </w:pPr>
          </w:p>
          <w:p w:rsidR="00962CEE" w:rsidRDefault="00DA727F">
            <w:pPr>
              <w:pStyle w:val="TableParagraph"/>
              <w:ind w:right="131"/>
              <w:jc w:val="right"/>
              <w:rPr>
                <w:sz w:val="20"/>
              </w:rPr>
            </w:pPr>
            <w:r>
              <w:rPr>
                <w:sz w:val="20"/>
              </w:rPr>
              <w:t>Тыс. руб</w:t>
            </w:r>
          </w:p>
        </w:tc>
        <w:tc>
          <w:tcPr>
            <w:tcW w:w="1241" w:type="dxa"/>
          </w:tcPr>
          <w:p w:rsidR="00962CEE" w:rsidRDefault="00962CEE">
            <w:pPr>
              <w:pStyle w:val="TableParagraph"/>
              <w:rPr>
                <w:b/>
              </w:rPr>
            </w:pPr>
          </w:p>
          <w:p w:rsidR="00962CEE" w:rsidRDefault="00962CEE">
            <w:pPr>
              <w:pStyle w:val="TableParagraph"/>
              <w:spacing w:before="6"/>
              <w:rPr>
                <w:b/>
                <w:sz w:val="17"/>
              </w:rPr>
            </w:pPr>
          </w:p>
          <w:p w:rsidR="00962CEE" w:rsidRDefault="00DA727F">
            <w:pPr>
              <w:pStyle w:val="TableParagraph"/>
              <w:ind w:left="349" w:right="341"/>
              <w:jc w:val="center"/>
              <w:rPr>
                <w:sz w:val="20"/>
              </w:rPr>
            </w:pPr>
            <w:r>
              <w:rPr>
                <w:sz w:val="20"/>
              </w:rPr>
              <w:t>30060</w:t>
            </w:r>
          </w:p>
        </w:tc>
        <w:tc>
          <w:tcPr>
            <w:tcW w:w="778" w:type="dxa"/>
          </w:tcPr>
          <w:p w:rsidR="00962CEE" w:rsidRDefault="00962CEE">
            <w:pPr>
              <w:pStyle w:val="TableParagraph"/>
            </w:pPr>
          </w:p>
        </w:tc>
        <w:tc>
          <w:tcPr>
            <w:tcW w:w="645"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pPr>
          </w:p>
        </w:tc>
        <w:tc>
          <w:tcPr>
            <w:tcW w:w="647" w:type="dxa"/>
          </w:tcPr>
          <w:p w:rsidR="00962CEE" w:rsidRDefault="00962CEE">
            <w:pPr>
              <w:pStyle w:val="TableParagraph"/>
              <w:rPr>
                <w:b/>
              </w:rPr>
            </w:pPr>
          </w:p>
          <w:p w:rsidR="00962CEE" w:rsidRDefault="00962CEE">
            <w:pPr>
              <w:pStyle w:val="TableParagraph"/>
              <w:spacing w:before="6"/>
              <w:rPr>
                <w:b/>
                <w:sz w:val="17"/>
              </w:rPr>
            </w:pPr>
          </w:p>
          <w:p w:rsidR="00962CEE" w:rsidRDefault="00DA727F">
            <w:pPr>
              <w:pStyle w:val="TableParagraph"/>
              <w:ind w:right="98"/>
              <w:jc w:val="right"/>
              <w:rPr>
                <w:sz w:val="20"/>
              </w:rPr>
            </w:pPr>
            <w:r>
              <w:rPr>
                <w:sz w:val="20"/>
              </w:rPr>
              <w:t>2387</w:t>
            </w:r>
          </w:p>
        </w:tc>
        <w:tc>
          <w:tcPr>
            <w:tcW w:w="647" w:type="dxa"/>
          </w:tcPr>
          <w:p w:rsidR="00962CEE" w:rsidRDefault="00962CEE">
            <w:pPr>
              <w:pStyle w:val="TableParagraph"/>
              <w:rPr>
                <w:b/>
              </w:rPr>
            </w:pPr>
          </w:p>
          <w:p w:rsidR="00962CEE" w:rsidRDefault="00962CEE">
            <w:pPr>
              <w:pStyle w:val="TableParagraph"/>
              <w:spacing w:before="6"/>
              <w:rPr>
                <w:b/>
                <w:sz w:val="17"/>
              </w:rPr>
            </w:pPr>
          </w:p>
          <w:p w:rsidR="00962CEE" w:rsidRDefault="00DA727F">
            <w:pPr>
              <w:pStyle w:val="TableParagraph"/>
              <w:ind w:left="54" w:right="20"/>
              <w:jc w:val="center"/>
              <w:rPr>
                <w:sz w:val="20"/>
              </w:rPr>
            </w:pPr>
            <w:r>
              <w:rPr>
                <w:sz w:val="20"/>
              </w:rPr>
              <w:t>4300</w:t>
            </w:r>
          </w:p>
        </w:tc>
        <w:tc>
          <w:tcPr>
            <w:tcW w:w="647" w:type="dxa"/>
          </w:tcPr>
          <w:p w:rsidR="00962CEE" w:rsidRDefault="00962CEE">
            <w:pPr>
              <w:pStyle w:val="TableParagraph"/>
              <w:rPr>
                <w:b/>
              </w:rPr>
            </w:pPr>
          </w:p>
          <w:p w:rsidR="00962CEE" w:rsidRDefault="00962CEE">
            <w:pPr>
              <w:pStyle w:val="TableParagraph"/>
              <w:spacing w:before="6"/>
              <w:rPr>
                <w:b/>
                <w:sz w:val="17"/>
              </w:rPr>
            </w:pPr>
          </w:p>
          <w:p w:rsidR="00962CEE" w:rsidRDefault="00DA727F">
            <w:pPr>
              <w:pStyle w:val="TableParagraph"/>
              <w:ind w:left="135"/>
              <w:rPr>
                <w:sz w:val="20"/>
              </w:rPr>
            </w:pPr>
            <w:r>
              <w:rPr>
                <w:sz w:val="20"/>
              </w:rPr>
              <w:t>4700</w:t>
            </w:r>
          </w:p>
        </w:tc>
        <w:tc>
          <w:tcPr>
            <w:tcW w:w="648" w:type="dxa"/>
          </w:tcPr>
          <w:p w:rsidR="00962CEE" w:rsidRDefault="00962CEE">
            <w:pPr>
              <w:pStyle w:val="TableParagraph"/>
              <w:rPr>
                <w:b/>
              </w:rPr>
            </w:pPr>
          </w:p>
          <w:p w:rsidR="00962CEE" w:rsidRDefault="00962CEE">
            <w:pPr>
              <w:pStyle w:val="TableParagraph"/>
              <w:spacing w:before="6"/>
              <w:rPr>
                <w:b/>
                <w:sz w:val="17"/>
              </w:rPr>
            </w:pPr>
          </w:p>
          <w:p w:rsidR="00962CEE" w:rsidRDefault="00DA727F">
            <w:pPr>
              <w:pStyle w:val="TableParagraph"/>
              <w:ind w:left="136"/>
              <w:rPr>
                <w:sz w:val="20"/>
              </w:rPr>
            </w:pPr>
            <w:r>
              <w:rPr>
                <w:sz w:val="20"/>
              </w:rPr>
              <w:t>5200</w:t>
            </w:r>
          </w:p>
        </w:tc>
        <w:tc>
          <w:tcPr>
            <w:tcW w:w="647" w:type="dxa"/>
          </w:tcPr>
          <w:p w:rsidR="00962CEE" w:rsidRDefault="00962CEE">
            <w:pPr>
              <w:pStyle w:val="TableParagraph"/>
              <w:rPr>
                <w:b/>
              </w:rPr>
            </w:pPr>
          </w:p>
          <w:p w:rsidR="00962CEE" w:rsidRDefault="00962CEE">
            <w:pPr>
              <w:pStyle w:val="TableParagraph"/>
              <w:spacing w:before="6"/>
              <w:rPr>
                <w:b/>
                <w:sz w:val="17"/>
              </w:rPr>
            </w:pPr>
          </w:p>
          <w:p w:rsidR="00962CEE" w:rsidRDefault="00DA727F">
            <w:pPr>
              <w:pStyle w:val="TableParagraph"/>
              <w:ind w:left="136"/>
              <w:rPr>
                <w:sz w:val="20"/>
              </w:rPr>
            </w:pPr>
            <w:r>
              <w:rPr>
                <w:sz w:val="20"/>
              </w:rPr>
              <w:t>5600</w:t>
            </w:r>
          </w:p>
        </w:tc>
        <w:tc>
          <w:tcPr>
            <w:tcW w:w="647" w:type="dxa"/>
          </w:tcPr>
          <w:p w:rsidR="00962CEE" w:rsidRDefault="00962CEE">
            <w:pPr>
              <w:pStyle w:val="TableParagraph"/>
              <w:rPr>
                <w:b/>
              </w:rPr>
            </w:pPr>
          </w:p>
          <w:p w:rsidR="00962CEE" w:rsidRDefault="00962CEE">
            <w:pPr>
              <w:pStyle w:val="TableParagraph"/>
              <w:spacing w:before="6"/>
              <w:rPr>
                <w:b/>
                <w:sz w:val="17"/>
              </w:rPr>
            </w:pPr>
          </w:p>
          <w:p w:rsidR="00962CEE" w:rsidRDefault="00DA727F">
            <w:pPr>
              <w:pStyle w:val="TableParagraph"/>
              <w:ind w:left="137"/>
              <w:rPr>
                <w:sz w:val="20"/>
              </w:rPr>
            </w:pPr>
            <w:r>
              <w:rPr>
                <w:sz w:val="20"/>
              </w:rPr>
              <w:t>5900</w:t>
            </w:r>
          </w:p>
        </w:tc>
        <w:tc>
          <w:tcPr>
            <w:tcW w:w="618" w:type="dxa"/>
          </w:tcPr>
          <w:p w:rsidR="00962CEE" w:rsidRDefault="00962CEE">
            <w:pPr>
              <w:pStyle w:val="TableParagraph"/>
              <w:rPr>
                <w:b/>
              </w:rPr>
            </w:pPr>
          </w:p>
          <w:p w:rsidR="00962CEE" w:rsidRDefault="00962CEE">
            <w:pPr>
              <w:pStyle w:val="TableParagraph"/>
              <w:spacing w:before="6"/>
              <w:rPr>
                <w:b/>
                <w:sz w:val="17"/>
              </w:rPr>
            </w:pPr>
          </w:p>
          <w:p w:rsidR="00962CEE" w:rsidRDefault="00DA727F">
            <w:pPr>
              <w:pStyle w:val="TableParagraph"/>
              <w:ind w:left="124"/>
              <w:rPr>
                <w:sz w:val="20"/>
              </w:rPr>
            </w:pPr>
            <w:r>
              <w:rPr>
                <w:sz w:val="20"/>
              </w:rPr>
              <w:t>1973</w:t>
            </w:r>
          </w:p>
        </w:tc>
      </w:tr>
    </w:tbl>
    <w:p w:rsidR="00962CEE" w:rsidRDefault="00DA727F">
      <w:pPr>
        <w:spacing w:before="78"/>
        <w:ind w:left="1280"/>
        <w:rPr>
          <w:b/>
          <w:i/>
          <w:sz w:val="24"/>
        </w:rPr>
      </w:pPr>
      <w:r>
        <w:rPr>
          <w:spacing w:val="-60"/>
          <w:sz w:val="24"/>
          <w:u w:val="thick"/>
        </w:rPr>
        <w:t xml:space="preserve"> </w:t>
      </w:r>
      <w:r>
        <w:rPr>
          <w:b/>
          <w:i/>
          <w:spacing w:val="-3"/>
          <w:sz w:val="24"/>
          <w:u w:val="thick"/>
        </w:rPr>
        <w:t xml:space="preserve">Замена </w:t>
      </w:r>
      <w:r>
        <w:rPr>
          <w:b/>
          <w:i/>
          <w:sz w:val="24"/>
          <w:u w:val="thick"/>
        </w:rPr>
        <w:t xml:space="preserve">и </w:t>
      </w:r>
      <w:r>
        <w:rPr>
          <w:b/>
          <w:i/>
          <w:spacing w:val="-2"/>
          <w:sz w:val="24"/>
          <w:u w:val="thick"/>
        </w:rPr>
        <w:t xml:space="preserve">строительство </w:t>
      </w:r>
      <w:r>
        <w:rPr>
          <w:b/>
          <w:i/>
          <w:spacing w:val="-3"/>
          <w:sz w:val="24"/>
          <w:u w:val="thick"/>
        </w:rPr>
        <w:t xml:space="preserve">сетей водоснабжения </w:t>
      </w:r>
      <w:r>
        <w:rPr>
          <w:b/>
          <w:i/>
          <w:sz w:val="24"/>
          <w:u w:val="thick"/>
        </w:rPr>
        <w:t xml:space="preserve">в </w:t>
      </w:r>
      <w:r>
        <w:rPr>
          <w:b/>
          <w:i/>
          <w:spacing w:val="-3"/>
          <w:sz w:val="24"/>
          <w:u w:val="thick"/>
        </w:rPr>
        <w:t>пгт.Лесогорский</w:t>
      </w:r>
    </w:p>
    <w:p w:rsidR="00962CEE" w:rsidRDefault="00962CEE">
      <w:pPr>
        <w:rPr>
          <w:sz w:val="24"/>
        </w:rPr>
        <w:sectPr w:rsidR="00962CEE">
          <w:footerReference w:type="default" r:id="rId558"/>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i/>
          <w:sz w:val="20"/>
        </w:rPr>
      </w:pPr>
    </w:p>
    <w:p w:rsidR="00962CEE" w:rsidRDefault="00962CEE">
      <w:pPr>
        <w:pStyle w:val="a3"/>
        <w:spacing w:before="10"/>
        <w:rPr>
          <w:b/>
          <w:i/>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85" style="width:731.5pt;height:4.45pt;mso-position-horizontal-relative:char;mso-position-vertical-relative:line" coordsize="14630,89">
            <v:line id="_x0000_s1587" style="position:absolute" from="0,59" to="14630,59" strokecolor="#612322" strokeweight="3pt"/>
            <v:line id="_x0000_s1586" style="position:absolute" from="0,7" to="14630,7" strokecolor="#612322" strokeweight=".72pt"/>
            <w10:wrap type="none"/>
            <w10:anchorlock/>
          </v:group>
        </w:pict>
      </w:r>
    </w:p>
    <w:p w:rsidR="00962CEE" w:rsidRDefault="00962CEE">
      <w:pPr>
        <w:pStyle w:val="a3"/>
        <w:spacing w:before="9"/>
        <w:rPr>
          <w:b/>
          <w:i/>
          <w:sz w:val="15"/>
        </w:rPr>
      </w:pPr>
    </w:p>
    <w:p w:rsidR="00962CEE" w:rsidRDefault="00DA727F">
      <w:pPr>
        <w:pStyle w:val="a3"/>
        <w:spacing w:before="90" w:line="259" w:lineRule="auto"/>
        <w:ind w:left="572" w:right="304" w:firstLine="708"/>
      </w:pPr>
      <w:r>
        <w:t>Исходя из данных водоснабжающей организаций, фактические потери в сетях на данный момент (2014 год) составляют 40,6 % (с учетом ГВС) от отпуска в сеть. Для минимизации потерь в сетях водоснабжения была предложена следующая очередность замены участков.</w:t>
      </w:r>
    </w:p>
    <w:p w:rsidR="00962CEE" w:rsidRDefault="00DA727F">
      <w:pPr>
        <w:pStyle w:val="a3"/>
        <w:spacing w:before="78"/>
        <w:ind w:left="572" w:firstLine="708"/>
      </w:pPr>
      <w:r>
        <w:t xml:space="preserve">В таблице 42 </w:t>
      </w:r>
      <w:r>
        <w:rPr>
          <w:spacing w:val="-3"/>
        </w:rPr>
        <w:t xml:space="preserve">представлены </w:t>
      </w:r>
      <w:r>
        <w:t xml:space="preserve">данные о </w:t>
      </w:r>
      <w:r>
        <w:rPr>
          <w:spacing w:val="-3"/>
        </w:rPr>
        <w:t xml:space="preserve">возможных потерях </w:t>
      </w:r>
      <w:r>
        <w:t xml:space="preserve">холоднй </w:t>
      </w:r>
      <w:r>
        <w:rPr>
          <w:spacing w:val="-3"/>
        </w:rPr>
        <w:t xml:space="preserve">воды, </w:t>
      </w:r>
      <w:r>
        <w:t xml:space="preserve">с </w:t>
      </w:r>
      <w:r>
        <w:rPr>
          <w:spacing w:val="-3"/>
        </w:rPr>
        <w:t xml:space="preserve">учетом выполнения мероприятий </w:t>
      </w:r>
      <w:r>
        <w:t xml:space="preserve">по </w:t>
      </w:r>
      <w:r>
        <w:rPr>
          <w:spacing w:val="-3"/>
        </w:rPr>
        <w:t xml:space="preserve">замене </w:t>
      </w:r>
      <w:r>
        <w:t xml:space="preserve">и </w:t>
      </w:r>
      <w:r>
        <w:rPr>
          <w:spacing w:val="-3"/>
        </w:rPr>
        <w:t xml:space="preserve">реконструкции сетей. </w:t>
      </w:r>
      <w:r>
        <w:t xml:space="preserve">К </w:t>
      </w:r>
      <w:r>
        <w:rPr>
          <w:spacing w:val="-3"/>
        </w:rPr>
        <w:t xml:space="preserve">2030 </w:t>
      </w:r>
      <w:r>
        <w:t xml:space="preserve">году потери </w:t>
      </w:r>
      <w:r>
        <w:rPr>
          <w:spacing w:val="-3"/>
        </w:rPr>
        <w:t xml:space="preserve">снизятся </w:t>
      </w:r>
      <w:r>
        <w:t xml:space="preserve">до 12,3 % от </w:t>
      </w:r>
      <w:r>
        <w:rPr>
          <w:spacing w:val="-3"/>
        </w:rPr>
        <w:t xml:space="preserve">отпуска </w:t>
      </w:r>
      <w:r>
        <w:t>в сеть.</w:t>
      </w:r>
    </w:p>
    <w:p w:rsidR="00962CEE" w:rsidRDefault="00DA727F">
      <w:pPr>
        <w:spacing w:before="85"/>
        <w:ind w:left="572"/>
        <w:rPr>
          <w:b/>
          <w:sz w:val="20"/>
        </w:rPr>
      </w:pPr>
      <w:r>
        <w:rPr>
          <w:b/>
          <w:sz w:val="20"/>
        </w:rPr>
        <w:t>Таблица 138 Потери в сетях с учетом планируемых мероприятий</w:t>
      </w:r>
    </w:p>
    <w:tbl>
      <w:tblPr>
        <w:tblStyle w:val="TableNormal"/>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936"/>
        <w:gridCol w:w="739"/>
        <w:gridCol w:w="741"/>
        <w:gridCol w:w="742"/>
        <w:gridCol w:w="746"/>
        <w:gridCol w:w="744"/>
        <w:gridCol w:w="746"/>
        <w:gridCol w:w="744"/>
        <w:gridCol w:w="744"/>
        <w:gridCol w:w="746"/>
        <w:gridCol w:w="744"/>
        <w:gridCol w:w="746"/>
        <w:gridCol w:w="744"/>
        <w:gridCol w:w="747"/>
        <w:gridCol w:w="744"/>
        <w:gridCol w:w="744"/>
        <w:gridCol w:w="732"/>
      </w:tblGrid>
      <w:tr w:rsidR="00962CEE">
        <w:trPr>
          <w:trHeight w:val="273"/>
        </w:trPr>
        <w:tc>
          <w:tcPr>
            <w:tcW w:w="14603" w:type="dxa"/>
            <w:gridSpan w:val="18"/>
          </w:tcPr>
          <w:p w:rsidR="00962CEE" w:rsidRDefault="00DA727F">
            <w:pPr>
              <w:pStyle w:val="TableParagraph"/>
              <w:spacing w:before="24" w:line="229" w:lineRule="exact"/>
              <w:ind w:left="6545" w:right="6536"/>
              <w:jc w:val="center"/>
              <w:rPr>
                <w:sz w:val="20"/>
              </w:rPr>
            </w:pPr>
            <w:r>
              <w:rPr>
                <w:sz w:val="20"/>
              </w:rPr>
              <w:t>пгт. Лесогорский</w:t>
            </w:r>
          </w:p>
        </w:tc>
      </w:tr>
      <w:tr w:rsidR="00962CEE">
        <w:trPr>
          <w:trHeight w:val="362"/>
        </w:trPr>
        <w:tc>
          <w:tcPr>
            <w:tcW w:w="1774" w:type="dxa"/>
          </w:tcPr>
          <w:p w:rsidR="00962CEE" w:rsidRDefault="00DA727F">
            <w:pPr>
              <w:pStyle w:val="TableParagraph"/>
              <w:spacing w:before="62"/>
              <w:ind w:left="403" w:right="400"/>
              <w:jc w:val="center"/>
              <w:rPr>
                <w:sz w:val="20"/>
              </w:rPr>
            </w:pPr>
            <w:r>
              <w:rPr>
                <w:sz w:val="20"/>
              </w:rPr>
              <w:t>Тыс.м.куб.</w:t>
            </w:r>
          </w:p>
        </w:tc>
        <w:tc>
          <w:tcPr>
            <w:tcW w:w="936" w:type="dxa"/>
          </w:tcPr>
          <w:p w:rsidR="00962CEE" w:rsidRDefault="00DA727F">
            <w:pPr>
              <w:pStyle w:val="TableParagraph"/>
              <w:spacing w:before="62"/>
              <w:ind w:left="242"/>
              <w:rPr>
                <w:sz w:val="20"/>
              </w:rPr>
            </w:pPr>
            <w:r>
              <w:rPr>
                <w:sz w:val="20"/>
              </w:rPr>
              <w:t>100,7</w:t>
            </w:r>
          </w:p>
        </w:tc>
        <w:tc>
          <w:tcPr>
            <w:tcW w:w="739" w:type="dxa"/>
          </w:tcPr>
          <w:p w:rsidR="00962CEE" w:rsidRDefault="00DA727F">
            <w:pPr>
              <w:pStyle w:val="TableParagraph"/>
              <w:spacing w:before="62"/>
              <w:ind w:left="49" w:right="39"/>
              <w:jc w:val="center"/>
              <w:rPr>
                <w:sz w:val="20"/>
              </w:rPr>
            </w:pPr>
            <w:r>
              <w:rPr>
                <w:sz w:val="20"/>
              </w:rPr>
              <w:t>80,4</w:t>
            </w:r>
          </w:p>
        </w:tc>
        <w:tc>
          <w:tcPr>
            <w:tcW w:w="741" w:type="dxa"/>
          </w:tcPr>
          <w:p w:rsidR="00962CEE" w:rsidRDefault="00DA727F">
            <w:pPr>
              <w:pStyle w:val="TableParagraph"/>
              <w:spacing w:before="62"/>
              <w:ind w:right="181"/>
              <w:jc w:val="right"/>
              <w:rPr>
                <w:sz w:val="20"/>
              </w:rPr>
            </w:pPr>
            <w:r>
              <w:rPr>
                <w:w w:val="95"/>
                <w:sz w:val="20"/>
              </w:rPr>
              <w:t>80,7</w:t>
            </w:r>
          </w:p>
        </w:tc>
        <w:tc>
          <w:tcPr>
            <w:tcW w:w="742" w:type="dxa"/>
          </w:tcPr>
          <w:p w:rsidR="00962CEE" w:rsidRDefault="00DA727F">
            <w:pPr>
              <w:pStyle w:val="TableParagraph"/>
              <w:spacing w:before="62"/>
              <w:ind w:left="177" w:right="164"/>
              <w:jc w:val="center"/>
              <w:rPr>
                <w:sz w:val="20"/>
              </w:rPr>
            </w:pPr>
            <w:r>
              <w:rPr>
                <w:sz w:val="20"/>
              </w:rPr>
              <w:t>79,1</w:t>
            </w:r>
          </w:p>
        </w:tc>
        <w:tc>
          <w:tcPr>
            <w:tcW w:w="746" w:type="dxa"/>
          </w:tcPr>
          <w:p w:rsidR="00962CEE" w:rsidRDefault="00DA727F">
            <w:pPr>
              <w:pStyle w:val="TableParagraph"/>
              <w:spacing w:before="62"/>
              <w:ind w:left="200"/>
              <w:rPr>
                <w:sz w:val="20"/>
              </w:rPr>
            </w:pPr>
            <w:r>
              <w:rPr>
                <w:sz w:val="20"/>
              </w:rPr>
              <w:t>79,1</w:t>
            </w:r>
          </w:p>
        </w:tc>
        <w:tc>
          <w:tcPr>
            <w:tcW w:w="744" w:type="dxa"/>
          </w:tcPr>
          <w:p w:rsidR="00962CEE" w:rsidRDefault="00DA727F">
            <w:pPr>
              <w:pStyle w:val="TableParagraph"/>
              <w:spacing w:before="62"/>
              <w:ind w:left="55" w:right="43"/>
              <w:jc w:val="center"/>
              <w:rPr>
                <w:sz w:val="20"/>
              </w:rPr>
            </w:pPr>
            <w:r>
              <w:rPr>
                <w:sz w:val="20"/>
              </w:rPr>
              <w:t>77,6</w:t>
            </w:r>
          </w:p>
        </w:tc>
        <w:tc>
          <w:tcPr>
            <w:tcW w:w="746" w:type="dxa"/>
          </w:tcPr>
          <w:p w:rsidR="00962CEE" w:rsidRDefault="00DA727F">
            <w:pPr>
              <w:pStyle w:val="TableParagraph"/>
              <w:spacing w:before="62"/>
              <w:ind w:left="174" w:right="164"/>
              <w:jc w:val="center"/>
              <w:rPr>
                <w:sz w:val="20"/>
              </w:rPr>
            </w:pPr>
            <w:r>
              <w:rPr>
                <w:sz w:val="20"/>
              </w:rPr>
              <w:t>77,3</w:t>
            </w:r>
          </w:p>
        </w:tc>
        <w:tc>
          <w:tcPr>
            <w:tcW w:w="744" w:type="dxa"/>
          </w:tcPr>
          <w:p w:rsidR="00962CEE" w:rsidRDefault="00DA727F">
            <w:pPr>
              <w:pStyle w:val="TableParagraph"/>
              <w:spacing w:before="62"/>
              <w:ind w:left="198"/>
              <w:rPr>
                <w:sz w:val="20"/>
              </w:rPr>
            </w:pPr>
            <w:r>
              <w:rPr>
                <w:sz w:val="20"/>
              </w:rPr>
              <w:t>77,0</w:t>
            </w:r>
          </w:p>
        </w:tc>
        <w:tc>
          <w:tcPr>
            <w:tcW w:w="744" w:type="dxa"/>
          </w:tcPr>
          <w:p w:rsidR="00962CEE" w:rsidRDefault="00DA727F">
            <w:pPr>
              <w:pStyle w:val="TableParagraph"/>
              <w:spacing w:before="62"/>
              <w:ind w:left="56" w:right="43"/>
              <w:jc w:val="center"/>
              <w:rPr>
                <w:sz w:val="20"/>
              </w:rPr>
            </w:pPr>
            <w:r>
              <w:rPr>
                <w:sz w:val="20"/>
              </w:rPr>
              <w:t>74,6</w:t>
            </w:r>
          </w:p>
        </w:tc>
        <w:tc>
          <w:tcPr>
            <w:tcW w:w="746" w:type="dxa"/>
          </w:tcPr>
          <w:p w:rsidR="00962CEE" w:rsidRDefault="00DA727F">
            <w:pPr>
              <w:pStyle w:val="TableParagraph"/>
              <w:spacing w:before="62"/>
              <w:ind w:left="178" w:right="161"/>
              <w:jc w:val="center"/>
              <w:rPr>
                <w:sz w:val="20"/>
              </w:rPr>
            </w:pPr>
            <w:r>
              <w:rPr>
                <w:sz w:val="20"/>
              </w:rPr>
              <w:t>57,3</w:t>
            </w:r>
          </w:p>
        </w:tc>
        <w:tc>
          <w:tcPr>
            <w:tcW w:w="744" w:type="dxa"/>
          </w:tcPr>
          <w:p w:rsidR="00962CEE" w:rsidRDefault="00DA727F">
            <w:pPr>
              <w:pStyle w:val="TableParagraph"/>
              <w:spacing w:before="62"/>
              <w:ind w:left="199"/>
              <w:rPr>
                <w:sz w:val="20"/>
              </w:rPr>
            </w:pPr>
            <w:r>
              <w:rPr>
                <w:sz w:val="20"/>
              </w:rPr>
              <w:t>54,9</w:t>
            </w:r>
          </w:p>
        </w:tc>
        <w:tc>
          <w:tcPr>
            <w:tcW w:w="746" w:type="dxa"/>
          </w:tcPr>
          <w:p w:rsidR="00962CEE" w:rsidRDefault="00DA727F">
            <w:pPr>
              <w:pStyle w:val="TableParagraph"/>
              <w:spacing w:before="62"/>
              <w:ind w:left="177" w:right="164"/>
              <w:jc w:val="center"/>
              <w:rPr>
                <w:sz w:val="20"/>
              </w:rPr>
            </w:pPr>
            <w:r>
              <w:rPr>
                <w:sz w:val="20"/>
              </w:rPr>
              <w:t>53,0</w:t>
            </w:r>
          </w:p>
        </w:tc>
        <w:tc>
          <w:tcPr>
            <w:tcW w:w="744" w:type="dxa"/>
          </w:tcPr>
          <w:p w:rsidR="00962CEE" w:rsidRDefault="00DA727F">
            <w:pPr>
              <w:pStyle w:val="TableParagraph"/>
              <w:spacing w:before="62"/>
              <w:ind w:right="181"/>
              <w:jc w:val="right"/>
              <w:rPr>
                <w:sz w:val="20"/>
              </w:rPr>
            </w:pPr>
            <w:r>
              <w:rPr>
                <w:w w:val="95"/>
                <w:sz w:val="20"/>
              </w:rPr>
              <w:t>51,3</w:t>
            </w:r>
          </w:p>
        </w:tc>
        <w:tc>
          <w:tcPr>
            <w:tcW w:w="747" w:type="dxa"/>
          </w:tcPr>
          <w:p w:rsidR="00962CEE" w:rsidRDefault="00DA727F">
            <w:pPr>
              <w:pStyle w:val="TableParagraph"/>
              <w:spacing w:before="62"/>
              <w:ind w:left="180" w:right="167"/>
              <w:jc w:val="center"/>
              <w:rPr>
                <w:sz w:val="20"/>
              </w:rPr>
            </w:pPr>
            <w:r>
              <w:rPr>
                <w:sz w:val="20"/>
              </w:rPr>
              <w:t>49,0</w:t>
            </w:r>
          </w:p>
        </w:tc>
        <w:tc>
          <w:tcPr>
            <w:tcW w:w="744" w:type="dxa"/>
          </w:tcPr>
          <w:p w:rsidR="00962CEE" w:rsidRDefault="00DA727F">
            <w:pPr>
              <w:pStyle w:val="TableParagraph"/>
              <w:spacing w:before="62"/>
              <w:ind w:left="59" w:right="43"/>
              <w:jc w:val="center"/>
              <w:rPr>
                <w:sz w:val="20"/>
              </w:rPr>
            </w:pPr>
            <w:r>
              <w:rPr>
                <w:sz w:val="20"/>
              </w:rPr>
              <w:t>49,4</w:t>
            </w:r>
          </w:p>
        </w:tc>
        <w:tc>
          <w:tcPr>
            <w:tcW w:w="744" w:type="dxa"/>
          </w:tcPr>
          <w:p w:rsidR="00962CEE" w:rsidRDefault="00DA727F">
            <w:pPr>
              <w:pStyle w:val="TableParagraph"/>
              <w:spacing w:before="62"/>
              <w:ind w:right="181"/>
              <w:jc w:val="right"/>
              <w:rPr>
                <w:sz w:val="20"/>
              </w:rPr>
            </w:pPr>
            <w:r>
              <w:rPr>
                <w:w w:val="95"/>
                <w:sz w:val="20"/>
              </w:rPr>
              <w:t>37,3</w:t>
            </w:r>
          </w:p>
        </w:tc>
        <w:tc>
          <w:tcPr>
            <w:tcW w:w="732" w:type="dxa"/>
          </w:tcPr>
          <w:p w:rsidR="00962CEE" w:rsidRDefault="00DA727F">
            <w:pPr>
              <w:pStyle w:val="TableParagraph"/>
              <w:spacing w:before="62"/>
              <w:ind w:left="175" w:right="157"/>
              <w:jc w:val="center"/>
              <w:rPr>
                <w:sz w:val="20"/>
              </w:rPr>
            </w:pPr>
            <w:r>
              <w:rPr>
                <w:sz w:val="20"/>
              </w:rPr>
              <w:t>37,7</w:t>
            </w:r>
          </w:p>
        </w:tc>
      </w:tr>
      <w:tr w:rsidR="00962CEE">
        <w:trPr>
          <w:trHeight w:val="261"/>
        </w:trPr>
        <w:tc>
          <w:tcPr>
            <w:tcW w:w="1774" w:type="dxa"/>
          </w:tcPr>
          <w:p w:rsidR="00962CEE" w:rsidRDefault="00DA727F">
            <w:pPr>
              <w:pStyle w:val="TableParagraph"/>
              <w:spacing w:before="12" w:line="230" w:lineRule="exact"/>
              <w:ind w:left="10"/>
              <w:jc w:val="center"/>
              <w:rPr>
                <w:sz w:val="20"/>
              </w:rPr>
            </w:pPr>
            <w:r>
              <w:rPr>
                <w:w w:val="99"/>
                <w:sz w:val="20"/>
              </w:rPr>
              <w:t>%</w:t>
            </w:r>
          </w:p>
        </w:tc>
        <w:tc>
          <w:tcPr>
            <w:tcW w:w="936" w:type="dxa"/>
          </w:tcPr>
          <w:p w:rsidR="00962CEE" w:rsidRDefault="00DA727F">
            <w:pPr>
              <w:pStyle w:val="TableParagraph"/>
              <w:spacing w:before="12" w:line="230" w:lineRule="exact"/>
              <w:ind w:left="292"/>
              <w:rPr>
                <w:sz w:val="20"/>
              </w:rPr>
            </w:pPr>
            <w:r>
              <w:rPr>
                <w:sz w:val="20"/>
              </w:rPr>
              <w:t>36,8</w:t>
            </w:r>
          </w:p>
        </w:tc>
        <w:tc>
          <w:tcPr>
            <w:tcW w:w="739" w:type="dxa"/>
          </w:tcPr>
          <w:p w:rsidR="00962CEE" w:rsidRDefault="00DA727F">
            <w:pPr>
              <w:pStyle w:val="TableParagraph"/>
              <w:spacing w:before="12" w:line="230" w:lineRule="exact"/>
              <w:ind w:left="49" w:right="39"/>
              <w:jc w:val="center"/>
              <w:rPr>
                <w:sz w:val="20"/>
              </w:rPr>
            </w:pPr>
            <w:r>
              <w:rPr>
                <w:sz w:val="20"/>
              </w:rPr>
              <w:t>27,8</w:t>
            </w:r>
          </w:p>
        </w:tc>
        <w:tc>
          <w:tcPr>
            <w:tcW w:w="741" w:type="dxa"/>
          </w:tcPr>
          <w:p w:rsidR="00962CEE" w:rsidRDefault="00DA727F">
            <w:pPr>
              <w:pStyle w:val="TableParagraph"/>
              <w:spacing w:before="12" w:line="230" w:lineRule="exact"/>
              <w:ind w:right="181"/>
              <w:jc w:val="right"/>
              <w:rPr>
                <w:sz w:val="20"/>
              </w:rPr>
            </w:pPr>
            <w:r>
              <w:rPr>
                <w:w w:val="95"/>
                <w:sz w:val="20"/>
              </w:rPr>
              <w:t>27,7</w:t>
            </w:r>
          </w:p>
        </w:tc>
        <w:tc>
          <w:tcPr>
            <w:tcW w:w="742" w:type="dxa"/>
          </w:tcPr>
          <w:p w:rsidR="00962CEE" w:rsidRDefault="00DA727F">
            <w:pPr>
              <w:pStyle w:val="TableParagraph"/>
              <w:spacing w:before="12" w:line="230" w:lineRule="exact"/>
              <w:ind w:left="177" w:right="164"/>
              <w:jc w:val="center"/>
              <w:rPr>
                <w:sz w:val="20"/>
              </w:rPr>
            </w:pPr>
            <w:r>
              <w:rPr>
                <w:sz w:val="20"/>
              </w:rPr>
              <w:t>26,6</w:t>
            </w:r>
          </w:p>
        </w:tc>
        <w:tc>
          <w:tcPr>
            <w:tcW w:w="746" w:type="dxa"/>
          </w:tcPr>
          <w:p w:rsidR="00962CEE" w:rsidRDefault="00DA727F">
            <w:pPr>
              <w:pStyle w:val="TableParagraph"/>
              <w:spacing w:before="12" w:line="230" w:lineRule="exact"/>
              <w:ind w:left="200"/>
              <w:rPr>
                <w:sz w:val="20"/>
              </w:rPr>
            </w:pPr>
            <w:r>
              <w:rPr>
                <w:sz w:val="20"/>
              </w:rPr>
              <w:t>24,5</w:t>
            </w:r>
          </w:p>
        </w:tc>
        <w:tc>
          <w:tcPr>
            <w:tcW w:w="744" w:type="dxa"/>
          </w:tcPr>
          <w:p w:rsidR="00962CEE" w:rsidRDefault="00DA727F">
            <w:pPr>
              <w:pStyle w:val="TableParagraph"/>
              <w:spacing w:before="12" w:line="230" w:lineRule="exact"/>
              <w:ind w:left="55" w:right="43"/>
              <w:jc w:val="center"/>
              <w:rPr>
                <w:sz w:val="20"/>
              </w:rPr>
            </w:pPr>
            <w:r>
              <w:rPr>
                <w:sz w:val="20"/>
              </w:rPr>
              <w:t>24,4</w:t>
            </w:r>
          </w:p>
        </w:tc>
        <w:tc>
          <w:tcPr>
            <w:tcW w:w="746" w:type="dxa"/>
          </w:tcPr>
          <w:p w:rsidR="00962CEE" w:rsidRDefault="00DA727F">
            <w:pPr>
              <w:pStyle w:val="TableParagraph"/>
              <w:spacing w:before="12" w:line="230" w:lineRule="exact"/>
              <w:ind w:left="174" w:right="164"/>
              <w:jc w:val="center"/>
              <w:rPr>
                <w:sz w:val="20"/>
              </w:rPr>
            </w:pPr>
            <w:r>
              <w:rPr>
                <w:sz w:val="20"/>
              </w:rPr>
              <w:t>24,3</w:t>
            </w:r>
          </w:p>
        </w:tc>
        <w:tc>
          <w:tcPr>
            <w:tcW w:w="744" w:type="dxa"/>
          </w:tcPr>
          <w:p w:rsidR="00962CEE" w:rsidRDefault="00DA727F">
            <w:pPr>
              <w:pStyle w:val="TableParagraph"/>
              <w:spacing w:before="12" w:line="230" w:lineRule="exact"/>
              <w:ind w:left="198"/>
              <w:rPr>
                <w:sz w:val="20"/>
              </w:rPr>
            </w:pPr>
            <w:r>
              <w:rPr>
                <w:sz w:val="20"/>
              </w:rPr>
              <w:t>19,2</w:t>
            </w:r>
          </w:p>
        </w:tc>
        <w:tc>
          <w:tcPr>
            <w:tcW w:w="744" w:type="dxa"/>
          </w:tcPr>
          <w:p w:rsidR="00962CEE" w:rsidRDefault="00DA727F">
            <w:pPr>
              <w:pStyle w:val="TableParagraph"/>
              <w:spacing w:before="12" w:line="230" w:lineRule="exact"/>
              <w:ind w:left="56" w:right="43"/>
              <w:jc w:val="center"/>
              <w:rPr>
                <w:sz w:val="20"/>
              </w:rPr>
            </w:pPr>
            <w:r>
              <w:rPr>
                <w:sz w:val="20"/>
              </w:rPr>
              <w:t>13,1</w:t>
            </w:r>
          </w:p>
        </w:tc>
        <w:tc>
          <w:tcPr>
            <w:tcW w:w="746" w:type="dxa"/>
          </w:tcPr>
          <w:p w:rsidR="00962CEE" w:rsidRDefault="00DA727F">
            <w:pPr>
              <w:pStyle w:val="TableParagraph"/>
              <w:spacing w:before="12" w:line="230" w:lineRule="exact"/>
              <w:ind w:left="178" w:right="161"/>
              <w:jc w:val="center"/>
              <w:rPr>
                <w:sz w:val="20"/>
              </w:rPr>
            </w:pPr>
            <w:r>
              <w:rPr>
                <w:sz w:val="20"/>
              </w:rPr>
              <w:t>13,0</w:t>
            </w:r>
          </w:p>
        </w:tc>
        <w:tc>
          <w:tcPr>
            <w:tcW w:w="744" w:type="dxa"/>
          </w:tcPr>
          <w:p w:rsidR="00962CEE" w:rsidRDefault="00DA727F">
            <w:pPr>
              <w:pStyle w:val="TableParagraph"/>
              <w:spacing w:before="12" w:line="230" w:lineRule="exact"/>
              <w:ind w:left="199"/>
              <w:rPr>
                <w:sz w:val="20"/>
              </w:rPr>
            </w:pPr>
            <w:r>
              <w:rPr>
                <w:sz w:val="20"/>
              </w:rPr>
              <w:t>12,9</w:t>
            </w:r>
          </w:p>
        </w:tc>
        <w:tc>
          <w:tcPr>
            <w:tcW w:w="746" w:type="dxa"/>
          </w:tcPr>
          <w:p w:rsidR="00962CEE" w:rsidRDefault="00DA727F">
            <w:pPr>
              <w:pStyle w:val="TableParagraph"/>
              <w:spacing w:before="12" w:line="230" w:lineRule="exact"/>
              <w:ind w:left="177" w:right="164"/>
              <w:jc w:val="center"/>
              <w:rPr>
                <w:sz w:val="20"/>
              </w:rPr>
            </w:pPr>
            <w:r>
              <w:rPr>
                <w:sz w:val="20"/>
              </w:rPr>
              <w:t>12,8</w:t>
            </w:r>
          </w:p>
        </w:tc>
        <w:tc>
          <w:tcPr>
            <w:tcW w:w="744" w:type="dxa"/>
          </w:tcPr>
          <w:p w:rsidR="00962CEE" w:rsidRDefault="00DA727F">
            <w:pPr>
              <w:pStyle w:val="TableParagraph"/>
              <w:spacing w:before="12" w:line="230" w:lineRule="exact"/>
              <w:ind w:right="181"/>
              <w:jc w:val="right"/>
              <w:rPr>
                <w:sz w:val="20"/>
              </w:rPr>
            </w:pPr>
            <w:r>
              <w:rPr>
                <w:w w:val="95"/>
                <w:sz w:val="20"/>
              </w:rPr>
              <w:t>12,7</w:t>
            </w:r>
          </w:p>
        </w:tc>
        <w:tc>
          <w:tcPr>
            <w:tcW w:w="747" w:type="dxa"/>
          </w:tcPr>
          <w:p w:rsidR="00962CEE" w:rsidRDefault="00DA727F">
            <w:pPr>
              <w:pStyle w:val="TableParagraph"/>
              <w:spacing w:before="12" w:line="230" w:lineRule="exact"/>
              <w:ind w:left="180" w:right="167"/>
              <w:jc w:val="center"/>
              <w:rPr>
                <w:sz w:val="20"/>
              </w:rPr>
            </w:pPr>
            <w:r>
              <w:rPr>
                <w:sz w:val="20"/>
              </w:rPr>
              <w:t>12,6</w:t>
            </w:r>
          </w:p>
        </w:tc>
        <w:tc>
          <w:tcPr>
            <w:tcW w:w="744" w:type="dxa"/>
          </w:tcPr>
          <w:p w:rsidR="00962CEE" w:rsidRDefault="00DA727F">
            <w:pPr>
              <w:pStyle w:val="TableParagraph"/>
              <w:spacing w:before="12" w:line="230" w:lineRule="exact"/>
              <w:ind w:left="59" w:right="43"/>
              <w:jc w:val="center"/>
              <w:rPr>
                <w:sz w:val="20"/>
              </w:rPr>
            </w:pPr>
            <w:r>
              <w:rPr>
                <w:sz w:val="20"/>
              </w:rPr>
              <w:t>12,5</w:t>
            </w:r>
          </w:p>
        </w:tc>
        <w:tc>
          <w:tcPr>
            <w:tcW w:w="744" w:type="dxa"/>
          </w:tcPr>
          <w:p w:rsidR="00962CEE" w:rsidRDefault="00DA727F">
            <w:pPr>
              <w:pStyle w:val="TableParagraph"/>
              <w:spacing w:before="12" w:line="230" w:lineRule="exact"/>
              <w:ind w:right="181"/>
              <w:jc w:val="right"/>
              <w:rPr>
                <w:sz w:val="20"/>
              </w:rPr>
            </w:pPr>
            <w:r>
              <w:rPr>
                <w:w w:val="95"/>
                <w:sz w:val="20"/>
              </w:rPr>
              <w:t>12,4</w:t>
            </w:r>
          </w:p>
        </w:tc>
        <w:tc>
          <w:tcPr>
            <w:tcW w:w="732" w:type="dxa"/>
          </w:tcPr>
          <w:p w:rsidR="00962CEE" w:rsidRDefault="00DA727F">
            <w:pPr>
              <w:pStyle w:val="TableParagraph"/>
              <w:spacing w:before="12" w:line="230" w:lineRule="exact"/>
              <w:ind w:left="175" w:right="157"/>
              <w:jc w:val="center"/>
              <w:rPr>
                <w:sz w:val="20"/>
              </w:rPr>
            </w:pPr>
            <w:r>
              <w:rPr>
                <w:sz w:val="20"/>
              </w:rPr>
              <w:t>12,3</w:t>
            </w:r>
          </w:p>
        </w:tc>
      </w:tr>
    </w:tbl>
    <w:p w:rsidR="00962CEE" w:rsidRDefault="00962CEE">
      <w:pPr>
        <w:pStyle w:val="a3"/>
        <w:spacing w:before="10"/>
        <w:rPr>
          <w:b/>
          <w:sz w:val="19"/>
        </w:rPr>
      </w:pPr>
    </w:p>
    <w:p w:rsidR="00962CEE" w:rsidRDefault="00DA727F">
      <w:pPr>
        <w:spacing w:after="2"/>
        <w:ind w:left="623"/>
        <w:rPr>
          <w:b/>
          <w:sz w:val="20"/>
        </w:rPr>
      </w:pPr>
      <w:r>
        <w:rPr>
          <w:b/>
          <w:sz w:val="20"/>
        </w:rPr>
        <w:t>Таблица 139 Мероприятия по модернизации водовроводов в пгт. Лесогоркий</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1049"/>
        <w:gridCol w:w="1241"/>
        <w:gridCol w:w="781"/>
        <w:gridCol w:w="646"/>
        <w:gridCol w:w="648"/>
        <w:gridCol w:w="648"/>
        <w:gridCol w:w="648"/>
        <w:gridCol w:w="648"/>
        <w:gridCol w:w="648"/>
        <w:gridCol w:w="648"/>
        <w:gridCol w:w="650"/>
        <w:gridCol w:w="650"/>
        <w:gridCol w:w="652"/>
        <w:gridCol w:w="650"/>
        <w:gridCol w:w="651"/>
        <w:gridCol w:w="650"/>
        <w:gridCol w:w="652"/>
        <w:gridCol w:w="626"/>
      </w:tblGrid>
      <w:tr w:rsidR="00962CEE">
        <w:trPr>
          <w:trHeight w:val="299"/>
        </w:trPr>
        <w:tc>
          <w:tcPr>
            <w:tcW w:w="2000" w:type="dxa"/>
            <w:vMerge w:val="restart"/>
          </w:tcPr>
          <w:p w:rsidR="00962CEE" w:rsidRDefault="00DA727F">
            <w:pPr>
              <w:pStyle w:val="TableParagraph"/>
              <w:spacing w:before="46"/>
              <w:ind w:left="443" w:right="84" w:hanging="68"/>
              <w:rPr>
                <w:sz w:val="20"/>
              </w:rPr>
            </w:pPr>
            <w:r>
              <w:rPr>
                <w:w w:val="95"/>
                <w:sz w:val="20"/>
              </w:rPr>
              <w:t xml:space="preserve">Наименование </w:t>
            </w:r>
            <w:r>
              <w:rPr>
                <w:sz w:val="20"/>
              </w:rPr>
              <w:t>мероприятия</w:t>
            </w:r>
          </w:p>
        </w:tc>
        <w:tc>
          <w:tcPr>
            <w:tcW w:w="1049" w:type="dxa"/>
            <w:vMerge w:val="restart"/>
          </w:tcPr>
          <w:p w:rsidR="00962CEE" w:rsidRDefault="00DA727F">
            <w:pPr>
              <w:pStyle w:val="TableParagraph"/>
              <w:spacing w:before="161"/>
              <w:ind w:left="126"/>
              <w:rPr>
                <w:sz w:val="20"/>
              </w:rPr>
            </w:pPr>
            <w:r>
              <w:rPr>
                <w:sz w:val="20"/>
              </w:rPr>
              <w:t>ед.измер.</w:t>
            </w:r>
          </w:p>
        </w:tc>
        <w:tc>
          <w:tcPr>
            <w:tcW w:w="1241" w:type="dxa"/>
            <w:vMerge w:val="restart"/>
          </w:tcPr>
          <w:p w:rsidR="00962CEE" w:rsidRDefault="00DA727F">
            <w:pPr>
              <w:pStyle w:val="TableParagraph"/>
              <w:spacing w:before="46"/>
              <w:ind w:left="119" w:firstLine="218"/>
              <w:rPr>
                <w:sz w:val="20"/>
              </w:rPr>
            </w:pPr>
            <w:r>
              <w:rPr>
                <w:sz w:val="20"/>
              </w:rPr>
              <w:t xml:space="preserve">Объем </w:t>
            </w:r>
            <w:r>
              <w:rPr>
                <w:w w:val="95"/>
                <w:sz w:val="20"/>
              </w:rPr>
              <w:t>инвестиций</w:t>
            </w:r>
          </w:p>
        </w:tc>
        <w:tc>
          <w:tcPr>
            <w:tcW w:w="10496" w:type="dxa"/>
            <w:gridSpan w:val="16"/>
          </w:tcPr>
          <w:p w:rsidR="00962CEE" w:rsidRDefault="00DA727F">
            <w:pPr>
              <w:pStyle w:val="TableParagraph"/>
              <w:spacing w:before="29"/>
              <w:ind w:left="4555" w:right="4549"/>
              <w:jc w:val="center"/>
              <w:rPr>
                <w:sz w:val="20"/>
              </w:rPr>
            </w:pPr>
            <w:r>
              <w:rPr>
                <w:sz w:val="20"/>
              </w:rPr>
              <w:t>Год реализации</w:t>
            </w:r>
          </w:p>
        </w:tc>
      </w:tr>
      <w:tr w:rsidR="00962CEE">
        <w:trPr>
          <w:trHeight w:val="256"/>
        </w:trPr>
        <w:tc>
          <w:tcPr>
            <w:tcW w:w="2000" w:type="dxa"/>
            <w:vMerge/>
            <w:tcBorders>
              <w:top w:val="nil"/>
            </w:tcBorders>
          </w:tcPr>
          <w:p w:rsidR="00962CEE" w:rsidRDefault="00962CEE">
            <w:pPr>
              <w:rPr>
                <w:sz w:val="2"/>
                <w:szCs w:val="2"/>
              </w:rPr>
            </w:pPr>
          </w:p>
        </w:tc>
        <w:tc>
          <w:tcPr>
            <w:tcW w:w="1049" w:type="dxa"/>
            <w:vMerge/>
            <w:tcBorders>
              <w:top w:val="nil"/>
            </w:tcBorders>
          </w:tcPr>
          <w:p w:rsidR="00962CEE" w:rsidRDefault="00962CEE">
            <w:pPr>
              <w:rPr>
                <w:sz w:val="2"/>
                <w:szCs w:val="2"/>
              </w:rPr>
            </w:pPr>
          </w:p>
        </w:tc>
        <w:tc>
          <w:tcPr>
            <w:tcW w:w="1241" w:type="dxa"/>
            <w:vMerge/>
            <w:tcBorders>
              <w:top w:val="nil"/>
            </w:tcBorders>
          </w:tcPr>
          <w:p w:rsidR="00962CEE" w:rsidRDefault="00962CEE">
            <w:pPr>
              <w:rPr>
                <w:sz w:val="2"/>
                <w:szCs w:val="2"/>
              </w:rPr>
            </w:pPr>
          </w:p>
        </w:tc>
        <w:tc>
          <w:tcPr>
            <w:tcW w:w="781" w:type="dxa"/>
          </w:tcPr>
          <w:p w:rsidR="00962CEE" w:rsidRDefault="00DA727F">
            <w:pPr>
              <w:pStyle w:val="TableParagraph"/>
              <w:spacing w:before="7" w:line="229" w:lineRule="exact"/>
              <w:ind w:left="188"/>
              <w:rPr>
                <w:sz w:val="20"/>
              </w:rPr>
            </w:pPr>
            <w:r>
              <w:rPr>
                <w:sz w:val="20"/>
              </w:rPr>
              <w:t>2015</w:t>
            </w:r>
          </w:p>
        </w:tc>
        <w:tc>
          <w:tcPr>
            <w:tcW w:w="646" w:type="dxa"/>
          </w:tcPr>
          <w:p w:rsidR="00962CEE" w:rsidRDefault="00DA727F">
            <w:pPr>
              <w:pStyle w:val="TableParagraph"/>
              <w:spacing w:before="7" w:line="229" w:lineRule="exact"/>
              <w:ind w:left="121"/>
              <w:rPr>
                <w:sz w:val="20"/>
              </w:rPr>
            </w:pPr>
            <w:r>
              <w:rPr>
                <w:sz w:val="20"/>
              </w:rPr>
              <w:t>2016</w:t>
            </w:r>
          </w:p>
        </w:tc>
        <w:tc>
          <w:tcPr>
            <w:tcW w:w="648" w:type="dxa"/>
          </w:tcPr>
          <w:p w:rsidR="00962CEE" w:rsidRDefault="00DA727F">
            <w:pPr>
              <w:pStyle w:val="TableParagraph"/>
              <w:spacing w:before="7" w:line="229" w:lineRule="exact"/>
              <w:ind w:left="122"/>
              <w:rPr>
                <w:sz w:val="20"/>
              </w:rPr>
            </w:pPr>
            <w:r>
              <w:rPr>
                <w:sz w:val="20"/>
              </w:rPr>
              <w:t>2017</w:t>
            </w:r>
          </w:p>
        </w:tc>
        <w:tc>
          <w:tcPr>
            <w:tcW w:w="648" w:type="dxa"/>
          </w:tcPr>
          <w:p w:rsidR="00962CEE" w:rsidRDefault="00DA727F">
            <w:pPr>
              <w:pStyle w:val="TableParagraph"/>
              <w:spacing w:before="7" w:line="229" w:lineRule="exact"/>
              <w:ind w:left="120"/>
              <w:rPr>
                <w:sz w:val="20"/>
              </w:rPr>
            </w:pPr>
            <w:r>
              <w:rPr>
                <w:sz w:val="20"/>
              </w:rPr>
              <w:t>2018</w:t>
            </w:r>
          </w:p>
        </w:tc>
        <w:tc>
          <w:tcPr>
            <w:tcW w:w="648" w:type="dxa"/>
          </w:tcPr>
          <w:p w:rsidR="00962CEE" w:rsidRDefault="00DA727F">
            <w:pPr>
              <w:pStyle w:val="TableParagraph"/>
              <w:spacing w:before="7" w:line="229" w:lineRule="exact"/>
              <w:ind w:left="120"/>
              <w:rPr>
                <w:sz w:val="20"/>
              </w:rPr>
            </w:pPr>
            <w:r>
              <w:rPr>
                <w:sz w:val="20"/>
              </w:rPr>
              <w:t>2019</w:t>
            </w:r>
          </w:p>
        </w:tc>
        <w:tc>
          <w:tcPr>
            <w:tcW w:w="648" w:type="dxa"/>
          </w:tcPr>
          <w:p w:rsidR="00962CEE" w:rsidRDefault="00DA727F">
            <w:pPr>
              <w:pStyle w:val="TableParagraph"/>
              <w:spacing w:before="7" w:line="229" w:lineRule="exact"/>
              <w:ind w:left="120"/>
              <w:rPr>
                <w:sz w:val="20"/>
              </w:rPr>
            </w:pPr>
            <w:r>
              <w:rPr>
                <w:sz w:val="20"/>
              </w:rPr>
              <w:t>2020</w:t>
            </w:r>
          </w:p>
        </w:tc>
        <w:tc>
          <w:tcPr>
            <w:tcW w:w="648" w:type="dxa"/>
          </w:tcPr>
          <w:p w:rsidR="00962CEE" w:rsidRDefault="00DA727F">
            <w:pPr>
              <w:pStyle w:val="TableParagraph"/>
              <w:spacing w:before="7" w:line="229" w:lineRule="exact"/>
              <w:ind w:left="120"/>
              <w:rPr>
                <w:sz w:val="20"/>
              </w:rPr>
            </w:pPr>
            <w:r>
              <w:rPr>
                <w:sz w:val="20"/>
              </w:rPr>
              <w:t>2021</w:t>
            </w:r>
          </w:p>
        </w:tc>
        <w:tc>
          <w:tcPr>
            <w:tcW w:w="648" w:type="dxa"/>
          </w:tcPr>
          <w:p w:rsidR="00962CEE" w:rsidRDefault="00DA727F">
            <w:pPr>
              <w:pStyle w:val="TableParagraph"/>
              <w:spacing w:before="7" w:line="229" w:lineRule="exact"/>
              <w:ind w:left="121"/>
              <w:rPr>
                <w:sz w:val="20"/>
              </w:rPr>
            </w:pPr>
            <w:r>
              <w:rPr>
                <w:sz w:val="20"/>
              </w:rPr>
              <w:t>2022</w:t>
            </w:r>
          </w:p>
        </w:tc>
        <w:tc>
          <w:tcPr>
            <w:tcW w:w="650" w:type="dxa"/>
          </w:tcPr>
          <w:p w:rsidR="00962CEE" w:rsidRDefault="00DA727F">
            <w:pPr>
              <w:pStyle w:val="TableParagraph"/>
              <w:spacing w:before="7" w:line="229" w:lineRule="exact"/>
              <w:ind w:left="123"/>
              <w:rPr>
                <w:sz w:val="20"/>
              </w:rPr>
            </w:pPr>
            <w:r>
              <w:rPr>
                <w:sz w:val="20"/>
              </w:rPr>
              <w:t>2023</w:t>
            </w:r>
          </w:p>
        </w:tc>
        <w:tc>
          <w:tcPr>
            <w:tcW w:w="650" w:type="dxa"/>
          </w:tcPr>
          <w:p w:rsidR="00962CEE" w:rsidRDefault="00DA727F">
            <w:pPr>
              <w:pStyle w:val="TableParagraph"/>
              <w:spacing w:before="7" w:line="229" w:lineRule="exact"/>
              <w:ind w:left="126"/>
              <w:rPr>
                <w:sz w:val="20"/>
              </w:rPr>
            </w:pPr>
            <w:r>
              <w:rPr>
                <w:sz w:val="20"/>
              </w:rPr>
              <w:t>2024</w:t>
            </w:r>
          </w:p>
        </w:tc>
        <w:tc>
          <w:tcPr>
            <w:tcW w:w="652" w:type="dxa"/>
          </w:tcPr>
          <w:p w:rsidR="00962CEE" w:rsidRDefault="00DA727F">
            <w:pPr>
              <w:pStyle w:val="TableParagraph"/>
              <w:spacing w:before="7" w:line="229" w:lineRule="exact"/>
              <w:ind w:left="126"/>
              <w:rPr>
                <w:sz w:val="20"/>
              </w:rPr>
            </w:pPr>
            <w:r>
              <w:rPr>
                <w:sz w:val="20"/>
              </w:rPr>
              <w:t>2025</w:t>
            </w:r>
          </w:p>
        </w:tc>
        <w:tc>
          <w:tcPr>
            <w:tcW w:w="650" w:type="dxa"/>
          </w:tcPr>
          <w:p w:rsidR="00962CEE" w:rsidRDefault="00DA727F">
            <w:pPr>
              <w:pStyle w:val="TableParagraph"/>
              <w:spacing w:before="7" w:line="229" w:lineRule="exact"/>
              <w:ind w:left="125"/>
              <w:rPr>
                <w:sz w:val="20"/>
              </w:rPr>
            </w:pPr>
            <w:r>
              <w:rPr>
                <w:sz w:val="20"/>
              </w:rPr>
              <w:t>2026</w:t>
            </w:r>
          </w:p>
        </w:tc>
        <w:tc>
          <w:tcPr>
            <w:tcW w:w="651" w:type="dxa"/>
          </w:tcPr>
          <w:p w:rsidR="00962CEE" w:rsidRDefault="00DA727F">
            <w:pPr>
              <w:pStyle w:val="TableParagraph"/>
              <w:spacing w:before="7" w:line="229" w:lineRule="exact"/>
              <w:ind w:left="126"/>
              <w:rPr>
                <w:sz w:val="20"/>
              </w:rPr>
            </w:pPr>
            <w:r>
              <w:rPr>
                <w:sz w:val="20"/>
              </w:rPr>
              <w:t>2027</w:t>
            </w:r>
          </w:p>
        </w:tc>
        <w:tc>
          <w:tcPr>
            <w:tcW w:w="650" w:type="dxa"/>
          </w:tcPr>
          <w:p w:rsidR="00962CEE" w:rsidRDefault="00DA727F">
            <w:pPr>
              <w:pStyle w:val="TableParagraph"/>
              <w:spacing w:before="7" w:line="229" w:lineRule="exact"/>
              <w:ind w:left="127"/>
              <w:rPr>
                <w:sz w:val="20"/>
              </w:rPr>
            </w:pPr>
            <w:r>
              <w:rPr>
                <w:sz w:val="20"/>
              </w:rPr>
              <w:t>2028</w:t>
            </w:r>
          </w:p>
        </w:tc>
        <w:tc>
          <w:tcPr>
            <w:tcW w:w="652" w:type="dxa"/>
          </w:tcPr>
          <w:p w:rsidR="00962CEE" w:rsidRDefault="00DA727F">
            <w:pPr>
              <w:pStyle w:val="TableParagraph"/>
              <w:spacing w:before="7" w:line="229" w:lineRule="exact"/>
              <w:ind w:left="128"/>
              <w:rPr>
                <w:sz w:val="20"/>
              </w:rPr>
            </w:pPr>
            <w:r>
              <w:rPr>
                <w:sz w:val="20"/>
              </w:rPr>
              <w:t>2029</w:t>
            </w:r>
          </w:p>
        </w:tc>
        <w:tc>
          <w:tcPr>
            <w:tcW w:w="626" w:type="dxa"/>
          </w:tcPr>
          <w:p w:rsidR="00962CEE" w:rsidRDefault="00DA727F">
            <w:pPr>
              <w:pStyle w:val="TableParagraph"/>
              <w:spacing w:before="7" w:line="229" w:lineRule="exact"/>
              <w:ind w:left="114"/>
              <w:rPr>
                <w:sz w:val="20"/>
              </w:rPr>
            </w:pPr>
            <w:r>
              <w:rPr>
                <w:sz w:val="20"/>
              </w:rPr>
              <w:t>2030</w:t>
            </w:r>
          </w:p>
        </w:tc>
      </w:tr>
      <w:tr w:rsidR="00962CEE">
        <w:trPr>
          <w:trHeight w:val="2299"/>
        </w:trPr>
        <w:tc>
          <w:tcPr>
            <w:tcW w:w="2000" w:type="dxa"/>
          </w:tcPr>
          <w:p w:rsidR="00962CEE" w:rsidRDefault="00DA727F">
            <w:pPr>
              <w:pStyle w:val="TableParagraph"/>
              <w:ind w:left="119" w:right="110"/>
              <w:jc w:val="center"/>
              <w:rPr>
                <w:sz w:val="20"/>
              </w:rPr>
            </w:pPr>
            <w:r>
              <w:rPr>
                <w:sz w:val="20"/>
              </w:rPr>
              <w:t>Работы по модернизации водопровода ул.Московская от дома № 14 (водопроводный колодец с запорной арматурой) до дома</w:t>
            </w:r>
          </w:p>
          <w:p w:rsidR="00962CEE" w:rsidRDefault="00DA727F">
            <w:pPr>
              <w:pStyle w:val="TableParagraph"/>
              <w:spacing w:line="230" w:lineRule="exact"/>
              <w:ind w:left="287" w:right="281" w:firstLine="3"/>
              <w:jc w:val="center"/>
              <w:rPr>
                <w:sz w:val="20"/>
              </w:rPr>
            </w:pPr>
            <w:r>
              <w:rPr>
                <w:sz w:val="20"/>
              </w:rPr>
              <w:t>№ 5,   пгт.Лесогорский</w:t>
            </w:r>
          </w:p>
        </w:tc>
        <w:tc>
          <w:tcPr>
            <w:tcW w:w="1049" w:type="dxa"/>
          </w:tcPr>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spacing w:before="4"/>
              <w:rPr>
                <w:b/>
                <w:sz w:val="23"/>
              </w:rPr>
            </w:pPr>
          </w:p>
          <w:p w:rsidR="00962CEE" w:rsidRDefault="00DA727F">
            <w:pPr>
              <w:pStyle w:val="TableParagraph"/>
              <w:ind w:left="128" w:right="123"/>
              <w:jc w:val="center"/>
              <w:rPr>
                <w:sz w:val="20"/>
              </w:rPr>
            </w:pPr>
            <w:r>
              <w:rPr>
                <w:sz w:val="20"/>
              </w:rPr>
              <w:t>Тыс. руб</w:t>
            </w:r>
          </w:p>
        </w:tc>
        <w:tc>
          <w:tcPr>
            <w:tcW w:w="1241" w:type="dxa"/>
          </w:tcPr>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spacing w:before="4"/>
              <w:rPr>
                <w:b/>
                <w:sz w:val="23"/>
              </w:rPr>
            </w:pPr>
          </w:p>
          <w:p w:rsidR="00962CEE" w:rsidRDefault="00DA727F">
            <w:pPr>
              <w:pStyle w:val="TableParagraph"/>
              <w:ind w:left="349" w:right="339"/>
              <w:jc w:val="center"/>
              <w:rPr>
                <w:sz w:val="20"/>
              </w:rPr>
            </w:pPr>
            <w:r>
              <w:rPr>
                <w:sz w:val="20"/>
              </w:rPr>
              <w:t>2332</w:t>
            </w:r>
          </w:p>
        </w:tc>
        <w:tc>
          <w:tcPr>
            <w:tcW w:w="781" w:type="dxa"/>
          </w:tcPr>
          <w:p w:rsidR="00962CEE" w:rsidRDefault="00962CEE">
            <w:pPr>
              <w:pStyle w:val="TableParagraph"/>
              <w:rPr>
                <w:sz w:val="20"/>
              </w:rPr>
            </w:pPr>
          </w:p>
        </w:tc>
        <w:tc>
          <w:tcPr>
            <w:tcW w:w="646"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50" w:type="dxa"/>
          </w:tcPr>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spacing w:before="4"/>
              <w:rPr>
                <w:b/>
                <w:sz w:val="23"/>
              </w:rPr>
            </w:pPr>
          </w:p>
          <w:p w:rsidR="00962CEE" w:rsidRDefault="00DA727F">
            <w:pPr>
              <w:pStyle w:val="TableParagraph"/>
              <w:ind w:left="123"/>
              <w:rPr>
                <w:sz w:val="20"/>
              </w:rPr>
            </w:pPr>
            <w:r>
              <w:rPr>
                <w:sz w:val="20"/>
              </w:rPr>
              <w:t>2332</w:t>
            </w:r>
          </w:p>
        </w:tc>
        <w:tc>
          <w:tcPr>
            <w:tcW w:w="650"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50" w:type="dxa"/>
          </w:tcPr>
          <w:p w:rsidR="00962CEE" w:rsidRDefault="00962CEE">
            <w:pPr>
              <w:pStyle w:val="TableParagraph"/>
              <w:rPr>
                <w:sz w:val="20"/>
              </w:rPr>
            </w:pPr>
          </w:p>
        </w:tc>
        <w:tc>
          <w:tcPr>
            <w:tcW w:w="651" w:type="dxa"/>
          </w:tcPr>
          <w:p w:rsidR="00962CEE" w:rsidRDefault="00962CEE">
            <w:pPr>
              <w:pStyle w:val="TableParagraph"/>
              <w:rPr>
                <w:sz w:val="20"/>
              </w:rPr>
            </w:pPr>
          </w:p>
        </w:tc>
        <w:tc>
          <w:tcPr>
            <w:tcW w:w="650"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26" w:type="dxa"/>
          </w:tcPr>
          <w:p w:rsidR="00962CEE" w:rsidRDefault="00962CEE">
            <w:pPr>
              <w:pStyle w:val="TableParagraph"/>
              <w:rPr>
                <w:sz w:val="20"/>
              </w:rPr>
            </w:pPr>
          </w:p>
        </w:tc>
      </w:tr>
      <w:tr w:rsidR="00962CEE">
        <w:trPr>
          <w:trHeight w:val="2989"/>
        </w:trPr>
        <w:tc>
          <w:tcPr>
            <w:tcW w:w="2000" w:type="dxa"/>
          </w:tcPr>
          <w:p w:rsidR="00962CEE" w:rsidRDefault="00DA727F">
            <w:pPr>
              <w:pStyle w:val="TableParagraph"/>
              <w:ind w:left="119" w:right="111"/>
              <w:jc w:val="center"/>
              <w:rPr>
                <w:sz w:val="20"/>
              </w:rPr>
            </w:pPr>
            <w:r>
              <w:rPr>
                <w:sz w:val="20"/>
              </w:rPr>
              <w:t>Работы по модернизации магистрального водопровода, обслуживающего жилой фонд и объекты социальной значимости пгт.Лесогорский, от перекрестка автомобильной дороги</w:t>
            </w:r>
          </w:p>
          <w:p w:rsidR="00962CEE" w:rsidRDefault="00DA727F">
            <w:pPr>
              <w:pStyle w:val="TableParagraph"/>
              <w:spacing w:line="217" w:lineRule="exact"/>
              <w:ind w:left="117" w:right="111"/>
              <w:jc w:val="center"/>
              <w:rPr>
                <w:sz w:val="20"/>
              </w:rPr>
            </w:pPr>
            <w:r>
              <w:rPr>
                <w:sz w:val="20"/>
              </w:rPr>
              <w:t>ул.Московская - ул.</w:t>
            </w:r>
          </w:p>
        </w:tc>
        <w:tc>
          <w:tcPr>
            <w:tcW w:w="1049" w:type="dxa"/>
          </w:tcPr>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spacing w:before="4"/>
              <w:rPr>
                <w:b/>
                <w:sz w:val="31"/>
              </w:rPr>
            </w:pPr>
          </w:p>
          <w:p w:rsidR="00962CEE" w:rsidRDefault="00DA727F">
            <w:pPr>
              <w:pStyle w:val="TableParagraph"/>
              <w:ind w:left="128" w:right="123"/>
              <w:jc w:val="center"/>
              <w:rPr>
                <w:sz w:val="20"/>
              </w:rPr>
            </w:pPr>
            <w:r>
              <w:rPr>
                <w:sz w:val="20"/>
              </w:rPr>
              <w:t>Тыс. руб</w:t>
            </w:r>
          </w:p>
        </w:tc>
        <w:tc>
          <w:tcPr>
            <w:tcW w:w="1241" w:type="dxa"/>
          </w:tcPr>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spacing w:before="4"/>
              <w:rPr>
                <w:b/>
                <w:sz w:val="31"/>
              </w:rPr>
            </w:pPr>
          </w:p>
          <w:p w:rsidR="00962CEE" w:rsidRDefault="00DA727F">
            <w:pPr>
              <w:pStyle w:val="TableParagraph"/>
              <w:ind w:left="349" w:right="339"/>
              <w:jc w:val="center"/>
              <w:rPr>
                <w:sz w:val="20"/>
              </w:rPr>
            </w:pPr>
            <w:r>
              <w:rPr>
                <w:sz w:val="20"/>
              </w:rPr>
              <w:t>4938</w:t>
            </w:r>
          </w:p>
        </w:tc>
        <w:tc>
          <w:tcPr>
            <w:tcW w:w="781" w:type="dxa"/>
          </w:tcPr>
          <w:p w:rsidR="00962CEE" w:rsidRDefault="00962CEE">
            <w:pPr>
              <w:pStyle w:val="TableParagraph"/>
              <w:rPr>
                <w:sz w:val="20"/>
              </w:rPr>
            </w:pPr>
          </w:p>
        </w:tc>
        <w:tc>
          <w:tcPr>
            <w:tcW w:w="646"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spacing w:before="4"/>
              <w:rPr>
                <w:b/>
                <w:sz w:val="31"/>
              </w:rPr>
            </w:pPr>
          </w:p>
          <w:p w:rsidR="00962CEE" w:rsidRDefault="00DA727F">
            <w:pPr>
              <w:pStyle w:val="TableParagraph"/>
              <w:ind w:left="120"/>
              <w:rPr>
                <w:sz w:val="20"/>
              </w:rPr>
            </w:pPr>
            <w:r>
              <w:rPr>
                <w:sz w:val="20"/>
              </w:rPr>
              <w:t>2783</w:t>
            </w:r>
          </w:p>
        </w:tc>
        <w:tc>
          <w:tcPr>
            <w:tcW w:w="648" w:type="dxa"/>
          </w:tcPr>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rPr>
                <w:b/>
              </w:rPr>
            </w:pPr>
          </w:p>
          <w:p w:rsidR="00962CEE" w:rsidRDefault="00962CEE">
            <w:pPr>
              <w:pStyle w:val="TableParagraph"/>
              <w:spacing w:before="4"/>
              <w:rPr>
                <w:b/>
                <w:sz w:val="31"/>
              </w:rPr>
            </w:pPr>
          </w:p>
          <w:p w:rsidR="00962CEE" w:rsidRDefault="00DA727F">
            <w:pPr>
              <w:pStyle w:val="TableParagraph"/>
              <w:ind w:left="121"/>
              <w:rPr>
                <w:sz w:val="20"/>
              </w:rPr>
            </w:pPr>
            <w:r>
              <w:rPr>
                <w:sz w:val="20"/>
              </w:rPr>
              <w:t>2155</w:t>
            </w:r>
          </w:p>
        </w:tc>
        <w:tc>
          <w:tcPr>
            <w:tcW w:w="650" w:type="dxa"/>
          </w:tcPr>
          <w:p w:rsidR="00962CEE" w:rsidRDefault="00962CEE">
            <w:pPr>
              <w:pStyle w:val="TableParagraph"/>
              <w:rPr>
                <w:sz w:val="20"/>
              </w:rPr>
            </w:pPr>
          </w:p>
        </w:tc>
        <w:tc>
          <w:tcPr>
            <w:tcW w:w="650"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50" w:type="dxa"/>
          </w:tcPr>
          <w:p w:rsidR="00962CEE" w:rsidRDefault="00962CEE">
            <w:pPr>
              <w:pStyle w:val="TableParagraph"/>
              <w:rPr>
                <w:sz w:val="20"/>
              </w:rPr>
            </w:pPr>
          </w:p>
        </w:tc>
        <w:tc>
          <w:tcPr>
            <w:tcW w:w="651" w:type="dxa"/>
          </w:tcPr>
          <w:p w:rsidR="00962CEE" w:rsidRDefault="00962CEE">
            <w:pPr>
              <w:pStyle w:val="TableParagraph"/>
              <w:rPr>
                <w:sz w:val="20"/>
              </w:rPr>
            </w:pPr>
          </w:p>
        </w:tc>
        <w:tc>
          <w:tcPr>
            <w:tcW w:w="650"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26" w:type="dxa"/>
          </w:tcPr>
          <w:p w:rsidR="00962CEE" w:rsidRDefault="00962CEE">
            <w:pPr>
              <w:pStyle w:val="TableParagraph"/>
              <w:rPr>
                <w:sz w:val="20"/>
              </w:rPr>
            </w:pPr>
          </w:p>
        </w:tc>
      </w:tr>
    </w:tbl>
    <w:p w:rsidR="00962CEE" w:rsidRDefault="00962CEE">
      <w:pPr>
        <w:rPr>
          <w:sz w:val="20"/>
        </w:rPr>
        <w:sectPr w:rsidR="00962CEE">
          <w:footerReference w:type="default" r:id="rId559"/>
          <w:pgSz w:w="16840" w:h="11910" w:orient="landscape"/>
          <w:pgMar w:top="620" w:right="840" w:bottom="1440" w:left="560" w:header="280" w:footer="1243" w:gutter="0"/>
          <w:pgBorders w:offsetFrom="page">
            <w:top w:val="single" w:sz="4" w:space="24" w:color="000000"/>
            <w:left w:val="single" w:sz="4" w:space="24" w:color="000000"/>
            <w:bottom w:val="single" w:sz="4" w:space="24" w:color="000000"/>
            <w:right w:val="single" w:sz="4" w:space="24" w:color="000000"/>
          </w:pgBorders>
          <w:pgNumType w:start="281"/>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82" style="width:731.5pt;height:4.45pt;mso-position-horizontal-relative:char;mso-position-vertical-relative:line" coordsize="14630,89">
            <v:line id="_x0000_s1584" style="position:absolute" from="0,59" to="14630,59" strokecolor="#612322" strokeweight="3pt"/>
            <v:line id="_x0000_s1583"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1049"/>
        <w:gridCol w:w="1241"/>
        <w:gridCol w:w="781"/>
        <w:gridCol w:w="646"/>
        <w:gridCol w:w="648"/>
        <w:gridCol w:w="648"/>
        <w:gridCol w:w="648"/>
        <w:gridCol w:w="648"/>
        <w:gridCol w:w="648"/>
        <w:gridCol w:w="648"/>
        <w:gridCol w:w="650"/>
        <w:gridCol w:w="650"/>
        <w:gridCol w:w="652"/>
        <w:gridCol w:w="650"/>
        <w:gridCol w:w="651"/>
        <w:gridCol w:w="650"/>
        <w:gridCol w:w="652"/>
        <w:gridCol w:w="626"/>
      </w:tblGrid>
      <w:tr w:rsidR="00962CEE">
        <w:trPr>
          <w:trHeight w:val="299"/>
        </w:trPr>
        <w:tc>
          <w:tcPr>
            <w:tcW w:w="2000" w:type="dxa"/>
            <w:vMerge w:val="restart"/>
          </w:tcPr>
          <w:p w:rsidR="00962CEE" w:rsidRDefault="00DA727F">
            <w:pPr>
              <w:pStyle w:val="TableParagraph"/>
              <w:spacing w:before="46"/>
              <w:ind w:left="443" w:right="84" w:hanging="68"/>
              <w:rPr>
                <w:sz w:val="20"/>
              </w:rPr>
            </w:pPr>
            <w:r>
              <w:rPr>
                <w:w w:val="95"/>
                <w:sz w:val="20"/>
              </w:rPr>
              <w:t xml:space="preserve">Наименование </w:t>
            </w:r>
            <w:r>
              <w:rPr>
                <w:sz w:val="20"/>
              </w:rPr>
              <w:t>мероприятия</w:t>
            </w:r>
          </w:p>
        </w:tc>
        <w:tc>
          <w:tcPr>
            <w:tcW w:w="1049" w:type="dxa"/>
            <w:vMerge w:val="restart"/>
          </w:tcPr>
          <w:p w:rsidR="00962CEE" w:rsidRDefault="00DA727F">
            <w:pPr>
              <w:pStyle w:val="TableParagraph"/>
              <w:spacing w:before="161"/>
              <w:ind w:left="126"/>
              <w:rPr>
                <w:sz w:val="20"/>
              </w:rPr>
            </w:pPr>
            <w:r>
              <w:rPr>
                <w:sz w:val="20"/>
              </w:rPr>
              <w:t>ед.измер.</w:t>
            </w:r>
          </w:p>
        </w:tc>
        <w:tc>
          <w:tcPr>
            <w:tcW w:w="1241" w:type="dxa"/>
            <w:vMerge w:val="restart"/>
          </w:tcPr>
          <w:p w:rsidR="00962CEE" w:rsidRDefault="00DA727F">
            <w:pPr>
              <w:pStyle w:val="TableParagraph"/>
              <w:spacing w:before="46"/>
              <w:ind w:left="119" w:firstLine="218"/>
              <w:rPr>
                <w:sz w:val="20"/>
              </w:rPr>
            </w:pPr>
            <w:r>
              <w:rPr>
                <w:sz w:val="20"/>
              </w:rPr>
              <w:t xml:space="preserve">Объем </w:t>
            </w:r>
            <w:r>
              <w:rPr>
                <w:w w:val="95"/>
                <w:sz w:val="20"/>
              </w:rPr>
              <w:t>инвестиций</w:t>
            </w:r>
          </w:p>
        </w:tc>
        <w:tc>
          <w:tcPr>
            <w:tcW w:w="10496" w:type="dxa"/>
            <w:gridSpan w:val="16"/>
          </w:tcPr>
          <w:p w:rsidR="00962CEE" w:rsidRDefault="00DA727F">
            <w:pPr>
              <w:pStyle w:val="TableParagraph"/>
              <w:spacing w:before="29"/>
              <w:ind w:left="4555" w:right="4549"/>
              <w:jc w:val="center"/>
              <w:rPr>
                <w:sz w:val="20"/>
              </w:rPr>
            </w:pPr>
            <w:r>
              <w:rPr>
                <w:sz w:val="20"/>
              </w:rPr>
              <w:t>Год реализации</w:t>
            </w:r>
          </w:p>
        </w:tc>
      </w:tr>
      <w:tr w:rsidR="00962CEE">
        <w:trPr>
          <w:trHeight w:val="253"/>
        </w:trPr>
        <w:tc>
          <w:tcPr>
            <w:tcW w:w="2000" w:type="dxa"/>
            <w:vMerge/>
            <w:tcBorders>
              <w:top w:val="nil"/>
            </w:tcBorders>
          </w:tcPr>
          <w:p w:rsidR="00962CEE" w:rsidRDefault="00962CEE">
            <w:pPr>
              <w:rPr>
                <w:sz w:val="2"/>
                <w:szCs w:val="2"/>
              </w:rPr>
            </w:pPr>
          </w:p>
        </w:tc>
        <w:tc>
          <w:tcPr>
            <w:tcW w:w="1049" w:type="dxa"/>
            <w:vMerge/>
            <w:tcBorders>
              <w:top w:val="nil"/>
            </w:tcBorders>
          </w:tcPr>
          <w:p w:rsidR="00962CEE" w:rsidRDefault="00962CEE">
            <w:pPr>
              <w:rPr>
                <w:sz w:val="2"/>
                <w:szCs w:val="2"/>
              </w:rPr>
            </w:pPr>
          </w:p>
        </w:tc>
        <w:tc>
          <w:tcPr>
            <w:tcW w:w="1241" w:type="dxa"/>
            <w:vMerge/>
            <w:tcBorders>
              <w:top w:val="nil"/>
            </w:tcBorders>
          </w:tcPr>
          <w:p w:rsidR="00962CEE" w:rsidRDefault="00962CEE">
            <w:pPr>
              <w:rPr>
                <w:sz w:val="2"/>
                <w:szCs w:val="2"/>
              </w:rPr>
            </w:pPr>
          </w:p>
        </w:tc>
        <w:tc>
          <w:tcPr>
            <w:tcW w:w="781" w:type="dxa"/>
          </w:tcPr>
          <w:p w:rsidR="00962CEE" w:rsidRDefault="00DA727F">
            <w:pPr>
              <w:pStyle w:val="TableParagraph"/>
              <w:spacing w:before="5" w:line="229" w:lineRule="exact"/>
              <w:ind w:left="188"/>
              <w:rPr>
                <w:sz w:val="20"/>
              </w:rPr>
            </w:pPr>
            <w:r>
              <w:rPr>
                <w:sz w:val="20"/>
              </w:rPr>
              <w:t>2015</w:t>
            </w:r>
          </w:p>
        </w:tc>
        <w:tc>
          <w:tcPr>
            <w:tcW w:w="646" w:type="dxa"/>
          </w:tcPr>
          <w:p w:rsidR="00962CEE" w:rsidRDefault="00DA727F">
            <w:pPr>
              <w:pStyle w:val="TableParagraph"/>
              <w:spacing w:before="5" w:line="229" w:lineRule="exact"/>
              <w:ind w:right="109"/>
              <w:jc w:val="right"/>
              <w:rPr>
                <w:sz w:val="20"/>
              </w:rPr>
            </w:pPr>
            <w:r>
              <w:rPr>
                <w:sz w:val="20"/>
              </w:rPr>
              <w:t>2016</w:t>
            </w:r>
          </w:p>
        </w:tc>
        <w:tc>
          <w:tcPr>
            <w:tcW w:w="648" w:type="dxa"/>
          </w:tcPr>
          <w:p w:rsidR="00962CEE" w:rsidRDefault="00DA727F">
            <w:pPr>
              <w:pStyle w:val="TableParagraph"/>
              <w:spacing w:before="5" w:line="229" w:lineRule="exact"/>
              <w:ind w:right="109"/>
              <w:jc w:val="right"/>
              <w:rPr>
                <w:sz w:val="20"/>
              </w:rPr>
            </w:pPr>
            <w:r>
              <w:rPr>
                <w:sz w:val="20"/>
              </w:rPr>
              <w:t>2017</w:t>
            </w:r>
          </w:p>
        </w:tc>
        <w:tc>
          <w:tcPr>
            <w:tcW w:w="648" w:type="dxa"/>
          </w:tcPr>
          <w:p w:rsidR="00962CEE" w:rsidRDefault="00DA727F">
            <w:pPr>
              <w:pStyle w:val="TableParagraph"/>
              <w:spacing w:before="5" w:line="229" w:lineRule="exact"/>
              <w:ind w:right="112"/>
              <w:jc w:val="right"/>
              <w:rPr>
                <w:sz w:val="20"/>
              </w:rPr>
            </w:pPr>
            <w:r>
              <w:rPr>
                <w:sz w:val="20"/>
              </w:rPr>
              <w:t>2018</w:t>
            </w:r>
          </w:p>
        </w:tc>
        <w:tc>
          <w:tcPr>
            <w:tcW w:w="648" w:type="dxa"/>
          </w:tcPr>
          <w:p w:rsidR="00962CEE" w:rsidRDefault="00DA727F">
            <w:pPr>
              <w:pStyle w:val="TableParagraph"/>
              <w:spacing w:before="5" w:line="229" w:lineRule="exact"/>
              <w:ind w:left="102" w:right="96"/>
              <w:jc w:val="center"/>
              <w:rPr>
                <w:sz w:val="20"/>
              </w:rPr>
            </w:pPr>
            <w:r>
              <w:rPr>
                <w:sz w:val="20"/>
              </w:rPr>
              <w:t>2019</w:t>
            </w:r>
          </w:p>
        </w:tc>
        <w:tc>
          <w:tcPr>
            <w:tcW w:w="648" w:type="dxa"/>
          </w:tcPr>
          <w:p w:rsidR="00962CEE" w:rsidRDefault="00DA727F">
            <w:pPr>
              <w:pStyle w:val="TableParagraph"/>
              <w:spacing w:before="5" w:line="229" w:lineRule="exact"/>
              <w:ind w:left="120"/>
              <w:rPr>
                <w:sz w:val="20"/>
              </w:rPr>
            </w:pPr>
            <w:r>
              <w:rPr>
                <w:sz w:val="20"/>
              </w:rPr>
              <w:t>2020</w:t>
            </w:r>
          </w:p>
        </w:tc>
        <w:tc>
          <w:tcPr>
            <w:tcW w:w="648" w:type="dxa"/>
          </w:tcPr>
          <w:p w:rsidR="00962CEE" w:rsidRDefault="00DA727F">
            <w:pPr>
              <w:pStyle w:val="TableParagraph"/>
              <w:spacing w:before="5" w:line="229" w:lineRule="exact"/>
              <w:ind w:left="120"/>
              <w:rPr>
                <w:sz w:val="20"/>
              </w:rPr>
            </w:pPr>
            <w:r>
              <w:rPr>
                <w:sz w:val="20"/>
              </w:rPr>
              <w:t>2021</w:t>
            </w:r>
          </w:p>
        </w:tc>
        <w:tc>
          <w:tcPr>
            <w:tcW w:w="648" w:type="dxa"/>
          </w:tcPr>
          <w:p w:rsidR="00962CEE" w:rsidRDefault="00DA727F">
            <w:pPr>
              <w:pStyle w:val="TableParagraph"/>
              <w:spacing w:before="5" w:line="229" w:lineRule="exact"/>
              <w:ind w:left="121"/>
              <w:rPr>
                <w:sz w:val="20"/>
              </w:rPr>
            </w:pPr>
            <w:r>
              <w:rPr>
                <w:sz w:val="20"/>
              </w:rPr>
              <w:t>2022</w:t>
            </w:r>
          </w:p>
        </w:tc>
        <w:tc>
          <w:tcPr>
            <w:tcW w:w="650" w:type="dxa"/>
          </w:tcPr>
          <w:p w:rsidR="00962CEE" w:rsidRDefault="00DA727F">
            <w:pPr>
              <w:pStyle w:val="TableParagraph"/>
              <w:spacing w:before="5" w:line="229" w:lineRule="exact"/>
              <w:ind w:left="123"/>
              <w:rPr>
                <w:sz w:val="20"/>
              </w:rPr>
            </w:pPr>
            <w:r>
              <w:rPr>
                <w:sz w:val="20"/>
              </w:rPr>
              <w:t>2023</w:t>
            </w:r>
          </w:p>
        </w:tc>
        <w:tc>
          <w:tcPr>
            <w:tcW w:w="650" w:type="dxa"/>
          </w:tcPr>
          <w:p w:rsidR="00962CEE" w:rsidRDefault="00DA727F">
            <w:pPr>
              <w:pStyle w:val="TableParagraph"/>
              <w:spacing w:before="5" w:line="229" w:lineRule="exact"/>
              <w:ind w:left="126"/>
              <w:rPr>
                <w:sz w:val="20"/>
              </w:rPr>
            </w:pPr>
            <w:r>
              <w:rPr>
                <w:sz w:val="20"/>
              </w:rPr>
              <w:t>2024</w:t>
            </w:r>
          </w:p>
        </w:tc>
        <w:tc>
          <w:tcPr>
            <w:tcW w:w="652" w:type="dxa"/>
          </w:tcPr>
          <w:p w:rsidR="00962CEE" w:rsidRDefault="00DA727F">
            <w:pPr>
              <w:pStyle w:val="TableParagraph"/>
              <w:spacing w:before="5" w:line="229" w:lineRule="exact"/>
              <w:ind w:left="126"/>
              <w:rPr>
                <w:sz w:val="20"/>
              </w:rPr>
            </w:pPr>
            <w:r>
              <w:rPr>
                <w:sz w:val="20"/>
              </w:rPr>
              <w:t>2025</w:t>
            </w:r>
          </w:p>
        </w:tc>
        <w:tc>
          <w:tcPr>
            <w:tcW w:w="650" w:type="dxa"/>
          </w:tcPr>
          <w:p w:rsidR="00962CEE" w:rsidRDefault="00DA727F">
            <w:pPr>
              <w:pStyle w:val="TableParagraph"/>
              <w:spacing w:before="5" w:line="229" w:lineRule="exact"/>
              <w:ind w:left="125"/>
              <w:rPr>
                <w:sz w:val="20"/>
              </w:rPr>
            </w:pPr>
            <w:r>
              <w:rPr>
                <w:sz w:val="20"/>
              </w:rPr>
              <w:t>2026</w:t>
            </w:r>
          </w:p>
        </w:tc>
        <w:tc>
          <w:tcPr>
            <w:tcW w:w="651" w:type="dxa"/>
          </w:tcPr>
          <w:p w:rsidR="00962CEE" w:rsidRDefault="00DA727F">
            <w:pPr>
              <w:pStyle w:val="TableParagraph"/>
              <w:spacing w:before="5" w:line="229" w:lineRule="exact"/>
              <w:ind w:left="126"/>
              <w:rPr>
                <w:sz w:val="20"/>
              </w:rPr>
            </w:pPr>
            <w:r>
              <w:rPr>
                <w:sz w:val="20"/>
              </w:rPr>
              <w:t>2027</w:t>
            </w:r>
          </w:p>
        </w:tc>
        <w:tc>
          <w:tcPr>
            <w:tcW w:w="650" w:type="dxa"/>
          </w:tcPr>
          <w:p w:rsidR="00962CEE" w:rsidRDefault="00DA727F">
            <w:pPr>
              <w:pStyle w:val="TableParagraph"/>
              <w:spacing w:before="5" w:line="229" w:lineRule="exact"/>
              <w:ind w:left="127"/>
              <w:rPr>
                <w:sz w:val="20"/>
              </w:rPr>
            </w:pPr>
            <w:r>
              <w:rPr>
                <w:sz w:val="20"/>
              </w:rPr>
              <w:t>2028</w:t>
            </w:r>
          </w:p>
        </w:tc>
        <w:tc>
          <w:tcPr>
            <w:tcW w:w="652" w:type="dxa"/>
          </w:tcPr>
          <w:p w:rsidR="00962CEE" w:rsidRDefault="00DA727F">
            <w:pPr>
              <w:pStyle w:val="TableParagraph"/>
              <w:spacing w:before="5" w:line="229" w:lineRule="exact"/>
              <w:ind w:left="128"/>
              <w:rPr>
                <w:sz w:val="20"/>
              </w:rPr>
            </w:pPr>
            <w:r>
              <w:rPr>
                <w:sz w:val="20"/>
              </w:rPr>
              <w:t>2029</w:t>
            </w:r>
          </w:p>
        </w:tc>
        <w:tc>
          <w:tcPr>
            <w:tcW w:w="626" w:type="dxa"/>
          </w:tcPr>
          <w:p w:rsidR="00962CEE" w:rsidRDefault="00DA727F">
            <w:pPr>
              <w:pStyle w:val="TableParagraph"/>
              <w:spacing w:before="5" w:line="229" w:lineRule="exact"/>
              <w:ind w:left="114"/>
              <w:rPr>
                <w:sz w:val="20"/>
              </w:rPr>
            </w:pPr>
            <w:r>
              <w:rPr>
                <w:sz w:val="20"/>
              </w:rPr>
              <w:t>2030</w:t>
            </w:r>
          </w:p>
        </w:tc>
      </w:tr>
      <w:tr w:rsidR="00962CEE">
        <w:trPr>
          <w:trHeight w:val="2297"/>
        </w:trPr>
        <w:tc>
          <w:tcPr>
            <w:tcW w:w="2000" w:type="dxa"/>
          </w:tcPr>
          <w:p w:rsidR="00962CEE" w:rsidRDefault="00DA727F">
            <w:pPr>
              <w:pStyle w:val="TableParagraph"/>
              <w:ind w:left="259" w:right="249" w:hanging="2"/>
              <w:jc w:val="center"/>
              <w:rPr>
                <w:sz w:val="20"/>
              </w:rPr>
            </w:pPr>
            <w:r>
              <w:rPr>
                <w:sz w:val="20"/>
              </w:rPr>
              <w:t>Лен.шоссе до водопроводного колодца по ул.Гагарина д.13.</w:t>
            </w:r>
          </w:p>
        </w:tc>
        <w:tc>
          <w:tcPr>
            <w:tcW w:w="1049" w:type="dxa"/>
          </w:tcPr>
          <w:p w:rsidR="00962CEE" w:rsidRDefault="00962CEE">
            <w:pPr>
              <w:pStyle w:val="TableParagraph"/>
              <w:rPr>
                <w:sz w:val="20"/>
              </w:rPr>
            </w:pPr>
          </w:p>
        </w:tc>
        <w:tc>
          <w:tcPr>
            <w:tcW w:w="1241" w:type="dxa"/>
          </w:tcPr>
          <w:p w:rsidR="00962CEE" w:rsidRDefault="00962CEE">
            <w:pPr>
              <w:pStyle w:val="TableParagraph"/>
              <w:rPr>
                <w:sz w:val="20"/>
              </w:rPr>
            </w:pPr>
          </w:p>
        </w:tc>
        <w:tc>
          <w:tcPr>
            <w:tcW w:w="781" w:type="dxa"/>
          </w:tcPr>
          <w:p w:rsidR="00962CEE" w:rsidRDefault="00962CEE">
            <w:pPr>
              <w:pStyle w:val="TableParagraph"/>
              <w:rPr>
                <w:sz w:val="20"/>
              </w:rPr>
            </w:pPr>
          </w:p>
        </w:tc>
        <w:tc>
          <w:tcPr>
            <w:tcW w:w="646"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50" w:type="dxa"/>
          </w:tcPr>
          <w:p w:rsidR="00962CEE" w:rsidRDefault="00962CEE">
            <w:pPr>
              <w:pStyle w:val="TableParagraph"/>
              <w:rPr>
                <w:sz w:val="20"/>
              </w:rPr>
            </w:pPr>
          </w:p>
        </w:tc>
        <w:tc>
          <w:tcPr>
            <w:tcW w:w="650"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50" w:type="dxa"/>
          </w:tcPr>
          <w:p w:rsidR="00962CEE" w:rsidRDefault="00962CEE">
            <w:pPr>
              <w:pStyle w:val="TableParagraph"/>
              <w:rPr>
                <w:sz w:val="20"/>
              </w:rPr>
            </w:pPr>
          </w:p>
        </w:tc>
        <w:tc>
          <w:tcPr>
            <w:tcW w:w="651" w:type="dxa"/>
          </w:tcPr>
          <w:p w:rsidR="00962CEE" w:rsidRDefault="00962CEE">
            <w:pPr>
              <w:pStyle w:val="TableParagraph"/>
              <w:rPr>
                <w:sz w:val="20"/>
              </w:rPr>
            </w:pPr>
          </w:p>
        </w:tc>
        <w:tc>
          <w:tcPr>
            <w:tcW w:w="650"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26" w:type="dxa"/>
          </w:tcPr>
          <w:p w:rsidR="00962CEE" w:rsidRDefault="00962CEE">
            <w:pPr>
              <w:pStyle w:val="TableParagraph"/>
              <w:rPr>
                <w:sz w:val="20"/>
              </w:rPr>
            </w:pPr>
          </w:p>
        </w:tc>
      </w:tr>
      <w:tr w:rsidR="00962CEE">
        <w:trPr>
          <w:trHeight w:val="2066"/>
        </w:trPr>
        <w:tc>
          <w:tcPr>
            <w:tcW w:w="2000" w:type="dxa"/>
            <w:tcBorders>
              <w:bottom w:val="single" w:sz="6" w:space="0" w:color="000000"/>
            </w:tcBorders>
          </w:tcPr>
          <w:p w:rsidR="00962CEE" w:rsidRDefault="00DA727F">
            <w:pPr>
              <w:pStyle w:val="TableParagraph"/>
              <w:ind w:left="148" w:right="142" w:firstLine="2"/>
              <w:jc w:val="center"/>
              <w:rPr>
                <w:sz w:val="20"/>
              </w:rPr>
            </w:pPr>
            <w:r>
              <w:rPr>
                <w:sz w:val="20"/>
              </w:rPr>
              <w:t>Работы по модернизации водопровода от ПГ (ул.Гагарина д.13- ул.Октябрьская д.2) до ВК-45</w:t>
            </w:r>
          </w:p>
          <w:p w:rsidR="00962CEE" w:rsidRDefault="00DA727F">
            <w:pPr>
              <w:pStyle w:val="TableParagraph"/>
              <w:ind w:left="119" w:right="108"/>
              <w:jc w:val="center"/>
              <w:rPr>
                <w:sz w:val="20"/>
              </w:rPr>
            </w:pPr>
            <w:r>
              <w:rPr>
                <w:sz w:val="20"/>
              </w:rPr>
              <w:t>(ул.Гагарина д.13- д.11),</w:t>
            </w:r>
          </w:p>
          <w:p w:rsidR="00962CEE" w:rsidRDefault="00DA727F">
            <w:pPr>
              <w:pStyle w:val="TableParagraph"/>
              <w:spacing w:line="212" w:lineRule="exact"/>
              <w:ind w:left="115" w:right="111"/>
              <w:jc w:val="center"/>
              <w:rPr>
                <w:sz w:val="20"/>
              </w:rPr>
            </w:pPr>
            <w:r>
              <w:rPr>
                <w:sz w:val="20"/>
              </w:rPr>
              <w:t>пгт.Лесогорский</w:t>
            </w:r>
          </w:p>
        </w:tc>
        <w:tc>
          <w:tcPr>
            <w:tcW w:w="1049" w:type="dxa"/>
            <w:tcBorders>
              <w:bottom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ind w:left="128" w:right="123"/>
              <w:jc w:val="center"/>
              <w:rPr>
                <w:sz w:val="20"/>
              </w:rPr>
            </w:pPr>
            <w:r>
              <w:rPr>
                <w:sz w:val="20"/>
              </w:rPr>
              <w:t>Тыс. руб</w:t>
            </w:r>
          </w:p>
        </w:tc>
        <w:tc>
          <w:tcPr>
            <w:tcW w:w="1241" w:type="dxa"/>
            <w:tcBorders>
              <w:bottom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ind w:left="349" w:right="339"/>
              <w:jc w:val="center"/>
              <w:rPr>
                <w:sz w:val="20"/>
              </w:rPr>
            </w:pPr>
            <w:r>
              <w:rPr>
                <w:sz w:val="20"/>
              </w:rPr>
              <w:t>2369</w:t>
            </w:r>
          </w:p>
        </w:tc>
        <w:tc>
          <w:tcPr>
            <w:tcW w:w="781" w:type="dxa"/>
            <w:tcBorders>
              <w:bottom w:val="single" w:sz="6" w:space="0" w:color="000000"/>
            </w:tcBorders>
          </w:tcPr>
          <w:p w:rsidR="00962CEE" w:rsidRDefault="00962CEE">
            <w:pPr>
              <w:pStyle w:val="TableParagraph"/>
              <w:rPr>
                <w:sz w:val="20"/>
              </w:rPr>
            </w:pPr>
          </w:p>
        </w:tc>
        <w:tc>
          <w:tcPr>
            <w:tcW w:w="646" w:type="dxa"/>
            <w:tcBorders>
              <w:bottom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ind w:right="109"/>
              <w:jc w:val="right"/>
              <w:rPr>
                <w:sz w:val="20"/>
              </w:rPr>
            </w:pPr>
            <w:r>
              <w:rPr>
                <w:sz w:val="20"/>
              </w:rPr>
              <w:t>1169</w:t>
            </w:r>
          </w:p>
        </w:tc>
        <w:tc>
          <w:tcPr>
            <w:tcW w:w="648" w:type="dxa"/>
            <w:tcBorders>
              <w:bottom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ind w:right="109"/>
              <w:jc w:val="right"/>
              <w:rPr>
                <w:sz w:val="20"/>
              </w:rPr>
            </w:pPr>
            <w:r>
              <w:rPr>
                <w:sz w:val="20"/>
              </w:rPr>
              <w:t>1200</w:t>
            </w:r>
          </w:p>
        </w:tc>
        <w:tc>
          <w:tcPr>
            <w:tcW w:w="648" w:type="dxa"/>
            <w:tcBorders>
              <w:bottom w:val="single" w:sz="6" w:space="0" w:color="000000"/>
            </w:tcBorders>
          </w:tcPr>
          <w:p w:rsidR="00962CEE" w:rsidRDefault="00962CEE">
            <w:pPr>
              <w:pStyle w:val="TableParagraph"/>
              <w:rPr>
                <w:sz w:val="20"/>
              </w:rPr>
            </w:pPr>
          </w:p>
        </w:tc>
        <w:tc>
          <w:tcPr>
            <w:tcW w:w="648" w:type="dxa"/>
            <w:tcBorders>
              <w:bottom w:val="single" w:sz="6" w:space="0" w:color="000000"/>
            </w:tcBorders>
          </w:tcPr>
          <w:p w:rsidR="00962CEE" w:rsidRDefault="00962CEE">
            <w:pPr>
              <w:pStyle w:val="TableParagraph"/>
              <w:rPr>
                <w:sz w:val="20"/>
              </w:rPr>
            </w:pPr>
          </w:p>
        </w:tc>
        <w:tc>
          <w:tcPr>
            <w:tcW w:w="648" w:type="dxa"/>
            <w:tcBorders>
              <w:bottom w:val="single" w:sz="6" w:space="0" w:color="000000"/>
            </w:tcBorders>
          </w:tcPr>
          <w:p w:rsidR="00962CEE" w:rsidRDefault="00962CEE">
            <w:pPr>
              <w:pStyle w:val="TableParagraph"/>
              <w:rPr>
                <w:sz w:val="20"/>
              </w:rPr>
            </w:pPr>
          </w:p>
        </w:tc>
        <w:tc>
          <w:tcPr>
            <w:tcW w:w="648" w:type="dxa"/>
            <w:tcBorders>
              <w:bottom w:val="single" w:sz="6" w:space="0" w:color="000000"/>
            </w:tcBorders>
          </w:tcPr>
          <w:p w:rsidR="00962CEE" w:rsidRDefault="00962CEE">
            <w:pPr>
              <w:pStyle w:val="TableParagraph"/>
              <w:rPr>
                <w:sz w:val="20"/>
              </w:rPr>
            </w:pPr>
          </w:p>
        </w:tc>
        <w:tc>
          <w:tcPr>
            <w:tcW w:w="648" w:type="dxa"/>
            <w:tcBorders>
              <w:bottom w:val="single" w:sz="6" w:space="0" w:color="000000"/>
            </w:tcBorders>
          </w:tcPr>
          <w:p w:rsidR="00962CEE" w:rsidRDefault="00962CEE">
            <w:pPr>
              <w:pStyle w:val="TableParagraph"/>
              <w:rPr>
                <w:sz w:val="20"/>
              </w:rPr>
            </w:pPr>
          </w:p>
        </w:tc>
        <w:tc>
          <w:tcPr>
            <w:tcW w:w="650" w:type="dxa"/>
            <w:tcBorders>
              <w:bottom w:val="single" w:sz="6" w:space="0" w:color="000000"/>
            </w:tcBorders>
          </w:tcPr>
          <w:p w:rsidR="00962CEE" w:rsidRDefault="00962CEE">
            <w:pPr>
              <w:pStyle w:val="TableParagraph"/>
              <w:rPr>
                <w:sz w:val="20"/>
              </w:rPr>
            </w:pPr>
          </w:p>
        </w:tc>
        <w:tc>
          <w:tcPr>
            <w:tcW w:w="650" w:type="dxa"/>
            <w:tcBorders>
              <w:bottom w:val="single" w:sz="6" w:space="0" w:color="000000"/>
            </w:tcBorders>
          </w:tcPr>
          <w:p w:rsidR="00962CEE" w:rsidRDefault="00962CEE">
            <w:pPr>
              <w:pStyle w:val="TableParagraph"/>
              <w:rPr>
                <w:sz w:val="20"/>
              </w:rPr>
            </w:pPr>
          </w:p>
        </w:tc>
        <w:tc>
          <w:tcPr>
            <w:tcW w:w="652" w:type="dxa"/>
            <w:tcBorders>
              <w:bottom w:val="single" w:sz="6" w:space="0" w:color="000000"/>
            </w:tcBorders>
          </w:tcPr>
          <w:p w:rsidR="00962CEE" w:rsidRDefault="00962CEE">
            <w:pPr>
              <w:pStyle w:val="TableParagraph"/>
              <w:rPr>
                <w:sz w:val="20"/>
              </w:rPr>
            </w:pPr>
          </w:p>
        </w:tc>
        <w:tc>
          <w:tcPr>
            <w:tcW w:w="650" w:type="dxa"/>
            <w:tcBorders>
              <w:bottom w:val="single" w:sz="6" w:space="0" w:color="000000"/>
            </w:tcBorders>
          </w:tcPr>
          <w:p w:rsidR="00962CEE" w:rsidRDefault="00962CEE">
            <w:pPr>
              <w:pStyle w:val="TableParagraph"/>
              <w:rPr>
                <w:sz w:val="20"/>
              </w:rPr>
            </w:pPr>
          </w:p>
        </w:tc>
        <w:tc>
          <w:tcPr>
            <w:tcW w:w="651" w:type="dxa"/>
            <w:tcBorders>
              <w:bottom w:val="single" w:sz="6" w:space="0" w:color="000000"/>
            </w:tcBorders>
          </w:tcPr>
          <w:p w:rsidR="00962CEE" w:rsidRDefault="00962CEE">
            <w:pPr>
              <w:pStyle w:val="TableParagraph"/>
              <w:rPr>
                <w:sz w:val="20"/>
              </w:rPr>
            </w:pPr>
          </w:p>
        </w:tc>
        <w:tc>
          <w:tcPr>
            <w:tcW w:w="650" w:type="dxa"/>
            <w:tcBorders>
              <w:bottom w:val="single" w:sz="6" w:space="0" w:color="000000"/>
            </w:tcBorders>
          </w:tcPr>
          <w:p w:rsidR="00962CEE" w:rsidRDefault="00962CEE">
            <w:pPr>
              <w:pStyle w:val="TableParagraph"/>
              <w:rPr>
                <w:sz w:val="20"/>
              </w:rPr>
            </w:pPr>
          </w:p>
        </w:tc>
        <w:tc>
          <w:tcPr>
            <w:tcW w:w="652" w:type="dxa"/>
            <w:tcBorders>
              <w:bottom w:val="single" w:sz="6" w:space="0" w:color="000000"/>
            </w:tcBorders>
          </w:tcPr>
          <w:p w:rsidR="00962CEE" w:rsidRDefault="00962CEE">
            <w:pPr>
              <w:pStyle w:val="TableParagraph"/>
              <w:rPr>
                <w:sz w:val="20"/>
              </w:rPr>
            </w:pPr>
          </w:p>
        </w:tc>
        <w:tc>
          <w:tcPr>
            <w:tcW w:w="626" w:type="dxa"/>
            <w:tcBorders>
              <w:bottom w:val="single" w:sz="6" w:space="0" w:color="000000"/>
            </w:tcBorders>
          </w:tcPr>
          <w:p w:rsidR="00962CEE" w:rsidRDefault="00962CEE">
            <w:pPr>
              <w:pStyle w:val="TableParagraph"/>
              <w:rPr>
                <w:sz w:val="20"/>
              </w:rPr>
            </w:pPr>
          </w:p>
        </w:tc>
      </w:tr>
      <w:tr w:rsidR="00962CEE">
        <w:trPr>
          <w:trHeight w:val="2068"/>
        </w:trPr>
        <w:tc>
          <w:tcPr>
            <w:tcW w:w="2000" w:type="dxa"/>
            <w:tcBorders>
              <w:top w:val="single" w:sz="6" w:space="0" w:color="000000"/>
            </w:tcBorders>
          </w:tcPr>
          <w:p w:rsidR="00962CEE" w:rsidRDefault="00DA727F">
            <w:pPr>
              <w:pStyle w:val="TableParagraph"/>
              <w:ind w:left="182" w:right="172" w:hanging="1"/>
              <w:jc w:val="center"/>
              <w:rPr>
                <w:sz w:val="20"/>
              </w:rPr>
            </w:pPr>
            <w:r>
              <w:rPr>
                <w:sz w:val="20"/>
              </w:rPr>
              <w:t>Работы по модернизации водопровода от ПГ (ул.Московская д.14) до ВК-2</w:t>
            </w:r>
          </w:p>
          <w:p w:rsidR="00962CEE" w:rsidRDefault="00DA727F">
            <w:pPr>
              <w:pStyle w:val="TableParagraph"/>
              <w:ind w:left="117" w:right="111"/>
              <w:jc w:val="center"/>
              <w:rPr>
                <w:sz w:val="20"/>
              </w:rPr>
            </w:pPr>
            <w:r>
              <w:rPr>
                <w:sz w:val="20"/>
              </w:rPr>
              <w:t>(ул.Гагарина д.13, д.11, д.9, д.7, д.5,</w:t>
            </w:r>
          </w:p>
          <w:p w:rsidR="00962CEE" w:rsidRDefault="00DA727F">
            <w:pPr>
              <w:pStyle w:val="TableParagraph"/>
              <w:spacing w:line="230" w:lineRule="exact"/>
              <w:ind w:left="119" w:right="111"/>
              <w:jc w:val="center"/>
              <w:rPr>
                <w:sz w:val="20"/>
              </w:rPr>
            </w:pPr>
            <w:r>
              <w:rPr>
                <w:sz w:val="20"/>
              </w:rPr>
              <w:t xml:space="preserve">ул.Садовая -ПГ), </w:t>
            </w:r>
            <w:r>
              <w:rPr>
                <w:w w:val="95"/>
                <w:sz w:val="20"/>
              </w:rPr>
              <w:t>пгт.Лесогорский</w:t>
            </w:r>
          </w:p>
        </w:tc>
        <w:tc>
          <w:tcPr>
            <w:tcW w:w="1049" w:type="dxa"/>
            <w:tcBorders>
              <w:top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ind w:left="128" w:right="123"/>
              <w:jc w:val="center"/>
              <w:rPr>
                <w:sz w:val="20"/>
              </w:rPr>
            </w:pPr>
            <w:r>
              <w:rPr>
                <w:sz w:val="20"/>
              </w:rPr>
              <w:t>Тыс. руб</w:t>
            </w:r>
          </w:p>
        </w:tc>
        <w:tc>
          <w:tcPr>
            <w:tcW w:w="1241" w:type="dxa"/>
            <w:tcBorders>
              <w:top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ind w:left="349" w:right="339"/>
              <w:jc w:val="center"/>
              <w:rPr>
                <w:sz w:val="20"/>
              </w:rPr>
            </w:pPr>
            <w:r>
              <w:rPr>
                <w:sz w:val="20"/>
              </w:rPr>
              <w:t>4164</w:t>
            </w:r>
          </w:p>
        </w:tc>
        <w:tc>
          <w:tcPr>
            <w:tcW w:w="781" w:type="dxa"/>
            <w:tcBorders>
              <w:top w:val="single" w:sz="6" w:space="0" w:color="000000"/>
            </w:tcBorders>
          </w:tcPr>
          <w:p w:rsidR="00962CEE" w:rsidRDefault="00962CEE">
            <w:pPr>
              <w:pStyle w:val="TableParagraph"/>
              <w:rPr>
                <w:sz w:val="20"/>
              </w:rPr>
            </w:pPr>
          </w:p>
        </w:tc>
        <w:tc>
          <w:tcPr>
            <w:tcW w:w="646" w:type="dxa"/>
            <w:tcBorders>
              <w:top w:val="single" w:sz="6" w:space="0" w:color="000000"/>
            </w:tcBorders>
          </w:tcPr>
          <w:p w:rsidR="00962CEE" w:rsidRDefault="00962CEE">
            <w:pPr>
              <w:pStyle w:val="TableParagraph"/>
              <w:rPr>
                <w:sz w:val="20"/>
              </w:rPr>
            </w:pPr>
          </w:p>
        </w:tc>
        <w:tc>
          <w:tcPr>
            <w:tcW w:w="648" w:type="dxa"/>
            <w:tcBorders>
              <w:top w:val="single" w:sz="6" w:space="0" w:color="000000"/>
            </w:tcBorders>
          </w:tcPr>
          <w:p w:rsidR="00962CEE" w:rsidRDefault="00962CEE">
            <w:pPr>
              <w:pStyle w:val="TableParagraph"/>
              <w:rPr>
                <w:sz w:val="20"/>
              </w:rPr>
            </w:pPr>
          </w:p>
        </w:tc>
        <w:tc>
          <w:tcPr>
            <w:tcW w:w="648" w:type="dxa"/>
            <w:tcBorders>
              <w:top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ind w:right="112"/>
              <w:jc w:val="right"/>
              <w:rPr>
                <w:sz w:val="20"/>
              </w:rPr>
            </w:pPr>
            <w:r>
              <w:rPr>
                <w:sz w:val="20"/>
              </w:rPr>
              <w:t>1600</w:t>
            </w:r>
          </w:p>
        </w:tc>
        <w:tc>
          <w:tcPr>
            <w:tcW w:w="648" w:type="dxa"/>
            <w:tcBorders>
              <w:top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ind w:left="102" w:right="96"/>
              <w:jc w:val="center"/>
              <w:rPr>
                <w:sz w:val="20"/>
              </w:rPr>
            </w:pPr>
            <w:r>
              <w:rPr>
                <w:sz w:val="20"/>
              </w:rPr>
              <w:t>1840</w:t>
            </w:r>
          </w:p>
        </w:tc>
        <w:tc>
          <w:tcPr>
            <w:tcW w:w="648" w:type="dxa"/>
            <w:tcBorders>
              <w:top w:val="single" w:sz="6"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ind w:left="171"/>
              <w:rPr>
                <w:sz w:val="20"/>
              </w:rPr>
            </w:pPr>
            <w:r>
              <w:rPr>
                <w:sz w:val="20"/>
              </w:rPr>
              <w:t>724</w:t>
            </w:r>
          </w:p>
        </w:tc>
        <w:tc>
          <w:tcPr>
            <w:tcW w:w="648" w:type="dxa"/>
            <w:tcBorders>
              <w:top w:val="single" w:sz="6" w:space="0" w:color="000000"/>
            </w:tcBorders>
          </w:tcPr>
          <w:p w:rsidR="00962CEE" w:rsidRDefault="00962CEE">
            <w:pPr>
              <w:pStyle w:val="TableParagraph"/>
              <w:rPr>
                <w:sz w:val="20"/>
              </w:rPr>
            </w:pPr>
          </w:p>
        </w:tc>
        <w:tc>
          <w:tcPr>
            <w:tcW w:w="648" w:type="dxa"/>
            <w:tcBorders>
              <w:top w:val="single" w:sz="6" w:space="0" w:color="000000"/>
            </w:tcBorders>
          </w:tcPr>
          <w:p w:rsidR="00962CEE" w:rsidRDefault="00962CEE">
            <w:pPr>
              <w:pStyle w:val="TableParagraph"/>
              <w:rPr>
                <w:sz w:val="20"/>
              </w:rPr>
            </w:pPr>
          </w:p>
        </w:tc>
        <w:tc>
          <w:tcPr>
            <w:tcW w:w="650" w:type="dxa"/>
            <w:tcBorders>
              <w:top w:val="single" w:sz="6" w:space="0" w:color="000000"/>
            </w:tcBorders>
          </w:tcPr>
          <w:p w:rsidR="00962CEE" w:rsidRDefault="00962CEE">
            <w:pPr>
              <w:pStyle w:val="TableParagraph"/>
              <w:rPr>
                <w:sz w:val="20"/>
              </w:rPr>
            </w:pPr>
          </w:p>
        </w:tc>
        <w:tc>
          <w:tcPr>
            <w:tcW w:w="650" w:type="dxa"/>
            <w:tcBorders>
              <w:top w:val="single" w:sz="6" w:space="0" w:color="000000"/>
            </w:tcBorders>
          </w:tcPr>
          <w:p w:rsidR="00962CEE" w:rsidRDefault="00962CEE">
            <w:pPr>
              <w:pStyle w:val="TableParagraph"/>
              <w:rPr>
                <w:sz w:val="20"/>
              </w:rPr>
            </w:pPr>
          </w:p>
        </w:tc>
        <w:tc>
          <w:tcPr>
            <w:tcW w:w="652" w:type="dxa"/>
            <w:tcBorders>
              <w:top w:val="single" w:sz="6" w:space="0" w:color="000000"/>
            </w:tcBorders>
          </w:tcPr>
          <w:p w:rsidR="00962CEE" w:rsidRDefault="00962CEE">
            <w:pPr>
              <w:pStyle w:val="TableParagraph"/>
              <w:rPr>
                <w:sz w:val="20"/>
              </w:rPr>
            </w:pPr>
          </w:p>
        </w:tc>
        <w:tc>
          <w:tcPr>
            <w:tcW w:w="650" w:type="dxa"/>
            <w:tcBorders>
              <w:top w:val="single" w:sz="6" w:space="0" w:color="000000"/>
            </w:tcBorders>
          </w:tcPr>
          <w:p w:rsidR="00962CEE" w:rsidRDefault="00962CEE">
            <w:pPr>
              <w:pStyle w:val="TableParagraph"/>
              <w:rPr>
                <w:sz w:val="20"/>
              </w:rPr>
            </w:pPr>
          </w:p>
        </w:tc>
        <w:tc>
          <w:tcPr>
            <w:tcW w:w="651" w:type="dxa"/>
            <w:tcBorders>
              <w:top w:val="single" w:sz="6" w:space="0" w:color="000000"/>
            </w:tcBorders>
          </w:tcPr>
          <w:p w:rsidR="00962CEE" w:rsidRDefault="00962CEE">
            <w:pPr>
              <w:pStyle w:val="TableParagraph"/>
              <w:rPr>
                <w:sz w:val="20"/>
              </w:rPr>
            </w:pPr>
          </w:p>
        </w:tc>
        <w:tc>
          <w:tcPr>
            <w:tcW w:w="650" w:type="dxa"/>
            <w:tcBorders>
              <w:top w:val="single" w:sz="6" w:space="0" w:color="000000"/>
            </w:tcBorders>
          </w:tcPr>
          <w:p w:rsidR="00962CEE" w:rsidRDefault="00962CEE">
            <w:pPr>
              <w:pStyle w:val="TableParagraph"/>
              <w:rPr>
                <w:sz w:val="20"/>
              </w:rPr>
            </w:pPr>
          </w:p>
        </w:tc>
        <w:tc>
          <w:tcPr>
            <w:tcW w:w="652" w:type="dxa"/>
            <w:tcBorders>
              <w:top w:val="single" w:sz="6" w:space="0" w:color="000000"/>
            </w:tcBorders>
          </w:tcPr>
          <w:p w:rsidR="00962CEE" w:rsidRDefault="00962CEE">
            <w:pPr>
              <w:pStyle w:val="TableParagraph"/>
              <w:rPr>
                <w:sz w:val="20"/>
              </w:rPr>
            </w:pPr>
          </w:p>
        </w:tc>
        <w:tc>
          <w:tcPr>
            <w:tcW w:w="626" w:type="dxa"/>
            <w:tcBorders>
              <w:top w:val="single" w:sz="6" w:space="0" w:color="000000"/>
            </w:tcBorders>
          </w:tcPr>
          <w:p w:rsidR="00962CEE" w:rsidRDefault="00962CEE">
            <w:pPr>
              <w:pStyle w:val="TableParagraph"/>
              <w:rPr>
                <w:sz w:val="20"/>
              </w:rPr>
            </w:pPr>
          </w:p>
        </w:tc>
      </w:tr>
      <w:tr w:rsidR="00962CEE">
        <w:trPr>
          <w:trHeight w:val="1839"/>
        </w:trPr>
        <w:tc>
          <w:tcPr>
            <w:tcW w:w="2000" w:type="dxa"/>
          </w:tcPr>
          <w:p w:rsidR="00962CEE" w:rsidRDefault="00DA727F">
            <w:pPr>
              <w:pStyle w:val="TableParagraph"/>
              <w:ind w:left="126" w:right="120" w:firstLine="2"/>
              <w:jc w:val="center"/>
              <w:rPr>
                <w:sz w:val="20"/>
              </w:rPr>
            </w:pPr>
            <w:r>
              <w:rPr>
                <w:sz w:val="20"/>
              </w:rPr>
              <w:t xml:space="preserve">Работы по модернизации водопровода по ул.Гагарина (д.1,3), </w:t>
            </w:r>
            <w:r>
              <w:rPr>
                <w:w w:val="95"/>
                <w:sz w:val="20"/>
              </w:rPr>
              <w:t xml:space="preserve">ул.Московская(д.18, </w:t>
            </w:r>
            <w:r>
              <w:rPr>
                <w:sz w:val="20"/>
              </w:rPr>
              <w:t>14, 15, 16, 17);</w:t>
            </w:r>
          </w:p>
          <w:p w:rsidR="00962CEE" w:rsidRDefault="00DA727F">
            <w:pPr>
              <w:pStyle w:val="TableParagraph"/>
              <w:spacing w:line="230" w:lineRule="atLeast"/>
              <w:ind w:left="196" w:right="191" w:firstLine="3"/>
              <w:jc w:val="center"/>
              <w:rPr>
                <w:sz w:val="20"/>
              </w:rPr>
            </w:pPr>
            <w:r>
              <w:rPr>
                <w:sz w:val="20"/>
              </w:rPr>
              <w:t>ул.Зеленый переулок (д.2, 4, 6,</w:t>
            </w:r>
          </w:p>
        </w:tc>
        <w:tc>
          <w:tcPr>
            <w:tcW w:w="1049" w:type="dxa"/>
          </w:tcPr>
          <w:p w:rsidR="00962CEE" w:rsidRDefault="00962CEE">
            <w:pPr>
              <w:pStyle w:val="TableParagraph"/>
            </w:pPr>
          </w:p>
          <w:p w:rsidR="00962CEE" w:rsidRDefault="00962CEE">
            <w:pPr>
              <w:pStyle w:val="TableParagraph"/>
            </w:pPr>
          </w:p>
          <w:p w:rsidR="00962CEE" w:rsidRDefault="00962CEE">
            <w:pPr>
              <w:pStyle w:val="TableParagraph"/>
              <w:spacing w:before="5"/>
              <w:rPr>
                <w:sz w:val="25"/>
              </w:rPr>
            </w:pPr>
          </w:p>
          <w:p w:rsidR="00962CEE" w:rsidRDefault="00DA727F">
            <w:pPr>
              <w:pStyle w:val="TableParagraph"/>
              <w:ind w:left="128" w:right="123"/>
              <w:jc w:val="center"/>
              <w:rPr>
                <w:sz w:val="20"/>
              </w:rPr>
            </w:pPr>
            <w:r>
              <w:rPr>
                <w:sz w:val="20"/>
              </w:rPr>
              <w:t>Тыс. руб</w:t>
            </w:r>
          </w:p>
        </w:tc>
        <w:tc>
          <w:tcPr>
            <w:tcW w:w="1241" w:type="dxa"/>
          </w:tcPr>
          <w:p w:rsidR="00962CEE" w:rsidRDefault="00962CEE">
            <w:pPr>
              <w:pStyle w:val="TableParagraph"/>
            </w:pPr>
          </w:p>
          <w:p w:rsidR="00962CEE" w:rsidRDefault="00962CEE">
            <w:pPr>
              <w:pStyle w:val="TableParagraph"/>
            </w:pPr>
          </w:p>
          <w:p w:rsidR="00962CEE" w:rsidRDefault="00962CEE">
            <w:pPr>
              <w:pStyle w:val="TableParagraph"/>
              <w:spacing w:before="5"/>
              <w:rPr>
                <w:sz w:val="25"/>
              </w:rPr>
            </w:pPr>
          </w:p>
          <w:p w:rsidR="00962CEE" w:rsidRDefault="00DA727F">
            <w:pPr>
              <w:pStyle w:val="TableParagraph"/>
              <w:ind w:left="349" w:right="339"/>
              <w:jc w:val="center"/>
              <w:rPr>
                <w:sz w:val="20"/>
              </w:rPr>
            </w:pPr>
            <w:r>
              <w:rPr>
                <w:sz w:val="20"/>
              </w:rPr>
              <w:t>3798</w:t>
            </w:r>
          </w:p>
        </w:tc>
        <w:tc>
          <w:tcPr>
            <w:tcW w:w="781" w:type="dxa"/>
          </w:tcPr>
          <w:p w:rsidR="00962CEE" w:rsidRDefault="00962CEE">
            <w:pPr>
              <w:pStyle w:val="TableParagraph"/>
              <w:rPr>
                <w:sz w:val="20"/>
              </w:rPr>
            </w:pPr>
          </w:p>
        </w:tc>
        <w:tc>
          <w:tcPr>
            <w:tcW w:w="646"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48" w:type="dxa"/>
          </w:tcPr>
          <w:p w:rsidR="00962CEE" w:rsidRDefault="00962CEE">
            <w:pPr>
              <w:pStyle w:val="TableParagraph"/>
            </w:pPr>
          </w:p>
          <w:p w:rsidR="00962CEE" w:rsidRDefault="00962CEE">
            <w:pPr>
              <w:pStyle w:val="TableParagraph"/>
            </w:pPr>
          </w:p>
          <w:p w:rsidR="00962CEE" w:rsidRDefault="00962CEE">
            <w:pPr>
              <w:pStyle w:val="TableParagraph"/>
              <w:spacing w:before="5"/>
              <w:rPr>
                <w:sz w:val="25"/>
              </w:rPr>
            </w:pPr>
          </w:p>
          <w:p w:rsidR="00962CEE" w:rsidRDefault="00DA727F">
            <w:pPr>
              <w:pStyle w:val="TableParagraph"/>
              <w:ind w:left="102" w:right="96"/>
              <w:jc w:val="center"/>
              <w:rPr>
                <w:sz w:val="20"/>
              </w:rPr>
            </w:pPr>
            <w:r>
              <w:rPr>
                <w:sz w:val="20"/>
              </w:rPr>
              <w:t>1387</w:t>
            </w:r>
          </w:p>
        </w:tc>
        <w:tc>
          <w:tcPr>
            <w:tcW w:w="648" w:type="dxa"/>
          </w:tcPr>
          <w:p w:rsidR="00962CEE" w:rsidRDefault="00962CEE">
            <w:pPr>
              <w:pStyle w:val="TableParagraph"/>
            </w:pPr>
          </w:p>
          <w:p w:rsidR="00962CEE" w:rsidRDefault="00962CEE">
            <w:pPr>
              <w:pStyle w:val="TableParagraph"/>
            </w:pPr>
          </w:p>
          <w:p w:rsidR="00962CEE" w:rsidRDefault="00962CEE">
            <w:pPr>
              <w:pStyle w:val="TableParagraph"/>
              <w:spacing w:before="5"/>
              <w:rPr>
                <w:sz w:val="25"/>
              </w:rPr>
            </w:pPr>
          </w:p>
          <w:p w:rsidR="00962CEE" w:rsidRDefault="00DA727F">
            <w:pPr>
              <w:pStyle w:val="TableParagraph"/>
              <w:ind w:left="120"/>
              <w:rPr>
                <w:sz w:val="20"/>
              </w:rPr>
            </w:pPr>
            <w:r>
              <w:rPr>
                <w:sz w:val="20"/>
              </w:rPr>
              <w:t>2411</w:t>
            </w:r>
          </w:p>
        </w:tc>
        <w:tc>
          <w:tcPr>
            <w:tcW w:w="648" w:type="dxa"/>
          </w:tcPr>
          <w:p w:rsidR="00962CEE" w:rsidRDefault="00962CEE">
            <w:pPr>
              <w:pStyle w:val="TableParagraph"/>
              <w:rPr>
                <w:sz w:val="20"/>
              </w:rPr>
            </w:pPr>
          </w:p>
        </w:tc>
        <w:tc>
          <w:tcPr>
            <w:tcW w:w="648" w:type="dxa"/>
          </w:tcPr>
          <w:p w:rsidR="00962CEE" w:rsidRDefault="00962CEE">
            <w:pPr>
              <w:pStyle w:val="TableParagraph"/>
              <w:rPr>
                <w:sz w:val="20"/>
              </w:rPr>
            </w:pPr>
          </w:p>
        </w:tc>
        <w:tc>
          <w:tcPr>
            <w:tcW w:w="650" w:type="dxa"/>
          </w:tcPr>
          <w:p w:rsidR="00962CEE" w:rsidRDefault="00962CEE">
            <w:pPr>
              <w:pStyle w:val="TableParagraph"/>
              <w:rPr>
                <w:sz w:val="20"/>
              </w:rPr>
            </w:pPr>
          </w:p>
        </w:tc>
        <w:tc>
          <w:tcPr>
            <w:tcW w:w="650"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50" w:type="dxa"/>
          </w:tcPr>
          <w:p w:rsidR="00962CEE" w:rsidRDefault="00962CEE">
            <w:pPr>
              <w:pStyle w:val="TableParagraph"/>
              <w:rPr>
                <w:sz w:val="20"/>
              </w:rPr>
            </w:pPr>
          </w:p>
        </w:tc>
        <w:tc>
          <w:tcPr>
            <w:tcW w:w="651" w:type="dxa"/>
          </w:tcPr>
          <w:p w:rsidR="00962CEE" w:rsidRDefault="00962CEE">
            <w:pPr>
              <w:pStyle w:val="TableParagraph"/>
              <w:rPr>
                <w:sz w:val="20"/>
              </w:rPr>
            </w:pPr>
          </w:p>
        </w:tc>
        <w:tc>
          <w:tcPr>
            <w:tcW w:w="650" w:type="dxa"/>
          </w:tcPr>
          <w:p w:rsidR="00962CEE" w:rsidRDefault="00962CEE">
            <w:pPr>
              <w:pStyle w:val="TableParagraph"/>
              <w:rPr>
                <w:sz w:val="20"/>
              </w:rPr>
            </w:pPr>
          </w:p>
        </w:tc>
        <w:tc>
          <w:tcPr>
            <w:tcW w:w="652" w:type="dxa"/>
          </w:tcPr>
          <w:p w:rsidR="00962CEE" w:rsidRDefault="00962CEE">
            <w:pPr>
              <w:pStyle w:val="TableParagraph"/>
              <w:rPr>
                <w:sz w:val="20"/>
              </w:rPr>
            </w:pPr>
          </w:p>
        </w:tc>
        <w:tc>
          <w:tcPr>
            <w:tcW w:w="626" w:type="dxa"/>
          </w:tcPr>
          <w:p w:rsidR="00962CEE" w:rsidRDefault="00962CEE">
            <w:pPr>
              <w:pStyle w:val="TableParagraph"/>
              <w:rPr>
                <w:sz w:val="20"/>
              </w:rPr>
            </w:pPr>
          </w:p>
        </w:tc>
      </w:tr>
    </w:tbl>
    <w:p w:rsidR="00962CEE" w:rsidRDefault="00962CEE">
      <w:pPr>
        <w:rPr>
          <w:sz w:val="20"/>
        </w:rPr>
        <w:sectPr w:rsidR="00962CEE">
          <w:pgSz w:w="16840" w:h="11910" w:orient="landscape"/>
          <w:pgMar w:top="620" w:right="840" w:bottom="1500" w:left="560" w:header="280" w:footer="1243"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79" style="width:731.5pt;height:4.45pt;mso-position-horizontal-relative:char;mso-position-vertical-relative:line" coordsize="14630,89">
            <v:line id="_x0000_s1581" style="position:absolute" from="0,59" to="14630,59" strokecolor="#612322" strokeweight="3pt"/>
            <v:line id="_x0000_s1580"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1049"/>
        <w:gridCol w:w="1241"/>
        <w:gridCol w:w="781"/>
        <w:gridCol w:w="646"/>
        <w:gridCol w:w="648"/>
        <w:gridCol w:w="648"/>
        <w:gridCol w:w="648"/>
        <w:gridCol w:w="648"/>
        <w:gridCol w:w="648"/>
        <w:gridCol w:w="648"/>
        <w:gridCol w:w="650"/>
        <w:gridCol w:w="650"/>
        <w:gridCol w:w="652"/>
        <w:gridCol w:w="650"/>
        <w:gridCol w:w="651"/>
        <w:gridCol w:w="650"/>
        <w:gridCol w:w="652"/>
        <w:gridCol w:w="626"/>
      </w:tblGrid>
      <w:tr w:rsidR="00962CEE">
        <w:trPr>
          <w:trHeight w:val="299"/>
        </w:trPr>
        <w:tc>
          <w:tcPr>
            <w:tcW w:w="2000" w:type="dxa"/>
            <w:vMerge w:val="restart"/>
          </w:tcPr>
          <w:p w:rsidR="00962CEE" w:rsidRDefault="00DA727F">
            <w:pPr>
              <w:pStyle w:val="TableParagraph"/>
              <w:spacing w:before="46"/>
              <w:ind w:left="443" w:right="84" w:hanging="68"/>
              <w:rPr>
                <w:sz w:val="20"/>
              </w:rPr>
            </w:pPr>
            <w:r>
              <w:rPr>
                <w:w w:val="95"/>
                <w:sz w:val="20"/>
              </w:rPr>
              <w:t xml:space="preserve">Наименование </w:t>
            </w:r>
            <w:r>
              <w:rPr>
                <w:sz w:val="20"/>
              </w:rPr>
              <w:t>мероприятия</w:t>
            </w:r>
          </w:p>
        </w:tc>
        <w:tc>
          <w:tcPr>
            <w:tcW w:w="1049" w:type="dxa"/>
            <w:vMerge w:val="restart"/>
          </w:tcPr>
          <w:p w:rsidR="00962CEE" w:rsidRDefault="00DA727F">
            <w:pPr>
              <w:pStyle w:val="TableParagraph"/>
              <w:spacing w:before="161"/>
              <w:ind w:left="126"/>
              <w:rPr>
                <w:sz w:val="20"/>
              </w:rPr>
            </w:pPr>
            <w:r>
              <w:rPr>
                <w:sz w:val="20"/>
              </w:rPr>
              <w:t>ед.измер.</w:t>
            </w:r>
          </w:p>
        </w:tc>
        <w:tc>
          <w:tcPr>
            <w:tcW w:w="1241" w:type="dxa"/>
            <w:vMerge w:val="restart"/>
          </w:tcPr>
          <w:p w:rsidR="00962CEE" w:rsidRDefault="00DA727F">
            <w:pPr>
              <w:pStyle w:val="TableParagraph"/>
              <w:spacing w:before="46"/>
              <w:ind w:left="119" w:firstLine="218"/>
              <w:rPr>
                <w:sz w:val="20"/>
              </w:rPr>
            </w:pPr>
            <w:r>
              <w:rPr>
                <w:sz w:val="20"/>
              </w:rPr>
              <w:t xml:space="preserve">Объем </w:t>
            </w:r>
            <w:r>
              <w:rPr>
                <w:w w:val="95"/>
                <w:sz w:val="20"/>
              </w:rPr>
              <w:t>инвестиций</w:t>
            </w:r>
          </w:p>
        </w:tc>
        <w:tc>
          <w:tcPr>
            <w:tcW w:w="10496" w:type="dxa"/>
            <w:gridSpan w:val="16"/>
          </w:tcPr>
          <w:p w:rsidR="00962CEE" w:rsidRDefault="00DA727F">
            <w:pPr>
              <w:pStyle w:val="TableParagraph"/>
              <w:spacing w:before="29"/>
              <w:ind w:left="4555" w:right="4549"/>
              <w:jc w:val="center"/>
              <w:rPr>
                <w:sz w:val="20"/>
              </w:rPr>
            </w:pPr>
            <w:r>
              <w:rPr>
                <w:sz w:val="20"/>
              </w:rPr>
              <w:t>Год реализации</w:t>
            </w:r>
          </w:p>
        </w:tc>
      </w:tr>
      <w:tr w:rsidR="00962CEE">
        <w:trPr>
          <w:trHeight w:val="253"/>
        </w:trPr>
        <w:tc>
          <w:tcPr>
            <w:tcW w:w="2000" w:type="dxa"/>
            <w:vMerge/>
            <w:tcBorders>
              <w:top w:val="nil"/>
            </w:tcBorders>
          </w:tcPr>
          <w:p w:rsidR="00962CEE" w:rsidRDefault="00962CEE">
            <w:pPr>
              <w:rPr>
                <w:sz w:val="2"/>
                <w:szCs w:val="2"/>
              </w:rPr>
            </w:pPr>
          </w:p>
        </w:tc>
        <w:tc>
          <w:tcPr>
            <w:tcW w:w="1049" w:type="dxa"/>
            <w:vMerge/>
            <w:tcBorders>
              <w:top w:val="nil"/>
            </w:tcBorders>
          </w:tcPr>
          <w:p w:rsidR="00962CEE" w:rsidRDefault="00962CEE">
            <w:pPr>
              <w:rPr>
                <w:sz w:val="2"/>
                <w:szCs w:val="2"/>
              </w:rPr>
            </w:pPr>
          </w:p>
        </w:tc>
        <w:tc>
          <w:tcPr>
            <w:tcW w:w="1241" w:type="dxa"/>
            <w:vMerge/>
            <w:tcBorders>
              <w:top w:val="nil"/>
            </w:tcBorders>
          </w:tcPr>
          <w:p w:rsidR="00962CEE" w:rsidRDefault="00962CEE">
            <w:pPr>
              <w:rPr>
                <w:sz w:val="2"/>
                <w:szCs w:val="2"/>
              </w:rPr>
            </w:pPr>
          </w:p>
        </w:tc>
        <w:tc>
          <w:tcPr>
            <w:tcW w:w="781" w:type="dxa"/>
          </w:tcPr>
          <w:p w:rsidR="00962CEE" w:rsidRDefault="00DA727F">
            <w:pPr>
              <w:pStyle w:val="TableParagraph"/>
              <w:spacing w:before="5" w:line="229" w:lineRule="exact"/>
              <w:ind w:left="188"/>
              <w:rPr>
                <w:sz w:val="20"/>
              </w:rPr>
            </w:pPr>
            <w:r>
              <w:rPr>
                <w:sz w:val="20"/>
              </w:rPr>
              <w:t>2015</w:t>
            </w:r>
          </w:p>
        </w:tc>
        <w:tc>
          <w:tcPr>
            <w:tcW w:w="646" w:type="dxa"/>
          </w:tcPr>
          <w:p w:rsidR="00962CEE" w:rsidRDefault="00DA727F">
            <w:pPr>
              <w:pStyle w:val="TableParagraph"/>
              <w:spacing w:before="5" w:line="229" w:lineRule="exact"/>
              <w:ind w:right="109"/>
              <w:jc w:val="right"/>
              <w:rPr>
                <w:sz w:val="20"/>
              </w:rPr>
            </w:pPr>
            <w:r>
              <w:rPr>
                <w:sz w:val="20"/>
              </w:rPr>
              <w:t>2016</w:t>
            </w:r>
          </w:p>
        </w:tc>
        <w:tc>
          <w:tcPr>
            <w:tcW w:w="648" w:type="dxa"/>
          </w:tcPr>
          <w:p w:rsidR="00962CEE" w:rsidRDefault="00DA727F">
            <w:pPr>
              <w:pStyle w:val="TableParagraph"/>
              <w:spacing w:before="5" w:line="229" w:lineRule="exact"/>
              <w:ind w:left="122"/>
              <w:rPr>
                <w:sz w:val="20"/>
              </w:rPr>
            </w:pPr>
            <w:r>
              <w:rPr>
                <w:sz w:val="20"/>
              </w:rPr>
              <w:t>2017</w:t>
            </w:r>
          </w:p>
        </w:tc>
        <w:tc>
          <w:tcPr>
            <w:tcW w:w="648" w:type="dxa"/>
          </w:tcPr>
          <w:p w:rsidR="00962CEE" w:rsidRDefault="00DA727F">
            <w:pPr>
              <w:pStyle w:val="TableParagraph"/>
              <w:spacing w:before="5" w:line="229" w:lineRule="exact"/>
              <w:ind w:left="120"/>
              <w:rPr>
                <w:sz w:val="20"/>
              </w:rPr>
            </w:pPr>
            <w:r>
              <w:rPr>
                <w:sz w:val="20"/>
              </w:rPr>
              <w:t>2018</w:t>
            </w:r>
          </w:p>
        </w:tc>
        <w:tc>
          <w:tcPr>
            <w:tcW w:w="648" w:type="dxa"/>
          </w:tcPr>
          <w:p w:rsidR="00962CEE" w:rsidRDefault="00DA727F">
            <w:pPr>
              <w:pStyle w:val="TableParagraph"/>
              <w:spacing w:before="5" w:line="229" w:lineRule="exact"/>
              <w:ind w:left="120"/>
              <w:rPr>
                <w:sz w:val="20"/>
              </w:rPr>
            </w:pPr>
            <w:r>
              <w:rPr>
                <w:sz w:val="20"/>
              </w:rPr>
              <w:t>2019</w:t>
            </w:r>
          </w:p>
        </w:tc>
        <w:tc>
          <w:tcPr>
            <w:tcW w:w="648" w:type="dxa"/>
          </w:tcPr>
          <w:p w:rsidR="00962CEE" w:rsidRDefault="00DA727F">
            <w:pPr>
              <w:pStyle w:val="TableParagraph"/>
              <w:spacing w:before="5" w:line="229" w:lineRule="exact"/>
              <w:ind w:left="120"/>
              <w:rPr>
                <w:sz w:val="20"/>
              </w:rPr>
            </w:pPr>
            <w:r>
              <w:rPr>
                <w:sz w:val="20"/>
              </w:rPr>
              <w:t>2020</w:t>
            </w:r>
          </w:p>
        </w:tc>
        <w:tc>
          <w:tcPr>
            <w:tcW w:w="648" w:type="dxa"/>
          </w:tcPr>
          <w:p w:rsidR="00962CEE" w:rsidRDefault="00DA727F">
            <w:pPr>
              <w:pStyle w:val="TableParagraph"/>
              <w:spacing w:before="5" w:line="229" w:lineRule="exact"/>
              <w:ind w:left="120"/>
              <w:rPr>
                <w:sz w:val="20"/>
              </w:rPr>
            </w:pPr>
            <w:r>
              <w:rPr>
                <w:sz w:val="20"/>
              </w:rPr>
              <w:t>2021</w:t>
            </w:r>
          </w:p>
        </w:tc>
        <w:tc>
          <w:tcPr>
            <w:tcW w:w="648" w:type="dxa"/>
          </w:tcPr>
          <w:p w:rsidR="00962CEE" w:rsidRDefault="00DA727F">
            <w:pPr>
              <w:pStyle w:val="TableParagraph"/>
              <w:spacing w:before="5" w:line="229" w:lineRule="exact"/>
              <w:ind w:left="121"/>
              <w:rPr>
                <w:sz w:val="20"/>
              </w:rPr>
            </w:pPr>
            <w:r>
              <w:rPr>
                <w:sz w:val="20"/>
              </w:rPr>
              <w:t>2022</w:t>
            </w:r>
          </w:p>
        </w:tc>
        <w:tc>
          <w:tcPr>
            <w:tcW w:w="650" w:type="dxa"/>
          </w:tcPr>
          <w:p w:rsidR="00962CEE" w:rsidRDefault="00DA727F">
            <w:pPr>
              <w:pStyle w:val="TableParagraph"/>
              <w:spacing w:before="5" w:line="229" w:lineRule="exact"/>
              <w:ind w:left="123"/>
              <w:rPr>
                <w:sz w:val="20"/>
              </w:rPr>
            </w:pPr>
            <w:r>
              <w:rPr>
                <w:sz w:val="20"/>
              </w:rPr>
              <w:t>2023</w:t>
            </w:r>
          </w:p>
        </w:tc>
        <w:tc>
          <w:tcPr>
            <w:tcW w:w="650" w:type="dxa"/>
          </w:tcPr>
          <w:p w:rsidR="00962CEE" w:rsidRDefault="00DA727F">
            <w:pPr>
              <w:pStyle w:val="TableParagraph"/>
              <w:spacing w:before="5" w:line="229" w:lineRule="exact"/>
              <w:ind w:left="126"/>
              <w:rPr>
                <w:sz w:val="20"/>
              </w:rPr>
            </w:pPr>
            <w:r>
              <w:rPr>
                <w:sz w:val="20"/>
              </w:rPr>
              <w:t>2024</w:t>
            </w:r>
          </w:p>
        </w:tc>
        <w:tc>
          <w:tcPr>
            <w:tcW w:w="652" w:type="dxa"/>
          </w:tcPr>
          <w:p w:rsidR="00962CEE" w:rsidRDefault="00DA727F">
            <w:pPr>
              <w:pStyle w:val="TableParagraph"/>
              <w:spacing w:before="5" w:line="229" w:lineRule="exact"/>
              <w:ind w:left="126"/>
              <w:rPr>
                <w:sz w:val="20"/>
              </w:rPr>
            </w:pPr>
            <w:r>
              <w:rPr>
                <w:sz w:val="20"/>
              </w:rPr>
              <w:t>2025</w:t>
            </w:r>
          </w:p>
        </w:tc>
        <w:tc>
          <w:tcPr>
            <w:tcW w:w="650" w:type="dxa"/>
          </w:tcPr>
          <w:p w:rsidR="00962CEE" w:rsidRDefault="00DA727F">
            <w:pPr>
              <w:pStyle w:val="TableParagraph"/>
              <w:spacing w:before="5" w:line="229" w:lineRule="exact"/>
              <w:ind w:left="125"/>
              <w:rPr>
                <w:sz w:val="20"/>
              </w:rPr>
            </w:pPr>
            <w:r>
              <w:rPr>
                <w:sz w:val="20"/>
              </w:rPr>
              <w:t>2026</w:t>
            </w:r>
          </w:p>
        </w:tc>
        <w:tc>
          <w:tcPr>
            <w:tcW w:w="651" w:type="dxa"/>
          </w:tcPr>
          <w:p w:rsidR="00962CEE" w:rsidRDefault="00DA727F">
            <w:pPr>
              <w:pStyle w:val="TableParagraph"/>
              <w:spacing w:before="5" w:line="229" w:lineRule="exact"/>
              <w:ind w:left="126"/>
              <w:rPr>
                <w:sz w:val="20"/>
              </w:rPr>
            </w:pPr>
            <w:r>
              <w:rPr>
                <w:sz w:val="20"/>
              </w:rPr>
              <w:t>2027</w:t>
            </w:r>
          </w:p>
        </w:tc>
        <w:tc>
          <w:tcPr>
            <w:tcW w:w="650" w:type="dxa"/>
          </w:tcPr>
          <w:p w:rsidR="00962CEE" w:rsidRDefault="00DA727F">
            <w:pPr>
              <w:pStyle w:val="TableParagraph"/>
              <w:spacing w:before="5" w:line="229" w:lineRule="exact"/>
              <w:ind w:left="127"/>
              <w:rPr>
                <w:sz w:val="20"/>
              </w:rPr>
            </w:pPr>
            <w:r>
              <w:rPr>
                <w:sz w:val="20"/>
              </w:rPr>
              <w:t>2028</w:t>
            </w:r>
          </w:p>
        </w:tc>
        <w:tc>
          <w:tcPr>
            <w:tcW w:w="652" w:type="dxa"/>
          </w:tcPr>
          <w:p w:rsidR="00962CEE" w:rsidRDefault="00DA727F">
            <w:pPr>
              <w:pStyle w:val="TableParagraph"/>
              <w:spacing w:before="5" w:line="229" w:lineRule="exact"/>
              <w:ind w:left="128"/>
              <w:rPr>
                <w:sz w:val="20"/>
              </w:rPr>
            </w:pPr>
            <w:r>
              <w:rPr>
                <w:sz w:val="20"/>
              </w:rPr>
              <w:t>2029</w:t>
            </w:r>
          </w:p>
        </w:tc>
        <w:tc>
          <w:tcPr>
            <w:tcW w:w="626" w:type="dxa"/>
          </w:tcPr>
          <w:p w:rsidR="00962CEE" w:rsidRDefault="00DA727F">
            <w:pPr>
              <w:pStyle w:val="TableParagraph"/>
              <w:spacing w:before="5" w:line="229" w:lineRule="exact"/>
              <w:ind w:left="114"/>
              <w:rPr>
                <w:sz w:val="20"/>
              </w:rPr>
            </w:pPr>
            <w:r>
              <w:rPr>
                <w:sz w:val="20"/>
              </w:rPr>
              <w:t>2030</w:t>
            </w:r>
          </w:p>
        </w:tc>
      </w:tr>
      <w:tr w:rsidR="00962CEE">
        <w:trPr>
          <w:trHeight w:val="1276"/>
        </w:trPr>
        <w:tc>
          <w:tcPr>
            <w:tcW w:w="2000" w:type="dxa"/>
          </w:tcPr>
          <w:p w:rsidR="00962CEE" w:rsidRDefault="00DA727F">
            <w:pPr>
              <w:pStyle w:val="TableParagraph"/>
              <w:spacing w:line="237" w:lineRule="auto"/>
              <w:ind w:left="112" w:right="84" w:firstLine="129"/>
              <w:rPr>
                <w:sz w:val="20"/>
              </w:rPr>
            </w:pPr>
            <w:r>
              <w:rPr>
                <w:sz w:val="20"/>
              </w:rPr>
              <w:t>8, 10), ул.Садовая д.2, пгт.Лесогорский</w:t>
            </w:r>
          </w:p>
        </w:tc>
        <w:tc>
          <w:tcPr>
            <w:tcW w:w="1049" w:type="dxa"/>
          </w:tcPr>
          <w:p w:rsidR="00962CEE" w:rsidRDefault="00962CEE">
            <w:pPr>
              <w:pStyle w:val="TableParagraph"/>
            </w:pPr>
          </w:p>
        </w:tc>
        <w:tc>
          <w:tcPr>
            <w:tcW w:w="1241" w:type="dxa"/>
          </w:tcPr>
          <w:p w:rsidR="00962CEE" w:rsidRDefault="00962CEE">
            <w:pPr>
              <w:pStyle w:val="TableParagraph"/>
            </w:pPr>
          </w:p>
        </w:tc>
        <w:tc>
          <w:tcPr>
            <w:tcW w:w="781" w:type="dxa"/>
          </w:tcPr>
          <w:p w:rsidR="00962CEE" w:rsidRDefault="00962CEE">
            <w:pPr>
              <w:pStyle w:val="TableParagraph"/>
            </w:pPr>
          </w:p>
        </w:tc>
        <w:tc>
          <w:tcPr>
            <w:tcW w:w="646" w:type="dxa"/>
          </w:tcPr>
          <w:p w:rsidR="00962CEE" w:rsidRDefault="00962CEE">
            <w:pPr>
              <w:pStyle w:val="TableParagraph"/>
            </w:pPr>
          </w:p>
        </w:tc>
        <w:tc>
          <w:tcPr>
            <w:tcW w:w="648" w:type="dxa"/>
          </w:tcPr>
          <w:p w:rsidR="00962CEE" w:rsidRDefault="00962CEE">
            <w:pPr>
              <w:pStyle w:val="TableParagraph"/>
            </w:pPr>
          </w:p>
        </w:tc>
        <w:tc>
          <w:tcPr>
            <w:tcW w:w="648" w:type="dxa"/>
          </w:tcPr>
          <w:p w:rsidR="00962CEE" w:rsidRDefault="00962CEE">
            <w:pPr>
              <w:pStyle w:val="TableParagraph"/>
            </w:pPr>
          </w:p>
        </w:tc>
        <w:tc>
          <w:tcPr>
            <w:tcW w:w="648" w:type="dxa"/>
          </w:tcPr>
          <w:p w:rsidR="00962CEE" w:rsidRDefault="00962CEE">
            <w:pPr>
              <w:pStyle w:val="TableParagraph"/>
            </w:pPr>
          </w:p>
        </w:tc>
        <w:tc>
          <w:tcPr>
            <w:tcW w:w="648" w:type="dxa"/>
          </w:tcPr>
          <w:p w:rsidR="00962CEE" w:rsidRDefault="00962CEE">
            <w:pPr>
              <w:pStyle w:val="TableParagraph"/>
            </w:pPr>
          </w:p>
        </w:tc>
        <w:tc>
          <w:tcPr>
            <w:tcW w:w="648" w:type="dxa"/>
          </w:tcPr>
          <w:p w:rsidR="00962CEE" w:rsidRDefault="00962CEE">
            <w:pPr>
              <w:pStyle w:val="TableParagraph"/>
            </w:pPr>
          </w:p>
        </w:tc>
        <w:tc>
          <w:tcPr>
            <w:tcW w:w="648" w:type="dxa"/>
          </w:tcPr>
          <w:p w:rsidR="00962CEE" w:rsidRDefault="00962CEE">
            <w:pPr>
              <w:pStyle w:val="TableParagraph"/>
            </w:pPr>
          </w:p>
        </w:tc>
        <w:tc>
          <w:tcPr>
            <w:tcW w:w="650" w:type="dxa"/>
          </w:tcPr>
          <w:p w:rsidR="00962CEE" w:rsidRDefault="00962CEE">
            <w:pPr>
              <w:pStyle w:val="TableParagraph"/>
            </w:pPr>
          </w:p>
        </w:tc>
        <w:tc>
          <w:tcPr>
            <w:tcW w:w="650" w:type="dxa"/>
          </w:tcPr>
          <w:p w:rsidR="00962CEE" w:rsidRDefault="00962CEE">
            <w:pPr>
              <w:pStyle w:val="TableParagraph"/>
            </w:pPr>
          </w:p>
        </w:tc>
        <w:tc>
          <w:tcPr>
            <w:tcW w:w="652" w:type="dxa"/>
          </w:tcPr>
          <w:p w:rsidR="00962CEE" w:rsidRDefault="00962CEE">
            <w:pPr>
              <w:pStyle w:val="TableParagraph"/>
            </w:pPr>
          </w:p>
        </w:tc>
        <w:tc>
          <w:tcPr>
            <w:tcW w:w="650" w:type="dxa"/>
          </w:tcPr>
          <w:p w:rsidR="00962CEE" w:rsidRDefault="00962CEE">
            <w:pPr>
              <w:pStyle w:val="TableParagraph"/>
            </w:pPr>
          </w:p>
        </w:tc>
        <w:tc>
          <w:tcPr>
            <w:tcW w:w="651" w:type="dxa"/>
          </w:tcPr>
          <w:p w:rsidR="00962CEE" w:rsidRDefault="00962CEE">
            <w:pPr>
              <w:pStyle w:val="TableParagraph"/>
            </w:pPr>
          </w:p>
        </w:tc>
        <w:tc>
          <w:tcPr>
            <w:tcW w:w="650" w:type="dxa"/>
          </w:tcPr>
          <w:p w:rsidR="00962CEE" w:rsidRDefault="00962CEE">
            <w:pPr>
              <w:pStyle w:val="TableParagraph"/>
            </w:pPr>
          </w:p>
        </w:tc>
        <w:tc>
          <w:tcPr>
            <w:tcW w:w="652" w:type="dxa"/>
          </w:tcPr>
          <w:p w:rsidR="00962CEE" w:rsidRDefault="00962CEE">
            <w:pPr>
              <w:pStyle w:val="TableParagraph"/>
            </w:pPr>
          </w:p>
        </w:tc>
        <w:tc>
          <w:tcPr>
            <w:tcW w:w="626" w:type="dxa"/>
          </w:tcPr>
          <w:p w:rsidR="00962CEE" w:rsidRDefault="00962CEE">
            <w:pPr>
              <w:pStyle w:val="TableParagraph"/>
            </w:pPr>
          </w:p>
        </w:tc>
      </w:tr>
      <w:tr w:rsidR="00962CEE">
        <w:trPr>
          <w:trHeight w:val="2299"/>
        </w:trPr>
        <w:tc>
          <w:tcPr>
            <w:tcW w:w="2000" w:type="dxa"/>
          </w:tcPr>
          <w:p w:rsidR="00962CEE" w:rsidRDefault="00DA727F">
            <w:pPr>
              <w:pStyle w:val="TableParagraph"/>
              <w:ind w:left="124" w:right="117" w:firstLine="4"/>
              <w:jc w:val="center"/>
              <w:rPr>
                <w:sz w:val="20"/>
              </w:rPr>
            </w:pPr>
            <w:r>
              <w:rPr>
                <w:sz w:val="20"/>
              </w:rPr>
              <w:t>Капитальный ремонт водопровода от водопроводного колодца (ВК №5) на перекрестке ул.Советов- ул.Летчиков до детского садика</w:t>
            </w:r>
          </w:p>
          <w:p w:rsidR="00962CEE" w:rsidRDefault="00DA727F">
            <w:pPr>
              <w:pStyle w:val="TableParagraph"/>
              <w:spacing w:line="228" w:lineRule="exact"/>
              <w:ind w:left="287" w:right="281" w:firstLine="3"/>
              <w:jc w:val="center"/>
              <w:rPr>
                <w:sz w:val="20"/>
              </w:rPr>
            </w:pPr>
            <w:r>
              <w:rPr>
                <w:sz w:val="20"/>
              </w:rPr>
              <w:t>«Чебурашка», пгт.Лесогорский</w:t>
            </w:r>
          </w:p>
        </w:tc>
        <w:tc>
          <w:tcPr>
            <w:tcW w:w="104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23"/>
              </w:rPr>
            </w:pPr>
          </w:p>
          <w:p w:rsidR="00962CEE" w:rsidRDefault="00DA727F">
            <w:pPr>
              <w:pStyle w:val="TableParagraph"/>
              <w:ind w:left="128" w:right="123"/>
              <w:jc w:val="center"/>
              <w:rPr>
                <w:sz w:val="20"/>
              </w:rPr>
            </w:pPr>
            <w:r>
              <w:rPr>
                <w:sz w:val="20"/>
              </w:rPr>
              <w:t>Тыс. руб</w:t>
            </w:r>
          </w:p>
        </w:tc>
        <w:tc>
          <w:tcPr>
            <w:tcW w:w="124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23"/>
              </w:rPr>
            </w:pPr>
          </w:p>
          <w:p w:rsidR="00962CEE" w:rsidRDefault="00DA727F">
            <w:pPr>
              <w:pStyle w:val="TableParagraph"/>
              <w:ind w:left="349" w:right="339"/>
              <w:jc w:val="center"/>
              <w:rPr>
                <w:sz w:val="20"/>
              </w:rPr>
            </w:pPr>
            <w:r>
              <w:rPr>
                <w:sz w:val="20"/>
              </w:rPr>
              <w:t>1414</w:t>
            </w:r>
          </w:p>
        </w:tc>
        <w:tc>
          <w:tcPr>
            <w:tcW w:w="781" w:type="dxa"/>
          </w:tcPr>
          <w:p w:rsidR="00962CEE" w:rsidRDefault="00962CEE">
            <w:pPr>
              <w:pStyle w:val="TableParagraph"/>
            </w:pPr>
          </w:p>
        </w:tc>
        <w:tc>
          <w:tcPr>
            <w:tcW w:w="64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23"/>
              </w:rPr>
            </w:pPr>
          </w:p>
          <w:p w:rsidR="00962CEE" w:rsidRDefault="00DA727F">
            <w:pPr>
              <w:pStyle w:val="TableParagraph"/>
              <w:ind w:right="109"/>
              <w:jc w:val="right"/>
              <w:rPr>
                <w:sz w:val="20"/>
              </w:rPr>
            </w:pPr>
            <w:r>
              <w:rPr>
                <w:sz w:val="20"/>
              </w:rPr>
              <w:t>1414</w:t>
            </w:r>
          </w:p>
        </w:tc>
        <w:tc>
          <w:tcPr>
            <w:tcW w:w="648" w:type="dxa"/>
          </w:tcPr>
          <w:p w:rsidR="00962CEE" w:rsidRDefault="00962CEE">
            <w:pPr>
              <w:pStyle w:val="TableParagraph"/>
            </w:pPr>
          </w:p>
        </w:tc>
        <w:tc>
          <w:tcPr>
            <w:tcW w:w="648" w:type="dxa"/>
          </w:tcPr>
          <w:p w:rsidR="00962CEE" w:rsidRDefault="00962CEE">
            <w:pPr>
              <w:pStyle w:val="TableParagraph"/>
            </w:pPr>
          </w:p>
        </w:tc>
        <w:tc>
          <w:tcPr>
            <w:tcW w:w="648" w:type="dxa"/>
          </w:tcPr>
          <w:p w:rsidR="00962CEE" w:rsidRDefault="00962CEE">
            <w:pPr>
              <w:pStyle w:val="TableParagraph"/>
            </w:pPr>
          </w:p>
        </w:tc>
        <w:tc>
          <w:tcPr>
            <w:tcW w:w="648" w:type="dxa"/>
          </w:tcPr>
          <w:p w:rsidR="00962CEE" w:rsidRDefault="00962CEE">
            <w:pPr>
              <w:pStyle w:val="TableParagraph"/>
            </w:pPr>
          </w:p>
        </w:tc>
        <w:tc>
          <w:tcPr>
            <w:tcW w:w="648" w:type="dxa"/>
          </w:tcPr>
          <w:p w:rsidR="00962CEE" w:rsidRDefault="00962CEE">
            <w:pPr>
              <w:pStyle w:val="TableParagraph"/>
            </w:pPr>
          </w:p>
        </w:tc>
        <w:tc>
          <w:tcPr>
            <w:tcW w:w="648" w:type="dxa"/>
          </w:tcPr>
          <w:p w:rsidR="00962CEE" w:rsidRDefault="00962CEE">
            <w:pPr>
              <w:pStyle w:val="TableParagraph"/>
            </w:pPr>
          </w:p>
        </w:tc>
        <w:tc>
          <w:tcPr>
            <w:tcW w:w="650" w:type="dxa"/>
          </w:tcPr>
          <w:p w:rsidR="00962CEE" w:rsidRDefault="00962CEE">
            <w:pPr>
              <w:pStyle w:val="TableParagraph"/>
            </w:pPr>
          </w:p>
        </w:tc>
        <w:tc>
          <w:tcPr>
            <w:tcW w:w="650" w:type="dxa"/>
          </w:tcPr>
          <w:p w:rsidR="00962CEE" w:rsidRDefault="00962CEE">
            <w:pPr>
              <w:pStyle w:val="TableParagraph"/>
            </w:pPr>
          </w:p>
        </w:tc>
        <w:tc>
          <w:tcPr>
            <w:tcW w:w="652" w:type="dxa"/>
          </w:tcPr>
          <w:p w:rsidR="00962CEE" w:rsidRDefault="00962CEE">
            <w:pPr>
              <w:pStyle w:val="TableParagraph"/>
            </w:pPr>
          </w:p>
        </w:tc>
        <w:tc>
          <w:tcPr>
            <w:tcW w:w="650" w:type="dxa"/>
          </w:tcPr>
          <w:p w:rsidR="00962CEE" w:rsidRDefault="00962CEE">
            <w:pPr>
              <w:pStyle w:val="TableParagraph"/>
            </w:pPr>
          </w:p>
        </w:tc>
        <w:tc>
          <w:tcPr>
            <w:tcW w:w="651" w:type="dxa"/>
          </w:tcPr>
          <w:p w:rsidR="00962CEE" w:rsidRDefault="00962CEE">
            <w:pPr>
              <w:pStyle w:val="TableParagraph"/>
            </w:pPr>
          </w:p>
        </w:tc>
        <w:tc>
          <w:tcPr>
            <w:tcW w:w="650" w:type="dxa"/>
          </w:tcPr>
          <w:p w:rsidR="00962CEE" w:rsidRDefault="00962CEE">
            <w:pPr>
              <w:pStyle w:val="TableParagraph"/>
            </w:pPr>
          </w:p>
        </w:tc>
        <w:tc>
          <w:tcPr>
            <w:tcW w:w="652" w:type="dxa"/>
          </w:tcPr>
          <w:p w:rsidR="00962CEE" w:rsidRDefault="00962CEE">
            <w:pPr>
              <w:pStyle w:val="TableParagraph"/>
            </w:pPr>
          </w:p>
        </w:tc>
        <w:tc>
          <w:tcPr>
            <w:tcW w:w="626" w:type="dxa"/>
          </w:tcPr>
          <w:p w:rsidR="00962CEE" w:rsidRDefault="00962CEE">
            <w:pPr>
              <w:pStyle w:val="TableParagraph"/>
            </w:pPr>
          </w:p>
        </w:tc>
      </w:tr>
      <w:tr w:rsidR="00962CEE">
        <w:trPr>
          <w:trHeight w:val="2071"/>
        </w:trPr>
        <w:tc>
          <w:tcPr>
            <w:tcW w:w="2000" w:type="dxa"/>
          </w:tcPr>
          <w:p w:rsidR="00962CEE" w:rsidRDefault="00DA727F">
            <w:pPr>
              <w:pStyle w:val="TableParagraph"/>
              <w:ind w:left="124" w:right="117" w:firstLine="4"/>
              <w:jc w:val="center"/>
              <w:rPr>
                <w:sz w:val="20"/>
              </w:rPr>
            </w:pPr>
            <w:r>
              <w:rPr>
                <w:sz w:val="20"/>
              </w:rPr>
              <w:t>Капитальный ремонт водопровода от водопроводного колодца (ВК №5) на перекрестке ул.Советов- ул.Летчиков по ул.Советов,</w:t>
            </w:r>
          </w:p>
          <w:p w:rsidR="00962CEE" w:rsidRDefault="00DA727F">
            <w:pPr>
              <w:pStyle w:val="TableParagraph"/>
              <w:spacing w:line="217" w:lineRule="exact"/>
              <w:ind w:left="115" w:right="111"/>
              <w:jc w:val="center"/>
              <w:rPr>
                <w:sz w:val="20"/>
              </w:rPr>
            </w:pPr>
            <w:r>
              <w:rPr>
                <w:sz w:val="20"/>
              </w:rPr>
              <w:t>пгт.Лесогорский</w:t>
            </w:r>
          </w:p>
        </w:tc>
        <w:tc>
          <w:tcPr>
            <w:tcW w:w="104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6"/>
              <w:ind w:left="128" w:right="123"/>
              <w:jc w:val="center"/>
              <w:rPr>
                <w:sz w:val="20"/>
              </w:rPr>
            </w:pPr>
            <w:r>
              <w:rPr>
                <w:sz w:val="20"/>
              </w:rPr>
              <w:t>Тыс. руб</w:t>
            </w:r>
          </w:p>
        </w:tc>
        <w:tc>
          <w:tcPr>
            <w:tcW w:w="124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6"/>
              <w:ind w:left="349" w:right="339"/>
              <w:jc w:val="center"/>
              <w:rPr>
                <w:sz w:val="20"/>
              </w:rPr>
            </w:pPr>
            <w:r>
              <w:rPr>
                <w:sz w:val="20"/>
              </w:rPr>
              <w:t>1082</w:t>
            </w:r>
          </w:p>
        </w:tc>
        <w:tc>
          <w:tcPr>
            <w:tcW w:w="781" w:type="dxa"/>
          </w:tcPr>
          <w:p w:rsidR="00962CEE" w:rsidRDefault="00962CEE">
            <w:pPr>
              <w:pStyle w:val="TableParagraph"/>
            </w:pPr>
          </w:p>
        </w:tc>
        <w:tc>
          <w:tcPr>
            <w:tcW w:w="64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6"/>
              <w:ind w:right="109"/>
              <w:jc w:val="right"/>
              <w:rPr>
                <w:sz w:val="20"/>
              </w:rPr>
            </w:pPr>
            <w:r>
              <w:rPr>
                <w:sz w:val="20"/>
              </w:rPr>
              <w:t>1082</w:t>
            </w:r>
          </w:p>
        </w:tc>
        <w:tc>
          <w:tcPr>
            <w:tcW w:w="648" w:type="dxa"/>
          </w:tcPr>
          <w:p w:rsidR="00962CEE" w:rsidRDefault="00962CEE">
            <w:pPr>
              <w:pStyle w:val="TableParagraph"/>
            </w:pPr>
          </w:p>
        </w:tc>
        <w:tc>
          <w:tcPr>
            <w:tcW w:w="648" w:type="dxa"/>
          </w:tcPr>
          <w:p w:rsidR="00962CEE" w:rsidRDefault="00962CEE">
            <w:pPr>
              <w:pStyle w:val="TableParagraph"/>
            </w:pPr>
          </w:p>
        </w:tc>
        <w:tc>
          <w:tcPr>
            <w:tcW w:w="648" w:type="dxa"/>
          </w:tcPr>
          <w:p w:rsidR="00962CEE" w:rsidRDefault="00962CEE">
            <w:pPr>
              <w:pStyle w:val="TableParagraph"/>
            </w:pPr>
          </w:p>
        </w:tc>
        <w:tc>
          <w:tcPr>
            <w:tcW w:w="648" w:type="dxa"/>
          </w:tcPr>
          <w:p w:rsidR="00962CEE" w:rsidRDefault="00962CEE">
            <w:pPr>
              <w:pStyle w:val="TableParagraph"/>
            </w:pPr>
          </w:p>
        </w:tc>
        <w:tc>
          <w:tcPr>
            <w:tcW w:w="648" w:type="dxa"/>
          </w:tcPr>
          <w:p w:rsidR="00962CEE" w:rsidRDefault="00962CEE">
            <w:pPr>
              <w:pStyle w:val="TableParagraph"/>
            </w:pPr>
          </w:p>
        </w:tc>
        <w:tc>
          <w:tcPr>
            <w:tcW w:w="648" w:type="dxa"/>
          </w:tcPr>
          <w:p w:rsidR="00962CEE" w:rsidRDefault="00962CEE">
            <w:pPr>
              <w:pStyle w:val="TableParagraph"/>
            </w:pPr>
          </w:p>
        </w:tc>
        <w:tc>
          <w:tcPr>
            <w:tcW w:w="650" w:type="dxa"/>
          </w:tcPr>
          <w:p w:rsidR="00962CEE" w:rsidRDefault="00962CEE">
            <w:pPr>
              <w:pStyle w:val="TableParagraph"/>
            </w:pPr>
          </w:p>
        </w:tc>
        <w:tc>
          <w:tcPr>
            <w:tcW w:w="650" w:type="dxa"/>
          </w:tcPr>
          <w:p w:rsidR="00962CEE" w:rsidRDefault="00962CEE">
            <w:pPr>
              <w:pStyle w:val="TableParagraph"/>
            </w:pPr>
          </w:p>
        </w:tc>
        <w:tc>
          <w:tcPr>
            <w:tcW w:w="652" w:type="dxa"/>
          </w:tcPr>
          <w:p w:rsidR="00962CEE" w:rsidRDefault="00962CEE">
            <w:pPr>
              <w:pStyle w:val="TableParagraph"/>
            </w:pPr>
          </w:p>
        </w:tc>
        <w:tc>
          <w:tcPr>
            <w:tcW w:w="650" w:type="dxa"/>
          </w:tcPr>
          <w:p w:rsidR="00962CEE" w:rsidRDefault="00962CEE">
            <w:pPr>
              <w:pStyle w:val="TableParagraph"/>
            </w:pPr>
          </w:p>
        </w:tc>
        <w:tc>
          <w:tcPr>
            <w:tcW w:w="651" w:type="dxa"/>
          </w:tcPr>
          <w:p w:rsidR="00962CEE" w:rsidRDefault="00962CEE">
            <w:pPr>
              <w:pStyle w:val="TableParagraph"/>
            </w:pPr>
          </w:p>
        </w:tc>
        <w:tc>
          <w:tcPr>
            <w:tcW w:w="650" w:type="dxa"/>
          </w:tcPr>
          <w:p w:rsidR="00962CEE" w:rsidRDefault="00962CEE">
            <w:pPr>
              <w:pStyle w:val="TableParagraph"/>
            </w:pPr>
          </w:p>
        </w:tc>
        <w:tc>
          <w:tcPr>
            <w:tcW w:w="652" w:type="dxa"/>
          </w:tcPr>
          <w:p w:rsidR="00962CEE" w:rsidRDefault="00962CEE">
            <w:pPr>
              <w:pStyle w:val="TableParagraph"/>
            </w:pPr>
          </w:p>
        </w:tc>
        <w:tc>
          <w:tcPr>
            <w:tcW w:w="626" w:type="dxa"/>
          </w:tcPr>
          <w:p w:rsidR="00962CEE" w:rsidRDefault="00962CEE">
            <w:pPr>
              <w:pStyle w:val="TableParagraph"/>
            </w:pPr>
          </w:p>
        </w:tc>
      </w:tr>
    </w:tbl>
    <w:p w:rsidR="00962CEE" w:rsidRDefault="00962CEE">
      <w:pPr>
        <w:pStyle w:val="a3"/>
        <w:spacing w:before="10"/>
        <w:rPr>
          <w:sz w:val="15"/>
        </w:rPr>
      </w:pPr>
    </w:p>
    <w:p w:rsidR="00962CEE" w:rsidRDefault="00DA727F">
      <w:pPr>
        <w:spacing w:before="90"/>
        <w:ind w:left="1280"/>
        <w:rPr>
          <w:b/>
          <w:i/>
          <w:sz w:val="24"/>
        </w:rPr>
      </w:pPr>
      <w:r>
        <w:rPr>
          <w:spacing w:val="-60"/>
          <w:sz w:val="24"/>
          <w:u w:val="thick"/>
        </w:rPr>
        <w:t xml:space="preserve"> </w:t>
      </w:r>
      <w:r>
        <w:rPr>
          <w:b/>
          <w:i/>
          <w:sz w:val="24"/>
          <w:u w:val="thick"/>
        </w:rPr>
        <w:t>Обустройство зон санитарной охраны источников питьевого водоснабжения, в том числе проектно-изыскательные работы</w:t>
      </w:r>
    </w:p>
    <w:p w:rsidR="00962CEE" w:rsidRDefault="00DA727F">
      <w:pPr>
        <w:spacing w:line="274" w:lineRule="exact"/>
        <w:ind w:left="1280"/>
        <w:rPr>
          <w:b/>
          <w:i/>
          <w:sz w:val="24"/>
        </w:rPr>
      </w:pPr>
      <w:r>
        <w:rPr>
          <w:spacing w:val="-60"/>
          <w:sz w:val="24"/>
          <w:u w:val="thick"/>
        </w:rPr>
        <w:t xml:space="preserve"> </w:t>
      </w:r>
      <w:r>
        <w:rPr>
          <w:b/>
          <w:i/>
          <w:sz w:val="24"/>
          <w:u w:val="thick"/>
        </w:rPr>
        <w:t>пгт.Лесогорский, п.Лосево</w:t>
      </w:r>
    </w:p>
    <w:p w:rsidR="00962CEE" w:rsidRDefault="00DA727F">
      <w:pPr>
        <w:pStyle w:val="a3"/>
        <w:ind w:left="572" w:right="611" w:firstLine="708"/>
      </w:pPr>
      <w: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62CEE" w:rsidRDefault="00DA727F">
      <w:pPr>
        <w:pStyle w:val="a3"/>
        <w:ind w:left="572" w:right="810" w:firstLine="708"/>
      </w:pPr>
      <w:r>
        <w:t>Разработанный проект проходит экспертизу во ФГУЗ "Центр гигиены и эпидемиологии" с получением экспертного заключения. Затем на основании его Федеральная служба по надзору в сфере защиты прав потребителей и благополучия человека (Роспотребнадзор) выдает санитарно-эпидемиологического заключения на зоны (сокращение зон) санитарной охраны скважины.</w:t>
      </w:r>
    </w:p>
    <w:p w:rsidR="00962CEE" w:rsidRDefault="00962CEE">
      <w:pPr>
        <w:sectPr w:rsidR="00962CEE">
          <w:pgSz w:w="16840" w:h="11910" w:orient="landscape"/>
          <w:pgMar w:top="620" w:right="840" w:bottom="1440" w:left="560" w:header="280" w:footer="1243"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76" style="width:731.5pt;height:4.45pt;mso-position-horizontal-relative:char;mso-position-vertical-relative:line" coordsize="14630,89">
            <v:line id="_x0000_s1578" style="position:absolute" from="0,59" to="14630,59" strokecolor="#612322" strokeweight="3pt"/>
            <v:line id="_x0000_s1577" style="position:absolute" from="0,7" to="14630,7" strokecolor="#612322" strokeweight=".72pt"/>
            <w10:wrap type="none"/>
            <w10:anchorlock/>
          </v:group>
        </w:pict>
      </w:r>
    </w:p>
    <w:p w:rsidR="00962CEE" w:rsidRDefault="00962CEE">
      <w:pPr>
        <w:pStyle w:val="a3"/>
        <w:spacing w:before="6"/>
        <w:rPr>
          <w:sz w:val="15"/>
        </w:rPr>
      </w:pPr>
    </w:p>
    <w:p w:rsidR="00962CEE" w:rsidRDefault="00DA727F">
      <w:pPr>
        <w:pStyle w:val="a3"/>
        <w:spacing w:before="90"/>
        <w:ind w:left="572" w:right="896"/>
      </w:pPr>
      <w:r>
        <w:t>Помимо расчета ЗСО в проект входит гидрогеологическое и санитарно-эпидемиологическое описание площадки, на которой находятся скважины или водозаборный узел.</w:t>
      </w:r>
    </w:p>
    <w:p w:rsidR="00962CEE" w:rsidRDefault="00DA727F">
      <w:pPr>
        <w:pStyle w:val="a3"/>
        <w:spacing w:before="82" w:line="276" w:lineRule="auto"/>
        <w:ind w:left="572" w:right="336" w:firstLine="708"/>
      </w:pPr>
      <w:r>
        <w:t xml:space="preserve">По данным сайта </w:t>
      </w:r>
      <w:hyperlink r:id="rId560">
        <w:r>
          <w:t xml:space="preserve">http://rusekostroy.ru </w:t>
        </w:r>
      </w:hyperlink>
      <w:r>
        <w:t xml:space="preserve">и других источников, средняя стоимость подготовки проектной документации по установлению и содержанию ЗСО в составе трех поясов, а так же мероприятия по обустройству ЗСО составляет </w:t>
      </w:r>
      <w:r>
        <w:rPr>
          <w:b/>
        </w:rPr>
        <w:t>1,50 млн.</w:t>
      </w:r>
      <w:r>
        <w:rPr>
          <w:b/>
          <w:spacing w:val="-9"/>
        </w:rPr>
        <w:t xml:space="preserve"> </w:t>
      </w:r>
      <w:r>
        <w:rPr>
          <w:b/>
        </w:rPr>
        <w:t>руб</w:t>
      </w:r>
      <w:r>
        <w:t>.</w:t>
      </w:r>
    </w:p>
    <w:p w:rsidR="00962CEE" w:rsidRDefault="00962CEE">
      <w:pPr>
        <w:pStyle w:val="a3"/>
        <w:spacing w:before="3"/>
        <w:rPr>
          <w:sz w:val="38"/>
        </w:rPr>
      </w:pPr>
    </w:p>
    <w:p w:rsidR="00962CEE" w:rsidRDefault="00DA727F">
      <w:pPr>
        <w:ind w:left="1280"/>
        <w:rPr>
          <w:b/>
          <w:i/>
          <w:sz w:val="24"/>
        </w:rPr>
      </w:pPr>
      <w:r>
        <w:rPr>
          <w:spacing w:val="-60"/>
          <w:sz w:val="24"/>
          <w:u w:val="thick"/>
        </w:rPr>
        <w:t xml:space="preserve"> </w:t>
      </w:r>
      <w:r>
        <w:rPr>
          <w:b/>
          <w:i/>
          <w:sz w:val="24"/>
          <w:u w:val="thick"/>
        </w:rPr>
        <w:t xml:space="preserve">Установка </w:t>
      </w:r>
      <w:r>
        <w:rPr>
          <w:b/>
          <w:i/>
          <w:spacing w:val="-3"/>
          <w:sz w:val="24"/>
          <w:u w:val="thick"/>
        </w:rPr>
        <w:t xml:space="preserve">коллективных общедомовых приборов </w:t>
      </w:r>
      <w:r>
        <w:rPr>
          <w:b/>
          <w:i/>
          <w:sz w:val="24"/>
          <w:u w:val="thick"/>
        </w:rPr>
        <w:t xml:space="preserve">учета </w:t>
      </w:r>
      <w:r>
        <w:rPr>
          <w:b/>
          <w:i/>
          <w:spacing w:val="-3"/>
          <w:sz w:val="24"/>
          <w:u w:val="thick"/>
        </w:rPr>
        <w:t xml:space="preserve">холодной </w:t>
      </w:r>
      <w:r>
        <w:rPr>
          <w:b/>
          <w:i/>
          <w:sz w:val="24"/>
          <w:u w:val="thick"/>
        </w:rPr>
        <w:t>воды</w:t>
      </w:r>
    </w:p>
    <w:p w:rsidR="00962CEE" w:rsidRDefault="00DA727F">
      <w:pPr>
        <w:pStyle w:val="a3"/>
        <w:spacing w:before="77"/>
        <w:ind w:left="1280"/>
      </w:pPr>
      <w:r>
        <w:t>Количество объектов. Которое необходимо оборудовать коллективными общедомовыми приборами учета</w:t>
      </w:r>
    </w:p>
    <w:p w:rsidR="00962CEE" w:rsidRDefault="00DA727F">
      <w:pPr>
        <w:pStyle w:val="a4"/>
        <w:numPr>
          <w:ilvl w:val="1"/>
          <w:numId w:val="1"/>
        </w:numPr>
        <w:tabs>
          <w:tab w:val="left" w:pos="2002"/>
        </w:tabs>
        <w:spacing w:before="80"/>
        <w:rPr>
          <w:sz w:val="24"/>
        </w:rPr>
      </w:pPr>
      <w:r>
        <w:rPr>
          <w:spacing w:val="-3"/>
          <w:sz w:val="24"/>
        </w:rPr>
        <w:t>Объекты бюджетной</w:t>
      </w:r>
      <w:r>
        <w:rPr>
          <w:spacing w:val="-7"/>
          <w:sz w:val="24"/>
        </w:rPr>
        <w:t xml:space="preserve"> </w:t>
      </w:r>
      <w:r>
        <w:rPr>
          <w:spacing w:val="-3"/>
          <w:sz w:val="24"/>
        </w:rPr>
        <w:t>сферы:</w:t>
      </w:r>
    </w:p>
    <w:p w:rsidR="00962CEE" w:rsidRDefault="00DA727F">
      <w:pPr>
        <w:pStyle w:val="a4"/>
        <w:numPr>
          <w:ilvl w:val="2"/>
          <w:numId w:val="1"/>
        </w:numPr>
        <w:tabs>
          <w:tab w:val="left" w:pos="2361"/>
          <w:tab w:val="left" w:pos="2362"/>
        </w:tabs>
        <w:spacing w:before="79"/>
        <w:ind w:firstLine="360"/>
        <w:rPr>
          <w:sz w:val="24"/>
        </w:rPr>
      </w:pPr>
      <w:r>
        <w:rPr>
          <w:sz w:val="24"/>
        </w:rPr>
        <w:t xml:space="preserve">г. </w:t>
      </w:r>
      <w:r>
        <w:rPr>
          <w:spacing w:val="-3"/>
          <w:sz w:val="24"/>
        </w:rPr>
        <w:t xml:space="preserve">Светогорск </w:t>
      </w:r>
      <w:r>
        <w:rPr>
          <w:sz w:val="24"/>
        </w:rPr>
        <w:t>– 9</w:t>
      </w:r>
      <w:r>
        <w:rPr>
          <w:spacing w:val="-15"/>
          <w:sz w:val="24"/>
        </w:rPr>
        <w:t xml:space="preserve"> </w:t>
      </w:r>
      <w:r>
        <w:rPr>
          <w:sz w:val="24"/>
        </w:rPr>
        <w:t>шт.</w:t>
      </w:r>
    </w:p>
    <w:p w:rsidR="00962CEE" w:rsidRDefault="00DA727F">
      <w:pPr>
        <w:pStyle w:val="a4"/>
        <w:numPr>
          <w:ilvl w:val="2"/>
          <w:numId w:val="1"/>
        </w:numPr>
        <w:tabs>
          <w:tab w:val="left" w:pos="2361"/>
          <w:tab w:val="left" w:pos="2362"/>
        </w:tabs>
        <w:spacing w:before="80"/>
        <w:ind w:firstLine="360"/>
        <w:rPr>
          <w:sz w:val="24"/>
        </w:rPr>
      </w:pPr>
      <w:r>
        <w:rPr>
          <w:sz w:val="24"/>
        </w:rPr>
        <w:t xml:space="preserve">пгт. </w:t>
      </w:r>
      <w:r>
        <w:rPr>
          <w:spacing w:val="-3"/>
          <w:sz w:val="24"/>
        </w:rPr>
        <w:t xml:space="preserve">Лесогорский </w:t>
      </w:r>
      <w:r>
        <w:rPr>
          <w:sz w:val="24"/>
        </w:rPr>
        <w:t>– 1</w:t>
      </w:r>
      <w:r>
        <w:rPr>
          <w:spacing w:val="-15"/>
          <w:sz w:val="24"/>
        </w:rPr>
        <w:t xml:space="preserve"> </w:t>
      </w:r>
      <w:r>
        <w:rPr>
          <w:sz w:val="24"/>
        </w:rPr>
        <w:t>шт.</w:t>
      </w:r>
    </w:p>
    <w:p w:rsidR="00962CEE" w:rsidRDefault="00DA727F">
      <w:pPr>
        <w:pStyle w:val="a4"/>
        <w:numPr>
          <w:ilvl w:val="2"/>
          <w:numId w:val="1"/>
        </w:numPr>
        <w:tabs>
          <w:tab w:val="left" w:pos="2361"/>
          <w:tab w:val="left" w:pos="2362"/>
        </w:tabs>
        <w:spacing w:before="78" w:line="304" w:lineRule="auto"/>
        <w:ind w:right="9823" w:firstLine="360"/>
        <w:rPr>
          <w:sz w:val="24"/>
        </w:rPr>
      </w:pPr>
      <w:r>
        <w:rPr>
          <w:sz w:val="24"/>
        </w:rPr>
        <w:t xml:space="preserve">п. </w:t>
      </w:r>
      <w:r>
        <w:rPr>
          <w:spacing w:val="-3"/>
          <w:sz w:val="24"/>
        </w:rPr>
        <w:t xml:space="preserve">Лесогорский </w:t>
      </w:r>
      <w:r>
        <w:rPr>
          <w:sz w:val="24"/>
        </w:rPr>
        <w:t>«Старый» - 1</w:t>
      </w:r>
      <w:r>
        <w:rPr>
          <w:spacing w:val="-33"/>
          <w:sz w:val="24"/>
        </w:rPr>
        <w:t xml:space="preserve"> </w:t>
      </w:r>
      <w:r>
        <w:rPr>
          <w:spacing w:val="-3"/>
          <w:sz w:val="24"/>
        </w:rPr>
        <w:t xml:space="preserve">шт ИТОГО: </w:t>
      </w:r>
      <w:r>
        <w:rPr>
          <w:sz w:val="24"/>
        </w:rPr>
        <w:t>- 11</w:t>
      </w:r>
      <w:r>
        <w:rPr>
          <w:spacing w:val="-9"/>
          <w:sz w:val="24"/>
        </w:rPr>
        <w:t xml:space="preserve"> </w:t>
      </w:r>
      <w:r>
        <w:rPr>
          <w:sz w:val="24"/>
        </w:rPr>
        <w:t>шт.</w:t>
      </w:r>
    </w:p>
    <w:p w:rsidR="00962CEE" w:rsidRDefault="00DA727F">
      <w:pPr>
        <w:pStyle w:val="a4"/>
        <w:numPr>
          <w:ilvl w:val="1"/>
          <w:numId w:val="1"/>
        </w:numPr>
        <w:tabs>
          <w:tab w:val="left" w:pos="2002"/>
        </w:tabs>
        <w:spacing w:before="6"/>
        <w:rPr>
          <w:sz w:val="24"/>
        </w:rPr>
      </w:pPr>
      <w:r>
        <w:rPr>
          <w:sz w:val="24"/>
        </w:rPr>
        <w:t>МКД:</w:t>
      </w:r>
    </w:p>
    <w:p w:rsidR="00962CEE" w:rsidRDefault="00DA727F">
      <w:pPr>
        <w:pStyle w:val="a4"/>
        <w:numPr>
          <w:ilvl w:val="2"/>
          <w:numId w:val="1"/>
        </w:numPr>
        <w:tabs>
          <w:tab w:val="left" w:pos="2351"/>
          <w:tab w:val="left" w:pos="2352"/>
        </w:tabs>
        <w:spacing w:before="79"/>
        <w:ind w:left="1631" w:firstLine="360"/>
        <w:rPr>
          <w:sz w:val="24"/>
        </w:rPr>
      </w:pPr>
      <w:r>
        <w:rPr>
          <w:spacing w:val="-3"/>
          <w:sz w:val="24"/>
        </w:rPr>
        <w:t xml:space="preserve">г.Светогорск </w:t>
      </w:r>
      <w:r>
        <w:rPr>
          <w:sz w:val="24"/>
        </w:rPr>
        <w:t>– 79</w:t>
      </w:r>
      <w:r>
        <w:rPr>
          <w:spacing w:val="-9"/>
          <w:sz w:val="24"/>
        </w:rPr>
        <w:t xml:space="preserve"> </w:t>
      </w:r>
      <w:r>
        <w:rPr>
          <w:spacing w:val="-3"/>
          <w:sz w:val="24"/>
        </w:rPr>
        <w:t>шт</w:t>
      </w:r>
    </w:p>
    <w:p w:rsidR="00962CEE" w:rsidRDefault="00DA727F">
      <w:pPr>
        <w:pStyle w:val="a4"/>
        <w:numPr>
          <w:ilvl w:val="2"/>
          <w:numId w:val="1"/>
        </w:numPr>
        <w:tabs>
          <w:tab w:val="left" w:pos="2351"/>
          <w:tab w:val="left" w:pos="2352"/>
        </w:tabs>
        <w:spacing w:before="81"/>
        <w:ind w:left="1631" w:firstLine="360"/>
        <w:rPr>
          <w:sz w:val="24"/>
        </w:rPr>
      </w:pPr>
      <w:r>
        <w:rPr>
          <w:sz w:val="24"/>
        </w:rPr>
        <w:t xml:space="preserve">пгт. </w:t>
      </w:r>
      <w:r>
        <w:rPr>
          <w:spacing w:val="-3"/>
          <w:sz w:val="24"/>
        </w:rPr>
        <w:t xml:space="preserve">Лесогорский </w:t>
      </w:r>
      <w:r>
        <w:rPr>
          <w:sz w:val="24"/>
        </w:rPr>
        <w:t>– 52</w:t>
      </w:r>
      <w:r>
        <w:rPr>
          <w:spacing w:val="-15"/>
          <w:sz w:val="24"/>
        </w:rPr>
        <w:t xml:space="preserve"> </w:t>
      </w:r>
      <w:r>
        <w:rPr>
          <w:sz w:val="24"/>
        </w:rPr>
        <w:t>шт</w:t>
      </w:r>
    </w:p>
    <w:p w:rsidR="00962CEE" w:rsidRDefault="00DA727F">
      <w:pPr>
        <w:pStyle w:val="a4"/>
        <w:numPr>
          <w:ilvl w:val="2"/>
          <w:numId w:val="1"/>
        </w:numPr>
        <w:tabs>
          <w:tab w:val="left" w:pos="2351"/>
          <w:tab w:val="left" w:pos="2352"/>
        </w:tabs>
        <w:spacing w:before="78"/>
        <w:ind w:left="1631" w:firstLine="360"/>
        <w:rPr>
          <w:sz w:val="24"/>
        </w:rPr>
      </w:pPr>
      <w:r>
        <w:rPr>
          <w:sz w:val="24"/>
        </w:rPr>
        <w:t xml:space="preserve">п. </w:t>
      </w:r>
      <w:r>
        <w:rPr>
          <w:spacing w:val="-3"/>
          <w:sz w:val="24"/>
        </w:rPr>
        <w:t xml:space="preserve">Лесогорский </w:t>
      </w:r>
      <w:r>
        <w:rPr>
          <w:sz w:val="24"/>
        </w:rPr>
        <w:t>«Старый» - 1</w:t>
      </w:r>
      <w:r>
        <w:rPr>
          <w:spacing w:val="-23"/>
          <w:sz w:val="24"/>
        </w:rPr>
        <w:t xml:space="preserve"> </w:t>
      </w:r>
      <w:r>
        <w:rPr>
          <w:spacing w:val="-3"/>
          <w:sz w:val="24"/>
        </w:rPr>
        <w:t>шт</w:t>
      </w:r>
    </w:p>
    <w:p w:rsidR="00962CEE" w:rsidRDefault="00DA727F">
      <w:pPr>
        <w:pStyle w:val="a4"/>
        <w:numPr>
          <w:ilvl w:val="2"/>
          <w:numId w:val="1"/>
        </w:numPr>
        <w:tabs>
          <w:tab w:val="left" w:pos="2351"/>
          <w:tab w:val="left" w:pos="2352"/>
        </w:tabs>
        <w:spacing w:before="80" w:line="304" w:lineRule="auto"/>
        <w:ind w:left="1631" w:right="11321" w:firstLine="360"/>
        <w:rPr>
          <w:sz w:val="24"/>
        </w:rPr>
      </w:pPr>
      <w:r>
        <w:rPr>
          <w:sz w:val="24"/>
        </w:rPr>
        <w:t xml:space="preserve">д. </w:t>
      </w:r>
      <w:r>
        <w:rPr>
          <w:spacing w:val="-3"/>
          <w:sz w:val="24"/>
        </w:rPr>
        <w:t xml:space="preserve">Лосево </w:t>
      </w:r>
      <w:r>
        <w:rPr>
          <w:sz w:val="24"/>
        </w:rPr>
        <w:t>– 11</w:t>
      </w:r>
      <w:r>
        <w:rPr>
          <w:spacing w:val="-16"/>
          <w:sz w:val="24"/>
        </w:rPr>
        <w:t xml:space="preserve"> </w:t>
      </w:r>
      <w:r>
        <w:rPr>
          <w:spacing w:val="-3"/>
          <w:sz w:val="24"/>
        </w:rPr>
        <w:t xml:space="preserve">шт ИТОГО: </w:t>
      </w:r>
      <w:r>
        <w:rPr>
          <w:sz w:val="24"/>
        </w:rPr>
        <w:t>- 143</w:t>
      </w:r>
      <w:r>
        <w:rPr>
          <w:spacing w:val="45"/>
          <w:sz w:val="24"/>
        </w:rPr>
        <w:t xml:space="preserve"> </w:t>
      </w:r>
      <w:r>
        <w:rPr>
          <w:sz w:val="24"/>
        </w:rPr>
        <w:t>шт.</w:t>
      </w:r>
    </w:p>
    <w:p w:rsidR="00962CEE" w:rsidRDefault="00DA727F">
      <w:pPr>
        <w:pStyle w:val="a3"/>
        <w:spacing w:before="6" w:line="309" w:lineRule="auto"/>
        <w:ind w:left="1631" w:right="1373"/>
      </w:pPr>
      <w:r>
        <w:rPr>
          <w:spacing w:val="-3"/>
        </w:rPr>
        <w:t xml:space="preserve">Всего </w:t>
      </w:r>
      <w:r>
        <w:t xml:space="preserve">не </w:t>
      </w:r>
      <w:r>
        <w:rPr>
          <w:spacing w:val="-3"/>
        </w:rPr>
        <w:t xml:space="preserve">оборудовано </w:t>
      </w:r>
      <w:r>
        <w:t xml:space="preserve">154 </w:t>
      </w:r>
      <w:r>
        <w:rPr>
          <w:spacing w:val="-3"/>
        </w:rPr>
        <w:t xml:space="preserve">ввода, общая оснащенность коллективными приборами учета составляет примерно </w:t>
      </w:r>
      <w:r>
        <w:t xml:space="preserve">19%. </w:t>
      </w:r>
      <w:r>
        <w:rPr>
          <w:spacing w:val="-3"/>
        </w:rPr>
        <w:t xml:space="preserve">Оценочная стоимость оборудования одного </w:t>
      </w:r>
      <w:r>
        <w:t xml:space="preserve">ввода </w:t>
      </w:r>
      <w:r>
        <w:rPr>
          <w:spacing w:val="-3"/>
        </w:rPr>
        <w:t xml:space="preserve">составляет </w:t>
      </w:r>
      <w:r>
        <w:t>50 тыс.руб</w:t>
      </w:r>
    </w:p>
    <w:p w:rsidR="00962CEE" w:rsidRDefault="00DA727F">
      <w:pPr>
        <w:spacing w:before="2" w:after="3"/>
        <w:ind w:left="572"/>
        <w:rPr>
          <w:b/>
          <w:sz w:val="20"/>
        </w:rPr>
      </w:pPr>
      <w:r>
        <w:rPr>
          <w:b/>
          <w:sz w:val="20"/>
        </w:rPr>
        <w:t>Таблица 140 Установка коллективных общедомовых приборов учета холодной воды</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1635"/>
        <w:gridCol w:w="1373"/>
        <w:gridCol w:w="608"/>
        <w:gridCol w:w="607"/>
        <w:gridCol w:w="609"/>
        <w:gridCol w:w="607"/>
        <w:gridCol w:w="607"/>
        <w:gridCol w:w="609"/>
        <w:gridCol w:w="607"/>
        <w:gridCol w:w="607"/>
        <w:gridCol w:w="609"/>
        <w:gridCol w:w="607"/>
        <w:gridCol w:w="609"/>
        <w:gridCol w:w="609"/>
        <w:gridCol w:w="607"/>
        <w:gridCol w:w="609"/>
        <w:gridCol w:w="609"/>
        <w:gridCol w:w="609"/>
        <w:gridCol w:w="590"/>
      </w:tblGrid>
      <w:tr w:rsidR="00962CEE">
        <w:trPr>
          <w:trHeight w:val="902"/>
        </w:trPr>
        <w:tc>
          <w:tcPr>
            <w:tcW w:w="1455" w:type="dxa"/>
          </w:tcPr>
          <w:p w:rsidR="00962CEE" w:rsidRDefault="00962CEE">
            <w:pPr>
              <w:pStyle w:val="TableParagraph"/>
              <w:spacing w:before="3"/>
              <w:rPr>
                <w:b/>
                <w:sz w:val="21"/>
              </w:rPr>
            </w:pPr>
          </w:p>
          <w:p w:rsidR="00962CEE" w:rsidRDefault="00DA727F">
            <w:pPr>
              <w:pStyle w:val="TableParagraph"/>
              <w:ind w:left="179" w:right="97" w:hanging="56"/>
              <w:rPr>
                <w:b/>
                <w:sz w:val="18"/>
              </w:rPr>
            </w:pPr>
            <w:r>
              <w:rPr>
                <w:b/>
                <w:sz w:val="18"/>
              </w:rPr>
              <w:t>Наименование мероприятий</w:t>
            </w:r>
          </w:p>
        </w:tc>
        <w:tc>
          <w:tcPr>
            <w:tcW w:w="1635" w:type="dxa"/>
          </w:tcPr>
          <w:p w:rsidR="00962CEE" w:rsidRDefault="00962CEE">
            <w:pPr>
              <w:pStyle w:val="TableParagraph"/>
              <w:spacing w:before="3"/>
              <w:rPr>
                <w:b/>
                <w:sz w:val="21"/>
              </w:rPr>
            </w:pPr>
          </w:p>
          <w:p w:rsidR="00962CEE" w:rsidRDefault="00DA727F">
            <w:pPr>
              <w:pStyle w:val="TableParagraph"/>
              <w:spacing w:line="207" w:lineRule="exact"/>
              <w:ind w:left="97" w:right="91"/>
              <w:jc w:val="center"/>
              <w:rPr>
                <w:b/>
                <w:sz w:val="18"/>
              </w:rPr>
            </w:pPr>
            <w:r>
              <w:rPr>
                <w:b/>
                <w:sz w:val="18"/>
              </w:rPr>
              <w:t>Источники</w:t>
            </w:r>
          </w:p>
          <w:p w:rsidR="00962CEE" w:rsidRDefault="00DA727F">
            <w:pPr>
              <w:pStyle w:val="TableParagraph"/>
              <w:spacing w:line="207" w:lineRule="exact"/>
              <w:ind w:left="97" w:right="95"/>
              <w:jc w:val="center"/>
              <w:rPr>
                <w:b/>
                <w:sz w:val="18"/>
              </w:rPr>
            </w:pPr>
            <w:r>
              <w:rPr>
                <w:b/>
                <w:sz w:val="18"/>
              </w:rPr>
              <w:t>финансирования</w:t>
            </w:r>
          </w:p>
        </w:tc>
        <w:tc>
          <w:tcPr>
            <w:tcW w:w="1373" w:type="dxa"/>
          </w:tcPr>
          <w:p w:rsidR="00962CEE" w:rsidRDefault="00DA727F">
            <w:pPr>
              <w:pStyle w:val="TableParagraph"/>
              <w:spacing w:before="139"/>
              <w:ind w:left="202" w:right="192" w:hanging="1"/>
              <w:jc w:val="center"/>
              <w:rPr>
                <w:b/>
                <w:sz w:val="18"/>
              </w:rPr>
            </w:pPr>
            <w:r>
              <w:rPr>
                <w:b/>
                <w:sz w:val="18"/>
              </w:rPr>
              <w:t>Объем инвестиций тыс.руб</w:t>
            </w:r>
          </w:p>
        </w:tc>
        <w:tc>
          <w:tcPr>
            <w:tcW w:w="608" w:type="dxa"/>
          </w:tcPr>
          <w:p w:rsidR="00962CEE" w:rsidRDefault="00962CEE">
            <w:pPr>
              <w:pStyle w:val="TableParagraph"/>
              <w:rPr>
                <w:b/>
                <w:sz w:val="20"/>
              </w:rPr>
            </w:pPr>
          </w:p>
          <w:p w:rsidR="00962CEE" w:rsidRDefault="00DA727F">
            <w:pPr>
              <w:pStyle w:val="TableParagraph"/>
              <w:spacing w:before="118"/>
              <w:ind w:left="121"/>
              <w:rPr>
                <w:b/>
                <w:sz w:val="18"/>
              </w:rPr>
            </w:pPr>
            <w:r>
              <w:rPr>
                <w:b/>
                <w:sz w:val="18"/>
              </w:rPr>
              <w:t>2014</w:t>
            </w:r>
          </w:p>
        </w:tc>
        <w:tc>
          <w:tcPr>
            <w:tcW w:w="607" w:type="dxa"/>
          </w:tcPr>
          <w:p w:rsidR="00962CEE" w:rsidRDefault="00962CEE">
            <w:pPr>
              <w:pStyle w:val="TableParagraph"/>
              <w:rPr>
                <w:b/>
                <w:sz w:val="20"/>
              </w:rPr>
            </w:pPr>
          </w:p>
          <w:p w:rsidR="00962CEE" w:rsidRDefault="00DA727F">
            <w:pPr>
              <w:pStyle w:val="TableParagraph"/>
              <w:spacing w:before="118"/>
              <w:ind w:left="123"/>
              <w:rPr>
                <w:b/>
                <w:sz w:val="18"/>
              </w:rPr>
            </w:pPr>
            <w:r>
              <w:rPr>
                <w:b/>
                <w:sz w:val="18"/>
              </w:rPr>
              <w:t>2015</w:t>
            </w:r>
          </w:p>
        </w:tc>
        <w:tc>
          <w:tcPr>
            <w:tcW w:w="609" w:type="dxa"/>
          </w:tcPr>
          <w:p w:rsidR="00962CEE" w:rsidRDefault="00962CEE">
            <w:pPr>
              <w:pStyle w:val="TableParagraph"/>
              <w:rPr>
                <w:b/>
                <w:sz w:val="20"/>
              </w:rPr>
            </w:pPr>
          </w:p>
          <w:p w:rsidR="00962CEE" w:rsidRDefault="00DA727F">
            <w:pPr>
              <w:pStyle w:val="TableParagraph"/>
              <w:spacing w:before="118"/>
              <w:ind w:left="123"/>
              <w:rPr>
                <w:b/>
                <w:sz w:val="18"/>
              </w:rPr>
            </w:pPr>
            <w:r>
              <w:rPr>
                <w:b/>
                <w:sz w:val="18"/>
              </w:rPr>
              <w:t>2016</w:t>
            </w:r>
          </w:p>
        </w:tc>
        <w:tc>
          <w:tcPr>
            <w:tcW w:w="607" w:type="dxa"/>
          </w:tcPr>
          <w:p w:rsidR="00962CEE" w:rsidRDefault="00962CEE">
            <w:pPr>
              <w:pStyle w:val="TableParagraph"/>
              <w:rPr>
                <w:b/>
                <w:sz w:val="20"/>
              </w:rPr>
            </w:pPr>
          </w:p>
          <w:p w:rsidR="00962CEE" w:rsidRDefault="00DA727F">
            <w:pPr>
              <w:pStyle w:val="TableParagraph"/>
              <w:spacing w:before="118"/>
              <w:ind w:left="121"/>
              <w:rPr>
                <w:b/>
                <w:sz w:val="18"/>
              </w:rPr>
            </w:pPr>
            <w:r>
              <w:rPr>
                <w:b/>
                <w:sz w:val="18"/>
              </w:rPr>
              <w:t>2017</w:t>
            </w:r>
          </w:p>
        </w:tc>
        <w:tc>
          <w:tcPr>
            <w:tcW w:w="607" w:type="dxa"/>
          </w:tcPr>
          <w:p w:rsidR="00962CEE" w:rsidRDefault="00962CEE">
            <w:pPr>
              <w:pStyle w:val="TableParagraph"/>
              <w:rPr>
                <w:b/>
                <w:sz w:val="20"/>
              </w:rPr>
            </w:pPr>
          </w:p>
          <w:p w:rsidR="00962CEE" w:rsidRDefault="00DA727F">
            <w:pPr>
              <w:pStyle w:val="TableParagraph"/>
              <w:spacing w:before="118"/>
              <w:ind w:left="124"/>
              <w:rPr>
                <w:b/>
                <w:sz w:val="18"/>
              </w:rPr>
            </w:pPr>
            <w:r>
              <w:rPr>
                <w:b/>
                <w:sz w:val="18"/>
              </w:rPr>
              <w:t>2018</w:t>
            </w:r>
          </w:p>
        </w:tc>
        <w:tc>
          <w:tcPr>
            <w:tcW w:w="609" w:type="dxa"/>
          </w:tcPr>
          <w:p w:rsidR="00962CEE" w:rsidRDefault="00962CEE">
            <w:pPr>
              <w:pStyle w:val="TableParagraph"/>
              <w:rPr>
                <w:b/>
                <w:sz w:val="20"/>
              </w:rPr>
            </w:pPr>
          </w:p>
          <w:p w:rsidR="00962CEE" w:rsidRDefault="00DA727F">
            <w:pPr>
              <w:pStyle w:val="TableParagraph"/>
              <w:spacing w:before="118"/>
              <w:ind w:left="124"/>
              <w:rPr>
                <w:b/>
                <w:sz w:val="18"/>
              </w:rPr>
            </w:pPr>
            <w:r>
              <w:rPr>
                <w:b/>
                <w:sz w:val="18"/>
              </w:rPr>
              <w:t>2019</w:t>
            </w:r>
          </w:p>
        </w:tc>
        <w:tc>
          <w:tcPr>
            <w:tcW w:w="607" w:type="dxa"/>
          </w:tcPr>
          <w:p w:rsidR="00962CEE" w:rsidRDefault="00962CEE">
            <w:pPr>
              <w:pStyle w:val="TableParagraph"/>
              <w:rPr>
                <w:b/>
                <w:sz w:val="20"/>
              </w:rPr>
            </w:pPr>
          </w:p>
          <w:p w:rsidR="00962CEE" w:rsidRDefault="00DA727F">
            <w:pPr>
              <w:pStyle w:val="TableParagraph"/>
              <w:spacing w:before="118"/>
              <w:ind w:left="122"/>
              <w:rPr>
                <w:b/>
                <w:sz w:val="18"/>
              </w:rPr>
            </w:pPr>
            <w:r>
              <w:rPr>
                <w:b/>
                <w:sz w:val="18"/>
              </w:rPr>
              <w:t>2020</w:t>
            </w:r>
          </w:p>
        </w:tc>
        <w:tc>
          <w:tcPr>
            <w:tcW w:w="607" w:type="dxa"/>
          </w:tcPr>
          <w:p w:rsidR="00962CEE" w:rsidRDefault="00962CEE">
            <w:pPr>
              <w:pStyle w:val="TableParagraph"/>
              <w:rPr>
                <w:b/>
                <w:sz w:val="20"/>
              </w:rPr>
            </w:pPr>
          </w:p>
          <w:p w:rsidR="00962CEE" w:rsidRDefault="00DA727F">
            <w:pPr>
              <w:pStyle w:val="TableParagraph"/>
              <w:spacing w:before="118"/>
              <w:ind w:left="125"/>
              <w:rPr>
                <w:b/>
                <w:sz w:val="18"/>
              </w:rPr>
            </w:pPr>
            <w:r>
              <w:rPr>
                <w:b/>
                <w:sz w:val="18"/>
              </w:rPr>
              <w:t>2021</w:t>
            </w:r>
          </w:p>
        </w:tc>
        <w:tc>
          <w:tcPr>
            <w:tcW w:w="609" w:type="dxa"/>
          </w:tcPr>
          <w:p w:rsidR="00962CEE" w:rsidRDefault="00962CEE">
            <w:pPr>
              <w:pStyle w:val="TableParagraph"/>
              <w:rPr>
                <w:b/>
                <w:sz w:val="20"/>
              </w:rPr>
            </w:pPr>
          </w:p>
          <w:p w:rsidR="00962CEE" w:rsidRDefault="00DA727F">
            <w:pPr>
              <w:pStyle w:val="TableParagraph"/>
              <w:spacing w:before="118"/>
              <w:ind w:left="125"/>
              <w:rPr>
                <w:b/>
                <w:sz w:val="18"/>
              </w:rPr>
            </w:pPr>
            <w:r>
              <w:rPr>
                <w:b/>
                <w:sz w:val="18"/>
              </w:rPr>
              <w:t>2022</w:t>
            </w:r>
          </w:p>
        </w:tc>
        <w:tc>
          <w:tcPr>
            <w:tcW w:w="607" w:type="dxa"/>
          </w:tcPr>
          <w:p w:rsidR="00962CEE" w:rsidRDefault="00962CEE">
            <w:pPr>
              <w:pStyle w:val="TableParagraph"/>
              <w:rPr>
                <w:b/>
                <w:sz w:val="20"/>
              </w:rPr>
            </w:pPr>
          </w:p>
          <w:p w:rsidR="00962CEE" w:rsidRDefault="00DA727F">
            <w:pPr>
              <w:pStyle w:val="TableParagraph"/>
              <w:spacing w:before="118"/>
              <w:ind w:left="124"/>
              <w:rPr>
                <w:b/>
                <w:sz w:val="18"/>
              </w:rPr>
            </w:pPr>
            <w:r>
              <w:rPr>
                <w:b/>
                <w:sz w:val="18"/>
              </w:rPr>
              <w:t>2023</w:t>
            </w:r>
          </w:p>
        </w:tc>
        <w:tc>
          <w:tcPr>
            <w:tcW w:w="609" w:type="dxa"/>
          </w:tcPr>
          <w:p w:rsidR="00962CEE" w:rsidRDefault="00962CEE">
            <w:pPr>
              <w:pStyle w:val="TableParagraph"/>
              <w:rPr>
                <w:b/>
                <w:sz w:val="20"/>
              </w:rPr>
            </w:pPr>
          </w:p>
          <w:p w:rsidR="00962CEE" w:rsidRDefault="00DA727F">
            <w:pPr>
              <w:pStyle w:val="TableParagraph"/>
              <w:spacing w:before="118"/>
              <w:ind w:left="129"/>
              <w:rPr>
                <w:b/>
                <w:sz w:val="18"/>
              </w:rPr>
            </w:pPr>
            <w:r>
              <w:rPr>
                <w:b/>
                <w:sz w:val="18"/>
              </w:rPr>
              <w:t>2024</w:t>
            </w:r>
          </w:p>
        </w:tc>
        <w:tc>
          <w:tcPr>
            <w:tcW w:w="609" w:type="dxa"/>
          </w:tcPr>
          <w:p w:rsidR="00962CEE" w:rsidRDefault="00962CEE">
            <w:pPr>
              <w:pStyle w:val="TableParagraph"/>
              <w:rPr>
                <w:b/>
                <w:sz w:val="20"/>
              </w:rPr>
            </w:pPr>
          </w:p>
          <w:p w:rsidR="00962CEE" w:rsidRDefault="00DA727F">
            <w:pPr>
              <w:pStyle w:val="TableParagraph"/>
              <w:spacing w:before="118"/>
              <w:ind w:left="127"/>
              <w:rPr>
                <w:b/>
                <w:sz w:val="18"/>
              </w:rPr>
            </w:pPr>
            <w:r>
              <w:rPr>
                <w:b/>
                <w:sz w:val="18"/>
              </w:rPr>
              <w:t>2025</w:t>
            </w:r>
          </w:p>
        </w:tc>
        <w:tc>
          <w:tcPr>
            <w:tcW w:w="607" w:type="dxa"/>
          </w:tcPr>
          <w:p w:rsidR="00962CEE" w:rsidRDefault="00962CEE">
            <w:pPr>
              <w:pStyle w:val="TableParagraph"/>
              <w:rPr>
                <w:b/>
                <w:sz w:val="20"/>
              </w:rPr>
            </w:pPr>
          </w:p>
          <w:p w:rsidR="00962CEE" w:rsidRDefault="00DA727F">
            <w:pPr>
              <w:pStyle w:val="TableParagraph"/>
              <w:spacing w:before="118"/>
              <w:ind w:left="127"/>
              <w:rPr>
                <w:b/>
                <w:sz w:val="18"/>
              </w:rPr>
            </w:pPr>
            <w:r>
              <w:rPr>
                <w:b/>
                <w:sz w:val="18"/>
              </w:rPr>
              <w:t>2026</w:t>
            </w:r>
          </w:p>
        </w:tc>
        <w:tc>
          <w:tcPr>
            <w:tcW w:w="609" w:type="dxa"/>
          </w:tcPr>
          <w:p w:rsidR="00962CEE" w:rsidRDefault="00962CEE">
            <w:pPr>
              <w:pStyle w:val="TableParagraph"/>
              <w:rPr>
                <w:b/>
                <w:sz w:val="20"/>
              </w:rPr>
            </w:pPr>
          </w:p>
          <w:p w:rsidR="00962CEE" w:rsidRDefault="00DA727F">
            <w:pPr>
              <w:pStyle w:val="TableParagraph"/>
              <w:spacing w:before="118"/>
              <w:ind w:left="131"/>
              <w:rPr>
                <w:b/>
                <w:sz w:val="18"/>
              </w:rPr>
            </w:pPr>
            <w:r>
              <w:rPr>
                <w:b/>
                <w:sz w:val="18"/>
              </w:rPr>
              <w:t>2027</w:t>
            </w:r>
          </w:p>
        </w:tc>
        <w:tc>
          <w:tcPr>
            <w:tcW w:w="609" w:type="dxa"/>
          </w:tcPr>
          <w:p w:rsidR="00962CEE" w:rsidRDefault="00962CEE">
            <w:pPr>
              <w:pStyle w:val="TableParagraph"/>
              <w:rPr>
                <w:b/>
                <w:sz w:val="20"/>
              </w:rPr>
            </w:pPr>
          </w:p>
          <w:p w:rsidR="00962CEE" w:rsidRDefault="00DA727F">
            <w:pPr>
              <w:pStyle w:val="TableParagraph"/>
              <w:spacing w:before="118"/>
              <w:ind w:left="131"/>
              <w:rPr>
                <w:b/>
                <w:sz w:val="18"/>
              </w:rPr>
            </w:pPr>
            <w:r>
              <w:rPr>
                <w:b/>
                <w:sz w:val="18"/>
              </w:rPr>
              <w:t>2028</w:t>
            </w:r>
          </w:p>
        </w:tc>
        <w:tc>
          <w:tcPr>
            <w:tcW w:w="609" w:type="dxa"/>
          </w:tcPr>
          <w:p w:rsidR="00962CEE" w:rsidRDefault="00962CEE">
            <w:pPr>
              <w:pStyle w:val="TableParagraph"/>
              <w:rPr>
                <w:b/>
                <w:sz w:val="20"/>
              </w:rPr>
            </w:pPr>
          </w:p>
          <w:p w:rsidR="00962CEE" w:rsidRDefault="00DA727F">
            <w:pPr>
              <w:pStyle w:val="TableParagraph"/>
              <w:spacing w:before="118"/>
              <w:ind w:left="129"/>
              <w:rPr>
                <w:b/>
                <w:sz w:val="18"/>
              </w:rPr>
            </w:pPr>
            <w:r>
              <w:rPr>
                <w:b/>
                <w:sz w:val="18"/>
              </w:rPr>
              <w:t>2029</w:t>
            </w:r>
          </w:p>
        </w:tc>
        <w:tc>
          <w:tcPr>
            <w:tcW w:w="590" w:type="dxa"/>
          </w:tcPr>
          <w:p w:rsidR="00962CEE" w:rsidRDefault="00962CEE">
            <w:pPr>
              <w:pStyle w:val="TableParagraph"/>
              <w:rPr>
                <w:b/>
                <w:sz w:val="20"/>
              </w:rPr>
            </w:pPr>
          </w:p>
          <w:p w:rsidR="00962CEE" w:rsidRDefault="00DA727F">
            <w:pPr>
              <w:pStyle w:val="TableParagraph"/>
              <w:spacing w:before="118"/>
              <w:ind w:left="120"/>
              <w:rPr>
                <w:b/>
                <w:sz w:val="18"/>
              </w:rPr>
            </w:pPr>
            <w:r>
              <w:rPr>
                <w:b/>
                <w:sz w:val="18"/>
              </w:rPr>
              <w:t>2030</w:t>
            </w:r>
          </w:p>
        </w:tc>
      </w:tr>
    </w:tbl>
    <w:p w:rsidR="00962CEE" w:rsidRDefault="00962CEE">
      <w:pPr>
        <w:rPr>
          <w:sz w:val="18"/>
        </w:rPr>
        <w:sectPr w:rsidR="00962CEE">
          <w:pgSz w:w="16840" w:h="11910" w:orient="landscape"/>
          <w:pgMar w:top="620" w:right="840" w:bottom="1500" w:left="560" w:header="280" w:footer="1243"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73" style="width:731.5pt;height:4.45pt;mso-position-horizontal-relative:char;mso-position-vertical-relative:line" coordsize="14630,89">
            <v:line id="_x0000_s1575" style="position:absolute" from="0,59" to="14630,59" strokecolor="#612322" strokeweight="3pt"/>
            <v:line id="_x0000_s1574"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1635"/>
        <w:gridCol w:w="1373"/>
        <w:gridCol w:w="608"/>
        <w:gridCol w:w="607"/>
        <w:gridCol w:w="609"/>
        <w:gridCol w:w="607"/>
        <w:gridCol w:w="607"/>
        <w:gridCol w:w="609"/>
        <w:gridCol w:w="607"/>
        <w:gridCol w:w="607"/>
        <w:gridCol w:w="609"/>
        <w:gridCol w:w="607"/>
        <w:gridCol w:w="609"/>
        <w:gridCol w:w="609"/>
        <w:gridCol w:w="607"/>
        <w:gridCol w:w="609"/>
        <w:gridCol w:w="609"/>
        <w:gridCol w:w="609"/>
        <w:gridCol w:w="590"/>
      </w:tblGrid>
      <w:tr w:rsidR="00962CEE">
        <w:trPr>
          <w:trHeight w:val="899"/>
        </w:trPr>
        <w:tc>
          <w:tcPr>
            <w:tcW w:w="1455" w:type="dxa"/>
          </w:tcPr>
          <w:p w:rsidR="00962CEE" w:rsidRDefault="00962CEE">
            <w:pPr>
              <w:pStyle w:val="TableParagraph"/>
              <w:rPr>
                <w:b/>
                <w:sz w:val="21"/>
              </w:rPr>
            </w:pPr>
          </w:p>
          <w:p w:rsidR="00962CEE" w:rsidRDefault="00DA727F">
            <w:pPr>
              <w:pStyle w:val="TableParagraph"/>
              <w:ind w:left="179" w:right="97" w:hanging="56"/>
              <w:rPr>
                <w:b/>
                <w:sz w:val="18"/>
              </w:rPr>
            </w:pPr>
            <w:r>
              <w:rPr>
                <w:b/>
                <w:sz w:val="18"/>
              </w:rPr>
              <w:t>Наименование мероприятий</w:t>
            </w:r>
          </w:p>
        </w:tc>
        <w:tc>
          <w:tcPr>
            <w:tcW w:w="1635" w:type="dxa"/>
          </w:tcPr>
          <w:p w:rsidR="00962CEE" w:rsidRDefault="00962CEE">
            <w:pPr>
              <w:pStyle w:val="TableParagraph"/>
              <w:rPr>
                <w:b/>
                <w:sz w:val="21"/>
              </w:rPr>
            </w:pPr>
          </w:p>
          <w:p w:rsidR="00962CEE" w:rsidRDefault="00DA727F">
            <w:pPr>
              <w:pStyle w:val="TableParagraph"/>
              <w:spacing w:line="207" w:lineRule="exact"/>
              <w:ind w:left="97" w:right="91"/>
              <w:jc w:val="center"/>
              <w:rPr>
                <w:b/>
                <w:sz w:val="18"/>
              </w:rPr>
            </w:pPr>
            <w:r>
              <w:rPr>
                <w:b/>
                <w:sz w:val="18"/>
              </w:rPr>
              <w:t>Источники</w:t>
            </w:r>
          </w:p>
          <w:p w:rsidR="00962CEE" w:rsidRDefault="00DA727F">
            <w:pPr>
              <w:pStyle w:val="TableParagraph"/>
              <w:spacing w:line="207" w:lineRule="exact"/>
              <w:ind w:left="97" w:right="95"/>
              <w:jc w:val="center"/>
              <w:rPr>
                <w:b/>
                <w:sz w:val="18"/>
              </w:rPr>
            </w:pPr>
            <w:r>
              <w:rPr>
                <w:b/>
                <w:sz w:val="18"/>
              </w:rPr>
              <w:t>финансирования</w:t>
            </w:r>
          </w:p>
        </w:tc>
        <w:tc>
          <w:tcPr>
            <w:tcW w:w="1373" w:type="dxa"/>
          </w:tcPr>
          <w:p w:rsidR="00962CEE" w:rsidRDefault="00DA727F">
            <w:pPr>
              <w:pStyle w:val="TableParagraph"/>
              <w:spacing w:before="139"/>
              <w:ind w:left="202" w:right="192" w:hanging="1"/>
              <w:jc w:val="center"/>
              <w:rPr>
                <w:b/>
                <w:sz w:val="18"/>
              </w:rPr>
            </w:pPr>
            <w:r>
              <w:rPr>
                <w:b/>
                <w:sz w:val="18"/>
              </w:rPr>
              <w:t>Объем инвестиций тыс.руб</w:t>
            </w:r>
          </w:p>
        </w:tc>
        <w:tc>
          <w:tcPr>
            <w:tcW w:w="608" w:type="dxa"/>
          </w:tcPr>
          <w:p w:rsidR="00962CEE" w:rsidRDefault="00962CEE">
            <w:pPr>
              <w:pStyle w:val="TableParagraph"/>
              <w:rPr>
                <w:b/>
                <w:sz w:val="20"/>
              </w:rPr>
            </w:pPr>
          </w:p>
          <w:p w:rsidR="00962CEE" w:rsidRDefault="00DA727F">
            <w:pPr>
              <w:pStyle w:val="TableParagraph"/>
              <w:spacing w:before="115"/>
              <w:ind w:left="121"/>
              <w:rPr>
                <w:b/>
                <w:sz w:val="18"/>
              </w:rPr>
            </w:pPr>
            <w:r>
              <w:rPr>
                <w:b/>
                <w:sz w:val="18"/>
              </w:rPr>
              <w:t>2014</w:t>
            </w:r>
          </w:p>
        </w:tc>
        <w:tc>
          <w:tcPr>
            <w:tcW w:w="607" w:type="dxa"/>
          </w:tcPr>
          <w:p w:rsidR="00962CEE" w:rsidRDefault="00962CEE">
            <w:pPr>
              <w:pStyle w:val="TableParagraph"/>
              <w:rPr>
                <w:b/>
                <w:sz w:val="20"/>
              </w:rPr>
            </w:pPr>
          </w:p>
          <w:p w:rsidR="00962CEE" w:rsidRDefault="00DA727F">
            <w:pPr>
              <w:pStyle w:val="TableParagraph"/>
              <w:spacing w:before="115"/>
              <w:ind w:left="101" w:right="91"/>
              <w:jc w:val="center"/>
              <w:rPr>
                <w:b/>
                <w:sz w:val="18"/>
              </w:rPr>
            </w:pPr>
            <w:r>
              <w:rPr>
                <w:b/>
                <w:sz w:val="18"/>
              </w:rPr>
              <w:t>2015</w:t>
            </w:r>
          </w:p>
        </w:tc>
        <w:tc>
          <w:tcPr>
            <w:tcW w:w="609" w:type="dxa"/>
          </w:tcPr>
          <w:p w:rsidR="00962CEE" w:rsidRDefault="00962CEE">
            <w:pPr>
              <w:pStyle w:val="TableParagraph"/>
              <w:rPr>
                <w:b/>
                <w:sz w:val="20"/>
              </w:rPr>
            </w:pPr>
          </w:p>
          <w:p w:rsidR="00962CEE" w:rsidRDefault="00DA727F">
            <w:pPr>
              <w:pStyle w:val="TableParagraph"/>
              <w:spacing w:before="115"/>
              <w:ind w:right="112"/>
              <w:jc w:val="right"/>
              <w:rPr>
                <w:b/>
                <w:sz w:val="18"/>
              </w:rPr>
            </w:pPr>
            <w:r>
              <w:rPr>
                <w:b/>
                <w:sz w:val="18"/>
              </w:rPr>
              <w:t>2016</w:t>
            </w:r>
          </w:p>
        </w:tc>
        <w:tc>
          <w:tcPr>
            <w:tcW w:w="607" w:type="dxa"/>
          </w:tcPr>
          <w:p w:rsidR="00962CEE" w:rsidRDefault="00962CEE">
            <w:pPr>
              <w:pStyle w:val="TableParagraph"/>
              <w:rPr>
                <w:b/>
                <w:sz w:val="20"/>
              </w:rPr>
            </w:pPr>
          </w:p>
          <w:p w:rsidR="00962CEE" w:rsidRDefault="00DA727F">
            <w:pPr>
              <w:pStyle w:val="TableParagraph"/>
              <w:spacing w:before="115"/>
              <w:ind w:left="99" w:right="92"/>
              <w:jc w:val="center"/>
              <w:rPr>
                <w:b/>
                <w:sz w:val="18"/>
              </w:rPr>
            </w:pPr>
            <w:r>
              <w:rPr>
                <w:b/>
                <w:sz w:val="18"/>
              </w:rPr>
              <w:t>2017</w:t>
            </w:r>
          </w:p>
        </w:tc>
        <w:tc>
          <w:tcPr>
            <w:tcW w:w="607" w:type="dxa"/>
          </w:tcPr>
          <w:p w:rsidR="00962CEE" w:rsidRDefault="00962CEE">
            <w:pPr>
              <w:pStyle w:val="TableParagraph"/>
              <w:rPr>
                <w:b/>
                <w:sz w:val="20"/>
              </w:rPr>
            </w:pPr>
          </w:p>
          <w:p w:rsidR="00962CEE" w:rsidRDefault="00DA727F">
            <w:pPr>
              <w:pStyle w:val="TableParagraph"/>
              <w:spacing w:before="115"/>
              <w:ind w:left="101" w:right="89"/>
              <w:jc w:val="center"/>
              <w:rPr>
                <w:b/>
                <w:sz w:val="18"/>
              </w:rPr>
            </w:pPr>
            <w:r>
              <w:rPr>
                <w:b/>
                <w:sz w:val="18"/>
              </w:rPr>
              <w:t>2018</w:t>
            </w:r>
          </w:p>
        </w:tc>
        <w:tc>
          <w:tcPr>
            <w:tcW w:w="609" w:type="dxa"/>
          </w:tcPr>
          <w:p w:rsidR="00962CEE" w:rsidRDefault="00962CEE">
            <w:pPr>
              <w:pStyle w:val="TableParagraph"/>
              <w:rPr>
                <w:b/>
                <w:sz w:val="20"/>
              </w:rPr>
            </w:pPr>
          </w:p>
          <w:p w:rsidR="00962CEE" w:rsidRDefault="00DA727F">
            <w:pPr>
              <w:pStyle w:val="TableParagraph"/>
              <w:spacing w:before="115"/>
              <w:ind w:left="98" w:right="87"/>
              <w:jc w:val="center"/>
              <w:rPr>
                <w:b/>
                <w:sz w:val="18"/>
              </w:rPr>
            </w:pPr>
            <w:r>
              <w:rPr>
                <w:b/>
                <w:sz w:val="18"/>
              </w:rPr>
              <w:t>2019</w:t>
            </w:r>
          </w:p>
        </w:tc>
        <w:tc>
          <w:tcPr>
            <w:tcW w:w="607" w:type="dxa"/>
          </w:tcPr>
          <w:p w:rsidR="00962CEE" w:rsidRDefault="00962CEE">
            <w:pPr>
              <w:pStyle w:val="TableParagraph"/>
              <w:rPr>
                <w:b/>
                <w:sz w:val="20"/>
              </w:rPr>
            </w:pPr>
          </w:p>
          <w:p w:rsidR="00962CEE" w:rsidRDefault="00DA727F">
            <w:pPr>
              <w:pStyle w:val="TableParagraph"/>
              <w:spacing w:before="115"/>
              <w:ind w:left="101" w:right="92"/>
              <w:jc w:val="center"/>
              <w:rPr>
                <w:b/>
                <w:sz w:val="18"/>
              </w:rPr>
            </w:pPr>
            <w:r>
              <w:rPr>
                <w:b/>
                <w:sz w:val="18"/>
              </w:rPr>
              <w:t>2020</w:t>
            </w:r>
          </w:p>
        </w:tc>
        <w:tc>
          <w:tcPr>
            <w:tcW w:w="607" w:type="dxa"/>
          </w:tcPr>
          <w:p w:rsidR="00962CEE" w:rsidRDefault="00962CEE">
            <w:pPr>
              <w:pStyle w:val="TableParagraph"/>
              <w:rPr>
                <w:b/>
                <w:sz w:val="20"/>
              </w:rPr>
            </w:pPr>
          </w:p>
          <w:p w:rsidR="00962CEE" w:rsidRDefault="00DA727F">
            <w:pPr>
              <w:pStyle w:val="TableParagraph"/>
              <w:spacing w:before="115"/>
              <w:ind w:right="108"/>
              <w:jc w:val="right"/>
              <w:rPr>
                <w:b/>
                <w:sz w:val="18"/>
              </w:rPr>
            </w:pPr>
            <w:r>
              <w:rPr>
                <w:b/>
                <w:sz w:val="18"/>
              </w:rPr>
              <w:t>2021</w:t>
            </w:r>
          </w:p>
        </w:tc>
        <w:tc>
          <w:tcPr>
            <w:tcW w:w="609" w:type="dxa"/>
          </w:tcPr>
          <w:p w:rsidR="00962CEE" w:rsidRDefault="00962CEE">
            <w:pPr>
              <w:pStyle w:val="TableParagraph"/>
              <w:rPr>
                <w:b/>
                <w:sz w:val="20"/>
              </w:rPr>
            </w:pPr>
          </w:p>
          <w:p w:rsidR="00962CEE" w:rsidRDefault="00DA727F">
            <w:pPr>
              <w:pStyle w:val="TableParagraph"/>
              <w:spacing w:before="115"/>
              <w:ind w:left="100" w:right="87"/>
              <w:jc w:val="center"/>
              <w:rPr>
                <w:b/>
                <w:sz w:val="18"/>
              </w:rPr>
            </w:pPr>
            <w:r>
              <w:rPr>
                <w:b/>
                <w:sz w:val="18"/>
              </w:rPr>
              <w:t>2022</w:t>
            </w:r>
          </w:p>
        </w:tc>
        <w:tc>
          <w:tcPr>
            <w:tcW w:w="607" w:type="dxa"/>
          </w:tcPr>
          <w:p w:rsidR="00962CEE" w:rsidRDefault="00962CEE">
            <w:pPr>
              <w:pStyle w:val="TableParagraph"/>
              <w:rPr>
                <w:b/>
                <w:sz w:val="20"/>
              </w:rPr>
            </w:pPr>
          </w:p>
          <w:p w:rsidR="00962CEE" w:rsidRDefault="00DA727F">
            <w:pPr>
              <w:pStyle w:val="TableParagraph"/>
              <w:spacing w:before="115"/>
              <w:ind w:left="101" w:right="89"/>
              <w:jc w:val="center"/>
              <w:rPr>
                <w:b/>
                <w:sz w:val="18"/>
              </w:rPr>
            </w:pPr>
            <w:r>
              <w:rPr>
                <w:b/>
                <w:sz w:val="18"/>
              </w:rPr>
              <w:t>2023</w:t>
            </w:r>
          </w:p>
        </w:tc>
        <w:tc>
          <w:tcPr>
            <w:tcW w:w="609" w:type="dxa"/>
          </w:tcPr>
          <w:p w:rsidR="00962CEE" w:rsidRDefault="00962CEE">
            <w:pPr>
              <w:pStyle w:val="TableParagraph"/>
              <w:rPr>
                <w:b/>
                <w:sz w:val="20"/>
              </w:rPr>
            </w:pPr>
          </w:p>
          <w:p w:rsidR="00962CEE" w:rsidRDefault="00DA727F">
            <w:pPr>
              <w:pStyle w:val="TableParagraph"/>
              <w:spacing w:before="115"/>
              <w:ind w:left="104" w:right="84"/>
              <w:jc w:val="center"/>
              <w:rPr>
                <w:b/>
                <w:sz w:val="18"/>
              </w:rPr>
            </w:pPr>
            <w:r>
              <w:rPr>
                <w:b/>
                <w:sz w:val="18"/>
              </w:rPr>
              <w:t>2024</w:t>
            </w:r>
          </w:p>
        </w:tc>
        <w:tc>
          <w:tcPr>
            <w:tcW w:w="609" w:type="dxa"/>
          </w:tcPr>
          <w:p w:rsidR="00962CEE" w:rsidRDefault="00962CEE">
            <w:pPr>
              <w:pStyle w:val="TableParagraph"/>
              <w:rPr>
                <w:b/>
                <w:sz w:val="20"/>
              </w:rPr>
            </w:pPr>
          </w:p>
          <w:p w:rsidR="00962CEE" w:rsidRDefault="00DA727F">
            <w:pPr>
              <w:pStyle w:val="TableParagraph"/>
              <w:spacing w:before="115"/>
              <w:ind w:left="103" w:right="87"/>
              <w:jc w:val="center"/>
              <w:rPr>
                <w:b/>
                <w:sz w:val="18"/>
              </w:rPr>
            </w:pPr>
            <w:r>
              <w:rPr>
                <w:b/>
                <w:sz w:val="18"/>
              </w:rPr>
              <w:t>2025</w:t>
            </w:r>
          </w:p>
        </w:tc>
        <w:tc>
          <w:tcPr>
            <w:tcW w:w="607" w:type="dxa"/>
          </w:tcPr>
          <w:p w:rsidR="00962CEE" w:rsidRDefault="00962CEE">
            <w:pPr>
              <w:pStyle w:val="TableParagraph"/>
              <w:rPr>
                <w:b/>
                <w:sz w:val="20"/>
              </w:rPr>
            </w:pPr>
          </w:p>
          <w:p w:rsidR="00962CEE" w:rsidRDefault="00DA727F">
            <w:pPr>
              <w:pStyle w:val="TableParagraph"/>
              <w:spacing w:before="115"/>
              <w:ind w:right="106"/>
              <w:jc w:val="right"/>
              <w:rPr>
                <w:b/>
                <w:sz w:val="18"/>
              </w:rPr>
            </w:pPr>
            <w:r>
              <w:rPr>
                <w:b/>
                <w:sz w:val="18"/>
              </w:rPr>
              <w:t>2026</w:t>
            </w:r>
          </w:p>
        </w:tc>
        <w:tc>
          <w:tcPr>
            <w:tcW w:w="609" w:type="dxa"/>
          </w:tcPr>
          <w:p w:rsidR="00962CEE" w:rsidRDefault="00962CEE">
            <w:pPr>
              <w:pStyle w:val="TableParagraph"/>
              <w:rPr>
                <w:b/>
                <w:sz w:val="20"/>
              </w:rPr>
            </w:pPr>
          </w:p>
          <w:p w:rsidR="00962CEE" w:rsidRDefault="00DA727F">
            <w:pPr>
              <w:pStyle w:val="TableParagraph"/>
              <w:spacing w:before="115"/>
              <w:ind w:left="131"/>
              <w:rPr>
                <w:b/>
                <w:sz w:val="18"/>
              </w:rPr>
            </w:pPr>
            <w:r>
              <w:rPr>
                <w:b/>
                <w:sz w:val="18"/>
              </w:rPr>
              <w:t>2027</w:t>
            </w:r>
          </w:p>
        </w:tc>
        <w:tc>
          <w:tcPr>
            <w:tcW w:w="609" w:type="dxa"/>
          </w:tcPr>
          <w:p w:rsidR="00962CEE" w:rsidRDefault="00962CEE">
            <w:pPr>
              <w:pStyle w:val="TableParagraph"/>
              <w:rPr>
                <w:b/>
                <w:sz w:val="20"/>
              </w:rPr>
            </w:pPr>
          </w:p>
          <w:p w:rsidR="00962CEE" w:rsidRDefault="00DA727F">
            <w:pPr>
              <w:pStyle w:val="TableParagraph"/>
              <w:spacing w:before="115"/>
              <w:ind w:left="104" w:right="79"/>
              <w:jc w:val="center"/>
              <w:rPr>
                <w:b/>
                <w:sz w:val="18"/>
              </w:rPr>
            </w:pPr>
            <w:r>
              <w:rPr>
                <w:b/>
                <w:sz w:val="18"/>
              </w:rPr>
              <w:t>2028</w:t>
            </w:r>
          </w:p>
        </w:tc>
        <w:tc>
          <w:tcPr>
            <w:tcW w:w="609" w:type="dxa"/>
          </w:tcPr>
          <w:p w:rsidR="00962CEE" w:rsidRDefault="00962CEE">
            <w:pPr>
              <w:pStyle w:val="TableParagraph"/>
              <w:rPr>
                <w:b/>
                <w:sz w:val="20"/>
              </w:rPr>
            </w:pPr>
          </w:p>
          <w:p w:rsidR="00962CEE" w:rsidRDefault="00DA727F">
            <w:pPr>
              <w:pStyle w:val="TableParagraph"/>
              <w:spacing w:before="115"/>
              <w:ind w:left="104" w:right="83"/>
              <w:jc w:val="center"/>
              <w:rPr>
                <w:b/>
                <w:sz w:val="18"/>
              </w:rPr>
            </w:pPr>
            <w:r>
              <w:rPr>
                <w:b/>
                <w:sz w:val="18"/>
              </w:rPr>
              <w:t>2029</w:t>
            </w:r>
          </w:p>
        </w:tc>
        <w:tc>
          <w:tcPr>
            <w:tcW w:w="590" w:type="dxa"/>
          </w:tcPr>
          <w:p w:rsidR="00962CEE" w:rsidRDefault="00962CEE">
            <w:pPr>
              <w:pStyle w:val="TableParagraph"/>
              <w:rPr>
                <w:b/>
                <w:sz w:val="20"/>
              </w:rPr>
            </w:pPr>
          </w:p>
          <w:p w:rsidR="00962CEE" w:rsidRDefault="00DA727F">
            <w:pPr>
              <w:pStyle w:val="TableParagraph"/>
              <w:spacing w:before="115"/>
              <w:ind w:left="101" w:right="79"/>
              <w:jc w:val="center"/>
              <w:rPr>
                <w:b/>
                <w:sz w:val="18"/>
              </w:rPr>
            </w:pPr>
            <w:r>
              <w:rPr>
                <w:b/>
                <w:sz w:val="18"/>
              </w:rPr>
              <w:t>2030</w:t>
            </w:r>
          </w:p>
        </w:tc>
      </w:tr>
      <w:tr w:rsidR="00962CEE">
        <w:trPr>
          <w:trHeight w:val="841"/>
        </w:trPr>
        <w:tc>
          <w:tcPr>
            <w:tcW w:w="1455" w:type="dxa"/>
            <w:tcBorders>
              <w:bottom w:val="nil"/>
            </w:tcBorders>
          </w:tcPr>
          <w:p w:rsidR="00962CEE" w:rsidRDefault="00962CEE">
            <w:pPr>
              <w:pStyle w:val="TableParagraph"/>
              <w:rPr>
                <w:b/>
              </w:rPr>
            </w:pPr>
          </w:p>
          <w:p w:rsidR="00962CEE" w:rsidRDefault="00DA727F">
            <w:pPr>
              <w:pStyle w:val="TableParagraph"/>
              <w:spacing w:before="135" w:line="228" w:lineRule="exact"/>
              <w:ind w:left="122" w:right="97" w:firstLine="158"/>
              <w:rPr>
                <w:sz w:val="20"/>
              </w:rPr>
            </w:pPr>
            <w:r>
              <w:rPr>
                <w:sz w:val="20"/>
              </w:rPr>
              <w:t xml:space="preserve">Установка </w:t>
            </w:r>
            <w:r>
              <w:rPr>
                <w:w w:val="95"/>
                <w:sz w:val="20"/>
              </w:rPr>
              <w:t>коллективных</w:t>
            </w:r>
          </w:p>
        </w:tc>
        <w:tc>
          <w:tcPr>
            <w:tcW w:w="1635" w:type="dxa"/>
            <w:tcBorders>
              <w:bottom w:val="nil"/>
            </w:tcBorders>
          </w:tcPr>
          <w:p w:rsidR="00962CEE" w:rsidRDefault="00962CEE">
            <w:pPr>
              <w:pStyle w:val="TableParagraph"/>
              <w:rPr>
                <w:b/>
              </w:rPr>
            </w:pPr>
          </w:p>
          <w:p w:rsidR="00962CEE" w:rsidRDefault="00962CEE">
            <w:pPr>
              <w:pStyle w:val="TableParagraph"/>
              <w:spacing w:before="2"/>
              <w:rPr>
                <w:b/>
                <w:sz w:val="31"/>
              </w:rPr>
            </w:pPr>
          </w:p>
          <w:p w:rsidR="00962CEE" w:rsidRDefault="00DA727F">
            <w:pPr>
              <w:pStyle w:val="TableParagraph"/>
              <w:spacing w:before="1" w:line="210" w:lineRule="exact"/>
              <w:ind w:left="97" w:right="89"/>
              <w:jc w:val="center"/>
              <w:rPr>
                <w:sz w:val="20"/>
              </w:rPr>
            </w:pPr>
            <w:r>
              <w:rPr>
                <w:sz w:val="20"/>
              </w:rPr>
              <w:t>Бюджет</w:t>
            </w:r>
          </w:p>
        </w:tc>
        <w:tc>
          <w:tcPr>
            <w:tcW w:w="1373" w:type="dxa"/>
            <w:tcBorders>
              <w:bottom w:val="nil"/>
            </w:tcBorders>
          </w:tcPr>
          <w:p w:rsidR="00962CEE" w:rsidRDefault="00962CEE">
            <w:pPr>
              <w:pStyle w:val="TableParagraph"/>
              <w:rPr>
                <w:b/>
                <w:sz w:val="26"/>
              </w:rPr>
            </w:pPr>
          </w:p>
          <w:p w:rsidR="00962CEE" w:rsidRDefault="00DA727F">
            <w:pPr>
              <w:pStyle w:val="TableParagraph"/>
              <w:spacing w:before="156"/>
              <w:ind w:left="86" w:right="79"/>
              <w:jc w:val="center"/>
              <w:rPr>
                <w:sz w:val="24"/>
              </w:rPr>
            </w:pPr>
            <w:r>
              <w:rPr>
                <w:sz w:val="24"/>
              </w:rPr>
              <w:t>7700</w:t>
            </w:r>
          </w:p>
        </w:tc>
        <w:tc>
          <w:tcPr>
            <w:tcW w:w="608" w:type="dxa"/>
            <w:vMerge w:val="restart"/>
          </w:tcPr>
          <w:p w:rsidR="00962CEE" w:rsidRDefault="00962CEE">
            <w:pPr>
              <w:pStyle w:val="TableParagraph"/>
            </w:pPr>
          </w:p>
        </w:tc>
        <w:tc>
          <w:tcPr>
            <w:tcW w:w="607" w:type="dxa"/>
            <w:tcBorders>
              <w:bottom w:val="nil"/>
            </w:tcBorders>
          </w:tcPr>
          <w:p w:rsidR="00962CEE" w:rsidRDefault="00962CEE">
            <w:pPr>
              <w:pStyle w:val="TableParagraph"/>
              <w:rPr>
                <w:b/>
                <w:sz w:val="26"/>
              </w:rPr>
            </w:pPr>
          </w:p>
          <w:p w:rsidR="00962CEE" w:rsidRDefault="00DA727F">
            <w:pPr>
              <w:pStyle w:val="TableParagraph"/>
              <w:spacing w:before="156"/>
              <w:ind w:left="101" w:right="92"/>
              <w:jc w:val="center"/>
              <w:rPr>
                <w:sz w:val="24"/>
              </w:rPr>
            </w:pPr>
            <w:r>
              <w:rPr>
                <w:sz w:val="24"/>
              </w:rPr>
              <w:t>500</w:t>
            </w:r>
          </w:p>
        </w:tc>
        <w:tc>
          <w:tcPr>
            <w:tcW w:w="609" w:type="dxa"/>
            <w:tcBorders>
              <w:bottom w:val="nil"/>
            </w:tcBorders>
          </w:tcPr>
          <w:p w:rsidR="00962CEE" w:rsidRDefault="00962CEE">
            <w:pPr>
              <w:pStyle w:val="TableParagraph"/>
              <w:rPr>
                <w:b/>
                <w:sz w:val="26"/>
              </w:rPr>
            </w:pPr>
          </w:p>
          <w:p w:rsidR="00962CEE" w:rsidRDefault="00DA727F">
            <w:pPr>
              <w:pStyle w:val="TableParagraph"/>
              <w:spacing w:before="156"/>
              <w:ind w:right="113"/>
              <w:jc w:val="right"/>
              <w:rPr>
                <w:sz w:val="24"/>
              </w:rPr>
            </w:pPr>
            <w:r>
              <w:rPr>
                <w:sz w:val="24"/>
              </w:rPr>
              <w:t>500</w:t>
            </w:r>
          </w:p>
        </w:tc>
        <w:tc>
          <w:tcPr>
            <w:tcW w:w="607" w:type="dxa"/>
            <w:tcBorders>
              <w:bottom w:val="nil"/>
            </w:tcBorders>
          </w:tcPr>
          <w:p w:rsidR="00962CEE" w:rsidRDefault="00962CEE">
            <w:pPr>
              <w:pStyle w:val="TableParagraph"/>
              <w:rPr>
                <w:b/>
                <w:sz w:val="26"/>
              </w:rPr>
            </w:pPr>
          </w:p>
          <w:p w:rsidR="00962CEE" w:rsidRDefault="00DA727F">
            <w:pPr>
              <w:pStyle w:val="TableParagraph"/>
              <w:spacing w:before="156"/>
              <w:ind w:left="98" w:right="92"/>
              <w:jc w:val="center"/>
              <w:rPr>
                <w:sz w:val="24"/>
              </w:rPr>
            </w:pPr>
            <w:r>
              <w:rPr>
                <w:sz w:val="24"/>
              </w:rPr>
              <w:t>500</w:t>
            </w:r>
          </w:p>
        </w:tc>
        <w:tc>
          <w:tcPr>
            <w:tcW w:w="607" w:type="dxa"/>
            <w:tcBorders>
              <w:bottom w:val="nil"/>
            </w:tcBorders>
          </w:tcPr>
          <w:p w:rsidR="00962CEE" w:rsidRDefault="00962CEE">
            <w:pPr>
              <w:pStyle w:val="TableParagraph"/>
              <w:rPr>
                <w:b/>
                <w:sz w:val="26"/>
              </w:rPr>
            </w:pPr>
          </w:p>
          <w:p w:rsidR="00962CEE" w:rsidRDefault="00DA727F">
            <w:pPr>
              <w:pStyle w:val="TableParagraph"/>
              <w:spacing w:before="156"/>
              <w:ind w:left="101" w:right="90"/>
              <w:jc w:val="center"/>
              <w:rPr>
                <w:sz w:val="24"/>
              </w:rPr>
            </w:pPr>
            <w:r>
              <w:rPr>
                <w:sz w:val="24"/>
              </w:rPr>
              <w:t>500</w:t>
            </w:r>
          </w:p>
        </w:tc>
        <w:tc>
          <w:tcPr>
            <w:tcW w:w="609" w:type="dxa"/>
            <w:tcBorders>
              <w:bottom w:val="nil"/>
            </w:tcBorders>
          </w:tcPr>
          <w:p w:rsidR="00962CEE" w:rsidRDefault="00962CEE">
            <w:pPr>
              <w:pStyle w:val="TableParagraph"/>
              <w:rPr>
                <w:b/>
                <w:sz w:val="26"/>
              </w:rPr>
            </w:pPr>
          </w:p>
          <w:p w:rsidR="00962CEE" w:rsidRDefault="00DA727F">
            <w:pPr>
              <w:pStyle w:val="TableParagraph"/>
              <w:spacing w:before="156"/>
              <w:ind w:left="97" w:right="87"/>
              <w:jc w:val="center"/>
              <w:rPr>
                <w:sz w:val="24"/>
              </w:rPr>
            </w:pPr>
            <w:r>
              <w:rPr>
                <w:sz w:val="24"/>
              </w:rPr>
              <w:t>500</w:t>
            </w:r>
          </w:p>
        </w:tc>
        <w:tc>
          <w:tcPr>
            <w:tcW w:w="607" w:type="dxa"/>
            <w:tcBorders>
              <w:bottom w:val="nil"/>
            </w:tcBorders>
          </w:tcPr>
          <w:p w:rsidR="00962CEE" w:rsidRDefault="00962CEE">
            <w:pPr>
              <w:pStyle w:val="TableParagraph"/>
              <w:rPr>
                <w:b/>
                <w:sz w:val="26"/>
              </w:rPr>
            </w:pPr>
          </w:p>
          <w:p w:rsidR="00962CEE" w:rsidRDefault="00DA727F">
            <w:pPr>
              <w:pStyle w:val="TableParagraph"/>
              <w:spacing w:before="156"/>
              <w:ind w:left="100" w:right="92"/>
              <w:jc w:val="center"/>
              <w:rPr>
                <w:sz w:val="24"/>
              </w:rPr>
            </w:pPr>
            <w:r>
              <w:rPr>
                <w:sz w:val="24"/>
              </w:rPr>
              <w:t>500</w:t>
            </w:r>
          </w:p>
        </w:tc>
        <w:tc>
          <w:tcPr>
            <w:tcW w:w="607" w:type="dxa"/>
            <w:tcBorders>
              <w:bottom w:val="nil"/>
            </w:tcBorders>
          </w:tcPr>
          <w:p w:rsidR="00962CEE" w:rsidRDefault="00962CEE">
            <w:pPr>
              <w:pStyle w:val="TableParagraph"/>
              <w:rPr>
                <w:b/>
                <w:sz w:val="26"/>
              </w:rPr>
            </w:pPr>
          </w:p>
          <w:p w:rsidR="00962CEE" w:rsidRDefault="00DA727F">
            <w:pPr>
              <w:pStyle w:val="TableParagraph"/>
              <w:spacing w:before="156"/>
              <w:ind w:right="109"/>
              <w:jc w:val="right"/>
              <w:rPr>
                <w:sz w:val="24"/>
              </w:rPr>
            </w:pPr>
            <w:r>
              <w:rPr>
                <w:sz w:val="24"/>
              </w:rPr>
              <w:t>500</w:t>
            </w:r>
          </w:p>
        </w:tc>
        <w:tc>
          <w:tcPr>
            <w:tcW w:w="609" w:type="dxa"/>
            <w:tcBorders>
              <w:bottom w:val="nil"/>
            </w:tcBorders>
          </w:tcPr>
          <w:p w:rsidR="00962CEE" w:rsidRDefault="00962CEE">
            <w:pPr>
              <w:pStyle w:val="TableParagraph"/>
              <w:rPr>
                <w:b/>
                <w:sz w:val="26"/>
              </w:rPr>
            </w:pPr>
          </w:p>
          <w:p w:rsidR="00962CEE" w:rsidRDefault="00DA727F">
            <w:pPr>
              <w:pStyle w:val="TableParagraph"/>
              <w:spacing w:before="156"/>
              <w:ind w:left="100" w:right="87"/>
              <w:jc w:val="center"/>
              <w:rPr>
                <w:sz w:val="24"/>
              </w:rPr>
            </w:pPr>
            <w:r>
              <w:rPr>
                <w:sz w:val="24"/>
              </w:rPr>
              <w:t>500</w:t>
            </w:r>
          </w:p>
        </w:tc>
        <w:tc>
          <w:tcPr>
            <w:tcW w:w="607" w:type="dxa"/>
            <w:tcBorders>
              <w:bottom w:val="nil"/>
            </w:tcBorders>
          </w:tcPr>
          <w:p w:rsidR="00962CEE" w:rsidRDefault="00962CEE">
            <w:pPr>
              <w:pStyle w:val="TableParagraph"/>
              <w:rPr>
                <w:b/>
                <w:sz w:val="26"/>
              </w:rPr>
            </w:pPr>
          </w:p>
          <w:p w:rsidR="00962CEE" w:rsidRDefault="00DA727F">
            <w:pPr>
              <w:pStyle w:val="TableParagraph"/>
              <w:spacing w:before="156"/>
              <w:ind w:left="101" w:right="90"/>
              <w:jc w:val="center"/>
              <w:rPr>
                <w:sz w:val="24"/>
              </w:rPr>
            </w:pPr>
            <w:r>
              <w:rPr>
                <w:sz w:val="24"/>
              </w:rPr>
              <w:t>500</w:t>
            </w:r>
          </w:p>
        </w:tc>
        <w:tc>
          <w:tcPr>
            <w:tcW w:w="609" w:type="dxa"/>
            <w:tcBorders>
              <w:bottom w:val="nil"/>
            </w:tcBorders>
          </w:tcPr>
          <w:p w:rsidR="00962CEE" w:rsidRDefault="00962CEE">
            <w:pPr>
              <w:pStyle w:val="TableParagraph"/>
              <w:rPr>
                <w:b/>
                <w:sz w:val="26"/>
              </w:rPr>
            </w:pPr>
          </w:p>
          <w:p w:rsidR="00962CEE" w:rsidRDefault="00DA727F">
            <w:pPr>
              <w:pStyle w:val="TableParagraph"/>
              <w:spacing w:before="156"/>
              <w:ind w:left="104" w:right="85"/>
              <w:jc w:val="center"/>
              <w:rPr>
                <w:sz w:val="24"/>
              </w:rPr>
            </w:pPr>
            <w:r>
              <w:rPr>
                <w:sz w:val="24"/>
              </w:rPr>
              <w:t>500</w:t>
            </w:r>
          </w:p>
        </w:tc>
        <w:tc>
          <w:tcPr>
            <w:tcW w:w="609" w:type="dxa"/>
            <w:tcBorders>
              <w:bottom w:val="nil"/>
            </w:tcBorders>
          </w:tcPr>
          <w:p w:rsidR="00962CEE" w:rsidRDefault="00962CEE">
            <w:pPr>
              <w:pStyle w:val="TableParagraph"/>
              <w:rPr>
                <w:b/>
                <w:sz w:val="26"/>
              </w:rPr>
            </w:pPr>
          </w:p>
          <w:p w:rsidR="00962CEE" w:rsidRDefault="00DA727F">
            <w:pPr>
              <w:pStyle w:val="TableParagraph"/>
              <w:spacing w:before="156"/>
              <w:ind w:left="102" w:right="87"/>
              <w:jc w:val="center"/>
              <w:rPr>
                <w:sz w:val="24"/>
              </w:rPr>
            </w:pPr>
            <w:r>
              <w:rPr>
                <w:sz w:val="24"/>
              </w:rPr>
              <w:t>500</w:t>
            </w:r>
          </w:p>
        </w:tc>
        <w:tc>
          <w:tcPr>
            <w:tcW w:w="607" w:type="dxa"/>
            <w:tcBorders>
              <w:bottom w:val="nil"/>
            </w:tcBorders>
          </w:tcPr>
          <w:p w:rsidR="00962CEE" w:rsidRDefault="00962CEE">
            <w:pPr>
              <w:pStyle w:val="TableParagraph"/>
              <w:rPr>
                <w:b/>
                <w:sz w:val="26"/>
              </w:rPr>
            </w:pPr>
          </w:p>
          <w:p w:rsidR="00962CEE" w:rsidRDefault="00DA727F">
            <w:pPr>
              <w:pStyle w:val="TableParagraph"/>
              <w:spacing w:before="156"/>
              <w:ind w:right="108"/>
              <w:jc w:val="right"/>
              <w:rPr>
                <w:sz w:val="24"/>
              </w:rPr>
            </w:pPr>
            <w:r>
              <w:rPr>
                <w:sz w:val="24"/>
              </w:rPr>
              <w:t>500</w:t>
            </w:r>
          </w:p>
        </w:tc>
        <w:tc>
          <w:tcPr>
            <w:tcW w:w="609" w:type="dxa"/>
            <w:tcBorders>
              <w:bottom w:val="nil"/>
            </w:tcBorders>
          </w:tcPr>
          <w:p w:rsidR="00962CEE" w:rsidRDefault="00962CEE">
            <w:pPr>
              <w:pStyle w:val="TableParagraph"/>
              <w:rPr>
                <w:b/>
                <w:sz w:val="26"/>
              </w:rPr>
            </w:pPr>
          </w:p>
          <w:p w:rsidR="00962CEE" w:rsidRDefault="00DA727F">
            <w:pPr>
              <w:pStyle w:val="TableParagraph"/>
              <w:spacing w:before="156"/>
              <w:ind w:left="131"/>
              <w:rPr>
                <w:sz w:val="24"/>
              </w:rPr>
            </w:pPr>
            <w:r>
              <w:rPr>
                <w:sz w:val="24"/>
              </w:rPr>
              <w:t>500</w:t>
            </w:r>
          </w:p>
        </w:tc>
        <w:tc>
          <w:tcPr>
            <w:tcW w:w="609" w:type="dxa"/>
            <w:tcBorders>
              <w:bottom w:val="nil"/>
            </w:tcBorders>
          </w:tcPr>
          <w:p w:rsidR="00962CEE" w:rsidRDefault="00962CEE">
            <w:pPr>
              <w:pStyle w:val="TableParagraph"/>
              <w:rPr>
                <w:b/>
                <w:sz w:val="26"/>
              </w:rPr>
            </w:pPr>
          </w:p>
          <w:p w:rsidR="00962CEE" w:rsidRDefault="00DA727F">
            <w:pPr>
              <w:pStyle w:val="TableParagraph"/>
              <w:spacing w:before="156"/>
              <w:ind w:left="104" w:right="80"/>
              <w:jc w:val="center"/>
              <w:rPr>
                <w:sz w:val="24"/>
              </w:rPr>
            </w:pPr>
            <w:r>
              <w:rPr>
                <w:sz w:val="24"/>
              </w:rPr>
              <w:t>500</w:t>
            </w:r>
          </w:p>
        </w:tc>
        <w:tc>
          <w:tcPr>
            <w:tcW w:w="609" w:type="dxa"/>
            <w:tcBorders>
              <w:bottom w:val="nil"/>
            </w:tcBorders>
          </w:tcPr>
          <w:p w:rsidR="00962CEE" w:rsidRDefault="00962CEE">
            <w:pPr>
              <w:pStyle w:val="TableParagraph"/>
              <w:rPr>
                <w:b/>
                <w:sz w:val="26"/>
              </w:rPr>
            </w:pPr>
          </w:p>
          <w:p w:rsidR="00962CEE" w:rsidRDefault="00DA727F">
            <w:pPr>
              <w:pStyle w:val="TableParagraph"/>
              <w:spacing w:before="156"/>
              <w:ind w:left="104" w:right="83"/>
              <w:jc w:val="center"/>
              <w:rPr>
                <w:sz w:val="24"/>
              </w:rPr>
            </w:pPr>
            <w:r>
              <w:rPr>
                <w:sz w:val="24"/>
              </w:rPr>
              <w:t>500</w:t>
            </w:r>
          </w:p>
        </w:tc>
        <w:tc>
          <w:tcPr>
            <w:tcW w:w="590" w:type="dxa"/>
            <w:tcBorders>
              <w:bottom w:val="nil"/>
            </w:tcBorders>
          </w:tcPr>
          <w:p w:rsidR="00962CEE" w:rsidRDefault="00962CEE">
            <w:pPr>
              <w:pStyle w:val="TableParagraph"/>
              <w:rPr>
                <w:b/>
                <w:sz w:val="26"/>
              </w:rPr>
            </w:pPr>
          </w:p>
          <w:p w:rsidR="00962CEE" w:rsidRDefault="00DA727F">
            <w:pPr>
              <w:pStyle w:val="TableParagraph"/>
              <w:spacing w:before="156"/>
              <w:ind w:left="101" w:right="79"/>
              <w:jc w:val="center"/>
              <w:rPr>
                <w:sz w:val="24"/>
              </w:rPr>
            </w:pPr>
            <w:r>
              <w:rPr>
                <w:sz w:val="24"/>
              </w:rPr>
              <w:t>200</w:t>
            </w:r>
          </w:p>
        </w:tc>
      </w:tr>
      <w:tr w:rsidR="00962CEE">
        <w:trPr>
          <w:trHeight w:val="218"/>
        </w:trPr>
        <w:tc>
          <w:tcPr>
            <w:tcW w:w="1455" w:type="dxa"/>
            <w:tcBorders>
              <w:top w:val="nil"/>
              <w:bottom w:val="nil"/>
            </w:tcBorders>
          </w:tcPr>
          <w:p w:rsidR="00962CEE" w:rsidRDefault="00DA727F">
            <w:pPr>
              <w:pStyle w:val="TableParagraph"/>
              <w:spacing w:line="198" w:lineRule="exact"/>
              <w:ind w:left="106" w:right="97"/>
              <w:jc w:val="center"/>
              <w:rPr>
                <w:sz w:val="20"/>
              </w:rPr>
            </w:pPr>
            <w:r>
              <w:rPr>
                <w:sz w:val="20"/>
              </w:rPr>
              <w:t>общедомовых</w:t>
            </w:r>
          </w:p>
        </w:tc>
        <w:tc>
          <w:tcPr>
            <w:tcW w:w="1635" w:type="dxa"/>
            <w:tcBorders>
              <w:top w:val="nil"/>
              <w:bottom w:val="nil"/>
            </w:tcBorders>
          </w:tcPr>
          <w:p w:rsidR="00962CEE" w:rsidRDefault="00DA727F">
            <w:pPr>
              <w:pStyle w:val="TableParagraph"/>
              <w:spacing w:line="198" w:lineRule="exact"/>
              <w:ind w:left="97" w:right="89"/>
              <w:jc w:val="center"/>
              <w:rPr>
                <w:sz w:val="20"/>
              </w:rPr>
            </w:pPr>
            <w:r>
              <w:rPr>
                <w:sz w:val="20"/>
              </w:rPr>
              <w:t>различных</w:t>
            </w:r>
          </w:p>
        </w:tc>
        <w:tc>
          <w:tcPr>
            <w:tcW w:w="1373" w:type="dxa"/>
            <w:tcBorders>
              <w:top w:val="nil"/>
              <w:bottom w:val="nil"/>
            </w:tcBorders>
          </w:tcPr>
          <w:p w:rsidR="00962CEE" w:rsidRDefault="00962CEE">
            <w:pPr>
              <w:pStyle w:val="TableParagraph"/>
              <w:rPr>
                <w:sz w:val="14"/>
              </w:rPr>
            </w:pPr>
          </w:p>
        </w:tc>
        <w:tc>
          <w:tcPr>
            <w:tcW w:w="608" w:type="dxa"/>
            <w:vMerge/>
            <w:tcBorders>
              <w:top w:val="nil"/>
            </w:tcBorders>
          </w:tcPr>
          <w:p w:rsidR="00962CEE" w:rsidRDefault="00962CEE">
            <w:pPr>
              <w:rPr>
                <w:sz w:val="2"/>
                <w:szCs w:val="2"/>
              </w:rPr>
            </w:pPr>
          </w:p>
        </w:tc>
        <w:tc>
          <w:tcPr>
            <w:tcW w:w="607" w:type="dxa"/>
            <w:tcBorders>
              <w:top w:val="nil"/>
              <w:bottom w:val="nil"/>
            </w:tcBorders>
          </w:tcPr>
          <w:p w:rsidR="00962CEE" w:rsidRDefault="00962CEE">
            <w:pPr>
              <w:pStyle w:val="TableParagraph"/>
              <w:rPr>
                <w:sz w:val="14"/>
              </w:rPr>
            </w:pPr>
          </w:p>
        </w:tc>
        <w:tc>
          <w:tcPr>
            <w:tcW w:w="609" w:type="dxa"/>
            <w:tcBorders>
              <w:top w:val="nil"/>
              <w:bottom w:val="nil"/>
            </w:tcBorders>
          </w:tcPr>
          <w:p w:rsidR="00962CEE" w:rsidRDefault="00962CEE">
            <w:pPr>
              <w:pStyle w:val="TableParagraph"/>
              <w:rPr>
                <w:sz w:val="14"/>
              </w:rPr>
            </w:pPr>
          </w:p>
        </w:tc>
        <w:tc>
          <w:tcPr>
            <w:tcW w:w="607" w:type="dxa"/>
            <w:tcBorders>
              <w:top w:val="nil"/>
              <w:bottom w:val="nil"/>
            </w:tcBorders>
          </w:tcPr>
          <w:p w:rsidR="00962CEE" w:rsidRDefault="00962CEE">
            <w:pPr>
              <w:pStyle w:val="TableParagraph"/>
              <w:rPr>
                <w:sz w:val="14"/>
              </w:rPr>
            </w:pPr>
          </w:p>
        </w:tc>
        <w:tc>
          <w:tcPr>
            <w:tcW w:w="607" w:type="dxa"/>
            <w:tcBorders>
              <w:top w:val="nil"/>
              <w:bottom w:val="nil"/>
            </w:tcBorders>
          </w:tcPr>
          <w:p w:rsidR="00962CEE" w:rsidRDefault="00962CEE">
            <w:pPr>
              <w:pStyle w:val="TableParagraph"/>
              <w:rPr>
                <w:sz w:val="14"/>
              </w:rPr>
            </w:pPr>
          </w:p>
        </w:tc>
        <w:tc>
          <w:tcPr>
            <w:tcW w:w="609" w:type="dxa"/>
            <w:tcBorders>
              <w:top w:val="nil"/>
              <w:bottom w:val="nil"/>
            </w:tcBorders>
          </w:tcPr>
          <w:p w:rsidR="00962CEE" w:rsidRDefault="00962CEE">
            <w:pPr>
              <w:pStyle w:val="TableParagraph"/>
              <w:rPr>
                <w:sz w:val="14"/>
              </w:rPr>
            </w:pPr>
          </w:p>
        </w:tc>
        <w:tc>
          <w:tcPr>
            <w:tcW w:w="607" w:type="dxa"/>
            <w:tcBorders>
              <w:top w:val="nil"/>
              <w:bottom w:val="nil"/>
            </w:tcBorders>
          </w:tcPr>
          <w:p w:rsidR="00962CEE" w:rsidRDefault="00962CEE">
            <w:pPr>
              <w:pStyle w:val="TableParagraph"/>
              <w:rPr>
                <w:sz w:val="14"/>
              </w:rPr>
            </w:pPr>
          </w:p>
        </w:tc>
        <w:tc>
          <w:tcPr>
            <w:tcW w:w="607" w:type="dxa"/>
            <w:tcBorders>
              <w:top w:val="nil"/>
              <w:bottom w:val="nil"/>
            </w:tcBorders>
          </w:tcPr>
          <w:p w:rsidR="00962CEE" w:rsidRDefault="00962CEE">
            <w:pPr>
              <w:pStyle w:val="TableParagraph"/>
              <w:rPr>
                <w:sz w:val="14"/>
              </w:rPr>
            </w:pPr>
          </w:p>
        </w:tc>
        <w:tc>
          <w:tcPr>
            <w:tcW w:w="609" w:type="dxa"/>
            <w:tcBorders>
              <w:top w:val="nil"/>
              <w:bottom w:val="nil"/>
            </w:tcBorders>
          </w:tcPr>
          <w:p w:rsidR="00962CEE" w:rsidRDefault="00962CEE">
            <w:pPr>
              <w:pStyle w:val="TableParagraph"/>
              <w:rPr>
                <w:sz w:val="14"/>
              </w:rPr>
            </w:pPr>
          </w:p>
        </w:tc>
        <w:tc>
          <w:tcPr>
            <w:tcW w:w="607" w:type="dxa"/>
            <w:tcBorders>
              <w:top w:val="nil"/>
              <w:bottom w:val="nil"/>
            </w:tcBorders>
          </w:tcPr>
          <w:p w:rsidR="00962CEE" w:rsidRDefault="00962CEE">
            <w:pPr>
              <w:pStyle w:val="TableParagraph"/>
              <w:rPr>
                <w:sz w:val="14"/>
              </w:rPr>
            </w:pPr>
          </w:p>
        </w:tc>
        <w:tc>
          <w:tcPr>
            <w:tcW w:w="609" w:type="dxa"/>
            <w:tcBorders>
              <w:top w:val="nil"/>
              <w:bottom w:val="nil"/>
            </w:tcBorders>
          </w:tcPr>
          <w:p w:rsidR="00962CEE" w:rsidRDefault="00962CEE">
            <w:pPr>
              <w:pStyle w:val="TableParagraph"/>
              <w:rPr>
                <w:sz w:val="14"/>
              </w:rPr>
            </w:pPr>
          </w:p>
        </w:tc>
        <w:tc>
          <w:tcPr>
            <w:tcW w:w="609" w:type="dxa"/>
            <w:tcBorders>
              <w:top w:val="nil"/>
              <w:bottom w:val="nil"/>
            </w:tcBorders>
          </w:tcPr>
          <w:p w:rsidR="00962CEE" w:rsidRDefault="00962CEE">
            <w:pPr>
              <w:pStyle w:val="TableParagraph"/>
              <w:rPr>
                <w:sz w:val="14"/>
              </w:rPr>
            </w:pPr>
          </w:p>
        </w:tc>
        <w:tc>
          <w:tcPr>
            <w:tcW w:w="607" w:type="dxa"/>
            <w:tcBorders>
              <w:top w:val="nil"/>
              <w:bottom w:val="nil"/>
            </w:tcBorders>
          </w:tcPr>
          <w:p w:rsidR="00962CEE" w:rsidRDefault="00962CEE">
            <w:pPr>
              <w:pStyle w:val="TableParagraph"/>
              <w:rPr>
                <w:sz w:val="14"/>
              </w:rPr>
            </w:pPr>
          </w:p>
        </w:tc>
        <w:tc>
          <w:tcPr>
            <w:tcW w:w="609" w:type="dxa"/>
            <w:tcBorders>
              <w:top w:val="nil"/>
              <w:bottom w:val="nil"/>
            </w:tcBorders>
          </w:tcPr>
          <w:p w:rsidR="00962CEE" w:rsidRDefault="00962CEE">
            <w:pPr>
              <w:pStyle w:val="TableParagraph"/>
              <w:rPr>
                <w:sz w:val="14"/>
              </w:rPr>
            </w:pPr>
          </w:p>
        </w:tc>
        <w:tc>
          <w:tcPr>
            <w:tcW w:w="609" w:type="dxa"/>
            <w:tcBorders>
              <w:top w:val="nil"/>
              <w:bottom w:val="nil"/>
            </w:tcBorders>
          </w:tcPr>
          <w:p w:rsidR="00962CEE" w:rsidRDefault="00962CEE">
            <w:pPr>
              <w:pStyle w:val="TableParagraph"/>
              <w:rPr>
                <w:sz w:val="14"/>
              </w:rPr>
            </w:pPr>
          </w:p>
        </w:tc>
        <w:tc>
          <w:tcPr>
            <w:tcW w:w="609" w:type="dxa"/>
            <w:tcBorders>
              <w:top w:val="nil"/>
              <w:bottom w:val="nil"/>
            </w:tcBorders>
          </w:tcPr>
          <w:p w:rsidR="00962CEE" w:rsidRDefault="00962CEE">
            <w:pPr>
              <w:pStyle w:val="TableParagraph"/>
              <w:rPr>
                <w:sz w:val="14"/>
              </w:rPr>
            </w:pPr>
          </w:p>
        </w:tc>
        <w:tc>
          <w:tcPr>
            <w:tcW w:w="590" w:type="dxa"/>
            <w:tcBorders>
              <w:top w:val="nil"/>
              <w:bottom w:val="nil"/>
            </w:tcBorders>
          </w:tcPr>
          <w:p w:rsidR="00962CEE" w:rsidRDefault="00962CEE">
            <w:pPr>
              <w:pStyle w:val="TableParagraph"/>
              <w:rPr>
                <w:sz w:val="14"/>
              </w:rPr>
            </w:pPr>
          </w:p>
        </w:tc>
      </w:tr>
      <w:tr w:rsidR="00962CEE">
        <w:trPr>
          <w:trHeight w:val="117"/>
        </w:trPr>
        <w:tc>
          <w:tcPr>
            <w:tcW w:w="1455" w:type="dxa"/>
            <w:vMerge w:val="restart"/>
            <w:tcBorders>
              <w:top w:val="nil"/>
              <w:bottom w:val="nil"/>
            </w:tcBorders>
          </w:tcPr>
          <w:p w:rsidR="00962CEE" w:rsidRDefault="00DA727F">
            <w:pPr>
              <w:pStyle w:val="TableParagraph"/>
              <w:spacing w:line="200" w:lineRule="exact"/>
              <w:ind w:left="321"/>
              <w:rPr>
                <w:sz w:val="20"/>
              </w:rPr>
            </w:pPr>
            <w:r>
              <w:rPr>
                <w:sz w:val="20"/>
              </w:rPr>
              <w:t>приборов</w:t>
            </w:r>
          </w:p>
        </w:tc>
        <w:tc>
          <w:tcPr>
            <w:tcW w:w="1635" w:type="dxa"/>
            <w:vMerge w:val="restart"/>
            <w:tcBorders>
              <w:top w:val="nil"/>
              <w:bottom w:val="nil"/>
            </w:tcBorders>
          </w:tcPr>
          <w:p w:rsidR="00962CEE" w:rsidRDefault="00DA727F">
            <w:pPr>
              <w:pStyle w:val="TableParagraph"/>
              <w:spacing w:line="200" w:lineRule="exact"/>
              <w:ind w:left="467"/>
              <w:rPr>
                <w:sz w:val="20"/>
              </w:rPr>
            </w:pPr>
            <w:r>
              <w:rPr>
                <w:sz w:val="20"/>
              </w:rPr>
              <w:t>уровней</w:t>
            </w:r>
          </w:p>
        </w:tc>
        <w:tc>
          <w:tcPr>
            <w:tcW w:w="1373" w:type="dxa"/>
            <w:tcBorders>
              <w:top w:val="nil"/>
            </w:tcBorders>
          </w:tcPr>
          <w:p w:rsidR="00962CEE" w:rsidRDefault="00962CEE">
            <w:pPr>
              <w:pStyle w:val="TableParagraph"/>
              <w:rPr>
                <w:sz w:val="6"/>
              </w:rPr>
            </w:pPr>
          </w:p>
        </w:tc>
        <w:tc>
          <w:tcPr>
            <w:tcW w:w="608" w:type="dxa"/>
            <w:vMerge/>
            <w:tcBorders>
              <w:top w:val="nil"/>
            </w:tcBorders>
          </w:tcPr>
          <w:p w:rsidR="00962CEE" w:rsidRDefault="00962CEE">
            <w:pPr>
              <w:rPr>
                <w:sz w:val="2"/>
                <w:szCs w:val="2"/>
              </w:rPr>
            </w:pPr>
          </w:p>
        </w:tc>
        <w:tc>
          <w:tcPr>
            <w:tcW w:w="607" w:type="dxa"/>
            <w:tcBorders>
              <w:top w:val="nil"/>
            </w:tcBorders>
          </w:tcPr>
          <w:p w:rsidR="00962CEE" w:rsidRDefault="00962CEE">
            <w:pPr>
              <w:pStyle w:val="TableParagraph"/>
              <w:rPr>
                <w:sz w:val="6"/>
              </w:rPr>
            </w:pPr>
          </w:p>
        </w:tc>
        <w:tc>
          <w:tcPr>
            <w:tcW w:w="609" w:type="dxa"/>
            <w:tcBorders>
              <w:top w:val="nil"/>
            </w:tcBorders>
          </w:tcPr>
          <w:p w:rsidR="00962CEE" w:rsidRDefault="00962CEE">
            <w:pPr>
              <w:pStyle w:val="TableParagraph"/>
              <w:rPr>
                <w:sz w:val="6"/>
              </w:rPr>
            </w:pPr>
          </w:p>
        </w:tc>
        <w:tc>
          <w:tcPr>
            <w:tcW w:w="607" w:type="dxa"/>
            <w:tcBorders>
              <w:top w:val="nil"/>
            </w:tcBorders>
          </w:tcPr>
          <w:p w:rsidR="00962CEE" w:rsidRDefault="00962CEE">
            <w:pPr>
              <w:pStyle w:val="TableParagraph"/>
              <w:rPr>
                <w:sz w:val="6"/>
              </w:rPr>
            </w:pPr>
          </w:p>
        </w:tc>
        <w:tc>
          <w:tcPr>
            <w:tcW w:w="607" w:type="dxa"/>
            <w:tcBorders>
              <w:top w:val="nil"/>
            </w:tcBorders>
          </w:tcPr>
          <w:p w:rsidR="00962CEE" w:rsidRDefault="00962CEE">
            <w:pPr>
              <w:pStyle w:val="TableParagraph"/>
              <w:rPr>
                <w:sz w:val="6"/>
              </w:rPr>
            </w:pPr>
          </w:p>
        </w:tc>
        <w:tc>
          <w:tcPr>
            <w:tcW w:w="609" w:type="dxa"/>
            <w:tcBorders>
              <w:top w:val="nil"/>
            </w:tcBorders>
          </w:tcPr>
          <w:p w:rsidR="00962CEE" w:rsidRDefault="00962CEE">
            <w:pPr>
              <w:pStyle w:val="TableParagraph"/>
              <w:rPr>
                <w:sz w:val="6"/>
              </w:rPr>
            </w:pPr>
          </w:p>
        </w:tc>
        <w:tc>
          <w:tcPr>
            <w:tcW w:w="607" w:type="dxa"/>
            <w:tcBorders>
              <w:top w:val="nil"/>
            </w:tcBorders>
          </w:tcPr>
          <w:p w:rsidR="00962CEE" w:rsidRDefault="00962CEE">
            <w:pPr>
              <w:pStyle w:val="TableParagraph"/>
              <w:rPr>
                <w:sz w:val="6"/>
              </w:rPr>
            </w:pPr>
          </w:p>
        </w:tc>
        <w:tc>
          <w:tcPr>
            <w:tcW w:w="607" w:type="dxa"/>
            <w:tcBorders>
              <w:top w:val="nil"/>
            </w:tcBorders>
          </w:tcPr>
          <w:p w:rsidR="00962CEE" w:rsidRDefault="00962CEE">
            <w:pPr>
              <w:pStyle w:val="TableParagraph"/>
              <w:rPr>
                <w:sz w:val="6"/>
              </w:rPr>
            </w:pPr>
          </w:p>
        </w:tc>
        <w:tc>
          <w:tcPr>
            <w:tcW w:w="609" w:type="dxa"/>
            <w:tcBorders>
              <w:top w:val="nil"/>
            </w:tcBorders>
          </w:tcPr>
          <w:p w:rsidR="00962CEE" w:rsidRDefault="00962CEE">
            <w:pPr>
              <w:pStyle w:val="TableParagraph"/>
              <w:rPr>
                <w:sz w:val="6"/>
              </w:rPr>
            </w:pPr>
          </w:p>
        </w:tc>
        <w:tc>
          <w:tcPr>
            <w:tcW w:w="607" w:type="dxa"/>
            <w:tcBorders>
              <w:top w:val="nil"/>
            </w:tcBorders>
          </w:tcPr>
          <w:p w:rsidR="00962CEE" w:rsidRDefault="00962CEE">
            <w:pPr>
              <w:pStyle w:val="TableParagraph"/>
              <w:rPr>
                <w:sz w:val="6"/>
              </w:rPr>
            </w:pPr>
          </w:p>
        </w:tc>
        <w:tc>
          <w:tcPr>
            <w:tcW w:w="609" w:type="dxa"/>
            <w:tcBorders>
              <w:top w:val="nil"/>
            </w:tcBorders>
          </w:tcPr>
          <w:p w:rsidR="00962CEE" w:rsidRDefault="00962CEE">
            <w:pPr>
              <w:pStyle w:val="TableParagraph"/>
              <w:rPr>
                <w:sz w:val="6"/>
              </w:rPr>
            </w:pPr>
          </w:p>
        </w:tc>
        <w:tc>
          <w:tcPr>
            <w:tcW w:w="609" w:type="dxa"/>
            <w:tcBorders>
              <w:top w:val="nil"/>
            </w:tcBorders>
          </w:tcPr>
          <w:p w:rsidR="00962CEE" w:rsidRDefault="00962CEE">
            <w:pPr>
              <w:pStyle w:val="TableParagraph"/>
              <w:rPr>
                <w:sz w:val="6"/>
              </w:rPr>
            </w:pPr>
          </w:p>
        </w:tc>
        <w:tc>
          <w:tcPr>
            <w:tcW w:w="607" w:type="dxa"/>
            <w:tcBorders>
              <w:top w:val="nil"/>
            </w:tcBorders>
          </w:tcPr>
          <w:p w:rsidR="00962CEE" w:rsidRDefault="00962CEE">
            <w:pPr>
              <w:pStyle w:val="TableParagraph"/>
              <w:rPr>
                <w:sz w:val="6"/>
              </w:rPr>
            </w:pPr>
          </w:p>
        </w:tc>
        <w:tc>
          <w:tcPr>
            <w:tcW w:w="609" w:type="dxa"/>
            <w:tcBorders>
              <w:top w:val="nil"/>
            </w:tcBorders>
          </w:tcPr>
          <w:p w:rsidR="00962CEE" w:rsidRDefault="00962CEE">
            <w:pPr>
              <w:pStyle w:val="TableParagraph"/>
              <w:rPr>
                <w:sz w:val="6"/>
              </w:rPr>
            </w:pPr>
          </w:p>
        </w:tc>
        <w:tc>
          <w:tcPr>
            <w:tcW w:w="609" w:type="dxa"/>
            <w:tcBorders>
              <w:top w:val="nil"/>
            </w:tcBorders>
          </w:tcPr>
          <w:p w:rsidR="00962CEE" w:rsidRDefault="00962CEE">
            <w:pPr>
              <w:pStyle w:val="TableParagraph"/>
              <w:rPr>
                <w:sz w:val="6"/>
              </w:rPr>
            </w:pPr>
          </w:p>
        </w:tc>
        <w:tc>
          <w:tcPr>
            <w:tcW w:w="609" w:type="dxa"/>
            <w:tcBorders>
              <w:top w:val="nil"/>
            </w:tcBorders>
          </w:tcPr>
          <w:p w:rsidR="00962CEE" w:rsidRDefault="00962CEE">
            <w:pPr>
              <w:pStyle w:val="TableParagraph"/>
              <w:rPr>
                <w:sz w:val="6"/>
              </w:rPr>
            </w:pPr>
          </w:p>
        </w:tc>
        <w:tc>
          <w:tcPr>
            <w:tcW w:w="590" w:type="dxa"/>
            <w:tcBorders>
              <w:top w:val="nil"/>
            </w:tcBorders>
          </w:tcPr>
          <w:p w:rsidR="00962CEE" w:rsidRDefault="00962CEE">
            <w:pPr>
              <w:pStyle w:val="TableParagraph"/>
              <w:rPr>
                <w:sz w:val="6"/>
              </w:rPr>
            </w:pPr>
          </w:p>
        </w:tc>
      </w:tr>
      <w:tr w:rsidR="00962CEE">
        <w:trPr>
          <w:trHeight w:val="93"/>
        </w:trPr>
        <w:tc>
          <w:tcPr>
            <w:tcW w:w="1455" w:type="dxa"/>
            <w:vMerge/>
            <w:tcBorders>
              <w:top w:val="nil"/>
              <w:bottom w:val="nil"/>
            </w:tcBorders>
          </w:tcPr>
          <w:p w:rsidR="00962CEE" w:rsidRDefault="00962CEE">
            <w:pPr>
              <w:rPr>
                <w:sz w:val="2"/>
                <w:szCs w:val="2"/>
              </w:rPr>
            </w:pPr>
          </w:p>
        </w:tc>
        <w:tc>
          <w:tcPr>
            <w:tcW w:w="1635" w:type="dxa"/>
            <w:vMerge/>
            <w:tcBorders>
              <w:top w:val="nil"/>
              <w:bottom w:val="nil"/>
            </w:tcBorders>
          </w:tcPr>
          <w:p w:rsidR="00962CEE" w:rsidRDefault="00962CEE">
            <w:pPr>
              <w:rPr>
                <w:sz w:val="2"/>
                <w:szCs w:val="2"/>
              </w:rPr>
            </w:pPr>
          </w:p>
        </w:tc>
        <w:tc>
          <w:tcPr>
            <w:tcW w:w="1373" w:type="dxa"/>
            <w:tcBorders>
              <w:bottom w:val="nil"/>
            </w:tcBorders>
          </w:tcPr>
          <w:p w:rsidR="00962CEE" w:rsidRDefault="00962CEE">
            <w:pPr>
              <w:pStyle w:val="TableParagraph"/>
              <w:rPr>
                <w:sz w:val="4"/>
              </w:rPr>
            </w:pPr>
          </w:p>
        </w:tc>
        <w:tc>
          <w:tcPr>
            <w:tcW w:w="608" w:type="dxa"/>
            <w:vMerge w:val="restart"/>
          </w:tcPr>
          <w:p w:rsidR="00962CEE" w:rsidRDefault="00962CEE">
            <w:pPr>
              <w:pStyle w:val="TableParagraph"/>
            </w:pPr>
          </w:p>
        </w:tc>
        <w:tc>
          <w:tcPr>
            <w:tcW w:w="607" w:type="dxa"/>
            <w:tcBorders>
              <w:bottom w:val="nil"/>
            </w:tcBorders>
          </w:tcPr>
          <w:p w:rsidR="00962CEE" w:rsidRDefault="00962CEE">
            <w:pPr>
              <w:pStyle w:val="TableParagraph"/>
              <w:rPr>
                <w:sz w:val="4"/>
              </w:rPr>
            </w:pPr>
          </w:p>
        </w:tc>
        <w:tc>
          <w:tcPr>
            <w:tcW w:w="609" w:type="dxa"/>
            <w:tcBorders>
              <w:bottom w:val="nil"/>
            </w:tcBorders>
          </w:tcPr>
          <w:p w:rsidR="00962CEE" w:rsidRDefault="00962CEE">
            <w:pPr>
              <w:pStyle w:val="TableParagraph"/>
              <w:rPr>
                <w:sz w:val="4"/>
              </w:rPr>
            </w:pPr>
          </w:p>
        </w:tc>
        <w:tc>
          <w:tcPr>
            <w:tcW w:w="607" w:type="dxa"/>
            <w:tcBorders>
              <w:bottom w:val="nil"/>
            </w:tcBorders>
          </w:tcPr>
          <w:p w:rsidR="00962CEE" w:rsidRDefault="00962CEE">
            <w:pPr>
              <w:pStyle w:val="TableParagraph"/>
              <w:rPr>
                <w:sz w:val="4"/>
              </w:rPr>
            </w:pPr>
          </w:p>
        </w:tc>
        <w:tc>
          <w:tcPr>
            <w:tcW w:w="607" w:type="dxa"/>
            <w:tcBorders>
              <w:bottom w:val="nil"/>
            </w:tcBorders>
          </w:tcPr>
          <w:p w:rsidR="00962CEE" w:rsidRDefault="00962CEE">
            <w:pPr>
              <w:pStyle w:val="TableParagraph"/>
              <w:rPr>
                <w:sz w:val="4"/>
              </w:rPr>
            </w:pPr>
          </w:p>
        </w:tc>
        <w:tc>
          <w:tcPr>
            <w:tcW w:w="609" w:type="dxa"/>
            <w:tcBorders>
              <w:bottom w:val="nil"/>
            </w:tcBorders>
          </w:tcPr>
          <w:p w:rsidR="00962CEE" w:rsidRDefault="00962CEE">
            <w:pPr>
              <w:pStyle w:val="TableParagraph"/>
              <w:rPr>
                <w:sz w:val="4"/>
              </w:rPr>
            </w:pPr>
          </w:p>
        </w:tc>
        <w:tc>
          <w:tcPr>
            <w:tcW w:w="607" w:type="dxa"/>
            <w:tcBorders>
              <w:bottom w:val="nil"/>
            </w:tcBorders>
          </w:tcPr>
          <w:p w:rsidR="00962CEE" w:rsidRDefault="00962CEE">
            <w:pPr>
              <w:pStyle w:val="TableParagraph"/>
              <w:rPr>
                <w:sz w:val="4"/>
              </w:rPr>
            </w:pPr>
          </w:p>
        </w:tc>
        <w:tc>
          <w:tcPr>
            <w:tcW w:w="607" w:type="dxa"/>
            <w:tcBorders>
              <w:bottom w:val="nil"/>
            </w:tcBorders>
          </w:tcPr>
          <w:p w:rsidR="00962CEE" w:rsidRDefault="00962CEE">
            <w:pPr>
              <w:pStyle w:val="TableParagraph"/>
              <w:rPr>
                <w:sz w:val="4"/>
              </w:rPr>
            </w:pPr>
          </w:p>
        </w:tc>
        <w:tc>
          <w:tcPr>
            <w:tcW w:w="609" w:type="dxa"/>
            <w:tcBorders>
              <w:bottom w:val="nil"/>
            </w:tcBorders>
          </w:tcPr>
          <w:p w:rsidR="00962CEE" w:rsidRDefault="00962CEE">
            <w:pPr>
              <w:pStyle w:val="TableParagraph"/>
              <w:rPr>
                <w:sz w:val="4"/>
              </w:rPr>
            </w:pPr>
          </w:p>
        </w:tc>
        <w:tc>
          <w:tcPr>
            <w:tcW w:w="607" w:type="dxa"/>
            <w:tcBorders>
              <w:bottom w:val="nil"/>
            </w:tcBorders>
          </w:tcPr>
          <w:p w:rsidR="00962CEE" w:rsidRDefault="00962CEE">
            <w:pPr>
              <w:pStyle w:val="TableParagraph"/>
              <w:rPr>
                <w:sz w:val="4"/>
              </w:rPr>
            </w:pPr>
          </w:p>
        </w:tc>
        <w:tc>
          <w:tcPr>
            <w:tcW w:w="609" w:type="dxa"/>
            <w:tcBorders>
              <w:bottom w:val="nil"/>
            </w:tcBorders>
          </w:tcPr>
          <w:p w:rsidR="00962CEE" w:rsidRDefault="00962CEE">
            <w:pPr>
              <w:pStyle w:val="TableParagraph"/>
              <w:rPr>
                <w:sz w:val="4"/>
              </w:rPr>
            </w:pPr>
          </w:p>
        </w:tc>
        <w:tc>
          <w:tcPr>
            <w:tcW w:w="609" w:type="dxa"/>
            <w:tcBorders>
              <w:bottom w:val="nil"/>
            </w:tcBorders>
          </w:tcPr>
          <w:p w:rsidR="00962CEE" w:rsidRDefault="00962CEE">
            <w:pPr>
              <w:pStyle w:val="TableParagraph"/>
              <w:rPr>
                <w:sz w:val="4"/>
              </w:rPr>
            </w:pPr>
          </w:p>
        </w:tc>
        <w:tc>
          <w:tcPr>
            <w:tcW w:w="607" w:type="dxa"/>
            <w:tcBorders>
              <w:bottom w:val="nil"/>
            </w:tcBorders>
          </w:tcPr>
          <w:p w:rsidR="00962CEE" w:rsidRDefault="00962CEE">
            <w:pPr>
              <w:pStyle w:val="TableParagraph"/>
              <w:rPr>
                <w:sz w:val="4"/>
              </w:rPr>
            </w:pPr>
          </w:p>
        </w:tc>
        <w:tc>
          <w:tcPr>
            <w:tcW w:w="609" w:type="dxa"/>
            <w:tcBorders>
              <w:bottom w:val="nil"/>
            </w:tcBorders>
          </w:tcPr>
          <w:p w:rsidR="00962CEE" w:rsidRDefault="00962CEE">
            <w:pPr>
              <w:pStyle w:val="TableParagraph"/>
              <w:rPr>
                <w:sz w:val="4"/>
              </w:rPr>
            </w:pPr>
          </w:p>
        </w:tc>
        <w:tc>
          <w:tcPr>
            <w:tcW w:w="609" w:type="dxa"/>
            <w:tcBorders>
              <w:bottom w:val="nil"/>
            </w:tcBorders>
          </w:tcPr>
          <w:p w:rsidR="00962CEE" w:rsidRDefault="00962CEE">
            <w:pPr>
              <w:pStyle w:val="TableParagraph"/>
              <w:rPr>
                <w:sz w:val="4"/>
              </w:rPr>
            </w:pPr>
          </w:p>
        </w:tc>
        <w:tc>
          <w:tcPr>
            <w:tcW w:w="609" w:type="dxa"/>
            <w:tcBorders>
              <w:bottom w:val="nil"/>
            </w:tcBorders>
          </w:tcPr>
          <w:p w:rsidR="00962CEE" w:rsidRDefault="00962CEE">
            <w:pPr>
              <w:pStyle w:val="TableParagraph"/>
              <w:rPr>
                <w:sz w:val="4"/>
              </w:rPr>
            </w:pPr>
          </w:p>
        </w:tc>
        <w:tc>
          <w:tcPr>
            <w:tcW w:w="590" w:type="dxa"/>
            <w:tcBorders>
              <w:bottom w:val="nil"/>
            </w:tcBorders>
          </w:tcPr>
          <w:p w:rsidR="00962CEE" w:rsidRDefault="00962CEE">
            <w:pPr>
              <w:pStyle w:val="TableParagraph"/>
              <w:rPr>
                <w:sz w:val="4"/>
              </w:rPr>
            </w:pPr>
          </w:p>
        </w:tc>
      </w:tr>
      <w:tr w:rsidR="00962CEE">
        <w:trPr>
          <w:trHeight w:val="617"/>
        </w:trPr>
        <w:tc>
          <w:tcPr>
            <w:tcW w:w="1455" w:type="dxa"/>
            <w:tcBorders>
              <w:top w:val="nil"/>
            </w:tcBorders>
          </w:tcPr>
          <w:p w:rsidR="00962CEE" w:rsidRDefault="00DA727F">
            <w:pPr>
              <w:pStyle w:val="TableParagraph"/>
              <w:spacing w:line="221" w:lineRule="exact"/>
              <w:ind w:left="103" w:right="97"/>
              <w:jc w:val="center"/>
              <w:rPr>
                <w:sz w:val="20"/>
              </w:rPr>
            </w:pPr>
            <w:r>
              <w:rPr>
                <w:sz w:val="20"/>
              </w:rPr>
              <w:t>учета</w:t>
            </w:r>
          </w:p>
        </w:tc>
        <w:tc>
          <w:tcPr>
            <w:tcW w:w="1635" w:type="dxa"/>
            <w:tcBorders>
              <w:top w:val="nil"/>
            </w:tcBorders>
          </w:tcPr>
          <w:p w:rsidR="00962CEE" w:rsidRDefault="00962CEE">
            <w:pPr>
              <w:pStyle w:val="TableParagraph"/>
            </w:pPr>
          </w:p>
        </w:tc>
        <w:tc>
          <w:tcPr>
            <w:tcW w:w="1373" w:type="dxa"/>
            <w:tcBorders>
              <w:top w:val="nil"/>
            </w:tcBorders>
          </w:tcPr>
          <w:p w:rsidR="00962CEE" w:rsidRDefault="00DA727F">
            <w:pPr>
              <w:pStyle w:val="TableParagraph"/>
              <w:spacing w:before="112"/>
              <w:ind w:left="86" w:right="79"/>
              <w:jc w:val="center"/>
              <w:rPr>
                <w:sz w:val="24"/>
              </w:rPr>
            </w:pPr>
            <w:r>
              <w:rPr>
                <w:sz w:val="24"/>
              </w:rPr>
              <w:t>количество</w:t>
            </w:r>
          </w:p>
        </w:tc>
        <w:tc>
          <w:tcPr>
            <w:tcW w:w="608" w:type="dxa"/>
            <w:vMerge/>
            <w:tcBorders>
              <w:top w:val="nil"/>
            </w:tcBorders>
          </w:tcPr>
          <w:p w:rsidR="00962CEE" w:rsidRDefault="00962CEE">
            <w:pPr>
              <w:rPr>
                <w:sz w:val="2"/>
                <w:szCs w:val="2"/>
              </w:rPr>
            </w:pPr>
          </w:p>
        </w:tc>
        <w:tc>
          <w:tcPr>
            <w:tcW w:w="607" w:type="dxa"/>
            <w:tcBorders>
              <w:top w:val="nil"/>
            </w:tcBorders>
          </w:tcPr>
          <w:p w:rsidR="00962CEE" w:rsidRDefault="00DA727F">
            <w:pPr>
              <w:pStyle w:val="TableParagraph"/>
              <w:spacing w:before="112"/>
              <w:ind w:left="101" w:right="92"/>
              <w:jc w:val="center"/>
              <w:rPr>
                <w:sz w:val="24"/>
              </w:rPr>
            </w:pPr>
            <w:r>
              <w:rPr>
                <w:sz w:val="24"/>
              </w:rPr>
              <w:t>10</w:t>
            </w:r>
          </w:p>
        </w:tc>
        <w:tc>
          <w:tcPr>
            <w:tcW w:w="609" w:type="dxa"/>
            <w:tcBorders>
              <w:top w:val="nil"/>
            </w:tcBorders>
          </w:tcPr>
          <w:p w:rsidR="00962CEE" w:rsidRDefault="00DA727F">
            <w:pPr>
              <w:pStyle w:val="TableParagraph"/>
              <w:spacing w:before="112"/>
              <w:ind w:right="173"/>
              <w:jc w:val="right"/>
              <w:rPr>
                <w:sz w:val="24"/>
              </w:rPr>
            </w:pPr>
            <w:r>
              <w:rPr>
                <w:sz w:val="24"/>
              </w:rPr>
              <w:t>10</w:t>
            </w:r>
          </w:p>
        </w:tc>
        <w:tc>
          <w:tcPr>
            <w:tcW w:w="607" w:type="dxa"/>
            <w:tcBorders>
              <w:top w:val="nil"/>
            </w:tcBorders>
          </w:tcPr>
          <w:p w:rsidR="00962CEE" w:rsidRDefault="00DA727F">
            <w:pPr>
              <w:pStyle w:val="TableParagraph"/>
              <w:spacing w:before="112"/>
              <w:ind w:left="98" w:right="92"/>
              <w:jc w:val="center"/>
              <w:rPr>
                <w:sz w:val="24"/>
              </w:rPr>
            </w:pPr>
            <w:r>
              <w:rPr>
                <w:sz w:val="24"/>
              </w:rPr>
              <w:t>10</w:t>
            </w:r>
          </w:p>
        </w:tc>
        <w:tc>
          <w:tcPr>
            <w:tcW w:w="607" w:type="dxa"/>
            <w:tcBorders>
              <w:top w:val="nil"/>
            </w:tcBorders>
          </w:tcPr>
          <w:p w:rsidR="00962CEE" w:rsidRDefault="00DA727F">
            <w:pPr>
              <w:pStyle w:val="TableParagraph"/>
              <w:spacing w:before="112"/>
              <w:ind w:left="101" w:right="90"/>
              <w:jc w:val="center"/>
              <w:rPr>
                <w:sz w:val="24"/>
              </w:rPr>
            </w:pPr>
            <w:r>
              <w:rPr>
                <w:sz w:val="24"/>
              </w:rPr>
              <w:t>10</w:t>
            </w:r>
          </w:p>
        </w:tc>
        <w:tc>
          <w:tcPr>
            <w:tcW w:w="609" w:type="dxa"/>
            <w:tcBorders>
              <w:top w:val="nil"/>
            </w:tcBorders>
          </w:tcPr>
          <w:p w:rsidR="00962CEE" w:rsidRDefault="00DA727F">
            <w:pPr>
              <w:pStyle w:val="TableParagraph"/>
              <w:spacing w:before="112"/>
              <w:ind w:left="97" w:right="87"/>
              <w:jc w:val="center"/>
              <w:rPr>
                <w:sz w:val="24"/>
              </w:rPr>
            </w:pPr>
            <w:r>
              <w:rPr>
                <w:sz w:val="24"/>
              </w:rPr>
              <w:t>10</w:t>
            </w:r>
          </w:p>
        </w:tc>
        <w:tc>
          <w:tcPr>
            <w:tcW w:w="607" w:type="dxa"/>
            <w:tcBorders>
              <w:top w:val="nil"/>
            </w:tcBorders>
          </w:tcPr>
          <w:p w:rsidR="00962CEE" w:rsidRDefault="00DA727F">
            <w:pPr>
              <w:pStyle w:val="TableParagraph"/>
              <w:spacing w:before="112"/>
              <w:ind w:left="100" w:right="92"/>
              <w:jc w:val="center"/>
              <w:rPr>
                <w:sz w:val="24"/>
              </w:rPr>
            </w:pPr>
            <w:r>
              <w:rPr>
                <w:sz w:val="24"/>
              </w:rPr>
              <w:t>10</w:t>
            </w:r>
          </w:p>
        </w:tc>
        <w:tc>
          <w:tcPr>
            <w:tcW w:w="607" w:type="dxa"/>
            <w:tcBorders>
              <w:top w:val="nil"/>
            </w:tcBorders>
          </w:tcPr>
          <w:p w:rsidR="00962CEE" w:rsidRDefault="00DA727F">
            <w:pPr>
              <w:pStyle w:val="TableParagraph"/>
              <w:spacing w:before="112"/>
              <w:ind w:right="169"/>
              <w:jc w:val="right"/>
              <w:rPr>
                <w:sz w:val="24"/>
              </w:rPr>
            </w:pPr>
            <w:r>
              <w:rPr>
                <w:sz w:val="24"/>
              </w:rPr>
              <w:t>10</w:t>
            </w:r>
          </w:p>
        </w:tc>
        <w:tc>
          <w:tcPr>
            <w:tcW w:w="609" w:type="dxa"/>
            <w:tcBorders>
              <w:top w:val="nil"/>
            </w:tcBorders>
          </w:tcPr>
          <w:p w:rsidR="00962CEE" w:rsidRDefault="00DA727F">
            <w:pPr>
              <w:pStyle w:val="TableParagraph"/>
              <w:spacing w:before="112"/>
              <w:ind w:left="100" w:right="87"/>
              <w:jc w:val="center"/>
              <w:rPr>
                <w:sz w:val="24"/>
              </w:rPr>
            </w:pPr>
            <w:r>
              <w:rPr>
                <w:sz w:val="24"/>
              </w:rPr>
              <w:t>10</w:t>
            </w:r>
          </w:p>
        </w:tc>
        <w:tc>
          <w:tcPr>
            <w:tcW w:w="607" w:type="dxa"/>
            <w:tcBorders>
              <w:top w:val="nil"/>
            </w:tcBorders>
          </w:tcPr>
          <w:p w:rsidR="00962CEE" w:rsidRDefault="00DA727F">
            <w:pPr>
              <w:pStyle w:val="TableParagraph"/>
              <w:spacing w:before="112"/>
              <w:ind w:left="101" w:right="90"/>
              <w:jc w:val="center"/>
              <w:rPr>
                <w:sz w:val="24"/>
              </w:rPr>
            </w:pPr>
            <w:r>
              <w:rPr>
                <w:sz w:val="24"/>
              </w:rPr>
              <w:t>10</w:t>
            </w:r>
          </w:p>
        </w:tc>
        <w:tc>
          <w:tcPr>
            <w:tcW w:w="609" w:type="dxa"/>
            <w:tcBorders>
              <w:top w:val="nil"/>
            </w:tcBorders>
          </w:tcPr>
          <w:p w:rsidR="00962CEE" w:rsidRDefault="00DA727F">
            <w:pPr>
              <w:pStyle w:val="TableParagraph"/>
              <w:spacing w:before="112"/>
              <w:ind w:left="104" w:right="85"/>
              <w:jc w:val="center"/>
              <w:rPr>
                <w:sz w:val="24"/>
              </w:rPr>
            </w:pPr>
            <w:r>
              <w:rPr>
                <w:sz w:val="24"/>
              </w:rPr>
              <w:t>10</w:t>
            </w:r>
          </w:p>
        </w:tc>
        <w:tc>
          <w:tcPr>
            <w:tcW w:w="609" w:type="dxa"/>
            <w:tcBorders>
              <w:top w:val="nil"/>
            </w:tcBorders>
          </w:tcPr>
          <w:p w:rsidR="00962CEE" w:rsidRDefault="00DA727F">
            <w:pPr>
              <w:pStyle w:val="TableParagraph"/>
              <w:spacing w:before="112"/>
              <w:ind w:left="102" w:right="87"/>
              <w:jc w:val="center"/>
              <w:rPr>
                <w:sz w:val="24"/>
              </w:rPr>
            </w:pPr>
            <w:r>
              <w:rPr>
                <w:sz w:val="24"/>
              </w:rPr>
              <w:t>10</w:t>
            </w:r>
          </w:p>
        </w:tc>
        <w:tc>
          <w:tcPr>
            <w:tcW w:w="607" w:type="dxa"/>
            <w:tcBorders>
              <w:top w:val="nil"/>
            </w:tcBorders>
          </w:tcPr>
          <w:p w:rsidR="00962CEE" w:rsidRDefault="00DA727F">
            <w:pPr>
              <w:pStyle w:val="TableParagraph"/>
              <w:spacing w:before="112"/>
              <w:ind w:right="168"/>
              <w:jc w:val="right"/>
              <w:rPr>
                <w:sz w:val="24"/>
              </w:rPr>
            </w:pPr>
            <w:r>
              <w:rPr>
                <w:sz w:val="24"/>
              </w:rPr>
              <w:t>10</w:t>
            </w:r>
          </w:p>
        </w:tc>
        <w:tc>
          <w:tcPr>
            <w:tcW w:w="609" w:type="dxa"/>
            <w:tcBorders>
              <w:top w:val="nil"/>
            </w:tcBorders>
          </w:tcPr>
          <w:p w:rsidR="00962CEE" w:rsidRDefault="00DA727F">
            <w:pPr>
              <w:pStyle w:val="TableParagraph"/>
              <w:spacing w:before="112"/>
              <w:ind w:left="191"/>
              <w:rPr>
                <w:sz w:val="24"/>
              </w:rPr>
            </w:pPr>
            <w:r>
              <w:rPr>
                <w:sz w:val="24"/>
              </w:rPr>
              <w:t>10</w:t>
            </w:r>
          </w:p>
        </w:tc>
        <w:tc>
          <w:tcPr>
            <w:tcW w:w="609" w:type="dxa"/>
            <w:tcBorders>
              <w:top w:val="nil"/>
            </w:tcBorders>
          </w:tcPr>
          <w:p w:rsidR="00962CEE" w:rsidRDefault="00DA727F">
            <w:pPr>
              <w:pStyle w:val="TableParagraph"/>
              <w:spacing w:before="112"/>
              <w:ind w:left="104" w:right="80"/>
              <w:jc w:val="center"/>
              <w:rPr>
                <w:sz w:val="24"/>
              </w:rPr>
            </w:pPr>
            <w:r>
              <w:rPr>
                <w:sz w:val="24"/>
              </w:rPr>
              <w:t>10</w:t>
            </w:r>
          </w:p>
        </w:tc>
        <w:tc>
          <w:tcPr>
            <w:tcW w:w="609" w:type="dxa"/>
            <w:tcBorders>
              <w:top w:val="nil"/>
            </w:tcBorders>
          </w:tcPr>
          <w:p w:rsidR="00962CEE" w:rsidRDefault="00DA727F">
            <w:pPr>
              <w:pStyle w:val="TableParagraph"/>
              <w:spacing w:before="112"/>
              <w:ind w:left="104" w:right="83"/>
              <w:jc w:val="center"/>
              <w:rPr>
                <w:sz w:val="24"/>
              </w:rPr>
            </w:pPr>
            <w:r>
              <w:rPr>
                <w:sz w:val="24"/>
              </w:rPr>
              <w:t>10</w:t>
            </w:r>
          </w:p>
        </w:tc>
        <w:tc>
          <w:tcPr>
            <w:tcW w:w="590" w:type="dxa"/>
            <w:tcBorders>
              <w:top w:val="nil"/>
            </w:tcBorders>
          </w:tcPr>
          <w:p w:rsidR="00962CEE" w:rsidRDefault="00DA727F">
            <w:pPr>
              <w:pStyle w:val="TableParagraph"/>
              <w:spacing w:before="112"/>
              <w:ind w:left="22"/>
              <w:jc w:val="center"/>
              <w:rPr>
                <w:sz w:val="24"/>
              </w:rPr>
            </w:pPr>
            <w:r>
              <w:rPr>
                <w:sz w:val="24"/>
              </w:rPr>
              <w:t>4</w:t>
            </w:r>
          </w:p>
        </w:tc>
      </w:tr>
    </w:tbl>
    <w:p w:rsidR="00962CEE" w:rsidRDefault="00962CEE">
      <w:pPr>
        <w:pStyle w:val="a3"/>
        <w:rPr>
          <w:b/>
          <w:sz w:val="20"/>
        </w:rPr>
      </w:pPr>
    </w:p>
    <w:p w:rsidR="00962CEE" w:rsidRDefault="00962CEE">
      <w:pPr>
        <w:pStyle w:val="a3"/>
        <w:rPr>
          <w:b/>
          <w:sz w:val="20"/>
        </w:rPr>
      </w:pPr>
    </w:p>
    <w:p w:rsidR="00962CEE" w:rsidRDefault="00962CEE">
      <w:pPr>
        <w:pStyle w:val="a3"/>
        <w:rPr>
          <w:b/>
          <w:sz w:val="20"/>
        </w:rPr>
      </w:pPr>
    </w:p>
    <w:p w:rsidR="00962CEE" w:rsidRDefault="00962CEE">
      <w:pPr>
        <w:pStyle w:val="a3"/>
        <w:spacing w:before="5"/>
        <w:rPr>
          <w:b/>
          <w:sz w:val="17"/>
        </w:rPr>
      </w:pPr>
    </w:p>
    <w:p w:rsidR="00962CEE" w:rsidRDefault="00DA727F">
      <w:pPr>
        <w:pStyle w:val="a3"/>
        <w:spacing w:before="90"/>
        <w:ind w:left="572" w:right="746" w:firstLine="360"/>
      </w:pPr>
      <w:r>
        <w:t>В перспективе для повышения надежности и качесва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иероприятий:</w:t>
      </w:r>
    </w:p>
    <w:p w:rsidR="00962CEE" w:rsidRDefault="00DA727F">
      <w:pPr>
        <w:pStyle w:val="a4"/>
        <w:numPr>
          <w:ilvl w:val="0"/>
          <w:numId w:val="18"/>
        </w:numPr>
        <w:tabs>
          <w:tab w:val="left" w:pos="1292"/>
          <w:tab w:val="left" w:pos="1293"/>
        </w:tabs>
        <w:spacing w:before="2"/>
        <w:rPr>
          <w:sz w:val="24"/>
        </w:rPr>
      </w:pPr>
      <w:r>
        <w:rPr>
          <w:sz w:val="24"/>
        </w:rPr>
        <w:t>Замена и строительство сетей водоснабжения в г. Светогорске (срок реализации 2024-2030</w:t>
      </w:r>
      <w:r>
        <w:rPr>
          <w:spacing w:val="-8"/>
          <w:sz w:val="24"/>
        </w:rPr>
        <w:t xml:space="preserve"> </w:t>
      </w:r>
      <w:r>
        <w:rPr>
          <w:sz w:val="24"/>
        </w:rPr>
        <w:t>гг.)</w:t>
      </w:r>
    </w:p>
    <w:p w:rsidR="00962CEE" w:rsidRDefault="00DA727F">
      <w:pPr>
        <w:pStyle w:val="a4"/>
        <w:numPr>
          <w:ilvl w:val="0"/>
          <w:numId w:val="18"/>
        </w:numPr>
        <w:tabs>
          <w:tab w:val="left" w:pos="1292"/>
          <w:tab w:val="left" w:pos="1293"/>
        </w:tabs>
        <w:spacing w:before="201"/>
        <w:rPr>
          <w:sz w:val="24"/>
        </w:rPr>
      </w:pPr>
      <w:r>
        <w:rPr>
          <w:sz w:val="24"/>
        </w:rPr>
        <w:t>Замена и строительство сетей водоснабжения в пгт Лесогорский. (срок реализации</w:t>
      </w:r>
      <w:r>
        <w:rPr>
          <w:spacing w:val="-5"/>
          <w:sz w:val="24"/>
        </w:rPr>
        <w:t xml:space="preserve"> </w:t>
      </w:r>
      <w:r>
        <w:rPr>
          <w:sz w:val="24"/>
        </w:rPr>
        <w:t>2016-2024гг.)</w:t>
      </w:r>
    </w:p>
    <w:p w:rsidR="00962CEE" w:rsidRDefault="00962CEE">
      <w:pPr>
        <w:pStyle w:val="a3"/>
        <w:rPr>
          <w:sz w:val="28"/>
        </w:rPr>
      </w:pPr>
    </w:p>
    <w:p w:rsidR="00962CEE" w:rsidRDefault="00DA727F">
      <w:pPr>
        <w:pStyle w:val="a3"/>
        <w:spacing w:before="231"/>
        <w:ind w:left="1280"/>
      </w:pPr>
      <w:r>
        <w:t>В перспективе до 2030 года внедрение систем АСУ не предвидится, поэтому данное мероприятие в перспективе не рассматривается.</w:t>
      </w:r>
    </w:p>
    <w:p w:rsidR="00962CEE" w:rsidRDefault="00962CEE">
      <w:pPr>
        <w:pStyle w:val="a3"/>
        <w:rPr>
          <w:sz w:val="26"/>
        </w:rPr>
      </w:pPr>
    </w:p>
    <w:p w:rsidR="00962CEE" w:rsidRDefault="00962CEE">
      <w:pPr>
        <w:pStyle w:val="a3"/>
        <w:spacing w:before="8"/>
        <w:rPr>
          <w:sz w:val="23"/>
        </w:rPr>
      </w:pPr>
    </w:p>
    <w:p w:rsidR="00962CEE" w:rsidRDefault="00DA727F">
      <w:pPr>
        <w:pStyle w:val="a3"/>
        <w:ind w:left="572" w:right="378" w:firstLine="708"/>
      </w:pPr>
      <w:r>
        <w:t>По состоянию на 2014 год количество домов необходимых к оснащению приборами учета холодной воды составило 156 единицы. Из них оборудовано общедомовыми приборами учета только 13 зданий. Исходя из этого доля домов необорудованных общедомовыми приборами учета холодной воды составила 91 %. На основе этого можно сказать, что оценка реальных объемов потребленной холодной воды на состояние 2014 года невозможна. В связи с этим предлагается мероприятие по установке общедомовых приборов учета холодной воды в зданиях подключенных к централизованной системе водоснабжения в период до 2030 года.</w:t>
      </w:r>
    </w:p>
    <w:p w:rsidR="00962CEE" w:rsidRDefault="00962CEE">
      <w:pPr>
        <w:sectPr w:rsidR="00962CEE">
          <w:pgSz w:w="16840" w:h="11910" w:orient="landscape"/>
          <w:pgMar w:top="620" w:right="840" w:bottom="1500" w:left="560" w:header="280" w:footer="1243"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70" style="width:731.5pt;height:4.45pt;mso-position-horizontal-relative:char;mso-position-vertical-relative:line" coordsize="14630,89">
            <v:line id="_x0000_s1572" style="position:absolute" from="0,59" to="14630,59" strokecolor="#612322" strokeweight="3pt"/>
            <v:line id="_x0000_s1571" style="position:absolute" from="0,7" to="14630,7" strokecolor="#612322" strokeweight=".72pt"/>
            <w10:wrap type="none"/>
            <w10:anchorlock/>
          </v:group>
        </w:pict>
      </w:r>
    </w:p>
    <w:p w:rsidR="00962CEE" w:rsidRDefault="00962CEE">
      <w:pPr>
        <w:pStyle w:val="a3"/>
        <w:spacing w:before="9"/>
        <w:rPr>
          <w:sz w:val="15"/>
        </w:rPr>
      </w:pPr>
    </w:p>
    <w:p w:rsidR="00962CEE" w:rsidRDefault="00DA727F">
      <w:pPr>
        <w:pStyle w:val="a3"/>
        <w:spacing w:before="90"/>
        <w:ind w:left="1280"/>
      </w:pPr>
      <w:r>
        <w:t>Количество линий водоводов надлежит принимать с учетом категории системы водоснабжения и очередности строительства.</w:t>
      </w:r>
    </w:p>
    <w:p w:rsidR="00962CEE" w:rsidRDefault="00DA727F">
      <w:pPr>
        <w:pStyle w:val="a3"/>
        <w:spacing w:before="21" w:line="259" w:lineRule="auto"/>
        <w:ind w:left="572" w:right="293" w:firstLine="708"/>
        <w:jc w:val="both"/>
      </w:pPr>
      <w:r>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расчетного расхода, на производственные нужды — по аварийному графику.</w:t>
      </w:r>
    </w:p>
    <w:p w:rsidR="00962CEE" w:rsidRDefault="00DA727F">
      <w:pPr>
        <w:pStyle w:val="a3"/>
        <w:spacing w:line="259" w:lineRule="auto"/>
        <w:ind w:left="572" w:right="287" w:firstLine="708"/>
        <w:jc w:val="both"/>
      </w:pPr>
      <w: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rsidR="00962CEE" w:rsidRDefault="00DA727F">
      <w:pPr>
        <w:pStyle w:val="a3"/>
        <w:ind w:left="1280"/>
      </w:pPr>
      <w:r>
        <w:t>Водопроводные сети должны быть кольцевыми. Тупиковые линии водопроводов допускается применять:</w:t>
      </w:r>
    </w:p>
    <w:p w:rsidR="00962CEE" w:rsidRDefault="00DA727F">
      <w:pPr>
        <w:pStyle w:val="a4"/>
        <w:numPr>
          <w:ilvl w:val="0"/>
          <w:numId w:val="17"/>
        </w:numPr>
        <w:tabs>
          <w:tab w:val="left" w:pos="2104"/>
          <w:tab w:val="left" w:pos="2105"/>
        </w:tabs>
        <w:spacing w:before="24" w:line="276" w:lineRule="auto"/>
        <w:ind w:right="292"/>
        <w:rPr>
          <w:rFonts w:ascii="Cambria" w:hAnsi="Cambria"/>
          <w:sz w:val="24"/>
        </w:rPr>
      </w:pPr>
      <w:r>
        <w:rPr>
          <w:rFonts w:ascii="Cambria" w:hAnsi="Cambria"/>
          <w:sz w:val="24"/>
        </w:rPr>
        <w:t>для подачи воды на производственные нужды — при допустимости перерыва в водоснабжении на время ликвидации аварии;</w:t>
      </w:r>
    </w:p>
    <w:p w:rsidR="00962CEE" w:rsidRDefault="00DA727F">
      <w:pPr>
        <w:pStyle w:val="a4"/>
        <w:numPr>
          <w:ilvl w:val="0"/>
          <w:numId w:val="17"/>
        </w:numPr>
        <w:tabs>
          <w:tab w:val="left" w:pos="2104"/>
          <w:tab w:val="left" w:pos="2105"/>
        </w:tabs>
        <w:spacing w:line="280" w:lineRule="exact"/>
        <w:rPr>
          <w:rFonts w:ascii="Cambria" w:hAnsi="Cambria"/>
          <w:sz w:val="24"/>
        </w:rPr>
      </w:pPr>
      <w:r>
        <w:rPr>
          <w:rFonts w:ascii="Cambria" w:hAnsi="Cambria"/>
          <w:sz w:val="24"/>
        </w:rPr>
        <w:t>для подачи воды на хозяйственно-питьевые нужды — при диаметре труб не свыше 100</w:t>
      </w:r>
      <w:r>
        <w:rPr>
          <w:rFonts w:ascii="Cambria" w:hAnsi="Cambria"/>
          <w:spacing w:val="-9"/>
          <w:sz w:val="24"/>
        </w:rPr>
        <w:t xml:space="preserve"> </w:t>
      </w:r>
      <w:r>
        <w:rPr>
          <w:rFonts w:ascii="Cambria" w:hAnsi="Cambria"/>
          <w:sz w:val="24"/>
        </w:rPr>
        <w:t>мм;</w:t>
      </w:r>
    </w:p>
    <w:p w:rsidR="00962CEE" w:rsidRDefault="00DA727F">
      <w:pPr>
        <w:pStyle w:val="a4"/>
        <w:numPr>
          <w:ilvl w:val="0"/>
          <w:numId w:val="17"/>
        </w:numPr>
        <w:tabs>
          <w:tab w:val="left" w:pos="2104"/>
          <w:tab w:val="left" w:pos="2105"/>
        </w:tabs>
        <w:spacing w:before="43" w:line="276" w:lineRule="auto"/>
        <w:ind w:right="293"/>
        <w:rPr>
          <w:rFonts w:ascii="Cambria" w:hAnsi="Cambria"/>
          <w:sz w:val="24"/>
        </w:rPr>
      </w:pPr>
      <w:r>
        <w:rPr>
          <w:rFonts w:ascii="Cambria" w:hAnsi="Cambria"/>
          <w:sz w:val="24"/>
        </w:rPr>
        <w:t>для подачи воды на противопожарные или на хозяйственно-противопожарные нужды независимо от расхода воды на пожаротушение при длине линий не свыше 200</w:t>
      </w:r>
      <w:r>
        <w:rPr>
          <w:rFonts w:ascii="Cambria" w:hAnsi="Cambria"/>
          <w:spacing w:val="-6"/>
          <w:sz w:val="24"/>
        </w:rPr>
        <w:t xml:space="preserve"> </w:t>
      </w:r>
      <w:r>
        <w:rPr>
          <w:rFonts w:ascii="Cambria" w:hAnsi="Cambria"/>
          <w:sz w:val="24"/>
        </w:rPr>
        <w:t>м.</w:t>
      </w:r>
    </w:p>
    <w:p w:rsidR="00962CEE" w:rsidRDefault="00DA727F">
      <w:pPr>
        <w:pStyle w:val="a3"/>
        <w:spacing w:line="274" w:lineRule="exact"/>
        <w:ind w:left="1280"/>
      </w:pPr>
      <w:r>
        <w:t>Кольцевание наружных водопроводных сетей внутренними водопроводными сетями зданий и сооружений не допускается.</w:t>
      </w:r>
    </w:p>
    <w:p w:rsidR="00962CEE" w:rsidRDefault="00DA727F">
      <w:pPr>
        <w:pStyle w:val="a3"/>
        <w:spacing w:before="22" w:line="259" w:lineRule="auto"/>
        <w:ind w:left="572" w:right="396" w:firstLine="768"/>
      </w:pPr>
      <w:r>
        <w:t>Соединение сетей хозяйственно-питьевых водопроводов с сетями водопроводов, подающих воду непитьевого качества, не допускается.</w:t>
      </w:r>
    </w:p>
    <w:p w:rsidR="00962CEE" w:rsidRDefault="00DA727F">
      <w:pPr>
        <w:pStyle w:val="a3"/>
        <w:spacing w:line="275" w:lineRule="exact"/>
        <w:ind w:left="1989"/>
      </w:pPr>
      <w:r>
        <w:t>На водоводах и линиях водопроводной сети в необходимых случаях надлежит предусматривать установку:</w:t>
      </w:r>
    </w:p>
    <w:p w:rsidR="00962CEE" w:rsidRDefault="00DA727F">
      <w:pPr>
        <w:pStyle w:val="a4"/>
        <w:numPr>
          <w:ilvl w:val="1"/>
          <w:numId w:val="17"/>
        </w:numPr>
        <w:tabs>
          <w:tab w:val="left" w:pos="2749"/>
          <w:tab w:val="left" w:pos="2750"/>
        </w:tabs>
        <w:spacing w:before="27"/>
        <w:ind w:firstLine="710"/>
        <w:rPr>
          <w:rFonts w:ascii="Cambria" w:hAnsi="Cambria"/>
          <w:sz w:val="24"/>
        </w:rPr>
      </w:pPr>
      <w:r>
        <w:rPr>
          <w:rFonts w:ascii="Cambria" w:hAnsi="Cambria"/>
          <w:sz w:val="24"/>
        </w:rPr>
        <w:t>Поворотных затворов (задвижек) для выделения ремонтных</w:t>
      </w:r>
      <w:r>
        <w:rPr>
          <w:rFonts w:ascii="Cambria" w:hAnsi="Cambria"/>
          <w:spacing w:val="-2"/>
          <w:sz w:val="24"/>
        </w:rPr>
        <w:t xml:space="preserve"> </w:t>
      </w:r>
      <w:r>
        <w:rPr>
          <w:rFonts w:ascii="Cambria" w:hAnsi="Cambria"/>
          <w:sz w:val="24"/>
        </w:rPr>
        <w:t>участков;</w:t>
      </w:r>
    </w:p>
    <w:p w:rsidR="00962CEE" w:rsidRDefault="00DA727F">
      <w:pPr>
        <w:pStyle w:val="a4"/>
        <w:numPr>
          <w:ilvl w:val="1"/>
          <w:numId w:val="17"/>
        </w:numPr>
        <w:tabs>
          <w:tab w:val="left" w:pos="2749"/>
          <w:tab w:val="left" w:pos="2750"/>
        </w:tabs>
        <w:spacing w:before="23"/>
        <w:ind w:firstLine="710"/>
        <w:rPr>
          <w:rFonts w:ascii="Cambria" w:hAnsi="Cambria"/>
          <w:sz w:val="24"/>
        </w:rPr>
      </w:pPr>
      <w:r>
        <w:rPr>
          <w:rFonts w:ascii="Cambria" w:hAnsi="Cambria"/>
          <w:sz w:val="24"/>
        </w:rPr>
        <w:t>Клапанов для впуска и выпуска воздуха при опорожнении и заполнении</w:t>
      </w:r>
      <w:r>
        <w:rPr>
          <w:rFonts w:ascii="Cambria" w:hAnsi="Cambria"/>
          <w:spacing w:val="-9"/>
          <w:sz w:val="24"/>
        </w:rPr>
        <w:t xml:space="preserve"> </w:t>
      </w:r>
      <w:r>
        <w:rPr>
          <w:rFonts w:ascii="Cambria" w:hAnsi="Cambria"/>
          <w:sz w:val="24"/>
        </w:rPr>
        <w:t>трубопроводов;</w:t>
      </w:r>
    </w:p>
    <w:p w:rsidR="00962CEE" w:rsidRDefault="00DA727F">
      <w:pPr>
        <w:pStyle w:val="a4"/>
        <w:numPr>
          <w:ilvl w:val="1"/>
          <w:numId w:val="17"/>
        </w:numPr>
        <w:tabs>
          <w:tab w:val="left" w:pos="2749"/>
          <w:tab w:val="left" w:pos="2750"/>
        </w:tabs>
        <w:spacing w:before="21"/>
        <w:ind w:firstLine="710"/>
        <w:rPr>
          <w:rFonts w:ascii="Cambria" w:hAnsi="Cambria"/>
          <w:sz w:val="24"/>
        </w:rPr>
      </w:pPr>
      <w:r>
        <w:rPr>
          <w:rFonts w:ascii="Cambria" w:hAnsi="Cambria"/>
          <w:sz w:val="24"/>
        </w:rPr>
        <w:t>Клапанов для впуска и защемления</w:t>
      </w:r>
      <w:r>
        <w:rPr>
          <w:rFonts w:ascii="Cambria" w:hAnsi="Cambria"/>
          <w:spacing w:val="-4"/>
          <w:sz w:val="24"/>
        </w:rPr>
        <w:t xml:space="preserve"> </w:t>
      </w:r>
      <w:r>
        <w:rPr>
          <w:rFonts w:ascii="Cambria" w:hAnsi="Cambria"/>
          <w:sz w:val="24"/>
        </w:rPr>
        <w:t>воздуха;</w:t>
      </w:r>
    </w:p>
    <w:p w:rsidR="00962CEE" w:rsidRDefault="00DA727F">
      <w:pPr>
        <w:pStyle w:val="a4"/>
        <w:numPr>
          <w:ilvl w:val="1"/>
          <w:numId w:val="17"/>
        </w:numPr>
        <w:tabs>
          <w:tab w:val="left" w:pos="2749"/>
          <w:tab w:val="left" w:pos="2750"/>
        </w:tabs>
        <w:spacing w:before="24"/>
        <w:ind w:firstLine="710"/>
        <w:rPr>
          <w:rFonts w:ascii="Cambria" w:hAnsi="Cambria"/>
          <w:sz w:val="24"/>
        </w:rPr>
      </w:pPr>
      <w:r>
        <w:rPr>
          <w:rFonts w:ascii="Cambria" w:hAnsi="Cambria"/>
          <w:sz w:val="24"/>
        </w:rPr>
        <w:t>Вантузов для выпуска воздуха в процессе работы</w:t>
      </w:r>
      <w:r>
        <w:rPr>
          <w:rFonts w:ascii="Cambria" w:hAnsi="Cambria"/>
          <w:spacing w:val="-9"/>
          <w:sz w:val="24"/>
        </w:rPr>
        <w:t xml:space="preserve"> </w:t>
      </w:r>
      <w:r>
        <w:rPr>
          <w:rFonts w:ascii="Cambria" w:hAnsi="Cambria"/>
          <w:sz w:val="24"/>
        </w:rPr>
        <w:t>трубопроводов;</w:t>
      </w:r>
    </w:p>
    <w:p w:rsidR="00962CEE" w:rsidRDefault="00DA727F">
      <w:pPr>
        <w:pStyle w:val="a4"/>
        <w:numPr>
          <w:ilvl w:val="1"/>
          <w:numId w:val="17"/>
        </w:numPr>
        <w:tabs>
          <w:tab w:val="left" w:pos="2749"/>
          <w:tab w:val="left" w:pos="2750"/>
        </w:tabs>
        <w:spacing w:before="21"/>
        <w:ind w:firstLine="710"/>
        <w:rPr>
          <w:rFonts w:ascii="Cambria" w:hAnsi="Cambria"/>
          <w:sz w:val="24"/>
        </w:rPr>
      </w:pPr>
      <w:r>
        <w:rPr>
          <w:rFonts w:ascii="Cambria" w:hAnsi="Cambria"/>
          <w:sz w:val="24"/>
        </w:rPr>
        <w:t>Выпусков для сброса воды при опорожнении</w:t>
      </w:r>
      <w:r>
        <w:rPr>
          <w:rFonts w:ascii="Cambria" w:hAnsi="Cambria"/>
          <w:spacing w:val="-4"/>
          <w:sz w:val="24"/>
        </w:rPr>
        <w:t xml:space="preserve"> </w:t>
      </w:r>
      <w:r>
        <w:rPr>
          <w:rFonts w:ascii="Cambria" w:hAnsi="Cambria"/>
          <w:sz w:val="24"/>
        </w:rPr>
        <w:t>трубопроводов;</w:t>
      </w:r>
    </w:p>
    <w:p w:rsidR="00962CEE" w:rsidRDefault="00DA727F">
      <w:pPr>
        <w:pStyle w:val="a4"/>
        <w:numPr>
          <w:ilvl w:val="1"/>
          <w:numId w:val="17"/>
        </w:numPr>
        <w:tabs>
          <w:tab w:val="left" w:pos="2749"/>
          <w:tab w:val="left" w:pos="2750"/>
        </w:tabs>
        <w:spacing w:before="24"/>
        <w:ind w:firstLine="710"/>
        <w:rPr>
          <w:rFonts w:ascii="Cambria" w:hAnsi="Cambria"/>
          <w:sz w:val="24"/>
        </w:rPr>
      </w:pPr>
      <w:r>
        <w:rPr>
          <w:rFonts w:ascii="Cambria" w:hAnsi="Cambria"/>
          <w:sz w:val="24"/>
        </w:rPr>
        <w:t>Компенсаторов;</w:t>
      </w:r>
    </w:p>
    <w:p w:rsidR="00962CEE" w:rsidRDefault="00DA727F">
      <w:pPr>
        <w:pStyle w:val="a4"/>
        <w:numPr>
          <w:ilvl w:val="1"/>
          <w:numId w:val="17"/>
        </w:numPr>
        <w:tabs>
          <w:tab w:val="left" w:pos="2749"/>
          <w:tab w:val="left" w:pos="2750"/>
        </w:tabs>
        <w:spacing w:before="21"/>
        <w:ind w:firstLine="710"/>
        <w:rPr>
          <w:rFonts w:ascii="Cambria" w:hAnsi="Cambria"/>
          <w:sz w:val="24"/>
        </w:rPr>
      </w:pPr>
      <w:r>
        <w:rPr>
          <w:rFonts w:ascii="Cambria" w:hAnsi="Cambria"/>
          <w:sz w:val="24"/>
        </w:rPr>
        <w:t>Монтажных</w:t>
      </w:r>
      <w:r>
        <w:rPr>
          <w:rFonts w:ascii="Cambria" w:hAnsi="Cambria"/>
          <w:spacing w:val="-1"/>
          <w:sz w:val="24"/>
        </w:rPr>
        <w:t xml:space="preserve"> </w:t>
      </w:r>
      <w:r>
        <w:rPr>
          <w:rFonts w:ascii="Cambria" w:hAnsi="Cambria"/>
          <w:sz w:val="24"/>
        </w:rPr>
        <w:t>вставок;</w:t>
      </w:r>
    </w:p>
    <w:p w:rsidR="00962CEE" w:rsidRDefault="00DA727F">
      <w:pPr>
        <w:pStyle w:val="a4"/>
        <w:numPr>
          <w:ilvl w:val="1"/>
          <w:numId w:val="17"/>
        </w:numPr>
        <w:tabs>
          <w:tab w:val="left" w:pos="2749"/>
          <w:tab w:val="left" w:pos="2750"/>
        </w:tabs>
        <w:spacing w:before="23" w:line="256" w:lineRule="auto"/>
        <w:ind w:right="296" w:firstLine="710"/>
        <w:rPr>
          <w:rFonts w:ascii="Cambria" w:hAnsi="Cambria"/>
          <w:sz w:val="24"/>
        </w:rPr>
      </w:pPr>
      <w:r>
        <w:rPr>
          <w:rFonts w:ascii="Cambria" w:hAnsi="Cambria"/>
          <w:sz w:val="24"/>
        </w:rPr>
        <w:t>Обратных клапанов или других типов клапанов автоматического действия для выключения ремонтных участков;</w:t>
      </w:r>
    </w:p>
    <w:p w:rsidR="00962CEE" w:rsidRDefault="00DA727F">
      <w:pPr>
        <w:pStyle w:val="a4"/>
        <w:numPr>
          <w:ilvl w:val="1"/>
          <w:numId w:val="17"/>
        </w:numPr>
        <w:tabs>
          <w:tab w:val="left" w:pos="2749"/>
          <w:tab w:val="left" w:pos="2750"/>
        </w:tabs>
        <w:spacing w:before="5"/>
        <w:ind w:firstLine="710"/>
        <w:rPr>
          <w:rFonts w:ascii="Cambria" w:hAnsi="Cambria"/>
          <w:sz w:val="24"/>
        </w:rPr>
      </w:pPr>
      <w:r>
        <w:rPr>
          <w:rFonts w:ascii="Cambria" w:hAnsi="Cambria"/>
          <w:sz w:val="24"/>
        </w:rPr>
        <w:t>Регуляторов</w:t>
      </w:r>
      <w:r>
        <w:rPr>
          <w:rFonts w:ascii="Cambria" w:hAnsi="Cambria"/>
          <w:spacing w:val="-2"/>
          <w:sz w:val="24"/>
        </w:rPr>
        <w:t xml:space="preserve"> </w:t>
      </w:r>
      <w:r>
        <w:rPr>
          <w:rFonts w:ascii="Cambria" w:hAnsi="Cambria"/>
          <w:sz w:val="24"/>
        </w:rPr>
        <w:t>давления.</w:t>
      </w:r>
    </w:p>
    <w:p w:rsidR="00962CEE" w:rsidRDefault="00962CEE">
      <w:pPr>
        <w:rPr>
          <w:rFonts w:ascii="Cambria" w:hAnsi="Cambria"/>
          <w:sz w:val="24"/>
        </w:rPr>
        <w:sectPr w:rsidR="00962CEE">
          <w:pgSz w:w="16840" w:h="11910" w:orient="landscape"/>
          <w:pgMar w:top="620" w:right="840" w:bottom="1500" w:left="560" w:header="280" w:footer="1243"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rFonts w:ascii="Cambria"/>
          <w:sz w:val="20"/>
        </w:rPr>
      </w:pPr>
    </w:p>
    <w:p w:rsidR="00962CEE" w:rsidRDefault="00962CEE">
      <w:pPr>
        <w:pStyle w:val="a3"/>
        <w:spacing w:before="3"/>
        <w:rPr>
          <w:rFonts w:ascii="Cambria"/>
          <w:sz w:val="12"/>
        </w:rPr>
      </w:pPr>
    </w:p>
    <w:p w:rsidR="00962CEE" w:rsidRDefault="00DA727F">
      <w:pPr>
        <w:spacing w:line="89" w:lineRule="exact"/>
        <w:ind w:left="514"/>
        <w:rPr>
          <w:rFonts w:ascii="Cambria"/>
          <w:sz w:val="8"/>
        </w:rPr>
      </w:pPr>
      <w:r>
        <w:rPr>
          <w:spacing w:val="10"/>
          <w:sz w:val="8"/>
        </w:rPr>
        <w:t xml:space="preserve"> </w:t>
      </w:r>
      <w:r w:rsidR="002F0767">
        <w:rPr>
          <w:rFonts w:ascii="Cambria"/>
          <w:spacing w:val="10"/>
          <w:position w:val="-1"/>
          <w:sz w:val="8"/>
        </w:rPr>
      </w:r>
      <w:r w:rsidR="002F0767">
        <w:rPr>
          <w:rFonts w:ascii="Cambria"/>
          <w:spacing w:val="10"/>
          <w:position w:val="-1"/>
          <w:sz w:val="8"/>
        </w:rPr>
        <w:pict>
          <v:group id="_x0000_s1567" style="width:731.5pt;height:4.45pt;mso-position-horizontal-relative:char;mso-position-vertical-relative:line" coordsize="14630,89">
            <v:line id="_x0000_s1569" style="position:absolute" from="0,59" to="14630,59" strokecolor="#612322" strokeweight="3pt"/>
            <v:line id="_x0000_s1568" style="position:absolute" from="0,7" to="14630,7" strokecolor="#612322" strokeweight=".72pt"/>
            <w10:wrap type="none"/>
            <w10:anchorlock/>
          </v:group>
        </w:pict>
      </w:r>
    </w:p>
    <w:p w:rsidR="00962CEE" w:rsidRDefault="00962CEE">
      <w:pPr>
        <w:pStyle w:val="a3"/>
        <w:spacing w:before="5"/>
        <w:rPr>
          <w:rFonts w:ascii="Cambria"/>
          <w:sz w:val="15"/>
        </w:rPr>
      </w:pPr>
    </w:p>
    <w:p w:rsidR="00962CEE" w:rsidRDefault="00DA727F">
      <w:pPr>
        <w:pStyle w:val="a3"/>
        <w:spacing w:before="90"/>
        <w:ind w:left="1989"/>
      </w:pPr>
      <w:r>
        <w:t>Аппаратов для предупреждения повышения давления при гидравлических ударах или при неисправности регуляторов</w:t>
      </w:r>
    </w:p>
    <w:p w:rsidR="00962CEE" w:rsidRDefault="00DA727F">
      <w:pPr>
        <w:pStyle w:val="a3"/>
        <w:spacing w:before="22"/>
        <w:ind w:left="572"/>
      </w:pPr>
      <w:r>
        <w:t>давления.</w:t>
      </w:r>
    </w:p>
    <w:p w:rsidR="00962CEE" w:rsidRDefault="00DA727F">
      <w:pPr>
        <w:pStyle w:val="a3"/>
        <w:spacing w:before="21" w:line="259" w:lineRule="auto"/>
        <w:ind w:left="572" w:right="290" w:firstLine="708"/>
        <w:jc w:val="both"/>
      </w:pPr>
      <w: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962CEE" w:rsidRDefault="00DA727F">
      <w:pPr>
        <w:pStyle w:val="a3"/>
        <w:spacing w:line="259" w:lineRule="auto"/>
        <w:ind w:left="572" w:right="294" w:firstLine="708"/>
        <w:jc w:val="both"/>
      </w:pPr>
      <w: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962CEE" w:rsidRDefault="00DA727F">
      <w:pPr>
        <w:pStyle w:val="a3"/>
        <w:spacing w:line="261" w:lineRule="auto"/>
        <w:ind w:left="572" w:right="293" w:firstLine="708"/>
        <w:jc w:val="both"/>
      </w:pPr>
      <w:r>
        <w:t>Схема развития сетей для разных вариантов развития водоснабжения представлена в разделе 2.2 данной схемы. Для дальнейшего развития был принят вариант 2 как наиболее эффективный с точки зрения затрат ресурсов на строительство и эксплуатацию.</w:t>
      </w:r>
    </w:p>
    <w:p w:rsidR="00962CEE" w:rsidRDefault="00DA727F">
      <w:pPr>
        <w:ind w:left="572" w:right="2027" w:firstLine="708"/>
        <w:rPr>
          <w:sz w:val="28"/>
        </w:rPr>
      </w:pPr>
      <w:r>
        <w:rPr>
          <w:sz w:val="28"/>
        </w:rPr>
        <w:t>Проектом генерального плана муниципального образования «Светогорское городское поселение» не предусмотрено строительство насосных станций, резервуаров, водонапорных башен.</w:t>
      </w:r>
    </w:p>
    <w:p w:rsidR="00962CEE" w:rsidRDefault="00DA727F">
      <w:pPr>
        <w:pStyle w:val="a3"/>
        <w:spacing w:line="259" w:lineRule="auto"/>
        <w:ind w:left="572" w:right="289" w:firstLine="768"/>
        <w:jc w:val="both"/>
      </w:pPr>
      <w:r>
        <w:t>Все объекты систем холодного водоснабжения находятся в пределах ранее указанных населённых пунктов, охваченных централизованными системами. Увеличение зон размещения систем за пределами данных населённых пунктов планируется в соответствии с Генеральным планом Светогорского городского поселения Выборгского муниципального района Ленинградской области. В границах населённых пунктов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rsidR="00962CEE" w:rsidRDefault="00962CEE">
      <w:pPr>
        <w:spacing w:line="259" w:lineRule="auto"/>
        <w:jc w:val="both"/>
        <w:sectPr w:rsidR="00962CEE">
          <w:headerReference w:type="default" r:id="rId561"/>
          <w:pgSz w:w="16840" w:h="11910" w:orient="landscape"/>
          <w:pgMar w:top="620" w:right="840" w:bottom="1500" w:left="560" w:header="280" w:footer="1243"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64" style="width:731.5pt;height:4.45pt;mso-position-horizontal-relative:char;mso-position-vertical-relative:line" coordsize="14630,89">
            <v:line id="_x0000_s1566" style="position:absolute" from="0,59" to="14630,59" strokecolor="#612322" strokeweight="3pt"/>
            <v:line id="_x0000_s1565" style="position:absolute" from="0,7" to="14630,7" strokecolor="#612322" strokeweight=".72pt"/>
            <w10:wrap type="none"/>
            <w10:anchorlock/>
          </v:group>
        </w:pict>
      </w:r>
    </w:p>
    <w:p w:rsidR="00962CEE" w:rsidRDefault="00DA727F">
      <w:pPr>
        <w:pStyle w:val="a3"/>
        <w:spacing w:before="7"/>
        <w:rPr>
          <w:sz w:val="20"/>
        </w:rPr>
      </w:pPr>
      <w:r>
        <w:rPr>
          <w:noProof/>
          <w:lang w:bidi="ar-SA"/>
        </w:rPr>
        <w:drawing>
          <wp:anchor distT="0" distB="0" distL="0" distR="0" simplePos="0" relativeHeight="13336" behindDoc="0" locked="0" layoutInCell="1" allowOverlap="1" wp14:anchorId="2BE2DBA4" wp14:editId="3910DD06">
            <wp:simplePos x="0" y="0"/>
            <wp:positionH relativeFrom="page">
              <wp:posOffset>2199639</wp:posOffset>
            </wp:positionH>
            <wp:positionV relativeFrom="paragraph">
              <wp:posOffset>175640</wp:posOffset>
            </wp:positionV>
            <wp:extent cx="6203817" cy="5271230"/>
            <wp:effectExtent l="0" t="0" r="0" b="0"/>
            <wp:wrapTopAndBottom/>
            <wp:docPr id="63"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89.jpeg"/>
                    <pic:cNvPicPr/>
                  </pic:nvPicPr>
                  <pic:blipFill>
                    <a:blip r:embed="rId562" cstate="print"/>
                    <a:stretch>
                      <a:fillRect/>
                    </a:stretch>
                  </pic:blipFill>
                  <pic:spPr>
                    <a:xfrm>
                      <a:off x="0" y="0"/>
                      <a:ext cx="6203817" cy="5271230"/>
                    </a:xfrm>
                    <a:prstGeom prst="rect">
                      <a:avLst/>
                    </a:prstGeom>
                  </pic:spPr>
                </pic:pic>
              </a:graphicData>
            </a:graphic>
          </wp:anchor>
        </w:drawing>
      </w:r>
    </w:p>
    <w:p w:rsidR="00962CEE" w:rsidRDefault="00DA727F">
      <w:pPr>
        <w:spacing w:before="96"/>
        <w:ind w:left="5369"/>
        <w:rPr>
          <w:b/>
          <w:sz w:val="20"/>
        </w:rPr>
      </w:pPr>
      <w:r>
        <w:rPr>
          <w:b/>
          <w:sz w:val="20"/>
        </w:rPr>
        <w:t>Рисунок 53 Схема сетей водоснабжения г. Светогорска</w:t>
      </w:r>
    </w:p>
    <w:p w:rsidR="00962CEE" w:rsidRDefault="00962CEE">
      <w:pPr>
        <w:rPr>
          <w:sz w:val="20"/>
        </w:rPr>
        <w:sectPr w:rsidR="00962CEE">
          <w:pgSz w:w="16840" w:h="11910" w:orient="landscape"/>
          <w:pgMar w:top="620" w:right="840" w:bottom="1500" w:left="560" w:header="280" w:footer="1243"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61" style="width:731.5pt;height:4.45pt;mso-position-horizontal-relative:char;mso-position-vertical-relative:line" coordsize="14630,89">
            <v:line id="_x0000_s1563" style="position:absolute" from="0,59" to="14630,59" strokecolor="#612322" strokeweight="3pt"/>
            <v:line id="_x0000_s1562" style="position:absolute" from="0,7" to="14630,7" strokecolor="#612322" strokeweight=".72pt"/>
            <w10:wrap type="none"/>
            <w10:anchorlock/>
          </v:group>
        </w:pict>
      </w:r>
    </w:p>
    <w:p w:rsidR="00962CEE" w:rsidRDefault="00DA727F">
      <w:pPr>
        <w:pStyle w:val="a3"/>
        <w:spacing w:before="7"/>
        <w:rPr>
          <w:b/>
          <w:sz w:val="20"/>
        </w:rPr>
      </w:pPr>
      <w:r>
        <w:rPr>
          <w:noProof/>
          <w:lang w:bidi="ar-SA"/>
        </w:rPr>
        <w:drawing>
          <wp:anchor distT="0" distB="0" distL="0" distR="0" simplePos="0" relativeHeight="13384" behindDoc="0" locked="0" layoutInCell="1" allowOverlap="1" wp14:anchorId="56FBFCBB" wp14:editId="1C1B6BB3">
            <wp:simplePos x="0" y="0"/>
            <wp:positionH relativeFrom="page">
              <wp:posOffset>2643251</wp:posOffset>
            </wp:positionH>
            <wp:positionV relativeFrom="paragraph">
              <wp:posOffset>175640</wp:posOffset>
            </wp:positionV>
            <wp:extent cx="5322390" cy="5074634"/>
            <wp:effectExtent l="0" t="0" r="0" b="0"/>
            <wp:wrapTopAndBottom/>
            <wp:docPr id="65"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90.jpeg"/>
                    <pic:cNvPicPr/>
                  </pic:nvPicPr>
                  <pic:blipFill>
                    <a:blip r:embed="rId563" cstate="print"/>
                    <a:stretch>
                      <a:fillRect/>
                    </a:stretch>
                  </pic:blipFill>
                  <pic:spPr>
                    <a:xfrm>
                      <a:off x="0" y="0"/>
                      <a:ext cx="5322390" cy="5074634"/>
                    </a:xfrm>
                    <a:prstGeom prst="rect">
                      <a:avLst/>
                    </a:prstGeom>
                  </pic:spPr>
                </pic:pic>
              </a:graphicData>
            </a:graphic>
          </wp:anchor>
        </w:drawing>
      </w:r>
    </w:p>
    <w:p w:rsidR="00962CEE" w:rsidRDefault="00DA727F">
      <w:pPr>
        <w:spacing w:before="98"/>
        <w:ind w:left="5253"/>
        <w:rPr>
          <w:b/>
          <w:sz w:val="20"/>
        </w:rPr>
      </w:pPr>
      <w:r>
        <w:rPr>
          <w:b/>
          <w:sz w:val="20"/>
        </w:rPr>
        <w:t>Рисунок 54 Схема сетей водоснабжения пгт. Лесогорский</w:t>
      </w:r>
    </w:p>
    <w:p w:rsidR="00962CEE" w:rsidRDefault="00962CEE">
      <w:pPr>
        <w:rPr>
          <w:sz w:val="20"/>
        </w:rPr>
        <w:sectPr w:rsidR="00962CEE">
          <w:pgSz w:w="16840" w:h="11910" w:orient="landscape"/>
          <w:pgMar w:top="620" w:right="840" w:bottom="1500" w:left="560" w:header="280" w:footer="1243"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58" style="width:731.5pt;height:4.45pt;mso-position-horizontal-relative:char;mso-position-vertical-relative:line" coordsize="14630,89">
            <v:line id="_x0000_s1560" style="position:absolute" from="0,59" to="14630,59" strokecolor="#612322" strokeweight="3pt"/>
            <v:line id="_x0000_s1559" style="position:absolute" from="0,7" to="14630,7" strokecolor="#612322" strokeweight=".72pt"/>
            <w10:wrap type="none"/>
            <w10:anchorlock/>
          </v:group>
        </w:pict>
      </w:r>
    </w:p>
    <w:p w:rsidR="00962CEE" w:rsidRDefault="00DA727F">
      <w:pPr>
        <w:pStyle w:val="a3"/>
        <w:spacing w:before="7"/>
        <w:rPr>
          <w:b/>
          <w:sz w:val="20"/>
        </w:rPr>
      </w:pPr>
      <w:r>
        <w:rPr>
          <w:noProof/>
          <w:lang w:bidi="ar-SA"/>
        </w:rPr>
        <w:drawing>
          <wp:anchor distT="0" distB="0" distL="0" distR="0" simplePos="0" relativeHeight="13432" behindDoc="0" locked="0" layoutInCell="1" allowOverlap="1" wp14:anchorId="62FF7CBB" wp14:editId="7E60EF71">
            <wp:simplePos x="0" y="0"/>
            <wp:positionH relativeFrom="page">
              <wp:posOffset>1630807</wp:posOffset>
            </wp:positionH>
            <wp:positionV relativeFrom="paragraph">
              <wp:posOffset>175640</wp:posOffset>
            </wp:positionV>
            <wp:extent cx="7304405" cy="5054155"/>
            <wp:effectExtent l="0" t="0" r="0" b="0"/>
            <wp:wrapTopAndBottom/>
            <wp:docPr id="67"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1.jpeg"/>
                    <pic:cNvPicPr/>
                  </pic:nvPicPr>
                  <pic:blipFill>
                    <a:blip r:embed="rId564" cstate="print"/>
                    <a:stretch>
                      <a:fillRect/>
                    </a:stretch>
                  </pic:blipFill>
                  <pic:spPr>
                    <a:xfrm>
                      <a:off x="0" y="0"/>
                      <a:ext cx="7304405" cy="5054155"/>
                    </a:xfrm>
                    <a:prstGeom prst="rect">
                      <a:avLst/>
                    </a:prstGeom>
                  </pic:spPr>
                </pic:pic>
              </a:graphicData>
            </a:graphic>
          </wp:anchor>
        </w:drawing>
      </w:r>
    </w:p>
    <w:p w:rsidR="00962CEE" w:rsidRDefault="00DA727F">
      <w:pPr>
        <w:spacing w:before="109"/>
        <w:ind w:left="272"/>
        <w:jc w:val="center"/>
        <w:rPr>
          <w:b/>
          <w:sz w:val="20"/>
        </w:rPr>
      </w:pPr>
      <w:r>
        <w:rPr>
          <w:b/>
          <w:sz w:val="20"/>
        </w:rPr>
        <w:t>Рисунок 55 Схема сетей водоснабжения д. Лосево</w:t>
      </w:r>
    </w:p>
    <w:p w:rsidR="00962CEE" w:rsidRDefault="00962CEE">
      <w:pPr>
        <w:jc w:val="center"/>
        <w:rPr>
          <w:sz w:val="20"/>
        </w:rPr>
        <w:sectPr w:rsidR="00962CEE">
          <w:footerReference w:type="default" r:id="rId565"/>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55" style="width:731.5pt;height:4.45pt;mso-position-horizontal-relative:char;mso-position-vertical-relative:line" coordsize="14630,89">
            <v:line id="_x0000_s1557" style="position:absolute" from="0,59" to="14630,59" strokecolor="#612322" strokeweight="3pt"/>
            <v:line id="_x0000_s1556" style="position:absolute" from="0,7" to="14630,7" strokecolor="#612322" strokeweight=".72pt"/>
            <w10:wrap type="none"/>
            <w10:anchorlock/>
          </v:group>
        </w:pict>
      </w:r>
    </w:p>
    <w:p w:rsidR="00962CEE" w:rsidRDefault="00DA727F">
      <w:pPr>
        <w:pStyle w:val="a3"/>
        <w:spacing w:before="7"/>
        <w:rPr>
          <w:b/>
          <w:sz w:val="20"/>
        </w:rPr>
      </w:pPr>
      <w:r>
        <w:rPr>
          <w:noProof/>
          <w:lang w:bidi="ar-SA"/>
        </w:rPr>
        <w:drawing>
          <wp:anchor distT="0" distB="0" distL="0" distR="0" simplePos="0" relativeHeight="13480" behindDoc="0" locked="0" layoutInCell="1" allowOverlap="1" wp14:anchorId="67CEB643" wp14:editId="00331E0E">
            <wp:simplePos x="0" y="0"/>
            <wp:positionH relativeFrom="page">
              <wp:posOffset>2535427</wp:posOffset>
            </wp:positionH>
            <wp:positionV relativeFrom="paragraph">
              <wp:posOffset>175640</wp:posOffset>
            </wp:positionV>
            <wp:extent cx="5541877" cy="5263038"/>
            <wp:effectExtent l="0" t="0" r="0" b="0"/>
            <wp:wrapTopAndBottom/>
            <wp:docPr id="69"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92.jpeg"/>
                    <pic:cNvPicPr/>
                  </pic:nvPicPr>
                  <pic:blipFill>
                    <a:blip r:embed="rId566" cstate="print"/>
                    <a:stretch>
                      <a:fillRect/>
                    </a:stretch>
                  </pic:blipFill>
                  <pic:spPr>
                    <a:xfrm>
                      <a:off x="0" y="0"/>
                      <a:ext cx="5541877" cy="5263038"/>
                    </a:xfrm>
                    <a:prstGeom prst="rect">
                      <a:avLst/>
                    </a:prstGeom>
                  </pic:spPr>
                </pic:pic>
              </a:graphicData>
            </a:graphic>
          </wp:anchor>
        </w:drawing>
      </w:r>
    </w:p>
    <w:p w:rsidR="00962CEE" w:rsidRDefault="00DA727F">
      <w:pPr>
        <w:spacing w:before="97" w:line="227" w:lineRule="exact"/>
        <w:ind w:left="4168"/>
        <w:rPr>
          <w:b/>
          <w:sz w:val="20"/>
        </w:rPr>
      </w:pPr>
      <w:r>
        <w:rPr>
          <w:b/>
          <w:sz w:val="20"/>
        </w:rPr>
        <w:t>Рисунок 56 Схема водоснабжения технологическрй зоны Лесогорский "Старый"</w:t>
      </w:r>
    </w:p>
    <w:p w:rsidR="00962CEE" w:rsidRDefault="00DA727F">
      <w:pPr>
        <w:pStyle w:val="a3"/>
        <w:spacing w:line="273" w:lineRule="exact"/>
        <w:ind w:left="1280"/>
      </w:pPr>
      <w:r>
        <w:t>Все промывные воды планируется отводить через централизованную систему водоотведения.</w:t>
      </w:r>
    </w:p>
    <w:p w:rsidR="00962CEE" w:rsidRDefault="00962CEE">
      <w:pPr>
        <w:spacing w:line="273" w:lineRule="exact"/>
        <w:sectPr w:rsidR="00962CEE">
          <w:footerReference w:type="default" r:id="rId567"/>
          <w:pgSz w:w="16840" w:h="11910" w:orient="landscape"/>
          <w:pgMar w:top="620" w:right="840" w:bottom="1420" w:left="560" w:header="280" w:footer="1240" w:gutter="0"/>
          <w:pgBorders w:offsetFrom="page">
            <w:top w:val="single" w:sz="4" w:space="24" w:color="000000"/>
            <w:left w:val="single" w:sz="4" w:space="24" w:color="000000"/>
            <w:bottom w:val="single" w:sz="4" w:space="24" w:color="000000"/>
            <w:right w:val="single" w:sz="4" w:space="24" w:color="000000"/>
          </w:pgBorders>
          <w:pgNumType w:start="291"/>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52" style="width:731.5pt;height:4.45pt;mso-position-horizontal-relative:char;mso-position-vertical-relative:line" coordsize="14630,89">
            <v:line id="_x0000_s1554" style="position:absolute" from="0,59" to="14630,59" strokecolor="#612322" strokeweight="3pt"/>
            <v:line id="_x0000_s1553" style="position:absolute" from="0,7" to="14630,7" strokecolor="#612322" strokeweight=".72pt"/>
            <w10:wrap type="none"/>
            <w10:anchorlock/>
          </v:group>
        </w:pict>
      </w:r>
    </w:p>
    <w:p w:rsidR="00962CEE" w:rsidRDefault="00962CEE">
      <w:pPr>
        <w:pStyle w:val="a3"/>
        <w:spacing w:before="6"/>
        <w:rPr>
          <w:sz w:val="15"/>
        </w:rPr>
      </w:pPr>
    </w:p>
    <w:p w:rsidR="00962CEE" w:rsidRDefault="00DA727F">
      <w:pPr>
        <w:pStyle w:val="a3"/>
        <w:spacing w:before="90"/>
        <w:ind w:left="572" w:right="869" w:firstLine="708"/>
      </w:pPr>
      <w:r>
        <w:t>Новое строительство и реконструкция объектов централизованного водоснабжения не предусматривает мер по предотвращению вредного воздействия на водный бассейн.</w:t>
      </w:r>
    </w:p>
    <w:p w:rsidR="00962CEE" w:rsidRDefault="00962CEE">
      <w:pPr>
        <w:pStyle w:val="a3"/>
      </w:pPr>
    </w:p>
    <w:p w:rsidR="00962CEE" w:rsidRDefault="00DA727F">
      <w:pPr>
        <w:pStyle w:val="a3"/>
        <w:ind w:left="572" w:right="664" w:firstLine="708"/>
      </w:pPr>
      <w:r>
        <w:t>Для обеспечения безопасной эксплуатации хлораторных предусмотрены защитные колпаки для контейнеров, сигнализация утечки хлора, система орошения хлораторной, вентиляция и прием стоков орошения.</w:t>
      </w: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spacing w:before="1"/>
        <w:rPr>
          <w:sz w:val="38"/>
        </w:rPr>
      </w:pPr>
    </w:p>
    <w:p w:rsidR="00962CEE" w:rsidRDefault="00DA727F">
      <w:pPr>
        <w:spacing w:after="3"/>
        <w:ind w:left="572"/>
        <w:rPr>
          <w:b/>
          <w:sz w:val="20"/>
        </w:rPr>
      </w:pPr>
      <w:r>
        <w:rPr>
          <w:b/>
          <w:sz w:val="20"/>
        </w:rPr>
        <w:t>Таблица 141 Характеристика вводимых мероприятий</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698"/>
        <w:gridCol w:w="1118"/>
        <w:gridCol w:w="724"/>
        <w:gridCol w:w="588"/>
        <w:gridCol w:w="585"/>
        <w:gridCol w:w="585"/>
        <w:gridCol w:w="585"/>
        <w:gridCol w:w="585"/>
        <w:gridCol w:w="585"/>
        <w:gridCol w:w="588"/>
        <w:gridCol w:w="588"/>
        <w:gridCol w:w="586"/>
        <w:gridCol w:w="588"/>
        <w:gridCol w:w="586"/>
        <w:gridCol w:w="588"/>
        <w:gridCol w:w="586"/>
        <w:gridCol w:w="589"/>
        <w:gridCol w:w="591"/>
        <w:gridCol w:w="1609"/>
      </w:tblGrid>
      <w:tr w:rsidR="00962CEE">
        <w:trPr>
          <w:trHeight w:val="299"/>
        </w:trPr>
        <w:tc>
          <w:tcPr>
            <w:tcW w:w="1834" w:type="dxa"/>
            <w:vMerge w:val="restart"/>
          </w:tcPr>
          <w:p w:rsidR="00962CEE" w:rsidRDefault="00DA727F">
            <w:pPr>
              <w:pStyle w:val="TableParagraph"/>
              <w:spacing w:before="69"/>
              <w:ind w:left="417" w:right="326" w:hanging="63"/>
              <w:rPr>
                <w:sz w:val="18"/>
              </w:rPr>
            </w:pPr>
            <w:r>
              <w:rPr>
                <w:sz w:val="18"/>
              </w:rPr>
              <w:t>Наименование мероприятия</w:t>
            </w:r>
          </w:p>
        </w:tc>
        <w:tc>
          <w:tcPr>
            <w:tcW w:w="698" w:type="dxa"/>
            <w:vMerge w:val="restart"/>
          </w:tcPr>
          <w:p w:rsidR="00962CEE" w:rsidRDefault="00DA727F">
            <w:pPr>
              <w:pStyle w:val="TableParagraph"/>
              <w:spacing w:before="175"/>
              <w:ind w:left="-8" w:right="-29"/>
              <w:rPr>
                <w:sz w:val="18"/>
              </w:rPr>
            </w:pPr>
            <w:r>
              <w:rPr>
                <w:sz w:val="18"/>
              </w:rPr>
              <w:t>ед.измер.</w:t>
            </w:r>
          </w:p>
        </w:tc>
        <w:tc>
          <w:tcPr>
            <w:tcW w:w="1118" w:type="dxa"/>
            <w:vMerge w:val="restart"/>
          </w:tcPr>
          <w:p w:rsidR="00962CEE" w:rsidRDefault="00DA727F">
            <w:pPr>
              <w:pStyle w:val="TableParagraph"/>
              <w:spacing w:before="69"/>
              <w:ind w:left="110" w:right="76" w:firstLine="196"/>
              <w:rPr>
                <w:sz w:val="18"/>
              </w:rPr>
            </w:pPr>
            <w:r>
              <w:rPr>
                <w:sz w:val="18"/>
              </w:rPr>
              <w:t>Объем инвестиций</w:t>
            </w:r>
          </w:p>
        </w:tc>
        <w:tc>
          <w:tcPr>
            <w:tcW w:w="9527" w:type="dxa"/>
            <w:gridSpan w:val="16"/>
          </w:tcPr>
          <w:p w:rsidR="00962CEE" w:rsidRDefault="00DA727F">
            <w:pPr>
              <w:pStyle w:val="TableParagraph"/>
              <w:spacing w:before="40"/>
              <w:ind w:left="4141" w:right="4128"/>
              <w:jc w:val="center"/>
              <w:rPr>
                <w:sz w:val="18"/>
              </w:rPr>
            </w:pPr>
            <w:r>
              <w:rPr>
                <w:sz w:val="18"/>
              </w:rPr>
              <w:t>Год реализации</w:t>
            </w:r>
          </w:p>
        </w:tc>
        <w:tc>
          <w:tcPr>
            <w:tcW w:w="1609" w:type="dxa"/>
            <w:vMerge w:val="restart"/>
          </w:tcPr>
          <w:p w:rsidR="00962CEE" w:rsidRDefault="00DA727F">
            <w:pPr>
              <w:pStyle w:val="TableParagraph"/>
              <w:spacing w:before="69"/>
              <w:ind w:left="166" w:right="130" w:firstLine="266"/>
              <w:rPr>
                <w:sz w:val="18"/>
              </w:rPr>
            </w:pPr>
            <w:r>
              <w:rPr>
                <w:sz w:val="18"/>
              </w:rPr>
              <w:t>Источник финансирования</w:t>
            </w:r>
          </w:p>
        </w:tc>
      </w:tr>
      <w:tr w:rsidR="00962CEE">
        <w:trPr>
          <w:trHeight w:val="253"/>
        </w:trPr>
        <w:tc>
          <w:tcPr>
            <w:tcW w:w="1834" w:type="dxa"/>
            <w:vMerge/>
            <w:tcBorders>
              <w:top w:val="nil"/>
            </w:tcBorders>
          </w:tcPr>
          <w:p w:rsidR="00962CEE" w:rsidRDefault="00962CEE">
            <w:pPr>
              <w:rPr>
                <w:sz w:val="2"/>
                <w:szCs w:val="2"/>
              </w:rPr>
            </w:pPr>
          </w:p>
        </w:tc>
        <w:tc>
          <w:tcPr>
            <w:tcW w:w="698" w:type="dxa"/>
            <w:vMerge/>
            <w:tcBorders>
              <w:top w:val="nil"/>
            </w:tcBorders>
          </w:tcPr>
          <w:p w:rsidR="00962CEE" w:rsidRDefault="00962CEE">
            <w:pPr>
              <w:rPr>
                <w:sz w:val="2"/>
                <w:szCs w:val="2"/>
              </w:rPr>
            </w:pPr>
          </w:p>
        </w:tc>
        <w:tc>
          <w:tcPr>
            <w:tcW w:w="1118" w:type="dxa"/>
            <w:vMerge/>
            <w:tcBorders>
              <w:top w:val="nil"/>
            </w:tcBorders>
          </w:tcPr>
          <w:p w:rsidR="00962CEE" w:rsidRDefault="00962CEE">
            <w:pPr>
              <w:rPr>
                <w:sz w:val="2"/>
                <w:szCs w:val="2"/>
              </w:rPr>
            </w:pPr>
          </w:p>
        </w:tc>
        <w:tc>
          <w:tcPr>
            <w:tcW w:w="724" w:type="dxa"/>
          </w:tcPr>
          <w:p w:rsidR="00962CEE" w:rsidRDefault="00DA727F">
            <w:pPr>
              <w:pStyle w:val="TableParagraph"/>
              <w:spacing w:before="19"/>
              <w:ind w:left="187"/>
              <w:rPr>
                <w:sz w:val="18"/>
              </w:rPr>
            </w:pPr>
            <w:r>
              <w:rPr>
                <w:sz w:val="18"/>
              </w:rPr>
              <w:t>2015</w:t>
            </w:r>
          </w:p>
        </w:tc>
        <w:tc>
          <w:tcPr>
            <w:tcW w:w="588" w:type="dxa"/>
          </w:tcPr>
          <w:p w:rsidR="00962CEE" w:rsidRDefault="00DA727F">
            <w:pPr>
              <w:pStyle w:val="TableParagraph"/>
              <w:spacing w:before="19"/>
              <w:ind w:left="118"/>
              <w:rPr>
                <w:sz w:val="18"/>
              </w:rPr>
            </w:pPr>
            <w:r>
              <w:rPr>
                <w:sz w:val="18"/>
              </w:rPr>
              <w:t>2016</w:t>
            </w:r>
          </w:p>
        </w:tc>
        <w:tc>
          <w:tcPr>
            <w:tcW w:w="585" w:type="dxa"/>
          </w:tcPr>
          <w:p w:rsidR="00962CEE" w:rsidRDefault="00DA727F">
            <w:pPr>
              <w:pStyle w:val="TableParagraph"/>
              <w:spacing w:before="19"/>
              <w:ind w:left="117"/>
              <w:rPr>
                <w:sz w:val="18"/>
              </w:rPr>
            </w:pPr>
            <w:r>
              <w:rPr>
                <w:sz w:val="18"/>
              </w:rPr>
              <w:t>2017</w:t>
            </w:r>
          </w:p>
        </w:tc>
        <w:tc>
          <w:tcPr>
            <w:tcW w:w="585" w:type="dxa"/>
          </w:tcPr>
          <w:p w:rsidR="00962CEE" w:rsidRDefault="00DA727F">
            <w:pPr>
              <w:pStyle w:val="TableParagraph"/>
              <w:spacing w:before="19"/>
              <w:ind w:left="117"/>
              <w:rPr>
                <w:sz w:val="18"/>
              </w:rPr>
            </w:pPr>
            <w:r>
              <w:rPr>
                <w:sz w:val="18"/>
              </w:rPr>
              <w:t>2018</w:t>
            </w:r>
          </w:p>
        </w:tc>
        <w:tc>
          <w:tcPr>
            <w:tcW w:w="585" w:type="dxa"/>
          </w:tcPr>
          <w:p w:rsidR="00962CEE" w:rsidRDefault="00DA727F">
            <w:pPr>
              <w:pStyle w:val="TableParagraph"/>
              <w:spacing w:before="19"/>
              <w:ind w:left="118"/>
              <w:rPr>
                <w:sz w:val="18"/>
              </w:rPr>
            </w:pPr>
            <w:r>
              <w:rPr>
                <w:sz w:val="18"/>
              </w:rPr>
              <w:t>2019</w:t>
            </w:r>
          </w:p>
        </w:tc>
        <w:tc>
          <w:tcPr>
            <w:tcW w:w="585" w:type="dxa"/>
          </w:tcPr>
          <w:p w:rsidR="00962CEE" w:rsidRDefault="00DA727F">
            <w:pPr>
              <w:pStyle w:val="TableParagraph"/>
              <w:spacing w:before="19"/>
              <w:ind w:left="119"/>
              <w:rPr>
                <w:sz w:val="18"/>
              </w:rPr>
            </w:pPr>
            <w:r>
              <w:rPr>
                <w:sz w:val="18"/>
              </w:rPr>
              <w:t>2020</w:t>
            </w:r>
          </w:p>
        </w:tc>
        <w:tc>
          <w:tcPr>
            <w:tcW w:w="585" w:type="dxa"/>
          </w:tcPr>
          <w:p w:rsidR="00962CEE" w:rsidRDefault="00DA727F">
            <w:pPr>
              <w:pStyle w:val="TableParagraph"/>
              <w:spacing w:before="19"/>
              <w:ind w:left="122"/>
              <w:rPr>
                <w:sz w:val="18"/>
              </w:rPr>
            </w:pPr>
            <w:r>
              <w:rPr>
                <w:sz w:val="18"/>
              </w:rPr>
              <w:t>2021</w:t>
            </w:r>
          </w:p>
        </w:tc>
        <w:tc>
          <w:tcPr>
            <w:tcW w:w="588" w:type="dxa"/>
          </w:tcPr>
          <w:p w:rsidR="00962CEE" w:rsidRDefault="00DA727F">
            <w:pPr>
              <w:pStyle w:val="TableParagraph"/>
              <w:spacing w:before="19"/>
              <w:ind w:left="125"/>
              <w:rPr>
                <w:sz w:val="18"/>
              </w:rPr>
            </w:pPr>
            <w:r>
              <w:rPr>
                <w:sz w:val="18"/>
              </w:rPr>
              <w:t>2022</w:t>
            </w:r>
          </w:p>
        </w:tc>
        <w:tc>
          <w:tcPr>
            <w:tcW w:w="588" w:type="dxa"/>
          </w:tcPr>
          <w:p w:rsidR="00962CEE" w:rsidRDefault="00DA727F">
            <w:pPr>
              <w:pStyle w:val="TableParagraph"/>
              <w:spacing w:before="19"/>
              <w:ind w:left="98" w:right="70"/>
              <w:jc w:val="center"/>
              <w:rPr>
                <w:sz w:val="18"/>
              </w:rPr>
            </w:pPr>
            <w:r>
              <w:rPr>
                <w:sz w:val="18"/>
              </w:rPr>
              <w:t>2023</w:t>
            </w:r>
          </w:p>
        </w:tc>
        <w:tc>
          <w:tcPr>
            <w:tcW w:w="586" w:type="dxa"/>
          </w:tcPr>
          <w:p w:rsidR="00962CEE" w:rsidRDefault="00DA727F">
            <w:pPr>
              <w:pStyle w:val="TableParagraph"/>
              <w:spacing w:before="19"/>
              <w:ind w:left="123"/>
              <w:rPr>
                <w:sz w:val="18"/>
              </w:rPr>
            </w:pPr>
            <w:r>
              <w:rPr>
                <w:sz w:val="18"/>
              </w:rPr>
              <w:t>2024</w:t>
            </w:r>
          </w:p>
        </w:tc>
        <w:tc>
          <w:tcPr>
            <w:tcW w:w="588" w:type="dxa"/>
          </w:tcPr>
          <w:p w:rsidR="00962CEE" w:rsidRDefault="00DA727F">
            <w:pPr>
              <w:pStyle w:val="TableParagraph"/>
              <w:spacing w:before="19"/>
              <w:ind w:left="125"/>
              <w:rPr>
                <w:sz w:val="18"/>
              </w:rPr>
            </w:pPr>
            <w:r>
              <w:rPr>
                <w:sz w:val="18"/>
              </w:rPr>
              <w:t>2025</w:t>
            </w:r>
          </w:p>
        </w:tc>
        <w:tc>
          <w:tcPr>
            <w:tcW w:w="586" w:type="dxa"/>
          </w:tcPr>
          <w:p w:rsidR="00962CEE" w:rsidRDefault="00DA727F">
            <w:pPr>
              <w:pStyle w:val="TableParagraph"/>
              <w:spacing w:before="19"/>
              <w:ind w:left="122"/>
              <w:rPr>
                <w:sz w:val="18"/>
              </w:rPr>
            </w:pPr>
            <w:r>
              <w:rPr>
                <w:sz w:val="18"/>
              </w:rPr>
              <w:t>2026</w:t>
            </w:r>
          </w:p>
        </w:tc>
        <w:tc>
          <w:tcPr>
            <w:tcW w:w="588" w:type="dxa"/>
          </w:tcPr>
          <w:p w:rsidR="00962CEE" w:rsidRDefault="00DA727F">
            <w:pPr>
              <w:pStyle w:val="TableParagraph"/>
              <w:spacing w:before="19"/>
              <w:ind w:left="124"/>
              <w:rPr>
                <w:sz w:val="18"/>
              </w:rPr>
            </w:pPr>
            <w:r>
              <w:rPr>
                <w:sz w:val="18"/>
              </w:rPr>
              <w:t>2027</w:t>
            </w:r>
          </w:p>
        </w:tc>
        <w:tc>
          <w:tcPr>
            <w:tcW w:w="586" w:type="dxa"/>
          </w:tcPr>
          <w:p w:rsidR="00962CEE" w:rsidRDefault="00DA727F">
            <w:pPr>
              <w:pStyle w:val="TableParagraph"/>
              <w:spacing w:before="19"/>
              <w:ind w:left="122"/>
              <w:rPr>
                <w:sz w:val="18"/>
              </w:rPr>
            </w:pPr>
            <w:r>
              <w:rPr>
                <w:sz w:val="18"/>
              </w:rPr>
              <w:t>2028</w:t>
            </w:r>
          </w:p>
        </w:tc>
        <w:tc>
          <w:tcPr>
            <w:tcW w:w="589" w:type="dxa"/>
          </w:tcPr>
          <w:p w:rsidR="00962CEE" w:rsidRDefault="00DA727F">
            <w:pPr>
              <w:pStyle w:val="TableParagraph"/>
              <w:spacing w:before="19"/>
              <w:ind w:left="124"/>
              <w:rPr>
                <w:sz w:val="18"/>
              </w:rPr>
            </w:pPr>
            <w:r>
              <w:rPr>
                <w:sz w:val="18"/>
              </w:rPr>
              <w:t>2029</w:t>
            </w:r>
          </w:p>
        </w:tc>
        <w:tc>
          <w:tcPr>
            <w:tcW w:w="591" w:type="dxa"/>
          </w:tcPr>
          <w:p w:rsidR="00962CEE" w:rsidRDefault="00DA727F">
            <w:pPr>
              <w:pStyle w:val="TableParagraph"/>
              <w:spacing w:before="19"/>
              <w:ind w:left="121"/>
              <w:rPr>
                <w:sz w:val="18"/>
              </w:rPr>
            </w:pPr>
            <w:r>
              <w:rPr>
                <w:sz w:val="18"/>
              </w:rPr>
              <w:t>2030</w:t>
            </w:r>
          </w:p>
        </w:tc>
        <w:tc>
          <w:tcPr>
            <w:tcW w:w="1609" w:type="dxa"/>
            <w:vMerge/>
            <w:tcBorders>
              <w:top w:val="nil"/>
            </w:tcBorders>
          </w:tcPr>
          <w:p w:rsidR="00962CEE" w:rsidRDefault="00962CEE">
            <w:pPr>
              <w:rPr>
                <w:sz w:val="2"/>
                <w:szCs w:val="2"/>
              </w:rPr>
            </w:pPr>
          </w:p>
        </w:tc>
      </w:tr>
      <w:tr w:rsidR="00962CEE">
        <w:trPr>
          <w:trHeight w:val="256"/>
        </w:trPr>
        <w:tc>
          <w:tcPr>
            <w:tcW w:w="1834" w:type="dxa"/>
          </w:tcPr>
          <w:p w:rsidR="00962CEE" w:rsidRDefault="00962CEE">
            <w:pPr>
              <w:pStyle w:val="TableParagraph"/>
              <w:rPr>
                <w:sz w:val="18"/>
              </w:rPr>
            </w:pPr>
          </w:p>
        </w:tc>
        <w:tc>
          <w:tcPr>
            <w:tcW w:w="698" w:type="dxa"/>
          </w:tcPr>
          <w:p w:rsidR="00962CEE" w:rsidRDefault="00962CEE">
            <w:pPr>
              <w:pStyle w:val="TableParagraph"/>
              <w:rPr>
                <w:sz w:val="18"/>
              </w:rPr>
            </w:pPr>
          </w:p>
        </w:tc>
        <w:tc>
          <w:tcPr>
            <w:tcW w:w="1118" w:type="dxa"/>
          </w:tcPr>
          <w:p w:rsidR="00962CEE" w:rsidRDefault="00962CEE">
            <w:pPr>
              <w:pStyle w:val="TableParagraph"/>
              <w:rPr>
                <w:sz w:val="18"/>
              </w:rPr>
            </w:pPr>
          </w:p>
        </w:tc>
        <w:tc>
          <w:tcPr>
            <w:tcW w:w="724"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9" w:type="dxa"/>
          </w:tcPr>
          <w:p w:rsidR="00962CEE" w:rsidRDefault="00962CEE">
            <w:pPr>
              <w:pStyle w:val="TableParagraph"/>
              <w:rPr>
                <w:sz w:val="18"/>
              </w:rPr>
            </w:pPr>
          </w:p>
        </w:tc>
        <w:tc>
          <w:tcPr>
            <w:tcW w:w="591" w:type="dxa"/>
          </w:tcPr>
          <w:p w:rsidR="00962CEE" w:rsidRDefault="00962CEE">
            <w:pPr>
              <w:pStyle w:val="TableParagraph"/>
              <w:rPr>
                <w:sz w:val="18"/>
              </w:rPr>
            </w:pPr>
          </w:p>
        </w:tc>
        <w:tc>
          <w:tcPr>
            <w:tcW w:w="1609" w:type="dxa"/>
          </w:tcPr>
          <w:p w:rsidR="00962CEE" w:rsidRDefault="00962CEE">
            <w:pPr>
              <w:pStyle w:val="TableParagraph"/>
              <w:rPr>
                <w:sz w:val="18"/>
              </w:rPr>
            </w:pPr>
          </w:p>
        </w:tc>
      </w:tr>
      <w:tr w:rsidR="00962CEE">
        <w:trPr>
          <w:trHeight w:val="2071"/>
        </w:trPr>
        <w:tc>
          <w:tcPr>
            <w:tcW w:w="1834" w:type="dxa"/>
          </w:tcPr>
          <w:p w:rsidR="00962CEE" w:rsidRDefault="00DA727F">
            <w:pPr>
              <w:pStyle w:val="TableParagraph"/>
              <w:ind w:left="158" w:right="147" w:hanging="4"/>
              <w:jc w:val="center"/>
              <w:rPr>
                <w:sz w:val="18"/>
              </w:rPr>
            </w:pPr>
            <w:r>
              <w:rPr>
                <w:sz w:val="18"/>
              </w:rPr>
              <w:t>Работы по модернизации водопровода ул.Московская от дома № 14 (водопроводный колодец с запорной арматурой) до дома</w:t>
            </w:r>
          </w:p>
          <w:p w:rsidR="00962CEE" w:rsidRDefault="00DA727F">
            <w:pPr>
              <w:pStyle w:val="TableParagraph"/>
              <w:spacing w:line="206" w:lineRule="exact"/>
              <w:ind w:left="275" w:right="267" w:firstLine="1"/>
              <w:jc w:val="center"/>
              <w:rPr>
                <w:sz w:val="18"/>
              </w:rPr>
            </w:pPr>
            <w:r>
              <w:rPr>
                <w:sz w:val="18"/>
              </w:rPr>
              <w:t>№ 5,   пгт.Лесогорский</w:t>
            </w:r>
          </w:p>
        </w:tc>
        <w:tc>
          <w:tcPr>
            <w:tcW w:w="698"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DA727F">
            <w:pPr>
              <w:pStyle w:val="TableParagraph"/>
              <w:spacing w:before="133"/>
              <w:ind w:left="213" w:right="140" w:hanging="41"/>
              <w:rPr>
                <w:sz w:val="18"/>
              </w:rPr>
            </w:pPr>
            <w:r>
              <w:rPr>
                <w:sz w:val="18"/>
              </w:rPr>
              <w:t>Тыс. руб</w:t>
            </w:r>
          </w:p>
        </w:tc>
        <w:tc>
          <w:tcPr>
            <w:tcW w:w="1118"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6"/>
              <w:rPr>
                <w:b/>
                <w:sz w:val="20"/>
              </w:rPr>
            </w:pPr>
          </w:p>
          <w:p w:rsidR="00962CEE" w:rsidRDefault="00DA727F">
            <w:pPr>
              <w:pStyle w:val="TableParagraph"/>
              <w:ind w:left="381"/>
              <w:rPr>
                <w:sz w:val="18"/>
              </w:rPr>
            </w:pPr>
            <w:r>
              <w:rPr>
                <w:sz w:val="18"/>
              </w:rPr>
              <w:t>2332</w:t>
            </w:r>
          </w:p>
        </w:tc>
        <w:tc>
          <w:tcPr>
            <w:tcW w:w="724"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8" w:type="dxa"/>
            <w:shd w:val="clear" w:color="auto" w:fill="F1DBDB"/>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6"/>
              <w:rPr>
                <w:b/>
                <w:sz w:val="20"/>
              </w:rPr>
            </w:pPr>
          </w:p>
          <w:p w:rsidR="00962CEE" w:rsidRDefault="00DA727F">
            <w:pPr>
              <w:pStyle w:val="TableParagraph"/>
              <w:ind w:left="92" w:right="73"/>
              <w:jc w:val="center"/>
              <w:rPr>
                <w:sz w:val="18"/>
              </w:rPr>
            </w:pPr>
            <w:r>
              <w:rPr>
                <w:sz w:val="18"/>
              </w:rPr>
              <w:t>2332</w:t>
            </w:r>
          </w:p>
        </w:tc>
        <w:tc>
          <w:tcPr>
            <w:tcW w:w="586"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6"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6" w:type="dxa"/>
          </w:tcPr>
          <w:p w:rsidR="00962CEE" w:rsidRDefault="00962CEE">
            <w:pPr>
              <w:pStyle w:val="TableParagraph"/>
              <w:rPr>
                <w:sz w:val="20"/>
              </w:rPr>
            </w:pPr>
          </w:p>
        </w:tc>
        <w:tc>
          <w:tcPr>
            <w:tcW w:w="589" w:type="dxa"/>
          </w:tcPr>
          <w:p w:rsidR="00962CEE" w:rsidRDefault="00962CEE">
            <w:pPr>
              <w:pStyle w:val="TableParagraph"/>
              <w:rPr>
                <w:sz w:val="20"/>
              </w:rPr>
            </w:pPr>
          </w:p>
        </w:tc>
        <w:tc>
          <w:tcPr>
            <w:tcW w:w="591" w:type="dxa"/>
          </w:tcPr>
          <w:p w:rsidR="00962CEE" w:rsidRDefault="00962CEE">
            <w:pPr>
              <w:pStyle w:val="TableParagraph"/>
              <w:rPr>
                <w:sz w:val="20"/>
              </w:rPr>
            </w:pPr>
          </w:p>
        </w:tc>
        <w:tc>
          <w:tcPr>
            <w:tcW w:w="1609"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7"/>
              <w:rPr>
                <w:b/>
              </w:rPr>
            </w:pPr>
          </w:p>
          <w:p w:rsidR="00962CEE" w:rsidRDefault="00DA727F">
            <w:pPr>
              <w:pStyle w:val="TableParagraph"/>
              <w:ind w:left="90" w:right="72"/>
              <w:jc w:val="center"/>
              <w:rPr>
                <w:sz w:val="18"/>
              </w:rPr>
            </w:pPr>
            <w:r>
              <w:rPr>
                <w:sz w:val="18"/>
              </w:rPr>
              <w:t>бюджет МО "СГП",</w:t>
            </w:r>
          </w:p>
          <w:p w:rsidR="00962CEE" w:rsidRDefault="00DA727F">
            <w:pPr>
              <w:pStyle w:val="TableParagraph"/>
              <w:spacing w:line="206" w:lineRule="exact"/>
              <w:ind w:left="90" w:right="77"/>
              <w:jc w:val="center"/>
              <w:rPr>
                <w:sz w:val="18"/>
              </w:rPr>
            </w:pPr>
            <w:r>
              <w:rPr>
                <w:sz w:val="18"/>
              </w:rPr>
              <w:t>собствен.средства</w:t>
            </w:r>
          </w:p>
        </w:tc>
      </w:tr>
    </w:tbl>
    <w:p w:rsidR="00962CEE" w:rsidRDefault="00962CEE">
      <w:pPr>
        <w:spacing w:line="206" w:lineRule="exact"/>
        <w:jc w:val="center"/>
        <w:rPr>
          <w:sz w:val="18"/>
        </w:rPr>
        <w:sectPr w:rsidR="00962CEE">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49" style="width:731.5pt;height:4.45pt;mso-position-horizontal-relative:char;mso-position-vertical-relative:line" coordsize="14630,89">
            <v:line id="_x0000_s1551" style="position:absolute" from="0,59" to="14630,59" strokecolor="#612322" strokeweight="3pt"/>
            <v:line id="_x0000_s1550"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698"/>
        <w:gridCol w:w="1118"/>
        <w:gridCol w:w="724"/>
        <w:gridCol w:w="588"/>
        <w:gridCol w:w="585"/>
        <w:gridCol w:w="585"/>
        <w:gridCol w:w="585"/>
        <w:gridCol w:w="585"/>
        <w:gridCol w:w="585"/>
        <w:gridCol w:w="588"/>
        <w:gridCol w:w="588"/>
        <w:gridCol w:w="586"/>
        <w:gridCol w:w="588"/>
        <w:gridCol w:w="586"/>
        <w:gridCol w:w="588"/>
        <w:gridCol w:w="586"/>
        <w:gridCol w:w="589"/>
        <w:gridCol w:w="591"/>
        <w:gridCol w:w="1609"/>
      </w:tblGrid>
      <w:tr w:rsidR="00962CEE">
        <w:trPr>
          <w:trHeight w:val="299"/>
        </w:trPr>
        <w:tc>
          <w:tcPr>
            <w:tcW w:w="1834" w:type="dxa"/>
            <w:vMerge w:val="restart"/>
          </w:tcPr>
          <w:p w:rsidR="00962CEE" w:rsidRDefault="00DA727F">
            <w:pPr>
              <w:pStyle w:val="TableParagraph"/>
              <w:spacing w:before="69"/>
              <w:ind w:left="417" w:right="326" w:hanging="63"/>
              <w:rPr>
                <w:sz w:val="18"/>
              </w:rPr>
            </w:pPr>
            <w:r>
              <w:rPr>
                <w:sz w:val="18"/>
              </w:rPr>
              <w:t>Наименование мероприятия</w:t>
            </w:r>
          </w:p>
        </w:tc>
        <w:tc>
          <w:tcPr>
            <w:tcW w:w="698" w:type="dxa"/>
            <w:vMerge w:val="restart"/>
          </w:tcPr>
          <w:p w:rsidR="00962CEE" w:rsidRDefault="00DA727F">
            <w:pPr>
              <w:pStyle w:val="TableParagraph"/>
              <w:spacing w:before="175"/>
              <w:ind w:left="-8" w:right="-29"/>
              <w:rPr>
                <w:sz w:val="18"/>
              </w:rPr>
            </w:pPr>
            <w:r>
              <w:rPr>
                <w:sz w:val="18"/>
              </w:rPr>
              <w:t>ед.измер.</w:t>
            </w:r>
          </w:p>
        </w:tc>
        <w:tc>
          <w:tcPr>
            <w:tcW w:w="1118" w:type="dxa"/>
            <w:vMerge w:val="restart"/>
          </w:tcPr>
          <w:p w:rsidR="00962CEE" w:rsidRDefault="00DA727F">
            <w:pPr>
              <w:pStyle w:val="TableParagraph"/>
              <w:spacing w:before="69"/>
              <w:ind w:left="110" w:right="76" w:firstLine="196"/>
              <w:rPr>
                <w:sz w:val="18"/>
              </w:rPr>
            </w:pPr>
            <w:r>
              <w:rPr>
                <w:sz w:val="18"/>
              </w:rPr>
              <w:t>Объем инвестиций</w:t>
            </w:r>
          </w:p>
        </w:tc>
        <w:tc>
          <w:tcPr>
            <w:tcW w:w="9527" w:type="dxa"/>
            <w:gridSpan w:val="16"/>
          </w:tcPr>
          <w:p w:rsidR="00962CEE" w:rsidRDefault="00DA727F">
            <w:pPr>
              <w:pStyle w:val="TableParagraph"/>
              <w:spacing w:before="40"/>
              <w:ind w:left="4141" w:right="4128"/>
              <w:jc w:val="center"/>
              <w:rPr>
                <w:sz w:val="18"/>
              </w:rPr>
            </w:pPr>
            <w:r>
              <w:rPr>
                <w:sz w:val="18"/>
              </w:rPr>
              <w:t>Год реализации</w:t>
            </w:r>
          </w:p>
        </w:tc>
        <w:tc>
          <w:tcPr>
            <w:tcW w:w="1609" w:type="dxa"/>
            <w:vMerge w:val="restart"/>
          </w:tcPr>
          <w:p w:rsidR="00962CEE" w:rsidRDefault="00DA727F">
            <w:pPr>
              <w:pStyle w:val="TableParagraph"/>
              <w:spacing w:before="69"/>
              <w:ind w:left="166" w:right="130" w:firstLine="266"/>
              <w:rPr>
                <w:sz w:val="18"/>
              </w:rPr>
            </w:pPr>
            <w:r>
              <w:rPr>
                <w:sz w:val="18"/>
              </w:rPr>
              <w:t>Источник финансирования</w:t>
            </w:r>
          </w:p>
        </w:tc>
      </w:tr>
      <w:tr w:rsidR="00962CEE">
        <w:trPr>
          <w:trHeight w:val="253"/>
        </w:trPr>
        <w:tc>
          <w:tcPr>
            <w:tcW w:w="1834" w:type="dxa"/>
            <w:vMerge/>
            <w:tcBorders>
              <w:top w:val="nil"/>
            </w:tcBorders>
          </w:tcPr>
          <w:p w:rsidR="00962CEE" w:rsidRDefault="00962CEE">
            <w:pPr>
              <w:rPr>
                <w:sz w:val="2"/>
                <w:szCs w:val="2"/>
              </w:rPr>
            </w:pPr>
          </w:p>
        </w:tc>
        <w:tc>
          <w:tcPr>
            <w:tcW w:w="698" w:type="dxa"/>
            <w:vMerge/>
            <w:tcBorders>
              <w:top w:val="nil"/>
            </w:tcBorders>
          </w:tcPr>
          <w:p w:rsidR="00962CEE" w:rsidRDefault="00962CEE">
            <w:pPr>
              <w:rPr>
                <w:sz w:val="2"/>
                <w:szCs w:val="2"/>
              </w:rPr>
            </w:pPr>
          </w:p>
        </w:tc>
        <w:tc>
          <w:tcPr>
            <w:tcW w:w="1118" w:type="dxa"/>
            <w:vMerge/>
            <w:tcBorders>
              <w:top w:val="nil"/>
            </w:tcBorders>
          </w:tcPr>
          <w:p w:rsidR="00962CEE" w:rsidRDefault="00962CEE">
            <w:pPr>
              <w:rPr>
                <w:sz w:val="2"/>
                <w:szCs w:val="2"/>
              </w:rPr>
            </w:pPr>
          </w:p>
        </w:tc>
        <w:tc>
          <w:tcPr>
            <w:tcW w:w="724" w:type="dxa"/>
          </w:tcPr>
          <w:p w:rsidR="00962CEE" w:rsidRDefault="00DA727F">
            <w:pPr>
              <w:pStyle w:val="TableParagraph"/>
              <w:spacing w:before="19"/>
              <w:ind w:left="187"/>
              <w:rPr>
                <w:sz w:val="18"/>
              </w:rPr>
            </w:pPr>
            <w:r>
              <w:rPr>
                <w:sz w:val="18"/>
              </w:rPr>
              <w:t>2015</w:t>
            </w:r>
          </w:p>
        </w:tc>
        <w:tc>
          <w:tcPr>
            <w:tcW w:w="588" w:type="dxa"/>
          </w:tcPr>
          <w:p w:rsidR="00962CEE" w:rsidRDefault="00DA727F">
            <w:pPr>
              <w:pStyle w:val="TableParagraph"/>
              <w:spacing w:before="19"/>
              <w:ind w:left="118"/>
              <w:rPr>
                <w:sz w:val="18"/>
              </w:rPr>
            </w:pPr>
            <w:r>
              <w:rPr>
                <w:sz w:val="18"/>
              </w:rPr>
              <w:t>2016</w:t>
            </w:r>
          </w:p>
        </w:tc>
        <w:tc>
          <w:tcPr>
            <w:tcW w:w="585" w:type="dxa"/>
          </w:tcPr>
          <w:p w:rsidR="00962CEE" w:rsidRDefault="00DA727F">
            <w:pPr>
              <w:pStyle w:val="TableParagraph"/>
              <w:spacing w:before="19"/>
              <w:ind w:left="117"/>
              <w:rPr>
                <w:sz w:val="18"/>
              </w:rPr>
            </w:pPr>
            <w:r>
              <w:rPr>
                <w:sz w:val="18"/>
              </w:rPr>
              <w:t>2017</w:t>
            </w:r>
          </w:p>
        </w:tc>
        <w:tc>
          <w:tcPr>
            <w:tcW w:w="585" w:type="dxa"/>
          </w:tcPr>
          <w:p w:rsidR="00962CEE" w:rsidRDefault="00DA727F">
            <w:pPr>
              <w:pStyle w:val="TableParagraph"/>
              <w:spacing w:before="19"/>
              <w:ind w:left="117"/>
              <w:rPr>
                <w:sz w:val="18"/>
              </w:rPr>
            </w:pPr>
            <w:r>
              <w:rPr>
                <w:sz w:val="18"/>
              </w:rPr>
              <w:t>2018</w:t>
            </w:r>
          </w:p>
        </w:tc>
        <w:tc>
          <w:tcPr>
            <w:tcW w:w="585" w:type="dxa"/>
          </w:tcPr>
          <w:p w:rsidR="00962CEE" w:rsidRDefault="00DA727F">
            <w:pPr>
              <w:pStyle w:val="TableParagraph"/>
              <w:spacing w:before="19"/>
              <w:ind w:left="36" w:right="14"/>
              <w:jc w:val="center"/>
              <w:rPr>
                <w:sz w:val="18"/>
              </w:rPr>
            </w:pPr>
            <w:r>
              <w:rPr>
                <w:sz w:val="18"/>
              </w:rPr>
              <w:t>2019</w:t>
            </w:r>
          </w:p>
        </w:tc>
        <w:tc>
          <w:tcPr>
            <w:tcW w:w="585" w:type="dxa"/>
          </w:tcPr>
          <w:p w:rsidR="00962CEE" w:rsidRDefault="00DA727F">
            <w:pPr>
              <w:pStyle w:val="TableParagraph"/>
              <w:spacing w:before="19"/>
              <w:ind w:left="37" w:right="14"/>
              <w:jc w:val="center"/>
              <w:rPr>
                <w:sz w:val="18"/>
              </w:rPr>
            </w:pPr>
            <w:r>
              <w:rPr>
                <w:sz w:val="18"/>
              </w:rPr>
              <w:t>2020</w:t>
            </w:r>
          </w:p>
        </w:tc>
        <w:tc>
          <w:tcPr>
            <w:tcW w:w="585" w:type="dxa"/>
          </w:tcPr>
          <w:p w:rsidR="00962CEE" w:rsidRDefault="00DA727F">
            <w:pPr>
              <w:pStyle w:val="TableParagraph"/>
              <w:spacing w:before="19"/>
              <w:ind w:right="90"/>
              <w:jc w:val="right"/>
              <w:rPr>
                <w:sz w:val="18"/>
              </w:rPr>
            </w:pPr>
            <w:r>
              <w:rPr>
                <w:sz w:val="18"/>
              </w:rPr>
              <w:t>2021</w:t>
            </w:r>
          </w:p>
        </w:tc>
        <w:tc>
          <w:tcPr>
            <w:tcW w:w="588" w:type="dxa"/>
          </w:tcPr>
          <w:p w:rsidR="00962CEE" w:rsidRDefault="00DA727F">
            <w:pPr>
              <w:pStyle w:val="TableParagraph"/>
              <w:spacing w:before="19"/>
              <w:ind w:left="98" w:right="66"/>
              <w:jc w:val="center"/>
              <w:rPr>
                <w:sz w:val="18"/>
              </w:rPr>
            </w:pPr>
            <w:r>
              <w:rPr>
                <w:sz w:val="18"/>
              </w:rPr>
              <w:t>2022</w:t>
            </w:r>
          </w:p>
        </w:tc>
        <w:tc>
          <w:tcPr>
            <w:tcW w:w="588" w:type="dxa"/>
          </w:tcPr>
          <w:p w:rsidR="00962CEE" w:rsidRDefault="00DA727F">
            <w:pPr>
              <w:pStyle w:val="TableParagraph"/>
              <w:spacing w:before="19"/>
              <w:ind w:left="123"/>
              <w:rPr>
                <w:sz w:val="18"/>
              </w:rPr>
            </w:pPr>
            <w:r>
              <w:rPr>
                <w:sz w:val="18"/>
              </w:rPr>
              <w:t>2023</w:t>
            </w:r>
          </w:p>
        </w:tc>
        <w:tc>
          <w:tcPr>
            <w:tcW w:w="586" w:type="dxa"/>
          </w:tcPr>
          <w:p w:rsidR="00962CEE" w:rsidRDefault="00DA727F">
            <w:pPr>
              <w:pStyle w:val="TableParagraph"/>
              <w:spacing w:before="19"/>
              <w:ind w:left="123"/>
              <w:rPr>
                <w:sz w:val="18"/>
              </w:rPr>
            </w:pPr>
            <w:r>
              <w:rPr>
                <w:sz w:val="18"/>
              </w:rPr>
              <w:t>2024</w:t>
            </w:r>
          </w:p>
        </w:tc>
        <w:tc>
          <w:tcPr>
            <w:tcW w:w="588" w:type="dxa"/>
          </w:tcPr>
          <w:p w:rsidR="00962CEE" w:rsidRDefault="00DA727F">
            <w:pPr>
              <w:pStyle w:val="TableParagraph"/>
              <w:spacing w:before="19"/>
              <w:ind w:left="125"/>
              <w:rPr>
                <w:sz w:val="18"/>
              </w:rPr>
            </w:pPr>
            <w:r>
              <w:rPr>
                <w:sz w:val="18"/>
              </w:rPr>
              <w:t>2025</w:t>
            </w:r>
          </w:p>
        </w:tc>
        <w:tc>
          <w:tcPr>
            <w:tcW w:w="586" w:type="dxa"/>
          </w:tcPr>
          <w:p w:rsidR="00962CEE" w:rsidRDefault="00DA727F">
            <w:pPr>
              <w:pStyle w:val="TableParagraph"/>
              <w:spacing w:before="19"/>
              <w:ind w:left="122"/>
              <w:rPr>
                <w:sz w:val="18"/>
              </w:rPr>
            </w:pPr>
            <w:r>
              <w:rPr>
                <w:sz w:val="18"/>
              </w:rPr>
              <w:t>2026</w:t>
            </w:r>
          </w:p>
        </w:tc>
        <w:tc>
          <w:tcPr>
            <w:tcW w:w="588" w:type="dxa"/>
          </w:tcPr>
          <w:p w:rsidR="00962CEE" w:rsidRDefault="00DA727F">
            <w:pPr>
              <w:pStyle w:val="TableParagraph"/>
              <w:spacing w:before="19"/>
              <w:ind w:left="124"/>
              <w:rPr>
                <w:sz w:val="18"/>
              </w:rPr>
            </w:pPr>
            <w:r>
              <w:rPr>
                <w:sz w:val="18"/>
              </w:rPr>
              <w:t>2027</w:t>
            </w:r>
          </w:p>
        </w:tc>
        <w:tc>
          <w:tcPr>
            <w:tcW w:w="586" w:type="dxa"/>
          </w:tcPr>
          <w:p w:rsidR="00962CEE" w:rsidRDefault="00DA727F">
            <w:pPr>
              <w:pStyle w:val="TableParagraph"/>
              <w:spacing w:before="19"/>
              <w:ind w:left="122"/>
              <w:rPr>
                <w:sz w:val="18"/>
              </w:rPr>
            </w:pPr>
            <w:r>
              <w:rPr>
                <w:sz w:val="18"/>
              </w:rPr>
              <w:t>2028</w:t>
            </w:r>
          </w:p>
        </w:tc>
        <w:tc>
          <w:tcPr>
            <w:tcW w:w="589" w:type="dxa"/>
          </w:tcPr>
          <w:p w:rsidR="00962CEE" w:rsidRDefault="00DA727F">
            <w:pPr>
              <w:pStyle w:val="TableParagraph"/>
              <w:spacing w:before="19"/>
              <w:ind w:left="124"/>
              <w:rPr>
                <w:sz w:val="18"/>
              </w:rPr>
            </w:pPr>
            <w:r>
              <w:rPr>
                <w:sz w:val="18"/>
              </w:rPr>
              <w:t>2029</w:t>
            </w:r>
          </w:p>
        </w:tc>
        <w:tc>
          <w:tcPr>
            <w:tcW w:w="591" w:type="dxa"/>
          </w:tcPr>
          <w:p w:rsidR="00962CEE" w:rsidRDefault="00DA727F">
            <w:pPr>
              <w:pStyle w:val="TableParagraph"/>
              <w:spacing w:before="19"/>
              <w:ind w:left="121"/>
              <w:rPr>
                <w:sz w:val="18"/>
              </w:rPr>
            </w:pPr>
            <w:r>
              <w:rPr>
                <w:sz w:val="18"/>
              </w:rPr>
              <w:t>2030</w:t>
            </w:r>
          </w:p>
        </w:tc>
        <w:tc>
          <w:tcPr>
            <w:tcW w:w="1609" w:type="dxa"/>
            <w:vMerge/>
            <w:tcBorders>
              <w:top w:val="nil"/>
            </w:tcBorders>
          </w:tcPr>
          <w:p w:rsidR="00962CEE" w:rsidRDefault="00962CEE">
            <w:pPr>
              <w:rPr>
                <w:sz w:val="2"/>
                <w:szCs w:val="2"/>
              </w:rPr>
            </w:pPr>
          </w:p>
        </w:tc>
      </w:tr>
      <w:tr w:rsidR="00962CEE">
        <w:trPr>
          <w:trHeight w:val="3520"/>
        </w:trPr>
        <w:tc>
          <w:tcPr>
            <w:tcW w:w="1834" w:type="dxa"/>
          </w:tcPr>
          <w:p w:rsidR="00962CEE" w:rsidRDefault="00DA727F">
            <w:pPr>
              <w:pStyle w:val="TableParagraph"/>
              <w:ind w:left="124" w:right="115" w:hanging="2"/>
              <w:jc w:val="center"/>
              <w:rPr>
                <w:sz w:val="18"/>
              </w:rPr>
            </w:pPr>
            <w:r>
              <w:rPr>
                <w:sz w:val="18"/>
              </w:rPr>
              <w:t>Работы по модернизации магистрального водопровода, обслуживающего жилой фонд и объекты социальной значимости пгт.Лесогорский, от перекрестка автомобильной дороги ул.Московская - ул.</w:t>
            </w:r>
          </w:p>
          <w:p w:rsidR="00962CEE" w:rsidRDefault="00DA727F">
            <w:pPr>
              <w:pStyle w:val="TableParagraph"/>
              <w:spacing w:before="1" w:line="206" w:lineRule="exact"/>
              <w:ind w:left="116" w:right="109"/>
              <w:jc w:val="center"/>
              <w:rPr>
                <w:sz w:val="18"/>
              </w:rPr>
            </w:pPr>
            <w:r>
              <w:rPr>
                <w:sz w:val="18"/>
              </w:rPr>
              <w:t>Лен.шоссе до водопроводного колодца по ул.Гагарина д.13.</w:t>
            </w:r>
          </w:p>
        </w:tc>
        <w:tc>
          <w:tcPr>
            <w:tcW w:w="69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68" w:line="242" w:lineRule="auto"/>
              <w:ind w:left="213" w:right="140" w:hanging="41"/>
              <w:rPr>
                <w:sz w:val="18"/>
              </w:rPr>
            </w:pPr>
            <w:r>
              <w:rPr>
                <w:sz w:val="18"/>
              </w:rPr>
              <w:t>Тыс. руб</w:t>
            </w:r>
          </w:p>
        </w:tc>
        <w:tc>
          <w:tcPr>
            <w:tcW w:w="111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23"/>
              </w:rPr>
            </w:pPr>
          </w:p>
          <w:p w:rsidR="00962CEE" w:rsidRDefault="00DA727F">
            <w:pPr>
              <w:pStyle w:val="TableParagraph"/>
              <w:spacing w:before="1"/>
              <w:ind w:right="363"/>
              <w:jc w:val="right"/>
              <w:rPr>
                <w:sz w:val="18"/>
              </w:rPr>
            </w:pPr>
            <w:r>
              <w:rPr>
                <w:sz w:val="18"/>
              </w:rPr>
              <w:t>4938</w:t>
            </w:r>
          </w:p>
        </w:tc>
        <w:tc>
          <w:tcPr>
            <w:tcW w:w="724"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shd w:val="clear" w:color="auto" w:fill="F1DBDB"/>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23"/>
              </w:rPr>
            </w:pPr>
          </w:p>
          <w:p w:rsidR="00962CEE" w:rsidRDefault="00DA727F">
            <w:pPr>
              <w:pStyle w:val="TableParagraph"/>
              <w:spacing w:before="1"/>
              <w:ind w:right="27"/>
              <w:jc w:val="right"/>
              <w:rPr>
                <w:sz w:val="18"/>
              </w:rPr>
            </w:pPr>
            <w:r>
              <w:rPr>
                <w:sz w:val="18"/>
              </w:rPr>
              <w:t>2783</w:t>
            </w:r>
          </w:p>
        </w:tc>
        <w:tc>
          <w:tcPr>
            <w:tcW w:w="588" w:type="dxa"/>
            <w:shd w:val="clear" w:color="auto" w:fill="F1DBDB"/>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23"/>
              </w:rPr>
            </w:pPr>
          </w:p>
          <w:p w:rsidR="00962CEE" w:rsidRDefault="00DA727F">
            <w:pPr>
              <w:pStyle w:val="TableParagraph"/>
              <w:spacing w:before="1"/>
              <w:ind w:left="96" w:right="73"/>
              <w:jc w:val="center"/>
              <w:rPr>
                <w:sz w:val="18"/>
              </w:rPr>
            </w:pPr>
            <w:r>
              <w:rPr>
                <w:sz w:val="18"/>
              </w:rPr>
              <w:t>2155</w:t>
            </w: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9" w:type="dxa"/>
          </w:tcPr>
          <w:p w:rsidR="00962CEE" w:rsidRDefault="00962CEE">
            <w:pPr>
              <w:pStyle w:val="TableParagraph"/>
              <w:rPr>
                <w:sz w:val="18"/>
              </w:rPr>
            </w:pPr>
          </w:p>
        </w:tc>
        <w:tc>
          <w:tcPr>
            <w:tcW w:w="591" w:type="dxa"/>
          </w:tcPr>
          <w:p w:rsidR="00962CEE" w:rsidRDefault="00962CEE">
            <w:pPr>
              <w:pStyle w:val="TableParagraph"/>
              <w:rPr>
                <w:sz w:val="18"/>
              </w:rPr>
            </w:pPr>
          </w:p>
        </w:tc>
        <w:tc>
          <w:tcPr>
            <w:tcW w:w="1609"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7"/>
              <w:rPr>
                <w:sz w:val="25"/>
              </w:rPr>
            </w:pPr>
          </w:p>
          <w:p w:rsidR="00962CEE" w:rsidRDefault="00DA727F">
            <w:pPr>
              <w:pStyle w:val="TableParagraph"/>
              <w:ind w:left="90" w:right="72"/>
              <w:jc w:val="center"/>
              <w:rPr>
                <w:sz w:val="18"/>
              </w:rPr>
            </w:pPr>
            <w:r>
              <w:rPr>
                <w:sz w:val="18"/>
              </w:rPr>
              <w:t>бюджет МО "СГП",</w:t>
            </w:r>
          </w:p>
          <w:p w:rsidR="00962CEE" w:rsidRDefault="00DA727F">
            <w:pPr>
              <w:pStyle w:val="TableParagraph"/>
              <w:spacing w:before="2"/>
              <w:ind w:left="90" w:right="77"/>
              <w:jc w:val="center"/>
              <w:rPr>
                <w:sz w:val="18"/>
              </w:rPr>
            </w:pPr>
            <w:r>
              <w:rPr>
                <w:sz w:val="18"/>
              </w:rPr>
              <w:t>собствен.средства</w:t>
            </w:r>
          </w:p>
        </w:tc>
      </w:tr>
      <w:tr w:rsidR="00962CEE">
        <w:trPr>
          <w:trHeight w:val="1862"/>
        </w:trPr>
        <w:tc>
          <w:tcPr>
            <w:tcW w:w="1834" w:type="dxa"/>
          </w:tcPr>
          <w:p w:rsidR="00962CEE" w:rsidRDefault="00DA727F">
            <w:pPr>
              <w:pStyle w:val="TableParagraph"/>
              <w:ind w:left="151" w:right="143" w:hanging="1"/>
              <w:jc w:val="center"/>
              <w:rPr>
                <w:sz w:val="18"/>
              </w:rPr>
            </w:pPr>
            <w:r>
              <w:rPr>
                <w:sz w:val="18"/>
              </w:rPr>
              <w:t>Работы по модернизации водопровода от ПГ (ул.Гагарина д.13- ул.Октябрьская д.2) до ВК-45</w:t>
            </w:r>
          </w:p>
          <w:p w:rsidR="00962CEE" w:rsidRDefault="00DA727F">
            <w:pPr>
              <w:pStyle w:val="TableParagraph"/>
              <w:ind w:left="117" w:right="105"/>
              <w:jc w:val="center"/>
              <w:rPr>
                <w:sz w:val="18"/>
              </w:rPr>
            </w:pPr>
            <w:r>
              <w:rPr>
                <w:sz w:val="18"/>
              </w:rPr>
              <w:t>(ул.Гагарина д.13- д.11),</w:t>
            </w:r>
          </w:p>
          <w:p w:rsidR="00962CEE" w:rsidRDefault="00DA727F">
            <w:pPr>
              <w:pStyle w:val="TableParagraph"/>
              <w:spacing w:line="191" w:lineRule="exact"/>
              <w:ind w:left="115" w:right="109"/>
              <w:jc w:val="center"/>
              <w:rPr>
                <w:sz w:val="18"/>
              </w:rPr>
            </w:pPr>
            <w:r>
              <w:rPr>
                <w:sz w:val="18"/>
              </w:rPr>
              <w:t>пгт.Лесогорский</w:t>
            </w:r>
          </w:p>
        </w:tc>
        <w:tc>
          <w:tcPr>
            <w:tcW w:w="69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7"/>
            </w:pPr>
          </w:p>
          <w:p w:rsidR="00962CEE" w:rsidRDefault="00DA727F">
            <w:pPr>
              <w:pStyle w:val="TableParagraph"/>
              <w:ind w:left="213" w:right="140" w:hanging="41"/>
              <w:rPr>
                <w:sz w:val="18"/>
              </w:rPr>
            </w:pPr>
            <w:r>
              <w:rPr>
                <w:sz w:val="18"/>
              </w:rPr>
              <w:t>Тыс. руб</w:t>
            </w:r>
          </w:p>
        </w:tc>
        <w:tc>
          <w:tcPr>
            <w:tcW w:w="111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33"/>
              <w:ind w:right="363"/>
              <w:jc w:val="right"/>
              <w:rPr>
                <w:sz w:val="18"/>
              </w:rPr>
            </w:pPr>
            <w:r>
              <w:rPr>
                <w:sz w:val="18"/>
              </w:rPr>
              <w:t>2369</w:t>
            </w:r>
          </w:p>
        </w:tc>
        <w:tc>
          <w:tcPr>
            <w:tcW w:w="724" w:type="dxa"/>
          </w:tcPr>
          <w:p w:rsidR="00962CEE" w:rsidRDefault="00962CEE">
            <w:pPr>
              <w:pStyle w:val="TableParagraph"/>
              <w:rPr>
                <w:sz w:val="18"/>
              </w:rPr>
            </w:pPr>
          </w:p>
        </w:tc>
        <w:tc>
          <w:tcPr>
            <w:tcW w:w="588" w:type="dxa"/>
            <w:shd w:val="clear" w:color="auto" w:fill="F1DBDB"/>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33"/>
              <w:ind w:left="181"/>
              <w:rPr>
                <w:sz w:val="18"/>
              </w:rPr>
            </w:pPr>
            <w:r>
              <w:rPr>
                <w:sz w:val="18"/>
              </w:rPr>
              <w:t>1169</w:t>
            </w:r>
          </w:p>
        </w:tc>
        <w:tc>
          <w:tcPr>
            <w:tcW w:w="585" w:type="dxa"/>
            <w:shd w:val="clear" w:color="auto" w:fill="F1DBDB"/>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33"/>
              <w:ind w:left="179"/>
              <w:rPr>
                <w:sz w:val="18"/>
              </w:rPr>
            </w:pPr>
            <w:r>
              <w:rPr>
                <w:sz w:val="18"/>
              </w:rPr>
              <w:t>1200</w:t>
            </w: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9" w:type="dxa"/>
          </w:tcPr>
          <w:p w:rsidR="00962CEE" w:rsidRDefault="00962CEE">
            <w:pPr>
              <w:pStyle w:val="TableParagraph"/>
              <w:rPr>
                <w:sz w:val="18"/>
              </w:rPr>
            </w:pPr>
          </w:p>
        </w:tc>
        <w:tc>
          <w:tcPr>
            <w:tcW w:w="591" w:type="dxa"/>
          </w:tcPr>
          <w:p w:rsidR="00962CEE" w:rsidRDefault="00962CEE">
            <w:pPr>
              <w:pStyle w:val="TableParagraph"/>
              <w:rPr>
                <w:sz w:val="18"/>
              </w:rPr>
            </w:pPr>
          </w:p>
        </w:tc>
        <w:tc>
          <w:tcPr>
            <w:tcW w:w="1609" w:type="dxa"/>
          </w:tcPr>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56"/>
              <w:ind w:left="90" w:right="72"/>
              <w:jc w:val="center"/>
              <w:rPr>
                <w:sz w:val="18"/>
              </w:rPr>
            </w:pPr>
            <w:r>
              <w:rPr>
                <w:sz w:val="18"/>
              </w:rPr>
              <w:t>бюджет МО "СГП",</w:t>
            </w:r>
          </w:p>
          <w:p w:rsidR="00962CEE" w:rsidRDefault="00DA727F">
            <w:pPr>
              <w:pStyle w:val="TableParagraph"/>
              <w:spacing w:line="206" w:lineRule="exact"/>
              <w:ind w:left="90" w:right="77"/>
              <w:jc w:val="center"/>
              <w:rPr>
                <w:sz w:val="18"/>
              </w:rPr>
            </w:pPr>
            <w:r>
              <w:rPr>
                <w:sz w:val="18"/>
              </w:rPr>
              <w:t>собствен.средства</w:t>
            </w:r>
          </w:p>
        </w:tc>
      </w:tr>
      <w:tr w:rsidR="00962CEE">
        <w:trPr>
          <w:trHeight w:val="1865"/>
        </w:trPr>
        <w:tc>
          <w:tcPr>
            <w:tcW w:w="1834" w:type="dxa"/>
          </w:tcPr>
          <w:p w:rsidR="00962CEE" w:rsidRDefault="00DA727F">
            <w:pPr>
              <w:pStyle w:val="TableParagraph"/>
              <w:ind w:left="179" w:right="168" w:hanging="4"/>
              <w:jc w:val="center"/>
              <w:rPr>
                <w:sz w:val="18"/>
              </w:rPr>
            </w:pPr>
            <w:r>
              <w:rPr>
                <w:sz w:val="18"/>
              </w:rPr>
              <w:t>Работы по модернизации водопровода от ПГ (ул.Московская д.14) до ВК-2</w:t>
            </w:r>
          </w:p>
          <w:p w:rsidR="00962CEE" w:rsidRDefault="00DA727F">
            <w:pPr>
              <w:pStyle w:val="TableParagraph"/>
              <w:ind w:left="117" w:right="108"/>
              <w:jc w:val="center"/>
              <w:rPr>
                <w:sz w:val="18"/>
              </w:rPr>
            </w:pPr>
            <w:r>
              <w:rPr>
                <w:sz w:val="18"/>
              </w:rPr>
              <w:t>(ул.Гагарина д.13, д.11, д.9, д.7, д.5,</w:t>
            </w:r>
          </w:p>
          <w:p w:rsidR="00962CEE" w:rsidRDefault="00DA727F">
            <w:pPr>
              <w:pStyle w:val="TableParagraph"/>
              <w:spacing w:line="206" w:lineRule="exact"/>
              <w:ind w:left="117" w:right="106"/>
              <w:jc w:val="center"/>
              <w:rPr>
                <w:sz w:val="18"/>
              </w:rPr>
            </w:pPr>
            <w:r>
              <w:rPr>
                <w:sz w:val="18"/>
              </w:rPr>
              <w:t>ул.Садовая -ПГ), пгт.Лесогорский</w:t>
            </w:r>
          </w:p>
        </w:tc>
        <w:tc>
          <w:tcPr>
            <w:tcW w:w="69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6"/>
            </w:pPr>
          </w:p>
          <w:p w:rsidR="00962CEE" w:rsidRDefault="00DA727F">
            <w:pPr>
              <w:pStyle w:val="TableParagraph"/>
              <w:spacing w:before="1"/>
              <w:ind w:left="213" w:right="140" w:hanging="41"/>
              <w:rPr>
                <w:sz w:val="18"/>
              </w:rPr>
            </w:pPr>
            <w:r>
              <w:rPr>
                <w:sz w:val="18"/>
              </w:rPr>
              <w:t>Тыс. руб</w:t>
            </w:r>
          </w:p>
        </w:tc>
        <w:tc>
          <w:tcPr>
            <w:tcW w:w="111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33"/>
              <w:ind w:right="363"/>
              <w:jc w:val="right"/>
              <w:rPr>
                <w:sz w:val="18"/>
              </w:rPr>
            </w:pPr>
            <w:r>
              <w:rPr>
                <w:sz w:val="18"/>
              </w:rPr>
              <w:t>4164</w:t>
            </w:r>
          </w:p>
        </w:tc>
        <w:tc>
          <w:tcPr>
            <w:tcW w:w="724"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shd w:val="clear" w:color="auto" w:fill="F1DBDB"/>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33"/>
              <w:ind w:left="180"/>
              <w:rPr>
                <w:sz w:val="18"/>
              </w:rPr>
            </w:pPr>
            <w:r>
              <w:rPr>
                <w:sz w:val="18"/>
              </w:rPr>
              <w:t>1600</w:t>
            </w:r>
          </w:p>
        </w:tc>
        <w:tc>
          <w:tcPr>
            <w:tcW w:w="585" w:type="dxa"/>
            <w:shd w:val="clear" w:color="auto" w:fill="F1DBDB"/>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33"/>
              <w:ind w:left="161" w:right="14"/>
              <w:jc w:val="center"/>
              <w:rPr>
                <w:sz w:val="18"/>
              </w:rPr>
            </w:pPr>
            <w:r>
              <w:rPr>
                <w:sz w:val="18"/>
              </w:rPr>
              <w:t>1840</w:t>
            </w:r>
          </w:p>
        </w:tc>
        <w:tc>
          <w:tcPr>
            <w:tcW w:w="585" w:type="dxa"/>
            <w:shd w:val="clear" w:color="auto" w:fill="F1DBDB"/>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33"/>
              <w:ind w:left="161" w:right="9"/>
              <w:jc w:val="center"/>
              <w:rPr>
                <w:sz w:val="18"/>
              </w:rPr>
            </w:pPr>
            <w:r>
              <w:rPr>
                <w:sz w:val="18"/>
              </w:rPr>
              <w:t>724</w:t>
            </w:r>
          </w:p>
        </w:tc>
        <w:tc>
          <w:tcPr>
            <w:tcW w:w="585"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9" w:type="dxa"/>
          </w:tcPr>
          <w:p w:rsidR="00962CEE" w:rsidRDefault="00962CEE">
            <w:pPr>
              <w:pStyle w:val="TableParagraph"/>
              <w:rPr>
                <w:sz w:val="18"/>
              </w:rPr>
            </w:pPr>
          </w:p>
        </w:tc>
        <w:tc>
          <w:tcPr>
            <w:tcW w:w="591" w:type="dxa"/>
          </w:tcPr>
          <w:p w:rsidR="00962CEE" w:rsidRDefault="00962CEE">
            <w:pPr>
              <w:pStyle w:val="TableParagraph"/>
              <w:rPr>
                <w:sz w:val="18"/>
              </w:rPr>
            </w:pPr>
          </w:p>
        </w:tc>
        <w:tc>
          <w:tcPr>
            <w:tcW w:w="1609" w:type="dxa"/>
          </w:tcPr>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56"/>
              <w:ind w:left="90" w:right="72"/>
              <w:jc w:val="center"/>
              <w:rPr>
                <w:sz w:val="18"/>
              </w:rPr>
            </w:pPr>
            <w:r>
              <w:rPr>
                <w:sz w:val="18"/>
              </w:rPr>
              <w:t>бюджет МО "СГП",</w:t>
            </w:r>
          </w:p>
          <w:p w:rsidR="00962CEE" w:rsidRDefault="00DA727F">
            <w:pPr>
              <w:pStyle w:val="TableParagraph"/>
              <w:spacing w:line="206" w:lineRule="exact"/>
              <w:ind w:left="90" w:right="77"/>
              <w:jc w:val="center"/>
              <w:rPr>
                <w:sz w:val="18"/>
              </w:rPr>
            </w:pPr>
            <w:r>
              <w:rPr>
                <w:sz w:val="18"/>
              </w:rPr>
              <w:t>собствен.средства</w:t>
            </w:r>
          </w:p>
        </w:tc>
      </w:tr>
    </w:tbl>
    <w:p w:rsidR="00962CEE" w:rsidRDefault="00962CEE">
      <w:pPr>
        <w:spacing w:line="206" w:lineRule="exact"/>
        <w:jc w:val="center"/>
        <w:rPr>
          <w:sz w:val="18"/>
        </w:rPr>
        <w:sectPr w:rsidR="00962CEE">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46" style="width:731.5pt;height:4.45pt;mso-position-horizontal-relative:char;mso-position-vertical-relative:line" coordsize="14630,89">
            <v:line id="_x0000_s1548" style="position:absolute" from="0,59" to="14630,59" strokecolor="#612322" strokeweight="3pt"/>
            <v:line id="_x0000_s1547"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698"/>
        <w:gridCol w:w="1118"/>
        <w:gridCol w:w="724"/>
        <w:gridCol w:w="588"/>
        <w:gridCol w:w="585"/>
        <w:gridCol w:w="585"/>
        <w:gridCol w:w="585"/>
        <w:gridCol w:w="585"/>
        <w:gridCol w:w="585"/>
        <w:gridCol w:w="588"/>
        <w:gridCol w:w="588"/>
        <w:gridCol w:w="586"/>
        <w:gridCol w:w="588"/>
        <w:gridCol w:w="586"/>
        <w:gridCol w:w="588"/>
        <w:gridCol w:w="586"/>
        <w:gridCol w:w="589"/>
        <w:gridCol w:w="591"/>
        <w:gridCol w:w="1609"/>
      </w:tblGrid>
      <w:tr w:rsidR="00962CEE">
        <w:trPr>
          <w:trHeight w:val="299"/>
        </w:trPr>
        <w:tc>
          <w:tcPr>
            <w:tcW w:w="1834" w:type="dxa"/>
            <w:vMerge w:val="restart"/>
          </w:tcPr>
          <w:p w:rsidR="00962CEE" w:rsidRDefault="00DA727F">
            <w:pPr>
              <w:pStyle w:val="TableParagraph"/>
              <w:spacing w:before="69"/>
              <w:ind w:left="417" w:right="326" w:hanging="63"/>
              <w:rPr>
                <w:sz w:val="18"/>
              </w:rPr>
            </w:pPr>
            <w:r>
              <w:rPr>
                <w:sz w:val="18"/>
              </w:rPr>
              <w:t>Наименование мероприятия</w:t>
            </w:r>
          </w:p>
        </w:tc>
        <w:tc>
          <w:tcPr>
            <w:tcW w:w="698" w:type="dxa"/>
            <w:vMerge w:val="restart"/>
          </w:tcPr>
          <w:p w:rsidR="00962CEE" w:rsidRDefault="00DA727F">
            <w:pPr>
              <w:pStyle w:val="TableParagraph"/>
              <w:spacing w:before="175"/>
              <w:ind w:left="-8" w:right="-29"/>
              <w:rPr>
                <w:sz w:val="18"/>
              </w:rPr>
            </w:pPr>
            <w:r>
              <w:rPr>
                <w:sz w:val="18"/>
              </w:rPr>
              <w:t>ед.измер.</w:t>
            </w:r>
          </w:p>
        </w:tc>
        <w:tc>
          <w:tcPr>
            <w:tcW w:w="1118" w:type="dxa"/>
            <w:vMerge w:val="restart"/>
          </w:tcPr>
          <w:p w:rsidR="00962CEE" w:rsidRDefault="00DA727F">
            <w:pPr>
              <w:pStyle w:val="TableParagraph"/>
              <w:spacing w:before="69"/>
              <w:ind w:left="110" w:right="76" w:firstLine="196"/>
              <w:rPr>
                <w:sz w:val="18"/>
              </w:rPr>
            </w:pPr>
            <w:r>
              <w:rPr>
                <w:sz w:val="18"/>
              </w:rPr>
              <w:t>Объем инвестиций</w:t>
            </w:r>
          </w:p>
        </w:tc>
        <w:tc>
          <w:tcPr>
            <w:tcW w:w="9527" w:type="dxa"/>
            <w:gridSpan w:val="16"/>
          </w:tcPr>
          <w:p w:rsidR="00962CEE" w:rsidRDefault="00DA727F">
            <w:pPr>
              <w:pStyle w:val="TableParagraph"/>
              <w:spacing w:before="40"/>
              <w:ind w:left="4141" w:right="4128"/>
              <w:jc w:val="center"/>
              <w:rPr>
                <w:sz w:val="18"/>
              </w:rPr>
            </w:pPr>
            <w:r>
              <w:rPr>
                <w:sz w:val="18"/>
              </w:rPr>
              <w:t>Год реализации</w:t>
            </w:r>
          </w:p>
        </w:tc>
        <w:tc>
          <w:tcPr>
            <w:tcW w:w="1609" w:type="dxa"/>
            <w:vMerge w:val="restart"/>
          </w:tcPr>
          <w:p w:rsidR="00962CEE" w:rsidRDefault="00DA727F">
            <w:pPr>
              <w:pStyle w:val="TableParagraph"/>
              <w:spacing w:before="69"/>
              <w:ind w:left="166" w:right="130" w:firstLine="266"/>
              <w:rPr>
                <w:sz w:val="18"/>
              </w:rPr>
            </w:pPr>
            <w:r>
              <w:rPr>
                <w:sz w:val="18"/>
              </w:rPr>
              <w:t>Источник финансирования</w:t>
            </w:r>
          </w:p>
        </w:tc>
      </w:tr>
      <w:tr w:rsidR="00962CEE">
        <w:trPr>
          <w:trHeight w:val="253"/>
        </w:trPr>
        <w:tc>
          <w:tcPr>
            <w:tcW w:w="1834" w:type="dxa"/>
            <w:vMerge/>
            <w:tcBorders>
              <w:top w:val="nil"/>
            </w:tcBorders>
          </w:tcPr>
          <w:p w:rsidR="00962CEE" w:rsidRDefault="00962CEE">
            <w:pPr>
              <w:rPr>
                <w:sz w:val="2"/>
                <w:szCs w:val="2"/>
              </w:rPr>
            </w:pPr>
          </w:p>
        </w:tc>
        <w:tc>
          <w:tcPr>
            <w:tcW w:w="698" w:type="dxa"/>
            <w:vMerge/>
            <w:tcBorders>
              <w:top w:val="nil"/>
            </w:tcBorders>
          </w:tcPr>
          <w:p w:rsidR="00962CEE" w:rsidRDefault="00962CEE">
            <w:pPr>
              <w:rPr>
                <w:sz w:val="2"/>
                <w:szCs w:val="2"/>
              </w:rPr>
            </w:pPr>
          </w:p>
        </w:tc>
        <w:tc>
          <w:tcPr>
            <w:tcW w:w="1118" w:type="dxa"/>
            <w:vMerge/>
            <w:tcBorders>
              <w:top w:val="nil"/>
            </w:tcBorders>
          </w:tcPr>
          <w:p w:rsidR="00962CEE" w:rsidRDefault="00962CEE">
            <w:pPr>
              <w:rPr>
                <w:sz w:val="2"/>
                <w:szCs w:val="2"/>
              </w:rPr>
            </w:pPr>
          </w:p>
        </w:tc>
        <w:tc>
          <w:tcPr>
            <w:tcW w:w="724" w:type="dxa"/>
          </w:tcPr>
          <w:p w:rsidR="00962CEE" w:rsidRDefault="00DA727F">
            <w:pPr>
              <w:pStyle w:val="TableParagraph"/>
              <w:spacing w:before="19"/>
              <w:ind w:left="187"/>
              <w:rPr>
                <w:sz w:val="18"/>
              </w:rPr>
            </w:pPr>
            <w:r>
              <w:rPr>
                <w:sz w:val="18"/>
              </w:rPr>
              <w:t>2015</w:t>
            </w:r>
          </w:p>
        </w:tc>
        <w:tc>
          <w:tcPr>
            <w:tcW w:w="588" w:type="dxa"/>
          </w:tcPr>
          <w:p w:rsidR="00962CEE" w:rsidRDefault="00DA727F">
            <w:pPr>
              <w:pStyle w:val="TableParagraph"/>
              <w:spacing w:before="19"/>
              <w:ind w:left="118"/>
              <w:rPr>
                <w:sz w:val="18"/>
              </w:rPr>
            </w:pPr>
            <w:r>
              <w:rPr>
                <w:sz w:val="18"/>
              </w:rPr>
              <w:t>2016</w:t>
            </w:r>
          </w:p>
        </w:tc>
        <w:tc>
          <w:tcPr>
            <w:tcW w:w="585" w:type="dxa"/>
          </w:tcPr>
          <w:p w:rsidR="00962CEE" w:rsidRDefault="00DA727F">
            <w:pPr>
              <w:pStyle w:val="TableParagraph"/>
              <w:spacing w:before="19"/>
              <w:ind w:left="117"/>
              <w:rPr>
                <w:sz w:val="18"/>
              </w:rPr>
            </w:pPr>
            <w:r>
              <w:rPr>
                <w:sz w:val="18"/>
              </w:rPr>
              <w:t>2017</w:t>
            </w:r>
          </w:p>
        </w:tc>
        <w:tc>
          <w:tcPr>
            <w:tcW w:w="585" w:type="dxa"/>
          </w:tcPr>
          <w:p w:rsidR="00962CEE" w:rsidRDefault="00DA727F">
            <w:pPr>
              <w:pStyle w:val="TableParagraph"/>
              <w:spacing w:before="19"/>
              <w:ind w:left="117"/>
              <w:rPr>
                <w:sz w:val="18"/>
              </w:rPr>
            </w:pPr>
            <w:r>
              <w:rPr>
                <w:sz w:val="18"/>
              </w:rPr>
              <w:t>2018</w:t>
            </w:r>
          </w:p>
        </w:tc>
        <w:tc>
          <w:tcPr>
            <w:tcW w:w="585" w:type="dxa"/>
          </w:tcPr>
          <w:p w:rsidR="00962CEE" w:rsidRDefault="00DA727F">
            <w:pPr>
              <w:pStyle w:val="TableParagraph"/>
              <w:spacing w:before="19"/>
              <w:ind w:left="118"/>
              <w:rPr>
                <w:sz w:val="18"/>
              </w:rPr>
            </w:pPr>
            <w:r>
              <w:rPr>
                <w:sz w:val="18"/>
              </w:rPr>
              <w:t>2019</w:t>
            </w:r>
          </w:p>
        </w:tc>
        <w:tc>
          <w:tcPr>
            <w:tcW w:w="585" w:type="dxa"/>
          </w:tcPr>
          <w:p w:rsidR="00962CEE" w:rsidRDefault="00DA727F">
            <w:pPr>
              <w:pStyle w:val="TableParagraph"/>
              <w:spacing w:before="19"/>
              <w:ind w:left="119"/>
              <w:rPr>
                <w:sz w:val="18"/>
              </w:rPr>
            </w:pPr>
            <w:r>
              <w:rPr>
                <w:sz w:val="18"/>
              </w:rPr>
              <w:t>2020</w:t>
            </w:r>
          </w:p>
        </w:tc>
        <w:tc>
          <w:tcPr>
            <w:tcW w:w="585" w:type="dxa"/>
          </w:tcPr>
          <w:p w:rsidR="00962CEE" w:rsidRDefault="00DA727F">
            <w:pPr>
              <w:pStyle w:val="TableParagraph"/>
              <w:spacing w:before="19"/>
              <w:ind w:left="122"/>
              <w:rPr>
                <w:sz w:val="18"/>
              </w:rPr>
            </w:pPr>
            <w:r>
              <w:rPr>
                <w:sz w:val="18"/>
              </w:rPr>
              <w:t>2021</w:t>
            </w:r>
          </w:p>
        </w:tc>
        <w:tc>
          <w:tcPr>
            <w:tcW w:w="588" w:type="dxa"/>
          </w:tcPr>
          <w:p w:rsidR="00962CEE" w:rsidRDefault="00DA727F">
            <w:pPr>
              <w:pStyle w:val="TableParagraph"/>
              <w:spacing w:before="19"/>
              <w:ind w:left="125"/>
              <w:rPr>
                <w:sz w:val="18"/>
              </w:rPr>
            </w:pPr>
            <w:r>
              <w:rPr>
                <w:sz w:val="18"/>
              </w:rPr>
              <w:t>2022</w:t>
            </w:r>
          </w:p>
        </w:tc>
        <w:tc>
          <w:tcPr>
            <w:tcW w:w="588" w:type="dxa"/>
          </w:tcPr>
          <w:p w:rsidR="00962CEE" w:rsidRDefault="00DA727F">
            <w:pPr>
              <w:pStyle w:val="TableParagraph"/>
              <w:spacing w:before="19"/>
              <w:ind w:left="123"/>
              <w:rPr>
                <w:sz w:val="18"/>
              </w:rPr>
            </w:pPr>
            <w:r>
              <w:rPr>
                <w:sz w:val="18"/>
              </w:rPr>
              <w:t>2023</w:t>
            </w:r>
          </w:p>
        </w:tc>
        <w:tc>
          <w:tcPr>
            <w:tcW w:w="586" w:type="dxa"/>
          </w:tcPr>
          <w:p w:rsidR="00962CEE" w:rsidRDefault="00DA727F">
            <w:pPr>
              <w:pStyle w:val="TableParagraph"/>
              <w:spacing w:before="19"/>
              <w:ind w:left="123"/>
              <w:rPr>
                <w:sz w:val="18"/>
              </w:rPr>
            </w:pPr>
            <w:r>
              <w:rPr>
                <w:sz w:val="18"/>
              </w:rPr>
              <w:t>2024</w:t>
            </w:r>
          </w:p>
        </w:tc>
        <w:tc>
          <w:tcPr>
            <w:tcW w:w="588" w:type="dxa"/>
          </w:tcPr>
          <w:p w:rsidR="00962CEE" w:rsidRDefault="00DA727F">
            <w:pPr>
              <w:pStyle w:val="TableParagraph"/>
              <w:spacing w:before="19"/>
              <w:ind w:left="125"/>
              <w:rPr>
                <w:sz w:val="18"/>
              </w:rPr>
            </w:pPr>
            <w:r>
              <w:rPr>
                <w:sz w:val="18"/>
              </w:rPr>
              <w:t>2025</w:t>
            </w:r>
          </w:p>
        </w:tc>
        <w:tc>
          <w:tcPr>
            <w:tcW w:w="586" w:type="dxa"/>
          </w:tcPr>
          <w:p w:rsidR="00962CEE" w:rsidRDefault="00DA727F">
            <w:pPr>
              <w:pStyle w:val="TableParagraph"/>
              <w:spacing w:before="19"/>
              <w:ind w:left="122"/>
              <w:rPr>
                <w:sz w:val="18"/>
              </w:rPr>
            </w:pPr>
            <w:r>
              <w:rPr>
                <w:sz w:val="18"/>
              </w:rPr>
              <w:t>2026</w:t>
            </w:r>
          </w:p>
        </w:tc>
        <w:tc>
          <w:tcPr>
            <w:tcW w:w="588" w:type="dxa"/>
          </w:tcPr>
          <w:p w:rsidR="00962CEE" w:rsidRDefault="00DA727F">
            <w:pPr>
              <w:pStyle w:val="TableParagraph"/>
              <w:spacing w:before="19"/>
              <w:ind w:left="124"/>
              <w:rPr>
                <w:sz w:val="18"/>
              </w:rPr>
            </w:pPr>
            <w:r>
              <w:rPr>
                <w:sz w:val="18"/>
              </w:rPr>
              <w:t>2027</w:t>
            </w:r>
          </w:p>
        </w:tc>
        <w:tc>
          <w:tcPr>
            <w:tcW w:w="586" w:type="dxa"/>
          </w:tcPr>
          <w:p w:rsidR="00962CEE" w:rsidRDefault="00DA727F">
            <w:pPr>
              <w:pStyle w:val="TableParagraph"/>
              <w:spacing w:before="19"/>
              <w:ind w:left="122"/>
              <w:rPr>
                <w:sz w:val="18"/>
              </w:rPr>
            </w:pPr>
            <w:r>
              <w:rPr>
                <w:sz w:val="18"/>
              </w:rPr>
              <w:t>2028</w:t>
            </w:r>
          </w:p>
        </w:tc>
        <w:tc>
          <w:tcPr>
            <w:tcW w:w="589" w:type="dxa"/>
          </w:tcPr>
          <w:p w:rsidR="00962CEE" w:rsidRDefault="00DA727F">
            <w:pPr>
              <w:pStyle w:val="TableParagraph"/>
              <w:spacing w:before="19"/>
              <w:ind w:left="124"/>
              <w:rPr>
                <w:sz w:val="18"/>
              </w:rPr>
            </w:pPr>
            <w:r>
              <w:rPr>
                <w:sz w:val="18"/>
              </w:rPr>
              <w:t>2029</w:t>
            </w:r>
          </w:p>
        </w:tc>
        <w:tc>
          <w:tcPr>
            <w:tcW w:w="591" w:type="dxa"/>
          </w:tcPr>
          <w:p w:rsidR="00962CEE" w:rsidRDefault="00DA727F">
            <w:pPr>
              <w:pStyle w:val="TableParagraph"/>
              <w:spacing w:before="19"/>
              <w:ind w:left="121"/>
              <w:rPr>
                <w:sz w:val="18"/>
              </w:rPr>
            </w:pPr>
            <w:r>
              <w:rPr>
                <w:sz w:val="18"/>
              </w:rPr>
              <w:t>2030</w:t>
            </w:r>
          </w:p>
        </w:tc>
        <w:tc>
          <w:tcPr>
            <w:tcW w:w="1609" w:type="dxa"/>
            <w:vMerge/>
            <w:tcBorders>
              <w:top w:val="nil"/>
            </w:tcBorders>
          </w:tcPr>
          <w:p w:rsidR="00962CEE" w:rsidRDefault="00962CEE">
            <w:pPr>
              <w:rPr>
                <w:sz w:val="2"/>
                <w:szCs w:val="2"/>
              </w:rPr>
            </w:pPr>
          </w:p>
        </w:tc>
      </w:tr>
      <w:tr w:rsidR="00962CEE">
        <w:trPr>
          <w:trHeight w:val="2071"/>
        </w:trPr>
        <w:tc>
          <w:tcPr>
            <w:tcW w:w="1834" w:type="dxa"/>
          </w:tcPr>
          <w:p w:rsidR="00962CEE" w:rsidRDefault="00DA727F">
            <w:pPr>
              <w:pStyle w:val="TableParagraph"/>
              <w:ind w:left="131" w:right="120" w:hanging="5"/>
              <w:jc w:val="center"/>
              <w:rPr>
                <w:sz w:val="18"/>
              </w:rPr>
            </w:pPr>
            <w:r>
              <w:rPr>
                <w:sz w:val="18"/>
              </w:rPr>
              <w:t>Работы по модернизации водопровода по ул.Гагарина (д.1,3), ул.Московская(д.18, 14, 15, 16, 17);</w:t>
            </w:r>
          </w:p>
          <w:p w:rsidR="00962CEE" w:rsidRDefault="00DA727F">
            <w:pPr>
              <w:pStyle w:val="TableParagraph"/>
              <w:ind w:left="194" w:right="188" w:firstLine="2"/>
              <w:jc w:val="center"/>
              <w:rPr>
                <w:sz w:val="18"/>
              </w:rPr>
            </w:pPr>
            <w:r>
              <w:rPr>
                <w:sz w:val="18"/>
              </w:rPr>
              <w:t>ул.Зеленый переулок (д.2, 4, 6,</w:t>
            </w:r>
          </w:p>
          <w:p w:rsidR="00962CEE" w:rsidRDefault="00DA727F">
            <w:pPr>
              <w:pStyle w:val="TableParagraph"/>
              <w:spacing w:line="200" w:lineRule="atLeast"/>
              <w:ind w:left="117" w:right="109"/>
              <w:jc w:val="center"/>
              <w:rPr>
                <w:sz w:val="18"/>
              </w:rPr>
            </w:pPr>
            <w:r>
              <w:rPr>
                <w:sz w:val="18"/>
              </w:rPr>
              <w:t>8, 10), ул.Садовая д.2, пгт.Лесогорский</w:t>
            </w:r>
          </w:p>
        </w:tc>
        <w:tc>
          <w:tcPr>
            <w:tcW w:w="69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35"/>
              <w:ind w:left="213" w:right="140" w:hanging="41"/>
              <w:rPr>
                <w:sz w:val="18"/>
              </w:rPr>
            </w:pPr>
            <w:r>
              <w:rPr>
                <w:sz w:val="18"/>
              </w:rPr>
              <w:t>Тыс. руб</w:t>
            </w:r>
          </w:p>
        </w:tc>
        <w:tc>
          <w:tcPr>
            <w:tcW w:w="111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20"/>
              </w:rPr>
            </w:pPr>
          </w:p>
          <w:p w:rsidR="00962CEE" w:rsidRDefault="00DA727F">
            <w:pPr>
              <w:pStyle w:val="TableParagraph"/>
              <w:ind w:left="362" w:right="346"/>
              <w:jc w:val="center"/>
              <w:rPr>
                <w:sz w:val="18"/>
              </w:rPr>
            </w:pPr>
            <w:r>
              <w:rPr>
                <w:sz w:val="18"/>
              </w:rPr>
              <w:t>3798</w:t>
            </w:r>
          </w:p>
        </w:tc>
        <w:tc>
          <w:tcPr>
            <w:tcW w:w="724"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shd w:val="clear" w:color="auto" w:fill="F1DBDB"/>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20"/>
              </w:rPr>
            </w:pPr>
          </w:p>
          <w:p w:rsidR="00962CEE" w:rsidRDefault="00DA727F">
            <w:pPr>
              <w:pStyle w:val="TableParagraph"/>
              <w:ind w:left="72"/>
              <w:rPr>
                <w:sz w:val="18"/>
              </w:rPr>
            </w:pPr>
            <w:r>
              <w:rPr>
                <w:sz w:val="18"/>
              </w:rPr>
              <w:t>1387</w:t>
            </w:r>
          </w:p>
        </w:tc>
        <w:tc>
          <w:tcPr>
            <w:tcW w:w="585" w:type="dxa"/>
            <w:shd w:val="clear" w:color="auto" w:fill="F1DBDB"/>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20"/>
              </w:rPr>
            </w:pPr>
          </w:p>
          <w:p w:rsidR="00962CEE" w:rsidRDefault="00DA727F">
            <w:pPr>
              <w:pStyle w:val="TableParagraph"/>
              <w:ind w:left="73"/>
              <w:rPr>
                <w:sz w:val="18"/>
              </w:rPr>
            </w:pPr>
            <w:r>
              <w:rPr>
                <w:sz w:val="18"/>
              </w:rPr>
              <w:t>2411</w:t>
            </w:r>
          </w:p>
        </w:tc>
        <w:tc>
          <w:tcPr>
            <w:tcW w:w="585"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9" w:type="dxa"/>
          </w:tcPr>
          <w:p w:rsidR="00962CEE" w:rsidRDefault="00962CEE">
            <w:pPr>
              <w:pStyle w:val="TableParagraph"/>
              <w:rPr>
                <w:sz w:val="18"/>
              </w:rPr>
            </w:pPr>
          </w:p>
        </w:tc>
        <w:tc>
          <w:tcPr>
            <w:tcW w:w="591" w:type="dxa"/>
          </w:tcPr>
          <w:p w:rsidR="00962CEE" w:rsidRDefault="00962CEE">
            <w:pPr>
              <w:pStyle w:val="TableParagraph"/>
              <w:rPr>
                <w:sz w:val="18"/>
              </w:rPr>
            </w:pPr>
          </w:p>
        </w:tc>
        <w:tc>
          <w:tcPr>
            <w:tcW w:w="1609"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6"/>
            </w:pPr>
          </w:p>
          <w:p w:rsidR="00962CEE" w:rsidRDefault="00DA727F">
            <w:pPr>
              <w:pStyle w:val="TableParagraph"/>
              <w:spacing w:before="1"/>
              <w:ind w:left="90" w:right="72"/>
              <w:jc w:val="center"/>
              <w:rPr>
                <w:sz w:val="18"/>
              </w:rPr>
            </w:pPr>
            <w:r>
              <w:rPr>
                <w:sz w:val="18"/>
              </w:rPr>
              <w:t>бюджет МО "СГП",</w:t>
            </w:r>
          </w:p>
          <w:p w:rsidR="00962CEE" w:rsidRDefault="00DA727F">
            <w:pPr>
              <w:pStyle w:val="TableParagraph"/>
              <w:spacing w:before="1"/>
              <w:ind w:left="90" w:right="77"/>
              <w:jc w:val="center"/>
              <w:rPr>
                <w:sz w:val="18"/>
              </w:rPr>
            </w:pPr>
            <w:r>
              <w:rPr>
                <w:sz w:val="18"/>
              </w:rPr>
              <w:t>собствен.средства</w:t>
            </w:r>
          </w:p>
        </w:tc>
      </w:tr>
      <w:tr w:rsidR="00962CEE">
        <w:trPr>
          <w:trHeight w:val="2070"/>
        </w:trPr>
        <w:tc>
          <w:tcPr>
            <w:tcW w:w="1834" w:type="dxa"/>
          </w:tcPr>
          <w:p w:rsidR="00962CEE" w:rsidRDefault="00DA727F">
            <w:pPr>
              <w:pStyle w:val="TableParagraph"/>
              <w:ind w:left="129" w:right="117" w:hanging="3"/>
              <w:jc w:val="center"/>
              <w:rPr>
                <w:sz w:val="18"/>
              </w:rPr>
            </w:pPr>
            <w:r>
              <w:rPr>
                <w:sz w:val="18"/>
              </w:rPr>
              <w:t>Капитальный ремонт водопровода от водопроводного колодца (ВК №5) на перекрестке ул.Советов- ул.Летчиков до детского садика</w:t>
            </w:r>
          </w:p>
          <w:p w:rsidR="00962CEE" w:rsidRDefault="00DA727F">
            <w:pPr>
              <w:pStyle w:val="TableParagraph"/>
              <w:spacing w:line="206" w:lineRule="exact"/>
              <w:ind w:left="275" w:right="267" w:hanging="1"/>
              <w:jc w:val="center"/>
              <w:rPr>
                <w:sz w:val="18"/>
              </w:rPr>
            </w:pPr>
            <w:r>
              <w:rPr>
                <w:sz w:val="18"/>
              </w:rPr>
              <w:t>«Чебурашка», пгт.Лесогорский</w:t>
            </w:r>
          </w:p>
        </w:tc>
        <w:tc>
          <w:tcPr>
            <w:tcW w:w="69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33"/>
              <w:ind w:left="213" w:right="140" w:hanging="41"/>
              <w:rPr>
                <w:sz w:val="18"/>
              </w:rPr>
            </w:pPr>
            <w:r>
              <w:rPr>
                <w:sz w:val="18"/>
              </w:rPr>
              <w:t>Тыс. руб</w:t>
            </w:r>
          </w:p>
        </w:tc>
        <w:tc>
          <w:tcPr>
            <w:tcW w:w="111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6"/>
              <w:rPr>
                <w:sz w:val="20"/>
              </w:rPr>
            </w:pPr>
          </w:p>
          <w:p w:rsidR="00962CEE" w:rsidRDefault="00DA727F">
            <w:pPr>
              <w:pStyle w:val="TableParagraph"/>
              <w:ind w:left="362" w:right="346"/>
              <w:jc w:val="center"/>
              <w:rPr>
                <w:sz w:val="18"/>
              </w:rPr>
            </w:pPr>
            <w:r>
              <w:rPr>
                <w:sz w:val="18"/>
              </w:rPr>
              <w:t>1414</w:t>
            </w:r>
          </w:p>
        </w:tc>
        <w:tc>
          <w:tcPr>
            <w:tcW w:w="724" w:type="dxa"/>
          </w:tcPr>
          <w:p w:rsidR="00962CEE" w:rsidRDefault="00962CEE">
            <w:pPr>
              <w:pStyle w:val="TableParagraph"/>
              <w:rPr>
                <w:sz w:val="18"/>
              </w:rPr>
            </w:pPr>
          </w:p>
        </w:tc>
        <w:tc>
          <w:tcPr>
            <w:tcW w:w="588" w:type="dxa"/>
            <w:shd w:val="clear" w:color="auto" w:fill="F1DBDB"/>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6"/>
              <w:rPr>
                <w:sz w:val="20"/>
              </w:rPr>
            </w:pPr>
          </w:p>
          <w:p w:rsidR="00962CEE" w:rsidRDefault="00DA727F">
            <w:pPr>
              <w:pStyle w:val="TableParagraph"/>
              <w:ind w:left="73"/>
              <w:rPr>
                <w:sz w:val="18"/>
              </w:rPr>
            </w:pPr>
            <w:r>
              <w:rPr>
                <w:sz w:val="18"/>
              </w:rPr>
              <w:t>1414</w:t>
            </w: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9" w:type="dxa"/>
          </w:tcPr>
          <w:p w:rsidR="00962CEE" w:rsidRDefault="00962CEE">
            <w:pPr>
              <w:pStyle w:val="TableParagraph"/>
              <w:rPr>
                <w:sz w:val="18"/>
              </w:rPr>
            </w:pPr>
          </w:p>
        </w:tc>
        <w:tc>
          <w:tcPr>
            <w:tcW w:w="591" w:type="dxa"/>
          </w:tcPr>
          <w:p w:rsidR="00962CEE" w:rsidRDefault="00962CEE">
            <w:pPr>
              <w:pStyle w:val="TableParagraph"/>
              <w:rPr>
                <w:sz w:val="18"/>
              </w:rPr>
            </w:pPr>
          </w:p>
        </w:tc>
        <w:tc>
          <w:tcPr>
            <w:tcW w:w="1609"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33" w:line="207" w:lineRule="exact"/>
              <w:ind w:left="90" w:right="76"/>
              <w:jc w:val="center"/>
              <w:rPr>
                <w:sz w:val="18"/>
              </w:rPr>
            </w:pPr>
            <w:r>
              <w:rPr>
                <w:sz w:val="18"/>
              </w:rPr>
              <w:t>ООО "СЖКХ"</w:t>
            </w:r>
          </w:p>
          <w:p w:rsidR="00962CEE" w:rsidRDefault="00DA727F">
            <w:pPr>
              <w:pStyle w:val="TableParagraph"/>
              <w:spacing w:line="207" w:lineRule="exact"/>
              <w:ind w:left="89" w:right="77"/>
              <w:jc w:val="center"/>
              <w:rPr>
                <w:sz w:val="18"/>
              </w:rPr>
            </w:pPr>
            <w:r>
              <w:rPr>
                <w:sz w:val="18"/>
              </w:rPr>
              <w:t>(кап.рем.)</w:t>
            </w:r>
          </w:p>
        </w:tc>
      </w:tr>
      <w:tr w:rsidR="00962CEE">
        <w:trPr>
          <w:trHeight w:val="1862"/>
        </w:trPr>
        <w:tc>
          <w:tcPr>
            <w:tcW w:w="1834" w:type="dxa"/>
          </w:tcPr>
          <w:p w:rsidR="00962CEE" w:rsidRDefault="00DA727F">
            <w:pPr>
              <w:pStyle w:val="TableParagraph"/>
              <w:ind w:left="129" w:right="117" w:hanging="3"/>
              <w:jc w:val="center"/>
              <w:rPr>
                <w:sz w:val="18"/>
              </w:rPr>
            </w:pPr>
            <w:r>
              <w:rPr>
                <w:sz w:val="18"/>
              </w:rPr>
              <w:t>Капитальный ремонт водопровода от водопроводного колодца (ВК №5) на перекрестке ул.Советов- ул.Летчиков по ул.Советов,</w:t>
            </w:r>
          </w:p>
          <w:p w:rsidR="00962CEE" w:rsidRDefault="00DA727F">
            <w:pPr>
              <w:pStyle w:val="TableParagraph"/>
              <w:spacing w:line="191" w:lineRule="exact"/>
              <w:ind w:left="115" w:right="109"/>
              <w:jc w:val="center"/>
              <w:rPr>
                <w:sz w:val="18"/>
              </w:rPr>
            </w:pPr>
            <w:r>
              <w:rPr>
                <w:sz w:val="18"/>
              </w:rPr>
              <w:t>пгт.Лесогорский</w:t>
            </w:r>
          </w:p>
        </w:tc>
        <w:tc>
          <w:tcPr>
            <w:tcW w:w="69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7"/>
            </w:pPr>
          </w:p>
          <w:p w:rsidR="00962CEE" w:rsidRDefault="00DA727F">
            <w:pPr>
              <w:pStyle w:val="TableParagraph"/>
              <w:ind w:left="213" w:right="140" w:hanging="41"/>
              <w:rPr>
                <w:sz w:val="18"/>
              </w:rPr>
            </w:pPr>
            <w:r>
              <w:rPr>
                <w:sz w:val="18"/>
              </w:rPr>
              <w:t>Тыс. руб</w:t>
            </w:r>
          </w:p>
        </w:tc>
        <w:tc>
          <w:tcPr>
            <w:tcW w:w="111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33"/>
              <w:ind w:left="362" w:right="346"/>
              <w:jc w:val="center"/>
              <w:rPr>
                <w:sz w:val="18"/>
              </w:rPr>
            </w:pPr>
            <w:r>
              <w:rPr>
                <w:sz w:val="18"/>
              </w:rPr>
              <w:t>1082</w:t>
            </w:r>
          </w:p>
        </w:tc>
        <w:tc>
          <w:tcPr>
            <w:tcW w:w="724" w:type="dxa"/>
          </w:tcPr>
          <w:p w:rsidR="00962CEE" w:rsidRDefault="00962CEE">
            <w:pPr>
              <w:pStyle w:val="TableParagraph"/>
              <w:rPr>
                <w:sz w:val="18"/>
              </w:rPr>
            </w:pPr>
          </w:p>
        </w:tc>
        <w:tc>
          <w:tcPr>
            <w:tcW w:w="588" w:type="dxa"/>
            <w:shd w:val="clear" w:color="auto" w:fill="F1DBDB"/>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33"/>
              <w:ind w:left="73"/>
              <w:rPr>
                <w:sz w:val="18"/>
              </w:rPr>
            </w:pPr>
            <w:r>
              <w:rPr>
                <w:sz w:val="18"/>
              </w:rPr>
              <w:t>1082</w:t>
            </w: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9" w:type="dxa"/>
          </w:tcPr>
          <w:p w:rsidR="00962CEE" w:rsidRDefault="00962CEE">
            <w:pPr>
              <w:pStyle w:val="TableParagraph"/>
              <w:rPr>
                <w:sz w:val="18"/>
              </w:rPr>
            </w:pPr>
          </w:p>
        </w:tc>
        <w:tc>
          <w:tcPr>
            <w:tcW w:w="591" w:type="dxa"/>
          </w:tcPr>
          <w:p w:rsidR="00962CEE" w:rsidRDefault="00962CEE">
            <w:pPr>
              <w:pStyle w:val="TableParagraph"/>
              <w:rPr>
                <w:sz w:val="18"/>
              </w:rPr>
            </w:pPr>
          </w:p>
        </w:tc>
        <w:tc>
          <w:tcPr>
            <w:tcW w:w="1609"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7"/>
            </w:pPr>
          </w:p>
          <w:p w:rsidR="00962CEE" w:rsidRDefault="00DA727F">
            <w:pPr>
              <w:pStyle w:val="TableParagraph"/>
              <w:spacing w:line="207" w:lineRule="exact"/>
              <w:ind w:left="90" w:right="76"/>
              <w:jc w:val="center"/>
              <w:rPr>
                <w:sz w:val="18"/>
              </w:rPr>
            </w:pPr>
            <w:r>
              <w:rPr>
                <w:sz w:val="18"/>
              </w:rPr>
              <w:t>ООО "СЖКХ"</w:t>
            </w:r>
          </w:p>
          <w:p w:rsidR="00962CEE" w:rsidRDefault="00DA727F">
            <w:pPr>
              <w:pStyle w:val="TableParagraph"/>
              <w:spacing w:line="207" w:lineRule="exact"/>
              <w:ind w:left="89" w:right="77"/>
              <w:jc w:val="center"/>
              <w:rPr>
                <w:sz w:val="18"/>
              </w:rPr>
            </w:pPr>
            <w:r>
              <w:rPr>
                <w:sz w:val="18"/>
              </w:rPr>
              <w:t>(кап.рем.)</w:t>
            </w:r>
          </w:p>
        </w:tc>
      </w:tr>
      <w:tr w:rsidR="00962CEE">
        <w:trPr>
          <w:trHeight w:val="1243"/>
        </w:trPr>
        <w:tc>
          <w:tcPr>
            <w:tcW w:w="1834" w:type="dxa"/>
          </w:tcPr>
          <w:p w:rsidR="00962CEE" w:rsidRDefault="00DA727F">
            <w:pPr>
              <w:pStyle w:val="TableParagraph"/>
              <w:ind w:left="116" w:right="109"/>
              <w:jc w:val="center"/>
              <w:rPr>
                <w:sz w:val="18"/>
              </w:rPr>
            </w:pPr>
            <w:r>
              <w:rPr>
                <w:sz w:val="18"/>
              </w:rPr>
              <w:t>Работы по модернизации водопровода по ул.Победы, г.Светогорск (в</w:t>
            </w:r>
          </w:p>
          <w:p w:rsidR="00962CEE" w:rsidRDefault="00DA727F">
            <w:pPr>
              <w:pStyle w:val="TableParagraph"/>
              <w:spacing w:line="193" w:lineRule="exact"/>
              <w:ind w:left="112" w:right="109"/>
              <w:jc w:val="center"/>
              <w:rPr>
                <w:sz w:val="18"/>
              </w:rPr>
            </w:pPr>
            <w:r>
              <w:rPr>
                <w:sz w:val="18"/>
              </w:rPr>
              <w:t>районе автовакзала)</w:t>
            </w:r>
          </w:p>
        </w:tc>
        <w:tc>
          <w:tcPr>
            <w:tcW w:w="698" w:type="dxa"/>
          </w:tcPr>
          <w:p w:rsidR="00962CEE" w:rsidRDefault="00962CEE">
            <w:pPr>
              <w:pStyle w:val="TableParagraph"/>
              <w:rPr>
                <w:sz w:val="20"/>
              </w:rPr>
            </w:pPr>
          </w:p>
          <w:p w:rsidR="00962CEE" w:rsidRDefault="00962CEE">
            <w:pPr>
              <w:pStyle w:val="TableParagraph"/>
              <w:spacing w:before="7"/>
              <w:rPr>
                <w:sz w:val="15"/>
              </w:rPr>
            </w:pPr>
          </w:p>
          <w:p w:rsidR="00962CEE" w:rsidRDefault="00DA727F">
            <w:pPr>
              <w:pStyle w:val="TableParagraph"/>
              <w:ind w:left="213" w:right="140" w:hanging="41"/>
              <w:rPr>
                <w:sz w:val="18"/>
              </w:rPr>
            </w:pPr>
            <w:r>
              <w:rPr>
                <w:sz w:val="18"/>
              </w:rPr>
              <w:t>Тыс. руб</w:t>
            </w:r>
          </w:p>
        </w:tc>
        <w:tc>
          <w:tcPr>
            <w:tcW w:w="1118" w:type="dxa"/>
          </w:tcPr>
          <w:p w:rsidR="00962CEE" w:rsidRDefault="00962CEE">
            <w:pPr>
              <w:pStyle w:val="TableParagraph"/>
              <w:rPr>
                <w:sz w:val="20"/>
              </w:rPr>
            </w:pPr>
          </w:p>
          <w:p w:rsidR="00962CEE" w:rsidRDefault="00962CEE">
            <w:pPr>
              <w:pStyle w:val="TableParagraph"/>
              <w:spacing w:before="7"/>
              <w:rPr>
                <w:sz w:val="24"/>
              </w:rPr>
            </w:pPr>
          </w:p>
          <w:p w:rsidR="00962CEE" w:rsidRDefault="00DA727F">
            <w:pPr>
              <w:pStyle w:val="TableParagraph"/>
              <w:ind w:left="361" w:right="346"/>
              <w:jc w:val="center"/>
              <w:rPr>
                <w:sz w:val="18"/>
              </w:rPr>
            </w:pPr>
            <w:r>
              <w:rPr>
                <w:sz w:val="18"/>
              </w:rPr>
              <w:t>605</w:t>
            </w:r>
          </w:p>
        </w:tc>
        <w:tc>
          <w:tcPr>
            <w:tcW w:w="724"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9" w:type="dxa"/>
          </w:tcPr>
          <w:p w:rsidR="00962CEE" w:rsidRDefault="00962CEE">
            <w:pPr>
              <w:pStyle w:val="TableParagraph"/>
              <w:rPr>
                <w:sz w:val="18"/>
              </w:rPr>
            </w:pPr>
          </w:p>
        </w:tc>
        <w:tc>
          <w:tcPr>
            <w:tcW w:w="591" w:type="dxa"/>
            <w:shd w:val="clear" w:color="auto" w:fill="F1DBDB"/>
          </w:tcPr>
          <w:p w:rsidR="00962CEE" w:rsidRDefault="00962CEE">
            <w:pPr>
              <w:pStyle w:val="TableParagraph"/>
              <w:rPr>
                <w:sz w:val="20"/>
              </w:rPr>
            </w:pPr>
          </w:p>
          <w:p w:rsidR="00962CEE" w:rsidRDefault="00962CEE">
            <w:pPr>
              <w:pStyle w:val="TableParagraph"/>
              <w:spacing w:before="7"/>
              <w:rPr>
                <w:sz w:val="24"/>
              </w:rPr>
            </w:pPr>
          </w:p>
          <w:p w:rsidR="00962CEE" w:rsidRDefault="00DA727F">
            <w:pPr>
              <w:pStyle w:val="TableParagraph"/>
              <w:ind w:left="121"/>
              <w:rPr>
                <w:sz w:val="18"/>
              </w:rPr>
            </w:pPr>
            <w:r>
              <w:rPr>
                <w:sz w:val="18"/>
              </w:rPr>
              <w:t>605</w:t>
            </w:r>
          </w:p>
        </w:tc>
        <w:tc>
          <w:tcPr>
            <w:tcW w:w="1609" w:type="dxa"/>
          </w:tcPr>
          <w:p w:rsidR="00962CEE" w:rsidRDefault="00962CEE">
            <w:pPr>
              <w:pStyle w:val="TableParagraph"/>
              <w:spacing w:before="5"/>
              <w:rPr>
                <w:sz w:val="26"/>
              </w:rPr>
            </w:pPr>
          </w:p>
          <w:p w:rsidR="00962CEE" w:rsidRDefault="00DA727F">
            <w:pPr>
              <w:pStyle w:val="TableParagraph"/>
              <w:ind w:left="90" w:right="72"/>
              <w:jc w:val="center"/>
              <w:rPr>
                <w:sz w:val="18"/>
              </w:rPr>
            </w:pPr>
            <w:r>
              <w:rPr>
                <w:sz w:val="18"/>
              </w:rPr>
              <w:t>бюджет МО "СГП",</w:t>
            </w:r>
          </w:p>
          <w:p w:rsidR="00962CEE" w:rsidRDefault="00DA727F">
            <w:pPr>
              <w:pStyle w:val="TableParagraph"/>
              <w:spacing w:before="2"/>
              <w:ind w:left="90" w:right="77"/>
              <w:jc w:val="center"/>
              <w:rPr>
                <w:sz w:val="18"/>
              </w:rPr>
            </w:pPr>
            <w:r>
              <w:rPr>
                <w:sz w:val="18"/>
              </w:rPr>
              <w:t>собствен.средства</w:t>
            </w:r>
          </w:p>
        </w:tc>
      </w:tr>
      <w:tr w:rsidR="00962CEE">
        <w:trPr>
          <w:trHeight w:val="1139"/>
        </w:trPr>
        <w:tc>
          <w:tcPr>
            <w:tcW w:w="1834" w:type="dxa"/>
          </w:tcPr>
          <w:p w:rsidR="00962CEE" w:rsidRDefault="00DA727F">
            <w:pPr>
              <w:pStyle w:val="TableParagraph"/>
              <w:spacing w:before="47"/>
              <w:ind w:left="287" w:right="278" w:hanging="2"/>
              <w:jc w:val="center"/>
              <w:rPr>
                <w:sz w:val="18"/>
              </w:rPr>
            </w:pPr>
            <w:r>
              <w:rPr>
                <w:sz w:val="18"/>
              </w:rPr>
              <w:t>Работы по модернизации водопровода по ул.Барочная, г.Светогорск</w:t>
            </w:r>
          </w:p>
        </w:tc>
        <w:tc>
          <w:tcPr>
            <w:tcW w:w="698" w:type="dxa"/>
          </w:tcPr>
          <w:p w:rsidR="00962CEE" w:rsidRDefault="00962CEE">
            <w:pPr>
              <w:pStyle w:val="TableParagraph"/>
              <w:rPr>
                <w:sz w:val="20"/>
              </w:rPr>
            </w:pPr>
          </w:p>
          <w:p w:rsidR="00962CEE" w:rsidRDefault="00DA727F">
            <w:pPr>
              <w:pStyle w:val="TableParagraph"/>
              <w:spacing w:before="127"/>
              <w:ind w:left="213" w:right="140" w:hanging="41"/>
              <w:rPr>
                <w:sz w:val="18"/>
              </w:rPr>
            </w:pPr>
            <w:r>
              <w:rPr>
                <w:sz w:val="18"/>
              </w:rPr>
              <w:t>Тыс. руб</w:t>
            </w:r>
          </w:p>
        </w:tc>
        <w:tc>
          <w:tcPr>
            <w:tcW w:w="1118" w:type="dxa"/>
          </w:tcPr>
          <w:p w:rsidR="00962CEE" w:rsidRDefault="00962CEE">
            <w:pPr>
              <w:pStyle w:val="TableParagraph"/>
              <w:rPr>
                <w:sz w:val="20"/>
              </w:rPr>
            </w:pPr>
          </w:p>
          <w:p w:rsidR="00962CEE" w:rsidRDefault="00962CEE">
            <w:pPr>
              <w:pStyle w:val="TableParagraph"/>
              <w:rPr>
                <w:sz w:val="20"/>
              </w:rPr>
            </w:pPr>
          </w:p>
          <w:p w:rsidR="00962CEE" w:rsidRDefault="00DA727F">
            <w:pPr>
              <w:pStyle w:val="TableParagraph"/>
              <w:ind w:left="362" w:right="346"/>
              <w:jc w:val="center"/>
              <w:rPr>
                <w:sz w:val="18"/>
              </w:rPr>
            </w:pPr>
            <w:r>
              <w:rPr>
                <w:sz w:val="18"/>
              </w:rPr>
              <w:t>2814</w:t>
            </w:r>
          </w:p>
        </w:tc>
        <w:tc>
          <w:tcPr>
            <w:tcW w:w="724"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5"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8" w:type="dxa"/>
          </w:tcPr>
          <w:p w:rsidR="00962CEE" w:rsidRDefault="00962CEE">
            <w:pPr>
              <w:pStyle w:val="TableParagraph"/>
              <w:rPr>
                <w:sz w:val="18"/>
              </w:rPr>
            </w:pPr>
          </w:p>
        </w:tc>
        <w:tc>
          <w:tcPr>
            <w:tcW w:w="586" w:type="dxa"/>
          </w:tcPr>
          <w:p w:rsidR="00962CEE" w:rsidRDefault="00962CEE">
            <w:pPr>
              <w:pStyle w:val="TableParagraph"/>
              <w:rPr>
                <w:sz w:val="18"/>
              </w:rPr>
            </w:pPr>
          </w:p>
        </w:tc>
        <w:tc>
          <w:tcPr>
            <w:tcW w:w="589" w:type="dxa"/>
          </w:tcPr>
          <w:p w:rsidR="00962CEE" w:rsidRDefault="00962CEE">
            <w:pPr>
              <w:pStyle w:val="TableParagraph"/>
              <w:rPr>
                <w:sz w:val="18"/>
              </w:rPr>
            </w:pPr>
          </w:p>
        </w:tc>
        <w:tc>
          <w:tcPr>
            <w:tcW w:w="591" w:type="dxa"/>
            <w:shd w:val="clear" w:color="auto" w:fill="F1DBDB"/>
          </w:tcPr>
          <w:p w:rsidR="00962CEE" w:rsidRDefault="00962CEE">
            <w:pPr>
              <w:pStyle w:val="TableParagraph"/>
              <w:rPr>
                <w:sz w:val="20"/>
              </w:rPr>
            </w:pPr>
          </w:p>
          <w:p w:rsidR="00962CEE" w:rsidRDefault="00962CEE">
            <w:pPr>
              <w:pStyle w:val="TableParagraph"/>
              <w:rPr>
                <w:sz w:val="20"/>
              </w:rPr>
            </w:pPr>
          </w:p>
          <w:p w:rsidR="00962CEE" w:rsidRDefault="00DA727F">
            <w:pPr>
              <w:pStyle w:val="TableParagraph"/>
              <w:ind w:left="75"/>
              <w:rPr>
                <w:sz w:val="18"/>
              </w:rPr>
            </w:pPr>
            <w:r>
              <w:rPr>
                <w:sz w:val="18"/>
              </w:rPr>
              <w:t>2814</w:t>
            </w:r>
          </w:p>
        </w:tc>
        <w:tc>
          <w:tcPr>
            <w:tcW w:w="1609" w:type="dxa"/>
          </w:tcPr>
          <w:p w:rsidR="00962CEE" w:rsidRDefault="00962CEE">
            <w:pPr>
              <w:pStyle w:val="TableParagraph"/>
              <w:spacing w:before="1"/>
            </w:pPr>
          </w:p>
          <w:p w:rsidR="00962CEE" w:rsidRDefault="00DA727F">
            <w:pPr>
              <w:pStyle w:val="TableParagraph"/>
              <w:ind w:left="90" w:right="72"/>
              <w:jc w:val="center"/>
              <w:rPr>
                <w:sz w:val="18"/>
              </w:rPr>
            </w:pPr>
            <w:r>
              <w:rPr>
                <w:sz w:val="18"/>
              </w:rPr>
              <w:t>бюджет МО "СГП",</w:t>
            </w:r>
          </w:p>
          <w:p w:rsidR="00962CEE" w:rsidRDefault="00DA727F">
            <w:pPr>
              <w:pStyle w:val="TableParagraph"/>
              <w:spacing w:line="206" w:lineRule="exact"/>
              <w:ind w:left="90" w:right="77"/>
              <w:jc w:val="center"/>
              <w:rPr>
                <w:sz w:val="18"/>
              </w:rPr>
            </w:pPr>
            <w:r>
              <w:rPr>
                <w:sz w:val="18"/>
              </w:rPr>
              <w:t>собствен.средства</w:t>
            </w:r>
          </w:p>
        </w:tc>
      </w:tr>
    </w:tbl>
    <w:p w:rsidR="00962CEE" w:rsidRDefault="00962CEE">
      <w:pPr>
        <w:spacing w:line="206" w:lineRule="exact"/>
        <w:jc w:val="center"/>
        <w:rPr>
          <w:sz w:val="18"/>
        </w:rPr>
        <w:sectPr w:rsidR="00962CEE">
          <w:pgSz w:w="16840" w:h="11910" w:orient="landscape"/>
          <w:pgMar w:top="620" w:right="840" w:bottom="142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43" style="width:731.5pt;height:4.45pt;mso-position-horizontal-relative:char;mso-position-vertical-relative:line" coordsize="14630,89">
            <v:line id="_x0000_s1545" style="position:absolute" from="0,59" to="14630,59" strokecolor="#612322" strokeweight="3pt"/>
            <v:line id="_x0000_s1544"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698"/>
        <w:gridCol w:w="1118"/>
        <w:gridCol w:w="724"/>
        <w:gridCol w:w="588"/>
        <w:gridCol w:w="585"/>
        <w:gridCol w:w="585"/>
        <w:gridCol w:w="585"/>
        <w:gridCol w:w="585"/>
        <w:gridCol w:w="585"/>
        <w:gridCol w:w="588"/>
        <w:gridCol w:w="588"/>
        <w:gridCol w:w="586"/>
        <w:gridCol w:w="588"/>
        <w:gridCol w:w="586"/>
        <w:gridCol w:w="588"/>
        <w:gridCol w:w="586"/>
        <w:gridCol w:w="589"/>
        <w:gridCol w:w="591"/>
        <w:gridCol w:w="1609"/>
      </w:tblGrid>
      <w:tr w:rsidR="00962CEE">
        <w:trPr>
          <w:trHeight w:val="299"/>
        </w:trPr>
        <w:tc>
          <w:tcPr>
            <w:tcW w:w="1834" w:type="dxa"/>
            <w:vMerge w:val="restart"/>
          </w:tcPr>
          <w:p w:rsidR="00962CEE" w:rsidRDefault="00DA727F">
            <w:pPr>
              <w:pStyle w:val="TableParagraph"/>
              <w:spacing w:before="69"/>
              <w:ind w:left="417" w:right="326" w:hanging="63"/>
              <w:rPr>
                <w:sz w:val="18"/>
              </w:rPr>
            </w:pPr>
            <w:r>
              <w:rPr>
                <w:sz w:val="18"/>
              </w:rPr>
              <w:t>Наименование мероприятия</w:t>
            </w:r>
          </w:p>
        </w:tc>
        <w:tc>
          <w:tcPr>
            <w:tcW w:w="698" w:type="dxa"/>
            <w:vMerge w:val="restart"/>
          </w:tcPr>
          <w:p w:rsidR="00962CEE" w:rsidRDefault="00DA727F">
            <w:pPr>
              <w:pStyle w:val="TableParagraph"/>
              <w:spacing w:before="175"/>
              <w:ind w:left="-8" w:right="-29"/>
              <w:rPr>
                <w:sz w:val="18"/>
              </w:rPr>
            </w:pPr>
            <w:r>
              <w:rPr>
                <w:sz w:val="18"/>
              </w:rPr>
              <w:t>ед.измер.</w:t>
            </w:r>
          </w:p>
        </w:tc>
        <w:tc>
          <w:tcPr>
            <w:tcW w:w="1118" w:type="dxa"/>
            <w:vMerge w:val="restart"/>
          </w:tcPr>
          <w:p w:rsidR="00962CEE" w:rsidRDefault="00DA727F">
            <w:pPr>
              <w:pStyle w:val="TableParagraph"/>
              <w:spacing w:before="69"/>
              <w:ind w:left="110" w:right="76" w:firstLine="196"/>
              <w:rPr>
                <w:sz w:val="18"/>
              </w:rPr>
            </w:pPr>
            <w:r>
              <w:rPr>
                <w:sz w:val="18"/>
              </w:rPr>
              <w:t>Объем инвестиций</w:t>
            </w:r>
          </w:p>
        </w:tc>
        <w:tc>
          <w:tcPr>
            <w:tcW w:w="9527" w:type="dxa"/>
            <w:gridSpan w:val="16"/>
          </w:tcPr>
          <w:p w:rsidR="00962CEE" w:rsidRDefault="00DA727F">
            <w:pPr>
              <w:pStyle w:val="TableParagraph"/>
              <w:spacing w:before="40"/>
              <w:ind w:left="4141" w:right="4128"/>
              <w:jc w:val="center"/>
              <w:rPr>
                <w:sz w:val="18"/>
              </w:rPr>
            </w:pPr>
            <w:r>
              <w:rPr>
                <w:sz w:val="18"/>
              </w:rPr>
              <w:t>Год реализации</w:t>
            </w:r>
          </w:p>
        </w:tc>
        <w:tc>
          <w:tcPr>
            <w:tcW w:w="1609" w:type="dxa"/>
            <w:vMerge w:val="restart"/>
          </w:tcPr>
          <w:p w:rsidR="00962CEE" w:rsidRDefault="00DA727F">
            <w:pPr>
              <w:pStyle w:val="TableParagraph"/>
              <w:spacing w:before="69"/>
              <w:ind w:left="166" w:right="130" w:firstLine="266"/>
              <w:rPr>
                <w:sz w:val="18"/>
              </w:rPr>
            </w:pPr>
            <w:r>
              <w:rPr>
                <w:sz w:val="18"/>
              </w:rPr>
              <w:t>Источник финансирования</w:t>
            </w:r>
          </w:p>
        </w:tc>
      </w:tr>
      <w:tr w:rsidR="00962CEE">
        <w:trPr>
          <w:trHeight w:val="253"/>
        </w:trPr>
        <w:tc>
          <w:tcPr>
            <w:tcW w:w="1834" w:type="dxa"/>
            <w:vMerge/>
            <w:tcBorders>
              <w:top w:val="nil"/>
            </w:tcBorders>
          </w:tcPr>
          <w:p w:rsidR="00962CEE" w:rsidRDefault="00962CEE">
            <w:pPr>
              <w:rPr>
                <w:sz w:val="2"/>
                <w:szCs w:val="2"/>
              </w:rPr>
            </w:pPr>
          </w:p>
        </w:tc>
        <w:tc>
          <w:tcPr>
            <w:tcW w:w="698" w:type="dxa"/>
            <w:vMerge/>
            <w:tcBorders>
              <w:top w:val="nil"/>
            </w:tcBorders>
          </w:tcPr>
          <w:p w:rsidR="00962CEE" w:rsidRDefault="00962CEE">
            <w:pPr>
              <w:rPr>
                <w:sz w:val="2"/>
                <w:szCs w:val="2"/>
              </w:rPr>
            </w:pPr>
          </w:p>
        </w:tc>
        <w:tc>
          <w:tcPr>
            <w:tcW w:w="1118" w:type="dxa"/>
            <w:vMerge/>
            <w:tcBorders>
              <w:top w:val="nil"/>
            </w:tcBorders>
          </w:tcPr>
          <w:p w:rsidR="00962CEE" w:rsidRDefault="00962CEE">
            <w:pPr>
              <w:rPr>
                <w:sz w:val="2"/>
                <w:szCs w:val="2"/>
              </w:rPr>
            </w:pPr>
          </w:p>
        </w:tc>
        <w:tc>
          <w:tcPr>
            <w:tcW w:w="724" w:type="dxa"/>
          </w:tcPr>
          <w:p w:rsidR="00962CEE" w:rsidRDefault="00DA727F">
            <w:pPr>
              <w:pStyle w:val="TableParagraph"/>
              <w:spacing w:before="19"/>
              <w:ind w:left="187"/>
              <w:rPr>
                <w:sz w:val="18"/>
              </w:rPr>
            </w:pPr>
            <w:r>
              <w:rPr>
                <w:sz w:val="18"/>
              </w:rPr>
              <w:t>2015</w:t>
            </w:r>
          </w:p>
        </w:tc>
        <w:tc>
          <w:tcPr>
            <w:tcW w:w="588" w:type="dxa"/>
          </w:tcPr>
          <w:p w:rsidR="00962CEE" w:rsidRDefault="00DA727F">
            <w:pPr>
              <w:pStyle w:val="TableParagraph"/>
              <w:spacing w:before="19"/>
              <w:ind w:left="118"/>
              <w:rPr>
                <w:sz w:val="18"/>
              </w:rPr>
            </w:pPr>
            <w:r>
              <w:rPr>
                <w:sz w:val="18"/>
              </w:rPr>
              <w:t>2016</w:t>
            </w:r>
          </w:p>
        </w:tc>
        <w:tc>
          <w:tcPr>
            <w:tcW w:w="585" w:type="dxa"/>
          </w:tcPr>
          <w:p w:rsidR="00962CEE" w:rsidRDefault="00DA727F">
            <w:pPr>
              <w:pStyle w:val="TableParagraph"/>
              <w:spacing w:before="19"/>
              <w:ind w:left="117"/>
              <w:rPr>
                <w:sz w:val="18"/>
              </w:rPr>
            </w:pPr>
            <w:r>
              <w:rPr>
                <w:sz w:val="18"/>
              </w:rPr>
              <w:t>2017</w:t>
            </w:r>
          </w:p>
        </w:tc>
        <w:tc>
          <w:tcPr>
            <w:tcW w:w="585" w:type="dxa"/>
          </w:tcPr>
          <w:p w:rsidR="00962CEE" w:rsidRDefault="00DA727F">
            <w:pPr>
              <w:pStyle w:val="TableParagraph"/>
              <w:spacing w:before="19"/>
              <w:ind w:left="117"/>
              <w:rPr>
                <w:sz w:val="18"/>
              </w:rPr>
            </w:pPr>
            <w:r>
              <w:rPr>
                <w:sz w:val="18"/>
              </w:rPr>
              <w:t>2018</w:t>
            </w:r>
          </w:p>
        </w:tc>
        <w:tc>
          <w:tcPr>
            <w:tcW w:w="585" w:type="dxa"/>
          </w:tcPr>
          <w:p w:rsidR="00962CEE" w:rsidRDefault="00DA727F">
            <w:pPr>
              <w:pStyle w:val="TableParagraph"/>
              <w:spacing w:before="19"/>
              <w:ind w:left="118"/>
              <w:rPr>
                <w:sz w:val="18"/>
              </w:rPr>
            </w:pPr>
            <w:r>
              <w:rPr>
                <w:sz w:val="18"/>
              </w:rPr>
              <w:t>2019</w:t>
            </w:r>
          </w:p>
        </w:tc>
        <w:tc>
          <w:tcPr>
            <w:tcW w:w="585" w:type="dxa"/>
          </w:tcPr>
          <w:p w:rsidR="00962CEE" w:rsidRDefault="00DA727F">
            <w:pPr>
              <w:pStyle w:val="TableParagraph"/>
              <w:spacing w:before="19"/>
              <w:ind w:left="119"/>
              <w:rPr>
                <w:sz w:val="18"/>
              </w:rPr>
            </w:pPr>
            <w:r>
              <w:rPr>
                <w:sz w:val="18"/>
              </w:rPr>
              <w:t>2020</w:t>
            </w:r>
          </w:p>
        </w:tc>
        <w:tc>
          <w:tcPr>
            <w:tcW w:w="585" w:type="dxa"/>
          </w:tcPr>
          <w:p w:rsidR="00962CEE" w:rsidRDefault="00DA727F">
            <w:pPr>
              <w:pStyle w:val="TableParagraph"/>
              <w:spacing w:before="19"/>
              <w:ind w:left="43" w:right="14"/>
              <w:jc w:val="center"/>
              <w:rPr>
                <w:sz w:val="18"/>
              </w:rPr>
            </w:pPr>
            <w:r>
              <w:rPr>
                <w:sz w:val="18"/>
              </w:rPr>
              <w:t>2021</w:t>
            </w:r>
          </w:p>
        </w:tc>
        <w:tc>
          <w:tcPr>
            <w:tcW w:w="588" w:type="dxa"/>
          </w:tcPr>
          <w:p w:rsidR="00962CEE" w:rsidRDefault="00DA727F">
            <w:pPr>
              <w:pStyle w:val="TableParagraph"/>
              <w:spacing w:before="19"/>
              <w:ind w:left="125"/>
              <w:rPr>
                <w:sz w:val="18"/>
              </w:rPr>
            </w:pPr>
            <w:r>
              <w:rPr>
                <w:sz w:val="18"/>
              </w:rPr>
              <w:t>2022</w:t>
            </w:r>
          </w:p>
        </w:tc>
        <w:tc>
          <w:tcPr>
            <w:tcW w:w="588" w:type="dxa"/>
          </w:tcPr>
          <w:p w:rsidR="00962CEE" w:rsidRDefault="00DA727F">
            <w:pPr>
              <w:pStyle w:val="TableParagraph"/>
              <w:spacing w:before="19"/>
              <w:ind w:left="123"/>
              <w:rPr>
                <w:sz w:val="18"/>
              </w:rPr>
            </w:pPr>
            <w:r>
              <w:rPr>
                <w:sz w:val="18"/>
              </w:rPr>
              <w:t>2023</w:t>
            </w:r>
          </w:p>
        </w:tc>
        <w:tc>
          <w:tcPr>
            <w:tcW w:w="586" w:type="dxa"/>
          </w:tcPr>
          <w:p w:rsidR="00962CEE" w:rsidRDefault="00DA727F">
            <w:pPr>
              <w:pStyle w:val="TableParagraph"/>
              <w:spacing w:before="19"/>
              <w:ind w:left="59" w:right="29"/>
              <w:jc w:val="center"/>
              <w:rPr>
                <w:sz w:val="18"/>
              </w:rPr>
            </w:pPr>
            <w:r>
              <w:rPr>
                <w:sz w:val="18"/>
              </w:rPr>
              <w:t>2024</w:t>
            </w:r>
          </w:p>
        </w:tc>
        <w:tc>
          <w:tcPr>
            <w:tcW w:w="588" w:type="dxa"/>
          </w:tcPr>
          <w:p w:rsidR="00962CEE" w:rsidRDefault="00DA727F">
            <w:pPr>
              <w:pStyle w:val="TableParagraph"/>
              <w:spacing w:before="19"/>
              <w:ind w:left="125"/>
              <w:rPr>
                <w:sz w:val="18"/>
              </w:rPr>
            </w:pPr>
            <w:r>
              <w:rPr>
                <w:sz w:val="18"/>
              </w:rPr>
              <w:t>2025</w:t>
            </w:r>
          </w:p>
        </w:tc>
        <w:tc>
          <w:tcPr>
            <w:tcW w:w="586" w:type="dxa"/>
          </w:tcPr>
          <w:p w:rsidR="00962CEE" w:rsidRDefault="00DA727F">
            <w:pPr>
              <w:pStyle w:val="TableParagraph"/>
              <w:spacing w:before="19"/>
              <w:ind w:left="122"/>
              <w:rPr>
                <w:sz w:val="18"/>
              </w:rPr>
            </w:pPr>
            <w:r>
              <w:rPr>
                <w:sz w:val="18"/>
              </w:rPr>
              <w:t>2026</w:t>
            </w:r>
          </w:p>
        </w:tc>
        <w:tc>
          <w:tcPr>
            <w:tcW w:w="588" w:type="dxa"/>
          </w:tcPr>
          <w:p w:rsidR="00962CEE" w:rsidRDefault="00DA727F">
            <w:pPr>
              <w:pStyle w:val="TableParagraph"/>
              <w:spacing w:before="19"/>
              <w:ind w:left="124"/>
              <w:rPr>
                <w:sz w:val="18"/>
              </w:rPr>
            </w:pPr>
            <w:r>
              <w:rPr>
                <w:sz w:val="18"/>
              </w:rPr>
              <w:t>2027</w:t>
            </w:r>
          </w:p>
        </w:tc>
        <w:tc>
          <w:tcPr>
            <w:tcW w:w="586" w:type="dxa"/>
          </w:tcPr>
          <w:p w:rsidR="00962CEE" w:rsidRDefault="00DA727F">
            <w:pPr>
              <w:pStyle w:val="TableParagraph"/>
              <w:spacing w:before="19"/>
              <w:ind w:left="122"/>
              <w:rPr>
                <w:sz w:val="18"/>
              </w:rPr>
            </w:pPr>
            <w:r>
              <w:rPr>
                <w:sz w:val="18"/>
              </w:rPr>
              <w:t>2028</w:t>
            </w:r>
          </w:p>
        </w:tc>
        <w:tc>
          <w:tcPr>
            <w:tcW w:w="589" w:type="dxa"/>
          </w:tcPr>
          <w:p w:rsidR="00962CEE" w:rsidRDefault="00DA727F">
            <w:pPr>
              <w:pStyle w:val="TableParagraph"/>
              <w:spacing w:before="19"/>
              <w:ind w:left="124"/>
              <w:rPr>
                <w:sz w:val="18"/>
              </w:rPr>
            </w:pPr>
            <w:r>
              <w:rPr>
                <w:sz w:val="18"/>
              </w:rPr>
              <w:t>2029</w:t>
            </w:r>
          </w:p>
        </w:tc>
        <w:tc>
          <w:tcPr>
            <w:tcW w:w="591" w:type="dxa"/>
          </w:tcPr>
          <w:p w:rsidR="00962CEE" w:rsidRDefault="00DA727F">
            <w:pPr>
              <w:pStyle w:val="TableParagraph"/>
              <w:spacing w:before="19"/>
              <w:ind w:left="121"/>
              <w:rPr>
                <w:sz w:val="18"/>
              </w:rPr>
            </w:pPr>
            <w:r>
              <w:rPr>
                <w:sz w:val="18"/>
              </w:rPr>
              <w:t>2030</w:t>
            </w:r>
          </w:p>
        </w:tc>
        <w:tc>
          <w:tcPr>
            <w:tcW w:w="1609" w:type="dxa"/>
            <w:vMerge/>
            <w:tcBorders>
              <w:top w:val="nil"/>
            </w:tcBorders>
          </w:tcPr>
          <w:p w:rsidR="00962CEE" w:rsidRDefault="00962CEE">
            <w:pPr>
              <w:rPr>
                <w:sz w:val="2"/>
                <w:szCs w:val="2"/>
              </w:rPr>
            </w:pPr>
          </w:p>
        </w:tc>
      </w:tr>
      <w:tr w:rsidR="00962CEE">
        <w:trPr>
          <w:trHeight w:val="1110"/>
        </w:trPr>
        <w:tc>
          <w:tcPr>
            <w:tcW w:w="1834" w:type="dxa"/>
          </w:tcPr>
          <w:p w:rsidR="00962CEE" w:rsidRDefault="00DA727F">
            <w:pPr>
              <w:pStyle w:val="TableParagraph"/>
              <w:spacing w:before="33"/>
              <w:ind w:left="107" w:right="100"/>
              <w:jc w:val="center"/>
              <w:rPr>
                <w:sz w:val="18"/>
              </w:rPr>
            </w:pPr>
            <w:r>
              <w:rPr>
                <w:sz w:val="18"/>
              </w:rPr>
              <w:t>Работы по модернизации водопровода по ул.Красноармейская, г.Светогорск</w:t>
            </w:r>
          </w:p>
        </w:tc>
        <w:tc>
          <w:tcPr>
            <w:tcW w:w="698" w:type="dxa"/>
          </w:tcPr>
          <w:p w:rsidR="00962CEE" w:rsidRDefault="00962CEE">
            <w:pPr>
              <w:pStyle w:val="TableParagraph"/>
              <w:rPr>
                <w:sz w:val="20"/>
              </w:rPr>
            </w:pPr>
          </w:p>
          <w:p w:rsidR="00962CEE" w:rsidRDefault="00DA727F">
            <w:pPr>
              <w:pStyle w:val="TableParagraph"/>
              <w:spacing w:before="115"/>
              <w:ind w:left="213" w:right="140" w:hanging="41"/>
              <w:rPr>
                <w:sz w:val="18"/>
              </w:rPr>
            </w:pPr>
            <w:r>
              <w:rPr>
                <w:sz w:val="18"/>
              </w:rPr>
              <w:t>Тыс. руб</w:t>
            </w:r>
          </w:p>
        </w:tc>
        <w:tc>
          <w:tcPr>
            <w:tcW w:w="1118" w:type="dxa"/>
          </w:tcPr>
          <w:p w:rsidR="00962CEE" w:rsidRDefault="00962CEE">
            <w:pPr>
              <w:pStyle w:val="TableParagraph"/>
              <w:rPr>
                <w:sz w:val="20"/>
              </w:rPr>
            </w:pPr>
          </w:p>
          <w:p w:rsidR="00962CEE" w:rsidRDefault="00962CEE">
            <w:pPr>
              <w:pStyle w:val="TableParagraph"/>
              <w:rPr>
                <w:sz w:val="19"/>
              </w:rPr>
            </w:pPr>
          </w:p>
          <w:p w:rsidR="00962CEE" w:rsidRDefault="00DA727F">
            <w:pPr>
              <w:pStyle w:val="TableParagraph"/>
              <w:ind w:right="317"/>
              <w:jc w:val="right"/>
              <w:rPr>
                <w:sz w:val="18"/>
              </w:rPr>
            </w:pPr>
            <w:r>
              <w:rPr>
                <w:sz w:val="18"/>
              </w:rPr>
              <w:t>30060</w:t>
            </w:r>
          </w:p>
        </w:tc>
        <w:tc>
          <w:tcPr>
            <w:tcW w:w="724"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6" w:type="dxa"/>
            <w:shd w:val="clear" w:color="auto" w:fill="F1DBDB"/>
          </w:tcPr>
          <w:p w:rsidR="00962CEE" w:rsidRDefault="00962CEE">
            <w:pPr>
              <w:pStyle w:val="TableParagraph"/>
              <w:rPr>
                <w:sz w:val="20"/>
              </w:rPr>
            </w:pPr>
          </w:p>
          <w:p w:rsidR="00962CEE" w:rsidRDefault="00962CEE">
            <w:pPr>
              <w:pStyle w:val="TableParagraph"/>
              <w:rPr>
                <w:sz w:val="19"/>
              </w:rPr>
            </w:pPr>
          </w:p>
          <w:p w:rsidR="00962CEE" w:rsidRDefault="00DA727F">
            <w:pPr>
              <w:pStyle w:val="TableParagraph"/>
              <w:ind w:left="15" w:right="73"/>
              <w:jc w:val="center"/>
              <w:rPr>
                <w:sz w:val="18"/>
              </w:rPr>
            </w:pPr>
            <w:r>
              <w:rPr>
                <w:sz w:val="18"/>
              </w:rPr>
              <w:t>2387</w:t>
            </w:r>
          </w:p>
        </w:tc>
        <w:tc>
          <w:tcPr>
            <w:tcW w:w="588" w:type="dxa"/>
            <w:shd w:val="clear" w:color="auto" w:fill="F1DBDB"/>
          </w:tcPr>
          <w:p w:rsidR="00962CEE" w:rsidRDefault="00962CEE">
            <w:pPr>
              <w:pStyle w:val="TableParagraph"/>
              <w:rPr>
                <w:sz w:val="20"/>
              </w:rPr>
            </w:pPr>
          </w:p>
          <w:p w:rsidR="00962CEE" w:rsidRDefault="00962CEE">
            <w:pPr>
              <w:pStyle w:val="TableParagraph"/>
              <w:rPr>
                <w:sz w:val="19"/>
              </w:rPr>
            </w:pPr>
          </w:p>
          <w:p w:rsidR="00962CEE" w:rsidRDefault="00DA727F">
            <w:pPr>
              <w:pStyle w:val="TableParagraph"/>
              <w:ind w:left="79"/>
              <w:rPr>
                <w:sz w:val="18"/>
              </w:rPr>
            </w:pPr>
            <w:r>
              <w:rPr>
                <w:sz w:val="18"/>
              </w:rPr>
              <w:t>4300</w:t>
            </w:r>
          </w:p>
        </w:tc>
        <w:tc>
          <w:tcPr>
            <w:tcW w:w="586" w:type="dxa"/>
            <w:shd w:val="clear" w:color="auto" w:fill="F1DBDB"/>
          </w:tcPr>
          <w:p w:rsidR="00962CEE" w:rsidRDefault="00962CEE">
            <w:pPr>
              <w:pStyle w:val="TableParagraph"/>
              <w:rPr>
                <w:sz w:val="20"/>
              </w:rPr>
            </w:pPr>
          </w:p>
          <w:p w:rsidR="00962CEE" w:rsidRDefault="00962CEE">
            <w:pPr>
              <w:pStyle w:val="TableParagraph"/>
              <w:rPr>
                <w:sz w:val="19"/>
              </w:rPr>
            </w:pPr>
          </w:p>
          <w:p w:rsidR="00962CEE" w:rsidRDefault="00DA727F">
            <w:pPr>
              <w:pStyle w:val="TableParagraph"/>
              <w:ind w:left="77"/>
              <w:rPr>
                <w:sz w:val="18"/>
              </w:rPr>
            </w:pPr>
            <w:r>
              <w:rPr>
                <w:sz w:val="18"/>
              </w:rPr>
              <w:t>4700</w:t>
            </w:r>
          </w:p>
        </w:tc>
        <w:tc>
          <w:tcPr>
            <w:tcW w:w="588" w:type="dxa"/>
            <w:shd w:val="clear" w:color="auto" w:fill="F1DBDB"/>
          </w:tcPr>
          <w:p w:rsidR="00962CEE" w:rsidRDefault="00962CEE">
            <w:pPr>
              <w:pStyle w:val="TableParagraph"/>
              <w:rPr>
                <w:sz w:val="20"/>
              </w:rPr>
            </w:pPr>
          </w:p>
          <w:p w:rsidR="00962CEE" w:rsidRDefault="00962CEE">
            <w:pPr>
              <w:pStyle w:val="TableParagraph"/>
              <w:rPr>
                <w:sz w:val="19"/>
              </w:rPr>
            </w:pPr>
          </w:p>
          <w:p w:rsidR="00962CEE" w:rsidRDefault="00DA727F">
            <w:pPr>
              <w:pStyle w:val="TableParagraph"/>
              <w:ind w:left="79"/>
              <w:rPr>
                <w:sz w:val="18"/>
              </w:rPr>
            </w:pPr>
            <w:r>
              <w:rPr>
                <w:sz w:val="18"/>
              </w:rPr>
              <w:t>5200</w:t>
            </w:r>
          </w:p>
        </w:tc>
        <w:tc>
          <w:tcPr>
            <w:tcW w:w="586" w:type="dxa"/>
            <w:shd w:val="clear" w:color="auto" w:fill="F1DBDB"/>
          </w:tcPr>
          <w:p w:rsidR="00962CEE" w:rsidRDefault="00962CEE">
            <w:pPr>
              <w:pStyle w:val="TableParagraph"/>
              <w:rPr>
                <w:sz w:val="20"/>
              </w:rPr>
            </w:pPr>
          </w:p>
          <w:p w:rsidR="00962CEE" w:rsidRDefault="00962CEE">
            <w:pPr>
              <w:pStyle w:val="TableParagraph"/>
              <w:rPr>
                <w:sz w:val="19"/>
              </w:rPr>
            </w:pPr>
          </w:p>
          <w:p w:rsidR="00962CEE" w:rsidRDefault="00DA727F">
            <w:pPr>
              <w:pStyle w:val="TableParagraph"/>
              <w:ind w:left="76"/>
              <w:rPr>
                <w:sz w:val="18"/>
              </w:rPr>
            </w:pPr>
            <w:r>
              <w:rPr>
                <w:sz w:val="18"/>
              </w:rPr>
              <w:t>5600</w:t>
            </w:r>
          </w:p>
        </w:tc>
        <w:tc>
          <w:tcPr>
            <w:tcW w:w="589" w:type="dxa"/>
            <w:shd w:val="clear" w:color="auto" w:fill="F1DBDB"/>
          </w:tcPr>
          <w:p w:rsidR="00962CEE" w:rsidRDefault="00962CEE">
            <w:pPr>
              <w:pStyle w:val="TableParagraph"/>
              <w:rPr>
                <w:sz w:val="20"/>
              </w:rPr>
            </w:pPr>
          </w:p>
          <w:p w:rsidR="00962CEE" w:rsidRDefault="00962CEE">
            <w:pPr>
              <w:pStyle w:val="TableParagraph"/>
              <w:rPr>
                <w:sz w:val="19"/>
              </w:rPr>
            </w:pPr>
          </w:p>
          <w:p w:rsidR="00962CEE" w:rsidRDefault="00DA727F">
            <w:pPr>
              <w:pStyle w:val="TableParagraph"/>
              <w:ind w:left="78"/>
              <w:rPr>
                <w:sz w:val="18"/>
              </w:rPr>
            </w:pPr>
            <w:r>
              <w:rPr>
                <w:sz w:val="18"/>
              </w:rPr>
              <w:t>5900</w:t>
            </w:r>
          </w:p>
        </w:tc>
        <w:tc>
          <w:tcPr>
            <w:tcW w:w="591" w:type="dxa"/>
            <w:shd w:val="clear" w:color="auto" w:fill="F1DBDB"/>
          </w:tcPr>
          <w:p w:rsidR="00962CEE" w:rsidRDefault="00962CEE">
            <w:pPr>
              <w:pStyle w:val="TableParagraph"/>
              <w:rPr>
                <w:sz w:val="20"/>
              </w:rPr>
            </w:pPr>
          </w:p>
          <w:p w:rsidR="00962CEE" w:rsidRDefault="00962CEE">
            <w:pPr>
              <w:pStyle w:val="TableParagraph"/>
              <w:rPr>
                <w:sz w:val="19"/>
              </w:rPr>
            </w:pPr>
          </w:p>
          <w:p w:rsidR="00962CEE" w:rsidRDefault="00DA727F">
            <w:pPr>
              <w:pStyle w:val="TableParagraph"/>
              <w:ind w:left="75"/>
              <w:rPr>
                <w:sz w:val="18"/>
              </w:rPr>
            </w:pPr>
            <w:r>
              <w:rPr>
                <w:sz w:val="18"/>
              </w:rPr>
              <w:t>1973</w:t>
            </w:r>
          </w:p>
        </w:tc>
        <w:tc>
          <w:tcPr>
            <w:tcW w:w="1609" w:type="dxa"/>
          </w:tcPr>
          <w:p w:rsidR="00962CEE" w:rsidRDefault="00962CEE">
            <w:pPr>
              <w:pStyle w:val="TableParagraph"/>
              <w:spacing w:before="9"/>
              <w:rPr>
                <w:sz w:val="20"/>
              </w:rPr>
            </w:pPr>
          </w:p>
          <w:p w:rsidR="00962CEE" w:rsidRDefault="00DA727F">
            <w:pPr>
              <w:pStyle w:val="TableParagraph"/>
              <w:ind w:left="90" w:right="72"/>
              <w:jc w:val="center"/>
              <w:rPr>
                <w:sz w:val="18"/>
              </w:rPr>
            </w:pPr>
            <w:r>
              <w:rPr>
                <w:sz w:val="18"/>
              </w:rPr>
              <w:t>бюджет МО "СГП",</w:t>
            </w:r>
          </w:p>
          <w:p w:rsidR="00962CEE" w:rsidRDefault="00DA727F">
            <w:pPr>
              <w:pStyle w:val="TableParagraph"/>
              <w:spacing w:before="2"/>
              <w:ind w:left="90" w:right="77"/>
              <w:jc w:val="center"/>
              <w:rPr>
                <w:sz w:val="18"/>
              </w:rPr>
            </w:pPr>
            <w:r>
              <w:rPr>
                <w:sz w:val="18"/>
              </w:rPr>
              <w:t>собствен.средства</w:t>
            </w:r>
          </w:p>
        </w:tc>
      </w:tr>
      <w:tr w:rsidR="00962CEE">
        <w:trPr>
          <w:trHeight w:val="828"/>
        </w:trPr>
        <w:tc>
          <w:tcPr>
            <w:tcW w:w="1834" w:type="dxa"/>
          </w:tcPr>
          <w:p w:rsidR="00962CEE" w:rsidRDefault="00DA727F">
            <w:pPr>
              <w:pStyle w:val="TableParagraph"/>
              <w:ind w:left="117" w:right="106"/>
              <w:jc w:val="center"/>
              <w:rPr>
                <w:sz w:val="18"/>
              </w:rPr>
            </w:pPr>
            <w:r>
              <w:rPr>
                <w:sz w:val="18"/>
              </w:rPr>
              <w:t>Установка коллективных общедомовых</w:t>
            </w:r>
          </w:p>
          <w:p w:rsidR="00962CEE" w:rsidRDefault="00DA727F">
            <w:pPr>
              <w:pStyle w:val="TableParagraph"/>
              <w:spacing w:line="191" w:lineRule="exact"/>
              <w:ind w:left="112" w:right="109"/>
              <w:jc w:val="center"/>
              <w:rPr>
                <w:sz w:val="18"/>
              </w:rPr>
            </w:pPr>
            <w:r>
              <w:rPr>
                <w:sz w:val="18"/>
              </w:rPr>
              <w:t>приборов учета</w:t>
            </w:r>
          </w:p>
        </w:tc>
        <w:tc>
          <w:tcPr>
            <w:tcW w:w="698" w:type="dxa"/>
          </w:tcPr>
          <w:p w:rsidR="00962CEE" w:rsidRDefault="00962CEE">
            <w:pPr>
              <w:pStyle w:val="TableParagraph"/>
              <w:spacing w:before="5"/>
              <w:rPr>
                <w:sz w:val="17"/>
              </w:rPr>
            </w:pPr>
          </w:p>
          <w:p w:rsidR="00962CEE" w:rsidRDefault="00DA727F">
            <w:pPr>
              <w:pStyle w:val="TableParagraph"/>
              <w:spacing w:before="1"/>
              <w:ind w:left="213" w:right="140" w:hanging="41"/>
              <w:rPr>
                <w:sz w:val="18"/>
              </w:rPr>
            </w:pPr>
            <w:r>
              <w:rPr>
                <w:sz w:val="18"/>
              </w:rPr>
              <w:t>Тыс. руб</w:t>
            </w:r>
          </w:p>
        </w:tc>
        <w:tc>
          <w:tcPr>
            <w:tcW w:w="1118" w:type="dxa"/>
          </w:tcPr>
          <w:p w:rsidR="00962CEE" w:rsidRDefault="00962CEE">
            <w:pPr>
              <w:pStyle w:val="TableParagraph"/>
              <w:spacing w:before="7"/>
              <w:rPr>
                <w:sz w:val="26"/>
              </w:rPr>
            </w:pPr>
          </w:p>
          <w:p w:rsidR="00962CEE" w:rsidRDefault="00DA727F">
            <w:pPr>
              <w:pStyle w:val="TableParagraph"/>
              <w:spacing w:before="1"/>
              <w:ind w:right="363"/>
              <w:jc w:val="right"/>
              <w:rPr>
                <w:sz w:val="18"/>
              </w:rPr>
            </w:pPr>
            <w:r>
              <w:rPr>
                <w:sz w:val="18"/>
              </w:rPr>
              <w:t>7700</w:t>
            </w:r>
          </w:p>
        </w:tc>
        <w:tc>
          <w:tcPr>
            <w:tcW w:w="724" w:type="dxa"/>
            <w:shd w:val="clear" w:color="auto" w:fill="F1DBDB"/>
          </w:tcPr>
          <w:p w:rsidR="00962CEE" w:rsidRDefault="00962CEE">
            <w:pPr>
              <w:pStyle w:val="TableParagraph"/>
              <w:spacing w:before="7"/>
              <w:rPr>
                <w:sz w:val="26"/>
              </w:rPr>
            </w:pPr>
          </w:p>
          <w:p w:rsidR="00962CEE" w:rsidRDefault="00DA727F">
            <w:pPr>
              <w:pStyle w:val="TableParagraph"/>
              <w:spacing w:before="1"/>
              <w:ind w:left="187"/>
              <w:rPr>
                <w:sz w:val="18"/>
              </w:rPr>
            </w:pPr>
            <w:r>
              <w:rPr>
                <w:sz w:val="18"/>
              </w:rPr>
              <w:t>500</w:t>
            </w:r>
          </w:p>
        </w:tc>
        <w:tc>
          <w:tcPr>
            <w:tcW w:w="588" w:type="dxa"/>
            <w:shd w:val="clear" w:color="auto" w:fill="F1DBDB"/>
          </w:tcPr>
          <w:p w:rsidR="00962CEE" w:rsidRDefault="00962CEE">
            <w:pPr>
              <w:pStyle w:val="TableParagraph"/>
              <w:spacing w:before="7"/>
              <w:rPr>
                <w:sz w:val="26"/>
              </w:rPr>
            </w:pPr>
          </w:p>
          <w:p w:rsidR="00962CEE" w:rsidRDefault="00DA727F">
            <w:pPr>
              <w:pStyle w:val="TableParagraph"/>
              <w:spacing w:before="1"/>
              <w:ind w:left="118"/>
              <w:rPr>
                <w:sz w:val="18"/>
              </w:rPr>
            </w:pPr>
            <w:r>
              <w:rPr>
                <w:sz w:val="18"/>
              </w:rPr>
              <w:t>500</w:t>
            </w:r>
          </w:p>
        </w:tc>
        <w:tc>
          <w:tcPr>
            <w:tcW w:w="585" w:type="dxa"/>
            <w:shd w:val="clear" w:color="auto" w:fill="F1DBDB"/>
          </w:tcPr>
          <w:p w:rsidR="00962CEE" w:rsidRDefault="00962CEE">
            <w:pPr>
              <w:pStyle w:val="TableParagraph"/>
              <w:spacing w:before="7"/>
              <w:rPr>
                <w:sz w:val="26"/>
              </w:rPr>
            </w:pPr>
          </w:p>
          <w:p w:rsidR="00962CEE" w:rsidRDefault="00DA727F">
            <w:pPr>
              <w:pStyle w:val="TableParagraph"/>
              <w:spacing w:before="1"/>
              <w:ind w:left="117"/>
              <w:rPr>
                <w:sz w:val="18"/>
              </w:rPr>
            </w:pPr>
            <w:r>
              <w:rPr>
                <w:sz w:val="18"/>
              </w:rPr>
              <w:t>500</w:t>
            </w:r>
          </w:p>
        </w:tc>
        <w:tc>
          <w:tcPr>
            <w:tcW w:w="585" w:type="dxa"/>
            <w:shd w:val="clear" w:color="auto" w:fill="F1DBDB"/>
          </w:tcPr>
          <w:p w:rsidR="00962CEE" w:rsidRDefault="00962CEE">
            <w:pPr>
              <w:pStyle w:val="TableParagraph"/>
              <w:spacing w:before="7"/>
              <w:rPr>
                <w:sz w:val="26"/>
              </w:rPr>
            </w:pPr>
          </w:p>
          <w:p w:rsidR="00962CEE" w:rsidRDefault="00DA727F">
            <w:pPr>
              <w:pStyle w:val="TableParagraph"/>
              <w:spacing w:before="1"/>
              <w:ind w:left="117"/>
              <w:rPr>
                <w:sz w:val="18"/>
              </w:rPr>
            </w:pPr>
            <w:r>
              <w:rPr>
                <w:sz w:val="18"/>
              </w:rPr>
              <w:t>500</w:t>
            </w:r>
          </w:p>
        </w:tc>
        <w:tc>
          <w:tcPr>
            <w:tcW w:w="585" w:type="dxa"/>
            <w:shd w:val="clear" w:color="auto" w:fill="F1DBDB"/>
          </w:tcPr>
          <w:p w:rsidR="00962CEE" w:rsidRDefault="00962CEE">
            <w:pPr>
              <w:pStyle w:val="TableParagraph"/>
              <w:spacing w:before="7"/>
              <w:rPr>
                <w:sz w:val="26"/>
              </w:rPr>
            </w:pPr>
          </w:p>
          <w:p w:rsidR="00962CEE" w:rsidRDefault="00DA727F">
            <w:pPr>
              <w:pStyle w:val="TableParagraph"/>
              <w:spacing w:before="1"/>
              <w:ind w:left="118"/>
              <w:rPr>
                <w:sz w:val="18"/>
              </w:rPr>
            </w:pPr>
            <w:r>
              <w:rPr>
                <w:sz w:val="18"/>
              </w:rPr>
              <w:t>500</w:t>
            </w:r>
          </w:p>
        </w:tc>
        <w:tc>
          <w:tcPr>
            <w:tcW w:w="585" w:type="dxa"/>
            <w:shd w:val="clear" w:color="auto" w:fill="F1DBDB"/>
          </w:tcPr>
          <w:p w:rsidR="00962CEE" w:rsidRDefault="00962CEE">
            <w:pPr>
              <w:pStyle w:val="TableParagraph"/>
              <w:spacing w:before="7"/>
              <w:rPr>
                <w:sz w:val="26"/>
              </w:rPr>
            </w:pPr>
          </w:p>
          <w:p w:rsidR="00962CEE" w:rsidRDefault="00DA727F">
            <w:pPr>
              <w:pStyle w:val="TableParagraph"/>
              <w:spacing w:before="1"/>
              <w:ind w:left="119"/>
              <w:rPr>
                <w:sz w:val="18"/>
              </w:rPr>
            </w:pPr>
            <w:r>
              <w:rPr>
                <w:sz w:val="18"/>
              </w:rPr>
              <w:t>500</w:t>
            </w:r>
          </w:p>
        </w:tc>
        <w:tc>
          <w:tcPr>
            <w:tcW w:w="585" w:type="dxa"/>
            <w:shd w:val="clear" w:color="auto" w:fill="F1DBDB"/>
          </w:tcPr>
          <w:p w:rsidR="00962CEE" w:rsidRDefault="00962CEE">
            <w:pPr>
              <w:pStyle w:val="TableParagraph"/>
              <w:spacing w:before="7"/>
              <w:rPr>
                <w:sz w:val="26"/>
              </w:rPr>
            </w:pPr>
          </w:p>
          <w:p w:rsidR="00962CEE" w:rsidRDefault="00DA727F">
            <w:pPr>
              <w:pStyle w:val="TableParagraph"/>
              <w:spacing w:before="1"/>
              <w:ind w:left="58" w:right="113"/>
              <w:jc w:val="center"/>
              <w:rPr>
                <w:sz w:val="18"/>
              </w:rPr>
            </w:pPr>
            <w:r>
              <w:rPr>
                <w:sz w:val="18"/>
              </w:rPr>
              <w:t>500</w:t>
            </w:r>
          </w:p>
        </w:tc>
        <w:tc>
          <w:tcPr>
            <w:tcW w:w="588" w:type="dxa"/>
            <w:shd w:val="clear" w:color="auto" w:fill="F1DBDB"/>
          </w:tcPr>
          <w:p w:rsidR="00962CEE" w:rsidRDefault="00962CEE">
            <w:pPr>
              <w:pStyle w:val="TableParagraph"/>
              <w:spacing w:before="7"/>
              <w:rPr>
                <w:sz w:val="26"/>
              </w:rPr>
            </w:pPr>
          </w:p>
          <w:p w:rsidR="00962CEE" w:rsidRDefault="00DA727F">
            <w:pPr>
              <w:pStyle w:val="TableParagraph"/>
              <w:spacing w:before="1"/>
              <w:ind w:left="122"/>
              <w:rPr>
                <w:sz w:val="18"/>
              </w:rPr>
            </w:pPr>
            <w:r>
              <w:rPr>
                <w:sz w:val="18"/>
              </w:rPr>
              <w:t>500</w:t>
            </w:r>
          </w:p>
        </w:tc>
        <w:tc>
          <w:tcPr>
            <w:tcW w:w="588" w:type="dxa"/>
            <w:shd w:val="clear" w:color="auto" w:fill="F1DBDB"/>
          </w:tcPr>
          <w:p w:rsidR="00962CEE" w:rsidRDefault="00962CEE">
            <w:pPr>
              <w:pStyle w:val="TableParagraph"/>
              <w:spacing w:before="7"/>
              <w:rPr>
                <w:sz w:val="26"/>
              </w:rPr>
            </w:pPr>
          </w:p>
          <w:p w:rsidR="00962CEE" w:rsidRDefault="00DA727F">
            <w:pPr>
              <w:pStyle w:val="TableParagraph"/>
              <w:spacing w:before="1"/>
              <w:ind w:left="120"/>
              <w:rPr>
                <w:sz w:val="18"/>
              </w:rPr>
            </w:pPr>
            <w:r>
              <w:rPr>
                <w:sz w:val="18"/>
              </w:rPr>
              <w:t>500</w:t>
            </w:r>
          </w:p>
        </w:tc>
        <w:tc>
          <w:tcPr>
            <w:tcW w:w="586" w:type="dxa"/>
            <w:shd w:val="clear" w:color="auto" w:fill="F1DBDB"/>
          </w:tcPr>
          <w:p w:rsidR="00962CEE" w:rsidRDefault="00962CEE">
            <w:pPr>
              <w:pStyle w:val="TableParagraph"/>
              <w:spacing w:before="7"/>
              <w:rPr>
                <w:sz w:val="26"/>
              </w:rPr>
            </w:pPr>
          </w:p>
          <w:p w:rsidR="00962CEE" w:rsidRDefault="00DA727F">
            <w:pPr>
              <w:pStyle w:val="TableParagraph"/>
              <w:spacing w:before="1"/>
              <w:ind w:left="14" w:right="73"/>
              <w:jc w:val="center"/>
              <w:rPr>
                <w:sz w:val="18"/>
              </w:rPr>
            </w:pPr>
            <w:r>
              <w:rPr>
                <w:sz w:val="18"/>
              </w:rPr>
              <w:t>500</w:t>
            </w:r>
          </w:p>
        </w:tc>
        <w:tc>
          <w:tcPr>
            <w:tcW w:w="588" w:type="dxa"/>
            <w:shd w:val="clear" w:color="auto" w:fill="F1DBDB"/>
          </w:tcPr>
          <w:p w:rsidR="00962CEE" w:rsidRDefault="00962CEE">
            <w:pPr>
              <w:pStyle w:val="TableParagraph"/>
              <w:spacing w:before="7"/>
              <w:rPr>
                <w:sz w:val="26"/>
              </w:rPr>
            </w:pPr>
          </w:p>
          <w:p w:rsidR="00962CEE" w:rsidRDefault="00DA727F">
            <w:pPr>
              <w:pStyle w:val="TableParagraph"/>
              <w:spacing w:before="1"/>
              <w:ind w:left="122"/>
              <w:rPr>
                <w:sz w:val="18"/>
              </w:rPr>
            </w:pPr>
            <w:r>
              <w:rPr>
                <w:sz w:val="18"/>
              </w:rPr>
              <w:t>500</w:t>
            </w:r>
          </w:p>
        </w:tc>
        <w:tc>
          <w:tcPr>
            <w:tcW w:w="586" w:type="dxa"/>
            <w:shd w:val="clear" w:color="auto" w:fill="F1DBDB"/>
          </w:tcPr>
          <w:p w:rsidR="00962CEE" w:rsidRDefault="00962CEE">
            <w:pPr>
              <w:pStyle w:val="TableParagraph"/>
              <w:spacing w:before="7"/>
              <w:rPr>
                <w:sz w:val="26"/>
              </w:rPr>
            </w:pPr>
          </w:p>
          <w:p w:rsidR="00962CEE" w:rsidRDefault="00DA727F">
            <w:pPr>
              <w:pStyle w:val="TableParagraph"/>
              <w:spacing w:before="1"/>
              <w:ind w:left="120"/>
              <w:rPr>
                <w:sz w:val="18"/>
              </w:rPr>
            </w:pPr>
            <w:r>
              <w:rPr>
                <w:sz w:val="18"/>
              </w:rPr>
              <w:t>500</w:t>
            </w:r>
          </w:p>
        </w:tc>
        <w:tc>
          <w:tcPr>
            <w:tcW w:w="588" w:type="dxa"/>
            <w:shd w:val="clear" w:color="auto" w:fill="F1DBDB"/>
          </w:tcPr>
          <w:p w:rsidR="00962CEE" w:rsidRDefault="00962CEE">
            <w:pPr>
              <w:pStyle w:val="TableParagraph"/>
              <w:spacing w:before="7"/>
              <w:rPr>
                <w:sz w:val="26"/>
              </w:rPr>
            </w:pPr>
          </w:p>
          <w:p w:rsidR="00962CEE" w:rsidRDefault="00DA727F">
            <w:pPr>
              <w:pStyle w:val="TableParagraph"/>
              <w:spacing w:before="1"/>
              <w:ind w:left="122"/>
              <w:rPr>
                <w:sz w:val="18"/>
              </w:rPr>
            </w:pPr>
            <w:r>
              <w:rPr>
                <w:sz w:val="18"/>
              </w:rPr>
              <w:t>500</w:t>
            </w:r>
          </w:p>
        </w:tc>
        <w:tc>
          <w:tcPr>
            <w:tcW w:w="586" w:type="dxa"/>
            <w:shd w:val="clear" w:color="auto" w:fill="F1DBDB"/>
          </w:tcPr>
          <w:p w:rsidR="00962CEE" w:rsidRDefault="00962CEE">
            <w:pPr>
              <w:pStyle w:val="TableParagraph"/>
              <w:spacing w:before="7"/>
              <w:rPr>
                <w:sz w:val="26"/>
              </w:rPr>
            </w:pPr>
          </w:p>
          <w:p w:rsidR="00962CEE" w:rsidRDefault="00DA727F">
            <w:pPr>
              <w:pStyle w:val="TableParagraph"/>
              <w:spacing w:before="1"/>
              <w:ind w:left="119"/>
              <w:rPr>
                <w:sz w:val="18"/>
              </w:rPr>
            </w:pPr>
            <w:r>
              <w:rPr>
                <w:sz w:val="18"/>
              </w:rPr>
              <w:t>500</w:t>
            </w:r>
          </w:p>
        </w:tc>
        <w:tc>
          <w:tcPr>
            <w:tcW w:w="589" w:type="dxa"/>
            <w:shd w:val="clear" w:color="auto" w:fill="F1DBDB"/>
          </w:tcPr>
          <w:p w:rsidR="00962CEE" w:rsidRDefault="00962CEE">
            <w:pPr>
              <w:pStyle w:val="TableParagraph"/>
              <w:spacing w:before="7"/>
              <w:rPr>
                <w:sz w:val="26"/>
              </w:rPr>
            </w:pPr>
          </w:p>
          <w:p w:rsidR="00962CEE" w:rsidRDefault="00DA727F">
            <w:pPr>
              <w:pStyle w:val="TableParagraph"/>
              <w:spacing w:before="1"/>
              <w:ind w:left="121"/>
              <w:rPr>
                <w:sz w:val="18"/>
              </w:rPr>
            </w:pPr>
            <w:r>
              <w:rPr>
                <w:sz w:val="18"/>
              </w:rPr>
              <w:t>500</w:t>
            </w:r>
          </w:p>
        </w:tc>
        <w:tc>
          <w:tcPr>
            <w:tcW w:w="591" w:type="dxa"/>
            <w:shd w:val="clear" w:color="auto" w:fill="F1DBDB"/>
          </w:tcPr>
          <w:p w:rsidR="00962CEE" w:rsidRDefault="00962CEE">
            <w:pPr>
              <w:pStyle w:val="TableParagraph"/>
              <w:spacing w:before="7"/>
              <w:rPr>
                <w:sz w:val="26"/>
              </w:rPr>
            </w:pPr>
          </w:p>
          <w:p w:rsidR="00962CEE" w:rsidRDefault="00DA727F">
            <w:pPr>
              <w:pStyle w:val="TableParagraph"/>
              <w:spacing w:before="1"/>
              <w:ind w:left="121"/>
              <w:rPr>
                <w:sz w:val="18"/>
              </w:rPr>
            </w:pPr>
            <w:r>
              <w:rPr>
                <w:sz w:val="18"/>
              </w:rPr>
              <w:t>200</w:t>
            </w:r>
          </w:p>
        </w:tc>
        <w:tc>
          <w:tcPr>
            <w:tcW w:w="1609" w:type="dxa"/>
          </w:tcPr>
          <w:p w:rsidR="00962CEE" w:rsidRDefault="00962CEE">
            <w:pPr>
              <w:pStyle w:val="TableParagraph"/>
              <w:spacing w:before="7"/>
              <w:rPr>
                <w:sz w:val="26"/>
              </w:rPr>
            </w:pPr>
          </w:p>
          <w:p w:rsidR="00962CEE" w:rsidRDefault="00DA727F">
            <w:pPr>
              <w:pStyle w:val="TableParagraph"/>
              <w:spacing w:before="1"/>
              <w:ind w:left="339"/>
              <w:rPr>
                <w:sz w:val="18"/>
              </w:rPr>
            </w:pPr>
            <w:r>
              <w:rPr>
                <w:sz w:val="18"/>
              </w:rPr>
              <w:t>бюджет МО</w:t>
            </w:r>
          </w:p>
        </w:tc>
      </w:tr>
      <w:tr w:rsidR="00962CEE">
        <w:trPr>
          <w:trHeight w:val="2070"/>
        </w:trPr>
        <w:tc>
          <w:tcPr>
            <w:tcW w:w="1834" w:type="dxa"/>
          </w:tcPr>
          <w:p w:rsidR="00962CEE" w:rsidRDefault="00DA727F">
            <w:pPr>
              <w:pStyle w:val="TableParagraph"/>
              <w:ind w:left="126" w:right="115" w:firstLine="44"/>
              <w:jc w:val="center"/>
              <w:rPr>
                <w:sz w:val="18"/>
              </w:rPr>
            </w:pPr>
            <w:r>
              <w:rPr>
                <w:sz w:val="18"/>
              </w:rPr>
              <w:t>Обустройство зон санитарной охраны источников питьевого водоснабжения, в том числе проектно- изыскательные работы пгт.Лесогорский,</w:t>
            </w:r>
          </w:p>
          <w:p w:rsidR="00962CEE" w:rsidRDefault="00DA727F">
            <w:pPr>
              <w:pStyle w:val="TableParagraph"/>
              <w:spacing w:line="191" w:lineRule="exact"/>
              <w:ind w:left="114" w:right="109"/>
              <w:jc w:val="center"/>
              <w:rPr>
                <w:sz w:val="18"/>
              </w:rPr>
            </w:pPr>
            <w:r>
              <w:rPr>
                <w:sz w:val="18"/>
              </w:rPr>
              <w:t>п.Лосево</w:t>
            </w:r>
          </w:p>
        </w:tc>
        <w:tc>
          <w:tcPr>
            <w:tcW w:w="69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DA727F">
            <w:pPr>
              <w:pStyle w:val="TableParagraph"/>
              <w:spacing w:before="133"/>
              <w:ind w:left="213" w:right="140" w:hanging="41"/>
              <w:rPr>
                <w:sz w:val="18"/>
              </w:rPr>
            </w:pPr>
            <w:r>
              <w:rPr>
                <w:sz w:val="18"/>
              </w:rPr>
              <w:t>Тыс. руб</w:t>
            </w:r>
          </w:p>
        </w:tc>
        <w:tc>
          <w:tcPr>
            <w:tcW w:w="111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6"/>
              <w:rPr>
                <w:sz w:val="20"/>
              </w:rPr>
            </w:pPr>
          </w:p>
          <w:p w:rsidR="00962CEE" w:rsidRDefault="00DA727F">
            <w:pPr>
              <w:pStyle w:val="TableParagraph"/>
              <w:ind w:right="363"/>
              <w:jc w:val="right"/>
              <w:rPr>
                <w:sz w:val="18"/>
              </w:rPr>
            </w:pPr>
            <w:r>
              <w:rPr>
                <w:sz w:val="18"/>
              </w:rPr>
              <w:t>1500</w:t>
            </w:r>
          </w:p>
        </w:tc>
        <w:tc>
          <w:tcPr>
            <w:tcW w:w="724"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6" w:type="dxa"/>
          </w:tcPr>
          <w:p w:rsidR="00962CEE" w:rsidRDefault="00962CEE">
            <w:pPr>
              <w:pStyle w:val="TableParagraph"/>
              <w:rPr>
                <w:sz w:val="20"/>
              </w:rPr>
            </w:pPr>
          </w:p>
        </w:tc>
        <w:tc>
          <w:tcPr>
            <w:tcW w:w="588" w:type="dxa"/>
            <w:shd w:val="clear" w:color="auto" w:fill="F1DBDB"/>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6"/>
              <w:rPr>
                <w:sz w:val="20"/>
              </w:rPr>
            </w:pPr>
          </w:p>
          <w:p w:rsidR="00962CEE" w:rsidRDefault="00DA727F">
            <w:pPr>
              <w:pStyle w:val="TableParagraph"/>
              <w:ind w:left="79"/>
              <w:rPr>
                <w:sz w:val="18"/>
              </w:rPr>
            </w:pPr>
            <w:r>
              <w:rPr>
                <w:sz w:val="18"/>
              </w:rPr>
              <w:t>1500</w:t>
            </w:r>
          </w:p>
        </w:tc>
        <w:tc>
          <w:tcPr>
            <w:tcW w:w="586"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6" w:type="dxa"/>
          </w:tcPr>
          <w:p w:rsidR="00962CEE" w:rsidRDefault="00962CEE">
            <w:pPr>
              <w:pStyle w:val="TableParagraph"/>
              <w:rPr>
                <w:sz w:val="20"/>
              </w:rPr>
            </w:pPr>
          </w:p>
        </w:tc>
        <w:tc>
          <w:tcPr>
            <w:tcW w:w="589" w:type="dxa"/>
          </w:tcPr>
          <w:p w:rsidR="00962CEE" w:rsidRDefault="00962CEE">
            <w:pPr>
              <w:pStyle w:val="TableParagraph"/>
              <w:rPr>
                <w:sz w:val="20"/>
              </w:rPr>
            </w:pPr>
          </w:p>
        </w:tc>
        <w:tc>
          <w:tcPr>
            <w:tcW w:w="591" w:type="dxa"/>
          </w:tcPr>
          <w:p w:rsidR="00962CEE" w:rsidRDefault="00962CEE">
            <w:pPr>
              <w:pStyle w:val="TableParagraph"/>
              <w:rPr>
                <w:sz w:val="20"/>
              </w:rPr>
            </w:pPr>
          </w:p>
        </w:tc>
        <w:tc>
          <w:tcPr>
            <w:tcW w:w="1609"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6"/>
              <w:rPr>
                <w:sz w:val="20"/>
              </w:rPr>
            </w:pPr>
          </w:p>
          <w:p w:rsidR="00962CEE" w:rsidRDefault="00DA727F">
            <w:pPr>
              <w:pStyle w:val="TableParagraph"/>
              <w:ind w:left="339"/>
              <w:rPr>
                <w:sz w:val="18"/>
              </w:rPr>
            </w:pPr>
            <w:r>
              <w:rPr>
                <w:sz w:val="18"/>
              </w:rPr>
              <w:t>бюджет МО</w:t>
            </w:r>
          </w:p>
        </w:tc>
      </w:tr>
      <w:tr w:rsidR="00962CEE">
        <w:trPr>
          <w:trHeight w:val="827"/>
        </w:trPr>
        <w:tc>
          <w:tcPr>
            <w:tcW w:w="1834" w:type="dxa"/>
          </w:tcPr>
          <w:p w:rsidR="00962CEE" w:rsidRDefault="00DA727F">
            <w:pPr>
              <w:pStyle w:val="TableParagraph"/>
              <w:ind w:left="116" w:right="109"/>
              <w:jc w:val="center"/>
              <w:rPr>
                <w:sz w:val="18"/>
              </w:rPr>
            </w:pPr>
            <w:r>
              <w:rPr>
                <w:sz w:val="18"/>
              </w:rPr>
              <w:t>Реконструкция трубопровода подъема до ВОС №</w:t>
            </w:r>
          </w:p>
          <w:p w:rsidR="00962CEE" w:rsidRDefault="00DA727F">
            <w:pPr>
              <w:pStyle w:val="TableParagraph"/>
              <w:spacing w:line="191" w:lineRule="exact"/>
              <w:ind w:left="8"/>
              <w:jc w:val="center"/>
              <w:rPr>
                <w:sz w:val="18"/>
              </w:rPr>
            </w:pPr>
            <w:r>
              <w:rPr>
                <w:sz w:val="18"/>
              </w:rPr>
              <w:t>1</w:t>
            </w:r>
          </w:p>
        </w:tc>
        <w:tc>
          <w:tcPr>
            <w:tcW w:w="698" w:type="dxa"/>
          </w:tcPr>
          <w:p w:rsidR="00962CEE" w:rsidRDefault="00962CEE">
            <w:pPr>
              <w:pStyle w:val="TableParagraph"/>
              <w:spacing w:before="6"/>
              <w:rPr>
                <w:sz w:val="17"/>
              </w:rPr>
            </w:pPr>
          </w:p>
          <w:p w:rsidR="00962CEE" w:rsidRDefault="00DA727F">
            <w:pPr>
              <w:pStyle w:val="TableParagraph"/>
              <w:ind w:left="213" w:right="140" w:hanging="41"/>
              <w:rPr>
                <w:sz w:val="18"/>
              </w:rPr>
            </w:pPr>
            <w:r>
              <w:rPr>
                <w:sz w:val="18"/>
              </w:rPr>
              <w:t>Тыс. руб</w:t>
            </w:r>
          </w:p>
        </w:tc>
        <w:tc>
          <w:tcPr>
            <w:tcW w:w="1118" w:type="dxa"/>
          </w:tcPr>
          <w:p w:rsidR="00962CEE" w:rsidRDefault="00962CEE">
            <w:pPr>
              <w:pStyle w:val="TableParagraph"/>
              <w:spacing w:before="5"/>
              <w:rPr>
                <w:sz w:val="26"/>
              </w:rPr>
            </w:pPr>
          </w:p>
          <w:p w:rsidR="00962CEE" w:rsidRDefault="00DA727F">
            <w:pPr>
              <w:pStyle w:val="TableParagraph"/>
              <w:spacing w:before="1"/>
              <w:ind w:right="363"/>
              <w:jc w:val="right"/>
              <w:rPr>
                <w:sz w:val="18"/>
              </w:rPr>
            </w:pPr>
            <w:r>
              <w:rPr>
                <w:sz w:val="18"/>
              </w:rPr>
              <w:t>4669</w:t>
            </w:r>
          </w:p>
        </w:tc>
        <w:tc>
          <w:tcPr>
            <w:tcW w:w="724" w:type="dxa"/>
          </w:tcPr>
          <w:p w:rsidR="00962CEE" w:rsidRDefault="00962CEE">
            <w:pPr>
              <w:pStyle w:val="TableParagraph"/>
              <w:rPr>
                <w:sz w:val="20"/>
              </w:rPr>
            </w:pPr>
          </w:p>
        </w:tc>
        <w:tc>
          <w:tcPr>
            <w:tcW w:w="588" w:type="dxa"/>
            <w:shd w:val="clear" w:color="auto" w:fill="F1DBDB"/>
          </w:tcPr>
          <w:p w:rsidR="00962CEE" w:rsidRDefault="00962CEE">
            <w:pPr>
              <w:pStyle w:val="TableParagraph"/>
              <w:spacing w:before="5"/>
              <w:rPr>
                <w:sz w:val="26"/>
              </w:rPr>
            </w:pPr>
          </w:p>
          <w:p w:rsidR="00962CEE" w:rsidRDefault="00DA727F">
            <w:pPr>
              <w:pStyle w:val="TableParagraph"/>
              <w:spacing w:before="1"/>
              <w:ind w:left="73"/>
              <w:rPr>
                <w:sz w:val="18"/>
              </w:rPr>
            </w:pPr>
            <w:r>
              <w:rPr>
                <w:sz w:val="18"/>
              </w:rPr>
              <w:t>4669</w:t>
            </w: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5"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6"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6" w:type="dxa"/>
          </w:tcPr>
          <w:p w:rsidR="00962CEE" w:rsidRDefault="00962CEE">
            <w:pPr>
              <w:pStyle w:val="TableParagraph"/>
              <w:rPr>
                <w:sz w:val="20"/>
              </w:rPr>
            </w:pPr>
          </w:p>
        </w:tc>
        <w:tc>
          <w:tcPr>
            <w:tcW w:w="588" w:type="dxa"/>
          </w:tcPr>
          <w:p w:rsidR="00962CEE" w:rsidRDefault="00962CEE">
            <w:pPr>
              <w:pStyle w:val="TableParagraph"/>
              <w:rPr>
                <w:sz w:val="20"/>
              </w:rPr>
            </w:pPr>
          </w:p>
        </w:tc>
        <w:tc>
          <w:tcPr>
            <w:tcW w:w="586" w:type="dxa"/>
          </w:tcPr>
          <w:p w:rsidR="00962CEE" w:rsidRDefault="00962CEE">
            <w:pPr>
              <w:pStyle w:val="TableParagraph"/>
              <w:rPr>
                <w:sz w:val="20"/>
              </w:rPr>
            </w:pPr>
          </w:p>
        </w:tc>
        <w:tc>
          <w:tcPr>
            <w:tcW w:w="589" w:type="dxa"/>
          </w:tcPr>
          <w:p w:rsidR="00962CEE" w:rsidRDefault="00962CEE">
            <w:pPr>
              <w:pStyle w:val="TableParagraph"/>
              <w:rPr>
                <w:sz w:val="20"/>
              </w:rPr>
            </w:pPr>
          </w:p>
        </w:tc>
        <w:tc>
          <w:tcPr>
            <w:tcW w:w="591" w:type="dxa"/>
          </w:tcPr>
          <w:p w:rsidR="00962CEE" w:rsidRDefault="00962CEE">
            <w:pPr>
              <w:pStyle w:val="TableParagraph"/>
              <w:rPr>
                <w:sz w:val="20"/>
              </w:rPr>
            </w:pPr>
          </w:p>
        </w:tc>
        <w:tc>
          <w:tcPr>
            <w:tcW w:w="1609" w:type="dxa"/>
          </w:tcPr>
          <w:p w:rsidR="00962CEE" w:rsidRDefault="00962CEE">
            <w:pPr>
              <w:pStyle w:val="TableParagraph"/>
              <w:spacing w:before="5"/>
              <w:rPr>
                <w:sz w:val="26"/>
              </w:rPr>
            </w:pPr>
          </w:p>
          <w:p w:rsidR="00962CEE" w:rsidRDefault="00DA727F">
            <w:pPr>
              <w:pStyle w:val="TableParagraph"/>
              <w:spacing w:before="1"/>
              <w:ind w:left="339"/>
              <w:rPr>
                <w:sz w:val="18"/>
              </w:rPr>
            </w:pPr>
            <w:r>
              <w:rPr>
                <w:sz w:val="18"/>
              </w:rPr>
              <w:t>бюджет МО</w:t>
            </w:r>
          </w:p>
        </w:tc>
      </w:tr>
      <w:tr w:rsidR="00962CEE">
        <w:trPr>
          <w:trHeight w:val="414"/>
        </w:trPr>
        <w:tc>
          <w:tcPr>
            <w:tcW w:w="1834" w:type="dxa"/>
          </w:tcPr>
          <w:p w:rsidR="00962CEE" w:rsidRDefault="00DA727F">
            <w:pPr>
              <w:pStyle w:val="TableParagraph"/>
              <w:spacing w:before="98"/>
              <w:ind w:left="614"/>
              <w:rPr>
                <w:sz w:val="18"/>
              </w:rPr>
            </w:pPr>
            <w:r>
              <w:rPr>
                <w:sz w:val="18"/>
              </w:rPr>
              <w:t>ИТОГО</w:t>
            </w:r>
          </w:p>
        </w:tc>
        <w:tc>
          <w:tcPr>
            <w:tcW w:w="698" w:type="dxa"/>
          </w:tcPr>
          <w:p w:rsidR="00962CEE" w:rsidRDefault="00DA727F">
            <w:pPr>
              <w:pStyle w:val="TableParagraph"/>
              <w:spacing w:line="202" w:lineRule="exact"/>
              <w:ind w:left="172"/>
              <w:rPr>
                <w:sz w:val="18"/>
              </w:rPr>
            </w:pPr>
            <w:r>
              <w:rPr>
                <w:sz w:val="18"/>
              </w:rPr>
              <w:t>Тыс.</w:t>
            </w:r>
          </w:p>
          <w:p w:rsidR="00962CEE" w:rsidRDefault="00DA727F">
            <w:pPr>
              <w:pStyle w:val="TableParagraph"/>
              <w:spacing w:line="193" w:lineRule="exact"/>
              <w:ind w:left="213"/>
              <w:rPr>
                <w:sz w:val="18"/>
              </w:rPr>
            </w:pPr>
            <w:r>
              <w:rPr>
                <w:sz w:val="18"/>
              </w:rPr>
              <w:t>руб</w:t>
            </w:r>
          </w:p>
        </w:tc>
        <w:tc>
          <w:tcPr>
            <w:tcW w:w="1118" w:type="dxa"/>
          </w:tcPr>
          <w:p w:rsidR="00962CEE" w:rsidRDefault="00DA727F">
            <w:pPr>
              <w:pStyle w:val="TableParagraph"/>
              <w:spacing w:before="98"/>
              <w:ind w:right="317"/>
              <w:jc w:val="right"/>
              <w:rPr>
                <w:sz w:val="18"/>
              </w:rPr>
            </w:pPr>
            <w:r>
              <w:rPr>
                <w:sz w:val="18"/>
              </w:rPr>
              <w:t>67445</w:t>
            </w:r>
          </w:p>
        </w:tc>
        <w:tc>
          <w:tcPr>
            <w:tcW w:w="724" w:type="dxa"/>
          </w:tcPr>
          <w:p w:rsidR="00962CEE" w:rsidRDefault="00DA727F">
            <w:pPr>
              <w:pStyle w:val="TableParagraph"/>
              <w:spacing w:before="98"/>
              <w:ind w:left="187"/>
              <w:rPr>
                <w:sz w:val="18"/>
              </w:rPr>
            </w:pPr>
            <w:r>
              <w:rPr>
                <w:sz w:val="18"/>
              </w:rPr>
              <w:t>500</w:t>
            </w:r>
          </w:p>
        </w:tc>
        <w:tc>
          <w:tcPr>
            <w:tcW w:w="588" w:type="dxa"/>
          </w:tcPr>
          <w:p w:rsidR="00962CEE" w:rsidRDefault="00DA727F">
            <w:pPr>
              <w:pStyle w:val="TableParagraph"/>
              <w:spacing w:before="98"/>
              <w:ind w:left="73"/>
              <w:rPr>
                <w:sz w:val="18"/>
              </w:rPr>
            </w:pPr>
            <w:r>
              <w:rPr>
                <w:sz w:val="18"/>
              </w:rPr>
              <w:t>8835</w:t>
            </w:r>
          </w:p>
        </w:tc>
        <w:tc>
          <w:tcPr>
            <w:tcW w:w="585" w:type="dxa"/>
          </w:tcPr>
          <w:p w:rsidR="00962CEE" w:rsidRDefault="00DA727F">
            <w:pPr>
              <w:pStyle w:val="TableParagraph"/>
              <w:spacing w:before="98"/>
              <w:ind w:left="71"/>
              <w:rPr>
                <w:sz w:val="18"/>
              </w:rPr>
            </w:pPr>
            <w:r>
              <w:rPr>
                <w:sz w:val="18"/>
              </w:rPr>
              <w:t>1700</w:t>
            </w:r>
          </w:p>
        </w:tc>
        <w:tc>
          <w:tcPr>
            <w:tcW w:w="585" w:type="dxa"/>
          </w:tcPr>
          <w:p w:rsidR="00962CEE" w:rsidRDefault="00DA727F">
            <w:pPr>
              <w:pStyle w:val="TableParagraph"/>
              <w:spacing w:before="98"/>
              <w:ind w:left="72"/>
              <w:rPr>
                <w:sz w:val="18"/>
              </w:rPr>
            </w:pPr>
            <w:r>
              <w:rPr>
                <w:sz w:val="18"/>
              </w:rPr>
              <w:t>2100</w:t>
            </w:r>
          </w:p>
        </w:tc>
        <w:tc>
          <w:tcPr>
            <w:tcW w:w="585" w:type="dxa"/>
          </w:tcPr>
          <w:p w:rsidR="00962CEE" w:rsidRDefault="00DA727F">
            <w:pPr>
              <w:pStyle w:val="TableParagraph"/>
              <w:spacing w:before="98"/>
              <w:ind w:left="72"/>
              <w:rPr>
                <w:sz w:val="18"/>
              </w:rPr>
            </w:pPr>
            <w:r>
              <w:rPr>
                <w:sz w:val="18"/>
              </w:rPr>
              <w:t>3727</w:t>
            </w:r>
          </w:p>
        </w:tc>
        <w:tc>
          <w:tcPr>
            <w:tcW w:w="585" w:type="dxa"/>
          </w:tcPr>
          <w:p w:rsidR="00962CEE" w:rsidRDefault="00DA727F">
            <w:pPr>
              <w:pStyle w:val="TableParagraph"/>
              <w:spacing w:before="98"/>
              <w:ind w:left="73"/>
              <w:rPr>
                <w:sz w:val="18"/>
              </w:rPr>
            </w:pPr>
            <w:r>
              <w:rPr>
                <w:sz w:val="18"/>
              </w:rPr>
              <w:t>3634</w:t>
            </w:r>
          </w:p>
        </w:tc>
        <w:tc>
          <w:tcPr>
            <w:tcW w:w="585" w:type="dxa"/>
          </w:tcPr>
          <w:p w:rsidR="00962CEE" w:rsidRDefault="00DA727F">
            <w:pPr>
              <w:pStyle w:val="TableParagraph"/>
              <w:spacing w:before="98"/>
              <w:ind w:left="58" w:right="117"/>
              <w:jc w:val="center"/>
              <w:rPr>
                <w:sz w:val="18"/>
              </w:rPr>
            </w:pPr>
            <w:r>
              <w:rPr>
                <w:sz w:val="18"/>
              </w:rPr>
              <w:t>3283</w:t>
            </w:r>
          </w:p>
        </w:tc>
        <w:tc>
          <w:tcPr>
            <w:tcW w:w="588" w:type="dxa"/>
          </w:tcPr>
          <w:p w:rsidR="00962CEE" w:rsidRDefault="00DA727F">
            <w:pPr>
              <w:pStyle w:val="TableParagraph"/>
              <w:spacing w:before="98"/>
              <w:ind w:left="79"/>
              <w:rPr>
                <w:sz w:val="18"/>
              </w:rPr>
            </w:pPr>
            <w:r>
              <w:rPr>
                <w:sz w:val="18"/>
              </w:rPr>
              <w:t>2655</w:t>
            </w:r>
          </w:p>
        </w:tc>
        <w:tc>
          <w:tcPr>
            <w:tcW w:w="588" w:type="dxa"/>
          </w:tcPr>
          <w:p w:rsidR="00962CEE" w:rsidRDefault="00DA727F">
            <w:pPr>
              <w:pStyle w:val="TableParagraph"/>
              <w:spacing w:before="98"/>
              <w:ind w:left="77"/>
              <w:rPr>
                <w:sz w:val="18"/>
              </w:rPr>
            </w:pPr>
            <w:r>
              <w:rPr>
                <w:sz w:val="18"/>
              </w:rPr>
              <w:t>2832</w:t>
            </w:r>
          </w:p>
        </w:tc>
        <w:tc>
          <w:tcPr>
            <w:tcW w:w="586" w:type="dxa"/>
          </w:tcPr>
          <w:p w:rsidR="00962CEE" w:rsidRDefault="00DA727F">
            <w:pPr>
              <w:pStyle w:val="TableParagraph"/>
              <w:spacing w:before="98"/>
              <w:ind w:left="15" w:right="73"/>
              <w:jc w:val="center"/>
              <w:rPr>
                <w:sz w:val="18"/>
              </w:rPr>
            </w:pPr>
            <w:r>
              <w:rPr>
                <w:sz w:val="18"/>
              </w:rPr>
              <w:t>2887</w:t>
            </w:r>
          </w:p>
        </w:tc>
        <w:tc>
          <w:tcPr>
            <w:tcW w:w="588" w:type="dxa"/>
          </w:tcPr>
          <w:p w:rsidR="00962CEE" w:rsidRDefault="00DA727F">
            <w:pPr>
              <w:pStyle w:val="TableParagraph"/>
              <w:spacing w:before="98"/>
              <w:ind w:left="79"/>
              <w:rPr>
                <w:sz w:val="18"/>
              </w:rPr>
            </w:pPr>
            <w:r>
              <w:rPr>
                <w:sz w:val="18"/>
              </w:rPr>
              <w:t>6300</w:t>
            </w:r>
          </w:p>
        </w:tc>
        <w:tc>
          <w:tcPr>
            <w:tcW w:w="586" w:type="dxa"/>
          </w:tcPr>
          <w:p w:rsidR="00962CEE" w:rsidRDefault="00DA727F">
            <w:pPr>
              <w:pStyle w:val="TableParagraph"/>
              <w:spacing w:before="98"/>
              <w:ind w:left="77"/>
              <w:rPr>
                <w:sz w:val="18"/>
              </w:rPr>
            </w:pPr>
            <w:r>
              <w:rPr>
                <w:sz w:val="18"/>
              </w:rPr>
              <w:t>5200</w:t>
            </w:r>
          </w:p>
        </w:tc>
        <w:tc>
          <w:tcPr>
            <w:tcW w:w="588" w:type="dxa"/>
          </w:tcPr>
          <w:p w:rsidR="00962CEE" w:rsidRDefault="00DA727F">
            <w:pPr>
              <w:pStyle w:val="TableParagraph"/>
              <w:spacing w:before="98"/>
              <w:ind w:left="79"/>
              <w:rPr>
                <w:sz w:val="18"/>
              </w:rPr>
            </w:pPr>
            <w:r>
              <w:rPr>
                <w:sz w:val="18"/>
              </w:rPr>
              <w:t>5700</w:t>
            </w:r>
          </w:p>
        </w:tc>
        <w:tc>
          <w:tcPr>
            <w:tcW w:w="586" w:type="dxa"/>
          </w:tcPr>
          <w:p w:rsidR="00962CEE" w:rsidRDefault="00DA727F">
            <w:pPr>
              <w:pStyle w:val="TableParagraph"/>
              <w:spacing w:before="98"/>
              <w:ind w:left="76"/>
              <w:rPr>
                <w:sz w:val="18"/>
              </w:rPr>
            </w:pPr>
            <w:r>
              <w:rPr>
                <w:sz w:val="18"/>
              </w:rPr>
              <w:t>6100</w:t>
            </w:r>
          </w:p>
        </w:tc>
        <w:tc>
          <w:tcPr>
            <w:tcW w:w="589" w:type="dxa"/>
          </w:tcPr>
          <w:p w:rsidR="00962CEE" w:rsidRDefault="00DA727F">
            <w:pPr>
              <w:pStyle w:val="TableParagraph"/>
              <w:spacing w:before="98"/>
              <w:ind w:left="78"/>
              <w:rPr>
                <w:sz w:val="18"/>
              </w:rPr>
            </w:pPr>
            <w:r>
              <w:rPr>
                <w:sz w:val="18"/>
              </w:rPr>
              <w:t>6400</w:t>
            </w:r>
          </w:p>
        </w:tc>
        <w:tc>
          <w:tcPr>
            <w:tcW w:w="591" w:type="dxa"/>
          </w:tcPr>
          <w:p w:rsidR="00962CEE" w:rsidRDefault="00DA727F">
            <w:pPr>
              <w:pStyle w:val="TableParagraph"/>
              <w:spacing w:before="98"/>
              <w:ind w:left="75"/>
              <w:rPr>
                <w:sz w:val="18"/>
              </w:rPr>
            </w:pPr>
            <w:r>
              <w:rPr>
                <w:sz w:val="18"/>
              </w:rPr>
              <w:t>5592</w:t>
            </w:r>
          </w:p>
        </w:tc>
        <w:tc>
          <w:tcPr>
            <w:tcW w:w="1609" w:type="dxa"/>
          </w:tcPr>
          <w:p w:rsidR="00962CEE" w:rsidRDefault="00962CEE">
            <w:pPr>
              <w:pStyle w:val="TableParagraph"/>
              <w:rPr>
                <w:sz w:val="20"/>
              </w:rPr>
            </w:pPr>
          </w:p>
        </w:tc>
      </w:tr>
    </w:tbl>
    <w:p w:rsidR="00962CEE" w:rsidRDefault="00962CEE">
      <w:pPr>
        <w:pStyle w:val="a3"/>
        <w:rPr>
          <w:sz w:val="20"/>
        </w:rPr>
      </w:pPr>
    </w:p>
    <w:p w:rsidR="00962CEE" w:rsidRDefault="00962CEE">
      <w:pPr>
        <w:pStyle w:val="a3"/>
        <w:rPr>
          <w:sz w:val="20"/>
        </w:rPr>
      </w:pPr>
    </w:p>
    <w:p w:rsidR="00962CEE" w:rsidRDefault="00DA727F">
      <w:pPr>
        <w:pStyle w:val="2"/>
        <w:numPr>
          <w:ilvl w:val="1"/>
          <w:numId w:val="24"/>
        </w:numPr>
        <w:tabs>
          <w:tab w:val="left" w:pos="1694"/>
        </w:tabs>
        <w:spacing w:before="248"/>
        <w:ind w:left="1693" w:hanging="413"/>
        <w:jc w:val="left"/>
        <w:rPr>
          <w:rFonts w:ascii="Times New Roman" w:hAnsi="Times New Roman"/>
        </w:rPr>
      </w:pPr>
      <w:bookmarkStart w:id="59" w:name="_bookmark58"/>
      <w:bookmarkEnd w:id="59"/>
      <w:r>
        <w:rPr>
          <w:rFonts w:ascii="Times New Roman" w:hAnsi="Times New Roman"/>
          <w:spacing w:val="-4"/>
        </w:rPr>
        <w:t xml:space="preserve">ПРОГРАММА </w:t>
      </w:r>
      <w:r>
        <w:rPr>
          <w:rFonts w:ascii="Times New Roman" w:hAnsi="Times New Roman"/>
          <w:spacing w:val="-3"/>
        </w:rPr>
        <w:t xml:space="preserve">ИНВЕСТИЦИОННЫХ ПРОЕКТОВ </w:t>
      </w:r>
      <w:r>
        <w:rPr>
          <w:rFonts w:ascii="Times New Roman" w:hAnsi="Times New Roman"/>
        </w:rPr>
        <w:t>В</w:t>
      </w:r>
      <w:r>
        <w:rPr>
          <w:rFonts w:ascii="Times New Roman" w:hAnsi="Times New Roman"/>
          <w:spacing w:val="-5"/>
        </w:rPr>
        <w:t xml:space="preserve"> </w:t>
      </w:r>
      <w:r>
        <w:rPr>
          <w:rFonts w:ascii="Times New Roman" w:hAnsi="Times New Roman"/>
          <w:spacing w:val="-3"/>
        </w:rPr>
        <w:t>ВОДОСНАБЖЕНИИ</w:t>
      </w:r>
    </w:p>
    <w:p w:rsidR="00962CEE" w:rsidRDefault="00DA727F">
      <w:pPr>
        <w:pStyle w:val="a3"/>
        <w:spacing w:before="75"/>
        <w:ind w:left="572" w:firstLine="708"/>
      </w:pPr>
      <w: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w:t>
      </w:r>
    </w:p>
    <w:p w:rsidR="00962CEE" w:rsidRDefault="00DA727F">
      <w:pPr>
        <w:pStyle w:val="a3"/>
        <w:spacing w:before="3"/>
        <w:ind w:left="572"/>
      </w:pPr>
      <w:r>
        <w:t>«Светогорское городское поселение» включают:</w:t>
      </w:r>
    </w:p>
    <w:p w:rsidR="00962CEE" w:rsidRDefault="00962CEE">
      <w:pPr>
        <w:pStyle w:val="a3"/>
        <w:rPr>
          <w:sz w:val="26"/>
        </w:rPr>
      </w:pPr>
    </w:p>
    <w:p w:rsidR="00962CEE" w:rsidRDefault="00DA727F">
      <w:pPr>
        <w:pStyle w:val="5"/>
        <w:numPr>
          <w:ilvl w:val="0"/>
          <w:numId w:val="16"/>
        </w:numPr>
        <w:tabs>
          <w:tab w:val="left" w:pos="1293"/>
        </w:tabs>
        <w:spacing w:before="189"/>
        <w:ind w:firstLine="360"/>
        <w:jc w:val="left"/>
      </w:pPr>
      <w:r>
        <w:t>Инженерно-техническая оптимизация систем коммунальной</w:t>
      </w:r>
      <w:r>
        <w:rPr>
          <w:spacing w:val="-5"/>
        </w:rPr>
        <w:t xml:space="preserve"> </w:t>
      </w:r>
      <w:r>
        <w:t>инфраструктуры</w:t>
      </w:r>
    </w:p>
    <w:p w:rsidR="00962CEE" w:rsidRDefault="00962CEE">
      <w:pPr>
        <w:sectPr w:rsidR="00962CEE">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40" style="width:731.5pt;height:4.45pt;mso-position-horizontal-relative:char;mso-position-vertical-relative:line" coordsize="14630,89">
            <v:line id="_x0000_s1542" style="position:absolute" from="0,59" to="14630,59" strokecolor="#612322" strokeweight="3pt"/>
            <v:line id="_x0000_s1541" style="position:absolute" from="0,7" to="14630,7" strokecolor="#612322" strokeweight=".72pt"/>
            <w10:wrap type="none"/>
            <w10:anchorlock/>
          </v:group>
        </w:pict>
      </w:r>
    </w:p>
    <w:p w:rsidR="00962CEE" w:rsidRDefault="00962CEE">
      <w:pPr>
        <w:pStyle w:val="a3"/>
        <w:rPr>
          <w:b/>
          <w:sz w:val="20"/>
        </w:rPr>
      </w:pPr>
    </w:p>
    <w:p w:rsidR="00962CEE" w:rsidRDefault="00962CEE">
      <w:pPr>
        <w:pStyle w:val="a3"/>
        <w:spacing w:before="6"/>
        <w:rPr>
          <w:b/>
          <w:sz w:val="19"/>
        </w:rPr>
      </w:pPr>
    </w:p>
    <w:p w:rsidR="00962CEE" w:rsidRDefault="00DA727F">
      <w:pPr>
        <w:pStyle w:val="a3"/>
        <w:spacing w:before="90"/>
        <w:ind w:left="992" w:right="302"/>
      </w:pPr>
      <w:r>
        <w:t>Мероприятий по инженерно-технической оптимизации систем коммунальной инфраструктуры МО «Светогорское городское поселение» не планируется</w:t>
      </w:r>
    </w:p>
    <w:p w:rsidR="00962CEE" w:rsidRDefault="00962CEE">
      <w:pPr>
        <w:pStyle w:val="a3"/>
        <w:spacing w:before="5"/>
      </w:pPr>
    </w:p>
    <w:p w:rsidR="00962CEE" w:rsidRDefault="00DA727F">
      <w:pPr>
        <w:pStyle w:val="5"/>
        <w:numPr>
          <w:ilvl w:val="0"/>
          <w:numId w:val="16"/>
        </w:numPr>
        <w:tabs>
          <w:tab w:val="left" w:pos="1293"/>
        </w:tabs>
        <w:ind w:firstLine="360"/>
        <w:jc w:val="left"/>
      </w:pPr>
      <w:r>
        <w:t>Перспективное планирование развития систем коммунальной</w:t>
      </w:r>
      <w:r>
        <w:rPr>
          <w:spacing w:val="-6"/>
        </w:rPr>
        <w:t xml:space="preserve"> </w:t>
      </w:r>
      <w:r>
        <w:t>инфраструктуры</w:t>
      </w:r>
    </w:p>
    <w:p w:rsidR="00962CEE" w:rsidRDefault="00962CEE">
      <w:pPr>
        <w:pStyle w:val="a3"/>
        <w:rPr>
          <w:b/>
          <w:sz w:val="25"/>
        </w:rPr>
      </w:pPr>
    </w:p>
    <w:p w:rsidR="00962CEE" w:rsidRDefault="00DA727F">
      <w:pPr>
        <w:pStyle w:val="a3"/>
        <w:spacing w:line="237" w:lineRule="auto"/>
        <w:ind w:left="1292"/>
      </w:pPr>
      <w:r>
        <w:t>Мероприятий по перспективному планированию развития систем коммунальной инфраструктуры МО «Светогорское городское поселение» не планируется</w:t>
      </w:r>
    </w:p>
    <w:p w:rsidR="00962CEE" w:rsidRDefault="00962CEE">
      <w:pPr>
        <w:pStyle w:val="a3"/>
        <w:rPr>
          <w:sz w:val="26"/>
        </w:rPr>
      </w:pPr>
    </w:p>
    <w:p w:rsidR="00962CEE" w:rsidRDefault="00962CEE">
      <w:pPr>
        <w:pStyle w:val="a3"/>
        <w:spacing w:before="9"/>
        <w:rPr>
          <w:sz w:val="21"/>
        </w:rPr>
      </w:pPr>
    </w:p>
    <w:p w:rsidR="00962CEE" w:rsidRDefault="00DA727F">
      <w:pPr>
        <w:pStyle w:val="5"/>
        <w:numPr>
          <w:ilvl w:val="0"/>
          <w:numId w:val="16"/>
        </w:numPr>
        <w:tabs>
          <w:tab w:val="left" w:pos="997"/>
          <w:tab w:val="left" w:pos="998"/>
          <w:tab w:val="left" w:pos="2477"/>
          <w:tab w:val="left" w:pos="4177"/>
          <w:tab w:val="left" w:pos="4680"/>
          <w:tab w:val="left" w:pos="6558"/>
          <w:tab w:val="left" w:pos="8246"/>
          <w:tab w:val="left" w:pos="10160"/>
          <w:tab w:val="left" w:pos="10541"/>
          <w:tab w:val="left" w:pos="12340"/>
          <w:tab w:val="left" w:pos="13510"/>
        </w:tabs>
        <w:ind w:right="302" w:firstLine="0"/>
        <w:jc w:val="left"/>
      </w:pPr>
      <w:r>
        <w:t>Разработка</w:t>
      </w:r>
      <w:r>
        <w:tab/>
        <w:t>мероприятий</w:t>
      </w:r>
      <w:r>
        <w:tab/>
        <w:t>по</w:t>
      </w:r>
      <w:r>
        <w:tab/>
        <w:t>строительству,</w:t>
      </w:r>
      <w:r>
        <w:tab/>
        <w:t>комплексной</w:t>
      </w:r>
      <w:r>
        <w:tab/>
        <w:t>реконструкции</w:t>
      </w:r>
      <w:r>
        <w:tab/>
        <w:t>и</w:t>
      </w:r>
      <w:r>
        <w:tab/>
        <w:t>модернизации</w:t>
      </w:r>
      <w:r>
        <w:tab/>
        <w:t>системы</w:t>
      </w:r>
      <w:r>
        <w:tab/>
        <w:t>коммунальной инфраструктуры.</w:t>
      </w:r>
    </w:p>
    <w:p w:rsidR="00962CEE" w:rsidRDefault="00962CEE">
      <w:pPr>
        <w:pStyle w:val="a3"/>
        <w:spacing w:before="6"/>
        <w:rPr>
          <w:b/>
          <w:sz w:val="23"/>
        </w:rPr>
      </w:pPr>
    </w:p>
    <w:p w:rsidR="00962CEE" w:rsidRDefault="00DA727F">
      <w:pPr>
        <w:pStyle w:val="a3"/>
        <w:ind w:left="572" w:right="396"/>
      </w:pPr>
      <w:r>
        <w:t>Проекты по новому строительству, реконструкции и модернизации объектов централизованных систем водоснабжения включает мероприятия, направленные на достижение целевых показателей системы водоснабжения в части источников водоснабжения и передачи воды:</w:t>
      </w:r>
    </w:p>
    <w:p w:rsidR="00962CEE" w:rsidRDefault="00DA727F">
      <w:pPr>
        <w:pStyle w:val="a3"/>
        <w:spacing w:before="1"/>
        <w:ind w:left="572" w:right="7627"/>
      </w:pPr>
      <w:r>
        <w:t>Реконструкция существующих сетей на участках, требующих замены. Установка приборов учета воды питьевого качества.</w:t>
      </w:r>
    </w:p>
    <w:p w:rsidR="00962CEE" w:rsidRDefault="00DA727F">
      <w:pPr>
        <w:pStyle w:val="a3"/>
        <w:ind w:left="572"/>
      </w:pPr>
      <w:r>
        <w:t>Обустройство зон санитарной охраны источников питьевого водоснабжения, в том числе проектно-изыскательные работы.</w:t>
      </w:r>
    </w:p>
    <w:p w:rsidR="00962CEE" w:rsidRDefault="00DA727F">
      <w:pPr>
        <w:pStyle w:val="a3"/>
        <w:ind w:left="572"/>
      </w:pPr>
      <w:r>
        <w:rPr>
          <w:i/>
        </w:rPr>
        <w:t xml:space="preserve">Цель проекта: </w:t>
      </w:r>
      <w:r>
        <w:t>обеспечение надежного водоснабжения, соответствие требованиям законодательства.</w:t>
      </w:r>
    </w:p>
    <w:p w:rsidR="00962CEE" w:rsidRDefault="00DA727F">
      <w:pPr>
        <w:pStyle w:val="a3"/>
        <w:ind w:left="572" w:right="785"/>
        <w:jc w:val="both"/>
      </w:pPr>
      <w:r>
        <w:rPr>
          <w:i/>
        </w:rPr>
        <w:t xml:space="preserve">Технические параметры проекта: </w:t>
      </w:r>
      <w:r>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62CEE" w:rsidRDefault="00DA727F">
      <w:pPr>
        <w:ind w:left="572" w:right="9212"/>
        <w:rPr>
          <w:i/>
          <w:sz w:val="24"/>
        </w:rPr>
      </w:pPr>
      <w:r>
        <w:rPr>
          <w:i/>
          <w:sz w:val="24"/>
        </w:rPr>
        <w:t xml:space="preserve">Срок реализации проекта: </w:t>
      </w:r>
      <w:r>
        <w:rPr>
          <w:sz w:val="24"/>
        </w:rPr>
        <w:t xml:space="preserve">2015 – 2030 гг. </w:t>
      </w:r>
      <w:r>
        <w:rPr>
          <w:i/>
          <w:sz w:val="24"/>
        </w:rPr>
        <w:t xml:space="preserve">Необходимые капитальные затраты: </w:t>
      </w:r>
      <w:r>
        <w:rPr>
          <w:sz w:val="24"/>
        </w:rPr>
        <w:t xml:space="preserve">65 255 тыс. руб. </w:t>
      </w:r>
      <w:r>
        <w:rPr>
          <w:i/>
          <w:sz w:val="24"/>
        </w:rPr>
        <w:t>Ожидаемый эффект:</w:t>
      </w:r>
    </w:p>
    <w:p w:rsidR="00962CEE" w:rsidRDefault="00DA727F">
      <w:pPr>
        <w:pStyle w:val="a3"/>
        <w:ind w:left="572" w:right="8932"/>
      </w:pPr>
      <w:r>
        <w:t>повышение качества и надежности услуг водоснабжения; снижение потерь на 20,8%;</w:t>
      </w:r>
    </w:p>
    <w:p w:rsidR="00962CEE" w:rsidRDefault="00DA727F">
      <w:pPr>
        <w:pStyle w:val="a3"/>
        <w:spacing w:line="274" w:lineRule="exact"/>
        <w:ind w:left="572"/>
      </w:pPr>
      <w:r>
        <w:t>повышение качества воды.</w:t>
      </w:r>
    </w:p>
    <w:p w:rsidR="00962CEE" w:rsidRDefault="00962CEE">
      <w:pPr>
        <w:pStyle w:val="a3"/>
      </w:pPr>
    </w:p>
    <w:p w:rsidR="00962CEE" w:rsidRDefault="00DA727F">
      <w:pPr>
        <w:pStyle w:val="a3"/>
        <w:ind w:left="572"/>
      </w:pPr>
      <w:r>
        <w:rPr>
          <w:i/>
        </w:rPr>
        <w:t>Срок получения эффекта</w:t>
      </w:r>
      <w:r>
        <w:rPr>
          <w:b/>
          <w:i/>
        </w:rPr>
        <w:t xml:space="preserve">: </w:t>
      </w:r>
      <w:r>
        <w:t>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w:t>
      </w:r>
    </w:p>
    <w:p w:rsidR="00962CEE" w:rsidRDefault="00962CEE">
      <w:pPr>
        <w:sectPr w:rsidR="00962CEE">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37" style="width:731.5pt;height:4.45pt;mso-position-horizontal-relative:char;mso-position-vertical-relative:line" coordsize="14630,89">
            <v:line id="_x0000_s1539" style="position:absolute" from="0,59" to="14630,59" strokecolor="#612322" strokeweight="3pt"/>
            <v:line id="_x0000_s1538" style="position:absolute" from="0,7" to="14630,7" strokecolor="#612322" strokeweight=".72pt"/>
            <w10:wrap type="none"/>
            <w10:anchorlock/>
          </v:group>
        </w:pict>
      </w:r>
    </w:p>
    <w:p w:rsidR="00962CEE" w:rsidRDefault="00962CEE">
      <w:pPr>
        <w:pStyle w:val="a3"/>
        <w:spacing w:before="6"/>
        <w:rPr>
          <w:sz w:val="15"/>
        </w:rPr>
      </w:pPr>
    </w:p>
    <w:p w:rsidR="00962CEE" w:rsidRDefault="00DA727F">
      <w:pPr>
        <w:pStyle w:val="a3"/>
        <w:spacing w:before="90" w:line="242" w:lineRule="auto"/>
        <w:ind w:left="572" w:right="396" w:firstLine="708"/>
      </w:pPr>
      <w:r>
        <w:rPr>
          <w:i/>
          <w:spacing w:val="-3"/>
        </w:rPr>
        <w:t xml:space="preserve">Простой срок окупаемости </w:t>
      </w:r>
      <w:r>
        <w:rPr>
          <w:i/>
        </w:rPr>
        <w:t xml:space="preserve">проекта: </w:t>
      </w:r>
      <w:r>
        <w:t xml:space="preserve">проект </w:t>
      </w:r>
      <w:r>
        <w:rPr>
          <w:spacing w:val="-3"/>
        </w:rPr>
        <w:t xml:space="preserve">программы направлен </w:t>
      </w:r>
      <w:r>
        <w:t xml:space="preserve">на повышение </w:t>
      </w:r>
      <w:r>
        <w:rPr>
          <w:spacing w:val="-3"/>
        </w:rPr>
        <w:t xml:space="preserve">надежности </w:t>
      </w:r>
      <w:r>
        <w:t xml:space="preserve">и качества </w:t>
      </w:r>
      <w:r>
        <w:rPr>
          <w:spacing w:val="-3"/>
        </w:rPr>
        <w:t xml:space="preserve">оказания </w:t>
      </w:r>
      <w:r>
        <w:rPr>
          <w:spacing w:val="-4"/>
        </w:rPr>
        <w:t xml:space="preserve">услуг </w:t>
      </w:r>
      <w:r>
        <w:rPr>
          <w:spacing w:val="-3"/>
        </w:rPr>
        <w:t xml:space="preserve">водоснабжения </w:t>
      </w:r>
      <w:r>
        <w:t xml:space="preserve">и не </w:t>
      </w:r>
      <w:r>
        <w:rPr>
          <w:spacing w:val="-3"/>
        </w:rPr>
        <w:t xml:space="preserve">предусматривает обеспечение окупаемости </w:t>
      </w:r>
      <w:r>
        <w:t xml:space="preserve">в период </w:t>
      </w:r>
      <w:r>
        <w:rPr>
          <w:spacing w:val="-3"/>
        </w:rPr>
        <w:t>полезного использования</w:t>
      </w:r>
      <w:r>
        <w:rPr>
          <w:spacing w:val="-28"/>
        </w:rPr>
        <w:t xml:space="preserve"> </w:t>
      </w:r>
      <w:r>
        <w:rPr>
          <w:spacing w:val="-3"/>
        </w:rPr>
        <w:t>оборудования.</w:t>
      </w:r>
    </w:p>
    <w:p w:rsidR="00962CEE" w:rsidRDefault="00962CEE">
      <w:pPr>
        <w:pStyle w:val="a3"/>
        <w:rPr>
          <w:sz w:val="26"/>
        </w:rPr>
      </w:pPr>
    </w:p>
    <w:p w:rsidR="00962CEE" w:rsidRDefault="00962CEE">
      <w:pPr>
        <w:pStyle w:val="a3"/>
        <w:spacing w:before="4"/>
        <w:rPr>
          <w:sz w:val="30"/>
        </w:rPr>
      </w:pPr>
    </w:p>
    <w:p w:rsidR="00962CEE" w:rsidRDefault="00DA727F">
      <w:pPr>
        <w:pStyle w:val="a4"/>
        <w:numPr>
          <w:ilvl w:val="0"/>
          <w:numId w:val="16"/>
        </w:numPr>
        <w:tabs>
          <w:tab w:val="left" w:pos="830"/>
        </w:tabs>
        <w:spacing w:before="1"/>
        <w:ind w:left="829" w:hanging="257"/>
        <w:jc w:val="left"/>
        <w:rPr>
          <w:rFonts w:ascii="Arial" w:hAnsi="Arial"/>
          <w:b/>
          <w:sz w:val="23"/>
        </w:rPr>
      </w:pPr>
      <w:r>
        <w:rPr>
          <w:rFonts w:ascii="Arial" w:hAnsi="Arial"/>
          <w:b/>
          <w:sz w:val="23"/>
        </w:rPr>
        <w:t>Обеспечение сбалансированности интересов субъектов коммунальной инфраструктуры и</w:t>
      </w:r>
      <w:r>
        <w:rPr>
          <w:rFonts w:ascii="Arial" w:hAnsi="Arial"/>
          <w:b/>
          <w:spacing w:val="-7"/>
          <w:sz w:val="23"/>
        </w:rPr>
        <w:t xml:space="preserve"> </w:t>
      </w:r>
      <w:r>
        <w:rPr>
          <w:rFonts w:ascii="Arial" w:hAnsi="Arial"/>
          <w:b/>
          <w:sz w:val="23"/>
        </w:rPr>
        <w:t>потребителей.</w:t>
      </w:r>
    </w:p>
    <w:p w:rsidR="00962CEE" w:rsidRDefault="00962CEE">
      <w:pPr>
        <w:pStyle w:val="a3"/>
        <w:rPr>
          <w:rFonts w:ascii="Arial"/>
          <w:b/>
          <w:sz w:val="26"/>
        </w:rPr>
      </w:pPr>
    </w:p>
    <w:p w:rsidR="00962CEE" w:rsidRDefault="00DA727F">
      <w:pPr>
        <w:pStyle w:val="a3"/>
        <w:spacing w:before="167"/>
        <w:ind w:left="572"/>
      </w:pPr>
      <w:r>
        <w:t>Мероприятий по обеспечению сбалансированности интересов субъектов коммунальной инфраструктуры и потребителей МО «Светогорское городское поселение» не планируется</w:t>
      </w:r>
    </w:p>
    <w:p w:rsidR="00962CEE" w:rsidRDefault="00962CEE">
      <w:pPr>
        <w:sectPr w:rsidR="00962CEE">
          <w:headerReference w:type="default" r:id="rId568"/>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34" style="width:731.5pt;height:4.45pt;mso-position-horizontal-relative:char;mso-position-vertical-relative:line" coordsize="14630,89">
            <v:line id="_x0000_s1536" style="position:absolute" from="0,59" to="14630,59" strokecolor="#612322" strokeweight="3pt"/>
            <v:line id="_x0000_s1535" style="position:absolute" from="0,7" to="14630,7" strokecolor="#612322" strokeweight=".72pt"/>
            <w10:wrap type="none"/>
            <w10:anchorlock/>
          </v:group>
        </w:pict>
      </w:r>
    </w:p>
    <w:p w:rsidR="00962CEE" w:rsidRDefault="00962CEE">
      <w:pPr>
        <w:spacing w:line="89" w:lineRule="exact"/>
        <w:rPr>
          <w:sz w:val="8"/>
        </w:rPr>
        <w:sectPr w:rsidR="00962CEE">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31" style="width:731.5pt;height:4.45pt;mso-position-horizontal-relative:char;mso-position-vertical-relative:line" coordsize="14630,89">
            <v:line id="_x0000_s1533" style="position:absolute" from="0,59" to="14630,59" strokecolor="#612322" strokeweight="3pt"/>
            <v:line id="_x0000_s1532" style="position:absolute" from="0,7" to="14630,7" strokecolor="#612322" strokeweight=".72pt"/>
            <w10:wrap type="none"/>
            <w10:anchorlock/>
          </v:group>
        </w:pict>
      </w:r>
    </w:p>
    <w:p w:rsidR="00962CEE" w:rsidRDefault="00962CEE">
      <w:pPr>
        <w:pStyle w:val="a3"/>
        <w:spacing w:before="10"/>
        <w:rPr>
          <w:sz w:val="15"/>
        </w:rPr>
      </w:pPr>
    </w:p>
    <w:p w:rsidR="00962CEE" w:rsidRDefault="00DA727F">
      <w:pPr>
        <w:pStyle w:val="1"/>
        <w:spacing w:before="86"/>
        <w:ind w:left="714" w:firstLine="0"/>
      </w:pPr>
      <w:r>
        <w:t xml:space="preserve">9. </w:t>
      </w:r>
      <w:bookmarkStart w:id="60" w:name="_bookmark59"/>
      <w:bookmarkEnd w:id="60"/>
      <w:r>
        <w:t>ПЕРСПЕКТИВНАЯ СХЕМА ВОДООТВЕДЕНИЯ</w:t>
      </w:r>
    </w:p>
    <w:p w:rsidR="00962CEE" w:rsidRDefault="00DA727F">
      <w:pPr>
        <w:pStyle w:val="a4"/>
        <w:numPr>
          <w:ilvl w:val="1"/>
          <w:numId w:val="15"/>
        </w:numPr>
        <w:tabs>
          <w:tab w:val="left" w:pos="1017"/>
        </w:tabs>
        <w:spacing w:before="262"/>
        <w:rPr>
          <w:rFonts w:ascii="Cambria" w:hAnsi="Cambria"/>
          <w:b/>
          <w:sz w:val="28"/>
        </w:rPr>
      </w:pPr>
      <w:bookmarkStart w:id="61" w:name="_bookmark60"/>
      <w:bookmarkEnd w:id="61"/>
      <w:r>
        <w:rPr>
          <w:rFonts w:ascii="Cambria" w:hAnsi="Cambria"/>
          <w:b/>
          <w:sz w:val="28"/>
        </w:rPr>
        <w:t>О</w:t>
      </w:r>
      <w:r>
        <w:rPr>
          <w:rFonts w:ascii="Cambria" w:hAnsi="Cambria"/>
          <w:b/>
        </w:rPr>
        <w:t>БОСНОВЫВАЮЩИЕ МАТЕРИАЛЫ ПЕРСПЕКТИВНОГО</w:t>
      </w:r>
      <w:r>
        <w:rPr>
          <w:rFonts w:ascii="Cambria" w:hAnsi="Cambria"/>
          <w:b/>
          <w:spacing w:val="-27"/>
        </w:rPr>
        <w:t xml:space="preserve"> </w:t>
      </w:r>
      <w:r>
        <w:rPr>
          <w:rFonts w:ascii="Cambria" w:hAnsi="Cambria"/>
          <w:b/>
        </w:rPr>
        <w:t>РАЗВИТИЯ</w:t>
      </w:r>
    </w:p>
    <w:p w:rsidR="00962CEE" w:rsidRDefault="00962CEE">
      <w:pPr>
        <w:pStyle w:val="a3"/>
        <w:spacing w:before="4"/>
        <w:rPr>
          <w:rFonts w:ascii="Cambria"/>
          <w:b/>
          <w:sz w:val="26"/>
        </w:rPr>
      </w:pPr>
    </w:p>
    <w:p w:rsidR="00962CEE" w:rsidRDefault="00DA727F">
      <w:pPr>
        <w:pStyle w:val="a3"/>
        <w:spacing w:line="259" w:lineRule="auto"/>
        <w:ind w:left="572" w:right="302" w:firstLine="708"/>
        <w:jc w:val="both"/>
      </w:pPr>
      <w:r>
        <w:t>На сегодняшний день на территории Светогорского г.п. существует четыре эксплуатационные зоны централизованного водоотведения, охватывающие 3 населённых пункта, указанных в таблице ниже. Во всех населенных пунктах централизованное водоотведение осуществляет ООО «СЖКХ».</w:t>
      </w:r>
    </w:p>
    <w:p w:rsidR="00962CEE" w:rsidRDefault="00DA727F">
      <w:pPr>
        <w:spacing w:before="3" w:after="5"/>
        <w:ind w:left="572"/>
        <w:rPr>
          <w:b/>
          <w:sz w:val="20"/>
        </w:rPr>
      </w:pPr>
      <w:r>
        <w:rPr>
          <w:b/>
          <w:sz w:val="20"/>
        </w:rPr>
        <w:t>Таблица 142 Техологические зоны централизованного водоотведения</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0"/>
        <w:gridCol w:w="2767"/>
        <w:gridCol w:w="2767"/>
        <w:gridCol w:w="2788"/>
        <w:gridCol w:w="2923"/>
      </w:tblGrid>
      <w:tr w:rsidR="00962CEE">
        <w:trPr>
          <w:trHeight w:val="1121"/>
        </w:trPr>
        <w:tc>
          <w:tcPr>
            <w:tcW w:w="3540" w:type="dxa"/>
          </w:tcPr>
          <w:p w:rsidR="00962CEE" w:rsidRDefault="00962CEE">
            <w:pPr>
              <w:pStyle w:val="TableParagraph"/>
              <w:spacing w:before="11"/>
              <w:rPr>
                <w:b/>
                <w:sz w:val="23"/>
              </w:rPr>
            </w:pPr>
          </w:p>
          <w:p w:rsidR="00962CEE" w:rsidRDefault="00DA727F">
            <w:pPr>
              <w:pStyle w:val="TableParagraph"/>
              <w:ind w:left="1416" w:right="328" w:hanging="1062"/>
              <w:rPr>
                <w:sz w:val="24"/>
              </w:rPr>
            </w:pPr>
            <w:r>
              <w:rPr>
                <w:sz w:val="24"/>
              </w:rPr>
              <w:t>Наименование населенного пункта</w:t>
            </w:r>
          </w:p>
        </w:tc>
        <w:tc>
          <w:tcPr>
            <w:tcW w:w="2767" w:type="dxa"/>
          </w:tcPr>
          <w:p w:rsidR="00962CEE" w:rsidRDefault="00962CEE">
            <w:pPr>
              <w:pStyle w:val="TableParagraph"/>
              <w:spacing w:before="11"/>
              <w:rPr>
                <w:b/>
                <w:sz w:val="23"/>
              </w:rPr>
            </w:pPr>
          </w:p>
          <w:p w:rsidR="00962CEE" w:rsidRDefault="00DA727F">
            <w:pPr>
              <w:pStyle w:val="TableParagraph"/>
              <w:ind w:left="235" w:right="205" w:firstLine="571"/>
              <w:rPr>
                <w:sz w:val="24"/>
              </w:rPr>
            </w:pPr>
            <w:r>
              <w:rPr>
                <w:sz w:val="24"/>
              </w:rPr>
              <w:t>Деление на технологические зоны</w:t>
            </w:r>
          </w:p>
        </w:tc>
        <w:tc>
          <w:tcPr>
            <w:tcW w:w="2767" w:type="dxa"/>
          </w:tcPr>
          <w:p w:rsidR="00962CEE" w:rsidRDefault="00DA727F">
            <w:pPr>
              <w:pStyle w:val="TableParagraph"/>
              <w:spacing w:before="138"/>
              <w:ind w:left="312" w:right="302" w:firstLine="1"/>
              <w:jc w:val="center"/>
              <w:rPr>
                <w:sz w:val="24"/>
              </w:rPr>
            </w:pPr>
            <w:r>
              <w:rPr>
                <w:sz w:val="24"/>
              </w:rPr>
              <w:t>Наличие централизованного водоснабжения, (+/-)</w:t>
            </w:r>
          </w:p>
        </w:tc>
        <w:tc>
          <w:tcPr>
            <w:tcW w:w="2788" w:type="dxa"/>
          </w:tcPr>
          <w:p w:rsidR="00962CEE" w:rsidRDefault="00DA727F">
            <w:pPr>
              <w:pStyle w:val="TableParagraph"/>
              <w:spacing w:before="138"/>
              <w:ind w:left="359" w:right="340" w:firstLine="2"/>
              <w:jc w:val="center"/>
              <w:rPr>
                <w:sz w:val="24"/>
              </w:rPr>
            </w:pPr>
            <w:r>
              <w:rPr>
                <w:sz w:val="24"/>
              </w:rPr>
              <w:t>Наличие централизованного водоотведения, (+/-)</w:t>
            </w:r>
          </w:p>
        </w:tc>
        <w:tc>
          <w:tcPr>
            <w:tcW w:w="2923" w:type="dxa"/>
          </w:tcPr>
          <w:p w:rsidR="00962CEE" w:rsidRDefault="00962CEE">
            <w:pPr>
              <w:pStyle w:val="TableParagraph"/>
              <w:spacing w:before="11"/>
              <w:rPr>
                <w:b/>
                <w:sz w:val="23"/>
              </w:rPr>
            </w:pPr>
          </w:p>
          <w:p w:rsidR="00962CEE" w:rsidRDefault="00DA727F">
            <w:pPr>
              <w:pStyle w:val="TableParagraph"/>
              <w:ind w:left="830" w:right="363" w:hanging="430"/>
              <w:rPr>
                <w:sz w:val="24"/>
              </w:rPr>
            </w:pPr>
            <w:r>
              <w:rPr>
                <w:sz w:val="24"/>
              </w:rPr>
              <w:t>Ресурсоснабжающая организация</w:t>
            </w:r>
          </w:p>
        </w:tc>
      </w:tr>
      <w:tr w:rsidR="00962CEE">
        <w:trPr>
          <w:trHeight w:val="314"/>
        </w:trPr>
        <w:tc>
          <w:tcPr>
            <w:tcW w:w="6307" w:type="dxa"/>
            <w:gridSpan w:val="2"/>
          </w:tcPr>
          <w:p w:rsidR="00962CEE" w:rsidRDefault="00DA727F">
            <w:pPr>
              <w:pStyle w:val="TableParagraph"/>
              <w:spacing w:before="11"/>
              <w:ind w:left="107"/>
              <w:rPr>
                <w:sz w:val="24"/>
              </w:rPr>
            </w:pPr>
            <w:r>
              <w:rPr>
                <w:sz w:val="24"/>
              </w:rPr>
              <w:t>г. Светогорск</w:t>
            </w:r>
          </w:p>
        </w:tc>
        <w:tc>
          <w:tcPr>
            <w:tcW w:w="2767" w:type="dxa"/>
          </w:tcPr>
          <w:p w:rsidR="00962CEE" w:rsidRDefault="00DA727F">
            <w:pPr>
              <w:pStyle w:val="TableParagraph"/>
              <w:spacing w:before="11"/>
              <w:ind w:left="1316"/>
              <w:rPr>
                <w:sz w:val="24"/>
              </w:rPr>
            </w:pPr>
            <w:r>
              <w:rPr>
                <w:sz w:val="24"/>
              </w:rPr>
              <w:t>+</w:t>
            </w:r>
          </w:p>
        </w:tc>
        <w:tc>
          <w:tcPr>
            <w:tcW w:w="2788" w:type="dxa"/>
          </w:tcPr>
          <w:p w:rsidR="00962CEE" w:rsidRDefault="00DA727F">
            <w:pPr>
              <w:pStyle w:val="TableParagraph"/>
              <w:spacing w:before="11"/>
              <w:ind w:left="19"/>
              <w:jc w:val="center"/>
              <w:rPr>
                <w:sz w:val="24"/>
              </w:rPr>
            </w:pPr>
            <w:r>
              <w:rPr>
                <w:sz w:val="24"/>
              </w:rPr>
              <w:t>+</w:t>
            </w:r>
          </w:p>
        </w:tc>
        <w:tc>
          <w:tcPr>
            <w:tcW w:w="2923" w:type="dxa"/>
          </w:tcPr>
          <w:p w:rsidR="00962CEE" w:rsidRDefault="00DA727F">
            <w:pPr>
              <w:pStyle w:val="TableParagraph"/>
              <w:spacing w:before="11"/>
              <w:ind w:left="116" w:right="97"/>
              <w:jc w:val="center"/>
              <w:rPr>
                <w:sz w:val="24"/>
              </w:rPr>
            </w:pPr>
            <w:r>
              <w:rPr>
                <w:sz w:val="24"/>
              </w:rPr>
              <w:t>ООО «СЖКХ»</w:t>
            </w:r>
          </w:p>
        </w:tc>
      </w:tr>
      <w:tr w:rsidR="00962CEE">
        <w:trPr>
          <w:trHeight w:val="313"/>
        </w:trPr>
        <w:tc>
          <w:tcPr>
            <w:tcW w:w="3540" w:type="dxa"/>
            <w:vMerge w:val="restart"/>
          </w:tcPr>
          <w:p w:rsidR="00962CEE" w:rsidRDefault="00962CEE">
            <w:pPr>
              <w:pStyle w:val="TableParagraph"/>
              <w:spacing w:before="4"/>
              <w:rPr>
                <w:b/>
                <w:sz w:val="25"/>
              </w:rPr>
            </w:pPr>
          </w:p>
          <w:p w:rsidR="00962CEE" w:rsidRDefault="00DA727F">
            <w:pPr>
              <w:pStyle w:val="TableParagraph"/>
              <w:ind w:left="107"/>
              <w:rPr>
                <w:sz w:val="24"/>
              </w:rPr>
            </w:pPr>
            <w:r>
              <w:rPr>
                <w:sz w:val="24"/>
              </w:rPr>
              <w:t>пгт. Лесогорский</w:t>
            </w:r>
          </w:p>
        </w:tc>
        <w:tc>
          <w:tcPr>
            <w:tcW w:w="2767" w:type="dxa"/>
          </w:tcPr>
          <w:p w:rsidR="00962CEE" w:rsidRDefault="00DA727F">
            <w:pPr>
              <w:pStyle w:val="TableParagraph"/>
              <w:spacing w:line="268" w:lineRule="exact"/>
              <w:ind w:left="108"/>
              <w:rPr>
                <w:sz w:val="24"/>
              </w:rPr>
            </w:pPr>
            <w:r>
              <w:rPr>
                <w:sz w:val="24"/>
              </w:rPr>
              <w:t>пгт. Лесогорский</w:t>
            </w:r>
          </w:p>
        </w:tc>
        <w:tc>
          <w:tcPr>
            <w:tcW w:w="2767" w:type="dxa"/>
          </w:tcPr>
          <w:p w:rsidR="00962CEE" w:rsidRDefault="00DA727F">
            <w:pPr>
              <w:pStyle w:val="TableParagraph"/>
              <w:spacing w:before="11"/>
              <w:ind w:left="1316"/>
              <w:rPr>
                <w:sz w:val="24"/>
              </w:rPr>
            </w:pPr>
            <w:r>
              <w:rPr>
                <w:sz w:val="24"/>
              </w:rPr>
              <w:t>+</w:t>
            </w:r>
          </w:p>
        </w:tc>
        <w:tc>
          <w:tcPr>
            <w:tcW w:w="2788" w:type="dxa"/>
          </w:tcPr>
          <w:p w:rsidR="00962CEE" w:rsidRDefault="00DA727F">
            <w:pPr>
              <w:pStyle w:val="TableParagraph"/>
              <w:spacing w:before="11"/>
              <w:ind w:left="19"/>
              <w:jc w:val="center"/>
              <w:rPr>
                <w:sz w:val="24"/>
              </w:rPr>
            </w:pPr>
            <w:r>
              <w:rPr>
                <w:sz w:val="24"/>
              </w:rPr>
              <w:t>+</w:t>
            </w:r>
          </w:p>
        </w:tc>
        <w:tc>
          <w:tcPr>
            <w:tcW w:w="2923" w:type="dxa"/>
          </w:tcPr>
          <w:p w:rsidR="00962CEE" w:rsidRDefault="00DA727F">
            <w:pPr>
              <w:pStyle w:val="TableParagraph"/>
              <w:spacing w:before="11"/>
              <w:ind w:left="116" w:right="97"/>
              <w:jc w:val="center"/>
              <w:rPr>
                <w:sz w:val="24"/>
              </w:rPr>
            </w:pPr>
            <w:r>
              <w:rPr>
                <w:sz w:val="24"/>
              </w:rPr>
              <w:t>ООО «СЖКХ»</w:t>
            </w:r>
          </w:p>
        </w:tc>
      </w:tr>
      <w:tr w:rsidR="00962CEE">
        <w:trPr>
          <w:trHeight w:val="551"/>
        </w:trPr>
        <w:tc>
          <w:tcPr>
            <w:tcW w:w="3540" w:type="dxa"/>
            <w:vMerge/>
            <w:tcBorders>
              <w:top w:val="nil"/>
            </w:tcBorders>
          </w:tcPr>
          <w:p w:rsidR="00962CEE" w:rsidRDefault="00962CEE">
            <w:pPr>
              <w:rPr>
                <w:sz w:val="2"/>
                <w:szCs w:val="2"/>
              </w:rPr>
            </w:pPr>
          </w:p>
        </w:tc>
        <w:tc>
          <w:tcPr>
            <w:tcW w:w="2767" w:type="dxa"/>
          </w:tcPr>
          <w:p w:rsidR="00962CEE" w:rsidRDefault="00DA727F">
            <w:pPr>
              <w:pStyle w:val="TableParagraph"/>
              <w:spacing w:line="269" w:lineRule="exact"/>
              <w:ind w:left="108"/>
              <w:rPr>
                <w:sz w:val="24"/>
              </w:rPr>
            </w:pPr>
            <w:r>
              <w:rPr>
                <w:sz w:val="24"/>
              </w:rPr>
              <w:t>п. Лесогорский</w:t>
            </w:r>
          </w:p>
          <w:p w:rsidR="00962CEE" w:rsidRDefault="00DA727F">
            <w:pPr>
              <w:pStyle w:val="TableParagraph"/>
              <w:spacing w:line="263" w:lineRule="exact"/>
              <w:ind w:left="108"/>
              <w:rPr>
                <w:sz w:val="24"/>
              </w:rPr>
            </w:pPr>
            <w:r>
              <w:rPr>
                <w:sz w:val="24"/>
              </w:rPr>
              <w:t>«Старый»</w:t>
            </w:r>
          </w:p>
        </w:tc>
        <w:tc>
          <w:tcPr>
            <w:tcW w:w="2767" w:type="dxa"/>
          </w:tcPr>
          <w:p w:rsidR="00962CEE" w:rsidRDefault="00DA727F">
            <w:pPr>
              <w:pStyle w:val="TableParagraph"/>
              <w:spacing w:before="131"/>
              <w:ind w:left="1316"/>
              <w:rPr>
                <w:sz w:val="24"/>
              </w:rPr>
            </w:pPr>
            <w:r>
              <w:rPr>
                <w:sz w:val="24"/>
              </w:rPr>
              <w:t>+</w:t>
            </w:r>
          </w:p>
        </w:tc>
        <w:tc>
          <w:tcPr>
            <w:tcW w:w="2788" w:type="dxa"/>
          </w:tcPr>
          <w:p w:rsidR="00962CEE" w:rsidRDefault="00DA727F">
            <w:pPr>
              <w:pStyle w:val="TableParagraph"/>
              <w:spacing w:before="131"/>
              <w:ind w:left="19"/>
              <w:jc w:val="center"/>
              <w:rPr>
                <w:sz w:val="24"/>
              </w:rPr>
            </w:pPr>
            <w:r>
              <w:rPr>
                <w:sz w:val="24"/>
              </w:rPr>
              <w:t>+</w:t>
            </w:r>
          </w:p>
        </w:tc>
        <w:tc>
          <w:tcPr>
            <w:tcW w:w="2923" w:type="dxa"/>
          </w:tcPr>
          <w:p w:rsidR="00962CEE" w:rsidRDefault="00DA727F">
            <w:pPr>
              <w:pStyle w:val="TableParagraph"/>
              <w:spacing w:before="131"/>
              <w:ind w:left="116" w:right="97"/>
              <w:jc w:val="center"/>
              <w:rPr>
                <w:sz w:val="24"/>
              </w:rPr>
            </w:pPr>
            <w:r>
              <w:rPr>
                <w:sz w:val="24"/>
              </w:rPr>
              <w:t>ООО «СЖКХ»</w:t>
            </w:r>
          </w:p>
        </w:tc>
      </w:tr>
      <w:tr w:rsidR="00962CEE">
        <w:trPr>
          <w:trHeight w:val="316"/>
        </w:trPr>
        <w:tc>
          <w:tcPr>
            <w:tcW w:w="6307" w:type="dxa"/>
            <w:gridSpan w:val="2"/>
          </w:tcPr>
          <w:p w:rsidR="00962CEE" w:rsidRDefault="00DA727F">
            <w:pPr>
              <w:pStyle w:val="TableParagraph"/>
              <w:spacing w:before="13"/>
              <w:ind w:left="107"/>
              <w:rPr>
                <w:sz w:val="24"/>
              </w:rPr>
            </w:pPr>
            <w:r>
              <w:rPr>
                <w:sz w:val="24"/>
              </w:rPr>
              <w:t>д. Лосево</w:t>
            </w:r>
          </w:p>
        </w:tc>
        <w:tc>
          <w:tcPr>
            <w:tcW w:w="2767" w:type="dxa"/>
          </w:tcPr>
          <w:p w:rsidR="00962CEE" w:rsidRDefault="00DA727F">
            <w:pPr>
              <w:pStyle w:val="TableParagraph"/>
              <w:spacing w:before="13"/>
              <w:ind w:left="1316"/>
              <w:rPr>
                <w:sz w:val="24"/>
              </w:rPr>
            </w:pPr>
            <w:r>
              <w:rPr>
                <w:sz w:val="24"/>
              </w:rPr>
              <w:t>+</w:t>
            </w:r>
          </w:p>
        </w:tc>
        <w:tc>
          <w:tcPr>
            <w:tcW w:w="2788" w:type="dxa"/>
          </w:tcPr>
          <w:p w:rsidR="00962CEE" w:rsidRDefault="00DA727F">
            <w:pPr>
              <w:pStyle w:val="TableParagraph"/>
              <w:spacing w:before="13"/>
              <w:ind w:left="19"/>
              <w:jc w:val="center"/>
              <w:rPr>
                <w:sz w:val="24"/>
              </w:rPr>
            </w:pPr>
            <w:r>
              <w:rPr>
                <w:sz w:val="24"/>
              </w:rPr>
              <w:t>+</w:t>
            </w:r>
          </w:p>
        </w:tc>
        <w:tc>
          <w:tcPr>
            <w:tcW w:w="2923" w:type="dxa"/>
          </w:tcPr>
          <w:p w:rsidR="00962CEE" w:rsidRDefault="00DA727F">
            <w:pPr>
              <w:pStyle w:val="TableParagraph"/>
              <w:spacing w:before="13"/>
              <w:ind w:left="116" w:right="97"/>
              <w:jc w:val="center"/>
              <w:rPr>
                <w:sz w:val="24"/>
              </w:rPr>
            </w:pPr>
            <w:r>
              <w:rPr>
                <w:sz w:val="24"/>
              </w:rPr>
              <w:t>ООО «СЖКХ»</w:t>
            </w:r>
          </w:p>
        </w:tc>
      </w:tr>
      <w:tr w:rsidR="00962CEE">
        <w:trPr>
          <w:trHeight w:val="314"/>
        </w:trPr>
        <w:tc>
          <w:tcPr>
            <w:tcW w:w="6307" w:type="dxa"/>
            <w:gridSpan w:val="2"/>
          </w:tcPr>
          <w:p w:rsidR="00962CEE" w:rsidRDefault="00DA727F">
            <w:pPr>
              <w:pStyle w:val="TableParagraph"/>
              <w:spacing w:before="11"/>
              <w:ind w:left="107"/>
              <w:rPr>
                <w:sz w:val="24"/>
              </w:rPr>
            </w:pPr>
            <w:r>
              <w:rPr>
                <w:sz w:val="24"/>
              </w:rPr>
              <w:t>д. Правдино</w:t>
            </w:r>
          </w:p>
        </w:tc>
        <w:tc>
          <w:tcPr>
            <w:tcW w:w="2767" w:type="dxa"/>
          </w:tcPr>
          <w:p w:rsidR="00962CEE" w:rsidRDefault="00DA727F">
            <w:pPr>
              <w:pStyle w:val="TableParagraph"/>
              <w:spacing w:before="11"/>
              <w:ind w:left="1345"/>
              <w:rPr>
                <w:sz w:val="24"/>
              </w:rPr>
            </w:pPr>
            <w:r>
              <w:rPr>
                <w:w w:val="99"/>
                <w:sz w:val="24"/>
              </w:rPr>
              <w:t>-</w:t>
            </w:r>
          </w:p>
        </w:tc>
        <w:tc>
          <w:tcPr>
            <w:tcW w:w="2788" w:type="dxa"/>
          </w:tcPr>
          <w:p w:rsidR="00962CEE" w:rsidRDefault="00DA727F">
            <w:pPr>
              <w:pStyle w:val="TableParagraph"/>
              <w:spacing w:before="11"/>
              <w:ind w:left="17"/>
              <w:jc w:val="center"/>
              <w:rPr>
                <w:sz w:val="24"/>
              </w:rPr>
            </w:pPr>
            <w:r>
              <w:rPr>
                <w:w w:val="99"/>
                <w:sz w:val="24"/>
              </w:rPr>
              <w:t>-</w:t>
            </w:r>
          </w:p>
        </w:tc>
        <w:tc>
          <w:tcPr>
            <w:tcW w:w="2923" w:type="dxa"/>
          </w:tcPr>
          <w:p w:rsidR="00962CEE" w:rsidRDefault="00DA727F">
            <w:pPr>
              <w:pStyle w:val="TableParagraph"/>
              <w:spacing w:before="11"/>
              <w:ind w:left="19"/>
              <w:jc w:val="center"/>
              <w:rPr>
                <w:sz w:val="24"/>
              </w:rPr>
            </w:pPr>
            <w:r>
              <w:rPr>
                <w:w w:val="99"/>
                <w:sz w:val="24"/>
              </w:rPr>
              <w:t>-</w:t>
            </w:r>
          </w:p>
        </w:tc>
      </w:tr>
    </w:tbl>
    <w:p w:rsidR="00962CEE" w:rsidRDefault="00DA727F">
      <w:pPr>
        <w:pStyle w:val="a3"/>
        <w:spacing w:line="259" w:lineRule="auto"/>
        <w:ind w:left="572" w:right="288" w:firstLine="708"/>
        <w:jc w:val="both"/>
      </w:pPr>
      <w:r>
        <w:t>Хозяйственно-бытовая канализация принимает сточные воды от населения, общественных организаций, коммунальных и частных предприятий, а также от предприятий промзоны. Количество потребителей подключённых к центральной системе водоотведения среди населения составляет 16596 человек (общей численность за 2014г. – 20200 человек), что составляет примерно 82% населения. Протяженность сетей канализации составляет 21,379 км, из них большая часть самотечные. Диаметр уложенных труб – 100-400 мм. Материал трубопроводов чугун, керамика, железобетон, ПВХ. Средний износ сетей составляет 69 %, износ отдельных участков превышает 80%.</w:t>
      </w:r>
    </w:p>
    <w:p w:rsidR="00962CEE" w:rsidRDefault="00DA727F">
      <w:pPr>
        <w:pStyle w:val="a3"/>
        <w:spacing w:line="276" w:lineRule="exact"/>
        <w:ind w:left="1280"/>
      </w:pPr>
      <w:r>
        <w:t>Схема водоотведения следующая:</w:t>
      </w:r>
    </w:p>
    <w:p w:rsidR="00962CEE" w:rsidRDefault="00DA727F">
      <w:pPr>
        <w:pStyle w:val="5"/>
        <w:spacing w:before="27"/>
      </w:pPr>
      <w:r>
        <w:t>Технологическая зона ВО г. Светогорск</w:t>
      </w:r>
    </w:p>
    <w:p w:rsidR="00962CEE" w:rsidRDefault="00DA727F">
      <w:pPr>
        <w:pStyle w:val="a3"/>
        <w:spacing w:before="22" w:line="276" w:lineRule="auto"/>
        <w:ind w:left="572" w:right="300" w:firstLine="708"/>
        <w:jc w:val="both"/>
        <w:rPr>
          <w:rFonts w:ascii="Calibri" w:hAnsi="Calibri"/>
        </w:rPr>
      </w:pPr>
      <w:r>
        <w:rPr>
          <w:rFonts w:ascii="Calibri" w:hAnsi="Calibri"/>
        </w:rPr>
        <w:t>Все бытовые сточные воды поступают на насосные станции города Светогорска и ЗАО «Интернешнл Пейпер» , далее на очистные сооружения ЗАО «Интернешнл Пейпер», где проходят очистку. В п. 8.2 данной схемы приведено более подробное описание процесса очистки сточных вод.</w:t>
      </w:r>
    </w:p>
    <w:p w:rsidR="00962CEE" w:rsidRDefault="00962CEE">
      <w:pPr>
        <w:spacing w:line="276" w:lineRule="auto"/>
        <w:jc w:val="both"/>
        <w:rPr>
          <w:rFonts w:ascii="Calibri" w:hAnsi="Calibri"/>
        </w:rPr>
        <w:sectPr w:rsidR="00962CEE">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rFonts w:ascii="Calibri"/>
          <w:sz w:val="20"/>
        </w:rPr>
      </w:pPr>
    </w:p>
    <w:p w:rsidR="00962CEE" w:rsidRDefault="00962CEE">
      <w:pPr>
        <w:pStyle w:val="a3"/>
        <w:spacing w:before="12"/>
        <w:rPr>
          <w:rFonts w:ascii="Calibri"/>
          <w:sz w:val="10"/>
        </w:rPr>
      </w:pPr>
    </w:p>
    <w:p w:rsidR="00962CEE" w:rsidRDefault="00DA727F">
      <w:pPr>
        <w:spacing w:line="89" w:lineRule="exact"/>
        <w:ind w:left="514"/>
        <w:rPr>
          <w:rFonts w:ascii="Calibri"/>
          <w:sz w:val="8"/>
        </w:rPr>
      </w:pPr>
      <w:r>
        <w:rPr>
          <w:spacing w:val="10"/>
          <w:sz w:val="8"/>
        </w:rPr>
        <w:t xml:space="preserve"> </w:t>
      </w:r>
      <w:r w:rsidR="002F0767">
        <w:rPr>
          <w:rFonts w:ascii="Calibri"/>
          <w:spacing w:val="10"/>
          <w:position w:val="-1"/>
          <w:sz w:val="8"/>
        </w:rPr>
      </w:r>
      <w:r w:rsidR="002F0767">
        <w:rPr>
          <w:rFonts w:ascii="Calibri"/>
          <w:spacing w:val="10"/>
          <w:position w:val="-1"/>
          <w:sz w:val="8"/>
        </w:rPr>
        <w:pict>
          <v:group id="_x0000_s1528" style="width:731.5pt;height:4.45pt;mso-position-horizontal-relative:char;mso-position-vertical-relative:line" coordsize="14630,89">
            <v:line id="_x0000_s1530" style="position:absolute" from="0,59" to="14630,59" strokecolor="#612322" strokeweight="3pt"/>
            <v:line id="_x0000_s1529" style="position:absolute" from="0,7" to="14630,7" strokecolor="#612322" strokeweight=".72pt"/>
            <w10:wrap type="none"/>
            <w10:anchorlock/>
          </v:group>
        </w:pict>
      </w:r>
    </w:p>
    <w:p w:rsidR="00962CEE" w:rsidRDefault="00962CEE">
      <w:pPr>
        <w:pStyle w:val="a3"/>
        <w:rPr>
          <w:rFonts w:ascii="Calibri"/>
          <w:sz w:val="20"/>
        </w:rPr>
      </w:pPr>
    </w:p>
    <w:p w:rsidR="00962CEE" w:rsidRDefault="00962CEE">
      <w:pPr>
        <w:pStyle w:val="a3"/>
        <w:rPr>
          <w:rFonts w:ascii="Calibri"/>
          <w:sz w:val="20"/>
        </w:rPr>
      </w:pPr>
    </w:p>
    <w:p w:rsidR="00962CEE" w:rsidRDefault="00962CEE">
      <w:pPr>
        <w:pStyle w:val="a3"/>
        <w:spacing w:before="5"/>
        <w:rPr>
          <w:rFonts w:ascii="Calibri"/>
          <w:sz w:val="22"/>
        </w:rPr>
      </w:pPr>
    </w:p>
    <w:p w:rsidR="00962CEE" w:rsidRDefault="00DA727F">
      <w:pPr>
        <w:pStyle w:val="5"/>
        <w:spacing w:before="52"/>
        <w:rPr>
          <w:rFonts w:ascii="Calibri" w:hAnsi="Calibri"/>
        </w:rPr>
      </w:pPr>
      <w:r>
        <w:rPr>
          <w:rFonts w:ascii="Calibri" w:hAnsi="Calibri"/>
        </w:rPr>
        <w:t>пгт. Лесогорский</w:t>
      </w:r>
    </w:p>
    <w:p w:rsidR="00962CEE" w:rsidRDefault="00962CEE">
      <w:pPr>
        <w:pStyle w:val="a3"/>
        <w:spacing w:before="10"/>
        <w:rPr>
          <w:rFonts w:ascii="Calibri"/>
          <w:b/>
          <w:sz w:val="19"/>
        </w:rPr>
      </w:pPr>
    </w:p>
    <w:p w:rsidR="00962CEE" w:rsidRDefault="00DA727F">
      <w:pPr>
        <w:ind w:left="1280"/>
        <w:rPr>
          <w:rFonts w:ascii="Calibri" w:hAnsi="Calibri"/>
          <w:i/>
          <w:sz w:val="24"/>
        </w:rPr>
      </w:pPr>
      <w:r>
        <w:rPr>
          <w:rFonts w:ascii="Calibri" w:hAnsi="Calibri"/>
          <w:i/>
          <w:sz w:val="24"/>
        </w:rPr>
        <w:t>Представлен двумя технологическими зонами:</w:t>
      </w:r>
    </w:p>
    <w:p w:rsidR="00962CEE" w:rsidRDefault="00962CEE">
      <w:pPr>
        <w:pStyle w:val="a3"/>
        <w:spacing w:before="1"/>
        <w:rPr>
          <w:rFonts w:ascii="Calibri"/>
          <w:i/>
          <w:sz w:val="20"/>
        </w:rPr>
      </w:pPr>
    </w:p>
    <w:p w:rsidR="00962CEE" w:rsidRDefault="00DA727F">
      <w:pPr>
        <w:ind w:left="1280"/>
        <w:rPr>
          <w:rFonts w:ascii="Calibri" w:hAnsi="Calibri"/>
          <w:i/>
          <w:sz w:val="24"/>
        </w:rPr>
      </w:pPr>
      <w:r>
        <w:rPr>
          <w:rFonts w:ascii="Calibri" w:hAnsi="Calibri"/>
          <w:i/>
          <w:sz w:val="24"/>
        </w:rPr>
        <w:t>Зона ВО 1- пгт. Лесогорский, зона ВО 2 – п. Лесогорский «Старый»</w:t>
      </w:r>
    </w:p>
    <w:p w:rsidR="00962CEE" w:rsidRDefault="00962CEE">
      <w:pPr>
        <w:pStyle w:val="a3"/>
        <w:rPr>
          <w:rFonts w:ascii="Calibri"/>
          <w:i/>
        </w:rPr>
      </w:pPr>
    </w:p>
    <w:p w:rsidR="00962CEE" w:rsidRDefault="00962CEE">
      <w:pPr>
        <w:pStyle w:val="a3"/>
        <w:rPr>
          <w:rFonts w:ascii="Calibri"/>
          <w:i/>
        </w:rPr>
      </w:pPr>
    </w:p>
    <w:p w:rsidR="00962CEE" w:rsidRDefault="00DA727F">
      <w:pPr>
        <w:pStyle w:val="5"/>
        <w:spacing w:before="194"/>
        <w:rPr>
          <w:rFonts w:ascii="Calibri" w:hAnsi="Calibri"/>
        </w:rPr>
      </w:pPr>
      <w:r>
        <w:rPr>
          <w:rFonts w:ascii="Calibri" w:hAnsi="Calibri"/>
        </w:rPr>
        <w:t>Технологическая зона ВО пгт. Лесогорский</w:t>
      </w:r>
    </w:p>
    <w:p w:rsidR="00962CEE" w:rsidRDefault="00962CEE">
      <w:pPr>
        <w:pStyle w:val="a3"/>
        <w:spacing w:before="1"/>
        <w:rPr>
          <w:rFonts w:ascii="Calibri"/>
          <w:b/>
          <w:sz w:val="20"/>
        </w:rPr>
      </w:pPr>
    </w:p>
    <w:p w:rsidR="00962CEE" w:rsidRDefault="00DA727F">
      <w:pPr>
        <w:pStyle w:val="a3"/>
        <w:spacing w:line="276" w:lineRule="auto"/>
        <w:ind w:left="572" w:right="295" w:firstLine="708"/>
        <w:jc w:val="both"/>
        <w:rPr>
          <w:rFonts w:ascii="Calibri" w:hAnsi="Calibri"/>
        </w:rPr>
      </w:pPr>
      <w:r>
        <w:rPr>
          <w:rFonts w:ascii="Calibri" w:hAnsi="Calibri"/>
        </w:rP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 гаситель напора, а далее на очистные сооружения.</w:t>
      </w:r>
    </w:p>
    <w:p w:rsidR="00962CEE" w:rsidRDefault="00DA727F">
      <w:pPr>
        <w:pStyle w:val="a3"/>
        <w:spacing w:before="201" w:line="276" w:lineRule="auto"/>
        <w:ind w:left="572" w:firstLine="708"/>
        <w:rPr>
          <w:rFonts w:ascii="Calibri" w:hAnsi="Calibri"/>
        </w:rPr>
      </w:pPr>
      <w:r>
        <w:rPr>
          <w:rFonts w:ascii="Calibri" w:hAnsi="Calibri"/>
        </w:rPr>
        <w:t>Фактически в настоящее время приемный резервуар биологической очистки КНС, перекачка находятся в нерабочем состоянии, стоки перекачиваются самоточно, очистные сооружения разрушены и не работают.</w:t>
      </w:r>
    </w:p>
    <w:p w:rsidR="00962CEE" w:rsidRDefault="00962CEE">
      <w:pPr>
        <w:pStyle w:val="a3"/>
        <w:rPr>
          <w:rFonts w:ascii="Calibri"/>
        </w:rPr>
      </w:pPr>
    </w:p>
    <w:p w:rsidR="00962CEE" w:rsidRDefault="00962CEE">
      <w:pPr>
        <w:pStyle w:val="a3"/>
        <w:rPr>
          <w:rFonts w:ascii="Calibri"/>
        </w:rPr>
      </w:pPr>
    </w:p>
    <w:p w:rsidR="00962CEE" w:rsidRDefault="00DA727F">
      <w:pPr>
        <w:pStyle w:val="5"/>
        <w:spacing w:before="149"/>
        <w:rPr>
          <w:rFonts w:ascii="Calibri" w:hAnsi="Calibri"/>
        </w:rPr>
      </w:pPr>
      <w:r>
        <w:rPr>
          <w:rFonts w:ascii="Calibri" w:hAnsi="Calibri"/>
        </w:rPr>
        <w:t>Технологическая зона ВО п. Лесогорский «Старый»</w:t>
      </w:r>
    </w:p>
    <w:p w:rsidR="00962CEE" w:rsidRDefault="00962CEE">
      <w:pPr>
        <w:pStyle w:val="a3"/>
        <w:spacing w:before="1"/>
        <w:rPr>
          <w:rFonts w:ascii="Calibri"/>
          <w:b/>
          <w:sz w:val="20"/>
        </w:rPr>
      </w:pPr>
    </w:p>
    <w:p w:rsidR="00962CEE" w:rsidRDefault="00DA727F">
      <w:pPr>
        <w:pStyle w:val="a3"/>
        <w:spacing w:line="276" w:lineRule="auto"/>
        <w:ind w:left="572" w:firstLine="708"/>
        <w:rPr>
          <w:rFonts w:ascii="Calibri" w:hAnsi="Calibri"/>
        </w:rPr>
      </w:pPr>
      <w:r>
        <w:rPr>
          <w:rFonts w:ascii="Calibri" w:hAnsi="Calibri"/>
        </w:rPr>
        <w:t>В п. Лесогорский «Старый» стоки отдводятся только от одного дома – ул. Советов д. 5. Сточные воды по трубопроводам поступают на септик (отстойник) откуда сбрасываются в канаву. Подробная схема приведена на рисунке ниже.</w:t>
      </w:r>
    </w:p>
    <w:p w:rsidR="00962CEE" w:rsidRDefault="00962CEE">
      <w:pPr>
        <w:spacing w:line="276" w:lineRule="auto"/>
        <w:rPr>
          <w:rFonts w:ascii="Calibri" w:hAnsi="Calibri"/>
        </w:rPr>
        <w:sectPr w:rsidR="00962CEE">
          <w:headerReference w:type="default" r:id="rId569"/>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rFonts w:ascii="Calibri"/>
          <w:sz w:val="20"/>
        </w:rPr>
      </w:pPr>
    </w:p>
    <w:p w:rsidR="00962CEE" w:rsidRDefault="00962CEE">
      <w:pPr>
        <w:pStyle w:val="a3"/>
        <w:spacing w:before="12"/>
        <w:rPr>
          <w:rFonts w:ascii="Calibri"/>
          <w:sz w:val="10"/>
        </w:rPr>
      </w:pPr>
    </w:p>
    <w:p w:rsidR="00962CEE" w:rsidRDefault="00DA727F">
      <w:pPr>
        <w:spacing w:line="89" w:lineRule="exact"/>
        <w:ind w:left="514"/>
        <w:rPr>
          <w:rFonts w:ascii="Calibri"/>
          <w:sz w:val="8"/>
        </w:rPr>
      </w:pPr>
      <w:r>
        <w:rPr>
          <w:spacing w:val="10"/>
          <w:sz w:val="8"/>
        </w:rPr>
        <w:t xml:space="preserve"> </w:t>
      </w:r>
      <w:r w:rsidR="002F0767">
        <w:rPr>
          <w:rFonts w:ascii="Calibri"/>
          <w:spacing w:val="10"/>
          <w:position w:val="-1"/>
          <w:sz w:val="8"/>
        </w:rPr>
      </w:r>
      <w:r w:rsidR="002F0767">
        <w:rPr>
          <w:rFonts w:ascii="Calibri"/>
          <w:spacing w:val="10"/>
          <w:position w:val="-1"/>
          <w:sz w:val="8"/>
        </w:rPr>
        <w:pict>
          <v:group id="_x0000_s1525" style="width:731.5pt;height:4.45pt;mso-position-horizontal-relative:char;mso-position-vertical-relative:line" coordsize="14630,89">
            <v:line id="_x0000_s1527" style="position:absolute" from="0,59" to="14630,59" strokecolor="#612322" strokeweight="3pt"/>
            <v:line id="_x0000_s1526" style="position:absolute" from="0,7" to="14630,7" strokecolor="#612322" strokeweight=".72pt"/>
            <w10:wrap type="none"/>
            <w10:anchorlock/>
          </v:group>
        </w:pict>
      </w:r>
    </w:p>
    <w:p w:rsidR="00962CEE" w:rsidRDefault="00DA727F">
      <w:pPr>
        <w:pStyle w:val="a3"/>
        <w:spacing w:before="5"/>
        <w:rPr>
          <w:rFonts w:ascii="Calibri"/>
          <w:sz w:val="19"/>
        </w:rPr>
      </w:pPr>
      <w:r>
        <w:rPr>
          <w:noProof/>
          <w:lang w:bidi="ar-SA"/>
        </w:rPr>
        <w:drawing>
          <wp:anchor distT="0" distB="0" distL="0" distR="0" simplePos="0" relativeHeight="13744" behindDoc="0" locked="0" layoutInCell="1" allowOverlap="1" wp14:anchorId="4414C046" wp14:editId="6B211851">
            <wp:simplePos x="0" y="0"/>
            <wp:positionH relativeFrom="page">
              <wp:posOffset>1513458</wp:posOffset>
            </wp:positionH>
            <wp:positionV relativeFrom="paragraph">
              <wp:posOffset>175640</wp:posOffset>
            </wp:positionV>
            <wp:extent cx="8198220" cy="3914394"/>
            <wp:effectExtent l="0" t="0" r="0" b="0"/>
            <wp:wrapTopAndBottom/>
            <wp:docPr id="71"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93.jpeg"/>
                    <pic:cNvPicPr/>
                  </pic:nvPicPr>
                  <pic:blipFill>
                    <a:blip r:embed="rId570" cstate="print"/>
                    <a:stretch>
                      <a:fillRect/>
                    </a:stretch>
                  </pic:blipFill>
                  <pic:spPr>
                    <a:xfrm>
                      <a:off x="0" y="0"/>
                      <a:ext cx="8198220" cy="3914394"/>
                    </a:xfrm>
                    <a:prstGeom prst="rect">
                      <a:avLst/>
                    </a:prstGeom>
                  </pic:spPr>
                </pic:pic>
              </a:graphicData>
            </a:graphic>
          </wp:anchor>
        </w:drawing>
      </w:r>
    </w:p>
    <w:p w:rsidR="00962CEE" w:rsidRDefault="00DA727F">
      <w:pPr>
        <w:spacing w:before="159" w:line="230" w:lineRule="exact"/>
        <w:ind w:left="5141"/>
        <w:rPr>
          <w:b/>
          <w:sz w:val="20"/>
        </w:rPr>
      </w:pPr>
      <w:r>
        <w:rPr>
          <w:b/>
          <w:sz w:val="20"/>
        </w:rPr>
        <w:t>Рисунок 57 Схема водоотведения п. Лесогорский "Старый"</w:t>
      </w:r>
    </w:p>
    <w:p w:rsidR="00962CEE" w:rsidRDefault="00DA727F">
      <w:pPr>
        <w:pStyle w:val="5"/>
        <w:spacing w:line="293" w:lineRule="exact"/>
        <w:rPr>
          <w:rFonts w:ascii="Calibri" w:hAnsi="Calibri"/>
        </w:rPr>
      </w:pPr>
      <w:r>
        <w:rPr>
          <w:rFonts w:ascii="Calibri" w:hAnsi="Calibri"/>
        </w:rPr>
        <w:t>Технологическая зона ВО д. Лосево</w:t>
      </w:r>
    </w:p>
    <w:p w:rsidR="00962CEE" w:rsidRDefault="00962CEE">
      <w:pPr>
        <w:pStyle w:val="a3"/>
        <w:spacing w:before="9"/>
        <w:rPr>
          <w:rFonts w:ascii="Calibri"/>
          <w:b/>
          <w:sz w:val="15"/>
        </w:rPr>
      </w:pPr>
    </w:p>
    <w:p w:rsidR="00962CEE" w:rsidRDefault="00DA727F">
      <w:pPr>
        <w:pStyle w:val="a3"/>
        <w:spacing w:before="52" w:line="276" w:lineRule="auto"/>
        <w:ind w:left="572" w:right="295" w:firstLine="708"/>
        <w:jc w:val="both"/>
        <w:rPr>
          <w:rFonts w:ascii="Calibri" w:hAnsi="Calibri"/>
        </w:rPr>
      </w:pPr>
      <w:r>
        <w:rPr>
          <w:rFonts w:ascii="Calibri" w:hAnsi="Calibri"/>
        </w:rP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 гаситель напора, а далее на очистные сооружения.</w:t>
      </w:r>
    </w:p>
    <w:p w:rsidR="00962CEE" w:rsidRDefault="00DA727F">
      <w:pPr>
        <w:pStyle w:val="a3"/>
        <w:spacing w:before="202" w:line="276" w:lineRule="auto"/>
        <w:ind w:left="572" w:right="293" w:firstLine="708"/>
        <w:jc w:val="both"/>
        <w:rPr>
          <w:rFonts w:ascii="Calibri" w:hAnsi="Calibri"/>
        </w:rPr>
      </w:pPr>
      <w:r>
        <w:rPr>
          <w:rFonts w:ascii="Calibri" w:hAnsi="Calibri"/>
        </w:rPr>
        <w:t>Фактически в настоящее время приемный резервуар биологической очистки КНС, перекачка находятся в нерабочем состоянии, стоки перекачиваются самоточно, очистные сооружения разрушены и не работают.</w:t>
      </w:r>
    </w:p>
    <w:p w:rsidR="00962CEE" w:rsidRDefault="00962CEE">
      <w:pPr>
        <w:spacing w:line="276" w:lineRule="auto"/>
        <w:jc w:val="both"/>
        <w:rPr>
          <w:rFonts w:ascii="Calibri" w:hAnsi="Calibri"/>
        </w:rPr>
        <w:sectPr w:rsidR="00962CEE">
          <w:pgSz w:w="16840" w:h="11910" w:orient="landscape"/>
          <w:pgMar w:top="620" w:right="840" w:bottom="148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rFonts w:ascii="Calibri"/>
          <w:sz w:val="20"/>
        </w:rPr>
      </w:pPr>
    </w:p>
    <w:p w:rsidR="00962CEE" w:rsidRDefault="00962CEE">
      <w:pPr>
        <w:pStyle w:val="a3"/>
        <w:spacing w:before="12"/>
        <w:rPr>
          <w:rFonts w:ascii="Calibri"/>
          <w:sz w:val="10"/>
        </w:rPr>
      </w:pPr>
    </w:p>
    <w:p w:rsidR="00962CEE" w:rsidRDefault="00DA727F">
      <w:pPr>
        <w:spacing w:line="89" w:lineRule="exact"/>
        <w:ind w:left="514"/>
        <w:rPr>
          <w:rFonts w:ascii="Calibri"/>
          <w:sz w:val="8"/>
        </w:rPr>
      </w:pPr>
      <w:r>
        <w:rPr>
          <w:spacing w:val="10"/>
          <w:sz w:val="8"/>
        </w:rPr>
        <w:t xml:space="preserve"> </w:t>
      </w:r>
      <w:r w:rsidR="002F0767">
        <w:rPr>
          <w:rFonts w:ascii="Calibri"/>
          <w:spacing w:val="10"/>
          <w:position w:val="-1"/>
          <w:sz w:val="8"/>
        </w:rPr>
      </w:r>
      <w:r w:rsidR="002F0767">
        <w:rPr>
          <w:rFonts w:ascii="Calibri"/>
          <w:spacing w:val="10"/>
          <w:position w:val="-1"/>
          <w:sz w:val="8"/>
        </w:rPr>
        <w:pict>
          <v:group id="_x0000_s1522" style="width:731.5pt;height:4.45pt;mso-position-horizontal-relative:char;mso-position-vertical-relative:line" coordsize="14630,89">
            <v:line id="_x0000_s1524" style="position:absolute" from="0,59" to="14630,59" strokecolor="#612322" strokeweight="3pt"/>
            <v:line id="_x0000_s1523" style="position:absolute" from="0,7" to="14630,7" strokecolor="#612322" strokeweight=".72pt"/>
            <w10:wrap type="none"/>
            <w10:anchorlock/>
          </v:group>
        </w:pict>
      </w:r>
    </w:p>
    <w:p w:rsidR="00962CEE" w:rsidRDefault="00962CEE">
      <w:pPr>
        <w:pStyle w:val="a3"/>
        <w:rPr>
          <w:rFonts w:ascii="Calibri"/>
          <w:sz w:val="20"/>
        </w:rPr>
      </w:pPr>
    </w:p>
    <w:p w:rsidR="00962CEE" w:rsidRDefault="00962CEE">
      <w:pPr>
        <w:pStyle w:val="a3"/>
        <w:rPr>
          <w:rFonts w:ascii="Calibri"/>
          <w:sz w:val="20"/>
        </w:rPr>
      </w:pPr>
    </w:p>
    <w:p w:rsidR="00962CEE" w:rsidRDefault="00962CEE">
      <w:pPr>
        <w:pStyle w:val="a3"/>
        <w:spacing w:before="11"/>
        <w:rPr>
          <w:rFonts w:ascii="Calibri"/>
          <w:sz w:val="18"/>
        </w:rPr>
      </w:pPr>
    </w:p>
    <w:p w:rsidR="00962CEE" w:rsidRDefault="00DA727F">
      <w:pPr>
        <w:pStyle w:val="a3"/>
        <w:spacing w:before="90" w:line="259" w:lineRule="auto"/>
        <w:ind w:left="572" w:firstLine="708"/>
      </w:pPr>
      <w:r>
        <w:t>Сбор и отведение сточных вод осуществляется по четырем технологическим зонам. Общая характеристика систем хозяйственно- бытовых канализаций представлена таблицах ниже.</w:t>
      </w:r>
    </w:p>
    <w:p w:rsidR="00962CEE" w:rsidRDefault="00DA727F">
      <w:pPr>
        <w:spacing w:before="2" w:after="3"/>
        <w:ind w:left="572"/>
        <w:rPr>
          <w:b/>
          <w:sz w:val="20"/>
        </w:rPr>
      </w:pPr>
      <w:r>
        <w:rPr>
          <w:b/>
          <w:sz w:val="20"/>
        </w:rPr>
        <w:t>Таблица 143 Характеристика насосного оборудования на КНС</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2717"/>
        <w:gridCol w:w="1791"/>
        <w:gridCol w:w="2546"/>
        <w:gridCol w:w="3449"/>
        <w:gridCol w:w="3833"/>
      </w:tblGrid>
      <w:tr w:rsidR="00962CEE">
        <w:trPr>
          <w:trHeight w:val="827"/>
        </w:trPr>
        <w:tc>
          <w:tcPr>
            <w:tcW w:w="451" w:type="dxa"/>
          </w:tcPr>
          <w:p w:rsidR="00962CEE" w:rsidRDefault="00DA727F">
            <w:pPr>
              <w:pStyle w:val="TableParagraph"/>
              <w:spacing w:line="268" w:lineRule="exact"/>
              <w:ind w:left="107"/>
              <w:rPr>
                <w:sz w:val="24"/>
              </w:rPr>
            </w:pPr>
            <w:r>
              <w:rPr>
                <w:sz w:val="24"/>
              </w:rPr>
              <w:t>№</w:t>
            </w:r>
          </w:p>
        </w:tc>
        <w:tc>
          <w:tcPr>
            <w:tcW w:w="2717" w:type="dxa"/>
          </w:tcPr>
          <w:p w:rsidR="00962CEE" w:rsidRDefault="00DA727F">
            <w:pPr>
              <w:pStyle w:val="TableParagraph"/>
              <w:ind w:left="898" w:right="527" w:hanging="344"/>
              <w:rPr>
                <w:b/>
                <w:sz w:val="24"/>
              </w:rPr>
            </w:pPr>
            <w:r>
              <w:rPr>
                <w:b/>
                <w:sz w:val="24"/>
              </w:rPr>
              <w:t>Наименование объекта.</w:t>
            </w:r>
          </w:p>
        </w:tc>
        <w:tc>
          <w:tcPr>
            <w:tcW w:w="1791" w:type="dxa"/>
          </w:tcPr>
          <w:p w:rsidR="00962CEE" w:rsidRDefault="00DA727F">
            <w:pPr>
              <w:pStyle w:val="TableParagraph"/>
              <w:ind w:left="566" w:hanging="269"/>
              <w:rPr>
                <w:b/>
                <w:sz w:val="24"/>
              </w:rPr>
            </w:pPr>
            <w:r>
              <w:rPr>
                <w:b/>
                <w:sz w:val="24"/>
              </w:rPr>
              <w:t>Год ввода, износ.</w:t>
            </w:r>
          </w:p>
        </w:tc>
        <w:tc>
          <w:tcPr>
            <w:tcW w:w="2546" w:type="dxa"/>
          </w:tcPr>
          <w:p w:rsidR="00962CEE" w:rsidRDefault="00DA727F">
            <w:pPr>
              <w:pStyle w:val="TableParagraph"/>
              <w:ind w:left="648" w:right="102" w:hanging="514"/>
              <w:rPr>
                <w:b/>
                <w:sz w:val="24"/>
              </w:rPr>
            </w:pPr>
            <w:r>
              <w:rPr>
                <w:b/>
                <w:sz w:val="24"/>
              </w:rPr>
              <w:t>Производительность суммарная,</w:t>
            </w:r>
          </w:p>
        </w:tc>
        <w:tc>
          <w:tcPr>
            <w:tcW w:w="3449" w:type="dxa"/>
          </w:tcPr>
          <w:p w:rsidR="00962CEE" w:rsidRDefault="00DA727F">
            <w:pPr>
              <w:pStyle w:val="TableParagraph"/>
              <w:ind w:left="941" w:hanging="183"/>
              <w:rPr>
                <w:b/>
                <w:sz w:val="24"/>
              </w:rPr>
            </w:pPr>
            <w:r>
              <w:rPr>
                <w:b/>
                <w:sz w:val="24"/>
              </w:rPr>
              <w:t>Марка насосного оборудования.</w:t>
            </w:r>
          </w:p>
        </w:tc>
        <w:tc>
          <w:tcPr>
            <w:tcW w:w="3833" w:type="dxa"/>
          </w:tcPr>
          <w:p w:rsidR="00962CEE" w:rsidRDefault="00DA727F">
            <w:pPr>
              <w:pStyle w:val="TableParagraph"/>
              <w:spacing w:line="273" w:lineRule="exact"/>
              <w:ind w:left="425" w:firstLine="453"/>
              <w:rPr>
                <w:b/>
                <w:sz w:val="24"/>
              </w:rPr>
            </w:pPr>
            <w:r>
              <w:rPr>
                <w:b/>
                <w:sz w:val="24"/>
              </w:rPr>
              <w:t>Наличие частотно-</w:t>
            </w:r>
          </w:p>
          <w:p w:rsidR="00962CEE" w:rsidRDefault="00DA727F">
            <w:pPr>
              <w:pStyle w:val="TableParagraph"/>
              <w:spacing w:line="270" w:lineRule="atLeast"/>
              <w:ind w:left="466" w:right="455"/>
              <w:jc w:val="center"/>
              <w:rPr>
                <w:b/>
                <w:sz w:val="24"/>
              </w:rPr>
            </w:pPr>
            <w:r>
              <w:rPr>
                <w:b/>
                <w:sz w:val="24"/>
              </w:rPr>
              <w:t>регулируемых приводов и систем</w:t>
            </w:r>
            <w:r>
              <w:rPr>
                <w:b/>
                <w:spacing w:val="53"/>
                <w:sz w:val="24"/>
              </w:rPr>
              <w:t xml:space="preserve"> </w:t>
            </w:r>
            <w:r>
              <w:rPr>
                <w:b/>
                <w:sz w:val="24"/>
              </w:rPr>
              <w:t>диспетчеризации.</w:t>
            </w:r>
          </w:p>
        </w:tc>
      </w:tr>
      <w:tr w:rsidR="00962CEE">
        <w:trPr>
          <w:trHeight w:val="276"/>
        </w:trPr>
        <w:tc>
          <w:tcPr>
            <w:tcW w:w="14787" w:type="dxa"/>
            <w:gridSpan w:val="6"/>
          </w:tcPr>
          <w:p w:rsidR="00962CEE" w:rsidRDefault="00DA727F">
            <w:pPr>
              <w:pStyle w:val="TableParagraph"/>
              <w:spacing w:line="256" w:lineRule="exact"/>
              <w:ind w:left="5353" w:right="5342"/>
              <w:jc w:val="center"/>
              <w:rPr>
                <w:b/>
                <w:sz w:val="24"/>
              </w:rPr>
            </w:pPr>
            <w:r>
              <w:rPr>
                <w:b/>
                <w:sz w:val="24"/>
              </w:rPr>
              <w:t>Город Светогорск.</w:t>
            </w:r>
          </w:p>
        </w:tc>
      </w:tr>
      <w:tr w:rsidR="00962CEE">
        <w:trPr>
          <w:trHeight w:val="1103"/>
        </w:trPr>
        <w:tc>
          <w:tcPr>
            <w:tcW w:w="451" w:type="dxa"/>
          </w:tcPr>
          <w:p w:rsidR="00962CEE" w:rsidRDefault="00962CEE">
            <w:pPr>
              <w:pStyle w:val="TableParagraph"/>
              <w:spacing w:before="3"/>
              <w:rPr>
                <w:b/>
                <w:sz w:val="23"/>
              </w:rPr>
            </w:pPr>
          </w:p>
          <w:p w:rsidR="00962CEE" w:rsidRDefault="00DA727F">
            <w:pPr>
              <w:pStyle w:val="TableParagraph"/>
              <w:ind w:left="107"/>
              <w:rPr>
                <w:sz w:val="24"/>
              </w:rPr>
            </w:pPr>
            <w:r>
              <w:rPr>
                <w:sz w:val="24"/>
              </w:rPr>
              <w:t>1</w:t>
            </w:r>
          </w:p>
        </w:tc>
        <w:tc>
          <w:tcPr>
            <w:tcW w:w="2717" w:type="dxa"/>
          </w:tcPr>
          <w:p w:rsidR="00962CEE" w:rsidRDefault="00DA727F">
            <w:pPr>
              <w:pStyle w:val="TableParagraph"/>
              <w:ind w:left="458" w:right="445"/>
              <w:jc w:val="center"/>
              <w:rPr>
                <w:sz w:val="24"/>
              </w:rPr>
            </w:pPr>
            <w:r>
              <w:rPr>
                <w:sz w:val="24"/>
              </w:rPr>
              <w:t>Канализационная насосная станция КНС-2, ул.</w:t>
            </w:r>
          </w:p>
          <w:p w:rsidR="00962CEE" w:rsidRDefault="00DA727F">
            <w:pPr>
              <w:pStyle w:val="TableParagraph"/>
              <w:spacing w:line="264" w:lineRule="exact"/>
              <w:ind w:left="454" w:right="445"/>
              <w:jc w:val="center"/>
              <w:rPr>
                <w:sz w:val="24"/>
              </w:rPr>
            </w:pPr>
            <w:r>
              <w:rPr>
                <w:sz w:val="24"/>
              </w:rPr>
              <w:t>Пограничная.</w:t>
            </w:r>
          </w:p>
        </w:tc>
        <w:tc>
          <w:tcPr>
            <w:tcW w:w="1791" w:type="dxa"/>
          </w:tcPr>
          <w:p w:rsidR="00962CEE" w:rsidRDefault="00DA727F">
            <w:pPr>
              <w:pStyle w:val="TableParagraph"/>
              <w:spacing w:line="268" w:lineRule="exact"/>
              <w:ind w:left="124" w:right="112"/>
              <w:jc w:val="center"/>
              <w:rPr>
                <w:sz w:val="24"/>
              </w:rPr>
            </w:pPr>
            <w:r>
              <w:rPr>
                <w:sz w:val="24"/>
              </w:rPr>
              <w:t>1965 г,</w:t>
            </w:r>
          </w:p>
          <w:p w:rsidR="00962CEE" w:rsidRDefault="00DA727F">
            <w:pPr>
              <w:pStyle w:val="TableParagraph"/>
              <w:ind w:left="124" w:right="110"/>
              <w:jc w:val="center"/>
              <w:rPr>
                <w:b/>
                <w:sz w:val="24"/>
              </w:rPr>
            </w:pPr>
            <w:r>
              <w:rPr>
                <w:sz w:val="24"/>
              </w:rPr>
              <w:t xml:space="preserve">износ </w:t>
            </w:r>
            <w:r>
              <w:rPr>
                <w:b/>
                <w:sz w:val="24"/>
              </w:rPr>
              <w:t>99%.</w:t>
            </w:r>
          </w:p>
        </w:tc>
        <w:tc>
          <w:tcPr>
            <w:tcW w:w="2546" w:type="dxa"/>
          </w:tcPr>
          <w:p w:rsidR="00962CEE" w:rsidRDefault="00DA727F">
            <w:pPr>
              <w:pStyle w:val="TableParagraph"/>
              <w:spacing w:line="273" w:lineRule="exact"/>
              <w:ind w:left="429" w:right="417"/>
              <w:jc w:val="center"/>
              <w:rPr>
                <w:b/>
                <w:sz w:val="24"/>
              </w:rPr>
            </w:pPr>
            <w:r>
              <w:rPr>
                <w:b/>
                <w:sz w:val="24"/>
              </w:rPr>
              <w:t>160 м³/ч.</w:t>
            </w:r>
          </w:p>
          <w:p w:rsidR="00962CEE" w:rsidRDefault="00DA727F">
            <w:pPr>
              <w:pStyle w:val="TableParagraph"/>
              <w:ind w:left="434" w:right="417"/>
              <w:jc w:val="center"/>
              <w:rPr>
                <w:b/>
                <w:sz w:val="24"/>
              </w:rPr>
            </w:pPr>
            <w:r>
              <w:rPr>
                <w:b/>
                <w:sz w:val="24"/>
              </w:rPr>
              <w:t>3840 м³/сутки.</w:t>
            </w:r>
          </w:p>
        </w:tc>
        <w:tc>
          <w:tcPr>
            <w:tcW w:w="3449" w:type="dxa"/>
          </w:tcPr>
          <w:p w:rsidR="00962CEE" w:rsidRDefault="00DA727F">
            <w:pPr>
              <w:pStyle w:val="TableParagraph"/>
              <w:spacing w:line="268" w:lineRule="exact"/>
              <w:ind w:left="15"/>
              <w:jc w:val="center"/>
              <w:rPr>
                <w:b/>
                <w:sz w:val="24"/>
              </w:rPr>
            </w:pPr>
            <w:r>
              <w:rPr>
                <w:sz w:val="24"/>
              </w:rPr>
              <w:t xml:space="preserve">2-а насоса </w:t>
            </w:r>
            <w:r>
              <w:rPr>
                <w:b/>
                <w:sz w:val="24"/>
              </w:rPr>
              <w:t>СМ 125-80-315/4</w:t>
            </w:r>
          </w:p>
          <w:p w:rsidR="00962CEE" w:rsidRDefault="00DA727F">
            <w:pPr>
              <w:pStyle w:val="TableParagraph"/>
              <w:ind w:left="13"/>
              <w:jc w:val="center"/>
              <w:rPr>
                <w:sz w:val="24"/>
              </w:rPr>
            </w:pPr>
            <w:r>
              <w:rPr>
                <w:sz w:val="24"/>
              </w:rPr>
              <w:t>с</w:t>
            </w:r>
            <w:r>
              <w:rPr>
                <w:spacing w:val="56"/>
                <w:sz w:val="24"/>
              </w:rPr>
              <w:t xml:space="preserve"> </w:t>
            </w:r>
            <w:r>
              <w:rPr>
                <w:sz w:val="24"/>
              </w:rPr>
              <w:t>электродвигателем</w:t>
            </w:r>
          </w:p>
          <w:p w:rsidR="00962CEE" w:rsidRDefault="00DA727F">
            <w:pPr>
              <w:pStyle w:val="TableParagraph"/>
              <w:spacing w:before="5"/>
              <w:ind w:left="11"/>
              <w:jc w:val="center"/>
              <w:rPr>
                <w:b/>
                <w:sz w:val="24"/>
              </w:rPr>
            </w:pPr>
            <w:r>
              <w:rPr>
                <w:b/>
                <w:sz w:val="24"/>
              </w:rPr>
              <w:t>АИР 180 S4.</w:t>
            </w:r>
          </w:p>
        </w:tc>
        <w:tc>
          <w:tcPr>
            <w:tcW w:w="3833" w:type="dxa"/>
          </w:tcPr>
          <w:p w:rsidR="00962CEE" w:rsidRDefault="00DA727F">
            <w:pPr>
              <w:pStyle w:val="TableParagraph"/>
              <w:spacing w:line="268" w:lineRule="exact"/>
              <w:ind w:left="118" w:right="111"/>
              <w:jc w:val="center"/>
              <w:rPr>
                <w:sz w:val="24"/>
              </w:rPr>
            </w:pPr>
            <w:r>
              <w:rPr>
                <w:sz w:val="24"/>
              </w:rPr>
              <w:t>частотно-регулируемых</w:t>
            </w:r>
            <w:r>
              <w:rPr>
                <w:spacing w:val="55"/>
                <w:sz w:val="24"/>
              </w:rPr>
              <w:t xml:space="preserve"> </w:t>
            </w:r>
            <w:r>
              <w:rPr>
                <w:sz w:val="24"/>
              </w:rPr>
              <w:t>приводов</w:t>
            </w:r>
          </w:p>
          <w:p w:rsidR="00962CEE" w:rsidRDefault="00DA727F">
            <w:pPr>
              <w:pStyle w:val="TableParagraph"/>
              <w:spacing w:before="5"/>
              <w:ind w:left="466" w:right="454"/>
              <w:jc w:val="center"/>
              <w:rPr>
                <w:b/>
                <w:sz w:val="24"/>
              </w:rPr>
            </w:pPr>
            <w:r>
              <w:rPr>
                <w:b/>
                <w:sz w:val="24"/>
              </w:rPr>
              <w:t>нет.</w:t>
            </w:r>
          </w:p>
        </w:tc>
      </w:tr>
      <w:tr w:rsidR="00962CEE">
        <w:trPr>
          <w:trHeight w:val="1103"/>
        </w:trPr>
        <w:tc>
          <w:tcPr>
            <w:tcW w:w="451" w:type="dxa"/>
          </w:tcPr>
          <w:p w:rsidR="00962CEE" w:rsidRDefault="00962CEE">
            <w:pPr>
              <w:pStyle w:val="TableParagraph"/>
              <w:spacing w:before="3"/>
              <w:rPr>
                <w:b/>
                <w:sz w:val="23"/>
              </w:rPr>
            </w:pPr>
          </w:p>
          <w:p w:rsidR="00962CEE" w:rsidRDefault="00DA727F">
            <w:pPr>
              <w:pStyle w:val="TableParagraph"/>
              <w:ind w:left="107"/>
              <w:rPr>
                <w:sz w:val="24"/>
              </w:rPr>
            </w:pPr>
            <w:r>
              <w:rPr>
                <w:sz w:val="24"/>
              </w:rPr>
              <w:t>2</w:t>
            </w:r>
          </w:p>
        </w:tc>
        <w:tc>
          <w:tcPr>
            <w:tcW w:w="2717" w:type="dxa"/>
          </w:tcPr>
          <w:p w:rsidR="00962CEE" w:rsidRDefault="00DA727F">
            <w:pPr>
              <w:pStyle w:val="TableParagraph"/>
              <w:ind w:left="458" w:right="445"/>
              <w:jc w:val="center"/>
              <w:rPr>
                <w:sz w:val="24"/>
              </w:rPr>
            </w:pPr>
            <w:r>
              <w:rPr>
                <w:sz w:val="24"/>
              </w:rPr>
              <w:t>Канализационная насосная станция КНС-3,</w:t>
            </w:r>
          </w:p>
          <w:p w:rsidR="00962CEE" w:rsidRDefault="00DA727F">
            <w:pPr>
              <w:pStyle w:val="TableParagraph"/>
              <w:spacing w:line="264" w:lineRule="exact"/>
              <w:ind w:left="140" w:right="136"/>
              <w:jc w:val="center"/>
              <w:rPr>
                <w:sz w:val="24"/>
              </w:rPr>
            </w:pPr>
            <w:r>
              <w:rPr>
                <w:sz w:val="24"/>
              </w:rPr>
              <w:t>Пушкинский переулок.</w:t>
            </w:r>
          </w:p>
        </w:tc>
        <w:tc>
          <w:tcPr>
            <w:tcW w:w="1791" w:type="dxa"/>
          </w:tcPr>
          <w:p w:rsidR="00962CEE" w:rsidRDefault="00DA727F">
            <w:pPr>
              <w:pStyle w:val="TableParagraph"/>
              <w:spacing w:line="268" w:lineRule="exact"/>
              <w:ind w:left="124" w:right="112"/>
              <w:jc w:val="center"/>
              <w:rPr>
                <w:sz w:val="24"/>
              </w:rPr>
            </w:pPr>
            <w:r>
              <w:rPr>
                <w:sz w:val="24"/>
              </w:rPr>
              <w:t>1965 г,</w:t>
            </w:r>
          </w:p>
          <w:p w:rsidR="00962CEE" w:rsidRDefault="00DA727F">
            <w:pPr>
              <w:pStyle w:val="TableParagraph"/>
              <w:ind w:left="124" w:right="110"/>
              <w:jc w:val="center"/>
              <w:rPr>
                <w:b/>
                <w:sz w:val="24"/>
              </w:rPr>
            </w:pPr>
            <w:r>
              <w:rPr>
                <w:sz w:val="24"/>
              </w:rPr>
              <w:t xml:space="preserve">износ </w:t>
            </w:r>
            <w:r>
              <w:rPr>
                <w:b/>
                <w:sz w:val="24"/>
              </w:rPr>
              <w:t>99%.</w:t>
            </w:r>
          </w:p>
        </w:tc>
        <w:tc>
          <w:tcPr>
            <w:tcW w:w="2546" w:type="dxa"/>
          </w:tcPr>
          <w:p w:rsidR="00962CEE" w:rsidRDefault="00DA727F">
            <w:pPr>
              <w:pStyle w:val="TableParagraph"/>
              <w:spacing w:line="273" w:lineRule="exact"/>
              <w:ind w:left="429" w:right="417"/>
              <w:jc w:val="center"/>
              <w:rPr>
                <w:b/>
                <w:sz w:val="24"/>
              </w:rPr>
            </w:pPr>
            <w:r>
              <w:rPr>
                <w:b/>
                <w:sz w:val="24"/>
              </w:rPr>
              <w:t>400 м³/ч.</w:t>
            </w:r>
          </w:p>
          <w:p w:rsidR="00962CEE" w:rsidRDefault="00DA727F">
            <w:pPr>
              <w:pStyle w:val="TableParagraph"/>
              <w:ind w:left="434" w:right="417"/>
              <w:jc w:val="center"/>
              <w:rPr>
                <w:b/>
                <w:sz w:val="24"/>
              </w:rPr>
            </w:pPr>
            <w:r>
              <w:rPr>
                <w:b/>
                <w:sz w:val="24"/>
              </w:rPr>
              <w:t>9600 м³/сутки.</w:t>
            </w:r>
          </w:p>
        </w:tc>
        <w:tc>
          <w:tcPr>
            <w:tcW w:w="3449" w:type="dxa"/>
          </w:tcPr>
          <w:p w:rsidR="00962CEE" w:rsidRDefault="00DA727F">
            <w:pPr>
              <w:pStyle w:val="TableParagraph"/>
              <w:tabs>
                <w:tab w:val="left" w:pos="1355"/>
              </w:tabs>
              <w:spacing w:line="268" w:lineRule="exact"/>
              <w:ind w:left="15"/>
              <w:jc w:val="center"/>
              <w:rPr>
                <w:b/>
                <w:sz w:val="24"/>
              </w:rPr>
            </w:pPr>
            <w:r>
              <w:rPr>
                <w:sz w:val="24"/>
              </w:rPr>
              <w:t>2-а</w:t>
            </w:r>
            <w:r>
              <w:rPr>
                <w:spacing w:val="57"/>
                <w:sz w:val="24"/>
              </w:rPr>
              <w:t xml:space="preserve"> </w:t>
            </w:r>
            <w:r>
              <w:rPr>
                <w:sz w:val="24"/>
              </w:rPr>
              <w:t>насоса</w:t>
            </w:r>
            <w:r>
              <w:rPr>
                <w:sz w:val="24"/>
              </w:rPr>
              <w:tab/>
            </w:r>
            <w:r>
              <w:rPr>
                <w:b/>
                <w:sz w:val="24"/>
              </w:rPr>
              <w:t>СМ</w:t>
            </w:r>
            <w:r>
              <w:rPr>
                <w:b/>
                <w:spacing w:val="-2"/>
                <w:sz w:val="24"/>
              </w:rPr>
              <w:t xml:space="preserve"> </w:t>
            </w:r>
            <w:r>
              <w:rPr>
                <w:b/>
                <w:sz w:val="24"/>
              </w:rPr>
              <w:t>150-125-315/4</w:t>
            </w:r>
          </w:p>
          <w:p w:rsidR="00962CEE" w:rsidRDefault="00DA727F">
            <w:pPr>
              <w:pStyle w:val="TableParagraph"/>
              <w:ind w:left="13"/>
              <w:jc w:val="center"/>
              <w:rPr>
                <w:sz w:val="24"/>
              </w:rPr>
            </w:pPr>
            <w:r>
              <w:rPr>
                <w:sz w:val="24"/>
              </w:rPr>
              <w:t>с</w:t>
            </w:r>
            <w:r>
              <w:rPr>
                <w:spacing w:val="56"/>
                <w:sz w:val="24"/>
              </w:rPr>
              <w:t xml:space="preserve"> </w:t>
            </w:r>
            <w:r>
              <w:rPr>
                <w:sz w:val="24"/>
              </w:rPr>
              <w:t>электродвигателем</w:t>
            </w:r>
          </w:p>
          <w:p w:rsidR="00962CEE" w:rsidRDefault="00DA727F">
            <w:pPr>
              <w:pStyle w:val="TableParagraph"/>
              <w:spacing w:before="5"/>
              <w:ind w:left="10"/>
              <w:jc w:val="center"/>
              <w:rPr>
                <w:b/>
                <w:sz w:val="24"/>
              </w:rPr>
            </w:pPr>
            <w:r>
              <w:rPr>
                <w:b/>
                <w:sz w:val="24"/>
              </w:rPr>
              <w:t>АИР 200 М4У.</w:t>
            </w:r>
          </w:p>
        </w:tc>
        <w:tc>
          <w:tcPr>
            <w:tcW w:w="3833" w:type="dxa"/>
          </w:tcPr>
          <w:p w:rsidR="00962CEE" w:rsidRDefault="00DA727F">
            <w:pPr>
              <w:pStyle w:val="TableParagraph"/>
              <w:spacing w:line="268" w:lineRule="exact"/>
              <w:ind w:left="118" w:right="111"/>
              <w:jc w:val="center"/>
              <w:rPr>
                <w:sz w:val="24"/>
              </w:rPr>
            </w:pPr>
            <w:r>
              <w:rPr>
                <w:sz w:val="24"/>
              </w:rPr>
              <w:t>частотно-регулируемых</w:t>
            </w:r>
            <w:r>
              <w:rPr>
                <w:spacing w:val="55"/>
                <w:sz w:val="24"/>
              </w:rPr>
              <w:t xml:space="preserve"> </w:t>
            </w:r>
            <w:r>
              <w:rPr>
                <w:sz w:val="24"/>
              </w:rPr>
              <w:t>приводов</w:t>
            </w:r>
          </w:p>
          <w:p w:rsidR="00962CEE" w:rsidRDefault="00DA727F">
            <w:pPr>
              <w:pStyle w:val="TableParagraph"/>
              <w:spacing w:before="5"/>
              <w:ind w:left="466" w:right="454"/>
              <w:jc w:val="center"/>
              <w:rPr>
                <w:b/>
                <w:sz w:val="24"/>
              </w:rPr>
            </w:pPr>
            <w:r>
              <w:rPr>
                <w:b/>
                <w:sz w:val="24"/>
              </w:rPr>
              <w:t>нет.</w:t>
            </w:r>
          </w:p>
        </w:tc>
      </w:tr>
      <w:tr w:rsidR="00962CEE">
        <w:trPr>
          <w:trHeight w:val="827"/>
        </w:trPr>
        <w:tc>
          <w:tcPr>
            <w:tcW w:w="451" w:type="dxa"/>
          </w:tcPr>
          <w:p w:rsidR="00962CEE" w:rsidRDefault="00962CEE">
            <w:pPr>
              <w:pStyle w:val="TableParagraph"/>
              <w:spacing w:before="3"/>
              <w:rPr>
                <w:b/>
                <w:sz w:val="23"/>
              </w:rPr>
            </w:pPr>
          </w:p>
          <w:p w:rsidR="00962CEE" w:rsidRDefault="00DA727F">
            <w:pPr>
              <w:pStyle w:val="TableParagraph"/>
              <w:ind w:left="107"/>
              <w:rPr>
                <w:sz w:val="24"/>
              </w:rPr>
            </w:pPr>
            <w:r>
              <w:rPr>
                <w:sz w:val="24"/>
              </w:rPr>
              <w:t>3</w:t>
            </w:r>
          </w:p>
        </w:tc>
        <w:tc>
          <w:tcPr>
            <w:tcW w:w="2717" w:type="dxa"/>
          </w:tcPr>
          <w:p w:rsidR="00962CEE" w:rsidRDefault="00DA727F">
            <w:pPr>
              <w:pStyle w:val="TableParagraph"/>
              <w:spacing w:line="268" w:lineRule="exact"/>
              <w:ind w:left="466" w:hanging="8"/>
              <w:rPr>
                <w:sz w:val="24"/>
              </w:rPr>
            </w:pPr>
            <w:r>
              <w:rPr>
                <w:sz w:val="24"/>
              </w:rPr>
              <w:t>Канализационная</w:t>
            </w:r>
          </w:p>
          <w:p w:rsidR="00962CEE" w:rsidRDefault="00DA727F">
            <w:pPr>
              <w:pStyle w:val="TableParagraph"/>
              <w:spacing w:line="270" w:lineRule="atLeast"/>
              <w:ind w:left="237" w:right="225" w:firstLine="228"/>
              <w:rPr>
                <w:sz w:val="24"/>
              </w:rPr>
            </w:pPr>
            <w:r>
              <w:rPr>
                <w:sz w:val="24"/>
              </w:rPr>
              <w:t>насосная станция КНС-4, ул. Барочная.</w:t>
            </w:r>
          </w:p>
        </w:tc>
        <w:tc>
          <w:tcPr>
            <w:tcW w:w="1791" w:type="dxa"/>
          </w:tcPr>
          <w:p w:rsidR="00962CEE" w:rsidRDefault="00DA727F">
            <w:pPr>
              <w:pStyle w:val="TableParagraph"/>
              <w:spacing w:line="268" w:lineRule="exact"/>
              <w:ind w:left="124" w:right="112"/>
              <w:jc w:val="center"/>
              <w:rPr>
                <w:sz w:val="24"/>
              </w:rPr>
            </w:pPr>
            <w:r>
              <w:rPr>
                <w:sz w:val="24"/>
              </w:rPr>
              <w:t>1975 г,</w:t>
            </w:r>
          </w:p>
          <w:p w:rsidR="00962CEE" w:rsidRDefault="00DA727F">
            <w:pPr>
              <w:pStyle w:val="TableParagraph"/>
              <w:ind w:left="124" w:right="110"/>
              <w:jc w:val="center"/>
              <w:rPr>
                <w:b/>
                <w:sz w:val="24"/>
              </w:rPr>
            </w:pPr>
            <w:r>
              <w:rPr>
                <w:sz w:val="24"/>
              </w:rPr>
              <w:t xml:space="preserve">износ </w:t>
            </w:r>
            <w:r>
              <w:rPr>
                <w:b/>
                <w:sz w:val="24"/>
              </w:rPr>
              <w:t>99%.</w:t>
            </w:r>
          </w:p>
        </w:tc>
        <w:tc>
          <w:tcPr>
            <w:tcW w:w="2546" w:type="dxa"/>
          </w:tcPr>
          <w:p w:rsidR="00962CEE" w:rsidRDefault="00DA727F">
            <w:pPr>
              <w:pStyle w:val="TableParagraph"/>
              <w:spacing w:line="273" w:lineRule="exact"/>
              <w:ind w:left="429" w:right="417"/>
              <w:jc w:val="center"/>
              <w:rPr>
                <w:b/>
                <w:sz w:val="24"/>
              </w:rPr>
            </w:pPr>
            <w:r>
              <w:rPr>
                <w:b/>
                <w:sz w:val="24"/>
              </w:rPr>
              <w:t>400 м³/ч.</w:t>
            </w:r>
          </w:p>
          <w:p w:rsidR="00962CEE" w:rsidRDefault="00DA727F">
            <w:pPr>
              <w:pStyle w:val="TableParagraph"/>
              <w:ind w:left="434" w:right="417"/>
              <w:jc w:val="center"/>
              <w:rPr>
                <w:b/>
                <w:sz w:val="24"/>
              </w:rPr>
            </w:pPr>
            <w:r>
              <w:rPr>
                <w:b/>
                <w:sz w:val="24"/>
              </w:rPr>
              <w:t>9600 м³/сутки.</w:t>
            </w:r>
          </w:p>
        </w:tc>
        <w:tc>
          <w:tcPr>
            <w:tcW w:w="3449" w:type="dxa"/>
          </w:tcPr>
          <w:p w:rsidR="00962CEE" w:rsidRDefault="00DA727F">
            <w:pPr>
              <w:pStyle w:val="TableParagraph"/>
              <w:tabs>
                <w:tab w:val="left" w:pos="1355"/>
              </w:tabs>
              <w:spacing w:line="268" w:lineRule="exact"/>
              <w:ind w:left="15"/>
              <w:jc w:val="center"/>
              <w:rPr>
                <w:b/>
                <w:sz w:val="24"/>
              </w:rPr>
            </w:pPr>
            <w:r>
              <w:rPr>
                <w:sz w:val="24"/>
              </w:rPr>
              <w:t>2-а</w:t>
            </w:r>
            <w:r>
              <w:rPr>
                <w:spacing w:val="57"/>
                <w:sz w:val="24"/>
              </w:rPr>
              <w:t xml:space="preserve"> </w:t>
            </w:r>
            <w:r>
              <w:rPr>
                <w:sz w:val="24"/>
              </w:rPr>
              <w:t>насоса</w:t>
            </w:r>
            <w:r>
              <w:rPr>
                <w:sz w:val="24"/>
              </w:rPr>
              <w:tab/>
            </w:r>
            <w:r>
              <w:rPr>
                <w:b/>
                <w:sz w:val="24"/>
              </w:rPr>
              <w:t>СМ</w:t>
            </w:r>
            <w:r>
              <w:rPr>
                <w:b/>
                <w:spacing w:val="-2"/>
                <w:sz w:val="24"/>
              </w:rPr>
              <w:t xml:space="preserve"> </w:t>
            </w:r>
            <w:r>
              <w:rPr>
                <w:b/>
                <w:sz w:val="24"/>
              </w:rPr>
              <w:t>150-125-315/4</w:t>
            </w:r>
          </w:p>
          <w:p w:rsidR="00962CEE" w:rsidRDefault="00DA727F">
            <w:pPr>
              <w:pStyle w:val="TableParagraph"/>
              <w:ind w:left="13"/>
              <w:jc w:val="center"/>
              <w:rPr>
                <w:sz w:val="24"/>
              </w:rPr>
            </w:pPr>
            <w:r>
              <w:rPr>
                <w:sz w:val="24"/>
              </w:rPr>
              <w:t>с</w:t>
            </w:r>
            <w:r>
              <w:rPr>
                <w:spacing w:val="56"/>
                <w:sz w:val="24"/>
              </w:rPr>
              <w:t xml:space="preserve"> </w:t>
            </w:r>
            <w:r>
              <w:rPr>
                <w:sz w:val="24"/>
              </w:rPr>
              <w:t>электродвигателем</w:t>
            </w:r>
          </w:p>
          <w:p w:rsidR="00962CEE" w:rsidRDefault="00DA727F">
            <w:pPr>
              <w:pStyle w:val="TableParagraph"/>
              <w:spacing w:before="5" w:line="259" w:lineRule="exact"/>
              <w:ind w:left="10"/>
              <w:jc w:val="center"/>
              <w:rPr>
                <w:b/>
                <w:sz w:val="24"/>
              </w:rPr>
            </w:pPr>
            <w:r>
              <w:rPr>
                <w:b/>
                <w:sz w:val="24"/>
              </w:rPr>
              <w:t>АИР 200 М4У.</w:t>
            </w:r>
          </w:p>
        </w:tc>
        <w:tc>
          <w:tcPr>
            <w:tcW w:w="3833" w:type="dxa"/>
          </w:tcPr>
          <w:p w:rsidR="00962CEE" w:rsidRDefault="00DA727F">
            <w:pPr>
              <w:pStyle w:val="TableParagraph"/>
              <w:spacing w:line="268" w:lineRule="exact"/>
              <w:ind w:left="118" w:right="111"/>
              <w:jc w:val="center"/>
              <w:rPr>
                <w:sz w:val="24"/>
              </w:rPr>
            </w:pPr>
            <w:r>
              <w:rPr>
                <w:sz w:val="24"/>
              </w:rPr>
              <w:t>частотно-регулируемых</w:t>
            </w:r>
            <w:r>
              <w:rPr>
                <w:spacing w:val="55"/>
                <w:sz w:val="24"/>
              </w:rPr>
              <w:t xml:space="preserve"> </w:t>
            </w:r>
            <w:r>
              <w:rPr>
                <w:sz w:val="24"/>
              </w:rPr>
              <w:t>приводов</w:t>
            </w:r>
          </w:p>
          <w:p w:rsidR="00962CEE" w:rsidRDefault="00DA727F">
            <w:pPr>
              <w:pStyle w:val="TableParagraph"/>
              <w:spacing w:before="5"/>
              <w:ind w:left="466" w:right="454"/>
              <w:jc w:val="center"/>
              <w:rPr>
                <w:b/>
                <w:sz w:val="24"/>
              </w:rPr>
            </w:pPr>
            <w:r>
              <w:rPr>
                <w:b/>
                <w:sz w:val="24"/>
              </w:rPr>
              <w:t>нет.</w:t>
            </w:r>
          </w:p>
        </w:tc>
      </w:tr>
      <w:tr w:rsidR="00962CEE">
        <w:trPr>
          <w:trHeight w:val="1103"/>
        </w:trPr>
        <w:tc>
          <w:tcPr>
            <w:tcW w:w="451" w:type="dxa"/>
          </w:tcPr>
          <w:p w:rsidR="00962CEE" w:rsidRDefault="00962CEE">
            <w:pPr>
              <w:pStyle w:val="TableParagraph"/>
              <w:spacing w:before="3"/>
              <w:rPr>
                <w:b/>
                <w:sz w:val="23"/>
              </w:rPr>
            </w:pPr>
          </w:p>
          <w:p w:rsidR="00962CEE" w:rsidRDefault="00DA727F">
            <w:pPr>
              <w:pStyle w:val="TableParagraph"/>
              <w:ind w:left="107"/>
              <w:rPr>
                <w:sz w:val="24"/>
              </w:rPr>
            </w:pPr>
            <w:r>
              <w:rPr>
                <w:sz w:val="24"/>
              </w:rPr>
              <w:t>4</w:t>
            </w:r>
          </w:p>
        </w:tc>
        <w:tc>
          <w:tcPr>
            <w:tcW w:w="2717" w:type="dxa"/>
          </w:tcPr>
          <w:p w:rsidR="00962CEE" w:rsidRDefault="00DA727F">
            <w:pPr>
              <w:pStyle w:val="TableParagraph"/>
              <w:ind w:left="326" w:right="314" w:firstLine="2"/>
              <w:jc w:val="center"/>
              <w:rPr>
                <w:sz w:val="24"/>
              </w:rPr>
            </w:pPr>
            <w:r>
              <w:rPr>
                <w:sz w:val="24"/>
              </w:rPr>
              <w:t>Канализационная насосная станция КНС-6, Ул. Лесная.</w:t>
            </w:r>
          </w:p>
        </w:tc>
        <w:tc>
          <w:tcPr>
            <w:tcW w:w="1791" w:type="dxa"/>
          </w:tcPr>
          <w:p w:rsidR="00962CEE" w:rsidRDefault="00DA727F">
            <w:pPr>
              <w:pStyle w:val="TableParagraph"/>
              <w:spacing w:line="268" w:lineRule="exact"/>
              <w:ind w:left="124" w:right="112"/>
              <w:jc w:val="center"/>
              <w:rPr>
                <w:sz w:val="24"/>
              </w:rPr>
            </w:pPr>
            <w:r>
              <w:rPr>
                <w:sz w:val="24"/>
              </w:rPr>
              <w:t>1978 г,</w:t>
            </w:r>
          </w:p>
          <w:p w:rsidR="00962CEE" w:rsidRDefault="00DA727F">
            <w:pPr>
              <w:pStyle w:val="TableParagraph"/>
              <w:ind w:left="124" w:right="110"/>
              <w:jc w:val="center"/>
              <w:rPr>
                <w:b/>
                <w:sz w:val="24"/>
              </w:rPr>
            </w:pPr>
            <w:r>
              <w:rPr>
                <w:sz w:val="24"/>
              </w:rPr>
              <w:t xml:space="preserve">износ </w:t>
            </w:r>
            <w:r>
              <w:rPr>
                <w:b/>
                <w:sz w:val="24"/>
              </w:rPr>
              <w:t>99%.</w:t>
            </w:r>
          </w:p>
        </w:tc>
        <w:tc>
          <w:tcPr>
            <w:tcW w:w="2546" w:type="dxa"/>
          </w:tcPr>
          <w:p w:rsidR="00962CEE" w:rsidRDefault="00962CEE">
            <w:pPr>
              <w:pStyle w:val="TableParagraph"/>
              <w:spacing w:before="8"/>
              <w:rPr>
                <w:b/>
                <w:sz w:val="23"/>
              </w:rPr>
            </w:pPr>
          </w:p>
          <w:p w:rsidR="00962CEE" w:rsidRDefault="00DA727F">
            <w:pPr>
              <w:pStyle w:val="TableParagraph"/>
              <w:ind w:left="429" w:right="417"/>
              <w:jc w:val="center"/>
              <w:rPr>
                <w:b/>
                <w:sz w:val="24"/>
              </w:rPr>
            </w:pPr>
            <w:r>
              <w:rPr>
                <w:b/>
                <w:sz w:val="24"/>
              </w:rPr>
              <w:t>160 м³/ч.</w:t>
            </w:r>
          </w:p>
          <w:p w:rsidR="00962CEE" w:rsidRDefault="00DA727F">
            <w:pPr>
              <w:pStyle w:val="TableParagraph"/>
              <w:ind w:left="434" w:right="417"/>
              <w:jc w:val="center"/>
              <w:rPr>
                <w:b/>
                <w:sz w:val="24"/>
              </w:rPr>
            </w:pPr>
            <w:r>
              <w:rPr>
                <w:b/>
                <w:sz w:val="24"/>
              </w:rPr>
              <w:t>3840 м³/сутки.</w:t>
            </w:r>
          </w:p>
        </w:tc>
        <w:tc>
          <w:tcPr>
            <w:tcW w:w="3449" w:type="dxa"/>
          </w:tcPr>
          <w:p w:rsidR="00962CEE" w:rsidRDefault="00DA727F">
            <w:pPr>
              <w:pStyle w:val="TableParagraph"/>
              <w:spacing w:line="268" w:lineRule="exact"/>
              <w:ind w:left="15"/>
              <w:jc w:val="center"/>
              <w:rPr>
                <w:b/>
                <w:sz w:val="24"/>
              </w:rPr>
            </w:pPr>
            <w:r>
              <w:rPr>
                <w:sz w:val="24"/>
              </w:rPr>
              <w:t xml:space="preserve">2-а насоса </w:t>
            </w:r>
            <w:r>
              <w:rPr>
                <w:b/>
                <w:sz w:val="24"/>
              </w:rPr>
              <w:t>СМ 125-80-315/4</w:t>
            </w:r>
          </w:p>
          <w:p w:rsidR="00962CEE" w:rsidRDefault="00DA727F">
            <w:pPr>
              <w:pStyle w:val="TableParagraph"/>
              <w:ind w:left="13"/>
              <w:jc w:val="center"/>
              <w:rPr>
                <w:sz w:val="24"/>
              </w:rPr>
            </w:pPr>
            <w:r>
              <w:rPr>
                <w:sz w:val="24"/>
              </w:rPr>
              <w:t>с</w:t>
            </w:r>
            <w:r>
              <w:rPr>
                <w:spacing w:val="56"/>
                <w:sz w:val="24"/>
              </w:rPr>
              <w:t xml:space="preserve"> </w:t>
            </w:r>
            <w:r>
              <w:rPr>
                <w:sz w:val="24"/>
              </w:rPr>
              <w:t>электродвигателем</w:t>
            </w:r>
          </w:p>
          <w:p w:rsidR="00962CEE" w:rsidRDefault="00DA727F">
            <w:pPr>
              <w:pStyle w:val="TableParagraph"/>
              <w:spacing w:before="5"/>
              <w:ind w:left="11"/>
              <w:jc w:val="center"/>
              <w:rPr>
                <w:b/>
                <w:sz w:val="24"/>
              </w:rPr>
            </w:pPr>
            <w:r>
              <w:rPr>
                <w:b/>
                <w:sz w:val="24"/>
              </w:rPr>
              <w:t>АИР 180 S4.</w:t>
            </w:r>
          </w:p>
        </w:tc>
        <w:tc>
          <w:tcPr>
            <w:tcW w:w="3833" w:type="dxa"/>
          </w:tcPr>
          <w:p w:rsidR="00962CEE" w:rsidRDefault="00DA727F">
            <w:pPr>
              <w:pStyle w:val="TableParagraph"/>
              <w:ind w:left="1260" w:right="289" w:hanging="944"/>
              <w:rPr>
                <w:sz w:val="24"/>
              </w:rPr>
            </w:pPr>
            <w:r>
              <w:rPr>
                <w:sz w:val="24"/>
              </w:rPr>
              <w:t>2-а устройства плавного пуска; Софтстартер</w:t>
            </w:r>
          </w:p>
          <w:p w:rsidR="00962CEE" w:rsidRDefault="00DA727F">
            <w:pPr>
              <w:pStyle w:val="TableParagraph"/>
              <w:ind w:left="375"/>
              <w:rPr>
                <w:b/>
                <w:sz w:val="24"/>
              </w:rPr>
            </w:pPr>
            <w:r>
              <w:rPr>
                <w:b/>
                <w:sz w:val="24"/>
              </w:rPr>
              <w:t>АВВ PSR60-600-70 30 кВт.</w:t>
            </w:r>
          </w:p>
        </w:tc>
      </w:tr>
      <w:tr w:rsidR="00962CEE">
        <w:trPr>
          <w:trHeight w:val="1106"/>
        </w:trPr>
        <w:tc>
          <w:tcPr>
            <w:tcW w:w="451" w:type="dxa"/>
          </w:tcPr>
          <w:p w:rsidR="00962CEE" w:rsidRDefault="00962CEE">
            <w:pPr>
              <w:pStyle w:val="TableParagraph"/>
              <w:spacing w:before="5"/>
              <w:rPr>
                <w:b/>
                <w:sz w:val="23"/>
              </w:rPr>
            </w:pPr>
          </w:p>
          <w:p w:rsidR="00962CEE" w:rsidRDefault="00DA727F">
            <w:pPr>
              <w:pStyle w:val="TableParagraph"/>
              <w:ind w:left="107"/>
              <w:rPr>
                <w:sz w:val="24"/>
              </w:rPr>
            </w:pPr>
            <w:r>
              <w:rPr>
                <w:sz w:val="24"/>
              </w:rPr>
              <w:t>5</w:t>
            </w:r>
          </w:p>
        </w:tc>
        <w:tc>
          <w:tcPr>
            <w:tcW w:w="2717" w:type="dxa"/>
          </w:tcPr>
          <w:p w:rsidR="00962CEE" w:rsidRDefault="00DA727F">
            <w:pPr>
              <w:pStyle w:val="TableParagraph"/>
              <w:ind w:left="458" w:right="445"/>
              <w:jc w:val="center"/>
              <w:rPr>
                <w:sz w:val="24"/>
              </w:rPr>
            </w:pPr>
            <w:r>
              <w:rPr>
                <w:sz w:val="24"/>
              </w:rPr>
              <w:t>Канализационная насосная станция КНС-7,</w:t>
            </w:r>
          </w:p>
          <w:p w:rsidR="00962CEE" w:rsidRDefault="00DA727F">
            <w:pPr>
              <w:pStyle w:val="TableParagraph"/>
              <w:spacing w:line="265" w:lineRule="exact"/>
              <w:ind w:left="140" w:right="134"/>
              <w:jc w:val="center"/>
              <w:rPr>
                <w:sz w:val="24"/>
              </w:rPr>
            </w:pPr>
            <w:r>
              <w:rPr>
                <w:sz w:val="24"/>
              </w:rPr>
              <w:t>Ул. Красноармейская.</w:t>
            </w:r>
          </w:p>
        </w:tc>
        <w:tc>
          <w:tcPr>
            <w:tcW w:w="1791" w:type="dxa"/>
          </w:tcPr>
          <w:p w:rsidR="00962CEE" w:rsidRDefault="00DA727F">
            <w:pPr>
              <w:pStyle w:val="TableParagraph"/>
              <w:spacing w:line="270" w:lineRule="exact"/>
              <w:ind w:left="547"/>
              <w:rPr>
                <w:sz w:val="24"/>
              </w:rPr>
            </w:pPr>
            <w:r>
              <w:rPr>
                <w:sz w:val="24"/>
              </w:rPr>
              <w:t>1982 г,</w:t>
            </w:r>
          </w:p>
          <w:p w:rsidR="00962CEE" w:rsidRDefault="00DA727F">
            <w:pPr>
              <w:pStyle w:val="TableParagraph"/>
              <w:ind w:left="124" w:right="114"/>
              <w:jc w:val="center"/>
              <w:rPr>
                <w:sz w:val="24"/>
              </w:rPr>
            </w:pPr>
            <w:r>
              <w:rPr>
                <w:sz w:val="24"/>
              </w:rPr>
              <w:t>Реконструкция 2012 год.</w:t>
            </w:r>
          </w:p>
        </w:tc>
        <w:tc>
          <w:tcPr>
            <w:tcW w:w="2546" w:type="dxa"/>
          </w:tcPr>
          <w:p w:rsidR="00962CEE" w:rsidRDefault="00DA727F">
            <w:pPr>
              <w:pStyle w:val="TableParagraph"/>
              <w:spacing w:line="275" w:lineRule="exact"/>
              <w:ind w:left="429" w:right="417"/>
              <w:jc w:val="center"/>
              <w:rPr>
                <w:b/>
                <w:sz w:val="24"/>
              </w:rPr>
            </w:pPr>
            <w:r>
              <w:rPr>
                <w:b/>
                <w:sz w:val="24"/>
              </w:rPr>
              <w:t>560 м³/ч.</w:t>
            </w:r>
          </w:p>
          <w:p w:rsidR="00962CEE" w:rsidRDefault="00DA727F">
            <w:pPr>
              <w:pStyle w:val="TableParagraph"/>
              <w:ind w:left="434" w:right="417"/>
              <w:jc w:val="center"/>
              <w:rPr>
                <w:b/>
                <w:sz w:val="24"/>
              </w:rPr>
            </w:pPr>
            <w:r>
              <w:rPr>
                <w:b/>
                <w:sz w:val="24"/>
              </w:rPr>
              <w:t>13440 м³/сутки.</w:t>
            </w:r>
          </w:p>
        </w:tc>
        <w:tc>
          <w:tcPr>
            <w:tcW w:w="3449" w:type="dxa"/>
          </w:tcPr>
          <w:p w:rsidR="00962CEE" w:rsidRDefault="00DA727F">
            <w:pPr>
              <w:pStyle w:val="TableParagraph"/>
              <w:spacing w:line="242" w:lineRule="auto"/>
              <w:ind w:left="142" w:right="126" w:firstLine="3"/>
              <w:jc w:val="center"/>
              <w:rPr>
                <w:b/>
                <w:sz w:val="24"/>
              </w:rPr>
            </w:pPr>
            <w:r>
              <w:rPr>
                <w:sz w:val="24"/>
              </w:rPr>
              <w:t xml:space="preserve">2-а насоса погружного типа </w:t>
            </w:r>
            <w:r>
              <w:rPr>
                <w:b/>
                <w:sz w:val="24"/>
              </w:rPr>
              <w:t>Grundfos S1.80.125.220.4. 58H C326/ G.N.D.</w:t>
            </w:r>
          </w:p>
        </w:tc>
        <w:tc>
          <w:tcPr>
            <w:tcW w:w="3833" w:type="dxa"/>
          </w:tcPr>
          <w:p w:rsidR="00962CEE" w:rsidRDefault="00DA727F">
            <w:pPr>
              <w:pStyle w:val="TableParagraph"/>
              <w:spacing w:line="270" w:lineRule="exact"/>
              <w:ind w:left="984"/>
              <w:rPr>
                <w:sz w:val="24"/>
              </w:rPr>
            </w:pPr>
            <w:r>
              <w:rPr>
                <w:sz w:val="24"/>
              </w:rPr>
              <w:t>Шкаф управления</w:t>
            </w:r>
          </w:p>
          <w:p w:rsidR="00962CEE" w:rsidRDefault="00DA727F">
            <w:pPr>
              <w:pStyle w:val="TableParagraph"/>
              <w:spacing w:before="9" w:line="235" w:lineRule="auto"/>
              <w:ind w:left="122" w:right="108"/>
              <w:jc w:val="center"/>
              <w:rPr>
                <w:sz w:val="24"/>
              </w:rPr>
            </w:pPr>
            <w:r>
              <w:rPr>
                <w:b/>
                <w:sz w:val="24"/>
              </w:rPr>
              <w:t>«Grundfos Сontrol</w:t>
            </w:r>
            <w:r>
              <w:rPr>
                <w:b/>
                <w:spacing w:val="51"/>
                <w:sz w:val="24"/>
              </w:rPr>
              <w:t xml:space="preserve"> </w:t>
            </w:r>
            <w:r>
              <w:rPr>
                <w:b/>
                <w:sz w:val="24"/>
              </w:rPr>
              <w:t xml:space="preserve">LCD108.400.3 2x59А SD-I» </w:t>
            </w:r>
            <w:r>
              <w:rPr>
                <w:sz w:val="24"/>
              </w:rPr>
              <w:t>с пуском по схеме</w:t>
            </w:r>
          </w:p>
          <w:p w:rsidR="00962CEE" w:rsidRDefault="00DA727F">
            <w:pPr>
              <w:pStyle w:val="TableParagraph"/>
              <w:spacing w:line="266" w:lineRule="exact"/>
              <w:ind w:left="465" w:right="455"/>
              <w:jc w:val="center"/>
              <w:rPr>
                <w:sz w:val="24"/>
              </w:rPr>
            </w:pPr>
            <w:r>
              <w:rPr>
                <w:sz w:val="24"/>
              </w:rPr>
              <w:t>звезда - треугольник.</w:t>
            </w:r>
          </w:p>
        </w:tc>
      </w:tr>
    </w:tbl>
    <w:p w:rsidR="00962CEE" w:rsidRDefault="00962CEE">
      <w:pPr>
        <w:pStyle w:val="a3"/>
        <w:spacing w:before="5"/>
        <w:rPr>
          <w:b/>
          <w:sz w:val="23"/>
        </w:rPr>
      </w:pPr>
    </w:p>
    <w:p w:rsidR="00962CEE" w:rsidRDefault="00DA727F">
      <w:pPr>
        <w:pStyle w:val="a3"/>
        <w:tabs>
          <w:tab w:val="left" w:pos="5105"/>
        </w:tabs>
        <w:spacing w:before="1" w:line="259" w:lineRule="auto"/>
        <w:ind w:left="572" w:right="396" w:firstLine="708"/>
      </w:pPr>
      <w:r>
        <w:t>На  данный</w:t>
      </w:r>
      <w:r>
        <w:rPr>
          <w:spacing w:val="38"/>
        </w:rPr>
        <w:t xml:space="preserve"> </w:t>
      </w:r>
      <w:r>
        <w:t>момент</w:t>
      </w:r>
      <w:r>
        <w:rPr>
          <w:spacing w:val="50"/>
        </w:rPr>
        <w:t xml:space="preserve"> </w:t>
      </w:r>
      <w:r>
        <w:t>максимальная</w:t>
      </w:r>
      <w:r>
        <w:tab/>
        <w:t xml:space="preserve">производительность оборудования КНС составляет </w:t>
      </w:r>
      <w:r>
        <w:rPr>
          <w:spacing w:val="1"/>
        </w:rPr>
        <w:t xml:space="preserve">60480 </w:t>
      </w:r>
      <w:r>
        <w:t>м</w:t>
      </w:r>
      <w:r>
        <w:rPr>
          <w:vertAlign w:val="superscript"/>
        </w:rPr>
        <w:t>3</w:t>
      </w:r>
      <w:r>
        <w:t>/сут. Фактически среднесуточное количество сбрасываемых стоков составляет 3210 м</w:t>
      </w:r>
      <w:r>
        <w:rPr>
          <w:vertAlign w:val="superscript"/>
        </w:rPr>
        <w:t>3</w:t>
      </w:r>
      <w:r>
        <w:t>/сут. В связи с большим износом сложно оценить дефицит мощностей</w:t>
      </w:r>
      <w:r>
        <w:rPr>
          <w:spacing w:val="-37"/>
        </w:rPr>
        <w:t xml:space="preserve"> </w:t>
      </w:r>
      <w:r>
        <w:t>оборудования.</w:t>
      </w:r>
    </w:p>
    <w:p w:rsidR="00962CEE" w:rsidRDefault="00DA727F">
      <w:pPr>
        <w:pStyle w:val="5"/>
        <w:spacing w:before="1"/>
        <w:ind w:left="572"/>
      </w:pPr>
      <w:r>
        <w:t>г. Светогорск</w:t>
      </w:r>
    </w:p>
    <w:p w:rsidR="00962CEE" w:rsidRDefault="00962CEE">
      <w:pPr>
        <w:sectPr w:rsidR="00962CEE">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1389"/>
      </w:pPr>
      <w:r>
        <w:lastRenderedPageBreak/>
        <w:pict>
          <v:group id="_x0000_s1519" style="position:absolute;left:0;text-align:left;margin-left:55.2pt;margin-top:18.95pt;width:731.5pt;height:4.45pt;z-index:13792;mso-wrap-distance-left:0;mso-wrap-distance-right:0;mso-position-horizontal-relative:page" coordorigin="1104,379" coordsize="14630,89">
            <v:line id="_x0000_s1521" style="position:absolute" from="1104,438" to="15734,438" strokecolor="#612322" strokeweight="3pt"/>
            <v:line id="_x0000_s1520"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11"/>
        <w:rPr>
          <w:sz w:val="16"/>
        </w:rPr>
      </w:pPr>
    </w:p>
    <w:p w:rsidR="00962CEE" w:rsidRDefault="00DA727F">
      <w:pPr>
        <w:pStyle w:val="a3"/>
        <w:spacing w:before="52" w:line="276" w:lineRule="auto"/>
        <w:ind w:left="572" w:firstLine="708"/>
        <w:rPr>
          <w:rFonts w:ascii="Calibri" w:hAnsi="Calibri"/>
        </w:rPr>
      </w:pPr>
      <w:r>
        <w:rPr>
          <w:rFonts w:ascii="Calibri" w:hAnsi="Calibri"/>
        </w:rPr>
        <w:t>Все бытовые сточные воды поступают на насосные станции города Светогорска и ЗАО «Интернешнл Пейпер» , далее на очистные сооружения ЗАО «Интернешнл Пейпер»</w:t>
      </w:r>
    </w:p>
    <w:p w:rsidR="00962CEE" w:rsidRDefault="00DA727F">
      <w:pPr>
        <w:pStyle w:val="5"/>
        <w:numPr>
          <w:ilvl w:val="2"/>
          <w:numId w:val="15"/>
        </w:numPr>
        <w:tabs>
          <w:tab w:val="left" w:pos="1292"/>
          <w:tab w:val="left" w:pos="1293"/>
        </w:tabs>
        <w:spacing w:before="199"/>
        <w:rPr>
          <w:rFonts w:ascii="Calibri" w:hAnsi="Calibri"/>
        </w:rPr>
      </w:pPr>
      <w:r>
        <w:rPr>
          <w:rFonts w:ascii="Calibri" w:hAnsi="Calibri"/>
        </w:rPr>
        <w:t>Предварительная (механическая) очистка.</w:t>
      </w:r>
    </w:p>
    <w:p w:rsidR="00962CEE" w:rsidRDefault="00DA727F">
      <w:pPr>
        <w:ind w:left="932"/>
        <w:rPr>
          <w:rFonts w:ascii="Calibri" w:hAnsi="Calibri"/>
          <w:i/>
          <w:sz w:val="24"/>
        </w:rPr>
      </w:pPr>
      <w:r>
        <w:rPr>
          <w:rFonts w:ascii="Calibri" w:hAnsi="Calibri"/>
          <w:i/>
          <w:sz w:val="24"/>
        </w:rPr>
        <w:t>Процеживание на решётках.</w:t>
      </w:r>
    </w:p>
    <w:p w:rsidR="00962CEE" w:rsidRDefault="00962CEE">
      <w:pPr>
        <w:pStyle w:val="a3"/>
        <w:rPr>
          <w:rFonts w:ascii="Calibri"/>
          <w:i/>
          <w:sz w:val="20"/>
        </w:rPr>
      </w:pPr>
    </w:p>
    <w:p w:rsidR="00962CEE" w:rsidRDefault="00DA727F">
      <w:pPr>
        <w:pStyle w:val="a3"/>
        <w:spacing w:line="276" w:lineRule="auto"/>
        <w:ind w:left="932" w:right="296" w:firstLine="55"/>
        <w:jc w:val="both"/>
        <w:rPr>
          <w:rFonts w:ascii="Calibri" w:hAnsi="Calibri"/>
        </w:rPr>
      </w:pPr>
      <w:r>
        <w:rPr>
          <w:rFonts w:ascii="Calibri" w:hAnsi="Calibri"/>
        </w:rPr>
        <w:t>Сточная вода поступает со станций перекачки по 10 напорным трубопроводам и поступает на процеживание на решётки, где происходит удаление крупных загрязнений. Установка содержит 2 механические решётки и 1 ручную. Удалённый шлам поступает на транспортёр и далее в тракторный</w:t>
      </w:r>
      <w:r>
        <w:rPr>
          <w:rFonts w:ascii="Calibri" w:hAnsi="Calibri"/>
          <w:spacing w:val="-4"/>
        </w:rPr>
        <w:t xml:space="preserve"> </w:t>
      </w:r>
      <w:r>
        <w:rPr>
          <w:rFonts w:ascii="Calibri" w:hAnsi="Calibri"/>
        </w:rPr>
        <w:t>прицеп.</w:t>
      </w:r>
    </w:p>
    <w:p w:rsidR="00962CEE" w:rsidRDefault="00DA727F">
      <w:pPr>
        <w:spacing w:before="199"/>
        <w:ind w:left="932"/>
        <w:rPr>
          <w:rFonts w:ascii="Calibri" w:hAnsi="Calibri"/>
          <w:i/>
          <w:sz w:val="24"/>
        </w:rPr>
      </w:pPr>
      <w:r>
        <w:rPr>
          <w:rFonts w:ascii="Calibri" w:hAnsi="Calibri"/>
          <w:i/>
          <w:sz w:val="24"/>
        </w:rPr>
        <w:t>Удаление песка.</w:t>
      </w:r>
    </w:p>
    <w:p w:rsidR="00962CEE" w:rsidRDefault="00962CEE">
      <w:pPr>
        <w:pStyle w:val="a3"/>
        <w:spacing w:before="1"/>
        <w:rPr>
          <w:rFonts w:ascii="Calibri"/>
          <w:i/>
          <w:sz w:val="20"/>
        </w:rPr>
      </w:pPr>
    </w:p>
    <w:p w:rsidR="00962CEE" w:rsidRDefault="00DA727F">
      <w:pPr>
        <w:pStyle w:val="a3"/>
        <w:spacing w:line="276" w:lineRule="auto"/>
        <w:ind w:left="932" w:right="289"/>
        <w:jc w:val="both"/>
        <w:rPr>
          <w:rFonts w:ascii="Calibri" w:hAnsi="Calibri"/>
        </w:rPr>
      </w:pPr>
      <w:r>
        <w:rPr>
          <w:rFonts w:ascii="Calibri" w:hAnsi="Calibri"/>
        </w:rPr>
        <w:t>После процеживания на решётках сточная вода поступает на установку песколовок, которая состоит из двух параллельных узлов общей ёмкостью 66 м3. Песколовки удаляют из воды фракцию, которая оседает при уменьшении скорости течения до 0,3 м/с. Осевший на дне песколовок осадок перекачивается эрлифтами через промывочную и сушильную установки в тракторный прицеп.</w:t>
      </w:r>
    </w:p>
    <w:p w:rsidR="00962CEE" w:rsidRDefault="00DA727F">
      <w:pPr>
        <w:pStyle w:val="5"/>
        <w:numPr>
          <w:ilvl w:val="2"/>
          <w:numId w:val="15"/>
        </w:numPr>
        <w:tabs>
          <w:tab w:val="left" w:pos="1292"/>
          <w:tab w:val="left" w:pos="1293"/>
        </w:tabs>
        <w:spacing w:before="200"/>
        <w:rPr>
          <w:rFonts w:ascii="Calibri" w:hAnsi="Calibri"/>
        </w:rPr>
      </w:pPr>
      <w:r>
        <w:rPr>
          <w:rFonts w:ascii="Calibri" w:hAnsi="Calibri"/>
        </w:rPr>
        <w:t>Первичное</w:t>
      </w:r>
      <w:r>
        <w:rPr>
          <w:rFonts w:ascii="Calibri" w:hAnsi="Calibri"/>
          <w:spacing w:val="-1"/>
        </w:rPr>
        <w:t xml:space="preserve"> </w:t>
      </w:r>
      <w:r>
        <w:rPr>
          <w:rFonts w:ascii="Calibri" w:hAnsi="Calibri"/>
        </w:rPr>
        <w:t>отстаивание.</w:t>
      </w:r>
    </w:p>
    <w:p w:rsidR="00962CEE" w:rsidRDefault="00DA727F">
      <w:pPr>
        <w:pStyle w:val="a3"/>
        <w:spacing w:before="1" w:line="276" w:lineRule="auto"/>
        <w:ind w:left="932" w:right="291"/>
        <w:jc w:val="both"/>
        <w:rPr>
          <w:rFonts w:ascii="Calibri" w:hAnsi="Calibri"/>
        </w:rPr>
      </w:pPr>
      <w:r>
        <w:rPr>
          <w:rFonts w:ascii="Calibri" w:hAnsi="Calibri"/>
        </w:rPr>
        <w:t>Установка первичного отстаивания состоит из двух параллельных отстойников, работающих по принципу горизонтального отстаивания, с общей полезной ёмкостью 1580 м3 и общей полезной площадью 500 м2. Осевший на дне отстойников осадок перекачивается в илоуплотнители. Поверхностный ил перекачивается в колодец поверхностного ила. Первичное отстаивание уменьшает содержание БПК5 в воде примерно на 20-40°/о. Содержание взвешенных веществ на</w:t>
      </w:r>
      <w:r>
        <w:rPr>
          <w:rFonts w:ascii="Calibri" w:hAnsi="Calibri"/>
          <w:spacing w:val="-9"/>
        </w:rPr>
        <w:t xml:space="preserve"> </w:t>
      </w:r>
      <w:r>
        <w:rPr>
          <w:rFonts w:ascii="Calibri" w:hAnsi="Calibri"/>
        </w:rPr>
        <w:t>50-80°/о.</w:t>
      </w:r>
    </w:p>
    <w:p w:rsidR="00962CEE" w:rsidRDefault="00DA727F">
      <w:pPr>
        <w:pStyle w:val="5"/>
        <w:numPr>
          <w:ilvl w:val="2"/>
          <w:numId w:val="15"/>
        </w:numPr>
        <w:tabs>
          <w:tab w:val="left" w:pos="1292"/>
          <w:tab w:val="left" w:pos="1293"/>
        </w:tabs>
        <w:spacing w:before="199"/>
        <w:rPr>
          <w:rFonts w:ascii="Calibri" w:hAnsi="Calibri"/>
        </w:rPr>
      </w:pPr>
      <w:r>
        <w:rPr>
          <w:rFonts w:ascii="Calibri" w:hAnsi="Calibri"/>
        </w:rPr>
        <w:t>Аэрация.</w:t>
      </w:r>
    </w:p>
    <w:p w:rsidR="00962CEE" w:rsidRDefault="00DA727F">
      <w:pPr>
        <w:pStyle w:val="a3"/>
        <w:spacing w:line="276" w:lineRule="auto"/>
        <w:ind w:left="932" w:right="292"/>
        <w:jc w:val="both"/>
        <w:rPr>
          <w:rFonts w:ascii="Calibri" w:hAnsi="Calibri"/>
        </w:rPr>
      </w:pPr>
      <w:r>
        <w:rPr>
          <w:rFonts w:ascii="Calibri" w:hAnsi="Calibri"/>
        </w:rPr>
        <w:t>Установка аэрации состоит из двух отдельных бассейнов, общей полезной ёмкостью 8000м3. Каждый аэротенк содержит по 3 поверхностных турбоаэратора. Поступающая вода смешивается с микроорганизмами, содержащимися в активном иле. Они используют органические свойства сточной воды для своей жизнедеятельности. В аэротенк подаётся возвратный ил от вторичного отстаивания. Как возвратный ил, так и воду можно подавать в разные секции аэротенков в желаемых соотношениях.</w:t>
      </w:r>
    </w:p>
    <w:p w:rsidR="00962CEE" w:rsidRDefault="00DA727F">
      <w:pPr>
        <w:pStyle w:val="5"/>
        <w:numPr>
          <w:ilvl w:val="2"/>
          <w:numId w:val="15"/>
        </w:numPr>
        <w:tabs>
          <w:tab w:val="left" w:pos="1293"/>
        </w:tabs>
        <w:spacing w:before="200"/>
        <w:jc w:val="both"/>
        <w:rPr>
          <w:rFonts w:ascii="Calibri" w:hAnsi="Calibri"/>
        </w:rPr>
      </w:pPr>
      <w:r>
        <w:rPr>
          <w:rFonts w:ascii="Calibri" w:hAnsi="Calibri"/>
        </w:rPr>
        <w:t>Вторичное</w:t>
      </w:r>
      <w:r>
        <w:rPr>
          <w:rFonts w:ascii="Calibri" w:hAnsi="Calibri"/>
          <w:spacing w:val="-1"/>
        </w:rPr>
        <w:t xml:space="preserve"> </w:t>
      </w:r>
      <w:r>
        <w:rPr>
          <w:rFonts w:ascii="Calibri" w:hAnsi="Calibri"/>
        </w:rPr>
        <w:t>отстаивание.</w:t>
      </w:r>
    </w:p>
    <w:p w:rsidR="00962CEE" w:rsidRDefault="00962CEE">
      <w:pPr>
        <w:jc w:val="both"/>
        <w:rPr>
          <w:rFonts w:ascii="Calibri" w:hAnsi="Calibri"/>
        </w:rPr>
        <w:sectPr w:rsidR="00962CEE">
          <w:headerReference w:type="default" r:id="rId571"/>
          <w:footerReference w:type="default" r:id="rId572"/>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303"/>
          <w:cols w:space="720"/>
        </w:sectPr>
      </w:pPr>
    </w:p>
    <w:p w:rsidR="00962CEE" w:rsidRDefault="00962CEE">
      <w:pPr>
        <w:pStyle w:val="a3"/>
        <w:rPr>
          <w:rFonts w:ascii="Calibri"/>
          <w:b/>
          <w:sz w:val="20"/>
        </w:rPr>
      </w:pPr>
    </w:p>
    <w:p w:rsidR="00962CEE" w:rsidRDefault="00962CEE">
      <w:pPr>
        <w:pStyle w:val="a3"/>
        <w:spacing w:before="12"/>
        <w:rPr>
          <w:rFonts w:ascii="Calibri"/>
          <w:b/>
          <w:sz w:val="10"/>
        </w:rPr>
      </w:pPr>
    </w:p>
    <w:p w:rsidR="00962CEE" w:rsidRDefault="00DA727F">
      <w:pPr>
        <w:spacing w:line="89" w:lineRule="exact"/>
        <w:ind w:left="514"/>
        <w:rPr>
          <w:rFonts w:ascii="Calibri"/>
          <w:sz w:val="8"/>
        </w:rPr>
      </w:pPr>
      <w:r>
        <w:rPr>
          <w:spacing w:val="10"/>
          <w:sz w:val="8"/>
        </w:rPr>
        <w:t xml:space="preserve"> </w:t>
      </w:r>
      <w:r w:rsidR="002F0767">
        <w:rPr>
          <w:rFonts w:ascii="Calibri"/>
          <w:spacing w:val="10"/>
          <w:position w:val="-1"/>
          <w:sz w:val="8"/>
        </w:rPr>
      </w:r>
      <w:r w:rsidR="002F0767">
        <w:rPr>
          <w:rFonts w:ascii="Calibri"/>
          <w:spacing w:val="10"/>
          <w:position w:val="-1"/>
          <w:sz w:val="8"/>
        </w:rPr>
        <w:pict>
          <v:group id="_x0000_s1516" style="width:731.5pt;height:4.45pt;mso-position-horizontal-relative:char;mso-position-vertical-relative:line" coordsize="14630,89">
            <v:line id="_x0000_s1518" style="position:absolute" from="0,59" to="14630,59" strokecolor="#612322" strokeweight="3pt"/>
            <v:line id="_x0000_s1517" style="position:absolute" from="0,7" to="14630,7" strokecolor="#612322" strokeweight=".72pt"/>
            <w10:wrap type="none"/>
            <w10:anchorlock/>
          </v:group>
        </w:pict>
      </w:r>
    </w:p>
    <w:p w:rsidR="00962CEE" w:rsidRDefault="00962CEE">
      <w:pPr>
        <w:pStyle w:val="a3"/>
        <w:spacing w:before="5"/>
        <w:rPr>
          <w:rFonts w:ascii="Calibri"/>
          <w:b/>
          <w:sz w:val="18"/>
        </w:rPr>
      </w:pPr>
    </w:p>
    <w:p w:rsidR="00962CEE" w:rsidRDefault="00DA727F">
      <w:pPr>
        <w:pStyle w:val="a3"/>
        <w:spacing w:before="51" w:line="276" w:lineRule="auto"/>
        <w:ind w:left="932" w:right="298"/>
        <w:jc w:val="both"/>
        <w:rPr>
          <w:rFonts w:ascii="Calibri" w:hAnsi="Calibri"/>
        </w:rPr>
      </w:pPr>
      <w:r>
        <w:rPr>
          <w:rFonts w:ascii="Calibri" w:hAnsi="Calibri"/>
        </w:rPr>
        <w:t>После аэрации смесь воды и возвратного ила вводится в установку вторичного отстаивания, состоящую из двух параллельных отстойников, работающих по принципу горизонтального отстаивания. Общая полезная ёмкость отстойников 6680 м3и полезная площадь 2020 м2.</w:t>
      </w:r>
    </w:p>
    <w:p w:rsidR="00962CEE" w:rsidRDefault="00DA727F">
      <w:pPr>
        <w:pStyle w:val="a3"/>
        <w:spacing w:before="199" w:line="276" w:lineRule="auto"/>
        <w:ind w:left="932" w:right="292"/>
        <w:jc w:val="both"/>
        <w:rPr>
          <w:rFonts w:ascii="Calibri" w:hAnsi="Calibri"/>
        </w:rPr>
      </w:pPr>
      <w:r>
        <w:rPr>
          <w:rFonts w:ascii="Calibri" w:hAnsi="Calibri"/>
        </w:rPr>
        <w:t>Во вторичных отстойниках ил отделяется от воды, которая дальше поступает на обеззараживание. Осевший ил поступает на станцию перекачки возвратного ила. Основная часть ила возвращается в аэротенки, избыточный ил поступает на распредчашу первичных отстойников и удаляется вместе с первичным осадком.</w:t>
      </w:r>
    </w:p>
    <w:p w:rsidR="00962CEE" w:rsidRDefault="00DA727F">
      <w:pPr>
        <w:pStyle w:val="5"/>
        <w:numPr>
          <w:ilvl w:val="2"/>
          <w:numId w:val="15"/>
        </w:numPr>
        <w:tabs>
          <w:tab w:val="left" w:pos="1293"/>
        </w:tabs>
        <w:spacing w:before="201"/>
        <w:jc w:val="both"/>
        <w:rPr>
          <w:rFonts w:ascii="Calibri" w:hAnsi="Calibri"/>
        </w:rPr>
      </w:pPr>
      <w:r>
        <w:rPr>
          <w:rFonts w:ascii="Calibri" w:hAnsi="Calibri"/>
        </w:rPr>
        <w:t>Дезинфекция.</w:t>
      </w:r>
    </w:p>
    <w:p w:rsidR="00962CEE" w:rsidRDefault="00DA727F">
      <w:pPr>
        <w:pStyle w:val="a3"/>
        <w:spacing w:line="276" w:lineRule="auto"/>
        <w:ind w:left="932" w:right="289"/>
        <w:jc w:val="both"/>
        <w:rPr>
          <w:rFonts w:ascii="Calibri" w:hAnsi="Calibri"/>
        </w:rPr>
      </w:pPr>
      <w:r>
        <w:rPr>
          <w:rFonts w:ascii="Calibri" w:hAnsi="Calibri"/>
        </w:rPr>
        <w:t>После осветления во вторичных отстойниках сточная вода поступает на дезинфекцию. Цель дезинфекции - сделать очищенную воду более гигиенической и уничтожить в ней патогенные бактерии. В качестве обеззараживающего вещества используется гипохлорит натрия.</w:t>
      </w:r>
    </w:p>
    <w:p w:rsidR="00962CEE" w:rsidRDefault="00DA727F">
      <w:pPr>
        <w:pStyle w:val="5"/>
        <w:numPr>
          <w:ilvl w:val="2"/>
          <w:numId w:val="15"/>
        </w:numPr>
        <w:tabs>
          <w:tab w:val="left" w:pos="1293"/>
        </w:tabs>
        <w:spacing w:before="201"/>
        <w:jc w:val="both"/>
        <w:rPr>
          <w:rFonts w:ascii="Calibri" w:hAnsi="Calibri"/>
        </w:rPr>
      </w:pPr>
      <w:r>
        <w:rPr>
          <w:rFonts w:ascii="Calibri" w:hAnsi="Calibri"/>
        </w:rPr>
        <w:t>Обработка</w:t>
      </w:r>
      <w:r>
        <w:rPr>
          <w:rFonts w:ascii="Calibri" w:hAnsi="Calibri"/>
          <w:spacing w:val="-2"/>
        </w:rPr>
        <w:t xml:space="preserve"> </w:t>
      </w:r>
      <w:r>
        <w:rPr>
          <w:rFonts w:ascii="Calibri" w:hAnsi="Calibri"/>
        </w:rPr>
        <w:t>ила.</w:t>
      </w:r>
    </w:p>
    <w:p w:rsidR="00962CEE" w:rsidRDefault="00DA727F">
      <w:pPr>
        <w:pStyle w:val="a3"/>
        <w:spacing w:line="276" w:lineRule="auto"/>
        <w:ind w:left="932" w:right="290" w:firstLine="55"/>
        <w:jc w:val="both"/>
        <w:rPr>
          <w:rFonts w:ascii="Calibri" w:hAnsi="Calibri"/>
        </w:rPr>
      </w:pPr>
      <w:r>
        <w:rPr>
          <w:rFonts w:ascii="Calibri" w:hAnsi="Calibri"/>
        </w:rPr>
        <w:t>Осевший на дне первичных отстойников смешанный осадок поступает на сгущение в два илоуплотнителя - 500 м3, снабжённые скребковыми механизмами. В них ил уплотняется до концентрации 30-60 г/л, после чего направляется на установки обезвоживания, которыми являются фильтр-пресса. Для обезвоживания применяется полимер Праестол В644. Обезвоженный ил перевозится ленточным транспортёром в иловый бункер. Из бункера вывозится машинами на свалку. Фильтрат и промывная вода поступают в начало сооружений.</w:t>
      </w:r>
    </w:p>
    <w:p w:rsidR="00962CEE" w:rsidRDefault="00DA727F">
      <w:pPr>
        <w:pStyle w:val="a3"/>
        <w:spacing w:before="199"/>
        <w:ind w:left="932"/>
        <w:jc w:val="both"/>
        <w:rPr>
          <w:rFonts w:ascii="Calibri" w:hAnsi="Calibri"/>
        </w:rPr>
      </w:pPr>
      <w:r>
        <w:rPr>
          <w:rFonts w:ascii="Calibri" w:hAnsi="Calibri"/>
        </w:rPr>
        <w:t>Эффективность очистки сточных вод 99%.</w:t>
      </w:r>
    </w:p>
    <w:p w:rsidR="00962CEE" w:rsidRDefault="00962CEE">
      <w:pPr>
        <w:jc w:val="both"/>
        <w:rPr>
          <w:rFonts w:ascii="Calibri" w:hAnsi="Calibri"/>
        </w:rPr>
        <w:sectPr w:rsidR="00962CEE">
          <w:headerReference w:type="default" r:id="rId573"/>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rFonts w:ascii="Calibri"/>
          <w:sz w:val="20"/>
        </w:rPr>
      </w:pPr>
    </w:p>
    <w:p w:rsidR="00962CEE" w:rsidRDefault="00962CEE">
      <w:pPr>
        <w:pStyle w:val="a3"/>
        <w:spacing w:before="12"/>
        <w:rPr>
          <w:rFonts w:ascii="Calibri"/>
          <w:sz w:val="10"/>
        </w:rPr>
      </w:pPr>
    </w:p>
    <w:p w:rsidR="00962CEE" w:rsidRDefault="00DA727F">
      <w:pPr>
        <w:spacing w:line="89" w:lineRule="exact"/>
        <w:ind w:left="514"/>
        <w:rPr>
          <w:rFonts w:ascii="Calibri"/>
          <w:sz w:val="8"/>
        </w:rPr>
      </w:pPr>
      <w:r>
        <w:rPr>
          <w:spacing w:val="10"/>
          <w:sz w:val="8"/>
        </w:rPr>
        <w:t xml:space="preserve"> </w:t>
      </w:r>
      <w:r w:rsidR="002F0767">
        <w:rPr>
          <w:rFonts w:ascii="Calibri"/>
          <w:spacing w:val="10"/>
          <w:position w:val="-1"/>
          <w:sz w:val="8"/>
        </w:rPr>
      </w:r>
      <w:r w:rsidR="002F0767">
        <w:rPr>
          <w:rFonts w:ascii="Calibri"/>
          <w:spacing w:val="10"/>
          <w:position w:val="-1"/>
          <w:sz w:val="8"/>
        </w:rPr>
        <w:pict>
          <v:group id="_x0000_s1513" style="width:731.5pt;height:4.45pt;mso-position-horizontal-relative:char;mso-position-vertical-relative:line" coordsize="14630,89">
            <v:line id="_x0000_s1515" style="position:absolute" from="0,59" to="14630,59" strokecolor="#612322" strokeweight="3pt"/>
            <v:line id="_x0000_s1514" style="position:absolute" from="0,7" to="14630,7" strokecolor="#612322" strokeweight=".72pt"/>
            <w10:wrap type="none"/>
            <w10:anchorlock/>
          </v:group>
        </w:pict>
      </w:r>
    </w:p>
    <w:p w:rsidR="00962CEE" w:rsidRDefault="00DA727F">
      <w:pPr>
        <w:pStyle w:val="a3"/>
        <w:spacing w:before="5"/>
        <w:rPr>
          <w:rFonts w:ascii="Calibri"/>
          <w:sz w:val="19"/>
        </w:rPr>
      </w:pPr>
      <w:r>
        <w:rPr>
          <w:noProof/>
          <w:lang w:bidi="ar-SA"/>
        </w:rPr>
        <w:drawing>
          <wp:anchor distT="0" distB="0" distL="0" distR="0" simplePos="0" relativeHeight="13864" behindDoc="0" locked="0" layoutInCell="1" allowOverlap="1" wp14:anchorId="6FAED050" wp14:editId="207A74B1">
            <wp:simplePos x="0" y="0"/>
            <wp:positionH relativeFrom="page">
              <wp:posOffset>2345689</wp:posOffset>
            </wp:positionH>
            <wp:positionV relativeFrom="paragraph">
              <wp:posOffset>175640</wp:posOffset>
            </wp:positionV>
            <wp:extent cx="6243705" cy="4590288"/>
            <wp:effectExtent l="0" t="0" r="0" b="0"/>
            <wp:wrapTopAndBottom/>
            <wp:docPr id="73"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94.jpeg"/>
                    <pic:cNvPicPr/>
                  </pic:nvPicPr>
                  <pic:blipFill>
                    <a:blip r:embed="rId574" cstate="print"/>
                    <a:stretch>
                      <a:fillRect/>
                    </a:stretch>
                  </pic:blipFill>
                  <pic:spPr>
                    <a:xfrm>
                      <a:off x="0" y="0"/>
                      <a:ext cx="6243705" cy="4590288"/>
                    </a:xfrm>
                    <a:prstGeom prst="rect">
                      <a:avLst/>
                    </a:prstGeom>
                  </pic:spPr>
                </pic:pic>
              </a:graphicData>
            </a:graphic>
          </wp:anchor>
        </w:drawing>
      </w:r>
    </w:p>
    <w:p w:rsidR="00962CEE" w:rsidRDefault="00962CEE">
      <w:pPr>
        <w:pStyle w:val="a3"/>
        <w:rPr>
          <w:rFonts w:ascii="Calibri"/>
          <w:sz w:val="10"/>
        </w:rPr>
      </w:pPr>
    </w:p>
    <w:p w:rsidR="00962CEE" w:rsidRDefault="00DA727F">
      <w:pPr>
        <w:spacing w:before="91"/>
        <w:ind w:left="4468"/>
        <w:rPr>
          <w:b/>
          <w:sz w:val="20"/>
        </w:rPr>
      </w:pPr>
      <w:r>
        <w:rPr>
          <w:b/>
          <w:sz w:val="20"/>
        </w:rPr>
        <w:t>Рисунок 58 Технологическая станция очистки сточных вод г. Светогорска</w:t>
      </w:r>
    </w:p>
    <w:p w:rsidR="00962CEE" w:rsidRDefault="00962CEE">
      <w:pPr>
        <w:pStyle w:val="a3"/>
        <w:rPr>
          <w:b/>
          <w:sz w:val="22"/>
        </w:rPr>
      </w:pPr>
    </w:p>
    <w:p w:rsidR="00962CEE" w:rsidRDefault="00962CEE">
      <w:pPr>
        <w:pStyle w:val="a3"/>
        <w:spacing w:before="9"/>
        <w:rPr>
          <w:b/>
        </w:rPr>
      </w:pPr>
    </w:p>
    <w:p w:rsidR="00962CEE" w:rsidRDefault="00DA727F">
      <w:pPr>
        <w:spacing w:after="3"/>
        <w:ind w:left="572"/>
        <w:rPr>
          <w:b/>
          <w:sz w:val="20"/>
        </w:rPr>
      </w:pPr>
      <w:r>
        <w:rPr>
          <w:b/>
          <w:sz w:val="20"/>
        </w:rPr>
        <w:t>Таблица 144 Описание водоочистных сооружений г. Светогорска</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4"/>
        <w:gridCol w:w="3185"/>
        <w:gridCol w:w="3140"/>
      </w:tblGrid>
      <w:tr w:rsidR="00962CEE">
        <w:trPr>
          <w:trHeight w:val="299"/>
        </w:trPr>
        <w:tc>
          <w:tcPr>
            <w:tcW w:w="8464" w:type="dxa"/>
          </w:tcPr>
          <w:p w:rsidR="00962CEE" w:rsidRDefault="00DA727F">
            <w:pPr>
              <w:pStyle w:val="TableParagraph"/>
              <w:spacing w:before="20" w:line="259" w:lineRule="exact"/>
              <w:ind w:left="107"/>
              <w:rPr>
                <w:b/>
                <w:sz w:val="24"/>
              </w:rPr>
            </w:pPr>
            <w:r>
              <w:rPr>
                <w:b/>
                <w:sz w:val="24"/>
              </w:rPr>
              <w:t>Наименование оборудования</w:t>
            </w:r>
          </w:p>
        </w:tc>
        <w:tc>
          <w:tcPr>
            <w:tcW w:w="3185" w:type="dxa"/>
          </w:tcPr>
          <w:p w:rsidR="00962CEE" w:rsidRDefault="00DA727F">
            <w:pPr>
              <w:pStyle w:val="TableParagraph"/>
              <w:spacing w:before="3"/>
              <w:ind w:left="1097" w:right="1086"/>
              <w:jc w:val="center"/>
              <w:rPr>
                <w:sz w:val="24"/>
              </w:rPr>
            </w:pPr>
            <w:r>
              <w:rPr>
                <w:sz w:val="24"/>
              </w:rPr>
              <w:t>ед.измер.</w:t>
            </w:r>
          </w:p>
        </w:tc>
        <w:tc>
          <w:tcPr>
            <w:tcW w:w="3140" w:type="dxa"/>
          </w:tcPr>
          <w:p w:rsidR="00962CEE" w:rsidRDefault="00DA727F">
            <w:pPr>
              <w:pStyle w:val="TableParagraph"/>
              <w:spacing w:before="3"/>
              <w:ind w:left="1132" w:right="1118"/>
              <w:jc w:val="center"/>
              <w:rPr>
                <w:sz w:val="24"/>
              </w:rPr>
            </w:pPr>
            <w:r>
              <w:rPr>
                <w:sz w:val="24"/>
              </w:rPr>
              <w:t>2014</w:t>
            </w:r>
          </w:p>
        </w:tc>
      </w:tr>
    </w:tbl>
    <w:p w:rsidR="00962CEE" w:rsidRDefault="00962CEE">
      <w:pPr>
        <w:jc w:val="center"/>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10" style="width:731.5pt;height:4.45pt;mso-position-horizontal-relative:char;mso-position-vertical-relative:line" coordsize="14630,89">
            <v:line id="_x0000_s1512" style="position:absolute" from="0,59" to="14630,59" strokecolor="#612322" strokeweight="3pt"/>
            <v:line id="_x0000_s1511"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4"/>
        <w:gridCol w:w="3185"/>
        <w:gridCol w:w="3140"/>
      </w:tblGrid>
      <w:tr w:rsidR="00962CEE">
        <w:trPr>
          <w:trHeight w:val="299"/>
        </w:trPr>
        <w:tc>
          <w:tcPr>
            <w:tcW w:w="8464" w:type="dxa"/>
          </w:tcPr>
          <w:p w:rsidR="00962CEE" w:rsidRDefault="00DA727F">
            <w:pPr>
              <w:pStyle w:val="TableParagraph"/>
              <w:spacing w:before="20" w:line="259" w:lineRule="exact"/>
              <w:ind w:left="107"/>
              <w:rPr>
                <w:b/>
                <w:sz w:val="24"/>
              </w:rPr>
            </w:pPr>
            <w:r>
              <w:rPr>
                <w:b/>
                <w:sz w:val="24"/>
              </w:rPr>
              <w:t>Наименование оборудования</w:t>
            </w:r>
          </w:p>
        </w:tc>
        <w:tc>
          <w:tcPr>
            <w:tcW w:w="3185" w:type="dxa"/>
          </w:tcPr>
          <w:p w:rsidR="00962CEE" w:rsidRDefault="00DA727F">
            <w:pPr>
              <w:pStyle w:val="TableParagraph"/>
              <w:spacing w:before="3"/>
              <w:ind w:left="1097" w:right="1086"/>
              <w:jc w:val="center"/>
              <w:rPr>
                <w:sz w:val="24"/>
              </w:rPr>
            </w:pPr>
            <w:r>
              <w:rPr>
                <w:sz w:val="24"/>
              </w:rPr>
              <w:t>ед.измер.</w:t>
            </w:r>
          </w:p>
        </w:tc>
        <w:tc>
          <w:tcPr>
            <w:tcW w:w="3140" w:type="dxa"/>
          </w:tcPr>
          <w:p w:rsidR="00962CEE" w:rsidRDefault="00DA727F">
            <w:pPr>
              <w:pStyle w:val="TableParagraph"/>
              <w:spacing w:before="3"/>
              <w:ind w:left="1132" w:right="1118"/>
              <w:jc w:val="center"/>
              <w:rPr>
                <w:sz w:val="24"/>
              </w:rPr>
            </w:pPr>
            <w:r>
              <w:rPr>
                <w:sz w:val="24"/>
              </w:rPr>
              <w:t>2014</w:t>
            </w:r>
          </w:p>
        </w:tc>
      </w:tr>
      <w:tr w:rsidR="00962CEE">
        <w:trPr>
          <w:trHeight w:val="299"/>
        </w:trPr>
        <w:tc>
          <w:tcPr>
            <w:tcW w:w="8464" w:type="dxa"/>
          </w:tcPr>
          <w:p w:rsidR="00962CEE" w:rsidRDefault="00DA727F">
            <w:pPr>
              <w:pStyle w:val="TableParagraph"/>
              <w:spacing w:before="15" w:line="264" w:lineRule="exact"/>
              <w:ind w:right="99"/>
              <w:jc w:val="right"/>
              <w:rPr>
                <w:sz w:val="24"/>
              </w:rPr>
            </w:pPr>
            <w:r>
              <w:rPr>
                <w:sz w:val="24"/>
              </w:rPr>
              <w:t>Приемная камера</w:t>
            </w:r>
          </w:p>
        </w:tc>
        <w:tc>
          <w:tcPr>
            <w:tcW w:w="3185" w:type="dxa"/>
          </w:tcPr>
          <w:p w:rsidR="00962CEE" w:rsidRDefault="00DA727F">
            <w:pPr>
              <w:pStyle w:val="TableParagraph"/>
              <w:spacing w:before="3"/>
              <w:ind w:left="1097" w:right="1084"/>
              <w:jc w:val="center"/>
              <w:rPr>
                <w:sz w:val="24"/>
              </w:rPr>
            </w:pPr>
            <w:r>
              <w:rPr>
                <w:sz w:val="24"/>
              </w:rPr>
              <w:t>шт</w:t>
            </w:r>
          </w:p>
        </w:tc>
        <w:tc>
          <w:tcPr>
            <w:tcW w:w="3140" w:type="dxa"/>
          </w:tcPr>
          <w:p w:rsidR="00962CEE" w:rsidRDefault="00DA727F">
            <w:pPr>
              <w:pStyle w:val="TableParagraph"/>
              <w:spacing w:before="3"/>
              <w:ind w:left="14"/>
              <w:jc w:val="center"/>
              <w:rPr>
                <w:sz w:val="24"/>
              </w:rPr>
            </w:pPr>
            <w:r>
              <w:rPr>
                <w:sz w:val="24"/>
              </w:rPr>
              <w:t>1</w:t>
            </w:r>
          </w:p>
        </w:tc>
      </w:tr>
      <w:tr w:rsidR="00962CEE">
        <w:trPr>
          <w:trHeight w:val="299"/>
        </w:trPr>
        <w:tc>
          <w:tcPr>
            <w:tcW w:w="8464" w:type="dxa"/>
          </w:tcPr>
          <w:p w:rsidR="00962CEE" w:rsidRDefault="00DA727F">
            <w:pPr>
              <w:pStyle w:val="TableParagraph"/>
              <w:spacing w:before="15" w:line="264" w:lineRule="exact"/>
              <w:ind w:right="96"/>
              <w:jc w:val="right"/>
              <w:rPr>
                <w:sz w:val="24"/>
              </w:rPr>
            </w:pPr>
            <w:r>
              <w:rPr>
                <w:sz w:val="24"/>
              </w:rPr>
              <w:t>Решетки</w:t>
            </w:r>
          </w:p>
        </w:tc>
        <w:tc>
          <w:tcPr>
            <w:tcW w:w="3185" w:type="dxa"/>
          </w:tcPr>
          <w:p w:rsidR="00962CEE" w:rsidRDefault="00DA727F">
            <w:pPr>
              <w:pStyle w:val="TableParagraph"/>
              <w:spacing w:before="3"/>
              <w:ind w:left="1097" w:right="1084"/>
              <w:jc w:val="center"/>
              <w:rPr>
                <w:sz w:val="24"/>
              </w:rPr>
            </w:pPr>
            <w:r>
              <w:rPr>
                <w:sz w:val="24"/>
              </w:rPr>
              <w:t>шт</w:t>
            </w:r>
          </w:p>
        </w:tc>
        <w:tc>
          <w:tcPr>
            <w:tcW w:w="3140" w:type="dxa"/>
          </w:tcPr>
          <w:p w:rsidR="00962CEE" w:rsidRDefault="00DA727F">
            <w:pPr>
              <w:pStyle w:val="TableParagraph"/>
              <w:spacing w:before="3"/>
              <w:ind w:left="14"/>
              <w:jc w:val="center"/>
              <w:rPr>
                <w:sz w:val="24"/>
              </w:rPr>
            </w:pPr>
            <w:r>
              <w:rPr>
                <w:sz w:val="24"/>
              </w:rPr>
              <w:t>3</w:t>
            </w:r>
          </w:p>
        </w:tc>
      </w:tr>
      <w:tr w:rsidR="00962CEE">
        <w:trPr>
          <w:trHeight w:val="299"/>
        </w:trPr>
        <w:tc>
          <w:tcPr>
            <w:tcW w:w="8464" w:type="dxa"/>
          </w:tcPr>
          <w:p w:rsidR="00962CEE" w:rsidRDefault="00DA727F">
            <w:pPr>
              <w:pStyle w:val="TableParagraph"/>
              <w:spacing w:before="15" w:line="264" w:lineRule="exact"/>
              <w:ind w:right="97"/>
              <w:jc w:val="right"/>
              <w:rPr>
                <w:sz w:val="24"/>
              </w:rPr>
            </w:pPr>
            <w:r>
              <w:rPr>
                <w:sz w:val="24"/>
              </w:rPr>
              <w:t>Сооружения по обработке осадка</w:t>
            </w:r>
          </w:p>
        </w:tc>
        <w:tc>
          <w:tcPr>
            <w:tcW w:w="3185" w:type="dxa"/>
          </w:tcPr>
          <w:p w:rsidR="00962CEE" w:rsidRDefault="00DA727F">
            <w:pPr>
              <w:pStyle w:val="TableParagraph"/>
              <w:spacing w:before="3"/>
              <w:ind w:left="1097" w:right="1084"/>
              <w:jc w:val="center"/>
              <w:rPr>
                <w:sz w:val="24"/>
              </w:rPr>
            </w:pPr>
            <w:r>
              <w:rPr>
                <w:sz w:val="24"/>
              </w:rPr>
              <w:t>шт</w:t>
            </w:r>
          </w:p>
        </w:tc>
        <w:tc>
          <w:tcPr>
            <w:tcW w:w="3140" w:type="dxa"/>
          </w:tcPr>
          <w:p w:rsidR="00962CEE" w:rsidRDefault="00DA727F">
            <w:pPr>
              <w:pStyle w:val="TableParagraph"/>
              <w:spacing w:before="3"/>
              <w:ind w:left="14"/>
              <w:jc w:val="center"/>
              <w:rPr>
                <w:sz w:val="24"/>
              </w:rPr>
            </w:pPr>
            <w:r>
              <w:rPr>
                <w:sz w:val="24"/>
              </w:rPr>
              <w:t>1</w:t>
            </w:r>
          </w:p>
        </w:tc>
      </w:tr>
      <w:tr w:rsidR="00962CEE">
        <w:trPr>
          <w:trHeight w:val="301"/>
        </w:trPr>
        <w:tc>
          <w:tcPr>
            <w:tcW w:w="8464" w:type="dxa"/>
          </w:tcPr>
          <w:p w:rsidR="00962CEE" w:rsidRDefault="00DA727F">
            <w:pPr>
              <w:pStyle w:val="TableParagraph"/>
              <w:spacing w:before="18" w:line="264" w:lineRule="exact"/>
              <w:ind w:right="98"/>
              <w:jc w:val="right"/>
              <w:rPr>
                <w:sz w:val="24"/>
              </w:rPr>
            </w:pPr>
            <w:r>
              <w:rPr>
                <w:sz w:val="24"/>
              </w:rPr>
              <w:t>Песколовки</w:t>
            </w:r>
          </w:p>
        </w:tc>
        <w:tc>
          <w:tcPr>
            <w:tcW w:w="3185" w:type="dxa"/>
          </w:tcPr>
          <w:p w:rsidR="00962CEE" w:rsidRDefault="00DA727F">
            <w:pPr>
              <w:pStyle w:val="TableParagraph"/>
              <w:spacing w:before="6"/>
              <w:ind w:left="1097" w:right="1084"/>
              <w:jc w:val="center"/>
              <w:rPr>
                <w:sz w:val="24"/>
              </w:rPr>
            </w:pPr>
            <w:r>
              <w:rPr>
                <w:sz w:val="24"/>
              </w:rPr>
              <w:t>шт</w:t>
            </w:r>
          </w:p>
        </w:tc>
        <w:tc>
          <w:tcPr>
            <w:tcW w:w="3140" w:type="dxa"/>
          </w:tcPr>
          <w:p w:rsidR="00962CEE" w:rsidRDefault="00DA727F">
            <w:pPr>
              <w:pStyle w:val="TableParagraph"/>
              <w:spacing w:before="6"/>
              <w:ind w:left="14"/>
              <w:jc w:val="center"/>
              <w:rPr>
                <w:sz w:val="24"/>
              </w:rPr>
            </w:pPr>
            <w:r>
              <w:rPr>
                <w:sz w:val="24"/>
              </w:rPr>
              <w:t>2</w:t>
            </w:r>
          </w:p>
        </w:tc>
      </w:tr>
      <w:tr w:rsidR="00962CEE">
        <w:trPr>
          <w:trHeight w:val="299"/>
        </w:trPr>
        <w:tc>
          <w:tcPr>
            <w:tcW w:w="8464" w:type="dxa"/>
          </w:tcPr>
          <w:p w:rsidR="00962CEE" w:rsidRDefault="00DA727F">
            <w:pPr>
              <w:pStyle w:val="TableParagraph"/>
              <w:spacing w:before="15" w:line="264" w:lineRule="exact"/>
              <w:ind w:right="96"/>
              <w:jc w:val="right"/>
              <w:rPr>
                <w:sz w:val="24"/>
              </w:rPr>
            </w:pPr>
            <w:r>
              <w:rPr>
                <w:sz w:val="24"/>
              </w:rPr>
              <w:t>Аэротенки</w:t>
            </w:r>
          </w:p>
        </w:tc>
        <w:tc>
          <w:tcPr>
            <w:tcW w:w="3185" w:type="dxa"/>
          </w:tcPr>
          <w:p w:rsidR="00962CEE" w:rsidRDefault="00DA727F">
            <w:pPr>
              <w:pStyle w:val="TableParagraph"/>
              <w:spacing w:before="3"/>
              <w:ind w:left="1097" w:right="1084"/>
              <w:jc w:val="center"/>
              <w:rPr>
                <w:sz w:val="24"/>
              </w:rPr>
            </w:pPr>
            <w:r>
              <w:rPr>
                <w:sz w:val="24"/>
              </w:rPr>
              <w:t>шт</w:t>
            </w:r>
          </w:p>
        </w:tc>
        <w:tc>
          <w:tcPr>
            <w:tcW w:w="3140" w:type="dxa"/>
          </w:tcPr>
          <w:p w:rsidR="00962CEE" w:rsidRDefault="00DA727F">
            <w:pPr>
              <w:pStyle w:val="TableParagraph"/>
              <w:spacing w:before="3"/>
              <w:ind w:left="14"/>
              <w:jc w:val="center"/>
              <w:rPr>
                <w:sz w:val="24"/>
              </w:rPr>
            </w:pPr>
            <w:r>
              <w:rPr>
                <w:sz w:val="24"/>
              </w:rPr>
              <w:t>2</w:t>
            </w:r>
          </w:p>
        </w:tc>
      </w:tr>
      <w:tr w:rsidR="00962CEE">
        <w:trPr>
          <w:trHeight w:val="299"/>
        </w:trPr>
        <w:tc>
          <w:tcPr>
            <w:tcW w:w="8464" w:type="dxa"/>
          </w:tcPr>
          <w:p w:rsidR="00962CEE" w:rsidRDefault="00DA727F">
            <w:pPr>
              <w:pStyle w:val="TableParagraph"/>
              <w:spacing w:before="15" w:line="264" w:lineRule="exact"/>
              <w:ind w:right="97"/>
              <w:jc w:val="right"/>
              <w:rPr>
                <w:sz w:val="24"/>
              </w:rPr>
            </w:pPr>
            <w:r>
              <w:rPr>
                <w:sz w:val="24"/>
              </w:rPr>
              <w:t>Биофильтры</w:t>
            </w:r>
          </w:p>
        </w:tc>
        <w:tc>
          <w:tcPr>
            <w:tcW w:w="3185" w:type="dxa"/>
          </w:tcPr>
          <w:p w:rsidR="00962CEE" w:rsidRDefault="00DA727F">
            <w:pPr>
              <w:pStyle w:val="TableParagraph"/>
              <w:spacing w:before="3"/>
              <w:ind w:left="1097" w:right="1084"/>
              <w:jc w:val="center"/>
              <w:rPr>
                <w:sz w:val="24"/>
              </w:rPr>
            </w:pPr>
            <w:r>
              <w:rPr>
                <w:sz w:val="24"/>
              </w:rPr>
              <w:t>шт</w:t>
            </w:r>
          </w:p>
        </w:tc>
        <w:tc>
          <w:tcPr>
            <w:tcW w:w="3140" w:type="dxa"/>
          </w:tcPr>
          <w:p w:rsidR="00962CEE" w:rsidRDefault="00DA727F">
            <w:pPr>
              <w:pStyle w:val="TableParagraph"/>
              <w:spacing w:before="3"/>
              <w:ind w:left="14"/>
              <w:jc w:val="center"/>
              <w:rPr>
                <w:sz w:val="24"/>
              </w:rPr>
            </w:pPr>
            <w:r>
              <w:rPr>
                <w:sz w:val="24"/>
              </w:rPr>
              <w:t>0</w:t>
            </w:r>
          </w:p>
        </w:tc>
      </w:tr>
      <w:tr w:rsidR="00962CEE">
        <w:trPr>
          <w:trHeight w:val="300"/>
        </w:trPr>
        <w:tc>
          <w:tcPr>
            <w:tcW w:w="8464" w:type="dxa"/>
          </w:tcPr>
          <w:p w:rsidR="00962CEE" w:rsidRDefault="00DA727F">
            <w:pPr>
              <w:pStyle w:val="TableParagraph"/>
              <w:spacing w:before="15" w:line="264" w:lineRule="exact"/>
              <w:ind w:right="96"/>
              <w:jc w:val="right"/>
              <w:rPr>
                <w:sz w:val="24"/>
              </w:rPr>
            </w:pPr>
            <w:r>
              <w:rPr>
                <w:sz w:val="24"/>
              </w:rPr>
              <w:t>Отстойники</w:t>
            </w:r>
          </w:p>
        </w:tc>
        <w:tc>
          <w:tcPr>
            <w:tcW w:w="3185" w:type="dxa"/>
          </w:tcPr>
          <w:p w:rsidR="00962CEE" w:rsidRDefault="00DA727F">
            <w:pPr>
              <w:pStyle w:val="TableParagraph"/>
              <w:spacing w:before="3"/>
              <w:ind w:left="1097" w:right="1084"/>
              <w:jc w:val="center"/>
              <w:rPr>
                <w:sz w:val="24"/>
              </w:rPr>
            </w:pPr>
            <w:r>
              <w:rPr>
                <w:sz w:val="24"/>
              </w:rPr>
              <w:t>шт</w:t>
            </w:r>
          </w:p>
        </w:tc>
        <w:tc>
          <w:tcPr>
            <w:tcW w:w="3140" w:type="dxa"/>
          </w:tcPr>
          <w:p w:rsidR="00962CEE" w:rsidRDefault="00DA727F">
            <w:pPr>
              <w:pStyle w:val="TableParagraph"/>
              <w:spacing w:before="3"/>
              <w:ind w:left="14"/>
              <w:jc w:val="center"/>
              <w:rPr>
                <w:sz w:val="24"/>
              </w:rPr>
            </w:pPr>
            <w:r>
              <w:rPr>
                <w:sz w:val="24"/>
              </w:rPr>
              <w:t>4</w:t>
            </w:r>
          </w:p>
        </w:tc>
      </w:tr>
      <w:tr w:rsidR="00962CEE">
        <w:trPr>
          <w:trHeight w:val="299"/>
        </w:trPr>
        <w:tc>
          <w:tcPr>
            <w:tcW w:w="8464" w:type="dxa"/>
          </w:tcPr>
          <w:p w:rsidR="00962CEE" w:rsidRDefault="00DA727F">
            <w:pPr>
              <w:pStyle w:val="TableParagraph"/>
              <w:spacing w:before="15" w:line="264" w:lineRule="exact"/>
              <w:ind w:right="98"/>
              <w:jc w:val="right"/>
              <w:rPr>
                <w:sz w:val="24"/>
              </w:rPr>
            </w:pPr>
            <w:r>
              <w:rPr>
                <w:sz w:val="24"/>
              </w:rPr>
              <w:t>Другие (илоуплотнители)</w:t>
            </w:r>
          </w:p>
        </w:tc>
        <w:tc>
          <w:tcPr>
            <w:tcW w:w="3185" w:type="dxa"/>
          </w:tcPr>
          <w:p w:rsidR="00962CEE" w:rsidRDefault="00DA727F">
            <w:pPr>
              <w:pStyle w:val="TableParagraph"/>
              <w:spacing w:before="3"/>
              <w:ind w:left="1097" w:right="1084"/>
              <w:jc w:val="center"/>
              <w:rPr>
                <w:sz w:val="24"/>
              </w:rPr>
            </w:pPr>
            <w:r>
              <w:rPr>
                <w:sz w:val="24"/>
              </w:rPr>
              <w:t>шт</w:t>
            </w:r>
          </w:p>
        </w:tc>
        <w:tc>
          <w:tcPr>
            <w:tcW w:w="3140" w:type="dxa"/>
          </w:tcPr>
          <w:p w:rsidR="00962CEE" w:rsidRDefault="00DA727F">
            <w:pPr>
              <w:pStyle w:val="TableParagraph"/>
              <w:spacing w:before="3"/>
              <w:ind w:left="14"/>
              <w:jc w:val="center"/>
              <w:rPr>
                <w:sz w:val="24"/>
              </w:rPr>
            </w:pPr>
            <w:r>
              <w:rPr>
                <w:sz w:val="24"/>
              </w:rPr>
              <w:t>2</w:t>
            </w:r>
          </w:p>
        </w:tc>
      </w:tr>
      <w:tr w:rsidR="00962CEE">
        <w:trPr>
          <w:trHeight w:val="299"/>
        </w:trPr>
        <w:tc>
          <w:tcPr>
            <w:tcW w:w="8464" w:type="dxa"/>
          </w:tcPr>
          <w:p w:rsidR="00962CEE" w:rsidRDefault="00DA727F">
            <w:pPr>
              <w:pStyle w:val="TableParagraph"/>
              <w:spacing w:before="20" w:line="259" w:lineRule="exact"/>
              <w:ind w:left="107"/>
              <w:rPr>
                <w:b/>
                <w:sz w:val="24"/>
              </w:rPr>
            </w:pPr>
            <w:r>
              <w:rPr>
                <w:b/>
                <w:sz w:val="24"/>
              </w:rPr>
              <w:t>Вид очистки сточных вод</w:t>
            </w:r>
          </w:p>
        </w:tc>
        <w:tc>
          <w:tcPr>
            <w:tcW w:w="3185" w:type="dxa"/>
          </w:tcPr>
          <w:p w:rsidR="00962CEE" w:rsidRDefault="00962CEE">
            <w:pPr>
              <w:pStyle w:val="TableParagraph"/>
            </w:pPr>
          </w:p>
        </w:tc>
        <w:tc>
          <w:tcPr>
            <w:tcW w:w="3140" w:type="dxa"/>
          </w:tcPr>
          <w:p w:rsidR="00962CEE" w:rsidRDefault="00962CEE">
            <w:pPr>
              <w:pStyle w:val="TableParagraph"/>
            </w:pPr>
          </w:p>
        </w:tc>
      </w:tr>
      <w:tr w:rsidR="00962CEE">
        <w:trPr>
          <w:trHeight w:val="301"/>
        </w:trPr>
        <w:tc>
          <w:tcPr>
            <w:tcW w:w="8464" w:type="dxa"/>
          </w:tcPr>
          <w:p w:rsidR="00962CEE" w:rsidRDefault="00DA727F">
            <w:pPr>
              <w:pStyle w:val="TableParagraph"/>
              <w:spacing w:before="18" w:line="264" w:lineRule="exact"/>
              <w:ind w:right="97"/>
              <w:jc w:val="right"/>
              <w:rPr>
                <w:sz w:val="24"/>
              </w:rPr>
            </w:pPr>
            <w:r>
              <w:rPr>
                <w:sz w:val="24"/>
              </w:rPr>
              <w:t>Механическая</w:t>
            </w:r>
          </w:p>
        </w:tc>
        <w:tc>
          <w:tcPr>
            <w:tcW w:w="3185" w:type="dxa"/>
          </w:tcPr>
          <w:p w:rsidR="00962CEE" w:rsidRDefault="00DA727F">
            <w:pPr>
              <w:pStyle w:val="TableParagraph"/>
              <w:spacing w:before="6"/>
              <w:ind w:left="1097" w:right="1084"/>
              <w:jc w:val="center"/>
              <w:rPr>
                <w:sz w:val="24"/>
              </w:rPr>
            </w:pPr>
            <w:r>
              <w:rPr>
                <w:sz w:val="24"/>
              </w:rPr>
              <w:t>м3</w:t>
            </w:r>
          </w:p>
        </w:tc>
        <w:tc>
          <w:tcPr>
            <w:tcW w:w="3140" w:type="dxa"/>
          </w:tcPr>
          <w:p w:rsidR="00962CEE" w:rsidRDefault="00DA727F">
            <w:pPr>
              <w:pStyle w:val="TableParagraph"/>
              <w:spacing w:before="6"/>
              <w:ind w:left="1132" w:right="1118"/>
              <w:jc w:val="center"/>
              <w:rPr>
                <w:sz w:val="24"/>
              </w:rPr>
            </w:pPr>
            <w:r>
              <w:rPr>
                <w:sz w:val="24"/>
              </w:rPr>
              <w:t>1600</w:t>
            </w:r>
          </w:p>
        </w:tc>
      </w:tr>
      <w:tr w:rsidR="00962CEE">
        <w:trPr>
          <w:trHeight w:val="299"/>
        </w:trPr>
        <w:tc>
          <w:tcPr>
            <w:tcW w:w="8464" w:type="dxa"/>
          </w:tcPr>
          <w:p w:rsidR="00962CEE" w:rsidRDefault="00DA727F">
            <w:pPr>
              <w:pStyle w:val="TableParagraph"/>
              <w:spacing w:before="15" w:line="264" w:lineRule="exact"/>
              <w:ind w:right="97"/>
              <w:jc w:val="right"/>
              <w:rPr>
                <w:sz w:val="24"/>
              </w:rPr>
            </w:pPr>
            <w:r>
              <w:rPr>
                <w:sz w:val="24"/>
              </w:rPr>
              <w:t>Биологическая</w:t>
            </w:r>
          </w:p>
        </w:tc>
        <w:tc>
          <w:tcPr>
            <w:tcW w:w="3185" w:type="dxa"/>
          </w:tcPr>
          <w:p w:rsidR="00962CEE" w:rsidRDefault="00DA727F">
            <w:pPr>
              <w:pStyle w:val="TableParagraph"/>
              <w:spacing w:before="3"/>
              <w:ind w:left="1097" w:right="1084"/>
              <w:jc w:val="center"/>
              <w:rPr>
                <w:sz w:val="24"/>
              </w:rPr>
            </w:pPr>
            <w:r>
              <w:rPr>
                <w:sz w:val="24"/>
              </w:rPr>
              <w:t>м3</w:t>
            </w:r>
          </w:p>
        </w:tc>
        <w:tc>
          <w:tcPr>
            <w:tcW w:w="3140" w:type="dxa"/>
          </w:tcPr>
          <w:p w:rsidR="00962CEE" w:rsidRDefault="00DA727F">
            <w:pPr>
              <w:pStyle w:val="TableParagraph"/>
              <w:spacing w:before="3"/>
              <w:ind w:left="1132" w:right="1118"/>
              <w:jc w:val="center"/>
              <w:rPr>
                <w:sz w:val="24"/>
              </w:rPr>
            </w:pPr>
            <w:r>
              <w:rPr>
                <w:sz w:val="24"/>
              </w:rPr>
              <w:t>8000</w:t>
            </w:r>
          </w:p>
        </w:tc>
      </w:tr>
      <w:tr w:rsidR="00962CEE">
        <w:trPr>
          <w:trHeight w:val="299"/>
        </w:trPr>
        <w:tc>
          <w:tcPr>
            <w:tcW w:w="8464" w:type="dxa"/>
          </w:tcPr>
          <w:p w:rsidR="00962CEE" w:rsidRDefault="00DA727F">
            <w:pPr>
              <w:pStyle w:val="TableParagraph"/>
              <w:spacing w:before="15" w:line="264" w:lineRule="exact"/>
              <w:ind w:right="97"/>
              <w:jc w:val="right"/>
              <w:rPr>
                <w:sz w:val="24"/>
              </w:rPr>
            </w:pPr>
            <w:r>
              <w:rPr>
                <w:sz w:val="24"/>
              </w:rPr>
              <w:t>Физико-химическая</w:t>
            </w:r>
          </w:p>
        </w:tc>
        <w:tc>
          <w:tcPr>
            <w:tcW w:w="3185" w:type="dxa"/>
          </w:tcPr>
          <w:p w:rsidR="00962CEE" w:rsidRDefault="00DA727F">
            <w:pPr>
              <w:pStyle w:val="TableParagraph"/>
              <w:spacing w:before="3"/>
              <w:ind w:left="1097" w:right="1084"/>
              <w:jc w:val="center"/>
              <w:rPr>
                <w:sz w:val="24"/>
              </w:rPr>
            </w:pPr>
            <w:r>
              <w:rPr>
                <w:sz w:val="24"/>
              </w:rPr>
              <w:t>м3</w:t>
            </w:r>
          </w:p>
        </w:tc>
        <w:tc>
          <w:tcPr>
            <w:tcW w:w="3140" w:type="dxa"/>
          </w:tcPr>
          <w:p w:rsidR="00962CEE" w:rsidRDefault="00962CEE">
            <w:pPr>
              <w:pStyle w:val="TableParagraph"/>
            </w:pPr>
          </w:p>
        </w:tc>
      </w:tr>
      <w:tr w:rsidR="00962CEE">
        <w:trPr>
          <w:trHeight w:val="299"/>
        </w:trPr>
        <w:tc>
          <w:tcPr>
            <w:tcW w:w="8464" w:type="dxa"/>
          </w:tcPr>
          <w:p w:rsidR="00962CEE" w:rsidRDefault="00DA727F">
            <w:pPr>
              <w:pStyle w:val="TableParagraph"/>
              <w:spacing w:before="15" w:line="264" w:lineRule="exact"/>
              <w:ind w:right="95"/>
              <w:jc w:val="right"/>
              <w:rPr>
                <w:sz w:val="24"/>
              </w:rPr>
            </w:pPr>
            <w:r>
              <w:rPr>
                <w:sz w:val="24"/>
              </w:rPr>
              <w:t>Дезинфекция</w:t>
            </w:r>
          </w:p>
        </w:tc>
        <w:tc>
          <w:tcPr>
            <w:tcW w:w="3185" w:type="dxa"/>
          </w:tcPr>
          <w:p w:rsidR="00962CEE" w:rsidRDefault="00DA727F">
            <w:pPr>
              <w:pStyle w:val="TableParagraph"/>
              <w:spacing w:before="3"/>
              <w:ind w:left="1097" w:right="1084"/>
              <w:jc w:val="center"/>
              <w:rPr>
                <w:sz w:val="24"/>
              </w:rPr>
            </w:pPr>
            <w:r>
              <w:rPr>
                <w:sz w:val="24"/>
              </w:rPr>
              <w:t>м3</w:t>
            </w:r>
          </w:p>
        </w:tc>
        <w:tc>
          <w:tcPr>
            <w:tcW w:w="3140" w:type="dxa"/>
          </w:tcPr>
          <w:p w:rsidR="00962CEE" w:rsidRDefault="00DA727F">
            <w:pPr>
              <w:pStyle w:val="TableParagraph"/>
              <w:spacing w:before="3"/>
              <w:ind w:left="1132" w:right="1118"/>
              <w:jc w:val="center"/>
              <w:rPr>
                <w:sz w:val="24"/>
              </w:rPr>
            </w:pPr>
            <w:r>
              <w:rPr>
                <w:sz w:val="24"/>
              </w:rPr>
              <w:t>500</w:t>
            </w:r>
          </w:p>
        </w:tc>
      </w:tr>
      <w:tr w:rsidR="00962CEE">
        <w:trPr>
          <w:trHeight w:val="297"/>
        </w:trPr>
        <w:tc>
          <w:tcPr>
            <w:tcW w:w="8464" w:type="dxa"/>
            <w:vMerge w:val="restart"/>
            <w:tcBorders>
              <w:bottom w:val="single" w:sz="6" w:space="0" w:color="000000"/>
            </w:tcBorders>
          </w:tcPr>
          <w:p w:rsidR="00962CEE" w:rsidRDefault="00962CEE">
            <w:pPr>
              <w:pStyle w:val="TableParagraph"/>
              <w:spacing w:before="8"/>
              <w:rPr>
                <w:b/>
                <w:sz w:val="28"/>
              </w:rPr>
            </w:pPr>
          </w:p>
          <w:p w:rsidR="00962CEE" w:rsidRDefault="00DA727F">
            <w:pPr>
              <w:pStyle w:val="TableParagraph"/>
              <w:spacing w:line="257" w:lineRule="exact"/>
              <w:ind w:left="107"/>
              <w:rPr>
                <w:b/>
                <w:sz w:val="24"/>
              </w:rPr>
            </w:pPr>
            <w:r>
              <w:rPr>
                <w:b/>
                <w:sz w:val="24"/>
              </w:rPr>
              <w:t>Проиводительность</w:t>
            </w:r>
          </w:p>
        </w:tc>
        <w:tc>
          <w:tcPr>
            <w:tcW w:w="3185" w:type="dxa"/>
          </w:tcPr>
          <w:p w:rsidR="00962CEE" w:rsidRDefault="00DA727F">
            <w:pPr>
              <w:pStyle w:val="TableParagraph"/>
              <w:spacing w:before="8" w:line="269" w:lineRule="exact"/>
              <w:ind w:left="1097" w:right="1085"/>
              <w:jc w:val="center"/>
              <w:rPr>
                <w:b/>
                <w:sz w:val="24"/>
              </w:rPr>
            </w:pPr>
            <w:r>
              <w:rPr>
                <w:b/>
                <w:sz w:val="24"/>
              </w:rPr>
              <w:t>м3/час</w:t>
            </w:r>
          </w:p>
        </w:tc>
        <w:tc>
          <w:tcPr>
            <w:tcW w:w="3140" w:type="dxa"/>
          </w:tcPr>
          <w:p w:rsidR="00962CEE" w:rsidRDefault="00DA727F">
            <w:pPr>
              <w:pStyle w:val="TableParagraph"/>
              <w:spacing w:before="3" w:line="273" w:lineRule="exact"/>
              <w:ind w:left="1132" w:right="1118"/>
              <w:jc w:val="center"/>
              <w:rPr>
                <w:sz w:val="24"/>
              </w:rPr>
            </w:pPr>
            <w:r>
              <w:rPr>
                <w:sz w:val="24"/>
              </w:rPr>
              <w:t>700</w:t>
            </w:r>
          </w:p>
        </w:tc>
      </w:tr>
      <w:tr w:rsidR="00962CEE">
        <w:trPr>
          <w:trHeight w:val="294"/>
        </w:trPr>
        <w:tc>
          <w:tcPr>
            <w:tcW w:w="8464" w:type="dxa"/>
            <w:vMerge/>
            <w:tcBorders>
              <w:top w:val="nil"/>
              <w:bottom w:val="single" w:sz="6" w:space="0" w:color="000000"/>
            </w:tcBorders>
          </w:tcPr>
          <w:p w:rsidR="00962CEE" w:rsidRDefault="00962CEE">
            <w:pPr>
              <w:rPr>
                <w:sz w:val="2"/>
                <w:szCs w:val="2"/>
              </w:rPr>
            </w:pPr>
          </w:p>
        </w:tc>
        <w:tc>
          <w:tcPr>
            <w:tcW w:w="3185" w:type="dxa"/>
            <w:tcBorders>
              <w:bottom w:val="single" w:sz="6" w:space="0" w:color="000000"/>
            </w:tcBorders>
          </w:tcPr>
          <w:p w:rsidR="00962CEE" w:rsidRDefault="00DA727F">
            <w:pPr>
              <w:pStyle w:val="TableParagraph"/>
              <w:spacing w:before="6" w:line="269" w:lineRule="exact"/>
              <w:ind w:left="1097" w:right="1083"/>
              <w:jc w:val="center"/>
              <w:rPr>
                <w:b/>
                <w:sz w:val="24"/>
              </w:rPr>
            </w:pPr>
            <w:r>
              <w:rPr>
                <w:b/>
                <w:sz w:val="24"/>
              </w:rPr>
              <w:t>м3/сут</w:t>
            </w:r>
          </w:p>
        </w:tc>
        <w:tc>
          <w:tcPr>
            <w:tcW w:w="3140" w:type="dxa"/>
            <w:tcBorders>
              <w:bottom w:val="single" w:sz="6" w:space="0" w:color="000000"/>
            </w:tcBorders>
          </w:tcPr>
          <w:p w:rsidR="00962CEE" w:rsidRDefault="00DA727F">
            <w:pPr>
              <w:pStyle w:val="TableParagraph"/>
              <w:spacing w:before="1" w:line="274" w:lineRule="exact"/>
              <w:ind w:left="1132" w:right="1118"/>
              <w:jc w:val="center"/>
              <w:rPr>
                <w:sz w:val="24"/>
              </w:rPr>
            </w:pPr>
            <w:r>
              <w:rPr>
                <w:sz w:val="24"/>
              </w:rPr>
              <w:t>16800</w:t>
            </w:r>
          </w:p>
        </w:tc>
      </w:tr>
      <w:tr w:rsidR="00962CEE">
        <w:trPr>
          <w:trHeight w:val="299"/>
        </w:trPr>
        <w:tc>
          <w:tcPr>
            <w:tcW w:w="8464" w:type="dxa"/>
            <w:tcBorders>
              <w:top w:val="single" w:sz="6" w:space="0" w:color="000000"/>
            </w:tcBorders>
          </w:tcPr>
          <w:p w:rsidR="00962CEE" w:rsidRDefault="00DA727F">
            <w:pPr>
              <w:pStyle w:val="TableParagraph"/>
              <w:spacing w:before="20" w:line="259" w:lineRule="exact"/>
              <w:ind w:left="107"/>
              <w:rPr>
                <w:b/>
                <w:sz w:val="24"/>
              </w:rPr>
            </w:pPr>
            <w:r>
              <w:rPr>
                <w:b/>
                <w:sz w:val="24"/>
              </w:rPr>
              <w:t>Время работы в году</w:t>
            </w:r>
          </w:p>
        </w:tc>
        <w:tc>
          <w:tcPr>
            <w:tcW w:w="3185" w:type="dxa"/>
            <w:tcBorders>
              <w:top w:val="single" w:sz="6" w:space="0" w:color="000000"/>
            </w:tcBorders>
          </w:tcPr>
          <w:p w:rsidR="00962CEE" w:rsidRDefault="00DA727F">
            <w:pPr>
              <w:pStyle w:val="TableParagraph"/>
              <w:spacing w:before="8" w:line="271" w:lineRule="exact"/>
              <w:ind w:left="1097" w:right="1085"/>
              <w:jc w:val="center"/>
              <w:rPr>
                <w:b/>
                <w:sz w:val="24"/>
              </w:rPr>
            </w:pPr>
            <w:r>
              <w:rPr>
                <w:b/>
                <w:sz w:val="24"/>
              </w:rPr>
              <w:t>час</w:t>
            </w:r>
          </w:p>
        </w:tc>
        <w:tc>
          <w:tcPr>
            <w:tcW w:w="3140" w:type="dxa"/>
            <w:tcBorders>
              <w:top w:val="single" w:sz="6" w:space="0" w:color="000000"/>
            </w:tcBorders>
          </w:tcPr>
          <w:p w:rsidR="00962CEE" w:rsidRDefault="00DA727F">
            <w:pPr>
              <w:pStyle w:val="TableParagraph"/>
              <w:spacing w:before="4"/>
              <w:ind w:left="1132" w:right="1118"/>
              <w:jc w:val="center"/>
              <w:rPr>
                <w:sz w:val="24"/>
              </w:rPr>
            </w:pPr>
            <w:r>
              <w:rPr>
                <w:sz w:val="24"/>
              </w:rPr>
              <w:t>8760</w:t>
            </w:r>
          </w:p>
        </w:tc>
      </w:tr>
      <w:tr w:rsidR="00962CEE">
        <w:trPr>
          <w:trHeight w:val="299"/>
        </w:trPr>
        <w:tc>
          <w:tcPr>
            <w:tcW w:w="8464" w:type="dxa"/>
          </w:tcPr>
          <w:p w:rsidR="00962CEE" w:rsidRDefault="00DA727F">
            <w:pPr>
              <w:pStyle w:val="TableParagraph"/>
              <w:spacing w:before="20" w:line="259" w:lineRule="exact"/>
              <w:ind w:left="107"/>
              <w:rPr>
                <w:b/>
                <w:sz w:val="24"/>
              </w:rPr>
            </w:pPr>
            <w:r>
              <w:rPr>
                <w:b/>
                <w:sz w:val="24"/>
              </w:rPr>
              <w:t>Годовая производительность</w:t>
            </w:r>
          </w:p>
        </w:tc>
        <w:tc>
          <w:tcPr>
            <w:tcW w:w="3185" w:type="dxa"/>
          </w:tcPr>
          <w:p w:rsidR="00962CEE" w:rsidRDefault="00DA727F">
            <w:pPr>
              <w:pStyle w:val="TableParagraph"/>
              <w:spacing w:before="8" w:line="271" w:lineRule="exact"/>
              <w:ind w:left="1097" w:right="1086"/>
              <w:jc w:val="center"/>
              <w:rPr>
                <w:b/>
                <w:sz w:val="24"/>
              </w:rPr>
            </w:pPr>
            <w:r>
              <w:rPr>
                <w:b/>
                <w:sz w:val="24"/>
              </w:rPr>
              <w:t>м3</w:t>
            </w:r>
          </w:p>
        </w:tc>
        <w:tc>
          <w:tcPr>
            <w:tcW w:w="3140" w:type="dxa"/>
          </w:tcPr>
          <w:p w:rsidR="00962CEE" w:rsidRDefault="00DA727F">
            <w:pPr>
              <w:pStyle w:val="TableParagraph"/>
              <w:spacing w:before="3"/>
              <w:ind w:left="1132" w:right="1118"/>
              <w:jc w:val="center"/>
              <w:rPr>
                <w:sz w:val="24"/>
              </w:rPr>
            </w:pPr>
            <w:r>
              <w:rPr>
                <w:sz w:val="24"/>
              </w:rPr>
              <w:t>6132000</w:t>
            </w:r>
          </w:p>
        </w:tc>
      </w:tr>
      <w:tr w:rsidR="00962CEE">
        <w:trPr>
          <w:trHeight w:val="299"/>
        </w:trPr>
        <w:tc>
          <w:tcPr>
            <w:tcW w:w="8464" w:type="dxa"/>
          </w:tcPr>
          <w:p w:rsidR="00962CEE" w:rsidRDefault="00DA727F">
            <w:pPr>
              <w:pStyle w:val="TableParagraph"/>
              <w:spacing w:before="20" w:line="259" w:lineRule="exact"/>
              <w:ind w:left="107"/>
              <w:rPr>
                <w:b/>
                <w:sz w:val="24"/>
              </w:rPr>
            </w:pPr>
            <w:r>
              <w:rPr>
                <w:b/>
                <w:sz w:val="24"/>
              </w:rPr>
              <w:t>Эффективность очистки сточных вод</w:t>
            </w:r>
          </w:p>
        </w:tc>
        <w:tc>
          <w:tcPr>
            <w:tcW w:w="3185" w:type="dxa"/>
          </w:tcPr>
          <w:p w:rsidR="00962CEE" w:rsidRDefault="00DA727F">
            <w:pPr>
              <w:pStyle w:val="TableParagraph"/>
              <w:spacing w:before="8" w:line="271" w:lineRule="exact"/>
              <w:ind w:left="11"/>
              <w:jc w:val="center"/>
              <w:rPr>
                <w:b/>
                <w:sz w:val="24"/>
              </w:rPr>
            </w:pPr>
            <w:r>
              <w:rPr>
                <w:b/>
                <w:sz w:val="24"/>
              </w:rPr>
              <w:t>%</w:t>
            </w:r>
          </w:p>
        </w:tc>
        <w:tc>
          <w:tcPr>
            <w:tcW w:w="3140" w:type="dxa"/>
          </w:tcPr>
          <w:p w:rsidR="00962CEE" w:rsidRDefault="00DA727F">
            <w:pPr>
              <w:pStyle w:val="TableParagraph"/>
              <w:spacing w:before="3"/>
              <w:ind w:left="1132" w:right="1118"/>
              <w:jc w:val="center"/>
              <w:rPr>
                <w:sz w:val="24"/>
              </w:rPr>
            </w:pPr>
            <w:r>
              <w:rPr>
                <w:sz w:val="24"/>
              </w:rPr>
              <w:t>99</w:t>
            </w:r>
          </w:p>
        </w:tc>
      </w:tr>
    </w:tbl>
    <w:p w:rsidR="00962CEE" w:rsidRDefault="00962CEE">
      <w:pPr>
        <w:pStyle w:val="a3"/>
        <w:spacing w:before="10"/>
        <w:rPr>
          <w:b/>
          <w:sz w:val="15"/>
        </w:rPr>
      </w:pPr>
    </w:p>
    <w:p w:rsidR="00962CEE" w:rsidRDefault="00DA727F">
      <w:pPr>
        <w:pStyle w:val="5"/>
        <w:spacing w:before="90"/>
        <w:ind w:left="572"/>
      </w:pPr>
      <w:r>
        <w:t>пгт Лесогорский</w:t>
      </w:r>
    </w:p>
    <w:p w:rsidR="00962CEE" w:rsidRDefault="00DA727F">
      <w:pPr>
        <w:pStyle w:val="a3"/>
        <w:spacing w:before="77" w:line="252" w:lineRule="auto"/>
        <w:ind w:left="572" w:right="293" w:firstLine="708"/>
        <w:jc w:val="both"/>
      </w:pPr>
      <w: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 насосами в колодец – гаситель напора, и далее на очистные сооружения.</w:t>
      </w:r>
    </w:p>
    <w:p w:rsidR="00962CEE" w:rsidRDefault="00DA727F">
      <w:pPr>
        <w:pStyle w:val="a3"/>
        <w:spacing w:before="81" w:line="249" w:lineRule="auto"/>
        <w:ind w:left="572" w:right="290" w:firstLine="708"/>
        <w:jc w:val="both"/>
      </w:pPr>
      <w:r>
        <w:t>Фактически в настоящее время приемный резервуар биологической очистки канализационной насосной станции, перекачка находятся в не рабочем состоянии, стоки перекачиваются самоточно, очистные сооружения разрушены и не работают.</w:t>
      </w:r>
    </w:p>
    <w:p w:rsidR="00962CEE" w:rsidRDefault="00DA727F">
      <w:pPr>
        <w:pStyle w:val="5"/>
        <w:spacing w:before="7"/>
        <w:ind w:left="572"/>
      </w:pPr>
      <w:r>
        <w:t>д. Лосево</w:t>
      </w:r>
    </w:p>
    <w:p w:rsidR="00962CEE" w:rsidRDefault="00962CEE">
      <w:p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07" style="width:731.5pt;height:4.45pt;mso-position-horizontal-relative:char;mso-position-vertical-relative:line" coordsize="14630,89">
            <v:line id="_x0000_s1509" style="position:absolute" from="0,59" to="14630,59" strokecolor="#612322" strokeweight="3pt"/>
            <v:line id="_x0000_s1508" style="position:absolute" from="0,7" to="14630,7" strokecolor="#612322" strokeweight=".72pt"/>
            <w10:wrap type="none"/>
            <w10:anchorlock/>
          </v:group>
        </w:pict>
      </w:r>
    </w:p>
    <w:p w:rsidR="00962CEE" w:rsidRDefault="00962CEE">
      <w:pPr>
        <w:pStyle w:val="a3"/>
        <w:spacing w:before="6"/>
        <w:rPr>
          <w:b/>
          <w:sz w:val="15"/>
        </w:rPr>
      </w:pPr>
    </w:p>
    <w:p w:rsidR="00962CEE" w:rsidRDefault="00DA727F">
      <w:pPr>
        <w:pStyle w:val="a3"/>
        <w:spacing w:before="90" w:line="252" w:lineRule="auto"/>
        <w:ind w:left="572" w:right="293" w:firstLine="708"/>
        <w:jc w:val="both"/>
      </w:pPr>
      <w: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 насосами в колодец – гаситель напора, и далее на очистные сооружения.</w:t>
      </w:r>
    </w:p>
    <w:p w:rsidR="00962CEE" w:rsidRDefault="00DA727F">
      <w:pPr>
        <w:pStyle w:val="a3"/>
        <w:spacing w:before="81" w:line="249" w:lineRule="auto"/>
        <w:ind w:left="572" w:right="303" w:firstLine="708"/>
        <w:jc w:val="both"/>
      </w:pPr>
      <w:r>
        <w:t>Фактически в настоящее время приемный резервуар биологической очистки канализационной насосной станции, перекачка находятся в не рабочем состоянии, стоки перекачиваются самоточно, очистные сооружения разрушены и не работают.</w:t>
      </w:r>
    </w:p>
    <w:p w:rsidR="00962CEE" w:rsidRDefault="00DA727F">
      <w:pPr>
        <w:pStyle w:val="5"/>
        <w:spacing w:before="9"/>
        <w:ind w:left="572"/>
      </w:pPr>
      <w:r>
        <w:t>п. Лесогорский «Старый»</w:t>
      </w:r>
    </w:p>
    <w:p w:rsidR="00962CEE" w:rsidRDefault="00962CEE">
      <w:pPr>
        <w:pStyle w:val="a3"/>
        <w:spacing w:before="1"/>
        <w:rPr>
          <w:b/>
          <w:sz w:val="21"/>
        </w:rPr>
      </w:pPr>
    </w:p>
    <w:p w:rsidR="00962CEE" w:rsidRDefault="00DA727F">
      <w:pPr>
        <w:pStyle w:val="a3"/>
        <w:spacing w:before="1" w:line="276" w:lineRule="auto"/>
        <w:ind w:left="572" w:right="297" w:firstLine="708"/>
        <w:jc w:val="both"/>
        <w:rPr>
          <w:rFonts w:ascii="Calibri" w:hAnsi="Calibri"/>
        </w:rPr>
      </w:pPr>
      <w:r>
        <w:rPr>
          <w:rFonts w:ascii="Calibri" w:hAnsi="Calibri"/>
        </w:rPr>
        <w:t>В п. Лесогорский «Старый» стоки отдводятся только от одного дома – ул. Советов д. 5. Сточные воды по трубопроводам поступают на септик (отстойник) откуда сбрасываются в канаву.</w:t>
      </w:r>
    </w:p>
    <w:p w:rsidR="00962CEE" w:rsidRDefault="00DA727F">
      <w:pPr>
        <w:pStyle w:val="a3"/>
        <w:spacing w:before="195"/>
        <w:ind w:left="1280"/>
      </w:pPr>
      <w:r>
        <w:t>Результаты лабораторных исследований сточных вод</w:t>
      </w:r>
    </w:p>
    <w:p w:rsidR="00962CEE" w:rsidRDefault="00DA727F">
      <w:pPr>
        <w:pStyle w:val="a3"/>
        <w:spacing w:before="22" w:line="259" w:lineRule="auto"/>
        <w:ind w:left="572" w:right="296" w:firstLine="708"/>
        <w:jc w:val="both"/>
      </w:pPr>
      <w:r>
        <w:t>В таблице ниже приведён показатели среднегодового состава веществ канализационных стоков на входе и выходе из КОС по пгт. Лесогорский, п. Лосево, полученные на основании лабораторных исследований ФБУЗ «ЦГ и Э в Ленинградской области в Выборгском районе».</w:t>
      </w:r>
    </w:p>
    <w:p w:rsidR="00962CEE" w:rsidRDefault="00DA727F">
      <w:pPr>
        <w:spacing w:before="2" w:after="3"/>
        <w:ind w:left="572"/>
        <w:rPr>
          <w:b/>
          <w:sz w:val="20"/>
        </w:rPr>
      </w:pPr>
      <w:r>
        <w:rPr>
          <w:b/>
          <w:sz w:val="20"/>
        </w:rPr>
        <w:t>Таблица 145 Среднегодовой состав веществ на входе и выходе из КОС</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3739"/>
        <w:gridCol w:w="1326"/>
        <w:gridCol w:w="1242"/>
        <w:gridCol w:w="1326"/>
        <w:gridCol w:w="1330"/>
        <w:gridCol w:w="4508"/>
      </w:tblGrid>
      <w:tr w:rsidR="00962CEE">
        <w:trPr>
          <w:trHeight w:val="945"/>
        </w:trPr>
        <w:tc>
          <w:tcPr>
            <w:tcW w:w="1308" w:type="dxa"/>
            <w:vMerge w:val="restart"/>
          </w:tcPr>
          <w:p w:rsidR="00962CEE" w:rsidRDefault="00962CEE">
            <w:pPr>
              <w:pStyle w:val="TableParagraph"/>
              <w:rPr>
                <w:b/>
                <w:sz w:val="26"/>
              </w:rPr>
            </w:pPr>
          </w:p>
          <w:p w:rsidR="00962CEE" w:rsidRDefault="00DA727F">
            <w:pPr>
              <w:pStyle w:val="TableParagraph"/>
              <w:spacing w:before="194"/>
              <w:ind w:left="8"/>
              <w:jc w:val="center"/>
              <w:rPr>
                <w:b/>
                <w:sz w:val="24"/>
              </w:rPr>
            </w:pPr>
            <w:r>
              <w:rPr>
                <w:b/>
                <w:sz w:val="24"/>
              </w:rPr>
              <w:t>№</w:t>
            </w:r>
          </w:p>
        </w:tc>
        <w:tc>
          <w:tcPr>
            <w:tcW w:w="3739" w:type="dxa"/>
            <w:vMerge w:val="restart"/>
          </w:tcPr>
          <w:p w:rsidR="00962CEE" w:rsidRDefault="00962CEE">
            <w:pPr>
              <w:pStyle w:val="TableParagraph"/>
              <w:rPr>
                <w:b/>
                <w:sz w:val="26"/>
              </w:rPr>
            </w:pPr>
          </w:p>
          <w:p w:rsidR="00962CEE" w:rsidRDefault="00DA727F">
            <w:pPr>
              <w:pStyle w:val="TableParagraph"/>
              <w:spacing w:before="194"/>
              <w:ind w:left="415"/>
              <w:rPr>
                <w:b/>
                <w:sz w:val="24"/>
              </w:rPr>
            </w:pPr>
            <w:r>
              <w:rPr>
                <w:b/>
                <w:sz w:val="24"/>
              </w:rPr>
              <w:t>Определяемые показатели</w:t>
            </w:r>
          </w:p>
        </w:tc>
        <w:tc>
          <w:tcPr>
            <w:tcW w:w="2568" w:type="dxa"/>
            <w:gridSpan w:val="2"/>
          </w:tcPr>
          <w:p w:rsidR="00962CEE" w:rsidRDefault="00962CEE">
            <w:pPr>
              <w:pStyle w:val="TableParagraph"/>
              <w:spacing w:before="10"/>
              <w:rPr>
                <w:b/>
                <w:sz w:val="28"/>
              </w:rPr>
            </w:pPr>
          </w:p>
          <w:p w:rsidR="00962CEE" w:rsidRDefault="00DA727F">
            <w:pPr>
              <w:pStyle w:val="TableParagraph"/>
              <w:ind w:left="344"/>
              <w:rPr>
                <w:b/>
                <w:sz w:val="24"/>
              </w:rPr>
            </w:pPr>
            <w:r>
              <w:rPr>
                <w:b/>
                <w:sz w:val="24"/>
              </w:rPr>
              <w:t>пгт. Лесогорский</w:t>
            </w:r>
          </w:p>
        </w:tc>
        <w:tc>
          <w:tcPr>
            <w:tcW w:w="2656" w:type="dxa"/>
            <w:gridSpan w:val="2"/>
          </w:tcPr>
          <w:p w:rsidR="00962CEE" w:rsidRDefault="00962CEE">
            <w:pPr>
              <w:pStyle w:val="TableParagraph"/>
              <w:spacing w:before="10"/>
              <w:rPr>
                <w:b/>
                <w:sz w:val="28"/>
              </w:rPr>
            </w:pPr>
          </w:p>
          <w:p w:rsidR="00962CEE" w:rsidRDefault="00DA727F">
            <w:pPr>
              <w:pStyle w:val="TableParagraph"/>
              <w:ind w:left="821"/>
              <w:rPr>
                <w:b/>
                <w:sz w:val="24"/>
              </w:rPr>
            </w:pPr>
            <w:r>
              <w:rPr>
                <w:b/>
                <w:sz w:val="24"/>
              </w:rPr>
              <w:t>п. Лосево</w:t>
            </w:r>
          </w:p>
        </w:tc>
        <w:tc>
          <w:tcPr>
            <w:tcW w:w="4508" w:type="dxa"/>
            <w:vMerge w:val="restart"/>
          </w:tcPr>
          <w:p w:rsidR="00962CEE" w:rsidRDefault="00962CEE">
            <w:pPr>
              <w:pStyle w:val="TableParagraph"/>
              <w:rPr>
                <w:b/>
                <w:sz w:val="26"/>
              </w:rPr>
            </w:pPr>
          </w:p>
          <w:p w:rsidR="00962CEE" w:rsidRDefault="00DA727F">
            <w:pPr>
              <w:pStyle w:val="TableParagraph"/>
              <w:spacing w:before="194"/>
              <w:ind w:left="707"/>
              <w:rPr>
                <w:b/>
                <w:sz w:val="24"/>
              </w:rPr>
            </w:pPr>
            <w:r>
              <w:rPr>
                <w:b/>
                <w:sz w:val="24"/>
              </w:rPr>
              <w:t>НД на методы исследований</w:t>
            </w:r>
          </w:p>
        </w:tc>
      </w:tr>
      <w:tr w:rsidR="00962CEE">
        <w:trPr>
          <w:trHeight w:val="313"/>
        </w:trPr>
        <w:tc>
          <w:tcPr>
            <w:tcW w:w="1308" w:type="dxa"/>
            <w:vMerge/>
            <w:tcBorders>
              <w:top w:val="nil"/>
            </w:tcBorders>
          </w:tcPr>
          <w:p w:rsidR="00962CEE" w:rsidRDefault="00962CEE">
            <w:pPr>
              <w:rPr>
                <w:sz w:val="2"/>
                <w:szCs w:val="2"/>
              </w:rPr>
            </w:pPr>
          </w:p>
        </w:tc>
        <w:tc>
          <w:tcPr>
            <w:tcW w:w="3739" w:type="dxa"/>
            <w:vMerge/>
            <w:tcBorders>
              <w:top w:val="nil"/>
            </w:tcBorders>
          </w:tcPr>
          <w:p w:rsidR="00962CEE" w:rsidRDefault="00962CEE">
            <w:pPr>
              <w:rPr>
                <w:sz w:val="2"/>
                <w:szCs w:val="2"/>
              </w:rPr>
            </w:pPr>
          </w:p>
        </w:tc>
        <w:tc>
          <w:tcPr>
            <w:tcW w:w="1326" w:type="dxa"/>
          </w:tcPr>
          <w:p w:rsidR="00962CEE" w:rsidRDefault="00DA727F">
            <w:pPr>
              <w:pStyle w:val="TableParagraph"/>
              <w:spacing w:before="15"/>
              <w:ind w:left="418"/>
              <w:rPr>
                <w:b/>
                <w:sz w:val="24"/>
              </w:rPr>
            </w:pPr>
            <w:r>
              <w:rPr>
                <w:b/>
                <w:sz w:val="24"/>
              </w:rPr>
              <w:t>вход</w:t>
            </w:r>
          </w:p>
        </w:tc>
        <w:tc>
          <w:tcPr>
            <w:tcW w:w="1242" w:type="dxa"/>
          </w:tcPr>
          <w:p w:rsidR="00962CEE" w:rsidRDefault="00DA727F">
            <w:pPr>
              <w:pStyle w:val="TableParagraph"/>
              <w:spacing w:before="15"/>
              <w:ind w:left="265" w:right="248"/>
              <w:jc w:val="center"/>
              <w:rPr>
                <w:b/>
                <w:sz w:val="24"/>
              </w:rPr>
            </w:pPr>
            <w:r>
              <w:rPr>
                <w:b/>
                <w:sz w:val="24"/>
              </w:rPr>
              <w:t>выход</w:t>
            </w:r>
          </w:p>
        </w:tc>
        <w:tc>
          <w:tcPr>
            <w:tcW w:w="1326" w:type="dxa"/>
          </w:tcPr>
          <w:p w:rsidR="00962CEE" w:rsidRDefault="00DA727F">
            <w:pPr>
              <w:pStyle w:val="TableParagraph"/>
              <w:spacing w:before="15"/>
              <w:ind w:left="307" w:right="291"/>
              <w:jc w:val="center"/>
              <w:rPr>
                <w:b/>
                <w:sz w:val="24"/>
              </w:rPr>
            </w:pPr>
            <w:r>
              <w:rPr>
                <w:b/>
                <w:sz w:val="24"/>
              </w:rPr>
              <w:t>вход</w:t>
            </w:r>
          </w:p>
        </w:tc>
        <w:tc>
          <w:tcPr>
            <w:tcW w:w="1330" w:type="dxa"/>
          </w:tcPr>
          <w:p w:rsidR="00962CEE" w:rsidRDefault="00DA727F">
            <w:pPr>
              <w:pStyle w:val="TableParagraph"/>
              <w:spacing w:before="15"/>
              <w:ind w:left="313" w:right="288"/>
              <w:jc w:val="center"/>
              <w:rPr>
                <w:b/>
                <w:sz w:val="24"/>
              </w:rPr>
            </w:pPr>
            <w:r>
              <w:rPr>
                <w:b/>
                <w:sz w:val="24"/>
              </w:rPr>
              <w:t>выход</w:t>
            </w:r>
          </w:p>
        </w:tc>
        <w:tc>
          <w:tcPr>
            <w:tcW w:w="4508" w:type="dxa"/>
            <w:vMerge/>
            <w:tcBorders>
              <w:top w:val="nil"/>
            </w:tcBorders>
          </w:tcPr>
          <w:p w:rsidR="00962CEE" w:rsidRDefault="00962CEE">
            <w:pPr>
              <w:rPr>
                <w:sz w:val="2"/>
                <w:szCs w:val="2"/>
              </w:rPr>
            </w:pPr>
          </w:p>
        </w:tc>
      </w:tr>
      <w:tr w:rsidR="00962CEE">
        <w:trPr>
          <w:trHeight w:val="316"/>
        </w:trPr>
        <w:tc>
          <w:tcPr>
            <w:tcW w:w="1308" w:type="dxa"/>
          </w:tcPr>
          <w:p w:rsidR="00962CEE" w:rsidRDefault="00DA727F">
            <w:pPr>
              <w:pStyle w:val="TableParagraph"/>
              <w:spacing w:before="13"/>
              <w:ind w:left="7"/>
              <w:jc w:val="center"/>
              <w:rPr>
                <w:sz w:val="24"/>
              </w:rPr>
            </w:pPr>
            <w:r>
              <w:rPr>
                <w:sz w:val="24"/>
              </w:rPr>
              <w:t>1</w:t>
            </w:r>
          </w:p>
        </w:tc>
        <w:tc>
          <w:tcPr>
            <w:tcW w:w="3739" w:type="dxa"/>
          </w:tcPr>
          <w:p w:rsidR="00962CEE" w:rsidRDefault="00DA727F">
            <w:pPr>
              <w:pStyle w:val="TableParagraph"/>
              <w:spacing w:before="13"/>
              <w:ind w:left="110"/>
              <w:rPr>
                <w:sz w:val="24"/>
              </w:rPr>
            </w:pPr>
            <w:r>
              <w:rPr>
                <w:sz w:val="24"/>
              </w:rPr>
              <w:t>рН</w:t>
            </w:r>
          </w:p>
        </w:tc>
        <w:tc>
          <w:tcPr>
            <w:tcW w:w="1326" w:type="dxa"/>
          </w:tcPr>
          <w:p w:rsidR="00962CEE" w:rsidRDefault="00DA727F">
            <w:pPr>
              <w:pStyle w:val="TableParagraph"/>
              <w:spacing w:before="13"/>
              <w:ind w:left="304" w:right="291"/>
              <w:jc w:val="center"/>
              <w:rPr>
                <w:sz w:val="24"/>
              </w:rPr>
            </w:pPr>
            <w:r>
              <w:rPr>
                <w:sz w:val="24"/>
              </w:rPr>
              <w:t>8,14</w:t>
            </w:r>
          </w:p>
        </w:tc>
        <w:tc>
          <w:tcPr>
            <w:tcW w:w="1242" w:type="dxa"/>
          </w:tcPr>
          <w:p w:rsidR="00962CEE" w:rsidRDefault="00DA727F">
            <w:pPr>
              <w:pStyle w:val="TableParagraph"/>
              <w:spacing w:before="13"/>
              <w:ind w:left="265" w:right="247"/>
              <w:jc w:val="center"/>
              <w:rPr>
                <w:sz w:val="24"/>
              </w:rPr>
            </w:pPr>
            <w:r>
              <w:rPr>
                <w:sz w:val="24"/>
              </w:rPr>
              <w:t>7,9</w:t>
            </w:r>
          </w:p>
        </w:tc>
        <w:tc>
          <w:tcPr>
            <w:tcW w:w="1326" w:type="dxa"/>
          </w:tcPr>
          <w:p w:rsidR="00962CEE" w:rsidRDefault="00DA727F">
            <w:pPr>
              <w:pStyle w:val="TableParagraph"/>
              <w:spacing w:before="13"/>
              <w:ind w:left="308" w:right="290"/>
              <w:jc w:val="center"/>
              <w:rPr>
                <w:sz w:val="24"/>
              </w:rPr>
            </w:pPr>
            <w:r>
              <w:rPr>
                <w:sz w:val="24"/>
              </w:rPr>
              <w:t>8,57</w:t>
            </w:r>
          </w:p>
        </w:tc>
        <w:tc>
          <w:tcPr>
            <w:tcW w:w="1330" w:type="dxa"/>
          </w:tcPr>
          <w:p w:rsidR="00962CEE" w:rsidRDefault="00DA727F">
            <w:pPr>
              <w:pStyle w:val="TableParagraph"/>
              <w:spacing w:before="13"/>
              <w:ind w:left="313" w:right="287"/>
              <w:jc w:val="center"/>
              <w:rPr>
                <w:sz w:val="24"/>
              </w:rPr>
            </w:pPr>
            <w:r>
              <w:rPr>
                <w:sz w:val="24"/>
              </w:rPr>
              <w:t>7,93</w:t>
            </w:r>
          </w:p>
        </w:tc>
        <w:tc>
          <w:tcPr>
            <w:tcW w:w="4508" w:type="dxa"/>
          </w:tcPr>
          <w:p w:rsidR="00962CEE" w:rsidRDefault="00DA727F">
            <w:pPr>
              <w:pStyle w:val="TableParagraph"/>
              <w:spacing w:before="13"/>
              <w:ind w:left="114"/>
              <w:rPr>
                <w:sz w:val="24"/>
              </w:rPr>
            </w:pPr>
            <w:r>
              <w:rPr>
                <w:sz w:val="24"/>
              </w:rPr>
              <w:t>ПНДФ 14.1:2:3:4.121-97</w:t>
            </w:r>
          </w:p>
        </w:tc>
      </w:tr>
      <w:tr w:rsidR="00962CEE">
        <w:trPr>
          <w:trHeight w:val="630"/>
        </w:trPr>
        <w:tc>
          <w:tcPr>
            <w:tcW w:w="1308" w:type="dxa"/>
          </w:tcPr>
          <w:p w:rsidR="00962CEE" w:rsidRDefault="00DA727F">
            <w:pPr>
              <w:pStyle w:val="TableParagraph"/>
              <w:spacing w:before="169"/>
              <w:ind w:left="7"/>
              <w:jc w:val="center"/>
              <w:rPr>
                <w:sz w:val="24"/>
              </w:rPr>
            </w:pPr>
            <w:r>
              <w:rPr>
                <w:sz w:val="24"/>
              </w:rPr>
              <w:t>2</w:t>
            </w:r>
          </w:p>
        </w:tc>
        <w:tc>
          <w:tcPr>
            <w:tcW w:w="3739" w:type="dxa"/>
          </w:tcPr>
          <w:p w:rsidR="00962CEE" w:rsidRDefault="00DA727F">
            <w:pPr>
              <w:pStyle w:val="TableParagraph"/>
              <w:spacing w:before="169"/>
              <w:ind w:left="110"/>
              <w:rPr>
                <w:sz w:val="24"/>
              </w:rPr>
            </w:pPr>
            <w:r>
              <w:rPr>
                <w:sz w:val="24"/>
              </w:rPr>
              <w:t>Азот аммонийный, мг/дм3</w:t>
            </w:r>
          </w:p>
        </w:tc>
        <w:tc>
          <w:tcPr>
            <w:tcW w:w="1326" w:type="dxa"/>
          </w:tcPr>
          <w:p w:rsidR="00962CEE" w:rsidRDefault="00DA727F">
            <w:pPr>
              <w:pStyle w:val="TableParagraph"/>
              <w:spacing w:before="169"/>
              <w:ind w:right="319"/>
              <w:jc w:val="right"/>
              <w:rPr>
                <w:sz w:val="24"/>
              </w:rPr>
            </w:pPr>
            <w:r>
              <w:rPr>
                <w:sz w:val="24"/>
              </w:rPr>
              <w:t>4,4221</w:t>
            </w:r>
          </w:p>
        </w:tc>
        <w:tc>
          <w:tcPr>
            <w:tcW w:w="1242" w:type="dxa"/>
          </w:tcPr>
          <w:p w:rsidR="00962CEE" w:rsidRDefault="00DA727F">
            <w:pPr>
              <w:pStyle w:val="TableParagraph"/>
              <w:spacing w:before="169"/>
              <w:ind w:left="265" w:right="247"/>
              <w:jc w:val="center"/>
              <w:rPr>
                <w:sz w:val="24"/>
              </w:rPr>
            </w:pPr>
            <w:r>
              <w:rPr>
                <w:sz w:val="24"/>
              </w:rPr>
              <w:t>7,05</w:t>
            </w:r>
          </w:p>
        </w:tc>
        <w:tc>
          <w:tcPr>
            <w:tcW w:w="1326" w:type="dxa"/>
          </w:tcPr>
          <w:p w:rsidR="00962CEE" w:rsidRDefault="00DA727F">
            <w:pPr>
              <w:pStyle w:val="TableParagraph"/>
              <w:spacing w:before="169"/>
              <w:ind w:left="308" w:right="290"/>
              <w:jc w:val="center"/>
              <w:rPr>
                <w:sz w:val="24"/>
              </w:rPr>
            </w:pPr>
            <w:r>
              <w:rPr>
                <w:sz w:val="24"/>
              </w:rPr>
              <w:t>45,3</w:t>
            </w:r>
          </w:p>
        </w:tc>
        <w:tc>
          <w:tcPr>
            <w:tcW w:w="1330" w:type="dxa"/>
          </w:tcPr>
          <w:p w:rsidR="00962CEE" w:rsidRDefault="00DA727F">
            <w:pPr>
              <w:pStyle w:val="TableParagraph"/>
              <w:spacing w:before="169"/>
              <w:ind w:left="313" w:right="287"/>
              <w:jc w:val="center"/>
              <w:rPr>
                <w:sz w:val="24"/>
              </w:rPr>
            </w:pPr>
            <w:r>
              <w:rPr>
                <w:sz w:val="24"/>
              </w:rPr>
              <w:t>12,4</w:t>
            </w:r>
          </w:p>
        </w:tc>
        <w:tc>
          <w:tcPr>
            <w:tcW w:w="4508" w:type="dxa"/>
          </w:tcPr>
          <w:p w:rsidR="00962CEE" w:rsidRDefault="00DA727F">
            <w:pPr>
              <w:pStyle w:val="TableParagraph"/>
              <w:spacing w:before="169"/>
              <w:ind w:left="114"/>
              <w:rPr>
                <w:sz w:val="24"/>
              </w:rPr>
            </w:pPr>
            <w:r>
              <w:rPr>
                <w:sz w:val="24"/>
              </w:rPr>
              <w:t>ПНДФ 14.1:2.1-95</w:t>
            </w:r>
          </w:p>
        </w:tc>
      </w:tr>
      <w:tr w:rsidR="00962CEE">
        <w:trPr>
          <w:trHeight w:val="313"/>
        </w:trPr>
        <w:tc>
          <w:tcPr>
            <w:tcW w:w="1308" w:type="dxa"/>
          </w:tcPr>
          <w:p w:rsidR="00962CEE" w:rsidRDefault="00DA727F">
            <w:pPr>
              <w:pStyle w:val="TableParagraph"/>
              <w:spacing w:before="11"/>
              <w:ind w:left="7"/>
              <w:jc w:val="center"/>
              <w:rPr>
                <w:sz w:val="24"/>
              </w:rPr>
            </w:pPr>
            <w:r>
              <w:rPr>
                <w:sz w:val="24"/>
              </w:rPr>
              <w:t>3</w:t>
            </w:r>
          </w:p>
        </w:tc>
        <w:tc>
          <w:tcPr>
            <w:tcW w:w="3739" w:type="dxa"/>
          </w:tcPr>
          <w:p w:rsidR="00962CEE" w:rsidRDefault="00DA727F">
            <w:pPr>
              <w:pStyle w:val="TableParagraph"/>
              <w:spacing w:before="11"/>
              <w:ind w:left="110"/>
              <w:rPr>
                <w:sz w:val="24"/>
              </w:rPr>
            </w:pPr>
            <w:r>
              <w:rPr>
                <w:sz w:val="24"/>
              </w:rPr>
              <w:t>Азот нитритов, мг/дм3</w:t>
            </w:r>
          </w:p>
        </w:tc>
        <w:tc>
          <w:tcPr>
            <w:tcW w:w="1326" w:type="dxa"/>
          </w:tcPr>
          <w:p w:rsidR="00962CEE" w:rsidRDefault="00DA727F">
            <w:pPr>
              <w:pStyle w:val="TableParagraph"/>
              <w:spacing w:before="11"/>
              <w:ind w:right="312"/>
              <w:jc w:val="right"/>
              <w:rPr>
                <w:sz w:val="24"/>
              </w:rPr>
            </w:pPr>
            <w:r>
              <w:rPr>
                <w:sz w:val="24"/>
              </w:rPr>
              <w:t>&lt;0,006</w:t>
            </w:r>
          </w:p>
        </w:tc>
        <w:tc>
          <w:tcPr>
            <w:tcW w:w="1242" w:type="dxa"/>
          </w:tcPr>
          <w:p w:rsidR="00962CEE" w:rsidRDefault="00DA727F">
            <w:pPr>
              <w:pStyle w:val="TableParagraph"/>
              <w:spacing w:before="11"/>
              <w:ind w:left="265" w:right="247"/>
              <w:jc w:val="center"/>
              <w:rPr>
                <w:sz w:val="24"/>
              </w:rPr>
            </w:pPr>
            <w:r>
              <w:rPr>
                <w:sz w:val="24"/>
              </w:rPr>
              <w:t>0,008</w:t>
            </w:r>
          </w:p>
        </w:tc>
        <w:tc>
          <w:tcPr>
            <w:tcW w:w="1326" w:type="dxa"/>
          </w:tcPr>
          <w:p w:rsidR="00962CEE" w:rsidRDefault="00DA727F">
            <w:pPr>
              <w:pStyle w:val="TableParagraph"/>
              <w:spacing w:before="11"/>
              <w:ind w:left="308" w:right="291"/>
              <w:jc w:val="center"/>
              <w:rPr>
                <w:sz w:val="24"/>
              </w:rPr>
            </w:pPr>
            <w:r>
              <w:rPr>
                <w:sz w:val="24"/>
              </w:rPr>
              <w:t>&lt;0,006</w:t>
            </w:r>
          </w:p>
        </w:tc>
        <w:tc>
          <w:tcPr>
            <w:tcW w:w="1330" w:type="dxa"/>
          </w:tcPr>
          <w:p w:rsidR="00962CEE" w:rsidRDefault="00DA727F">
            <w:pPr>
              <w:pStyle w:val="TableParagraph"/>
              <w:spacing w:before="11"/>
              <w:ind w:left="313" w:right="287"/>
              <w:jc w:val="center"/>
              <w:rPr>
                <w:sz w:val="24"/>
              </w:rPr>
            </w:pPr>
            <w:r>
              <w:rPr>
                <w:sz w:val="24"/>
              </w:rPr>
              <w:t>&lt;0,006</w:t>
            </w:r>
          </w:p>
        </w:tc>
        <w:tc>
          <w:tcPr>
            <w:tcW w:w="4508" w:type="dxa"/>
          </w:tcPr>
          <w:p w:rsidR="00962CEE" w:rsidRDefault="00DA727F">
            <w:pPr>
              <w:pStyle w:val="TableParagraph"/>
              <w:spacing w:before="11"/>
              <w:ind w:left="114"/>
              <w:rPr>
                <w:sz w:val="24"/>
              </w:rPr>
            </w:pPr>
            <w:r>
              <w:rPr>
                <w:sz w:val="24"/>
              </w:rPr>
              <w:t>ПНДФ 14.1:2.3-95</w:t>
            </w:r>
          </w:p>
        </w:tc>
      </w:tr>
      <w:tr w:rsidR="00962CEE">
        <w:trPr>
          <w:trHeight w:val="314"/>
        </w:trPr>
        <w:tc>
          <w:tcPr>
            <w:tcW w:w="1308" w:type="dxa"/>
          </w:tcPr>
          <w:p w:rsidR="00962CEE" w:rsidRDefault="00DA727F">
            <w:pPr>
              <w:pStyle w:val="TableParagraph"/>
              <w:spacing w:before="11"/>
              <w:ind w:left="7"/>
              <w:jc w:val="center"/>
              <w:rPr>
                <w:sz w:val="24"/>
              </w:rPr>
            </w:pPr>
            <w:r>
              <w:rPr>
                <w:sz w:val="24"/>
              </w:rPr>
              <w:t>4</w:t>
            </w:r>
          </w:p>
        </w:tc>
        <w:tc>
          <w:tcPr>
            <w:tcW w:w="3739" w:type="dxa"/>
          </w:tcPr>
          <w:p w:rsidR="00962CEE" w:rsidRDefault="00DA727F">
            <w:pPr>
              <w:pStyle w:val="TableParagraph"/>
              <w:spacing w:before="11"/>
              <w:ind w:left="110"/>
              <w:rPr>
                <w:sz w:val="24"/>
              </w:rPr>
            </w:pPr>
            <w:r>
              <w:rPr>
                <w:sz w:val="24"/>
              </w:rPr>
              <w:t>Азот нитратов, мг/дм3</w:t>
            </w:r>
          </w:p>
        </w:tc>
        <w:tc>
          <w:tcPr>
            <w:tcW w:w="1326" w:type="dxa"/>
          </w:tcPr>
          <w:p w:rsidR="00962CEE" w:rsidRDefault="00DA727F">
            <w:pPr>
              <w:pStyle w:val="TableParagraph"/>
              <w:spacing w:before="11"/>
              <w:ind w:right="312"/>
              <w:jc w:val="right"/>
              <w:rPr>
                <w:sz w:val="24"/>
              </w:rPr>
            </w:pPr>
            <w:r>
              <w:rPr>
                <w:sz w:val="24"/>
              </w:rPr>
              <w:t>&lt;0,023</w:t>
            </w:r>
          </w:p>
        </w:tc>
        <w:tc>
          <w:tcPr>
            <w:tcW w:w="1242" w:type="dxa"/>
          </w:tcPr>
          <w:p w:rsidR="00962CEE" w:rsidRDefault="00DA727F">
            <w:pPr>
              <w:pStyle w:val="TableParagraph"/>
              <w:spacing w:before="11"/>
              <w:ind w:left="265" w:right="248"/>
              <w:jc w:val="center"/>
              <w:rPr>
                <w:sz w:val="24"/>
              </w:rPr>
            </w:pPr>
            <w:r>
              <w:rPr>
                <w:sz w:val="24"/>
              </w:rPr>
              <w:t>&lt;0,023</w:t>
            </w:r>
          </w:p>
        </w:tc>
        <w:tc>
          <w:tcPr>
            <w:tcW w:w="1326" w:type="dxa"/>
          </w:tcPr>
          <w:p w:rsidR="00962CEE" w:rsidRDefault="00DA727F">
            <w:pPr>
              <w:pStyle w:val="TableParagraph"/>
              <w:spacing w:before="11"/>
              <w:ind w:left="308" w:right="291"/>
              <w:jc w:val="center"/>
              <w:rPr>
                <w:sz w:val="24"/>
              </w:rPr>
            </w:pPr>
            <w:r>
              <w:rPr>
                <w:sz w:val="24"/>
              </w:rPr>
              <w:t>&lt;0,023</w:t>
            </w:r>
          </w:p>
        </w:tc>
        <w:tc>
          <w:tcPr>
            <w:tcW w:w="1330" w:type="dxa"/>
          </w:tcPr>
          <w:p w:rsidR="00962CEE" w:rsidRDefault="00DA727F">
            <w:pPr>
              <w:pStyle w:val="TableParagraph"/>
              <w:spacing w:before="11"/>
              <w:ind w:left="313" w:right="287"/>
              <w:jc w:val="center"/>
              <w:rPr>
                <w:sz w:val="24"/>
              </w:rPr>
            </w:pPr>
            <w:r>
              <w:rPr>
                <w:sz w:val="24"/>
              </w:rPr>
              <w:t>&lt;0,023</w:t>
            </w:r>
          </w:p>
        </w:tc>
        <w:tc>
          <w:tcPr>
            <w:tcW w:w="4508" w:type="dxa"/>
          </w:tcPr>
          <w:p w:rsidR="00962CEE" w:rsidRDefault="00DA727F">
            <w:pPr>
              <w:pStyle w:val="TableParagraph"/>
              <w:spacing w:before="11"/>
              <w:ind w:left="114"/>
              <w:rPr>
                <w:sz w:val="24"/>
              </w:rPr>
            </w:pPr>
            <w:r>
              <w:rPr>
                <w:sz w:val="24"/>
              </w:rPr>
              <w:t>ПНДФ 14.1:2.4-95</w:t>
            </w:r>
          </w:p>
        </w:tc>
      </w:tr>
      <w:tr w:rsidR="00962CEE">
        <w:trPr>
          <w:trHeight w:val="316"/>
        </w:trPr>
        <w:tc>
          <w:tcPr>
            <w:tcW w:w="1308" w:type="dxa"/>
          </w:tcPr>
          <w:p w:rsidR="00962CEE" w:rsidRDefault="00DA727F">
            <w:pPr>
              <w:pStyle w:val="TableParagraph"/>
              <w:spacing w:before="13"/>
              <w:ind w:left="7"/>
              <w:jc w:val="center"/>
              <w:rPr>
                <w:sz w:val="24"/>
              </w:rPr>
            </w:pPr>
            <w:r>
              <w:rPr>
                <w:sz w:val="24"/>
              </w:rPr>
              <w:t>5</w:t>
            </w:r>
          </w:p>
        </w:tc>
        <w:tc>
          <w:tcPr>
            <w:tcW w:w="3739" w:type="dxa"/>
          </w:tcPr>
          <w:p w:rsidR="00962CEE" w:rsidRDefault="00DA727F">
            <w:pPr>
              <w:pStyle w:val="TableParagraph"/>
              <w:spacing w:before="13"/>
              <w:ind w:left="110"/>
              <w:rPr>
                <w:sz w:val="24"/>
              </w:rPr>
            </w:pPr>
            <w:r>
              <w:rPr>
                <w:sz w:val="24"/>
              </w:rPr>
              <w:t>Хлориды, мг/дм3</w:t>
            </w:r>
          </w:p>
        </w:tc>
        <w:tc>
          <w:tcPr>
            <w:tcW w:w="1326" w:type="dxa"/>
          </w:tcPr>
          <w:p w:rsidR="00962CEE" w:rsidRDefault="00DA727F">
            <w:pPr>
              <w:pStyle w:val="TableParagraph"/>
              <w:spacing w:before="13"/>
              <w:ind w:left="304" w:right="291"/>
              <w:jc w:val="center"/>
              <w:rPr>
                <w:sz w:val="24"/>
              </w:rPr>
            </w:pPr>
            <w:r>
              <w:rPr>
                <w:sz w:val="24"/>
              </w:rPr>
              <w:t>34,2</w:t>
            </w:r>
          </w:p>
        </w:tc>
        <w:tc>
          <w:tcPr>
            <w:tcW w:w="1242" w:type="dxa"/>
          </w:tcPr>
          <w:p w:rsidR="00962CEE" w:rsidRDefault="00DA727F">
            <w:pPr>
              <w:pStyle w:val="TableParagraph"/>
              <w:spacing w:before="13"/>
              <w:ind w:left="265" w:right="247"/>
              <w:jc w:val="center"/>
              <w:rPr>
                <w:sz w:val="24"/>
              </w:rPr>
            </w:pPr>
            <w:r>
              <w:rPr>
                <w:sz w:val="24"/>
              </w:rPr>
              <w:t>21,9</w:t>
            </w:r>
          </w:p>
        </w:tc>
        <w:tc>
          <w:tcPr>
            <w:tcW w:w="1326" w:type="dxa"/>
          </w:tcPr>
          <w:p w:rsidR="00962CEE" w:rsidRDefault="00DA727F">
            <w:pPr>
              <w:pStyle w:val="TableParagraph"/>
              <w:spacing w:before="13"/>
              <w:ind w:left="306" w:right="291"/>
              <w:jc w:val="center"/>
              <w:rPr>
                <w:sz w:val="24"/>
              </w:rPr>
            </w:pPr>
            <w:r>
              <w:rPr>
                <w:sz w:val="24"/>
              </w:rPr>
              <w:t>50</w:t>
            </w:r>
          </w:p>
        </w:tc>
        <w:tc>
          <w:tcPr>
            <w:tcW w:w="1330" w:type="dxa"/>
          </w:tcPr>
          <w:p w:rsidR="00962CEE" w:rsidRDefault="00DA727F">
            <w:pPr>
              <w:pStyle w:val="TableParagraph"/>
              <w:spacing w:before="13"/>
              <w:ind w:left="313" w:right="287"/>
              <w:jc w:val="center"/>
              <w:rPr>
                <w:sz w:val="24"/>
              </w:rPr>
            </w:pPr>
            <w:r>
              <w:rPr>
                <w:sz w:val="24"/>
              </w:rPr>
              <w:t>28,9</w:t>
            </w:r>
          </w:p>
        </w:tc>
        <w:tc>
          <w:tcPr>
            <w:tcW w:w="4508" w:type="dxa"/>
          </w:tcPr>
          <w:p w:rsidR="00962CEE" w:rsidRDefault="00DA727F">
            <w:pPr>
              <w:pStyle w:val="TableParagraph"/>
              <w:spacing w:before="13"/>
              <w:ind w:left="114"/>
              <w:rPr>
                <w:sz w:val="24"/>
              </w:rPr>
            </w:pPr>
            <w:r>
              <w:rPr>
                <w:sz w:val="24"/>
              </w:rPr>
              <w:t>ПНДФ 14.1:2.96-97</w:t>
            </w:r>
          </w:p>
        </w:tc>
      </w:tr>
      <w:tr w:rsidR="00962CEE">
        <w:trPr>
          <w:trHeight w:val="314"/>
        </w:trPr>
        <w:tc>
          <w:tcPr>
            <w:tcW w:w="1308" w:type="dxa"/>
          </w:tcPr>
          <w:p w:rsidR="00962CEE" w:rsidRDefault="00DA727F">
            <w:pPr>
              <w:pStyle w:val="TableParagraph"/>
              <w:spacing w:before="11"/>
              <w:ind w:left="7"/>
              <w:jc w:val="center"/>
              <w:rPr>
                <w:sz w:val="24"/>
              </w:rPr>
            </w:pPr>
            <w:r>
              <w:rPr>
                <w:sz w:val="24"/>
              </w:rPr>
              <w:t>6</w:t>
            </w:r>
          </w:p>
        </w:tc>
        <w:tc>
          <w:tcPr>
            <w:tcW w:w="3739" w:type="dxa"/>
          </w:tcPr>
          <w:p w:rsidR="00962CEE" w:rsidRDefault="00DA727F">
            <w:pPr>
              <w:pStyle w:val="TableParagraph"/>
              <w:spacing w:before="11"/>
              <w:ind w:left="110"/>
              <w:rPr>
                <w:sz w:val="24"/>
              </w:rPr>
            </w:pPr>
            <w:r>
              <w:rPr>
                <w:sz w:val="24"/>
              </w:rPr>
              <w:t>Сульфаты, мг/дм3</w:t>
            </w:r>
          </w:p>
        </w:tc>
        <w:tc>
          <w:tcPr>
            <w:tcW w:w="1326" w:type="dxa"/>
          </w:tcPr>
          <w:p w:rsidR="00962CEE" w:rsidRDefault="00DA727F">
            <w:pPr>
              <w:pStyle w:val="TableParagraph"/>
              <w:spacing w:before="11"/>
              <w:ind w:left="304" w:right="291"/>
              <w:jc w:val="center"/>
              <w:rPr>
                <w:sz w:val="24"/>
              </w:rPr>
            </w:pPr>
            <w:r>
              <w:rPr>
                <w:sz w:val="24"/>
              </w:rPr>
              <w:t>27,2</w:t>
            </w:r>
          </w:p>
        </w:tc>
        <w:tc>
          <w:tcPr>
            <w:tcW w:w="1242" w:type="dxa"/>
          </w:tcPr>
          <w:p w:rsidR="00962CEE" w:rsidRDefault="00DA727F">
            <w:pPr>
              <w:pStyle w:val="TableParagraph"/>
              <w:spacing w:before="11"/>
              <w:ind w:left="265" w:right="247"/>
              <w:jc w:val="center"/>
              <w:rPr>
                <w:sz w:val="24"/>
              </w:rPr>
            </w:pPr>
            <w:r>
              <w:rPr>
                <w:sz w:val="24"/>
              </w:rPr>
              <w:t>24,7</w:t>
            </w:r>
          </w:p>
        </w:tc>
        <w:tc>
          <w:tcPr>
            <w:tcW w:w="1326" w:type="dxa"/>
          </w:tcPr>
          <w:p w:rsidR="00962CEE" w:rsidRDefault="00DA727F">
            <w:pPr>
              <w:pStyle w:val="TableParagraph"/>
              <w:spacing w:before="11"/>
              <w:ind w:left="308" w:right="290"/>
              <w:jc w:val="center"/>
              <w:rPr>
                <w:sz w:val="24"/>
              </w:rPr>
            </w:pPr>
            <w:r>
              <w:rPr>
                <w:sz w:val="24"/>
              </w:rPr>
              <w:t>18,9</w:t>
            </w:r>
          </w:p>
        </w:tc>
        <w:tc>
          <w:tcPr>
            <w:tcW w:w="1330" w:type="dxa"/>
          </w:tcPr>
          <w:p w:rsidR="00962CEE" w:rsidRDefault="00DA727F">
            <w:pPr>
              <w:pStyle w:val="TableParagraph"/>
              <w:spacing w:before="11"/>
              <w:ind w:left="313" w:right="287"/>
              <w:jc w:val="center"/>
              <w:rPr>
                <w:sz w:val="24"/>
              </w:rPr>
            </w:pPr>
            <w:r>
              <w:rPr>
                <w:sz w:val="24"/>
              </w:rPr>
              <w:t>16,4</w:t>
            </w:r>
          </w:p>
        </w:tc>
        <w:tc>
          <w:tcPr>
            <w:tcW w:w="4508" w:type="dxa"/>
          </w:tcPr>
          <w:p w:rsidR="00962CEE" w:rsidRDefault="00DA727F">
            <w:pPr>
              <w:pStyle w:val="TableParagraph"/>
              <w:spacing w:before="11"/>
              <w:ind w:left="114"/>
              <w:rPr>
                <w:sz w:val="24"/>
              </w:rPr>
            </w:pPr>
            <w:r>
              <w:rPr>
                <w:sz w:val="24"/>
              </w:rPr>
              <w:t>ПНДФ 14.1:2.159-2000</w:t>
            </w:r>
          </w:p>
        </w:tc>
      </w:tr>
      <w:tr w:rsidR="00962CEE">
        <w:trPr>
          <w:trHeight w:val="316"/>
        </w:trPr>
        <w:tc>
          <w:tcPr>
            <w:tcW w:w="1308" w:type="dxa"/>
          </w:tcPr>
          <w:p w:rsidR="00962CEE" w:rsidRDefault="00DA727F">
            <w:pPr>
              <w:pStyle w:val="TableParagraph"/>
              <w:spacing w:before="13"/>
              <w:ind w:left="7"/>
              <w:jc w:val="center"/>
              <w:rPr>
                <w:sz w:val="24"/>
              </w:rPr>
            </w:pPr>
            <w:r>
              <w:rPr>
                <w:sz w:val="24"/>
              </w:rPr>
              <w:t>7</w:t>
            </w:r>
          </w:p>
        </w:tc>
        <w:tc>
          <w:tcPr>
            <w:tcW w:w="3739" w:type="dxa"/>
          </w:tcPr>
          <w:p w:rsidR="00962CEE" w:rsidRDefault="00DA727F">
            <w:pPr>
              <w:pStyle w:val="TableParagraph"/>
              <w:spacing w:before="13"/>
              <w:ind w:left="110"/>
              <w:rPr>
                <w:sz w:val="24"/>
              </w:rPr>
            </w:pPr>
            <w:r>
              <w:rPr>
                <w:sz w:val="24"/>
              </w:rPr>
              <w:t>Железо, мг/дм3</w:t>
            </w:r>
          </w:p>
        </w:tc>
        <w:tc>
          <w:tcPr>
            <w:tcW w:w="1326" w:type="dxa"/>
          </w:tcPr>
          <w:p w:rsidR="00962CEE" w:rsidRDefault="00DA727F">
            <w:pPr>
              <w:pStyle w:val="TableParagraph"/>
              <w:spacing w:before="13"/>
              <w:ind w:left="304" w:right="291"/>
              <w:jc w:val="center"/>
              <w:rPr>
                <w:sz w:val="24"/>
              </w:rPr>
            </w:pPr>
            <w:r>
              <w:rPr>
                <w:sz w:val="24"/>
              </w:rPr>
              <w:t>1,19</w:t>
            </w:r>
          </w:p>
        </w:tc>
        <w:tc>
          <w:tcPr>
            <w:tcW w:w="1242" w:type="dxa"/>
          </w:tcPr>
          <w:p w:rsidR="00962CEE" w:rsidRDefault="00DA727F">
            <w:pPr>
              <w:pStyle w:val="TableParagraph"/>
              <w:spacing w:before="13"/>
              <w:ind w:left="265" w:right="247"/>
              <w:jc w:val="center"/>
              <w:rPr>
                <w:sz w:val="24"/>
              </w:rPr>
            </w:pPr>
            <w:r>
              <w:rPr>
                <w:sz w:val="24"/>
              </w:rPr>
              <w:t>1,28</w:t>
            </w:r>
          </w:p>
        </w:tc>
        <w:tc>
          <w:tcPr>
            <w:tcW w:w="1326" w:type="dxa"/>
          </w:tcPr>
          <w:p w:rsidR="00962CEE" w:rsidRDefault="00DA727F">
            <w:pPr>
              <w:pStyle w:val="TableParagraph"/>
              <w:spacing w:before="13"/>
              <w:ind w:left="308" w:right="290"/>
              <w:jc w:val="center"/>
              <w:rPr>
                <w:sz w:val="24"/>
              </w:rPr>
            </w:pPr>
            <w:r>
              <w:rPr>
                <w:sz w:val="24"/>
              </w:rPr>
              <w:t>2,4</w:t>
            </w:r>
          </w:p>
        </w:tc>
        <w:tc>
          <w:tcPr>
            <w:tcW w:w="1330" w:type="dxa"/>
          </w:tcPr>
          <w:p w:rsidR="00962CEE" w:rsidRDefault="00DA727F">
            <w:pPr>
              <w:pStyle w:val="TableParagraph"/>
              <w:spacing w:before="13"/>
              <w:ind w:left="313" w:right="287"/>
              <w:jc w:val="center"/>
              <w:rPr>
                <w:sz w:val="24"/>
              </w:rPr>
            </w:pPr>
            <w:r>
              <w:rPr>
                <w:sz w:val="24"/>
              </w:rPr>
              <w:t>1,21</w:t>
            </w:r>
          </w:p>
        </w:tc>
        <w:tc>
          <w:tcPr>
            <w:tcW w:w="4508" w:type="dxa"/>
          </w:tcPr>
          <w:p w:rsidR="00962CEE" w:rsidRDefault="00DA727F">
            <w:pPr>
              <w:pStyle w:val="TableParagraph"/>
              <w:spacing w:before="13"/>
              <w:ind w:left="114"/>
              <w:rPr>
                <w:sz w:val="24"/>
              </w:rPr>
            </w:pPr>
            <w:r>
              <w:rPr>
                <w:sz w:val="24"/>
              </w:rPr>
              <w:t>ПНДФ 14.1:2.50-96</w:t>
            </w:r>
          </w:p>
        </w:tc>
      </w:tr>
      <w:tr w:rsidR="00962CEE">
        <w:trPr>
          <w:trHeight w:val="313"/>
        </w:trPr>
        <w:tc>
          <w:tcPr>
            <w:tcW w:w="1308" w:type="dxa"/>
          </w:tcPr>
          <w:p w:rsidR="00962CEE" w:rsidRDefault="00DA727F">
            <w:pPr>
              <w:pStyle w:val="TableParagraph"/>
              <w:spacing w:before="11"/>
              <w:ind w:left="7"/>
              <w:jc w:val="center"/>
              <w:rPr>
                <w:sz w:val="24"/>
              </w:rPr>
            </w:pPr>
            <w:r>
              <w:rPr>
                <w:sz w:val="24"/>
              </w:rPr>
              <w:t>8</w:t>
            </w:r>
          </w:p>
        </w:tc>
        <w:tc>
          <w:tcPr>
            <w:tcW w:w="3739" w:type="dxa"/>
          </w:tcPr>
          <w:p w:rsidR="00962CEE" w:rsidRDefault="00DA727F">
            <w:pPr>
              <w:pStyle w:val="TableParagraph"/>
              <w:spacing w:before="11"/>
              <w:ind w:left="110"/>
              <w:rPr>
                <w:sz w:val="24"/>
              </w:rPr>
            </w:pPr>
            <w:r>
              <w:rPr>
                <w:sz w:val="24"/>
              </w:rPr>
              <w:t>Медь, мг/дм3</w:t>
            </w:r>
          </w:p>
        </w:tc>
        <w:tc>
          <w:tcPr>
            <w:tcW w:w="1326" w:type="dxa"/>
          </w:tcPr>
          <w:p w:rsidR="00962CEE" w:rsidRDefault="00962CEE">
            <w:pPr>
              <w:pStyle w:val="TableParagraph"/>
            </w:pPr>
          </w:p>
        </w:tc>
        <w:tc>
          <w:tcPr>
            <w:tcW w:w="1242" w:type="dxa"/>
          </w:tcPr>
          <w:p w:rsidR="00962CEE" w:rsidRDefault="00DA727F">
            <w:pPr>
              <w:pStyle w:val="TableParagraph"/>
              <w:spacing w:before="11"/>
              <w:ind w:left="265" w:right="248"/>
              <w:jc w:val="center"/>
              <w:rPr>
                <w:sz w:val="24"/>
              </w:rPr>
            </w:pPr>
            <w:r>
              <w:rPr>
                <w:sz w:val="24"/>
              </w:rPr>
              <w:t>&lt;0,001</w:t>
            </w:r>
          </w:p>
        </w:tc>
        <w:tc>
          <w:tcPr>
            <w:tcW w:w="1326" w:type="dxa"/>
          </w:tcPr>
          <w:p w:rsidR="00962CEE" w:rsidRDefault="00962CEE">
            <w:pPr>
              <w:pStyle w:val="TableParagraph"/>
            </w:pPr>
          </w:p>
        </w:tc>
        <w:tc>
          <w:tcPr>
            <w:tcW w:w="1330" w:type="dxa"/>
          </w:tcPr>
          <w:p w:rsidR="00962CEE" w:rsidRDefault="00DA727F">
            <w:pPr>
              <w:pStyle w:val="TableParagraph"/>
              <w:spacing w:before="11"/>
              <w:ind w:left="313" w:right="287"/>
              <w:jc w:val="center"/>
              <w:rPr>
                <w:sz w:val="24"/>
              </w:rPr>
            </w:pPr>
            <w:r>
              <w:rPr>
                <w:sz w:val="24"/>
              </w:rPr>
              <w:t>&lt;0,001</w:t>
            </w:r>
          </w:p>
        </w:tc>
        <w:tc>
          <w:tcPr>
            <w:tcW w:w="4508" w:type="dxa"/>
          </w:tcPr>
          <w:p w:rsidR="00962CEE" w:rsidRDefault="00962CEE">
            <w:pPr>
              <w:pStyle w:val="TableParagraph"/>
            </w:pPr>
          </w:p>
        </w:tc>
      </w:tr>
      <w:tr w:rsidR="00962CEE">
        <w:trPr>
          <w:trHeight w:val="316"/>
        </w:trPr>
        <w:tc>
          <w:tcPr>
            <w:tcW w:w="1308" w:type="dxa"/>
          </w:tcPr>
          <w:p w:rsidR="00962CEE" w:rsidRDefault="00DA727F">
            <w:pPr>
              <w:pStyle w:val="TableParagraph"/>
              <w:spacing w:before="11"/>
              <w:ind w:left="7"/>
              <w:jc w:val="center"/>
              <w:rPr>
                <w:sz w:val="24"/>
              </w:rPr>
            </w:pPr>
            <w:r>
              <w:rPr>
                <w:sz w:val="24"/>
              </w:rPr>
              <w:t>9</w:t>
            </w:r>
          </w:p>
        </w:tc>
        <w:tc>
          <w:tcPr>
            <w:tcW w:w="3739" w:type="dxa"/>
          </w:tcPr>
          <w:p w:rsidR="00962CEE" w:rsidRDefault="00DA727F">
            <w:pPr>
              <w:pStyle w:val="TableParagraph"/>
              <w:spacing w:before="11"/>
              <w:ind w:left="110"/>
              <w:rPr>
                <w:sz w:val="24"/>
              </w:rPr>
            </w:pPr>
            <w:r>
              <w:rPr>
                <w:sz w:val="24"/>
              </w:rPr>
              <w:t>Нефтепродукты, мг/дм3</w:t>
            </w:r>
          </w:p>
        </w:tc>
        <w:tc>
          <w:tcPr>
            <w:tcW w:w="1326" w:type="dxa"/>
          </w:tcPr>
          <w:p w:rsidR="00962CEE" w:rsidRDefault="00DA727F">
            <w:pPr>
              <w:pStyle w:val="TableParagraph"/>
              <w:spacing w:before="11"/>
              <w:ind w:right="379"/>
              <w:jc w:val="right"/>
              <w:rPr>
                <w:sz w:val="24"/>
              </w:rPr>
            </w:pPr>
            <w:r>
              <w:rPr>
                <w:sz w:val="24"/>
              </w:rPr>
              <w:t>0,096</w:t>
            </w:r>
          </w:p>
        </w:tc>
        <w:tc>
          <w:tcPr>
            <w:tcW w:w="1242" w:type="dxa"/>
          </w:tcPr>
          <w:p w:rsidR="00962CEE" w:rsidRDefault="00DA727F">
            <w:pPr>
              <w:pStyle w:val="TableParagraph"/>
              <w:spacing w:before="11"/>
              <w:ind w:left="265" w:right="247"/>
              <w:jc w:val="center"/>
              <w:rPr>
                <w:sz w:val="24"/>
              </w:rPr>
            </w:pPr>
            <w:r>
              <w:rPr>
                <w:sz w:val="24"/>
              </w:rPr>
              <w:t>0,04</w:t>
            </w:r>
          </w:p>
        </w:tc>
        <w:tc>
          <w:tcPr>
            <w:tcW w:w="1326" w:type="dxa"/>
          </w:tcPr>
          <w:p w:rsidR="00962CEE" w:rsidRDefault="00DA727F">
            <w:pPr>
              <w:pStyle w:val="TableParagraph"/>
              <w:spacing w:before="11"/>
              <w:ind w:left="308" w:right="290"/>
              <w:jc w:val="center"/>
              <w:rPr>
                <w:sz w:val="24"/>
              </w:rPr>
            </w:pPr>
            <w:r>
              <w:rPr>
                <w:sz w:val="24"/>
              </w:rPr>
              <w:t>0,08</w:t>
            </w:r>
          </w:p>
        </w:tc>
        <w:tc>
          <w:tcPr>
            <w:tcW w:w="1330" w:type="dxa"/>
          </w:tcPr>
          <w:p w:rsidR="00962CEE" w:rsidRDefault="00DA727F">
            <w:pPr>
              <w:pStyle w:val="TableParagraph"/>
              <w:spacing w:before="11"/>
              <w:ind w:left="313" w:right="287"/>
              <w:jc w:val="center"/>
              <w:rPr>
                <w:sz w:val="24"/>
              </w:rPr>
            </w:pPr>
            <w:r>
              <w:rPr>
                <w:sz w:val="24"/>
              </w:rPr>
              <w:t>0,068</w:t>
            </w:r>
          </w:p>
        </w:tc>
        <w:tc>
          <w:tcPr>
            <w:tcW w:w="4508" w:type="dxa"/>
          </w:tcPr>
          <w:p w:rsidR="00962CEE" w:rsidRDefault="00DA727F">
            <w:pPr>
              <w:pStyle w:val="TableParagraph"/>
              <w:spacing w:before="11"/>
              <w:ind w:left="114"/>
              <w:rPr>
                <w:sz w:val="24"/>
              </w:rPr>
            </w:pPr>
            <w:r>
              <w:rPr>
                <w:sz w:val="24"/>
              </w:rPr>
              <w:t>ПНДФ 14.1:2.5-95</w:t>
            </w:r>
          </w:p>
        </w:tc>
      </w:tr>
    </w:tbl>
    <w:p w:rsidR="00962CEE" w:rsidRDefault="00962CEE">
      <w:pPr>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04" style="width:731.5pt;height:4.45pt;mso-position-horizontal-relative:char;mso-position-vertical-relative:line" coordsize="14630,89">
            <v:line id="_x0000_s1506" style="position:absolute" from="0,59" to="14630,59" strokecolor="#612322" strokeweight="3pt"/>
            <v:line id="_x0000_s1505"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3739"/>
        <w:gridCol w:w="1326"/>
        <w:gridCol w:w="1242"/>
        <w:gridCol w:w="1326"/>
        <w:gridCol w:w="1330"/>
        <w:gridCol w:w="4508"/>
      </w:tblGrid>
      <w:tr w:rsidR="00962CEE">
        <w:trPr>
          <w:trHeight w:val="945"/>
        </w:trPr>
        <w:tc>
          <w:tcPr>
            <w:tcW w:w="1308" w:type="dxa"/>
            <w:vMerge w:val="restart"/>
          </w:tcPr>
          <w:p w:rsidR="00962CEE" w:rsidRDefault="00962CEE">
            <w:pPr>
              <w:pStyle w:val="TableParagraph"/>
              <w:rPr>
                <w:b/>
                <w:sz w:val="26"/>
              </w:rPr>
            </w:pPr>
          </w:p>
          <w:p w:rsidR="00962CEE" w:rsidRDefault="00DA727F">
            <w:pPr>
              <w:pStyle w:val="TableParagraph"/>
              <w:spacing w:before="194"/>
              <w:ind w:left="8"/>
              <w:jc w:val="center"/>
              <w:rPr>
                <w:b/>
                <w:sz w:val="24"/>
              </w:rPr>
            </w:pPr>
            <w:r>
              <w:rPr>
                <w:b/>
                <w:sz w:val="24"/>
              </w:rPr>
              <w:t>№</w:t>
            </w:r>
          </w:p>
        </w:tc>
        <w:tc>
          <w:tcPr>
            <w:tcW w:w="3739" w:type="dxa"/>
            <w:vMerge w:val="restart"/>
          </w:tcPr>
          <w:p w:rsidR="00962CEE" w:rsidRDefault="00962CEE">
            <w:pPr>
              <w:pStyle w:val="TableParagraph"/>
              <w:rPr>
                <w:b/>
                <w:sz w:val="26"/>
              </w:rPr>
            </w:pPr>
          </w:p>
          <w:p w:rsidR="00962CEE" w:rsidRDefault="00DA727F">
            <w:pPr>
              <w:pStyle w:val="TableParagraph"/>
              <w:spacing w:before="194"/>
              <w:ind w:left="415"/>
              <w:rPr>
                <w:b/>
                <w:sz w:val="24"/>
              </w:rPr>
            </w:pPr>
            <w:r>
              <w:rPr>
                <w:b/>
                <w:sz w:val="24"/>
              </w:rPr>
              <w:t>Определяемые показатели</w:t>
            </w:r>
          </w:p>
        </w:tc>
        <w:tc>
          <w:tcPr>
            <w:tcW w:w="2568" w:type="dxa"/>
            <w:gridSpan w:val="2"/>
          </w:tcPr>
          <w:p w:rsidR="00962CEE" w:rsidRDefault="00962CEE">
            <w:pPr>
              <w:pStyle w:val="TableParagraph"/>
              <w:spacing w:before="8"/>
              <w:rPr>
                <w:b/>
                <w:sz w:val="28"/>
              </w:rPr>
            </w:pPr>
          </w:p>
          <w:p w:rsidR="00962CEE" w:rsidRDefault="00DA727F">
            <w:pPr>
              <w:pStyle w:val="TableParagraph"/>
              <w:ind w:left="344"/>
              <w:rPr>
                <w:b/>
                <w:sz w:val="24"/>
              </w:rPr>
            </w:pPr>
            <w:r>
              <w:rPr>
                <w:b/>
                <w:sz w:val="24"/>
              </w:rPr>
              <w:t>пгт. Лесогорский</w:t>
            </w:r>
          </w:p>
        </w:tc>
        <w:tc>
          <w:tcPr>
            <w:tcW w:w="2656" w:type="dxa"/>
            <w:gridSpan w:val="2"/>
          </w:tcPr>
          <w:p w:rsidR="00962CEE" w:rsidRDefault="00962CEE">
            <w:pPr>
              <w:pStyle w:val="TableParagraph"/>
              <w:spacing w:before="8"/>
              <w:rPr>
                <w:b/>
                <w:sz w:val="28"/>
              </w:rPr>
            </w:pPr>
          </w:p>
          <w:p w:rsidR="00962CEE" w:rsidRDefault="00DA727F">
            <w:pPr>
              <w:pStyle w:val="TableParagraph"/>
              <w:ind w:left="821"/>
              <w:rPr>
                <w:b/>
                <w:sz w:val="24"/>
              </w:rPr>
            </w:pPr>
            <w:r>
              <w:rPr>
                <w:b/>
                <w:sz w:val="24"/>
              </w:rPr>
              <w:t>п. Лосево</w:t>
            </w:r>
          </w:p>
        </w:tc>
        <w:tc>
          <w:tcPr>
            <w:tcW w:w="4508" w:type="dxa"/>
            <w:vMerge w:val="restart"/>
          </w:tcPr>
          <w:p w:rsidR="00962CEE" w:rsidRDefault="00962CEE">
            <w:pPr>
              <w:pStyle w:val="TableParagraph"/>
              <w:rPr>
                <w:b/>
                <w:sz w:val="26"/>
              </w:rPr>
            </w:pPr>
          </w:p>
          <w:p w:rsidR="00962CEE" w:rsidRDefault="00DA727F">
            <w:pPr>
              <w:pStyle w:val="TableParagraph"/>
              <w:spacing w:before="194"/>
              <w:ind w:left="707"/>
              <w:rPr>
                <w:b/>
                <w:sz w:val="24"/>
              </w:rPr>
            </w:pPr>
            <w:r>
              <w:rPr>
                <w:b/>
                <w:sz w:val="24"/>
              </w:rPr>
              <w:t>НД на методы исследований</w:t>
            </w:r>
          </w:p>
        </w:tc>
      </w:tr>
      <w:tr w:rsidR="00962CEE">
        <w:trPr>
          <w:trHeight w:val="314"/>
        </w:trPr>
        <w:tc>
          <w:tcPr>
            <w:tcW w:w="1308" w:type="dxa"/>
            <w:vMerge/>
            <w:tcBorders>
              <w:top w:val="nil"/>
            </w:tcBorders>
          </w:tcPr>
          <w:p w:rsidR="00962CEE" w:rsidRDefault="00962CEE">
            <w:pPr>
              <w:rPr>
                <w:sz w:val="2"/>
                <w:szCs w:val="2"/>
              </w:rPr>
            </w:pPr>
          </w:p>
        </w:tc>
        <w:tc>
          <w:tcPr>
            <w:tcW w:w="3739" w:type="dxa"/>
            <w:vMerge/>
            <w:tcBorders>
              <w:top w:val="nil"/>
            </w:tcBorders>
          </w:tcPr>
          <w:p w:rsidR="00962CEE" w:rsidRDefault="00962CEE">
            <w:pPr>
              <w:rPr>
                <w:sz w:val="2"/>
                <w:szCs w:val="2"/>
              </w:rPr>
            </w:pPr>
          </w:p>
        </w:tc>
        <w:tc>
          <w:tcPr>
            <w:tcW w:w="1326" w:type="dxa"/>
          </w:tcPr>
          <w:p w:rsidR="00962CEE" w:rsidRDefault="00DA727F">
            <w:pPr>
              <w:pStyle w:val="TableParagraph"/>
              <w:spacing w:before="15"/>
              <w:ind w:left="418"/>
              <w:rPr>
                <w:b/>
                <w:sz w:val="24"/>
              </w:rPr>
            </w:pPr>
            <w:r>
              <w:rPr>
                <w:b/>
                <w:sz w:val="24"/>
              </w:rPr>
              <w:t>вход</w:t>
            </w:r>
          </w:p>
        </w:tc>
        <w:tc>
          <w:tcPr>
            <w:tcW w:w="1242" w:type="dxa"/>
          </w:tcPr>
          <w:p w:rsidR="00962CEE" w:rsidRDefault="00DA727F">
            <w:pPr>
              <w:pStyle w:val="TableParagraph"/>
              <w:spacing w:before="15"/>
              <w:ind w:left="265" w:right="248"/>
              <w:jc w:val="center"/>
              <w:rPr>
                <w:b/>
                <w:sz w:val="24"/>
              </w:rPr>
            </w:pPr>
            <w:r>
              <w:rPr>
                <w:b/>
                <w:sz w:val="24"/>
              </w:rPr>
              <w:t>выход</w:t>
            </w:r>
          </w:p>
        </w:tc>
        <w:tc>
          <w:tcPr>
            <w:tcW w:w="1326" w:type="dxa"/>
          </w:tcPr>
          <w:p w:rsidR="00962CEE" w:rsidRDefault="00DA727F">
            <w:pPr>
              <w:pStyle w:val="TableParagraph"/>
              <w:spacing w:before="15"/>
              <w:ind w:right="402"/>
              <w:jc w:val="right"/>
              <w:rPr>
                <w:b/>
                <w:sz w:val="24"/>
              </w:rPr>
            </w:pPr>
            <w:r>
              <w:rPr>
                <w:b/>
                <w:sz w:val="24"/>
              </w:rPr>
              <w:t>вход</w:t>
            </w:r>
          </w:p>
        </w:tc>
        <w:tc>
          <w:tcPr>
            <w:tcW w:w="1330" w:type="dxa"/>
          </w:tcPr>
          <w:p w:rsidR="00962CEE" w:rsidRDefault="00DA727F">
            <w:pPr>
              <w:pStyle w:val="TableParagraph"/>
              <w:spacing w:before="15"/>
              <w:ind w:left="313" w:right="288"/>
              <w:jc w:val="center"/>
              <w:rPr>
                <w:b/>
                <w:sz w:val="24"/>
              </w:rPr>
            </w:pPr>
            <w:r>
              <w:rPr>
                <w:b/>
                <w:sz w:val="24"/>
              </w:rPr>
              <w:t>выход</w:t>
            </w:r>
          </w:p>
        </w:tc>
        <w:tc>
          <w:tcPr>
            <w:tcW w:w="4508" w:type="dxa"/>
            <w:vMerge/>
            <w:tcBorders>
              <w:top w:val="nil"/>
            </w:tcBorders>
          </w:tcPr>
          <w:p w:rsidR="00962CEE" w:rsidRDefault="00962CEE">
            <w:pPr>
              <w:rPr>
                <w:sz w:val="2"/>
                <w:szCs w:val="2"/>
              </w:rPr>
            </w:pPr>
          </w:p>
        </w:tc>
      </w:tr>
      <w:tr w:rsidR="00962CEE">
        <w:trPr>
          <w:trHeight w:val="316"/>
        </w:trPr>
        <w:tc>
          <w:tcPr>
            <w:tcW w:w="1308" w:type="dxa"/>
          </w:tcPr>
          <w:p w:rsidR="00962CEE" w:rsidRDefault="00DA727F">
            <w:pPr>
              <w:pStyle w:val="TableParagraph"/>
              <w:spacing w:before="11"/>
              <w:ind w:left="532"/>
              <w:rPr>
                <w:sz w:val="24"/>
              </w:rPr>
            </w:pPr>
            <w:r>
              <w:rPr>
                <w:sz w:val="24"/>
              </w:rPr>
              <w:t>10</w:t>
            </w:r>
          </w:p>
        </w:tc>
        <w:tc>
          <w:tcPr>
            <w:tcW w:w="3739" w:type="dxa"/>
          </w:tcPr>
          <w:p w:rsidR="00962CEE" w:rsidRDefault="00DA727F">
            <w:pPr>
              <w:pStyle w:val="TableParagraph"/>
              <w:spacing w:before="11"/>
              <w:ind w:left="110"/>
              <w:rPr>
                <w:sz w:val="24"/>
              </w:rPr>
            </w:pPr>
            <w:r>
              <w:rPr>
                <w:sz w:val="24"/>
              </w:rPr>
              <w:t>СПАВ, мг/дм3</w:t>
            </w:r>
          </w:p>
        </w:tc>
        <w:tc>
          <w:tcPr>
            <w:tcW w:w="1326" w:type="dxa"/>
          </w:tcPr>
          <w:p w:rsidR="00962CEE" w:rsidRDefault="00DA727F">
            <w:pPr>
              <w:pStyle w:val="TableParagraph"/>
              <w:spacing w:before="11"/>
              <w:ind w:left="454"/>
              <w:rPr>
                <w:sz w:val="24"/>
              </w:rPr>
            </w:pPr>
            <w:r>
              <w:rPr>
                <w:sz w:val="24"/>
              </w:rPr>
              <w:t>0,42</w:t>
            </w:r>
          </w:p>
        </w:tc>
        <w:tc>
          <w:tcPr>
            <w:tcW w:w="1242" w:type="dxa"/>
          </w:tcPr>
          <w:p w:rsidR="00962CEE" w:rsidRDefault="00DA727F">
            <w:pPr>
              <w:pStyle w:val="TableParagraph"/>
              <w:spacing w:before="11"/>
              <w:ind w:left="265" w:right="247"/>
              <w:jc w:val="center"/>
              <w:rPr>
                <w:sz w:val="24"/>
              </w:rPr>
            </w:pPr>
            <w:r>
              <w:rPr>
                <w:sz w:val="24"/>
              </w:rPr>
              <w:t>0,02</w:t>
            </w:r>
          </w:p>
        </w:tc>
        <w:tc>
          <w:tcPr>
            <w:tcW w:w="1326" w:type="dxa"/>
          </w:tcPr>
          <w:p w:rsidR="00962CEE" w:rsidRDefault="00DA727F">
            <w:pPr>
              <w:pStyle w:val="TableParagraph"/>
              <w:spacing w:before="11"/>
              <w:ind w:right="438"/>
              <w:jc w:val="right"/>
              <w:rPr>
                <w:sz w:val="24"/>
              </w:rPr>
            </w:pPr>
            <w:r>
              <w:rPr>
                <w:sz w:val="24"/>
              </w:rPr>
              <w:t>0,39</w:t>
            </w:r>
          </w:p>
        </w:tc>
        <w:tc>
          <w:tcPr>
            <w:tcW w:w="1330" w:type="dxa"/>
          </w:tcPr>
          <w:p w:rsidR="00962CEE" w:rsidRDefault="00DA727F">
            <w:pPr>
              <w:pStyle w:val="TableParagraph"/>
              <w:spacing w:before="11"/>
              <w:ind w:left="313" w:right="287"/>
              <w:jc w:val="center"/>
              <w:rPr>
                <w:sz w:val="24"/>
              </w:rPr>
            </w:pPr>
            <w:r>
              <w:rPr>
                <w:sz w:val="24"/>
              </w:rPr>
              <w:t>0,2</w:t>
            </w:r>
          </w:p>
        </w:tc>
        <w:tc>
          <w:tcPr>
            <w:tcW w:w="4508" w:type="dxa"/>
          </w:tcPr>
          <w:p w:rsidR="00962CEE" w:rsidRDefault="00DA727F">
            <w:pPr>
              <w:pStyle w:val="TableParagraph"/>
              <w:spacing w:before="11"/>
              <w:ind w:left="114"/>
              <w:rPr>
                <w:sz w:val="24"/>
              </w:rPr>
            </w:pPr>
            <w:r>
              <w:rPr>
                <w:sz w:val="24"/>
              </w:rPr>
              <w:t>ПНДФ 14.1:2.15-95</w:t>
            </w:r>
          </w:p>
        </w:tc>
      </w:tr>
      <w:tr w:rsidR="00962CEE">
        <w:trPr>
          <w:trHeight w:val="313"/>
        </w:trPr>
        <w:tc>
          <w:tcPr>
            <w:tcW w:w="1308" w:type="dxa"/>
          </w:tcPr>
          <w:p w:rsidR="00962CEE" w:rsidRDefault="00DA727F">
            <w:pPr>
              <w:pStyle w:val="TableParagraph"/>
              <w:spacing w:before="11"/>
              <w:ind w:left="532"/>
              <w:rPr>
                <w:sz w:val="24"/>
              </w:rPr>
            </w:pPr>
            <w:r>
              <w:rPr>
                <w:sz w:val="24"/>
              </w:rPr>
              <w:t>11</w:t>
            </w:r>
          </w:p>
        </w:tc>
        <w:tc>
          <w:tcPr>
            <w:tcW w:w="3739" w:type="dxa"/>
          </w:tcPr>
          <w:p w:rsidR="00962CEE" w:rsidRDefault="00DA727F">
            <w:pPr>
              <w:pStyle w:val="TableParagraph"/>
              <w:spacing w:before="11"/>
              <w:ind w:left="110"/>
              <w:rPr>
                <w:sz w:val="24"/>
              </w:rPr>
            </w:pPr>
            <w:r>
              <w:rPr>
                <w:sz w:val="24"/>
              </w:rPr>
              <w:t>Сухой остаток, мг/дм3</w:t>
            </w:r>
          </w:p>
        </w:tc>
        <w:tc>
          <w:tcPr>
            <w:tcW w:w="1326" w:type="dxa"/>
          </w:tcPr>
          <w:p w:rsidR="00962CEE" w:rsidRDefault="00DA727F">
            <w:pPr>
              <w:pStyle w:val="TableParagraph"/>
              <w:spacing w:before="11"/>
              <w:ind w:left="483"/>
              <w:rPr>
                <w:sz w:val="24"/>
              </w:rPr>
            </w:pPr>
            <w:r>
              <w:rPr>
                <w:sz w:val="24"/>
              </w:rPr>
              <w:t>246</w:t>
            </w:r>
          </w:p>
        </w:tc>
        <w:tc>
          <w:tcPr>
            <w:tcW w:w="1242" w:type="dxa"/>
          </w:tcPr>
          <w:p w:rsidR="00962CEE" w:rsidRDefault="00DA727F">
            <w:pPr>
              <w:pStyle w:val="TableParagraph"/>
              <w:spacing w:before="11"/>
              <w:ind w:left="265" w:right="245"/>
              <w:jc w:val="center"/>
              <w:rPr>
                <w:sz w:val="24"/>
              </w:rPr>
            </w:pPr>
            <w:r>
              <w:rPr>
                <w:sz w:val="24"/>
              </w:rPr>
              <w:t>182</w:t>
            </w:r>
          </w:p>
        </w:tc>
        <w:tc>
          <w:tcPr>
            <w:tcW w:w="1326" w:type="dxa"/>
          </w:tcPr>
          <w:p w:rsidR="00962CEE" w:rsidRDefault="00DA727F">
            <w:pPr>
              <w:pStyle w:val="TableParagraph"/>
              <w:spacing w:before="11"/>
              <w:ind w:right="468"/>
              <w:jc w:val="right"/>
              <w:rPr>
                <w:sz w:val="24"/>
              </w:rPr>
            </w:pPr>
            <w:r>
              <w:rPr>
                <w:sz w:val="24"/>
              </w:rPr>
              <w:t>331</w:t>
            </w:r>
          </w:p>
        </w:tc>
        <w:tc>
          <w:tcPr>
            <w:tcW w:w="1330" w:type="dxa"/>
          </w:tcPr>
          <w:p w:rsidR="00962CEE" w:rsidRDefault="00DA727F">
            <w:pPr>
              <w:pStyle w:val="TableParagraph"/>
              <w:spacing w:before="11"/>
              <w:ind w:left="312" w:right="288"/>
              <w:jc w:val="center"/>
              <w:rPr>
                <w:sz w:val="24"/>
              </w:rPr>
            </w:pPr>
            <w:r>
              <w:rPr>
                <w:sz w:val="24"/>
              </w:rPr>
              <w:t>181</w:t>
            </w:r>
          </w:p>
        </w:tc>
        <w:tc>
          <w:tcPr>
            <w:tcW w:w="4508" w:type="dxa"/>
          </w:tcPr>
          <w:p w:rsidR="00962CEE" w:rsidRDefault="00DA727F">
            <w:pPr>
              <w:pStyle w:val="TableParagraph"/>
              <w:spacing w:before="11"/>
              <w:ind w:left="114"/>
              <w:rPr>
                <w:sz w:val="24"/>
              </w:rPr>
            </w:pPr>
            <w:r>
              <w:rPr>
                <w:sz w:val="24"/>
              </w:rPr>
              <w:t>ПНДФ 14.1:2.114-97</w:t>
            </w:r>
          </w:p>
        </w:tc>
      </w:tr>
      <w:tr w:rsidR="00962CEE">
        <w:trPr>
          <w:trHeight w:val="631"/>
        </w:trPr>
        <w:tc>
          <w:tcPr>
            <w:tcW w:w="1308" w:type="dxa"/>
          </w:tcPr>
          <w:p w:rsidR="00962CEE" w:rsidRDefault="00DA727F">
            <w:pPr>
              <w:pStyle w:val="TableParagraph"/>
              <w:spacing w:before="169"/>
              <w:ind w:left="532"/>
              <w:rPr>
                <w:sz w:val="24"/>
              </w:rPr>
            </w:pPr>
            <w:r>
              <w:rPr>
                <w:sz w:val="24"/>
              </w:rPr>
              <w:t>12</w:t>
            </w:r>
          </w:p>
        </w:tc>
        <w:tc>
          <w:tcPr>
            <w:tcW w:w="3739" w:type="dxa"/>
          </w:tcPr>
          <w:p w:rsidR="00962CEE" w:rsidRDefault="00DA727F">
            <w:pPr>
              <w:pStyle w:val="TableParagraph"/>
              <w:spacing w:before="169"/>
              <w:ind w:left="110"/>
              <w:rPr>
                <w:sz w:val="24"/>
              </w:rPr>
            </w:pPr>
            <w:r>
              <w:rPr>
                <w:sz w:val="24"/>
              </w:rPr>
              <w:t>Взвешенные вещества, мг/дм3</w:t>
            </w:r>
          </w:p>
        </w:tc>
        <w:tc>
          <w:tcPr>
            <w:tcW w:w="1326" w:type="dxa"/>
          </w:tcPr>
          <w:p w:rsidR="00962CEE" w:rsidRDefault="00DA727F">
            <w:pPr>
              <w:pStyle w:val="TableParagraph"/>
              <w:spacing w:before="169"/>
              <w:ind w:left="301" w:right="291"/>
              <w:jc w:val="center"/>
              <w:rPr>
                <w:sz w:val="24"/>
              </w:rPr>
            </w:pPr>
            <w:r>
              <w:rPr>
                <w:sz w:val="24"/>
              </w:rPr>
              <w:t>55</w:t>
            </w:r>
          </w:p>
        </w:tc>
        <w:tc>
          <w:tcPr>
            <w:tcW w:w="1242" w:type="dxa"/>
          </w:tcPr>
          <w:p w:rsidR="00962CEE" w:rsidRDefault="00DA727F">
            <w:pPr>
              <w:pStyle w:val="TableParagraph"/>
              <w:spacing w:before="169"/>
              <w:ind w:left="265" w:right="247"/>
              <w:jc w:val="center"/>
              <w:rPr>
                <w:sz w:val="24"/>
              </w:rPr>
            </w:pPr>
            <w:r>
              <w:rPr>
                <w:sz w:val="24"/>
              </w:rPr>
              <w:t>20,4</w:t>
            </w:r>
          </w:p>
        </w:tc>
        <w:tc>
          <w:tcPr>
            <w:tcW w:w="1326" w:type="dxa"/>
          </w:tcPr>
          <w:p w:rsidR="00962CEE" w:rsidRDefault="00DA727F">
            <w:pPr>
              <w:pStyle w:val="TableParagraph"/>
              <w:spacing w:before="169"/>
              <w:ind w:left="306" w:right="291"/>
              <w:jc w:val="center"/>
              <w:rPr>
                <w:sz w:val="24"/>
              </w:rPr>
            </w:pPr>
            <w:r>
              <w:rPr>
                <w:sz w:val="24"/>
              </w:rPr>
              <w:t>73</w:t>
            </w:r>
          </w:p>
        </w:tc>
        <w:tc>
          <w:tcPr>
            <w:tcW w:w="1330" w:type="dxa"/>
          </w:tcPr>
          <w:p w:rsidR="00962CEE" w:rsidRDefault="00DA727F">
            <w:pPr>
              <w:pStyle w:val="TableParagraph"/>
              <w:spacing w:before="169"/>
              <w:ind w:left="312" w:right="288"/>
              <w:jc w:val="center"/>
              <w:rPr>
                <w:sz w:val="24"/>
              </w:rPr>
            </w:pPr>
            <w:r>
              <w:rPr>
                <w:sz w:val="24"/>
              </w:rPr>
              <w:t>25</w:t>
            </w:r>
          </w:p>
        </w:tc>
        <w:tc>
          <w:tcPr>
            <w:tcW w:w="4508" w:type="dxa"/>
          </w:tcPr>
          <w:p w:rsidR="00962CEE" w:rsidRDefault="00DA727F">
            <w:pPr>
              <w:pStyle w:val="TableParagraph"/>
              <w:spacing w:before="169"/>
              <w:ind w:left="114"/>
              <w:rPr>
                <w:sz w:val="24"/>
              </w:rPr>
            </w:pPr>
            <w:r>
              <w:rPr>
                <w:sz w:val="24"/>
              </w:rPr>
              <w:t>ПНДФ 14.1:2.110-97</w:t>
            </w:r>
          </w:p>
        </w:tc>
      </w:tr>
      <w:tr w:rsidR="00962CEE">
        <w:trPr>
          <w:trHeight w:val="313"/>
        </w:trPr>
        <w:tc>
          <w:tcPr>
            <w:tcW w:w="1308" w:type="dxa"/>
          </w:tcPr>
          <w:p w:rsidR="00962CEE" w:rsidRDefault="00DA727F">
            <w:pPr>
              <w:pStyle w:val="TableParagraph"/>
              <w:spacing w:before="11"/>
              <w:ind w:left="532"/>
              <w:rPr>
                <w:sz w:val="24"/>
              </w:rPr>
            </w:pPr>
            <w:r>
              <w:rPr>
                <w:sz w:val="24"/>
              </w:rPr>
              <w:t>13</w:t>
            </w:r>
          </w:p>
        </w:tc>
        <w:tc>
          <w:tcPr>
            <w:tcW w:w="3739" w:type="dxa"/>
          </w:tcPr>
          <w:p w:rsidR="00962CEE" w:rsidRDefault="00DA727F">
            <w:pPr>
              <w:pStyle w:val="TableParagraph"/>
              <w:spacing w:before="11"/>
              <w:ind w:left="110"/>
              <w:rPr>
                <w:sz w:val="24"/>
              </w:rPr>
            </w:pPr>
            <w:r>
              <w:rPr>
                <w:sz w:val="24"/>
              </w:rPr>
              <w:t>ХПК, мгО/дм3</w:t>
            </w:r>
          </w:p>
        </w:tc>
        <w:tc>
          <w:tcPr>
            <w:tcW w:w="1326" w:type="dxa"/>
          </w:tcPr>
          <w:p w:rsidR="00962CEE" w:rsidRDefault="00DA727F">
            <w:pPr>
              <w:pStyle w:val="TableParagraph"/>
              <w:spacing w:before="11"/>
              <w:ind w:left="483"/>
              <w:rPr>
                <w:sz w:val="24"/>
              </w:rPr>
            </w:pPr>
            <w:r>
              <w:rPr>
                <w:sz w:val="24"/>
              </w:rPr>
              <w:t>109</w:t>
            </w:r>
          </w:p>
        </w:tc>
        <w:tc>
          <w:tcPr>
            <w:tcW w:w="1242" w:type="dxa"/>
          </w:tcPr>
          <w:p w:rsidR="00962CEE" w:rsidRDefault="00DA727F">
            <w:pPr>
              <w:pStyle w:val="TableParagraph"/>
              <w:spacing w:before="11"/>
              <w:ind w:left="265" w:right="245"/>
              <w:jc w:val="center"/>
              <w:rPr>
                <w:sz w:val="24"/>
              </w:rPr>
            </w:pPr>
            <w:r>
              <w:rPr>
                <w:sz w:val="24"/>
              </w:rPr>
              <w:t>52</w:t>
            </w:r>
          </w:p>
        </w:tc>
        <w:tc>
          <w:tcPr>
            <w:tcW w:w="1326" w:type="dxa"/>
          </w:tcPr>
          <w:p w:rsidR="00962CEE" w:rsidRDefault="00DA727F">
            <w:pPr>
              <w:pStyle w:val="TableParagraph"/>
              <w:spacing w:before="11"/>
              <w:ind w:right="468"/>
              <w:jc w:val="right"/>
              <w:rPr>
                <w:sz w:val="24"/>
              </w:rPr>
            </w:pPr>
            <w:r>
              <w:rPr>
                <w:sz w:val="24"/>
              </w:rPr>
              <w:t>145</w:t>
            </w:r>
          </w:p>
        </w:tc>
        <w:tc>
          <w:tcPr>
            <w:tcW w:w="1330" w:type="dxa"/>
          </w:tcPr>
          <w:p w:rsidR="00962CEE" w:rsidRDefault="00DA727F">
            <w:pPr>
              <w:pStyle w:val="TableParagraph"/>
              <w:spacing w:before="11"/>
              <w:ind w:left="312" w:right="288"/>
              <w:jc w:val="center"/>
              <w:rPr>
                <w:sz w:val="24"/>
              </w:rPr>
            </w:pPr>
            <w:r>
              <w:rPr>
                <w:sz w:val="24"/>
              </w:rPr>
              <w:t>70</w:t>
            </w:r>
          </w:p>
        </w:tc>
        <w:tc>
          <w:tcPr>
            <w:tcW w:w="4508" w:type="dxa"/>
          </w:tcPr>
          <w:p w:rsidR="00962CEE" w:rsidRDefault="00DA727F">
            <w:pPr>
              <w:pStyle w:val="TableParagraph"/>
              <w:spacing w:before="11"/>
              <w:ind w:left="114"/>
              <w:rPr>
                <w:sz w:val="24"/>
              </w:rPr>
            </w:pPr>
            <w:r>
              <w:rPr>
                <w:sz w:val="24"/>
              </w:rPr>
              <w:t>ПНДФ 14.1:2.100-97</w:t>
            </w:r>
          </w:p>
        </w:tc>
      </w:tr>
      <w:tr w:rsidR="00962CEE">
        <w:trPr>
          <w:trHeight w:val="314"/>
        </w:trPr>
        <w:tc>
          <w:tcPr>
            <w:tcW w:w="1308" w:type="dxa"/>
          </w:tcPr>
          <w:p w:rsidR="00962CEE" w:rsidRDefault="00DA727F">
            <w:pPr>
              <w:pStyle w:val="TableParagraph"/>
              <w:spacing w:before="11"/>
              <w:ind w:left="532"/>
              <w:rPr>
                <w:sz w:val="24"/>
              </w:rPr>
            </w:pPr>
            <w:r>
              <w:rPr>
                <w:sz w:val="24"/>
              </w:rPr>
              <w:t>14</w:t>
            </w:r>
          </w:p>
        </w:tc>
        <w:tc>
          <w:tcPr>
            <w:tcW w:w="3739" w:type="dxa"/>
          </w:tcPr>
          <w:p w:rsidR="00962CEE" w:rsidRDefault="00DA727F">
            <w:pPr>
              <w:pStyle w:val="TableParagraph"/>
              <w:spacing w:before="11"/>
              <w:ind w:left="110"/>
              <w:rPr>
                <w:sz w:val="24"/>
              </w:rPr>
            </w:pPr>
            <w:r>
              <w:rPr>
                <w:sz w:val="24"/>
              </w:rPr>
              <w:t>Фосфаты, мгРО4/дм3</w:t>
            </w:r>
          </w:p>
        </w:tc>
        <w:tc>
          <w:tcPr>
            <w:tcW w:w="1326" w:type="dxa"/>
          </w:tcPr>
          <w:p w:rsidR="00962CEE" w:rsidRDefault="00DA727F">
            <w:pPr>
              <w:pStyle w:val="TableParagraph"/>
              <w:spacing w:before="11"/>
              <w:ind w:left="454"/>
              <w:rPr>
                <w:sz w:val="24"/>
              </w:rPr>
            </w:pPr>
            <w:r>
              <w:rPr>
                <w:sz w:val="24"/>
              </w:rPr>
              <w:t>3,97</w:t>
            </w:r>
          </w:p>
        </w:tc>
        <w:tc>
          <w:tcPr>
            <w:tcW w:w="1242" w:type="dxa"/>
          </w:tcPr>
          <w:p w:rsidR="00962CEE" w:rsidRDefault="00DA727F">
            <w:pPr>
              <w:pStyle w:val="TableParagraph"/>
              <w:spacing w:before="11"/>
              <w:ind w:left="265" w:right="247"/>
              <w:jc w:val="center"/>
              <w:rPr>
                <w:sz w:val="24"/>
              </w:rPr>
            </w:pPr>
            <w:r>
              <w:rPr>
                <w:sz w:val="24"/>
              </w:rPr>
              <w:t>1,79</w:t>
            </w:r>
          </w:p>
        </w:tc>
        <w:tc>
          <w:tcPr>
            <w:tcW w:w="1326" w:type="dxa"/>
          </w:tcPr>
          <w:p w:rsidR="00962CEE" w:rsidRDefault="00DA727F">
            <w:pPr>
              <w:pStyle w:val="TableParagraph"/>
              <w:spacing w:before="11"/>
              <w:ind w:right="438"/>
              <w:jc w:val="right"/>
              <w:rPr>
                <w:sz w:val="24"/>
              </w:rPr>
            </w:pPr>
            <w:r>
              <w:rPr>
                <w:sz w:val="24"/>
              </w:rPr>
              <w:t>8,36</w:t>
            </w:r>
          </w:p>
        </w:tc>
        <w:tc>
          <w:tcPr>
            <w:tcW w:w="1330" w:type="dxa"/>
          </w:tcPr>
          <w:p w:rsidR="00962CEE" w:rsidRDefault="00DA727F">
            <w:pPr>
              <w:pStyle w:val="TableParagraph"/>
              <w:spacing w:before="11"/>
              <w:ind w:left="313" w:right="287"/>
              <w:jc w:val="center"/>
              <w:rPr>
                <w:sz w:val="24"/>
              </w:rPr>
            </w:pPr>
            <w:r>
              <w:rPr>
                <w:sz w:val="24"/>
              </w:rPr>
              <w:t>4,75</w:t>
            </w:r>
          </w:p>
        </w:tc>
        <w:tc>
          <w:tcPr>
            <w:tcW w:w="4508" w:type="dxa"/>
          </w:tcPr>
          <w:p w:rsidR="00962CEE" w:rsidRDefault="00DA727F">
            <w:pPr>
              <w:pStyle w:val="TableParagraph"/>
              <w:spacing w:before="11"/>
              <w:ind w:left="114"/>
              <w:rPr>
                <w:sz w:val="24"/>
              </w:rPr>
            </w:pPr>
            <w:r>
              <w:rPr>
                <w:sz w:val="24"/>
              </w:rPr>
              <w:t>ПНДФ 14.1:2.112-97</w:t>
            </w:r>
          </w:p>
        </w:tc>
      </w:tr>
      <w:tr w:rsidR="00962CEE">
        <w:trPr>
          <w:trHeight w:val="316"/>
        </w:trPr>
        <w:tc>
          <w:tcPr>
            <w:tcW w:w="1308" w:type="dxa"/>
          </w:tcPr>
          <w:p w:rsidR="00962CEE" w:rsidRDefault="00DA727F">
            <w:pPr>
              <w:pStyle w:val="TableParagraph"/>
              <w:spacing w:before="13"/>
              <w:ind w:left="532"/>
              <w:rPr>
                <w:sz w:val="24"/>
              </w:rPr>
            </w:pPr>
            <w:r>
              <w:rPr>
                <w:sz w:val="24"/>
              </w:rPr>
              <w:t>15</w:t>
            </w:r>
          </w:p>
        </w:tc>
        <w:tc>
          <w:tcPr>
            <w:tcW w:w="3739" w:type="dxa"/>
          </w:tcPr>
          <w:p w:rsidR="00962CEE" w:rsidRDefault="00DA727F">
            <w:pPr>
              <w:pStyle w:val="TableParagraph"/>
              <w:spacing w:before="13"/>
              <w:ind w:left="110"/>
              <w:rPr>
                <w:sz w:val="24"/>
              </w:rPr>
            </w:pPr>
            <w:r>
              <w:rPr>
                <w:sz w:val="24"/>
              </w:rPr>
              <w:t>БПК-5, мгО/дм3</w:t>
            </w:r>
          </w:p>
        </w:tc>
        <w:tc>
          <w:tcPr>
            <w:tcW w:w="1326" w:type="dxa"/>
          </w:tcPr>
          <w:p w:rsidR="00962CEE" w:rsidRDefault="00DA727F">
            <w:pPr>
              <w:pStyle w:val="TableParagraph"/>
              <w:spacing w:before="13"/>
              <w:ind w:left="301" w:right="291"/>
              <w:jc w:val="center"/>
              <w:rPr>
                <w:sz w:val="24"/>
              </w:rPr>
            </w:pPr>
            <w:r>
              <w:rPr>
                <w:sz w:val="24"/>
              </w:rPr>
              <w:t>89</w:t>
            </w:r>
          </w:p>
        </w:tc>
        <w:tc>
          <w:tcPr>
            <w:tcW w:w="1242" w:type="dxa"/>
          </w:tcPr>
          <w:p w:rsidR="00962CEE" w:rsidRDefault="00DA727F">
            <w:pPr>
              <w:pStyle w:val="TableParagraph"/>
              <w:spacing w:before="13"/>
              <w:ind w:left="265" w:right="247"/>
              <w:jc w:val="center"/>
              <w:rPr>
                <w:sz w:val="24"/>
              </w:rPr>
            </w:pPr>
            <w:r>
              <w:rPr>
                <w:sz w:val="24"/>
              </w:rPr>
              <w:t>29,3</w:t>
            </w:r>
          </w:p>
        </w:tc>
        <w:tc>
          <w:tcPr>
            <w:tcW w:w="1326" w:type="dxa"/>
          </w:tcPr>
          <w:p w:rsidR="00962CEE" w:rsidRDefault="00DA727F">
            <w:pPr>
              <w:pStyle w:val="TableParagraph"/>
              <w:spacing w:before="13"/>
              <w:ind w:left="306" w:right="291"/>
              <w:jc w:val="center"/>
              <w:rPr>
                <w:sz w:val="24"/>
              </w:rPr>
            </w:pPr>
            <w:r>
              <w:rPr>
                <w:sz w:val="24"/>
              </w:rPr>
              <w:t>98</w:t>
            </w:r>
          </w:p>
        </w:tc>
        <w:tc>
          <w:tcPr>
            <w:tcW w:w="1330" w:type="dxa"/>
          </w:tcPr>
          <w:p w:rsidR="00962CEE" w:rsidRDefault="00DA727F">
            <w:pPr>
              <w:pStyle w:val="TableParagraph"/>
              <w:spacing w:before="13"/>
              <w:ind w:left="313" w:right="287"/>
              <w:jc w:val="center"/>
              <w:rPr>
                <w:sz w:val="24"/>
              </w:rPr>
            </w:pPr>
            <w:r>
              <w:rPr>
                <w:sz w:val="24"/>
              </w:rPr>
              <w:t>20,1</w:t>
            </w:r>
          </w:p>
        </w:tc>
        <w:tc>
          <w:tcPr>
            <w:tcW w:w="4508" w:type="dxa"/>
          </w:tcPr>
          <w:p w:rsidR="00962CEE" w:rsidRDefault="00DA727F">
            <w:pPr>
              <w:pStyle w:val="TableParagraph"/>
              <w:spacing w:before="13"/>
              <w:ind w:left="114"/>
              <w:rPr>
                <w:sz w:val="24"/>
              </w:rPr>
            </w:pPr>
            <w:r>
              <w:rPr>
                <w:sz w:val="24"/>
              </w:rPr>
              <w:t>ПНДФ 14.1:2:3:4.123-97</w:t>
            </w:r>
          </w:p>
        </w:tc>
      </w:tr>
    </w:tbl>
    <w:p w:rsidR="00962CEE" w:rsidRDefault="00DA727F">
      <w:pPr>
        <w:pStyle w:val="a3"/>
        <w:spacing w:line="259" w:lineRule="auto"/>
        <w:ind w:left="572" w:firstLine="708"/>
      </w:pPr>
      <w:r>
        <w:t>Среднегодовой состав веществ в пгт.Лесогорский получен на основании результатов количественных химичских лабораторных исследований: протокол № 3159 от 06 июня 2014 года, протокол № 3173-3174 от 12 мая 2014 года.</w:t>
      </w:r>
    </w:p>
    <w:p w:rsidR="00962CEE" w:rsidRDefault="00DA727F">
      <w:pPr>
        <w:pStyle w:val="a3"/>
        <w:spacing w:line="259" w:lineRule="auto"/>
        <w:ind w:left="572" w:firstLine="708"/>
      </w:pPr>
      <w:r>
        <w:t>Среднегодовой состав веществ стоков в п. Лосево получен на основании результатов количественных химических лабораторных исследований: протокол № 3158 от 06 июня 2014 года, протокол № 3175-3176 от 12 мая 2014 года.</w:t>
      </w:r>
    </w:p>
    <w:p w:rsidR="00962CEE" w:rsidRDefault="00DA727F">
      <w:pPr>
        <w:ind w:left="572" w:right="1258"/>
        <w:rPr>
          <w:b/>
          <w:sz w:val="20"/>
        </w:rPr>
      </w:pPr>
      <w:r>
        <w:rPr>
          <w:b/>
          <w:sz w:val="20"/>
        </w:rPr>
        <w:t>Таблица 146 Общие требования к составу и свойствам воды водных объектов в контрольных ство¬рах и местах питьевого, хозяйственно-бытового и рекреационного водопользования</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738"/>
        <w:gridCol w:w="5747"/>
        <w:gridCol w:w="4599"/>
      </w:tblGrid>
      <w:tr w:rsidR="00962CEE">
        <w:trPr>
          <w:trHeight w:val="357"/>
        </w:trPr>
        <w:tc>
          <w:tcPr>
            <w:tcW w:w="706" w:type="dxa"/>
            <w:vMerge w:val="restart"/>
          </w:tcPr>
          <w:p w:rsidR="00962CEE" w:rsidRDefault="00962CEE">
            <w:pPr>
              <w:pStyle w:val="TableParagraph"/>
            </w:pPr>
          </w:p>
        </w:tc>
        <w:tc>
          <w:tcPr>
            <w:tcW w:w="3738" w:type="dxa"/>
            <w:vMerge w:val="restart"/>
          </w:tcPr>
          <w:p w:rsidR="00962CEE" w:rsidRDefault="00962CEE">
            <w:pPr>
              <w:pStyle w:val="TableParagraph"/>
              <w:rPr>
                <w:b/>
                <w:sz w:val="26"/>
              </w:rPr>
            </w:pPr>
          </w:p>
          <w:p w:rsidR="00962CEE" w:rsidRDefault="00962CEE">
            <w:pPr>
              <w:pStyle w:val="TableParagraph"/>
              <w:spacing w:before="8"/>
              <w:rPr>
                <w:b/>
                <w:sz w:val="32"/>
              </w:rPr>
            </w:pPr>
          </w:p>
          <w:p w:rsidR="00962CEE" w:rsidRDefault="00DA727F">
            <w:pPr>
              <w:pStyle w:val="TableParagraph"/>
              <w:ind w:left="1442"/>
              <w:rPr>
                <w:b/>
                <w:sz w:val="24"/>
              </w:rPr>
            </w:pPr>
            <w:r>
              <w:rPr>
                <w:b/>
                <w:sz w:val="24"/>
              </w:rPr>
              <w:t>ПОКАЗАТЕЛИ</w:t>
            </w:r>
          </w:p>
        </w:tc>
        <w:tc>
          <w:tcPr>
            <w:tcW w:w="10346" w:type="dxa"/>
            <w:gridSpan w:val="2"/>
          </w:tcPr>
          <w:p w:rsidR="00962CEE" w:rsidRDefault="00DA727F">
            <w:pPr>
              <w:pStyle w:val="TableParagraph"/>
              <w:spacing w:before="78" w:line="259" w:lineRule="exact"/>
              <w:ind w:left="3503"/>
              <w:rPr>
                <w:b/>
                <w:sz w:val="24"/>
              </w:rPr>
            </w:pPr>
            <w:r>
              <w:rPr>
                <w:b/>
                <w:sz w:val="24"/>
              </w:rPr>
              <w:t>КАТЕГОРИИ ВОДОПОЛЬЗОВАНИЯ</w:t>
            </w:r>
          </w:p>
        </w:tc>
      </w:tr>
      <w:tr w:rsidR="00962CEE">
        <w:trPr>
          <w:trHeight w:val="1182"/>
        </w:trPr>
        <w:tc>
          <w:tcPr>
            <w:tcW w:w="706" w:type="dxa"/>
            <w:vMerge/>
            <w:tcBorders>
              <w:top w:val="nil"/>
            </w:tcBorders>
          </w:tcPr>
          <w:p w:rsidR="00962CEE" w:rsidRDefault="00962CEE">
            <w:pPr>
              <w:rPr>
                <w:sz w:val="2"/>
                <w:szCs w:val="2"/>
              </w:rPr>
            </w:pPr>
          </w:p>
        </w:tc>
        <w:tc>
          <w:tcPr>
            <w:tcW w:w="3738" w:type="dxa"/>
            <w:vMerge/>
            <w:tcBorders>
              <w:top w:val="nil"/>
            </w:tcBorders>
          </w:tcPr>
          <w:p w:rsidR="00962CEE" w:rsidRDefault="00962CEE">
            <w:pPr>
              <w:rPr>
                <w:sz w:val="2"/>
                <w:szCs w:val="2"/>
              </w:rPr>
            </w:pPr>
          </w:p>
        </w:tc>
        <w:tc>
          <w:tcPr>
            <w:tcW w:w="5747" w:type="dxa"/>
          </w:tcPr>
          <w:p w:rsidR="00962CEE" w:rsidRDefault="00DA727F">
            <w:pPr>
              <w:pStyle w:val="TableParagraph"/>
              <w:spacing w:before="80" w:line="237" w:lineRule="auto"/>
              <w:ind w:left="113" w:right="90" w:firstLine="963"/>
              <w:rPr>
                <w:b/>
                <w:sz w:val="24"/>
              </w:rPr>
            </w:pPr>
            <w:r>
              <w:rPr>
                <w:b/>
                <w:spacing w:val="-3"/>
                <w:sz w:val="24"/>
              </w:rPr>
              <w:t xml:space="preserve">ДЛЯ </w:t>
            </w:r>
            <w:r>
              <w:rPr>
                <w:b/>
                <w:spacing w:val="-5"/>
                <w:sz w:val="24"/>
              </w:rPr>
              <w:t xml:space="preserve">ПИТЬЕВОГО </w:t>
            </w:r>
            <w:r>
              <w:rPr>
                <w:b/>
                <w:sz w:val="24"/>
              </w:rPr>
              <w:t xml:space="preserve">И </w:t>
            </w:r>
            <w:r>
              <w:rPr>
                <w:b/>
                <w:spacing w:val="-5"/>
                <w:sz w:val="24"/>
              </w:rPr>
              <w:t xml:space="preserve">ХОЗЯЙСТВЕННО- </w:t>
            </w:r>
            <w:r>
              <w:rPr>
                <w:b/>
                <w:spacing w:val="-4"/>
                <w:sz w:val="24"/>
              </w:rPr>
              <w:t xml:space="preserve">БЫТОВОГО </w:t>
            </w:r>
            <w:r>
              <w:rPr>
                <w:b/>
                <w:spacing w:val="-5"/>
                <w:sz w:val="24"/>
              </w:rPr>
              <w:t xml:space="preserve">ВОДОСНАБЖЕНИЯ, </w:t>
            </w:r>
            <w:r>
              <w:rPr>
                <w:b/>
                <w:sz w:val="24"/>
              </w:rPr>
              <w:t xml:space="preserve">А </w:t>
            </w:r>
            <w:r>
              <w:rPr>
                <w:b/>
                <w:spacing w:val="-4"/>
                <w:sz w:val="24"/>
              </w:rPr>
              <w:t xml:space="preserve">ТАКЖЕ </w:t>
            </w:r>
            <w:r>
              <w:rPr>
                <w:b/>
                <w:spacing w:val="-3"/>
                <w:sz w:val="24"/>
              </w:rPr>
              <w:t>ДЛЯ</w:t>
            </w:r>
          </w:p>
          <w:p w:rsidR="00962CEE" w:rsidRDefault="00DA727F">
            <w:pPr>
              <w:pStyle w:val="TableParagraph"/>
              <w:spacing w:before="1" w:line="270" w:lineRule="atLeast"/>
              <w:ind w:left="1952" w:right="921" w:hanging="917"/>
              <w:rPr>
                <w:b/>
                <w:sz w:val="24"/>
              </w:rPr>
            </w:pPr>
            <w:r>
              <w:rPr>
                <w:b/>
                <w:sz w:val="24"/>
              </w:rPr>
              <w:t>ВОДОСНАБЖЕНИЯ ПИЩЕВЫХ ПРЕДПРИЯТИЙ</w:t>
            </w:r>
          </w:p>
        </w:tc>
        <w:tc>
          <w:tcPr>
            <w:tcW w:w="4599" w:type="dxa"/>
          </w:tcPr>
          <w:p w:rsidR="00962CEE" w:rsidRDefault="00DA727F">
            <w:pPr>
              <w:pStyle w:val="TableParagraph"/>
              <w:spacing w:before="215"/>
              <w:ind w:left="255" w:right="232" w:firstLine="967"/>
              <w:rPr>
                <w:b/>
                <w:sz w:val="24"/>
              </w:rPr>
            </w:pPr>
            <w:r>
              <w:rPr>
                <w:b/>
                <w:sz w:val="24"/>
              </w:rPr>
              <w:t>ДЛЯ РЕКРЕАЦИОННОГО ВОДОПОЛЬЗОВАНИЯ, А ТАКЖЕ В</w:t>
            </w:r>
          </w:p>
          <w:p w:rsidR="00962CEE" w:rsidRDefault="00DA727F">
            <w:pPr>
              <w:pStyle w:val="TableParagraph"/>
              <w:ind w:left="569"/>
              <w:rPr>
                <w:b/>
                <w:sz w:val="24"/>
              </w:rPr>
            </w:pPr>
            <w:r>
              <w:rPr>
                <w:b/>
                <w:sz w:val="24"/>
              </w:rPr>
              <w:t>ЧЕРТЕ НАСЕЛЕННЫХ МЕСТ</w:t>
            </w:r>
          </w:p>
        </w:tc>
      </w:tr>
      <w:tr w:rsidR="00962CEE">
        <w:trPr>
          <w:trHeight w:val="909"/>
        </w:trPr>
        <w:tc>
          <w:tcPr>
            <w:tcW w:w="706" w:type="dxa"/>
            <w:vMerge w:val="restart"/>
          </w:tcPr>
          <w:p w:rsidR="00962CEE" w:rsidRDefault="00962CEE">
            <w:pPr>
              <w:pStyle w:val="TableParagraph"/>
            </w:pPr>
          </w:p>
        </w:tc>
        <w:tc>
          <w:tcPr>
            <w:tcW w:w="3738" w:type="dxa"/>
            <w:vMerge w:val="restart"/>
          </w:tcPr>
          <w:p w:rsidR="00962CEE" w:rsidRDefault="00962CEE">
            <w:pPr>
              <w:pStyle w:val="TableParagraph"/>
              <w:rPr>
                <w:b/>
                <w:sz w:val="30"/>
              </w:rPr>
            </w:pPr>
          </w:p>
          <w:p w:rsidR="00962CEE" w:rsidRDefault="00962CEE">
            <w:pPr>
              <w:pStyle w:val="TableParagraph"/>
              <w:spacing w:before="3"/>
              <w:rPr>
                <w:b/>
                <w:sz w:val="44"/>
              </w:rPr>
            </w:pPr>
          </w:p>
          <w:p w:rsidR="00962CEE" w:rsidRDefault="00DA727F">
            <w:pPr>
              <w:pStyle w:val="TableParagraph"/>
              <w:ind w:left="107" w:right="1458" w:firstLine="852"/>
              <w:rPr>
                <w:sz w:val="24"/>
              </w:rPr>
            </w:pPr>
            <w:r>
              <w:rPr>
                <w:sz w:val="24"/>
              </w:rPr>
              <w:t>Взвешенные вещества</w:t>
            </w:r>
            <w:r>
              <w:rPr>
                <w:sz w:val="24"/>
                <w:vertAlign w:val="superscript"/>
              </w:rPr>
              <w:t>*</w:t>
            </w:r>
          </w:p>
        </w:tc>
        <w:tc>
          <w:tcPr>
            <w:tcW w:w="10346" w:type="dxa"/>
            <w:gridSpan w:val="2"/>
          </w:tcPr>
          <w:p w:rsidR="00962CEE" w:rsidRDefault="00DA727F">
            <w:pPr>
              <w:pStyle w:val="TableParagraph"/>
              <w:spacing w:before="73"/>
              <w:ind w:left="352" w:right="316" w:firstLine="844"/>
              <w:rPr>
                <w:sz w:val="24"/>
              </w:rPr>
            </w:pPr>
            <w:r>
              <w:rPr>
                <w:sz w:val="24"/>
              </w:rPr>
              <w:t>При сбросе сточных вод, производстве работ на водном объекте и в прибрежной зоне содержание взвешенных веществ в контрольном створе (пункте) не должно увеличиваться по</w:t>
            </w:r>
          </w:p>
          <w:p w:rsidR="00962CEE" w:rsidRDefault="00DA727F">
            <w:pPr>
              <w:pStyle w:val="TableParagraph"/>
              <w:spacing w:before="1" w:line="264" w:lineRule="exact"/>
              <w:ind w:left="2425"/>
              <w:rPr>
                <w:sz w:val="24"/>
              </w:rPr>
            </w:pPr>
            <w:r>
              <w:rPr>
                <w:sz w:val="24"/>
              </w:rPr>
              <w:t>сравнению с естественными условиями более чем на:</w:t>
            </w:r>
          </w:p>
        </w:tc>
      </w:tr>
      <w:tr w:rsidR="00962CEE">
        <w:trPr>
          <w:trHeight w:val="354"/>
        </w:trPr>
        <w:tc>
          <w:tcPr>
            <w:tcW w:w="706" w:type="dxa"/>
            <w:vMerge/>
            <w:tcBorders>
              <w:top w:val="nil"/>
            </w:tcBorders>
          </w:tcPr>
          <w:p w:rsidR="00962CEE" w:rsidRDefault="00962CEE">
            <w:pPr>
              <w:rPr>
                <w:sz w:val="2"/>
                <w:szCs w:val="2"/>
              </w:rPr>
            </w:pPr>
          </w:p>
        </w:tc>
        <w:tc>
          <w:tcPr>
            <w:tcW w:w="3738" w:type="dxa"/>
            <w:vMerge/>
            <w:tcBorders>
              <w:top w:val="nil"/>
            </w:tcBorders>
          </w:tcPr>
          <w:p w:rsidR="00962CEE" w:rsidRDefault="00962CEE">
            <w:pPr>
              <w:rPr>
                <w:sz w:val="2"/>
                <w:szCs w:val="2"/>
              </w:rPr>
            </w:pPr>
          </w:p>
        </w:tc>
        <w:tc>
          <w:tcPr>
            <w:tcW w:w="5747" w:type="dxa"/>
          </w:tcPr>
          <w:p w:rsidR="00962CEE" w:rsidRDefault="00DA727F">
            <w:pPr>
              <w:pStyle w:val="TableParagraph"/>
              <w:spacing w:before="73" w:line="261" w:lineRule="exact"/>
              <w:ind w:left="2723"/>
              <w:rPr>
                <w:sz w:val="24"/>
              </w:rPr>
            </w:pPr>
            <w:r>
              <w:rPr>
                <w:sz w:val="24"/>
              </w:rPr>
              <w:t>0,25 мг/дм</w:t>
            </w:r>
            <w:r>
              <w:rPr>
                <w:sz w:val="24"/>
                <w:vertAlign w:val="superscript"/>
              </w:rPr>
              <w:t>3</w:t>
            </w:r>
          </w:p>
        </w:tc>
        <w:tc>
          <w:tcPr>
            <w:tcW w:w="4599" w:type="dxa"/>
          </w:tcPr>
          <w:p w:rsidR="00962CEE" w:rsidRDefault="00DA727F">
            <w:pPr>
              <w:pStyle w:val="TableParagraph"/>
              <w:spacing w:before="73" w:line="261" w:lineRule="exact"/>
              <w:ind w:left="2146"/>
              <w:rPr>
                <w:sz w:val="24"/>
              </w:rPr>
            </w:pPr>
            <w:r>
              <w:rPr>
                <w:sz w:val="24"/>
              </w:rPr>
              <w:t>0,75 мг/дм</w:t>
            </w:r>
            <w:r>
              <w:rPr>
                <w:sz w:val="24"/>
                <w:vertAlign w:val="superscript"/>
              </w:rPr>
              <w:t>3</w:t>
            </w:r>
          </w:p>
        </w:tc>
      </w:tr>
      <w:tr w:rsidR="00962CEE">
        <w:trPr>
          <w:trHeight w:val="909"/>
        </w:trPr>
        <w:tc>
          <w:tcPr>
            <w:tcW w:w="706" w:type="dxa"/>
            <w:vMerge/>
            <w:tcBorders>
              <w:top w:val="nil"/>
            </w:tcBorders>
          </w:tcPr>
          <w:p w:rsidR="00962CEE" w:rsidRDefault="00962CEE">
            <w:pPr>
              <w:rPr>
                <w:sz w:val="2"/>
                <w:szCs w:val="2"/>
              </w:rPr>
            </w:pPr>
          </w:p>
        </w:tc>
        <w:tc>
          <w:tcPr>
            <w:tcW w:w="3738" w:type="dxa"/>
            <w:vMerge/>
            <w:tcBorders>
              <w:top w:val="nil"/>
            </w:tcBorders>
          </w:tcPr>
          <w:p w:rsidR="00962CEE" w:rsidRDefault="00962CEE">
            <w:pPr>
              <w:rPr>
                <w:sz w:val="2"/>
                <w:szCs w:val="2"/>
              </w:rPr>
            </w:pPr>
          </w:p>
        </w:tc>
        <w:tc>
          <w:tcPr>
            <w:tcW w:w="10346" w:type="dxa"/>
            <w:gridSpan w:val="2"/>
          </w:tcPr>
          <w:p w:rsidR="00962CEE" w:rsidRDefault="00DA727F">
            <w:pPr>
              <w:pStyle w:val="TableParagraph"/>
              <w:spacing w:before="75" w:line="237" w:lineRule="auto"/>
              <w:ind w:left="409" w:right="320" w:firstLine="787"/>
              <w:rPr>
                <w:sz w:val="24"/>
              </w:rPr>
            </w:pPr>
            <w:r>
              <w:rPr>
                <w:sz w:val="24"/>
              </w:rPr>
              <w:t>Для водных объектов, содержащих в межень более 30 мг/дм</w:t>
            </w:r>
            <w:r>
              <w:rPr>
                <w:sz w:val="24"/>
                <w:vertAlign w:val="superscript"/>
              </w:rPr>
              <w:t>3</w:t>
            </w:r>
            <w:r>
              <w:rPr>
                <w:sz w:val="24"/>
              </w:rPr>
              <w:t xml:space="preserve"> природных взвешенных веществ, допускается увеличение их содержания в воде в пределах 5%. Взвеси со скоростью</w:t>
            </w:r>
          </w:p>
          <w:p w:rsidR="00962CEE" w:rsidRDefault="00DA727F">
            <w:pPr>
              <w:pStyle w:val="TableParagraph"/>
              <w:spacing w:before="1" w:line="266" w:lineRule="exact"/>
              <w:ind w:left="222"/>
              <w:rPr>
                <w:sz w:val="24"/>
              </w:rPr>
            </w:pPr>
            <w:r>
              <w:rPr>
                <w:sz w:val="24"/>
              </w:rPr>
              <w:t>выпадения более 0,4 мм/с для проточных водоемов и более 0,2 мм/с для водохранилищ к спуску</w:t>
            </w:r>
          </w:p>
        </w:tc>
      </w:tr>
    </w:tbl>
    <w:p w:rsidR="00962CEE" w:rsidRDefault="00962CEE">
      <w:pPr>
        <w:spacing w:line="266" w:lineRule="exact"/>
        <w:rPr>
          <w:sz w:val="24"/>
        </w:rPr>
        <w:sectPr w:rsidR="00962CEE">
          <w:pgSz w:w="16840" w:h="11910" w:orient="landscape"/>
          <w:pgMar w:top="620" w:right="840" w:bottom="148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501" style="width:731.5pt;height:4.45pt;mso-position-horizontal-relative:char;mso-position-vertical-relative:line" coordsize="14630,89">
            <v:line id="_x0000_s1503" style="position:absolute" from="0,59" to="14630,59" strokecolor="#612322" strokeweight="3pt"/>
            <v:line id="_x0000_s1502"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738"/>
        <w:gridCol w:w="5289"/>
        <w:gridCol w:w="459"/>
        <w:gridCol w:w="4600"/>
      </w:tblGrid>
      <w:tr w:rsidR="00962CEE">
        <w:trPr>
          <w:trHeight w:val="354"/>
        </w:trPr>
        <w:tc>
          <w:tcPr>
            <w:tcW w:w="706" w:type="dxa"/>
            <w:vMerge w:val="restart"/>
          </w:tcPr>
          <w:p w:rsidR="00962CEE" w:rsidRDefault="00962CEE">
            <w:pPr>
              <w:pStyle w:val="TableParagraph"/>
            </w:pPr>
          </w:p>
        </w:tc>
        <w:tc>
          <w:tcPr>
            <w:tcW w:w="3738" w:type="dxa"/>
            <w:vMerge w:val="restart"/>
          </w:tcPr>
          <w:p w:rsidR="00962CEE" w:rsidRDefault="00962CEE">
            <w:pPr>
              <w:pStyle w:val="TableParagraph"/>
              <w:rPr>
                <w:sz w:val="26"/>
              </w:rPr>
            </w:pPr>
          </w:p>
          <w:p w:rsidR="00962CEE" w:rsidRDefault="00962CEE">
            <w:pPr>
              <w:pStyle w:val="TableParagraph"/>
              <w:spacing w:before="8"/>
              <w:rPr>
                <w:sz w:val="32"/>
              </w:rPr>
            </w:pPr>
          </w:p>
          <w:p w:rsidR="00962CEE" w:rsidRDefault="00DA727F">
            <w:pPr>
              <w:pStyle w:val="TableParagraph"/>
              <w:ind w:left="1442"/>
              <w:rPr>
                <w:b/>
                <w:sz w:val="24"/>
              </w:rPr>
            </w:pPr>
            <w:r>
              <w:rPr>
                <w:b/>
                <w:sz w:val="24"/>
              </w:rPr>
              <w:t>ПОКАЗАТЕЛИ</w:t>
            </w:r>
          </w:p>
        </w:tc>
        <w:tc>
          <w:tcPr>
            <w:tcW w:w="10348" w:type="dxa"/>
            <w:gridSpan w:val="3"/>
          </w:tcPr>
          <w:p w:rsidR="00962CEE" w:rsidRDefault="00DA727F">
            <w:pPr>
              <w:pStyle w:val="TableParagraph"/>
              <w:spacing w:before="78" w:line="257" w:lineRule="exact"/>
              <w:ind w:left="3503"/>
              <w:rPr>
                <w:b/>
                <w:sz w:val="24"/>
              </w:rPr>
            </w:pPr>
            <w:r>
              <w:rPr>
                <w:b/>
                <w:sz w:val="24"/>
              </w:rPr>
              <w:t>КАТЕГОРИИ ВОДОПОЛЬЗОВАНИЯ</w:t>
            </w:r>
          </w:p>
        </w:tc>
      </w:tr>
      <w:tr w:rsidR="00962CEE">
        <w:trPr>
          <w:trHeight w:val="1185"/>
        </w:trPr>
        <w:tc>
          <w:tcPr>
            <w:tcW w:w="706" w:type="dxa"/>
            <w:vMerge/>
            <w:tcBorders>
              <w:top w:val="nil"/>
            </w:tcBorders>
          </w:tcPr>
          <w:p w:rsidR="00962CEE" w:rsidRDefault="00962CEE">
            <w:pPr>
              <w:rPr>
                <w:sz w:val="2"/>
                <w:szCs w:val="2"/>
              </w:rPr>
            </w:pPr>
          </w:p>
        </w:tc>
        <w:tc>
          <w:tcPr>
            <w:tcW w:w="3738" w:type="dxa"/>
            <w:vMerge/>
            <w:tcBorders>
              <w:top w:val="nil"/>
            </w:tcBorders>
          </w:tcPr>
          <w:p w:rsidR="00962CEE" w:rsidRDefault="00962CEE">
            <w:pPr>
              <w:rPr>
                <w:sz w:val="2"/>
                <w:szCs w:val="2"/>
              </w:rPr>
            </w:pPr>
          </w:p>
        </w:tc>
        <w:tc>
          <w:tcPr>
            <w:tcW w:w="5748" w:type="dxa"/>
            <w:gridSpan w:val="2"/>
          </w:tcPr>
          <w:p w:rsidR="00962CEE" w:rsidRDefault="00DA727F">
            <w:pPr>
              <w:pStyle w:val="TableParagraph"/>
              <w:spacing w:before="78"/>
              <w:ind w:left="113" w:right="91" w:firstLine="963"/>
              <w:rPr>
                <w:b/>
                <w:sz w:val="24"/>
              </w:rPr>
            </w:pPr>
            <w:r>
              <w:rPr>
                <w:b/>
                <w:spacing w:val="-3"/>
                <w:sz w:val="24"/>
              </w:rPr>
              <w:t xml:space="preserve">ДЛЯ </w:t>
            </w:r>
            <w:r>
              <w:rPr>
                <w:b/>
                <w:spacing w:val="-5"/>
                <w:sz w:val="24"/>
              </w:rPr>
              <w:t xml:space="preserve">ПИТЬЕВОГО </w:t>
            </w:r>
            <w:r>
              <w:rPr>
                <w:b/>
                <w:sz w:val="24"/>
              </w:rPr>
              <w:t xml:space="preserve">И </w:t>
            </w:r>
            <w:r>
              <w:rPr>
                <w:b/>
                <w:spacing w:val="-5"/>
                <w:sz w:val="24"/>
              </w:rPr>
              <w:t xml:space="preserve">ХОЗЯЙСТВЕННО- </w:t>
            </w:r>
            <w:r>
              <w:rPr>
                <w:b/>
                <w:spacing w:val="-4"/>
                <w:sz w:val="24"/>
              </w:rPr>
              <w:t xml:space="preserve">БЫТОВОГО </w:t>
            </w:r>
            <w:r>
              <w:rPr>
                <w:b/>
                <w:spacing w:val="-5"/>
                <w:sz w:val="24"/>
              </w:rPr>
              <w:t xml:space="preserve">ВОДОСНАБЖЕНИЯ, </w:t>
            </w:r>
            <w:r>
              <w:rPr>
                <w:b/>
                <w:sz w:val="24"/>
              </w:rPr>
              <w:t xml:space="preserve">А </w:t>
            </w:r>
            <w:r>
              <w:rPr>
                <w:b/>
                <w:spacing w:val="-4"/>
                <w:sz w:val="24"/>
              </w:rPr>
              <w:t xml:space="preserve">ТАКЖЕ </w:t>
            </w:r>
            <w:r>
              <w:rPr>
                <w:b/>
                <w:spacing w:val="-3"/>
                <w:sz w:val="24"/>
              </w:rPr>
              <w:t>ДЛЯ</w:t>
            </w:r>
          </w:p>
          <w:p w:rsidR="00962CEE" w:rsidRDefault="00DA727F">
            <w:pPr>
              <w:pStyle w:val="TableParagraph"/>
              <w:spacing w:line="270" w:lineRule="atLeast"/>
              <w:ind w:left="1952" w:right="922" w:hanging="917"/>
              <w:rPr>
                <w:b/>
                <w:sz w:val="24"/>
              </w:rPr>
            </w:pPr>
            <w:r>
              <w:rPr>
                <w:b/>
                <w:sz w:val="24"/>
              </w:rPr>
              <w:t>ВОДОСНАБЖЕНИЯ ПИЩЕВЫХ ПРЕДПРИЯТИЙ</w:t>
            </w:r>
          </w:p>
        </w:tc>
        <w:tc>
          <w:tcPr>
            <w:tcW w:w="4600" w:type="dxa"/>
          </w:tcPr>
          <w:p w:rsidR="00962CEE" w:rsidRDefault="00DA727F">
            <w:pPr>
              <w:pStyle w:val="TableParagraph"/>
              <w:spacing w:before="219" w:line="237" w:lineRule="auto"/>
              <w:ind w:left="253" w:right="235" w:firstLine="967"/>
              <w:rPr>
                <w:b/>
                <w:sz w:val="24"/>
              </w:rPr>
            </w:pPr>
            <w:r>
              <w:rPr>
                <w:b/>
                <w:sz w:val="24"/>
              </w:rPr>
              <w:t>ДЛЯ РЕКРЕАЦИОННОГО ВОДОПОЛЬЗОВАНИЯ, А ТАКЖЕ В</w:t>
            </w:r>
          </w:p>
          <w:p w:rsidR="00962CEE" w:rsidRDefault="00DA727F">
            <w:pPr>
              <w:pStyle w:val="TableParagraph"/>
              <w:spacing w:before="1"/>
              <w:ind w:left="568"/>
              <w:rPr>
                <w:b/>
                <w:sz w:val="24"/>
              </w:rPr>
            </w:pPr>
            <w:r>
              <w:rPr>
                <w:b/>
                <w:sz w:val="24"/>
              </w:rPr>
              <w:t>ЧЕРТЕ НАСЕЛЕННЫХ МЕСТ</w:t>
            </w:r>
          </w:p>
        </w:tc>
      </w:tr>
      <w:tr w:rsidR="00962CEE">
        <w:trPr>
          <w:trHeight w:val="275"/>
        </w:trPr>
        <w:tc>
          <w:tcPr>
            <w:tcW w:w="706" w:type="dxa"/>
            <w:vMerge/>
            <w:tcBorders>
              <w:top w:val="nil"/>
            </w:tcBorders>
          </w:tcPr>
          <w:p w:rsidR="00962CEE" w:rsidRDefault="00962CEE">
            <w:pPr>
              <w:rPr>
                <w:sz w:val="2"/>
                <w:szCs w:val="2"/>
              </w:rPr>
            </w:pPr>
          </w:p>
        </w:tc>
        <w:tc>
          <w:tcPr>
            <w:tcW w:w="3738" w:type="dxa"/>
            <w:vMerge/>
            <w:tcBorders>
              <w:top w:val="nil"/>
            </w:tcBorders>
          </w:tcPr>
          <w:p w:rsidR="00962CEE" w:rsidRDefault="00962CEE">
            <w:pPr>
              <w:rPr>
                <w:sz w:val="2"/>
                <w:szCs w:val="2"/>
              </w:rPr>
            </w:pPr>
          </w:p>
        </w:tc>
        <w:tc>
          <w:tcPr>
            <w:tcW w:w="10348" w:type="dxa"/>
            <w:gridSpan w:val="3"/>
          </w:tcPr>
          <w:p w:rsidR="00962CEE" w:rsidRDefault="00DA727F">
            <w:pPr>
              <w:pStyle w:val="TableParagraph"/>
              <w:spacing w:line="256" w:lineRule="exact"/>
              <w:ind w:left="3538" w:right="3530"/>
              <w:jc w:val="center"/>
              <w:rPr>
                <w:sz w:val="24"/>
              </w:rPr>
            </w:pPr>
            <w:r>
              <w:rPr>
                <w:sz w:val="24"/>
              </w:rPr>
              <w:t>запрещаются</w:t>
            </w:r>
          </w:p>
        </w:tc>
      </w:tr>
      <w:tr w:rsidR="00962CEE">
        <w:trPr>
          <w:trHeight w:val="631"/>
        </w:trPr>
        <w:tc>
          <w:tcPr>
            <w:tcW w:w="706" w:type="dxa"/>
          </w:tcPr>
          <w:p w:rsidR="00962CEE" w:rsidRDefault="00962CEE">
            <w:pPr>
              <w:pStyle w:val="TableParagraph"/>
            </w:pPr>
          </w:p>
        </w:tc>
        <w:tc>
          <w:tcPr>
            <w:tcW w:w="3738" w:type="dxa"/>
          </w:tcPr>
          <w:p w:rsidR="00962CEE" w:rsidRDefault="00DA727F">
            <w:pPr>
              <w:pStyle w:val="TableParagraph"/>
              <w:spacing w:before="212"/>
              <w:ind w:left="959"/>
              <w:rPr>
                <w:sz w:val="24"/>
              </w:rPr>
            </w:pPr>
            <w:r>
              <w:rPr>
                <w:sz w:val="24"/>
              </w:rPr>
              <w:t>Плавающие примеси</w:t>
            </w:r>
          </w:p>
        </w:tc>
        <w:tc>
          <w:tcPr>
            <w:tcW w:w="10348" w:type="dxa"/>
            <w:gridSpan w:val="3"/>
          </w:tcPr>
          <w:p w:rsidR="00962CEE" w:rsidRDefault="00DA727F">
            <w:pPr>
              <w:pStyle w:val="TableParagraph"/>
              <w:spacing w:before="78" w:line="274" w:lineRule="exact"/>
              <w:ind w:left="3644" w:right="168" w:hanging="2597"/>
              <w:rPr>
                <w:sz w:val="24"/>
              </w:rPr>
            </w:pPr>
            <w:r>
              <w:rPr>
                <w:sz w:val="24"/>
              </w:rPr>
              <w:t>На поверхности воды не должны обнаруживаться пленки нефтепродуктов, масел, жиров и скопление других примесей</w:t>
            </w:r>
          </w:p>
        </w:tc>
      </w:tr>
      <w:tr w:rsidR="00962CEE">
        <w:trPr>
          <w:trHeight w:val="357"/>
        </w:trPr>
        <w:tc>
          <w:tcPr>
            <w:tcW w:w="706" w:type="dxa"/>
            <w:vMerge w:val="restart"/>
          </w:tcPr>
          <w:p w:rsidR="00962CEE" w:rsidRDefault="00962CEE">
            <w:pPr>
              <w:pStyle w:val="TableParagraph"/>
            </w:pPr>
          </w:p>
        </w:tc>
        <w:tc>
          <w:tcPr>
            <w:tcW w:w="3738" w:type="dxa"/>
            <w:vMerge w:val="restart"/>
          </w:tcPr>
          <w:p w:rsidR="00962CEE" w:rsidRDefault="00962CEE">
            <w:pPr>
              <w:pStyle w:val="TableParagraph"/>
              <w:spacing w:before="5"/>
            </w:pPr>
          </w:p>
          <w:p w:rsidR="00962CEE" w:rsidRDefault="00DA727F">
            <w:pPr>
              <w:pStyle w:val="TableParagraph"/>
              <w:ind w:left="959"/>
              <w:rPr>
                <w:sz w:val="24"/>
              </w:rPr>
            </w:pPr>
            <w:r>
              <w:rPr>
                <w:sz w:val="24"/>
              </w:rPr>
              <w:t>Окраска</w:t>
            </w:r>
          </w:p>
        </w:tc>
        <w:tc>
          <w:tcPr>
            <w:tcW w:w="10348" w:type="dxa"/>
            <w:gridSpan w:val="3"/>
          </w:tcPr>
          <w:p w:rsidR="00962CEE" w:rsidRDefault="00DA727F">
            <w:pPr>
              <w:pStyle w:val="TableParagraph"/>
              <w:spacing w:before="75" w:line="261" w:lineRule="exact"/>
              <w:ind w:left="3575"/>
              <w:rPr>
                <w:sz w:val="24"/>
              </w:rPr>
            </w:pPr>
            <w:r>
              <w:rPr>
                <w:sz w:val="24"/>
              </w:rPr>
              <w:t>Не должна обнаруживаться в столбике:</w:t>
            </w:r>
          </w:p>
        </w:tc>
      </w:tr>
      <w:tr w:rsidR="00962CEE">
        <w:trPr>
          <w:trHeight w:val="354"/>
        </w:trPr>
        <w:tc>
          <w:tcPr>
            <w:tcW w:w="706" w:type="dxa"/>
            <w:vMerge/>
            <w:tcBorders>
              <w:top w:val="nil"/>
            </w:tcBorders>
          </w:tcPr>
          <w:p w:rsidR="00962CEE" w:rsidRDefault="00962CEE">
            <w:pPr>
              <w:rPr>
                <w:sz w:val="2"/>
                <w:szCs w:val="2"/>
              </w:rPr>
            </w:pPr>
          </w:p>
        </w:tc>
        <w:tc>
          <w:tcPr>
            <w:tcW w:w="3738" w:type="dxa"/>
            <w:vMerge/>
            <w:tcBorders>
              <w:top w:val="nil"/>
            </w:tcBorders>
          </w:tcPr>
          <w:p w:rsidR="00962CEE" w:rsidRDefault="00962CEE">
            <w:pPr>
              <w:rPr>
                <w:sz w:val="2"/>
                <w:szCs w:val="2"/>
              </w:rPr>
            </w:pPr>
          </w:p>
        </w:tc>
        <w:tc>
          <w:tcPr>
            <w:tcW w:w="5748" w:type="dxa"/>
            <w:gridSpan w:val="2"/>
          </w:tcPr>
          <w:p w:rsidR="00962CEE" w:rsidRDefault="00DA727F">
            <w:pPr>
              <w:pStyle w:val="TableParagraph"/>
              <w:spacing w:before="73" w:line="261" w:lineRule="exact"/>
              <w:ind w:left="3028" w:right="2170"/>
              <w:jc w:val="center"/>
              <w:rPr>
                <w:sz w:val="24"/>
              </w:rPr>
            </w:pPr>
            <w:r>
              <w:rPr>
                <w:sz w:val="24"/>
              </w:rPr>
              <w:t>20см</w:t>
            </w:r>
          </w:p>
        </w:tc>
        <w:tc>
          <w:tcPr>
            <w:tcW w:w="4600" w:type="dxa"/>
          </w:tcPr>
          <w:p w:rsidR="00962CEE" w:rsidRDefault="00DA727F">
            <w:pPr>
              <w:pStyle w:val="TableParagraph"/>
              <w:spacing w:before="73" w:line="261" w:lineRule="exact"/>
              <w:ind w:left="1804" w:right="953"/>
              <w:jc w:val="center"/>
              <w:rPr>
                <w:sz w:val="24"/>
              </w:rPr>
            </w:pPr>
            <w:r>
              <w:rPr>
                <w:sz w:val="24"/>
              </w:rPr>
              <w:t>10см</w:t>
            </w:r>
          </w:p>
        </w:tc>
      </w:tr>
      <w:tr w:rsidR="00962CEE">
        <w:trPr>
          <w:trHeight w:val="357"/>
        </w:trPr>
        <w:tc>
          <w:tcPr>
            <w:tcW w:w="706" w:type="dxa"/>
            <w:vMerge w:val="restart"/>
          </w:tcPr>
          <w:p w:rsidR="00962CEE" w:rsidRDefault="00962CEE">
            <w:pPr>
              <w:pStyle w:val="TableParagraph"/>
            </w:pPr>
          </w:p>
        </w:tc>
        <w:tc>
          <w:tcPr>
            <w:tcW w:w="3738" w:type="dxa"/>
            <w:vMerge w:val="restart"/>
          </w:tcPr>
          <w:p w:rsidR="00962CEE" w:rsidRDefault="00962CEE">
            <w:pPr>
              <w:pStyle w:val="TableParagraph"/>
              <w:spacing w:before="3"/>
              <w:rPr>
                <w:sz w:val="34"/>
              </w:rPr>
            </w:pPr>
          </w:p>
          <w:p w:rsidR="00962CEE" w:rsidRDefault="00DA727F">
            <w:pPr>
              <w:pStyle w:val="TableParagraph"/>
              <w:spacing w:before="1"/>
              <w:ind w:left="959"/>
              <w:rPr>
                <w:sz w:val="24"/>
              </w:rPr>
            </w:pPr>
            <w:r>
              <w:rPr>
                <w:sz w:val="24"/>
              </w:rPr>
              <w:t>Запахи</w:t>
            </w:r>
          </w:p>
        </w:tc>
        <w:tc>
          <w:tcPr>
            <w:tcW w:w="10348" w:type="dxa"/>
            <w:gridSpan w:val="3"/>
          </w:tcPr>
          <w:p w:rsidR="00962CEE" w:rsidRDefault="00DA727F">
            <w:pPr>
              <w:pStyle w:val="TableParagraph"/>
              <w:spacing w:before="75" w:line="261" w:lineRule="exact"/>
              <w:ind w:left="1110"/>
              <w:rPr>
                <w:sz w:val="24"/>
              </w:rPr>
            </w:pPr>
            <w:r>
              <w:rPr>
                <w:sz w:val="24"/>
              </w:rPr>
              <w:t>Вода не должна приобретать запахи интенсивностью более 2 баллов, обнаруживаемые:</w:t>
            </w:r>
          </w:p>
        </w:tc>
      </w:tr>
      <w:tr w:rsidR="00962CEE">
        <w:trPr>
          <w:trHeight w:val="630"/>
        </w:trPr>
        <w:tc>
          <w:tcPr>
            <w:tcW w:w="706" w:type="dxa"/>
            <w:vMerge/>
            <w:tcBorders>
              <w:top w:val="nil"/>
            </w:tcBorders>
          </w:tcPr>
          <w:p w:rsidR="00962CEE" w:rsidRDefault="00962CEE">
            <w:pPr>
              <w:rPr>
                <w:sz w:val="2"/>
                <w:szCs w:val="2"/>
              </w:rPr>
            </w:pPr>
          </w:p>
        </w:tc>
        <w:tc>
          <w:tcPr>
            <w:tcW w:w="3738" w:type="dxa"/>
            <w:vMerge/>
            <w:tcBorders>
              <w:top w:val="nil"/>
            </w:tcBorders>
          </w:tcPr>
          <w:p w:rsidR="00962CEE" w:rsidRDefault="00962CEE">
            <w:pPr>
              <w:rPr>
                <w:sz w:val="2"/>
                <w:szCs w:val="2"/>
              </w:rPr>
            </w:pPr>
          </w:p>
        </w:tc>
        <w:tc>
          <w:tcPr>
            <w:tcW w:w="5748" w:type="dxa"/>
            <w:gridSpan w:val="2"/>
          </w:tcPr>
          <w:p w:rsidR="00962CEE" w:rsidRDefault="00DA727F">
            <w:pPr>
              <w:pStyle w:val="TableParagraph"/>
              <w:spacing w:before="78" w:line="274" w:lineRule="exact"/>
              <w:ind w:left="488" w:right="355" w:firstLine="748"/>
              <w:rPr>
                <w:sz w:val="24"/>
              </w:rPr>
            </w:pPr>
            <w:r>
              <w:rPr>
                <w:sz w:val="24"/>
              </w:rPr>
              <w:t>непосредственно или при последующем хлорировании или других способах обработки</w:t>
            </w:r>
          </w:p>
        </w:tc>
        <w:tc>
          <w:tcPr>
            <w:tcW w:w="4600" w:type="dxa"/>
          </w:tcPr>
          <w:p w:rsidR="00962CEE" w:rsidRDefault="00DA727F">
            <w:pPr>
              <w:pStyle w:val="TableParagraph"/>
              <w:spacing w:before="212"/>
              <w:ind w:left="1804" w:right="953"/>
              <w:jc w:val="center"/>
              <w:rPr>
                <w:sz w:val="24"/>
              </w:rPr>
            </w:pPr>
            <w:r>
              <w:rPr>
                <w:sz w:val="24"/>
              </w:rPr>
              <w:t>Непосредственно</w:t>
            </w:r>
          </w:p>
        </w:tc>
      </w:tr>
      <w:tr w:rsidR="00962CEE">
        <w:trPr>
          <w:trHeight w:val="909"/>
        </w:trPr>
        <w:tc>
          <w:tcPr>
            <w:tcW w:w="706" w:type="dxa"/>
          </w:tcPr>
          <w:p w:rsidR="00962CEE" w:rsidRDefault="00962CEE">
            <w:pPr>
              <w:pStyle w:val="TableParagraph"/>
            </w:pPr>
          </w:p>
        </w:tc>
        <w:tc>
          <w:tcPr>
            <w:tcW w:w="3738" w:type="dxa"/>
          </w:tcPr>
          <w:p w:rsidR="00962CEE" w:rsidRDefault="00962CEE">
            <w:pPr>
              <w:pStyle w:val="TableParagraph"/>
              <w:spacing w:before="6"/>
              <w:rPr>
                <w:sz w:val="30"/>
              </w:rPr>
            </w:pPr>
          </w:p>
          <w:p w:rsidR="00962CEE" w:rsidRDefault="00DA727F">
            <w:pPr>
              <w:pStyle w:val="TableParagraph"/>
              <w:ind w:left="959"/>
              <w:rPr>
                <w:sz w:val="24"/>
              </w:rPr>
            </w:pPr>
            <w:r>
              <w:rPr>
                <w:sz w:val="24"/>
              </w:rPr>
              <w:t>Температура</w:t>
            </w:r>
          </w:p>
        </w:tc>
        <w:tc>
          <w:tcPr>
            <w:tcW w:w="10348" w:type="dxa"/>
            <w:gridSpan w:val="3"/>
          </w:tcPr>
          <w:p w:rsidR="00962CEE" w:rsidRDefault="00DA727F">
            <w:pPr>
              <w:pStyle w:val="TableParagraph"/>
              <w:spacing w:before="78" w:line="237" w:lineRule="auto"/>
              <w:ind w:left="236" w:firstLine="813"/>
              <w:rPr>
                <w:sz w:val="24"/>
              </w:rPr>
            </w:pPr>
            <w:r>
              <w:rPr>
                <w:sz w:val="24"/>
              </w:rPr>
              <w:t>Летняя температура воды в результате сброса сточных вод не должна повышаться более чем на 3°С по сравнению со среднемесячной температурой воды самого жаркого месяца года за</w:t>
            </w:r>
          </w:p>
          <w:p w:rsidR="00962CEE" w:rsidRDefault="00DA727F">
            <w:pPr>
              <w:pStyle w:val="TableParagraph"/>
              <w:spacing w:before="1" w:line="264" w:lineRule="exact"/>
              <w:ind w:left="3536" w:right="3530"/>
              <w:jc w:val="center"/>
              <w:rPr>
                <w:sz w:val="24"/>
              </w:rPr>
            </w:pPr>
            <w:r>
              <w:rPr>
                <w:sz w:val="24"/>
              </w:rPr>
              <w:t>последние 10 лет</w:t>
            </w:r>
          </w:p>
        </w:tc>
      </w:tr>
      <w:tr w:rsidR="00962CEE">
        <w:trPr>
          <w:trHeight w:val="630"/>
        </w:trPr>
        <w:tc>
          <w:tcPr>
            <w:tcW w:w="706" w:type="dxa"/>
          </w:tcPr>
          <w:p w:rsidR="00962CEE" w:rsidRDefault="00962CEE">
            <w:pPr>
              <w:pStyle w:val="TableParagraph"/>
            </w:pPr>
          </w:p>
        </w:tc>
        <w:tc>
          <w:tcPr>
            <w:tcW w:w="3738" w:type="dxa"/>
          </w:tcPr>
          <w:p w:rsidR="00962CEE" w:rsidRDefault="00DA727F">
            <w:pPr>
              <w:pStyle w:val="TableParagraph"/>
              <w:spacing w:before="78" w:line="274" w:lineRule="exact"/>
              <w:ind w:left="107" w:right="1446" w:firstLine="852"/>
              <w:rPr>
                <w:sz w:val="24"/>
              </w:rPr>
            </w:pPr>
            <w:r>
              <w:rPr>
                <w:sz w:val="24"/>
              </w:rPr>
              <w:t>Водородный показатель (pH)</w:t>
            </w:r>
          </w:p>
        </w:tc>
        <w:tc>
          <w:tcPr>
            <w:tcW w:w="10348" w:type="dxa"/>
            <w:gridSpan w:val="3"/>
          </w:tcPr>
          <w:p w:rsidR="00962CEE" w:rsidRDefault="00DA727F">
            <w:pPr>
              <w:pStyle w:val="TableParagraph"/>
              <w:spacing w:before="210"/>
              <w:ind w:left="3565"/>
              <w:rPr>
                <w:sz w:val="24"/>
              </w:rPr>
            </w:pPr>
            <w:r>
              <w:rPr>
                <w:sz w:val="24"/>
              </w:rPr>
              <w:t>Не должен выходить за пределы 6,5-8,5</w:t>
            </w:r>
          </w:p>
        </w:tc>
      </w:tr>
      <w:tr w:rsidR="00962CEE">
        <w:trPr>
          <w:trHeight w:val="712"/>
        </w:trPr>
        <w:tc>
          <w:tcPr>
            <w:tcW w:w="706" w:type="dxa"/>
          </w:tcPr>
          <w:p w:rsidR="00962CEE" w:rsidRDefault="00962CEE">
            <w:pPr>
              <w:pStyle w:val="TableParagraph"/>
            </w:pPr>
          </w:p>
        </w:tc>
        <w:tc>
          <w:tcPr>
            <w:tcW w:w="3738" w:type="dxa"/>
          </w:tcPr>
          <w:p w:rsidR="00962CEE" w:rsidRDefault="00DA727F">
            <w:pPr>
              <w:pStyle w:val="TableParagraph"/>
              <w:spacing w:before="11" w:line="358" w:lineRule="exact"/>
              <w:ind w:left="959" w:right="1128"/>
              <w:rPr>
                <w:sz w:val="24"/>
              </w:rPr>
            </w:pPr>
            <w:r>
              <w:rPr>
                <w:sz w:val="24"/>
              </w:rPr>
              <w:t>Минерализация воды</w:t>
            </w:r>
          </w:p>
        </w:tc>
        <w:tc>
          <w:tcPr>
            <w:tcW w:w="10348" w:type="dxa"/>
            <w:gridSpan w:val="3"/>
          </w:tcPr>
          <w:p w:rsidR="00962CEE" w:rsidRDefault="00DA727F">
            <w:pPr>
              <w:pStyle w:val="TableParagraph"/>
              <w:spacing w:before="11" w:line="358" w:lineRule="exact"/>
              <w:ind w:left="3560" w:right="2682" w:firstLine="593"/>
              <w:rPr>
                <w:sz w:val="24"/>
              </w:rPr>
            </w:pPr>
            <w:r>
              <w:rPr>
                <w:sz w:val="24"/>
              </w:rPr>
              <w:t>Не более 1000 мг/дм</w:t>
            </w:r>
            <w:r>
              <w:rPr>
                <w:sz w:val="24"/>
                <w:vertAlign w:val="superscript"/>
              </w:rPr>
              <w:t>3</w:t>
            </w:r>
            <w:r>
              <w:rPr>
                <w:sz w:val="24"/>
              </w:rPr>
              <w:t>, в т.ч.: хлоридов – 350; сульфатов – 500 мг/дм</w:t>
            </w:r>
            <w:r>
              <w:rPr>
                <w:sz w:val="24"/>
                <w:vertAlign w:val="superscript"/>
              </w:rPr>
              <w:t>3</w:t>
            </w:r>
          </w:p>
        </w:tc>
      </w:tr>
      <w:tr w:rsidR="00962CEE">
        <w:trPr>
          <w:trHeight w:val="618"/>
        </w:trPr>
        <w:tc>
          <w:tcPr>
            <w:tcW w:w="706" w:type="dxa"/>
          </w:tcPr>
          <w:p w:rsidR="00962CEE" w:rsidRDefault="00962CEE">
            <w:pPr>
              <w:pStyle w:val="TableParagraph"/>
            </w:pPr>
          </w:p>
        </w:tc>
        <w:tc>
          <w:tcPr>
            <w:tcW w:w="3738" w:type="dxa"/>
          </w:tcPr>
          <w:p w:rsidR="00962CEE" w:rsidRDefault="00DA727F">
            <w:pPr>
              <w:pStyle w:val="TableParagraph"/>
              <w:spacing w:before="58" w:line="270" w:lineRule="atLeast"/>
              <w:ind w:left="107" w:right="1291" w:firstLine="852"/>
              <w:rPr>
                <w:sz w:val="24"/>
              </w:rPr>
            </w:pPr>
            <w:r>
              <w:rPr>
                <w:sz w:val="24"/>
              </w:rPr>
              <w:t>Растворенный кислород</w:t>
            </w:r>
          </w:p>
        </w:tc>
        <w:tc>
          <w:tcPr>
            <w:tcW w:w="10348" w:type="dxa"/>
            <w:gridSpan w:val="3"/>
          </w:tcPr>
          <w:p w:rsidR="00962CEE" w:rsidRDefault="00DA727F">
            <w:pPr>
              <w:pStyle w:val="TableParagraph"/>
              <w:spacing w:before="198"/>
              <w:ind w:left="1012"/>
              <w:rPr>
                <w:sz w:val="24"/>
              </w:rPr>
            </w:pPr>
            <w:r>
              <w:rPr>
                <w:sz w:val="24"/>
              </w:rPr>
              <w:t>Не должен быть менее 4 мг/дм</w:t>
            </w:r>
            <w:r>
              <w:rPr>
                <w:sz w:val="24"/>
                <w:vertAlign w:val="superscript"/>
              </w:rPr>
              <w:t>3</w:t>
            </w:r>
            <w:r>
              <w:rPr>
                <w:sz w:val="24"/>
              </w:rPr>
              <w:t xml:space="preserve"> в любой период года, пробе, отобранной до 12 часов дня.</w:t>
            </w:r>
          </w:p>
        </w:tc>
      </w:tr>
      <w:tr w:rsidR="00962CEE">
        <w:trPr>
          <w:trHeight w:val="355"/>
        </w:trPr>
        <w:tc>
          <w:tcPr>
            <w:tcW w:w="706" w:type="dxa"/>
            <w:vMerge w:val="restart"/>
          </w:tcPr>
          <w:p w:rsidR="00962CEE" w:rsidRDefault="00962CEE">
            <w:pPr>
              <w:pStyle w:val="TableParagraph"/>
            </w:pPr>
          </w:p>
        </w:tc>
        <w:tc>
          <w:tcPr>
            <w:tcW w:w="3738" w:type="dxa"/>
            <w:vMerge w:val="restart"/>
          </w:tcPr>
          <w:p w:rsidR="00962CEE" w:rsidRDefault="00DA727F">
            <w:pPr>
              <w:pStyle w:val="TableParagraph"/>
              <w:tabs>
                <w:tab w:val="left" w:pos="3300"/>
              </w:tabs>
              <w:spacing w:before="121" w:line="237" w:lineRule="auto"/>
              <w:ind w:left="107" w:right="94" w:firstLine="852"/>
              <w:rPr>
                <w:sz w:val="24"/>
              </w:rPr>
            </w:pPr>
            <w:r>
              <w:rPr>
                <w:sz w:val="24"/>
              </w:rPr>
              <w:t>Биохимическое</w:t>
            </w:r>
            <w:r>
              <w:rPr>
                <w:sz w:val="24"/>
              </w:rPr>
              <w:tab/>
              <w:t>по- требление кислорода</w:t>
            </w:r>
            <w:r>
              <w:rPr>
                <w:spacing w:val="-4"/>
                <w:sz w:val="24"/>
              </w:rPr>
              <w:t xml:space="preserve"> </w:t>
            </w:r>
            <w:r>
              <w:rPr>
                <w:sz w:val="24"/>
              </w:rPr>
              <w:t>(БПК</w:t>
            </w:r>
            <w:r>
              <w:rPr>
                <w:sz w:val="24"/>
                <w:vertAlign w:val="subscript"/>
              </w:rPr>
              <w:t>5</w:t>
            </w:r>
            <w:r>
              <w:rPr>
                <w:sz w:val="24"/>
              </w:rPr>
              <w:t>)</w:t>
            </w:r>
          </w:p>
        </w:tc>
        <w:tc>
          <w:tcPr>
            <w:tcW w:w="10348" w:type="dxa"/>
            <w:gridSpan w:val="3"/>
          </w:tcPr>
          <w:p w:rsidR="00962CEE" w:rsidRDefault="00DA727F">
            <w:pPr>
              <w:pStyle w:val="TableParagraph"/>
              <w:spacing w:before="73" w:line="262" w:lineRule="exact"/>
              <w:ind w:left="3277"/>
              <w:rPr>
                <w:sz w:val="24"/>
              </w:rPr>
            </w:pPr>
            <w:r>
              <w:rPr>
                <w:sz w:val="24"/>
              </w:rPr>
              <w:t>Не должно превышать при температуре 20°С</w:t>
            </w:r>
          </w:p>
        </w:tc>
      </w:tr>
      <w:tr w:rsidR="00962CEE">
        <w:trPr>
          <w:trHeight w:val="357"/>
        </w:trPr>
        <w:tc>
          <w:tcPr>
            <w:tcW w:w="706" w:type="dxa"/>
            <w:vMerge/>
            <w:tcBorders>
              <w:top w:val="nil"/>
            </w:tcBorders>
          </w:tcPr>
          <w:p w:rsidR="00962CEE" w:rsidRDefault="00962CEE">
            <w:pPr>
              <w:rPr>
                <w:sz w:val="2"/>
                <w:szCs w:val="2"/>
              </w:rPr>
            </w:pPr>
          </w:p>
        </w:tc>
        <w:tc>
          <w:tcPr>
            <w:tcW w:w="3738" w:type="dxa"/>
            <w:vMerge/>
            <w:tcBorders>
              <w:top w:val="nil"/>
            </w:tcBorders>
          </w:tcPr>
          <w:p w:rsidR="00962CEE" w:rsidRDefault="00962CEE">
            <w:pPr>
              <w:rPr>
                <w:sz w:val="2"/>
                <w:szCs w:val="2"/>
              </w:rPr>
            </w:pPr>
          </w:p>
        </w:tc>
        <w:tc>
          <w:tcPr>
            <w:tcW w:w="5289" w:type="dxa"/>
          </w:tcPr>
          <w:p w:rsidR="00962CEE" w:rsidRDefault="00DA727F">
            <w:pPr>
              <w:pStyle w:val="TableParagraph"/>
              <w:spacing w:before="73" w:line="264" w:lineRule="exact"/>
              <w:ind w:right="1623"/>
              <w:jc w:val="right"/>
              <w:rPr>
                <w:sz w:val="24"/>
              </w:rPr>
            </w:pPr>
            <w:r>
              <w:rPr>
                <w:sz w:val="24"/>
              </w:rPr>
              <w:t>2 мг O</w:t>
            </w:r>
            <w:r>
              <w:rPr>
                <w:sz w:val="24"/>
                <w:vertAlign w:val="subscript"/>
              </w:rPr>
              <w:t>2</w:t>
            </w:r>
            <w:r>
              <w:rPr>
                <w:sz w:val="24"/>
              </w:rPr>
              <w:t>/дм</w:t>
            </w:r>
            <w:r>
              <w:rPr>
                <w:sz w:val="24"/>
                <w:vertAlign w:val="superscript"/>
              </w:rPr>
              <w:t>3</w:t>
            </w:r>
          </w:p>
        </w:tc>
        <w:tc>
          <w:tcPr>
            <w:tcW w:w="5059" w:type="dxa"/>
            <w:gridSpan w:val="2"/>
          </w:tcPr>
          <w:p w:rsidR="00962CEE" w:rsidRDefault="00DA727F">
            <w:pPr>
              <w:pStyle w:val="TableParagraph"/>
              <w:spacing w:before="73" w:line="264" w:lineRule="exact"/>
              <w:ind w:left="2371"/>
              <w:rPr>
                <w:sz w:val="24"/>
              </w:rPr>
            </w:pPr>
            <w:r>
              <w:rPr>
                <w:sz w:val="24"/>
              </w:rPr>
              <w:t>4 мг О</w:t>
            </w:r>
            <w:r>
              <w:rPr>
                <w:sz w:val="24"/>
                <w:vertAlign w:val="subscript"/>
              </w:rPr>
              <w:t>2</w:t>
            </w:r>
            <w:r>
              <w:rPr>
                <w:sz w:val="24"/>
              </w:rPr>
              <w:t>/дм</w:t>
            </w:r>
            <w:r>
              <w:rPr>
                <w:sz w:val="24"/>
                <w:vertAlign w:val="superscript"/>
              </w:rPr>
              <w:t>3</w:t>
            </w:r>
          </w:p>
        </w:tc>
      </w:tr>
      <w:tr w:rsidR="00962CEE">
        <w:trPr>
          <w:trHeight w:val="354"/>
        </w:trPr>
        <w:tc>
          <w:tcPr>
            <w:tcW w:w="706" w:type="dxa"/>
            <w:vMerge w:val="restart"/>
          </w:tcPr>
          <w:p w:rsidR="00962CEE" w:rsidRDefault="00962CEE">
            <w:pPr>
              <w:pStyle w:val="TableParagraph"/>
              <w:rPr>
                <w:sz w:val="26"/>
              </w:rPr>
            </w:pPr>
          </w:p>
          <w:p w:rsidR="00962CEE" w:rsidRDefault="00DA727F">
            <w:pPr>
              <w:pStyle w:val="TableParagraph"/>
              <w:spacing w:before="187"/>
              <w:ind w:left="107"/>
              <w:rPr>
                <w:sz w:val="24"/>
              </w:rPr>
            </w:pPr>
            <w:r>
              <w:rPr>
                <w:sz w:val="24"/>
              </w:rPr>
              <w:t>0</w:t>
            </w:r>
          </w:p>
        </w:tc>
        <w:tc>
          <w:tcPr>
            <w:tcW w:w="3738" w:type="dxa"/>
            <w:vMerge w:val="restart"/>
          </w:tcPr>
          <w:p w:rsidR="00962CEE" w:rsidRDefault="00DA727F">
            <w:pPr>
              <w:pStyle w:val="TableParagraph"/>
              <w:spacing w:before="75" w:line="237" w:lineRule="auto"/>
              <w:ind w:left="107" w:firstLine="852"/>
              <w:rPr>
                <w:sz w:val="24"/>
              </w:rPr>
            </w:pPr>
            <w:r>
              <w:rPr>
                <w:sz w:val="24"/>
              </w:rPr>
              <w:t>Химическое потребление кислорода (бихроматная окисля-</w:t>
            </w:r>
          </w:p>
          <w:p w:rsidR="00962CEE" w:rsidRDefault="00DA727F">
            <w:pPr>
              <w:pStyle w:val="TableParagraph"/>
              <w:spacing w:before="1" w:line="264" w:lineRule="exact"/>
              <w:ind w:left="107"/>
              <w:rPr>
                <w:sz w:val="24"/>
              </w:rPr>
            </w:pPr>
            <w:r>
              <w:rPr>
                <w:sz w:val="24"/>
              </w:rPr>
              <w:t>емость) ХПК</w:t>
            </w:r>
          </w:p>
        </w:tc>
        <w:tc>
          <w:tcPr>
            <w:tcW w:w="10348" w:type="dxa"/>
            <w:gridSpan w:val="3"/>
          </w:tcPr>
          <w:p w:rsidR="00962CEE" w:rsidRDefault="00DA727F">
            <w:pPr>
              <w:pStyle w:val="TableParagraph"/>
              <w:spacing w:before="73" w:line="261" w:lineRule="exact"/>
              <w:ind w:left="4273" w:right="3413"/>
              <w:jc w:val="center"/>
              <w:rPr>
                <w:sz w:val="24"/>
              </w:rPr>
            </w:pPr>
            <w:r>
              <w:rPr>
                <w:sz w:val="24"/>
              </w:rPr>
              <w:t>Не должно превышать:</w:t>
            </w:r>
          </w:p>
        </w:tc>
      </w:tr>
      <w:tr w:rsidR="00962CEE">
        <w:trPr>
          <w:trHeight w:val="541"/>
        </w:trPr>
        <w:tc>
          <w:tcPr>
            <w:tcW w:w="706" w:type="dxa"/>
            <w:vMerge/>
            <w:tcBorders>
              <w:top w:val="nil"/>
            </w:tcBorders>
          </w:tcPr>
          <w:p w:rsidR="00962CEE" w:rsidRDefault="00962CEE">
            <w:pPr>
              <w:rPr>
                <w:sz w:val="2"/>
                <w:szCs w:val="2"/>
              </w:rPr>
            </w:pPr>
          </w:p>
        </w:tc>
        <w:tc>
          <w:tcPr>
            <w:tcW w:w="3738" w:type="dxa"/>
            <w:vMerge/>
            <w:tcBorders>
              <w:top w:val="nil"/>
            </w:tcBorders>
          </w:tcPr>
          <w:p w:rsidR="00962CEE" w:rsidRDefault="00962CEE">
            <w:pPr>
              <w:rPr>
                <w:sz w:val="2"/>
                <w:szCs w:val="2"/>
              </w:rPr>
            </w:pPr>
          </w:p>
        </w:tc>
        <w:tc>
          <w:tcPr>
            <w:tcW w:w="5289" w:type="dxa"/>
          </w:tcPr>
          <w:p w:rsidR="00962CEE" w:rsidRDefault="00DA727F">
            <w:pPr>
              <w:pStyle w:val="TableParagraph"/>
              <w:spacing w:before="167"/>
              <w:ind w:right="1563"/>
              <w:jc w:val="right"/>
              <w:rPr>
                <w:sz w:val="24"/>
              </w:rPr>
            </w:pPr>
            <w:r>
              <w:rPr>
                <w:sz w:val="24"/>
              </w:rPr>
              <w:t>15 мг О</w:t>
            </w:r>
            <w:r>
              <w:rPr>
                <w:sz w:val="24"/>
                <w:vertAlign w:val="subscript"/>
              </w:rPr>
              <w:t>2</w:t>
            </w:r>
            <w:r>
              <w:rPr>
                <w:sz w:val="24"/>
              </w:rPr>
              <w:t>/дм</w:t>
            </w:r>
            <w:r>
              <w:rPr>
                <w:sz w:val="24"/>
                <w:vertAlign w:val="superscript"/>
              </w:rPr>
              <w:t>3</w:t>
            </w:r>
          </w:p>
        </w:tc>
        <w:tc>
          <w:tcPr>
            <w:tcW w:w="5059" w:type="dxa"/>
            <w:gridSpan w:val="2"/>
          </w:tcPr>
          <w:p w:rsidR="00962CEE" w:rsidRDefault="00DA727F">
            <w:pPr>
              <w:pStyle w:val="TableParagraph"/>
              <w:spacing w:before="167"/>
              <w:ind w:left="2311"/>
              <w:rPr>
                <w:sz w:val="24"/>
              </w:rPr>
            </w:pPr>
            <w:r>
              <w:rPr>
                <w:sz w:val="24"/>
              </w:rPr>
              <w:t>30 мг О</w:t>
            </w:r>
            <w:r>
              <w:rPr>
                <w:sz w:val="24"/>
                <w:vertAlign w:val="subscript"/>
              </w:rPr>
              <w:t>2</w:t>
            </w:r>
            <w:r>
              <w:rPr>
                <w:sz w:val="24"/>
              </w:rPr>
              <w:t>/дм</w:t>
            </w:r>
            <w:r>
              <w:rPr>
                <w:sz w:val="24"/>
                <w:vertAlign w:val="superscript"/>
              </w:rPr>
              <w:t>3</w:t>
            </w:r>
          </w:p>
        </w:tc>
      </w:tr>
    </w:tbl>
    <w:p w:rsidR="00962CEE" w:rsidRDefault="00962CEE">
      <w:pPr>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98" style="width:731.5pt;height:4.45pt;mso-position-horizontal-relative:char;mso-position-vertical-relative:line" coordsize="14630,89">
            <v:line id="_x0000_s1500" style="position:absolute" from="0,59" to="14630,59" strokecolor="#612322" strokeweight="3pt"/>
            <v:line id="_x0000_s1499"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738"/>
        <w:gridCol w:w="5289"/>
        <w:gridCol w:w="459"/>
        <w:gridCol w:w="4600"/>
      </w:tblGrid>
      <w:tr w:rsidR="00962CEE">
        <w:trPr>
          <w:trHeight w:val="354"/>
        </w:trPr>
        <w:tc>
          <w:tcPr>
            <w:tcW w:w="706" w:type="dxa"/>
            <w:vMerge w:val="restart"/>
          </w:tcPr>
          <w:p w:rsidR="00962CEE" w:rsidRDefault="00962CEE">
            <w:pPr>
              <w:pStyle w:val="TableParagraph"/>
            </w:pPr>
          </w:p>
        </w:tc>
        <w:tc>
          <w:tcPr>
            <w:tcW w:w="3738" w:type="dxa"/>
            <w:vMerge w:val="restart"/>
          </w:tcPr>
          <w:p w:rsidR="00962CEE" w:rsidRDefault="00962CEE">
            <w:pPr>
              <w:pStyle w:val="TableParagraph"/>
              <w:rPr>
                <w:sz w:val="26"/>
              </w:rPr>
            </w:pPr>
          </w:p>
          <w:p w:rsidR="00962CEE" w:rsidRDefault="00962CEE">
            <w:pPr>
              <w:pStyle w:val="TableParagraph"/>
              <w:spacing w:before="8"/>
              <w:rPr>
                <w:sz w:val="32"/>
              </w:rPr>
            </w:pPr>
          </w:p>
          <w:p w:rsidR="00962CEE" w:rsidRDefault="00DA727F">
            <w:pPr>
              <w:pStyle w:val="TableParagraph"/>
              <w:ind w:left="1442"/>
              <w:rPr>
                <w:b/>
                <w:sz w:val="24"/>
              </w:rPr>
            </w:pPr>
            <w:r>
              <w:rPr>
                <w:b/>
                <w:sz w:val="24"/>
              </w:rPr>
              <w:t>ПОКАЗАТЕЛИ</w:t>
            </w:r>
          </w:p>
        </w:tc>
        <w:tc>
          <w:tcPr>
            <w:tcW w:w="10348" w:type="dxa"/>
            <w:gridSpan w:val="3"/>
          </w:tcPr>
          <w:p w:rsidR="00962CEE" w:rsidRDefault="00DA727F">
            <w:pPr>
              <w:pStyle w:val="TableParagraph"/>
              <w:spacing w:before="78" w:line="257" w:lineRule="exact"/>
              <w:ind w:left="3503"/>
              <w:rPr>
                <w:b/>
                <w:sz w:val="24"/>
              </w:rPr>
            </w:pPr>
            <w:r>
              <w:rPr>
                <w:b/>
                <w:sz w:val="24"/>
              </w:rPr>
              <w:t>КАТЕГОРИИ ВОДОПОЛЬЗОВАНИЯ</w:t>
            </w:r>
          </w:p>
        </w:tc>
      </w:tr>
      <w:tr w:rsidR="00962CEE">
        <w:trPr>
          <w:trHeight w:val="1185"/>
        </w:trPr>
        <w:tc>
          <w:tcPr>
            <w:tcW w:w="706" w:type="dxa"/>
            <w:vMerge/>
            <w:tcBorders>
              <w:top w:val="nil"/>
            </w:tcBorders>
          </w:tcPr>
          <w:p w:rsidR="00962CEE" w:rsidRDefault="00962CEE">
            <w:pPr>
              <w:rPr>
                <w:sz w:val="2"/>
                <w:szCs w:val="2"/>
              </w:rPr>
            </w:pPr>
          </w:p>
        </w:tc>
        <w:tc>
          <w:tcPr>
            <w:tcW w:w="3738" w:type="dxa"/>
            <w:vMerge/>
            <w:tcBorders>
              <w:top w:val="nil"/>
            </w:tcBorders>
          </w:tcPr>
          <w:p w:rsidR="00962CEE" w:rsidRDefault="00962CEE">
            <w:pPr>
              <w:rPr>
                <w:sz w:val="2"/>
                <w:szCs w:val="2"/>
              </w:rPr>
            </w:pPr>
          </w:p>
        </w:tc>
        <w:tc>
          <w:tcPr>
            <w:tcW w:w="5748" w:type="dxa"/>
            <w:gridSpan w:val="2"/>
          </w:tcPr>
          <w:p w:rsidR="00962CEE" w:rsidRDefault="00DA727F">
            <w:pPr>
              <w:pStyle w:val="TableParagraph"/>
              <w:spacing w:before="78"/>
              <w:ind w:left="113" w:right="91" w:firstLine="963"/>
              <w:rPr>
                <w:b/>
                <w:sz w:val="24"/>
              </w:rPr>
            </w:pPr>
            <w:r>
              <w:rPr>
                <w:b/>
                <w:spacing w:val="-3"/>
                <w:sz w:val="24"/>
              </w:rPr>
              <w:t xml:space="preserve">ДЛЯ </w:t>
            </w:r>
            <w:r>
              <w:rPr>
                <w:b/>
                <w:spacing w:val="-5"/>
                <w:sz w:val="24"/>
              </w:rPr>
              <w:t xml:space="preserve">ПИТЬЕВОГО </w:t>
            </w:r>
            <w:r>
              <w:rPr>
                <w:b/>
                <w:sz w:val="24"/>
              </w:rPr>
              <w:t xml:space="preserve">И </w:t>
            </w:r>
            <w:r>
              <w:rPr>
                <w:b/>
                <w:spacing w:val="-5"/>
                <w:sz w:val="24"/>
              </w:rPr>
              <w:t xml:space="preserve">ХОЗЯЙСТВЕННО- </w:t>
            </w:r>
            <w:r>
              <w:rPr>
                <w:b/>
                <w:spacing w:val="-4"/>
                <w:sz w:val="24"/>
              </w:rPr>
              <w:t xml:space="preserve">БЫТОВОГО </w:t>
            </w:r>
            <w:r>
              <w:rPr>
                <w:b/>
                <w:spacing w:val="-5"/>
                <w:sz w:val="24"/>
              </w:rPr>
              <w:t xml:space="preserve">ВОДОСНАБЖЕНИЯ, </w:t>
            </w:r>
            <w:r>
              <w:rPr>
                <w:b/>
                <w:sz w:val="24"/>
              </w:rPr>
              <w:t xml:space="preserve">А </w:t>
            </w:r>
            <w:r>
              <w:rPr>
                <w:b/>
                <w:spacing w:val="-4"/>
                <w:sz w:val="24"/>
              </w:rPr>
              <w:t xml:space="preserve">ТАКЖЕ </w:t>
            </w:r>
            <w:r>
              <w:rPr>
                <w:b/>
                <w:spacing w:val="-3"/>
                <w:sz w:val="24"/>
              </w:rPr>
              <w:t>ДЛЯ</w:t>
            </w:r>
          </w:p>
          <w:p w:rsidR="00962CEE" w:rsidRDefault="00DA727F">
            <w:pPr>
              <w:pStyle w:val="TableParagraph"/>
              <w:spacing w:line="270" w:lineRule="atLeast"/>
              <w:ind w:left="1952" w:right="922" w:hanging="917"/>
              <w:rPr>
                <w:b/>
                <w:sz w:val="24"/>
              </w:rPr>
            </w:pPr>
            <w:r>
              <w:rPr>
                <w:b/>
                <w:sz w:val="24"/>
              </w:rPr>
              <w:t>ВОДОСНАБЖЕНИЯ ПИЩЕВЫХ ПРЕДПРИЯТИЙ</w:t>
            </w:r>
          </w:p>
        </w:tc>
        <w:tc>
          <w:tcPr>
            <w:tcW w:w="4600" w:type="dxa"/>
          </w:tcPr>
          <w:p w:rsidR="00962CEE" w:rsidRDefault="00DA727F">
            <w:pPr>
              <w:pStyle w:val="TableParagraph"/>
              <w:spacing w:before="219" w:line="237" w:lineRule="auto"/>
              <w:ind w:left="253" w:right="235" w:firstLine="967"/>
              <w:rPr>
                <w:b/>
                <w:sz w:val="24"/>
              </w:rPr>
            </w:pPr>
            <w:r>
              <w:rPr>
                <w:b/>
                <w:sz w:val="24"/>
              </w:rPr>
              <w:t>ДЛЯ РЕКРЕАЦИОННОГО ВОДОПОЛЬЗОВАНИЯ, А ТАКЖЕ В</w:t>
            </w:r>
          </w:p>
          <w:p w:rsidR="00962CEE" w:rsidRDefault="00DA727F">
            <w:pPr>
              <w:pStyle w:val="TableParagraph"/>
              <w:spacing w:before="1"/>
              <w:ind w:left="568"/>
              <w:rPr>
                <w:b/>
                <w:sz w:val="24"/>
              </w:rPr>
            </w:pPr>
            <w:r>
              <w:rPr>
                <w:b/>
                <w:sz w:val="24"/>
              </w:rPr>
              <w:t>ЧЕРТЕ НАСЕЛЕННЫХ МЕСТ</w:t>
            </w:r>
          </w:p>
        </w:tc>
      </w:tr>
      <w:tr w:rsidR="00962CEE">
        <w:trPr>
          <w:trHeight w:val="630"/>
        </w:trPr>
        <w:tc>
          <w:tcPr>
            <w:tcW w:w="706" w:type="dxa"/>
          </w:tcPr>
          <w:p w:rsidR="00962CEE" w:rsidRDefault="00962CEE">
            <w:pPr>
              <w:pStyle w:val="TableParagraph"/>
              <w:spacing w:before="1"/>
              <w:rPr>
                <w:sz w:val="30"/>
              </w:rPr>
            </w:pPr>
          </w:p>
          <w:p w:rsidR="00962CEE" w:rsidRDefault="00DA727F">
            <w:pPr>
              <w:pStyle w:val="TableParagraph"/>
              <w:spacing w:before="1" w:line="264" w:lineRule="exact"/>
              <w:ind w:left="107"/>
              <w:rPr>
                <w:sz w:val="24"/>
              </w:rPr>
            </w:pPr>
            <w:r>
              <w:rPr>
                <w:sz w:val="24"/>
              </w:rPr>
              <w:t>1</w:t>
            </w:r>
          </w:p>
        </w:tc>
        <w:tc>
          <w:tcPr>
            <w:tcW w:w="3738" w:type="dxa"/>
          </w:tcPr>
          <w:p w:rsidR="00962CEE" w:rsidRDefault="00DA727F">
            <w:pPr>
              <w:pStyle w:val="TableParagraph"/>
              <w:spacing w:before="78" w:line="274" w:lineRule="exact"/>
              <w:ind w:left="107" w:right="1481" w:firstLine="852"/>
              <w:rPr>
                <w:sz w:val="24"/>
              </w:rPr>
            </w:pPr>
            <w:r>
              <w:rPr>
                <w:sz w:val="24"/>
              </w:rPr>
              <w:t>Химические вещества</w:t>
            </w:r>
          </w:p>
        </w:tc>
        <w:tc>
          <w:tcPr>
            <w:tcW w:w="10348" w:type="dxa"/>
            <w:gridSpan w:val="3"/>
          </w:tcPr>
          <w:p w:rsidR="00962CEE" w:rsidRDefault="00DA727F">
            <w:pPr>
              <w:pStyle w:val="TableParagraph"/>
              <w:spacing w:before="73" w:line="275" w:lineRule="exact"/>
              <w:ind w:left="1100"/>
              <w:rPr>
                <w:sz w:val="24"/>
              </w:rPr>
            </w:pPr>
            <w:r>
              <w:rPr>
                <w:sz w:val="24"/>
              </w:rPr>
              <w:t>Не должны содержаться в воде водных объектов в концентрациях, превышающих ПДК</w:t>
            </w:r>
          </w:p>
          <w:p w:rsidR="00962CEE" w:rsidRDefault="00DA727F">
            <w:pPr>
              <w:pStyle w:val="TableParagraph"/>
              <w:spacing w:line="263" w:lineRule="exact"/>
              <w:ind w:left="3539" w:right="3530"/>
              <w:jc w:val="center"/>
              <w:rPr>
                <w:sz w:val="24"/>
              </w:rPr>
            </w:pPr>
            <w:r>
              <w:rPr>
                <w:sz w:val="24"/>
              </w:rPr>
              <w:t>или ОДУ</w:t>
            </w:r>
          </w:p>
        </w:tc>
      </w:tr>
      <w:tr w:rsidR="00962CEE">
        <w:trPr>
          <w:trHeight w:val="633"/>
        </w:trPr>
        <w:tc>
          <w:tcPr>
            <w:tcW w:w="706" w:type="dxa"/>
          </w:tcPr>
          <w:p w:rsidR="00962CEE" w:rsidRDefault="00962CEE">
            <w:pPr>
              <w:pStyle w:val="TableParagraph"/>
              <w:spacing w:before="4"/>
              <w:rPr>
                <w:sz w:val="30"/>
              </w:rPr>
            </w:pPr>
          </w:p>
          <w:p w:rsidR="00962CEE" w:rsidRDefault="00DA727F">
            <w:pPr>
              <w:pStyle w:val="TableParagraph"/>
              <w:spacing w:before="1" w:line="264" w:lineRule="exact"/>
              <w:ind w:left="107"/>
              <w:rPr>
                <w:sz w:val="24"/>
              </w:rPr>
            </w:pPr>
            <w:r>
              <w:rPr>
                <w:sz w:val="24"/>
              </w:rPr>
              <w:t>2</w:t>
            </w:r>
          </w:p>
        </w:tc>
        <w:tc>
          <w:tcPr>
            <w:tcW w:w="3738" w:type="dxa"/>
          </w:tcPr>
          <w:p w:rsidR="00962CEE" w:rsidRDefault="00DA727F">
            <w:pPr>
              <w:pStyle w:val="TableParagraph"/>
              <w:tabs>
                <w:tab w:val="left" w:pos="2561"/>
              </w:tabs>
              <w:spacing w:before="74" w:line="270" w:lineRule="atLeast"/>
              <w:ind w:left="107" w:right="96" w:firstLine="852"/>
              <w:rPr>
                <w:sz w:val="24"/>
              </w:rPr>
            </w:pPr>
            <w:r>
              <w:rPr>
                <w:sz w:val="24"/>
              </w:rPr>
              <w:t>Возбудители</w:t>
            </w:r>
            <w:r>
              <w:rPr>
                <w:sz w:val="24"/>
              </w:rPr>
              <w:tab/>
              <w:t>кишечных инфекций</w:t>
            </w:r>
          </w:p>
        </w:tc>
        <w:tc>
          <w:tcPr>
            <w:tcW w:w="10348" w:type="dxa"/>
            <w:gridSpan w:val="3"/>
          </w:tcPr>
          <w:p w:rsidR="00962CEE" w:rsidRDefault="00DA727F">
            <w:pPr>
              <w:pStyle w:val="TableParagraph"/>
              <w:spacing w:before="213"/>
              <w:ind w:left="2399"/>
              <w:rPr>
                <w:sz w:val="24"/>
              </w:rPr>
            </w:pPr>
            <w:r>
              <w:rPr>
                <w:sz w:val="24"/>
              </w:rPr>
              <w:t>Вода не должна содержать возбудителей кишечных инфекций</w:t>
            </w:r>
          </w:p>
        </w:tc>
      </w:tr>
      <w:tr w:rsidR="00962CEE">
        <w:trPr>
          <w:trHeight w:val="1734"/>
        </w:trPr>
        <w:tc>
          <w:tcPr>
            <w:tcW w:w="706" w:type="dxa"/>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2"/>
              <w:rPr>
                <w:sz w:val="26"/>
              </w:rPr>
            </w:pPr>
          </w:p>
          <w:p w:rsidR="00962CEE" w:rsidRDefault="00DA727F">
            <w:pPr>
              <w:pStyle w:val="TableParagraph"/>
              <w:ind w:left="107"/>
              <w:rPr>
                <w:sz w:val="24"/>
              </w:rPr>
            </w:pPr>
            <w:r>
              <w:rPr>
                <w:sz w:val="24"/>
              </w:rPr>
              <w:t>3</w:t>
            </w:r>
          </w:p>
        </w:tc>
        <w:tc>
          <w:tcPr>
            <w:tcW w:w="3738" w:type="dxa"/>
          </w:tcPr>
          <w:p w:rsidR="00962CEE" w:rsidRDefault="00DA727F">
            <w:pPr>
              <w:pStyle w:val="TableParagraph"/>
              <w:spacing w:before="73"/>
              <w:ind w:left="107" w:right="94" w:firstLine="852"/>
              <w:jc w:val="both"/>
              <w:rPr>
                <w:sz w:val="24"/>
              </w:rPr>
            </w:pPr>
            <w:r>
              <w:rPr>
                <w:sz w:val="24"/>
              </w:rPr>
              <w:t>Жизнеспособные яйца гельминтов (аскарид, власоглав, токсокар, фасциол), онкосферы тениид и жизнеспособные цисты патогенных кишечных простей-</w:t>
            </w:r>
          </w:p>
          <w:p w:rsidR="00962CEE" w:rsidRDefault="00DA727F">
            <w:pPr>
              <w:pStyle w:val="TableParagraph"/>
              <w:spacing w:line="262" w:lineRule="exact"/>
              <w:ind w:left="107"/>
              <w:rPr>
                <w:sz w:val="24"/>
              </w:rPr>
            </w:pPr>
            <w:r>
              <w:rPr>
                <w:sz w:val="24"/>
              </w:rPr>
              <w:t>ших</w:t>
            </w:r>
          </w:p>
        </w:tc>
        <w:tc>
          <w:tcPr>
            <w:tcW w:w="10348" w:type="dxa"/>
            <w:gridSpan w:val="3"/>
          </w:tcPr>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164"/>
              <w:ind w:left="3736"/>
              <w:rPr>
                <w:sz w:val="24"/>
              </w:rPr>
            </w:pPr>
            <w:r>
              <w:rPr>
                <w:sz w:val="24"/>
              </w:rPr>
              <w:t>Не должны содержаться в 25 л воды</w:t>
            </w:r>
          </w:p>
        </w:tc>
      </w:tr>
      <w:tr w:rsidR="00962CEE">
        <w:trPr>
          <w:trHeight w:val="633"/>
        </w:trPr>
        <w:tc>
          <w:tcPr>
            <w:tcW w:w="706" w:type="dxa"/>
          </w:tcPr>
          <w:p w:rsidR="00962CEE" w:rsidRDefault="00962CEE">
            <w:pPr>
              <w:pStyle w:val="TableParagraph"/>
              <w:spacing w:before="4"/>
              <w:rPr>
                <w:sz w:val="30"/>
              </w:rPr>
            </w:pPr>
          </w:p>
          <w:p w:rsidR="00962CEE" w:rsidRDefault="00DA727F">
            <w:pPr>
              <w:pStyle w:val="TableParagraph"/>
              <w:spacing w:line="264" w:lineRule="exact"/>
              <w:ind w:left="107"/>
              <w:rPr>
                <w:sz w:val="24"/>
              </w:rPr>
            </w:pPr>
            <w:r>
              <w:rPr>
                <w:sz w:val="24"/>
              </w:rPr>
              <w:t>4</w:t>
            </w:r>
          </w:p>
        </w:tc>
        <w:tc>
          <w:tcPr>
            <w:tcW w:w="3738" w:type="dxa"/>
          </w:tcPr>
          <w:p w:rsidR="00962CEE" w:rsidRDefault="00DA727F">
            <w:pPr>
              <w:pStyle w:val="TableParagraph"/>
              <w:tabs>
                <w:tab w:val="left" w:pos="3330"/>
              </w:tabs>
              <w:spacing w:before="73" w:line="270" w:lineRule="atLeast"/>
              <w:ind w:left="107" w:right="91" w:firstLine="852"/>
              <w:rPr>
                <w:sz w:val="24"/>
              </w:rPr>
            </w:pPr>
            <w:r>
              <w:rPr>
                <w:spacing w:val="-7"/>
                <w:sz w:val="24"/>
              </w:rPr>
              <w:t>Термотолерантные</w:t>
            </w:r>
            <w:r>
              <w:rPr>
                <w:spacing w:val="-7"/>
                <w:sz w:val="24"/>
              </w:rPr>
              <w:tab/>
            </w:r>
            <w:r>
              <w:rPr>
                <w:spacing w:val="-5"/>
                <w:sz w:val="24"/>
              </w:rPr>
              <w:t xml:space="preserve">ко- </w:t>
            </w:r>
            <w:r>
              <w:rPr>
                <w:spacing w:val="-6"/>
                <w:sz w:val="24"/>
              </w:rPr>
              <w:t>лиформные</w:t>
            </w:r>
            <w:r>
              <w:rPr>
                <w:spacing w:val="-13"/>
                <w:sz w:val="24"/>
              </w:rPr>
              <w:t xml:space="preserve"> </w:t>
            </w:r>
            <w:r>
              <w:rPr>
                <w:spacing w:val="-6"/>
                <w:sz w:val="24"/>
              </w:rPr>
              <w:t>бактерии</w:t>
            </w:r>
          </w:p>
        </w:tc>
        <w:tc>
          <w:tcPr>
            <w:tcW w:w="5289" w:type="dxa"/>
          </w:tcPr>
          <w:p w:rsidR="00962CEE" w:rsidRDefault="00DA727F">
            <w:pPr>
              <w:pStyle w:val="TableParagraph"/>
              <w:spacing w:before="213"/>
              <w:ind w:left="1655" w:right="794"/>
              <w:jc w:val="center"/>
              <w:rPr>
                <w:sz w:val="24"/>
              </w:rPr>
            </w:pPr>
            <w:r>
              <w:rPr>
                <w:sz w:val="24"/>
              </w:rPr>
              <w:t>Не более 100 КОЕ/100 мл</w:t>
            </w:r>
            <w:r>
              <w:rPr>
                <w:sz w:val="24"/>
                <w:vertAlign w:val="superscript"/>
              </w:rPr>
              <w:t>**</w:t>
            </w:r>
          </w:p>
        </w:tc>
        <w:tc>
          <w:tcPr>
            <w:tcW w:w="5059" w:type="dxa"/>
            <w:gridSpan w:val="2"/>
          </w:tcPr>
          <w:p w:rsidR="00962CEE" w:rsidRDefault="00DA727F">
            <w:pPr>
              <w:pStyle w:val="TableParagraph"/>
              <w:spacing w:before="213"/>
              <w:ind w:left="1637"/>
              <w:rPr>
                <w:sz w:val="24"/>
              </w:rPr>
            </w:pPr>
            <w:r>
              <w:rPr>
                <w:sz w:val="24"/>
              </w:rPr>
              <w:t>Не более 100 КОЕ/100 мл</w:t>
            </w:r>
          </w:p>
        </w:tc>
      </w:tr>
      <w:tr w:rsidR="00962CEE">
        <w:trPr>
          <w:trHeight w:val="354"/>
        </w:trPr>
        <w:tc>
          <w:tcPr>
            <w:tcW w:w="706" w:type="dxa"/>
            <w:vMerge w:val="restart"/>
          </w:tcPr>
          <w:p w:rsidR="00962CEE" w:rsidRDefault="00962CEE">
            <w:pPr>
              <w:pStyle w:val="TableParagraph"/>
              <w:spacing w:before="1"/>
              <w:rPr>
                <w:sz w:val="34"/>
              </w:rPr>
            </w:pPr>
          </w:p>
          <w:p w:rsidR="00962CEE" w:rsidRDefault="00DA727F">
            <w:pPr>
              <w:pStyle w:val="TableParagraph"/>
              <w:ind w:left="107"/>
              <w:rPr>
                <w:sz w:val="24"/>
              </w:rPr>
            </w:pPr>
            <w:r>
              <w:rPr>
                <w:sz w:val="24"/>
              </w:rPr>
              <w:t>5</w:t>
            </w:r>
          </w:p>
        </w:tc>
        <w:tc>
          <w:tcPr>
            <w:tcW w:w="3738" w:type="dxa"/>
            <w:vMerge w:val="restart"/>
          </w:tcPr>
          <w:p w:rsidR="00962CEE" w:rsidRDefault="00DA727F">
            <w:pPr>
              <w:pStyle w:val="TableParagraph"/>
              <w:tabs>
                <w:tab w:val="left" w:pos="2199"/>
              </w:tabs>
              <w:spacing w:before="121" w:line="237" w:lineRule="auto"/>
              <w:ind w:left="107" w:right="96" w:firstLine="852"/>
              <w:rPr>
                <w:sz w:val="24"/>
              </w:rPr>
            </w:pPr>
            <w:r>
              <w:rPr>
                <w:sz w:val="24"/>
              </w:rPr>
              <w:t>Общие</w:t>
            </w:r>
            <w:r>
              <w:rPr>
                <w:sz w:val="24"/>
              </w:rPr>
              <w:tab/>
              <w:t>колиформные бактерии</w:t>
            </w:r>
            <w:r>
              <w:rPr>
                <w:sz w:val="24"/>
                <w:vertAlign w:val="superscript"/>
              </w:rPr>
              <w:t>**</w:t>
            </w:r>
          </w:p>
        </w:tc>
        <w:tc>
          <w:tcPr>
            <w:tcW w:w="10348" w:type="dxa"/>
            <w:gridSpan w:val="3"/>
          </w:tcPr>
          <w:p w:rsidR="00962CEE" w:rsidRDefault="00DA727F">
            <w:pPr>
              <w:pStyle w:val="TableParagraph"/>
              <w:spacing w:before="73" w:line="261" w:lineRule="exact"/>
              <w:ind w:left="4273" w:right="3414"/>
              <w:jc w:val="center"/>
              <w:rPr>
                <w:sz w:val="24"/>
              </w:rPr>
            </w:pPr>
            <w:r>
              <w:rPr>
                <w:sz w:val="24"/>
              </w:rPr>
              <w:t>Не более:</w:t>
            </w:r>
          </w:p>
        </w:tc>
      </w:tr>
      <w:tr w:rsidR="00962CEE">
        <w:trPr>
          <w:trHeight w:val="357"/>
        </w:trPr>
        <w:tc>
          <w:tcPr>
            <w:tcW w:w="706" w:type="dxa"/>
            <w:vMerge/>
            <w:tcBorders>
              <w:top w:val="nil"/>
            </w:tcBorders>
          </w:tcPr>
          <w:p w:rsidR="00962CEE" w:rsidRDefault="00962CEE">
            <w:pPr>
              <w:rPr>
                <w:sz w:val="2"/>
                <w:szCs w:val="2"/>
              </w:rPr>
            </w:pPr>
          </w:p>
        </w:tc>
        <w:tc>
          <w:tcPr>
            <w:tcW w:w="3738" w:type="dxa"/>
            <w:vMerge/>
            <w:tcBorders>
              <w:top w:val="nil"/>
            </w:tcBorders>
          </w:tcPr>
          <w:p w:rsidR="00962CEE" w:rsidRDefault="00962CEE">
            <w:pPr>
              <w:rPr>
                <w:sz w:val="2"/>
                <w:szCs w:val="2"/>
              </w:rPr>
            </w:pPr>
          </w:p>
        </w:tc>
        <w:tc>
          <w:tcPr>
            <w:tcW w:w="5289" w:type="dxa"/>
          </w:tcPr>
          <w:p w:rsidR="00962CEE" w:rsidRDefault="00DA727F">
            <w:pPr>
              <w:pStyle w:val="TableParagraph"/>
              <w:spacing w:before="73" w:line="264" w:lineRule="exact"/>
              <w:ind w:left="1652" w:right="794"/>
              <w:jc w:val="center"/>
              <w:rPr>
                <w:sz w:val="24"/>
              </w:rPr>
            </w:pPr>
            <w:r>
              <w:rPr>
                <w:sz w:val="24"/>
              </w:rPr>
              <w:t>1000 KOE/100 мл</w:t>
            </w:r>
            <w:r>
              <w:rPr>
                <w:sz w:val="24"/>
                <w:vertAlign w:val="superscript"/>
              </w:rPr>
              <w:t>**</w:t>
            </w:r>
          </w:p>
        </w:tc>
        <w:tc>
          <w:tcPr>
            <w:tcW w:w="5059" w:type="dxa"/>
            <w:gridSpan w:val="2"/>
          </w:tcPr>
          <w:p w:rsidR="00962CEE" w:rsidRDefault="00DA727F">
            <w:pPr>
              <w:pStyle w:val="TableParagraph"/>
              <w:spacing w:before="73" w:line="264" w:lineRule="exact"/>
              <w:ind w:left="2184"/>
              <w:rPr>
                <w:sz w:val="24"/>
              </w:rPr>
            </w:pPr>
            <w:r>
              <w:rPr>
                <w:sz w:val="24"/>
              </w:rPr>
              <w:t>500КОЕ/100мл</w:t>
            </w:r>
          </w:p>
        </w:tc>
      </w:tr>
      <w:tr w:rsidR="00962CEE">
        <w:trPr>
          <w:trHeight w:val="354"/>
        </w:trPr>
        <w:tc>
          <w:tcPr>
            <w:tcW w:w="706" w:type="dxa"/>
            <w:vMerge w:val="restart"/>
          </w:tcPr>
          <w:p w:rsidR="00962CEE" w:rsidRDefault="00962CEE">
            <w:pPr>
              <w:pStyle w:val="TableParagraph"/>
              <w:spacing w:before="1"/>
              <w:rPr>
                <w:sz w:val="34"/>
              </w:rPr>
            </w:pPr>
          </w:p>
          <w:p w:rsidR="00962CEE" w:rsidRDefault="00DA727F">
            <w:pPr>
              <w:pStyle w:val="TableParagraph"/>
              <w:ind w:left="107"/>
              <w:rPr>
                <w:sz w:val="24"/>
              </w:rPr>
            </w:pPr>
            <w:r>
              <w:rPr>
                <w:sz w:val="24"/>
              </w:rPr>
              <w:t>6</w:t>
            </w:r>
          </w:p>
        </w:tc>
        <w:tc>
          <w:tcPr>
            <w:tcW w:w="3738" w:type="dxa"/>
            <w:vMerge w:val="restart"/>
          </w:tcPr>
          <w:p w:rsidR="00962CEE" w:rsidRDefault="00DA727F">
            <w:pPr>
              <w:pStyle w:val="TableParagraph"/>
              <w:spacing w:before="255"/>
              <w:ind w:left="959"/>
              <w:rPr>
                <w:sz w:val="24"/>
              </w:rPr>
            </w:pPr>
            <w:r>
              <w:rPr>
                <w:sz w:val="24"/>
              </w:rPr>
              <w:t>Колифаги</w:t>
            </w:r>
            <w:r>
              <w:rPr>
                <w:sz w:val="24"/>
                <w:vertAlign w:val="superscript"/>
              </w:rPr>
              <w:t>**</w:t>
            </w:r>
          </w:p>
        </w:tc>
        <w:tc>
          <w:tcPr>
            <w:tcW w:w="10348" w:type="dxa"/>
            <w:gridSpan w:val="3"/>
          </w:tcPr>
          <w:p w:rsidR="00962CEE" w:rsidRDefault="00962CEE">
            <w:pPr>
              <w:pStyle w:val="TableParagraph"/>
            </w:pPr>
          </w:p>
        </w:tc>
      </w:tr>
      <w:tr w:rsidR="00962CEE">
        <w:trPr>
          <w:trHeight w:val="357"/>
        </w:trPr>
        <w:tc>
          <w:tcPr>
            <w:tcW w:w="706" w:type="dxa"/>
            <w:vMerge/>
            <w:tcBorders>
              <w:top w:val="nil"/>
            </w:tcBorders>
          </w:tcPr>
          <w:p w:rsidR="00962CEE" w:rsidRDefault="00962CEE">
            <w:pPr>
              <w:rPr>
                <w:sz w:val="2"/>
                <w:szCs w:val="2"/>
              </w:rPr>
            </w:pPr>
          </w:p>
        </w:tc>
        <w:tc>
          <w:tcPr>
            <w:tcW w:w="3738" w:type="dxa"/>
            <w:vMerge/>
            <w:tcBorders>
              <w:top w:val="nil"/>
            </w:tcBorders>
          </w:tcPr>
          <w:p w:rsidR="00962CEE" w:rsidRDefault="00962CEE">
            <w:pPr>
              <w:rPr>
                <w:sz w:val="2"/>
                <w:szCs w:val="2"/>
              </w:rPr>
            </w:pPr>
          </w:p>
        </w:tc>
        <w:tc>
          <w:tcPr>
            <w:tcW w:w="5289" w:type="dxa"/>
          </w:tcPr>
          <w:p w:rsidR="00962CEE" w:rsidRDefault="00DA727F">
            <w:pPr>
              <w:pStyle w:val="TableParagraph"/>
              <w:spacing w:line="15" w:lineRule="exact"/>
              <w:ind w:right="-15"/>
              <w:jc w:val="right"/>
              <w:rPr>
                <w:sz w:val="24"/>
              </w:rPr>
            </w:pPr>
            <w:r>
              <w:rPr>
                <w:spacing w:val="-1"/>
                <w:sz w:val="24"/>
              </w:rPr>
              <w:t>Н</w:t>
            </w:r>
          </w:p>
          <w:p w:rsidR="00962CEE" w:rsidRDefault="00DA727F">
            <w:pPr>
              <w:pStyle w:val="TableParagraph"/>
              <w:spacing w:before="58" w:line="264" w:lineRule="exact"/>
              <w:ind w:left="2233"/>
              <w:rPr>
                <w:sz w:val="24"/>
              </w:rPr>
            </w:pPr>
            <w:r>
              <w:rPr>
                <w:sz w:val="24"/>
              </w:rPr>
              <w:t>10 БОЕ/100 мл</w:t>
            </w:r>
            <w:r>
              <w:rPr>
                <w:sz w:val="24"/>
                <w:vertAlign w:val="superscript"/>
              </w:rPr>
              <w:t>**</w:t>
            </w:r>
          </w:p>
        </w:tc>
        <w:tc>
          <w:tcPr>
            <w:tcW w:w="5059" w:type="dxa"/>
            <w:gridSpan w:val="2"/>
          </w:tcPr>
          <w:p w:rsidR="00962CEE" w:rsidRDefault="00DA727F">
            <w:pPr>
              <w:pStyle w:val="TableParagraph"/>
              <w:spacing w:line="15" w:lineRule="exact"/>
              <w:ind w:left="-7"/>
              <w:rPr>
                <w:sz w:val="24"/>
              </w:rPr>
            </w:pPr>
            <w:r>
              <w:rPr>
                <w:sz w:val="24"/>
              </w:rPr>
              <w:t>е более:</w:t>
            </w:r>
          </w:p>
          <w:p w:rsidR="00962CEE" w:rsidRDefault="00DA727F">
            <w:pPr>
              <w:pStyle w:val="TableParagraph"/>
              <w:spacing w:before="58" w:line="264" w:lineRule="exact"/>
              <w:ind w:left="2196"/>
              <w:rPr>
                <w:sz w:val="24"/>
              </w:rPr>
            </w:pPr>
            <w:r>
              <w:rPr>
                <w:sz w:val="24"/>
              </w:rPr>
              <w:t>10 БОЕ/100 мл</w:t>
            </w:r>
          </w:p>
        </w:tc>
      </w:tr>
      <w:tr w:rsidR="00962CEE">
        <w:trPr>
          <w:trHeight w:val="907"/>
        </w:trPr>
        <w:tc>
          <w:tcPr>
            <w:tcW w:w="706" w:type="dxa"/>
          </w:tcPr>
          <w:p w:rsidR="00962CEE" w:rsidRDefault="00962CEE">
            <w:pPr>
              <w:pStyle w:val="TableParagraph"/>
              <w:rPr>
                <w:sz w:val="26"/>
              </w:rPr>
            </w:pPr>
          </w:p>
          <w:p w:rsidR="00962CEE" w:rsidRDefault="00DA727F">
            <w:pPr>
              <w:pStyle w:val="TableParagraph"/>
              <w:spacing w:before="187"/>
              <w:ind w:left="107"/>
              <w:rPr>
                <w:sz w:val="24"/>
              </w:rPr>
            </w:pPr>
            <w:r>
              <w:rPr>
                <w:sz w:val="24"/>
              </w:rPr>
              <w:t>7</w:t>
            </w:r>
          </w:p>
        </w:tc>
        <w:tc>
          <w:tcPr>
            <w:tcW w:w="3738" w:type="dxa"/>
          </w:tcPr>
          <w:p w:rsidR="00962CEE" w:rsidRDefault="00DA727F">
            <w:pPr>
              <w:pStyle w:val="TableParagraph"/>
              <w:tabs>
                <w:tab w:val="left" w:pos="1472"/>
                <w:tab w:val="left" w:pos="2672"/>
                <w:tab w:val="left" w:pos="3258"/>
              </w:tabs>
              <w:spacing w:before="75" w:line="237" w:lineRule="auto"/>
              <w:ind w:left="107" w:right="94" w:firstLine="852"/>
              <w:rPr>
                <w:sz w:val="24"/>
              </w:rPr>
            </w:pPr>
            <w:r>
              <w:rPr>
                <w:spacing w:val="-3"/>
                <w:sz w:val="24"/>
              </w:rPr>
              <w:t>Суммарная</w:t>
            </w:r>
            <w:r>
              <w:rPr>
                <w:spacing w:val="-3"/>
                <w:sz w:val="24"/>
              </w:rPr>
              <w:tab/>
              <w:t>объемная активность</w:t>
            </w:r>
            <w:r>
              <w:rPr>
                <w:spacing w:val="-3"/>
                <w:sz w:val="24"/>
              </w:rPr>
              <w:tab/>
              <w:t>радионуклидов</w:t>
            </w:r>
            <w:r>
              <w:rPr>
                <w:spacing w:val="-3"/>
                <w:sz w:val="24"/>
              </w:rPr>
              <w:tab/>
            </w:r>
            <w:r>
              <w:rPr>
                <w:spacing w:val="-1"/>
                <w:sz w:val="24"/>
              </w:rPr>
              <w:t>при</w:t>
            </w:r>
          </w:p>
          <w:p w:rsidR="00962CEE" w:rsidRDefault="00DA727F">
            <w:pPr>
              <w:pStyle w:val="TableParagraph"/>
              <w:spacing w:before="2" w:line="264" w:lineRule="exact"/>
              <w:ind w:left="107"/>
              <w:rPr>
                <w:sz w:val="24"/>
              </w:rPr>
            </w:pPr>
            <w:r>
              <w:rPr>
                <w:sz w:val="24"/>
              </w:rPr>
              <w:t>совместном присутствии</w:t>
            </w:r>
            <w:r>
              <w:rPr>
                <w:sz w:val="24"/>
                <w:vertAlign w:val="superscript"/>
              </w:rPr>
              <w:t>***</w:t>
            </w:r>
          </w:p>
        </w:tc>
        <w:tc>
          <w:tcPr>
            <w:tcW w:w="10348" w:type="dxa"/>
            <w:gridSpan w:val="3"/>
          </w:tcPr>
          <w:p w:rsidR="00962CEE" w:rsidRDefault="00962CEE">
            <w:pPr>
              <w:pStyle w:val="TableParagraph"/>
              <w:spacing w:before="1"/>
              <w:rPr>
                <w:sz w:val="27"/>
              </w:rPr>
            </w:pPr>
          </w:p>
          <w:p w:rsidR="00962CEE" w:rsidRDefault="00DA727F">
            <w:pPr>
              <w:pStyle w:val="TableParagraph"/>
              <w:ind w:left="4273" w:right="3414"/>
              <w:jc w:val="center"/>
              <w:rPr>
                <w:sz w:val="24"/>
              </w:rPr>
            </w:pPr>
            <w:r>
              <w:rPr>
                <w:sz w:val="24"/>
              </w:rPr>
              <w:t>Сумма (A</w:t>
            </w:r>
            <w:r>
              <w:rPr>
                <w:sz w:val="24"/>
                <w:vertAlign w:val="subscript"/>
              </w:rPr>
              <w:t>i</w:t>
            </w:r>
            <w:r>
              <w:rPr>
                <w:sz w:val="24"/>
              </w:rPr>
              <w:t>/YB</w:t>
            </w:r>
            <w:r>
              <w:rPr>
                <w:sz w:val="24"/>
                <w:vertAlign w:val="subscript"/>
              </w:rPr>
              <w:t>i</w:t>
            </w:r>
            <w:r>
              <w:rPr>
                <w:sz w:val="24"/>
              </w:rPr>
              <w:t xml:space="preserve">)  </w:t>
            </w:r>
            <w:r>
              <w:rPr>
                <w:rFonts w:ascii="Symbol" w:hAnsi="Symbol"/>
                <w:sz w:val="26"/>
              </w:rPr>
              <w:t></w:t>
            </w:r>
            <w:r>
              <w:rPr>
                <w:sz w:val="26"/>
              </w:rPr>
              <w:t xml:space="preserve"> </w:t>
            </w:r>
            <w:r>
              <w:rPr>
                <w:sz w:val="24"/>
              </w:rPr>
              <w:t>1</w:t>
            </w:r>
          </w:p>
        </w:tc>
      </w:tr>
    </w:tbl>
    <w:p w:rsidR="00962CEE" w:rsidRDefault="00DA727F">
      <w:pPr>
        <w:spacing w:before="72"/>
        <w:ind w:left="930"/>
        <w:rPr>
          <w:sz w:val="28"/>
        </w:rPr>
      </w:pPr>
      <w:r>
        <w:rPr>
          <w:sz w:val="28"/>
        </w:rPr>
        <w:t>Примечания.</w:t>
      </w:r>
    </w:p>
    <w:p w:rsidR="00962CEE" w:rsidRDefault="00962CEE">
      <w:pPr>
        <w:rPr>
          <w:sz w:val="28"/>
        </w:rPr>
        <w:sectPr w:rsidR="00962CEE">
          <w:footerReference w:type="default" r:id="rId575"/>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95" style="width:731.5pt;height:4.45pt;mso-position-horizontal-relative:char;mso-position-vertical-relative:line" coordsize="14630,89">
            <v:line id="_x0000_s1497" style="position:absolute" from="0,59" to="14630,59" strokecolor="#612322" strokeweight="3pt"/>
            <v:line id="_x0000_s1496" style="position:absolute" from="0,7" to="14630,7" strokecolor="#612322" strokeweight=".72pt"/>
            <w10:wrap type="none"/>
            <w10:anchorlock/>
          </v:group>
        </w:pict>
      </w:r>
    </w:p>
    <w:p w:rsidR="00962CEE" w:rsidRDefault="00962CEE">
      <w:pPr>
        <w:pStyle w:val="a3"/>
        <w:spacing w:before="1"/>
        <w:rPr>
          <w:sz w:val="12"/>
        </w:rPr>
      </w:pPr>
    </w:p>
    <w:p w:rsidR="00962CEE" w:rsidRDefault="00DA727F">
      <w:pPr>
        <w:pStyle w:val="3"/>
        <w:spacing w:before="92"/>
        <w:ind w:right="289" w:firstLine="357"/>
        <w:jc w:val="both"/>
      </w:pPr>
      <w:r>
        <w:rPr>
          <w:position w:val="13"/>
          <w:sz w:val="18"/>
        </w:rPr>
        <w:t xml:space="preserve">* </w:t>
      </w:r>
      <w:r>
        <w:t>Содержание в воде взвешенных веществ неприродного происхождения (хлопья гидроксидов металлов, образующихся при обработке сточных вод, частички асбеста, стекловолокна, базальта, капрона, лавсана и т.д.) не допускается.</w:t>
      </w:r>
    </w:p>
    <w:p w:rsidR="00962CEE" w:rsidRDefault="00DA727F">
      <w:pPr>
        <w:spacing w:before="44" w:line="242" w:lineRule="auto"/>
        <w:ind w:left="572" w:right="290" w:firstLine="357"/>
        <w:jc w:val="both"/>
        <w:rPr>
          <w:sz w:val="28"/>
        </w:rPr>
      </w:pPr>
      <w:r>
        <w:rPr>
          <w:position w:val="13"/>
          <w:sz w:val="18"/>
        </w:rPr>
        <w:t xml:space="preserve">** </w:t>
      </w:r>
      <w:r>
        <w:rPr>
          <w:sz w:val="28"/>
        </w:rPr>
        <w:t>Для централизованного водоснабжения; при нецентрализованном питьевом водоснабжении вода подлежит обеззараживанию.</w:t>
      </w:r>
    </w:p>
    <w:p w:rsidR="00962CEE" w:rsidRDefault="00DA727F">
      <w:pPr>
        <w:spacing w:before="37"/>
        <w:ind w:left="572" w:right="291" w:firstLine="357"/>
        <w:jc w:val="both"/>
        <w:rPr>
          <w:sz w:val="28"/>
        </w:rPr>
      </w:pPr>
      <w:r>
        <w:rPr>
          <w:position w:val="13"/>
          <w:sz w:val="18"/>
        </w:rPr>
        <w:t xml:space="preserve">*** </w:t>
      </w:r>
      <w:r>
        <w:rPr>
          <w:sz w:val="28"/>
        </w:rPr>
        <w:t>В случае превышения указанных уровней радиоактивного загрязнения контролируемой воды проводится дополнительный контроль радионуклидного загрязнения в соответствии с действующими нормами радиационной безопасности; A</w:t>
      </w:r>
      <w:r>
        <w:rPr>
          <w:sz w:val="28"/>
          <w:vertAlign w:val="subscript"/>
        </w:rPr>
        <w:t>i</w:t>
      </w:r>
      <w:r>
        <w:rPr>
          <w:sz w:val="28"/>
        </w:rPr>
        <w:t xml:space="preserve"> – удельная активность i-го радионуклида в воде; YB</w:t>
      </w:r>
      <w:r>
        <w:rPr>
          <w:sz w:val="28"/>
          <w:vertAlign w:val="subscript"/>
        </w:rPr>
        <w:t>i</w:t>
      </w:r>
      <w:r>
        <w:rPr>
          <w:sz w:val="28"/>
        </w:rPr>
        <w:t xml:space="preserve"> – соответствующий уровень вмешательства для i- го радионуклида (приложение П-2 НРБ-99).</w:t>
      </w:r>
    </w:p>
    <w:p w:rsidR="00962CEE" w:rsidRDefault="00962CEE">
      <w:pPr>
        <w:pStyle w:val="a3"/>
        <w:spacing w:before="8"/>
        <w:rPr>
          <w:sz w:val="38"/>
        </w:rPr>
      </w:pPr>
    </w:p>
    <w:p w:rsidR="00962CEE" w:rsidRDefault="00DA727F">
      <w:pPr>
        <w:pStyle w:val="5"/>
      </w:pPr>
      <w:r>
        <w:t>Централизованные системы водоотведения</w:t>
      </w:r>
    </w:p>
    <w:p w:rsidR="00962CEE" w:rsidRDefault="00DA727F">
      <w:pPr>
        <w:pStyle w:val="a3"/>
        <w:spacing w:before="115" w:line="276" w:lineRule="auto"/>
        <w:ind w:left="572" w:right="288" w:firstLine="708"/>
        <w:jc w:val="both"/>
      </w:pPr>
      <w:r>
        <w:rPr>
          <w:spacing w:val="-3"/>
        </w:rPr>
        <w:t xml:space="preserve">Централизованная система водоотведения </w:t>
      </w:r>
      <w:r>
        <w:t xml:space="preserve">в </w:t>
      </w:r>
      <w:r>
        <w:rPr>
          <w:spacing w:val="-3"/>
        </w:rPr>
        <w:t xml:space="preserve">Светогорском </w:t>
      </w:r>
      <w:r>
        <w:t xml:space="preserve">г.п. </w:t>
      </w:r>
      <w:r>
        <w:rPr>
          <w:spacing w:val="-3"/>
        </w:rPr>
        <w:t xml:space="preserve">существует </w:t>
      </w:r>
      <w:r>
        <w:t xml:space="preserve">в </w:t>
      </w:r>
      <w:r>
        <w:rPr>
          <w:spacing w:val="-3"/>
        </w:rPr>
        <w:t xml:space="preserve">трех населенных пунктах. </w:t>
      </w:r>
      <w:r>
        <w:t xml:space="preserve">В </w:t>
      </w:r>
      <w:r>
        <w:rPr>
          <w:spacing w:val="-3"/>
        </w:rPr>
        <w:t xml:space="preserve">каждой технологической </w:t>
      </w:r>
      <w:r>
        <w:t xml:space="preserve">зоне </w:t>
      </w:r>
      <w:r>
        <w:rPr>
          <w:spacing w:val="-3"/>
        </w:rPr>
        <w:t xml:space="preserve">осуществляется централизованный сбор, передача, очистка </w:t>
      </w:r>
      <w:r>
        <w:t xml:space="preserve">и сброс </w:t>
      </w:r>
      <w:r>
        <w:rPr>
          <w:spacing w:val="-3"/>
        </w:rPr>
        <w:t xml:space="preserve">сточных вод. Численность населения охваченная технологическими </w:t>
      </w:r>
      <w:r>
        <w:t xml:space="preserve">зонами </w:t>
      </w:r>
      <w:r>
        <w:rPr>
          <w:spacing w:val="-3"/>
        </w:rPr>
        <w:t xml:space="preserve">централизованных систем водоотведения приведена </w:t>
      </w:r>
      <w:r>
        <w:t xml:space="preserve">в </w:t>
      </w:r>
      <w:r>
        <w:rPr>
          <w:spacing w:val="-3"/>
        </w:rPr>
        <w:t xml:space="preserve">таблице </w:t>
      </w:r>
      <w:r>
        <w:t>ниже.</w:t>
      </w:r>
    </w:p>
    <w:p w:rsidR="00962CEE" w:rsidRDefault="00DA727F">
      <w:pPr>
        <w:spacing w:before="84" w:after="3"/>
        <w:ind w:left="572"/>
        <w:rPr>
          <w:b/>
          <w:sz w:val="20"/>
        </w:rPr>
      </w:pPr>
      <w:r>
        <w:rPr>
          <w:b/>
          <w:sz w:val="20"/>
        </w:rPr>
        <w:t>Таблица 147 Численность населения, охваченная централизованными системами водоотведения в 2014 году.</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6"/>
        <w:gridCol w:w="3055"/>
        <w:gridCol w:w="3052"/>
        <w:gridCol w:w="1566"/>
        <w:gridCol w:w="1257"/>
        <w:gridCol w:w="2166"/>
      </w:tblGrid>
      <w:tr w:rsidR="00962CEE">
        <w:trPr>
          <w:trHeight w:val="976"/>
        </w:trPr>
        <w:tc>
          <w:tcPr>
            <w:tcW w:w="3756" w:type="dxa"/>
          </w:tcPr>
          <w:p w:rsidR="00962CEE" w:rsidRDefault="00962CEE">
            <w:pPr>
              <w:pStyle w:val="TableParagraph"/>
              <w:spacing w:before="8"/>
              <w:rPr>
                <w:b/>
                <w:sz w:val="29"/>
              </w:rPr>
            </w:pPr>
          </w:p>
          <w:p w:rsidR="00962CEE" w:rsidRDefault="00DA727F">
            <w:pPr>
              <w:pStyle w:val="TableParagraph"/>
              <w:ind w:left="914"/>
              <w:rPr>
                <w:sz w:val="24"/>
              </w:rPr>
            </w:pPr>
            <w:r>
              <w:rPr>
                <w:sz w:val="24"/>
              </w:rPr>
              <w:t>Населенный пункт</w:t>
            </w:r>
          </w:p>
        </w:tc>
        <w:tc>
          <w:tcPr>
            <w:tcW w:w="3055" w:type="dxa"/>
          </w:tcPr>
          <w:p w:rsidR="00962CEE" w:rsidRDefault="00DA727F">
            <w:pPr>
              <w:pStyle w:val="TableParagraph"/>
              <w:spacing w:before="205"/>
              <w:ind w:left="379" w:right="349" w:firstLine="571"/>
              <w:rPr>
                <w:sz w:val="24"/>
              </w:rPr>
            </w:pPr>
            <w:r>
              <w:rPr>
                <w:sz w:val="24"/>
              </w:rPr>
              <w:t>Деление на технологические зоны</w:t>
            </w:r>
          </w:p>
        </w:tc>
        <w:tc>
          <w:tcPr>
            <w:tcW w:w="3052" w:type="dxa"/>
          </w:tcPr>
          <w:p w:rsidR="00962CEE" w:rsidRDefault="00DA727F">
            <w:pPr>
              <w:pStyle w:val="TableParagraph"/>
              <w:spacing w:before="205"/>
              <w:ind w:left="1030" w:right="180" w:hanging="819"/>
              <w:rPr>
                <w:sz w:val="24"/>
              </w:rPr>
            </w:pPr>
            <w:r>
              <w:rPr>
                <w:sz w:val="24"/>
              </w:rPr>
              <w:t>Многоквартирный жилой фонд, чел</w:t>
            </w:r>
          </w:p>
        </w:tc>
        <w:tc>
          <w:tcPr>
            <w:tcW w:w="1566" w:type="dxa"/>
          </w:tcPr>
          <w:p w:rsidR="00962CEE" w:rsidRDefault="00DA727F">
            <w:pPr>
              <w:pStyle w:val="TableParagraph"/>
              <w:spacing w:before="205"/>
              <w:ind w:left="451" w:right="303" w:hanging="111"/>
              <w:rPr>
                <w:sz w:val="24"/>
              </w:rPr>
            </w:pPr>
            <w:r>
              <w:rPr>
                <w:sz w:val="24"/>
              </w:rPr>
              <w:t>Частный сектор</w:t>
            </w:r>
          </w:p>
        </w:tc>
        <w:tc>
          <w:tcPr>
            <w:tcW w:w="1257" w:type="dxa"/>
          </w:tcPr>
          <w:p w:rsidR="00962CEE" w:rsidRDefault="00DA727F">
            <w:pPr>
              <w:pStyle w:val="TableParagraph"/>
              <w:spacing w:before="205"/>
              <w:ind w:left="428" w:right="257" w:hanging="135"/>
              <w:rPr>
                <w:sz w:val="24"/>
              </w:rPr>
            </w:pPr>
            <w:r>
              <w:rPr>
                <w:sz w:val="24"/>
              </w:rPr>
              <w:t>Итого, чел.</w:t>
            </w:r>
          </w:p>
        </w:tc>
        <w:tc>
          <w:tcPr>
            <w:tcW w:w="2166" w:type="dxa"/>
          </w:tcPr>
          <w:p w:rsidR="00962CEE" w:rsidRDefault="00DA727F">
            <w:pPr>
              <w:pStyle w:val="TableParagraph"/>
              <w:spacing w:before="205"/>
              <w:ind w:left="407" w:right="120" w:hanging="248"/>
              <w:rPr>
                <w:sz w:val="24"/>
              </w:rPr>
            </w:pPr>
            <w:r>
              <w:rPr>
                <w:sz w:val="24"/>
              </w:rPr>
              <w:t>Доля охваченного населения, %</w:t>
            </w:r>
          </w:p>
        </w:tc>
      </w:tr>
      <w:tr w:rsidR="00962CEE">
        <w:trPr>
          <w:trHeight w:val="345"/>
        </w:trPr>
        <w:tc>
          <w:tcPr>
            <w:tcW w:w="3756" w:type="dxa"/>
          </w:tcPr>
          <w:p w:rsidR="00962CEE" w:rsidRDefault="00DA727F">
            <w:pPr>
              <w:pStyle w:val="TableParagraph"/>
              <w:spacing w:before="61" w:line="264" w:lineRule="exact"/>
              <w:ind w:left="107"/>
              <w:rPr>
                <w:sz w:val="24"/>
              </w:rPr>
            </w:pPr>
            <w:r>
              <w:rPr>
                <w:sz w:val="24"/>
              </w:rPr>
              <w:t>г. Светогорск</w:t>
            </w:r>
          </w:p>
        </w:tc>
        <w:tc>
          <w:tcPr>
            <w:tcW w:w="3055" w:type="dxa"/>
          </w:tcPr>
          <w:p w:rsidR="00962CEE" w:rsidRDefault="00962CEE">
            <w:pPr>
              <w:pStyle w:val="TableParagraph"/>
              <w:rPr>
                <w:sz w:val="24"/>
              </w:rPr>
            </w:pPr>
          </w:p>
        </w:tc>
        <w:tc>
          <w:tcPr>
            <w:tcW w:w="3052" w:type="dxa"/>
          </w:tcPr>
          <w:p w:rsidR="00962CEE" w:rsidRDefault="00DA727F">
            <w:pPr>
              <w:pStyle w:val="TableParagraph"/>
              <w:spacing w:before="27"/>
              <w:ind w:right="1212"/>
              <w:jc w:val="right"/>
              <w:rPr>
                <w:sz w:val="24"/>
              </w:rPr>
            </w:pPr>
            <w:r>
              <w:rPr>
                <w:sz w:val="24"/>
              </w:rPr>
              <w:t>13613</w:t>
            </w:r>
          </w:p>
        </w:tc>
        <w:tc>
          <w:tcPr>
            <w:tcW w:w="1566" w:type="dxa"/>
          </w:tcPr>
          <w:p w:rsidR="00962CEE" w:rsidRDefault="00DA727F">
            <w:pPr>
              <w:pStyle w:val="TableParagraph"/>
              <w:spacing w:before="27"/>
              <w:ind w:right="648"/>
              <w:jc w:val="right"/>
              <w:rPr>
                <w:sz w:val="24"/>
              </w:rPr>
            </w:pPr>
            <w:r>
              <w:rPr>
                <w:sz w:val="24"/>
              </w:rPr>
              <w:t>57</w:t>
            </w:r>
          </w:p>
        </w:tc>
        <w:tc>
          <w:tcPr>
            <w:tcW w:w="1257" w:type="dxa"/>
          </w:tcPr>
          <w:p w:rsidR="00962CEE" w:rsidRDefault="00DA727F">
            <w:pPr>
              <w:pStyle w:val="TableParagraph"/>
              <w:spacing w:before="27"/>
              <w:ind w:left="312" w:right="295"/>
              <w:jc w:val="center"/>
              <w:rPr>
                <w:sz w:val="24"/>
              </w:rPr>
            </w:pPr>
            <w:r>
              <w:rPr>
                <w:sz w:val="24"/>
              </w:rPr>
              <w:t>13670</w:t>
            </w:r>
          </w:p>
        </w:tc>
        <w:tc>
          <w:tcPr>
            <w:tcW w:w="2166" w:type="dxa"/>
          </w:tcPr>
          <w:p w:rsidR="00962CEE" w:rsidRDefault="00DA727F">
            <w:pPr>
              <w:pStyle w:val="TableParagraph"/>
              <w:spacing w:before="27"/>
              <w:ind w:left="858" w:right="838"/>
              <w:jc w:val="center"/>
              <w:rPr>
                <w:sz w:val="24"/>
              </w:rPr>
            </w:pPr>
            <w:r>
              <w:rPr>
                <w:sz w:val="24"/>
              </w:rPr>
              <w:t>86,0</w:t>
            </w:r>
          </w:p>
        </w:tc>
      </w:tr>
      <w:tr w:rsidR="00962CEE">
        <w:trPr>
          <w:trHeight w:val="342"/>
        </w:trPr>
        <w:tc>
          <w:tcPr>
            <w:tcW w:w="3756" w:type="dxa"/>
            <w:vMerge w:val="restart"/>
          </w:tcPr>
          <w:p w:rsidR="00962CEE" w:rsidRDefault="00DA727F">
            <w:pPr>
              <w:pStyle w:val="TableParagraph"/>
              <w:spacing w:before="203"/>
              <w:ind w:left="107"/>
              <w:rPr>
                <w:sz w:val="24"/>
              </w:rPr>
            </w:pPr>
            <w:r>
              <w:rPr>
                <w:sz w:val="24"/>
              </w:rPr>
              <w:t>пгт. Лесогорский</w:t>
            </w:r>
          </w:p>
        </w:tc>
        <w:tc>
          <w:tcPr>
            <w:tcW w:w="3055" w:type="dxa"/>
          </w:tcPr>
          <w:p w:rsidR="00962CEE" w:rsidRDefault="00DA727F">
            <w:pPr>
              <w:pStyle w:val="TableParagraph"/>
              <w:spacing w:line="268" w:lineRule="exact"/>
              <w:ind w:left="108"/>
              <w:rPr>
                <w:sz w:val="24"/>
              </w:rPr>
            </w:pPr>
            <w:r>
              <w:rPr>
                <w:sz w:val="24"/>
              </w:rPr>
              <w:t>п. Лесогорский</w:t>
            </w:r>
          </w:p>
        </w:tc>
        <w:tc>
          <w:tcPr>
            <w:tcW w:w="3052" w:type="dxa"/>
          </w:tcPr>
          <w:p w:rsidR="00962CEE" w:rsidRDefault="00DA727F">
            <w:pPr>
              <w:pStyle w:val="TableParagraph"/>
              <w:spacing w:before="25"/>
              <w:ind w:right="1272"/>
              <w:jc w:val="right"/>
              <w:rPr>
                <w:sz w:val="24"/>
              </w:rPr>
            </w:pPr>
            <w:r>
              <w:rPr>
                <w:sz w:val="24"/>
              </w:rPr>
              <w:t>2159</w:t>
            </w:r>
          </w:p>
        </w:tc>
        <w:tc>
          <w:tcPr>
            <w:tcW w:w="1566" w:type="dxa"/>
          </w:tcPr>
          <w:p w:rsidR="00962CEE" w:rsidRDefault="00DA727F">
            <w:pPr>
              <w:pStyle w:val="TableParagraph"/>
              <w:spacing w:before="25"/>
              <w:ind w:right="708"/>
              <w:jc w:val="right"/>
              <w:rPr>
                <w:sz w:val="24"/>
              </w:rPr>
            </w:pPr>
            <w:r>
              <w:rPr>
                <w:sz w:val="24"/>
              </w:rPr>
              <w:t>5</w:t>
            </w:r>
          </w:p>
        </w:tc>
        <w:tc>
          <w:tcPr>
            <w:tcW w:w="1257" w:type="dxa"/>
          </w:tcPr>
          <w:p w:rsidR="00962CEE" w:rsidRDefault="00DA727F">
            <w:pPr>
              <w:pStyle w:val="TableParagraph"/>
              <w:spacing w:before="25"/>
              <w:ind w:left="312" w:right="295"/>
              <w:jc w:val="center"/>
              <w:rPr>
                <w:sz w:val="24"/>
              </w:rPr>
            </w:pPr>
            <w:r>
              <w:rPr>
                <w:sz w:val="24"/>
              </w:rPr>
              <w:t>2164</w:t>
            </w:r>
          </w:p>
        </w:tc>
        <w:tc>
          <w:tcPr>
            <w:tcW w:w="2166" w:type="dxa"/>
          </w:tcPr>
          <w:p w:rsidR="00962CEE" w:rsidRDefault="00DA727F">
            <w:pPr>
              <w:pStyle w:val="TableParagraph"/>
              <w:spacing w:before="25"/>
              <w:ind w:left="858" w:right="838"/>
              <w:jc w:val="center"/>
              <w:rPr>
                <w:sz w:val="24"/>
              </w:rPr>
            </w:pPr>
            <w:r>
              <w:rPr>
                <w:sz w:val="24"/>
              </w:rPr>
              <w:t>74,9</w:t>
            </w:r>
          </w:p>
        </w:tc>
      </w:tr>
      <w:tr w:rsidR="00962CEE">
        <w:trPr>
          <w:trHeight w:val="345"/>
        </w:trPr>
        <w:tc>
          <w:tcPr>
            <w:tcW w:w="3756" w:type="dxa"/>
            <w:vMerge/>
            <w:tcBorders>
              <w:top w:val="nil"/>
            </w:tcBorders>
          </w:tcPr>
          <w:p w:rsidR="00962CEE" w:rsidRDefault="00962CEE">
            <w:pPr>
              <w:rPr>
                <w:sz w:val="2"/>
                <w:szCs w:val="2"/>
              </w:rPr>
            </w:pPr>
          </w:p>
        </w:tc>
        <w:tc>
          <w:tcPr>
            <w:tcW w:w="3055" w:type="dxa"/>
          </w:tcPr>
          <w:p w:rsidR="00962CEE" w:rsidRDefault="00DA727F">
            <w:pPr>
              <w:pStyle w:val="TableParagraph"/>
              <w:spacing w:line="268" w:lineRule="exact"/>
              <w:ind w:left="108"/>
              <w:rPr>
                <w:sz w:val="24"/>
              </w:rPr>
            </w:pPr>
            <w:r>
              <w:rPr>
                <w:sz w:val="24"/>
              </w:rPr>
              <w:t>п. Лесогорский "Старый"</w:t>
            </w:r>
          </w:p>
        </w:tc>
        <w:tc>
          <w:tcPr>
            <w:tcW w:w="3052" w:type="dxa"/>
          </w:tcPr>
          <w:p w:rsidR="00962CEE" w:rsidRDefault="00DA727F">
            <w:pPr>
              <w:pStyle w:val="TableParagraph"/>
              <w:spacing w:before="27"/>
              <w:ind w:left="1327" w:right="1315"/>
              <w:jc w:val="center"/>
              <w:rPr>
                <w:sz w:val="24"/>
              </w:rPr>
            </w:pPr>
            <w:r>
              <w:rPr>
                <w:sz w:val="24"/>
              </w:rPr>
              <w:t>32</w:t>
            </w:r>
          </w:p>
        </w:tc>
        <w:tc>
          <w:tcPr>
            <w:tcW w:w="1566" w:type="dxa"/>
          </w:tcPr>
          <w:p w:rsidR="00962CEE" w:rsidRDefault="00DA727F">
            <w:pPr>
              <w:pStyle w:val="TableParagraph"/>
              <w:spacing w:before="27"/>
              <w:ind w:right="39"/>
              <w:jc w:val="center"/>
              <w:rPr>
                <w:sz w:val="24"/>
              </w:rPr>
            </w:pPr>
            <w:r>
              <w:rPr>
                <w:w w:val="99"/>
                <w:sz w:val="24"/>
              </w:rPr>
              <w:t>-</w:t>
            </w:r>
          </w:p>
        </w:tc>
        <w:tc>
          <w:tcPr>
            <w:tcW w:w="1257" w:type="dxa"/>
          </w:tcPr>
          <w:p w:rsidR="00962CEE" w:rsidRDefault="00DA727F">
            <w:pPr>
              <w:pStyle w:val="TableParagraph"/>
              <w:spacing w:before="27"/>
              <w:ind w:left="312" w:right="295"/>
              <w:jc w:val="center"/>
              <w:rPr>
                <w:sz w:val="24"/>
              </w:rPr>
            </w:pPr>
            <w:r>
              <w:rPr>
                <w:sz w:val="24"/>
              </w:rPr>
              <w:t>32</w:t>
            </w:r>
          </w:p>
        </w:tc>
        <w:tc>
          <w:tcPr>
            <w:tcW w:w="2166" w:type="dxa"/>
          </w:tcPr>
          <w:p w:rsidR="00962CEE" w:rsidRDefault="00DA727F">
            <w:pPr>
              <w:pStyle w:val="TableParagraph"/>
              <w:spacing w:before="27"/>
              <w:ind w:left="858" w:right="838"/>
              <w:jc w:val="center"/>
              <w:rPr>
                <w:sz w:val="24"/>
              </w:rPr>
            </w:pPr>
            <w:r>
              <w:rPr>
                <w:sz w:val="24"/>
              </w:rPr>
              <w:t>7,8</w:t>
            </w:r>
          </w:p>
        </w:tc>
      </w:tr>
      <w:tr w:rsidR="00962CEE">
        <w:trPr>
          <w:trHeight w:val="343"/>
        </w:trPr>
        <w:tc>
          <w:tcPr>
            <w:tcW w:w="3756" w:type="dxa"/>
          </w:tcPr>
          <w:p w:rsidR="00962CEE" w:rsidRDefault="00DA727F">
            <w:pPr>
              <w:pStyle w:val="TableParagraph"/>
              <w:spacing w:before="59" w:line="264" w:lineRule="exact"/>
              <w:ind w:left="107"/>
              <w:rPr>
                <w:sz w:val="24"/>
              </w:rPr>
            </w:pPr>
            <w:r>
              <w:rPr>
                <w:sz w:val="24"/>
              </w:rPr>
              <w:t>д. Лосево</w:t>
            </w:r>
          </w:p>
        </w:tc>
        <w:tc>
          <w:tcPr>
            <w:tcW w:w="3055" w:type="dxa"/>
          </w:tcPr>
          <w:p w:rsidR="00962CEE" w:rsidRDefault="00962CEE">
            <w:pPr>
              <w:pStyle w:val="TableParagraph"/>
              <w:rPr>
                <w:sz w:val="24"/>
              </w:rPr>
            </w:pPr>
          </w:p>
        </w:tc>
        <w:tc>
          <w:tcPr>
            <w:tcW w:w="3052" w:type="dxa"/>
          </w:tcPr>
          <w:p w:rsidR="00962CEE" w:rsidRDefault="00DA727F">
            <w:pPr>
              <w:pStyle w:val="TableParagraph"/>
              <w:spacing w:before="25"/>
              <w:ind w:left="1327" w:right="1315"/>
              <w:jc w:val="center"/>
              <w:rPr>
                <w:sz w:val="24"/>
              </w:rPr>
            </w:pPr>
            <w:r>
              <w:rPr>
                <w:sz w:val="24"/>
              </w:rPr>
              <w:t>730</w:t>
            </w:r>
          </w:p>
        </w:tc>
        <w:tc>
          <w:tcPr>
            <w:tcW w:w="1566" w:type="dxa"/>
          </w:tcPr>
          <w:p w:rsidR="00962CEE" w:rsidRDefault="00DA727F">
            <w:pPr>
              <w:pStyle w:val="TableParagraph"/>
              <w:spacing w:before="25"/>
              <w:ind w:right="39"/>
              <w:jc w:val="center"/>
              <w:rPr>
                <w:sz w:val="24"/>
              </w:rPr>
            </w:pPr>
            <w:r>
              <w:rPr>
                <w:w w:val="99"/>
                <w:sz w:val="24"/>
              </w:rPr>
              <w:t>-</w:t>
            </w:r>
          </w:p>
        </w:tc>
        <w:tc>
          <w:tcPr>
            <w:tcW w:w="1257" w:type="dxa"/>
          </w:tcPr>
          <w:p w:rsidR="00962CEE" w:rsidRDefault="00DA727F">
            <w:pPr>
              <w:pStyle w:val="TableParagraph"/>
              <w:spacing w:before="25"/>
              <w:ind w:left="312" w:right="295"/>
              <w:jc w:val="center"/>
              <w:rPr>
                <w:sz w:val="24"/>
              </w:rPr>
            </w:pPr>
            <w:r>
              <w:rPr>
                <w:sz w:val="24"/>
              </w:rPr>
              <w:t>730</w:t>
            </w:r>
          </w:p>
        </w:tc>
        <w:tc>
          <w:tcPr>
            <w:tcW w:w="2166" w:type="dxa"/>
          </w:tcPr>
          <w:p w:rsidR="00962CEE" w:rsidRDefault="00DA727F">
            <w:pPr>
              <w:pStyle w:val="TableParagraph"/>
              <w:spacing w:before="25"/>
              <w:ind w:left="858" w:right="838"/>
              <w:jc w:val="center"/>
              <w:rPr>
                <w:sz w:val="24"/>
              </w:rPr>
            </w:pPr>
            <w:r>
              <w:rPr>
                <w:sz w:val="24"/>
              </w:rPr>
              <w:t>81,1</w:t>
            </w:r>
          </w:p>
        </w:tc>
      </w:tr>
      <w:tr w:rsidR="00962CEE">
        <w:trPr>
          <w:trHeight w:val="345"/>
        </w:trPr>
        <w:tc>
          <w:tcPr>
            <w:tcW w:w="3756" w:type="dxa"/>
          </w:tcPr>
          <w:p w:rsidR="00962CEE" w:rsidRDefault="00DA727F">
            <w:pPr>
              <w:pStyle w:val="TableParagraph"/>
              <w:spacing w:before="27"/>
              <w:ind w:left="1452" w:right="1447"/>
              <w:jc w:val="center"/>
              <w:rPr>
                <w:sz w:val="24"/>
              </w:rPr>
            </w:pPr>
            <w:r>
              <w:rPr>
                <w:sz w:val="24"/>
              </w:rPr>
              <w:t>ИТОГО</w:t>
            </w:r>
          </w:p>
        </w:tc>
        <w:tc>
          <w:tcPr>
            <w:tcW w:w="3055" w:type="dxa"/>
          </w:tcPr>
          <w:p w:rsidR="00962CEE" w:rsidRDefault="00962CEE">
            <w:pPr>
              <w:pStyle w:val="TableParagraph"/>
              <w:rPr>
                <w:sz w:val="24"/>
              </w:rPr>
            </w:pPr>
          </w:p>
        </w:tc>
        <w:tc>
          <w:tcPr>
            <w:tcW w:w="3052" w:type="dxa"/>
          </w:tcPr>
          <w:p w:rsidR="00962CEE" w:rsidRDefault="00DA727F">
            <w:pPr>
              <w:pStyle w:val="TableParagraph"/>
              <w:spacing w:before="27"/>
              <w:ind w:right="1212"/>
              <w:jc w:val="right"/>
              <w:rPr>
                <w:sz w:val="24"/>
              </w:rPr>
            </w:pPr>
            <w:r>
              <w:rPr>
                <w:sz w:val="24"/>
              </w:rPr>
              <w:t>16534</w:t>
            </w:r>
          </w:p>
        </w:tc>
        <w:tc>
          <w:tcPr>
            <w:tcW w:w="1566" w:type="dxa"/>
          </w:tcPr>
          <w:p w:rsidR="00962CEE" w:rsidRDefault="00DA727F">
            <w:pPr>
              <w:pStyle w:val="TableParagraph"/>
              <w:spacing w:before="27"/>
              <w:ind w:right="648"/>
              <w:jc w:val="right"/>
              <w:rPr>
                <w:sz w:val="24"/>
              </w:rPr>
            </w:pPr>
            <w:r>
              <w:rPr>
                <w:sz w:val="24"/>
              </w:rPr>
              <w:t>62</w:t>
            </w:r>
          </w:p>
        </w:tc>
        <w:tc>
          <w:tcPr>
            <w:tcW w:w="1257" w:type="dxa"/>
          </w:tcPr>
          <w:p w:rsidR="00962CEE" w:rsidRDefault="00DA727F">
            <w:pPr>
              <w:pStyle w:val="TableParagraph"/>
              <w:spacing w:before="27"/>
              <w:ind w:left="312" w:right="295"/>
              <w:jc w:val="center"/>
              <w:rPr>
                <w:sz w:val="24"/>
              </w:rPr>
            </w:pPr>
            <w:r>
              <w:rPr>
                <w:sz w:val="24"/>
              </w:rPr>
              <w:t>16596</w:t>
            </w:r>
          </w:p>
        </w:tc>
        <w:tc>
          <w:tcPr>
            <w:tcW w:w="2166" w:type="dxa"/>
          </w:tcPr>
          <w:p w:rsidR="00962CEE" w:rsidRDefault="00DA727F">
            <w:pPr>
              <w:pStyle w:val="TableParagraph"/>
              <w:spacing w:before="27"/>
              <w:ind w:left="858" w:right="838"/>
              <w:jc w:val="center"/>
              <w:rPr>
                <w:sz w:val="24"/>
              </w:rPr>
            </w:pPr>
            <w:r>
              <w:rPr>
                <w:sz w:val="24"/>
              </w:rPr>
              <w:t>82,2</w:t>
            </w:r>
          </w:p>
        </w:tc>
      </w:tr>
    </w:tbl>
    <w:p w:rsidR="00962CEE" w:rsidRDefault="00962CEE">
      <w:pPr>
        <w:jc w:val="center"/>
        <w:rPr>
          <w:sz w:val="24"/>
        </w:rPr>
        <w:sectPr w:rsidR="00962CEE">
          <w:footerReference w:type="default" r:id="rId576"/>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pgNumType w:start="311"/>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92" style="width:731.5pt;height:4.45pt;mso-position-horizontal-relative:char;mso-position-vertical-relative:line" coordsize="14630,89">
            <v:line id="_x0000_s1494" style="position:absolute" from="0,59" to="14630,59" strokecolor="#612322" strokeweight="3pt"/>
            <v:line id="_x0000_s1493" style="position:absolute" from="0,7" to="14630,7" strokecolor="#612322" strokeweight=".72pt"/>
            <w10:wrap type="none"/>
            <w10:anchorlock/>
          </v:group>
        </w:pict>
      </w:r>
    </w:p>
    <w:p w:rsidR="00962CEE" w:rsidRDefault="00DA727F">
      <w:pPr>
        <w:pStyle w:val="a3"/>
        <w:spacing w:before="7"/>
        <w:rPr>
          <w:b/>
          <w:sz w:val="20"/>
        </w:rPr>
      </w:pPr>
      <w:r>
        <w:rPr>
          <w:noProof/>
          <w:lang w:bidi="ar-SA"/>
        </w:rPr>
        <w:drawing>
          <wp:anchor distT="0" distB="0" distL="0" distR="0" simplePos="0" relativeHeight="14056" behindDoc="0" locked="0" layoutInCell="1" allowOverlap="1" wp14:anchorId="14DB65DF" wp14:editId="3FDFDEFF">
            <wp:simplePos x="0" y="0"/>
            <wp:positionH relativeFrom="page">
              <wp:posOffset>3151758</wp:posOffset>
            </wp:positionH>
            <wp:positionV relativeFrom="paragraph">
              <wp:posOffset>175640</wp:posOffset>
            </wp:positionV>
            <wp:extent cx="4778015" cy="4967478"/>
            <wp:effectExtent l="0" t="0" r="0" b="0"/>
            <wp:wrapTopAndBottom/>
            <wp:docPr id="75"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95.jpeg"/>
                    <pic:cNvPicPr/>
                  </pic:nvPicPr>
                  <pic:blipFill>
                    <a:blip r:embed="rId577" cstate="print"/>
                    <a:stretch>
                      <a:fillRect/>
                    </a:stretch>
                  </pic:blipFill>
                  <pic:spPr>
                    <a:xfrm>
                      <a:off x="0" y="0"/>
                      <a:ext cx="4778015" cy="4967478"/>
                    </a:xfrm>
                    <a:prstGeom prst="rect">
                      <a:avLst/>
                    </a:prstGeom>
                  </pic:spPr>
                </pic:pic>
              </a:graphicData>
            </a:graphic>
          </wp:anchor>
        </w:drawing>
      </w:r>
    </w:p>
    <w:p w:rsidR="00962CEE" w:rsidRDefault="00DA727F">
      <w:pPr>
        <w:spacing w:before="121"/>
        <w:ind w:left="4115"/>
        <w:rPr>
          <w:b/>
          <w:sz w:val="20"/>
        </w:rPr>
      </w:pPr>
      <w:r>
        <w:rPr>
          <w:b/>
          <w:sz w:val="20"/>
        </w:rPr>
        <w:t>Рисунок 59 Расположение технологических зон централизованного водоотведения</w:t>
      </w:r>
    </w:p>
    <w:p w:rsidR="00962CEE" w:rsidRDefault="00962CEE">
      <w:pP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89" style="width:731.5pt;height:4.45pt;mso-position-horizontal-relative:char;mso-position-vertical-relative:line" coordsize="14630,89">
            <v:line id="_x0000_s1491" style="position:absolute" from="0,59" to="14630,59" strokecolor="#612322" strokeweight="3pt"/>
            <v:line id="_x0000_s1490" style="position:absolute" from="0,7" to="14630,7" strokecolor="#612322" strokeweight=".72pt"/>
            <w10:wrap type="none"/>
            <w10:anchorlock/>
          </v:group>
        </w:pict>
      </w:r>
    </w:p>
    <w:p w:rsidR="00962CEE" w:rsidRDefault="00962CEE">
      <w:pPr>
        <w:pStyle w:val="a3"/>
        <w:spacing w:before="9"/>
        <w:rPr>
          <w:b/>
          <w:sz w:val="15"/>
        </w:rPr>
      </w:pPr>
    </w:p>
    <w:p w:rsidR="00962CEE" w:rsidRDefault="00DA727F">
      <w:pPr>
        <w:pStyle w:val="a3"/>
        <w:spacing w:before="90" w:line="259" w:lineRule="auto"/>
        <w:ind w:left="572" w:right="396" w:firstLine="708"/>
      </w:pPr>
      <w:r>
        <w:t>Численность охваченного населения составляет 16596 человек, что примерно составляет 82 % от общий численности по Светогорскому г.п. технологические зоны некоторых населённых пунктов приведены на рисунках в приложении.</w:t>
      </w:r>
    </w:p>
    <w:p w:rsidR="00962CEE" w:rsidRDefault="00DA727F">
      <w:pPr>
        <w:pStyle w:val="a3"/>
        <w:spacing w:before="78" w:line="278" w:lineRule="auto"/>
        <w:ind w:left="572" w:firstLine="708"/>
      </w:pPr>
      <w:r>
        <w:t>Зона с нецентрализованным водоотведением на территории Светогорского городского поселения одна – д. Правдино. Численность населения в д. Правдино на 2014 год составила 100 человек.</w:t>
      </w:r>
    </w:p>
    <w:p w:rsidR="00962CEE" w:rsidRDefault="00DA727F">
      <w:pPr>
        <w:pStyle w:val="5"/>
        <w:spacing w:before="80"/>
      </w:pPr>
      <w:r>
        <w:t>Не централизованные системы водоотведения</w:t>
      </w:r>
    </w:p>
    <w:p w:rsidR="00962CEE" w:rsidRDefault="00DA727F">
      <w:pPr>
        <w:pStyle w:val="a3"/>
        <w:spacing w:before="117" w:line="276" w:lineRule="auto"/>
        <w:ind w:left="572" w:firstLine="708"/>
      </w:pPr>
      <w:r>
        <w:t>В пределах Светогорского городского поселения существует один населенный пункт, где отсутствует зона централизованного водоотведения – д. Правдино. Численность населения на 2014 год составила 100 человек.</w:t>
      </w:r>
    </w:p>
    <w:p w:rsidR="00962CEE" w:rsidRDefault="00DA727F">
      <w:pPr>
        <w:pStyle w:val="a3"/>
        <w:spacing w:before="81" w:line="259" w:lineRule="auto"/>
        <w:ind w:left="572" w:right="292" w:firstLine="708"/>
        <w:jc w:val="both"/>
      </w:pPr>
      <w:r>
        <w:t>Фактически на территории муниципального образования очистные сооружения существуют только в г. Светогорске, расположенные на территории ЗАО «Интернешенл Пейпер». В остальных населенных пунктах, всвязи с отсутствием очистных сооружений утилизация осадков возможна лишь через систему хозяйственно-бытовой канализации.</w:t>
      </w:r>
    </w:p>
    <w:p w:rsidR="00962CEE" w:rsidRDefault="00962CEE">
      <w:pPr>
        <w:pStyle w:val="a3"/>
        <w:rPr>
          <w:sz w:val="26"/>
        </w:rPr>
      </w:pPr>
    </w:p>
    <w:p w:rsidR="00962CEE" w:rsidRDefault="00962CEE">
      <w:pPr>
        <w:pStyle w:val="a3"/>
        <w:spacing w:before="8"/>
        <w:rPr>
          <w:sz w:val="21"/>
        </w:rPr>
      </w:pPr>
    </w:p>
    <w:p w:rsidR="00962CEE" w:rsidRDefault="00DA727F">
      <w:pPr>
        <w:pStyle w:val="a3"/>
        <w:ind w:left="572" w:right="286" w:firstLine="708"/>
      </w:pPr>
      <w:r>
        <w:t>В начале 2015 года проводилась полная инвентаризации сетей водоснабжения и водоотведения, всвязи с этим протяженности сетей не соответствуют данным за 2014 и предыдущие года. Длины сетей водоотведения, указанные в таблицах ниже, соответствуют данным, педоставленным на 01.03.2015.</w:t>
      </w:r>
    </w:p>
    <w:p w:rsidR="00962CEE" w:rsidRDefault="00DA727F">
      <w:pPr>
        <w:pStyle w:val="a3"/>
        <w:spacing w:before="1"/>
        <w:ind w:left="572" w:right="318" w:firstLine="708"/>
      </w:pPr>
      <w:r>
        <w:t>На состояние 2015 года характеризующая информация по износу каждого участка сетей системы водоотведения представлена в таблицах ниже. Большое количество сетей водоотведения было проложено до 1980 года. Исходя из этого, можно сказать, что сети изношены в среднем на 50%.</w:t>
      </w:r>
    </w:p>
    <w:p w:rsidR="00962CEE" w:rsidRDefault="00DA727F">
      <w:pPr>
        <w:pStyle w:val="a3"/>
        <w:ind w:left="572" w:firstLine="708"/>
      </w:pPr>
      <w:r>
        <w:t>В целях снижения выбросов неочищенных сточных вод в окружающую среду необходимо произвести замену старых изношенных участков сети.</w:t>
      </w:r>
    </w:p>
    <w:p w:rsidR="00962CEE" w:rsidRDefault="00DA727F">
      <w:pPr>
        <w:pStyle w:val="5"/>
        <w:spacing w:before="4"/>
        <w:ind w:left="572"/>
      </w:pPr>
      <w:r>
        <w:t>г. Светогорск</w:t>
      </w:r>
    </w:p>
    <w:p w:rsidR="00962CEE" w:rsidRDefault="00DA727F">
      <w:pPr>
        <w:spacing w:before="2" w:after="2"/>
        <w:ind w:left="572"/>
        <w:rPr>
          <w:b/>
          <w:sz w:val="20"/>
        </w:rPr>
      </w:pPr>
      <w:r>
        <w:rPr>
          <w:b/>
          <w:sz w:val="20"/>
        </w:rPr>
        <w:t>Таблица 148 Участки канализационных сетей на 2014 год</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69"/>
        </w:trPr>
        <w:tc>
          <w:tcPr>
            <w:tcW w:w="626" w:type="dxa"/>
          </w:tcPr>
          <w:p w:rsidR="00962CEE" w:rsidRDefault="00962CEE">
            <w:pPr>
              <w:pStyle w:val="TableParagraph"/>
              <w:rPr>
                <w:b/>
                <w:sz w:val="26"/>
              </w:rPr>
            </w:pPr>
          </w:p>
          <w:p w:rsidR="00962CEE" w:rsidRDefault="00DA727F">
            <w:pPr>
              <w:pStyle w:val="TableParagraph"/>
              <w:spacing w:before="206"/>
              <w:ind w:left="107" w:right="145"/>
              <w:rPr>
                <w:b/>
                <w:sz w:val="24"/>
              </w:rPr>
            </w:pPr>
            <w:r>
              <w:rPr>
                <w:b/>
                <w:sz w:val="24"/>
              </w:rPr>
              <w:t>№ п/п</w:t>
            </w:r>
          </w:p>
        </w:tc>
        <w:tc>
          <w:tcPr>
            <w:tcW w:w="4022" w:type="dxa"/>
          </w:tcPr>
          <w:p w:rsidR="00962CEE" w:rsidRDefault="00962CEE">
            <w:pPr>
              <w:pStyle w:val="TableParagraph"/>
              <w:rPr>
                <w:b/>
                <w:sz w:val="26"/>
              </w:rPr>
            </w:pPr>
          </w:p>
          <w:p w:rsidR="00962CEE" w:rsidRDefault="00962CEE">
            <w:pPr>
              <w:pStyle w:val="TableParagraph"/>
              <w:spacing w:before="10"/>
              <w:rPr>
                <w:b/>
                <w:sz w:val="29"/>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b/>
                <w:sz w:val="26"/>
              </w:rPr>
            </w:pPr>
          </w:p>
          <w:p w:rsidR="00962CEE" w:rsidRDefault="00962CEE">
            <w:pPr>
              <w:pStyle w:val="TableParagraph"/>
              <w:spacing w:before="10"/>
              <w:rPr>
                <w:b/>
                <w:sz w:val="29"/>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b/>
                <w:sz w:val="26"/>
              </w:rPr>
            </w:pPr>
          </w:p>
          <w:p w:rsidR="00962CEE" w:rsidRDefault="00962CEE">
            <w:pPr>
              <w:pStyle w:val="TableParagraph"/>
              <w:spacing w:before="10"/>
              <w:rPr>
                <w:b/>
                <w:sz w:val="29"/>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b/>
                <w:sz w:val="26"/>
              </w:rPr>
            </w:pPr>
          </w:p>
          <w:p w:rsidR="00962CEE" w:rsidRDefault="00962CEE">
            <w:pPr>
              <w:pStyle w:val="TableParagraph"/>
              <w:spacing w:before="10"/>
              <w:rPr>
                <w:b/>
                <w:sz w:val="29"/>
              </w:rPr>
            </w:pPr>
          </w:p>
          <w:p w:rsidR="00962CEE" w:rsidRDefault="00DA727F">
            <w:pPr>
              <w:pStyle w:val="TableParagraph"/>
              <w:ind w:left="113"/>
              <w:rPr>
                <w:b/>
                <w:sz w:val="24"/>
              </w:rPr>
            </w:pPr>
            <w:r>
              <w:rPr>
                <w:b/>
                <w:sz w:val="24"/>
              </w:rPr>
              <w:t>Протяженность,</w:t>
            </w:r>
          </w:p>
        </w:tc>
        <w:tc>
          <w:tcPr>
            <w:tcW w:w="2419" w:type="dxa"/>
          </w:tcPr>
          <w:p w:rsidR="00962CEE" w:rsidRDefault="00962CEE">
            <w:pPr>
              <w:pStyle w:val="TableParagraph"/>
              <w:rPr>
                <w:b/>
                <w:sz w:val="26"/>
              </w:rPr>
            </w:pPr>
          </w:p>
          <w:p w:rsidR="00962CEE" w:rsidRDefault="00962CEE">
            <w:pPr>
              <w:pStyle w:val="TableParagraph"/>
              <w:spacing w:before="10"/>
              <w:rPr>
                <w:b/>
                <w:sz w:val="29"/>
              </w:rPr>
            </w:pPr>
          </w:p>
          <w:p w:rsidR="00962CEE" w:rsidRDefault="00DA727F">
            <w:pPr>
              <w:pStyle w:val="TableParagraph"/>
              <w:ind w:left="111"/>
              <w:rPr>
                <w:b/>
                <w:sz w:val="24"/>
              </w:rPr>
            </w:pPr>
            <w:r>
              <w:rPr>
                <w:b/>
                <w:sz w:val="24"/>
              </w:rPr>
              <w:t>Год прокладки</w:t>
            </w:r>
          </w:p>
        </w:tc>
        <w:tc>
          <w:tcPr>
            <w:tcW w:w="1374" w:type="dxa"/>
          </w:tcPr>
          <w:p w:rsidR="00962CEE" w:rsidRDefault="00962CEE">
            <w:pPr>
              <w:pStyle w:val="TableParagraph"/>
              <w:rPr>
                <w:b/>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b/>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spacing w:before="1"/>
              <w:ind w:left="113"/>
              <w:rPr>
                <w:b/>
                <w:sz w:val="24"/>
              </w:rPr>
            </w:pPr>
            <w:r>
              <w:rPr>
                <w:b/>
                <w:sz w:val="24"/>
              </w:rPr>
              <w:t>%</w:t>
            </w:r>
          </w:p>
        </w:tc>
      </w:tr>
    </w:tbl>
    <w:p w:rsidR="00962CEE" w:rsidRDefault="00962CEE">
      <w:pPr>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86" style="width:731.5pt;height:4.45pt;mso-position-horizontal-relative:char;mso-position-vertical-relative:line" coordsize="14630,89">
            <v:line id="_x0000_s1488" style="position:absolute" from="0,59" to="14630,59" strokecolor="#612322" strokeweight="3pt"/>
            <v:line id="_x0000_s1487"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71"/>
        </w:trPr>
        <w:tc>
          <w:tcPr>
            <w:tcW w:w="626" w:type="dxa"/>
          </w:tcPr>
          <w:p w:rsidR="00962CEE" w:rsidRDefault="00962CEE">
            <w:pPr>
              <w:pStyle w:val="TableParagraph"/>
              <w:rPr>
                <w:sz w:val="26"/>
              </w:rPr>
            </w:pPr>
          </w:p>
          <w:p w:rsidR="00962CEE" w:rsidRDefault="00DA727F">
            <w:pPr>
              <w:pStyle w:val="TableParagraph"/>
              <w:spacing w:before="206"/>
              <w:ind w:left="107" w:right="145"/>
              <w:rPr>
                <w:b/>
                <w:sz w:val="24"/>
              </w:rPr>
            </w:pPr>
            <w:r>
              <w:rPr>
                <w:b/>
                <w:sz w:val="24"/>
              </w:rPr>
              <w:t>№ п/п</w:t>
            </w:r>
          </w:p>
        </w:tc>
        <w:tc>
          <w:tcPr>
            <w:tcW w:w="4022"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3"/>
              <w:rPr>
                <w:b/>
                <w:sz w:val="24"/>
              </w:rPr>
            </w:pPr>
            <w:r>
              <w:rPr>
                <w:b/>
                <w:sz w:val="24"/>
              </w:rPr>
              <w:t>Протяженность,</w:t>
            </w:r>
          </w:p>
        </w:tc>
        <w:tc>
          <w:tcPr>
            <w:tcW w:w="2419"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1"/>
              <w:rPr>
                <w:b/>
                <w:sz w:val="24"/>
              </w:rPr>
            </w:pPr>
            <w:r>
              <w:rPr>
                <w:b/>
                <w:sz w:val="24"/>
              </w:rPr>
              <w:t>Год прокладки</w:t>
            </w:r>
          </w:p>
        </w:tc>
        <w:tc>
          <w:tcPr>
            <w:tcW w:w="1374" w:type="dxa"/>
          </w:tcPr>
          <w:p w:rsidR="00962CEE" w:rsidRDefault="00962CEE">
            <w:pPr>
              <w:pStyle w:val="TableParagraph"/>
              <w:rPr>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ind w:left="113"/>
              <w:rPr>
                <w:b/>
                <w:sz w:val="24"/>
              </w:rPr>
            </w:pPr>
            <w:r>
              <w:rPr>
                <w:b/>
                <w:sz w:val="24"/>
              </w:rPr>
              <w:t>%</w:t>
            </w:r>
          </w:p>
        </w:tc>
      </w:tr>
      <w:tr w:rsidR="00962CEE">
        <w:trPr>
          <w:trHeight w:val="900"/>
        </w:trPr>
        <w:tc>
          <w:tcPr>
            <w:tcW w:w="626" w:type="dxa"/>
            <w:vMerge w:val="restart"/>
          </w:tcPr>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160"/>
              <w:ind w:left="107"/>
              <w:rPr>
                <w:sz w:val="24"/>
              </w:rPr>
            </w:pPr>
            <w:r>
              <w:rPr>
                <w:sz w:val="24"/>
              </w:rPr>
              <w:t>1)</w:t>
            </w:r>
          </w:p>
        </w:tc>
        <w:tc>
          <w:tcPr>
            <w:tcW w:w="4022" w:type="dxa"/>
          </w:tcPr>
          <w:p w:rsidR="00962CEE" w:rsidRDefault="00DA727F">
            <w:pPr>
              <w:pStyle w:val="TableParagraph"/>
              <w:spacing w:before="27"/>
              <w:ind w:left="110" w:right="881"/>
              <w:rPr>
                <w:sz w:val="24"/>
              </w:rPr>
            </w:pPr>
            <w:r>
              <w:rPr>
                <w:sz w:val="24"/>
              </w:rPr>
              <w:t>Участок внутриквартальной канализационной системы от ул.Лесная д.1;д.3;д.5;д.7;</w:t>
            </w:r>
          </w:p>
        </w:tc>
        <w:tc>
          <w:tcPr>
            <w:tcW w:w="1771" w:type="dxa"/>
            <w:vMerge w:val="restart"/>
          </w:tcPr>
          <w:p w:rsidR="00962CEE" w:rsidRDefault="00962CEE">
            <w:pPr>
              <w:pStyle w:val="TableParagraph"/>
            </w:pPr>
          </w:p>
        </w:tc>
        <w:tc>
          <w:tcPr>
            <w:tcW w:w="1300" w:type="dxa"/>
            <w:vMerge w:val="restart"/>
          </w:tcPr>
          <w:p w:rsidR="00962CEE" w:rsidRDefault="00962CEE">
            <w:pPr>
              <w:pStyle w:val="TableParagraph"/>
            </w:pPr>
          </w:p>
        </w:tc>
        <w:tc>
          <w:tcPr>
            <w:tcW w:w="2236" w:type="dxa"/>
            <w:vMerge w:val="restart"/>
          </w:tcPr>
          <w:p w:rsidR="00962CEE" w:rsidRDefault="00962CEE">
            <w:pPr>
              <w:pStyle w:val="TableParagraph"/>
            </w:pPr>
          </w:p>
        </w:tc>
        <w:tc>
          <w:tcPr>
            <w:tcW w:w="2419" w:type="dxa"/>
            <w:vMerge w:val="restart"/>
          </w:tcPr>
          <w:p w:rsidR="00962CEE" w:rsidRDefault="00962CEE">
            <w:pPr>
              <w:pStyle w:val="TableParagraph"/>
            </w:pPr>
          </w:p>
        </w:tc>
        <w:tc>
          <w:tcPr>
            <w:tcW w:w="1374" w:type="dxa"/>
            <w:vMerge w:val="restart"/>
          </w:tcPr>
          <w:p w:rsidR="00962CEE" w:rsidRDefault="00962CEE">
            <w:pPr>
              <w:pStyle w:val="TableParagraph"/>
            </w:pPr>
          </w:p>
        </w:tc>
        <w:tc>
          <w:tcPr>
            <w:tcW w:w="1033" w:type="dxa"/>
            <w:vMerge w:val="restart"/>
          </w:tcPr>
          <w:p w:rsidR="00962CEE" w:rsidRDefault="00962CEE">
            <w:pPr>
              <w:pStyle w:val="TableParagraph"/>
            </w:pPr>
          </w:p>
        </w:tc>
      </w:tr>
      <w:tr w:rsidR="00962CEE">
        <w:trPr>
          <w:trHeight w:val="8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164"/>
              <w:ind w:left="110" w:right="160"/>
              <w:rPr>
                <w:sz w:val="24"/>
              </w:rPr>
            </w:pPr>
            <w:r>
              <w:rPr>
                <w:sz w:val="24"/>
              </w:rPr>
              <w:t>Больничный комплекс,гостиница до КНС -2.</w:t>
            </w:r>
          </w:p>
        </w:tc>
        <w:tc>
          <w:tcPr>
            <w:tcW w:w="1771" w:type="dxa"/>
            <w:vMerge/>
            <w:tcBorders>
              <w:top w:val="nil"/>
            </w:tcBorders>
          </w:tcPr>
          <w:p w:rsidR="00962CEE" w:rsidRDefault="00962CEE">
            <w:pPr>
              <w:rPr>
                <w:sz w:val="2"/>
                <w:szCs w:val="2"/>
              </w:rPr>
            </w:pPr>
          </w:p>
        </w:tc>
        <w:tc>
          <w:tcPr>
            <w:tcW w:w="1300" w:type="dxa"/>
            <w:vMerge/>
            <w:tcBorders>
              <w:top w:val="nil"/>
            </w:tcBorders>
          </w:tcPr>
          <w:p w:rsidR="00962CEE" w:rsidRDefault="00962CEE">
            <w:pPr>
              <w:rPr>
                <w:sz w:val="2"/>
                <w:szCs w:val="2"/>
              </w:rPr>
            </w:pPr>
          </w:p>
        </w:tc>
        <w:tc>
          <w:tcPr>
            <w:tcW w:w="2236" w:type="dxa"/>
            <w:vMerge/>
            <w:tcBorders>
              <w:top w:val="nil"/>
            </w:tcBorders>
          </w:tcPr>
          <w:p w:rsidR="00962CEE" w:rsidRDefault="00962CEE">
            <w:pPr>
              <w:rPr>
                <w:sz w:val="2"/>
                <w:szCs w:val="2"/>
              </w:rPr>
            </w:pP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vMerge/>
            <w:tcBorders>
              <w:top w:val="nil"/>
            </w:tcBorders>
          </w:tcPr>
          <w:p w:rsidR="00962CEE" w:rsidRDefault="00962CEE">
            <w:pPr>
              <w:rPr>
                <w:sz w:val="2"/>
                <w:szCs w:val="2"/>
              </w:rPr>
            </w:pPr>
          </w:p>
        </w:tc>
      </w:tr>
      <w:tr w:rsidR="00962CEE">
        <w:trPr>
          <w:trHeight w:val="599"/>
        </w:trPr>
        <w:tc>
          <w:tcPr>
            <w:tcW w:w="626"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4"/>
              <w:rPr>
                <w:sz w:val="30"/>
              </w:rPr>
            </w:pPr>
          </w:p>
          <w:p w:rsidR="00962CEE" w:rsidRDefault="00DA727F">
            <w:pPr>
              <w:pStyle w:val="TableParagraph"/>
              <w:ind w:left="107"/>
              <w:rPr>
                <w:sz w:val="24"/>
              </w:rPr>
            </w:pPr>
            <w:r>
              <w:rPr>
                <w:sz w:val="24"/>
              </w:rPr>
              <w:t>1</w:t>
            </w:r>
          </w:p>
        </w:tc>
        <w:tc>
          <w:tcPr>
            <w:tcW w:w="4022" w:type="dxa"/>
          </w:tcPr>
          <w:p w:rsidR="00962CEE" w:rsidRDefault="00DA727F">
            <w:pPr>
              <w:pStyle w:val="TableParagraph"/>
              <w:spacing w:before="155"/>
              <w:ind w:left="110"/>
              <w:rPr>
                <w:sz w:val="24"/>
              </w:rPr>
            </w:pPr>
            <w:r>
              <w:rPr>
                <w:sz w:val="24"/>
              </w:rPr>
              <w:t>Улица Лесная д.1,3,5,7- КНС № 2</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DA727F">
            <w:pPr>
              <w:pStyle w:val="TableParagraph"/>
              <w:spacing w:before="178"/>
              <w:ind w:left="113"/>
              <w:rPr>
                <w:sz w:val="20"/>
              </w:rPr>
            </w:pPr>
            <w:r>
              <w:rPr>
                <w:sz w:val="20"/>
              </w:rPr>
              <w:t>46,25</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
              <w:ind w:left="110"/>
              <w:rPr>
                <w:sz w:val="24"/>
              </w:rPr>
            </w:pPr>
            <w:r>
              <w:rPr>
                <w:sz w:val="24"/>
              </w:rPr>
              <w:t>-ул.Лесная д.3</w:t>
            </w:r>
          </w:p>
        </w:tc>
        <w:tc>
          <w:tcPr>
            <w:tcW w:w="1771" w:type="dxa"/>
          </w:tcPr>
          <w:p w:rsidR="00962CEE" w:rsidRDefault="00DA727F">
            <w:pPr>
              <w:pStyle w:val="TableParagraph"/>
              <w:spacing w:before="3"/>
              <w:ind w:left="112"/>
              <w:rPr>
                <w:sz w:val="24"/>
              </w:rPr>
            </w:pPr>
            <w:r>
              <w:rPr>
                <w:sz w:val="24"/>
              </w:rPr>
              <w:t>Кер.</w:t>
            </w:r>
          </w:p>
        </w:tc>
        <w:tc>
          <w:tcPr>
            <w:tcW w:w="1300" w:type="dxa"/>
          </w:tcPr>
          <w:p w:rsidR="00962CEE" w:rsidRDefault="00DA727F">
            <w:pPr>
              <w:pStyle w:val="TableParagraph"/>
              <w:spacing w:before="3"/>
              <w:ind w:left="109"/>
              <w:rPr>
                <w:sz w:val="24"/>
              </w:rPr>
            </w:pPr>
            <w:r>
              <w:rPr>
                <w:sz w:val="24"/>
              </w:rPr>
              <w:t>200</w:t>
            </w:r>
          </w:p>
        </w:tc>
        <w:tc>
          <w:tcPr>
            <w:tcW w:w="2236" w:type="dxa"/>
          </w:tcPr>
          <w:p w:rsidR="00962CEE" w:rsidRDefault="00DA727F">
            <w:pPr>
              <w:pStyle w:val="TableParagraph"/>
              <w:spacing w:before="3"/>
              <w:ind w:left="113"/>
              <w:rPr>
                <w:sz w:val="24"/>
              </w:rPr>
            </w:pPr>
            <w:r>
              <w:rPr>
                <w:sz w:val="24"/>
              </w:rPr>
              <w:t>173.65</w:t>
            </w:r>
          </w:p>
        </w:tc>
        <w:tc>
          <w:tcPr>
            <w:tcW w:w="2419" w:type="dxa"/>
          </w:tcPr>
          <w:p w:rsidR="00962CEE" w:rsidRDefault="00DA727F">
            <w:pPr>
              <w:pStyle w:val="TableParagraph"/>
              <w:spacing w:before="3"/>
              <w:ind w:left="111"/>
              <w:rPr>
                <w:sz w:val="24"/>
              </w:rPr>
            </w:pPr>
            <w:r>
              <w:rPr>
                <w:sz w:val="24"/>
              </w:rPr>
              <w:t>1978</w:t>
            </w:r>
          </w:p>
        </w:tc>
        <w:tc>
          <w:tcPr>
            <w:tcW w:w="1374" w:type="dxa"/>
          </w:tcPr>
          <w:p w:rsidR="00962CEE" w:rsidRDefault="00DA727F">
            <w:pPr>
              <w:pStyle w:val="TableParagraph"/>
              <w:spacing w:before="3"/>
              <w:ind w:left="112"/>
              <w:rPr>
                <w:sz w:val="24"/>
              </w:rPr>
            </w:pPr>
            <w:r>
              <w:rPr>
                <w:sz w:val="24"/>
              </w:rPr>
              <w:t>6</w:t>
            </w:r>
          </w:p>
        </w:tc>
        <w:tc>
          <w:tcPr>
            <w:tcW w:w="1033" w:type="dxa"/>
          </w:tcPr>
          <w:p w:rsidR="00962CEE" w:rsidRDefault="00DA727F">
            <w:pPr>
              <w:pStyle w:val="TableParagraph"/>
              <w:spacing w:before="29"/>
              <w:ind w:left="113"/>
              <w:rPr>
                <w:sz w:val="20"/>
              </w:rPr>
            </w:pPr>
            <w:r>
              <w:rPr>
                <w:sz w:val="20"/>
              </w:rPr>
              <w:t>46,25</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
              <w:ind w:left="110"/>
              <w:rPr>
                <w:sz w:val="24"/>
              </w:rPr>
            </w:pPr>
            <w:r>
              <w:rPr>
                <w:sz w:val="24"/>
              </w:rPr>
              <w:t>-ул.Лесная д.7</w:t>
            </w:r>
          </w:p>
        </w:tc>
        <w:tc>
          <w:tcPr>
            <w:tcW w:w="1771" w:type="dxa"/>
          </w:tcPr>
          <w:p w:rsidR="00962CEE" w:rsidRDefault="00DA727F">
            <w:pPr>
              <w:pStyle w:val="TableParagraph"/>
              <w:spacing w:before="3"/>
              <w:ind w:left="112"/>
              <w:rPr>
                <w:sz w:val="24"/>
              </w:rPr>
            </w:pPr>
            <w:r>
              <w:rPr>
                <w:sz w:val="24"/>
              </w:rPr>
              <w:t>Кер.</w:t>
            </w:r>
          </w:p>
        </w:tc>
        <w:tc>
          <w:tcPr>
            <w:tcW w:w="1300" w:type="dxa"/>
          </w:tcPr>
          <w:p w:rsidR="00962CEE" w:rsidRDefault="00DA727F">
            <w:pPr>
              <w:pStyle w:val="TableParagraph"/>
              <w:spacing w:before="3"/>
              <w:ind w:left="109"/>
              <w:rPr>
                <w:sz w:val="24"/>
              </w:rPr>
            </w:pPr>
            <w:r>
              <w:rPr>
                <w:sz w:val="24"/>
              </w:rPr>
              <w:t>200</w:t>
            </w:r>
          </w:p>
        </w:tc>
        <w:tc>
          <w:tcPr>
            <w:tcW w:w="2236" w:type="dxa"/>
          </w:tcPr>
          <w:p w:rsidR="00962CEE" w:rsidRDefault="00DA727F">
            <w:pPr>
              <w:pStyle w:val="TableParagraph"/>
              <w:spacing w:before="3"/>
              <w:ind w:left="113"/>
              <w:rPr>
                <w:sz w:val="24"/>
              </w:rPr>
            </w:pPr>
            <w:r>
              <w:rPr>
                <w:sz w:val="24"/>
              </w:rPr>
              <w:t>211.4</w:t>
            </w: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DA727F">
            <w:pPr>
              <w:pStyle w:val="TableParagraph"/>
              <w:spacing w:before="29"/>
              <w:ind w:left="113"/>
              <w:rPr>
                <w:sz w:val="20"/>
              </w:rPr>
            </w:pPr>
            <w:r>
              <w:rPr>
                <w:sz w:val="20"/>
              </w:rPr>
              <w:t>46,25</w:t>
            </w:r>
          </w:p>
        </w:tc>
      </w:tr>
      <w:tr w:rsidR="00962CEE">
        <w:trPr>
          <w:trHeight w:val="302"/>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6"/>
              <w:ind w:left="110"/>
              <w:rPr>
                <w:sz w:val="24"/>
              </w:rPr>
            </w:pPr>
            <w:r>
              <w:rPr>
                <w:sz w:val="24"/>
              </w:rPr>
              <w:t>-ул.Лесная</w:t>
            </w:r>
            <w:r>
              <w:rPr>
                <w:spacing w:val="58"/>
                <w:sz w:val="24"/>
              </w:rPr>
              <w:t xml:space="preserve"> </w:t>
            </w:r>
            <w:r>
              <w:rPr>
                <w:sz w:val="24"/>
              </w:rPr>
              <w:t>д.5</w:t>
            </w:r>
          </w:p>
        </w:tc>
        <w:tc>
          <w:tcPr>
            <w:tcW w:w="1771" w:type="dxa"/>
          </w:tcPr>
          <w:p w:rsidR="00962CEE" w:rsidRDefault="00DA727F">
            <w:pPr>
              <w:pStyle w:val="TableParagraph"/>
              <w:spacing w:before="6"/>
              <w:ind w:left="112"/>
              <w:rPr>
                <w:sz w:val="24"/>
              </w:rPr>
            </w:pPr>
            <w:r>
              <w:rPr>
                <w:sz w:val="24"/>
              </w:rPr>
              <w:t>Кер.</w:t>
            </w:r>
          </w:p>
        </w:tc>
        <w:tc>
          <w:tcPr>
            <w:tcW w:w="1300" w:type="dxa"/>
          </w:tcPr>
          <w:p w:rsidR="00962CEE" w:rsidRDefault="00DA727F">
            <w:pPr>
              <w:pStyle w:val="TableParagraph"/>
              <w:spacing w:before="6"/>
              <w:ind w:left="109"/>
              <w:rPr>
                <w:sz w:val="24"/>
              </w:rPr>
            </w:pPr>
            <w:r>
              <w:rPr>
                <w:sz w:val="24"/>
              </w:rPr>
              <w:t>200</w:t>
            </w:r>
          </w:p>
        </w:tc>
        <w:tc>
          <w:tcPr>
            <w:tcW w:w="2236" w:type="dxa"/>
          </w:tcPr>
          <w:p w:rsidR="00962CEE" w:rsidRDefault="00DA727F">
            <w:pPr>
              <w:pStyle w:val="TableParagraph"/>
              <w:spacing w:before="6"/>
              <w:ind w:left="113"/>
              <w:rPr>
                <w:sz w:val="24"/>
              </w:rPr>
            </w:pPr>
            <w:r>
              <w:rPr>
                <w:sz w:val="24"/>
              </w:rPr>
              <w:t>291.6</w:t>
            </w:r>
          </w:p>
        </w:tc>
        <w:tc>
          <w:tcPr>
            <w:tcW w:w="2419" w:type="dxa"/>
          </w:tcPr>
          <w:p w:rsidR="00962CEE" w:rsidRDefault="00DA727F">
            <w:pPr>
              <w:pStyle w:val="TableParagraph"/>
              <w:spacing w:before="6"/>
              <w:ind w:left="111"/>
              <w:rPr>
                <w:sz w:val="24"/>
              </w:rPr>
            </w:pPr>
            <w:r>
              <w:rPr>
                <w:sz w:val="24"/>
              </w:rPr>
              <w:t>1980</w:t>
            </w:r>
          </w:p>
        </w:tc>
        <w:tc>
          <w:tcPr>
            <w:tcW w:w="1374" w:type="dxa"/>
          </w:tcPr>
          <w:p w:rsidR="00962CEE" w:rsidRDefault="00DA727F">
            <w:pPr>
              <w:pStyle w:val="TableParagraph"/>
              <w:spacing w:before="6"/>
              <w:ind w:left="112"/>
              <w:rPr>
                <w:sz w:val="24"/>
              </w:rPr>
            </w:pPr>
            <w:r>
              <w:rPr>
                <w:sz w:val="24"/>
              </w:rPr>
              <w:t>9</w:t>
            </w:r>
          </w:p>
        </w:tc>
        <w:tc>
          <w:tcPr>
            <w:tcW w:w="1033" w:type="dxa"/>
          </w:tcPr>
          <w:p w:rsidR="00962CEE" w:rsidRDefault="00DA727F">
            <w:pPr>
              <w:pStyle w:val="TableParagraph"/>
              <w:spacing w:before="29"/>
              <w:ind w:left="113"/>
              <w:rPr>
                <w:sz w:val="20"/>
              </w:rPr>
            </w:pPr>
            <w:r>
              <w:rPr>
                <w:sz w:val="20"/>
              </w:rPr>
              <w:t>43,75</w:t>
            </w:r>
          </w:p>
        </w:tc>
      </w:tr>
      <w:tr w:rsidR="00962CEE">
        <w:trPr>
          <w:trHeight w:val="300"/>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4"/>
              <w:ind w:left="110"/>
              <w:rPr>
                <w:sz w:val="24"/>
              </w:rPr>
            </w:pPr>
            <w:r>
              <w:rPr>
                <w:sz w:val="24"/>
              </w:rPr>
              <w:t>-ул.Лесная д.1</w:t>
            </w:r>
          </w:p>
        </w:tc>
        <w:tc>
          <w:tcPr>
            <w:tcW w:w="1771" w:type="dxa"/>
          </w:tcPr>
          <w:p w:rsidR="00962CEE" w:rsidRDefault="00DA727F">
            <w:pPr>
              <w:pStyle w:val="TableParagraph"/>
              <w:spacing w:before="4"/>
              <w:ind w:left="112"/>
              <w:rPr>
                <w:sz w:val="24"/>
              </w:rPr>
            </w:pPr>
            <w:r>
              <w:rPr>
                <w:sz w:val="24"/>
              </w:rPr>
              <w:t>ПВХ</w:t>
            </w:r>
          </w:p>
        </w:tc>
        <w:tc>
          <w:tcPr>
            <w:tcW w:w="1300" w:type="dxa"/>
          </w:tcPr>
          <w:p w:rsidR="00962CEE" w:rsidRDefault="00DA727F">
            <w:pPr>
              <w:pStyle w:val="TableParagraph"/>
              <w:spacing w:before="4"/>
              <w:ind w:left="109"/>
              <w:rPr>
                <w:sz w:val="24"/>
              </w:rPr>
            </w:pPr>
            <w:r>
              <w:rPr>
                <w:sz w:val="24"/>
              </w:rPr>
              <w:t>160</w:t>
            </w:r>
          </w:p>
        </w:tc>
        <w:tc>
          <w:tcPr>
            <w:tcW w:w="2236" w:type="dxa"/>
          </w:tcPr>
          <w:p w:rsidR="00962CEE" w:rsidRDefault="00DA727F">
            <w:pPr>
              <w:pStyle w:val="TableParagraph"/>
              <w:spacing w:before="4"/>
              <w:ind w:left="113"/>
              <w:rPr>
                <w:sz w:val="24"/>
              </w:rPr>
            </w:pPr>
            <w:r>
              <w:rPr>
                <w:sz w:val="24"/>
              </w:rPr>
              <w:t>119.5</w:t>
            </w:r>
          </w:p>
        </w:tc>
        <w:tc>
          <w:tcPr>
            <w:tcW w:w="2419" w:type="dxa"/>
          </w:tcPr>
          <w:p w:rsidR="00962CEE" w:rsidRDefault="00DA727F">
            <w:pPr>
              <w:pStyle w:val="TableParagraph"/>
              <w:spacing w:before="4"/>
              <w:ind w:left="111"/>
              <w:rPr>
                <w:sz w:val="24"/>
              </w:rPr>
            </w:pPr>
            <w:r>
              <w:rPr>
                <w:sz w:val="24"/>
              </w:rPr>
              <w:t>2008</w:t>
            </w:r>
          </w:p>
        </w:tc>
        <w:tc>
          <w:tcPr>
            <w:tcW w:w="1374" w:type="dxa"/>
          </w:tcPr>
          <w:p w:rsidR="00962CEE" w:rsidRDefault="00DA727F">
            <w:pPr>
              <w:pStyle w:val="TableParagraph"/>
              <w:spacing w:before="4"/>
              <w:ind w:left="112"/>
              <w:rPr>
                <w:sz w:val="24"/>
              </w:rPr>
            </w:pPr>
            <w:r>
              <w:rPr>
                <w:sz w:val="24"/>
              </w:rPr>
              <w:t>7</w:t>
            </w:r>
          </w:p>
        </w:tc>
        <w:tc>
          <w:tcPr>
            <w:tcW w:w="1033" w:type="dxa"/>
          </w:tcPr>
          <w:p w:rsidR="00962CEE" w:rsidRDefault="00DA727F">
            <w:pPr>
              <w:pStyle w:val="TableParagraph"/>
              <w:spacing w:before="27"/>
              <w:ind w:left="113"/>
              <w:rPr>
                <w:sz w:val="20"/>
              </w:rPr>
            </w:pPr>
            <w:r>
              <w:rPr>
                <w:sz w:val="20"/>
              </w:rPr>
              <w:t>14</w:t>
            </w:r>
          </w:p>
        </w:tc>
      </w:tr>
      <w:tr w:rsidR="00962CEE">
        <w:trPr>
          <w:trHeight w:val="5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15"/>
              <w:ind w:left="110" w:right="958"/>
              <w:rPr>
                <w:sz w:val="24"/>
              </w:rPr>
            </w:pPr>
            <w:r>
              <w:rPr>
                <w:sz w:val="24"/>
              </w:rPr>
              <w:t>- от ул.Лесная д.7 до КНС 2- магистральная</w:t>
            </w:r>
          </w:p>
        </w:tc>
        <w:tc>
          <w:tcPr>
            <w:tcW w:w="1771" w:type="dxa"/>
          </w:tcPr>
          <w:p w:rsidR="00962CEE" w:rsidRDefault="00DA727F">
            <w:pPr>
              <w:pStyle w:val="TableParagraph"/>
              <w:spacing w:before="152"/>
              <w:ind w:left="112"/>
              <w:rPr>
                <w:sz w:val="24"/>
              </w:rPr>
            </w:pPr>
            <w:r>
              <w:rPr>
                <w:sz w:val="24"/>
              </w:rPr>
              <w:t>Кер.</w:t>
            </w:r>
          </w:p>
        </w:tc>
        <w:tc>
          <w:tcPr>
            <w:tcW w:w="1300" w:type="dxa"/>
          </w:tcPr>
          <w:p w:rsidR="00962CEE" w:rsidRDefault="00DA727F">
            <w:pPr>
              <w:pStyle w:val="TableParagraph"/>
              <w:spacing w:before="152"/>
              <w:ind w:left="109"/>
              <w:rPr>
                <w:sz w:val="24"/>
              </w:rPr>
            </w:pPr>
            <w:r>
              <w:rPr>
                <w:sz w:val="24"/>
              </w:rPr>
              <w:t>300</w:t>
            </w:r>
          </w:p>
        </w:tc>
        <w:tc>
          <w:tcPr>
            <w:tcW w:w="2236" w:type="dxa"/>
          </w:tcPr>
          <w:p w:rsidR="00962CEE" w:rsidRDefault="00DA727F">
            <w:pPr>
              <w:pStyle w:val="TableParagraph"/>
              <w:spacing w:before="152"/>
              <w:ind w:left="113"/>
              <w:rPr>
                <w:sz w:val="24"/>
              </w:rPr>
            </w:pPr>
            <w:r>
              <w:rPr>
                <w:sz w:val="24"/>
              </w:rPr>
              <w:t>278.8</w:t>
            </w:r>
          </w:p>
        </w:tc>
        <w:tc>
          <w:tcPr>
            <w:tcW w:w="2419" w:type="dxa"/>
          </w:tcPr>
          <w:p w:rsidR="00962CEE" w:rsidRDefault="00DA727F">
            <w:pPr>
              <w:pStyle w:val="TableParagraph"/>
              <w:spacing w:before="152"/>
              <w:ind w:left="111"/>
              <w:rPr>
                <w:sz w:val="24"/>
              </w:rPr>
            </w:pPr>
            <w:r>
              <w:rPr>
                <w:sz w:val="24"/>
              </w:rPr>
              <w:t>1977</w:t>
            </w:r>
          </w:p>
        </w:tc>
        <w:tc>
          <w:tcPr>
            <w:tcW w:w="1374" w:type="dxa"/>
          </w:tcPr>
          <w:p w:rsidR="00962CEE" w:rsidRDefault="00DA727F">
            <w:pPr>
              <w:pStyle w:val="TableParagraph"/>
              <w:spacing w:before="152"/>
              <w:ind w:left="112"/>
              <w:rPr>
                <w:sz w:val="24"/>
              </w:rPr>
            </w:pPr>
            <w:r>
              <w:rPr>
                <w:sz w:val="24"/>
              </w:rPr>
              <w:t>11</w:t>
            </w:r>
          </w:p>
        </w:tc>
        <w:tc>
          <w:tcPr>
            <w:tcW w:w="1033" w:type="dxa"/>
          </w:tcPr>
          <w:p w:rsidR="00962CEE" w:rsidRDefault="00DA727F">
            <w:pPr>
              <w:pStyle w:val="TableParagraph"/>
              <w:spacing w:before="178"/>
              <w:ind w:left="113"/>
              <w:rPr>
                <w:sz w:val="20"/>
              </w:rPr>
            </w:pPr>
            <w:r>
              <w:rPr>
                <w:sz w:val="20"/>
              </w:rPr>
              <w:t>47,5</w:t>
            </w:r>
          </w:p>
        </w:tc>
      </w:tr>
      <w:tr w:rsidR="00962CEE">
        <w:trPr>
          <w:trHeight w:val="299"/>
        </w:trPr>
        <w:tc>
          <w:tcPr>
            <w:tcW w:w="626" w:type="dxa"/>
            <w:vMerge/>
            <w:tcBorders>
              <w:top w:val="nil"/>
            </w:tcBorders>
          </w:tcPr>
          <w:p w:rsidR="00962CEE" w:rsidRDefault="00962CEE">
            <w:pPr>
              <w:rPr>
                <w:sz w:val="2"/>
                <w:szCs w:val="2"/>
              </w:rPr>
            </w:pPr>
          </w:p>
        </w:tc>
        <w:tc>
          <w:tcPr>
            <w:tcW w:w="4022" w:type="dxa"/>
            <w:vMerge w:val="restart"/>
          </w:tcPr>
          <w:p w:rsidR="00962CEE" w:rsidRDefault="00962CEE">
            <w:pPr>
              <w:pStyle w:val="TableParagraph"/>
              <w:spacing w:before="2"/>
              <w:rPr>
                <w:sz w:val="27"/>
              </w:rPr>
            </w:pPr>
          </w:p>
          <w:p w:rsidR="00962CEE" w:rsidRDefault="00DA727F">
            <w:pPr>
              <w:pStyle w:val="TableParagraph"/>
              <w:spacing w:before="1"/>
              <w:ind w:left="110"/>
              <w:rPr>
                <w:sz w:val="24"/>
              </w:rPr>
            </w:pPr>
            <w:r>
              <w:rPr>
                <w:sz w:val="24"/>
              </w:rPr>
              <w:t>-больничный комплекс</w:t>
            </w:r>
          </w:p>
        </w:tc>
        <w:tc>
          <w:tcPr>
            <w:tcW w:w="1771" w:type="dxa"/>
          </w:tcPr>
          <w:p w:rsidR="00962CEE" w:rsidRDefault="00DA727F">
            <w:pPr>
              <w:pStyle w:val="TableParagraph"/>
              <w:spacing w:before="3"/>
              <w:ind w:left="112"/>
              <w:rPr>
                <w:sz w:val="24"/>
              </w:rPr>
            </w:pPr>
            <w:r>
              <w:rPr>
                <w:sz w:val="24"/>
              </w:rPr>
              <w:t>Кер.</w:t>
            </w:r>
          </w:p>
        </w:tc>
        <w:tc>
          <w:tcPr>
            <w:tcW w:w="1300" w:type="dxa"/>
          </w:tcPr>
          <w:p w:rsidR="00962CEE" w:rsidRDefault="00DA727F">
            <w:pPr>
              <w:pStyle w:val="TableParagraph"/>
              <w:spacing w:before="3"/>
              <w:ind w:left="109"/>
              <w:rPr>
                <w:sz w:val="24"/>
              </w:rPr>
            </w:pPr>
            <w:r>
              <w:rPr>
                <w:sz w:val="24"/>
              </w:rPr>
              <w:t>200</w:t>
            </w:r>
          </w:p>
        </w:tc>
        <w:tc>
          <w:tcPr>
            <w:tcW w:w="2236" w:type="dxa"/>
          </w:tcPr>
          <w:p w:rsidR="00962CEE" w:rsidRDefault="00DA727F">
            <w:pPr>
              <w:pStyle w:val="TableParagraph"/>
              <w:spacing w:before="3"/>
              <w:ind w:left="113"/>
              <w:rPr>
                <w:sz w:val="24"/>
              </w:rPr>
            </w:pPr>
            <w:r>
              <w:rPr>
                <w:sz w:val="24"/>
              </w:rPr>
              <w:t>176.4</w:t>
            </w:r>
          </w:p>
        </w:tc>
        <w:tc>
          <w:tcPr>
            <w:tcW w:w="2419" w:type="dxa"/>
            <w:vMerge w:val="restart"/>
          </w:tcPr>
          <w:p w:rsidR="00962CEE" w:rsidRDefault="00962CEE">
            <w:pPr>
              <w:pStyle w:val="TableParagraph"/>
              <w:spacing w:before="2"/>
              <w:rPr>
                <w:sz w:val="27"/>
              </w:rPr>
            </w:pPr>
          </w:p>
          <w:p w:rsidR="00962CEE" w:rsidRDefault="00DA727F">
            <w:pPr>
              <w:pStyle w:val="TableParagraph"/>
              <w:spacing w:before="1"/>
              <w:ind w:left="111"/>
              <w:rPr>
                <w:sz w:val="24"/>
              </w:rPr>
            </w:pPr>
            <w:r>
              <w:rPr>
                <w:sz w:val="24"/>
              </w:rPr>
              <w:t>1977</w:t>
            </w:r>
          </w:p>
        </w:tc>
        <w:tc>
          <w:tcPr>
            <w:tcW w:w="1374" w:type="dxa"/>
            <w:vMerge w:val="restart"/>
          </w:tcPr>
          <w:p w:rsidR="00962CEE" w:rsidRDefault="00962CEE">
            <w:pPr>
              <w:pStyle w:val="TableParagraph"/>
              <w:spacing w:before="2"/>
              <w:rPr>
                <w:sz w:val="27"/>
              </w:rPr>
            </w:pPr>
          </w:p>
          <w:p w:rsidR="00962CEE" w:rsidRDefault="00DA727F">
            <w:pPr>
              <w:pStyle w:val="TableParagraph"/>
              <w:spacing w:before="1"/>
              <w:ind w:left="112"/>
              <w:rPr>
                <w:sz w:val="24"/>
              </w:rPr>
            </w:pPr>
            <w:r>
              <w:rPr>
                <w:sz w:val="24"/>
              </w:rPr>
              <w:t>27</w:t>
            </w:r>
          </w:p>
        </w:tc>
        <w:tc>
          <w:tcPr>
            <w:tcW w:w="1033" w:type="dxa"/>
            <w:vMerge w:val="restart"/>
          </w:tcPr>
          <w:p w:rsidR="00962CEE" w:rsidRDefault="00962CEE">
            <w:pPr>
              <w:pStyle w:val="TableParagraph"/>
              <w:spacing w:before="5"/>
              <w:rPr>
                <w:sz w:val="29"/>
              </w:rPr>
            </w:pPr>
          </w:p>
          <w:p w:rsidR="00962CEE" w:rsidRDefault="00DA727F">
            <w:pPr>
              <w:pStyle w:val="TableParagraph"/>
              <w:ind w:left="113"/>
              <w:rPr>
                <w:sz w:val="20"/>
              </w:rPr>
            </w:pPr>
            <w:r>
              <w:rPr>
                <w:sz w:val="20"/>
              </w:rPr>
              <w:t>47,5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112"/>
              <w:rPr>
                <w:sz w:val="24"/>
              </w:rPr>
            </w:pPr>
            <w:r>
              <w:rPr>
                <w:sz w:val="24"/>
              </w:rPr>
              <w:t>Кер</w:t>
            </w:r>
          </w:p>
        </w:tc>
        <w:tc>
          <w:tcPr>
            <w:tcW w:w="1300" w:type="dxa"/>
          </w:tcPr>
          <w:p w:rsidR="00962CEE" w:rsidRDefault="00DA727F">
            <w:pPr>
              <w:pStyle w:val="TableParagraph"/>
              <w:spacing w:before="3"/>
              <w:ind w:left="109"/>
              <w:rPr>
                <w:sz w:val="24"/>
              </w:rPr>
            </w:pPr>
            <w:r>
              <w:rPr>
                <w:sz w:val="24"/>
              </w:rPr>
              <w:t>150</w:t>
            </w:r>
          </w:p>
        </w:tc>
        <w:tc>
          <w:tcPr>
            <w:tcW w:w="2236" w:type="dxa"/>
          </w:tcPr>
          <w:p w:rsidR="00962CEE" w:rsidRDefault="00DA727F">
            <w:pPr>
              <w:pStyle w:val="TableParagraph"/>
              <w:spacing w:before="3"/>
              <w:ind w:left="113"/>
              <w:rPr>
                <w:sz w:val="24"/>
              </w:rPr>
            </w:pPr>
            <w:r>
              <w:rPr>
                <w:sz w:val="24"/>
              </w:rPr>
              <w:t>205.8</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vMerge/>
            <w:tcBorders>
              <w:top w:val="nil"/>
            </w:tcBorders>
          </w:tcPr>
          <w:p w:rsidR="00962CEE" w:rsidRDefault="00962CEE">
            <w:pPr>
              <w:rPr>
                <w:sz w:val="2"/>
                <w:szCs w:val="2"/>
              </w:rPr>
            </w:pP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112"/>
              <w:rPr>
                <w:sz w:val="24"/>
              </w:rPr>
            </w:pPr>
            <w:r>
              <w:rPr>
                <w:sz w:val="24"/>
              </w:rPr>
              <w:t>кер</w:t>
            </w:r>
          </w:p>
        </w:tc>
        <w:tc>
          <w:tcPr>
            <w:tcW w:w="1300" w:type="dxa"/>
          </w:tcPr>
          <w:p w:rsidR="00962CEE" w:rsidRDefault="00DA727F">
            <w:pPr>
              <w:pStyle w:val="TableParagraph"/>
              <w:spacing w:before="3"/>
              <w:ind w:left="109"/>
              <w:rPr>
                <w:sz w:val="24"/>
              </w:rPr>
            </w:pPr>
            <w:r>
              <w:rPr>
                <w:sz w:val="24"/>
              </w:rPr>
              <w:t>250</w:t>
            </w:r>
          </w:p>
        </w:tc>
        <w:tc>
          <w:tcPr>
            <w:tcW w:w="2236" w:type="dxa"/>
          </w:tcPr>
          <w:p w:rsidR="00962CEE" w:rsidRDefault="00DA727F">
            <w:pPr>
              <w:pStyle w:val="TableParagraph"/>
              <w:spacing w:before="3"/>
              <w:ind w:left="113"/>
              <w:rPr>
                <w:sz w:val="24"/>
              </w:rPr>
            </w:pPr>
            <w:r>
              <w:rPr>
                <w:sz w:val="24"/>
              </w:rPr>
              <w:t>91.5</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vMerge/>
            <w:tcBorders>
              <w:top w:val="nil"/>
            </w:tcBorders>
          </w:tcPr>
          <w:p w:rsidR="00962CEE" w:rsidRDefault="00962CEE">
            <w:pPr>
              <w:rPr>
                <w:sz w:val="2"/>
                <w:szCs w:val="2"/>
              </w:rPr>
            </w:pPr>
          </w:p>
        </w:tc>
      </w:tr>
      <w:tr w:rsidR="00962CEE">
        <w:trPr>
          <w:trHeight w:val="302"/>
        </w:trPr>
        <w:tc>
          <w:tcPr>
            <w:tcW w:w="626" w:type="dxa"/>
          </w:tcPr>
          <w:p w:rsidR="00962CEE" w:rsidRDefault="00DA727F">
            <w:pPr>
              <w:pStyle w:val="TableParagraph"/>
              <w:spacing w:before="6"/>
              <w:ind w:left="251"/>
              <w:rPr>
                <w:sz w:val="24"/>
              </w:rPr>
            </w:pPr>
            <w:r>
              <w:rPr>
                <w:sz w:val="24"/>
              </w:rPr>
              <w:t>2</w:t>
            </w:r>
          </w:p>
        </w:tc>
        <w:tc>
          <w:tcPr>
            <w:tcW w:w="4022" w:type="dxa"/>
          </w:tcPr>
          <w:p w:rsidR="00962CEE" w:rsidRDefault="00DA727F">
            <w:pPr>
              <w:pStyle w:val="TableParagraph"/>
              <w:spacing w:before="6"/>
              <w:ind w:left="163" w:right="145"/>
              <w:jc w:val="center"/>
              <w:rPr>
                <w:sz w:val="24"/>
              </w:rPr>
            </w:pPr>
            <w:r>
              <w:rPr>
                <w:sz w:val="24"/>
              </w:rPr>
              <w:t>Гостиница</w:t>
            </w:r>
          </w:p>
        </w:tc>
        <w:tc>
          <w:tcPr>
            <w:tcW w:w="1771" w:type="dxa"/>
          </w:tcPr>
          <w:p w:rsidR="00962CEE" w:rsidRDefault="00DA727F">
            <w:pPr>
              <w:pStyle w:val="TableParagraph"/>
              <w:spacing w:before="6"/>
              <w:ind w:left="584" w:right="569"/>
              <w:jc w:val="center"/>
              <w:rPr>
                <w:sz w:val="24"/>
              </w:rPr>
            </w:pPr>
            <w:r>
              <w:rPr>
                <w:sz w:val="24"/>
              </w:rPr>
              <w:t>кер</w:t>
            </w:r>
          </w:p>
        </w:tc>
        <w:tc>
          <w:tcPr>
            <w:tcW w:w="1300" w:type="dxa"/>
          </w:tcPr>
          <w:p w:rsidR="00962CEE" w:rsidRDefault="00DA727F">
            <w:pPr>
              <w:pStyle w:val="TableParagraph"/>
              <w:spacing w:before="6"/>
              <w:ind w:left="452" w:right="438"/>
              <w:jc w:val="center"/>
              <w:rPr>
                <w:sz w:val="24"/>
              </w:rPr>
            </w:pPr>
            <w:r>
              <w:rPr>
                <w:sz w:val="24"/>
              </w:rPr>
              <w:t>200</w:t>
            </w:r>
          </w:p>
        </w:tc>
        <w:tc>
          <w:tcPr>
            <w:tcW w:w="2236" w:type="dxa"/>
          </w:tcPr>
          <w:p w:rsidR="00962CEE" w:rsidRDefault="00DA727F">
            <w:pPr>
              <w:pStyle w:val="TableParagraph"/>
              <w:spacing w:before="6"/>
              <w:ind w:left="772" w:right="753"/>
              <w:jc w:val="center"/>
              <w:rPr>
                <w:sz w:val="24"/>
              </w:rPr>
            </w:pPr>
            <w:r>
              <w:rPr>
                <w:sz w:val="24"/>
              </w:rPr>
              <w:t>301.3</w:t>
            </w:r>
          </w:p>
        </w:tc>
        <w:tc>
          <w:tcPr>
            <w:tcW w:w="2419" w:type="dxa"/>
          </w:tcPr>
          <w:p w:rsidR="00962CEE" w:rsidRDefault="00DA727F">
            <w:pPr>
              <w:pStyle w:val="TableParagraph"/>
              <w:spacing w:before="6"/>
              <w:ind w:left="625"/>
              <w:rPr>
                <w:sz w:val="24"/>
              </w:rPr>
            </w:pPr>
            <w:r>
              <w:rPr>
                <w:sz w:val="24"/>
              </w:rPr>
              <w:t>1970-80 г.г.</w:t>
            </w:r>
          </w:p>
        </w:tc>
        <w:tc>
          <w:tcPr>
            <w:tcW w:w="1374" w:type="dxa"/>
          </w:tcPr>
          <w:p w:rsidR="00962CEE" w:rsidRDefault="00DA727F">
            <w:pPr>
              <w:pStyle w:val="TableParagraph"/>
              <w:spacing w:before="6"/>
              <w:ind w:left="469" w:right="451"/>
              <w:jc w:val="center"/>
              <w:rPr>
                <w:sz w:val="24"/>
              </w:rPr>
            </w:pPr>
            <w:r>
              <w:rPr>
                <w:sz w:val="24"/>
              </w:rPr>
              <w:t>12</w:t>
            </w:r>
          </w:p>
        </w:tc>
        <w:tc>
          <w:tcPr>
            <w:tcW w:w="1033" w:type="dxa"/>
          </w:tcPr>
          <w:p w:rsidR="00962CEE" w:rsidRDefault="00DA727F">
            <w:pPr>
              <w:pStyle w:val="TableParagraph"/>
              <w:spacing w:before="29"/>
              <w:ind w:left="296"/>
              <w:rPr>
                <w:sz w:val="20"/>
              </w:rPr>
            </w:pPr>
            <w:r>
              <w:rPr>
                <w:sz w:val="20"/>
              </w:rPr>
              <w:t>56,25</w:t>
            </w:r>
          </w:p>
        </w:tc>
      </w:tr>
      <w:tr w:rsidR="00962CEE">
        <w:trPr>
          <w:trHeight w:val="1500"/>
        </w:trPr>
        <w:tc>
          <w:tcPr>
            <w:tcW w:w="626" w:type="dxa"/>
          </w:tcPr>
          <w:p w:rsidR="00962CEE" w:rsidRDefault="00962CEE">
            <w:pPr>
              <w:pStyle w:val="TableParagraph"/>
              <w:rPr>
                <w:sz w:val="26"/>
              </w:rPr>
            </w:pPr>
          </w:p>
          <w:p w:rsidR="00962CEE" w:rsidRDefault="00962CEE">
            <w:pPr>
              <w:pStyle w:val="TableParagraph"/>
              <w:spacing w:before="6"/>
              <w:rPr>
                <w:sz w:val="26"/>
              </w:rPr>
            </w:pPr>
          </w:p>
          <w:p w:rsidR="00962CEE" w:rsidRDefault="00DA727F">
            <w:pPr>
              <w:pStyle w:val="TableParagraph"/>
              <w:ind w:left="213"/>
              <w:rPr>
                <w:sz w:val="24"/>
              </w:rPr>
            </w:pPr>
            <w:r>
              <w:rPr>
                <w:sz w:val="24"/>
              </w:rPr>
              <w:t>2)</w:t>
            </w:r>
          </w:p>
        </w:tc>
        <w:tc>
          <w:tcPr>
            <w:tcW w:w="4022" w:type="dxa"/>
          </w:tcPr>
          <w:p w:rsidR="00962CEE" w:rsidRDefault="00DA727F">
            <w:pPr>
              <w:pStyle w:val="TableParagraph"/>
              <w:spacing w:before="51"/>
              <w:ind w:left="161" w:right="148"/>
              <w:jc w:val="center"/>
              <w:rPr>
                <w:sz w:val="24"/>
              </w:rPr>
            </w:pPr>
            <w:r>
              <w:rPr>
                <w:sz w:val="24"/>
              </w:rPr>
              <w:t>Участок внутриквартальной канализационной системы ул.Победы д.21;23;27;ул.Пограничная д.1;3;5;7;9;11.</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962CEE">
            <w:pPr>
              <w:pStyle w:val="TableParagraph"/>
            </w:pPr>
          </w:p>
        </w:tc>
      </w:tr>
      <w:tr w:rsidR="00962CEE">
        <w:trPr>
          <w:trHeight w:val="299"/>
        </w:trPr>
        <w:tc>
          <w:tcPr>
            <w:tcW w:w="626" w:type="dxa"/>
          </w:tcPr>
          <w:p w:rsidR="00962CEE" w:rsidRDefault="00DA727F">
            <w:pPr>
              <w:pStyle w:val="TableParagraph"/>
              <w:spacing w:before="3"/>
              <w:ind w:left="251"/>
              <w:rPr>
                <w:sz w:val="24"/>
              </w:rPr>
            </w:pPr>
            <w:r>
              <w:rPr>
                <w:sz w:val="24"/>
              </w:rPr>
              <w:t>3</w:t>
            </w:r>
          </w:p>
        </w:tc>
        <w:tc>
          <w:tcPr>
            <w:tcW w:w="4022" w:type="dxa"/>
          </w:tcPr>
          <w:p w:rsidR="00962CEE" w:rsidRDefault="00DA727F">
            <w:pPr>
              <w:pStyle w:val="TableParagraph"/>
              <w:spacing w:before="3"/>
              <w:ind w:left="850"/>
              <w:rPr>
                <w:sz w:val="24"/>
              </w:rPr>
            </w:pPr>
            <w:r>
              <w:rPr>
                <w:sz w:val="24"/>
              </w:rPr>
              <w:t>Северный микрорайон</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962CEE">
            <w:pPr>
              <w:pStyle w:val="TableParagraph"/>
            </w:pPr>
          </w:p>
        </w:tc>
      </w:tr>
    </w:tbl>
    <w:p w:rsidR="00962CEE" w:rsidRDefault="00962CEE">
      <w:p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83" style="width:731.5pt;height:4.45pt;mso-position-horizontal-relative:char;mso-position-vertical-relative:line" coordsize="14630,89">
            <v:line id="_x0000_s1485" style="position:absolute" from="0,59" to="14630,59" strokecolor="#612322" strokeweight="3pt"/>
            <v:line id="_x0000_s1484"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71"/>
        </w:trPr>
        <w:tc>
          <w:tcPr>
            <w:tcW w:w="626" w:type="dxa"/>
            <w:vMerge w:val="restart"/>
          </w:tcPr>
          <w:p w:rsidR="00962CEE" w:rsidRDefault="00962CEE">
            <w:pPr>
              <w:pStyle w:val="TableParagraph"/>
              <w:rPr>
                <w:sz w:val="26"/>
              </w:rPr>
            </w:pPr>
          </w:p>
          <w:p w:rsidR="00962CEE" w:rsidRDefault="00DA727F">
            <w:pPr>
              <w:pStyle w:val="TableParagraph"/>
              <w:spacing w:before="206"/>
              <w:ind w:left="107" w:right="145"/>
              <w:rPr>
                <w:b/>
                <w:sz w:val="24"/>
              </w:rPr>
            </w:pPr>
            <w:r>
              <w:rPr>
                <w:b/>
                <w:sz w:val="24"/>
              </w:rPr>
              <w:t>№ п/п</w:t>
            </w:r>
          </w:p>
        </w:tc>
        <w:tc>
          <w:tcPr>
            <w:tcW w:w="4022"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3"/>
              <w:rPr>
                <w:b/>
                <w:sz w:val="24"/>
              </w:rPr>
            </w:pPr>
            <w:r>
              <w:rPr>
                <w:b/>
                <w:sz w:val="24"/>
              </w:rPr>
              <w:t>Протяженность,</w:t>
            </w:r>
          </w:p>
        </w:tc>
        <w:tc>
          <w:tcPr>
            <w:tcW w:w="2419"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1"/>
              <w:rPr>
                <w:b/>
                <w:sz w:val="24"/>
              </w:rPr>
            </w:pPr>
            <w:r>
              <w:rPr>
                <w:b/>
                <w:sz w:val="24"/>
              </w:rPr>
              <w:t>Год прокладки</w:t>
            </w:r>
          </w:p>
        </w:tc>
        <w:tc>
          <w:tcPr>
            <w:tcW w:w="1374" w:type="dxa"/>
          </w:tcPr>
          <w:p w:rsidR="00962CEE" w:rsidRDefault="00962CEE">
            <w:pPr>
              <w:pStyle w:val="TableParagraph"/>
              <w:rPr>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ind w:left="113"/>
              <w:rPr>
                <w:b/>
                <w:sz w:val="24"/>
              </w:rPr>
            </w:pPr>
            <w:r>
              <w:rPr>
                <w:b/>
                <w:sz w:val="24"/>
              </w:rPr>
              <w:t>%</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
              <w:ind w:left="1179"/>
              <w:rPr>
                <w:sz w:val="24"/>
              </w:rPr>
            </w:pPr>
            <w:r>
              <w:rPr>
                <w:sz w:val="24"/>
              </w:rPr>
              <w:t>-ул.Победы д.21</w:t>
            </w:r>
          </w:p>
        </w:tc>
        <w:tc>
          <w:tcPr>
            <w:tcW w:w="1771" w:type="dxa"/>
          </w:tcPr>
          <w:p w:rsidR="00962CEE" w:rsidRDefault="00DA727F">
            <w:pPr>
              <w:pStyle w:val="TableParagraph"/>
              <w:spacing w:before="3"/>
              <w:ind w:left="585"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110.7</w:t>
            </w:r>
          </w:p>
        </w:tc>
        <w:tc>
          <w:tcPr>
            <w:tcW w:w="2419" w:type="dxa"/>
          </w:tcPr>
          <w:p w:rsidR="00962CEE" w:rsidRDefault="00DA727F">
            <w:pPr>
              <w:pStyle w:val="TableParagraph"/>
              <w:spacing w:before="3"/>
              <w:ind w:left="133" w:right="116"/>
              <w:jc w:val="center"/>
              <w:rPr>
                <w:sz w:val="24"/>
              </w:rPr>
            </w:pPr>
            <w:r>
              <w:rPr>
                <w:sz w:val="24"/>
              </w:rPr>
              <w:t>2000</w:t>
            </w:r>
          </w:p>
        </w:tc>
        <w:tc>
          <w:tcPr>
            <w:tcW w:w="1374" w:type="dxa"/>
          </w:tcPr>
          <w:p w:rsidR="00962CEE" w:rsidRDefault="00DA727F">
            <w:pPr>
              <w:pStyle w:val="TableParagraph"/>
              <w:spacing w:before="3"/>
              <w:ind w:left="469" w:right="451"/>
              <w:jc w:val="center"/>
              <w:rPr>
                <w:sz w:val="24"/>
              </w:rPr>
            </w:pPr>
            <w:r>
              <w:rPr>
                <w:sz w:val="24"/>
              </w:rPr>
              <w:t>10</w:t>
            </w:r>
          </w:p>
        </w:tc>
        <w:tc>
          <w:tcPr>
            <w:tcW w:w="1033" w:type="dxa"/>
          </w:tcPr>
          <w:p w:rsidR="00962CEE" w:rsidRDefault="00DA727F">
            <w:pPr>
              <w:pStyle w:val="TableParagraph"/>
              <w:spacing w:before="26"/>
              <w:ind w:left="228" w:right="203"/>
              <w:jc w:val="center"/>
              <w:rPr>
                <w:sz w:val="20"/>
              </w:rPr>
            </w:pPr>
            <w:r>
              <w:rPr>
                <w:sz w:val="20"/>
              </w:rPr>
              <w:t>30</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
              <w:ind w:left="1179"/>
              <w:rPr>
                <w:sz w:val="24"/>
              </w:rPr>
            </w:pPr>
            <w:r>
              <w:rPr>
                <w:sz w:val="24"/>
              </w:rPr>
              <w:t>-ул.Победы д.23</w:t>
            </w: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202.1</w:t>
            </w: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DA727F">
            <w:pPr>
              <w:pStyle w:val="TableParagraph"/>
              <w:spacing w:before="26"/>
              <w:ind w:left="228" w:right="203"/>
              <w:jc w:val="center"/>
              <w:rPr>
                <w:sz w:val="20"/>
              </w:rPr>
            </w:pPr>
            <w:r>
              <w:rPr>
                <w:sz w:val="20"/>
              </w:rPr>
              <w:t>30</w:t>
            </w:r>
          </w:p>
        </w:tc>
      </w:tr>
      <w:tr w:rsidR="00962CEE">
        <w:trPr>
          <w:trHeight w:val="300"/>
        </w:trPr>
        <w:tc>
          <w:tcPr>
            <w:tcW w:w="626" w:type="dxa"/>
            <w:vMerge/>
            <w:tcBorders>
              <w:top w:val="nil"/>
            </w:tcBorders>
          </w:tcPr>
          <w:p w:rsidR="00962CEE" w:rsidRDefault="00962CEE">
            <w:pPr>
              <w:rPr>
                <w:sz w:val="2"/>
                <w:szCs w:val="2"/>
              </w:rPr>
            </w:pPr>
          </w:p>
        </w:tc>
        <w:tc>
          <w:tcPr>
            <w:tcW w:w="4022" w:type="dxa"/>
          </w:tcPr>
          <w:p w:rsidR="00962CEE" w:rsidRDefault="00962CEE">
            <w:pPr>
              <w:pStyle w:val="TableParagraph"/>
            </w:pPr>
          </w:p>
        </w:tc>
        <w:tc>
          <w:tcPr>
            <w:tcW w:w="1771" w:type="dxa"/>
          </w:tcPr>
          <w:p w:rsidR="00962CEE" w:rsidRDefault="00DA727F">
            <w:pPr>
              <w:pStyle w:val="TableParagraph"/>
              <w:spacing w:before="4"/>
              <w:ind w:left="582" w:right="569"/>
              <w:jc w:val="center"/>
              <w:rPr>
                <w:sz w:val="24"/>
              </w:rPr>
            </w:pPr>
            <w:r>
              <w:rPr>
                <w:sz w:val="24"/>
              </w:rPr>
              <w:t>ПВХ</w:t>
            </w:r>
          </w:p>
        </w:tc>
        <w:tc>
          <w:tcPr>
            <w:tcW w:w="1300" w:type="dxa"/>
          </w:tcPr>
          <w:p w:rsidR="00962CEE" w:rsidRDefault="00DA727F">
            <w:pPr>
              <w:pStyle w:val="TableParagraph"/>
              <w:spacing w:before="4"/>
              <w:ind w:left="452" w:right="438"/>
              <w:jc w:val="center"/>
              <w:rPr>
                <w:sz w:val="24"/>
              </w:rPr>
            </w:pPr>
            <w:r>
              <w:rPr>
                <w:sz w:val="24"/>
              </w:rPr>
              <w:t>160</w:t>
            </w:r>
          </w:p>
        </w:tc>
        <w:tc>
          <w:tcPr>
            <w:tcW w:w="2236" w:type="dxa"/>
          </w:tcPr>
          <w:p w:rsidR="00962CEE" w:rsidRDefault="00DA727F">
            <w:pPr>
              <w:pStyle w:val="TableParagraph"/>
              <w:spacing w:before="4"/>
              <w:ind w:left="772" w:right="753"/>
              <w:jc w:val="center"/>
              <w:rPr>
                <w:sz w:val="24"/>
              </w:rPr>
            </w:pPr>
            <w:r>
              <w:rPr>
                <w:sz w:val="24"/>
              </w:rPr>
              <w:t>61.7</w:t>
            </w: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Borders>
              <w:bottom w:val="nil"/>
            </w:tcBorders>
          </w:tcPr>
          <w:p w:rsidR="00962CEE" w:rsidRDefault="00DA727F">
            <w:pPr>
              <w:pStyle w:val="TableParagraph"/>
              <w:spacing w:before="29"/>
              <w:ind w:left="228" w:right="203"/>
              <w:jc w:val="center"/>
              <w:rPr>
                <w:sz w:val="20"/>
              </w:rPr>
            </w:pPr>
            <w:r>
              <w:rPr>
                <w:sz w:val="20"/>
              </w:rPr>
              <w:t>30</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
              <w:ind w:left="1179"/>
              <w:rPr>
                <w:sz w:val="24"/>
              </w:rPr>
            </w:pPr>
            <w:r>
              <w:rPr>
                <w:sz w:val="24"/>
              </w:rPr>
              <w:t>-ул.Победы д.27</w:t>
            </w:r>
          </w:p>
        </w:tc>
        <w:tc>
          <w:tcPr>
            <w:tcW w:w="1771" w:type="dxa"/>
          </w:tcPr>
          <w:p w:rsidR="00962CEE" w:rsidRDefault="00DA727F">
            <w:pPr>
              <w:pStyle w:val="TableParagraph"/>
              <w:spacing w:before="3"/>
              <w:ind w:left="585" w:right="569"/>
              <w:jc w:val="center"/>
              <w:rPr>
                <w:sz w:val="24"/>
              </w:rPr>
            </w:pPr>
            <w:r>
              <w:rPr>
                <w:sz w:val="24"/>
              </w:rPr>
              <w:t>сталь</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24</w:t>
            </w:r>
          </w:p>
        </w:tc>
        <w:tc>
          <w:tcPr>
            <w:tcW w:w="2419" w:type="dxa"/>
          </w:tcPr>
          <w:p w:rsidR="00962CEE" w:rsidRDefault="00DA727F">
            <w:pPr>
              <w:pStyle w:val="TableParagraph"/>
              <w:spacing w:before="3"/>
              <w:ind w:left="133" w:right="116"/>
              <w:jc w:val="center"/>
              <w:rPr>
                <w:sz w:val="24"/>
              </w:rPr>
            </w:pPr>
            <w:r>
              <w:rPr>
                <w:sz w:val="24"/>
              </w:rPr>
              <w:t>2000</w:t>
            </w:r>
          </w:p>
        </w:tc>
        <w:tc>
          <w:tcPr>
            <w:tcW w:w="1374" w:type="dxa"/>
          </w:tcPr>
          <w:p w:rsidR="00962CEE" w:rsidRDefault="00DA727F">
            <w:pPr>
              <w:pStyle w:val="TableParagraph"/>
              <w:spacing w:before="3"/>
              <w:ind w:left="18"/>
              <w:jc w:val="center"/>
              <w:rPr>
                <w:sz w:val="24"/>
              </w:rPr>
            </w:pPr>
            <w:r>
              <w:rPr>
                <w:sz w:val="24"/>
              </w:rPr>
              <w:t>4</w:t>
            </w:r>
          </w:p>
        </w:tc>
        <w:tc>
          <w:tcPr>
            <w:tcW w:w="1033" w:type="dxa"/>
            <w:tcBorders>
              <w:top w:val="nil"/>
            </w:tcBorders>
          </w:tcPr>
          <w:p w:rsidR="00962CEE" w:rsidRDefault="00DA727F">
            <w:pPr>
              <w:pStyle w:val="TableParagraph"/>
              <w:spacing w:before="29"/>
              <w:ind w:left="228" w:right="203"/>
              <w:jc w:val="center"/>
              <w:rPr>
                <w:sz w:val="20"/>
              </w:rPr>
            </w:pPr>
            <w:r>
              <w:rPr>
                <w:sz w:val="20"/>
              </w:rPr>
              <w:t>75</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962CEE">
            <w:pPr>
              <w:pStyle w:val="TableParagraph"/>
            </w:pP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1"/>
              <w:jc w:val="center"/>
              <w:rPr>
                <w:sz w:val="24"/>
              </w:rPr>
            </w:pPr>
            <w:r>
              <w:rPr>
                <w:sz w:val="24"/>
              </w:rPr>
              <w:t>120</w:t>
            </w: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Borders>
              <w:bottom w:val="nil"/>
            </w:tcBorders>
          </w:tcPr>
          <w:p w:rsidR="00962CEE" w:rsidRDefault="00DA727F">
            <w:pPr>
              <w:pStyle w:val="TableParagraph"/>
              <w:spacing w:before="29"/>
              <w:ind w:left="228" w:right="203"/>
              <w:jc w:val="center"/>
              <w:rPr>
                <w:sz w:val="20"/>
              </w:rPr>
            </w:pPr>
            <w:r>
              <w:rPr>
                <w:sz w:val="20"/>
              </w:rPr>
              <w:t>30</w:t>
            </w:r>
          </w:p>
        </w:tc>
      </w:tr>
      <w:tr w:rsidR="00962CEE">
        <w:trPr>
          <w:trHeight w:val="301"/>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6"/>
              <w:ind w:right="926"/>
              <w:jc w:val="right"/>
              <w:rPr>
                <w:sz w:val="24"/>
              </w:rPr>
            </w:pPr>
            <w:r>
              <w:rPr>
                <w:sz w:val="24"/>
              </w:rPr>
              <w:t>-ул.Пограничная д.1</w:t>
            </w:r>
          </w:p>
        </w:tc>
        <w:tc>
          <w:tcPr>
            <w:tcW w:w="1771" w:type="dxa"/>
          </w:tcPr>
          <w:p w:rsidR="00962CEE" w:rsidRDefault="00DA727F">
            <w:pPr>
              <w:pStyle w:val="TableParagraph"/>
              <w:spacing w:before="6"/>
              <w:ind w:left="584" w:right="569"/>
              <w:jc w:val="center"/>
              <w:rPr>
                <w:sz w:val="24"/>
              </w:rPr>
            </w:pPr>
            <w:r>
              <w:rPr>
                <w:sz w:val="24"/>
              </w:rPr>
              <w:t>кер</w:t>
            </w:r>
          </w:p>
        </w:tc>
        <w:tc>
          <w:tcPr>
            <w:tcW w:w="1300" w:type="dxa"/>
          </w:tcPr>
          <w:p w:rsidR="00962CEE" w:rsidRDefault="00DA727F">
            <w:pPr>
              <w:pStyle w:val="TableParagraph"/>
              <w:spacing w:before="6"/>
              <w:ind w:left="452" w:right="438"/>
              <w:jc w:val="center"/>
              <w:rPr>
                <w:sz w:val="24"/>
              </w:rPr>
            </w:pPr>
            <w:r>
              <w:rPr>
                <w:sz w:val="24"/>
              </w:rPr>
              <w:t>100</w:t>
            </w:r>
          </w:p>
        </w:tc>
        <w:tc>
          <w:tcPr>
            <w:tcW w:w="2236" w:type="dxa"/>
          </w:tcPr>
          <w:p w:rsidR="00962CEE" w:rsidRDefault="00DA727F">
            <w:pPr>
              <w:pStyle w:val="TableParagraph"/>
              <w:spacing w:before="6"/>
              <w:ind w:left="772" w:right="751"/>
              <w:jc w:val="center"/>
              <w:rPr>
                <w:sz w:val="24"/>
              </w:rPr>
            </w:pPr>
            <w:r>
              <w:rPr>
                <w:sz w:val="24"/>
              </w:rPr>
              <w:t>24</w:t>
            </w:r>
          </w:p>
        </w:tc>
        <w:tc>
          <w:tcPr>
            <w:tcW w:w="2419" w:type="dxa"/>
          </w:tcPr>
          <w:p w:rsidR="00962CEE" w:rsidRDefault="00DA727F">
            <w:pPr>
              <w:pStyle w:val="TableParagraph"/>
              <w:spacing w:before="6"/>
              <w:ind w:left="133" w:right="116"/>
              <w:jc w:val="center"/>
              <w:rPr>
                <w:sz w:val="24"/>
              </w:rPr>
            </w:pPr>
            <w:r>
              <w:rPr>
                <w:sz w:val="24"/>
              </w:rPr>
              <w:t>2000</w:t>
            </w:r>
          </w:p>
        </w:tc>
        <w:tc>
          <w:tcPr>
            <w:tcW w:w="1374" w:type="dxa"/>
          </w:tcPr>
          <w:p w:rsidR="00962CEE" w:rsidRDefault="00DA727F">
            <w:pPr>
              <w:pStyle w:val="TableParagraph"/>
              <w:spacing w:before="6"/>
              <w:ind w:left="469" w:right="451"/>
              <w:jc w:val="center"/>
              <w:rPr>
                <w:sz w:val="24"/>
              </w:rPr>
            </w:pPr>
            <w:r>
              <w:rPr>
                <w:sz w:val="24"/>
              </w:rPr>
              <w:t>11</w:t>
            </w:r>
          </w:p>
        </w:tc>
        <w:tc>
          <w:tcPr>
            <w:tcW w:w="1033" w:type="dxa"/>
            <w:tcBorders>
              <w:top w:val="nil"/>
            </w:tcBorders>
          </w:tcPr>
          <w:p w:rsidR="00962CEE" w:rsidRDefault="00DA727F">
            <w:pPr>
              <w:pStyle w:val="TableParagraph"/>
              <w:spacing w:before="29"/>
              <w:ind w:left="227" w:right="207"/>
              <w:jc w:val="center"/>
              <w:rPr>
                <w:sz w:val="20"/>
              </w:rPr>
            </w:pPr>
            <w:r>
              <w:rPr>
                <w:sz w:val="20"/>
              </w:rPr>
              <w:t>18,75</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962CEE">
            <w:pPr>
              <w:pStyle w:val="TableParagraph"/>
            </w:pP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160</w:t>
            </w:r>
          </w:p>
        </w:tc>
        <w:tc>
          <w:tcPr>
            <w:tcW w:w="2236" w:type="dxa"/>
          </w:tcPr>
          <w:p w:rsidR="00962CEE" w:rsidRDefault="00DA727F">
            <w:pPr>
              <w:pStyle w:val="TableParagraph"/>
              <w:spacing w:before="3"/>
              <w:ind w:left="772" w:right="753"/>
              <w:jc w:val="center"/>
              <w:rPr>
                <w:sz w:val="24"/>
              </w:rPr>
            </w:pPr>
            <w:r>
              <w:rPr>
                <w:sz w:val="24"/>
              </w:rPr>
              <w:t>57.2</w:t>
            </w: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Borders>
              <w:bottom w:val="nil"/>
            </w:tcBorders>
          </w:tcPr>
          <w:p w:rsidR="00962CEE" w:rsidRDefault="00DA727F">
            <w:pPr>
              <w:pStyle w:val="TableParagraph"/>
              <w:spacing w:before="26"/>
              <w:ind w:left="228" w:right="203"/>
              <w:jc w:val="center"/>
              <w:rPr>
                <w:sz w:val="20"/>
              </w:rPr>
            </w:pPr>
            <w:r>
              <w:rPr>
                <w:sz w:val="20"/>
              </w:rPr>
              <w:t>30</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
              <w:ind w:right="926"/>
              <w:jc w:val="right"/>
              <w:rPr>
                <w:sz w:val="24"/>
              </w:rPr>
            </w:pPr>
            <w:r>
              <w:rPr>
                <w:sz w:val="24"/>
              </w:rPr>
              <w:t>-ул.Пограничная д.3</w:t>
            </w:r>
          </w:p>
        </w:tc>
        <w:tc>
          <w:tcPr>
            <w:tcW w:w="1771" w:type="dxa"/>
          </w:tcPr>
          <w:p w:rsidR="00962CEE" w:rsidRDefault="00DA727F">
            <w:pPr>
              <w:pStyle w:val="TableParagraph"/>
              <w:spacing w:before="3"/>
              <w:ind w:left="585" w:right="569"/>
              <w:jc w:val="center"/>
              <w:rPr>
                <w:sz w:val="24"/>
              </w:rPr>
            </w:pPr>
            <w:r>
              <w:rPr>
                <w:sz w:val="24"/>
              </w:rPr>
              <w:t>ст</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24</w:t>
            </w:r>
          </w:p>
        </w:tc>
        <w:tc>
          <w:tcPr>
            <w:tcW w:w="2419" w:type="dxa"/>
          </w:tcPr>
          <w:p w:rsidR="00962CEE" w:rsidRDefault="00DA727F">
            <w:pPr>
              <w:pStyle w:val="TableParagraph"/>
              <w:spacing w:before="3"/>
              <w:ind w:left="133" w:right="116"/>
              <w:jc w:val="center"/>
              <w:rPr>
                <w:sz w:val="24"/>
              </w:rPr>
            </w:pPr>
            <w:r>
              <w:rPr>
                <w:sz w:val="24"/>
              </w:rPr>
              <w:t>2000</w:t>
            </w:r>
          </w:p>
        </w:tc>
        <w:tc>
          <w:tcPr>
            <w:tcW w:w="1374" w:type="dxa"/>
          </w:tcPr>
          <w:p w:rsidR="00962CEE" w:rsidRDefault="00DA727F">
            <w:pPr>
              <w:pStyle w:val="TableParagraph"/>
              <w:spacing w:before="3"/>
              <w:ind w:left="18"/>
              <w:jc w:val="center"/>
              <w:rPr>
                <w:sz w:val="24"/>
              </w:rPr>
            </w:pPr>
            <w:r>
              <w:rPr>
                <w:sz w:val="24"/>
              </w:rPr>
              <w:t>4</w:t>
            </w:r>
          </w:p>
        </w:tc>
        <w:tc>
          <w:tcPr>
            <w:tcW w:w="1033" w:type="dxa"/>
            <w:tcBorders>
              <w:top w:val="nil"/>
            </w:tcBorders>
          </w:tcPr>
          <w:p w:rsidR="00962CEE" w:rsidRDefault="00DA727F">
            <w:pPr>
              <w:pStyle w:val="TableParagraph"/>
              <w:spacing w:before="26"/>
              <w:ind w:left="228" w:right="203"/>
              <w:jc w:val="center"/>
              <w:rPr>
                <w:sz w:val="20"/>
              </w:rPr>
            </w:pPr>
            <w:r>
              <w:rPr>
                <w:sz w:val="20"/>
              </w:rPr>
              <w:t>75</w:t>
            </w:r>
          </w:p>
        </w:tc>
      </w:tr>
      <w:tr w:rsidR="00962CEE">
        <w:trPr>
          <w:trHeight w:val="299"/>
        </w:trPr>
        <w:tc>
          <w:tcPr>
            <w:tcW w:w="626" w:type="dxa"/>
            <w:vMerge w:val="restart"/>
          </w:tcPr>
          <w:p w:rsidR="00962CEE" w:rsidRDefault="00962CEE">
            <w:pPr>
              <w:pStyle w:val="TableParagraph"/>
            </w:pPr>
          </w:p>
        </w:tc>
        <w:tc>
          <w:tcPr>
            <w:tcW w:w="4022" w:type="dxa"/>
          </w:tcPr>
          <w:p w:rsidR="00962CEE" w:rsidRDefault="00962CEE">
            <w:pPr>
              <w:pStyle w:val="TableParagraph"/>
            </w:pP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59.9</w:t>
            </w: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Borders>
              <w:bottom w:val="nil"/>
            </w:tcBorders>
          </w:tcPr>
          <w:p w:rsidR="00962CEE" w:rsidRDefault="00DA727F">
            <w:pPr>
              <w:pStyle w:val="TableParagraph"/>
              <w:spacing w:before="29"/>
              <w:ind w:left="228" w:right="203"/>
              <w:jc w:val="center"/>
              <w:rPr>
                <w:sz w:val="20"/>
              </w:rPr>
            </w:pPr>
            <w:r>
              <w:rPr>
                <w:sz w:val="20"/>
              </w:rPr>
              <w:t>30</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
              <w:ind w:right="926"/>
              <w:jc w:val="right"/>
              <w:rPr>
                <w:sz w:val="24"/>
              </w:rPr>
            </w:pPr>
            <w:r>
              <w:rPr>
                <w:sz w:val="24"/>
              </w:rPr>
              <w:t>-ул.Пограничная д.5</w:t>
            </w:r>
          </w:p>
        </w:tc>
        <w:tc>
          <w:tcPr>
            <w:tcW w:w="1771" w:type="dxa"/>
          </w:tcPr>
          <w:p w:rsidR="00962CEE" w:rsidRDefault="00DA727F">
            <w:pPr>
              <w:pStyle w:val="TableParagraph"/>
              <w:spacing w:before="3"/>
              <w:ind w:left="585" w:right="567"/>
              <w:jc w:val="center"/>
              <w:rPr>
                <w:sz w:val="24"/>
              </w:rPr>
            </w:pPr>
            <w:r>
              <w:rPr>
                <w:sz w:val="24"/>
              </w:rPr>
              <w:t>Ст.</w:t>
            </w:r>
          </w:p>
        </w:tc>
        <w:tc>
          <w:tcPr>
            <w:tcW w:w="1300" w:type="dxa"/>
          </w:tcPr>
          <w:p w:rsidR="00962CEE" w:rsidRDefault="00DA727F">
            <w:pPr>
              <w:pStyle w:val="TableParagraph"/>
              <w:spacing w:before="3"/>
              <w:ind w:left="452" w:right="438"/>
              <w:jc w:val="center"/>
              <w:rPr>
                <w:sz w:val="24"/>
              </w:rPr>
            </w:pPr>
            <w:r>
              <w:rPr>
                <w:sz w:val="24"/>
              </w:rPr>
              <w:t>110</w:t>
            </w:r>
          </w:p>
        </w:tc>
        <w:tc>
          <w:tcPr>
            <w:tcW w:w="2236" w:type="dxa"/>
          </w:tcPr>
          <w:p w:rsidR="00962CEE" w:rsidRDefault="00DA727F">
            <w:pPr>
              <w:pStyle w:val="TableParagraph"/>
              <w:spacing w:before="3"/>
              <w:ind w:left="772" w:right="751"/>
              <w:jc w:val="center"/>
              <w:rPr>
                <w:sz w:val="24"/>
              </w:rPr>
            </w:pPr>
            <w:r>
              <w:rPr>
                <w:sz w:val="24"/>
              </w:rPr>
              <w:t>36</w:t>
            </w:r>
          </w:p>
        </w:tc>
        <w:tc>
          <w:tcPr>
            <w:tcW w:w="2419" w:type="dxa"/>
          </w:tcPr>
          <w:p w:rsidR="00962CEE" w:rsidRDefault="00DA727F">
            <w:pPr>
              <w:pStyle w:val="TableParagraph"/>
              <w:spacing w:before="3"/>
              <w:ind w:left="133" w:right="116"/>
              <w:jc w:val="center"/>
              <w:rPr>
                <w:sz w:val="24"/>
              </w:rPr>
            </w:pPr>
            <w:r>
              <w:rPr>
                <w:sz w:val="24"/>
              </w:rPr>
              <w:t>2000</w:t>
            </w:r>
          </w:p>
        </w:tc>
        <w:tc>
          <w:tcPr>
            <w:tcW w:w="1374" w:type="dxa"/>
          </w:tcPr>
          <w:p w:rsidR="00962CEE" w:rsidRDefault="00DA727F">
            <w:pPr>
              <w:pStyle w:val="TableParagraph"/>
              <w:spacing w:before="3"/>
              <w:ind w:left="18"/>
              <w:jc w:val="center"/>
              <w:rPr>
                <w:sz w:val="24"/>
              </w:rPr>
            </w:pPr>
            <w:r>
              <w:rPr>
                <w:sz w:val="24"/>
              </w:rPr>
              <w:t>6</w:t>
            </w:r>
          </w:p>
        </w:tc>
        <w:tc>
          <w:tcPr>
            <w:tcW w:w="1033" w:type="dxa"/>
            <w:tcBorders>
              <w:top w:val="nil"/>
            </w:tcBorders>
          </w:tcPr>
          <w:p w:rsidR="00962CEE" w:rsidRDefault="00DA727F">
            <w:pPr>
              <w:pStyle w:val="TableParagraph"/>
              <w:spacing w:before="29"/>
              <w:ind w:left="228" w:right="203"/>
              <w:jc w:val="center"/>
              <w:rPr>
                <w:sz w:val="20"/>
              </w:rPr>
            </w:pPr>
            <w:r>
              <w:rPr>
                <w:sz w:val="20"/>
              </w:rPr>
              <w:t>75</w:t>
            </w:r>
          </w:p>
        </w:tc>
      </w:tr>
      <w:tr w:rsidR="00962CEE">
        <w:trPr>
          <w:trHeight w:val="300"/>
        </w:trPr>
        <w:tc>
          <w:tcPr>
            <w:tcW w:w="626" w:type="dxa"/>
            <w:vMerge/>
            <w:tcBorders>
              <w:top w:val="nil"/>
            </w:tcBorders>
          </w:tcPr>
          <w:p w:rsidR="00962CEE" w:rsidRDefault="00962CEE">
            <w:pPr>
              <w:rPr>
                <w:sz w:val="2"/>
                <w:szCs w:val="2"/>
              </w:rPr>
            </w:pPr>
          </w:p>
        </w:tc>
        <w:tc>
          <w:tcPr>
            <w:tcW w:w="4022" w:type="dxa"/>
          </w:tcPr>
          <w:p w:rsidR="00962CEE" w:rsidRDefault="00962CEE">
            <w:pPr>
              <w:pStyle w:val="TableParagraph"/>
            </w:pP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73.4</w:t>
            </w: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Borders>
              <w:bottom w:val="nil"/>
            </w:tcBorders>
          </w:tcPr>
          <w:p w:rsidR="00962CEE" w:rsidRDefault="00DA727F">
            <w:pPr>
              <w:pStyle w:val="TableParagraph"/>
              <w:spacing w:before="29"/>
              <w:ind w:left="228" w:right="203"/>
              <w:jc w:val="center"/>
              <w:rPr>
                <w:sz w:val="20"/>
              </w:rPr>
            </w:pPr>
            <w:r>
              <w:rPr>
                <w:sz w:val="20"/>
              </w:rPr>
              <w:t>30</w:t>
            </w:r>
          </w:p>
        </w:tc>
      </w:tr>
      <w:tr w:rsidR="00962CEE">
        <w:trPr>
          <w:trHeight w:val="301"/>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6"/>
              <w:ind w:right="926"/>
              <w:jc w:val="right"/>
              <w:rPr>
                <w:sz w:val="24"/>
              </w:rPr>
            </w:pPr>
            <w:r>
              <w:rPr>
                <w:sz w:val="24"/>
              </w:rPr>
              <w:t>-ул.Пограничная д.9</w:t>
            </w:r>
          </w:p>
        </w:tc>
        <w:tc>
          <w:tcPr>
            <w:tcW w:w="1771" w:type="dxa"/>
          </w:tcPr>
          <w:p w:rsidR="00962CEE" w:rsidRDefault="00DA727F">
            <w:pPr>
              <w:pStyle w:val="TableParagraph"/>
              <w:spacing w:before="6"/>
              <w:ind w:left="584" w:right="569"/>
              <w:jc w:val="center"/>
              <w:rPr>
                <w:sz w:val="24"/>
              </w:rPr>
            </w:pPr>
            <w:r>
              <w:rPr>
                <w:sz w:val="24"/>
              </w:rPr>
              <w:t>ст.</w:t>
            </w:r>
          </w:p>
        </w:tc>
        <w:tc>
          <w:tcPr>
            <w:tcW w:w="1300" w:type="dxa"/>
          </w:tcPr>
          <w:p w:rsidR="00962CEE" w:rsidRDefault="00DA727F">
            <w:pPr>
              <w:pStyle w:val="TableParagraph"/>
              <w:spacing w:before="6"/>
              <w:ind w:left="452" w:right="438"/>
              <w:jc w:val="center"/>
              <w:rPr>
                <w:sz w:val="24"/>
              </w:rPr>
            </w:pPr>
            <w:r>
              <w:rPr>
                <w:sz w:val="24"/>
              </w:rPr>
              <w:t>100</w:t>
            </w:r>
          </w:p>
        </w:tc>
        <w:tc>
          <w:tcPr>
            <w:tcW w:w="2236" w:type="dxa"/>
          </w:tcPr>
          <w:p w:rsidR="00962CEE" w:rsidRDefault="00DA727F">
            <w:pPr>
              <w:pStyle w:val="TableParagraph"/>
              <w:spacing w:before="6"/>
              <w:ind w:left="772" w:right="751"/>
              <w:jc w:val="center"/>
              <w:rPr>
                <w:sz w:val="24"/>
              </w:rPr>
            </w:pPr>
            <w:r>
              <w:rPr>
                <w:sz w:val="24"/>
              </w:rPr>
              <w:t>36</w:t>
            </w:r>
          </w:p>
        </w:tc>
        <w:tc>
          <w:tcPr>
            <w:tcW w:w="2419" w:type="dxa"/>
          </w:tcPr>
          <w:p w:rsidR="00962CEE" w:rsidRDefault="00DA727F">
            <w:pPr>
              <w:pStyle w:val="TableParagraph"/>
              <w:spacing w:before="6"/>
              <w:ind w:left="133" w:right="116"/>
              <w:jc w:val="center"/>
              <w:rPr>
                <w:sz w:val="24"/>
              </w:rPr>
            </w:pPr>
            <w:r>
              <w:rPr>
                <w:sz w:val="24"/>
              </w:rPr>
              <w:t>2000</w:t>
            </w:r>
          </w:p>
        </w:tc>
        <w:tc>
          <w:tcPr>
            <w:tcW w:w="1374" w:type="dxa"/>
          </w:tcPr>
          <w:p w:rsidR="00962CEE" w:rsidRDefault="00DA727F">
            <w:pPr>
              <w:pStyle w:val="TableParagraph"/>
              <w:spacing w:before="6"/>
              <w:ind w:left="18"/>
              <w:jc w:val="center"/>
              <w:rPr>
                <w:sz w:val="24"/>
              </w:rPr>
            </w:pPr>
            <w:r>
              <w:rPr>
                <w:sz w:val="24"/>
              </w:rPr>
              <w:t>7</w:t>
            </w:r>
          </w:p>
        </w:tc>
        <w:tc>
          <w:tcPr>
            <w:tcW w:w="1033" w:type="dxa"/>
            <w:tcBorders>
              <w:top w:val="nil"/>
              <w:bottom w:val="nil"/>
            </w:tcBorders>
          </w:tcPr>
          <w:p w:rsidR="00962CEE" w:rsidRDefault="00DA727F">
            <w:pPr>
              <w:pStyle w:val="TableParagraph"/>
              <w:spacing w:before="29"/>
              <w:ind w:left="228" w:right="203"/>
              <w:jc w:val="center"/>
              <w:rPr>
                <w:sz w:val="20"/>
              </w:rPr>
            </w:pPr>
            <w:r>
              <w:rPr>
                <w:sz w:val="20"/>
              </w:rPr>
              <w:t>75</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962CEE">
            <w:pPr>
              <w:pStyle w:val="TableParagraph"/>
            </w:pP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Borders>
              <w:top w:val="nil"/>
            </w:tcBorders>
          </w:tcPr>
          <w:p w:rsidR="00962CEE" w:rsidRDefault="00962CEE">
            <w:pPr>
              <w:pStyle w:val="TableParagraph"/>
            </w:pP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962CEE">
            <w:pPr>
              <w:pStyle w:val="TableParagraph"/>
            </w:pP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250</w:t>
            </w:r>
          </w:p>
        </w:tc>
        <w:tc>
          <w:tcPr>
            <w:tcW w:w="2236" w:type="dxa"/>
          </w:tcPr>
          <w:p w:rsidR="00962CEE" w:rsidRDefault="00DA727F">
            <w:pPr>
              <w:pStyle w:val="TableParagraph"/>
              <w:spacing w:before="3"/>
              <w:ind w:left="772" w:right="751"/>
              <w:jc w:val="center"/>
              <w:rPr>
                <w:sz w:val="24"/>
              </w:rPr>
            </w:pPr>
            <w:r>
              <w:rPr>
                <w:sz w:val="24"/>
              </w:rPr>
              <w:t>92</w:t>
            </w: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Borders>
              <w:bottom w:val="nil"/>
            </w:tcBorders>
          </w:tcPr>
          <w:p w:rsidR="00962CEE" w:rsidRDefault="00DA727F">
            <w:pPr>
              <w:pStyle w:val="TableParagraph"/>
              <w:spacing w:before="26"/>
              <w:ind w:left="228" w:right="203"/>
              <w:jc w:val="center"/>
              <w:rPr>
                <w:sz w:val="20"/>
              </w:rPr>
            </w:pPr>
            <w:r>
              <w:rPr>
                <w:sz w:val="20"/>
              </w:rPr>
              <w:t>30</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
              <w:ind w:right="926"/>
              <w:jc w:val="right"/>
              <w:rPr>
                <w:sz w:val="24"/>
              </w:rPr>
            </w:pPr>
            <w:r>
              <w:rPr>
                <w:sz w:val="24"/>
              </w:rPr>
              <w:t>-ул.Пограничная д.7</w:t>
            </w:r>
          </w:p>
        </w:tc>
        <w:tc>
          <w:tcPr>
            <w:tcW w:w="1771" w:type="dxa"/>
          </w:tcPr>
          <w:p w:rsidR="00962CEE" w:rsidRDefault="00DA727F">
            <w:pPr>
              <w:pStyle w:val="TableParagraph"/>
              <w:spacing w:before="3"/>
              <w:ind w:left="585" w:right="569"/>
              <w:jc w:val="center"/>
              <w:rPr>
                <w:sz w:val="24"/>
              </w:rPr>
            </w:pPr>
            <w:r>
              <w:rPr>
                <w:sz w:val="24"/>
              </w:rPr>
              <w:t>сталь</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36</w:t>
            </w:r>
          </w:p>
        </w:tc>
        <w:tc>
          <w:tcPr>
            <w:tcW w:w="2419" w:type="dxa"/>
          </w:tcPr>
          <w:p w:rsidR="00962CEE" w:rsidRDefault="00DA727F">
            <w:pPr>
              <w:pStyle w:val="TableParagraph"/>
              <w:spacing w:before="3"/>
              <w:ind w:left="133" w:right="116"/>
              <w:jc w:val="center"/>
              <w:rPr>
                <w:sz w:val="24"/>
              </w:rPr>
            </w:pPr>
            <w:r>
              <w:rPr>
                <w:sz w:val="24"/>
              </w:rPr>
              <w:t>2000</w:t>
            </w:r>
          </w:p>
        </w:tc>
        <w:tc>
          <w:tcPr>
            <w:tcW w:w="1374" w:type="dxa"/>
          </w:tcPr>
          <w:p w:rsidR="00962CEE" w:rsidRDefault="00DA727F">
            <w:pPr>
              <w:pStyle w:val="TableParagraph"/>
              <w:spacing w:before="3"/>
              <w:ind w:left="18"/>
              <w:jc w:val="center"/>
              <w:rPr>
                <w:sz w:val="24"/>
              </w:rPr>
            </w:pPr>
            <w:r>
              <w:rPr>
                <w:sz w:val="24"/>
              </w:rPr>
              <w:t>8</w:t>
            </w:r>
          </w:p>
        </w:tc>
        <w:tc>
          <w:tcPr>
            <w:tcW w:w="1033" w:type="dxa"/>
            <w:tcBorders>
              <w:top w:val="nil"/>
              <w:bottom w:val="nil"/>
            </w:tcBorders>
          </w:tcPr>
          <w:p w:rsidR="00962CEE" w:rsidRDefault="00DA727F">
            <w:pPr>
              <w:pStyle w:val="TableParagraph"/>
              <w:spacing w:before="29"/>
              <w:ind w:left="228" w:right="203"/>
              <w:jc w:val="center"/>
              <w:rPr>
                <w:sz w:val="20"/>
              </w:rPr>
            </w:pPr>
            <w:r>
              <w:rPr>
                <w:sz w:val="20"/>
              </w:rPr>
              <w:t>75</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962CEE">
            <w:pPr>
              <w:pStyle w:val="TableParagraph"/>
            </w:pP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160</w:t>
            </w:r>
          </w:p>
        </w:tc>
        <w:tc>
          <w:tcPr>
            <w:tcW w:w="2236" w:type="dxa"/>
          </w:tcPr>
          <w:p w:rsidR="00962CEE" w:rsidRDefault="00DA727F">
            <w:pPr>
              <w:pStyle w:val="TableParagraph"/>
              <w:spacing w:before="3"/>
              <w:ind w:left="772" w:right="751"/>
              <w:jc w:val="center"/>
              <w:rPr>
                <w:sz w:val="24"/>
              </w:rPr>
            </w:pPr>
            <w:r>
              <w:rPr>
                <w:sz w:val="24"/>
              </w:rPr>
              <w:t>36</w:t>
            </w: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Borders>
              <w:top w:val="nil"/>
              <w:bottom w:val="nil"/>
            </w:tcBorders>
          </w:tcPr>
          <w:p w:rsidR="00962CEE" w:rsidRDefault="00DA727F">
            <w:pPr>
              <w:pStyle w:val="TableParagraph"/>
              <w:spacing w:before="29"/>
              <w:ind w:left="228" w:right="203"/>
              <w:jc w:val="center"/>
              <w:rPr>
                <w:sz w:val="20"/>
              </w:rPr>
            </w:pPr>
            <w:r>
              <w:rPr>
                <w:sz w:val="20"/>
              </w:rPr>
              <w:t>30</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962CEE">
            <w:pPr>
              <w:pStyle w:val="TableParagraph"/>
            </w:pP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Borders>
              <w:top w:val="nil"/>
            </w:tcBorders>
          </w:tcPr>
          <w:p w:rsidR="00962CEE" w:rsidRDefault="00962CEE">
            <w:pPr>
              <w:pStyle w:val="TableParagraph"/>
            </w:pPr>
          </w:p>
        </w:tc>
      </w:tr>
      <w:tr w:rsidR="00962CEE">
        <w:trPr>
          <w:trHeight w:val="302"/>
        </w:trPr>
        <w:tc>
          <w:tcPr>
            <w:tcW w:w="626" w:type="dxa"/>
            <w:vMerge/>
            <w:tcBorders>
              <w:top w:val="nil"/>
            </w:tcBorders>
          </w:tcPr>
          <w:p w:rsidR="00962CEE" w:rsidRDefault="00962CEE">
            <w:pPr>
              <w:rPr>
                <w:sz w:val="2"/>
                <w:szCs w:val="2"/>
              </w:rPr>
            </w:pPr>
          </w:p>
        </w:tc>
        <w:tc>
          <w:tcPr>
            <w:tcW w:w="4022" w:type="dxa"/>
          </w:tcPr>
          <w:p w:rsidR="00962CEE" w:rsidRDefault="00962CEE">
            <w:pPr>
              <w:pStyle w:val="TableParagraph"/>
            </w:pPr>
          </w:p>
        </w:tc>
        <w:tc>
          <w:tcPr>
            <w:tcW w:w="1771" w:type="dxa"/>
          </w:tcPr>
          <w:p w:rsidR="00962CEE" w:rsidRDefault="00DA727F">
            <w:pPr>
              <w:pStyle w:val="TableParagraph"/>
              <w:spacing w:before="6"/>
              <w:ind w:left="582" w:right="569"/>
              <w:jc w:val="center"/>
              <w:rPr>
                <w:sz w:val="24"/>
              </w:rPr>
            </w:pPr>
            <w:r>
              <w:rPr>
                <w:sz w:val="24"/>
              </w:rPr>
              <w:t>ПВХ</w:t>
            </w:r>
          </w:p>
        </w:tc>
        <w:tc>
          <w:tcPr>
            <w:tcW w:w="1300" w:type="dxa"/>
          </w:tcPr>
          <w:p w:rsidR="00962CEE" w:rsidRDefault="00DA727F">
            <w:pPr>
              <w:pStyle w:val="TableParagraph"/>
              <w:spacing w:before="6"/>
              <w:ind w:left="452" w:right="438"/>
              <w:jc w:val="center"/>
              <w:rPr>
                <w:sz w:val="24"/>
              </w:rPr>
            </w:pPr>
            <w:r>
              <w:rPr>
                <w:sz w:val="24"/>
              </w:rPr>
              <w:t>200</w:t>
            </w:r>
          </w:p>
        </w:tc>
        <w:tc>
          <w:tcPr>
            <w:tcW w:w="2236" w:type="dxa"/>
          </w:tcPr>
          <w:p w:rsidR="00962CEE" w:rsidRDefault="00DA727F">
            <w:pPr>
              <w:pStyle w:val="TableParagraph"/>
              <w:spacing w:before="6"/>
              <w:ind w:left="772" w:right="751"/>
              <w:jc w:val="center"/>
              <w:rPr>
                <w:sz w:val="24"/>
              </w:rPr>
            </w:pPr>
            <w:r>
              <w:rPr>
                <w:sz w:val="24"/>
              </w:rPr>
              <w:t>44</w:t>
            </w:r>
          </w:p>
        </w:tc>
        <w:tc>
          <w:tcPr>
            <w:tcW w:w="2419" w:type="dxa"/>
          </w:tcPr>
          <w:p w:rsidR="00962CEE" w:rsidRDefault="00962CEE">
            <w:pPr>
              <w:pStyle w:val="TableParagraph"/>
            </w:pPr>
          </w:p>
        </w:tc>
        <w:tc>
          <w:tcPr>
            <w:tcW w:w="1374" w:type="dxa"/>
          </w:tcPr>
          <w:p w:rsidR="00962CEE" w:rsidRDefault="00DA727F">
            <w:pPr>
              <w:pStyle w:val="TableParagraph"/>
              <w:spacing w:before="6"/>
              <w:ind w:left="18"/>
              <w:jc w:val="center"/>
              <w:rPr>
                <w:sz w:val="24"/>
              </w:rPr>
            </w:pPr>
            <w:r>
              <w:rPr>
                <w:sz w:val="24"/>
              </w:rPr>
              <w:t>1</w:t>
            </w:r>
          </w:p>
        </w:tc>
        <w:tc>
          <w:tcPr>
            <w:tcW w:w="1033" w:type="dxa"/>
            <w:tcBorders>
              <w:bottom w:val="nil"/>
            </w:tcBorders>
          </w:tcPr>
          <w:p w:rsidR="00962CEE" w:rsidRDefault="00DA727F">
            <w:pPr>
              <w:pStyle w:val="TableParagraph"/>
              <w:spacing w:before="29"/>
              <w:ind w:left="228" w:right="203"/>
              <w:jc w:val="center"/>
              <w:rPr>
                <w:sz w:val="20"/>
              </w:rPr>
            </w:pPr>
            <w:r>
              <w:rPr>
                <w:sz w:val="20"/>
              </w:rPr>
              <w:t>30</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
              <w:ind w:right="866"/>
              <w:jc w:val="right"/>
              <w:rPr>
                <w:sz w:val="24"/>
              </w:rPr>
            </w:pPr>
            <w:r>
              <w:rPr>
                <w:sz w:val="24"/>
              </w:rPr>
              <w:t>-ул.Пограничная д.11</w:t>
            </w:r>
          </w:p>
        </w:tc>
        <w:tc>
          <w:tcPr>
            <w:tcW w:w="1771" w:type="dxa"/>
          </w:tcPr>
          <w:p w:rsidR="00962CEE" w:rsidRDefault="00DA727F">
            <w:pPr>
              <w:pStyle w:val="TableParagraph"/>
              <w:spacing w:before="3"/>
              <w:ind w:left="585" w:right="569"/>
              <w:jc w:val="center"/>
              <w:rPr>
                <w:sz w:val="24"/>
              </w:rPr>
            </w:pPr>
            <w:r>
              <w:rPr>
                <w:sz w:val="24"/>
              </w:rPr>
              <w:t>сталь</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24</w:t>
            </w:r>
          </w:p>
        </w:tc>
        <w:tc>
          <w:tcPr>
            <w:tcW w:w="2419" w:type="dxa"/>
          </w:tcPr>
          <w:p w:rsidR="00962CEE" w:rsidRDefault="00DA727F">
            <w:pPr>
              <w:pStyle w:val="TableParagraph"/>
              <w:spacing w:before="3"/>
              <w:ind w:left="133" w:right="116"/>
              <w:jc w:val="center"/>
              <w:rPr>
                <w:sz w:val="24"/>
              </w:rPr>
            </w:pPr>
            <w:r>
              <w:rPr>
                <w:sz w:val="24"/>
              </w:rPr>
              <w:t>2000</w:t>
            </w:r>
          </w:p>
        </w:tc>
        <w:tc>
          <w:tcPr>
            <w:tcW w:w="1374" w:type="dxa"/>
          </w:tcPr>
          <w:p w:rsidR="00962CEE" w:rsidRDefault="00DA727F">
            <w:pPr>
              <w:pStyle w:val="TableParagraph"/>
              <w:spacing w:before="3"/>
              <w:ind w:left="18"/>
              <w:jc w:val="center"/>
              <w:rPr>
                <w:sz w:val="24"/>
              </w:rPr>
            </w:pPr>
            <w:r>
              <w:rPr>
                <w:sz w:val="24"/>
              </w:rPr>
              <w:t>4</w:t>
            </w:r>
          </w:p>
        </w:tc>
        <w:tc>
          <w:tcPr>
            <w:tcW w:w="1033" w:type="dxa"/>
            <w:tcBorders>
              <w:top w:val="nil"/>
              <w:bottom w:val="nil"/>
            </w:tcBorders>
          </w:tcPr>
          <w:p w:rsidR="00962CEE" w:rsidRDefault="00DA727F">
            <w:pPr>
              <w:pStyle w:val="TableParagraph"/>
              <w:spacing w:before="26"/>
              <w:ind w:left="228" w:right="203"/>
              <w:jc w:val="center"/>
              <w:rPr>
                <w:sz w:val="20"/>
              </w:rPr>
            </w:pPr>
            <w:r>
              <w:rPr>
                <w:sz w:val="20"/>
              </w:rPr>
              <w:t>75</w:t>
            </w:r>
          </w:p>
        </w:tc>
      </w:tr>
      <w:tr w:rsidR="00962CEE">
        <w:trPr>
          <w:trHeight w:val="300"/>
        </w:trPr>
        <w:tc>
          <w:tcPr>
            <w:tcW w:w="626" w:type="dxa"/>
            <w:vMerge/>
            <w:tcBorders>
              <w:top w:val="nil"/>
            </w:tcBorders>
          </w:tcPr>
          <w:p w:rsidR="00962CEE" w:rsidRDefault="00962CEE">
            <w:pPr>
              <w:rPr>
                <w:sz w:val="2"/>
                <w:szCs w:val="2"/>
              </w:rPr>
            </w:pPr>
          </w:p>
        </w:tc>
        <w:tc>
          <w:tcPr>
            <w:tcW w:w="4022" w:type="dxa"/>
          </w:tcPr>
          <w:p w:rsidR="00962CEE" w:rsidRDefault="00962CEE">
            <w:pPr>
              <w:pStyle w:val="TableParagraph"/>
            </w:pPr>
          </w:p>
        </w:tc>
        <w:tc>
          <w:tcPr>
            <w:tcW w:w="1771" w:type="dxa"/>
          </w:tcPr>
          <w:p w:rsidR="00962CEE" w:rsidRDefault="00DA727F">
            <w:pPr>
              <w:pStyle w:val="TableParagraph"/>
              <w:spacing w:before="4"/>
              <w:ind w:left="582" w:right="569"/>
              <w:jc w:val="center"/>
              <w:rPr>
                <w:sz w:val="24"/>
              </w:rPr>
            </w:pPr>
            <w:r>
              <w:rPr>
                <w:sz w:val="24"/>
              </w:rPr>
              <w:t>ПВХ</w:t>
            </w:r>
          </w:p>
        </w:tc>
        <w:tc>
          <w:tcPr>
            <w:tcW w:w="1300" w:type="dxa"/>
          </w:tcPr>
          <w:p w:rsidR="00962CEE" w:rsidRDefault="00DA727F">
            <w:pPr>
              <w:pStyle w:val="TableParagraph"/>
              <w:spacing w:before="4"/>
              <w:ind w:left="452" w:right="438"/>
              <w:jc w:val="center"/>
              <w:rPr>
                <w:sz w:val="24"/>
              </w:rPr>
            </w:pPr>
            <w:r>
              <w:rPr>
                <w:sz w:val="24"/>
              </w:rPr>
              <w:t>160</w:t>
            </w:r>
          </w:p>
        </w:tc>
        <w:tc>
          <w:tcPr>
            <w:tcW w:w="2236" w:type="dxa"/>
          </w:tcPr>
          <w:p w:rsidR="00962CEE" w:rsidRDefault="00DA727F">
            <w:pPr>
              <w:pStyle w:val="TableParagraph"/>
              <w:spacing w:before="4"/>
              <w:ind w:left="772" w:right="753"/>
              <w:jc w:val="center"/>
              <w:rPr>
                <w:sz w:val="24"/>
              </w:rPr>
            </w:pPr>
            <w:r>
              <w:rPr>
                <w:sz w:val="24"/>
              </w:rPr>
              <w:t>64.5</w:t>
            </w: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Borders>
              <w:top w:val="nil"/>
            </w:tcBorders>
          </w:tcPr>
          <w:p w:rsidR="00962CEE" w:rsidRDefault="00DA727F">
            <w:pPr>
              <w:pStyle w:val="TableParagraph"/>
              <w:spacing w:before="27"/>
              <w:ind w:left="228" w:right="203"/>
              <w:jc w:val="center"/>
              <w:rPr>
                <w:sz w:val="20"/>
              </w:rPr>
            </w:pPr>
            <w:r>
              <w:rPr>
                <w:sz w:val="20"/>
              </w:rPr>
              <w:t>30</w:t>
            </w:r>
          </w:p>
        </w:tc>
      </w:tr>
      <w:tr w:rsidR="00962CEE">
        <w:trPr>
          <w:trHeight w:val="299"/>
        </w:trPr>
        <w:tc>
          <w:tcPr>
            <w:tcW w:w="626" w:type="dxa"/>
            <w:vMerge/>
            <w:tcBorders>
              <w:top w:val="nil"/>
            </w:tcBorders>
          </w:tcPr>
          <w:p w:rsidR="00962CEE" w:rsidRDefault="00962CEE">
            <w:pPr>
              <w:rPr>
                <w:sz w:val="2"/>
                <w:szCs w:val="2"/>
              </w:rPr>
            </w:pPr>
          </w:p>
        </w:tc>
        <w:tc>
          <w:tcPr>
            <w:tcW w:w="4022" w:type="dxa"/>
            <w:vMerge w:val="restart"/>
          </w:tcPr>
          <w:p w:rsidR="00962CEE" w:rsidRDefault="00962CEE">
            <w:pPr>
              <w:pStyle w:val="TableParagraph"/>
              <w:spacing w:before="2"/>
              <w:rPr>
                <w:sz w:val="27"/>
              </w:rPr>
            </w:pPr>
          </w:p>
          <w:p w:rsidR="00962CEE" w:rsidRDefault="00DA727F">
            <w:pPr>
              <w:pStyle w:val="TableParagraph"/>
              <w:spacing w:before="1"/>
              <w:ind w:left="315"/>
              <w:rPr>
                <w:sz w:val="24"/>
              </w:rPr>
            </w:pPr>
            <w:r>
              <w:rPr>
                <w:sz w:val="24"/>
              </w:rPr>
              <w:t>-ул.Пограничная д.11-жилой дом</w:t>
            </w: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160</w:t>
            </w:r>
          </w:p>
        </w:tc>
        <w:tc>
          <w:tcPr>
            <w:tcW w:w="2236" w:type="dxa"/>
          </w:tcPr>
          <w:p w:rsidR="00962CEE" w:rsidRDefault="00DA727F">
            <w:pPr>
              <w:pStyle w:val="TableParagraph"/>
              <w:spacing w:before="3"/>
              <w:ind w:left="772" w:right="753"/>
              <w:jc w:val="center"/>
              <w:rPr>
                <w:sz w:val="24"/>
              </w:rPr>
            </w:pPr>
            <w:r>
              <w:rPr>
                <w:sz w:val="24"/>
              </w:rPr>
              <w:t>88.3</w:t>
            </w:r>
          </w:p>
        </w:tc>
        <w:tc>
          <w:tcPr>
            <w:tcW w:w="2419" w:type="dxa"/>
            <w:vMerge w:val="restart"/>
          </w:tcPr>
          <w:p w:rsidR="00962CEE" w:rsidRDefault="00962CEE">
            <w:pPr>
              <w:pStyle w:val="TableParagraph"/>
              <w:spacing w:before="2"/>
              <w:rPr>
                <w:sz w:val="27"/>
              </w:rPr>
            </w:pPr>
          </w:p>
          <w:p w:rsidR="00962CEE" w:rsidRDefault="00DA727F">
            <w:pPr>
              <w:pStyle w:val="TableParagraph"/>
              <w:spacing w:before="1"/>
              <w:ind w:left="133" w:right="116"/>
              <w:jc w:val="center"/>
              <w:rPr>
                <w:sz w:val="24"/>
              </w:rPr>
            </w:pPr>
            <w:r>
              <w:rPr>
                <w:sz w:val="24"/>
              </w:rPr>
              <w:t>2010</w:t>
            </w:r>
          </w:p>
        </w:tc>
        <w:tc>
          <w:tcPr>
            <w:tcW w:w="1374" w:type="dxa"/>
            <w:vMerge w:val="restart"/>
          </w:tcPr>
          <w:p w:rsidR="00962CEE" w:rsidRDefault="00962CEE">
            <w:pPr>
              <w:pStyle w:val="TableParagraph"/>
              <w:spacing w:before="2"/>
              <w:rPr>
                <w:sz w:val="27"/>
              </w:rPr>
            </w:pPr>
          </w:p>
          <w:p w:rsidR="00962CEE" w:rsidRDefault="00DA727F">
            <w:pPr>
              <w:pStyle w:val="TableParagraph"/>
              <w:spacing w:before="1"/>
              <w:ind w:left="18"/>
              <w:jc w:val="center"/>
              <w:rPr>
                <w:sz w:val="24"/>
              </w:rPr>
            </w:pPr>
            <w:r>
              <w:rPr>
                <w:sz w:val="24"/>
              </w:rPr>
              <w:t>6</w:t>
            </w:r>
          </w:p>
        </w:tc>
        <w:tc>
          <w:tcPr>
            <w:tcW w:w="1033" w:type="dxa"/>
            <w:tcBorders>
              <w:bottom w:val="nil"/>
            </w:tcBorders>
          </w:tcPr>
          <w:p w:rsidR="00962CEE" w:rsidRDefault="00DA727F">
            <w:pPr>
              <w:pStyle w:val="TableParagraph"/>
              <w:spacing w:before="29"/>
              <w:ind w:left="228" w:right="203"/>
              <w:jc w:val="center"/>
              <w:rPr>
                <w:sz w:val="20"/>
              </w:rPr>
            </w:pPr>
            <w:r>
              <w:rPr>
                <w:sz w:val="20"/>
              </w:rPr>
              <w:t>10</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76.7</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bottom w:val="nil"/>
            </w:tcBorders>
          </w:tcPr>
          <w:p w:rsidR="00962CEE" w:rsidRDefault="00DA727F">
            <w:pPr>
              <w:pStyle w:val="TableParagraph"/>
              <w:spacing w:before="29"/>
              <w:ind w:left="228" w:right="203"/>
              <w:jc w:val="center"/>
              <w:rPr>
                <w:sz w:val="20"/>
              </w:rPr>
            </w:pPr>
            <w:r>
              <w:rPr>
                <w:sz w:val="20"/>
              </w:rPr>
              <w:t>10</w:t>
            </w:r>
          </w:p>
        </w:tc>
      </w:tr>
      <w:tr w:rsidR="00962CEE">
        <w:trPr>
          <w:trHeight w:val="301"/>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110</w:t>
            </w:r>
          </w:p>
        </w:tc>
        <w:tc>
          <w:tcPr>
            <w:tcW w:w="2236" w:type="dxa"/>
          </w:tcPr>
          <w:p w:rsidR="00962CEE" w:rsidRDefault="00DA727F">
            <w:pPr>
              <w:pStyle w:val="TableParagraph"/>
              <w:spacing w:before="3"/>
              <w:ind w:left="772" w:right="751"/>
              <w:jc w:val="center"/>
              <w:rPr>
                <w:sz w:val="24"/>
              </w:rPr>
            </w:pPr>
            <w:r>
              <w:rPr>
                <w:sz w:val="24"/>
              </w:rPr>
              <w:t>18</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tcBorders>
          </w:tcPr>
          <w:p w:rsidR="00962CEE" w:rsidRDefault="00DA727F">
            <w:pPr>
              <w:pStyle w:val="TableParagraph"/>
              <w:spacing w:before="29"/>
              <w:ind w:left="228" w:right="203"/>
              <w:jc w:val="center"/>
              <w:rPr>
                <w:sz w:val="20"/>
              </w:rPr>
            </w:pPr>
            <w:r>
              <w:rPr>
                <w:sz w:val="20"/>
              </w:rPr>
              <w:t>10</w:t>
            </w:r>
          </w:p>
        </w:tc>
      </w:tr>
    </w:tbl>
    <w:p w:rsidR="00962CEE" w:rsidRDefault="00962CEE">
      <w:pPr>
        <w:jc w:val="cente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80" style="width:731.5pt;height:4.45pt;mso-position-horizontal-relative:char;mso-position-vertical-relative:line" coordsize="14630,89">
            <v:line id="_x0000_s1482" style="position:absolute" from="0,59" to="14630,59" strokecolor="#612322" strokeweight="3pt"/>
            <v:line id="_x0000_s1481"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71"/>
        </w:trPr>
        <w:tc>
          <w:tcPr>
            <w:tcW w:w="626" w:type="dxa"/>
          </w:tcPr>
          <w:p w:rsidR="00962CEE" w:rsidRDefault="00962CEE">
            <w:pPr>
              <w:pStyle w:val="TableParagraph"/>
              <w:rPr>
                <w:sz w:val="26"/>
              </w:rPr>
            </w:pPr>
          </w:p>
          <w:p w:rsidR="00962CEE" w:rsidRDefault="00DA727F">
            <w:pPr>
              <w:pStyle w:val="TableParagraph"/>
              <w:spacing w:before="206"/>
              <w:ind w:left="107" w:right="145"/>
              <w:rPr>
                <w:b/>
                <w:sz w:val="24"/>
              </w:rPr>
            </w:pPr>
            <w:r>
              <w:rPr>
                <w:b/>
                <w:sz w:val="24"/>
              </w:rPr>
              <w:t>№ п/п</w:t>
            </w:r>
          </w:p>
        </w:tc>
        <w:tc>
          <w:tcPr>
            <w:tcW w:w="4022"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3"/>
              <w:rPr>
                <w:b/>
                <w:sz w:val="24"/>
              </w:rPr>
            </w:pPr>
            <w:r>
              <w:rPr>
                <w:b/>
                <w:sz w:val="24"/>
              </w:rPr>
              <w:t>Протяженность,</w:t>
            </w:r>
          </w:p>
        </w:tc>
        <w:tc>
          <w:tcPr>
            <w:tcW w:w="2419"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1"/>
              <w:rPr>
                <w:b/>
                <w:sz w:val="24"/>
              </w:rPr>
            </w:pPr>
            <w:r>
              <w:rPr>
                <w:b/>
                <w:sz w:val="24"/>
              </w:rPr>
              <w:t>Год прокладки</w:t>
            </w:r>
          </w:p>
        </w:tc>
        <w:tc>
          <w:tcPr>
            <w:tcW w:w="1374" w:type="dxa"/>
          </w:tcPr>
          <w:p w:rsidR="00962CEE" w:rsidRDefault="00962CEE">
            <w:pPr>
              <w:pStyle w:val="TableParagraph"/>
              <w:rPr>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ind w:left="113"/>
              <w:rPr>
                <w:b/>
                <w:sz w:val="24"/>
              </w:rPr>
            </w:pPr>
            <w:r>
              <w:rPr>
                <w:b/>
                <w:sz w:val="24"/>
              </w:rPr>
              <w:t>%</w:t>
            </w:r>
          </w:p>
        </w:tc>
      </w:tr>
      <w:tr w:rsidR="00962CEE">
        <w:trPr>
          <w:trHeight w:val="599"/>
        </w:trPr>
        <w:tc>
          <w:tcPr>
            <w:tcW w:w="626" w:type="dxa"/>
            <w:vMerge w:val="restart"/>
          </w:tcPr>
          <w:p w:rsidR="00962CEE" w:rsidRDefault="00962CEE">
            <w:pPr>
              <w:pStyle w:val="TableParagraph"/>
              <w:rPr>
                <w:sz w:val="26"/>
              </w:rPr>
            </w:pPr>
          </w:p>
          <w:p w:rsidR="00962CEE" w:rsidRDefault="00962CEE">
            <w:pPr>
              <w:pStyle w:val="TableParagraph"/>
              <w:spacing w:before="3"/>
              <w:rPr>
                <w:sz w:val="27"/>
              </w:rPr>
            </w:pPr>
          </w:p>
          <w:p w:rsidR="00962CEE" w:rsidRDefault="00DA727F">
            <w:pPr>
              <w:pStyle w:val="TableParagraph"/>
              <w:spacing w:before="1"/>
              <w:ind w:left="7"/>
              <w:jc w:val="center"/>
              <w:rPr>
                <w:sz w:val="24"/>
              </w:rPr>
            </w:pPr>
            <w:r>
              <w:rPr>
                <w:sz w:val="24"/>
              </w:rPr>
              <w:t>4</w:t>
            </w:r>
          </w:p>
        </w:tc>
        <w:tc>
          <w:tcPr>
            <w:tcW w:w="4022" w:type="dxa"/>
          </w:tcPr>
          <w:p w:rsidR="00962CEE" w:rsidRDefault="00DA727F">
            <w:pPr>
              <w:pStyle w:val="TableParagraph"/>
              <w:spacing w:before="15"/>
              <w:ind w:left="1375" w:right="99" w:hanging="1246"/>
              <w:rPr>
                <w:sz w:val="24"/>
              </w:rPr>
            </w:pPr>
            <w:r>
              <w:rPr>
                <w:sz w:val="24"/>
              </w:rPr>
              <w:t>Ул.Победы-площадь- магистральная канализация</w:t>
            </w:r>
          </w:p>
        </w:tc>
        <w:tc>
          <w:tcPr>
            <w:tcW w:w="1771" w:type="dxa"/>
          </w:tcPr>
          <w:p w:rsidR="00962CEE" w:rsidRDefault="00DA727F">
            <w:pPr>
              <w:pStyle w:val="TableParagraph"/>
              <w:spacing w:before="152"/>
              <w:ind w:left="582" w:right="569"/>
              <w:jc w:val="center"/>
              <w:rPr>
                <w:sz w:val="24"/>
              </w:rPr>
            </w:pPr>
            <w:r>
              <w:rPr>
                <w:sz w:val="24"/>
              </w:rPr>
              <w:t>ПВХ</w:t>
            </w:r>
          </w:p>
        </w:tc>
        <w:tc>
          <w:tcPr>
            <w:tcW w:w="1300" w:type="dxa"/>
          </w:tcPr>
          <w:p w:rsidR="00962CEE" w:rsidRDefault="00DA727F">
            <w:pPr>
              <w:pStyle w:val="TableParagraph"/>
              <w:spacing w:before="152"/>
              <w:ind w:left="452" w:right="438"/>
              <w:jc w:val="center"/>
              <w:rPr>
                <w:sz w:val="24"/>
              </w:rPr>
            </w:pPr>
            <w:r>
              <w:rPr>
                <w:sz w:val="24"/>
              </w:rPr>
              <w:t>300</w:t>
            </w:r>
          </w:p>
        </w:tc>
        <w:tc>
          <w:tcPr>
            <w:tcW w:w="2236" w:type="dxa"/>
          </w:tcPr>
          <w:p w:rsidR="00962CEE" w:rsidRDefault="00DA727F">
            <w:pPr>
              <w:pStyle w:val="TableParagraph"/>
              <w:spacing w:before="152"/>
              <w:ind w:left="772" w:right="751"/>
              <w:jc w:val="center"/>
              <w:rPr>
                <w:sz w:val="24"/>
              </w:rPr>
            </w:pPr>
            <w:r>
              <w:rPr>
                <w:sz w:val="24"/>
              </w:rPr>
              <w:t>226</w:t>
            </w:r>
          </w:p>
        </w:tc>
        <w:tc>
          <w:tcPr>
            <w:tcW w:w="2419" w:type="dxa"/>
          </w:tcPr>
          <w:p w:rsidR="00962CEE" w:rsidRDefault="00DA727F">
            <w:pPr>
              <w:pStyle w:val="TableParagraph"/>
              <w:spacing w:before="152"/>
              <w:ind w:left="133" w:right="116"/>
              <w:jc w:val="center"/>
              <w:rPr>
                <w:sz w:val="24"/>
              </w:rPr>
            </w:pPr>
            <w:r>
              <w:rPr>
                <w:sz w:val="24"/>
              </w:rPr>
              <w:t>2000</w:t>
            </w:r>
          </w:p>
        </w:tc>
        <w:tc>
          <w:tcPr>
            <w:tcW w:w="1374" w:type="dxa"/>
          </w:tcPr>
          <w:p w:rsidR="00962CEE" w:rsidRDefault="00DA727F">
            <w:pPr>
              <w:pStyle w:val="TableParagraph"/>
              <w:spacing w:before="152"/>
              <w:ind w:left="469" w:right="451"/>
              <w:jc w:val="center"/>
              <w:rPr>
                <w:sz w:val="24"/>
              </w:rPr>
            </w:pPr>
            <w:r>
              <w:rPr>
                <w:sz w:val="24"/>
              </w:rPr>
              <w:t>10</w:t>
            </w:r>
          </w:p>
        </w:tc>
        <w:tc>
          <w:tcPr>
            <w:tcW w:w="1033" w:type="dxa"/>
            <w:tcBorders>
              <w:bottom w:val="nil"/>
            </w:tcBorders>
          </w:tcPr>
          <w:p w:rsidR="00962CEE" w:rsidRDefault="00DA727F">
            <w:pPr>
              <w:pStyle w:val="TableParagraph"/>
              <w:spacing w:before="178"/>
              <w:ind w:left="228" w:right="203"/>
              <w:jc w:val="center"/>
              <w:rPr>
                <w:sz w:val="20"/>
              </w:rPr>
            </w:pPr>
            <w:r>
              <w:rPr>
                <w:sz w:val="20"/>
              </w:rPr>
              <w:t>30</w:t>
            </w:r>
          </w:p>
        </w:tc>
      </w:tr>
      <w:tr w:rsidR="00962CEE">
        <w:trPr>
          <w:trHeight w:val="600"/>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16"/>
              <w:ind w:left="1219" w:right="656" w:hanging="528"/>
              <w:rPr>
                <w:sz w:val="24"/>
              </w:rPr>
            </w:pPr>
            <w:r>
              <w:rPr>
                <w:sz w:val="24"/>
              </w:rPr>
              <w:t>-в районе жилого дома по ул.Победы д.21</w:t>
            </w:r>
          </w:p>
        </w:tc>
        <w:tc>
          <w:tcPr>
            <w:tcW w:w="1771" w:type="dxa"/>
          </w:tcPr>
          <w:p w:rsidR="00962CEE" w:rsidRDefault="00DA727F">
            <w:pPr>
              <w:pStyle w:val="TableParagraph"/>
              <w:spacing w:before="153"/>
              <w:ind w:left="582" w:right="569"/>
              <w:jc w:val="center"/>
              <w:rPr>
                <w:sz w:val="24"/>
              </w:rPr>
            </w:pPr>
            <w:r>
              <w:rPr>
                <w:sz w:val="24"/>
              </w:rPr>
              <w:t>ПВХ</w:t>
            </w:r>
          </w:p>
        </w:tc>
        <w:tc>
          <w:tcPr>
            <w:tcW w:w="1300" w:type="dxa"/>
          </w:tcPr>
          <w:p w:rsidR="00962CEE" w:rsidRDefault="00DA727F">
            <w:pPr>
              <w:pStyle w:val="TableParagraph"/>
              <w:spacing w:before="153"/>
              <w:ind w:left="452" w:right="438"/>
              <w:jc w:val="center"/>
              <w:rPr>
                <w:sz w:val="24"/>
              </w:rPr>
            </w:pPr>
            <w:r>
              <w:rPr>
                <w:sz w:val="24"/>
              </w:rPr>
              <w:t>250</w:t>
            </w:r>
          </w:p>
        </w:tc>
        <w:tc>
          <w:tcPr>
            <w:tcW w:w="2236" w:type="dxa"/>
          </w:tcPr>
          <w:p w:rsidR="00962CEE" w:rsidRDefault="00DA727F">
            <w:pPr>
              <w:pStyle w:val="TableParagraph"/>
              <w:spacing w:before="153"/>
              <w:ind w:left="772" w:right="751"/>
              <w:jc w:val="center"/>
              <w:rPr>
                <w:sz w:val="24"/>
              </w:rPr>
            </w:pPr>
            <w:r>
              <w:rPr>
                <w:sz w:val="24"/>
              </w:rPr>
              <w:t>76</w:t>
            </w:r>
          </w:p>
        </w:tc>
        <w:tc>
          <w:tcPr>
            <w:tcW w:w="2419" w:type="dxa"/>
          </w:tcPr>
          <w:p w:rsidR="00962CEE" w:rsidRDefault="00DA727F">
            <w:pPr>
              <w:pStyle w:val="TableParagraph"/>
              <w:spacing w:before="153"/>
              <w:ind w:left="133" w:right="116"/>
              <w:jc w:val="center"/>
              <w:rPr>
                <w:sz w:val="24"/>
              </w:rPr>
            </w:pPr>
            <w:r>
              <w:rPr>
                <w:sz w:val="24"/>
              </w:rPr>
              <w:t>2000</w:t>
            </w:r>
          </w:p>
        </w:tc>
        <w:tc>
          <w:tcPr>
            <w:tcW w:w="1374" w:type="dxa"/>
          </w:tcPr>
          <w:p w:rsidR="00962CEE" w:rsidRDefault="00962CEE">
            <w:pPr>
              <w:pStyle w:val="TableParagraph"/>
            </w:pPr>
          </w:p>
        </w:tc>
        <w:tc>
          <w:tcPr>
            <w:tcW w:w="1033" w:type="dxa"/>
            <w:tcBorders>
              <w:top w:val="nil"/>
              <w:bottom w:val="nil"/>
            </w:tcBorders>
          </w:tcPr>
          <w:p w:rsidR="00962CEE" w:rsidRDefault="00DA727F">
            <w:pPr>
              <w:pStyle w:val="TableParagraph"/>
              <w:spacing w:before="178"/>
              <w:ind w:left="228" w:right="203"/>
              <w:jc w:val="center"/>
              <w:rPr>
                <w:sz w:val="20"/>
              </w:rPr>
            </w:pPr>
            <w:r>
              <w:rPr>
                <w:sz w:val="20"/>
              </w:rPr>
              <w:t>30</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962CEE">
            <w:pPr>
              <w:pStyle w:val="TableParagraph"/>
            </w:pP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250</w:t>
            </w:r>
          </w:p>
        </w:tc>
        <w:tc>
          <w:tcPr>
            <w:tcW w:w="2236" w:type="dxa"/>
          </w:tcPr>
          <w:p w:rsidR="00962CEE" w:rsidRDefault="00DA727F">
            <w:pPr>
              <w:pStyle w:val="TableParagraph"/>
              <w:spacing w:before="3"/>
              <w:ind w:left="772" w:right="751"/>
              <w:jc w:val="center"/>
              <w:rPr>
                <w:sz w:val="24"/>
              </w:rPr>
            </w:pPr>
            <w:r>
              <w:rPr>
                <w:sz w:val="24"/>
              </w:rPr>
              <w:t>130</w:t>
            </w:r>
          </w:p>
        </w:tc>
        <w:tc>
          <w:tcPr>
            <w:tcW w:w="2419" w:type="dxa"/>
          </w:tcPr>
          <w:p w:rsidR="00962CEE" w:rsidRDefault="00DA727F">
            <w:pPr>
              <w:pStyle w:val="TableParagraph"/>
              <w:spacing w:before="3"/>
              <w:ind w:left="133" w:right="116"/>
              <w:jc w:val="center"/>
              <w:rPr>
                <w:sz w:val="24"/>
              </w:rPr>
            </w:pPr>
            <w:r>
              <w:rPr>
                <w:sz w:val="24"/>
              </w:rPr>
              <w:t>2003</w:t>
            </w:r>
          </w:p>
        </w:tc>
        <w:tc>
          <w:tcPr>
            <w:tcW w:w="1374" w:type="dxa"/>
          </w:tcPr>
          <w:p w:rsidR="00962CEE" w:rsidRDefault="00DA727F">
            <w:pPr>
              <w:pStyle w:val="TableParagraph"/>
              <w:spacing w:before="3"/>
              <w:ind w:left="18"/>
              <w:jc w:val="center"/>
              <w:rPr>
                <w:sz w:val="24"/>
              </w:rPr>
            </w:pPr>
            <w:r>
              <w:rPr>
                <w:sz w:val="24"/>
              </w:rPr>
              <w:t>4</w:t>
            </w:r>
          </w:p>
        </w:tc>
        <w:tc>
          <w:tcPr>
            <w:tcW w:w="1033" w:type="dxa"/>
            <w:tcBorders>
              <w:top w:val="nil"/>
            </w:tcBorders>
          </w:tcPr>
          <w:p w:rsidR="00962CEE" w:rsidRDefault="00DA727F">
            <w:pPr>
              <w:pStyle w:val="TableParagraph"/>
              <w:spacing w:before="29"/>
              <w:ind w:left="228" w:right="203"/>
              <w:jc w:val="center"/>
              <w:rPr>
                <w:sz w:val="20"/>
              </w:rPr>
            </w:pPr>
            <w:r>
              <w:rPr>
                <w:sz w:val="20"/>
              </w:rPr>
              <w:t>26</w:t>
            </w:r>
          </w:p>
        </w:tc>
      </w:tr>
      <w:tr w:rsidR="00962CEE">
        <w:trPr>
          <w:trHeight w:val="299"/>
        </w:trPr>
        <w:tc>
          <w:tcPr>
            <w:tcW w:w="626" w:type="dxa"/>
            <w:vMerge w:val="restart"/>
          </w:tcPr>
          <w:p w:rsidR="00962CEE" w:rsidRDefault="00DA727F">
            <w:pPr>
              <w:pStyle w:val="TableParagraph"/>
              <w:spacing w:before="159"/>
              <w:ind w:left="7"/>
              <w:jc w:val="center"/>
              <w:rPr>
                <w:sz w:val="24"/>
              </w:rPr>
            </w:pPr>
            <w:r>
              <w:rPr>
                <w:sz w:val="24"/>
              </w:rPr>
              <w:t>5</w:t>
            </w:r>
          </w:p>
        </w:tc>
        <w:tc>
          <w:tcPr>
            <w:tcW w:w="4022" w:type="dxa"/>
            <w:vMerge w:val="restart"/>
          </w:tcPr>
          <w:p w:rsidR="00962CEE" w:rsidRDefault="00DA727F">
            <w:pPr>
              <w:pStyle w:val="TableParagraph"/>
              <w:spacing w:before="159"/>
              <w:ind w:left="1119"/>
              <w:rPr>
                <w:sz w:val="24"/>
              </w:rPr>
            </w:pPr>
            <w:r>
              <w:rPr>
                <w:sz w:val="24"/>
              </w:rPr>
              <w:t>Старая котельная</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63.5</w:t>
            </w:r>
          </w:p>
        </w:tc>
        <w:tc>
          <w:tcPr>
            <w:tcW w:w="2419" w:type="dxa"/>
            <w:vMerge w:val="restart"/>
          </w:tcPr>
          <w:p w:rsidR="00962CEE" w:rsidRDefault="00DA727F">
            <w:pPr>
              <w:pStyle w:val="TableParagraph"/>
              <w:spacing w:before="159"/>
              <w:ind w:left="133" w:right="118"/>
              <w:jc w:val="center"/>
              <w:rPr>
                <w:sz w:val="24"/>
              </w:rPr>
            </w:pPr>
            <w:r>
              <w:rPr>
                <w:sz w:val="24"/>
              </w:rPr>
              <w:t>≈1969</w:t>
            </w:r>
          </w:p>
        </w:tc>
        <w:tc>
          <w:tcPr>
            <w:tcW w:w="1374" w:type="dxa"/>
            <w:vMerge w:val="restart"/>
          </w:tcPr>
          <w:p w:rsidR="00962CEE" w:rsidRDefault="00DA727F">
            <w:pPr>
              <w:pStyle w:val="TableParagraph"/>
              <w:spacing w:before="159"/>
              <w:ind w:left="18"/>
              <w:jc w:val="center"/>
              <w:rPr>
                <w:sz w:val="24"/>
              </w:rPr>
            </w:pPr>
            <w:r>
              <w:rPr>
                <w:sz w:val="24"/>
              </w:rPr>
              <w:t>5</w:t>
            </w:r>
          </w:p>
        </w:tc>
        <w:tc>
          <w:tcPr>
            <w:tcW w:w="1033" w:type="dxa"/>
            <w:tcBorders>
              <w:bottom w:val="nil"/>
            </w:tcBorders>
          </w:tcPr>
          <w:p w:rsidR="00962CEE" w:rsidRDefault="00DA727F">
            <w:pPr>
              <w:pStyle w:val="TableParagraph"/>
              <w:spacing w:before="29"/>
              <w:ind w:left="346"/>
              <w:rPr>
                <w:sz w:val="20"/>
              </w:rPr>
            </w:pPr>
            <w:r>
              <w:rPr>
                <w:sz w:val="20"/>
              </w:rPr>
              <w:t>57,5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12</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tcBorders>
          </w:tcPr>
          <w:p w:rsidR="00962CEE" w:rsidRDefault="00DA727F">
            <w:pPr>
              <w:pStyle w:val="TableParagraph"/>
              <w:spacing w:before="29"/>
              <w:ind w:left="346"/>
              <w:rPr>
                <w:sz w:val="20"/>
              </w:rPr>
            </w:pPr>
            <w:r>
              <w:rPr>
                <w:sz w:val="20"/>
              </w:rPr>
              <w:t>57,5</w:t>
            </w:r>
          </w:p>
        </w:tc>
      </w:tr>
      <w:tr w:rsidR="00962CEE">
        <w:trPr>
          <w:trHeight w:val="302"/>
        </w:trPr>
        <w:tc>
          <w:tcPr>
            <w:tcW w:w="626" w:type="dxa"/>
            <w:vMerge w:val="restart"/>
          </w:tcPr>
          <w:p w:rsidR="00962CEE" w:rsidRDefault="00DA727F">
            <w:pPr>
              <w:pStyle w:val="TableParagraph"/>
              <w:spacing w:before="159"/>
              <w:ind w:left="7"/>
              <w:jc w:val="center"/>
              <w:rPr>
                <w:sz w:val="24"/>
              </w:rPr>
            </w:pPr>
            <w:r>
              <w:rPr>
                <w:sz w:val="24"/>
              </w:rPr>
              <w:t>6</w:t>
            </w:r>
          </w:p>
        </w:tc>
        <w:tc>
          <w:tcPr>
            <w:tcW w:w="4022" w:type="dxa"/>
            <w:vMerge w:val="restart"/>
          </w:tcPr>
          <w:p w:rsidR="00962CEE" w:rsidRDefault="00DA727F">
            <w:pPr>
              <w:pStyle w:val="TableParagraph"/>
              <w:spacing w:before="159"/>
              <w:ind w:left="1284"/>
              <w:rPr>
                <w:sz w:val="24"/>
              </w:rPr>
            </w:pPr>
            <w:r>
              <w:rPr>
                <w:sz w:val="24"/>
              </w:rPr>
              <w:t>Ул.Кирова д.1</w:t>
            </w:r>
          </w:p>
        </w:tc>
        <w:tc>
          <w:tcPr>
            <w:tcW w:w="1771" w:type="dxa"/>
          </w:tcPr>
          <w:p w:rsidR="00962CEE" w:rsidRDefault="00DA727F">
            <w:pPr>
              <w:pStyle w:val="TableParagraph"/>
              <w:spacing w:before="6"/>
              <w:ind w:left="584" w:right="569"/>
              <w:jc w:val="center"/>
              <w:rPr>
                <w:sz w:val="24"/>
              </w:rPr>
            </w:pPr>
            <w:r>
              <w:rPr>
                <w:sz w:val="24"/>
              </w:rPr>
              <w:t>кер</w:t>
            </w:r>
          </w:p>
        </w:tc>
        <w:tc>
          <w:tcPr>
            <w:tcW w:w="1300" w:type="dxa"/>
          </w:tcPr>
          <w:p w:rsidR="00962CEE" w:rsidRDefault="00DA727F">
            <w:pPr>
              <w:pStyle w:val="TableParagraph"/>
              <w:spacing w:before="6"/>
              <w:ind w:left="452" w:right="438"/>
              <w:jc w:val="center"/>
              <w:rPr>
                <w:sz w:val="24"/>
              </w:rPr>
            </w:pPr>
            <w:r>
              <w:rPr>
                <w:sz w:val="24"/>
              </w:rPr>
              <w:t>200</w:t>
            </w:r>
          </w:p>
        </w:tc>
        <w:tc>
          <w:tcPr>
            <w:tcW w:w="2236" w:type="dxa"/>
          </w:tcPr>
          <w:p w:rsidR="00962CEE" w:rsidRDefault="00DA727F">
            <w:pPr>
              <w:pStyle w:val="TableParagraph"/>
              <w:spacing w:before="6"/>
              <w:ind w:left="772" w:right="751"/>
              <w:jc w:val="center"/>
              <w:rPr>
                <w:sz w:val="24"/>
              </w:rPr>
            </w:pPr>
            <w:r>
              <w:rPr>
                <w:sz w:val="24"/>
              </w:rPr>
              <w:t>257</w:t>
            </w:r>
          </w:p>
        </w:tc>
        <w:tc>
          <w:tcPr>
            <w:tcW w:w="2419" w:type="dxa"/>
            <w:vMerge w:val="restart"/>
          </w:tcPr>
          <w:p w:rsidR="00962CEE" w:rsidRDefault="00DA727F">
            <w:pPr>
              <w:pStyle w:val="TableParagraph"/>
              <w:spacing w:before="159"/>
              <w:ind w:left="133" w:right="116"/>
              <w:jc w:val="center"/>
              <w:rPr>
                <w:sz w:val="24"/>
              </w:rPr>
            </w:pPr>
            <w:r>
              <w:rPr>
                <w:sz w:val="24"/>
              </w:rPr>
              <w:t>1982</w:t>
            </w:r>
          </w:p>
        </w:tc>
        <w:tc>
          <w:tcPr>
            <w:tcW w:w="1374" w:type="dxa"/>
            <w:vMerge w:val="restart"/>
          </w:tcPr>
          <w:p w:rsidR="00962CEE" w:rsidRDefault="00DA727F">
            <w:pPr>
              <w:pStyle w:val="TableParagraph"/>
              <w:spacing w:before="159"/>
              <w:ind w:left="469" w:right="451"/>
              <w:jc w:val="center"/>
              <w:rPr>
                <w:sz w:val="24"/>
              </w:rPr>
            </w:pPr>
            <w:r>
              <w:rPr>
                <w:sz w:val="24"/>
              </w:rPr>
              <w:t>16</w:t>
            </w:r>
          </w:p>
        </w:tc>
        <w:tc>
          <w:tcPr>
            <w:tcW w:w="1033" w:type="dxa"/>
            <w:tcBorders>
              <w:bottom w:val="nil"/>
            </w:tcBorders>
          </w:tcPr>
          <w:p w:rsidR="00962CEE" w:rsidRDefault="00DA727F">
            <w:pPr>
              <w:pStyle w:val="TableParagraph"/>
              <w:spacing w:before="29"/>
              <w:ind w:left="296"/>
              <w:rPr>
                <w:sz w:val="20"/>
              </w:rPr>
            </w:pPr>
            <w:r>
              <w:rPr>
                <w:sz w:val="20"/>
              </w:rPr>
              <w:t>41,25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72</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tcBorders>
          </w:tcPr>
          <w:p w:rsidR="00962CEE" w:rsidRDefault="00DA727F">
            <w:pPr>
              <w:pStyle w:val="TableParagraph"/>
              <w:spacing w:before="26"/>
              <w:ind w:left="296"/>
              <w:rPr>
                <w:sz w:val="20"/>
              </w:rPr>
            </w:pPr>
            <w:r>
              <w:rPr>
                <w:sz w:val="20"/>
              </w:rPr>
              <w:t>41,25</w:t>
            </w:r>
          </w:p>
        </w:tc>
      </w:tr>
      <w:tr w:rsidR="00962CEE">
        <w:trPr>
          <w:trHeight w:val="597"/>
        </w:trPr>
        <w:tc>
          <w:tcPr>
            <w:tcW w:w="626" w:type="dxa"/>
            <w:vMerge w:val="restart"/>
          </w:tcPr>
          <w:p w:rsidR="00962CEE" w:rsidRDefault="00962CEE">
            <w:pPr>
              <w:pStyle w:val="TableParagraph"/>
              <w:rPr>
                <w:sz w:val="26"/>
              </w:rPr>
            </w:pPr>
          </w:p>
          <w:p w:rsidR="00962CEE" w:rsidRDefault="00962CEE">
            <w:pPr>
              <w:pStyle w:val="TableParagraph"/>
              <w:spacing w:before="10"/>
              <w:rPr>
                <w:sz w:val="26"/>
              </w:rPr>
            </w:pPr>
          </w:p>
          <w:p w:rsidR="00962CEE" w:rsidRDefault="00DA727F">
            <w:pPr>
              <w:pStyle w:val="TableParagraph"/>
              <w:spacing w:before="1"/>
              <w:ind w:left="213"/>
              <w:rPr>
                <w:sz w:val="24"/>
              </w:rPr>
            </w:pPr>
            <w:r>
              <w:rPr>
                <w:sz w:val="24"/>
              </w:rPr>
              <w:t>3)</w:t>
            </w:r>
          </w:p>
        </w:tc>
        <w:tc>
          <w:tcPr>
            <w:tcW w:w="4022" w:type="dxa"/>
            <w:tcBorders>
              <w:bottom w:val="single" w:sz="6" w:space="0" w:color="000000"/>
            </w:tcBorders>
          </w:tcPr>
          <w:p w:rsidR="00962CEE" w:rsidRDefault="00DA727F">
            <w:pPr>
              <w:pStyle w:val="TableParagraph"/>
              <w:spacing w:before="15"/>
              <w:ind w:left="1366" w:right="533" w:hanging="802"/>
              <w:rPr>
                <w:sz w:val="24"/>
              </w:rPr>
            </w:pPr>
            <w:r>
              <w:rPr>
                <w:sz w:val="24"/>
              </w:rPr>
              <w:t>Участок внутриквартальной канализации</w:t>
            </w:r>
          </w:p>
        </w:tc>
        <w:tc>
          <w:tcPr>
            <w:tcW w:w="1771" w:type="dxa"/>
            <w:vMerge w:val="restart"/>
          </w:tcPr>
          <w:p w:rsidR="00962CEE" w:rsidRDefault="00962CEE">
            <w:pPr>
              <w:pStyle w:val="TableParagraph"/>
            </w:pPr>
          </w:p>
        </w:tc>
        <w:tc>
          <w:tcPr>
            <w:tcW w:w="1300" w:type="dxa"/>
            <w:vMerge w:val="restart"/>
          </w:tcPr>
          <w:p w:rsidR="00962CEE" w:rsidRDefault="00962CEE">
            <w:pPr>
              <w:pStyle w:val="TableParagraph"/>
            </w:pPr>
          </w:p>
        </w:tc>
        <w:tc>
          <w:tcPr>
            <w:tcW w:w="2236" w:type="dxa"/>
            <w:vMerge w:val="restart"/>
          </w:tcPr>
          <w:p w:rsidR="00962CEE" w:rsidRDefault="00962CEE">
            <w:pPr>
              <w:pStyle w:val="TableParagraph"/>
            </w:pPr>
          </w:p>
        </w:tc>
        <w:tc>
          <w:tcPr>
            <w:tcW w:w="2419" w:type="dxa"/>
            <w:vMerge w:val="restart"/>
          </w:tcPr>
          <w:p w:rsidR="00962CEE" w:rsidRDefault="00962CEE">
            <w:pPr>
              <w:pStyle w:val="TableParagraph"/>
            </w:pPr>
          </w:p>
        </w:tc>
        <w:tc>
          <w:tcPr>
            <w:tcW w:w="1374" w:type="dxa"/>
            <w:vMerge w:val="restart"/>
          </w:tcPr>
          <w:p w:rsidR="00962CEE" w:rsidRDefault="00962CEE">
            <w:pPr>
              <w:pStyle w:val="TableParagraph"/>
            </w:pPr>
          </w:p>
        </w:tc>
        <w:tc>
          <w:tcPr>
            <w:tcW w:w="1033" w:type="dxa"/>
            <w:vMerge w:val="restart"/>
          </w:tcPr>
          <w:p w:rsidR="00962CEE" w:rsidRDefault="00962CEE">
            <w:pPr>
              <w:pStyle w:val="TableParagraph"/>
            </w:pPr>
          </w:p>
        </w:tc>
      </w:tr>
      <w:tr w:rsidR="00962CEE">
        <w:trPr>
          <w:trHeight w:val="897"/>
        </w:trPr>
        <w:tc>
          <w:tcPr>
            <w:tcW w:w="626" w:type="dxa"/>
            <w:vMerge/>
            <w:tcBorders>
              <w:top w:val="nil"/>
            </w:tcBorders>
          </w:tcPr>
          <w:p w:rsidR="00962CEE" w:rsidRDefault="00962CEE">
            <w:pPr>
              <w:rPr>
                <w:sz w:val="2"/>
                <w:szCs w:val="2"/>
              </w:rPr>
            </w:pPr>
          </w:p>
        </w:tc>
        <w:tc>
          <w:tcPr>
            <w:tcW w:w="4022" w:type="dxa"/>
            <w:tcBorders>
              <w:top w:val="single" w:sz="6" w:space="0" w:color="000000"/>
            </w:tcBorders>
          </w:tcPr>
          <w:p w:rsidR="00962CEE" w:rsidRDefault="00DA727F">
            <w:pPr>
              <w:pStyle w:val="TableParagraph"/>
              <w:spacing w:before="164"/>
              <w:ind w:left="619" w:right="182" w:hanging="404"/>
              <w:rPr>
                <w:sz w:val="24"/>
              </w:rPr>
            </w:pPr>
            <w:r>
              <w:rPr>
                <w:sz w:val="24"/>
              </w:rPr>
              <w:t>Ул.Спортивная д.2;ул.Коробицына д.1;3;4;5;6;7;ул.Ленина д.1.</w:t>
            </w:r>
          </w:p>
        </w:tc>
        <w:tc>
          <w:tcPr>
            <w:tcW w:w="1771" w:type="dxa"/>
            <w:vMerge/>
            <w:tcBorders>
              <w:top w:val="nil"/>
            </w:tcBorders>
          </w:tcPr>
          <w:p w:rsidR="00962CEE" w:rsidRDefault="00962CEE">
            <w:pPr>
              <w:rPr>
                <w:sz w:val="2"/>
                <w:szCs w:val="2"/>
              </w:rPr>
            </w:pPr>
          </w:p>
        </w:tc>
        <w:tc>
          <w:tcPr>
            <w:tcW w:w="1300" w:type="dxa"/>
            <w:vMerge/>
            <w:tcBorders>
              <w:top w:val="nil"/>
            </w:tcBorders>
          </w:tcPr>
          <w:p w:rsidR="00962CEE" w:rsidRDefault="00962CEE">
            <w:pPr>
              <w:rPr>
                <w:sz w:val="2"/>
                <w:szCs w:val="2"/>
              </w:rPr>
            </w:pPr>
          </w:p>
        </w:tc>
        <w:tc>
          <w:tcPr>
            <w:tcW w:w="2236" w:type="dxa"/>
            <w:vMerge/>
            <w:tcBorders>
              <w:top w:val="nil"/>
            </w:tcBorders>
          </w:tcPr>
          <w:p w:rsidR="00962CEE" w:rsidRDefault="00962CEE">
            <w:pPr>
              <w:rPr>
                <w:sz w:val="2"/>
                <w:szCs w:val="2"/>
              </w:rPr>
            </w:pP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vMerge/>
            <w:tcBorders>
              <w:top w:val="nil"/>
            </w:tcBorders>
          </w:tcPr>
          <w:p w:rsidR="00962CEE" w:rsidRDefault="00962CEE">
            <w:pPr>
              <w:rPr>
                <w:sz w:val="2"/>
                <w:szCs w:val="2"/>
              </w:rPr>
            </w:pPr>
          </w:p>
        </w:tc>
      </w:tr>
      <w:tr w:rsidR="00962CEE">
        <w:trPr>
          <w:trHeight w:val="299"/>
        </w:trPr>
        <w:tc>
          <w:tcPr>
            <w:tcW w:w="626" w:type="dxa"/>
            <w:vMerge w:val="restart"/>
          </w:tcPr>
          <w:p w:rsidR="00962CEE" w:rsidRDefault="00DA727F">
            <w:pPr>
              <w:pStyle w:val="TableParagraph"/>
              <w:spacing w:before="159"/>
              <w:ind w:left="7"/>
              <w:jc w:val="center"/>
              <w:rPr>
                <w:sz w:val="24"/>
              </w:rPr>
            </w:pPr>
            <w:r>
              <w:rPr>
                <w:sz w:val="24"/>
              </w:rPr>
              <w:t>7</w:t>
            </w:r>
          </w:p>
        </w:tc>
        <w:tc>
          <w:tcPr>
            <w:tcW w:w="4022" w:type="dxa"/>
            <w:vMerge w:val="restart"/>
          </w:tcPr>
          <w:p w:rsidR="00962CEE" w:rsidRDefault="00DA727F">
            <w:pPr>
              <w:pStyle w:val="TableParagraph"/>
              <w:spacing w:before="159"/>
              <w:ind w:left="1047"/>
              <w:rPr>
                <w:sz w:val="24"/>
              </w:rPr>
            </w:pPr>
            <w:r>
              <w:rPr>
                <w:sz w:val="24"/>
              </w:rPr>
              <w:t>Ул.Спортивная д.2</w:t>
            </w: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93.5</w:t>
            </w:r>
          </w:p>
        </w:tc>
        <w:tc>
          <w:tcPr>
            <w:tcW w:w="2419" w:type="dxa"/>
            <w:vMerge w:val="restart"/>
          </w:tcPr>
          <w:p w:rsidR="00962CEE" w:rsidRDefault="00DA727F">
            <w:pPr>
              <w:pStyle w:val="TableParagraph"/>
              <w:spacing w:before="159"/>
              <w:ind w:left="133" w:right="116"/>
              <w:jc w:val="center"/>
              <w:rPr>
                <w:sz w:val="24"/>
              </w:rPr>
            </w:pPr>
            <w:r>
              <w:rPr>
                <w:sz w:val="24"/>
              </w:rPr>
              <w:t>2002</w:t>
            </w:r>
          </w:p>
        </w:tc>
        <w:tc>
          <w:tcPr>
            <w:tcW w:w="1374" w:type="dxa"/>
            <w:vMerge w:val="restart"/>
          </w:tcPr>
          <w:p w:rsidR="00962CEE" w:rsidRDefault="00DA727F">
            <w:pPr>
              <w:pStyle w:val="TableParagraph"/>
              <w:spacing w:before="159"/>
              <w:ind w:left="469" w:right="451"/>
              <w:jc w:val="center"/>
              <w:rPr>
                <w:sz w:val="24"/>
              </w:rPr>
            </w:pPr>
            <w:r>
              <w:rPr>
                <w:sz w:val="24"/>
              </w:rPr>
              <w:t>10</w:t>
            </w:r>
          </w:p>
        </w:tc>
        <w:tc>
          <w:tcPr>
            <w:tcW w:w="1033" w:type="dxa"/>
            <w:tcBorders>
              <w:bottom w:val="nil"/>
            </w:tcBorders>
          </w:tcPr>
          <w:p w:rsidR="00962CEE" w:rsidRDefault="00DA727F">
            <w:pPr>
              <w:pStyle w:val="TableParagraph"/>
              <w:spacing w:before="29"/>
              <w:ind w:left="228" w:right="203"/>
              <w:jc w:val="center"/>
              <w:rPr>
                <w:sz w:val="20"/>
              </w:rPr>
            </w:pPr>
            <w:r>
              <w:rPr>
                <w:sz w:val="20"/>
              </w:rPr>
              <w:t>26</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48</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tcBorders>
          </w:tcPr>
          <w:p w:rsidR="00962CEE" w:rsidRDefault="00DA727F">
            <w:pPr>
              <w:pStyle w:val="TableParagraph"/>
              <w:spacing w:before="29"/>
              <w:ind w:left="228" w:right="203"/>
              <w:jc w:val="center"/>
              <w:rPr>
                <w:sz w:val="20"/>
              </w:rPr>
            </w:pPr>
            <w:r>
              <w:rPr>
                <w:sz w:val="20"/>
              </w:rPr>
              <w:t>26</w:t>
            </w:r>
          </w:p>
        </w:tc>
      </w:tr>
      <w:tr w:rsidR="00962CEE">
        <w:trPr>
          <w:trHeight w:val="302"/>
        </w:trPr>
        <w:tc>
          <w:tcPr>
            <w:tcW w:w="626" w:type="dxa"/>
            <w:vMerge w:val="restart"/>
          </w:tcPr>
          <w:p w:rsidR="00962CEE" w:rsidRDefault="00DA727F">
            <w:pPr>
              <w:pStyle w:val="TableParagraph"/>
              <w:spacing w:before="159"/>
              <w:ind w:left="7"/>
              <w:jc w:val="center"/>
              <w:rPr>
                <w:sz w:val="24"/>
              </w:rPr>
            </w:pPr>
            <w:r>
              <w:rPr>
                <w:sz w:val="24"/>
              </w:rPr>
              <w:t>8</w:t>
            </w:r>
          </w:p>
        </w:tc>
        <w:tc>
          <w:tcPr>
            <w:tcW w:w="4022" w:type="dxa"/>
            <w:vMerge w:val="restart"/>
          </w:tcPr>
          <w:p w:rsidR="00962CEE" w:rsidRDefault="00DA727F">
            <w:pPr>
              <w:pStyle w:val="TableParagraph"/>
              <w:spacing w:before="159"/>
              <w:ind w:left="1011"/>
              <w:rPr>
                <w:sz w:val="24"/>
              </w:rPr>
            </w:pPr>
            <w:r>
              <w:rPr>
                <w:sz w:val="24"/>
              </w:rPr>
              <w:t>Ул.Коробицына д.5</w:t>
            </w:r>
          </w:p>
        </w:tc>
        <w:tc>
          <w:tcPr>
            <w:tcW w:w="1771" w:type="dxa"/>
          </w:tcPr>
          <w:p w:rsidR="00962CEE" w:rsidRDefault="00DA727F">
            <w:pPr>
              <w:pStyle w:val="TableParagraph"/>
              <w:spacing w:before="6"/>
              <w:ind w:left="582" w:right="569"/>
              <w:jc w:val="center"/>
              <w:rPr>
                <w:sz w:val="24"/>
              </w:rPr>
            </w:pPr>
            <w:r>
              <w:rPr>
                <w:sz w:val="24"/>
              </w:rPr>
              <w:t>ПВХ</w:t>
            </w:r>
          </w:p>
        </w:tc>
        <w:tc>
          <w:tcPr>
            <w:tcW w:w="1300" w:type="dxa"/>
          </w:tcPr>
          <w:p w:rsidR="00962CEE" w:rsidRDefault="00DA727F">
            <w:pPr>
              <w:pStyle w:val="TableParagraph"/>
              <w:spacing w:before="6"/>
              <w:ind w:left="452" w:right="438"/>
              <w:jc w:val="center"/>
              <w:rPr>
                <w:sz w:val="24"/>
              </w:rPr>
            </w:pPr>
            <w:r>
              <w:rPr>
                <w:sz w:val="24"/>
              </w:rPr>
              <w:t>200</w:t>
            </w:r>
          </w:p>
        </w:tc>
        <w:tc>
          <w:tcPr>
            <w:tcW w:w="2236" w:type="dxa"/>
          </w:tcPr>
          <w:p w:rsidR="00962CEE" w:rsidRDefault="00DA727F">
            <w:pPr>
              <w:pStyle w:val="TableParagraph"/>
              <w:spacing w:before="6"/>
              <w:ind w:left="772" w:right="753"/>
              <w:jc w:val="center"/>
              <w:rPr>
                <w:sz w:val="24"/>
              </w:rPr>
            </w:pPr>
            <w:r>
              <w:rPr>
                <w:sz w:val="24"/>
              </w:rPr>
              <w:t>57.5</w:t>
            </w:r>
          </w:p>
        </w:tc>
        <w:tc>
          <w:tcPr>
            <w:tcW w:w="2419" w:type="dxa"/>
            <w:vMerge w:val="restart"/>
          </w:tcPr>
          <w:p w:rsidR="00962CEE" w:rsidRDefault="00DA727F">
            <w:pPr>
              <w:pStyle w:val="TableParagraph"/>
              <w:spacing w:before="159"/>
              <w:ind w:left="133" w:right="116"/>
              <w:jc w:val="center"/>
              <w:rPr>
                <w:sz w:val="24"/>
              </w:rPr>
            </w:pPr>
            <w:r>
              <w:rPr>
                <w:sz w:val="24"/>
              </w:rPr>
              <w:t>2002</w:t>
            </w:r>
          </w:p>
        </w:tc>
        <w:tc>
          <w:tcPr>
            <w:tcW w:w="1374" w:type="dxa"/>
            <w:vMerge w:val="restart"/>
          </w:tcPr>
          <w:p w:rsidR="00962CEE" w:rsidRDefault="00DA727F">
            <w:pPr>
              <w:pStyle w:val="TableParagraph"/>
              <w:spacing w:before="159"/>
              <w:ind w:left="18"/>
              <w:jc w:val="center"/>
              <w:rPr>
                <w:sz w:val="24"/>
              </w:rPr>
            </w:pPr>
            <w:r>
              <w:rPr>
                <w:sz w:val="24"/>
              </w:rPr>
              <w:t>4</w:t>
            </w:r>
          </w:p>
        </w:tc>
        <w:tc>
          <w:tcPr>
            <w:tcW w:w="1033" w:type="dxa"/>
            <w:tcBorders>
              <w:bottom w:val="nil"/>
            </w:tcBorders>
          </w:tcPr>
          <w:p w:rsidR="00962CEE" w:rsidRDefault="00DA727F">
            <w:pPr>
              <w:pStyle w:val="TableParagraph"/>
              <w:spacing w:before="29"/>
              <w:ind w:left="228" w:right="203"/>
              <w:jc w:val="center"/>
              <w:rPr>
                <w:sz w:val="20"/>
              </w:rPr>
            </w:pPr>
            <w:r>
              <w:rPr>
                <w:sz w:val="20"/>
              </w:rPr>
              <w:t>26</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24</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tcBorders>
          </w:tcPr>
          <w:p w:rsidR="00962CEE" w:rsidRDefault="00DA727F">
            <w:pPr>
              <w:pStyle w:val="TableParagraph"/>
              <w:spacing w:before="26"/>
              <w:ind w:left="228" w:right="203"/>
              <w:jc w:val="center"/>
              <w:rPr>
                <w:sz w:val="20"/>
              </w:rPr>
            </w:pPr>
            <w:r>
              <w:rPr>
                <w:sz w:val="20"/>
              </w:rPr>
              <w:t>26</w:t>
            </w:r>
          </w:p>
        </w:tc>
      </w:tr>
      <w:tr w:rsidR="00962CEE">
        <w:trPr>
          <w:trHeight w:val="299"/>
        </w:trPr>
        <w:tc>
          <w:tcPr>
            <w:tcW w:w="626" w:type="dxa"/>
          </w:tcPr>
          <w:p w:rsidR="00962CEE" w:rsidRDefault="00DA727F">
            <w:pPr>
              <w:pStyle w:val="TableParagraph"/>
              <w:spacing w:before="3"/>
              <w:ind w:left="251"/>
              <w:rPr>
                <w:sz w:val="24"/>
              </w:rPr>
            </w:pPr>
            <w:r>
              <w:rPr>
                <w:sz w:val="24"/>
              </w:rPr>
              <w:t>9</w:t>
            </w:r>
          </w:p>
        </w:tc>
        <w:tc>
          <w:tcPr>
            <w:tcW w:w="4022" w:type="dxa"/>
          </w:tcPr>
          <w:p w:rsidR="00962CEE" w:rsidRDefault="00DA727F">
            <w:pPr>
              <w:pStyle w:val="TableParagraph"/>
              <w:spacing w:before="3"/>
              <w:ind w:right="991"/>
              <w:jc w:val="right"/>
              <w:rPr>
                <w:sz w:val="24"/>
              </w:rPr>
            </w:pPr>
            <w:r>
              <w:rPr>
                <w:sz w:val="24"/>
              </w:rPr>
              <w:t>Ул.Коробицына д.3</w:t>
            </w: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77.1</w:t>
            </w:r>
          </w:p>
        </w:tc>
        <w:tc>
          <w:tcPr>
            <w:tcW w:w="2419" w:type="dxa"/>
          </w:tcPr>
          <w:p w:rsidR="00962CEE" w:rsidRDefault="00DA727F">
            <w:pPr>
              <w:pStyle w:val="TableParagraph"/>
              <w:spacing w:before="3"/>
              <w:ind w:left="133" w:right="116"/>
              <w:jc w:val="center"/>
              <w:rPr>
                <w:sz w:val="24"/>
              </w:rPr>
            </w:pPr>
            <w:r>
              <w:rPr>
                <w:sz w:val="24"/>
              </w:rPr>
              <w:t>2002</w:t>
            </w:r>
          </w:p>
        </w:tc>
        <w:tc>
          <w:tcPr>
            <w:tcW w:w="1374" w:type="dxa"/>
          </w:tcPr>
          <w:p w:rsidR="00962CEE" w:rsidRDefault="00DA727F">
            <w:pPr>
              <w:pStyle w:val="TableParagraph"/>
              <w:spacing w:before="3"/>
              <w:ind w:left="18"/>
              <w:jc w:val="center"/>
              <w:rPr>
                <w:sz w:val="24"/>
              </w:rPr>
            </w:pPr>
            <w:r>
              <w:rPr>
                <w:sz w:val="24"/>
              </w:rPr>
              <w:t>5</w:t>
            </w:r>
          </w:p>
        </w:tc>
        <w:tc>
          <w:tcPr>
            <w:tcW w:w="1033" w:type="dxa"/>
          </w:tcPr>
          <w:p w:rsidR="00962CEE" w:rsidRDefault="00DA727F">
            <w:pPr>
              <w:pStyle w:val="TableParagraph"/>
              <w:spacing w:before="26"/>
              <w:ind w:left="228" w:right="203"/>
              <w:jc w:val="center"/>
              <w:rPr>
                <w:sz w:val="20"/>
              </w:rPr>
            </w:pPr>
            <w:r>
              <w:rPr>
                <w:sz w:val="20"/>
              </w:rPr>
              <w:t>26</w:t>
            </w:r>
          </w:p>
        </w:tc>
      </w:tr>
      <w:tr w:rsidR="00962CEE">
        <w:trPr>
          <w:trHeight w:val="300"/>
        </w:trPr>
        <w:tc>
          <w:tcPr>
            <w:tcW w:w="626" w:type="dxa"/>
          </w:tcPr>
          <w:p w:rsidR="00962CEE" w:rsidRDefault="00DA727F">
            <w:pPr>
              <w:pStyle w:val="TableParagraph"/>
              <w:spacing w:before="4"/>
              <w:ind w:left="191"/>
              <w:rPr>
                <w:sz w:val="24"/>
              </w:rPr>
            </w:pPr>
            <w:r>
              <w:rPr>
                <w:sz w:val="24"/>
              </w:rPr>
              <w:t>10</w:t>
            </w:r>
          </w:p>
        </w:tc>
        <w:tc>
          <w:tcPr>
            <w:tcW w:w="4022" w:type="dxa"/>
          </w:tcPr>
          <w:p w:rsidR="00962CEE" w:rsidRDefault="00DA727F">
            <w:pPr>
              <w:pStyle w:val="TableParagraph"/>
              <w:spacing w:before="4"/>
              <w:ind w:right="991"/>
              <w:jc w:val="right"/>
              <w:rPr>
                <w:sz w:val="24"/>
              </w:rPr>
            </w:pPr>
            <w:r>
              <w:rPr>
                <w:sz w:val="24"/>
              </w:rPr>
              <w:t>Ул.Коробицына д.1</w:t>
            </w:r>
          </w:p>
        </w:tc>
        <w:tc>
          <w:tcPr>
            <w:tcW w:w="1771" w:type="dxa"/>
          </w:tcPr>
          <w:p w:rsidR="00962CEE" w:rsidRDefault="00DA727F">
            <w:pPr>
              <w:pStyle w:val="TableParagraph"/>
              <w:spacing w:before="4"/>
              <w:ind w:left="582" w:right="569"/>
              <w:jc w:val="center"/>
              <w:rPr>
                <w:sz w:val="24"/>
              </w:rPr>
            </w:pPr>
            <w:r>
              <w:rPr>
                <w:sz w:val="24"/>
              </w:rPr>
              <w:t>ПВХ</w:t>
            </w:r>
          </w:p>
        </w:tc>
        <w:tc>
          <w:tcPr>
            <w:tcW w:w="1300" w:type="dxa"/>
          </w:tcPr>
          <w:p w:rsidR="00962CEE" w:rsidRDefault="00DA727F">
            <w:pPr>
              <w:pStyle w:val="TableParagraph"/>
              <w:spacing w:before="4"/>
              <w:ind w:left="452" w:right="438"/>
              <w:jc w:val="center"/>
              <w:rPr>
                <w:sz w:val="24"/>
              </w:rPr>
            </w:pPr>
            <w:r>
              <w:rPr>
                <w:sz w:val="24"/>
              </w:rPr>
              <w:t>150</w:t>
            </w:r>
          </w:p>
        </w:tc>
        <w:tc>
          <w:tcPr>
            <w:tcW w:w="2236" w:type="dxa"/>
          </w:tcPr>
          <w:p w:rsidR="00962CEE" w:rsidRDefault="00DA727F">
            <w:pPr>
              <w:pStyle w:val="TableParagraph"/>
              <w:spacing w:before="4"/>
              <w:ind w:left="772" w:right="753"/>
              <w:jc w:val="center"/>
              <w:rPr>
                <w:sz w:val="24"/>
              </w:rPr>
            </w:pPr>
            <w:r>
              <w:rPr>
                <w:sz w:val="24"/>
              </w:rPr>
              <w:t>61.7</w:t>
            </w:r>
          </w:p>
        </w:tc>
        <w:tc>
          <w:tcPr>
            <w:tcW w:w="2419" w:type="dxa"/>
          </w:tcPr>
          <w:p w:rsidR="00962CEE" w:rsidRDefault="00DA727F">
            <w:pPr>
              <w:pStyle w:val="TableParagraph"/>
              <w:spacing w:before="4"/>
              <w:ind w:left="133" w:right="116"/>
              <w:jc w:val="center"/>
              <w:rPr>
                <w:sz w:val="24"/>
              </w:rPr>
            </w:pPr>
            <w:r>
              <w:rPr>
                <w:sz w:val="24"/>
              </w:rPr>
              <w:t>2002</w:t>
            </w:r>
          </w:p>
        </w:tc>
        <w:tc>
          <w:tcPr>
            <w:tcW w:w="1374" w:type="dxa"/>
          </w:tcPr>
          <w:p w:rsidR="00962CEE" w:rsidRDefault="00DA727F">
            <w:pPr>
              <w:pStyle w:val="TableParagraph"/>
              <w:spacing w:before="4"/>
              <w:ind w:left="18"/>
              <w:jc w:val="center"/>
              <w:rPr>
                <w:sz w:val="24"/>
              </w:rPr>
            </w:pPr>
            <w:r>
              <w:rPr>
                <w:sz w:val="24"/>
              </w:rPr>
              <w:t>5</w:t>
            </w:r>
          </w:p>
        </w:tc>
        <w:tc>
          <w:tcPr>
            <w:tcW w:w="1033" w:type="dxa"/>
          </w:tcPr>
          <w:p w:rsidR="00962CEE" w:rsidRDefault="00DA727F">
            <w:pPr>
              <w:pStyle w:val="TableParagraph"/>
              <w:spacing w:before="29"/>
              <w:ind w:left="228" w:right="203"/>
              <w:jc w:val="center"/>
              <w:rPr>
                <w:sz w:val="20"/>
              </w:rPr>
            </w:pPr>
            <w:r>
              <w:rPr>
                <w:sz w:val="20"/>
              </w:rPr>
              <w:t>26</w:t>
            </w:r>
          </w:p>
        </w:tc>
      </w:tr>
      <w:tr w:rsidR="00962CEE">
        <w:trPr>
          <w:trHeight w:val="299"/>
        </w:trPr>
        <w:tc>
          <w:tcPr>
            <w:tcW w:w="626" w:type="dxa"/>
          </w:tcPr>
          <w:p w:rsidR="00962CEE" w:rsidRDefault="00DA727F">
            <w:pPr>
              <w:pStyle w:val="TableParagraph"/>
              <w:spacing w:before="3"/>
              <w:ind w:left="191"/>
              <w:rPr>
                <w:sz w:val="24"/>
              </w:rPr>
            </w:pPr>
            <w:r>
              <w:rPr>
                <w:sz w:val="24"/>
              </w:rPr>
              <w:t>11</w:t>
            </w:r>
          </w:p>
        </w:tc>
        <w:tc>
          <w:tcPr>
            <w:tcW w:w="4022" w:type="dxa"/>
          </w:tcPr>
          <w:p w:rsidR="00962CEE" w:rsidRDefault="00DA727F">
            <w:pPr>
              <w:pStyle w:val="TableParagraph"/>
              <w:spacing w:before="3"/>
              <w:ind w:right="991"/>
              <w:jc w:val="right"/>
              <w:rPr>
                <w:sz w:val="24"/>
              </w:rPr>
            </w:pPr>
            <w:r>
              <w:rPr>
                <w:sz w:val="24"/>
              </w:rPr>
              <w:t>Ул.Коробицына д.4</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177.6</w:t>
            </w:r>
          </w:p>
        </w:tc>
        <w:tc>
          <w:tcPr>
            <w:tcW w:w="2419" w:type="dxa"/>
          </w:tcPr>
          <w:p w:rsidR="00962CEE" w:rsidRDefault="00DA727F">
            <w:pPr>
              <w:pStyle w:val="TableParagraph"/>
              <w:spacing w:before="3"/>
              <w:ind w:left="133" w:right="116"/>
              <w:jc w:val="center"/>
              <w:rPr>
                <w:sz w:val="24"/>
              </w:rPr>
            </w:pPr>
            <w:r>
              <w:rPr>
                <w:sz w:val="24"/>
              </w:rPr>
              <w:t>1972</w:t>
            </w:r>
          </w:p>
        </w:tc>
        <w:tc>
          <w:tcPr>
            <w:tcW w:w="1374" w:type="dxa"/>
          </w:tcPr>
          <w:p w:rsidR="00962CEE" w:rsidRDefault="00DA727F">
            <w:pPr>
              <w:pStyle w:val="TableParagraph"/>
              <w:spacing w:before="3"/>
              <w:ind w:left="18"/>
              <w:jc w:val="center"/>
              <w:rPr>
                <w:sz w:val="24"/>
              </w:rPr>
            </w:pPr>
            <w:r>
              <w:rPr>
                <w:sz w:val="24"/>
              </w:rPr>
              <w:t>9</w:t>
            </w:r>
          </w:p>
        </w:tc>
        <w:tc>
          <w:tcPr>
            <w:tcW w:w="1033" w:type="dxa"/>
          </w:tcPr>
          <w:p w:rsidR="00962CEE" w:rsidRDefault="00DA727F">
            <w:pPr>
              <w:pStyle w:val="TableParagraph"/>
              <w:spacing w:before="29"/>
              <w:ind w:left="296"/>
              <w:rPr>
                <w:sz w:val="20"/>
              </w:rPr>
            </w:pPr>
            <w:r>
              <w:rPr>
                <w:sz w:val="20"/>
              </w:rPr>
              <w:t>53,75</w:t>
            </w:r>
          </w:p>
        </w:tc>
      </w:tr>
      <w:tr w:rsidR="00962CEE">
        <w:trPr>
          <w:trHeight w:val="301"/>
        </w:trPr>
        <w:tc>
          <w:tcPr>
            <w:tcW w:w="626" w:type="dxa"/>
          </w:tcPr>
          <w:p w:rsidR="00962CEE" w:rsidRDefault="00DA727F">
            <w:pPr>
              <w:pStyle w:val="TableParagraph"/>
              <w:spacing w:before="3"/>
              <w:ind w:left="191"/>
              <w:rPr>
                <w:sz w:val="24"/>
              </w:rPr>
            </w:pPr>
            <w:r>
              <w:rPr>
                <w:sz w:val="24"/>
              </w:rPr>
              <w:t>12</w:t>
            </w:r>
          </w:p>
        </w:tc>
        <w:tc>
          <w:tcPr>
            <w:tcW w:w="4022" w:type="dxa"/>
          </w:tcPr>
          <w:p w:rsidR="00962CEE" w:rsidRDefault="00DA727F">
            <w:pPr>
              <w:pStyle w:val="TableParagraph"/>
              <w:spacing w:before="3"/>
              <w:ind w:left="1277"/>
              <w:rPr>
                <w:sz w:val="24"/>
              </w:rPr>
            </w:pPr>
            <w:r>
              <w:rPr>
                <w:sz w:val="24"/>
              </w:rPr>
              <w:t>Ул.Ленина д.1</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21"/>
              <w:jc w:val="center"/>
              <w:rPr>
                <w:sz w:val="24"/>
              </w:rPr>
            </w:pPr>
            <w:r>
              <w:rPr>
                <w:sz w:val="24"/>
              </w:rPr>
              <w:t>6</w:t>
            </w:r>
          </w:p>
        </w:tc>
        <w:tc>
          <w:tcPr>
            <w:tcW w:w="2419" w:type="dxa"/>
          </w:tcPr>
          <w:p w:rsidR="00962CEE" w:rsidRDefault="00DA727F">
            <w:pPr>
              <w:pStyle w:val="TableParagraph"/>
              <w:spacing w:before="3"/>
              <w:ind w:left="133" w:right="116"/>
              <w:jc w:val="center"/>
              <w:rPr>
                <w:sz w:val="24"/>
              </w:rPr>
            </w:pPr>
            <w:r>
              <w:rPr>
                <w:sz w:val="24"/>
              </w:rPr>
              <w:t>1972</w:t>
            </w:r>
          </w:p>
        </w:tc>
        <w:tc>
          <w:tcPr>
            <w:tcW w:w="1374" w:type="dxa"/>
          </w:tcPr>
          <w:p w:rsidR="00962CEE" w:rsidRDefault="00DA727F">
            <w:pPr>
              <w:pStyle w:val="TableParagraph"/>
              <w:spacing w:before="3"/>
              <w:ind w:left="18"/>
              <w:jc w:val="center"/>
              <w:rPr>
                <w:sz w:val="24"/>
              </w:rPr>
            </w:pPr>
            <w:r>
              <w:rPr>
                <w:sz w:val="24"/>
              </w:rPr>
              <w:t>1</w:t>
            </w:r>
          </w:p>
        </w:tc>
        <w:tc>
          <w:tcPr>
            <w:tcW w:w="1033" w:type="dxa"/>
          </w:tcPr>
          <w:p w:rsidR="00962CEE" w:rsidRDefault="00962CEE">
            <w:pPr>
              <w:pStyle w:val="TableParagraph"/>
            </w:pPr>
          </w:p>
        </w:tc>
      </w:tr>
    </w:tbl>
    <w:p w:rsidR="00962CEE" w:rsidRDefault="00962CEE">
      <w:p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77" style="width:731.5pt;height:4.45pt;mso-position-horizontal-relative:char;mso-position-vertical-relative:line" coordsize="14630,89">
            <v:line id="_x0000_s1479" style="position:absolute" from="0,59" to="14630,59" strokecolor="#612322" strokeweight="3pt"/>
            <v:line id="_x0000_s1478"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71"/>
        </w:trPr>
        <w:tc>
          <w:tcPr>
            <w:tcW w:w="626" w:type="dxa"/>
          </w:tcPr>
          <w:p w:rsidR="00962CEE" w:rsidRDefault="00962CEE">
            <w:pPr>
              <w:pStyle w:val="TableParagraph"/>
              <w:rPr>
                <w:sz w:val="26"/>
              </w:rPr>
            </w:pPr>
          </w:p>
          <w:p w:rsidR="00962CEE" w:rsidRDefault="00DA727F">
            <w:pPr>
              <w:pStyle w:val="TableParagraph"/>
              <w:spacing w:before="206"/>
              <w:ind w:left="107" w:right="145"/>
              <w:rPr>
                <w:b/>
                <w:sz w:val="24"/>
              </w:rPr>
            </w:pPr>
            <w:r>
              <w:rPr>
                <w:b/>
                <w:sz w:val="24"/>
              </w:rPr>
              <w:t>№ п/п</w:t>
            </w:r>
          </w:p>
        </w:tc>
        <w:tc>
          <w:tcPr>
            <w:tcW w:w="4022"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3"/>
              <w:rPr>
                <w:b/>
                <w:sz w:val="24"/>
              </w:rPr>
            </w:pPr>
            <w:r>
              <w:rPr>
                <w:b/>
                <w:sz w:val="24"/>
              </w:rPr>
              <w:t>Протяженность,</w:t>
            </w:r>
          </w:p>
        </w:tc>
        <w:tc>
          <w:tcPr>
            <w:tcW w:w="2419"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1"/>
              <w:rPr>
                <w:b/>
                <w:sz w:val="24"/>
              </w:rPr>
            </w:pPr>
            <w:r>
              <w:rPr>
                <w:b/>
                <w:sz w:val="24"/>
              </w:rPr>
              <w:t>Год прокладки</w:t>
            </w:r>
          </w:p>
        </w:tc>
        <w:tc>
          <w:tcPr>
            <w:tcW w:w="1374" w:type="dxa"/>
          </w:tcPr>
          <w:p w:rsidR="00962CEE" w:rsidRDefault="00962CEE">
            <w:pPr>
              <w:pStyle w:val="TableParagraph"/>
              <w:rPr>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ind w:left="113"/>
              <w:rPr>
                <w:b/>
                <w:sz w:val="24"/>
              </w:rPr>
            </w:pPr>
            <w:r>
              <w:rPr>
                <w:b/>
                <w:sz w:val="24"/>
              </w:rPr>
              <w:t>%</w:t>
            </w:r>
          </w:p>
        </w:tc>
      </w:tr>
      <w:tr w:rsidR="00962CEE">
        <w:trPr>
          <w:trHeight w:val="900"/>
        </w:trPr>
        <w:tc>
          <w:tcPr>
            <w:tcW w:w="626" w:type="dxa"/>
            <w:vMerge w:val="restart"/>
          </w:tcPr>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164"/>
              <w:ind w:left="191"/>
              <w:rPr>
                <w:sz w:val="24"/>
              </w:rPr>
            </w:pPr>
            <w:r>
              <w:rPr>
                <w:sz w:val="24"/>
              </w:rPr>
              <w:t>13</w:t>
            </w:r>
          </w:p>
        </w:tc>
        <w:tc>
          <w:tcPr>
            <w:tcW w:w="4022" w:type="dxa"/>
          </w:tcPr>
          <w:p w:rsidR="00962CEE" w:rsidRDefault="00DA727F">
            <w:pPr>
              <w:pStyle w:val="TableParagraph"/>
              <w:spacing w:before="164"/>
              <w:ind w:left="286" w:right="266" w:firstLine="259"/>
              <w:rPr>
                <w:sz w:val="24"/>
              </w:rPr>
            </w:pPr>
            <w:r>
              <w:rPr>
                <w:sz w:val="24"/>
              </w:rPr>
              <w:t>Внутридомовая центральная канализации- по ул.Коробицына .</w:t>
            </w:r>
          </w:p>
        </w:tc>
        <w:tc>
          <w:tcPr>
            <w:tcW w:w="1771" w:type="dxa"/>
          </w:tcPr>
          <w:p w:rsidR="00962CEE" w:rsidRDefault="00962CEE">
            <w:pPr>
              <w:pStyle w:val="TableParagraph"/>
              <w:spacing w:before="4"/>
              <w:rPr>
                <w:sz w:val="26"/>
              </w:rPr>
            </w:pPr>
          </w:p>
          <w:p w:rsidR="00962CEE" w:rsidRDefault="00DA727F">
            <w:pPr>
              <w:pStyle w:val="TableParagraph"/>
              <w:ind w:left="582" w:right="569"/>
              <w:jc w:val="center"/>
              <w:rPr>
                <w:sz w:val="24"/>
              </w:rPr>
            </w:pPr>
            <w:r>
              <w:rPr>
                <w:sz w:val="24"/>
              </w:rPr>
              <w:t>ПВХ</w:t>
            </w:r>
          </w:p>
        </w:tc>
        <w:tc>
          <w:tcPr>
            <w:tcW w:w="1300" w:type="dxa"/>
          </w:tcPr>
          <w:p w:rsidR="00962CEE" w:rsidRDefault="00962CEE">
            <w:pPr>
              <w:pStyle w:val="TableParagraph"/>
              <w:spacing w:before="4"/>
              <w:rPr>
                <w:sz w:val="26"/>
              </w:rPr>
            </w:pPr>
          </w:p>
          <w:p w:rsidR="00962CEE" w:rsidRDefault="00DA727F">
            <w:pPr>
              <w:pStyle w:val="TableParagraph"/>
              <w:ind w:left="452" w:right="438"/>
              <w:jc w:val="center"/>
              <w:rPr>
                <w:sz w:val="24"/>
              </w:rPr>
            </w:pPr>
            <w:r>
              <w:rPr>
                <w:sz w:val="24"/>
              </w:rPr>
              <w:t>250</w:t>
            </w:r>
          </w:p>
        </w:tc>
        <w:tc>
          <w:tcPr>
            <w:tcW w:w="2236" w:type="dxa"/>
          </w:tcPr>
          <w:p w:rsidR="00962CEE" w:rsidRDefault="00962CEE">
            <w:pPr>
              <w:pStyle w:val="TableParagraph"/>
              <w:spacing w:before="4"/>
              <w:rPr>
                <w:sz w:val="26"/>
              </w:rPr>
            </w:pPr>
          </w:p>
          <w:p w:rsidR="00962CEE" w:rsidRDefault="00DA727F">
            <w:pPr>
              <w:pStyle w:val="TableParagraph"/>
              <w:ind w:left="772" w:right="753"/>
              <w:jc w:val="center"/>
              <w:rPr>
                <w:sz w:val="24"/>
              </w:rPr>
            </w:pPr>
            <w:r>
              <w:rPr>
                <w:sz w:val="24"/>
              </w:rPr>
              <w:t>174.9</w:t>
            </w:r>
          </w:p>
        </w:tc>
        <w:tc>
          <w:tcPr>
            <w:tcW w:w="2419" w:type="dxa"/>
          </w:tcPr>
          <w:p w:rsidR="00962CEE" w:rsidRDefault="00962CEE">
            <w:pPr>
              <w:pStyle w:val="TableParagraph"/>
              <w:spacing w:before="4"/>
              <w:rPr>
                <w:sz w:val="26"/>
              </w:rPr>
            </w:pPr>
          </w:p>
          <w:p w:rsidR="00962CEE" w:rsidRDefault="00DA727F">
            <w:pPr>
              <w:pStyle w:val="TableParagraph"/>
              <w:ind w:left="133" w:right="116"/>
              <w:jc w:val="center"/>
              <w:rPr>
                <w:sz w:val="24"/>
              </w:rPr>
            </w:pPr>
            <w:r>
              <w:rPr>
                <w:sz w:val="24"/>
              </w:rPr>
              <w:t>2002</w:t>
            </w:r>
          </w:p>
        </w:tc>
        <w:tc>
          <w:tcPr>
            <w:tcW w:w="1374" w:type="dxa"/>
            <w:vMerge w:val="restart"/>
          </w:tcPr>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164"/>
              <w:ind w:left="18"/>
              <w:jc w:val="center"/>
              <w:rPr>
                <w:sz w:val="24"/>
              </w:rPr>
            </w:pPr>
            <w:r>
              <w:rPr>
                <w:sz w:val="24"/>
              </w:rPr>
              <w:t>7</w:t>
            </w:r>
          </w:p>
        </w:tc>
        <w:tc>
          <w:tcPr>
            <w:tcW w:w="1033" w:type="dxa"/>
          </w:tcPr>
          <w:p w:rsidR="00962CEE" w:rsidRDefault="00962CEE">
            <w:pPr>
              <w:pStyle w:val="TableParagraph"/>
              <w:spacing w:before="4"/>
              <w:rPr>
                <w:sz w:val="28"/>
              </w:rPr>
            </w:pPr>
          </w:p>
          <w:p w:rsidR="00962CEE" w:rsidRDefault="00DA727F">
            <w:pPr>
              <w:pStyle w:val="TableParagraph"/>
              <w:ind w:left="228" w:right="203"/>
              <w:jc w:val="center"/>
              <w:rPr>
                <w:sz w:val="20"/>
              </w:rPr>
            </w:pPr>
            <w:r>
              <w:rPr>
                <w:sz w:val="20"/>
              </w:rPr>
              <w:t>26</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
              <w:ind w:left="670"/>
              <w:rPr>
                <w:sz w:val="24"/>
              </w:rPr>
            </w:pPr>
            <w:r>
              <w:rPr>
                <w:sz w:val="24"/>
              </w:rPr>
              <w:t>центральная канализация-</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vMerge/>
            <w:tcBorders>
              <w:top w:val="nil"/>
            </w:tcBorders>
          </w:tcPr>
          <w:p w:rsidR="00962CEE" w:rsidRDefault="00962CEE">
            <w:pPr>
              <w:rPr>
                <w:sz w:val="2"/>
                <w:szCs w:val="2"/>
              </w:rPr>
            </w:pPr>
          </w:p>
        </w:tc>
        <w:tc>
          <w:tcPr>
            <w:tcW w:w="1033" w:type="dxa"/>
          </w:tcPr>
          <w:p w:rsidR="00962CEE" w:rsidRDefault="00962CEE">
            <w:pPr>
              <w:pStyle w:val="TableParagraph"/>
            </w:pPr>
          </w:p>
        </w:tc>
      </w:tr>
      <w:tr w:rsidR="00962CEE">
        <w:trPr>
          <w:trHeight w:val="5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15"/>
              <w:ind w:left="1447" w:right="577" w:hanging="836"/>
              <w:rPr>
                <w:sz w:val="24"/>
              </w:rPr>
            </w:pPr>
            <w:r>
              <w:rPr>
                <w:sz w:val="24"/>
              </w:rPr>
              <w:t>ул.Коробицына-ул.Кирова- автодорога</w:t>
            </w:r>
          </w:p>
        </w:tc>
        <w:tc>
          <w:tcPr>
            <w:tcW w:w="1771" w:type="dxa"/>
          </w:tcPr>
          <w:p w:rsidR="00962CEE" w:rsidRDefault="00DA727F">
            <w:pPr>
              <w:pStyle w:val="TableParagraph"/>
              <w:spacing w:before="155"/>
              <w:ind w:left="584" w:right="569"/>
              <w:jc w:val="center"/>
              <w:rPr>
                <w:sz w:val="24"/>
              </w:rPr>
            </w:pPr>
            <w:r>
              <w:rPr>
                <w:sz w:val="24"/>
              </w:rPr>
              <w:t>кер</w:t>
            </w:r>
          </w:p>
        </w:tc>
        <w:tc>
          <w:tcPr>
            <w:tcW w:w="1300" w:type="dxa"/>
          </w:tcPr>
          <w:p w:rsidR="00962CEE" w:rsidRDefault="00DA727F">
            <w:pPr>
              <w:pStyle w:val="TableParagraph"/>
              <w:spacing w:before="155"/>
              <w:ind w:left="452" w:right="438"/>
              <w:jc w:val="center"/>
              <w:rPr>
                <w:sz w:val="24"/>
              </w:rPr>
            </w:pPr>
            <w:r>
              <w:rPr>
                <w:sz w:val="24"/>
              </w:rPr>
              <w:t>300</w:t>
            </w:r>
          </w:p>
        </w:tc>
        <w:tc>
          <w:tcPr>
            <w:tcW w:w="2236" w:type="dxa"/>
          </w:tcPr>
          <w:p w:rsidR="00962CEE" w:rsidRDefault="00DA727F">
            <w:pPr>
              <w:pStyle w:val="TableParagraph"/>
              <w:spacing w:before="155"/>
              <w:ind w:left="772" w:right="751"/>
              <w:jc w:val="center"/>
              <w:rPr>
                <w:sz w:val="24"/>
              </w:rPr>
            </w:pPr>
            <w:r>
              <w:rPr>
                <w:sz w:val="24"/>
              </w:rPr>
              <w:t>42212</w:t>
            </w:r>
          </w:p>
        </w:tc>
        <w:tc>
          <w:tcPr>
            <w:tcW w:w="2419" w:type="dxa"/>
          </w:tcPr>
          <w:p w:rsidR="00962CEE" w:rsidRDefault="00DA727F">
            <w:pPr>
              <w:pStyle w:val="TableParagraph"/>
              <w:spacing w:before="155"/>
              <w:ind w:left="133" w:right="116"/>
              <w:jc w:val="center"/>
              <w:rPr>
                <w:sz w:val="24"/>
              </w:rPr>
            </w:pPr>
            <w:r>
              <w:rPr>
                <w:sz w:val="24"/>
              </w:rPr>
              <w:t>1972</w:t>
            </w: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178"/>
              <w:ind w:left="227" w:right="207"/>
              <w:jc w:val="center"/>
              <w:rPr>
                <w:sz w:val="20"/>
              </w:rPr>
            </w:pPr>
            <w:r>
              <w:rPr>
                <w:sz w:val="20"/>
              </w:rPr>
              <w:t>53,75</w:t>
            </w:r>
          </w:p>
        </w:tc>
      </w:tr>
      <w:tr w:rsidR="00962CEE">
        <w:trPr>
          <w:trHeight w:val="899"/>
        </w:trPr>
        <w:tc>
          <w:tcPr>
            <w:tcW w:w="626"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5"/>
              <w:rPr>
                <w:sz w:val="27"/>
              </w:rPr>
            </w:pPr>
          </w:p>
          <w:p w:rsidR="00962CEE" w:rsidRDefault="00DA727F">
            <w:pPr>
              <w:pStyle w:val="TableParagraph"/>
              <w:spacing w:before="1"/>
              <w:ind w:left="213"/>
              <w:rPr>
                <w:sz w:val="24"/>
              </w:rPr>
            </w:pPr>
            <w:r>
              <w:rPr>
                <w:sz w:val="24"/>
              </w:rPr>
              <w:t>4)</w:t>
            </w:r>
          </w:p>
        </w:tc>
        <w:tc>
          <w:tcPr>
            <w:tcW w:w="4022" w:type="dxa"/>
          </w:tcPr>
          <w:p w:rsidR="00962CEE" w:rsidRDefault="00DA727F">
            <w:pPr>
              <w:pStyle w:val="TableParagraph"/>
              <w:spacing w:before="27"/>
              <w:ind w:left="156" w:right="139" w:hanging="4"/>
              <w:jc w:val="center"/>
              <w:rPr>
                <w:sz w:val="24"/>
              </w:rPr>
            </w:pPr>
            <w:r>
              <w:rPr>
                <w:sz w:val="24"/>
              </w:rPr>
              <w:t>Участок внутриквартальной канализационной ситемы</w:t>
            </w:r>
            <w:r>
              <w:rPr>
                <w:spacing w:val="-17"/>
                <w:sz w:val="24"/>
              </w:rPr>
              <w:t xml:space="preserve"> </w:t>
            </w:r>
            <w:r>
              <w:rPr>
                <w:sz w:val="24"/>
              </w:rPr>
              <w:t>ул.Кирова д.2-А;</w:t>
            </w:r>
          </w:p>
        </w:tc>
        <w:tc>
          <w:tcPr>
            <w:tcW w:w="1771" w:type="dxa"/>
            <w:vMerge w:val="restart"/>
          </w:tcPr>
          <w:p w:rsidR="00962CEE" w:rsidRDefault="00962CEE">
            <w:pPr>
              <w:pStyle w:val="TableParagraph"/>
            </w:pPr>
          </w:p>
        </w:tc>
        <w:tc>
          <w:tcPr>
            <w:tcW w:w="1300" w:type="dxa"/>
            <w:vMerge w:val="restart"/>
          </w:tcPr>
          <w:p w:rsidR="00962CEE" w:rsidRDefault="00962CEE">
            <w:pPr>
              <w:pStyle w:val="TableParagraph"/>
            </w:pPr>
          </w:p>
        </w:tc>
        <w:tc>
          <w:tcPr>
            <w:tcW w:w="2236" w:type="dxa"/>
            <w:vMerge w:val="restart"/>
          </w:tcPr>
          <w:p w:rsidR="00962CEE" w:rsidRDefault="00962CEE">
            <w:pPr>
              <w:pStyle w:val="TableParagraph"/>
            </w:pPr>
          </w:p>
        </w:tc>
        <w:tc>
          <w:tcPr>
            <w:tcW w:w="2419" w:type="dxa"/>
            <w:vMerge w:val="restart"/>
          </w:tcPr>
          <w:p w:rsidR="00962CEE" w:rsidRDefault="00962CEE">
            <w:pPr>
              <w:pStyle w:val="TableParagraph"/>
            </w:pPr>
          </w:p>
        </w:tc>
        <w:tc>
          <w:tcPr>
            <w:tcW w:w="1374" w:type="dxa"/>
            <w:vMerge w:val="restart"/>
          </w:tcPr>
          <w:p w:rsidR="00962CEE" w:rsidRDefault="00962CEE">
            <w:pPr>
              <w:pStyle w:val="TableParagraph"/>
            </w:pPr>
          </w:p>
        </w:tc>
        <w:tc>
          <w:tcPr>
            <w:tcW w:w="1033" w:type="dxa"/>
            <w:vMerge w:val="restart"/>
          </w:tcPr>
          <w:p w:rsidR="00962CEE" w:rsidRDefault="00962CEE">
            <w:pPr>
              <w:pStyle w:val="TableParagraph"/>
            </w:pPr>
          </w:p>
        </w:tc>
      </w:tr>
      <w:tr w:rsidR="00962CEE">
        <w:trPr>
          <w:trHeight w:val="14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191"/>
              <w:ind w:left="163" w:right="148"/>
              <w:jc w:val="center"/>
              <w:rPr>
                <w:sz w:val="24"/>
              </w:rPr>
            </w:pPr>
            <w:r>
              <w:rPr>
                <w:sz w:val="24"/>
              </w:rPr>
              <w:t>хлебозавод,комендатура,ул.Победы д.29;д.31;35;33;ДК;здания администрации ,здание полиции до КНС-3</w:t>
            </w:r>
          </w:p>
        </w:tc>
        <w:tc>
          <w:tcPr>
            <w:tcW w:w="1771" w:type="dxa"/>
            <w:vMerge/>
            <w:tcBorders>
              <w:top w:val="nil"/>
            </w:tcBorders>
          </w:tcPr>
          <w:p w:rsidR="00962CEE" w:rsidRDefault="00962CEE">
            <w:pPr>
              <w:rPr>
                <w:sz w:val="2"/>
                <w:szCs w:val="2"/>
              </w:rPr>
            </w:pPr>
          </w:p>
        </w:tc>
        <w:tc>
          <w:tcPr>
            <w:tcW w:w="1300" w:type="dxa"/>
            <w:vMerge/>
            <w:tcBorders>
              <w:top w:val="nil"/>
            </w:tcBorders>
          </w:tcPr>
          <w:p w:rsidR="00962CEE" w:rsidRDefault="00962CEE">
            <w:pPr>
              <w:rPr>
                <w:sz w:val="2"/>
                <w:szCs w:val="2"/>
              </w:rPr>
            </w:pPr>
          </w:p>
        </w:tc>
        <w:tc>
          <w:tcPr>
            <w:tcW w:w="2236" w:type="dxa"/>
            <w:vMerge/>
            <w:tcBorders>
              <w:top w:val="nil"/>
            </w:tcBorders>
          </w:tcPr>
          <w:p w:rsidR="00962CEE" w:rsidRDefault="00962CEE">
            <w:pPr>
              <w:rPr>
                <w:sz w:val="2"/>
                <w:szCs w:val="2"/>
              </w:rPr>
            </w:pP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vMerge/>
            <w:tcBorders>
              <w:top w:val="nil"/>
            </w:tcBorders>
          </w:tcPr>
          <w:p w:rsidR="00962CEE" w:rsidRDefault="00962CEE">
            <w:pPr>
              <w:rPr>
                <w:sz w:val="2"/>
                <w:szCs w:val="2"/>
              </w:rPr>
            </w:pPr>
          </w:p>
        </w:tc>
      </w:tr>
      <w:tr w:rsidR="00962CEE">
        <w:trPr>
          <w:trHeight w:val="302"/>
        </w:trPr>
        <w:tc>
          <w:tcPr>
            <w:tcW w:w="626" w:type="dxa"/>
            <w:vMerge/>
            <w:tcBorders>
              <w:top w:val="nil"/>
            </w:tcBorders>
          </w:tcPr>
          <w:p w:rsidR="00962CEE" w:rsidRDefault="00962CEE">
            <w:pPr>
              <w:rPr>
                <w:sz w:val="2"/>
                <w:szCs w:val="2"/>
              </w:rPr>
            </w:pPr>
          </w:p>
        </w:tc>
        <w:tc>
          <w:tcPr>
            <w:tcW w:w="4022" w:type="dxa"/>
          </w:tcPr>
          <w:p w:rsidR="00962CEE" w:rsidRDefault="00962CEE">
            <w:pPr>
              <w:pStyle w:val="TableParagraph"/>
            </w:pPr>
          </w:p>
        </w:tc>
        <w:tc>
          <w:tcPr>
            <w:tcW w:w="1771" w:type="dxa"/>
            <w:vMerge/>
            <w:tcBorders>
              <w:top w:val="nil"/>
            </w:tcBorders>
          </w:tcPr>
          <w:p w:rsidR="00962CEE" w:rsidRDefault="00962CEE">
            <w:pPr>
              <w:rPr>
                <w:sz w:val="2"/>
                <w:szCs w:val="2"/>
              </w:rPr>
            </w:pPr>
          </w:p>
        </w:tc>
        <w:tc>
          <w:tcPr>
            <w:tcW w:w="1300" w:type="dxa"/>
            <w:vMerge/>
            <w:tcBorders>
              <w:top w:val="nil"/>
            </w:tcBorders>
          </w:tcPr>
          <w:p w:rsidR="00962CEE" w:rsidRDefault="00962CEE">
            <w:pPr>
              <w:rPr>
                <w:sz w:val="2"/>
                <w:szCs w:val="2"/>
              </w:rPr>
            </w:pPr>
          </w:p>
        </w:tc>
        <w:tc>
          <w:tcPr>
            <w:tcW w:w="2236" w:type="dxa"/>
            <w:vMerge/>
            <w:tcBorders>
              <w:top w:val="nil"/>
            </w:tcBorders>
          </w:tcPr>
          <w:p w:rsidR="00962CEE" w:rsidRDefault="00962CEE">
            <w:pPr>
              <w:rPr>
                <w:sz w:val="2"/>
                <w:szCs w:val="2"/>
              </w:rPr>
            </w:pP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vMerge/>
            <w:tcBorders>
              <w:top w:val="nil"/>
            </w:tcBorders>
          </w:tcPr>
          <w:p w:rsidR="00962CEE" w:rsidRDefault="00962CEE">
            <w:pPr>
              <w:rPr>
                <w:sz w:val="2"/>
                <w:szCs w:val="2"/>
              </w:rPr>
            </w:pPr>
          </w:p>
        </w:tc>
      </w:tr>
      <w:tr w:rsidR="00962CEE">
        <w:trPr>
          <w:trHeight w:val="299"/>
        </w:trPr>
        <w:tc>
          <w:tcPr>
            <w:tcW w:w="626" w:type="dxa"/>
          </w:tcPr>
          <w:p w:rsidR="00962CEE" w:rsidRDefault="00DA727F">
            <w:pPr>
              <w:pStyle w:val="TableParagraph"/>
              <w:spacing w:before="3"/>
              <w:ind w:left="191"/>
              <w:rPr>
                <w:sz w:val="24"/>
              </w:rPr>
            </w:pPr>
            <w:r>
              <w:rPr>
                <w:sz w:val="24"/>
              </w:rPr>
              <w:t>14</w:t>
            </w:r>
          </w:p>
        </w:tc>
        <w:tc>
          <w:tcPr>
            <w:tcW w:w="4022" w:type="dxa"/>
          </w:tcPr>
          <w:p w:rsidR="00962CEE" w:rsidRDefault="00DA727F">
            <w:pPr>
              <w:pStyle w:val="TableParagraph"/>
              <w:spacing w:before="3"/>
              <w:ind w:left="1191"/>
              <w:rPr>
                <w:sz w:val="24"/>
              </w:rPr>
            </w:pPr>
            <w:r>
              <w:rPr>
                <w:sz w:val="24"/>
              </w:rPr>
              <w:t>Ул.Кирова д.2-а</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91.5</w:t>
            </w:r>
          </w:p>
        </w:tc>
        <w:tc>
          <w:tcPr>
            <w:tcW w:w="2419" w:type="dxa"/>
          </w:tcPr>
          <w:p w:rsidR="00962CEE" w:rsidRDefault="00DA727F">
            <w:pPr>
              <w:pStyle w:val="TableParagraph"/>
              <w:spacing w:before="3"/>
              <w:ind w:left="133" w:right="116"/>
              <w:jc w:val="center"/>
              <w:rPr>
                <w:sz w:val="24"/>
              </w:rPr>
            </w:pPr>
            <w:r>
              <w:rPr>
                <w:sz w:val="24"/>
              </w:rPr>
              <w:t>1963</w:t>
            </w:r>
          </w:p>
        </w:tc>
        <w:tc>
          <w:tcPr>
            <w:tcW w:w="1374" w:type="dxa"/>
          </w:tcPr>
          <w:p w:rsidR="00962CEE" w:rsidRDefault="00DA727F">
            <w:pPr>
              <w:pStyle w:val="TableParagraph"/>
              <w:spacing w:before="3"/>
              <w:ind w:left="630"/>
              <w:rPr>
                <w:sz w:val="24"/>
              </w:rPr>
            </w:pPr>
            <w:r>
              <w:rPr>
                <w:sz w:val="24"/>
              </w:rPr>
              <w:t>4</w:t>
            </w:r>
          </w:p>
        </w:tc>
        <w:tc>
          <w:tcPr>
            <w:tcW w:w="1033" w:type="dxa"/>
          </w:tcPr>
          <w:p w:rsidR="00962CEE" w:rsidRDefault="00DA727F">
            <w:pPr>
              <w:pStyle w:val="TableParagraph"/>
              <w:spacing w:before="26"/>
              <w:ind w:left="228" w:right="203"/>
              <w:jc w:val="center"/>
              <w:rPr>
                <w:sz w:val="20"/>
              </w:rPr>
            </w:pPr>
            <w:r>
              <w:rPr>
                <w:sz w:val="20"/>
              </w:rPr>
              <w:t>65</w:t>
            </w:r>
          </w:p>
        </w:tc>
      </w:tr>
      <w:tr w:rsidR="00962CEE">
        <w:trPr>
          <w:trHeight w:val="299"/>
        </w:trPr>
        <w:tc>
          <w:tcPr>
            <w:tcW w:w="626" w:type="dxa"/>
          </w:tcPr>
          <w:p w:rsidR="00962CEE" w:rsidRDefault="00DA727F">
            <w:pPr>
              <w:pStyle w:val="TableParagraph"/>
              <w:spacing w:before="3"/>
              <w:ind w:left="191"/>
              <w:rPr>
                <w:sz w:val="24"/>
              </w:rPr>
            </w:pPr>
            <w:r>
              <w:rPr>
                <w:sz w:val="24"/>
              </w:rPr>
              <w:t>15</w:t>
            </w:r>
          </w:p>
        </w:tc>
        <w:tc>
          <w:tcPr>
            <w:tcW w:w="4022" w:type="dxa"/>
          </w:tcPr>
          <w:p w:rsidR="00962CEE" w:rsidRDefault="00DA727F">
            <w:pPr>
              <w:pStyle w:val="TableParagraph"/>
              <w:spacing w:before="3"/>
              <w:ind w:left="161" w:right="148"/>
              <w:jc w:val="center"/>
              <w:rPr>
                <w:sz w:val="24"/>
              </w:rPr>
            </w:pPr>
            <w:r>
              <w:rPr>
                <w:sz w:val="24"/>
              </w:rPr>
              <w:t>Хлебозавод</w:t>
            </w: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34.7</w:t>
            </w:r>
          </w:p>
        </w:tc>
        <w:tc>
          <w:tcPr>
            <w:tcW w:w="2419" w:type="dxa"/>
          </w:tcPr>
          <w:p w:rsidR="00962CEE" w:rsidRDefault="00DA727F">
            <w:pPr>
              <w:pStyle w:val="TableParagraph"/>
              <w:spacing w:before="3"/>
              <w:ind w:left="133" w:right="116"/>
              <w:jc w:val="center"/>
              <w:rPr>
                <w:sz w:val="24"/>
              </w:rPr>
            </w:pPr>
            <w:r>
              <w:rPr>
                <w:sz w:val="24"/>
              </w:rPr>
              <w:t>2003</w:t>
            </w:r>
          </w:p>
        </w:tc>
        <w:tc>
          <w:tcPr>
            <w:tcW w:w="1374" w:type="dxa"/>
          </w:tcPr>
          <w:p w:rsidR="00962CEE" w:rsidRDefault="00DA727F">
            <w:pPr>
              <w:pStyle w:val="TableParagraph"/>
              <w:spacing w:before="3"/>
              <w:ind w:left="630"/>
              <w:rPr>
                <w:sz w:val="24"/>
              </w:rPr>
            </w:pPr>
            <w:r>
              <w:rPr>
                <w:sz w:val="24"/>
              </w:rPr>
              <w:t>1</w:t>
            </w:r>
          </w:p>
        </w:tc>
        <w:tc>
          <w:tcPr>
            <w:tcW w:w="1033" w:type="dxa"/>
          </w:tcPr>
          <w:p w:rsidR="00962CEE" w:rsidRDefault="00DA727F">
            <w:pPr>
              <w:pStyle w:val="TableParagraph"/>
              <w:spacing w:before="26"/>
              <w:ind w:left="228" w:right="203"/>
              <w:jc w:val="center"/>
              <w:rPr>
                <w:sz w:val="20"/>
              </w:rPr>
            </w:pPr>
            <w:r>
              <w:rPr>
                <w:sz w:val="20"/>
              </w:rPr>
              <w:t>24</w:t>
            </w:r>
          </w:p>
        </w:tc>
      </w:tr>
      <w:tr w:rsidR="00962CEE">
        <w:trPr>
          <w:trHeight w:val="299"/>
        </w:trPr>
        <w:tc>
          <w:tcPr>
            <w:tcW w:w="626" w:type="dxa"/>
            <w:vMerge w:val="restart"/>
          </w:tcPr>
          <w:p w:rsidR="00962CEE" w:rsidRDefault="00DA727F">
            <w:pPr>
              <w:pStyle w:val="TableParagraph"/>
              <w:spacing w:before="159"/>
              <w:ind w:left="191"/>
              <w:rPr>
                <w:sz w:val="24"/>
              </w:rPr>
            </w:pPr>
            <w:r>
              <w:rPr>
                <w:sz w:val="24"/>
              </w:rPr>
              <w:t>16</w:t>
            </w:r>
          </w:p>
        </w:tc>
        <w:tc>
          <w:tcPr>
            <w:tcW w:w="4022" w:type="dxa"/>
            <w:vMerge w:val="restart"/>
          </w:tcPr>
          <w:p w:rsidR="00962CEE" w:rsidRDefault="00DA727F">
            <w:pPr>
              <w:pStyle w:val="TableParagraph"/>
              <w:spacing w:before="159"/>
              <w:ind w:left="1339"/>
              <w:rPr>
                <w:sz w:val="24"/>
              </w:rPr>
            </w:pPr>
            <w:r>
              <w:rPr>
                <w:sz w:val="24"/>
              </w:rPr>
              <w:t>Комендатура</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20</w:t>
            </w:r>
          </w:p>
        </w:tc>
        <w:tc>
          <w:tcPr>
            <w:tcW w:w="2419" w:type="dxa"/>
            <w:vMerge w:val="restart"/>
          </w:tcPr>
          <w:p w:rsidR="00962CEE" w:rsidRDefault="00DA727F">
            <w:pPr>
              <w:pStyle w:val="TableParagraph"/>
              <w:spacing w:before="159"/>
              <w:ind w:left="133" w:right="118"/>
              <w:jc w:val="center"/>
              <w:rPr>
                <w:sz w:val="24"/>
              </w:rPr>
            </w:pPr>
            <w:r>
              <w:rPr>
                <w:sz w:val="24"/>
              </w:rPr>
              <w:t>≈1960</w:t>
            </w:r>
          </w:p>
        </w:tc>
        <w:tc>
          <w:tcPr>
            <w:tcW w:w="1374" w:type="dxa"/>
          </w:tcPr>
          <w:p w:rsidR="00962CEE" w:rsidRDefault="00962CEE">
            <w:pPr>
              <w:pStyle w:val="TableParagraph"/>
            </w:pPr>
          </w:p>
        </w:tc>
        <w:tc>
          <w:tcPr>
            <w:tcW w:w="1033" w:type="dxa"/>
          </w:tcPr>
          <w:p w:rsidR="00962CEE" w:rsidRDefault="00DA727F">
            <w:pPr>
              <w:pStyle w:val="TableParagraph"/>
              <w:spacing w:before="29"/>
              <w:ind w:left="227" w:right="207"/>
              <w:jc w:val="center"/>
              <w:rPr>
                <w:sz w:val="20"/>
              </w:rPr>
            </w:pPr>
            <w:r>
              <w:rPr>
                <w:sz w:val="20"/>
              </w:rPr>
              <w:t>68,75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1"/>
              <w:jc w:val="center"/>
              <w:rPr>
                <w:sz w:val="24"/>
              </w:rPr>
            </w:pPr>
            <w:r>
              <w:rPr>
                <w:sz w:val="24"/>
              </w:rPr>
              <w:t>28</w:t>
            </w:r>
          </w:p>
        </w:tc>
        <w:tc>
          <w:tcPr>
            <w:tcW w:w="2419" w:type="dxa"/>
            <w:vMerge/>
            <w:tcBorders>
              <w:top w:val="nil"/>
            </w:tcBorders>
          </w:tcPr>
          <w:p w:rsidR="00962CEE" w:rsidRDefault="00962CEE">
            <w:pPr>
              <w:rPr>
                <w:sz w:val="2"/>
                <w:szCs w:val="2"/>
              </w:rPr>
            </w:pPr>
          </w:p>
        </w:tc>
        <w:tc>
          <w:tcPr>
            <w:tcW w:w="1374" w:type="dxa"/>
          </w:tcPr>
          <w:p w:rsidR="00962CEE" w:rsidRDefault="00DA727F">
            <w:pPr>
              <w:pStyle w:val="TableParagraph"/>
              <w:spacing w:before="3"/>
              <w:ind w:left="630"/>
              <w:rPr>
                <w:sz w:val="24"/>
              </w:rPr>
            </w:pPr>
            <w:r>
              <w:rPr>
                <w:sz w:val="24"/>
              </w:rPr>
              <w:t>1</w:t>
            </w:r>
          </w:p>
        </w:tc>
        <w:tc>
          <w:tcPr>
            <w:tcW w:w="1033" w:type="dxa"/>
          </w:tcPr>
          <w:p w:rsidR="00962CEE" w:rsidRDefault="00DA727F">
            <w:pPr>
              <w:pStyle w:val="TableParagraph"/>
              <w:spacing w:before="29"/>
              <w:ind w:left="227" w:right="207"/>
              <w:jc w:val="center"/>
              <w:rPr>
                <w:sz w:val="20"/>
              </w:rPr>
            </w:pPr>
            <w:r>
              <w:rPr>
                <w:sz w:val="20"/>
              </w:rPr>
              <w:t>68,75</w:t>
            </w:r>
          </w:p>
        </w:tc>
      </w:tr>
      <w:tr w:rsidR="00962CEE">
        <w:trPr>
          <w:trHeight w:val="300"/>
        </w:trPr>
        <w:tc>
          <w:tcPr>
            <w:tcW w:w="626" w:type="dxa"/>
          </w:tcPr>
          <w:p w:rsidR="00962CEE" w:rsidRDefault="00DA727F">
            <w:pPr>
              <w:pStyle w:val="TableParagraph"/>
              <w:spacing w:before="4"/>
              <w:ind w:left="191"/>
              <w:rPr>
                <w:sz w:val="24"/>
              </w:rPr>
            </w:pPr>
            <w:r>
              <w:rPr>
                <w:sz w:val="24"/>
              </w:rPr>
              <w:t>17</w:t>
            </w:r>
          </w:p>
        </w:tc>
        <w:tc>
          <w:tcPr>
            <w:tcW w:w="4022" w:type="dxa"/>
          </w:tcPr>
          <w:p w:rsidR="00962CEE" w:rsidRDefault="00DA727F">
            <w:pPr>
              <w:pStyle w:val="TableParagraph"/>
              <w:spacing w:before="4"/>
              <w:ind w:left="163" w:right="147"/>
              <w:jc w:val="center"/>
              <w:rPr>
                <w:sz w:val="24"/>
              </w:rPr>
            </w:pPr>
            <w:r>
              <w:rPr>
                <w:sz w:val="24"/>
              </w:rPr>
              <w:t>Победы д.29</w:t>
            </w:r>
          </w:p>
        </w:tc>
        <w:tc>
          <w:tcPr>
            <w:tcW w:w="1771" w:type="dxa"/>
          </w:tcPr>
          <w:p w:rsidR="00962CEE" w:rsidRDefault="00DA727F">
            <w:pPr>
              <w:pStyle w:val="TableParagraph"/>
              <w:spacing w:before="4"/>
              <w:ind w:left="582" w:right="569"/>
              <w:jc w:val="center"/>
              <w:rPr>
                <w:sz w:val="24"/>
              </w:rPr>
            </w:pPr>
            <w:r>
              <w:rPr>
                <w:sz w:val="24"/>
              </w:rPr>
              <w:t>ПВХ</w:t>
            </w:r>
          </w:p>
        </w:tc>
        <w:tc>
          <w:tcPr>
            <w:tcW w:w="1300" w:type="dxa"/>
          </w:tcPr>
          <w:p w:rsidR="00962CEE" w:rsidRDefault="00DA727F">
            <w:pPr>
              <w:pStyle w:val="TableParagraph"/>
              <w:spacing w:before="4"/>
              <w:ind w:left="452" w:right="438"/>
              <w:jc w:val="center"/>
              <w:rPr>
                <w:sz w:val="24"/>
              </w:rPr>
            </w:pPr>
            <w:r>
              <w:rPr>
                <w:sz w:val="24"/>
              </w:rPr>
              <w:t>160</w:t>
            </w:r>
          </w:p>
        </w:tc>
        <w:tc>
          <w:tcPr>
            <w:tcW w:w="2236" w:type="dxa"/>
          </w:tcPr>
          <w:p w:rsidR="00962CEE" w:rsidRDefault="00DA727F">
            <w:pPr>
              <w:pStyle w:val="TableParagraph"/>
              <w:spacing w:before="4"/>
              <w:ind w:left="772" w:right="753"/>
              <w:jc w:val="center"/>
              <w:rPr>
                <w:sz w:val="24"/>
              </w:rPr>
            </w:pPr>
            <w:r>
              <w:rPr>
                <w:sz w:val="24"/>
              </w:rPr>
              <w:t>99.4</w:t>
            </w:r>
          </w:p>
        </w:tc>
        <w:tc>
          <w:tcPr>
            <w:tcW w:w="2419" w:type="dxa"/>
          </w:tcPr>
          <w:p w:rsidR="00962CEE" w:rsidRDefault="00DA727F">
            <w:pPr>
              <w:pStyle w:val="TableParagraph"/>
              <w:spacing w:before="4"/>
              <w:ind w:left="133" w:right="116"/>
              <w:jc w:val="center"/>
              <w:rPr>
                <w:sz w:val="24"/>
              </w:rPr>
            </w:pPr>
            <w:r>
              <w:rPr>
                <w:sz w:val="24"/>
              </w:rPr>
              <w:t>2003</w:t>
            </w:r>
          </w:p>
        </w:tc>
        <w:tc>
          <w:tcPr>
            <w:tcW w:w="1374" w:type="dxa"/>
          </w:tcPr>
          <w:p w:rsidR="00962CEE" w:rsidRDefault="00DA727F">
            <w:pPr>
              <w:pStyle w:val="TableParagraph"/>
              <w:spacing w:before="4"/>
              <w:ind w:left="630"/>
              <w:rPr>
                <w:sz w:val="24"/>
              </w:rPr>
            </w:pPr>
            <w:r>
              <w:rPr>
                <w:sz w:val="24"/>
              </w:rPr>
              <w:t>8</w:t>
            </w:r>
          </w:p>
        </w:tc>
        <w:tc>
          <w:tcPr>
            <w:tcW w:w="1033" w:type="dxa"/>
          </w:tcPr>
          <w:p w:rsidR="00962CEE" w:rsidRDefault="00DA727F">
            <w:pPr>
              <w:pStyle w:val="TableParagraph"/>
              <w:spacing w:before="29"/>
              <w:ind w:left="228" w:right="203"/>
              <w:jc w:val="center"/>
              <w:rPr>
                <w:sz w:val="20"/>
              </w:rPr>
            </w:pPr>
            <w:r>
              <w:rPr>
                <w:sz w:val="20"/>
              </w:rPr>
              <w:t>24</w:t>
            </w:r>
          </w:p>
        </w:tc>
      </w:tr>
      <w:tr w:rsidR="00962CEE">
        <w:trPr>
          <w:trHeight w:val="302"/>
        </w:trPr>
        <w:tc>
          <w:tcPr>
            <w:tcW w:w="626" w:type="dxa"/>
            <w:vMerge w:val="restart"/>
          </w:tcPr>
          <w:p w:rsidR="00962CEE" w:rsidRDefault="00DA727F">
            <w:pPr>
              <w:pStyle w:val="TableParagraph"/>
              <w:spacing w:before="159"/>
              <w:ind w:left="191"/>
              <w:rPr>
                <w:sz w:val="24"/>
              </w:rPr>
            </w:pPr>
            <w:r>
              <w:rPr>
                <w:sz w:val="24"/>
              </w:rPr>
              <w:t>18</w:t>
            </w:r>
          </w:p>
        </w:tc>
        <w:tc>
          <w:tcPr>
            <w:tcW w:w="4022" w:type="dxa"/>
            <w:vMerge w:val="restart"/>
          </w:tcPr>
          <w:p w:rsidR="00962CEE" w:rsidRDefault="00DA727F">
            <w:pPr>
              <w:pStyle w:val="TableParagraph"/>
              <w:spacing w:before="159"/>
              <w:ind w:left="1195"/>
              <w:rPr>
                <w:sz w:val="24"/>
              </w:rPr>
            </w:pPr>
            <w:r>
              <w:rPr>
                <w:sz w:val="24"/>
              </w:rPr>
              <w:t>Ул.Победы д.31</w:t>
            </w:r>
          </w:p>
        </w:tc>
        <w:tc>
          <w:tcPr>
            <w:tcW w:w="1771" w:type="dxa"/>
          </w:tcPr>
          <w:p w:rsidR="00962CEE" w:rsidRDefault="00DA727F">
            <w:pPr>
              <w:pStyle w:val="TableParagraph"/>
              <w:spacing w:before="6"/>
              <w:ind w:left="582" w:right="569"/>
              <w:jc w:val="center"/>
              <w:rPr>
                <w:sz w:val="24"/>
              </w:rPr>
            </w:pPr>
            <w:r>
              <w:rPr>
                <w:sz w:val="24"/>
              </w:rPr>
              <w:t>ПВХ</w:t>
            </w:r>
          </w:p>
        </w:tc>
        <w:tc>
          <w:tcPr>
            <w:tcW w:w="1300" w:type="dxa"/>
          </w:tcPr>
          <w:p w:rsidR="00962CEE" w:rsidRDefault="00DA727F">
            <w:pPr>
              <w:pStyle w:val="TableParagraph"/>
              <w:spacing w:before="6"/>
              <w:ind w:left="452" w:right="438"/>
              <w:jc w:val="center"/>
              <w:rPr>
                <w:sz w:val="24"/>
              </w:rPr>
            </w:pPr>
            <w:r>
              <w:rPr>
                <w:sz w:val="24"/>
              </w:rPr>
              <w:t>160</w:t>
            </w:r>
          </w:p>
        </w:tc>
        <w:tc>
          <w:tcPr>
            <w:tcW w:w="2236" w:type="dxa"/>
          </w:tcPr>
          <w:p w:rsidR="00962CEE" w:rsidRDefault="00DA727F">
            <w:pPr>
              <w:pStyle w:val="TableParagraph"/>
              <w:spacing w:before="6"/>
              <w:ind w:left="772" w:right="753"/>
              <w:jc w:val="center"/>
              <w:rPr>
                <w:sz w:val="24"/>
              </w:rPr>
            </w:pPr>
            <w:r>
              <w:rPr>
                <w:sz w:val="24"/>
              </w:rPr>
              <w:t>42.0</w:t>
            </w:r>
          </w:p>
        </w:tc>
        <w:tc>
          <w:tcPr>
            <w:tcW w:w="2419" w:type="dxa"/>
            <w:vMerge w:val="restart"/>
          </w:tcPr>
          <w:p w:rsidR="00962CEE" w:rsidRDefault="00DA727F">
            <w:pPr>
              <w:pStyle w:val="TableParagraph"/>
              <w:spacing w:before="159"/>
              <w:ind w:left="133" w:right="116"/>
              <w:jc w:val="center"/>
              <w:rPr>
                <w:sz w:val="24"/>
              </w:rPr>
            </w:pPr>
            <w:r>
              <w:rPr>
                <w:sz w:val="24"/>
              </w:rPr>
              <w:t>2003</w:t>
            </w:r>
          </w:p>
        </w:tc>
        <w:tc>
          <w:tcPr>
            <w:tcW w:w="1374" w:type="dxa"/>
          </w:tcPr>
          <w:p w:rsidR="00962CEE" w:rsidRDefault="00DA727F">
            <w:pPr>
              <w:pStyle w:val="TableParagraph"/>
              <w:spacing w:before="6"/>
              <w:ind w:left="630"/>
              <w:rPr>
                <w:sz w:val="24"/>
              </w:rPr>
            </w:pPr>
            <w:r>
              <w:rPr>
                <w:sz w:val="24"/>
              </w:rPr>
              <w:t>1</w:t>
            </w:r>
          </w:p>
        </w:tc>
        <w:tc>
          <w:tcPr>
            <w:tcW w:w="1033" w:type="dxa"/>
            <w:tcBorders>
              <w:bottom w:val="nil"/>
            </w:tcBorders>
          </w:tcPr>
          <w:p w:rsidR="00962CEE" w:rsidRDefault="00DA727F">
            <w:pPr>
              <w:pStyle w:val="TableParagraph"/>
              <w:spacing w:before="29"/>
              <w:ind w:left="228" w:right="203"/>
              <w:jc w:val="center"/>
              <w:rPr>
                <w:sz w:val="20"/>
              </w:rPr>
            </w:pPr>
            <w:r>
              <w:rPr>
                <w:sz w:val="20"/>
              </w:rPr>
              <w:t>24</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21"/>
              <w:jc w:val="center"/>
              <w:rPr>
                <w:sz w:val="24"/>
              </w:rPr>
            </w:pPr>
            <w:r>
              <w:rPr>
                <w:sz w:val="24"/>
              </w:rPr>
              <w:t>6</w:t>
            </w:r>
          </w:p>
        </w:tc>
        <w:tc>
          <w:tcPr>
            <w:tcW w:w="2419" w:type="dxa"/>
            <w:vMerge/>
            <w:tcBorders>
              <w:top w:val="nil"/>
            </w:tcBorders>
          </w:tcPr>
          <w:p w:rsidR="00962CEE" w:rsidRDefault="00962CEE">
            <w:pPr>
              <w:rPr>
                <w:sz w:val="2"/>
                <w:szCs w:val="2"/>
              </w:rPr>
            </w:pPr>
          </w:p>
        </w:tc>
        <w:tc>
          <w:tcPr>
            <w:tcW w:w="1374" w:type="dxa"/>
          </w:tcPr>
          <w:p w:rsidR="00962CEE" w:rsidRDefault="00DA727F">
            <w:pPr>
              <w:pStyle w:val="TableParagraph"/>
              <w:spacing w:before="3"/>
              <w:ind w:left="630"/>
              <w:rPr>
                <w:sz w:val="24"/>
              </w:rPr>
            </w:pPr>
            <w:r>
              <w:rPr>
                <w:sz w:val="24"/>
              </w:rPr>
              <w:t>1</w:t>
            </w:r>
          </w:p>
        </w:tc>
        <w:tc>
          <w:tcPr>
            <w:tcW w:w="1033" w:type="dxa"/>
            <w:tcBorders>
              <w:top w:val="nil"/>
            </w:tcBorders>
          </w:tcPr>
          <w:p w:rsidR="00962CEE" w:rsidRDefault="00DA727F">
            <w:pPr>
              <w:pStyle w:val="TableParagraph"/>
              <w:spacing w:before="26"/>
              <w:ind w:left="228" w:right="203"/>
              <w:jc w:val="center"/>
              <w:rPr>
                <w:sz w:val="20"/>
              </w:rPr>
            </w:pPr>
            <w:r>
              <w:rPr>
                <w:sz w:val="20"/>
              </w:rPr>
              <w:t>15</w:t>
            </w:r>
          </w:p>
        </w:tc>
      </w:tr>
      <w:tr w:rsidR="00962CEE">
        <w:trPr>
          <w:trHeight w:val="299"/>
        </w:trPr>
        <w:tc>
          <w:tcPr>
            <w:tcW w:w="626" w:type="dxa"/>
            <w:vMerge w:val="restart"/>
          </w:tcPr>
          <w:p w:rsidR="00962CEE" w:rsidRDefault="00DA727F">
            <w:pPr>
              <w:pStyle w:val="TableParagraph"/>
              <w:spacing w:before="157"/>
              <w:ind w:left="191"/>
              <w:rPr>
                <w:sz w:val="24"/>
              </w:rPr>
            </w:pPr>
            <w:r>
              <w:rPr>
                <w:sz w:val="24"/>
              </w:rPr>
              <w:t>19</w:t>
            </w:r>
          </w:p>
        </w:tc>
        <w:tc>
          <w:tcPr>
            <w:tcW w:w="4022" w:type="dxa"/>
            <w:vMerge w:val="restart"/>
          </w:tcPr>
          <w:p w:rsidR="00962CEE" w:rsidRDefault="00DA727F">
            <w:pPr>
              <w:pStyle w:val="TableParagraph"/>
              <w:spacing w:before="157"/>
              <w:ind w:left="163" w:right="147"/>
              <w:jc w:val="center"/>
              <w:rPr>
                <w:sz w:val="24"/>
              </w:rPr>
            </w:pPr>
            <w:r>
              <w:rPr>
                <w:sz w:val="24"/>
              </w:rPr>
              <w:t>Победы д.35</w:t>
            </w: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110</w:t>
            </w:r>
          </w:p>
        </w:tc>
        <w:tc>
          <w:tcPr>
            <w:tcW w:w="2236" w:type="dxa"/>
          </w:tcPr>
          <w:p w:rsidR="00962CEE" w:rsidRDefault="00DA727F">
            <w:pPr>
              <w:pStyle w:val="TableParagraph"/>
              <w:spacing w:before="3"/>
              <w:ind w:left="21"/>
              <w:jc w:val="center"/>
              <w:rPr>
                <w:sz w:val="24"/>
              </w:rPr>
            </w:pPr>
            <w:r>
              <w:rPr>
                <w:sz w:val="24"/>
              </w:rPr>
              <w:t>8</w:t>
            </w:r>
          </w:p>
        </w:tc>
        <w:tc>
          <w:tcPr>
            <w:tcW w:w="2419" w:type="dxa"/>
          </w:tcPr>
          <w:p w:rsidR="00962CEE" w:rsidRDefault="00DA727F">
            <w:pPr>
              <w:pStyle w:val="TableParagraph"/>
              <w:spacing w:before="3"/>
              <w:ind w:left="133" w:right="116"/>
              <w:jc w:val="center"/>
              <w:rPr>
                <w:sz w:val="24"/>
              </w:rPr>
            </w:pPr>
            <w:r>
              <w:rPr>
                <w:sz w:val="24"/>
              </w:rPr>
              <w:t>2003</w:t>
            </w:r>
          </w:p>
        </w:tc>
        <w:tc>
          <w:tcPr>
            <w:tcW w:w="1374" w:type="dxa"/>
            <w:vMerge w:val="restart"/>
          </w:tcPr>
          <w:p w:rsidR="00962CEE" w:rsidRDefault="00DA727F">
            <w:pPr>
              <w:pStyle w:val="TableParagraph"/>
              <w:spacing w:before="157"/>
              <w:ind w:left="18"/>
              <w:jc w:val="center"/>
              <w:rPr>
                <w:sz w:val="24"/>
              </w:rPr>
            </w:pPr>
            <w:r>
              <w:rPr>
                <w:sz w:val="24"/>
              </w:rPr>
              <w:t>1</w:t>
            </w:r>
          </w:p>
        </w:tc>
        <w:tc>
          <w:tcPr>
            <w:tcW w:w="1033" w:type="dxa"/>
            <w:tcBorders>
              <w:bottom w:val="nil"/>
            </w:tcBorders>
          </w:tcPr>
          <w:p w:rsidR="00962CEE" w:rsidRDefault="00DA727F">
            <w:pPr>
              <w:pStyle w:val="TableParagraph"/>
              <w:spacing w:before="26"/>
              <w:ind w:left="228" w:right="203"/>
              <w:jc w:val="center"/>
              <w:rPr>
                <w:sz w:val="20"/>
              </w:rPr>
            </w:pPr>
            <w:r>
              <w:rPr>
                <w:sz w:val="20"/>
              </w:rPr>
              <w:t>24</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21"/>
              <w:jc w:val="center"/>
              <w:rPr>
                <w:sz w:val="24"/>
              </w:rPr>
            </w:pPr>
            <w:r>
              <w:rPr>
                <w:sz w:val="24"/>
              </w:rPr>
              <w:t>6</w:t>
            </w:r>
          </w:p>
        </w:tc>
        <w:tc>
          <w:tcPr>
            <w:tcW w:w="2419" w:type="dxa"/>
          </w:tcPr>
          <w:p w:rsidR="00962CEE" w:rsidRDefault="00DA727F">
            <w:pPr>
              <w:pStyle w:val="TableParagraph"/>
              <w:spacing w:before="3"/>
              <w:ind w:left="133" w:right="116"/>
              <w:jc w:val="center"/>
              <w:rPr>
                <w:sz w:val="24"/>
              </w:rPr>
            </w:pPr>
            <w:r>
              <w:rPr>
                <w:sz w:val="24"/>
              </w:rPr>
              <w:t>1960</w:t>
            </w:r>
          </w:p>
        </w:tc>
        <w:tc>
          <w:tcPr>
            <w:tcW w:w="1374" w:type="dxa"/>
            <w:vMerge/>
            <w:tcBorders>
              <w:top w:val="nil"/>
            </w:tcBorders>
          </w:tcPr>
          <w:p w:rsidR="00962CEE" w:rsidRDefault="00962CEE">
            <w:pPr>
              <w:rPr>
                <w:sz w:val="2"/>
                <w:szCs w:val="2"/>
              </w:rPr>
            </w:pPr>
          </w:p>
        </w:tc>
        <w:tc>
          <w:tcPr>
            <w:tcW w:w="1033" w:type="dxa"/>
            <w:tcBorders>
              <w:top w:val="nil"/>
            </w:tcBorders>
          </w:tcPr>
          <w:p w:rsidR="00962CEE" w:rsidRDefault="00DA727F">
            <w:pPr>
              <w:pStyle w:val="TableParagraph"/>
              <w:spacing w:before="29"/>
              <w:ind w:left="227" w:right="207"/>
              <w:jc w:val="center"/>
              <w:rPr>
                <w:sz w:val="20"/>
              </w:rPr>
            </w:pPr>
            <w:r>
              <w:rPr>
                <w:sz w:val="20"/>
              </w:rPr>
              <w:t>68,75</w:t>
            </w:r>
          </w:p>
        </w:tc>
      </w:tr>
    </w:tbl>
    <w:p w:rsidR="00962CEE" w:rsidRDefault="00962CEE">
      <w:pPr>
        <w:jc w:val="cente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74" style="width:731.5pt;height:4.45pt;mso-position-horizontal-relative:char;mso-position-vertical-relative:line" coordsize="14630,89">
            <v:line id="_x0000_s1476" style="position:absolute" from="0,59" to="14630,59" strokecolor="#612322" strokeweight="3pt"/>
            <v:line id="_x0000_s1475"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71"/>
        </w:trPr>
        <w:tc>
          <w:tcPr>
            <w:tcW w:w="626" w:type="dxa"/>
          </w:tcPr>
          <w:p w:rsidR="00962CEE" w:rsidRDefault="00962CEE">
            <w:pPr>
              <w:pStyle w:val="TableParagraph"/>
              <w:rPr>
                <w:sz w:val="26"/>
              </w:rPr>
            </w:pPr>
          </w:p>
          <w:p w:rsidR="00962CEE" w:rsidRDefault="00DA727F">
            <w:pPr>
              <w:pStyle w:val="TableParagraph"/>
              <w:spacing w:before="206"/>
              <w:ind w:left="107" w:right="145"/>
              <w:rPr>
                <w:b/>
                <w:sz w:val="24"/>
              </w:rPr>
            </w:pPr>
            <w:r>
              <w:rPr>
                <w:b/>
                <w:sz w:val="24"/>
              </w:rPr>
              <w:t>№ п/п</w:t>
            </w:r>
          </w:p>
        </w:tc>
        <w:tc>
          <w:tcPr>
            <w:tcW w:w="4022"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3"/>
              <w:rPr>
                <w:b/>
                <w:sz w:val="24"/>
              </w:rPr>
            </w:pPr>
            <w:r>
              <w:rPr>
                <w:b/>
                <w:sz w:val="24"/>
              </w:rPr>
              <w:t>Протяженность,</w:t>
            </w:r>
          </w:p>
        </w:tc>
        <w:tc>
          <w:tcPr>
            <w:tcW w:w="2419"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1"/>
              <w:rPr>
                <w:b/>
                <w:sz w:val="24"/>
              </w:rPr>
            </w:pPr>
            <w:r>
              <w:rPr>
                <w:b/>
                <w:sz w:val="24"/>
              </w:rPr>
              <w:t>Год прокладки</w:t>
            </w:r>
          </w:p>
        </w:tc>
        <w:tc>
          <w:tcPr>
            <w:tcW w:w="1374" w:type="dxa"/>
          </w:tcPr>
          <w:p w:rsidR="00962CEE" w:rsidRDefault="00962CEE">
            <w:pPr>
              <w:pStyle w:val="TableParagraph"/>
              <w:rPr>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ind w:left="113"/>
              <w:rPr>
                <w:b/>
                <w:sz w:val="24"/>
              </w:rPr>
            </w:pPr>
            <w:r>
              <w:rPr>
                <w:b/>
                <w:sz w:val="24"/>
              </w:rPr>
              <w:t>%</w:t>
            </w:r>
          </w:p>
        </w:tc>
      </w:tr>
      <w:tr w:rsidR="00962CEE">
        <w:trPr>
          <w:trHeight w:val="599"/>
        </w:trPr>
        <w:tc>
          <w:tcPr>
            <w:tcW w:w="626" w:type="dxa"/>
          </w:tcPr>
          <w:p w:rsidR="00962CEE" w:rsidRDefault="00DA727F">
            <w:pPr>
              <w:pStyle w:val="TableParagraph"/>
              <w:spacing w:before="152"/>
              <w:ind w:left="191"/>
              <w:rPr>
                <w:sz w:val="24"/>
              </w:rPr>
            </w:pPr>
            <w:r>
              <w:rPr>
                <w:sz w:val="24"/>
              </w:rPr>
              <w:t>20</w:t>
            </w:r>
          </w:p>
        </w:tc>
        <w:tc>
          <w:tcPr>
            <w:tcW w:w="4022" w:type="dxa"/>
          </w:tcPr>
          <w:p w:rsidR="00962CEE" w:rsidRDefault="00DA727F">
            <w:pPr>
              <w:pStyle w:val="TableParagraph"/>
              <w:spacing w:before="15"/>
              <w:ind w:left="1462" w:right="381" w:hanging="1044"/>
              <w:rPr>
                <w:sz w:val="24"/>
              </w:rPr>
            </w:pPr>
            <w:r>
              <w:rPr>
                <w:sz w:val="24"/>
              </w:rPr>
              <w:t>Внутриквартальная ул.Кирова- ул.Победы</w:t>
            </w:r>
          </w:p>
        </w:tc>
        <w:tc>
          <w:tcPr>
            <w:tcW w:w="1771" w:type="dxa"/>
          </w:tcPr>
          <w:p w:rsidR="00962CEE" w:rsidRDefault="00DA727F">
            <w:pPr>
              <w:pStyle w:val="TableParagraph"/>
              <w:spacing w:before="152"/>
              <w:ind w:left="582" w:right="569"/>
              <w:jc w:val="center"/>
              <w:rPr>
                <w:sz w:val="24"/>
              </w:rPr>
            </w:pPr>
            <w:r>
              <w:rPr>
                <w:sz w:val="24"/>
              </w:rPr>
              <w:t>ПВХ</w:t>
            </w:r>
          </w:p>
        </w:tc>
        <w:tc>
          <w:tcPr>
            <w:tcW w:w="1300" w:type="dxa"/>
          </w:tcPr>
          <w:p w:rsidR="00962CEE" w:rsidRDefault="00DA727F">
            <w:pPr>
              <w:pStyle w:val="TableParagraph"/>
              <w:spacing w:before="152"/>
              <w:ind w:left="452" w:right="438"/>
              <w:jc w:val="center"/>
              <w:rPr>
                <w:sz w:val="24"/>
              </w:rPr>
            </w:pPr>
            <w:r>
              <w:rPr>
                <w:sz w:val="24"/>
              </w:rPr>
              <w:t>250</w:t>
            </w:r>
          </w:p>
        </w:tc>
        <w:tc>
          <w:tcPr>
            <w:tcW w:w="2236" w:type="dxa"/>
          </w:tcPr>
          <w:p w:rsidR="00962CEE" w:rsidRDefault="00DA727F">
            <w:pPr>
              <w:pStyle w:val="TableParagraph"/>
              <w:spacing w:before="152"/>
              <w:ind w:left="772" w:right="753"/>
              <w:jc w:val="center"/>
              <w:rPr>
                <w:sz w:val="24"/>
              </w:rPr>
            </w:pPr>
            <w:r>
              <w:rPr>
                <w:sz w:val="24"/>
              </w:rPr>
              <w:t>101.5</w:t>
            </w:r>
          </w:p>
        </w:tc>
        <w:tc>
          <w:tcPr>
            <w:tcW w:w="2419" w:type="dxa"/>
          </w:tcPr>
          <w:p w:rsidR="00962CEE" w:rsidRDefault="00DA727F">
            <w:pPr>
              <w:pStyle w:val="TableParagraph"/>
              <w:spacing w:before="152"/>
              <w:ind w:left="133" w:right="116"/>
              <w:jc w:val="center"/>
              <w:rPr>
                <w:sz w:val="24"/>
              </w:rPr>
            </w:pPr>
            <w:r>
              <w:rPr>
                <w:sz w:val="24"/>
              </w:rPr>
              <w:t>2003</w:t>
            </w:r>
          </w:p>
        </w:tc>
        <w:tc>
          <w:tcPr>
            <w:tcW w:w="1374" w:type="dxa"/>
          </w:tcPr>
          <w:p w:rsidR="00962CEE" w:rsidRDefault="00DA727F">
            <w:pPr>
              <w:pStyle w:val="TableParagraph"/>
              <w:spacing w:before="152"/>
              <w:ind w:left="630"/>
              <w:rPr>
                <w:sz w:val="24"/>
              </w:rPr>
            </w:pPr>
            <w:r>
              <w:rPr>
                <w:sz w:val="24"/>
              </w:rPr>
              <w:t>2</w:t>
            </w:r>
          </w:p>
        </w:tc>
        <w:tc>
          <w:tcPr>
            <w:tcW w:w="1033" w:type="dxa"/>
          </w:tcPr>
          <w:p w:rsidR="00962CEE" w:rsidRDefault="00DA727F">
            <w:pPr>
              <w:pStyle w:val="TableParagraph"/>
              <w:spacing w:before="178"/>
              <w:ind w:left="228" w:right="203"/>
              <w:jc w:val="center"/>
              <w:rPr>
                <w:sz w:val="20"/>
              </w:rPr>
            </w:pPr>
            <w:r>
              <w:rPr>
                <w:sz w:val="20"/>
              </w:rPr>
              <w:t>24</w:t>
            </w:r>
          </w:p>
        </w:tc>
      </w:tr>
      <w:tr w:rsidR="00962CEE">
        <w:trPr>
          <w:trHeight w:val="300"/>
        </w:trPr>
        <w:tc>
          <w:tcPr>
            <w:tcW w:w="626" w:type="dxa"/>
          </w:tcPr>
          <w:p w:rsidR="00962CEE" w:rsidRDefault="00DA727F">
            <w:pPr>
              <w:pStyle w:val="TableParagraph"/>
              <w:spacing w:before="3"/>
              <w:ind w:left="191"/>
              <w:rPr>
                <w:sz w:val="24"/>
              </w:rPr>
            </w:pPr>
            <w:r>
              <w:rPr>
                <w:sz w:val="24"/>
              </w:rPr>
              <w:t>21</w:t>
            </w:r>
          </w:p>
        </w:tc>
        <w:tc>
          <w:tcPr>
            <w:tcW w:w="4022" w:type="dxa"/>
          </w:tcPr>
          <w:p w:rsidR="00962CEE" w:rsidRDefault="00DA727F">
            <w:pPr>
              <w:pStyle w:val="TableParagraph"/>
              <w:spacing w:before="3"/>
              <w:ind w:left="1195"/>
              <w:rPr>
                <w:sz w:val="24"/>
              </w:rPr>
            </w:pPr>
            <w:r>
              <w:rPr>
                <w:sz w:val="24"/>
              </w:rPr>
              <w:t>Ул.Победы д.33</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42136</w:t>
            </w:r>
          </w:p>
        </w:tc>
        <w:tc>
          <w:tcPr>
            <w:tcW w:w="2419" w:type="dxa"/>
          </w:tcPr>
          <w:p w:rsidR="00962CEE" w:rsidRDefault="00DA727F">
            <w:pPr>
              <w:pStyle w:val="TableParagraph"/>
              <w:spacing w:before="3"/>
              <w:ind w:left="133" w:right="118"/>
              <w:jc w:val="center"/>
              <w:rPr>
                <w:sz w:val="24"/>
              </w:rPr>
            </w:pPr>
            <w:r>
              <w:rPr>
                <w:sz w:val="24"/>
              </w:rPr>
              <w:t>≈1960</w:t>
            </w:r>
          </w:p>
        </w:tc>
        <w:tc>
          <w:tcPr>
            <w:tcW w:w="1374" w:type="dxa"/>
          </w:tcPr>
          <w:p w:rsidR="00962CEE" w:rsidRDefault="00DA727F">
            <w:pPr>
              <w:pStyle w:val="TableParagraph"/>
              <w:spacing w:before="3"/>
              <w:ind w:left="630"/>
              <w:rPr>
                <w:sz w:val="24"/>
              </w:rPr>
            </w:pPr>
            <w:r>
              <w:rPr>
                <w:sz w:val="24"/>
              </w:rPr>
              <w:t>1</w:t>
            </w:r>
          </w:p>
        </w:tc>
        <w:tc>
          <w:tcPr>
            <w:tcW w:w="1033" w:type="dxa"/>
          </w:tcPr>
          <w:p w:rsidR="00962CEE" w:rsidRDefault="00DA727F">
            <w:pPr>
              <w:pStyle w:val="TableParagraph"/>
              <w:spacing w:before="26"/>
              <w:ind w:left="227" w:right="207"/>
              <w:jc w:val="center"/>
              <w:rPr>
                <w:sz w:val="20"/>
              </w:rPr>
            </w:pPr>
            <w:r>
              <w:rPr>
                <w:sz w:val="20"/>
              </w:rPr>
              <w:t>68,75</w:t>
            </w:r>
          </w:p>
        </w:tc>
      </w:tr>
      <w:tr w:rsidR="00962CEE">
        <w:trPr>
          <w:trHeight w:val="299"/>
        </w:trPr>
        <w:tc>
          <w:tcPr>
            <w:tcW w:w="626" w:type="dxa"/>
          </w:tcPr>
          <w:p w:rsidR="00962CEE" w:rsidRDefault="00DA727F">
            <w:pPr>
              <w:pStyle w:val="TableParagraph"/>
              <w:spacing w:before="3"/>
              <w:ind w:left="191"/>
              <w:rPr>
                <w:sz w:val="24"/>
              </w:rPr>
            </w:pPr>
            <w:r>
              <w:rPr>
                <w:sz w:val="24"/>
              </w:rPr>
              <w:t>22</w:t>
            </w:r>
          </w:p>
        </w:tc>
        <w:tc>
          <w:tcPr>
            <w:tcW w:w="4022" w:type="dxa"/>
          </w:tcPr>
          <w:p w:rsidR="00962CEE" w:rsidRDefault="00DA727F">
            <w:pPr>
              <w:pStyle w:val="TableParagraph"/>
              <w:spacing w:before="3"/>
              <w:ind w:left="160" w:right="148"/>
              <w:jc w:val="center"/>
              <w:rPr>
                <w:sz w:val="24"/>
              </w:rPr>
            </w:pPr>
            <w:r>
              <w:rPr>
                <w:sz w:val="24"/>
              </w:rPr>
              <w:t>ДК</w:t>
            </w:r>
          </w:p>
        </w:tc>
        <w:tc>
          <w:tcPr>
            <w:tcW w:w="1771" w:type="dxa"/>
          </w:tcPr>
          <w:p w:rsidR="00962CEE" w:rsidRDefault="00DA727F">
            <w:pPr>
              <w:pStyle w:val="TableParagraph"/>
              <w:spacing w:before="3"/>
              <w:ind w:left="585" w:right="568"/>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200.1</w:t>
            </w:r>
          </w:p>
        </w:tc>
        <w:tc>
          <w:tcPr>
            <w:tcW w:w="2419" w:type="dxa"/>
          </w:tcPr>
          <w:p w:rsidR="00962CEE" w:rsidRDefault="00DA727F">
            <w:pPr>
              <w:pStyle w:val="TableParagraph"/>
              <w:spacing w:before="3"/>
              <w:ind w:left="133" w:right="118"/>
              <w:jc w:val="center"/>
              <w:rPr>
                <w:sz w:val="24"/>
              </w:rPr>
            </w:pPr>
            <w:r>
              <w:rPr>
                <w:sz w:val="24"/>
              </w:rPr>
              <w:t>≈1960</w:t>
            </w:r>
          </w:p>
        </w:tc>
        <w:tc>
          <w:tcPr>
            <w:tcW w:w="1374" w:type="dxa"/>
          </w:tcPr>
          <w:p w:rsidR="00962CEE" w:rsidRDefault="00DA727F">
            <w:pPr>
              <w:pStyle w:val="TableParagraph"/>
              <w:spacing w:before="3"/>
              <w:ind w:left="630"/>
              <w:rPr>
                <w:sz w:val="24"/>
              </w:rPr>
            </w:pPr>
            <w:r>
              <w:rPr>
                <w:sz w:val="24"/>
              </w:rPr>
              <w:t>6</w:t>
            </w:r>
          </w:p>
        </w:tc>
        <w:tc>
          <w:tcPr>
            <w:tcW w:w="1033" w:type="dxa"/>
          </w:tcPr>
          <w:p w:rsidR="00962CEE" w:rsidRDefault="00DA727F">
            <w:pPr>
              <w:pStyle w:val="TableParagraph"/>
              <w:spacing w:before="29"/>
              <w:ind w:left="227" w:right="207"/>
              <w:jc w:val="center"/>
              <w:rPr>
                <w:sz w:val="20"/>
              </w:rPr>
            </w:pPr>
            <w:r>
              <w:rPr>
                <w:sz w:val="20"/>
              </w:rPr>
              <w:t>68,75</w:t>
            </w:r>
          </w:p>
        </w:tc>
      </w:tr>
      <w:tr w:rsidR="00962CEE">
        <w:trPr>
          <w:trHeight w:val="299"/>
        </w:trPr>
        <w:tc>
          <w:tcPr>
            <w:tcW w:w="626" w:type="dxa"/>
            <w:vMerge w:val="restart"/>
          </w:tcPr>
          <w:p w:rsidR="00962CEE" w:rsidRDefault="00DA727F">
            <w:pPr>
              <w:pStyle w:val="TableParagraph"/>
              <w:spacing w:before="159"/>
              <w:ind w:left="191"/>
              <w:rPr>
                <w:sz w:val="24"/>
              </w:rPr>
            </w:pPr>
            <w:r>
              <w:rPr>
                <w:sz w:val="24"/>
              </w:rPr>
              <w:t>23</w:t>
            </w:r>
          </w:p>
        </w:tc>
        <w:tc>
          <w:tcPr>
            <w:tcW w:w="4022" w:type="dxa"/>
            <w:vMerge w:val="restart"/>
          </w:tcPr>
          <w:p w:rsidR="00962CEE" w:rsidRDefault="00DA727F">
            <w:pPr>
              <w:pStyle w:val="TableParagraph"/>
              <w:spacing w:before="159"/>
              <w:ind w:left="567"/>
              <w:rPr>
                <w:sz w:val="24"/>
              </w:rPr>
            </w:pPr>
            <w:r>
              <w:rPr>
                <w:sz w:val="24"/>
              </w:rPr>
              <w:t>Магистральная канализация</w:t>
            </w: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300</w:t>
            </w:r>
          </w:p>
        </w:tc>
        <w:tc>
          <w:tcPr>
            <w:tcW w:w="2236" w:type="dxa"/>
          </w:tcPr>
          <w:p w:rsidR="00962CEE" w:rsidRDefault="00DA727F">
            <w:pPr>
              <w:pStyle w:val="TableParagraph"/>
              <w:spacing w:before="3"/>
              <w:ind w:left="772" w:right="753"/>
              <w:jc w:val="center"/>
              <w:rPr>
                <w:sz w:val="24"/>
              </w:rPr>
            </w:pPr>
            <w:r>
              <w:rPr>
                <w:sz w:val="24"/>
              </w:rPr>
              <w:t>136.5</w:t>
            </w:r>
          </w:p>
        </w:tc>
        <w:tc>
          <w:tcPr>
            <w:tcW w:w="2419" w:type="dxa"/>
          </w:tcPr>
          <w:p w:rsidR="00962CEE" w:rsidRDefault="00DA727F">
            <w:pPr>
              <w:pStyle w:val="TableParagraph"/>
              <w:spacing w:before="3"/>
              <w:ind w:left="133" w:right="116"/>
              <w:jc w:val="center"/>
              <w:rPr>
                <w:sz w:val="24"/>
              </w:rPr>
            </w:pPr>
            <w:r>
              <w:rPr>
                <w:sz w:val="24"/>
              </w:rPr>
              <w:t>2003</w:t>
            </w:r>
          </w:p>
        </w:tc>
        <w:tc>
          <w:tcPr>
            <w:tcW w:w="1374" w:type="dxa"/>
          </w:tcPr>
          <w:p w:rsidR="00962CEE" w:rsidRDefault="00DA727F">
            <w:pPr>
              <w:pStyle w:val="TableParagraph"/>
              <w:spacing w:before="3"/>
              <w:ind w:left="630"/>
              <w:rPr>
                <w:sz w:val="24"/>
              </w:rPr>
            </w:pPr>
            <w:r>
              <w:rPr>
                <w:sz w:val="24"/>
              </w:rPr>
              <w:t>5</w:t>
            </w:r>
          </w:p>
        </w:tc>
        <w:tc>
          <w:tcPr>
            <w:tcW w:w="1033" w:type="dxa"/>
            <w:tcBorders>
              <w:bottom w:val="nil"/>
            </w:tcBorders>
          </w:tcPr>
          <w:p w:rsidR="00962CEE" w:rsidRDefault="00DA727F">
            <w:pPr>
              <w:pStyle w:val="TableParagraph"/>
              <w:spacing w:before="29"/>
              <w:ind w:left="228" w:right="203"/>
              <w:jc w:val="center"/>
              <w:rPr>
                <w:sz w:val="20"/>
              </w:rPr>
            </w:pPr>
            <w:r>
              <w:rPr>
                <w:sz w:val="20"/>
              </w:rPr>
              <w:t>24</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99"/>
              <w:rPr>
                <w:sz w:val="24"/>
              </w:rPr>
            </w:pPr>
            <w:r>
              <w:rPr>
                <w:sz w:val="24"/>
              </w:rPr>
              <w:t>бетон</w:t>
            </w:r>
          </w:p>
        </w:tc>
        <w:tc>
          <w:tcPr>
            <w:tcW w:w="1300" w:type="dxa"/>
          </w:tcPr>
          <w:p w:rsidR="00962CEE" w:rsidRDefault="00DA727F">
            <w:pPr>
              <w:pStyle w:val="TableParagraph"/>
              <w:spacing w:before="3"/>
              <w:ind w:left="452" w:right="438"/>
              <w:jc w:val="center"/>
              <w:rPr>
                <w:sz w:val="24"/>
              </w:rPr>
            </w:pPr>
            <w:r>
              <w:rPr>
                <w:sz w:val="24"/>
              </w:rPr>
              <w:t>300</w:t>
            </w:r>
          </w:p>
        </w:tc>
        <w:tc>
          <w:tcPr>
            <w:tcW w:w="2236" w:type="dxa"/>
          </w:tcPr>
          <w:p w:rsidR="00962CEE" w:rsidRDefault="00DA727F">
            <w:pPr>
              <w:pStyle w:val="TableParagraph"/>
              <w:spacing w:before="3"/>
              <w:ind w:left="772" w:right="753"/>
              <w:jc w:val="center"/>
              <w:rPr>
                <w:sz w:val="24"/>
              </w:rPr>
            </w:pPr>
            <w:r>
              <w:rPr>
                <w:sz w:val="24"/>
              </w:rPr>
              <w:t>68.0</w:t>
            </w:r>
          </w:p>
        </w:tc>
        <w:tc>
          <w:tcPr>
            <w:tcW w:w="2419" w:type="dxa"/>
          </w:tcPr>
          <w:p w:rsidR="00962CEE" w:rsidRDefault="00DA727F">
            <w:pPr>
              <w:pStyle w:val="TableParagraph"/>
              <w:spacing w:before="3"/>
              <w:ind w:left="133" w:right="118"/>
              <w:jc w:val="center"/>
              <w:rPr>
                <w:sz w:val="24"/>
              </w:rPr>
            </w:pPr>
            <w:r>
              <w:rPr>
                <w:sz w:val="24"/>
              </w:rPr>
              <w:t>≈1970</w:t>
            </w:r>
          </w:p>
        </w:tc>
        <w:tc>
          <w:tcPr>
            <w:tcW w:w="1374" w:type="dxa"/>
          </w:tcPr>
          <w:p w:rsidR="00962CEE" w:rsidRDefault="00DA727F">
            <w:pPr>
              <w:pStyle w:val="TableParagraph"/>
              <w:spacing w:before="3"/>
              <w:ind w:left="630"/>
              <w:rPr>
                <w:sz w:val="24"/>
              </w:rPr>
            </w:pPr>
            <w:r>
              <w:rPr>
                <w:sz w:val="24"/>
              </w:rPr>
              <w:t>2</w:t>
            </w:r>
          </w:p>
        </w:tc>
        <w:tc>
          <w:tcPr>
            <w:tcW w:w="1033" w:type="dxa"/>
            <w:tcBorders>
              <w:top w:val="nil"/>
            </w:tcBorders>
          </w:tcPr>
          <w:p w:rsidR="00962CEE" w:rsidRDefault="00DA727F">
            <w:pPr>
              <w:pStyle w:val="TableParagraph"/>
              <w:spacing w:before="29"/>
              <w:ind w:left="228" w:right="203"/>
              <w:jc w:val="center"/>
              <w:rPr>
                <w:sz w:val="20"/>
              </w:rPr>
            </w:pPr>
            <w:r>
              <w:rPr>
                <w:sz w:val="20"/>
              </w:rPr>
              <w:t>90</w:t>
            </w:r>
          </w:p>
        </w:tc>
      </w:tr>
      <w:tr w:rsidR="00962CEE">
        <w:trPr>
          <w:trHeight w:val="302"/>
        </w:trPr>
        <w:tc>
          <w:tcPr>
            <w:tcW w:w="626" w:type="dxa"/>
            <w:vMerge w:val="restart"/>
          </w:tcPr>
          <w:p w:rsidR="00962CEE" w:rsidRDefault="00DA727F">
            <w:pPr>
              <w:pStyle w:val="TableParagraph"/>
              <w:spacing w:before="159"/>
              <w:ind w:left="191"/>
              <w:rPr>
                <w:sz w:val="24"/>
              </w:rPr>
            </w:pPr>
            <w:r>
              <w:rPr>
                <w:sz w:val="24"/>
              </w:rPr>
              <w:t>24</w:t>
            </w:r>
          </w:p>
        </w:tc>
        <w:tc>
          <w:tcPr>
            <w:tcW w:w="4022" w:type="dxa"/>
            <w:vMerge w:val="restart"/>
          </w:tcPr>
          <w:p w:rsidR="00962CEE" w:rsidRDefault="00DA727F">
            <w:pPr>
              <w:pStyle w:val="TableParagraph"/>
              <w:spacing w:before="23"/>
              <w:ind w:left="389" w:right="353" w:firstLine="175"/>
              <w:rPr>
                <w:sz w:val="24"/>
              </w:rPr>
            </w:pPr>
            <w:r>
              <w:rPr>
                <w:sz w:val="24"/>
              </w:rPr>
              <w:t>Магистральная канализация коллекторный колодец -КНС -3</w:t>
            </w:r>
          </w:p>
        </w:tc>
        <w:tc>
          <w:tcPr>
            <w:tcW w:w="1771" w:type="dxa"/>
          </w:tcPr>
          <w:p w:rsidR="00962CEE" w:rsidRDefault="00DA727F">
            <w:pPr>
              <w:pStyle w:val="TableParagraph"/>
              <w:spacing w:before="6"/>
              <w:ind w:left="582" w:right="569"/>
              <w:jc w:val="center"/>
              <w:rPr>
                <w:sz w:val="24"/>
              </w:rPr>
            </w:pPr>
            <w:r>
              <w:rPr>
                <w:sz w:val="24"/>
              </w:rPr>
              <w:t>Бет</w:t>
            </w:r>
          </w:p>
        </w:tc>
        <w:tc>
          <w:tcPr>
            <w:tcW w:w="1300" w:type="dxa"/>
          </w:tcPr>
          <w:p w:rsidR="00962CEE" w:rsidRDefault="00DA727F">
            <w:pPr>
              <w:pStyle w:val="TableParagraph"/>
              <w:spacing w:before="6"/>
              <w:ind w:left="452" w:right="438"/>
              <w:jc w:val="center"/>
              <w:rPr>
                <w:sz w:val="24"/>
              </w:rPr>
            </w:pPr>
            <w:r>
              <w:rPr>
                <w:sz w:val="24"/>
              </w:rPr>
              <w:t>400</w:t>
            </w:r>
          </w:p>
        </w:tc>
        <w:tc>
          <w:tcPr>
            <w:tcW w:w="2236" w:type="dxa"/>
          </w:tcPr>
          <w:p w:rsidR="00962CEE" w:rsidRDefault="00DA727F">
            <w:pPr>
              <w:pStyle w:val="TableParagraph"/>
              <w:spacing w:before="6"/>
              <w:ind w:left="772" w:right="753"/>
              <w:jc w:val="center"/>
              <w:rPr>
                <w:sz w:val="24"/>
              </w:rPr>
            </w:pPr>
            <w:r>
              <w:rPr>
                <w:sz w:val="24"/>
              </w:rPr>
              <w:t>94.5</w:t>
            </w:r>
          </w:p>
        </w:tc>
        <w:tc>
          <w:tcPr>
            <w:tcW w:w="2419" w:type="dxa"/>
            <w:vMerge w:val="restart"/>
          </w:tcPr>
          <w:p w:rsidR="00962CEE" w:rsidRDefault="00DA727F">
            <w:pPr>
              <w:pStyle w:val="TableParagraph"/>
              <w:spacing w:before="159"/>
              <w:ind w:left="505"/>
              <w:rPr>
                <w:sz w:val="24"/>
              </w:rPr>
            </w:pPr>
            <w:r>
              <w:rPr>
                <w:sz w:val="24"/>
              </w:rPr>
              <w:t>1970-1980 г.г.</w:t>
            </w:r>
          </w:p>
        </w:tc>
        <w:tc>
          <w:tcPr>
            <w:tcW w:w="1374" w:type="dxa"/>
          </w:tcPr>
          <w:p w:rsidR="00962CEE" w:rsidRDefault="00DA727F">
            <w:pPr>
              <w:pStyle w:val="TableParagraph"/>
              <w:spacing w:before="6"/>
              <w:ind w:left="630"/>
              <w:rPr>
                <w:sz w:val="24"/>
              </w:rPr>
            </w:pPr>
            <w:r>
              <w:rPr>
                <w:sz w:val="24"/>
              </w:rPr>
              <w:t>4</w:t>
            </w:r>
          </w:p>
        </w:tc>
        <w:tc>
          <w:tcPr>
            <w:tcW w:w="1033" w:type="dxa"/>
            <w:tcBorders>
              <w:bottom w:val="nil"/>
            </w:tcBorders>
          </w:tcPr>
          <w:p w:rsidR="00962CEE" w:rsidRDefault="00DA727F">
            <w:pPr>
              <w:pStyle w:val="TableParagraph"/>
              <w:spacing w:before="29"/>
              <w:ind w:left="228" w:right="203"/>
              <w:jc w:val="center"/>
              <w:rPr>
                <w:sz w:val="20"/>
              </w:rPr>
            </w:pPr>
            <w:r>
              <w:rPr>
                <w:sz w:val="20"/>
              </w:rPr>
              <w:t>90</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2" w:right="569"/>
              <w:jc w:val="center"/>
              <w:rPr>
                <w:sz w:val="24"/>
              </w:rPr>
            </w:pPr>
            <w:r>
              <w:rPr>
                <w:sz w:val="24"/>
              </w:rPr>
              <w:t>Бет</w:t>
            </w:r>
          </w:p>
        </w:tc>
        <w:tc>
          <w:tcPr>
            <w:tcW w:w="1300" w:type="dxa"/>
          </w:tcPr>
          <w:p w:rsidR="00962CEE" w:rsidRDefault="00DA727F">
            <w:pPr>
              <w:pStyle w:val="TableParagraph"/>
              <w:spacing w:before="3"/>
              <w:ind w:left="452" w:right="438"/>
              <w:jc w:val="center"/>
              <w:rPr>
                <w:sz w:val="24"/>
              </w:rPr>
            </w:pPr>
            <w:r>
              <w:rPr>
                <w:sz w:val="24"/>
              </w:rPr>
              <w:t>300</w:t>
            </w:r>
          </w:p>
        </w:tc>
        <w:tc>
          <w:tcPr>
            <w:tcW w:w="2236" w:type="dxa"/>
          </w:tcPr>
          <w:p w:rsidR="00962CEE" w:rsidRDefault="00DA727F">
            <w:pPr>
              <w:pStyle w:val="TableParagraph"/>
              <w:spacing w:before="3"/>
              <w:ind w:left="772" w:right="751"/>
              <w:jc w:val="center"/>
              <w:rPr>
                <w:sz w:val="24"/>
              </w:rPr>
            </w:pPr>
            <w:r>
              <w:rPr>
                <w:sz w:val="24"/>
              </w:rPr>
              <w:t>363</w:t>
            </w:r>
          </w:p>
        </w:tc>
        <w:tc>
          <w:tcPr>
            <w:tcW w:w="2419" w:type="dxa"/>
            <w:vMerge/>
            <w:tcBorders>
              <w:top w:val="nil"/>
            </w:tcBorders>
          </w:tcPr>
          <w:p w:rsidR="00962CEE" w:rsidRDefault="00962CEE">
            <w:pPr>
              <w:rPr>
                <w:sz w:val="2"/>
                <w:szCs w:val="2"/>
              </w:rPr>
            </w:pPr>
          </w:p>
        </w:tc>
        <w:tc>
          <w:tcPr>
            <w:tcW w:w="1374" w:type="dxa"/>
          </w:tcPr>
          <w:p w:rsidR="00962CEE" w:rsidRDefault="00DA727F">
            <w:pPr>
              <w:pStyle w:val="TableParagraph"/>
              <w:spacing w:before="3"/>
              <w:ind w:left="630"/>
              <w:rPr>
                <w:sz w:val="24"/>
              </w:rPr>
            </w:pPr>
            <w:r>
              <w:rPr>
                <w:sz w:val="24"/>
              </w:rPr>
              <w:t>8</w:t>
            </w:r>
          </w:p>
        </w:tc>
        <w:tc>
          <w:tcPr>
            <w:tcW w:w="1033" w:type="dxa"/>
            <w:tcBorders>
              <w:top w:val="nil"/>
            </w:tcBorders>
          </w:tcPr>
          <w:p w:rsidR="00962CEE" w:rsidRDefault="00DA727F">
            <w:pPr>
              <w:pStyle w:val="TableParagraph"/>
              <w:spacing w:before="26"/>
              <w:ind w:left="228" w:right="203"/>
              <w:jc w:val="center"/>
              <w:rPr>
                <w:sz w:val="20"/>
              </w:rPr>
            </w:pPr>
            <w:r>
              <w:rPr>
                <w:sz w:val="20"/>
              </w:rPr>
              <w:t>90</w:t>
            </w:r>
          </w:p>
        </w:tc>
      </w:tr>
      <w:tr w:rsidR="00962CEE">
        <w:trPr>
          <w:trHeight w:val="299"/>
        </w:trPr>
        <w:tc>
          <w:tcPr>
            <w:tcW w:w="626" w:type="dxa"/>
          </w:tcPr>
          <w:p w:rsidR="00962CEE" w:rsidRDefault="00DA727F">
            <w:pPr>
              <w:pStyle w:val="TableParagraph"/>
              <w:spacing w:before="3"/>
              <w:ind w:left="191"/>
              <w:rPr>
                <w:sz w:val="24"/>
              </w:rPr>
            </w:pPr>
            <w:r>
              <w:rPr>
                <w:sz w:val="24"/>
              </w:rPr>
              <w:t>25</w:t>
            </w:r>
          </w:p>
        </w:tc>
        <w:tc>
          <w:tcPr>
            <w:tcW w:w="4022" w:type="dxa"/>
          </w:tcPr>
          <w:p w:rsidR="00962CEE" w:rsidRDefault="00DA727F">
            <w:pPr>
              <w:pStyle w:val="TableParagraph"/>
              <w:spacing w:before="3"/>
              <w:ind w:left="163" w:right="147"/>
              <w:jc w:val="center"/>
              <w:rPr>
                <w:sz w:val="24"/>
              </w:rPr>
            </w:pPr>
            <w:r>
              <w:rPr>
                <w:sz w:val="24"/>
              </w:rPr>
              <w:t>КНС-3- баня</w:t>
            </w:r>
          </w:p>
        </w:tc>
        <w:tc>
          <w:tcPr>
            <w:tcW w:w="1771" w:type="dxa"/>
          </w:tcPr>
          <w:p w:rsidR="00962CEE" w:rsidRDefault="00DA727F">
            <w:pPr>
              <w:pStyle w:val="TableParagraph"/>
              <w:spacing w:before="3"/>
              <w:ind w:left="585" w:right="569"/>
              <w:jc w:val="center"/>
              <w:rPr>
                <w:sz w:val="24"/>
              </w:rPr>
            </w:pPr>
            <w:r>
              <w:rPr>
                <w:sz w:val="24"/>
              </w:rPr>
              <w:t>сталь</w:t>
            </w:r>
          </w:p>
        </w:tc>
        <w:tc>
          <w:tcPr>
            <w:tcW w:w="1300" w:type="dxa"/>
          </w:tcPr>
          <w:p w:rsidR="00962CEE" w:rsidRDefault="00DA727F">
            <w:pPr>
              <w:pStyle w:val="TableParagraph"/>
              <w:spacing w:before="3"/>
              <w:ind w:left="452" w:right="438"/>
              <w:jc w:val="center"/>
              <w:rPr>
                <w:sz w:val="24"/>
              </w:rPr>
            </w:pPr>
            <w:r>
              <w:rPr>
                <w:sz w:val="24"/>
              </w:rPr>
              <w:t>159</w:t>
            </w:r>
          </w:p>
        </w:tc>
        <w:tc>
          <w:tcPr>
            <w:tcW w:w="2236" w:type="dxa"/>
          </w:tcPr>
          <w:p w:rsidR="00962CEE" w:rsidRDefault="00DA727F">
            <w:pPr>
              <w:pStyle w:val="TableParagraph"/>
              <w:spacing w:before="3"/>
              <w:ind w:left="772" w:right="753"/>
              <w:jc w:val="center"/>
              <w:rPr>
                <w:sz w:val="24"/>
              </w:rPr>
            </w:pPr>
            <w:r>
              <w:rPr>
                <w:sz w:val="24"/>
              </w:rPr>
              <w:t>119.5</w:t>
            </w:r>
          </w:p>
        </w:tc>
        <w:tc>
          <w:tcPr>
            <w:tcW w:w="2419" w:type="dxa"/>
          </w:tcPr>
          <w:p w:rsidR="00962CEE" w:rsidRDefault="00DA727F">
            <w:pPr>
              <w:pStyle w:val="TableParagraph"/>
              <w:spacing w:before="3"/>
              <w:ind w:left="133" w:right="116"/>
              <w:jc w:val="center"/>
              <w:rPr>
                <w:sz w:val="24"/>
              </w:rPr>
            </w:pPr>
            <w:r>
              <w:rPr>
                <w:sz w:val="24"/>
              </w:rPr>
              <w:t>1989</w:t>
            </w:r>
          </w:p>
        </w:tc>
        <w:tc>
          <w:tcPr>
            <w:tcW w:w="1374" w:type="dxa"/>
          </w:tcPr>
          <w:p w:rsidR="00962CEE" w:rsidRDefault="00DA727F">
            <w:pPr>
              <w:pStyle w:val="TableParagraph"/>
              <w:spacing w:before="3"/>
              <w:ind w:left="630"/>
              <w:rPr>
                <w:sz w:val="24"/>
              </w:rPr>
            </w:pPr>
            <w:r>
              <w:rPr>
                <w:sz w:val="24"/>
              </w:rPr>
              <w:t>6</w:t>
            </w:r>
          </w:p>
        </w:tc>
        <w:tc>
          <w:tcPr>
            <w:tcW w:w="1033" w:type="dxa"/>
          </w:tcPr>
          <w:p w:rsidR="00962CEE" w:rsidRDefault="00DA727F">
            <w:pPr>
              <w:pStyle w:val="TableParagraph"/>
              <w:spacing w:before="26"/>
              <w:ind w:left="228" w:right="203"/>
              <w:jc w:val="center"/>
              <w:rPr>
                <w:sz w:val="20"/>
              </w:rPr>
            </w:pPr>
            <w:r>
              <w:rPr>
                <w:sz w:val="20"/>
              </w:rPr>
              <w:t>100</w:t>
            </w:r>
          </w:p>
        </w:tc>
      </w:tr>
      <w:tr w:rsidR="00962CEE">
        <w:trPr>
          <w:trHeight w:val="299"/>
        </w:trPr>
        <w:tc>
          <w:tcPr>
            <w:tcW w:w="626" w:type="dxa"/>
            <w:vMerge w:val="restart"/>
          </w:tcPr>
          <w:p w:rsidR="00962CEE" w:rsidRDefault="00DA727F">
            <w:pPr>
              <w:pStyle w:val="TableParagraph"/>
              <w:spacing w:before="159"/>
              <w:ind w:left="191"/>
              <w:rPr>
                <w:sz w:val="24"/>
              </w:rPr>
            </w:pPr>
            <w:r>
              <w:rPr>
                <w:sz w:val="24"/>
              </w:rPr>
              <w:t>26</w:t>
            </w:r>
          </w:p>
        </w:tc>
        <w:tc>
          <w:tcPr>
            <w:tcW w:w="4022" w:type="dxa"/>
            <w:vMerge w:val="restart"/>
          </w:tcPr>
          <w:p w:rsidR="00962CEE" w:rsidRDefault="00DA727F">
            <w:pPr>
              <w:pStyle w:val="TableParagraph"/>
              <w:spacing w:before="20"/>
              <w:ind w:left="1742" w:right="86" w:hanging="1628"/>
              <w:rPr>
                <w:sz w:val="24"/>
              </w:rPr>
            </w:pPr>
            <w:r>
              <w:rPr>
                <w:sz w:val="24"/>
              </w:rPr>
              <w:t>Ул.Пушкинская д.6-территория базы СМУ</w:t>
            </w:r>
          </w:p>
        </w:tc>
        <w:tc>
          <w:tcPr>
            <w:tcW w:w="1771" w:type="dxa"/>
            <w:vMerge w:val="restart"/>
          </w:tcPr>
          <w:p w:rsidR="00962CEE" w:rsidRDefault="00DA727F">
            <w:pPr>
              <w:pStyle w:val="TableParagraph"/>
              <w:spacing w:before="159"/>
              <w:ind w:left="585" w:right="568"/>
              <w:jc w:val="center"/>
              <w:rPr>
                <w:sz w:val="24"/>
              </w:rPr>
            </w:pPr>
            <w:r>
              <w:rPr>
                <w:sz w:val="24"/>
              </w:rPr>
              <w:t>Кер.</w:t>
            </w:r>
          </w:p>
        </w:tc>
        <w:tc>
          <w:tcPr>
            <w:tcW w:w="1300" w:type="dxa"/>
            <w:vMerge w:val="restart"/>
          </w:tcPr>
          <w:p w:rsidR="00962CEE" w:rsidRDefault="00DA727F">
            <w:pPr>
              <w:pStyle w:val="TableParagraph"/>
              <w:spacing w:before="159"/>
              <w:ind w:left="452" w:right="438"/>
              <w:jc w:val="center"/>
              <w:rPr>
                <w:sz w:val="24"/>
              </w:rPr>
            </w:pPr>
            <w:r>
              <w:rPr>
                <w:sz w:val="24"/>
              </w:rPr>
              <w:t>200</w:t>
            </w:r>
          </w:p>
        </w:tc>
        <w:tc>
          <w:tcPr>
            <w:tcW w:w="2236" w:type="dxa"/>
            <w:vMerge w:val="restart"/>
          </w:tcPr>
          <w:p w:rsidR="00962CEE" w:rsidRDefault="00DA727F">
            <w:pPr>
              <w:pStyle w:val="TableParagraph"/>
              <w:spacing w:before="159"/>
              <w:ind w:left="772" w:right="753"/>
              <w:jc w:val="center"/>
              <w:rPr>
                <w:sz w:val="24"/>
              </w:rPr>
            </w:pPr>
            <w:r>
              <w:rPr>
                <w:sz w:val="24"/>
              </w:rPr>
              <w:t>155.5</w:t>
            </w:r>
          </w:p>
        </w:tc>
        <w:tc>
          <w:tcPr>
            <w:tcW w:w="2419" w:type="dxa"/>
            <w:vMerge w:val="restart"/>
          </w:tcPr>
          <w:p w:rsidR="00962CEE" w:rsidRDefault="00DA727F">
            <w:pPr>
              <w:pStyle w:val="TableParagraph"/>
              <w:spacing w:before="159"/>
              <w:ind w:left="699"/>
              <w:rPr>
                <w:sz w:val="24"/>
              </w:rPr>
            </w:pPr>
            <w:r>
              <w:rPr>
                <w:sz w:val="24"/>
              </w:rPr>
              <w:t>Финстрой</w:t>
            </w:r>
          </w:p>
        </w:tc>
        <w:tc>
          <w:tcPr>
            <w:tcW w:w="1374" w:type="dxa"/>
          </w:tcPr>
          <w:p w:rsidR="00962CEE" w:rsidRDefault="00DA727F">
            <w:pPr>
              <w:pStyle w:val="TableParagraph"/>
              <w:spacing w:before="3"/>
              <w:ind w:left="630"/>
              <w:rPr>
                <w:sz w:val="24"/>
              </w:rPr>
            </w:pPr>
            <w:r>
              <w:rPr>
                <w:sz w:val="24"/>
              </w:rPr>
              <w:t>4</w:t>
            </w:r>
          </w:p>
        </w:tc>
        <w:tc>
          <w:tcPr>
            <w:tcW w:w="1033" w:type="dxa"/>
            <w:vMerge w:val="restart"/>
          </w:tcPr>
          <w:p w:rsidR="00962CEE" w:rsidRDefault="00962CEE">
            <w:pPr>
              <w:pStyle w:val="TableParagraph"/>
            </w:pPr>
          </w:p>
        </w:tc>
      </w:tr>
      <w:tr w:rsidR="00962CEE">
        <w:trPr>
          <w:trHeight w:val="300"/>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vMerge/>
            <w:tcBorders>
              <w:top w:val="nil"/>
            </w:tcBorders>
          </w:tcPr>
          <w:p w:rsidR="00962CEE" w:rsidRDefault="00962CEE">
            <w:pPr>
              <w:rPr>
                <w:sz w:val="2"/>
                <w:szCs w:val="2"/>
              </w:rPr>
            </w:pPr>
          </w:p>
        </w:tc>
        <w:tc>
          <w:tcPr>
            <w:tcW w:w="1300" w:type="dxa"/>
            <w:vMerge/>
            <w:tcBorders>
              <w:top w:val="nil"/>
            </w:tcBorders>
          </w:tcPr>
          <w:p w:rsidR="00962CEE" w:rsidRDefault="00962CEE">
            <w:pPr>
              <w:rPr>
                <w:sz w:val="2"/>
                <w:szCs w:val="2"/>
              </w:rPr>
            </w:pPr>
          </w:p>
        </w:tc>
        <w:tc>
          <w:tcPr>
            <w:tcW w:w="2236" w:type="dxa"/>
            <w:vMerge/>
            <w:tcBorders>
              <w:top w:val="nil"/>
            </w:tcBorders>
          </w:tcPr>
          <w:p w:rsidR="00962CEE" w:rsidRDefault="00962CEE">
            <w:pPr>
              <w:rPr>
                <w:sz w:val="2"/>
                <w:szCs w:val="2"/>
              </w:rPr>
            </w:pPr>
          </w:p>
        </w:tc>
        <w:tc>
          <w:tcPr>
            <w:tcW w:w="2419" w:type="dxa"/>
            <w:vMerge/>
            <w:tcBorders>
              <w:top w:val="nil"/>
            </w:tcBorders>
          </w:tcPr>
          <w:p w:rsidR="00962CEE" w:rsidRDefault="00962CEE">
            <w:pPr>
              <w:rPr>
                <w:sz w:val="2"/>
                <w:szCs w:val="2"/>
              </w:rPr>
            </w:pPr>
          </w:p>
        </w:tc>
        <w:tc>
          <w:tcPr>
            <w:tcW w:w="1374" w:type="dxa"/>
          </w:tcPr>
          <w:p w:rsidR="00962CEE" w:rsidRDefault="00DA727F">
            <w:pPr>
              <w:pStyle w:val="TableParagraph"/>
              <w:spacing w:before="3"/>
              <w:ind w:left="630"/>
              <w:rPr>
                <w:sz w:val="24"/>
              </w:rPr>
            </w:pPr>
            <w:r>
              <w:rPr>
                <w:sz w:val="24"/>
              </w:rPr>
              <w:t>1</w:t>
            </w:r>
          </w:p>
        </w:tc>
        <w:tc>
          <w:tcPr>
            <w:tcW w:w="1033" w:type="dxa"/>
            <w:vMerge/>
            <w:tcBorders>
              <w:top w:val="nil"/>
            </w:tcBorders>
          </w:tcPr>
          <w:p w:rsidR="00962CEE" w:rsidRDefault="00962CEE">
            <w:pPr>
              <w:rPr>
                <w:sz w:val="2"/>
                <w:szCs w:val="2"/>
              </w:rPr>
            </w:pPr>
          </w:p>
        </w:tc>
      </w:tr>
      <w:tr w:rsidR="00962CEE">
        <w:trPr>
          <w:trHeight w:val="299"/>
        </w:trPr>
        <w:tc>
          <w:tcPr>
            <w:tcW w:w="626" w:type="dxa"/>
            <w:vMerge w:val="restart"/>
          </w:tcPr>
          <w:p w:rsidR="00962CEE" w:rsidRDefault="00962CEE">
            <w:pPr>
              <w:pStyle w:val="TableParagraph"/>
              <w:rPr>
                <w:sz w:val="26"/>
              </w:rPr>
            </w:pPr>
          </w:p>
          <w:p w:rsidR="00962CEE" w:rsidRDefault="00962CEE">
            <w:pPr>
              <w:pStyle w:val="TableParagraph"/>
              <w:spacing w:before="9"/>
              <w:rPr>
                <w:sz w:val="38"/>
              </w:rPr>
            </w:pPr>
          </w:p>
          <w:p w:rsidR="00962CEE" w:rsidRDefault="00DA727F">
            <w:pPr>
              <w:pStyle w:val="TableParagraph"/>
              <w:ind w:left="191"/>
              <w:rPr>
                <w:sz w:val="24"/>
              </w:rPr>
            </w:pPr>
            <w:r>
              <w:rPr>
                <w:sz w:val="24"/>
              </w:rPr>
              <w:t>27</w:t>
            </w:r>
          </w:p>
        </w:tc>
        <w:tc>
          <w:tcPr>
            <w:tcW w:w="4022" w:type="dxa"/>
          </w:tcPr>
          <w:p w:rsidR="00962CEE" w:rsidRDefault="00DA727F">
            <w:pPr>
              <w:pStyle w:val="TableParagraph"/>
              <w:spacing w:before="3"/>
              <w:ind w:left="732"/>
              <w:rPr>
                <w:sz w:val="24"/>
              </w:rPr>
            </w:pPr>
            <w:r>
              <w:rPr>
                <w:sz w:val="24"/>
              </w:rPr>
              <w:t>Канализация- ул.Победы</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vMerge w:val="restart"/>
          </w:tcPr>
          <w:p w:rsidR="00962CEE" w:rsidRDefault="00962CEE">
            <w:pPr>
              <w:pStyle w:val="TableParagraph"/>
            </w:pPr>
          </w:p>
        </w:tc>
      </w:tr>
      <w:tr w:rsidR="00962CEE">
        <w:trPr>
          <w:trHeight w:val="601"/>
        </w:trPr>
        <w:tc>
          <w:tcPr>
            <w:tcW w:w="626" w:type="dxa"/>
            <w:vMerge/>
            <w:tcBorders>
              <w:top w:val="nil"/>
            </w:tcBorders>
          </w:tcPr>
          <w:p w:rsidR="00962CEE" w:rsidRDefault="00962CEE">
            <w:pPr>
              <w:rPr>
                <w:sz w:val="2"/>
                <w:szCs w:val="2"/>
              </w:rPr>
            </w:pPr>
          </w:p>
        </w:tc>
        <w:tc>
          <w:tcPr>
            <w:tcW w:w="4022" w:type="dxa"/>
            <w:vMerge w:val="restart"/>
          </w:tcPr>
          <w:p w:rsidR="00962CEE" w:rsidRDefault="00962CEE">
            <w:pPr>
              <w:pStyle w:val="TableParagraph"/>
              <w:rPr>
                <w:sz w:val="27"/>
              </w:rPr>
            </w:pPr>
          </w:p>
          <w:p w:rsidR="00962CEE" w:rsidRDefault="00DA727F">
            <w:pPr>
              <w:pStyle w:val="TableParagraph"/>
              <w:ind w:left="324"/>
              <w:rPr>
                <w:sz w:val="24"/>
              </w:rPr>
            </w:pPr>
            <w:r>
              <w:rPr>
                <w:sz w:val="24"/>
              </w:rPr>
              <w:t>-ул.Победы д.20-здание полиции</w:t>
            </w:r>
          </w:p>
        </w:tc>
        <w:tc>
          <w:tcPr>
            <w:tcW w:w="1771" w:type="dxa"/>
          </w:tcPr>
          <w:p w:rsidR="00962CEE" w:rsidRDefault="00DA727F">
            <w:pPr>
              <w:pStyle w:val="TableParagraph"/>
              <w:spacing w:before="155"/>
              <w:ind w:left="589"/>
              <w:rPr>
                <w:sz w:val="24"/>
              </w:rPr>
            </w:pPr>
            <w:r>
              <w:rPr>
                <w:sz w:val="24"/>
              </w:rPr>
              <w:t>Бетон</w:t>
            </w:r>
          </w:p>
        </w:tc>
        <w:tc>
          <w:tcPr>
            <w:tcW w:w="1300" w:type="dxa"/>
          </w:tcPr>
          <w:p w:rsidR="00962CEE" w:rsidRDefault="00DA727F">
            <w:pPr>
              <w:pStyle w:val="TableParagraph"/>
              <w:spacing w:before="155"/>
              <w:ind w:left="452" w:right="438"/>
              <w:jc w:val="center"/>
              <w:rPr>
                <w:sz w:val="24"/>
              </w:rPr>
            </w:pPr>
            <w:r>
              <w:rPr>
                <w:sz w:val="24"/>
              </w:rPr>
              <w:t>400</w:t>
            </w:r>
          </w:p>
        </w:tc>
        <w:tc>
          <w:tcPr>
            <w:tcW w:w="2236" w:type="dxa"/>
          </w:tcPr>
          <w:p w:rsidR="00962CEE" w:rsidRDefault="00DA727F">
            <w:pPr>
              <w:pStyle w:val="TableParagraph"/>
              <w:spacing w:before="155"/>
              <w:ind w:left="772" w:right="753"/>
              <w:jc w:val="center"/>
              <w:rPr>
                <w:sz w:val="24"/>
              </w:rPr>
            </w:pPr>
            <w:r>
              <w:rPr>
                <w:sz w:val="24"/>
              </w:rPr>
              <w:t>100.7</w:t>
            </w:r>
          </w:p>
        </w:tc>
        <w:tc>
          <w:tcPr>
            <w:tcW w:w="2419" w:type="dxa"/>
          </w:tcPr>
          <w:p w:rsidR="00962CEE" w:rsidRDefault="00DA727F">
            <w:pPr>
              <w:pStyle w:val="TableParagraph"/>
              <w:spacing w:before="155"/>
              <w:ind w:left="133" w:right="114"/>
              <w:jc w:val="center"/>
              <w:rPr>
                <w:sz w:val="24"/>
              </w:rPr>
            </w:pPr>
            <w:r>
              <w:rPr>
                <w:sz w:val="24"/>
              </w:rPr>
              <w:t>н/д</w:t>
            </w:r>
          </w:p>
        </w:tc>
        <w:tc>
          <w:tcPr>
            <w:tcW w:w="1374" w:type="dxa"/>
          </w:tcPr>
          <w:p w:rsidR="00962CEE" w:rsidRDefault="00DA727F">
            <w:pPr>
              <w:pStyle w:val="TableParagraph"/>
              <w:spacing w:before="155"/>
              <w:ind w:left="630"/>
              <w:rPr>
                <w:sz w:val="24"/>
              </w:rPr>
            </w:pPr>
            <w:r>
              <w:rPr>
                <w:sz w:val="24"/>
              </w:rPr>
              <w:t>3</w:t>
            </w:r>
          </w:p>
        </w:tc>
        <w:tc>
          <w:tcPr>
            <w:tcW w:w="1033" w:type="dxa"/>
            <w:vMerge/>
            <w:tcBorders>
              <w:top w:val="nil"/>
            </w:tcBorders>
          </w:tcPr>
          <w:p w:rsidR="00962CEE" w:rsidRDefault="00962CEE">
            <w:pPr>
              <w:rPr>
                <w:sz w:val="2"/>
                <w:szCs w:val="2"/>
              </w:rPr>
            </w:pP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94"/>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16</w:t>
            </w: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vMerge/>
            <w:tcBorders>
              <w:top w:val="nil"/>
            </w:tcBorders>
          </w:tcPr>
          <w:p w:rsidR="00962CEE" w:rsidRDefault="00962CEE">
            <w:pPr>
              <w:rPr>
                <w:sz w:val="2"/>
                <w:szCs w:val="2"/>
              </w:rPr>
            </w:pPr>
          </w:p>
        </w:tc>
      </w:tr>
      <w:tr w:rsidR="00962CEE">
        <w:trPr>
          <w:trHeight w:val="551"/>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line="268" w:lineRule="exact"/>
              <w:ind w:left="161" w:right="148"/>
              <w:jc w:val="center"/>
              <w:rPr>
                <w:sz w:val="24"/>
              </w:rPr>
            </w:pPr>
            <w:r>
              <w:rPr>
                <w:sz w:val="24"/>
              </w:rPr>
              <w:t>Ул.Победы_ул.Победы</w:t>
            </w:r>
          </w:p>
          <w:p w:rsidR="00962CEE" w:rsidRDefault="00DA727F">
            <w:pPr>
              <w:pStyle w:val="TableParagraph"/>
              <w:spacing w:line="264" w:lineRule="exact"/>
              <w:ind w:left="163" w:right="147"/>
              <w:jc w:val="center"/>
              <w:rPr>
                <w:sz w:val="24"/>
              </w:rPr>
            </w:pPr>
            <w:r>
              <w:rPr>
                <w:sz w:val="24"/>
              </w:rPr>
              <w:t>д.22(администрация)</w:t>
            </w:r>
          </w:p>
        </w:tc>
        <w:tc>
          <w:tcPr>
            <w:tcW w:w="1771" w:type="dxa"/>
          </w:tcPr>
          <w:p w:rsidR="00962CEE" w:rsidRDefault="00DA727F">
            <w:pPr>
              <w:pStyle w:val="TableParagraph"/>
              <w:spacing w:before="128"/>
              <w:ind w:left="589"/>
              <w:rPr>
                <w:sz w:val="24"/>
              </w:rPr>
            </w:pPr>
            <w:r>
              <w:rPr>
                <w:sz w:val="24"/>
              </w:rPr>
              <w:t>Бетон</w:t>
            </w:r>
          </w:p>
        </w:tc>
        <w:tc>
          <w:tcPr>
            <w:tcW w:w="1300" w:type="dxa"/>
          </w:tcPr>
          <w:p w:rsidR="00962CEE" w:rsidRDefault="00DA727F">
            <w:pPr>
              <w:pStyle w:val="TableParagraph"/>
              <w:spacing w:before="128"/>
              <w:ind w:left="452" w:right="438"/>
              <w:jc w:val="center"/>
              <w:rPr>
                <w:sz w:val="24"/>
              </w:rPr>
            </w:pPr>
            <w:r>
              <w:rPr>
                <w:sz w:val="24"/>
              </w:rPr>
              <w:t>400</w:t>
            </w:r>
          </w:p>
        </w:tc>
        <w:tc>
          <w:tcPr>
            <w:tcW w:w="2236" w:type="dxa"/>
          </w:tcPr>
          <w:p w:rsidR="00962CEE" w:rsidRDefault="00DA727F">
            <w:pPr>
              <w:pStyle w:val="TableParagraph"/>
              <w:spacing w:before="128"/>
              <w:ind w:left="772" w:right="751"/>
              <w:jc w:val="center"/>
              <w:rPr>
                <w:sz w:val="24"/>
              </w:rPr>
            </w:pPr>
            <w:r>
              <w:rPr>
                <w:sz w:val="24"/>
              </w:rPr>
              <w:t>243</w:t>
            </w:r>
          </w:p>
        </w:tc>
        <w:tc>
          <w:tcPr>
            <w:tcW w:w="2419" w:type="dxa"/>
          </w:tcPr>
          <w:p w:rsidR="00962CEE" w:rsidRDefault="00DA727F">
            <w:pPr>
              <w:pStyle w:val="TableParagraph"/>
              <w:spacing w:before="128"/>
              <w:ind w:left="133" w:right="114"/>
              <w:jc w:val="center"/>
              <w:rPr>
                <w:sz w:val="24"/>
              </w:rPr>
            </w:pPr>
            <w:r>
              <w:rPr>
                <w:sz w:val="24"/>
              </w:rPr>
              <w:t>н/д</w:t>
            </w:r>
          </w:p>
        </w:tc>
        <w:tc>
          <w:tcPr>
            <w:tcW w:w="1374" w:type="dxa"/>
          </w:tcPr>
          <w:p w:rsidR="00962CEE" w:rsidRDefault="00DA727F">
            <w:pPr>
              <w:pStyle w:val="TableParagraph"/>
              <w:spacing w:before="128"/>
              <w:ind w:left="630"/>
              <w:rPr>
                <w:sz w:val="24"/>
              </w:rPr>
            </w:pPr>
            <w:r>
              <w:rPr>
                <w:sz w:val="24"/>
              </w:rPr>
              <w:t>2</w:t>
            </w:r>
          </w:p>
        </w:tc>
        <w:tc>
          <w:tcPr>
            <w:tcW w:w="1033" w:type="dxa"/>
          </w:tcPr>
          <w:p w:rsidR="00962CEE" w:rsidRDefault="00962CEE">
            <w:pPr>
              <w:pStyle w:val="TableParagraph"/>
            </w:pPr>
          </w:p>
        </w:tc>
      </w:tr>
      <w:tr w:rsidR="00962CEE">
        <w:trPr>
          <w:trHeight w:val="599"/>
        </w:trPr>
        <w:tc>
          <w:tcPr>
            <w:tcW w:w="626" w:type="dxa"/>
            <w:vMerge w:val="restart"/>
          </w:tcPr>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162"/>
              <w:ind w:left="213"/>
              <w:rPr>
                <w:sz w:val="24"/>
              </w:rPr>
            </w:pPr>
            <w:r>
              <w:rPr>
                <w:sz w:val="24"/>
              </w:rPr>
              <w:t>5)</w:t>
            </w:r>
          </w:p>
        </w:tc>
        <w:tc>
          <w:tcPr>
            <w:tcW w:w="4022" w:type="dxa"/>
          </w:tcPr>
          <w:p w:rsidR="00962CEE" w:rsidRDefault="00DA727F">
            <w:pPr>
              <w:pStyle w:val="TableParagraph"/>
              <w:spacing w:before="15"/>
              <w:ind w:left="1366" w:right="533" w:hanging="802"/>
              <w:rPr>
                <w:sz w:val="24"/>
              </w:rPr>
            </w:pPr>
            <w:r>
              <w:rPr>
                <w:sz w:val="24"/>
              </w:rPr>
              <w:t>Участок внутриквартальной канализации</w:t>
            </w:r>
          </w:p>
        </w:tc>
        <w:tc>
          <w:tcPr>
            <w:tcW w:w="1771" w:type="dxa"/>
            <w:vMerge w:val="restart"/>
          </w:tcPr>
          <w:p w:rsidR="00962CEE" w:rsidRDefault="00962CEE">
            <w:pPr>
              <w:pStyle w:val="TableParagraph"/>
            </w:pPr>
          </w:p>
        </w:tc>
        <w:tc>
          <w:tcPr>
            <w:tcW w:w="1300" w:type="dxa"/>
            <w:vMerge w:val="restart"/>
          </w:tcPr>
          <w:p w:rsidR="00962CEE" w:rsidRDefault="00962CEE">
            <w:pPr>
              <w:pStyle w:val="TableParagraph"/>
            </w:pPr>
          </w:p>
        </w:tc>
        <w:tc>
          <w:tcPr>
            <w:tcW w:w="2236" w:type="dxa"/>
            <w:vMerge w:val="restart"/>
          </w:tcPr>
          <w:p w:rsidR="00962CEE" w:rsidRDefault="00962CEE">
            <w:pPr>
              <w:pStyle w:val="TableParagraph"/>
            </w:pPr>
          </w:p>
        </w:tc>
        <w:tc>
          <w:tcPr>
            <w:tcW w:w="2419" w:type="dxa"/>
            <w:vMerge w:val="restart"/>
          </w:tcPr>
          <w:p w:rsidR="00962CEE" w:rsidRDefault="00962CEE">
            <w:pPr>
              <w:pStyle w:val="TableParagraph"/>
            </w:pPr>
          </w:p>
        </w:tc>
        <w:tc>
          <w:tcPr>
            <w:tcW w:w="1374" w:type="dxa"/>
            <w:vMerge w:val="restart"/>
          </w:tcPr>
          <w:p w:rsidR="00962CEE" w:rsidRDefault="00962CEE">
            <w:pPr>
              <w:pStyle w:val="TableParagraph"/>
            </w:pPr>
          </w:p>
        </w:tc>
        <w:tc>
          <w:tcPr>
            <w:tcW w:w="1033" w:type="dxa"/>
            <w:vMerge w:val="restart"/>
          </w:tcPr>
          <w:p w:rsidR="00962CEE" w:rsidRDefault="00962CEE">
            <w:pPr>
              <w:pStyle w:val="TableParagraph"/>
            </w:pPr>
          </w:p>
        </w:tc>
      </w:tr>
      <w:tr w:rsidR="00962CEE">
        <w:trPr>
          <w:trHeight w:val="1200"/>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179"/>
              <w:ind w:left="401" w:right="386" w:hanging="1"/>
              <w:jc w:val="center"/>
              <w:rPr>
                <w:sz w:val="24"/>
              </w:rPr>
            </w:pPr>
            <w:r>
              <w:rPr>
                <w:sz w:val="24"/>
              </w:rPr>
              <w:t>ул.Ленина д.3;5;ул.Спортивная д.4;6;ул.Рощинская д.5;средняя школа</w:t>
            </w:r>
          </w:p>
        </w:tc>
        <w:tc>
          <w:tcPr>
            <w:tcW w:w="1771" w:type="dxa"/>
            <w:vMerge/>
            <w:tcBorders>
              <w:top w:val="nil"/>
            </w:tcBorders>
          </w:tcPr>
          <w:p w:rsidR="00962CEE" w:rsidRDefault="00962CEE">
            <w:pPr>
              <w:rPr>
                <w:sz w:val="2"/>
                <w:szCs w:val="2"/>
              </w:rPr>
            </w:pPr>
          </w:p>
        </w:tc>
        <w:tc>
          <w:tcPr>
            <w:tcW w:w="1300" w:type="dxa"/>
            <w:vMerge/>
            <w:tcBorders>
              <w:top w:val="nil"/>
            </w:tcBorders>
          </w:tcPr>
          <w:p w:rsidR="00962CEE" w:rsidRDefault="00962CEE">
            <w:pPr>
              <w:rPr>
                <w:sz w:val="2"/>
                <w:szCs w:val="2"/>
              </w:rPr>
            </w:pPr>
          </w:p>
        </w:tc>
        <w:tc>
          <w:tcPr>
            <w:tcW w:w="2236" w:type="dxa"/>
            <w:vMerge/>
            <w:tcBorders>
              <w:top w:val="nil"/>
            </w:tcBorders>
          </w:tcPr>
          <w:p w:rsidR="00962CEE" w:rsidRDefault="00962CEE">
            <w:pPr>
              <w:rPr>
                <w:sz w:val="2"/>
                <w:szCs w:val="2"/>
              </w:rPr>
            </w:pP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vMerge/>
            <w:tcBorders>
              <w:top w:val="nil"/>
            </w:tcBorders>
          </w:tcPr>
          <w:p w:rsidR="00962CEE" w:rsidRDefault="00962CEE">
            <w:pPr>
              <w:rPr>
                <w:sz w:val="2"/>
                <w:szCs w:val="2"/>
              </w:rPr>
            </w:pPr>
          </w:p>
        </w:tc>
      </w:tr>
      <w:tr w:rsidR="00962CEE">
        <w:trPr>
          <w:trHeight w:val="301"/>
        </w:trPr>
        <w:tc>
          <w:tcPr>
            <w:tcW w:w="626" w:type="dxa"/>
          </w:tcPr>
          <w:p w:rsidR="00962CEE" w:rsidRDefault="00DA727F">
            <w:pPr>
              <w:pStyle w:val="TableParagraph"/>
              <w:spacing w:before="3"/>
              <w:ind w:left="191"/>
              <w:rPr>
                <w:sz w:val="24"/>
              </w:rPr>
            </w:pPr>
            <w:r>
              <w:rPr>
                <w:sz w:val="24"/>
              </w:rPr>
              <w:t>28</w:t>
            </w:r>
          </w:p>
        </w:tc>
        <w:tc>
          <w:tcPr>
            <w:tcW w:w="4022" w:type="dxa"/>
          </w:tcPr>
          <w:p w:rsidR="00962CEE" w:rsidRDefault="00DA727F">
            <w:pPr>
              <w:pStyle w:val="TableParagraph"/>
              <w:spacing w:before="3"/>
              <w:ind w:left="1277"/>
              <w:rPr>
                <w:sz w:val="24"/>
              </w:rPr>
            </w:pPr>
            <w:r>
              <w:rPr>
                <w:sz w:val="24"/>
              </w:rPr>
              <w:t>Ул.Ленина д.3</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73.7</w:t>
            </w:r>
          </w:p>
        </w:tc>
        <w:tc>
          <w:tcPr>
            <w:tcW w:w="2419" w:type="dxa"/>
          </w:tcPr>
          <w:p w:rsidR="00962CEE" w:rsidRDefault="00DA727F">
            <w:pPr>
              <w:pStyle w:val="TableParagraph"/>
              <w:spacing w:before="3"/>
              <w:ind w:left="133" w:right="116"/>
              <w:jc w:val="center"/>
              <w:rPr>
                <w:sz w:val="24"/>
              </w:rPr>
            </w:pPr>
            <w:r>
              <w:rPr>
                <w:sz w:val="24"/>
              </w:rPr>
              <w:t>1974</w:t>
            </w:r>
          </w:p>
        </w:tc>
        <w:tc>
          <w:tcPr>
            <w:tcW w:w="1374" w:type="dxa"/>
          </w:tcPr>
          <w:p w:rsidR="00962CEE" w:rsidRDefault="00DA727F">
            <w:pPr>
              <w:pStyle w:val="TableParagraph"/>
              <w:spacing w:before="3"/>
              <w:ind w:left="630"/>
              <w:rPr>
                <w:sz w:val="24"/>
              </w:rPr>
            </w:pPr>
            <w:r>
              <w:rPr>
                <w:sz w:val="24"/>
              </w:rPr>
              <w:t>7</w:t>
            </w:r>
          </w:p>
        </w:tc>
        <w:tc>
          <w:tcPr>
            <w:tcW w:w="1033" w:type="dxa"/>
            <w:tcBorders>
              <w:bottom w:val="nil"/>
            </w:tcBorders>
          </w:tcPr>
          <w:p w:rsidR="00962CEE" w:rsidRDefault="00DA727F">
            <w:pPr>
              <w:pStyle w:val="TableParagraph"/>
              <w:spacing w:before="29"/>
              <w:ind w:left="227" w:right="207"/>
              <w:jc w:val="center"/>
              <w:rPr>
                <w:sz w:val="20"/>
              </w:rPr>
            </w:pPr>
            <w:r>
              <w:rPr>
                <w:sz w:val="20"/>
              </w:rPr>
              <w:t>51,25</w:t>
            </w:r>
          </w:p>
        </w:tc>
      </w:tr>
    </w:tbl>
    <w:p w:rsidR="00962CEE" w:rsidRDefault="00962CEE">
      <w:pPr>
        <w:jc w:val="cente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71" style="width:731.5pt;height:4.45pt;mso-position-horizontal-relative:char;mso-position-vertical-relative:line" coordsize="14630,89">
            <v:line id="_x0000_s1473" style="position:absolute" from="0,59" to="14630,59" strokecolor="#612322" strokeweight="3pt"/>
            <v:line id="_x0000_s1472"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71"/>
        </w:trPr>
        <w:tc>
          <w:tcPr>
            <w:tcW w:w="626" w:type="dxa"/>
          </w:tcPr>
          <w:p w:rsidR="00962CEE" w:rsidRDefault="00962CEE">
            <w:pPr>
              <w:pStyle w:val="TableParagraph"/>
              <w:rPr>
                <w:sz w:val="26"/>
              </w:rPr>
            </w:pPr>
          </w:p>
          <w:p w:rsidR="00962CEE" w:rsidRDefault="00DA727F">
            <w:pPr>
              <w:pStyle w:val="TableParagraph"/>
              <w:spacing w:before="206"/>
              <w:ind w:left="107" w:right="145"/>
              <w:rPr>
                <w:b/>
                <w:sz w:val="24"/>
              </w:rPr>
            </w:pPr>
            <w:r>
              <w:rPr>
                <w:b/>
                <w:sz w:val="24"/>
              </w:rPr>
              <w:t>№ п/п</w:t>
            </w:r>
          </w:p>
        </w:tc>
        <w:tc>
          <w:tcPr>
            <w:tcW w:w="4022"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3"/>
              <w:rPr>
                <w:b/>
                <w:sz w:val="24"/>
              </w:rPr>
            </w:pPr>
            <w:r>
              <w:rPr>
                <w:b/>
                <w:sz w:val="24"/>
              </w:rPr>
              <w:t>Протяженность,</w:t>
            </w:r>
          </w:p>
        </w:tc>
        <w:tc>
          <w:tcPr>
            <w:tcW w:w="2419"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1"/>
              <w:rPr>
                <w:b/>
                <w:sz w:val="24"/>
              </w:rPr>
            </w:pPr>
            <w:r>
              <w:rPr>
                <w:b/>
                <w:sz w:val="24"/>
              </w:rPr>
              <w:t>Год прокладки</w:t>
            </w:r>
          </w:p>
        </w:tc>
        <w:tc>
          <w:tcPr>
            <w:tcW w:w="1374" w:type="dxa"/>
          </w:tcPr>
          <w:p w:rsidR="00962CEE" w:rsidRDefault="00962CEE">
            <w:pPr>
              <w:pStyle w:val="TableParagraph"/>
              <w:rPr>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ind w:left="113"/>
              <w:rPr>
                <w:b/>
                <w:sz w:val="24"/>
              </w:rPr>
            </w:pPr>
            <w:r>
              <w:rPr>
                <w:b/>
                <w:sz w:val="24"/>
              </w:rPr>
              <w:t>%</w:t>
            </w:r>
          </w:p>
        </w:tc>
      </w:tr>
      <w:tr w:rsidR="00962CEE">
        <w:trPr>
          <w:trHeight w:val="299"/>
        </w:trPr>
        <w:tc>
          <w:tcPr>
            <w:tcW w:w="626" w:type="dxa"/>
          </w:tcPr>
          <w:p w:rsidR="00962CEE" w:rsidRDefault="00DA727F">
            <w:pPr>
              <w:pStyle w:val="TableParagraph"/>
              <w:spacing w:before="3"/>
              <w:ind w:left="191"/>
              <w:rPr>
                <w:sz w:val="24"/>
              </w:rPr>
            </w:pPr>
            <w:r>
              <w:rPr>
                <w:sz w:val="24"/>
              </w:rPr>
              <w:t>29</w:t>
            </w:r>
          </w:p>
        </w:tc>
        <w:tc>
          <w:tcPr>
            <w:tcW w:w="4022" w:type="dxa"/>
          </w:tcPr>
          <w:p w:rsidR="00962CEE" w:rsidRDefault="00DA727F">
            <w:pPr>
              <w:pStyle w:val="TableParagraph"/>
              <w:spacing w:before="3"/>
              <w:ind w:left="1277"/>
              <w:rPr>
                <w:sz w:val="24"/>
              </w:rPr>
            </w:pPr>
            <w:r>
              <w:rPr>
                <w:sz w:val="24"/>
              </w:rPr>
              <w:t>Ул.Ленина д.5</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59.1</w:t>
            </w:r>
          </w:p>
        </w:tc>
        <w:tc>
          <w:tcPr>
            <w:tcW w:w="2419" w:type="dxa"/>
          </w:tcPr>
          <w:p w:rsidR="00962CEE" w:rsidRDefault="00DA727F">
            <w:pPr>
              <w:pStyle w:val="TableParagraph"/>
              <w:spacing w:before="3"/>
              <w:ind w:left="133" w:right="116"/>
              <w:jc w:val="center"/>
              <w:rPr>
                <w:sz w:val="24"/>
              </w:rPr>
            </w:pPr>
            <w:r>
              <w:rPr>
                <w:sz w:val="24"/>
              </w:rPr>
              <w:t>1976</w:t>
            </w:r>
          </w:p>
        </w:tc>
        <w:tc>
          <w:tcPr>
            <w:tcW w:w="1374" w:type="dxa"/>
          </w:tcPr>
          <w:p w:rsidR="00962CEE" w:rsidRDefault="00DA727F">
            <w:pPr>
              <w:pStyle w:val="TableParagraph"/>
              <w:spacing w:before="3"/>
              <w:ind w:left="18"/>
              <w:jc w:val="center"/>
              <w:rPr>
                <w:sz w:val="24"/>
              </w:rPr>
            </w:pPr>
            <w:r>
              <w:rPr>
                <w:sz w:val="24"/>
              </w:rPr>
              <w:t>4</w:t>
            </w:r>
          </w:p>
        </w:tc>
        <w:tc>
          <w:tcPr>
            <w:tcW w:w="1033" w:type="dxa"/>
          </w:tcPr>
          <w:p w:rsidR="00962CEE" w:rsidRDefault="00DA727F">
            <w:pPr>
              <w:pStyle w:val="TableParagraph"/>
              <w:spacing w:before="26"/>
              <w:ind w:left="227" w:right="207"/>
              <w:jc w:val="center"/>
              <w:rPr>
                <w:sz w:val="20"/>
              </w:rPr>
            </w:pPr>
            <w:r>
              <w:rPr>
                <w:sz w:val="20"/>
              </w:rPr>
              <w:t>48,75</w:t>
            </w:r>
          </w:p>
        </w:tc>
      </w:tr>
      <w:tr w:rsidR="00962CEE">
        <w:trPr>
          <w:trHeight w:val="299"/>
        </w:trPr>
        <w:tc>
          <w:tcPr>
            <w:tcW w:w="626" w:type="dxa"/>
          </w:tcPr>
          <w:p w:rsidR="00962CEE" w:rsidRDefault="00DA727F">
            <w:pPr>
              <w:pStyle w:val="TableParagraph"/>
              <w:spacing w:before="3"/>
              <w:ind w:left="191"/>
              <w:rPr>
                <w:sz w:val="24"/>
              </w:rPr>
            </w:pPr>
            <w:r>
              <w:rPr>
                <w:sz w:val="24"/>
              </w:rPr>
              <w:t>30</w:t>
            </w:r>
          </w:p>
        </w:tc>
        <w:tc>
          <w:tcPr>
            <w:tcW w:w="4022" w:type="dxa"/>
          </w:tcPr>
          <w:p w:rsidR="00962CEE" w:rsidRDefault="00DA727F">
            <w:pPr>
              <w:pStyle w:val="TableParagraph"/>
              <w:spacing w:before="3"/>
              <w:ind w:right="1029"/>
              <w:jc w:val="right"/>
              <w:rPr>
                <w:sz w:val="24"/>
              </w:rPr>
            </w:pPr>
            <w:r>
              <w:rPr>
                <w:sz w:val="24"/>
              </w:rPr>
              <w:t>Ул.Спортивная д.6</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60.7</w:t>
            </w:r>
          </w:p>
        </w:tc>
        <w:tc>
          <w:tcPr>
            <w:tcW w:w="2419" w:type="dxa"/>
          </w:tcPr>
          <w:p w:rsidR="00962CEE" w:rsidRDefault="00DA727F">
            <w:pPr>
              <w:pStyle w:val="TableParagraph"/>
              <w:spacing w:before="3"/>
              <w:ind w:left="133" w:right="116"/>
              <w:jc w:val="center"/>
              <w:rPr>
                <w:sz w:val="24"/>
              </w:rPr>
            </w:pPr>
            <w:r>
              <w:rPr>
                <w:sz w:val="24"/>
              </w:rPr>
              <w:t>1976</w:t>
            </w:r>
          </w:p>
        </w:tc>
        <w:tc>
          <w:tcPr>
            <w:tcW w:w="1374" w:type="dxa"/>
          </w:tcPr>
          <w:p w:rsidR="00962CEE" w:rsidRDefault="00DA727F">
            <w:pPr>
              <w:pStyle w:val="TableParagraph"/>
              <w:spacing w:before="3"/>
              <w:ind w:left="18"/>
              <w:jc w:val="center"/>
              <w:rPr>
                <w:sz w:val="24"/>
              </w:rPr>
            </w:pPr>
            <w:r>
              <w:rPr>
                <w:sz w:val="24"/>
              </w:rPr>
              <w:t>4</w:t>
            </w:r>
          </w:p>
        </w:tc>
        <w:tc>
          <w:tcPr>
            <w:tcW w:w="1033" w:type="dxa"/>
          </w:tcPr>
          <w:p w:rsidR="00962CEE" w:rsidRDefault="00DA727F">
            <w:pPr>
              <w:pStyle w:val="TableParagraph"/>
              <w:spacing w:before="26"/>
              <w:ind w:left="227" w:right="207"/>
              <w:jc w:val="center"/>
              <w:rPr>
                <w:sz w:val="20"/>
              </w:rPr>
            </w:pPr>
            <w:r>
              <w:rPr>
                <w:sz w:val="20"/>
              </w:rPr>
              <w:t>48,75</w:t>
            </w:r>
          </w:p>
        </w:tc>
      </w:tr>
      <w:tr w:rsidR="00962CEE">
        <w:trPr>
          <w:trHeight w:val="300"/>
        </w:trPr>
        <w:tc>
          <w:tcPr>
            <w:tcW w:w="626" w:type="dxa"/>
          </w:tcPr>
          <w:p w:rsidR="00962CEE" w:rsidRDefault="00DA727F">
            <w:pPr>
              <w:pStyle w:val="TableParagraph"/>
              <w:spacing w:before="4"/>
              <w:ind w:left="191"/>
              <w:rPr>
                <w:sz w:val="24"/>
              </w:rPr>
            </w:pPr>
            <w:r>
              <w:rPr>
                <w:sz w:val="24"/>
              </w:rPr>
              <w:t>31</w:t>
            </w:r>
          </w:p>
        </w:tc>
        <w:tc>
          <w:tcPr>
            <w:tcW w:w="4022" w:type="dxa"/>
          </w:tcPr>
          <w:p w:rsidR="00962CEE" w:rsidRDefault="00DA727F">
            <w:pPr>
              <w:pStyle w:val="TableParagraph"/>
              <w:spacing w:before="4"/>
              <w:ind w:right="1029"/>
              <w:jc w:val="right"/>
              <w:rPr>
                <w:sz w:val="24"/>
              </w:rPr>
            </w:pPr>
            <w:r>
              <w:rPr>
                <w:sz w:val="24"/>
              </w:rPr>
              <w:t>Ул.Спортивная д.4</w:t>
            </w:r>
          </w:p>
        </w:tc>
        <w:tc>
          <w:tcPr>
            <w:tcW w:w="1771" w:type="dxa"/>
          </w:tcPr>
          <w:p w:rsidR="00962CEE" w:rsidRDefault="00DA727F">
            <w:pPr>
              <w:pStyle w:val="TableParagraph"/>
              <w:spacing w:before="4"/>
              <w:ind w:left="584" w:right="569"/>
              <w:jc w:val="center"/>
              <w:rPr>
                <w:sz w:val="24"/>
              </w:rPr>
            </w:pPr>
            <w:r>
              <w:rPr>
                <w:sz w:val="24"/>
              </w:rPr>
              <w:t>Кер</w:t>
            </w:r>
          </w:p>
        </w:tc>
        <w:tc>
          <w:tcPr>
            <w:tcW w:w="1300" w:type="dxa"/>
          </w:tcPr>
          <w:p w:rsidR="00962CEE" w:rsidRDefault="00DA727F">
            <w:pPr>
              <w:pStyle w:val="TableParagraph"/>
              <w:spacing w:before="4"/>
              <w:ind w:left="452" w:right="438"/>
              <w:jc w:val="center"/>
              <w:rPr>
                <w:sz w:val="24"/>
              </w:rPr>
            </w:pPr>
            <w:r>
              <w:rPr>
                <w:sz w:val="24"/>
              </w:rPr>
              <w:t>200</w:t>
            </w:r>
          </w:p>
        </w:tc>
        <w:tc>
          <w:tcPr>
            <w:tcW w:w="2236" w:type="dxa"/>
          </w:tcPr>
          <w:p w:rsidR="00962CEE" w:rsidRDefault="00DA727F">
            <w:pPr>
              <w:pStyle w:val="TableParagraph"/>
              <w:spacing w:before="4"/>
              <w:ind w:left="772" w:right="753"/>
              <w:jc w:val="center"/>
              <w:rPr>
                <w:sz w:val="24"/>
              </w:rPr>
            </w:pPr>
            <w:r>
              <w:rPr>
                <w:sz w:val="24"/>
              </w:rPr>
              <w:t>95.9</w:t>
            </w:r>
          </w:p>
        </w:tc>
        <w:tc>
          <w:tcPr>
            <w:tcW w:w="2419" w:type="dxa"/>
          </w:tcPr>
          <w:p w:rsidR="00962CEE" w:rsidRDefault="00DA727F">
            <w:pPr>
              <w:pStyle w:val="TableParagraph"/>
              <w:spacing w:before="4"/>
              <w:ind w:left="133" w:right="116"/>
              <w:jc w:val="center"/>
              <w:rPr>
                <w:sz w:val="24"/>
              </w:rPr>
            </w:pPr>
            <w:r>
              <w:rPr>
                <w:sz w:val="24"/>
              </w:rPr>
              <w:t>1974</w:t>
            </w:r>
          </w:p>
        </w:tc>
        <w:tc>
          <w:tcPr>
            <w:tcW w:w="1374" w:type="dxa"/>
          </w:tcPr>
          <w:p w:rsidR="00962CEE" w:rsidRDefault="00DA727F">
            <w:pPr>
              <w:pStyle w:val="TableParagraph"/>
              <w:spacing w:before="4"/>
              <w:ind w:left="18"/>
              <w:jc w:val="center"/>
              <w:rPr>
                <w:sz w:val="24"/>
              </w:rPr>
            </w:pPr>
            <w:r>
              <w:rPr>
                <w:sz w:val="24"/>
              </w:rPr>
              <w:t>5</w:t>
            </w:r>
          </w:p>
        </w:tc>
        <w:tc>
          <w:tcPr>
            <w:tcW w:w="1033" w:type="dxa"/>
          </w:tcPr>
          <w:p w:rsidR="00962CEE" w:rsidRDefault="00DA727F">
            <w:pPr>
              <w:pStyle w:val="TableParagraph"/>
              <w:spacing w:before="29"/>
              <w:ind w:left="227" w:right="207"/>
              <w:jc w:val="center"/>
              <w:rPr>
                <w:sz w:val="20"/>
              </w:rPr>
            </w:pPr>
            <w:r>
              <w:rPr>
                <w:sz w:val="20"/>
              </w:rPr>
              <w:t>51,25</w:t>
            </w:r>
          </w:p>
        </w:tc>
      </w:tr>
      <w:tr w:rsidR="00962CEE">
        <w:trPr>
          <w:trHeight w:val="299"/>
        </w:trPr>
        <w:tc>
          <w:tcPr>
            <w:tcW w:w="626" w:type="dxa"/>
          </w:tcPr>
          <w:p w:rsidR="00962CEE" w:rsidRDefault="00DA727F">
            <w:pPr>
              <w:pStyle w:val="TableParagraph"/>
              <w:spacing w:before="3"/>
              <w:ind w:left="191"/>
              <w:rPr>
                <w:sz w:val="24"/>
              </w:rPr>
            </w:pPr>
            <w:r>
              <w:rPr>
                <w:sz w:val="24"/>
              </w:rPr>
              <w:t>32</w:t>
            </w:r>
          </w:p>
        </w:tc>
        <w:tc>
          <w:tcPr>
            <w:tcW w:w="4022" w:type="dxa"/>
          </w:tcPr>
          <w:p w:rsidR="00962CEE" w:rsidRDefault="00DA727F">
            <w:pPr>
              <w:pStyle w:val="TableParagraph"/>
              <w:spacing w:before="3"/>
              <w:ind w:left="1265"/>
              <w:rPr>
                <w:sz w:val="24"/>
              </w:rPr>
            </w:pPr>
            <w:r>
              <w:rPr>
                <w:sz w:val="24"/>
              </w:rPr>
              <w:t>Детский садик</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43.6</w:t>
            </w:r>
          </w:p>
        </w:tc>
        <w:tc>
          <w:tcPr>
            <w:tcW w:w="2419" w:type="dxa"/>
          </w:tcPr>
          <w:p w:rsidR="00962CEE" w:rsidRDefault="00DA727F">
            <w:pPr>
              <w:pStyle w:val="TableParagraph"/>
              <w:spacing w:before="3"/>
              <w:ind w:left="133" w:right="116"/>
              <w:jc w:val="center"/>
              <w:rPr>
                <w:sz w:val="24"/>
              </w:rPr>
            </w:pPr>
            <w:r>
              <w:rPr>
                <w:sz w:val="24"/>
              </w:rPr>
              <w:t>1976</w:t>
            </w:r>
          </w:p>
        </w:tc>
        <w:tc>
          <w:tcPr>
            <w:tcW w:w="1374" w:type="dxa"/>
          </w:tcPr>
          <w:p w:rsidR="00962CEE" w:rsidRDefault="00DA727F">
            <w:pPr>
              <w:pStyle w:val="TableParagraph"/>
              <w:spacing w:before="3"/>
              <w:ind w:left="18"/>
              <w:jc w:val="center"/>
              <w:rPr>
                <w:sz w:val="24"/>
              </w:rPr>
            </w:pPr>
            <w:r>
              <w:rPr>
                <w:sz w:val="24"/>
              </w:rPr>
              <w:t>2</w:t>
            </w:r>
          </w:p>
        </w:tc>
        <w:tc>
          <w:tcPr>
            <w:tcW w:w="1033" w:type="dxa"/>
          </w:tcPr>
          <w:p w:rsidR="00962CEE" w:rsidRDefault="00DA727F">
            <w:pPr>
              <w:pStyle w:val="TableParagraph"/>
              <w:spacing w:before="29"/>
              <w:ind w:left="227" w:right="207"/>
              <w:jc w:val="center"/>
              <w:rPr>
                <w:sz w:val="20"/>
              </w:rPr>
            </w:pPr>
            <w:r>
              <w:rPr>
                <w:sz w:val="20"/>
              </w:rPr>
              <w:t>48,75</w:t>
            </w:r>
          </w:p>
        </w:tc>
      </w:tr>
      <w:tr w:rsidR="00962CEE">
        <w:trPr>
          <w:trHeight w:val="299"/>
        </w:trPr>
        <w:tc>
          <w:tcPr>
            <w:tcW w:w="626" w:type="dxa"/>
            <w:vMerge w:val="restart"/>
          </w:tcPr>
          <w:p w:rsidR="00962CEE" w:rsidRDefault="00DA727F">
            <w:pPr>
              <w:pStyle w:val="TableParagraph"/>
              <w:spacing w:before="159"/>
              <w:ind w:left="191"/>
              <w:rPr>
                <w:sz w:val="24"/>
              </w:rPr>
            </w:pPr>
            <w:r>
              <w:rPr>
                <w:sz w:val="24"/>
              </w:rPr>
              <w:t>33</w:t>
            </w:r>
          </w:p>
        </w:tc>
        <w:tc>
          <w:tcPr>
            <w:tcW w:w="4022" w:type="dxa"/>
            <w:vMerge w:val="restart"/>
          </w:tcPr>
          <w:p w:rsidR="00962CEE" w:rsidRDefault="00DA727F">
            <w:pPr>
              <w:pStyle w:val="TableParagraph"/>
              <w:spacing w:before="159"/>
              <w:ind w:left="1090"/>
              <w:rPr>
                <w:sz w:val="24"/>
              </w:rPr>
            </w:pPr>
            <w:r>
              <w:rPr>
                <w:sz w:val="24"/>
              </w:rPr>
              <w:t>Ул.Рощинская д.5</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67.3</w:t>
            </w:r>
          </w:p>
        </w:tc>
        <w:tc>
          <w:tcPr>
            <w:tcW w:w="2419" w:type="dxa"/>
            <w:vMerge w:val="restart"/>
          </w:tcPr>
          <w:p w:rsidR="00962CEE" w:rsidRDefault="00DA727F">
            <w:pPr>
              <w:pStyle w:val="TableParagraph"/>
              <w:spacing w:before="159"/>
              <w:ind w:left="133" w:right="116"/>
              <w:jc w:val="center"/>
              <w:rPr>
                <w:sz w:val="24"/>
              </w:rPr>
            </w:pPr>
            <w:r>
              <w:rPr>
                <w:sz w:val="24"/>
              </w:rPr>
              <w:t>1975</w:t>
            </w:r>
          </w:p>
        </w:tc>
        <w:tc>
          <w:tcPr>
            <w:tcW w:w="1374" w:type="dxa"/>
            <w:vMerge w:val="restart"/>
          </w:tcPr>
          <w:p w:rsidR="00962CEE" w:rsidRDefault="00DA727F">
            <w:pPr>
              <w:pStyle w:val="TableParagraph"/>
              <w:spacing w:before="159"/>
              <w:ind w:left="18"/>
              <w:jc w:val="center"/>
              <w:rPr>
                <w:sz w:val="24"/>
              </w:rPr>
            </w:pPr>
            <w:r>
              <w:rPr>
                <w:sz w:val="24"/>
              </w:rPr>
              <w:t>4</w:t>
            </w:r>
          </w:p>
        </w:tc>
        <w:tc>
          <w:tcPr>
            <w:tcW w:w="1033" w:type="dxa"/>
            <w:tcBorders>
              <w:bottom w:val="nil"/>
            </w:tcBorders>
          </w:tcPr>
          <w:p w:rsidR="00962CEE" w:rsidRDefault="00DA727F">
            <w:pPr>
              <w:pStyle w:val="TableParagraph"/>
              <w:spacing w:before="29"/>
              <w:ind w:left="228" w:right="203"/>
              <w:jc w:val="center"/>
              <w:rPr>
                <w:sz w:val="20"/>
              </w:rPr>
            </w:pPr>
            <w:r>
              <w:rPr>
                <w:sz w:val="20"/>
              </w:rPr>
              <w:t>50</w:t>
            </w:r>
          </w:p>
        </w:tc>
      </w:tr>
      <w:tr w:rsidR="00962CEE">
        <w:trPr>
          <w:trHeight w:val="301"/>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6"/>
              <w:ind w:left="594"/>
              <w:rPr>
                <w:sz w:val="24"/>
              </w:rPr>
            </w:pPr>
            <w:r>
              <w:rPr>
                <w:sz w:val="24"/>
              </w:rPr>
              <w:t>чугун</w:t>
            </w:r>
          </w:p>
        </w:tc>
        <w:tc>
          <w:tcPr>
            <w:tcW w:w="1300" w:type="dxa"/>
          </w:tcPr>
          <w:p w:rsidR="00962CEE" w:rsidRDefault="00DA727F">
            <w:pPr>
              <w:pStyle w:val="TableParagraph"/>
              <w:spacing w:before="6"/>
              <w:ind w:left="452" w:right="438"/>
              <w:jc w:val="center"/>
              <w:rPr>
                <w:sz w:val="24"/>
              </w:rPr>
            </w:pPr>
            <w:r>
              <w:rPr>
                <w:sz w:val="24"/>
              </w:rPr>
              <w:t>100</w:t>
            </w:r>
          </w:p>
        </w:tc>
        <w:tc>
          <w:tcPr>
            <w:tcW w:w="2236" w:type="dxa"/>
          </w:tcPr>
          <w:p w:rsidR="00962CEE" w:rsidRDefault="00DA727F">
            <w:pPr>
              <w:pStyle w:val="TableParagraph"/>
              <w:spacing w:before="6"/>
              <w:ind w:left="772" w:right="751"/>
              <w:jc w:val="center"/>
              <w:rPr>
                <w:sz w:val="24"/>
              </w:rPr>
            </w:pPr>
            <w:r>
              <w:rPr>
                <w:sz w:val="24"/>
              </w:rPr>
              <w:t>24</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tcBorders>
          </w:tcPr>
          <w:p w:rsidR="00962CEE" w:rsidRDefault="00DA727F">
            <w:pPr>
              <w:pStyle w:val="TableParagraph"/>
              <w:spacing w:before="29"/>
              <w:ind w:left="228" w:right="203"/>
              <w:jc w:val="center"/>
              <w:rPr>
                <w:sz w:val="20"/>
              </w:rPr>
            </w:pPr>
            <w:r>
              <w:rPr>
                <w:sz w:val="20"/>
              </w:rPr>
              <w:t>50</w:t>
            </w:r>
          </w:p>
        </w:tc>
      </w:tr>
      <w:tr w:rsidR="00962CEE">
        <w:trPr>
          <w:trHeight w:val="1199"/>
        </w:trPr>
        <w:tc>
          <w:tcPr>
            <w:tcW w:w="626"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7"/>
              </w:rPr>
            </w:pPr>
          </w:p>
          <w:p w:rsidR="00962CEE" w:rsidRDefault="00DA727F">
            <w:pPr>
              <w:pStyle w:val="TableParagraph"/>
              <w:ind w:left="191"/>
              <w:rPr>
                <w:sz w:val="24"/>
              </w:rPr>
            </w:pPr>
            <w:r>
              <w:rPr>
                <w:sz w:val="24"/>
              </w:rPr>
              <w:t>34</w:t>
            </w:r>
          </w:p>
        </w:tc>
        <w:tc>
          <w:tcPr>
            <w:tcW w:w="4022" w:type="dxa"/>
          </w:tcPr>
          <w:p w:rsidR="00962CEE" w:rsidRDefault="00DA727F">
            <w:pPr>
              <w:pStyle w:val="TableParagraph"/>
              <w:spacing w:before="176"/>
              <w:ind w:left="163" w:right="148"/>
              <w:jc w:val="center"/>
              <w:rPr>
                <w:sz w:val="24"/>
              </w:rPr>
            </w:pPr>
            <w:r>
              <w:rPr>
                <w:sz w:val="24"/>
              </w:rPr>
              <w:t>Внутриквартальная канализация (ул.Ленина д.3,5;ул.Спортивная д.4,6;ул.Рощинская д.5) и</w:t>
            </w:r>
          </w:p>
        </w:tc>
        <w:tc>
          <w:tcPr>
            <w:tcW w:w="1771" w:type="dxa"/>
          </w:tcPr>
          <w:p w:rsidR="00962CEE" w:rsidRDefault="00962CEE">
            <w:pPr>
              <w:pStyle w:val="TableParagraph"/>
              <w:rPr>
                <w:sz w:val="26"/>
              </w:rPr>
            </w:pPr>
          </w:p>
          <w:p w:rsidR="00962CEE" w:rsidRDefault="00DA727F">
            <w:pPr>
              <w:pStyle w:val="TableParagraph"/>
              <w:spacing w:before="153"/>
              <w:ind w:left="584" w:right="569"/>
              <w:jc w:val="center"/>
              <w:rPr>
                <w:sz w:val="24"/>
              </w:rPr>
            </w:pPr>
            <w:r>
              <w:rPr>
                <w:sz w:val="24"/>
              </w:rPr>
              <w:t>Кер</w:t>
            </w:r>
          </w:p>
        </w:tc>
        <w:tc>
          <w:tcPr>
            <w:tcW w:w="1300" w:type="dxa"/>
          </w:tcPr>
          <w:p w:rsidR="00962CEE" w:rsidRDefault="00962CEE">
            <w:pPr>
              <w:pStyle w:val="TableParagraph"/>
              <w:rPr>
                <w:sz w:val="26"/>
              </w:rPr>
            </w:pPr>
          </w:p>
          <w:p w:rsidR="00962CEE" w:rsidRDefault="00DA727F">
            <w:pPr>
              <w:pStyle w:val="TableParagraph"/>
              <w:spacing w:before="153"/>
              <w:ind w:left="452" w:right="438"/>
              <w:jc w:val="center"/>
              <w:rPr>
                <w:sz w:val="24"/>
              </w:rPr>
            </w:pPr>
            <w:r>
              <w:rPr>
                <w:sz w:val="24"/>
              </w:rPr>
              <w:t>200</w:t>
            </w:r>
          </w:p>
        </w:tc>
        <w:tc>
          <w:tcPr>
            <w:tcW w:w="2236" w:type="dxa"/>
          </w:tcPr>
          <w:p w:rsidR="00962CEE" w:rsidRDefault="00962CEE">
            <w:pPr>
              <w:pStyle w:val="TableParagraph"/>
              <w:rPr>
                <w:sz w:val="26"/>
              </w:rPr>
            </w:pPr>
          </w:p>
          <w:p w:rsidR="00962CEE" w:rsidRDefault="00DA727F">
            <w:pPr>
              <w:pStyle w:val="TableParagraph"/>
              <w:spacing w:before="153"/>
              <w:ind w:left="772" w:right="753"/>
              <w:jc w:val="center"/>
              <w:rPr>
                <w:sz w:val="24"/>
              </w:rPr>
            </w:pPr>
            <w:r>
              <w:rPr>
                <w:sz w:val="24"/>
              </w:rPr>
              <w:t>111.7</w:t>
            </w:r>
          </w:p>
        </w:tc>
        <w:tc>
          <w:tcPr>
            <w:tcW w:w="2419" w:type="dxa"/>
          </w:tcPr>
          <w:p w:rsidR="00962CEE" w:rsidRDefault="00962CEE">
            <w:pPr>
              <w:pStyle w:val="TableParagraph"/>
              <w:rPr>
                <w:sz w:val="26"/>
              </w:rPr>
            </w:pPr>
          </w:p>
          <w:p w:rsidR="00962CEE" w:rsidRDefault="00DA727F">
            <w:pPr>
              <w:pStyle w:val="TableParagraph"/>
              <w:spacing w:before="153"/>
              <w:ind w:left="133" w:right="116"/>
              <w:jc w:val="center"/>
              <w:rPr>
                <w:sz w:val="24"/>
              </w:rPr>
            </w:pPr>
            <w:r>
              <w:rPr>
                <w:sz w:val="24"/>
              </w:rPr>
              <w:t>1974</w:t>
            </w:r>
          </w:p>
        </w:tc>
        <w:tc>
          <w:tcPr>
            <w:tcW w:w="1374" w:type="dxa"/>
          </w:tcPr>
          <w:p w:rsidR="00962CEE" w:rsidRDefault="00962CEE">
            <w:pPr>
              <w:pStyle w:val="TableParagraph"/>
              <w:rPr>
                <w:sz w:val="26"/>
              </w:rPr>
            </w:pPr>
          </w:p>
          <w:p w:rsidR="00962CEE" w:rsidRDefault="00DA727F">
            <w:pPr>
              <w:pStyle w:val="TableParagraph"/>
              <w:spacing w:before="153"/>
              <w:ind w:left="18"/>
              <w:jc w:val="center"/>
              <w:rPr>
                <w:sz w:val="24"/>
              </w:rPr>
            </w:pPr>
            <w:r>
              <w:rPr>
                <w:sz w:val="24"/>
              </w:rPr>
              <w:t>6</w:t>
            </w:r>
          </w:p>
        </w:tc>
        <w:tc>
          <w:tcPr>
            <w:tcW w:w="1033" w:type="dxa"/>
            <w:tcBorders>
              <w:bottom w:val="nil"/>
            </w:tcBorders>
          </w:tcPr>
          <w:p w:rsidR="00962CEE" w:rsidRDefault="00962CEE">
            <w:pPr>
              <w:pStyle w:val="TableParagraph"/>
            </w:pPr>
          </w:p>
          <w:p w:rsidR="00962CEE" w:rsidRDefault="00962CEE">
            <w:pPr>
              <w:pStyle w:val="TableParagraph"/>
              <w:spacing w:before="6"/>
              <w:rPr>
                <w:sz w:val="19"/>
              </w:rPr>
            </w:pPr>
          </w:p>
          <w:p w:rsidR="00962CEE" w:rsidRDefault="00DA727F">
            <w:pPr>
              <w:pStyle w:val="TableParagraph"/>
              <w:ind w:left="227" w:right="207"/>
              <w:jc w:val="center"/>
              <w:rPr>
                <w:sz w:val="20"/>
              </w:rPr>
            </w:pPr>
            <w:r>
              <w:rPr>
                <w:sz w:val="20"/>
              </w:rPr>
              <w:t>51,25</w:t>
            </w:r>
          </w:p>
        </w:tc>
      </w:tr>
      <w:tr w:rsidR="00962CEE">
        <w:trPr>
          <w:trHeight w:val="8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27"/>
              <w:ind w:left="756" w:hanging="341"/>
              <w:rPr>
                <w:sz w:val="24"/>
              </w:rPr>
            </w:pPr>
            <w:r>
              <w:rPr>
                <w:sz w:val="24"/>
              </w:rPr>
              <w:t>магистральная канализация до перекрестка автодороги ул.Парковая –ул.Ленина</w:t>
            </w:r>
          </w:p>
        </w:tc>
        <w:tc>
          <w:tcPr>
            <w:tcW w:w="1771" w:type="dxa"/>
          </w:tcPr>
          <w:p w:rsidR="00962CEE" w:rsidRDefault="00962CEE">
            <w:pPr>
              <w:pStyle w:val="TableParagraph"/>
              <w:spacing w:before="5"/>
              <w:rPr>
                <w:sz w:val="26"/>
              </w:rPr>
            </w:pPr>
          </w:p>
          <w:p w:rsidR="00962CEE" w:rsidRDefault="00DA727F">
            <w:pPr>
              <w:pStyle w:val="TableParagraph"/>
              <w:ind w:left="584" w:right="569"/>
              <w:jc w:val="center"/>
              <w:rPr>
                <w:sz w:val="24"/>
              </w:rPr>
            </w:pPr>
            <w:r>
              <w:rPr>
                <w:sz w:val="24"/>
              </w:rPr>
              <w:t>кер</w:t>
            </w:r>
          </w:p>
        </w:tc>
        <w:tc>
          <w:tcPr>
            <w:tcW w:w="1300" w:type="dxa"/>
          </w:tcPr>
          <w:p w:rsidR="00962CEE" w:rsidRDefault="00962CEE">
            <w:pPr>
              <w:pStyle w:val="TableParagraph"/>
              <w:spacing w:before="5"/>
              <w:rPr>
                <w:sz w:val="26"/>
              </w:rPr>
            </w:pPr>
          </w:p>
          <w:p w:rsidR="00962CEE" w:rsidRDefault="00DA727F">
            <w:pPr>
              <w:pStyle w:val="TableParagraph"/>
              <w:ind w:left="452" w:right="438"/>
              <w:jc w:val="center"/>
              <w:rPr>
                <w:sz w:val="24"/>
              </w:rPr>
            </w:pPr>
            <w:r>
              <w:rPr>
                <w:sz w:val="24"/>
              </w:rPr>
              <w:t>250</w:t>
            </w:r>
          </w:p>
        </w:tc>
        <w:tc>
          <w:tcPr>
            <w:tcW w:w="2236" w:type="dxa"/>
          </w:tcPr>
          <w:p w:rsidR="00962CEE" w:rsidRDefault="00962CEE">
            <w:pPr>
              <w:pStyle w:val="TableParagraph"/>
              <w:spacing w:before="5"/>
              <w:rPr>
                <w:sz w:val="26"/>
              </w:rPr>
            </w:pPr>
          </w:p>
          <w:p w:rsidR="00962CEE" w:rsidRDefault="00DA727F">
            <w:pPr>
              <w:pStyle w:val="TableParagraph"/>
              <w:ind w:left="772" w:right="753"/>
              <w:jc w:val="center"/>
              <w:rPr>
                <w:sz w:val="24"/>
              </w:rPr>
            </w:pPr>
            <w:r>
              <w:rPr>
                <w:sz w:val="24"/>
              </w:rPr>
              <w:t>329.4</w:t>
            </w:r>
          </w:p>
        </w:tc>
        <w:tc>
          <w:tcPr>
            <w:tcW w:w="2419" w:type="dxa"/>
          </w:tcPr>
          <w:p w:rsidR="00962CEE" w:rsidRDefault="00962CEE">
            <w:pPr>
              <w:pStyle w:val="TableParagraph"/>
              <w:spacing w:before="5"/>
              <w:rPr>
                <w:sz w:val="26"/>
              </w:rPr>
            </w:pPr>
          </w:p>
          <w:p w:rsidR="00962CEE" w:rsidRDefault="00DA727F">
            <w:pPr>
              <w:pStyle w:val="TableParagraph"/>
              <w:ind w:left="812"/>
              <w:rPr>
                <w:sz w:val="24"/>
              </w:rPr>
            </w:pPr>
            <w:r>
              <w:rPr>
                <w:sz w:val="24"/>
              </w:rPr>
              <w:t>1970-80</w:t>
            </w:r>
          </w:p>
        </w:tc>
        <w:tc>
          <w:tcPr>
            <w:tcW w:w="1374" w:type="dxa"/>
          </w:tcPr>
          <w:p w:rsidR="00962CEE" w:rsidRDefault="00962CEE">
            <w:pPr>
              <w:pStyle w:val="TableParagraph"/>
              <w:spacing w:before="5"/>
              <w:rPr>
                <w:sz w:val="26"/>
              </w:rPr>
            </w:pPr>
          </w:p>
          <w:p w:rsidR="00962CEE" w:rsidRDefault="00DA727F">
            <w:pPr>
              <w:pStyle w:val="TableParagraph"/>
              <w:ind w:left="469" w:right="451"/>
              <w:jc w:val="center"/>
              <w:rPr>
                <w:sz w:val="24"/>
              </w:rPr>
            </w:pPr>
            <w:r>
              <w:rPr>
                <w:sz w:val="24"/>
              </w:rPr>
              <w:t>11</w:t>
            </w:r>
          </w:p>
        </w:tc>
        <w:tc>
          <w:tcPr>
            <w:tcW w:w="1033" w:type="dxa"/>
            <w:tcBorders>
              <w:top w:val="nil"/>
            </w:tcBorders>
          </w:tcPr>
          <w:p w:rsidR="00962CEE" w:rsidRDefault="00962CEE">
            <w:pPr>
              <w:pStyle w:val="TableParagraph"/>
              <w:spacing w:before="5"/>
              <w:rPr>
                <w:sz w:val="28"/>
              </w:rPr>
            </w:pPr>
          </w:p>
          <w:p w:rsidR="00962CEE" w:rsidRDefault="00DA727F">
            <w:pPr>
              <w:pStyle w:val="TableParagraph"/>
              <w:ind w:left="227" w:right="207"/>
              <w:jc w:val="center"/>
              <w:rPr>
                <w:sz w:val="20"/>
              </w:rPr>
            </w:pPr>
            <w:r>
              <w:rPr>
                <w:sz w:val="20"/>
              </w:rPr>
              <w:t>56,25</w:t>
            </w:r>
          </w:p>
        </w:tc>
      </w:tr>
      <w:tr w:rsidR="00962CEE">
        <w:trPr>
          <w:trHeight w:val="299"/>
        </w:trPr>
        <w:tc>
          <w:tcPr>
            <w:tcW w:w="626" w:type="dxa"/>
            <w:vMerge w:val="restart"/>
          </w:tcPr>
          <w:p w:rsidR="00962CEE" w:rsidRDefault="00DA727F">
            <w:pPr>
              <w:pStyle w:val="TableParagraph"/>
              <w:spacing w:before="159"/>
              <w:ind w:left="191"/>
              <w:rPr>
                <w:sz w:val="24"/>
              </w:rPr>
            </w:pPr>
            <w:r>
              <w:rPr>
                <w:sz w:val="24"/>
              </w:rPr>
              <w:t>35</w:t>
            </w:r>
          </w:p>
        </w:tc>
        <w:tc>
          <w:tcPr>
            <w:tcW w:w="4022" w:type="dxa"/>
            <w:vMerge w:val="restart"/>
          </w:tcPr>
          <w:p w:rsidR="00962CEE" w:rsidRDefault="00DA727F">
            <w:pPr>
              <w:pStyle w:val="TableParagraph"/>
              <w:spacing w:before="159"/>
              <w:ind w:left="293"/>
              <w:rPr>
                <w:sz w:val="24"/>
              </w:rPr>
            </w:pPr>
            <w:r>
              <w:rPr>
                <w:sz w:val="24"/>
              </w:rPr>
              <w:t>Ул.Рощинская д.6-средняя школа</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239.5</w:t>
            </w:r>
          </w:p>
        </w:tc>
        <w:tc>
          <w:tcPr>
            <w:tcW w:w="2419" w:type="dxa"/>
            <w:vMerge w:val="restart"/>
          </w:tcPr>
          <w:p w:rsidR="00962CEE" w:rsidRDefault="00DA727F">
            <w:pPr>
              <w:pStyle w:val="TableParagraph"/>
              <w:spacing w:before="159"/>
              <w:ind w:left="575"/>
              <w:rPr>
                <w:sz w:val="24"/>
              </w:rPr>
            </w:pPr>
            <w:r>
              <w:rPr>
                <w:sz w:val="24"/>
              </w:rPr>
              <w:t>1970-80 г.г.г</w:t>
            </w:r>
          </w:p>
        </w:tc>
        <w:tc>
          <w:tcPr>
            <w:tcW w:w="1374" w:type="dxa"/>
          </w:tcPr>
          <w:p w:rsidR="00962CEE" w:rsidRDefault="00DA727F">
            <w:pPr>
              <w:pStyle w:val="TableParagraph"/>
              <w:spacing w:before="3"/>
              <w:ind w:left="469" w:right="451"/>
              <w:jc w:val="center"/>
              <w:rPr>
                <w:sz w:val="24"/>
              </w:rPr>
            </w:pPr>
            <w:r>
              <w:rPr>
                <w:sz w:val="24"/>
              </w:rPr>
              <w:t>10</w:t>
            </w:r>
          </w:p>
        </w:tc>
        <w:tc>
          <w:tcPr>
            <w:tcW w:w="1033" w:type="dxa"/>
            <w:tcBorders>
              <w:bottom w:val="nil"/>
            </w:tcBorders>
          </w:tcPr>
          <w:p w:rsidR="00962CEE" w:rsidRDefault="00DA727F">
            <w:pPr>
              <w:pStyle w:val="TableParagraph"/>
              <w:spacing w:before="29"/>
              <w:ind w:left="227" w:right="207"/>
              <w:jc w:val="center"/>
              <w:rPr>
                <w:sz w:val="20"/>
              </w:rPr>
            </w:pPr>
            <w:r>
              <w:rPr>
                <w:sz w:val="20"/>
              </w:rPr>
              <w:t>56,25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138.5</w:t>
            </w:r>
          </w:p>
        </w:tc>
        <w:tc>
          <w:tcPr>
            <w:tcW w:w="2419" w:type="dxa"/>
            <w:vMerge/>
            <w:tcBorders>
              <w:top w:val="nil"/>
            </w:tcBorders>
          </w:tcPr>
          <w:p w:rsidR="00962CEE" w:rsidRDefault="00962CEE">
            <w:pPr>
              <w:rPr>
                <w:sz w:val="2"/>
                <w:szCs w:val="2"/>
              </w:rPr>
            </w:pPr>
          </w:p>
        </w:tc>
        <w:tc>
          <w:tcPr>
            <w:tcW w:w="1374" w:type="dxa"/>
          </w:tcPr>
          <w:p w:rsidR="00962CEE" w:rsidRDefault="00DA727F">
            <w:pPr>
              <w:pStyle w:val="TableParagraph"/>
              <w:spacing w:before="3"/>
              <w:ind w:left="18"/>
              <w:jc w:val="center"/>
              <w:rPr>
                <w:sz w:val="24"/>
              </w:rPr>
            </w:pPr>
            <w:r>
              <w:rPr>
                <w:sz w:val="24"/>
              </w:rPr>
              <w:t>4</w:t>
            </w:r>
          </w:p>
        </w:tc>
        <w:tc>
          <w:tcPr>
            <w:tcW w:w="1033" w:type="dxa"/>
            <w:tcBorders>
              <w:top w:val="nil"/>
            </w:tcBorders>
          </w:tcPr>
          <w:p w:rsidR="00962CEE" w:rsidRDefault="00DA727F">
            <w:pPr>
              <w:pStyle w:val="TableParagraph"/>
              <w:spacing w:before="29"/>
              <w:ind w:left="227" w:right="207"/>
              <w:jc w:val="center"/>
              <w:rPr>
                <w:sz w:val="20"/>
              </w:rPr>
            </w:pPr>
            <w:r>
              <w:rPr>
                <w:sz w:val="20"/>
              </w:rPr>
              <w:t>56,25</w:t>
            </w:r>
          </w:p>
        </w:tc>
      </w:tr>
      <w:tr w:rsidR="00962CEE">
        <w:trPr>
          <w:trHeight w:val="299"/>
        </w:trPr>
        <w:tc>
          <w:tcPr>
            <w:tcW w:w="626" w:type="dxa"/>
          </w:tcPr>
          <w:p w:rsidR="00962CEE" w:rsidRDefault="00DA727F">
            <w:pPr>
              <w:pStyle w:val="TableParagraph"/>
              <w:spacing w:before="3"/>
              <w:ind w:left="191"/>
              <w:rPr>
                <w:sz w:val="24"/>
              </w:rPr>
            </w:pPr>
            <w:r>
              <w:rPr>
                <w:sz w:val="24"/>
              </w:rPr>
              <w:t>36</w:t>
            </w:r>
          </w:p>
        </w:tc>
        <w:tc>
          <w:tcPr>
            <w:tcW w:w="4022" w:type="dxa"/>
          </w:tcPr>
          <w:p w:rsidR="00962CEE" w:rsidRDefault="00DA727F">
            <w:pPr>
              <w:pStyle w:val="TableParagraph"/>
              <w:spacing w:before="3"/>
              <w:ind w:right="1096"/>
              <w:jc w:val="right"/>
              <w:rPr>
                <w:sz w:val="24"/>
              </w:rPr>
            </w:pPr>
            <w:r>
              <w:rPr>
                <w:sz w:val="24"/>
              </w:rPr>
              <w:t>Мастерская ЖОЭ</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82.5</w:t>
            </w:r>
          </w:p>
        </w:tc>
        <w:tc>
          <w:tcPr>
            <w:tcW w:w="2419" w:type="dxa"/>
          </w:tcPr>
          <w:p w:rsidR="00962CEE" w:rsidRDefault="00DA727F">
            <w:pPr>
              <w:pStyle w:val="TableParagraph"/>
              <w:spacing w:before="3"/>
              <w:ind w:left="133" w:right="116"/>
              <w:jc w:val="center"/>
              <w:rPr>
                <w:sz w:val="24"/>
              </w:rPr>
            </w:pPr>
            <w:r>
              <w:rPr>
                <w:sz w:val="24"/>
              </w:rPr>
              <w:t>1970</w:t>
            </w:r>
          </w:p>
        </w:tc>
        <w:tc>
          <w:tcPr>
            <w:tcW w:w="1374" w:type="dxa"/>
          </w:tcPr>
          <w:p w:rsidR="00962CEE" w:rsidRDefault="00DA727F">
            <w:pPr>
              <w:pStyle w:val="TableParagraph"/>
              <w:spacing w:before="3"/>
              <w:ind w:left="18"/>
              <w:jc w:val="center"/>
              <w:rPr>
                <w:sz w:val="24"/>
              </w:rPr>
            </w:pPr>
            <w:r>
              <w:rPr>
                <w:sz w:val="24"/>
              </w:rPr>
              <w:t>3</w:t>
            </w:r>
          </w:p>
        </w:tc>
        <w:tc>
          <w:tcPr>
            <w:tcW w:w="1033" w:type="dxa"/>
          </w:tcPr>
          <w:p w:rsidR="00962CEE" w:rsidRDefault="00DA727F">
            <w:pPr>
              <w:pStyle w:val="TableParagraph"/>
              <w:spacing w:before="29"/>
              <w:ind w:left="227" w:right="207"/>
              <w:jc w:val="center"/>
              <w:rPr>
                <w:sz w:val="20"/>
              </w:rPr>
            </w:pPr>
            <w:r>
              <w:rPr>
                <w:sz w:val="20"/>
              </w:rPr>
              <w:t>56,25</w:t>
            </w:r>
          </w:p>
        </w:tc>
      </w:tr>
      <w:tr w:rsidR="00962CEE">
        <w:trPr>
          <w:trHeight w:val="602"/>
        </w:trPr>
        <w:tc>
          <w:tcPr>
            <w:tcW w:w="626" w:type="dxa"/>
            <w:vMerge w:val="restart"/>
          </w:tcPr>
          <w:p w:rsidR="00962CEE" w:rsidRDefault="00962CEE">
            <w:pPr>
              <w:pStyle w:val="TableParagraph"/>
              <w:rPr>
                <w:sz w:val="26"/>
              </w:rPr>
            </w:pPr>
          </w:p>
          <w:p w:rsidR="00962CEE" w:rsidRDefault="00962CEE">
            <w:pPr>
              <w:pStyle w:val="TableParagraph"/>
              <w:spacing w:before="1"/>
              <w:rPr>
                <w:sz w:val="27"/>
              </w:rPr>
            </w:pPr>
          </w:p>
          <w:p w:rsidR="00962CEE" w:rsidRDefault="00DA727F">
            <w:pPr>
              <w:pStyle w:val="TableParagraph"/>
              <w:ind w:left="213"/>
              <w:rPr>
                <w:sz w:val="24"/>
              </w:rPr>
            </w:pPr>
            <w:r>
              <w:rPr>
                <w:sz w:val="24"/>
              </w:rPr>
              <w:t>6)</w:t>
            </w:r>
          </w:p>
        </w:tc>
        <w:tc>
          <w:tcPr>
            <w:tcW w:w="4022" w:type="dxa"/>
          </w:tcPr>
          <w:p w:rsidR="00962CEE" w:rsidRDefault="00DA727F">
            <w:pPr>
              <w:pStyle w:val="TableParagraph"/>
              <w:spacing w:before="18"/>
              <w:ind w:left="1366" w:right="533" w:hanging="802"/>
              <w:rPr>
                <w:sz w:val="24"/>
              </w:rPr>
            </w:pPr>
            <w:r>
              <w:rPr>
                <w:sz w:val="24"/>
              </w:rPr>
              <w:t>Участок внутриквартальной канализации</w:t>
            </w:r>
          </w:p>
        </w:tc>
        <w:tc>
          <w:tcPr>
            <w:tcW w:w="1771" w:type="dxa"/>
            <w:vMerge w:val="restart"/>
          </w:tcPr>
          <w:p w:rsidR="00962CEE" w:rsidRDefault="00962CEE">
            <w:pPr>
              <w:pStyle w:val="TableParagraph"/>
            </w:pPr>
          </w:p>
        </w:tc>
        <w:tc>
          <w:tcPr>
            <w:tcW w:w="1300" w:type="dxa"/>
            <w:vMerge w:val="restart"/>
          </w:tcPr>
          <w:p w:rsidR="00962CEE" w:rsidRDefault="00962CEE">
            <w:pPr>
              <w:pStyle w:val="TableParagraph"/>
            </w:pPr>
          </w:p>
        </w:tc>
        <w:tc>
          <w:tcPr>
            <w:tcW w:w="2236" w:type="dxa"/>
            <w:vMerge w:val="restart"/>
          </w:tcPr>
          <w:p w:rsidR="00962CEE" w:rsidRDefault="00962CEE">
            <w:pPr>
              <w:pStyle w:val="TableParagraph"/>
            </w:pPr>
          </w:p>
        </w:tc>
        <w:tc>
          <w:tcPr>
            <w:tcW w:w="2419" w:type="dxa"/>
            <w:vMerge w:val="restart"/>
          </w:tcPr>
          <w:p w:rsidR="00962CEE" w:rsidRDefault="00962CEE">
            <w:pPr>
              <w:pStyle w:val="TableParagraph"/>
            </w:pPr>
          </w:p>
        </w:tc>
        <w:tc>
          <w:tcPr>
            <w:tcW w:w="1374" w:type="dxa"/>
            <w:vMerge w:val="restart"/>
          </w:tcPr>
          <w:p w:rsidR="00962CEE" w:rsidRDefault="00962CEE">
            <w:pPr>
              <w:pStyle w:val="TableParagraph"/>
            </w:pPr>
          </w:p>
        </w:tc>
        <w:tc>
          <w:tcPr>
            <w:tcW w:w="1033" w:type="dxa"/>
            <w:vMerge w:val="restart"/>
          </w:tcPr>
          <w:p w:rsidR="00962CEE" w:rsidRDefault="00962CEE">
            <w:pPr>
              <w:pStyle w:val="TableParagraph"/>
            </w:pPr>
          </w:p>
        </w:tc>
      </w:tr>
      <w:tr w:rsidR="00962CEE">
        <w:trPr>
          <w:trHeight w:val="900"/>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27"/>
              <w:ind w:left="163" w:right="146"/>
              <w:jc w:val="center"/>
              <w:rPr>
                <w:sz w:val="24"/>
              </w:rPr>
            </w:pPr>
            <w:r>
              <w:rPr>
                <w:sz w:val="24"/>
              </w:rPr>
              <w:t>Ул.Спортивная д.8;ул.Ленина д.29;27;25;ул.Парковая д.10;ул.Лесная д.9;11;</w:t>
            </w:r>
          </w:p>
        </w:tc>
        <w:tc>
          <w:tcPr>
            <w:tcW w:w="1771" w:type="dxa"/>
            <w:vMerge/>
            <w:tcBorders>
              <w:top w:val="nil"/>
            </w:tcBorders>
          </w:tcPr>
          <w:p w:rsidR="00962CEE" w:rsidRDefault="00962CEE">
            <w:pPr>
              <w:rPr>
                <w:sz w:val="2"/>
                <w:szCs w:val="2"/>
              </w:rPr>
            </w:pPr>
          </w:p>
        </w:tc>
        <w:tc>
          <w:tcPr>
            <w:tcW w:w="1300" w:type="dxa"/>
            <w:vMerge/>
            <w:tcBorders>
              <w:top w:val="nil"/>
            </w:tcBorders>
          </w:tcPr>
          <w:p w:rsidR="00962CEE" w:rsidRDefault="00962CEE">
            <w:pPr>
              <w:rPr>
                <w:sz w:val="2"/>
                <w:szCs w:val="2"/>
              </w:rPr>
            </w:pPr>
          </w:p>
        </w:tc>
        <w:tc>
          <w:tcPr>
            <w:tcW w:w="2236" w:type="dxa"/>
            <w:vMerge/>
            <w:tcBorders>
              <w:top w:val="nil"/>
            </w:tcBorders>
          </w:tcPr>
          <w:p w:rsidR="00962CEE" w:rsidRDefault="00962CEE">
            <w:pPr>
              <w:rPr>
                <w:sz w:val="2"/>
                <w:szCs w:val="2"/>
              </w:rPr>
            </w:pP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vMerge/>
            <w:tcBorders>
              <w:top w:val="nil"/>
            </w:tcBorders>
          </w:tcPr>
          <w:p w:rsidR="00962CEE" w:rsidRDefault="00962CEE">
            <w:pPr>
              <w:rPr>
                <w:sz w:val="2"/>
                <w:szCs w:val="2"/>
              </w:rPr>
            </w:pPr>
          </w:p>
        </w:tc>
      </w:tr>
      <w:tr w:rsidR="00962CEE">
        <w:trPr>
          <w:trHeight w:val="299"/>
        </w:trPr>
        <w:tc>
          <w:tcPr>
            <w:tcW w:w="626" w:type="dxa"/>
          </w:tcPr>
          <w:p w:rsidR="00962CEE" w:rsidRDefault="00DA727F">
            <w:pPr>
              <w:pStyle w:val="TableParagraph"/>
              <w:spacing w:before="3"/>
              <w:ind w:left="191"/>
              <w:rPr>
                <w:sz w:val="24"/>
              </w:rPr>
            </w:pPr>
            <w:r>
              <w:rPr>
                <w:sz w:val="24"/>
              </w:rPr>
              <w:t>37</w:t>
            </w:r>
          </w:p>
        </w:tc>
        <w:tc>
          <w:tcPr>
            <w:tcW w:w="4022" w:type="dxa"/>
          </w:tcPr>
          <w:p w:rsidR="00962CEE" w:rsidRDefault="00DA727F">
            <w:pPr>
              <w:pStyle w:val="TableParagraph"/>
              <w:spacing w:before="3"/>
              <w:ind w:right="1029"/>
              <w:jc w:val="right"/>
              <w:rPr>
                <w:sz w:val="24"/>
              </w:rPr>
            </w:pPr>
            <w:r>
              <w:rPr>
                <w:sz w:val="24"/>
              </w:rPr>
              <w:t>Ул.Спортивная д.8</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1"/>
              <w:jc w:val="center"/>
              <w:rPr>
                <w:sz w:val="24"/>
              </w:rPr>
            </w:pPr>
            <w:r>
              <w:rPr>
                <w:sz w:val="24"/>
              </w:rPr>
              <w:t>99</w:t>
            </w:r>
          </w:p>
        </w:tc>
        <w:tc>
          <w:tcPr>
            <w:tcW w:w="2419" w:type="dxa"/>
          </w:tcPr>
          <w:p w:rsidR="00962CEE" w:rsidRDefault="00DA727F">
            <w:pPr>
              <w:pStyle w:val="TableParagraph"/>
              <w:spacing w:before="3"/>
              <w:ind w:left="133" w:right="116"/>
              <w:jc w:val="center"/>
              <w:rPr>
                <w:sz w:val="24"/>
              </w:rPr>
            </w:pPr>
            <w:r>
              <w:rPr>
                <w:sz w:val="24"/>
              </w:rPr>
              <w:t>1975</w:t>
            </w:r>
          </w:p>
        </w:tc>
        <w:tc>
          <w:tcPr>
            <w:tcW w:w="1374" w:type="dxa"/>
          </w:tcPr>
          <w:p w:rsidR="00962CEE" w:rsidRDefault="00DA727F">
            <w:pPr>
              <w:pStyle w:val="TableParagraph"/>
              <w:spacing w:before="3"/>
              <w:ind w:left="18"/>
              <w:jc w:val="center"/>
              <w:rPr>
                <w:sz w:val="24"/>
              </w:rPr>
            </w:pPr>
            <w:r>
              <w:rPr>
                <w:sz w:val="24"/>
              </w:rPr>
              <w:t>6</w:t>
            </w:r>
          </w:p>
        </w:tc>
        <w:tc>
          <w:tcPr>
            <w:tcW w:w="1033" w:type="dxa"/>
          </w:tcPr>
          <w:p w:rsidR="00962CEE" w:rsidRDefault="00DA727F">
            <w:pPr>
              <w:pStyle w:val="TableParagraph"/>
              <w:spacing w:before="26"/>
              <w:ind w:left="228" w:right="203"/>
              <w:jc w:val="center"/>
              <w:rPr>
                <w:sz w:val="20"/>
              </w:rPr>
            </w:pPr>
            <w:r>
              <w:rPr>
                <w:sz w:val="20"/>
              </w:rPr>
              <w:t>50</w:t>
            </w:r>
          </w:p>
        </w:tc>
      </w:tr>
      <w:tr w:rsidR="00962CEE">
        <w:trPr>
          <w:trHeight w:val="299"/>
        </w:trPr>
        <w:tc>
          <w:tcPr>
            <w:tcW w:w="626" w:type="dxa"/>
          </w:tcPr>
          <w:p w:rsidR="00962CEE" w:rsidRDefault="00DA727F">
            <w:pPr>
              <w:pStyle w:val="TableParagraph"/>
              <w:spacing w:before="3"/>
              <w:ind w:left="191"/>
              <w:rPr>
                <w:sz w:val="24"/>
              </w:rPr>
            </w:pPr>
            <w:r>
              <w:rPr>
                <w:sz w:val="24"/>
              </w:rPr>
              <w:t>38</w:t>
            </w:r>
          </w:p>
        </w:tc>
        <w:tc>
          <w:tcPr>
            <w:tcW w:w="4022" w:type="dxa"/>
          </w:tcPr>
          <w:p w:rsidR="00962CEE" w:rsidRDefault="00DA727F">
            <w:pPr>
              <w:pStyle w:val="TableParagraph"/>
              <w:spacing w:before="3"/>
              <w:ind w:left="1217"/>
              <w:rPr>
                <w:sz w:val="24"/>
              </w:rPr>
            </w:pPr>
            <w:r>
              <w:rPr>
                <w:sz w:val="24"/>
              </w:rPr>
              <w:t>Ул.Ленина д.29</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80.3</w:t>
            </w:r>
          </w:p>
        </w:tc>
        <w:tc>
          <w:tcPr>
            <w:tcW w:w="2419" w:type="dxa"/>
          </w:tcPr>
          <w:p w:rsidR="00962CEE" w:rsidRDefault="00DA727F">
            <w:pPr>
              <w:pStyle w:val="TableParagraph"/>
              <w:spacing w:before="3"/>
              <w:ind w:left="133" w:right="116"/>
              <w:jc w:val="center"/>
              <w:rPr>
                <w:sz w:val="24"/>
              </w:rPr>
            </w:pPr>
            <w:r>
              <w:rPr>
                <w:sz w:val="24"/>
              </w:rPr>
              <w:t>1980</w:t>
            </w:r>
          </w:p>
        </w:tc>
        <w:tc>
          <w:tcPr>
            <w:tcW w:w="1374" w:type="dxa"/>
          </w:tcPr>
          <w:p w:rsidR="00962CEE" w:rsidRDefault="00DA727F">
            <w:pPr>
              <w:pStyle w:val="TableParagraph"/>
              <w:spacing w:before="3"/>
              <w:ind w:left="18"/>
              <w:jc w:val="center"/>
              <w:rPr>
                <w:sz w:val="24"/>
              </w:rPr>
            </w:pPr>
            <w:r>
              <w:rPr>
                <w:sz w:val="24"/>
              </w:rPr>
              <w:t>5</w:t>
            </w:r>
          </w:p>
        </w:tc>
        <w:tc>
          <w:tcPr>
            <w:tcW w:w="1033" w:type="dxa"/>
          </w:tcPr>
          <w:p w:rsidR="00962CEE" w:rsidRDefault="00DA727F">
            <w:pPr>
              <w:pStyle w:val="TableParagraph"/>
              <w:spacing w:before="29"/>
              <w:ind w:left="227" w:right="207"/>
              <w:jc w:val="center"/>
              <w:rPr>
                <w:sz w:val="20"/>
              </w:rPr>
            </w:pPr>
            <w:r>
              <w:rPr>
                <w:sz w:val="20"/>
              </w:rPr>
              <w:t>43,75</w:t>
            </w:r>
          </w:p>
        </w:tc>
      </w:tr>
      <w:tr w:rsidR="00962CEE">
        <w:trPr>
          <w:trHeight w:val="299"/>
        </w:trPr>
        <w:tc>
          <w:tcPr>
            <w:tcW w:w="626" w:type="dxa"/>
          </w:tcPr>
          <w:p w:rsidR="00962CEE" w:rsidRDefault="00DA727F">
            <w:pPr>
              <w:pStyle w:val="TableParagraph"/>
              <w:spacing w:before="3"/>
              <w:ind w:left="191"/>
              <w:rPr>
                <w:sz w:val="24"/>
              </w:rPr>
            </w:pPr>
            <w:r>
              <w:rPr>
                <w:sz w:val="24"/>
              </w:rPr>
              <w:t>39</w:t>
            </w:r>
          </w:p>
        </w:tc>
        <w:tc>
          <w:tcPr>
            <w:tcW w:w="4022" w:type="dxa"/>
          </w:tcPr>
          <w:p w:rsidR="00962CEE" w:rsidRDefault="00DA727F">
            <w:pPr>
              <w:pStyle w:val="TableParagraph"/>
              <w:spacing w:before="3"/>
              <w:ind w:left="1217"/>
              <w:rPr>
                <w:sz w:val="24"/>
              </w:rPr>
            </w:pPr>
            <w:r>
              <w:rPr>
                <w:sz w:val="24"/>
              </w:rPr>
              <w:t>Ул.Ленина д.27</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80</w:t>
            </w:r>
          </w:p>
        </w:tc>
        <w:tc>
          <w:tcPr>
            <w:tcW w:w="2419" w:type="dxa"/>
          </w:tcPr>
          <w:p w:rsidR="00962CEE" w:rsidRDefault="00DA727F">
            <w:pPr>
              <w:pStyle w:val="TableParagraph"/>
              <w:spacing w:before="3"/>
              <w:ind w:left="133" w:right="116"/>
              <w:jc w:val="center"/>
              <w:rPr>
                <w:sz w:val="24"/>
              </w:rPr>
            </w:pPr>
            <w:r>
              <w:rPr>
                <w:sz w:val="24"/>
              </w:rPr>
              <w:t>1979</w:t>
            </w:r>
          </w:p>
        </w:tc>
        <w:tc>
          <w:tcPr>
            <w:tcW w:w="1374" w:type="dxa"/>
          </w:tcPr>
          <w:p w:rsidR="00962CEE" w:rsidRDefault="00DA727F">
            <w:pPr>
              <w:pStyle w:val="TableParagraph"/>
              <w:spacing w:before="3"/>
              <w:ind w:left="18"/>
              <w:jc w:val="center"/>
              <w:rPr>
                <w:sz w:val="24"/>
              </w:rPr>
            </w:pPr>
            <w:r>
              <w:rPr>
                <w:sz w:val="24"/>
              </w:rPr>
              <w:t>5</w:t>
            </w:r>
          </w:p>
        </w:tc>
        <w:tc>
          <w:tcPr>
            <w:tcW w:w="1033" w:type="dxa"/>
            <w:tcBorders>
              <w:bottom w:val="nil"/>
            </w:tcBorders>
          </w:tcPr>
          <w:p w:rsidR="00962CEE" w:rsidRDefault="00DA727F">
            <w:pPr>
              <w:pStyle w:val="TableParagraph"/>
              <w:spacing w:before="29"/>
              <w:ind w:left="228" w:right="203"/>
              <w:jc w:val="center"/>
              <w:rPr>
                <w:sz w:val="20"/>
              </w:rPr>
            </w:pPr>
            <w:r>
              <w:rPr>
                <w:sz w:val="20"/>
              </w:rPr>
              <w:t>45</w:t>
            </w:r>
          </w:p>
        </w:tc>
      </w:tr>
    </w:tbl>
    <w:p w:rsidR="00962CEE" w:rsidRDefault="00962CEE">
      <w:pPr>
        <w:jc w:val="cente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68" style="width:731.5pt;height:4.45pt;mso-position-horizontal-relative:char;mso-position-vertical-relative:line" coordsize="14630,89">
            <v:line id="_x0000_s1470" style="position:absolute" from="0,59" to="14630,59" strokecolor="#612322" strokeweight="3pt"/>
            <v:line id="_x0000_s1469"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71"/>
        </w:trPr>
        <w:tc>
          <w:tcPr>
            <w:tcW w:w="626" w:type="dxa"/>
          </w:tcPr>
          <w:p w:rsidR="00962CEE" w:rsidRDefault="00962CEE">
            <w:pPr>
              <w:pStyle w:val="TableParagraph"/>
              <w:rPr>
                <w:sz w:val="26"/>
              </w:rPr>
            </w:pPr>
          </w:p>
          <w:p w:rsidR="00962CEE" w:rsidRDefault="00DA727F">
            <w:pPr>
              <w:pStyle w:val="TableParagraph"/>
              <w:spacing w:before="206"/>
              <w:ind w:left="107" w:right="145"/>
              <w:rPr>
                <w:b/>
                <w:sz w:val="24"/>
              </w:rPr>
            </w:pPr>
            <w:r>
              <w:rPr>
                <w:b/>
                <w:sz w:val="24"/>
              </w:rPr>
              <w:t>№ п/п</w:t>
            </w:r>
          </w:p>
        </w:tc>
        <w:tc>
          <w:tcPr>
            <w:tcW w:w="4022"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3"/>
              <w:rPr>
                <w:b/>
                <w:sz w:val="24"/>
              </w:rPr>
            </w:pPr>
            <w:r>
              <w:rPr>
                <w:b/>
                <w:sz w:val="24"/>
              </w:rPr>
              <w:t>Протяженность,</w:t>
            </w:r>
          </w:p>
        </w:tc>
        <w:tc>
          <w:tcPr>
            <w:tcW w:w="2419"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1"/>
              <w:rPr>
                <w:b/>
                <w:sz w:val="24"/>
              </w:rPr>
            </w:pPr>
            <w:r>
              <w:rPr>
                <w:b/>
                <w:sz w:val="24"/>
              </w:rPr>
              <w:t>Год прокладки</w:t>
            </w:r>
          </w:p>
        </w:tc>
        <w:tc>
          <w:tcPr>
            <w:tcW w:w="1374" w:type="dxa"/>
          </w:tcPr>
          <w:p w:rsidR="00962CEE" w:rsidRDefault="00962CEE">
            <w:pPr>
              <w:pStyle w:val="TableParagraph"/>
              <w:rPr>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ind w:left="113"/>
              <w:rPr>
                <w:b/>
                <w:sz w:val="24"/>
              </w:rPr>
            </w:pPr>
            <w:r>
              <w:rPr>
                <w:b/>
                <w:sz w:val="24"/>
              </w:rPr>
              <w:t>%</w:t>
            </w:r>
          </w:p>
        </w:tc>
      </w:tr>
      <w:tr w:rsidR="00962CEE">
        <w:trPr>
          <w:trHeight w:val="299"/>
        </w:trPr>
        <w:tc>
          <w:tcPr>
            <w:tcW w:w="626" w:type="dxa"/>
            <w:vMerge w:val="restart"/>
          </w:tcPr>
          <w:p w:rsidR="00962CEE" w:rsidRDefault="00DA727F">
            <w:pPr>
              <w:pStyle w:val="TableParagraph"/>
              <w:spacing w:before="157"/>
              <w:ind w:left="191"/>
              <w:rPr>
                <w:sz w:val="24"/>
              </w:rPr>
            </w:pPr>
            <w:r>
              <w:rPr>
                <w:sz w:val="24"/>
              </w:rPr>
              <w:t>40</w:t>
            </w:r>
          </w:p>
        </w:tc>
        <w:tc>
          <w:tcPr>
            <w:tcW w:w="4022" w:type="dxa"/>
            <w:vMerge w:val="restart"/>
          </w:tcPr>
          <w:p w:rsidR="00962CEE" w:rsidRDefault="00DA727F">
            <w:pPr>
              <w:pStyle w:val="TableParagraph"/>
              <w:spacing w:before="157"/>
              <w:ind w:left="1236"/>
              <w:rPr>
                <w:sz w:val="24"/>
              </w:rPr>
            </w:pPr>
            <w:r>
              <w:rPr>
                <w:sz w:val="24"/>
              </w:rPr>
              <w:t>Ул.Лесная д.25</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85.6</w:t>
            </w:r>
          </w:p>
        </w:tc>
        <w:tc>
          <w:tcPr>
            <w:tcW w:w="2419" w:type="dxa"/>
            <w:vMerge w:val="restart"/>
          </w:tcPr>
          <w:p w:rsidR="00962CEE" w:rsidRDefault="00DA727F">
            <w:pPr>
              <w:pStyle w:val="TableParagraph"/>
              <w:spacing w:before="157"/>
              <w:ind w:left="133" w:right="116"/>
              <w:jc w:val="center"/>
              <w:rPr>
                <w:sz w:val="24"/>
              </w:rPr>
            </w:pPr>
            <w:r>
              <w:rPr>
                <w:sz w:val="24"/>
              </w:rPr>
              <w:t>1978</w:t>
            </w:r>
          </w:p>
        </w:tc>
        <w:tc>
          <w:tcPr>
            <w:tcW w:w="1374" w:type="dxa"/>
            <w:vMerge w:val="restart"/>
          </w:tcPr>
          <w:p w:rsidR="00962CEE" w:rsidRDefault="00DA727F">
            <w:pPr>
              <w:pStyle w:val="TableParagraph"/>
              <w:spacing w:before="157"/>
              <w:ind w:left="18"/>
              <w:jc w:val="center"/>
              <w:rPr>
                <w:sz w:val="24"/>
              </w:rPr>
            </w:pPr>
            <w:r>
              <w:rPr>
                <w:sz w:val="24"/>
              </w:rPr>
              <w:t>7</w:t>
            </w:r>
          </w:p>
        </w:tc>
        <w:tc>
          <w:tcPr>
            <w:tcW w:w="1033" w:type="dxa"/>
            <w:tcBorders>
              <w:bottom w:val="nil"/>
            </w:tcBorders>
          </w:tcPr>
          <w:p w:rsidR="00962CEE" w:rsidRDefault="00DA727F">
            <w:pPr>
              <w:pStyle w:val="TableParagraph"/>
              <w:spacing w:before="26"/>
              <w:ind w:left="296"/>
              <w:rPr>
                <w:sz w:val="20"/>
              </w:rPr>
            </w:pPr>
            <w:r>
              <w:rPr>
                <w:sz w:val="20"/>
              </w:rPr>
              <w:t>46,25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300</w:t>
            </w:r>
          </w:p>
        </w:tc>
        <w:tc>
          <w:tcPr>
            <w:tcW w:w="2236" w:type="dxa"/>
          </w:tcPr>
          <w:p w:rsidR="00962CEE" w:rsidRDefault="00DA727F">
            <w:pPr>
              <w:pStyle w:val="TableParagraph"/>
              <w:spacing w:before="3"/>
              <w:ind w:left="772" w:right="753"/>
              <w:jc w:val="center"/>
              <w:rPr>
                <w:sz w:val="24"/>
              </w:rPr>
            </w:pPr>
            <w:r>
              <w:rPr>
                <w:sz w:val="24"/>
              </w:rPr>
              <w:t>12.0</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tcBorders>
          </w:tcPr>
          <w:p w:rsidR="00962CEE" w:rsidRDefault="00DA727F">
            <w:pPr>
              <w:pStyle w:val="TableParagraph"/>
              <w:spacing w:before="26"/>
              <w:ind w:left="296"/>
              <w:rPr>
                <w:sz w:val="20"/>
              </w:rPr>
            </w:pPr>
            <w:r>
              <w:rPr>
                <w:sz w:val="20"/>
              </w:rPr>
              <w:t>46,25</w:t>
            </w:r>
          </w:p>
        </w:tc>
      </w:tr>
      <w:tr w:rsidR="00962CEE">
        <w:trPr>
          <w:trHeight w:val="300"/>
        </w:trPr>
        <w:tc>
          <w:tcPr>
            <w:tcW w:w="626" w:type="dxa"/>
            <w:vMerge w:val="restart"/>
          </w:tcPr>
          <w:p w:rsidR="00962CEE" w:rsidRDefault="00DA727F">
            <w:pPr>
              <w:pStyle w:val="TableParagraph"/>
              <w:spacing w:before="160"/>
              <w:ind w:left="191"/>
              <w:rPr>
                <w:sz w:val="24"/>
              </w:rPr>
            </w:pPr>
            <w:r>
              <w:rPr>
                <w:sz w:val="24"/>
              </w:rPr>
              <w:t>41</w:t>
            </w:r>
          </w:p>
        </w:tc>
        <w:tc>
          <w:tcPr>
            <w:tcW w:w="4022" w:type="dxa"/>
            <w:vMerge w:val="restart"/>
          </w:tcPr>
          <w:p w:rsidR="00962CEE" w:rsidRDefault="00DA727F">
            <w:pPr>
              <w:pStyle w:val="TableParagraph"/>
              <w:spacing w:before="160"/>
              <w:ind w:left="1114"/>
              <w:rPr>
                <w:sz w:val="24"/>
              </w:rPr>
            </w:pPr>
            <w:r>
              <w:rPr>
                <w:sz w:val="24"/>
              </w:rPr>
              <w:t>Ул.Парковая д.10</w:t>
            </w:r>
          </w:p>
        </w:tc>
        <w:tc>
          <w:tcPr>
            <w:tcW w:w="1771" w:type="dxa"/>
          </w:tcPr>
          <w:p w:rsidR="00962CEE" w:rsidRDefault="00DA727F">
            <w:pPr>
              <w:pStyle w:val="TableParagraph"/>
              <w:spacing w:before="4"/>
              <w:ind w:left="584" w:right="569"/>
              <w:jc w:val="center"/>
              <w:rPr>
                <w:sz w:val="24"/>
              </w:rPr>
            </w:pPr>
            <w:r>
              <w:rPr>
                <w:sz w:val="24"/>
              </w:rPr>
              <w:t>Кер</w:t>
            </w:r>
          </w:p>
        </w:tc>
        <w:tc>
          <w:tcPr>
            <w:tcW w:w="1300" w:type="dxa"/>
          </w:tcPr>
          <w:p w:rsidR="00962CEE" w:rsidRDefault="00DA727F">
            <w:pPr>
              <w:pStyle w:val="TableParagraph"/>
              <w:spacing w:before="4"/>
              <w:ind w:left="452" w:right="438"/>
              <w:jc w:val="center"/>
              <w:rPr>
                <w:sz w:val="24"/>
              </w:rPr>
            </w:pPr>
            <w:r>
              <w:rPr>
                <w:sz w:val="24"/>
              </w:rPr>
              <w:t>200</w:t>
            </w:r>
          </w:p>
        </w:tc>
        <w:tc>
          <w:tcPr>
            <w:tcW w:w="2236" w:type="dxa"/>
          </w:tcPr>
          <w:p w:rsidR="00962CEE" w:rsidRDefault="00DA727F">
            <w:pPr>
              <w:pStyle w:val="TableParagraph"/>
              <w:spacing w:before="4"/>
              <w:ind w:left="772" w:right="751"/>
              <w:jc w:val="center"/>
              <w:rPr>
                <w:sz w:val="24"/>
              </w:rPr>
            </w:pPr>
            <w:r>
              <w:rPr>
                <w:sz w:val="24"/>
              </w:rPr>
              <w:t>151</w:t>
            </w:r>
          </w:p>
        </w:tc>
        <w:tc>
          <w:tcPr>
            <w:tcW w:w="2419" w:type="dxa"/>
            <w:vMerge w:val="restart"/>
          </w:tcPr>
          <w:p w:rsidR="00962CEE" w:rsidRDefault="00DA727F">
            <w:pPr>
              <w:pStyle w:val="TableParagraph"/>
              <w:spacing w:before="160"/>
              <w:ind w:left="133" w:right="116"/>
              <w:jc w:val="center"/>
              <w:rPr>
                <w:sz w:val="24"/>
              </w:rPr>
            </w:pPr>
            <w:r>
              <w:rPr>
                <w:sz w:val="24"/>
              </w:rPr>
              <w:t>1977</w:t>
            </w:r>
          </w:p>
        </w:tc>
        <w:tc>
          <w:tcPr>
            <w:tcW w:w="1374" w:type="dxa"/>
            <w:vMerge w:val="restart"/>
          </w:tcPr>
          <w:p w:rsidR="00962CEE" w:rsidRDefault="00DA727F">
            <w:pPr>
              <w:pStyle w:val="TableParagraph"/>
              <w:spacing w:before="160"/>
              <w:ind w:left="18"/>
              <w:jc w:val="center"/>
              <w:rPr>
                <w:sz w:val="24"/>
              </w:rPr>
            </w:pPr>
            <w:r>
              <w:rPr>
                <w:sz w:val="24"/>
              </w:rPr>
              <w:t>8</w:t>
            </w:r>
          </w:p>
        </w:tc>
        <w:tc>
          <w:tcPr>
            <w:tcW w:w="1033" w:type="dxa"/>
            <w:tcBorders>
              <w:bottom w:val="nil"/>
            </w:tcBorders>
          </w:tcPr>
          <w:p w:rsidR="00962CEE" w:rsidRDefault="00DA727F">
            <w:pPr>
              <w:pStyle w:val="TableParagraph"/>
              <w:spacing w:before="29"/>
              <w:ind w:left="346"/>
              <w:rPr>
                <w:sz w:val="20"/>
              </w:rPr>
            </w:pPr>
            <w:r>
              <w:rPr>
                <w:sz w:val="20"/>
              </w:rPr>
              <w:t>47,5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2" w:right="569"/>
              <w:jc w:val="center"/>
              <w:rPr>
                <w:sz w:val="24"/>
              </w:rPr>
            </w:pPr>
            <w:r>
              <w:rPr>
                <w:sz w:val="24"/>
              </w:rPr>
              <w:t>чуг</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48</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tcBorders>
          </w:tcPr>
          <w:p w:rsidR="00962CEE" w:rsidRDefault="00DA727F">
            <w:pPr>
              <w:pStyle w:val="TableParagraph"/>
              <w:spacing w:before="29"/>
              <w:ind w:left="346"/>
              <w:rPr>
                <w:sz w:val="20"/>
              </w:rPr>
            </w:pPr>
            <w:r>
              <w:rPr>
                <w:sz w:val="20"/>
              </w:rPr>
              <w:t>47,5</w:t>
            </w:r>
          </w:p>
        </w:tc>
      </w:tr>
      <w:tr w:rsidR="00962CEE">
        <w:trPr>
          <w:trHeight w:val="299"/>
        </w:trPr>
        <w:tc>
          <w:tcPr>
            <w:tcW w:w="626" w:type="dxa"/>
            <w:vMerge w:val="restart"/>
          </w:tcPr>
          <w:p w:rsidR="00962CEE" w:rsidRDefault="00DA727F">
            <w:pPr>
              <w:pStyle w:val="TableParagraph"/>
              <w:spacing w:before="159"/>
              <w:ind w:left="191"/>
              <w:rPr>
                <w:sz w:val="24"/>
              </w:rPr>
            </w:pPr>
            <w:r>
              <w:rPr>
                <w:sz w:val="24"/>
              </w:rPr>
              <w:t>42</w:t>
            </w:r>
          </w:p>
        </w:tc>
        <w:tc>
          <w:tcPr>
            <w:tcW w:w="4022" w:type="dxa"/>
            <w:vMerge w:val="restart"/>
          </w:tcPr>
          <w:p w:rsidR="00962CEE" w:rsidRDefault="00DA727F">
            <w:pPr>
              <w:pStyle w:val="TableParagraph"/>
              <w:spacing w:before="159"/>
              <w:ind w:left="1296"/>
              <w:rPr>
                <w:sz w:val="24"/>
              </w:rPr>
            </w:pPr>
            <w:r>
              <w:rPr>
                <w:sz w:val="24"/>
              </w:rPr>
              <w:t>Ул.Лесная д.9</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98.6</w:t>
            </w:r>
          </w:p>
        </w:tc>
        <w:tc>
          <w:tcPr>
            <w:tcW w:w="2419" w:type="dxa"/>
            <w:vMerge w:val="restart"/>
          </w:tcPr>
          <w:p w:rsidR="00962CEE" w:rsidRDefault="00DA727F">
            <w:pPr>
              <w:pStyle w:val="TableParagraph"/>
              <w:spacing w:before="159"/>
              <w:ind w:left="133" w:right="116"/>
              <w:jc w:val="center"/>
              <w:rPr>
                <w:sz w:val="24"/>
              </w:rPr>
            </w:pPr>
            <w:r>
              <w:rPr>
                <w:sz w:val="24"/>
              </w:rPr>
              <w:t>1976</w:t>
            </w:r>
          </w:p>
        </w:tc>
        <w:tc>
          <w:tcPr>
            <w:tcW w:w="1374" w:type="dxa"/>
            <w:vMerge w:val="restart"/>
          </w:tcPr>
          <w:p w:rsidR="00962CEE" w:rsidRDefault="00DA727F">
            <w:pPr>
              <w:pStyle w:val="TableParagraph"/>
              <w:spacing w:before="159"/>
              <w:ind w:left="18"/>
              <w:jc w:val="center"/>
              <w:rPr>
                <w:sz w:val="24"/>
              </w:rPr>
            </w:pPr>
            <w:r>
              <w:rPr>
                <w:sz w:val="24"/>
              </w:rPr>
              <w:t>6</w:t>
            </w:r>
          </w:p>
        </w:tc>
        <w:tc>
          <w:tcPr>
            <w:tcW w:w="1033" w:type="dxa"/>
            <w:tcBorders>
              <w:bottom w:val="nil"/>
            </w:tcBorders>
          </w:tcPr>
          <w:p w:rsidR="00962CEE" w:rsidRDefault="00DA727F">
            <w:pPr>
              <w:pStyle w:val="TableParagraph"/>
              <w:spacing w:before="29"/>
              <w:ind w:left="296"/>
              <w:rPr>
                <w:sz w:val="20"/>
              </w:rPr>
            </w:pPr>
            <w:r>
              <w:rPr>
                <w:sz w:val="20"/>
              </w:rPr>
              <w:t>48,75</w:t>
            </w:r>
          </w:p>
        </w:tc>
      </w:tr>
      <w:tr w:rsidR="00962CEE">
        <w:trPr>
          <w:trHeight w:val="301"/>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6"/>
              <w:ind w:left="582" w:right="569"/>
              <w:jc w:val="center"/>
              <w:rPr>
                <w:sz w:val="24"/>
              </w:rPr>
            </w:pPr>
            <w:r>
              <w:rPr>
                <w:sz w:val="24"/>
              </w:rPr>
              <w:t>чуг</w:t>
            </w:r>
          </w:p>
        </w:tc>
        <w:tc>
          <w:tcPr>
            <w:tcW w:w="1300" w:type="dxa"/>
          </w:tcPr>
          <w:p w:rsidR="00962CEE" w:rsidRDefault="00DA727F">
            <w:pPr>
              <w:pStyle w:val="TableParagraph"/>
              <w:spacing w:before="6"/>
              <w:ind w:left="452" w:right="438"/>
              <w:jc w:val="center"/>
              <w:rPr>
                <w:sz w:val="24"/>
              </w:rPr>
            </w:pPr>
            <w:r>
              <w:rPr>
                <w:sz w:val="24"/>
              </w:rPr>
              <w:t>150</w:t>
            </w:r>
          </w:p>
        </w:tc>
        <w:tc>
          <w:tcPr>
            <w:tcW w:w="2236" w:type="dxa"/>
          </w:tcPr>
          <w:p w:rsidR="00962CEE" w:rsidRDefault="00DA727F">
            <w:pPr>
              <w:pStyle w:val="TableParagraph"/>
              <w:spacing w:before="6"/>
              <w:ind w:left="772" w:right="751"/>
              <w:jc w:val="center"/>
              <w:rPr>
                <w:sz w:val="24"/>
              </w:rPr>
            </w:pPr>
            <w:r>
              <w:rPr>
                <w:sz w:val="24"/>
              </w:rPr>
              <w:t>30</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tcBorders>
          </w:tcPr>
          <w:p w:rsidR="00962CEE" w:rsidRDefault="00DA727F">
            <w:pPr>
              <w:pStyle w:val="TableParagraph"/>
              <w:spacing w:before="29"/>
              <w:ind w:left="296"/>
              <w:rPr>
                <w:sz w:val="20"/>
              </w:rPr>
            </w:pPr>
            <w:r>
              <w:rPr>
                <w:sz w:val="20"/>
              </w:rPr>
              <w:t>48,75</w:t>
            </w:r>
          </w:p>
        </w:tc>
      </w:tr>
      <w:tr w:rsidR="00962CEE">
        <w:trPr>
          <w:trHeight w:val="299"/>
        </w:trPr>
        <w:tc>
          <w:tcPr>
            <w:tcW w:w="626" w:type="dxa"/>
            <w:vMerge w:val="restart"/>
          </w:tcPr>
          <w:p w:rsidR="00962CEE" w:rsidRDefault="00DA727F">
            <w:pPr>
              <w:pStyle w:val="TableParagraph"/>
              <w:spacing w:before="157"/>
              <w:ind w:left="191"/>
              <w:rPr>
                <w:sz w:val="24"/>
              </w:rPr>
            </w:pPr>
            <w:r>
              <w:rPr>
                <w:sz w:val="24"/>
              </w:rPr>
              <w:t>43</w:t>
            </w:r>
          </w:p>
        </w:tc>
        <w:tc>
          <w:tcPr>
            <w:tcW w:w="4022" w:type="dxa"/>
            <w:vMerge w:val="restart"/>
          </w:tcPr>
          <w:p w:rsidR="00962CEE" w:rsidRDefault="00DA727F">
            <w:pPr>
              <w:pStyle w:val="TableParagraph"/>
              <w:spacing w:before="157"/>
              <w:ind w:left="1236"/>
              <w:rPr>
                <w:sz w:val="24"/>
              </w:rPr>
            </w:pPr>
            <w:r>
              <w:rPr>
                <w:sz w:val="24"/>
              </w:rPr>
              <w:t>Ул.Лесная д.11</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102.3</w:t>
            </w:r>
          </w:p>
        </w:tc>
        <w:tc>
          <w:tcPr>
            <w:tcW w:w="2419" w:type="dxa"/>
            <w:vMerge w:val="restart"/>
          </w:tcPr>
          <w:p w:rsidR="00962CEE" w:rsidRDefault="00DA727F">
            <w:pPr>
              <w:pStyle w:val="TableParagraph"/>
              <w:spacing w:before="157"/>
              <w:ind w:left="133" w:right="116"/>
              <w:jc w:val="center"/>
              <w:rPr>
                <w:sz w:val="24"/>
              </w:rPr>
            </w:pPr>
            <w:r>
              <w:rPr>
                <w:sz w:val="24"/>
              </w:rPr>
              <w:t>1979</w:t>
            </w:r>
          </w:p>
        </w:tc>
        <w:tc>
          <w:tcPr>
            <w:tcW w:w="1374" w:type="dxa"/>
          </w:tcPr>
          <w:p w:rsidR="00962CEE" w:rsidRDefault="00DA727F">
            <w:pPr>
              <w:pStyle w:val="TableParagraph"/>
              <w:spacing w:before="3"/>
              <w:ind w:left="18"/>
              <w:jc w:val="center"/>
              <w:rPr>
                <w:sz w:val="24"/>
              </w:rPr>
            </w:pPr>
            <w:r>
              <w:rPr>
                <w:sz w:val="24"/>
              </w:rPr>
              <w:t>5</w:t>
            </w:r>
          </w:p>
        </w:tc>
        <w:tc>
          <w:tcPr>
            <w:tcW w:w="1033" w:type="dxa"/>
            <w:tcBorders>
              <w:bottom w:val="nil"/>
            </w:tcBorders>
          </w:tcPr>
          <w:p w:rsidR="00962CEE" w:rsidRDefault="00DA727F">
            <w:pPr>
              <w:pStyle w:val="TableParagraph"/>
              <w:spacing w:before="26"/>
              <w:ind w:left="228" w:right="203"/>
              <w:jc w:val="center"/>
              <w:rPr>
                <w:sz w:val="20"/>
              </w:rPr>
            </w:pPr>
            <w:r>
              <w:rPr>
                <w:sz w:val="20"/>
              </w:rPr>
              <w:t>45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5" w:right="568"/>
              <w:jc w:val="center"/>
              <w:rPr>
                <w:sz w:val="24"/>
              </w:rPr>
            </w:pPr>
            <w:r>
              <w:rPr>
                <w:sz w:val="24"/>
              </w:rPr>
              <w:t>сталь</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87.4</w:t>
            </w:r>
          </w:p>
        </w:tc>
        <w:tc>
          <w:tcPr>
            <w:tcW w:w="2419" w:type="dxa"/>
            <w:vMerge/>
            <w:tcBorders>
              <w:top w:val="nil"/>
            </w:tcBorders>
          </w:tcPr>
          <w:p w:rsidR="00962CEE" w:rsidRDefault="00962CEE">
            <w:pPr>
              <w:rPr>
                <w:sz w:val="2"/>
                <w:szCs w:val="2"/>
              </w:rPr>
            </w:pPr>
          </w:p>
        </w:tc>
        <w:tc>
          <w:tcPr>
            <w:tcW w:w="1374" w:type="dxa"/>
          </w:tcPr>
          <w:p w:rsidR="00962CEE" w:rsidRDefault="00DA727F">
            <w:pPr>
              <w:pStyle w:val="TableParagraph"/>
              <w:spacing w:before="3"/>
              <w:ind w:left="18"/>
              <w:jc w:val="center"/>
              <w:rPr>
                <w:sz w:val="24"/>
              </w:rPr>
            </w:pPr>
            <w:r>
              <w:rPr>
                <w:sz w:val="24"/>
              </w:rPr>
              <w:t>1</w:t>
            </w:r>
          </w:p>
        </w:tc>
        <w:tc>
          <w:tcPr>
            <w:tcW w:w="1033" w:type="dxa"/>
            <w:tcBorders>
              <w:top w:val="nil"/>
            </w:tcBorders>
          </w:tcPr>
          <w:p w:rsidR="00962CEE" w:rsidRDefault="00DA727F">
            <w:pPr>
              <w:pStyle w:val="TableParagraph"/>
              <w:spacing w:before="26"/>
              <w:ind w:left="228" w:right="203"/>
              <w:jc w:val="center"/>
              <w:rPr>
                <w:sz w:val="20"/>
              </w:rPr>
            </w:pPr>
            <w:r>
              <w:rPr>
                <w:sz w:val="20"/>
              </w:rPr>
              <w:t>100</w:t>
            </w:r>
          </w:p>
        </w:tc>
      </w:tr>
      <w:tr w:rsidR="00962CEE">
        <w:trPr>
          <w:trHeight w:val="599"/>
        </w:trPr>
        <w:tc>
          <w:tcPr>
            <w:tcW w:w="626" w:type="dxa"/>
            <w:vMerge w:val="restart"/>
          </w:tcPr>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162"/>
              <w:ind w:left="191"/>
              <w:rPr>
                <w:sz w:val="24"/>
              </w:rPr>
            </w:pPr>
            <w:r>
              <w:rPr>
                <w:sz w:val="24"/>
              </w:rPr>
              <w:t>44</w:t>
            </w:r>
          </w:p>
        </w:tc>
        <w:tc>
          <w:tcPr>
            <w:tcW w:w="4022" w:type="dxa"/>
          </w:tcPr>
          <w:p w:rsidR="00962CEE" w:rsidRDefault="00DA727F">
            <w:pPr>
              <w:pStyle w:val="TableParagraph"/>
              <w:spacing w:before="155"/>
              <w:ind w:left="201"/>
              <w:rPr>
                <w:sz w:val="24"/>
              </w:rPr>
            </w:pPr>
            <w:r>
              <w:rPr>
                <w:sz w:val="24"/>
              </w:rPr>
              <w:t>Внутриквартальная канализация от</w:t>
            </w:r>
          </w:p>
        </w:tc>
        <w:tc>
          <w:tcPr>
            <w:tcW w:w="1771" w:type="dxa"/>
          </w:tcPr>
          <w:p w:rsidR="00962CEE" w:rsidRDefault="00DA727F">
            <w:pPr>
              <w:pStyle w:val="TableParagraph"/>
              <w:spacing w:before="155"/>
              <w:ind w:left="584" w:right="569"/>
              <w:jc w:val="center"/>
              <w:rPr>
                <w:sz w:val="24"/>
              </w:rPr>
            </w:pPr>
            <w:r>
              <w:rPr>
                <w:sz w:val="24"/>
              </w:rPr>
              <w:t>Кер</w:t>
            </w:r>
          </w:p>
        </w:tc>
        <w:tc>
          <w:tcPr>
            <w:tcW w:w="1300" w:type="dxa"/>
          </w:tcPr>
          <w:p w:rsidR="00962CEE" w:rsidRDefault="00DA727F">
            <w:pPr>
              <w:pStyle w:val="TableParagraph"/>
              <w:spacing w:before="155"/>
              <w:ind w:left="452" w:right="438"/>
              <w:jc w:val="center"/>
              <w:rPr>
                <w:sz w:val="24"/>
              </w:rPr>
            </w:pPr>
            <w:r>
              <w:rPr>
                <w:sz w:val="24"/>
              </w:rPr>
              <w:t>315</w:t>
            </w:r>
          </w:p>
        </w:tc>
        <w:tc>
          <w:tcPr>
            <w:tcW w:w="2236" w:type="dxa"/>
          </w:tcPr>
          <w:p w:rsidR="00962CEE" w:rsidRDefault="00DA727F">
            <w:pPr>
              <w:pStyle w:val="TableParagraph"/>
              <w:spacing w:before="155"/>
              <w:ind w:left="772" w:right="751"/>
              <w:jc w:val="center"/>
              <w:rPr>
                <w:sz w:val="24"/>
              </w:rPr>
            </w:pPr>
            <w:r>
              <w:rPr>
                <w:sz w:val="24"/>
              </w:rPr>
              <w:t>355</w:t>
            </w:r>
          </w:p>
        </w:tc>
        <w:tc>
          <w:tcPr>
            <w:tcW w:w="2419" w:type="dxa"/>
            <w:vMerge w:val="restart"/>
          </w:tcPr>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162"/>
              <w:ind w:left="692"/>
              <w:rPr>
                <w:sz w:val="24"/>
              </w:rPr>
            </w:pPr>
            <w:r>
              <w:rPr>
                <w:sz w:val="24"/>
              </w:rPr>
              <w:t>1970-1980</w:t>
            </w:r>
          </w:p>
        </w:tc>
        <w:tc>
          <w:tcPr>
            <w:tcW w:w="1374" w:type="dxa"/>
          </w:tcPr>
          <w:p w:rsidR="00962CEE" w:rsidRDefault="00DA727F">
            <w:pPr>
              <w:pStyle w:val="TableParagraph"/>
              <w:spacing w:before="155"/>
              <w:ind w:left="469" w:right="451"/>
              <w:jc w:val="center"/>
              <w:rPr>
                <w:sz w:val="24"/>
              </w:rPr>
            </w:pPr>
            <w:r>
              <w:rPr>
                <w:sz w:val="24"/>
              </w:rPr>
              <w:t>11</w:t>
            </w:r>
          </w:p>
        </w:tc>
        <w:tc>
          <w:tcPr>
            <w:tcW w:w="1033" w:type="dxa"/>
          </w:tcPr>
          <w:p w:rsidR="00962CEE" w:rsidRDefault="00DA727F">
            <w:pPr>
              <w:pStyle w:val="TableParagraph"/>
              <w:spacing w:before="178"/>
              <w:ind w:left="296"/>
              <w:rPr>
                <w:sz w:val="20"/>
              </w:rPr>
            </w:pPr>
            <w:r>
              <w:rPr>
                <w:sz w:val="20"/>
              </w:rPr>
              <w:t>56,25</w:t>
            </w:r>
          </w:p>
        </w:tc>
      </w:tr>
      <w:tr w:rsidR="00962CEE">
        <w:trPr>
          <w:trHeight w:val="1200"/>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9"/>
              <w:ind w:left="163" w:right="144"/>
              <w:jc w:val="center"/>
              <w:rPr>
                <w:sz w:val="24"/>
              </w:rPr>
            </w:pPr>
            <w:r>
              <w:rPr>
                <w:sz w:val="24"/>
              </w:rPr>
              <w:t>Ул.Лесная д.9(территория (парка- вдоль ул.Парковая д.10) до перекрестка ул.Парковая – ул.Ленина</w:t>
            </w:r>
          </w:p>
        </w:tc>
        <w:tc>
          <w:tcPr>
            <w:tcW w:w="1771" w:type="dxa"/>
          </w:tcPr>
          <w:p w:rsidR="00962CEE" w:rsidRDefault="00962CEE">
            <w:pPr>
              <w:pStyle w:val="TableParagraph"/>
              <w:rPr>
                <w:sz w:val="26"/>
              </w:rPr>
            </w:pPr>
          </w:p>
          <w:p w:rsidR="00962CEE" w:rsidRDefault="00DA727F">
            <w:pPr>
              <w:pStyle w:val="TableParagraph"/>
              <w:spacing w:before="156"/>
              <w:ind w:left="584" w:right="569"/>
              <w:jc w:val="center"/>
              <w:rPr>
                <w:sz w:val="24"/>
              </w:rPr>
            </w:pPr>
            <w:r>
              <w:rPr>
                <w:sz w:val="24"/>
              </w:rPr>
              <w:t>кер</w:t>
            </w:r>
          </w:p>
        </w:tc>
        <w:tc>
          <w:tcPr>
            <w:tcW w:w="1300" w:type="dxa"/>
          </w:tcPr>
          <w:p w:rsidR="00962CEE" w:rsidRDefault="00962CEE">
            <w:pPr>
              <w:pStyle w:val="TableParagraph"/>
              <w:rPr>
                <w:sz w:val="26"/>
              </w:rPr>
            </w:pPr>
          </w:p>
          <w:p w:rsidR="00962CEE" w:rsidRDefault="00DA727F">
            <w:pPr>
              <w:pStyle w:val="TableParagraph"/>
              <w:spacing w:before="156"/>
              <w:ind w:left="452" w:right="438"/>
              <w:jc w:val="center"/>
              <w:rPr>
                <w:sz w:val="24"/>
              </w:rPr>
            </w:pPr>
            <w:r>
              <w:rPr>
                <w:sz w:val="24"/>
              </w:rPr>
              <w:t>250</w:t>
            </w:r>
          </w:p>
        </w:tc>
        <w:tc>
          <w:tcPr>
            <w:tcW w:w="2236" w:type="dxa"/>
          </w:tcPr>
          <w:p w:rsidR="00962CEE" w:rsidRDefault="00962CEE">
            <w:pPr>
              <w:pStyle w:val="TableParagraph"/>
              <w:rPr>
                <w:sz w:val="26"/>
              </w:rPr>
            </w:pPr>
          </w:p>
          <w:p w:rsidR="00962CEE" w:rsidRDefault="00DA727F">
            <w:pPr>
              <w:pStyle w:val="TableParagraph"/>
              <w:spacing w:before="156"/>
              <w:ind w:left="772" w:right="751"/>
              <w:jc w:val="center"/>
              <w:rPr>
                <w:sz w:val="24"/>
              </w:rPr>
            </w:pPr>
            <w:r>
              <w:rPr>
                <w:sz w:val="24"/>
              </w:rPr>
              <w:t>42151</w:t>
            </w:r>
          </w:p>
        </w:tc>
        <w:tc>
          <w:tcPr>
            <w:tcW w:w="2419" w:type="dxa"/>
            <w:vMerge/>
            <w:tcBorders>
              <w:top w:val="nil"/>
            </w:tcBorders>
          </w:tcPr>
          <w:p w:rsidR="00962CEE" w:rsidRDefault="00962CEE">
            <w:pPr>
              <w:rPr>
                <w:sz w:val="2"/>
                <w:szCs w:val="2"/>
              </w:rPr>
            </w:pPr>
          </w:p>
        </w:tc>
        <w:tc>
          <w:tcPr>
            <w:tcW w:w="1374" w:type="dxa"/>
          </w:tcPr>
          <w:p w:rsidR="00962CEE" w:rsidRDefault="00962CEE">
            <w:pPr>
              <w:pStyle w:val="TableParagraph"/>
              <w:rPr>
                <w:sz w:val="26"/>
              </w:rPr>
            </w:pPr>
          </w:p>
          <w:p w:rsidR="00962CEE" w:rsidRDefault="00DA727F">
            <w:pPr>
              <w:pStyle w:val="TableParagraph"/>
              <w:spacing w:before="156"/>
              <w:ind w:left="18"/>
              <w:jc w:val="center"/>
              <w:rPr>
                <w:sz w:val="24"/>
              </w:rPr>
            </w:pPr>
            <w:r>
              <w:rPr>
                <w:sz w:val="24"/>
              </w:rPr>
              <w:t>1</w:t>
            </w:r>
          </w:p>
        </w:tc>
        <w:tc>
          <w:tcPr>
            <w:tcW w:w="1033"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296"/>
              <w:rPr>
                <w:sz w:val="20"/>
              </w:rPr>
            </w:pPr>
            <w:r>
              <w:rPr>
                <w:sz w:val="20"/>
              </w:rPr>
              <w:t>56,25</w:t>
            </w:r>
          </w:p>
        </w:tc>
      </w:tr>
      <w:tr w:rsidR="00962CEE">
        <w:trPr>
          <w:trHeight w:val="1103"/>
        </w:trPr>
        <w:tc>
          <w:tcPr>
            <w:tcW w:w="626" w:type="dxa"/>
          </w:tcPr>
          <w:p w:rsidR="00962CEE" w:rsidRDefault="00962CEE">
            <w:pPr>
              <w:pStyle w:val="TableParagraph"/>
              <w:spacing w:before="4"/>
              <w:rPr>
                <w:sz w:val="35"/>
              </w:rPr>
            </w:pPr>
          </w:p>
          <w:p w:rsidR="00962CEE" w:rsidRDefault="00DA727F">
            <w:pPr>
              <w:pStyle w:val="TableParagraph"/>
              <w:ind w:left="213"/>
              <w:rPr>
                <w:sz w:val="24"/>
              </w:rPr>
            </w:pPr>
            <w:r>
              <w:rPr>
                <w:sz w:val="24"/>
              </w:rPr>
              <w:t>7)</w:t>
            </w:r>
          </w:p>
        </w:tc>
        <w:tc>
          <w:tcPr>
            <w:tcW w:w="4022" w:type="dxa"/>
          </w:tcPr>
          <w:p w:rsidR="00962CEE" w:rsidRDefault="00DA727F">
            <w:pPr>
              <w:pStyle w:val="TableParagraph"/>
              <w:ind w:left="134" w:right="121" w:hanging="1"/>
              <w:jc w:val="center"/>
              <w:rPr>
                <w:sz w:val="24"/>
              </w:rPr>
            </w:pPr>
            <w:r>
              <w:rPr>
                <w:sz w:val="24"/>
              </w:rPr>
              <w:t>Участок внутриквартальной канализации от к/т Заря;ул.Советская д.1;ул.Л.Толстого</w:t>
            </w:r>
          </w:p>
          <w:p w:rsidR="00962CEE" w:rsidRDefault="00DA727F">
            <w:pPr>
              <w:pStyle w:val="TableParagraph"/>
              <w:spacing w:line="264" w:lineRule="exact"/>
              <w:ind w:left="163" w:right="147"/>
              <w:jc w:val="center"/>
              <w:rPr>
                <w:sz w:val="24"/>
              </w:rPr>
            </w:pPr>
            <w:r>
              <w:rPr>
                <w:sz w:val="24"/>
              </w:rPr>
              <w:t>д.4;6 до КНС-6</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962CEE">
            <w:pPr>
              <w:pStyle w:val="TableParagraph"/>
            </w:pPr>
          </w:p>
        </w:tc>
      </w:tr>
      <w:tr w:rsidR="00962CEE">
        <w:trPr>
          <w:trHeight w:val="302"/>
        </w:trPr>
        <w:tc>
          <w:tcPr>
            <w:tcW w:w="626" w:type="dxa"/>
          </w:tcPr>
          <w:p w:rsidR="00962CEE" w:rsidRDefault="00DA727F">
            <w:pPr>
              <w:pStyle w:val="TableParagraph"/>
              <w:spacing w:before="6"/>
              <w:ind w:left="191"/>
              <w:rPr>
                <w:sz w:val="24"/>
              </w:rPr>
            </w:pPr>
            <w:r>
              <w:rPr>
                <w:sz w:val="24"/>
              </w:rPr>
              <w:t>45</w:t>
            </w:r>
          </w:p>
        </w:tc>
        <w:tc>
          <w:tcPr>
            <w:tcW w:w="4022" w:type="dxa"/>
          </w:tcPr>
          <w:p w:rsidR="00962CEE" w:rsidRDefault="00DA727F">
            <w:pPr>
              <w:pStyle w:val="TableParagraph"/>
              <w:spacing w:before="6"/>
              <w:ind w:left="1078"/>
              <w:rPr>
                <w:sz w:val="24"/>
              </w:rPr>
            </w:pPr>
            <w:r>
              <w:rPr>
                <w:sz w:val="24"/>
              </w:rPr>
              <w:t>Ул.Л.Толстого д,4</w:t>
            </w:r>
          </w:p>
        </w:tc>
        <w:tc>
          <w:tcPr>
            <w:tcW w:w="1771" w:type="dxa"/>
          </w:tcPr>
          <w:p w:rsidR="00962CEE" w:rsidRDefault="00DA727F">
            <w:pPr>
              <w:pStyle w:val="TableParagraph"/>
              <w:spacing w:before="6"/>
              <w:ind w:left="589"/>
              <w:rPr>
                <w:sz w:val="24"/>
              </w:rPr>
            </w:pPr>
            <w:r>
              <w:rPr>
                <w:sz w:val="24"/>
              </w:rPr>
              <w:t>Сталь</w:t>
            </w:r>
          </w:p>
        </w:tc>
        <w:tc>
          <w:tcPr>
            <w:tcW w:w="1300" w:type="dxa"/>
          </w:tcPr>
          <w:p w:rsidR="00962CEE" w:rsidRDefault="00DA727F">
            <w:pPr>
              <w:pStyle w:val="TableParagraph"/>
              <w:spacing w:before="6"/>
              <w:ind w:left="452" w:right="438"/>
              <w:jc w:val="center"/>
              <w:rPr>
                <w:sz w:val="24"/>
              </w:rPr>
            </w:pPr>
            <w:r>
              <w:rPr>
                <w:sz w:val="24"/>
              </w:rPr>
              <w:t>250</w:t>
            </w:r>
          </w:p>
        </w:tc>
        <w:tc>
          <w:tcPr>
            <w:tcW w:w="2236" w:type="dxa"/>
          </w:tcPr>
          <w:p w:rsidR="00962CEE" w:rsidRDefault="00DA727F">
            <w:pPr>
              <w:pStyle w:val="TableParagraph"/>
              <w:spacing w:before="6"/>
              <w:ind w:left="772" w:right="753"/>
              <w:jc w:val="center"/>
              <w:rPr>
                <w:sz w:val="24"/>
              </w:rPr>
            </w:pPr>
            <w:r>
              <w:rPr>
                <w:sz w:val="24"/>
              </w:rPr>
              <w:t>74.8</w:t>
            </w:r>
          </w:p>
        </w:tc>
        <w:tc>
          <w:tcPr>
            <w:tcW w:w="2419" w:type="dxa"/>
          </w:tcPr>
          <w:p w:rsidR="00962CEE" w:rsidRDefault="00DA727F">
            <w:pPr>
              <w:pStyle w:val="TableParagraph"/>
              <w:spacing w:before="6"/>
              <w:ind w:left="133" w:right="116"/>
              <w:jc w:val="center"/>
              <w:rPr>
                <w:sz w:val="24"/>
              </w:rPr>
            </w:pPr>
            <w:r>
              <w:rPr>
                <w:sz w:val="24"/>
              </w:rPr>
              <w:t>1991</w:t>
            </w:r>
          </w:p>
        </w:tc>
        <w:tc>
          <w:tcPr>
            <w:tcW w:w="1374" w:type="dxa"/>
          </w:tcPr>
          <w:p w:rsidR="00962CEE" w:rsidRDefault="00DA727F">
            <w:pPr>
              <w:pStyle w:val="TableParagraph"/>
              <w:spacing w:before="6"/>
              <w:ind w:left="18"/>
              <w:jc w:val="center"/>
              <w:rPr>
                <w:sz w:val="24"/>
              </w:rPr>
            </w:pPr>
            <w:r>
              <w:rPr>
                <w:sz w:val="24"/>
              </w:rPr>
              <w:t>4</w:t>
            </w:r>
          </w:p>
        </w:tc>
        <w:tc>
          <w:tcPr>
            <w:tcW w:w="1033" w:type="dxa"/>
          </w:tcPr>
          <w:p w:rsidR="00962CEE" w:rsidRDefault="00DA727F">
            <w:pPr>
              <w:pStyle w:val="TableParagraph"/>
              <w:spacing w:before="29"/>
              <w:ind w:left="228" w:right="203"/>
              <w:jc w:val="center"/>
              <w:rPr>
                <w:sz w:val="20"/>
              </w:rPr>
            </w:pPr>
            <w:r>
              <w:rPr>
                <w:sz w:val="20"/>
              </w:rPr>
              <w:t>100</w:t>
            </w:r>
          </w:p>
        </w:tc>
      </w:tr>
      <w:tr w:rsidR="00962CEE">
        <w:trPr>
          <w:trHeight w:val="300"/>
        </w:trPr>
        <w:tc>
          <w:tcPr>
            <w:tcW w:w="626" w:type="dxa"/>
          </w:tcPr>
          <w:p w:rsidR="00962CEE" w:rsidRDefault="00DA727F">
            <w:pPr>
              <w:pStyle w:val="TableParagraph"/>
              <w:spacing w:before="4"/>
              <w:ind w:left="191"/>
              <w:rPr>
                <w:sz w:val="24"/>
              </w:rPr>
            </w:pPr>
            <w:r>
              <w:rPr>
                <w:sz w:val="24"/>
              </w:rPr>
              <w:t>46</w:t>
            </w:r>
          </w:p>
        </w:tc>
        <w:tc>
          <w:tcPr>
            <w:tcW w:w="4022" w:type="dxa"/>
          </w:tcPr>
          <w:p w:rsidR="00962CEE" w:rsidRDefault="00DA727F">
            <w:pPr>
              <w:pStyle w:val="TableParagraph"/>
              <w:spacing w:before="4"/>
              <w:ind w:left="1135"/>
              <w:rPr>
                <w:sz w:val="24"/>
              </w:rPr>
            </w:pPr>
            <w:r>
              <w:rPr>
                <w:sz w:val="24"/>
              </w:rPr>
              <w:t>Ул.Советская д.1</w:t>
            </w:r>
          </w:p>
        </w:tc>
        <w:tc>
          <w:tcPr>
            <w:tcW w:w="1771" w:type="dxa"/>
          </w:tcPr>
          <w:p w:rsidR="00962CEE" w:rsidRDefault="00DA727F">
            <w:pPr>
              <w:pStyle w:val="TableParagraph"/>
              <w:spacing w:before="4"/>
              <w:ind w:left="577"/>
              <w:rPr>
                <w:sz w:val="24"/>
              </w:rPr>
            </w:pPr>
            <w:r>
              <w:rPr>
                <w:sz w:val="24"/>
              </w:rPr>
              <w:t>Чугун</w:t>
            </w:r>
          </w:p>
        </w:tc>
        <w:tc>
          <w:tcPr>
            <w:tcW w:w="1300" w:type="dxa"/>
          </w:tcPr>
          <w:p w:rsidR="00962CEE" w:rsidRDefault="00DA727F">
            <w:pPr>
              <w:pStyle w:val="TableParagraph"/>
              <w:spacing w:before="4"/>
              <w:ind w:left="452" w:right="438"/>
              <w:jc w:val="center"/>
              <w:rPr>
                <w:sz w:val="24"/>
              </w:rPr>
            </w:pPr>
            <w:r>
              <w:rPr>
                <w:sz w:val="24"/>
              </w:rPr>
              <w:t>160</w:t>
            </w:r>
          </w:p>
        </w:tc>
        <w:tc>
          <w:tcPr>
            <w:tcW w:w="2236" w:type="dxa"/>
          </w:tcPr>
          <w:p w:rsidR="00962CEE" w:rsidRDefault="00DA727F">
            <w:pPr>
              <w:pStyle w:val="TableParagraph"/>
              <w:spacing w:before="4"/>
              <w:ind w:left="772" w:right="751"/>
              <w:jc w:val="center"/>
              <w:rPr>
                <w:sz w:val="24"/>
              </w:rPr>
            </w:pPr>
            <w:r>
              <w:rPr>
                <w:sz w:val="24"/>
              </w:rPr>
              <w:t>96</w:t>
            </w:r>
          </w:p>
        </w:tc>
        <w:tc>
          <w:tcPr>
            <w:tcW w:w="2419" w:type="dxa"/>
          </w:tcPr>
          <w:p w:rsidR="00962CEE" w:rsidRDefault="00DA727F">
            <w:pPr>
              <w:pStyle w:val="TableParagraph"/>
              <w:spacing w:before="4"/>
              <w:ind w:left="133" w:right="116"/>
              <w:jc w:val="center"/>
              <w:rPr>
                <w:sz w:val="24"/>
              </w:rPr>
            </w:pPr>
            <w:r>
              <w:rPr>
                <w:sz w:val="24"/>
              </w:rPr>
              <w:t>1985</w:t>
            </w:r>
          </w:p>
        </w:tc>
        <w:tc>
          <w:tcPr>
            <w:tcW w:w="1374" w:type="dxa"/>
          </w:tcPr>
          <w:p w:rsidR="00962CEE" w:rsidRDefault="00DA727F">
            <w:pPr>
              <w:pStyle w:val="TableParagraph"/>
              <w:spacing w:before="4"/>
              <w:ind w:left="18"/>
              <w:jc w:val="center"/>
              <w:rPr>
                <w:sz w:val="24"/>
              </w:rPr>
            </w:pPr>
            <w:r>
              <w:rPr>
                <w:sz w:val="24"/>
              </w:rPr>
              <w:t>6</w:t>
            </w:r>
          </w:p>
        </w:tc>
        <w:tc>
          <w:tcPr>
            <w:tcW w:w="1033" w:type="dxa"/>
          </w:tcPr>
          <w:p w:rsidR="00962CEE" w:rsidRDefault="00DA727F">
            <w:pPr>
              <w:pStyle w:val="TableParagraph"/>
              <w:spacing w:before="27"/>
              <w:ind w:left="346"/>
              <w:rPr>
                <w:sz w:val="20"/>
              </w:rPr>
            </w:pPr>
            <w:r>
              <w:rPr>
                <w:sz w:val="20"/>
              </w:rPr>
              <w:t>37,5</w:t>
            </w:r>
          </w:p>
        </w:tc>
      </w:tr>
      <w:tr w:rsidR="00962CEE">
        <w:trPr>
          <w:trHeight w:val="299"/>
        </w:trPr>
        <w:tc>
          <w:tcPr>
            <w:tcW w:w="626" w:type="dxa"/>
          </w:tcPr>
          <w:p w:rsidR="00962CEE" w:rsidRDefault="00DA727F">
            <w:pPr>
              <w:pStyle w:val="TableParagraph"/>
              <w:spacing w:before="3"/>
              <w:ind w:left="191"/>
              <w:rPr>
                <w:sz w:val="24"/>
              </w:rPr>
            </w:pPr>
            <w:r>
              <w:rPr>
                <w:sz w:val="24"/>
              </w:rPr>
              <w:t>47</w:t>
            </w:r>
          </w:p>
        </w:tc>
        <w:tc>
          <w:tcPr>
            <w:tcW w:w="4022" w:type="dxa"/>
          </w:tcPr>
          <w:p w:rsidR="00962CEE" w:rsidRDefault="00DA727F">
            <w:pPr>
              <w:pStyle w:val="TableParagraph"/>
              <w:spacing w:before="3"/>
              <w:ind w:left="1078"/>
              <w:rPr>
                <w:sz w:val="24"/>
              </w:rPr>
            </w:pPr>
            <w:r>
              <w:rPr>
                <w:sz w:val="24"/>
              </w:rPr>
              <w:t>Ул.Л.Толстого д.6</w:t>
            </w:r>
          </w:p>
        </w:tc>
        <w:tc>
          <w:tcPr>
            <w:tcW w:w="1771" w:type="dxa"/>
          </w:tcPr>
          <w:p w:rsidR="00962CEE" w:rsidRDefault="00DA727F">
            <w:pPr>
              <w:pStyle w:val="TableParagraph"/>
              <w:spacing w:before="3"/>
              <w:ind w:left="589"/>
              <w:rPr>
                <w:sz w:val="24"/>
              </w:rPr>
            </w:pPr>
            <w:r>
              <w:rPr>
                <w:sz w:val="24"/>
              </w:rPr>
              <w:t>Сталь</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1"/>
              <w:jc w:val="center"/>
              <w:rPr>
                <w:sz w:val="24"/>
              </w:rPr>
            </w:pPr>
            <w:r>
              <w:rPr>
                <w:sz w:val="24"/>
              </w:rPr>
              <w:t>81</w:t>
            </w:r>
          </w:p>
        </w:tc>
        <w:tc>
          <w:tcPr>
            <w:tcW w:w="2419" w:type="dxa"/>
          </w:tcPr>
          <w:p w:rsidR="00962CEE" w:rsidRDefault="00DA727F">
            <w:pPr>
              <w:pStyle w:val="TableParagraph"/>
              <w:spacing w:before="3"/>
              <w:ind w:left="133" w:right="116"/>
              <w:jc w:val="center"/>
              <w:rPr>
                <w:sz w:val="24"/>
              </w:rPr>
            </w:pPr>
            <w:r>
              <w:rPr>
                <w:sz w:val="24"/>
              </w:rPr>
              <w:t>1993</w:t>
            </w:r>
          </w:p>
        </w:tc>
        <w:tc>
          <w:tcPr>
            <w:tcW w:w="1374" w:type="dxa"/>
          </w:tcPr>
          <w:p w:rsidR="00962CEE" w:rsidRDefault="00DA727F">
            <w:pPr>
              <w:pStyle w:val="TableParagraph"/>
              <w:spacing w:before="3"/>
              <w:ind w:left="18"/>
              <w:jc w:val="center"/>
              <w:rPr>
                <w:sz w:val="24"/>
              </w:rPr>
            </w:pPr>
            <w:r>
              <w:rPr>
                <w:sz w:val="24"/>
              </w:rPr>
              <w:t>4</w:t>
            </w:r>
          </w:p>
        </w:tc>
        <w:tc>
          <w:tcPr>
            <w:tcW w:w="1033" w:type="dxa"/>
          </w:tcPr>
          <w:p w:rsidR="00962CEE" w:rsidRDefault="00DA727F">
            <w:pPr>
              <w:pStyle w:val="TableParagraph"/>
              <w:spacing w:before="26"/>
              <w:ind w:left="228" w:right="203"/>
              <w:jc w:val="center"/>
              <w:rPr>
                <w:sz w:val="20"/>
              </w:rPr>
            </w:pPr>
            <w:r>
              <w:rPr>
                <w:sz w:val="20"/>
              </w:rPr>
              <w:t>100</w:t>
            </w:r>
          </w:p>
        </w:tc>
      </w:tr>
      <w:tr w:rsidR="00962CEE">
        <w:trPr>
          <w:trHeight w:val="299"/>
        </w:trPr>
        <w:tc>
          <w:tcPr>
            <w:tcW w:w="626" w:type="dxa"/>
          </w:tcPr>
          <w:p w:rsidR="00962CEE" w:rsidRDefault="00DA727F">
            <w:pPr>
              <w:pStyle w:val="TableParagraph"/>
              <w:spacing w:before="3"/>
              <w:ind w:left="191"/>
              <w:rPr>
                <w:sz w:val="24"/>
              </w:rPr>
            </w:pPr>
            <w:r>
              <w:rPr>
                <w:sz w:val="24"/>
              </w:rPr>
              <w:t>48</w:t>
            </w:r>
          </w:p>
        </w:tc>
        <w:tc>
          <w:tcPr>
            <w:tcW w:w="4022" w:type="dxa"/>
          </w:tcPr>
          <w:p w:rsidR="00962CEE" w:rsidRDefault="00DA727F">
            <w:pPr>
              <w:pStyle w:val="TableParagraph"/>
              <w:spacing w:before="3"/>
              <w:ind w:left="163" w:right="146"/>
              <w:jc w:val="center"/>
              <w:rPr>
                <w:sz w:val="24"/>
              </w:rPr>
            </w:pPr>
            <w:r>
              <w:rPr>
                <w:sz w:val="24"/>
              </w:rPr>
              <w:t>к/т «Заря»</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182</w:t>
            </w:r>
          </w:p>
        </w:tc>
        <w:tc>
          <w:tcPr>
            <w:tcW w:w="2419" w:type="dxa"/>
          </w:tcPr>
          <w:p w:rsidR="00962CEE" w:rsidRDefault="00DA727F">
            <w:pPr>
              <w:pStyle w:val="TableParagraph"/>
              <w:spacing w:before="3"/>
              <w:ind w:left="133" w:right="116"/>
              <w:jc w:val="center"/>
              <w:rPr>
                <w:sz w:val="24"/>
              </w:rPr>
            </w:pPr>
            <w:r>
              <w:rPr>
                <w:sz w:val="24"/>
              </w:rPr>
              <w:t>1985</w:t>
            </w:r>
          </w:p>
        </w:tc>
        <w:tc>
          <w:tcPr>
            <w:tcW w:w="1374" w:type="dxa"/>
          </w:tcPr>
          <w:p w:rsidR="00962CEE" w:rsidRDefault="00DA727F">
            <w:pPr>
              <w:pStyle w:val="TableParagraph"/>
              <w:spacing w:before="3"/>
              <w:ind w:left="18"/>
              <w:jc w:val="center"/>
              <w:rPr>
                <w:sz w:val="24"/>
              </w:rPr>
            </w:pPr>
            <w:r>
              <w:rPr>
                <w:sz w:val="24"/>
              </w:rPr>
              <w:t>7</w:t>
            </w:r>
          </w:p>
        </w:tc>
        <w:tc>
          <w:tcPr>
            <w:tcW w:w="1033" w:type="dxa"/>
          </w:tcPr>
          <w:p w:rsidR="00962CEE" w:rsidRDefault="00DA727F">
            <w:pPr>
              <w:pStyle w:val="TableParagraph"/>
              <w:spacing w:before="29"/>
              <w:ind w:left="346"/>
              <w:rPr>
                <w:sz w:val="20"/>
              </w:rPr>
            </w:pPr>
            <w:r>
              <w:rPr>
                <w:sz w:val="20"/>
              </w:rPr>
              <w:t>37,5</w:t>
            </w:r>
          </w:p>
        </w:tc>
      </w:tr>
      <w:tr w:rsidR="00962CEE">
        <w:trPr>
          <w:trHeight w:val="299"/>
        </w:trPr>
        <w:tc>
          <w:tcPr>
            <w:tcW w:w="626" w:type="dxa"/>
            <w:vMerge w:val="restart"/>
          </w:tcPr>
          <w:p w:rsidR="00962CEE" w:rsidRDefault="00DA727F">
            <w:pPr>
              <w:pStyle w:val="TableParagraph"/>
              <w:spacing w:before="159"/>
              <w:ind w:left="191"/>
              <w:rPr>
                <w:sz w:val="24"/>
              </w:rPr>
            </w:pPr>
            <w:r>
              <w:rPr>
                <w:sz w:val="24"/>
              </w:rPr>
              <w:t>49</w:t>
            </w:r>
          </w:p>
        </w:tc>
        <w:tc>
          <w:tcPr>
            <w:tcW w:w="4022" w:type="dxa"/>
            <w:vMerge w:val="restart"/>
          </w:tcPr>
          <w:p w:rsidR="00962CEE" w:rsidRDefault="00DA727F">
            <w:pPr>
              <w:pStyle w:val="TableParagraph"/>
              <w:spacing w:before="20"/>
              <w:ind w:left="617" w:hanging="447"/>
              <w:rPr>
                <w:sz w:val="24"/>
              </w:rPr>
            </w:pPr>
            <w:r>
              <w:rPr>
                <w:sz w:val="24"/>
              </w:rPr>
              <w:t>Внутриквартальная канализация от ул.Советской д.1 до КНС-6</w:t>
            </w:r>
          </w:p>
        </w:tc>
        <w:tc>
          <w:tcPr>
            <w:tcW w:w="1771" w:type="dxa"/>
          </w:tcPr>
          <w:p w:rsidR="00962CEE" w:rsidRDefault="00DA727F">
            <w:pPr>
              <w:pStyle w:val="TableParagraph"/>
              <w:spacing w:before="3"/>
              <w:ind w:left="589"/>
              <w:rPr>
                <w:sz w:val="24"/>
              </w:rPr>
            </w:pPr>
            <w:r>
              <w:rPr>
                <w:sz w:val="24"/>
              </w:rPr>
              <w:t>Сталь</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42.5</w:t>
            </w:r>
          </w:p>
        </w:tc>
        <w:tc>
          <w:tcPr>
            <w:tcW w:w="2419" w:type="dxa"/>
          </w:tcPr>
          <w:p w:rsidR="00962CEE" w:rsidRDefault="00DA727F">
            <w:pPr>
              <w:pStyle w:val="TableParagraph"/>
              <w:spacing w:before="3"/>
              <w:ind w:left="133" w:right="116"/>
              <w:jc w:val="center"/>
              <w:rPr>
                <w:sz w:val="24"/>
              </w:rPr>
            </w:pPr>
            <w:r>
              <w:rPr>
                <w:sz w:val="24"/>
              </w:rPr>
              <w:t>1985</w:t>
            </w:r>
          </w:p>
        </w:tc>
        <w:tc>
          <w:tcPr>
            <w:tcW w:w="1374" w:type="dxa"/>
          </w:tcPr>
          <w:p w:rsidR="00962CEE" w:rsidRDefault="00DA727F">
            <w:pPr>
              <w:pStyle w:val="TableParagraph"/>
              <w:spacing w:before="3"/>
              <w:ind w:left="18"/>
              <w:jc w:val="center"/>
              <w:rPr>
                <w:sz w:val="24"/>
              </w:rPr>
            </w:pPr>
            <w:r>
              <w:rPr>
                <w:sz w:val="24"/>
              </w:rPr>
              <w:t>1</w:t>
            </w:r>
          </w:p>
        </w:tc>
        <w:tc>
          <w:tcPr>
            <w:tcW w:w="1033" w:type="dxa"/>
            <w:tcBorders>
              <w:bottom w:val="nil"/>
            </w:tcBorders>
          </w:tcPr>
          <w:p w:rsidR="00962CEE" w:rsidRDefault="00DA727F">
            <w:pPr>
              <w:pStyle w:val="TableParagraph"/>
              <w:spacing w:before="29"/>
              <w:ind w:left="228" w:right="203"/>
              <w:jc w:val="center"/>
              <w:rPr>
                <w:sz w:val="20"/>
              </w:rPr>
            </w:pPr>
            <w:r>
              <w:rPr>
                <w:sz w:val="20"/>
              </w:rPr>
              <w:t>100</w:t>
            </w:r>
          </w:p>
        </w:tc>
      </w:tr>
      <w:tr w:rsidR="00962CEE">
        <w:trPr>
          <w:trHeight w:val="301"/>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9"/>
              <w:rPr>
                <w:sz w:val="24"/>
              </w:rPr>
            </w:pPr>
            <w:r>
              <w:rPr>
                <w:sz w:val="24"/>
              </w:rPr>
              <w:t>Сталь</w:t>
            </w:r>
          </w:p>
        </w:tc>
        <w:tc>
          <w:tcPr>
            <w:tcW w:w="1300" w:type="dxa"/>
          </w:tcPr>
          <w:p w:rsidR="00962CEE" w:rsidRDefault="00DA727F">
            <w:pPr>
              <w:pStyle w:val="TableParagraph"/>
              <w:spacing w:before="3"/>
              <w:ind w:left="452" w:right="438"/>
              <w:jc w:val="center"/>
              <w:rPr>
                <w:sz w:val="24"/>
              </w:rPr>
            </w:pPr>
            <w:r>
              <w:rPr>
                <w:sz w:val="24"/>
              </w:rPr>
              <w:t>250</w:t>
            </w:r>
          </w:p>
        </w:tc>
        <w:tc>
          <w:tcPr>
            <w:tcW w:w="2236" w:type="dxa"/>
          </w:tcPr>
          <w:p w:rsidR="00962CEE" w:rsidRDefault="00DA727F">
            <w:pPr>
              <w:pStyle w:val="TableParagraph"/>
              <w:spacing w:before="3"/>
              <w:ind w:left="772" w:right="753"/>
              <w:jc w:val="center"/>
              <w:rPr>
                <w:sz w:val="24"/>
              </w:rPr>
            </w:pPr>
            <w:r>
              <w:rPr>
                <w:sz w:val="24"/>
              </w:rPr>
              <w:t>148.9</w:t>
            </w:r>
          </w:p>
        </w:tc>
        <w:tc>
          <w:tcPr>
            <w:tcW w:w="2419" w:type="dxa"/>
          </w:tcPr>
          <w:p w:rsidR="00962CEE" w:rsidRDefault="00DA727F">
            <w:pPr>
              <w:pStyle w:val="TableParagraph"/>
              <w:spacing w:before="3"/>
              <w:ind w:left="133" w:right="116"/>
              <w:jc w:val="center"/>
              <w:rPr>
                <w:sz w:val="24"/>
              </w:rPr>
            </w:pPr>
            <w:r>
              <w:rPr>
                <w:sz w:val="24"/>
              </w:rPr>
              <w:t>1991</w:t>
            </w:r>
          </w:p>
        </w:tc>
        <w:tc>
          <w:tcPr>
            <w:tcW w:w="1374" w:type="dxa"/>
          </w:tcPr>
          <w:p w:rsidR="00962CEE" w:rsidRDefault="00DA727F">
            <w:pPr>
              <w:pStyle w:val="TableParagraph"/>
              <w:spacing w:before="3"/>
              <w:ind w:left="18"/>
              <w:jc w:val="center"/>
              <w:rPr>
                <w:sz w:val="24"/>
              </w:rPr>
            </w:pPr>
            <w:r>
              <w:rPr>
                <w:sz w:val="24"/>
              </w:rPr>
              <w:t>4</w:t>
            </w:r>
          </w:p>
        </w:tc>
        <w:tc>
          <w:tcPr>
            <w:tcW w:w="1033" w:type="dxa"/>
            <w:tcBorders>
              <w:top w:val="nil"/>
              <w:bottom w:val="nil"/>
            </w:tcBorders>
          </w:tcPr>
          <w:p w:rsidR="00962CEE" w:rsidRDefault="00DA727F">
            <w:pPr>
              <w:pStyle w:val="TableParagraph"/>
              <w:spacing w:before="29"/>
              <w:ind w:left="228" w:right="203"/>
              <w:jc w:val="center"/>
              <w:rPr>
                <w:sz w:val="20"/>
              </w:rPr>
            </w:pPr>
            <w:r>
              <w:rPr>
                <w:sz w:val="20"/>
              </w:rPr>
              <w:t>100</w:t>
            </w:r>
          </w:p>
        </w:tc>
      </w:tr>
    </w:tbl>
    <w:p w:rsidR="00962CEE" w:rsidRDefault="00962CEE">
      <w:pPr>
        <w:jc w:val="center"/>
        <w:rPr>
          <w:sz w:val="20"/>
        </w:rPr>
        <w:sectPr w:rsidR="00962CEE">
          <w:footerReference w:type="default" r:id="rId578"/>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65" style="width:731.5pt;height:4.45pt;mso-position-horizontal-relative:char;mso-position-vertical-relative:line" coordsize="14630,89">
            <v:line id="_x0000_s1467" style="position:absolute" from="0,59" to="14630,59" strokecolor="#612322" strokeweight="3pt"/>
            <v:line id="_x0000_s1466"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4019"/>
        <w:gridCol w:w="1773"/>
        <w:gridCol w:w="1301"/>
        <w:gridCol w:w="2237"/>
        <w:gridCol w:w="2420"/>
        <w:gridCol w:w="1375"/>
        <w:gridCol w:w="1034"/>
      </w:tblGrid>
      <w:tr w:rsidR="00962CEE">
        <w:trPr>
          <w:trHeight w:val="1571"/>
        </w:trPr>
        <w:tc>
          <w:tcPr>
            <w:tcW w:w="629" w:type="dxa"/>
            <w:vMerge w:val="restart"/>
          </w:tcPr>
          <w:p w:rsidR="00962CEE" w:rsidRDefault="00962CEE">
            <w:pPr>
              <w:pStyle w:val="TableParagraph"/>
              <w:rPr>
                <w:sz w:val="26"/>
              </w:rPr>
            </w:pPr>
          </w:p>
          <w:p w:rsidR="00962CEE" w:rsidRDefault="00DA727F">
            <w:pPr>
              <w:pStyle w:val="TableParagraph"/>
              <w:spacing w:before="206"/>
              <w:ind w:left="107" w:right="148"/>
              <w:rPr>
                <w:b/>
                <w:sz w:val="24"/>
              </w:rPr>
            </w:pPr>
            <w:r>
              <w:rPr>
                <w:b/>
                <w:sz w:val="24"/>
              </w:rPr>
              <w:t>№ п/п</w:t>
            </w:r>
          </w:p>
        </w:tc>
        <w:tc>
          <w:tcPr>
            <w:tcW w:w="4019" w:type="dxa"/>
            <w:vMerge w:val="restart"/>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7"/>
              <w:rPr>
                <w:b/>
                <w:sz w:val="24"/>
              </w:rPr>
            </w:pPr>
            <w:r>
              <w:rPr>
                <w:b/>
                <w:sz w:val="24"/>
              </w:rPr>
              <w:t>Номер участка</w:t>
            </w:r>
          </w:p>
        </w:tc>
        <w:tc>
          <w:tcPr>
            <w:tcW w:w="1773"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7"/>
              <w:rPr>
                <w:b/>
                <w:sz w:val="24"/>
              </w:rPr>
            </w:pPr>
            <w:r>
              <w:rPr>
                <w:b/>
                <w:sz w:val="24"/>
              </w:rPr>
              <w:t>Диаметр</w:t>
            </w:r>
          </w:p>
        </w:tc>
        <w:tc>
          <w:tcPr>
            <w:tcW w:w="2237"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Протяженность,</w:t>
            </w:r>
          </w:p>
        </w:tc>
        <w:tc>
          <w:tcPr>
            <w:tcW w:w="242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7"/>
              <w:rPr>
                <w:b/>
                <w:sz w:val="24"/>
              </w:rPr>
            </w:pPr>
            <w:r>
              <w:rPr>
                <w:b/>
                <w:sz w:val="24"/>
              </w:rPr>
              <w:t>Год прокладки</w:t>
            </w:r>
          </w:p>
        </w:tc>
        <w:tc>
          <w:tcPr>
            <w:tcW w:w="1375" w:type="dxa"/>
          </w:tcPr>
          <w:p w:rsidR="00962CEE" w:rsidRDefault="00962CEE">
            <w:pPr>
              <w:pStyle w:val="TableParagraph"/>
              <w:rPr>
                <w:sz w:val="26"/>
              </w:rPr>
            </w:pPr>
          </w:p>
          <w:p w:rsidR="00962CEE" w:rsidRDefault="00DA727F">
            <w:pPr>
              <w:pStyle w:val="TableParagraph"/>
              <w:spacing w:before="206"/>
              <w:ind w:left="107" w:right="229"/>
              <w:rPr>
                <w:b/>
                <w:sz w:val="24"/>
              </w:rPr>
            </w:pPr>
            <w:r>
              <w:rPr>
                <w:b/>
                <w:sz w:val="24"/>
              </w:rPr>
              <w:t>Кол-во колодцев</w:t>
            </w:r>
          </w:p>
        </w:tc>
        <w:tc>
          <w:tcPr>
            <w:tcW w:w="1034" w:type="dxa"/>
          </w:tcPr>
          <w:p w:rsidR="00962CEE" w:rsidRDefault="00962CEE">
            <w:pPr>
              <w:pStyle w:val="TableParagraph"/>
              <w:rPr>
                <w:sz w:val="26"/>
              </w:rPr>
            </w:pPr>
          </w:p>
          <w:p w:rsidR="00962CEE" w:rsidRDefault="00DA727F">
            <w:pPr>
              <w:pStyle w:val="TableParagraph"/>
              <w:spacing w:before="206"/>
              <w:ind w:left="107"/>
              <w:rPr>
                <w:b/>
                <w:sz w:val="24"/>
              </w:rPr>
            </w:pPr>
            <w:r>
              <w:rPr>
                <w:b/>
                <w:sz w:val="24"/>
              </w:rPr>
              <w:t>Износ,</w:t>
            </w:r>
          </w:p>
          <w:p w:rsidR="00962CEE" w:rsidRDefault="00DA727F">
            <w:pPr>
              <w:pStyle w:val="TableParagraph"/>
              <w:ind w:left="107"/>
              <w:rPr>
                <w:b/>
                <w:sz w:val="24"/>
              </w:rPr>
            </w:pPr>
            <w:r>
              <w:rPr>
                <w:b/>
                <w:sz w:val="24"/>
              </w:rPr>
              <w:t>%</w:t>
            </w:r>
          </w:p>
        </w:tc>
      </w:tr>
      <w:tr w:rsidR="00962CEE">
        <w:trPr>
          <w:trHeight w:val="299"/>
        </w:trPr>
        <w:tc>
          <w:tcPr>
            <w:tcW w:w="629" w:type="dxa"/>
            <w:vMerge/>
            <w:tcBorders>
              <w:top w:val="nil"/>
            </w:tcBorders>
          </w:tcPr>
          <w:p w:rsidR="00962CEE" w:rsidRDefault="00962CEE">
            <w:pPr>
              <w:rPr>
                <w:sz w:val="2"/>
                <w:szCs w:val="2"/>
              </w:rPr>
            </w:pPr>
          </w:p>
        </w:tc>
        <w:tc>
          <w:tcPr>
            <w:tcW w:w="4019" w:type="dxa"/>
            <w:vMerge/>
            <w:tcBorders>
              <w:top w:val="nil"/>
            </w:tcBorders>
          </w:tcPr>
          <w:p w:rsidR="00962CEE" w:rsidRDefault="00962CEE">
            <w:pPr>
              <w:rPr>
                <w:sz w:val="2"/>
                <w:szCs w:val="2"/>
              </w:rPr>
            </w:pPr>
          </w:p>
        </w:tc>
        <w:tc>
          <w:tcPr>
            <w:tcW w:w="1773" w:type="dxa"/>
          </w:tcPr>
          <w:p w:rsidR="00962CEE" w:rsidRDefault="00DA727F">
            <w:pPr>
              <w:pStyle w:val="TableParagraph"/>
              <w:spacing w:before="3"/>
              <w:ind w:left="674" w:right="661"/>
              <w:jc w:val="center"/>
              <w:rPr>
                <w:sz w:val="24"/>
              </w:rPr>
            </w:pPr>
            <w:r>
              <w:rPr>
                <w:sz w:val="24"/>
              </w:rPr>
              <w:t>кер</w:t>
            </w:r>
          </w:p>
        </w:tc>
        <w:tc>
          <w:tcPr>
            <w:tcW w:w="1301" w:type="dxa"/>
          </w:tcPr>
          <w:p w:rsidR="00962CEE" w:rsidRDefault="00DA727F">
            <w:pPr>
              <w:pStyle w:val="TableParagraph"/>
              <w:spacing w:before="3"/>
              <w:ind w:left="450" w:right="441"/>
              <w:jc w:val="center"/>
              <w:rPr>
                <w:sz w:val="24"/>
              </w:rPr>
            </w:pPr>
            <w:r>
              <w:rPr>
                <w:sz w:val="24"/>
              </w:rPr>
              <w:t>200</w:t>
            </w:r>
          </w:p>
        </w:tc>
        <w:tc>
          <w:tcPr>
            <w:tcW w:w="2237" w:type="dxa"/>
          </w:tcPr>
          <w:p w:rsidR="00962CEE" w:rsidRDefault="00DA727F">
            <w:pPr>
              <w:pStyle w:val="TableParagraph"/>
              <w:spacing w:before="3"/>
              <w:ind w:left="829" w:right="817"/>
              <w:jc w:val="center"/>
              <w:rPr>
                <w:sz w:val="24"/>
              </w:rPr>
            </w:pPr>
            <w:r>
              <w:rPr>
                <w:sz w:val="24"/>
              </w:rPr>
              <w:t>143.5</w:t>
            </w:r>
          </w:p>
        </w:tc>
        <w:tc>
          <w:tcPr>
            <w:tcW w:w="2420" w:type="dxa"/>
          </w:tcPr>
          <w:p w:rsidR="00962CEE" w:rsidRDefault="00DA727F">
            <w:pPr>
              <w:pStyle w:val="TableParagraph"/>
              <w:spacing w:before="3"/>
              <w:ind w:left="949" w:right="941"/>
              <w:jc w:val="center"/>
              <w:rPr>
                <w:sz w:val="24"/>
              </w:rPr>
            </w:pPr>
            <w:r>
              <w:rPr>
                <w:sz w:val="24"/>
              </w:rPr>
              <w:t>1985</w:t>
            </w:r>
          </w:p>
        </w:tc>
        <w:tc>
          <w:tcPr>
            <w:tcW w:w="1375" w:type="dxa"/>
          </w:tcPr>
          <w:p w:rsidR="00962CEE" w:rsidRDefault="00DA727F">
            <w:pPr>
              <w:pStyle w:val="TableParagraph"/>
              <w:spacing w:before="3"/>
              <w:ind w:left="626"/>
              <w:rPr>
                <w:sz w:val="24"/>
              </w:rPr>
            </w:pPr>
            <w:r>
              <w:rPr>
                <w:sz w:val="24"/>
              </w:rPr>
              <w:t>3</w:t>
            </w:r>
          </w:p>
        </w:tc>
        <w:tc>
          <w:tcPr>
            <w:tcW w:w="1034" w:type="dxa"/>
          </w:tcPr>
          <w:p w:rsidR="00962CEE" w:rsidRDefault="00DA727F">
            <w:pPr>
              <w:pStyle w:val="TableParagraph"/>
              <w:spacing w:before="26"/>
              <w:ind w:left="340"/>
              <w:rPr>
                <w:sz w:val="20"/>
              </w:rPr>
            </w:pPr>
            <w:r>
              <w:rPr>
                <w:sz w:val="20"/>
              </w:rPr>
              <w:t>37,5</w:t>
            </w:r>
          </w:p>
        </w:tc>
      </w:tr>
      <w:tr w:rsidR="00962CEE">
        <w:trPr>
          <w:trHeight w:val="600"/>
        </w:trPr>
        <w:tc>
          <w:tcPr>
            <w:tcW w:w="629" w:type="dxa"/>
            <w:vMerge w:val="restart"/>
          </w:tcPr>
          <w:p w:rsidR="00962CEE" w:rsidRDefault="00962CEE">
            <w:pPr>
              <w:pStyle w:val="TableParagraph"/>
              <w:rPr>
                <w:sz w:val="26"/>
              </w:rPr>
            </w:pPr>
          </w:p>
          <w:p w:rsidR="00962CEE" w:rsidRDefault="00962CEE">
            <w:pPr>
              <w:pStyle w:val="TableParagraph"/>
              <w:spacing w:before="11"/>
              <w:rPr>
                <w:sz w:val="26"/>
              </w:rPr>
            </w:pPr>
          </w:p>
          <w:p w:rsidR="00962CEE" w:rsidRDefault="00DA727F">
            <w:pPr>
              <w:pStyle w:val="TableParagraph"/>
              <w:ind w:left="213"/>
              <w:rPr>
                <w:sz w:val="24"/>
              </w:rPr>
            </w:pPr>
            <w:r>
              <w:rPr>
                <w:sz w:val="24"/>
              </w:rPr>
              <w:t>8)</w:t>
            </w:r>
          </w:p>
        </w:tc>
        <w:tc>
          <w:tcPr>
            <w:tcW w:w="4019" w:type="dxa"/>
          </w:tcPr>
          <w:p w:rsidR="00962CEE" w:rsidRDefault="00DA727F">
            <w:pPr>
              <w:pStyle w:val="TableParagraph"/>
              <w:spacing w:before="15"/>
              <w:ind w:left="1363" w:right="533" w:hanging="802"/>
              <w:rPr>
                <w:sz w:val="24"/>
              </w:rPr>
            </w:pPr>
            <w:r>
              <w:rPr>
                <w:sz w:val="24"/>
              </w:rPr>
              <w:t>Участок внутриквартальной канализации</w:t>
            </w:r>
          </w:p>
        </w:tc>
        <w:tc>
          <w:tcPr>
            <w:tcW w:w="1773" w:type="dxa"/>
            <w:vMerge w:val="restart"/>
          </w:tcPr>
          <w:p w:rsidR="00962CEE" w:rsidRDefault="00962CEE">
            <w:pPr>
              <w:pStyle w:val="TableParagraph"/>
            </w:pPr>
          </w:p>
        </w:tc>
        <w:tc>
          <w:tcPr>
            <w:tcW w:w="1301" w:type="dxa"/>
            <w:vMerge w:val="restart"/>
          </w:tcPr>
          <w:p w:rsidR="00962CEE" w:rsidRDefault="00962CEE">
            <w:pPr>
              <w:pStyle w:val="TableParagraph"/>
            </w:pPr>
          </w:p>
        </w:tc>
        <w:tc>
          <w:tcPr>
            <w:tcW w:w="2237" w:type="dxa"/>
            <w:vMerge w:val="restart"/>
          </w:tcPr>
          <w:p w:rsidR="00962CEE" w:rsidRDefault="00962CEE">
            <w:pPr>
              <w:pStyle w:val="TableParagraph"/>
            </w:pPr>
          </w:p>
        </w:tc>
        <w:tc>
          <w:tcPr>
            <w:tcW w:w="2420" w:type="dxa"/>
            <w:vMerge w:val="restart"/>
          </w:tcPr>
          <w:p w:rsidR="00962CEE" w:rsidRDefault="00962CEE">
            <w:pPr>
              <w:pStyle w:val="TableParagraph"/>
            </w:pPr>
          </w:p>
        </w:tc>
        <w:tc>
          <w:tcPr>
            <w:tcW w:w="1375" w:type="dxa"/>
            <w:vMerge w:val="restart"/>
          </w:tcPr>
          <w:p w:rsidR="00962CEE" w:rsidRDefault="00962CEE">
            <w:pPr>
              <w:pStyle w:val="TableParagraph"/>
            </w:pPr>
          </w:p>
        </w:tc>
        <w:tc>
          <w:tcPr>
            <w:tcW w:w="1034" w:type="dxa"/>
            <w:vMerge w:val="restart"/>
          </w:tcPr>
          <w:p w:rsidR="00962CEE" w:rsidRDefault="00962CEE">
            <w:pPr>
              <w:pStyle w:val="TableParagraph"/>
            </w:pPr>
          </w:p>
        </w:tc>
      </w:tr>
      <w:tr w:rsidR="00962CEE">
        <w:trPr>
          <w:trHeight w:val="899"/>
        </w:trPr>
        <w:tc>
          <w:tcPr>
            <w:tcW w:w="629" w:type="dxa"/>
            <w:vMerge/>
            <w:tcBorders>
              <w:top w:val="nil"/>
            </w:tcBorders>
          </w:tcPr>
          <w:p w:rsidR="00962CEE" w:rsidRDefault="00962CEE">
            <w:pPr>
              <w:rPr>
                <w:sz w:val="2"/>
                <w:szCs w:val="2"/>
              </w:rPr>
            </w:pPr>
          </w:p>
        </w:tc>
        <w:tc>
          <w:tcPr>
            <w:tcW w:w="4019" w:type="dxa"/>
          </w:tcPr>
          <w:p w:rsidR="00962CEE" w:rsidRDefault="00DA727F">
            <w:pPr>
              <w:pStyle w:val="TableParagraph"/>
              <w:spacing w:before="167"/>
              <w:ind w:left="568" w:right="166" w:hanging="392"/>
              <w:rPr>
                <w:sz w:val="24"/>
              </w:rPr>
            </w:pPr>
            <w:r>
              <w:rPr>
                <w:sz w:val="24"/>
              </w:rPr>
              <w:t>Ул.Ленина-ул.Праковая-ул.Кирова- ул.Школьная-ул.Гарькавого</w:t>
            </w:r>
          </w:p>
        </w:tc>
        <w:tc>
          <w:tcPr>
            <w:tcW w:w="1773" w:type="dxa"/>
            <w:vMerge/>
            <w:tcBorders>
              <w:top w:val="nil"/>
            </w:tcBorders>
          </w:tcPr>
          <w:p w:rsidR="00962CEE" w:rsidRDefault="00962CEE">
            <w:pPr>
              <w:rPr>
                <w:sz w:val="2"/>
                <w:szCs w:val="2"/>
              </w:rPr>
            </w:pPr>
          </w:p>
        </w:tc>
        <w:tc>
          <w:tcPr>
            <w:tcW w:w="1301" w:type="dxa"/>
            <w:vMerge/>
            <w:tcBorders>
              <w:top w:val="nil"/>
            </w:tcBorders>
          </w:tcPr>
          <w:p w:rsidR="00962CEE" w:rsidRDefault="00962CEE">
            <w:pPr>
              <w:rPr>
                <w:sz w:val="2"/>
                <w:szCs w:val="2"/>
              </w:rPr>
            </w:pPr>
          </w:p>
        </w:tc>
        <w:tc>
          <w:tcPr>
            <w:tcW w:w="2237" w:type="dxa"/>
            <w:vMerge/>
            <w:tcBorders>
              <w:top w:val="nil"/>
            </w:tcBorders>
          </w:tcPr>
          <w:p w:rsidR="00962CEE" w:rsidRDefault="00962CEE">
            <w:pPr>
              <w:rPr>
                <w:sz w:val="2"/>
                <w:szCs w:val="2"/>
              </w:rPr>
            </w:pPr>
          </w:p>
        </w:tc>
        <w:tc>
          <w:tcPr>
            <w:tcW w:w="2420" w:type="dxa"/>
            <w:vMerge/>
            <w:tcBorders>
              <w:top w:val="nil"/>
            </w:tcBorders>
          </w:tcPr>
          <w:p w:rsidR="00962CEE" w:rsidRDefault="00962CEE">
            <w:pPr>
              <w:rPr>
                <w:sz w:val="2"/>
                <w:szCs w:val="2"/>
              </w:rPr>
            </w:pPr>
          </w:p>
        </w:tc>
        <w:tc>
          <w:tcPr>
            <w:tcW w:w="1375" w:type="dxa"/>
            <w:vMerge/>
            <w:tcBorders>
              <w:top w:val="nil"/>
            </w:tcBorders>
          </w:tcPr>
          <w:p w:rsidR="00962CEE" w:rsidRDefault="00962CEE">
            <w:pPr>
              <w:rPr>
                <w:sz w:val="2"/>
                <w:szCs w:val="2"/>
              </w:rPr>
            </w:pPr>
          </w:p>
        </w:tc>
        <w:tc>
          <w:tcPr>
            <w:tcW w:w="1034" w:type="dxa"/>
            <w:vMerge/>
            <w:tcBorders>
              <w:top w:val="nil"/>
            </w:tcBorders>
          </w:tcPr>
          <w:p w:rsidR="00962CEE" w:rsidRDefault="00962CEE">
            <w:pPr>
              <w:rPr>
                <w:sz w:val="2"/>
                <w:szCs w:val="2"/>
              </w:rPr>
            </w:pPr>
          </w:p>
        </w:tc>
      </w:tr>
      <w:tr w:rsidR="00962CEE">
        <w:trPr>
          <w:trHeight w:val="421"/>
        </w:trPr>
        <w:tc>
          <w:tcPr>
            <w:tcW w:w="629" w:type="dxa"/>
            <w:vMerge w:val="restart"/>
          </w:tcPr>
          <w:p w:rsidR="00962CEE" w:rsidRDefault="00962CEE">
            <w:pPr>
              <w:pStyle w:val="TableParagraph"/>
              <w:spacing w:before="4"/>
              <w:rPr>
                <w:sz w:val="35"/>
              </w:rPr>
            </w:pPr>
          </w:p>
          <w:p w:rsidR="00962CEE" w:rsidRDefault="00DA727F">
            <w:pPr>
              <w:pStyle w:val="TableParagraph"/>
              <w:ind w:left="191"/>
              <w:rPr>
                <w:sz w:val="24"/>
              </w:rPr>
            </w:pPr>
            <w:r>
              <w:rPr>
                <w:sz w:val="24"/>
              </w:rPr>
              <w:t>50</w:t>
            </w:r>
          </w:p>
        </w:tc>
        <w:tc>
          <w:tcPr>
            <w:tcW w:w="4019" w:type="dxa"/>
            <w:vMerge w:val="restart"/>
          </w:tcPr>
          <w:p w:rsidR="00962CEE" w:rsidRDefault="00DA727F">
            <w:pPr>
              <w:pStyle w:val="TableParagraph"/>
              <w:ind w:left="172" w:right="161" w:firstLine="2"/>
              <w:jc w:val="center"/>
              <w:rPr>
                <w:sz w:val="24"/>
              </w:rPr>
            </w:pPr>
            <w:r>
              <w:rPr>
                <w:sz w:val="24"/>
              </w:rPr>
              <w:t>Магистральная канализация от (перекресток ул.Парковая – ул.Ленина) ул.Парковая-ул.Кирова-</w:t>
            </w:r>
          </w:p>
          <w:p w:rsidR="00962CEE" w:rsidRDefault="00DA727F">
            <w:pPr>
              <w:pStyle w:val="TableParagraph"/>
              <w:spacing w:line="264" w:lineRule="exact"/>
              <w:ind w:left="166" w:right="155"/>
              <w:jc w:val="center"/>
              <w:rPr>
                <w:sz w:val="24"/>
              </w:rPr>
            </w:pPr>
            <w:r>
              <w:rPr>
                <w:sz w:val="24"/>
              </w:rPr>
              <w:t>КНС-4</w:t>
            </w:r>
          </w:p>
        </w:tc>
        <w:tc>
          <w:tcPr>
            <w:tcW w:w="1773" w:type="dxa"/>
            <w:vMerge w:val="restart"/>
          </w:tcPr>
          <w:p w:rsidR="00962CEE" w:rsidRDefault="00962CEE">
            <w:pPr>
              <w:pStyle w:val="TableParagraph"/>
              <w:spacing w:before="4"/>
              <w:rPr>
                <w:sz w:val="35"/>
              </w:rPr>
            </w:pPr>
          </w:p>
          <w:p w:rsidR="00962CEE" w:rsidRDefault="00DA727F">
            <w:pPr>
              <w:pStyle w:val="TableParagraph"/>
              <w:ind w:left="674" w:right="661"/>
              <w:jc w:val="center"/>
              <w:rPr>
                <w:sz w:val="24"/>
              </w:rPr>
            </w:pPr>
            <w:r>
              <w:rPr>
                <w:sz w:val="24"/>
              </w:rPr>
              <w:t>Кер</w:t>
            </w:r>
          </w:p>
        </w:tc>
        <w:tc>
          <w:tcPr>
            <w:tcW w:w="1301" w:type="dxa"/>
            <w:vMerge w:val="restart"/>
          </w:tcPr>
          <w:p w:rsidR="00962CEE" w:rsidRDefault="00962CEE">
            <w:pPr>
              <w:pStyle w:val="TableParagraph"/>
              <w:spacing w:before="4"/>
              <w:rPr>
                <w:sz w:val="35"/>
              </w:rPr>
            </w:pPr>
          </w:p>
          <w:p w:rsidR="00962CEE" w:rsidRDefault="00DA727F">
            <w:pPr>
              <w:pStyle w:val="TableParagraph"/>
              <w:ind w:left="450" w:right="441"/>
              <w:jc w:val="center"/>
              <w:rPr>
                <w:sz w:val="24"/>
              </w:rPr>
            </w:pPr>
            <w:r>
              <w:rPr>
                <w:sz w:val="24"/>
              </w:rPr>
              <w:t>300</w:t>
            </w:r>
          </w:p>
        </w:tc>
        <w:tc>
          <w:tcPr>
            <w:tcW w:w="2237" w:type="dxa"/>
            <w:vMerge w:val="restart"/>
          </w:tcPr>
          <w:p w:rsidR="00962CEE" w:rsidRDefault="00962CEE">
            <w:pPr>
              <w:pStyle w:val="TableParagraph"/>
              <w:spacing w:before="4"/>
              <w:rPr>
                <w:sz w:val="35"/>
              </w:rPr>
            </w:pPr>
          </w:p>
          <w:p w:rsidR="00962CEE" w:rsidRDefault="00DA727F">
            <w:pPr>
              <w:pStyle w:val="TableParagraph"/>
              <w:ind w:left="829" w:right="817"/>
              <w:jc w:val="center"/>
              <w:rPr>
                <w:sz w:val="24"/>
              </w:rPr>
            </w:pPr>
            <w:r>
              <w:rPr>
                <w:sz w:val="24"/>
              </w:rPr>
              <w:t>287.1</w:t>
            </w:r>
          </w:p>
        </w:tc>
        <w:tc>
          <w:tcPr>
            <w:tcW w:w="2420" w:type="dxa"/>
            <w:vMerge w:val="restart"/>
          </w:tcPr>
          <w:p w:rsidR="00962CEE" w:rsidRDefault="00962CEE">
            <w:pPr>
              <w:pStyle w:val="TableParagraph"/>
              <w:spacing w:before="4"/>
              <w:rPr>
                <w:sz w:val="35"/>
              </w:rPr>
            </w:pPr>
          </w:p>
          <w:p w:rsidR="00962CEE" w:rsidRDefault="00DA727F">
            <w:pPr>
              <w:pStyle w:val="TableParagraph"/>
              <w:ind w:left="808"/>
              <w:rPr>
                <w:sz w:val="24"/>
              </w:rPr>
            </w:pPr>
            <w:r>
              <w:rPr>
                <w:sz w:val="24"/>
              </w:rPr>
              <w:t>1970-80</w:t>
            </w:r>
          </w:p>
        </w:tc>
        <w:tc>
          <w:tcPr>
            <w:tcW w:w="1375" w:type="dxa"/>
            <w:vMerge w:val="restart"/>
          </w:tcPr>
          <w:p w:rsidR="00962CEE" w:rsidRDefault="00962CEE">
            <w:pPr>
              <w:pStyle w:val="TableParagraph"/>
              <w:spacing w:before="4"/>
              <w:rPr>
                <w:sz w:val="35"/>
              </w:rPr>
            </w:pPr>
          </w:p>
          <w:p w:rsidR="00962CEE" w:rsidRDefault="00DA727F">
            <w:pPr>
              <w:pStyle w:val="TableParagraph"/>
              <w:ind w:left="546" w:right="539"/>
              <w:jc w:val="center"/>
              <w:rPr>
                <w:sz w:val="24"/>
              </w:rPr>
            </w:pPr>
            <w:r>
              <w:rPr>
                <w:sz w:val="24"/>
              </w:rPr>
              <w:t>14</w:t>
            </w:r>
          </w:p>
        </w:tc>
        <w:tc>
          <w:tcPr>
            <w:tcW w:w="1034" w:type="dxa"/>
            <w:tcBorders>
              <w:bottom w:val="nil"/>
            </w:tcBorders>
          </w:tcPr>
          <w:p w:rsidR="00962CEE" w:rsidRDefault="00DA727F">
            <w:pPr>
              <w:pStyle w:val="TableParagraph"/>
              <w:spacing w:before="29"/>
              <w:ind w:left="290"/>
              <w:rPr>
                <w:sz w:val="20"/>
              </w:rPr>
            </w:pPr>
            <w:r>
              <w:rPr>
                <w:sz w:val="20"/>
              </w:rPr>
              <w:t>56,25</w:t>
            </w:r>
          </w:p>
        </w:tc>
      </w:tr>
      <w:tr w:rsidR="00962CEE">
        <w:trPr>
          <w:trHeight w:val="671"/>
        </w:trPr>
        <w:tc>
          <w:tcPr>
            <w:tcW w:w="629" w:type="dxa"/>
            <w:vMerge/>
            <w:tcBorders>
              <w:top w:val="nil"/>
            </w:tcBorders>
          </w:tcPr>
          <w:p w:rsidR="00962CEE" w:rsidRDefault="00962CEE">
            <w:pPr>
              <w:rPr>
                <w:sz w:val="2"/>
                <w:szCs w:val="2"/>
              </w:rPr>
            </w:pPr>
          </w:p>
        </w:tc>
        <w:tc>
          <w:tcPr>
            <w:tcW w:w="4019" w:type="dxa"/>
            <w:vMerge/>
            <w:tcBorders>
              <w:top w:val="nil"/>
            </w:tcBorders>
          </w:tcPr>
          <w:p w:rsidR="00962CEE" w:rsidRDefault="00962CEE">
            <w:pPr>
              <w:rPr>
                <w:sz w:val="2"/>
                <w:szCs w:val="2"/>
              </w:rPr>
            </w:pPr>
          </w:p>
        </w:tc>
        <w:tc>
          <w:tcPr>
            <w:tcW w:w="1773" w:type="dxa"/>
            <w:vMerge/>
            <w:tcBorders>
              <w:top w:val="nil"/>
            </w:tcBorders>
          </w:tcPr>
          <w:p w:rsidR="00962CEE" w:rsidRDefault="00962CEE">
            <w:pPr>
              <w:rPr>
                <w:sz w:val="2"/>
                <w:szCs w:val="2"/>
              </w:rPr>
            </w:pPr>
          </w:p>
        </w:tc>
        <w:tc>
          <w:tcPr>
            <w:tcW w:w="1301" w:type="dxa"/>
            <w:vMerge/>
            <w:tcBorders>
              <w:top w:val="nil"/>
            </w:tcBorders>
          </w:tcPr>
          <w:p w:rsidR="00962CEE" w:rsidRDefault="00962CEE">
            <w:pPr>
              <w:rPr>
                <w:sz w:val="2"/>
                <w:szCs w:val="2"/>
              </w:rPr>
            </w:pPr>
          </w:p>
        </w:tc>
        <w:tc>
          <w:tcPr>
            <w:tcW w:w="2237" w:type="dxa"/>
            <w:vMerge/>
            <w:tcBorders>
              <w:top w:val="nil"/>
            </w:tcBorders>
          </w:tcPr>
          <w:p w:rsidR="00962CEE" w:rsidRDefault="00962CEE">
            <w:pPr>
              <w:rPr>
                <w:sz w:val="2"/>
                <w:szCs w:val="2"/>
              </w:rPr>
            </w:pPr>
          </w:p>
        </w:tc>
        <w:tc>
          <w:tcPr>
            <w:tcW w:w="2420" w:type="dxa"/>
            <w:vMerge/>
            <w:tcBorders>
              <w:top w:val="nil"/>
            </w:tcBorders>
          </w:tcPr>
          <w:p w:rsidR="00962CEE" w:rsidRDefault="00962CEE">
            <w:pPr>
              <w:rPr>
                <w:sz w:val="2"/>
                <w:szCs w:val="2"/>
              </w:rPr>
            </w:pPr>
          </w:p>
        </w:tc>
        <w:tc>
          <w:tcPr>
            <w:tcW w:w="1375" w:type="dxa"/>
            <w:vMerge/>
            <w:tcBorders>
              <w:top w:val="nil"/>
            </w:tcBorders>
          </w:tcPr>
          <w:p w:rsidR="00962CEE" w:rsidRDefault="00962CEE">
            <w:pPr>
              <w:rPr>
                <w:sz w:val="2"/>
                <w:szCs w:val="2"/>
              </w:rPr>
            </w:pPr>
          </w:p>
        </w:tc>
        <w:tc>
          <w:tcPr>
            <w:tcW w:w="1034" w:type="dxa"/>
            <w:tcBorders>
              <w:top w:val="nil"/>
            </w:tcBorders>
          </w:tcPr>
          <w:p w:rsidR="00962CEE" w:rsidRDefault="00DA727F">
            <w:pPr>
              <w:pStyle w:val="TableParagraph"/>
              <w:spacing w:before="154"/>
              <w:ind w:left="290"/>
              <w:rPr>
                <w:sz w:val="20"/>
              </w:rPr>
            </w:pPr>
            <w:r>
              <w:rPr>
                <w:sz w:val="20"/>
              </w:rPr>
              <w:t>56,25</w:t>
            </w:r>
          </w:p>
        </w:tc>
      </w:tr>
      <w:tr w:rsidR="00962CEE">
        <w:trPr>
          <w:trHeight w:val="299"/>
        </w:trPr>
        <w:tc>
          <w:tcPr>
            <w:tcW w:w="629" w:type="dxa"/>
          </w:tcPr>
          <w:p w:rsidR="00962CEE" w:rsidRDefault="00DA727F">
            <w:pPr>
              <w:pStyle w:val="TableParagraph"/>
              <w:spacing w:before="3"/>
              <w:ind w:left="191"/>
              <w:rPr>
                <w:sz w:val="24"/>
              </w:rPr>
            </w:pPr>
            <w:r>
              <w:rPr>
                <w:sz w:val="24"/>
              </w:rPr>
              <w:t>51</w:t>
            </w:r>
          </w:p>
        </w:tc>
        <w:tc>
          <w:tcPr>
            <w:tcW w:w="4019" w:type="dxa"/>
          </w:tcPr>
          <w:p w:rsidR="00962CEE" w:rsidRDefault="00DA727F">
            <w:pPr>
              <w:pStyle w:val="TableParagraph"/>
              <w:spacing w:before="3"/>
              <w:ind w:left="166" w:right="153"/>
              <w:jc w:val="center"/>
              <w:rPr>
                <w:sz w:val="24"/>
              </w:rPr>
            </w:pPr>
            <w:r>
              <w:rPr>
                <w:sz w:val="24"/>
              </w:rPr>
              <w:t>АТС</w:t>
            </w:r>
          </w:p>
        </w:tc>
        <w:tc>
          <w:tcPr>
            <w:tcW w:w="1773" w:type="dxa"/>
          </w:tcPr>
          <w:p w:rsidR="00962CEE" w:rsidRDefault="00DA727F">
            <w:pPr>
              <w:pStyle w:val="TableParagraph"/>
              <w:spacing w:before="3"/>
              <w:ind w:left="674" w:right="661"/>
              <w:jc w:val="center"/>
              <w:rPr>
                <w:sz w:val="24"/>
              </w:rPr>
            </w:pPr>
            <w:r>
              <w:rPr>
                <w:sz w:val="24"/>
              </w:rPr>
              <w:t>Кер</w:t>
            </w:r>
          </w:p>
        </w:tc>
        <w:tc>
          <w:tcPr>
            <w:tcW w:w="1301" w:type="dxa"/>
          </w:tcPr>
          <w:p w:rsidR="00962CEE" w:rsidRDefault="00DA727F">
            <w:pPr>
              <w:pStyle w:val="TableParagraph"/>
              <w:spacing w:before="3"/>
              <w:ind w:left="450" w:right="441"/>
              <w:jc w:val="center"/>
              <w:rPr>
                <w:sz w:val="24"/>
              </w:rPr>
            </w:pPr>
            <w:r>
              <w:rPr>
                <w:sz w:val="24"/>
              </w:rPr>
              <w:t>150</w:t>
            </w:r>
          </w:p>
        </w:tc>
        <w:tc>
          <w:tcPr>
            <w:tcW w:w="2237" w:type="dxa"/>
          </w:tcPr>
          <w:p w:rsidR="00962CEE" w:rsidRDefault="00DA727F">
            <w:pPr>
              <w:pStyle w:val="TableParagraph"/>
              <w:spacing w:before="3"/>
              <w:ind w:left="829" w:right="817"/>
              <w:jc w:val="center"/>
              <w:rPr>
                <w:sz w:val="24"/>
              </w:rPr>
            </w:pPr>
            <w:r>
              <w:rPr>
                <w:sz w:val="24"/>
              </w:rPr>
              <w:t>69.0</w:t>
            </w:r>
          </w:p>
        </w:tc>
        <w:tc>
          <w:tcPr>
            <w:tcW w:w="2420" w:type="dxa"/>
          </w:tcPr>
          <w:p w:rsidR="00962CEE" w:rsidRDefault="00DA727F">
            <w:pPr>
              <w:pStyle w:val="TableParagraph"/>
              <w:spacing w:before="3"/>
              <w:ind w:left="949" w:right="941"/>
              <w:jc w:val="center"/>
              <w:rPr>
                <w:sz w:val="24"/>
              </w:rPr>
            </w:pPr>
            <w:r>
              <w:rPr>
                <w:sz w:val="24"/>
              </w:rPr>
              <w:t>1970</w:t>
            </w:r>
          </w:p>
        </w:tc>
        <w:tc>
          <w:tcPr>
            <w:tcW w:w="1375" w:type="dxa"/>
          </w:tcPr>
          <w:p w:rsidR="00962CEE" w:rsidRDefault="00DA727F">
            <w:pPr>
              <w:pStyle w:val="TableParagraph"/>
              <w:spacing w:before="3"/>
              <w:ind w:left="626"/>
              <w:rPr>
                <w:sz w:val="24"/>
              </w:rPr>
            </w:pPr>
            <w:r>
              <w:rPr>
                <w:sz w:val="24"/>
              </w:rPr>
              <w:t>3</w:t>
            </w:r>
          </w:p>
        </w:tc>
        <w:tc>
          <w:tcPr>
            <w:tcW w:w="1034" w:type="dxa"/>
          </w:tcPr>
          <w:p w:rsidR="00962CEE" w:rsidRDefault="00DA727F">
            <w:pPr>
              <w:pStyle w:val="TableParagraph"/>
              <w:spacing w:before="29"/>
              <w:ind w:left="290"/>
              <w:rPr>
                <w:sz w:val="20"/>
              </w:rPr>
            </w:pPr>
            <w:r>
              <w:rPr>
                <w:sz w:val="20"/>
              </w:rPr>
              <w:t>56,25</w:t>
            </w:r>
          </w:p>
        </w:tc>
      </w:tr>
      <w:tr w:rsidR="00962CEE">
        <w:trPr>
          <w:trHeight w:val="302"/>
        </w:trPr>
        <w:tc>
          <w:tcPr>
            <w:tcW w:w="629" w:type="dxa"/>
          </w:tcPr>
          <w:p w:rsidR="00962CEE" w:rsidRDefault="00DA727F">
            <w:pPr>
              <w:pStyle w:val="TableParagraph"/>
              <w:spacing w:before="6"/>
              <w:ind w:left="191"/>
              <w:rPr>
                <w:sz w:val="24"/>
              </w:rPr>
            </w:pPr>
            <w:r>
              <w:rPr>
                <w:sz w:val="24"/>
              </w:rPr>
              <w:t>52</w:t>
            </w:r>
          </w:p>
        </w:tc>
        <w:tc>
          <w:tcPr>
            <w:tcW w:w="4019" w:type="dxa"/>
          </w:tcPr>
          <w:p w:rsidR="00962CEE" w:rsidRDefault="00DA727F">
            <w:pPr>
              <w:pStyle w:val="TableParagraph"/>
              <w:spacing w:before="6"/>
              <w:ind w:left="166" w:right="152"/>
              <w:jc w:val="center"/>
              <w:rPr>
                <w:sz w:val="24"/>
              </w:rPr>
            </w:pPr>
            <w:r>
              <w:rPr>
                <w:sz w:val="24"/>
              </w:rPr>
              <w:t>Ул.Кирова д.20</w:t>
            </w:r>
          </w:p>
        </w:tc>
        <w:tc>
          <w:tcPr>
            <w:tcW w:w="1773" w:type="dxa"/>
          </w:tcPr>
          <w:p w:rsidR="00962CEE" w:rsidRDefault="00DA727F">
            <w:pPr>
              <w:pStyle w:val="TableParagraph"/>
              <w:spacing w:before="6"/>
              <w:ind w:left="674" w:right="661"/>
              <w:jc w:val="center"/>
              <w:rPr>
                <w:sz w:val="24"/>
              </w:rPr>
            </w:pPr>
            <w:r>
              <w:rPr>
                <w:sz w:val="24"/>
              </w:rPr>
              <w:t>Кер</w:t>
            </w:r>
          </w:p>
        </w:tc>
        <w:tc>
          <w:tcPr>
            <w:tcW w:w="1301" w:type="dxa"/>
          </w:tcPr>
          <w:p w:rsidR="00962CEE" w:rsidRDefault="00DA727F">
            <w:pPr>
              <w:pStyle w:val="TableParagraph"/>
              <w:spacing w:before="6"/>
              <w:ind w:left="450" w:right="441"/>
              <w:jc w:val="center"/>
              <w:rPr>
                <w:sz w:val="24"/>
              </w:rPr>
            </w:pPr>
            <w:r>
              <w:rPr>
                <w:sz w:val="24"/>
              </w:rPr>
              <w:t>150</w:t>
            </w:r>
          </w:p>
        </w:tc>
        <w:tc>
          <w:tcPr>
            <w:tcW w:w="2237" w:type="dxa"/>
          </w:tcPr>
          <w:p w:rsidR="00962CEE" w:rsidRDefault="00DA727F">
            <w:pPr>
              <w:pStyle w:val="TableParagraph"/>
              <w:spacing w:before="6"/>
              <w:ind w:left="829" w:right="817"/>
              <w:jc w:val="center"/>
              <w:rPr>
                <w:sz w:val="24"/>
              </w:rPr>
            </w:pPr>
            <w:r>
              <w:rPr>
                <w:sz w:val="24"/>
              </w:rPr>
              <w:t>43.0</w:t>
            </w:r>
          </w:p>
        </w:tc>
        <w:tc>
          <w:tcPr>
            <w:tcW w:w="2420" w:type="dxa"/>
          </w:tcPr>
          <w:p w:rsidR="00962CEE" w:rsidRDefault="00DA727F">
            <w:pPr>
              <w:pStyle w:val="TableParagraph"/>
              <w:spacing w:before="6"/>
              <w:ind w:left="949" w:right="941"/>
              <w:jc w:val="center"/>
              <w:rPr>
                <w:sz w:val="24"/>
              </w:rPr>
            </w:pPr>
            <w:r>
              <w:rPr>
                <w:sz w:val="24"/>
              </w:rPr>
              <w:t>1970</w:t>
            </w:r>
          </w:p>
        </w:tc>
        <w:tc>
          <w:tcPr>
            <w:tcW w:w="1375" w:type="dxa"/>
          </w:tcPr>
          <w:p w:rsidR="00962CEE" w:rsidRDefault="00DA727F">
            <w:pPr>
              <w:pStyle w:val="TableParagraph"/>
              <w:spacing w:before="6"/>
              <w:ind w:left="626"/>
              <w:rPr>
                <w:sz w:val="24"/>
              </w:rPr>
            </w:pPr>
            <w:r>
              <w:rPr>
                <w:sz w:val="24"/>
              </w:rPr>
              <w:t>2</w:t>
            </w:r>
          </w:p>
        </w:tc>
        <w:tc>
          <w:tcPr>
            <w:tcW w:w="1034" w:type="dxa"/>
          </w:tcPr>
          <w:p w:rsidR="00962CEE" w:rsidRDefault="00DA727F">
            <w:pPr>
              <w:pStyle w:val="TableParagraph"/>
              <w:spacing w:before="29"/>
              <w:ind w:left="290"/>
              <w:rPr>
                <w:sz w:val="20"/>
              </w:rPr>
            </w:pPr>
            <w:r>
              <w:rPr>
                <w:sz w:val="20"/>
              </w:rPr>
              <w:t>56,25</w:t>
            </w:r>
          </w:p>
        </w:tc>
      </w:tr>
      <w:tr w:rsidR="00962CEE">
        <w:trPr>
          <w:trHeight w:val="299"/>
        </w:trPr>
        <w:tc>
          <w:tcPr>
            <w:tcW w:w="629" w:type="dxa"/>
          </w:tcPr>
          <w:p w:rsidR="00962CEE" w:rsidRDefault="00DA727F">
            <w:pPr>
              <w:pStyle w:val="TableParagraph"/>
              <w:spacing w:before="3"/>
              <w:ind w:left="191"/>
              <w:rPr>
                <w:sz w:val="24"/>
              </w:rPr>
            </w:pPr>
            <w:r>
              <w:rPr>
                <w:sz w:val="24"/>
              </w:rPr>
              <w:t>53</w:t>
            </w:r>
          </w:p>
        </w:tc>
        <w:tc>
          <w:tcPr>
            <w:tcW w:w="4019" w:type="dxa"/>
          </w:tcPr>
          <w:p w:rsidR="00962CEE" w:rsidRDefault="00DA727F">
            <w:pPr>
              <w:pStyle w:val="TableParagraph"/>
              <w:spacing w:before="3"/>
              <w:ind w:left="166" w:right="154"/>
              <w:jc w:val="center"/>
              <w:rPr>
                <w:sz w:val="24"/>
              </w:rPr>
            </w:pPr>
            <w:r>
              <w:rPr>
                <w:sz w:val="24"/>
              </w:rPr>
              <w:t>Ул.Рощинская д.2</w:t>
            </w:r>
          </w:p>
        </w:tc>
        <w:tc>
          <w:tcPr>
            <w:tcW w:w="1773" w:type="dxa"/>
          </w:tcPr>
          <w:p w:rsidR="00962CEE" w:rsidRDefault="00DA727F">
            <w:pPr>
              <w:pStyle w:val="TableParagraph"/>
              <w:spacing w:before="3"/>
              <w:ind w:left="674" w:right="661"/>
              <w:jc w:val="center"/>
              <w:rPr>
                <w:sz w:val="24"/>
              </w:rPr>
            </w:pPr>
            <w:r>
              <w:rPr>
                <w:sz w:val="24"/>
              </w:rPr>
              <w:t>Кер</w:t>
            </w:r>
          </w:p>
        </w:tc>
        <w:tc>
          <w:tcPr>
            <w:tcW w:w="1301" w:type="dxa"/>
          </w:tcPr>
          <w:p w:rsidR="00962CEE" w:rsidRDefault="00DA727F">
            <w:pPr>
              <w:pStyle w:val="TableParagraph"/>
              <w:spacing w:before="3"/>
              <w:ind w:left="450" w:right="441"/>
              <w:jc w:val="center"/>
              <w:rPr>
                <w:sz w:val="24"/>
              </w:rPr>
            </w:pPr>
            <w:r>
              <w:rPr>
                <w:sz w:val="24"/>
              </w:rPr>
              <w:t>150</w:t>
            </w:r>
          </w:p>
        </w:tc>
        <w:tc>
          <w:tcPr>
            <w:tcW w:w="2237" w:type="dxa"/>
          </w:tcPr>
          <w:p w:rsidR="00962CEE" w:rsidRDefault="00DA727F">
            <w:pPr>
              <w:pStyle w:val="TableParagraph"/>
              <w:spacing w:before="3"/>
              <w:ind w:left="829" w:right="817"/>
              <w:jc w:val="center"/>
              <w:rPr>
                <w:sz w:val="24"/>
              </w:rPr>
            </w:pPr>
            <w:r>
              <w:rPr>
                <w:sz w:val="24"/>
              </w:rPr>
              <w:t>44.0</w:t>
            </w:r>
          </w:p>
        </w:tc>
        <w:tc>
          <w:tcPr>
            <w:tcW w:w="2420" w:type="dxa"/>
          </w:tcPr>
          <w:p w:rsidR="00962CEE" w:rsidRDefault="00DA727F">
            <w:pPr>
              <w:pStyle w:val="TableParagraph"/>
              <w:spacing w:before="3"/>
              <w:ind w:left="949" w:right="941"/>
              <w:jc w:val="center"/>
              <w:rPr>
                <w:sz w:val="24"/>
              </w:rPr>
            </w:pPr>
            <w:r>
              <w:rPr>
                <w:sz w:val="24"/>
              </w:rPr>
              <w:t>1970</w:t>
            </w:r>
          </w:p>
        </w:tc>
        <w:tc>
          <w:tcPr>
            <w:tcW w:w="1375" w:type="dxa"/>
          </w:tcPr>
          <w:p w:rsidR="00962CEE" w:rsidRDefault="00DA727F">
            <w:pPr>
              <w:pStyle w:val="TableParagraph"/>
              <w:spacing w:before="3"/>
              <w:ind w:left="626"/>
              <w:rPr>
                <w:sz w:val="24"/>
              </w:rPr>
            </w:pPr>
            <w:r>
              <w:rPr>
                <w:sz w:val="24"/>
              </w:rPr>
              <w:t>2</w:t>
            </w:r>
          </w:p>
        </w:tc>
        <w:tc>
          <w:tcPr>
            <w:tcW w:w="1034" w:type="dxa"/>
          </w:tcPr>
          <w:p w:rsidR="00962CEE" w:rsidRDefault="00DA727F">
            <w:pPr>
              <w:pStyle w:val="TableParagraph"/>
              <w:spacing w:before="26"/>
              <w:ind w:left="290"/>
              <w:rPr>
                <w:sz w:val="20"/>
              </w:rPr>
            </w:pPr>
            <w:r>
              <w:rPr>
                <w:sz w:val="20"/>
              </w:rPr>
              <w:t>56,25</w:t>
            </w:r>
          </w:p>
        </w:tc>
      </w:tr>
      <w:tr w:rsidR="00962CEE">
        <w:trPr>
          <w:trHeight w:val="299"/>
        </w:trPr>
        <w:tc>
          <w:tcPr>
            <w:tcW w:w="629" w:type="dxa"/>
          </w:tcPr>
          <w:p w:rsidR="00962CEE" w:rsidRDefault="00DA727F">
            <w:pPr>
              <w:pStyle w:val="TableParagraph"/>
              <w:spacing w:before="3"/>
              <w:ind w:left="191"/>
              <w:rPr>
                <w:sz w:val="24"/>
              </w:rPr>
            </w:pPr>
            <w:r>
              <w:rPr>
                <w:sz w:val="24"/>
              </w:rPr>
              <w:t>54</w:t>
            </w:r>
          </w:p>
        </w:tc>
        <w:tc>
          <w:tcPr>
            <w:tcW w:w="4019" w:type="dxa"/>
          </w:tcPr>
          <w:p w:rsidR="00962CEE" w:rsidRDefault="00DA727F">
            <w:pPr>
              <w:pStyle w:val="TableParagraph"/>
              <w:spacing w:before="3"/>
              <w:ind w:left="166" w:right="156"/>
              <w:jc w:val="center"/>
              <w:rPr>
                <w:sz w:val="24"/>
              </w:rPr>
            </w:pPr>
            <w:r>
              <w:rPr>
                <w:sz w:val="24"/>
              </w:rPr>
              <w:t>Ул.Кирова д.9</w:t>
            </w:r>
          </w:p>
        </w:tc>
        <w:tc>
          <w:tcPr>
            <w:tcW w:w="1773" w:type="dxa"/>
          </w:tcPr>
          <w:p w:rsidR="00962CEE" w:rsidRDefault="00DA727F">
            <w:pPr>
              <w:pStyle w:val="TableParagraph"/>
              <w:spacing w:before="3"/>
              <w:ind w:left="674" w:right="661"/>
              <w:jc w:val="center"/>
              <w:rPr>
                <w:sz w:val="24"/>
              </w:rPr>
            </w:pPr>
            <w:r>
              <w:rPr>
                <w:sz w:val="24"/>
              </w:rPr>
              <w:t>Кер</w:t>
            </w:r>
          </w:p>
        </w:tc>
        <w:tc>
          <w:tcPr>
            <w:tcW w:w="1301" w:type="dxa"/>
          </w:tcPr>
          <w:p w:rsidR="00962CEE" w:rsidRDefault="00DA727F">
            <w:pPr>
              <w:pStyle w:val="TableParagraph"/>
              <w:spacing w:before="3"/>
              <w:ind w:left="450" w:right="441"/>
              <w:jc w:val="center"/>
              <w:rPr>
                <w:sz w:val="24"/>
              </w:rPr>
            </w:pPr>
            <w:r>
              <w:rPr>
                <w:sz w:val="24"/>
              </w:rPr>
              <w:t>200</w:t>
            </w:r>
          </w:p>
        </w:tc>
        <w:tc>
          <w:tcPr>
            <w:tcW w:w="2237" w:type="dxa"/>
          </w:tcPr>
          <w:p w:rsidR="00962CEE" w:rsidRDefault="00DA727F">
            <w:pPr>
              <w:pStyle w:val="TableParagraph"/>
              <w:spacing w:before="3"/>
              <w:ind w:left="829" w:right="817"/>
              <w:jc w:val="center"/>
              <w:rPr>
                <w:sz w:val="24"/>
              </w:rPr>
            </w:pPr>
            <w:r>
              <w:rPr>
                <w:sz w:val="24"/>
              </w:rPr>
              <w:t>71.5</w:t>
            </w:r>
          </w:p>
        </w:tc>
        <w:tc>
          <w:tcPr>
            <w:tcW w:w="2420" w:type="dxa"/>
          </w:tcPr>
          <w:p w:rsidR="00962CEE" w:rsidRDefault="00DA727F">
            <w:pPr>
              <w:pStyle w:val="TableParagraph"/>
              <w:spacing w:before="3"/>
              <w:ind w:left="949" w:right="941"/>
              <w:jc w:val="center"/>
              <w:rPr>
                <w:sz w:val="24"/>
              </w:rPr>
            </w:pPr>
            <w:r>
              <w:rPr>
                <w:sz w:val="24"/>
              </w:rPr>
              <w:t>1960</w:t>
            </w:r>
          </w:p>
        </w:tc>
        <w:tc>
          <w:tcPr>
            <w:tcW w:w="1375" w:type="dxa"/>
          </w:tcPr>
          <w:p w:rsidR="00962CEE" w:rsidRDefault="00DA727F">
            <w:pPr>
              <w:pStyle w:val="TableParagraph"/>
              <w:spacing w:before="3"/>
              <w:ind w:left="626"/>
              <w:rPr>
                <w:sz w:val="24"/>
              </w:rPr>
            </w:pPr>
            <w:r>
              <w:rPr>
                <w:sz w:val="24"/>
              </w:rPr>
              <w:t>5</w:t>
            </w:r>
          </w:p>
        </w:tc>
        <w:tc>
          <w:tcPr>
            <w:tcW w:w="1034" w:type="dxa"/>
          </w:tcPr>
          <w:p w:rsidR="00962CEE" w:rsidRDefault="00DA727F">
            <w:pPr>
              <w:pStyle w:val="TableParagraph"/>
              <w:spacing w:before="26"/>
              <w:ind w:left="290"/>
              <w:rPr>
                <w:sz w:val="20"/>
              </w:rPr>
            </w:pPr>
            <w:r>
              <w:rPr>
                <w:sz w:val="20"/>
              </w:rPr>
              <w:t>68,75</w:t>
            </w:r>
          </w:p>
        </w:tc>
      </w:tr>
      <w:tr w:rsidR="00962CEE">
        <w:trPr>
          <w:trHeight w:val="299"/>
        </w:trPr>
        <w:tc>
          <w:tcPr>
            <w:tcW w:w="629" w:type="dxa"/>
          </w:tcPr>
          <w:p w:rsidR="00962CEE" w:rsidRDefault="00DA727F">
            <w:pPr>
              <w:pStyle w:val="TableParagraph"/>
              <w:spacing w:before="3"/>
              <w:ind w:left="191"/>
              <w:rPr>
                <w:sz w:val="24"/>
              </w:rPr>
            </w:pPr>
            <w:r>
              <w:rPr>
                <w:sz w:val="24"/>
              </w:rPr>
              <w:t>55</w:t>
            </w:r>
          </w:p>
        </w:tc>
        <w:tc>
          <w:tcPr>
            <w:tcW w:w="4019" w:type="dxa"/>
          </w:tcPr>
          <w:p w:rsidR="00962CEE" w:rsidRDefault="00DA727F">
            <w:pPr>
              <w:pStyle w:val="TableParagraph"/>
              <w:spacing w:before="3"/>
              <w:ind w:left="166" w:right="152"/>
              <w:jc w:val="center"/>
              <w:rPr>
                <w:sz w:val="24"/>
              </w:rPr>
            </w:pPr>
            <w:r>
              <w:rPr>
                <w:sz w:val="24"/>
              </w:rPr>
              <w:t>Ул.Кирова д.13</w:t>
            </w:r>
          </w:p>
        </w:tc>
        <w:tc>
          <w:tcPr>
            <w:tcW w:w="1773" w:type="dxa"/>
          </w:tcPr>
          <w:p w:rsidR="00962CEE" w:rsidRDefault="00DA727F">
            <w:pPr>
              <w:pStyle w:val="TableParagraph"/>
              <w:spacing w:before="3"/>
              <w:ind w:left="674" w:right="661"/>
              <w:jc w:val="center"/>
              <w:rPr>
                <w:sz w:val="24"/>
              </w:rPr>
            </w:pPr>
            <w:r>
              <w:rPr>
                <w:sz w:val="24"/>
              </w:rPr>
              <w:t>Кер</w:t>
            </w:r>
          </w:p>
        </w:tc>
        <w:tc>
          <w:tcPr>
            <w:tcW w:w="1301" w:type="dxa"/>
          </w:tcPr>
          <w:p w:rsidR="00962CEE" w:rsidRDefault="00DA727F">
            <w:pPr>
              <w:pStyle w:val="TableParagraph"/>
              <w:spacing w:before="3"/>
              <w:ind w:left="450" w:right="441"/>
              <w:jc w:val="center"/>
              <w:rPr>
                <w:sz w:val="24"/>
              </w:rPr>
            </w:pPr>
            <w:r>
              <w:rPr>
                <w:sz w:val="24"/>
              </w:rPr>
              <w:t>150</w:t>
            </w:r>
          </w:p>
        </w:tc>
        <w:tc>
          <w:tcPr>
            <w:tcW w:w="2237" w:type="dxa"/>
          </w:tcPr>
          <w:p w:rsidR="00962CEE" w:rsidRDefault="00DA727F">
            <w:pPr>
              <w:pStyle w:val="TableParagraph"/>
              <w:spacing w:before="3"/>
              <w:ind w:left="829" w:right="817"/>
              <w:jc w:val="center"/>
              <w:rPr>
                <w:sz w:val="24"/>
              </w:rPr>
            </w:pPr>
            <w:r>
              <w:rPr>
                <w:sz w:val="24"/>
              </w:rPr>
              <w:t>67.5</w:t>
            </w:r>
          </w:p>
        </w:tc>
        <w:tc>
          <w:tcPr>
            <w:tcW w:w="2420" w:type="dxa"/>
          </w:tcPr>
          <w:p w:rsidR="00962CEE" w:rsidRDefault="00DA727F">
            <w:pPr>
              <w:pStyle w:val="TableParagraph"/>
              <w:spacing w:before="3"/>
              <w:ind w:left="949" w:right="941"/>
              <w:jc w:val="center"/>
              <w:rPr>
                <w:sz w:val="24"/>
              </w:rPr>
            </w:pPr>
            <w:r>
              <w:rPr>
                <w:sz w:val="24"/>
              </w:rPr>
              <w:t>1970</w:t>
            </w:r>
          </w:p>
        </w:tc>
        <w:tc>
          <w:tcPr>
            <w:tcW w:w="1375" w:type="dxa"/>
          </w:tcPr>
          <w:p w:rsidR="00962CEE" w:rsidRDefault="00DA727F">
            <w:pPr>
              <w:pStyle w:val="TableParagraph"/>
              <w:spacing w:before="3"/>
              <w:ind w:left="626"/>
              <w:rPr>
                <w:sz w:val="24"/>
              </w:rPr>
            </w:pPr>
            <w:r>
              <w:rPr>
                <w:sz w:val="24"/>
              </w:rPr>
              <w:t>3</w:t>
            </w:r>
          </w:p>
        </w:tc>
        <w:tc>
          <w:tcPr>
            <w:tcW w:w="1034" w:type="dxa"/>
          </w:tcPr>
          <w:p w:rsidR="00962CEE" w:rsidRDefault="00DA727F">
            <w:pPr>
              <w:pStyle w:val="TableParagraph"/>
              <w:spacing w:before="29"/>
              <w:ind w:left="290"/>
              <w:rPr>
                <w:sz w:val="20"/>
              </w:rPr>
            </w:pPr>
            <w:r>
              <w:rPr>
                <w:sz w:val="20"/>
              </w:rPr>
              <w:t>56,25</w:t>
            </w:r>
          </w:p>
        </w:tc>
      </w:tr>
      <w:tr w:rsidR="00962CEE">
        <w:trPr>
          <w:trHeight w:val="299"/>
        </w:trPr>
        <w:tc>
          <w:tcPr>
            <w:tcW w:w="629" w:type="dxa"/>
          </w:tcPr>
          <w:p w:rsidR="00962CEE" w:rsidRDefault="00DA727F">
            <w:pPr>
              <w:pStyle w:val="TableParagraph"/>
              <w:spacing w:before="3"/>
              <w:ind w:left="191"/>
              <w:rPr>
                <w:sz w:val="24"/>
              </w:rPr>
            </w:pPr>
            <w:r>
              <w:rPr>
                <w:sz w:val="24"/>
              </w:rPr>
              <w:t>56</w:t>
            </w:r>
          </w:p>
        </w:tc>
        <w:tc>
          <w:tcPr>
            <w:tcW w:w="4019" w:type="dxa"/>
          </w:tcPr>
          <w:p w:rsidR="00962CEE" w:rsidRDefault="00DA727F">
            <w:pPr>
              <w:pStyle w:val="TableParagraph"/>
              <w:spacing w:before="3"/>
              <w:ind w:left="166" w:right="152"/>
              <w:jc w:val="center"/>
              <w:rPr>
                <w:sz w:val="24"/>
              </w:rPr>
            </w:pPr>
            <w:r>
              <w:rPr>
                <w:sz w:val="24"/>
              </w:rPr>
              <w:t>Ул.Кирова д.17</w:t>
            </w:r>
          </w:p>
        </w:tc>
        <w:tc>
          <w:tcPr>
            <w:tcW w:w="1773" w:type="dxa"/>
          </w:tcPr>
          <w:p w:rsidR="00962CEE" w:rsidRDefault="00DA727F">
            <w:pPr>
              <w:pStyle w:val="TableParagraph"/>
              <w:spacing w:before="3"/>
              <w:ind w:left="674" w:right="661"/>
              <w:jc w:val="center"/>
              <w:rPr>
                <w:sz w:val="24"/>
              </w:rPr>
            </w:pPr>
            <w:r>
              <w:rPr>
                <w:sz w:val="24"/>
              </w:rPr>
              <w:t>Кер</w:t>
            </w:r>
          </w:p>
        </w:tc>
        <w:tc>
          <w:tcPr>
            <w:tcW w:w="1301" w:type="dxa"/>
          </w:tcPr>
          <w:p w:rsidR="00962CEE" w:rsidRDefault="00DA727F">
            <w:pPr>
              <w:pStyle w:val="TableParagraph"/>
              <w:spacing w:before="3"/>
              <w:ind w:left="450" w:right="441"/>
              <w:jc w:val="center"/>
              <w:rPr>
                <w:sz w:val="24"/>
              </w:rPr>
            </w:pPr>
            <w:r>
              <w:rPr>
                <w:sz w:val="24"/>
              </w:rPr>
              <w:t>150</w:t>
            </w:r>
          </w:p>
        </w:tc>
        <w:tc>
          <w:tcPr>
            <w:tcW w:w="2237" w:type="dxa"/>
          </w:tcPr>
          <w:p w:rsidR="00962CEE" w:rsidRDefault="00DA727F">
            <w:pPr>
              <w:pStyle w:val="TableParagraph"/>
              <w:spacing w:before="3"/>
              <w:ind w:left="829" w:right="815"/>
              <w:jc w:val="center"/>
              <w:rPr>
                <w:sz w:val="24"/>
              </w:rPr>
            </w:pPr>
            <w:r>
              <w:rPr>
                <w:sz w:val="24"/>
              </w:rPr>
              <w:t>11</w:t>
            </w:r>
          </w:p>
        </w:tc>
        <w:tc>
          <w:tcPr>
            <w:tcW w:w="2420" w:type="dxa"/>
          </w:tcPr>
          <w:p w:rsidR="00962CEE" w:rsidRDefault="00DA727F">
            <w:pPr>
              <w:pStyle w:val="TableParagraph"/>
              <w:spacing w:before="3"/>
              <w:ind w:left="949" w:right="941"/>
              <w:jc w:val="center"/>
              <w:rPr>
                <w:sz w:val="24"/>
              </w:rPr>
            </w:pPr>
            <w:r>
              <w:rPr>
                <w:sz w:val="24"/>
              </w:rPr>
              <w:t>1970</w:t>
            </w:r>
          </w:p>
        </w:tc>
        <w:tc>
          <w:tcPr>
            <w:tcW w:w="1375" w:type="dxa"/>
          </w:tcPr>
          <w:p w:rsidR="00962CEE" w:rsidRDefault="00DA727F">
            <w:pPr>
              <w:pStyle w:val="TableParagraph"/>
              <w:spacing w:before="3"/>
              <w:ind w:left="626"/>
              <w:rPr>
                <w:sz w:val="24"/>
              </w:rPr>
            </w:pPr>
            <w:r>
              <w:rPr>
                <w:sz w:val="24"/>
              </w:rPr>
              <w:t>1</w:t>
            </w:r>
          </w:p>
        </w:tc>
        <w:tc>
          <w:tcPr>
            <w:tcW w:w="1034" w:type="dxa"/>
          </w:tcPr>
          <w:p w:rsidR="00962CEE" w:rsidRDefault="00DA727F">
            <w:pPr>
              <w:pStyle w:val="TableParagraph"/>
              <w:spacing w:before="29"/>
              <w:ind w:left="290"/>
              <w:rPr>
                <w:sz w:val="20"/>
              </w:rPr>
            </w:pPr>
            <w:r>
              <w:rPr>
                <w:sz w:val="20"/>
              </w:rPr>
              <w:t>56,25</w:t>
            </w:r>
          </w:p>
        </w:tc>
      </w:tr>
      <w:tr w:rsidR="00962CEE">
        <w:trPr>
          <w:trHeight w:val="299"/>
        </w:trPr>
        <w:tc>
          <w:tcPr>
            <w:tcW w:w="629" w:type="dxa"/>
          </w:tcPr>
          <w:p w:rsidR="00962CEE" w:rsidRDefault="00DA727F">
            <w:pPr>
              <w:pStyle w:val="TableParagraph"/>
              <w:spacing w:before="3"/>
              <w:ind w:left="191"/>
              <w:rPr>
                <w:sz w:val="24"/>
              </w:rPr>
            </w:pPr>
            <w:r>
              <w:rPr>
                <w:sz w:val="24"/>
              </w:rPr>
              <w:t>57</w:t>
            </w:r>
          </w:p>
        </w:tc>
        <w:tc>
          <w:tcPr>
            <w:tcW w:w="4019" w:type="dxa"/>
          </w:tcPr>
          <w:p w:rsidR="00962CEE" w:rsidRDefault="00DA727F">
            <w:pPr>
              <w:pStyle w:val="TableParagraph"/>
              <w:spacing w:before="3"/>
              <w:ind w:left="166" w:right="158"/>
              <w:jc w:val="center"/>
              <w:rPr>
                <w:sz w:val="24"/>
              </w:rPr>
            </w:pPr>
            <w:r>
              <w:rPr>
                <w:sz w:val="24"/>
              </w:rPr>
              <w:t>Ул.Парковая д.8;д.7;ул.Кирова д.19</w:t>
            </w:r>
          </w:p>
        </w:tc>
        <w:tc>
          <w:tcPr>
            <w:tcW w:w="1773" w:type="dxa"/>
          </w:tcPr>
          <w:p w:rsidR="00962CEE" w:rsidRDefault="00DA727F">
            <w:pPr>
              <w:pStyle w:val="TableParagraph"/>
              <w:spacing w:before="3"/>
              <w:ind w:left="674" w:right="661"/>
              <w:jc w:val="center"/>
              <w:rPr>
                <w:sz w:val="24"/>
              </w:rPr>
            </w:pPr>
            <w:r>
              <w:rPr>
                <w:sz w:val="24"/>
              </w:rPr>
              <w:t>Кер</w:t>
            </w:r>
          </w:p>
        </w:tc>
        <w:tc>
          <w:tcPr>
            <w:tcW w:w="1301" w:type="dxa"/>
          </w:tcPr>
          <w:p w:rsidR="00962CEE" w:rsidRDefault="00DA727F">
            <w:pPr>
              <w:pStyle w:val="TableParagraph"/>
              <w:spacing w:before="3"/>
              <w:ind w:left="450" w:right="441"/>
              <w:jc w:val="center"/>
              <w:rPr>
                <w:sz w:val="24"/>
              </w:rPr>
            </w:pPr>
            <w:r>
              <w:rPr>
                <w:sz w:val="24"/>
              </w:rPr>
              <w:t>150</w:t>
            </w:r>
          </w:p>
        </w:tc>
        <w:tc>
          <w:tcPr>
            <w:tcW w:w="2237" w:type="dxa"/>
          </w:tcPr>
          <w:p w:rsidR="00962CEE" w:rsidRDefault="00DA727F">
            <w:pPr>
              <w:pStyle w:val="TableParagraph"/>
              <w:spacing w:before="3"/>
              <w:ind w:left="829" w:right="817"/>
              <w:jc w:val="center"/>
              <w:rPr>
                <w:sz w:val="24"/>
              </w:rPr>
            </w:pPr>
            <w:r>
              <w:rPr>
                <w:sz w:val="24"/>
              </w:rPr>
              <w:t>70.5</w:t>
            </w:r>
          </w:p>
        </w:tc>
        <w:tc>
          <w:tcPr>
            <w:tcW w:w="2420" w:type="dxa"/>
          </w:tcPr>
          <w:p w:rsidR="00962CEE" w:rsidRDefault="00DA727F">
            <w:pPr>
              <w:pStyle w:val="TableParagraph"/>
              <w:spacing w:before="3"/>
              <w:ind w:left="949" w:right="941"/>
              <w:jc w:val="center"/>
              <w:rPr>
                <w:sz w:val="24"/>
              </w:rPr>
            </w:pPr>
            <w:r>
              <w:rPr>
                <w:sz w:val="24"/>
              </w:rPr>
              <w:t>1960</w:t>
            </w:r>
          </w:p>
        </w:tc>
        <w:tc>
          <w:tcPr>
            <w:tcW w:w="1375" w:type="dxa"/>
          </w:tcPr>
          <w:p w:rsidR="00962CEE" w:rsidRDefault="00DA727F">
            <w:pPr>
              <w:pStyle w:val="TableParagraph"/>
              <w:spacing w:before="3"/>
              <w:ind w:left="626"/>
              <w:rPr>
                <w:sz w:val="24"/>
              </w:rPr>
            </w:pPr>
            <w:r>
              <w:rPr>
                <w:sz w:val="24"/>
              </w:rPr>
              <w:t>3</w:t>
            </w:r>
          </w:p>
        </w:tc>
        <w:tc>
          <w:tcPr>
            <w:tcW w:w="1034" w:type="dxa"/>
          </w:tcPr>
          <w:p w:rsidR="00962CEE" w:rsidRDefault="00DA727F">
            <w:pPr>
              <w:pStyle w:val="TableParagraph"/>
              <w:spacing w:before="29"/>
              <w:ind w:left="290"/>
              <w:rPr>
                <w:sz w:val="20"/>
              </w:rPr>
            </w:pPr>
            <w:r>
              <w:rPr>
                <w:sz w:val="20"/>
              </w:rPr>
              <w:t>68,75</w:t>
            </w:r>
          </w:p>
        </w:tc>
      </w:tr>
      <w:tr w:rsidR="00962CEE">
        <w:trPr>
          <w:trHeight w:val="302"/>
        </w:trPr>
        <w:tc>
          <w:tcPr>
            <w:tcW w:w="629" w:type="dxa"/>
          </w:tcPr>
          <w:p w:rsidR="00962CEE" w:rsidRDefault="00DA727F">
            <w:pPr>
              <w:pStyle w:val="TableParagraph"/>
              <w:spacing w:before="6"/>
              <w:ind w:left="191"/>
              <w:rPr>
                <w:sz w:val="24"/>
              </w:rPr>
            </w:pPr>
            <w:r>
              <w:rPr>
                <w:sz w:val="24"/>
              </w:rPr>
              <w:t>58</w:t>
            </w:r>
          </w:p>
        </w:tc>
        <w:tc>
          <w:tcPr>
            <w:tcW w:w="4019" w:type="dxa"/>
          </w:tcPr>
          <w:p w:rsidR="00962CEE" w:rsidRDefault="00DA727F">
            <w:pPr>
              <w:pStyle w:val="TableParagraph"/>
              <w:spacing w:before="6"/>
              <w:ind w:left="166" w:right="156"/>
              <w:jc w:val="center"/>
              <w:rPr>
                <w:sz w:val="24"/>
              </w:rPr>
            </w:pPr>
            <w:r>
              <w:rPr>
                <w:sz w:val="24"/>
              </w:rPr>
              <w:t>Ул.Парковая д.4,2,ул.Кирова д.30</w:t>
            </w:r>
          </w:p>
        </w:tc>
        <w:tc>
          <w:tcPr>
            <w:tcW w:w="1773" w:type="dxa"/>
          </w:tcPr>
          <w:p w:rsidR="00962CEE" w:rsidRDefault="00DA727F">
            <w:pPr>
              <w:pStyle w:val="TableParagraph"/>
              <w:spacing w:before="6"/>
              <w:ind w:left="674" w:right="661"/>
              <w:jc w:val="center"/>
              <w:rPr>
                <w:sz w:val="24"/>
              </w:rPr>
            </w:pPr>
            <w:r>
              <w:rPr>
                <w:sz w:val="24"/>
              </w:rPr>
              <w:t>Кер</w:t>
            </w:r>
          </w:p>
        </w:tc>
        <w:tc>
          <w:tcPr>
            <w:tcW w:w="1301" w:type="dxa"/>
          </w:tcPr>
          <w:p w:rsidR="00962CEE" w:rsidRDefault="00DA727F">
            <w:pPr>
              <w:pStyle w:val="TableParagraph"/>
              <w:spacing w:before="6"/>
              <w:ind w:left="450" w:right="441"/>
              <w:jc w:val="center"/>
              <w:rPr>
                <w:sz w:val="24"/>
              </w:rPr>
            </w:pPr>
            <w:r>
              <w:rPr>
                <w:sz w:val="24"/>
              </w:rPr>
              <w:t>200</w:t>
            </w:r>
          </w:p>
        </w:tc>
        <w:tc>
          <w:tcPr>
            <w:tcW w:w="2237" w:type="dxa"/>
          </w:tcPr>
          <w:p w:rsidR="00962CEE" w:rsidRDefault="00DA727F">
            <w:pPr>
              <w:pStyle w:val="TableParagraph"/>
              <w:spacing w:before="6"/>
              <w:ind w:left="829" w:right="817"/>
              <w:jc w:val="center"/>
              <w:rPr>
                <w:sz w:val="24"/>
              </w:rPr>
            </w:pPr>
            <w:r>
              <w:rPr>
                <w:sz w:val="24"/>
              </w:rPr>
              <w:t>94.0</w:t>
            </w:r>
          </w:p>
        </w:tc>
        <w:tc>
          <w:tcPr>
            <w:tcW w:w="2420" w:type="dxa"/>
          </w:tcPr>
          <w:p w:rsidR="00962CEE" w:rsidRDefault="00DA727F">
            <w:pPr>
              <w:pStyle w:val="TableParagraph"/>
              <w:spacing w:before="6"/>
              <w:ind w:left="949" w:right="941"/>
              <w:jc w:val="center"/>
              <w:rPr>
                <w:sz w:val="24"/>
              </w:rPr>
            </w:pPr>
            <w:r>
              <w:rPr>
                <w:sz w:val="24"/>
              </w:rPr>
              <w:t>1970</w:t>
            </w:r>
          </w:p>
        </w:tc>
        <w:tc>
          <w:tcPr>
            <w:tcW w:w="1375" w:type="dxa"/>
          </w:tcPr>
          <w:p w:rsidR="00962CEE" w:rsidRDefault="00DA727F">
            <w:pPr>
              <w:pStyle w:val="TableParagraph"/>
              <w:spacing w:before="6"/>
              <w:ind w:left="626"/>
              <w:rPr>
                <w:sz w:val="24"/>
              </w:rPr>
            </w:pPr>
            <w:r>
              <w:rPr>
                <w:sz w:val="24"/>
              </w:rPr>
              <w:t>6</w:t>
            </w:r>
          </w:p>
        </w:tc>
        <w:tc>
          <w:tcPr>
            <w:tcW w:w="1034" w:type="dxa"/>
          </w:tcPr>
          <w:p w:rsidR="00962CEE" w:rsidRDefault="00DA727F">
            <w:pPr>
              <w:pStyle w:val="TableParagraph"/>
              <w:spacing w:before="29"/>
              <w:ind w:left="290"/>
              <w:rPr>
                <w:sz w:val="20"/>
              </w:rPr>
            </w:pPr>
            <w:r>
              <w:rPr>
                <w:sz w:val="20"/>
              </w:rPr>
              <w:t>56,25</w:t>
            </w:r>
          </w:p>
        </w:tc>
      </w:tr>
      <w:tr w:rsidR="00962CEE">
        <w:trPr>
          <w:trHeight w:val="299"/>
        </w:trPr>
        <w:tc>
          <w:tcPr>
            <w:tcW w:w="629" w:type="dxa"/>
          </w:tcPr>
          <w:p w:rsidR="00962CEE" w:rsidRDefault="00DA727F">
            <w:pPr>
              <w:pStyle w:val="TableParagraph"/>
              <w:spacing w:before="3"/>
              <w:ind w:left="191"/>
              <w:rPr>
                <w:sz w:val="24"/>
              </w:rPr>
            </w:pPr>
            <w:r>
              <w:rPr>
                <w:sz w:val="24"/>
              </w:rPr>
              <w:t>59</w:t>
            </w:r>
          </w:p>
        </w:tc>
        <w:tc>
          <w:tcPr>
            <w:tcW w:w="4019" w:type="dxa"/>
          </w:tcPr>
          <w:p w:rsidR="00962CEE" w:rsidRDefault="00DA727F">
            <w:pPr>
              <w:pStyle w:val="TableParagraph"/>
              <w:spacing w:before="3"/>
              <w:ind w:left="166" w:right="154"/>
              <w:jc w:val="center"/>
              <w:rPr>
                <w:sz w:val="24"/>
              </w:rPr>
            </w:pPr>
            <w:r>
              <w:rPr>
                <w:sz w:val="24"/>
              </w:rPr>
              <w:t>Ул.Парковая д.1,д.3</w:t>
            </w:r>
          </w:p>
        </w:tc>
        <w:tc>
          <w:tcPr>
            <w:tcW w:w="1773" w:type="dxa"/>
          </w:tcPr>
          <w:p w:rsidR="00962CEE" w:rsidRDefault="00DA727F">
            <w:pPr>
              <w:pStyle w:val="TableParagraph"/>
              <w:spacing w:before="3"/>
              <w:ind w:left="674" w:right="661"/>
              <w:jc w:val="center"/>
              <w:rPr>
                <w:sz w:val="24"/>
              </w:rPr>
            </w:pPr>
            <w:r>
              <w:rPr>
                <w:sz w:val="24"/>
              </w:rPr>
              <w:t>Кер</w:t>
            </w:r>
          </w:p>
        </w:tc>
        <w:tc>
          <w:tcPr>
            <w:tcW w:w="1301" w:type="dxa"/>
          </w:tcPr>
          <w:p w:rsidR="00962CEE" w:rsidRDefault="00DA727F">
            <w:pPr>
              <w:pStyle w:val="TableParagraph"/>
              <w:spacing w:before="3"/>
              <w:ind w:left="450" w:right="441"/>
              <w:jc w:val="center"/>
              <w:rPr>
                <w:sz w:val="24"/>
              </w:rPr>
            </w:pPr>
            <w:r>
              <w:rPr>
                <w:sz w:val="24"/>
              </w:rPr>
              <w:t>150</w:t>
            </w:r>
          </w:p>
        </w:tc>
        <w:tc>
          <w:tcPr>
            <w:tcW w:w="2237" w:type="dxa"/>
          </w:tcPr>
          <w:p w:rsidR="00962CEE" w:rsidRDefault="00DA727F">
            <w:pPr>
              <w:pStyle w:val="TableParagraph"/>
              <w:spacing w:before="3"/>
              <w:ind w:left="829" w:right="817"/>
              <w:jc w:val="center"/>
              <w:rPr>
                <w:sz w:val="24"/>
              </w:rPr>
            </w:pPr>
            <w:r>
              <w:rPr>
                <w:sz w:val="24"/>
              </w:rPr>
              <w:t>69.5</w:t>
            </w:r>
          </w:p>
        </w:tc>
        <w:tc>
          <w:tcPr>
            <w:tcW w:w="2420" w:type="dxa"/>
          </w:tcPr>
          <w:p w:rsidR="00962CEE" w:rsidRDefault="00DA727F">
            <w:pPr>
              <w:pStyle w:val="TableParagraph"/>
              <w:spacing w:before="3"/>
              <w:ind w:left="949" w:right="941"/>
              <w:jc w:val="center"/>
              <w:rPr>
                <w:sz w:val="24"/>
              </w:rPr>
            </w:pPr>
            <w:r>
              <w:rPr>
                <w:sz w:val="24"/>
              </w:rPr>
              <w:t>1970</w:t>
            </w:r>
          </w:p>
        </w:tc>
        <w:tc>
          <w:tcPr>
            <w:tcW w:w="1375" w:type="dxa"/>
          </w:tcPr>
          <w:p w:rsidR="00962CEE" w:rsidRDefault="00DA727F">
            <w:pPr>
              <w:pStyle w:val="TableParagraph"/>
              <w:spacing w:before="3"/>
              <w:ind w:left="626"/>
              <w:rPr>
                <w:sz w:val="24"/>
              </w:rPr>
            </w:pPr>
            <w:r>
              <w:rPr>
                <w:sz w:val="24"/>
              </w:rPr>
              <w:t>6</w:t>
            </w:r>
          </w:p>
        </w:tc>
        <w:tc>
          <w:tcPr>
            <w:tcW w:w="1034" w:type="dxa"/>
          </w:tcPr>
          <w:p w:rsidR="00962CEE" w:rsidRDefault="00DA727F">
            <w:pPr>
              <w:pStyle w:val="TableParagraph"/>
              <w:spacing w:before="26"/>
              <w:ind w:left="290"/>
              <w:rPr>
                <w:sz w:val="20"/>
              </w:rPr>
            </w:pPr>
            <w:r>
              <w:rPr>
                <w:sz w:val="20"/>
              </w:rPr>
              <w:t>56,25</w:t>
            </w:r>
          </w:p>
        </w:tc>
      </w:tr>
      <w:tr w:rsidR="00962CEE">
        <w:trPr>
          <w:trHeight w:val="1200"/>
        </w:trPr>
        <w:tc>
          <w:tcPr>
            <w:tcW w:w="629" w:type="dxa"/>
          </w:tcPr>
          <w:p w:rsidR="00962CEE" w:rsidRDefault="00962CEE">
            <w:pPr>
              <w:pStyle w:val="TableParagraph"/>
              <w:rPr>
                <w:sz w:val="26"/>
              </w:rPr>
            </w:pPr>
          </w:p>
          <w:p w:rsidR="00962CEE" w:rsidRDefault="00DA727F">
            <w:pPr>
              <w:pStyle w:val="TableParagraph"/>
              <w:spacing w:before="154"/>
              <w:ind w:left="191"/>
              <w:rPr>
                <w:sz w:val="24"/>
              </w:rPr>
            </w:pPr>
            <w:r>
              <w:rPr>
                <w:sz w:val="24"/>
              </w:rPr>
              <w:t>60</w:t>
            </w:r>
          </w:p>
        </w:tc>
        <w:tc>
          <w:tcPr>
            <w:tcW w:w="4019" w:type="dxa"/>
          </w:tcPr>
          <w:p w:rsidR="00962CEE" w:rsidRDefault="00DA727F">
            <w:pPr>
              <w:pStyle w:val="TableParagraph"/>
              <w:spacing w:before="177"/>
              <w:ind w:left="166" w:right="157"/>
              <w:jc w:val="center"/>
              <w:rPr>
                <w:sz w:val="24"/>
              </w:rPr>
            </w:pPr>
            <w:r>
              <w:rPr>
                <w:sz w:val="24"/>
              </w:rPr>
              <w:t>Внутриквартальная канализация по ул.Кирова (от ул.Кирова д.20 до ул.Кирова д.17)</w:t>
            </w:r>
          </w:p>
        </w:tc>
        <w:tc>
          <w:tcPr>
            <w:tcW w:w="1773" w:type="dxa"/>
          </w:tcPr>
          <w:p w:rsidR="00962CEE" w:rsidRDefault="00962CEE">
            <w:pPr>
              <w:pStyle w:val="TableParagraph"/>
              <w:rPr>
                <w:sz w:val="26"/>
              </w:rPr>
            </w:pPr>
          </w:p>
          <w:p w:rsidR="00962CEE" w:rsidRDefault="00DA727F">
            <w:pPr>
              <w:pStyle w:val="TableParagraph"/>
              <w:spacing w:before="154"/>
              <w:ind w:left="674" w:right="661"/>
              <w:jc w:val="center"/>
              <w:rPr>
                <w:sz w:val="24"/>
              </w:rPr>
            </w:pPr>
            <w:r>
              <w:rPr>
                <w:sz w:val="24"/>
              </w:rPr>
              <w:t>кер</w:t>
            </w:r>
          </w:p>
        </w:tc>
        <w:tc>
          <w:tcPr>
            <w:tcW w:w="1301" w:type="dxa"/>
          </w:tcPr>
          <w:p w:rsidR="00962CEE" w:rsidRDefault="00962CEE">
            <w:pPr>
              <w:pStyle w:val="TableParagraph"/>
              <w:rPr>
                <w:sz w:val="26"/>
              </w:rPr>
            </w:pPr>
          </w:p>
          <w:p w:rsidR="00962CEE" w:rsidRDefault="00DA727F">
            <w:pPr>
              <w:pStyle w:val="TableParagraph"/>
              <w:spacing w:before="154"/>
              <w:ind w:left="450" w:right="441"/>
              <w:jc w:val="center"/>
              <w:rPr>
                <w:sz w:val="24"/>
              </w:rPr>
            </w:pPr>
            <w:r>
              <w:rPr>
                <w:sz w:val="24"/>
              </w:rPr>
              <w:t>200</w:t>
            </w:r>
          </w:p>
        </w:tc>
        <w:tc>
          <w:tcPr>
            <w:tcW w:w="2237" w:type="dxa"/>
          </w:tcPr>
          <w:p w:rsidR="00962CEE" w:rsidRDefault="00962CEE">
            <w:pPr>
              <w:pStyle w:val="TableParagraph"/>
              <w:rPr>
                <w:sz w:val="26"/>
              </w:rPr>
            </w:pPr>
          </w:p>
          <w:p w:rsidR="00962CEE" w:rsidRDefault="00DA727F">
            <w:pPr>
              <w:pStyle w:val="TableParagraph"/>
              <w:spacing w:before="154"/>
              <w:ind w:left="829" w:right="817"/>
              <w:jc w:val="center"/>
              <w:rPr>
                <w:sz w:val="24"/>
              </w:rPr>
            </w:pPr>
            <w:r>
              <w:rPr>
                <w:sz w:val="24"/>
              </w:rPr>
              <w:t>182.5</w:t>
            </w:r>
          </w:p>
        </w:tc>
        <w:tc>
          <w:tcPr>
            <w:tcW w:w="2420" w:type="dxa"/>
          </w:tcPr>
          <w:p w:rsidR="00962CEE" w:rsidRDefault="00962CEE">
            <w:pPr>
              <w:pStyle w:val="TableParagraph"/>
              <w:rPr>
                <w:sz w:val="26"/>
              </w:rPr>
            </w:pPr>
          </w:p>
          <w:p w:rsidR="00962CEE" w:rsidRDefault="00DA727F">
            <w:pPr>
              <w:pStyle w:val="TableParagraph"/>
              <w:spacing w:before="154"/>
              <w:ind w:left="949" w:right="941"/>
              <w:jc w:val="center"/>
              <w:rPr>
                <w:sz w:val="24"/>
              </w:rPr>
            </w:pPr>
            <w:r>
              <w:rPr>
                <w:sz w:val="24"/>
              </w:rPr>
              <w:t>1970</w:t>
            </w:r>
          </w:p>
        </w:tc>
        <w:tc>
          <w:tcPr>
            <w:tcW w:w="1375" w:type="dxa"/>
          </w:tcPr>
          <w:p w:rsidR="00962CEE" w:rsidRDefault="00962CEE">
            <w:pPr>
              <w:pStyle w:val="TableParagraph"/>
              <w:rPr>
                <w:sz w:val="26"/>
              </w:rPr>
            </w:pPr>
          </w:p>
          <w:p w:rsidR="00962CEE" w:rsidRDefault="00DA727F">
            <w:pPr>
              <w:pStyle w:val="TableParagraph"/>
              <w:spacing w:before="154"/>
              <w:ind w:left="626"/>
              <w:rPr>
                <w:sz w:val="24"/>
              </w:rPr>
            </w:pPr>
            <w:r>
              <w:rPr>
                <w:sz w:val="24"/>
              </w:rPr>
              <w:t>7</w:t>
            </w:r>
          </w:p>
        </w:tc>
        <w:tc>
          <w:tcPr>
            <w:tcW w:w="1034" w:type="dxa"/>
          </w:tcPr>
          <w:p w:rsidR="00962CEE" w:rsidRDefault="00962CEE">
            <w:pPr>
              <w:pStyle w:val="TableParagraph"/>
            </w:pPr>
          </w:p>
          <w:p w:rsidR="00962CEE" w:rsidRDefault="00962CEE">
            <w:pPr>
              <w:pStyle w:val="TableParagraph"/>
              <w:spacing w:before="7"/>
              <w:rPr>
                <w:sz w:val="19"/>
              </w:rPr>
            </w:pPr>
          </w:p>
          <w:p w:rsidR="00962CEE" w:rsidRDefault="00DA727F">
            <w:pPr>
              <w:pStyle w:val="TableParagraph"/>
              <w:ind w:left="290"/>
              <w:rPr>
                <w:sz w:val="20"/>
              </w:rPr>
            </w:pPr>
            <w:r>
              <w:rPr>
                <w:sz w:val="20"/>
              </w:rPr>
              <w:t>56,25</w:t>
            </w:r>
          </w:p>
        </w:tc>
      </w:tr>
      <w:tr w:rsidR="00962CEE">
        <w:trPr>
          <w:trHeight w:val="299"/>
        </w:trPr>
        <w:tc>
          <w:tcPr>
            <w:tcW w:w="629" w:type="dxa"/>
          </w:tcPr>
          <w:p w:rsidR="00962CEE" w:rsidRDefault="00DA727F">
            <w:pPr>
              <w:pStyle w:val="TableParagraph"/>
              <w:spacing w:before="3"/>
              <w:ind w:left="191"/>
              <w:rPr>
                <w:sz w:val="24"/>
              </w:rPr>
            </w:pPr>
            <w:r>
              <w:rPr>
                <w:sz w:val="24"/>
              </w:rPr>
              <w:t>61</w:t>
            </w:r>
          </w:p>
        </w:tc>
        <w:tc>
          <w:tcPr>
            <w:tcW w:w="4019" w:type="dxa"/>
          </w:tcPr>
          <w:p w:rsidR="00962CEE" w:rsidRDefault="00DA727F">
            <w:pPr>
              <w:pStyle w:val="TableParagraph"/>
              <w:spacing w:before="3"/>
              <w:ind w:left="166" w:right="156"/>
              <w:jc w:val="center"/>
              <w:rPr>
                <w:sz w:val="24"/>
              </w:rPr>
            </w:pPr>
            <w:r>
              <w:rPr>
                <w:sz w:val="24"/>
              </w:rPr>
              <w:t>Ул.Ленина д.4;д.6;д.8;12</w:t>
            </w:r>
          </w:p>
        </w:tc>
        <w:tc>
          <w:tcPr>
            <w:tcW w:w="1773" w:type="dxa"/>
          </w:tcPr>
          <w:p w:rsidR="00962CEE" w:rsidRDefault="00DA727F">
            <w:pPr>
              <w:pStyle w:val="TableParagraph"/>
              <w:spacing w:before="3"/>
              <w:ind w:left="674" w:right="661"/>
              <w:jc w:val="center"/>
              <w:rPr>
                <w:sz w:val="24"/>
              </w:rPr>
            </w:pPr>
            <w:r>
              <w:rPr>
                <w:sz w:val="24"/>
              </w:rPr>
              <w:t>Кер</w:t>
            </w:r>
          </w:p>
        </w:tc>
        <w:tc>
          <w:tcPr>
            <w:tcW w:w="1301" w:type="dxa"/>
          </w:tcPr>
          <w:p w:rsidR="00962CEE" w:rsidRDefault="00DA727F">
            <w:pPr>
              <w:pStyle w:val="TableParagraph"/>
              <w:spacing w:before="3"/>
              <w:ind w:left="450" w:right="441"/>
              <w:jc w:val="center"/>
              <w:rPr>
                <w:sz w:val="24"/>
              </w:rPr>
            </w:pPr>
            <w:r>
              <w:rPr>
                <w:sz w:val="24"/>
              </w:rPr>
              <w:t>200</w:t>
            </w:r>
          </w:p>
        </w:tc>
        <w:tc>
          <w:tcPr>
            <w:tcW w:w="2237" w:type="dxa"/>
          </w:tcPr>
          <w:p w:rsidR="00962CEE" w:rsidRDefault="00DA727F">
            <w:pPr>
              <w:pStyle w:val="TableParagraph"/>
              <w:spacing w:before="3"/>
              <w:ind w:left="829" w:right="815"/>
              <w:jc w:val="center"/>
              <w:rPr>
                <w:sz w:val="24"/>
              </w:rPr>
            </w:pPr>
            <w:r>
              <w:rPr>
                <w:sz w:val="24"/>
              </w:rPr>
              <w:t>172</w:t>
            </w:r>
          </w:p>
        </w:tc>
        <w:tc>
          <w:tcPr>
            <w:tcW w:w="2420" w:type="dxa"/>
          </w:tcPr>
          <w:p w:rsidR="00962CEE" w:rsidRDefault="00DA727F">
            <w:pPr>
              <w:pStyle w:val="TableParagraph"/>
              <w:spacing w:before="3"/>
              <w:ind w:left="151"/>
              <w:rPr>
                <w:sz w:val="24"/>
              </w:rPr>
            </w:pPr>
            <w:r>
              <w:rPr>
                <w:sz w:val="24"/>
              </w:rPr>
              <w:t>1960(перекладывали</w:t>
            </w:r>
          </w:p>
        </w:tc>
        <w:tc>
          <w:tcPr>
            <w:tcW w:w="1375" w:type="dxa"/>
          </w:tcPr>
          <w:p w:rsidR="00962CEE" w:rsidRDefault="00DA727F">
            <w:pPr>
              <w:pStyle w:val="TableParagraph"/>
              <w:spacing w:before="3"/>
              <w:ind w:left="626"/>
              <w:rPr>
                <w:sz w:val="24"/>
              </w:rPr>
            </w:pPr>
            <w:r>
              <w:rPr>
                <w:sz w:val="24"/>
              </w:rPr>
              <w:t>6</w:t>
            </w:r>
          </w:p>
        </w:tc>
        <w:tc>
          <w:tcPr>
            <w:tcW w:w="1034" w:type="dxa"/>
            <w:tcBorders>
              <w:bottom w:val="nil"/>
            </w:tcBorders>
          </w:tcPr>
          <w:p w:rsidR="00962CEE" w:rsidRDefault="00DA727F">
            <w:pPr>
              <w:pStyle w:val="TableParagraph"/>
              <w:spacing w:before="29"/>
              <w:ind w:left="290"/>
              <w:rPr>
                <w:sz w:val="20"/>
              </w:rPr>
            </w:pPr>
            <w:r>
              <w:rPr>
                <w:sz w:val="20"/>
              </w:rPr>
              <w:t>68,75</w:t>
            </w:r>
          </w:p>
        </w:tc>
      </w:tr>
    </w:tbl>
    <w:p w:rsidR="00962CEE" w:rsidRDefault="00962CEE">
      <w:pPr>
        <w:rPr>
          <w:sz w:val="20"/>
        </w:rPr>
        <w:sectPr w:rsidR="00962CEE">
          <w:footerReference w:type="default" r:id="rId579"/>
          <w:pgSz w:w="16840" w:h="11910" w:orient="landscape"/>
          <w:pgMar w:top="620" w:right="840" w:bottom="1420" w:left="560" w:header="280" w:footer="1240" w:gutter="0"/>
          <w:pgBorders w:offsetFrom="page">
            <w:top w:val="single" w:sz="4" w:space="24" w:color="000000"/>
            <w:left w:val="single" w:sz="4" w:space="24" w:color="000000"/>
            <w:bottom w:val="single" w:sz="4" w:space="24" w:color="000000"/>
            <w:right w:val="single" w:sz="4" w:space="24" w:color="000000"/>
          </w:pgBorders>
          <w:pgNumType w:start="321"/>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62" style="width:731.5pt;height:4.45pt;mso-position-horizontal-relative:char;mso-position-vertical-relative:line" coordsize="14630,89">
            <v:line id="_x0000_s1464" style="position:absolute" from="0,59" to="14630,59" strokecolor="#612322" strokeweight="3pt"/>
            <v:line id="_x0000_s1463"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71"/>
        </w:trPr>
        <w:tc>
          <w:tcPr>
            <w:tcW w:w="626" w:type="dxa"/>
            <w:vMerge w:val="restart"/>
          </w:tcPr>
          <w:p w:rsidR="00962CEE" w:rsidRDefault="00962CEE">
            <w:pPr>
              <w:pStyle w:val="TableParagraph"/>
              <w:rPr>
                <w:sz w:val="26"/>
              </w:rPr>
            </w:pPr>
          </w:p>
          <w:p w:rsidR="00962CEE" w:rsidRDefault="00DA727F">
            <w:pPr>
              <w:pStyle w:val="TableParagraph"/>
              <w:spacing w:before="206"/>
              <w:ind w:left="107" w:right="145"/>
              <w:rPr>
                <w:b/>
                <w:sz w:val="24"/>
              </w:rPr>
            </w:pPr>
            <w:r>
              <w:rPr>
                <w:b/>
                <w:sz w:val="24"/>
              </w:rPr>
              <w:t>№ п/п</w:t>
            </w:r>
          </w:p>
        </w:tc>
        <w:tc>
          <w:tcPr>
            <w:tcW w:w="4022" w:type="dxa"/>
            <w:vMerge w:val="restart"/>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3"/>
              <w:rPr>
                <w:b/>
                <w:sz w:val="24"/>
              </w:rPr>
            </w:pPr>
            <w:r>
              <w:rPr>
                <w:b/>
                <w:sz w:val="24"/>
              </w:rPr>
              <w:t>Протяженность,</w:t>
            </w:r>
          </w:p>
        </w:tc>
        <w:tc>
          <w:tcPr>
            <w:tcW w:w="2419" w:type="dxa"/>
            <w:tcBorders>
              <w:bottom w:val="nil"/>
            </w:tcBorders>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1"/>
              <w:rPr>
                <w:b/>
                <w:sz w:val="24"/>
              </w:rPr>
            </w:pPr>
            <w:r>
              <w:rPr>
                <w:b/>
                <w:sz w:val="24"/>
              </w:rPr>
              <w:t>Год прокладки</w:t>
            </w:r>
          </w:p>
        </w:tc>
        <w:tc>
          <w:tcPr>
            <w:tcW w:w="1374" w:type="dxa"/>
            <w:vMerge w:val="restart"/>
          </w:tcPr>
          <w:p w:rsidR="00962CEE" w:rsidRDefault="00962CEE">
            <w:pPr>
              <w:pStyle w:val="TableParagraph"/>
              <w:rPr>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ind w:left="113"/>
              <w:rPr>
                <w:b/>
                <w:sz w:val="24"/>
              </w:rPr>
            </w:pPr>
            <w:r>
              <w:rPr>
                <w:b/>
                <w:sz w:val="24"/>
              </w:rPr>
              <w:t>%</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94"/>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24</w:t>
            </w:r>
          </w:p>
        </w:tc>
        <w:tc>
          <w:tcPr>
            <w:tcW w:w="2419" w:type="dxa"/>
            <w:tcBorders>
              <w:top w:val="nil"/>
            </w:tcBorders>
          </w:tcPr>
          <w:p w:rsidR="00962CEE" w:rsidRDefault="00DA727F">
            <w:pPr>
              <w:pStyle w:val="TableParagraph"/>
              <w:spacing w:line="268" w:lineRule="exact"/>
              <w:ind w:left="541"/>
              <w:rPr>
                <w:sz w:val="24"/>
              </w:rPr>
            </w:pPr>
            <w:r>
              <w:rPr>
                <w:sz w:val="24"/>
              </w:rPr>
              <w:t>,год не знаю)</w:t>
            </w: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26"/>
              <w:ind w:left="296"/>
              <w:rPr>
                <w:sz w:val="20"/>
              </w:rPr>
            </w:pPr>
            <w:r>
              <w:rPr>
                <w:sz w:val="20"/>
              </w:rPr>
              <w:t>68,75</w:t>
            </w:r>
          </w:p>
        </w:tc>
      </w:tr>
      <w:tr w:rsidR="00962CEE">
        <w:trPr>
          <w:trHeight w:val="299"/>
        </w:trPr>
        <w:tc>
          <w:tcPr>
            <w:tcW w:w="626" w:type="dxa"/>
            <w:vMerge w:val="restart"/>
          </w:tcPr>
          <w:p w:rsidR="00962CEE" w:rsidRDefault="00DA727F">
            <w:pPr>
              <w:pStyle w:val="TableParagraph"/>
              <w:spacing w:before="157"/>
              <w:ind w:left="191"/>
              <w:rPr>
                <w:sz w:val="24"/>
              </w:rPr>
            </w:pPr>
            <w:r>
              <w:rPr>
                <w:sz w:val="24"/>
              </w:rPr>
              <w:t>62</w:t>
            </w:r>
          </w:p>
        </w:tc>
        <w:tc>
          <w:tcPr>
            <w:tcW w:w="4022" w:type="dxa"/>
            <w:vMerge w:val="restart"/>
          </w:tcPr>
          <w:p w:rsidR="00962CEE" w:rsidRDefault="00DA727F">
            <w:pPr>
              <w:pStyle w:val="TableParagraph"/>
              <w:spacing w:before="157"/>
              <w:ind w:left="1063"/>
              <w:rPr>
                <w:sz w:val="24"/>
              </w:rPr>
            </w:pPr>
            <w:r>
              <w:rPr>
                <w:sz w:val="24"/>
              </w:rPr>
              <w:t>Ул.Ленина д.14;18</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165.0</w:t>
            </w:r>
          </w:p>
        </w:tc>
        <w:tc>
          <w:tcPr>
            <w:tcW w:w="2419" w:type="dxa"/>
            <w:vMerge w:val="restart"/>
          </w:tcPr>
          <w:p w:rsidR="00962CEE" w:rsidRDefault="00DA727F">
            <w:pPr>
              <w:pStyle w:val="TableParagraph"/>
              <w:spacing w:before="20"/>
              <w:ind w:left="133" w:right="120"/>
              <w:jc w:val="center"/>
              <w:rPr>
                <w:sz w:val="24"/>
              </w:rPr>
            </w:pPr>
            <w:r>
              <w:rPr>
                <w:sz w:val="24"/>
              </w:rPr>
              <w:t>1960(перекладывали</w:t>
            </w:r>
          </w:p>
          <w:p w:rsidR="00962CEE" w:rsidRDefault="00DA727F">
            <w:pPr>
              <w:pStyle w:val="TableParagraph"/>
              <w:ind w:left="133" w:right="114"/>
              <w:jc w:val="center"/>
              <w:rPr>
                <w:sz w:val="24"/>
              </w:rPr>
            </w:pPr>
            <w:r>
              <w:rPr>
                <w:sz w:val="24"/>
              </w:rPr>
              <w:t>,год не знаю)</w:t>
            </w:r>
          </w:p>
        </w:tc>
        <w:tc>
          <w:tcPr>
            <w:tcW w:w="1374" w:type="dxa"/>
            <w:vMerge w:val="restart"/>
          </w:tcPr>
          <w:p w:rsidR="00962CEE" w:rsidRDefault="00DA727F">
            <w:pPr>
              <w:pStyle w:val="TableParagraph"/>
              <w:spacing w:before="157"/>
              <w:ind w:left="18"/>
              <w:jc w:val="center"/>
              <w:rPr>
                <w:sz w:val="24"/>
              </w:rPr>
            </w:pPr>
            <w:r>
              <w:rPr>
                <w:sz w:val="24"/>
              </w:rPr>
              <w:t>8</w:t>
            </w:r>
          </w:p>
        </w:tc>
        <w:tc>
          <w:tcPr>
            <w:tcW w:w="1033" w:type="dxa"/>
            <w:tcBorders>
              <w:bottom w:val="nil"/>
            </w:tcBorders>
          </w:tcPr>
          <w:p w:rsidR="00962CEE" w:rsidRDefault="00DA727F">
            <w:pPr>
              <w:pStyle w:val="TableParagraph"/>
              <w:spacing w:before="26"/>
              <w:ind w:left="296"/>
              <w:rPr>
                <w:sz w:val="20"/>
              </w:rPr>
            </w:pPr>
            <w:r>
              <w:rPr>
                <w:sz w:val="20"/>
              </w:rPr>
              <w:t>68,75</w:t>
            </w:r>
          </w:p>
        </w:tc>
      </w:tr>
      <w:tr w:rsidR="00962CEE">
        <w:trPr>
          <w:trHeight w:val="300"/>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4"/>
              <w:ind w:left="594"/>
              <w:rPr>
                <w:sz w:val="24"/>
              </w:rPr>
            </w:pPr>
            <w:r>
              <w:rPr>
                <w:sz w:val="24"/>
              </w:rPr>
              <w:t>чугун</w:t>
            </w:r>
          </w:p>
        </w:tc>
        <w:tc>
          <w:tcPr>
            <w:tcW w:w="1300" w:type="dxa"/>
          </w:tcPr>
          <w:p w:rsidR="00962CEE" w:rsidRDefault="00DA727F">
            <w:pPr>
              <w:pStyle w:val="TableParagraph"/>
              <w:spacing w:before="4"/>
              <w:ind w:left="452" w:right="438"/>
              <w:jc w:val="center"/>
              <w:rPr>
                <w:sz w:val="24"/>
              </w:rPr>
            </w:pPr>
            <w:r>
              <w:rPr>
                <w:sz w:val="24"/>
              </w:rPr>
              <w:t>100</w:t>
            </w:r>
          </w:p>
        </w:tc>
        <w:tc>
          <w:tcPr>
            <w:tcW w:w="2236" w:type="dxa"/>
          </w:tcPr>
          <w:p w:rsidR="00962CEE" w:rsidRDefault="00DA727F">
            <w:pPr>
              <w:pStyle w:val="TableParagraph"/>
              <w:spacing w:before="4"/>
              <w:ind w:left="772" w:right="751"/>
              <w:jc w:val="center"/>
              <w:rPr>
                <w:sz w:val="24"/>
              </w:rPr>
            </w:pPr>
            <w:r>
              <w:rPr>
                <w:sz w:val="24"/>
              </w:rPr>
              <w:t>12</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tcBorders>
          </w:tcPr>
          <w:p w:rsidR="00962CEE" w:rsidRDefault="00DA727F">
            <w:pPr>
              <w:pStyle w:val="TableParagraph"/>
              <w:spacing w:before="29"/>
              <w:ind w:left="296"/>
              <w:rPr>
                <w:sz w:val="20"/>
              </w:rPr>
            </w:pPr>
            <w:r>
              <w:rPr>
                <w:sz w:val="20"/>
              </w:rPr>
              <w:t>68,75</w:t>
            </w:r>
          </w:p>
        </w:tc>
      </w:tr>
      <w:tr w:rsidR="00962CEE">
        <w:trPr>
          <w:trHeight w:val="299"/>
        </w:trPr>
        <w:tc>
          <w:tcPr>
            <w:tcW w:w="626" w:type="dxa"/>
            <w:vMerge w:val="restart"/>
          </w:tcPr>
          <w:p w:rsidR="00962CEE" w:rsidRDefault="00962CEE">
            <w:pPr>
              <w:pStyle w:val="TableParagraph"/>
              <w:spacing w:before="2"/>
              <w:rPr>
                <w:sz w:val="27"/>
              </w:rPr>
            </w:pPr>
          </w:p>
          <w:p w:rsidR="00962CEE" w:rsidRDefault="00DA727F">
            <w:pPr>
              <w:pStyle w:val="TableParagraph"/>
              <w:spacing w:before="1"/>
              <w:ind w:left="191"/>
              <w:rPr>
                <w:sz w:val="24"/>
              </w:rPr>
            </w:pPr>
            <w:r>
              <w:rPr>
                <w:sz w:val="24"/>
              </w:rPr>
              <w:t>63</w:t>
            </w:r>
          </w:p>
        </w:tc>
        <w:tc>
          <w:tcPr>
            <w:tcW w:w="4022" w:type="dxa"/>
          </w:tcPr>
          <w:p w:rsidR="00962CEE" w:rsidRDefault="00DA727F">
            <w:pPr>
              <w:pStyle w:val="TableParagraph"/>
              <w:spacing w:before="3"/>
              <w:ind w:left="161" w:right="148"/>
              <w:jc w:val="center"/>
              <w:rPr>
                <w:sz w:val="24"/>
              </w:rPr>
            </w:pPr>
            <w:r>
              <w:rPr>
                <w:sz w:val="24"/>
              </w:rPr>
              <w:t>Ул.Школьная</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146.5</w:t>
            </w:r>
          </w:p>
        </w:tc>
        <w:tc>
          <w:tcPr>
            <w:tcW w:w="2419" w:type="dxa"/>
            <w:vMerge w:val="restart"/>
          </w:tcPr>
          <w:p w:rsidR="00962CEE" w:rsidRDefault="00962CEE">
            <w:pPr>
              <w:pStyle w:val="TableParagraph"/>
              <w:spacing w:before="2"/>
              <w:rPr>
                <w:sz w:val="27"/>
              </w:rPr>
            </w:pPr>
          </w:p>
          <w:p w:rsidR="00962CEE" w:rsidRDefault="00DA727F">
            <w:pPr>
              <w:pStyle w:val="TableParagraph"/>
              <w:spacing w:before="1"/>
              <w:ind w:left="133" w:right="116"/>
              <w:jc w:val="center"/>
              <w:rPr>
                <w:sz w:val="24"/>
              </w:rPr>
            </w:pPr>
            <w:r>
              <w:rPr>
                <w:sz w:val="24"/>
              </w:rPr>
              <w:t>1970</w:t>
            </w:r>
          </w:p>
        </w:tc>
        <w:tc>
          <w:tcPr>
            <w:tcW w:w="1374" w:type="dxa"/>
            <w:vMerge w:val="restart"/>
          </w:tcPr>
          <w:p w:rsidR="00962CEE" w:rsidRDefault="00962CEE">
            <w:pPr>
              <w:pStyle w:val="TableParagraph"/>
              <w:spacing w:before="2"/>
              <w:rPr>
                <w:sz w:val="27"/>
              </w:rPr>
            </w:pPr>
          </w:p>
          <w:p w:rsidR="00962CEE" w:rsidRDefault="00DA727F">
            <w:pPr>
              <w:pStyle w:val="TableParagraph"/>
              <w:spacing w:before="1"/>
              <w:ind w:left="18"/>
              <w:jc w:val="center"/>
              <w:rPr>
                <w:sz w:val="24"/>
              </w:rPr>
            </w:pPr>
            <w:r>
              <w:rPr>
                <w:sz w:val="24"/>
              </w:rPr>
              <w:t>9</w:t>
            </w:r>
          </w:p>
        </w:tc>
        <w:tc>
          <w:tcPr>
            <w:tcW w:w="1033" w:type="dxa"/>
            <w:tcBorders>
              <w:bottom w:val="nil"/>
            </w:tcBorders>
          </w:tcPr>
          <w:p w:rsidR="00962CEE" w:rsidRDefault="00DA727F">
            <w:pPr>
              <w:pStyle w:val="TableParagraph"/>
              <w:spacing w:before="29"/>
              <w:ind w:left="296"/>
              <w:rPr>
                <w:sz w:val="20"/>
              </w:rPr>
            </w:pPr>
            <w:r>
              <w:rPr>
                <w:sz w:val="20"/>
              </w:rPr>
              <w:t>56,25</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
              <w:ind w:left="161" w:right="148"/>
              <w:jc w:val="center"/>
              <w:rPr>
                <w:sz w:val="24"/>
              </w:rPr>
            </w:pPr>
            <w:r>
              <w:rPr>
                <w:sz w:val="24"/>
              </w:rPr>
              <w:t>-музшкола</w:t>
            </w:r>
          </w:p>
        </w:tc>
        <w:tc>
          <w:tcPr>
            <w:tcW w:w="1771" w:type="dxa"/>
          </w:tcPr>
          <w:p w:rsidR="00962CEE" w:rsidRDefault="00DA727F">
            <w:pPr>
              <w:pStyle w:val="TableParagraph"/>
              <w:spacing w:before="3"/>
              <w:ind w:left="582" w:right="569"/>
              <w:jc w:val="center"/>
              <w:rPr>
                <w:sz w:val="24"/>
              </w:rPr>
            </w:pPr>
            <w:r>
              <w:rPr>
                <w:sz w:val="24"/>
              </w:rPr>
              <w:t>чуг</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24</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bottom w:val="nil"/>
            </w:tcBorders>
          </w:tcPr>
          <w:p w:rsidR="00962CEE" w:rsidRDefault="00DA727F">
            <w:pPr>
              <w:pStyle w:val="TableParagraph"/>
              <w:spacing w:before="29"/>
              <w:ind w:left="296"/>
              <w:rPr>
                <w:sz w:val="20"/>
              </w:rPr>
            </w:pPr>
            <w:r>
              <w:rPr>
                <w:sz w:val="20"/>
              </w:rPr>
              <w:t>56,25</w:t>
            </w:r>
          </w:p>
        </w:tc>
      </w:tr>
      <w:tr w:rsidR="00962CEE">
        <w:trPr>
          <w:trHeight w:val="301"/>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6"/>
              <w:ind w:left="162" w:right="148"/>
              <w:jc w:val="center"/>
              <w:rPr>
                <w:sz w:val="24"/>
              </w:rPr>
            </w:pPr>
            <w:r>
              <w:rPr>
                <w:sz w:val="24"/>
              </w:rPr>
              <w:t>-детский садик</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tcBorders>
          </w:tcPr>
          <w:p w:rsidR="00962CEE" w:rsidRDefault="00DA727F">
            <w:pPr>
              <w:pStyle w:val="TableParagraph"/>
              <w:spacing w:before="29"/>
              <w:ind w:left="296"/>
              <w:rPr>
                <w:sz w:val="20"/>
              </w:rPr>
            </w:pPr>
            <w:r>
              <w:rPr>
                <w:sz w:val="20"/>
              </w:rPr>
              <w:t>56,25</w:t>
            </w:r>
          </w:p>
        </w:tc>
      </w:tr>
      <w:tr w:rsidR="00962CEE">
        <w:trPr>
          <w:trHeight w:val="299"/>
        </w:trPr>
        <w:tc>
          <w:tcPr>
            <w:tcW w:w="626" w:type="dxa"/>
            <w:vMerge w:val="restart"/>
          </w:tcPr>
          <w:p w:rsidR="00962CEE" w:rsidRDefault="00DA727F">
            <w:pPr>
              <w:pStyle w:val="TableParagraph"/>
              <w:spacing w:before="157"/>
              <w:ind w:left="191"/>
              <w:rPr>
                <w:sz w:val="24"/>
              </w:rPr>
            </w:pPr>
            <w:r>
              <w:rPr>
                <w:sz w:val="24"/>
              </w:rPr>
              <w:t>64</w:t>
            </w:r>
          </w:p>
        </w:tc>
        <w:tc>
          <w:tcPr>
            <w:tcW w:w="4022" w:type="dxa"/>
            <w:vMerge w:val="restart"/>
          </w:tcPr>
          <w:p w:rsidR="00962CEE" w:rsidRDefault="00DA727F">
            <w:pPr>
              <w:pStyle w:val="TableParagraph"/>
              <w:spacing w:before="157"/>
              <w:ind w:left="979"/>
              <w:rPr>
                <w:sz w:val="24"/>
              </w:rPr>
            </w:pPr>
            <w:r>
              <w:rPr>
                <w:sz w:val="24"/>
              </w:rPr>
              <w:t>Ул.Школьная д.10,8</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40</w:t>
            </w:r>
          </w:p>
        </w:tc>
        <w:tc>
          <w:tcPr>
            <w:tcW w:w="2419" w:type="dxa"/>
            <w:vMerge w:val="restart"/>
          </w:tcPr>
          <w:p w:rsidR="00962CEE" w:rsidRDefault="00DA727F">
            <w:pPr>
              <w:pStyle w:val="TableParagraph"/>
              <w:spacing w:before="157"/>
              <w:ind w:left="812"/>
              <w:rPr>
                <w:sz w:val="24"/>
              </w:rPr>
            </w:pPr>
            <w:r>
              <w:rPr>
                <w:sz w:val="24"/>
              </w:rPr>
              <w:t>1960-70</w:t>
            </w:r>
          </w:p>
        </w:tc>
        <w:tc>
          <w:tcPr>
            <w:tcW w:w="1374" w:type="dxa"/>
            <w:vMerge w:val="restart"/>
          </w:tcPr>
          <w:p w:rsidR="00962CEE" w:rsidRDefault="00DA727F">
            <w:pPr>
              <w:pStyle w:val="TableParagraph"/>
              <w:spacing w:before="157"/>
              <w:ind w:left="18"/>
              <w:jc w:val="center"/>
              <w:rPr>
                <w:sz w:val="24"/>
              </w:rPr>
            </w:pPr>
            <w:r>
              <w:rPr>
                <w:sz w:val="24"/>
              </w:rPr>
              <w:t>2</w:t>
            </w:r>
          </w:p>
        </w:tc>
        <w:tc>
          <w:tcPr>
            <w:tcW w:w="1033" w:type="dxa"/>
            <w:tcBorders>
              <w:bottom w:val="nil"/>
            </w:tcBorders>
          </w:tcPr>
          <w:p w:rsidR="00962CEE" w:rsidRDefault="00DA727F">
            <w:pPr>
              <w:pStyle w:val="TableParagraph"/>
              <w:spacing w:before="26"/>
              <w:ind w:left="296"/>
              <w:rPr>
                <w:sz w:val="20"/>
              </w:rPr>
            </w:pPr>
            <w:r>
              <w:rPr>
                <w:sz w:val="20"/>
              </w:rPr>
              <w:t>68,75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1"/>
              <w:jc w:val="center"/>
              <w:rPr>
                <w:sz w:val="24"/>
              </w:rPr>
            </w:pPr>
            <w:r>
              <w:rPr>
                <w:sz w:val="24"/>
              </w:rPr>
              <w:t>10</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bottom w:val="nil"/>
            </w:tcBorders>
          </w:tcPr>
          <w:p w:rsidR="00962CEE" w:rsidRDefault="00DA727F">
            <w:pPr>
              <w:pStyle w:val="TableParagraph"/>
              <w:spacing w:before="26"/>
              <w:ind w:left="296"/>
              <w:rPr>
                <w:sz w:val="20"/>
              </w:rPr>
            </w:pPr>
            <w:r>
              <w:rPr>
                <w:sz w:val="20"/>
              </w:rPr>
              <w:t>68,75</w:t>
            </w:r>
          </w:p>
        </w:tc>
      </w:tr>
      <w:tr w:rsidR="00962CEE">
        <w:trPr>
          <w:trHeight w:val="299"/>
        </w:trPr>
        <w:tc>
          <w:tcPr>
            <w:tcW w:w="626" w:type="dxa"/>
          </w:tcPr>
          <w:p w:rsidR="00962CEE" w:rsidRDefault="00DA727F">
            <w:pPr>
              <w:pStyle w:val="TableParagraph"/>
              <w:spacing w:before="3"/>
              <w:ind w:left="191"/>
              <w:rPr>
                <w:sz w:val="24"/>
              </w:rPr>
            </w:pPr>
            <w:r>
              <w:rPr>
                <w:sz w:val="24"/>
              </w:rPr>
              <w:t>65</w:t>
            </w:r>
          </w:p>
        </w:tc>
        <w:tc>
          <w:tcPr>
            <w:tcW w:w="4022" w:type="dxa"/>
          </w:tcPr>
          <w:p w:rsidR="00962CEE" w:rsidRDefault="00DA727F">
            <w:pPr>
              <w:pStyle w:val="TableParagraph"/>
              <w:spacing w:before="3"/>
              <w:ind w:left="163" w:right="148"/>
              <w:jc w:val="center"/>
              <w:rPr>
                <w:sz w:val="24"/>
              </w:rPr>
            </w:pPr>
            <w:r>
              <w:rPr>
                <w:sz w:val="24"/>
              </w:rPr>
              <w:t>Ул.Школьная д.7</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17</w:t>
            </w:r>
          </w:p>
        </w:tc>
        <w:tc>
          <w:tcPr>
            <w:tcW w:w="2419" w:type="dxa"/>
          </w:tcPr>
          <w:p w:rsidR="00962CEE" w:rsidRDefault="00DA727F">
            <w:pPr>
              <w:pStyle w:val="TableParagraph"/>
              <w:spacing w:before="3"/>
              <w:ind w:left="812"/>
              <w:rPr>
                <w:sz w:val="24"/>
              </w:rPr>
            </w:pPr>
            <w:r>
              <w:rPr>
                <w:sz w:val="24"/>
              </w:rPr>
              <w:t>1960-70</w:t>
            </w:r>
          </w:p>
        </w:tc>
        <w:tc>
          <w:tcPr>
            <w:tcW w:w="1374" w:type="dxa"/>
          </w:tcPr>
          <w:p w:rsidR="00962CEE" w:rsidRDefault="00DA727F">
            <w:pPr>
              <w:pStyle w:val="TableParagraph"/>
              <w:spacing w:before="3"/>
              <w:ind w:left="630"/>
              <w:rPr>
                <w:sz w:val="24"/>
              </w:rPr>
            </w:pPr>
            <w:r>
              <w:rPr>
                <w:sz w:val="24"/>
              </w:rPr>
              <w:t>3</w:t>
            </w:r>
          </w:p>
        </w:tc>
        <w:tc>
          <w:tcPr>
            <w:tcW w:w="1033" w:type="dxa"/>
            <w:tcBorders>
              <w:top w:val="nil"/>
            </w:tcBorders>
          </w:tcPr>
          <w:p w:rsidR="00962CEE" w:rsidRDefault="00DA727F">
            <w:pPr>
              <w:pStyle w:val="TableParagraph"/>
              <w:spacing w:before="29"/>
              <w:ind w:left="296"/>
              <w:rPr>
                <w:sz w:val="20"/>
              </w:rPr>
            </w:pPr>
            <w:r>
              <w:rPr>
                <w:sz w:val="20"/>
              </w:rPr>
              <w:t>68,75</w:t>
            </w:r>
          </w:p>
        </w:tc>
      </w:tr>
      <w:tr w:rsidR="00962CEE">
        <w:trPr>
          <w:trHeight w:val="299"/>
        </w:trPr>
        <w:tc>
          <w:tcPr>
            <w:tcW w:w="626" w:type="dxa"/>
            <w:vMerge w:val="restart"/>
          </w:tcPr>
          <w:p w:rsidR="00962CEE" w:rsidRDefault="00DA727F">
            <w:pPr>
              <w:pStyle w:val="TableParagraph"/>
              <w:spacing w:before="159"/>
              <w:ind w:left="191"/>
              <w:rPr>
                <w:sz w:val="24"/>
              </w:rPr>
            </w:pPr>
            <w:r>
              <w:rPr>
                <w:sz w:val="24"/>
              </w:rPr>
              <w:t>66</w:t>
            </w:r>
          </w:p>
        </w:tc>
        <w:tc>
          <w:tcPr>
            <w:tcW w:w="4022" w:type="dxa"/>
            <w:vMerge w:val="restart"/>
          </w:tcPr>
          <w:p w:rsidR="00962CEE" w:rsidRDefault="00DA727F">
            <w:pPr>
              <w:pStyle w:val="TableParagraph"/>
              <w:spacing w:before="159"/>
              <w:ind w:left="943"/>
              <w:rPr>
                <w:sz w:val="24"/>
              </w:rPr>
            </w:pPr>
            <w:r>
              <w:rPr>
                <w:sz w:val="24"/>
              </w:rPr>
              <w:t>Ул.Школьная д.5;4;3</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118</w:t>
            </w:r>
          </w:p>
        </w:tc>
        <w:tc>
          <w:tcPr>
            <w:tcW w:w="2419" w:type="dxa"/>
          </w:tcPr>
          <w:p w:rsidR="00962CEE" w:rsidRDefault="00DA727F">
            <w:pPr>
              <w:pStyle w:val="TableParagraph"/>
              <w:spacing w:before="3"/>
              <w:ind w:left="812"/>
              <w:rPr>
                <w:sz w:val="24"/>
              </w:rPr>
            </w:pPr>
            <w:r>
              <w:rPr>
                <w:sz w:val="24"/>
              </w:rPr>
              <w:t>1960-70</w:t>
            </w:r>
          </w:p>
        </w:tc>
        <w:tc>
          <w:tcPr>
            <w:tcW w:w="1374" w:type="dxa"/>
          </w:tcPr>
          <w:p w:rsidR="00962CEE" w:rsidRDefault="00DA727F">
            <w:pPr>
              <w:pStyle w:val="TableParagraph"/>
              <w:spacing w:before="3"/>
              <w:ind w:left="630"/>
              <w:rPr>
                <w:sz w:val="24"/>
              </w:rPr>
            </w:pPr>
            <w:r>
              <w:rPr>
                <w:sz w:val="24"/>
              </w:rPr>
              <w:t>7</w:t>
            </w:r>
          </w:p>
        </w:tc>
        <w:tc>
          <w:tcPr>
            <w:tcW w:w="1033" w:type="dxa"/>
          </w:tcPr>
          <w:p w:rsidR="00962CEE" w:rsidRDefault="00DA727F">
            <w:pPr>
              <w:pStyle w:val="TableParagraph"/>
              <w:spacing w:before="29"/>
              <w:ind w:left="296"/>
              <w:rPr>
                <w:sz w:val="20"/>
              </w:rPr>
            </w:pPr>
            <w:r>
              <w:rPr>
                <w:sz w:val="20"/>
              </w:rPr>
              <w:t>68,75</w:t>
            </w:r>
          </w:p>
        </w:tc>
      </w:tr>
      <w:tr w:rsidR="00962CEE">
        <w:trPr>
          <w:trHeight w:val="300"/>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2" w:right="569"/>
              <w:jc w:val="center"/>
              <w:rPr>
                <w:sz w:val="24"/>
              </w:rPr>
            </w:pPr>
            <w:r>
              <w:rPr>
                <w:sz w:val="24"/>
              </w:rPr>
              <w:t>Бет</w:t>
            </w:r>
          </w:p>
        </w:tc>
        <w:tc>
          <w:tcPr>
            <w:tcW w:w="1300" w:type="dxa"/>
          </w:tcPr>
          <w:p w:rsidR="00962CEE" w:rsidRDefault="00DA727F">
            <w:pPr>
              <w:pStyle w:val="TableParagraph"/>
              <w:spacing w:before="3"/>
              <w:ind w:left="452" w:right="438"/>
              <w:jc w:val="center"/>
              <w:rPr>
                <w:sz w:val="24"/>
              </w:rPr>
            </w:pPr>
            <w:r>
              <w:rPr>
                <w:sz w:val="24"/>
              </w:rPr>
              <w:t>300</w:t>
            </w:r>
          </w:p>
        </w:tc>
        <w:tc>
          <w:tcPr>
            <w:tcW w:w="2236" w:type="dxa"/>
          </w:tcPr>
          <w:p w:rsidR="00962CEE" w:rsidRDefault="00DA727F">
            <w:pPr>
              <w:pStyle w:val="TableParagraph"/>
              <w:spacing w:before="3"/>
              <w:ind w:left="772" w:right="751"/>
              <w:jc w:val="center"/>
              <w:rPr>
                <w:sz w:val="24"/>
              </w:rPr>
            </w:pPr>
            <w:r>
              <w:rPr>
                <w:sz w:val="24"/>
              </w:rPr>
              <w:t>55</w:t>
            </w:r>
          </w:p>
        </w:tc>
        <w:tc>
          <w:tcPr>
            <w:tcW w:w="2419" w:type="dxa"/>
          </w:tcPr>
          <w:p w:rsidR="00962CEE" w:rsidRDefault="00DA727F">
            <w:pPr>
              <w:pStyle w:val="TableParagraph"/>
              <w:spacing w:before="3"/>
              <w:ind w:left="133" w:right="116"/>
              <w:jc w:val="center"/>
              <w:rPr>
                <w:sz w:val="24"/>
              </w:rPr>
            </w:pPr>
            <w:r>
              <w:rPr>
                <w:sz w:val="24"/>
              </w:rPr>
              <w:t>1990</w:t>
            </w:r>
          </w:p>
        </w:tc>
        <w:tc>
          <w:tcPr>
            <w:tcW w:w="1374" w:type="dxa"/>
          </w:tcPr>
          <w:p w:rsidR="00962CEE" w:rsidRDefault="00DA727F">
            <w:pPr>
              <w:pStyle w:val="TableParagraph"/>
              <w:spacing w:before="3"/>
              <w:ind w:left="630"/>
              <w:rPr>
                <w:sz w:val="24"/>
              </w:rPr>
            </w:pPr>
            <w:r>
              <w:rPr>
                <w:sz w:val="24"/>
              </w:rPr>
              <w:t>2</w:t>
            </w:r>
          </w:p>
        </w:tc>
        <w:tc>
          <w:tcPr>
            <w:tcW w:w="1033" w:type="dxa"/>
          </w:tcPr>
          <w:p w:rsidR="00962CEE" w:rsidRDefault="00DA727F">
            <w:pPr>
              <w:pStyle w:val="TableParagraph"/>
              <w:spacing w:before="29"/>
              <w:ind w:left="228" w:right="203"/>
              <w:jc w:val="center"/>
              <w:rPr>
                <w:sz w:val="20"/>
              </w:rPr>
            </w:pPr>
            <w:r>
              <w:rPr>
                <w:sz w:val="20"/>
              </w:rPr>
              <w:t>50</w:t>
            </w:r>
          </w:p>
        </w:tc>
      </w:tr>
      <w:tr w:rsidR="00962CEE">
        <w:trPr>
          <w:trHeight w:val="301"/>
        </w:trPr>
        <w:tc>
          <w:tcPr>
            <w:tcW w:w="626" w:type="dxa"/>
          </w:tcPr>
          <w:p w:rsidR="00962CEE" w:rsidRDefault="00DA727F">
            <w:pPr>
              <w:pStyle w:val="TableParagraph"/>
              <w:spacing w:before="6"/>
              <w:ind w:left="191"/>
              <w:rPr>
                <w:sz w:val="24"/>
              </w:rPr>
            </w:pPr>
            <w:r>
              <w:rPr>
                <w:sz w:val="24"/>
              </w:rPr>
              <w:t>67</w:t>
            </w:r>
          </w:p>
        </w:tc>
        <w:tc>
          <w:tcPr>
            <w:tcW w:w="4022" w:type="dxa"/>
          </w:tcPr>
          <w:p w:rsidR="00962CEE" w:rsidRDefault="00DA727F">
            <w:pPr>
              <w:pStyle w:val="TableParagraph"/>
              <w:spacing w:before="6"/>
              <w:ind w:left="163" w:right="146"/>
              <w:jc w:val="center"/>
              <w:rPr>
                <w:sz w:val="24"/>
              </w:rPr>
            </w:pPr>
            <w:r>
              <w:rPr>
                <w:sz w:val="24"/>
              </w:rPr>
              <w:t>Ул.Кирова д.31</w:t>
            </w:r>
          </w:p>
        </w:tc>
        <w:tc>
          <w:tcPr>
            <w:tcW w:w="1771" w:type="dxa"/>
          </w:tcPr>
          <w:p w:rsidR="00962CEE" w:rsidRDefault="00DA727F">
            <w:pPr>
              <w:pStyle w:val="TableParagraph"/>
              <w:spacing w:before="6"/>
              <w:ind w:left="584" w:right="569"/>
              <w:jc w:val="center"/>
              <w:rPr>
                <w:sz w:val="24"/>
              </w:rPr>
            </w:pPr>
            <w:r>
              <w:rPr>
                <w:sz w:val="24"/>
              </w:rPr>
              <w:t>Кер</w:t>
            </w:r>
          </w:p>
        </w:tc>
        <w:tc>
          <w:tcPr>
            <w:tcW w:w="1300" w:type="dxa"/>
          </w:tcPr>
          <w:p w:rsidR="00962CEE" w:rsidRDefault="00DA727F">
            <w:pPr>
              <w:pStyle w:val="TableParagraph"/>
              <w:spacing w:before="6"/>
              <w:ind w:left="452" w:right="438"/>
              <w:jc w:val="center"/>
              <w:rPr>
                <w:sz w:val="24"/>
              </w:rPr>
            </w:pPr>
            <w:r>
              <w:rPr>
                <w:sz w:val="24"/>
              </w:rPr>
              <w:t>150</w:t>
            </w:r>
          </w:p>
        </w:tc>
        <w:tc>
          <w:tcPr>
            <w:tcW w:w="2236" w:type="dxa"/>
          </w:tcPr>
          <w:p w:rsidR="00962CEE" w:rsidRDefault="00DA727F">
            <w:pPr>
              <w:pStyle w:val="TableParagraph"/>
              <w:spacing w:before="6"/>
              <w:ind w:left="772" w:right="753"/>
              <w:jc w:val="center"/>
              <w:rPr>
                <w:sz w:val="24"/>
              </w:rPr>
            </w:pPr>
            <w:r>
              <w:rPr>
                <w:sz w:val="24"/>
              </w:rPr>
              <w:t>100.5</w:t>
            </w:r>
          </w:p>
        </w:tc>
        <w:tc>
          <w:tcPr>
            <w:tcW w:w="2419" w:type="dxa"/>
          </w:tcPr>
          <w:p w:rsidR="00962CEE" w:rsidRDefault="00DA727F">
            <w:pPr>
              <w:pStyle w:val="TableParagraph"/>
              <w:spacing w:before="6"/>
              <w:ind w:left="692"/>
              <w:rPr>
                <w:sz w:val="24"/>
              </w:rPr>
            </w:pPr>
            <w:r>
              <w:rPr>
                <w:sz w:val="24"/>
              </w:rPr>
              <w:t>1960-1970</w:t>
            </w:r>
          </w:p>
        </w:tc>
        <w:tc>
          <w:tcPr>
            <w:tcW w:w="1374" w:type="dxa"/>
          </w:tcPr>
          <w:p w:rsidR="00962CEE" w:rsidRDefault="00DA727F">
            <w:pPr>
              <w:pStyle w:val="TableParagraph"/>
              <w:spacing w:before="6"/>
              <w:ind w:left="630"/>
              <w:rPr>
                <w:sz w:val="24"/>
              </w:rPr>
            </w:pPr>
            <w:r>
              <w:rPr>
                <w:sz w:val="24"/>
              </w:rPr>
              <w:t>5</w:t>
            </w:r>
          </w:p>
        </w:tc>
        <w:tc>
          <w:tcPr>
            <w:tcW w:w="1033" w:type="dxa"/>
          </w:tcPr>
          <w:p w:rsidR="00962CEE" w:rsidRDefault="00DA727F">
            <w:pPr>
              <w:pStyle w:val="TableParagraph"/>
              <w:spacing w:before="29"/>
              <w:ind w:left="296"/>
              <w:rPr>
                <w:sz w:val="20"/>
              </w:rPr>
            </w:pPr>
            <w:r>
              <w:rPr>
                <w:sz w:val="20"/>
              </w:rPr>
              <w:t>68,75</w:t>
            </w:r>
          </w:p>
        </w:tc>
      </w:tr>
      <w:tr w:rsidR="00962CEE">
        <w:trPr>
          <w:trHeight w:val="299"/>
        </w:trPr>
        <w:tc>
          <w:tcPr>
            <w:tcW w:w="626" w:type="dxa"/>
          </w:tcPr>
          <w:p w:rsidR="00962CEE" w:rsidRDefault="00DA727F">
            <w:pPr>
              <w:pStyle w:val="TableParagraph"/>
              <w:spacing w:before="3"/>
              <w:ind w:left="191"/>
              <w:rPr>
                <w:sz w:val="24"/>
              </w:rPr>
            </w:pPr>
            <w:r>
              <w:rPr>
                <w:sz w:val="24"/>
              </w:rPr>
              <w:t>68</w:t>
            </w:r>
          </w:p>
        </w:tc>
        <w:tc>
          <w:tcPr>
            <w:tcW w:w="4022" w:type="dxa"/>
          </w:tcPr>
          <w:p w:rsidR="00962CEE" w:rsidRDefault="00DA727F">
            <w:pPr>
              <w:pStyle w:val="TableParagraph"/>
              <w:spacing w:before="3"/>
              <w:ind w:left="160" w:right="148"/>
              <w:jc w:val="center"/>
              <w:rPr>
                <w:sz w:val="24"/>
              </w:rPr>
            </w:pPr>
            <w:r>
              <w:rPr>
                <w:sz w:val="24"/>
              </w:rPr>
              <w:t>Ул.Ленина д.35;ул.Гарькавого д.3,5</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155</w:t>
            </w:r>
          </w:p>
        </w:tc>
        <w:tc>
          <w:tcPr>
            <w:tcW w:w="2419" w:type="dxa"/>
          </w:tcPr>
          <w:p w:rsidR="00962CEE" w:rsidRDefault="00DA727F">
            <w:pPr>
              <w:pStyle w:val="TableParagraph"/>
              <w:spacing w:before="3"/>
              <w:ind w:left="692"/>
              <w:rPr>
                <w:sz w:val="24"/>
              </w:rPr>
            </w:pPr>
            <w:r>
              <w:rPr>
                <w:sz w:val="24"/>
              </w:rPr>
              <w:t>1960-1970</w:t>
            </w:r>
          </w:p>
        </w:tc>
        <w:tc>
          <w:tcPr>
            <w:tcW w:w="1374" w:type="dxa"/>
          </w:tcPr>
          <w:p w:rsidR="00962CEE" w:rsidRDefault="00DA727F">
            <w:pPr>
              <w:pStyle w:val="TableParagraph"/>
              <w:spacing w:before="3"/>
              <w:ind w:left="630"/>
              <w:rPr>
                <w:sz w:val="24"/>
              </w:rPr>
            </w:pPr>
            <w:r>
              <w:rPr>
                <w:sz w:val="24"/>
              </w:rPr>
              <w:t>6</w:t>
            </w:r>
          </w:p>
        </w:tc>
        <w:tc>
          <w:tcPr>
            <w:tcW w:w="1033" w:type="dxa"/>
          </w:tcPr>
          <w:p w:rsidR="00962CEE" w:rsidRDefault="00DA727F">
            <w:pPr>
              <w:pStyle w:val="TableParagraph"/>
              <w:spacing w:before="26"/>
              <w:ind w:left="296"/>
              <w:rPr>
                <w:sz w:val="20"/>
              </w:rPr>
            </w:pPr>
            <w:r>
              <w:rPr>
                <w:sz w:val="20"/>
              </w:rPr>
              <w:t>68,75</w:t>
            </w:r>
          </w:p>
        </w:tc>
      </w:tr>
      <w:tr w:rsidR="00962CEE">
        <w:trPr>
          <w:trHeight w:val="599"/>
        </w:trPr>
        <w:tc>
          <w:tcPr>
            <w:tcW w:w="626" w:type="dxa"/>
            <w:vMerge w:val="restart"/>
          </w:tcPr>
          <w:p w:rsidR="00962CEE" w:rsidRDefault="00962CEE">
            <w:pPr>
              <w:pStyle w:val="TableParagraph"/>
              <w:rPr>
                <w:sz w:val="26"/>
              </w:rPr>
            </w:pPr>
          </w:p>
          <w:p w:rsidR="00962CEE" w:rsidRDefault="00DA727F">
            <w:pPr>
              <w:pStyle w:val="TableParagraph"/>
              <w:spacing w:before="158"/>
              <w:ind w:left="213"/>
              <w:rPr>
                <w:sz w:val="24"/>
              </w:rPr>
            </w:pPr>
            <w:r>
              <w:rPr>
                <w:sz w:val="24"/>
              </w:rPr>
              <w:t>9)</w:t>
            </w:r>
          </w:p>
        </w:tc>
        <w:tc>
          <w:tcPr>
            <w:tcW w:w="4022" w:type="dxa"/>
          </w:tcPr>
          <w:p w:rsidR="00962CEE" w:rsidRDefault="00DA727F">
            <w:pPr>
              <w:pStyle w:val="TableParagraph"/>
              <w:spacing w:before="15"/>
              <w:ind w:left="1366" w:right="533" w:hanging="802"/>
              <w:rPr>
                <w:sz w:val="24"/>
              </w:rPr>
            </w:pPr>
            <w:r>
              <w:rPr>
                <w:sz w:val="24"/>
              </w:rPr>
              <w:t>Участок внутриквартальной канализации</w:t>
            </w:r>
          </w:p>
        </w:tc>
        <w:tc>
          <w:tcPr>
            <w:tcW w:w="1771" w:type="dxa"/>
            <w:vMerge w:val="restart"/>
          </w:tcPr>
          <w:p w:rsidR="00962CEE" w:rsidRDefault="00962CEE">
            <w:pPr>
              <w:pStyle w:val="TableParagraph"/>
            </w:pPr>
          </w:p>
        </w:tc>
        <w:tc>
          <w:tcPr>
            <w:tcW w:w="1300" w:type="dxa"/>
            <w:vMerge w:val="restart"/>
          </w:tcPr>
          <w:p w:rsidR="00962CEE" w:rsidRDefault="00962CEE">
            <w:pPr>
              <w:pStyle w:val="TableParagraph"/>
            </w:pPr>
          </w:p>
        </w:tc>
        <w:tc>
          <w:tcPr>
            <w:tcW w:w="2236" w:type="dxa"/>
            <w:vMerge w:val="restart"/>
          </w:tcPr>
          <w:p w:rsidR="00962CEE" w:rsidRDefault="00962CEE">
            <w:pPr>
              <w:pStyle w:val="TableParagraph"/>
            </w:pPr>
          </w:p>
        </w:tc>
        <w:tc>
          <w:tcPr>
            <w:tcW w:w="2419" w:type="dxa"/>
            <w:vMerge w:val="restart"/>
          </w:tcPr>
          <w:p w:rsidR="00962CEE" w:rsidRDefault="00962CEE">
            <w:pPr>
              <w:pStyle w:val="TableParagraph"/>
            </w:pPr>
          </w:p>
        </w:tc>
        <w:tc>
          <w:tcPr>
            <w:tcW w:w="1374" w:type="dxa"/>
            <w:vMerge w:val="restart"/>
          </w:tcPr>
          <w:p w:rsidR="00962CEE" w:rsidRDefault="00962CEE">
            <w:pPr>
              <w:pStyle w:val="TableParagraph"/>
            </w:pPr>
          </w:p>
        </w:tc>
        <w:tc>
          <w:tcPr>
            <w:tcW w:w="1033" w:type="dxa"/>
            <w:vMerge w:val="restart"/>
          </w:tcPr>
          <w:p w:rsidR="00962CEE" w:rsidRDefault="00962CEE">
            <w:pPr>
              <w:pStyle w:val="TableParagraph"/>
            </w:pPr>
          </w:p>
        </w:tc>
      </w:tr>
      <w:tr w:rsidR="00962CEE">
        <w:trPr>
          <w:trHeight w:val="5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15"/>
              <w:ind w:left="725" w:right="637" w:hanging="51"/>
              <w:rPr>
                <w:sz w:val="24"/>
              </w:rPr>
            </w:pPr>
            <w:r>
              <w:rPr>
                <w:sz w:val="24"/>
              </w:rPr>
              <w:t>Ул.Лесная-ул.Гарькваого- ул.Спортивная до КНС-4</w:t>
            </w:r>
          </w:p>
        </w:tc>
        <w:tc>
          <w:tcPr>
            <w:tcW w:w="1771" w:type="dxa"/>
            <w:vMerge/>
            <w:tcBorders>
              <w:top w:val="nil"/>
            </w:tcBorders>
          </w:tcPr>
          <w:p w:rsidR="00962CEE" w:rsidRDefault="00962CEE">
            <w:pPr>
              <w:rPr>
                <w:sz w:val="2"/>
                <w:szCs w:val="2"/>
              </w:rPr>
            </w:pPr>
          </w:p>
        </w:tc>
        <w:tc>
          <w:tcPr>
            <w:tcW w:w="1300" w:type="dxa"/>
            <w:vMerge/>
            <w:tcBorders>
              <w:top w:val="nil"/>
            </w:tcBorders>
          </w:tcPr>
          <w:p w:rsidR="00962CEE" w:rsidRDefault="00962CEE">
            <w:pPr>
              <w:rPr>
                <w:sz w:val="2"/>
                <w:szCs w:val="2"/>
              </w:rPr>
            </w:pPr>
          </w:p>
        </w:tc>
        <w:tc>
          <w:tcPr>
            <w:tcW w:w="2236" w:type="dxa"/>
            <w:vMerge/>
            <w:tcBorders>
              <w:top w:val="nil"/>
            </w:tcBorders>
          </w:tcPr>
          <w:p w:rsidR="00962CEE" w:rsidRDefault="00962CEE">
            <w:pPr>
              <w:rPr>
                <w:sz w:val="2"/>
                <w:szCs w:val="2"/>
              </w:rPr>
            </w:pP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vMerge/>
            <w:tcBorders>
              <w:top w:val="nil"/>
            </w:tcBorders>
          </w:tcPr>
          <w:p w:rsidR="00962CEE" w:rsidRDefault="00962CEE">
            <w:pPr>
              <w:rPr>
                <w:sz w:val="2"/>
                <w:szCs w:val="2"/>
              </w:rPr>
            </w:pPr>
          </w:p>
        </w:tc>
      </w:tr>
      <w:tr w:rsidR="00962CEE">
        <w:trPr>
          <w:trHeight w:val="299"/>
        </w:trPr>
        <w:tc>
          <w:tcPr>
            <w:tcW w:w="626" w:type="dxa"/>
            <w:vMerge w:val="restart"/>
          </w:tcPr>
          <w:p w:rsidR="00962CEE" w:rsidRDefault="00DA727F">
            <w:pPr>
              <w:pStyle w:val="TableParagraph"/>
              <w:spacing w:before="159"/>
              <w:ind w:left="191"/>
              <w:rPr>
                <w:sz w:val="24"/>
              </w:rPr>
            </w:pPr>
            <w:r>
              <w:rPr>
                <w:sz w:val="24"/>
              </w:rPr>
              <w:t>69</w:t>
            </w:r>
          </w:p>
        </w:tc>
        <w:tc>
          <w:tcPr>
            <w:tcW w:w="4022" w:type="dxa"/>
            <w:vMerge w:val="restart"/>
          </w:tcPr>
          <w:p w:rsidR="00962CEE" w:rsidRDefault="00DA727F">
            <w:pPr>
              <w:pStyle w:val="TableParagraph"/>
              <w:spacing w:before="159"/>
              <w:ind w:left="394"/>
              <w:rPr>
                <w:sz w:val="24"/>
              </w:rPr>
            </w:pPr>
            <w:r>
              <w:rPr>
                <w:sz w:val="24"/>
              </w:rPr>
              <w:t>Ул.Лесная д.11-А «Универсам»</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110.5</w:t>
            </w:r>
          </w:p>
        </w:tc>
        <w:tc>
          <w:tcPr>
            <w:tcW w:w="2419" w:type="dxa"/>
            <w:vMerge w:val="restart"/>
          </w:tcPr>
          <w:p w:rsidR="00962CEE" w:rsidRDefault="00DA727F">
            <w:pPr>
              <w:pStyle w:val="TableParagraph"/>
              <w:spacing w:before="159"/>
              <w:ind w:left="133" w:right="116"/>
              <w:jc w:val="center"/>
              <w:rPr>
                <w:sz w:val="24"/>
              </w:rPr>
            </w:pPr>
            <w:r>
              <w:rPr>
                <w:sz w:val="24"/>
              </w:rPr>
              <w:t>1985</w:t>
            </w:r>
          </w:p>
        </w:tc>
        <w:tc>
          <w:tcPr>
            <w:tcW w:w="1374" w:type="dxa"/>
            <w:vMerge w:val="restart"/>
          </w:tcPr>
          <w:p w:rsidR="00962CEE" w:rsidRDefault="00DA727F">
            <w:pPr>
              <w:pStyle w:val="TableParagraph"/>
              <w:spacing w:before="159"/>
              <w:ind w:left="18"/>
              <w:jc w:val="center"/>
              <w:rPr>
                <w:sz w:val="24"/>
              </w:rPr>
            </w:pPr>
            <w:r>
              <w:rPr>
                <w:sz w:val="24"/>
              </w:rPr>
              <w:t>4</w:t>
            </w:r>
          </w:p>
        </w:tc>
        <w:tc>
          <w:tcPr>
            <w:tcW w:w="1033" w:type="dxa"/>
          </w:tcPr>
          <w:p w:rsidR="00962CEE" w:rsidRDefault="00DA727F">
            <w:pPr>
              <w:pStyle w:val="TableParagraph"/>
              <w:spacing w:before="29"/>
              <w:ind w:left="346"/>
              <w:rPr>
                <w:sz w:val="20"/>
              </w:rPr>
            </w:pPr>
            <w:r>
              <w:rPr>
                <w:sz w:val="20"/>
              </w:rPr>
              <w:t>37,5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94"/>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32</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29"/>
              <w:ind w:left="346"/>
              <w:rPr>
                <w:sz w:val="20"/>
              </w:rPr>
            </w:pPr>
            <w:r>
              <w:rPr>
                <w:sz w:val="20"/>
              </w:rPr>
              <w:t>37,5</w:t>
            </w:r>
          </w:p>
        </w:tc>
      </w:tr>
      <w:tr w:rsidR="00962CEE">
        <w:trPr>
          <w:trHeight w:val="602"/>
        </w:trPr>
        <w:tc>
          <w:tcPr>
            <w:tcW w:w="626" w:type="dxa"/>
            <w:vMerge w:val="restart"/>
          </w:tcPr>
          <w:p w:rsidR="00962CEE" w:rsidRDefault="00962CEE">
            <w:pPr>
              <w:pStyle w:val="TableParagraph"/>
              <w:rPr>
                <w:sz w:val="26"/>
              </w:rPr>
            </w:pPr>
          </w:p>
          <w:p w:rsidR="00962CEE" w:rsidRDefault="00962CEE">
            <w:pPr>
              <w:pStyle w:val="TableParagraph"/>
              <w:spacing w:before="2"/>
              <w:rPr>
                <w:sz w:val="27"/>
              </w:rPr>
            </w:pPr>
          </w:p>
          <w:p w:rsidR="00962CEE" w:rsidRDefault="00DA727F">
            <w:pPr>
              <w:pStyle w:val="TableParagraph"/>
              <w:ind w:left="191"/>
              <w:rPr>
                <w:sz w:val="24"/>
              </w:rPr>
            </w:pPr>
            <w:r>
              <w:rPr>
                <w:sz w:val="24"/>
              </w:rPr>
              <w:t>70</w:t>
            </w:r>
          </w:p>
        </w:tc>
        <w:tc>
          <w:tcPr>
            <w:tcW w:w="4022" w:type="dxa"/>
          </w:tcPr>
          <w:p w:rsidR="00962CEE" w:rsidRDefault="00DA727F">
            <w:pPr>
              <w:pStyle w:val="TableParagraph"/>
              <w:spacing w:before="155"/>
              <w:ind w:left="161" w:right="148"/>
              <w:jc w:val="center"/>
              <w:rPr>
                <w:sz w:val="24"/>
              </w:rPr>
            </w:pPr>
            <w:r>
              <w:rPr>
                <w:sz w:val="24"/>
              </w:rPr>
              <w:t>Внутриквартльная канализация</w:t>
            </w:r>
          </w:p>
        </w:tc>
        <w:tc>
          <w:tcPr>
            <w:tcW w:w="1771" w:type="dxa"/>
            <w:vMerge w:val="restart"/>
          </w:tcPr>
          <w:p w:rsidR="00962CEE" w:rsidRDefault="00962CEE">
            <w:pPr>
              <w:pStyle w:val="TableParagraph"/>
              <w:rPr>
                <w:sz w:val="26"/>
              </w:rPr>
            </w:pPr>
          </w:p>
          <w:p w:rsidR="00962CEE" w:rsidRDefault="00962CEE">
            <w:pPr>
              <w:pStyle w:val="TableParagraph"/>
              <w:spacing w:before="2"/>
              <w:rPr>
                <w:sz w:val="27"/>
              </w:rPr>
            </w:pPr>
          </w:p>
          <w:p w:rsidR="00962CEE" w:rsidRDefault="00DA727F">
            <w:pPr>
              <w:pStyle w:val="TableParagraph"/>
              <w:ind w:left="584" w:right="569"/>
              <w:jc w:val="center"/>
              <w:rPr>
                <w:sz w:val="24"/>
              </w:rPr>
            </w:pPr>
            <w:r>
              <w:rPr>
                <w:sz w:val="24"/>
              </w:rPr>
              <w:t>кер</w:t>
            </w:r>
          </w:p>
        </w:tc>
        <w:tc>
          <w:tcPr>
            <w:tcW w:w="1300" w:type="dxa"/>
            <w:vMerge w:val="restart"/>
          </w:tcPr>
          <w:p w:rsidR="00962CEE" w:rsidRDefault="00962CEE">
            <w:pPr>
              <w:pStyle w:val="TableParagraph"/>
              <w:rPr>
                <w:sz w:val="26"/>
              </w:rPr>
            </w:pPr>
          </w:p>
          <w:p w:rsidR="00962CEE" w:rsidRDefault="00962CEE">
            <w:pPr>
              <w:pStyle w:val="TableParagraph"/>
              <w:spacing w:before="2"/>
              <w:rPr>
                <w:sz w:val="27"/>
              </w:rPr>
            </w:pPr>
          </w:p>
          <w:p w:rsidR="00962CEE" w:rsidRDefault="00DA727F">
            <w:pPr>
              <w:pStyle w:val="TableParagraph"/>
              <w:ind w:left="452" w:right="438"/>
              <w:jc w:val="center"/>
              <w:rPr>
                <w:sz w:val="24"/>
              </w:rPr>
            </w:pPr>
            <w:r>
              <w:rPr>
                <w:sz w:val="24"/>
              </w:rPr>
              <w:t>200</w:t>
            </w:r>
          </w:p>
        </w:tc>
        <w:tc>
          <w:tcPr>
            <w:tcW w:w="2236" w:type="dxa"/>
            <w:vMerge w:val="restart"/>
          </w:tcPr>
          <w:p w:rsidR="00962CEE" w:rsidRDefault="00962CEE">
            <w:pPr>
              <w:pStyle w:val="TableParagraph"/>
              <w:rPr>
                <w:sz w:val="26"/>
              </w:rPr>
            </w:pPr>
          </w:p>
          <w:p w:rsidR="00962CEE" w:rsidRDefault="00962CEE">
            <w:pPr>
              <w:pStyle w:val="TableParagraph"/>
              <w:spacing w:before="2"/>
              <w:rPr>
                <w:sz w:val="27"/>
              </w:rPr>
            </w:pPr>
          </w:p>
          <w:p w:rsidR="00962CEE" w:rsidRDefault="00DA727F">
            <w:pPr>
              <w:pStyle w:val="TableParagraph"/>
              <w:ind w:left="772" w:right="751"/>
              <w:jc w:val="center"/>
              <w:rPr>
                <w:sz w:val="24"/>
              </w:rPr>
            </w:pPr>
            <w:r>
              <w:rPr>
                <w:sz w:val="24"/>
              </w:rPr>
              <w:t>202</w:t>
            </w:r>
          </w:p>
        </w:tc>
        <w:tc>
          <w:tcPr>
            <w:tcW w:w="2419" w:type="dxa"/>
            <w:vMerge w:val="restart"/>
          </w:tcPr>
          <w:p w:rsidR="00962CEE" w:rsidRDefault="00962CEE">
            <w:pPr>
              <w:pStyle w:val="TableParagraph"/>
              <w:rPr>
                <w:sz w:val="26"/>
              </w:rPr>
            </w:pPr>
          </w:p>
          <w:p w:rsidR="00962CEE" w:rsidRDefault="00962CEE">
            <w:pPr>
              <w:pStyle w:val="TableParagraph"/>
              <w:spacing w:before="2"/>
              <w:rPr>
                <w:sz w:val="27"/>
              </w:rPr>
            </w:pPr>
          </w:p>
          <w:p w:rsidR="00962CEE" w:rsidRDefault="00DA727F">
            <w:pPr>
              <w:pStyle w:val="TableParagraph"/>
              <w:ind w:left="133" w:right="116"/>
              <w:jc w:val="center"/>
              <w:rPr>
                <w:sz w:val="24"/>
              </w:rPr>
            </w:pPr>
            <w:r>
              <w:rPr>
                <w:sz w:val="24"/>
              </w:rPr>
              <w:t>1985</w:t>
            </w:r>
          </w:p>
        </w:tc>
        <w:tc>
          <w:tcPr>
            <w:tcW w:w="1374" w:type="dxa"/>
            <w:vMerge w:val="restart"/>
          </w:tcPr>
          <w:p w:rsidR="00962CEE" w:rsidRDefault="00962CEE">
            <w:pPr>
              <w:pStyle w:val="TableParagraph"/>
              <w:rPr>
                <w:sz w:val="26"/>
              </w:rPr>
            </w:pPr>
          </w:p>
          <w:p w:rsidR="00962CEE" w:rsidRDefault="00962CEE">
            <w:pPr>
              <w:pStyle w:val="TableParagraph"/>
              <w:spacing w:before="2"/>
              <w:rPr>
                <w:sz w:val="27"/>
              </w:rPr>
            </w:pPr>
          </w:p>
          <w:p w:rsidR="00962CEE" w:rsidRDefault="00DA727F">
            <w:pPr>
              <w:pStyle w:val="TableParagraph"/>
              <w:ind w:left="18"/>
              <w:jc w:val="center"/>
              <w:rPr>
                <w:sz w:val="24"/>
              </w:rPr>
            </w:pPr>
            <w:r>
              <w:rPr>
                <w:sz w:val="24"/>
              </w:rPr>
              <w:t>5</w:t>
            </w:r>
          </w:p>
        </w:tc>
        <w:tc>
          <w:tcPr>
            <w:tcW w:w="1033" w:type="dxa"/>
          </w:tcPr>
          <w:p w:rsidR="00962CEE" w:rsidRDefault="00DA727F">
            <w:pPr>
              <w:pStyle w:val="TableParagraph"/>
              <w:spacing w:before="181"/>
              <w:ind w:left="346"/>
              <w:rPr>
                <w:sz w:val="20"/>
              </w:rPr>
            </w:pPr>
            <w:r>
              <w:rPr>
                <w:sz w:val="20"/>
              </w:rPr>
              <w:t>37,5</w:t>
            </w:r>
          </w:p>
        </w:tc>
      </w:tr>
      <w:tr w:rsidR="00962CEE">
        <w:trPr>
          <w:trHeight w:val="8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27"/>
              <w:ind w:left="283" w:right="269" w:firstLine="3"/>
              <w:jc w:val="center"/>
              <w:rPr>
                <w:sz w:val="24"/>
              </w:rPr>
            </w:pPr>
            <w:r>
              <w:rPr>
                <w:sz w:val="24"/>
              </w:rPr>
              <w:t>От КНС -6 до коллекторного колодца в районе жилого дома по ул. Гарькавого д.16</w:t>
            </w:r>
          </w:p>
        </w:tc>
        <w:tc>
          <w:tcPr>
            <w:tcW w:w="1771" w:type="dxa"/>
            <w:vMerge/>
            <w:tcBorders>
              <w:top w:val="nil"/>
            </w:tcBorders>
          </w:tcPr>
          <w:p w:rsidR="00962CEE" w:rsidRDefault="00962CEE">
            <w:pPr>
              <w:rPr>
                <w:sz w:val="2"/>
                <w:szCs w:val="2"/>
              </w:rPr>
            </w:pPr>
          </w:p>
        </w:tc>
        <w:tc>
          <w:tcPr>
            <w:tcW w:w="1300" w:type="dxa"/>
            <w:vMerge/>
            <w:tcBorders>
              <w:top w:val="nil"/>
            </w:tcBorders>
          </w:tcPr>
          <w:p w:rsidR="00962CEE" w:rsidRDefault="00962CEE">
            <w:pPr>
              <w:rPr>
                <w:sz w:val="2"/>
                <w:szCs w:val="2"/>
              </w:rPr>
            </w:pPr>
          </w:p>
        </w:tc>
        <w:tc>
          <w:tcPr>
            <w:tcW w:w="2236" w:type="dxa"/>
            <w:vMerge/>
            <w:tcBorders>
              <w:top w:val="nil"/>
            </w:tcBorders>
          </w:tcPr>
          <w:p w:rsidR="00962CEE" w:rsidRDefault="00962CEE">
            <w:pPr>
              <w:rPr>
                <w:sz w:val="2"/>
                <w:szCs w:val="2"/>
              </w:rPr>
            </w:pP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Pr>
          <w:p w:rsidR="00962CEE" w:rsidRDefault="00962CEE">
            <w:pPr>
              <w:pStyle w:val="TableParagraph"/>
              <w:spacing w:before="4"/>
              <w:rPr>
                <w:sz w:val="28"/>
              </w:rPr>
            </w:pPr>
          </w:p>
          <w:p w:rsidR="00962CEE" w:rsidRDefault="00DA727F">
            <w:pPr>
              <w:pStyle w:val="TableParagraph"/>
              <w:ind w:left="346"/>
              <w:rPr>
                <w:sz w:val="20"/>
              </w:rPr>
            </w:pPr>
            <w:r>
              <w:rPr>
                <w:sz w:val="20"/>
              </w:rPr>
              <w:t>37,5</w:t>
            </w:r>
          </w:p>
        </w:tc>
      </w:tr>
    </w:tbl>
    <w:p w:rsidR="00962CEE" w:rsidRDefault="00962CEE">
      <w:pPr>
        <w:rPr>
          <w:sz w:val="20"/>
        </w:rPr>
        <w:sectPr w:rsidR="00962CEE">
          <w:pgSz w:w="16840" w:h="11910" w:orient="landscape"/>
          <w:pgMar w:top="620" w:right="840" w:bottom="146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59" style="width:731.5pt;height:4.45pt;mso-position-horizontal-relative:char;mso-position-vertical-relative:line" coordsize="14630,89">
            <v:line id="_x0000_s1461" style="position:absolute" from="0,59" to="14630,59" strokecolor="#612322" strokeweight="3pt"/>
            <v:line id="_x0000_s1460"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71"/>
        </w:trPr>
        <w:tc>
          <w:tcPr>
            <w:tcW w:w="626" w:type="dxa"/>
          </w:tcPr>
          <w:p w:rsidR="00962CEE" w:rsidRDefault="00962CEE">
            <w:pPr>
              <w:pStyle w:val="TableParagraph"/>
              <w:rPr>
                <w:sz w:val="26"/>
              </w:rPr>
            </w:pPr>
          </w:p>
          <w:p w:rsidR="00962CEE" w:rsidRDefault="00DA727F">
            <w:pPr>
              <w:pStyle w:val="TableParagraph"/>
              <w:spacing w:before="206"/>
              <w:ind w:left="107" w:right="145"/>
              <w:rPr>
                <w:b/>
                <w:sz w:val="24"/>
              </w:rPr>
            </w:pPr>
            <w:r>
              <w:rPr>
                <w:b/>
                <w:sz w:val="24"/>
              </w:rPr>
              <w:t>№ п/п</w:t>
            </w:r>
          </w:p>
        </w:tc>
        <w:tc>
          <w:tcPr>
            <w:tcW w:w="4022"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3"/>
              <w:rPr>
                <w:b/>
                <w:sz w:val="24"/>
              </w:rPr>
            </w:pPr>
            <w:r>
              <w:rPr>
                <w:b/>
                <w:sz w:val="24"/>
              </w:rPr>
              <w:t>Протяженность,</w:t>
            </w:r>
          </w:p>
        </w:tc>
        <w:tc>
          <w:tcPr>
            <w:tcW w:w="2419"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right="658"/>
              <w:jc w:val="right"/>
              <w:rPr>
                <w:b/>
                <w:sz w:val="24"/>
              </w:rPr>
            </w:pPr>
            <w:r>
              <w:rPr>
                <w:b/>
                <w:sz w:val="24"/>
              </w:rPr>
              <w:t>Год прокладки</w:t>
            </w:r>
          </w:p>
        </w:tc>
        <w:tc>
          <w:tcPr>
            <w:tcW w:w="1374" w:type="dxa"/>
          </w:tcPr>
          <w:p w:rsidR="00962CEE" w:rsidRDefault="00962CEE">
            <w:pPr>
              <w:pStyle w:val="TableParagraph"/>
              <w:rPr>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ind w:left="113"/>
              <w:rPr>
                <w:b/>
                <w:sz w:val="24"/>
              </w:rPr>
            </w:pPr>
            <w:r>
              <w:rPr>
                <w:b/>
                <w:sz w:val="24"/>
              </w:rPr>
              <w:t>%</w:t>
            </w:r>
          </w:p>
        </w:tc>
      </w:tr>
      <w:tr w:rsidR="00962CEE">
        <w:trPr>
          <w:trHeight w:val="299"/>
        </w:trPr>
        <w:tc>
          <w:tcPr>
            <w:tcW w:w="626" w:type="dxa"/>
            <w:vMerge w:val="restart"/>
          </w:tcPr>
          <w:p w:rsidR="00962CEE" w:rsidRDefault="00DA727F">
            <w:pPr>
              <w:pStyle w:val="TableParagraph"/>
              <w:spacing w:before="157"/>
              <w:ind w:left="191"/>
              <w:rPr>
                <w:sz w:val="24"/>
              </w:rPr>
            </w:pPr>
            <w:r>
              <w:rPr>
                <w:sz w:val="24"/>
              </w:rPr>
              <w:t>71</w:t>
            </w:r>
          </w:p>
        </w:tc>
        <w:tc>
          <w:tcPr>
            <w:tcW w:w="4022" w:type="dxa"/>
            <w:vMerge w:val="restart"/>
          </w:tcPr>
          <w:p w:rsidR="00962CEE" w:rsidRDefault="00DA727F">
            <w:pPr>
              <w:pStyle w:val="TableParagraph"/>
              <w:spacing w:before="157"/>
              <w:ind w:left="250"/>
              <w:rPr>
                <w:sz w:val="24"/>
              </w:rPr>
            </w:pPr>
            <w:r>
              <w:rPr>
                <w:sz w:val="24"/>
              </w:rPr>
              <w:t>Ул.Л.Толстого д.10-детский садик</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112.5</w:t>
            </w:r>
          </w:p>
        </w:tc>
        <w:tc>
          <w:tcPr>
            <w:tcW w:w="2419" w:type="dxa"/>
            <w:vMerge w:val="restart"/>
          </w:tcPr>
          <w:p w:rsidR="00962CEE" w:rsidRDefault="00DA727F">
            <w:pPr>
              <w:pStyle w:val="TableParagraph"/>
              <w:spacing w:before="157"/>
              <w:ind w:left="133" w:right="116"/>
              <w:jc w:val="center"/>
              <w:rPr>
                <w:sz w:val="24"/>
              </w:rPr>
            </w:pPr>
            <w:r>
              <w:rPr>
                <w:sz w:val="24"/>
              </w:rPr>
              <w:t>1980</w:t>
            </w:r>
          </w:p>
        </w:tc>
        <w:tc>
          <w:tcPr>
            <w:tcW w:w="1374" w:type="dxa"/>
          </w:tcPr>
          <w:p w:rsidR="00962CEE" w:rsidRDefault="00DA727F">
            <w:pPr>
              <w:pStyle w:val="TableParagraph"/>
              <w:spacing w:before="3"/>
              <w:ind w:left="18"/>
              <w:jc w:val="center"/>
              <w:rPr>
                <w:sz w:val="24"/>
              </w:rPr>
            </w:pPr>
            <w:r>
              <w:rPr>
                <w:sz w:val="24"/>
              </w:rPr>
              <w:t>3</w:t>
            </w:r>
          </w:p>
        </w:tc>
        <w:tc>
          <w:tcPr>
            <w:tcW w:w="1033" w:type="dxa"/>
            <w:tcBorders>
              <w:bottom w:val="nil"/>
            </w:tcBorders>
          </w:tcPr>
          <w:p w:rsidR="00962CEE" w:rsidRDefault="00DA727F">
            <w:pPr>
              <w:pStyle w:val="TableParagraph"/>
              <w:spacing w:before="26"/>
              <w:ind w:left="296"/>
              <w:rPr>
                <w:sz w:val="20"/>
              </w:rPr>
            </w:pPr>
            <w:r>
              <w:rPr>
                <w:sz w:val="20"/>
              </w:rPr>
              <w:t>43,75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263</w:t>
            </w:r>
          </w:p>
        </w:tc>
        <w:tc>
          <w:tcPr>
            <w:tcW w:w="2419" w:type="dxa"/>
            <w:vMerge/>
            <w:tcBorders>
              <w:top w:val="nil"/>
            </w:tcBorders>
          </w:tcPr>
          <w:p w:rsidR="00962CEE" w:rsidRDefault="00962CEE">
            <w:pPr>
              <w:rPr>
                <w:sz w:val="2"/>
                <w:szCs w:val="2"/>
              </w:rPr>
            </w:pPr>
          </w:p>
        </w:tc>
        <w:tc>
          <w:tcPr>
            <w:tcW w:w="1374" w:type="dxa"/>
          </w:tcPr>
          <w:p w:rsidR="00962CEE" w:rsidRDefault="00DA727F">
            <w:pPr>
              <w:pStyle w:val="TableParagraph"/>
              <w:spacing w:before="3"/>
              <w:ind w:left="469" w:right="451"/>
              <w:jc w:val="center"/>
              <w:rPr>
                <w:sz w:val="24"/>
              </w:rPr>
            </w:pPr>
            <w:r>
              <w:rPr>
                <w:sz w:val="24"/>
              </w:rPr>
              <w:t>19</w:t>
            </w:r>
          </w:p>
        </w:tc>
        <w:tc>
          <w:tcPr>
            <w:tcW w:w="1033" w:type="dxa"/>
            <w:tcBorders>
              <w:top w:val="nil"/>
            </w:tcBorders>
          </w:tcPr>
          <w:p w:rsidR="00962CEE" w:rsidRDefault="00DA727F">
            <w:pPr>
              <w:pStyle w:val="TableParagraph"/>
              <w:spacing w:before="26"/>
              <w:ind w:left="296"/>
              <w:rPr>
                <w:sz w:val="20"/>
              </w:rPr>
            </w:pPr>
            <w:r>
              <w:rPr>
                <w:sz w:val="20"/>
              </w:rPr>
              <w:t>43,75</w:t>
            </w:r>
          </w:p>
        </w:tc>
      </w:tr>
      <w:tr w:rsidR="00962CEE">
        <w:trPr>
          <w:trHeight w:val="300"/>
        </w:trPr>
        <w:tc>
          <w:tcPr>
            <w:tcW w:w="626" w:type="dxa"/>
          </w:tcPr>
          <w:p w:rsidR="00962CEE" w:rsidRDefault="00DA727F">
            <w:pPr>
              <w:pStyle w:val="TableParagraph"/>
              <w:spacing w:before="4"/>
              <w:ind w:left="191"/>
              <w:rPr>
                <w:sz w:val="24"/>
              </w:rPr>
            </w:pPr>
            <w:r>
              <w:rPr>
                <w:sz w:val="24"/>
              </w:rPr>
              <w:t>72</w:t>
            </w:r>
          </w:p>
        </w:tc>
        <w:tc>
          <w:tcPr>
            <w:tcW w:w="4022" w:type="dxa"/>
          </w:tcPr>
          <w:p w:rsidR="00962CEE" w:rsidRDefault="00DA727F">
            <w:pPr>
              <w:pStyle w:val="TableParagraph"/>
              <w:spacing w:before="4"/>
              <w:ind w:left="1236"/>
              <w:rPr>
                <w:sz w:val="24"/>
              </w:rPr>
            </w:pPr>
            <w:r>
              <w:rPr>
                <w:sz w:val="24"/>
              </w:rPr>
              <w:t>Ул.Лесная д.13</w:t>
            </w:r>
          </w:p>
        </w:tc>
        <w:tc>
          <w:tcPr>
            <w:tcW w:w="1771" w:type="dxa"/>
          </w:tcPr>
          <w:p w:rsidR="00962CEE" w:rsidRDefault="00DA727F">
            <w:pPr>
              <w:pStyle w:val="TableParagraph"/>
              <w:spacing w:before="4"/>
              <w:ind w:left="594"/>
              <w:rPr>
                <w:sz w:val="24"/>
              </w:rPr>
            </w:pPr>
            <w:r>
              <w:rPr>
                <w:sz w:val="24"/>
              </w:rPr>
              <w:t>чугун</w:t>
            </w:r>
          </w:p>
        </w:tc>
        <w:tc>
          <w:tcPr>
            <w:tcW w:w="1300" w:type="dxa"/>
          </w:tcPr>
          <w:p w:rsidR="00962CEE" w:rsidRDefault="00DA727F">
            <w:pPr>
              <w:pStyle w:val="TableParagraph"/>
              <w:spacing w:before="4"/>
              <w:ind w:left="452" w:right="438"/>
              <w:jc w:val="center"/>
              <w:rPr>
                <w:sz w:val="24"/>
              </w:rPr>
            </w:pPr>
            <w:r>
              <w:rPr>
                <w:sz w:val="24"/>
              </w:rPr>
              <w:t>200</w:t>
            </w:r>
          </w:p>
        </w:tc>
        <w:tc>
          <w:tcPr>
            <w:tcW w:w="2236" w:type="dxa"/>
          </w:tcPr>
          <w:p w:rsidR="00962CEE" w:rsidRDefault="00DA727F">
            <w:pPr>
              <w:pStyle w:val="TableParagraph"/>
              <w:spacing w:before="4"/>
              <w:ind w:left="772" w:right="753"/>
              <w:jc w:val="center"/>
              <w:rPr>
                <w:sz w:val="24"/>
              </w:rPr>
            </w:pPr>
            <w:r>
              <w:rPr>
                <w:sz w:val="24"/>
              </w:rPr>
              <w:t>149.5</w:t>
            </w:r>
          </w:p>
        </w:tc>
        <w:tc>
          <w:tcPr>
            <w:tcW w:w="2419" w:type="dxa"/>
          </w:tcPr>
          <w:p w:rsidR="00962CEE" w:rsidRDefault="00DA727F">
            <w:pPr>
              <w:pStyle w:val="TableParagraph"/>
              <w:spacing w:before="4"/>
              <w:ind w:left="133" w:right="116"/>
              <w:jc w:val="center"/>
              <w:rPr>
                <w:sz w:val="24"/>
              </w:rPr>
            </w:pPr>
            <w:r>
              <w:rPr>
                <w:sz w:val="24"/>
              </w:rPr>
              <w:t>1977</w:t>
            </w:r>
          </w:p>
        </w:tc>
        <w:tc>
          <w:tcPr>
            <w:tcW w:w="1374" w:type="dxa"/>
          </w:tcPr>
          <w:p w:rsidR="00962CEE" w:rsidRDefault="00DA727F">
            <w:pPr>
              <w:pStyle w:val="TableParagraph"/>
              <w:spacing w:before="4"/>
              <w:ind w:left="18"/>
              <w:jc w:val="center"/>
              <w:rPr>
                <w:sz w:val="24"/>
              </w:rPr>
            </w:pPr>
            <w:r>
              <w:rPr>
                <w:sz w:val="24"/>
              </w:rPr>
              <w:t>7</w:t>
            </w:r>
          </w:p>
        </w:tc>
        <w:tc>
          <w:tcPr>
            <w:tcW w:w="1033" w:type="dxa"/>
          </w:tcPr>
          <w:p w:rsidR="00962CEE" w:rsidRDefault="00DA727F">
            <w:pPr>
              <w:pStyle w:val="TableParagraph"/>
              <w:spacing w:before="29"/>
              <w:ind w:left="346"/>
              <w:rPr>
                <w:sz w:val="20"/>
              </w:rPr>
            </w:pPr>
            <w:r>
              <w:rPr>
                <w:sz w:val="20"/>
              </w:rPr>
              <w:t>47,5</w:t>
            </w:r>
          </w:p>
        </w:tc>
      </w:tr>
      <w:tr w:rsidR="00962CEE">
        <w:trPr>
          <w:trHeight w:val="299"/>
        </w:trPr>
        <w:tc>
          <w:tcPr>
            <w:tcW w:w="626" w:type="dxa"/>
          </w:tcPr>
          <w:p w:rsidR="00962CEE" w:rsidRDefault="00DA727F">
            <w:pPr>
              <w:pStyle w:val="TableParagraph"/>
              <w:spacing w:before="3"/>
              <w:ind w:left="191"/>
              <w:rPr>
                <w:sz w:val="24"/>
              </w:rPr>
            </w:pPr>
            <w:r>
              <w:rPr>
                <w:sz w:val="24"/>
              </w:rPr>
              <w:t>73</w:t>
            </w:r>
          </w:p>
        </w:tc>
        <w:tc>
          <w:tcPr>
            <w:tcW w:w="4022" w:type="dxa"/>
          </w:tcPr>
          <w:p w:rsidR="00962CEE" w:rsidRDefault="00DA727F">
            <w:pPr>
              <w:pStyle w:val="TableParagraph"/>
              <w:spacing w:before="3"/>
              <w:ind w:left="1022"/>
              <w:rPr>
                <w:sz w:val="24"/>
              </w:rPr>
            </w:pPr>
            <w:r>
              <w:rPr>
                <w:sz w:val="24"/>
              </w:rPr>
              <w:t>Ул.Гарькавого д.16</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115.8</w:t>
            </w:r>
          </w:p>
        </w:tc>
        <w:tc>
          <w:tcPr>
            <w:tcW w:w="2419" w:type="dxa"/>
          </w:tcPr>
          <w:p w:rsidR="00962CEE" w:rsidRDefault="00DA727F">
            <w:pPr>
              <w:pStyle w:val="TableParagraph"/>
              <w:spacing w:before="3"/>
              <w:ind w:left="133" w:right="116"/>
              <w:jc w:val="center"/>
              <w:rPr>
                <w:sz w:val="24"/>
              </w:rPr>
            </w:pPr>
            <w:r>
              <w:rPr>
                <w:sz w:val="24"/>
              </w:rPr>
              <w:t>1979</w:t>
            </w:r>
          </w:p>
        </w:tc>
        <w:tc>
          <w:tcPr>
            <w:tcW w:w="1374" w:type="dxa"/>
          </w:tcPr>
          <w:p w:rsidR="00962CEE" w:rsidRDefault="00DA727F">
            <w:pPr>
              <w:pStyle w:val="TableParagraph"/>
              <w:spacing w:before="3"/>
              <w:ind w:left="18"/>
              <w:jc w:val="center"/>
              <w:rPr>
                <w:sz w:val="24"/>
              </w:rPr>
            </w:pPr>
            <w:r>
              <w:rPr>
                <w:sz w:val="24"/>
              </w:rPr>
              <w:t>8</w:t>
            </w:r>
          </w:p>
        </w:tc>
        <w:tc>
          <w:tcPr>
            <w:tcW w:w="1033" w:type="dxa"/>
          </w:tcPr>
          <w:p w:rsidR="00962CEE" w:rsidRDefault="00DA727F">
            <w:pPr>
              <w:pStyle w:val="TableParagraph"/>
              <w:spacing w:before="29"/>
              <w:ind w:left="228" w:right="203"/>
              <w:jc w:val="center"/>
              <w:rPr>
                <w:sz w:val="20"/>
              </w:rPr>
            </w:pPr>
            <w:r>
              <w:rPr>
                <w:sz w:val="20"/>
              </w:rPr>
              <w:t>45</w:t>
            </w:r>
          </w:p>
        </w:tc>
      </w:tr>
      <w:tr w:rsidR="00962CEE">
        <w:trPr>
          <w:trHeight w:val="299"/>
        </w:trPr>
        <w:tc>
          <w:tcPr>
            <w:tcW w:w="626" w:type="dxa"/>
            <w:vMerge w:val="restart"/>
          </w:tcPr>
          <w:p w:rsidR="00962CEE" w:rsidRDefault="00DA727F">
            <w:pPr>
              <w:pStyle w:val="TableParagraph"/>
              <w:spacing w:before="159"/>
              <w:ind w:left="191"/>
              <w:rPr>
                <w:sz w:val="24"/>
              </w:rPr>
            </w:pPr>
            <w:r>
              <w:rPr>
                <w:sz w:val="24"/>
              </w:rPr>
              <w:t>74</w:t>
            </w:r>
          </w:p>
        </w:tc>
        <w:tc>
          <w:tcPr>
            <w:tcW w:w="4022" w:type="dxa"/>
            <w:vMerge w:val="restart"/>
          </w:tcPr>
          <w:p w:rsidR="00962CEE" w:rsidRDefault="00DA727F">
            <w:pPr>
              <w:pStyle w:val="TableParagraph"/>
              <w:spacing w:before="159"/>
              <w:ind w:left="1082"/>
              <w:rPr>
                <w:sz w:val="24"/>
              </w:rPr>
            </w:pPr>
            <w:r>
              <w:rPr>
                <w:sz w:val="24"/>
              </w:rPr>
              <w:t>Ул.Гарькавого д.8</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132.9</w:t>
            </w:r>
          </w:p>
        </w:tc>
        <w:tc>
          <w:tcPr>
            <w:tcW w:w="2419" w:type="dxa"/>
            <w:vMerge w:val="restart"/>
          </w:tcPr>
          <w:p w:rsidR="00962CEE" w:rsidRDefault="00DA727F">
            <w:pPr>
              <w:pStyle w:val="TableParagraph"/>
              <w:spacing w:before="159"/>
              <w:ind w:left="133" w:right="116"/>
              <w:jc w:val="center"/>
              <w:rPr>
                <w:sz w:val="24"/>
              </w:rPr>
            </w:pPr>
            <w:r>
              <w:rPr>
                <w:sz w:val="24"/>
              </w:rPr>
              <w:t>1981</w:t>
            </w:r>
          </w:p>
        </w:tc>
        <w:tc>
          <w:tcPr>
            <w:tcW w:w="1374" w:type="dxa"/>
            <w:vMerge w:val="restart"/>
          </w:tcPr>
          <w:p w:rsidR="00962CEE" w:rsidRDefault="00DA727F">
            <w:pPr>
              <w:pStyle w:val="TableParagraph"/>
              <w:spacing w:before="159"/>
              <w:ind w:left="18"/>
              <w:jc w:val="center"/>
              <w:rPr>
                <w:sz w:val="24"/>
              </w:rPr>
            </w:pPr>
            <w:r>
              <w:rPr>
                <w:sz w:val="24"/>
              </w:rPr>
              <w:t>8</w:t>
            </w:r>
          </w:p>
        </w:tc>
        <w:tc>
          <w:tcPr>
            <w:tcW w:w="1033" w:type="dxa"/>
            <w:tcBorders>
              <w:bottom w:val="nil"/>
            </w:tcBorders>
          </w:tcPr>
          <w:p w:rsidR="00962CEE" w:rsidRDefault="00DA727F">
            <w:pPr>
              <w:pStyle w:val="TableParagraph"/>
              <w:spacing w:before="29"/>
              <w:ind w:left="346"/>
              <w:rPr>
                <w:sz w:val="20"/>
              </w:rPr>
            </w:pPr>
            <w:r>
              <w:rPr>
                <w:sz w:val="20"/>
              </w:rPr>
              <w:t>42,5</w:t>
            </w:r>
          </w:p>
        </w:tc>
      </w:tr>
      <w:tr w:rsidR="00962CEE">
        <w:trPr>
          <w:trHeight w:val="301"/>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6"/>
              <w:ind w:left="594"/>
              <w:rPr>
                <w:sz w:val="24"/>
              </w:rPr>
            </w:pPr>
            <w:r>
              <w:rPr>
                <w:sz w:val="24"/>
              </w:rPr>
              <w:t>чугун</w:t>
            </w:r>
          </w:p>
        </w:tc>
        <w:tc>
          <w:tcPr>
            <w:tcW w:w="1300" w:type="dxa"/>
          </w:tcPr>
          <w:p w:rsidR="00962CEE" w:rsidRDefault="00DA727F">
            <w:pPr>
              <w:pStyle w:val="TableParagraph"/>
              <w:spacing w:before="6"/>
              <w:ind w:left="452" w:right="438"/>
              <w:jc w:val="center"/>
              <w:rPr>
                <w:sz w:val="24"/>
              </w:rPr>
            </w:pPr>
            <w:r>
              <w:rPr>
                <w:sz w:val="24"/>
              </w:rPr>
              <w:t>100</w:t>
            </w:r>
          </w:p>
        </w:tc>
        <w:tc>
          <w:tcPr>
            <w:tcW w:w="2236" w:type="dxa"/>
          </w:tcPr>
          <w:p w:rsidR="00962CEE" w:rsidRDefault="00DA727F">
            <w:pPr>
              <w:pStyle w:val="TableParagraph"/>
              <w:spacing w:before="6"/>
              <w:ind w:left="772" w:right="751"/>
              <w:jc w:val="center"/>
              <w:rPr>
                <w:sz w:val="24"/>
              </w:rPr>
            </w:pPr>
            <w:r>
              <w:rPr>
                <w:sz w:val="24"/>
              </w:rPr>
              <w:t>36</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nil"/>
            </w:tcBorders>
          </w:tcPr>
          <w:p w:rsidR="00962CEE" w:rsidRDefault="00DA727F">
            <w:pPr>
              <w:pStyle w:val="TableParagraph"/>
              <w:spacing w:before="29"/>
              <w:ind w:left="346"/>
              <w:rPr>
                <w:sz w:val="20"/>
              </w:rPr>
            </w:pPr>
            <w:r>
              <w:rPr>
                <w:sz w:val="20"/>
              </w:rPr>
              <w:t>42,5</w:t>
            </w:r>
          </w:p>
        </w:tc>
      </w:tr>
      <w:tr w:rsidR="00962CEE">
        <w:trPr>
          <w:trHeight w:val="299"/>
        </w:trPr>
        <w:tc>
          <w:tcPr>
            <w:tcW w:w="626" w:type="dxa"/>
          </w:tcPr>
          <w:p w:rsidR="00962CEE" w:rsidRDefault="00DA727F">
            <w:pPr>
              <w:pStyle w:val="TableParagraph"/>
              <w:spacing w:before="3"/>
              <w:ind w:left="191"/>
              <w:rPr>
                <w:sz w:val="24"/>
              </w:rPr>
            </w:pPr>
            <w:r>
              <w:rPr>
                <w:sz w:val="24"/>
              </w:rPr>
              <w:t>75</w:t>
            </w:r>
          </w:p>
        </w:tc>
        <w:tc>
          <w:tcPr>
            <w:tcW w:w="4022" w:type="dxa"/>
          </w:tcPr>
          <w:p w:rsidR="00962CEE" w:rsidRDefault="00DA727F">
            <w:pPr>
              <w:pStyle w:val="TableParagraph"/>
              <w:spacing w:before="3"/>
              <w:ind w:left="1022"/>
              <w:rPr>
                <w:sz w:val="24"/>
              </w:rPr>
            </w:pPr>
            <w:r>
              <w:rPr>
                <w:sz w:val="24"/>
              </w:rPr>
              <w:t>Ул.Гарькавого д.10</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92,1</w:t>
            </w:r>
          </w:p>
        </w:tc>
        <w:tc>
          <w:tcPr>
            <w:tcW w:w="2419" w:type="dxa"/>
          </w:tcPr>
          <w:p w:rsidR="00962CEE" w:rsidRDefault="00DA727F">
            <w:pPr>
              <w:pStyle w:val="TableParagraph"/>
              <w:spacing w:before="3"/>
              <w:ind w:left="133" w:right="116"/>
              <w:jc w:val="center"/>
              <w:rPr>
                <w:sz w:val="24"/>
              </w:rPr>
            </w:pPr>
            <w:r>
              <w:rPr>
                <w:sz w:val="24"/>
              </w:rPr>
              <w:t>1981</w:t>
            </w:r>
          </w:p>
        </w:tc>
        <w:tc>
          <w:tcPr>
            <w:tcW w:w="1374" w:type="dxa"/>
          </w:tcPr>
          <w:p w:rsidR="00962CEE" w:rsidRDefault="00DA727F">
            <w:pPr>
              <w:pStyle w:val="TableParagraph"/>
              <w:spacing w:before="3"/>
              <w:ind w:left="18"/>
              <w:jc w:val="center"/>
              <w:rPr>
                <w:sz w:val="24"/>
              </w:rPr>
            </w:pPr>
            <w:r>
              <w:rPr>
                <w:sz w:val="24"/>
              </w:rPr>
              <w:t>8</w:t>
            </w:r>
          </w:p>
        </w:tc>
        <w:tc>
          <w:tcPr>
            <w:tcW w:w="1033" w:type="dxa"/>
          </w:tcPr>
          <w:p w:rsidR="00962CEE" w:rsidRDefault="00DA727F">
            <w:pPr>
              <w:pStyle w:val="TableParagraph"/>
              <w:spacing w:before="26"/>
              <w:ind w:left="346"/>
              <w:rPr>
                <w:sz w:val="20"/>
              </w:rPr>
            </w:pPr>
            <w:r>
              <w:rPr>
                <w:sz w:val="20"/>
              </w:rPr>
              <w:t>42,5</w:t>
            </w:r>
          </w:p>
        </w:tc>
      </w:tr>
      <w:tr w:rsidR="00962CEE">
        <w:trPr>
          <w:trHeight w:val="299"/>
        </w:trPr>
        <w:tc>
          <w:tcPr>
            <w:tcW w:w="626" w:type="dxa"/>
          </w:tcPr>
          <w:p w:rsidR="00962CEE" w:rsidRDefault="00DA727F">
            <w:pPr>
              <w:pStyle w:val="TableParagraph"/>
              <w:spacing w:before="3"/>
              <w:ind w:left="191"/>
              <w:rPr>
                <w:sz w:val="24"/>
              </w:rPr>
            </w:pPr>
            <w:r>
              <w:rPr>
                <w:sz w:val="24"/>
              </w:rPr>
              <w:t>76</w:t>
            </w:r>
          </w:p>
        </w:tc>
        <w:tc>
          <w:tcPr>
            <w:tcW w:w="4022" w:type="dxa"/>
          </w:tcPr>
          <w:p w:rsidR="00962CEE" w:rsidRDefault="00DA727F">
            <w:pPr>
              <w:pStyle w:val="TableParagraph"/>
              <w:spacing w:before="3"/>
              <w:ind w:left="1022"/>
              <w:rPr>
                <w:sz w:val="24"/>
              </w:rPr>
            </w:pPr>
            <w:r>
              <w:rPr>
                <w:sz w:val="24"/>
              </w:rPr>
              <w:t>Ул.Гарькавого д.14</w:t>
            </w: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112.0</w:t>
            </w:r>
          </w:p>
        </w:tc>
        <w:tc>
          <w:tcPr>
            <w:tcW w:w="2419" w:type="dxa"/>
          </w:tcPr>
          <w:p w:rsidR="00962CEE" w:rsidRDefault="00DA727F">
            <w:pPr>
              <w:pStyle w:val="TableParagraph"/>
              <w:spacing w:before="3"/>
              <w:ind w:left="133" w:right="116"/>
              <w:jc w:val="center"/>
              <w:rPr>
                <w:sz w:val="24"/>
              </w:rPr>
            </w:pPr>
            <w:r>
              <w:rPr>
                <w:sz w:val="24"/>
              </w:rPr>
              <w:t>2011</w:t>
            </w:r>
          </w:p>
        </w:tc>
        <w:tc>
          <w:tcPr>
            <w:tcW w:w="1374" w:type="dxa"/>
          </w:tcPr>
          <w:p w:rsidR="00962CEE" w:rsidRDefault="00DA727F">
            <w:pPr>
              <w:pStyle w:val="TableParagraph"/>
              <w:spacing w:before="3"/>
              <w:ind w:left="18"/>
              <w:jc w:val="center"/>
              <w:rPr>
                <w:sz w:val="24"/>
              </w:rPr>
            </w:pPr>
            <w:r>
              <w:rPr>
                <w:sz w:val="24"/>
              </w:rPr>
              <w:t>8</w:t>
            </w:r>
          </w:p>
        </w:tc>
        <w:tc>
          <w:tcPr>
            <w:tcW w:w="1033" w:type="dxa"/>
          </w:tcPr>
          <w:p w:rsidR="00962CEE" w:rsidRDefault="00DA727F">
            <w:pPr>
              <w:pStyle w:val="TableParagraph"/>
              <w:spacing w:before="26"/>
              <w:ind w:left="19"/>
              <w:jc w:val="center"/>
              <w:rPr>
                <w:sz w:val="20"/>
              </w:rPr>
            </w:pPr>
            <w:r>
              <w:rPr>
                <w:w w:val="99"/>
                <w:sz w:val="20"/>
              </w:rPr>
              <w:t>8</w:t>
            </w:r>
          </w:p>
        </w:tc>
      </w:tr>
      <w:tr w:rsidR="00962CEE">
        <w:trPr>
          <w:trHeight w:val="299"/>
        </w:trPr>
        <w:tc>
          <w:tcPr>
            <w:tcW w:w="626" w:type="dxa"/>
            <w:vMerge w:val="restart"/>
          </w:tcPr>
          <w:p w:rsidR="00962CEE" w:rsidRDefault="00DA727F">
            <w:pPr>
              <w:pStyle w:val="TableParagraph"/>
              <w:spacing w:before="159"/>
              <w:ind w:left="191"/>
              <w:rPr>
                <w:sz w:val="24"/>
              </w:rPr>
            </w:pPr>
            <w:r>
              <w:rPr>
                <w:sz w:val="24"/>
              </w:rPr>
              <w:t>77</w:t>
            </w:r>
          </w:p>
        </w:tc>
        <w:tc>
          <w:tcPr>
            <w:tcW w:w="4022" w:type="dxa"/>
            <w:vMerge w:val="restart"/>
          </w:tcPr>
          <w:p w:rsidR="00962CEE" w:rsidRDefault="00DA727F">
            <w:pPr>
              <w:pStyle w:val="TableParagraph"/>
              <w:spacing w:before="159"/>
              <w:ind w:left="987"/>
              <w:rPr>
                <w:sz w:val="24"/>
              </w:rPr>
            </w:pPr>
            <w:r>
              <w:rPr>
                <w:sz w:val="24"/>
              </w:rPr>
              <w:t>Ул.Спортивная д.12</w:t>
            </w:r>
          </w:p>
        </w:tc>
        <w:tc>
          <w:tcPr>
            <w:tcW w:w="1771" w:type="dxa"/>
          </w:tcPr>
          <w:p w:rsidR="00962CEE" w:rsidRDefault="00DA727F">
            <w:pPr>
              <w:pStyle w:val="TableParagraph"/>
              <w:spacing w:before="3"/>
              <w:ind w:left="589"/>
              <w:rPr>
                <w:sz w:val="24"/>
              </w:rPr>
            </w:pPr>
            <w:r>
              <w:rPr>
                <w:sz w:val="24"/>
              </w:rPr>
              <w:t>Бетон</w:t>
            </w:r>
          </w:p>
        </w:tc>
        <w:tc>
          <w:tcPr>
            <w:tcW w:w="1300" w:type="dxa"/>
          </w:tcPr>
          <w:p w:rsidR="00962CEE" w:rsidRDefault="00DA727F">
            <w:pPr>
              <w:pStyle w:val="TableParagraph"/>
              <w:spacing w:before="3"/>
              <w:ind w:left="452" w:right="438"/>
              <w:jc w:val="center"/>
              <w:rPr>
                <w:sz w:val="24"/>
              </w:rPr>
            </w:pPr>
            <w:r>
              <w:rPr>
                <w:sz w:val="24"/>
              </w:rPr>
              <w:t>400</w:t>
            </w:r>
          </w:p>
        </w:tc>
        <w:tc>
          <w:tcPr>
            <w:tcW w:w="2236" w:type="dxa"/>
          </w:tcPr>
          <w:p w:rsidR="00962CEE" w:rsidRDefault="00DA727F">
            <w:pPr>
              <w:pStyle w:val="TableParagraph"/>
              <w:spacing w:before="3"/>
              <w:ind w:left="772" w:right="753"/>
              <w:jc w:val="center"/>
              <w:rPr>
                <w:sz w:val="24"/>
              </w:rPr>
            </w:pPr>
            <w:r>
              <w:rPr>
                <w:sz w:val="24"/>
              </w:rPr>
              <w:t>92.7</w:t>
            </w:r>
          </w:p>
        </w:tc>
        <w:tc>
          <w:tcPr>
            <w:tcW w:w="2419" w:type="dxa"/>
            <w:vMerge w:val="restart"/>
          </w:tcPr>
          <w:p w:rsidR="00962CEE" w:rsidRDefault="00DA727F">
            <w:pPr>
              <w:pStyle w:val="TableParagraph"/>
              <w:spacing w:before="159"/>
              <w:ind w:left="133" w:right="116"/>
              <w:jc w:val="center"/>
              <w:rPr>
                <w:sz w:val="24"/>
              </w:rPr>
            </w:pPr>
            <w:r>
              <w:rPr>
                <w:sz w:val="24"/>
              </w:rPr>
              <w:t>1982</w:t>
            </w:r>
          </w:p>
        </w:tc>
        <w:tc>
          <w:tcPr>
            <w:tcW w:w="1374" w:type="dxa"/>
            <w:vMerge w:val="restart"/>
          </w:tcPr>
          <w:p w:rsidR="00962CEE" w:rsidRDefault="00DA727F">
            <w:pPr>
              <w:pStyle w:val="TableParagraph"/>
              <w:spacing w:before="159"/>
              <w:ind w:left="469" w:right="451"/>
              <w:jc w:val="center"/>
              <w:rPr>
                <w:sz w:val="24"/>
              </w:rPr>
            </w:pPr>
            <w:r>
              <w:rPr>
                <w:sz w:val="24"/>
              </w:rPr>
              <w:t>11</w:t>
            </w:r>
          </w:p>
        </w:tc>
        <w:tc>
          <w:tcPr>
            <w:tcW w:w="1033" w:type="dxa"/>
            <w:vMerge w:val="restart"/>
          </w:tcPr>
          <w:p w:rsidR="00962CEE" w:rsidRDefault="00DA727F">
            <w:pPr>
              <w:pStyle w:val="TableParagraph"/>
              <w:spacing w:before="29"/>
              <w:ind w:left="296"/>
              <w:rPr>
                <w:sz w:val="20"/>
              </w:rPr>
            </w:pPr>
            <w:r>
              <w:rPr>
                <w:sz w:val="20"/>
              </w:rPr>
              <w:t>41,25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94"/>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36</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vMerge/>
            <w:tcBorders>
              <w:top w:val="nil"/>
            </w:tcBorders>
          </w:tcPr>
          <w:p w:rsidR="00962CEE" w:rsidRDefault="00962CEE">
            <w:pPr>
              <w:rPr>
                <w:sz w:val="2"/>
                <w:szCs w:val="2"/>
              </w:rPr>
            </w:pPr>
          </w:p>
        </w:tc>
      </w:tr>
      <w:tr w:rsidR="00962CEE">
        <w:trPr>
          <w:trHeight w:val="300"/>
        </w:trPr>
        <w:tc>
          <w:tcPr>
            <w:tcW w:w="626" w:type="dxa"/>
          </w:tcPr>
          <w:p w:rsidR="00962CEE" w:rsidRDefault="00DA727F">
            <w:pPr>
              <w:pStyle w:val="TableParagraph"/>
              <w:spacing w:before="3"/>
              <w:ind w:left="191"/>
              <w:rPr>
                <w:sz w:val="24"/>
              </w:rPr>
            </w:pPr>
            <w:r>
              <w:rPr>
                <w:sz w:val="24"/>
              </w:rPr>
              <w:t>78</w:t>
            </w:r>
          </w:p>
        </w:tc>
        <w:tc>
          <w:tcPr>
            <w:tcW w:w="4022" w:type="dxa"/>
          </w:tcPr>
          <w:p w:rsidR="00962CEE" w:rsidRDefault="00DA727F">
            <w:pPr>
              <w:pStyle w:val="TableParagraph"/>
              <w:spacing w:before="3"/>
              <w:ind w:left="987"/>
              <w:rPr>
                <w:sz w:val="24"/>
              </w:rPr>
            </w:pPr>
            <w:r>
              <w:rPr>
                <w:sz w:val="24"/>
              </w:rPr>
              <w:t>Ул.Спортивная д.10</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3"/>
              <w:jc w:val="center"/>
              <w:rPr>
                <w:sz w:val="24"/>
              </w:rPr>
            </w:pPr>
            <w:r>
              <w:rPr>
                <w:sz w:val="24"/>
              </w:rPr>
              <w:t>130.7</w:t>
            </w:r>
          </w:p>
        </w:tc>
        <w:tc>
          <w:tcPr>
            <w:tcW w:w="2419" w:type="dxa"/>
          </w:tcPr>
          <w:p w:rsidR="00962CEE" w:rsidRDefault="00DA727F">
            <w:pPr>
              <w:pStyle w:val="TableParagraph"/>
              <w:spacing w:before="3"/>
              <w:ind w:left="133" w:right="116"/>
              <w:jc w:val="center"/>
              <w:rPr>
                <w:sz w:val="24"/>
              </w:rPr>
            </w:pPr>
            <w:r>
              <w:rPr>
                <w:sz w:val="24"/>
              </w:rPr>
              <w:t>1975</w:t>
            </w:r>
          </w:p>
        </w:tc>
        <w:tc>
          <w:tcPr>
            <w:tcW w:w="1374" w:type="dxa"/>
          </w:tcPr>
          <w:p w:rsidR="00962CEE" w:rsidRDefault="00DA727F">
            <w:pPr>
              <w:pStyle w:val="TableParagraph"/>
              <w:spacing w:before="3"/>
              <w:ind w:left="18"/>
              <w:jc w:val="center"/>
              <w:rPr>
                <w:sz w:val="24"/>
              </w:rPr>
            </w:pPr>
            <w:r>
              <w:rPr>
                <w:sz w:val="24"/>
              </w:rPr>
              <w:t>6</w:t>
            </w:r>
          </w:p>
        </w:tc>
        <w:tc>
          <w:tcPr>
            <w:tcW w:w="1033" w:type="dxa"/>
          </w:tcPr>
          <w:p w:rsidR="00962CEE" w:rsidRDefault="00DA727F">
            <w:pPr>
              <w:pStyle w:val="TableParagraph"/>
              <w:spacing w:before="29"/>
              <w:ind w:left="228" w:right="203"/>
              <w:jc w:val="center"/>
              <w:rPr>
                <w:sz w:val="20"/>
              </w:rPr>
            </w:pPr>
            <w:r>
              <w:rPr>
                <w:sz w:val="20"/>
              </w:rPr>
              <w:t>50</w:t>
            </w:r>
          </w:p>
        </w:tc>
      </w:tr>
      <w:tr w:rsidR="00962CEE">
        <w:trPr>
          <w:trHeight w:val="301"/>
        </w:trPr>
        <w:tc>
          <w:tcPr>
            <w:tcW w:w="626" w:type="dxa"/>
          </w:tcPr>
          <w:p w:rsidR="00962CEE" w:rsidRDefault="00DA727F">
            <w:pPr>
              <w:pStyle w:val="TableParagraph"/>
              <w:spacing w:before="6"/>
              <w:ind w:left="191"/>
              <w:rPr>
                <w:sz w:val="24"/>
              </w:rPr>
            </w:pPr>
            <w:r>
              <w:rPr>
                <w:sz w:val="24"/>
              </w:rPr>
              <w:t>79</w:t>
            </w:r>
          </w:p>
        </w:tc>
        <w:tc>
          <w:tcPr>
            <w:tcW w:w="4022" w:type="dxa"/>
          </w:tcPr>
          <w:p w:rsidR="00962CEE" w:rsidRDefault="00DA727F">
            <w:pPr>
              <w:pStyle w:val="TableParagraph"/>
              <w:spacing w:before="6"/>
              <w:ind w:left="163" w:right="147"/>
              <w:jc w:val="center"/>
              <w:rPr>
                <w:sz w:val="24"/>
              </w:rPr>
            </w:pPr>
            <w:r>
              <w:rPr>
                <w:sz w:val="24"/>
              </w:rPr>
              <w:t>КБО</w:t>
            </w:r>
          </w:p>
        </w:tc>
        <w:tc>
          <w:tcPr>
            <w:tcW w:w="1771" w:type="dxa"/>
          </w:tcPr>
          <w:p w:rsidR="00962CEE" w:rsidRDefault="00DA727F">
            <w:pPr>
              <w:pStyle w:val="TableParagraph"/>
              <w:spacing w:before="6"/>
              <w:ind w:left="584" w:right="569"/>
              <w:jc w:val="center"/>
              <w:rPr>
                <w:sz w:val="24"/>
              </w:rPr>
            </w:pPr>
            <w:r>
              <w:rPr>
                <w:sz w:val="24"/>
              </w:rPr>
              <w:t>Кер</w:t>
            </w:r>
          </w:p>
        </w:tc>
        <w:tc>
          <w:tcPr>
            <w:tcW w:w="1300" w:type="dxa"/>
          </w:tcPr>
          <w:p w:rsidR="00962CEE" w:rsidRDefault="00DA727F">
            <w:pPr>
              <w:pStyle w:val="TableParagraph"/>
              <w:spacing w:before="6"/>
              <w:ind w:left="452" w:right="438"/>
              <w:jc w:val="center"/>
              <w:rPr>
                <w:sz w:val="24"/>
              </w:rPr>
            </w:pPr>
            <w:r>
              <w:rPr>
                <w:sz w:val="24"/>
              </w:rPr>
              <w:t>150</w:t>
            </w:r>
          </w:p>
        </w:tc>
        <w:tc>
          <w:tcPr>
            <w:tcW w:w="2236" w:type="dxa"/>
          </w:tcPr>
          <w:p w:rsidR="00962CEE" w:rsidRDefault="00DA727F">
            <w:pPr>
              <w:pStyle w:val="TableParagraph"/>
              <w:spacing w:before="6"/>
              <w:ind w:left="772" w:right="753"/>
              <w:jc w:val="center"/>
              <w:rPr>
                <w:sz w:val="24"/>
              </w:rPr>
            </w:pPr>
            <w:r>
              <w:rPr>
                <w:sz w:val="24"/>
              </w:rPr>
              <w:t>96.0</w:t>
            </w:r>
          </w:p>
        </w:tc>
        <w:tc>
          <w:tcPr>
            <w:tcW w:w="2419" w:type="dxa"/>
          </w:tcPr>
          <w:p w:rsidR="00962CEE" w:rsidRDefault="00DA727F">
            <w:pPr>
              <w:pStyle w:val="TableParagraph"/>
              <w:spacing w:before="6"/>
              <w:ind w:left="133" w:right="116"/>
              <w:jc w:val="center"/>
              <w:rPr>
                <w:sz w:val="24"/>
              </w:rPr>
            </w:pPr>
            <w:r>
              <w:rPr>
                <w:sz w:val="24"/>
              </w:rPr>
              <w:t>1970</w:t>
            </w:r>
          </w:p>
        </w:tc>
        <w:tc>
          <w:tcPr>
            <w:tcW w:w="1374" w:type="dxa"/>
          </w:tcPr>
          <w:p w:rsidR="00962CEE" w:rsidRDefault="00DA727F">
            <w:pPr>
              <w:pStyle w:val="TableParagraph"/>
              <w:spacing w:before="6"/>
              <w:ind w:left="18"/>
              <w:jc w:val="center"/>
              <w:rPr>
                <w:sz w:val="24"/>
              </w:rPr>
            </w:pPr>
            <w:r>
              <w:rPr>
                <w:sz w:val="24"/>
              </w:rPr>
              <w:t>4</w:t>
            </w:r>
          </w:p>
        </w:tc>
        <w:tc>
          <w:tcPr>
            <w:tcW w:w="1033" w:type="dxa"/>
          </w:tcPr>
          <w:p w:rsidR="00962CEE" w:rsidRDefault="00DA727F">
            <w:pPr>
              <w:pStyle w:val="TableParagraph"/>
              <w:spacing w:before="29"/>
              <w:ind w:left="296"/>
              <w:rPr>
                <w:sz w:val="20"/>
              </w:rPr>
            </w:pPr>
            <w:r>
              <w:rPr>
                <w:sz w:val="20"/>
              </w:rPr>
              <w:t>56,25</w:t>
            </w:r>
          </w:p>
        </w:tc>
      </w:tr>
      <w:tr w:rsidR="00962CEE">
        <w:trPr>
          <w:trHeight w:val="299"/>
        </w:trPr>
        <w:tc>
          <w:tcPr>
            <w:tcW w:w="626" w:type="dxa"/>
          </w:tcPr>
          <w:p w:rsidR="00962CEE" w:rsidRDefault="00DA727F">
            <w:pPr>
              <w:pStyle w:val="TableParagraph"/>
              <w:spacing w:before="3"/>
              <w:ind w:left="191"/>
              <w:rPr>
                <w:sz w:val="24"/>
              </w:rPr>
            </w:pPr>
            <w:r>
              <w:rPr>
                <w:sz w:val="24"/>
              </w:rPr>
              <w:t>80</w:t>
            </w:r>
          </w:p>
        </w:tc>
        <w:tc>
          <w:tcPr>
            <w:tcW w:w="4022" w:type="dxa"/>
          </w:tcPr>
          <w:p w:rsidR="00962CEE" w:rsidRDefault="00DA727F">
            <w:pPr>
              <w:pStyle w:val="TableParagraph"/>
              <w:spacing w:before="3"/>
              <w:ind w:left="962"/>
              <w:rPr>
                <w:sz w:val="24"/>
              </w:rPr>
            </w:pPr>
            <w:r>
              <w:rPr>
                <w:sz w:val="24"/>
              </w:rPr>
              <w:t>Ул. Гарькавого</w:t>
            </w:r>
            <w:r>
              <w:rPr>
                <w:spacing w:val="56"/>
                <w:sz w:val="24"/>
              </w:rPr>
              <w:t xml:space="preserve"> </w:t>
            </w:r>
            <w:r>
              <w:rPr>
                <w:sz w:val="24"/>
              </w:rPr>
              <w:t>д.12</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106</w:t>
            </w:r>
          </w:p>
        </w:tc>
        <w:tc>
          <w:tcPr>
            <w:tcW w:w="2419" w:type="dxa"/>
          </w:tcPr>
          <w:p w:rsidR="00962CEE" w:rsidRDefault="00DA727F">
            <w:pPr>
              <w:pStyle w:val="TableParagraph"/>
              <w:spacing w:before="3"/>
              <w:ind w:left="133" w:right="116"/>
              <w:jc w:val="center"/>
              <w:rPr>
                <w:sz w:val="24"/>
              </w:rPr>
            </w:pPr>
            <w:r>
              <w:rPr>
                <w:sz w:val="24"/>
              </w:rPr>
              <w:t>1989</w:t>
            </w:r>
          </w:p>
        </w:tc>
        <w:tc>
          <w:tcPr>
            <w:tcW w:w="1374" w:type="dxa"/>
          </w:tcPr>
          <w:p w:rsidR="00962CEE" w:rsidRDefault="00DA727F">
            <w:pPr>
              <w:pStyle w:val="TableParagraph"/>
              <w:spacing w:before="3"/>
              <w:ind w:left="18"/>
              <w:jc w:val="center"/>
              <w:rPr>
                <w:sz w:val="24"/>
              </w:rPr>
            </w:pPr>
            <w:r>
              <w:rPr>
                <w:sz w:val="24"/>
              </w:rPr>
              <w:t>4</w:t>
            </w:r>
          </w:p>
        </w:tc>
        <w:tc>
          <w:tcPr>
            <w:tcW w:w="1033" w:type="dxa"/>
          </w:tcPr>
          <w:p w:rsidR="00962CEE" w:rsidRDefault="00DA727F">
            <w:pPr>
              <w:pStyle w:val="TableParagraph"/>
              <w:spacing w:before="26"/>
              <w:ind w:left="346"/>
              <w:rPr>
                <w:sz w:val="20"/>
              </w:rPr>
            </w:pPr>
            <w:r>
              <w:rPr>
                <w:sz w:val="20"/>
              </w:rPr>
              <w:t>32,5</w:t>
            </w:r>
          </w:p>
        </w:tc>
      </w:tr>
      <w:tr w:rsidR="00962CEE">
        <w:trPr>
          <w:trHeight w:val="299"/>
        </w:trPr>
        <w:tc>
          <w:tcPr>
            <w:tcW w:w="626" w:type="dxa"/>
          </w:tcPr>
          <w:p w:rsidR="00962CEE" w:rsidRDefault="00DA727F">
            <w:pPr>
              <w:pStyle w:val="TableParagraph"/>
              <w:spacing w:before="3"/>
              <w:ind w:left="191"/>
              <w:rPr>
                <w:sz w:val="24"/>
              </w:rPr>
            </w:pPr>
            <w:r>
              <w:rPr>
                <w:sz w:val="24"/>
              </w:rPr>
              <w:t>81</w:t>
            </w:r>
          </w:p>
        </w:tc>
        <w:tc>
          <w:tcPr>
            <w:tcW w:w="4022" w:type="dxa"/>
          </w:tcPr>
          <w:p w:rsidR="00962CEE" w:rsidRDefault="00DA727F">
            <w:pPr>
              <w:pStyle w:val="TableParagraph"/>
              <w:spacing w:before="3"/>
              <w:ind w:left="559"/>
              <w:rPr>
                <w:sz w:val="24"/>
              </w:rPr>
            </w:pPr>
            <w:r>
              <w:rPr>
                <w:sz w:val="24"/>
              </w:rPr>
              <w:t>Детский садик ул.Школьная</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316.9</w:t>
            </w:r>
          </w:p>
        </w:tc>
        <w:tc>
          <w:tcPr>
            <w:tcW w:w="2419" w:type="dxa"/>
          </w:tcPr>
          <w:p w:rsidR="00962CEE" w:rsidRDefault="00DA727F">
            <w:pPr>
              <w:pStyle w:val="TableParagraph"/>
              <w:spacing w:before="3"/>
              <w:ind w:left="133" w:right="116"/>
              <w:jc w:val="center"/>
              <w:rPr>
                <w:sz w:val="24"/>
              </w:rPr>
            </w:pPr>
            <w:r>
              <w:rPr>
                <w:sz w:val="24"/>
              </w:rPr>
              <w:t>1980</w:t>
            </w:r>
          </w:p>
        </w:tc>
        <w:tc>
          <w:tcPr>
            <w:tcW w:w="1374" w:type="dxa"/>
          </w:tcPr>
          <w:p w:rsidR="00962CEE" w:rsidRDefault="00DA727F">
            <w:pPr>
              <w:pStyle w:val="TableParagraph"/>
              <w:spacing w:before="3"/>
              <w:ind w:left="469" w:right="451"/>
              <w:jc w:val="center"/>
              <w:rPr>
                <w:sz w:val="24"/>
              </w:rPr>
            </w:pPr>
            <w:r>
              <w:rPr>
                <w:sz w:val="24"/>
              </w:rPr>
              <w:t>21</w:t>
            </w:r>
          </w:p>
        </w:tc>
        <w:tc>
          <w:tcPr>
            <w:tcW w:w="1033" w:type="dxa"/>
          </w:tcPr>
          <w:p w:rsidR="00962CEE" w:rsidRDefault="00DA727F">
            <w:pPr>
              <w:pStyle w:val="TableParagraph"/>
              <w:spacing w:before="26"/>
              <w:ind w:left="296"/>
              <w:rPr>
                <w:sz w:val="20"/>
              </w:rPr>
            </w:pPr>
            <w:r>
              <w:rPr>
                <w:sz w:val="20"/>
              </w:rPr>
              <w:t>43,75</w:t>
            </w:r>
          </w:p>
        </w:tc>
      </w:tr>
      <w:tr w:rsidR="00962CEE">
        <w:trPr>
          <w:trHeight w:val="551"/>
        </w:trPr>
        <w:tc>
          <w:tcPr>
            <w:tcW w:w="626" w:type="dxa"/>
          </w:tcPr>
          <w:p w:rsidR="00962CEE" w:rsidRDefault="00DA727F">
            <w:pPr>
              <w:pStyle w:val="TableParagraph"/>
              <w:spacing w:before="131"/>
              <w:ind w:left="191"/>
              <w:rPr>
                <w:sz w:val="24"/>
              </w:rPr>
            </w:pPr>
            <w:r>
              <w:rPr>
                <w:sz w:val="24"/>
              </w:rPr>
              <w:t>82</w:t>
            </w:r>
          </w:p>
        </w:tc>
        <w:tc>
          <w:tcPr>
            <w:tcW w:w="4022" w:type="dxa"/>
          </w:tcPr>
          <w:p w:rsidR="00962CEE" w:rsidRDefault="00DA727F">
            <w:pPr>
              <w:pStyle w:val="TableParagraph"/>
              <w:spacing w:line="268" w:lineRule="exact"/>
              <w:ind w:left="159" w:right="148"/>
              <w:jc w:val="center"/>
              <w:rPr>
                <w:sz w:val="24"/>
              </w:rPr>
            </w:pPr>
            <w:r>
              <w:rPr>
                <w:sz w:val="24"/>
              </w:rPr>
              <w:t>Внутриквартальная</w:t>
            </w:r>
            <w:r>
              <w:rPr>
                <w:spacing w:val="55"/>
                <w:sz w:val="24"/>
              </w:rPr>
              <w:t xml:space="preserve"> </w:t>
            </w:r>
            <w:r>
              <w:rPr>
                <w:sz w:val="24"/>
              </w:rPr>
              <w:t>канализация</w:t>
            </w:r>
          </w:p>
          <w:p w:rsidR="00962CEE" w:rsidRDefault="00DA727F">
            <w:pPr>
              <w:pStyle w:val="TableParagraph"/>
              <w:spacing w:line="264" w:lineRule="exact"/>
              <w:ind w:left="163" w:right="146"/>
              <w:jc w:val="center"/>
              <w:rPr>
                <w:sz w:val="24"/>
              </w:rPr>
            </w:pPr>
            <w:r>
              <w:rPr>
                <w:sz w:val="24"/>
              </w:rPr>
              <w:t>ул.Гарькавого-ул.Спортивная</w:t>
            </w:r>
          </w:p>
        </w:tc>
        <w:tc>
          <w:tcPr>
            <w:tcW w:w="1771" w:type="dxa"/>
          </w:tcPr>
          <w:p w:rsidR="00962CEE" w:rsidRDefault="00DA727F">
            <w:pPr>
              <w:pStyle w:val="TableParagraph"/>
              <w:spacing w:before="131"/>
              <w:ind w:left="589"/>
              <w:rPr>
                <w:sz w:val="24"/>
              </w:rPr>
            </w:pPr>
            <w:r>
              <w:rPr>
                <w:sz w:val="24"/>
              </w:rPr>
              <w:t>Бетон</w:t>
            </w:r>
          </w:p>
        </w:tc>
        <w:tc>
          <w:tcPr>
            <w:tcW w:w="1300" w:type="dxa"/>
          </w:tcPr>
          <w:p w:rsidR="00962CEE" w:rsidRDefault="00DA727F">
            <w:pPr>
              <w:pStyle w:val="TableParagraph"/>
              <w:spacing w:before="131"/>
              <w:ind w:left="452" w:right="438"/>
              <w:jc w:val="center"/>
              <w:rPr>
                <w:sz w:val="24"/>
              </w:rPr>
            </w:pPr>
            <w:r>
              <w:rPr>
                <w:sz w:val="24"/>
              </w:rPr>
              <w:t>400</w:t>
            </w:r>
          </w:p>
        </w:tc>
        <w:tc>
          <w:tcPr>
            <w:tcW w:w="2236" w:type="dxa"/>
          </w:tcPr>
          <w:p w:rsidR="00962CEE" w:rsidRDefault="00DA727F">
            <w:pPr>
              <w:pStyle w:val="TableParagraph"/>
              <w:spacing w:before="131"/>
              <w:ind w:left="772" w:right="751"/>
              <w:jc w:val="center"/>
              <w:rPr>
                <w:sz w:val="24"/>
              </w:rPr>
            </w:pPr>
            <w:r>
              <w:rPr>
                <w:sz w:val="24"/>
              </w:rPr>
              <w:t>90</w:t>
            </w:r>
          </w:p>
        </w:tc>
        <w:tc>
          <w:tcPr>
            <w:tcW w:w="2419" w:type="dxa"/>
          </w:tcPr>
          <w:p w:rsidR="00962CEE" w:rsidRDefault="00DA727F">
            <w:pPr>
              <w:pStyle w:val="TableParagraph"/>
              <w:spacing w:before="131"/>
              <w:ind w:left="133" w:right="116"/>
              <w:jc w:val="center"/>
              <w:rPr>
                <w:sz w:val="24"/>
              </w:rPr>
            </w:pPr>
            <w:r>
              <w:rPr>
                <w:sz w:val="24"/>
              </w:rPr>
              <w:t>1982</w:t>
            </w:r>
          </w:p>
        </w:tc>
        <w:tc>
          <w:tcPr>
            <w:tcW w:w="1374" w:type="dxa"/>
          </w:tcPr>
          <w:p w:rsidR="00962CEE" w:rsidRDefault="00DA727F">
            <w:pPr>
              <w:pStyle w:val="TableParagraph"/>
              <w:spacing w:before="131"/>
              <w:ind w:left="18"/>
              <w:jc w:val="center"/>
              <w:rPr>
                <w:sz w:val="24"/>
              </w:rPr>
            </w:pPr>
            <w:r>
              <w:rPr>
                <w:sz w:val="24"/>
              </w:rPr>
              <w:t>9</w:t>
            </w:r>
          </w:p>
        </w:tc>
        <w:tc>
          <w:tcPr>
            <w:tcW w:w="1033" w:type="dxa"/>
          </w:tcPr>
          <w:p w:rsidR="00962CEE" w:rsidRDefault="00DA727F">
            <w:pPr>
              <w:pStyle w:val="TableParagraph"/>
              <w:spacing w:before="154"/>
              <w:ind w:left="228" w:right="203"/>
              <w:jc w:val="center"/>
              <w:rPr>
                <w:sz w:val="20"/>
              </w:rPr>
            </w:pPr>
            <w:r>
              <w:rPr>
                <w:sz w:val="20"/>
              </w:rPr>
              <w:t>66</w:t>
            </w:r>
          </w:p>
        </w:tc>
      </w:tr>
      <w:tr w:rsidR="00962CEE">
        <w:trPr>
          <w:trHeight w:val="299"/>
        </w:trPr>
        <w:tc>
          <w:tcPr>
            <w:tcW w:w="626"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178"/>
              <w:ind w:left="191"/>
              <w:rPr>
                <w:sz w:val="24"/>
              </w:rPr>
            </w:pPr>
            <w:r>
              <w:rPr>
                <w:sz w:val="24"/>
              </w:rPr>
              <w:t>83</w:t>
            </w:r>
          </w:p>
        </w:tc>
        <w:tc>
          <w:tcPr>
            <w:tcW w:w="4022" w:type="dxa"/>
          </w:tcPr>
          <w:p w:rsidR="00962CEE" w:rsidRDefault="00DA727F">
            <w:pPr>
              <w:pStyle w:val="TableParagraph"/>
              <w:spacing w:before="3"/>
              <w:ind w:left="502"/>
              <w:rPr>
                <w:sz w:val="24"/>
              </w:rPr>
            </w:pPr>
            <w:r>
              <w:rPr>
                <w:sz w:val="24"/>
              </w:rPr>
              <w:t>Магистральная</w:t>
            </w:r>
            <w:r>
              <w:rPr>
                <w:spacing w:val="56"/>
                <w:sz w:val="24"/>
              </w:rPr>
              <w:t xml:space="preserve"> </w:t>
            </w:r>
            <w:r>
              <w:rPr>
                <w:sz w:val="24"/>
              </w:rPr>
              <w:t>канализация:</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962CEE">
            <w:pPr>
              <w:pStyle w:val="TableParagraph"/>
            </w:pPr>
          </w:p>
        </w:tc>
      </w:tr>
      <w:tr w:rsidR="00962CEE">
        <w:trPr>
          <w:trHeight w:val="5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15"/>
              <w:ind w:left="1095" w:right="219" w:hanging="800"/>
              <w:rPr>
                <w:sz w:val="24"/>
              </w:rPr>
            </w:pPr>
            <w:r>
              <w:rPr>
                <w:sz w:val="24"/>
              </w:rPr>
              <w:t>-вдоль Дома Спорта .(от КК-20 до КК-39) до КНС -4</w:t>
            </w:r>
          </w:p>
        </w:tc>
        <w:tc>
          <w:tcPr>
            <w:tcW w:w="1771" w:type="dxa"/>
          </w:tcPr>
          <w:p w:rsidR="00962CEE" w:rsidRDefault="00DA727F">
            <w:pPr>
              <w:pStyle w:val="TableParagraph"/>
              <w:spacing w:before="155"/>
              <w:ind w:left="577"/>
              <w:rPr>
                <w:sz w:val="24"/>
              </w:rPr>
            </w:pPr>
            <w:r>
              <w:rPr>
                <w:sz w:val="24"/>
              </w:rPr>
              <w:t>Чугун</w:t>
            </w:r>
          </w:p>
        </w:tc>
        <w:tc>
          <w:tcPr>
            <w:tcW w:w="1300" w:type="dxa"/>
          </w:tcPr>
          <w:p w:rsidR="00962CEE" w:rsidRDefault="00DA727F">
            <w:pPr>
              <w:pStyle w:val="TableParagraph"/>
              <w:spacing w:before="155"/>
              <w:ind w:left="452" w:right="438"/>
              <w:jc w:val="center"/>
              <w:rPr>
                <w:sz w:val="24"/>
              </w:rPr>
            </w:pPr>
            <w:r>
              <w:rPr>
                <w:sz w:val="24"/>
              </w:rPr>
              <w:t>200</w:t>
            </w:r>
          </w:p>
        </w:tc>
        <w:tc>
          <w:tcPr>
            <w:tcW w:w="2236" w:type="dxa"/>
          </w:tcPr>
          <w:p w:rsidR="00962CEE" w:rsidRDefault="00DA727F">
            <w:pPr>
              <w:pStyle w:val="TableParagraph"/>
              <w:spacing w:before="155"/>
              <w:ind w:left="772" w:right="753"/>
              <w:jc w:val="center"/>
              <w:rPr>
                <w:sz w:val="24"/>
              </w:rPr>
            </w:pPr>
            <w:r>
              <w:rPr>
                <w:sz w:val="24"/>
              </w:rPr>
              <w:t>305.6</w:t>
            </w:r>
          </w:p>
        </w:tc>
        <w:tc>
          <w:tcPr>
            <w:tcW w:w="2419" w:type="dxa"/>
          </w:tcPr>
          <w:p w:rsidR="00962CEE" w:rsidRDefault="00DA727F">
            <w:pPr>
              <w:pStyle w:val="TableParagraph"/>
              <w:spacing w:before="155"/>
              <w:ind w:left="812"/>
              <w:rPr>
                <w:sz w:val="24"/>
              </w:rPr>
            </w:pPr>
            <w:r>
              <w:rPr>
                <w:sz w:val="24"/>
              </w:rPr>
              <w:t>1977-82</w:t>
            </w:r>
          </w:p>
        </w:tc>
        <w:tc>
          <w:tcPr>
            <w:tcW w:w="1374" w:type="dxa"/>
          </w:tcPr>
          <w:p w:rsidR="00962CEE" w:rsidRDefault="00DA727F">
            <w:pPr>
              <w:pStyle w:val="TableParagraph"/>
              <w:spacing w:before="155"/>
              <w:ind w:left="469" w:right="451"/>
              <w:jc w:val="center"/>
              <w:rPr>
                <w:sz w:val="24"/>
              </w:rPr>
            </w:pPr>
            <w:r>
              <w:rPr>
                <w:sz w:val="24"/>
              </w:rPr>
              <w:t>14</w:t>
            </w:r>
          </w:p>
        </w:tc>
        <w:tc>
          <w:tcPr>
            <w:tcW w:w="1033" w:type="dxa"/>
          </w:tcPr>
          <w:p w:rsidR="00962CEE" w:rsidRDefault="00DA727F">
            <w:pPr>
              <w:pStyle w:val="TableParagraph"/>
              <w:spacing w:before="178"/>
              <w:ind w:left="346"/>
              <w:rPr>
                <w:sz w:val="20"/>
              </w:rPr>
            </w:pPr>
            <w:r>
              <w:rPr>
                <w:sz w:val="20"/>
              </w:rPr>
              <w:t>47,5</w:t>
            </w:r>
          </w:p>
        </w:tc>
      </w:tr>
      <w:tr w:rsidR="00962CEE">
        <w:trPr>
          <w:trHeight w:val="602"/>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18"/>
              <w:ind w:left="1047" w:right="806" w:hanging="207"/>
              <w:rPr>
                <w:sz w:val="24"/>
              </w:rPr>
            </w:pPr>
            <w:r>
              <w:rPr>
                <w:sz w:val="24"/>
              </w:rPr>
              <w:t>-вдоль жилого дома по ул.Гарькавого д.12</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DA727F">
            <w:pPr>
              <w:pStyle w:val="TableParagraph"/>
              <w:spacing w:before="181"/>
              <w:ind w:left="346"/>
              <w:rPr>
                <w:sz w:val="20"/>
              </w:rPr>
            </w:pPr>
            <w:r>
              <w:rPr>
                <w:sz w:val="20"/>
              </w:rPr>
              <w:t>47,5</w:t>
            </w:r>
          </w:p>
        </w:tc>
      </w:tr>
      <w:tr w:rsidR="00962CEE">
        <w:trPr>
          <w:trHeight w:val="5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152"/>
              <w:ind w:left="307"/>
              <w:rPr>
                <w:sz w:val="24"/>
              </w:rPr>
            </w:pPr>
            <w:r>
              <w:rPr>
                <w:sz w:val="24"/>
              </w:rPr>
              <w:t>-от ул.Гарькавого д 12 до КНС -4</w:t>
            </w:r>
          </w:p>
        </w:tc>
        <w:tc>
          <w:tcPr>
            <w:tcW w:w="1771" w:type="dxa"/>
          </w:tcPr>
          <w:p w:rsidR="00962CEE" w:rsidRDefault="00DA727F">
            <w:pPr>
              <w:pStyle w:val="TableParagraph"/>
              <w:spacing w:before="152"/>
              <w:ind w:left="584" w:right="569"/>
              <w:jc w:val="center"/>
              <w:rPr>
                <w:sz w:val="24"/>
              </w:rPr>
            </w:pPr>
            <w:r>
              <w:rPr>
                <w:sz w:val="24"/>
              </w:rPr>
              <w:t>Кер</w:t>
            </w:r>
          </w:p>
        </w:tc>
        <w:tc>
          <w:tcPr>
            <w:tcW w:w="1300" w:type="dxa"/>
          </w:tcPr>
          <w:p w:rsidR="00962CEE" w:rsidRDefault="00DA727F">
            <w:pPr>
              <w:pStyle w:val="TableParagraph"/>
              <w:spacing w:before="152"/>
              <w:ind w:left="452" w:right="438"/>
              <w:jc w:val="center"/>
              <w:rPr>
                <w:sz w:val="24"/>
              </w:rPr>
            </w:pPr>
            <w:r>
              <w:rPr>
                <w:sz w:val="24"/>
              </w:rPr>
              <w:t>200</w:t>
            </w:r>
          </w:p>
        </w:tc>
        <w:tc>
          <w:tcPr>
            <w:tcW w:w="2236" w:type="dxa"/>
          </w:tcPr>
          <w:p w:rsidR="00962CEE" w:rsidRDefault="00DA727F">
            <w:pPr>
              <w:pStyle w:val="TableParagraph"/>
              <w:spacing w:before="152"/>
              <w:ind w:left="772" w:right="753"/>
              <w:jc w:val="center"/>
              <w:rPr>
                <w:sz w:val="24"/>
              </w:rPr>
            </w:pPr>
            <w:r>
              <w:rPr>
                <w:sz w:val="24"/>
              </w:rPr>
              <w:t>146.0</w:t>
            </w:r>
          </w:p>
        </w:tc>
        <w:tc>
          <w:tcPr>
            <w:tcW w:w="2419" w:type="dxa"/>
          </w:tcPr>
          <w:p w:rsidR="00962CEE" w:rsidRDefault="00DA727F">
            <w:pPr>
              <w:pStyle w:val="TableParagraph"/>
              <w:spacing w:before="152"/>
              <w:ind w:right="675"/>
              <w:jc w:val="right"/>
              <w:rPr>
                <w:sz w:val="24"/>
              </w:rPr>
            </w:pPr>
            <w:r>
              <w:rPr>
                <w:sz w:val="24"/>
              </w:rPr>
              <w:t>1977-1982</w:t>
            </w:r>
          </w:p>
        </w:tc>
        <w:tc>
          <w:tcPr>
            <w:tcW w:w="1374" w:type="dxa"/>
          </w:tcPr>
          <w:p w:rsidR="00962CEE" w:rsidRDefault="00DA727F">
            <w:pPr>
              <w:pStyle w:val="TableParagraph"/>
              <w:spacing w:before="152"/>
              <w:ind w:left="469" w:right="451"/>
              <w:jc w:val="center"/>
              <w:rPr>
                <w:sz w:val="24"/>
              </w:rPr>
            </w:pPr>
            <w:r>
              <w:rPr>
                <w:sz w:val="24"/>
              </w:rPr>
              <w:t>10</w:t>
            </w:r>
          </w:p>
        </w:tc>
        <w:tc>
          <w:tcPr>
            <w:tcW w:w="1033" w:type="dxa"/>
          </w:tcPr>
          <w:p w:rsidR="00962CEE" w:rsidRDefault="00DA727F">
            <w:pPr>
              <w:pStyle w:val="TableParagraph"/>
              <w:spacing w:before="178"/>
              <w:ind w:left="346"/>
              <w:rPr>
                <w:sz w:val="20"/>
              </w:rPr>
            </w:pPr>
            <w:r>
              <w:rPr>
                <w:sz w:val="20"/>
              </w:rPr>
              <w:t>47,5</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
              <w:ind w:left="1111"/>
              <w:rPr>
                <w:sz w:val="24"/>
              </w:rPr>
            </w:pPr>
            <w:r>
              <w:rPr>
                <w:sz w:val="24"/>
              </w:rPr>
              <w:t>(от КК-74-КК-82)</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DA727F">
            <w:pPr>
              <w:pStyle w:val="TableParagraph"/>
              <w:spacing w:before="26"/>
              <w:ind w:left="346"/>
              <w:rPr>
                <w:sz w:val="20"/>
              </w:rPr>
            </w:pPr>
            <w:r>
              <w:rPr>
                <w:sz w:val="20"/>
              </w:rPr>
              <w:t>47,5</w:t>
            </w:r>
          </w:p>
        </w:tc>
      </w:tr>
    </w:tbl>
    <w:p w:rsidR="00962CEE" w:rsidRDefault="00962CEE">
      <w:pPr>
        <w:rPr>
          <w:sz w:val="20"/>
        </w:rPr>
        <w:sectPr w:rsidR="00962CEE">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56" style="width:731.5pt;height:4.45pt;mso-position-horizontal-relative:char;mso-position-vertical-relative:line" coordsize="14630,89">
            <v:line id="_x0000_s1458" style="position:absolute" from="0,59" to="14630,59" strokecolor="#612322" strokeweight="3pt"/>
            <v:line id="_x0000_s1457"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71"/>
        </w:trPr>
        <w:tc>
          <w:tcPr>
            <w:tcW w:w="626" w:type="dxa"/>
            <w:vMerge w:val="restart"/>
          </w:tcPr>
          <w:p w:rsidR="00962CEE" w:rsidRDefault="00962CEE">
            <w:pPr>
              <w:pStyle w:val="TableParagraph"/>
              <w:rPr>
                <w:sz w:val="26"/>
              </w:rPr>
            </w:pPr>
          </w:p>
          <w:p w:rsidR="00962CEE" w:rsidRDefault="00DA727F">
            <w:pPr>
              <w:pStyle w:val="TableParagraph"/>
              <w:spacing w:before="206"/>
              <w:ind w:left="107" w:right="145"/>
              <w:rPr>
                <w:b/>
                <w:sz w:val="24"/>
              </w:rPr>
            </w:pPr>
            <w:r>
              <w:rPr>
                <w:b/>
                <w:sz w:val="24"/>
              </w:rPr>
              <w:t>№ п/п</w:t>
            </w:r>
          </w:p>
        </w:tc>
        <w:tc>
          <w:tcPr>
            <w:tcW w:w="4022"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3"/>
              <w:rPr>
                <w:b/>
                <w:sz w:val="24"/>
              </w:rPr>
            </w:pPr>
            <w:r>
              <w:rPr>
                <w:b/>
                <w:sz w:val="24"/>
              </w:rPr>
              <w:t>Протяженность,</w:t>
            </w:r>
          </w:p>
        </w:tc>
        <w:tc>
          <w:tcPr>
            <w:tcW w:w="2419"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1"/>
              <w:rPr>
                <w:b/>
                <w:sz w:val="24"/>
              </w:rPr>
            </w:pPr>
            <w:r>
              <w:rPr>
                <w:b/>
                <w:sz w:val="24"/>
              </w:rPr>
              <w:t>Год прокладки</w:t>
            </w:r>
          </w:p>
        </w:tc>
        <w:tc>
          <w:tcPr>
            <w:tcW w:w="1374" w:type="dxa"/>
          </w:tcPr>
          <w:p w:rsidR="00962CEE" w:rsidRDefault="00962CEE">
            <w:pPr>
              <w:pStyle w:val="TableParagraph"/>
              <w:rPr>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ind w:left="113"/>
              <w:rPr>
                <w:b/>
                <w:sz w:val="24"/>
              </w:rPr>
            </w:pPr>
            <w:r>
              <w:rPr>
                <w:b/>
                <w:sz w:val="24"/>
              </w:rPr>
              <w:t>%</w:t>
            </w:r>
          </w:p>
        </w:tc>
      </w:tr>
      <w:tr w:rsidR="00962CEE">
        <w:trPr>
          <w:trHeight w:val="599"/>
        </w:trPr>
        <w:tc>
          <w:tcPr>
            <w:tcW w:w="626" w:type="dxa"/>
            <w:vMerge/>
            <w:tcBorders>
              <w:top w:val="nil"/>
            </w:tcBorders>
          </w:tcPr>
          <w:p w:rsidR="00962CEE" w:rsidRDefault="00962CEE">
            <w:pPr>
              <w:rPr>
                <w:sz w:val="2"/>
                <w:szCs w:val="2"/>
              </w:rPr>
            </w:pPr>
          </w:p>
        </w:tc>
        <w:tc>
          <w:tcPr>
            <w:tcW w:w="4022" w:type="dxa"/>
            <w:vMerge w:val="restart"/>
          </w:tcPr>
          <w:p w:rsidR="00962CEE" w:rsidRDefault="00962CEE">
            <w:pPr>
              <w:pStyle w:val="TableParagraph"/>
              <w:rPr>
                <w:sz w:val="26"/>
              </w:rPr>
            </w:pPr>
          </w:p>
          <w:p w:rsidR="00962CEE" w:rsidRDefault="00962CEE">
            <w:pPr>
              <w:pStyle w:val="TableParagraph"/>
              <w:spacing w:before="3"/>
              <w:rPr>
                <w:sz w:val="29"/>
              </w:rPr>
            </w:pPr>
          </w:p>
          <w:p w:rsidR="00962CEE" w:rsidRDefault="00DA727F">
            <w:pPr>
              <w:pStyle w:val="TableParagraph"/>
              <w:ind w:left="1176" w:hanging="269"/>
              <w:rPr>
                <w:sz w:val="24"/>
              </w:rPr>
            </w:pPr>
            <w:r>
              <w:rPr>
                <w:sz w:val="24"/>
              </w:rPr>
              <w:t>-от КК-79 до КНС № 4(новая)(старая)</w:t>
            </w:r>
          </w:p>
        </w:tc>
        <w:tc>
          <w:tcPr>
            <w:tcW w:w="1771" w:type="dxa"/>
          </w:tcPr>
          <w:p w:rsidR="00962CEE" w:rsidRDefault="00DA727F">
            <w:pPr>
              <w:pStyle w:val="TableParagraph"/>
              <w:spacing w:before="152"/>
              <w:ind w:left="594"/>
              <w:rPr>
                <w:sz w:val="24"/>
              </w:rPr>
            </w:pPr>
            <w:r>
              <w:rPr>
                <w:sz w:val="24"/>
              </w:rPr>
              <w:t>чугун</w:t>
            </w:r>
          </w:p>
        </w:tc>
        <w:tc>
          <w:tcPr>
            <w:tcW w:w="1300" w:type="dxa"/>
          </w:tcPr>
          <w:p w:rsidR="00962CEE" w:rsidRDefault="00DA727F">
            <w:pPr>
              <w:pStyle w:val="TableParagraph"/>
              <w:spacing w:before="152"/>
              <w:ind w:left="452" w:right="438"/>
              <w:jc w:val="center"/>
              <w:rPr>
                <w:sz w:val="24"/>
              </w:rPr>
            </w:pPr>
            <w:r>
              <w:rPr>
                <w:sz w:val="24"/>
              </w:rPr>
              <w:t>400</w:t>
            </w:r>
          </w:p>
        </w:tc>
        <w:tc>
          <w:tcPr>
            <w:tcW w:w="2236" w:type="dxa"/>
          </w:tcPr>
          <w:p w:rsidR="00962CEE" w:rsidRDefault="00DA727F">
            <w:pPr>
              <w:pStyle w:val="TableParagraph"/>
              <w:spacing w:before="152"/>
              <w:ind w:left="772" w:right="753"/>
              <w:jc w:val="center"/>
              <w:rPr>
                <w:sz w:val="24"/>
              </w:rPr>
            </w:pPr>
            <w:r>
              <w:rPr>
                <w:sz w:val="24"/>
              </w:rPr>
              <w:t>265.95</w:t>
            </w:r>
          </w:p>
        </w:tc>
        <w:tc>
          <w:tcPr>
            <w:tcW w:w="2419" w:type="dxa"/>
          </w:tcPr>
          <w:p w:rsidR="00962CEE" w:rsidRDefault="00DA727F">
            <w:pPr>
              <w:pStyle w:val="TableParagraph"/>
              <w:spacing w:before="152"/>
              <w:ind w:left="812"/>
              <w:rPr>
                <w:sz w:val="24"/>
              </w:rPr>
            </w:pPr>
            <w:r>
              <w:rPr>
                <w:sz w:val="24"/>
              </w:rPr>
              <w:t>1977-82</w:t>
            </w:r>
          </w:p>
        </w:tc>
        <w:tc>
          <w:tcPr>
            <w:tcW w:w="1374" w:type="dxa"/>
          </w:tcPr>
          <w:p w:rsidR="00962CEE" w:rsidRDefault="00DA727F">
            <w:pPr>
              <w:pStyle w:val="TableParagraph"/>
              <w:spacing w:before="152"/>
              <w:ind w:left="469" w:right="451"/>
              <w:jc w:val="center"/>
              <w:rPr>
                <w:sz w:val="24"/>
              </w:rPr>
            </w:pPr>
            <w:r>
              <w:rPr>
                <w:sz w:val="24"/>
              </w:rPr>
              <w:t>10</w:t>
            </w:r>
          </w:p>
        </w:tc>
        <w:tc>
          <w:tcPr>
            <w:tcW w:w="1033" w:type="dxa"/>
          </w:tcPr>
          <w:p w:rsidR="00962CEE" w:rsidRDefault="00DA727F">
            <w:pPr>
              <w:pStyle w:val="TableParagraph"/>
              <w:spacing w:before="178"/>
              <w:ind w:left="346"/>
              <w:rPr>
                <w:sz w:val="20"/>
              </w:rPr>
            </w:pPr>
            <w:r>
              <w:rPr>
                <w:sz w:val="20"/>
              </w:rPr>
              <w:t>47,5</w:t>
            </w:r>
          </w:p>
        </w:tc>
      </w:tr>
      <w:tr w:rsidR="00962CEE">
        <w:trPr>
          <w:trHeight w:val="300"/>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DA727F">
            <w:pPr>
              <w:pStyle w:val="TableParagraph"/>
              <w:spacing w:before="26"/>
              <w:ind w:left="346"/>
              <w:rPr>
                <w:sz w:val="20"/>
              </w:rPr>
            </w:pPr>
            <w:r>
              <w:rPr>
                <w:sz w:val="20"/>
              </w:rPr>
              <w:t>47,5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99"/>
              <w:rPr>
                <w:sz w:val="24"/>
              </w:rPr>
            </w:pPr>
            <w:r>
              <w:rPr>
                <w:sz w:val="24"/>
              </w:rPr>
              <w:t>бетон</w:t>
            </w:r>
          </w:p>
        </w:tc>
        <w:tc>
          <w:tcPr>
            <w:tcW w:w="1300" w:type="dxa"/>
          </w:tcPr>
          <w:p w:rsidR="00962CEE" w:rsidRDefault="00DA727F">
            <w:pPr>
              <w:pStyle w:val="TableParagraph"/>
              <w:spacing w:before="3"/>
              <w:ind w:left="452" w:right="438"/>
              <w:jc w:val="center"/>
              <w:rPr>
                <w:sz w:val="24"/>
              </w:rPr>
            </w:pPr>
            <w:r>
              <w:rPr>
                <w:sz w:val="24"/>
              </w:rPr>
              <w:t>300</w:t>
            </w:r>
          </w:p>
        </w:tc>
        <w:tc>
          <w:tcPr>
            <w:tcW w:w="2236" w:type="dxa"/>
          </w:tcPr>
          <w:p w:rsidR="00962CEE" w:rsidRDefault="00DA727F">
            <w:pPr>
              <w:pStyle w:val="TableParagraph"/>
              <w:spacing w:before="3"/>
              <w:ind w:left="772" w:right="753"/>
              <w:jc w:val="center"/>
              <w:rPr>
                <w:sz w:val="24"/>
              </w:rPr>
            </w:pPr>
            <w:r>
              <w:rPr>
                <w:sz w:val="24"/>
              </w:rPr>
              <w:t>31.0</w:t>
            </w:r>
          </w:p>
        </w:tc>
        <w:tc>
          <w:tcPr>
            <w:tcW w:w="2419" w:type="dxa"/>
          </w:tcPr>
          <w:p w:rsidR="00962CEE" w:rsidRDefault="00DA727F">
            <w:pPr>
              <w:pStyle w:val="TableParagraph"/>
              <w:spacing w:before="3"/>
              <w:ind w:left="812"/>
              <w:rPr>
                <w:sz w:val="24"/>
              </w:rPr>
            </w:pPr>
            <w:r>
              <w:rPr>
                <w:sz w:val="24"/>
              </w:rPr>
              <w:t>1970-80</w:t>
            </w:r>
          </w:p>
        </w:tc>
        <w:tc>
          <w:tcPr>
            <w:tcW w:w="1374" w:type="dxa"/>
          </w:tcPr>
          <w:p w:rsidR="00962CEE" w:rsidRDefault="00DA727F">
            <w:pPr>
              <w:pStyle w:val="TableParagraph"/>
              <w:spacing w:before="3"/>
              <w:ind w:left="18"/>
              <w:jc w:val="center"/>
              <w:rPr>
                <w:sz w:val="24"/>
              </w:rPr>
            </w:pPr>
            <w:r>
              <w:rPr>
                <w:sz w:val="24"/>
              </w:rPr>
              <w:t>3</w:t>
            </w:r>
          </w:p>
        </w:tc>
        <w:tc>
          <w:tcPr>
            <w:tcW w:w="1033" w:type="dxa"/>
          </w:tcPr>
          <w:p w:rsidR="00962CEE" w:rsidRDefault="00DA727F">
            <w:pPr>
              <w:pStyle w:val="TableParagraph"/>
              <w:spacing w:before="29"/>
              <w:ind w:left="228" w:right="203"/>
              <w:jc w:val="center"/>
              <w:rPr>
                <w:sz w:val="20"/>
              </w:rPr>
            </w:pPr>
            <w:r>
              <w:rPr>
                <w:sz w:val="20"/>
              </w:rPr>
              <w:t>90</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5" w:right="569"/>
              <w:jc w:val="center"/>
              <w:rPr>
                <w:sz w:val="24"/>
              </w:rPr>
            </w:pPr>
            <w:r>
              <w:rPr>
                <w:sz w:val="24"/>
              </w:rPr>
              <w:t>сталь</w:t>
            </w:r>
          </w:p>
        </w:tc>
        <w:tc>
          <w:tcPr>
            <w:tcW w:w="1300" w:type="dxa"/>
          </w:tcPr>
          <w:p w:rsidR="00962CEE" w:rsidRDefault="00DA727F">
            <w:pPr>
              <w:pStyle w:val="TableParagraph"/>
              <w:spacing w:before="3"/>
              <w:ind w:left="452" w:right="438"/>
              <w:jc w:val="center"/>
              <w:rPr>
                <w:sz w:val="24"/>
              </w:rPr>
            </w:pPr>
            <w:r>
              <w:rPr>
                <w:sz w:val="24"/>
              </w:rPr>
              <w:t>300</w:t>
            </w:r>
          </w:p>
        </w:tc>
        <w:tc>
          <w:tcPr>
            <w:tcW w:w="2236" w:type="dxa"/>
          </w:tcPr>
          <w:p w:rsidR="00962CEE" w:rsidRDefault="00DA727F">
            <w:pPr>
              <w:pStyle w:val="TableParagraph"/>
              <w:spacing w:before="3"/>
              <w:ind w:left="772" w:right="753"/>
              <w:jc w:val="center"/>
              <w:rPr>
                <w:sz w:val="24"/>
              </w:rPr>
            </w:pPr>
            <w:r>
              <w:rPr>
                <w:sz w:val="24"/>
              </w:rPr>
              <w:t>50.0</w:t>
            </w: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DA727F">
            <w:pPr>
              <w:pStyle w:val="TableParagraph"/>
              <w:spacing w:before="29"/>
              <w:ind w:left="228" w:right="203"/>
              <w:jc w:val="center"/>
              <w:rPr>
                <w:sz w:val="20"/>
              </w:rPr>
            </w:pPr>
            <w:r>
              <w:rPr>
                <w:sz w:val="20"/>
              </w:rPr>
              <w:t>100</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962CEE">
            <w:pPr>
              <w:pStyle w:val="TableParagraph"/>
            </w:pPr>
          </w:p>
        </w:tc>
      </w:tr>
      <w:tr w:rsidR="00962CEE">
        <w:trPr>
          <w:trHeight w:val="1202"/>
        </w:trPr>
        <w:tc>
          <w:tcPr>
            <w:tcW w:w="626" w:type="dxa"/>
          </w:tcPr>
          <w:p w:rsidR="00962CEE" w:rsidRDefault="00962CEE">
            <w:pPr>
              <w:pStyle w:val="TableParagraph"/>
              <w:rPr>
                <w:sz w:val="26"/>
              </w:rPr>
            </w:pPr>
          </w:p>
          <w:p w:rsidR="00962CEE" w:rsidRDefault="00DA727F">
            <w:pPr>
              <w:pStyle w:val="TableParagraph"/>
              <w:spacing w:before="156"/>
              <w:ind w:left="153"/>
              <w:rPr>
                <w:sz w:val="24"/>
              </w:rPr>
            </w:pPr>
            <w:r>
              <w:rPr>
                <w:sz w:val="24"/>
              </w:rPr>
              <w:t>10)</w:t>
            </w:r>
          </w:p>
        </w:tc>
        <w:tc>
          <w:tcPr>
            <w:tcW w:w="4022" w:type="dxa"/>
          </w:tcPr>
          <w:p w:rsidR="00962CEE" w:rsidRDefault="00DA727F">
            <w:pPr>
              <w:pStyle w:val="TableParagraph"/>
              <w:spacing w:before="179"/>
              <w:ind w:left="259" w:right="246" w:hanging="1"/>
              <w:jc w:val="center"/>
              <w:rPr>
                <w:sz w:val="24"/>
              </w:rPr>
            </w:pPr>
            <w:r>
              <w:rPr>
                <w:sz w:val="24"/>
              </w:rPr>
              <w:t>Участок внутриквартальной канализации</w:t>
            </w:r>
            <w:r>
              <w:rPr>
                <w:spacing w:val="-15"/>
                <w:sz w:val="24"/>
              </w:rPr>
              <w:t xml:space="preserve"> </w:t>
            </w:r>
            <w:r>
              <w:rPr>
                <w:sz w:val="24"/>
              </w:rPr>
              <w:t>ул.Красноармейская, Южный</w:t>
            </w:r>
            <w:r>
              <w:rPr>
                <w:spacing w:val="-1"/>
                <w:sz w:val="24"/>
              </w:rPr>
              <w:t xml:space="preserve"> </w:t>
            </w:r>
            <w:r>
              <w:rPr>
                <w:sz w:val="24"/>
              </w:rPr>
              <w:t>микрорайон</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962CEE">
            <w:pPr>
              <w:pStyle w:val="TableParagraph"/>
            </w:pPr>
          </w:p>
        </w:tc>
      </w:tr>
      <w:tr w:rsidR="00962CEE">
        <w:trPr>
          <w:trHeight w:val="600"/>
        </w:trPr>
        <w:tc>
          <w:tcPr>
            <w:tcW w:w="626" w:type="dxa"/>
          </w:tcPr>
          <w:p w:rsidR="00962CEE" w:rsidRDefault="00DA727F">
            <w:pPr>
              <w:pStyle w:val="TableParagraph"/>
              <w:spacing w:before="153"/>
              <w:ind w:left="191"/>
              <w:rPr>
                <w:sz w:val="24"/>
              </w:rPr>
            </w:pPr>
            <w:r>
              <w:rPr>
                <w:sz w:val="24"/>
              </w:rPr>
              <w:t>84</w:t>
            </w:r>
          </w:p>
        </w:tc>
        <w:tc>
          <w:tcPr>
            <w:tcW w:w="4022" w:type="dxa"/>
          </w:tcPr>
          <w:p w:rsidR="00962CEE" w:rsidRDefault="00DA727F">
            <w:pPr>
              <w:pStyle w:val="TableParagraph"/>
              <w:spacing w:before="15"/>
              <w:ind w:left="1723" w:right="220" w:hanging="1472"/>
              <w:rPr>
                <w:sz w:val="24"/>
              </w:rPr>
            </w:pPr>
            <w:r>
              <w:rPr>
                <w:sz w:val="24"/>
              </w:rPr>
              <w:t>Ул.Красноармейская д.16-детский садик</w:t>
            </w:r>
          </w:p>
        </w:tc>
        <w:tc>
          <w:tcPr>
            <w:tcW w:w="1771" w:type="dxa"/>
          </w:tcPr>
          <w:p w:rsidR="00962CEE" w:rsidRDefault="00DA727F">
            <w:pPr>
              <w:pStyle w:val="TableParagraph"/>
              <w:spacing w:before="153"/>
              <w:ind w:left="594"/>
              <w:rPr>
                <w:sz w:val="24"/>
              </w:rPr>
            </w:pPr>
            <w:r>
              <w:rPr>
                <w:sz w:val="24"/>
              </w:rPr>
              <w:t>чугун</w:t>
            </w:r>
          </w:p>
        </w:tc>
        <w:tc>
          <w:tcPr>
            <w:tcW w:w="1300" w:type="dxa"/>
          </w:tcPr>
          <w:p w:rsidR="00962CEE" w:rsidRDefault="00DA727F">
            <w:pPr>
              <w:pStyle w:val="TableParagraph"/>
              <w:spacing w:before="153"/>
              <w:ind w:left="452" w:right="438"/>
              <w:jc w:val="center"/>
              <w:rPr>
                <w:sz w:val="24"/>
              </w:rPr>
            </w:pPr>
            <w:r>
              <w:rPr>
                <w:sz w:val="24"/>
              </w:rPr>
              <w:t>225</w:t>
            </w:r>
          </w:p>
        </w:tc>
        <w:tc>
          <w:tcPr>
            <w:tcW w:w="2236" w:type="dxa"/>
          </w:tcPr>
          <w:p w:rsidR="00962CEE" w:rsidRDefault="00DA727F">
            <w:pPr>
              <w:pStyle w:val="TableParagraph"/>
              <w:spacing w:before="153"/>
              <w:ind w:left="772" w:right="751"/>
              <w:jc w:val="center"/>
              <w:rPr>
                <w:sz w:val="24"/>
              </w:rPr>
            </w:pPr>
            <w:r>
              <w:rPr>
                <w:sz w:val="24"/>
              </w:rPr>
              <w:t>161</w:t>
            </w:r>
          </w:p>
        </w:tc>
        <w:tc>
          <w:tcPr>
            <w:tcW w:w="2419" w:type="dxa"/>
          </w:tcPr>
          <w:p w:rsidR="00962CEE" w:rsidRDefault="00DA727F">
            <w:pPr>
              <w:pStyle w:val="TableParagraph"/>
              <w:spacing w:before="153"/>
              <w:ind w:left="133" w:right="116"/>
              <w:jc w:val="center"/>
              <w:rPr>
                <w:sz w:val="24"/>
              </w:rPr>
            </w:pPr>
            <w:r>
              <w:rPr>
                <w:sz w:val="24"/>
              </w:rPr>
              <w:t>1980</w:t>
            </w:r>
          </w:p>
        </w:tc>
        <w:tc>
          <w:tcPr>
            <w:tcW w:w="1374" w:type="dxa"/>
          </w:tcPr>
          <w:p w:rsidR="00962CEE" w:rsidRDefault="00DA727F">
            <w:pPr>
              <w:pStyle w:val="TableParagraph"/>
              <w:spacing w:before="153"/>
              <w:ind w:left="18"/>
              <w:jc w:val="center"/>
              <w:rPr>
                <w:sz w:val="24"/>
              </w:rPr>
            </w:pPr>
            <w:r>
              <w:rPr>
                <w:sz w:val="24"/>
              </w:rPr>
              <w:t>6</w:t>
            </w:r>
          </w:p>
        </w:tc>
        <w:tc>
          <w:tcPr>
            <w:tcW w:w="1033" w:type="dxa"/>
          </w:tcPr>
          <w:p w:rsidR="00962CEE" w:rsidRDefault="00DA727F">
            <w:pPr>
              <w:pStyle w:val="TableParagraph"/>
              <w:spacing w:before="178"/>
              <w:ind w:left="296"/>
              <w:rPr>
                <w:sz w:val="20"/>
              </w:rPr>
            </w:pPr>
            <w:r>
              <w:rPr>
                <w:sz w:val="20"/>
              </w:rPr>
              <w:t>43,75</w:t>
            </w:r>
          </w:p>
        </w:tc>
      </w:tr>
      <w:tr w:rsidR="00962CEE">
        <w:trPr>
          <w:trHeight w:val="299"/>
        </w:trPr>
        <w:tc>
          <w:tcPr>
            <w:tcW w:w="626" w:type="dxa"/>
          </w:tcPr>
          <w:p w:rsidR="00962CEE" w:rsidRDefault="00DA727F">
            <w:pPr>
              <w:pStyle w:val="TableParagraph"/>
              <w:spacing w:before="3"/>
              <w:ind w:left="191"/>
              <w:rPr>
                <w:sz w:val="24"/>
              </w:rPr>
            </w:pPr>
            <w:r>
              <w:rPr>
                <w:sz w:val="24"/>
              </w:rPr>
              <w:t>85</w:t>
            </w:r>
          </w:p>
        </w:tc>
        <w:tc>
          <w:tcPr>
            <w:tcW w:w="4022" w:type="dxa"/>
          </w:tcPr>
          <w:p w:rsidR="00962CEE" w:rsidRDefault="00DA727F">
            <w:pPr>
              <w:pStyle w:val="TableParagraph"/>
              <w:spacing w:before="3"/>
              <w:ind w:left="699"/>
              <w:rPr>
                <w:sz w:val="24"/>
              </w:rPr>
            </w:pPr>
            <w:r>
              <w:rPr>
                <w:sz w:val="24"/>
              </w:rPr>
              <w:t>Ул.Красноармейская д.14</w:t>
            </w: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250</w:t>
            </w:r>
          </w:p>
        </w:tc>
        <w:tc>
          <w:tcPr>
            <w:tcW w:w="2236" w:type="dxa"/>
          </w:tcPr>
          <w:p w:rsidR="00962CEE" w:rsidRDefault="00DA727F">
            <w:pPr>
              <w:pStyle w:val="TableParagraph"/>
              <w:spacing w:before="3"/>
              <w:ind w:left="772" w:right="753"/>
              <w:jc w:val="center"/>
              <w:rPr>
                <w:sz w:val="24"/>
              </w:rPr>
            </w:pPr>
            <w:r>
              <w:rPr>
                <w:sz w:val="24"/>
              </w:rPr>
              <w:t>18.0</w:t>
            </w:r>
          </w:p>
        </w:tc>
        <w:tc>
          <w:tcPr>
            <w:tcW w:w="2419" w:type="dxa"/>
          </w:tcPr>
          <w:p w:rsidR="00962CEE" w:rsidRDefault="00DA727F">
            <w:pPr>
              <w:pStyle w:val="TableParagraph"/>
              <w:spacing w:before="3"/>
              <w:ind w:left="133" w:right="116"/>
              <w:jc w:val="center"/>
              <w:rPr>
                <w:sz w:val="24"/>
              </w:rPr>
            </w:pPr>
            <w:r>
              <w:rPr>
                <w:sz w:val="24"/>
              </w:rPr>
              <w:t>1983</w:t>
            </w:r>
          </w:p>
        </w:tc>
        <w:tc>
          <w:tcPr>
            <w:tcW w:w="1374" w:type="dxa"/>
          </w:tcPr>
          <w:p w:rsidR="00962CEE" w:rsidRDefault="00DA727F">
            <w:pPr>
              <w:pStyle w:val="TableParagraph"/>
              <w:spacing w:before="3"/>
              <w:ind w:left="18"/>
              <w:jc w:val="center"/>
              <w:rPr>
                <w:sz w:val="24"/>
              </w:rPr>
            </w:pPr>
            <w:r>
              <w:rPr>
                <w:sz w:val="24"/>
              </w:rPr>
              <w:t>1</w:t>
            </w:r>
          </w:p>
        </w:tc>
        <w:tc>
          <w:tcPr>
            <w:tcW w:w="1033" w:type="dxa"/>
          </w:tcPr>
          <w:p w:rsidR="00962CEE" w:rsidRDefault="00DA727F">
            <w:pPr>
              <w:pStyle w:val="TableParagraph"/>
              <w:spacing w:before="26"/>
              <w:ind w:left="228" w:right="203"/>
              <w:jc w:val="center"/>
              <w:rPr>
                <w:sz w:val="20"/>
              </w:rPr>
            </w:pPr>
            <w:r>
              <w:rPr>
                <w:sz w:val="20"/>
              </w:rPr>
              <w:t>40</w:t>
            </w:r>
          </w:p>
        </w:tc>
      </w:tr>
      <w:tr w:rsidR="00962CEE">
        <w:trPr>
          <w:trHeight w:val="299"/>
        </w:trPr>
        <w:tc>
          <w:tcPr>
            <w:tcW w:w="626" w:type="dxa"/>
            <w:vMerge w:val="restart"/>
          </w:tcPr>
          <w:p w:rsidR="00962CEE" w:rsidRDefault="00DA727F">
            <w:pPr>
              <w:pStyle w:val="TableParagraph"/>
              <w:spacing w:before="159"/>
              <w:ind w:left="191"/>
              <w:rPr>
                <w:sz w:val="24"/>
              </w:rPr>
            </w:pPr>
            <w:r>
              <w:rPr>
                <w:sz w:val="24"/>
              </w:rPr>
              <w:t>85</w:t>
            </w:r>
          </w:p>
        </w:tc>
        <w:tc>
          <w:tcPr>
            <w:tcW w:w="4022" w:type="dxa"/>
            <w:vMerge w:val="restart"/>
          </w:tcPr>
          <w:p w:rsidR="00962CEE" w:rsidRDefault="00DA727F">
            <w:pPr>
              <w:pStyle w:val="TableParagraph"/>
              <w:spacing w:before="159"/>
              <w:ind w:left="699"/>
              <w:rPr>
                <w:sz w:val="24"/>
              </w:rPr>
            </w:pPr>
            <w:r>
              <w:rPr>
                <w:sz w:val="24"/>
              </w:rPr>
              <w:t>Ул.Красноармейская д.12</w:t>
            </w:r>
          </w:p>
        </w:tc>
        <w:tc>
          <w:tcPr>
            <w:tcW w:w="1771" w:type="dxa"/>
          </w:tcPr>
          <w:p w:rsidR="00962CEE" w:rsidRDefault="00DA727F">
            <w:pPr>
              <w:pStyle w:val="TableParagraph"/>
              <w:spacing w:before="3"/>
              <w:ind w:left="585" w:right="568"/>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64</w:t>
            </w:r>
          </w:p>
        </w:tc>
        <w:tc>
          <w:tcPr>
            <w:tcW w:w="2419" w:type="dxa"/>
            <w:vMerge w:val="restart"/>
          </w:tcPr>
          <w:p w:rsidR="00962CEE" w:rsidRDefault="00DA727F">
            <w:pPr>
              <w:pStyle w:val="TableParagraph"/>
              <w:spacing w:before="159"/>
              <w:ind w:left="133" w:right="116"/>
              <w:jc w:val="center"/>
              <w:rPr>
                <w:sz w:val="24"/>
              </w:rPr>
            </w:pPr>
            <w:r>
              <w:rPr>
                <w:sz w:val="24"/>
              </w:rPr>
              <w:t>1983</w:t>
            </w:r>
          </w:p>
        </w:tc>
        <w:tc>
          <w:tcPr>
            <w:tcW w:w="1374" w:type="dxa"/>
            <w:vMerge w:val="restart"/>
          </w:tcPr>
          <w:p w:rsidR="00962CEE" w:rsidRDefault="00DA727F">
            <w:pPr>
              <w:pStyle w:val="TableParagraph"/>
              <w:spacing w:before="159"/>
              <w:ind w:left="18"/>
              <w:jc w:val="center"/>
              <w:rPr>
                <w:sz w:val="24"/>
              </w:rPr>
            </w:pPr>
            <w:r>
              <w:rPr>
                <w:sz w:val="24"/>
              </w:rPr>
              <w:t>8</w:t>
            </w:r>
          </w:p>
        </w:tc>
        <w:tc>
          <w:tcPr>
            <w:tcW w:w="1033" w:type="dxa"/>
          </w:tcPr>
          <w:p w:rsidR="00962CEE" w:rsidRDefault="00DA727F">
            <w:pPr>
              <w:pStyle w:val="TableParagraph"/>
              <w:spacing w:before="29"/>
              <w:ind w:left="228" w:right="203"/>
              <w:jc w:val="center"/>
              <w:rPr>
                <w:sz w:val="20"/>
              </w:rPr>
            </w:pPr>
            <w:r>
              <w:rPr>
                <w:sz w:val="20"/>
              </w:rPr>
              <w:t>40</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1"/>
              <w:jc w:val="center"/>
              <w:rPr>
                <w:sz w:val="24"/>
              </w:rPr>
            </w:pPr>
            <w:r>
              <w:rPr>
                <w:sz w:val="24"/>
              </w:rPr>
              <w:t>97</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29"/>
              <w:ind w:left="228" w:right="203"/>
              <w:jc w:val="center"/>
              <w:rPr>
                <w:sz w:val="20"/>
              </w:rPr>
            </w:pPr>
            <w:r>
              <w:rPr>
                <w:sz w:val="20"/>
              </w:rPr>
              <w:t>40</w:t>
            </w:r>
          </w:p>
        </w:tc>
      </w:tr>
      <w:tr w:rsidR="00962CEE">
        <w:trPr>
          <w:trHeight w:val="599"/>
        </w:trPr>
        <w:tc>
          <w:tcPr>
            <w:tcW w:w="626" w:type="dxa"/>
            <w:vMerge w:val="restart"/>
          </w:tcPr>
          <w:p w:rsidR="00962CEE" w:rsidRDefault="00962CEE">
            <w:pPr>
              <w:pStyle w:val="TableParagraph"/>
              <w:spacing w:before="9"/>
              <w:rPr>
                <w:sz w:val="26"/>
              </w:rPr>
            </w:pPr>
          </w:p>
          <w:p w:rsidR="00962CEE" w:rsidRDefault="00DA727F">
            <w:pPr>
              <w:pStyle w:val="TableParagraph"/>
              <w:ind w:left="191"/>
              <w:rPr>
                <w:sz w:val="24"/>
              </w:rPr>
            </w:pPr>
            <w:r>
              <w:rPr>
                <w:sz w:val="24"/>
              </w:rPr>
              <w:t>86</w:t>
            </w:r>
          </w:p>
        </w:tc>
        <w:tc>
          <w:tcPr>
            <w:tcW w:w="4022" w:type="dxa"/>
          </w:tcPr>
          <w:p w:rsidR="00962CEE" w:rsidRDefault="00DA727F">
            <w:pPr>
              <w:pStyle w:val="TableParagraph"/>
              <w:spacing w:before="155"/>
              <w:ind w:left="343"/>
              <w:rPr>
                <w:sz w:val="24"/>
              </w:rPr>
            </w:pPr>
            <w:r>
              <w:rPr>
                <w:sz w:val="24"/>
              </w:rPr>
              <w:t>Внутриквартальная канализация</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962CEE">
            <w:pPr>
              <w:pStyle w:val="TableParagraph"/>
            </w:pPr>
          </w:p>
        </w:tc>
      </w:tr>
      <w:tr w:rsidR="00962CEE">
        <w:trPr>
          <w:trHeight w:val="302"/>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6"/>
              <w:ind w:left="521"/>
              <w:rPr>
                <w:sz w:val="24"/>
              </w:rPr>
            </w:pPr>
            <w:r>
              <w:rPr>
                <w:sz w:val="24"/>
              </w:rPr>
              <w:t>-(дет.садик-маг.канализация)</w:t>
            </w:r>
          </w:p>
        </w:tc>
        <w:tc>
          <w:tcPr>
            <w:tcW w:w="1771" w:type="dxa"/>
          </w:tcPr>
          <w:p w:rsidR="00962CEE" w:rsidRDefault="00DA727F">
            <w:pPr>
              <w:pStyle w:val="TableParagraph"/>
              <w:spacing w:before="6"/>
              <w:ind w:left="594"/>
              <w:rPr>
                <w:sz w:val="24"/>
              </w:rPr>
            </w:pPr>
            <w:r>
              <w:rPr>
                <w:sz w:val="24"/>
              </w:rPr>
              <w:t>чугун</w:t>
            </w:r>
          </w:p>
        </w:tc>
        <w:tc>
          <w:tcPr>
            <w:tcW w:w="1300" w:type="dxa"/>
          </w:tcPr>
          <w:p w:rsidR="00962CEE" w:rsidRDefault="00DA727F">
            <w:pPr>
              <w:pStyle w:val="TableParagraph"/>
              <w:spacing w:before="6"/>
              <w:ind w:left="452" w:right="438"/>
              <w:jc w:val="center"/>
              <w:rPr>
                <w:sz w:val="24"/>
              </w:rPr>
            </w:pPr>
            <w:r>
              <w:rPr>
                <w:sz w:val="24"/>
              </w:rPr>
              <w:t>162</w:t>
            </w:r>
          </w:p>
        </w:tc>
        <w:tc>
          <w:tcPr>
            <w:tcW w:w="2236" w:type="dxa"/>
          </w:tcPr>
          <w:p w:rsidR="00962CEE" w:rsidRDefault="00DA727F">
            <w:pPr>
              <w:pStyle w:val="TableParagraph"/>
              <w:spacing w:before="6"/>
              <w:ind w:left="772" w:right="751"/>
              <w:jc w:val="center"/>
              <w:rPr>
                <w:sz w:val="24"/>
              </w:rPr>
            </w:pPr>
            <w:r>
              <w:rPr>
                <w:sz w:val="24"/>
              </w:rPr>
              <w:t>162</w:t>
            </w:r>
          </w:p>
        </w:tc>
        <w:tc>
          <w:tcPr>
            <w:tcW w:w="2419" w:type="dxa"/>
          </w:tcPr>
          <w:p w:rsidR="00962CEE" w:rsidRDefault="00DA727F">
            <w:pPr>
              <w:pStyle w:val="TableParagraph"/>
              <w:spacing w:before="6"/>
              <w:ind w:left="133" w:right="116"/>
              <w:jc w:val="center"/>
              <w:rPr>
                <w:sz w:val="24"/>
              </w:rPr>
            </w:pPr>
            <w:r>
              <w:rPr>
                <w:sz w:val="24"/>
              </w:rPr>
              <w:t>1980</w:t>
            </w:r>
          </w:p>
        </w:tc>
        <w:tc>
          <w:tcPr>
            <w:tcW w:w="1374" w:type="dxa"/>
          </w:tcPr>
          <w:p w:rsidR="00962CEE" w:rsidRDefault="00DA727F">
            <w:pPr>
              <w:pStyle w:val="TableParagraph"/>
              <w:spacing w:before="6"/>
              <w:ind w:left="18"/>
              <w:jc w:val="center"/>
              <w:rPr>
                <w:sz w:val="24"/>
              </w:rPr>
            </w:pPr>
            <w:r>
              <w:rPr>
                <w:sz w:val="24"/>
              </w:rPr>
              <w:t>5</w:t>
            </w:r>
          </w:p>
        </w:tc>
        <w:tc>
          <w:tcPr>
            <w:tcW w:w="1033" w:type="dxa"/>
          </w:tcPr>
          <w:p w:rsidR="00962CEE" w:rsidRDefault="00DA727F">
            <w:pPr>
              <w:pStyle w:val="TableParagraph"/>
              <w:spacing w:before="29"/>
              <w:ind w:left="296"/>
              <w:rPr>
                <w:sz w:val="20"/>
              </w:rPr>
            </w:pPr>
            <w:r>
              <w:rPr>
                <w:sz w:val="20"/>
              </w:rPr>
              <w:t>43,75</w:t>
            </w:r>
          </w:p>
        </w:tc>
      </w:tr>
      <w:tr w:rsidR="00962CEE">
        <w:trPr>
          <w:trHeight w:val="299"/>
        </w:trPr>
        <w:tc>
          <w:tcPr>
            <w:tcW w:w="626" w:type="dxa"/>
          </w:tcPr>
          <w:p w:rsidR="00962CEE" w:rsidRDefault="00DA727F">
            <w:pPr>
              <w:pStyle w:val="TableParagraph"/>
              <w:spacing w:before="3"/>
              <w:ind w:left="191"/>
              <w:rPr>
                <w:sz w:val="24"/>
              </w:rPr>
            </w:pPr>
            <w:r>
              <w:rPr>
                <w:sz w:val="24"/>
              </w:rPr>
              <w:t>87</w:t>
            </w:r>
          </w:p>
        </w:tc>
        <w:tc>
          <w:tcPr>
            <w:tcW w:w="4022" w:type="dxa"/>
          </w:tcPr>
          <w:p w:rsidR="00962CEE" w:rsidRDefault="00DA727F">
            <w:pPr>
              <w:pStyle w:val="TableParagraph"/>
              <w:spacing w:before="3"/>
              <w:ind w:left="759"/>
              <w:rPr>
                <w:sz w:val="24"/>
              </w:rPr>
            </w:pPr>
            <w:r>
              <w:rPr>
                <w:sz w:val="24"/>
              </w:rPr>
              <w:t>Ул.Красноармейская д.6</w:t>
            </w: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1"/>
              <w:jc w:val="center"/>
              <w:rPr>
                <w:sz w:val="24"/>
              </w:rPr>
            </w:pPr>
            <w:r>
              <w:rPr>
                <w:sz w:val="24"/>
              </w:rPr>
              <w:t>54</w:t>
            </w:r>
          </w:p>
        </w:tc>
        <w:tc>
          <w:tcPr>
            <w:tcW w:w="2419" w:type="dxa"/>
          </w:tcPr>
          <w:p w:rsidR="00962CEE" w:rsidRDefault="00DA727F">
            <w:pPr>
              <w:pStyle w:val="TableParagraph"/>
              <w:spacing w:before="3"/>
              <w:ind w:left="133" w:right="116"/>
              <w:jc w:val="center"/>
              <w:rPr>
                <w:sz w:val="24"/>
              </w:rPr>
            </w:pPr>
            <w:r>
              <w:rPr>
                <w:sz w:val="24"/>
              </w:rPr>
              <w:t>1983</w:t>
            </w:r>
          </w:p>
        </w:tc>
        <w:tc>
          <w:tcPr>
            <w:tcW w:w="1374" w:type="dxa"/>
          </w:tcPr>
          <w:p w:rsidR="00962CEE" w:rsidRDefault="00DA727F">
            <w:pPr>
              <w:pStyle w:val="TableParagraph"/>
              <w:spacing w:before="3"/>
              <w:ind w:left="18"/>
              <w:jc w:val="center"/>
              <w:rPr>
                <w:sz w:val="24"/>
              </w:rPr>
            </w:pPr>
            <w:r>
              <w:rPr>
                <w:sz w:val="24"/>
              </w:rPr>
              <w:t>4</w:t>
            </w:r>
          </w:p>
        </w:tc>
        <w:tc>
          <w:tcPr>
            <w:tcW w:w="1033" w:type="dxa"/>
          </w:tcPr>
          <w:p w:rsidR="00962CEE" w:rsidRDefault="00DA727F">
            <w:pPr>
              <w:pStyle w:val="TableParagraph"/>
              <w:spacing w:before="26"/>
              <w:ind w:left="228" w:right="203"/>
              <w:jc w:val="center"/>
              <w:rPr>
                <w:sz w:val="20"/>
              </w:rPr>
            </w:pPr>
            <w:r>
              <w:rPr>
                <w:sz w:val="20"/>
              </w:rPr>
              <w:t>40</w:t>
            </w:r>
          </w:p>
        </w:tc>
      </w:tr>
      <w:tr w:rsidR="00962CEE">
        <w:trPr>
          <w:trHeight w:val="300"/>
        </w:trPr>
        <w:tc>
          <w:tcPr>
            <w:tcW w:w="626" w:type="dxa"/>
          </w:tcPr>
          <w:p w:rsidR="00962CEE" w:rsidRDefault="00DA727F">
            <w:pPr>
              <w:pStyle w:val="TableParagraph"/>
              <w:spacing w:before="4"/>
              <w:ind w:left="191"/>
              <w:rPr>
                <w:sz w:val="24"/>
              </w:rPr>
            </w:pPr>
            <w:r>
              <w:rPr>
                <w:sz w:val="24"/>
              </w:rPr>
              <w:t>88</w:t>
            </w:r>
          </w:p>
        </w:tc>
        <w:tc>
          <w:tcPr>
            <w:tcW w:w="4022" w:type="dxa"/>
          </w:tcPr>
          <w:p w:rsidR="00962CEE" w:rsidRDefault="00DA727F">
            <w:pPr>
              <w:pStyle w:val="TableParagraph"/>
              <w:spacing w:before="4"/>
              <w:ind w:left="759"/>
              <w:rPr>
                <w:sz w:val="24"/>
              </w:rPr>
            </w:pPr>
            <w:r>
              <w:rPr>
                <w:sz w:val="24"/>
              </w:rPr>
              <w:t>Ул.Красноармейская д.8</w:t>
            </w:r>
          </w:p>
        </w:tc>
        <w:tc>
          <w:tcPr>
            <w:tcW w:w="1771" w:type="dxa"/>
          </w:tcPr>
          <w:p w:rsidR="00962CEE" w:rsidRDefault="00DA727F">
            <w:pPr>
              <w:pStyle w:val="TableParagraph"/>
              <w:spacing w:before="4"/>
              <w:ind w:left="577"/>
              <w:rPr>
                <w:sz w:val="24"/>
              </w:rPr>
            </w:pPr>
            <w:r>
              <w:rPr>
                <w:sz w:val="24"/>
              </w:rPr>
              <w:t>Чугун</w:t>
            </w:r>
          </w:p>
        </w:tc>
        <w:tc>
          <w:tcPr>
            <w:tcW w:w="1300" w:type="dxa"/>
          </w:tcPr>
          <w:p w:rsidR="00962CEE" w:rsidRDefault="00DA727F">
            <w:pPr>
              <w:pStyle w:val="TableParagraph"/>
              <w:spacing w:before="4"/>
              <w:ind w:left="452" w:right="438"/>
              <w:jc w:val="center"/>
              <w:rPr>
                <w:sz w:val="24"/>
              </w:rPr>
            </w:pPr>
            <w:r>
              <w:rPr>
                <w:sz w:val="24"/>
              </w:rPr>
              <w:t>225</w:t>
            </w:r>
          </w:p>
        </w:tc>
        <w:tc>
          <w:tcPr>
            <w:tcW w:w="2236" w:type="dxa"/>
          </w:tcPr>
          <w:p w:rsidR="00962CEE" w:rsidRDefault="00DA727F">
            <w:pPr>
              <w:pStyle w:val="TableParagraph"/>
              <w:spacing w:before="4"/>
              <w:ind w:left="772" w:right="751"/>
              <w:jc w:val="center"/>
              <w:rPr>
                <w:sz w:val="24"/>
              </w:rPr>
            </w:pPr>
            <w:r>
              <w:rPr>
                <w:sz w:val="24"/>
              </w:rPr>
              <w:t>46</w:t>
            </w:r>
          </w:p>
        </w:tc>
        <w:tc>
          <w:tcPr>
            <w:tcW w:w="2419" w:type="dxa"/>
          </w:tcPr>
          <w:p w:rsidR="00962CEE" w:rsidRDefault="00DA727F">
            <w:pPr>
              <w:pStyle w:val="TableParagraph"/>
              <w:spacing w:before="4"/>
              <w:ind w:left="133" w:right="116"/>
              <w:jc w:val="center"/>
              <w:rPr>
                <w:sz w:val="24"/>
              </w:rPr>
            </w:pPr>
            <w:r>
              <w:rPr>
                <w:sz w:val="24"/>
              </w:rPr>
              <w:t>1984</w:t>
            </w:r>
          </w:p>
        </w:tc>
        <w:tc>
          <w:tcPr>
            <w:tcW w:w="1374" w:type="dxa"/>
          </w:tcPr>
          <w:p w:rsidR="00962CEE" w:rsidRDefault="00DA727F">
            <w:pPr>
              <w:pStyle w:val="TableParagraph"/>
              <w:spacing w:before="4"/>
              <w:ind w:left="18"/>
              <w:jc w:val="center"/>
              <w:rPr>
                <w:sz w:val="24"/>
              </w:rPr>
            </w:pPr>
            <w:r>
              <w:rPr>
                <w:sz w:val="24"/>
              </w:rPr>
              <w:t>2</w:t>
            </w:r>
          </w:p>
        </w:tc>
        <w:tc>
          <w:tcPr>
            <w:tcW w:w="1033" w:type="dxa"/>
          </w:tcPr>
          <w:p w:rsidR="00962CEE" w:rsidRDefault="00DA727F">
            <w:pPr>
              <w:pStyle w:val="TableParagraph"/>
              <w:spacing w:before="27"/>
              <w:ind w:left="296"/>
              <w:rPr>
                <w:sz w:val="20"/>
              </w:rPr>
            </w:pPr>
            <w:r>
              <w:rPr>
                <w:sz w:val="20"/>
              </w:rPr>
              <w:t>38,75</w:t>
            </w:r>
          </w:p>
        </w:tc>
      </w:tr>
      <w:tr w:rsidR="00962CEE">
        <w:trPr>
          <w:trHeight w:val="299"/>
        </w:trPr>
        <w:tc>
          <w:tcPr>
            <w:tcW w:w="626" w:type="dxa"/>
          </w:tcPr>
          <w:p w:rsidR="00962CEE" w:rsidRDefault="00DA727F">
            <w:pPr>
              <w:pStyle w:val="TableParagraph"/>
              <w:spacing w:before="3"/>
              <w:ind w:left="191"/>
              <w:rPr>
                <w:sz w:val="24"/>
              </w:rPr>
            </w:pPr>
            <w:r>
              <w:rPr>
                <w:sz w:val="24"/>
              </w:rPr>
              <w:t>89</w:t>
            </w:r>
          </w:p>
        </w:tc>
        <w:tc>
          <w:tcPr>
            <w:tcW w:w="4022" w:type="dxa"/>
          </w:tcPr>
          <w:p w:rsidR="00962CEE" w:rsidRDefault="00DA727F">
            <w:pPr>
              <w:pStyle w:val="TableParagraph"/>
              <w:spacing w:before="3"/>
              <w:ind w:left="699"/>
              <w:rPr>
                <w:sz w:val="24"/>
              </w:rPr>
            </w:pPr>
            <w:r>
              <w:rPr>
                <w:sz w:val="24"/>
              </w:rPr>
              <w:t>Ул.Красноармейская д.10</w:t>
            </w: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225</w:t>
            </w:r>
          </w:p>
        </w:tc>
        <w:tc>
          <w:tcPr>
            <w:tcW w:w="2236" w:type="dxa"/>
          </w:tcPr>
          <w:p w:rsidR="00962CEE" w:rsidRDefault="00DA727F">
            <w:pPr>
              <w:pStyle w:val="TableParagraph"/>
              <w:spacing w:before="3"/>
              <w:ind w:left="772" w:right="751"/>
              <w:jc w:val="center"/>
              <w:rPr>
                <w:sz w:val="24"/>
              </w:rPr>
            </w:pPr>
            <w:r>
              <w:rPr>
                <w:sz w:val="24"/>
              </w:rPr>
              <w:t>122</w:t>
            </w:r>
          </w:p>
        </w:tc>
        <w:tc>
          <w:tcPr>
            <w:tcW w:w="2419" w:type="dxa"/>
          </w:tcPr>
          <w:p w:rsidR="00962CEE" w:rsidRDefault="00DA727F">
            <w:pPr>
              <w:pStyle w:val="TableParagraph"/>
              <w:spacing w:before="3"/>
              <w:ind w:left="133" w:right="116"/>
              <w:jc w:val="center"/>
              <w:rPr>
                <w:sz w:val="24"/>
              </w:rPr>
            </w:pPr>
            <w:r>
              <w:rPr>
                <w:sz w:val="24"/>
              </w:rPr>
              <w:t>1984</w:t>
            </w:r>
          </w:p>
        </w:tc>
        <w:tc>
          <w:tcPr>
            <w:tcW w:w="1374" w:type="dxa"/>
          </w:tcPr>
          <w:p w:rsidR="00962CEE" w:rsidRDefault="00DA727F">
            <w:pPr>
              <w:pStyle w:val="TableParagraph"/>
              <w:spacing w:before="3"/>
              <w:ind w:left="18"/>
              <w:jc w:val="center"/>
              <w:rPr>
                <w:sz w:val="24"/>
              </w:rPr>
            </w:pPr>
            <w:r>
              <w:rPr>
                <w:sz w:val="24"/>
              </w:rPr>
              <w:t>5</w:t>
            </w:r>
          </w:p>
        </w:tc>
        <w:tc>
          <w:tcPr>
            <w:tcW w:w="1033" w:type="dxa"/>
          </w:tcPr>
          <w:p w:rsidR="00962CEE" w:rsidRDefault="00DA727F">
            <w:pPr>
              <w:pStyle w:val="TableParagraph"/>
              <w:spacing w:before="29"/>
              <w:ind w:left="296"/>
              <w:rPr>
                <w:sz w:val="20"/>
              </w:rPr>
            </w:pPr>
            <w:r>
              <w:rPr>
                <w:sz w:val="20"/>
              </w:rPr>
              <w:t>38,75</w:t>
            </w:r>
          </w:p>
        </w:tc>
      </w:tr>
      <w:tr w:rsidR="00962CEE">
        <w:trPr>
          <w:trHeight w:val="299"/>
        </w:trPr>
        <w:tc>
          <w:tcPr>
            <w:tcW w:w="626" w:type="dxa"/>
          </w:tcPr>
          <w:p w:rsidR="00962CEE" w:rsidRDefault="00DA727F">
            <w:pPr>
              <w:pStyle w:val="TableParagraph"/>
              <w:spacing w:before="3"/>
              <w:ind w:left="191"/>
              <w:rPr>
                <w:sz w:val="24"/>
              </w:rPr>
            </w:pPr>
            <w:r>
              <w:rPr>
                <w:sz w:val="24"/>
              </w:rPr>
              <w:t>90</w:t>
            </w:r>
          </w:p>
        </w:tc>
        <w:tc>
          <w:tcPr>
            <w:tcW w:w="4022" w:type="dxa"/>
          </w:tcPr>
          <w:p w:rsidR="00962CEE" w:rsidRDefault="00DA727F">
            <w:pPr>
              <w:pStyle w:val="TableParagraph"/>
              <w:spacing w:before="3"/>
              <w:ind w:left="759"/>
              <w:rPr>
                <w:sz w:val="24"/>
              </w:rPr>
            </w:pPr>
            <w:r>
              <w:rPr>
                <w:sz w:val="24"/>
              </w:rPr>
              <w:t>Ул.Красноармейская д.2</w:t>
            </w: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225</w:t>
            </w:r>
          </w:p>
        </w:tc>
        <w:tc>
          <w:tcPr>
            <w:tcW w:w="2236" w:type="dxa"/>
          </w:tcPr>
          <w:p w:rsidR="00962CEE" w:rsidRDefault="00DA727F">
            <w:pPr>
              <w:pStyle w:val="TableParagraph"/>
              <w:spacing w:before="3"/>
              <w:ind w:left="772" w:right="751"/>
              <w:jc w:val="center"/>
              <w:rPr>
                <w:sz w:val="24"/>
              </w:rPr>
            </w:pPr>
            <w:r>
              <w:rPr>
                <w:sz w:val="24"/>
              </w:rPr>
              <w:t>146</w:t>
            </w:r>
          </w:p>
        </w:tc>
        <w:tc>
          <w:tcPr>
            <w:tcW w:w="2419" w:type="dxa"/>
          </w:tcPr>
          <w:p w:rsidR="00962CEE" w:rsidRDefault="00DA727F">
            <w:pPr>
              <w:pStyle w:val="TableParagraph"/>
              <w:spacing w:before="3"/>
              <w:ind w:left="133" w:right="116"/>
              <w:jc w:val="center"/>
              <w:rPr>
                <w:sz w:val="24"/>
              </w:rPr>
            </w:pPr>
            <w:r>
              <w:rPr>
                <w:sz w:val="24"/>
              </w:rPr>
              <w:t>1984</w:t>
            </w:r>
          </w:p>
        </w:tc>
        <w:tc>
          <w:tcPr>
            <w:tcW w:w="1374" w:type="dxa"/>
          </w:tcPr>
          <w:p w:rsidR="00962CEE" w:rsidRDefault="00DA727F">
            <w:pPr>
              <w:pStyle w:val="TableParagraph"/>
              <w:spacing w:before="3"/>
              <w:ind w:left="18"/>
              <w:jc w:val="center"/>
              <w:rPr>
                <w:sz w:val="24"/>
              </w:rPr>
            </w:pPr>
            <w:r>
              <w:rPr>
                <w:sz w:val="24"/>
              </w:rPr>
              <w:t>5</w:t>
            </w:r>
          </w:p>
        </w:tc>
        <w:tc>
          <w:tcPr>
            <w:tcW w:w="1033" w:type="dxa"/>
          </w:tcPr>
          <w:p w:rsidR="00962CEE" w:rsidRDefault="00DA727F">
            <w:pPr>
              <w:pStyle w:val="TableParagraph"/>
              <w:spacing w:before="29"/>
              <w:ind w:left="296"/>
              <w:rPr>
                <w:sz w:val="20"/>
              </w:rPr>
            </w:pPr>
            <w:r>
              <w:rPr>
                <w:sz w:val="20"/>
              </w:rPr>
              <w:t>38,75</w:t>
            </w:r>
          </w:p>
        </w:tc>
      </w:tr>
      <w:tr w:rsidR="00962CEE">
        <w:trPr>
          <w:trHeight w:val="301"/>
        </w:trPr>
        <w:tc>
          <w:tcPr>
            <w:tcW w:w="626" w:type="dxa"/>
          </w:tcPr>
          <w:p w:rsidR="00962CEE" w:rsidRDefault="00DA727F">
            <w:pPr>
              <w:pStyle w:val="TableParagraph"/>
              <w:spacing w:before="3"/>
              <w:ind w:left="191"/>
              <w:rPr>
                <w:sz w:val="24"/>
              </w:rPr>
            </w:pPr>
            <w:r>
              <w:rPr>
                <w:sz w:val="24"/>
              </w:rPr>
              <w:t>91</w:t>
            </w:r>
          </w:p>
        </w:tc>
        <w:tc>
          <w:tcPr>
            <w:tcW w:w="4022" w:type="dxa"/>
          </w:tcPr>
          <w:p w:rsidR="00962CEE" w:rsidRDefault="00DA727F">
            <w:pPr>
              <w:pStyle w:val="TableParagraph"/>
              <w:spacing w:before="3"/>
              <w:ind w:left="759"/>
              <w:rPr>
                <w:sz w:val="24"/>
              </w:rPr>
            </w:pPr>
            <w:r>
              <w:rPr>
                <w:sz w:val="24"/>
              </w:rPr>
              <w:t>Ул.Красноармейская д.4</w:t>
            </w: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225</w:t>
            </w:r>
          </w:p>
        </w:tc>
        <w:tc>
          <w:tcPr>
            <w:tcW w:w="2236" w:type="dxa"/>
          </w:tcPr>
          <w:p w:rsidR="00962CEE" w:rsidRDefault="00DA727F">
            <w:pPr>
              <w:pStyle w:val="TableParagraph"/>
              <w:spacing w:before="3"/>
              <w:ind w:left="772" w:right="751"/>
              <w:jc w:val="center"/>
              <w:rPr>
                <w:sz w:val="24"/>
              </w:rPr>
            </w:pPr>
            <w:r>
              <w:rPr>
                <w:sz w:val="24"/>
              </w:rPr>
              <w:t>18</w:t>
            </w:r>
          </w:p>
        </w:tc>
        <w:tc>
          <w:tcPr>
            <w:tcW w:w="2419" w:type="dxa"/>
          </w:tcPr>
          <w:p w:rsidR="00962CEE" w:rsidRDefault="00DA727F">
            <w:pPr>
              <w:pStyle w:val="TableParagraph"/>
              <w:spacing w:before="3"/>
              <w:ind w:left="133" w:right="116"/>
              <w:jc w:val="center"/>
              <w:rPr>
                <w:sz w:val="24"/>
              </w:rPr>
            </w:pPr>
            <w:r>
              <w:rPr>
                <w:sz w:val="24"/>
              </w:rPr>
              <w:t>1983</w:t>
            </w:r>
          </w:p>
        </w:tc>
        <w:tc>
          <w:tcPr>
            <w:tcW w:w="1374" w:type="dxa"/>
          </w:tcPr>
          <w:p w:rsidR="00962CEE" w:rsidRDefault="00DA727F">
            <w:pPr>
              <w:pStyle w:val="TableParagraph"/>
              <w:spacing w:before="3"/>
              <w:ind w:left="18"/>
              <w:jc w:val="center"/>
              <w:rPr>
                <w:sz w:val="24"/>
              </w:rPr>
            </w:pPr>
            <w:r>
              <w:rPr>
                <w:sz w:val="24"/>
              </w:rPr>
              <w:t>1</w:t>
            </w:r>
          </w:p>
        </w:tc>
        <w:tc>
          <w:tcPr>
            <w:tcW w:w="1033" w:type="dxa"/>
          </w:tcPr>
          <w:p w:rsidR="00962CEE" w:rsidRDefault="00DA727F">
            <w:pPr>
              <w:pStyle w:val="TableParagraph"/>
              <w:spacing w:before="29"/>
              <w:ind w:left="228" w:right="203"/>
              <w:jc w:val="center"/>
              <w:rPr>
                <w:sz w:val="20"/>
              </w:rPr>
            </w:pPr>
            <w:r>
              <w:rPr>
                <w:sz w:val="20"/>
              </w:rPr>
              <w:t>40</w:t>
            </w:r>
          </w:p>
        </w:tc>
      </w:tr>
    </w:tbl>
    <w:p w:rsidR="00962CEE" w:rsidRDefault="00962CEE">
      <w:pPr>
        <w:jc w:val="center"/>
        <w:rPr>
          <w:sz w:val="20"/>
        </w:rPr>
        <w:sectPr w:rsidR="00962CEE">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53" style="width:731.5pt;height:4.45pt;mso-position-horizontal-relative:char;mso-position-vertical-relative:line" coordsize="14630,89">
            <v:line id="_x0000_s1455" style="position:absolute" from="0,59" to="14630,59" strokecolor="#612322" strokeweight="3pt"/>
            <v:line id="_x0000_s1454"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71"/>
        </w:trPr>
        <w:tc>
          <w:tcPr>
            <w:tcW w:w="626" w:type="dxa"/>
            <w:vMerge w:val="restart"/>
          </w:tcPr>
          <w:p w:rsidR="00962CEE" w:rsidRDefault="00962CEE">
            <w:pPr>
              <w:pStyle w:val="TableParagraph"/>
              <w:rPr>
                <w:sz w:val="26"/>
              </w:rPr>
            </w:pPr>
          </w:p>
          <w:p w:rsidR="00962CEE" w:rsidRDefault="00DA727F">
            <w:pPr>
              <w:pStyle w:val="TableParagraph"/>
              <w:spacing w:before="206"/>
              <w:ind w:left="107" w:right="145"/>
              <w:rPr>
                <w:b/>
                <w:sz w:val="24"/>
              </w:rPr>
            </w:pPr>
            <w:r>
              <w:rPr>
                <w:b/>
                <w:sz w:val="24"/>
              </w:rPr>
              <w:t>№ п/п</w:t>
            </w:r>
          </w:p>
        </w:tc>
        <w:tc>
          <w:tcPr>
            <w:tcW w:w="4022" w:type="dxa"/>
            <w:vMerge w:val="restart"/>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3"/>
              <w:rPr>
                <w:b/>
                <w:sz w:val="24"/>
              </w:rPr>
            </w:pPr>
            <w:r>
              <w:rPr>
                <w:b/>
                <w:sz w:val="24"/>
              </w:rPr>
              <w:t>Протяженность,</w:t>
            </w:r>
          </w:p>
        </w:tc>
        <w:tc>
          <w:tcPr>
            <w:tcW w:w="2419" w:type="dxa"/>
            <w:vMerge w:val="restart"/>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1"/>
              <w:rPr>
                <w:b/>
                <w:sz w:val="24"/>
              </w:rPr>
            </w:pPr>
            <w:r>
              <w:rPr>
                <w:b/>
                <w:sz w:val="24"/>
              </w:rPr>
              <w:t>Год прокладки</w:t>
            </w:r>
          </w:p>
        </w:tc>
        <w:tc>
          <w:tcPr>
            <w:tcW w:w="1374" w:type="dxa"/>
            <w:vMerge w:val="restart"/>
          </w:tcPr>
          <w:p w:rsidR="00962CEE" w:rsidRDefault="00962CEE">
            <w:pPr>
              <w:pStyle w:val="TableParagraph"/>
              <w:rPr>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ind w:left="113"/>
              <w:rPr>
                <w:b/>
                <w:sz w:val="24"/>
              </w:rPr>
            </w:pPr>
            <w:r>
              <w:rPr>
                <w:b/>
                <w:sz w:val="24"/>
              </w:rPr>
              <w:t>%</w:t>
            </w:r>
          </w:p>
        </w:tc>
      </w:tr>
      <w:tr w:rsidR="00962CEE">
        <w:trPr>
          <w:trHeight w:val="5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152"/>
              <w:ind w:left="145"/>
              <w:rPr>
                <w:sz w:val="24"/>
              </w:rPr>
            </w:pPr>
            <w:r>
              <w:rPr>
                <w:sz w:val="24"/>
              </w:rPr>
              <w:t>стеклопластик</w:t>
            </w:r>
          </w:p>
        </w:tc>
        <w:tc>
          <w:tcPr>
            <w:tcW w:w="1300" w:type="dxa"/>
          </w:tcPr>
          <w:p w:rsidR="00962CEE" w:rsidRDefault="00DA727F">
            <w:pPr>
              <w:pStyle w:val="TableParagraph"/>
              <w:spacing w:before="152"/>
              <w:ind w:left="452" w:right="438"/>
              <w:jc w:val="center"/>
              <w:rPr>
                <w:sz w:val="24"/>
              </w:rPr>
            </w:pPr>
            <w:r>
              <w:rPr>
                <w:sz w:val="24"/>
              </w:rPr>
              <w:t>125</w:t>
            </w:r>
          </w:p>
        </w:tc>
        <w:tc>
          <w:tcPr>
            <w:tcW w:w="2236" w:type="dxa"/>
          </w:tcPr>
          <w:p w:rsidR="00962CEE" w:rsidRDefault="00DA727F">
            <w:pPr>
              <w:pStyle w:val="TableParagraph"/>
              <w:spacing w:before="152"/>
              <w:ind w:left="21"/>
              <w:jc w:val="center"/>
              <w:rPr>
                <w:sz w:val="24"/>
              </w:rPr>
            </w:pPr>
            <w:r>
              <w:rPr>
                <w:sz w:val="24"/>
              </w:rPr>
              <w:t>6</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178"/>
              <w:ind w:left="228" w:right="203"/>
              <w:jc w:val="center"/>
              <w:rPr>
                <w:sz w:val="20"/>
              </w:rPr>
            </w:pPr>
            <w:r>
              <w:rPr>
                <w:sz w:val="20"/>
              </w:rPr>
              <w:t>100</w:t>
            </w:r>
          </w:p>
        </w:tc>
      </w:tr>
      <w:tr w:rsidR="00962CEE">
        <w:trPr>
          <w:trHeight w:val="300"/>
        </w:trPr>
        <w:tc>
          <w:tcPr>
            <w:tcW w:w="626" w:type="dxa"/>
            <w:vMerge w:val="restart"/>
          </w:tcPr>
          <w:p w:rsidR="00962CEE" w:rsidRDefault="00962CEE">
            <w:pPr>
              <w:pStyle w:val="TableParagraph"/>
              <w:rPr>
                <w:sz w:val="26"/>
              </w:rPr>
            </w:pPr>
          </w:p>
          <w:p w:rsidR="00962CEE" w:rsidRDefault="00DA727F">
            <w:pPr>
              <w:pStyle w:val="TableParagraph"/>
              <w:spacing w:before="166"/>
              <w:ind w:left="191"/>
              <w:rPr>
                <w:sz w:val="24"/>
              </w:rPr>
            </w:pPr>
            <w:r>
              <w:rPr>
                <w:sz w:val="24"/>
              </w:rPr>
              <w:t>92</w:t>
            </w:r>
          </w:p>
        </w:tc>
        <w:tc>
          <w:tcPr>
            <w:tcW w:w="4022" w:type="dxa"/>
            <w:vMerge w:val="restart"/>
          </w:tcPr>
          <w:p w:rsidR="00962CEE" w:rsidRDefault="00962CEE">
            <w:pPr>
              <w:pStyle w:val="TableParagraph"/>
              <w:rPr>
                <w:sz w:val="26"/>
              </w:rPr>
            </w:pPr>
          </w:p>
          <w:p w:rsidR="00962CEE" w:rsidRDefault="00DA727F">
            <w:pPr>
              <w:pStyle w:val="TableParagraph"/>
              <w:spacing w:before="166"/>
              <w:ind w:left="699"/>
              <w:rPr>
                <w:sz w:val="24"/>
              </w:rPr>
            </w:pPr>
            <w:r>
              <w:rPr>
                <w:sz w:val="24"/>
              </w:rPr>
              <w:t>Ул.Красноармейская д.32</w:t>
            </w: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225</w:t>
            </w:r>
          </w:p>
        </w:tc>
        <w:tc>
          <w:tcPr>
            <w:tcW w:w="2236" w:type="dxa"/>
          </w:tcPr>
          <w:p w:rsidR="00962CEE" w:rsidRDefault="00DA727F">
            <w:pPr>
              <w:pStyle w:val="TableParagraph"/>
              <w:spacing w:before="3"/>
              <w:ind w:left="772" w:right="753"/>
              <w:jc w:val="center"/>
              <w:rPr>
                <w:sz w:val="24"/>
              </w:rPr>
            </w:pPr>
            <w:r>
              <w:rPr>
                <w:sz w:val="24"/>
              </w:rPr>
              <w:t>77.0</w:t>
            </w:r>
          </w:p>
        </w:tc>
        <w:tc>
          <w:tcPr>
            <w:tcW w:w="2419" w:type="dxa"/>
            <w:vMerge w:val="restart"/>
          </w:tcPr>
          <w:p w:rsidR="00962CEE" w:rsidRDefault="00962CEE">
            <w:pPr>
              <w:pStyle w:val="TableParagraph"/>
              <w:rPr>
                <w:sz w:val="26"/>
              </w:rPr>
            </w:pPr>
          </w:p>
          <w:p w:rsidR="00962CEE" w:rsidRDefault="00DA727F">
            <w:pPr>
              <w:pStyle w:val="TableParagraph"/>
              <w:spacing w:before="166"/>
              <w:ind w:left="133" w:right="116"/>
              <w:jc w:val="center"/>
              <w:rPr>
                <w:sz w:val="24"/>
              </w:rPr>
            </w:pPr>
            <w:r>
              <w:rPr>
                <w:sz w:val="24"/>
              </w:rPr>
              <w:t>1983</w:t>
            </w:r>
          </w:p>
        </w:tc>
        <w:tc>
          <w:tcPr>
            <w:tcW w:w="1374" w:type="dxa"/>
            <w:vMerge w:val="restart"/>
          </w:tcPr>
          <w:p w:rsidR="00962CEE" w:rsidRDefault="00962CEE">
            <w:pPr>
              <w:pStyle w:val="TableParagraph"/>
              <w:rPr>
                <w:sz w:val="26"/>
              </w:rPr>
            </w:pPr>
          </w:p>
          <w:p w:rsidR="00962CEE" w:rsidRDefault="00DA727F">
            <w:pPr>
              <w:pStyle w:val="TableParagraph"/>
              <w:spacing w:before="166"/>
              <w:ind w:left="18"/>
              <w:jc w:val="center"/>
              <w:rPr>
                <w:sz w:val="24"/>
              </w:rPr>
            </w:pPr>
            <w:r>
              <w:rPr>
                <w:sz w:val="24"/>
              </w:rPr>
              <w:t>3</w:t>
            </w:r>
          </w:p>
        </w:tc>
        <w:tc>
          <w:tcPr>
            <w:tcW w:w="1033" w:type="dxa"/>
          </w:tcPr>
          <w:p w:rsidR="00962CEE" w:rsidRDefault="00DA727F">
            <w:pPr>
              <w:pStyle w:val="TableParagraph"/>
              <w:spacing w:before="26"/>
              <w:ind w:left="228" w:right="203"/>
              <w:jc w:val="center"/>
              <w:rPr>
                <w:sz w:val="20"/>
              </w:rPr>
            </w:pPr>
            <w:r>
              <w:rPr>
                <w:sz w:val="20"/>
              </w:rPr>
              <w:t>40</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94"/>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5.0</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29"/>
              <w:ind w:left="228" w:right="203"/>
              <w:jc w:val="center"/>
              <w:rPr>
                <w:sz w:val="20"/>
              </w:rPr>
            </w:pPr>
            <w:r>
              <w:rPr>
                <w:sz w:val="20"/>
              </w:rPr>
              <w:t>40</w:t>
            </w:r>
          </w:p>
        </w:tc>
      </w:tr>
      <w:tr w:rsidR="00962CEE">
        <w:trPr>
          <w:trHeight w:val="5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155"/>
              <w:ind w:left="145"/>
              <w:rPr>
                <w:sz w:val="24"/>
              </w:rPr>
            </w:pPr>
            <w:r>
              <w:rPr>
                <w:sz w:val="24"/>
              </w:rPr>
              <w:t>стеклопластик</w:t>
            </w:r>
          </w:p>
        </w:tc>
        <w:tc>
          <w:tcPr>
            <w:tcW w:w="1300" w:type="dxa"/>
          </w:tcPr>
          <w:p w:rsidR="00962CEE" w:rsidRDefault="00DA727F">
            <w:pPr>
              <w:pStyle w:val="TableParagraph"/>
              <w:spacing w:before="155"/>
              <w:ind w:left="452" w:right="438"/>
              <w:jc w:val="center"/>
              <w:rPr>
                <w:sz w:val="24"/>
              </w:rPr>
            </w:pPr>
            <w:r>
              <w:rPr>
                <w:sz w:val="24"/>
              </w:rPr>
              <w:t>120</w:t>
            </w:r>
          </w:p>
        </w:tc>
        <w:tc>
          <w:tcPr>
            <w:tcW w:w="2236" w:type="dxa"/>
          </w:tcPr>
          <w:p w:rsidR="00962CEE" w:rsidRDefault="00DA727F">
            <w:pPr>
              <w:pStyle w:val="TableParagraph"/>
              <w:spacing w:before="155"/>
              <w:ind w:left="772" w:right="751"/>
              <w:jc w:val="center"/>
              <w:rPr>
                <w:sz w:val="24"/>
              </w:rPr>
            </w:pPr>
            <w:r>
              <w:rPr>
                <w:sz w:val="24"/>
              </w:rPr>
              <w:t>12</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178"/>
              <w:ind w:left="228" w:right="203"/>
              <w:jc w:val="center"/>
              <w:rPr>
                <w:sz w:val="20"/>
              </w:rPr>
            </w:pPr>
            <w:r>
              <w:rPr>
                <w:sz w:val="20"/>
              </w:rPr>
              <w:t>100</w:t>
            </w:r>
          </w:p>
        </w:tc>
      </w:tr>
      <w:tr w:rsidR="00962CEE">
        <w:trPr>
          <w:trHeight w:val="299"/>
        </w:trPr>
        <w:tc>
          <w:tcPr>
            <w:tcW w:w="626" w:type="dxa"/>
          </w:tcPr>
          <w:p w:rsidR="00962CEE" w:rsidRDefault="00DA727F">
            <w:pPr>
              <w:pStyle w:val="TableParagraph"/>
              <w:spacing w:before="3"/>
              <w:ind w:right="182"/>
              <w:jc w:val="right"/>
              <w:rPr>
                <w:sz w:val="24"/>
              </w:rPr>
            </w:pPr>
            <w:r>
              <w:rPr>
                <w:sz w:val="24"/>
              </w:rPr>
              <w:t>93</w:t>
            </w:r>
          </w:p>
        </w:tc>
        <w:tc>
          <w:tcPr>
            <w:tcW w:w="4022" w:type="dxa"/>
          </w:tcPr>
          <w:p w:rsidR="00962CEE" w:rsidRDefault="00DA727F">
            <w:pPr>
              <w:pStyle w:val="TableParagraph"/>
              <w:spacing w:before="3"/>
              <w:ind w:left="699"/>
              <w:rPr>
                <w:sz w:val="24"/>
              </w:rPr>
            </w:pPr>
            <w:r>
              <w:rPr>
                <w:sz w:val="24"/>
              </w:rPr>
              <w:t>Ул.Красноармейская д.26</w:t>
            </w: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225</w:t>
            </w:r>
          </w:p>
        </w:tc>
        <w:tc>
          <w:tcPr>
            <w:tcW w:w="2236" w:type="dxa"/>
          </w:tcPr>
          <w:p w:rsidR="00962CEE" w:rsidRDefault="00DA727F">
            <w:pPr>
              <w:pStyle w:val="TableParagraph"/>
              <w:spacing w:before="3"/>
              <w:ind w:left="772" w:right="751"/>
              <w:jc w:val="center"/>
              <w:rPr>
                <w:sz w:val="24"/>
              </w:rPr>
            </w:pPr>
            <w:r>
              <w:rPr>
                <w:sz w:val="24"/>
              </w:rPr>
              <w:t>44</w:t>
            </w:r>
          </w:p>
        </w:tc>
        <w:tc>
          <w:tcPr>
            <w:tcW w:w="2419" w:type="dxa"/>
          </w:tcPr>
          <w:p w:rsidR="00962CEE" w:rsidRDefault="00DA727F">
            <w:pPr>
              <w:pStyle w:val="TableParagraph"/>
              <w:spacing w:before="3"/>
              <w:ind w:left="973"/>
              <w:rPr>
                <w:sz w:val="24"/>
              </w:rPr>
            </w:pPr>
            <w:r>
              <w:rPr>
                <w:sz w:val="24"/>
              </w:rPr>
              <w:t>1984</w:t>
            </w:r>
          </w:p>
        </w:tc>
        <w:tc>
          <w:tcPr>
            <w:tcW w:w="1374" w:type="dxa"/>
          </w:tcPr>
          <w:p w:rsidR="00962CEE" w:rsidRDefault="00DA727F">
            <w:pPr>
              <w:pStyle w:val="TableParagraph"/>
              <w:spacing w:before="3"/>
              <w:ind w:left="18"/>
              <w:jc w:val="center"/>
              <w:rPr>
                <w:sz w:val="24"/>
              </w:rPr>
            </w:pPr>
            <w:r>
              <w:rPr>
                <w:sz w:val="24"/>
              </w:rPr>
              <w:t>1</w:t>
            </w:r>
          </w:p>
        </w:tc>
        <w:tc>
          <w:tcPr>
            <w:tcW w:w="1033" w:type="dxa"/>
          </w:tcPr>
          <w:p w:rsidR="00962CEE" w:rsidRDefault="00DA727F">
            <w:pPr>
              <w:pStyle w:val="TableParagraph"/>
              <w:spacing w:before="29"/>
              <w:ind w:left="227" w:right="207"/>
              <w:jc w:val="center"/>
              <w:rPr>
                <w:sz w:val="20"/>
              </w:rPr>
            </w:pPr>
            <w:r>
              <w:rPr>
                <w:sz w:val="20"/>
              </w:rPr>
              <w:t>38,75</w:t>
            </w:r>
          </w:p>
        </w:tc>
      </w:tr>
      <w:tr w:rsidR="00962CEE">
        <w:trPr>
          <w:trHeight w:val="302"/>
        </w:trPr>
        <w:tc>
          <w:tcPr>
            <w:tcW w:w="626" w:type="dxa"/>
          </w:tcPr>
          <w:p w:rsidR="00962CEE" w:rsidRDefault="00DA727F">
            <w:pPr>
              <w:pStyle w:val="TableParagraph"/>
              <w:spacing w:before="6"/>
              <w:ind w:right="182"/>
              <w:jc w:val="right"/>
              <w:rPr>
                <w:sz w:val="24"/>
              </w:rPr>
            </w:pPr>
            <w:r>
              <w:rPr>
                <w:sz w:val="24"/>
              </w:rPr>
              <w:t>94</w:t>
            </w:r>
          </w:p>
        </w:tc>
        <w:tc>
          <w:tcPr>
            <w:tcW w:w="4022" w:type="dxa"/>
          </w:tcPr>
          <w:p w:rsidR="00962CEE" w:rsidRDefault="00DA727F">
            <w:pPr>
              <w:pStyle w:val="TableParagraph"/>
              <w:spacing w:before="6"/>
              <w:ind w:left="699"/>
              <w:rPr>
                <w:sz w:val="24"/>
              </w:rPr>
            </w:pPr>
            <w:r>
              <w:rPr>
                <w:sz w:val="24"/>
              </w:rPr>
              <w:t>Ул.Красноармейская д.28</w:t>
            </w:r>
          </w:p>
        </w:tc>
        <w:tc>
          <w:tcPr>
            <w:tcW w:w="1771" w:type="dxa"/>
          </w:tcPr>
          <w:p w:rsidR="00962CEE" w:rsidRDefault="00DA727F">
            <w:pPr>
              <w:pStyle w:val="TableParagraph"/>
              <w:spacing w:before="6"/>
              <w:ind w:left="577"/>
              <w:rPr>
                <w:sz w:val="24"/>
              </w:rPr>
            </w:pPr>
            <w:r>
              <w:rPr>
                <w:sz w:val="24"/>
              </w:rPr>
              <w:t>Чугун</w:t>
            </w:r>
          </w:p>
        </w:tc>
        <w:tc>
          <w:tcPr>
            <w:tcW w:w="1300" w:type="dxa"/>
          </w:tcPr>
          <w:p w:rsidR="00962CEE" w:rsidRDefault="00DA727F">
            <w:pPr>
              <w:pStyle w:val="TableParagraph"/>
              <w:spacing w:before="6"/>
              <w:ind w:left="452" w:right="438"/>
              <w:jc w:val="center"/>
              <w:rPr>
                <w:sz w:val="24"/>
              </w:rPr>
            </w:pPr>
            <w:r>
              <w:rPr>
                <w:sz w:val="24"/>
              </w:rPr>
              <w:t>225</w:t>
            </w:r>
          </w:p>
        </w:tc>
        <w:tc>
          <w:tcPr>
            <w:tcW w:w="2236" w:type="dxa"/>
          </w:tcPr>
          <w:p w:rsidR="00962CEE" w:rsidRDefault="00DA727F">
            <w:pPr>
              <w:pStyle w:val="TableParagraph"/>
              <w:spacing w:before="6"/>
              <w:ind w:left="772" w:right="751"/>
              <w:jc w:val="center"/>
              <w:rPr>
                <w:sz w:val="24"/>
              </w:rPr>
            </w:pPr>
            <w:r>
              <w:rPr>
                <w:sz w:val="24"/>
              </w:rPr>
              <w:t>12</w:t>
            </w:r>
          </w:p>
        </w:tc>
        <w:tc>
          <w:tcPr>
            <w:tcW w:w="2419" w:type="dxa"/>
          </w:tcPr>
          <w:p w:rsidR="00962CEE" w:rsidRDefault="00DA727F">
            <w:pPr>
              <w:pStyle w:val="TableParagraph"/>
              <w:spacing w:before="6"/>
              <w:ind w:left="973"/>
              <w:rPr>
                <w:sz w:val="24"/>
              </w:rPr>
            </w:pPr>
            <w:r>
              <w:rPr>
                <w:sz w:val="24"/>
              </w:rPr>
              <w:t>1983</w:t>
            </w:r>
          </w:p>
        </w:tc>
        <w:tc>
          <w:tcPr>
            <w:tcW w:w="1374" w:type="dxa"/>
          </w:tcPr>
          <w:p w:rsidR="00962CEE" w:rsidRDefault="00DA727F">
            <w:pPr>
              <w:pStyle w:val="TableParagraph"/>
              <w:spacing w:before="6"/>
              <w:ind w:left="18"/>
              <w:jc w:val="center"/>
              <w:rPr>
                <w:sz w:val="24"/>
              </w:rPr>
            </w:pPr>
            <w:r>
              <w:rPr>
                <w:sz w:val="24"/>
              </w:rPr>
              <w:t>1</w:t>
            </w:r>
          </w:p>
        </w:tc>
        <w:tc>
          <w:tcPr>
            <w:tcW w:w="1033" w:type="dxa"/>
          </w:tcPr>
          <w:p w:rsidR="00962CEE" w:rsidRDefault="00DA727F">
            <w:pPr>
              <w:pStyle w:val="TableParagraph"/>
              <w:spacing w:before="29"/>
              <w:ind w:left="228" w:right="203"/>
              <w:jc w:val="center"/>
              <w:rPr>
                <w:sz w:val="20"/>
              </w:rPr>
            </w:pPr>
            <w:r>
              <w:rPr>
                <w:sz w:val="20"/>
              </w:rPr>
              <w:t>40</w:t>
            </w:r>
          </w:p>
        </w:tc>
      </w:tr>
      <w:tr w:rsidR="00962CEE">
        <w:trPr>
          <w:trHeight w:val="299"/>
        </w:trPr>
        <w:tc>
          <w:tcPr>
            <w:tcW w:w="626" w:type="dxa"/>
          </w:tcPr>
          <w:p w:rsidR="00962CEE" w:rsidRDefault="00DA727F">
            <w:pPr>
              <w:pStyle w:val="TableParagraph"/>
              <w:spacing w:before="3"/>
              <w:ind w:right="182"/>
              <w:jc w:val="right"/>
              <w:rPr>
                <w:sz w:val="24"/>
              </w:rPr>
            </w:pPr>
            <w:r>
              <w:rPr>
                <w:sz w:val="24"/>
              </w:rPr>
              <w:t>95</w:t>
            </w:r>
          </w:p>
        </w:tc>
        <w:tc>
          <w:tcPr>
            <w:tcW w:w="4022" w:type="dxa"/>
          </w:tcPr>
          <w:p w:rsidR="00962CEE" w:rsidRDefault="00DA727F">
            <w:pPr>
              <w:pStyle w:val="TableParagraph"/>
              <w:spacing w:before="3"/>
              <w:ind w:left="699"/>
              <w:rPr>
                <w:sz w:val="24"/>
              </w:rPr>
            </w:pPr>
            <w:r>
              <w:rPr>
                <w:sz w:val="24"/>
              </w:rPr>
              <w:t>Ул.Красноармейская д.30</w:t>
            </w: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225</w:t>
            </w:r>
          </w:p>
        </w:tc>
        <w:tc>
          <w:tcPr>
            <w:tcW w:w="2236" w:type="dxa"/>
          </w:tcPr>
          <w:p w:rsidR="00962CEE" w:rsidRDefault="00DA727F">
            <w:pPr>
              <w:pStyle w:val="TableParagraph"/>
              <w:spacing w:before="3"/>
              <w:ind w:left="772" w:right="751"/>
              <w:jc w:val="center"/>
              <w:rPr>
                <w:sz w:val="24"/>
              </w:rPr>
            </w:pPr>
            <w:r>
              <w:rPr>
                <w:sz w:val="24"/>
              </w:rPr>
              <w:t>114</w:t>
            </w:r>
          </w:p>
        </w:tc>
        <w:tc>
          <w:tcPr>
            <w:tcW w:w="2419" w:type="dxa"/>
          </w:tcPr>
          <w:p w:rsidR="00962CEE" w:rsidRDefault="00DA727F">
            <w:pPr>
              <w:pStyle w:val="TableParagraph"/>
              <w:spacing w:before="3"/>
              <w:ind w:left="973"/>
              <w:rPr>
                <w:sz w:val="24"/>
              </w:rPr>
            </w:pPr>
            <w:r>
              <w:rPr>
                <w:sz w:val="24"/>
              </w:rPr>
              <w:t>1984</w:t>
            </w:r>
          </w:p>
        </w:tc>
        <w:tc>
          <w:tcPr>
            <w:tcW w:w="1374" w:type="dxa"/>
          </w:tcPr>
          <w:p w:rsidR="00962CEE" w:rsidRDefault="00DA727F">
            <w:pPr>
              <w:pStyle w:val="TableParagraph"/>
              <w:spacing w:before="3"/>
              <w:ind w:left="18"/>
              <w:jc w:val="center"/>
              <w:rPr>
                <w:sz w:val="24"/>
              </w:rPr>
            </w:pPr>
            <w:r>
              <w:rPr>
                <w:sz w:val="24"/>
              </w:rPr>
              <w:t>4</w:t>
            </w:r>
          </w:p>
        </w:tc>
        <w:tc>
          <w:tcPr>
            <w:tcW w:w="1033" w:type="dxa"/>
          </w:tcPr>
          <w:p w:rsidR="00962CEE" w:rsidRDefault="00DA727F">
            <w:pPr>
              <w:pStyle w:val="TableParagraph"/>
              <w:spacing w:before="26"/>
              <w:ind w:left="227" w:right="207"/>
              <w:jc w:val="center"/>
              <w:rPr>
                <w:sz w:val="20"/>
              </w:rPr>
            </w:pPr>
            <w:r>
              <w:rPr>
                <w:sz w:val="20"/>
              </w:rPr>
              <w:t>38,75</w:t>
            </w:r>
          </w:p>
        </w:tc>
      </w:tr>
      <w:tr w:rsidR="00962CEE">
        <w:trPr>
          <w:trHeight w:val="299"/>
        </w:trPr>
        <w:tc>
          <w:tcPr>
            <w:tcW w:w="626" w:type="dxa"/>
          </w:tcPr>
          <w:p w:rsidR="00962CEE" w:rsidRDefault="00DA727F">
            <w:pPr>
              <w:pStyle w:val="TableParagraph"/>
              <w:spacing w:before="3"/>
              <w:ind w:right="182"/>
              <w:jc w:val="right"/>
              <w:rPr>
                <w:sz w:val="24"/>
              </w:rPr>
            </w:pPr>
            <w:r>
              <w:rPr>
                <w:sz w:val="24"/>
              </w:rPr>
              <w:t>96</w:t>
            </w:r>
          </w:p>
        </w:tc>
        <w:tc>
          <w:tcPr>
            <w:tcW w:w="4022" w:type="dxa"/>
          </w:tcPr>
          <w:p w:rsidR="00962CEE" w:rsidRDefault="00DA727F">
            <w:pPr>
              <w:pStyle w:val="TableParagraph"/>
              <w:spacing w:before="3"/>
              <w:ind w:left="699"/>
              <w:rPr>
                <w:sz w:val="24"/>
              </w:rPr>
            </w:pPr>
            <w:r>
              <w:rPr>
                <w:sz w:val="24"/>
              </w:rPr>
              <w:t>Ул.Красноармейская д.18</w:t>
            </w: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1"/>
              <w:jc w:val="center"/>
              <w:rPr>
                <w:sz w:val="24"/>
              </w:rPr>
            </w:pPr>
            <w:r>
              <w:rPr>
                <w:sz w:val="24"/>
              </w:rPr>
              <w:t>16</w:t>
            </w:r>
          </w:p>
        </w:tc>
        <w:tc>
          <w:tcPr>
            <w:tcW w:w="2419" w:type="dxa"/>
          </w:tcPr>
          <w:p w:rsidR="00962CEE" w:rsidRDefault="00DA727F">
            <w:pPr>
              <w:pStyle w:val="TableParagraph"/>
              <w:spacing w:before="3"/>
              <w:ind w:left="973"/>
              <w:rPr>
                <w:sz w:val="24"/>
              </w:rPr>
            </w:pPr>
            <w:r>
              <w:rPr>
                <w:sz w:val="24"/>
              </w:rPr>
              <w:t>1982</w:t>
            </w:r>
          </w:p>
        </w:tc>
        <w:tc>
          <w:tcPr>
            <w:tcW w:w="1374" w:type="dxa"/>
          </w:tcPr>
          <w:p w:rsidR="00962CEE" w:rsidRDefault="00DA727F">
            <w:pPr>
              <w:pStyle w:val="TableParagraph"/>
              <w:spacing w:before="3"/>
              <w:ind w:left="18"/>
              <w:jc w:val="center"/>
              <w:rPr>
                <w:sz w:val="24"/>
              </w:rPr>
            </w:pPr>
            <w:r>
              <w:rPr>
                <w:sz w:val="24"/>
              </w:rPr>
              <w:t>1</w:t>
            </w:r>
          </w:p>
        </w:tc>
        <w:tc>
          <w:tcPr>
            <w:tcW w:w="1033" w:type="dxa"/>
          </w:tcPr>
          <w:p w:rsidR="00962CEE" w:rsidRDefault="00DA727F">
            <w:pPr>
              <w:pStyle w:val="TableParagraph"/>
              <w:spacing w:before="26"/>
              <w:ind w:left="227" w:right="207"/>
              <w:jc w:val="center"/>
              <w:rPr>
                <w:sz w:val="20"/>
              </w:rPr>
            </w:pPr>
            <w:r>
              <w:rPr>
                <w:sz w:val="20"/>
              </w:rPr>
              <w:t>41,25</w:t>
            </w:r>
          </w:p>
        </w:tc>
      </w:tr>
      <w:tr w:rsidR="00962CEE">
        <w:trPr>
          <w:trHeight w:val="300"/>
        </w:trPr>
        <w:tc>
          <w:tcPr>
            <w:tcW w:w="626" w:type="dxa"/>
          </w:tcPr>
          <w:p w:rsidR="00962CEE" w:rsidRDefault="00DA727F">
            <w:pPr>
              <w:pStyle w:val="TableParagraph"/>
              <w:spacing w:before="3"/>
              <w:ind w:right="182"/>
              <w:jc w:val="right"/>
              <w:rPr>
                <w:sz w:val="24"/>
              </w:rPr>
            </w:pPr>
            <w:r>
              <w:rPr>
                <w:sz w:val="24"/>
              </w:rPr>
              <w:t>97</w:t>
            </w:r>
          </w:p>
        </w:tc>
        <w:tc>
          <w:tcPr>
            <w:tcW w:w="4022" w:type="dxa"/>
          </w:tcPr>
          <w:p w:rsidR="00962CEE" w:rsidRDefault="00DA727F">
            <w:pPr>
              <w:pStyle w:val="TableParagraph"/>
              <w:spacing w:before="3"/>
              <w:ind w:left="699"/>
              <w:rPr>
                <w:sz w:val="24"/>
              </w:rPr>
            </w:pPr>
            <w:r>
              <w:rPr>
                <w:sz w:val="24"/>
              </w:rPr>
              <w:t>Ул.Красноармейская д.20</w:t>
            </w: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225</w:t>
            </w:r>
          </w:p>
        </w:tc>
        <w:tc>
          <w:tcPr>
            <w:tcW w:w="2236" w:type="dxa"/>
          </w:tcPr>
          <w:p w:rsidR="00962CEE" w:rsidRDefault="00DA727F">
            <w:pPr>
              <w:pStyle w:val="TableParagraph"/>
              <w:spacing w:before="3"/>
              <w:ind w:left="772" w:right="751"/>
              <w:jc w:val="center"/>
              <w:rPr>
                <w:sz w:val="24"/>
              </w:rPr>
            </w:pPr>
            <w:r>
              <w:rPr>
                <w:sz w:val="24"/>
              </w:rPr>
              <w:t>108</w:t>
            </w:r>
          </w:p>
        </w:tc>
        <w:tc>
          <w:tcPr>
            <w:tcW w:w="2419" w:type="dxa"/>
          </w:tcPr>
          <w:p w:rsidR="00962CEE" w:rsidRDefault="00DA727F">
            <w:pPr>
              <w:pStyle w:val="TableParagraph"/>
              <w:spacing w:before="3"/>
              <w:ind w:left="973"/>
              <w:rPr>
                <w:sz w:val="24"/>
              </w:rPr>
            </w:pPr>
            <w:r>
              <w:rPr>
                <w:sz w:val="24"/>
              </w:rPr>
              <w:t>1982</w:t>
            </w:r>
          </w:p>
        </w:tc>
        <w:tc>
          <w:tcPr>
            <w:tcW w:w="1374" w:type="dxa"/>
          </w:tcPr>
          <w:p w:rsidR="00962CEE" w:rsidRDefault="00DA727F">
            <w:pPr>
              <w:pStyle w:val="TableParagraph"/>
              <w:spacing w:before="3"/>
              <w:ind w:left="18"/>
              <w:jc w:val="center"/>
              <w:rPr>
                <w:sz w:val="24"/>
              </w:rPr>
            </w:pPr>
            <w:r>
              <w:rPr>
                <w:sz w:val="24"/>
              </w:rPr>
              <w:t>4</w:t>
            </w:r>
          </w:p>
        </w:tc>
        <w:tc>
          <w:tcPr>
            <w:tcW w:w="1033" w:type="dxa"/>
          </w:tcPr>
          <w:p w:rsidR="00962CEE" w:rsidRDefault="00DA727F">
            <w:pPr>
              <w:pStyle w:val="TableParagraph"/>
              <w:spacing w:before="29"/>
              <w:ind w:left="227" w:right="207"/>
              <w:jc w:val="center"/>
              <w:rPr>
                <w:sz w:val="20"/>
              </w:rPr>
            </w:pPr>
            <w:r>
              <w:rPr>
                <w:sz w:val="20"/>
              </w:rPr>
              <w:t>41,25</w:t>
            </w:r>
          </w:p>
        </w:tc>
      </w:tr>
      <w:tr w:rsidR="00962CEE">
        <w:trPr>
          <w:trHeight w:val="299"/>
        </w:trPr>
        <w:tc>
          <w:tcPr>
            <w:tcW w:w="626" w:type="dxa"/>
            <w:vMerge w:val="restart"/>
          </w:tcPr>
          <w:p w:rsidR="00962CEE" w:rsidRDefault="00962CEE">
            <w:pPr>
              <w:pStyle w:val="TableParagraph"/>
              <w:spacing w:before="9"/>
              <w:rPr>
                <w:sz w:val="26"/>
              </w:rPr>
            </w:pPr>
          </w:p>
          <w:p w:rsidR="00962CEE" w:rsidRDefault="00DA727F">
            <w:pPr>
              <w:pStyle w:val="TableParagraph"/>
              <w:ind w:left="191"/>
              <w:rPr>
                <w:sz w:val="24"/>
              </w:rPr>
            </w:pPr>
            <w:r>
              <w:rPr>
                <w:sz w:val="24"/>
              </w:rPr>
              <w:t>98</w:t>
            </w:r>
          </w:p>
        </w:tc>
        <w:tc>
          <w:tcPr>
            <w:tcW w:w="4022" w:type="dxa"/>
            <w:vMerge w:val="restart"/>
          </w:tcPr>
          <w:p w:rsidR="00962CEE" w:rsidRDefault="00962CEE">
            <w:pPr>
              <w:pStyle w:val="TableParagraph"/>
              <w:spacing w:before="9"/>
              <w:rPr>
                <w:sz w:val="26"/>
              </w:rPr>
            </w:pPr>
          </w:p>
          <w:p w:rsidR="00962CEE" w:rsidRDefault="00DA727F">
            <w:pPr>
              <w:pStyle w:val="TableParagraph"/>
              <w:ind w:left="699"/>
              <w:rPr>
                <w:sz w:val="24"/>
              </w:rPr>
            </w:pPr>
            <w:r>
              <w:rPr>
                <w:sz w:val="24"/>
              </w:rPr>
              <w:t>Ул.Красноармейская д.22</w:t>
            </w: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225</w:t>
            </w:r>
          </w:p>
        </w:tc>
        <w:tc>
          <w:tcPr>
            <w:tcW w:w="2236" w:type="dxa"/>
          </w:tcPr>
          <w:p w:rsidR="00962CEE" w:rsidRDefault="00DA727F">
            <w:pPr>
              <w:pStyle w:val="TableParagraph"/>
              <w:spacing w:before="3"/>
              <w:ind w:left="772" w:right="753"/>
              <w:jc w:val="center"/>
              <w:rPr>
                <w:sz w:val="24"/>
              </w:rPr>
            </w:pPr>
            <w:r>
              <w:rPr>
                <w:sz w:val="24"/>
              </w:rPr>
              <w:t>130.0</w:t>
            </w:r>
          </w:p>
        </w:tc>
        <w:tc>
          <w:tcPr>
            <w:tcW w:w="2419" w:type="dxa"/>
            <w:vMerge w:val="restart"/>
          </w:tcPr>
          <w:p w:rsidR="00962CEE" w:rsidRDefault="00962CEE">
            <w:pPr>
              <w:pStyle w:val="TableParagraph"/>
              <w:spacing w:before="9"/>
              <w:rPr>
                <w:sz w:val="26"/>
              </w:rPr>
            </w:pPr>
          </w:p>
          <w:p w:rsidR="00962CEE" w:rsidRDefault="00DA727F">
            <w:pPr>
              <w:pStyle w:val="TableParagraph"/>
              <w:ind w:left="133" w:right="116"/>
              <w:jc w:val="center"/>
              <w:rPr>
                <w:sz w:val="24"/>
              </w:rPr>
            </w:pPr>
            <w:r>
              <w:rPr>
                <w:sz w:val="24"/>
              </w:rPr>
              <w:t>1983</w:t>
            </w:r>
          </w:p>
        </w:tc>
        <w:tc>
          <w:tcPr>
            <w:tcW w:w="1374" w:type="dxa"/>
            <w:vMerge w:val="restart"/>
          </w:tcPr>
          <w:p w:rsidR="00962CEE" w:rsidRDefault="00962CEE">
            <w:pPr>
              <w:pStyle w:val="TableParagraph"/>
              <w:spacing w:before="9"/>
              <w:rPr>
                <w:sz w:val="26"/>
              </w:rPr>
            </w:pPr>
          </w:p>
          <w:p w:rsidR="00962CEE" w:rsidRDefault="00DA727F">
            <w:pPr>
              <w:pStyle w:val="TableParagraph"/>
              <w:ind w:left="18"/>
              <w:jc w:val="center"/>
              <w:rPr>
                <w:sz w:val="24"/>
              </w:rPr>
            </w:pPr>
            <w:r>
              <w:rPr>
                <w:sz w:val="24"/>
              </w:rPr>
              <w:t>4</w:t>
            </w:r>
          </w:p>
        </w:tc>
        <w:tc>
          <w:tcPr>
            <w:tcW w:w="1033" w:type="dxa"/>
          </w:tcPr>
          <w:p w:rsidR="00962CEE" w:rsidRDefault="00DA727F">
            <w:pPr>
              <w:pStyle w:val="TableParagraph"/>
              <w:spacing w:before="29"/>
              <w:ind w:left="228" w:right="203"/>
              <w:jc w:val="center"/>
              <w:rPr>
                <w:sz w:val="20"/>
              </w:rPr>
            </w:pPr>
            <w:r>
              <w:rPr>
                <w:sz w:val="20"/>
              </w:rPr>
              <w:t>40</w:t>
            </w:r>
          </w:p>
        </w:tc>
      </w:tr>
      <w:tr w:rsidR="00962CEE">
        <w:trPr>
          <w:trHeight w:val="5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155"/>
              <w:ind w:left="145"/>
              <w:rPr>
                <w:sz w:val="24"/>
              </w:rPr>
            </w:pPr>
            <w:r>
              <w:rPr>
                <w:sz w:val="24"/>
              </w:rPr>
              <w:t>стеклопластик</w:t>
            </w:r>
          </w:p>
        </w:tc>
        <w:tc>
          <w:tcPr>
            <w:tcW w:w="1300" w:type="dxa"/>
          </w:tcPr>
          <w:p w:rsidR="00962CEE" w:rsidRDefault="00DA727F">
            <w:pPr>
              <w:pStyle w:val="TableParagraph"/>
              <w:spacing w:before="155"/>
              <w:ind w:left="452" w:right="438"/>
              <w:jc w:val="center"/>
              <w:rPr>
                <w:sz w:val="24"/>
              </w:rPr>
            </w:pPr>
            <w:r>
              <w:rPr>
                <w:sz w:val="24"/>
              </w:rPr>
              <w:t>120</w:t>
            </w:r>
          </w:p>
        </w:tc>
        <w:tc>
          <w:tcPr>
            <w:tcW w:w="2236" w:type="dxa"/>
          </w:tcPr>
          <w:p w:rsidR="00962CEE" w:rsidRDefault="00DA727F">
            <w:pPr>
              <w:pStyle w:val="TableParagraph"/>
              <w:spacing w:before="155"/>
              <w:ind w:left="21"/>
              <w:jc w:val="center"/>
              <w:rPr>
                <w:sz w:val="24"/>
              </w:rPr>
            </w:pPr>
            <w:r>
              <w:rPr>
                <w:sz w:val="24"/>
              </w:rPr>
              <w:t>6</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178"/>
              <w:ind w:left="228" w:right="203"/>
              <w:jc w:val="center"/>
              <w:rPr>
                <w:sz w:val="20"/>
              </w:rPr>
            </w:pPr>
            <w:r>
              <w:rPr>
                <w:sz w:val="20"/>
              </w:rPr>
              <w:t>100</w:t>
            </w:r>
          </w:p>
        </w:tc>
      </w:tr>
      <w:tr w:rsidR="00962CEE">
        <w:trPr>
          <w:trHeight w:val="302"/>
        </w:trPr>
        <w:tc>
          <w:tcPr>
            <w:tcW w:w="626" w:type="dxa"/>
          </w:tcPr>
          <w:p w:rsidR="00962CEE" w:rsidRDefault="00DA727F">
            <w:pPr>
              <w:pStyle w:val="TableParagraph"/>
              <w:spacing w:before="6"/>
              <w:ind w:right="182"/>
              <w:jc w:val="right"/>
              <w:rPr>
                <w:sz w:val="24"/>
              </w:rPr>
            </w:pPr>
            <w:r>
              <w:rPr>
                <w:sz w:val="24"/>
              </w:rPr>
              <w:t>99</w:t>
            </w:r>
          </w:p>
        </w:tc>
        <w:tc>
          <w:tcPr>
            <w:tcW w:w="4022" w:type="dxa"/>
          </w:tcPr>
          <w:p w:rsidR="00962CEE" w:rsidRDefault="00DA727F">
            <w:pPr>
              <w:pStyle w:val="TableParagraph"/>
              <w:spacing w:before="6"/>
              <w:ind w:left="699"/>
              <w:rPr>
                <w:sz w:val="24"/>
              </w:rPr>
            </w:pPr>
            <w:r>
              <w:rPr>
                <w:sz w:val="24"/>
              </w:rPr>
              <w:t>Ул.Красноармейская д.24</w:t>
            </w:r>
          </w:p>
        </w:tc>
        <w:tc>
          <w:tcPr>
            <w:tcW w:w="1771" w:type="dxa"/>
          </w:tcPr>
          <w:p w:rsidR="00962CEE" w:rsidRDefault="00DA727F">
            <w:pPr>
              <w:pStyle w:val="TableParagraph"/>
              <w:spacing w:before="6"/>
              <w:ind w:left="577"/>
              <w:rPr>
                <w:sz w:val="24"/>
              </w:rPr>
            </w:pPr>
            <w:r>
              <w:rPr>
                <w:sz w:val="24"/>
              </w:rPr>
              <w:t>Чугун</w:t>
            </w:r>
          </w:p>
        </w:tc>
        <w:tc>
          <w:tcPr>
            <w:tcW w:w="1300" w:type="dxa"/>
          </w:tcPr>
          <w:p w:rsidR="00962CEE" w:rsidRDefault="00DA727F">
            <w:pPr>
              <w:pStyle w:val="TableParagraph"/>
              <w:spacing w:before="6"/>
              <w:ind w:left="452" w:right="438"/>
              <w:jc w:val="center"/>
              <w:rPr>
                <w:sz w:val="24"/>
              </w:rPr>
            </w:pPr>
            <w:r>
              <w:rPr>
                <w:sz w:val="24"/>
              </w:rPr>
              <w:t>225</w:t>
            </w:r>
          </w:p>
        </w:tc>
        <w:tc>
          <w:tcPr>
            <w:tcW w:w="2236" w:type="dxa"/>
          </w:tcPr>
          <w:p w:rsidR="00962CEE" w:rsidRDefault="00DA727F">
            <w:pPr>
              <w:pStyle w:val="TableParagraph"/>
              <w:spacing w:before="6"/>
              <w:ind w:left="772" w:right="753"/>
              <w:jc w:val="center"/>
              <w:rPr>
                <w:sz w:val="24"/>
              </w:rPr>
            </w:pPr>
            <w:r>
              <w:rPr>
                <w:sz w:val="24"/>
              </w:rPr>
              <w:t>130.0</w:t>
            </w:r>
          </w:p>
        </w:tc>
        <w:tc>
          <w:tcPr>
            <w:tcW w:w="2419" w:type="dxa"/>
          </w:tcPr>
          <w:p w:rsidR="00962CEE" w:rsidRDefault="00DA727F">
            <w:pPr>
              <w:pStyle w:val="TableParagraph"/>
              <w:spacing w:before="6"/>
              <w:ind w:left="973"/>
              <w:rPr>
                <w:sz w:val="24"/>
              </w:rPr>
            </w:pPr>
            <w:r>
              <w:rPr>
                <w:sz w:val="24"/>
              </w:rPr>
              <w:t>1983</w:t>
            </w:r>
          </w:p>
        </w:tc>
        <w:tc>
          <w:tcPr>
            <w:tcW w:w="1374" w:type="dxa"/>
          </w:tcPr>
          <w:p w:rsidR="00962CEE" w:rsidRDefault="00DA727F">
            <w:pPr>
              <w:pStyle w:val="TableParagraph"/>
              <w:spacing w:before="6"/>
              <w:ind w:left="18"/>
              <w:jc w:val="center"/>
              <w:rPr>
                <w:sz w:val="24"/>
              </w:rPr>
            </w:pPr>
            <w:r>
              <w:rPr>
                <w:sz w:val="24"/>
              </w:rPr>
              <w:t>4</w:t>
            </w:r>
          </w:p>
        </w:tc>
        <w:tc>
          <w:tcPr>
            <w:tcW w:w="1033" w:type="dxa"/>
          </w:tcPr>
          <w:p w:rsidR="00962CEE" w:rsidRDefault="00DA727F">
            <w:pPr>
              <w:pStyle w:val="TableParagraph"/>
              <w:spacing w:before="29"/>
              <w:ind w:left="228" w:right="203"/>
              <w:jc w:val="center"/>
              <w:rPr>
                <w:sz w:val="20"/>
              </w:rPr>
            </w:pPr>
            <w:r>
              <w:rPr>
                <w:sz w:val="20"/>
              </w:rPr>
              <w:t>40</w:t>
            </w:r>
          </w:p>
        </w:tc>
      </w:tr>
      <w:tr w:rsidR="00962CEE">
        <w:trPr>
          <w:trHeight w:val="299"/>
        </w:trPr>
        <w:tc>
          <w:tcPr>
            <w:tcW w:w="626" w:type="dxa"/>
          </w:tcPr>
          <w:p w:rsidR="00962CEE" w:rsidRDefault="00DA727F">
            <w:pPr>
              <w:pStyle w:val="TableParagraph"/>
              <w:spacing w:before="3"/>
              <w:ind w:right="122"/>
              <w:jc w:val="right"/>
              <w:rPr>
                <w:sz w:val="24"/>
              </w:rPr>
            </w:pPr>
            <w:r>
              <w:rPr>
                <w:sz w:val="24"/>
              </w:rPr>
              <w:t>100</w:t>
            </w:r>
          </w:p>
        </w:tc>
        <w:tc>
          <w:tcPr>
            <w:tcW w:w="4022" w:type="dxa"/>
          </w:tcPr>
          <w:p w:rsidR="00962CEE" w:rsidRDefault="00DA727F">
            <w:pPr>
              <w:pStyle w:val="TableParagraph"/>
              <w:spacing w:before="3"/>
              <w:ind w:right="118"/>
              <w:jc w:val="right"/>
              <w:rPr>
                <w:sz w:val="24"/>
              </w:rPr>
            </w:pPr>
            <w:r>
              <w:rPr>
                <w:sz w:val="24"/>
              </w:rPr>
              <w:t>Ул.Красноармейская д.3-общежитие</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1"/>
              <w:jc w:val="center"/>
              <w:rPr>
                <w:sz w:val="24"/>
              </w:rPr>
            </w:pPr>
            <w:r>
              <w:rPr>
                <w:sz w:val="24"/>
              </w:rPr>
              <w:t>108</w:t>
            </w:r>
          </w:p>
        </w:tc>
        <w:tc>
          <w:tcPr>
            <w:tcW w:w="2419" w:type="dxa"/>
          </w:tcPr>
          <w:p w:rsidR="00962CEE" w:rsidRDefault="00DA727F">
            <w:pPr>
              <w:pStyle w:val="TableParagraph"/>
              <w:spacing w:before="3"/>
              <w:ind w:left="973"/>
              <w:rPr>
                <w:sz w:val="24"/>
              </w:rPr>
            </w:pPr>
            <w:r>
              <w:rPr>
                <w:sz w:val="24"/>
              </w:rPr>
              <w:t>1980</w:t>
            </w:r>
          </w:p>
        </w:tc>
        <w:tc>
          <w:tcPr>
            <w:tcW w:w="1374" w:type="dxa"/>
          </w:tcPr>
          <w:p w:rsidR="00962CEE" w:rsidRDefault="00DA727F">
            <w:pPr>
              <w:pStyle w:val="TableParagraph"/>
              <w:spacing w:before="3"/>
              <w:ind w:left="469" w:right="451"/>
              <w:jc w:val="center"/>
              <w:rPr>
                <w:sz w:val="24"/>
              </w:rPr>
            </w:pPr>
            <w:r>
              <w:rPr>
                <w:sz w:val="24"/>
              </w:rPr>
              <w:t>10</w:t>
            </w:r>
          </w:p>
        </w:tc>
        <w:tc>
          <w:tcPr>
            <w:tcW w:w="1033" w:type="dxa"/>
          </w:tcPr>
          <w:p w:rsidR="00962CEE" w:rsidRDefault="00DA727F">
            <w:pPr>
              <w:pStyle w:val="TableParagraph"/>
              <w:spacing w:before="26"/>
              <w:ind w:left="227" w:right="207"/>
              <w:jc w:val="center"/>
              <w:rPr>
                <w:sz w:val="20"/>
              </w:rPr>
            </w:pPr>
            <w:r>
              <w:rPr>
                <w:sz w:val="20"/>
              </w:rPr>
              <w:t>43,75</w:t>
            </w:r>
          </w:p>
        </w:tc>
      </w:tr>
      <w:tr w:rsidR="00962CEE">
        <w:trPr>
          <w:trHeight w:val="299"/>
        </w:trPr>
        <w:tc>
          <w:tcPr>
            <w:tcW w:w="626" w:type="dxa"/>
          </w:tcPr>
          <w:p w:rsidR="00962CEE" w:rsidRDefault="00DA727F">
            <w:pPr>
              <w:pStyle w:val="TableParagraph"/>
              <w:spacing w:before="3"/>
              <w:ind w:right="122"/>
              <w:jc w:val="right"/>
              <w:rPr>
                <w:sz w:val="24"/>
              </w:rPr>
            </w:pPr>
            <w:r>
              <w:rPr>
                <w:sz w:val="24"/>
              </w:rPr>
              <w:t>101</w:t>
            </w:r>
          </w:p>
        </w:tc>
        <w:tc>
          <w:tcPr>
            <w:tcW w:w="4022" w:type="dxa"/>
          </w:tcPr>
          <w:p w:rsidR="00962CEE" w:rsidRDefault="00DA727F">
            <w:pPr>
              <w:pStyle w:val="TableParagraph"/>
              <w:spacing w:before="3"/>
              <w:ind w:right="135"/>
              <w:jc w:val="right"/>
              <w:rPr>
                <w:sz w:val="24"/>
              </w:rPr>
            </w:pPr>
            <w:r>
              <w:rPr>
                <w:sz w:val="24"/>
              </w:rPr>
              <w:t>Ул.Красноармейская д.3-профлицей</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166</w:t>
            </w:r>
          </w:p>
        </w:tc>
        <w:tc>
          <w:tcPr>
            <w:tcW w:w="2419" w:type="dxa"/>
          </w:tcPr>
          <w:p w:rsidR="00962CEE" w:rsidRDefault="00DA727F">
            <w:pPr>
              <w:pStyle w:val="TableParagraph"/>
              <w:spacing w:before="3"/>
              <w:ind w:left="973"/>
              <w:rPr>
                <w:sz w:val="24"/>
              </w:rPr>
            </w:pPr>
            <w:r>
              <w:rPr>
                <w:sz w:val="24"/>
              </w:rPr>
              <w:t>1970</w:t>
            </w:r>
          </w:p>
        </w:tc>
        <w:tc>
          <w:tcPr>
            <w:tcW w:w="1374" w:type="dxa"/>
          </w:tcPr>
          <w:p w:rsidR="00962CEE" w:rsidRDefault="00DA727F">
            <w:pPr>
              <w:pStyle w:val="TableParagraph"/>
              <w:spacing w:before="3"/>
              <w:ind w:left="469" w:right="451"/>
              <w:jc w:val="center"/>
              <w:rPr>
                <w:sz w:val="24"/>
              </w:rPr>
            </w:pPr>
            <w:r>
              <w:rPr>
                <w:sz w:val="24"/>
              </w:rPr>
              <w:t>10</w:t>
            </w:r>
          </w:p>
        </w:tc>
        <w:tc>
          <w:tcPr>
            <w:tcW w:w="1033" w:type="dxa"/>
          </w:tcPr>
          <w:p w:rsidR="00962CEE" w:rsidRDefault="00DA727F">
            <w:pPr>
              <w:pStyle w:val="TableParagraph"/>
              <w:spacing w:before="26"/>
              <w:ind w:left="227" w:right="207"/>
              <w:jc w:val="center"/>
              <w:rPr>
                <w:sz w:val="20"/>
              </w:rPr>
            </w:pPr>
            <w:r>
              <w:rPr>
                <w:sz w:val="20"/>
              </w:rPr>
              <w:t>56,25</w:t>
            </w:r>
          </w:p>
        </w:tc>
      </w:tr>
      <w:tr w:rsidR="00962CEE">
        <w:trPr>
          <w:trHeight w:val="299"/>
        </w:trPr>
        <w:tc>
          <w:tcPr>
            <w:tcW w:w="626" w:type="dxa"/>
          </w:tcPr>
          <w:p w:rsidR="00962CEE" w:rsidRDefault="00DA727F">
            <w:pPr>
              <w:pStyle w:val="TableParagraph"/>
              <w:spacing w:before="3"/>
              <w:ind w:right="122"/>
              <w:jc w:val="right"/>
              <w:rPr>
                <w:sz w:val="24"/>
              </w:rPr>
            </w:pPr>
            <w:r>
              <w:rPr>
                <w:sz w:val="24"/>
              </w:rPr>
              <w:t>102</w:t>
            </w:r>
          </w:p>
        </w:tc>
        <w:tc>
          <w:tcPr>
            <w:tcW w:w="4022" w:type="dxa"/>
          </w:tcPr>
          <w:p w:rsidR="00962CEE" w:rsidRDefault="00DA727F">
            <w:pPr>
              <w:pStyle w:val="TableParagraph"/>
              <w:spacing w:before="3"/>
              <w:ind w:left="377"/>
              <w:rPr>
                <w:sz w:val="24"/>
              </w:rPr>
            </w:pPr>
            <w:r>
              <w:rPr>
                <w:sz w:val="24"/>
              </w:rPr>
              <w:t>Ул.Красноармейская-прачечная</w:t>
            </w: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160</w:t>
            </w:r>
          </w:p>
        </w:tc>
        <w:tc>
          <w:tcPr>
            <w:tcW w:w="2236" w:type="dxa"/>
          </w:tcPr>
          <w:p w:rsidR="00962CEE" w:rsidRDefault="00DA727F">
            <w:pPr>
              <w:pStyle w:val="TableParagraph"/>
              <w:spacing w:before="3"/>
              <w:ind w:left="772" w:right="751"/>
              <w:jc w:val="center"/>
              <w:rPr>
                <w:sz w:val="24"/>
              </w:rPr>
            </w:pPr>
            <w:r>
              <w:rPr>
                <w:sz w:val="24"/>
              </w:rPr>
              <w:t>228</w:t>
            </w:r>
          </w:p>
        </w:tc>
        <w:tc>
          <w:tcPr>
            <w:tcW w:w="2419" w:type="dxa"/>
          </w:tcPr>
          <w:p w:rsidR="00962CEE" w:rsidRDefault="00DA727F">
            <w:pPr>
              <w:pStyle w:val="TableParagraph"/>
              <w:spacing w:before="3"/>
              <w:ind w:left="973"/>
              <w:rPr>
                <w:sz w:val="24"/>
              </w:rPr>
            </w:pPr>
            <w:r>
              <w:rPr>
                <w:sz w:val="24"/>
              </w:rPr>
              <w:t>1999</w:t>
            </w:r>
          </w:p>
        </w:tc>
        <w:tc>
          <w:tcPr>
            <w:tcW w:w="1374" w:type="dxa"/>
          </w:tcPr>
          <w:p w:rsidR="00962CEE" w:rsidRDefault="00DA727F">
            <w:pPr>
              <w:pStyle w:val="TableParagraph"/>
              <w:spacing w:before="3"/>
              <w:ind w:left="18"/>
              <w:jc w:val="center"/>
              <w:rPr>
                <w:sz w:val="24"/>
              </w:rPr>
            </w:pPr>
            <w:r>
              <w:rPr>
                <w:sz w:val="24"/>
              </w:rPr>
              <w:t>7</w:t>
            </w:r>
          </w:p>
        </w:tc>
        <w:tc>
          <w:tcPr>
            <w:tcW w:w="1033" w:type="dxa"/>
          </w:tcPr>
          <w:p w:rsidR="00962CEE" w:rsidRDefault="00DA727F">
            <w:pPr>
              <w:pStyle w:val="TableParagraph"/>
              <w:spacing w:before="29"/>
              <w:ind w:left="228" w:right="203"/>
              <w:jc w:val="center"/>
              <w:rPr>
                <w:sz w:val="20"/>
              </w:rPr>
            </w:pPr>
            <w:r>
              <w:rPr>
                <w:sz w:val="20"/>
              </w:rPr>
              <w:t>20</w:t>
            </w:r>
          </w:p>
        </w:tc>
      </w:tr>
      <w:tr w:rsidR="00962CEE">
        <w:trPr>
          <w:trHeight w:val="600"/>
        </w:trPr>
        <w:tc>
          <w:tcPr>
            <w:tcW w:w="626" w:type="dxa"/>
          </w:tcPr>
          <w:p w:rsidR="00962CEE" w:rsidRDefault="00DA727F">
            <w:pPr>
              <w:pStyle w:val="TableParagraph"/>
              <w:spacing w:before="155"/>
              <w:ind w:right="122"/>
              <w:jc w:val="right"/>
              <w:rPr>
                <w:sz w:val="24"/>
              </w:rPr>
            </w:pPr>
            <w:r>
              <w:rPr>
                <w:sz w:val="24"/>
              </w:rPr>
              <w:t>103</w:t>
            </w:r>
          </w:p>
        </w:tc>
        <w:tc>
          <w:tcPr>
            <w:tcW w:w="4022" w:type="dxa"/>
          </w:tcPr>
          <w:p w:rsidR="00962CEE" w:rsidRDefault="00DA727F">
            <w:pPr>
              <w:pStyle w:val="TableParagraph"/>
              <w:spacing w:before="155"/>
              <w:ind w:left="216"/>
              <w:rPr>
                <w:sz w:val="24"/>
              </w:rPr>
            </w:pPr>
            <w:r>
              <w:rPr>
                <w:sz w:val="24"/>
              </w:rPr>
              <w:t>Здание электросети,дома пионеров</w:t>
            </w:r>
          </w:p>
        </w:tc>
        <w:tc>
          <w:tcPr>
            <w:tcW w:w="1771" w:type="dxa"/>
          </w:tcPr>
          <w:p w:rsidR="00962CEE" w:rsidRDefault="00DA727F">
            <w:pPr>
              <w:pStyle w:val="TableParagraph"/>
              <w:spacing w:before="155"/>
              <w:ind w:left="582" w:right="569"/>
              <w:jc w:val="center"/>
              <w:rPr>
                <w:sz w:val="24"/>
              </w:rPr>
            </w:pPr>
            <w:r>
              <w:rPr>
                <w:sz w:val="24"/>
              </w:rPr>
              <w:t>ПВХ</w:t>
            </w:r>
          </w:p>
        </w:tc>
        <w:tc>
          <w:tcPr>
            <w:tcW w:w="1300" w:type="dxa"/>
          </w:tcPr>
          <w:p w:rsidR="00962CEE" w:rsidRDefault="00DA727F">
            <w:pPr>
              <w:pStyle w:val="TableParagraph"/>
              <w:spacing w:before="155"/>
              <w:ind w:left="452" w:right="438"/>
              <w:jc w:val="center"/>
              <w:rPr>
                <w:sz w:val="24"/>
              </w:rPr>
            </w:pPr>
            <w:r>
              <w:rPr>
                <w:sz w:val="24"/>
              </w:rPr>
              <w:t>160</w:t>
            </w:r>
          </w:p>
        </w:tc>
        <w:tc>
          <w:tcPr>
            <w:tcW w:w="2236" w:type="dxa"/>
          </w:tcPr>
          <w:p w:rsidR="00962CEE" w:rsidRDefault="00DA727F">
            <w:pPr>
              <w:pStyle w:val="TableParagraph"/>
              <w:spacing w:before="155"/>
              <w:ind w:left="772" w:right="751"/>
              <w:jc w:val="center"/>
              <w:rPr>
                <w:sz w:val="24"/>
              </w:rPr>
            </w:pPr>
            <w:r>
              <w:rPr>
                <w:sz w:val="24"/>
              </w:rPr>
              <w:t>295</w:t>
            </w:r>
          </w:p>
        </w:tc>
        <w:tc>
          <w:tcPr>
            <w:tcW w:w="2419" w:type="dxa"/>
          </w:tcPr>
          <w:p w:rsidR="00962CEE" w:rsidRDefault="00DA727F">
            <w:pPr>
              <w:pStyle w:val="TableParagraph"/>
              <w:spacing w:before="155"/>
              <w:ind w:left="973"/>
              <w:rPr>
                <w:sz w:val="24"/>
              </w:rPr>
            </w:pPr>
            <w:r>
              <w:rPr>
                <w:sz w:val="24"/>
              </w:rPr>
              <w:t>2001</w:t>
            </w:r>
          </w:p>
        </w:tc>
        <w:tc>
          <w:tcPr>
            <w:tcW w:w="1374" w:type="dxa"/>
          </w:tcPr>
          <w:p w:rsidR="00962CEE" w:rsidRDefault="00DA727F">
            <w:pPr>
              <w:pStyle w:val="TableParagraph"/>
              <w:spacing w:before="155"/>
              <w:ind w:left="18"/>
              <w:jc w:val="center"/>
              <w:rPr>
                <w:sz w:val="24"/>
              </w:rPr>
            </w:pPr>
            <w:r>
              <w:rPr>
                <w:sz w:val="24"/>
              </w:rPr>
              <w:t>4</w:t>
            </w:r>
          </w:p>
        </w:tc>
        <w:tc>
          <w:tcPr>
            <w:tcW w:w="1033" w:type="dxa"/>
          </w:tcPr>
          <w:p w:rsidR="00962CEE" w:rsidRDefault="00DA727F">
            <w:pPr>
              <w:pStyle w:val="TableParagraph"/>
              <w:spacing w:before="178"/>
              <w:ind w:left="228" w:right="203"/>
              <w:jc w:val="center"/>
              <w:rPr>
                <w:sz w:val="20"/>
              </w:rPr>
            </w:pPr>
            <w:r>
              <w:rPr>
                <w:sz w:val="20"/>
              </w:rPr>
              <w:t>28</w:t>
            </w:r>
          </w:p>
        </w:tc>
      </w:tr>
      <w:tr w:rsidR="00962CEE">
        <w:trPr>
          <w:trHeight w:val="299"/>
        </w:trPr>
        <w:tc>
          <w:tcPr>
            <w:tcW w:w="626" w:type="dxa"/>
            <w:vMerge w:val="restart"/>
          </w:tcPr>
          <w:p w:rsidR="00962CEE" w:rsidRDefault="00DA727F">
            <w:pPr>
              <w:pStyle w:val="TableParagraph"/>
              <w:spacing w:before="159"/>
              <w:ind w:left="131"/>
              <w:rPr>
                <w:sz w:val="24"/>
              </w:rPr>
            </w:pPr>
            <w:r>
              <w:rPr>
                <w:sz w:val="24"/>
              </w:rPr>
              <w:t>104</w:t>
            </w:r>
          </w:p>
        </w:tc>
        <w:tc>
          <w:tcPr>
            <w:tcW w:w="4022" w:type="dxa"/>
            <w:vMerge w:val="restart"/>
          </w:tcPr>
          <w:p w:rsidR="00962CEE" w:rsidRDefault="00DA727F">
            <w:pPr>
              <w:pStyle w:val="TableParagraph"/>
              <w:spacing w:before="159"/>
              <w:ind w:left="996"/>
              <w:rPr>
                <w:sz w:val="24"/>
              </w:rPr>
            </w:pPr>
            <w:r>
              <w:rPr>
                <w:sz w:val="24"/>
              </w:rPr>
              <w:t>Средняя школа № 2</w:t>
            </w: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1"/>
              <w:jc w:val="center"/>
              <w:rPr>
                <w:sz w:val="24"/>
              </w:rPr>
            </w:pPr>
            <w:r>
              <w:rPr>
                <w:sz w:val="24"/>
              </w:rPr>
              <w:t>28</w:t>
            </w:r>
          </w:p>
        </w:tc>
        <w:tc>
          <w:tcPr>
            <w:tcW w:w="2419" w:type="dxa"/>
            <w:vMerge w:val="restart"/>
          </w:tcPr>
          <w:p w:rsidR="00962CEE" w:rsidRDefault="00DA727F">
            <w:pPr>
              <w:pStyle w:val="TableParagraph"/>
              <w:spacing w:before="159"/>
              <w:ind w:left="812"/>
              <w:rPr>
                <w:sz w:val="24"/>
              </w:rPr>
            </w:pPr>
            <w:r>
              <w:rPr>
                <w:sz w:val="24"/>
              </w:rPr>
              <w:t>1970-80</w:t>
            </w:r>
          </w:p>
        </w:tc>
        <w:tc>
          <w:tcPr>
            <w:tcW w:w="1374" w:type="dxa"/>
            <w:vMerge w:val="restart"/>
          </w:tcPr>
          <w:p w:rsidR="00962CEE" w:rsidRDefault="00DA727F">
            <w:pPr>
              <w:pStyle w:val="TableParagraph"/>
              <w:spacing w:before="159"/>
              <w:ind w:left="18"/>
              <w:jc w:val="center"/>
              <w:rPr>
                <w:sz w:val="24"/>
              </w:rPr>
            </w:pPr>
            <w:r>
              <w:rPr>
                <w:sz w:val="24"/>
              </w:rPr>
              <w:t>1</w:t>
            </w:r>
          </w:p>
        </w:tc>
        <w:tc>
          <w:tcPr>
            <w:tcW w:w="1033" w:type="dxa"/>
          </w:tcPr>
          <w:p w:rsidR="00962CEE" w:rsidRDefault="00DA727F">
            <w:pPr>
              <w:pStyle w:val="TableParagraph"/>
              <w:spacing w:before="29"/>
              <w:ind w:left="227" w:right="207"/>
              <w:jc w:val="center"/>
              <w:rPr>
                <w:sz w:val="20"/>
              </w:rPr>
            </w:pPr>
            <w:r>
              <w:rPr>
                <w:sz w:val="20"/>
              </w:rPr>
              <w:t>56,25</w:t>
            </w:r>
          </w:p>
        </w:tc>
      </w:tr>
      <w:tr w:rsidR="00962CEE">
        <w:trPr>
          <w:trHeight w:val="302"/>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6"/>
              <w:ind w:left="594"/>
              <w:rPr>
                <w:sz w:val="24"/>
              </w:rPr>
            </w:pPr>
            <w:r>
              <w:rPr>
                <w:sz w:val="24"/>
              </w:rPr>
              <w:t>чугун</w:t>
            </w:r>
          </w:p>
        </w:tc>
        <w:tc>
          <w:tcPr>
            <w:tcW w:w="1300" w:type="dxa"/>
          </w:tcPr>
          <w:p w:rsidR="00962CEE" w:rsidRDefault="00DA727F">
            <w:pPr>
              <w:pStyle w:val="TableParagraph"/>
              <w:spacing w:before="6"/>
              <w:ind w:left="452" w:right="438"/>
              <w:jc w:val="center"/>
              <w:rPr>
                <w:sz w:val="24"/>
              </w:rPr>
            </w:pPr>
            <w:r>
              <w:rPr>
                <w:sz w:val="24"/>
              </w:rPr>
              <w:t>200</w:t>
            </w:r>
          </w:p>
        </w:tc>
        <w:tc>
          <w:tcPr>
            <w:tcW w:w="2236" w:type="dxa"/>
          </w:tcPr>
          <w:p w:rsidR="00962CEE" w:rsidRDefault="00DA727F">
            <w:pPr>
              <w:pStyle w:val="TableParagraph"/>
              <w:spacing w:before="6"/>
              <w:ind w:left="21"/>
              <w:jc w:val="center"/>
              <w:rPr>
                <w:sz w:val="24"/>
              </w:rPr>
            </w:pPr>
            <w:r>
              <w:rPr>
                <w:sz w:val="24"/>
              </w:rPr>
              <w:t>6</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29"/>
              <w:ind w:left="227" w:right="207"/>
              <w:jc w:val="center"/>
              <w:rPr>
                <w:sz w:val="20"/>
              </w:rPr>
            </w:pPr>
            <w:r>
              <w:rPr>
                <w:sz w:val="20"/>
              </w:rPr>
              <w:t>56,25</w:t>
            </w:r>
          </w:p>
        </w:tc>
      </w:tr>
      <w:tr w:rsidR="00962CEE">
        <w:trPr>
          <w:trHeight w:val="299"/>
        </w:trPr>
        <w:tc>
          <w:tcPr>
            <w:tcW w:w="626" w:type="dxa"/>
            <w:vMerge w:val="restart"/>
          </w:tcPr>
          <w:p w:rsidR="00962CEE" w:rsidRDefault="00DA727F">
            <w:pPr>
              <w:pStyle w:val="TableParagraph"/>
              <w:spacing w:before="157"/>
              <w:ind w:left="131"/>
              <w:rPr>
                <w:sz w:val="24"/>
              </w:rPr>
            </w:pPr>
            <w:r>
              <w:rPr>
                <w:sz w:val="24"/>
              </w:rPr>
              <w:t>105</w:t>
            </w:r>
          </w:p>
        </w:tc>
        <w:tc>
          <w:tcPr>
            <w:tcW w:w="4022" w:type="dxa"/>
            <w:vMerge w:val="restart"/>
          </w:tcPr>
          <w:p w:rsidR="00962CEE" w:rsidRDefault="00DA727F">
            <w:pPr>
              <w:pStyle w:val="TableParagraph"/>
              <w:spacing w:before="20"/>
              <w:ind w:left="252" w:right="218" w:firstLine="177"/>
              <w:rPr>
                <w:sz w:val="24"/>
              </w:rPr>
            </w:pPr>
            <w:r>
              <w:rPr>
                <w:sz w:val="24"/>
              </w:rPr>
              <w:t>Внутриквартальная от средней школы до ул.Красноармейская д.2</w:t>
            </w:r>
          </w:p>
        </w:tc>
        <w:tc>
          <w:tcPr>
            <w:tcW w:w="1771" w:type="dxa"/>
          </w:tcPr>
          <w:p w:rsidR="00962CEE" w:rsidRDefault="00DA727F">
            <w:pPr>
              <w:pStyle w:val="TableParagraph"/>
              <w:spacing w:before="3"/>
              <w:ind w:left="582" w:right="569"/>
              <w:jc w:val="center"/>
              <w:rPr>
                <w:sz w:val="24"/>
              </w:rPr>
            </w:pPr>
            <w:r>
              <w:rPr>
                <w:sz w:val="24"/>
              </w:rPr>
              <w:t>ПВХ</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1"/>
              <w:jc w:val="center"/>
              <w:rPr>
                <w:sz w:val="24"/>
              </w:rPr>
            </w:pPr>
            <w:r>
              <w:rPr>
                <w:sz w:val="24"/>
              </w:rPr>
              <w:t>138</w:t>
            </w:r>
          </w:p>
        </w:tc>
        <w:tc>
          <w:tcPr>
            <w:tcW w:w="2419" w:type="dxa"/>
          </w:tcPr>
          <w:p w:rsidR="00962CEE" w:rsidRDefault="00DA727F">
            <w:pPr>
              <w:pStyle w:val="TableParagraph"/>
              <w:spacing w:before="3"/>
              <w:ind w:left="973"/>
              <w:rPr>
                <w:sz w:val="24"/>
              </w:rPr>
            </w:pPr>
            <w:r>
              <w:rPr>
                <w:sz w:val="24"/>
              </w:rPr>
              <w:t>2001</w:t>
            </w:r>
          </w:p>
        </w:tc>
        <w:tc>
          <w:tcPr>
            <w:tcW w:w="1374" w:type="dxa"/>
            <w:vMerge w:val="restart"/>
          </w:tcPr>
          <w:p w:rsidR="00962CEE" w:rsidRDefault="00DA727F">
            <w:pPr>
              <w:pStyle w:val="TableParagraph"/>
              <w:spacing w:before="157"/>
              <w:ind w:left="18"/>
              <w:jc w:val="center"/>
              <w:rPr>
                <w:sz w:val="24"/>
              </w:rPr>
            </w:pPr>
            <w:r>
              <w:rPr>
                <w:sz w:val="24"/>
              </w:rPr>
              <w:t>7</w:t>
            </w:r>
          </w:p>
        </w:tc>
        <w:tc>
          <w:tcPr>
            <w:tcW w:w="1033" w:type="dxa"/>
          </w:tcPr>
          <w:p w:rsidR="00962CEE" w:rsidRDefault="00DA727F">
            <w:pPr>
              <w:pStyle w:val="TableParagraph"/>
              <w:spacing w:before="26"/>
              <w:ind w:left="228" w:right="203"/>
              <w:jc w:val="center"/>
              <w:rPr>
                <w:sz w:val="20"/>
              </w:rPr>
            </w:pPr>
            <w:r>
              <w:rPr>
                <w:sz w:val="20"/>
              </w:rPr>
              <w:t>28</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94"/>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225</w:t>
            </w:r>
          </w:p>
        </w:tc>
        <w:tc>
          <w:tcPr>
            <w:tcW w:w="2236" w:type="dxa"/>
          </w:tcPr>
          <w:p w:rsidR="00962CEE" w:rsidRDefault="00DA727F">
            <w:pPr>
              <w:pStyle w:val="TableParagraph"/>
              <w:spacing w:before="3"/>
              <w:ind w:left="772" w:right="751"/>
              <w:jc w:val="center"/>
              <w:rPr>
                <w:sz w:val="24"/>
              </w:rPr>
            </w:pPr>
            <w:r>
              <w:rPr>
                <w:sz w:val="24"/>
              </w:rPr>
              <w:t>146</w:t>
            </w:r>
          </w:p>
        </w:tc>
        <w:tc>
          <w:tcPr>
            <w:tcW w:w="2419" w:type="dxa"/>
          </w:tcPr>
          <w:p w:rsidR="00962CEE" w:rsidRDefault="00DA727F">
            <w:pPr>
              <w:pStyle w:val="TableParagraph"/>
              <w:spacing w:before="3"/>
              <w:ind w:left="973"/>
              <w:rPr>
                <w:sz w:val="24"/>
              </w:rPr>
            </w:pPr>
            <w:r>
              <w:rPr>
                <w:sz w:val="24"/>
              </w:rPr>
              <w:t>1980</w:t>
            </w: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26"/>
              <w:ind w:left="227" w:right="207"/>
              <w:jc w:val="center"/>
              <w:rPr>
                <w:sz w:val="20"/>
              </w:rPr>
            </w:pPr>
            <w:r>
              <w:rPr>
                <w:sz w:val="20"/>
              </w:rPr>
              <w:t>43,75</w:t>
            </w:r>
          </w:p>
        </w:tc>
      </w:tr>
    </w:tbl>
    <w:p w:rsidR="00962CEE" w:rsidRDefault="00962CEE">
      <w:pPr>
        <w:jc w:val="center"/>
        <w:rPr>
          <w:sz w:val="20"/>
        </w:rPr>
        <w:sectPr w:rsidR="00962CEE">
          <w:pgSz w:w="16840" w:h="11910" w:orient="landscape"/>
          <w:pgMar w:top="620" w:right="840" w:bottom="146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50" style="width:731.5pt;height:4.45pt;mso-position-horizontal-relative:char;mso-position-vertical-relative:line" coordsize="14630,89">
            <v:line id="_x0000_s1452" style="position:absolute" from="0,59" to="14630,59" strokecolor="#612322" strokeweight="3pt"/>
            <v:line id="_x0000_s1451"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71"/>
        </w:trPr>
        <w:tc>
          <w:tcPr>
            <w:tcW w:w="626" w:type="dxa"/>
          </w:tcPr>
          <w:p w:rsidR="00962CEE" w:rsidRDefault="00962CEE">
            <w:pPr>
              <w:pStyle w:val="TableParagraph"/>
              <w:rPr>
                <w:sz w:val="26"/>
              </w:rPr>
            </w:pPr>
          </w:p>
          <w:p w:rsidR="00962CEE" w:rsidRDefault="00DA727F">
            <w:pPr>
              <w:pStyle w:val="TableParagraph"/>
              <w:spacing w:before="206"/>
              <w:ind w:left="107" w:right="145"/>
              <w:rPr>
                <w:b/>
                <w:sz w:val="24"/>
              </w:rPr>
            </w:pPr>
            <w:r>
              <w:rPr>
                <w:b/>
                <w:sz w:val="24"/>
              </w:rPr>
              <w:t>№ п/п</w:t>
            </w:r>
          </w:p>
        </w:tc>
        <w:tc>
          <w:tcPr>
            <w:tcW w:w="4022"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3"/>
              <w:rPr>
                <w:b/>
                <w:sz w:val="24"/>
              </w:rPr>
            </w:pPr>
            <w:r>
              <w:rPr>
                <w:b/>
                <w:sz w:val="24"/>
              </w:rPr>
              <w:t>Протяженность,</w:t>
            </w:r>
          </w:p>
        </w:tc>
        <w:tc>
          <w:tcPr>
            <w:tcW w:w="2419"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1"/>
              <w:rPr>
                <w:b/>
                <w:sz w:val="24"/>
              </w:rPr>
            </w:pPr>
            <w:r>
              <w:rPr>
                <w:b/>
                <w:sz w:val="24"/>
              </w:rPr>
              <w:t>Год прокладки</w:t>
            </w:r>
          </w:p>
        </w:tc>
        <w:tc>
          <w:tcPr>
            <w:tcW w:w="1374" w:type="dxa"/>
          </w:tcPr>
          <w:p w:rsidR="00962CEE" w:rsidRDefault="00962CEE">
            <w:pPr>
              <w:pStyle w:val="TableParagraph"/>
              <w:rPr>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ind w:left="113"/>
              <w:rPr>
                <w:b/>
                <w:sz w:val="24"/>
              </w:rPr>
            </w:pPr>
            <w:r>
              <w:rPr>
                <w:b/>
                <w:sz w:val="24"/>
              </w:rPr>
              <w:t>%</w:t>
            </w:r>
          </w:p>
        </w:tc>
      </w:tr>
      <w:tr w:rsidR="00962CEE">
        <w:trPr>
          <w:trHeight w:val="299"/>
        </w:trPr>
        <w:tc>
          <w:tcPr>
            <w:tcW w:w="626" w:type="dxa"/>
            <w:vMerge w:val="restart"/>
          </w:tcPr>
          <w:p w:rsidR="00962CEE" w:rsidRDefault="00DA727F">
            <w:pPr>
              <w:pStyle w:val="TableParagraph"/>
              <w:spacing w:before="157"/>
              <w:ind w:left="131"/>
              <w:rPr>
                <w:sz w:val="24"/>
              </w:rPr>
            </w:pPr>
            <w:r>
              <w:rPr>
                <w:sz w:val="24"/>
              </w:rPr>
              <w:t>106</w:t>
            </w:r>
          </w:p>
        </w:tc>
        <w:tc>
          <w:tcPr>
            <w:tcW w:w="4022" w:type="dxa"/>
            <w:vMerge w:val="restart"/>
          </w:tcPr>
          <w:p w:rsidR="00962CEE" w:rsidRDefault="00DA727F">
            <w:pPr>
              <w:pStyle w:val="TableParagraph"/>
              <w:spacing w:before="157"/>
              <w:ind w:left="360"/>
              <w:rPr>
                <w:sz w:val="24"/>
              </w:rPr>
            </w:pPr>
            <w:r>
              <w:rPr>
                <w:sz w:val="24"/>
              </w:rPr>
              <w:t>Ул.Красноармейская д.1(горгаз)</w:t>
            </w:r>
          </w:p>
        </w:tc>
        <w:tc>
          <w:tcPr>
            <w:tcW w:w="1771" w:type="dxa"/>
          </w:tcPr>
          <w:p w:rsidR="00962CEE" w:rsidRDefault="00DA727F">
            <w:pPr>
              <w:pStyle w:val="TableParagraph"/>
              <w:spacing w:before="3"/>
              <w:ind w:left="577"/>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225</w:t>
            </w:r>
          </w:p>
        </w:tc>
        <w:tc>
          <w:tcPr>
            <w:tcW w:w="2236" w:type="dxa"/>
          </w:tcPr>
          <w:p w:rsidR="00962CEE" w:rsidRDefault="00DA727F">
            <w:pPr>
              <w:pStyle w:val="TableParagraph"/>
              <w:spacing w:before="3"/>
              <w:ind w:left="772" w:right="751"/>
              <w:jc w:val="center"/>
              <w:rPr>
                <w:sz w:val="24"/>
              </w:rPr>
            </w:pPr>
            <w:r>
              <w:rPr>
                <w:sz w:val="24"/>
              </w:rPr>
              <w:t>267</w:t>
            </w:r>
          </w:p>
        </w:tc>
        <w:tc>
          <w:tcPr>
            <w:tcW w:w="2419" w:type="dxa"/>
            <w:vMerge w:val="restart"/>
          </w:tcPr>
          <w:p w:rsidR="00962CEE" w:rsidRDefault="00DA727F">
            <w:pPr>
              <w:pStyle w:val="TableParagraph"/>
              <w:spacing w:before="157"/>
              <w:ind w:left="812"/>
              <w:rPr>
                <w:sz w:val="24"/>
              </w:rPr>
            </w:pPr>
            <w:r>
              <w:rPr>
                <w:sz w:val="24"/>
              </w:rPr>
              <w:t>1970-80</w:t>
            </w:r>
          </w:p>
        </w:tc>
        <w:tc>
          <w:tcPr>
            <w:tcW w:w="1374" w:type="dxa"/>
            <w:vMerge w:val="restart"/>
          </w:tcPr>
          <w:p w:rsidR="00962CEE" w:rsidRDefault="00DA727F">
            <w:pPr>
              <w:pStyle w:val="TableParagraph"/>
              <w:spacing w:before="157"/>
              <w:ind w:left="18"/>
              <w:jc w:val="center"/>
              <w:rPr>
                <w:sz w:val="24"/>
              </w:rPr>
            </w:pPr>
            <w:r>
              <w:rPr>
                <w:sz w:val="24"/>
              </w:rPr>
              <w:t>8</w:t>
            </w:r>
          </w:p>
        </w:tc>
        <w:tc>
          <w:tcPr>
            <w:tcW w:w="1033" w:type="dxa"/>
          </w:tcPr>
          <w:p w:rsidR="00962CEE" w:rsidRDefault="00DA727F">
            <w:pPr>
              <w:pStyle w:val="TableParagraph"/>
              <w:spacing w:before="26"/>
              <w:ind w:left="227" w:right="207"/>
              <w:jc w:val="center"/>
              <w:rPr>
                <w:sz w:val="20"/>
              </w:rPr>
            </w:pPr>
            <w:r>
              <w:rPr>
                <w:sz w:val="20"/>
              </w:rPr>
              <w:t>43,75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94"/>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100</w:t>
            </w:r>
          </w:p>
        </w:tc>
        <w:tc>
          <w:tcPr>
            <w:tcW w:w="2236" w:type="dxa"/>
          </w:tcPr>
          <w:p w:rsidR="00962CEE" w:rsidRDefault="00DA727F">
            <w:pPr>
              <w:pStyle w:val="TableParagraph"/>
              <w:spacing w:before="3"/>
              <w:ind w:left="772" w:right="751"/>
              <w:jc w:val="center"/>
              <w:rPr>
                <w:sz w:val="24"/>
              </w:rPr>
            </w:pPr>
            <w:r>
              <w:rPr>
                <w:sz w:val="24"/>
              </w:rPr>
              <w:t>12</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26"/>
              <w:ind w:left="227" w:right="207"/>
              <w:jc w:val="center"/>
              <w:rPr>
                <w:sz w:val="20"/>
              </w:rPr>
            </w:pPr>
            <w:r>
              <w:rPr>
                <w:sz w:val="20"/>
              </w:rPr>
              <w:t>43,75</w:t>
            </w:r>
          </w:p>
        </w:tc>
      </w:tr>
      <w:tr w:rsidR="00962CEE">
        <w:trPr>
          <w:trHeight w:val="300"/>
        </w:trPr>
        <w:tc>
          <w:tcPr>
            <w:tcW w:w="626" w:type="dxa"/>
            <w:vMerge w:val="restart"/>
          </w:tcPr>
          <w:p w:rsidR="00962CEE" w:rsidRDefault="00DA727F">
            <w:pPr>
              <w:pStyle w:val="TableParagraph"/>
              <w:spacing w:before="160"/>
              <w:ind w:left="131"/>
              <w:rPr>
                <w:sz w:val="24"/>
              </w:rPr>
            </w:pPr>
            <w:r>
              <w:rPr>
                <w:sz w:val="24"/>
              </w:rPr>
              <w:t>107</w:t>
            </w:r>
          </w:p>
        </w:tc>
        <w:tc>
          <w:tcPr>
            <w:tcW w:w="4022" w:type="dxa"/>
          </w:tcPr>
          <w:p w:rsidR="00962CEE" w:rsidRDefault="00DA727F">
            <w:pPr>
              <w:pStyle w:val="TableParagraph"/>
              <w:spacing w:before="4"/>
              <w:ind w:left="567"/>
              <w:rPr>
                <w:sz w:val="24"/>
              </w:rPr>
            </w:pPr>
            <w:r>
              <w:rPr>
                <w:sz w:val="24"/>
              </w:rPr>
              <w:t>Магистральная канализация</w:t>
            </w:r>
          </w:p>
        </w:tc>
        <w:tc>
          <w:tcPr>
            <w:tcW w:w="1771" w:type="dxa"/>
          </w:tcPr>
          <w:p w:rsidR="00962CEE" w:rsidRDefault="00DA727F">
            <w:pPr>
              <w:pStyle w:val="TableParagraph"/>
              <w:spacing w:before="4"/>
              <w:ind w:left="577"/>
              <w:rPr>
                <w:sz w:val="24"/>
              </w:rPr>
            </w:pPr>
            <w:r>
              <w:rPr>
                <w:sz w:val="24"/>
              </w:rPr>
              <w:t>Чугун</w:t>
            </w:r>
          </w:p>
        </w:tc>
        <w:tc>
          <w:tcPr>
            <w:tcW w:w="1300" w:type="dxa"/>
          </w:tcPr>
          <w:p w:rsidR="00962CEE" w:rsidRDefault="00DA727F">
            <w:pPr>
              <w:pStyle w:val="TableParagraph"/>
              <w:spacing w:before="4"/>
              <w:ind w:left="452" w:right="438"/>
              <w:jc w:val="center"/>
              <w:rPr>
                <w:sz w:val="24"/>
              </w:rPr>
            </w:pPr>
            <w:r>
              <w:rPr>
                <w:sz w:val="24"/>
              </w:rPr>
              <w:t>250</w:t>
            </w:r>
          </w:p>
        </w:tc>
        <w:tc>
          <w:tcPr>
            <w:tcW w:w="2236" w:type="dxa"/>
          </w:tcPr>
          <w:p w:rsidR="00962CEE" w:rsidRDefault="00DA727F">
            <w:pPr>
              <w:pStyle w:val="TableParagraph"/>
              <w:spacing w:before="4"/>
              <w:ind w:left="772" w:right="751"/>
              <w:jc w:val="center"/>
              <w:rPr>
                <w:sz w:val="24"/>
              </w:rPr>
            </w:pPr>
            <w:r>
              <w:rPr>
                <w:sz w:val="24"/>
              </w:rPr>
              <w:t>108</w:t>
            </w:r>
          </w:p>
        </w:tc>
        <w:tc>
          <w:tcPr>
            <w:tcW w:w="2419" w:type="dxa"/>
            <w:vMerge w:val="restart"/>
          </w:tcPr>
          <w:p w:rsidR="00962CEE" w:rsidRDefault="00DA727F">
            <w:pPr>
              <w:pStyle w:val="TableParagraph"/>
              <w:spacing w:before="160"/>
              <w:ind w:left="812"/>
              <w:rPr>
                <w:sz w:val="24"/>
              </w:rPr>
            </w:pPr>
            <w:r>
              <w:rPr>
                <w:sz w:val="24"/>
              </w:rPr>
              <w:t>1980-82</w:t>
            </w:r>
          </w:p>
        </w:tc>
        <w:tc>
          <w:tcPr>
            <w:tcW w:w="1374" w:type="dxa"/>
            <w:vMerge w:val="restart"/>
          </w:tcPr>
          <w:p w:rsidR="00962CEE" w:rsidRDefault="00DA727F">
            <w:pPr>
              <w:pStyle w:val="TableParagraph"/>
              <w:spacing w:before="160"/>
              <w:ind w:left="469" w:right="451"/>
              <w:jc w:val="center"/>
              <w:rPr>
                <w:sz w:val="24"/>
              </w:rPr>
            </w:pPr>
            <w:r>
              <w:rPr>
                <w:sz w:val="24"/>
              </w:rPr>
              <w:t>23</w:t>
            </w:r>
          </w:p>
        </w:tc>
        <w:tc>
          <w:tcPr>
            <w:tcW w:w="1033" w:type="dxa"/>
          </w:tcPr>
          <w:p w:rsidR="00962CEE" w:rsidRDefault="00DA727F">
            <w:pPr>
              <w:pStyle w:val="TableParagraph"/>
              <w:spacing w:before="29"/>
              <w:ind w:left="227" w:right="207"/>
              <w:jc w:val="center"/>
              <w:rPr>
                <w:sz w:val="20"/>
              </w:rPr>
            </w:pPr>
            <w:r>
              <w:rPr>
                <w:sz w:val="20"/>
              </w:rPr>
              <w:t>43,75</w:t>
            </w:r>
          </w:p>
        </w:tc>
      </w:tr>
      <w:tr w:rsidR="00962CEE">
        <w:trPr>
          <w:trHeight w:val="299"/>
        </w:trPr>
        <w:tc>
          <w:tcPr>
            <w:tcW w:w="626" w:type="dxa"/>
            <w:vMerge/>
            <w:tcBorders>
              <w:top w:val="nil"/>
            </w:tcBorders>
          </w:tcPr>
          <w:p w:rsidR="00962CEE" w:rsidRDefault="00962CEE">
            <w:pPr>
              <w:rPr>
                <w:sz w:val="2"/>
                <w:szCs w:val="2"/>
              </w:rPr>
            </w:pPr>
          </w:p>
        </w:tc>
        <w:tc>
          <w:tcPr>
            <w:tcW w:w="4022" w:type="dxa"/>
          </w:tcPr>
          <w:p w:rsidR="00962CEE" w:rsidRDefault="00DA727F">
            <w:pPr>
              <w:pStyle w:val="TableParagraph"/>
              <w:spacing w:before="3"/>
              <w:ind w:left="790"/>
              <w:rPr>
                <w:sz w:val="24"/>
              </w:rPr>
            </w:pPr>
            <w:r>
              <w:rPr>
                <w:sz w:val="24"/>
              </w:rPr>
              <w:t>По ул.Красноармейская</w:t>
            </w:r>
          </w:p>
        </w:tc>
        <w:tc>
          <w:tcPr>
            <w:tcW w:w="1771" w:type="dxa"/>
          </w:tcPr>
          <w:p w:rsidR="00962CEE" w:rsidRDefault="00DA727F">
            <w:pPr>
              <w:pStyle w:val="TableParagraph"/>
              <w:spacing w:before="3"/>
              <w:ind w:left="594"/>
              <w:rPr>
                <w:sz w:val="24"/>
              </w:rPr>
            </w:pPr>
            <w:r>
              <w:rPr>
                <w:sz w:val="24"/>
              </w:rPr>
              <w:t>чугун</w:t>
            </w:r>
          </w:p>
        </w:tc>
        <w:tc>
          <w:tcPr>
            <w:tcW w:w="1300" w:type="dxa"/>
          </w:tcPr>
          <w:p w:rsidR="00962CEE" w:rsidRDefault="00DA727F">
            <w:pPr>
              <w:pStyle w:val="TableParagraph"/>
              <w:spacing w:before="3"/>
              <w:ind w:left="452" w:right="438"/>
              <w:jc w:val="center"/>
              <w:rPr>
                <w:sz w:val="24"/>
              </w:rPr>
            </w:pPr>
            <w:r>
              <w:rPr>
                <w:sz w:val="24"/>
              </w:rPr>
              <w:t>300</w:t>
            </w:r>
          </w:p>
        </w:tc>
        <w:tc>
          <w:tcPr>
            <w:tcW w:w="2236" w:type="dxa"/>
          </w:tcPr>
          <w:p w:rsidR="00962CEE" w:rsidRDefault="00DA727F">
            <w:pPr>
              <w:pStyle w:val="TableParagraph"/>
              <w:spacing w:before="3"/>
              <w:ind w:left="772" w:right="751"/>
              <w:jc w:val="center"/>
              <w:rPr>
                <w:sz w:val="24"/>
              </w:rPr>
            </w:pPr>
            <w:r>
              <w:rPr>
                <w:sz w:val="24"/>
              </w:rPr>
              <w:t>509</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29"/>
              <w:ind w:left="227" w:right="207"/>
              <w:jc w:val="center"/>
              <w:rPr>
                <w:sz w:val="20"/>
              </w:rPr>
            </w:pPr>
            <w:r>
              <w:rPr>
                <w:sz w:val="20"/>
              </w:rPr>
              <w:t>43,75</w:t>
            </w:r>
          </w:p>
        </w:tc>
      </w:tr>
      <w:tr w:rsidR="00962CEE">
        <w:trPr>
          <w:trHeight w:val="1199"/>
        </w:trPr>
        <w:tc>
          <w:tcPr>
            <w:tcW w:w="626" w:type="dxa"/>
          </w:tcPr>
          <w:p w:rsidR="00962CEE" w:rsidRDefault="00962CEE">
            <w:pPr>
              <w:pStyle w:val="TableParagraph"/>
              <w:rPr>
                <w:sz w:val="26"/>
              </w:rPr>
            </w:pPr>
          </w:p>
          <w:p w:rsidR="00962CEE" w:rsidRDefault="00DA727F">
            <w:pPr>
              <w:pStyle w:val="TableParagraph"/>
              <w:spacing w:before="156"/>
              <w:ind w:left="111" w:right="101"/>
              <w:jc w:val="center"/>
              <w:rPr>
                <w:sz w:val="24"/>
              </w:rPr>
            </w:pPr>
            <w:r>
              <w:rPr>
                <w:sz w:val="24"/>
              </w:rPr>
              <w:t>11)</w:t>
            </w:r>
          </w:p>
        </w:tc>
        <w:tc>
          <w:tcPr>
            <w:tcW w:w="4022" w:type="dxa"/>
          </w:tcPr>
          <w:p w:rsidR="00962CEE" w:rsidRDefault="00DA727F">
            <w:pPr>
              <w:pStyle w:val="TableParagraph"/>
              <w:spacing w:before="39"/>
              <w:ind w:left="163" w:right="148"/>
              <w:jc w:val="center"/>
              <w:rPr>
                <w:sz w:val="24"/>
              </w:rPr>
            </w:pPr>
            <w:r>
              <w:rPr>
                <w:sz w:val="24"/>
              </w:rPr>
              <w:t>Участок канализации от ул.Морская;ул.Красных партизан;ул.Чайковского; бассейн до КНС -5</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962CEE">
            <w:pPr>
              <w:pStyle w:val="TableParagraph"/>
            </w:pPr>
          </w:p>
        </w:tc>
      </w:tr>
      <w:tr w:rsidR="00962CEE">
        <w:trPr>
          <w:trHeight w:val="302"/>
        </w:trPr>
        <w:tc>
          <w:tcPr>
            <w:tcW w:w="626" w:type="dxa"/>
            <w:vMerge w:val="restart"/>
          </w:tcPr>
          <w:p w:rsidR="00962CEE" w:rsidRDefault="00DA727F">
            <w:pPr>
              <w:pStyle w:val="TableParagraph"/>
              <w:spacing w:before="159"/>
              <w:ind w:left="131"/>
              <w:rPr>
                <w:sz w:val="24"/>
              </w:rPr>
            </w:pPr>
            <w:r>
              <w:rPr>
                <w:sz w:val="24"/>
              </w:rPr>
              <w:t>108</w:t>
            </w:r>
          </w:p>
        </w:tc>
        <w:tc>
          <w:tcPr>
            <w:tcW w:w="4022" w:type="dxa"/>
            <w:vMerge w:val="restart"/>
          </w:tcPr>
          <w:p w:rsidR="00962CEE" w:rsidRDefault="00DA727F">
            <w:pPr>
              <w:pStyle w:val="TableParagraph"/>
              <w:spacing w:before="23"/>
              <w:ind w:left="519" w:right="185" w:hanging="320"/>
              <w:rPr>
                <w:sz w:val="24"/>
              </w:rPr>
            </w:pPr>
            <w:r>
              <w:rPr>
                <w:sz w:val="24"/>
              </w:rPr>
              <w:t>Внутриквартальная канализация от КНС-5 до ул.Гарькавого д.16</w:t>
            </w:r>
          </w:p>
        </w:tc>
        <w:tc>
          <w:tcPr>
            <w:tcW w:w="1771" w:type="dxa"/>
          </w:tcPr>
          <w:p w:rsidR="00962CEE" w:rsidRDefault="00DA727F">
            <w:pPr>
              <w:pStyle w:val="TableParagraph"/>
              <w:spacing w:before="6"/>
              <w:ind w:left="577"/>
              <w:rPr>
                <w:sz w:val="24"/>
              </w:rPr>
            </w:pPr>
            <w:r>
              <w:rPr>
                <w:sz w:val="24"/>
              </w:rPr>
              <w:t>Чугун</w:t>
            </w:r>
          </w:p>
        </w:tc>
        <w:tc>
          <w:tcPr>
            <w:tcW w:w="1300" w:type="dxa"/>
          </w:tcPr>
          <w:p w:rsidR="00962CEE" w:rsidRDefault="00DA727F">
            <w:pPr>
              <w:pStyle w:val="TableParagraph"/>
              <w:spacing w:before="6"/>
              <w:ind w:left="452" w:right="438"/>
              <w:jc w:val="center"/>
              <w:rPr>
                <w:sz w:val="24"/>
              </w:rPr>
            </w:pPr>
            <w:r>
              <w:rPr>
                <w:sz w:val="24"/>
              </w:rPr>
              <w:t>250</w:t>
            </w:r>
          </w:p>
        </w:tc>
        <w:tc>
          <w:tcPr>
            <w:tcW w:w="2236" w:type="dxa"/>
          </w:tcPr>
          <w:p w:rsidR="00962CEE" w:rsidRDefault="00DA727F">
            <w:pPr>
              <w:pStyle w:val="TableParagraph"/>
              <w:spacing w:before="6"/>
              <w:ind w:left="772" w:right="751"/>
              <w:jc w:val="center"/>
              <w:rPr>
                <w:sz w:val="24"/>
              </w:rPr>
            </w:pPr>
            <w:r>
              <w:rPr>
                <w:sz w:val="24"/>
              </w:rPr>
              <w:t>200</w:t>
            </w:r>
          </w:p>
        </w:tc>
        <w:tc>
          <w:tcPr>
            <w:tcW w:w="2419" w:type="dxa"/>
            <w:vMerge w:val="restart"/>
          </w:tcPr>
          <w:p w:rsidR="00962CEE" w:rsidRDefault="00DA727F">
            <w:pPr>
              <w:pStyle w:val="TableParagraph"/>
              <w:spacing w:before="159"/>
              <w:ind w:left="133" w:right="114"/>
              <w:jc w:val="center"/>
              <w:rPr>
                <w:sz w:val="24"/>
              </w:rPr>
            </w:pPr>
            <w:r>
              <w:rPr>
                <w:sz w:val="24"/>
              </w:rPr>
              <w:t>н/д</w:t>
            </w:r>
          </w:p>
        </w:tc>
        <w:tc>
          <w:tcPr>
            <w:tcW w:w="1374" w:type="dxa"/>
            <w:vMerge w:val="restart"/>
          </w:tcPr>
          <w:p w:rsidR="00962CEE" w:rsidRDefault="00DA727F">
            <w:pPr>
              <w:pStyle w:val="TableParagraph"/>
              <w:spacing w:before="159"/>
              <w:ind w:left="18"/>
              <w:jc w:val="center"/>
              <w:rPr>
                <w:sz w:val="24"/>
              </w:rPr>
            </w:pPr>
            <w:r>
              <w:rPr>
                <w:sz w:val="24"/>
              </w:rPr>
              <w:t>7</w:t>
            </w:r>
          </w:p>
        </w:tc>
        <w:tc>
          <w:tcPr>
            <w:tcW w:w="1033" w:type="dxa"/>
            <w:vMerge w:val="restart"/>
          </w:tcPr>
          <w:p w:rsidR="00962CEE" w:rsidRDefault="00962CEE">
            <w:pPr>
              <w:pStyle w:val="TableParagraph"/>
            </w:pP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99"/>
              <w:rPr>
                <w:sz w:val="24"/>
              </w:rPr>
            </w:pPr>
            <w:r>
              <w:rPr>
                <w:sz w:val="24"/>
              </w:rPr>
              <w:t>бетон</w:t>
            </w:r>
          </w:p>
        </w:tc>
        <w:tc>
          <w:tcPr>
            <w:tcW w:w="1300" w:type="dxa"/>
          </w:tcPr>
          <w:p w:rsidR="00962CEE" w:rsidRDefault="00DA727F">
            <w:pPr>
              <w:pStyle w:val="TableParagraph"/>
              <w:spacing w:before="3"/>
              <w:ind w:left="452" w:right="438"/>
              <w:jc w:val="center"/>
              <w:rPr>
                <w:sz w:val="24"/>
              </w:rPr>
            </w:pPr>
            <w:r>
              <w:rPr>
                <w:sz w:val="24"/>
              </w:rPr>
              <w:t>200</w:t>
            </w:r>
          </w:p>
        </w:tc>
        <w:tc>
          <w:tcPr>
            <w:tcW w:w="2236" w:type="dxa"/>
          </w:tcPr>
          <w:p w:rsidR="00962CEE" w:rsidRDefault="00DA727F">
            <w:pPr>
              <w:pStyle w:val="TableParagraph"/>
              <w:spacing w:before="3"/>
              <w:ind w:left="772" w:right="751"/>
              <w:jc w:val="center"/>
              <w:rPr>
                <w:sz w:val="24"/>
              </w:rPr>
            </w:pPr>
            <w:r>
              <w:rPr>
                <w:sz w:val="24"/>
              </w:rPr>
              <w:t>12</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vMerge/>
            <w:tcBorders>
              <w:top w:val="nil"/>
            </w:tcBorders>
          </w:tcPr>
          <w:p w:rsidR="00962CEE" w:rsidRDefault="00962CEE">
            <w:pPr>
              <w:rPr>
                <w:sz w:val="2"/>
                <w:szCs w:val="2"/>
              </w:rPr>
            </w:pPr>
          </w:p>
        </w:tc>
      </w:tr>
      <w:tr w:rsidR="00962CEE">
        <w:trPr>
          <w:trHeight w:val="297"/>
        </w:trPr>
        <w:tc>
          <w:tcPr>
            <w:tcW w:w="626" w:type="dxa"/>
            <w:vMerge w:val="restart"/>
          </w:tcPr>
          <w:p w:rsidR="00962CEE" w:rsidRDefault="00962CEE">
            <w:pPr>
              <w:pStyle w:val="TableParagraph"/>
              <w:spacing w:before="3"/>
              <w:rPr>
                <w:sz w:val="27"/>
              </w:rPr>
            </w:pPr>
          </w:p>
          <w:p w:rsidR="00962CEE" w:rsidRDefault="00DA727F">
            <w:pPr>
              <w:pStyle w:val="TableParagraph"/>
              <w:ind w:left="131"/>
              <w:rPr>
                <w:sz w:val="24"/>
              </w:rPr>
            </w:pPr>
            <w:r>
              <w:rPr>
                <w:sz w:val="24"/>
              </w:rPr>
              <w:t>109</w:t>
            </w:r>
          </w:p>
        </w:tc>
        <w:tc>
          <w:tcPr>
            <w:tcW w:w="4022" w:type="dxa"/>
            <w:vMerge w:val="restart"/>
          </w:tcPr>
          <w:p w:rsidR="00962CEE" w:rsidRDefault="00962CEE">
            <w:pPr>
              <w:pStyle w:val="TableParagraph"/>
              <w:spacing w:before="3"/>
              <w:rPr>
                <w:sz w:val="27"/>
              </w:rPr>
            </w:pPr>
          </w:p>
          <w:p w:rsidR="00962CEE" w:rsidRDefault="00DA727F">
            <w:pPr>
              <w:pStyle w:val="TableParagraph"/>
              <w:ind w:left="162" w:right="148"/>
              <w:jc w:val="center"/>
              <w:rPr>
                <w:sz w:val="24"/>
              </w:rPr>
            </w:pPr>
            <w:r>
              <w:rPr>
                <w:sz w:val="24"/>
              </w:rPr>
              <w:t>Бассейн</w:t>
            </w:r>
          </w:p>
        </w:tc>
        <w:tc>
          <w:tcPr>
            <w:tcW w:w="1771" w:type="dxa"/>
            <w:tcBorders>
              <w:bottom w:val="single" w:sz="6" w:space="0" w:color="000000"/>
            </w:tcBorders>
          </w:tcPr>
          <w:p w:rsidR="00962CEE" w:rsidRDefault="00DA727F">
            <w:pPr>
              <w:pStyle w:val="TableParagraph"/>
              <w:spacing w:before="3" w:line="274" w:lineRule="exact"/>
              <w:ind w:left="584" w:right="569"/>
              <w:jc w:val="center"/>
              <w:rPr>
                <w:sz w:val="24"/>
              </w:rPr>
            </w:pPr>
            <w:r>
              <w:rPr>
                <w:sz w:val="24"/>
              </w:rPr>
              <w:t>Кер</w:t>
            </w:r>
          </w:p>
        </w:tc>
        <w:tc>
          <w:tcPr>
            <w:tcW w:w="1300" w:type="dxa"/>
            <w:tcBorders>
              <w:bottom w:val="single" w:sz="6" w:space="0" w:color="000000"/>
            </w:tcBorders>
          </w:tcPr>
          <w:p w:rsidR="00962CEE" w:rsidRDefault="00DA727F">
            <w:pPr>
              <w:pStyle w:val="TableParagraph"/>
              <w:spacing w:before="3" w:line="274" w:lineRule="exact"/>
              <w:ind w:left="452" w:right="438"/>
              <w:jc w:val="center"/>
              <w:rPr>
                <w:sz w:val="24"/>
              </w:rPr>
            </w:pPr>
            <w:r>
              <w:rPr>
                <w:sz w:val="24"/>
              </w:rPr>
              <w:t>200</w:t>
            </w:r>
          </w:p>
        </w:tc>
        <w:tc>
          <w:tcPr>
            <w:tcW w:w="2236" w:type="dxa"/>
            <w:tcBorders>
              <w:bottom w:val="single" w:sz="6" w:space="0" w:color="000000"/>
            </w:tcBorders>
          </w:tcPr>
          <w:p w:rsidR="00962CEE" w:rsidRDefault="00DA727F">
            <w:pPr>
              <w:pStyle w:val="TableParagraph"/>
              <w:spacing w:before="3" w:line="274" w:lineRule="exact"/>
              <w:ind w:left="772" w:right="751"/>
              <w:jc w:val="center"/>
              <w:rPr>
                <w:sz w:val="24"/>
              </w:rPr>
            </w:pPr>
            <w:r>
              <w:rPr>
                <w:sz w:val="24"/>
              </w:rPr>
              <w:t>138</w:t>
            </w:r>
          </w:p>
        </w:tc>
        <w:tc>
          <w:tcPr>
            <w:tcW w:w="2419" w:type="dxa"/>
            <w:vMerge w:val="restart"/>
          </w:tcPr>
          <w:p w:rsidR="00962CEE" w:rsidRDefault="00962CEE">
            <w:pPr>
              <w:pStyle w:val="TableParagraph"/>
              <w:spacing w:before="3"/>
              <w:rPr>
                <w:sz w:val="27"/>
              </w:rPr>
            </w:pPr>
          </w:p>
          <w:p w:rsidR="00962CEE" w:rsidRDefault="00DA727F">
            <w:pPr>
              <w:pStyle w:val="TableParagraph"/>
              <w:ind w:left="133" w:right="116"/>
              <w:jc w:val="center"/>
              <w:rPr>
                <w:sz w:val="24"/>
              </w:rPr>
            </w:pPr>
            <w:r>
              <w:rPr>
                <w:sz w:val="24"/>
              </w:rPr>
              <w:t>1987</w:t>
            </w:r>
          </w:p>
        </w:tc>
        <w:tc>
          <w:tcPr>
            <w:tcW w:w="1374" w:type="dxa"/>
            <w:vMerge w:val="restart"/>
          </w:tcPr>
          <w:p w:rsidR="00962CEE" w:rsidRDefault="00962CEE">
            <w:pPr>
              <w:pStyle w:val="TableParagraph"/>
              <w:spacing w:before="3"/>
              <w:rPr>
                <w:sz w:val="27"/>
              </w:rPr>
            </w:pPr>
          </w:p>
          <w:p w:rsidR="00962CEE" w:rsidRDefault="00DA727F">
            <w:pPr>
              <w:pStyle w:val="TableParagraph"/>
              <w:ind w:left="18"/>
              <w:jc w:val="center"/>
              <w:rPr>
                <w:sz w:val="24"/>
              </w:rPr>
            </w:pPr>
            <w:r>
              <w:rPr>
                <w:sz w:val="24"/>
              </w:rPr>
              <w:t>5</w:t>
            </w:r>
          </w:p>
        </w:tc>
        <w:tc>
          <w:tcPr>
            <w:tcW w:w="1033" w:type="dxa"/>
            <w:tcBorders>
              <w:bottom w:val="single" w:sz="6" w:space="0" w:color="000000"/>
            </w:tcBorders>
          </w:tcPr>
          <w:p w:rsidR="00962CEE" w:rsidRDefault="00DA727F">
            <w:pPr>
              <w:pStyle w:val="TableParagraph"/>
              <w:spacing w:before="26"/>
              <w:ind w:left="228" w:right="203"/>
              <w:jc w:val="center"/>
              <w:rPr>
                <w:sz w:val="20"/>
              </w:rPr>
            </w:pPr>
            <w:r>
              <w:rPr>
                <w:sz w:val="20"/>
              </w:rPr>
              <w:t>35</w:t>
            </w:r>
          </w:p>
        </w:tc>
      </w:tr>
      <w:tr w:rsidR="00962CEE">
        <w:trPr>
          <w:trHeight w:val="297"/>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Borders>
              <w:top w:val="single" w:sz="6" w:space="0" w:color="000000"/>
            </w:tcBorders>
          </w:tcPr>
          <w:p w:rsidR="00962CEE" w:rsidRDefault="00DA727F">
            <w:pPr>
              <w:pStyle w:val="TableParagraph"/>
              <w:spacing w:before="1"/>
              <w:ind w:left="584" w:right="569"/>
              <w:jc w:val="center"/>
              <w:rPr>
                <w:sz w:val="24"/>
              </w:rPr>
            </w:pPr>
            <w:r>
              <w:rPr>
                <w:sz w:val="24"/>
              </w:rPr>
              <w:t>Чуг</w:t>
            </w:r>
          </w:p>
        </w:tc>
        <w:tc>
          <w:tcPr>
            <w:tcW w:w="1300" w:type="dxa"/>
            <w:tcBorders>
              <w:top w:val="single" w:sz="6" w:space="0" w:color="000000"/>
            </w:tcBorders>
          </w:tcPr>
          <w:p w:rsidR="00962CEE" w:rsidRDefault="00DA727F">
            <w:pPr>
              <w:pStyle w:val="TableParagraph"/>
              <w:spacing w:before="1"/>
              <w:ind w:left="452" w:right="438"/>
              <w:jc w:val="center"/>
              <w:rPr>
                <w:sz w:val="24"/>
              </w:rPr>
            </w:pPr>
            <w:r>
              <w:rPr>
                <w:sz w:val="24"/>
              </w:rPr>
              <w:t>50</w:t>
            </w:r>
          </w:p>
        </w:tc>
        <w:tc>
          <w:tcPr>
            <w:tcW w:w="2236" w:type="dxa"/>
            <w:tcBorders>
              <w:top w:val="single" w:sz="6" w:space="0" w:color="000000"/>
            </w:tcBorders>
          </w:tcPr>
          <w:p w:rsidR="00962CEE" w:rsidRDefault="00DA727F">
            <w:pPr>
              <w:pStyle w:val="TableParagraph"/>
              <w:spacing w:before="1"/>
              <w:ind w:left="21"/>
              <w:jc w:val="center"/>
              <w:rPr>
                <w:sz w:val="24"/>
              </w:rPr>
            </w:pPr>
            <w:r>
              <w:rPr>
                <w:sz w:val="24"/>
              </w:rPr>
              <w:t>7</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Borders>
              <w:top w:val="single" w:sz="6" w:space="0" w:color="000000"/>
            </w:tcBorders>
          </w:tcPr>
          <w:p w:rsidR="00962CEE" w:rsidRDefault="00DA727F">
            <w:pPr>
              <w:pStyle w:val="TableParagraph"/>
              <w:spacing w:before="27"/>
              <w:ind w:left="228" w:right="203"/>
              <w:jc w:val="center"/>
              <w:rPr>
                <w:sz w:val="20"/>
              </w:rPr>
            </w:pPr>
            <w:r>
              <w:rPr>
                <w:sz w:val="20"/>
              </w:rPr>
              <w:t>35</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3"/>
              <w:ind w:left="582" w:right="569"/>
              <w:jc w:val="center"/>
              <w:rPr>
                <w:sz w:val="24"/>
              </w:rPr>
            </w:pPr>
            <w:r>
              <w:rPr>
                <w:sz w:val="24"/>
              </w:rPr>
              <w:t>чуг</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21"/>
              <w:jc w:val="center"/>
              <w:rPr>
                <w:sz w:val="24"/>
              </w:rPr>
            </w:pPr>
            <w:r>
              <w:rPr>
                <w:sz w:val="24"/>
              </w:rPr>
              <w:t>7</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29"/>
              <w:ind w:left="228" w:right="203"/>
              <w:jc w:val="center"/>
              <w:rPr>
                <w:sz w:val="20"/>
              </w:rPr>
            </w:pPr>
            <w:r>
              <w:rPr>
                <w:sz w:val="20"/>
              </w:rPr>
              <w:t>35</w:t>
            </w:r>
          </w:p>
        </w:tc>
      </w:tr>
      <w:tr w:rsidR="00962CEE">
        <w:trPr>
          <w:trHeight w:val="299"/>
        </w:trPr>
        <w:tc>
          <w:tcPr>
            <w:tcW w:w="626" w:type="dxa"/>
            <w:vMerge w:val="restart"/>
          </w:tcPr>
          <w:p w:rsidR="00962CEE" w:rsidRDefault="00962CEE">
            <w:pPr>
              <w:pStyle w:val="TableParagraph"/>
              <w:spacing w:before="3"/>
              <w:rPr>
                <w:sz w:val="23"/>
              </w:rPr>
            </w:pPr>
          </w:p>
          <w:p w:rsidR="00962CEE" w:rsidRDefault="00DA727F">
            <w:pPr>
              <w:pStyle w:val="TableParagraph"/>
              <w:ind w:left="131"/>
              <w:rPr>
                <w:sz w:val="24"/>
              </w:rPr>
            </w:pPr>
            <w:r>
              <w:rPr>
                <w:sz w:val="24"/>
              </w:rPr>
              <w:t>110</w:t>
            </w:r>
          </w:p>
        </w:tc>
        <w:tc>
          <w:tcPr>
            <w:tcW w:w="4022" w:type="dxa"/>
            <w:vMerge w:val="restart"/>
          </w:tcPr>
          <w:p w:rsidR="00962CEE" w:rsidRDefault="00DA727F">
            <w:pPr>
              <w:pStyle w:val="TableParagraph"/>
              <w:spacing w:line="268" w:lineRule="exact"/>
              <w:ind w:left="255" w:firstLine="503"/>
              <w:rPr>
                <w:sz w:val="24"/>
              </w:rPr>
            </w:pPr>
            <w:r>
              <w:rPr>
                <w:sz w:val="24"/>
              </w:rPr>
              <w:t>Ул.Морская,ул.Красных</w:t>
            </w:r>
          </w:p>
          <w:p w:rsidR="00962CEE" w:rsidRDefault="00DA727F">
            <w:pPr>
              <w:pStyle w:val="TableParagraph"/>
              <w:spacing w:line="270" w:lineRule="atLeast"/>
              <w:ind w:left="163" w:right="148"/>
              <w:jc w:val="center"/>
              <w:rPr>
                <w:sz w:val="24"/>
              </w:rPr>
            </w:pPr>
            <w:r>
              <w:rPr>
                <w:sz w:val="24"/>
              </w:rPr>
              <w:t>партизан,ул.Чайковского-частный сектор</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1"/>
              <w:jc w:val="center"/>
              <w:rPr>
                <w:sz w:val="24"/>
              </w:rPr>
            </w:pPr>
            <w:r>
              <w:rPr>
                <w:sz w:val="24"/>
              </w:rPr>
              <w:t>18</w:t>
            </w:r>
          </w:p>
        </w:tc>
        <w:tc>
          <w:tcPr>
            <w:tcW w:w="2419" w:type="dxa"/>
            <w:vMerge w:val="restart"/>
          </w:tcPr>
          <w:p w:rsidR="00962CEE" w:rsidRDefault="00962CEE">
            <w:pPr>
              <w:pStyle w:val="TableParagraph"/>
              <w:spacing w:before="3"/>
              <w:rPr>
                <w:sz w:val="23"/>
              </w:rPr>
            </w:pPr>
          </w:p>
          <w:p w:rsidR="00962CEE" w:rsidRDefault="00DA727F">
            <w:pPr>
              <w:pStyle w:val="TableParagraph"/>
              <w:ind w:left="133" w:right="116"/>
              <w:jc w:val="center"/>
              <w:rPr>
                <w:sz w:val="24"/>
              </w:rPr>
            </w:pPr>
            <w:r>
              <w:rPr>
                <w:sz w:val="24"/>
              </w:rPr>
              <w:t>1990</w:t>
            </w:r>
          </w:p>
        </w:tc>
        <w:tc>
          <w:tcPr>
            <w:tcW w:w="1374" w:type="dxa"/>
            <w:vMerge w:val="restart"/>
          </w:tcPr>
          <w:p w:rsidR="00962CEE" w:rsidRDefault="00962CEE">
            <w:pPr>
              <w:pStyle w:val="TableParagraph"/>
              <w:spacing w:before="3"/>
              <w:rPr>
                <w:sz w:val="23"/>
              </w:rPr>
            </w:pPr>
          </w:p>
          <w:p w:rsidR="00962CEE" w:rsidRDefault="00DA727F">
            <w:pPr>
              <w:pStyle w:val="TableParagraph"/>
              <w:ind w:left="469" w:right="451"/>
              <w:jc w:val="center"/>
              <w:rPr>
                <w:sz w:val="24"/>
              </w:rPr>
            </w:pPr>
            <w:r>
              <w:rPr>
                <w:sz w:val="24"/>
              </w:rPr>
              <w:t>36</w:t>
            </w:r>
          </w:p>
        </w:tc>
        <w:tc>
          <w:tcPr>
            <w:tcW w:w="1033" w:type="dxa"/>
          </w:tcPr>
          <w:p w:rsidR="00962CEE" w:rsidRDefault="00DA727F">
            <w:pPr>
              <w:pStyle w:val="TableParagraph"/>
              <w:spacing w:before="29"/>
              <w:ind w:left="227" w:right="207"/>
              <w:jc w:val="center"/>
              <w:rPr>
                <w:sz w:val="20"/>
              </w:rPr>
            </w:pPr>
            <w:r>
              <w:rPr>
                <w:sz w:val="20"/>
              </w:rPr>
              <w:t>31,25</w:t>
            </w:r>
          </w:p>
        </w:tc>
      </w:tr>
      <w:tr w:rsidR="00962CEE">
        <w:trPr>
          <w:trHeight w:val="518"/>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114"/>
              <w:ind w:left="584" w:right="569"/>
              <w:jc w:val="center"/>
              <w:rPr>
                <w:sz w:val="24"/>
              </w:rPr>
            </w:pPr>
            <w:r>
              <w:rPr>
                <w:sz w:val="24"/>
              </w:rPr>
              <w:t>бет</w:t>
            </w:r>
          </w:p>
        </w:tc>
        <w:tc>
          <w:tcPr>
            <w:tcW w:w="1300" w:type="dxa"/>
          </w:tcPr>
          <w:p w:rsidR="00962CEE" w:rsidRDefault="00DA727F">
            <w:pPr>
              <w:pStyle w:val="TableParagraph"/>
              <w:spacing w:before="114"/>
              <w:ind w:left="452" w:right="438"/>
              <w:jc w:val="center"/>
              <w:rPr>
                <w:sz w:val="24"/>
              </w:rPr>
            </w:pPr>
            <w:r>
              <w:rPr>
                <w:sz w:val="24"/>
              </w:rPr>
              <w:t>200</w:t>
            </w:r>
          </w:p>
        </w:tc>
        <w:tc>
          <w:tcPr>
            <w:tcW w:w="2236" w:type="dxa"/>
          </w:tcPr>
          <w:p w:rsidR="00962CEE" w:rsidRDefault="00DA727F">
            <w:pPr>
              <w:pStyle w:val="TableParagraph"/>
              <w:spacing w:before="114"/>
              <w:ind w:left="772" w:right="753"/>
              <w:jc w:val="center"/>
              <w:rPr>
                <w:sz w:val="24"/>
              </w:rPr>
            </w:pPr>
            <w:r>
              <w:rPr>
                <w:sz w:val="24"/>
              </w:rPr>
              <w:t>683.6</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139"/>
              <w:ind w:left="228" w:right="203"/>
              <w:jc w:val="center"/>
              <w:rPr>
                <w:sz w:val="20"/>
              </w:rPr>
            </w:pPr>
            <w:r>
              <w:rPr>
                <w:sz w:val="20"/>
              </w:rPr>
              <w:t>50</w:t>
            </w:r>
          </w:p>
        </w:tc>
      </w:tr>
      <w:tr w:rsidR="00962CEE">
        <w:trPr>
          <w:trHeight w:val="601"/>
        </w:trPr>
        <w:tc>
          <w:tcPr>
            <w:tcW w:w="626" w:type="dxa"/>
          </w:tcPr>
          <w:p w:rsidR="00962CEE" w:rsidRDefault="00DA727F">
            <w:pPr>
              <w:pStyle w:val="TableParagraph"/>
              <w:spacing w:before="155"/>
              <w:ind w:left="111" w:right="101"/>
              <w:jc w:val="center"/>
              <w:rPr>
                <w:sz w:val="24"/>
              </w:rPr>
            </w:pPr>
            <w:r>
              <w:rPr>
                <w:sz w:val="24"/>
              </w:rPr>
              <w:t>12)</w:t>
            </w:r>
          </w:p>
        </w:tc>
        <w:tc>
          <w:tcPr>
            <w:tcW w:w="4022" w:type="dxa"/>
          </w:tcPr>
          <w:p w:rsidR="00962CEE" w:rsidRDefault="00DA727F">
            <w:pPr>
              <w:pStyle w:val="TableParagraph"/>
              <w:spacing w:before="18"/>
              <w:ind w:left="1435" w:right="534" w:hanging="872"/>
              <w:rPr>
                <w:sz w:val="24"/>
              </w:rPr>
            </w:pPr>
            <w:r>
              <w:rPr>
                <w:sz w:val="24"/>
              </w:rPr>
              <w:t>Магистральная канализация Ул.Победы</w:t>
            </w:r>
          </w:p>
        </w:tc>
        <w:tc>
          <w:tcPr>
            <w:tcW w:w="1771" w:type="dxa"/>
          </w:tcPr>
          <w:p w:rsidR="00962CEE" w:rsidRDefault="00962CEE">
            <w:pPr>
              <w:pStyle w:val="TableParagraph"/>
            </w:pPr>
          </w:p>
        </w:tc>
        <w:tc>
          <w:tcPr>
            <w:tcW w:w="1300" w:type="dxa"/>
          </w:tcPr>
          <w:p w:rsidR="00962CEE" w:rsidRDefault="00962CEE">
            <w:pPr>
              <w:pStyle w:val="TableParagraph"/>
            </w:pPr>
          </w:p>
        </w:tc>
        <w:tc>
          <w:tcPr>
            <w:tcW w:w="2236" w:type="dxa"/>
          </w:tcPr>
          <w:p w:rsidR="00962CEE" w:rsidRDefault="00962CEE">
            <w:pPr>
              <w:pStyle w:val="TableParagraph"/>
            </w:pPr>
          </w:p>
        </w:tc>
        <w:tc>
          <w:tcPr>
            <w:tcW w:w="2419" w:type="dxa"/>
          </w:tcPr>
          <w:p w:rsidR="00962CEE" w:rsidRDefault="00962CEE">
            <w:pPr>
              <w:pStyle w:val="TableParagraph"/>
            </w:pPr>
          </w:p>
        </w:tc>
        <w:tc>
          <w:tcPr>
            <w:tcW w:w="1374" w:type="dxa"/>
          </w:tcPr>
          <w:p w:rsidR="00962CEE" w:rsidRDefault="00962CEE">
            <w:pPr>
              <w:pStyle w:val="TableParagraph"/>
            </w:pPr>
          </w:p>
        </w:tc>
        <w:tc>
          <w:tcPr>
            <w:tcW w:w="1033" w:type="dxa"/>
          </w:tcPr>
          <w:p w:rsidR="00962CEE" w:rsidRDefault="00962CEE">
            <w:pPr>
              <w:pStyle w:val="TableParagraph"/>
            </w:pPr>
          </w:p>
        </w:tc>
      </w:tr>
      <w:tr w:rsidR="00962CEE">
        <w:trPr>
          <w:trHeight w:val="299"/>
        </w:trPr>
        <w:tc>
          <w:tcPr>
            <w:tcW w:w="626" w:type="dxa"/>
            <w:vMerge w:val="restart"/>
          </w:tcPr>
          <w:p w:rsidR="00962CEE" w:rsidRDefault="00DA727F">
            <w:pPr>
              <w:pStyle w:val="TableParagraph"/>
              <w:spacing w:before="157"/>
              <w:ind w:left="131"/>
              <w:rPr>
                <w:sz w:val="24"/>
              </w:rPr>
            </w:pPr>
            <w:r>
              <w:rPr>
                <w:sz w:val="24"/>
              </w:rPr>
              <w:t>111</w:t>
            </w:r>
          </w:p>
        </w:tc>
        <w:tc>
          <w:tcPr>
            <w:tcW w:w="4022" w:type="dxa"/>
            <w:vMerge w:val="restart"/>
          </w:tcPr>
          <w:p w:rsidR="00962CEE" w:rsidRDefault="00DA727F">
            <w:pPr>
              <w:pStyle w:val="TableParagraph"/>
              <w:spacing w:before="157"/>
              <w:ind w:left="1195"/>
              <w:rPr>
                <w:sz w:val="24"/>
              </w:rPr>
            </w:pPr>
            <w:r>
              <w:rPr>
                <w:sz w:val="24"/>
              </w:rPr>
              <w:t>Ул.Победы д.28</w:t>
            </w:r>
          </w:p>
        </w:tc>
        <w:tc>
          <w:tcPr>
            <w:tcW w:w="1771" w:type="dxa"/>
          </w:tcPr>
          <w:p w:rsidR="00962CEE" w:rsidRDefault="00DA727F">
            <w:pPr>
              <w:pStyle w:val="TableParagraph"/>
              <w:spacing w:before="3"/>
              <w:ind w:left="584" w:right="569"/>
              <w:jc w:val="center"/>
              <w:rPr>
                <w:sz w:val="24"/>
              </w:rPr>
            </w:pPr>
            <w:r>
              <w:rPr>
                <w:sz w:val="24"/>
              </w:rPr>
              <w:t>Кер</w:t>
            </w:r>
          </w:p>
        </w:tc>
        <w:tc>
          <w:tcPr>
            <w:tcW w:w="1300" w:type="dxa"/>
          </w:tcPr>
          <w:p w:rsidR="00962CEE" w:rsidRDefault="00DA727F">
            <w:pPr>
              <w:pStyle w:val="TableParagraph"/>
              <w:spacing w:before="3"/>
              <w:ind w:left="452" w:right="438"/>
              <w:jc w:val="center"/>
              <w:rPr>
                <w:sz w:val="24"/>
              </w:rPr>
            </w:pPr>
            <w:r>
              <w:rPr>
                <w:sz w:val="24"/>
              </w:rPr>
              <w:t>150</w:t>
            </w:r>
          </w:p>
        </w:tc>
        <w:tc>
          <w:tcPr>
            <w:tcW w:w="2236" w:type="dxa"/>
          </w:tcPr>
          <w:p w:rsidR="00962CEE" w:rsidRDefault="00DA727F">
            <w:pPr>
              <w:pStyle w:val="TableParagraph"/>
              <w:spacing w:before="3"/>
              <w:ind w:left="772" w:right="753"/>
              <w:jc w:val="center"/>
              <w:rPr>
                <w:sz w:val="24"/>
              </w:rPr>
            </w:pPr>
            <w:r>
              <w:rPr>
                <w:sz w:val="24"/>
              </w:rPr>
              <w:t>31.0</w:t>
            </w:r>
          </w:p>
        </w:tc>
        <w:tc>
          <w:tcPr>
            <w:tcW w:w="2419" w:type="dxa"/>
            <w:vMerge w:val="restart"/>
          </w:tcPr>
          <w:p w:rsidR="00962CEE" w:rsidRDefault="00DA727F">
            <w:pPr>
              <w:pStyle w:val="TableParagraph"/>
              <w:spacing w:before="157"/>
              <w:ind w:left="812"/>
              <w:rPr>
                <w:sz w:val="24"/>
              </w:rPr>
            </w:pPr>
            <w:r>
              <w:rPr>
                <w:sz w:val="24"/>
              </w:rPr>
              <w:t>1950-60</w:t>
            </w:r>
          </w:p>
        </w:tc>
        <w:tc>
          <w:tcPr>
            <w:tcW w:w="1374" w:type="dxa"/>
            <w:vMerge w:val="restart"/>
          </w:tcPr>
          <w:p w:rsidR="00962CEE" w:rsidRDefault="00DA727F">
            <w:pPr>
              <w:pStyle w:val="TableParagraph"/>
              <w:spacing w:before="157"/>
              <w:ind w:left="18"/>
              <w:jc w:val="center"/>
              <w:rPr>
                <w:sz w:val="24"/>
              </w:rPr>
            </w:pPr>
            <w:r>
              <w:rPr>
                <w:sz w:val="24"/>
              </w:rPr>
              <w:t>2</w:t>
            </w:r>
          </w:p>
        </w:tc>
        <w:tc>
          <w:tcPr>
            <w:tcW w:w="1033" w:type="dxa"/>
          </w:tcPr>
          <w:p w:rsidR="00962CEE" w:rsidRDefault="00DA727F">
            <w:pPr>
              <w:pStyle w:val="TableParagraph"/>
              <w:spacing w:before="26"/>
              <w:ind w:left="227" w:right="207"/>
              <w:jc w:val="center"/>
              <w:rPr>
                <w:sz w:val="20"/>
              </w:rPr>
            </w:pPr>
            <w:r>
              <w:rPr>
                <w:sz w:val="20"/>
              </w:rPr>
              <w:t>81,25</w:t>
            </w:r>
          </w:p>
        </w:tc>
      </w:tr>
      <w:tr w:rsidR="00962CEE">
        <w:trPr>
          <w:trHeight w:val="300"/>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4"/>
              <w:ind w:left="582" w:right="569"/>
              <w:jc w:val="center"/>
              <w:rPr>
                <w:sz w:val="24"/>
              </w:rPr>
            </w:pPr>
            <w:r>
              <w:rPr>
                <w:sz w:val="24"/>
              </w:rPr>
              <w:t>чуг</w:t>
            </w:r>
          </w:p>
        </w:tc>
        <w:tc>
          <w:tcPr>
            <w:tcW w:w="1300" w:type="dxa"/>
          </w:tcPr>
          <w:p w:rsidR="00962CEE" w:rsidRDefault="00DA727F">
            <w:pPr>
              <w:pStyle w:val="TableParagraph"/>
              <w:spacing w:before="4"/>
              <w:ind w:left="452" w:right="438"/>
              <w:jc w:val="center"/>
              <w:rPr>
                <w:sz w:val="24"/>
              </w:rPr>
            </w:pPr>
            <w:r>
              <w:rPr>
                <w:sz w:val="24"/>
              </w:rPr>
              <w:t>100</w:t>
            </w:r>
          </w:p>
        </w:tc>
        <w:tc>
          <w:tcPr>
            <w:tcW w:w="2236" w:type="dxa"/>
          </w:tcPr>
          <w:p w:rsidR="00962CEE" w:rsidRDefault="00DA727F">
            <w:pPr>
              <w:pStyle w:val="TableParagraph"/>
              <w:spacing w:before="4"/>
              <w:ind w:left="21"/>
              <w:jc w:val="center"/>
              <w:rPr>
                <w:sz w:val="24"/>
              </w:rPr>
            </w:pPr>
            <w:r>
              <w:rPr>
                <w:sz w:val="24"/>
              </w:rPr>
              <w:t>6</w:t>
            </w:r>
          </w:p>
        </w:tc>
        <w:tc>
          <w:tcPr>
            <w:tcW w:w="241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27"/>
              <w:ind w:left="227" w:right="207"/>
              <w:jc w:val="center"/>
              <w:rPr>
                <w:sz w:val="20"/>
              </w:rPr>
            </w:pPr>
            <w:r>
              <w:rPr>
                <w:sz w:val="20"/>
              </w:rPr>
              <w:t>81,25</w:t>
            </w:r>
          </w:p>
        </w:tc>
      </w:tr>
      <w:tr w:rsidR="00962CEE">
        <w:trPr>
          <w:trHeight w:val="599"/>
        </w:trPr>
        <w:tc>
          <w:tcPr>
            <w:tcW w:w="626" w:type="dxa"/>
          </w:tcPr>
          <w:p w:rsidR="00962CEE" w:rsidRDefault="00DA727F">
            <w:pPr>
              <w:pStyle w:val="TableParagraph"/>
              <w:spacing w:before="155"/>
              <w:ind w:left="111" w:right="104"/>
              <w:jc w:val="center"/>
              <w:rPr>
                <w:sz w:val="24"/>
              </w:rPr>
            </w:pPr>
            <w:r>
              <w:rPr>
                <w:sz w:val="24"/>
              </w:rPr>
              <w:t>112</w:t>
            </w:r>
          </w:p>
        </w:tc>
        <w:tc>
          <w:tcPr>
            <w:tcW w:w="4022" w:type="dxa"/>
          </w:tcPr>
          <w:p w:rsidR="00962CEE" w:rsidRDefault="00DA727F">
            <w:pPr>
              <w:pStyle w:val="TableParagraph"/>
              <w:spacing w:before="15"/>
              <w:ind w:left="1611" w:hanging="1347"/>
              <w:rPr>
                <w:sz w:val="24"/>
              </w:rPr>
            </w:pPr>
            <w:r>
              <w:rPr>
                <w:sz w:val="24"/>
              </w:rPr>
              <w:t>Магистральная канализацияпо ул Победы</w:t>
            </w:r>
          </w:p>
        </w:tc>
        <w:tc>
          <w:tcPr>
            <w:tcW w:w="1771" w:type="dxa"/>
          </w:tcPr>
          <w:p w:rsidR="00962CEE" w:rsidRDefault="00DA727F">
            <w:pPr>
              <w:pStyle w:val="TableParagraph"/>
              <w:spacing w:before="155"/>
              <w:ind w:left="584" w:right="569"/>
              <w:jc w:val="center"/>
              <w:rPr>
                <w:sz w:val="24"/>
              </w:rPr>
            </w:pPr>
            <w:r>
              <w:rPr>
                <w:sz w:val="24"/>
              </w:rPr>
              <w:t>бет</w:t>
            </w:r>
          </w:p>
        </w:tc>
        <w:tc>
          <w:tcPr>
            <w:tcW w:w="1300" w:type="dxa"/>
          </w:tcPr>
          <w:p w:rsidR="00962CEE" w:rsidRDefault="00DA727F">
            <w:pPr>
              <w:pStyle w:val="TableParagraph"/>
              <w:spacing w:before="155"/>
              <w:ind w:left="452" w:right="438"/>
              <w:jc w:val="center"/>
              <w:rPr>
                <w:sz w:val="24"/>
              </w:rPr>
            </w:pPr>
            <w:r>
              <w:rPr>
                <w:sz w:val="24"/>
              </w:rPr>
              <w:t>250</w:t>
            </w:r>
          </w:p>
        </w:tc>
        <w:tc>
          <w:tcPr>
            <w:tcW w:w="2236" w:type="dxa"/>
          </w:tcPr>
          <w:p w:rsidR="00962CEE" w:rsidRDefault="00DA727F">
            <w:pPr>
              <w:pStyle w:val="TableParagraph"/>
              <w:spacing w:before="155"/>
              <w:ind w:left="772" w:right="751"/>
              <w:jc w:val="center"/>
              <w:rPr>
                <w:sz w:val="24"/>
              </w:rPr>
            </w:pPr>
            <w:r>
              <w:rPr>
                <w:sz w:val="24"/>
              </w:rPr>
              <w:t>163</w:t>
            </w:r>
          </w:p>
        </w:tc>
        <w:tc>
          <w:tcPr>
            <w:tcW w:w="2419" w:type="dxa"/>
          </w:tcPr>
          <w:p w:rsidR="00962CEE" w:rsidRDefault="00DA727F">
            <w:pPr>
              <w:pStyle w:val="TableParagraph"/>
              <w:spacing w:before="155"/>
              <w:ind w:left="812"/>
              <w:rPr>
                <w:sz w:val="24"/>
              </w:rPr>
            </w:pPr>
            <w:r>
              <w:rPr>
                <w:sz w:val="24"/>
              </w:rPr>
              <w:t>1950-60</w:t>
            </w:r>
          </w:p>
        </w:tc>
        <w:tc>
          <w:tcPr>
            <w:tcW w:w="1374" w:type="dxa"/>
          </w:tcPr>
          <w:p w:rsidR="00962CEE" w:rsidRDefault="00DA727F">
            <w:pPr>
              <w:pStyle w:val="TableParagraph"/>
              <w:spacing w:before="155"/>
              <w:ind w:left="18"/>
              <w:jc w:val="center"/>
              <w:rPr>
                <w:sz w:val="24"/>
              </w:rPr>
            </w:pPr>
            <w:r>
              <w:rPr>
                <w:sz w:val="24"/>
              </w:rPr>
              <w:t>4</w:t>
            </w:r>
          </w:p>
        </w:tc>
        <w:tc>
          <w:tcPr>
            <w:tcW w:w="1033" w:type="dxa"/>
          </w:tcPr>
          <w:p w:rsidR="00962CEE" w:rsidRDefault="00DA727F">
            <w:pPr>
              <w:pStyle w:val="TableParagraph"/>
              <w:spacing w:before="178"/>
              <w:ind w:left="228" w:right="203"/>
              <w:jc w:val="center"/>
              <w:rPr>
                <w:sz w:val="20"/>
              </w:rPr>
            </w:pPr>
            <w:r>
              <w:rPr>
                <w:sz w:val="20"/>
              </w:rPr>
              <w:t>100</w:t>
            </w:r>
          </w:p>
        </w:tc>
      </w:tr>
      <w:tr w:rsidR="00962CEE">
        <w:trPr>
          <w:trHeight w:val="299"/>
        </w:trPr>
        <w:tc>
          <w:tcPr>
            <w:tcW w:w="14781" w:type="dxa"/>
            <w:gridSpan w:val="8"/>
          </w:tcPr>
          <w:p w:rsidR="00962CEE" w:rsidRDefault="00962CEE">
            <w:pPr>
              <w:pStyle w:val="TableParagraph"/>
            </w:pPr>
          </w:p>
        </w:tc>
      </w:tr>
      <w:tr w:rsidR="00962CEE">
        <w:trPr>
          <w:trHeight w:val="302"/>
        </w:trPr>
        <w:tc>
          <w:tcPr>
            <w:tcW w:w="626" w:type="dxa"/>
          </w:tcPr>
          <w:p w:rsidR="00962CEE" w:rsidRDefault="00DA727F">
            <w:pPr>
              <w:pStyle w:val="TableParagraph"/>
              <w:spacing w:before="29"/>
              <w:ind w:left="6"/>
              <w:jc w:val="center"/>
              <w:rPr>
                <w:sz w:val="20"/>
              </w:rPr>
            </w:pPr>
            <w:r>
              <w:rPr>
                <w:w w:val="99"/>
                <w:sz w:val="20"/>
              </w:rPr>
              <w:t>1</w:t>
            </w:r>
          </w:p>
        </w:tc>
        <w:tc>
          <w:tcPr>
            <w:tcW w:w="4022" w:type="dxa"/>
          </w:tcPr>
          <w:p w:rsidR="00962CEE" w:rsidRDefault="00DA727F">
            <w:pPr>
              <w:pStyle w:val="TableParagraph"/>
              <w:spacing w:before="29"/>
              <w:ind w:left="367"/>
              <w:rPr>
                <w:sz w:val="20"/>
              </w:rPr>
            </w:pPr>
            <w:r>
              <w:rPr>
                <w:sz w:val="20"/>
              </w:rPr>
              <w:t>КНС № 2- до гасительного колодца по</w:t>
            </w:r>
          </w:p>
        </w:tc>
        <w:tc>
          <w:tcPr>
            <w:tcW w:w="1771" w:type="dxa"/>
          </w:tcPr>
          <w:p w:rsidR="00962CEE" w:rsidRDefault="00DA727F">
            <w:pPr>
              <w:pStyle w:val="TableParagraph"/>
              <w:spacing w:before="29"/>
              <w:ind w:left="584" w:right="569"/>
              <w:jc w:val="center"/>
              <w:rPr>
                <w:sz w:val="20"/>
              </w:rPr>
            </w:pPr>
            <w:r>
              <w:rPr>
                <w:sz w:val="20"/>
              </w:rPr>
              <w:t>ПНД</w:t>
            </w:r>
          </w:p>
        </w:tc>
        <w:tc>
          <w:tcPr>
            <w:tcW w:w="1300" w:type="dxa"/>
          </w:tcPr>
          <w:p w:rsidR="00962CEE" w:rsidRDefault="00DA727F">
            <w:pPr>
              <w:pStyle w:val="TableParagraph"/>
              <w:spacing w:before="29"/>
              <w:ind w:left="452" w:right="438"/>
              <w:jc w:val="center"/>
              <w:rPr>
                <w:sz w:val="20"/>
              </w:rPr>
            </w:pPr>
            <w:r>
              <w:rPr>
                <w:sz w:val="20"/>
              </w:rPr>
              <w:t>160</w:t>
            </w:r>
          </w:p>
        </w:tc>
        <w:tc>
          <w:tcPr>
            <w:tcW w:w="2236" w:type="dxa"/>
          </w:tcPr>
          <w:p w:rsidR="00962CEE" w:rsidRDefault="00DA727F">
            <w:pPr>
              <w:pStyle w:val="TableParagraph"/>
              <w:spacing w:before="29"/>
              <w:ind w:left="772" w:right="751"/>
              <w:jc w:val="center"/>
              <w:rPr>
                <w:sz w:val="20"/>
              </w:rPr>
            </w:pPr>
            <w:r>
              <w:rPr>
                <w:sz w:val="20"/>
              </w:rPr>
              <w:t>282</w:t>
            </w:r>
          </w:p>
        </w:tc>
        <w:tc>
          <w:tcPr>
            <w:tcW w:w="2419" w:type="dxa"/>
          </w:tcPr>
          <w:p w:rsidR="00962CEE" w:rsidRDefault="00DA727F">
            <w:pPr>
              <w:pStyle w:val="TableParagraph"/>
              <w:spacing w:before="29"/>
              <w:ind w:left="133" w:right="116"/>
              <w:jc w:val="center"/>
              <w:rPr>
                <w:sz w:val="20"/>
              </w:rPr>
            </w:pPr>
            <w:r>
              <w:rPr>
                <w:sz w:val="20"/>
              </w:rPr>
              <w:t>2008</w:t>
            </w:r>
          </w:p>
        </w:tc>
        <w:tc>
          <w:tcPr>
            <w:tcW w:w="1374" w:type="dxa"/>
          </w:tcPr>
          <w:p w:rsidR="00962CEE" w:rsidRDefault="00962CEE">
            <w:pPr>
              <w:pStyle w:val="TableParagraph"/>
            </w:pPr>
          </w:p>
        </w:tc>
        <w:tc>
          <w:tcPr>
            <w:tcW w:w="1033" w:type="dxa"/>
          </w:tcPr>
          <w:p w:rsidR="00962CEE" w:rsidRDefault="00DA727F">
            <w:pPr>
              <w:pStyle w:val="TableParagraph"/>
              <w:spacing w:before="4" w:line="278" w:lineRule="exact"/>
              <w:ind w:left="228" w:right="203"/>
              <w:jc w:val="center"/>
              <w:rPr>
                <w:rFonts w:ascii="Calibri"/>
                <w:sz w:val="24"/>
              </w:rPr>
            </w:pPr>
            <w:r>
              <w:rPr>
                <w:rFonts w:ascii="Calibri"/>
                <w:sz w:val="24"/>
              </w:rPr>
              <w:t>14</w:t>
            </w:r>
          </w:p>
        </w:tc>
      </w:tr>
    </w:tbl>
    <w:p w:rsidR="00962CEE" w:rsidRDefault="00962CEE">
      <w:pPr>
        <w:spacing w:line="278" w:lineRule="exact"/>
        <w:jc w:val="center"/>
        <w:rPr>
          <w:rFonts w:ascii="Calibri"/>
          <w:sz w:val="24"/>
        </w:rPr>
        <w:sectPr w:rsidR="00962CEE">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47" style="width:731.5pt;height:4.45pt;mso-position-horizontal-relative:char;mso-position-vertical-relative:line" coordsize="14630,89">
            <v:line id="_x0000_s1449" style="position:absolute" from="0,59" to="14630,59" strokecolor="#612322" strokeweight="3pt"/>
            <v:line id="_x0000_s1448"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022"/>
        <w:gridCol w:w="1771"/>
        <w:gridCol w:w="1300"/>
        <w:gridCol w:w="2236"/>
        <w:gridCol w:w="2419"/>
        <w:gridCol w:w="1374"/>
        <w:gridCol w:w="1033"/>
      </w:tblGrid>
      <w:tr w:rsidR="00962CEE">
        <w:trPr>
          <w:trHeight w:val="1571"/>
        </w:trPr>
        <w:tc>
          <w:tcPr>
            <w:tcW w:w="626" w:type="dxa"/>
            <w:vMerge w:val="restart"/>
          </w:tcPr>
          <w:p w:rsidR="00962CEE" w:rsidRDefault="00962CEE">
            <w:pPr>
              <w:pStyle w:val="TableParagraph"/>
              <w:rPr>
                <w:sz w:val="26"/>
              </w:rPr>
            </w:pPr>
          </w:p>
          <w:p w:rsidR="00962CEE" w:rsidRDefault="00DA727F">
            <w:pPr>
              <w:pStyle w:val="TableParagraph"/>
              <w:spacing w:before="206"/>
              <w:ind w:left="107" w:right="145"/>
              <w:rPr>
                <w:b/>
                <w:sz w:val="24"/>
              </w:rPr>
            </w:pPr>
            <w:r>
              <w:rPr>
                <w:b/>
                <w:sz w:val="24"/>
              </w:rPr>
              <w:t>№ п/п</w:t>
            </w:r>
          </w:p>
        </w:tc>
        <w:tc>
          <w:tcPr>
            <w:tcW w:w="4022" w:type="dxa"/>
            <w:tcBorders>
              <w:bottom w:val="nil"/>
            </w:tcBorders>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0"/>
              <w:rPr>
                <w:b/>
                <w:sz w:val="24"/>
              </w:rPr>
            </w:pPr>
            <w:r>
              <w:rPr>
                <w:b/>
                <w:sz w:val="24"/>
              </w:rPr>
              <w:t>Номер участка</w:t>
            </w:r>
          </w:p>
        </w:tc>
        <w:tc>
          <w:tcPr>
            <w:tcW w:w="1771"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2"/>
              <w:rPr>
                <w:b/>
                <w:sz w:val="24"/>
              </w:rPr>
            </w:pPr>
            <w:r>
              <w:rPr>
                <w:b/>
                <w:sz w:val="24"/>
              </w:rPr>
              <w:t>Марка труб</w:t>
            </w:r>
          </w:p>
        </w:tc>
        <w:tc>
          <w:tcPr>
            <w:tcW w:w="1300"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09"/>
              <w:rPr>
                <w:b/>
                <w:sz w:val="24"/>
              </w:rPr>
            </w:pPr>
            <w:r>
              <w:rPr>
                <w:b/>
                <w:sz w:val="24"/>
              </w:rPr>
              <w:t>Диаметр</w:t>
            </w:r>
          </w:p>
        </w:tc>
        <w:tc>
          <w:tcPr>
            <w:tcW w:w="2236"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left="113"/>
              <w:rPr>
                <w:b/>
                <w:sz w:val="24"/>
              </w:rPr>
            </w:pPr>
            <w:r>
              <w:rPr>
                <w:b/>
                <w:sz w:val="24"/>
              </w:rPr>
              <w:t>Протяженность,</w:t>
            </w:r>
          </w:p>
        </w:tc>
        <w:tc>
          <w:tcPr>
            <w:tcW w:w="2419" w:type="dxa"/>
          </w:tcPr>
          <w:p w:rsidR="00962CEE" w:rsidRDefault="00962CEE">
            <w:pPr>
              <w:pStyle w:val="TableParagraph"/>
              <w:rPr>
                <w:sz w:val="26"/>
              </w:rPr>
            </w:pPr>
          </w:p>
          <w:p w:rsidR="00962CEE" w:rsidRDefault="00962CEE">
            <w:pPr>
              <w:pStyle w:val="TableParagraph"/>
              <w:rPr>
                <w:sz w:val="30"/>
              </w:rPr>
            </w:pPr>
          </w:p>
          <w:p w:rsidR="00962CEE" w:rsidRDefault="00DA727F">
            <w:pPr>
              <w:pStyle w:val="TableParagraph"/>
              <w:ind w:right="658"/>
              <w:jc w:val="right"/>
              <w:rPr>
                <w:b/>
                <w:sz w:val="24"/>
              </w:rPr>
            </w:pPr>
            <w:r>
              <w:rPr>
                <w:b/>
                <w:sz w:val="24"/>
              </w:rPr>
              <w:t>Год прокладки</w:t>
            </w:r>
          </w:p>
        </w:tc>
        <w:tc>
          <w:tcPr>
            <w:tcW w:w="1374" w:type="dxa"/>
            <w:vMerge w:val="restart"/>
          </w:tcPr>
          <w:p w:rsidR="00962CEE" w:rsidRDefault="00962CEE">
            <w:pPr>
              <w:pStyle w:val="TableParagraph"/>
              <w:rPr>
                <w:sz w:val="26"/>
              </w:rPr>
            </w:pPr>
          </w:p>
          <w:p w:rsidR="00962CEE" w:rsidRDefault="00DA727F">
            <w:pPr>
              <w:pStyle w:val="TableParagraph"/>
              <w:spacing w:before="206"/>
              <w:ind w:left="112" w:right="223"/>
              <w:rPr>
                <w:b/>
                <w:sz w:val="24"/>
              </w:rPr>
            </w:pPr>
            <w:r>
              <w:rPr>
                <w:b/>
                <w:sz w:val="24"/>
              </w:rPr>
              <w:t>Кол-во колодцев</w:t>
            </w:r>
          </w:p>
        </w:tc>
        <w:tc>
          <w:tcPr>
            <w:tcW w:w="1033" w:type="dxa"/>
          </w:tcPr>
          <w:p w:rsidR="00962CEE" w:rsidRDefault="00962CEE">
            <w:pPr>
              <w:pStyle w:val="TableParagraph"/>
              <w:rPr>
                <w:sz w:val="26"/>
              </w:rPr>
            </w:pPr>
          </w:p>
          <w:p w:rsidR="00962CEE" w:rsidRDefault="00DA727F">
            <w:pPr>
              <w:pStyle w:val="TableParagraph"/>
              <w:spacing w:before="206"/>
              <w:ind w:left="113"/>
              <w:rPr>
                <w:b/>
                <w:sz w:val="24"/>
              </w:rPr>
            </w:pPr>
            <w:r>
              <w:rPr>
                <w:b/>
                <w:sz w:val="24"/>
              </w:rPr>
              <w:t>Износ,</w:t>
            </w:r>
          </w:p>
          <w:p w:rsidR="00962CEE" w:rsidRDefault="00DA727F">
            <w:pPr>
              <w:pStyle w:val="TableParagraph"/>
              <w:ind w:left="113"/>
              <w:rPr>
                <w:b/>
                <w:sz w:val="24"/>
              </w:rPr>
            </w:pPr>
            <w:r>
              <w:rPr>
                <w:b/>
                <w:sz w:val="24"/>
              </w:rPr>
              <w:t>%</w:t>
            </w:r>
          </w:p>
        </w:tc>
      </w:tr>
      <w:tr w:rsidR="00962CEE">
        <w:trPr>
          <w:trHeight w:val="299"/>
        </w:trPr>
        <w:tc>
          <w:tcPr>
            <w:tcW w:w="626" w:type="dxa"/>
            <w:vMerge/>
            <w:tcBorders>
              <w:top w:val="nil"/>
            </w:tcBorders>
          </w:tcPr>
          <w:p w:rsidR="00962CEE" w:rsidRDefault="00962CEE">
            <w:pPr>
              <w:rPr>
                <w:sz w:val="2"/>
                <w:szCs w:val="2"/>
              </w:rPr>
            </w:pPr>
          </w:p>
        </w:tc>
        <w:tc>
          <w:tcPr>
            <w:tcW w:w="4022" w:type="dxa"/>
            <w:tcBorders>
              <w:top w:val="nil"/>
            </w:tcBorders>
          </w:tcPr>
          <w:p w:rsidR="00962CEE" w:rsidRDefault="00DA727F">
            <w:pPr>
              <w:pStyle w:val="TableParagraph"/>
              <w:spacing w:line="223" w:lineRule="exact"/>
              <w:ind w:left="1114"/>
              <w:rPr>
                <w:sz w:val="20"/>
              </w:rPr>
            </w:pPr>
            <w:r>
              <w:rPr>
                <w:sz w:val="20"/>
              </w:rPr>
              <w:t>ул.Победы(площадь)</w:t>
            </w:r>
          </w:p>
        </w:tc>
        <w:tc>
          <w:tcPr>
            <w:tcW w:w="1771" w:type="dxa"/>
          </w:tcPr>
          <w:p w:rsidR="00962CEE" w:rsidRDefault="00DA727F">
            <w:pPr>
              <w:pStyle w:val="TableParagraph"/>
              <w:spacing w:before="26"/>
              <w:ind w:left="584" w:right="569"/>
              <w:jc w:val="center"/>
              <w:rPr>
                <w:sz w:val="20"/>
              </w:rPr>
            </w:pPr>
            <w:r>
              <w:rPr>
                <w:sz w:val="20"/>
              </w:rPr>
              <w:t>сталь</w:t>
            </w:r>
          </w:p>
        </w:tc>
        <w:tc>
          <w:tcPr>
            <w:tcW w:w="1300" w:type="dxa"/>
          </w:tcPr>
          <w:p w:rsidR="00962CEE" w:rsidRDefault="00DA727F">
            <w:pPr>
              <w:pStyle w:val="TableParagraph"/>
              <w:spacing w:before="26"/>
              <w:ind w:left="452" w:right="438"/>
              <w:jc w:val="center"/>
              <w:rPr>
                <w:sz w:val="20"/>
              </w:rPr>
            </w:pPr>
            <w:r>
              <w:rPr>
                <w:sz w:val="20"/>
              </w:rPr>
              <w:t>159</w:t>
            </w:r>
          </w:p>
        </w:tc>
        <w:tc>
          <w:tcPr>
            <w:tcW w:w="2236" w:type="dxa"/>
          </w:tcPr>
          <w:p w:rsidR="00962CEE" w:rsidRDefault="00DA727F">
            <w:pPr>
              <w:pStyle w:val="TableParagraph"/>
              <w:spacing w:before="26"/>
              <w:ind w:left="772" w:right="751"/>
              <w:jc w:val="center"/>
              <w:rPr>
                <w:sz w:val="20"/>
              </w:rPr>
            </w:pPr>
            <w:r>
              <w:rPr>
                <w:sz w:val="20"/>
              </w:rPr>
              <w:t>1020</w:t>
            </w:r>
          </w:p>
        </w:tc>
        <w:tc>
          <w:tcPr>
            <w:tcW w:w="2419" w:type="dxa"/>
          </w:tcPr>
          <w:p w:rsidR="00962CEE" w:rsidRDefault="00DA727F">
            <w:pPr>
              <w:pStyle w:val="TableParagraph"/>
              <w:spacing w:before="26"/>
              <w:ind w:right="602"/>
              <w:jc w:val="right"/>
              <w:rPr>
                <w:sz w:val="20"/>
              </w:rPr>
            </w:pPr>
            <w:r>
              <w:rPr>
                <w:sz w:val="20"/>
              </w:rPr>
              <w:t>1970-1980 г.г.</w:t>
            </w: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1" w:line="278" w:lineRule="exact"/>
              <w:ind w:left="228" w:right="205"/>
              <w:jc w:val="center"/>
              <w:rPr>
                <w:rFonts w:ascii="Calibri"/>
                <w:sz w:val="24"/>
              </w:rPr>
            </w:pPr>
            <w:r>
              <w:rPr>
                <w:rFonts w:ascii="Calibri"/>
                <w:sz w:val="24"/>
              </w:rPr>
              <w:t>100</w:t>
            </w:r>
          </w:p>
        </w:tc>
      </w:tr>
      <w:tr w:rsidR="00962CEE">
        <w:trPr>
          <w:trHeight w:val="299"/>
        </w:trPr>
        <w:tc>
          <w:tcPr>
            <w:tcW w:w="626" w:type="dxa"/>
            <w:vMerge w:val="restart"/>
          </w:tcPr>
          <w:p w:rsidR="00962CEE" w:rsidRDefault="00962CEE">
            <w:pPr>
              <w:pStyle w:val="TableParagraph"/>
              <w:spacing w:before="2"/>
              <w:rPr>
                <w:sz w:val="31"/>
              </w:rPr>
            </w:pPr>
          </w:p>
          <w:p w:rsidR="00962CEE" w:rsidRDefault="00DA727F">
            <w:pPr>
              <w:pStyle w:val="TableParagraph"/>
              <w:ind w:left="6"/>
              <w:jc w:val="center"/>
              <w:rPr>
                <w:sz w:val="20"/>
              </w:rPr>
            </w:pPr>
            <w:r>
              <w:rPr>
                <w:w w:val="99"/>
                <w:sz w:val="20"/>
              </w:rPr>
              <w:t>2</w:t>
            </w:r>
          </w:p>
        </w:tc>
        <w:tc>
          <w:tcPr>
            <w:tcW w:w="4022" w:type="dxa"/>
            <w:vMerge w:val="restart"/>
          </w:tcPr>
          <w:p w:rsidR="00962CEE" w:rsidRDefault="00DA727F">
            <w:pPr>
              <w:pStyle w:val="TableParagraph"/>
              <w:spacing w:before="127"/>
              <w:ind w:left="258" w:right="246"/>
              <w:jc w:val="center"/>
              <w:rPr>
                <w:sz w:val="20"/>
              </w:rPr>
            </w:pPr>
            <w:r>
              <w:rPr>
                <w:sz w:val="20"/>
              </w:rPr>
              <w:t>КНС-3 до коллекторного колодца (забор комбината- граница эксплуатационной ответственности)</w:t>
            </w:r>
          </w:p>
        </w:tc>
        <w:tc>
          <w:tcPr>
            <w:tcW w:w="1771" w:type="dxa"/>
          </w:tcPr>
          <w:p w:rsidR="00962CEE" w:rsidRDefault="00DA727F">
            <w:pPr>
              <w:pStyle w:val="TableParagraph"/>
              <w:spacing w:before="26"/>
              <w:ind w:left="582" w:right="569"/>
              <w:jc w:val="center"/>
              <w:rPr>
                <w:sz w:val="20"/>
              </w:rPr>
            </w:pPr>
            <w:r>
              <w:rPr>
                <w:sz w:val="20"/>
              </w:rPr>
              <w:t>Сталь</w:t>
            </w:r>
          </w:p>
        </w:tc>
        <w:tc>
          <w:tcPr>
            <w:tcW w:w="1300" w:type="dxa"/>
          </w:tcPr>
          <w:p w:rsidR="00962CEE" w:rsidRDefault="00DA727F">
            <w:pPr>
              <w:pStyle w:val="TableParagraph"/>
              <w:spacing w:before="26"/>
              <w:ind w:left="452" w:right="438"/>
              <w:jc w:val="center"/>
              <w:rPr>
                <w:sz w:val="20"/>
              </w:rPr>
            </w:pPr>
            <w:r>
              <w:rPr>
                <w:sz w:val="20"/>
              </w:rPr>
              <w:t>219</w:t>
            </w:r>
          </w:p>
        </w:tc>
        <w:tc>
          <w:tcPr>
            <w:tcW w:w="2236" w:type="dxa"/>
          </w:tcPr>
          <w:p w:rsidR="00962CEE" w:rsidRDefault="00DA727F">
            <w:pPr>
              <w:pStyle w:val="TableParagraph"/>
              <w:spacing w:before="26"/>
              <w:ind w:left="772" w:right="751"/>
              <w:jc w:val="center"/>
              <w:rPr>
                <w:sz w:val="20"/>
              </w:rPr>
            </w:pPr>
            <w:r>
              <w:rPr>
                <w:sz w:val="20"/>
              </w:rPr>
              <w:t>624.4</w:t>
            </w:r>
          </w:p>
        </w:tc>
        <w:tc>
          <w:tcPr>
            <w:tcW w:w="2419" w:type="dxa"/>
          </w:tcPr>
          <w:p w:rsidR="00962CEE" w:rsidRDefault="00DA727F">
            <w:pPr>
              <w:pStyle w:val="TableParagraph"/>
              <w:spacing w:before="26"/>
              <w:ind w:left="133" w:right="116"/>
              <w:jc w:val="center"/>
              <w:rPr>
                <w:sz w:val="20"/>
              </w:rPr>
            </w:pPr>
            <w:r>
              <w:rPr>
                <w:sz w:val="20"/>
              </w:rPr>
              <w:t>2010</w:t>
            </w:r>
          </w:p>
        </w:tc>
        <w:tc>
          <w:tcPr>
            <w:tcW w:w="1374" w:type="dxa"/>
          </w:tcPr>
          <w:p w:rsidR="00962CEE" w:rsidRDefault="00DA727F">
            <w:pPr>
              <w:pStyle w:val="TableParagraph"/>
              <w:spacing w:before="26"/>
              <w:ind w:left="640"/>
              <w:rPr>
                <w:sz w:val="20"/>
              </w:rPr>
            </w:pPr>
            <w:r>
              <w:rPr>
                <w:w w:val="99"/>
                <w:sz w:val="20"/>
              </w:rPr>
              <w:t>2</w:t>
            </w:r>
          </w:p>
        </w:tc>
        <w:tc>
          <w:tcPr>
            <w:tcW w:w="1033" w:type="dxa"/>
          </w:tcPr>
          <w:p w:rsidR="00962CEE" w:rsidRDefault="00DA727F">
            <w:pPr>
              <w:pStyle w:val="TableParagraph"/>
              <w:spacing w:before="1" w:line="278" w:lineRule="exact"/>
              <w:ind w:left="228" w:right="203"/>
              <w:jc w:val="center"/>
              <w:rPr>
                <w:rFonts w:ascii="Calibri"/>
                <w:sz w:val="24"/>
              </w:rPr>
            </w:pPr>
            <w:r>
              <w:rPr>
                <w:rFonts w:ascii="Calibri"/>
                <w:sz w:val="24"/>
              </w:rPr>
              <w:t>25</w:t>
            </w:r>
          </w:p>
        </w:tc>
      </w:tr>
      <w:tr w:rsidR="00962CEE">
        <w:trPr>
          <w:trHeight w:val="650"/>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962CEE">
            <w:pPr>
              <w:pStyle w:val="TableParagraph"/>
              <w:spacing w:before="9"/>
              <w:rPr>
                <w:sz w:val="17"/>
              </w:rPr>
            </w:pPr>
          </w:p>
          <w:p w:rsidR="00962CEE" w:rsidRDefault="00DA727F">
            <w:pPr>
              <w:pStyle w:val="TableParagraph"/>
              <w:ind w:left="585" w:right="569"/>
              <w:jc w:val="center"/>
              <w:rPr>
                <w:sz w:val="20"/>
              </w:rPr>
            </w:pPr>
            <w:r>
              <w:rPr>
                <w:sz w:val="20"/>
              </w:rPr>
              <w:t>бетон</w:t>
            </w:r>
          </w:p>
        </w:tc>
        <w:tc>
          <w:tcPr>
            <w:tcW w:w="1300" w:type="dxa"/>
          </w:tcPr>
          <w:p w:rsidR="00962CEE" w:rsidRDefault="00962CEE">
            <w:pPr>
              <w:pStyle w:val="TableParagraph"/>
              <w:spacing w:before="9"/>
              <w:rPr>
                <w:sz w:val="17"/>
              </w:rPr>
            </w:pPr>
          </w:p>
          <w:p w:rsidR="00962CEE" w:rsidRDefault="00DA727F">
            <w:pPr>
              <w:pStyle w:val="TableParagraph"/>
              <w:ind w:left="452" w:right="438"/>
              <w:jc w:val="center"/>
              <w:rPr>
                <w:sz w:val="20"/>
              </w:rPr>
            </w:pPr>
            <w:r>
              <w:rPr>
                <w:sz w:val="20"/>
              </w:rPr>
              <w:t>300</w:t>
            </w:r>
          </w:p>
        </w:tc>
        <w:tc>
          <w:tcPr>
            <w:tcW w:w="2236" w:type="dxa"/>
          </w:tcPr>
          <w:p w:rsidR="00962CEE" w:rsidRDefault="00962CEE">
            <w:pPr>
              <w:pStyle w:val="TableParagraph"/>
              <w:spacing w:before="9"/>
              <w:rPr>
                <w:sz w:val="17"/>
              </w:rPr>
            </w:pPr>
          </w:p>
          <w:p w:rsidR="00962CEE" w:rsidRDefault="00DA727F">
            <w:pPr>
              <w:pStyle w:val="TableParagraph"/>
              <w:ind w:left="772" w:right="751"/>
              <w:jc w:val="center"/>
              <w:rPr>
                <w:sz w:val="20"/>
              </w:rPr>
            </w:pPr>
            <w:r>
              <w:rPr>
                <w:sz w:val="20"/>
              </w:rPr>
              <w:t>15</w:t>
            </w:r>
          </w:p>
        </w:tc>
        <w:tc>
          <w:tcPr>
            <w:tcW w:w="2419" w:type="dxa"/>
          </w:tcPr>
          <w:p w:rsidR="00962CEE" w:rsidRDefault="00962CEE">
            <w:pPr>
              <w:pStyle w:val="TableParagraph"/>
              <w:spacing w:before="9"/>
              <w:rPr>
                <w:sz w:val="17"/>
              </w:rPr>
            </w:pPr>
          </w:p>
          <w:p w:rsidR="00962CEE" w:rsidRDefault="00DA727F">
            <w:pPr>
              <w:pStyle w:val="TableParagraph"/>
              <w:ind w:right="703"/>
              <w:jc w:val="right"/>
              <w:rPr>
                <w:sz w:val="20"/>
              </w:rPr>
            </w:pPr>
            <w:r>
              <w:rPr>
                <w:sz w:val="20"/>
              </w:rPr>
              <w:t>1970-80 г.г.</w:t>
            </w:r>
          </w:p>
        </w:tc>
        <w:tc>
          <w:tcPr>
            <w:tcW w:w="1374" w:type="dxa"/>
          </w:tcPr>
          <w:p w:rsidR="00962CEE" w:rsidRDefault="00962CEE">
            <w:pPr>
              <w:pStyle w:val="TableParagraph"/>
              <w:spacing w:before="9"/>
              <w:rPr>
                <w:sz w:val="17"/>
              </w:rPr>
            </w:pPr>
          </w:p>
          <w:p w:rsidR="00962CEE" w:rsidRDefault="00DA727F">
            <w:pPr>
              <w:pStyle w:val="TableParagraph"/>
              <w:ind w:left="640"/>
              <w:rPr>
                <w:sz w:val="20"/>
              </w:rPr>
            </w:pPr>
            <w:r>
              <w:rPr>
                <w:w w:val="99"/>
                <w:sz w:val="20"/>
              </w:rPr>
              <w:t>1</w:t>
            </w:r>
          </w:p>
        </w:tc>
        <w:tc>
          <w:tcPr>
            <w:tcW w:w="1033" w:type="dxa"/>
          </w:tcPr>
          <w:p w:rsidR="00962CEE" w:rsidRDefault="00DA727F">
            <w:pPr>
              <w:pStyle w:val="TableParagraph"/>
              <w:spacing w:before="180"/>
              <w:ind w:left="228" w:right="203"/>
              <w:jc w:val="center"/>
              <w:rPr>
                <w:rFonts w:ascii="Calibri"/>
                <w:sz w:val="24"/>
              </w:rPr>
            </w:pPr>
            <w:r>
              <w:rPr>
                <w:rFonts w:ascii="Calibri"/>
                <w:sz w:val="24"/>
              </w:rPr>
              <w:t>90</w:t>
            </w:r>
          </w:p>
        </w:tc>
      </w:tr>
      <w:tr w:rsidR="00962CEE">
        <w:trPr>
          <w:trHeight w:val="299"/>
        </w:trPr>
        <w:tc>
          <w:tcPr>
            <w:tcW w:w="626" w:type="dxa"/>
            <w:vMerge w:val="restart"/>
          </w:tcPr>
          <w:p w:rsidR="00962CEE" w:rsidRDefault="00962CEE">
            <w:pPr>
              <w:pStyle w:val="TableParagraph"/>
            </w:pPr>
          </w:p>
          <w:p w:rsidR="00962CEE" w:rsidRDefault="00962CEE">
            <w:pPr>
              <w:pStyle w:val="TableParagraph"/>
              <w:rPr>
                <w:sz w:val="21"/>
              </w:rPr>
            </w:pPr>
          </w:p>
          <w:p w:rsidR="00962CEE" w:rsidRDefault="00DA727F">
            <w:pPr>
              <w:pStyle w:val="TableParagraph"/>
              <w:ind w:left="6"/>
              <w:jc w:val="center"/>
              <w:rPr>
                <w:sz w:val="20"/>
              </w:rPr>
            </w:pPr>
            <w:r>
              <w:rPr>
                <w:w w:val="99"/>
                <w:sz w:val="20"/>
              </w:rPr>
              <w:t>3</w:t>
            </w:r>
          </w:p>
        </w:tc>
        <w:tc>
          <w:tcPr>
            <w:tcW w:w="4022" w:type="dxa"/>
            <w:vMerge w:val="restart"/>
          </w:tcPr>
          <w:p w:rsidR="00962CEE" w:rsidRDefault="00962CEE">
            <w:pPr>
              <w:pStyle w:val="TableParagraph"/>
            </w:pPr>
          </w:p>
          <w:p w:rsidR="00962CEE" w:rsidRDefault="00962CEE">
            <w:pPr>
              <w:pStyle w:val="TableParagraph"/>
              <w:rPr>
                <w:sz w:val="21"/>
              </w:rPr>
            </w:pPr>
          </w:p>
          <w:p w:rsidR="00962CEE" w:rsidRDefault="00DA727F">
            <w:pPr>
              <w:pStyle w:val="TableParagraph"/>
              <w:ind w:left="713"/>
              <w:rPr>
                <w:sz w:val="20"/>
              </w:rPr>
            </w:pPr>
            <w:r>
              <w:rPr>
                <w:sz w:val="20"/>
              </w:rPr>
              <w:t>КНС -4(новая),КНС-4 (старая)</w:t>
            </w:r>
          </w:p>
        </w:tc>
        <w:tc>
          <w:tcPr>
            <w:tcW w:w="1771" w:type="dxa"/>
          </w:tcPr>
          <w:p w:rsidR="00962CEE" w:rsidRDefault="00DA727F">
            <w:pPr>
              <w:pStyle w:val="TableParagraph"/>
              <w:spacing w:before="29"/>
              <w:ind w:left="585" w:right="569"/>
              <w:jc w:val="center"/>
              <w:rPr>
                <w:sz w:val="20"/>
              </w:rPr>
            </w:pPr>
            <w:r>
              <w:rPr>
                <w:sz w:val="20"/>
              </w:rPr>
              <w:t>Чугун</w:t>
            </w:r>
          </w:p>
        </w:tc>
        <w:tc>
          <w:tcPr>
            <w:tcW w:w="1300" w:type="dxa"/>
          </w:tcPr>
          <w:p w:rsidR="00962CEE" w:rsidRDefault="00DA727F">
            <w:pPr>
              <w:pStyle w:val="TableParagraph"/>
              <w:spacing w:before="29"/>
              <w:ind w:left="452" w:right="438"/>
              <w:jc w:val="center"/>
              <w:rPr>
                <w:sz w:val="20"/>
              </w:rPr>
            </w:pPr>
            <w:r>
              <w:rPr>
                <w:sz w:val="20"/>
              </w:rPr>
              <w:t>300</w:t>
            </w:r>
          </w:p>
        </w:tc>
        <w:tc>
          <w:tcPr>
            <w:tcW w:w="2236" w:type="dxa"/>
          </w:tcPr>
          <w:p w:rsidR="00962CEE" w:rsidRDefault="00DA727F">
            <w:pPr>
              <w:pStyle w:val="TableParagraph"/>
              <w:spacing w:before="29"/>
              <w:ind w:left="20"/>
              <w:jc w:val="center"/>
              <w:rPr>
                <w:sz w:val="20"/>
              </w:rPr>
            </w:pPr>
            <w:r>
              <w:rPr>
                <w:w w:val="99"/>
                <w:sz w:val="20"/>
              </w:rPr>
              <w:t>6</w:t>
            </w:r>
          </w:p>
        </w:tc>
        <w:tc>
          <w:tcPr>
            <w:tcW w:w="2419" w:type="dxa"/>
          </w:tcPr>
          <w:p w:rsidR="00962CEE" w:rsidRDefault="00DA727F">
            <w:pPr>
              <w:pStyle w:val="TableParagraph"/>
              <w:spacing w:before="29"/>
              <w:ind w:left="133" w:right="113"/>
              <w:jc w:val="center"/>
              <w:rPr>
                <w:sz w:val="20"/>
              </w:rPr>
            </w:pPr>
            <w:r>
              <w:rPr>
                <w:sz w:val="20"/>
              </w:rPr>
              <w:t>1970-80</w:t>
            </w:r>
          </w:p>
        </w:tc>
        <w:tc>
          <w:tcPr>
            <w:tcW w:w="1374" w:type="dxa"/>
            <w:vMerge w:val="restart"/>
          </w:tcPr>
          <w:p w:rsidR="00962CEE" w:rsidRDefault="00962CEE">
            <w:pPr>
              <w:pStyle w:val="TableParagraph"/>
              <w:spacing w:before="11"/>
            </w:pPr>
          </w:p>
          <w:p w:rsidR="00962CEE" w:rsidRDefault="00DA727F">
            <w:pPr>
              <w:pStyle w:val="TableParagraph"/>
              <w:ind w:left="163" w:right="144" w:firstLine="5"/>
              <w:jc w:val="center"/>
              <w:rPr>
                <w:sz w:val="20"/>
              </w:rPr>
            </w:pPr>
            <w:r>
              <w:rPr>
                <w:sz w:val="20"/>
              </w:rPr>
              <w:t>2 шт.- задвижки Ø 200 мм</w:t>
            </w:r>
          </w:p>
        </w:tc>
        <w:tc>
          <w:tcPr>
            <w:tcW w:w="1033" w:type="dxa"/>
          </w:tcPr>
          <w:p w:rsidR="00962CEE" w:rsidRDefault="00DA727F">
            <w:pPr>
              <w:pStyle w:val="TableParagraph"/>
              <w:spacing w:before="4" w:line="276" w:lineRule="exact"/>
              <w:ind w:left="228" w:right="207"/>
              <w:jc w:val="center"/>
              <w:rPr>
                <w:rFonts w:ascii="Calibri"/>
                <w:sz w:val="24"/>
              </w:rPr>
            </w:pPr>
            <w:r>
              <w:rPr>
                <w:rFonts w:ascii="Calibri"/>
                <w:sz w:val="24"/>
              </w:rPr>
              <w:t>56,25</w:t>
            </w:r>
          </w:p>
        </w:tc>
      </w:tr>
      <w:tr w:rsidR="00962CEE">
        <w:trPr>
          <w:trHeight w:val="302"/>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29"/>
              <w:ind w:left="584" w:right="569"/>
              <w:jc w:val="center"/>
              <w:rPr>
                <w:sz w:val="20"/>
              </w:rPr>
            </w:pPr>
            <w:r>
              <w:rPr>
                <w:sz w:val="20"/>
              </w:rPr>
              <w:t>ПНД</w:t>
            </w:r>
          </w:p>
        </w:tc>
        <w:tc>
          <w:tcPr>
            <w:tcW w:w="1300" w:type="dxa"/>
          </w:tcPr>
          <w:p w:rsidR="00962CEE" w:rsidRDefault="00DA727F">
            <w:pPr>
              <w:pStyle w:val="TableParagraph"/>
              <w:spacing w:before="29"/>
              <w:ind w:left="452" w:right="438"/>
              <w:jc w:val="center"/>
              <w:rPr>
                <w:sz w:val="20"/>
              </w:rPr>
            </w:pPr>
            <w:r>
              <w:rPr>
                <w:sz w:val="20"/>
              </w:rPr>
              <w:t>225</w:t>
            </w:r>
          </w:p>
        </w:tc>
        <w:tc>
          <w:tcPr>
            <w:tcW w:w="2236" w:type="dxa"/>
          </w:tcPr>
          <w:p w:rsidR="00962CEE" w:rsidRDefault="00DA727F">
            <w:pPr>
              <w:pStyle w:val="TableParagraph"/>
              <w:spacing w:before="29"/>
              <w:ind w:left="772" w:right="751"/>
              <w:jc w:val="center"/>
              <w:rPr>
                <w:sz w:val="20"/>
              </w:rPr>
            </w:pPr>
            <w:r>
              <w:rPr>
                <w:sz w:val="20"/>
              </w:rPr>
              <w:t>84</w:t>
            </w:r>
          </w:p>
        </w:tc>
        <w:tc>
          <w:tcPr>
            <w:tcW w:w="2419" w:type="dxa"/>
          </w:tcPr>
          <w:p w:rsidR="00962CEE" w:rsidRDefault="00DA727F">
            <w:pPr>
              <w:pStyle w:val="TableParagraph"/>
              <w:spacing w:before="29"/>
              <w:ind w:left="133" w:right="116"/>
              <w:jc w:val="center"/>
              <w:rPr>
                <w:sz w:val="20"/>
              </w:rPr>
            </w:pPr>
            <w:r>
              <w:rPr>
                <w:sz w:val="20"/>
              </w:rPr>
              <w:t>2005</w:t>
            </w: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4" w:line="278" w:lineRule="exact"/>
              <w:ind w:left="228" w:right="203"/>
              <w:jc w:val="center"/>
              <w:rPr>
                <w:rFonts w:ascii="Calibri"/>
                <w:sz w:val="24"/>
              </w:rPr>
            </w:pPr>
            <w:r>
              <w:rPr>
                <w:rFonts w:ascii="Calibri"/>
                <w:sz w:val="24"/>
              </w:rPr>
              <w:t>90</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26"/>
              <w:ind w:left="582" w:right="569"/>
              <w:jc w:val="center"/>
              <w:rPr>
                <w:sz w:val="20"/>
              </w:rPr>
            </w:pPr>
            <w:r>
              <w:rPr>
                <w:sz w:val="20"/>
              </w:rPr>
              <w:t>Сталь</w:t>
            </w:r>
          </w:p>
        </w:tc>
        <w:tc>
          <w:tcPr>
            <w:tcW w:w="1300" w:type="dxa"/>
          </w:tcPr>
          <w:p w:rsidR="00962CEE" w:rsidRDefault="00DA727F">
            <w:pPr>
              <w:pStyle w:val="TableParagraph"/>
              <w:spacing w:before="26"/>
              <w:ind w:left="452" w:right="438"/>
              <w:jc w:val="center"/>
              <w:rPr>
                <w:sz w:val="20"/>
              </w:rPr>
            </w:pPr>
            <w:r>
              <w:rPr>
                <w:sz w:val="20"/>
              </w:rPr>
              <w:t>273</w:t>
            </w:r>
          </w:p>
        </w:tc>
        <w:tc>
          <w:tcPr>
            <w:tcW w:w="2236" w:type="dxa"/>
          </w:tcPr>
          <w:p w:rsidR="00962CEE" w:rsidRDefault="00DA727F">
            <w:pPr>
              <w:pStyle w:val="TableParagraph"/>
              <w:spacing w:before="26"/>
              <w:ind w:left="772" w:right="751"/>
              <w:jc w:val="center"/>
              <w:rPr>
                <w:sz w:val="20"/>
              </w:rPr>
            </w:pPr>
            <w:r>
              <w:rPr>
                <w:sz w:val="20"/>
              </w:rPr>
              <w:t>400</w:t>
            </w:r>
          </w:p>
        </w:tc>
        <w:tc>
          <w:tcPr>
            <w:tcW w:w="2419" w:type="dxa"/>
          </w:tcPr>
          <w:p w:rsidR="00962CEE" w:rsidRDefault="00DA727F">
            <w:pPr>
              <w:pStyle w:val="TableParagraph"/>
              <w:spacing w:before="26"/>
              <w:ind w:left="133" w:right="113"/>
              <w:jc w:val="center"/>
              <w:rPr>
                <w:sz w:val="20"/>
              </w:rPr>
            </w:pPr>
            <w:r>
              <w:rPr>
                <w:sz w:val="20"/>
              </w:rPr>
              <w:t>1970-80</w:t>
            </w: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1" w:line="278" w:lineRule="exact"/>
              <w:ind w:left="228" w:right="205"/>
              <w:jc w:val="center"/>
              <w:rPr>
                <w:rFonts w:ascii="Calibri"/>
                <w:sz w:val="24"/>
              </w:rPr>
            </w:pPr>
            <w:r>
              <w:rPr>
                <w:rFonts w:ascii="Calibri"/>
                <w:sz w:val="24"/>
              </w:rPr>
              <w:t>100</w:t>
            </w:r>
          </w:p>
        </w:tc>
      </w:tr>
      <w:tr w:rsidR="00962CEE">
        <w:trPr>
          <w:trHeight w:val="299"/>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29"/>
              <w:ind w:left="584" w:right="569"/>
              <w:jc w:val="center"/>
              <w:rPr>
                <w:sz w:val="20"/>
              </w:rPr>
            </w:pPr>
            <w:r>
              <w:rPr>
                <w:sz w:val="20"/>
              </w:rPr>
              <w:t>ПНД</w:t>
            </w:r>
          </w:p>
        </w:tc>
        <w:tc>
          <w:tcPr>
            <w:tcW w:w="1300" w:type="dxa"/>
          </w:tcPr>
          <w:p w:rsidR="00962CEE" w:rsidRDefault="00DA727F">
            <w:pPr>
              <w:pStyle w:val="TableParagraph"/>
              <w:spacing w:before="29"/>
              <w:ind w:left="452" w:right="438"/>
              <w:jc w:val="center"/>
              <w:rPr>
                <w:sz w:val="20"/>
              </w:rPr>
            </w:pPr>
            <w:r>
              <w:rPr>
                <w:sz w:val="20"/>
              </w:rPr>
              <w:t>225</w:t>
            </w:r>
          </w:p>
        </w:tc>
        <w:tc>
          <w:tcPr>
            <w:tcW w:w="2236" w:type="dxa"/>
          </w:tcPr>
          <w:p w:rsidR="00962CEE" w:rsidRDefault="00DA727F">
            <w:pPr>
              <w:pStyle w:val="TableParagraph"/>
              <w:spacing w:before="29"/>
              <w:ind w:left="772" w:right="751"/>
              <w:jc w:val="center"/>
              <w:rPr>
                <w:sz w:val="20"/>
              </w:rPr>
            </w:pPr>
            <w:r>
              <w:rPr>
                <w:sz w:val="20"/>
              </w:rPr>
              <w:t>71</w:t>
            </w:r>
          </w:p>
        </w:tc>
        <w:tc>
          <w:tcPr>
            <w:tcW w:w="2419" w:type="dxa"/>
          </w:tcPr>
          <w:p w:rsidR="00962CEE" w:rsidRDefault="00DA727F">
            <w:pPr>
              <w:pStyle w:val="TableParagraph"/>
              <w:spacing w:before="29"/>
              <w:ind w:left="133" w:right="116"/>
              <w:jc w:val="center"/>
              <w:rPr>
                <w:sz w:val="20"/>
              </w:rPr>
            </w:pPr>
            <w:r>
              <w:rPr>
                <w:sz w:val="20"/>
              </w:rPr>
              <w:t>2005</w:t>
            </w: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1" w:line="278" w:lineRule="exact"/>
              <w:ind w:left="228" w:right="203"/>
              <w:jc w:val="center"/>
              <w:rPr>
                <w:rFonts w:ascii="Calibri"/>
                <w:sz w:val="24"/>
              </w:rPr>
            </w:pPr>
            <w:r>
              <w:rPr>
                <w:rFonts w:ascii="Calibri"/>
                <w:sz w:val="24"/>
              </w:rPr>
              <w:t>90</w:t>
            </w:r>
          </w:p>
        </w:tc>
      </w:tr>
      <w:tr w:rsidR="00962CEE">
        <w:trPr>
          <w:trHeight w:val="299"/>
        </w:trPr>
        <w:tc>
          <w:tcPr>
            <w:tcW w:w="626" w:type="dxa"/>
          </w:tcPr>
          <w:p w:rsidR="00962CEE" w:rsidRDefault="00DA727F">
            <w:pPr>
              <w:pStyle w:val="TableParagraph"/>
              <w:spacing w:before="29"/>
              <w:ind w:left="261"/>
              <w:rPr>
                <w:sz w:val="20"/>
              </w:rPr>
            </w:pPr>
            <w:r>
              <w:rPr>
                <w:w w:val="99"/>
                <w:sz w:val="20"/>
              </w:rPr>
              <w:t>4</w:t>
            </w:r>
          </w:p>
        </w:tc>
        <w:tc>
          <w:tcPr>
            <w:tcW w:w="4022" w:type="dxa"/>
          </w:tcPr>
          <w:p w:rsidR="00962CEE" w:rsidRDefault="00DA727F">
            <w:pPr>
              <w:pStyle w:val="TableParagraph"/>
              <w:spacing w:before="29"/>
              <w:ind w:left="160" w:right="148"/>
              <w:jc w:val="center"/>
              <w:rPr>
                <w:sz w:val="20"/>
              </w:rPr>
            </w:pPr>
            <w:r>
              <w:rPr>
                <w:sz w:val="20"/>
              </w:rPr>
              <w:t>КНС -5</w:t>
            </w:r>
          </w:p>
        </w:tc>
        <w:tc>
          <w:tcPr>
            <w:tcW w:w="1771" w:type="dxa"/>
          </w:tcPr>
          <w:p w:rsidR="00962CEE" w:rsidRDefault="00DA727F">
            <w:pPr>
              <w:pStyle w:val="TableParagraph"/>
              <w:spacing w:before="29"/>
              <w:ind w:left="584" w:right="569"/>
              <w:jc w:val="center"/>
              <w:rPr>
                <w:sz w:val="20"/>
              </w:rPr>
            </w:pPr>
            <w:r>
              <w:rPr>
                <w:sz w:val="20"/>
              </w:rPr>
              <w:t>сталь</w:t>
            </w:r>
          </w:p>
        </w:tc>
        <w:tc>
          <w:tcPr>
            <w:tcW w:w="1300" w:type="dxa"/>
          </w:tcPr>
          <w:p w:rsidR="00962CEE" w:rsidRDefault="00DA727F">
            <w:pPr>
              <w:pStyle w:val="TableParagraph"/>
              <w:spacing w:before="29"/>
              <w:ind w:left="376"/>
              <w:rPr>
                <w:sz w:val="20"/>
              </w:rPr>
            </w:pPr>
            <w:r>
              <w:rPr>
                <w:sz w:val="20"/>
              </w:rPr>
              <w:t>89х3.5</w:t>
            </w:r>
          </w:p>
        </w:tc>
        <w:tc>
          <w:tcPr>
            <w:tcW w:w="2236" w:type="dxa"/>
          </w:tcPr>
          <w:p w:rsidR="00962CEE" w:rsidRDefault="00DA727F">
            <w:pPr>
              <w:pStyle w:val="TableParagraph"/>
              <w:spacing w:before="29"/>
              <w:ind w:left="772" w:right="751"/>
              <w:jc w:val="center"/>
              <w:rPr>
                <w:sz w:val="20"/>
              </w:rPr>
            </w:pPr>
            <w:r>
              <w:rPr>
                <w:sz w:val="20"/>
              </w:rPr>
              <w:t>340</w:t>
            </w:r>
          </w:p>
        </w:tc>
        <w:tc>
          <w:tcPr>
            <w:tcW w:w="2419" w:type="dxa"/>
          </w:tcPr>
          <w:p w:rsidR="00962CEE" w:rsidRDefault="00DA727F">
            <w:pPr>
              <w:pStyle w:val="TableParagraph"/>
              <w:spacing w:before="29"/>
              <w:ind w:left="133" w:right="117"/>
              <w:jc w:val="center"/>
              <w:rPr>
                <w:sz w:val="20"/>
              </w:rPr>
            </w:pPr>
            <w:r>
              <w:rPr>
                <w:sz w:val="20"/>
              </w:rPr>
              <w:t>1990 г.</w:t>
            </w:r>
          </w:p>
        </w:tc>
        <w:tc>
          <w:tcPr>
            <w:tcW w:w="1374" w:type="dxa"/>
          </w:tcPr>
          <w:p w:rsidR="00962CEE" w:rsidRDefault="00962CEE">
            <w:pPr>
              <w:pStyle w:val="TableParagraph"/>
            </w:pPr>
          </w:p>
        </w:tc>
        <w:tc>
          <w:tcPr>
            <w:tcW w:w="1033" w:type="dxa"/>
          </w:tcPr>
          <w:p w:rsidR="00962CEE" w:rsidRDefault="00DA727F">
            <w:pPr>
              <w:pStyle w:val="TableParagraph"/>
              <w:spacing w:before="4" w:line="276" w:lineRule="exact"/>
              <w:ind w:left="228" w:right="205"/>
              <w:jc w:val="center"/>
              <w:rPr>
                <w:rFonts w:ascii="Calibri"/>
                <w:sz w:val="24"/>
              </w:rPr>
            </w:pPr>
            <w:r>
              <w:rPr>
                <w:rFonts w:ascii="Calibri"/>
                <w:sz w:val="24"/>
              </w:rPr>
              <w:t>100</w:t>
            </w:r>
          </w:p>
        </w:tc>
      </w:tr>
      <w:tr w:rsidR="00962CEE">
        <w:trPr>
          <w:trHeight w:val="299"/>
        </w:trPr>
        <w:tc>
          <w:tcPr>
            <w:tcW w:w="626" w:type="dxa"/>
            <w:vMerge w:val="restart"/>
          </w:tcPr>
          <w:p w:rsidR="00962CEE" w:rsidRDefault="00DA727F">
            <w:pPr>
              <w:pStyle w:val="TableParagraph"/>
              <w:spacing w:before="182"/>
              <w:ind w:left="6"/>
              <w:jc w:val="center"/>
              <w:rPr>
                <w:sz w:val="20"/>
              </w:rPr>
            </w:pPr>
            <w:r>
              <w:rPr>
                <w:w w:val="99"/>
                <w:sz w:val="20"/>
              </w:rPr>
              <w:t>5</w:t>
            </w:r>
          </w:p>
        </w:tc>
        <w:tc>
          <w:tcPr>
            <w:tcW w:w="4022" w:type="dxa"/>
            <w:vMerge w:val="restart"/>
          </w:tcPr>
          <w:p w:rsidR="00962CEE" w:rsidRDefault="00DA727F">
            <w:pPr>
              <w:pStyle w:val="TableParagraph"/>
              <w:spacing w:before="70"/>
              <w:ind w:left="199" w:right="164" w:firstLine="365"/>
              <w:rPr>
                <w:sz w:val="20"/>
              </w:rPr>
            </w:pPr>
            <w:r>
              <w:rPr>
                <w:sz w:val="20"/>
              </w:rPr>
              <w:t>КНС-6-до коллекторного колодца ул.Гарькавого в районе жилого дома № 12</w:t>
            </w:r>
          </w:p>
        </w:tc>
        <w:tc>
          <w:tcPr>
            <w:tcW w:w="1771" w:type="dxa"/>
          </w:tcPr>
          <w:p w:rsidR="00962CEE" w:rsidRDefault="00DA727F">
            <w:pPr>
              <w:pStyle w:val="TableParagraph"/>
              <w:spacing w:before="29"/>
              <w:ind w:left="584" w:right="569"/>
              <w:jc w:val="center"/>
              <w:rPr>
                <w:sz w:val="20"/>
              </w:rPr>
            </w:pPr>
            <w:r>
              <w:rPr>
                <w:sz w:val="20"/>
              </w:rPr>
              <w:t>ПНД</w:t>
            </w:r>
          </w:p>
        </w:tc>
        <w:tc>
          <w:tcPr>
            <w:tcW w:w="1300" w:type="dxa"/>
          </w:tcPr>
          <w:p w:rsidR="00962CEE" w:rsidRDefault="00DA727F">
            <w:pPr>
              <w:pStyle w:val="TableParagraph"/>
              <w:spacing w:before="29"/>
              <w:ind w:left="452" w:right="438"/>
              <w:jc w:val="center"/>
              <w:rPr>
                <w:sz w:val="20"/>
              </w:rPr>
            </w:pPr>
            <w:r>
              <w:rPr>
                <w:sz w:val="20"/>
              </w:rPr>
              <w:t>160</w:t>
            </w:r>
          </w:p>
        </w:tc>
        <w:tc>
          <w:tcPr>
            <w:tcW w:w="2236" w:type="dxa"/>
          </w:tcPr>
          <w:p w:rsidR="00962CEE" w:rsidRDefault="00DA727F">
            <w:pPr>
              <w:pStyle w:val="TableParagraph"/>
              <w:spacing w:before="29"/>
              <w:ind w:left="772" w:right="751"/>
              <w:jc w:val="center"/>
              <w:rPr>
                <w:sz w:val="20"/>
              </w:rPr>
            </w:pPr>
            <w:r>
              <w:rPr>
                <w:sz w:val="20"/>
              </w:rPr>
              <w:t>35</w:t>
            </w:r>
          </w:p>
        </w:tc>
        <w:tc>
          <w:tcPr>
            <w:tcW w:w="2419" w:type="dxa"/>
          </w:tcPr>
          <w:p w:rsidR="00962CEE" w:rsidRDefault="00DA727F">
            <w:pPr>
              <w:pStyle w:val="TableParagraph"/>
              <w:spacing w:before="29"/>
              <w:ind w:left="133" w:right="116"/>
              <w:jc w:val="center"/>
              <w:rPr>
                <w:sz w:val="20"/>
              </w:rPr>
            </w:pPr>
            <w:r>
              <w:rPr>
                <w:sz w:val="20"/>
              </w:rPr>
              <w:t>2002</w:t>
            </w:r>
          </w:p>
        </w:tc>
        <w:tc>
          <w:tcPr>
            <w:tcW w:w="1374" w:type="dxa"/>
            <w:vMerge w:val="restart"/>
          </w:tcPr>
          <w:p w:rsidR="00962CEE" w:rsidRDefault="00DA727F">
            <w:pPr>
              <w:pStyle w:val="TableParagraph"/>
              <w:spacing w:before="182"/>
              <w:ind w:left="16"/>
              <w:jc w:val="center"/>
              <w:rPr>
                <w:sz w:val="20"/>
              </w:rPr>
            </w:pPr>
            <w:r>
              <w:rPr>
                <w:w w:val="99"/>
                <w:sz w:val="20"/>
              </w:rPr>
              <w:t>3</w:t>
            </w:r>
          </w:p>
        </w:tc>
        <w:tc>
          <w:tcPr>
            <w:tcW w:w="1033" w:type="dxa"/>
          </w:tcPr>
          <w:p w:rsidR="00962CEE" w:rsidRDefault="00DA727F">
            <w:pPr>
              <w:pStyle w:val="TableParagraph"/>
              <w:spacing w:before="4" w:line="276" w:lineRule="exact"/>
              <w:ind w:left="228" w:right="203"/>
              <w:jc w:val="center"/>
              <w:rPr>
                <w:rFonts w:ascii="Calibri"/>
                <w:sz w:val="24"/>
              </w:rPr>
            </w:pPr>
            <w:r>
              <w:rPr>
                <w:rFonts w:ascii="Calibri"/>
                <w:sz w:val="24"/>
              </w:rPr>
              <w:t>90</w:t>
            </w:r>
          </w:p>
        </w:tc>
      </w:tr>
      <w:tr w:rsidR="00962CEE">
        <w:trPr>
          <w:trHeight w:val="300"/>
        </w:trPr>
        <w:tc>
          <w:tcPr>
            <w:tcW w:w="626" w:type="dxa"/>
            <w:vMerge/>
            <w:tcBorders>
              <w:top w:val="nil"/>
            </w:tcBorders>
          </w:tcPr>
          <w:p w:rsidR="00962CEE" w:rsidRDefault="00962CEE">
            <w:pPr>
              <w:rPr>
                <w:sz w:val="2"/>
                <w:szCs w:val="2"/>
              </w:rPr>
            </w:pPr>
          </w:p>
        </w:tc>
        <w:tc>
          <w:tcPr>
            <w:tcW w:w="4022" w:type="dxa"/>
            <w:vMerge/>
            <w:tcBorders>
              <w:top w:val="nil"/>
            </w:tcBorders>
          </w:tcPr>
          <w:p w:rsidR="00962CEE" w:rsidRDefault="00962CEE">
            <w:pPr>
              <w:rPr>
                <w:sz w:val="2"/>
                <w:szCs w:val="2"/>
              </w:rPr>
            </w:pPr>
          </w:p>
        </w:tc>
        <w:tc>
          <w:tcPr>
            <w:tcW w:w="1771" w:type="dxa"/>
          </w:tcPr>
          <w:p w:rsidR="00962CEE" w:rsidRDefault="00DA727F">
            <w:pPr>
              <w:pStyle w:val="TableParagraph"/>
              <w:spacing w:before="29"/>
              <w:ind w:left="585" w:right="569"/>
              <w:jc w:val="center"/>
              <w:rPr>
                <w:sz w:val="20"/>
              </w:rPr>
            </w:pPr>
            <w:r>
              <w:rPr>
                <w:sz w:val="20"/>
              </w:rPr>
              <w:t>чугун</w:t>
            </w:r>
          </w:p>
        </w:tc>
        <w:tc>
          <w:tcPr>
            <w:tcW w:w="1300" w:type="dxa"/>
          </w:tcPr>
          <w:p w:rsidR="00962CEE" w:rsidRDefault="00DA727F">
            <w:pPr>
              <w:pStyle w:val="TableParagraph"/>
              <w:spacing w:before="29"/>
              <w:ind w:left="452" w:right="438"/>
              <w:jc w:val="center"/>
              <w:rPr>
                <w:sz w:val="20"/>
              </w:rPr>
            </w:pPr>
            <w:r>
              <w:rPr>
                <w:sz w:val="20"/>
              </w:rPr>
              <w:t>200</w:t>
            </w:r>
          </w:p>
        </w:tc>
        <w:tc>
          <w:tcPr>
            <w:tcW w:w="2236" w:type="dxa"/>
          </w:tcPr>
          <w:p w:rsidR="00962CEE" w:rsidRDefault="00DA727F">
            <w:pPr>
              <w:pStyle w:val="TableParagraph"/>
              <w:spacing w:before="29"/>
              <w:ind w:left="772" w:right="751"/>
              <w:jc w:val="center"/>
              <w:rPr>
                <w:sz w:val="20"/>
              </w:rPr>
            </w:pPr>
            <w:r>
              <w:rPr>
                <w:sz w:val="20"/>
              </w:rPr>
              <w:t>1050</w:t>
            </w:r>
          </w:p>
        </w:tc>
        <w:tc>
          <w:tcPr>
            <w:tcW w:w="2419" w:type="dxa"/>
          </w:tcPr>
          <w:p w:rsidR="00962CEE" w:rsidRDefault="00DA727F">
            <w:pPr>
              <w:pStyle w:val="TableParagraph"/>
              <w:spacing w:before="29"/>
              <w:ind w:left="133" w:right="116"/>
              <w:jc w:val="center"/>
              <w:rPr>
                <w:sz w:val="20"/>
              </w:rPr>
            </w:pPr>
            <w:r>
              <w:rPr>
                <w:sz w:val="20"/>
              </w:rPr>
              <w:t>1976</w:t>
            </w:r>
          </w:p>
        </w:tc>
        <w:tc>
          <w:tcPr>
            <w:tcW w:w="1374" w:type="dxa"/>
            <w:vMerge/>
            <w:tcBorders>
              <w:top w:val="nil"/>
            </w:tcBorders>
          </w:tcPr>
          <w:p w:rsidR="00962CEE" w:rsidRDefault="00962CEE">
            <w:pPr>
              <w:rPr>
                <w:sz w:val="2"/>
                <w:szCs w:val="2"/>
              </w:rPr>
            </w:pPr>
          </w:p>
        </w:tc>
        <w:tc>
          <w:tcPr>
            <w:tcW w:w="1033" w:type="dxa"/>
          </w:tcPr>
          <w:p w:rsidR="00962CEE" w:rsidRDefault="00DA727F">
            <w:pPr>
              <w:pStyle w:val="TableParagraph"/>
              <w:spacing w:before="4" w:line="276" w:lineRule="exact"/>
              <w:ind w:left="228" w:right="207"/>
              <w:jc w:val="center"/>
              <w:rPr>
                <w:rFonts w:ascii="Calibri"/>
                <w:sz w:val="24"/>
              </w:rPr>
            </w:pPr>
            <w:r>
              <w:rPr>
                <w:rFonts w:ascii="Calibri"/>
                <w:sz w:val="24"/>
              </w:rPr>
              <w:t>56,25</w:t>
            </w:r>
          </w:p>
        </w:tc>
      </w:tr>
      <w:tr w:rsidR="00962CEE">
        <w:trPr>
          <w:trHeight w:val="767"/>
        </w:trPr>
        <w:tc>
          <w:tcPr>
            <w:tcW w:w="626" w:type="dxa"/>
          </w:tcPr>
          <w:p w:rsidR="00962CEE" w:rsidRDefault="00962CEE">
            <w:pPr>
              <w:pStyle w:val="TableParagraph"/>
              <w:spacing w:before="8"/>
            </w:pPr>
          </w:p>
          <w:p w:rsidR="00962CEE" w:rsidRDefault="00DA727F">
            <w:pPr>
              <w:pStyle w:val="TableParagraph"/>
              <w:spacing w:before="1"/>
              <w:ind w:left="261"/>
              <w:rPr>
                <w:sz w:val="20"/>
              </w:rPr>
            </w:pPr>
            <w:r>
              <w:rPr>
                <w:w w:val="99"/>
                <w:sz w:val="20"/>
              </w:rPr>
              <w:t>6</w:t>
            </w:r>
          </w:p>
        </w:tc>
        <w:tc>
          <w:tcPr>
            <w:tcW w:w="4022" w:type="dxa"/>
          </w:tcPr>
          <w:p w:rsidR="00962CEE" w:rsidRDefault="00DA727F">
            <w:pPr>
              <w:pStyle w:val="TableParagraph"/>
              <w:spacing w:before="146"/>
              <w:ind w:left="1560" w:right="95" w:hanging="1434"/>
              <w:rPr>
                <w:sz w:val="20"/>
              </w:rPr>
            </w:pPr>
            <w:r>
              <w:rPr>
                <w:sz w:val="20"/>
              </w:rPr>
              <w:t>КНС-7 вдоль ул Красноармейская до забора комбината</w:t>
            </w:r>
          </w:p>
        </w:tc>
        <w:tc>
          <w:tcPr>
            <w:tcW w:w="1771" w:type="dxa"/>
          </w:tcPr>
          <w:p w:rsidR="00962CEE" w:rsidRDefault="00962CEE">
            <w:pPr>
              <w:pStyle w:val="TableParagraph"/>
              <w:spacing w:before="8"/>
            </w:pPr>
          </w:p>
          <w:p w:rsidR="00962CEE" w:rsidRDefault="00DA727F">
            <w:pPr>
              <w:pStyle w:val="TableParagraph"/>
              <w:spacing w:before="1"/>
              <w:ind w:left="584" w:right="569"/>
              <w:jc w:val="center"/>
              <w:rPr>
                <w:sz w:val="20"/>
              </w:rPr>
            </w:pPr>
            <w:r>
              <w:rPr>
                <w:sz w:val="20"/>
              </w:rPr>
              <w:t>сталь</w:t>
            </w:r>
          </w:p>
        </w:tc>
        <w:tc>
          <w:tcPr>
            <w:tcW w:w="1300" w:type="dxa"/>
          </w:tcPr>
          <w:p w:rsidR="00962CEE" w:rsidRDefault="00962CEE">
            <w:pPr>
              <w:pStyle w:val="TableParagraph"/>
              <w:spacing w:before="8"/>
            </w:pPr>
          </w:p>
          <w:p w:rsidR="00962CEE" w:rsidRDefault="00DA727F">
            <w:pPr>
              <w:pStyle w:val="TableParagraph"/>
              <w:spacing w:before="1"/>
              <w:ind w:left="325"/>
              <w:rPr>
                <w:sz w:val="20"/>
              </w:rPr>
            </w:pPr>
            <w:r>
              <w:rPr>
                <w:sz w:val="20"/>
              </w:rPr>
              <w:t>219х4.5</w:t>
            </w:r>
          </w:p>
        </w:tc>
        <w:tc>
          <w:tcPr>
            <w:tcW w:w="2236" w:type="dxa"/>
          </w:tcPr>
          <w:p w:rsidR="00962CEE" w:rsidRDefault="00962CEE">
            <w:pPr>
              <w:pStyle w:val="TableParagraph"/>
              <w:spacing w:before="8"/>
            </w:pPr>
          </w:p>
          <w:p w:rsidR="00962CEE" w:rsidRDefault="00DA727F">
            <w:pPr>
              <w:pStyle w:val="TableParagraph"/>
              <w:spacing w:before="1"/>
              <w:ind w:left="772" w:right="751"/>
              <w:jc w:val="center"/>
              <w:rPr>
                <w:sz w:val="20"/>
              </w:rPr>
            </w:pPr>
            <w:r>
              <w:rPr>
                <w:sz w:val="20"/>
              </w:rPr>
              <w:t>2000</w:t>
            </w:r>
          </w:p>
        </w:tc>
        <w:tc>
          <w:tcPr>
            <w:tcW w:w="2419" w:type="dxa"/>
          </w:tcPr>
          <w:p w:rsidR="00962CEE" w:rsidRDefault="00962CEE">
            <w:pPr>
              <w:pStyle w:val="TableParagraph"/>
              <w:spacing w:before="8"/>
            </w:pPr>
          </w:p>
          <w:p w:rsidR="00962CEE" w:rsidRDefault="00DA727F">
            <w:pPr>
              <w:pStyle w:val="TableParagraph"/>
              <w:spacing w:before="1"/>
              <w:ind w:left="133" w:right="116"/>
              <w:jc w:val="center"/>
              <w:rPr>
                <w:sz w:val="20"/>
              </w:rPr>
            </w:pPr>
            <w:r>
              <w:rPr>
                <w:sz w:val="20"/>
              </w:rPr>
              <w:t>1980</w:t>
            </w:r>
          </w:p>
        </w:tc>
        <w:tc>
          <w:tcPr>
            <w:tcW w:w="1374" w:type="dxa"/>
          </w:tcPr>
          <w:p w:rsidR="00962CEE" w:rsidRDefault="00962CEE">
            <w:pPr>
              <w:pStyle w:val="TableParagraph"/>
            </w:pPr>
          </w:p>
        </w:tc>
        <w:tc>
          <w:tcPr>
            <w:tcW w:w="1033" w:type="dxa"/>
          </w:tcPr>
          <w:p w:rsidR="00962CEE" w:rsidRDefault="00962CEE">
            <w:pPr>
              <w:pStyle w:val="TableParagraph"/>
              <w:spacing w:before="6"/>
              <w:rPr>
                <w:sz w:val="20"/>
              </w:rPr>
            </w:pPr>
          </w:p>
          <w:p w:rsidR="00962CEE" w:rsidRDefault="00DA727F">
            <w:pPr>
              <w:pStyle w:val="TableParagraph"/>
              <w:spacing w:before="1"/>
              <w:ind w:left="228" w:right="205"/>
              <w:jc w:val="center"/>
              <w:rPr>
                <w:rFonts w:ascii="Calibri"/>
                <w:sz w:val="24"/>
              </w:rPr>
            </w:pPr>
            <w:r>
              <w:rPr>
                <w:rFonts w:ascii="Calibri"/>
                <w:sz w:val="24"/>
              </w:rPr>
              <w:t>100</w:t>
            </w:r>
          </w:p>
        </w:tc>
      </w:tr>
    </w:tbl>
    <w:p w:rsidR="00962CEE" w:rsidRDefault="00962CEE">
      <w:pPr>
        <w:pStyle w:val="a3"/>
        <w:rPr>
          <w:sz w:val="20"/>
        </w:rPr>
      </w:pPr>
    </w:p>
    <w:p w:rsidR="00962CEE" w:rsidRDefault="00962CEE">
      <w:pPr>
        <w:pStyle w:val="a3"/>
        <w:spacing w:before="8"/>
        <w:rPr>
          <w:sz w:val="19"/>
        </w:rPr>
      </w:pPr>
    </w:p>
    <w:p w:rsidR="00962CEE" w:rsidRDefault="00DA727F">
      <w:pPr>
        <w:pStyle w:val="a3"/>
        <w:spacing w:before="90" w:line="360" w:lineRule="auto"/>
        <w:ind w:left="572" w:right="1855" w:firstLine="708"/>
      </w:pPr>
      <w:r>
        <w:t>Как видно из таблицы самая большая и разветвленная сеть располагается в технологической зоне г.Светогорска, общая протяжённость составляет 27926 пог.м, количество смотровых колодцев - 859 шт, общий износ – 49%.</w:t>
      </w:r>
    </w:p>
    <w:p w:rsidR="00962CEE" w:rsidRDefault="00DA727F">
      <w:pPr>
        <w:pStyle w:val="a3"/>
        <w:ind w:left="572"/>
      </w:pPr>
      <w:r>
        <w:t>В состав канализационных сетей технологической зоны 1, так же входят сооружения:</w:t>
      </w:r>
    </w:p>
    <w:p w:rsidR="00962CEE" w:rsidRDefault="00DA727F">
      <w:pPr>
        <w:pStyle w:val="a4"/>
        <w:numPr>
          <w:ilvl w:val="2"/>
          <w:numId w:val="15"/>
        </w:numPr>
        <w:tabs>
          <w:tab w:val="left" w:pos="1292"/>
          <w:tab w:val="left" w:pos="1293"/>
        </w:tabs>
        <w:spacing w:before="137"/>
        <w:rPr>
          <w:sz w:val="24"/>
        </w:rPr>
      </w:pPr>
      <w:r>
        <w:rPr>
          <w:sz w:val="24"/>
        </w:rPr>
        <w:t>КНС, 5 шт., общий износ – более</w:t>
      </w:r>
      <w:r>
        <w:rPr>
          <w:spacing w:val="-3"/>
          <w:sz w:val="24"/>
        </w:rPr>
        <w:t xml:space="preserve"> </w:t>
      </w:r>
      <w:r>
        <w:rPr>
          <w:sz w:val="24"/>
        </w:rPr>
        <w:t>95%.</w:t>
      </w:r>
    </w:p>
    <w:p w:rsidR="00962CEE" w:rsidRDefault="00962CEE">
      <w:pPr>
        <w:pStyle w:val="a3"/>
        <w:spacing w:before="2"/>
        <w:rPr>
          <w:sz w:val="36"/>
        </w:rPr>
      </w:pPr>
    </w:p>
    <w:p w:rsidR="00962CEE" w:rsidRDefault="00DA727F">
      <w:pPr>
        <w:pStyle w:val="5"/>
        <w:ind w:left="932"/>
      </w:pPr>
      <w:r>
        <w:t>п. Лесогорский «Старый»</w:t>
      </w:r>
    </w:p>
    <w:p w:rsidR="00962CEE" w:rsidRDefault="00962CEE">
      <w:pPr>
        <w:sectPr w:rsidR="00962CEE">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44" style="width:731.5pt;height:4.45pt;mso-position-horizontal-relative:char;mso-position-vertical-relative:line" coordsize="14630,89">
            <v:line id="_x0000_s1446" style="position:absolute" from="0,59" to="14630,59" strokecolor="#612322" strokeweight="3pt"/>
            <v:line id="_x0000_s1445" style="position:absolute" from="0,7" to="14630,7" strokecolor="#612322" strokeweight=".72pt"/>
            <w10:wrap type="none"/>
            <w10:anchorlock/>
          </v:group>
        </w:pict>
      </w:r>
    </w:p>
    <w:p w:rsidR="00962CEE" w:rsidRDefault="00962CEE">
      <w:pPr>
        <w:pStyle w:val="a3"/>
        <w:rPr>
          <w:b/>
          <w:sz w:val="16"/>
        </w:rPr>
      </w:pPr>
    </w:p>
    <w:p w:rsidR="00962CEE" w:rsidRDefault="00DA727F">
      <w:pPr>
        <w:spacing w:before="91" w:after="2"/>
        <w:ind w:left="572"/>
        <w:rPr>
          <w:b/>
          <w:sz w:val="20"/>
        </w:rPr>
      </w:pPr>
      <w:r>
        <w:rPr>
          <w:b/>
          <w:sz w:val="20"/>
        </w:rPr>
        <w:t>Таблица 149 Участки канализационных сетей п. Лесогорский "Старый"</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4525"/>
        <w:gridCol w:w="1198"/>
        <w:gridCol w:w="1500"/>
        <w:gridCol w:w="2501"/>
        <w:gridCol w:w="1678"/>
        <w:gridCol w:w="1137"/>
        <w:gridCol w:w="1142"/>
      </w:tblGrid>
      <w:tr w:rsidR="00962CEE">
        <w:trPr>
          <w:trHeight w:val="1264"/>
        </w:trPr>
        <w:tc>
          <w:tcPr>
            <w:tcW w:w="1107" w:type="dxa"/>
          </w:tcPr>
          <w:p w:rsidR="00962CEE" w:rsidRDefault="00962CEE">
            <w:pPr>
              <w:pStyle w:val="TableParagraph"/>
              <w:rPr>
                <w:b/>
                <w:sz w:val="26"/>
              </w:rPr>
            </w:pPr>
          </w:p>
          <w:p w:rsidR="00962CEE" w:rsidRDefault="00DA727F">
            <w:pPr>
              <w:pStyle w:val="TableParagraph"/>
              <w:spacing w:before="192"/>
              <w:ind w:left="230"/>
              <w:rPr>
                <w:b/>
                <w:sz w:val="24"/>
              </w:rPr>
            </w:pPr>
            <w:r>
              <w:rPr>
                <w:b/>
                <w:sz w:val="24"/>
              </w:rPr>
              <w:t>№ п/п</w:t>
            </w:r>
          </w:p>
        </w:tc>
        <w:tc>
          <w:tcPr>
            <w:tcW w:w="4525" w:type="dxa"/>
          </w:tcPr>
          <w:p w:rsidR="00962CEE" w:rsidRDefault="00962CEE">
            <w:pPr>
              <w:pStyle w:val="TableParagraph"/>
              <w:rPr>
                <w:b/>
                <w:sz w:val="26"/>
              </w:rPr>
            </w:pPr>
          </w:p>
          <w:p w:rsidR="00962CEE" w:rsidRDefault="00DA727F">
            <w:pPr>
              <w:pStyle w:val="TableParagraph"/>
              <w:spacing w:before="192"/>
              <w:ind w:left="1446"/>
              <w:rPr>
                <w:b/>
                <w:sz w:val="24"/>
              </w:rPr>
            </w:pPr>
            <w:r>
              <w:rPr>
                <w:b/>
                <w:sz w:val="24"/>
              </w:rPr>
              <w:t>Номер участка</w:t>
            </w:r>
          </w:p>
        </w:tc>
        <w:tc>
          <w:tcPr>
            <w:tcW w:w="1198" w:type="dxa"/>
          </w:tcPr>
          <w:p w:rsidR="00962CEE" w:rsidRDefault="00962CEE">
            <w:pPr>
              <w:pStyle w:val="TableParagraph"/>
              <w:spacing w:before="6"/>
              <w:rPr>
                <w:b/>
                <w:sz w:val="30"/>
              </w:rPr>
            </w:pPr>
          </w:p>
          <w:p w:rsidR="00962CEE" w:rsidRDefault="00DA727F">
            <w:pPr>
              <w:pStyle w:val="TableParagraph"/>
              <w:ind w:left="349" w:right="203" w:hanging="123"/>
              <w:rPr>
                <w:b/>
                <w:sz w:val="24"/>
              </w:rPr>
            </w:pPr>
            <w:r>
              <w:rPr>
                <w:b/>
                <w:sz w:val="24"/>
              </w:rPr>
              <w:t>Марка труб</w:t>
            </w:r>
          </w:p>
        </w:tc>
        <w:tc>
          <w:tcPr>
            <w:tcW w:w="1500" w:type="dxa"/>
          </w:tcPr>
          <w:p w:rsidR="00962CEE" w:rsidRDefault="00962CEE">
            <w:pPr>
              <w:pStyle w:val="TableParagraph"/>
              <w:rPr>
                <w:b/>
                <w:sz w:val="26"/>
              </w:rPr>
            </w:pPr>
          </w:p>
          <w:p w:rsidR="00962CEE" w:rsidRDefault="00DA727F">
            <w:pPr>
              <w:pStyle w:val="TableParagraph"/>
              <w:spacing w:before="192"/>
              <w:ind w:left="255" w:right="249"/>
              <w:jc w:val="center"/>
              <w:rPr>
                <w:b/>
                <w:sz w:val="24"/>
              </w:rPr>
            </w:pPr>
            <w:r>
              <w:rPr>
                <w:b/>
                <w:sz w:val="24"/>
              </w:rPr>
              <w:t>Диаметр</w:t>
            </w:r>
          </w:p>
        </w:tc>
        <w:tc>
          <w:tcPr>
            <w:tcW w:w="2501" w:type="dxa"/>
          </w:tcPr>
          <w:p w:rsidR="00962CEE" w:rsidRDefault="00962CEE">
            <w:pPr>
              <w:pStyle w:val="TableParagraph"/>
              <w:rPr>
                <w:b/>
                <w:sz w:val="26"/>
              </w:rPr>
            </w:pPr>
          </w:p>
          <w:p w:rsidR="00962CEE" w:rsidRDefault="00DA727F">
            <w:pPr>
              <w:pStyle w:val="TableParagraph"/>
              <w:spacing w:before="192"/>
              <w:ind w:left="344" w:right="330"/>
              <w:jc w:val="center"/>
              <w:rPr>
                <w:b/>
                <w:sz w:val="24"/>
              </w:rPr>
            </w:pPr>
            <w:r>
              <w:rPr>
                <w:b/>
                <w:sz w:val="24"/>
              </w:rPr>
              <w:t>Протяженность,</w:t>
            </w:r>
          </w:p>
        </w:tc>
        <w:tc>
          <w:tcPr>
            <w:tcW w:w="1678" w:type="dxa"/>
          </w:tcPr>
          <w:p w:rsidR="00962CEE" w:rsidRDefault="00962CEE">
            <w:pPr>
              <w:pStyle w:val="TableParagraph"/>
              <w:rPr>
                <w:b/>
                <w:sz w:val="26"/>
              </w:rPr>
            </w:pPr>
          </w:p>
          <w:p w:rsidR="00962CEE" w:rsidRDefault="00DA727F">
            <w:pPr>
              <w:pStyle w:val="TableParagraph"/>
              <w:spacing w:before="192"/>
              <w:ind w:left="579" w:right="568"/>
              <w:jc w:val="center"/>
              <w:rPr>
                <w:b/>
                <w:sz w:val="24"/>
              </w:rPr>
            </w:pPr>
            <w:r>
              <w:rPr>
                <w:b/>
                <w:sz w:val="24"/>
              </w:rPr>
              <w:t>Год</w:t>
            </w:r>
          </w:p>
        </w:tc>
        <w:tc>
          <w:tcPr>
            <w:tcW w:w="1137" w:type="dxa"/>
          </w:tcPr>
          <w:p w:rsidR="00962CEE" w:rsidRDefault="00962CEE">
            <w:pPr>
              <w:pStyle w:val="TableParagraph"/>
              <w:rPr>
                <w:b/>
                <w:sz w:val="26"/>
              </w:rPr>
            </w:pPr>
          </w:p>
          <w:p w:rsidR="00962CEE" w:rsidRDefault="00DA727F">
            <w:pPr>
              <w:pStyle w:val="TableParagraph"/>
              <w:spacing w:before="192"/>
              <w:ind w:left="188"/>
              <w:rPr>
                <w:b/>
                <w:sz w:val="24"/>
              </w:rPr>
            </w:pPr>
            <w:r>
              <w:rPr>
                <w:b/>
                <w:sz w:val="24"/>
              </w:rPr>
              <w:t>Кол-во</w:t>
            </w:r>
          </w:p>
        </w:tc>
        <w:tc>
          <w:tcPr>
            <w:tcW w:w="1142" w:type="dxa"/>
          </w:tcPr>
          <w:p w:rsidR="00962CEE" w:rsidRDefault="00962CEE">
            <w:pPr>
              <w:pStyle w:val="TableParagraph"/>
              <w:rPr>
                <w:b/>
                <w:sz w:val="26"/>
              </w:rPr>
            </w:pPr>
          </w:p>
          <w:p w:rsidR="00962CEE" w:rsidRDefault="00DA727F">
            <w:pPr>
              <w:pStyle w:val="TableParagraph"/>
              <w:spacing w:before="187"/>
              <w:ind w:left="259"/>
              <w:rPr>
                <w:sz w:val="24"/>
              </w:rPr>
            </w:pPr>
            <w:r>
              <w:rPr>
                <w:sz w:val="24"/>
              </w:rPr>
              <w:t>Износ</w:t>
            </w:r>
          </w:p>
        </w:tc>
      </w:tr>
      <w:tr w:rsidR="00962CEE">
        <w:trPr>
          <w:trHeight w:val="839"/>
        </w:trPr>
        <w:tc>
          <w:tcPr>
            <w:tcW w:w="1107" w:type="dxa"/>
            <w:vMerge w:val="restart"/>
          </w:tcPr>
          <w:p w:rsidR="00962CEE" w:rsidRDefault="00962CEE">
            <w:pPr>
              <w:pStyle w:val="TableParagraph"/>
              <w:spacing w:before="3"/>
              <w:rPr>
                <w:b/>
                <w:sz w:val="37"/>
              </w:rPr>
            </w:pPr>
          </w:p>
          <w:p w:rsidR="00962CEE" w:rsidRDefault="00DA727F">
            <w:pPr>
              <w:pStyle w:val="TableParagraph"/>
              <w:ind w:left="6"/>
              <w:jc w:val="center"/>
              <w:rPr>
                <w:sz w:val="24"/>
              </w:rPr>
            </w:pPr>
            <w:r>
              <w:rPr>
                <w:sz w:val="24"/>
              </w:rPr>
              <w:t>1</w:t>
            </w:r>
          </w:p>
        </w:tc>
        <w:tc>
          <w:tcPr>
            <w:tcW w:w="4525" w:type="dxa"/>
            <w:vMerge w:val="restart"/>
          </w:tcPr>
          <w:p w:rsidR="00962CEE" w:rsidRDefault="00962CEE">
            <w:pPr>
              <w:pStyle w:val="TableParagraph"/>
              <w:spacing w:before="4"/>
              <w:rPr>
                <w:b/>
                <w:sz w:val="25"/>
              </w:rPr>
            </w:pPr>
          </w:p>
          <w:p w:rsidR="00962CEE" w:rsidRDefault="00DA727F">
            <w:pPr>
              <w:pStyle w:val="TableParagraph"/>
              <w:ind w:left="237" w:right="105" w:hanging="108"/>
              <w:rPr>
                <w:sz w:val="24"/>
              </w:rPr>
            </w:pPr>
            <w:r>
              <w:rPr>
                <w:sz w:val="24"/>
              </w:rPr>
              <w:t>Участок хоз-фекальной канализационной системы п.Лесогорский, ул.Советов д.5</w:t>
            </w:r>
          </w:p>
        </w:tc>
        <w:tc>
          <w:tcPr>
            <w:tcW w:w="1198" w:type="dxa"/>
          </w:tcPr>
          <w:p w:rsidR="00962CEE" w:rsidRDefault="00962CEE">
            <w:pPr>
              <w:pStyle w:val="TableParagraph"/>
              <w:spacing w:before="10"/>
              <w:rPr>
                <w:b/>
                <w:sz w:val="23"/>
              </w:rPr>
            </w:pPr>
          </w:p>
          <w:p w:rsidR="00962CEE" w:rsidRDefault="00DA727F">
            <w:pPr>
              <w:pStyle w:val="TableParagraph"/>
              <w:ind w:left="381" w:right="379"/>
              <w:jc w:val="center"/>
              <w:rPr>
                <w:sz w:val="24"/>
              </w:rPr>
            </w:pPr>
            <w:r>
              <w:rPr>
                <w:sz w:val="24"/>
              </w:rPr>
              <w:t>Кер</w:t>
            </w:r>
          </w:p>
        </w:tc>
        <w:tc>
          <w:tcPr>
            <w:tcW w:w="1500" w:type="dxa"/>
          </w:tcPr>
          <w:p w:rsidR="00962CEE" w:rsidRDefault="00962CEE">
            <w:pPr>
              <w:pStyle w:val="TableParagraph"/>
              <w:spacing w:before="10"/>
              <w:rPr>
                <w:b/>
                <w:sz w:val="23"/>
              </w:rPr>
            </w:pPr>
          </w:p>
          <w:p w:rsidR="00962CEE" w:rsidRDefault="00DA727F">
            <w:pPr>
              <w:pStyle w:val="TableParagraph"/>
              <w:ind w:left="254" w:right="249"/>
              <w:jc w:val="center"/>
              <w:rPr>
                <w:sz w:val="24"/>
              </w:rPr>
            </w:pPr>
            <w:r>
              <w:rPr>
                <w:sz w:val="24"/>
              </w:rPr>
              <w:t>150</w:t>
            </w:r>
          </w:p>
        </w:tc>
        <w:tc>
          <w:tcPr>
            <w:tcW w:w="2501" w:type="dxa"/>
          </w:tcPr>
          <w:p w:rsidR="00962CEE" w:rsidRDefault="00962CEE">
            <w:pPr>
              <w:pStyle w:val="TableParagraph"/>
              <w:spacing w:before="10"/>
              <w:rPr>
                <w:b/>
                <w:sz w:val="23"/>
              </w:rPr>
            </w:pPr>
          </w:p>
          <w:p w:rsidR="00962CEE" w:rsidRDefault="00DA727F">
            <w:pPr>
              <w:pStyle w:val="TableParagraph"/>
              <w:ind w:left="340" w:right="330"/>
              <w:jc w:val="center"/>
              <w:rPr>
                <w:sz w:val="24"/>
              </w:rPr>
            </w:pPr>
            <w:r>
              <w:rPr>
                <w:sz w:val="24"/>
              </w:rPr>
              <w:t>73.6</w:t>
            </w:r>
          </w:p>
        </w:tc>
        <w:tc>
          <w:tcPr>
            <w:tcW w:w="1678" w:type="dxa"/>
            <w:vMerge w:val="restart"/>
          </w:tcPr>
          <w:p w:rsidR="00962CEE" w:rsidRDefault="00962CEE">
            <w:pPr>
              <w:pStyle w:val="TableParagraph"/>
              <w:spacing w:before="3"/>
              <w:rPr>
                <w:b/>
                <w:sz w:val="37"/>
              </w:rPr>
            </w:pPr>
          </w:p>
          <w:p w:rsidR="00962CEE" w:rsidRDefault="00DA727F">
            <w:pPr>
              <w:pStyle w:val="TableParagraph"/>
              <w:ind w:left="579" w:right="569"/>
              <w:jc w:val="center"/>
              <w:rPr>
                <w:sz w:val="24"/>
              </w:rPr>
            </w:pPr>
            <w:r>
              <w:rPr>
                <w:sz w:val="24"/>
              </w:rPr>
              <w:t>1967</w:t>
            </w:r>
          </w:p>
        </w:tc>
        <w:tc>
          <w:tcPr>
            <w:tcW w:w="1137" w:type="dxa"/>
            <w:vMerge w:val="restart"/>
          </w:tcPr>
          <w:p w:rsidR="00962CEE" w:rsidRDefault="00962CEE">
            <w:pPr>
              <w:pStyle w:val="TableParagraph"/>
              <w:spacing w:before="3"/>
              <w:rPr>
                <w:b/>
                <w:sz w:val="37"/>
              </w:rPr>
            </w:pPr>
          </w:p>
          <w:p w:rsidR="00962CEE" w:rsidRDefault="00DA727F">
            <w:pPr>
              <w:pStyle w:val="TableParagraph"/>
              <w:ind w:left="9"/>
              <w:jc w:val="center"/>
              <w:rPr>
                <w:sz w:val="24"/>
              </w:rPr>
            </w:pPr>
            <w:r>
              <w:rPr>
                <w:sz w:val="24"/>
              </w:rPr>
              <w:t>5</w:t>
            </w:r>
          </w:p>
        </w:tc>
        <w:tc>
          <w:tcPr>
            <w:tcW w:w="1142" w:type="dxa"/>
            <w:vMerge w:val="restart"/>
          </w:tcPr>
          <w:p w:rsidR="00962CEE" w:rsidRDefault="00962CEE">
            <w:pPr>
              <w:pStyle w:val="TableParagraph"/>
              <w:spacing w:before="3"/>
              <w:rPr>
                <w:b/>
                <w:sz w:val="37"/>
              </w:rPr>
            </w:pPr>
          </w:p>
          <w:p w:rsidR="00962CEE" w:rsidRDefault="00DA727F">
            <w:pPr>
              <w:pStyle w:val="TableParagraph"/>
              <w:ind w:left="108" w:right="98"/>
              <w:jc w:val="center"/>
              <w:rPr>
                <w:sz w:val="24"/>
              </w:rPr>
            </w:pPr>
            <w:r>
              <w:rPr>
                <w:sz w:val="24"/>
              </w:rPr>
              <w:t>60</w:t>
            </w:r>
          </w:p>
        </w:tc>
      </w:tr>
      <w:tr w:rsidR="00962CEE">
        <w:trPr>
          <w:trHeight w:val="300"/>
        </w:trPr>
        <w:tc>
          <w:tcPr>
            <w:tcW w:w="1107" w:type="dxa"/>
            <w:vMerge/>
            <w:tcBorders>
              <w:top w:val="nil"/>
            </w:tcBorders>
          </w:tcPr>
          <w:p w:rsidR="00962CEE" w:rsidRDefault="00962CEE">
            <w:pPr>
              <w:rPr>
                <w:sz w:val="2"/>
                <w:szCs w:val="2"/>
              </w:rPr>
            </w:pPr>
          </w:p>
        </w:tc>
        <w:tc>
          <w:tcPr>
            <w:tcW w:w="4525" w:type="dxa"/>
            <w:vMerge/>
            <w:tcBorders>
              <w:top w:val="nil"/>
            </w:tcBorders>
          </w:tcPr>
          <w:p w:rsidR="00962CEE" w:rsidRDefault="00962CEE">
            <w:pPr>
              <w:rPr>
                <w:sz w:val="2"/>
                <w:szCs w:val="2"/>
              </w:rPr>
            </w:pPr>
          </w:p>
        </w:tc>
        <w:tc>
          <w:tcPr>
            <w:tcW w:w="1198" w:type="dxa"/>
          </w:tcPr>
          <w:p w:rsidR="00962CEE" w:rsidRDefault="00DA727F">
            <w:pPr>
              <w:pStyle w:val="TableParagraph"/>
              <w:spacing w:before="4"/>
              <w:ind w:left="381" w:right="379"/>
              <w:jc w:val="center"/>
              <w:rPr>
                <w:sz w:val="24"/>
              </w:rPr>
            </w:pPr>
            <w:r>
              <w:rPr>
                <w:sz w:val="24"/>
              </w:rPr>
              <w:t>кер</w:t>
            </w:r>
          </w:p>
        </w:tc>
        <w:tc>
          <w:tcPr>
            <w:tcW w:w="1500" w:type="dxa"/>
          </w:tcPr>
          <w:p w:rsidR="00962CEE" w:rsidRDefault="00DA727F">
            <w:pPr>
              <w:pStyle w:val="TableParagraph"/>
              <w:spacing w:before="4"/>
              <w:ind w:left="254" w:right="249"/>
              <w:jc w:val="center"/>
              <w:rPr>
                <w:sz w:val="24"/>
              </w:rPr>
            </w:pPr>
            <w:r>
              <w:rPr>
                <w:sz w:val="24"/>
              </w:rPr>
              <w:t>100</w:t>
            </w:r>
          </w:p>
        </w:tc>
        <w:tc>
          <w:tcPr>
            <w:tcW w:w="2501" w:type="dxa"/>
          </w:tcPr>
          <w:p w:rsidR="00962CEE" w:rsidRDefault="00DA727F">
            <w:pPr>
              <w:pStyle w:val="TableParagraph"/>
              <w:spacing w:before="4"/>
              <w:ind w:left="340" w:right="330"/>
              <w:jc w:val="center"/>
              <w:rPr>
                <w:sz w:val="24"/>
              </w:rPr>
            </w:pPr>
            <w:r>
              <w:rPr>
                <w:sz w:val="24"/>
              </w:rPr>
              <w:t>9.0</w:t>
            </w:r>
          </w:p>
        </w:tc>
        <w:tc>
          <w:tcPr>
            <w:tcW w:w="1678" w:type="dxa"/>
            <w:vMerge/>
            <w:tcBorders>
              <w:top w:val="nil"/>
            </w:tcBorders>
          </w:tcPr>
          <w:p w:rsidR="00962CEE" w:rsidRDefault="00962CEE">
            <w:pPr>
              <w:rPr>
                <w:sz w:val="2"/>
                <w:szCs w:val="2"/>
              </w:rPr>
            </w:pPr>
          </w:p>
        </w:tc>
        <w:tc>
          <w:tcPr>
            <w:tcW w:w="1137" w:type="dxa"/>
            <w:vMerge/>
            <w:tcBorders>
              <w:top w:val="nil"/>
            </w:tcBorders>
          </w:tcPr>
          <w:p w:rsidR="00962CEE" w:rsidRDefault="00962CEE">
            <w:pPr>
              <w:rPr>
                <w:sz w:val="2"/>
                <w:szCs w:val="2"/>
              </w:rPr>
            </w:pPr>
          </w:p>
        </w:tc>
        <w:tc>
          <w:tcPr>
            <w:tcW w:w="1142" w:type="dxa"/>
            <w:vMerge/>
            <w:tcBorders>
              <w:top w:val="nil"/>
            </w:tcBorders>
          </w:tcPr>
          <w:p w:rsidR="00962CEE" w:rsidRDefault="00962CEE">
            <w:pPr>
              <w:rPr>
                <w:sz w:val="2"/>
                <w:szCs w:val="2"/>
              </w:rPr>
            </w:pPr>
          </w:p>
        </w:tc>
      </w:tr>
    </w:tbl>
    <w:p w:rsidR="00962CEE" w:rsidRDefault="00962CEE">
      <w:pPr>
        <w:pStyle w:val="a3"/>
        <w:spacing w:before="3"/>
        <w:rPr>
          <w:b/>
          <w:sz w:val="23"/>
        </w:rPr>
      </w:pPr>
    </w:p>
    <w:p w:rsidR="00962CEE" w:rsidRDefault="00DA727F">
      <w:pPr>
        <w:pStyle w:val="a3"/>
        <w:ind w:left="1280"/>
      </w:pPr>
      <w:r>
        <w:t>Общая протяженность сетей составляет 82,6 п.м., средний износ – 60 %</w:t>
      </w:r>
    </w:p>
    <w:p w:rsidR="00962CEE" w:rsidRDefault="00962CEE">
      <w:pPr>
        <w:pStyle w:val="a3"/>
        <w:spacing w:before="5"/>
      </w:pPr>
    </w:p>
    <w:p w:rsidR="00962CEE" w:rsidRDefault="00DA727F">
      <w:pPr>
        <w:pStyle w:val="5"/>
        <w:ind w:left="572"/>
      </w:pPr>
      <w:r>
        <w:t>пгт. Лесогорский</w:t>
      </w:r>
    </w:p>
    <w:p w:rsidR="00962CEE" w:rsidRDefault="00962CEE">
      <w:pPr>
        <w:pStyle w:val="a3"/>
        <w:spacing w:before="1"/>
        <w:rPr>
          <w:b/>
        </w:rPr>
      </w:pPr>
    </w:p>
    <w:p w:rsidR="00962CEE" w:rsidRDefault="00DA727F">
      <w:pPr>
        <w:spacing w:after="3"/>
        <w:ind w:left="572"/>
        <w:rPr>
          <w:b/>
          <w:sz w:val="20"/>
        </w:rPr>
      </w:pPr>
      <w:r>
        <w:rPr>
          <w:b/>
          <w:sz w:val="20"/>
        </w:rPr>
        <w:t>Таблица 150 Участки канализационных сетей на 2014 год</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3224"/>
        <w:gridCol w:w="1772"/>
        <w:gridCol w:w="1384"/>
        <w:gridCol w:w="2268"/>
        <w:gridCol w:w="1591"/>
        <w:gridCol w:w="2698"/>
        <w:gridCol w:w="1221"/>
      </w:tblGrid>
      <w:tr w:rsidR="00962CEE">
        <w:trPr>
          <w:trHeight w:val="1281"/>
        </w:trPr>
        <w:tc>
          <w:tcPr>
            <w:tcW w:w="626" w:type="dxa"/>
          </w:tcPr>
          <w:p w:rsidR="00962CEE" w:rsidRDefault="00DA727F">
            <w:pPr>
              <w:pStyle w:val="TableParagraph"/>
              <w:ind w:left="139" w:right="113" w:firstLine="52"/>
              <w:rPr>
                <w:b/>
                <w:sz w:val="24"/>
              </w:rPr>
            </w:pPr>
            <w:r>
              <w:rPr>
                <w:b/>
                <w:sz w:val="24"/>
              </w:rPr>
              <w:t>№ п/п</w:t>
            </w:r>
          </w:p>
        </w:tc>
        <w:tc>
          <w:tcPr>
            <w:tcW w:w="3224" w:type="dxa"/>
          </w:tcPr>
          <w:p w:rsidR="00962CEE" w:rsidRDefault="00DA727F">
            <w:pPr>
              <w:pStyle w:val="TableParagraph"/>
              <w:spacing w:line="273" w:lineRule="exact"/>
              <w:ind w:left="88" w:right="79"/>
              <w:jc w:val="center"/>
              <w:rPr>
                <w:b/>
                <w:sz w:val="24"/>
              </w:rPr>
            </w:pPr>
            <w:r>
              <w:rPr>
                <w:b/>
                <w:sz w:val="24"/>
              </w:rPr>
              <w:t>Номер участка</w:t>
            </w:r>
          </w:p>
        </w:tc>
        <w:tc>
          <w:tcPr>
            <w:tcW w:w="1772" w:type="dxa"/>
          </w:tcPr>
          <w:p w:rsidR="00962CEE" w:rsidRDefault="00DA727F">
            <w:pPr>
              <w:pStyle w:val="TableParagraph"/>
              <w:ind w:left="141" w:right="106" w:firstLine="196"/>
              <w:rPr>
                <w:b/>
                <w:sz w:val="24"/>
              </w:rPr>
            </w:pPr>
            <w:r>
              <w:rPr>
                <w:b/>
                <w:sz w:val="24"/>
              </w:rPr>
              <w:t>Материал трубопровода</w:t>
            </w:r>
          </w:p>
        </w:tc>
        <w:tc>
          <w:tcPr>
            <w:tcW w:w="1384" w:type="dxa"/>
          </w:tcPr>
          <w:p w:rsidR="00962CEE" w:rsidRDefault="00DA727F">
            <w:pPr>
              <w:pStyle w:val="TableParagraph"/>
              <w:ind w:left="601" w:right="159" w:hanging="411"/>
              <w:rPr>
                <w:b/>
                <w:sz w:val="24"/>
              </w:rPr>
            </w:pPr>
            <w:r>
              <w:rPr>
                <w:b/>
                <w:sz w:val="24"/>
              </w:rPr>
              <w:t>Диаметр, Ø</w:t>
            </w:r>
          </w:p>
        </w:tc>
        <w:tc>
          <w:tcPr>
            <w:tcW w:w="2268" w:type="dxa"/>
          </w:tcPr>
          <w:p w:rsidR="00962CEE" w:rsidRDefault="00DA727F">
            <w:pPr>
              <w:pStyle w:val="TableParagraph"/>
              <w:spacing w:line="273" w:lineRule="exact"/>
              <w:ind w:left="117" w:right="100"/>
              <w:jc w:val="center"/>
              <w:rPr>
                <w:b/>
                <w:sz w:val="24"/>
              </w:rPr>
            </w:pPr>
            <w:r>
              <w:rPr>
                <w:b/>
                <w:sz w:val="24"/>
              </w:rPr>
              <w:t>Протяженность, м</w:t>
            </w:r>
          </w:p>
        </w:tc>
        <w:tc>
          <w:tcPr>
            <w:tcW w:w="1591" w:type="dxa"/>
          </w:tcPr>
          <w:p w:rsidR="00962CEE" w:rsidRDefault="00DA727F">
            <w:pPr>
              <w:pStyle w:val="TableParagraph"/>
              <w:ind w:left="209" w:right="169" w:firstLine="393"/>
              <w:rPr>
                <w:b/>
                <w:sz w:val="24"/>
              </w:rPr>
            </w:pPr>
            <w:r>
              <w:rPr>
                <w:b/>
                <w:sz w:val="24"/>
              </w:rPr>
              <w:t>Год прокладки</w:t>
            </w:r>
          </w:p>
        </w:tc>
        <w:tc>
          <w:tcPr>
            <w:tcW w:w="2698" w:type="dxa"/>
          </w:tcPr>
          <w:p w:rsidR="00962CEE" w:rsidRDefault="00DA727F">
            <w:pPr>
              <w:pStyle w:val="TableParagraph"/>
              <w:spacing w:line="273" w:lineRule="exact"/>
              <w:ind w:left="418" w:right="403"/>
              <w:jc w:val="center"/>
              <w:rPr>
                <w:b/>
                <w:sz w:val="24"/>
              </w:rPr>
            </w:pPr>
            <w:r>
              <w:rPr>
                <w:b/>
                <w:sz w:val="24"/>
              </w:rPr>
              <w:t>Кол-во колодцев</w:t>
            </w:r>
          </w:p>
        </w:tc>
        <w:tc>
          <w:tcPr>
            <w:tcW w:w="1221" w:type="dxa"/>
          </w:tcPr>
          <w:p w:rsidR="00962CEE" w:rsidRDefault="00DA727F">
            <w:pPr>
              <w:pStyle w:val="TableParagraph"/>
              <w:spacing w:line="273" w:lineRule="exact"/>
              <w:ind w:left="89" w:right="74"/>
              <w:jc w:val="center"/>
              <w:rPr>
                <w:b/>
                <w:sz w:val="24"/>
              </w:rPr>
            </w:pPr>
            <w:r>
              <w:rPr>
                <w:b/>
                <w:sz w:val="24"/>
              </w:rPr>
              <w:t>Износ, %</w:t>
            </w:r>
          </w:p>
        </w:tc>
      </w:tr>
      <w:tr w:rsidR="00962CEE">
        <w:trPr>
          <w:trHeight w:val="827"/>
        </w:trPr>
        <w:tc>
          <w:tcPr>
            <w:tcW w:w="626" w:type="dxa"/>
            <w:vMerge w:val="restart"/>
          </w:tcPr>
          <w:p w:rsidR="00962CEE" w:rsidRDefault="00DA727F">
            <w:pPr>
              <w:pStyle w:val="TableParagraph"/>
              <w:spacing w:line="268" w:lineRule="exact"/>
              <w:ind w:left="107"/>
              <w:rPr>
                <w:sz w:val="24"/>
              </w:rPr>
            </w:pPr>
            <w:r>
              <w:rPr>
                <w:sz w:val="24"/>
              </w:rPr>
              <w:t>1)</w:t>
            </w:r>
          </w:p>
        </w:tc>
        <w:tc>
          <w:tcPr>
            <w:tcW w:w="3224" w:type="dxa"/>
          </w:tcPr>
          <w:p w:rsidR="00962CEE" w:rsidRDefault="00DA727F">
            <w:pPr>
              <w:pStyle w:val="TableParagraph"/>
              <w:ind w:left="105" w:right="1131"/>
              <w:rPr>
                <w:sz w:val="24"/>
              </w:rPr>
            </w:pPr>
            <w:r>
              <w:rPr>
                <w:sz w:val="24"/>
              </w:rPr>
              <w:t>Магистральная и внутриквартальная</w:t>
            </w:r>
          </w:p>
          <w:p w:rsidR="00962CEE" w:rsidRDefault="00DA727F">
            <w:pPr>
              <w:pStyle w:val="TableParagraph"/>
              <w:spacing w:line="264" w:lineRule="exact"/>
              <w:ind w:left="105"/>
              <w:rPr>
                <w:sz w:val="24"/>
              </w:rPr>
            </w:pPr>
            <w:r>
              <w:rPr>
                <w:sz w:val="24"/>
              </w:rPr>
              <w:t>канализация</w:t>
            </w:r>
          </w:p>
        </w:tc>
        <w:tc>
          <w:tcPr>
            <w:tcW w:w="1772" w:type="dxa"/>
            <w:vMerge w:val="restart"/>
          </w:tcPr>
          <w:p w:rsidR="00962CEE" w:rsidRDefault="00962CEE">
            <w:pPr>
              <w:pStyle w:val="TableParagraph"/>
            </w:pPr>
          </w:p>
        </w:tc>
        <w:tc>
          <w:tcPr>
            <w:tcW w:w="1384" w:type="dxa"/>
            <w:vMerge w:val="restart"/>
          </w:tcPr>
          <w:p w:rsidR="00962CEE" w:rsidRDefault="00962CEE">
            <w:pPr>
              <w:pStyle w:val="TableParagraph"/>
            </w:pPr>
          </w:p>
        </w:tc>
        <w:tc>
          <w:tcPr>
            <w:tcW w:w="2268" w:type="dxa"/>
            <w:vMerge w:val="restart"/>
          </w:tcPr>
          <w:p w:rsidR="00962CEE" w:rsidRDefault="00962CEE">
            <w:pPr>
              <w:pStyle w:val="TableParagraph"/>
            </w:pPr>
          </w:p>
        </w:tc>
        <w:tc>
          <w:tcPr>
            <w:tcW w:w="1591" w:type="dxa"/>
            <w:vMerge w:val="restart"/>
          </w:tcPr>
          <w:p w:rsidR="00962CEE" w:rsidRDefault="00962CEE">
            <w:pPr>
              <w:pStyle w:val="TableParagraph"/>
            </w:pPr>
          </w:p>
        </w:tc>
        <w:tc>
          <w:tcPr>
            <w:tcW w:w="2698" w:type="dxa"/>
            <w:vMerge w:val="restart"/>
          </w:tcPr>
          <w:p w:rsidR="00962CEE" w:rsidRDefault="00962CEE">
            <w:pPr>
              <w:pStyle w:val="TableParagraph"/>
            </w:pPr>
          </w:p>
        </w:tc>
        <w:tc>
          <w:tcPr>
            <w:tcW w:w="1221" w:type="dxa"/>
            <w:vMerge w:val="restart"/>
          </w:tcPr>
          <w:p w:rsidR="00962CEE" w:rsidRDefault="00962CEE">
            <w:pPr>
              <w:pStyle w:val="TableParagraph"/>
            </w:pPr>
          </w:p>
        </w:tc>
      </w:tr>
      <w:tr w:rsidR="00962CEE">
        <w:trPr>
          <w:trHeight w:val="1656"/>
        </w:trPr>
        <w:tc>
          <w:tcPr>
            <w:tcW w:w="626" w:type="dxa"/>
            <w:vMerge/>
            <w:tcBorders>
              <w:top w:val="nil"/>
            </w:tcBorders>
          </w:tcPr>
          <w:p w:rsidR="00962CEE" w:rsidRDefault="00962CEE">
            <w:pPr>
              <w:rPr>
                <w:sz w:val="2"/>
                <w:szCs w:val="2"/>
              </w:rPr>
            </w:pPr>
          </w:p>
        </w:tc>
        <w:tc>
          <w:tcPr>
            <w:tcW w:w="3224" w:type="dxa"/>
          </w:tcPr>
          <w:p w:rsidR="00962CEE" w:rsidRDefault="00DA727F">
            <w:pPr>
              <w:pStyle w:val="TableParagraph"/>
              <w:spacing w:line="268" w:lineRule="exact"/>
              <w:ind w:left="105"/>
              <w:rPr>
                <w:sz w:val="24"/>
              </w:rPr>
            </w:pPr>
            <w:r>
              <w:rPr>
                <w:sz w:val="24"/>
              </w:rPr>
              <w:t>от ул.Московская д.17;15;16</w:t>
            </w:r>
          </w:p>
          <w:p w:rsidR="00962CEE" w:rsidRDefault="00DA727F">
            <w:pPr>
              <w:pStyle w:val="TableParagraph"/>
              <w:ind w:left="105" w:right="170"/>
              <w:rPr>
                <w:sz w:val="24"/>
              </w:rPr>
            </w:pPr>
            <w:r>
              <w:rPr>
                <w:sz w:val="24"/>
              </w:rPr>
              <w:t>-Ул.Гагарина д.1;3- ул.Московская д.18- ул.Садовая д.1,2;ул.Зеленый переулок д.10</w:t>
            </w:r>
            <w:r>
              <w:rPr>
                <w:spacing w:val="58"/>
                <w:sz w:val="24"/>
              </w:rPr>
              <w:t xml:space="preserve"> </w:t>
            </w:r>
            <w:r>
              <w:rPr>
                <w:sz w:val="24"/>
              </w:rPr>
              <w:t>до</w:t>
            </w:r>
          </w:p>
          <w:p w:rsidR="00962CEE" w:rsidRDefault="00DA727F">
            <w:pPr>
              <w:pStyle w:val="TableParagraph"/>
              <w:spacing w:line="264" w:lineRule="exact"/>
              <w:ind w:left="105"/>
              <w:rPr>
                <w:sz w:val="24"/>
              </w:rPr>
            </w:pPr>
            <w:r>
              <w:rPr>
                <w:sz w:val="24"/>
              </w:rPr>
              <w:t>ул.Зеленый переулок</w:t>
            </w:r>
          </w:p>
        </w:tc>
        <w:tc>
          <w:tcPr>
            <w:tcW w:w="1772" w:type="dxa"/>
            <w:vMerge/>
            <w:tcBorders>
              <w:top w:val="nil"/>
            </w:tcBorders>
          </w:tcPr>
          <w:p w:rsidR="00962CEE" w:rsidRDefault="00962CEE">
            <w:pPr>
              <w:rPr>
                <w:sz w:val="2"/>
                <w:szCs w:val="2"/>
              </w:rPr>
            </w:pPr>
          </w:p>
        </w:tc>
        <w:tc>
          <w:tcPr>
            <w:tcW w:w="1384" w:type="dxa"/>
            <w:vMerge/>
            <w:tcBorders>
              <w:top w:val="nil"/>
            </w:tcBorders>
          </w:tcPr>
          <w:p w:rsidR="00962CEE" w:rsidRDefault="00962CEE">
            <w:pPr>
              <w:rPr>
                <w:sz w:val="2"/>
                <w:szCs w:val="2"/>
              </w:rPr>
            </w:pPr>
          </w:p>
        </w:tc>
        <w:tc>
          <w:tcPr>
            <w:tcW w:w="2268" w:type="dxa"/>
            <w:vMerge/>
            <w:tcBorders>
              <w:top w:val="nil"/>
            </w:tcBorders>
          </w:tcPr>
          <w:p w:rsidR="00962CEE" w:rsidRDefault="00962CEE">
            <w:pPr>
              <w:rPr>
                <w:sz w:val="2"/>
                <w:szCs w:val="2"/>
              </w:rPr>
            </w:pPr>
          </w:p>
        </w:tc>
        <w:tc>
          <w:tcPr>
            <w:tcW w:w="1591" w:type="dxa"/>
            <w:vMerge/>
            <w:tcBorders>
              <w:top w:val="nil"/>
            </w:tcBorders>
          </w:tcPr>
          <w:p w:rsidR="00962CEE" w:rsidRDefault="00962CEE">
            <w:pPr>
              <w:rPr>
                <w:sz w:val="2"/>
                <w:szCs w:val="2"/>
              </w:rPr>
            </w:pPr>
          </w:p>
        </w:tc>
        <w:tc>
          <w:tcPr>
            <w:tcW w:w="2698" w:type="dxa"/>
            <w:vMerge/>
            <w:tcBorders>
              <w:top w:val="nil"/>
            </w:tcBorders>
          </w:tcPr>
          <w:p w:rsidR="00962CEE" w:rsidRDefault="00962CEE">
            <w:pPr>
              <w:rPr>
                <w:sz w:val="2"/>
                <w:szCs w:val="2"/>
              </w:rPr>
            </w:pPr>
          </w:p>
        </w:tc>
        <w:tc>
          <w:tcPr>
            <w:tcW w:w="1221" w:type="dxa"/>
            <w:vMerge/>
            <w:tcBorders>
              <w:top w:val="nil"/>
            </w:tcBorders>
          </w:tcPr>
          <w:p w:rsidR="00962CEE" w:rsidRDefault="00962CEE">
            <w:pPr>
              <w:rPr>
                <w:sz w:val="2"/>
                <w:szCs w:val="2"/>
              </w:rPr>
            </w:pPr>
          </w:p>
        </w:tc>
      </w:tr>
      <w:tr w:rsidR="00962CEE">
        <w:trPr>
          <w:trHeight w:val="299"/>
        </w:trPr>
        <w:tc>
          <w:tcPr>
            <w:tcW w:w="626" w:type="dxa"/>
            <w:vMerge w:val="restart"/>
          </w:tcPr>
          <w:p w:rsidR="00962CEE" w:rsidRDefault="00DA727F">
            <w:pPr>
              <w:pStyle w:val="TableParagraph"/>
              <w:spacing w:line="268" w:lineRule="exact"/>
              <w:ind w:left="395"/>
              <w:rPr>
                <w:sz w:val="24"/>
              </w:rPr>
            </w:pPr>
            <w:r>
              <w:rPr>
                <w:sz w:val="24"/>
              </w:rPr>
              <w:t>1</w:t>
            </w:r>
          </w:p>
        </w:tc>
        <w:tc>
          <w:tcPr>
            <w:tcW w:w="3224" w:type="dxa"/>
            <w:vMerge w:val="restart"/>
          </w:tcPr>
          <w:p w:rsidR="00962CEE" w:rsidRDefault="00DA727F">
            <w:pPr>
              <w:pStyle w:val="TableParagraph"/>
              <w:ind w:left="105" w:right="238"/>
              <w:rPr>
                <w:sz w:val="24"/>
              </w:rPr>
            </w:pPr>
            <w:r>
              <w:rPr>
                <w:sz w:val="24"/>
              </w:rPr>
              <w:t>Ул.Садовая д.1;ул.Гагарина д.1</w:t>
            </w:r>
          </w:p>
        </w:tc>
        <w:tc>
          <w:tcPr>
            <w:tcW w:w="1772" w:type="dxa"/>
          </w:tcPr>
          <w:p w:rsidR="00962CEE" w:rsidRDefault="00DA727F">
            <w:pPr>
              <w:pStyle w:val="TableParagraph"/>
              <w:spacing w:line="268" w:lineRule="exact"/>
              <w:ind w:left="614" w:right="599"/>
              <w:jc w:val="center"/>
              <w:rPr>
                <w:sz w:val="24"/>
              </w:rPr>
            </w:pPr>
            <w:r>
              <w:rPr>
                <w:sz w:val="24"/>
              </w:rPr>
              <w:t>Кер</w:t>
            </w:r>
          </w:p>
        </w:tc>
        <w:tc>
          <w:tcPr>
            <w:tcW w:w="1384" w:type="dxa"/>
          </w:tcPr>
          <w:p w:rsidR="00962CEE" w:rsidRDefault="00DA727F">
            <w:pPr>
              <w:pStyle w:val="TableParagraph"/>
              <w:spacing w:line="268" w:lineRule="exact"/>
              <w:ind w:right="496"/>
              <w:jc w:val="right"/>
              <w:rPr>
                <w:sz w:val="24"/>
              </w:rPr>
            </w:pPr>
            <w:r>
              <w:rPr>
                <w:sz w:val="24"/>
              </w:rPr>
              <w:t>100</w:t>
            </w:r>
          </w:p>
        </w:tc>
        <w:tc>
          <w:tcPr>
            <w:tcW w:w="2268" w:type="dxa"/>
          </w:tcPr>
          <w:p w:rsidR="00962CEE" w:rsidRDefault="00DA727F">
            <w:pPr>
              <w:pStyle w:val="TableParagraph"/>
              <w:spacing w:line="268" w:lineRule="exact"/>
              <w:ind w:left="117" w:right="99"/>
              <w:jc w:val="center"/>
              <w:rPr>
                <w:sz w:val="24"/>
              </w:rPr>
            </w:pPr>
            <w:r>
              <w:rPr>
                <w:sz w:val="24"/>
              </w:rPr>
              <w:t>81</w:t>
            </w:r>
          </w:p>
        </w:tc>
        <w:tc>
          <w:tcPr>
            <w:tcW w:w="1591" w:type="dxa"/>
            <w:vMerge w:val="restart"/>
          </w:tcPr>
          <w:p w:rsidR="00962CEE" w:rsidRDefault="00DA727F">
            <w:pPr>
              <w:pStyle w:val="TableParagraph"/>
              <w:spacing w:line="268" w:lineRule="exact"/>
              <w:ind w:left="542" w:right="519"/>
              <w:jc w:val="center"/>
              <w:rPr>
                <w:sz w:val="24"/>
              </w:rPr>
            </w:pPr>
            <w:r>
              <w:rPr>
                <w:sz w:val="24"/>
              </w:rPr>
              <w:t>1962</w:t>
            </w:r>
          </w:p>
        </w:tc>
        <w:tc>
          <w:tcPr>
            <w:tcW w:w="2698" w:type="dxa"/>
            <w:vMerge w:val="restart"/>
          </w:tcPr>
          <w:p w:rsidR="00962CEE" w:rsidRDefault="00DA727F">
            <w:pPr>
              <w:pStyle w:val="TableParagraph"/>
              <w:spacing w:line="268" w:lineRule="exact"/>
              <w:ind w:left="11"/>
              <w:jc w:val="center"/>
              <w:rPr>
                <w:sz w:val="24"/>
              </w:rPr>
            </w:pPr>
            <w:r>
              <w:rPr>
                <w:sz w:val="24"/>
              </w:rPr>
              <w:t>6</w:t>
            </w:r>
          </w:p>
        </w:tc>
        <w:tc>
          <w:tcPr>
            <w:tcW w:w="1221" w:type="dxa"/>
          </w:tcPr>
          <w:p w:rsidR="00962CEE" w:rsidRDefault="00DA727F">
            <w:pPr>
              <w:pStyle w:val="TableParagraph"/>
              <w:spacing w:line="268" w:lineRule="exact"/>
              <w:ind w:left="87" w:right="74"/>
              <w:jc w:val="center"/>
              <w:rPr>
                <w:sz w:val="24"/>
              </w:rPr>
            </w:pPr>
            <w:r>
              <w:rPr>
                <w:sz w:val="24"/>
              </w:rPr>
              <w:t>66,25</w:t>
            </w:r>
          </w:p>
        </w:tc>
      </w:tr>
      <w:tr w:rsidR="00962CEE">
        <w:trPr>
          <w:trHeight w:val="299"/>
        </w:trPr>
        <w:tc>
          <w:tcPr>
            <w:tcW w:w="626" w:type="dxa"/>
            <w:vMerge/>
            <w:tcBorders>
              <w:top w:val="nil"/>
            </w:tcBorders>
          </w:tcPr>
          <w:p w:rsidR="00962CEE" w:rsidRDefault="00962CEE">
            <w:pPr>
              <w:rPr>
                <w:sz w:val="2"/>
                <w:szCs w:val="2"/>
              </w:rPr>
            </w:pPr>
          </w:p>
        </w:tc>
        <w:tc>
          <w:tcPr>
            <w:tcW w:w="3224" w:type="dxa"/>
            <w:vMerge/>
            <w:tcBorders>
              <w:top w:val="nil"/>
            </w:tcBorders>
          </w:tcPr>
          <w:p w:rsidR="00962CEE" w:rsidRDefault="00962CEE">
            <w:pPr>
              <w:rPr>
                <w:sz w:val="2"/>
                <w:szCs w:val="2"/>
              </w:rPr>
            </w:pPr>
          </w:p>
        </w:tc>
        <w:tc>
          <w:tcPr>
            <w:tcW w:w="1772" w:type="dxa"/>
          </w:tcPr>
          <w:p w:rsidR="00962CEE" w:rsidRDefault="00DA727F">
            <w:pPr>
              <w:pStyle w:val="TableParagraph"/>
              <w:spacing w:line="268" w:lineRule="exact"/>
              <w:ind w:left="614" w:right="599"/>
              <w:jc w:val="center"/>
              <w:rPr>
                <w:sz w:val="24"/>
              </w:rPr>
            </w:pPr>
            <w:r>
              <w:rPr>
                <w:sz w:val="24"/>
              </w:rPr>
              <w:t>кер</w:t>
            </w:r>
          </w:p>
        </w:tc>
        <w:tc>
          <w:tcPr>
            <w:tcW w:w="1384" w:type="dxa"/>
          </w:tcPr>
          <w:p w:rsidR="00962CEE" w:rsidRDefault="00DA727F">
            <w:pPr>
              <w:pStyle w:val="TableParagraph"/>
              <w:spacing w:line="268" w:lineRule="exact"/>
              <w:ind w:right="496"/>
              <w:jc w:val="right"/>
              <w:rPr>
                <w:sz w:val="24"/>
              </w:rPr>
            </w:pPr>
            <w:r>
              <w:rPr>
                <w:sz w:val="24"/>
              </w:rPr>
              <w:t>150</w:t>
            </w:r>
          </w:p>
        </w:tc>
        <w:tc>
          <w:tcPr>
            <w:tcW w:w="2268" w:type="dxa"/>
          </w:tcPr>
          <w:p w:rsidR="00962CEE" w:rsidRDefault="00DA727F">
            <w:pPr>
              <w:pStyle w:val="TableParagraph"/>
              <w:spacing w:line="268" w:lineRule="exact"/>
              <w:ind w:left="117" w:right="99"/>
              <w:jc w:val="center"/>
              <w:rPr>
                <w:sz w:val="24"/>
              </w:rPr>
            </w:pPr>
            <w:r>
              <w:rPr>
                <w:sz w:val="24"/>
              </w:rPr>
              <w:t>15</w:t>
            </w:r>
          </w:p>
        </w:tc>
        <w:tc>
          <w:tcPr>
            <w:tcW w:w="1591" w:type="dxa"/>
            <w:vMerge/>
            <w:tcBorders>
              <w:top w:val="nil"/>
            </w:tcBorders>
          </w:tcPr>
          <w:p w:rsidR="00962CEE" w:rsidRDefault="00962CEE">
            <w:pPr>
              <w:rPr>
                <w:sz w:val="2"/>
                <w:szCs w:val="2"/>
              </w:rPr>
            </w:pPr>
          </w:p>
        </w:tc>
        <w:tc>
          <w:tcPr>
            <w:tcW w:w="2698" w:type="dxa"/>
            <w:vMerge/>
            <w:tcBorders>
              <w:top w:val="nil"/>
            </w:tcBorders>
          </w:tcPr>
          <w:p w:rsidR="00962CEE" w:rsidRDefault="00962CEE">
            <w:pPr>
              <w:rPr>
                <w:sz w:val="2"/>
                <w:szCs w:val="2"/>
              </w:rPr>
            </w:pPr>
          </w:p>
        </w:tc>
        <w:tc>
          <w:tcPr>
            <w:tcW w:w="1221" w:type="dxa"/>
          </w:tcPr>
          <w:p w:rsidR="00962CEE" w:rsidRDefault="00DA727F">
            <w:pPr>
              <w:pStyle w:val="TableParagraph"/>
              <w:spacing w:line="268" w:lineRule="exact"/>
              <w:ind w:left="87" w:right="74"/>
              <w:jc w:val="center"/>
              <w:rPr>
                <w:sz w:val="24"/>
              </w:rPr>
            </w:pPr>
            <w:r>
              <w:rPr>
                <w:sz w:val="24"/>
              </w:rPr>
              <w:t>66,25</w:t>
            </w:r>
          </w:p>
        </w:tc>
      </w:tr>
      <w:tr w:rsidR="00962CEE">
        <w:trPr>
          <w:trHeight w:val="302"/>
        </w:trPr>
        <w:tc>
          <w:tcPr>
            <w:tcW w:w="626" w:type="dxa"/>
          </w:tcPr>
          <w:p w:rsidR="00962CEE" w:rsidRDefault="00DA727F">
            <w:pPr>
              <w:pStyle w:val="TableParagraph"/>
              <w:spacing w:line="268" w:lineRule="exact"/>
              <w:ind w:left="395"/>
              <w:rPr>
                <w:sz w:val="24"/>
              </w:rPr>
            </w:pPr>
            <w:r>
              <w:rPr>
                <w:sz w:val="24"/>
              </w:rPr>
              <w:t>2</w:t>
            </w:r>
          </w:p>
        </w:tc>
        <w:tc>
          <w:tcPr>
            <w:tcW w:w="3224" w:type="dxa"/>
          </w:tcPr>
          <w:p w:rsidR="00962CEE" w:rsidRDefault="00DA727F">
            <w:pPr>
              <w:pStyle w:val="TableParagraph"/>
              <w:spacing w:line="268" w:lineRule="exact"/>
              <w:ind w:left="88" w:right="130"/>
              <w:jc w:val="center"/>
              <w:rPr>
                <w:sz w:val="24"/>
              </w:rPr>
            </w:pPr>
            <w:r>
              <w:rPr>
                <w:sz w:val="24"/>
              </w:rPr>
              <w:t>Ул.Московская д.18-детский</w:t>
            </w:r>
          </w:p>
        </w:tc>
        <w:tc>
          <w:tcPr>
            <w:tcW w:w="1772" w:type="dxa"/>
          </w:tcPr>
          <w:p w:rsidR="00962CEE" w:rsidRDefault="00DA727F">
            <w:pPr>
              <w:pStyle w:val="TableParagraph"/>
              <w:spacing w:line="268" w:lineRule="exact"/>
              <w:ind w:left="614" w:right="600"/>
              <w:jc w:val="center"/>
              <w:rPr>
                <w:sz w:val="24"/>
              </w:rPr>
            </w:pPr>
            <w:r>
              <w:rPr>
                <w:sz w:val="24"/>
              </w:rPr>
              <w:t>ПВХ</w:t>
            </w:r>
          </w:p>
        </w:tc>
        <w:tc>
          <w:tcPr>
            <w:tcW w:w="1384" w:type="dxa"/>
          </w:tcPr>
          <w:p w:rsidR="00962CEE" w:rsidRDefault="00DA727F">
            <w:pPr>
              <w:pStyle w:val="TableParagraph"/>
              <w:spacing w:line="268" w:lineRule="exact"/>
              <w:ind w:right="496"/>
              <w:jc w:val="right"/>
              <w:rPr>
                <w:sz w:val="24"/>
              </w:rPr>
            </w:pPr>
            <w:r>
              <w:rPr>
                <w:sz w:val="24"/>
              </w:rPr>
              <w:t>160</w:t>
            </w:r>
          </w:p>
        </w:tc>
        <w:tc>
          <w:tcPr>
            <w:tcW w:w="2268" w:type="dxa"/>
          </w:tcPr>
          <w:p w:rsidR="00962CEE" w:rsidRDefault="00DA727F">
            <w:pPr>
              <w:pStyle w:val="TableParagraph"/>
              <w:spacing w:line="268" w:lineRule="exact"/>
              <w:ind w:left="117" w:right="99"/>
              <w:jc w:val="center"/>
              <w:rPr>
                <w:sz w:val="24"/>
              </w:rPr>
            </w:pPr>
            <w:r>
              <w:rPr>
                <w:sz w:val="24"/>
              </w:rPr>
              <w:t>74</w:t>
            </w:r>
          </w:p>
        </w:tc>
        <w:tc>
          <w:tcPr>
            <w:tcW w:w="1591" w:type="dxa"/>
          </w:tcPr>
          <w:p w:rsidR="00962CEE" w:rsidRDefault="00DA727F">
            <w:pPr>
              <w:pStyle w:val="TableParagraph"/>
              <w:spacing w:line="268" w:lineRule="exact"/>
              <w:ind w:left="542" w:right="519"/>
              <w:jc w:val="center"/>
              <w:rPr>
                <w:sz w:val="24"/>
              </w:rPr>
            </w:pPr>
            <w:r>
              <w:rPr>
                <w:sz w:val="24"/>
              </w:rPr>
              <w:t>2008</w:t>
            </w:r>
          </w:p>
        </w:tc>
        <w:tc>
          <w:tcPr>
            <w:tcW w:w="2698" w:type="dxa"/>
          </w:tcPr>
          <w:p w:rsidR="00962CEE" w:rsidRDefault="00DA727F">
            <w:pPr>
              <w:pStyle w:val="TableParagraph"/>
              <w:spacing w:line="268" w:lineRule="exact"/>
              <w:ind w:left="11"/>
              <w:jc w:val="center"/>
              <w:rPr>
                <w:sz w:val="24"/>
              </w:rPr>
            </w:pPr>
            <w:r>
              <w:rPr>
                <w:sz w:val="24"/>
              </w:rPr>
              <w:t>4</w:t>
            </w:r>
          </w:p>
        </w:tc>
        <w:tc>
          <w:tcPr>
            <w:tcW w:w="1221" w:type="dxa"/>
          </w:tcPr>
          <w:p w:rsidR="00962CEE" w:rsidRDefault="00DA727F">
            <w:pPr>
              <w:pStyle w:val="TableParagraph"/>
              <w:spacing w:line="268" w:lineRule="exact"/>
              <w:ind w:left="89" w:right="74"/>
              <w:jc w:val="center"/>
              <w:rPr>
                <w:sz w:val="24"/>
              </w:rPr>
            </w:pPr>
            <w:r>
              <w:rPr>
                <w:sz w:val="24"/>
              </w:rPr>
              <w:t>14</w:t>
            </w:r>
          </w:p>
        </w:tc>
      </w:tr>
    </w:tbl>
    <w:p w:rsidR="00962CEE" w:rsidRDefault="00962CEE">
      <w:pPr>
        <w:spacing w:line="268" w:lineRule="exact"/>
        <w:jc w:val="center"/>
        <w:rPr>
          <w:sz w:val="24"/>
        </w:rPr>
        <w:sectPr w:rsidR="00962CEE">
          <w:pgSz w:w="16840" w:h="11910" w:orient="landscape"/>
          <w:pgMar w:top="620" w:right="840" w:bottom="142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41" style="width:731.5pt;height:4.45pt;mso-position-horizontal-relative:char;mso-position-vertical-relative:line" coordsize="14630,89">
            <v:line id="_x0000_s1443" style="position:absolute" from="0,59" to="14630,59" strokecolor="#612322" strokeweight="3pt"/>
            <v:line id="_x0000_s1442"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226"/>
        <w:gridCol w:w="1774"/>
        <w:gridCol w:w="1385"/>
        <w:gridCol w:w="2271"/>
        <w:gridCol w:w="1589"/>
        <w:gridCol w:w="2696"/>
        <w:gridCol w:w="1224"/>
      </w:tblGrid>
      <w:tr w:rsidR="00962CEE">
        <w:trPr>
          <w:trHeight w:val="1278"/>
        </w:trPr>
        <w:tc>
          <w:tcPr>
            <w:tcW w:w="624" w:type="dxa"/>
          </w:tcPr>
          <w:p w:rsidR="00962CEE" w:rsidRDefault="00DA727F">
            <w:pPr>
              <w:pStyle w:val="TableParagraph"/>
              <w:ind w:left="139" w:right="111" w:firstLine="52"/>
              <w:rPr>
                <w:b/>
                <w:sz w:val="24"/>
              </w:rPr>
            </w:pPr>
            <w:r>
              <w:rPr>
                <w:b/>
                <w:sz w:val="24"/>
              </w:rPr>
              <w:t>№ п/п</w:t>
            </w:r>
          </w:p>
        </w:tc>
        <w:tc>
          <w:tcPr>
            <w:tcW w:w="3226" w:type="dxa"/>
          </w:tcPr>
          <w:p w:rsidR="00962CEE" w:rsidRDefault="00DA727F">
            <w:pPr>
              <w:pStyle w:val="TableParagraph"/>
              <w:spacing w:line="273" w:lineRule="exact"/>
              <w:ind w:left="799"/>
              <w:rPr>
                <w:b/>
                <w:sz w:val="24"/>
              </w:rPr>
            </w:pPr>
            <w:r>
              <w:rPr>
                <w:b/>
                <w:sz w:val="24"/>
              </w:rPr>
              <w:t>Номер участка</w:t>
            </w:r>
          </w:p>
        </w:tc>
        <w:tc>
          <w:tcPr>
            <w:tcW w:w="1774" w:type="dxa"/>
          </w:tcPr>
          <w:p w:rsidR="00962CEE" w:rsidRDefault="00DA727F">
            <w:pPr>
              <w:pStyle w:val="TableParagraph"/>
              <w:ind w:left="141" w:right="108" w:firstLine="196"/>
              <w:rPr>
                <w:b/>
                <w:sz w:val="24"/>
              </w:rPr>
            </w:pPr>
            <w:r>
              <w:rPr>
                <w:b/>
                <w:sz w:val="24"/>
              </w:rPr>
              <w:t>Материал трубопровода</w:t>
            </w:r>
          </w:p>
        </w:tc>
        <w:tc>
          <w:tcPr>
            <w:tcW w:w="1385" w:type="dxa"/>
          </w:tcPr>
          <w:p w:rsidR="00962CEE" w:rsidRDefault="00DA727F">
            <w:pPr>
              <w:pStyle w:val="TableParagraph"/>
              <w:ind w:left="600" w:right="161" w:hanging="411"/>
              <w:rPr>
                <w:b/>
                <w:sz w:val="24"/>
              </w:rPr>
            </w:pPr>
            <w:r>
              <w:rPr>
                <w:b/>
                <w:sz w:val="24"/>
              </w:rPr>
              <w:t>Диаметр, Ø</w:t>
            </w:r>
          </w:p>
        </w:tc>
        <w:tc>
          <w:tcPr>
            <w:tcW w:w="2271" w:type="dxa"/>
          </w:tcPr>
          <w:p w:rsidR="00962CEE" w:rsidRDefault="00DA727F">
            <w:pPr>
              <w:pStyle w:val="TableParagraph"/>
              <w:spacing w:line="273" w:lineRule="exact"/>
              <w:ind w:left="114" w:right="106"/>
              <w:jc w:val="center"/>
              <w:rPr>
                <w:b/>
                <w:sz w:val="24"/>
              </w:rPr>
            </w:pPr>
            <w:r>
              <w:rPr>
                <w:b/>
                <w:sz w:val="24"/>
              </w:rPr>
              <w:t>Протяженность, м</w:t>
            </w:r>
          </w:p>
        </w:tc>
        <w:tc>
          <w:tcPr>
            <w:tcW w:w="1589" w:type="dxa"/>
          </w:tcPr>
          <w:p w:rsidR="00962CEE" w:rsidRDefault="00DA727F">
            <w:pPr>
              <w:pStyle w:val="TableParagraph"/>
              <w:ind w:left="203" w:right="173" w:firstLine="393"/>
              <w:rPr>
                <w:b/>
                <w:sz w:val="24"/>
              </w:rPr>
            </w:pPr>
            <w:r>
              <w:rPr>
                <w:b/>
                <w:sz w:val="24"/>
              </w:rPr>
              <w:t>Год прокладки</w:t>
            </w:r>
          </w:p>
        </w:tc>
        <w:tc>
          <w:tcPr>
            <w:tcW w:w="2696" w:type="dxa"/>
          </w:tcPr>
          <w:p w:rsidR="00962CEE" w:rsidRDefault="00DA727F">
            <w:pPr>
              <w:pStyle w:val="TableParagraph"/>
              <w:spacing w:line="273" w:lineRule="exact"/>
              <w:ind w:left="414" w:right="405"/>
              <w:jc w:val="center"/>
              <w:rPr>
                <w:b/>
                <w:sz w:val="24"/>
              </w:rPr>
            </w:pPr>
            <w:r>
              <w:rPr>
                <w:b/>
                <w:sz w:val="24"/>
              </w:rPr>
              <w:t>Кол-во колодцев</w:t>
            </w:r>
          </w:p>
        </w:tc>
        <w:tc>
          <w:tcPr>
            <w:tcW w:w="1224" w:type="dxa"/>
          </w:tcPr>
          <w:p w:rsidR="00962CEE" w:rsidRDefault="00DA727F">
            <w:pPr>
              <w:pStyle w:val="TableParagraph"/>
              <w:spacing w:line="273" w:lineRule="exact"/>
              <w:ind w:left="87" w:right="79"/>
              <w:jc w:val="center"/>
              <w:rPr>
                <w:b/>
                <w:sz w:val="24"/>
              </w:rPr>
            </w:pPr>
            <w:r>
              <w:rPr>
                <w:b/>
                <w:sz w:val="24"/>
              </w:rPr>
              <w:t>Износ, %</w:t>
            </w:r>
          </w:p>
        </w:tc>
      </w:tr>
      <w:tr w:rsidR="00962CEE">
        <w:trPr>
          <w:trHeight w:val="299"/>
        </w:trPr>
        <w:tc>
          <w:tcPr>
            <w:tcW w:w="624" w:type="dxa"/>
          </w:tcPr>
          <w:p w:rsidR="00962CEE" w:rsidRDefault="00962CEE">
            <w:pPr>
              <w:pStyle w:val="TableParagraph"/>
            </w:pPr>
          </w:p>
        </w:tc>
        <w:tc>
          <w:tcPr>
            <w:tcW w:w="3226" w:type="dxa"/>
          </w:tcPr>
          <w:p w:rsidR="00962CEE" w:rsidRDefault="00DA727F">
            <w:pPr>
              <w:pStyle w:val="TableParagraph"/>
              <w:spacing w:line="268" w:lineRule="exact"/>
              <w:ind w:left="107"/>
              <w:rPr>
                <w:sz w:val="24"/>
              </w:rPr>
            </w:pPr>
            <w:r>
              <w:rPr>
                <w:sz w:val="24"/>
              </w:rPr>
              <w:t>садик</w:t>
            </w:r>
          </w:p>
        </w:tc>
        <w:tc>
          <w:tcPr>
            <w:tcW w:w="1774" w:type="dxa"/>
          </w:tcPr>
          <w:p w:rsidR="00962CEE" w:rsidRDefault="00962CEE">
            <w:pPr>
              <w:pStyle w:val="TableParagraph"/>
            </w:pPr>
          </w:p>
        </w:tc>
        <w:tc>
          <w:tcPr>
            <w:tcW w:w="1385" w:type="dxa"/>
          </w:tcPr>
          <w:p w:rsidR="00962CEE" w:rsidRDefault="00962CEE">
            <w:pPr>
              <w:pStyle w:val="TableParagraph"/>
            </w:pPr>
          </w:p>
        </w:tc>
        <w:tc>
          <w:tcPr>
            <w:tcW w:w="2271" w:type="dxa"/>
          </w:tcPr>
          <w:p w:rsidR="00962CEE" w:rsidRDefault="00962CEE">
            <w:pPr>
              <w:pStyle w:val="TableParagraph"/>
            </w:pPr>
          </w:p>
        </w:tc>
        <w:tc>
          <w:tcPr>
            <w:tcW w:w="1589" w:type="dxa"/>
          </w:tcPr>
          <w:p w:rsidR="00962CEE" w:rsidRDefault="00962CEE">
            <w:pPr>
              <w:pStyle w:val="TableParagraph"/>
            </w:pPr>
          </w:p>
        </w:tc>
        <w:tc>
          <w:tcPr>
            <w:tcW w:w="2696" w:type="dxa"/>
          </w:tcPr>
          <w:p w:rsidR="00962CEE" w:rsidRDefault="00962CEE">
            <w:pPr>
              <w:pStyle w:val="TableParagraph"/>
            </w:pPr>
          </w:p>
        </w:tc>
        <w:tc>
          <w:tcPr>
            <w:tcW w:w="1224" w:type="dxa"/>
          </w:tcPr>
          <w:p w:rsidR="00962CEE" w:rsidRDefault="00962CEE">
            <w:pPr>
              <w:pStyle w:val="TableParagraph"/>
            </w:pPr>
          </w:p>
        </w:tc>
      </w:tr>
      <w:tr w:rsidR="00962CEE">
        <w:trPr>
          <w:trHeight w:val="301"/>
        </w:trPr>
        <w:tc>
          <w:tcPr>
            <w:tcW w:w="624" w:type="dxa"/>
          </w:tcPr>
          <w:p w:rsidR="00962CEE" w:rsidRDefault="00DA727F">
            <w:pPr>
              <w:pStyle w:val="TableParagraph"/>
              <w:spacing w:line="270" w:lineRule="exact"/>
              <w:ind w:right="96"/>
              <w:jc w:val="right"/>
              <w:rPr>
                <w:sz w:val="24"/>
              </w:rPr>
            </w:pPr>
            <w:r>
              <w:rPr>
                <w:sz w:val="24"/>
              </w:rPr>
              <w:t>3</w:t>
            </w:r>
          </w:p>
        </w:tc>
        <w:tc>
          <w:tcPr>
            <w:tcW w:w="3226" w:type="dxa"/>
          </w:tcPr>
          <w:p w:rsidR="00962CEE" w:rsidRDefault="00DA727F">
            <w:pPr>
              <w:pStyle w:val="TableParagraph"/>
              <w:spacing w:line="270" w:lineRule="exact"/>
              <w:ind w:left="107"/>
              <w:rPr>
                <w:sz w:val="24"/>
              </w:rPr>
            </w:pPr>
            <w:r>
              <w:rPr>
                <w:sz w:val="24"/>
              </w:rPr>
              <w:t>Ул.Гагарина д.3</w:t>
            </w:r>
          </w:p>
        </w:tc>
        <w:tc>
          <w:tcPr>
            <w:tcW w:w="1774" w:type="dxa"/>
          </w:tcPr>
          <w:p w:rsidR="00962CEE" w:rsidRDefault="00DA727F">
            <w:pPr>
              <w:pStyle w:val="TableParagraph"/>
              <w:spacing w:line="270" w:lineRule="exact"/>
              <w:ind w:left="403" w:right="390"/>
              <w:jc w:val="center"/>
              <w:rPr>
                <w:sz w:val="24"/>
              </w:rPr>
            </w:pPr>
            <w:r>
              <w:rPr>
                <w:sz w:val="24"/>
              </w:rPr>
              <w:t>Кер</w:t>
            </w:r>
          </w:p>
        </w:tc>
        <w:tc>
          <w:tcPr>
            <w:tcW w:w="1385" w:type="dxa"/>
          </w:tcPr>
          <w:p w:rsidR="00962CEE" w:rsidRDefault="00DA727F">
            <w:pPr>
              <w:pStyle w:val="TableParagraph"/>
              <w:spacing w:line="270" w:lineRule="exact"/>
              <w:ind w:right="499"/>
              <w:jc w:val="right"/>
              <w:rPr>
                <w:sz w:val="24"/>
              </w:rPr>
            </w:pPr>
            <w:r>
              <w:rPr>
                <w:sz w:val="24"/>
              </w:rPr>
              <w:t>100</w:t>
            </w:r>
          </w:p>
        </w:tc>
        <w:tc>
          <w:tcPr>
            <w:tcW w:w="2271" w:type="dxa"/>
          </w:tcPr>
          <w:p w:rsidR="00962CEE" w:rsidRDefault="00DA727F">
            <w:pPr>
              <w:pStyle w:val="TableParagraph"/>
              <w:spacing w:line="270" w:lineRule="exact"/>
              <w:ind w:left="114" w:right="105"/>
              <w:jc w:val="center"/>
              <w:rPr>
                <w:sz w:val="24"/>
              </w:rPr>
            </w:pPr>
            <w:r>
              <w:rPr>
                <w:sz w:val="24"/>
              </w:rPr>
              <w:t>38</w:t>
            </w:r>
          </w:p>
        </w:tc>
        <w:tc>
          <w:tcPr>
            <w:tcW w:w="1589" w:type="dxa"/>
          </w:tcPr>
          <w:p w:rsidR="00962CEE" w:rsidRDefault="00DA727F">
            <w:pPr>
              <w:pStyle w:val="TableParagraph"/>
              <w:spacing w:line="270" w:lineRule="exact"/>
              <w:ind w:left="187" w:right="174"/>
              <w:jc w:val="center"/>
              <w:rPr>
                <w:sz w:val="24"/>
              </w:rPr>
            </w:pPr>
            <w:r>
              <w:rPr>
                <w:sz w:val="24"/>
              </w:rPr>
              <w:t>1972</w:t>
            </w:r>
          </w:p>
        </w:tc>
        <w:tc>
          <w:tcPr>
            <w:tcW w:w="2696" w:type="dxa"/>
          </w:tcPr>
          <w:p w:rsidR="00962CEE" w:rsidRDefault="00DA727F">
            <w:pPr>
              <w:pStyle w:val="TableParagraph"/>
              <w:spacing w:line="270" w:lineRule="exact"/>
              <w:ind w:left="5"/>
              <w:jc w:val="center"/>
              <w:rPr>
                <w:sz w:val="24"/>
              </w:rPr>
            </w:pPr>
            <w:r>
              <w:rPr>
                <w:sz w:val="24"/>
              </w:rPr>
              <w:t>2</w:t>
            </w:r>
          </w:p>
        </w:tc>
        <w:tc>
          <w:tcPr>
            <w:tcW w:w="1224" w:type="dxa"/>
          </w:tcPr>
          <w:p w:rsidR="00962CEE" w:rsidRDefault="00DA727F">
            <w:pPr>
              <w:pStyle w:val="TableParagraph"/>
              <w:spacing w:line="270" w:lineRule="exact"/>
              <w:ind w:left="85" w:right="79"/>
              <w:jc w:val="center"/>
              <w:rPr>
                <w:sz w:val="24"/>
              </w:rPr>
            </w:pPr>
            <w:r>
              <w:rPr>
                <w:sz w:val="24"/>
              </w:rPr>
              <w:t>53,75</w:t>
            </w:r>
          </w:p>
        </w:tc>
      </w:tr>
      <w:tr w:rsidR="00962CEE">
        <w:trPr>
          <w:trHeight w:val="299"/>
        </w:trPr>
        <w:tc>
          <w:tcPr>
            <w:tcW w:w="624" w:type="dxa"/>
            <w:vMerge w:val="restart"/>
          </w:tcPr>
          <w:p w:rsidR="00962CEE" w:rsidRDefault="00DA727F">
            <w:pPr>
              <w:pStyle w:val="TableParagraph"/>
              <w:spacing w:line="268" w:lineRule="exact"/>
              <w:ind w:left="395"/>
              <w:rPr>
                <w:sz w:val="24"/>
              </w:rPr>
            </w:pPr>
            <w:r>
              <w:rPr>
                <w:sz w:val="24"/>
              </w:rPr>
              <w:t>4</w:t>
            </w:r>
          </w:p>
        </w:tc>
        <w:tc>
          <w:tcPr>
            <w:tcW w:w="3226" w:type="dxa"/>
            <w:vMerge w:val="restart"/>
          </w:tcPr>
          <w:p w:rsidR="00962CEE" w:rsidRDefault="00DA727F">
            <w:pPr>
              <w:pStyle w:val="TableParagraph"/>
              <w:ind w:left="107" w:right="135"/>
              <w:rPr>
                <w:sz w:val="24"/>
              </w:rPr>
            </w:pPr>
            <w:r>
              <w:rPr>
                <w:sz w:val="24"/>
              </w:rPr>
              <w:t>Ул.Садовая д.2-ул.Зеленый переулок д.10 до ул.Зеленый переулок</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25</w:t>
            </w:r>
          </w:p>
        </w:tc>
        <w:tc>
          <w:tcPr>
            <w:tcW w:w="1589" w:type="dxa"/>
            <w:vMerge w:val="restart"/>
          </w:tcPr>
          <w:p w:rsidR="00962CEE" w:rsidRDefault="00DA727F">
            <w:pPr>
              <w:pStyle w:val="TableParagraph"/>
              <w:spacing w:line="268" w:lineRule="exact"/>
              <w:ind w:left="187" w:right="174"/>
              <w:jc w:val="center"/>
              <w:rPr>
                <w:sz w:val="24"/>
              </w:rPr>
            </w:pPr>
            <w:r>
              <w:rPr>
                <w:sz w:val="24"/>
              </w:rPr>
              <w:t>1960</w:t>
            </w:r>
          </w:p>
        </w:tc>
        <w:tc>
          <w:tcPr>
            <w:tcW w:w="2696" w:type="dxa"/>
            <w:vMerge w:val="restart"/>
          </w:tcPr>
          <w:p w:rsidR="00962CEE" w:rsidRDefault="00DA727F">
            <w:pPr>
              <w:pStyle w:val="TableParagraph"/>
              <w:spacing w:line="268" w:lineRule="exact"/>
              <w:ind w:left="5"/>
              <w:jc w:val="center"/>
              <w:rPr>
                <w:sz w:val="24"/>
              </w:rPr>
            </w:pPr>
            <w:r>
              <w:rPr>
                <w:sz w:val="24"/>
              </w:rPr>
              <w:t>4</w:t>
            </w:r>
          </w:p>
        </w:tc>
        <w:tc>
          <w:tcPr>
            <w:tcW w:w="1224" w:type="dxa"/>
          </w:tcPr>
          <w:p w:rsidR="00962CEE" w:rsidRDefault="00DA727F">
            <w:pPr>
              <w:pStyle w:val="TableParagraph"/>
              <w:spacing w:line="268" w:lineRule="exact"/>
              <w:ind w:left="85" w:right="79"/>
              <w:jc w:val="center"/>
              <w:rPr>
                <w:sz w:val="24"/>
              </w:rPr>
            </w:pPr>
            <w:r>
              <w:rPr>
                <w:sz w:val="24"/>
              </w:rPr>
              <w:t>68,75</w:t>
            </w:r>
          </w:p>
        </w:tc>
      </w:tr>
      <w:tr w:rsidR="00962CEE">
        <w:trPr>
          <w:trHeight w:val="787"/>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100</w:t>
            </w:r>
          </w:p>
        </w:tc>
        <w:tc>
          <w:tcPr>
            <w:tcW w:w="2271" w:type="dxa"/>
          </w:tcPr>
          <w:p w:rsidR="00962CEE" w:rsidRDefault="00DA727F">
            <w:pPr>
              <w:pStyle w:val="TableParagraph"/>
              <w:spacing w:line="268" w:lineRule="exact"/>
              <w:ind w:left="114" w:right="105"/>
              <w:jc w:val="center"/>
              <w:rPr>
                <w:sz w:val="24"/>
              </w:rPr>
            </w:pPr>
            <w:r>
              <w:rPr>
                <w:sz w:val="24"/>
              </w:rPr>
              <w:t>58</w:t>
            </w:r>
          </w:p>
        </w:tc>
        <w:tc>
          <w:tcPr>
            <w:tcW w:w="1589" w:type="dxa"/>
            <w:vMerge/>
            <w:tcBorders>
              <w:top w:val="nil"/>
            </w:tcBorders>
          </w:tcPr>
          <w:p w:rsidR="00962CEE" w:rsidRDefault="00962CEE">
            <w:pPr>
              <w:rPr>
                <w:sz w:val="2"/>
                <w:szCs w:val="2"/>
              </w:rPr>
            </w:pP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5" w:right="79"/>
              <w:jc w:val="center"/>
              <w:rPr>
                <w:sz w:val="24"/>
              </w:rPr>
            </w:pPr>
            <w:r>
              <w:rPr>
                <w:sz w:val="24"/>
              </w:rPr>
              <w:t>68,75</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5</w:t>
            </w:r>
          </w:p>
        </w:tc>
        <w:tc>
          <w:tcPr>
            <w:tcW w:w="3226" w:type="dxa"/>
          </w:tcPr>
          <w:p w:rsidR="00962CEE" w:rsidRDefault="00DA727F">
            <w:pPr>
              <w:pStyle w:val="TableParagraph"/>
              <w:spacing w:line="268" w:lineRule="exact"/>
              <w:ind w:left="107"/>
              <w:rPr>
                <w:sz w:val="24"/>
              </w:rPr>
            </w:pPr>
            <w:r>
              <w:rPr>
                <w:sz w:val="24"/>
              </w:rPr>
              <w:t>ул.Московская д.17;15;16</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73</w:t>
            </w:r>
          </w:p>
        </w:tc>
        <w:tc>
          <w:tcPr>
            <w:tcW w:w="1589" w:type="dxa"/>
          </w:tcPr>
          <w:p w:rsidR="00962CEE" w:rsidRDefault="00DA727F">
            <w:pPr>
              <w:pStyle w:val="TableParagraph"/>
              <w:spacing w:line="268" w:lineRule="exact"/>
              <w:ind w:left="187" w:right="174"/>
              <w:jc w:val="center"/>
              <w:rPr>
                <w:sz w:val="24"/>
              </w:rPr>
            </w:pPr>
            <w:r>
              <w:rPr>
                <w:sz w:val="24"/>
              </w:rPr>
              <w:t>1960</w:t>
            </w:r>
          </w:p>
        </w:tc>
        <w:tc>
          <w:tcPr>
            <w:tcW w:w="2696" w:type="dxa"/>
          </w:tcPr>
          <w:p w:rsidR="00962CEE" w:rsidRDefault="00DA727F">
            <w:pPr>
              <w:pStyle w:val="TableParagraph"/>
              <w:spacing w:line="268" w:lineRule="exact"/>
              <w:ind w:left="5"/>
              <w:jc w:val="center"/>
              <w:rPr>
                <w:sz w:val="24"/>
              </w:rPr>
            </w:pPr>
            <w:r>
              <w:rPr>
                <w:sz w:val="24"/>
              </w:rPr>
              <w:t>7</w:t>
            </w:r>
          </w:p>
        </w:tc>
        <w:tc>
          <w:tcPr>
            <w:tcW w:w="1224" w:type="dxa"/>
          </w:tcPr>
          <w:p w:rsidR="00962CEE" w:rsidRDefault="00DA727F">
            <w:pPr>
              <w:pStyle w:val="TableParagraph"/>
              <w:spacing w:line="268" w:lineRule="exact"/>
              <w:ind w:left="85" w:right="79"/>
              <w:jc w:val="center"/>
              <w:rPr>
                <w:sz w:val="24"/>
              </w:rPr>
            </w:pPr>
            <w:r>
              <w:rPr>
                <w:sz w:val="24"/>
              </w:rPr>
              <w:t>68,75</w:t>
            </w:r>
          </w:p>
        </w:tc>
      </w:tr>
      <w:tr w:rsidR="00962CEE">
        <w:trPr>
          <w:trHeight w:val="299"/>
        </w:trPr>
        <w:tc>
          <w:tcPr>
            <w:tcW w:w="624" w:type="dxa"/>
            <w:vMerge w:val="restart"/>
          </w:tcPr>
          <w:p w:rsidR="00962CEE" w:rsidRDefault="00DA727F">
            <w:pPr>
              <w:pStyle w:val="TableParagraph"/>
              <w:spacing w:line="268" w:lineRule="exact"/>
              <w:ind w:left="395"/>
              <w:rPr>
                <w:sz w:val="24"/>
              </w:rPr>
            </w:pPr>
            <w:r>
              <w:rPr>
                <w:sz w:val="24"/>
              </w:rPr>
              <w:t>6</w:t>
            </w:r>
          </w:p>
        </w:tc>
        <w:tc>
          <w:tcPr>
            <w:tcW w:w="3226" w:type="dxa"/>
          </w:tcPr>
          <w:p w:rsidR="00962CEE" w:rsidRDefault="00DA727F">
            <w:pPr>
              <w:pStyle w:val="TableParagraph"/>
              <w:spacing w:line="268" w:lineRule="exact"/>
              <w:ind w:left="107"/>
              <w:rPr>
                <w:sz w:val="24"/>
              </w:rPr>
            </w:pPr>
            <w:r>
              <w:rPr>
                <w:sz w:val="24"/>
              </w:rPr>
              <w:t>Магистральная</w:t>
            </w:r>
            <w:r>
              <w:rPr>
                <w:spacing w:val="52"/>
                <w:sz w:val="24"/>
              </w:rPr>
              <w:t xml:space="preserve"> </w:t>
            </w:r>
            <w:r>
              <w:rPr>
                <w:sz w:val="24"/>
              </w:rPr>
              <w:t>канализация</w:t>
            </w:r>
          </w:p>
        </w:tc>
        <w:tc>
          <w:tcPr>
            <w:tcW w:w="1774" w:type="dxa"/>
            <w:vMerge w:val="restart"/>
          </w:tcPr>
          <w:p w:rsidR="00962CEE" w:rsidRDefault="00DA727F">
            <w:pPr>
              <w:pStyle w:val="TableParagraph"/>
              <w:spacing w:line="268" w:lineRule="exact"/>
              <w:ind w:left="403" w:right="390"/>
              <w:jc w:val="center"/>
              <w:rPr>
                <w:sz w:val="24"/>
              </w:rPr>
            </w:pPr>
            <w:r>
              <w:rPr>
                <w:sz w:val="24"/>
              </w:rPr>
              <w:t>кер</w:t>
            </w:r>
          </w:p>
        </w:tc>
        <w:tc>
          <w:tcPr>
            <w:tcW w:w="1385" w:type="dxa"/>
            <w:vMerge w:val="restart"/>
          </w:tcPr>
          <w:p w:rsidR="00962CEE" w:rsidRDefault="00DA727F">
            <w:pPr>
              <w:pStyle w:val="TableParagraph"/>
              <w:spacing w:line="268" w:lineRule="exact"/>
              <w:ind w:left="245" w:right="233"/>
              <w:jc w:val="center"/>
              <w:rPr>
                <w:sz w:val="24"/>
              </w:rPr>
            </w:pPr>
            <w:r>
              <w:rPr>
                <w:sz w:val="24"/>
              </w:rPr>
              <w:t>150</w:t>
            </w:r>
          </w:p>
        </w:tc>
        <w:tc>
          <w:tcPr>
            <w:tcW w:w="2271" w:type="dxa"/>
            <w:vMerge w:val="restart"/>
          </w:tcPr>
          <w:p w:rsidR="00962CEE" w:rsidRDefault="00DA727F">
            <w:pPr>
              <w:pStyle w:val="TableParagraph"/>
              <w:spacing w:line="268" w:lineRule="exact"/>
              <w:ind w:left="114" w:right="105"/>
              <w:jc w:val="center"/>
              <w:rPr>
                <w:sz w:val="24"/>
              </w:rPr>
            </w:pPr>
            <w:r>
              <w:rPr>
                <w:sz w:val="24"/>
              </w:rPr>
              <w:t>229</w:t>
            </w:r>
          </w:p>
        </w:tc>
        <w:tc>
          <w:tcPr>
            <w:tcW w:w="1589" w:type="dxa"/>
            <w:vMerge w:val="restart"/>
          </w:tcPr>
          <w:p w:rsidR="00962CEE" w:rsidRDefault="00DA727F">
            <w:pPr>
              <w:pStyle w:val="TableParagraph"/>
              <w:spacing w:line="268" w:lineRule="exact"/>
              <w:ind w:left="395"/>
              <w:rPr>
                <w:sz w:val="24"/>
              </w:rPr>
            </w:pPr>
            <w:r>
              <w:rPr>
                <w:sz w:val="24"/>
              </w:rPr>
              <w:t>1960-70</w:t>
            </w:r>
          </w:p>
        </w:tc>
        <w:tc>
          <w:tcPr>
            <w:tcW w:w="2696" w:type="dxa"/>
            <w:vMerge w:val="restart"/>
          </w:tcPr>
          <w:p w:rsidR="00962CEE" w:rsidRDefault="00DA727F">
            <w:pPr>
              <w:pStyle w:val="TableParagraph"/>
              <w:spacing w:line="268" w:lineRule="exact"/>
              <w:ind w:left="5"/>
              <w:jc w:val="center"/>
              <w:rPr>
                <w:sz w:val="24"/>
              </w:rPr>
            </w:pPr>
            <w:r>
              <w:rPr>
                <w:sz w:val="24"/>
              </w:rPr>
              <w:t>6</w:t>
            </w:r>
          </w:p>
        </w:tc>
        <w:tc>
          <w:tcPr>
            <w:tcW w:w="1224" w:type="dxa"/>
          </w:tcPr>
          <w:p w:rsidR="00962CEE" w:rsidRDefault="00DA727F">
            <w:pPr>
              <w:pStyle w:val="TableParagraph"/>
              <w:spacing w:line="268" w:lineRule="exact"/>
              <w:ind w:left="87" w:right="79"/>
              <w:jc w:val="center"/>
              <w:rPr>
                <w:sz w:val="24"/>
              </w:rPr>
            </w:pPr>
            <w:r>
              <w:rPr>
                <w:sz w:val="24"/>
              </w:rPr>
              <w:t>69</w:t>
            </w:r>
          </w:p>
        </w:tc>
      </w:tr>
      <w:tr w:rsidR="00962CEE">
        <w:trPr>
          <w:trHeight w:val="599"/>
        </w:trPr>
        <w:tc>
          <w:tcPr>
            <w:tcW w:w="624" w:type="dxa"/>
            <w:vMerge/>
            <w:tcBorders>
              <w:top w:val="nil"/>
            </w:tcBorders>
          </w:tcPr>
          <w:p w:rsidR="00962CEE" w:rsidRDefault="00962CEE">
            <w:pPr>
              <w:rPr>
                <w:sz w:val="2"/>
                <w:szCs w:val="2"/>
              </w:rPr>
            </w:pPr>
          </w:p>
        </w:tc>
        <w:tc>
          <w:tcPr>
            <w:tcW w:w="3226" w:type="dxa"/>
          </w:tcPr>
          <w:p w:rsidR="00962CEE" w:rsidRDefault="00DA727F">
            <w:pPr>
              <w:pStyle w:val="TableParagraph"/>
              <w:ind w:left="107"/>
              <w:rPr>
                <w:sz w:val="24"/>
              </w:rPr>
            </w:pPr>
            <w:r>
              <w:rPr>
                <w:sz w:val="24"/>
              </w:rPr>
              <w:t>от ул.Московская д.17- до ул.Зеленый переулок</w:t>
            </w:r>
          </w:p>
        </w:tc>
        <w:tc>
          <w:tcPr>
            <w:tcW w:w="1774" w:type="dxa"/>
            <w:vMerge/>
            <w:tcBorders>
              <w:top w:val="nil"/>
            </w:tcBorders>
          </w:tcPr>
          <w:p w:rsidR="00962CEE" w:rsidRDefault="00962CEE">
            <w:pPr>
              <w:rPr>
                <w:sz w:val="2"/>
                <w:szCs w:val="2"/>
              </w:rPr>
            </w:pPr>
          </w:p>
        </w:tc>
        <w:tc>
          <w:tcPr>
            <w:tcW w:w="1385" w:type="dxa"/>
            <w:vMerge/>
            <w:tcBorders>
              <w:top w:val="nil"/>
            </w:tcBorders>
          </w:tcPr>
          <w:p w:rsidR="00962CEE" w:rsidRDefault="00962CEE">
            <w:pPr>
              <w:rPr>
                <w:sz w:val="2"/>
                <w:szCs w:val="2"/>
              </w:rPr>
            </w:pPr>
          </w:p>
        </w:tc>
        <w:tc>
          <w:tcPr>
            <w:tcW w:w="2271" w:type="dxa"/>
            <w:vMerge/>
            <w:tcBorders>
              <w:top w:val="nil"/>
            </w:tcBorders>
          </w:tcPr>
          <w:p w:rsidR="00962CEE" w:rsidRDefault="00962CEE">
            <w:pPr>
              <w:rPr>
                <w:sz w:val="2"/>
                <w:szCs w:val="2"/>
              </w:rPr>
            </w:pPr>
          </w:p>
        </w:tc>
        <w:tc>
          <w:tcPr>
            <w:tcW w:w="1589" w:type="dxa"/>
            <w:vMerge/>
            <w:tcBorders>
              <w:top w:val="nil"/>
            </w:tcBorders>
          </w:tcPr>
          <w:p w:rsidR="00962CEE" w:rsidRDefault="00962CEE">
            <w:pPr>
              <w:rPr>
                <w:sz w:val="2"/>
                <w:szCs w:val="2"/>
              </w:rPr>
            </w:pP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7" w:right="79"/>
              <w:jc w:val="center"/>
              <w:rPr>
                <w:sz w:val="24"/>
              </w:rPr>
            </w:pPr>
            <w:r>
              <w:rPr>
                <w:sz w:val="24"/>
              </w:rPr>
              <w:t>69</w:t>
            </w:r>
          </w:p>
        </w:tc>
      </w:tr>
      <w:tr w:rsidR="00962CEE">
        <w:trPr>
          <w:trHeight w:val="2484"/>
        </w:trPr>
        <w:tc>
          <w:tcPr>
            <w:tcW w:w="624" w:type="dxa"/>
          </w:tcPr>
          <w:p w:rsidR="00962CEE" w:rsidRDefault="00DA727F">
            <w:pPr>
              <w:pStyle w:val="TableParagraph"/>
              <w:spacing w:line="270" w:lineRule="exact"/>
              <w:ind w:left="107"/>
              <w:rPr>
                <w:sz w:val="24"/>
              </w:rPr>
            </w:pPr>
            <w:r>
              <w:rPr>
                <w:sz w:val="24"/>
              </w:rPr>
              <w:t>2)</w:t>
            </w:r>
          </w:p>
        </w:tc>
        <w:tc>
          <w:tcPr>
            <w:tcW w:w="3226" w:type="dxa"/>
          </w:tcPr>
          <w:p w:rsidR="00962CEE" w:rsidRDefault="00DA727F">
            <w:pPr>
              <w:pStyle w:val="TableParagraph"/>
              <w:ind w:left="107" w:right="142"/>
              <w:rPr>
                <w:sz w:val="24"/>
              </w:rPr>
            </w:pPr>
            <w:r>
              <w:rPr>
                <w:sz w:val="24"/>
              </w:rPr>
              <w:t>Магистральная и внутриквартальная канализация от ул.Садовая д.6,д.5,д.9 ;ул.Зеленый переулок д.1;3;5;ул.Октябрьская д.8;6;4;2;ул.Гагарина д.13 до</w:t>
            </w:r>
          </w:p>
          <w:p w:rsidR="00962CEE" w:rsidRDefault="00DA727F">
            <w:pPr>
              <w:pStyle w:val="TableParagraph"/>
              <w:spacing w:line="276" w:lineRule="exact"/>
              <w:ind w:left="107" w:right="206"/>
              <w:rPr>
                <w:sz w:val="24"/>
              </w:rPr>
            </w:pPr>
            <w:r>
              <w:rPr>
                <w:sz w:val="24"/>
              </w:rPr>
              <w:t>магистральной канализации по ул.Лен.шоссе</w:t>
            </w:r>
          </w:p>
        </w:tc>
        <w:tc>
          <w:tcPr>
            <w:tcW w:w="1774" w:type="dxa"/>
          </w:tcPr>
          <w:p w:rsidR="00962CEE" w:rsidRDefault="00962CEE">
            <w:pPr>
              <w:pStyle w:val="TableParagraph"/>
              <w:rPr>
                <w:sz w:val="24"/>
              </w:rPr>
            </w:pPr>
          </w:p>
        </w:tc>
        <w:tc>
          <w:tcPr>
            <w:tcW w:w="1385" w:type="dxa"/>
          </w:tcPr>
          <w:p w:rsidR="00962CEE" w:rsidRDefault="00962CEE">
            <w:pPr>
              <w:pStyle w:val="TableParagraph"/>
              <w:rPr>
                <w:sz w:val="24"/>
              </w:rPr>
            </w:pPr>
          </w:p>
        </w:tc>
        <w:tc>
          <w:tcPr>
            <w:tcW w:w="2271" w:type="dxa"/>
          </w:tcPr>
          <w:p w:rsidR="00962CEE" w:rsidRDefault="00962CEE">
            <w:pPr>
              <w:pStyle w:val="TableParagraph"/>
              <w:rPr>
                <w:sz w:val="24"/>
              </w:rPr>
            </w:pPr>
          </w:p>
        </w:tc>
        <w:tc>
          <w:tcPr>
            <w:tcW w:w="1589" w:type="dxa"/>
          </w:tcPr>
          <w:p w:rsidR="00962CEE" w:rsidRDefault="00962CEE">
            <w:pPr>
              <w:pStyle w:val="TableParagraph"/>
              <w:rPr>
                <w:sz w:val="24"/>
              </w:rPr>
            </w:pPr>
          </w:p>
        </w:tc>
        <w:tc>
          <w:tcPr>
            <w:tcW w:w="2696" w:type="dxa"/>
          </w:tcPr>
          <w:p w:rsidR="00962CEE" w:rsidRDefault="00962CEE">
            <w:pPr>
              <w:pStyle w:val="TableParagraph"/>
              <w:rPr>
                <w:sz w:val="24"/>
              </w:rPr>
            </w:pPr>
          </w:p>
        </w:tc>
        <w:tc>
          <w:tcPr>
            <w:tcW w:w="1224" w:type="dxa"/>
          </w:tcPr>
          <w:p w:rsidR="00962CEE" w:rsidRDefault="00962CEE">
            <w:pPr>
              <w:pStyle w:val="TableParagraph"/>
              <w:rPr>
                <w:sz w:val="24"/>
              </w:rPr>
            </w:pPr>
          </w:p>
        </w:tc>
      </w:tr>
      <w:tr w:rsidR="00962CEE">
        <w:trPr>
          <w:trHeight w:val="302"/>
        </w:trPr>
        <w:tc>
          <w:tcPr>
            <w:tcW w:w="624" w:type="dxa"/>
            <w:vMerge w:val="restart"/>
          </w:tcPr>
          <w:p w:rsidR="00962CEE" w:rsidRDefault="00DA727F">
            <w:pPr>
              <w:pStyle w:val="TableParagraph"/>
              <w:spacing w:line="270" w:lineRule="exact"/>
              <w:ind w:left="395"/>
              <w:rPr>
                <w:sz w:val="24"/>
              </w:rPr>
            </w:pPr>
            <w:r>
              <w:rPr>
                <w:sz w:val="24"/>
              </w:rPr>
              <w:t>7</w:t>
            </w:r>
          </w:p>
        </w:tc>
        <w:tc>
          <w:tcPr>
            <w:tcW w:w="3226" w:type="dxa"/>
            <w:vMerge w:val="restart"/>
          </w:tcPr>
          <w:p w:rsidR="00962CEE" w:rsidRDefault="00DA727F">
            <w:pPr>
              <w:pStyle w:val="TableParagraph"/>
              <w:ind w:left="107" w:right="428"/>
              <w:rPr>
                <w:sz w:val="24"/>
              </w:rPr>
            </w:pPr>
            <w:r>
              <w:rPr>
                <w:sz w:val="24"/>
              </w:rPr>
              <w:t>Ул.Зеленый переулок д.7- ул.Садовая д.6</w:t>
            </w:r>
          </w:p>
        </w:tc>
        <w:tc>
          <w:tcPr>
            <w:tcW w:w="1774" w:type="dxa"/>
          </w:tcPr>
          <w:p w:rsidR="00962CEE" w:rsidRDefault="00DA727F">
            <w:pPr>
              <w:pStyle w:val="TableParagraph"/>
              <w:spacing w:line="270" w:lineRule="exact"/>
              <w:ind w:left="403" w:right="390"/>
              <w:jc w:val="center"/>
              <w:rPr>
                <w:sz w:val="24"/>
              </w:rPr>
            </w:pPr>
            <w:r>
              <w:rPr>
                <w:sz w:val="24"/>
              </w:rPr>
              <w:t>Кер</w:t>
            </w:r>
          </w:p>
        </w:tc>
        <w:tc>
          <w:tcPr>
            <w:tcW w:w="1385" w:type="dxa"/>
          </w:tcPr>
          <w:p w:rsidR="00962CEE" w:rsidRDefault="00DA727F">
            <w:pPr>
              <w:pStyle w:val="TableParagraph"/>
              <w:spacing w:line="270" w:lineRule="exact"/>
              <w:ind w:right="499"/>
              <w:jc w:val="right"/>
              <w:rPr>
                <w:sz w:val="24"/>
              </w:rPr>
            </w:pPr>
            <w:r>
              <w:rPr>
                <w:sz w:val="24"/>
              </w:rPr>
              <w:t>200</w:t>
            </w:r>
          </w:p>
        </w:tc>
        <w:tc>
          <w:tcPr>
            <w:tcW w:w="2271" w:type="dxa"/>
          </w:tcPr>
          <w:p w:rsidR="00962CEE" w:rsidRDefault="00DA727F">
            <w:pPr>
              <w:pStyle w:val="TableParagraph"/>
              <w:spacing w:line="270" w:lineRule="exact"/>
              <w:ind w:left="114" w:right="105"/>
              <w:jc w:val="center"/>
              <w:rPr>
                <w:sz w:val="24"/>
              </w:rPr>
            </w:pPr>
            <w:r>
              <w:rPr>
                <w:sz w:val="24"/>
              </w:rPr>
              <w:t>85</w:t>
            </w:r>
          </w:p>
        </w:tc>
        <w:tc>
          <w:tcPr>
            <w:tcW w:w="1589" w:type="dxa"/>
            <w:vMerge w:val="restart"/>
          </w:tcPr>
          <w:p w:rsidR="00962CEE" w:rsidRDefault="00DA727F">
            <w:pPr>
              <w:pStyle w:val="TableParagraph"/>
              <w:spacing w:line="270" w:lineRule="exact"/>
              <w:ind w:left="187" w:right="174"/>
              <w:jc w:val="center"/>
              <w:rPr>
                <w:sz w:val="24"/>
              </w:rPr>
            </w:pPr>
            <w:r>
              <w:rPr>
                <w:sz w:val="24"/>
              </w:rPr>
              <w:t>1960</w:t>
            </w:r>
          </w:p>
        </w:tc>
        <w:tc>
          <w:tcPr>
            <w:tcW w:w="2696" w:type="dxa"/>
            <w:vMerge w:val="restart"/>
          </w:tcPr>
          <w:p w:rsidR="00962CEE" w:rsidRDefault="00DA727F">
            <w:pPr>
              <w:pStyle w:val="TableParagraph"/>
              <w:spacing w:line="270" w:lineRule="exact"/>
              <w:ind w:left="5"/>
              <w:jc w:val="center"/>
              <w:rPr>
                <w:sz w:val="24"/>
              </w:rPr>
            </w:pPr>
            <w:r>
              <w:rPr>
                <w:sz w:val="24"/>
              </w:rPr>
              <w:t>6</w:t>
            </w:r>
          </w:p>
        </w:tc>
        <w:tc>
          <w:tcPr>
            <w:tcW w:w="1224" w:type="dxa"/>
          </w:tcPr>
          <w:p w:rsidR="00962CEE" w:rsidRDefault="00DA727F">
            <w:pPr>
              <w:pStyle w:val="TableParagraph"/>
              <w:spacing w:line="270" w:lineRule="exact"/>
              <w:ind w:left="87" w:right="79"/>
              <w:jc w:val="center"/>
              <w:rPr>
                <w:sz w:val="24"/>
              </w:rPr>
            </w:pPr>
            <w:r>
              <w:rPr>
                <w:sz w:val="24"/>
              </w:rPr>
              <w:t>69</w:t>
            </w:r>
          </w:p>
        </w:tc>
      </w:tr>
      <w:tr w:rsidR="00962CEE">
        <w:trPr>
          <w:trHeight w:val="299"/>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250</w:t>
            </w:r>
          </w:p>
        </w:tc>
        <w:tc>
          <w:tcPr>
            <w:tcW w:w="2271" w:type="dxa"/>
          </w:tcPr>
          <w:p w:rsidR="00962CEE" w:rsidRDefault="00DA727F">
            <w:pPr>
              <w:pStyle w:val="TableParagraph"/>
              <w:spacing w:line="268" w:lineRule="exact"/>
              <w:ind w:left="114" w:right="105"/>
              <w:jc w:val="center"/>
              <w:rPr>
                <w:sz w:val="24"/>
              </w:rPr>
            </w:pPr>
            <w:r>
              <w:rPr>
                <w:sz w:val="24"/>
              </w:rPr>
              <w:t>18</w:t>
            </w:r>
          </w:p>
        </w:tc>
        <w:tc>
          <w:tcPr>
            <w:tcW w:w="1589" w:type="dxa"/>
            <w:vMerge/>
            <w:tcBorders>
              <w:top w:val="nil"/>
            </w:tcBorders>
          </w:tcPr>
          <w:p w:rsidR="00962CEE" w:rsidRDefault="00962CEE">
            <w:pPr>
              <w:rPr>
                <w:sz w:val="2"/>
                <w:szCs w:val="2"/>
              </w:rPr>
            </w:pP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7" w:right="79"/>
              <w:jc w:val="center"/>
              <w:rPr>
                <w:sz w:val="24"/>
              </w:rPr>
            </w:pPr>
            <w:r>
              <w:rPr>
                <w:sz w:val="24"/>
              </w:rPr>
              <w:t>69</w:t>
            </w:r>
          </w:p>
        </w:tc>
      </w:tr>
      <w:tr w:rsidR="00962CEE">
        <w:trPr>
          <w:trHeight w:val="300"/>
        </w:trPr>
        <w:tc>
          <w:tcPr>
            <w:tcW w:w="624" w:type="dxa"/>
          </w:tcPr>
          <w:p w:rsidR="00962CEE" w:rsidRDefault="00DA727F">
            <w:pPr>
              <w:pStyle w:val="TableParagraph"/>
              <w:spacing w:line="268" w:lineRule="exact"/>
              <w:ind w:right="96"/>
              <w:jc w:val="right"/>
              <w:rPr>
                <w:sz w:val="24"/>
              </w:rPr>
            </w:pPr>
            <w:r>
              <w:rPr>
                <w:sz w:val="24"/>
              </w:rPr>
              <w:t>8</w:t>
            </w:r>
          </w:p>
        </w:tc>
        <w:tc>
          <w:tcPr>
            <w:tcW w:w="3226" w:type="dxa"/>
          </w:tcPr>
          <w:p w:rsidR="00962CEE" w:rsidRDefault="00DA727F">
            <w:pPr>
              <w:pStyle w:val="TableParagraph"/>
              <w:spacing w:line="268" w:lineRule="exact"/>
              <w:ind w:left="107"/>
              <w:rPr>
                <w:sz w:val="24"/>
              </w:rPr>
            </w:pPr>
            <w:r>
              <w:rPr>
                <w:sz w:val="24"/>
              </w:rPr>
              <w:t>Ул.Садовая д.9</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100</w:t>
            </w:r>
          </w:p>
        </w:tc>
        <w:tc>
          <w:tcPr>
            <w:tcW w:w="2271" w:type="dxa"/>
          </w:tcPr>
          <w:p w:rsidR="00962CEE" w:rsidRDefault="00DA727F">
            <w:pPr>
              <w:pStyle w:val="TableParagraph"/>
              <w:spacing w:line="268" w:lineRule="exact"/>
              <w:ind w:left="114" w:right="105"/>
              <w:jc w:val="center"/>
              <w:rPr>
                <w:sz w:val="24"/>
              </w:rPr>
            </w:pPr>
            <w:r>
              <w:rPr>
                <w:sz w:val="24"/>
              </w:rPr>
              <w:t>44</w:t>
            </w:r>
          </w:p>
        </w:tc>
        <w:tc>
          <w:tcPr>
            <w:tcW w:w="1589" w:type="dxa"/>
          </w:tcPr>
          <w:p w:rsidR="00962CEE" w:rsidRDefault="00DA727F">
            <w:pPr>
              <w:pStyle w:val="TableParagraph"/>
              <w:spacing w:line="268" w:lineRule="exact"/>
              <w:ind w:left="187" w:right="174"/>
              <w:jc w:val="center"/>
              <w:rPr>
                <w:sz w:val="24"/>
              </w:rPr>
            </w:pPr>
            <w:r>
              <w:rPr>
                <w:sz w:val="24"/>
              </w:rPr>
              <w:t>1960</w:t>
            </w:r>
          </w:p>
        </w:tc>
        <w:tc>
          <w:tcPr>
            <w:tcW w:w="2696" w:type="dxa"/>
          </w:tcPr>
          <w:p w:rsidR="00962CEE" w:rsidRDefault="00DA727F">
            <w:pPr>
              <w:pStyle w:val="TableParagraph"/>
              <w:spacing w:line="268" w:lineRule="exact"/>
              <w:ind w:left="5"/>
              <w:jc w:val="center"/>
              <w:rPr>
                <w:sz w:val="24"/>
              </w:rPr>
            </w:pPr>
            <w:r>
              <w:rPr>
                <w:sz w:val="24"/>
              </w:rPr>
              <w:t>2</w:t>
            </w:r>
          </w:p>
        </w:tc>
        <w:tc>
          <w:tcPr>
            <w:tcW w:w="1224" w:type="dxa"/>
          </w:tcPr>
          <w:p w:rsidR="00962CEE" w:rsidRDefault="00DA727F">
            <w:pPr>
              <w:pStyle w:val="TableParagraph"/>
              <w:spacing w:line="268" w:lineRule="exact"/>
              <w:ind w:left="87" w:right="79"/>
              <w:jc w:val="center"/>
              <w:rPr>
                <w:sz w:val="24"/>
              </w:rPr>
            </w:pPr>
            <w:r>
              <w:rPr>
                <w:sz w:val="24"/>
              </w:rPr>
              <w:t>69</w:t>
            </w:r>
          </w:p>
        </w:tc>
      </w:tr>
      <w:tr w:rsidR="00962CEE">
        <w:trPr>
          <w:trHeight w:val="299"/>
        </w:trPr>
        <w:tc>
          <w:tcPr>
            <w:tcW w:w="624" w:type="dxa"/>
            <w:vMerge w:val="restart"/>
          </w:tcPr>
          <w:p w:rsidR="00962CEE" w:rsidRDefault="00DA727F">
            <w:pPr>
              <w:pStyle w:val="TableParagraph"/>
              <w:spacing w:line="268" w:lineRule="exact"/>
              <w:ind w:left="395"/>
              <w:rPr>
                <w:sz w:val="24"/>
              </w:rPr>
            </w:pPr>
            <w:r>
              <w:rPr>
                <w:sz w:val="24"/>
              </w:rPr>
              <w:t>9</w:t>
            </w:r>
          </w:p>
        </w:tc>
        <w:tc>
          <w:tcPr>
            <w:tcW w:w="3226" w:type="dxa"/>
            <w:vMerge w:val="restart"/>
          </w:tcPr>
          <w:p w:rsidR="00962CEE" w:rsidRDefault="00DA727F">
            <w:pPr>
              <w:pStyle w:val="TableParagraph"/>
              <w:spacing w:line="268" w:lineRule="exact"/>
              <w:ind w:left="107"/>
              <w:rPr>
                <w:sz w:val="24"/>
              </w:rPr>
            </w:pPr>
            <w:r>
              <w:rPr>
                <w:sz w:val="24"/>
              </w:rPr>
              <w:t>Ул.Садовая д.5</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46</w:t>
            </w:r>
          </w:p>
        </w:tc>
        <w:tc>
          <w:tcPr>
            <w:tcW w:w="1589" w:type="dxa"/>
            <w:vMerge w:val="restart"/>
          </w:tcPr>
          <w:p w:rsidR="00962CEE" w:rsidRDefault="00DA727F">
            <w:pPr>
              <w:pStyle w:val="TableParagraph"/>
              <w:spacing w:line="268" w:lineRule="exact"/>
              <w:ind w:left="187" w:right="174"/>
              <w:jc w:val="center"/>
              <w:rPr>
                <w:sz w:val="24"/>
              </w:rPr>
            </w:pPr>
            <w:r>
              <w:rPr>
                <w:sz w:val="24"/>
              </w:rPr>
              <w:t>1960</w:t>
            </w:r>
          </w:p>
        </w:tc>
        <w:tc>
          <w:tcPr>
            <w:tcW w:w="2696" w:type="dxa"/>
            <w:vMerge w:val="restart"/>
          </w:tcPr>
          <w:p w:rsidR="00962CEE" w:rsidRDefault="00DA727F">
            <w:pPr>
              <w:pStyle w:val="TableParagraph"/>
              <w:spacing w:line="268" w:lineRule="exact"/>
              <w:ind w:left="5"/>
              <w:jc w:val="center"/>
              <w:rPr>
                <w:sz w:val="24"/>
              </w:rPr>
            </w:pPr>
            <w:r>
              <w:rPr>
                <w:sz w:val="24"/>
              </w:rPr>
              <w:t>4</w:t>
            </w:r>
          </w:p>
        </w:tc>
        <w:tc>
          <w:tcPr>
            <w:tcW w:w="1224" w:type="dxa"/>
          </w:tcPr>
          <w:p w:rsidR="00962CEE" w:rsidRDefault="00DA727F">
            <w:pPr>
              <w:pStyle w:val="TableParagraph"/>
              <w:spacing w:line="268" w:lineRule="exact"/>
              <w:ind w:left="87" w:right="79"/>
              <w:jc w:val="center"/>
              <w:rPr>
                <w:sz w:val="24"/>
              </w:rPr>
            </w:pPr>
            <w:r>
              <w:rPr>
                <w:sz w:val="24"/>
              </w:rPr>
              <w:t>69</w:t>
            </w:r>
          </w:p>
        </w:tc>
      </w:tr>
      <w:tr w:rsidR="00962CEE">
        <w:trPr>
          <w:trHeight w:val="299"/>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200</w:t>
            </w:r>
          </w:p>
        </w:tc>
        <w:tc>
          <w:tcPr>
            <w:tcW w:w="2271" w:type="dxa"/>
          </w:tcPr>
          <w:p w:rsidR="00962CEE" w:rsidRDefault="00DA727F">
            <w:pPr>
              <w:pStyle w:val="TableParagraph"/>
              <w:spacing w:line="268" w:lineRule="exact"/>
              <w:ind w:left="114" w:right="105"/>
              <w:jc w:val="center"/>
              <w:rPr>
                <w:sz w:val="24"/>
              </w:rPr>
            </w:pPr>
            <w:r>
              <w:rPr>
                <w:sz w:val="24"/>
              </w:rPr>
              <w:t>31</w:t>
            </w:r>
          </w:p>
        </w:tc>
        <w:tc>
          <w:tcPr>
            <w:tcW w:w="1589" w:type="dxa"/>
            <w:vMerge/>
            <w:tcBorders>
              <w:top w:val="nil"/>
            </w:tcBorders>
          </w:tcPr>
          <w:p w:rsidR="00962CEE" w:rsidRDefault="00962CEE">
            <w:pPr>
              <w:rPr>
                <w:sz w:val="2"/>
                <w:szCs w:val="2"/>
              </w:rPr>
            </w:pP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7" w:right="79"/>
              <w:jc w:val="center"/>
              <w:rPr>
                <w:sz w:val="24"/>
              </w:rPr>
            </w:pPr>
            <w:r>
              <w:rPr>
                <w:sz w:val="24"/>
              </w:rPr>
              <w:t>69</w:t>
            </w:r>
          </w:p>
        </w:tc>
      </w:tr>
      <w:tr w:rsidR="00962CEE">
        <w:trPr>
          <w:trHeight w:val="299"/>
        </w:trPr>
        <w:tc>
          <w:tcPr>
            <w:tcW w:w="624" w:type="dxa"/>
            <w:vMerge w:val="restart"/>
          </w:tcPr>
          <w:p w:rsidR="00962CEE" w:rsidRDefault="00DA727F">
            <w:pPr>
              <w:pStyle w:val="TableParagraph"/>
              <w:spacing w:line="268" w:lineRule="exact"/>
              <w:ind w:left="275"/>
              <w:rPr>
                <w:sz w:val="24"/>
              </w:rPr>
            </w:pPr>
            <w:r>
              <w:rPr>
                <w:sz w:val="24"/>
              </w:rPr>
              <w:t>10</w:t>
            </w:r>
          </w:p>
        </w:tc>
        <w:tc>
          <w:tcPr>
            <w:tcW w:w="3226" w:type="dxa"/>
          </w:tcPr>
          <w:p w:rsidR="00962CEE" w:rsidRDefault="00DA727F">
            <w:pPr>
              <w:pStyle w:val="TableParagraph"/>
              <w:spacing w:line="268" w:lineRule="exact"/>
              <w:ind w:left="107"/>
              <w:rPr>
                <w:sz w:val="24"/>
              </w:rPr>
            </w:pPr>
            <w:r>
              <w:rPr>
                <w:sz w:val="24"/>
              </w:rPr>
              <w:t>Ул.Зеленый переулок д.5</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200</w:t>
            </w:r>
          </w:p>
        </w:tc>
        <w:tc>
          <w:tcPr>
            <w:tcW w:w="2271" w:type="dxa"/>
          </w:tcPr>
          <w:p w:rsidR="00962CEE" w:rsidRDefault="00DA727F">
            <w:pPr>
              <w:pStyle w:val="TableParagraph"/>
              <w:spacing w:line="268" w:lineRule="exact"/>
              <w:ind w:left="114" w:right="105"/>
              <w:jc w:val="center"/>
              <w:rPr>
                <w:sz w:val="24"/>
              </w:rPr>
            </w:pPr>
            <w:r>
              <w:rPr>
                <w:sz w:val="24"/>
              </w:rPr>
              <w:t>44</w:t>
            </w:r>
          </w:p>
        </w:tc>
        <w:tc>
          <w:tcPr>
            <w:tcW w:w="1589" w:type="dxa"/>
            <w:vMerge w:val="restart"/>
          </w:tcPr>
          <w:p w:rsidR="00962CEE" w:rsidRDefault="00DA727F">
            <w:pPr>
              <w:pStyle w:val="TableParagraph"/>
              <w:spacing w:line="268" w:lineRule="exact"/>
              <w:ind w:left="187" w:right="174"/>
              <w:jc w:val="center"/>
              <w:rPr>
                <w:sz w:val="24"/>
              </w:rPr>
            </w:pPr>
            <w:r>
              <w:rPr>
                <w:sz w:val="24"/>
              </w:rPr>
              <w:t>1974</w:t>
            </w:r>
          </w:p>
        </w:tc>
        <w:tc>
          <w:tcPr>
            <w:tcW w:w="2696" w:type="dxa"/>
            <w:vMerge w:val="restart"/>
          </w:tcPr>
          <w:p w:rsidR="00962CEE" w:rsidRDefault="00DA727F">
            <w:pPr>
              <w:pStyle w:val="TableParagraph"/>
              <w:spacing w:line="268" w:lineRule="exact"/>
              <w:ind w:left="5"/>
              <w:jc w:val="center"/>
              <w:rPr>
                <w:sz w:val="24"/>
              </w:rPr>
            </w:pPr>
            <w:r>
              <w:rPr>
                <w:sz w:val="24"/>
              </w:rPr>
              <w:t>5</w:t>
            </w:r>
          </w:p>
        </w:tc>
        <w:tc>
          <w:tcPr>
            <w:tcW w:w="1224" w:type="dxa"/>
          </w:tcPr>
          <w:p w:rsidR="00962CEE" w:rsidRDefault="00DA727F">
            <w:pPr>
              <w:pStyle w:val="TableParagraph"/>
              <w:spacing w:line="268" w:lineRule="exact"/>
              <w:ind w:left="85" w:right="79"/>
              <w:jc w:val="center"/>
              <w:rPr>
                <w:sz w:val="24"/>
              </w:rPr>
            </w:pPr>
            <w:r>
              <w:rPr>
                <w:sz w:val="24"/>
              </w:rPr>
              <w:t>51,25</w:t>
            </w:r>
          </w:p>
        </w:tc>
      </w:tr>
      <w:tr w:rsidR="00962CEE">
        <w:trPr>
          <w:trHeight w:val="301"/>
        </w:trPr>
        <w:tc>
          <w:tcPr>
            <w:tcW w:w="624" w:type="dxa"/>
            <w:vMerge/>
            <w:tcBorders>
              <w:top w:val="nil"/>
            </w:tcBorders>
          </w:tcPr>
          <w:p w:rsidR="00962CEE" w:rsidRDefault="00962CEE">
            <w:pPr>
              <w:rPr>
                <w:sz w:val="2"/>
                <w:szCs w:val="2"/>
              </w:rPr>
            </w:pPr>
          </w:p>
        </w:tc>
        <w:tc>
          <w:tcPr>
            <w:tcW w:w="3226" w:type="dxa"/>
          </w:tcPr>
          <w:p w:rsidR="00962CEE" w:rsidRDefault="00DA727F">
            <w:pPr>
              <w:pStyle w:val="TableParagraph"/>
              <w:spacing w:line="270" w:lineRule="exact"/>
              <w:ind w:left="107"/>
              <w:rPr>
                <w:sz w:val="24"/>
              </w:rPr>
            </w:pPr>
            <w:r>
              <w:rPr>
                <w:sz w:val="24"/>
              </w:rPr>
              <w:t>Ул.Октябрьская д.8</w:t>
            </w:r>
          </w:p>
        </w:tc>
        <w:tc>
          <w:tcPr>
            <w:tcW w:w="1774" w:type="dxa"/>
          </w:tcPr>
          <w:p w:rsidR="00962CEE" w:rsidRDefault="00DA727F">
            <w:pPr>
              <w:pStyle w:val="TableParagraph"/>
              <w:spacing w:line="270" w:lineRule="exact"/>
              <w:ind w:left="403" w:right="392"/>
              <w:jc w:val="center"/>
              <w:rPr>
                <w:sz w:val="24"/>
              </w:rPr>
            </w:pPr>
            <w:r>
              <w:rPr>
                <w:sz w:val="24"/>
              </w:rPr>
              <w:t>чуг</w:t>
            </w:r>
          </w:p>
        </w:tc>
        <w:tc>
          <w:tcPr>
            <w:tcW w:w="1385" w:type="dxa"/>
          </w:tcPr>
          <w:p w:rsidR="00962CEE" w:rsidRDefault="00DA727F">
            <w:pPr>
              <w:pStyle w:val="TableParagraph"/>
              <w:spacing w:line="270" w:lineRule="exact"/>
              <w:ind w:right="499"/>
              <w:jc w:val="right"/>
              <w:rPr>
                <w:sz w:val="24"/>
              </w:rPr>
            </w:pPr>
            <w:r>
              <w:rPr>
                <w:sz w:val="24"/>
              </w:rPr>
              <w:t>100</w:t>
            </w:r>
          </w:p>
        </w:tc>
        <w:tc>
          <w:tcPr>
            <w:tcW w:w="2271" w:type="dxa"/>
          </w:tcPr>
          <w:p w:rsidR="00962CEE" w:rsidRDefault="00DA727F">
            <w:pPr>
              <w:pStyle w:val="TableParagraph"/>
              <w:spacing w:line="270" w:lineRule="exact"/>
              <w:ind w:left="114" w:right="105"/>
              <w:jc w:val="center"/>
              <w:rPr>
                <w:sz w:val="24"/>
              </w:rPr>
            </w:pPr>
            <w:r>
              <w:rPr>
                <w:sz w:val="24"/>
              </w:rPr>
              <w:t>54</w:t>
            </w:r>
          </w:p>
        </w:tc>
        <w:tc>
          <w:tcPr>
            <w:tcW w:w="1589" w:type="dxa"/>
            <w:vMerge/>
            <w:tcBorders>
              <w:top w:val="nil"/>
            </w:tcBorders>
          </w:tcPr>
          <w:p w:rsidR="00962CEE" w:rsidRDefault="00962CEE">
            <w:pPr>
              <w:rPr>
                <w:sz w:val="2"/>
                <w:szCs w:val="2"/>
              </w:rPr>
            </w:pP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70" w:lineRule="exact"/>
              <w:ind w:left="85" w:right="79"/>
              <w:jc w:val="center"/>
              <w:rPr>
                <w:sz w:val="24"/>
              </w:rPr>
            </w:pPr>
            <w:r>
              <w:rPr>
                <w:sz w:val="24"/>
              </w:rPr>
              <w:t>51,25</w:t>
            </w:r>
          </w:p>
        </w:tc>
      </w:tr>
    </w:tbl>
    <w:p w:rsidR="00962CEE" w:rsidRDefault="00962CEE">
      <w:pPr>
        <w:spacing w:line="270" w:lineRule="exact"/>
        <w:jc w:val="center"/>
        <w:rPr>
          <w:sz w:val="24"/>
        </w:rPr>
        <w:sectPr w:rsidR="00962CEE">
          <w:pgSz w:w="16840" w:h="11910" w:orient="landscape"/>
          <w:pgMar w:top="620" w:right="840" w:bottom="1500" w:left="560" w:header="280" w:footer="124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38" style="width:731.5pt;height:4.45pt;mso-position-horizontal-relative:char;mso-position-vertical-relative:line" coordsize="14630,89">
            <v:line id="_x0000_s1440" style="position:absolute" from="0,59" to="14630,59" strokecolor="#612322" strokeweight="3pt"/>
            <v:line id="_x0000_s1439"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226"/>
        <w:gridCol w:w="1774"/>
        <w:gridCol w:w="1385"/>
        <w:gridCol w:w="2271"/>
        <w:gridCol w:w="1589"/>
        <w:gridCol w:w="2696"/>
        <w:gridCol w:w="1224"/>
      </w:tblGrid>
      <w:tr w:rsidR="00962CEE">
        <w:trPr>
          <w:trHeight w:val="1278"/>
        </w:trPr>
        <w:tc>
          <w:tcPr>
            <w:tcW w:w="624" w:type="dxa"/>
            <w:vMerge w:val="restart"/>
          </w:tcPr>
          <w:p w:rsidR="00962CEE" w:rsidRDefault="00DA727F">
            <w:pPr>
              <w:pStyle w:val="TableParagraph"/>
              <w:ind w:left="139" w:right="111" w:firstLine="52"/>
              <w:rPr>
                <w:b/>
                <w:sz w:val="24"/>
              </w:rPr>
            </w:pPr>
            <w:r>
              <w:rPr>
                <w:b/>
                <w:sz w:val="24"/>
              </w:rPr>
              <w:t>№ п/п</w:t>
            </w:r>
          </w:p>
        </w:tc>
        <w:tc>
          <w:tcPr>
            <w:tcW w:w="3226" w:type="dxa"/>
          </w:tcPr>
          <w:p w:rsidR="00962CEE" w:rsidRDefault="00DA727F">
            <w:pPr>
              <w:pStyle w:val="TableParagraph"/>
              <w:spacing w:line="273" w:lineRule="exact"/>
              <w:ind w:left="799"/>
              <w:rPr>
                <w:b/>
                <w:sz w:val="24"/>
              </w:rPr>
            </w:pPr>
            <w:r>
              <w:rPr>
                <w:b/>
                <w:sz w:val="24"/>
              </w:rPr>
              <w:t>Номер участка</w:t>
            </w:r>
          </w:p>
        </w:tc>
        <w:tc>
          <w:tcPr>
            <w:tcW w:w="1774" w:type="dxa"/>
          </w:tcPr>
          <w:p w:rsidR="00962CEE" w:rsidRDefault="00DA727F">
            <w:pPr>
              <w:pStyle w:val="TableParagraph"/>
              <w:ind w:left="141" w:right="108" w:firstLine="196"/>
              <w:rPr>
                <w:b/>
                <w:sz w:val="24"/>
              </w:rPr>
            </w:pPr>
            <w:r>
              <w:rPr>
                <w:b/>
                <w:sz w:val="24"/>
              </w:rPr>
              <w:t>Материал трубопровода</w:t>
            </w:r>
          </w:p>
        </w:tc>
        <w:tc>
          <w:tcPr>
            <w:tcW w:w="1385" w:type="dxa"/>
          </w:tcPr>
          <w:p w:rsidR="00962CEE" w:rsidRDefault="00DA727F">
            <w:pPr>
              <w:pStyle w:val="TableParagraph"/>
              <w:ind w:left="600" w:right="161" w:hanging="411"/>
              <w:rPr>
                <w:b/>
                <w:sz w:val="24"/>
              </w:rPr>
            </w:pPr>
            <w:r>
              <w:rPr>
                <w:b/>
                <w:sz w:val="24"/>
              </w:rPr>
              <w:t>Диаметр, Ø</w:t>
            </w:r>
          </w:p>
        </w:tc>
        <w:tc>
          <w:tcPr>
            <w:tcW w:w="2271" w:type="dxa"/>
          </w:tcPr>
          <w:p w:rsidR="00962CEE" w:rsidRDefault="00DA727F">
            <w:pPr>
              <w:pStyle w:val="TableParagraph"/>
              <w:spacing w:line="273" w:lineRule="exact"/>
              <w:ind w:left="114" w:right="106"/>
              <w:jc w:val="center"/>
              <w:rPr>
                <w:b/>
                <w:sz w:val="24"/>
              </w:rPr>
            </w:pPr>
            <w:r>
              <w:rPr>
                <w:b/>
                <w:sz w:val="24"/>
              </w:rPr>
              <w:t>Протяженность, м</w:t>
            </w:r>
          </w:p>
        </w:tc>
        <w:tc>
          <w:tcPr>
            <w:tcW w:w="1589" w:type="dxa"/>
            <w:vMerge w:val="restart"/>
          </w:tcPr>
          <w:p w:rsidR="00962CEE" w:rsidRDefault="00DA727F">
            <w:pPr>
              <w:pStyle w:val="TableParagraph"/>
              <w:ind w:left="203" w:right="173" w:firstLine="393"/>
              <w:rPr>
                <w:b/>
                <w:sz w:val="24"/>
              </w:rPr>
            </w:pPr>
            <w:r>
              <w:rPr>
                <w:b/>
                <w:sz w:val="24"/>
              </w:rPr>
              <w:t>Год прокладки</w:t>
            </w:r>
          </w:p>
        </w:tc>
        <w:tc>
          <w:tcPr>
            <w:tcW w:w="2696" w:type="dxa"/>
            <w:vMerge w:val="restart"/>
          </w:tcPr>
          <w:p w:rsidR="00962CEE" w:rsidRDefault="00DA727F">
            <w:pPr>
              <w:pStyle w:val="TableParagraph"/>
              <w:spacing w:line="273" w:lineRule="exact"/>
              <w:ind w:left="433"/>
              <w:rPr>
                <w:b/>
                <w:sz w:val="24"/>
              </w:rPr>
            </w:pPr>
            <w:r>
              <w:rPr>
                <w:b/>
                <w:sz w:val="24"/>
              </w:rPr>
              <w:t>Кол-во колодцев</w:t>
            </w:r>
          </w:p>
        </w:tc>
        <w:tc>
          <w:tcPr>
            <w:tcW w:w="1224" w:type="dxa"/>
          </w:tcPr>
          <w:p w:rsidR="00962CEE" w:rsidRDefault="00DA727F">
            <w:pPr>
              <w:pStyle w:val="TableParagraph"/>
              <w:spacing w:line="273" w:lineRule="exact"/>
              <w:ind w:left="87" w:right="79"/>
              <w:jc w:val="center"/>
              <w:rPr>
                <w:b/>
                <w:sz w:val="24"/>
              </w:rPr>
            </w:pPr>
            <w:r>
              <w:rPr>
                <w:b/>
                <w:sz w:val="24"/>
              </w:rPr>
              <w:t>Износ, %</w:t>
            </w:r>
          </w:p>
        </w:tc>
      </w:tr>
      <w:tr w:rsidR="00962CEE">
        <w:trPr>
          <w:trHeight w:val="299"/>
        </w:trPr>
        <w:tc>
          <w:tcPr>
            <w:tcW w:w="624" w:type="dxa"/>
            <w:vMerge/>
            <w:tcBorders>
              <w:top w:val="nil"/>
            </w:tcBorders>
          </w:tcPr>
          <w:p w:rsidR="00962CEE" w:rsidRDefault="00962CEE">
            <w:pPr>
              <w:rPr>
                <w:sz w:val="2"/>
                <w:szCs w:val="2"/>
              </w:rPr>
            </w:pPr>
          </w:p>
        </w:tc>
        <w:tc>
          <w:tcPr>
            <w:tcW w:w="3226" w:type="dxa"/>
          </w:tcPr>
          <w:p w:rsidR="00962CEE" w:rsidRDefault="00DA727F">
            <w:pPr>
              <w:pStyle w:val="TableParagraph"/>
              <w:spacing w:line="268" w:lineRule="exact"/>
              <w:ind w:left="107"/>
              <w:rPr>
                <w:sz w:val="24"/>
              </w:rPr>
            </w:pPr>
            <w:r>
              <w:rPr>
                <w:sz w:val="24"/>
              </w:rPr>
              <w:t>Ул.Зеленый пер.3</w:t>
            </w:r>
          </w:p>
        </w:tc>
        <w:tc>
          <w:tcPr>
            <w:tcW w:w="1774" w:type="dxa"/>
          </w:tcPr>
          <w:p w:rsidR="00962CEE" w:rsidRDefault="00962CEE">
            <w:pPr>
              <w:pStyle w:val="TableParagraph"/>
            </w:pPr>
          </w:p>
        </w:tc>
        <w:tc>
          <w:tcPr>
            <w:tcW w:w="1385" w:type="dxa"/>
          </w:tcPr>
          <w:p w:rsidR="00962CEE" w:rsidRDefault="00962CEE">
            <w:pPr>
              <w:pStyle w:val="TableParagraph"/>
            </w:pPr>
          </w:p>
        </w:tc>
        <w:tc>
          <w:tcPr>
            <w:tcW w:w="2271" w:type="dxa"/>
          </w:tcPr>
          <w:p w:rsidR="00962CEE" w:rsidRDefault="00962CEE">
            <w:pPr>
              <w:pStyle w:val="TableParagraph"/>
            </w:pPr>
          </w:p>
        </w:tc>
        <w:tc>
          <w:tcPr>
            <w:tcW w:w="1589" w:type="dxa"/>
            <w:vMerge/>
            <w:tcBorders>
              <w:top w:val="nil"/>
            </w:tcBorders>
          </w:tcPr>
          <w:p w:rsidR="00962CEE" w:rsidRDefault="00962CEE">
            <w:pPr>
              <w:rPr>
                <w:sz w:val="2"/>
                <w:szCs w:val="2"/>
              </w:rPr>
            </w:pPr>
          </w:p>
        </w:tc>
        <w:tc>
          <w:tcPr>
            <w:tcW w:w="2696" w:type="dxa"/>
            <w:vMerge/>
            <w:tcBorders>
              <w:top w:val="nil"/>
            </w:tcBorders>
          </w:tcPr>
          <w:p w:rsidR="00962CEE" w:rsidRDefault="00962CEE">
            <w:pPr>
              <w:rPr>
                <w:sz w:val="2"/>
                <w:szCs w:val="2"/>
              </w:rPr>
            </w:pPr>
          </w:p>
        </w:tc>
        <w:tc>
          <w:tcPr>
            <w:tcW w:w="1224" w:type="dxa"/>
          </w:tcPr>
          <w:p w:rsidR="00962CEE" w:rsidRDefault="00962CEE">
            <w:pPr>
              <w:pStyle w:val="TableParagraph"/>
            </w:pPr>
          </w:p>
        </w:tc>
      </w:tr>
      <w:tr w:rsidR="00962CEE">
        <w:trPr>
          <w:trHeight w:val="301"/>
        </w:trPr>
        <w:tc>
          <w:tcPr>
            <w:tcW w:w="624" w:type="dxa"/>
            <w:vMerge w:val="restart"/>
          </w:tcPr>
          <w:p w:rsidR="00962CEE" w:rsidRDefault="00DA727F">
            <w:pPr>
              <w:pStyle w:val="TableParagraph"/>
              <w:spacing w:line="270" w:lineRule="exact"/>
              <w:ind w:left="275"/>
              <w:rPr>
                <w:sz w:val="24"/>
              </w:rPr>
            </w:pPr>
            <w:r>
              <w:rPr>
                <w:sz w:val="24"/>
              </w:rPr>
              <w:t>11</w:t>
            </w:r>
          </w:p>
        </w:tc>
        <w:tc>
          <w:tcPr>
            <w:tcW w:w="3226" w:type="dxa"/>
            <w:vMerge w:val="restart"/>
          </w:tcPr>
          <w:p w:rsidR="00962CEE" w:rsidRDefault="00DA727F">
            <w:pPr>
              <w:pStyle w:val="TableParagraph"/>
              <w:spacing w:line="270" w:lineRule="exact"/>
              <w:ind w:left="107"/>
              <w:rPr>
                <w:sz w:val="24"/>
              </w:rPr>
            </w:pPr>
            <w:r>
              <w:rPr>
                <w:sz w:val="24"/>
              </w:rPr>
              <w:t>Ул.Зеленый переулок д.1</w:t>
            </w:r>
          </w:p>
        </w:tc>
        <w:tc>
          <w:tcPr>
            <w:tcW w:w="1774" w:type="dxa"/>
          </w:tcPr>
          <w:p w:rsidR="00962CEE" w:rsidRDefault="00DA727F">
            <w:pPr>
              <w:pStyle w:val="TableParagraph"/>
              <w:spacing w:line="270" w:lineRule="exact"/>
              <w:ind w:left="403" w:right="391"/>
              <w:jc w:val="center"/>
              <w:rPr>
                <w:sz w:val="24"/>
              </w:rPr>
            </w:pPr>
            <w:r>
              <w:rPr>
                <w:sz w:val="24"/>
              </w:rPr>
              <w:t>ПВХ</w:t>
            </w:r>
          </w:p>
        </w:tc>
        <w:tc>
          <w:tcPr>
            <w:tcW w:w="1385" w:type="dxa"/>
          </w:tcPr>
          <w:p w:rsidR="00962CEE" w:rsidRDefault="00DA727F">
            <w:pPr>
              <w:pStyle w:val="TableParagraph"/>
              <w:spacing w:line="270" w:lineRule="exact"/>
              <w:ind w:right="499"/>
              <w:jc w:val="right"/>
              <w:rPr>
                <w:sz w:val="24"/>
              </w:rPr>
            </w:pPr>
            <w:r>
              <w:rPr>
                <w:sz w:val="24"/>
              </w:rPr>
              <w:t>160</w:t>
            </w:r>
          </w:p>
        </w:tc>
        <w:tc>
          <w:tcPr>
            <w:tcW w:w="2271" w:type="dxa"/>
          </w:tcPr>
          <w:p w:rsidR="00962CEE" w:rsidRDefault="00DA727F">
            <w:pPr>
              <w:pStyle w:val="TableParagraph"/>
              <w:spacing w:line="270" w:lineRule="exact"/>
              <w:ind w:left="114" w:right="105"/>
              <w:jc w:val="center"/>
              <w:rPr>
                <w:sz w:val="24"/>
              </w:rPr>
            </w:pPr>
            <w:r>
              <w:rPr>
                <w:sz w:val="24"/>
              </w:rPr>
              <w:t>20</w:t>
            </w:r>
          </w:p>
        </w:tc>
        <w:tc>
          <w:tcPr>
            <w:tcW w:w="1589" w:type="dxa"/>
          </w:tcPr>
          <w:p w:rsidR="00962CEE" w:rsidRDefault="00DA727F">
            <w:pPr>
              <w:pStyle w:val="TableParagraph"/>
              <w:spacing w:line="270" w:lineRule="exact"/>
              <w:ind w:left="187" w:right="174"/>
              <w:jc w:val="center"/>
              <w:rPr>
                <w:sz w:val="24"/>
              </w:rPr>
            </w:pPr>
            <w:r>
              <w:rPr>
                <w:sz w:val="24"/>
              </w:rPr>
              <w:t>2013</w:t>
            </w:r>
          </w:p>
        </w:tc>
        <w:tc>
          <w:tcPr>
            <w:tcW w:w="2696" w:type="dxa"/>
            <w:vMerge w:val="restart"/>
          </w:tcPr>
          <w:p w:rsidR="00962CEE" w:rsidRDefault="00DA727F">
            <w:pPr>
              <w:pStyle w:val="TableParagraph"/>
              <w:spacing w:line="270" w:lineRule="exact"/>
              <w:ind w:left="5"/>
              <w:jc w:val="center"/>
              <w:rPr>
                <w:sz w:val="24"/>
              </w:rPr>
            </w:pPr>
            <w:r>
              <w:rPr>
                <w:sz w:val="24"/>
              </w:rPr>
              <w:t>4</w:t>
            </w:r>
          </w:p>
        </w:tc>
        <w:tc>
          <w:tcPr>
            <w:tcW w:w="1224" w:type="dxa"/>
          </w:tcPr>
          <w:p w:rsidR="00962CEE" w:rsidRDefault="00DA727F">
            <w:pPr>
              <w:pStyle w:val="TableParagraph"/>
              <w:spacing w:line="270" w:lineRule="exact"/>
              <w:ind w:left="8"/>
              <w:jc w:val="center"/>
              <w:rPr>
                <w:sz w:val="24"/>
              </w:rPr>
            </w:pPr>
            <w:r>
              <w:rPr>
                <w:sz w:val="24"/>
              </w:rPr>
              <w:t>4</w:t>
            </w:r>
          </w:p>
        </w:tc>
      </w:tr>
      <w:tr w:rsidR="00962CEE">
        <w:trPr>
          <w:trHeight w:val="299"/>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200</w:t>
            </w:r>
          </w:p>
        </w:tc>
        <w:tc>
          <w:tcPr>
            <w:tcW w:w="2271" w:type="dxa"/>
          </w:tcPr>
          <w:p w:rsidR="00962CEE" w:rsidRDefault="00DA727F">
            <w:pPr>
              <w:pStyle w:val="TableParagraph"/>
              <w:spacing w:line="268" w:lineRule="exact"/>
              <w:ind w:left="112" w:right="106"/>
              <w:jc w:val="center"/>
              <w:rPr>
                <w:sz w:val="24"/>
              </w:rPr>
            </w:pPr>
            <w:r>
              <w:rPr>
                <w:sz w:val="24"/>
              </w:rPr>
              <w:t>48.5</w:t>
            </w:r>
          </w:p>
        </w:tc>
        <w:tc>
          <w:tcPr>
            <w:tcW w:w="1589" w:type="dxa"/>
          </w:tcPr>
          <w:p w:rsidR="00962CEE" w:rsidRDefault="00DA727F">
            <w:pPr>
              <w:pStyle w:val="TableParagraph"/>
              <w:spacing w:line="268" w:lineRule="exact"/>
              <w:ind w:left="187" w:right="174"/>
              <w:jc w:val="center"/>
              <w:rPr>
                <w:sz w:val="24"/>
              </w:rPr>
            </w:pPr>
            <w:r>
              <w:rPr>
                <w:sz w:val="24"/>
              </w:rPr>
              <w:t>1974</w:t>
            </w: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5" w:right="79"/>
              <w:jc w:val="center"/>
              <w:rPr>
                <w:sz w:val="24"/>
              </w:rPr>
            </w:pPr>
            <w:r>
              <w:rPr>
                <w:sz w:val="24"/>
              </w:rPr>
              <w:t>51,25</w:t>
            </w:r>
          </w:p>
        </w:tc>
      </w:tr>
      <w:tr w:rsidR="00962CEE">
        <w:trPr>
          <w:trHeight w:val="482"/>
        </w:trPr>
        <w:tc>
          <w:tcPr>
            <w:tcW w:w="624" w:type="dxa"/>
          </w:tcPr>
          <w:p w:rsidR="00962CEE" w:rsidRDefault="00DA727F">
            <w:pPr>
              <w:pStyle w:val="TableParagraph"/>
              <w:spacing w:line="268" w:lineRule="exact"/>
              <w:ind w:right="96"/>
              <w:jc w:val="right"/>
              <w:rPr>
                <w:sz w:val="24"/>
              </w:rPr>
            </w:pPr>
            <w:r>
              <w:rPr>
                <w:sz w:val="24"/>
              </w:rPr>
              <w:t>12</w:t>
            </w:r>
          </w:p>
        </w:tc>
        <w:tc>
          <w:tcPr>
            <w:tcW w:w="3226" w:type="dxa"/>
          </w:tcPr>
          <w:p w:rsidR="00962CEE" w:rsidRDefault="00DA727F">
            <w:pPr>
              <w:pStyle w:val="TableParagraph"/>
              <w:spacing w:line="268" w:lineRule="exact"/>
              <w:ind w:left="107"/>
              <w:rPr>
                <w:sz w:val="24"/>
              </w:rPr>
            </w:pPr>
            <w:r>
              <w:rPr>
                <w:sz w:val="24"/>
              </w:rPr>
              <w:t>Ул.Октябрьская д.4;6</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33</w:t>
            </w:r>
          </w:p>
        </w:tc>
        <w:tc>
          <w:tcPr>
            <w:tcW w:w="1589" w:type="dxa"/>
          </w:tcPr>
          <w:p w:rsidR="00962CEE" w:rsidRDefault="00DA727F">
            <w:pPr>
              <w:pStyle w:val="TableParagraph"/>
              <w:spacing w:line="268" w:lineRule="exact"/>
              <w:ind w:left="187" w:right="174"/>
              <w:jc w:val="center"/>
              <w:rPr>
                <w:sz w:val="24"/>
              </w:rPr>
            </w:pPr>
            <w:r>
              <w:rPr>
                <w:sz w:val="24"/>
              </w:rPr>
              <w:t>1965</w:t>
            </w:r>
          </w:p>
        </w:tc>
        <w:tc>
          <w:tcPr>
            <w:tcW w:w="2696" w:type="dxa"/>
          </w:tcPr>
          <w:p w:rsidR="00962CEE" w:rsidRDefault="00DA727F">
            <w:pPr>
              <w:pStyle w:val="TableParagraph"/>
              <w:spacing w:line="268" w:lineRule="exact"/>
              <w:ind w:left="5"/>
              <w:jc w:val="center"/>
              <w:rPr>
                <w:sz w:val="24"/>
              </w:rPr>
            </w:pPr>
            <w:r>
              <w:rPr>
                <w:sz w:val="24"/>
              </w:rPr>
              <w:t>1</w:t>
            </w:r>
          </w:p>
        </w:tc>
        <w:tc>
          <w:tcPr>
            <w:tcW w:w="1224" w:type="dxa"/>
          </w:tcPr>
          <w:p w:rsidR="00962CEE" w:rsidRDefault="00DA727F">
            <w:pPr>
              <w:pStyle w:val="TableParagraph"/>
              <w:spacing w:line="268" w:lineRule="exact"/>
              <w:ind w:left="85" w:right="79"/>
              <w:jc w:val="center"/>
              <w:rPr>
                <w:sz w:val="24"/>
              </w:rPr>
            </w:pPr>
            <w:r>
              <w:rPr>
                <w:sz w:val="24"/>
              </w:rPr>
              <w:t>62,5</w:t>
            </w:r>
          </w:p>
        </w:tc>
      </w:tr>
      <w:tr w:rsidR="00962CEE">
        <w:trPr>
          <w:trHeight w:val="616"/>
        </w:trPr>
        <w:tc>
          <w:tcPr>
            <w:tcW w:w="624" w:type="dxa"/>
          </w:tcPr>
          <w:p w:rsidR="00962CEE" w:rsidRDefault="00DA727F">
            <w:pPr>
              <w:pStyle w:val="TableParagraph"/>
              <w:spacing w:line="268" w:lineRule="exact"/>
              <w:ind w:right="96"/>
              <w:jc w:val="right"/>
              <w:rPr>
                <w:sz w:val="24"/>
              </w:rPr>
            </w:pPr>
            <w:r>
              <w:rPr>
                <w:sz w:val="24"/>
              </w:rPr>
              <w:t>13</w:t>
            </w:r>
          </w:p>
        </w:tc>
        <w:tc>
          <w:tcPr>
            <w:tcW w:w="3226" w:type="dxa"/>
          </w:tcPr>
          <w:p w:rsidR="00962CEE" w:rsidRDefault="00DA727F">
            <w:pPr>
              <w:pStyle w:val="TableParagraph"/>
              <w:spacing w:line="268" w:lineRule="exact"/>
              <w:ind w:left="107"/>
              <w:rPr>
                <w:sz w:val="24"/>
              </w:rPr>
            </w:pPr>
            <w:r>
              <w:rPr>
                <w:sz w:val="24"/>
              </w:rPr>
              <w:t>Ул.Октябрьская д.2</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106</w:t>
            </w:r>
          </w:p>
        </w:tc>
        <w:tc>
          <w:tcPr>
            <w:tcW w:w="1589" w:type="dxa"/>
          </w:tcPr>
          <w:p w:rsidR="00962CEE" w:rsidRDefault="00DA727F">
            <w:pPr>
              <w:pStyle w:val="TableParagraph"/>
              <w:spacing w:line="268" w:lineRule="exact"/>
              <w:ind w:left="187" w:right="174"/>
              <w:jc w:val="center"/>
              <w:rPr>
                <w:sz w:val="24"/>
              </w:rPr>
            </w:pPr>
            <w:r>
              <w:rPr>
                <w:sz w:val="24"/>
              </w:rPr>
              <w:t>1975</w:t>
            </w:r>
          </w:p>
        </w:tc>
        <w:tc>
          <w:tcPr>
            <w:tcW w:w="2696" w:type="dxa"/>
          </w:tcPr>
          <w:p w:rsidR="00962CEE" w:rsidRDefault="00DA727F">
            <w:pPr>
              <w:pStyle w:val="TableParagraph"/>
              <w:spacing w:line="268" w:lineRule="exact"/>
              <w:ind w:left="5"/>
              <w:jc w:val="center"/>
              <w:rPr>
                <w:sz w:val="24"/>
              </w:rPr>
            </w:pPr>
            <w:r>
              <w:rPr>
                <w:sz w:val="24"/>
              </w:rPr>
              <w:t>4</w:t>
            </w:r>
          </w:p>
        </w:tc>
        <w:tc>
          <w:tcPr>
            <w:tcW w:w="1224" w:type="dxa"/>
          </w:tcPr>
          <w:p w:rsidR="00962CEE" w:rsidRDefault="00DA727F">
            <w:pPr>
              <w:pStyle w:val="TableParagraph"/>
              <w:spacing w:line="268" w:lineRule="exact"/>
              <w:ind w:left="87" w:right="79"/>
              <w:jc w:val="center"/>
              <w:rPr>
                <w:sz w:val="24"/>
              </w:rPr>
            </w:pPr>
            <w:r>
              <w:rPr>
                <w:sz w:val="24"/>
              </w:rPr>
              <w:t>50</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14</w:t>
            </w:r>
          </w:p>
        </w:tc>
        <w:tc>
          <w:tcPr>
            <w:tcW w:w="3226" w:type="dxa"/>
          </w:tcPr>
          <w:p w:rsidR="00962CEE" w:rsidRDefault="00DA727F">
            <w:pPr>
              <w:pStyle w:val="TableParagraph"/>
              <w:spacing w:line="268" w:lineRule="exact"/>
              <w:ind w:left="107"/>
              <w:rPr>
                <w:sz w:val="24"/>
              </w:rPr>
            </w:pPr>
            <w:r>
              <w:rPr>
                <w:sz w:val="24"/>
              </w:rPr>
              <w:t>Ул.Гагарина д.13</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93</w:t>
            </w:r>
          </w:p>
        </w:tc>
        <w:tc>
          <w:tcPr>
            <w:tcW w:w="1589" w:type="dxa"/>
          </w:tcPr>
          <w:p w:rsidR="00962CEE" w:rsidRDefault="00DA727F">
            <w:pPr>
              <w:pStyle w:val="TableParagraph"/>
              <w:spacing w:line="268" w:lineRule="exact"/>
              <w:ind w:left="187" w:right="174"/>
              <w:jc w:val="center"/>
              <w:rPr>
                <w:sz w:val="24"/>
              </w:rPr>
            </w:pPr>
            <w:r>
              <w:rPr>
                <w:sz w:val="24"/>
              </w:rPr>
              <w:t>1971</w:t>
            </w:r>
          </w:p>
        </w:tc>
        <w:tc>
          <w:tcPr>
            <w:tcW w:w="2696" w:type="dxa"/>
          </w:tcPr>
          <w:p w:rsidR="00962CEE" w:rsidRDefault="00DA727F">
            <w:pPr>
              <w:pStyle w:val="TableParagraph"/>
              <w:spacing w:line="268" w:lineRule="exact"/>
              <w:ind w:left="5"/>
              <w:jc w:val="center"/>
              <w:rPr>
                <w:sz w:val="24"/>
              </w:rPr>
            </w:pPr>
            <w:r>
              <w:rPr>
                <w:sz w:val="24"/>
              </w:rPr>
              <w:t>6</w:t>
            </w:r>
          </w:p>
        </w:tc>
        <w:tc>
          <w:tcPr>
            <w:tcW w:w="1224" w:type="dxa"/>
          </w:tcPr>
          <w:p w:rsidR="00962CEE" w:rsidRDefault="00DA727F">
            <w:pPr>
              <w:pStyle w:val="TableParagraph"/>
              <w:spacing w:line="268" w:lineRule="exact"/>
              <w:ind w:left="87" w:right="79"/>
              <w:jc w:val="center"/>
              <w:rPr>
                <w:sz w:val="24"/>
              </w:rPr>
            </w:pPr>
            <w:r>
              <w:rPr>
                <w:sz w:val="24"/>
              </w:rPr>
              <w:t>55</w:t>
            </w:r>
          </w:p>
        </w:tc>
      </w:tr>
      <w:tr w:rsidR="00962CEE">
        <w:trPr>
          <w:trHeight w:val="299"/>
        </w:trPr>
        <w:tc>
          <w:tcPr>
            <w:tcW w:w="624" w:type="dxa"/>
            <w:vMerge w:val="restart"/>
          </w:tcPr>
          <w:p w:rsidR="00962CEE" w:rsidRDefault="00DA727F">
            <w:pPr>
              <w:pStyle w:val="TableParagraph"/>
              <w:spacing w:line="268" w:lineRule="exact"/>
              <w:ind w:left="275"/>
              <w:rPr>
                <w:sz w:val="24"/>
              </w:rPr>
            </w:pPr>
            <w:r>
              <w:rPr>
                <w:sz w:val="24"/>
              </w:rPr>
              <w:t>15</w:t>
            </w:r>
          </w:p>
        </w:tc>
        <w:tc>
          <w:tcPr>
            <w:tcW w:w="3226" w:type="dxa"/>
            <w:vMerge w:val="restart"/>
          </w:tcPr>
          <w:p w:rsidR="00962CEE" w:rsidRDefault="00DA727F">
            <w:pPr>
              <w:pStyle w:val="TableParagraph"/>
              <w:ind w:left="107" w:right="475"/>
              <w:rPr>
                <w:sz w:val="24"/>
              </w:rPr>
            </w:pPr>
            <w:r>
              <w:rPr>
                <w:sz w:val="24"/>
              </w:rPr>
              <w:t>Ул.Школьный переулок - ул.Октябрьская д.1 до ул.Октябрьская д.4</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vMerge w:val="restart"/>
          </w:tcPr>
          <w:p w:rsidR="00962CEE" w:rsidRDefault="00DA727F">
            <w:pPr>
              <w:pStyle w:val="TableParagraph"/>
              <w:spacing w:line="268" w:lineRule="exact"/>
              <w:ind w:left="245" w:right="233"/>
              <w:jc w:val="center"/>
              <w:rPr>
                <w:sz w:val="24"/>
              </w:rPr>
            </w:pPr>
            <w:r>
              <w:rPr>
                <w:sz w:val="24"/>
              </w:rPr>
              <w:t>150</w:t>
            </w:r>
          </w:p>
        </w:tc>
        <w:tc>
          <w:tcPr>
            <w:tcW w:w="2271" w:type="dxa"/>
            <w:vMerge w:val="restart"/>
          </w:tcPr>
          <w:p w:rsidR="00962CEE" w:rsidRDefault="00DA727F">
            <w:pPr>
              <w:pStyle w:val="TableParagraph"/>
              <w:spacing w:line="268" w:lineRule="exact"/>
              <w:ind w:left="112" w:right="106"/>
              <w:jc w:val="center"/>
              <w:rPr>
                <w:sz w:val="24"/>
              </w:rPr>
            </w:pPr>
            <w:r>
              <w:rPr>
                <w:sz w:val="24"/>
              </w:rPr>
              <w:t>194.0</w:t>
            </w:r>
          </w:p>
        </w:tc>
        <w:tc>
          <w:tcPr>
            <w:tcW w:w="1589" w:type="dxa"/>
            <w:vMerge w:val="restart"/>
          </w:tcPr>
          <w:p w:rsidR="00962CEE" w:rsidRDefault="00DA727F">
            <w:pPr>
              <w:pStyle w:val="TableParagraph"/>
              <w:spacing w:line="268" w:lineRule="exact"/>
              <w:ind w:left="395"/>
              <w:rPr>
                <w:sz w:val="24"/>
              </w:rPr>
            </w:pPr>
            <w:r>
              <w:rPr>
                <w:sz w:val="24"/>
              </w:rPr>
              <w:t>1950-60</w:t>
            </w:r>
          </w:p>
        </w:tc>
        <w:tc>
          <w:tcPr>
            <w:tcW w:w="2696" w:type="dxa"/>
            <w:vMerge w:val="restart"/>
          </w:tcPr>
          <w:p w:rsidR="00962CEE" w:rsidRDefault="00DA727F">
            <w:pPr>
              <w:pStyle w:val="TableParagraph"/>
              <w:spacing w:line="268" w:lineRule="exact"/>
              <w:ind w:left="5"/>
              <w:jc w:val="center"/>
              <w:rPr>
                <w:sz w:val="24"/>
              </w:rPr>
            </w:pPr>
            <w:r>
              <w:rPr>
                <w:sz w:val="24"/>
              </w:rPr>
              <w:t>8</w:t>
            </w:r>
          </w:p>
        </w:tc>
        <w:tc>
          <w:tcPr>
            <w:tcW w:w="1224" w:type="dxa"/>
          </w:tcPr>
          <w:p w:rsidR="00962CEE" w:rsidRDefault="00DA727F">
            <w:pPr>
              <w:pStyle w:val="TableParagraph"/>
              <w:spacing w:line="268" w:lineRule="exact"/>
              <w:ind w:left="87" w:right="79"/>
              <w:jc w:val="center"/>
              <w:rPr>
                <w:sz w:val="24"/>
              </w:rPr>
            </w:pPr>
            <w:r>
              <w:rPr>
                <w:sz w:val="24"/>
              </w:rPr>
              <w:t>75</w:t>
            </w:r>
          </w:p>
        </w:tc>
      </w:tr>
      <w:tr w:rsidR="00962CEE">
        <w:trPr>
          <w:trHeight w:val="2023"/>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2"/>
              <w:jc w:val="center"/>
              <w:rPr>
                <w:sz w:val="24"/>
              </w:rPr>
            </w:pPr>
            <w:r>
              <w:rPr>
                <w:sz w:val="24"/>
              </w:rPr>
              <w:t>чуг</w:t>
            </w:r>
          </w:p>
        </w:tc>
        <w:tc>
          <w:tcPr>
            <w:tcW w:w="1385" w:type="dxa"/>
            <w:vMerge/>
            <w:tcBorders>
              <w:top w:val="nil"/>
            </w:tcBorders>
          </w:tcPr>
          <w:p w:rsidR="00962CEE" w:rsidRDefault="00962CEE">
            <w:pPr>
              <w:rPr>
                <w:sz w:val="2"/>
                <w:szCs w:val="2"/>
              </w:rPr>
            </w:pPr>
          </w:p>
        </w:tc>
        <w:tc>
          <w:tcPr>
            <w:tcW w:w="2271" w:type="dxa"/>
            <w:vMerge/>
            <w:tcBorders>
              <w:top w:val="nil"/>
            </w:tcBorders>
          </w:tcPr>
          <w:p w:rsidR="00962CEE" w:rsidRDefault="00962CEE">
            <w:pPr>
              <w:rPr>
                <w:sz w:val="2"/>
                <w:szCs w:val="2"/>
              </w:rPr>
            </w:pPr>
          </w:p>
        </w:tc>
        <w:tc>
          <w:tcPr>
            <w:tcW w:w="1589" w:type="dxa"/>
            <w:vMerge/>
            <w:tcBorders>
              <w:top w:val="nil"/>
            </w:tcBorders>
          </w:tcPr>
          <w:p w:rsidR="00962CEE" w:rsidRDefault="00962CEE">
            <w:pPr>
              <w:rPr>
                <w:sz w:val="2"/>
                <w:szCs w:val="2"/>
              </w:rPr>
            </w:pP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7" w:right="79"/>
              <w:jc w:val="center"/>
              <w:rPr>
                <w:sz w:val="24"/>
              </w:rPr>
            </w:pPr>
            <w:r>
              <w:rPr>
                <w:sz w:val="24"/>
              </w:rPr>
              <w:t>75</w:t>
            </w:r>
          </w:p>
        </w:tc>
      </w:tr>
      <w:tr w:rsidR="00962CEE">
        <w:trPr>
          <w:trHeight w:val="299"/>
        </w:trPr>
        <w:tc>
          <w:tcPr>
            <w:tcW w:w="624" w:type="dxa"/>
            <w:vMerge w:val="restart"/>
          </w:tcPr>
          <w:p w:rsidR="00962CEE" w:rsidRDefault="00DA727F">
            <w:pPr>
              <w:pStyle w:val="TableParagraph"/>
              <w:spacing w:line="268" w:lineRule="exact"/>
              <w:ind w:left="275"/>
              <w:rPr>
                <w:sz w:val="24"/>
              </w:rPr>
            </w:pPr>
            <w:r>
              <w:rPr>
                <w:sz w:val="24"/>
              </w:rPr>
              <w:t>16</w:t>
            </w:r>
          </w:p>
        </w:tc>
        <w:tc>
          <w:tcPr>
            <w:tcW w:w="3226" w:type="dxa"/>
            <w:vMerge w:val="restart"/>
          </w:tcPr>
          <w:p w:rsidR="00962CEE" w:rsidRDefault="00DA727F">
            <w:pPr>
              <w:pStyle w:val="TableParagraph"/>
              <w:ind w:left="107" w:right="135"/>
              <w:rPr>
                <w:sz w:val="24"/>
              </w:rPr>
            </w:pPr>
            <w:r>
              <w:rPr>
                <w:sz w:val="24"/>
              </w:rPr>
              <w:t>Магистральная канализация от ул.Садовая д.6 до магистральной канализации по ул.Лен.шоссе</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200</w:t>
            </w:r>
          </w:p>
        </w:tc>
        <w:tc>
          <w:tcPr>
            <w:tcW w:w="2271" w:type="dxa"/>
          </w:tcPr>
          <w:p w:rsidR="00962CEE" w:rsidRDefault="00DA727F">
            <w:pPr>
              <w:pStyle w:val="TableParagraph"/>
              <w:spacing w:line="268" w:lineRule="exact"/>
              <w:ind w:left="114" w:right="105"/>
              <w:jc w:val="center"/>
              <w:rPr>
                <w:sz w:val="24"/>
              </w:rPr>
            </w:pPr>
            <w:r>
              <w:rPr>
                <w:sz w:val="24"/>
              </w:rPr>
              <w:t>228</w:t>
            </w:r>
          </w:p>
        </w:tc>
        <w:tc>
          <w:tcPr>
            <w:tcW w:w="1589" w:type="dxa"/>
          </w:tcPr>
          <w:p w:rsidR="00962CEE" w:rsidRDefault="00DA727F">
            <w:pPr>
              <w:pStyle w:val="TableParagraph"/>
              <w:spacing w:line="268" w:lineRule="exact"/>
              <w:ind w:left="185" w:right="174"/>
              <w:jc w:val="center"/>
              <w:rPr>
                <w:sz w:val="24"/>
              </w:rPr>
            </w:pPr>
            <w:r>
              <w:rPr>
                <w:sz w:val="24"/>
              </w:rPr>
              <w:t>1960-70</w:t>
            </w:r>
          </w:p>
        </w:tc>
        <w:tc>
          <w:tcPr>
            <w:tcW w:w="2696" w:type="dxa"/>
            <w:vMerge w:val="restart"/>
          </w:tcPr>
          <w:p w:rsidR="00962CEE" w:rsidRDefault="00DA727F">
            <w:pPr>
              <w:pStyle w:val="TableParagraph"/>
              <w:spacing w:line="268" w:lineRule="exact"/>
              <w:ind w:left="410" w:right="405"/>
              <w:jc w:val="center"/>
              <w:rPr>
                <w:sz w:val="24"/>
              </w:rPr>
            </w:pPr>
            <w:r>
              <w:rPr>
                <w:sz w:val="24"/>
              </w:rPr>
              <w:t>22</w:t>
            </w:r>
          </w:p>
        </w:tc>
        <w:tc>
          <w:tcPr>
            <w:tcW w:w="1224" w:type="dxa"/>
          </w:tcPr>
          <w:p w:rsidR="00962CEE" w:rsidRDefault="00DA727F">
            <w:pPr>
              <w:pStyle w:val="TableParagraph"/>
              <w:spacing w:line="268" w:lineRule="exact"/>
              <w:ind w:left="85" w:right="79"/>
              <w:jc w:val="center"/>
              <w:rPr>
                <w:sz w:val="24"/>
              </w:rPr>
            </w:pPr>
            <w:r>
              <w:rPr>
                <w:sz w:val="24"/>
              </w:rPr>
              <w:t>62,5</w:t>
            </w:r>
          </w:p>
        </w:tc>
      </w:tr>
      <w:tr w:rsidR="00962CEE">
        <w:trPr>
          <w:trHeight w:val="299"/>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250</w:t>
            </w:r>
          </w:p>
        </w:tc>
        <w:tc>
          <w:tcPr>
            <w:tcW w:w="2271" w:type="dxa"/>
          </w:tcPr>
          <w:p w:rsidR="00962CEE" w:rsidRDefault="00DA727F">
            <w:pPr>
              <w:pStyle w:val="TableParagraph"/>
              <w:spacing w:line="268" w:lineRule="exact"/>
              <w:ind w:left="114" w:right="105"/>
              <w:jc w:val="center"/>
              <w:rPr>
                <w:sz w:val="24"/>
              </w:rPr>
            </w:pPr>
            <w:r>
              <w:rPr>
                <w:sz w:val="24"/>
              </w:rPr>
              <w:t>232</w:t>
            </w:r>
          </w:p>
        </w:tc>
        <w:tc>
          <w:tcPr>
            <w:tcW w:w="1589" w:type="dxa"/>
          </w:tcPr>
          <w:p w:rsidR="00962CEE" w:rsidRDefault="00DA727F">
            <w:pPr>
              <w:pStyle w:val="TableParagraph"/>
              <w:spacing w:line="268" w:lineRule="exact"/>
              <w:ind w:left="185" w:right="174"/>
              <w:jc w:val="center"/>
              <w:rPr>
                <w:sz w:val="24"/>
              </w:rPr>
            </w:pPr>
            <w:r>
              <w:rPr>
                <w:sz w:val="24"/>
              </w:rPr>
              <w:t>1960-70</w:t>
            </w: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5" w:right="79"/>
              <w:jc w:val="center"/>
              <w:rPr>
                <w:sz w:val="24"/>
              </w:rPr>
            </w:pPr>
            <w:r>
              <w:rPr>
                <w:sz w:val="24"/>
              </w:rPr>
              <w:t>62,5</w:t>
            </w:r>
          </w:p>
        </w:tc>
      </w:tr>
      <w:tr w:rsidR="00962CEE">
        <w:trPr>
          <w:trHeight w:val="302"/>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70" w:lineRule="exact"/>
              <w:ind w:left="403" w:right="396"/>
              <w:jc w:val="center"/>
              <w:rPr>
                <w:sz w:val="24"/>
              </w:rPr>
            </w:pPr>
            <w:r>
              <w:rPr>
                <w:sz w:val="24"/>
              </w:rPr>
              <w:t>Бет</w:t>
            </w:r>
          </w:p>
        </w:tc>
        <w:tc>
          <w:tcPr>
            <w:tcW w:w="1385" w:type="dxa"/>
          </w:tcPr>
          <w:p w:rsidR="00962CEE" w:rsidRDefault="00DA727F">
            <w:pPr>
              <w:pStyle w:val="TableParagraph"/>
              <w:spacing w:line="270" w:lineRule="exact"/>
              <w:ind w:right="499"/>
              <w:jc w:val="right"/>
              <w:rPr>
                <w:sz w:val="24"/>
              </w:rPr>
            </w:pPr>
            <w:r>
              <w:rPr>
                <w:sz w:val="24"/>
              </w:rPr>
              <w:t>300</w:t>
            </w:r>
          </w:p>
        </w:tc>
        <w:tc>
          <w:tcPr>
            <w:tcW w:w="2271" w:type="dxa"/>
          </w:tcPr>
          <w:p w:rsidR="00962CEE" w:rsidRDefault="00DA727F">
            <w:pPr>
              <w:pStyle w:val="TableParagraph"/>
              <w:spacing w:line="270" w:lineRule="exact"/>
              <w:ind w:left="114" w:right="105"/>
              <w:jc w:val="center"/>
              <w:rPr>
                <w:sz w:val="24"/>
              </w:rPr>
            </w:pPr>
            <w:r>
              <w:rPr>
                <w:sz w:val="24"/>
              </w:rPr>
              <w:t>43</w:t>
            </w:r>
          </w:p>
        </w:tc>
        <w:tc>
          <w:tcPr>
            <w:tcW w:w="1589" w:type="dxa"/>
          </w:tcPr>
          <w:p w:rsidR="00962CEE" w:rsidRDefault="00DA727F">
            <w:pPr>
              <w:pStyle w:val="TableParagraph"/>
              <w:spacing w:line="270" w:lineRule="exact"/>
              <w:ind w:left="185" w:right="174"/>
              <w:jc w:val="center"/>
              <w:rPr>
                <w:sz w:val="24"/>
              </w:rPr>
            </w:pPr>
            <w:r>
              <w:rPr>
                <w:sz w:val="24"/>
              </w:rPr>
              <w:t>1960-70</w:t>
            </w: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70" w:lineRule="exact"/>
              <w:ind w:left="85" w:right="79"/>
              <w:jc w:val="center"/>
              <w:rPr>
                <w:sz w:val="24"/>
              </w:rPr>
            </w:pPr>
            <w:r>
              <w:rPr>
                <w:sz w:val="24"/>
              </w:rPr>
              <w:t>62,5</w:t>
            </w:r>
          </w:p>
        </w:tc>
      </w:tr>
      <w:tr w:rsidR="00962CEE">
        <w:trPr>
          <w:trHeight w:val="299"/>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6"/>
              <w:jc w:val="center"/>
              <w:rPr>
                <w:sz w:val="24"/>
              </w:rPr>
            </w:pPr>
            <w:r>
              <w:rPr>
                <w:sz w:val="24"/>
              </w:rPr>
              <w:t>Бет</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36</w:t>
            </w:r>
          </w:p>
        </w:tc>
        <w:tc>
          <w:tcPr>
            <w:tcW w:w="1589" w:type="dxa"/>
          </w:tcPr>
          <w:p w:rsidR="00962CEE" w:rsidRDefault="00DA727F">
            <w:pPr>
              <w:pStyle w:val="TableParagraph"/>
              <w:spacing w:line="268" w:lineRule="exact"/>
              <w:ind w:left="185" w:right="174"/>
              <w:jc w:val="center"/>
              <w:rPr>
                <w:sz w:val="24"/>
              </w:rPr>
            </w:pPr>
            <w:r>
              <w:rPr>
                <w:sz w:val="24"/>
              </w:rPr>
              <w:t>1960-70</w:t>
            </w: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5" w:right="79"/>
              <w:jc w:val="center"/>
              <w:rPr>
                <w:sz w:val="24"/>
              </w:rPr>
            </w:pPr>
            <w:r>
              <w:rPr>
                <w:sz w:val="24"/>
              </w:rPr>
              <w:t>62,5</w:t>
            </w:r>
          </w:p>
        </w:tc>
      </w:tr>
      <w:tr w:rsidR="00962CEE">
        <w:trPr>
          <w:trHeight w:val="300"/>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1"/>
              <w:jc w:val="center"/>
              <w:rPr>
                <w:sz w:val="24"/>
              </w:rPr>
            </w:pPr>
            <w:r>
              <w:rPr>
                <w:sz w:val="24"/>
              </w:rPr>
              <w:t>ПВХ</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11</w:t>
            </w:r>
          </w:p>
        </w:tc>
        <w:tc>
          <w:tcPr>
            <w:tcW w:w="1589" w:type="dxa"/>
          </w:tcPr>
          <w:p w:rsidR="00962CEE" w:rsidRDefault="00DA727F">
            <w:pPr>
              <w:pStyle w:val="TableParagraph"/>
              <w:spacing w:line="268" w:lineRule="exact"/>
              <w:ind w:left="187" w:right="174"/>
              <w:jc w:val="center"/>
              <w:rPr>
                <w:sz w:val="24"/>
              </w:rPr>
            </w:pPr>
            <w:r>
              <w:rPr>
                <w:sz w:val="24"/>
              </w:rPr>
              <w:t>2014</w:t>
            </w: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
              <w:jc w:val="center"/>
              <w:rPr>
                <w:sz w:val="24"/>
              </w:rPr>
            </w:pPr>
            <w:r>
              <w:rPr>
                <w:sz w:val="24"/>
              </w:rPr>
              <w:t>2</w:t>
            </w:r>
          </w:p>
        </w:tc>
      </w:tr>
      <w:tr w:rsidR="00962CEE">
        <w:trPr>
          <w:trHeight w:val="1379"/>
        </w:trPr>
        <w:tc>
          <w:tcPr>
            <w:tcW w:w="624" w:type="dxa"/>
          </w:tcPr>
          <w:p w:rsidR="00962CEE" w:rsidRDefault="00DA727F">
            <w:pPr>
              <w:pStyle w:val="TableParagraph"/>
              <w:spacing w:line="268" w:lineRule="exact"/>
              <w:ind w:left="107"/>
              <w:rPr>
                <w:sz w:val="24"/>
              </w:rPr>
            </w:pPr>
            <w:r>
              <w:rPr>
                <w:sz w:val="24"/>
              </w:rPr>
              <w:t>3)</w:t>
            </w:r>
          </w:p>
        </w:tc>
        <w:tc>
          <w:tcPr>
            <w:tcW w:w="3226" w:type="dxa"/>
          </w:tcPr>
          <w:p w:rsidR="00962CEE" w:rsidRDefault="00DA727F">
            <w:pPr>
              <w:pStyle w:val="TableParagraph"/>
              <w:ind w:left="107" w:right="306"/>
              <w:rPr>
                <w:sz w:val="24"/>
              </w:rPr>
            </w:pPr>
            <w:r>
              <w:rPr>
                <w:sz w:val="24"/>
              </w:rPr>
              <w:t>Магистральная и внутриквартальная канализация по ул.Садовая д.4;ул.Зеленый переулок</w:t>
            </w:r>
          </w:p>
          <w:p w:rsidR="00962CEE" w:rsidRDefault="00DA727F">
            <w:pPr>
              <w:pStyle w:val="TableParagraph"/>
              <w:spacing w:line="264" w:lineRule="exact"/>
              <w:ind w:left="107"/>
              <w:rPr>
                <w:sz w:val="24"/>
              </w:rPr>
            </w:pPr>
            <w:r>
              <w:rPr>
                <w:sz w:val="24"/>
              </w:rPr>
              <w:t>д.10;8;6;4;2 до ул.Гагарина</w:t>
            </w:r>
          </w:p>
        </w:tc>
        <w:tc>
          <w:tcPr>
            <w:tcW w:w="1774" w:type="dxa"/>
          </w:tcPr>
          <w:p w:rsidR="00962CEE" w:rsidRDefault="00962CEE">
            <w:pPr>
              <w:pStyle w:val="TableParagraph"/>
              <w:rPr>
                <w:sz w:val="24"/>
              </w:rPr>
            </w:pPr>
          </w:p>
        </w:tc>
        <w:tc>
          <w:tcPr>
            <w:tcW w:w="1385" w:type="dxa"/>
          </w:tcPr>
          <w:p w:rsidR="00962CEE" w:rsidRDefault="00962CEE">
            <w:pPr>
              <w:pStyle w:val="TableParagraph"/>
              <w:rPr>
                <w:sz w:val="24"/>
              </w:rPr>
            </w:pPr>
          </w:p>
        </w:tc>
        <w:tc>
          <w:tcPr>
            <w:tcW w:w="2271" w:type="dxa"/>
          </w:tcPr>
          <w:p w:rsidR="00962CEE" w:rsidRDefault="00962CEE">
            <w:pPr>
              <w:pStyle w:val="TableParagraph"/>
              <w:rPr>
                <w:sz w:val="24"/>
              </w:rPr>
            </w:pPr>
          </w:p>
        </w:tc>
        <w:tc>
          <w:tcPr>
            <w:tcW w:w="1589" w:type="dxa"/>
          </w:tcPr>
          <w:p w:rsidR="00962CEE" w:rsidRDefault="00962CEE">
            <w:pPr>
              <w:pStyle w:val="TableParagraph"/>
              <w:rPr>
                <w:sz w:val="24"/>
              </w:rPr>
            </w:pPr>
          </w:p>
        </w:tc>
        <w:tc>
          <w:tcPr>
            <w:tcW w:w="2696" w:type="dxa"/>
          </w:tcPr>
          <w:p w:rsidR="00962CEE" w:rsidRDefault="00962CEE">
            <w:pPr>
              <w:pStyle w:val="TableParagraph"/>
              <w:rPr>
                <w:sz w:val="24"/>
              </w:rPr>
            </w:pPr>
          </w:p>
        </w:tc>
        <w:tc>
          <w:tcPr>
            <w:tcW w:w="1224" w:type="dxa"/>
          </w:tcPr>
          <w:p w:rsidR="00962CEE" w:rsidRDefault="00962CEE">
            <w:pPr>
              <w:pStyle w:val="TableParagraph"/>
              <w:rPr>
                <w:sz w:val="24"/>
              </w:rPr>
            </w:pPr>
          </w:p>
        </w:tc>
      </w:tr>
    </w:tbl>
    <w:p w:rsidR="00962CEE" w:rsidRDefault="00962CEE">
      <w:pPr>
        <w:rPr>
          <w:sz w:val="24"/>
        </w:rPr>
        <w:sectPr w:rsidR="00962CEE">
          <w:footerReference w:type="default" r:id="rId580"/>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35" style="width:731.5pt;height:4.45pt;mso-position-horizontal-relative:char;mso-position-vertical-relative:line" coordsize="14630,89">
            <v:line id="_x0000_s1437" style="position:absolute" from="0,59" to="14630,59" strokecolor="#612322" strokeweight="3pt"/>
            <v:line id="_x0000_s1436"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226"/>
        <w:gridCol w:w="1774"/>
        <w:gridCol w:w="1385"/>
        <w:gridCol w:w="2271"/>
        <w:gridCol w:w="1589"/>
        <w:gridCol w:w="2696"/>
        <w:gridCol w:w="1224"/>
      </w:tblGrid>
      <w:tr w:rsidR="00962CEE">
        <w:trPr>
          <w:trHeight w:val="1278"/>
        </w:trPr>
        <w:tc>
          <w:tcPr>
            <w:tcW w:w="624" w:type="dxa"/>
          </w:tcPr>
          <w:p w:rsidR="00962CEE" w:rsidRDefault="00DA727F">
            <w:pPr>
              <w:pStyle w:val="TableParagraph"/>
              <w:ind w:left="139" w:right="111" w:firstLine="52"/>
              <w:rPr>
                <w:b/>
                <w:sz w:val="24"/>
              </w:rPr>
            </w:pPr>
            <w:r>
              <w:rPr>
                <w:b/>
                <w:sz w:val="24"/>
              </w:rPr>
              <w:t>№ п/п</w:t>
            </w:r>
          </w:p>
        </w:tc>
        <w:tc>
          <w:tcPr>
            <w:tcW w:w="3226" w:type="dxa"/>
          </w:tcPr>
          <w:p w:rsidR="00962CEE" w:rsidRDefault="00DA727F">
            <w:pPr>
              <w:pStyle w:val="TableParagraph"/>
              <w:spacing w:line="273" w:lineRule="exact"/>
              <w:ind w:left="799"/>
              <w:rPr>
                <w:b/>
                <w:sz w:val="24"/>
              </w:rPr>
            </w:pPr>
            <w:r>
              <w:rPr>
                <w:b/>
                <w:sz w:val="24"/>
              </w:rPr>
              <w:t>Номер участка</w:t>
            </w:r>
          </w:p>
        </w:tc>
        <w:tc>
          <w:tcPr>
            <w:tcW w:w="1774" w:type="dxa"/>
          </w:tcPr>
          <w:p w:rsidR="00962CEE" w:rsidRDefault="00DA727F">
            <w:pPr>
              <w:pStyle w:val="TableParagraph"/>
              <w:ind w:left="141" w:right="108" w:firstLine="196"/>
              <w:rPr>
                <w:b/>
                <w:sz w:val="24"/>
              </w:rPr>
            </w:pPr>
            <w:r>
              <w:rPr>
                <w:b/>
                <w:sz w:val="24"/>
              </w:rPr>
              <w:t>Материал трубопровода</w:t>
            </w:r>
          </w:p>
        </w:tc>
        <w:tc>
          <w:tcPr>
            <w:tcW w:w="1385" w:type="dxa"/>
          </w:tcPr>
          <w:p w:rsidR="00962CEE" w:rsidRDefault="00DA727F">
            <w:pPr>
              <w:pStyle w:val="TableParagraph"/>
              <w:ind w:left="600" w:right="161" w:hanging="411"/>
              <w:rPr>
                <w:b/>
                <w:sz w:val="24"/>
              </w:rPr>
            </w:pPr>
            <w:r>
              <w:rPr>
                <w:b/>
                <w:sz w:val="24"/>
              </w:rPr>
              <w:t>Диаметр, Ø</w:t>
            </w:r>
          </w:p>
        </w:tc>
        <w:tc>
          <w:tcPr>
            <w:tcW w:w="2271" w:type="dxa"/>
          </w:tcPr>
          <w:p w:rsidR="00962CEE" w:rsidRDefault="00DA727F">
            <w:pPr>
              <w:pStyle w:val="TableParagraph"/>
              <w:spacing w:line="273" w:lineRule="exact"/>
              <w:ind w:left="114" w:right="106"/>
              <w:jc w:val="center"/>
              <w:rPr>
                <w:b/>
                <w:sz w:val="24"/>
              </w:rPr>
            </w:pPr>
            <w:r>
              <w:rPr>
                <w:b/>
                <w:sz w:val="24"/>
              </w:rPr>
              <w:t>Протяженность, м</w:t>
            </w:r>
          </w:p>
        </w:tc>
        <w:tc>
          <w:tcPr>
            <w:tcW w:w="1589" w:type="dxa"/>
          </w:tcPr>
          <w:p w:rsidR="00962CEE" w:rsidRDefault="00DA727F">
            <w:pPr>
              <w:pStyle w:val="TableParagraph"/>
              <w:ind w:left="203" w:right="173" w:firstLine="393"/>
              <w:rPr>
                <w:b/>
                <w:sz w:val="24"/>
              </w:rPr>
            </w:pPr>
            <w:r>
              <w:rPr>
                <w:b/>
                <w:sz w:val="24"/>
              </w:rPr>
              <w:t>Год прокладки</w:t>
            </w:r>
          </w:p>
        </w:tc>
        <w:tc>
          <w:tcPr>
            <w:tcW w:w="2696" w:type="dxa"/>
          </w:tcPr>
          <w:p w:rsidR="00962CEE" w:rsidRDefault="00DA727F">
            <w:pPr>
              <w:pStyle w:val="TableParagraph"/>
              <w:spacing w:line="273" w:lineRule="exact"/>
              <w:ind w:left="414" w:right="405"/>
              <w:jc w:val="center"/>
              <w:rPr>
                <w:b/>
                <w:sz w:val="24"/>
              </w:rPr>
            </w:pPr>
            <w:r>
              <w:rPr>
                <w:b/>
                <w:sz w:val="24"/>
              </w:rPr>
              <w:t>Кол-во колодцев</w:t>
            </w:r>
          </w:p>
        </w:tc>
        <w:tc>
          <w:tcPr>
            <w:tcW w:w="1224" w:type="dxa"/>
          </w:tcPr>
          <w:p w:rsidR="00962CEE" w:rsidRDefault="00DA727F">
            <w:pPr>
              <w:pStyle w:val="TableParagraph"/>
              <w:spacing w:line="273" w:lineRule="exact"/>
              <w:ind w:left="87" w:right="79"/>
              <w:jc w:val="center"/>
              <w:rPr>
                <w:b/>
                <w:sz w:val="24"/>
              </w:rPr>
            </w:pPr>
            <w:r>
              <w:rPr>
                <w:b/>
                <w:sz w:val="24"/>
              </w:rPr>
              <w:t>Износ, %</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17</w:t>
            </w:r>
          </w:p>
        </w:tc>
        <w:tc>
          <w:tcPr>
            <w:tcW w:w="3226" w:type="dxa"/>
          </w:tcPr>
          <w:p w:rsidR="00962CEE" w:rsidRDefault="00DA727F">
            <w:pPr>
              <w:pStyle w:val="TableParagraph"/>
              <w:spacing w:line="268" w:lineRule="exact"/>
              <w:ind w:left="107"/>
              <w:rPr>
                <w:sz w:val="24"/>
              </w:rPr>
            </w:pPr>
            <w:r>
              <w:rPr>
                <w:sz w:val="24"/>
              </w:rPr>
              <w:t>Ул.Садовая д.4</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2" w:right="106"/>
              <w:jc w:val="center"/>
              <w:rPr>
                <w:sz w:val="24"/>
              </w:rPr>
            </w:pPr>
            <w:r>
              <w:rPr>
                <w:sz w:val="24"/>
              </w:rPr>
              <w:t>38.0</w:t>
            </w:r>
          </w:p>
        </w:tc>
        <w:tc>
          <w:tcPr>
            <w:tcW w:w="1589" w:type="dxa"/>
          </w:tcPr>
          <w:p w:rsidR="00962CEE" w:rsidRDefault="00DA727F">
            <w:pPr>
              <w:pStyle w:val="TableParagraph"/>
              <w:spacing w:line="268" w:lineRule="exact"/>
              <w:ind w:left="187" w:right="174"/>
              <w:jc w:val="center"/>
              <w:rPr>
                <w:sz w:val="24"/>
              </w:rPr>
            </w:pPr>
            <w:r>
              <w:rPr>
                <w:sz w:val="24"/>
              </w:rPr>
              <w:t>1967</w:t>
            </w:r>
          </w:p>
        </w:tc>
        <w:tc>
          <w:tcPr>
            <w:tcW w:w="2696" w:type="dxa"/>
          </w:tcPr>
          <w:p w:rsidR="00962CEE" w:rsidRDefault="00DA727F">
            <w:pPr>
              <w:pStyle w:val="TableParagraph"/>
              <w:spacing w:line="268" w:lineRule="exact"/>
              <w:ind w:left="5"/>
              <w:jc w:val="center"/>
              <w:rPr>
                <w:sz w:val="24"/>
              </w:rPr>
            </w:pPr>
            <w:r>
              <w:rPr>
                <w:sz w:val="24"/>
              </w:rPr>
              <w:t>1</w:t>
            </w:r>
          </w:p>
        </w:tc>
        <w:tc>
          <w:tcPr>
            <w:tcW w:w="1224" w:type="dxa"/>
          </w:tcPr>
          <w:p w:rsidR="00962CEE" w:rsidRDefault="00DA727F">
            <w:pPr>
              <w:pStyle w:val="TableParagraph"/>
              <w:spacing w:line="268" w:lineRule="exact"/>
              <w:ind w:left="87" w:right="79"/>
              <w:jc w:val="center"/>
              <w:rPr>
                <w:sz w:val="24"/>
              </w:rPr>
            </w:pPr>
            <w:r>
              <w:rPr>
                <w:sz w:val="24"/>
              </w:rPr>
              <w:t>60</w:t>
            </w:r>
          </w:p>
        </w:tc>
      </w:tr>
      <w:tr w:rsidR="00962CEE">
        <w:trPr>
          <w:trHeight w:val="301"/>
        </w:trPr>
        <w:tc>
          <w:tcPr>
            <w:tcW w:w="624" w:type="dxa"/>
          </w:tcPr>
          <w:p w:rsidR="00962CEE" w:rsidRDefault="00DA727F">
            <w:pPr>
              <w:pStyle w:val="TableParagraph"/>
              <w:spacing w:line="270" w:lineRule="exact"/>
              <w:ind w:right="96"/>
              <w:jc w:val="right"/>
              <w:rPr>
                <w:sz w:val="24"/>
              </w:rPr>
            </w:pPr>
            <w:r>
              <w:rPr>
                <w:sz w:val="24"/>
              </w:rPr>
              <w:t>18</w:t>
            </w:r>
          </w:p>
        </w:tc>
        <w:tc>
          <w:tcPr>
            <w:tcW w:w="3226" w:type="dxa"/>
          </w:tcPr>
          <w:p w:rsidR="00962CEE" w:rsidRDefault="00DA727F">
            <w:pPr>
              <w:pStyle w:val="TableParagraph"/>
              <w:spacing w:line="270" w:lineRule="exact"/>
              <w:ind w:left="107"/>
              <w:rPr>
                <w:sz w:val="24"/>
              </w:rPr>
            </w:pPr>
            <w:r>
              <w:rPr>
                <w:sz w:val="24"/>
              </w:rPr>
              <w:t>Ул.Зеленый переулок д.8</w:t>
            </w:r>
          </w:p>
        </w:tc>
        <w:tc>
          <w:tcPr>
            <w:tcW w:w="1774" w:type="dxa"/>
          </w:tcPr>
          <w:p w:rsidR="00962CEE" w:rsidRDefault="00DA727F">
            <w:pPr>
              <w:pStyle w:val="TableParagraph"/>
              <w:spacing w:line="270" w:lineRule="exact"/>
              <w:ind w:left="403" w:right="390"/>
              <w:jc w:val="center"/>
              <w:rPr>
                <w:sz w:val="24"/>
              </w:rPr>
            </w:pPr>
            <w:r>
              <w:rPr>
                <w:sz w:val="24"/>
              </w:rPr>
              <w:t>Кер</w:t>
            </w:r>
          </w:p>
        </w:tc>
        <w:tc>
          <w:tcPr>
            <w:tcW w:w="1385" w:type="dxa"/>
          </w:tcPr>
          <w:p w:rsidR="00962CEE" w:rsidRDefault="00DA727F">
            <w:pPr>
              <w:pStyle w:val="TableParagraph"/>
              <w:spacing w:line="270" w:lineRule="exact"/>
              <w:ind w:right="499"/>
              <w:jc w:val="right"/>
              <w:rPr>
                <w:sz w:val="24"/>
              </w:rPr>
            </w:pPr>
            <w:r>
              <w:rPr>
                <w:sz w:val="24"/>
              </w:rPr>
              <w:t>150</w:t>
            </w:r>
          </w:p>
        </w:tc>
        <w:tc>
          <w:tcPr>
            <w:tcW w:w="2271" w:type="dxa"/>
          </w:tcPr>
          <w:p w:rsidR="00962CEE" w:rsidRDefault="00DA727F">
            <w:pPr>
              <w:pStyle w:val="TableParagraph"/>
              <w:spacing w:line="270" w:lineRule="exact"/>
              <w:ind w:left="114" w:right="105"/>
              <w:jc w:val="center"/>
              <w:rPr>
                <w:sz w:val="24"/>
              </w:rPr>
            </w:pPr>
            <w:r>
              <w:rPr>
                <w:sz w:val="24"/>
              </w:rPr>
              <w:t>24</w:t>
            </w:r>
          </w:p>
        </w:tc>
        <w:tc>
          <w:tcPr>
            <w:tcW w:w="1589" w:type="dxa"/>
          </w:tcPr>
          <w:p w:rsidR="00962CEE" w:rsidRDefault="00DA727F">
            <w:pPr>
              <w:pStyle w:val="TableParagraph"/>
              <w:spacing w:line="270" w:lineRule="exact"/>
              <w:ind w:left="187" w:right="174"/>
              <w:jc w:val="center"/>
              <w:rPr>
                <w:sz w:val="24"/>
              </w:rPr>
            </w:pPr>
            <w:r>
              <w:rPr>
                <w:sz w:val="24"/>
              </w:rPr>
              <w:t>1960</w:t>
            </w:r>
          </w:p>
        </w:tc>
        <w:tc>
          <w:tcPr>
            <w:tcW w:w="2696" w:type="dxa"/>
          </w:tcPr>
          <w:p w:rsidR="00962CEE" w:rsidRDefault="00DA727F">
            <w:pPr>
              <w:pStyle w:val="TableParagraph"/>
              <w:spacing w:line="270" w:lineRule="exact"/>
              <w:ind w:left="5"/>
              <w:jc w:val="center"/>
              <w:rPr>
                <w:sz w:val="24"/>
              </w:rPr>
            </w:pPr>
            <w:r>
              <w:rPr>
                <w:sz w:val="24"/>
              </w:rPr>
              <w:t>2</w:t>
            </w:r>
          </w:p>
        </w:tc>
        <w:tc>
          <w:tcPr>
            <w:tcW w:w="1224" w:type="dxa"/>
          </w:tcPr>
          <w:p w:rsidR="00962CEE" w:rsidRDefault="00DA727F">
            <w:pPr>
              <w:pStyle w:val="TableParagraph"/>
              <w:spacing w:line="270" w:lineRule="exact"/>
              <w:ind w:left="85" w:right="79"/>
              <w:jc w:val="center"/>
              <w:rPr>
                <w:sz w:val="24"/>
              </w:rPr>
            </w:pPr>
            <w:r>
              <w:rPr>
                <w:sz w:val="24"/>
              </w:rPr>
              <w:t>68,75</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19</w:t>
            </w:r>
          </w:p>
        </w:tc>
        <w:tc>
          <w:tcPr>
            <w:tcW w:w="3226" w:type="dxa"/>
          </w:tcPr>
          <w:p w:rsidR="00962CEE" w:rsidRDefault="00DA727F">
            <w:pPr>
              <w:pStyle w:val="TableParagraph"/>
              <w:spacing w:line="268" w:lineRule="exact"/>
              <w:ind w:left="107"/>
              <w:rPr>
                <w:sz w:val="24"/>
              </w:rPr>
            </w:pPr>
            <w:r>
              <w:rPr>
                <w:sz w:val="24"/>
              </w:rPr>
              <w:t>Ул.Зеленый переулок д.6</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24</w:t>
            </w:r>
          </w:p>
        </w:tc>
        <w:tc>
          <w:tcPr>
            <w:tcW w:w="1589" w:type="dxa"/>
          </w:tcPr>
          <w:p w:rsidR="00962CEE" w:rsidRDefault="00DA727F">
            <w:pPr>
              <w:pStyle w:val="TableParagraph"/>
              <w:spacing w:line="268" w:lineRule="exact"/>
              <w:ind w:left="187" w:right="174"/>
              <w:jc w:val="center"/>
              <w:rPr>
                <w:sz w:val="24"/>
              </w:rPr>
            </w:pPr>
            <w:r>
              <w:rPr>
                <w:sz w:val="24"/>
              </w:rPr>
              <w:t>1960</w:t>
            </w:r>
          </w:p>
        </w:tc>
        <w:tc>
          <w:tcPr>
            <w:tcW w:w="2696" w:type="dxa"/>
          </w:tcPr>
          <w:p w:rsidR="00962CEE" w:rsidRDefault="00DA727F">
            <w:pPr>
              <w:pStyle w:val="TableParagraph"/>
              <w:spacing w:line="268" w:lineRule="exact"/>
              <w:ind w:left="5"/>
              <w:jc w:val="center"/>
              <w:rPr>
                <w:sz w:val="24"/>
              </w:rPr>
            </w:pPr>
            <w:r>
              <w:rPr>
                <w:sz w:val="24"/>
              </w:rPr>
              <w:t>2</w:t>
            </w:r>
          </w:p>
        </w:tc>
        <w:tc>
          <w:tcPr>
            <w:tcW w:w="1224" w:type="dxa"/>
          </w:tcPr>
          <w:p w:rsidR="00962CEE" w:rsidRDefault="00DA727F">
            <w:pPr>
              <w:pStyle w:val="TableParagraph"/>
              <w:spacing w:line="268" w:lineRule="exact"/>
              <w:ind w:left="85" w:right="79"/>
              <w:jc w:val="center"/>
              <w:rPr>
                <w:sz w:val="24"/>
              </w:rPr>
            </w:pPr>
            <w:r>
              <w:rPr>
                <w:sz w:val="24"/>
              </w:rPr>
              <w:t>68,75</w:t>
            </w:r>
          </w:p>
        </w:tc>
      </w:tr>
      <w:tr w:rsidR="00962CEE">
        <w:trPr>
          <w:trHeight w:val="300"/>
        </w:trPr>
        <w:tc>
          <w:tcPr>
            <w:tcW w:w="624" w:type="dxa"/>
            <w:vMerge w:val="restart"/>
          </w:tcPr>
          <w:p w:rsidR="00962CEE" w:rsidRDefault="00DA727F">
            <w:pPr>
              <w:pStyle w:val="TableParagraph"/>
              <w:spacing w:line="268" w:lineRule="exact"/>
              <w:ind w:left="275"/>
              <w:rPr>
                <w:sz w:val="24"/>
              </w:rPr>
            </w:pPr>
            <w:r>
              <w:rPr>
                <w:sz w:val="24"/>
              </w:rPr>
              <w:t>20</w:t>
            </w:r>
          </w:p>
        </w:tc>
        <w:tc>
          <w:tcPr>
            <w:tcW w:w="3226" w:type="dxa"/>
          </w:tcPr>
          <w:p w:rsidR="00962CEE" w:rsidRDefault="00DA727F">
            <w:pPr>
              <w:pStyle w:val="TableParagraph"/>
              <w:spacing w:line="268" w:lineRule="exact"/>
              <w:ind w:left="107"/>
              <w:rPr>
                <w:sz w:val="24"/>
              </w:rPr>
            </w:pPr>
            <w:r>
              <w:rPr>
                <w:sz w:val="24"/>
              </w:rPr>
              <w:t>Ул.Зеленый переулок д.4</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36</w:t>
            </w:r>
          </w:p>
        </w:tc>
        <w:tc>
          <w:tcPr>
            <w:tcW w:w="1589" w:type="dxa"/>
            <w:vMerge w:val="restart"/>
          </w:tcPr>
          <w:p w:rsidR="00962CEE" w:rsidRDefault="00DA727F">
            <w:pPr>
              <w:pStyle w:val="TableParagraph"/>
              <w:spacing w:line="268" w:lineRule="exact"/>
              <w:ind w:left="187" w:right="174"/>
              <w:jc w:val="center"/>
              <w:rPr>
                <w:sz w:val="24"/>
              </w:rPr>
            </w:pPr>
            <w:r>
              <w:rPr>
                <w:sz w:val="24"/>
              </w:rPr>
              <w:t>1960</w:t>
            </w:r>
          </w:p>
        </w:tc>
        <w:tc>
          <w:tcPr>
            <w:tcW w:w="2696" w:type="dxa"/>
            <w:vMerge w:val="restart"/>
          </w:tcPr>
          <w:p w:rsidR="00962CEE" w:rsidRDefault="00DA727F">
            <w:pPr>
              <w:pStyle w:val="TableParagraph"/>
              <w:spacing w:line="268" w:lineRule="exact"/>
              <w:ind w:left="5"/>
              <w:jc w:val="center"/>
              <w:rPr>
                <w:sz w:val="24"/>
              </w:rPr>
            </w:pPr>
            <w:r>
              <w:rPr>
                <w:sz w:val="24"/>
              </w:rPr>
              <w:t>2</w:t>
            </w:r>
          </w:p>
        </w:tc>
        <w:tc>
          <w:tcPr>
            <w:tcW w:w="1224" w:type="dxa"/>
          </w:tcPr>
          <w:p w:rsidR="00962CEE" w:rsidRDefault="00DA727F">
            <w:pPr>
              <w:pStyle w:val="TableParagraph"/>
              <w:spacing w:line="268" w:lineRule="exact"/>
              <w:ind w:left="85" w:right="79"/>
              <w:jc w:val="center"/>
              <w:rPr>
                <w:sz w:val="24"/>
              </w:rPr>
            </w:pPr>
            <w:r>
              <w:rPr>
                <w:sz w:val="24"/>
              </w:rPr>
              <w:t>68,75</w:t>
            </w:r>
          </w:p>
        </w:tc>
      </w:tr>
      <w:tr w:rsidR="00962CEE">
        <w:trPr>
          <w:trHeight w:val="299"/>
        </w:trPr>
        <w:tc>
          <w:tcPr>
            <w:tcW w:w="624" w:type="dxa"/>
            <w:vMerge/>
            <w:tcBorders>
              <w:top w:val="nil"/>
            </w:tcBorders>
          </w:tcPr>
          <w:p w:rsidR="00962CEE" w:rsidRDefault="00962CEE">
            <w:pPr>
              <w:rPr>
                <w:sz w:val="2"/>
                <w:szCs w:val="2"/>
              </w:rPr>
            </w:pPr>
          </w:p>
        </w:tc>
        <w:tc>
          <w:tcPr>
            <w:tcW w:w="3226" w:type="dxa"/>
          </w:tcPr>
          <w:p w:rsidR="00962CEE" w:rsidRDefault="00DA727F">
            <w:pPr>
              <w:pStyle w:val="TableParagraph"/>
              <w:spacing w:line="268" w:lineRule="exact"/>
              <w:ind w:left="107"/>
              <w:rPr>
                <w:sz w:val="24"/>
              </w:rPr>
            </w:pPr>
            <w:r>
              <w:rPr>
                <w:sz w:val="24"/>
              </w:rPr>
              <w:t>Ул.Зеленый переулок д.2</w:t>
            </w:r>
          </w:p>
        </w:tc>
        <w:tc>
          <w:tcPr>
            <w:tcW w:w="1774" w:type="dxa"/>
          </w:tcPr>
          <w:p w:rsidR="00962CEE" w:rsidRDefault="00DA727F">
            <w:pPr>
              <w:pStyle w:val="TableParagraph"/>
              <w:spacing w:line="268" w:lineRule="exact"/>
              <w:ind w:left="403" w:right="392"/>
              <w:jc w:val="center"/>
              <w:rPr>
                <w:sz w:val="24"/>
              </w:rPr>
            </w:pPr>
            <w:r>
              <w:rPr>
                <w:sz w:val="24"/>
              </w:rPr>
              <w:t>чуг</w:t>
            </w:r>
          </w:p>
        </w:tc>
        <w:tc>
          <w:tcPr>
            <w:tcW w:w="1385" w:type="dxa"/>
          </w:tcPr>
          <w:p w:rsidR="00962CEE" w:rsidRDefault="00DA727F">
            <w:pPr>
              <w:pStyle w:val="TableParagraph"/>
              <w:spacing w:line="268" w:lineRule="exact"/>
              <w:ind w:right="499"/>
              <w:jc w:val="right"/>
              <w:rPr>
                <w:sz w:val="24"/>
              </w:rPr>
            </w:pPr>
            <w:r>
              <w:rPr>
                <w:sz w:val="24"/>
              </w:rPr>
              <w:t>100</w:t>
            </w:r>
          </w:p>
        </w:tc>
        <w:tc>
          <w:tcPr>
            <w:tcW w:w="2271" w:type="dxa"/>
          </w:tcPr>
          <w:p w:rsidR="00962CEE" w:rsidRDefault="00DA727F">
            <w:pPr>
              <w:pStyle w:val="TableParagraph"/>
              <w:spacing w:line="268" w:lineRule="exact"/>
              <w:ind w:left="9"/>
              <w:jc w:val="center"/>
              <w:rPr>
                <w:sz w:val="24"/>
              </w:rPr>
            </w:pPr>
            <w:r>
              <w:rPr>
                <w:sz w:val="24"/>
              </w:rPr>
              <w:t>6</w:t>
            </w:r>
          </w:p>
        </w:tc>
        <w:tc>
          <w:tcPr>
            <w:tcW w:w="1589" w:type="dxa"/>
            <w:vMerge/>
            <w:tcBorders>
              <w:top w:val="nil"/>
            </w:tcBorders>
          </w:tcPr>
          <w:p w:rsidR="00962CEE" w:rsidRDefault="00962CEE">
            <w:pPr>
              <w:rPr>
                <w:sz w:val="2"/>
                <w:szCs w:val="2"/>
              </w:rPr>
            </w:pP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5" w:right="79"/>
              <w:jc w:val="center"/>
              <w:rPr>
                <w:sz w:val="24"/>
              </w:rPr>
            </w:pPr>
            <w:r>
              <w:rPr>
                <w:sz w:val="24"/>
              </w:rPr>
              <w:t>68,75</w:t>
            </w:r>
          </w:p>
        </w:tc>
      </w:tr>
      <w:tr w:rsidR="00962CEE">
        <w:trPr>
          <w:trHeight w:val="827"/>
        </w:trPr>
        <w:tc>
          <w:tcPr>
            <w:tcW w:w="624" w:type="dxa"/>
          </w:tcPr>
          <w:p w:rsidR="00962CEE" w:rsidRDefault="00DA727F">
            <w:pPr>
              <w:pStyle w:val="TableParagraph"/>
              <w:spacing w:line="268" w:lineRule="exact"/>
              <w:ind w:right="96"/>
              <w:jc w:val="right"/>
              <w:rPr>
                <w:sz w:val="24"/>
              </w:rPr>
            </w:pPr>
            <w:r>
              <w:rPr>
                <w:sz w:val="24"/>
              </w:rPr>
              <w:t>21</w:t>
            </w:r>
          </w:p>
        </w:tc>
        <w:tc>
          <w:tcPr>
            <w:tcW w:w="3226" w:type="dxa"/>
          </w:tcPr>
          <w:p w:rsidR="00962CEE" w:rsidRDefault="00DA727F">
            <w:pPr>
              <w:pStyle w:val="TableParagraph"/>
              <w:spacing w:line="268" w:lineRule="exact"/>
              <w:ind w:left="107"/>
              <w:rPr>
                <w:sz w:val="24"/>
              </w:rPr>
            </w:pPr>
            <w:r>
              <w:rPr>
                <w:sz w:val="24"/>
              </w:rPr>
              <w:t>Магистральная</w:t>
            </w:r>
            <w:r>
              <w:rPr>
                <w:spacing w:val="52"/>
                <w:sz w:val="24"/>
              </w:rPr>
              <w:t xml:space="preserve"> </w:t>
            </w:r>
            <w:r>
              <w:rPr>
                <w:sz w:val="24"/>
              </w:rPr>
              <w:t>канализация</w:t>
            </w:r>
          </w:p>
          <w:p w:rsidR="00962CEE" w:rsidRDefault="00DA727F">
            <w:pPr>
              <w:pStyle w:val="TableParagraph"/>
              <w:spacing w:line="270" w:lineRule="atLeast"/>
              <w:ind w:left="107"/>
              <w:rPr>
                <w:sz w:val="24"/>
              </w:rPr>
            </w:pPr>
            <w:r>
              <w:rPr>
                <w:sz w:val="24"/>
              </w:rPr>
              <w:t>по ул.Садовая д.4 до ул.Гагарина</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200</w:t>
            </w:r>
          </w:p>
        </w:tc>
        <w:tc>
          <w:tcPr>
            <w:tcW w:w="2271" w:type="dxa"/>
          </w:tcPr>
          <w:p w:rsidR="00962CEE" w:rsidRDefault="00DA727F">
            <w:pPr>
              <w:pStyle w:val="TableParagraph"/>
              <w:spacing w:line="268" w:lineRule="exact"/>
              <w:ind w:left="114" w:right="105"/>
              <w:jc w:val="center"/>
              <w:rPr>
                <w:sz w:val="24"/>
              </w:rPr>
            </w:pPr>
            <w:r>
              <w:rPr>
                <w:sz w:val="24"/>
              </w:rPr>
              <w:t>118</w:t>
            </w:r>
          </w:p>
        </w:tc>
        <w:tc>
          <w:tcPr>
            <w:tcW w:w="1589" w:type="dxa"/>
          </w:tcPr>
          <w:p w:rsidR="00962CEE" w:rsidRDefault="00DA727F">
            <w:pPr>
              <w:pStyle w:val="TableParagraph"/>
              <w:spacing w:line="268" w:lineRule="exact"/>
              <w:ind w:left="187" w:right="174"/>
              <w:jc w:val="center"/>
              <w:rPr>
                <w:sz w:val="24"/>
              </w:rPr>
            </w:pPr>
            <w:r>
              <w:rPr>
                <w:sz w:val="24"/>
              </w:rPr>
              <w:t>1960</w:t>
            </w:r>
          </w:p>
        </w:tc>
        <w:tc>
          <w:tcPr>
            <w:tcW w:w="2696" w:type="dxa"/>
          </w:tcPr>
          <w:p w:rsidR="00962CEE" w:rsidRDefault="00DA727F">
            <w:pPr>
              <w:pStyle w:val="TableParagraph"/>
              <w:spacing w:line="268" w:lineRule="exact"/>
              <w:ind w:left="410" w:right="405"/>
              <w:jc w:val="center"/>
              <w:rPr>
                <w:sz w:val="24"/>
              </w:rPr>
            </w:pPr>
            <w:r>
              <w:rPr>
                <w:sz w:val="24"/>
              </w:rPr>
              <w:t>12</w:t>
            </w:r>
          </w:p>
        </w:tc>
        <w:tc>
          <w:tcPr>
            <w:tcW w:w="1224" w:type="dxa"/>
          </w:tcPr>
          <w:p w:rsidR="00962CEE" w:rsidRDefault="00DA727F">
            <w:pPr>
              <w:pStyle w:val="TableParagraph"/>
              <w:spacing w:line="268" w:lineRule="exact"/>
              <w:ind w:left="85" w:right="79"/>
              <w:jc w:val="center"/>
              <w:rPr>
                <w:sz w:val="24"/>
              </w:rPr>
            </w:pPr>
            <w:r>
              <w:rPr>
                <w:sz w:val="24"/>
              </w:rPr>
              <w:t>68,75</w:t>
            </w:r>
          </w:p>
        </w:tc>
      </w:tr>
      <w:tr w:rsidR="00962CEE">
        <w:trPr>
          <w:trHeight w:val="1380"/>
        </w:trPr>
        <w:tc>
          <w:tcPr>
            <w:tcW w:w="624" w:type="dxa"/>
          </w:tcPr>
          <w:p w:rsidR="00962CEE" w:rsidRDefault="00DA727F">
            <w:pPr>
              <w:pStyle w:val="TableParagraph"/>
              <w:spacing w:line="268" w:lineRule="exact"/>
              <w:ind w:left="107"/>
              <w:rPr>
                <w:sz w:val="24"/>
              </w:rPr>
            </w:pPr>
            <w:r>
              <w:rPr>
                <w:sz w:val="24"/>
              </w:rPr>
              <w:t>3)</w:t>
            </w:r>
          </w:p>
        </w:tc>
        <w:tc>
          <w:tcPr>
            <w:tcW w:w="3226" w:type="dxa"/>
          </w:tcPr>
          <w:p w:rsidR="00962CEE" w:rsidRDefault="00DA727F">
            <w:pPr>
              <w:pStyle w:val="TableParagraph"/>
              <w:ind w:left="107" w:right="722"/>
              <w:rPr>
                <w:sz w:val="24"/>
              </w:rPr>
            </w:pPr>
            <w:r>
              <w:rPr>
                <w:sz w:val="24"/>
              </w:rPr>
              <w:t>Магистральная и внутриквартальная канализация от ул.Московская д.14</w:t>
            </w:r>
            <w:r>
              <w:rPr>
                <w:spacing w:val="52"/>
                <w:sz w:val="24"/>
              </w:rPr>
              <w:t xml:space="preserve"> </w:t>
            </w:r>
            <w:r>
              <w:rPr>
                <w:sz w:val="24"/>
              </w:rPr>
              <w:t>до</w:t>
            </w:r>
          </w:p>
          <w:p w:rsidR="00962CEE" w:rsidRDefault="00DA727F">
            <w:pPr>
              <w:pStyle w:val="TableParagraph"/>
              <w:spacing w:line="264" w:lineRule="exact"/>
              <w:ind w:left="107"/>
              <w:rPr>
                <w:sz w:val="24"/>
              </w:rPr>
            </w:pPr>
            <w:r>
              <w:rPr>
                <w:sz w:val="24"/>
              </w:rPr>
              <w:t>ул.Гагарина д.13</w:t>
            </w:r>
          </w:p>
        </w:tc>
        <w:tc>
          <w:tcPr>
            <w:tcW w:w="1774" w:type="dxa"/>
          </w:tcPr>
          <w:p w:rsidR="00962CEE" w:rsidRDefault="00962CEE">
            <w:pPr>
              <w:pStyle w:val="TableParagraph"/>
              <w:rPr>
                <w:sz w:val="24"/>
              </w:rPr>
            </w:pPr>
          </w:p>
        </w:tc>
        <w:tc>
          <w:tcPr>
            <w:tcW w:w="1385" w:type="dxa"/>
          </w:tcPr>
          <w:p w:rsidR="00962CEE" w:rsidRDefault="00962CEE">
            <w:pPr>
              <w:pStyle w:val="TableParagraph"/>
              <w:rPr>
                <w:sz w:val="24"/>
              </w:rPr>
            </w:pPr>
          </w:p>
        </w:tc>
        <w:tc>
          <w:tcPr>
            <w:tcW w:w="2271" w:type="dxa"/>
          </w:tcPr>
          <w:p w:rsidR="00962CEE" w:rsidRDefault="00962CEE">
            <w:pPr>
              <w:pStyle w:val="TableParagraph"/>
              <w:rPr>
                <w:sz w:val="24"/>
              </w:rPr>
            </w:pPr>
          </w:p>
        </w:tc>
        <w:tc>
          <w:tcPr>
            <w:tcW w:w="1589" w:type="dxa"/>
          </w:tcPr>
          <w:p w:rsidR="00962CEE" w:rsidRDefault="00962CEE">
            <w:pPr>
              <w:pStyle w:val="TableParagraph"/>
              <w:rPr>
                <w:sz w:val="24"/>
              </w:rPr>
            </w:pPr>
          </w:p>
        </w:tc>
        <w:tc>
          <w:tcPr>
            <w:tcW w:w="2696" w:type="dxa"/>
          </w:tcPr>
          <w:p w:rsidR="00962CEE" w:rsidRDefault="00962CEE">
            <w:pPr>
              <w:pStyle w:val="TableParagraph"/>
              <w:rPr>
                <w:sz w:val="24"/>
              </w:rPr>
            </w:pPr>
          </w:p>
        </w:tc>
        <w:tc>
          <w:tcPr>
            <w:tcW w:w="1224" w:type="dxa"/>
          </w:tcPr>
          <w:p w:rsidR="00962CEE" w:rsidRDefault="00962CEE">
            <w:pPr>
              <w:pStyle w:val="TableParagraph"/>
              <w:rPr>
                <w:sz w:val="24"/>
              </w:rPr>
            </w:pPr>
          </w:p>
        </w:tc>
      </w:tr>
      <w:tr w:rsidR="00962CEE">
        <w:trPr>
          <w:trHeight w:val="805"/>
        </w:trPr>
        <w:tc>
          <w:tcPr>
            <w:tcW w:w="624" w:type="dxa"/>
          </w:tcPr>
          <w:p w:rsidR="00962CEE" w:rsidRDefault="00DA727F">
            <w:pPr>
              <w:pStyle w:val="TableParagraph"/>
              <w:spacing w:line="270" w:lineRule="exact"/>
              <w:ind w:right="96"/>
              <w:jc w:val="right"/>
              <w:rPr>
                <w:sz w:val="24"/>
              </w:rPr>
            </w:pPr>
            <w:r>
              <w:rPr>
                <w:sz w:val="24"/>
              </w:rPr>
              <w:t>22</w:t>
            </w:r>
          </w:p>
        </w:tc>
        <w:tc>
          <w:tcPr>
            <w:tcW w:w="3226" w:type="dxa"/>
          </w:tcPr>
          <w:p w:rsidR="00962CEE" w:rsidRDefault="00DA727F">
            <w:pPr>
              <w:pStyle w:val="TableParagraph"/>
              <w:spacing w:line="270" w:lineRule="exact"/>
              <w:ind w:left="107"/>
              <w:rPr>
                <w:sz w:val="24"/>
              </w:rPr>
            </w:pPr>
            <w:r>
              <w:rPr>
                <w:sz w:val="24"/>
              </w:rPr>
              <w:t>Ул.Гагарина д.5</w:t>
            </w:r>
          </w:p>
        </w:tc>
        <w:tc>
          <w:tcPr>
            <w:tcW w:w="1774" w:type="dxa"/>
          </w:tcPr>
          <w:p w:rsidR="00962CEE" w:rsidRDefault="00DA727F">
            <w:pPr>
              <w:pStyle w:val="TableParagraph"/>
              <w:spacing w:line="270" w:lineRule="exact"/>
              <w:ind w:left="403" w:right="390"/>
              <w:jc w:val="center"/>
              <w:rPr>
                <w:sz w:val="24"/>
              </w:rPr>
            </w:pPr>
            <w:r>
              <w:rPr>
                <w:sz w:val="24"/>
              </w:rPr>
              <w:t>Кер</w:t>
            </w:r>
          </w:p>
        </w:tc>
        <w:tc>
          <w:tcPr>
            <w:tcW w:w="1385" w:type="dxa"/>
          </w:tcPr>
          <w:p w:rsidR="00962CEE" w:rsidRDefault="00DA727F">
            <w:pPr>
              <w:pStyle w:val="TableParagraph"/>
              <w:spacing w:line="270" w:lineRule="exact"/>
              <w:ind w:right="499"/>
              <w:jc w:val="right"/>
              <w:rPr>
                <w:sz w:val="24"/>
              </w:rPr>
            </w:pPr>
            <w:r>
              <w:rPr>
                <w:sz w:val="24"/>
              </w:rPr>
              <w:t>150</w:t>
            </w:r>
          </w:p>
        </w:tc>
        <w:tc>
          <w:tcPr>
            <w:tcW w:w="2271" w:type="dxa"/>
          </w:tcPr>
          <w:p w:rsidR="00962CEE" w:rsidRDefault="00DA727F">
            <w:pPr>
              <w:pStyle w:val="TableParagraph"/>
              <w:spacing w:line="270" w:lineRule="exact"/>
              <w:ind w:left="112" w:right="106"/>
              <w:jc w:val="center"/>
              <w:rPr>
                <w:sz w:val="24"/>
              </w:rPr>
            </w:pPr>
            <w:r>
              <w:rPr>
                <w:sz w:val="24"/>
              </w:rPr>
              <w:t>73.0</w:t>
            </w:r>
          </w:p>
        </w:tc>
        <w:tc>
          <w:tcPr>
            <w:tcW w:w="1589" w:type="dxa"/>
          </w:tcPr>
          <w:p w:rsidR="00962CEE" w:rsidRDefault="00DA727F">
            <w:pPr>
              <w:pStyle w:val="TableParagraph"/>
              <w:spacing w:line="270" w:lineRule="exact"/>
              <w:ind w:left="187" w:right="174"/>
              <w:jc w:val="center"/>
              <w:rPr>
                <w:sz w:val="24"/>
              </w:rPr>
            </w:pPr>
            <w:r>
              <w:rPr>
                <w:sz w:val="24"/>
              </w:rPr>
              <w:t>1965</w:t>
            </w:r>
          </w:p>
        </w:tc>
        <w:tc>
          <w:tcPr>
            <w:tcW w:w="2696" w:type="dxa"/>
          </w:tcPr>
          <w:p w:rsidR="00962CEE" w:rsidRDefault="00DA727F">
            <w:pPr>
              <w:pStyle w:val="TableParagraph"/>
              <w:spacing w:line="270" w:lineRule="exact"/>
              <w:ind w:left="5"/>
              <w:jc w:val="center"/>
              <w:rPr>
                <w:sz w:val="24"/>
              </w:rPr>
            </w:pPr>
            <w:r>
              <w:rPr>
                <w:sz w:val="24"/>
              </w:rPr>
              <w:t>4</w:t>
            </w:r>
          </w:p>
        </w:tc>
        <w:tc>
          <w:tcPr>
            <w:tcW w:w="1224" w:type="dxa"/>
          </w:tcPr>
          <w:p w:rsidR="00962CEE" w:rsidRDefault="00DA727F">
            <w:pPr>
              <w:pStyle w:val="TableParagraph"/>
              <w:spacing w:line="270" w:lineRule="exact"/>
              <w:ind w:left="85" w:right="79"/>
              <w:jc w:val="center"/>
              <w:rPr>
                <w:sz w:val="24"/>
              </w:rPr>
            </w:pPr>
            <w:r>
              <w:rPr>
                <w:sz w:val="24"/>
              </w:rPr>
              <w:t>62,5</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23</w:t>
            </w:r>
          </w:p>
        </w:tc>
        <w:tc>
          <w:tcPr>
            <w:tcW w:w="3226" w:type="dxa"/>
          </w:tcPr>
          <w:p w:rsidR="00962CEE" w:rsidRDefault="00DA727F">
            <w:pPr>
              <w:pStyle w:val="TableParagraph"/>
              <w:spacing w:line="268" w:lineRule="exact"/>
              <w:ind w:left="107"/>
              <w:rPr>
                <w:sz w:val="24"/>
              </w:rPr>
            </w:pPr>
            <w:r>
              <w:rPr>
                <w:sz w:val="24"/>
              </w:rPr>
              <w:t>Ул.Гагарина д.7</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57</w:t>
            </w:r>
          </w:p>
        </w:tc>
        <w:tc>
          <w:tcPr>
            <w:tcW w:w="1589" w:type="dxa"/>
          </w:tcPr>
          <w:p w:rsidR="00962CEE" w:rsidRDefault="00DA727F">
            <w:pPr>
              <w:pStyle w:val="TableParagraph"/>
              <w:spacing w:line="268" w:lineRule="exact"/>
              <w:ind w:left="187" w:right="174"/>
              <w:jc w:val="center"/>
              <w:rPr>
                <w:sz w:val="24"/>
              </w:rPr>
            </w:pPr>
            <w:r>
              <w:rPr>
                <w:sz w:val="24"/>
              </w:rPr>
              <w:t>1965</w:t>
            </w:r>
          </w:p>
        </w:tc>
        <w:tc>
          <w:tcPr>
            <w:tcW w:w="2696" w:type="dxa"/>
          </w:tcPr>
          <w:p w:rsidR="00962CEE" w:rsidRDefault="00DA727F">
            <w:pPr>
              <w:pStyle w:val="TableParagraph"/>
              <w:spacing w:line="268" w:lineRule="exact"/>
              <w:ind w:left="5"/>
              <w:jc w:val="center"/>
              <w:rPr>
                <w:sz w:val="24"/>
              </w:rPr>
            </w:pPr>
            <w:r>
              <w:rPr>
                <w:sz w:val="24"/>
              </w:rPr>
              <w:t>3</w:t>
            </w:r>
          </w:p>
        </w:tc>
        <w:tc>
          <w:tcPr>
            <w:tcW w:w="1224" w:type="dxa"/>
          </w:tcPr>
          <w:p w:rsidR="00962CEE" w:rsidRDefault="00DA727F">
            <w:pPr>
              <w:pStyle w:val="TableParagraph"/>
              <w:spacing w:line="268" w:lineRule="exact"/>
              <w:ind w:left="85" w:right="79"/>
              <w:jc w:val="center"/>
              <w:rPr>
                <w:sz w:val="24"/>
              </w:rPr>
            </w:pPr>
            <w:r>
              <w:rPr>
                <w:sz w:val="24"/>
              </w:rPr>
              <w:t>62,5</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24</w:t>
            </w:r>
          </w:p>
        </w:tc>
        <w:tc>
          <w:tcPr>
            <w:tcW w:w="3226" w:type="dxa"/>
          </w:tcPr>
          <w:p w:rsidR="00962CEE" w:rsidRDefault="00DA727F">
            <w:pPr>
              <w:pStyle w:val="TableParagraph"/>
              <w:spacing w:line="268" w:lineRule="exact"/>
              <w:ind w:left="107"/>
              <w:rPr>
                <w:sz w:val="24"/>
              </w:rPr>
            </w:pPr>
            <w:r>
              <w:rPr>
                <w:sz w:val="24"/>
              </w:rPr>
              <w:t>Ул.Гагарина д.9</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200</w:t>
            </w:r>
          </w:p>
        </w:tc>
        <w:tc>
          <w:tcPr>
            <w:tcW w:w="2271" w:type="dxa"/>
          </w:tcPr>
          <w:p w:rsidR="00962CEE" w:rsidRDefault="00DA727F">
            <w:pPr>
              <w:pStyle w:val="TableParagraph"/>
              <w:spacing w:line="268" w:lineRule="exact"/>
              <w:ind w:left="114" w:right="105"/>
              <w:jc w:val="center"/>
              <w:rPr>
                <w:sz w:val="24"/>
              </w:rPr>
            </w:pPr>
            <w:r>
              <w:rPr>
                <w:sz w:val="24"/>
              </w:rPr>
              <w:t>49</w:t>
            </w:r>
          </w:p>
        </w:tc>
        <w:tc>
          <w:tcPr>
            <w:tcW w:w="1589" w:type="dxa"/>
          </w:tcPr>
          <w:p w:rsidR="00962CEE" w:rsidRDefault="00DA727F">
            <w:pPr>
              <w:pStyle w:val="TableParagraph"/>
              <w:spacing w:line="268" w:lineRule="exact"/>
              <w:ind w:left="187" w:right="174"/>
              <w:jc w:val="center"/>
              <w:rPr>
                <w:sz w:val="24"/>
              </w:rPr>
            </w:pPr>
            <w:r>
              <w:rPr>
                <w:sz w:val="24"/>
              </w:rPr>
              <w:t>1966</w:t>
            </w:r>
          </w:p>
        </w:tc>
        <w:tc>
          <w:tcPr>
            <w:tcW w:w="2696" w:type="dxa"/>
          </w:tcPr>
          <w:p w:rsidR="00962CEE" w:rsidRDefault="00DA727F">
            <w:pPr>
              <w:pStyle w:val="TableParagraph"/>
              <w:spacing w:line="268" w:lineRule="exact"/>
              <w:ind w:left="5"/>
              <w:jc w:val="center"/>
              <w:rPr>
                <w:sz w:val="24"/>
              </w:rPr>
            </w:pPr>
            <w:r>
              <w:rPr>
                <w:sz w:val="24"/>
              </w:rPr>
              <w:t>3</w:t>
            </w:r>
          </w:p>
        </w:tc>
        <w:tc>
          <w:tcPr>
            <w:tcW w:w="1224" w:type="dxa"/>
          </w:tcPr>
          <w:p w:rsidR="00962CEE" w:rsidRDefault="00DA727F">
            <w:pPr>
              <w:pStyle w:val="TableParagraph"/>
              <w:spacing w:line="268" w:lineRule="exact"/>
              <w:ind w:left="85" w:right="79"/>
              <w:jc w:val="center"/>
              <w:rPr>
                <w:sz w:val="24"/>
              </w:rPr>
            </w:pPr>
            <w:r>
              <w:rPr>
                <w:sz w:val="24"/>
              </w:rPr>
              <w:t>61,25</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25</w:t>
            </w:r>
          </w:p>
        </w:tc>
        <w:tc>
          <w:tcPr>
            <w:tcW w:w="3226" w:type="dxa"/>
          </w:tcPr>
          <w:p w:rsidR="00962CEE" w:rsidRDefault="00DA727F">
            <w:pPr>
              <w:pStyle w:val="TableParagraph"/>
              <w:spacing w:line="268" w:lineRule="exact"/>
              <w:ind w:left="107"/>
              <w:rPr>
                <w:sz w:val="24"/>
              </w:rPr>
            </w:pPr>
            <w:r>
              <w:rPr>
                <w:sz w:val="24"/>
              </w:rPr>
              <w:t>Ул.Гагарина д.11</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200</w:t>
            </w:r>
          </w:p>
        </w:tc>
        <w:tc>
          <w:tcPr>
            <w:tcW w:w="2271" w:type="dxa"/>
          </w:tcPr>
          <w:p w:rsidR="00962CEE" w:rsidRDefault="00DA727F">
            <w:pPr>
              <w:pStyle w:val="TableParagraph"/>
              <w:spacing w:line="268" w:lineRule="exact"/>
              <w:ind w:left="114" w:right="105"/>
              <w:jc w:val="center"/>
              <w:rPr>
                <w:sz w:val="24"/>
              </w:rPr>
            </w:pPr>
            <w:r>
              <w:rPr>
                <w:sz w:val="24"/>
              </w:rPr>
              <w:t>51</w:t>
            </w:r>
          </w:p>
        </w:tc>
        <w:tc>
          <w:tcPr>
            <w:tcW w:w="1589" w:type="dxa"/>
          </w:tcPr>
          <w:p w:rsidR="00962CEE" w:rsidRDefault="00DA727F">
            <w:pPr>
              <w:pStyle w:val="TableParagraph"/>
              <w:spacing w:line="268" w:lineRule="exact"/>
              <w:ind w:left="187" w:right="174"/>
              <w:jc w:val="center"/>
              <w:rPr>
                <w:sz w:val="24"/>
              </w:rPr>
            </w:pPr>
            <w:r>
              <w:rPr>
                <w:sz w:val="24"/>
              </w:rPr>
              <w:t>1965</w:t>
            </w:r>
          </w:p>
        </w:tc>
        <w:tc>
          <w:tcPr>
            <w:tcW w:w="2696" w:type="dxa"/>
          </w:tcPr>
          <w:p w:rsidR="00962CEE" w:rsidRDefault="00DA727F">
            <w:pPr>
              <w:pStyle w:val="TableParagraph"/>
              <w:spacing w:line="268" w:lineRule="exact"/>
              <w:ind w:left="5"/>
              <w:jc w:val="center"/>
              <w:rPr>
                <w:sz w:val="24"/>
              </w:rPr>
            </w:pPr>
            <w:r>
              <w:rPr>
                <w:sz w:val="24"/>
              </w:rPr>
              <w:t>3</w:t>
            </w:r>
          </w:p>
        </w:tc>
        <w:tc>
          <w:tcPr>
            <w:tcW w:w="1224" w:type="dxa"/>
          </w:tcPr>
          <w:p w:rsidR="00962CEE" w:rsidRDefault="00DA727F">
            <w:pPr>
              <w:pStyle w:val="TableParagraph"/>
              <w:spacing w:line="268" w:lineRule="exact"/>
              <w:ind w:left="85" w:right="79"/>
              <w:jc w:val="center"/>
              <w:rPr>
                <w:sz w:val="24"/>
              </w:rPr>
            </w:pPr>
            <w:r>
              <w:rPr>
                <w:sz w:val="24"/>
              </w:rPr>
              <w:t>62,5</w:t>
            </w:r>
          </w:p>
        </w:tc>
      </w:tr>
      <w:tr w:rsidR="00962CEE">
        <w:trPr>
          <w:trHeight w:val="301"/>
        </w:trPr>
        <w:tc>
          <w:tcPr>
            <w:tcW w:w="624" w:type="dxa"/>
          </w:tcPr>
          <w:p w:rsidR="00962CEE" w:rsidRDefault="00DA727F">
            <w:pPr>
              <w:pStyle w:val="TableParagraph"/>
              <w:spacing w:line="270" w:lineRule="exact"/>
              <w:ind w:right="96"/>
              <w:jc w:val="right"/>
              <w:rPr>
                <w:sz w:val="24"/>
              </w:rPr>
            </w:pPr>
            <w:r>
              <w:rPr>
                <w:sz w:val="24"/>
              </w:rPr>
              <w:t>26</w:t>
            </w:r>
          </w:p>
        </w:tc>
        <w:tc>
          <w:tcPr>
            <w:tcW w:w="3226" w:type="dxa"/>
          </w:tcPr>
          <w:p w:rsidR="00962CEE" w:rsidRDefault="00DA727F">
            <w:pPr>
              <w:pStyle w:val="TableParagraph"/>
              <w:spacing w:line="270" w:lineRule="exact"/>
              <w:ind w:left="107"/>
              <w:rPr>
                <w:sz w:val="24"/>
              </w:rPr>
            </w:pPr>
            <w:r>
              <w:rPr>
                <w:sz w:val="24"/>
              </w:rPr>
              <w:t>Ул.Московская д.14</w:t>
            </w:r>
          </w:p>
        </w:tc>
        <w:tc>
          <w:tcPr>
            <w:tcW w:w="1774" w:type="dxa"/>
          </w:tcPr>
          <w:p w:rsidR="00962CEE" w:rsidRDefault="00DA727F">
            <w:pPr>
              <w:pStyle w:val="TableParagraph"/>
              <w:spacing w:line="270" w:lineRule="exact"/>
              <w:ind w:left="403" w:right="390"/>
              <w:jc w:val="center"/>
              <w:rPr>
                <w:sz w:val="24"/>
              </w:rPr>
            </w:pPr>
            <w:r>
              <w:rPr>
                <w:sz w:val="24"/>
              </w:rPr>
              <w:t>Кер</w:t>
            </w:r>
          </w:p>
        </w:tc>
        <w:tc>
          <w:tcPr>
            <w:tcW w:w="1385" w:type="dxa"/>
          </w:tcPr>
          <w:p w:rsidR="00962CEE" w:rsidRDefault="00DA727F">
            <w:pPr>
              <w:pStyle w:val="TableParagraph"/>
              <w:spacing w:line="270" w:lineRule="exact"/>
              <w:ind w:right="499"/>
              <w:jc w:val="right"/>
              <w:rPr>
                <w:sz w:val="24"/>
              </w:rPr>
            </w:pPr>
            <w:r>
              <w:rPr>
                <w:sz w:val="24"/>
              </w:rPr>
              <w:t>150</w:t>
            </w:r>
          </w:p>
        </w:tc>
        <w:tc>
          <w:tcPr>
            <w:tcW w:w="2271" w:type="dxa"/>
          </w:tcPr>
          <w:p w:rsidR="00962CEE" w:rsidRDefault="00DA727F">
            <w:pPr>
              <w:pStyle w:val="TableParagraph"/>
              <w:spacing w:line="270" w:lineRule="exact"/>
              <w:ind w:left="114" w:right="105"/>
              <w:jc w:val="center"/>
              <w:rPr>
                <w:sz w:val="24"/>
              </w:rPr>
            </w:pPr>
            <w:r>
              <w:rPr>
                <w:sz w:val="24"/>
              </w:rPr>
              <w:t>73</w:t>
            </w:r>
          </w:p>
        </w:tc>
        <w:tc>
          <w:tcPr>
            <w:tcW w:w="1589" w:type="dxa"/>
          </w:tcPr>
          <w:p w:rsidR="00962CEE" w:rsidRDefault="00DA727F">
            <w:pPr>
              <w:pStyle w:val="TableParagraph"/>
              <w:spacing w:line="270" w:lineRule="exact"/>
              <w:ind w:left="187" w:right="174"/>
              <w:jc w:val="center"/>
              <w:rPr>
                <w:sz w:val="24"/>
              </w:rPr>
            </w:pPr>
            <w:r>
              <w:rPr>
                <w:sz w:val="24"/>
              </w:rPr>
              <w:t>1960</w:t>
            </w:r>
          </w:p>
        </w:tc>
        <w:tc>
          <w:tcPr>
            <w:tcW w:w="2696" w:type="dxa"/>
          </w:tcPr>
          <w:p w:rsidR="00962CEE" w:rsidRDefault="00DA727F">
            <w:pPr>
              <w:pStyle w:val="TableParagraph"/>
              <w:spacing w:line="270" w:lineRule="exact"/>
              <w:ind w:left="5"/>
              <w:jc w:val="center"/>
              <w:rPr>
                <w:sz w:val="24"/>
              </w:rPr>
            </w:pPr>
            <w:r>
              <w:rPr>
                <w:sz w:val="24"/>
              </w:rPr>
              <w:t>4</w:t>
            </w:r>
          </w:p>
        </w:tc>
        <w:tc>
          <w:tcPr>
            <w:tcW w:w="1224" w:type="dxa"/>
          </w:tcPr>
          <w:p w:rsidR="00962CEE" w:rsidRDefault="00DA727F">
            <w:pPr>
              <w:pStyle w:val="TableParagraph"/>
              <w:spacing w:line="270" w:lineRule="exact"/>
              <w:ind w:left="85" w:right="79"/>
              <w:jc w:val="center"/>
              <w:rPr>
                <w:sz w:val="24"/>
              </w:rPr>
            </w:pPr>
            <w:r>
              <w:rPr>
                <w:sz w:val="24"/>
              </w:rPr>
              <w:t>68,75</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27</w:t>
            </w:r>
          </w:p>
        </w:tc>
        <w:tc>
          <w:tcPr>
            <w:tcW w:w="3226" w:type="dxa"/>
          </w:tcPr>
          <w:p w:rsidR="00962CEE" w:rsidRDefault="00DA727F">
            <w:pPr>
              <w:pStyle w:val="TableParagraph"/>
              <w:spacing w:line="268" w:lineRule="exact"/>
              <w:ind w:left="107"/>
              <w:rPr>
                <w:sz w:val="24"/>
              </w:rPr>
            </w:pPr>
            <w:r>
              <w:rPr>
                <w:sz w:val="24"/>
              </w:rPr>
              <w:t>Старая котельная</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25</w:t>
            </w:r>
          </w:p>
        </w:tc>
        <w:tc>
          <w:tcPr>
            <w:tcW w:w="1589" w:type="dxa"/>
          </w:tcPr>
          <w:p w:rsidR="00962CEE" w:rsidRDefault="00DA727F">
            <w:pPr>
              <w:pStyle w:val="TableParagraph"/>
              <w:spacing w:line="268" w:lineRule="exact"/>
              <w:ind w:left="187" w:right="174"/>
              <w:jc w:val="center"/>
              <w:rPr>
                <w:sz w:val="24"/>
              </w:rPr>
            </w:pPr>
            <w:r>
              <w:rPr>
                <w:sz w:val="24"/>
              </w:rPr>
              <w:t>1960</w:t>
            </w:r>
          </w:p>
        </w:tc>
        <w:tc>
          <w:tcPr>
            <w:tcW w:w="2696" w:type="dxa"/>
          </w:tcPr>
          <w:p w:rsidR="00962CEE" w:rsidRDefault="00DA727F">
            <w:pPr>
              <w:pStyle w:val="TableParagraph"/>
              <w:spacing w:line="268" w:lineRule="exact"/>
              <w:ind w:left="5"/>
              <w:jc w:val="center"/>
              <w:rPr>
                <w:sz w:val="24"/>
              </w:rPr>
            </w:pPr>
            <w:r>
              <w:rPr>
                <w:sz w:val="24"/>
              </w:rPr>
              <w:t>1</w:t>
            </w:r>
          </w:p>
        </w:tc>
        <w:tc>
          <w:tcPr>
            <w:tcW w:w="1224" w:type="dxa"/>
          </w:tcPr>
          <w:p w:rsidR="00962CEE" w:rsidRDefault="00DA727F">
            <w:pPr>
              <w:pStyle w:val="TableParagraph"/>
              <w:spacing w:line="268" w:lineRule="exact"/>
              <w:ind w:left="85" w:right="79"/>
              <w:jc w:val="center"/>
              <w:rPr>
                <w:sz w:val="24"/>
              </w:rPr>
            </w:pPr>
            <w:r>
              <w:rPr>
                <w:sz w:val="24"/>
              </w:rPr>
              <w:t>68,75</w:t>
            </w:r>
          </w:p>
        </w:tc>
      </w:tr>
      <w:tr w:rsidR="00962CEE">
        <w:trPr>
          <w:trHeight w:val="300"/>
        </w:trPr>
        <w:tc>
          <w:tcPr>
            <w:tcW w:w="624" w:type="dxa"/>
            <w:vMerge w:val="restart"/>
          </w:tcPr>
          <w:p w:rsidR="00962CEE" w:rsidRDefault="00DA727F">
            <w:pPr>
              <w:pStyle w:val="TableParagraph"/>
              <w:spacing w:line="268" w:lineRule="exact"/>
              <w:ind w:left="275"/>
              <w:rPr>
                <w:sz w:val="24"/>
              </w:rPr>
            </w:pPr>
            <w:r>
              <w:rPr>
                <w:sz w:val="24"/>
              </w:rPr>
              <w:t>28</w:t>
            </w:r>
          </w:p>
        </w:tc>
        <w:tc>
          <w:tcPr>
            <w:tcW w:w="3226" w:type="dxa"/>
            <w:vMerge w:val="restart"/>
          </w:tcPr>
          <w:p w:rsidR="00962CEE" w:rsidRDefault="00DA727F">
            <w:pPr>
              <w:pStyle w:val="TableParagraph"/>
              <w:spacing w:line="268" w:lineRule="exact"/>
              <w:ind w:left="107"/>
              <w:rPr>
                <w:sz w:val="24"/>
              </w:rPr>
            </w:pPr>
            <w:r>
              <w:rPr>
                <w:sz w:val="24"/>
              </w:rPr>
              <w:t>Магистральная</w:t>
            </w:r>
            <w:r>
              <w:rPr>
                <w:spacing w:val="52"/>
                <w:sz w:val="24"/>
              </w:rPr>
              <w:t xml:space="preserve"> </w:t>
            </w:r>
            <w:r>
              <w:rPr>
                <w:sz w:val="24"/>
              </w:rPr>
              <w:t>канализация</w:t>
            </w:r>
          </w:p>
          <w:p w:rsidR="00962CEE" w:rsidRDefault="00DA727F">
            <w:pPr>
              <w:pStyle w:val="TableParagraph"/>
              <w:spacing w:line="270" w:lineRule="atLeast"/>
              <w:ind w:left="107"/>
              <w:rPr>
                <w:sz w:val="24"/>
              </w:rPr>
            </w:pPr>
            <w:r>
              <w:rPr>
                <w:sz w:val="24"/>
              </w:rPr>
              <w:t>от ул.Московская д.14 до ул.Гагарина д.13</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300</w:t>
            </w:r>
          </w:p>
        </w:tc>
        <w:tc>
          <w:tcPr>
            <w:tcW w:w="2271" w:type="dxa"/>
          </w:tcPr>
          <w:p w:rsidR="00962CEE" w:rsidRDefault="00DA727F">
            <w:pPr>
              <w:pStyle w:val="TableParagraph"/>
              <w:spacing w:line="268" w:lineRule="exact"/>
              <w:ind w:left="114" w:right="105"/>
              <w:jc w:val="center"/>
              <w:rPr>
                <w:sz w:val="24"/>
              </w:rPr>
            </w:pPr>
            <w:r>
              <w:rPr>
                <w:sz w:val="24"/>
              </w:rPr>
              <w:t>92</w:t>
            </w:r>
          </w:p>
        </w:tc>
        <w:tc>
          <w:tcPr>
            <w:tcW w:w="1589" w:type="dxa"/>
            <w:vMerge w:val="restart"/>
          </w:tcPr>
          <w:p w:rsidR="00962CEE" w:rsidRDefault="00DA727F">
            <w:pPr>
              <w:pStyle w:val="TableParagraph"/>
              <w:spacing w:line="268" w:lineRule="exact"/>
              <w:ind w:left="237"/>
              <w:rPr>
                <w:sz w:val="24"/>
              </w:rPr>
            </w:pPr>
            <w:r>
              <w:rPr>
                <w:sz w:val="24"/>
              </w:rPr>
              <w:t>1960-68 г.г</w:t>
            </w:r>
          </w:p>
        </w:tc>
        <w:tc>
          <w:tcPr>
            <w:tcW w:w="2696" w:type="dxa"/>
            <w:vMerge w:val="restart"/>
          </w:tcPr>
          <w:p w:rsidR="00962CEE" w:rsidRDefault="00DA727F">
            <w:pPr>
              <w:pStyle w:val="TableParagraph"/>
              <w:spacing w:line="268" w:lineRule="exact"/>
              <w:ind w:left="410" w:right="405"/>
              <w:jc w:val="center"/>
              <w:rPr>
                <w:sz w:val="24"/>
              </w:rPr>
            </w:pPr>
            <w:r>
              <w:rPr>
                <w:sz w:val="24"/>
              </w:rPr>
              <w:t>11</w:t>
            </w:r>
          </w:p>
        </w:tc>
        <w:tc>
          <w:tcPr>
            <w:tcW w:w="1224" w:type="dxa"/>
          </w:tcPr>
          <w:p w:rsidR="00962CEE" w:rsidRDefault="00DA727F">
            <w:pPr>
              <w:pStyle w:val="TableParagraph"/>
              <w:spacing w:line="268" w:lineRule="exact"/>
              <w:ind w:left="85" w:right="79"/>
              <w:jc w:val="center"/>
              <w:rPr>
                <w:sz w:val="24"/>
              </w:rPr>
            </w:pPr>
            <w:r>
              <w:rPr>
                <w:sz w:val="24"/>
              </w:rPr>
              <w:t>68,75</w:t>
            </w:r>
          </w:p>
        </w:tc>
      </w:tr>
      <w:tr w:rsidR="00962CEE">
        <w:trPr>
          <w:trHeight w:val="518"/>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250</w:t>
            </w:r>
          </w:p>
        </w:tc>
        <w:tc>
          <w:tcPr>
            <w:tcW w:w="2271" w:type="dxa"/>
          </w:tcPr>
          <w:p w:rsidR="00962CEE" w:rsidRDefault="00DA727F">
            <w:pPr>
              <w:pStyle w:val="TableParagraph"/>
              <w:spacing w:line="268" w:lineRule="exact"/>
              <w:ind w:left="114" w:right="105"/>
              <w:jc w:val="center"/>
              <w:rPr>
                <w:sz w:val="24"/>
              </w:rPr>
            </w:pPr>
            <w:r>
              <w:rPr>
                <w:sz w:val="24"/>
              </w:rPr>
              <w:t>191</w:t>
            </w:r>
          </w:p>
        </w:tc>
        <w:tc>
          <w:tcPr>
            <w:tcW w:w="1589" w:type="dxa"/>
            <w:vMerge/>
            <w:tcBorders>
              <w:top w:val="nil"/>
            </w:tcBorders>
          </w:tcPr>
          <w:p w:rsidR="00962CEE" w:rsidRDefault="00962CEE">
            <w:pPr>
              <w:rPr>
                <w:sz w:val="2"/>
                <w:szCs w:val="2"/>
              </w:rPr>
            </w:pP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5" w:right="79"/>
              <w:jc w:val="center"/>
              <w:rPr>
                <w:sz w:val="24"/>
              </w:rPr>
            </w:pPr>
            <w:r>
              <w:rPr>
                <w:sz w:val="24"/>
              </w:rPr>
              <w:t>68,75</w:t>
            </w:r>
          </w:p>
        </w:tc>
      </w:tr>
      <w:tr w:rsidR="00962CEE">
        <w:trPr>
          <w:trHeight w:val="599"/>
        </w:trPr>
        <w:tc>
          <w:tcPr>
            <w:tcW w:w="624" w:type="dxa"/>
          </w:tcPr>
          <w:p w:rsidR="00962CEE" w:rsidRDefault="00DA727F">
            <w:pPr>
              <w:pStyle w:val="TableParagraph"/>
              <w:spacing w:line="268" w:lineRule="exact"/>
              <w:ind w:left="107"/>
              <w:rPr>
                <w:sz w:val="24"/>
              </w:rPr>
            </w:pPr>
            <w:r>
              <w:rPr>
                <w:sz w:val="24"/>
              </w:rPr>
              <w:t>4)</w:t>
            </w:r>
          </w:p>
        </w:tc>
        <w:tc>
          <w:tcPr>
            <w:tcW w:w="3226" w:type="dxa"/>
          </w:tcPr>
          <w:p w:rsidR="00962CEE" w:rsidRDefault="00DA727F">
            <w:pPr>
              <w:pStyle w:val="TableParagraph"/>
              <w:ind w:left="107" w:right="843"/>
              <w:rPr>
                <w:sz w:val="24"/>
              </w:rPr>
            </w:pPr>
            <w:r>
              <w:rPr>
                <w:sz w:val="24"/>
              </w:rPr>
              <w:t>Магистральная канализационная сеть</w:t>
            </w:r>
          </w:p>
        </w:tc>
        <w:tc>
          <w:tcPr>
            <w:tcW w:w="1774" w:type="dxa"/>
          </w:tcPr>
          <w:p w:rsidR="00962CEE" w:rsidRDefault="00962CEE">
            <w:pPr>
              <w:pStyle w:val="TableParagraph"/>
              <w:rPr>
                <w:sz w:val="24"/>
              </w:rPr>
            </w:pPr>
          </w:p>
        </w:tc>
        <w:tc>
          <w:tcPr>
            <w:tcW w:w="1385" w:type="dxa"/>
          </w:tcPr>
          <w:p w:rsidR="00962CEE" w:rsidRDefault="00962CEE">
            <w:pPr>
              <w:pStyle w:val="TableParagraph"/>
              <w:rPr>
                <w:sz w:val="24"/>
              </w:rPr>
            </w:pPr>
          </w:p>
        </w:tc>
        <w:tc>
          <w:tcPr>
            <w:tcW w:w="2271" w:type="dxa"/>
          </w:tcPr>
          <w:p w:rsidR="00962CEE" w:rsidRDefault="00962CEE">
            <w:pPr>
              <w:pStyle w:val="TableParagraph"/>
              <w:rPr>
                <w:sz w:val="24"/>
              </w:rPr>
            </w:pPr>
          </w:p>
        </w:tc>
        <w:tc>
          <w:tcPr>
            <w:tcW w:w="1589" w:type="dxa"/>
          </w:tcPr>
          <w:p w:rsidR="00962CEE" w:rsidRDefault="00962CEE">
            <w:pPr>
              <w:pStyle w:val="TableParagraph"/>
              <w:rPr>
                <w:sz w:val="24"/>
              </w:rPr>
            </w:pPr>
          </w:p>
        </w:tc>
        <w:tc>
          <w:tcPr>
            <w:tcW w:w="2696" w:type="dxa"/>
          </w:tcPr>
          <w:p w:rsidR="00962CEE" w:rsidRDefault="00962CEE">
            <w:pPr>
              <w:pStyle w:val="TableParagraph"/>
              <w:rPr>
                <w:sz w:val="24"/>
              </w:rPr>
            </w:pPr>
          </w:p>
        </w:tc>
        <w:tc>
          <w:tcPr>
            <w:tcW w:w="1224" w:type="dxa"/>
          </w:tcPr>
          <w:p w:rsidR="00962CEE" w:rsidRDefault="00962CEE">
            <w:pPr>
              <w:pStyle w:val="TableParagraph"/>
              <w:rPr>
                <w:sz w:val="24"/>
              </w:rPr>
            </w:pPr>
          </w:p>
        </w:tc>
      </w:tr>
    </w:tbl>
    <w:p w:rsidR="00962CEE" w:rsidRDefault="00962CEE">
      <w:pPr>
        <w:rPr>
          <w:sz w:val="24"/>
        </w:rPr>
        <w:sectPr w:rsidR="00962CEE">
          <w:footerReference w:type="default" r:id="rId581"/>
          <w:pgSz w:w="16840" w:h="11910" w:orient="landscape"/>
          <w:pgMar w:top="620" w:right="840" w:bottom="1480" w:left="560" w:header="280" w:footer="1297" w:gutter="0"/>
          <w:pgBorders w:offsetFrom="page">
            <w:top w:val="single" w:sz="4" w:space="24" w:color="000000"/>
            <w:left w:val="single" w:sz="4" w:space="24" w:color="000000"/>
            <w:bottom w:val="single" w:sz="4" w:space="24" w:color="000000"/>
            <w:right w:val="single" w:sz="4" w:space="24" w:color="000000"/>
          </w:pgBorders>
          <w:pgNumType w:start="331"/>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32" style="width:731.5pt;height:4.45pt;mso-position-horizontal-relative:char;mso-position-vertical-relative:line" coordsize="14630,89">
            <v:line id="_x0000_s1434" style="position:absolute" from="0,59" to="14630,59" strokecolor="#612322" strokeweight="3pt"/>
            <v:line id="_x0000_s1433"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226"/>
        <w:gridCol w:w="1774"/>
        <w:gridCol w:w="1385"/>
        <w:gridCol w:w="2271"/>
        <w:gridCol w:w="1589"/>
        <w:gridCol w:w="2696"/>
        <w:gridCol w:w="1224"/>
      </w:tblGrid>
      <w:tr w:rsidR="00962CEE">
        <w:trPr>
          <w:trHeight w:val="1278"/>
        </w:trPr>
        <w:tc>
          <w:tcPr>
            <w:tcW w:w="624" w:type="dxa"/>
          </w:tcPr>
          <w:p w:rsidR="00962CEE" w:rsidRDefault="00DA727F">
            <w:pPr>
              <w:pStyle w:val="TableParagraph"/>
              <w:ind w:left="139" w:right="111" w:firstLine="52"/>
              <w:rPr>
                <w:b/>
                <w:sz w:val="24"/>
              </w:rPr>
            </w:pPr>
            <w:r>
              <w:rPr>
                <w:b/>
                <w:sz w:val="24"/>
              </w:rPr>
              <w:t>№ п/п</w:t>
            </w:r>
          </w:p>
        </w:tc>
        <w:tc>
          <w:tcPr>
            <w:tcW w:w="3226" w:type="dxa"/>
          </w:tcPr>
          <w:p w:rsidR="00962CEE" w:rsidRDefault="00DA727F">
            <w:pPr>
              <w:pStyle w:val="TableParagraph"/>
              <w:spacing w:line="273" w:lineRule="exact"/>
              <w:ind w:left="799"/>
              <w:rPr>
                <w:b/>
                <w:sz w:val="24"/>
              </w:rPr>
            </w:pPr>
            <w:r>
              <w:rPr>
                <w:b/>
                <w:sz w:val="24"/>
              </w:rPr>
              <w:t>Номер участка</w:t>
            </w:r>
          </w:p>
        </w:tc>
        <w:tc>
          <w:tcPr>
            <w:tcW w:w="1774" w:type="dxa"/>
          </w:tcPr>
          <w:p w:rsidR="00962CEE" w:rsidRDefault="00DA727F">
            <w:pPr>
              <w:pStyle w:val="TableParagraph"/>
              <w:ind w:left="141" w:right="108" w:firstLine="196"/>
              <w:rPr>
                <w:b/>
                <w:sz w:val="24"/>
              </w:rPr>
            </w:pPr>
            <w:r>
              <w:rPr>
                <w:b/>
                <w:sz w:val="24"/>
              </w:rPr>
              <w:t>Материал трубопровода</w:t>
            </w:r>
          </w:p>
        </w:tc>
        <w:tc>
          <w:tcPr>
            <w:tcW w:w="1385" w:type="dxa"/>
          </w:tcPr>
          <w:p w:rsidR="00962CEE" w:rsidRDefault="00DA727F">
            <w:pPr>
              <w:pStyle w:val="TableParagraph"/>
              <w:ind w:left="600" w:right="161" w:hanging="411"/>
              <w:rPr>
                <w:b/>
                <w:sz w:val="24"/>
              </w:rPr>
            </w:pPr>
            <w:r>
              <w:rPr>
                <w:b/>
                <w:sz w:val="24"/>
              </w:rPr>
              <w:t>Диаметр, Ø</w:t>
            </w:r>
          </w:p>
        </w:tc>
        <w:tc>
          <w:tcPr>
            <w:tcW w:w="2271" w:type="dxa"/>
          </w:tcPr>
          <w:p w:rsidR="00962CEE" w:rsidRDefault="00DA727F">
            <w:pPr>
              <w:pStyle w:val="TableParagraph"/>
              <w:spacing w:line="273" w:lineRule="exact"/>
              <w:ind w:left="114" w:right="106"/>
              <w:jc w:val="center"/>
              <w:rPr>
                <w:b/>
                <w:sz w:val="24"/>
              </w:rPr>
            </w:pPr>
            <w:r>
              <w:rPr>
                <w:b/>
                <w:sz w:val="24"/>
              </w:rPr>
              <w:t>Протяженность, м</w:t>
            </w:r>
          </w:p>
        </w:tc>
        <w:tc>
          <w:tcPr>
            <w:tcW w:w="1589" w:type="dxa"/>
          </w:tcPr>
          <w:p w:rsidR="00962CEE" w:rsidRDefault="00DA727F">
            <w:pPr>
              <w:pStyle w:val="TableParagraph"/>
              <w:ind w:left="203" w:right="173" w:firstLine="393"/>
              <w:rPr>
                <w:b/>
                <w:sz w:val="24"/>
              </w:rPr>
            </w:pPr>
            <w:r>
              <w:rPr>
                <w:b/>
                <w:sz w:val="24"/>
              </w:rPr>
              <w:t>Год прокладки</w:t>
            </w:r>
          </w:p>
        </w:tc>
        <w:tc>
          <w:tcPr>
            <w:tcW w:w="2696" w:type="dxa"/>
          </w:tcPr>
          <w:p w:rsidR="00962CEE" w:rsidRDefault="00DA727F">
            <w:pPr>
              <w:pStyle w:val="TableParagraph"/>
              <w:spacing w:line="273" w:lineRule="exact"/>
              <w:ind w:left="414" w:right="405"/>
              <w:jc w:val="center"/>
              <w:rPr>
                <w:b/>
                <w:sz w:val="24"/>
              </w:rPr>
            </w:pPr>
            <w:r>
              <w:rPr>
                <w:b/>
                <w:sz w:val="24"/>
              </w:rPr>
              <w:t>Кол-во колодцев</w:t>
            </w:r>
          </w:p>
        </w:tc>
        <w:tc>
          <w:tcPr>
            <w:tcW w:w="1224" w:type="dxa"/>
          </w:tcPr>
          <w:p w:rsidR="00962CEE" w:rsidRDefault="00DA727F">
            <w:pPr>
              <w:pStyle w:val="TableParagraph"/>
              <w:spacing w:line="273" w:lineRule="exact"/>
              <w:ind w:left="87" w:right="79"/>
              <w:jc w:val="center"/>
              <w:rPr>
                <w:b/>
                <w:sz w:val="24"/>
              </w:rPr>
            </w:pPr>
            <w:r>
              <w:rPr>
                <w:b/>
                <w:sz w:val="24"/>
              </w:rPr>
              <w:t>Износ, %</w:t>
            </w:r>
          </w:p>
        </w:tc>
      </w:tr>
      <w:tr w:rsidR="00962CEE">
        <w:trPr>
          <w:trHeight w:val="599"/>
        </w:trPr>
        <w:tc>
          <w:tcPr>
            <w:tcW w:w="624" w:type="dxa"/>
          </w:tcPr>
          <w:p w:rsidR="00962CEE" w:rsidRDefault="00962CEE">
            <w:pPr>
              <w:pStyle w:val="TableParagraph"/>
              <w:rPr>
                <w:sz w:val="24"/>
              </w:rPr>
            </w:pPr>
          </w:p>
        </w:tc>
        <w:tc>
          <w:tcPr>
            <w:tcW w:w="3226" w:type="dxa"/>
          </w:tcPr>
          <w:p w:rsidR="00962CEE" w:rsidRDefault="00DA727F">
            <w:pPr>
              <w:pStyle w:val="TableParagraph"/>
              <w:spacing w:line="268" w:lineRule="exact"/>
              <w:ind w:left="107"/>
              <w:rPr>
                <w:sz w:val="24"/>
              </w:rPr>
            </w:pPr>
            <w:r>
              <w:rPr>
                <w:sz w:val="24"/>
              </w:rPr>
              <w:t>ул.Московская д.11-д.1</w:t>
            </w:r>
          </w:p>
        </w:tc>
        <w:tc>
          <w:tcPr>
            <w:tcW w:w="1774" w:type="dxa"/>
          </w:tcPr>
          <w:p w:rsidR="00962CEE" w:rsidRDefault="00962CEE">
            <w:pPr>
              <w:pStyle w:val="TableParagraph"/>
              <w:rPr>
                <w:sz w:val="24"/>
              </w:rPr>
            </w:pPr>
          </w:p>
        </w:tc>
        <w:tc>
          <w:tcPr>
            <w:tcW w:w="1385" w:type="dxa"/>
          </w:tcPr>
          <w:p w:rsidR="00962CEE" w:rsidRDefault="00962CEE">
            <w:pPr>
              <w:pStyle w:val="TableParagraph"/>
              <w:rPr>
                <w:sz w:val="24"/>
              </w:rPr>
            </w:pPr>
          </w:p>
        </w:tc>
        <w:tc>
          <w:tcPr>
            <w:tcW w:w="2271" w:type="dxa"/>
          </w:tcPr>
          <w:p w:rsidR="00962CEE" w:rsidRDefault="00962CEE">
            <w:pPr>
              <w:pStyle w:val="TableParagraph"/>
              <w:rPr>
                <w:sz w:val="24"/>
              </w:rPr>
            </w:pPr>
          </w:p>
        </w:tc>
        <w:tc>
          <w:tcPr>
            <w:tcW w:w="1589" w:type="dxa"/>
          </w:tcPr>
          <w:p w:rsidR="00962CEE" w:rsidRDefault="00962CEE">
            <w:pPr>
              <w:pStyle w:val="TableParagraph"/>
              <w:rPr>
                <w:sz w:val="24"/>
              </w:rPr>
            </w:pPr>
          </w:p>
        </w:tc>
        <w:tc>
          <w:tcPr>
            <w:tcW w:w="2696" w:type="dxa"/>
          </w:tcPr>
          <w:p w:rsidR="00962CEE" w:rsidRDefault="00962CEE">
            <w:pPr>
              <w:pStyle w:val="TableParagraph"/>
              <w:rPr>
                <w:sz w:val="24"/>
              </w:rPr>
            </w:pPr>
          </w:p>
        </w:tc>
        <w:tc>
          <w:tcPr>
            <w:tcW w:w="1224" w:type="dxa"/>
          </w:tcPr>
          <w:p w:rsidR="00962CEE" w:rsidRDefault="00962CEE">
            <w:pPr>
              <w:pStyle w:val="TableParagraph"/>
              <w:rPr>
                <w:sz w:val="24"/>
              </w:rPr>
            </w:pPr>
          </w:p>
        </w:tc>
      </w:tr>
      <w:tr w:rsidR="00962CEE">
        <w:trPr>
          <w:trHeight w:val="301"/>
        </w:trPr>
        <w:tc>
          <w:tcPr>
            <w:tcW w:w="624" w:type="dxa"/>
            <w:vMerge w:val="restart"/>
          </w:tcPr>
          <w:p w:rsidR="00962CEE" w:rsidRDefault="00DA727F">
            <w:pPr>
              <w:pStyle w:val="TableParagraph"/>
              <w:spacing w:line="270" w:lineRule="exact"/>
              <w:ind w:left="275"/>
              <w:rPr>
                <w:sz w:val="24"/>
              </w:rPr>
            </w:pPr>
            <w:r>
              <w:rPr>
                <w:sz w:val="24"/>
              </w:rPr>
              <w:t>29</w:t>
            </w:r>
          </w:p>
        </w:tc>
        <w:tc>
          <w:tcPr>
            <w:tcW w:w="3226" w:type="dxa"/>
            <w:vMerge w:val="restart"/>
          </w:tcPr>
          <w:p w:rsidR="00962CEE" w:rsidRDefault="00DA727F">
            <w:pPr>
              <w:pStyle w:val="TableParagraph"/>
              <w:ind w:left="107" w:right="680"/>
              <w:rPr>
                <w:sz w:val="24"/>
              </w:rPr>
            </w:pPr>
            <w:r>
              <w:rPr>
                <w:sz w:val="24"/>
              </w:rPr>
              <w:t>Ул.Московская д.1;2;3;4;5;6;7;8:9;10;11</w:t>
            </w:r>
          </w:p>
        </w:tc>
        <w:tc>
          <w:tcPr>
            <w:tcW w:w="1774" w:type="dxa"/>
          </w:tcPr>
          <w:p w:rsidR="00962CEE" w:rsidRDefault="00DA727F">
            <w:pPr>
              <w:pStyle w:val="TableParagraph"/>
              <w:spacing w:line="270" w:lineRule="exact"/>
              <w:ind w:left="403" w:right="391"/>
              <w:jc w:val="center"/>
              <w:rPr>
                <w:sz w:val="24"/>
              </w:rPr>
            </w:pPr>
            <w:r>
              <w:rPr>
                <w:sz w:val="24"/>
              </w:rPr>
              <w:t>ПВХ</w:t>
            </w:r>
          </w:p>
        </w:tc>
        <w:tc>
          <w:tcPr>
            <w:tcW w:w="1385" w:type="dxa"/>
          </w:tcPr>
          <w:p w:rsidR="00962CEE" w:rsidRDefault="00DA727F">
            <w:pPr>
              <w:pStyle w:val="TableParagraph"/>
              <w:spacing w:line="270" w:lineRule="exact"/>
              <w:ind w:right="499"/>
              <w:jc w:val="right"/>
              <w:rPr>
                <w:sz w:val="24"/>
              </w:rPr>
            </w:pPr>
            <w:r>
              <w:rPr>
                <w:sz w:val="24"/>
              </w:rPr>
              <w:t>300</w:t>
            </w:r>
          </w:p>
        </w:tc>
        <w:tc>
          <w:tcPr>
            <w:tcW w:w="2271" w:type="dxa"/>
          </w:tcPr>
          <w:p w:rsidR="00962CEE" w:rsidRDefault="00DA727F">
            <w:pPr>
              <w:pStyle w:val="TableParagraph"/>
              <w:spacing w:line="270" w:lineRule="exact"/>
              <w:ind w:left="112" w:right="106"/>
              <w:jc w:val="center"/>
              <w:rPr>
                <w:sz w:val="24"/>
              </w:rPr>
            </w:pPr>
            <w:r>
              <w:rPr>
                <w:sz w:val="24"/>
              </w:rPr>
              <w:t>269.0</w:t>
            </w:r>
          </w:p>
        </w:tc>
        <w:tc>
          <w:tcPr>
            <w:tcW w:w="1589" w:type="dxa"/>
          </w:tcPr>
          <w:p w:rsidR="00962CEE" w:rsidRDefault="00DA727F">
            <w:pPr>
              <w:pStyle w:val="TableParagraph"/>
              <w:spacing w:line="270" w:lineRule="exact"/>
              <w:ind w:left="187" w:right="174"/>
              <w:jc w:val="center"/>
              <w:rPr>
                <w:sz w:val="24"/>
              </w:rPr>
            </w:pPr>
            <w:r>
              <w:rPr>
                <w:sz w:val="24"/>
              </w:rPr>
              <w:t>2009</w:t>
            </w:r>
          </w:p>
        </w:tc>
        <w:tc>
          <w:tcPr>
            <w:tcW w:w="2696" w:type="dxa"/>
          </w:tcPr>
          <w:p w:rsidR="00962CEE" w:rsidRDefault="00DA727F">
            <w:pPr>
              <w:pStyle w:val="TableParagraph"/>
              <w:spacing w:line="270" w:lineRule="exact"/>
              <w:ind w:left="410" w:right="405"/>
              <w:jc w:val="center"/>
              <w:rPr>
                <w:sz w:val="24"/>
              </w:rPr>
            </w:pPr>
            <w:r>
              <w:rPr>
                <w:sz w:val="24"/>
              </w:rPr>
              <w:t>19</w:t>
            </w:r>
          </w:p>
        </w:tc>
        <w:tc>
          <w:tcPr>
            <w:tcW w:w="1224" w:type="dxa"/>
          </w:tcPr>
          <w:p w:rsidR="00962CEE" w:rsidRDefault="00DA727F">
            <w:pPr>
              <w:pStyle w:val="TableParagraph"/>
              <w:spacing w:line="270" w:lineRule="exact"/>
              <w:ind w:left="87" w:right="79"/>
              <w:jc w:val="center"/>
              <w:rPr>
                <w:sz w:val="24"/>
              </w:rPr>
            </w:pPr>
            <w:r>
              <w:rPr>
                <w:sz w:val="24"/>
              </w:rPr>
              <w:t>12</w:t>
            </w:r>
          </w:p>
        </w:tc>
      </w:tr>
      <w:tr w:rsidR="00962CEE">
        <w:trPr>
          <w:trHeight w:val="300"/>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1"/>
              <w:jc w:val="center"/>
              <w:rPr>
                <w:sz w:val="24"/>
              </w:rPr>
            </w:pPr>
            <w:r>
              <w:rPr>
                <w:sz w:val="24"/>
              </w:rPr>
              <w:t>ПВХ</w:t>
            </w:r>
          </w:p>
        </w:tc>
        <w:tc>
          <w:tcPr>
            <w:tcW w:w="1385" w:type="dxa"/>
          </w:tcPr>
          <w:p w:rsidR="00962CEE" w:rsidRDefault="00DA727F">
            <w:pPr>
              <w:pStyle w:val="TableParagraph"/>
              <w:spacing w:line="268" w:lineRule="exact"/>
              <w:ind w:right="499"/>
              <w:jc w:val="right"/>
              <w:rPr>
                <w:sz w:val="24"/>
              </w:rPr>
            </w:pPr>
            <w:r>
              <w:rPr>
                <w:sz w:val="24"/>
              </w:rPr>
              <w:t>160</w:t>
            </w:r>
          </w:p>
        </w:tc>
        <w:tc>
          <w:tcPr>
            <w:tcW w:w="2271" w:type="dxa"/>
          </w:tcPr>
          <w:p w:rsidR="00962CEE" w:rsidRDefault="00DA727F">
            <w:pPr>
              <w:pStyle w:val="TableParagraph"/>
              <w:spacing w:line="268" w:lineRule="exact"/>
              <w:ind w:left="112" w:right="106"/>
              <w:jc w:val="center"/>
              <w:rPr>
                <w:sz w:val="24"/>
              </w:rPr>
            </w:pPr>
            <w:r>
              <w:rPr>
                <w:sz w:val="24"/>
              </w:rPr>
              <w:t>30.0</w:t>
            </w:r>
          </w:p>
        </w:tc>
        <w:tc>
          <w:tcPr>
            <w:tcW w:w="1589" w:type="dxa"/>
          </w:tcPr>
          <w:p w:rsidR="00962CEE" w:rsidRDefault="00DA727F">
            <w:pPr>
              <w:pStyle w:val="TableParagraph"/>
              <w:spacing w:line="268" w:lineRule="exact"/>
              <w:ind w:left="187" w:right="174"/>
              <w:jc w:val="center"/>
              <w:rPr>
                <w:sz w:val="24"/>
              </w:rPr>
            </w:pPr>
            <w:r>
              <w:rPr>
                <w:sz w:val="24"/>
              </w:rPr>
              <w:t>2009</w:t>
            </w:r>
          </w:p>
        </w:tc>
        <w:tc>
          <w:tcPr>
            <w:tcW w:w="2696" w:type="dxa"/>
          </w:tcPr>
          <w:p w:rsidR="00962CEE" w:rsidRDefault="00962CEE">
            <w:pPr>
              <w:pStyle w:val="TableParagraph"/>
            </w:pPr>
          </w:p>
        </w:tc>
        <w:tc>
          <w:tcPr>
            <w:tcW w:w="1224" w:type="dxa"/>
          </w:tcPr>
          <w:p w:rsidR="00962CEE" w:rsidRDefault="00DA727F">
            <w:pPr>
              <w:pStyle w:val="TableParagraph"/>
              <w:spacing w:line="268" w:lineRule="exact"/>
              <w:ind w:left="87" w:right="79"/>
              <w:jc w:val="center"/>
              <w:rPr>
                <w:sz w:val="24"/>
              </w:rPr>
            </w:pPr>
            <w:r>
              <w:rPr>
                <w:sz w:val="24"/>
              </w:rPr>
              <w:t>12</w:t>
            </w:r>
          </w:p>
        </w:tc>
      </w:tr>
      <w:tr w:rsidR="00962CEE">
        <w:trPr>
          <w:trHeight w:val="599"/>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300</w:t>
            </w:r>
          </w:p>
        </w:tc>
        <w:tc>
          <w:tcPr>
            <w:tcW w:w="2271" w:type="dxa"/>
          </w:tcPr>
          <w:p w:rsidR="00962CEE" w:rsidRDefault="00DA727F">
            <w:pPr>
              <w:pStyle w:val="TableParagraph"/>
              <w:spacing w:line="268" w:lineRule="exact"/>
              <w:ind w:left="114" w:right="105"/>
              <w:jc w:val="center"/>
              <w:rPr>
                <w:sz w:val="24"/>
              </w:rPr>
            </w:pPr>
            <w:r>
              <w:rPr>
                <w:sz w:val="24"/>
              </w:rPr>
              <w:t>330</w:t>
            </w:r>
          </w:p>
        </w:tc>
        <w:tc>
          <w:tcPr>
            <w:tcW w:w="1589" w:type="dxa"/>
          </w:tcPr>
          <w:p w:rsidR="00962CEE" w:rsidRDefault="00DA727F">
            <w:pPr>
              <w:pStyle w:val="TableParagraph"/>
              <w:spacing w:line="268" w:lineRule="exact"/>
              <w:ind w:left="187" w:right="174"/>
              <w:jc w:val="center"/>
              <w:rPr>
                <w:sz w:val="24"/>
              </w:rPr>
            </w:pPr>
            <w:r>
              <w:rPr>
                <w:sz w:val="24"/>
              </w:rPr>
              <w:t>1940-50 г.г.</w:t>
            </w:r>
          </w:p>
        </w:tc>
        <w:tc>
          <w:tcPr>
            <w:tcW w:w="2696" w:type="dxa"/>
          </w:tcPr>
          <w:p w:rsidR="00962CEE" w:rsidRDefault="00962CEE">
            <w:pPr>
              <w:pStyle w:val="TableParagraph"/>
              <w:rPr>
                <w:sz w:val="24"/>
              </w:rPr>
            </w:pPr>
          </w:p>
        </w:tc>
        <w:tc>
          <w:tcPr>
            <w:tcW w:w="1224" w:type="dxa"/>
          </w:tcPr>
          <w:p w:rsidR="00962CEE" w:rsidRDefault="00DA727F">
            <w:pPr>
              <w:pStyle w:val="TableParagraph"/>
              <w:spacing w:line="268" w:lineRule="exact"/>
              <w:ind w:left="85" w:right="79"/>
              <w:jc w:val="center"/>
              <w:rPr>
                <w:sz w:val="24"/>
              </w:rPr>
            </w:pPr>
            <w:r>
              <w:rPr>
                <w:sz w:val="24"/>
              </w:rPr>
              <w:t>93,75</w:t>
            </w:r>
          </w:p>
        </w:tc>
      </w:tr>
      <w:tr w:rsidR="00962CEE">
        <w:trPr>
          <w:trHeight w:val="1499"/>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100</w:t>
            </w:r>
          </w:p>
        </w:tc>
        <w:tc>
          <w:tcPr>
            <w:tcW w:w="2271" w:type="dxa"/>
          </w:tcPr>
          <w:p w:rsidR="00962CEE" w:rsidRDefault="00DA727F">
            <w:pPr>
              <w:pStyle w:val="TableParagraph"/>
              <w:spacing w:line="268" w:lineRule="exact"/>
              <w:ind w:left="114" w:right="105"/>
              <w:jc w:val="center"/>
              <w:rPr>
                <w:sz w:val="24"/>
              </w:rPr>
            </w:pPr>
            <w:r>
              <w:rPr>
                <w:sz w:val="24"/>
              </w:rPr>
              <w:t>45</w:t>
            </w:r>
          </w:p>
        </w:tc>
        <w:tc>
          <w:tcPr>
            <w:tcW w:w="1589" w:type="dxa"/>
          </w:tcPr>
          <w:p w:rsidR="00962CEE" w:rsidRDefault="00962CEE">
            <w:pPr>
              <w:pStyle w:val="TableParagraph"/>
              <w:rPr>
                <w:sz w:val="24"/>
              </w:rPr>
            </w:pPr>
          </w:p>
        </w:tc>
        <w:tc>
          <w:tcPr>
            <w:tcW w:w="2696" w:type="dxa"/>
          </w:tcPr>
          <w:p w:rsidR="00962CEE" w:rsidRDefault="00DA727F">
            <w:pPr>
              <w:pStyle w:val="TableParagraph"/>
              <w:ind w:left="176" w:right="151" w:firstLine="374"/>
              <w:rPr>
                <w:sz w:val="24"/>
              </w:rPr>
            </w:pPr>
            <w:r>
              <w:rPr>
                <w:sz w:val="24"/>
              </w:rPr>
              <w:t>14(придомовые отстойники(финстрой)</w:t>
            </w:r>
          </w:p>
        </w:tc>
        <w:tc>
          <w:tcPr>
            <w:tcW w:w="1224" w:type="dxa"/>
          </w:tcPr>
          <w:p w:rsidR="00962CEE" w:rsidRDefault="00DA727F">
            <w:pPr>
              <w:pStyle w:val="TableParagraph"/>
              <w:spacing w:line="268" w:lineRule="exact"/>
              <w:ind w:left="85" w:right="79"/>
              <w:jc w:val="center"/>
              <w:rPr>
                <w:sz w:val="24"/>
              </w:rPr>
            </w:pPr>
            <w:r>
              <w:rPr>
                <w:sz w:val="24"/>
              </w:rPr>
              <w:t>93,75</w:t>
            </w:r>
          </w:p>
        </w:tc>
      </w:tr>
      <w:tr w:rsidR="00962CEE">
        <w:trPr>
          <w:trHeight w:val="299"/>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962CEE">
            <w:pPr>
              <w:pStyle w:val="TableParagraph"/>
            </w:pPr>
          </w:p>
        </w:tc>
        <w:tc>
          <w:tcPr>
            <w:tcW w:w="1385" w:type="dxa"/>
          </w:tcPr>
          <w:p w:rsidR="00962CEE" w:rsidRDefault="00962CEE">
            <w:pPr>
              <w:pStyle w:val="TableParagraph"/>
            </w:pPr>
          </w:p>
        </w:tc>
        <w:tc>
          <w:tcPr>
            <w:tcW w:w="2271" w:type="dxa"/>
          </w:tcPr>
          <w:p w:rsidR="00962CEE" w:rsidRDefault="00962CEE">
            <w:pPr>
              <w:pStyle w:val="TableParagraph"/>
            </w:pPr>
          </w:p>
        </w:tc>
        <w:tc>
          <w:tcPr>
            <w:tcW w:w="1589" w:type="dxa"/>
          </w:tcPr>
          <w:p w:rsidR="00962CEE" w:rsidRDefault="00962CEE">
            <w:pPr>
              <w:pStyle w:val="TableParagraph"/>
            </w:pPr>
          </w:p>
        </w:tc>
        <w:tc>
          <w:tcPr>
            <w:tcW w:w="2696" w:type="dxa"/>
          </w:tcPr>
          <w:p w:rsidR="00962CEE" w:rsidRDefault="00962CEE">
            <w:pPr>
              <w:pStyle w:val="TableParagraph"/>
            </w:pPr>
          </w:p>
        </w:tc>
        <w:tc>
          <w:tcPr>
            <w:tcW w:w="1224" w:type="dxa"/>
          </w:tcPr>
          <w:p w:rsidR="00962CEE" w:rsidRDefault="00962CEE">
            <w:pPr>
              <w:pStyle w:val="TableParagraph"/>
            </w:pPr>
          </w:p>
        </w:tc>
      </w:tr>
      <w:tr w:rsidR="00962CEE">
        <w:trPr>
          <w:trHeight w:val="2208"/>
        </w:trPr>
        <w:tc>
          <w:tcPr>
            <w:tcW w:w="624" w:type="dxa"/>
          </w:tcPr>
          <w:p w:rsidR="00962CEE" w:rsidRDefault="00DA727F">
            <w:pPr>
              <w:pStyle w:val="TableParagraph"/>
              <w:spacing w:line="268" w:lineRule="exact"/>
              <w:ind w:left="107"/>
              <w:rPr>
                <w:sz w:val="24"/>
              </w:rPr>
            </w:pPr>
            <w:r>
              <w:rPr>
                <w:sz w:val="24"/>
              </w:rPr>
              <w:t>5)</w:t>
            </w:r>
          </w:p>
        </w:tc>
        <w:tc>
          <w:tcPr>
            <w:tcW w:w="3226" w:type="dxa"/>
          </w:tcPr>
          <w:p w:rsidR="00962CEE" w:rsidRDefault="00DA727F">
            <w:pPr>
              <w:pStyle w:val="TableParagraph"/>
              <w:ind w:left="107" w:right="201"/>
              <w:rPr>
                <w:sz w:val="24"/>
              </w:rPr>
            </w:pPr>
            <w:r>
              <w:rPr>
                <w:sz w:val="24"/>
              </w:rPr>
              <w:t>Магистральная и внутриквартальная магистральная канализация от ул.Садовая д.17;ул.Труда д.7; ул.Лен.шоссе д.32;ул.Труда д.1- а;д.7;д.1;д.3:ул.Подгорная</w:t>
            </w:r>
          </w:p>
          <w:p w:rsidR="00962CEE" w:rsidRDefault="00DA727F">
            <w:pPr>
              <w:pStyle w:val="TableParagraph"/>
              <w:spacing w:line="264" w:lineRule="exact"/>
              <w:ind w:left="107"/>
              <w:rPr>
                <w:sz w:val="24"/>
              </w:rPr>
            </w:pPr>
            <w:r>
              <w:rPr>
                <w:sz w:val="24"/>
              </w:rPr>
              <w:t>д.2.</w:t>
            </w:r>
          </w:p>
        </w:tc>
        <w:tc>
          <w:tcPr>
            <w:tcW w:w="1774" w:type="dxa"/>
          </w:tcPr>
          <w:p w:rsidR="00962CEE" w:rsidRDefault="00962CEE">
            <w:pPr>
              <w:pStyle w:val="TableParagraph"/>
              <w:rPr>
                <w:sz w:val="24"/>
              </w:rPr>
            </w:pPr>
          </w:p>
        </w:tc>
        <w:tc>
          <w:tcPr>
            <w:tcW w:w="1385" w:type="dxa"/>
          </w:tcPr>
          <w:p w:rsidR="00962CEE" w:rsidRDefault="00962CEE">
            <w:pPr>
              <w:pStyle w:val="TableParagraph"/>
              <w:rPr>
                <w:sz w:val="24"/>
              </w:rPr>
            </w:pPr>
          </w:p>
        </w:tc>
        <w:tc>
          <w:tcPr>
            <w:tcW w:w="2271" w:type="dxa"/>
          </w:tcPr>
          <w:p w:rsidR="00962CEE" w:rsidRDefault="00962CEE">
            <w:pPr>
              <w:pStyle w:val="TableParagraph"/>
              <w:rPr>
                <w:sz w:val="24"/>
              </w:rPr>
            </w:pPr>
          </w:p>
        </w:tc>
        <w:tc>
          <w:tcPr>
            <w:tcW w:w="1589" w:type="dxa"/>
          </w:tcPr>
          <w:p w:rsidR="00962CEE" w:rsidRDefault="00962CEE">
            <w:pPr>
              <w:pStyle w:val="TableParagraph"/>
              <w:rPr>
                <w:sz w:val="24"/>
              </w:rPr>
            </w:pPr>
          </w:p>
        </w:tc>
        <w:tc>
          <w:tcPr>
            <w:tcW w:w="2696" w:type="dxa"/>
          </w:tcPr>
          <w:p w:rsidR="00962CEE" w:rsidRDefault="00962CEE">
            <w:pPr>
              <w:pStyle w:val="TableParagraph"/>
              <w:rPr>
                <w:sz w:val="24"/>
              </w:rPr>
            </w:pPr>
          </w:p>
        </w:tc>
        <w:tc>
          <w:tcPr>
            <w:tcW w:w="1224" w:type="dxa"/>
          </w:tcPr>
          <w:p w:rsidR="00962CEE" w:rsidRDefault="00962CEE">
            <w:pPr>
              <w:pStyle w:val="TableParagraph"/>
              <w:rPr>
                <w:sz w:val="24"/>
              </w:rPr>
            </w:pPr>
          </w:p>
        </w:tc>
      </w:tr>
      <w:tr w:rsidR="00962CEE">
        <w:trPr>
          <w:trHeight w:val="301"/>
        </w:trPr>
        <w:tc>
          <w:tcPr>
            <w:tcW w:w="624" w:type="dxa"/>
          </w:tcPr>
          <w:p w:rsidR="00962CEE" w:rsidRDefault="00DA727F">
            <w:pPr>
              <w:pStyle w:val="TableParagraph"/>
              <w:spacing w:line="270" w:lineRule="exact"/>
              <w:ind w:right="96"/>
              <w:jc w:val="right"/>
              <w:rPr>
                <w:sz w:val="24"/>
              </w:rPr>
            </w:pPr>
            <w:r>
              <w:rPr>
                <w:sz w:val="24"/>
              </w:rPr>
              <w:t>30</w:t>
            </w:r>
          </w:p>
        </w:tc>
        <w:tc>
          <w:tcPr>
            <w:tcW w:w="3226" w:type="dxa"/>
          </w:tcPr>
          <w:p w:rsidR="00962CEE" w:rsidRDefault="00DA727F">
            <w:pPr>
              <w:pStyle w:val="TableParagraph"/>
              <w:spacing w:line="270" w:lineRule="exact"/>
              <w:ind w:left="107"/>
              <w:rPr>
                <w:sz w:val="24"/>
              </w:rPr>
            </w:pPr>
            <w:r>
              <w:rPr>
                <w:sz w:val="24"/>
              </w:rPr>
              <w:t>Ул.Подгорная д.2</w:t>
            </w:r>
          </w:p>
        </w:tc>
        <w:tc>
          <w:tcPr>
            <w:tcW w:w="1774" w:type="dxa"/>
          </w:tcPr>
          <w:p w:rsidR="00962CEE" w:rsidRDefault="00DA727F">
            <w:pPr>
              <w:pStyle w:val="TableParagraph"/>
              <w:spacing w:line="270" w:lineRule="exact"/>
              <w:ind w:left="403" w:right="390"/>
              <w:jc w:val="center"/>
              <w:rPr>
                <w:sz w:val="24"/>
              </w:rPr>
            </w:pPr>
            <w:r>
              <w:rPr>
                <w:sz w:val="24"/>
              </w:rPr>
              <w:t>Кер</w:t>
            </w:r>
          </w:p>
        </w:tc>
        <w:tc>
          <w:tcPr>
            <w:tcW w:w="1385" w:type="dxa"/>
          </w:tcPr>
          <w:p w:rsidR="00962CEE" w:rsidRDefault="00DA727F">
            <w:pPr>
              <w:pStyle w:val="TableParagraph"/>
              <w:spacing w:line="270" w:lineRule="exact"/>
              <w:ind w:right="499"/>
              <w:jc w:val="right"/>
              <w:rPr>
                <w:sz w:val="24"/>
              </w:rPr>
            </w:pPr>
            <w:r>
              <w:rPr>
                <w:sz w:val="24"/>
              </w:rPr>
              <w:t>150</w:t>
            </w:r>
          </w:p>
        </w:tc>
        <w:tc>
          <w:tcPr>
            <w:tcW w:w="2271" w:type="dxa"/>
          </w:tcPr>
          <w:p w:rsidR="00962CEE" w:rsidRDefault="00DA727F">
            <w:pPr>
              <w:pStyle w:val="TableParagraph"/>
              <w:spacing w:line="270" w:lineRule="exact"/>
              <w:ind w:left="114" w:right="105"/>
              <w:jc w:val="center"/>
              <w:rPr>
                <w:sz w:val="24"/>
              </w:rPr>
            </w:pPr>
            <w:r>
              <w:rPr>
                <w:sz w:val="24"/>
              </w:rPr>
              <w:t>77</w:t>
            </w:r>
          </w:p>
        </w:tc>
        <w:tc>
          <w:tcPr>
            <w:tcW w:w="1589" w:type="dxa"/>
          </w:tcPr>
          <w:p w:rsidR="00962CEE" w:rsidRDefault="00DA727F">
            <w:pPr>
              <w:pStyle w:val="TableParagraph"/>
              <w:spacing w:line="270" w:lineRule="exact"/>
              <w:ind w:left="187" w:right="174"/>
              <w:jc w:val="center"/>
              <w:rPr>
                <w:sz w:val="24"/>
              </w:rPr>
            </w:pPr>
            <w:r>
              <w:rPr>
                <w:sz w:val="24"/>
              </w:rPr>
              <w:t>1979</w:t>
            </w:r>
          </w:p>
        </w:tc>
        <w:tc>
          <w:tcPr>
            <w:tcW w:w="2696" w:type="dxa"/>
          </w:tcPr>
          <w:p w:rsidR="00962CEE" w:rsidRDefault="00DA727F">
            <w:pPr>
              <w:pStyle w:val="TableParagraph"/>
              <w:spacing w:line="270" w:lineRule="exact"/>
              <w:ind w:left="5"/>
              <w:jc w:val="center"/>
              <w:rPr>
                <w:sz w:val="24"/>
              </w:rPr>
            </w:pPr>
            <w:r>
              <w:rPr>
                <w:sz w:val="24"/>
              </w:rPr>
              <w:t>4</w:t>
            </w:r>
          </w:p>
        </w:tc>
        <w:tc>
          <w:tcPr>
            <w:tcW w:w="1224" w:type="dxa"/>
          </w:tcPr>
          <w:p w:rsidR="00962CEE" w:rsidRDefault="00DA727F">
            <w:pPr>
              <w:pStyle w:val="TableParagraph"/>
              <w:spacing w:line="270" w:lineRule="exact"/>
              <w:ind w:left="87" w:right="79"/>
              <w:jc w:val="center"/>
              <w:rPr>
                <w:sz w:val="24"/>
              </w:rPr>
            </w:pPr>
            <w:r>
              <w:rPr>
                <w:sz w:val="24"/>
              </w:rPr>
              <w:t>45</w:t>
            </w:r>
          </w:p>
        </w:tc>
      </w:tr>
      <w:tr w:rsidR="00962CEE">
        <w:trPr>
          <w:trHeight w:val="300"/>
        </w:trPr>
        <w:tc>
          <w:tcPr>
            <w:tcW w:w="624" w:type="dxa"/>
          </w:tcPr>
          <w:p w:rsidR="00962CEE" w:rsidRDefault="00DA727F">
            <w:pPr>
              <w:pStyle w:val="TableParagraph"/>
              <w:spacing w:line="268" w:lineRule="exact"/>
              <w:ind w:right="96"/>
              <w:jc w:val="right"/>
              <w:rPr>
                <w:sz w:val="24"/>
              </w:rPr>
            </w:pPr>
            <w:r>
              <w:rPr>
                <w:sz w:val="24"/>
              </w:rPr>
              <w:t>31</w:t>
            </w:r>
          </w:p>
        </w:tc>
        <w:tc>
          <w:tcPr>
            <w:tcW w:w="3226" w:type="dxa"/>
          </w:tcPr>
          <w:p w:rsidR="00962CEE" w:rsidRDefault="00DA727F">
            <w:pPr>
              <w:pStyle w:val="TableParagraph"/>
              <w:spacing w:line="268" w:lineRule="exact"/>
              <w:ind w:left="107"/>
              <w:rPr>
                <w:sz w:val="24"/>
              </w:rPr>
            </w:pPr>
            <w:r>
              <w:rPr>
                <w:sz w:val="24"/>
              </w:rPr>
              <w:t>Ул.Труда д.1-а</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200</w:t>
            </w:r>
          </w:p>
        </w:tc>
        <w:tc>
          <w:tcPr>
            <w:tcW w:w="2271" w:type="dxa"/>
          </w:tcPr>
          <w:p w:rsidR="00962CEE" w:rsidRDefault="00DA727F">
            <w:pPr>
              <w:pStyle w:val="TableParagraph"/>
              <w:spacing w:line="268" w:lineRule="exact"/>
              <w:ind w:left="114" w:right="105"/>
              <w:jc w:val="center"/>
              <w:rPr>
                <w:sz w:val="24"/>
              </w:rPr>
            </w:pPr>
            <w:r>
              <w:rPr>
                <w:sz w:val="24"/>
              </w:rPr>
              <w:t>44</w:t>
            </w:r>
          </w:p>
        </w:tc>
        <w:tc>
          <w:tcPr>
            <w:tcW w:w="1589" w:type="dxa"/>
          </w:tcPr>
          <w:p w:rsidR="00962CEE" w:rsidRDefault="00DA727F">
            <w:pPr>
              <w:pStyle w:val="TableParagraph"/>
              <w:spacing w:line="268" w:lineRule="exact"/>
              <w:ind w:left="187" w:right="174"/>
              <w:jc w:val="center"/>
              <w:rPr>
                <w:sz w:val="24"/>
              </w:rPr>
            </w:pPr>
            <w:r>
              <w:rPr>
                <w:sz w:val="24"/>
              </w:rPr>
              <w:t>1982</w:t>
            </w:r>
          </w:p>
        </w:tc>
        <w:tc>
          <w:tcPr>
            <w:tcW w:w="2696" w:type="dxa"/>
          </w:tcPr>
          <w:p w:rsidR="00962CEE" w:rsidRDefault="00DA727F">
            <w:pPr>
              <w:pStyle w:val="TableParagraph"/>
              <w:spacing w:line="268" w:lineRule="exact"/>
              <w:ind w:left="5"/>
              <w:jc w:val="center"/>
              <w:rPr>
                <w:sz w:val="24"/>
              </w:rPr>
            </w:pPr>
            <w:r>
              <w:rPr>
                <w:sz w:val="24"/>
              </w:rPr>
              <w:t>5</w:t>
            </w:r>
          </w:p>
        </w:tc>
        <w:tc>
          <w:tcPr>
            <w:tcW w:w="1224" w:type="dxa"/>
          </w:tcPr>
          <w:p w:rsidR="00962CEE" w:rsidRDefault="00DA727F">
            <w:pPr>
              <w:pStyle w:val="TableParagraph"/>
              <w:spacing w:line="268" w:lineRule="exact"/>
              <w:ind w:left="85" w:right="79"/>
              <w:jc w:val="center"/>
              <w:rPr>
                <w:sz w:val="24"/>
              </w:rPr>
            </w:pPr>
            <w:r>
              <w:rPr>
                <w:sz w:val="24"/>
              </w:rPr>
              <w:t>41,25</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32</w:t>
            </w:r>
          </w:p>
        </w:tc>
        <w:tc>
          <w:tcPr>
            <w:tcW w:w="3226" w:type="dxa"/>
          </w:tcPr>
          <w:p w:rsidR="00962CEE" w:rsidRDefault="00DA727F">
            <w:pPr>
              <w:pStyle w:val="TableParagraph"/>
              <w:spacing w:line="268" w:lineRule="exact"/>
              <w:ind w:left="107"/>
              <w:rPr>
                <w:sz w:val="24"/>
              </w:rPr>
            </w:pPr>
            <w:r>
              <w:rPr>
                <w:sz w:val="24"/>
              </w:rPr>
              <w:t>Ул.Лен.шоссе д.32</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2" w:right="106"/>
              <w:jc w:val="center"/>
              <w:rPr>
                <w:sz w:val="24"/>
              </w:rPr>
            </w:pPr>
            <w:r>
              <w:rPr>
                <w:sz w:val="24"/>
              </w:rPr>
              <w:t>95.0</w:t>
            </w:r>
          </w:p>
        </w:tc>
        <w:tc>
          <w:tcPr>
            <w:tcW w:w="1589" w:type="dxa"/>
          </w:tcPr>
          <w:p w:rsidR="00962CEE" w:rsidRDefault="00DA727F">
            <w:pPr>
              <w:pStyle w:val="TableParagraph"/>
              <w:spacing w:line="268" w:lineRule="exact"/>
              <w:ind w:left="187" w:right="174"/>
              <w:jc w:val="center"/>
              <w:rPr>
                <w:sz w:val="24"/>
              </w:rPr>
            </w:pPr>
            <w:r>
              <w:rPr>
                <w:sz w:val="24"/>
              </w:rPr>
              <w:t>1978</w:t>
            </w:r>
          </w:p>
        </w:tc>
        <w:tc>
          <w:tcPr>
            <w:tcW w:w="2696" w:type="dxa"/>
          </w:tcPr>
          <w:p w:rsidR="00962CEE" w:rsidRDefault="00DA727F">
            <w:pPr>
              <w:pStyle w:val="TableParagraph"/>
              <w:spacing w:line="268" w:lineRule="exact"/>
              <w:ind w:left="5"/>
              <w:jc w:val="center"/>
              <w:rPr>
                <w:sz w:val="24"/>
              </w:rPr>
            </w:pPr>
            <w:r>
              <w:rPr>
                <w:sz w:val="24"/>
              </w:rPr>
              <w:t>8</w:t>
            </w:r>
          </w:p>
        </w:tc>
        <w:tc>
          <w:tcPr>
            <w:tcW w:w="1224" w:type="dxa"/>
          </w:tcPr>
          <w:p w:rsidR="00962CEE" w:rsidRDefault="00DA727F">
            <w:pPr>
              <w:pStyle w:val="TableParagraph"/>
              <w:spacing w:line="268" w:lineRule="exact"/>
              <w:ind w:left="85" w:right="79"/>
              <w:jc w:val="center"/>
              <w:rPr>
                <w:sz w:val="24"/>
              </w:rPr>
            </w:pPr>
            <w:r>
              <w:rPr>
                <w:sz w:val="24"/>
              </w:rPr>
              <w:t>46,25</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33</w:t>
            </w:r>
          </w:p>
        </w:tc>
        <w:tc>
          <w:tcPr>
            <w:tcW w:w="3226" w:type="dxa"/>
          </w:tcPr>
          <w:p w:rsidR="00962CEE" w:rsidRDefault="00DA727F">
            <w:pPr>
              <w:pStyle w:val="TableParagraph"/>
              <w:spacing w:line="268" w:lineRule="exact"/>
              <w:ind w:left="107"/>
              <w:rPr>
                <w:sz w:val="24"/>
              </w:rPr>
            </w:pPr>
            <w:r>
              <w:rPr>
                <w:sz w:val="24"/>
              </w:rPr>
              <w:t>Ул.Садовая д.17</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75</w:t>
            </w:r>
          </w:p>
        </w:tc>
        <w:tc>
          <w:tcPr>
            <w:tcW w:w="1589" w:type="dxa"/>
          </w:tcPr>
          <w:p w:rsidR="00962CEE" w:rsidRDefault="00DA727F">
            <w:pPr>
              <w:pStyle w:val="TableParagraph"/>
              <w:spacing w:line="268" w:lineRule="exact"/>
              <w:ind w:left="187" w:right="174"/>
              <w:jc w:val="center"/>
              <w:rPr>
                <w:sz w:val="24"/>
              </w:rPr>
            </w:pPr>
            <w:r>
              <w:rPr>
                <w:sz w:val="24"/>
              </w:rPr>
              <w:t>1985</w:t>
            </w:r>
          </w:p>
        </w:tc>
        <w:tc>
          <w:tcPr>
            <w:tcW w:w="2696" w:type="dxa"/>
          </w:tcPr>
          <w:p w:rsidR="00962CEE" w:rsidRDefault="00DA727F">
            <w:pPr>
              <w:pStyle w:val="TableParagraph"/>
              <w:spacing w:line="268" w:lineRule="exact"/>
              <w:ind w:left="5"/>
              <w:jc w:val="center"/>
              <w:rPr>
                <w:sz w:val="24"/>
              </w:rPr>
            </w:pPr>
            <w:r>
              <w:rPr>
                <w:sz w:val="24"/>
              </w:rPr>
              <w:t>8</w:t>
            </w:r>
          </w:p>
        </w:tc>
        <w:tc>
          <w:tcPr>
            <w:tcW w:w="1224" w:type="dxa"/>
          </w:tcPr>
          <w:p w:rsidR="00962CEE" w:rsidRDefault="00DA727F">
            <w:pPr>
              <w:pStyle w:val="TableParagraph"/>
              <w:spacing w:line="268" w:lineRule="exact"/>
              <w:ind w:left="85" w:right="79"/>
              <w:jc w:val="center"/>
              <w:rPr>
                <w:sz w:val="24"/>
              </w:rPr>
            </w:pPr>
            <w:r>
              <w:rPr>
                <w:sz w:val="24"/>
              </w:rPr>
              <w:t>37,5</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34</w:t>
            </w:r>
          </w:p>
        </w:tc>
        <w:tc>
          <w:tcPr>
            <w:tcW w:w="3226" w:type="dxa"/>
          </w:tcPr>
          <w:p w:rsidR="00962CEE" w:rsidRDefault="00DA727F">
            <w:pPr>
              <w:pStyle w:val="TableParagraph"/>
              <w:spacing w:line="268" w:lineRule="exact"/>
              <w:ind w:left="107"/>
              <w:rPr>
                <w:sz w:val="24"/>
              </w:rPr>
            </w:pPr>
            <w:r>
              <w:rPr>
                <w:sz w:val="24"/>
              </w:rPr>
              <w:t>Ул.Труда д.7</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200</w:t>
            </w:r>
          </w:p>
        </w:tc>
        <w:tc>
          <w:tcPr>
            <w:tcW w:w="2271" w:type="dxa"/>
          </w:tcPr>
          <w:p w:rsidR="00962CEE" w:rsidRDefault="00DA727F">
            <w:pPr>
              <w:pStyle w:val="TableParagraph"/>
              <w:spacing w:line="268" w:lineRule="exact"/>
              <w:ind w:left="114" w:right="105"/>
              <w:jc w:val="center"/>
              <w:rPr>
                <w:sz w:val="24"/>
              </w:rPr>
            </w:pPr>
            <w:r>
              <w:rPr>
                <w:sz w:val="24"/>
              </w:rPr>
              <w:t>83</w:t>
            </w:r>
          </w:p>
        </w:tc>
        <w:tc>
          <w:tcPr>
            <w:tcW w:w="1589" w:type="dxa"/>
          </w:tcPr>
          <w:p w:rsidR="00962CEE" w:rsidRDefault="00DA727F">
            <w:pPr>
              <w:pStyle w:val="TableParagraph"/>
              <w:spacing w:line="268" w:lineRule="exact"/>
              <w:ind w:left="187" w:right="174"/>
              <w:jc w:val="center"/>
              <w:rPr>
                <w:sz w:val="24"/>
              </w:rPr>
            </w:pPr>
            <w:r>
              <w:rPr>
                <w:sz w:val="24"/>
              </w:rPr>
              <w:t>1990</w:t>
            </w:r>
          </w:p>
        </w:tc>
        <w:tc>
          <w:tcPr>
            <w:tcW w:w="2696" w:type="dxa"/>
          </w:tcPr>
          <w:p w:rsidR="00962CEE" w:rsidRDefault="00DA727F">
            <w:pPr>
              <w:pStyle w:val="TableParagraph"/>
              <w:spacing w:line="268" w:lineRule="exact"/>
              <w:ind w:left="5"/>
              <w:jc w:val="center"/>
              <w:rPr>
                <w:sz w:val="24"/>
              </w:rPr>
            </w:pPr>
            <w:r>
              <w:rPr>
                <w:sz w:val="24"/>
              </w:rPr>
              <w:t>6</w:t>
            </w:r>
          </w:p>
        </w:tc>
        <w:tc>
          <w:tcPr>
            <w:tcW w:w="1224" w:type="dxa"/>
          </w:tcPr>
          <w:p w:rsidR="00962CEE" w:rsidRDefault="00DA727F">
            <w:pPr>
              <w:pStyle w:val="TableParagraph"/>
              <w:spacing w:line="268" w:lineRule="exact"/>
              <w:ind w:left="85" w:right="79"/>
              <w:jc w:val="center"/>
              <w:rPr>
                <w:sz w:val="24"/>
              </w:rPr>
            </w:pPr>
            <w:r>
              <w:rPr>
                <w:sz w:val="24"/>
              </w:rPr>
              <w:t>31,25</w:t>
            </w:r>
          </w:p>
        </w:tc>
      </w:tr>
    </w:tbl>
    <w:p w:rsidR="00962CEE" w:rsidRDefault="00962CEE">
      <w:pPr>
        <w:spacing w:line="268" w:lineRule="exact"/>
        <w:jc w:val="center"/>
        <w:rPr>
          <w:sz w:val="24"/>
        </w:rPr>
        <w:sectPr w:rsidR="00962CEE">
          <w:pgSz w:w="16840" w:h="11910" w:orient="landscape"/>
          <w:pgMar w:top="620" w:right="840" w:bottom="1500" w:left="560" w:header="280" w:footer="129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29" style="width:731.5pt;height:4.45pt;mso-position-horizontal-relative:char;mso-position-vertical-relative:line" coordsize="14630,89">
            <v:line id="_x0000_s1431" style="position:absolute" from="0,59" to="14630,59" strokecolor="#612322" strokeweight="3pt"/>
            <v:line id="_x0000_s1430"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226"/>
        <w:gridCol w:w="1774"/>
        <w:gridCol w:w="1385"/>
        <w:gridCol w:w="2271"/>
        <w:gridCol w:w="1589"/>
        <w:gridCol w:w="2696"/>
        <w:gridCol w:w="1224"/>
      </w:tblGrid>
      <w:tr w:rsidR="00962CEE">
        <w:trPr>
          <w:trHeight w:val="1278"/>
        </w:trPr>
        <w:tc>
          <w:tcPr>
            <w:tcW w:w="624" w:type="dxa"/>
          </w:tcPr>
          <w:p w:rsidR="00962CEE" w:rsidRDefault="00DA727F">
            <w:pPr>
              <w:pStyle w:val="TableParagraph"/>
              <w:ind w:left="139" w:right="111" w:firstLine="52"/>
              <w:rPr>
                <w:b/>
                <w:sz w:val="24"/>
              </w:rPr>
            </w:pPr>
            <w:r>
              <w:rPr>
                <w:b/>
                <w:sz w:val="24"/>
              </w:rPr>
              <w:t>№ п/п</w:t>
            </w:r>
          </w:p>
        </w:tc>
        <w:tc>
          <w:tcPr>
            <w:tcW w:w="3226" w:type="dxa"/>
          </w:tcPr>
          <w:p w:rsidR="00962CEE" w:rsidRDefault="00DA727F">
            <w:pPr>
              <w:pStyle w:val="TableParagraph"/>
              <w:spacing w:line="273" w:lineRule="exact"/>
              <w:ind w:left="799"/>
              <w:rPr>
                <w:b/>
                <w:sz w:val="24"/>
              </w:rPr>
            </w:pPr>
            <w:r>
              <w:rPr>
                <w:b/>
                <w:sz w:val="24"/>
              </w:rPr>
              <w:t>Номер участка</w:t>
            </w:r>
          </w:p>
        </w:tc>
        <w:tc>
          <w:tcPr>
            <w:tcW w:w="1774" w:type="dxa"/>
          </w:tcPr>
          <w:p w:rsidR="00962CEE" w:rsidRDefault="00DA727F">
            <w:pPr>
              <w:pStyle w:val="TableParagraph"/>
              <w:ind w:left="141" w:right="108" w:firstLine="196"/>
              <w:rPr>
                <w:b/>
                <w:sz w:val="24"/>
              </w:rPr>
            </w:pPr>
            <w:r>
              <w:rPr>
                <w:b/>
                <w:sz w:val="24"/>
              </w:rPr>
              <w:t>Материал трубопровода</w:t>
            </w:r>
          </w:p>
        </w:tc>
        <w:tc>
          <w:tcPr>
            <w:tcW w:w="1385" w:type="dxa"/>
          </w:tcPr>
          <w:p w:rsidR="00962CEE" w:rsidRDefault="00DA727F">
            <w:pPr>
              <w:pStyle w:val="TableParagraph"/>
              <w:ind w:left="600" w:right="161" w:hanging="411"/>
              <w:rPr>
                <w:b/>
                <w:sz w:val="24"/>
              </w:rPr>
            </w:pPr>
            <w:r>
              <w:rPr>
                <w:b/>
                <w:sz w:val="24"/>
              </w:rPr>
              <w:t>Диаметр, Ø</w:t>
            </w:r>
          </w:p>
        </w:tc>
        <w:tc>
          <w:tcPr>
            <w:tcW w:w="2271" w:type="dxa"/>
          </w:tcPr>
          <w:p w:rsidR="00962CEE" w:rsidRDefault="00DA727F">
            <w:pPr>
              <w:pStyle w:val="TableParagraph"/>
              <w:spacing w:line="273" w:lineRule="exact"/>
              <w:ind w:left="114" w:right="106"/>
              <w:jc w:val="center"/>
              <w:rPr>
                <w:b/>
                <w:sz w:val="24"/>
              </w:rPr>
            </w:pPr>
            <w:r>
              <w:rPr>
                <w:b/>
                <w:sz w:val="24"/>
              </w:rPr>
              <w:t>Протяженность, м</w:t>
            </w:r>
          </w:p>
        </w:tc>
        <w:tc>
          <w:tcPr>
            <w:tcW w:w="1589" w:type="dxa"/>
          </w:tcPr>
          <w:p w:rsidR="00962CEE" w:rsidRDefault="00DA727F">
            <w:pPr>
              <w:pStyle w:val="TableParagraph"/>
              <w:ind w:left="203" w:right="173" w:firstLine="393"/>
              <w:rPr>
                <w:b/>
                <w:sz w:val="24"/>
              </w:rPr>
            </w:pPr>
            <w:r>
              <w:rPr>
                <w:b/>
                <w:sz w:val="24"/>
              </w:rPr>
              <w:t>Год прокладки</w:t>
            </w:r>
          </w:p>
        </w:tc>
        <w:tc>
          <w:tcPr>
            <w:tcW w:w="2696" w:type="dxa"/>
          </w:tcPr>
          <w:p w:rsidR="00962CEE" w:rsidRDefault="00DA727F">
            <w:pPr>
              <w:pStyle w:val="TableParagraph"/>
              <w:spacing w:line="273" w:lineRule="exact"/>
              <w:ind w:left="414" w:right="405"/>
              <w:jc w:val="center"/>
              <w:rPr>
                <w:b/>
                <w:sz w:val="24"/>
              </w:rPr>
            </w:pPr>
            <w:r>
              <w:rPr>
                <w:b/>
                <w:sz w:val="24"/>
              </w:rPr>
              <w:t>Кол-во колодцев</w:t>
            </w:r>
          </w:p>
        </w:tc>
        <w:tc>
          <w:tcPr>
            <w:tcW w:w="1224" w:type="dxa"/>
          </w:tcPr>
          <w:p w:rsidR="00962CEE" w:rsidRDefault="00DA727F">
            <w:pPr>
              <w:pStyle w:val="TableParagraph"/>
              <w:spacing w:line="273" w:lineRule="exact"/>
              <w:ind w:left="87" w:right="79"/>
              <w:jc w:val="center"/>
              <w:rPr>
                <w:b/>
                <w:sz w:val="24"/>
              </w:rPr>
            </w:pPr>
            <w:r>
              <w:rPr>
                <w:b/>
                <w:sz w:val="24"/>
              </w:rPr>
              <w:t>Износ, %</w:t>
            </w:r>
          </w:p>
        </w:tc>
      </w:tr>
      <w:tr w:rsidR="00962CEE">
        <w:trPr>
          <w:trHeight w:val="299"/>
        </w:trPr>
        <w:tc>
          <w:tcPr>
            <w:tcW w:w="624" w:type="dxa"/>
            <w:vMerge w:val="restart"/>
          </w:tcPr>
          <w:p w:rsidR="00962CEE" w:rsidRDefault="00DA727F">
            <w:pPr>
              <w:pStyle w:val="TableParagraph"/>
              <w:spacing w:line="268" w:lineRule="exact"/>
              <w:ind w:left="275"/>
              <w:rPr>
                <w:sz w:val="24"/>
              </w:rPr>
            </w:pPr>
            <w:r>
              <w:rPr>
                <w:sz w:val="24"/>
              </w:rPr>
              <w:t>35</w:t>
            </w:r>
          </w:p>
        </w:tc>
        <w:tc>
          <w:tcPr>
            <w:tcW w:w="3226" w:type="dxa"/>
            <w:vMerge w:val="restart"/>
          </w:tcPr>
          <w:p w:rsidR="00962CEE" w:rsidRDefault="00DA727F">
            <w:pPr>
              <w:pStyle w:val="TableParagraph"/>
              <w:ind w:left="107" w:right="196" w:firstLine="60"/>
              <w:rPr>
                <w:sz w:val="24"/>
              </w:rPr>
            </w:pPr>
            <w:r>
              <w:rPr>
                <w:sz w:val="24"/>
              </w:rPr>
              <w:t>магистральная канализация от ул.Садовая д.17-до ул.Лен. шоссе (угол</w:t>
            </w:r>
          </w:p>
          <w:p w:rsidR="00962CEE" w:rsidRDefault="00DA727F">
            <w:pPr>
              <w:pStyle w:val="TableParagraph"/>
              <w:spacing w:line="264" w:lineRule="exact"/>
              <w:ind w:left="107"/>
              <w:rPr>
                <w:sz w:val="24"/>
              </w:rPr>
            </w:pPr>
            <w:r>
              <w:rPr>
                <w:sz w:val="24"/>
              </w:rPr>
              <w:t>ул.Лен.шоссе-ул.Труда)</w:t>
            </w:r>
          </w:p>
        </w:tc>
        <w:tc>
          <w:tcPr>
            <w:tcW w:w="1774" w:type="dxa"/>
          </w:tcPr>
          <w:p w:rsidR="00962CEE" w:rsidRDefault="00DA727F">
            <w:pPr>
              <w:pStyle w:val="TableParagraph"/>
              <w:spacing w:line="268" w:lineRule="exact"/>
              <w:ind w:left="403" w:right="396"/>
              <w:jc w:val="center"/>
              <w:rPr>
                <w:sz w:val="24"/>
              </w:rPr>
            </w:pPr>
            <w:r>
              <w:rPr>
                <w:sz w:val="24"/>
              </w:rPr>
              <w:t>Бет</w:t>
            </w:r>
          </w:p>
        </w:tc>
        <w:tc>
          <w:tcPr>
            <w:tcW w:w="1385" w:type="dxa"/>
          </w:tcPr>
          <w:p w:rsidR="00962CEE" w:rsidRDefault="00DA727F">
            <w:pPr>
              <w:pStyle w:val="TableParagraph"/>
              <w:spacing w:line="268" w:lineRule="exact"/>
              <w:ind w:right="499"/>
              <w:jc w:val="right"/>
              <w:rPr>
                <w:sz w:val="24"/>
              </w:rPr>
            </w:pPr>
            <w:r>
              <w:rPr>
                <w:sz w:val="24"/>
              </w:rPr>
              <w:t>300</w:t>
            </w:r>
          </w:p>
        </w:tc>
        <w:tc>
          <w:tcPr>
            <w:tcW w:w="2271" w:type="dxa"/>
          </w:tcPr>
          <w:p w:rsidR="00962CEE" w:rsidRDefault="00DA727F">
            <w:pPr>
              <w:pStyle w:val="TableParagraph"/>
              <w:spacing w:line="268" w:lineRule="exact"/>
              <w:ind w:left="112" w:right="106"/>
              <w:jc w:val="center"/>
              <w:rPr>
                <w:sz w:val="24"/>
              </w:rPr>
            </w:pPr>
            <w:r>
              <w:rPr>
                <w:sz w:val="24"/>
              </w:rPr>
              <w:t>267.0</w:t>
            </w:r>
          </w:p>
        </w:tc>
        <w:tc>
          <w:tcPr>
            <w:tcW w:w="1589" w:type="dxa"/>
            <w:vMerge w:val="restart"/>
          </w:tcPr>
          <w:p w:rsidR="00962CEE" w:rsidRDefault="00DA727F">
            <w:pPr>
              <w:pStyle w:val="TableParagraph"/>
              <w:spacing w:line="268" w:lineRule="exact"/>
              <w:ind w:left="177"/>
              <w:rPr>
                <w:sz w:val="24"/>
              </w:rPr>
            </w:pPr>
            <w:r>
              <w:rPr>
                <w:sz w:val="24"/>
              </w:rPr>
              <w:t>1970-80 г. г.</w:t>
            </w:r>
          </w:p>
        </w:tc>
        <w:tc>
          <w:tcPr>
            <w:tcW w:w="2696" w:type="dxa"/>
            <w:vMerge w:val="restart"/>
          </w:tcPr>
          <w:p w:rsidR="00962CEE" w:rsidRDefault="00DA727F">
            <w:pPr>
              <w:pStyle w:val="TableParagraph"/>
              <w:spacing w:line="268" w:lineRule="exact"/>
              <w:ind w:left="410" w:right="405"/>
              <w:jc w:val="center"/>
              <w:rPr>
                <w:sz w:val="24"/>
              </w:rPr>
            </w:pPr>
            <w:r>
              <w:rPr>
                <w:sz w:val="24"/>
              </w:rPr>
              <w:t>12</w:t>
            </w:r>
          </w:p>
        </w:tc>
        <w:tc>
          <w:tcPr>
            <w:tcW w:w="1224" w:type="dxa"/>
          </w:tcPr>
          <w:p w:rsidR="00962CEE" w:rsidRDefault="00DA727F">
            <w:pPr>
              <w:pStyle w:val="TableParagraph"/>
              <w:spacing w:line="268" w:lineRule="exact"/>
              <w:ind w:left="85" w:right="79"/>
              <w:jc w:val="center"/>
              <w:rPr>
                <w:sz w:val="24"/>
              </w:rPr>
            </w:pPr>
            <w:r>
              <w:rPr>
                <w:sz w:val="24"/>
              </w:rPr>
              <w:t>56,25</w:t>
            </w:r>
          </w:p>
        </w:tc>
      </w:tr>
      <w:tr w:rsidR="00962CEE">
        <w:trPr>
          <w:trHeight w:val="793"/>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70" w:lineRule="exact"/>
              <w:ind w:left="403" w:right="390"/>
              <w:jc w:val="center"/>
              <w:rPr>
                <w:sz w:val="24"/>
              </w:rPr>
            </w:pPr>
            <w:r>
              <w:rPr>
                <w:sz w:val="24"/>
              </w:rPr>
              <w:t>бет</w:t>
            </w:r>
          </w:p>
        </w:tc>
        <w:tc>
          <w:tcPr>
            <w:tcW w:w="1385" w:type="dxa"/>
          </w:tcPr>
          <w:p w:rsidR="00962CEE" w:rsidRDefault="00DA727F">
            <w:pPr>
              <w:pStyle w:val="TableParagraph"/>
              <w:spacing w:line="270" w:lineRule="exact"/>
              <w:ind w:right="499"/>
              <w:jc w:val="right"/>
              <w:rPr>
                <w:sz w:val="24"/>
              </w:rPr>
            </w:pPr>
            <w:r>
              <w:rPr>
                <w:sz w:val="24"/>
              </w:rPr>
              <w:t>250</w:t>
            </w:r>
          </w:p>
        </w:tc>
        <w:tc>
          <w:tcPr>
            <w:tcW w:w="2271" w:type="dxa"/>
          </w:tcPr>
          <w:p w:rsidR="00962CEE" w:rsidRDefault="00DA727F">
            <w:pPr>
              <w:pStyle w:val="TableParagraph"/>
              <w:spacing w:line="270" w:lineRule="exact"/>
              <w:ind w:left="112" w:right="106"/>
              <w:jc w:val="center"/>
              <w:rPr>
                <w:sz w:val="24"/>
              </w:rPr>
            </w:pPr>
            <w:r>
              <w:rPr>
                <w:sz w:val="24"/>
              </w:rPr>
              <w:t>96.0</w:t>
            </w:r>
          </w:p>
        </w:tc>
        <w:tc>
          <w:tcPr>
            <w:tcW w:w="1589" w:type="dxa"/>
            <w:vMerge/>
            <w:tcBorders>
              <w:top w:val="nil"/>
            </w:tcBorders>
          </w:tcPr>
          <w:p w:rsidR="00962CEE" w:rsidRDefault="00962CEE">
            <w:pPr>
              <w:rPr>
                <w:sz w:val="2"/>
                <w:szCs w:val="2"/>
              </w:rPr>
            </w:pP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70" w:lineRule="exact"/>
              <w:ind w:left="85" w:right="79"/>
              <w:jc w:val="center"/>
              <w:rPr>
                <w:sz w:val="24"/>
              </w:rPr>
            </w:pPr>
            <w:r>
              <w:rPr>
                <w:sz w:val="24"/>
              </w:rPr>
              <w:t>56,25</w:t>
            </w:r>
          </w:p>
        </w:tc>
      </w:tr>
      <w:tr w:rsidR="00962CEE">
        <w:trPr>
          <w:trHeight w:val="1658"/>
        </w:trPr>
        <w:tc>
          <w:tcPr>
            <w:tcW w:w="624" w:type="dxa"/>
          </w:tcPr>
          <w:p w:rsidR="00962CEE" w:rsidRDefault="00DA727F">
            <w:pPr>
              <w:pStyle w:val="TableParagraph"/>
              <w:spacing w:line="271" w:lineRule="exact"/>
              <w:ind w:left="107"/>
              <w:rPr>
                <w:sz w:val="24"/>
              </w:rPr>
            </w:pPr>
            <w:r>
              <w:rPr>
                <w:sz w:val="24"/>
              </w:rPr>
              <w:t>6)</w:t>
            </w:r>
          </w:p>
        </w:tc>
        <w:tc>
          <w:tcPr>
            <w:tcW w:w="3226" w:type="dxa"/>
          </w:tcPr>
          <w:p w:rsidR="00962CEE" w:rsidRDefault="00DA727F">
            <w:pPr>
              <w:pStyle w:val="TableParagraph"/>
              <w:ind w:left="107" w:right="194"/>
              <w:rPr>
                <w:sz w:val="24"/>
              </w:rPr>
            </w:pPr>
            <w:r>
              <w:rPr>
                <w:sz w:val="24"/>
              </w:rPr>
              <w:t>Магистральная канализация от перекресток ул.Труда – ул.Школьный переулок до старой больницы(включая</w:t>
            </w:r>
          </w:p>
          <w:p w:rsidR="00962CEE" w:rsidRDefault="00DA727F">
            <w:pPr>
              <w:pStyle w:val="TableParagraph"/>
              <w:spacing w:line="270" w:lineRule="atLeast"/>
              <w:ind w:left="107" w:right="692"/>
              <w:rPr>
                <w:sz w:val="24"/>
              </w:rPr>
            </w:pPr>
            <w:r>
              <w:rPr>
                <w:sz w:val="24"/>
              </w:rPr>
              <w:t>дома по ул.Труда д.5;2;ул.Подгорная д.6)</w:t>
            </w:r>
          </w:p>
        </w:tc>
        <w:tc>
          <w:tcPr>
            <w:tcW w:w="1774" w:type="dxa"/>
          </w:tcPr>
          <w:p w:rsidR="00962CEE" w:rsidRDefault="00962CEE">
            <w:pPr>
              <w:pStyle w:val="TableParagraph"/>
              <w:rPr>
                <w:sz w:val="24"/>
              </w:rPr>
            </w:pPr>
          </w:p>
        </w:tc>
        <w:tc>
          <w:tcPr>
            <w:tcW w:w="1385" w:type="dxa"/>
          </w:tcPr>
          <w:p w:rsidR="00962CEE" w:rsidRDefault="00962CEE">
            <w:pPr>
              <w:pStyle w:val="TableParagraph"/>
              <w:rPr>
                <w:sz w:val="24"/>
              </w:rPr>
            </w:pPr>
          </w:p>
        </w:tc>
        <w:tc>
          <w:tcPr>
            <w:tcW w:w="2271" w:type="dxa"/>
          </w:tcPr>
          <w:p w:rsidR="00962CEE" w:rsidRDefault="00962CEE">
            <w:pPr>
              <w:pStyle w:val="TableParagraph"/>
              <w:rPr>
                <w:sz w:val="24"/>
              </w:rPr>
            </w:pPr>
          </w:p>
        </w:tc>
        <w:tc>
          <w:tcPr>
            <w:tcW w:w="1589" w:type="dxa"/>
          </w:tcPr>
          <w:p w:rsidR="00962CEE" w:rsidRDefault="00962CEE">
            <w:pPr>
              <w:pStyle w:val="TableParagraph"/>
              <w:rPr>
                <w:sz w:val="24"/>
              </w:rPr>
            </w:pPr>
          </w:p>
        </w:tc>
        <w:tc>
          <w:tcPr>
            <w:tcW w:w="2696" w:type="dxa"/>
          </w:tcPr>
          <w:p w:rsidR="00962CEE" w:rsidRDefault="00962CEE">
            <w:pPr>
              <w:pStyle w:val="TableParagraph"/>
              <w:rPr>
                <w:sz w:val="24"/>
              </w:rPr>
            </w:pPr>
          </w:p>
        </w:tc>
        <w:tc>
          <w:tcPr>
            <w:tcW w:w="1224" w:type="dxa"/>
          </w:tcPr>
          <w:p w:rsidR="00962CEE" w:rsidRDefault="00962CEE">
            <w:pPr>
              <w:pStyle w:val="TableParagraph"/>
              <w:rPr>
                <w:sz w:val="24"/>
              </w:rPr>
            </w:pP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36</w:t>
            </w:r>
          </w:p>
        </w:tc>
        <w:tc>
          <w:tcPr>
            <w:tcW w:w="3226" w:type="dxa"/>
          </w:tcPr>
          <w:p w:rsidR="00962CEE" w:rsidRDefault="00DA727F">
            <w:pPr>
              <w:pStyle w:val="TableParagraph"/>
              <w:spacing w:line="268" w:lineRule="exact"/>
              <w:ind w:left="107"/>
              <w:rPr>
                <w:sz w:val="24"/>
              </w:rPr>
            </w:pPr>
            <w:r>
              <w:rPr>
                <w:sz w:val="24"/>
              </w:rPr>
              <w:t>Ул.Подгорная д.6</w:t>
            </w:r>
          </w:p>
        </w:tc>
        <w:tc>
          <w:tcPr>
            <w:tcW w:w="1774" w:type="dxa"/>
          </w:tcPr>
          <w:p w:rsidR="00962CEE" w:rsidRDefault="00DA727F">
            <w:pPr>
              <w:pStyle w:val="TableParagraph"/>
              <w:spacing w:line="268" w:lineRule="exact"/>
              <w:ind w:left="403" w:right="392"/>
              <w:jc w:val="center"/>
              <w:rPr>
                <w:sz w:val="24"/>
              </w:rPr>
            </w:pPr>
            <w:r>
              <w:rPr>
                <w:sz w:val="24"/>
              </w:rPr>
              <w:t>чуг</w:t>
            </w:r>
          </w:p>
        </w:tc>
        <w:tc>
          <w:tcPr>
            <w:tcW w:w="1385" w:type="dxa"/>
          </w:tcPr>
          <w:p w:rsidR="00962CEE" w:rsidRDefault="00DA727F">
            <w:pPr>
              <w:pStyle w:val="TableParagraph"/>
              <w:spacing w:line="268" w:lineRule="exact"/>
              <w:ind w:right="499"/>
              <w:jc w:val="right"/>
              <w:rPr>
                <w:sz w:val="24"/>
              </w:rPr>
            </w:pPr>
            <w:r>
              <w:rPr>
                <w:sz w:val="24"/>
              </w:rPr>
              <w:t>100</w:t>
            </w:r>
          </w:p>
        </w:tc>
        <w:tc>
          <w:tcPr>
            <w:tcW w:w="2271" w:type="dxa"/>
          </w:tcPr>
          <w:p w:rsidR="00962CEE" w:rsidRDefault="00DA727F">
            <w:pPr>
              <w:pStyle w:val="TableParagraph"/>
              <w:spacing w:line="268" w:lineRule="exact"/>
              <w:ind w:left="114" w:right="105"/>
              <w:jc w:val="center"/>
              <w:rPr>
                <w:sz w:val="24"/>
              </w:rPr>
            </w:pPr>
            <w:r>
              <w:rPr>
                <w:sz w:val="24"/>
              </w:rPr>
              <w:t>20</w:t>
            </w:r>
          </w:p>
        </w:tc>
        <w:tc>
          <w:tcPr>
            <w:tcW w:w="1589" w:type="dxa"/>
          </w:tcPr>
          <w:p w:rsidR="00962CEE" w:rsidRDefault="00DA727F">
            <w:pPr>
              <w:pStyle w:val="TableParagraph"/>
              <w:spacing w:line="268" w:lineRule="exact"/>
              <w:ind w:left="185" w:right="174"/>
              <w:jc w:val="center"/>
              <w:rPr>
                <w:sz w:val="24"/>
              </w:rPr>
            </w:pPr>
            <w:r>
              <w:rPr>
                <w:sz w:val="24"/>
              </w:rPr>
              <w:t>1950-60</w:t>
            </w:r>
          </w:p>
        </w:tc>
        <w:tc>
          <w:tcPr>
            <w:tcW w:w="2696" w:type="dxa"/>
          </w:tcPr>
          <w:p w:rsidR="00962CEE" w:rsidRDefault="00962CEE">
            <w:pPr>
              <w:pStyle w:val="TableParagraph"/>
            </w:pPr>
          </w:p>
        </w:tc>
        <w:tc>
          <w:tcPr>
            <w:tcW w:w="1224" w:type="dxa"/>
          </w:tcPr>
          <w:p w:rsidR="00962CEE" w:rsidRDefault="00DA727F">
            <w:pPr>
              <w:pStyle w:val="TableParagraph"/>
              <w:spacing w:line="268" w:lineRule="exact"/>
              <w:ind w:left="85" w:right="79"/>
              <w:jc w:val="center"/>
              <w:rPr>
                <w:sz w:val="24"/>
              </w:rPr>
            </w:pPr>
            <w:r>
              <w:rPr>
                <w:sz w:val="24"/>
              </w:rPr>
              <w:t>81,25</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37</w:t>
            </w:r>
          </w:p>
        </w:tc>
        <w:tc>
          <w:tcPr>
            <w:tcW w:w="3226" w:type="dxa"/>
          </w:tcPr>
          <w:p w:rsidR="00962CEE" w:rsidRDefault="00DA727F">
            <w:pPr>
              <w:pStyle w:val="TableParagraph"/>
              <w:spacing w:line="268" w:lineRule="exact"/>
              <w:ind w:left="107"/>
              <w:rPr>
                <w:sz w:val="24"/>
              </w:rPr>
            </w:pPr>
            <w:r>
              <w:rPr>
                <w:sz w:val="24"/>
              </w:rPr>
              <w:t>Ул.Труда д.2</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16</w:t>
            </w:r>
          </w:p>
        </w:tc>
        <w:tc>
          <w:tcPr>
            <w:tcW w:w="1589" w:type="dxa"/>
          </w:tcPr>
          <w:p w:rsidR="00962CEE" w:rsidRDefault="00DA727F">
            <w:pPr>
              <w:pStyle w:val="TableParagraph"/>
              <w:spacing w:line="268" w:lineRule="exact"/>
              <w:ind w:left="185" w:right="174"/>
              <w:jc w:val="center"/>
              <w:rPr>
                <w:sz w:val="24"/>
              </w:rPr>
            </w:pPr>
            <w:r>
              <w:rPr>
                <w:sz w:val="24"/>
              </w:rPr>
              <w:t>1950-60</w:t>
            </w:r>
          </w:p>
        </w:tc>
        <w:tc>
          <w:tcPr>
            <w:tcW w:w="2696" w:type="dxa"/>
          </w:tcPr>
          <w:p w:rsidR="00962CEE" w:rsidRDefault="00DA727F">
            <w:pPr>
              <w:pStyle w:val="TableParagraph"/>
              <w:spacing w:line="268" w:lineRule="exact"/>
              <w:ind w:left="5"/>
              <w:jc w:val="center"/>
              <w:rPr>
                <w:sz w:val="24"/>
              </w:rPr>
            </w:pPr>
            <w:r>
              <w:rPr>
                <w:sz w:val="24"/>
              </w:rPr>
              <w:t>1</w:t>
            </w:r>
          </w:p>
        </w:tc>
        <w:tc>
          <w:tcPr>
            <w:tcW w:w="1224" w:type="dxa"/>
          </w:tcPr>
          <w:p w:rsidR="00962CEE" w:rsidRDefault="00DA727F">
            <w:pPr>
              <w:pStyle w:val="TableParagraph"/>
              <w:spacing w:line="268" w:lineRule="exact"/>
              <w:ind w:left="85" w:right="79"/>
              <w:jc w:val="center"/>
              <w:rPr>
                <w:sz w:val="24"/>
              </w:rPr>
            </w:pPr>
            <w:r>
              <w:rPr>
                <w:sz w:val="24"/>
              </w:rPr>
              <w:t>81,25</w:t>
            </w:r>
          </w:p>
        </w:tc>
      </w:tr>
      <w:tr w:rsidR="00962CEE">
        <w:trPr>
          <w:trHeight w:val="1104"/>
        </w:trPr>
        <w:tc>
          <w:tcPr>
            <w:tcW w:w="624" w:type="dxa"/>
          </w:tcPr>
          <w:p w:rsidR="00962CEE" w:rsidRDefault="00DA727F">
            <w:pPr>
              <w:pStyle w:val="TableParagraph"/>
              <w:spacing w:line="268" w:lineRule="exact"/>
              <w:ind w:right="96"/>
              <w:jc w:val="right"/>
              <w:rPr>
                <w:sz w:val="24"/>
              </w:rPr>
            </w:pPr>
            <w:r>
              <w:rPr>
                <w:sz w:val="24"/>
              </w:rPr>
              <w:t>38</w:t>
            </w:r>
          </w:p>
        </w:tc>
        <w:tc>
          <w:tcPr>
            <w:tcW w:w="3226" w:type="dxa"/>
          </w:tcPr>
          <w:p w:rsidR="00962CEE" w:rsidRDefault="00DA727F">
            <w:pPr>
              <w:pStyle w:val="TableParagraph"/>
              <w:ind w:left="107" w:right="194"/>
              <w:rPr>
                <w:sz w:val="24"/>
              </w:rPr>
            </w:pPr>
            <w:r>
              <w:rPr>
                <w:sz w:val="24"/>
              </w:rPr>
              <w:t>Магистральная канализация от перекресток ул.Труда-</w:t>
            </w:r>
          </w:p>
          <w:p w:rsidR="00962CEE" w:rsidRDefault="00DA727F">
            <w:pPr>
              <w:pStyle w:val="TableParagraph"/>
              <w:spacing w:line="270" w:lineRule="atLeast"/>
              <w:ind w:left="107"/>
              <w:rPr>
                <w:sz w:val="24"/>
              </w:rPr>
            </w:pPr>
            <w:r>
              <w:rPr>
                <w:sz w:val="24"/>
              </w:rPr>
              <w:t>ул.Школьный переулок до старой больницы</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2" w:right="106"/>
              <w:jc w:val="center"/>
              <w:rPr>
                <w:sz w:val="24"/>
              </w:rPr>
            </w:pPr>
            <w:r>
              <w:rPr>
                <w:sz w:val="24"/>
              </w:rPr>
              <w:t>634.0</w:t>
            </w:r>
          </w:p>
        </w:tc>
        <w:tc>
          <w:tcPr>
            <w:tcW w:w="1589" w:type="dxa"/>
          </w:tcPr>
          <w:p w:rsidR="00962CEE" w:rsidRDefault="00DA727F">
            <w:pPr>
              <w:pStyle w:val="TableParagraph"/>
              <w:spacing w:line="268" w:lineRule="exact"/>
              <w:ind w:left="185" w:right="174"/>
              <w:jc w:val="center"/>
              <w:rPr>
                <w:sz w:val="24"/>
              </w:rPr>
            </w:pPr>
            <w:r>
              <w:rPr>
                <w:sz w:val="24"/>
              </w:rPr>
              <w:t>1950-60</w:t>
            </w:r>
          </w:p>
        </w:tc>
        <w:tc>
          <w:tcPr>
            <w:tcW w:w="2696" w:type="dxa"/>
          </w:tcPr>
          <w:p w:rsidR="00962CEE" w:rsidRDefault="00DA727F">
            <w:pPr>
              <w:pStyle w:val="TableParagraph"/>
              <w:spacing w:line="268" w:lineRule="exact"/>
              <w:ind w:left="410" w:right="405"/>
              <w:jc w:val="center"/>
              <w:rPr>
                <w:sz w:val="24"/>
              </w:rPr>
            </w:pPr>
            <w:r>
              <w:rPr>
                <w:sz w:val="24"/>
              </w:rPr>
              <w:t>20</w:t>
            </w:r>
          </w:p>
        </w:tc>
        <w:tc>
          <w:tcPr>
            <w:tcW w:w="1224" w:type="dxa"/>
          </w:tcPr>
          <w:p w:rsidR="00962CEE" w:rsidRDefault="00DA727F">
            <w:pPr>
              <w:pStyle w:val="TableParagraph"/>
              <w:spacing w:line="268" w:lineRule="exact"/>
              <w:ind w:left="85" w:right="79"/>
              <w:jc w:val="center"/>
              <w:rPr>
                <w:sz w:val="24"/>
              </w:rPr>
            </w:pPr>
            <w:r>
              <w:rPr>
                <w:sz w:val="24"/>
              </w:rPr>
              <w:t>81,25</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39</w:t>
            </w:r>
          </w:p>
        </w:tc>
        <w:tc>
          <w:tcPr>
            <w:tcW w:w="3226" w:type="dxa"/>
          </w:tcPr>
          <w:p w:rsidR="00962CEE" w:rsidRDefault="00DA727F">
            <w:pPr>
              <w:pStyle w:val="TableParagraph"/>
              <w:spacing w:line="268" w:lineRule="exact"/>
              <w:ind w:left="107"/>
              <w:rPr>
                <w:sz w:val="24"/>
              </w:rPr>
            </w:pPr>
            <w:r>
              <w:rPr>
                <w:sz w:val="24"/>
              </w:rPr>
              <w:t>Ул.Труда д.5</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150</w:t>
            </w:r>
          </w:p>
        </w:tc>
        <w:tc>
          <w:tcPr>
            <w:tcW w:w="2271" w:type="dxa"/>
          </w:tcPr>
          <w:p w:rsidR="00962CEE" w:rsidRDefault="00DA727F">
            <w:pPr>
              <w:pStyle w:val="TableParagraph"/>
              <w:spacing w:line="268" w:lineRule="exact"/>
              <w:ind w:left="114" w:right="105"/>
              <w:jc w:val="center"/>
              <w:rPr>
                <w:sz w:val="24"/>
              </w:rPr>
            </w:pPr>
            <w:r>
              <w:rPr>
                <w:sz w:val="24"/>
              </w:rPr>
              <w:t>20</w:t>
            </w:r>
          </w:p>
        </w:tc>
        <w:tc>
          <w:tcPr>
            <w:tcW w:w="1589" w:type="dxa"/>
          </w:tcPr>
          <w:p w:rsidR="00962CEE" w:rsidRDefault="00DA727F">
            <w:pPr>
              <w:pStyle w:val="TableParagraph"/>
              <w:spacing w:line="268" w:lineRule="exact"/>
              <w:ind w:left="185" w:right="174"/>
              <w:jc w:val="center"/>
              <w:rPr>
                <w:sz w:val="24"/>
              </w:rPr>
            </w:pPr>
            <w:r>
              <w:rPr>
                <w:sz w:val="24"/>
              </w:rPr>
              <w:t>1950-60</w:t>
            </w:r>
          </w:p>
        </w:tc>
        <w:tc>
          <w:tcPr>
            <w:tcW w:w="2696" w:type="dxa"/>
          </w:tcPr>
          <w:p w:rsidR="00962CEE" w:rsidRDefault="00DA727F">
            <w:pPr>
              <w:pStyle w:val="TableParagraph"/>
              <w:spacing w:line="268" w:lineRule="exact"/>
              <w:ind w:left="5"/>
              <w:jc w:val="center"/>
              <w:rPr>
                <w:sz w:val="24"/>
              </w:rPr>
            </w:pPr>
            <w:r>
              <w:rPr>
                <w:sz w:val="24"/>
              </w:rPr>
              <w:t>3</w:t>
            </w:r>
          </w:p>
        </w:tc>
        <w:tc>
          <w:tcPr>
            <w:tcW w:w="1224" w:type="dxa"/>
          </w:tcPr>
          <w:p w:rsidR="00962CEE" w:rsidRDefault="00DA727F">
            <w:pPr>
              <w:pStyle w:val="TableParagraph"/>
              <w:spacing w:line="268" w:lineRule="exact"/>
              <w:ind w:left="85" w:right="79"/>
              <w:jc w:val="center"/>
              <w:rPr>
                <w:sz w:val="24"/>
              </w:rPr>
            </w:pPr>
            <w:r>
              <w:rPr>
                <w:sz w:val="24"/>
              </w:rPr>
              <w:t>81,25</w:t>
            </w:r>
          </w:p>
        </w:tc>
      </w:tr>
      <w:tr w:rsidR="00962CEE">
        <w:trPr>
          <w:trHeight w:val="2208"/>
        </w:trPr>
        <w:tc>
          <w:tcPr>
            <w:tcW w:w="624" w:type="dxa"/>
          </w:tcPr>
          <w:p w:rsidR="00962CEE" w:rsidRDefault="00DA727F">
            <w:pPr>
              <w:pStyle w:val="TableParagraph"/>
              <w:spacing w:line="268" w:lineRule="exact"/>
              <w:ind w:left="107"/>
              <w:rPr>
                <w:sz w:val="24"/>
              </w:rPr>
            </w:pPr>
            <w:r>
              <w:rPr>
                <w:sz w:val="24"/>
              </w:rPr>
              <w:t>7)</w:t>
            </w:r>
          </w:p>
        </w:tc>
        <w:tc>
          <w:tcPr>
            <w:tcW w:w="3226" w:type="dxa"/>
          </w:tcPr>
          <w:p w:rsidR="00962CEE" w:rsidRDefault="00DA727F">
            <w:pPr>
              <w:pStyle w:val="TableParagraph"/>
              <w:ind w:left="107" w:right="215"/>
              <w:rPr>
                <w:sz w:val="24"/>
              </w:rPr>
            </w:pPr>
            <w:r>
              <w:rPr>
                <w:sz w:val="24"/>
              </w:rPr>
              <w:t>Внутриквартальная канализация от ул.Труда д.1;3 ;средняя школа до коллекторного колодца № 2 по ул.Гагарина д.13.Внутриквартальная канализация по территории</w:t>
            </w:r>
          </w:p>
          <w:p w:rsidR="00962CEE" w:rsidRDefault="00DA727F">
            <w:pPr>
              <w:pStyle w:val="TableParagraph"/>
              <w:spacing w:line="264" w:lineRule="exact"/>
              <w:ind w:left="107"/>
              <w:rPr>
                <w:sz w:val="24"/>
              </w:rPr>
            </w:pPr>
            <w:r>
              <w:rPr>
                <w:sz w:val="24"/>
              </w:rPr>
              <w:t>средней школы</w:t>
            </w:r>
          </w:p>
        </w:tc>
        <w:tc>
          <w:tcPr>
            <w:tcW w:w="1774" w:type="dxa"/>
          </w:tcPr>
          <w:p w:rsidR="00962CEE" w:rsidRDefault="00962CEE">
            <w:pPr>
              <w:pStyle w:val="TableParagraph"/>
              <w:rPr>
                <w:sz w:val="24"/>
              </w:rPr>
            </w:pPr>
          </w:p>
        </w:tc>
        <w:tc>
          <w:tcPr>
            <w:tcW w:w="1385" w:type="dxa"/>
          </w:tcPr>
          <w:p w:rsidR="00962CEE" w:rsidRDefault="00962CEE">
            <w:pPr>
              <w:pStyle w:val="TableParagraph"/>
              <w:rPr>
                <w:sz w:val="24"/>
              </w:rPr>
            </w:pPr>
          </w:p>
        </w:tc>
        <w:tc>
          <w:tcPr>
            <w:tcW w:w="2271" w:type="dxa"/>
          </w:tcPr>
          <w:p w:rsidR="00962CEE" w:rsidRDefault="00962CEE">
            <w:pPr>
              <w:pStyle w:val="TableParagraph"/>
              <w:rPr>
                <w:sz w:val="24"/>
              </w:rPr>
            </w:pPr>
          </w:p>
        </w:tc>
        <w:tc>
          <w:tcPr>
            <w:tcW w:w="1589" w:type="dxa"/>
          </w:tcPr>
          <w:p w:rsidR="00962CEE" w:rsidRDefault="00962CEE">
            <w:pPr>
              <w:pStyle w:val="TableParagraph"/>
              <w:rPr>
                <w:sz w:val="24"/>
              </w:rPr>
            </w:pPr>
          </w:p>
        </w:tc>
        <w:tc>
          <w:tcPr>
            <w:tcW w:w="2696" w:type="dxa"/>
          </w:tcPr>
          <w:p w:rsidR="00962CEE" w:rsidRDefault="00962CEE">
            <w:pPr>
              <w:pStyle w:val="TableParagraph"/>
              <w:rPr>
                <w:sz w:val="24"/>
              </w:rPr>
            </w:pPr>
          </w:p>
        </w:tc>
        <w:tc>
          <w:tcPr>
            <w:tcW w:w="1224" w:type="dxa"/>
          </w:tcPr>
          <w:p w:rsidR="00962CEE" w:rsidRDefault="00962CEE">
            <w:pPr>
              <w:pStyle w:val="TableParagraph"/>
              <w:rPr>
                <w:sz w:val="24"/>
              </w:rPr>
            </w:pPr>
          </w:p>
        </w:tc>
      </w:tr>
      <w:tr w:rsidR="00962CEE">
        <w:trPr>
          <w:trHeight w:val="299"/>
        </w:trPr>
        <w:tc>
          <w:tcPr>
            <w:tcW w:w="624" w:type="dxa"/>
            <w:vMerge w:val="restart"/>
          </w:tcPr>
          <w:p w:rsidR="00962CEE" w:rsidRDefault="00DA727F">
            <w:pPr>
              <w:pStyle w:val="TableParagraph"/>
              <w:spacing w:line="268" w:lineRule="exact"/>
              <w:ind w:left="275"/>
              <w:rPr>
                <w:sz w:val="24"/>
              </w:rPr>
            </w:pPr>
            <w:r>
              <w:rPr>
                <w:sz w:val="24"/>
              </w:rPr>
              <w:t>40</w:t>
            </w:r>
          </w:p>
        </w:tc>
        <w:tc>
          <w:tcPr>
            <w:tcW w:w="3226" w:type="dxa"/>
            <w:vMerge w:val="restart"/>
          </w:tcPr>
          <w:p w:rsidR="00962CEE" w:rsidRDefault="00DA727F">
            <w:pPr>
              <w:pStyle w:val="TableParagraph"/>
              <w:spacing w:line="268" w:lineRule="exact"/>
              <w:ind w:left="107"/>
              <w:rPr>
                <w:sz w:val="24"/>
              </w:rPr>
            </w:pPr>
            <w:r>
              <w:rPr>
                <w:sz w:val="24"/>
              </w:rPr>
              <w:t>Ул.Труда д.3:д.1</w:t>
            </w:r>
          </w:p>
        </w:tc>
        <w:tc>
          <w:tcPr>
            <w:tcW w:w="1774" w:type="dxa"/>
          </w:tcPr>
          <w:p w:rsidR="00962CEE" w:rsidRDefault="00DA727F">
            <w:pPr>
              <w:pStyle w:val="TableParagraph"/>
              <w:spacing w:line="268" w:lineRule="exact"/>
              <w:ind w:left="403" w:right="391"/>
              <w:jc w:val="center"/>
              <w:rPr>
                <w:sz w:val="24"/>
              </w:rPr>
            </w:pPr>
            <w:r>
              <w:rPr>
                <w:sz w:val="24"/>
              </w:rPr>
              <w:t>ПВХ</w:t>
            </w:r>
          </w:p>
        </w:tc>
        <w:tc>
          <w:tcPr>
            <w:tcW w:w="1385" w:type="dxa"/>
          </w:tcPr>
          <w:p w:rsidR="00962CEE" w:rsidRDefault="00DA727F">
            <w:pPr>
              <w:pStyle w:val="TableParagraph"/>
              <w:spacing w:line="268" w:lineRule="exact"/>
              <w:ind w:right="499"/>
              <w:jc w:val="right"/>
              <w:rPr>
                <w:sz w:val="24"/>
              </w:rPr>
            </w:pPr>
            <w:r>
              <w:rPr>
                <w:sz w:val="24"/>
              </w:rPr>
              <w:t>160</w:t>
            </w:r>
          </w:p>
        </w:tc>
        <w:tc>
          <w:tcPr>
            <w:tcW w:w="2271" w:type="dxa"/>
          </w:tcPr>
          <w:p w:rsidR="00962CEE" w:rsidRDefault="00DA727F">
            <w:pPr>
              <w:pStyle w:val="TableParagraph"/>
              <w:spacing w:line="268" w:lineRule="exact"/>
              <w:ind w:left="114" w:right="105"/>
              <w:jc w:val="center"/>
              <w:rPr>
                <w:sz w:val="24"/>
              </w:rPr>
            </w:pPr>
            <w:r>
              <w:rPr>
                <w:sz w:val="24"/>
              </w:rPr>
              <w:t>36</w:t>
            </w:r>
          </w:p>
        </w:tc>
        <w:tc>
          <w:tcPr>
            <w:tcW w:w="1589" w:type="dxa"/>
          </w:tcPr>
          <w:p w:rsidR="00962CEE" w:rsidRDefault="00DA727F">
            <w:pPr>
              <w:pStyle w:val="TableParagraph"/>
              <w:spacing w:line="268" w:lineRule="exact"/>
              <w:ind w:left="187" w:right="174"/>
              <w:jc w:val="center"/>
              <w:rPr>
                <w:sz w:val="24"/>
              </w:rPr>
            </w:pPr>
            <w:r>
              <w:rPr>
                <w:sz w:val="24"/>
              </w:rPr>
              <w:t>2011</w:t>
            </w:r>
          </w:p>
        </w:tc>
        <w:tc>
          <w:tcPr>
            <w:tcW w:w="2696" w:type="dxa"/>
          </w:tcPr>
          <w:p w:rsidR="00962CEE" w:rsidRDefault="00DA727F">
            <w:pPr>
              <w:pStyle w:val="TableParagraph"/>
              <w:spacing w:line="268" w:lineRule="exact"/>
              <w:ind w:left="5"/>
              <w:jc w:val="center"/>
              <w:rPr>
                <w:sz w:val="24"/>
              </w:rPr>
            </w:pPr>
            <w:r>
              <w:rPr>
                <w:sz w:val="24"/>
              </w:rPr>
              <w:t>1</w:t>
            </w:r>
          </w:p>
        </w:tc>
        <w:tc>
          <w:tcPr>
            <w:tcW w:w="1224" w:type="dxa"/>
          </w:tcPr>
          <w:p w:rsidR="00962CEE" w:rsidRDefault="00DA727F">
            <w:pPr>
              <w:pStyle w:val="TableParagraph"/>
              <w:spacing w:line="268" w:lineRule="exact"/>
              <w:ind w:left="8"/>
              <w:jc w:val="center"/>
              <w:rPr>
                <w:sz w:val="24"/>
              </w:rPr>
            </w:pPr>
            <w:r>
              <w:rPr>
                <w:sz w:val="24"/>
              </w:rPr>
              <w:t>8</w:t>
            </w:r>
          </w:p>
        </w:tc>
      </w:tr>
      <w:tr w:rsidR="00962CEE">
        <w:trPr>
          <w:trHeight w:val="302"/>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70" w:lineRule="exact"/>
              <w:ind w:left="403" w:right="391"/>
              <w:jc w:val="center"/>
              <w:rPr>
                <w:sz w:val="24"/>
              </w:rPr>
            </w:pPr>
            <w:r>
              <w:rPr>
                <w:sz w:val="24"/>
              </w:rPr>
              <w:t>ПВХ</w:t>
            </w:r>
          </w:p>
        </w:tc>
        <w:tc>
          <w:tcPr>
            <w:tcW w:w="1385" w:type="dxa"/>
          </w:tcPr>
          <w:p w:rsidR="00962CEE" w:rsidRDefault="00DA727F">
            <w:pPr>
              <w:pStyle w:val="TableParagraph"/>
              <w:spacing w:line="270" w:lineRule="exact"/>
              <w:ind w:right="499"/>
              <w:jc w:val="right"/>
              <w:rPr>
                <w:sz w:val="24"/>
              </w:rPr>
            </w:pPr>
            <w:r>
              <w:rPr>
                <w:sz w:val="24"/>
              </w:rPr>
              <w:t>100</w:t>
            </w:r>
          </w:p>
        </w:tc>
        <w:tc>
          <w:tcPr>
            <w:tcW w:w="2271" w:type="dxa"/>
          </w:tcPr>
          <w:p w:rsidR="00962CEE" w:rsidRDefault="00DA727F">
            <w:pPr>
              <w:pStyle w:val="TableParagraph"/>
              <w:spacing w:line="270" w:lineRule="exact"/>
              <w:ind w:left="9"/>
              <w:jc w:val="center"/>
              <w:rPr>
                <w:sz w:val="24"/>
              </w:rPr>
            </w:pPr>
            <w:r>
              <w:rPr>
                <w:sz w:val="24"/>
              </w:rPr>
              <w:t>6</w:t>
            </w:r>
          </w:p>
        </w:tc>
        <w:tc>
          <w:tcPr>
            <w:tcW w:w="1589" w:type="dxa"/>
          </w:tcPr>
          <w:p w:rsidR="00962CEE" w:rsidRDefault="00962CEE">
            <w:pPr>
              <w:pStyle w:val="TableParagraph"/>
            </w:pPr>
          </w:p>
        </w:tc>
        <w:tc>
          <w:tcPr>
            <w:tcW w:w="2696" w:type="dxa"/>
          </w:tcPr>
          <w:p w:rsidR="00962CEE" w:rsidRDefault="00962CEE">
            <w:pPr>
              <w:pStyle w:val="TableParagraph"/>
            </w:pPr>
          </w:p>
        </w:tc>
        <w:tc>
          <w:tcPr>
            <w:tcW w:w="1224" w:type="dxa"/>
          </w:tcPr>
          <w:p w:rsidR="00962CEE" w:rsidRDefault="00DA727F">
            <w:pPr>
              <w:pStyle w:val="TableParagraph"/>
              <w:spacing w:line="270" w:lineRule="exact"/>
              <w:ind w:left="8"/>
              <w:jc w:val="center"/>
              <w:rPr>
                <w:sz w:val="24"/>
              </w:rPr>
            </w:pPr>
            <w:r>
              <w:rPr>
                <w:sz w:val="24"/>
              </w:rPr>
              <w:t>8</w:t>
            </w:r>
          </w:p>
        </w:tc>
      </w:tr>
    </w:tbl>
    <w:p w:rsidR="00962CEE" w:rsidRDefault="00962CEE">
      <w:pPr>
        <w:spacing w:line="270" w:lineRule="exact"/>
        <w:jc w:val="center"/>
        <w:rPr>
          <w:sz w:val="24"/>
        </w:rPr>
        <w:sectPr w:rsidR="00962CEE">
          <w:pgSz w:w="16840" w:h="11910" w:orient="landscape"/>
          <w:pgMar w:top="620" w:right="840" w:bottom="1480" w:left="560" w:header="280" w:footer="129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26" style="width:731.5pt;height:4.45pt;mso-position-horizontal-relative:char;mso-position-vertical-relative:line" coordsize="14630,89">
            <v:line id="_x0000_s1428" style="position:absolute" from="0,59" to="14630,59" strokecolor="#612322" strokeweight="3pt"/>
            <v:line id="_x0000_s1427"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226"/>
        <w:gridCol w:w="1774"/>
        <w:gridCol w:w="1385"/>
        <w:gridCol w:w="2271"/>
        <w:gridCol w:w="1589"/>
        <w:gridCol w:w="2696"/>
        <w:gridCol w:w="1224"/>
      </w:tblGrid>
      <w:tr w:rsidR="00962CEE">
        <w:trPr>
          <w:trHeight w:val="1278"/>
        </w:trPr>
        <w:tc>
          <w:tcPr>
            <w:tcW w:w="624" w:type="dxa"/>
            <w:vMerge w:val="restart"/>
          </w:tcPr>
          <w:p w:rsidR="00962CEE" w:rsidRDefault="00DA727F">
            <w:pPr>
              <w:pStyle w:val="TableParagraph"/>
              <w:ind w:left="139" w:right="111" w:firstLine="52"/>
              <w:rPr>
                <w:b/>
                <w:sz w:val="24"/>
              </w:rPr>
            </w:pPr>
            <w:r>
              <w:rPr>
                <w:b/>
                <w:sz w:val="24"/>
              </w:rPr>
              <w:t>№ п/п</w:t>
            </w:r>
          </w:p>
        </w:tc>
        <w:tc>
          <w:tcPr>
            <w:tcW w:w="3226" w:type="dxa"/>
            <w:vMerge w:val="restart"/>
          </w:tcPr>
          <w:p w:rsidR="00962CEE" w:rsidRDefault="00DA727F">
            <w:pPr>
              <w:pStyle w:val="TableParagraph"/>
              <w:spacing w:line="273" w:lineRule="exact"/>
              <w:ind w:left="799"/>
              <w:rPr>
                <w:b/>
                <w:sz w:val="24"/>
              </w:rPr>
            </w:pPr>
            <w:r>
              <w:rPr>
                <w:b/>
                <w:sz w:val="24"/>
              </w:rPr>
              <w:t>Номер участка</w:t>
            </w:r>
          </w:p>
        </w:tc>
        <w:tc>
          <w:tcPr>
            <w:tcW w:w="1774" w:type="dxa"/>
          </w:tcPr>
          <w:p w:rsidR="00962CEE" w:rsidRDefault="00DA727F">
            <w:pPr>
              <w:pStyle w:val="TableParagraph"/>
              <w:ind w:left="141" w:right="108" w:firstLine="196"/>
              <w:rPr>
                <w:b/>
                <w:sz w:val="24"/>
              </w:rPr>
            </w:pPr>
            <w:r>
              <w:rPr>
                <w:b/>
                <w:sz w:val="24"/>
              </w:rPr>
              <w:t>Материал трубопровода</w:t>
            </w:r>
          </w:p>
        </w:tc>
        <w:tc>
          <w:tcPr>
            <w:tcW w:w="1385" w:type="dxa"/>
          </w:tcPr>
          <w:p w:rsidR="00962CEE" w:rsidRDefault="00DA727F">
            <w:pPr>
              <w:pStyle w:val="TableParagraph"/>
              <w:ind w:left="600" w:right="161" w:hanging="411"/>
              <w:rPr>
                <w:b/>
                <w:sz w:val="24"/>
              </w:rPr>
            </w:pPr>
            <w:r>
              <w:rPr>
                <w:b/>
                <w:sz w:val="24"/>
              </w:rPr>
              <w:t>Диаметр, Ø</w:t>
            </w:r>
          </w:p>
        </w:tc>
        <w:tc>
          <w:tcPr>
            <w:tcW w:w="2271" w:type="dxa"/>
          </w:tcPr>
          <w:p w:rsidR="00962CEE" w:rsidRDefault="00DA727F">
            <w:pPr>
              <w:pStyle w:val="TableParagraph"/>
              <w:spacing w:line="273" w:lineRule="exact"/>
              <w:ind w:left="114" w:right="106"/>
              <w:jc w:val="center"/>
              <w:rPr>
                <w:b/>
                <w:sz w:val="24"/>
              </w:rPr>
            </w:pPr>
            <w:r>
              <w:rPr>
                <w:b/>
                <w:sz w:val="24"/>
              </w:rPr>
              <w:t>Протяженность, м</w:t>
            </w:r>
          </w:p>
        </w:tc>
        <w:tc>
          <w:tcPr>
            <w:tcW w:w="1589" w:type="dxa"/>
          </w:tcPr>
          <w:p w:rsidR="00962CEE" w:rsidRDefault="00DA727F">
            <w:pPr>
              <w:pStyle w:val="TableParagraph"/>
              <w:ind w:left="203" w:right="173" w:firstLine="393"/>
              <w:rPr>
                <w:b/>
                <w:sz w:val="24"/>
              </w:rPr>
            </w:pPr>
            <w:r>
              <w:rPr>
                <w:b/>
                <w:sz w:val="24"/>
              </w:rPr>
              <w:t>Год прокладки</w:t>
            </w:r>
          </w:p>
        </w:tc>
        <w:tc>
          <w:tcPr>
            <w:tcW w:w="2696" w:type="dxa"/>
          </w:tcPr>
          <w:p w:rsidR="00962CEE" w:rsidRDefault="00DA727F">
            <w:pPr>
              <w:pStyle w:val="TableParagraph"/>
              <w:spacing w:line="273" w:lineRule="exact"/>
              <w:ind w:left="414" w:right="405"/>
              <w:jc w:val="center"/>
              <w:rPr>
                <w:b/>
                <w:sz w:val="24"/>
              </w:rPr>
            </w:pPr>
            <w:r>
              <w:rPr>
                <w:b/>
                <w:sz w:val="24"/>
              </w:rPr>
              <w:t>Кол-во колодцев</w:t>
            </w:r>
          </w:p>
        </w:tc>
        <w:tc>
          <w:tcPr>
            <w:tcW w:w="1224" w:type="dxa"/>
          </w:tcPr>
          <w:p w:rsidR="00962CEE" w:rsidRDefault="00DA727F">
            <w:pPr>
              <w:pStyle w:val="TableParagraph"/>
              <w:spacing w:line="273" w:lineRule="exact"/>
              <w:ind w:left="87" w:right="79"/>
              <w:jc w:val="center"/>
              <w:rPr>
                <w:b/>
                <w:sz w:val="24"/>
              </w:rPr>
            </w:pPr>
            <w:r>
              <w:rPr>
                <w:b/>
                <w:sz w:val="24"/>
              </w:rPr>
              <w:t>Износ, %</w:t>
            </w:r>
          </w:p>
        </w:tc>
      </w:tr>
      <w:tr w:rsidR="00962CEE">
        <w:trPr>
          <w:trHeight w:val="522"/>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200</w:t>
            </w:r>
          </w:p>
        </w:tc>
        <w:tc>
          <w:tcPr>
            <w:tcW w:w="2271" w:type="dxa"/>
          </w:tcPr>
          <w:p w:rsidR="00962CEE" w:rsidRDefault="00DA727F">
            <w:pPr>
              <w:pStyle w:val="TableParagraph"/>
              <w:spacing w:line="268" w:lineRule="exact"/>
              <w:ind w:left="114" w:right="105"/>
              <w:jc w:val="center"/>
              <w:rPr>
                <w:sz w:val="24"/>
              </w:rPr>
            </w:pPr>
            <w:r>
              <w:rPr>
                <w:sz w:val="24"/>
              </w:rPr>
              <w:t>30</w:t>
            </w:r>
          </w:p>
        </w:tc>
        <w:tc>
          <w:tcPr>
            <w:tcW w:w="1589" w:type="dxa"/>
          </w:tcPr>
          <w:p w:rsidR="00962CEE" w:rsidRDefault="00DA727F">
            <w:pPr>
              <w:pStyle w:val="TableParagraph"/>
              <w:spacing w:line="268" w:lineRule="exact"/>
              <w:ind w:left="187" w:right="174"/>
              <w:jc w:val="center"/>
              <w:rPr>
                <w:sz w:val="24"/>
              </w:rPr>
            </w:pPr>
            <w:r>
              <w:rPr>
                <w:sz w:val="24"/>
              </w:rPr>
              <w:t>1960</w:t>
            </w:r>
          </w:p>
        </w:tc>
        <w:tc>
          <w:tcPr>
            <w:tcW w:w="2696" w:type="dxa"/>
          </w:tcPr>
          <w:p w:rsidR="00962CEE" w:rsidRDefault="00DA727F">
            <w:pPr>
              <w:pStyle w:val="TableParagraph"/>
              <w:spacing w:line="268" w:lineRule="exact"/>
              <w:ind w:left="5"/>
              <w:jc w:val="center"/>
              <w:rPr>
                <w:sz w:val="24"/>
              </w:rPr>
            </w:pPr>
            <w:r>
              <w:rPr>
                <w:sz w:val="24"/>
              </w:rPr>
              <w:t>1</w:t>
            </w:r>
          </w:p>
        </w:tc>
        <w:tc>
          <w:tcPr>
            <w:tcW w:w="1224" w:type="dxa"/>
          </w:tcPr>
          <w:p w:rsidR="00962CEE" w:rsidRDefault="00DA727F">
            <w:pPr>
              <w:pStyle w:val="TableParagraph"/>
              <w:spacing w:line="268" w:lineRule="exact"/>
              <w:ind w:left="85" w:right="79"/>
              <w:jc w:val="center"/>
              <w:rPr>
                <w:sz w:val="24"/>
              </w:rPr>
            </w:pPr>
            <w:r>
              <w:rPr>
                <w:sz w:val="24"/>
              </w:rPr>
              <w:t>68,75</w:t>
            </w:r>
          </w:p>
        </w:tc>
      </w:tr>
      <w:tr w:rsidR="00962CEE">
        <w:trPr>
          <w:trHeight w:val="302"/>
        </w:trPr>
        <w:tc>
          <w:tcPr>
            <w:tcW w:w="624" w:type="dxa"/>
            <w:vMerge w:val="restart"/>
          </w:tcPr>
          <w:p w:rsidR="00962CEE" w:rsidRDefault="00DA727F">
            <w:pPr>
              <w:pStyle w:val="TableParagraph"/>
              <w:spacing w:line="270" w:lineRule="exact"/>
              <w:ind w:left="275"/>
              <w:rPr>
                <w:sz w:val="24"/>
              </w:rPr>
            </w:pPr>
            <w:r>
              <w:rPr>
                <w:sz w:val="24"/>
              </w:rPr>
              <w:t>41</w:t>
            </w:r>
          </w:p>
        </w:tc>
        <w:tc>
          <w:tcPr>
            <w:tcW w:w="3226" w:type="dxa"/>
            <w:vMerge w:val="restart"/>
          </w:tcPr>
          <w:p w:rsidR="00962CEE" w:rsidRDefault="00DA727F">
            <w:pPr>
              <w:pStyle w:val="TableParagraph"/>
              <w:ind w:left="107" w:right="215"/>
              <w:rPr>
                <w:sz w:val="24"/>
              </w:rPr>
            </w:pPr>
            <w:r>
              <w:rPr>
                <w:sz w:val="24"/>
              </w:rPr>
              <w:t>Внутриквартальная канализация от ул.Труда- ул.Школьный переулок (включая канализацию Средней школы ) до коллекторного колодца № 2</w:t>
            </w:r>
          </w:p>
          <w:p w:rsidR="00962CEE" w:rsidRDefault="00DA727F">
            <w:pPr>
              <w:pStyle w:val="TableParagraph"/>
              <w:spacing w:line="261" w:lineRule="exact"/>
              <w:ind w:left="107"/>
              <w:rPr>
                <w:sz w:val="24"/>
              </w:rPr>
            </w:pPr>
            <w:r>
              <w:rPr>
                <w:sz w:val="24"/>
              </w:rPr>
              <w:t>по ул.Гагарина д.13</w:t>
            </w:r>
          </w:p>
        </w:tc>
        <w:tc>
          <w:tcPr>
            <w:tcW w:w="1774" w:type="dxa"/>
          </w:tcPr>
          <w:p w:rsidR="00962CEE" w:rsidRDefault="00DA727F">
            <w:pPr>
              <w:pStyle w:val="TableParagraph"/>
              <w:spacing w:line="270" w:lineRule="exact"/>
              <w:ind w:left="403" w:right="391"/>
              <w:jc w:val="center"/>
              <w:rPr>
                <w:sz w:val="24"/>
              </w:rPr>
            </w:pPr>
            <w:r>
              <w:rPr>
                <w:sz w:val="24"/>
              </w:rPr>
              <w:t>ПВХ</w:t>
            </w:r>
          </w:p>
        </w:tc>
        <w:tc>
          <w:tcPr>
            <w:tcW w:w="1385" w:type="dxa"/>
          </w:tcPr>
          <w:p w:rsidR="00962CEE" w:rsidRDefault="00DA727F">
            <w:pPr>
              <w:pStyle w:val="TableParagraph"/>
              <w:spacing w:line="270" w:lineRule="exact"/>
              <w:ind w:right="499"/>
              <w:jc w:val="right"/>
              <w:rPr>
                <w:sz w:val="24"/>
              </w:rPr>
            </w:pPr>
            <w:r>
              <w:rPr>
                <w:sz w:val="24"/>
              </w:rPr>
              <w:t>250</w:t>
            </w:r>
          </w:p>
        </w:tc>
        <w:tc>
          <w:tcPr>
            <w:tcW w:w="2271" w:type="dxa"/>
          </w:tcPr>
          <w:p w:rsidR="00962CEE" w:rsidRDefault="00DA727F">
            <w:pPr>
              <w:pStyle w:val="TableParagraph"/>
              <w:spacing w:line="270" w:lineRule="exact"/>
              <w:ind w:left="114" w:right="105"/>
              <w:jc w:val="center"/>
              <w:rPr>
                <w:sz w:val="24"/>
              </w:rPr>
            </w:pPr>
            <w:r>
              <w:rPr>
                <w:sz w:val="24"/>
              </w:rPr>
              <w:t>48</w:t>
            </w:r>
          </w:p>
        </w:tc>
        <w:tc>
          <w:tcPr>
            <w:tcW w:w="1589" w:type="dxa"/>
          </w:tcPr>
          <w:p w:rsidR="00962CEE" w:rsidRDefault="00DA727F">
            <w:pPr>
              <w:pStyle w:val="TableParagraph"/>
              <w:spacing w:line="270" w:lineRule="exact"/>
              <w:ind w:left="187" w:right="174"/>
              <w:jc w:val="center"/>
              <w:rPr>
                <w:sz w:val="24"/>
              </w:rPr>
            </w:pPr>
            <w:r>
              <w:rPr>
                <w:sz w:val="24"/>
              </w:rPr>
              <w:t>2011</w:t>
            </w:r>
          </w:p>
        </w:tc>
        <w:tc>
          <w:tcPr>
            <w:tcW w:w="2696" w:type="dxa"/>
            <w:vMerge w:val="restart"/>
          </w:tcPr>
          <w:p w:rsidR="00962CEE" w:rsidRDefault="00DA727F">
            <w:pPr>
              <w:pStyle w:val="TableParagraph"/>
              <w:spacing w:line="270" w:lineRule="exact"/>
              <w:ind w:left="410" w:right="405"/>
              <w:jc w:val="center"/>
              <w:rPr>
                <w:sz w:val="24"/>
              </w:rPr>
            </w:pPr>
            <w:r>
              <w:rPr>
                <w:sz w:val="24"/>
              </w:rPr>
              <w:t>22</w:t>
            </w:r>
          </w:p>
        </w:tc>
        <w:tc>
          <w:tcPr>
            <w:tcW w:w="1224" w:type="dxa"/>
          </w:tcPr>
          <w:p w:rsidR="00962CEE" w:rsidRDefault="00DA727F">
            <w:pPr>
              <w:pStyle w:val="TableParagraph"/>
              <w:spacing w:line="270" w:lineRule="exact"/>
              <w:ind w:left="8"/>
              <w:jc w:val="center"/>
              <w:rPr>
                <w:sz w:val="24"/>
              </w:rPr>
            </w:pPr>
            <w:r>
              <w:rPr>
                <w:sz w:val="24"/>
              </w:rPr>
              <w:t>8</w:t>
            </w:r>
          </w:p>
        </w:tc>
      </w:tr>
      <w:tr w:rsidR="00962CEE">
        <w:trPr>
          <w:trHeight w:val="300"/>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1"/>
              <w:jc w:val="center"/>
              <w:rPr>
                <w:sz w:val="24"/>
              </w:rPr>
            </w:pPr>
            <w:r>
              <w:rPr>
                <w:sz w:val="24"/>
              </w:rPr>
              <w:t>ПВХ</w:t>
            </w:r>
          </w:p>
        </w:tc>
        <w:tc>
          <w:tcPr>
            <w:tcW w:w="1385" w:type="dxa"/>
          </w:tcPr>
          <w:p w:rsidR="00962CEE" w:rsidRDefault="00DA727F">
            <w:pPr>
              <w:pStyle w:val="TableParagraph"/>
              <w:spacing w:line="268" w:lineRule="exact"/>
              <w:ind w:right="499"/>
              <w:jc w:val="right"/>
              <w:rPr>
                <w:sz w:val="24"/>
              </w:rPr>
            </w:pPr>
            <w:r>
              <w:rPr>
                <w:sz w:val="24"/>
              </w:rPr>
              <w:t>160</w:t>
            </w:r>
          </w:p>
        </w:tc>
        <w:tc>
          <w:tcPr>
            <w:tcW w:w="2271" w:type="dxa"/>
          </w:tcPr>
          <w:p w:rsidR="00962CEE" w:rsidRDefault="00DA727F">
            <w:pPr>
              <w:pStyle w:val="TableParagraph"/>
              <w:spacing w:line="268" w:lineRule="exact"/>
              <w:ind w:left="114" w:right="105"/>
              <w:jc w:val="center"/>
              <w:rPr>
                <w:sz w:val="24"/>
              </w:rPr>
            </w:pPr>
            <w:r>
              <w:rPr>
                <w:sz w:val="24"/>
              </w:rPr>
              <w:t>130</w:t>
            </w:r>
          </w:p>
        </w:tc>
        <w:tc>
          <w:tcPr>
            <w:tcW w:w="1589" w:type="dxa"/>
          </w:tcPr>
          <w:p w:rsidR="00962CEE" w:rsidRDefault="00DA727F">
            <w:pPr>
              <w:pStyle w:val="TableParagraph"/>
              <w:spacing w:line="268" w:lineRule="exact"/>
              <w:ind w:left="187" w:right="174"/>
              <w:jc w:val="center"/>
              <w:rPr>
                <w:sz w:val="24"/>
              </w:rPr>
            </w:pPr>
            <w:r>
              <w:rPr>
                <w:sz w:val="24"/>
              </w:rPr>
              <w:t>2011</w:t>
            </w: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
              <w:jc w:val="center"/>
              <w:rPr>
                <w:sz w:val="24"/>
              </w:rPr>
            </w:pPr>
            <w:r>
              <w:rPr>
                <w:sz w:val="24"/>
              </w:rPr>
              <w:t>8</w:t>
            </w:r>
          </w:p>
        </w:tc>
      </w:tr>
      <w:tr w:rsidR="00962CEE">
        <w:trPr>
          <w:trHeight w:val="299"/>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1"/>
              <w:jc w:val="center"/>
              <w:rPr>
                <w:sz w:val="24"/>
              </w:rPr>
            </w:pPr>
            <w:r>
              <w:rPr>
                <w:sz w:val="24"/>
              </w:rPr>
              <w:t>ПВХ</w:t>
            </w:r>
          </w:p>
        </w:tc>
        <w:tc>
          <w:tcPr>
            <w:tcW w:w="1385" w:type="dxa"/>
          </w:tcPr>
          <w:p w:rsidR="00962CEE" w:rsidRDefault="00DA727F">
            <w:pPr>
              <w:pStyle w:val="TableParagraph"/>
              <w:spacing w:line="268" w:lineRule="exact"/>
              <w:ind w:right="499"/>
              <w:jc w:val="right"/>
              <w:rPr>
                <w:sz w:val="24"/>
              </w:rPr>
            </w:pPr>
            <w:r>
              <w:rPr>
                <w:sz w:val="24"/>
              </w:rPr>
              <w:t>200</w:t>
            </w:r>
          </w:p>
        </w:tc>
        <w:tc>
          <w:tcPr>
            <w:tcW w:w="2271" w:type="dxa"/>
          </w:tcPr>
          <w:p w:rsidR="00962CEE" w:rsidRDefault="00DA727F">
            <w:pPr>
              <w:pStyle w:val="TableParagraph"/>
              <w:spacing w:line="268" w:lineRule="exact"/>
              <w:ind w:left="114" w:right="105"/>
              <w:jc w:val="center"/>
              <w:rPr>
                <w:sz w:val="24"/>
              </w:rPr>
            </w:pPr>
            <w:r>
              <w:rPr>
                <w:sz w:val="24"/>
              </w:rPr>
              <w:t>82</w:t>
            </w:r>
          </w:p>
        </w:tc>
        <w:tc>
          <w:tcPr>
            <w:tcW w:w="1589" w:type="dxa"/>
          </w:tcPr>
          <w:p w:rsidR="00962CEE" w:rsidRDefault="00DA727F">
            <w:pPr>
              <w:pStyle w:val="TableParagraph"/>
              <w:spacing w:line="268" w:lineRule="exact"/>
              <w:ind w:left="187" w:right="174"/>
              <w:jc w:val="center"/>
              <w:rPr>
                <w:sz w:val="24"/>
              </w:rPr>
            </w:pPr>
            <w:r>
              <w:rPr>
                <w:sz w:val="24"/>
              </w:rPr>
              <w:t>2011</w:t>
            </w: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
              <w:jc w:val="center"/>
              <w:rPr>
                <w:sz w:val="24"/>
              </w:rPr>
            </w:pPr>
            <w:r>
              <w:rPr>
                <w:sz w:val="24"/>
              </w:rPr>
              <w:t>8</w:t>
            </w:r>
          </w:p>
        </w:tc>
      </w:tr>
      <w:tr w:rsidR="00962CEE">
        <w:trPr>
          <w:trHeight w:val="299"/>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1"/>
              <w:jc w:val="center"/>
              <w:rPr>
                <w:sz w:val="24"/>
              </w:rPr>
            </w:pPr>
            <w:r>
              <w:rPr>
                <w:sz w:val="24"/>
              </w:rPr>
              <w:t>ПВХ</w:t>
            </w:r>
          </w:p>
        </w:tc>
        <w:tc>
          <w:tcPr>
            <w:tcW w:w="1385" w:type="dxa"/>
          </w:tcPr>
          <w:p w:rsidR="00962CEE" w:rsidRDefault="00DA727F">
            <w:pPr>
              <w:pStyle w:val="TableParagraph"/>
              <w:spacing w:line="268" w:lineRule="exact"/>
              <w:ind w:right="499"/>
              <w:jc w:val="right"/>
              <w:rPr>
                <w:sz w:val="24"/>
              </w:rPr>
            </w:pPr>
            <w:r>
              <w:rPr>
                <w:sz w:val="24"/>
              </w:rPr>
              <w:t>315</w:t>
            </w:r>
          </w:p>
        </w:tc>
        <w:tc>
          <w:tcPr>
            <w:tcW w:w="2271" w:type="dxa"/>
          </w:tcPr>
          <w:p w:rsidR="00962CEE" w:rsidRDefault="00DA727F">
            <w:pPr>
              <w:pStyle w:val="TableParagraph"/>
              <w:spacing w:line="268" w:lineRule="exact"/>
              <w:ind w:left="112" w:right="106"/>
              <w:jc w:val="center"/>
              <w:rPr>
                <w:sz w:val="24"/>
              </w:rPr>
            </w:pPr>
            <w:r>
              <w:rPr>
                <w:sz w:val="24"/>
              </w:rPr>
              <w:t>76.0</w:t>
            </w:r>
          </w:p>
        </w:tc>
        <w:tc>
          <w:tcPr>
            <w:tcW w:w="1589" w:type="dxa"/>
          </w:tcPr>
          <w:p w:rsidR="00962CEE" w:rsidRDefault="00DA727F">
            <w:pPr>
              <w:pStyle w:val="TableParagraph"/>
              <w:spacing w:line="268" w:lineRule="exact"/>
              <w:ind w:left="187" w:right="174"/>
              <w:jc w:val="center"/>
              <w:rPr>
                <w:sz w:val="24"/>
              </w:rPr>
            </w:pPr>
            <w:r>
              <w:rPr>
                <w:sz w:val="24"/>
              </w:rPr>
              <w:t>2013</w:t>
            </w: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
              <w:jc w:val="center"/>
              <w:rPr>
                <w:sz w:val="24"/>
              </w:rPr>
            </w:pPr>
            <w:r>
              <w:rPr>
                <w:sz w:val="24"/>
              </w:rPr>
              <w:t>4</w:t>
            </w:r>
          </w:p>
        </w:tc>
      </w:tr>
      <w:tr w:rsidR="00962CEE">
        <w:trPr>
          <w:trHeight w:val="690"/>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1"/>
              <w:jc w:val="center"/>
              <w:rPr>
                <w:sz w:val="24"/>
              </w:rPr>
            </w:pPr>
            <w:r>
              <w:rPr>
                <w:sz w:val="24"/>
              </w:rPr>
              <w:t>ПВХ</w:t>
            </w:r>
          </w:p>
        </w:tc>
        <w:tc>
          <w:tcPr>
            <w:tcW w:w="1385" w:type="dxa"/>
          </w:tcPr>
          <w:p w:rsidR="00962CEE" w:rsidRDefault="00DA727F">
            <w:pPr>
              <w:pStyle w:val="TableParagraph"/>
              <w:spacing w:line="268" w:lineRule="exact"/>
              <w:ind w:right="499"/>
              <w:jc w:val="right"/>
              <w:rPr>
                <w:sz w:val="24"/>
              </w:rPr>
            </w:pPr>
            <w:r>
              <w:rPr>
                <w:sz w:val="24"/>
              </w:rPr>
              <w:t>100</w:t>
            </w:r>
          </w:p>
        </w:tc>
        <w:tc>
          <w:tcPr>
            <w:tcW w:w="2271" w:type="dxa"/>
          </w:tcPr>
          <w:p w:rsidR="00962CEE" w:rsidRDefault="00DA727F">
            <w:pPr>
              <w:pStyle w:val="TableParagraph"/>
              <w:spacing w:line="268" w:lineRule="exact"/>
              <w:ind w:left="114" w:right="105"/>
              <w:jc w:val="center"/>
              <w:rPr>
                <w:sz w:val="24"/>
              </w:rPr>
            </w:pPr>
            <w:r>
              <w:rPr>
                <w:sz w:val="24"/>
              </w:rPr>
              <w:t>24</w:t>
            </w:r>
          </w:p>
        </w:tc>
        <w:tc>
          <w:tcPr>
            <w:tcW w:w="1589" w:type="dxa"/>
          </w:tcPr>
          <w:p w:rsidR="00962CEE" w:rsidRDefault="00DA727F">
            <w:pPr>
              <w:pStyle w:val="TableParagraph"/>
              <w:spacing w:line="268" w:lineRule="exact"/>
              <w:ind w:left="187" w:right="174"/>
              <w:jc w:val="center"/>
              <w:rPr>
                <w:sz w:val="24"/>
              </w:rPr>
            </w:pPr>
            <w:r>
              <w:rPr>
                <w:sz w:val="24"/>
              </w:rPr>
              <w:t>2011</w:t>
            </w: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
              <w:jc w:val="center"/>
              <w:rPr>
                <w:sz w:val="24"/>
              </w:rPr>
            </w:pPr>
            <w:r>
              <w:rPr>
                <w:sz w:val="24"/>
              </w:rPr>
              <w:t>8</w:t>
            </w:r>
          </w:p>
        </w:tc>
      </w:tr>
      <w:tr w:rsidR="00962CEE">
        <w:trPr>
          <w:trHeight w:val="830"/>
        </w:trPr>
        <w:tc>
          <w:tcPr>
            <w:tcW w:w="624" w:type="dxa"/>
          </w:tcPr>
          <w:p w:rsidR="00962CEE" w:rsidRDefault="00DA727F">
            <w:pPr>
              <w:pStyle w:val="TableParagraph"/>
              <w:spacing w:line="270" w:lineRule="exact"/>
              <w:ind w:right="96"/>
              <w:jc w:val="right"/>
              <w:rPr>
                <w:sz w:val="24"/>
              </w:rPr>
            </w:pPr>
            <w:r>
              <w:rPr>
                <w:sz w:val="24"/>
              </w:rPr>
              <w:t>42</w:t>
            </w:r>
          </w:p>
        </w:tc>
        <w:tc>
          <w:tcPr>
            <w:tcW w:w="3226" w:type="dxa"/>
          </w:tcPr>
          <w:p w:rsidR="00962CEE" w:rsidRDefault="00DA727F">
            <w:pPr>
              <w:pStyle w:val="TableParagraph"/>
              <w:ind w:left="107"/>
              <w:rPr>
                <w:sz w:val="24"/>
              </w:rPr>
            </w:pPr>
            <w:r>
              <w:rPr>
                <w:sz w:val="24"/>
              </w:rPr>
              <w:t>Внутриквартальная канализация по территории</w:t>
            </w:r>
          </w:p>
          <w:p w:rsidR="00962CEE" w:rsidRDefault="00DA727F">
            <w:pPr>
              <w:pStyle w:val="TableParagraph"/>
              <w:spacing w:line="264" w:lineRule="exact"/>
              <w:ind w:left="107"/>
              <w:rPr>
                <w:sz w:val="24"/>
              </w:rPr>
            </w:pPr>
            <w:r>
              <w:rPr>
                <w:sz w:val="24"/>
              </w:rPr>
              <w:t>средней школы</w:t>
            </w:r>
          </w:p>
        </w:tc>
        <w:tc>
          <w:tcPr>
            <w:tcW w:w="1774" w:type="dxa"/>
          </w:tcPr>
          <w:p w:rsidR="00962CEE" w:rsidRDefault="00DA727F">
            <w:pPr>
              <w:pStyle w:val="TableParagraph"/>
              <w:spacing w:line="270" w:lineRule="exact"/>
              <w:ind w:left="403" w:right="390"/>
              <w:jc w:val="center"/>
              <w:rPr>
                <w:sz w:val="24"/>
              </w:rPr>
            </w:pPr>
            <w:r>
              <w:rPr>
                <w:sz w:val="24"/>
              </w:rPr>
              <w:t>кер</w:t>
            </w:r>
          </w:p>
        </w:tc>
        <w:tc>
          <w:tcPr>
            <w:tcW w:w="1385" w:type="dxa"/>
          </w:tcPr>
          <w:p w:rsidR="00962CEE" w:rsidRDefault="00DA727F">
            <w:pPr>
              <w:pStyle w:val="TableParagraph"/>
              <w:spacing w:line="270" w:lineRule="exact"/>
              <w:ind w:right="499"/>
              <w:jc w:val="right"/>
              <w:rPr>
                <w:sz w:val="24"/>
              </w:rPr>
            </w:pPr>
            <w:r>
              <w:rPr>
                <w:sz w:val="24"/>
              </w:rPr>
              <w:t>150</w:t>
            </w:r>
          </w:p>
        </w:tc>
        <w:tc>
          <w:tcPr>
            <w:tcW w:w="2271" w:type="dxa"/>
          </w:tcPr>
          <w:p w:rsidR="00962CEE" w:rsidRDefault="00DA727F">
            <w:pPr>
              <w:pStyle w:val="TableParagraph"/>
              <w:spacing w:line="270" w:lineRule="exact"/>
              <w:ind w:left="112" w:right="106"/>
              <w:jc w:val="center"/>
              <w:rPr>
                <w:sz w:val="24"/>
              </w:rPr>
            </w:pPr>
            <w:r>
              <w:rPr>
                <w:sz w:val="24"/>
              </w:rPr>
              <w:t>103.0</w:t>
            </w:r>
          </w:p>
        </w:tc>
        <w:tc>
          <w:tcPr>
            <w:tcW w:w="1589" w:type="dxa"/>
          </w:tcPr>
          <w:p w:rsidR="00962CEE" w:rsidRDefault="00DA727F">
            <w:pPr>
              <w:pStyle w:val="TableParagraph"/>
              <w:spacing w:line="270" w:lineRule="exact"/>
              <w:ind w:left="185" w:right="174"/>
              <w:jc w:val="center"/>
              <w:rPr>
                <w:sz w:val="24"/>
              </w:rPr>
            </w:pPr>
            <w:r>
              <w:rPr>
                <w:sz w:val="24"/>
              </w:rPr>
              <w:t>1950-60</w:t>
            </w:r>
          </w:p>
        </w:tc>
        <w:tc>
          <w:tcPr>
            <w:tcW w:w="2696" w:type="dxa"/>
          </w:tcPr>
          <w:p w:rsidR="00962CEE" w:rsidRDefault="00DA727F">
            <w:pPr>
              <w:pStyle w:val="TableParagraph"/>
              <w:spacing w:line="270" w:lineRule="exact"/>
              <w:ind w:left="5"/>
              <w:jc w:val="center"/>
              <w:rPr>
                <w:sz w:val="24"/>
              </w:rPr>
            </w:pPr>
            <w:r>
              <w:rPr>
                <w:sz w:val="24"/>
              </w:rPr>
              <w:t>3</w:t>
            </w:r>
          </w:p>
        </w:tc>
        <w:tc>
          <w:tcPr>
            <w:tcW w:w="1224" w:type="dxa"/>
          </w:tcPr>
          <w:p w:rsidR="00962CEE" w:rsidRDefault="00DA727F">
            <w:pPr>
              <w:pStyle w:val="TableParagraph"/>
              <w:spacing w:line="270" w:lineRule="exact"/>
              <w:ind w:left="85" w:right="79"/>
              <w:jc w:val="center"/>
              <w:rPr>
                <w:sz w:val="24"/>
              </w:rPr>
            </w:pPr>
            <w:r>
              <w:rPr>
                <w:sz w:val="24"/>
              </w:rPr>
              <w:t>81,25</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43</w:t>
            </w:r>
          </w:p>
        </w:tc>
        <w:tc>
          <w:tcPr>
            <w:tcW w:w="3226" w:type="dxa"/>
          </w:tcPr>
          <w:p w:rsidR="00962CEE" w:rsidRDefault="00DA727F">
            <w:pPr>
              <w:pStyle w:val="TableParagraph"/>
              <w:spacing w:line="268" w:lineRule="exact"/>
              <w:ind w:left="107"/>
              <w:rPr>
                <w:sz w:val="24"/>
              </w:rPr>
            </w:pPr>
            <w:r>
              <w:rPr>
                <w:sz w:val="24"/>
              </w:rPr>
              <w:t>Ул.Лен.шоссе д.30</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100</w:t>
            </w:r>
          </w:p>
        </w:tc>
        <w:tc>
          <w:tcPr>
            <w:tcW w:w="2271" w:type="dxa"/>
          </w:tcPr>
          <w:p w:rsidR="00962CEE" w:rsidRDefault="00DA727F">
            <w:pPr>
              <w:pStyle w:val="TableParagraph"/>
              <w:spacing w:line="268" w:lineRule="exact"/>
              <w:ind w:left="114" w:right="105"/>
              <w:jc w:val="center"/>
              <w:rPr>
                <w:sz w:val="24"/>
              </w:rPr>
            </w:pPr>
            <w:r>
              <w:rPr>
                <w:sz w:val="24"/>
              </w:rPr>
              <w:t>15</w:t>
            </w:r>
          </w:p>
        </w:tc>
        <w:tc>
          <w:tcPr>
            <w:tcW w:w="1589" w:type="dxa"/>
          </w:tcPr>
          <w:p w:rsidR="00962CEE" w:rsidRDefault="00DA727F">
            <w:pPr>
              <w:pStyle w:val="TableParagraph"/>
              <w:spacing w:line="268" w:lineRule="exact"/>
              <w:ind w:left="185" w:right="174"/>
              <w:jc w:val="center"/>
              <w:rPr>
                <w:sz w:val="24"/>
              </w:rPr>
            </w:pPr>
            <w:r>
              <w:rPr>
                <w:sz w:val="24"/>
              </w:rPr>
              <w:t>1950-60</w:t>
            </w:r>
          </w:p>
        </w:tc>
        <w:tc>
          <w:tcPr>
            <w:tcW w:w="2696" w:type="dxa"/>
          </w:tcPr>
          <w:p w:rsidR="00962CEE" w:rsidRDefault="00DA727F">
            <w:pPr>
              <w:pStyle w:val="TableParagraph"/>
              <w:spacing w:line="268" w:lineRule="exact"/>
              <w:ind w:left="5"/>
              <w:jc w:val="center"/>
              <w:rPr>
                <w:sz w:val="24"/>
              </w:rPr>
            </w:pPr>
            <w:r>
              <w:rPr>
                <w:sz w:val="24"/>
              </w:rPr>
              <w:t>1</w:t>
            </w:r>
          </w:p>
        </w:tc>
        <w:tc>
          <w:tcPr>
            <w:tcW w:w="1224" w:type="dxa"/>
          </w:tcPr>
          <w:p w:rsidR="00962CEE" w:rsidRDefault="00DA727F">
            <w:pPr>
              <w:pStyle w:val="TableParagraph"/>
              <w:spacing w:line="268" w:lineRule="exact"/>
              <w:ind w:left="85" w:right="79"/>
              <w:jc w:val="center"/>
              <w:rPr>
                <w:sz w:val="24"/>
              </w:rPr>
            </w:pPr>
            <w:r>
              <w:rPr>
                <w:sz w:val="24"/>
              </w:rPr>
              <w:t>81,25</w:t>
            </w:r>
          </w:p>
        </w:tc>
      </w:tr>
      <w:tr w:rsidR="00962CEE">
        <w:trPr>
          <w:trHeight w:val="299"/>
        </w:trPr>
        <w:tc>
          <w:tcPr>
            <w:tcW w:w="624" w:type="dxa"/>
          </w:tcPr>
          <w:p w:rsidR="00962CEE" w:rsidRDefault="00DA727F">
            <w:pPr>
              <w:pStyle w:val="TableParagraph"/>
              <w:spacing w:line="268" w:lineRule="exact"/>
              <w:ind w:right="96"/>
              <w:jc w:val="right"/>
              <w:rPr>
                <w:sz w:val="24"/>
              </w:rPr>
            </w:pPr>
            <w:r>
              <w:rPr>
                <w:sz w:val="24"/>
              </w:rPr>
              <w:t>44</w:t>
            </w:r>
          </w:p>
        </w:tc>
        <w:tc>
          <w:tcPr>
            <w:tcW w:w="3226" w:type="dxa"/>
          </w:tcPr>
          <w:p w:rsidR="00962CEE" w:rsidRDefault="00DA727F">
            <w:pPr>
              <w:pStyle w:val="TableParagraph"/>
              <w:spacing w:line="268" w:lineRule="exact"/>
              <w:ind w:left="107"/>
              <w:rPr>
                <w:sz w:val="24"/>
              </w:rPr>
            </w:pPr>
            <w:r>
              <w:rPr>
                <w:sz w:val="24"/>
              </w:rPr>
              <w:t>Ул.Набережная д.</w:t>
            </w:r>
          </w:p>
        </w:tc>
        <w:tc>
          <w:tcPr>
            <w:tcW w:w="1774" w:type="dxa"/>
          </w:tcPr>
          <w:p w:rsidR="00962CEE" w:rsidRDefault="00962CEE">
            <w:pPr>
              <w:pStyle w:val="TableParagraph"/>
            </w:pPr>
          </w:p>
        </w:tc>
        <w:tc>
          <w:tcPr>
            <w:tcW w:w="1385" w:type="dxa"/>
          </w:tcPr>
          <w:p w:rsidR="00962CEE" w:rsidRDefault="00962CEE">
            <w:pPr>
              <w:pStyle w:val="TableParagraph"/>
            </w:pPr>
          </w:p>
        </w:tc>
        <w:tc>
          <w:tcPr>
            <w:tcW w:w="2271" w:type="dxa"/>
          </w:tcPr>
          <w:p w:rsidR="00962CEE" w:rsidRDefault="00962CEE">
            <w:pPr>
              <w:pStyle w:val="TableParagraph"/>
            </w:pPr>
          </w:p>
        </w:tc>
        <w:tc>
          <w:tcPr>
            <w:tcW w:w="1589" w:type="dxa"/>
          </w:tcPr>
          <w:p w:rsidR="00962CEE" w:rsidRDefault="00962CEE">
            <w:pPr>
              <w:pStyle w:val="TableParagraph"/>
            </w:pPr>
          </w:p>
        </w:tc>
        <w:tc>
          <w:tcPr>
            <w:tcW w:w="2696" w:type="dxa"/>
          </w:tcPr>
          <w:p w:rsidR="00962CEE" w:rsidRDefault="00962CEE">
            <w:pPr>
              <w:pStyle w:val="TableParagraph"/>
            </w:pPr>
          </w:p>
        </w:tc>
        <w:tc>
          <w:tcPr>
            <w:tcW w:w="1224" w:type="dxa"/>
          </w:tcPr>
          <w:p w:rsidR="00962CEE" w:rsidRDefault="00962CEE">
            <w:pPr>
              <w:pStyle w:val="TableParagraph"/>
            </w:pPr>
          </w:p>
        </w:tc>
      </w:tr>
      <w:tr w:rsidR="00962CEE">
        <w:trPr>
          <w:trHeight w:val="899"/>
        </w:trPr>
        <w:tc>
          <w:tcPr>
            <w:tcW w:w="624" w:type="dxa"/>
          </w:tcPr>
          <w:p w:rsidR="00962CEE" w:rsidRDefault="00DA727F">
            <w:pPr>
              <w:pStyle w:val="TableParagraph"/>
              <w:spacing w:line="268" w:lineRule="exact"/>
              <w:ind w:left="107"/>
              <w:rPr>
                <w:sz w:val="24"/>
              </w:rPr>
            </w:pPr>
            <w:r>
              <w:rPr>
                <w:sz w:val="24"/>
              </w:rPr>
              <w:t>8)</w:t>
            </w:r>
          </w:p>
        </w:tc>
        <w:tc>
          <w:tcPr>
            <w:tcW w:w="3226" w:type="dxa"/>
          </w:tcPr>
          <w:p w:rsidR="00962CEE" w:rsidRDefault="00DA727F">
            <w:pPr>
              <w:pStyle w:val="TableParagraph"/>
              <w:ind w:left="107" w:right="110"/>
              <w:rPr>
                <w:sz w:val="24"/>
              </w:rPr>
            </w:pPr>
            <w:r>
              <w:rPr>
                <w:sz w:val="24"/>
              </w:rPr>
              <w:t>Магистральная канализация от коллекторного колодца № 1 до очистных сооружений.</w:t>
            </w:r>
          </w:p>
        </w:tc>
        <w:tc>
          <w:tcPr>
            <w:tcW w:w="1774" w:type="dxa"/>
          </w:tcPr>
          <w:p w:rsidR="00962CEE" w:rsidRDefault="00962CEE">
            <w:pPr>
              <w:pStyle w:val="TableParagraph"/>
              <w:rPr>
                <w:sz w:val="24"/>
              </w:rPr>
            </w:pPr>
          </w:p>
        </w:tc>
        <w:tc>
          <w:tcPr>
            <w:tcW w:w="1385" w:type="dxa"/>
          </w:tcPr>
          <w:p w:rsidR="00962CEE" w:rsidRDefault="00962CEE">
            <w:pPr>
              <w:pStyle w:val="TableParagraph"/>
              <w:rPr>
                <w:sz w:val="24"/>
              </w:rPr>
            </w:pPr>
          </w:p>
        </w:tc>
        <w:tc>
          <w:tcPr>
            <w:tcW w:w="2271" w:type="dxa"/>
          </w:tcPr>
          <w:p w:rsidR="00962CEE" w:rsidRDefault="00962CEE">
            <w:pPr>
              <w:pStyle w:val="TableParagraph"/>
              <w:rPr>
                <w:sz w:val="24"/>
              </w:rPr>
            </w:pPr>
          </w:p>
        </w:tc>
        <w:tc>
          <w:tcPr>
            <w:tcW w:w="1589" w:type="dxa"/>
          </w:tcPr>
          <w:p w:rsidR="00962CEE" w:rsidRDefault="00962CEE">
            <w:pPr>
              <w:pStyle w:val="TableParagraph"/>
              <w:rPr>
                <w:sz w:val="24"/>
              </w:rPr>
            </w:pPr>
          </w:p>
        </w:tc>
        <w:tc>
          <w:tcPr>
            <w:tcW w:w="2696" w:type="dxa"/>
          </w:tcPr>
          <w:p w:rsidR="00962CEE" w:rsidRDefault="00962CEE">
            <w:pPr>
              <w:pStyle w:val="TableParagraph"/>
              <w:rPr>
                <w:sz w:val="24"/>
              </w:rPr>
            </w:pPr>
          </w:p>
        </w:tc>
        <w:tc>
          <w:tcPr>
            <w:tcW w:w="1224" w:type="dxa"/>
          </w:tcPr>
          <w:p w:rsidR="00962CEE" w:rsidRDefault="00962CEE">
            <w:pPr>
              <w:pStyle w:val="TableParagraph"/>
              <w:rPr>
                <w:sz w:val="24"/>
              </w:rPr>
            </w:pPr>
          </w:p>
        </w:tc>
      </w:tr>
      <w:tr w:rsidR="00962CEE">
        <w:trPr>
          <w:trHeight w:val="299"/>
        </w:trPr>
        <w:tc>
          <w:tcPr>
            <w:tcW w:w="624" w:type="dxa"/>
            <w:vMerge w:val="restart"/>
          </w:tcPr>
          <w:p w:rsidR="00962CEE" w:rsidRDefault="00DA727F">
            <w:pPr>
              <w:pStyle w:val="TableParagraph"/>
              <w:spacing w:line="268" w:lineRule="exact"/>
              <w:ind w:left="275"/>
              <w:rPr>
                <w:sz w:val="24"/>
              </w:rPr>
            </w:pPr>
            <w:r>
              <w:rPr>
                <w:sz w:val="24"/>
              </w:rPr>
              <w:t>45</w:t>
            </w:r>
          </w:p>
        </w:tc>
        <w:tc>
          <w:tcPr>
            <w:tcW w:w="3226" w:type="dxa"/>
            <w:vMerge w:val="restart"/>
          </w:tcPr>
          <w:p w:rsidR="00962CEE" w:rsidRDefault="00DA727F">
            <w:pPr>
              <w:pStyle w:val="TableParagraph"/>
              <w:ind w:left="107" w:right="194"/>
              <w:rPr>
                <w:sz w:val="24"/>
              </w:rPr>
            </w:pPr>
            <w:r>
              <w:rPr>
                <w:sz w:val="24"/>
              </w:rPr>
              <w:t>Магистральная канализация от коллекторного колодца</w:t>
            </w:r>
          </w:p>
          <w:p w:rsidR="00962CEE" w:rsidRDefault="00DA727F">
            <w:pPr>
              <w:pStyle w:val="TableParagraph"/>
              <w:spacing w:line="270" w:lineRule="atLeast"/>
              <w:ind w:left="107" w:right="135"/>
              <w:rPr>
                <w:sz w:val="24"/>
              </w:rPr>
            </w:pPr>
            <w:r>
              <w:rPr>
                <w:sz w:val="24"/>
              </w:rPr>
              <w:t>№1-ул.Лен.шоссе до коллекторного колодца № 2- ул.Гагарина д.13.</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right="499"/>
              <w:jc w:val="right"/>
              <w:rPr>
                <w:sz w:val="24"/>
              </w:rPr>
            </w:pPr>
            <w:r>
              <w:rPr>
                <w:sz w:val="24"/>
              </w:rPr>
              <w:t>350</w:t>
            </w:r>
          </w:p>
        </w:tc>
        <w:tc>
          <w:tcPr>
            <w:tcW w:w="2271" w:type="dxa"/>
          </w:tcPr>
          <w:p w:rsidR="00962CEE" w:rsidRDefault="00DA727F">
            <w:pPr>
              <w:pStyle w:val="TableParagraph"/>
              <w:spacing w:line="268" w:lineRule="exact"/>
              <w:ind w:left="114" w:right="105"/>
              <w:jc w:val="center"/>
              <w:rPr>
                <w:sz w:val="24"/>
              </w:rPr>
            </w:pPr>
            <w:r>
              <w:rPr>
                <w:sz w:val="24"/>
              </w:rPr>
              <w:t>185</w:t>
            </w:r>
          </w:p>
        </w:tc>
        <w:tc>
          <w:tcPr>
            <w:tcW w:w="1589" w:type="dxa"/>
          </w:tcPr>
          <w:p w:rsidR="00962CEE" w:rsidRDefault="00DA727F">
            <w:pPr>
              <w:pStyle w:val="TableParagraph"/>
              <w:spacing w:line="268" w:lineRule="exact"/>
              <w:ind w:left="187" w:right="174"/>
              <w:jc w:val="center"/>
              <w:rPr>
                <w:sz w:val="24"/>
              </w:rPr>
            </w:pPr>
            <w:r>
              <w:rPr>
                <w:sz w:val="24"/>
              </w:rPr>
              <w:t>1960</w:t>
            </w:r>
          </w:p>
        </w:tc>
        <w:tc>
          <w:tcPr>
            <w:tcW w:w="2696" w:type="dxa"/>
            <w:vMerge w:val="restart"/>
          </w:tcPr>
          <w:p w:rsidR="00962CEE" w:rsidRDefault="00DA727F">
            <w:pPr>
              <w:pStyle w:val="TableParagraph"/>
              <w:spacing w:line="268" w:lineRule="exact"/>
              <w:ind w:left="410" w:right="405"/>
              <w:jc w:val="center"/>
              <w:rPr>
                <w:sz w:val="24"/>
              </w:rPr>
            </w:pPr>
            <w:r>
              <w:rPr>
                <w:sz w:val="24"/>
              </w:rPr>
              <w:t>14</w:t>
            </w:r>
          </w:p>
        </w:tc>
        <w:tc>
          <w:tcPr>
            <w:tcW w:w="1224" w:type="dxa"/>
          </w:tcPr>
          <w:p w:rsidR="00962CEE" w:rsidRDefault="00DA727F">
            <w:pPr>
              <w:pStyle w:val="TableParagraph"/>
              <w:spacing w:line="268" w:lineRule="exact"/>
              <w:ind w:left="85" w:right="79"/>
              <w:jc w:val="center"/>
              <w:rPr>
                <w:sz w:val="24"/>
              </w:rPr>
            </w:pPr>
            <w:r>
              <w:rPr>
                <w:sz w:val="24"/>
              </w:rPr>
              <w:t>68,75</w:t>
            </w:r>
          </w:p>
        </w:tc>
      </w:tr>
      <w:tr w:rsidR="00962CEE">
        <w:trPr>
          <w:trHeight w:val="1070"/>
        </w:trPr>
        <w:tc>
          <w:tcPr>
            <w:tcW w:w="624" w:type="dxa"/>
            <w:vMerge/>
            <w:tcBorders>
              <w:top w:val="nil"/>
            </w:tcBorders>
          </w:tcPr>
          <w:p w:rsidR="00962CEE" w:rsidRDefault="00962CEE">
            <w:pPr>
              <w:rPr>
                <w:sz w:val="2"/>
                <w:szCs w:val="2"/>
              </w:rPr>
            </w:pPr>
          </w:p>
        </w:tc>
        <w:tc>
          <w:tcPr>
            <w:tcW w:w="3226" w:type="dxa"/>
            <w:vMerge/>
            <w:tcBorders>
              <w:top w:val="nil"/>
            </w:tcBorders>
          </w:tcPr>
          <w:p w:rsidR="00962CEE" w:rsidRDefault="00962CEE">
            <w:pPr>
              <w:rPr>
                <w:sz w:val="2"/>
                <w:szCs w:val="2"/>
              </w:rPr>
            </w:pPr>
          </w:p>
        </w:tc>
        <w:tc>
          <w:tcPr>
            <w:tcW w:w="1774" w:type="dxa"/>
          </w:tcPr>
          <w:p w:rsidR="00962CEE" w:rsidRDefault="00DA727F">
            <w:pPr>
              <w:pStyle w:val="TableParagraph"/>
              <w:spacing w:line="268" w:lineRule="exact"/>
              <w:ind w:left="403" w:right="391"/>
              <w:jc w:val="center"/>
              <w:rPr>
                <w:sz w:val="24"/>
              </w:rPr>
            </w:pPr>
            <w:r>
              <w:rPr>
                <w:sz w:val="24"/>
              </w:rPr>
              <w:t>ПВХ</w:t>
            </w:r>
          </w:p>
        </w:tc>
        <w:tc>
          <w:tcPr>
            <w:tcW w:w="1385" w:type="dxa"/>
          </w:tcPr>
          <w:p w:rsidR="00962CEE" w:rsidRDefault="00DA727F">
            <w:pPr>
              <w:pStyle w:val="TableParagraph"/>
              <w:spacing w:line="268" w:lineRule="exact"/>
              <w:ind w:right="499"/>
              <w:jc w:val="right"/>
              <w:rPr>
                <w:sz w:val="24"/>
              </w:rPr>
            </w:pPr>
            <w:r>
              <w:rPr>
                <w:sz w:val="24"/>
              </w:rPr>
              <w:t>315</w:t>
            </w:r>
          </w:p>
        </w:tc>
        <w:tc>
          <w:tcPr>
            <w:tcW w:w="2271" w:type="dxa"/>
          </w:tcPr>
          <w:p w:rsidR="00962CEE" w:rsidRDefault="00DA727F">
            <w:pPr>
              <w:pStyle w:val="TableParagraph"/>
              <w:spacing w:line="268" w:lineRule="exact"/>
              <w:ind w:left="114" w:right="105"/>
              <w:jc w:val="center"/>
              <w:rPr>
                <w:sz w:val="24"/>
              </w:rPr>
            </w:pPr>
            <w:r>
              <w:rPr>
                <w:sz w:val="24"/>
              </w:rPr>
              <w:t>161</w:t>
            </w:r>
          </w:p>
        </w:tc>
        <w:tc>
          <w:tcPr>
            <w:tcW w:w="1589" w:type="dxa"/>
          </w:tcPr>
          <w:p w:rsidR="00962CEE" w:rsidRDefault="00DA727F">
            <w:pPr>
              <w:pStyle w:val="TableParagraph"/>
              <w:spacing w:line="268" w:lineRule="exact"/>
              <w:ind w:left="187" w:right="174"/>
              <w:jc w:val="center"/>
              <w:rPr>
                <w:sz w:val="24"/>
              </w:rPr>
            </w:pPr>
            <w:r>
              <w:rPr>
                <w:sz w:val="24"/>
              </w:rPr>
              <w:t>2013</w:t>
            </w:r>
          </w:p>
        </w:tc>
        <w:tc>
          <w:tcPr>
            <w:tcW w:w="2696" w:type="dxa"/>
            <w:vMerge/>
            <w:tcBorders>
              <w:top w:val="nil"/>
            </w:tcBorders>
          </w:tcPr>
          <w:p w:rsidR="00962CEE" w:rsidRDefault="00962CEE">
            <w:pPr>
              <w:rPr>
                <w:sz w:val="2"/>
                <w:szCs w:val="2"/>
              </w:rPr>
            </w:pPr>
          </w:p>
        </w:tc>
        <w:tc>
          <w:tcPr>
            <w:tcW w:w="1224" w:type="dxa"/>
          </w:tcPr>
          <w:p w:rsidR="00962CEE" w:rsidRDefault="00DA727F">
            <w:pPr>
              <w:pStyle w:val="TableParagraph"/>
              <w:spacing w:line="268" w:lineRule="exact"/>
              <w:ind w:left="8"/>
              <w:jc w:val="center"/>
              <w:rPr>
                <w:sz w:val="24"/>
              </w:rPr>
            </w:pPr>
            <w:r>
              <w:rPr>
                <w:sz w:val="24"/>
              </w:rPr>
              <w:t>4</w:t>
            </w:r>
          </w:p>
        </w:tc>
      </w:tr>
    </w:tbl>
    <w:p w:rsidR="00962CEE" w:rsidRDefault="00962CEE">
      <w:pPr>
        <w:spacing w:line="268" w:lineRule="exact"/>
        <w:jc w:val="center"/>
        <w:rPr>
          <w:sz w:val="24"/>
        </w:rPr>
        <w:sectPr w:rsidR="00962CEE">
          <w:pgSz w:w="16840" w:h="11910" w:orient="landscape"/>
          <w:pgMar w:top="620" w:right="840" w:bottom="1500" w:left="560" w:header="280" w:footer="129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23" style="width:731.5pt;height:4.45pt;mso-position-horizontal-relative:char;mso-position-vertical-relative:line" coordsize="14630,89">
            <v:line id="_x0000_s1425" style="position:absolute" from="0,59" to="14630,59" strokecolor="#612322" strokeweight="3pt"/>
            <v:line id="_x0000_s1424"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226"/>
        <w:gridCol w:w="1774"/>
        <w:gridCol w:w="1385"/>
        <w:gridCol w:w="2271"/>
        <w:gridCol w:w="1589"/>
        <w:gridCol w:w="2696"/>
        <w:gridCol w:w="1224"/>
      </w:tblGrid>
      <w:tr w:rsidR="00962CEE">
        <w:trPr>
          <w:trHeight w:val="1278"/>
        </w:trPr>
        <w:tc>
          <w:tcPr>
            <w:tcW w:w="624" w:type="dxa"/>
          </w:tcPr>
          <w:p w:rsidR="00962CEE" w:rsidRDefault="00DA727F">
            <w:pPr>
              <w:pStyle w:val="TableParagraph"/>
              <w:ind w:left="139" w:right="111" w:firstLine="52"/>
              <w:rPr>
                <w:b/>
                <w:sz w:val="24"/>
              </w:rPr>
            </w:pPr>
            <w:r>
              <w:rPr>
                <w:b/>
                <w:sz w:val="24"/>
              </w:rPr>
              <w:t>№ п/п</w:t>
            </w:r>
          </w:p>
        </w:tc>
        <w:tc>
          <w:tcPr>
            <w:tcW w:w="3226" w:type="dxa"/>
          </w:tcPr>
          <w:p w:rsidR="00962CEE" w:rsidRDefault="00DA727F">
            <w:pPr>
              <w:pStyle w:val="TableParagraph"/>
              <w:spacing w:line="273" w:lineRule="exact"/>
              <w:ind w:left="799"/>
              <w:rPr>
                <w:b/>
                <w:sz w:val="24"/>
              </w:rPr>
            </w:pPr>
            <w:r>
              <w:rPr>
                <w:b/>
                <w:sz w:val="24"/>
              </w:rPr>
              <w:t>Номер участка</w:t>
            </w:r>
          </w:p>
        </w:tc>
        <w:tc>
          <w:tcPr>
            <w:tcW w:w="1774" w:type="dxa"/>
          </w:tcPr>
          <w:p w:rsidR="00962CEE" w:rsidRDefault="00DA727F">
            <w:pPr>
              <w:pStyle w:val="TableParagraph"/>
              <w:ind w:left="141" w:right="108" w:firstLine="196"/>
              <w:rPr>
                <w:b/>
                <w:sz w:val="24"/>
              </w:rPr>
            </w:pPr>
            <w:r>
              <w:rPr>
                <w:b/>
                <w:sz w:val="24"/>
              </w:rPr>
              <w:t>Материал трубопровода</w:t>
            </w:r>
          </w:p>
        </w:tc>
        <w:tc>
          <w:tcPr>
            <w:tcW w:w="1385" w:type="dxa"/>
          </w:tcPr>
          <w:p w:rsidR="00962CEE" w:rsidRDefault="00DA727F">
            <w:pPr>
              <w:pStyle w:val="TableParagraph"/>
              <w:ind w:left="600" w:right="161" w:hanging="411"/>
              <w:rPr>
                <w:b/>
                <w:sz w:val="24"/>
              </w:rPr>
            </w:pPr>
            <w:r>
              <w:rPr>
                <w:b/>
                <w:sz w:val="24"/>
              </w:rPr>
              <w:t>Диаметр, Ø</w:t>
            </w:r>
          </w:p>
        </w:tc>
        <w:tc>
          <w:tcPr>
            <w:tcW w:w="2271" w:type="dxa"/>
          </w:tcPr>
          <w:p w:rsidR="00962CEE" w:rsidRDefault="00DA727F">
            <w:pPr>
              <w:pStyle w:val="TableParagraph"/>
              <w:spacing w:line="273" w:lineRule="exact"/>
              <w:ind w:left="114" w:right="106"/>
              <w:jc w:val="center"/>
              <w:rPr>
                <w:b/>
                <w:sz w:val="24"/>
              </w:rPr>
            </w:pPr>
            <w:r>
              <w:rPr>
                <w:b/>
                <w:sz w:val="24"/>
              </w:rPr>
              <w:t>Протяженность, м</w:t>
            </w:r>
          </w:p>
        </w:tc>
        <w:tc>
          <w:tcPr>
            <w:tcW w:w="1589" w:type="dxa"/>
          </w:tcPr>
          <w:p w:rsidR="00962CEE" w:rsidRDefault="00DA727F">
            <w:pPr>
              <w:pStyle w:val="TableParagraph"/>
              <w:ind w:left="203" w:right="173" w:firstLine="393"/>
              <w:rPr>
                <w:b/>
                <w:sz w:val="24"/>
              </w:rPr>
            </w:pPr>
            <w:r>
              <w:rPr>
                <w:b/>
                <w:sz w:val="24"/>
              </w:rPr>
              <w:t>Год прокладки</w:t>
            </w:r>
          </w:p>
        </w:tc>
        <w:tc>
          <w:tcPr>
            <w:tcW w:w="2696" w:type="dxa"/>
          </w:tcPr>
          <w:p w:rsidR="00962CEE" w:rsidRDefault="00DA727F">
            <w:pPr>
              <w:pStyle w:val="TableParagraph"/>
              <w:spacing w:line="273" w:lineRule="exact"/>
              <w:ind w:left="414" w:right="405"/>
              <w:jc w:val="center"/>
              <w:rPr>
                <w:b/>
                <w:sz w:val="24"/>
              </w:rPr>
            </w:pPr>
            <w:r>
              <w:rPr>
                <w:b/>
                <w:sz w:val="24"/>
              </w:rPr>
              <w:t>Кол-во колодцев</w:t>
            </w:r>
          </w:p>
        </w:tc>
        <w:tc>
          <w:tcPr>
            <w:tcW w:w="1224" w:type="dxa"/>
          </w:tcPr>
          <w:p w:rsidR="00962CEE" w:rsidRDefault="00DA727F">
            <w:pPr>
              <w:pStyle w:val="TableParagraph"/>
              <w:spacing w:line="273" w:lineRule="exact"/>
              <w:ind w:left="87" w:right="79"/>
              <w:jc w:val="center"/>
              <w:rPr>
                <w:b/>
                <w:sz w:val="24"/>
              </w:rPr>
            </w:pPr>
            <w:r>
              <w:rPr>
                <w:b/>
                <w:sz w:val="24"/>
              </w:rPr>
              <w:t>Износ, %</w:t>
            </w:r>
          </w:p>
        </w:tc>
      </w:tr>
      <w:tr w:rsidR="00962CEE">
        <w:trPr>
          <w:trHeight w:val="1656"/>
        </w:trPr>
        <w:tc>
          <w:tcPr>
            <w:tcW w:w="624" w:type="dxa"/>
          </w:tcPr>
          <w:p w:rsidR="00962CEE" w:rsidRDefault="00DA727F">
            <w:pPr>
              <w:pStyle w:val="TableParagraph"/>
              <w:spacing w:line="268" w:lineRule="exact"/>
              <w:ind w:right="96"/>
              <w:jc w:val="right"/>
              <w:rPr>
                <w:sz w:val="24"/>
              </w:rPr>
            </w:pPr>
            <w:r>
              <w:rPr>
                <w:sz w:val="24"/>
              </w:rPr>
              <w:t>46</w:t>
            </w:r>
          </w:p>
        </w:tc>
        <w:tc>
          <w:tcPr>
            <w:tcW w:w="3226" w:type="dxa"/>
          </w:tcPr>
          <w:p w:rsidR="00962CEE" w:rsidRDefault="00DA727F">
            <w:pPr>
              <w:pStyle w:val="TableParagraph"/>
              <w:ind w:left="107" w:right="110"/>
              <w:rPr>
                <w:sz w:val="24"/>
              </w:rPr>
            </w:pPr>
            <w:r>
              <w:rPr>
                <w:sz w:val="24"/>
              </w:rPr>
              <w:t>Магистральная канализация от коллекторного колодца № 2 от ул.Гагарина д.13 до коллекторного колодца № 3 перекресток ул.Московская</w:t>
            </w:r>
          </w:p>
          <w:p w:rsidR="00962CEE" w:rsidRDefault="00DA727F">
            <w:pPr>
              <w:pStyle w:val="TableParagraph"/>
              <w:spacing w:line="264" w:lineRule="exact"/>
              <w:ind w:left="107"/>
              <w:rPr>
                <w:sz w:val="24"/>
              </w:rPr>
            </w:pPr>
            <w:r>
              <w:rPr>
                <w:sz w:val="24"/>
              </w:rPr>
              <w:t>–ул.Лен.шоссе</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left="245" w:right="233"/>
              <w:jc w:val="center"/>
              <w:rPr>
                <w:sz w:val="24"/>
              </w:rPr>
            </w:pPr>
            <w:r>
              <w:rPr>
                <w:sz w:val="24"/>
              </w:rPr>
              <w:t>400</w:t>
            </w:r>
          </w:p>
        </w:tc>
        <w:tc>
          <w:tcPr>
            <w:tcW w:w="2271" w:type="dxa"/>
          </w:tcPr>
          <w:p w:rsidR="00962CEE" w:rsidRDefault="00DA727F">
            <w:pPr>
              <w:pStyle w:val="TableParagraph"/>
              <w:spacing w:line="268" w:lineRule="exact"/>
              <w:ind w:left="114" w:right="105"/>
              <w:jc w:val="center"/>
              <w:rPr>
                <w:sz w:val="24"/>
              </w:rPr>
            </w:pPr>
            <w:r>
              <w:rPr>
                <w:sz w:val="24"/>
              </w:rPr>
              <w:t>804</w:t>
            </w:r>
          </w:p>
        </w:tc>
        <w:tc>
          <w:tcPr>
            <w:tcW w:w="1589" w:type="dxa"/>
          </w:tcPr>
          <w:p w:rsidR="00962CEE" w:rsidRDefault="00DA727F">
            <w:pPr>
              <w:pStyle w:val="TableParagraph"/>
              <w:spacing w:line="268" w:lineRule="exact"/>
              <w:ind w:left="187" w:right="174"/>
              <w:jc w:val="center"/>
              <w:rPr>
                <w:sz w:val="24"/>
              </w:rPr>
            </w:pPr>
            <w:r>
              <w:rPr>
                <w:sz w:val="24"/>
              </w:rPr>
              <w:t>1960</w:t>
            </w:r>
          </w:p>
        </w:tc>
        <w:tc>
          <w:tcPr>
            <w:tcW w:w="2696" w:type="dxa"/>
          </w:tcPr>
          <w:p w:rsidR="00962CEE" w:rsidRDefault="00DA727F">
            <w:pPr>
              <w:pStyle w:val="TableParagraph"/>
              <w:spacing w:line="268" w:lineRule="exact"/>
              <w:ind w:left="410" w:right="405"/>
              <w:jc w:val="center"/>
              <w:rPr>
                <w:sz w:val="24"/>
              </w:rPr>
            </w:pPr>
            <w:r>
              <w:rPr>
                <w:sz w:val="24"/>
              </w:rPr>
              <w:t>19</w:t>
            </w:r>
          </w:p>
        </w:tc>
        <w:tc>
          <w:tcPr>
            <w:tcW w:w="1224" w:type="dxa"/>
          </w:tcPr>
          <w:p w:rsidR="00962CEE" w:rsidRDefault="00DA727F">
            <w:pPr>
              <w:pStyle w:val="TableParagraph"/>
              <w:spacing w:line="268" w:lineRule="exact"/>
              <w:ind w:left="85" w:right="79"/>
              <w:jc w:val="center"/>
              <w:rPr>
                <w:sz w:val="24"/>
              </w:rPr>
            </w:pPr>
            <w:r>
              <w:rPr>
                <w:sz w:val="24"/>
              </w:rPr>
              <w:t>68,75</w:t>
            </w:r>
          </w:p>
        </w:tc>
      </w:tr>
      <w:tr w:rsidR="00962CEE">
        <w:trPr>
          <w:trHeight w:val="1658"/>
        </w:trPr>
        <w:tc>
          <w:tcPr>
            <w:tcW w:w="624" w:type="dxa"/>
          </w:tcPr>
          <w:p w:rsidR="00962CEE" w:rsidRDefault="00DA727F">
            <w:pPr>
              <w:pStyle w:val="TableParagraph"/>
              <w:spacing w:line="270" w:lineRule="exact"/>
              <w:ind w:right="96"/>
              <w:jc w:val="right"/>
              <w:rPr>
                <w:sz w:val="24"/>
              </w:rPr>
            </w:pPr>
            <w:r>
              <w:rPr>
                <w:sz w:val="24"/>
              </w:rPr>
              <w:t>47</w:t>
            </w:r>
          </w:p>
        </w:tc>
        <w:tc>
          <w:tcPr>
            <w:tcW w:w="3226" w:type="dxa"/>
          </w:tcPr>
          <w:p w:rsidR="00962CEE" w:rsidRDefault="00DA727F">
            <w:pPr>
              <w:pStyle w:val="TableParagraph"/>
              <w:ind w:left="107" w:right="110"/>
              <w:rPr>
                <w:sz w:val="24"/>
              </w:rPr>
            </w:pPr>
            <w:r>
              <w:rPr>
                <w:sz w:val="24"/>
              </w:rPr>
              <w:t>Магистральная канализация от коллекторного колодца №</w:t>
            </w:r>
          </w:p>
          <w:p w:rsidR="00962CEE" w:rsidRDefault="00DA727F">
            <w:pPr>
              <w:pStyle w:val="TableParagraph"/>
              <w:spacing w:line="270" w:lineRule="atLeast"/>
              <w:ind w:left="107" w:right="354"/>
              <w:rPr>
                <w:sz w:val="24"/>
              </w:rPr>
            </w:pPr>
            <w:r>
              <w:rPr>
                <w:sz w:val="24"/>
              </w:rPr>
              <w:t>3 перекресток ул.Московская – ул.Лен.шоссе до очистных сооружений</w:t>
            </w:r>
          </w:p>
        </w:tc>
        <w:tc>
          <w:tcPr>
            <w:tcW w:w="1774" w:type="dxa"/>
          </w:tcPr>
          <w:p w:rsidR="00962CEE" w:rsidRDefault="00DA727F">
            <w:pPr>
              <w:pStyle w:val="TableParagraph"/>
              <w:spacing w:line="270" w:lineRule="exact"/>
              <w:ind w:left="403" w:right="390"/>
              <w:jc w:val="center"/>
              <w:rPr>
                <w:sz w:val="24"/>
              </w:rPr>
            </w:pPr>
            <w:r>
              <w:rPr>
                <w:sz w:val="24"/>
              </w:rPr>
              <w:t>кер</w:t>
            </w:r>
          </w:p>
        </w:tc>
        <w:tc>
          <w:tcPr>
            <w:tcW w:w="1385" w:type="dxa"/>
          </w:tcPr>
          <w:p w:rsidR="00962CEE" w:rsidRDefault="00DA727F">
            <w:pPr>
              <w:pStyle w:val="TableParagraph"/>
              <w:spacing w:line="270" w:lineRule="exact"/>
              <w:ind w:left="245" w:right="233"/>
              <w:jc w:val="center"/>
              <w:rPr>
                <w:sz w:val="24"/>
              </w:rPr>
            </w:pPr>
            <w:r>
              <w:rPr>
                <w:sz w:val="24"/>
              </w:rPr>
              <w:t>300</w:t>
            </w:r>
          </w:p>
        </w:tc>
        <w:tc>
          <w:tcPr>
            <w:tcW w:w="2271" w:type="dxa"/>
          </w:tcPr>
          <w:p w:rsidR="00962CEE" w:rsidRDefault="00DA727F">
            <w:pPr>
              <w:pStyle w:val="TableParagraph"/>
              <w:spacing w:line="270" w:lineRule="exact"/>
              <w:ind w:left="114" w:right="105"/>
              <w:jc w:val="center"/>
              <w:rPr>
                <w:sz w:val="24"/>
              </w:rPr>
            </w:pPr>
            <w:r>
              <w:rPr>
                <w:sz w:val="24"/>
              </w:rPr>
              <w:t>1225</w:t>
            </w:r>
          </w:p>
        </w:tc>
        <w:tc>
          <w:tcPr>
            <w:tcW w:w="1589" w:type="dxa"/>
          </w:tcPr>
          <w:p w:rsidR="00962CEE" w:rsidRDefault="00DA727F">
            <w:pPr>
              <w:pStyle w:val="TableParagraph"/>
              <w:spacing w:line="270" w:lineRule="exact"/>
              <w:ind w:left="187" w:right="174"/>
              <w:jc w:val="center"/>
              <w:rPr>
                <w:sz w:val="24"/>
              </w:rPr>
            </w:pPr>
            <w:r>
              <w:rPr>
                <w:sz w:val="24"/>
              </w:rPr>
              <w:t>1960</w:t>
            </w:r>
          </w:p>
        </w:tc>
        <w:tc>
          <w:tcPr>
            <w:tcW w:w="2696" w:type="dxa"/>
          </w:tcPr>
          <w:p w:rsidR="00962CEE" w:rsidRDefault="00DA727F">
            <w:pPr>
              <w:pStyle w:val="TableParagraph"/>
              <w:spacing w:line="270" w:lineRule="exact"/>
              <w:ind w:left="410" w:right="405"/>
              <w:jc w:val="center"/>
              <w:rPr>
                <w:sz w:val="24"/>
              </w:rPr>
            </w:pPr>
            <w:r>
              <w:rPr>
                <w:sz w:val="24"/>
              </w:rPr>
              <w:t>28</w:t>
            </w:r>
          </w:p>
        </w:tc>
        <w:tc>
          <w:tcPr>
            <w:tcW w:w="1224" w:type="dxa"/>
          </w:tcPr>
          <w:p w:rsidR="00962CEE" w:rsidRDefault="00DA727F">
            <w:pPr>
              <w:pStyle w:val="TableParagraph"/>
              <w:spacing w:line="270" w:lineRule="exact"/>
              <w:ind w:left="85" w:right="79"/>
              <w:jc w:val="center"/>
              <w:rPr>
                <w:sz w:val="24"/>
              </w:rPr>
            </w:pPr>
            <w:r>
              <w:rPr>
                <w:sz w:val="24"/>
              </w:rPr>
              <w:t>68,75</w:t>
            </w:r>
          </w:p>
        </w:tc>
      </w:tr>
      <w:tr w:rsidR="00962CEE">
        <w:trPr>
          <w:trHeight w:val="900"/>
        </w:trPr>
        <w:tc>
          <w:tcPr>
            <w:tcW w:w="624" w:type="dxa"/>
          </w:tcPr>
          <w:p w:rsidR="00962CEE" w:rsidRDefault="00DA727F">
            <w:pPr>
              <w:pStyle w:val="TableParagraph"/>
              <w:spacing w:line="268" w:lineRule="exact"/>
              <w:ind w:right="96"/>
              <w:jc w:val="right"/>
              <w:rPr>
                <w:sz w:val="24"/>
              </w:rPr>
            </w:pPr>
            <w:r>
              <w:rPr>
                <w:sz w:val="24"/>
              </w:rPr>
              <w:t>48</w:t>
            </w:r>
          </w:p>
        </w:tc>
        <w:tc>
          <w:tcPr>
            <w:tcW w:w="3226" w:type="dxa"/>
          </w:tcPr>
          <w:p w:rsidR="00962CEE" w:rsidRDefault="00DA727F">
            <w:pPr>
              <w:pStyle w:val="TableParagraph"/>
              <w:ind w:left="107" w:right="164"/>
              <w:rPr>
                <w:sz w:val="24"/>
              </w:rPr>
            </w:pPr>
            <w:r>
              <w:rPr>
                <w:sz w:val="24"/>
              </w:rPr>
              <w:t>Канализация ул.Набережная д.2,д.4,д.5,.д.7</w:t>
            </w:r>
          </w:p>
        </w:tc>
        <w:tc>
          <w:tcPr>
            <w:tcW w:w="1774" w:type="dxa"/>
          </w:tcPr>
          <w:p w:rsidR="00962CEE" w:rsidRDefault="00DA727F">
            <w:pPr>
              <w:pStyle w:val="TableParagraph"/>
              <w:spacing w:line="268" w:lineRule="exact"/>
              <w:ind w:left="403" w:right="390"/>
              <w:jc w:val="center"/>
              <w:rPr>
                <w:sz w:val="24"/>
              </w:rPr>
            </w:pPr>
            <w:r>
              <w:rPr>
                <w:sz w:val="24"/>
              </w:rPr>
              <w:t>кер</w:t>
            </w:r>
          </w:p>
        </w:tc>
        <w:tc>
          <w:tcPr>
            <w:tcW w:w="1385" w:type="dxa"/>
          </w:tcPr>
          <w:p w:rsidR="00962CEE" w:rsidRDefault="00DA727F">
            <w:pPr>
              <w:pStyle w:val="TableParagraph"/>
              <w:spacing w:line="268" w:lineRule="exact"/>
              <w:ind w:left="246" w:right="233"/>
              <w:jc w:val="center"/>
              <w:rPr>
                <w:sz w:val="24"/>
              </w:rPr>
            </w:pPr>
            <w:r>
              <w:rPr>
                <w:sz w:val="24"/>
              </w:rPr>
              <w:t>≈200 мм</w:t>
            </w:r>
          </w:p>
        </w:tc>
        <w:tc>
          <w:tcPr>
            <w:tcW w:w="2271" w:type="dxa"/>
          </w:tcPr>
          <w:p w:rsidR="00962CEE" w:rsidRDefault="00DA727F">
            <w:pPr>
              <w:pStyle w:val="TableParagraph"/>
              <w:spacing w:line="268" w:lineRule="exact"/>
              <w:ind w:left="114" w:right="105"/>
              <w:jc w:val="center"/>
              <w:rPr>
                <w:sz w:val="24"/>
              </w:rPr>
            </w:pPr>
            <w:r>
              <w:rPr>
                <w:sz w:val="24"/>
              </w:rPr>
              <w:t>450</w:t>
            </w:r>
          </w:p>
        </w:tc>
        <w:tc>
          <w:tcPr>
            <w:tcW w:w="1589" w:type="dxa"/>
          </w:tcPr>
          <w:p w:rsidR="00962CEE" w:rsidRDefault="00DA727F">
            <w:pPr>
              <w:pStyle w:val="TableParagraph"/>
              <w:spacing w:line="268" w:lineRule="exact"/>
              <w:ind w:left="185" w:right="174"/>
              <w:jc w:val="center"/>
              <w:rPr>
                <w:sz w:val="24"/>
              </w:rPr>
            </w:pPr>
            <w:r>
              <w:rPr>
                <w:sz w:val="24"/>
              </w:rPr>
              <w:t>финстрой</w:t>
            </w:r>
          </w:p>
        </w:tc>
        <w:tc>
          <w:tcPr>
            <w:tcW w:w="2696" w:type="dxa"/>
          </w:tcPr>
          <w:p w:rsidR="00962CEE" w:rsidRDefault="00DA727F">
            <w:pPr>
              <w:pStyle w:val="TableParagraph"/>
              <w:spacing w:line="268" w:lineRule="exact"/>
              <w:ind w:left="412" w:right="405"/>
              <w:jc w:val="center"/>
              <w:rPr>
                <w:sz w:val="24"/>
              </w:rPr>
            </w:pPr>
            <w:r>
              <w:rPr>
                <w:sz w:val="24"/>
              </w:rPr>
              <w:t>8 -отстойников</w:t>
            </w:r>
          </w:p>
        </w:tc>
        <w:tc>
          <w:tcPr>
            <w:tcW w:w="1224" w:type="dxa"/>
          </w:tcPr>
          <w:p w:rsidR="00962CEE" w:rsidRDefault="00962CEE">
            <w:pPr>
              <w:pStyle w:val="TableParagraph"/>
            </w:pPr>
          </w:p>
        </w:tc>
      </w:tr>
    </w:tbl>
    <w:p w:rsidR="00962CEE" w:rsidRDefault="00962CEE">
      <w:pPr>
        <w:pStyle w:val="a3"/>
        <w:spacing w:before="5"/>
        <w:rPr>
          <w:sz w:val="15"/>
        </w:rPr>
      </w:pPr>
    </w:p>
    <w:p w:rsidR="00962CEE" w:rsidRDefault="00DA727F">
      <w:pPr>
        <w:pStyle w:val="a3"/>
        <w:spacing w:before="90"/>
        <w:ind w:left="1280"/>
      </w:pPr>
      <w:r>
        <w:t>Протяжённость сетей водоотведения составляет 9607 пог.м, количество смотровых колодцев - 314 шт, общий износ – 54%.</w:t>
      </w:r>
    </w:p>
    <w:p w:rsidR="00962CEE" w:rsidRDefault="00DA727F">
      <w:pPr>
        <w:pStyle w:val="5"/>
        <w:spacing w:before="5" w:line="274" w:lineRule="exact"/>
        <w:ind w:left="572"/>
      </w:pPr>
      <w:r>
        <w:t>п. Лосево</w:t>
      </w:r>
    </w:p>
    <w:p w:rsidR="00962CEE" w:rsidRDefault="00DA727F">
      <w:pPr>
        <w:pStyle w:val="a3"/>
        <w:spacing w:line="274" w:lineRule="exact"/>
        <w:ind w:left="1280"/>
      </w:pPr>
      <w:r>
        <w:t>Протяжённость сетей водоотведения составляет 2231 п.м, количество смотровых колодцев - 82 шт, общий износ – 49,6%.</w:t>
      </w:r>
    </w:p>
    <w:p w:rsidR="00962CEE" w:rsidRDefault="00DA727F">
      <w:pPr>
        <w:spacing w:before="6" w:after="3"/>
        <w:ind w:left="572"/>
        <w:rPr>
          <w:b/>
          <w:sz w:val="20"/>
        </w:rPr>
      </w:pPr>
      <w:r>
        <w:rPr>
          <w:b/>
          <w:sz w:val="20"/>
        </w:rPr>
        <w:t>Таблица 151 Участки канализационных сетей на 2014 год</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4261"/>
        <w:gridCol w:w="1224"/>
        <w:gridCol w:w="1488"/>
        <w:gridCol w:w="2552"/>
        <w:gridCol w:w="1793"/>
        <w:gridCol w:w="1570"/>
        <w:gridCol w:w="1181"/>
      </w:tblGrid>
      <w:tr w:rsidR="00962CEE">
        <w:trPr>
          <w:trHeight w:val="1111"/>
        </w:trPr>
        <w:tc>
          <w:tcPr>
            <w:tcW w:w="720" w:type="dxa"/>
          </w:tcPr>
          <w:p w:rsidR="00962CEE" w:rsidRDefault="00962CEE">
            <w:pPr>
              <w:pStyle w:val="TableParagraph"/>
              <w:spacing w:before="10"/>
              <w:rPr>
                <w:b/>
                <w:sz w:val="23"/>
              </w:rPr>
            </w:pPr>
          </w:p>
          <w:p w:rsidR="00962CEE" w:rsidRDefault="00DA727F">
            <w:pPr>
              <w:pStyle w:val="TableParagraph"/>
              <w:ind w:left="187" w:right="159" w:firstLine="52"/>
              <w:rPr>
                <w:b/>
                <w:sz w:val="24"/>
              </w:rPr>
            </w:pPr>
            <w:r>
              <w:rPr>
                <w:b/>
                <w:sz w:val="24"/>
              </w:rPr>
              <w:t>№ п/п</w:t>
            </w:r>
          </w:p>
        </w:tc>
        <w:tc>
          <w:tcPr>
            <w:tcW w:w="4261" w:type="dxa"/>
          </w:tcPr>
          <w:p w:rsidR="00962CEE" w:rsidRDefault="00962CEE">
            <w:pPr>
              <w:pStyle w:val="TableParagraph"/>
              <w:rPr>
                <w:b/>
                <w:sz w:val="36"/>
              </w:rPr>
            </w:pPr>
          </w:p>
          <w:p w:rsidR="00962CEE" w:rsidRDefault="00DA727F">
            <w:pPr>
              <w:pStyle w:val="TableParagraph"/>
              <w:ind w:left="1315"/>
              <w:rPr>
                <w:b/>
                <w:sz w:val="24"/>
              </w:rPr>
            </w:pPr>
            <w:r>
              <w:rPr>
                <w:b/>
                <w:sz w:val="24"/>
              </w:rPr>
              <w:t>Номер участка</w:t>
            </w:r>
          </w:p>
        </w:tc>
        <w:tc>
          <w:tcPr>
            <w:tcW w:w="1224" w:type="dxa"/>
          </w:tcPr>
          <w:p w:rsidR="00962CEE" w:rsidRDefault="00962CEE">
            <w:pPr>
              <w:pStyle w:val="TableParagraph"/>
              <w:spacing w:before="10"/>
              <w:rPr>
                <w:b/>
                <w:sz w:val="23"/>
              </w:rPr>
            </w:pPr>
          </w:p>
          <w:p w:rsidR="00962CEE" w:rsidRDefault="00DA727F">
            <w:pPr>
              <w:pStyle w:val="TableParagraph"/>
              <w:ind w:left="366" w:right="212" w:hanging="123"/>
              <w:rPr>
                <w:b/>
                <w:sz w:val="24"/>
              </w:rPr>
            </w:pPr>
            <w:r>
              <w:rPr>
                <w:b/>
                <w:sz w:val="24"/>
              </w:rPr>
              <w:t>Марка труб</w:t>
            </w:r>
          </w:p>
        </w:tc>
        <w:tc>
          <w:tcPr>
            <w:tcW w:w="1488" w:type="dxa"/>
          </w:tcPr>
          <w:p w:rsidR="00962CEE" w:rsidRDefault="00962CEE">
            <w:pPr>
              <w:pStyle w:val="TableParagraph"/>
              <w:rPr>
                <w:b/>
                <w:sz w:val="36"/>
              </w:rPr>
            </w:pPr>
          </w:p>
          <w:p w:rsidR="00962CEE" w:rsidRDefault="00DA727F">
            <w:pPr>
              <w:pStyle w:val="TableParagraph"/>
              <w:ind w:left="273"/>
              <w:rPr>
                <w:b/>
                <w:sz w:val="24"/>
              </w:rPr>
            </w:pPr>
            <w:r>
              <w:rPr>
                <w:b/>
                <w:sz w:val="24"/>
              </w:rPr>
              <w:t>Диаметр</w:t>
            </w:r>
          </w:p>
        </w:tc>
        <w:tc>
          <w:tcPr>
            <w:tcW w:w="2552" w:type="dxa"/>
          </w:tcPr>
          <w:p w:rsidR="00962CEE" w:rsidRDefault="00962CEE">
            <w:pPr>
              <w:pStyle w:val="TableParagraph"/>
              <w:rPr>
                <w:b/>
                <w:sz w:val="36"/>
              </w:rPr>
            </w:pPr>
          </w:p>
          <w:p w:rsidR="00962CEE" w:rsidRDefault="00DA727F">
            <w:pPr>
              <w:pStyle w:val="TableParagraph"/>
              <w:ind w:left="275"/>
              <w:rPr>
                <w:b/>
                <w:sz w:val="24"/>
              </w:rPr>
            </w:pPr>
            <w:r>
              <w:rPr>
                <w:b/>
                <w:sz w:val="24"/>
              </w:rPr>
              <w:t>Протяженность, м</w:t>
            </w:r>
          </w:p>
        </w:tc>
        <w:tc>
          <w:tcPr>
            <w:tcW w:w="1793" w:type="dxa"/>
          </w:tcPr>
          <w:p w:rsidR="00962CEE" w:rsidRDefault="00962CEE">
            <w:pPr>
              <w:pStyle w:val="TableParagraph"/>
              <w:spacing w:before="10"/>
              <w:rPr>
                <w:b/>
                <w:sz w:val="23"/>
              </w:rPr>
            </w:pPr>
          </w:p>
          <w:p w:rsidR="00962CEE" w:rsidRDefault="00DA727F">
            <w:pPr>
              <w:pStyle w:val="TableParagraph"/>
              <w:ind w:left="306" w:right="274" w:firstLine="393"/>
              <w:rPr>
                <w:b/>
                <w:sz w:val="24"/>
              </w:rPr>
            </w:pPr>
            <w:r>
              <w:rPr>
                <w:b/>
                <w:sz w:val="24"/>
              </w:rPr>
              <w:t>Год прокладки</w:t>
            </w:r>
          </w:p>
        </w:tc>
        <w:tc>
          <w:tcPr>
            <w:tcW w:w="1570" w:type="dxa"/>
          </w:tcPr>
          <w:p w:rsidR="00962CEE" w:rsidRDefault="00962CEE">
            <w:pPr>
              <w:pStyle w:val="TableParagraph"/>
              <w:spacing w:before="10"/>
              <w:rPr>
                <w:b/>
                <w:sz w:val="23"/>
              </w:rPr>
            </w:pPr>
          </w:p>
          <w:p w:rsidR="00962CEE" w:rsidRDefault="00DA727F">
            <w:pPr>
              <w:pStyle w:val="TableParagraph"/>
              <w:ind w:left="280" w:right="251" w:firstLine="124"/>
              <w:rPr>
                <w:b/>
                <w:sz w:val="24"/>
              </w:rPr>
            </w:pPr>
            <w:r>
              <w:rPr>
                <w:b/>
                <w:sz w:val="24"/>
              </w:rPr>
              <w:t>Кол-во колодцев</w:t>
            </w:r>
          </w:p>
        </w:tc>
        <w:tc>
          <w:tcPr>
            <w:tcW w:w="1181" w:type="dxa"/>
          </w:tcPr>
          <w:p w:rsidR="00962CEE" w:rsidRDefault="00962CEE">
            <w:pPr>
              <w:pStyle w:val="TableParagraph"/>
              <w:spacing w:before="10"/>
              <w:rPr>
                <w:b/>
                <w:sz w:val="23"/>
              </w:rPr>
            </w:pPr>
          </w:p>
          <w:p w:rsidR="00962CEE" w:rsidRDefault="00DA727F">
            <w:pPr>
              <w:pStyle w:val="TableParagraph"/>
              <w:ind w:left="216" w:right="206"/>
              <w:jc w:val="center"/>
              <w:rPr>
                <w:b/>
                <w:sz w:val="24"/>
              </w:rPr>
            </w:pPr>
            <w:r>
              <w:rPr>
                <w:b/>
                <w:sz w:val="24"/>
              </w:rPr>
              <w:t>Износ,</w:t>
            </w:r>
          </w:p>
          <w:p w:rsidR="00962CEE" w:rsidRDefault="00DA727F">
            <w:pPr>
              <w:pStyle w:val="TableParagraph"/>
              <w:spacing w:before="1"/>
              <w:ind w:left="13"/>
              <w:jc w:val="center"/>
              <w:rPr>
                <w:b/>
                <w:sz w:val="24"/>
              </w:rPr>
            </w:pPr>
            <w:r>
              <w:rPr>
                <w:b/>
                <w:sz w:val="24"/>
              </w:rPr>
              <w:t>%</w:t>
            </w:r>
          </w:p>
        </w:tc>
      </w:tr>
      <w:tr w:rsidR="00962CEE">
        <w:trPr>
          <w:trHeight w:val="899"/>
        </w:trPr>
        <w:tc>
          <w:tcPr>
            <w:tcW w:w="720" w:type="dxa"/>
          </w:tcPr>
          <w:p w:rsidR="00962CEE" w:rsidRDefault="00962CEE">
            <w:pPr>
              <w:pStyle w:val="TableParagraph"/>
              <w:spacing w:before="4"/>
              <w:rPr>
                <w:b/>
                <w:sz w:val="26"/>
              </w:rPr>
            </w:pPr>
          </w:p>
          <w:p w:rsidR="00962CEE" w:rsidRDefault="00DA727F">
            <w:pPr>
              <w:pStyle w:val="TableParagraph"/>
              <w:ind w:left="26" w:right="19"/>
              <w:jc w:val="center"/>
              <w:rPr>
                <w:sz w:val="24"/>
              </w:rPr>
            </w:pPr>
            <w:r>
              <w:rPr>
                <w:sz w:val="24"/>
              </w:rPr>
              <w:t>1)</w:t>
            </w:r>
          </w:p>
        </w:tc>
        <w:tc>
          <w:tcPr>
            <w:tcW w:w="4261" w:type="dxa"/>
          </w:tcPr>
          <w:p w:rsidR="00962CEE" w:rsidRDefault="00DA727F">
            <w:pPr>
              <w:pStyle w:val="TableParagraph"/>
              <w:spacing w:before="164"/>
              <w:ind w:left="451" w:hanging="281"/>
              <w:rPr>
                <w:sz w:val="24"/>
              </w:rPr>
            </w:pPr>
            <w:r>
              <w:rPr>
                <w:sz w:val="24"/>
              </w:rPr>
              <w:t>Канализационная сеть от ул.Новая д.9 до коллекторного колодца № 19.</w:t>
            </w:r>
          </w:p>
        </w:tc>
        <w:tc>
          <w:tcPr>
            <w:tcW w:w="1224" w:type="dxa"/>
          </w:tcPr>
          <w:p w:rsidR="00962CEE" w:rsidRDefault="00962CEE">
            <w:pPr>
              <w:pStyle w:val="TableParagraph"/>
            </w:pPr>
          </w:p>
        </w:tc>
        <w:tc>
          <w:tcPr>
            <w:tcW w:w="1488" w:type="dxa"/>
          </w:tcPr>
          <w:p w:rsidR="00962CEE" w:rsidRDefault="00962CEE">
            <w:pPr>
              <w:pStyle w:val="TableParagraph"/>
            </w:pPr>
          </w:p>
        </w:tc>
        <w:tc>
          <w:tcPr>
            <w:tcW w:w="2552" w:type="dxa"/>
          </w:tcPr>
          <w:p w:rsidR="00962CEE" w:rsidRDefault="00962CEE">
            <w:pPr>
              <w:pStyle w:val="TableParagraph"/>
            </w:pPr>
          </w:p>
        </w:tc>
        <w:tc>
          <w:tcPr>
            <w:tcW w:w="1793" w:type="dxa"/>
          </w:tcPr>
          <w:p w:rsidR="00962CEE" w:rsidRDefault="00962CEE">
            <w:pPr>
              <w:pStyle w:val="TableParagraph"/>
            </w:pPr>
          </w:p>
        </w:tc>
        <w:tc>
          <w:tcPr>
            <w:tcW w:w="1570" w:type="dxa"/>
          </w:tcPr>
          <w:p w:rsidR="00962CEE" w:rsidRDefault="00962CEE">
            <w:pPr>
              <w:pStyle w:val="TableParagraph"/>
            </w:pPr>
          </w:p>
        </w:tc>
        <w:tc>
          <w:tcPr>
            <w:tcW w:w="1181" w:type="dxa"/>
          </w:tcPr>
          <w:p w:rsidR="00962CEE" w:rsidRDefault="00962CEE">
            <w:pPr>
              <w:pStyle w:val="TableParagraph"/>
            </w:pPr>
          </w:p>
        </w:tc>
      </w:tr>
    </w:tbl>
    <w:p w:rsidR="00962CEE" w:rsidRDefault="00962CEE">
      <w:pPr>
        <w:sectPr w:rsidR="00962CEE">
          <w:pgSz w:w="16840" w:h="11910" w:orient="landscape"/>
          <w:pgMar w:top="620" w:right="840" w:bottom="1500" w:left="560" w:header="280" w:footer="129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20" style="width:731.5pt;height:4.45pt;mso-position-horizontal-relative:char;mso-position-vertical-relative:line" coordsize="14630,89">
            <v:line id="_x0000_s1422" style="position:absolute" from="0,59" to="14630,59" strokecolor="#612322" strokeweight="3pt"/>
            <v:line id="_x0000_s1421"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4261"/>
        <w:gridCol w:w="1224"/>
        <w:gridCol w:w="1488"/>
        <w:gridCol w:w="2552"/>
        <w:gridCol w:w="1793"/>
        <w:gridCol w:w="1570"/>
        <w:gridCol w:w="1181"/>
      </w:tblGrid>
      <w:tr w:rsidR="00962CEE">
        <w:trPr>
          <w:trHeight w:val="1110"/>
        </w:trPr>
        <w:tc>
          <w:tcPr>
            <w:tcW w:w="720" w:type="dxa"/>
          </w:tcPr>
          <w:p w:rsidR="00962CEE" w:rsidRDefault="00962CEE">
            <w:pPr>
              <w:pStyle w:val="TableParagraph"/>
              <w:spacing w:before="10"/>
              <w:rPr>
                <w:sz w:val="23"/>
              </w:rPr>
            </w:pPr>
          </w:p>
          <w:p w:rsidR="00962CEE" w:rsidRDefault="00DA727F">
            <w:pPr>
              <w:pStyle w:val="TableParagraph"/>
              <w:ind w:left="187" w:right="159" w:firstLine="52"/>
              <w:rPr>
                <w:b/>
                <w:sz w:val="24"/>
              </w:rPr>
            </w:pPr>
            <w:r>
              <w:rPr>
                <w:b/>
                <w:sz w:val="24"/>
              </w:rPr>
              <w:t>№ п/п</w:t>
            </w:r>
          </w:p>
        </w:tc>
        <w:tc>
          <w:tcPr>
            <w:tcW w:w="4261" w:type="dxa"/>
          </w:tcPr>
          <w:p w:rsidR="00962CEE" w:rsidRDefault="00962CEE">
            <w:pPr>
              <w:pStyle w:val="TableParagraph"/>
              <w:rPr>
                <w:sz w:val="36"/>
              </w:rPr>
            </w:pPr>
          </w:p>
          <w:p w:rsidR="00962CEE" w:rsidRDefault="00DA727F">
            <w:pPr>
              <w:pStyle w:val="TableParagraph"/>
              <w:ind w:left="290" w:right="282"/>
              <w:jc w:val="center"/>
              <w:rPr>
                <w:b/>
                <w:sz w:val="24"/>
              </w:rPr>
            </w:pPr>
            <w:r>
              <w:rPr>
                <w:b/>
                <w:sz w:val="24"/>
              </w:rPr>
              <w:t>Номер участка</w:t>
            </w:r>
          </w:p>
        </w:tc>
        <w:tc>
          <w:tcPr>
            <w:tcW w:w="1224" w:type="dxa"/>
          </w:tcPr>
          <w:p w:rsidR="00962CEE" w:rsidRDefault="00962CEE">
            <w:pPr>
              <w:pStyle w:val="TableParagraph"/>
              <w:spacing w:before="10"/>
              <w:rPr>
                <w:sz w:val="23"/>
              </w:rPr>
            </w:pPr>
          </w:p>
          <w:p w:rsidR="00962CEE" w:rsidRDefault="00DA727F">
            <w:pPr>
              <w:pStyle w:val="TableParagraph"/>
              <w:ind w:left="366" w:right="212" w:hanging="123"/>
              <w:rPr>
                <w:b/>
                <w:sz w:val="24"/>
              </w:rPr>
            </w:pPr>
            <w:r>
              <w:rPr>
                <w:b/>
                <w:sz w:val="24"/>
              </w:rPr>
              <w:t>Марка труб</w:t>
            </w:r>
          </w:p>
        </w:tc>
        <w:tc>
          <w:tcPr>
            <w:tcW w:w="1488" w:type="dxa"/>
          </w:tcPr>
          <w:p w:rsidR="00962CEE" w:rsidRDefault="00962CEE">
            <w:pPr>
              <w:pStyle w:val="TableParagraph"/>
              <w:rPr>
                <w:sz w:val="36"/>
              </w:rPr>
            </w:pPr>
          </w:p>
          <w:p w:rsidR="00962CEE" w:rsidRDefault="00DA727F">
            <w:pPr>
              <w:pStyle w:val="TableParagraph"/>
              <w:ind w:left="254" w:right="239"/>
              <w:jc w:val="center"/>
              <w:rPr>
                <w:b/>
                <w:sz w:val="24"/>
              </w:rPr>
            </w:pPr>
            <w:r>
              <w:rPr>
                <w:b/>
                <w:sz w:val="24"/>
              </w:rPr>
              <w:t>Диаметр</w:t>
            </w:r>
          </w:p>
        </w:tc>
        <w:tc>
          <w:tcPr>
            <w:tcW w:w="2552" w:type="dxa"/>
          </w:tcPr>
          <w:p w:rsidR="00962CEE" w:rsidRDefault="00962CEE">
            <w:pPr>
              <w:pStyle w:val="TableParagraph"/>
              <w:rPr>
                <w:sz w:val="36"/>
              </w:rPr>
            </w:pPr>
          </w:p>
          <w:p w:rsidR="00962CEE" w:rsidRDefault="00DA727F">
            <w:pPr>
              <w:pStyle w:val="TableParagraph"/>
              <w:ind w:left="256" w:right="246"/>
              <w:jc w:val="center"/>
              <w:rPr>
                <w:b/>
                <w:sz w:val="24"/>
              </w:rPr>
            </w:pPr>
            <w:r>
              <w:rPr>
                <w:b/>
                <w:sz w:val="24"/>
              </w:rPr>
              <w:t>Протяженность, м</w:t>
            </w:r>
          </w:p>
        </w:tc>
        <w:tc>
          <w:tcPr>
            <w:tcW w:w="1793" w:type="dxa"/>
          </w:tcPr>
          <w:p w:rsidR="00962CEE" w:rsidRDefault="00962CEE">
            <w:pPr>
              <w:pStyle w:val="TableParagraph"/>
              <w:spacing w:before="10"/>
              <w:rPr>
                <w:sz w:val="23"/>
              </w:rPr>
            </w:pPr>
          </w:p>
          <w:p w:rsidR="00962CEE" w:rsidRDefault="00DA727F">
            <w:pPr>
              <w:pStyle w:val="TableParagraph"/>
              <w:ind w:left="306" w:right="274" w:firstLine="393"/>
              <w:rPr>
                <w:b/>
                <w:sz w:val="24"/>
              </w:rPr>
            </w:pPr>
            <w:r>
              <w:rPr>
                <w:b/>
                <w:sz w:val="24"/>
              </w:rPr>
              <w:t>Год прокладки</w:t>
            </w:r>
          </w:p>
        </w:tc>
        <w:tc>
          <w:tcPr>
            <w:tcW w:w="1570" w:type="dxa"/>
          </w:tcPr>
          <w:p w:rsidR="00962CEE" w:rsidRDefault="00962CEE">
            <w:pPr>
              <w:pStyle w:val="TableParagraph"/>
              <w:spacing w:before="10"/>
              <w:rPr>
                <w:sz w:val="23"/>
              </w:rPr>
            </w:pPr>
          </w:p>
          <w:p w:rsidR="00962CEE" w:rsidRDefault="00DA727F">
            <w:pPr>
              <w:pStyle w:val="TableParagraph"/>
              <w:ind w:left="280" w:right="251" w:firstLine="124"/>
              <w:rPr>
                <w:b/>
                <w:sz w:val="24"/>
              </w:rPr>
            </w:pPr>
            <w:r>
              <w:rPr>
                <w:b/>
                <w:sz w:val="24"/>
              </w:rPr>
              <w:t>Кол-во колодцев</w:t>
            </w:r>
          </w:p>
        </w:tc>
        <w:tc>
          <w:tcPr>
            <w:tcW w:w="1181" w:type="dxa"/>
          </w:tcPr>
          <w:p w:rsidR="00962CEE" w:rsidRDefault="00962CEE">
            <w:pPr>
              <w:pStyle w:val="TableParagraph"/>
              <w:spacing w:before="10"/>
              <w:rPr>
                <w:sz w:val="23"/>
              </w:rPr>
            </w:pPr>
          </w:p>
          <w:p w:rsidR="00962CEE" w:rsidRDefault="00DA727F">
            <w:pPr>
              <w:pStyle w:val="TableParagraph"/>
              <w:ind w:left="216" w:right="206"/>
              <w:jc w:val="center"/>
              <w:rPr>
                <w:b/>
                <w:sz w:val="24"/>
              </w:rPr>
            </w:pPr>
            <w:r>
              <w:rPr>
                <w:b/>
                <w:sz w:val="24"/>
              </w:rPr>
              <w:t>Износ,</w:t>
            </w:r>
          </w:p>
          <w:p w:rsidR="00962CEE" w:rsidRDefault="00DA727F">
            <w:pPr>
              <w:pStyle w:val="TableParagraph"/>
              <w:ind w:left="13"/>
              <w:jc w:val="center"/>
              <w:rPr>
                <w:b/>
                <w:sz w:val="24"/>
              </w:rPr>
            </w:pPr>
            <w:r>
              <w:rPr>
                <w:b/>
                <w:sz w:val="24"/>
              </w:rPr>
              <w:t>%</w:t>
            </w:r>
          </w:p>
        </w:tc>
      </w:tr>
      <w:tr w:rsidR="00962CEE">
        <w:trPr>
          <w:trHeight w:val="299"/>
        </w:trPr>
        <w:tc>
          <w:tcPr>
            <w:tcW w:w="720" w:type="dxa"/>
          </w:tcPr>
          <w:p w:rsidR="00962CEE" w:rsidRDefault="00DA727F">
            <w:pPr>
              <w:pStyle w:val="TableParagraph"/>
              <w:spacing w:before="3"/>
              <w:ind w:left="299"/>
              <w:rPr>
                <w:sz w:val="24"/>
              </w:rPr>
            </w:pPr>
            <w:r>
              <w:rPr>
                <w:sz w:val="24"/>
              </w:rPr>
              <w:t>1</w:t>
            </w:r>
          </w:p>
        </w:tc>
        <w:tc>
          <w:tcPr>
            <w:tcW w:w="4261" w:type="dxa"/>
          </w:tcPr>
          <w:p w:rsidR="00962CEE" w:rsidRDefault="00DA727F">
            <w:pPr>
              <w:pStyle w:val="TableParagraph"/>
              <w:spacing w:before="3"/>
              <w:ind w:left="288" w:right="282"/>
              <w:jc w:val="center"/>
              <w:rPr>
                <w:sz w:val="24"/>
              </w:rPr>
            </w:pPr>
            <w:r>
              <w:rPr>
                <w:sz w:val="24"/>
              </w:rPr>
              <w:t>Ул.Новая д.11</w:t>
            </w:r>
          </w:p>
        </w:tc>
        <w:tc>
          <w:tcPr>
            <w:tcW w:w="1224" w:type="dxa"/>
          </w:tcPr>
          <w:p w:rsidR="00962CEE" w:rsidRDefault="00DA727F">
            <w:pPr>
              <w:pStyle w:val="TableParagraph"/>
              <w:spacing w:before="3"/>
              <w:ind w:left="87" w:right="76"/>
              <w:jc w:val="center"/>
              <w:rPr>
                <w:sz w:val="24"/>
              </w:rPr>
            </w:pPr>
            <w:r>
              <w:rPr>
                <w:sz w:val="24"/>
              </w:rPr>
              <w:t>Кер</w:t>
            </w:r>
          </w:p>
        </w:tc>
        <w:tc>
          <w:tcPr>
            <w:tcW w:w="1488" w:type="dxa"/>
          </w:tcPr>
          <w:p w:rsidR="00962CEE" w:rsidRDefault="00DA727F">
            <w:pPr>
              <w:pStyle w:val="TableParagraph"/>
              <w:spacing w:before="3"/>
              <w:ind w:left="253" w:right="239"/>
              <w:jc w:val="center"/>
              <w:rPr>
                <w:sz w:val="24"/>
              </w:rPr>
            </w:pPr>
            <w:r>
              <w:rPr>
                <w:sz w:val="24"/>
              </w:rPr>
              <w:t>200</w:t>
            </w:r>
          </w:p>
        </w:tc>
        <w:tc>
          <w:tcPr>
            <w:tcW w:w="2552" w:type="dxa"/>
          </w:tcPr>
          <w:p w:rsidR="00962CEE" w:rsidRDefault="00DA727F">
            <w:pPr>
              <w:pStyle w:val="TableParagraph"/>
              <w:spacing w:before="3"/>
              <w:ind w:left="255" w:right="246"/>
              <w:jc w:val="center"/>
              <w:rPr>
                <w:sz w:val="24"/>
              </w:rPr>
            </w:pPr>
            <w:r>
              <w:rPr>
                <w:sz w:val="24"/>
              </w:rPr>
              <w:t>56.0</w:t>
            </w:r>
          </w:p>
        </w:tc>
        <w:tc>
          <w:tcPr>
            <w:tcW w:w="1793" w:type="dxa"/>
          </w:tcPr>
          <w:p w:rsidR="00962CEE" w:rsidRDefault="00DA727F">
            <w:pPr>
              <w:pStyle w:val="TableParagraph"/>
              <w:spacing w:before="3"/>
              <w:ind w:left="103" w:right="92"/>
              <w:jc w:val="center"/>
              <w:rPr>
                <w:sz w:val="24"/>
              </w:rPr>
            </w:pPr>
            <w:r>
              <w:rPr>
                <w:sz w:val="24"/>
              </w:rPr>
              <w:t>1988</w:t>
            </w:r>
          </w:p>
        </w:tc>
        <w:tc>
          <w:tcPr>
            <w:tcW w:w="1570" w:type="dxa"/>
          </w:tcPr>
          <w:p w:rsidR="00962CEE" w:rsidRDefault="00DA727F">
            <w:pPr>
              <w:pStyle w:val="TableParagraph"/>
              <w:spacing w:before="3"/>
              <w:ind w:left="9"/>
              <w:jc w:val="center"/>
              <w:rPr>
                <w:sz w:val="24"/>
              </w:rPr>
            </w:pPr>
            <w:r>
              <w:rPr>
                <w:sz w:val="24"/>
              </w:rPr>
              <w:t>6</w:t>
            </w:r>
          </w:p>
        </w:tc>
        <w:tc>
          <w:tcPr>
            <w:tcW w:w="1181" w:type="dxa"/>
          </w:tcPr>
          <w:p w:rsidR="00962CEE" w:rsidRDefault="00DA727F">
            <w:pPr>
              <w:pStyle w:val="TableParagraph"/>
              <w:spacing w:before="29"/>
              <w:ind w:right="350"/>
              <w:jc w:val="right"/>
              <w:rPr>
                <w:sz w:val="20"/>
              </w:rPr>
            </w:pPr>
            <w:r>
              <w:rPr>
                <w:w w:val="95"/>
                <w:sz w:val="20"/>
              </w:rPr>
              <w:t>33,75</w:t>
            </w:r>
          </w:p>
        </w:tc>
      </w:tr>
      <w:tr w:rsidR="00962CEE">
        <w:trPr>
          <w:trHeight w:val="299"/>
        </w:trPr>
        <w:tc>
          <w:tcPr>
            <w:tcW w:w="720" w:type="dxa"/>
          </w:tcPr>
          <w:p w:rsidR="00962CEE" w:rsidRDefault="00DA727F">
            <w:pPr>
              <w:pStyle w:val="TableParagraph"/>
              <w:spacing w:before="3"/>
              <w:ind w:left="299"/>
              <w:rPr>
                <w:sz w:val="24"/>
              </w:rPr>
            </w:pPr>
            <w:r>
              <w:rPr>
                <w:sz w:val="24"/>
              </w:rPr>
              <w:t>2</w:t>
            </w:r>
          </w:p>
        </w:tc>
        <w:tc>
          <w:tcPr>
            <w:tcW w:w="4261" w:type="dxa"/>
          </w:tcPr>
          <w:p w:rsidR="00962CEE" w:rsidRDefault="00DA727F">
            <w:pPr>
              <w:pStyle w:val="TableParagraph"/>
              <w:spacing w:before="3"/>
              <w:ind w:left="288" w:right="282"/>
              <w:jc w:val="center"/>
              <w:rPr>
                <w:sz w:val="24"/>
              </w:rPr>
            </w:pPr>
            <w:r>
              <w:rPr>
                <w:sz w:val="24"/>
              </w:rPr>
              <w:t>Ул.Новая д.10</w:t>
            </w:r>
          </w:p>
        </w:tc>
        <w:tc>
          <w:tcPr>
            <w:tcW w:w="1224" w:type="dxa"/>
          </w:tcPr>
          <w:p w:rsidR="00962CEE" w:rsidRDefault="00DA727F">
            <w:pPr>
              <w:pStyle w:val="TableParagraph"/>
              <w:spacing w:before="3"/>
              <w:ind w:left="87" w:right="76"/>
              <w:jc w:val="center"/>
              <w:rPr>
                <w:sz w:val="24"/>
              </w:rPr>
            </w:pPr>
            <w:r>
              <w:rPr>
                <w:sz w:val="24"/>
              </w:rPr>
              <w:t>Кер</w:t>
            </w:r>
          </w:p>
        </w:tc>
        <w:tc>
          <w:tcPr>
            <w:tcW w:w="1488" w:type="dxa"/>
          </w:tcPr>
          <w:p w:rsidR="00962CEE" w:rsidRDefault="00DA727F">
            <w:pPr>
              <w:pStyle w:val="TableParagraph"/>
              <w:spacing w:before="3"/>
              <w:ind w:left="253" w:right="239"/>
              <w:jc w:val="center"/>
              <w:rPr>
                <w:sz w:val="24"/>
              </w:rPr>
            </w:pPr>
            <w:r>
              <w:rPr>
                <w:sz w:val="24"/>
              </w:rPr>
              <w:t>200</w:t>
            </w:r>
          </w:p>
        </w:tc>
        <w:tc>
          <w:tcPr>
            <w:tcW w:w="2552" w:type="dxa"/>
          </w:tcPr>
          <w:p w:rsidR="00962CEE" w:rsidRDefault="00DA727F">
            <w:pPr>
              <w:pStyle w:val="TableParagraph"/>
              <w:spacing w:before="3"/>
              <w:ind w:left="255" w:right="246"/>
              <w:jc w:val="center"/>
              <w:rPr>
                <w:sz w:val="24"/>
              </w:rPr>
            </w:pPr>
            <w:r>
              <w:rPr>
                <w:sz w:val="24"/>
              </w:rPr>
              <w:t>56.0</w:t>
            </w:r>
          </w:p>
        </w:tc>
        <w:tc>
          <w:tcPr>
            <w:tcW w:w="1793" w:type="dxa"/>
          </w:tcPr>
          <w:p w:rsidR="00962CEE" w:rsidRDefault="00DA727F">
            <w:pPr>
              <w:pStyle w:val="TableParagraph"/>
              <w:spacing w:before="3"/>
              <w:ind w:left="103" w:right="92"/>
              <w:jc w:val="center"/>
              <w:rPr>
                <w:sz w:val="24"/>
              </w:rPr>
            </w:pPr>
            <w:r>
              <w:rPr>
                <w:sz w:val="24"/>
              </w:rPr>
              <w:t>1983</w:t>
            </w:r>
          </w:p>
        </w:tc>
        <w:tc>
          <w:tcPr>
            <w:tcW w:w="1570" w:type="dxa"/>
          </w:tcPr>
          <w:p w:rsidR="00962CEE" w:rsidRDefault="00DA727F">
            <w:pPr>
              <w:pStyle w:val="TableParagraph"/>
              <w:spacing w:before="3"/>
              <w:ind w:left="9"/>
              <w:jc w:val="center"/>
              <w:rPr>
                <w:sz w:val="24"/>
              </w:rPr>
            </w:pPr>
            <w:r>
              <w:rPr>
                <w:sz w:val="24"/>
              </w:rPr>
              <w:t>4</w:t>
            </w:r>
          </w:p>
        </w:tc>
        <w:tc>
          <w:tcPr>
            <w:tcW w:w="1181" w:type="dxa"/>
          </w:tcPr>
          <w:p w:rsidR="00962CEE" w:rsidRDefault="00DA727F">
            <w:pPr>
              <w:pStyle w:val="TableParagraph"/>
              <w:spacing w:before="29"/>
              <w:ind w:left="216" w:right="203"/>
              <w:jc w:val="center"/>
              <w:rPr>
                <w:sz w:val="20"/>
              </w:rPr>
            </w:pPr>
            <w:r>
              <w:rPr>
                <w:sz w:val="20"/>
              </w:rPr>
              <w:t>40</w:t>
            </w:r>
          </w:p>
        </w:tc>
      </w:tr>
      <w:tr w:rsidR="00962CEE">
        <w:trPr>
          <w:trHeight w:val="299"/>
        </w:trPr>
        <w:tc>
          <w:tcPr>
            <w:tcW w:w="720" w:type="dxa"/>
          </w:tcPr>
          <w:p w:rsidR="00962CEE" w:rsidRDefault="00DA727F">
            <w:pPr>
              <w:pStyle w:val="TableParagraph"/>
              <w:spacing w:before="3"/>
              <w:ind w:left="299"/>
              <w:rPr>
                <w:sz w:val="24"/>
              </w:rPr>
            </w:pPr>
            <w:r>
              <w:rPr>
                <w:sz w:val="24"/>
              </w:rPr>
              <w:t>3</w:t>
            </w:r>
          </w:p>
        </w:tc>
        <w:tc>
          <w:tcPr>
            <w:tcW w:w="4261" w:type="dxa"/>
          </w:tcPr>
          <w:p w:rsidR="00962CEE" w:rsidRDefault="00DA727F">
            <w:pPr>
              <w:pStyle w:val="TableParagraph"/>
              <w:spacing w:before="3"/>
              <w:ind w:left="288" w:right="282"/>
              <w:jc w:val="center"/>
              <w:rPr>
                <w:sz w:val="24"/>
              </w:rPr>
            </w:pPr>
            <w:r>
              <w:rPr>
                <w:sz w:val="24"/>
              </w:rPr>
              <w:t>Ул.Новая д.9</w:t>
            </w:r>
          </w:p>
        </w:tc>
        <w:tc>
          <w:tcPr>
            <w:tcW w:w="1224" w:type="dxa"/>
          </w:tcPr>
          <w:p w:rsidR="00962CEE" w:rsidRDefault="00DA727F">
            <w:pPr>
              <w:pStyle w:val="TableParagraph"/>
              <w:spacing w:before="3"/>
              <w:ind w:left="87" w:right="76"/>
              <w:jc w:val="center"/>
              <w:rPr>
                <w:sz w:val="24"/>
              </w:rPr>
            </w:pPr>
            <w:r>
              <w:rPr>
                <w:sz w:val="24"/>
              </w:rPr>
              <w:t>Кер</w:t>
            </w:r>
          </w:p>
        </w:tc>
        <w:tc>
          <w:tcPr>
            <w:tcW w:w="1488" w:type="dxa"/>
          </w:tcPr>
          <w:p w:rsidR="00962CEE" w:rsidRDefault="00DA727F">
            <w:pPr>
              <w:pStyle w:val="TableParagraph"/>
              <w:spacing w:before="3"/>
              <w:ind w:left="253" w:right="239"/>
              <w:jc w:val="center"/>
              <w:rPr>
                <w:sz w:val="24"/>
              </w:rPr>
            </w:pPr>
            <w:r>
              <w:rPr>
                <w:sz w:val="24"/>
              </w:rPr>
              <w:t>200</w:t>
            </w:r>
          </w:p>
        </w:tc>
        <w:tc>
          <w:tcPr>
            <w:tcW w:w="2552" w:type="dxa"/>
          </w:tcPr>
          <w:p w:rsidR="00962CEE" w:rsidRDefault="00DA727F">
            <w:pPr>
              <w:pStyle w:val="TableParagraph"/>
              <w:spacing w:before="3"/>
              <w:ind w:left="255" w:right="246"/>
              <w:jc w:val="center"/>
              <w:rPr>
                <w:sz w:val="24"/>
              </w:rPr>
            </w:pPr>
            <w:r>
              <w:rPr>
                <w:sz w:val="24"/>
              </w:rPr>
              <w:t>44.0</w:t>
            </w:r>
          </w:p>
        </w:tc>
        <w:tc>
          <w:tcPr>
            <w:tcW w:w="1793" w:type="dxa"/>
          </w:tcPr>
          <w:p w:rsidR="00962CEE" w:rsidRDefault="00DA727F">
            <w:pPr>
              <w:pStyle w:val="TableParagraph"/>
              <w:spacing w:before="3"/>
              <w:ind w:left="103" w:right="92"/>
              <w:jc w:val="center"/>
              <w:rPr>
                <w:sz w:val="24"/>
              </w:rPr>
            </w:pPr>
            <w:r>
              <w:rPr>
                <w:sz w:val="24"/>
              </w:rPr>
              <w:t>1972</w:t>
            </w:r>
          </w:p>
        </w:tc>
        <w:tc>
          <w:tcPr>
            <w:tcW w:w="1570" w:type="dxa"/>
          </w:tcPr>
          <w:p w:rsidR="00962CEE" w:rsidRDefault="00DA727F">
            <w:pPr>
              <w:pStyle w:val="TableParagraph"/>
              <w:spacing w:before="3"/>
              <w:ind w:left="9"/>
              <w:jc w:val="center"/>
              <w:rPr>
                <w:sz w:val="24"/>
              </w:rPr>
            </w:pPr>
            <w:r>
              <w:rPr>
                <w:sz w:val="24"/>
              </w:rPr>
              <w:t>5</w:t>
            </w:r>
          </w:p>
        </w:tc>
        <w:tc>
          <w:tcPr>
            <w:tcW w:w="1181" w:type="dxa"/>
          </w:tcPr>
          <w:p w:rsidR="00962CEE" w:rsidRDefault="00DA727F">
            <w:pPr>
              <w:pStyle w:val="TableParagraph"/>
              <w:spacing w:before="29"/>
              <w:ind w:right="350"/>
              <w:jc w:val="right"/>
              <w:rPr>
                <w:sz w:val="20"/>
              </w:rPr>
            </w:pPr>
            <w:r>
              <w:rPr>
                <w:w w:val="95"/>
                <w:sz w:val="20"/>
              </w:rPr>
              <w:t>53,75</w:t>
            </w:r>
          </w:p>
        </w:tc>
      </w:tr>
      <w:tr w:rsidR="00962CEE">
        <w:trPr>
          <w:trHeight w:val="1202"/>
        </w:trPr>
        <w:tc>
          <w:tcPr>
            <w:tcW w:w="720" w:type="dxa"/>
          </w:tcPr>
          <w:p w:rsidR="00962CEE" w:rsidRDefault="00962CEE">
            <w:pPr>
              <w:pStyle w:val="TableParagraph"/>
              <w:rPr>
                <w:sz w:val="26"/>
              </w:rPr>
            </w:pPr>
          </w:p>
          <w:p w:rsidR="00962CEE" w:rsidRDefault="00DA727F">
            <w:pPr>
              <w:pStyle w:val="TableParagraph"/>
              <w:spacing w:before="156"/>
              <w:ind w:left="299"/>
              <w:rPr>
                <w:sz w:val="24"/>
              </w:rPr>
            </w:pPr>
            <w:r>
              <w:rPr>
                <w:sz w:val="24"/>
              </w:rPr>
              <w:t>4</w:t>
            </w:r>
          </w:p>
        </w:tc>
        <w:tc>
          <w:tcPr>
            <w:tcW w:w="4261" w:type="dxa"/>
          </w:tcPr>
          <w:p w:rsidR="00962CEE" w:rsidRDefault="00DA727F">
            <w:pPr>
              <w:pStyle w:val="TableParagraph"/>
              <w:spacing w:before="42"/>
              <w:ind w:left="290" w:right="282"/>
              <w:jc w:val="center"/>
              <w:rPr>
                <w:sz w:val="24"/>
              </w:rPr>
            </w:pPr>
            <w:r>
              <w:rPr>
                <w:sz w:val="24"/>
              </w:rPr>
              <w:t>Магистральная (внутриквартальная)канализация от ул.Новая д.9 до коллекторного колодца № 19</w:t>
            </w:r>
          </w:p>
        </w:tc>
        <w:tc>
          <w:tcPr>
            <w:tcW w:w="1224" w:type="dxa"/>
          </w:tcPr>
          <w:p w:rsidR="00962CEE" w:rsidRDefault="00962CEE">
            <w:pPr>
              <w:pStyle w:val="TableParagraph"/>
              <w:rPr>
                <w:sz w:val="26"/>
              </w:rPr>
            </w:pPr>
          </w:p>
          <w:p w:rsidR="00962CEE" w:rsidRDefault="00DA727F">
            <w:pPr>
              <w:pStyle w:val="TableParagraph"/>
              <w:spacing w:before="156"/>
              <w:ind w:left="87" w:right="76"/>
              <w:jc w:val="center"/>
              <w:rPr>
                <w:sz w:val="24"/>
              </w:rPr>
            </w:pPr>
            <w:r>
              <w:rPr>
                <w:sz w:val="24"/>
              </w:rPr>
              <w:t>кер</w:t>
            </w:r>
          </w:p>
        </w:tc>
        <w:tc>
          <w:tcPr>
            <w:tcW w:w="1488" w:type="dxa"/>
          </w:tcPr>
          <w:p w:rsidR="00962CEE" w:rsidRDefault="00962CEE">
            <w:pPr>
              <w:pStyle w:val="TableParagraph"/>
              <w:rPr>
                <w:sz w:val="26"/>
              </w:rPr>
            </w:pPr>
          </w:p>
          <w:p w:rsidR="00962CEE" w:rsidRDefault="00DA727F">
            <w:pPr>
              <w:pStyle w:val="TableParagraph"/>
              <w:spacing w:before="156"/>
              <w:ind w:left="253" w:right="239"/>
              <w:jc w:val="center"/>
              <w:rPr>
                <w:sz w:val="24"/>
              </w:rPr>
            </w:pPr>
            <w:r>
              <w:rPr>
                <w:sz w:val="24"/>
              </w:rPr>
              <w:t>200</w:t>
            </w:r>
          </w:p>
        </w:tc>
        <w:tc>
          <w:tcPr>
            <w:tcW w:w="2552" w:type="dxa"/>
          </w:tcPr>
          <w:p w:rsidR="00962CEE" w:rsidRDefault="00962CEE">
            <w:pPr>
              <w:pStyle w:val="TableParagraph"/>
              <w:rPr>
                <w:sz w:val="26"/>
              </w:rPr>
            </w:pPr>
          </w:p>
          <w:p w:rsidR="00962CEE" w:rsidRDefault="00DA727F">
            <w:pPr>
              <w:pStyle w:val="TableParagraph"/>
              <w:spacing w:before="156"/>
              <w:ind w:left="255" w:right="246"/>
              <w:jc w:val="center"/>
              <w:rPr>
                <w:sz w:val="24"/>
              </w:rPr>
            </w:pPr>
            <w:r>
              <w:rPr>
                <w:sz w:val="24"/>
              </w:rPr>
              <w:t>168.0</w:t>
            </w:r>
          </w:p>
        </w:tc>
        <w:tc>
          <w:tcPr>
            <w:tcW w:w="1793" w:type="dxa"/>
          </w:tcPr>
          <w:p w:rsidR="00962CEE" w:rsidRDefault="00962CEE">
            <w:pPr>
              <w:pStyle w:val="TableParagraph"/>
              <w:rPr>
                <w:sz w:val="26"/>
              </w:rPr>
            </w:pPr>
          </w:p>
          <w:p w:rsidR="00962CEE" w:rsidRDefault="00DA727F">
            <w:pPr>
              <w:pStyle w:val="TableParagraph"/>
              <w:spacing w:before="156"/>
              <w:ind w:left="103" w:right="92"/>
              <w:jc w:val="center"/>
              <w:rPr>
                <w:sz w:val="24"/>
              </w:rPr>
            </w:pPr>
            <w:r>
              <w:rPr>
                <w:sz w:val="24"/>
              </w:rPr>
              <w:t>1972</w:t>
            </w:r>
          </w:p>
        </w:tc>
        <w:tc>
          <w:tcPr>
            <w:tcW w:w="1570" w:type="dxa"/>
          </w:tcPr>
          <w:p w:rsidR="00962CEE" w:rsidRDefault="00962CEE">
            <w:pPr>
              <w:pStyle w:val="TableParagraph"/>
              <w:rPr>
                <w:sz w:val="26"/>
              </w:rPr>
            </w:pPr>
          </w:p>
          <w:p w:rsidR="00962CEE" w:rsidRDefault="00DA727F">
            <w:pPr>
              <w:pStyle w:val="TableParagraph"/>
              <w:spacing w:before="156"/>
              <w:ind w:left="9"/>
              <w:jc w:val="center"/>
              <w:rPr>
                <w:sz w:val="24"/>
              </w:rPr>
            </w:pPr>
            <w:r>
              <w:rPr>
                <w:sz w:val="24"/>
              </w:rPr>
              <w:t>3</w:t>
            </w:r>
          </w:p>
        </w:tc>
        <w:tc>
          <w:tcPr>
            <w:tcW w:w="1181" w:type="dxa"/>
          </w:tcPr>
          <w:p w:rsidR="00962CEE" w:rsidRDefault="00962CEE">
            <w:pPr>
              <w:pStyle w:val="TableParagraph"/>
            </w:pPr>
          </w:p>
          <w:p w:rsidR="00962CEE" w:rsidRDefault="00962CEE">
            <w:pPr>
              <w:pStyle w:val="TableParagraph"/>
              <w:spacing w:before="9"/>
              <w:rPr>
                <w:sz w:val="19"/>
              </w:rPr>
            </w:pPr>
          </w:p>
          <w:p w:rsidR="00962CEE" w:rsidRDefault="00DA727F">
            <w:pPr>
              <w:pStyle w:val="TableParagraph"/>
              <w:ind w:right="350"/>
              <w:jc w:val="right"/>
              <w:rPr>
                <w:sz w:val="20"/>
              </w:rPr>
            </w:pPr>
            <w:r>
              <w:rPr>
                <w:w w:val="95"/>
                <w:sz w:val="20"/>
              </w:rPr>
              <w:t>53,75</w:t>
            </w:r>
          </w:p>
        </w:tc>
      </w:tr>
      <w:tr w:rsidR="00962CEE">
        <w:trPr>
          <w:trHeight w:val="1499"/>
        </w:trPr>
        <w:tc>
          <w:tcPr>
            <w:tcW w:w="720" w:type="dxa"/>
          </w:tcPr>
          <w:p w:rsidR="00962CEE" w:rsidRDefault="00962CEE">
            <w:pPr>
              <w:pStyle w:val="TableParagraph"/>
              <w:rPr>
                <w:sz w:val="26"/>
              </w:rPr>
            </w:pPr>
          </w:p>
          <w:p w:rsidR="00962CEE" w:rsidRDefault="00962CEE">
            <w:pPr>
              <w:pStyle w:val="TableParagraph"/>
              <w:spacing w:before="5"/>
              <w:rPr>
                <w:sz w:val="26"/>
              </w:rPr>
            </w:pPr>
          </w:p>
          <w:p w:rsidR="00962CEE" w:rsidRDefault="00DA727F">
            <w:pPr>
              <w:pStyle w:val="TableParagraph"/>
              <w:ind w:left="259"/>
              <w:rPr>
                <w:sz w:val="24"/>
              </w:rPr>
            </w:pPr>
            <w:r>
              <w:rPr>
                <w:sz w:val="24"/>
              </w:rPr>
              <w:t>2)</w:t>
            </w:r>
          </w:p>
        </w:tc>
        <w:tc>
          <w:tcPr>
            <w:tcW w:w="4261" w:type="dxa"/>
          </w:tcPr>
          <w:p w:rsidR="00962CEE" w:rsidRDefault="00962CEE">
            <w:pPr>
              <w:pStyle w:val="TableParagraph"/>
              <w:spacing w:before="5"/>
              <w:rPr>
                <w:sz w:val="28"/>
              </w:rPr>
            </w:pPr>
          </w:p>
          <w:p w:rsidR="00962CEE" w:rsidRDefault="00DA727F">
            <w:pPr>
              <w:pStyle w:val="TableParagraph"/>
              <w:ind w:left="506" w:right="485" w:hanging="12"/>
              <w:jc w:val="both"/>
              <w:rPr>
                <w:sz w:val="24"/>
              </w:rPr>
            </w:pPr>
            <w:r>
              <w:rPr>
                <w:sz w:val="24"/>
              </w:rPr>
              <w:t>Канализационная сеть</w:t>
            </w:r>
            <w:r>
              <w:rPr>
                <w:spacing w:val="-12"/>
                <w:sz w:val="24"/>
              </w:rPr>
              <w:t xml:space="preserve"> </w:t>
            </w:r>
            <w:r>
              <w:rPr>
                <w:sz w:val="24"/>
              </w:rPr>
              <w:t>ул.Новая д.1;д.2;д.3;д.4;д.5;д.6;д.7 :д.8 до коллекторного колодца №</w:t>
            </w:r>
            <w:r>
              <w:rPr>
                <w:spacing w:val="-8"/>
                <w:sz w:val="24"/>
              </w:rPr>
              <w:t xml:space="preserve"> </w:t>
            </w:r>
            <w:r>
              <w:rPr>
                <w:sz w:val="24"/>
              </w:rPr>
              <w:t>69.</w:t>
            </w:r>
          </w:p>
        </w:tc>
        <w:tc>
          <w:tcPr>
            <w:tcW w:w="1224" w:type="dxa"/>
          </w:tcPr>
          <w:p w:rsidR="00962CEE" w:rsidRDefault="00962CEE">
            <w:pPr>
              <w:pStyle w:val="TableParagraph"/>
            </w:pPr>
          </w:p>
        </w:tc>
        <w:tc>
          <w:tcPr>
            <w:tcW w:w="1488" w:type="dxa"/>
          </w:tcPr>
          <w:p w:rsidR="00962CEE" w:rsidRDefault="00962CEE">
            <w:pPr>
              <w:pStyle w:val="TableParagraph"/>
            </w:pPr>
          </w:p>
        </w:tc>
        <w:tc>
          <w:tcPr>
            <w:tcW w:w="2552" w:type="dxa"/>
          </w:tcPr>
          <w:p w:rsidR="00962CEE" w:rsidRDefault="00962CEE">
            <w:pPr>
              <w:pStyle w:val="TableParagraph"/>
            </w:pPr>
          </w:p>
        </w:tc>
        <w:tc>
          <w:tcPr>
            <w:tcW w:w="1793" w:type="dxa"/>
          </w:tcPr>
          <w:p w:rsidR="00962CEE" w:rsidRDefault="00962CEE">
            <w:pPr>
              <w:pStyle w:val="TableParagraph"/>
            </w:pPr>
          </w:p>
        </w:tc>
        <w:tc>
          <w:tcPr>
            <w:tcW w:w="1570" w:type="dxa"/>
          </w:tcPr>
          <w:p w:rsidR="00962CEE" w:rsidRDefault="00962CEE">
            <w:pPr>
              <w:pStyle w:val="TableParagraph"/>
            </w:pPr>
          </w:p>
        </w:tc>
        <w:tc>
          <w:tcPr>
            <w:tcW w:w="1181" w:type="dxa"/>
          </w:tcPr>
          <w:p w:rsidR="00962CEE" w:rsidRDefault="00962CEE">
            <w:pPr>
              <w:pStyle w:val="TableParagraph"/>
            </w:pPr>
          </w:p>
        </w:tc>
      </w:tr>
      <w:tr w:rsidR="00962CEE">
        <w:trPr>
          <w:trHeight w:val="300"/>
        </w:trPr>
        <w:tc>
          <w:tcPr>
            <w:tcW w:w="720" w:type="dxa"/>
          </w:tcPr>
          <w:p w:rsidR="00962CEE" w:rsidRDefault="00DA727F">
            <w:pPr>
              <w:pStyle w:val="TableParagraph"/>
              <w:spacing w:before="4"/>
              <w:ind w:left="299"/>
              <w:rPr>
                <w:sz w:val="24"/>
              </w:rPr>
            </w:pPr>
            <w:r>
              <w:rPr>
                <w:sz w:val="24"/>
              </w:rPr>
              <w:t>5</w:t>
            </w:r>
          </w:p>
        </w:tc>
        <w:tc>
          <w:tcPr>
            <w:tcW w:w="4261" w:type="dxa"/>
          </w:tcPr>
          <w:p w:rsidR="00962CEE" w:rsidRDefault="00DA727F">
            <w:pPr>
              <w:pStyle w:val="TableParagraph"/>
              <w:spacing w:before="4"/>
              <w:ind w:left="288" w:right="282"/>
              <w:jc w:val="center"/>
              <w:rPr>
                <w:sz w:val="24"/>
              </w:rPr>
            </w:pPr>
            <w:r>
              <w:rPr>
                <w:sz w:val="24"/>
              </w:rPr>
              <w:t>Ул.Новая д.1</w:t>
            </w:r>
          </w:p>
        </w:tc>
        <w:tc>
          <w:tcPr>
            <w:tcW w:w="1224" w:type="dxa"/>
          </w:tcPr>
          <w:p w:rsidR="00962CEE" w:rsidRDefault="00DA727F">
            <w:pPr>
              <w:pStyle w:val="TableParagraph"/>
              <w:spacing w:before="4"/>
              <w:ind w:left="87" w:right="76"/>
              <w:jc w:val="center"/>
              <w:rPr>
                <w:sz w:val="24"/>
              </w:rPr>
            </w:pPr>
            <w:r>
              <w:rPr>
                <w:sz w:val="24"/>
              </w:rPr>
              <w:t>Кер</w:t>
            </w:r>
          </w:p>
        </w:tc>
        <w:tc>
          <w:tcPr>
            <w:tcW w:w="1488" w:type="dxa"/>
          </w:tcPr>
          <w:p w:rsidR="00962CEE" w:rsidRDefault="00DA727F">
            <w:pPr>
              <w:pStyle w:val="TableParagraph"/>
              <w:spacing w:before="4"/>
              <w:ind w:left="253" w:right="239"/>
              <w:jc w:val="center"/>
              <w:rPr>
                <w:sz w:val="24"/>
              </w:rPr>
            </w:pPr>
            <w:r>
              <w:rPr>
                <w:sz w:val="24"/>
              </w:rPr>
              <w:t>150</w:t>
            </w:r>
          </w:p>
        </w:tc>
        <w:tc>
          <w:tcPr>
            <w:tcW w:w="2552" w:type="dxa"/>
          </w:tcPr>
          <w:p w:rsidR="00962CEE" w:rsidRDefault="00DA727F">
            <w:pPr>
              <w:pStyle w:val="TableParagraph"/>
              <w:spacing w:before="4"/>
              <w:ind w:left="255" w:right="246"/>
              <w:jc w:val="center"/>
              <w:rPr>
                <w:sz w:val="24"/>
              </w:rPr>
            </w:pPr>
            <w:r>
              <w:rPr>
                <w:sz w:val="24"/>
              </w:rPr>
              <w:t>73.0</w:t>
            </w:r>
          </w:p>
        </w:tc>
        <w:tc>
          <w:tcPr>
            <w:tcW w:w="1793" w:type="dxa"/>
          </w:tcPr>
          <w:p w:rsidR="00962CEE" w:rsidRDefault="00DA727F">
            <w:pPr>
              <w:pStyle w:val="TableParagraph"/>
              <w:spacing w:before="4"/>
              <w:ind w:left="103" w:right="92"/>
              <w:jc w:val="center"/>
              <w:rPr>
                <w:sz w:val="24"/>
              </w:rPr>
            </w:pPr>
            <w:r>
              <w:rPr>
                <w:sz w:val="24"/>
              </w:rPr>
              <w:t>1960</w:t>
            </w:r>
          </w:p>
        </w:tc>
        <w:tc>
          <w:tcPr>
            <w:tcW w:w="1570" w:type="dxa"/>
          </w:tcPr>
          <w:p w:rsidR="00962CEE" w:rsidRDefault="00DA727F">
            <w:pPr>
              <w:pStyle w:val="TableParagraph"/>
              <w:spacing w:before="4"/>
              <w:ind w:left="9"/>
              <w:jc w:val="center"/>
              <w:rPr>
                <w:sz w:val="24"/>
              </w:rPr>
            </w:pPr>
            <w:r>
              <w:rPr>
                <w:sz w:val="24"/>
              </w:rPr>
              <w:t>3</w:t>
            </w:r>
          </w:p>
        </w:tc>
        <w:tc>
          <w:tcPr>
            <w:tcW w:w="1181" w:type="dxa"/>
          </w:tcPr>
          <w:p w:rsidR="00962CEE" w:rsidRDefault="00DA727F">
            <w:pPr>
              <w:pStyle w:val="TableParagraph"/>
              <w:spacing w:before="27"/>
              <w:ind w:right="350"/>
              <w:jc w:val="right"/>
              <w:rPr>
                <w:sz w:val="20"/>
              </w:rPr>
            </w:pPr>
            <w:r>
              <w:rPr>
                <w:w w:val="95"/>
                <w:sz w:val="20"/>
              </w:rPr>
              <w:t>68,75</w:t>
            </w:r>
          </w:p>
        </w:tc>
      </w:tr>
      <w:tr w:rsidR="00962CEE">
        <w:trPr>
          <w:trHeight w:val="299"/>
        </w:trPr>
        <w:tc>
          <w:tcPr>
            <w:tcW w:w="720" w:type="dxa"/>
          </w:tcPr>
          <w:p w:rsidR="00962CEE" w:rsidRDefault="00DA727F">
            <w:pPr>
              <w:pStyle w:val="TableParagraph"/>
              <w:spacing w:before="3"/>
              <w:ind w:left="299"/>
              <w:rPr>
                <w:sz w:val="24"/>
              </w:rPr>
            </w:pPr>
            <w:r>
              <w:rPr>
                <w:sz w:val="24"/>
              </w:rPr>
              <w:t>6</w:t>
            </w:r>
          </w:p>
        </w:tc>
        <w:tc>
          <w:tcPr>
            <w:tcW w:w="4261" w:type="dxa"/>
          </w:tcPr>
          <w:p w:rsidR="00962CEE" w:rsidRDefault="00DA727F">
            <w:pPr>
              <w:pStyle w:val="TableParagraph"/>
              <w:spacing w:before="3"/>
              <w:ind w:left="288" w:right="282"/>
              <w:jc w:val="center"/>
              <w:rPr>
                <w:sz w:val="24"/>
              </w:rPr>
            </w:pPr>
            <w:r>
              <w:rPr>
                <w:sz w:val="24"/>
              </w:rPr>
              <w:t>Ул.Новая д.2</w:t>
            </w:r>
          </w:p>
        </w:tc>
        <w:tc>
          <w:tcPr>
            <w:tcW w:w="1224" w:type="dxa"/>
          </w:tcPr>
          <w:p w:rsidR="00962CEE" w:rsidRDefault="00DA727F">
            <w:pPr>
              <w:pStyle w:val="TableParagraph"/>
              <w:spacing w:before="3"/>
              <w:ind w:left="87" w:right="76"/>
              <w:jc w:val="center"/>
              <w:rPr>
                <w:sz w:val="24"/>
              </w:rPr>
            </w:pPr>
            <w:r>
              <w:rPr>
                <w:sz w:val="24"/>
              </w:rPr>
              <w:t>Кер</w:t>
            </w:r>
          </w:p>
        </w:tc>
        <w:tc>
          <w:tcPr>
            <w:tcW w:w="1488" w:type="dxa"/>
          </w:tcPr>
          <w:p w:rsidR="00962CEE" w:rsidRDefault="00DA727F">
            <w:pPr>
              <w:pStyle w:val="TableParagraph"/>
              <w:spacing w:before="3"/>
              <w:ind w:left="253" w:right="239"/>
              <w:jc w:val="center"/>
              <w:rPr>
                <w:sz w:val="24"/>
              </w:rPr>
            </w:pPr>
            <w:r>
              <w:rPr>
                <w:sz w:val="24"/>
              </w:rPr>
              <w:t>150</w:t>
            </w:r>
          </w:p>
        </w:tc>
        <w:tc>
          <w:tcPr>
            <w:tcW w:w="2552" w:type="dxa"/>
          </w:tcPr>
          <w:p w:rsidR="00962CEE" w:rsidRDefault="00DA727F">
            <w:pPr>
              <w:pStyle w:val="TableParagraph"/>
              <w:spacing w:before="3"/>
              <w:ind w:left="255" w:right="246"/>
              <w:jc w:val="center"/>
              <w:rPr>
                <w:sz w:val="24"/>
              </w:rPr>
            </w:pPr>
            <w:r>
              <w:rPr>
                <w:sz w:val="24"/>
              </w:rPr>
              <w:t>62.0</w:t>
            </w:r>
          </w:p>
        </w:tc>
        <w:tc>
          <w:tcPr>
            <w:tcW w:w="1793" w:type="dxa"/>
          </w:tcPr>
          <w:p w:rsidR="00962CEE" w:rsidRDefault="00DA727F">
            <w:pPr>
              <w:pStyle w:val="TableParagraph"/>
              <w:spacing w:before="3"/>
              <w:ind w:left="103" w:right="92"/>
              <w:jc w:val="center"/>
              <w:rPr>
                <w:sz w:val="24"/>
              </w:rPr>
            </w:pPr>
            <w:r>
              <w:rPr>
                <w:sz w:val="24"/>
              </w:rPr>
              <w:t>1960</w:t>
            </w:r>
          </w:p>
        </w:tc>
        <w:tc>
          <w:tcPr>
            <w:tcW w:w="1570" w:type="dxa"/>
          </w:tcPr>
          <w:p w:rsidR="00962CEE" w:rsidRDefault="00DA727F">
            <w:pPr>
              <w:pStyle w:val="TableParagraph"/>
              <w:spacing w:before="3"/>
              <w:ind w:left="9"/>
              <w:jc w:val="center"/>
              <w:rPr>
                <w:sz w:val="24"/>
              </w:rPr>
            </w:pPr>
            <w:r>
              <w:rPr>
                <w:sz w:val="24"/>
              </w:rPr>
              <w:t>3</w:t>
            </w:r>
          </w:p>
        </w:tc>
        <w:tc>
          <w:tcPr>
            <w:tcW w:w="1181" w:type="dxa"/>
          </w:tcPr>
          <w:p w:rsidR="00962CEE" w:rsidRDefault="00DA727F">
            <w:pPr>
              <w:pStyle w:val="TableParagraph"/>
              <w:spacing w:before="29"/>
              <w:ind w:right="350"/>
              <w:jc w:val="right"/>
              <w:rPr>
                <w:sz w:val="20"/>
              </w:rPr>
            </w:pPr>
            <w:r>
              <w:rPr>
                <w:w w:val="95"/>
                <w:sz w:val="20"/>
              </w:rPr>
              <w:t>68,75</w:t>
            </w:r>
          </w:p>
        </w:tc>
      </w:tr>
      <w:tr w:rsidR="00962CEE">
        <w:trPr>
          <w:trHeight w:val="299"/>
        </w:trPr>
        <w:tc>
          <w:tcPr>
            <w:tcW w:w="720" w:type="dxa"/>
          </w:tcPr>
          <w:p w:rsidR="00962CEE" w:rsidRDefault="00DA727F">
            <w:pPr>
              <w:pStyle w:val="TableParagraph"/>
              <w:spacing w:before="3"/>
              <w:ind w:left="299"/>
              <w:rPr>
                <w:sz w:val="24"/>
              </w:rPr>
            </w:pPr>
            <w:r>
              <w:rPr>
                <w:sz w:val="24"/>
              </w:rPr>
              <w:t>7</w:t>
            </w:r>
          </w:p>
        </w:tc>
        <w:tc>
          <w:tcPr>
            <w:tcW w:w="4261" w:type="dxa"/>
          </w:tcPr>
          <w:p w:rsidR="00962CEE" w:rsidRDefault="00DA727F">
            <w:pPr>
              <w:pStyle w:val="TableParagraph"/>
              <w:spacing w:before="3"/>
              <w:ind w:left="288" w:right="282"/>
              <w:jc w:val="center"/>
              <w:rPr>
                <w:sz w:val="24"/>
              </w:rPr>
            </w:pPr>
            <w:r>
              <w:rPr>
                <w:sz w:val="24"/>
              </w:rPr>
              <w:t>Ул.Новая д.4</w:t>
            </w:r>
          </w:p>
        </w:tc>
        <w:tc>
          <w:tcPr>
            <w:tcW w:w="1224" w:type="dxa"/>
          </w:tcPr>
          <w:p w:rsidR="00962CEE" w:rsidRDefault="00DA727F">
            <w:pPr>
              <w:pStyle w:val="TableParagraph"/>
              <w:spacing w:before="3"/>
              <w:ind w:left="87" w:right="76"/>
              <w:jc w:val="center"/>
              <w:rPr>
                <w:sz w:val="24"/>
              </w:rPr>
            </w:pPr>
            <w:r>
              <w:rPr>
                <w:sz w:val="24"/>
              </w:rPr>
              <w:t>Кер</w:t>
            </w:r>
          </w:p>
        </w:tc>
        <w:tc>
          <w:tcPr>
            <w:tcW w:w="1488" w:type="dxa"/>
          </w:tcPr>
          <w:p w:rsidR="00962CEE" w:rsidRDefault="00DA727F">
            <w:pPr>
              <w:pStyle w:val="TableParagraph"/>
              <w:spacing w:before="3"/>
              <w:ind w:left="253" w:right="239"/>
              <w:jc w:val="center"/>
              <w:rPr>
                <w:sz w:val="24"/>
              </w:rPr>
            </w:pPr>
            <w:r>
              <w:rPr>
                <w:sz w:val="24"/>
              </w:rPr>
              <w:t>150</w:t>
            </w:r>
          </w:p>
        </w:tc>
        <w:tc>
          <w:tcPr>
            <w:tcW w:w="2552" w:type="dxa"/>
          </w:tcPr>
          <w:p w:rsidR="00962CEE" w:rsidRDefault="00DA727F">
            <w:pPr>
              <w:pStyle w:val="TableParagraph"/>
              <w:spacing w:before="3"/>
              <w:ind w:left="255" w:right="246"/>
              <w:jc w:val="center"/>
              <w:rPr>
                <w:sz w:val="24"/>
              </w:rPr>
            </w:pPr>
            <w:r>
              <w:rPr>
                <w:sz w:val="24"/>
              </w:rPr>
              <w:t>23.0</w:t>
            </w:r>
          </w:p>
        </w:tc>
        <w:tc>
          <w:tcPr>
            <w:tcW w:w="1793" w:type="dxa"/>
          </w:tcPr>
          <w:p w:rsidR="00962CEE" w:rsidRDefault="00DA727F">
            <w:pPr>
              <w:pStyle w:val="TableParagraph"/>
              <w:spacing w:before="3"/>
              <w:ind w:left="103" w:right="92"/>
              <w:jc w:val="center"/>
              <w:rPr>
                <w:sz w:val="24"/>
              </w:rPr>
            </w:pPr>
            <w:r>
              <w:rPr>
                <w:sz w:val="24"/>
              </w:rPr>
              <w:t>1975</w:t>
            </w:r>
          </w:p>
        </w:tc>
        <w:tc>
          <w:tcPr>
            <w:tcW w:w="1570" w:type="dxa"/>
          </w:tcPr>
          <w:p w:rsidR="00962CEE" w:rsidRDefault="00DA727F">
            <w:pPr>
              <w:pStyle w:val="TableParagraph"/>
              <w:spacing w:before="3"/>
              <w:ind w:left="9"/>
              <w:jc w:val="center"/>
              <w:rPr>
                <w:sz w:val="24"/>
              </w:rPr>
            </w:pPr>
            <w:r>
              <w:rPr>
                <w:sz w:val="24"/>
              </w:rPr>
              <w:t>2</w:t>
            </w:r>
          </w:p>
        </w:tc>
        <w:tc>
          <w:tcPr>
            <w:tcW w:w="1181" w:type="dxa"/>
          </w:tcPr>
          <w:p w:rsidR="00962CEE" w:rsidRDefault="00DA727F">
            <w:pPr>
              <w:pStyle w:val="TableParagraph"/>
              <w:spacing w:before="29"/>
              <w:ind w:left="216" w:right="203"/>
              <w:jc w:val="center"/>
              <w:rPr>
                <w:sz w:val="20"/>
              </w:rPr>
            </w:pPr>
            <w:r>
              <w:rPr>
                <w:sz w:val="20"/>
              </w:rPr>
              <w:t>50</w:t>
            </w:r>
          </w:p>
        </w:tc>
      </w:tr>
      <w:tr w:rsidR="00962CEE">
        <w:trPr>
          <w:trHeight w:val="299"/>
        </w:trPr>
        <w:tc>
          <w:tcPr>
            <w:tcW w:w="720" w:type="dxa"/>
          </w:tcPr>
          <w:p w:rsidR="00962CEE" w:rsidRDefault="00DA727F">
            <w:pPr>
              <w:pStyle w:val="TableParagraph"/>
              <w:spacing w:before="3"/>
              <w:ind w:left="299"/>
              <w:rPr>
                <w:sz w:val="24"/>
              </w:rPr>
            </w:pPr>
            <w:r>
              <w:rPr>
                <w:sz w:val="24"/>
              </w:rPr>
              <w:t>8</w:t>
            </w:r>
          </w:p>
        </w:tc>
        <w:tc>
          <w:tcPr>
            <w:tcW w:w="4261" w:type="dxa"/>
          </w:tcPr>
          <w:p w:rsidR="00962CEE" w:rsidRDefault="00DA727F">
            <w:pPr>
              <w:pStyle w:val="TableParagraph"/>
              <w:spacing w:before="3"/>
              <w:ind w:left="288" w:right="282"/>
              <w:jc w:val="center"/>
              <w:rPr>
                <w:sz w:val="24"/>
              </w:rPr>
            </w:pPr>
            <w:r>
              <w:rPr>
                <w:sz w:val="24"/>
              </w:rPr>
              <w:t>Ул.Новая д.3</w:t>
            </w:r>
          </w:p>
        </w:tc>
        <w:tc>
          <w:tcPr>
            <w:tcW w:w="1224" w:type="dxa"/>
          </w:tcPr>
          <w:p w:rsidR="00962CEE" w:rsidRDefault="00DA727F">
            <w:pPr>
              <w:pStyle w:val="TableParagraph"/>
              <w:spacing w:before="3"/>
              <w:ind w:left="87" w:right="76"/>
              <w:jc w:val="center"/>
              <w:rPr>
                <w:sz w:val="24"/>
              </w:rPr>
            </w:pPr>
            <w:r>
              <w:rPr>
                <w:sz w:val="24"/>
              </w:rPr>
              <w:t>Кер</w:t>
            </w:r>
          </w:p>
        </w:tc>
        <w:tc>
          <w:tcPr>
            <w:tcW w:w="1488" w:type="dxa"/>
          </w:tcPr>
          <w:p w:rsidR="00962CEE" w:rsidRDefault="00DA727F">
            <w:pPr>
              <w:pStyle w:val="TableParagraph"/>
              <w:spacing w:before="3"/>
              <w:ind w:left="253" w:right="239"/>
              <w:jc w:val="center"/>
              <w:rPr>
                <w:sz w:val="24"/>
              </w:rPr>
            </w:pPr>
            <w:r>
              <w:rPr>
                <w:sz w:val="24"/>
              </w:rPr>
              <w:t>150</w:t>
            </w:r>
          </w:p>
        </w:tc>
        <w:tc>
          <w:tcPr>
            <w:tcW w:w="2552" w:type="dxa"/>
          </w:tcPr>
          <w:p w:rsidR="00962CEE" w:rsidRDefault="00DA727F">
            <w:pPr>
              <w:pStyle w:val="TableParagraph"/>
              <w:spacing w:before="3"/>
              <w:ind w:left="255" w:right="246"/>
              <w:jc w:val="center"/>
              <w:rPr>
                <w:sz w:val="24"/>
              </w:rPr>
            </w:pPr>
            <w:r>
              <w:rPr>
                <w:sz w:val="24"/>
              </w:rPr>
              <w:t>31.0</w:t>
            </w:r>
          </w:p>
        </w:tc>
        <w:tc>
          <w:tcPr>
            <w:tcW w:w="1793" w:type="dxa"/>
          </w:tcPr>
          <w:p w:rsidR="00962CEE" w:rsidRDefault="00DA727F">
            <w:pPr>
              <w:pStyle w:val="TableParagraph"/>
              <w:spacing w:before="3"/>
              <w:ind w:left="103" w:right="92"/>
              <w:jc w:val="center"/>
              <w:rPr>
                <w:sz w:val="24"/>
              </w:rPr>
            </w:pPr>
            <w:r>
              <w:rPr>
                <w:sz w:val="24"/>
              </w:rPr>
              <w:t>1975</w:t>
            </w:r>
          </w:p>
        </w:tc>
        <w:tc>
          <w:tcPr>
            <w:tcW w:w="1570" w:type="dxa"/>
          </w:tcPr>
          <w:p w:rsidR="00962CEE" w:rsidRDefault="00DA727F">
            <w:pPr>
              <w:pStyle w:val="TableParagraph"/>
              <w:spacing w:before="3"/>
              <w:ind w:left="9"/>
              <w:jc w:val="center"/>
              <w:rPr>
                <w:sz w:val="24"/>
              </w:rPr>
            </w:pPr>
            <w:r>
              <w:rPr>
                <w:sz w:val="24"/>
              </w:rPr>
              <w:t>2</w:t>
            </w:r>
          </w:p>
        </w:tc>
        <w:tc>
          <w:tcPr>
            <w:tcW w:w="1181" w:type="dxa"/>
          </w:tcPr>
          <w:p w:rsidR="00962CEE" w:rsidRDefault="00DA727F">
            <w:pPr>
              <w:pStyle w:val="TableParagraph"/>
              <w:spacing w:before="29"/>
              <w:ind w:left="216" w:right="203"/>
              <w:jc w:val="center"/>
              <w:rPr>
                <w:sz w:val="20"/>
              </w:rPr>
            </w:pPr>
            <w:r>
              <w:rPr>
                <w:sz w:val="20"/>
              </w:rPr>
              <w:t>50</w:t>
            </w:r>
          </w:p>
        </w:tc>
      </w:tr>
      <w:tr w:rsidR="00962CEE">
        <w:trPr>
          <w:trHeight w:val="302"/>
        </w:trPr>
        <w:tc>
          <w:tcPr>
            <w:tcW w:w="720" w:type="dxa"/>
          </w:tcPr>
          <w:p w:rsidR="00962CEE" w:rsidRDefault="00DA727F">
            <w:pPr>
              <w:pStyle w:val="TableParagraph"/>
              <w:spacing w:before="6"/>
              <w:ind w:left="299"/>
              <w:rPr>
                <w:sz w:val="24"/>
              </w:rPr>
            </w:pPr>
            <w:r>
              <w:rPr>
                <w:sz w:val="24"/>
              </w:rPr>
              <w:t>9</w:t>
            </w:r>
          </w:p>
        </w:tc>
        <w:tc>
          <w:tcPr>
            <w:tcW w:w="4261" w:type="dxa"/>
          </w:tcPr>
          <w:p w:rsidR="00962CEE" w:rsidRDefault="00DA727F">
            <w:pPr>
              <w:pStyle w:val="TableParagraph"/>
              <w:spacing w:before="6"/>
              <w:ind w:left="288" w:right="282"/>
              <w:jc w:val="center"/>
              <w:rPr>
                <w:sz w:val="24"/>
              </w:rPr>
            </w:pPr>
            <w:r>
              <w:rPr>
                <w:sz w:val="24"/>
              </w:rPr>
              <w:t>Ул.Новая д.6</w:t>
            </w:r>
          </w:p>
        </w:tc>
        <w:tc>
          <w:tcPr>
            <w:tcW w:w="1224" w:type="dxa"/>
          </w:tcPr>
          <w:p w:rsidR="00962CEE" w:rsidRDefault="00DA727F">
            <w:pPr>
              <w:pStyle w:val="TableParagraph"/>
              <w:spacing w:before="6"/>
              <w:ind w:left="87" w:right="76"/>
              <w:jc w:val="center"/>
              <w:rPr>
                <w:sz w:val="24"/>
              </w:rPr>
            </w:pPr>
            <w:r>
              <w:rPr>
                <w:sz w:val="24"/>
              </w:rPr>
              <w:t>Кер</w:t>
            </w:r>
          </w:p>
        </w:tc>
        <w:tc>
          <w:tcPr>
            <w:tcW w:w="1488" w:type="dxa"/>
          </w:tcPr>
          <w:p w:rsidR="00962CEE" w:rsidRDefault="00DA727F">
            <w:pPr>
              <w:pStyle w:val="TableParagraph"/>
              <w:spacing w:before="6"/>
              <w:ind w:left="253" w:right="239"/>
              <w:jc w:val="center"/>
              <w:rPr>
                <w:sz w:val="24"/>
              </w:rPr>
            </w:pPr>
            <w:r>
              <w:rPr>
                <w:sz w:val="24"/>
              </w:rPr>
              <w:t>150</w:t>
            </w:r>
          </w:p>
        </w:tc>
        <w:tc>
          <w:tcPr>
            <w:tcW w:w="2552" w:type="dxa"/>
          </w:tcPr>
          <w:p w:rsidR="00962CEE" w:rsidRDefault="00DA727F">
            <w:pPr>
              <w:pStyle w:val="TableParagraph"/>
              <w:spacing w:before="6"/>
              <w:ind w:left="255" w:right="246"/>
              <w:jc w:val="center"/>
              <w:rPr>
                <w:sz w:val="24"/>
              </w:rPr>
            </w:pPr>
            <w:r>
              <w:rPr>
                <w:sz w:val="24"/>
              </w:rPr>
              <w:t>68.0</w:t>
            </w:r>
          </w:p>
        </w:tc>
        <w:tc>
          <w:tcPr>
            <w:tcW w:w="1793" w:type="dxa"/>
          </w:tcPr>
          <w:p w:rsidR="00962CEE" w:rsidRDefault="00DA727F">
            <w:pPr>
              <w:pStyle w:val="TableParagraph"/>
              <w:spacing w:before="6"/>
              <w:ind w:left="103" w:right="92"/>
              <w:jc w:val="center"/>
              <w:rPr>
                <w:sz w:val="24"/>
              </w:rPr>
            </w:pPr>
            <w:r>
              <w:rPr>
                <w:sz w:val="24"/>
              </w:rPr>
              <w:t>1979</w:t>
            </w:r>
          </w:p>
        </w:tc>
        <w:tc>
          <w:tcPr>
            <w:tcW w:w="1570" w:type="dxa"/>
          </w:tcPr>
          <w:p w:rsidR="00962CEE" w:rsidRDefault="00DA727F">
            <w:pPr>
              <w:pStyle w:val="TableParagraph"/>
              <w:spacing w:before="6"/>
              <w:ind w:left="9"/>
              <w:jc w:val="center"/>
              <w:rPr>
                <w:sz w:val="24"/>
              </w:rPr>
            </w:pPr>
            <w:r>
              <w:rPr>
                <w:sz w:val="24"/>
              </w:rPr>
              <w:t>2</w:t>
            </w:r>
          </w:p>
        </w:tc>
        <w:tc>
          <w:tcPr>
            <w:tcW w:w="1181" w:type="dxa"/>
          </w:tcPr>
          <w:p w:rsidR="00962CEE" w:rsidRDefault="00DA727F">
            <w:pPr>
              <w:pStyle w:val="TableParagraph"/>
              <w:spacing w:before="29"/>
              <w:ind w:left="216" w:right="203"/>
              <w:jc w:val="center"/>
              <w:rPr>
                <w:sz w:val="20"/>
              </w:rPr>
            </w:pPr>
            <w:r>
              <w:rPr>
                <w:sz w:val="20"/>
              </w:rPr>
              <w:t>45</w:t>
            </w:r>
          </w:p>
        </w:tc>
      </w:tr>
      <w:tr w:rsidR="00962CEE">
        <w:trPr>
          <w:trHeight w:val="299"/>
        </w:trPr>
        <w:tc>
          <w:tcPr>
            <w:tcW w:w="720" w:type="dxa"/>
          </w:tcPr>
          <w:p w:rsidR="00962CEE" w:rsidRDefault="00DA727F">
            <w:pPr>
              <w:pStyle w:val="TableParagraph"/>
              <w:spacing w:before="3"/>
              <w:ind w:left="239"/>
              <w:rPr>
                <w:sz w:val="24"/>
              </w:rPr>
            </w:pPr>
            <w:r>
              <w:rPr>
                <w:sz w:val="24"/>
              </w:rPr>
              <w:t>10</w:t>
            </w:r>
          </w:p>
        </w:tc>
        <w:tc>
          <w:tcPr>
            <w:tcW w:w="4261" w:type="dxa"/>
          </w:tcPr>
          <w:p w:rsidR="00962CEE" w:rsidRDefault="00DA727F">
            <w:pPr>
              <w:pStyle w:val="TableParagraph"/>
              <w:spacing w:before="3"/>
              <w:ind w:left="288" w:right="282"/>
              <w:jc w:val="center"/>
              <w:rPr>
                <w:sz w:val="24"/>
              </w:rPr>
            </w:pPr>
            <w:r>
              <w:rPr>
                <w:sz w:val="24"/>
              </w:rPr>
              <w:t>Ул.Новая д.8</w:t>
            </w:r>
          </w:p>
        </w:tc>
        <w:tc>
          <w:tcPr>
            <w:tcW w:w="1224" w:type="dxa"/>
          </w:tcPr>
          <w:p w:rsidR="00962CEE" w:rsidRDefault="00DA727F">
            <w:pPr>
              <w:pStyle w:val="TableParagraph"/>
              <w:spacing w:before="3"/>
              <w:ind w:left="87" w:right="76"/>
              <w:jc w:val="center"/>
              <w:rPr>
                <w:sz w:val="24"/>
              </w:rPr>
            </w:pPr>
            <w:r>
              <w:rPr>
                <w:sz w:val="24"/>
              </w:rPr>
              <w:t>Кер</w:t>
            </w:r>
          </w:p>
        </w:tc>
        <w:tc>
          <w:tcPr>
            <w:tcW w:w="1488" w:type="dxa"/>
          </w:tcPr>
          <w:p w:rsidR="00962CEE" w:rsidRDefault="00DA727F">
            <w:pPr>
              <w:pStyle w:val="TableParagraph"/>
              <w:spacing w:before="3"/>
              <w:ind w:left="253" w:right="239"/>
              <w:jc w:val="center"/>
              <w:rPr>
                <w:sz w:val="24"/>
              </w:rPr>
            </w:pPr>
            <w:r>
              <w:rPr>
                <w:sz w:val="24"/>
              </w:rPr>
              <w:t>150</w:t>
            </w:r>
          </w:p>
        </w:tc>
        <w:tc>
          <w:tcPr>
            <w:tcW w:w="2552" w:type="dxa"/>
          </w:tcPr>
          <w:p w:rsidR="00962CEE" w:rsidRDefault="00DA727F">
            <w:pPr>
              <w:pStyle w:val="TableParagraph"/>
              <w:spacing w:before="3"/>
              <w:ind w:left="255" w:right="246"/>
              <w:jc w:val="center"/>
              <w:rPr>
                <w:sz w:val="24"/>
              </w:rPr>
            </w:pPr>
            <w:r>
              <w:rPr>
                <w:sz w:val="24"/>
              </w:rPr>
              <w:t>70.0</w:t>
            </w:r>
          </w:p>
        </w:tc>
        <w:tc>
          <w:tcPr>
            <w:tcW w:w="1793" w:type="dxa"/>
          </w:tcPr>
          <w:p w:rsidR="00962CEE" w:rsidRDefault="00DA727F">
            <w:pPr>
              <w:pStyle w:val="TableParagraph"/>
              <w:spacing w:before="3"/>
              <w:ind w:left="103" w:right="92"/>
              <w:jc w:val="center"/>
              <w:rPr>
                <w:sz w:val="24"/>
              </w:rPr>
            </w:pPr>
            <w:r>
              <w:rPr>
                <w:sz w:val="24"/>
              </w:rPr>
              <w:t>1972</w:t>
            </w:r>
          </w:p>
        </w:tc>
        <w:tc>
          <w:tcPr>
            <w:tcW w:w="1570" w:type="dxa"/>
          </w:tcPr>
          <w:p w:rsidR="00962CEE" w:rsidRDefault="00DA727F">
            <w:pPr>
              <w:pStyle w:val="TableParagraph"/>
              <w:spacing w:before="3"/>
              <w:ind w:left="9"/>
              <w:jc w:val="center"/>
              <w:rPr>
                <w:sz w:val="24"/>
              </w:rPr>
            </w:pPr>
            <w:r>
              <w:rPr>
                <w:sz w:val="24"/>
              </w:rPr>
              <w:t>3</w:t>
            </w:r>
          </w:p>
        </w:tc>
        <w:tc>
          <w:tcPr>
            <w:tcW w:w="1181" w:type="dxa"/>
          </w:tcPr>
          <w:p w:rsidR="00962CEE" w:rsidRDefault="00DA727F">
            <w:pPr>
              <w:pStyle w:val="TableParagraph"/>
              <w:spacing w:before="26"/>
              <w:ind w:right="350"/>
              <w:jc w:val="right"/>
              <w:rPr>
                <w:sz w:val="20"/>
              </w:rPr>
            </w:pPr>
            <w:r>
              <w:rPr>
                <w:w w:val="95"/>
                <w:sz w:val="20"/>
              </w:rPr>
              <w:t>53,75</w:t>
            </w:r>
          </w:p>
        </w:tc>
      </w:tr>
      <w:tr w:rsidR="00962CEE">
        <w:trPr>
          <w:trHeight w:val="299"/>
        </w:trPr>
        <w:tc>
          <w:tcPr>
            <w:tcW w:w="720" w:type="dxa"/>
          </w:tcPr>
          <w:p w:rsidR="00962CEE" w:rsidRDefault="00DA727F">
            <w:pPr>
              <w:pStyle w:val="TableParagraph"/>
              <w:spacing w:before="3"/>
              <w:ind w:left="239"/>
              <w:rPr>
                <w:sz w:val="24"/>
              </w:rPr>
            </w:pPr>
            <w:r>
              <w:rPr>
                <w:sz w:val="24"/>
              </w:rPr>
              <w:t>11</w:t>
            </w:r>
          </w:p>
        </w:tc>
        <w:tc>
          <w:tcPr>
            <w:tcW w:w="4261" w:type="dxa"/>
          </w:tcPr>
          <w:p w:rsidR="00962CEE" w:rsidRDefault="00DA727F">
            <w:pPr>
              <w:pStyle w:val="TableParagraph"/>
              <w:spacing w:before="3"/>
              <w:ind w:left="288" w:right="282"/>
              <w:jc w:val="center"/>
              <w:rPr>
                <w:sz w:val="24"/>
              </w:rPr>
            </w:pPr>
            <w:r>
              <w:rPr>
                <w:sz w:val="24"/>
              </w:rPr>
              <w:t>Ул.Новая д.5</w:t>
            </w:r>
          </w:p>
        </w:tc>
        <w:tc>
          <w:tcPr>
            <w:tcW w:w="1224" w:type="dxa"/>
          </w:tcPr>
          <w:p w:rsidR="00962CEE" w:rsidRDefault="00DA727F">
            <w:pPr>
              <w:pStyle w:val="TableParagraph"/>
              <w:spacing w:before="3"/>
              <w:ind w:left="87" w:right="76"/>
              <w:jc w:val="center"/>
              <w:rPr>
                <w:sz w:val="24"/>
              </w:rPr>
            </w:pPr>
            <w:r>
              <w:rPr>
                <w:sz w:val="24"/>
              </w:rPr>
              <w:t>Кер</w:t>
            </w:r>
          </w:p>
        </w:tc>
        <w:tc>
          <w:tcPr>
            <w:tcW w:w="1488" w:type="dxa"/>
          </w:tcPr>
          <w:p w:rsidR="00962CEE" w:rsidRDefault="00DA727F">
            <w:pPr>
              <w:pStyle w:val="TableParagraph"/>
              <w:spacing w:before="3"/>
              <w:ind w:left="253" w:right="239"/>
              <w:jc w:val="center"/>
              <w:rPr>
                <w:sz w:val="24"/>
              </w:rPr>
            </w:pPr>
            <w:r>
              <w:rPr>
                <w:sz w:val="24"/>
              </w:rPr>
              <w:t>150</w:t>
            </w:r>
          </w:p>
        </w:tc>
        <w:tc>
          <w:tcPr>
            <w:tcW w:w="2552" w:type="dxa"/>
          </w:tcPr>
          <w:p w:rsidR="00962CEE" w:rsidRDefault="00DA727F">
            <w:pPr>
              <w:pStyle w:val="TableParagraph"/>
              <w:spacing w:before="3"/>
              <w:ind w:left="255" w:right="246"/>
              <w:jc w:val="center"/>
              <w:rPr>
                <w:sz w:val="24"/>
              </w:rPr>
            </w:pPr>
            <w:r>
              <w:rPr>
                <w:sz w:val="24"/>
              </w:rPr>
              <w:t>28.0</w:t>
            </w:r>
          </w:p>
        </w:tc>
        <w:tc>
          <w:tcPr>
            <w:tcW w:w="1793" w:type="dxa"/>
          </w:tcPr>
          <w:p w:rsidR="00962CEE" w:rsidRDefault="00DA727F">
            <w:pPr>
              <w:pStyle w:val="TableParagraph"/>
              <w:spacing w:before="3"/>
              <w:ind w:left="103" w:right="92"/>
              <w:jc w:val="center"/>
              <w:rPr>
                <w:sz w:val="24"/>
              </w:rPr>
            </w:pPr>
            <w:r>
              <w:rPr>
                <w:sz w:val="24"/>
              </w:rPr>
              <w:t>1979</w:t>
            </w:r>
          </w:p>
        </w:tc>
        <w:tc>
          <w:tcPr>
            <w:tcW w:w="1570" w:type="dxa"/>
          </w:tcPr>
          <w:p w:rsidR="00962CEE" w:rsidRDefault="00DA727F">
            <w:pPr>
              <w:pStyle w:val="TableParagraph"/>
              <w:spacing w:before="3"/>
              <w:ind w:left="9"/>
              <w:jc w:val="center"/>
              <w:rPr>
                <w:sz w:val="24"/>
              </w:rPr>
            </w:pPr>
            <w:r>
              <w:rPr>
                <w:sz w:val="24"/>
              </w:rPr>
              <w:t>2</w:t>
            </w:r>
          </w:p>
        </w:tc>
        <w:tc>
          <w:tcPr>
            <w:tcW w:w="1181" w:type="dxa"/>
          </w:tcPr>
          <w:p w:rsidR="00962CEE" w:rsidRDefault="00DA727F">
            <w:pPr>
              <w:pStyle w:val="TableParagraph"/>
              <w:spacing w:before="26"/>
              <w:ind w:left="216" w:right="203"/>
              <w:jc w:val="center"/>
              <w:rPr>
                <w:sz w:val="20"/>
              </w:rPr>
            </w:pPr>
            <w:r>
              <w:rPr>
                <w:sz w:val="20"/>
              </w:rPr>
              <w:t>45</w:t>
            </w:r>
          </w:p>
        </w:tc>
      </w:tr>
      <w:tr w:rsidR="00962CEE">
        <w:trPr>
          <w:trHeight w:val="299"/>
        </w:trPr>
        <w:tc>
          <w:tcPr>
            <w:tcW w:w="720" w:type="dxa"/>
          </w:tcPr>
          <w:p w:rsidR="00962CEE" w:rsidRDefault="00DA727F">
            <w:pPr>
              <w:pStyle w:val="TableParagraph"/>
              <w:spacing w:before="3"/>
              <w:ind w:left="239"/>
              <w:rPr>
                <w:sz w:val="24"/>
              </w:rPr>
            </w:pPr>
            <w:r>
              <w:rPr>
                <w:sz w:val="24"/>
              </w:rPr>
              <w:t>12</w:t>
            </w:r>
          </w:p>
        </w:tc>
        <w:tc>
          <w:tcPr>
            <w:tcW w:w="4261" w:type="dxa"/>
          </w:tcPr>
          <w:p w:rsidR="00962CEE" w:rsidRDefault="00DA727F">
            <w:pPr>
              <w:pStyle w:val="TableParagraph"/>
              <w:spacing w:before="3"/>
              <w:ind w:left="288" w:right="282"/>
              <w:jc w:val="center"/>
              <w:rPr>
                <w:sz w:val="24"/>
              </w:rPr>
            </w:pPr>
            <w:r>
              <w:rPr>
                <w:sz w:val="24"/>
              </w:rPr>
              <w:t>Ул.Новая д.7</w:t>
            </w:r>
          </w:p>
        </w:tc>
        <w:tc>
          <w:tcPr>
            <w:tcW w:w="1224" w:type="dxa"/>
          </w:tcPr>
          <w:p w:rsidR="00962CEE" w:rsidRDefault="00DA727F">
            <w:pPr>
              <w:pStyle w:val="TableParagraph"/>
              <w:spacing w:before="3"/>
              <w:ind w:left="87" w:right="76"/>
              <w:jc w:val="center"/>
              <w:rPr>
                <w:sz w:val="24"/>
              </w:rPr>
            </w:pPr>
            <w:r>
              <w:rPr>
                <w:sz w:val="24"/>
              </w:rPr>
              <w:t>Кер</w:t>
            </w:r>
          </w:p>
        </w:tc>
        <w:tc>
          <w:tcPr>
            <w:tcW w:w="1488" w:type="dxa"/>
          </w:tcPr>
          <w:p w:rsidR="00962CEE" w:rsidRDefault="00DA727F">
            <w:pPr>
              <w:pStyle w:val="TableParagraph"/>
              <w:spacing w:before="3"/>
              <w:ind w:left="253" w:right="239"/>
              <w:jc w:val="center"/>
              <w:rPr>
                <w:sz w:val="24"/>
              </w:rPr>
            </w:pPr>
            <w:r>
              <w:rPr>
                <w:sz w:val="24"/>
              </w:rPr>
              <w:t>150</w:t>
            </w:r>
          </w:p>
        </w:tc>
        <w:tc>
          <w:tcPr>
            <w:tcW w:w="2552" w:type="dxa"/>
          </w:tcPr>
          <w:p w:rsidR="00962CEE" w:rsidRDefault="00DA727F">
            <w:pPr>
              <w:pStyle w:val="TableParagraph"/>
              <w:spacing w:before="3"/>
              <w:ind w:left="255" w:right="246"/>
              <w:jc w:val="center"/>
              <w:rPr>
                <w:sz w:val="24"/>
              </w:rPr>
            </w:pPr>
            <w:r>
              <w:rPr>
                <w:sz w:val="24"/>
              </w:rPr>
              <w:t>44.0</w:t>
            </w:r>
          </w:p>
        </w:tc>
        <w:tc>
          <w:tcPr>
            <w:tcW w:w="1793" w:type="dxa"/>
          </w:tcPr>
          <w:p w:rsidR="00962CEE" w:rsidRDefault="00DA727F">
            <w:pPr>
              <w:pStyle w:val="TableParagraph"/>
              <w:spacing w:before="3"/>
              <w:ind w:left="103" w:right="92"/>
              <w:jc w:val="center"/>
              <w:rPr>
                <w:sz w:val="24"/>
              </w:rPr>
            </w:pPr>
            <w:r>
              <w:rPr>
                <w:sz w:val="24"/>
              </w:rPr>
              <w:t>1981</w:t>
            </w:r>
          </w:p>
        </w:tc>
        <w:tc>
          <w:tcPr>
            <w:tcW w:w="1570" w:type="dxa"/>
          </w:tcPr>
          <w:p w:rsidR="00962CEE" w:rsidRDefault="00DA727F">
            <w:pPr>
              <w:pStyle w:val="TableParagraph"/>
              <w:spacing w:before="3"/>
              <w:ind w:left="9"/>
              <w:jc w:val="center"/>
              <w:rPr>
                <w:sz w:val="24"/>
              </w:rPr>
            </w:pPr>
            <w:r>
              <w:rPr>
                <w:sz w:val="24"/>
              </w:rPr>
              <w:t>4</w:t>
            </w:r>
          </w:p>
        </w:tc>
        <w:tc>
          <w:tcPr>
            <w:tcW w:w="1181" w:type="dxa"/>
          </w:tcPr>
          <w:p w:rsidR="00962CEE" w:rsidRDefault="00DA727F">
            <w:pPr>
              <w:pStyle w:val="TableParagraph"/>
              <w:spacing w:before="29"/>
              <w:ind w:right="401"/>
              <w:jc w:val="right"/>
              <w:rPr>
                <w:sz w:val="20"/>
              </w:rPr>
            </w:pPr>
            <w:r>
              <w:rPr>
                <w:w w:val="95"/>
                <w:sz w:val="20"/>
              </w:rPr>
              <w:t>42,5</w:t>
            </w:r>
          </w:p>
        </w:tc>
      </w:tr>
      <w:tr w:rsidR="00962CEE">
        <w:trPr>
          <w:trHeight w:val="828"/>
        </w:trPr>
        <w:tc>
          <w:tcPr>
            <w:tcW w:w="720" w:type="dxa"/>
          </w:tcPr>
          <w:p w:rsidR="00962CEE" w:rsidRDefault="00962CEE">
            <w:pPr>
              <w:pStyle w:val="TableParagraph"/>
              <w:spacing w:before="3"/>
              <w:rPr>
                <w:sz w:val="23"/>
              </w:rPr>
            </w:pPr>
          </w:p>
          <w:p w:rsidR="00962CEE" w:rsidRDefault="00DA727F">
            <w:pPr>
              <w:pStyle w:val="TableParagraph"/>
              <w:spacing w:before="1"/>
              <w:ind w:left="239"/>
              <w:rPr>
                <w:sz w:val="24"/>
              </w:rPr>
            </w:pPr>
            <w:r>
              <w:rPr>
                <w:sz w:val="24"/>
              </w:rPr>
              <w:t>13</w:t>
            </w:r>
          </w:p>
        </w:tc>
        <w:tc>
          <w:tcPr>
            <w:tcW w:w="4261" w:type="dxa"/>
          </w:tcPr>
          <w:p w:rsidR="00962CEE" w:rsidRDefault="00DA727F">
            <w:pPr>
              <w:pStyle w:val="TableParagraph"/>
              <w:spacing w:line="268" w:lineRule="exact"/>
              <w:ind w:left="525" w:hanging="264"/>
              <w:rPr>
                <w:sz w:val="24"/>
              </w:rPr>
            </w:pPr>
            <w:r>
              <w:rPr>
                <w:sz w:val="24"/>
              </w:rPr>
              <w:t>Магистральная (внутриквартальная)</w:t>
            </w:r>
          </w:p>
          <w:p w:rsidR="00962CEE" w:rsidRDefault="00DA727F">
            <w:pPr>
              <w:pStyle w:val="TableParagraph"/>
              <w:spacing w:line="270" w:lineRule="atLeast"/>
              <w:ind w:left="290" w:right="281"/>
              <w:jc w:val="center"/>
              <w:rPr>
                <w:sz w:val="24"/>
              </w:rPr>
            </w:pPr>
            <w:r>
              <w:rPr>
                <w:sz w:val="24"/>
              </w:rPr>
              <w:t>канализация от ул.Новая д.4 до коллекторного колодца № 69</w:t>
            </w:r>
          </w:p>
        </w:tc>
        <w:tc>
          <w:tcPr>
            <w:tcW w:w="1224" w:type="dxa"/>
          </w:tcPr>
          <w:p w:rsidR="00962CEE" w:rsidRDefault="00962CEE">
            <w:pPr>
              <w:pStyle w:val="TableParagraph"/>
              <w:spacing w:before="3"/>
              <w:rPr>
                <w:sz w:val="23"/>
              </w:rPr>
            </w:pPr>
          </w:p>
          <w:p w:rsidR="00962CEE" w:rsidRDefault="00DA727F">
            <w:pPr>
              <w:pStyle w:val="TableParagraph"/>
              <w:spacing w:before="1"/>
              <w:ind w:left="87" w:right="76"/>
              <w:jc w:val="center"/>
              <w:rPr>
                <w:sz w:val="24"/>
              </w:rPr>
            </w:pPr>
            <w:r>
              <w:rPr>
                <w:sz w:val="24"/>
              </w:rPr>
              <w:t>Кер</w:t>
            </w:r>
          </w:p>
        </w:tc>
        <w:tc>
          <w:tcPr>
            <w:tcW w:w="1488" w:type="dxa"/>
          </w:tcPr>
          <w:p w:rsidR="00962CEE" w:rsidRDefault="00962CEE">
            <w:pPr>
              <w:pStyle w:val="TableParagraph"/>
              <w:spacing w:before="3"/>
              <w:rPr>
                <w:sz w:val="23"/>
              </w:rPr>
            </w:pPr>
          </w:p>
          <w:p w:rsidR="00962CEE" w:rsidRDefault="00DA727F">
            <w:pPr>
              <w:pStyle w:val="TableParagraph"/>
              <w:spacing w:before="1"/>
              <w:ind w:left="253" w:right="239"/>
              <w:jc w:val="center"/>
              <w:rPr>
                <w:sz w:val="24"/>
              </w:rPr>
            </w:pPr>
            <w:r>
              <w:rPr>
                <w:sz w:val="24"/>
              </w:rPr>
              <w:t>200</w:t>
            </w:r>
          </w:p>
        </w:tc>
        <w:tc>
          <w:tcPr>
            <w:tcW w:w="2552" w:type="dxa"/>
          </w:tcPr>
          <w:p w:rsidR="00962CEE" w:rsidRDefault="00962CEE">
            <w:pPr>
              <w:pStyle w:val="TableParagraph"/>
              <w:spacing w:before="3"/>
              <w:rPr>
                <w:sz w:val="23"/>
              </w:rPr>
            </w:pPr>
          </w:p>
          <w:p w:rsidR="00962CEE" w:rsidRDefault="00DA727F">
            <w:pPr>
              <w:pStyle w:val="TableParagraph"/>
              <w:spacing w:before="1"/>
              <w:ind w:left="255" w:right="246"/>
              <w:jc w:val="center"/>
              <w:rPr>
                <w:sz w:val="24"/>
              </w:rPr>
            </w:pPr>
            <w:r>
              <w:rPr>
                <w:sz w:val="24"/>
              </w:rPr>
              <w:t>194.0</w:t>
            </w:r>
          </w:p>
        </w:tc>
        <w:tc>
          <w:tcPr>
            <w:tcW w:w="1793" w:type="dxa"/>
          </w:tcPr>
          <w:p w:rsidR="00962CEE" w:rsidRDefault="00962CEE">
            <w:pPr>
              <w:pStyle w:val="TableParagraph"/>
              <w:spacing w:before="3"/>
              <w:rPr>
                <w:sz w:val="23"/>
              </w:rPr>
            </w:pPr>
          </w:p>
          <w:p w:rsidR="00962CEE" w:rsidRDefault="00DA727F">
            <w:pPr>
              <w:pStyle w:val="TableParagraph"/>
              <w:spacing w:before="1"/>
              <w:ind w:left="103" w:right="92"/>
              <w:jc w:val="center"/>
              <w:rPr>
                <w:sz w:val="24"/>
              </w:rPr>
            </w:pPr>
            <w:r>
              <w:rPr>
                <w:sz w:val="24"/>
              </w:rPr>
              <w:t>1970</w:t>
            </w:r>
          </w:p>
        </w:tc>
        <w:tc>
          <w:tcPr>
            <w:tcW w:w="1570" w:type="dxa"/>
          </w:tcPr>
          <w:p w:rsidR="00962CEE" w:rsidRDefault="00962CEE">
            <w:pPr>
              <w:pStyle w:val="TableParagraph"/>
              <w:spacing w:before="3"/>
              <w:rPr>
                <w:sz w:val="23"/>
              </w:rPr>
            </w:pPr>
          </w:p>
          <w:p w:rsidR="00962CEE" w:rsidRDefault="00DA727F">
            <w:pPr>
              <w:pStyle w:val="TableParagraph"/>
              <w:spacing w:before="1"/>
              <w:ind w:left="9"/>
              <w:jc w:val="center"/>
              <w:rPr>
                <w:sz w:val="24"/>
              </w:rPr>
            </w:pPr>
            <w:r>
              <w:rPr>
                <w:sz w:val="24"/>
              </w:rPr>
              <w:t>9</w:t>
            </w:r>
          </w:p>
        </w:tc>
        <w:tc>
          <w:tcPr>
            <w:tcW w:w="1181" w:type="dxa"/>
          </w:tcPr>
          <w:p w:rsidR="00962CEE" w:rsidRDefault="00962CEE">
            <w:pPr>
              <w:pStyle w:val="TableParagraph"/>
              <w:spacing w:before="6"/>
              <w:rPr>
                <w:sz w:val="25"/>
              </w:rPr>
            </w:pPr>
          </w:p>
          <w:p w:rsidR="00962CEE" w:rsidRDefault="00DA727F">
            <w:pPr>
              <w:pStyle w:val="TableParagraph"/>
              <w:ind w:right="350"/>
              <w:jc w:val="right"/>
              <w:rPr>
                <w:sz w:val="20"/>
              </w:rPr>
            </w:pPr>
            <w:r>
              <w:rPr>
                <w:w w:val="95"/>
                <w:sz w:val="20"/>
              </w:rPr>
              <w:t>56,25</w:t>
            </w:r>
          </w:p>
        </w:tc>
      </w:tr>
    </w:tbl>
    <w:p w:rsidR="00962CEE" w:rsidRDefault="00962CEE">
      <w:pPr>
        <w:jc w:val="right"/>
        <w:rPr>
          <w:sz w:val="20"/>
        </w:rPr>
        <w:sectPr w:rsidR="00962CEE">
          <w:pgSz w:w="16840" w:h="11910" w:orient="landscape"/>
          <w:pgMar w:top="620" w:right="840" w:bottom="1500" w:left="560" w:header="280" w:footer="129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17" style="width:731.5pt;height:4.45pt;mso-position-horizontal-relative:char;mso-position-vertical-relative:line" coordsize="14630,89">
            <v:line id="_x0000_s1419" style="position:absolute" from="0,59" to="14630,59" strokecolor="#612322" strokeweight="3pt"/>
            <v:line id="_x0000_s1418"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4261"/>
        <w:gridCol w:w="1224"/>
        <w:gridCol w:w="1488"/>
        <w:gridCol w:w="2552"/>
        <w:gridCol w:w="1793"/>
        <w:gridCol w:w="1573"/>
        <w:gridCol w:w="1179"/>
      </w:tblGrid>
      <w:tr w:rsidR="00962CEE">
        <w:trPr>
          <w:trHeight w:val="1110"/>
        </w:trPr>
        <w:tc>
          <w:tcPr>
            <w:tcW w:w="720" w:type="dxa"/>
          </w:tcPr>
          <w:p w:rsidR="00962CEE" w:rsidRDefault="00962CEE">
            <w:pPr>
              <w:pStyle w:val="TableParagraph"/>
              <w:spacing w:before="10"/>
              <w:rPr>
                <w:sz w:val="23"/>
              </w:rPr>
            </w:pPr>
          </w:p>
          <w:p w:rsidR="00962CEE" w:rsidRDefault="00DA727F">
            <w:pPr>
              <w:pStyle w:val="TableParagraph"/>
              <w:ind w:left="187" w:right="159" w:firstLine="52"/>
              <w:rPr>
                <w:b/>
                <w:sz w:val="24"/>
              </w:rPr>
            </w:pPr>
            <w:r>
              <w:rPr>
                <w:b/>
                <w:sz w:val="24"/>
              </w:rPr>
              <w:t>№ п/п</w:t>
            </w:r>
          </w:p>
        </w:tc>
        <w:tc>
          <w:tcPr>
            <w:tcW w:w="4261" w:type="dxa"/>
          </w:tcPr>
          <w:p w:rsidR="00962CEE" w:rsidRDefault="00962CEE">
            <w:pPr>
              <w:pStyle w:val="TableParagraph"/>
              <w:rPr>
                <w:sz w:val="36"/>
              </w:rPr>
            </w:pPr>
          </w:p>
          <w:p w:rsidR="00962CEE" w:rsidRDefault="00DA727F">
            <w:pPr>
              <w:pStyle w:val="TableParagraph"/>
              <w:ind w:left="1315"/>
              <w:rPr>
                <w:b/>
                <w:sz w:val="24"/>
              </w:rPr>
            </w:pPr>
            <w:r>
              <w:rPr>
                <w:b/>
                <w:sz w:val="24"/>
              </w:rPr>
              <w:t>Номер участка</w:t>
            </w:r>
          </w:p>
        </w:tc>
        <w:tc>
          <w:tcPr>
            <w:tcW w:w="1224" w:type="dxa"/>
          </w:tcPr>
          <w:p w:rsidR="00962CEE" w:rsidRDefault="00962CEE">
            <w:pPr>
              <w:pStyle w:val="TableParagraph"/>
              <w:spacing w:before="10"/>
              <w:rPr>
                <w:sz w:val="23"/>
              </w:rPr>
            </w:pPr>
          </w:p>
          <w:p w:rsidR="00962CEE" w:rsidRDefault="00DA727F">
            <w:pPr>
              <w:pStyle w:val="TableParagraph"/>
              <w:ind w:left="366" w:right="212" w:hanging="123"/>
              <w:rPr>
                <w:b/>
                <w:sz w:val="24"/>
              </w:rPr>
            </w:pPr>
            <w:r>
              <w:rPr>
                <w:b/>
                <w:sz w:val="24"/>
              </w:rPr>
              <w:t>Марка труб</w:t>
            </w:r>
          </w:p>
        </w:tc>
        <w:tc>
          <w:tcPr>
            <w:tcW w:w="1488" w:type="dxa"/>
          </w:tcPr>
          <w:p w:rsidR="00962CEE" w:rsidRDefault="00962CEE">
            <w:pPr>
              <w:pStyle w:val="TableParagraph"/>
              <w:rPr>
                <w:sz w:val="36"/>
              </w:rPr>
            </w:pPr>
          </w:p>
          <w:p w:rsidR="00962CEE" w:rsidRDefault="00DA727F">
            <w:pPr>
              <w:pStyle w:val="TableParagraph"/>
              <w:ind w:left="254" w:right="239"/>
              <w:jc w:val="center"/>
              <w:rPr>
                <w:b/>
                <w:sz w:val="24"/>
              </w:rPr>
            </w:pPr>
            <w:r>
              <w:rPr>
                <w:b/>
                <w:sz w:val="24"/>
              </w:rPr>
              <w:t>Диаметр</w:t>
            </w:r>
          </w:p>
        </w:tc>
        <w:tc>
          <w:tcPr>
            <w:tcW w:w="2552" w:type="dxa"/>
          </w:tcPr>
          <w:p w:rsidR="00962CEE" w:rsidRDefault="00962CEE">
            <w:pPr>
              <w:pStyle w:val="TableParagraph"/>
              <w:rPr>
                <w:sz w:val="36"/>
              </w:rPr>
            </w:pPr>
          </w:p>
          <w:p w:rsidR="00962CEE" w:rsidRDefault="00DA727F">
            <w:pPr>
              <w:pStyle w:val="TableParagraph"/>
              <w:ind w:left="256" w:right="246"/>
              <w:jc w:val="center"/>
              <w:rPr>
                <w:b/>
                <w:sz w:val="24"/>
              </w:rPr>
            </w:pPr>
            <w:r>
              <w:rPr>
                <w:b/>
                <w:sz w:val="24"/>
              </w:rPr>
              <w:t>Протяженность, м</w:t>
            </w:r>
          </w:p>
        </w:tc>
        <w:tc>
          <w:tcPr>
            <w:tcW w:w="1793" w:type="dxa"/>
          </w:tcPr>
          <w:p w:rsidR="00962CEE" w:rsidRDefault="00962CEE">
            <w:pPr>
              <w:pStyle w:val="TableParagraph"/>
              <w:spacing w:before="10"/>
              <w:rPr>
                <w:sz w:val="23"/>
              </w:rPr>
            </w:pPr>
          </w:p>
          <w:p w:rsidR="00962CEE" w:rsidRDefault="00DA727F">
            <w:pPr>
              <w:pStyle w:val="TableParagraph"/>
              <w:ind w:left="306" w:right="274" w:firstLine="393"/>
              <w:rPr>
                <w:b/>
                <w:sz w:val="24"/>
              </w:rPr>
            </w:pPr>
            <w:r>
              <w:rPr>
                <w:b/>
                <w:sz w:val="24"/>
              </w:rPr>
              <w:t>Год прокладки</w:t>
            </w:r>
          </w:p>
        </w:tc>
        <w:tc>
          <w:tcPr>
            <w:tcW w:w="1573" w:type="dxa"/>
          </w:tcPr>
          <w:p w:rsidR="00962CEE" w:rsidRDefault="00962CEE">
            <w:pPr>
              <w:pStyle w:val="TableParagraph"/>
              <w:spacing w:before="10"/>
              <w:rPr>
                <w:sz w:val="23"/>
              </w:rPr>
            </w:pPr>
          </w:p>
          <w:p w:rsidR="00962CEE" w:rsidRDefault="00DA727F">
            <w:pPr>
              <w:pStyle w:val="TableParagraph"/>
              <w:ind w:left="280" w:right="254" w:firstLine="124"/>
              <w:rPr>
                <w:b/>
                <w:sz w:val="24"/>
              </w:rPr>
            </w:pPr>
            <w:r>
              <w:rPr>
                <w:b/>
                <w:sz w:val="24"/>
              </w:rPr>
              <w:t>Кол-во колодцев</w:t>
            </w:r>
          </w:p>
        </w:tc>
        <w:tc>
          <w:tcPr>
            <w:tcW w:w="1179" w:type="dxa"/>
          </w:tcPr>
          <w:p w:rsidR="00962CEE" w:rsidRDefault="00962CEE">
            <w:pPr>
              <w:pStyle w:val="TableParagraph"/>
              <w:spacing w:before="10"/>
              <w:rPr>
                <w:sz w:val="23"/>
              </w:rPr>
            </w:pPr>
          </w:p>
          <w:p w:rsidR="00962CEE" w:rsidRDefault="00DA727F">
            <w:pPr>
              <w:pStyle w:val="TableParagraph"/>
              <w:ind w:left="102" w:right="96"/>
              <w:jc w:val="center"/>
              <w:rPr>
                <w:b/>
                <w:sz w:val="24"/>
              </w:rPr>
            </w:pPr>
            <w:r>
              <w:rPr>
                <w:b/>
                <w:sz w:val="24"/>
              </w:rPr>
              <w:t>Износ,</w:t>
            </w:r>
          </w:p>
          <w:p w:rsidR="00962CEE" w:rsidRDefault="00DA727F">
            <w:pPr>
              <w:pStyle w:val="TableParagraph"/>
              <w:ind w:left="9"/>
              <w:jc w:val="center"/>
              <w:rPr>
                <w:b/>
                <w:sz w:val="24"/>
              </w:rPr>
            </w:pPr>
            <w:r>
              <w:rPr>
                <w:b/>
                <w:sz w:val="24"/>
              </w:rPr>
              <w:t>%</w:t>
            </w:r>
          </w:p>
        </w:tc>
      </w:tr>
      <w:tr w:rsidR="00962CEE">
        <w:trPr>
          <w:trHeight w:val="1199"/>
        </w:trPr>
        <w:tc>
          <w:tcPr>
            <w:tcW w:w="720" w:type="dxa"/>
          </w:tcPr>
          <w:p w:rsidR="00962CEE" w:rsidRDefault="00962CEE">
            <w:pPr>
              <w:pStyle w:val="TableParagraph"/>
              <w:rPr>
                <w:sz w:val="26"/>
              </w:rPr>
            </w:pPr>
          </w:p>
          <w:p w:rsidR="00962CEE" w:rsidRDefault="00DA727F">
            <w:pPr>
              <w:pStyle w:val="TableParagraph"/>
              <w:spacing w:before="156"/>
              <w:ind w:left="26" w:right="19"/>
              <w:jc w:val="center"/>
              <w:rPr>
                <w:sz w:val="24"/>
              </w:rPr>
            </w:pPr>
            <w:r>
              <w:rPr>
                <w:sz w:val="24"/>
              </w:rPr>
              <w:t>3)</w:t>
            </w:r>
          </w:p>
        </w:tc>
        <w:tc>
          <w:tcPr>
            <w:tcW w:w="4261" w:type="dxa"/>
          </w:tcPr>
          <w:p w:rsidR="00962CEE" w:rsidRDefault="00DA727F">
            <w:pPr>
              <w:pStyle w:val="TableParagraph"/>
              <w:spacing w:before="179"/>
              <w:ind w:left="149" w:right="142"/>
              <w:jc w:val="center"/>
              <w:rPr>
                <w:sz w:val="24"/>
              </w:rPr>
            </w:pPr>
            <w:r>
              <w:rPr>
                <w:sz w:val="24"/>
              </w:rPr>
              <w:t>Канализационная сеть от ул.Новая д.5 (включая детский садик,магазин) до коллекторного колодца № 67.</w:t>
            </w:r>
          </w:p>
        </w:tc>
        <w:tc>
          <w:tcPr>
            <w:tcW w:w="1224" w:type="dxa"/>
          </w:tcPr>
          <w:p w:rsidR="00962CEE" w:rsidRDefault="00962CEE">
            <w:pPr>
              <w:pStyle w:val="TableParagraph"/>
            </w:pPr>
          </w:p>
        </w:tc>
        <w:tc>
          <w:tcPr>
            <w:tcW w:w="1488" w:type="dxa"/>
          </w:tcPr>
          <w:p w:rsidR="00962CEE" w:rsidRDefault="00962CEE">
            <w:pPr>
              <w:pStyle w:val="TableParagraph"/>
            </w:pPr>
          </w:p>
        </w:tc>
        <w:tc>
          <w:tcPr>
            <w:tcW w:w="2552" w:type="dxa"/>
          </w:tcPr>
          <w:p w:rsidR="00962CEE" w:rsidRDefault="00962CEE">
            <w:pPr>
              <w:pStyle w:val="TableParagraph"/>
            </w:pPr>
          </w:p>
        </w:tc>
        <w:tc>
          <w:tcPr>
            <w:tcW w:w="1793" w:type="dxa"/>
          </w:tcPr>
          <w:p w:rsidR="00962CEE" w:rsidRDefault="00962CEE">
            <w:pPr>
              <w:pStyle w:val="TableParagraph"/>
            </w:pPr>
          </w:p>
        </w:tc>
        <w:tc>
          <w:tcPr>
            <w:tcW w:w="1573" w:type="dxa"/>
          </w:tcPr>
          <w:p w:rsidR="00962CEE" w:rsidRDefault="00962CEE">
            <w:pPr>
              <w:pStyle w:val="TableParagraph"/>
            </w:pPr>
          </w:p>
        </w:tc>
        <w:tc>
          <w:tcPr>
            <w:tcW w:w="1179" w:type="dxa"/>
          </w:tcPr>
          <w:p w:rsidR="00962CEE" w:rsidRDefault="00962CEE">
            <w:pPr>
              <w:pStyle w:val="TableParagraph"/>
            </w:pPr>
          </w:p>
        </w:tc>
      </w:tr>
      <w:tr w:rsidR="00962CEE">
        <w:trPr>
          <w:trHeight w:val="1200"/>
        </w:trPr>
        <w:tc>
          <w:tcPr>
            <w:tcW w:w="720" w:type="dxa"/>
          </w:tcPr>
          <w:p w:rsidR="00962CEE" w:rsidRDefault="00962CEE">
            <w:pPr>
              <w:pStyle w:val="TableParagraph"/>
              <w:rPr>
                <w:sz w:val="26"/>
              </w:rPr>
            </w:pPr>
          </w:p>
          <w:p w:rsidR="00962CEE" w:rsidRDefault="00DA727F">
            <w:pPr>
              <w:pStyle w:val="TableParagraph"/>
              <w:spacing w:before="156"/>
              <w:ind w:left="28" w:right="19"/>
              <w:jc w:val="center"/>
              <w:rPr>
                <w:sz w:val="24"/>
              </w:rPr>
            </w:pPr>
            <w:r>
              <w:rPr>
                <w:sz w:val="24"/>
              </w:rPr>
              <w:t>14</w:t>
            </w:r>
          </w:p>
        </w:tc>
        <w:tc>
          <w:tcPr>
            <w:tcW w:w="4261" w:type="dxa"/>
          </w:tcPr>
          <w:p w:rsidR="00962CEE" w:rsidRDefault="00DA727F">
            <w:pPr>
              <w:pStyle w:val="TableParagraph"/>
              <w:spacing w:before="179"/>
              <w:ind w:left="149" w:right="142"/>
              <w:jc w:val="center"/>
              <w:rPr>
                <w:sz w:val="24"/>
              </w:rPr>
            </w:pPr>
            <w:r>
              <w:rPr>
                <w:sz w:val="24"/>
              </w:rPr>
              <w:t>Канализационная сеть от ул.Новая д.5 (включая детский садик,магазин) до коллекторного колодца № 67.</w:t>
            </w:r>
          </w:p>
        </w:tc>
        <w:tc>
          <w:tcPr>
            <w:tcW w:w="1224" w:type="dxa"/>
          </w:tcPr>
          <w:p w:rsidR="00962CEE" w:rsidRDefault="00962CEE">
            <w:pPr>
              <w:pStyle w:val="TableParagraph"/>
              <w:rPr>
                <w:sz w:val="26"/>
              </w:rPr>
            </w:pPr>
          </w:p>
          <w:p w:rsidR="00962CEE" w:rsidRDefault="00DA727F">
            <w:pPr>
              <w:pStyle w:val="TableParagraph"/>
              <w:spacing w:before="156"/>
              <w:ind w:left="87" w:right="76"/>
              <w:jc w:val="center"/>
              <w:rPr>
                <w:sz w:val="24"/>
              </w:rPr>
            </w:pPr>
            <w:r>
              <w:rPr>
                <w:sz w:val="24"/>
              </w:rPr>
              <w:t>Кер</w:t>
            </w:r>
          </w:p>
        </w:tc>
        <w:tc>
          <w:tcPr>
            <w:tcW w:w="1488" w:type="dxa"/>
          </w:tcPr>
          <w:p w:rsidR="00962CEE" w:rsidRDefault="00962CEE">
            <w:pPr>
              <w:pStyle w:val="TableParagraph"/>
              <w:rPr>
                <w:sz w:val="26"/>
              </w:rPr>
            </w:pPr>
          </w:p>
          <w:p w:rsidR="00962CEE" w:rsidRDefault="00DA727F">
            <w:pPr>
              <w:pStyle w:val="TableParagraph"/>
              <w:spacing w:before="156"/>
              <w:ind w:left="253" w:right="239"/>
              <w:jc w:val="center"/>
              <w:rPr>
                <w:sz w:val="24"/>
              </w:rPr>
            </w:pPr>
            <w:r>
              <w:rPr>
                <w:sz w:val="24"/>
              </w:rPr>
              <w:t>150</w:t>
            </w:r>
          </w:p>
        </w:tc>
        <w:tc>
          <w:tcPr>
            <w:tcW w:w="2552" w:type="dxa"/>
          </w:tcPr>
          <w:p w:rsidR="00962CEE" w:rsidRDefault="00962CEE">
            <w:pPr>
              <w:pStyle w:val="TableParagraph"/>
              <w:rPr>
                <w:sz w:val="26"/>
              </w:rPr>
            </w:pPr>
          </w:p>
          <w:p w:rsidR="00962CEE" w:rsidRDefault="00DA727F">
            <w:pPr>
              <w:pStyle w:val="TableParagraph"/>
              <w:spacing w:before="156"/>
              <w:ind w:left="253" w:right="246"/>
              <w:jc w:val="center"/>
              <w:rPr>
                <w:sz w:val="24"/>
              </w:rPr>
            </w:pPr>
            <w:r>
              <w:rPr>
                <w:sz w:val="24"/>
              </w:rPr>
              <w:t>338</w:t>
            </w:r>
          </w:p>
        </w:tc>
        <w:tc>
          <w:tcPr>
            <w:tcW w:w="1793" w:type="dxa"/>
          </w:tcPr>
          <w:p w:rsidR="00962CEE" w:rsidRDefault="00962CEE">
            <w:pPr>
              <w:pStyle w:val="TableParagraph"/>
              <w:rPr>
                <w:sz w:val="26"/>
              </w:rPr>
            </w:pPr>
          </w:p>
          <w:p w:rsidR="00962CEE" w:rsidRDefault="00DA727F">
            <w:pPr>
              <w:pStyle w:val="TableParagraph"/>
              <w:spacing w:before="156"/>
              <w:ind w:left="103" w:right="92"/>
              <w:jc w:val="center"/>
              <w:rPr>
                <w:sz w:val="24"/>
              </w:rPr>
            </w:pPr>
            <w:r>
              <w:rPr>
                <w:sz w:val="24"/>
              </w:rPr>
              <w:t>1970</w:t>
            </w:r>
          </w:p>
        </w:tc>
        <w:tc>
          <w:tcPr>
            <w:tcW w:w="1573" w:type="dxa"/>
          </w:tcPr>
          <w:p w:rsidR="00962CEE" w:rsidRDefault="00962CEE">
            <w:pPr>
              <w:pStyle w:val="TableParagraph"/>
              <w:rPr>
                <w:sz w:val="26"/>
              </w:rPr>
            </w:pPr>
          </w:p>
          <w:p w:rsidR="00962CEE" w:rsidRDefault="00DA727F">
            <w:pPr>
              <w:pStyle w:val="TableParagraph"/>
              <w:spacing w:before="156"/>
              <w:ind w:left="664"/>
              <w:rPr>
                <w:sz w:val="24"/>
              </w:rPr>
            </w:pPr>
            <w:r>
              <w:rPr>
                <w:sz w:val="24"/>
              </w:rPr>
              <w:t>12</w:t>
            </w:r>
          </w:p>
        </w:tc>
        <w:tc>
          <w:tcPr>
            <w:tcW w:w="1179" w:type="dxa"/>
          </w:tcPr>
          <w:p w:rsidR="00962CEE" w:rsidRDefault="00962CEE">
            <w:pPr>
              <w:pStyle w:val="TableParagraph"/>
            </w:pPr>
          </w:p>
          <w:p w:rsidR="00962CEE" w:rsidRDefault="00962CEE">
            <w:pPr>
              <w:pStyle w:val="TableParagraph"/>
              <w:spacing w:before="7"/>
              <w:rPr>
                <w:sz w:val="19"/>
              </w:rPr>
            </w:pPr>
          </w:p>
          <w:p w:rsidR="00962CEE" w:rsidRDefault="00DA727F">
            <w:pPr>
              <w:pStyle w:val="TableParagraph"/>
              <w:ind w:left="363"/>
              <w:rPr>
                <w:sz w:val="20"/>
              </w:rPr>
            </w:pPr>
            <w:r>
              <w:rPr>
                <w:sz w:val="20"/>
              </w:rPr>
              <w:t>56,25</w:t>
            </w:r>
          </w:p>
        </w:tc>
      </w:tr>
      <w:tr w:rsidR="00962CEE">
        <w:trPr>
          <w:trHeight w:val="551"/>
        </w:trPr>
        <w:tc>
          <w:tcPr>
            <w:tcW w:w="720" w:type="dxa"/>
          </w:tcPr>
          <w:p w:rsidR="00962CEE" w:rsidRDefault="00DA727F">
            <w:pPr>
              <w:pStyle w:val="TableParagraph"/>
              <w:spacing w:before="131"/>
              <w:ind w:left="28" w:right="19"/>
              <w:jc w:val="center"/>
              <w:rPr>
                <w:sz w:val="24"/>
              </w:rPr>
            </w:pPr>
            <w:r>
              <w:rPr>
                <w:sz w:val="24"/>
              </w:rPr>
              <w:t>15</w:t>
            </w:r>
          </w:p>
        </w:tc>
        <w:tc>
          <w:tcPr>
            <w:tcW w:w="4261" w:type="dxa"/>
          </w:tcPr>
          <w:p w:rsidR="00962CEE" w:rsidRDefault="00DA727F">
            <w:pPr>
              <w:pStyle w:val="TableParagraph"/>
              <w:spacing w:line="268" w:lineRule="exact"/>
              <w:ind w:left="290" w:right="280"/>
              <w:jc w:val="center"/>
              <w:rPr>
                <w:sz w:val="24"/>
              </w:rPr>
            </w:pPr>
            <w:r>
              <w:rPr>
                <w:sz w:val="24"/>
              </w:rPr>
              <w:t>Магазин»Океан»,здание-Офис</w:t>
            </w:r>
          </w:p>
          <w:p w:rsidR="00962CEE" w:rsidRDefault="00DA727F">
            <w:pPr>
              <w:pStyle w:val="TableParagraph"/>
              <w:spacing w:line="264" w:lineRule="exact"/>
              <w:ind w:left="290" w:right="280"/>
              <w:jc w:val="center"/>
              <w:rPr>
                <w:sz w:val="24"/>
              </w:rPr>
            </w:pPr>
            <w:r>
              <w:rPr>
                <w:sz w:val="24"/>
              </w:rPr>
              <w:t>«Сосновая горка»</w:t>
            </w:r>
          </w:p>
        </w:tc>
        <w:tc>
          <w:tcPr>
            <w:tcW w:w="1224" w:type="dxa"/>
          </w:tcPr>
          <w:p w:rsidR="00962CEE" w:rsidRDefault="00DA727F">
            <w:pPr>
              <w:pStyle w:val="TableParagraph"/>
              <w:spacing w:before="131"/>
              <w:ind w:left="87" w:right="76"/>
              <w:jc w:val="center"/>
              <w:rPr>
                <w:sz w:val="24"/>
              </w:rPr>
            </w:pPr>
            <w:r>
              <w:rPr>
                <w:sz w:val="24"/>
              </w:rPr>
              <w:t>Кер</w:t>
            </w:r>
          </w:p>
        </w:tc>
        <w:tc>
          <w:tcPr>
            <w:tcW w:w="1488" w:type="dxa"/>
          </w:tcPr>
          <w:p w:rsidR="00962CEE" w:rsidRDefault="00DA727F">
            <w:pPr>
              <w:pStyle w:val="TableParagraph"/>
              <w:spacing w:before="131"/>
              <w:ind w:left="253" w:right="239"/>
              <w:jc w:val="center"/>
              <w:rPr>
                <w:sz w:val="24"/>
              </w:rPr>
            </w:pPr>
            <w:r>
              <w:rPr>
                <w:sz w:val="24"/>
              </w:rPr>
              <w:t>150</w:t>
            </w:r>
          </w:p>
        </w:tc>
        <w:tc>
          <w:tcPr>
            <w:tcW w:w="2552" w:type="dxa"/>
          </w:tcPr>
          <w:p w:rsidR="00962CEE" w:rsidRDefault="00DA727F">
            <w:pPr>
              <w:pStyle w:val="TableParagraph"/>
              <w:spacing w:before="131"/>
              <w:ind w:left="253" w:right="246"/>
              <w:jc w:val="center"/>
              <w:rPr>
                <w:sz w:val="24"/>
              </w:rPr>
            </w:pPr>
            <w:r>
              <w:rPr>
                <w:sz w:val="24"/>
              </w:rPr>
              <w:t>217</w:t>
            </w:r>
          </w:p>
        </w:tc>
        <w:tc>
          <w:tcPr>
            <w:tcW w:w="1793" w:type="dxa"/>
          </w:tcPr>
          <w:p w:rsidR="00962CEE" w:rsidRDefault="00DA727F">
            <w:pPr>
              <w:pStyle w:val="TableParagraph"/>
              <w:spacing w:before="131"/>
              <w:ind w:left="103" w:right="92"/>
              <w:jc w:val="center"/>
              <w:rPr>
                <w:sz w:val="24"/>
              </w:rPr>
            </w:pPr>
            <w:r>
              <w:rPr>
                <w:sz w:val="24"/>
              </w:rPr>
              <w:t>1970</w:t>
            </w:r>
          </w:p>
        </w:tc>
        <w:tc>
          <w:tcPr>
            <w:tcW w:w="1573" w:type="dxa"/>
          </w:tcPr>
          <w:p w:rsidR="00962CEE" w:rsidRDefault="00DA727F">
            <w:pPr>
              <w:pStyle w:val="TableParagraph"/>
              <w:spacing w:before="131"/>
              <w:ind w:left="724"/>
              <w:rPr>
                <w:sz w:val="24"/>
              </w:rPr>
            </w:pPr>
            <w:r>
              <w:rPr>
                <w:sz w:val="24"/>
              </w:rPr>
              <w:t>5</w:t>
            </w:r>
          </w:p>
        </w:tc>
        <w:tc>
          <w:tcPr>
            <w:tcW w:w="1179" w:type="dxa"/>
          </w:tcPr>
          <w:p w:rsidR="00962CEE" w:rsidRDefault="00DA727F">
            <w:pPr>
              <w:pStyle w:val="TableParagraph"/>
              <w:spacing w:before="129"/>
              <w:ind w:left="315"/>
              <w:rPr>
                <w:rFonts w:ascii="Calibri"/>
                <w:sz w:val="24"/>
              </w:rPr>
            </w:pPr>
            <w:r>
              <w:rPr>
                <w:rFonts w:ascii="Calibri"/>
                <w:sz w:val="24"/>
              </w:rPr>
              <w:t>56,25</w:t>
            </w:r>
          </w:p>
        </w:tc>
      </w:tr>
      <w:tr w:rsidR="00962CEE">
        <w:trPr>
          <w:trHeight w:val="611"/>
        </w:trPr>
        <w:tc>
          <w:tcPr>
            <w:tcW w:w="720" w:type="dxa"/>
          </w:tcPr>
          <w:p w:rsidR="00962CEE" w:rsidRDefault="00DA727F">
            <w:pPr>
              <w:pStyle w:val="TableParagraph"/>
              <w:spacing w:before="159"/>
              <w:ind w:left="26" w:right="19"/>
              <w:jc w:val="center"/>
              <w:rPr>
                <w:sz w:val="24"/>
              </w:rPr>
            </w:pPr>
            <w:r>
              <w:rPr>
                <w:sz w:val="24"/>
              </w:rPr>
              <w:t>4)</w:t>
            </w:r>
          </w:p>
        </w:tc>
        <w:tc>
          <w:tcPr>
            <w:tcW w:w="4261" w:type="dxa"/>
          </w:tcPr>
          <w:p w:rsidR="00962CEE" w:rsidRDefault="00DA727F">
            <w:pPr>
              <w:pStyle w:val="TableParagraph"/>
              <w:spacing w:before="23"/>
              <w:ind w:left="204" w:right="177" w:firstLine="333"/>
              <w:rPr>
                <w:sz w:val="24"/>
              </w:rPr>
            </w:pPr>
            <w:r>
              <w:rPr>
                <w:sz w:val="24"/>
              </w:rPr>
              <w:t>Магистральная канализация от коллекторного колодца № 67 до КОС</w:t>
            </w:r>
          </w:p>
        </w:tc>
        <w:tc>
          <w:tcPr>
            <w:tcW w:w="1224" w:type="dxa"/>
          </w:tcPr>
          <w:p w:rsidR="00962CEE" w:rsidRDefault="00962CEE">
            <w:pPr>
              <w:pStyle w:val="TableParagraph"/>
            </w:pPr>
          </w:p>
        </w:tc>
        <w:tc>
          <w:tcPr>
            <w:tcW w:w="1488" w:type="dxa"/>
          </w:tcPr>
          <w:p w:rsidR="00962CEE" w:rsidRDefault="00962CEE">
            <w:pPr>
              <w:pStyle w:val="TableParagraph"/>
            </w:pPr>
          </w:p>
        </w:tc>
        <w:tc>
          <w:tcPr>
            <w:tcW w:w="2552" w:type="dxa"/>
          </w:tcPr>
          <w:p w:rsidR="00962CEE" w:rsidRDefault="00962CEE">
            <w:pPr>
              <w:pStyle w:val="TableParagraph"/>
            </w:pPr>
          </w:p>
        </w:tc>
        <w:tc>
          <w:tcPr>
            <w:tcW w:w="1793" w:type="dxa"/>
          </w:tcPr>
          <w:p w:rsidR="00962CEE" w:rsidRDefault="00962CEE">
            <w:pPr>
              <w:pStyle w:val="TableParagraph"/>
            </w:pPr>
          </w:p>
        </w:tc>
        <w:tc>
          <w:tcPr>
            <w:tcW w:w="1573" w:type="dxa"/>
          </w:tcPr>
          <w:p w:rsidR="00962CEE" w:rsidRDefault="00962CEE">
            <w:pPr>
              <w:pStyle w:val="TableParagraph"/>
            </w:pPr>
          </w:p>
        </w:tc>
        <w:tc>
          <w:tcPr>
            <w:tcW w:w="1179" w:type="dxa"/>
          </w:tcPr>
          <w:p w:rsidR="00962CEE" w:rsidRDefault="00962CEE">
            <w:pPr>
              <w:pStyle w:val="TableParagraph"/>
            </w:pPr>
          </w:p>
        </w:tc>
      </w:tr>
      <w:tr w:rsidR="00962CEE">
        <w:trPr>
          <w:trHeight w:val="300"/>
        </w:trPr>
        <w:tc>
          <w:tcPr>
            <w:tcW w:w="720" w:type="dxa"/>
            <w:vMerge w:val="restart"/>
          </w:tcPr>
          <w:p w:rsidR="00962CEE" w:rsidRDefault="00962CEE">
            <w:pPr>
              <w:pStyle w:val="TableParagraph"/>
              <w:rPr>
                <w:sz w:val="26"/>
              </w:rPr>
            </w:pPr>
          </w:p>
          <w:p w:rsidR="00962CEE" w:rsidRDefault="00962CEE">
            <w:pPr>
              <w:pStyle w:val="TableParagraph"/>
              <w:spacing w:before="10"/>
              <w:rPr>
                <w:sz w:val="26"/>
              </w:rPr>
            </w:pPr>
          </w:p>
          <w:p w:rsidR="00962CEE" w:rsidRDefault="00DA727F">
            <w:pPr>
              <w:pStyle w:val="TableParagraph"/>
              <w:spacing w:before="1"/>
              <w:ind w:left="239"/>
              <w:rPr>
                <w:sz w:val="24"/>
              </w:rPr>
            </w:pPr>
            <w:r>
              <w:rPr>
                <w:sz w:val="24"/>
              </w:rPr>
              <w:t>16</w:t>
            </w:r>
          </w:p>
        </w:tc>
        <w:tc>
          <w:tcPr>
            <w:tcW w:w="4261" w:type="dxa"/>
            <w:vMerge w:val="restart"/>
          </w:tcPr>
          <w:p w:rsidR="00962CEE" w:rsidRDefault="00962CEE">
            <w:pPr>
              <w:pStyle w:val="TableParagraph"/>
              <w:spacing w:before="10"/>
              <w:rPr>
                <w:sz w:val="28"/>
              </w:rPr>
            </w:pPr>
          </w:p>
          <w:p w:rsidR="00962CEE" w:rsidRDefault="00DA727F">
            <w:pPr>
              <w:pStyle w:val="TableParagraph"/>
              <w:spacing w:before="1"/>
              <w:ind w:left="482" w:right="472" w:hanging="4"/>
              <w:jc w:val="center"/>
              <w:rPr>
                <w:sz w:val="24"/>
              </w:rPr>
            </w:pPr>
            <w:r>
              <w:rPr>
                <w:sz w:val="24"/>
              </w:rPr>
              <w:t>Магистральная канализация от коллекторного колодца № 67 до коллекторного колодца № 19</w:t>
            </w:r>
          </w:p>
        </w:tc>
        <w:tc>
          <w:tcPr>
            <w:tcW w:w="1224" w:type="dxa"/>
            <w:vMerge w:val="restart"/>
          </w:tcPr>
          <w:p w:rsidR="00962CEE" w:rsidRDefault="00962CEE">
            <w:pPr>
              <w:pStyle w:val="TableParagraph"/>
              <w:rPr>
                <w:sz w:val="26"/>
              </w:rPr>
            </w:pPr>
          </w:p>
          <w:p w:rsidR="00962CEE" w:rsidRDefault="00962CEE">
            <w:pPr>
              <w:pStyle w:val="TableParagraph"/>
              <w:spacing w:before="10"/>
              <w:rPr>
                <w:sz w:val="26"/>
              </w:rPr>
            </w:pPr>
          </w:p>
          <w:p w:rsidR="00962CEE" w:rsidRDefault="00DA727F">
            <w:pPr>
              <w:pStyle w:val="TableParagraph"/>
              <w:spacing w:before="1"/>
              <w:ind w:left="87" w:right="76"/>
              <w:jc w:val="center"/>
              <w:rPr>
                <w:sz w:val="24"/>
              </w:rPr>
            </w:pPr>
            <w:r>
              <w:rPr>
                <w:sz w:val="24"/>
              </w:rPr>
              <w:t>кер</w:t>
            </w:r>
          </w:p>
        </w:tc>
        <w:tc>
          <w:tcPr>
            <w:tcW w:w="1488" w:type="dxa"/>
            <w:vMerge w:val="restart"/>
          </w:tcPr>
          <w:p w:rsidR="00962CEE" w:rsidRDefault="00962CEE">
            <w:pPr>
              <w:pStyle w:val="TableParagraph"/>
              <w:rPr>
                <w:sz w:val="26"/>
              </w:rPr>
            </w:pPr>
          </w:p>
          <w:p w:rsidR="00962CEE" w:rsidRDefault="00962CEE">
            <w:pPr>
              <w:pStyle w:val="TableParagraph"/>
              <w:spacing w:before="10"/>
              <w:rPr>
                <w:sz w:val="26"/>
              </w:rPr>
            </w:pPr>
          </w:p>
          <w:p w:rsidR="00962CEE" w:rsidRDefault="00DA727F">
            <w:pPr>
              <w:pStyle w:val="TableParagraph"/>
              <w:spacing w:before="1"/>
              <w:ind w:left="253" w:right="239"/>
              <w:jc w:val="center"/>
              <w:rPr>
                <w:sz w:val="24"/>
              </w:rPr>
            </w:pPr>
            <w:r>
              <w:rPr>
                <w:sz w:val="24"/>
              </w:rPr>
              <w:t>200</w:t>
            </w:r>
          </w:p>
        </w:tc>
        <w:tc>
          <w:tcPr>
            <w:tcW w:w="2552" w:type="dxa"/>
            <w:vMerge w:val="restart"/>
          </w:tcPr>
          <w:p w:rsidR="00962CEE" w:rsidRDefault="00962CEE">
            <w:pPr>
              <w:pStyle w:val="TableParagraph"/>
              <w:rPr>
                <w:sz w:val="26"/>
              </w:rPr>
            </w:pPr>
          </w:p>
          <w:p w:rsidR="00962CEE" w:rsidRDefault="00962CEE">
            <w:pPr>
              <w:pStyle w:val="TableParagraph"/>
              <w:spacing w:before="10"/>
              <w:rPr>
                <w:sz w:val="26"/>
              </w:rPr>
            </w:pPr>
          </w:p>
          <w:p w:rsidR="00962CEE" w:rsidRDefault="00DA727F">
            <w:pPr>
              <w:pStyle w:val="TableParagraph"/>
              <w:spacing w:before="1"/>
              <w:ind w:left="255" w:right="246"/>
              <w:jc w:val="center"/>
              <w:rPr>
                <w:sz w:val="24"/>
              </w:rPr>
            </w:pPr>
            <w:r>
              <w:rPr>
                <w:sz w:val="24"/>
              </w:rPr>
              <w:t>188.0</w:t>
            </w:r>
          </w:p>
        </w:tc>
        <w:tc>
          <w:tcPr>
            <w:tcW w:w="1793" w:type="dxa"/>
            <w:vMerge w:val="restart"/>
          </w:tcPr>
          <w:p w:rsidR="00962CEE" w:rsidRDefault="00962CEE">
            <w:pPr>
              <w:pStyle w:val="TableParagraph"/>
              <w:rPr>
                <w:sz w:val="26"/>
              </w:rPr>
            </w:pPr>
          </w:p>
          <w:p w:rsidR="00962CEE" w:rsidRDefault="00962CEE">
            <w:pPr>
              <w:pStyle w:val="TableParagraph"/>
              <w:spacing w:before="10"/>
              <w:rPr>
                <w:sz w:val="26"/>
              </w:rPr>
            </w:pPr>
          </w:p>
          <w:p w:rsidR="00962CEE" w:rsidRDefault="00DA727F">
            <w:pPr>
              <w:pStyle w:val="TableParagraph"/>
              <w:spacing w:before="1"/>
              <w:ind w:left="103" w:right="92"/>
              <w:jc w:val="center"/>
              <w:rPr>
                <w:sz w:val="24"/>
              </w:rPr>
            </w:pPr>
            <w:r>
              <w:rPr>
                <w:sz w:val="24"/>
              </w:rPr>
              <w:t>1970</w:t>
            </w:r>
          </w:p>
        </w:tc>
        <w:tc>
          <w:tcPr>
            <w:tcW w:w="1573" w:type="dxa"/>
            <w:vMerge w:val="restart"/>
          </w:tcPr>
          <w:p w:rsidR="00962CEE" w:rsidRDefault="00962CEE">
            <w:pPr>
              <w:pStyle w:val="TableParagraph"/>
              <w:rPr>
                <w:sz w:val="26"/>
              </w:rPr>
            </w:pPr>
          </w:p>
          <w:p w:rsidR="00962CEE" w:rsidRDefault="00962CEE">
            <w:pPr>
              <w:pStyle w:val="TableParagraph"/>
              <w:spacing w:before="10"/>
              <w:rPr>
                <w:sz w:val="26"/>
              </w:rPr>
            </w:pPr>
          </w:p>
          <w:p w:rsidR="00962CEE" w:rsidRDefault="00DA727F">
            <w:pPr>
              <w:pStyle w:val="TableParagraph"/>
              <w:spacing w:before="1"/>
              <w:ind w:left="6"/>
              <w:jc w:val="center"/>
              <w:rPr>
                <w:sz w:val="24"/>
              </w:rPr>
            </w:pPr>
            <w:r>
              <w:rPr>
                <w:sz w:val="24"/>
              </w:rPr>
              <w:t>7</w:t>
            </w:r>
          </w:p>
        </w:tc>
        <w:tc>
          <w:tcPr>
            <w:tcW w:w="1179" w:type="dxa"/>
          </w:tcPr>
          <w:p w:rsidR="00962CEE" w:rsidRDefault="00DA727F">
            <w:pPr>
              <w:pStyle w:val="TableParagraph"/>
              <w:spacing w:before="1" w:line="278" w:lineRule="exact"/>
              <w:ind w:left="315"/>
              <w:rPr>
                <w:rFonts w:ascii="Calibri"/>
                <w:sz w:val="24"/>
              </w:rPr>
            </w:pPr>
            <w:r>
              <w:rPr>
                <w:rFonts w:ascii="Calibri"/>
                <w:sz w:val="24"/>
              </w:rPr>
              <w:t>56,25</w:t>
            </w:r>
          </w:p>
        </w:tc>
      </w:tr>
      <w:tr w:rsidR="00962CEE">
        <w:trPr>
          <w:trHeight w:val="1199"/>
        </w:trPr>
        <w:tc>
          <w:tcPr>
            <w:tcW w:w="720" w:type="dxa"/>
            <w:vMerge/>
            <w:tcBorders>
              <w:top w:val="nil"/>
            </w:tcBorders>
          </w:tcPr>
          <w:p w:rsidR="00962CEE" w:rsidRDefault="00962CEE">
            <w:pPr>
              <w:rPr>
                <w:sz w:val="2"/>
                <w:szCs w:val="2"/>
              </w:rPr>
            </w:pPr>
          </w:p>
        </w:tc>
        <w:tc>
          <w:tcPr>
            <w:tcW w:w="4261" w:type="dxa"/>
            <w:vMerge/>
            <w:tcBorders>
              <w:top w:val="nil"/>
            </w:tcBorders>
          </w:tcPr>
          <w:p w:rsidR="00962CEE" w:rsidRDefault="00962CEE">
            <w:pPr>
              <w:rPr>
                <w:sz w:val="2"/>
                <w:szCs w:val="2"/>
              </w:rPr>
            </w:pPr>
          </w:p>
        </w:tc>
        <w:tc>
          <w:tcPr>
            <w:tcW w:w="1224" w:type="dxa"/>
            <w:vMerge/>
            <w:tcBorders>
              <w:top w:val="nil"/>
            </w:tcBorders>
          </w:tcPr>
          <w:p w:rsidR="00962CEE" w:rsidRDefault="00962CEE">
            <w:pPr>
              <w:rPr>
                <w:sz w:val="2"/>
                <w:szCs w:val="2"/>
              </w:rPr>
            </w:pPr>
          </w:p>
        </w:tc>
        <w:tc>
          <w:tcPr>
            <w:tcW w:w="1488" w:type="dxa"/>
            <w:vMerge/>
            <w:tcBorders>
              <w:top w:val="nil"/>
            </w:tcBorders>
          </w:tcPr>
          <w:p w:rsidR="00962CEE" w:rsidRDefault="00962CEE">
            <w:pPr>
              <w:rPr>
                <w:sz w:val="2"/>
                <w:szCs w:val="2"/>
              </w:rPr>
            </w:pPr>
          </w:p>
        </w:tc>
        <w:tc>
          <w:tcPr>
            <w:tcW w:w="2552" w:type="dxa"/>
            <w:vMerge/>
            <w:tcBorders>
              <w:top w:val="nil"/>
            </w:tcBorders>
          </w:tcPr>
          <w:p w:rsidR="00962CEE" w:rsidRDefault="00962CEE">
            <w:pPr>
              <w:rPr>
                <w:sz w:val="2"/>
                <w:szCs w:val="2"/>
              </w:rPr>
            </w:pPr>
          </w:p>
        </w:tc>
        <w:tc>
          <w:tcPr>
            <w:tcW w:w="1793" w:type="dxa"/>
            <w:vMerge/>
            <w:tcBorders>
              <w:top w:val="nil"/>
            </w:tcBorders>
          </w:tcPr>
          <w:p w:rsidR="00962CEE" w:rsidRDefault="00962CEE">
            <w:pPr>
              <w:rPr>
                <w:sz w:val="2"/>
                <w:szCs w:val="2"/>
              </w:rPr>
            </w:pPr>
          </w:p>
        </w:tc>
        <w:tc>
          <w:tcPr>
            <w:tcW w:w="1573" w:type="dxa"/>
            <w:vMerge/>
            <w:tcBorders>
              <w:top w:val="nil"/>
            </w:tcBorders>
          </w:tcPr>
          <w:p w:rsidR="00962CEE" w:rsidRDefault="00962CEE">
            <w:pPr>
              <w:rPr>
                <w:sz w:val="2"/>
                <w:szCs w:val="2"/>
              </w:rPr>
            </w:pPr>
          </w:p>
        </w:tc>
        <w:tc>
          <w:tcPr>
            <w:tcW w:w="1179" w:type="dxa"/>
          </w:tcPr>
          <w:p w:rsidR="00962CEE" w:rsidRDefault="00962CEE">
            <w:pPr>
              <w:pStyle w:val="TableParagraph"/>
              <w:rPr>
                <w:sz w:val="24"/>
              </w:rPr>
            </w:pPr>
          </w:p>
          <w:p w:rsidR="00962CEE" w:rsidRDefault="00DA727F">
            <w:pPr>
              <w:pStyle w:val="TableParagraph"/>
              <w:spacing w:before="177"/>
              <w:ind w:left="315"/>
              <w:rPr>
                <w:rFonts w:ascii="Calibri"/>
                <w:sz w:val="24"/>
              </w:rPr>
            </w:pPr>
            <w:r>
              <w:rPr>
                <w:rFonts w:ascii="Calibri"/>
                <w:sz w:val="24"/>
              </w:rPr>
              <w:t>56,25</w:t>
            </w:r>
          </w:p>
        </w:tc>
      </w:tr>
      <w:tr w:rsidR="00962CEE">
        <w:trPr>
          <w:trHeight w:val="899"/>
        </w:trPr>
        <w:tc>
          <w:tcPr>
            <w:tcW w:w="720" w:type="dxa"/>
          </w:tcPr>
          <w:p w:rsidR="00962CEE" w:rsidRDefault="00962CEE">
            <w:pPr>
              <w:pStyle w:val="TableParagraph"/>
              <w:spacing w:before="4"/>
              <w:rPr>
                <w:sz w:val="26"/>
              </w:rPr>
            </w:pPr>
          </w:p>
          <w:p w:rsidR="00962CEE" w:rsidRDefault="00DA727F">
            <w:pPr>
              <w:pStyle w:val="TableParagraph"/>
              <w:ind w:left="28" w:right="19"/>
              <w:jc w:val="center"/>
              <w:rPr>
                <w:sz w:val="24"/>
              </w:rPr>
            </w:pPr>
            <w:r>
              <w:rPr>
                <w:sz w:val="24"/>
              </w:rPr>
              <w:t>17</w:t>
            </w:r>
          </w:p>
        </w:tc>
        <w:tc>
          <w:tcPr>
            <w:tcW w:w="4261" w:type="dxa"/>
          </w:tcPr>
          <w:p w:rsidR="00962CEE" w:rsidRDefault="00DA727F">
            <w:pPr>
              <w:pStyle w:val="TableParagraph"/>
              <w:spacing w:before="167"/>
              <w:ind w:left="280" w:right="252" w:firstLine="256"/>
              <w:rPr>
                <w:sz w:val="24"/>
              </w:rPr>
            </w:pPr>
            <w:r>
              <w:rPr>
                <w:sz w:val="24"/>
              </w:rPr>
              <w:t>Магистральная канализация от коллекторного колодца № 19 до кос</w:t>
            </w:r>
          </w:p>
        </w:tc>
        <w:tc>
          <w:tcPr>
            <w:tcW w:w="1224" w:type="dxa"/>
          </w:tcPr>
          <w:p w:rsidR="00962CEE" w:rsidRDefault="00962CEE">
            <w:pPr>
              <w:pStyle w:val="TableParagraph"/>
              <w:spacing w:before="4"/>
              <w:rPr>
                <w:sz w:val="26"/>
              </w:rPr>
            </w:pPr>
          </w:p>
          <w:p w:rsidR="00962CEE" w:rsidRDefault="00DA727F">
            <w:pPr>
              <w:pStyle w:val="TableParagraph"/>
              <w:ind w:left="87" w:right="76"/>
              <w:jc w:val="center"/>
              <w:rPr>
                <w:sz w:val="24"/>
              </w:rPr>
            </w:pPr>
            <w:r>
              <w:rPr>
                <w:sz w:val="24"/>
              </w:rPr>
              <w:t>кер</w:t>
            </w:r>
          </w:p>
        </w:tc>
        <w:tc>
          <w:tcPr>
            <w:tcW w:w="1488" w:type="dxa"/>
          </w:tcPr>
          <w:p w:rsidR="00962CEE" w:rsidRDefault="00962CEE">
            <w:pPr>
              <w:pStyle w:val="TableParagraph"/>
              <w:spacing w:before="4"/>
              <w:rPr>
                <w:sz w:val="26"/>
              </w:rPr>
            </w:pPr>
          </w:p>
          <w:p w:rsidR="00962CEE" w:rsidRDefault="00DA727F">
            <w:pPr>
              <w:pStyle w:val="TableParagraph"/>
              <w:ind w:left="253" w:right="239"/>
              <w:jc w:val="center"/>
              <w:rPr>
                <w:sz w:val="24"/>
              </w:rPr>
            </w:pPr>
            <w:r>
              <w:rPr>
                <w:sz w:val="24"/>
              </w:rPr>
              <w:t>200</w:t>
            </w:r>
          </w:p>
        </w:tc>
        <w:tc>
          <w:tcPr>
            <w:tcW w:w="2552" w:type="dxa"/>
          </w:tcPr>
          <w:p w:rsidR="00962CEE" w:rsidRDefault="00962CEE">
            <w:pPr>
              <w:pStyle w:val="TableParagraph"/>
              <w:spacing w:before="4"/>
              <w:rPr>
                <w:sz w:val="26"/>
              </w:rPr>
            </w:pPr>
          </w:p>
          <w:p w:rsidR="00962CEE" w:rsidRDefault="00DA727F">
            <w:pPr>
              <w:pStyle w:val="TableParagraph"/>
              <w:ind w:left="255" w:right="246"/>
              <w:jc w:val="center"/>
              <w:rPr>
                <w:sz w:val="24"/>
              </w:rPr>
            </w:pPr>
            <w:r>
              <w:rPr>
                <w:sz w:val="24"/>
              </w:rPr>
              <w:t>337.0</w:t>
            </w:r>
          </w:p>
        </w:tc>
        <w:tc>
          <w:tcPr>
            <w:tcW w:w="1793" w:type="dxa"/>
          </w:tcPr>
          <w:p w:rsidR="00962CEE" w:rsidRDefault="00962CEE">
            <w:pPr>
              <w:pStyle w:val="TableParagraph"/>
              <w:spacing w:before="4"/>
              <w:rPr>
                <w:sz w:val="26"/>
              </w:rPr>
            </w:pPr>
          </w:p>
          <w:p w:rsidR="00962CEE" w:rsidRDefault="00DA727F">
            <w:pPr>
              <w:pStyle w:val="TableParagraph"/>
              <w:ind w:left="103" w:right="92"/>
              <w:jc w:val="center"/>
              <w:rPr>
                <w:sz w:val="24"/>
              </w:rPr>
            </w:pPr>
            <w:r>
              <w:rPr>
                <w:sz w:val="24"/>
              </w:rPr>
              <w:t>1970</w:t>
            </w:r>
          </w:p>
        </w:tc>
        <w:tc>
          <w:tcPr>
            <w:tcW w:w="1573" w:type="dxa"/>
          </w:tcPr>
          <w:p w:rsidR="00962CEE" w:rsidRDefault="00962CEE">
            <w:pPr>
              <w:pStyle w:val="TableParagraph"/>
              <w:spacing w:before="4"/>
              <w:rPr>
                <w:sz w:val="26"/>
              </w:rPr>
            </w:pPr>
          </w:p>
          <w:p w:rsidR="00962CEE" w:rsidRDefault="00DA727F">
            <w:pPr>
              <w:pStyle w:val="TableParagraph"/>
              <w:ind w:left="664"/>
              <w:rPr>
                <w:sz w:val="24"/>
              </w:rPr>
            </w:pPr>
            <w:r>
              <w:rPr>
                <w:sz w:val="24"/>
              </w:rPr>
              <w:t>10</w:t>
            </w:r>
          </w:p>
        </w:tc>
        <w:tc>
          <w:tcPr>
            <w:tcW w:w="1179" w:type="dxa"/>
          </w:tcPr>
          <w:p w:rsidR="00962CEE" w:rsidRDefault="00962CEE">
            <w:pPr>
              <w:pStyle w:val="TableParagraph"/>
              <w:spacing w:before="5"/>
              <w:rPr>
                <w:sz w:val="26"/>
              </w:rPr>
            </w:pPr>
          </w:p>
          <w:p w:rsidR="00962CEE" w:rsidRDefault="00DA727F">
            <w:pPr>
              <w:pStyle w:val="TableParagraph"/>
              <w:ind w:left="315"/>
              <w:rPr>
                <w:rFonts w:ascii="Calibri"/>
                <w:sz w:val="24"/>
              </w:rPr>
            </w:pPr>
            <w:r>
              <w:rPr>
                <w:rFonts w:ascii="Calibri"/>
                <w:sz w:val="24"/>
              </w:rPr>
              <w:t>56,25</w:t>
            </w:r>
          </w:p>
        </w:tc>
      </w:tr>
    </w:tbl>
    <w:p w:rsidR="00962CEE" w:rsidRDefault="00962CEE">
      <w:pPr>
        <w:pStyle w:val="a3"/>
        <w:rPr>
          <w:sz w:val="20"/>
        </w:rPr>
      </w:pPr>
    </w:p>
    <w:p w:rsidR="00962CEE" w:rsidRDefault="00962CEE">
      <w:pPr>
        <w:pStyle w:val="a3"/>
        <w:rPr>
          <w:sz w:val="20"/>
        </w:rPr>
      </w:pPr>
    </w:p>
    <w:p w:rsidR="00962CEE" w:rsidRDefault="00962CEE">
      <w:pPr>
        <w:pStyle w:val="a3"/>
        <w:spacing w:before="6"/>
        <w:rPr>
          <w:sz w:val="23"/>
        </w:rPr>
      </w:pPr>
    </w:p>
    <w:p w:rsidR="00962CEE" w:rsidRDefault="00DA727F">
      <w:pPr>
        <w:pStyle w:val="a3"/>
        <w:spacing w:before="90"/>
        <w:ind w:left="1341"/>
      </w:pPr>
      <w:r>
        <w:t>Оценка безопасности и надежности объектов централизованной системы водоотведения и их управляемости</w:t>
      </w:r>
    </w:p>
    <w:p w:rsidR="00962CEE" w:rsidRDefault="00962CEE">
      <w:pPr>
        <w:sectPr w:rsidR="00962CEE">
          <w:pgSz w:w="16840" w:h="11910" w:orient="landscape"/>
          <w:pgMar w:top="620" w:right="840" w:bottom="1500" w:left="560" w:header="280" w:footer="129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14" style="width:731.5pt;height:4.45pt;mso-position-horizontal-relative:char;mso-position-vertical-relative:line" coordsize="14630,89">
            <v:line id="_x0000_s1416" style="position:absolute" from="0,59" to="14630,59" strokecolor="#612322" strokeweight="3pt"/>
            <v:line id="_x0000_s1415" style="position:absolute" from="0,7" to="14630,7" strokecolor="#612322" strokeweight=".72pt"/>
            <w10:wrap type="none"/>
            <w10:anchorlock/>
          </v:group>
        </w:pict>
      </w:r>
    </w:p>
    <w:p w:rsidR="00962CEE" w:rsidRDefault="00962CEE">
      <w:pPr>
        <w:pStyle w:val="a3"/>
        <w:spacing w:before="9"/>
        <w:rPr>
          <w:sz w:val="15"/>
        </w:rPr>
      </w:pPr>
    </w:p>
    <w:p w:rsidR="00962CEE" w:rsidRDefault="00DA727F">
      <w:pPr>
        <w:pStyle w:val="a3"/>
        <w:spacing w:before="90" w:line="259" w:lineRule="auto"/>
        <w:ind w:left="572" w:right="299" w:firstLine="708"/>
        <w:jc w:val="both"/>
      </w:pPr>
      <w:r>
        <w:t>За 2014 год в МО «Светогорское городское поселение» произошло 7 аварий, все аварии были устранены в установленные сроки. В связи с этим можно дать удовлетворительную оценку надежности и безопасности работы системы. Данные аварии связаны с большим износом сетей и КНС.</w:t>
      </w:r>
    </w:p>
    <w:p w:rsidR="00962CEE" w:rsidRDefault="00DA727F">
      <w:pPr>
        <w:spacing w:before="2" w:after="3"/>
        <w:ind w:left="572"/>
        <w:rPr>
          <w:b/>
          <w:sz w:val="20"/>
        </w:rPr>
      </w:pPr>
      <w:r>
        <w:rPr>
          <w:b/>
          <w:sz w:val="20"/>
        </w:rPr>
        <w:t>Таблица 152 Количество аварий за 2014 год</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9"/>
        <w:gridCol w:w="4340"/>
      </w:tblGrid>
      <w:tr w:rsidR="00962CEE">
        <w:trPr>
          <w:trHeight w:val="299"/>
        </w:trPr>
        <w:tc>
          <w:tcPr>
            <w:tcW w:w="10449" w:type="dxa"/>
          </w:tcPr>
          <w:p w:rsidR="00962CEE" w:rsidRDefault="00DA727F">
            <w:pPr>
              <w:pStyle w:val="TableParagraph"/>
              <w:spacing w:before="8" w:line="271" w:lineRule="exact"/>
              <w:ind w:left="3285" w:right="3277"/>
              <w:jc w:val="center"/>
              <w:rPr>
                <w:b/>
                <w:sz w:val="24"/>
              </w:rPr>
            </w:pPr>
            <w:r>
              <w:rPr>
                <w:b/>
                <w:sz w:val="24"/>
              </w:rPr>
              <w:t>Наименование населенного пункта</w:t>
            </w:r>
          </w:p>
        </w:tc>
        <w:tc>
          <w:tcPr>
            <w:tcW w:w="4340" w:type="dxa"/>
          </w:tcPr>
          <w:p w:rsidR="00962CEE" w:rsidRDefault="00DA727F">
            <w:pPr>
              <w:pStyle w:val="TableParagraph"/>
              <w:spacing w:before="8" w:line="271" w:lineRule="exact"/>
              <w:ind w:left="1704" w:right="1695"/>
              <w:jc w:val="center"/>
              <w:rPr>
                <w:b/>
                <w:sz w:val="24"/>
              </w:rPr>
            </w:pPr>
            <w:r>
              <w:rPr>
                <w:b/>
                <w:sz w:val="24"/>
              </w:rPr>
              <w:t>2014 год</w:t>
            </w:r>
          </w:p>
        </w:tc>
      </w:tr>
      <w:tr w:rsidR="00962CEE">
        <w:trPr>
          <w:trHeight w:val="299"/>
        </w:trPr>
        <w:tc>
          <w:tcPr>
            <w:tcW w:w="10449" w:type="dxa"/>
          </w:tcPr>
          <w:p w:rsidR="00962CEE" w:rsidRDefault="00DA727F">
            <w:pPr>
              <w:pStyle w:val="TableParagraph"/>
              <w:spacing w:before="3"/>
              <w:ind w:left="3283" w:right="3277"/>
              <w:jc w:val="center"/>
              <w:rPr>
                <w:sz w:val="24"/>
              </w:rPr>
            </w:pPr>
            <w:r>
              <w:rPr>
                <w:sz w:val="24"/>
              </w:rPr>
              <w:t>г. Светогорск</w:t>
            </w:r>
          </w:p>
        </w:tc>
        <w:tc>
          <w:tcPr>
            <w:tcW w:w="4340" w:type="dxa"/>
          </w:tcPr>
          <w:p w:rsidR="00962CEE" w:rsidRDefault="00DA727F">
            <w:pPr>
              <w:pStyle w:val="TableParagraph"/>
              <w:spacing w:before="3"/>
              <w:ind w:left="14"/>
              <w:jc w:val="center"/>
              <w:rPr>
                <w:sz w:val="24"/>
              </w:rPr>
            </w:pPr>
            <w:r>
              <w:rPr>
                <w:sz w:val="24"/>
              </w:rPr>
              <w:t>4</w:t>
            </w:r>
          </w:p>
        </w:tc>
      </w:tr>
      <w:tr w:rsidR="00962CEE">
        <w:trPr>
          <w:trHeight w:val="299"/>
        </w:trPr>
        <w:tc>
          <w:tcPr>
            <w:tcW w:w="10449" w:type="dxa"/>
          </w:tcPr>
          <w:p w:rsidR="00962CEE" w:rsidRDefault="00DA727F">
            <w:pPr>
              <w:pStyle w:val="TableParagraph"/>
              <w:spacing w:before="3"/>
              <w:ind w:left="3284" w:right="3277"/>
              <w:jc w:val="center"/>
              <w:rPr>
                <w:sz w:val="24"/>
              </w:rPr>
            </w:pPr>
            <w:r>
              <w:rPr>
                <w:sz w:val="24"/>
              </w:rPr>
              <w:t>д. Лосево</w:t>
            </w:r>
          </w:p>
        </w:tc>
        <w:tc>
          <w:tcPr>
            <w:tcW w:w="4340" w:type="dxa"/>
          </w:tcPr>
          <w:p w:rsidR="00962CEE" w:rsidRDefault="00DA727F">
            <w:pPr>
              <w:pStyle w:val="TableParagraph"/>
              <w:spacing w:before="3"/>
              <w:ind w:left="14"/>
              <w:jc w:val="center"/>
              <w:rPr>
                <w:sz w:val="24"/>
              </w:rPr>
            </w:pPr>
            <w:r>
              <w:rPr>
                <w:sz w:val="24"/>
              </w:rPr>
              <w:t>1</w:t>
            </w:r>
          </w:p>
        </w:tc>
      </w:tr>
      <w:tr w:rsidR="00962CEE">
        <w:trPr>
          <w:trHeight w:val="302"/>
        </w:trPr>
        <w:tc>
          <w:tcPr>
            <w:tcW w:w="10449" w:type="dxa"/>
          </w:tcPr>
          <w:p w:rsidR="00962CEE" w:rsidRDefault="00DA727F">
            <w:pPr>
              <w:pStyle w:val="TableParagraph"/>
              <w:spacing w:before="6"/>
              <w:ind w:left="3283" w:right="3277"/>
              <w:jc w:val="center"/>
              <w:rPr>
                <w:sz w:val="24"/>
              </w:rPr>
            </w:pPr>
            <w:r>
              <w:rPr>
                <w:sz w:val="24"/>
              </w:rPr>
              <w:t>пгт. Лесогорский</w:t>
            </w:r>
          </w:p>
        </w:tc>
        <w:tc>
          <w:tcPr>
            <w:tcW w:w="4340" w:type="dxa"/>
          </w:tcPr>
          <w:p w:rsidR="00962CEE" w:rsidRDefault="00DA727F">
            <w:pPr>
              <w:pStyle w:val="TableParagraph"/>
              <w:spacing w:before="6"/>
              <w:ind w:left="14"/>
              <w:jc w:val="center"/>
              <w:rPr>
                <w:sz w:val="24"/>
              </w:rPr>
            </w:pPr>
            <w:r>
              <w:rPr>
                <w:sz w:val="24"/>
              </w:rPr>
              <w:t>2</w:t>
            </w:r>
          </w:p>
        </w:tc>
      </w:tr>
    </w:tbl>
    <w:p w:rsidR="00962CEE" w:rsidRDefault="00962CEE">
      <w:pPr>
        <w:pStyle w:val="a3"/>
        <w:rPr>
          <w:b/>
          <w:sz w:val="22"/>
        </w:rPr>
      </w:pPr>
    </w:p>
    <w:p w:rsidR="00962CEE" w:rsidRDefault="00962CEE">
      <w:pPr>
        <w:pStyle w:val="a3"/>
        <w:spacing w:before="6"/>
        <w:rPr>
          <w:b/>
        </w:rPr>
      </w:pPr>
    </w:p>
    <w:p w:rsidR="00962CEE" w:rsidRDefault="00DA727F">
      <w:pPr>
        <w:pStyle w:val="a3"/>
        <w:ind w:left="1280"/>
        <w:rPr>
          <w:rFonts w:ascii="Calibri" w:hAnsi="Calibri"/>
        </w:rPr>
      </w:pPr>
      <w:r>
        <w:rPr>
          <w:rFonts w:ascii="Calibri" w:hAnsi="Calibri"/>
        </w:rPr>
        <w:t>Оборудование насосных станций г. Светогорска имеет износ более 95%</w:t>
      </w:r>
    </w:p>
    <w:p w:rsidR="00962CEE" w:rsidRDefault="00962CEE">
      <w:pPr>
        <w:pStyle w:val="a3"/>
        <w:rPr>
          <w:rFonts w:ascii="Calibri"/>
          <w:sz w:val="20"/>
        </w:rPr>
      </w:pPr>
    </w:p>
    <w:p w:rsidR="00962CEE" w:rsidRDefault="00DA727F">
      <w:pPr>
        <w:pStyle w:val="a3"/>
        <w:spacing w:before="1" w:line="276" w:lineRule="auto"/>
        <w:ind w:left="572" w:right="290" w:firstLine="708"/>
        <w:jc w:val="both"/>
        <w:rPr>
          <w:rFonts w:ascii="Calibri" w:hAnsi="Calibri"/>
        </w:rPr>
      </w:pPr>
      <w:r>
        <w:rPr>
          <w:rFonts w:ascii="Calibri" w:hAnsi="Calibri"/>
        </w:rPr>
        <w:t>Очистные сооружения в пгт. Лесогорский, д. Лосево и п. Лесогорский «Старый» разрушены и фактически в нерабочем состоянии. В связи с этим можно дать низкую оценку безопасности системы водоотведения в целом. Поскольку износ оборудования КНС составляет более 95 % , то во время повышенных нагрузок (за счёт ливневых поверхностных стоков) на систему водоотведения и очистки стоков может привести к выводу оборудования из строя.</w:t>
      </w:r>
    </w:p>
    <w:p w:rsidR="00962CEE" w:rsidRDefault="00962CEE">
      <w:pPr>
        <w:pStyle w:val="a3"/>
        <w:rPr>
          <w:rFonts w:ascii="Calibri"/>
        </w:rPr>
      </w:pPr>
    </w:p>
    <w:p w:rsidR="00962CEE" w:rsidRDefault="00DA727F">
      <w:pPr>
        <w:pStyle w:val="a3"/>
        <w:spacing w:before="176"/>
        <w:ind w:left="572" w:right="301" w:firstLine="708"/>
      </w:pPr>
      <w:r>
        <w:t>Согласно химическим анализам сточных вод, проведенным в 2014 году можно сделать следующие выводы: исследуемая проба по санитарно-бактериологическим показателям по показателю содержание взвешенных веществ в д.Лосево и пгт.Лесогорский не соответствует требуемым значениям согласно СанПиН 2.1.5.980-00. Это связано с отсутствием рабочих сооруженй очистки. Качество очистки сточных вод от загрязнений по большинству ингредиентов крайне низкое.</w:t>
      </w:r>
    </w:p>
    <w:p w:rsidR="00962CEE" w:rsidRDefault="00DA727F">
      <w:pPr>
        <w:pStyle w:val="a3"/>
        <w:ind w:left="572" w:right="337" w:firstLine="708"/>
      </w:pPr>
      <w:r>
        <w:t>Несмотря на то, что проектные мощности существующих насосных станций, магистральных коллекторов и трубопроводов обладает значительным резервом, их техническое состояние требует реконструкции. В поселении практически отсутствует централизованная дренажная система, система сбора поверхностных стоков в пределах водоохранных зон и прибрежно-защитных полос. Соответственно может происходить значительное загрязнение водоемов и почв в муниципальном образовании. Отсутствует система очистных сооружений в пгт.Лесогорский и д. Лосево.</w:t>
      </w:r>
    </w:p>
    <w:p w:rsidR="00962CEE" w:rsidRDefault="00962CEE">
      <w:pPr>
        <w:pStyle w:val="a3"/>
        <w:spacing w:before="3"/>
      </w:pPr>
    </w:p>
    <w:p w:rsidR="00962CEE" w:rsidRDefault="00DA727F">
      <w:pPr>
        <w:pStyle w:val="a3"/>
        <w:spacing w:line="259" w:lineRule="auto"/>
        <w:ind w:left="572" w:firstLine="708"/>
      </w:pPr>
      <w:r>
        <w:t>На сегодняшний день в Светогорском г.п., не охвачен централизованными системами водоотведения один населенный пункт – д.Правдино. Численность населения в данном населённом пункте 100 человек, что составляет примерно 0,49 % от общий численности по</w:t>
      </w:r>
    </w:p>
    <w:p w:rsidR="00962CEE" w:rsidRDefault="00962CEE">
      <w:pPr>
        <w:spacing w:line="259" w:lineRule="auto"/>
        <w:sectPr w:rsidR="00962CEE">
          <w:pgSz w:w="16840" w:h="11910" w:orient="landscape"/>
          <w:pgMar w:top="620" w:right="840" w:bottom="1500" w:left="560" w:header="280" w:footer="129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11" style="width:731.5pt;height:4.45pt;mso-position-horizontal-relative:char;mso-position-vertical-relative:line" coordsize="14630,89">
            <v:line id="_x0000_s1413" style="position:absolute" from="0,59" to="14630,59" strokecolor="#612322" strokeweight="3pt"/>
            <v:line id="_x0000_s1412" style="position:absolute" from="0,7" to="14630,7" strokecolor="#612322" strokeweight=".72pt"/>
            <w10:wrap type="none"/>
            <w10:anchorlock/>
          </v:group>
        </w:pict>
      </w:r>
    </w:p>
    <w:p w:rsidR="00962CEE" w:rsidRDefault="00962CEE">
      <w:pPr>
        <w:pStyle w:val="a3"/>
        <w:spacing w:before="9"/>
        <w:rPr>
          <w:sz w:val="15"/>
        </w:rPr>
      </w:pPr>
    </w:p>
    <w:p w:rsidR="00962CEE" w:rsidRDefault="00DA727F">
      <w:pPr>
        <w:pStyle w:val="a3"/>
        <w:spacing w:before="90" w:line="259" w:lineRule="auto"/>
        <w:ind w:left="572" w:right="396"/>
      </w:pPr>
      <w:r>
        <w:t>Светогорскому г.п. Стоит отметить, что населенные пукты охваченные централизованнымим системами водоотведения охвачены не полностью (около 82 %)</w:t>
      </w:r>
    </w:p>
    <w:p w:rsidR="00962CEE" w:rsidRDefault="00962CEE">
      <w:pPr>
        <w:pStyle w:val="a3"/>
        <w:spacing w:before="11"/>
        <w:rPr>
          <w:sz w:val="29"/>
        </w:rPr>
      </w:pPr>
    </w:p>
    <w:p w:rsidR="00962CEE" w:rsidRDefault="00DA727F">
      <w:pPr>
        <w:pStyle w:val="a3"/>
        <w:ind w:left="572" w:right="284" w:firstLine="708"/>
      </w:pPr>
      <w:r>
        <w:t>Существующая технология очистки сточных вод не способна обеспечить сброс ресурса качества установленного требованиям, в связи с этим необходимо предусмотреть мероприятия по реконструкции или строительству новых канализационных очистных сооружений, а так же реконструкции канализационных насосных станций. Требуется провести работы по обследованию и восстановлению проектов ливневой канализации для возможности дальнейшей реконструкции системы. В системе водоотведения имеется повышенный физический и моральный износ сетей. Большая часть сетей и оборудования изношена в среднем на 50 %. В связи с этим на перекачку стоков затрачивается большое количество электроэнергии, а так же есть риск поломки оборудования.</w:t>
      </w: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DA727F">
      <w:pPr>
        <w:pStyle w:val="a3"/>
        <w:spacing w:before="186"/>
        <w:ind w:left="1280"/>
        <w:rPr>
          <w:rFonts w:ascii="Calibri" w:hAnsi="Calibri"/>
        </w:rPr>
      </w:pPr>
      <w:r>
        <w:rPr>
          <w:rFonts w:ascii="Calibri" w:hAnsi="Calibri"/>
        </w:rPr>
        <w:t>Согласно данным, предоставленным ЗАО «Интернешнл Пейпер» в 2014 году было получено следующее количество сточных вод:</w:t>
      </w:r>
    </w:p>
    <w:p w:rsidR="00962CEE" w:rsidRDefault="00962CEE">
      <w:pPr>
        <w:pStyle w:val="a3"/>
        <w:rPr>
          <w:rFonts w:ascii="Calibri"/>
        </w:rPr>
      </w:pPr>
    </w:p>
    <w:p w:rsidR="00962CEE" w:rsidRDefault="00962CEE">
      <w:pPr>
        <w:pStyle w:val="a3"/>
        <w:rPr>
          <w:rFonts w:ascii="Calibri"/>
          <w:sz w:val="28"/>
        </w:rPr>
      </w:pPr>
    </w:p>
    <w:p w:rsidR="00962CEE" w:rsidRDefault="00DA727F">
      <w:pPr>
        <w:spacing w:after="3"/>
        <w:ind w:left="572"/>
        <w:rPr>
          <w:b/>
          <w:sz w:val="20"/>
        </w:rPr>
      </w:pPr>
      <w:r>
        <w:rPr>
          <w:b/>
          <w:sz w:val="20"/>
        </w:rPr>
        <w:t>Таблица 153 Общий баланс стоков, принятых ЗАО "Интернешнл Пейпер"</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31"/>
        <w:gridCol w:w="3804"/>
        <w:gridCol w:w="3552"/>
      </w:tblGrid>
      <w:tr w:rsidR="00962CEE">
        <w:trPr>
          <w:trHeight w:val="897"/>
        </w:trPr>
        <w:tc>
          <w:tcPr>
            <w:tcW w:w="7431" w:type="dxa"/>
          </w:tcPr>
          <w:p w:rsidR="00962CEE" w:rsidRDefault="00962CEE">
            <w:pPr>
              <w:pStyle w:val="TableParagraph"/>
              <w:spacing w:before="7"/>
              <w:rPr>
                <w:b/>
                <w:sz w:val="26"/>
              </w:rPr>
            </w:pPr>
          </w:p>
          <w:p w:rsidR="00962CEE" w:rsidRDefault="00DA727F">
            <w:pPr>
              <w:pStyle w:val="TableParagraph"/>
              <w:ind w:left="3055" w:right="3047"/>
              <w:jc w:val="center"/>
              <w:rPr>
                <w:b/>
                <w:sz w:val="24"/>
              </w:rPr>
            </w:pPr>
            <w:r>
              <w:rPr>
                <w:b/>
                <w:sz w:val="24"/>
              </w:rPr>
              <w:t>Показатели</w:t>
            </w:r>
          </w:p>
        </w:tc>
        <w:tc>
          <w:tcPr>
            <w:tcW w:w="3804" w:type="dxa"/>
          </w:tcPr>
          <w:p w:rsidR="00962CEE" w:rsidRDefault="00962CEE">
            <w:pPr>
              <w:pStyle w:val="TableParagraph"/>
              <w:spacing w:before="7"/>
              <w:rPr>
                <w:b/>
                <w:sz w:val="26"/>
              </w:rPr>
            </w:pPr>
          </w:p>
          <w:p w:rsidR="00962CEE" w:rsidRDefault="00DA727F">
            <w:pPr>
              <w:pStyle w:val="TableParagraph"/>
              <w:ind w:left="1474"/>
              <w:rPr>
                <w:b/>
                <w:sz w:val="24"/>
              </w:rPr>
            </w:pPr>
            <w:r>
              <w:rPr>
                <w:b/>
                <w:sz w:val="24"/>
              </w:rPr>
              <w:t>Ед. изм.</w:t>
            </w:r>
          </w:p>
        </w:tc>
        <w:tc>
          <w:tcPr>
            <w:tcW w:w="3552" w:type="dxa"/>
          </w:tcPr>
          <w:p w:rsidR="00962CEE" w:rsidRDefault="00962CEE">
            <w:pPr>
              <w:pStyle w:val="TableParagraph"/>
              <w:spacing w:before="7"/>
              <w:rPr>
                <w:b/>
                <w:sz w:val="26"/>
              </w:rPr>
            </w:pPr>
          </w:p>
          <w:p w:rsidR="00962CEE" w:rsidRDefault="00DA727F">
            <w:pPr>
              <w:pStyle w:val="TableParagraph"/>
              <w:ind w:right="1522"/>
              <w:jc w:val="right"/>
              <w:rPr>
                <w:b/>
                <w:sz w:val="24"/>
              </w:rPr>
            </w:pPr>
            <w:r>
              <w:rPr>
                <w:b/>
                <w:sz w:val="24"/>
              </w:rPr>
              <w:t>2014</w:t>
            </w:r>
          </w:p>
        </w:tc>
      </w:tr>
      <w:tr w:rsidR="00962CEE">
        <w:trPr>
          <w:trHeight w:val="1005"/>
        </w:trPr>
        <w:tc>
          <w:tcPr>
            <w:tcW w:w="7431" w:type="dxa"/>
          </w:tcPr>
          <w:p w:rsidR="00962CEE" w:rsidRDefault="00DA727F">
            <w:pPr>
              <w:pStyle w:val="TableParagraph"/>
              <w:spacing w:before="222"/>
              <w:ind w:left="107" w:right="324" w:firstLine="240"/>
              <w:rPr>
                <w:b/>
                <w:sz w:val="24"/>
              </w:rPr>
            </w:pPr>
            <w:r>
              <w:rPr>
                <w:b/>
                <w:sz w:val="24"/>
              </w:rPr>
              <w:t>Пропущено сточных вод ЗАО "Интернешнл Пейпер" , всего, в том числе:</w:t>
            </w:r>
          </w:p>
        </w:tc>
        <w:tc>
          <w:tcPr>
            <w:tcW w:w="3804" w:type="dxa"/>
          </w:tcPr>
          <w:p w:rsidR="00962CEE" w:rsidRDefault="00962CEE">
            <w:pPr>
              <w:pStyle w:val="TableParagraph"/>
              <w:spacing w:before="4"/>
              <w:rPr>
                <w:b/>
                <w:sz w:val="31"/>
              </w:rPr>
            </w:pPr>
          </w:p>
          <w:p w:rsidR="00962CEE" w:rsidRDefault="00DA727F">
            <w:pPr>
              <w:pStyle w:val="TableParagraph"/>
              <w:spacing w:before="1"/>
              <w:ind w:left="1495"/>
              <w:rPr>
                <w:b/>
                <w:sz w:val="24"/>
              </w:rPr>
            </w:pPr>
            <w:r>
              <w:rPr>
                <w:b/>
                <w:sz w:val="24"/>
              </w:rPr>
              <w:t>тыс. м3</w:t>
            </w:r>
          </w:p>
        </w:tc>
        <w:tc>
          <w:tcPr>
            <w:tcW w:w="3552" w:type="dxa"/>
          </w:tcPr>
          <w:p w:rsidR="00962CEE" w:rsidRDefault="00962CEE">
            <w:pPr>
              <w:pStyle w:val="TableParagraph"/>
              <w:rPr>
                <w:b/>
                <w:sz w:val="31"/>
              </w:rPr>
            </w:pPr>
          </w:p>
          <w:p w:rsidR="00962CEE" w:rsidRDefault="00DA727F">
            <w:pPr>
              <w:pStyle w:val="TableParagraph"/>
              <w:ind w:right="1522"/>
              <w:jc w:val="right"/>
              <w:rPr>
                <w:sz w:val="24"/>
              </w:rPr>
            </w:pPr>
            <w:r>
              <w:rPr>
                <w:sz w:val="24"/>
              </w:rPr>
              <w:t>2348</w:t>
            </w:r>
          </w:p>
        </w:tc>
      </w:tr>
      <w:tr w:rsidR="00962CEE">
        <w:trPr>
          <w:trHeight w:val="599"/>
        </w:trPr>
        <w:tc>
          <w:tcPr>
            <w:tcW w:w="7431" w:type="dxa"/>
          </w:tcPr>
          <w:p w:rsidR="00962CEE" w:rsidRDefault="00DA727F">
            <w:pPr>
              <w:pStyle w:val="TableParagraph"/>
              <w:spacing w:before="155"/>
              <w:ind w:left="347"/>
              <w:rPr>
                <w:sz w:val="24"/>
              </w:rPr>
            </w:pPr>
            <w:r>
              <w:rPr>
                <w:sz w:val="24"/>
              </w:rPr>
              <w:t>от собственного производства ЗАО "Интернешнл Пейпер"</w:t>
            </w:r>
          </w:p>
        </w:tc>
        <w:tc>
          <w:tcPr>
            <w:tcW w:w="3804" w:type="dxa"/>
          </w:tcPr>
          <w:p w:rsidR="00962CEE" w:rsidRDefault="00DA727F">
            <w:pPr>
              <w:pStyle w:val="TableParagraph"/>
              <w:spacing w:before="155"/>
              <w:ind w:left="1522"/>
              <w:rPr>
                <w:sz w:val="24"/>
              </w:rPr>
            </w:pPr>
            <w:r>
              <w:rPr>
                <w:sz w:val="24"/>
              </w:rPr>
              <w:t>тыс. м3</w:t>
            </w:r>
          </w:p>
        </w:tc>
        <w:tc>
          <w:tcPr>
            <w:tcW w:w="3552" w:type="dxa"/>
          </w:tcPr>
          <w:p w:rsidR="00962CEE" w:rsidRDefault="00DA727F">
            <w:pPr>
              <w:pStyle w:val="TableParagraph"/>
              <w:spacing w:before="155"/>
              <w:ind w:right="1582"/>
              <w:jc w:val="right"/>
              <w:rPr>
                <w:sz w:val="24"/>
              </w:rPr>
            </w:pPr>
            <w:r>
              <w:rPr>
                <w:sz w:val="24"/>
              </w:rPr>
              <w:t>914</w:t>
            </w:r>
          </w:p>
        </w:tc>
      </w:tr>
      <w:tr w:rsidR="00962CEE">
        <w:trPr>
          <w:trHeight w:val="600"/>
        </w:trPr>
        <w:tc>
          <w:tcPr>
            <w:tcW w:w="7431" w:type="dxa"/>
          </w:tcPr>
          <w:p w:rsidR="00962CEE" w:rsidRDefault="00DA727F">
            <w:pPr>
              <w:pStyle w:val="TableParagraph"/>
              <w:spacing w:before="21" w:line="274" w:lineRule="exact"/>
              <w:ind w:left="347"/>
              <w:rPr>
                <w:b/>
                <w:sz w:val="24"/>
              </w:rPr>
            </w:pPr>
            <w:r>
              <w:rPr>
                <w:b/>
                <w:sz w:val="24"/>
              </w:rPr>
              <w:t>товарные стоки - всего,</w:t>
            </w:r>
          </w:p>
          <w:p w:rsidR="00962CEE" w:rsidRDefault="00DA727F">
            <w:pPr>
              <w:pStyle w:val="TableParagraph"/>
              <w:spacing w:line="274" w:lineRule="exact"/>
              <w:ind w:left="107"/>
              <w:rPr>
                <w:sz w:val="24"/>
              </w:rPr>
            </w:pPr>
            <w:r>
              <w:rPr>
                <w:sz w:val="24"/>
              </w:rPr>
              <w:t>в том числе:</w:t>
            </w:r>
          </w:p>
        </w:tc>
        <w:tc>
          <w:tcPr>
            <w:tcW w:w="3804" w:type="dxa"/>
          </w:tcPr>
          <w:p w:rsidR="00962CEE" w:rsidRDefault="00DA727F">
            <w:pPr>
              <w:pStyle w:val="TableParagraph"/>
              <w:spacing w:before="160"/>
              <w:ind w:left="1495"/>
              <w:rPr>
                <w:b/>
                <w:sz w:val="24"/>
              </w:rPr>
            </w:pPr>
            <w:r>
              <w:rPr>
                <w:b/>
                <w:sz w:val="24"/>
              </w:rPr>
              <w:t>тыс. м3</w:t>
            </w:r>
          </w:p>
        </w:tc>
        <w:tc>
          <w:tcPr>
            <w:tcW w:w="3552" w:type="dxa"/>
          </w:tcPr>
          <w:p w:rsidR="00962CEE" w:rsidRDefault="00DA727F">
            <w:pPr>
              <w:pStyle w:val="TableParagraph"/>
              <w:spacing w:before="155"/>
              <w:ind w:right="1522"/>
              <w:jc w:val="right"/>
              <w:rPr>
                <w:sz w:val="24"/>
              </w:rPr>
            </w:pPr>
            <w:r>
              <w:rPr>
                <w:sz w:val="24"/>
              </w:rPr>
              <w:t>1434</w:t>
            </w:r>
          </w:p>
        </w:tc>
      </w:tr>
      <w:tr w:rsidR="00962CEE">
        <w:trPr>
          <w:trHeight w:val="376"/>
        </w:trPr>
        <w:tc>
          <w:tcPr>
            <w:tcW w:w="7431" w:type="dxa"/>
          </w:tcPr>
          <w:p w:rsidR="00962CEE" w:rsidRDefault="00DA727F">
            <w:pPr>
              <w:pStyle w:val="TableParagraph"/>
              <w:spacing w:before="42"/>
              <w:ind w:left="347"/>
              <w:rPr>
                <w:sz w:val="24"/>
              </w:rPr>
            </w:pPr>
            <w:r>
              <w:rPr>
                <w:sz w:val="24"/>
              </w:rPr>
              <w:t>ООО "СЖКХ"</w:t>
            </w:r>
          </w:p>
        </w:tc>
        <w:tc>
          <w:tcPr>
            <w:tcW w:w="3804" w:type="dxa"/>
          </w:tcPr>
          <w:p w:rsidR="00962CEE" w:rsidRDefault="00DA727F">
            <w:pPr>
              <w:pStyle w:val="TableParagraph"/>
              <w:spacing w:before="42"/>
              <w:ind w:left="1522"/>
              <w:rPr>
                <w:sz w:val="24"/>
              </w:rPr>
            </w:pPr>
            <w:r>
              <w:rPr>
                <w:sz w:val="24"/>
              </w:rPr>
              <w:t>тыс. м3</w:t>
            </w:r>
          </w:p>
        </w:tc>
        <w:tc>
          <w:tcPr>
            <w:tcW w:w="3552" w:type="dxa"/>
          </w:tcPr>
          <w:p w:rsidR="00962CEE" w:rsidRDefault="00DA727F">
            <w:pPr>
              <w:pStyle w:val="TableParagraph"/>
              <w:spacing w:before="42"/>
              <w:ind w:right="1522"/>
              <w:jc w:val="right"/>
              <w:rPr>
                <w:sz w:val="24"/>
              </w:rPr>
            </w:pPr>
            <w:r>
              <w:rPr>
                <w:sz w:val="24"/>
              </w:rPr>
              <w:t>1407</w:t>
            </w:r>
          </w:p>
        </w:tc>
      </w:tr>
      <w:tr w:rsidR="00962CEE">
        <w:trPr>
          <w:trHeight w:val="373"/>
        </w:trPr>
        <w:tc>
          <w:tcPr>
            <w:tcW w:w="7431" w:type="dxa"/>
          </w:tcPr>
          <w:p w:rsidR="00962CEE" w:rsidRDefault="00DA727F">
            <w:pPr>
              <w:pStyle w:val="TableParagraph"/>
              <w:spacing w:before="39"/>
              <w:ind w:left="347"/>
              <w:rPr>
                <w:sz w:val="24"/>
              </w:rPr>
            </w:pPr>
            <w:r>
              <w:rPr>
                <w:sz w:val="24"/>
              </w:rPr>
              <w:t>от иных потребителей</w:t>
            </w:r>
          </w:p>
        </w:tc>
        <w:tc>
          <w:tcPr>
            <w:tcW w:w="3804" w:type="dxa"/>
          </w:tcPr>
          <w:p w:rsidR="00962CEE" w:rsidRDefault="00DA727F">
            <w:pPr>
              <w:pStyle w:val="TableParagraph"/>
              <w:spacing w:before="44"/>
              <w:ind w:left="1495"/>
              <w:rPr>
                <w:b/>
                <w:sz w:val="24"/>
              </w:rPr>
            </w:pPr>
            <w:r>
              <w:rPr>
                <w:b/>
                <w:sz w:val="24"/>
              </w:rPr>
              <w:t>тыс. м3</w:t>
            </w:r>
          </w:p>
        </w:tc>
        <w:tc>
          <w:tcPr>
            <w:tcW w:w="3552" w:type="dxa"/>
          </w:tcPr>
          <w:p w:rsidR="00962CEE" w:rsidRDefault="00DA727F">
            <w:pPr>
              <w:pStyle w:val="TableParagraph"/>
              <w:spacing w:before="39"/>
              <w:ind w:left="1637" w:right="1625"/>
              <w:jc w:val="center"/>
              <w:rPr>
                <w:sz w:val="24"/>
              </w:rPr>
            </w:pPr>
            <w:r>
              <w:rPr>
                <w:sz w:val="24"/>
              </w:rPr>
              <w:t>27</w:t>
            </w:r>
          </w:p>
        </w:tc>
      </w:tr>
    </w:tbl>
    <w:p w:rsidR="00962CEE" w:rsidRDefault="00962CEE">
      <w:pPr>
        <w:jc w:val="center"/>
        <w:rPr>
          <w:sz w:val="24"/>
        </w:rPr>
        <w:sectPr w:rsidR="00962CEE">
          <w:headerReference w:type="default" r:id="rId582"/>
          <w:pgSz w:w="16840" w:h="11910" w:orient="landscape"/>
          <w:pgMar w:top="620" w:right="840" w:bottom="1500" w:left="560" w:header="280" w:footer="129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08" style="width:731.5pt;height:4.45pt;mso-position-horizontal-relative:char;mso-position-vertical-relative:line" coordsize="14630,89">
            <v:line id="_x0000_s1410" style="position:absolute" from="0,59" to="14630,59" strokecolor="#612322" strokeweight="3pt"/>
            <v:line id="_x0000_s1409"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31"/>
        <w:gridCol w:w="3804"/>
        <w:gridCol w:w="3552"/>
      </w:tblGrid>
      <w:tr w:rsidR="00962CEE">
        <w:trPr>
          <w:trHeight w:val="894"/>
        </w:trPr>
        <w:tc>
          <w:tcPr>
            <w:tcW w:w="7431" w:type="dxa"/>
          </w:tcPr>
          <w:p w:rsidR="00962CEE" w:rsidRDefault="00962CEE">
            <w:pPr>
              <w:pStyle w:val="TableParagraph"/>
              <w:spacing w:before="7"/>
              <w:rPr>
                <w:b/>
                <w:sz w:val="26"/>
              </w:rPr>
            </w:pPr>
          </w:p>
          <w:p w:rsidR="00962CEE" w:rsidRDefault="00DA727F">
            <w:pPr>
              <w:pStyle w:val="TableParagraph"/>
              <w:ind w:left="3055" w:right="3047"/>
              <w:jc w:val="center"/>
              <w:rPr>
                <w:b/>
                <w:sz w:val="24"/>
              </w:rPr>
            </w:pPr>
            <w:r>
              <w:rPr>
                <w:b/>
                <w:sz w:val="24"/>
              </w:rPr>
              <w:t>Показатели</w:t>
            </w:r>
          </w:p>
        </w:tc>
        <w:tc>
          <w:tcPr>
            <w:tcW w:w="3804" w:type="dxa"/>
          </w:tcPr>
          <w:p w:rsidR="00962CEE" w:rsidRDefault="00962CEE">
            <w:pPr>
              <w:pStyle w:val="TableParagraph"/>
              <w:spacing w:before="7"/>
              <w:rPr>
                <w:b/>
                <w:sz w:val="26"/>
              </w:rPr>
            </w:pPr>
          </w:p>
          <w:p w:rsidR="00962CEE" w:rsidRDefault="00DA727F">
            <w:pPr>
              <w:pStyle w:val="TableParagraph"/>
              <w:ind w:left="1474"/>
              <w:rPr>
                <w:b/>
                <w:sz w:val="24"/>
              </w:rPr>
            </w:pPr>
            <w:r>
              <w:rPr>
                <w:b/>
                <w:sz w:val="24"/>
              </w:rPr>
              <w:t>Ед. изм.</w:t>
            </w:r>
          </w:p>
        </w:tc>
        <w:tc>
          <w:tcPr>
            <w:tcW w:w="3552" w:type="dxa"/>
          </w:tcPr>
          <w:p w:rsidR="00962CEE" w:rsidRDefault="00962CEE">
            <w:pPr>
              <w:pStyle w:val="TableParagraph"/>
              <w:spacing w:before="7"/>
              <w:rPr>
                <w:b/>
                <w:sz w:val="26"/>
              </w:rPr>
            </w:pPr>
          </w:p>
          <w:p w:rsidR="00962CEE" w:rsidRDefault="00DA727F">
            <w:pPr>
              <w:pStyle w:val="TableParagraph"/>
              <w:ind w:left="1537"/>
              <w:rPr>
                <w:b/>
                <w:sz w:val="24"/>
              </w:rPr>
            </w:pPr>
            <w:r>
              <w:rPr>
                <w:b/>
                <w:sz w:val="24"/>
              </w:rPr>
              <w:t>2014</w:t>
            </w:r>
          </w:p>
        </w:tc>
      </w:tr>
      <w:tr w:rsidR="00962CEE">
        <w:trPr>
          <w:trHeight w:val="899"/>
        </w:trPr>
        <w:tc>
          <w:tcPr>
            <w:tcW w:w="7431" w:type="dxa"/>
          </w:tcPr>
          <w:p w:rsidR="00962CEE" w:rsidRDefault="00962CEE">
            <w:pPr>
              <w:pStyle w:val="TableParagraph"/>
              <w:spacing w:before="4"/>
              <w:rPr>
                <w:b/>
                <w:sz w:val="26"/>
              </w:rPr>
            </w:pPr>
          </w:p>
          <w:p w:rsidR="00962CEE" w:rsidRDefault="00DA727F">
            <w:pPr>
              <w:pStyle w:val="TableParagraph"/>
              <w:ind w:left="347"/>
              <w:rPr>
                <w:sz w:val="24"/>
              </w:rPr>
            </w:pPr>
            <w:r>
              <w:rPr>
                <w:sz w:val="24"/>
              </w:rPr>
              <w:t>Пропущено сточных вод через очистные сооружения, в том числе:</w:t>
            </w:r>
          </w:p>
        </w:tc>
        <w:tc>
          <w:tcPr>
            <w:tcW w:w="3804" w:type="dxa"/>
          </w:tcPr>
          <w:p w:rsidR="00962CEE" w:rsidRDefault="00962CEE">
            <w:pPr>
              <w:pStyle w:val="TableParagraph"/>
              <w:spacing w:before="4"/>
              <w:rPr>
                <w:b/>
                <w:sz w:val="26"/>
              </w:rPr>
            </w:pPr>
          </w:p>
          <w:p w:rsidR="00962CEE" w:rsidRDefault="00DA727F">
            <w:pPr>
              <w:pStyle w:val="TableParagraph"/>
              <w:ind w:left="1522"/>
              <w:rPr>
                <w:sz w:val="24"/>
              </w:rPr>
            </w:pPr>
            <w:r>
              <w:rPr>
                <w:sz w:val="24"/>
              </w:rPr>
              <w:t>тыс. м3</w:t>
            </w:r>
          </w:p>
        </w:tc>
        <w:tc>
          <w:tcPr>
            <w:tcW w:w="3552" w:type="dxa"/>
          </w:tcPr>
          <w:p w:rsidR="00962CEE" w:rsidRDefault="00962CEE">
            <w:pPr>
              <w:pStyle w:val="TableParagraph"/>
              <w:spacing w:before="4"/>
              <w:rPr>
                <w:b/>
                <w:sz w:val="26"/>
              </w:rPr>
            </w:pPr>
          </w:p>
          <w:p w:rsidR="00962CEE" w:rsidRDefault="00DA727F">
            <w:pPr>
              <w:pStyle w:val="TableParagraph"/>
              <w:ind w:left="1537"/>
              <w:rPr>
                <w:sz w:val="24"/>
              </w:rPr>
            </w:pPr>
            <w:r>
              <w:rPr>
                <w:sz w:val="24"/>
              </w:rPr>
              <w:t>2348</w:t>
            </w:r>
          </w:p>
        </w:tc>
      </w:tr>
      <w:tr w:rsidR="00962CEE">
        <w:trPr>
          <w:trHeight w:val="599"/>
        </w:trPr>
        <w:tc>
          <w:tcPr>
            <w:tcW w:w="7431" w:type="dxa"/>
            <w:tcBorders>
              <w:bottom w:val="single" w:sz="6" w:space="0" w:color="000000"/>
            </w:tcBorders>
          </w:tcPr>
          <w:p w:rsidR="00962CEE" w:rsidRDefault="00DA727F">
            <w:pPr>
              <w:pStyle w:val="TableParagraph"/>
              <w:spacing w:before="155"/>
              <w:ind w:left="347"/>
              <w:rPr>
                <w:sz w:val="24"/>
              </w:rPr>
            </w:pPr>
            <w:r>
              <w:rPr>
                <w:sz w:val="24"/>
              </w:rPr>
              <w:t>на полную биологическую очистку</w:t>
            </w:r>
          </w:p>
        </w:tc>
        <w:tc>
          <w:tcPr>
            <w:tcW w:w="3804" w:type="dxa"/>
            <w:tcBorders>
              <w:bottom w:val="single" w:sz="6" w:space="0" w:color="000000"/>
            </w:tcBorders>
          </w:tcPr>
          <w:p w:rsidR="00962CEE" w:rsidRDefault="00DA727F">
            <w:pPr>
              <w:pStyle w:val="TableParagraph"/>
              <w:spacing w:before="155"/>
              <w:ind w:left="1522"/>
              <w:rPr>
                <w:sz w:val="24"/>
              </w:rPr>
            </w:pPr>
            <w:r>
              <w:rPr>
                <w:sz w:val="24"/>
              </w:rPr>
              <w:t>тыс. м3</w:t>
            </w:r>
          </w:p>
        </w:tc>
        <w:tc>
          <w:tcPr>
            <w:tcW w:w="3552" w:type="dxa"/>
            <w:tcBorders>
              <w:bottom w:val="single" w:sz="6" w:space="0" w:color="000000"/>
            </w:tcBorders>
          </w:tcPr>
          <w:p w:rsidR="00962CEE" w:rsidRDefault="00DA727F">
            <w:pPr>
              <w:pStyle w:val="TableParagraph"/>
              <w:spacing w:before="155"/>
              <w:ind w:left="1537"/>
              <w:rPr>
                <w:sz w:val="24"/>
              </w:rPr>
            </w:pPr>
            <w:r>
              <w:rPr>
                <w:sz w:val="24"/>
              </w:rPr>
              <w:t>2348</w:t>
            </w:r>
          </w:p>
        </w:tc>
      </w:tr>
    </w:tbl>
    <w:p w:rsidR="00962CEE" w:rsidRDefault="00962CEE">
      <w:pPr>
        <w:pStyle w:val="a3"/>
        <w:rPr>
          <w:b/>
          <w:sz w:val="20"/>
        </w:rPr>
      </w:pPr>
    </w:p>
    <w:p w:rsidR="00962CEE" w:rsidRDefault="00962CEE">
      <w:pPr>
        <w:pStyle w:val="a3"/>
        <w:rPr>
          <w:b/>
          <w:sz w:val="23"/>
        </w:rPr>
      </w:pPr>
    </w:p>
    <w:p w:rsidR="00962CEE" w:rsidRDefault="00DA727F">
      <w:pPr>
        <w:pStyle w:val="a3"/>
        <w:spacing w:before="90"/>
        <w:ind w:left="1280"/>
      </w:pPr>
      <w:r>
        <w:t>В таблице ниже приведён баланс отведённых стоков по населённым пунктам и группам абонентов централизованной системы</w:t>
      </w:r>
    </w:p>
    <w:p w:rsidR="00962CEE" w:rsidRDefault="00DA727F">
      <w:pPr>
        <w:pStyle w:val="a3"/>
        <w:spacing w:before="8"/>
        <w:ind w:left="1280"/>
        <w:rPr>
          <w:rFonts w:ascii="Calibri" w:hAnsi="Calibri"/>
        </w:rPr>
      </w:pPr>
      <w:r>
        <w:rPr>
          <w:rFonts w:ascii="Calibri" w:hAnsi="Calibri"/>
        </w:rPr>
        <w:t>водоотведения за 2014 год.</w:t>
      </w:r>
    </w:p>
    <w:p w:rsidR="00962CEE" w:rsidRDefault="00962CEE">
      <w:pPr>
        <w:pStyle w:val="a3"/>
        <w:rPr>
          <w:rFonts w:ascii="Calibri"/>
        </w:rPr>
      </w:pPr>
    </w:p>
    <w:p w:rsidR="00962CEE" w:rsidRDefault="00962CEE">
      <w:pPr>
        <w:pStyle w:val="a3"/>
        <w:rPr>
          <w:rFonts w:ascii="Calibri"/>
        </w:rPr>
      </w:pPr>
    </w:p>
    <w:p w:rsidR="00962CEE" w:rsidRDefault="00DA727F">
      <w:pPr>
        <w:spacing w:before="214" w:after="2"/>
        <w:ind w:left="572"/>
        <w:rPr>
          <w:b/>
          <w:sz w:val="20"/>
        </w:rPr>
      </w:pPr>
      <w:r>
        <w:rPr>
          <w:b/>
          <w:sz w:val="20"/>
        </w:rPr>
        <w:t>Таблица 154 Общий баланс водоотведения по группам потребителей в 2014 году</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0"/>
        <w:gridCol w:w="1409"/>
        <w:gridCol w:w="1946"/>
        <w:gridCol w:w="1865"/>
        <w:gridCol w:w="1886"/>
        <w:gridCol w:w="1707"/>
        <w:gridCol w:w="1704"/>
      </w:tblGrid>
      <w:tr w:rsidR="00962CEE">
        <w:trPr>
          <w:trHeight w:val="828"/>
        </w:trPr>
        <w:tc>
          <w:tcPr>
            <w:tcW w:w="4270" w:type="dxa"/>
          </w:tcPr>
          <w:p w:rsidR="00962CEE" w:rsidRDefault="00DA727F">
            <w:pPr>
              <w:pStyle w:val="TableParagraph"/>
              <w:spacing w:before="136"/>
              <w:ind w:left="278" w:right="251" w:firstLine="518"/>
              <w:rPr>
                <w:b/>
                <w:sz w:val="24"/>
              </w:rPr>
            </w:pPr>
            <w:r>
              <w:rPr>
                <w:b/>
                <w:sz w:val="24"/>
              </w:rPr>
              <w:t>Объем стоков принятых (отведенных) стоков, в том числе:</w:t>
            </w:r>
          </w:p>
        </w:tc>
        <w:tc>
          <w:tcPr>
            <w:tcW w:w="1409" w:type="dxa"/>
          </w:tcPr>
          <w:p w:rsidR="00962CEE" w:rsidRDefault="00962CEE">
            <w:pPr>
              <w:pStyle w:val="TableParagraph"/>
              <w:spacing w:before="3"/>
              <w:rPr>
                <w:b/>
                <w:sz w:val="23"/>
              </w:rPr>
            </w:pPr>
          </w:p>
          <w:p w:rsidR="00962CEE" w:rsidRDefault="00DA727F">
            <w:pPr>
              <w:pStyle w:val="TableParagraph"/>
              <w:ind w:left="125" w:right="119"/>
              <w:jc w:val="center"/>
              <w:rPr>
                <w:sz w:val="24"/>
              </w:rPr>
            </w:pPr>
            <w:r>
              <w:rPr>
                <w:sz w:val="24"/>
              </w:rPr>
              <w:t>Ед. измер.</w:t>
            </w:r>
          </w:p>
        </w:tc>
        <w:tc>
          <w:tcPr>
            <w:tcW w:w="1946" w:type="dxa"/>
          </w:tcPr>
          <w:p w:rsidR="00962CEE" w:rsidRDefault="00DA727F">
            <w:pPr>
              <w:pStyle w:val="TableParagraph"/>
              <w:spacing w:before="131"/>
              <w:ind w:left="350" w:right="248" w:hanging="75"/>
              <w:rPr>
                <w:sz w:val="24"/>
              </w:rPr>
            </w:pPr>
            <w:r>
              <w:rPr>
                <w:sz w:val="24"/>
              </w:rPr>
              <w:t>Светогорское г.п., ВСЕГО</w:t>
            </w:r>
          </w:p>
        </w:tc>
        <w:tc>
          <w:tcPr>
            <w:tcW w:w="1865" w:type="dxa"/>
          </w:tcPr>
          <w:p w:rsidR="00962CEE" w:rsidRDefault="00962CEE">
            <w:pPr>
              <w:pStyle w:val="TableParagraph"/>
              <w:spacing w:before="3"/>
              <w:rPr>
                <w:b/>
                <w:sz w:val="23"/>
              </w:rPr>
            </w:pPr>
          </w:p>
          <w:p w:rsidR="00962CEE" w:rsidRDefault="00DA727F">
            <w:pPr>
              <w:pStyle w:val="TableParagraph"/>
              <w:ind w:left="220" w:right="210"/>
              <w:jc w:val="center"/>
              <w:rPr>
                <w:sz w:val="24"/>
              </w:rPr>
            </w:pPr>
            <w:r>
              <w:rPr>
                <w:sz w:val="24"/>
              </w:rPr>
              <w:t>г. Светогорск</w:t>
            </w:r>
          </w:p>
        </w:tc>
        <w:tc>
          <w:tcPr>
            <w:tcW w:w="1886" w:type="dxa"/>
          </w:tcPr>
          <w:p w:rsidR="00962CEE" w:rsidRDefault="00962CEE">
            <w:pPr>
              <w:pStyle w:val="TableParagraph"/>
              <w:spacing w:before="3"/>
              <w:rPr>
                <w:b/>
                <w:sz w:val="23"/>
              </w:rPr>
            </w:pPr>
          </w:p>
          <w:p w:rsidR="00962CEE" w:rsidRDefault="00DA727F">
            <w:pPr>
              <w:pStyle w:val="TableParagraph"/>
              <w:ind w:left="143" w:right="129"/>
              <w:jc w:val="center"/>
              <w:rPr>
                <w:sz w:val="24"/>
              </w:rPr>
            </w:pPr>
            <w:r>
              <w:rPr>
                <w:sz w:val="24"/>
              </w:rPr>
              <w:t>п. Лесогорский</w:t>
            </w:r>
          </w:p>
        </w:tc>
        <w:tc>
          <w:tcPr>
            <w:tcW w:w="1707" w:type="dxa"/>
          </w:tcPr>
          <w:p w:rsidR="00962CEE" w:rsidRDefault="00DA727F">
            <w:pPr>
              <w:pStyle w:val="TableParagraph"/>
              <w:spacing w:line="268" w:lineRule="exact"/>
              <w:ind w:left="198" w:right="182"/>
              <w:jc w:val="center"/>
              <w:rPr>
                <w:sz w:val="24"/>
              </w:rPr>
            </w:pPr>
            <w:r>
              <w:rPr>
                <w:sz w:val="24"/>
              </w:rPr>
              <w:t>п.</w:t>
            </w:r>
          </w:p>
          <w:p w:rsidR="00962CEE" w:rsidRDefault="00DA727F">
            <w:pPr>
              <w:pStyle w:val="TableParagraph"/>
              <w:spacing w:line="270" w:lineRule="atLeast"/>
              <w:ind w:left="198" w:right="183"/>
              <w:jc w:val="center"/>
              <w:rPr>
                <w:sz w:val="24"/>
              </w:rPr>
            </w:pPr>
            <w:r>
              <w:rPr>
                <w:sz w:val="24"/>
              </w:rPr>
              <w:t>Лесогорский "Старый"</w:t>
            </w:r>
          </w:p>
        </w:tc>
        <w:tc>
          <w:tcPr>
            <w:tcW w:w="1704" w:type="dxa"/>
          </w:tcPr>
          <w:p w:rsidR="00962CEE" w:rsidRDefault="00962CEE">
            <w:pPr>
              <w:pStyle w:val="TableParagraph"/>
              <w:spacing w:before="3"/>
              <w:rPr>
                <w:b/>
                <w:sz w:val="23"/>
              </w:rPr>
            </w:pPr>
          </w:p>
          <w:p w:rsidR="00962CEE" w:rsidRDefault="00DA727F">
            <w:pPr>
              <w:pStyle w:val="TableParagraph"/>
              <w:ind w:left="347" w:right="335"/>
              <w:jc w:val="center"/>
              <w:rPr>
                <w:sz w:val="24"/>
              </w:rPr>
            </w:pPr>
            <w:r>
              <w:rPr>
                <w:sz w:val="24"/>
              </w:rPr>
              <w:t>д. Лосево</w:t>
            </w:r>
          </w:p>
        </w:tc>
      </w:tr>
      <w:tr w:rsidR="00962CEE">
        <w:trPr>
          <w:trHeight w:val="299"/>
        </w:trPr>
        <w:tc>
          <w:tcPr>
            <w:tcW w:w="4270" w:type="dxa"/>
            <w:vMerge w:val="restart"/>
          </w:tcPr>
          <w:p w:rsidR="00962CEE" w:rsidRDefault="00DA727F">
            <w:pPr>
              <w:pStyle w:val="TableParagraph"/>
              <w:spacing w:before="159"/>
              <w:ind w:left="2832"/>
              <w:rPr>
                <w:sz w:val="24"/>
              </w:rPr>
            </w:pPr>
            <w:r>
              <w:rPr>
                <w:sz w:val="24"/>
              </w:rPr>
              <w:t>от населения</w:t>
            </w:r>
          </w:p>
        </w:tc>
        <w:tc>
          <w:tcPr>
            <w:tcW w:w="1409" w:type="dxa"/>
          </w:tcPr>
          <w:p w:rsidR="00962CEE" w:rsidRDefault="00DA727F">
            <w:pPr>
              <w:pStyle w:val="TableParagraph"/>
              <w:spacing w:before="3"/>
              <w:ind w:left="125" w:right="121"/>
              <w:jc w:val="center"/>
              <w:rPr>
                <w:sz w:val="24"/>
              </w:rPr>
            </w:pPr>
            <w:r>
              <w:rPr>
                <w:sz w:val="24"/>
              </w:rPr>
              <w:t>тыс.м</w:t>
            </w:r>
            <w:r>
              <w:rPr>
                <w:sz w:val="24"/>
                <w:vertAlign w:val="superscript"/>
              </w:rPr>
              <w:t>3</w:t>
            </w:r>
            <w:r>
              <w:rPr>
                <w:sz w:val="24"/>
              </w:rPr>
              <w:t>/год</w:t>
            </w:r>
          </w:p>
        </w:tc>
        <w:tc>
          <w:tcPr>
            <w:tcW w:w="1946" w:type="dxa"/>
          </w:tcPr>
          <w:p w:rsidR="00962CEE" w:rsidRDefault="00DA727F">
            <w:pPr>
              <w:pStyle w:val="TableParagraph"/>
              <w:spacing w:before="3"/>
              <w:ind w:left="563" w:right="553"/>
              <w:jc w:val="center"/>
              <w:rPr>
                <w:sz w:val="24"/>
              </w:rPr>
            </w:pPr>
            <w:r>
              <w:rPr>
                <w:sz w:val="24"/>
              </w:rPr>
              <w:t>977,2</w:t>
            </w:r>
          </w:p>
        </w:tc>
        <w:tc>
          <w:tcPr>
            <w:tcW w:w="1865" w:type="dxa"/>
          </w:tcPr>
          <w:p w:rsidR="00962CEE" w:rsidRDefault="00DA727F">
            <w:pPr>
              <w:pStyle w:val="TableParagraph"/>
              <w:spacing w:before="3"/>
              <w:ind w:left="220" w:right="209"/>
              <w:jc w:val="center"/>
              <w:rPr>
                <w:sz w:val="24"/>
              </w:rPr>
            </w:pPr>
            <w:r>
              <w:rPr>
                <w:sz w:val="24"/>
              </w:rPr>
              <w:t>837,1</w:t>
            </w:r>
          </w:p>
        </w:tc>
        <w:tc>
          <w:tcPr>
            <w:tcW w:w="1886" w:type="dxa"/>
          </w:tcPr>
          <w:p w:rsidR="00962CEE" w:rsidRDefault="00DA727F">
            <w:pPr>
              <w:pStyle w:val="TableParagraph"/>
              <w:spacing w:before="3"/>
              <w:ind w:left="143" w:right="129"/>
              <w:jc w:val="center"/>
              <w:rPr>
                <w:sz w:val="24"/>
              </w:rPr>
            </w:pPr>
            <w:r>
              <w:rPr>
                <w:sz w:val="24"/>
              </w:rPr>
              <w:t>101,21</w:t>
            </w:r>
          </w:p>
        </w:tc>
        <w:tc>
          <w:tcPr>
            <w:tcW w:w="1707" w:type="dxa"/>
          </w:tcPr>
          <w:p w:rsidR="00962CEE" w:rsidRDefault="00DA727F">
            <w:pPr>
              <w:pStyle w:val="TableParagraph"/>
              <w:spacing w:before="3"/>
              <w:ind w:left="198" w:right="182"/>
              <w:jc w:val="center"/>
              <w:rPr>
                <w:sz w:val="24"/>
              </w:rPr>
            </w:pPr>
            <w:r>
              <w:rPr>
                <w:sz w:val="24"/>
              </w:rPr>
              <w:t>3,91</w:t>
            </w:r>
          </w:p>
        </w:tc>
        <w:tc>
          <w:tcPr>
            <w:tcW w:w="1704" w:type="dxa"/>
          </w:tcPr>
          <w:p w:rsidR="00962CEE" w:rsidRDefault="00DA727F">
            <w:pPr>
              <w:pStyle w:val="TableParagraph"/>
              <w:spacing w:before="3"/>
              <w:ind w:left="347" w:right="333"/>
              <w:jc w:val="center"/>
              <w:rPr>
                <w:sz w:val="24"/>
              </w:rPr>
            </w:pPr>
            <w:r>
              <w:rPr>
                <w:sz w:val="24"/>
              </w:rPr>
              <w:t>34,98</w:t>
            </w:r>
          </w:p>
        </w:tc>
      </w:tr>
      <w:tr w:rsidR="00962CEE">
        <w:trPr>
          <w:trHeight w:val="299"/>
        </w:trPr>
        <w:tc>
          <w:tcPr>
            <w:tcW w:w="4270" w:type="dxa"/>
            <w:vMerge/>
            <w:tcBorders>
              <w:top w:val="nil"/>
            </w:tcBorders>
          </w:tcPr>
          <w:p w:rsidR="00962CEE" w:rsidRDefault="00962CEE">
            <w:pPr>
              <w:rPr>
                <w:sz w:val="2"/>
                <w:szCs w:val="2"/>
              </w:rPr>
            </w:pPr>
          </w:p>
        </w:tc>
        <w:tc>
          <w:tcPr>
            <w:tcW w:w="1409" w:type="dxa"/>
          </w:tcPr>
          <w:p w:rsidR="00962CEE" w:rsidRDefault="00DA727F">
            <w:pPr>
              <w:pStyle w:val="TableParagraph"/>
              <w:spacing w:before="3"/>
              <w:ind w:left="6"/>
              <w:jc w:val="center"/>
              <w:rPr>
                <w:sz w:val="24"/>
              </w:rPr>
            </w:pPr>
            <w:r>
              <w:rPr>
                <w:w w:val="99"/>
                <w:sz w:val="24"/>
              </w:rPr>
              <w:t>%</w:t>
            </w:r>
          </w:p>
        </w:tc>
        <w:tc>
          <w:tcPr>
            <w:tcW w:w="1946" w:type="dxa"/>
          </w:tcPr>
          <w:p w:rsidR="00962CEE" w:rsidRDefault="00DA727F">
            <w:pPr>
              <w:pStyle w:val="TableParagraph"/>
              <w:spacing w:before="3"/>
              <w:ind w:left="563" w:right="553"/>
              <w:jc w:val="center"/>
              <w:rPr>
                <w:sz w:val="24"/>
              </w:rPr>
            </w:pPr>
            <w:r>
              <w:rPr>
                <w:sz w:val="24"/>
              </w:rPr>
              <w:t>83,4</w:t>
            </w:r>
          </w:p>
        </w:tc>
        <w:tc>
          <w:tcPr>
            <w:tcW w:w="1865" w:type="dxa"/>
          </w:tcPr>
          <w:p w:rsidR="00962CEE" w:rsidRDefault="00DA727F">
            <w:pPr>
              <w:pStyle w:val="TableParagraph"/>
              <w:spacing w:before="3"/>
              <w:ind w:left="220" w:right="209"/>
              <w:jc w:val="center"/>
              <w:rPr>
                <w:sz w:val="24"/>
              </w:rPr>
            </w:pPr>
            <w:r>
              <w:rPr>
                <w:sz w:val="24"/>
              </w:rPr>
              <w:t>81,5</w:t>
            </w:r>
          </w:p>
        </w:tc>
        <w:tc>
          <w:tcPr>
            <w:tcW w:w="1886" w:type="dxa"/>
          </w:tcPr>
          <w:p w:rsidR="00962CEE" w:rsidRDefault="00DA727F">
            <w:pPr>
              <w:pStyle w:val="TableParagraph"/>
              <w:spacing w:before="3"/>
              <w:ind w:left="143" w:right="129"/>
              <w:jc w:val="center"/>
              <w:rPr>
                <w:sz w:val="24"/>
              </w:rPr>
            </w:pPr>
            <w:r>
              <w:rPr>
                <w:sz w:val="24"/>
              </w:rPr>
              <w:t>95,6</w:t>
            </w:r>
          </w:p>
        </w:tc>
        <w:tc>
          <w:tcPr>
            <w:tcW w:w="1707" w:type="dxa"/>
          </w:tcPr>
          <w:p w:rsidR="00962CEE" w:rsidRDefault="00DA727F">
            <w:pPr>
              <w:pStyle w:val="TableParagraph"/>
              <w:spacing w:before="3"/>
              <w:ind w:left="198" w:right="182"/>
              <w:jc w:val="center"/>
              <w:rPr>
                <w:sz w:val="24"/>
              </w:rPr>
            </w:pPr>
            <w:r>
              <w:rPr>
                <w:sz w:val="24"/>
              </w:rPr>
              <w:t>100,0</w:t>
            </w:r>
          </w:p>
        </w:tc>
        <w:tc>
          <w:tcPr>
            <w:tcW w:w="1704" w:type="dxa"/>
          </w:tcPr>
          <w:p w:rsidR="00962CEE" w:rsidRDefault="00DA727F">
            <w:pPr>
              <w:pStyle w:val="TableParagraph"/>
              <w:spacing w:before="3"/>
              <w:ind w:left="347" w:right="333"/>
              <w:jc w:val="center"/>
              <w:rPr>
                <w:sz w:val="24"/>
              </w:rPr>
            </w:pPr>
            <w:r>
              <w:rPr>
                <w:sz w:val="24"/>
              </w:rPr>
              <w:t>98,0</w:t>
            </w:r>
          </w:p>
        </w:tc>
      </w:tr>
      <w:tr w:rsidR="00962CEE">
        <w:trPr>
          <w:trHeight w:val="611"/>
        </w:trPr>
        <w:tc>
          <w:tcPr>
            <w:tcW w:w="4270" w:type="dxa"/>
          </w:tcPr>
          <w:p w:rsidR="00962CEE" w:rsidRDefault="00DA727F">
            <w:pPr>
              <w:pStyle w:val="TableParagraph"/>
              <w:spacing w:before="23"/>
              <w:ind w:right="101"/>
              <w:jc w:val="right"/>
              <w:rPr>
                <w:sz w:val="24"/>
              </w:rPr>
            </w:pPr>
            <w:r>
              <w:rPr>
                <w:sz w:val="24"/>
              </w:rPr>
              <w:t>от бюджетно-финансируемых</w:t>
            </w:r>
          </w:p>
          <w:p w:rsidR="00962CEE" w:rsidRDefault="00DA727F">
            <w:pPr>
              <w:pStyle w:val="TableParagraph"/>
              <w:ind w:right="100"/>
              <w:jc w:val="right"/>
              <w:rPr>
                <w:sz w:val="24"/>
              </w:rPr>
            </w:pPr>
            <w:r>
              <w:rPr>
                <w:sz w:val="24"/>
              </w:rPr>
              <w:t>организаций</w:t>
            </w:r>
          </w:p>
        </w:tc>
        <w:tc>
          <w:tcPr>
            <w:tcW w:w="1409" w:type="dxa"/>
          </w:tcPr>
          <w:p w:rsidR="00962CEE" w:rsidRDefault="00DA727F">
            <w:pPr>
              <w:pStyle w:val="TableParagraph"/>
              <w:spacing w:before="159"/>
              <w:ind w:left="125" w:right="122"/>
              <w:jc w:val="center"/>
              <w:rPr>
                <w:sz w:val="24"/>
              </w:rPr>
            </w:pPr>
            <w:r>
              <w:rPr>
                <w:sz w:val="24"/>
              </w:rPr>
              <w:t>тыс.м3/год</w:t>
            </w:r>
          </w:p>
        </w:tc>
        <w:tc>
          <w:tcPr>
            <w:tcW w:w="1946" w:type="dxa"/>
          </w:tcPr>
          <w:p w:rsidR="00962CEE" w:rsidRDefault="00DA727F">
            <w:pPr>
              <w:pStyle w:val="TableParagraph"/>
              <w:spacing w:before="159"/>
              <w:ind w:left="563" w:right="553"/>
              <w:jc w:val="center"/>
              <w:rPr>
                <w:sz w:val="24"/>
              </w:rPr>
            </w:pPr>
            <w:r>
              <w:rPr>
                <w:sz w:val="24"/>
              </w:rPr>
              <w:t>90,43</w:t>
            </w:r>
          </w:p>
        </w:tc>
        <w:tc>
          <w:tcPr>
            <w:tcW w:w="1865" w:type="dxa"/>
          </w:tcPr>
          <w:p w:rsidR="00962CEE" w:rsidRDefault="00DA727F">
            <w:pPr>
              <w:pStyle w:val="TableParagraph"/>
              <w:spacing w:before="159"/>
              <w:ind w:left="220" w:right="209"/>
              <w:jc w:val="center"/>
              <w:rPr>
                <w:sz w:val="24"/>
              </w:rPr>
            </w:pPr>
            <w:r>
              <w:rPr>
                <w:sz w:val="24"/>
              </w:rPr>
              <w:t>86,39</w:t>
            </w:r>
          </w:p>
        </w:tc>
        <w:tc>
          <w:tcPr>
            <w:tcW w:w="1886" w:type="dxa"/>
          </w:tcPr>
          <w:p w:rsidR="00962CEE" w:rsidRDefault="00DA727F">
            <w:pPr>
              <w:pStyle w:val="TableParagraph"/>
              <w:spacing w:before="159"/>
              <w:ind w:left="143" w:right="129"/>
              <w:jc w:val="center"/>
              <w:rPr>
                <w:sz w:val="24"/>
              </w:rPr>
            </w:pPr>
            <w:r>
              <w:rPr>
                <w:sz w:val="24"/>
              </w:rPr>
              <w:t>3,61</w:t>
            </w:r>
          </w:p>
        </w:tc>
        <w:tc>
          <w:tcPr>
            <w:tcW w:w="1707" w:type="dxa"/>
          </w:tcPr>
          <w:p w:rsidR="00962CEE" w:rsidRDefault="00DA727F">
            <w:pPr>
              <w:pStyle w:val="TableParagraph"/>
              <w:spacing w:before="159"/>
              <w:ind w:right="43"/>
              <w:jc w:val="center"/>
              <w:rPr>
                <w:sz w:val="24"/>
              </w:rPr>
            </w:pPr>
            <w:r>
              <w:rPr>
                <w:w w:val="99"/>
                <w:sz w:val="24"/>
              </w:rPr>
              <w:t>-</w:t>
            </w:r>
          </w:p>
        </w:tc>
        <w:tc>
          <w:tcPr>
            <w:tcW w:w="1704" w:type="dxa"/>
          </w:tcPr>
          <w:p w:rsidR="00962CEE" w:rsidRDefault="00DA727F">
            <w:pPr>
              <w:pStyle w:val="TableParagraph"/>
              <w:spacing w:before="159"/>
              <w:ind w:left="347" w:right="333"/>
              <w:jc w:val="center"/>
              <w:rPr>
                <w:sz w:val="24"/>
              </w:rPr>
            </w:pPr>
            <w:r>
              <w:rPr>
                <w:sz w:val="24"/>
              </w:rPr>
              <w:t>0,43</w:t>
            </w:r>
          </w:p>
        </w:tc>
      </w:tr>
      <w:tr w:rsidR="00962CEE">
        <w:trPr>
          <w:trHeight w:val="299"/>
        </w:trPr>
        <w:tc>
          <w:tcPr>
            <w:tcW w:w="4270" w:type="dxa"/>
          </w:tcPr>
          <w:p w:rsidR="00962CEE" w:rsidRDefault="00DA727F">
            <w:pPr>
              <w:pStyle w:val="TableParagraph"/>
              <w:spacing w:before="3"/>
              <w:ind w:left="1680"/>
              <w:rPr>
                <w:sz w:val="24"/>
              </w:rPr>
            </w:pPr>
            <w:r>
              <w:rPr>
                <w:sz w:val="24"/>
              </w:rPr>
              <w:t>от прочих потребителей</w:t>
            </w:r>
          </w:p>
        </w:tc>
        <w:tc>
          <w:tcPr>
            <w:tcW w:w="1409" w:type="dxa"/>
          </w:tcPr>
          <w:p w:rsidR="00962CEE" w:rsidRDefault="00DA727F">
            <w:pPr>
              <w:pStyle w:val="TableParagraph"/>
              <w:spacing w:before="3"/>
              <w:ind w:left="125" w:right="121"/>
              <w:jc w:val="center"/>
              <w:rPr>
                <w:sz w:val="24"/>
              </w:rPr>
            </w:pPr>
            <w:r>
              <w:rPr>
                <w:sz w:val="24"/>
              </w:rPr>
              <w:t>тыс.м</w:t>
            </w:r>
            <w:r>
              <w:rPr>
                <w:sz w:val="24"/>
                <w:vertAlign w:val="superscript"/>
              </w:rPr>
              <w:t>3</w:t>
            </w:r>
            <w:r>
              <w:rPr>
                <w:sz w:val="24"/>
              </w:rPr>
              <w:t>/год</w:t>
            </w:r>
          </w:p>
        </w:tc>
        <w:tc>
          <w:tcPr>
            <w:tcW w:w="1946" w:type="dxa"/>
          </w:tcPr>
          <w:p w:rsidR="00962CEE" w:rsidRDefault="00DA727F">
            <w:pPr>
              <w:pStyle w:val="TableParagraph"/>
              <w:spacing w:before="3"/>
              <w:ind w:left="563" w:right="553"/>
              <w:jc w:val="center"/>
              <w:rPr>
                <w:sz w:val="24"/>
              </w:rPr>
            </w:pPr>
            <w:r>
              <w:rPr>
                <w:sz w:val="24"/>
              </w:rPr>
              <w:t>104,35</w:t>
            </w:r>
          </w:p>
        </w:tc>
        <w:tc>
          <w:tcPr>
            <w:tcW w:w="1865" w:type="dxa"/>
          </w:tcPr>
          <w:p w:rsidR="00962CEE" w:rsidRDefault="00DA727F">
            <w:pPr>
              <w:pStyle w:val="TableParagraph"/>
              <w:spacing w:before="3"/>
              <w:ind w:left="220" w:right="209"/>
              <w:jc w:val="center"/>
              <w:rPr>
                <w:sz w:val="24"/>
              </w:rPr>
            </w:pPr>
            <w:r>
              <w:rPr>
                <w:sz w:val="24"/>
              </w:rPr>
              <w:t>103,05</w:t>
            </w:r>
          </w:p>
        </w:tc>
        <w:tc>
          <w:tcPr>
            <w:tcW w:w="1886" w:type="dxa"/>
          </w:tcPr>
          <w:p w:rsidR="00962CEE" w:rsidRDefault="00DA727F">
            <w:pPr>
              <w:pStyle w:val="TableParagraph"/>
              <w:spacing w:before="3"/>
              <w:ind w:left="143" w:right="129"/>
              <w:jc w:val="center"/>
              <w:rPr>
                <w:sz w:val="24"/>
              </w:rPr>
            </w:pPr>
            <w:r>
              <w:rPr>
                <w:sz w:val="24"/>
              </w:rPr>
              <w:t>1,02</w:t>
            </w:r>
          </w:p>
        </w:tc>
        <w:tc>
          <w:tcPr>
            <w:tcW w:w="1707" w:type="dxa"/>
          </w:tcPr>
          <w:p w:rsidR="00962CEE" w:rsidRDefault="00DA727F">
            <w:pPr>
              <w:pStyle w:val="TableParagraph"/>
              <w:spacing w:before="3"/>
              <w:ind w:right="43"/>
              <w:jc w:val="center"/>
              <w:rPr>
                <w:sz w:val="24"/>
              </w:rPr>
            </w:pPr>
            <w:r>
              <w:rPr>
                <w:w w:val="99"/>
                <w:sz w:val="24"/>
              </w:rPr>
              <w:t>-</w:t>
            </w:r>
          </w:p>
        </w:tc>
        <w:tc>
          <w:tcPr>
            <w:tcW w:w="1704" w:type="dxa"/>
          </w:tcPr>
          <w:p w:rsidR="00962CEE" w:rsidRDefault="00DA727F">
            <w:pPr>
              <w:pStyle w:val="TableParagraph"/>
              <w:spacing w:before="3"/>
              <w:ind w:left="347" w:right="333"/>
              <w:jc w:val="center"/>
              <w:rPr>
                <w:sz w:val="24"/>
              </w:rPr>
            </w:pPr>
            <w:r>
              <w:rPr>
                <w:sz w:val="24"/>
              </w:rPr>
              <w:t>0,28</w:t>
            </w:r>
          </w:p>
        </w:tc>
      </w:tr>
      <w:tr w:rsidR="00962CEE">
        <w:trPr>
          <w:trHeight w:val="359"/>
        </w:trPr>
        <w:tc>
          <w:tcPr>
            <w:tcW w:w="4270" w:type="dxa"/>
          </w:tcPr>
          <w:p w:rsidR="00962CEE" w:rsidRDefault="00DA727F">
            <w:pPr>
              <w:pStyle w:val="TableParagraph"/>
              <w:spacing w:before="75" w:line="264" w:lineRule="exact"/>
              <w:ind w:left="724"/>
              <w:rPr>
                <w:sz w:val="24"/>
              </w:rPr>
            </w:pPr>
            <w:r>
              <w:rPr>
                <w:sz w:val="24"/>
              </w:rPr>
              <w:t>ИТОГО отведенных стоков</w:t>
            </w:r>
          </w:p>
        </w:tc>
        <w:tc>
          <w:tcPr>
            <w:tcW w:w="1409" w:type="dxa"/>
          </w:tcPr>
          <w:p w:rsidR="00962CEE" w:rsidRDefault="00DA727F">
            <w:pPr>
              <w:pStyle w:val="TableParagraph"/>
              <w:spacing w:before="35"/>
              <w:ind w:left="125" w:right="121"/>
              <w:jc w:val="center"/>
              <w:rPr>
                <w:sz w:val="24"/>
              </w:rPr>
            </w:pPr>
            <w:r>
              <w:rPr>
                <w:sz w:val="24"/>
              </w:rPr>
              <w:t>тыс.м</w:t>
            </w:r>
            <w:r>
              <w:rPr>
                <w:sz w:val="24"/>
                <w:vertAlign w:val="superscript"/>
              </w:rPr>
              <w:t>3</w:t>
            </w:r>
            <w:r>
              <w:rPr>
                <w:sz w:val="24"/>
              </w:rPr>
              <w:t>/год</w:t>
            </w:r>
          </w:p>
        </w:tc>
        <w:tc>
          <w:tcPr>
            <w:tcW w:w="1946" w:type="dxa"/>
          </w:tcPr>
          <w:p w:rsidR="00962CEE" w:rsidRDefault="00DA727F">
            <w:pPr>
              <w:pStyle w:val="TableParagraph"/>
              <w:spacing w:before="35"/>
              <w:ind w:left="563" w:right="553"/>
              <w:jc w:val="center"/>
              <w:rPr>
                <w:sz w:val="24"/>
              </w:rPr>
            </w:pPr>
            <w:r>
              <w:rPr>
                <w:sz w:val="24"/>
              </w:rPr>
              <w:t>1171,98</w:t>
            </w:r>
          </w:p>
        </w:tc>
        <w:tc>
          <w:tcPr>
            <w:tcW w:w="1865" w:type="dxa"/>
          </w:tcPr>
          <w:p w:rsidR="00962CEE" w:rsidRDefault="00DA727F">
            <w:pPr>
              <w:pStyle w:val="TableParagraph"/>
              <w:spacing w:before="35"/>
              <w:ind w:left="220" w:right="209"/>
              <w:jc w:val="center"/>
              <w:rPr>
                <w:sz w:val="24"/>
              </w:rPr>
            </w:pPr>
            <w:r>
              <w:rPr>
                <w:sz w:val="24"/>
              </w:rPr>
              <w:t>1026,54</w:t>
            </w:r>
          </w:p>
        </w:tc>
        <w:tc>
          <w:tcPr>
            <w:tcW w:w="1886" w:type="dxa"/>
          </w:tcPr>
          <w:p w:rsidR="00962CEE" w:rsidRDefault="00DA727F">
            <w:pPr>
              <w:pStyle w:val="TableParagraph"/>
              <w:spacing w:before="35"/>
              <w:ind w:left="143" w:right="129"/>
              <w:jc w:val="center"/>
              <w:rPr>
                <w:sz w:val="24"/>
              </w:rPr>
            </w:pPr>
            <w:r>
              <w:rPr>
                <w:sz w:val="24"/>
              </w:rPr>
              <w:t>105,84</w:t>
            </w:r>
          </w:p>
        </w:tc>
        <w:tc>
          <w:tcPr>
            <w:tcW w:w="1707" w:type="dxa"/>
          </w:tcPr>
          <w:p w:rsidR="00962CEE" w:rsidRDefault="00DA727F">
            <w:pPr>
              <w:pStyle w:val="TableParagraph"/>
              <w:spacing w:before="35"/>
              <w:ind w:left="198" w:right="182"/>
              <w:jc w:val="center"/>
              <w:rPr>
                <w:sz w:val="24"/>
              </w:rPr>
            </w:pPr>
            <w:r>
              <w:rPr>
                <w:sz w:val="24"/>
              </w:rPr>
              <w:t>3,91</w:t>
            </w:r>
          </w:p>
        </w:tc>
        <w:tc>
          <w:tcPr>
            <w:tcW w:w="1704" w:type="dxa"/>
          </w:tcPr>
          <w:p w:rsidR="00962CEE" w:rsidRDefault="00DA727F">
            <w:pPr>
              <w:pStyle w:val="TableParagraph"/>
              <w:spacing w:before="35"/>
              <w:ind w:left="347" w:right="333"/>
              <w:jc w:val="center"/>
              <w:rPr>
                <w:sz w:val="24"/>
              </w:rPr>
            </w:pPr>
            <w:r>
              <w:rPr>
                <w:sz w:val="24"/>
              </w:rPr>
              <w:t>35,69</w:t>
            </w:r>
          </w:p>
        </w:tc>
      </w:tr>
    </w:tbl>
    <w:p w:rsidR="00962CEE" w:rsidRDefault="00962CEE">
      <w:pPr>
        <w:pStyle w:val="a3"/>
        <w:rPr>
          <w:b/>
          <w:sz w:val="22"/>
        </w:rPr>
      </w:pPr>
    </w:p>
    <w:p w:rsidR="00962CEE" w:rsidRDefault="00962CEE">
      <w:pPr>
        <w:pStyle w:val="a3"/>
        <w:spacing w:before="10"/>
        <w:rPr>
          <w:b/>
          <w:sz w:val="28"/>
        </w:rPr>
      </w:pPr>
    </w:p>
    <w:p w:rsidR="00962CEE" w:rsidRDefault="00DA727F">
      <w:pPr>
        <w:pStyle w:val="a3"/>
        <w:ind w:left="1292"/>
      </w:pPr>
      <w:r>
        <w:t>Следует отметить, что объёмы, полученные ЗАО «Интернешенл Пейпер» отличаются от объемов стоков, полученных ООО «СЖКХ».</w:t>
      </w:r>
    </w:p>
    <w:p w:rsidR="00962CEE" w:rsidRDefault="00DA727F">
      <w:pPr>
        <w:pStyle w:val="a3"/>
        <w:spacing w:before="15"/>
        <w:ind w:left="572"/>
      </w:pPr>
      <w:r>
        <w:t>Это связано с принятыми поверхностными стоками в объеме 235,02 тыс.м3</w:t>
      </w:r>
    </w:p>
    <w:p w:rsidR="00962CEE" w:rsidRDefault="00962CEE">
      <w:pPr>
        <w:sectPr w:rsidR="00962CEE">
          <w:footerReference w:type="default" r:id="rId583"/>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405" style="width:731.5pt;height:4.45pt;mso-position-horizontal-relative:char;mso-position-vertical-relative:line" coordsize="14630,89">
            <v:line id="_x0000_s1407" style="position:absolute" from="0,59" to="14630,59" strokecolor="#612322" strokeweight="3pt"/>
            <v:line id="_x0000_s1406" style="position:absolute" from="0,7" to="14630,7" strokecolor="#612322" strokeweight=".72pt"/>
            <w10:wrap type="none"/>
            <w10:anchorlock/>
          </v:group>
        </w:pict>
      </w:r>
    </w:p>
    <w:p w:rsidR="00962CEE" w:rsidRDefault="002F0767">
      <w:pPr>
        <w:pStyle w:val="a3"/>
        <w:spacing w:before="10"/>
        <w:rPr>
          <w:sz w:val="19"/>
        </w:rPr>
      </w:pPr>
      <w:r>
        <w:pict>
          <v:group id="_x0000_s1392" style="position:absolute;margin-left:190.8pt;margin-top:13.45pt;width:496.15pt;height:200.75pt;z-index:14944;mso-wrap-distance-left:0;mso-wrap-distance-right:0;mso-position-horizontal-relative:page" coordorigin="3816,269" coordsize="9923,4015">
            <v:shape id="_x0000_s1404" type="#_x0000_t75" style="position:absolute;left:4572;top:1082;width:6099;height:2772">
              <v:imagedata r:id="rId584" o:title=""/>
            </v:shape>
            <v:shape id="_x0000_s1403" type="#_x0000_t75" style="position:absolute;left:10623;top:1700;width:116;height:116">
              <v:imagedata r:id="rId585" o:title=""/>
            </v:shape>
            <v:shape id="_x0000_s1402" type="#_x0000_t75" style="position:absolute;left:10623;top:2328;width:116;height:116">
              <v:imagedata r:id="rId586" o:title=""/>
            </v:shape>
            <v:shape id="_x0000_s1401" type="#_x0000_t75" style="position:absolute;left:10623;top:2955;width:116;height:116">
              <v:imagedata r:id="rId587" o:title=""/>
            </v:shape>
            <v:rect id="_x0000_s1400" style="position:absolute;left:3823;top:276;width:9908;height:4000" filled="f" strokecolor="#858585"/>
            <v:shape id="_x0000_s1399" type="#_x0000_t202" style="position:absolute;left:4884;top:474;width:7805;height:240" filled="f" stroked="f">
              <v:textbox inset="0,0,0,0">
                <w:txbxContent>
                  <w:p w:rsidR="00E143AB" w:rsidRDefault="00E143AB">
                    <w:pPr>
                      <w:spacing w:line="240" w:lineRule="exact"/>
                      <w:rPr>
                        <w:rFonts w:ascii="Calibri" w:hAnsi="Calibri"/>
                        <w:b/>
                        <w:sz w:val="24"/>
                      </w:rPr>
                    </w:pPr>
                    <w:r>
                      <w:rPr>
                        <w:rFonts w:ascii="Calibri" w:hAnsi="Calibri"/>
                        <w:b/>
                        <w:sz w:val="24"/>
                      </w:rPr>
                      <w:t>Структурный</w:t>
                    </w:r>
                    <w:r>
                      <w:rPr>
                        <w:rFonts w:ascii="Calibri" w:hAnsi="Calibri"/>
                        <w:b/>
                        <w:spacing w:val="-9"/>
                        <w:sz w:val="24"/>
                      </w:rPr>
                      <w:t xml:space="preserve"> </w:t>
                    </w:r>
                    <w:r>
                      <w:rPr>
                        <w:rFonts w:ascii="Calibri" w:hAnsi="Calibri"/>
                        <w:b/>
                        <w:sz w:val="24"/>
                      </w:rPr>
                      <w:t>баланс</w:t>
                    </w:r>
                    <w:r>
                      <w:rPr>
                        <w:rFonts w:ascii="Calibri" w:hAnsi="Calibri"/>
                        <w:b/>
                        <w:spacing w:val="-5"/>
                        <w:sz w:val="24"/>
                      </w:rPr>
                      <w:t xml:space="preserve"> </w:t>
                    </w:r>
                    <w:r>
                      <w:rPr>
                        <w:rFonts w:ascii="Calibri" w:hAnsi="Calibri"/>
                        <w:b/>
                        <w:sz w:val="24"/>
                      </w:rPr>
                      <w:t>отведенных</w:t>
                    </w:r>
                    <w:r>
                      <w:rPr>
                        <w:rFonts w:ascii="Calibri" w:hAnsi="Calibri"/>
                        <w:b/>
                        <w:spacing w:val="-7"/>
                        <w:sz w:val="24"/>
                      </w:rPr>
                      <w:t xml:space="preserve"> </w:t>
                    </w:r>
                    <w:r>
                      <w:rPr>
                        <w:rFonts w:ascii="Calibri" w:hAnsi="Calibri"/>
                        <w:b/>
                        <w:sz w:val="24"/>
                      </w:rPr>
                      <w:t>стоков</w:t>
                    </w:r>
                    <w:r>
                      <w:rPr>
                        <w:rFonts w:ascii="Calibri" w:hAnsi="Calibri"/>
                        <w:b/>
                        <w:spacing w:val="-5"/>
                        <w:sz w:val="24"/>
                      </w:rPr>
                      <w:t xml:space="preserve"> </w:t>
                    </w:r>
                    <w:r>
                      <w:rPr>
                        <w:rFonts w:ascii="Calibri" w:hAnsi="Calibri"/>
                        <w:b/>
                        <w:sz w:val="24"/>
                      </w:rPr>
                      <w:t>по</w:t>
                    </w:r>
                    <w:r>
                      <w:rPr>
                        <w:rFonts w:ascii="Calibri" w:hAnsi="Calibri"/>
                        <w:b/>
                        <w:spacing w:val="-4"/>
                        <w:sz w:val="24"/>
                      </w:rPr>
                      <w:t xml:space="preserve"> </w:t>
                    </w:r>
                    <w:r>
                      <w:rPr>
                        <w:rFonts w:ascii="Calibri" w:hAnsi="Calibri"/>
                        <w:b/>
                        <w:sz w:val="24"/>
                      </w:rPr>
                      <w:t>группам</w:t>
                    </w:r>
                    <w:r>
                      <w:rPr>
                        <w:rFonts w:ascii="Calibri" w:hAnsi="Calibri"/>
                        <w:b/>
                        <w:spacing w:val="-2"/>
                        <w:sz w:val="24"/>
                      </w:rPr>
                      <w:t xml:space="preserve"> </w:t>
                    </w:r>
                    <w:r>
                      <w:rPr>
                        <w:rFonts w:ascii="Calibri" w:hAnsi="Calibri"/>
                        <w:b/>
                        <w:sz w:val="24"/>
                      </w:rPr>
                      <w:t>абонентов</w:t>
                    </w:r>
                    <w:r>
                      <w:rPr>
                        <w:rFonts w:ascii="Calibri" w:hAnsi="Calibri"/>
                        <w:b/>
                        <w:spacing w:val="-5"/>
                        <w:sz w:val="24"/>
                      </w:rPr>
                      <w:t xml:space="preserve"> </w:t>
                    </w:r>
                    <w:r>
                      <w:rPr>
                        <w:rFonts w:ascii="Calibri" w:hAnsi="Calibri"/>
                        <w:b/>
                        <w:sz w:val="24"/>
                      </w:rPr>
                      <w:t>в</w:t>
                    </w:r>
                    <w:r>
                      <w:rPr>
                        <w:rFonts w:ascii="Calibri" w:hAnsi="Calibri"/>
                        <w:b/>
                        <w:spacing w:val="-6"/>
                        <w:sz w:val="24"/>
                      </w:rPr>
                      <w:t xml:space="preserve"> </w:t>
                    </w:r>
                    <w:r>
                      <w:rPr>
                        <w:rFonts w:ascii="Calibri" w:hAnsi="Calibri"/>
                        <w:b/>
                        <w:sz w:val="24"/>
                      </w:rPr>
                      <w:t>2014</w:t>
                    </w:r>
                    <w:r>
                      <w:rPr>
                        <w:rFonts w:ascii="Calibri" w:hAnsi="Calibri"/>
                        <w:b/>
                        <w:spacing w:val="-8"/>
                        <w:sz w:val="24"/>
                      </w:rPr>
                      <w:t xml:space="preserve"> </w:t>
                    </w:r>
                    <w:r>
                      <w:rPr>
                        <w:rFonts w:ascii="Calibri" w:hAnsi="Calibri"/>
                        <w:b/>
                        <w:spacing w:val="-3"/>
                        <w:sz w:val="24"/>
                      </w:rPr>
                      <w:t>году</w:t>
                    </w:r>
                  </w:p>
                </w:txbxContent>
              </v:textbox>
            </v:shape>
            <v:shape id="_x0000_s1398" type="#_x0000_t202" style="position:absolute;left:5773;top:992;width:366;height:281" filled="f" stroked="f">
              <v:textbox inset="0,0,0,0">
                <w:txbxContent>
                  <w:p w:rsidR="00E143AB" w:rsidRDefault="00E143AB">
                    <w:pPr>
                      <w:spacing w:line="281" w:lineRule="exact"/>
                      <w:rPr>
                        <w:rFonts w:ascii="Calibri"/>
                        <w:b/>
                        <w:sz w:val="28"/>
                      </w:rPr>
                    </w:pPr>
                    <w:r>
                      <w:rPr>
                        <w:rFonts w:ascii="Calibri"/>
                        <w:b/>
                        <w:sz w:val="28"/>
                      </w:rPr>
                      <w:t>8%</w:t>
                    </w:r>
                  </w:p>
                </w:txbxContent>
              </v:textbox>
            </v:shape>
            <v:shape id="_x0000_s1397" type="#_x0000_t202" style="position:absolute;left:7108;top:1187;width:366;height:281" filled="f" stroked="f">
              <v:textbox inset="0,0,0,0">
                <w:txbxContent>
                  <w:p w:rsidR="00E143AB" w:rsidRDefault="00E143AB">
                    <w:pPr>
                      <w:spacing w:line="281" w:lineRule="exact"/>
                      <w:rPr>
                        <w:rFonts w:ascii="Calibri"/>
                        <w:b/>
                        <w:sz w:val="28"/>
                      </w:rPr>
                    </w:pPr>
                    <w:r>
                      <w:rPr>
                        <w:rFonts w:ascii="Calibri"/>
                        <w:b/>
                        <w:sz w:val="28"/>
                      </w:rPr>
                      <w:t>9%</w:t>
                    </w:r>
                  </w:p>
                </w:txbxContent>
              </v:textbox>
            </v:shape>
            <v:shape id="_x0000_s1396" type="#_x0000_t202" style="position:absolute;left:10790;top:1659;width:1208;height:212" filled="f" stroked="f">
              <v:textbox inset="0,0,0,0">
                <w:txbxContent>
                  <w:p w:rsidR="00E143AB" w:rsidRDefault="00E143AB">
                    <w:pPr>
                      <w:spacing w:line="211" w:lineRule="exact"/>
                      <w:rPr>
                        <w:rFonts w:ascii="Calibri" w:hAnsi="Calibri"/>
                        <w:sz w:val="21"/>
                      </w:rPr>
                    </w:pPr>
                    <w:r>
                      <w:rPr>
                        <w:rFonts w:ascii="Calibri" w:hAnsi="Calibri"/>
                        <w:sz w:val="21"/>
                      </w:rPr>
                      <w:t>от населения</w:t>
                    </w:r>
                  </w:p>
                </w:txbxContent>
              </v:textbox>
            </v:shape>
            <v:shape id="_x0000_s1395" type="#_x0000_t202" style="position:absolute;left:10790;top:2287;width:2720;height:212" filled="f" stroked="f">
              <v:textbox inset="0,0,0,0">
                <w:txbxContent>
                  <w:p w:rsidR="00E143AB" w:rsidRDefault="00E143AB">
                    <w:pPr>
                      <w:spacing w:line="211" w:lineRule="exact"/>
                      <w:rPr>
                        <w:rFonts w:ascii="Calibri" w:hAnsi="Calibri"/>
                        <w:sz w:val="21"/>
                      </w:rPr>
                    </w:pPr>
                    <w:r>
                      <w:rPr>
                        <w:rFonts w:ascii="Calibri" w:hAnsi="Calibri"/>
                        <w:sz w:val="21"/>
                      </w:rPr>
                      <w:t>от бюджетно-финансируемых</w:t>
                    </w:r>
                  </w:p>
                </w:txbxContent>
              </v:textbox>
            </v:shape>
            <v:shape id="_x0000_s1394" type="#_x0000_t202" style="position:absolute;left:8414;top:2687;width:508;height:281" filled="f" stroked="f">
              <v:textbox inset="0,0,0,0">
                <w:txbxContent>
                  <w:p w:rsidR="00E143AB" w:rsidRDefault="00E143AB">
                    <w:pPr>
                      <w:spacing w:line="281" w:lineRule="exact"/>
                      <w:rPr>
                        <w:rFonts w:ascii="Calibri"/>
                        <w:b/>
                        <w:sz w:val="28"/>
                      </w:rPr>
                    </w:pPr>
                    <w:r>
                      <w:rPr>
                        <w:rFonts w:ascii="Calibri"/>
                        <w:b/>
                        <w:sz w:val="28"/>
                      </w:rPr>
                      <w:t>83%</w:t>
                    </w:r>
                  </w:p>
                </w:txbxContent>
              </v:textbox>
            </v:shape>
            <v:shape id="_x0000_s1393" type="#_x0000_t202" style="position:absolute;left:10790;top:2544;width:2198;height:583" filled="f" stroked="f">
              <v:textbox inset="0,0,0,0">
                <w:txbxContent>
                  <w:p w:rsidR="00E143AB" w:rsidRDefault="00E143AB">
                    <w:pPr>
                      <w:spacing w:line="215" w:lineRule="exact"/>
                      <w:rPr>
                        <w:rFonts w:ascii="Calibri" w:hAnsi="Calibri"/>
                        <w:sz w:val="21"/>
                      </w:rPr>
                    </w:pPr>
                    <w:r>
                      <w:rPr>
                        <w:rFonts w:ascii="Calibri" w:hAnsi="Calibri"/>
                        <w:sz w:val="21"/>
                      </w:rPr>
                      <w:t>организаций</w:t>
                    </w:r>
                  </w:p>
                  <w:p w:rsidR="00E143AB" w:rsidRDefault="00E143AB">
                    <w:pPr>
                      <w:spacing w:before="114" w:line="253" w:lineRule="exact"/>
                      <w:rPr>
                        <w:rFonts w:ascii="Calibri" w:hAnsi="Calibri"/>
                        <w:sz w:val="21"/>
                      </w:rPr>
                    </w:pPr>
                    <w:r>
                      <w:rPr>
                        <w:rFonts w:ascii="Calibri" w:hAnsi="Calibri"/>
                        <w:sz w:val="21"/>
                      </w:rPr>
                      <w:t>от прочих потребителей</w:t>
                    </w:r>
                  </w:p>
                </w:txbxContent>
              </v:textbox>
            </v:shape>
            <w10:wrap type="topAndBottom" anchorx="page"/>
          </v:group>
        </w:pict>
      </w:r>
    </w:p>
    <w:p w:rsidR="00962CEE" w:rsidRDefault="00962CEE">
      <w:pPr>
        <w:pStyle w:val="a3"/>
        <w:spacing w:before="9"/>
        <w:rPr>
          <w:sz w:val="9"/>
        </w:rPr>
      </w:pPr>
    </w:p>
    <w:p w:rsidR="00962CEE" w:rsidRDefault="00DA727F">
      <w:pPr>
        <w:spacing w:before="90"/>
        <w:ind w:left="4624"/>
        <w:rPr>
          <w:b/>
          <w:sz w:val="20"/>
        </w:rPr>
      </w:pPr>
      <w:r>
        <w:rPr>
          <w:b/>
          <w:sz w:val="20"/>
        </w:rPr>
        <w:t>Рисунок 60 Доли отведенных стоков от групп потребителей в 2014 году</w:t>
      </w:r>
    </w:p>
    <w:p w:rsidR="00962CEE" w:rsidRDefault="00962CEE">
      <w:pPr>
        <w:pStyle w:val="a3"/>
        <w:spacing w:before="4"/>
        <w:rPr>
          <w:b/>
          <w:sz w:val="23"/>
        </w:rPr>
      </w:pPr>
    </w:p>
    <w:p w:rsidR="00962CEE" w:rsidRDefault="00DA727F">
      <w:pPr>
        <w:pStyle w:val="a3"/>
        <w:ind w:left="572" w:right="704" w:firstLine="708"/>
      </w:pPr>
      <w:r>
        <w:t>Как видно из диаграмм основной объём (83 %) отведения стоков осуществляется от населения, порядка 9 % приходится на прочие организации. На бюджетно-финансируемые организации приходится около 8% от общего объёма отведённых стоков.</w:t>
      </w:r>
    </w:p>
    <w:p w:rsidR="00962CEE" w:rsidRDefault="00962CEE">
      <w:pPr>
        <w:pStyle w:val="a3"/>
      </w:pPr>
    </w:p>
    <w:p w:rsidR="00962CEE" w:rsidRDefault="00DA727F">
      <w:pPr>
        <w:pStyle w:val="a3"/>
        <w:ind w:left="572" w:firstLine="708"/>
      </w:pPr>
      <w: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962CEE" w:rsidRDefault="00DA727F">
      <w:pPr>
        <w:pStyle w:val="a3"/>
        <w:spacing w:line="252" w:lineRule="auto"/>
        <w:ind w:left="572" w:firstLine="720"/>
      </w:pPr>
      <w:r>
        <w:t>Согласно «Методике расчета объемов организованного и неорганизованного дождевого, талого и дренажного стока в системы коммунальной канализации» расчет общего количества поверхностных стоков можно произвести по следующей формуле:</w:t>
      </w:r>
    </w:p>
    <w:p w:rsidR="00962CEE" w:rsidRDefault="00962CEE">
      <w:pPr>
        <w:spacing w:line="252" w:lineRule="auto"/>
        <w:sectPr w:rsidR="00962CEE">
          <w:footerReference w:type="default" r:id="rId588"/>
          <w:pgSz w:w="16840" w:h="11910" w:orient="landscape"/>
          <w:pgMar w:top="620" w:right="840" w:bottom="1440" w:left="560" w:header="280" w:footer="1247" w:gutter="0"/>
          <w:pgBorders w:offsetFrom="page">
            <w:top w:val="single" w:sz="4" w:space="24" w:color="000000"/>
            <w:left w:val="single" w:sz="4" w:space="24" w:color="000000"/>
            <w:bottom w:val="single" w:sz="4" w:space="24" w:color="000000"/>
            <w:right w:val="single" w:sz="4" w:space="24" w:color="000000"/>
          </w:pgBorders>
          <w:pgNumType w:start="341"/>
          <w:cols w:space="720"/>
        </w:sectPr>
      </w:pPr>
    </w:p>
    <w:p w:rsidR="00962CEE" w:rsidRDefault="00DA727F">
      <w:pPr>
        <w:spacing w:before="150"/>
        <w:ind w:right="10"/>
        <w:jc w:val="right"/>
        <w:rPr>
          <w:i/>
          <w:sz w:val="18"/>
        </w:rPr>
      </w:pPr>
      <w:r>
        <w:rPr>
          <w:i/>
          <w:w w:val="105"/>
          <w:sz w:val="31"/>
        </w:rPr>
        <w:lastRenderedPageBreak/>
        <w:t>W</w:t>
      </w:r>
      <w:r>
        <w:rPr>
          <w:i/>
          <w:w w:val="105"/>
          <w:position w:val="-7"/>
          <w:sz w:val="18"/>
        </w:rPr>
        <w:t>д</w:t>
      </w:r>
    </w:p>
    <w:p w:rsidR="00962CEE" w:rsidRDefault="00DA727F">
      <w:pPr>
        <w:pStyle w:val="a3"/>
        <w:spacing w:before="202"/>
        <w:jc w:val="right"/>
      </w:pPr>
      <w:r>
        <w:t>где:</w:t>
      </w:r>
    </w:p>
    <w:p w:rsidR="00962CEE" w:rsidRDefault="00DA727F">
      <w:pPr>
        <w:spacing w:before="108"/>
        <w:ind w:left="59"/>
        <w:rPr>
          <w:i/>
          <w:sz w:val="31"/>
        </w:rPr>
      </w:pPr>
      <w:r>
        <w:br w:type="column"/>
      </w:r>
      <w:r>
        <w:rPr>
          <w:rFonts w:ascii="Symbol" w:hAnsi="Symbol"/>
          <w:w w:val="105"/>
          <w:sz w:val="31"/>
        </w:rPr>
        <w:lastRenderedPageBreak/>
        <w:t></w:t>
      </w:r>
      <w:r>
        <w:rPr>
          <w:w w:val="105"/>
          <w:sz w:val="31"/>
        </w:rPr>
        <w:t xml:space="preserve"> </w:t>
      </w:r>
      <w:r>
        <w:rPr>
          <w:spacing w:val="1"/>
          <w:w w:val="105"/>
          <w:sz w:val="31"/>
        </w:rPr>
        <w:t>10</w:t>
      </w:r>
      <w:r>
        <w:rPr>
          <w:rFonts w:ascii="Symbol" w:hAnsi="Symbol"/>
          <w:spacing w:val="1"/>
          <w:w w:val="105"/>
          <w:sz w:val="31"/>
        </w:rPr>
        <w:t></w:t>
      </w:r>
      <w:r>
        <w:rPr>
          <w:rFonts w:ascii="Symbol" w:hAnsi="Symbol"/>
          <w:i/>
          <w:spacing w:val="1"/>
          <w:w w:val="105"/>
          <w:sz w:val="33"/>
        </w:rPr>
        <w:t></w:t>
      </w:r>
      <w:r>
        <w:rPr>
          <w:i/>
          <w:w w:val="105"/>
          <w:sz w:val="33"/>
        </w:rPr>
        <w:t xml:space="preserve"> </w:t>
      </w:r>
      <w:r>
        <w:rPr>
          <w:i/>
          <w:spacing w:val="-4"/>
          <w:w w:val="105"/>
          <w:position w:val="-7"/>
          <w:sz w:val="18"/>
        </w:rPr>
        <w:t xml:space="preserve">ср </w:t>
      </w:r>
      <w:r>
        <w:rPr>
          <w:rFonts w:ascii="Symbol" w:hAnsi="Symbol"/>
          <w:w w:val="105"/>
          <w:sz w:val="31"/>
        </w:rPr>
        <w:t></w:t>
      </w:r>
      <w:r>
        <w:rPr>
          <w:w w:val="105"/>
          <w:sz w:val="31"/>
        </w:rPr>
        <w:t xml:space="preserve"> </w:t>
      </w:r>
      <w:r>
        <w:rPr>
          <w:i/>
          <w:spacing w:val="10"/>
          <w:w w:val="105"/>
          <w:sz w:val="31"/>
        </w:rPr>
        <w:t>Н</w:t>
      </w:r>
      <w:r>
        <w:rPr>
          <w:i/>
          <w:spacing w:val="10"/>
          <w:w w:val="105"/>
          <w:position w:val="-7"/>
          <w:sz w:val="18"/>
        </w:rPr>
        <w:t xml:space="preserve">д </w:t>
      </w:r>
      <w:r>
        <w:rPr>
          <w:rFonts w:ascii="Symbol" w:hAnsi="Symbol"/>
          <w:w w:val="105"/>
          <w:sz w:val="31"/>
        </w:rPr>
        <w:t></w:t>
      </w:r>
      <w:r>
        <w:rPr>
          <w:w w:val="105"/>
          <w:sz w:val="31"/>
        </w:rPr>
        <w:t xml:space="preserve"> </w:t>
      </w:r>
      <w:r>
        <w:rPr>
          <w:i/>
          <w:w w:val="105"/>
          <w:sz w:val="31"/>
        </w:rPr>
        <w:t>F</w:t>
      </w:r>
    </w:p>
    <w:p w:rsidR="00962CEE" w:rsidRDefault="00DA727F">
      <w:pPr>
        <w:pStyle w:val="a3"/>
        <w:spacing w:before="101"/>
        <w:ind w:left="152"/>
      </w:pPr>
      <w:r>
        <w:rPr>
          <w:i/>
          <w:position w:val="11"/>
          <w:sz w:val="23"/>
        </w:rPr>
        <w:t>W</w:t>
      </w:r>
      <w:r>
        <w:rPr>
          <w:i/>
          <w:position w:val="5"/>
          <w:sz w:val="13"/>
        </w:rPr>
        <w:t xml:space="preserve">д </w:t>
      </w:r>
      <w:r>
        <w:t>– объем дождевого стока, м</w:t>
      </w:r>
      <w:r>
        <w:rPr>
          <w:vertAlign w:val="superscript"/>
        </w:rPr>
        <w:t>3</w:t>
      </w:r>
      <w:r>
        <w:t>;</w:t>
      </w:r>
    </w:p>
    <w:p w:rsidR="00962CEE" w:rsidRDefault="00DA727F">
      <w:pPr>
        <w:pStyle w:val="a3"/>
        <w:spacing w:before="1"/>
        <w:rPr>
          <w:sz w:val="55"/>
        </w:rPr>
      </w:pPr>
      <w:r>
        <w:br w:type="column"/>
      </w:r>
    </w:p>
    <w:p w:rsidR="00962CEE" w:rsidRDefault="00DA727F">
      <w:pPr>
        <w:pStyle w:val="a3"/>
        <w:ind w:left="139"/>
      </w:pPr>
      <w:r>
        <w:rPr>
          <w:rFonts w:ascii="Symbol" w:hAnsi="Symbol"/>
          <w:i/>
          <w:position w:val="12"/>
          <w:sz w:val="23"/>
        </w:rPr>
        <w:t></w:t>
      </w:r>
      <w:r>
        <w:rPr>
          <w:i/>
          <w:position w:val="12"/>
          <w:sz w:val="23"/>
        </w:rPr>
        <w:t xml:space="preserve"> </w:t>
      </w:r>
      <w:r>
        <w:rPr>
          <w:i/>
          <w:position w:val="7"/>
          <w:sz w:val="12"/>
        </w:rPr>
        <w:t xml:space="preserve">ср </w:t>
      </w:r>
      <w:r>
        <w:t>– усредненный коэффициент стока дождевых вод, учитывающий различные виды</w:t>
      </w:r>
    </w:p>
    <w:p w:rsidR="00962CEE" w:rsidRDefault="00962CEE">
      <w:pPr>
        <w:sectPr w:rsidR="00962CEE">
          <w:type w:val="continuous"/>
          <w:pgSz w:w="16840" w:h="11910" w:orient="landscape"/>
          <w:pgMar w:top="840" w:right="840" w:bottom="280" w:left="56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1674" w:space="40"/>
            <w:col w:w="3804" w:space="39"/>
            <w:col w:w="9883"/>
          </w:cols>
        </w:sectPr>
      </w:pPr>
    </w:p>
    <w:p w:rsidR="00962CEE" w:rsidRDefault="00DA727F">
      <w:pPr>
        <w:pStyle w:val="a3"/>
        <w:spacing w:before="142" w:line="246" w:lineRule="exact"/>
        <w:ind w:left="572"/>
      </w:pPr>
      <w:r>
        <w:lastRenderedPageBreak/>
        <w:t>поверхностей в состав общей территории;</w:t>
      </w:r>
    </w:p>
    <w:p w:rsidR="00962CEE" w:rsidRDefault="00DA727F">
      <w:pPr>
        <w:pStyle w:val="a3"/>
        <w:spacing w:before="41" w:line="347" w:lineRule="exact"/>
        <w:ind w:left="93"/>
      </w:pPr>
      <w:r>
        <w:br w:type="column"/>
      </w:r>
      <w:r>
        <w:rPr>
          <w:i/>
          <w:position w:val="11"/>
          <w:sz w:val="23"/>
        </w:rPr>
        <w:lastRenderedPageBreak/>
        <w:t>Н</w:t>
      </w:r>
      <w:r>
        <w:rPr>
          <w:i/>
          <w:position w:val="5"/>
          <w:sz w:val="13"/>
        </w:rPr>
        <w:t xml:space="preserve">д </w:t>
      </w:r>
      <w:r>
        <w:t xml:space="preserve">– слой выпавших атмосферных осадков, мм; </w:t>
      </w:r>
      <w:r>
        <w:rPr>
          <w:i/>
          <w:position w:val="4"/>
          <w:sz w:val="25"/>
        </w:rPr>
        <w:t xml:space="preserve">F </w:t>
      </w:r>
      <w:r>
        <w:t>– общая площадь территорий, га.</w:t>
      </w:r>
    </w:p>
    <w:p w:rsidR="00962CEE" w:rsidRDefault="00962CEE">
      <w:pPr>
        <w:spacing w:line="347" w:lineRule="exact"/>
        <w:sectPr w:rsidR="00962CEE">
          <w:type w:val="continuous"/>
          <w:pgSz w:w="16840" w:h="11910" w:orient="landscape"/>
          <w:pgMar w:top="840" w:right="840" w:bottom="280" w:left="56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4897" w:space="40"/>
            <w:col w:w="10503"/>
          </w:cols>
        </w:sectPr>
      </w:pPr>
    </w:p>
    <w:p w:rsidR="00962CEE" w:rsidRDefault="00962CEE">
      <w:pPr>
        <w:pStyle w:val="a3"/>
        <w:spacing w:before="11"/>
        <w:rPr>
          <w:sz w:val="25"/>
        </w:rPr>
      </w:pPr>
    </w:p>
    <w:p w:rsidR="00962CEE" w:rsidRDefault="00DA727F">
      <w:pPr>
        <w:pStyle w:val="a3"/>
        <w:jc w:val="right"/>
      </w:pPr>
      <w:r>
        <w:t>где:</w:t>
      </w:r>
    </w:p>
    <w:p w:rsidR="00962CEE" w:rsidRDefault="00DA727F">
      <w:pPr>
        <w:spacing w:before="10"/>
        <w:ind w:left="96"/>
        <w:rPr>
          <w:sz w:val="24"/>
        </w:rPr>
      </w:pPr>
      <w:r>
        <w:br w:type="column"/>
      </w:r>
      <w:r>
        <w:rPr>
          <w:i/>
          <w:w w:val="87"/>
          <w:sz w:val="28"/>
        </w:rPr>
        <w:lastRenderedPageBreak/>
        <w:t>F</w:t>
      </w:r>
      <w:r>
        <w:rPr>
          <w:i/>
          <w:spacing w:val="3"/>
          <w:sz w:val="28"/>
        </w:rPr>
        <w:t xml:space="preserve"> </w:t>
      </w:r>
      <w:r>
        <w:rPr>
          <w:rFonts w:ascii="Symbol" w:hAnsi="Symbol"/>
          <w:w w:val="87"/>
          <w:sz w:val="28"/>
        </w:rPr>
        <w:t></w:t>
      </w:r>
      <w:r>
        <w:rPr>
          <w:spacing w:val="-20"/>
          <w:sz w:val="28"/>
        </w:rPr>
        <w:t xml:space="preserve"> </w:t>
      </w:r>
      <w:r>
        <w:rPr>
          <w:rFonts w:ascii="Symbol" w:hAnsi="Symbol"/>
          <w:spacing w:val="25"/>
          <w:w w:val="87"/>
          <w:position w:val="-6"/>
          <w:sz w:val="42"/>
        </w:rPr>
        <w:t></w:t>
      </w:r>
      <w:r>
        <w:rPr>
          <w:i/>
          <w:spacing w:val="-19"/>
          <w:w w:val="87"/>
          <w:sz w:val="28"/>
        </w:rPr>
        <w:t>F</w:t>
      </w:r>
      <w:r>
        <w:rPr>
          <w:i/>
          <w:w w:val="89"/>
          <w:position w:val="-6"/>
          <w:sz w:val="16"/>
        </w:rPr>
        <w:t>i</w:t>
      </w:r>
      <w:r>
        <w:rPr>
          <w:i/>
          <w:position w:val="-6"/>
          <w:sz w:val="16"/>
        </w:rPr>
        <w:t xml:space="preserve"> </w:t>
      </w:r>
      <w:r>
        <w:rPr>
          <w:i/>
          <w:spacing w:val="-5"/>
          <w:position w:val="-6"/>
          <w:sz w:val="16"/>
        </w:rPr>
        <w:t xml:space="preserve"> </w:t>
      </w:r>
      <w:r>
        <w:rPr>
          <w:position w:val="-15"/>
          <w:sz w:val="24"/>
        </w:rPr>
        <w:t>,</w:t>
      </w:r>
    </w:p>
    <w:p w:rsidR="00962CEE" w:rsidRDefault="00962CEE">
      <w:pPr>
        <w:rPr>
          <w:sz w:val="24"/>
        </w:rPr>
        <w:sectPr w:rsidR="00962CEE">
          <w:type w:val="continuous"/>
          <w:pgSz w:w="16840" w:h="11910" w:orient="landscape"/>
          <w:pgMar w:top="840" w:right="840" w:bottom="280" w:left="56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674" w:space="40"/>
            <w:col w:w="13726"/>
          </w:cols>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89" style="width:731.5pt;height:4.45pt;mso-position-horizontal-relative:char;mso-position-vertical-relative:line" coordsize="14630,89">
            <v:line id="_x0000_s1391" style="position:absolute" from="0,59" to="14630,59" strokecolor="#612322" strokeweight="3pt"/>
            <v:line id="_x0000_s1390" style="position:absolute" from="0,7" to="14630,7" strokecolor="#612322" strokeweight=".72pt"/>
            <w10:wrap type="none"/>
            <w10:anchorlock/>
          </v:group>
        </w:pict>
      </w:r>
    </w:p>
    <w:p w:rsidR="00962CEE" w:rsidRDefault="00962CEE">
      <w:pPr>
        <w:pStyle w:val="a3"/>
        <w:spacing w:before="5"/>
        <w:rPr>
          <w:sz w:val="17"/>
        </w:rPr>
      </w:pPr>
    </w:p>
    <w:p w:rsidR="00962CEE" w:rsidRDefault="00DA727F">
      <w:pPr>
        <w:pStyle w:val="a3"/>
        <w:spacing w:before="90"/>
        <w:ind w:left="1329"/>
      </w:pPr>
      <w:r>
        <w:rPr>
          <w:i/>
          <w:position w:val="11"/>
          <w:sz w:val="23"/>
        </w:rPr>
        <w:t>F</w:t>
      </w:r>
      <w:r>
        <w:rPr>
          <w:i/>
          <w:position w:val="5"/>
          <w:sz w:val="13"/>
        </w:rPr>
        <w:t xml:space="preserve">i </w:t>
      </w:r>
      <w:r>
        <w:t>– площадь определенного вида покрытия в составе общей территории.</w:t>
      </w:r>
    </w:p>
    <w:p w:rsidR="00962CEE" w:rsidRDefault="00DA727F">
      <w:pPr>
        <w:pStyle w:val="a3"/>
        <w:spacing w:before="22" w:after="4" w:line="259" w:lineRule="auto"/>
        <w:ind w:left="572" w:right="291" w:firstLine="708"/>
        <w:jc w:val="both"/>
      </w:pPr>
      <w:r>
        <w:t>За год величина слоя выпавших осадков на территории поселения оценивается порядка 650 мм. Усреднённый коэффициент стока примем равным 0,2. Оценочная площадь и общее ежегодное количество организованного и неорганизованного дождевого, талого и дренажного стока по технологическим зонам может составить:</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8"/>
        <w:gridCol w:w="1402"/>
        <w:gridCol w:w="1937"/>
        <w:gridCol w:w="1858"/>
        <w:gridCol w:w="1879"/>
        <w:gridCol w:w="1700"/>
        <w:gridCol w:w="1695"/>
      </w:tblGrid>
      <w:tr w:rsidR="00962CEE">
        <w:trPr>
          <w:trHeight w:val="856"/>
        </w:trPr>
        <w:tc>
          <w:tcPr>
            <w:tcW w:w="4318" w:type="dxa"/>
          </w:tcPr>
          <w:p w:rsidR="00962CEE" w:rsidRDefault="00962CEE">
            <w:pPr>
              <w:pStyle w:val="TableParagraph"/>
              <w:spacing w:before="10"/>
              <w:rPr>
                <w:sz w:val="24"/>
              </w:rPr>
            </w:pPr>
          </w:p>
          <w:p w:rsidR="00962CEE" w:rsidRDefault="00DA727F">
            <w:pPr>
              <w:pStyle w:val="TableParagraph"/>
              <w:spacing w:before="1"/>
              <w:ind w:left="83" w:right="78"/>
              <w:jc w:val="center"/>
              <w:rPr>
                <w:b/>
                <w:sz w:val="24"/>
              </w:rPr>
            </w:pPr>
            <w:r>
              <w:rPr>
                <w:b/>
                <w:sz w:val="24"/>
              </w:rPr>
              <w:t>Наименование показателя</w:t>
            </w:r>
          </w:p>
        </w:tc>
        <w:tc>
          <w:tcPr>
            <w:tcW w:w="1402" w:type="dxa"/>
          </w:tcPr>
          <w:p w:rsidR="00962CEE" w:rsidRDefault="00962CEE">
            <w:pPr>
              <w:pStyle w:val="TableParagraph"/>
              <w:spacing w:before="10"/>
              <w:rPr>
                <w:sz w:val="24"/>
              </w:rPr>
            </w:pPr>
          </w:p>
          <w:p w:rsidR="00962CEE" w:rsidRDefault="00DA727F">
            <w:pPr>
              <w:pStyle w:val="TableParagraph"/>
              <w:spacing w:before="1"/>
              <w:ind w:left="162" w:right="149"/>
              <w:jc w:val="center"/>
              <w:rPr>
                <w:b/>
                <w:sz w:val="24"/>
              </w:rPr>
            </w:pPr>
            <w:r>
              <w:rPr>
                <w:b/>
                <w:sz w:val="24"/>
              </w:rPr>
              <w:t>Ед.измер.</w:t>
            </w:r>
          </w:p>
        </w:tc>
        <w:tc>
          <w:tcPr>
            <w:tcW w:w="1937" w:type="dxa"/>
          </w:tcPr>
          <w:p w:rsidR="00962CEE" w:rsidRDefault="00DA727F">
            <w:pPr>
              <w:pStyle w:val="TableParagraph"/>
              <w:spacing w:before="147"/>
              <w:ind w:left="309" w:right="196" w:hanging="80"/>
              <w:rPr>
                <w:b/>
                <w:sz w:val="24"/>
              </w:rPr>
            </w:pPr>
            <w:r>
              <w:rPr>
                <w:b/>
                <w:sz w:val="24"/>
              </w:rPr>
              <w:t>Светогорское г.п., ВСЕГО</w:t>
            </w:r>
          </w:p>
        </w:tc>
        <w:tc>
          <w:tcPr>
            <w:tcW w:w="1858" w:type="dxa"/>
          </w:tcPr>
          <w:p w:rsidR="00962CEE" w:rsidRDefault="00962CEE">
            <w:pPr>
              <w:pStyle w:val="TableParagraph"/>
              <w:spacing w:before="10"/>
              <w:rPr>
                <w:sz w:val="24"/>
              </w:rPr>
            </w:pPr>
          </w:p>
          <w:p w:rsidR="00962CEE" w:rsidRDefault="00DA727F">
            <w:pPr>
              <w:pStyle w:val="TableParagraph"/>
              <w:spacing w:before="1"/>
              <w:ind w:left="168" w:right="156"/>
              <w:jc w:val="center"/>
              <w:rPr>
                <w:b/>
                <w:sz w:val="24"/>
              </w:rPr>
            </w:pPr>
            <w:r>
              <w:rPr>
                <w:b/>
                <w:sz w:val="24"/>
              </w:rPr>
              <w:t>г. Светогорск</w:t>
            </w:r>
          </w:p>
        </w:tc>
        <w:tc>
          <w:tcPr>
            <w:tcW w:w="1879" w:type="dxa"/>
          </w:tcPr>
          <w:p w:rsidR="00962CEE" w:rsidRDefault="00DA727F">
            <w:pPr>
              <w:pStyle w:val="TableParagraph"/>
              <w:spacing w:before="147"/>
              <w:ind w:left="221" w:right="210"/>
              <w:jc w:val="center"/>
              <w:rPr>
                <w:b/>
                <w:sz w:val="24"/>
              </w:rPr>
            </w:pPr>
            <w:r>
              <w:rPr>
                <w:b/>
                <w:sz w:val="24"/>
              </w:rPr>
              <w:t>пгт.</w:t>
            </w:r>
          </w:p>
          <w:p w:rsidR="00962CEE" w:rsidRDefault="00DA727F">
            <w:pPr>
              <w:pStyle w:val="TableParagraph"/>
              <w:ind w:left="221" w:right="211"/>
              <w:jc w:val="center"/>
              <w:rPr>
                <w:b/>
                <w:sz w:val="24"/>
              </w:rPr>
            </w:pPr>
            <w:r>
              <w:rPr>
                <w:b/>
                <w:sz w:val="24"/>
              </w:rPr>
              <w:t>Лесогорский</w:t>
            </w:r>
          </w:p>
        </w:tc>
        <w:tc>
          <w:tcPr>
            <w:tcW w:w="1700" w:type="dxa"/>
          </w:tcPr>
          <w:p w:rsidR="00962CEE" w:rsidRDefault="00DA727F">
            <w:pPr>
              <w:pStyle w:val="TableParagraph"/>
              <w:spacing w:before="11"/>
              <w:ind w:left="150" w:right="139"/>
              <w:jc w:val="center"/>
              <w:rPr>
                <w:b/>
                <w:sz w:val="24"/>
              </w:rPr>
            </w:pPr>
            <w:r>
              <w:rPr>
                <w:b/>
                <w:sz w:val="24"/>
              </w:rPr>
              <w:t>п.</w:t>
            </w:r>
          </w:p>
          <w:p w:rsidR="00962CEE" w:rsidRDefault="00DA727F">
            <w:pPr>
              <w:pStyle w:val="TableParagraph"/>
              <w:spacing w:line="270" w:lineRule="atLeast"/>
              <w:ind w:left="153" w:right="139"/>
              <w:jc w:val="center"/>
              <w:rPr>
                <w:b/>
                <w:sz w:val="24"/>
              </w:rPr>
            </w:pPr>
            <w:r>
              <w:rPr>
                <w:b/>
                <w:sz w:val="24"/>
              </w:rPr>
              <w:t>Лесогорский "Старый"</w:t>
            </w:r>
          </w:p>
        </w:tc>
        <w:tc>
          <w:tcPr>
            <w:tcW w:w="1695" w:type="dxa"/>
          </w:tcPr>
          <w:p w:rsidR="00962CEE" w:rsidRDefault="00962CEE">
            <w:pPr>
              <w:pStyle w:val="TableParagraph"/>
              <w:spacing w:before="10"/>
              <w:rPr>
                <w:sz w:val="24"/>
              </w:rPr>
            </w:pPr>
          </w:p>
          <w:p w:rsidR="00962CEE" w:rsidRDefault="00DA727F">
            <w:pPr>
              <w:pStyle w:val="TableParagraph"/>
              <w:spacing w:before="1"/>
              <w:ind w:left="81" w:right="73"/>
              <w:jc w:val="center"/>
              <w:rPr>
                <w:b/>
                <w:sz w:val="24"/>
              </w:rPr>
            </w:pPr>
            <w:r>
              <w:rPr>
                <w:b/>
                <w:sz w:val="24"/>
              </w:rPr>
              <w:t>д. Лосево</w:t>
            </w:r>
          </w:p>
        </w:tc>
      </w:tr>
      <w:tr w:rsidR="00962CEE">
        <w:trPr>
          <w:trHeight w:val="300"/>
        </w:trPr>
        <w:tc>
          <w:tcPr>
            <w:tcW w:w="4318" w:type="dxa"/>
          </w:tcPr>
          <w:p w:rsidR="00962CEE" w:rsidRDefault="00DA727F">
            <w:pPr>
              <w:pStyle w:val="TableParagraph"/>
              <w:spacing w:before="3"/>
              <w:ind w:left="87" w:right="78"/>
              <w:jc w:val="center"/>
              <w:rPr>
                <w:sz w:val="24"/>
              </w:rPr>
            </w:pPr>
            <w:r>
              <w:rPr>
                <w:sz w:val="24"/>
              </w:rPr>
              <w:t>Площадь определенного вида покрытия</w:t>
            </w:r>
          </w:p>
        </w:tc>
        <w:tc>
          <w:tcPr>
            <w:tcW w:w="1402" w:type="dxa"/>
          </w:tcPr>
          <w:p w:rsidR="00962CEE" w:rsidRDefault="00DA727F">
            <w:pPr>
              <w:pStyle w:val="TableParagraph"/>
              <w:spacing w:before="3"/>
              <w:ind w:left="162" w:right="149"/>
              <w:jc w:val="center"/>
              <w:rPr>
                <w:sz w:val="24"/>
              </w:rPr>
            </w:pPr>
            <w:r>
              <w:rPr>
                <w:sz w:val="24"/>
              </w:rPr>
              <w:t>га</w:t>
            </w:r>
          </w:p>
        </w:tc>
        <w:tc>
          <w:tcPr>
            <w:tcW w:w="1937" w:type="dxa"/>
          </w:tcPr>
          <w:p w:rsidR="00962CEE" w:rsidRDefault="00DA727F">
            <w:pPr>
              <w:pStyle w:val="TableParagraph"/>
              <w:spacing w:before="3"/>
              <w:ind w:left="560" w:right="546"/>
              <w:jc w:val="center"/>
              <w:rPr>
                <w:sz w:val="24"/>
              </w:rPr>
            </w:pPr>
            <w:r>
              <w:rPr>
                <w:sz w:val="24"/>
              </w:rPr>
              <w:t>169,71</w:t>
            </w:r>
          </w:p>
        </w:tc>
        <w:tc>
          <w:tcPr>
            <w:tcW w:w="1858" w:type="dxa"/>
          </w:tcPr>
          <w:p w:rsidR="00962CEE" w:rsidRDefault="00DA727F">
            <w:pPr>
              <w:pStyle w:val="TableParagraph"/>
              <w:spacing w:before="3"/>
              <w:ind w:left="167" w:right="156"/>
              <w:jc w:val="center"/>
              <w:rPr>
                <w:sz w:val="24"/>
              </w:rPr>
            </w:pPr>
            <w:r>
              <w:rPr>
                <w:sz w:val="24"/>
              </w:rPr>
              <w:t>122,3</w:t>
            </w:r>
          </w:p>
        </w:tc>
        <w:tc>
          <w:tcPr>
            <w:tcW w:w="1879" w:type="dxa"/>
          </w:tcPr>
          <w:p w:rsidR="00962CEE" w:rsidRDefault="00DA727F">
            <w:pPr>
              <w:pStyle w:val="TableParagraph"/>
              <w:spacing w:before="3"/>
              <w:ind w:left="221" w:right="207"/>
              <w:jc w:val="center"/>
              <w:rPr>
                <w:sz w:val="24"/>
              </w:rPr>
            </w:pPr>
            <w:r>
              <w:rPr>
                <w:sz w:val="24"/>
              </w:rPr>
              <w:t>38,36</w:t>
            </w:r>
          </w:p>
        </w:tc>
        <w:tc>
          <w:tcPr>
            <w:tcW w:w="1700" w:type="dxa"/>
          </w:tcPr>
          <w:p w:rsidR="00962CEE" w:rsidRDefault="00DA727F">
            <w:pPr>
              <w:pStyle w:val="TableParagraph"/>
              <w:spacing w:before="3"/>
              <w:ind w:left="150" w:right="139"/>
              <w:jc w:val="center"/>
              <w:rPr>
                <w:sz w:val="24"/>
              </w:rPr>
            </w:pPr>
            <w:r>
              <w:rPr>
                <w:sz w:val="24"/>
              </w:rPr>
              <w:t>0,1</w:t>
            </w:r>
          </w:p>
        </w:tc>
        <w:tc>
          <w:tcPr>
            <w:tcW w:w="1695" w:type="dxa"/>
          </w:tcPr>
          <w:p w:rsidR="00962CEE" w:rsidRDefault="00DA727F">
            <w:pPr>
              <w:pStyle w:val="TableParagraph"/>
              <w:spacing w:before="3"/>
              <w:ind w:left="79" w:right="73"/>
              <w:jc w:val="center"/>
              <w:rPr>
                <w:sz w:val="24"/>
              </w:rPr>
            </w:pPr>
            <w:r>
              <w:rPr>
                <w:sz w:val="24"/>
              </w:rPr>
              <w:t>8,95</w:t>
            </w:r>
          </w:p>
        </w:tc>
      </w:tr>
      <w:tr w:rsidR="00962CEE">
        <w:trPr>
          <w:trHeight w:val="899"/>
        </w:trPr>
        <w:tc>
          <w:tcPr>
            <w:tcW w:w="4318" w:type="dxa"/>
          </w:tcPr>
          <w:p w:rsidR="00962CEE" w:rsidRDefault="00DA727F">
            <w:pPr>
              <w:pStyle w:val="TableParagraph"/>
              <w:spacing w:before="27"/>
              <w:ind w:left="179" w:right="151" w:firstLine="456"/>
              <w:rPr>
                <w:sz w:val="24"/>
              </w:rPr>
            </w:pPr>
            <w:r>
              <w:rPr>
                <w:sz w:val="24"/>
              </w:rPr>
              <w:t>Общее ежегодное количество организованного и неорганизованного дождевого, талого и дренажного стока</w:t>
            </w:r>
          </w:p>
        </w:tc>
        <w:tc>
          <w:tcPr>
            <w:tcW w:w="1402" w:type="dxa"/>
          </w:tcPr>
          <w:p w:rsidR="00962CEE" w:rsidRDefault="00962CEE">
            <w:pPr>
              <w:pStyle w:val="TableParagraph"/>
              <w:spacing w:before="4"/>
              <w:rPr>
                <w:sz w:val="26"/>
              </w:rPr>
            </w:pPr>
          </w:p>
          <w:p w:rsidR="00962CEE" w:rsidRDefault="00DA727F">
            <w:pPr>
              <w:pStyle w:val="TableParagraph"/>
              <w:ind w:left="161" w:right="149"/>
              <w:jc w:val="center"/>
              <w:rPr>
                <w:sz w:val="24"/>
              </w:rPr>
            </w:pPr>
            <w:r>
              <w:rPr>
                <w:sz w:val="24"/>
              </w:rPr>
              <w:t>тыс.м3</w:t>
            </w:r>
          </w:p>
        </w:tc>
        <w:tc>
          <w:tcPr>
            <w:tcW w:w="1937" w:type="dxa"/>
          </w:tcPr>
          <w:p w:rsidR="00962CEE" w:rsidRDefault="00962CEE">
            <w:pPr>
              <w:pStyle w:val="TableParagraph"/>
              <w:spacing w:before="4"/>
              <w:rPr>
                <w:sz w:val="26"/>
              </w:rPr>
            </w:pPr>
          </w:p>
          <w:p w:rsidR="00962CEE" w:rsidRDefault="00DA727F">
            <w:pPr>
              <w:pStyle w:val="TableParagraph"/>
              <w:ind w:left="560" w:right="546"/>
              <w:jc w:val="center"/>
              <w:rPr>
                <w:sz w:val="24"/>
              </w:rPr>
            </w:pPr>
            <w:r>
              <w:rPr>
                <w:sz w:val="24"/>
              </w:rPr>
              <w:t>220,623</w:t>
            </w:r>
          </w:p>
        </w:tc>
        <w:tc>
          <w:tcPr>
            <w:tcW w:w="1858" w:type="dxa"/>
          </w:tcPr>
          <w:p w:rsidR="00962CEE" w:rsidRDefault="00962CEE">
            <w:pPr>
              <w:pStyle w:val="TableParagraph"/>
              <w:spacing w:before="4"/>
              <w:rPr>
                <w:sz w:val="26"/>
              </w:rPr>
            </w:pPr>
          </w:p>
          <w:p w:rsidR="00962CEE" w:rsidRDefault="00DA727F">
            <w:pPr>
              <w:pStyle w:val="TableParagraph"/>
              <w:ind w:left="167" w:right="156"/>
              <w:jc w:val="center"/>
              <w:rPr>
                <w:sz w:val="24"/>
              </w:rPr>
            </w:pPr>
            <w:r>
              <w:rPr>
                <w:sz w:val="24"/>
              </w:rPr>
              <w:t>158,99</w:t>
            </w:r>
          </w:p>
        </w:tc>
        <w:tc>
          <w:tcPr>
            <w:tcW w:w="1879" w:type="dxa"/>
          </w:tcPr>
          <w:p w:rsidR="00962CEE" w:rsidRDefault="00962CEE">
            <w:pPr>
              <w:pStyle w:val="TableParagraph"/>
              <w:spacing w:before="4"/>
              <w:rPr>
                <w:sz w:val="26"/>
              </w:rPr>
            </w:pPr>
          </w:p>
          <w:p w:rsidR="00962CEE" w:rsidRDefault="00DA727F">
            <w:pPr>
              <w:pStyle w:val="TableParagraph"/>
              <w:ind w:left="221" w:right="207"/>
              <w:jc w:val="center"/>
              <w:rPr>
                <w:sz w:val="24"/>
              </w:rPr>
            </w:pPr>
            <w:r>
              <w:rPr>
                <w:sz w:val="24"/>
              </w:rPr>
              <w:t>49,868</w:t>
            </w:r>
          </w:p>
        </w:tc>
        <w:tc>
          <w:tcPr>
            <w:tcW w:w="1700" w:type="dxa"/>
          </w:tcPr>
          <w:p w:rsidR="00962CEE" w:rsidRDefault="00962CEE">
            <w:pPr>
              <w:pStyle w:val="TableParagraph"/>
              <w:spacing w:before="4"/>
              <w:rPr>
                <w:sz w:val="26"/>
              </w:rPr>
            </w:pPr>
          </w:p>
          <w:p w:rsidR="00962CEE" w:rsidRDefault="00DA727F">
            <w:pPr>
              <w:pStyle w:val="TableParagraph"/>
              <w:ind w:left="150" w:right="139"/>
              <w:jc w:val="center"/>
              <w:rPr>
                <w:sz w:val="24"/>
              </w:rPr>
            </w:pPr>
            <w:r>
              <w:rPr>
                <w:sz w:val="24"/>
              </w:rPr>
              <w:t>0,13</w:t>
            </w:r>
          </w:p>
        </w:tc>
        <w:tc>
          <w:tcPr>
            <w:tcW w:w="1695" w:type="dxa"/>
          </w:tcPr>
          <w:p w:rsidR="00962CEE" w:rsidRDefault="00962CEE">
            <w:pPr>
              <w:pStyle w:val="TableParagraph"/>
              <w:spacing w:before="4"/>
              <w:rPr>
                <w:sz w:val="26"/>
              </w:rPr>
            </w:pPr>
          </w:p>
          <w:p w:rsidR="00962CEE" w:rsidRDefault="00DA727F">
            <w:pPr>
              <w:pStyle w:val="TableParagraph"/>
              <w:ind w:left="79" w:right="73"/>
              <w:jc w:val="center"/>
              <w:rPr>
                <w:sz w:val="24"/>
              </w:rPr>
            </w:pPr>
            <w:r>
              <w:rPr>
                <w:sz w:val="24"/>
              </w:rPr>
              <w:t>11,635</w:t>
            </w:r>
          </w:p>
        </w:tc>
      </w:tr>
    </w:tbl>
    <w:p w:rsidR="00962CEE" w:rsidRDefault="00DA727F">
      <w:pPr>
        <w:pStyle w:val="a3"/>
        <w:ind w:left="1280"/>
      </w:pPr>
      <w:r>
        <w:t>Фактический приток сточных вод можно определить как разницу стоков принятых ООО «СЖКХ» и стоков полученных ЗАО</w:t>
      </w:r>
    </w:p>
    <w:p w:rsidR="00962CEE" w:rsidRDefault="00DA727F">
      <w:pPr>
        <w:pStyle w:val="a3"/>
        <w:ind w:left="572"/>
      </w:pPr>
      <w:r>
        <w:t>«Интернешнл Пейпер». Фактический объем составляет 235,02 тыс. м3 в год.</w:t>
      </w:r>
    </w:p>
    <w:p w:rsidR="00962CEE" w:rsidRDefault="00962CEE">
      <w:pPr>
        <w:pStyle w:val="a3"/>
      </w:pPr>
    </w:p>
    <w:p w:rsidR="00962CEE" w:rsidRDefault="00DA727F">
      <w:pPr>
        <w:pStyle w:val="a3"/>
        <w:ind w:left="572" w:right="1253" w:firstLine="708"/>
      </w:pPr>
      <w: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962CEE" w:rsidRDefault="00962CEE">
      <w:pPr>
        <w:pStyle w:val="a3"/>
      </w:pPr>
    </w:p>
    <w:p w:rsidR="00962CEE" w:rsidRDefault="00DA727F">
      <w:pPr>
        <w:pStyle w:val="a3"/>
        <w:ind w:left="572" w:right="202" w:firstLine="708"/>
      </w:pPr>
      <w:r>
        <w:t>В настоящее время коммерческий учет принимаемых сточных вод осуществляется в соответствии с действующим законодательством, и количество принятых сточных вод рассчитывается косвенным методом на основе учета потребления воды для всех групп потребителей.</w:t>
      </w:r>
    </w:p>
    <w:p w:rsidR="00962CEE" w:rsidRDefault="00DA727F">
      <w:pPr>
        <w:pStyle w:val="a3"/>
        <w:ind w:left="572" w:right="371" w:firstLine="708"/>
      </w:pPr>
      <w:r>
        <w:t>Дальнейшее развитие коммерческого учета сточных вод будет осуществляться в соответствии с Федеральным законом от 07.12.2010 года N 416-ФЗ «О водоснабжении и водоотведении» 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62CEE" w:rsidRDefault="00962CEE">
      <w:pPr>
        <w:pStyle w:val="a3"/>
      </w:pPr>
    </w:p>
    <w:p w:rsidR="00962CEE" w:rsidRDefault="00DA727F">
      <w:pPr>
        <w:pStyle w:val="a3"/>
        <w:ind w:left="572" w:firstLine="708"/>
      </w:pPr>
      <w:r>
        <w:t>В связи с отсутствием данных у ресурсоснабжающей организации, провести ретроспективный анализ за последние 10 лет балансов поступления сточных вод с выделением зон дефицитов и резервов производственных мощностей затруднительно. Согласно данным за последние 3 годы поступление сточных вод по эксплуатационным зонам Светогорское г.п. выглядело следующим образом:</w:t>
      </w:r>
    </w:p>
    <w:p w:rsidR="00962CEE" w:rsidRDefault="00962CEE">
      <w:pPr>
        <w:pStyle w:val="a3"/>
        <w:spacing w:before="9"/>
        <w:rPr>
          <w:sz w:val="28"/>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6183"/>
        <w:gridCol w:w="1853"/>
        <w:gridCol w:w="1855"/>
        <w:gridCol w:w="1853"/>
        <w:gridCol w:w="1651"/>
      </w:tblGrid>
      <w:tr w:rsidR="00962CEE">
        <w:trPr>
          <w:trHeight w:val="275"/>
        </w:trPr>
        <w:tc>
          <w:tcPr>
            <w:tcW w:w="1392" w:type="dxa"/>
          </w:tcPr>
          <w:p w:rsidR="00962CEE" w:rsidRDefault="00DA727F">
            <w:pPr>
              <w:pStyle w:val="TableParagraph"/>
              <w:spacing w:line="256" w:lineRule="exact"/>
              <w:ind w:left="382" w:right="374"/>
              <w:jc w:val="center"/>
              <w:rPr>
                <w:b/>
                <w:sz w:val="24"/>
              </w:rPr>
            </w:pPr>
            <w:r>
              <w:rPr>
                <w:b/>
                <w:sz w:val="24"/>
              </w:rPr>
              <w:t>№п/п</w:t>
            </w:r>
          </w:p>
        </w:tc>
        <w:tc>
          <w:tcPr>
            <w:tcW w:w="6183" w:type="dxa"/>
          </w:tcPr>
          <w:p w:rsidR="00962CEE" w:rsidRDefault="00DA727F">
            <w:pPr>
              <w:pStyle w:val="TableParagraph"/>
              <w:spacing w:line="256" w:lineRule="exact"/>
              <w:ind w:left="1589"/>
              <w:rPr>
                <w:b/>
                <w:sz w:val="24"/>
              </w:rPr>
            </w:pPr>
            <w:r>
              <w:rPr>
                <w:b/>
                <w:sz w:val="24"/>
              </w:rPr>
              <w:t>Наименование показателей</w:t>
            </w:r>
          </w:p>
        </w:tc>
        <w:tc>
          <w:tcPr>
            <w:tcW w:w="1853" w:type="dxa"/>
          </w:tcPr>
          <w:p w:rsidR="00962CEE" w:rsidRDefault="00DA727F">
            <w:pPr>
              <w:pStyle w:val="TableParagraph"/>
              <w:spacing w:line="256" w:lineRule="exact"/>
              <w:ind w:left="370" w:right="358"/>
              <w:jc w:val="center"/>
              <w:rPr>
                <w:b/>
                <w:sz w:val="24"/>
              </w:rPr>
            </w:pPr>
            <w:r>
              <w:rPr>
                <w:b/>
                <w:sz w:val="24"/>
              </w:rPr>
              <w:t>Ед. изм.</w:t>
            </w:r>
          </w:p>
        </w:tc>
        <w:tc>
          <w:tcPr>
            <w:tcW w:w="1855" w:type="dxa"/>
          </w:tcPr>
          <w:p w:rsidR="00962CEE" w:rsidRDefault="00DA727F">
            <w:pPr>
              <w:pStyle w:val="TableParagraph"/>
              <w:spacing w:line="256" w:lineRule="exact"/>
              <w:ind w:left="489" w:right="476"/>
              <w:jc w:val="center"/>
              <w:rPr>
                <w:b/>
                <w:sz w:val="24"/>
              </w:rPr>
            </w:pPr>
            <w:r>
              <w:rPr>
                <w:b/>
                <w:sz w:val="24"/>
              </w:rPr>
              <w:t>2012</w:t>
            </w:r>
          </w:p>
        </w:tc>
        <w:tc>
          <w:tcPr>
            <w:tcW w:w="1853" w:type="dxa"/>
          </w:tcPr>
          <w:p w:rsidR="00962CEE" w:rsidRDefault="00DA727F">
            <w:pPr>
              <w:pStyle w:val="TableParagraph"/>
              <w:spacing w:line="256" w:lineRule="exact"/>
              <w:ind w:left="370" w:right="359"/>
              <w:jc w:val="center"/>
              <w:rPr>
                <w:b/>
                <w:sz w:val="24"/>
              </w:rPr>
            </w:pPr>
            <w:r>
              <w:rPr>
                <w:b/>
                <w:sz w:val="24"/>
              </w:rPr>
              <w:t>2013</w:t>
            </w:r>
          </w:p>
        </w:tc>
        <w:tc>
          <w:tcPr>
            <w:tcW w:w="1651" w:type="dxa"/>
          </w:tcPr>
          <w:p w:rsidR="00962CEE" w:rsidRDefault="00DA727F">
            <w:pPr>
              <w:pStyle w:val="TableParagraph"/>
              <w:spacing w:line="256" w:lineRule="exact"/>
              <w:ind w:left="386" w:right="374"/>
              <w:jc w:val="center"/>
              <w:rPr>
                <w:b/>
                <w:sz w:val="24"/>
              </w:rPr>
            </w:pPr>
            <w:r>
              <w:rPr>
                <w:b/>
                <w:sz w:val="24"/>
              </w:rPr>
              <w:t>2014</w:t>
            </w:r>
          </w:p>
        </w:tc>
      </w:tr>
      <w:tr w:rsidR="00962CEE">
        <w:trPr>
          <w:trHeight w:val="275"/>
        </w:trPr>
        <w:tc>
          <w:tcPr>
            <w:tcW w:w="14787" w:type="dxa"/>
            <w:gridSpan w:val="6"/>
          </w:tcPr>
          <w:p w:rsidR="00962CEE" w:rsidRDefault="00DA727F">
            <w:pPr>
              <w:pStyle w:val="TableParagraph"/>
              <w:spacing w:line="256" w:lineRule="exact"/>
              <w:ind w:left="5353" w:right="5346"/>
              <w:jc w:val="center"/>
              <w:rPr>
                <w:b/>
                <w:sz w:val="24"/>
              </w:rPr>
            </w:pPr>
            <w:r>
              <w:rPr>
                <w:b/>
                <w:sz w:val="24"/>
              </w:rPr>
              <w:t>г. Светогорск</w:t>
            </w:r>
          </w:p>
        </w:tc>
      </w:tr>
      <w:tr w:rsidR="00962CEE">
        <w:trPr>
          <w:trHeight w:val="553"/>
        </w:trPr>
        <w:tc>
          <w:tcPr>
            <w:tcW w:w="1392" w:type="dxa"/>
          </w:tcPr>
          <w:p w:rsidR="00962CEE" w:rsidRDefault="00DA727F">
            <w:pPr>
              <w:pStyle w:val="TableParagraph"/>
              <w:spacing w:line="275" w:lineRule="exact"/>
              <w:ind w:left="9"/>
              <w:jc w:val="center"/>
              <w:rPr>
                <w:b/>
                <w:sz w:val="24"/>
              </w:rPr>
            </w:pPr>
            <w:r>
              <w:rPr>
                <w:b/>
                <w:sz w:val="24"/>
              </w:rPr>
              <w:t>1</w:t>
            </w:r>
          </w:p>
        </w:tc>
        <w:tc>
          <w:tcPr>
            <w:tcW w:w="6183" w:type="dxa"/>
          </w:tcPr>
          <w:p w:rsidR="00962CEE" w:rsidRDefault="00DA727F">
            <w:pPr>
              <w:pStyle w:val="TableParagraph"/>
              <w:spacing w:before="2" w:line="276" w:lineRule="exact"/>
              <w:ind w:left="2740" w:right="223" w:hanging="2492"/>
              <w:rPr>
                <w:b/>
                <w:sz w:val="24"/>
              </w:rPr>
            </w:pPr>
            <w:r>
              <w:rPr>
                <w:b/>
                <w:sz w:val="24"/>
              </w:rPr>
              <w:t>Объем стоков принятых (отведенных) стоков, в том числе:</w:t>
            </w:r>
          </w:p>
        </w:tc>
        <w:tc>
          <w:tcPr>
            <w:tcW w:w="1853" w:type="dxa"/>
          </w:tcPr>
          <w:p w:rsidR="00962CEE" w:rsidRDefault="00DA727F">
            <w:pPr>
              <w:pStyle w:val="TableParagraph"/>
              <w:spacing w:before="131"/>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before="131"/>
              <w:ind w:left="489" w:right="476"/>
              <w:jc w:val="center"/>
              <w:rPr>
                <w:sz w:val="24"/>
              </w:rPr>
            </w:pPr>
            <w:r>
              <w:rPr>
                <w:sz w:val="24"/>
              </w:rPr>
              <w:t>1 082,67</w:t>
            </w:r>
          </w:p>
        </w:tc>
        <w:tc>
          <w:tcPr>
            <w:tcW w:w="1853" w:type="dxa"/>
          </w:tcPr>
          <w:p w:rsidR="00962CEE" w:rsidRDefault="00DA727F">
            <w:pPr>
              <w:pStyle w:val="TableParagraph"/>
              <w:spacing w:before="131"/>
              <w:ind w:left="370" w:right="359"/>
              <w:jc w:val="center"/>
              <w:rPr>
                <w:sz w:val="24"/>
              </w:rPr>
            </w:pPr>
            <w:r>
              <w:rPr>
                <w:sz w:val="24"/>
              </w:rPr>
              <w:t>1 061,47</w:t>
            </w:r>
          </w:p>
        </w:tc>
        <w:tc>
          <w:tcPr>
            <w:tcW w:w="1651" w:type="dxa"/>
          </w:tcPr>
          <w:p w:rsidR="00962CEE" w:rsidRDefault="00DA727F">
            <w:pPr>
              <w:pStyle w:val="TableParagraph"/>
              <w:spacing w:before="131"/>
              <w:ind w:left="386" w:right="374"/>
              <w:jc w:val="center"/>
              <w:rPr>
                <w:sz w:val="24"/>
              </w:rPr>
            </w:pPr>
            <w:r>
              <w:rPr>
                <w:sz w:val="24"/>
              </w:rPr>
              <w:t>1 027,33</w:t>
            </w:r>
          </w:p>
        </w:tc>
      </w:tr>
    </w:tbl>
    <w:p w:rsidR="00962CEE" w:rsidRDefault="00962CEE">
      <w:pPr>
        <w:jc w:val="center"/>
        <w:rPr>
          <w:sz w:val="24"/>
        </w:rPr>
        <w:sectPr w:rsidR="00962CEE">
          <w:headerReference w:type="default" r:id="rId589"/>
          <w:pgSz w:w="16840" w:h="11910" w:orient="landscape"/>
          <w:pgMar w:top="620" w:right="840" w:bottom="1440" w:left="560" w:header="280" w:footer="124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86" style="width:731.5pt;height:4.45pt;mso-position-horizontal-relative:char;mso-position-vertical-relative:line" coordsize="14630,89">
            <v:line id="_x0000_s1388" style="position:absolute" from="0,59" to="14630,59" strokecolor="#612322" strokeweight="3pt"/>
            <v:line id="_x0000_s1387"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6183"/>
        <w:gridCol w:w="1853"/>
        <w:gridCol w:w="1855"/>
        <w:gridCol w:w="1853"/>
        <w:gridCol w:w="1651"/>
      </w:tblGrid>
      <w:tr w:rsidR="00962CEE">
        <w:trPr>
          <w:trHeight w:val="275"/>
        </w:trPr>
        <w:tc>
          <w:tcPr>
            <w:tcW w:w="1392" w:type="dxa"/>
          </w:tcPr>
          <w:p w:rsidR="00962CEE" w:rsidRDefault="00DA727F">
            <w:pPr>
              <w:pStyle w:val="TableParagraph"/>
              <w:spacing w:line="256" w:lineRule="exact"/>
              <w:ind w:left="382" w:right="374"/>
              <w:jc w:val="center"/>
              <w:rPr>
                <w:b/>
                <w:sz w:val="24"/>
              </w:rPr>
            </w:pPr>
            <w:r>
              <w:rPr>
                <w:b/>
                <w:sz w:val="24"/>
              </w:rPr>
              <w:t>№п/п</w:t>
            </w:r>
          </w:p>
        </w:tc>
        <w:tc>
          <w:tcPr>
            <w:tcW w:w="6183" w:type="dxa"/>
          </w:tcPr>
          <w:p w:rsidR="00962CEE" w:rsidRDefault="00DA727F">
            <w:pPr>
              <w:pStyle w:val="TableParagraph"/>
              <w:spacing w:line="256" w:lineRule="exact"/>
              <w:ind w:left="1589"/>
              <w:rPr>
                <w:b/>
                <w:sz w:val="24"/>
              </w:rPr>
            </w:pPr>
            <w:r>
              <w:rPr>
                <w:b/>
                <w:sz w:val="24"/>
              </w:rPr>
              <w:t>Наименование показателей</w:t>
            </w:r>
          </w:p>
        </w:tc>
        <w:tc>
          <w:tcPr>
            <w:tcW w:w="1853" w:type="dxa"/>
          </w:tcPr>
          <w:p w:rsidR="00962CEE" w:rsidRDefault="00DA727F">
            <w:pPr>
              <w:pStyle w:val="TableParagraph"/>
              <w:spacing w:line="256" w:lineRule="exact"/>
              <w:ind w:left="370" w:right="358"/>
              <w:jc w:val="center"/>
              <w:rPr>
                <w:b/>
                <w:sz w:val="24"/>
              </w:rPr>
            </w:pPr>
            <w:r>
              <w:rPr>
                <w:b/>
                <w:sz w:val="24"/>
              </w:rPr>
              <w:t>Ед. изм.</w:t>
            </w:r>
          </w:p>
        </w:tc>
        <w:tc>
          <w:tcPr>
            <w:tcW w:w="1855" w:type="dxa"/>
          </w:tcPr>
          <w:p w:rsidR="00962CEE" w:rsidRDefault="00DA727F">
            <w:pPr>
              <w:pStyle w:val="TableParagraph"/>
              <w:spacing w:line="256" w:lineRule="exact"/>
              <w:ind w:left="489" w:right="476"/>
              <w:jc w:val="center"/>
              <w:rPr>
                <w:b/>
                <w:sz w:val="24"/>
              </w:rPr>
            </w:pPr>
            <w:r>
              <w:rPr>
                <w:b/>
                <w:sz w:val="24"/>
              </w:rPr>
              <w:t>2012</w:t>
            </w:r>
          </w:p>
        </w:tc>
        <w:tc>
          <w:tcPr>
            <w:tcW w:w="1853" w:type="dxa"/>
          </w:tcPr>
          <w:p w:rsidR="00962CEE" w:rsidRDefault="00DA727F">
            <w:pPr>
              <w:pStyle w:val="TableParagraph"/>
              <w:spacing w:line="256" w:lineRule="exact"/>
              <w:ind w:left="370" w:right="359"/>
              <w:jc w:val="center"/>
              <w:rPr>
                <w:b/>
                <w:sz w:val="24"/>
              </w:rPr>
            </w:pPr>
            <w:r>
              <w:rPr>
                <w:b/>
                <w:sz w:val="24"/>
              </w:rPr>
              <w:t>2013</w:t>
            </w:r>
          </w:p>
        </w:tc>
        <w:tc>
          <w:tcPr>
            <w:tcW w:w="1651" w:type="dxa"/>
          </w:tcPr>
          <w:p w:rsidR="00962CEE" w:rsidRDefault="00DA727F">
            <w:pPr>
              <w:pStyle w:val="TableParagraph"/>
              <w:spacing w:line="256" w:lineRule="exact"/>
              <w:ind w:left="386" w:right="374"/>
              <w:jc w:val="center"/>
              <w:rPr>
                <w:b/>
                <w:sz w:val="24"/>
              </w:rPr>
            </w:pPr>
            <w:r>
              <w:rPr>
                <w:b/>
                <w:sz w:val="24"/>
              </w:rPr>
              <w:t>2014</w:t>
            </w:r>
          </w:p>
        </w:tc>
      </w:tr>
      <w:tr w:rsidR="00962CEE">
        <w:trPr>
          <w:trHeight w:val="275"/>
        </w:trPr>
        <w:tc>
          <w:tcPr>
            <w:tcW w:w="1392" w:type="dxa"/>
          </w:tcPr>
          <w:p w:rsidR="00962CEE" w:rsidRDefault="00DA727F">
            <w:pPr>
              <w:pStyle w:val="TableParagraph"/>
              <w:spacing w:line="256" w:lineRule="exact"/>
              <w:ind w:left="381" w:right="374"/>
              <w:jc w:val="center"/>
              <w:rPr>
                <w:sz w:val="24"/>
              </w:rPr>
            </w:pPr>
            <w:r>
              <w:rPr>
                <w:sz w:val="24"/>
              </w:rPr>
              <w:t>1.1</w:t>
            </w:r>
          </w:p>
        </w:tc>
        <w:tc>
          <w:tcPr>
            <w:tcW w:w="6183" w:type="dxa"/>
          </w:tcPr>
          <w:p w:rsidR="00962CEE" w:rsidRDefault="00DA727F">
            <w:pPr>
              <w:pStyle w:val="TableParagraph"/>
              <w:spacing w:line="256" w:lineRule="exact"/>
              <w:ind w:left="110"/>
              <w:rPr>
                <w:sz w:val="24"/>
              </w:rPr>
            </w:pPr>
            <w:r>
              <w:rPr>
                <w:sz w:val="24"/>
              </w:rPr>
              <w:t>от населения</w:t>
            </w:r>
          </w:p>
        </w:tc>
        <w:tc>
          <w:tcPr>
            <w:tcW w:w="1853" w:type="dxa"/>
          </w:tcPr>
          <w:p w:rsidR="00962CEE" w:rsidRDefault="00DA727F">
            <w:pPr>
              <w:pStyle w:val="TableParagraph"/>
              <w:spacing w:line="256" w:lineRule="exact"/>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line="256" w:lineRule="exact"/>
              <w:ind w:left="487" w:right="476"/>
              <w:jc w:val="center"/>
              <w:rPr>
                <w:sz w:val="24"/>
              </w:rPr>
            </w:pPr>
            <w:r>
              <w:rPr>
                <w:sz w:val="24"/>
              </w:rPr>
              <w:t>893,06</w:t>
            </w:r>
          </w:p>
        </w:tc>
        <w:tc>
          <w:tcPr>
            <w:tcW w:w="1853" w:type="dxa"/>
          </w:tcPr>
          <w:p w:rsidR="00962CEE" w:rsidRDefault="00DA727F">
            <w:pPr>
              <w:pStyle w:val="TableParagraph"/>
              <w:spacing w:line="256" w:lineRule="exact"/>
              <w:ind w:left="370" w:right="362"/>
              <w:jc w:val="center"/>
              <w:rPr>
                <w:sz w:val="24"/>
              </w:rPr>
            </w:pPr>
            <w:r>
              <w:rPr>
                <w:sz w:val="24"/>
              </w:rPr>
              <w:t>868,72</w:t>
            </w:r>
          </w:p>
        </w:tc>
        <w:tc>
          <w:tcPr>
            <w:tcW w:w="1651" w:type="dxa"/>
          </w:tcPr>
          <w:p w:rsidR="00962CEE" w:rsidRDefault="00DA727F">
            <w:pPr>
              <w:pStyle w:val="TableParagraph"/>
              <w:spacing w:line="256" w:lineRule="exact"/>
              <w:ind w:left="386" w:right="372"/>
              <w:jc w:val="center"/>
              <w:rPr>
                <w:sz w:val="24"/>
              </w:rPr>
            </w:pPr>
            <w:r>
              <w:rPr>
                <w:sz w:val="24"/>
              </w:rPr>
              <w:t>837,1</w:t>
            </w:r>
          </w:p>
        </w:tc>
      </w:tr>
      <w:tr w:rsidR="00962CEE">
        <w:trPr>
          <w:trHeight w:val="551"/>
        </w:trPr>
        <w:tc>
          <w:tcPr>
            <w:tcW w:w="1392" w:type="dxa"/>
          </w:tcPr>
          <w:p w:rsidR="00962CEE" w:rsidRDefault="00DA727F">
            <w:pPr>
              <w:pStyle w:val="TableParagraph"/>
              <w:spacing w:line="268" w:lineRule="exact"/>
              <w:ind w:left="381" w:right="374"/>
              <w:jc w:val="center"/>
              <w:rPr>
                <w:sz w:val="24"/>
              </w:rPr>
            </w:pPr>
            <w:r>
              <w:rPr>
                <w:sz w:val="24"/>
              </w:rPr>
              <w:t>1.2</w:t>
            </w:r>
          </w:p>
        </w:tc>
        <w:tc>
          <w:tcPr>
            <w:tcW w:w="6183" w:type="dxa"/>
          </w:tcPr>
          <w:p w:rsidR="00962CEE" w:rsidRDefault="00DA727F">
            <w:pPr>
              <w:pStyle w:val="TableParagraph"/>
              <w:spacing w:line="268" w:lineRule="exact"/>
              <w:ind w:left="110"/>
              <w:rPr>
                <w:sz w:val="24"/>
              </w:rPr>
            </w:pPr>
            <w:r>
              <w:rPr>
                <w:sz w:val="24"/>
              </w:rPr>
              <w:t>от бюджетно-финансируемых</w:t>
            </w:r>
          </w:p>
          <w:p w:rsidR="00962CEE" w:rsidRDefault="00DA727F">
            <w:pPr>
              <w:pStyle w:val="TableParagraph"/>
              <w:spacing w:line="264" w:lineRule="exact"/>
              <w:ind w:left="110"/>
              <w:rPr>
                <w:sz w:val="24"/>
              </w:rPr>
            </w:pPr>
            <w:r>
              <w:rPr>
                <w:sz w:val="24"/>
              </w:rPr>
              <w:t>организаций</w:t>
            </w:r>
          </w:p>
        </w:tc>
        <w:tc>
          <w:tcPr>
            <w:tcW w:w="1853" w:type="dxa"/>
          </w:tcPr>
          <w:p w:rsidR="00962CEE" w:rsidRDefault="00DA727F">
            <w:pPr>
              <w:pStyle w:val="TableParagraph"/>
              <w:spacing w:before="131"/>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before="131"/>
              <w:ind w:left="487" w:right="476"/>
              <w:jc w:val="center"/>
              <w:rPr>
                <w:sz w:val="24"/>
              </w:rPr>
            </w:pPr>
            <w:r>
              <w:rPr>
                <w:sz w:val="24"/>
              </w:rPr>
              <w:t>96,94</w:t>
            </w:r>
          </w:p>
        </w:tc>
        <w:tc>
          <w:tcPr>
            <w:tcW w:w="1853" w:type="dxa"/>
          </w:tcPr>
          <w:p w:rsidR="00962CEE" w:rsidRDefault="00DA727F">
            <w:pPr>
              <w:pStyle w:val="TableParagraph"/>
              <w:spacing w:before="131"/>
              <w:ind w:left="370" w:right="362"/>
              <w:jc w:val="center"/>
              <w:rPr>
                <w:sz w:val="24"/>
              </w:rPr>
            </w:pPr>
            <w:r>
              <w:rPr>
                <w:sz w:val="24"/>
              </w:rPr>
              <w:t>96,12</w:t>
            </w:r>
          </w:p>
        </w:tc>
        <w:tc>
          <w:tcPr>
            <w:tcW w:w="1651" w:type="dxa"/>
          </w:tcPr>
          <w:p w:rsidR="00962CEE" w:rsidRDefault="00DA727F">
            <w:pPr>
              <w:pStyle w:val="TableParagraph"/>
              <w:spacing w:before="131"/>
              <w:ind w:left="386" w:right="372"/>
              <w:jc w:val="center"/>
              <w:rPr>
                <w:sz w:val="24"/>
              </w:rPr>
            </w:pPr>
            <w:r>
              <w:rPr>
                <w:sz w:val="24"/>
              </w:rPr>
              <w:t>86,39</w:t>
            </w:r>
          </w:p>
        </w:tc>
      </w:tr>
      <w:tr w:rsidR="00962CEE">
        <w:trPr>
          <w:trHeight w:val="275"/>
        </w:trPr>
        <w:tc>
          <w:tcPr>
            <w:tcW w:w="1392" w:type="dxa"/>
          </w:tcPr>
          <w:p w:rsidR="00962CEE" w:rsidRDefault="00DA727F">
            <w:pPr>
              <w:pStyle w:val="TableParagraph"/>
              <w:spacing w:line="256" w:lineRule="exact"/>
              <w:ind w:left="381" w:right="374"/>
              <w:jc w:val="center"/>
              <w:rPr>
                <w:sz w:val="24"/>
              </w:rPr>
            </w:pPr>
            <w:r>
              <w:rPr>
                <w:sz w:val="24"/>
              </w:rPr>
              <w:t>1.3</w:t>
            </w:r>
          </w:p>
        </w:tc>
        <w:tc>
          <w:tcPr>
            <w:tcW w:w="6183" w:type="dxa"/>
          </w:tcPr>
          <w:p w:rsidR="00962CEE" w:rsidRDefault="00DA727F">
            <w:pPr>
              <w:pStyle w:val="TableParagraph"/>
              <w:spacing w:line="256" w:lineRule="exact"/>
              <w:ind w:left="110"/>
              <w:rPr>
                <w:sz w:val="24"/>
              </w:rPr>
            </w:pPr>
            <w:r>
              <w:rPr>
                <w:sz w:val="24"/>
              </w:rPr>
              <w:t>от прочих потребителей</w:t>
            </w:r>
          </w:p>
        </w:tc>
        <w:tc>
          <w:tcPr>
            <w:tcW w:w="1853" w:type="dxa"/>
          </w:tcPr>
          <w:p w:rsidR="00962CEE" w:rsidRDefault="00DA727F">
            <w:pPr>
              <w:pStyle w:val="TableParagraph"/>
              <w:spacing w:line="256" w:lineRule="exact"/>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line="256" w:lineRule="exact"/>
              <w:ind w:left="487" w:right="476"/>
              <w:jc w:val="center"/>
              <w:rPr>
                <w:sz w:val="24"/>
              </w:rPr>
            </w:pPr>
            <w:r>
              <w:rPr>
                <w:sz w:val="24"/>
              </w:rPr>
              <w:t>92,67</w:t>
            </w:r>
          </w:p>
        </w:tc>
        <w:tc>
          <w:tcPr>
            <w:tcW w:w="1853" w:type="dxa"/>
          </w:tcPr>
          <w:p w:rsidR="00962CEE" w:rsidRDefault="00DA727F">
            <w:pPr>
              <w:pStyle w:val="TableParagraph"/>
              <w:spacing w:line="256" w:lineRule="exact"/>
              <w:ind w:left="370" w:right="362"/>
              <w:jc w:val="center"/>
              <w:rPr>
                <w:sz w:val="24"/>
              </w:rPr>
            </w:pPr>
            <w:r>
              <w:rPr>
                <w:sz w:val="24"/>
              </w:rPr>
              <w:t>96,63</w:t>
            </w:r>
          </w:p>
        </w:tc>
        <w:tc>
          <w:tcPr>
            <w:tcW w:w="1651" w:type="dxa"/>
          </w:tcPr>
          <w:p w:rsidR="00962CEE" w:rsidRDefault="00DA727F">
            <w:pPr>
              <w:pStyle w:val="TableParagraph"/>
              <w:spacing w:line="256" w:lineRule="exact"/>
              <w:ind w:left="386" w:right="372"/>
              <w:jc w:val="center"/>
              <w:rPr>
                <w:sz w:val="24"/>
              </w:rPr>
            </w:pPr>
            <w:r>
              <w:rPr>
                <w:sz w:val="24"/>
              </w:rPr>
              <w:t>103,05</w:t>
            </w:r>
          </w:p>
        </w:tc>
      </w:tr>
      <w:tr w:rsidR="00962CEE">
        <w:trPr>
          <w:trHeight w:val="277"/>
        </w:trPr>
        <w:tc>
          <w:tcPr>
            <w:tcW w:w="14787" w:type="dxa"/>
            <w:gridSpan w:val="6"/>
          </w:tcPr>
          <w:p w:rsidR="00962CEE" w:rsidRDefault="00DA727F">
            <w:pPr>
              <w:pStyle w:val="TableParagraph"/>
              <w:spacing w:line="258" w:lineRule="exact"/>
              <w:ind w:left="5353" w:right="5347"/>
              <w:jc w:val="center"/>
              <w:rPr>
                <w:b/>
                <w:sz w:val="24"/>
              </w:rPr>
            </w:pPr>
            <w:r>
              <w:rPr>
                <w:b/>
                <w:sz w:val="24"/>
              </w:rPr>
              <w:t>пос. Лесогорский</w:t>
            </w:r>
          </w:p>
        </w:tc>
      </w:tr>
      <w:tr w:rsidR="00962CEE">
        <w:trPr>
          <w:trHeight w:val="551"/>
        </w:trPr>
        <w:tc>
          <w:tcPr>
            <w:tcW w:w="1392" w:type="dxa"/>
          </w:tcPr>
          <w:p w:rsidR="00962CEE" w:rsidRDefault="00DA727F">
            <w:pPr>
              <w:pStyle w:val="TableParagraph"/>
              <w:spacing w:line="273" w:lineRule="exact"/>
              <w:ind w:left="9"/>
              <w:jc w:val="center"/>
              <w:rPr>
                <w:b/>
                <w:sz w:val="24"/>
              </w:rPr>
            </w:pPr>
            <w:r>
              <w:rPr>
                <w:b/>
                <w:sz w:val="24"/>
              </w:rPr>
              <w:t>1</w:t>
            </w:r>
          </w:p>
        </w:tc>
        <w:tc>
          <w:tcPr>
            <w:tcW w:w="6183" w:type="dxa"/>
          </w:tcPr>
          <w:p w:rsidR="00962CEE" w:rsidRDefault="00DA727F">
            <w:pPr>
              <w:pStyle w:val="TableParagraph"/>
              <w:spacing w:line="276" w:lineRule="exact"/>
              <w:ind w:left="2740" w:right="223" w:hanging="2492"/>
              <w:rPr>
                <w:b/>
                <w:sz w:val="24"/>
              </w:rPr>
            </w:pPr>
            <w:r>
              <w:rPr>
                <w:b/>
                <w:sz w:val="24"/>
              </w:rPr>
              <w:t>Объем стоков принятых (отведенных) стоков, в том числе:</w:t>
            </w:r>
          </w:p>
        </w:tc>
        <w:tc>
          <w:tcPr>
            <w:tcW w:w="1853" w:type="dxa"/>
          </w:tcPr>
          <w:p w:rsidR="00962CEE" w:rsidRDefault="00DA727F">
            <w:pPr>
              <w:pStyle w:val="TableParagraph"/>
              <w:spacing w:before="128"/>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before="128"/>
              <w:ind w:left="487" w:right="476"/>
              <w:jc w:val="center"/>
              <w:rPr>
                <w:sz w:val="24"/>
              </w:rPr>
            </w:pPr>
            <w:r>
              <w:rPr>
                <w:sz w:val="24"/>
              </w:rPr>
              <w:t>129,06</w:t>
            </w:r>
          </w:p>
        </w:tc>
        <w:tc>
          <w:tcPr>
            <w:tcW w:w="1853" w:type="dxa"/>
          </w:tcPr>
          <w:p w:rsidR="00962CEE" w:rsidRDefault="00DA727F">
            <w:pPr>
              <w:pStyle w:val="TableParagraph"/>
              <w:spacing w:before="128"/>
              <w:ind w:left="370" w:right="362"/>
              <w:jc w:val="center"/>
              <w:rPr>
                <w:sz w:val="24"/>
              </w:rPr>
            </w:pPr>
            <w:r>
              <w:rPr>
                <w:sz w:val="24"/>
              </w:rPr>
              <w:t>131,66</w:t>
            </w:r>
          </w:p>
        </w:tc>
        <w:tc>
          <w:tcPr>
            <w:tcW w:w="1651" w:type="dxa"/>
          </w:tcPr>
          <w:p w:rsidR="00962CEE" w:rsidRDefault="00DA727F">
            <w:pPr>
              <w:pStyle w:val="TableParagraph"/>
              <w:spacing w:before="128"/>
              <w:ind w:left="386" w:right="372"/>
              <w:jc w:val="center"/>
              <w:rPr>
                <w:sz w:val="24"/>
              </w:rPr>
            </w:pPr>
            <w:r>
              <w:rPr>
                <w:sz w:val="24"/>
              </w:rPr>
              <w:t>105,84</w:t>
            </w:r>
          </w:p>
        </w:tc>
      </w:tr>
      <w:tr w:rsidR="00962CEE">
        <w:trPr>
          <w:trHeight w:val="276"/>
        </w:trPr>
        <w:tc>
          <w:tcPr>
            <w:tcW w:w="1392" w:type="dxa"/>
          </w:tcPr>
          <w:p w:rsidR="00962CEE" w:rsidRDefault="00DA727F">
            <w:pPr>
              <w:pStyle w:val="TableParagraph"/>
              <w:spacing w:line="256" w:lineRule="exact"/>
              <w:ind w:left="381" w:right="374"/>
              <w:jc w:val="center"/>
              <w:rPr>
                <w:sz w:val="24"/>
              </w:rPr>
            </w:pPr>
            <w:r>
              <w:rPr>
                <w:sz w:val="24"/>
              </w:rPr>
              <w:t>1.1</w:t>
            </w:r>
          </w:p>
        </w:tc>
        <w:tc>
          <w:tcPr>
            <w:tcW w:w="6183" w:type="dxa"/>
          </w:tcPr>
          <w:p w:rsidR="00962CEE" w:rsidRDefault="00DA727F">
            <w:pPr>
              <w:pStyle w:val="TableParagraph"/>
              <w:spacing w:line="256" w:lineRule="exact"/>
              <w:ind w:left="110"/>
              <w:rPr>
                <w:sz w:val="24"/>
              </w:rPr>
            </w:pPr>
            <w:r>
              <w:rPr>
                <w:sz w:val="24"/>
              </w:rPr>
              <w:t>от населения</w:t>
            </w:r>
          </w:p>
        </w:tc>
        <w:tc>
          <w:tcPr>
            <w:tcW w:w="1853" w:type="dxa"/>
          </w:tcPr>
          <w:p w:rsidR="00962CEE" w:rsidRDefault="00DA727F">
            <w:pPr>
              <w:pStyle w:val="TableParagraph"/>
              <w:spacing w:line="256" w:lineRule="exact"/>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line="256" w:lineRule="exact"/>
              <w:ind w:left="487" w:right="476"/>
              <w:jc w:val="center"/>
              <w:rPr>
                <w:sz w:val="24"/>
              </w:rPr>
            </w:pPr>
            <w:r>
              <w:rPr>
                <w:sz w:val="24"/>
              </w:rPr>
              <w:t>98,59</w:t>
            </w:r>
          </w:p>
        </w:tc>
        <w:tc>
          <w:tcPr>
            <w:tcW w:w="1853" w:type="dxa"/>
          </w:tcPr>
          <w:p w:rsidR="00962CEE" w:rsidRDefault="00DA727F">
            <w:pPr>
              <w:pStyle w:val="TableParagraph"/>
              <w:spacing w:line="256" w:lineRule="exact"/>
              <w:ind w:left="370" w:right="362"/>
              <w:jc w:val="center"/>
              <w:rPr>
                <w:sz w:val="24"/>
              </w:rPr>
            </w:pPr>
            <w:r>
              <w:rPr>
                <w:sz w:val="24"/>
              </w:rPr>
              <w:t>100,03</w:t>
            </w:r>
          </w:p>
        </w:tc>
        <w:tc>
          <w:tcPr>
            <w:tcW w:w="1651" w:type="dxa"/>
          </w:tcPr>
          <w:p w:rsidR="00962CEE" w:rsidRDefault="00DA727F">
            <w:pPr>
              <w:pStyle w:val="TableParagraph"/>
              <w:spacing w:line="256" w:lineRule="exact"/>
              <w:ind w:left="386" w:right="372"/>
              <w:jc w:val="center"/>
              <w:rPr>
                <w:sz w:val="24"/>
              </w:rPr>
            </w:pPr>
            <w:r>
              <w:rPr>
                <w:sz w:val="24"/>
              </w:rPr>
              <w:t>101,21</w:t>
            </w:r>
          </w:p>
        </w:tc>
      </w:tr>
      <w:tr w:rsidR="00962CEE">
        <w:trPr>
          <w:trHeight w:val="551"/>
        </w:trPr>
        <w:tc>
          <w:tcPr>
            <w:tcW w:w="1392" w:type="dxa"/>
          </w:tcPr>
          <w:p w:rsidR="00962CEE" w:rsidRDefault="00DA727F">
            <w:pPr>
              <w:pStyle w:val="TableParagraph"/>
              <w:spacing w:line="268" w:lineRule="exact"/>
              <w:ind w:left="381" w:right="374"/>
              <w:jc w:val="center"/>
              <w:rPr>
                <w:sz w:val="24"/>
              </w:rPr>
            </w:pPr>
            <w:r>
              <w:rPr>
                <w:sz w:val="24"/>
              </w:rPr>
              <w:t>1.2</w:t>
            </w:r>
          </w:p>
        </w:tc>
        <w:tc>
          <w:tcPr>
            <w:tcW w:w="6183" w:type="dxa"/>
          </w:tcPr>
          <w:p w:rsidR="00962CEE" w:rsidRDefault="00DA727F">
            <w:pPr>
              <w:pStyle w:val="TableParagraph"/>
              <w:spacing w:line="268" w:lineRule="exact"/>
              <w:ind w:left="110"/>
              <w:rPr>
                <w:sz w:val="24"/>
              </w:rPr>
            </w:pPr>
            <w:r>
              <w:rPr>
                <w:sz w:val="24"/>
              </w:rPr>
              <w:t>от бюджетно-финансируемых</w:t>
            </w:r>
          </w:p>
          <w:p w:rsidR="00962CEE" w:rsidRDefault="00DA727F">
            <w:pPr>
              <w:pStyle w:val="TableParagraph"/>
              <w:spacing w:line="264" w:lineRule="exact"/>
              <w:ind w:left="110"/>
              <w:rPr>
                <w:sz w:val="24"/>
              </w:rPr>
            </w:pPr>
            <w:r>
              <w:rPr>
                <w:sz w:val="24"/>
              </w:rPr>
              <w:t>организаций</w:t>
            </w:r>
          </w:p>
        </w:tc>
        <w:tc>
          <w:tcPr>
            <w:tcW w:w="1853" w:type="dxa"/>
          </w:tcPr>
          <w:p w:rsidR="00962CEE" w:rsidRDefault="00DA727F">
            <w:pPr>
              <w:pStyle w:val="TableParagraph"/>
              <w:spacing w:before="131"/>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before="131"/>
              <w:ind w:left="487" w:right="476"/>
              <w:jc w:val="center"/>
              <w:rPr>
                <w:sz w:val="24"/>
              </w:rPr>
            </w:pPr>
            <w:r>
              <w:rPr>
                <w:sz w:val="24"/>
              </w:rPr>
              <w:t>3,73</w:t>
            </w:r>
          </w:p>
        </w:tc>
        <w:tc>
          <w:tcPr>
            <w:tcW w:w="1853" w:type="dxa"/>
          </w:tcPr>
          <w:p w:rsidR="00962CEE" w:rsidRDefault="00DA727F">
            <w:pPr>
              <w:pStyle w:val="TableParagraph"/>
              <w:spacing w:before="131"/>
              <w:ind w:left="370" w:right="362"/>
              <w:jc w:val="center"/>
              <w:rPr>
                <w:sz w:val="24"/>
              </w:rPr>
            </w:pPr>
            <w:r>
              <w:rPr>
                <w:sz w:val="24"/>
              </w:rPr>
              <w:t>3,53</w:t>
            </w:r>
          </w:p>
        </w:tc>
        <w:tc>
          <w:tcPr>
            <w:tcW w:w="1651" w:type="dxa"/>
          </w:tcPr>
          <w:p w:rsidR="00962CEE" w:rsidRDefault="00DA727F">
            <w:pPr>
              <w:pStyle w:val="TableParagraph"/>
              <w:spacing w:before="131"/>
              <w:ind w:left="386" w:right="372"/>
              <w:jc w:val="center"/>
              <w:rPr>
                <w:sz w:val="24"/>
              </w:rPr>
            </w:pPr>
            <w:r>
              <w:rPr>
                <w:sz w:val="24"/>
              </w:rPr>
              <w:t>3,61</w:t>
            </w:r>
          </w:p>
        </w:tc>
      </w:tr>
      <w:tr w:rsidR="00962CEE">
        <w:trPr>
          <w:trHeight w:val="275"/>
        </w:trPr>
        <w:tc>
          <w:tcPr>
            <w:tcW w:w="1392" w:type="dxa"/>
          </w:tcPr>
          <w:p w:rsidR="00962CEE" w:rsidRDefault="00DA727F">
            <w:pPr>
              <w:pStyle w:val="TableParagraph"/>
              <w:spacing w:line="256" w:lineRule="exact"/>
              <w:ind w:left="381" w:right="374"/>
              <w:jc w:val="center"/>
              <w:rPr>
                <w:sz w:val="24"/>
              </w:rPr>
            </w:pPr>
            <w:r>
              <w:rPr>
                <w:sz w:val="24"/>
              </w:rPr>
              <w:t>1.3</w:t>
            </w:r>
          </w:p>
        </w:tc>
        <w:tc>
          <w:tcPr>
            <w:tcW w:w="6183" w:type="dxa"/>
          </w:tcPr>
          <w:p w:rsidR="00962CEE" w:rsidRDefault="00DA727F">
            <w:pPr>
              <w:pStyle w:val="TableParagraph"/>
              <w:spacing w:line="256" w:lineRule="exact"/>
              <w:ind w:left="110"/>
              <w:rPr>
                <w:sz w:val="24"/>
              </w:rPr>
            </w:pPr>
            <w:r>
              <w:rPr>
                <w:sz w:val="24"/>
              </w:rPr>
              <w:t>от прочих потребителей</w:t>
            </w:r>
          </w:p>
        </w:tc>
        <w:tc>
          <w:tcPr>
            <w:tcW w:w="1853" w:type="dxa"/>
          </w:tcPr>
          <w:p w:rsidR="00962CEE" w:rsidRDefault="00DA727F">
            <w:pPr>
              <w:pStyle w:val="TableParagraph"/>
              <w:spacing w:line="256" w:lineRule="exact"/>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line="256" w:lineRule="exact"/>
              <w:ind w:left="487" w:right="476"/>
              <w:jc w:val="center"/>
              <w:rPr>
                <w:sz w:val="24"/>
              </w:rPr>
            </w:pPr>
            <w:r>
              <w:rPr>
                <w:sz w:val="24"/>
              </w:rPr>
              <w:t>26,74</w:t>
            </w:r>
          </w:p>
        </w:tc>
        <w:tc>
          <w:tcPr>
            <w:tcW w:w="1853" w:type="dxa"/>
          </w:tcPr>
          <w:p w:rsidR="00962CEE" w:rsidRDefault="00DA727F">
            <w:pPr>
              <w:pStyle w:val="TableParagraph"/>
              <w:spacing w:line="256" w:lineRule="exact"/>
              <w:ind w:left="370" w:right="362"/>
              <w:jc w:val="center"/>
              <w:rPr>
                <w:sz w:val="24"/>
              </w:rPr>
            </w:pPr>
            <w:r>
              <w:rPr>
                <w:sz w:val="24"/>
              </w:rPr>
              <w:t>28,1</w:t>
            </w:r>
          </w:p>
        </w:tc>
        <w:tc>
          <w:tcPr>
            <w:tcW w:w="1651" w:type="dxa"/>
          </w:tcPr>
          <w:p w:rsidR="00962CEE" w:rsidRDefault="00DA727F">
            <w:pPr>
              <w:pStyle w:val="TableParagraph"/>
              <w:spacing w:line="256" w:lineRule="exact"/>
              <w:ind w:left="386" w:right="372"/>
              <w:jc w:val="center"/>
              <w:rPr>
                <w:sz w:val="24"/>
              </w:rPr>
            </w:pPr>
            <w:r>
              <w:rPr>
                <w:sz w:val="24"/>
              </w:rPr>
              <w:t>1,02</w:t>
            </w:r>
          </w:p>
        </w:tc>
      </w:tr>
      <w:tr w:rsidR="00962CEE">
        <w:trPr>
          <w:trHeight w:val="275"/>
        </w:trPr>
        <w:tc>
          <w:tcPr>
            <w:tcW w:w="14787" w:type="dxa"/>
            <w:gridSpan w:val="6"/>
          </w:tcPr>
          <w:p w:rsidR="00962CEE" w:rsidRDefault="00DA727F">
            <w:pPr>
              <w:pStyle w:val="TableParagraph"/>
              <w:spacing w:line="256" w:lineRule="exact"/>
              <w:ind w:left="5353" w:right="5346"/>
              <w:jc w:val="center"/>
              <w:rPr>
                <w:b/>
                <w:sz w:val="24"/>
              </w:rPr>
            </w:pPr>
            <w:r>
              <w:rPr>
                <w:b/>
                <w:sz w:val="24"/>
              </w:rPr>
              <w:t>дер. Лосево</w:t>
            </w:r>
          </w:p>
        </w:tc>
      </w:tr>
      <w:tr w:rsidR="00962CEE">
        <w:trPr>
          <w:trHeight w:val="551"/>
        </w:trPr>
        <w:tc>
          <w:tcPr>
            <w:tcW w:w="1392" w:type="dxa"/>
          </w:tcPr>
          <w:p w:rsidR="00962CEE" w:rsidRDefault="00DA727F">
            <w:pPr>
              <w:pStyle w:val="TableParagraph"/>
              <w:spacing w:line="275" w:lineRule="exact"/>
              <w:ind w:left="9"/>
              <w:jc w:val="center"/>
              <w:rPr>
                <w:b/>
                <w:sz w:val="24"/>
              </w:rPr>
            </w:pPr>
            <w:r>
              <w:rPr>
                <w:b/>
                <w:sz w:val="24"/>
              </w:rPr>
              <w:t>1</w:t>
            </w:r>
          </w:p>
        </w:tc>
        <w:tc>
          <w:tcPr>
            <w:tcW w:w="6183" w:type="dxa"/>
          </w:tcPr>
          <w:p w:rsidR="00962CEE" w:rsidRDefault="00DA727F">
            <w:pPr>
              <w:pStyle w:val="TableParagraph"/>
              <w:spacing w:before="2" w:line="276" w:lineRule="exact"/>
              <w:ind w:left="2740" w:right="223" w:hanging="2492"/>
              <w:rPr>
                <w:b/>
                <w:sz w:val="24"/>
              </w:rPr>
            </w:pPr>
            <w:r>
              <w:rPr>
                <w:b/>
                <w:sz w:val="24"/>
              </w:rPr>
              <w:t>Объем стоков принятых (отведенных) стоков, в том числе:</w:t>
            </w:r>
          </w:p>
        </w:tc>
        <w:tc>
          <w:tcPr>
            <w:tcW w:w="1853" w:type="dxa"/>
          </w:tcPr>
          <w:p w:rsidR="00962CEE" w:rsidRDefault="00DA727F">
            <w:pPr>
              <w:pStyle w:val="TableParagraph"/>
              <w:spacing w:before="131"/>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before="131"/>
              <w:ind w:left="487" w:right="476"/>
              <w:jc w:val="center"/>
              <w:rPr>
                <w:sz w:val="24"/>
              </w:rPr>
            </w:pPr>
            <w:r>
              <w:rPr>
                <w:sz w:val="24"/>
              </w:rPr>
              <w:t>24,86</w:t>
            </w:r>
          </w:p>
        </w:tc>
        <w:tc>
          <w:tcPr>
            <w:tcW w:w="1853" w:type="dxa"/>
          </w:tcPr>
          <w:p w:rsidR="00962CEE" w:rsidRDefault="00DA727F">
            <w:pPr>
              <w:pStyle w:val="TableParagraph"/>
              <w:spacing w:before="131"/>
              <w:ind w:left="370" w:right="362"/>
              <w:jc w:val="center"/>
              <w:rPr>
                <w:sz w:val="24"/>
              </w:rPr>
            </w:pPr>
            <w:r>
              <w:rPr>
                <w:sz w:val="24"/>
              </w:rPr>
              <w:t>25,31</w:t>
            </w:r>
          </w:p>
        </w:tc>
        <w:tc>
          <w:tcPr>
            <w:tcW w:w="1651" w:type="dxa"/>
          </w:tcPr>
          <w:p w:rsidR="00962CEE" w:rsidRDefault="00DA727F">
            <w:pPr>
              <w:pStyle w:val="TableParagraph"/>
              <w:spacing w:before="131"/>
              <w:ind w:left="386" w:right="372"/>
              <w:jc w:val="center"/>
              <w:rPr>
                <w:sz w:val="24"/>
              </w:rPr>
            </w:pPr>
            <w:r>
              <w:rPr>
                <w:sz w:val="24"/>
              </w:rPr>
              <w:t>35,69</w:t>
            </w:r>
          </w:p>
        </w:tc>
      </w:tr>
      <w:tr w:rsidR="00962CEE">
        <w:trPr>
          <w:trHeight w:val="275"/>
        </w:trPr>
        <w:tc>
          <w:tcPr>
            <w:tcW w:w="1392" w:type="dxa"/>
          </w:tcPr>
          <w:p w:rsidR="00962CEE" w:rsidRDefault="00DA727F">
            <w:pPr>
              <w:pStyle w:val="TableParagraph"/>
              <w:spacing w:line="256" w:lineRule="exact"/>
              <w:ind w:left="381" w:right="374"/>
              <w:jc w:val="center"/>
              <w:rPr>
                <w:sz w:val="24"/>
              </w:rPr>
            </w:pPr>
            <w:r>
              <w:rPr>
                <w:sz w:val="24"/>
              </w:rPr>
              <w:t>1.1</w:t>
            </w:r>
          </w:p>
        </w:tc>
        <w:tc>
          <w:tcPr>
            <w:tcW w:w="6183" w:type="dxa"/>
          </w:tcPr>
          <w:p w:rsidR="00962CEE" w:rsidRDefault="00DA727F">
            <w:pPr>
              <w:pStyle w:val="TableParagraph"/>
              <w:spacing w:line="256" w:lineRule="exact"/>
              <w:ind w:left="110"/>
              <w:rPr>
                <w:sz w:val="24"/>
              </w:rPr>
            </w:pPr>
            <w:r>
              <w:rPr>
                <w:sz w:val="24"/>
              </w:rPr>
              <w:t>от населения</w:t>
            </w:r>
          </w:p>
        </w:tc>
        <w:tc>
          <w:tcPr>
            <w:tcW w:w="1853" w:type="dxa"/>
          </w:tcPr>
          <w:p w:rsidR="00962CEE" w:rsidRDefault="00DA727F">
            <w:pPr>
              <w:pStyle w:val="TableParagraph"/>
              <w:spacing w:line="256" w:lineRule="exact"/>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line="256" w:lineRule="exact"/>
              <w:ind w:left="487" w:right="476"/>
              <w:jc w:val="center"/>
              <w:rPr>
                <w:sz w:val="24"/>
              </w:rPr>
            </w:pPr>
            <w:r>
              <w:rPr>
                <w:sz w:val="24"/>
              </w:rPr>
              <w:t>22,36</w:t>
            </w:r>
          </w:p>
        </w:tc>
        <w:tc>
          <w:tcPr>
            <w:tcW w:w="1853" w:type="dxa"/>
          </w:tcPr>
          <w:p w:rsidR="00962CEE" w:rsidRDefault="00DA727F">
            <w:pPr>
              <w:pStyle w:val="TableParagraph"/>
              <w:spacing w:line="256" w:lineRule="exact"/>
              <w:ind w:left="370" w:right="362"/>
              <w:jc w:val="center"/>
              <w:rPr>
                <w:sz w:val="24"/>
              </w:rPr>
            </w:pPr>
            <w:r>
              <w:rPr>
                <w:sz w:val="24"/>
              </w:rPr>
              <w:t>23,63</w:t>
            </w:r>
          </w:p>
        </w:tc>
        <w:tc>
          <w:tcPr>
            <w:tcW w:w="1651" w:type="dxa"/>
          </w:tcPr>
          <w:p w:rsidR="00962CEE" w:rsidRDefault="00DA727F">
            <w:pPr>
              <w:pStyle w:val="TableParagraph"/>
              <w:spacing w:line="256" w:lineRule="exact"/>
              <w:ind w:left="386" w:right="372"/>
              <w:jc w:val="center"/>
              <w:rPr>
                <w:sz w:val="24"/>
              </w:rPr>
            </w:pPr>
            <w:r>
              <w:rPr>
                <w:sz w:val="24"/>
              </w:rPr>
              <w:t>34,98</w:t>
            </w:r>
          </w:p>
        </w:tc>
      </w:tr>
      <w:tr w:rsidR="00962CEE">
        <w:trPr>
          <w:trHeight w:val="552"/>
        </w:trPr>
        <w:tc>
          <w:tcPr>
            <w:tcW w:w="1392" w:type="dxa"/>
          </w:tcPr>
          <w:p w:rsidR="00962CEE" w:rsidRDefault="00DA727F">
            <w:pPr>
              <w:pStyle w:val="TableParagraph"/>
              <w:spacing w:line="268" w:lineRule="exact"/>
              <w:ind w:left="381" w:right="374"/>
              <w:jc w:val="center"/>
              <w:rPr>
                <w:sz w:val="24"/>
              </w:rPr>
            </w:pPr>
            <w:r>
              <w:rPr>
                <w:sz w:val="24"/>
              </w:rPr>
              <w:t>1.2</w:t>
            </w:r>
          </w:p>
        </w:tc>
        <w:tc>
          <w:tcPr>
            <w:tcW w:w="6183" w:type="dxa"/>
          </w:tcPr>
          <w:p w:rsidR="00962CEE" w:rsidRDefault="00DA727F">
            <w:pPr>
              <w:pStyle w:val="TableParagraph"/>
              <w:spacing w:line="268" w:lineRule="exact"/>
              <w:ind w:left="110"/>
              <w:rPr>
                <w:sz w:val="24"/>
              </w:rPr>
            </w:pPr>
            <w:r>
              <w:rPr>
                <w:sz w:val="24"/>
              </w:rPr>
              <w:t>от бюджетно-финансируемых</w:t>
            </w:r>
          </w:p>
          <w:p w:rsidR="00962CEE" w:rsidRDefault="00DA727F">
            <w:pPr>
              <w:pStyle w:val="TableParagraph"/>
              <w:spacing w:line="264" w:lineRule="exact"/>
              <w:ind w:left="110"/>
              <w:rPr>
                <w:sz w:val="24"/>
              </w:rPr>
            </w:pPr>
            <w:r>
              <w:rPr>
                <w:sz w:val="24"/>
              </w:rPr>
              <w:t>организаций</w:t>
            </w:r>
          </w:p>
        </w:tc>
        <w:tc>
          <w:tcPr>
            <w:tcW w:w="1853" w:type="dxa"/>
          </w:tcPr>
          <w:p w:rsidR="00962CEE" w:rsidRDefault="00DA727F">
            <w:pPr>
              <w:pStyle w:val="TableParagraph"/>
              <w:spacing w:before="128"/>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before="128"/>
              <w:ind w:left="487" w:right="476"/>
              <w:jc w:val="center"/>
              <w:rPr>
                <w:sz w:val="24"/>
              </w:rPr>
            </w:pPr>
            <w:r>
              <w:rPr>
                <w:sz w:val="24"/>
              </w:rPr>
              <w:t>1,82</w:t>
            </w:r>
          </w:p>
        </w:tc>
        <w:tc>
          <w:tcPr>
            <w:tcW w:w="1853" w:type="dxa"/>
          </w:tcPr>
          <w:p w:rsidR="00962CEE" w:rsidRDefault="00DA727F">
            <w:pPr>
              <w:pStyle w:val="TableParagraph"/>
              <w:spacing w:before="128"/>
              <w:ind w:left="370" w:right="362"/>
              <w:jc w:val="center"/>
              <w:rPr>
                <w:sz w:val="24"/>
              </w:rPr>
            </w:pPr>
            <w:r>
              <w:rPr>
                <w:sz w:val="24"/>
              </w:rPr>
              <w:t>1,06</w:t>
            </w:r>
          </w:p>
        </w:tc>
        <w:tc>
          <w:tcPr>
            <w:tcW w:w="1651" w:type="dxa"/>
          </w:tcPr>
          <w:p w:rsidR="00962CEE" w:rsidRDefault="00DA727F">
            <w:pPr>
              <w:pStyle w:val="TableParagraph"/>
              <w:spacing w:before="128"/>
              <w:ind w:left="386" w:right="372"/>
              <w:jc w:val="center"/>
              <w:rPr>
                <w:sz w:val="24"/>
              </w:rPr>
            </w:pPr>
            <w:r>
              <w:rPr>
                <w:sz w:val="24"/>
              </w:rPr>
              <w:t>0,43</w:t>
            </w:r>
          </w:p>
        </w:tc>
      </w:tr>
      <w:tr w:rsidR="00962CEE">
        <w:trPr>
          <w:trHeight w:val="275"/>
        </w:trPr>
        <w:tc>
          <w:tcPr>
            <w:tcW w:w="1392" w:type="dxa"/>
          </w:tcPr>
          <w:p w:rsidR="00962CEE" w:rsidRDefault="00DA727F">
            <w:pPr>
              <w:pStyle w:val="TableParagraph"/>
              <w:spacing w:line="256" w:lineRule="exact"/>
              <w:ind w:left="381" w:right="374"/>
              <w:jc w:val="center"/>
              <w:rPr>
                <w:sz w:val="24"/>
              </w:rPr>
            </w:pPr>
            <w:r>
              <w:rPr>
                <w:sz w:val="24"/>
              </w:rPr>
              <w:t>1.3</w:t>
            </w:r>
          </w:p>
        </w:tc>
        <w:tc>
          <w:tcPr>
            <w:tcW w:w="6183" w:type="dxa"/>
          </w:tcPr>
          <w:p w:rsidR="00962CEE" w:rsidRDefault="00DA727F">
            <w:pPr>
              <w:pStyle w:val="TableParagraph"/>
              <w:spacing w:line="256" w:lineRule="exact"/>
              <w:ind w:left="110"/>
              <w:rPr>
                <w:sz w:val="24"/>
              </w:rPr>
            </w:pPr>
            <w:r>
              <w:rPr>
                <w:sz w:val="24"/>
              </w:rPr>
              <w:t>от прочих потребителей</w:t>
            </w:r>
          </w:p>
        </w:tc>
        <w:tc>
          <w:tcPr>
            <w:tcW w:w="1853" w:type="dxa"/>
          </w:tcPr>
          <w:p w:rsidR="00962CEE" w:rsidRDefault="00DA727F">
            <w:pPr>
              <w:pStyle w:val="TableParagraph"/>
              <w:spacing w:line="256" w:lineRule="exact"/>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line="256" w:lineRule="exact"/>
              <w:ind w:left="487" w:right="476"/>
              <w:jc w:val="center"/>
              <w:rPr>
                <w:sz w:val="24"/>
              </w:rPr>
            </w:pPr>
            <w:r>
              <w:rPr>
                <w:sz w:val="24"/>
              </w:rPr>
              <w:t>0,68</w:t>
            </w:r>
          </w:p>
        </w:tc>
        <w:tc>
          <w:tcPr>
            <w:tcW w:w="1853" w:type="dxa"/>
          </w:tcPr>
          <w:p w:rsidR="00962CEE" w:rsidRDefault="00DA727F">
            <w:pPr>
              <w:pStyle w:val="TableParagraph"/>
              <w:spacing w:line="256" w:lineRule="exact"/>
              <w:ind w:left="370" w:right="362"/>
              <w:jc w:val="center"/>
              <w:rPr>
                <w:sz w:val="24"/>
              </w:rPr>
            </w:pPr>
            <w:r>
              <w:rPr>
                <w:sz w:val="24"/>
              </w:rPr>
              <w:t>0,62</w:t>
            </w:r>
          </w:p>
        </w:tc>
        <w:tc>
          <w:tcPr>
            <w:tcW w:w="1651" w:type="dxa"/>
          </w:tcPr>
          <w:p w:rsidR="00962CEE" w:rsidRDefault="00DA727F">
            <w:pPr>
              <w:pStyle w:val="TableParagraph"/>
              <w:spacing w:line="256" w:lineRule="exact"/>
              <w:ind w:left="386" w:right="372"/>
              <w:jc w:val="center"/>
              <w:rPr>
                <w:sz w:val="24"/>
              </w:rPr>
            </w:pPr>
            <w:r>
              <w:rPr>
                <w:sz w:val="24"/>
              </w:rPr>
              <w:t>0,28</w:t>
            </w:r>
          </w:p>
        </w:tc>
      </w:tr>
      <w:tr w:rsidR="00962CEE">
        <w:trPr>
          <w:trHeight w:val="275"/>
        </w:trPr>
        <w:tc>
          <w:tcPr>
            <w:tcW w:w="14787" w:type="dxa"/>
            <w:gridSpan w:val="6"/>
          </w:tcPr>
          <w:p w:rsidR="00962CEE" w:rsidRDefault="00DA727F">
            <w:pPr>
              <w:pStyle w:val="TableParagraph"/>
              <w:spacing w:line="256" w:lineRule="exact"/>
              <w:ind w:left="5353" w:right="5342"/>
              <w:jc w:val="center"/>
              <w:rPr>
                <w:b/>
                <w:sz w:val="24"/>
              </w:rPr>
            </w:pPr>
            <w:r>
              <w:rPr>
                <w:b/>
                <w:sz w:val="24"/>
              </w:rPr>
              <w:t>пос. Лесогорский «старый»</w:t>
            </w:r>
          </w:p>
        </w:tc>
      </w:tr>
      <w:tr w:rsidR="00962CEE">
        <w:trPr>
          <w:trHeight w:val="551"/>
        </w:trPr>
        <w:tc>
          <w:tcPr>
            <w:tcW w:w="1392" w:type="dxa"/>
          </w:tcPr>
          <w:p w:rsidR="00962CEE" w:rsidRDefault="00DA727F">
            <w:pPr>
              <w:pStyle w:val="TableParagraph"/>
              <w:spacing w:line="273" w:lineRule="exact"/>
              <w:ind w:left="9"/>
              <w:jc w:val="center"/>
              <w:rPr>
                <w:b/>
                <w:sz w:val="24"/>
              </w:rPr>
            </w:pPr>
            <w:r>
              <w:rPr>
                <w:b/>
                <w:sz w:val="24"/>
              </w:rPr>
              <w:t>1</w:t>
            </w:r>
          </w:p>
        </w:tc>
        <w:tc>
          <w:tcPr>
            <w:tcW w:w="6183" w:type="dxa"/>
          </w:tcPr>
          <w:p w:rsidR="00962CEE" w:rsidRDefault="00DA727F">
            <w:pPr>
              <w:pStyle w:val="TableParagraph"/>
              <w:spacing w:line="273" w:lineRule="exact"/>
              <w:ind w:left="229" w:right="222"/>
              <w:jc w:val="center"/>
              <w:rPr>
                <w:b/>
                <w:sz w:val="24"/>
              </w:rPr>
            </w:pPr>
            <w:r>
              <w:rPr>
                <w:b/>
                <w:sz w:val="24"/>
              </w:rPr>
              <w:t>Объем стоков принятых (отведенных) стоков, в том</w:t>
            </w:r>
          </w:p>
          <w:p w:rsidR="00962CEE" w:rsidRDefault="00DA727F">
            <w:pPr>
              <w:pStyle w:val="TableParagraph"/>
              <w:spacing w:line="259" w:lineRule="exact"/>
              <w:ind w:left="229" w:right="222"/>
              <w:jc w:val="center"/>
              <w:rPr>
                <w:b/>
                <w:sz w:val="24"/>
              </w:rPr>
            </w:pPr>
            <w:r>
              <w:rPr>
                <w:b/>
                <w:sz w:val="24"/>
              </w:rPr>
              <w:t>числе:</w:t>
            </w:r>
          </w:p>
        </w:tc>
        <w:tc>
          <w:tcPr>
            <w:tcW w:w="1853" w:type="dxa"/>
          </w:tcPr>
          <w:p w:rsidR="00962CEE" w:rsidRDefault="00DA727F">
            <w:pPr>
              <w:pStyle w:val="TableParagraph"/>
              <w:spacing w:before="131"/>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before="131"/>
              <w:ind w:left="487" w:right="476"/>
              <w:jc w:val="center"/>
              <w:rPr>
                <w:sz w:val="24"/>
              </w:rPr>
            </w:pPr>
            <w:r>
              <w:rPr>
                <w:sz w:val="24"/>
              </w:rPr>
              <w:t>2,29</w:t>
            </w:r>
          </w:p>
        </w:tc>
        <w:tc>
          <w:tcPr>
            <w:tcW w:w="1853" w:type="dxa"/>
          </w:tcPr>
          <w:p w:rsidR="00962CEE" w:rsidRDefault="00DA727F">
            <w:pPr>
              <w:pStyle w:val="TableParagraph"/>
              <w:spacing w:before="131"/>
              <w:ind w:left="370" w:right="362"/>
              <w:jc w:val="center"/>
              <w:rPr>
                <w:sz w:val="24"/>
              </w:rPr>
            </w:pPr>
            <w:r>
              <w:rPr>
                <w:sz w:val="24"/>
              </w:rPr>
              <w:t>0,94</w:t>
            </w:r>
          </w:p>
        </w:tc>
        <w:tc>
          <w:tcPr>
            <w:tcW w:w="1651" w:type="dxa"/>
          </w:tcPr>
          <w:p w:rsidR="00962CEE" w:rsidRDefault="00DA727F">
            <w:pPr>
              <w:pStyle w:val="TableParagraph"/>
              <w:spacing w:before="131"/>
              <w:ind w:left="386" w:right="372"/>
              <w:jc w:val="center"/>
              <w:rPr>
                <w:sz w:val="24"/>
              </w:rPr>
            </w:pPr>
            <w:r>
              <w:rPr>
                <w:sz w:val="24"/>
              </w:rPr>
              <w:t>3,91</w:t>
            </w:r>
          </w:p>
        </w:tc>
      </w:tr>
      <w:tr w:rsidR="00962CEE">
        <w:trPr>
          <w:trHeight w:val="275"/>
        </w:trPr>
        <w:tc>
          <w:tcPr>
            <w:tcW w:w="1392" w:type="dxa"/>
          </w:tcPr>
          <w:p w:rsidR="00962CEE" w:rsidRDefault="00DA727F">
            <w:pPr>
              <w:pStyle w:val="TableParagraph"/>
              <w:spacing w:line="256" w:lineRule="exact"/>
              <w:ind w:left="381" w:right="374"/>
              <w:jc w:val="center"/>
              <w:rPr>
                <w:sz w:val="24"/>
              </w:rPr>
            </w:pPr>
            <w:r>
              <w:rPr>
                <w:sz w:val="24"/>
              </w:rPr>
              <w:t>1.1</w:t>
            </w:r>
          </w:p>
        </w:tc>
        <w:tc>
          <w:tcPr>
            <w:tcW w:w="6183" w:type="dxa"/>
          </w:tcPr>
          <w:p w:rsidR="00962CEE" w:rsidRDefault="00DA727F">
            <w:pPr>
              <w:pStyle w:val="TableParagraph"/>
              <w:spacing w:line="256" w:lineRule="exact"/>
              <w:ind w:left="110"/>
              <w:rPr>
                <w:sz w:val="24"/>
              </w:rPr>
            </w:pPr>
            <w:r>
              <w:rPr>
                <w:sz w:val="24"/>
              </w:rPr>
              <w:t>от населения</w:t>
            </w:r>
          </w:p>
        </w:tc>
        <w:tc>
          <w:tcPr>
            <w:tcW w:w="1853" w:type="dxa"/>
          </w:tcPr>
          <w:p w:rsidR="00962CEE" w:rsidRDefault="00DA727F">
            <w:pPr>
              <w:pStyle w:val="TableParagraph"/>
              <w:spacing w:line="256" w:lineRule="exact"/>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line="256" w:lineRule="exact"/>
              <w:ind w:left="487" w:right="476"/>
              <w:jc w:val="center"/>
              <w:rPr>
                <w:sz w:val="24"/>
              </w:rPr>
            </w:pPr>
            <w:r>
              <w:rPr>
                <w:sz w:val="24"/>
              </w:rPr>
              <w:t>2,29</w:t>
            </w:r>
          </w:p>
        </w:tc>
        <w:tc>
          <w:tcPr>
            <w:tcW w:w="1853" w:type="dxa"/>
          </w:tcPr>
          <w:p w:rsidR="00962CEE" w:rsidRDefault="00DA727F">
            <w:pPr>
              <w:pStyle w:val="TableParagraph"/>
              <w:spacing w:line="256" w:lineRule="exact"/>
              <w:ind w:left="370" w:right="362"/>
              <w:jc w:val="center"/>
              <w:rPr>
                <w:sz w:val="24"/>
              </w:rPr>
            </w:pPr>
            <w:r>
              <w:rPr>
                <w:sz w:val="24"/>
              </w:rPr>
              <w:t>0,94</w:t>
            </w:r>
          </w:p>
        </w:tc>
        <w:tc>
          <w:tcPr>
            <w:tcW w:w="1651" w:type="dxa"/>
          </w:tcPr>
          <w:p w:rsidR="00962CEE" w:rsidRDefault="00DA727F">
            <w:pPr>
              <w:pStyle w:val="TableParagraph"/>
              <w:spacing w:line="256" w:lineRule="exact"/>
              <w:ind w:left="386" w:right="372"/>
              <w:jc w:val="center"/>
              <w:rPr>
                <w:sz w:val="24"/>
              </w:rPr>
            </w:pPr>
            <w:r>
              <w:rPr>
                <w:sz w:val="24"/>
              </w:rPr>
              <w:t>3,91</w:t>
            </w:r>
          </w:p>
        </w:tc>
      </w:tr>
      <w:tr w:rsidR="00962CEE">
        <w:trPr>
          <w:trHeight w:val="554"/>
        </w:trPr>
        <w:tc>
          <w:tcPr>
            <w:tcW w:w="1392" w:type="dxa"/>
          </w:tcPr>
          <w:p w:rsidR="00962CEE" w:rsidRDefault="00DA727F">
            <w:pPr>
              <w:pStyle w:val="TableParagraph"/>
              <w:spacing w:line="270" w:lineRule="exact"/>
              <w:ind w:left="381" w:right="374"/>
              <w:jc w:val="center"/>
              <w:rPr>
                <w:sz w:val="24"/>
              </w:rPr>
            </w:pPr>
            <w:r>
              <w:rPr>
                <w:sz w:val="24"/>
              </w:rPr>
              <w:t>1.2</w:t>
            </w:r>
          </w:p>
        </w:tc>
        <w:tc>
          <w:tcPr>
            <w:tcW w:w="6183" w:type="dxa"/>
          </w:tcPr>
          <w:p w:rsidR="00962CEE" w:rsidRDefault="00DA727F">
            <w:pPr>
              <w:pStyle w:val="TableParagraph"/>
              <w:spacing w:line="270" w:lineRule="exact"/>
              <w:ind w:left="110"/>
              <w:rPr>
                <w:sz w:val="24"/>
              </w:rPr>
            </w:pPr>
            <w:r>
              <w:rPr>
                <w:sz w:val="24"/>
              </w:rPr>
              <w:t>от бюджетно-финансируемых</w:t>
            </w:r>
          </w:p>
          <w:p w:rsidR="00962CEE" w:rsidRDefault="00DA727F">
            <w:pPr>
              <w:pStyle w:val="TableParagraph"/>
              <w:spacing w:line="264" w:lineRule="exact"/>
              <w:ind w:left="110"/>
              <w:rPr>
                <w:sz w:val="24"/>
              </w:rPr>
            </w:pPr>
            <w:r>
              <w:rPr>
                <w:sz w:val="24"/>
              </w:rPr>
              <w:t>организаций</w:t>
            </w:r>
          </w:p>
        </w:tc>
        <w:tc>
          <w:tcPr>
            <w:tcW w:w="1853" w:type="dxa"/>
          </w:tcPr>
          <w:p w:rsidR="00962CEE" w:rsidRDefault="00DA727F">
            <w:pPr>
              <w:pStyle w:val="TableParagraph"/>
              <w:spacing w:before="131"/>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before="131"/>
              <w:ind w:left="11"/>
              <w:jc w:val="center"/>
              <w:rPr>
                <w:sz w:val="24"/>
              </w:rPr>
            </w:pPr>
            <w:r>
              <w:rPr>
                <w:w w:val="99"/>
                <w:sz w:val="24"/>
              </w:rPr>
              <w:t>-</w:t>
            </w:r>
          </w:p>
        </w:tc>
        <w:tc>
          <w:tcPr>
            <w:tcW w:w="1853" w:type="dxa"/>
          </w:tcPr>
          <w:p w:rsidR="00962CEE" w:rsidRDefault="00DA727F">
            <w:pPr>
              <w:pStyle w:val="TableParagraph"/>
              <w:spacing w:before="131"/>
              <w:ind w:left="9"/>
              <w:jc w:val="center"/>
              <w:rPr>
                <w:sz w:val="24"/>
              </w:rPr>
            </w:pPr>
            <w:r>
              <w:rPr>
                <w:w w:val="99"/>
                <w:sz w:val="24"/>
              </w:rPr>
              <w:t>-</w:t>
            </w:r>
          </w:p>
        </w:tc>
        <w:tc>
          <w:tcPr>
            <w:tcW w:w="1651" w:type="dxa"/>
          </w:tcPr>
          <w:p w:rsidR="00962CEE" w:rsidRDefault="00DA727F">
            <w:pPr>
              <w:pStyle w:val="TableParagraph"/>
              <w:spacing w:before="131"/>
              <w:ind w:left="15"/>
              <w:jc w:val="center"/>
              <w:rPr>
                <w:sz w:val="24"/>
              </w:rPr>
            </w:pPr>
            <w:r>
              <w:rPr>
                <w:w w:val="99"/>
                <w:sz w:val="24"/>
              </w:rPr>
              <w:t>-</w:t>
            </w:r>
          </w:p>
        </w:tc>
      </w:tr>
      <w:tr w:rsidR="00962CEE">
        <w:trPr>
          <w:trHeight w:val="275"/>
        </w:trPr>
        <w:tc>
          <w:tcPr>
            <w:tcW w:w="1392" w:type="dxa"/>
          </w:tcPr>
          <w:p w:rsidR="00962CEE" w:rsidRDefault="00DA727F">
            <w:pPr>
              <w:pStyle w:val="TableParagraph"/>
              <w:spacing w:line="256" w:lineRule="exact"/>
              <w:ind w:left="381" w:right="374"/>
              <w:jc w:val="center"/>
              <w:rPr>
                <w:sz w:val="24"/>
              </w:rPr>
            </w:pPr>
            <w:r>
              <w:rPr>
                <w:sz w:val="24"/>
              </w:rPr>
              <w:t>1.3</w:t>
            </w:r>
          </w:p>
        </w:tc>
        <w:tc>
          <w:tcPr>
            <w:tcW w:w="6183" w:type="dxa"/>
          </w:tcPr>
          <w:p w:rsidR="00962CEE" w:rsidRDefault="00DA727F">
            <w:pPr>
              <w:pStyle w:val="TableParagraph"/>
              <w:spacing w:line="256" w:lineRule="exact"/>
              <w:ind w:left="110"/>
              <w:rPr>
                <w:sz w:val="24"/>
              </w:rPr>
            </w:pPr>
            <w:r>
              <w:rPr>
                <w:sz w:val="24"/>
              </w:rPr>
              <w:t>от прочих потребителей</w:t>
            </w:r>
          </w:p>
        </w:tc>
        <w:tc>
          <w:tcPr>
            <w:tcW w:w="1853" w:type="dxa"/>
          </w:tcPr>
          <w:p w:rsidR="00962CEE" w:rsidRDefault="00DA727F">
            <w:pPr>
              <w:pStyle w:val="TableParagraph"/>
              <w:spacing w:line="256" w:lineRule="exact"/>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line="256" w:lineRule="exact"/>
              <w:ind w:left="11"/>
              <w:jc w:val="center"/>
              <w:rPr>
                <w:sz w:val="24"/>
              </w:rPr>
            </w:pPr>
            <w:r>
              <w:rPr>
                <w:w w:val="99"/>
                <w:sz w:val="24"/>
              </w:rPr>
              <w:t>-</w:t>
            </w:r>
          </w:p>
        </w:tc>
        <w:tc>
          <w:tcPr>
            <w:tcW w:w="1853" w:type="dxa"/>
          </w:tcPr>
          <w:p w:rsidR="00962CEE" w:rsidRDefault="00DA727F">
            <w:pPr>
              <w:pStyle w:val="TableParagraph"/>
              <w:spacing w:line="256" w:lineRule="exact"/>
              <w:ind w:left="9"/>
              <w:jc w:val="center"/>
              <w:rPr>
                <w:sz w:val="24"/>
              </w:rPr>
            </w:pPr>
            <w:r>
              <w:rPr>
                <w:w w:val="99"/>
                <w:sz w:val="24"/>
              </w:rPr>
              <w:t>-</w:t>
            </w:r>
          </w:p>
        </w:tc>
        <w:tc>
          <w:tcPr>
            <w:tcW w:w="1651" w:type="dxa"/>
          </w:tcPr>
          <w:p w:rsidR="00962CEE" w:rsidRDefault="00DA727F">
            <w:pPr>
              <w:pStyle w:val="TableParagraph"/>
              <w:spacing w:line="256" w:lineRule="exact"/>
              <w:ind w:left="15"/>
              <w:jc w:val="center"/>
              <w:rPr>
                <w:sz w:val="24"/>
              </w:rPr>
            </w:pPr>
            <w:r>
              <w:rPr>
                <w:w w:val="99"/>
                <w:sz w:val="24"/>
              </w:rPr>
              <w:t>-</w:t>
            </w:r>
          </w:p>
        </w:tc>
      </w:tr>
      <w:tr w:rsidR="00962CEE">
        <w:trPr>
          <w:trHeight w:val="276"/>
        </w:trPr>
        <w:tc>
          <w:tcPr>
            <w:tcW w:w="14787" w:type="dxa"/>
            <w:gridSpan w:val="6"/>
          </w:tcPr>
          <w:p w:rsidR="00962CEE" w:rsidRDefault="00DA727F">
            <w:pPr>
              <w:pStyle w:val="TableParagraph"/>
              <w:spacing w:line="256" w:lineRule="exact"/>
              <w:ind w:left="3504" w:right="5870"/>
              <w:jc w:val="center"/>
              <w:rPr>
                <w:b/>
                <w:sz w:val="24"/>
              </w:rPr>
            </w:pPr>
            <w:r>
              <w:rPr>
                <w:b/>
                <w:sz w:val="24"/>
              </w:rPr>
              <w:t>ИТОГО по МО</w:t>
            </w:r>
          </w:p>
        </w:tc>
      </w:tr>
      <w:tr w:rsidR="00962CEE">
        <w:trPr>
          <w:trHeight w:val="551"/>
        </w:trPr>
        <w:tc>
          <w:tcPr>
            <w:tcW w:w="1392" w:type="dxa"/>
          </w:tcPr>
          <w:p w:rsidR="00962CEE" w:rsidRDefault="00DA727F">
            <w:pPr>
              <w:pStyle w:val="TableParagraph"/>
              <w:spacing w:line="268" w:lineRule="exact"/>
              <w:ind w:left="9"/>
              <w:jc w:val="center"/>
              <w:rPr>
                <w:sz w:val="24"/>
              </w:rPr>
            </w:pPr>
            <w:r>
              <w:rPr>
                <w:sz w:val="24"/>
              </w:rPr>
              <w:t>1</w:t>
            </w:r>
          </w:p>
        </w:tc>
        <w:tc>
          <w:tcPr>
            <w:tcW w:w="6183" w:type="dxa"/>
          </w:tcPr>
          <w:p w:rsidR="00962CEE" w:rsidRDefault="00DA727F">
            <w:pPr>
              <w:pStyle w:val="TableParagraph"/>
              <w:spacing w:line="268" w:lineRule="exact"/>
              <w:ind w:left="110"/>
              <w:rPr>
                <w:sz w:val="24"/>
              </w:rPr>
            </w:pPr>
            <w:r>
              <w:rPr>
                <w:sz w:val="24"/>
              </w:rPr>
              <w:t>Объем стоков принятых (отведенных) стоков, в том</w:t>
            </w:r>
          </w:p>
          <w:p w:rsidR="00962CEE" w:rsidRDefault="00DA727F">
            <w:pPr>
              <w:pStyle w:val="TableParagraph"/>
              <w:spacing w:line="264" w:lineRule="exact"/>
              <w:ind w:left="110"/>
              <w:rPr>
                <w:sz w:val="24"/>
              </w:rPr>
            </w:pPr>
            <w:r>
              <w:rPr>
                <w:sz w:val="24"/>
              </w:rPr>
              <w:t>числе:</w:t>
            </w:r>
          </w:p>
        </w:tc>
        <w:tc>
          <w:tcPr>
            <w:tcW w:w="1853" w:type="dxa"/>
          </w:tcPr>
          <w:p w:rsidR="00962CEE" w:rsidRDefault="00DA727F">
            <w:pPr>
              <w:pStyle w:val="TableParagraph"/>
              <w:spacing w:before="131"/>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before="131"/>
              <w:ind w:left="487" w:right="476"/>
              <w:jc w:val="center"/>
              <w:rPr>
                <w:sz w:val="24"/>
              </w:rPr>
            </w:pPr>
            <w:r>
              <w:rPr>
                <w:sz w:val="24"/>
              </w:rPr>
              <w:t>1238,88</w:t>
            </w:r>
          </w:p>
        </w:tc>
        <w:tc>
          <w:tcPr>
            <w:tcW w:w="1853" w:type="dxa"/>
          </w:tcPr>
          <w:p w:rsidR="00962CEE" w:rsidRDefault="00DA727F">
            <w:pPr>
              <w:pStyle w:val="TableParagraph"/>
              <w:spacing w:before="131"/>
              <w:ind w:left="370" w:right="362"/>
              <w:jc w:val="center"/>
              <w:rPr>
                <w:sz w:val="24"/>
              </w:rPr>
            </w:pPr>
            <w:r>
              <w:rPr>
                <w:sz w:val="24"/>
              </w:rPr>
              <w:t>1219,38</w:t>
            </w:r>
          </w:p>
        </w:tc>
        <w:tc>
          <w:tcPr>
            <w:tcW w:w="1651" w:type="dxa"/>
          </w:tcPr>
          <w:p w:rsidR="00962CEE" w:rsidRDefault="00DA727F">
            <w:pPr>
              <w:pStyle w:val="TableParagraph"/>
              <w:spacing w:before="131"/>
              <w:ind w:left="386" w:right="372"/>
              <w:jc w:val="center"/>
              <w:rPr>
                <w:sz w:val="24"/>
              </w:rPr>
            </w:pPr>
            <w:r>
              <w:rPr>
                <w:sz w:val="24"/>
              </w:rPr>
              <w:t>1171,98</w:t>
            </w:r>
          </w:p>
        </w:tc>
      </w:tr>
      <w:tr w:rsidR="00962CEE">
        <w:trPr>
          <w:trHeight w:val="275"/>
        </w:trPr>
        <w:tc>
          <w:tcPr>
            <w:tcW w:w="1392" w:type="dxa"/>
          </w:tcPr>
          <w:p w:rsidR="00962CEE" w:rsidRDefault="00DA727F">
            <w:pPr>
              <w:pStyle w:val="TableParagraph"/>
              <w:spacing w:line="256" w:lineRule="exact"/>
              <w:ind w:left="381" w:right="374"/>
              <w:jc w:val="center"/>
              <w:rPr>
                <w:sz w:val="24"/>
              </w:rPr>
            </w:pPr>
            <w:r>
              <w:rPr>
                <w:sz w:val="24"/>
              </w:rPr>
              <w:t>1.1</w:t>
            </w:r>
          </w:p>
        </w:tc>
        <w:tc>
          <w:tcPr>
            <w:tcW w:w="6183" w:type="dxa"/>
          </w:tcPr>
          <w:p w:rsidR="00962CEE" w:rsidRDefault="00DA727F">
            <w:pPr>
              <w:pStyle w:val="TableParagraph"/>
              <w:spacing w:line="256" w:lineRule="exact"/>
              <w:ind w:left="110"/>
              <w:rPr>
                <w:sz w:val="24"/>
              </w:rPr>
            </w:pPr>
            <w:r>
              <w:rPr>
                <w:sz w:val="24"/>
              </w:rPr>
              <w:t>от населения</w:t>
            </w:r>
          </w:p>
        </w:tc>
        <w:tc>
          <w:tcPr>
            <w:tcW w:w="1853" w:type="dxa"/>
          </w:tcPr>
          <w:p w:rsidR="00962CEE" w:rsidRDefault="00DA727F">
            <w:pPr>
              <w:pStyle w:val="TableParagraph"/>
              <w:spacing w:line="256" w:lineRule="exact"/>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line="256" w:lineRule="exact"/>
              <w:ind w:left="487" w:right="476"/>
              <w:jc w:val="center"/>
              <w:rPr>
                <w:sz w:val="24"/>
              </w:rPr>
            </w:pPr>
            <w:r>
              <w:rPr>
                <w:sz w:val="24"/>
              </w:rPr>
              <w:t>1016,3</w:t>
            </w:r>
          </w:p>
        </w:tc>
        <w:tc>
          <w:tcPr>
            <w:tcW w:w="1853" w:type="dxa"/>
          </w:tcPr>
          <w:p w:rsidR="00962CEE" w:rsidRDefault="00DA727F">
            <w:pPr>
              <w:pStyle w:val="TableParagraph"/>
              <w:spacing w:line="256" w:lineRule="exact"/>
              <w:ind w:left="370" w:right="362"/>
              <w:jc w:val="center"/>
              <w:rPr>
                <w:sz w:val="24"/>
              </w:rPr>
            </w:pPr>
            <w:r>
              <w:rPr>
                <w:sz w:val="24"/>
              </w:rPr>
              <w:t>993,32</w:t>
            </w:r>
          </w:p>
        </w:tc>
        <w:tc>
          <w:tcPr>
            <w:tcW w:w="1651" w:type="dxa"/>
          </w:tcPr>
          <w:p w:rsidR="00962CEE" w:rsidRDefault="00DA727F">
            <w:pPr>
              <w:pStyle w:val="TableParagraph"/>
              <w:spacing w:line="256" w:lineRule="exact"/>
              <w:ind w:left="386" w:right="372"/>
              <w:jc w:val="center"/>
              <w:rPr>
                <w:sz w:val="24"/>
              </w:rPr>
            </w:pPr>
            <w:r>
              <w:rPr>
                <w:sz w:val="24"/>
              </w:rPr>
              <w:t>977,2</w:t>
            </w:r>
          </w:p>
        </w:tc>
      </w:tr>
      <w:tr w:rsidR="00962CEE">
        <w:trPr>
          <w:trHeight w:val="277"/>
        </w:trPr>
        <w:tc>
          <w:tcPr>
            <w:tcW w:w="1392" w:type="dxa"/>
          </w:tcPr>
          <w:p w:rsidR="00962CEE" w:rsidRDefault="00DA727F">
            <w:pPr>
              <w:pStyle w:val="TableParagraph"/>
              <w:spacing w:line="258" w:lineRule="exact"/>
              <w:ind w:left="381" w:right="374"/>
              <w:jc w:val="center"/>
              <w:rPr>
                <w:sz w:val="24"/>
              </w:rPr>
            </w:pPr>
            <w:r>
              <w:rPr>
                <w:sz w:val="24"/>
              </w:rPr>
              <w:t>1.2</w:t>
            </w:r>
          </w:p>
        </w:tc>
        <w:tc>
          <w:tcPr>
            <w:tcW w:w="6183" w:type="dxa"/>
          </w:tcPr>
          <w:p w:rsidR="00962CEE" w:rsidRDefault="00DA727F">
            <w:pPr>
              <w:pStyle w:val="TableParagraph"/>
              <w:spacing w:line="258" w:lineRule="exact"/>
              <w:ind w:left="110"/>
              <w:rPr>
                <w:sz w:val="24"/>
              </w:rPr>
            </w:pPr>
            <w:r>
              <w:rPr>
                <w:sz w:val="24"/>
              </w:rPr>
              <w:t>от бюджетно-финансируемых организаций</w:t>
            </w:r>
          </w:p>
        </w:tc>
        <w:tc>
          <w:tcPr>
            <w:tcW w:w="1853" w:type="dxa"/>
          </w:tcPr>
          <w:p w:rsidR="00962CEE" w:rsidRDefault="00DA727F">
            <w:pPr>
              <w:pStyle w:val="TableParagraph"/>
              <w:spacing w:line="258" w:lineRule="exact"/>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line="258" w:lineRule="exact"/>
              <w:ind w:left="487" w:right="476"/>
              <w:jc w:val="center"/>
              <w:rPr>
                <w:sz w:val="24"/>
              </w:rPr>
            </w:pPr>
            <w:r>
              <w:rPr>
                <w:sz w:val="24"/>
              </w:rPr>
              <w:t>102,49</w:t>
            </w:r>
          </w:p>
        </w:tc>
        <w:tc>
          <w:tcPr>
            <w:tcW w:w="1853" w:type="dxa"/>
          </w:tcPr>
          <w:p w:rsidR="00962CEE" w:rsidRDefault="00DA727F">
            <w:pPr>
              <w:pStyle w:val="TableParagraph"/>
              <w:spacing w:line="258" w:lineRule="exact"/>
              <w:ind w:left="370" w:right="362"/>
              <w:jc w:val="center"/>
              <w:rPr>
                <w:sz w:val="24"/>
              </w:rPr>
            </w:pPr>
            <w:r>
              <w:rPr>
                <w:sz w:val="24"/>
              </w:rPr>
              <w:t>100,71</w:t>
            </w:r>
          </w:p>
        </w:tc>
        <w:tc>
          <w:tcPr>
            <w:tcW w:w="1651" w:type="dxa"/>
          </w:tcPr>
          <w:p w:rsidR="00962CEE" w:rsidRDefault="00DA727F">
            <w:pPr>
              <w:pStyle w:val="TableParagraph"/>
              <w:spacing w:line="258" w:lineRule="exact"/>
              <w:ind w:left="386" w:right="372"/>
              <w:jc w:val="center"/>
              <w:rPr>
                <w:sz w:val="24"/>
              </w:rPr>
            </w:pPr>
            <w:r>
              <w:rPr>
                <w:sz w:val="24"/>
              </w:rPr>
              <w:t>90,43</w:t>
            </w:r>
          </w:p>
        </w:tc>
      </w:tr>
    </w:tbl>
    <w:p w:rsidR="00962CEE" w:rsidRDefault="00962CEE">
      <w:pPr>
        <w:spacing w:line="258" w:lineRule="exact"/>
        <w:jc w:val="center"/>
        <w:rPr>
          <w:sz w:val="24"/>
        </w:rPr>
        <w:sectPr w:rsidR="00962CEE">
          <w:pgSz w:w="16840" w:h="11910" w:orient="landscape"/>
          <w:pgMar w:top="620" w:right="840" w:bottom="1500" w:left="560" w:header="280" w:footer="124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83" style="width:731.5pt;height:4.45pt;mso-position-horizontal-relative:char;mso-position-vertical-relative:line" coordsize="14630,89">
            <v:line id="_x0000_s1385" style="position:absolute" from="0,59" to="14630,59" strokecolor="#612322" strokeweight="3pt"/>
            <v:line id="_x0000_s1384" style="position:absolute" from="0,7" to="14630,7" strokecolor="#612322" strokeweight=".72pt"/>
            <w10:wrap type="none"/>
            <w10:anchorlock/>
          </v:group>
        </w:pict>
      </w:r>
    </w:p>
    <w:p w:rsidR="00962CEE" w:rsidRDefault="00962CEE">
      <w:pPr>
        <w:pStyle w:val="a3"/>
        <w:spacing w:before="1"/>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6183"/>
        <w:gridCol w:w="1853"/>
        <w:gridCol w:w="1855"/>
        <w:gridCol w:w="1853"/>
        <w:gridCol w:w="1651"/>
      </w:tblGrid>
      <w:tr w:rsidR="00962CEE">
        <w:trPr>
          <w:trHeight w:val="275"/>
        </w:trPr>
        <w:tc>
          <w:tcPr>
            <w:tcW w:w="1392" w:type="dxa"/>
          </w:tcPr>
          <w:p w:rsidR="00962CEE" w:rsidRDefault="00DA727F">
            <w:pPr>
              <w:pStyle w:val="TableParagraph"/>
              <w:spacing w:line="256" w:lineRule="exact"/>
              <w:ind w:left="382" w:right="374"/>
              <w:jc w:val="center"/>
              <w:rPr>
                <w:b/>
                <w:sz w:val="24"/>
              </w:rPr>
            </w:pPr>
            <w:r>
              <w:rPr>
                <w:b/>
                <w:sz w:val="24"/>
              </w:rPr>
              <w:t>№п/п</w:t>
            </w:r>
          </w:p>
        </w:tc>
        <w:tc>
          <w:tcPr>
            <w:tcW w:w="6183" w:type="dxa"/>
          </w:tcPr>
          <w:p w:rsidR="00962CEE" w:rsidRDefault="00DA727F">
            <w:pPr>
              <w:pStyle w:val="TableParagraph"/>
              <w:spacing w:line="256" w:lineRule="exact"/>
              <w:ind w:left="1589"/>
              <w:rPr>
                <w:b/>
                <w:sz w:val="24"/>
              </w:rPr>
            </w:pPr>
            <w:r>
              <w:rPr>
                <w:b/>
                <w:sz w:val="24"/>
              </w:rPr>
              <w:t>Наименование показателей</w:t>
            </w:r>
          </w:p>
        </w:tc>
        <w:tc>
          <w:tcPr>
            <w:tcW w:w="1853" w:type="dxa"/>
          </w:tcPr>
          <w:p w:rsidR="00962CEE" w:rsidRDefault="00DA727F">
            <w:pPr>
              <w:pStyle w:val="TableParagraph"/>
              <w:spacing w:line="256" w:lineRule="exact"/>
              <w:ind w:left="370" w:right="358"/>
              <w:jc w:val="center"/>
              <w:rPr>
                <w:b/>
                <w:sz w:val="24"/>
              </w:rPr>
            </w:pPr>
            <w:r>
              <w:rPr>
                <w:b/>
                <w:sz w:val="24"/>
              </w:rPr>
              <w:t>Ед. изм.</w:t>
            </w:r>
          </w:p>
        </w:tc>
        <w:tc>
          <w:tcPr>
            <w:tcW w:w="1855" w:type="dxa"/>
          </w:tcPr>
          <w:p w:rsidR="00962CEE" w:rsidRDefault="00DA727F">
            <w:pPr>
              <w:pStyle w:val="TableParagraph"/>
              <w:spacing w:line="256" w:lineRule="exact"/>
              <w:ind w:left="489" w:right="476"/>
              <w:jc w:val="center"/>
              <w:rPr>
                <w:b/>
                <w:sz w:val="24"/>
              </w:rPr>
            </w:pPr>
            <w:r>
              <w:rPr>
                <w:b/>
                <w:sz w:val="24"/>
              </w:rPr>
              <w:t>2012</w:t>
            </w:r>
          </w:p>
        </w:tc>
        <w:tc>
          <w:tcPr>
            <w:tcW w:w="1853" w:type="dxa"/>
          </w:tcPr>
          <w:p w:rsidR="00962CEE" w:rsidRDefault="00DA727F">
            <w:pPr>
              <w:pStyle w:val="TableParagraph"/>
              <w:spacing w:line="256" w:lineRule="exact"/>
              <w:ind w:left="370" w:right="359"/>
              <w:jc w:val="center"/>
              <w:rPr>
                <w:b/>
                <w:sz w:val="24"/>
              </w:rPr>
            </w:pPr>
            <w:r>
              <w:rPr>
                <w:b/>
                <w:sz w:val="24"/>
              </w:rPr>
              <w:t>2013</w:t>
            </w:r>
          </w:p>
        </w:tc>
        <w:tc>
          <w:tcPr>
            <w:tcW w:w="1651" w:type="dxa"/>
          </w:tcPr>
          <w:p w:rsidR="00962CEE" w:rsidRDefault="00DA727F">
            <w:pPr>
              <w:pStyle w:val="TableParagraph"/>
              <w:spacing w:line="256" w:lineRule="exact"/>
              <w:ind w:left="386" w:right="374"/>
              <w:jc w:val="center"/>
              <w:rPr>
                <w:b/>
                <w:sz w:val="24"/>
              </w:rPr>
            </w:pPr>
            <w:r>
              <w:rPr>
                <w:b/>
                <w:sz w:val="24"/>
              </w:rPr>
              <w:t>2014</w:t>
            </w:r>
          </w:p>
        </w:tc>
      </w:tr>
      <w:tr w:rsidR="00962CEE">
        <w:trPr>
          <w:trHeight w:val="275"/>
        </w:trPr>
        <w:tc>
          <w:tcPr>
            <w:tcW w:w="1392" w:type="dxa"/>
          </w:tcPr>
          <w:p w:rsidR="00962CEE" w:rsidRDefault="00DA727F">
            <w:pPr>
              <w:pStyle w:val="TableParagraph"/>
              <w:spacing w:line="256" w:lineRule="exact"/>
              <w:ind w:left="381" w:right="374"/>
              <w:jc w:val="center"/>
              <w:rPr>
                <w:sz w:val="24"/>
              </w:rPr>
            </w:pPr>
            <w:r>
              <w:rPr>
                <w:sz w:val="24"/>
              </w:rPr>
              <w:t>1.3</w:t>
            </w:r>
          </w:p>
        </w:tc>
        <w:tc>
          <w:tcPr>
            <w:tcW w:w="6183" w:type="dxa"/>
          </w:tcPr>
          <w:p w:rsidR="00962CEE" w:rsidRDefault="00DA727F">
            <w:pPr>
              <w:pStyle w:val="TableParagraph"/>
              <w:spacing w:line="256" w:lineRule="exact"/>
              <w:ind w:left="110"/>
              <w:rPr>
                <w:sz w:val="24"/>
              </w:rPr>
            </w:pPr>
            <w:r>
              <w:rPr>
                <w:sz w:val="24"/>
              </w:rPr>
              <w:t>от прочих потребителей</w:t>
            </w:r>
          </w:p>
        </w:tc>
        <w:tc>
          <w:tcPr>
            <w:tcW w:w="1853" w:type="dxa"/>
          </w:tcPr>
          <w:p w:rsidR="00962CEE" w:rsidRDefault="00DA727F">
            <w:pPr>
              <w:pStyle w:val="TableParagraph"/>
              <w:spacing w:line="256" w:lineRule="exact"/>
              <w:ind w:left="370" w:right="363"/>
              <w:jc w:val="center"/>
              <w:rPr>
                <w:sz w:val="24"/>
              </w:rPr>
            </w:pPr>
            <w:r>
              <w:rPr>
                <w:sz w:val="24"/>
              </w:rPr>
              <w:t>тыс.м</w:t>
            </w:r>
            <w:r>
              <w:rPr>
                <w:sz w:val="24"/>
                <w:vertAlign w:val="superscript"/>
              </w:rPr>
              <w:t>3</w:t>
            </w:r>
            <w:r>
              <w:rPr>
                <w:sz w:val="24"/>
              </w:rPr>
              <w:t>/год</w:t>
            </w:r>
          </w:p>
        </w:tc>
        <w:tc>
          <w:tcPr>
            <w:tcW w:w="1855" w:type="dxa"/>
          </w:tcPr>
          <w:p w:rsidR="00962CEE" w:rsidRDefault="00DA727F">
            <w:pPr>
              <w:pStyle w:val="TableParagraph"/>
              <w:spacing w:line="256" w:lineRule="exact"/>
              <w:ind w:left="487" w:right="476"/>
              <w:jc w:val="center"/>
              <w:rPr>
                <w:sz w:val="24"/>
              </w:rPr>
            </w:pPr>
            <w:r>
              <w:rPr>
                <w:sz w:val="24"/>
              </w:rPr>
              <w:t>120,09</w:t>
            </w:r>
          </w:p>
        </w:tc>
        <w:tc>
          <w:tcPr>
            <w:tcW w:w="1853" w:type="dxa"/>
          </w:tcPr>
          <w:p w:rsidR="00962CEE" w:rsidRDefault="00DA727F">
            <w:pPr>
              <w:pStyle w:val="TableParagraph"/>
              <w:spacing w:line="256" w:lineRule="exact"/>
              <w:ind w:left="370" w:right="362"/>
              <w:jc w:val="center"/>
              <w:rPr>
                <w:sz w:val="24"/>
              </w:rPr>
            </w:pPr>
            <w:r>
              <w:rPr>
                <w:sz w:val="24"/>
              </w:rPr>
              <w:t>125,35</w:t>
            </w:r>
          </w:p>
        </w:tc>
        <w:tc>
          <w:tcPr>
            <w:tcW w:w="1651" w:type="dxa"/>
          </w:tcPr>
          <w:p w:rsidR="00962CEE" w:rsidRDefault="00DA727F">
            <w:pPr>
              <w:pStyle w:val="TableParagraph"/>
              <w:spacing w:line="256" w:lineRule="exact"/>
              <w:ind w:left="386" w:right="372"/>
              <w:jc w:val="center"/>
              <w:rPr>
                <w:sz w:val="24"/>
              </w:rPr>
            </w:pPr>
            <w:r>
              <w:rPr>
                <w:sz w:val="24"/>
              </w:rPr>
              <w:t>104,35</w:t>
            </w:r>
          </w:p>
        </w:tc>
      </w:tr>
    </w:tbl>
    <w:p w:rsidR="00962CEE" w:rsidRDefault="00962CEE">
      <w:pPr>
        <w:pStyle w:val="a3"/>
        <w:rPr>
          <w:sz w:val="20"/>
        </w:rPr>
      </w:pPr>
    </w:p>
    <w:p w:rsidR="00962CEE" w:rsidRDefault="00962CEE">
      <w:pPr>
        <w:pStyle w:val="a3"/>
        <w:rPr>
          <w:sz w:val="23"/>
        </w:rPr>
      </w:pPr>
    </w:p>
    <w:p w:rsidR="00962CEE" w:rsidRDefault="00DA727F">
      <w:pPr>
        <w:pStyle w:val="a3"/>
        <w:spacing w:before="90"/>
        <w:ind w:left="572" w:right="343" w:firstLine="708"/>
      </w:pPr>
      <w:r>
        <w:t>Как видно из таблицы в зоне эксплуатации ООО «СЖКХ» объём отведённых стоков в Светогорском г.п. в период с 2011 по 2013 года прокатически не изменнился. Наличие дефицита или резерва производственных мощностей в большей степени определяется параметрами КОС.</w:t>
      </w:r>
    </w:p>
    <w:p w:rsidR="00962CEE" w:rsidRDefault="00DA727F">
      <w:pPr>
        <w:pStyle w:val="a3"/>
        <w:ind w:left="572" w:right="474" w:firstLine="708"/>
      </w:pPr>
      <w: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p>
    <w:p w:rsidR="00962CEE" w:rsidRDefault="00962CEE">
      <w:pPr>
        <w:pStyle w:val="a3"/>
        <w:spacing w:before="1"/>
      </w:pPr>
    </w:p>
    <w:p w:rsidR="00962CEE" w:rsidRDefault="00DA727F">
      <w:pPr>
        <w:pStyle w:val="a3"/>
        <w:ind w:left="572" w:right="464" w:firstLine="708"/>
      </w:pPr>
      <w:r>
        <w:t>Исходя, из структуры организации учёта принимаемы хозяйственно-бытовых стоков, прогнозирование балансов сточных вод возможно при совершении анализа прогноза спроса по потребителям. Исходя из данных приведенных в главе 1 разделе 3 данной схемы, была получена оценка перспективных объемов стоков, принятых от групп абонентов по каждой технологической зоне в МО «Светогорское городское поселение»</w:t>
      </w:r>
    </w:p>
    <w:p w:rsidR="00962CEE" w:rsidRDefault="00962CEE">
      <w:pPr>
        <w:pStyle w:val="a3"/>
        <w:spacing w:before="6"/>
      </w:pPr>
    </w:p>
    <w:p w:rsidR="00962CEE" w:rsidRDefault="00DA727F">
      <w:pPr>
        <w:spacing w:after="3"/>
        <w:ind w:left="572"/>
        <w:rPr>
          <w:b/>
          <w:sz w:val="20"/>
        </w:rPr>
      </w:pPr>
      <w:r>
        <w:rPr>
          <w:b/>
          <w:sz w:val="20"/>
        </w:rPr>
        <w:t>Таблица 155 Прогнозные балансы поступления сточных вод в систему водоотведения</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0"/>
        <w:gridCol w:w="816"/>
        <w:gridCol w:w="660"/>
        <w:gridCol w:w="661"/>
        <w:gridCol w:w="660"/>
        <w:gridCol w:w="660"/>
        <w:gridCol w:w="660"/>
        <w:gridCol w:w="660"/>
        <w:gridCol w:w="660"/>
        <w:gridCol w:w="660"/>
        <w:gridCol w:w="657"/>
        <w:gridCol w:w="659"/>
        <w:gridCol w:w="657"/>
        <w:gridCol w:w="659"/>
        <w:gridCol w:w="659"/>
        <w:gridCol w:w="657"/>
        <w:gridCol w:w="659"/>
        <w:gridCol w:w="657"/>
        <w:gridCol w:w="659"/>
      </w:tblGrid>
      <w:tr w:rsidR="00962CEE">
        <w:trPr>
          <w:trHeight w:val="299"/>
        </w:trPr>
        <w:tc>
          <w:tcPr>
            <w:tcW w:w="2760" w:type="dxa"/>
          </w:tcPr>
          <w:p w:rsidR="00962CEE" w:rsidRDefault="00DA727F">
            <w:pPr>
              <w:pStyle w:val="TableParagraph"/>
              <w:spacing w:before="34"/>
              <w:ind w:left="556"/>
              <w:rPr>
                <w:b/>
                <w:sz w:val="20"/>
              </w:rPr>
            </w:pPr>
            <w:r>
              <w:rPr>
                <w:b/>
                <w:sz w:val="20"/>
              </w:rPr>
              <w:t>Группа абонентов</w:t>
            </w:r>
          </w:p>
        </w:tc>
        <w:tc>
          <w:tcPr>
            <w:tcW w:w="816" w:type="dxa"/>
          </w:tcPr>
          <w:p w:rsidR="00962CEE" w:rsidRDefault="00DA727F">
            <w:pPr>
              <w:pStyle w:val="TableParagraph"/>
              <w:spacing w:before="34"/>
              <w:ind w:left="108"/>
              <w:rPr>
                <w:b/>
                <w:sz w:val="20"/>
              </w:rPr>
            </w:pPr>
            <w:r>
              <w:rPr>
                <w:b/>
                <w:sz w:val="20"/>
              </w:rPr>
              <w:t>ед.изм</w:t>
            </w:r>
          </w:p>
        </w:tc>
        <w:tc>
          <w:tcPr>
            <w:tcW w:w="660" w:type="dxa"/>
          </w:tcPr>
          <w:p w:rsidR="00962CEE" w:rsidRDefault="00DA727F">
            <w:pPr>
              <w:pStyle w:val="TableParagraph"/>
              <w:spacing w:before="34"/>
              <w:ind w:left="35" w:right="18"/>
              <w:jc w:val="center"/>
              <w:rPr>
                <w:b/>
                <w:sz w:val="20"/>
              </w:rPr>
            </w:pPr>
            <w:r>
              <w:rPr>
                <w:b/>
                <w:sz w:val="20"/>
              </w:rPr>
              <w:t>2014</w:t>
            </w:r>
          </w:p>
        </w:tc>
        <w:tc>
          <w:tcPr>
            <w:tcW w:w="661" w:type="dxa"/>
          </w:tcPr>
          <w:p w:rsidR="00962CEE" w:rsidRDefault="00DA727F">
            <w:pPr>
              <w:pStyle w:val="TableParagraph"/>
              <w:spacing w:before="34"/>
              <w:ind w:left="132"/>
              <w:rPr>
                <w:b/>
                <w:sz w:val="20"/>
              </w:rPr>
            </w:pPr>
            <w:r>
              <w:rPr>
                <w:b/>
                <w:sz w:val="20"/>
              </w:rPr>
              <w:t>2015</w:t>
            </w:r>
          </w:p>
        </w:tc>
        <w:tc>
          <w:tcPr>
            <w:tcW w:w="660" w:type="dxa"/>
          </w:tcPr>
          <w:p w:rsidR="00962CEE" w:rsidRDefault="00DA727F">
            <w:pPr>
              <w:pStyle w:val="TableParagraph"/>
              <w:spacing w:before="34"/>
              <w:ind w:right="114"/>
              <w:jc w:val="right"/>
              <w:rPr>
                <w:b/>
                <w:sz w:val="20"/>
              </w:rPr>
            </w:pPr>
            <w:r>
              <w:rPr>
                <w:b/>
                <w:sz w:val="20"/>
              </w:rPr>
              <w:t>2016</w:t>
            </w:r>
          </w:p>
        </w:tc>
        <w:tc>
          <w:tcPr>
            <w:tcW w:w="660" w:type="dxa"/>
          </w:tcPr>
          <w:p w:rsidR="00962CEE" w:rsidRDefault="00DA727F">
            <w:pPr>
              <w:pStyle w:val="TableParagraph"/>
              <w:spacing w:before="34"/>
              <w:ind w:right="114"/>
              <w:jc w:val="right"/>
              <w:rPr>
                <w:b/>
                <w:sz w:val="20"/>
              </w:rPr>
            </w:pPr>
            <w:r>
              <w:rPr>
                <w:b/>
                <w:sz w:val="20"/>
              </w:rPr>
              <w:t>2017</w:t>
            </w:r>
          </w:p>
        </w:tc>
        <w:tc>
          <w:tcPr>
            <w:tcW w:w="660" w:type="dxa"/>
          </w:tcPr>
          <w:p w:rsidR="00962CEE" w:rsidRDefault="00DA727F">
            <w:pPr>
              <w:pStyle w:val="TableParagraph"/>
              <w:spacing w:before="34"/>
              <w:ind w:left="131"/>
              <w:rPr>
                <w:b/>
                <w:sz w:val="20"/>
              </w:rPr>
            </w:pPr>
            <w:r>
              <w:rPr>
                <w:b/>
                <w:sz w:val="20"/>
              </w:rPr>
              <w:t>2018</w:t>
            </w:r>
          </w:p>
        </w:tc>
        <w:tc>
          <w:tcPr>
            <w:tcW w:w="660" w:type="dxa"/>
          </w:tcPr>
          <w:p w:rsidR="00962CEE" w:rsidRDefault="00DA727F">
            <w:pPr>
              <w:pStyle w:val="TableParagraph"/>
              <w:spacing w:before="34"/>
              <w:ind w:left="131"/>
              <w:rPr>
                <w:b/>
                <w:sz w:val="20"/>
              </w:rPr>
            </w:pPr>
            <w:r>
              <w:rPr>
                <w:b/>
                <w:sz w:val="20"/>
              </w:rPr>
              <w:t>2019</w:t>
            </w:r>
          </w:p>
        </w:tc>
        <w:tc>
          <w:tcPr>
            <w:tcW w:w="660" w:type="dxa"/>
          </w:tcPr>
          <w:p w:rsidR="00962CEE" w:rsidRDefault="00DA727F">
            <w:pPr>
              <w:pStyle w:val="TableParagraph"/>
              <w:spacing w:before="34"/>
              <w:ind w:right="114"/>
              <w:jc w:val="right"/>
              <w:rPr>
                <w:b/>
                <w:sz w:val="20"/>
              </w:rPr>
            </w:pPr>
            <w:r>
              <w:rPr>
                <w:b/>
                <w:sz w:val="20"/>
              </w:rPr>
              <w:t>2020</w:t>
            </w:r>
          </w:p>
        </w:tc>
        <w:tc>
          <w:tcPr>
            <w:tcW w:w="660" w:type="dxa"/>
          </w:tcPr>
          <w:p w:rsidR="00962CEE" w:rsidRDefault="00DA727F">
            <w:pPr>
              <w:pStyle w:val="TableParagraph"/>
              <w:spacing w:before="34"/>
              <w:ind w:right="115"/>
              <w:jc w:val="right"/>
              <w:rPr>
                <w:b/>
                <w:sz w:val="20"/>
              </w:rPr>
            </w:pPr>
            <w:r>
              <w:rPr>
                <w:b/>
                <w:sz w:val="20"/>
              </w:rPr>
              <w:t>2021</w:t>
            </w:r>
          </w:p>
        </w:tc>
        <w:tc>
          <w:tcPr>
            <w:tcW w:w="657" w:type="dxa"/>
          </w:tcPr>
          <w:p w:rsidR="00962CEE" w:rsidRDefault="00DA727F">
            <w:pPr>
              <w:pStyle w:val="TableParagraph"/>
              <w:spacing w:before="34"/>
              <w:ind w:left="129"/>
              <w:rPr>
                <w:b/>
                <w:sz w:val="20"/>
              </w:rPr>
            </w:pPr>
            <w:r>
              <w:rPr>
                <w:b/>
                <w:sz w:val="20"/>
              </w:rPr>
              <w:t>2022</w:t>
            </w:r>
          </w:p>
        </w:tc>
        <w:tc>
          <w:tcPr>
            <w:tcW w:w="659" w:type="dxa"/>
          </w:tcPr>
          <w:p w:rsidR="00962CEE" w:rsidRDefault="00DA727F">
            <w:pPr>
              <w:pStyle w:val="TableParagraph"/>
              <w:spacing w:before="34"/>
              <w:ind w:left="132"/>
              <w:rPr>
                <w:b/>
                <w:sz w:val="20"/>
              </w:rPr>
            </w:pPr>
            <w:r>
              <w:rPr>
                <w:b/>
                <w:sz w:val="20"/>
              </w:rPr>
              <w:t>2023</w:t>
            </w:r>
          </w:p>
        </w:tc>
        <w:tc>
          <w:tcPr>
            <w:tcW w:w="657" w:type="dxa"/>
          </w:tcPr>
          <w:p w:rsidR="00962CEE" w:rsidRDefault="00DA727F">
            <w:pPr>
              <w:pStyle w:val="TableParagraph"/>
              <w:spacing w:before="34"/>
              <w:ind w:left="131"/>
              <w:rPr>
                <w:b/>
                <w:sz w:val="20"/>
              </w:rPr>
            </w:pPr>
            <w:r>
              <w:rPr>
                <w:b/>
                <w:sz w:val="20"/>
              </w:rPr>
              <w:t>2024</w:t>
            </w:r>
          </w:p>
        </w:tc>
        <w:tc>
          <w:tcPr>
            <w:tcW w:w="659" w:type="dxa"/>
          </w:tcPr>
          <w:p w:rsidR="00962CEE" w:rsidRDefault="00DA727F">
            <w:pPr>
              <w:pStyle w:val="TableParagraph"/>
              <w:spacing w:before="34"/>
              <w:ind w:left="42" w:right="19"/>
              <w:jc w:val="center"/>
              <w:rPr>
                <w:b/>
                <w:sz w:val="20"/>
              </w:rPr>
            </w:pPr>
            <w:r>
              <w:rPr>
                <w:b/>
                <w:sz w:val="20"/>
              </w:rPr>
              <w:t>2025</w:t>
            </w:r>
          </w:p>
        </w:tc>
        <w:tc>
          <w:tcPr>
            <w:tcW w:w="659" w:type="dxa"/>
          </w:tcPr>
          <w:p w:rsidR="00962CEE" w:rsidRDefault="00DA727F">
            <w:pPr>
              <w:pStyle w:val="TableParagraph"/>
              <w:spacing w:before="34"/>
              <w:ind w:left="39" w:right="19"/>
              <w:jc w:val="center"/>
              <w:rPr>
                <w:b/>
                <w:sz w:val="20"/>
              </w:rPr>
            </w:pPr>
            <w:r>
              <w:rPr>
                <w:b/>
                <w:sz w:val="20"/>
              </w:rPr>
              <w:t>2026</w:t>
            </w:r>
          </w:p>
        </w:tc>
        <w:tc>
          <w:tcPr>
            <w:tcW w:w="657" w:type="dxa"/>
          </w:tcPr>
          <w:p w:rsidR="00962CEE" w:rsidRDefault="00DA727F">
            <w:pPr>
              <w:pStyle w:val="TableParagraph"/>
              <w:spacing w:before="34"/>
              <w:ind w:left="134"/>
              <w:rPr>
                <w:b/>
                <w:sz w:val="20"/>
              </w:rPr>
            </w:pPr>
            <w:r>
              <w:rPr>
                <w:b/>
                <w:sz w:val="20"/>
              </w:rPr>
              <w:t>2027</w:t>
            </w:r>
          </w:p>
        </w:tc>
        <w:tc>
          <w:tcPr>
            <w:tcW w:w="659" w:type="dxa"/>
          </w:tcPr>
          <w:p w:rsidR="00962CEE" w:rsidRDefault="00DA727F">
            <w:pPr>
              <w:pStyle w:val="TableParagraph"/>
              <w:spacing w:before="34"/>
              <w:ind w:right="106"/>
              <w:jc w:val="right"/>
              <w:rPr>
                <w:b/>
                <w:sz w:val="20"/>
              </w:rPr>
            </w:pPr>
            <w:r>
              <w:rPr>
                <w:b/>
                <w:sz w:val="20"/>
              </w:rPr>
              <w:t>2028</w:t>
            </w:r>
          </w:p>
        </w:tc>
        <w:tc>
          <w:tcPr>
            <w:tcW w:w="657" w:type="dxa"/>
          </w:tcPr>
          <w:p w:rsidR="00962CEE" w:rsidRDefault="00DA727F">
            <w:pPr>
              <w:pStyle w:val="TableParagraph"/>
              <w:spacing w:before="67" w:line="212" w:lineRule="exact"/>
              <w:ind w:left="83" w:right="12"/>
              <w:jc w:val="center"/>
              <w:rPr>
                <w:b/>
                <w:sz w:val="20"/>
              </w:rPr>
            </w:pPr>
            <w:r>
              <w:rPr>
                <w:b/>
                <w:sz w:val="20"/>
              </w:rPr>
              <w:t>2029</w:t>
            </w:r>
          </w:p>
        </w:tc>
        <w:tc>
          <w:tcPr>
            <w:tcW w:w="659" w:type="dxa"/>
          </w:tcPr>
          <w:p w:rsidR="00962CEE" w:rsidRDefault="00DA727F">
            <w:pPr>
              <w:pStyle w:val="TableParagraph"/>
              <w:spacing w:before="67" w:line="212" w:lineRule="exact"/>
              <w:ind w:left="80" w:right="5"/>
              <w:jc w:val="center"/>
              <w:rPr>
                <w:b/>
                <w:sz w:val="20"/>
              </w:rPr>
            </w:pPr>
            <w:r>
              <w:rPr>
                <w:b/>
                <w:sz w:val="20"/>
              </w:rPr>
              <w:t>2030</w:t>
            </w:r>
          </w:p>
        </w:tc>
      </w:tr>
      <w:tr w:rsidR="00962CEE">
        <w:trPr>
          <w:trHeight w:val="300"/>
        </w:trPr>
        <w:tc>
          <w:tcPr>
            <w:tcW w:w="14780" w:type="dxa"/>
            <w:gridSpan w:val="19"/>
          </w:tcPr>
          <w:p w:rsidR="00962CEE" w:rsidRDefault="00DA727F">
            <w:pPr>
              <w:pStyle w:val="TableParagraph"/>
              <w:spacing w:before="65" w:line="215" w:lineRule="exact"/>
              <w:ind w:left="5605" w:right="5593"/>
              <w:jc w:val="center"/>
              <w:rPr>
                <w:sz w:val="20"/>
              </w:rPr>
            </w:pPr>
            <w:r>
              <w:rPr>
                <w:sz w:val="20"/>
              </w:rPr>
              <w:t>МО "Светогорское городское поселение"</w:t>
            </w:r>
          </w:p>
        </w:tc>
      </w:tr>
      <w:tr w:rsidR="00962CEE">
        <w:trPr>
          <w:trHeight w:val="302"/>
        </w:trPr>
        <w:tc>
          <w:tcPr>
            <w:tcW w:w="2760" w:type="dxa"/>
          </w:tcPr>
          <w:p w:rsidR="00962CEE" w:rsidRDefault="00DA727F">
            <w:pPr>
              <w:pStyle w:val="TableParagraph"/>
              <w:spacing w:before="65" w:line="217" w:lineRule="exact"/>
              <w:ind w:right="141"/>
              <w:jc w:val="right"/>
              <w:rPr>
                <w:sz w:val="20"/>
              </w:rPr>
            </w:pPr>
            <w:r>
              <w:rPr>
                <w:sz w:val="20"/>
              </w:rPr>
              <w:t>Объем принятых стоков в т.ч</w:t>
            </w:r>
          </w:p>
        </w:tc>
        <w:tc>
          <w:tcPr>
            <w:tcW w:w="816" w:type="dxa"/>
            <w:vMerge w:val="restart"/>
          </w:tcPr>
          <w:p w:rsidR="00962CEE" w:rsidRDefault="00962CEE">
            <w:pPr>
              <w:pStyle w:val="TableParagraph"/>
              <w:rPr>
                <w:b/>
              </w:rPr>
            </w:pPr>
          </w:p>
          <w:p w:rsidR="00962CEE" w:rsidRDefault="00962CEE">
            <w:pPr>
              <w:pStyle w:val="TableParagraph"/>
              <w:rPr>
                <w:b/>
                <w:sz w:val="21"/>
              </w:rPr>
            </w:pPr>
          </w:p>
          <w:p w:rsidR="00962CEE" w:rsidRDefault="00DA727F">
            <w:pPr>
              <w:pStyle w:val="TableParagraph"/>
              <w:ind w:left="91"/>
              <w:rPr>
                <w:sz w:val="20"/>
              </w:rPr>
            </w:pPr>
            <w:r>
              <w:rPr>
                <w:sz w:val="20"/>
              </w:rPr>
              <w:t>тыс.м3</w:t>
            </w:r>
          </w:p>
        </w:tc>
        <w:tc>
          <w:tcPr>
            <w:tcW w:w="660" w:type="dxa"/>
          </w:tcPr>
          <w:p w:rsidR="00962CEE" w:rsidRDefault="00DA727F">
            <w:pPr>
              <w:pStyle w:val="TableParagraph"/>
              <w:spacing w:before="29"/>
              <w:ind w:left="31" w:right="20"/>
              <w:jc w:val="center"/>
              <w:rPr>
                <w:sz w:val="20"/>
              </w:rPr>
            </w:pPr>
            <w:r>
              <w:rPr>
                <w:sz w:val="20"/>
              </w:rPr>
              <w:t>1171,9</w:t>
            </w:r>
          </w:p>
        </w:tc>
        <w:tc>
          <w:tcPr>
            <w:tcW w:w="661" w:type="dxa"/>
          </w:tcPr>
          <w:p w:rsidR="00962CEE" w:rsidRDefault="00DA727F">
            <w:pPr>
              <w:pStyle w:val="TableParagraph"/>
              <w:spacing w:before="29"/>
              <w:ind w:right="43"/>
              <w:jc w:val="right"/>
              <w:rPr>
                <w:sz w:val="20"/>
              </w:rPr>
            </w:pPr>
            <w:r>
              <w:rPr>
                <w:sz w:val="20"/>
              </w:rPr>
              <w:t>1217,2</w:t>
            </w:r>
          </w:p>
        </w:tc>
        <w:tc>
          <w:tcPr>
            <w:tcW w:w="660" w:type="dxa"/>
          </w:tcPr>
          <w:p w:rsidR="00962CEE" w:rsidRDefault="00DA727F">
            <w:pPr>
              <w:pStyle w:val="TableParagraph"/>
              <w:spacing w:before="29"/>
              <w:ind w:right="43"/>
              <w:jc w:val="right"/>
              <w:rPr>
                <w:sz w:val="20"/>
              </w:rPr>
            </w:pPr>
            <w:r>
              <w:rPr>
                <w:sz w:val="20"/>
              </w:rPr>
              <w:t>1227,6</w:t>
            </w:r>
          </w:p>
        </w:tc>
        <w:tc>
          <w:tcPr>
            <w:tcW w:w="660" w:type="dxa"/>
          </w:tcPr>
          <w:p w:rsidR="00962CEE" w:rsidRDefault="00DA727F">
            <w:pPr>
              <w:pStyle w:val="TableParagraph"/>
              <w:spacing w:before="29"/>
              <w:ind w:right="43"/>
              <w:jc w:val="right"/>
              <w:rPr>
                <w:sz w:val="20"/>
              </w:rPr>
            </w:pPr>
            <w:r>
              <w:rPr>
                <w:sz w:val="20"/>
              </w:rPr>
              <w:t>1238,1</w:t>
            </w:r>
          </w:p>
        </w:tc>
        <w:tc>
          <w:tcPr>
            <w:tcW w:w="660" w:type="dxa"/>
          </w:tcPr>
          <w:p w:rsidR="00962CEE" w:rsidRDefault="00DA727F">
            <w:pPr>
              <w:pStyle w:val="TableParagraph"/>
              <w:spacing w:before="29"/>
              <w:ind w:left="55"/>
              <w:rPr>
                <w:sz w:val="20"/>
              </w:rPr>
            </w:pPr>
            <w:r>
              <w:rPr>
                <w:sz w:val="20"/>
              </w:rPr>
              <w:t>1248,5</w:t>
            </w:r>
          </w:p>
        </w:tc>
        <w:tc>
          <w:tcPr>
            <w:tcW w:w="660" w:type="dxa"/>
          </w:tcPr>
          <w:p w:rsidR="00962CEE" w:rsidRDefault="00DA727F">
            <w:pPr>
              <w:pStyle w:val="TableParagraph"/>
              <w:spacing w:before="29"/>
              <w:ind w:right="43"/>
              <w:jc w:val="right"/>
              <w:rPr>
                <w:sz w:val="20"/>
              </w:rPr>
            </w:pPr>
            <w:r>
              <w:rPr>
                <w:sz w:val="20"/>
              </w:rPr>
              <w:t>1259,0</w:t>
            </w:r>
          </w:p>
        </w:tc>
        <w:tc>
          <w:tcPr>
            <w:tcW w:w="660" w:type="dxa"/>
          </w:tcPr>
          <w:p w:rsidR="00962CEE" w:rsidRDefault="00DA727F">
            <w:pPr>
              <w:pStyle w:val="TableParagraph"/>
              <w:spacing w:before="29"/>
              <w:ind w:right="45"/>
              <w:jc w:val="right"/>
              <w:rPr>
                <w:sz w:val="20"/>
              </w:rPr>
            </w:pPr>
            <w:r>
              <w:rPr>
                <w:sz w:val="20"/>
              </w:rPr>
              <w:t>1269,4</w:t>
            </w:r>
          </w:p>
        </w:tc>
        <w:tc>
          <w:tcPr>
            <w:tcW w:w="660" w:type="dxa"/>
          </w:tcPr>
          <w:p w:rsidR="00962CEE" w:rsidRDefault="00DA727F">
            <w:pPr>
              <w:pStyle w:val="TableParagraph"/>
              <w:spacing w:before="29"/>
              <w:ind w:right="47"/>
              <w:jc w:val="right"/>
              <w:rPr>
                <w:sz w:val="20"/>
              </w:rPr>
            </w:pPr>
            <w:r>
              <w:rPr>
                <w:sz w:val="20"/>
              </w:rPr>
              <w:t>1279,9</w:t>
            </w:r>
          </w:p>
        </w:tc>
        <w:tc>
          <w:tcPr>
            <w:tcW w:w="657" w:type="dxa"/>
          </w:tcPr>
          <w:p w:rsidR="00962CEE" w:rsidRDefault="00DA727F">
            <w:pPr>
              <w:pStyle w:val="TableParagraph"/>
              <w:spacing w:before="29"/>
              <w:ind w:left="50"/>
              <w:rPr>
                <w:sz w:val="20"/>
              </w:rPr>
            </w:pPr>
            <w:r>
              <w:rPr>
                <w:sz w:val="20"/>
              </w:rPr>
              <w:t>1290,3</w:t>
            </w:r>
          </w:p>
        </w:tc>
        <w:tc>
          <w:tcPr>
            <w:tcW w:w="659" w:type="dxa"/>
          </w:tcPr>
          <w:p w:rsidR="00962CEE" w:rsidRDefault="00DA727F">
            <w:pPr>
              <w:pStyle w:val="TableParagraph"/>
              <w:spacing w:before="29"/>
              <w:ind w:right="43"/>
              <w:jc w:val="right"/>
              <w:rPr>
                <w:sz w:val="20"/>
              </w:rPr>
            </w:pPr>
            <w:r>
              <w:rPr>
                <w:sz w:val="20"/>
              </w:rPr>
              <w:t>1300,8</w:t>
            </w:r>
          </w:p>
        </w:tc>
        <w:tc>
          <w:tcPr>
            <w:tcW w:w="657" w:type="dxa"/>
          </w:tcPr>
          <w:p w:rsidR="00962CEE" w:rsidRDefault="00DA727F">
            <w:pPr>
              <w:pStyle w:val="TableParagraph"/>
              <w:spacing w:before="29"/>
              <w:ind w:right="42"/>
              <w:jc w:val="right"/>
              <w:rPr>
                <w:sz w:val="20"/>
              </w:rPr>
            </w:pPr>
            <w:r>
              <w:rPr>
                <w:sz w:val="20"/>
              </w:rPr>
              <w:t>1311,2</w:t>
            </w:r>
          </w:p>
        </w:tc>
        <w:tc>
          <w:tcPr>
            <w:tcW w:w="659" w:type="dxa"/>
          </w:tcPr>
          <w:p w:rsidR="00962CEE" w:rsidRDefault="00DA727F">
            <w:pPr>
              <w:pStyle w:val="TableParagraph"/>
              <w:spacing w:before="29"/>
              <w:ind w:left="22" w:right="11"/>
              <w:jc w:val="center"/>
              <w:rPr>
                <w:sz w:val="20"/>
              </w:rPr>
            </w:pPr>
            <w:r>
              <w:rPr>
                <w:sz w:val="20"/>
              </w:rPr>
              <w:t>1323,3</w:t>
            </w:r>
          </w:p>
        </w:tc>
        <w:tc>
          <w:tcPr>
            <w:tcW w:w="659" w:type="dxa"/>
          </w:tcPr>
          <w:p w:rsidR="00962CEE" w:rsidRDefault="00DA727F">
            <w:pPr>
              <w:pStyle w:val="TableParagraph"/>
              <w:spacing w:before="29"/>
              <w:ind w:left="22" w:right="14"/>
              <w:jc w:val="center"/>
              <w:rPr>
                <w:sz w:val="20"/>
              </w:rPr>
            </w:pPr>
            <w:r>
              <w:rPr>
                <w:sz w:val="20"/>
              </w:rPr>
              <w:t>1333,8</w:t>
            </w:r>
          </w:p>
        </w:tc>
        <w:tc>
          <w:tcPr>
            <w:tcW w:w="657" w:type="dxa"/>
          </w:tcPr>
          <w:p w:rsidR="00962CEE" w:rsidRDefault="00DA727F">
            <w:pPr>
              <w:pStyle w:val="TableParagraph"/>
              <w:spacing w:before="29"/>
              <w:ind w:right="40"/>
              <w:jc w:val="right"/>
              <w:rPr>
                <w:sz w:val="20"/>
              </w:rPr>
            </w:pPr>
            <w:r>
              <w:rPr>
                <w:sz w:val="20"/>
              </w:rPr>
              <w:t>1344,2</w:t>
            </w:r>
          </w:p>
        </w:tc>
        <w:tc>
          <w:tcPr>
            <w:tcW w:w="659" w:type="dxa"/>
          </w:tcPr>
          <w:p w:rsidR="00962CEE" w:rsidRDefault="00DA727F">
            <w:pPr>
              <w:pStyle w:val="TableParagraph"/>
              <w:spacing w:before="29"/>
              <w:ind w:right="38"/>
              <w:jc w:val="right"/>
              <w:rPr>
                <w:sz w:val="20"/>
              </w:rPr>
            </w:pPr>
            <w:r>
              <w:rPr>
                <w:sz w:val="20"/>
              </w:rPr>
              <w:t>1354,7</w:t>
            </w:r>
          </w:p>
        </w:tc>
        <w:tc>
          <w:tcPr>
            <w:tcW w:w="657" w:type="dxa"/>
          </w:tcPr>
          <w:p w:rsidR="00962CEE" w:rsidRDefault="00DA727F">
            <w:pPr>
              <w:pStyle w:val="TableParagraph"/>
              <w:spacing w:before="29"/>
              <w:ind w:left="19" w:right="3"/>
              <w:jc w:val="center"/>
              <w:rPr>
                <w:sz w:val="20"/>
              </w:rPr>
            </w:pPr>
            <w:r>
              <w:rPr>
                <w:sz w:val="20"/>
              </w:rPr>
              <w:t>1365,1</w:t>
            </w:r>
          </w:p>
        </w:tc>
        <w:tc>
          <w:tcPr>
            <w:tcW w:w="659" w:type="dxa"/>
          </w:tcPr>
          <w:p w:rsidR="00962CEE" w:rsidRDefault="00DA727F">
            <w:pPr>
              <w:pStyle w:val="TableParagraph"/>
              <w:spacing w:before="29"/>
              <w:ind w:left="22" w:right="2"/>
              <w:jc w:val="center"/>
              <w:rPr>
                <w:sz w:val="20"/>
              </w:rPr>
            </w:pPr>
            <w:r>
              <w:rPr>
                <w:sz w:val="20"/>
              </w:rPr>
              <w:t>1375,8</w:t>
            </w:r>
          </w:p>
        </w:tc>
      </w:tr>
      <w:tr w:rsidR="00962CEE">
        <w:trPr>
          <w:trHeight w:val="299"/>
        </w:trPr>
        <w:tc>
          <w:tcPr>
            <w:tcW w:w="2760" w:type="dxa"/>
          </w:tcPr>
          <w:p w:rsidR="00962CEE" w:rsidRDefault="00DA727F">
            <w:pPr>
              <w:pStyle w:val="TableParagraph"/>
              <w:spacing w:before="62" w:line="217" w:lineRule="exact"/>
              <w:ind w:right="99"/>
              <w:jc w:val="right"/>
              <w:rPr>
                <w:sz w:val="20"/>
              </w:rPr>
            </w:pPr>
            <w:r>
              <w:rPr>
                <w:sz w:val="20"/>
              </w:rPr>
              <w:t>Население</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6"/>
              <w:ind w:left="35" w:right="63"/>
              <w:jc w:val="center"/>
              <w:rPr>
                <w:sz w:val="20"/>
              </w:rPr>
            </w:pPr>
            <w:r>
              <w:rPr>
                <w:sz w:val="20"/>
              </w:rPr>
              <w:t>977,2</w:t>
            </w:r>
          </w:p>
        </w:tc>
        <w:tc>
          <w:tcPr>
            <w:tcW w:w="661" w:type="dxa"/>
          </w:tcPr>
          <w:p w:rsidR="00962CEE" w:rsidRDefault="00DA727F">
            <w:pPr>
              <w:pStyle w:val="TableParagraph"/>
              <w:spacing w:before="26"/>
              <w:ind w:right="65"/>
              <w:jc w:val="right"/>
              <w:rPr>
                <w:sz w:val="20"/>
              </w:rPr>
            </w:pPr>
            <w:r>
              <w:rPr>
                <w:sz w:val="20"/>
              </w:rPr>
              <w:t>1018,3</w:t>
            </w:r>
          </w:p>
        </w:tc>
        <w:tc>
          <w:tcPr>
            <w:tcW w:w="660" w:type="dxa"/>
          </w:tcPr>
          <w:p w:rsidR="00962CEE" w:rsidRDefault="00DA727F">
            <w:pPr>
              <w:pStyle w:val="TableParagraph"/>
              <w:spacing w:before="26"/>
              <w:ind w:right="64"/>
              <w:jc w:val="right"/>
              <w:rPr>
                <w:sz w:val="20"/>
              </w:rPr>
            </w:pPr>
            <w:r>
              <w:rPr>
                <w:sz w:val="20"/>
              </w:rPr>
              <w:t>1027,6</w:t>
            </w:r>
          </w:p>
        </w:tc>
        <w:tc>
          <w:tcPr>
            <w:tcW w:w="660" w:type="dxa"/>
          </w:tcPr>
          <w:p w:rsidR="00962CEE" w:rsidRDefault="00DA727F">
            <w:pPr>
              <w:pStyle w:val="TableParagraph"/>
              <w:spacing w:before="26"/>
              <w:ind w:right="64"/>
              <w:jc w:val="right"/>
              <w:rPr>
                <w:sz w:val="20"/>
              </w:rPr>
            </w:pPr>
            <w:r>
              <w:rPr>
                <w:sz w:val="20"/>
              </w:rPr>
              <w:t>1036,8</w:t>
            </w:r>
          </w:p>
        </w:tc>
        <w:tc>
          <w:tcPr>
            <w:tcW w:w="660" w:type="dxa"/>
          </w:tcPr>
          <w:p w:rsidR="00962CEE" w:rsidRDefault="00DA727F">
            <w:pPr>
              <w:pStyle w:val="TableParagraph"/>
              <w:spacing w:before="26"/>
              <w:ind w:left="33"/>
              <w:rPr>
                <w:sz w:val="20"/>
              </w:rPr>
            </w:pPr>
            <w:r>
              <w:rPr>
                <w:sz w:val="20"/>
              </w:rPr>
              <w:t>1046,1</w:t>
            </w:r>
          </w:p>
        </w:tc>
        <w:tc>
          <w:tcPr>
            <w:tcW w:w="660" w:type="dxa"/>
          </w:tcPr>
          <w:p w:rsidR="00962CEE" w:rsidRDefault="00DA727F">
            <w:pPr>
              <w:pStyle w:val="TableParagraph"/>
              <w:spacing w:before="26"/>
              <w:ind w:right="64"/>
              <w:jc w:val="right"/>
              <w:rPr>
                <w:sz w:val="20"/>
              </w:rPr>
            </w:pPr>
            <w:r>
              <w:rPr>
                <w:sz w:val="20"/>
              </w:rPr>
              <w:t>1055,4</w:t>
            </w:r>
          </w:p>
        </w:tc>
        <w:tc>
          <w:tcPr>
            <w:tcW w:w="660" w:type="dxa"/>
          </w:tcPr>
          <w:p w:rsidR="00962CEE" w:rsidRDefault="00DA727F">
            <w:pPr>
              <w:pStyle w:val="TableParagraph"/>
              <w:spacing w:before="26"/>
              <w:ind w:right="64"/>
              <w:jc w:val="right"/>
              <w:rPr>
                <w:sz w:val="20"/>
              </w:rPr>
            </w:pPr>
            <w:r>
              <w:rPr>
                <w:sz w:val="20"/>
              </w:rPr>
              <w:t>1064,6</w:t>
            </w:r>
          </w:p>
        </w:tc>
        <w:tc>
          <w:tcPr>
            <w:tcW w:w="660" w:type="dxa"/>
          </w:tcPr>
          <w:p w:rsidR="00962CEE" w:rsidRDefault="00DA727F">
            <w:pPr>
              <w:pStyle w:val="TableParagraph"/>
              <w:spacing w:before="26"/>
              <w:ind w:right="67"/>
              <w:jc w:val="right"/>
              <w:rPr>
                <w:sz w:val="20"/>
              </w:rPr>
            </w:pPr>
            <w:r>
              <w:rPr>
                <w:sz w:val="20"/>
              </w:rPr>
              <w:t>1073,9</w:t>
            </w:r>
          </w:p>
        </w:tc>
        <w:tc>
          <w:tcPr>
            <w:tcW w:w="657" w:type="dxa"/>
          </w:tcPr>
          <w:p w:rsidR="00962CEE" w:rsidRDefault="00DA727F">
            <w:pPr>
              <w:pStyle w:val="TableParagraph"/>
              <w:spacing w:before="26"/>
              <w:ind w:left="31"/>
              <w:rPr>
                <w:sz w:val="20"/>
              </w:rPr>
            </w:pPr>
            <w:r>
              <w:rPr>
                <w:sz w:val="20"/>
              </w:rPr>
              <w:t>1083,1</w:t>
            </w:r>
          </w:p>
        </w:tc>
        <w:tc>
          <w:tcPr>
            <w:tcW w:w="659" w:type="dxa"/>
          </w:tcPr>
          <w:p w:rsidR="00962CEE" w:rsidRDefault="00DA727F">
            <w:pPr>
              <w:pStyle w:val="TableParagraph"/>
              <w:spacing w:before="26"/>
              <w:ind w:right="62"/>
              <w:jc w:val="right"/>
              <w:rPr>
                <w:sz w:val="20"/>
              </w:rPr>
            </w:pPr>
            <w:r>
              <w:rPr>
                <w:sz w:val="20"/>
              </w:rPr>
              <w:t>1092,4</w:t>
            </w:r>
          </w:p>
        </w:tc>
        <w:tc>
          <w:tcPr>
            <w:tcW w:w="657" w:type="dxa"/>
          </w:tcPr>
          <w:p w:rsidR="00962CEE" w:rsidRDefault="00DA727F">
            <w:pPr>
              <w:pStyle w:val="TableParagraph"/>
              <w:spacing w:before="26"/>
              <w:ind w:right="62"/>
              <w:jc w:val="right"/>
              <w:rPr>
                <w:sz w:val="20"/>
              </w:rPr>
            </w:pPr>
            <w:r>
              <w:rPr>
                <w:sz w:val="20"/>
              </w:rPr>
              <w:t>1101,6</w:t>
            </w:r>
          </w:p>
        </w:tc>
        <w:tc>
          <w:tcPr>
            <w:tcW w:w="659" w:type="dxa"/>
          </w:tcPr>
          <w:p w:rsidR="00962CEE" w:rsidRDefault="00DA727F">
            <w:pPr>
              <w:pStyle w:val="TableParagraph"/>
              <w:spacing w:before="26"/>
              <w:ind w:left="16" w:right="41"/>
              <w:jc w:val="center"/>
              <w:rPr>
                <w:sz w:val="20"/>
              </w:rPr>
            </w:pPr>
            <w:r>
              <w:rPr>
                <w:sz w:val="20"/>
              </w:rPr>
              <w:t>1110,9</w:t>
            </w:r>
          </w:p>
        </w:tc>
        <w:tc>
          <w:tcPr>
            <w:tcW w:w="659" w:type="dxa"/>
          </w:tcPr>
          <w:p w:rsidR="00962CEE" w:rsidRDefault="00DA727F">
            <w:pPr>
              <w:pStyle w:val="TableParagraph"/>
              <w:spacing w:before="26"/>
              <w:ind w:left="15" w:right="42"/>
              <w:jc w:val="center"/>
              <w:rPr>
                <w:sz w:val="20"/>
              </w:rPr>
            </w:pPr>
            <w:r>
              <w:rPr>
                <w:sz w:val="20"/>
              </w:rPr>
              <w:t>1120,1</w:t>
            </w:r>
          </w:p>
        </w:tc>
        <w:tc>
          <w:tcPr>
            <w:tcW w:w="657" w:type="dxa"/>
          </w:tcPr>
          <w:p w:rsidR="00962CEE" w:rsidRDefault="00DA727F">
            <w:pPr>
              <w:pStyle w:val="TableParagraph"/>
              <w:spacing w:before="26"/>
              <w:ind w:right="59"/>
              <w:jc w:val="right"/>
              <w:rPr>
                <w:sz w:val="20"/>
              </w:rPr>
            </w:pPr>
            <w:r>
              <w:rPr>
                <w:sz w:val="20"/>
              </w:rPr>
              <w:t>1129,4</w:t>
            </w:r>
          </w:p>
        </w:tc>
        <w:tc>
          <w:tcPr>
            <w:tcW w:w="659" w:type="dxa"/>
          </w:tcPr>
          <w:p w:rsidR="00962CEE" w:rsidRDefault="00DA727F">
            <w:pPr>
              <w:pStyle w:val="TableParagraph"/>
              <w:spacing w:before="26"/>
              <w:ind w:right="57"/>
              <w:jc w:val="right"/>
              <w:rPr>
                <w:sz w:val="20"/>
              </w:rPr>
            </w:pPr>
            <w:r>
              <w:rPr>
                <w:sz w:val="20"/>
              </w:rPr>
              <w:t>1138,7</w:t>
            </w:r>
          </w:p>
        </w:tc>
        <w:tc>
          <w:tcPr>
            <w:tcW w:w="657" w:type="dxa"/>
          </w:tcPr>
          <w:p w:rsidR="00962CEE" w:rsidRDefault="00DA727F">
            <w:pPr>
              <w:pStyle w:val="TableParagraph"/>
              <w:spacing w:before="26"/>
              <w:ind w:left="1" w:right="20"/>
              <w:jc w:val="center"/>
              <w:rPr>
                <w:sz w:val="20"/>
              </w:rPr>
            </w:pPr>
            <w:r>
              <w:rPr>
                <w:sz w:val="20"/>
              </w:rPr>
              <w:t>1147,9</w:t>
            </w:r>
          </w:p>
        </w:tc>
        <w:tc>
          <w:tcPr>
            <w:tcW w:w="659" w:type="dxa"/>
          </w:tcPr>
          <w:p w:rsidR="00962CEE" w:rsidRDefault="00DA727F">
            <w:pPr>
              <w:pStyle w:val="TableParagraph"/>
              <w:spacing w:before="26"/>
              <w:ind w:left="4" w:right="19"/>
              <w:jc w:val="center"/>
              <w:rPr>
                <w:sz w:val="20"/>
              </w:rPr>
            </w:pPr>
            <w:r>
              <w:rPr>
                <w:sz w:val="20"/>
              </w:rPr>
              <w:t>1157,4</w:t>
            </w:r>
          </w:p>
        </w:tc>
      </w:tr>
      <w:tr w:rsidR="00962CEE">
        <w:trPr>
          <w:trHeight w:val="299"/>
        </w:trPr>
        <w:tc>
          <w:tcPr>
            <w:tcW w:w="2760" w:type="dxa"/>
          </w:tcPr>
          <w:p w:rsidR="00962CEE" w:rsidRDefault="00DA727F">
            <w:pPr>
              <w:pStyle w:val="TableParagraph"/>
              <w:spacing w:before="62" w:line="217" w:lineRule="exact"/>
              <w:ind w:right="99"/>
              <w:jc w:val="right"/>
              <w:rPr>
                <w:sz w:val="20"/>
              </w:rPr>
            </w:pPr>
            <w:r>
              <w:rPr>
                <w:sz w:val="20"/>
              </w:rPr>
              <w:t>Бюджетные организации</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9"/>
              <w:ind w:left="19" w:right="20"/>
              <w:jc w:val="center"/>
              <w:rPr>
                <w:sz w:val="20"/>
              </w:rPr>
            </w:pPr>
            <w:r>
              <w:rPr>
                <w:sz w:val="20"/>
              </w:rPr>
              <w:t>90,4</w:t>
            </w:r>
          </w:p>
        </w:tc>
        <w:tc>
          <w:tcPr>
            <w:tcW w:w="661" w:type="dxa"/>
          </w:tcPr>
          <w:p w:rsidR="00962CEE" w:rsidRDefault="00DA727F">
            <w:pPr>
              <w:pStyle w:val="TableParagraph"/>
              <w:spacing w:before="29"/>
              <w:ind w:left="148"/>
              <w:rPr>
                <w:sz w:val="20"/>
              </w:rPr>
            </w:pPr>
            <w:r>
              <w:rPr>
                <w:sz w:val="20"/>
              </w:rPr>
              <w:t>92,5</w:t>
            </w:r>
          </w:p>
        </w:tc>
        <w:tc>
          <w:tcPr>
            <w:tcW w:w="660" w:type="dxa"/>
          </w:tcPr>
          <w:p w:rsidR="00962CEE" w:rsidRDefault="00DA727F">
            <w:pPr>
              <w:pStyle w:val="TableParagraph"/>
              <w:spacing w:before="29"/>
              <w:ind w:left="148"/>
              <w:rPr>
                <w:sz w:val="20"/>
              </w:rPr>
            </w:pPr>
            <w:r>
              <w:rPr>
                <w:sz w:val="20"/>
              </w:rPr>
              <w:t>93,1</w:t>
            </w:r>
          </w:p>
        </w:tc>
        <w:tc>
          <w:tcPr>
            <w:tcW w:w="660" w:type="dxa"/>
          </w:tcPr>
          <w:p w:rsidR="00962CEE" w:rsidRDefault="00DA727F">
            <w:pPr>
              <w:pStyle w:val="TableParagraph"/>
              <w:spacing w:before="29"/>
              <w:ind w:right="148"/>
              <w:jc w:val="right"/>
              <w:rPr>
                <w:sz w:val="20"/>
              </w:rPr>
            </w:pPr>
            <w:r>
              <w:rPr>
                <w:w w:val="95"/>
                <w:sz w:val="20"/>
              </w:rPr>
              <w:t>93,7</w:t>
            </w:r>
          </w:p>
        </w:tc>
        <w:tc>
          <w:tcPr>
            <w:tcW w:w="660" w:type="dxa"/>
          </w:tcPr>
          <w:p w:rsidR="00962CEE" w:rsidRDefault="00DA727F">
            <w:pPr>
              <w:pStyle w:val="TableParagraph"/>
              <w:spacing w:before="29"/>
              <w:ind w:left="148"/>
              <w:rPr>
                <w:sz w:val="20"/>
              </w:rPr>
            </w:pPr>
            <w:r>
              <w:rPr>
                <w:sz w:val="20"/>
              </w:rPr>
              <w:t>94,3</w:t>
            </w:r>
          </w:p>
        </w:tc>
        <w:tc>
          <w:tcPr>
            <w:tcW w:w="660" w:type="dxa"/>
          </w:tcPr>
          <w:p w:rsidR="00962CEE" w:rsidRDefault="00DA727F">
            <w:pPr>
              <w:pStyle w:val="TableParagraph"/>
              <w:spacing w:before="29"/>
              <w:ind w:left="148"/>
              <w:rPr>
                <w:sz w:val="20"/>
              </w:rPr>
            </w:pPr>
            <w:r>
              <w:rPr>
                <w:sz w:val="20"/>
              </w:rPr>
              <w:t>94,9</w:t>
            </w:r>
          </w:p>
        </w:tc>
        <w:tc>
          <w:tcPr>
            <w:tcW w:w="660" w:type="dxa"/>
          </w:tcPr>
          <w:p w:rsidR="00962CEE" w:rsidRDefault="00DA727F">
            <w:pPr>
              <w:pStyle w:val="TableParagraph"/>
              <w:spacing w:before="29"/>
              <w:ind w:left="148"/>
              <w:rPr>
                <w:sz w:val="20"/>
              </w:rPr>
            </w:pPr>
            <w:r>
              <w:rPr>
                <w:sz w:val="20"/>
              </w:rPr>
              <w:t>95,5</w:t>
            </w:r>
          </w:p>
        </w:tc>
        <w:tc>
          <w:tcPr>
            <w:tcW w:w="660" w:type="dxa"/>
          </w:tcPr>
          <w:p w:rsidR="00962CEE" w:rsidRDefault="00DA727F">
            <w:pPr>
              <w:pStyle w:val="TableParagraph"/>
              <w:spacing w:before="29"/>
              <w:ind w:left="146"/>
              <w:rPr>
                <w:sz w:val="20"/>
              </w:rPr>
            </w:pPr>
            <w:r>
              <w:rPr>
                <w:sz w:val="20"/>
              </w:rPr>
              <w:t>96,1</w:t>
            </w:r>
          </w:p>
        </w:tc>
        <w:tc>
          <w:tcPr>
            <w:tcW w:w="657" w:type="dxa"/>
          </w:tcPr>
          <w:p w:rsidR="00962CEE" w:rsidRDefault="00DA727F">
            <w:pPr>
              <w:pStyle w:val="TableParagraph"/>
              <w:spacing w:before="29"/>
              <w:ind w:left="146"/>
              <w:rPr>
                <w:sz w:val="20"/>
              </w:rPr>
            </w:pPr>
            <w:r>
              <w:rPr>
                <w:sz w:val="20"/>
              </w:rPr>
              <w:t>96,7</w:t>
            </w:r>
          </w:p>
        </w:tc>
        <w:tc>
          <w:tcPr>
            <w:tcW w:w="659" w:type="dxa"/>
          </w:tcPr>
          <w:p w:rsidR="00962CEE" w:rsidRDefault="00DA727F">
            <w:pPr>
              <w:pStyle w:val="TableParagraph"/>
              <w:spacing w:before="29"/>
              <w:ind w:left="149"/>
              <w:rPr>
                <w:sz w:val="20"/>
              </w:rPr>
            </w:pPr>
            <w:r>
              <w:rPr>
                <w:sz w:val="20"/>
              </w:rPr>
              <w:t>97,2</w:t>
            </w:r>
          </w:p>
        </w:tc>
        <w:tc>
          <w:tcPr>
            <w:tcW w:w="657" w:type="dxa"/>
          </w:tcPr>
          <w:p w:rsidR="00962CEE" w:rsidRDefault="00DA727F">
            <w:pPr>
              <w:pStyle w:val="TableParagraph"/>
              <w:spacing w:before="29"/>
              <w:ind w:left="148"/>
              <w:rPr>
                <w:sz w:val="20"/>
              </w:rPr>
            </w:pPr>
            <w:r>
              <w:rPr>
                <w:sz w:val="20"/>
              </w:rPr>
              <w:t>97,8</w:t>
            </w:r>
          </w:p>
        </w:tc>
        <w:tc>
          <w:tcPr>
            <w:tcW w:w="659" w:type="dxa"/>
          </w:tcPr>
          <w:p w:rsidR="00962CEE" w:rsidRDefault="00DA727F">
            <w:pPr>
              <w:pStyle w:val="TableParagraph"/>
              <w:spacing w:before="29"/>
              <w:ind w:left="23" w:right="19"/>
              <w:jc w:val="center"/>
              <w:rPr>
                <w:sz w:val="20"/>
              </w:rPr>
            </w:pPr>
            <w:r>
              <w:rPr>
                <w:sz w:val="20"/>
              </w:rPr>
              <w:t>100,1</w:t>
            </w:r>
          </w:p>
        </w:tc>
        <w:tc>
          <w:tcPr>
            <w:tcW w:w="659" w:type="dxa"/>
          </w:tcPr>
          <w:p w:rsidR="00962CEE" w:rsidRDefault="00DA727F">
            <w:pPr>
              <w:pStyle w:val="TableParagraph"/>
              <w:spacing w:before="29"/>
              <w:ind w:left="20" w:right="19"/>
              <w:jc w:val="center"/>
              <w:rPr>
                <w:sz w:val="20"/>
              </w:rPr>
            </w:pPr>
            <w:r>
              <w:rPr>
                <w:sz w:val="20"/>
              </w:rPr>
              <w:t>100,7</w:t>
            </w:r>
          </w:p>
        </w:tc>
        <w:tc>
          <w:tcPr>
            <w:tcW w:w="657" w:type="dxa"/>
          </w:tcPr>
          <w:p w:rsidR="00962CEE" w:rsidRDefault="00DA727F">
            <w:pPr>
              <w:pStyle w:val="TableParagraph"/>
              <w:spacing w:before="29"/>
              <w:ind w:right="92"/>
              <w:jc w:val="right"/>
              <w:rPr>
                <w:sz w:val="20"/>
              </w:rPr>
            </w:pPr>
            <w:r>
              <w:rPr>
                <w:w w:val="95"/>
                <w:sz w:val="20"/>
              </w:rPr>
              <w:t>101,2</w:t>
            </w:r>
          </w:p>
        </w:tc>
        <w:tc>
          <w:tcPr>
            <w:tcW w:w="659" w:type="dxa"/>
          </w:tcPr>
          <w:p w:rsidR="00962CEE" w:rsidRDefault="00DA727F">
            <w:pPr>
              <w:pStyle w:val="TableParagraph"/>
              <w:spacing w:before="29"/>
              <w:ind w:right="91"/>
              <w:jc w:val="right"/>
              <w:rPr>
                <w:sz w:val="20"/>
              </w:rPr>
            </w:pPr>
            <w:r>
              <w:rPr>
                <w:w w:val="95"/>
                <w:sz w:val="20"/>
              </w:rPr>
              <w:t>101,8</w:t>
            </w:r>
          </w:p>
        </w:tc>
        <w:tc>
          <w:tcPr>
            <w:tcW w:w="657" w:type="dxa"/>
          </w:tcPr>
          <w:p w:rsidR="00962CEE" w:rsidRDefault="00DA727F">
            <w:pPr>
              <w:pStyle w:val="TableParagraph"/>
              <w:spacing w:before="29"/>
              <w:ind w:left="29" w:right="20"/>
              <w:jc w:val="center"/>
              <w:rPr>
                <w:sz w:val="20"/>
              </w:rPr>
            </w:pPr>
            <w:r>
              <w:rPr>
                <w:sz w:val="20"/>
              </w:rPr>
              <w:t>102,4</w:t>
            </w:r>
          </w:p>
        </w:tc>
        <w:tc>
          <w:tcPr>
            <w:tcW w:w="659" w:type="dxa"/>
          </w:tcPr>
          <w:p w:rsidR="00962CEE" w:rsidRDefault="00DA727F">
            <w:pPr>
              <w:pStyle w:val="TableParagraph"/>
              <w:spacing w:before="29"/>
              <w:ind w:left="32" w:right="19"/>
              <w:jc w:val="center"/>
              <w:rPr>
                <w:sz w:val="20"/>
              </w:rPr>
            </w:pPr>
            <w:r>
              <w:rPr>
                <w:sz w:val="20"/>
              </w:rPr>
              <w:t>103,0</w:t>
            </w:r>
          </w:p>
        </w:tc>
      </w:tr>
      <w:tr w:rsidR="00962CEE">
        <w:trPr>
          <w:trHeight w:val="299"/>
        </w:trPr>
        <w:tc>
          <w:tcPr>
            <w:tcW w:w="2760" w:type="dxa"/>
          </w:tcPr>
          <w:p w:rsidR="00962CEE" w:rsidRDefault="00DA727F">
            <w:pPr>
              <w:pStyle w:val="TableParagraph"/>
              <w:spacing w:before="62" w:line="217" w:lineRule="exact"/>
              <w:ind w:right="98"/>
              <w:jc w:val="right"/>
              <w:rPr>
                <w:sz w:val="20"/>
              </w:rPr>
            </w:pPr>
            <w:r>
              <w:rPr>
                <w:sz w:val="20"/>
              </w:rPr>
              <w:t>Прочие организации</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9"/>
              <w:ind w:left="19" w:right="20"/>
              <w:jc w:val="center"/>
              <w:rPr>
                <w:sz w:val="20"/>
              </w:rPr>
            </w:pPr>
            <w:r>
              <w:rPr>
                <w:sz w:val="20"/>
              </w:rPr>
              <w:t>104,4</w:t>
            </w:r>
          </w:p>
        </w:tc>
        <w:tc>
          <w:tcPr>
            <w:tcW w:w="661" w:type="dxa"/>
          </w:tcPr>
          <w:p w:rsidR="00962CEE" w:rsidRDefault="00DA727F">
            <w:pPr>
              <w:pStyle w:val="TableParagraph"/>
              <w:spacing w:before="29"/>
              <w:ind w:right="98"/>
              <w:jc w:val="right"/>
              <w:rPr>
                <w:sz w:val="20"/>
              </w:rPr>
            </w:pPr>
            <w:r>
              <w:rPr>
                <w:w w:val="95"/>
                <w:sz w:val="20"/>
              </w:rPr>
              <w:t>106,4</w:t>
            </w:r>
          </w:p>
        </w:tc>
        <w:tc>
          <w:tcPr>
            <w:tcW w:w="660" w:type="dxa"/>
          </w:tcPr>
          <w:p w:rsidR="00962CEE" w:rsidRDefault="00DA727F">
            <w:pPr>
              <w:pStyle w:val="TableParagraph"/>
              <w:spacing w:before="29"/>
              <w:ind w:right="98"/>
              <w:jc w:val="right"/>
              <w:rPr>
                <w:sz w:val="20"/>
              </w:rPr>
            </w:pPr>
            <w:r>
              <w:rPr>
                <w:w w:val="95"/>
                <w:sz w:val="20"/>
              </w:rPr>
              <w:t>107,0</w:t>
            </w:r>
          </w:p>
        </w:tc>
        <w:tc>
          <w:tcPr>
            <w:tcW w:w="660" w:type="dxa"/>
          </w:tcPr>
          <w:p w:rsidR="00962CEE" w:rsidRDefault="00DA727F">
            <w:pPr>
              <w:pStyle w:val="TableParagraph"/>
              <w:spacing w:before="29"/>
              <w:ind w:right="98"/>
              <w:jc w:val="right"/>
              <w:rPr>
                <w:sz w:val="20"/>
              </w:rPr>
            </w:pPr>
            <w:r>
              <w:rPr>
                <w:w w:val="95"/>
                <w:sz w:val="20"/>
              </w:rPr>
              <w:t>107,6</w:t>
            </w:r>
          </w:p>
        </w:tc>
        <w:tc>
          <w:tcPr>
            <w:tcW w:w="660" w:type="dxa"/>
          </w:tcPr>
          <w:p w:rsidR="00962CEE" w:rsidRDefault="00DA727F">
            <w:pPr>
              <w:pStyle w:val="TableParagraph"/>
              <w:spacing w:before="29"/>
              <w:ind w:left="98"/>
              <w:rPr>
                <w:sz w:val="20"/>
              </w:rPr>
            </w:pPr>
            <w:r>
              <w:rPr>
                <w:sz w:val="20"/>
              </w:rPr>
              <w:t>108,2</w:t>
            </w:r>
          </w:p>
        </w:tc>
        <w:tc>
          <w:tcPr>
            <w:tcW w:w="660" w:type="dxa"/>
          </w:tcPr>
          <w:p w:rsidR="00962CEE" w:rsidRDefault="00DA727F">
            <w:pPr>
              <w:pStyle w:val="TableParagraph"/>
              <w:spacing w:before="29"/>
              <w:ind w:right="98"/>
              <w:jc w:val="right"/>
              <w:rPr>
                <w:sz w:val="20"/>
              </w:rPr>
            </w:pPr>
            <w:r>
              <w:rPr>
                <w:w w:val="95"/>
                <w:sz w:val="20"/>
              </w:rPr>
              <w:t>108,8</w:t>
            </w:r>
          </w:p>
        </w:tc>
        <w:tc>
          <w:tcPr>
            <w:tcW w:w="660" w:type="dxa"/>
          </w:tcPr>
          <w:p w:rsidR="00962CEE" w:rsidRDefault="00DA727F">
            <w:pPr>
              <w:pStyle w:val="TableParagraph"/>
              <w:spacing w:before="29"/>
              <w:ind w:right="98"/>
              <w:jc w:val="right"/>
              <w:rPr>
                <w:sz w:val="20"/>
              </w:rPr>
            </w:pPr>
            <w:r>
              <w:rPr>
                <w:w w:val="95"/>
                <w:sz w:val="20"/>
              </w:rPr>
              <w:t>109,4</w:t>
            </w:r>
          </w:p>
        </w:tc>
        <w:tc>
          <w:tcPr>
            <w:tcW w:w="660" w:type="dxa"/>
          </w:tcPr>
          <w:p w:rsidR="00962CEE" w:rsidRDefault="00DA727F">
            <w:pPr>
              <w:pStyle w:val="TableParagraph"/>
              <w:spacing w:before="29"/>
              <w:ind w:right="100"/>
              <w:jc w:val="right"/>
              <w:rPr>
                <w:sz w:val="20"/>
              </w:rPr>
            </w:pPr>
            <w:r>
              <w:rPr>
                <w:w w:val="95"/>
                <w:sz w:val="20"/>
              </w:rPr>
              <w:t>110,0</w:t>
            </w:r>
          </w:p>
        </w:tc>
        <w:tc>
          <w:tcPr>
            <w:tcW w:w="657" w:type="dxa"/>
          </w:tcPr>
          <w:p w:rsidR="00962CEE" w:rsidRDefault="00DA727F">
            <w:pPr>
              <w:pStyle w:val="TableParagraph"/>
              <w:spacing w:before="29"/>
              <w:ind w:left="96"/>
              <w:rPr>
                <w:sz w:val="20"/>
              </w:rPr>
            </w:pPr>
            <w:r>
              <w:rPr>
                <w:sz w:val="20"/>
              </w:rPr>
              <w:t>110,6</w:t>
            </w:r>
          </w:p>
        </w:tc>
        <w:tc>
          <w:tcPr>
            <w:tcW w:w="659" w:type="dxa"/>
          </w:tcPr>
          <w:p w:rsidR="00962CEE" w:rsidRDefault="00DA727F">
            <w:pPr>
              <w:pStyle w:val="TableParagraph"/>
              <w:spacing w:before="29"/>
              <w:ind w:right="96"/>
              <w:jc w:val="right"/>
              <w:rPr>
                <w:sz w:val="20"/>
              </w:rPr>
            </w:pPr>
            <w:r>
              <w:rPr>
                <w:w w:val="95"/>
                <w:sz w:val="20"/>
              </w:rPr>
              <w:t>111,2</w:t>
            </w:r>
          </w:p>
        </w:tc>
        <w:tc>
          <w:tcPr>
            <w:tcW w:w="657" w:type="dxa"/>
          </w:tcPr>
          <w:p w:rsidR="00962CEE" w:rsidRDefault="00DA727F">
            <w:pPr>
              <w:pStyle w:val="TableParagraph"/>
              <w:spacing w:before="29"/>
              <w:ind w:left="97"/>
              <w:rPr>
                <w:sz w:val="20"/>
              </w:rPr>
            </w:pPr>
            <w:r>
              <w:rPr>
                <w:sz w:val="20"/>
              </w:rPr>
              <w:t>111,8</w:t>
            </w:r>
          </w:p>
        </w:tc>
        <w:tc>
          <w:tcPr>
            <w:tcW w:w="659" w:type="dxa"/>
          </w:tcPr>
          <w:p w:rsidR="00962CEE" w:rsidRDefault="00DA727F">
            <w:pPr>
              <w:pStyle w:val="TableParagraph"/>
              <w:spacing w:before="29"/>
              <w:ind w:left="23" w:right="19"/>
              <w:jc w:val="center"/>
              <w:rPr>
                <w:sz w:val="20"/>
              </w:rPr>
            </w:pPr>
            <w:r>
              <w:rPr>
                <w:sz w:val="20"/>
              </w:rPr>
              <w:t>112,4</w:t>
            </w:r>
          </w:p>
        </w:tc>
        <w:tc>
          <w:tcPr>
            <w:tcW w:w="659" w:type="dxa"/>
          </w:tcPr>
          <w:p w:rsidR="00962CEE" w:rsidRDefault="00DA727F">
            <w:pPr>
              <w:pStyle w:val="TableParagraph"/>
              <w:spacing w:before="29"/>
              <w:ind w:left="20" w:right="19"/>
              <w:jc w:val="center"/>
              <w:rPr>
                <w:sz w:val="20"/>
              </w:rPr>
            </w:pPr>
            <w:r>
              <w:rPr>
                <w:sz w:val="20"/>
              </w:rPr>
              <w:t>113,0</w:t>
            </w:r>
          </w:p>
        </w:tc>
        <w:tc>
          <w:tcPr>
            <w:tcW w:w="657" w:type="dxa"/>
          </w:tcPr>
          <w:p w:rsidR="00962CEE" w:rsidRDefault="00DA727F">
            <w:pPr>
              <w:pStyle w:val="TableParagraph"/>
              <w:spacing w:before="29"/>
              <w:ind w:right="92"/>
              <w:jc w:val="right"/>
              <w:rPr>
                <w:sz w:val="20"/>
              </w:rPr>
            </w:pPr>
            <w:r>
              <w:rPr>
                <w:w w:val="95"/>
                <w:sz w:val="20"/>
              </w:rPr>
              <w:t>113,6</w:t>
            </w:r>
          </w:p>
        </w:tc>
        <w:tc>
          <w:tcPr>
            <w:tcW w:w="659" w:type="dxa"/>
          </w:tcPr>
          <w:p w:rsidR="00962CEE" w:rsidRDefault="00DA727F">
            <w:pPr>
              <w:pStyle w:val="TableParagraph"/>
              <w:spacing w:before="29"/>
              <w:ind w:right="91"/>
              <w:jc w:val="right"/>
              <w:rPr>
                <w:sz w:val="20"/>
              </w:rPr>
            </w:pPr>
            <w:r>
              <w:rPr>
                <w:w w:val="95"/>
                <w:sz w:val="20"/>
              </w:rPr>
              <w:t>114,2</w:t>
            </w:r>
          </w:p>
        </w:tc>
        <w:tc>
          <w:tcPr>
            <w:tcW w:w="657" w:type="dxa"/>
          </w:tcPr>
          <w:p w:rsidR="00962CEE" w:rsidRDefault="00DA727F">
            <w:pPr>
              <w:pStyle w:val="TableParagraph"/>
              <w:spacing w:before="29"/>
              <w:ind w:left="29" w:right="20"/>
              <w:jc w:val="center"/>
              <w:rPr>
                <w:sz w:val="20"/>
              </w:rPr>
            </w:pPr>
            <w:r>
              <w:rPr>
                <w:sz w:val="20"/>
              </w:rPr>
              <w:t>114,8</w:t>
            </w:r>
          </w:p>
        </w:tc>
        <w:tc>
          <w:tcPr>
            <w:tcW w:w="659" w:type="dxa"/>
          </w:tcPr>
          <w:p w:rsidR="00962CEE" w:rsidRDefault="00DA727F">
            <w:pPr>
              <w:pStyle w:val="TableParagraph"/>
              <w:spacing w:before="29"/>
              <w:ind w:left="32" w:right="19"/>
              <w:jc w:val="center"/>
              <w:rPr>
                <w:sz w:val="20"/>
              </w:rPr>
            </w:pPr>
            <w:r>
              <w:rPr>
                <w:sz w:val="20"/>
              </w:rPr>
              <w:t>115,4</w:t>
            </w:r>
          </w:p>
        </w:tc>
      </w:tr>
      <w:tr w:rsidR="00962CEE">
        <w:trPr>
          <w:trHeight w:val="299"/>
        </w:trPr>
        <w:tc>
          <w:tcPr>
            <w:tcW w:w="14780" w:type="dxa"/>
            <w:gridSpan w:val="19"/>
          </w:tcPr>
          <w:p w:rsidR="00962CEE" w:rsidRDefault="00DA727F">
            <w:pPr>
              <w:pStyle w:val="TableParagraph"/>
              <w:spacing w:before="62" w:line="217" w:lineRule="exact"/>
              <w:ind w:left="5605" w:right="5592"/>
              <w:jc w:val="center"/>
              <w:rPr>
                <w:sz w:val="20"/>
              </w:rPr>
            </w:pPr>
            <w:r>
              <w:rPr>
                <w:sz w:val="20"/>
              </w:rPr>
              <w:t>г.Светогорск</w:t>
            </w:r>
          </w:p>
        </w:tc>
      </w:tr>
      <w:tr w:rsidR="00962CEE">
        <w:trPr>
          <w:trHeight w:val="299"/>
        </w:trPr>
        <w:tc>
          <w:tcPr>
            <w:tcW w:w="2760" w:type="dxa"/>
          </w:tcPr>
          <w:p w:rsidR="00962CEE" w:rsidRDefault="00DA727F">
            <w:pPr>
              <w:pStyle w:val="TableParagraph"/>
              <w:spacing w:before="65" w:line="215" w:lineRule="exact"/>
              <w:ind w:right="141"/>
              <w:jc w:val="right"/>
              <w:rPr>
                <w:sz w:val="20"/>
              </w:rPr>
            </w:pPr>
            <w:r>
              <w:rPr>
                <w:sz w:val="20"/>
              </w:rPr>
              <w:t>Объем принятых стоков в т.ч</w:t>
            </w:r>
          </w:p>
        </w:tc>
        <w:tc>
          <w:tcPr>
            <w:tcW w:w="816" w:type="dxa"/>
            <w:vMerge w:val="restart"/>
          </w:tcPr>
          <w:p w:rsidR="00962CEE" w:rsidRDefault="00962CEE">
            <w:pPr>
              <w:pStyle w:val="TableParagraph"/>
              <w:rPr>
                <w:b/>
              </w:rPr>
            </w:pPr>
          </w:p>
          <w:p w:rsidR="00962CEE" w:rsidRDefault="00962CEE">
            <w:pPr>
              <w:pStyle w:val="TableParagraph"/>
              <w:rPr>
                <w:b/>
                <w:sz w:val="21"/>
              </w:rPr>
            </w:pPr>
          </w:p>
          <w:p w:rsidR="00962CEE" w:rsidRDefault="00DA727F">
            <w:pPr>
              <w:pStyle w:val="TableParagraph"/>
              <w:ind w:left="91"/>
              <w:rPr>
                <w:sz w:val="20"/>
              </w:rPr>
            </w:pPr>
            <w:r>
              <w:rPr>
                <w:sz w:val="20"/>
              </w:rPr>
              <w:t>тыс.м3</w:t>
            </w:r>
          </w:p>
        </w:tc>
        <w:tc>
          <w:tcPr>
            <w:tcW w:w="660" w:type="dxa"/>
          </w:tcPr>
          <w:p w:rsidR="00962CEE" w:rsidRDefault="00DA727F">
            <w:pPr>
              <w:pStyle w:val="TableParagraph"/>
              <w:spacing w:before="29"/>
              <w:ind w:left="35" w:right="15"/>
              <w:jc w:val="center"/>
              <w:rPr>
                <w:sz w:val="20"/>
              </w:rPr>
            </w:pPr>
            <w:r>
              <w:rPr>
                <w:sz w:val="20"/>
              </w:rPr>
              <w:t>1026,5</w:t>
            </w:r>
          </w:p>
        </w:tc>
        <w:tc>
          <w:tcPr>
            <w:tcW w:w="661" w:type="dxa"/>
          </w:tcPr>
          <w:p w:rsidR="00962CEE" w:rsidRDefault="00DA727F">
            <w:pPr>
              <w:pStyle w:val="TableParagraph"/>
              <w:spacing w:before="29"/>
              <w:ind w:right="38"/>
              <w:jc w:val="right"/>
              <w:rPr>
                <w:sz w:val="20"/>
              </w:rPr>
            </w:pPr>
            <w:r>
              <w:rPr>
                <w:sz w:val="20"/>
              </w:rPr>
              <w:t>1045,9</w:t>
            </w:r>
          </w:p>
        </w:tc>
        <w:tc>
          <w:tcPr>
            <w:tcW w:w="660" w:type="dxa"/>
          </w:tcPr>
          <w:p w:rsidR="00962CEE" w:rsidRDefault="00DA727F">
            <w:pPr>
              <w:pStyle w:val="TableParagraph"/>
              <w:spacing w:before="29"/>
              <w:ind w:right="38"/>
              <w:jc w:val="right"/>
              <w:rPr>
                <w:sz w:val="20"/>
              </w:rPr>
            </w:pPr>
            <w:r>
              <w:rPr>
                <w:sz w:val="20"/>
              </w:rPr>
              <w:t>1051,5</w:t>
            </w:r>
          </w:p>
        </w:tc>
        <w:tc>
          <w:tcPr>
            <w:tcW w:w="660" w:type="dxa"/>
          </w:tcPr>
          <w:p w:rsidR="00962CEE" w:rsidRDefault="00DA727F">
            <w:pPr>
              <w:pStyle w:val="TableParagraph"/>
              <w:spacing w:before="29"/>
              <w:ind w:right="38"/>
              <w:jc w:val="right"/>
              <w:rPr>
                <w:sz w:val="20"/>
              </w:rPr>
            </w:pPr>
            <w:r>
              <w:rPr>
                <w:sz w:val="20"/>
              </w:rPr>
              <w:t>1057,1</w:t>
            </w:r>
          </w:p>
        </w:tc>
        <w:tc>
          <w:tcPr>
            <w:tcW w:w="660" w:type="dxa"/>
          </w:tcPr>
          <w:p w:rsidR="00962CEE" w:rsidRDefault="00DA727F">
            <w:pPr>
              <w:pStyle w:val="TableParagraph"/>
              <w:spacing w:before="29"/>
              <w:ind w:left="59"/>
              <w:rPr>
                <w:sz w:val="20"/>
              </w:rPr>
            </w:pPr>
            <w:r>
              <w:rPr>
                <w:sz w:val="20"/>
              </w:rPr>
              <w:t>1062,8</w:t>
            </w:r>
          </w:p>
        </w:tc>
        <w:tc>
          <w:tcPr>
            <w:tcW w:w="660" w:type="dxa"/>
          </w:tcPr>
          <w:p w:rsidR="00962CEE" w:rsidRDefault="00DA727F">
            <w:pPr>
              <w:pStyle w:val="TableParagraph"/>
              <w:spacing w:before="29"/>
              <w:ind w:right="38"/>
              <w:jc w:val="right"/>
              <w:rPr>
                <w:sz w:val="20"/>
              </w:rPr>
            </w:pPr>
            <w:r>
              <w:rPr>
                <w:sz w:val="20"/>
              </w:rPr>
              <w:t>1068,4</w:t>
            </w:r>
          </w:p>
        </w:tc>
        <w:tc>
          <w:tcPr>
            <w:tcW w:w="660" w:type="dxa"/>
          </w:tcPr>
          <w:p w:rsidR="00962CEE" w:rsidRDefault="00DA727F">
            <w:pPr>
              <w:pStyle w:val="TableParagraph"/>
              <w:spacing w:before="29"/>
              <w:ind w:right="40"/>
              <w:jc w:val="right"/>
              <w:rPr>
                <w:sz w:val="20"/>
              </w:rPr>
            </w:pPr>
            <w:r>
              <w:rPr>
                <w:sz w:val="20"/>
              </w:rPr>
              <w:t>1074,0</w:t>
            </w:r>
          </w:p>
        </w:tc>
        <w:tc>
          <w:tcPr>
            <w:tcW w:w="660" w:type="dxa"/>
          </w:tcPr>
          <w:p w:rsidR="00962CEE" w:rsidRDefault="00DA727F">
            <w:pPr>
              <w:pStyle w:val="TableParagraph"/>
              <w:spacing w:before="29"/>
              <w:ind w:right="43"/>
              <w:jc w:val="right"/>
              <w:rPr>
                <w:sz w:val="20"/>
              </w:rPr>
            </w:pPr>
            <w:r>
              <w:rPr>
                <w:sz w:val="20"/>
              </w:rPr>
              <w:t>1079,6</w:t>
            </w:r>
          </w:p>
        </w:tc>
        <w:tc>
          <w:tcPr>
            <w:tcW w:w="657" w:type="dxa"/>
          </w:tcPr>
          <w:p w:rsidR="00962CEE" w:rsidRDefault="00DA727F">
            <w:pPr>
              <w:pStyle w:val="TableParagraph"/>
              <w:spacing w:before="29"/>
              <w:ind w:left="55"/>
              <w:rPr>
                <w:sz w:val="20"/>
              </w:rPr>
            </w:pPr>
            <w:r>
              <w:rPr>
                <w:sz w:val="20"/>
              </w:rPr>
              <w:t>1085,2</w:t>
            </w:r>
          </w:p>
        </w:tc>
        <w:tc>
          <w:tcPr>
            <w:tcW w:w="659" w:type="dxa"/>
          </w:tcPr>
          <w:p w:rsidR="00962CEE" w:rsidRDefault="00DA727F">
            <w:pPr>
              <w:pStyle w:val="TableParagraph"/>
              <w:spacing w:before="29"/>
              <w:ind w:right="38"/>
              <w:jc w:val="right"/>
              <w:rPr>
                <w:sz w:val="20"/>
              </w:rPr>
            </w:pPr>
            <w:r>
              <w:rPr>
                <w:sz w:val="20"/>
              </w:rPr>
              <w:t>1090,8</w:t>
            </w:r>
          </w:p>
        </w:tc>
        <w:tc>
          <w:tcPr>
            <w:tcW w:w="657" w:type="dxa"/>
          </w:tcPr>
          <w:p w:rsidR="00962CEE" w:rsidRDefault="00DA727F">
            <w:pPr>
              <w:pStyle w:val="TableParagraph"/>
              <w:spacing w:before="29"/>
              <w:ind w:right="38"/>
              <w:jc w:val="right"/>
              <w:rPr>
                <w:sz w:val="20"/>
              </w:rPr>
            </w:pPr>
            <w:r>
              <w:rPr>
                <w:sz w:val="20"/>
              </w:rPr>
              <w:t>1096,5</w:t>
            </w:r>
          </w:p>
        </w:tc>
        <w:tc>
          <w:tcPr>
            <w:tcW w:w="659" w:type="dxa"/>
          </w:tcPr>
          <w:p w:rsidR="00962CEE" w:rsidRDefault="00DA727F">
            <w:pPr>
              <w:pStyle w:val="TableParagraph"/>
              <w:spacing w:before="29"/>
              <w:ind w:left="22" w:right="2"/>
              <w:jc w:val="center"/>
              <w:rPr>
                <w:sz w:val="20"/>
              </w:rPr>
            </w:pPr>
            <w:r>
              <w:rPr>
                <w:sz w:val="20"/>
              </w:rPr>
              <w:t>1102,1</w:t>
            </w:r>
          </w:p>
        </w:tc>
        <w:tc>
          <w:tcPr>
            <w:tcW w:w="659" w:type="dxa"/>
          </w:tcPr>
          <w:p w:rsidR="00962CEE" w:rsidRDefault="00DA727F">
            <w:pPr>
              <w:pStyle w:val="TableParagraph"/>
              <w:spacing w:before="29"/>
              <w:ind w:left="22" w:right="4"/>
              <w:jc w:val="center"/>
              <w:rPr>
                <w:sz w:val="20"/>
              </w:rPr>
            </w:pPr>
            <w:r>
              <w:rPr>
                <w:sz w:val="20"/>
              </w:rPr>
              <w:t>1107,7</w:t>
            </w:r>
          </w:p>
        </w:tc>
        <w:tc>
          <w:tcPr>
            <w:tcW w:w="657" w:type="dxa"/>
          </w:tcPr>
          <w:p w:rsidR="00962CEE" w:rsidRDefault="00DA727F">
            <w:pPr>
              <w:pStyle w:val="TableParagraph"/>
              <w:spacing w:before="29"/>
              <w:ind w:right="35"/>
              <w:jc w:val="right"/>
              <w:rPr>
                <w:sz w:val="20"/>
              </w:rPr>
            </w:pPr>
            <w:r>
              <w:rPr>
                <w:sz w:val="20"/>
              </w:rPr>
              <w:t>1113,3</w:t>
            </w:r>
          </w:p>
        </w:tc>
        <w:tc>
          <w:tcPr>
            <w:tcW w:w="659" w:type="dxa"/>
          </w:tcPr>
          <w:p w:rsidR="00962CEE" w:rsidRDefault="00DA727F">
            <w:pPr>
              <w:pStyle w:val="TableParagraph"/>
              <w:spacing w:before="29"/>
              <w:ind w:right="33"/>
              <w:jc w:val="right"/>
              <w:rPr>
                <w:sz w:val="20"/>
              </w:rPr>
            </w:pPr>
            <w:r>
              <w:rPr>
                <w:sz w:val="20"/>
              </w:rPr>
              <w:t>1118,9</w:t>
            </w:r>
          </w:p>
        </w:tc>
        <w:tc>
          <w:tcPr>
            <w:tcW w:w="657" w:type="dxa"/>
          </w:tcPr>
          <w:p w:rsidR="00962CEE" w:rsidRDefault="00DA727F">
            <w:pPr>
              <w:pStyle w:val="TableParagraph"/>
              <w:spacing w:before="29"/>
              <w:ind w:left="41" w:right="15"/>
              <w:jc w:val="center"/>
              <w:rPr>
                <w:sz w:val="20"/>
              </w:rPr>
            </w:pPr>
            <w:r>
              <w:rPr>
                <w:sz w:val="20"/>
              </w:rPr>
              <w:t>1124,5</w:t>
            </w:r>
          </w:p>
        </w:tc>
        <w:tc>
          <w:tcPr>
            <w:tcW w:w="659" w:type="dxa"/>
          </w:tcPr>
          <w:p w:rsidR="00962CEE" w:rsidRDefault="00DA727F">
            <w:pPr>
              <w:pStyle w:val="TableParagraph"/>
              <w:spacing w:before="29"/>
              <w:ind w:left="44" w:right="14"/>
              <w:jc w:val="center"/>
              <w:rPr>
                <w:sz w:val="20"/>
              </w:rPr>
            </w:pPr>
            <w:r>
              <w:rPr>
                <w:sz w:val="20"/>
              </w:rPr>
              <w:t>1129,8</w:t>
            </w:r>
          </w:p>
        </w:tc>
      </w:tr>
      <w:tr w:rsidR="00962CEE">
        <w:trPr>
          <w:trHeight w:val="302"/>
        </w:trPr>
        <w:tc>
          <w:tcPr>
            <w:tcW w:w="2760" w:type="dxa"/>
          </w:tcPr>
          <w:p w:rsidR="00962CEE" w:rsidRDefault="00DA727F">
            <w:pPr>
              <w:pStyle w:val="TableParagraph"/>
              <w:spacing w:before="65" w:line="217" w:lineRule="exact"/>
              <w:ind w:right="99"/>
              <w:jc w:val="right"/>
              <w:rPr>
                <w:sz w:val="20"/>
              </w:rPr>
            </w:pPr>
            <w:r>
              <w:rPr>
                <w:sz w:val="20"/>
              </w:rPr>
              <w:t>Население</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9"/>
              <w:ind w:left="35" w:right="18"/>
              <w:jc w:val="center"/>
              <w:rPr>
                <w:sz w:val="20"/>
              </w:rPr>
            </w:pPr>
            <w:r>
              <w:rPr>
                <w:sz w:val="20"/>
              </w:rPr>
              <w:t>837,1</w:t>
            </w:r>
          </w:p>
        </w:tc>
        <w:tc>
          <w:tcPr>
            <w:tcW w:w="661" w:type="dxa"/>
          </w:tcPr>
          <w:p w:rsidR="00962CEE" w:rsidRDefault="00DA727F">
            <w:pPr>
              <w:pStyle w:val="TableParagraph"/>
              <w:spacing w:before="29"/>
              <w:ind w:right="89"/>
              <w:jc w:val="right"/>
              <w:rPr>
                <w:sz w:val="20"/>
              </w:rPr>
            </w:pPr>
            <w:r>
              <w:rPr>
                <w:w w:val="95"/>
                <w:sz w:val="20"/>
              </w:rPr>
              <w:t>852,9</w:t>
            </w:r>
          </w:p>
        </w:tc>
        <w:tc>
          <w:tcPr>
            <w:tcW w:w="660" w:type="dxa"/>
          </w:tcPr>
          <w:p w:rsidR="00962CEE" w:rsidRDefault="00DA727F">
            <w:pPr>
              <w:pStyle w:val="TableParagraph"/>
              <w:spacing w:before="29"/>
              <w:ind w:right="88"/>
              <w:jc w:val="right"/>
              <w:rPr>
                <w:sz w:val="20"/>
              </w:rPr>
            </w:pPr>
            <w:r>
              <w:rPr>
                <w:w w:val="95"/>
                <w:sz w:val="20"/>
              </w:rPr>
              <w:t>857,5</w:t>
            </w:r>
          </w:p>
        </w:tc>
        <w:tc>
          <w:tcPr>
            <w:tcW w:w="660" w:type="dxa"/>
          </w:tcPr>
          <w:p w:rsidR="00962CEE" w:rsidRDefault="00DA727F">
            <w:pPr>
              <w:pStyle w:val="TableParagraph"/>
              <w:spacing w:before="29"/>
              <w:ind w:right="88"/>
              <w:jc w:val="right"/>
              <w:rPr>
                <w:sz w:val="20"/>
              </w:rPr>
            </w:pPr>
            <w:r>
              <w:rPr>
                <w:w w:val="95"/>
                <w:sz w:val="20"/>
              </w:rPr>
              <w:t>862,1</w:t>
            </w:r>
          </w:p>
        </w:tc>
        <w:tc>
          <w:tcPr>
            <w:tcW w:w="660" w:type="dxa"/>
          </w:tcPr>
          <w:p w:rsidR="00962CEE" w:rsidRDefault="00DA727F">
            <w:pPr>
              <w:pStyle w:val="TableParagraph"/>
              <w:spacing w:before="29"/>
              <w:ind w:left="107"/>
              <w:rPr>
                <w:sz w:val="20"/>
              </w:rPr>
            </w:pPr>
            <w:r>
              <w:rPr>
                <w:sz w:val="20"/>
              </w:rPr>
              <w:t>866,6</w:t>
            </w:r>
          </w:p>
        </w:tc>
        <w:tc>
          <w:tcPr>
            <w:tcW w:w="660" w:type="dxa"/>
          </w:tcPr>
          <w:p w:rsidR="00962CEE" w:rsidRDefault="00DA727F">
            <w:pPr>
              <w:pStyle w:val="TableParagraph"/>
              <w:spacing w:before="29"/>
              <w:ind w:right="88"/>
              <w:jc w:val="right"/>
              <w:rPr>
                <w:sz w:val="20"/>
              </w:rPr>
            </w:pPr>
            <w:r>
              <w:rPr>
                <w:w w:val="95"/>
                <w:sz w:val="20"/>
              </w:rPr>
              <w:t>871,2</w:t>
            </w:r>
          </w:p>
        </w:tc>
        <w:tc>
          <w:tcPr>
            <w:tcW w:w="660" w:type="dxa"/>
          </w:tcPr>
          <w:p w:rsidR="00962CEE" w:rsidRDefault="00DA727F">
            <w:pPr>
              <w:pStyle w:val="TableParagraph"/>
              <w:spacing w:before="29"/>
              <w:ind w:right="88"/>
              <w:jc w:val="right"/>
              <w:rPr>
                <w:sz w:val="20"/>
              </w:rPr>
            </w:pPr>
            <w:r>
              <w:rPr>
                <w:w w:val="95"/>
                <w:sz w:val="20"/>
              </w:rPr>
              <w:t>875,8</w:t>
            </w:r>
          </w:p>
        </w:tc>
        <w:tc>
          <w:tcPr>
            <w:tcW w:w="660" w:type="dxa"/>
          </w:tcPr>
          <w:p w:rsidR="00962CEE" w:rsidRDefault="00DA727F">
            <w:pPr>
              <w:pStyle w:val="TableParagraph"/>
              <w:spacing w:before="29"/>
              <w:ind w:right="91"/>
              <w:jc w:val="right"/>
              <w:rPr>
                <w:sz w:val="20"/>
              </w:rPr>
            </w:pPr>
            <w:r>
              <w:rPr>
                <w:w w:val="95"/>
                <w:sz w:val="20"/>
              </w:rPr>
              <w:t>880,4</w:t>
            </w:r>
          </w:p>
        </w:tc>
        <w:tc>
          <w:tcPr>
            <w:tcW w:w="657" w:type="dxa"/>
          </w:tcPr>
          <w:p w:rsidR="00962CEE" w:rsidRDefault="00DA727F">
            <w:pPr>
              <w:pStyle w:val="TableParagraph"/>
              <w:spacing w:before="29"/>
              <w:ind w:left="105"/>
              <w:rPr>
                <w:sz w:val="20"/>
              </w:rPr>
            </w:pPr>
            <w:r>
              <w:rPr>
                <w:sz w:val="20"/>
              </w:rPr>
              <w:t>885,0</w:t>
            </w:r>
          </w:p>
        </w:tc>
        <w:tc>
          <w:tcPr>
            <w:tcW w:w="659" w:type="dxa"/>
          </w:tcPr>
          <w:p w:rsidR="00962CEE" w:rsidRDefault="00DA727F">
            <w:pPr>
              <w:pStyle w:val="TableParagraph"/>
              <w:spacing w:before="29"/>
              <w:ind w:right="86"/>
              <w:jc w:val="right"/>
              <w:rPr>
                <w:sz w:val="20"/>
              </w:rPr>
            </w:pPr>
            <w:r>
              <w:rPr>
                <w:w w:val="95"/>
                <w:sz w:val="20"/>
              </w:rPr>
              <w:t>889,5</w:t>
            </w:r>
          </w:p>
        </w:tc>
        <w:tc>
          <w:tcPr>
            <w:tcW w:w="657" w:type="dxa"/>
          </w:tcPr>
          <w:p w:rsidR="00962CEE" w:rsidRDefault="00DA727F">
            <w:pPr>
              <w:pStyle w:val="TableParagraph"/>
              <w:spacing w:before="29"/>
              <w:ind w:left="107"/>
              <w:rPr>
                <w:sz w:val="20"/>
              </w:rPr>
            </w:pPr>
            <w:r>
              <w:rPr>
                <w:sz w:val="20"/>
              </w:rPr>
              <w:t>894,1</w:t>
            </w:r>
          </w:p>
        </w:tc>
        <w:tc>
          <w:tcPr>
            <w:tcW w:w="659" w:type="dxa"/>
          </w:tcPr>
          <w:p w:rsidR="00962CEE" w:rsidRDefault="00DA727F">
            <w:pPr>
              <w:pStyle w:val="TableParagraph"/>
              <w:spacing w:before="29"/>
              <w:ind w:left="42" w:right="19"/>
              <w:jc w:val="center"/>
              <w:rPr>
                <w:sz w:val="20"/>
              </w:rPr>
            </w:pPr>
            <w:r>
              <w:rPr>
                <w:sz w:val="20"/>
              </w:rPr>
              <w:t>898,7</w:t>
            </w:r>
          </w:p>
        </w:tc>
        <w:tc>
          <w:tcPr>
            <w:tcW w:w="659" w:type="dxa"/>
          </w:tcPr>
          <w:p w:rsidR="00962CEE" w:rsidRDefault="00DA727F">
            <w:pPr>
              <w:pStyle w:val="TableParagraph"/>
              <w:spacing w:before="29"/>
              <w:ind w:left="39" w:right="19"/>
              <w:jc w:val="center"/>
              <w:rPr>
                <w:sz w:val="20"/>
              </w:rPr>
            </w:pPr>
            <w:r>
              <w:rPr>
                <w:sz w:val="20"/>
              </w:rPr>
              <w:t>903,3</w:t>
            </w:r>
          </w:p>
        </w:tc>
        <w:tc>
          <w:tcPr>
            <w:tcW w:w="657" w:type="dxa"/>
          </w:tcPr>
          <w:p w:rsidR="00962CEE" w:rsidRDefault="00DA727F">
            <w:pPr>
              <w:pStyle w:val="TableParagraph"/>
              <w:spacing w:before="29"/>
              <w:ind w:right="82"/>
              <w:jc w:val="right"/>
              <w:rPr>
                <w:sz w:val="20"/>
              </w:rPr>
            </w:pPr>
            <w:r>
              <w:rPr>
                <w:w w:val="95"/>
                <w:sz w:val="20"/>
              </w:rPr>
              <w:t>907,9</w:t>
            </w:r>
          </w:p>
        </w:tc>
        <w:tc>
          <w:tcPr>
            <w:tcW w:w="659" w:type="dxa"/>
          </w:tcPr>
          <w:p w:rsidR="00962CEE" w:rsidRDefault="00DA727F">
            <w:pPr>
              <w:pStyle w:val="TableParagraph"/>
              <w:spacing w:before="29"/>
              <w:ind w:right="81"/>
              <w:jc w:val="right"/>
              <w:rPr>
                <w:sz w:val="20"/>
              </w:rPr>
            </w:pPr>
            <w:r>
              <w:rPr>
                <w:w w:val="95"/>
                <w:sz w:val="20"/>
              </w:rPr>
              <w:t>912,4</w:t>
            </w:r>
          </w:p>
        </w:tc>
        <w:tc>
          <w:tcPr>
            <w:tcW w:w="657" w:type="dxa"/>
          </w:tcPr>
          <w:p w:rsidR="00962CEE" w:rsidRDefault="00DA727F">
            <w:pPr>
              <w:pStyle w:val="TableParagraph"/>
              <w:spacing w:before="29"/>
              <w:ind w:left="48" w:right="20"/>
              <w:jc w:val="center"/>
              <w:rPr>
                <w:sz w:val="20"/>
              </w:rPr>
            </w:pPr>
            <w:r>
              <w:rPr>
                <w:sz w:val="20"/>
              </w:rPr>
              <w:t>917,0</w:t>
            </w:r>
          </w:p>
        </w:tc>
        <w:tc>
          <w:tcPr>
            <w:tcW w:w="659" w:type="dxa"/>
          </w:tcPr>
          <w:p w:rsidR="00962CEE" w:rsidRDefault="00DA727F">
            <w:pPr>
              <w:pStyle w:val="TableParagraph"/>
              <w:spacing w:before="29"/>
              <w:ind w:left="51" w:right="19"/>
              <w:jc w:val="center"/>
              <w:rPr>
                <w:sz w:val="20"/>
              </w:rPr>
            </w:pPr>
            <w:r>
              <w:rPr>
                <w:sz w:val="20"/>
              </w:rPr>
              <w:t>921,3</w:t>
            </w:r>
          </w:p>
        </w:tc>
      </w:tr>
      <w:tr w:rsidR="00962CEE">
        <w:trPr>
          <w:trHeight w:val="300"/>
        </w:trPr>
        <w:tc>
          <w:tcPr>
            <w:tcW w:w="2760" w:type="dxa"/>
          </w:tcPr>
          <w:p w:rsidR="00962CEE" w:rsidRDefault="00DA727F">
            <w:pPr>
              <w:pStyle w:val="TableParagraph"/>
              <w:spacing w:before="62" w:line="218" w:lineRule="exact"/>
              <w:ind w:right="99"/>
              <w:jc w:val="right"/>
              <w:rPr>
                <w:sz w:val="20"/>
              </w:rPr>
            </w:pPr>
            <w:r>
              <w:rPr>
                <w:sz w:val="20"/>
              </w:rPr>
              <w:t>Бюджетные организации</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6"/>
              <w:ind w:left="35" w:right="17"/>
              <w:jc w:val="center"/>
              <w:rPr>
                <w:sz w:val="20"/>
              </w:rPr>
            </w:pPr>
            <w:r>
              <w:rPr>
                <w:sz w:val="20"/>
              </w:rPr>
              <w:t>86,4</w:t>
            </w:r>
          </w:p>
        </w:tc>
        <w:tc>
          <w:tcPr>
            <w:tcW w:w="661" w:type="dxa"/>
          </w:tcPr>
          <w:p w:rsidR="00962CEE" w:rsidRDefault="00DA727F">
            <w:pPr>
              <w:pStyle w:val="TableParagraph"/>
              <w:spacing w:before="26"/>
              <w:ind w:left="158"/>
              <w:rPr>
                <w:sz w:val="20"/>
              </w:rPr>
            </w:pPr>
            <w:r>
              <w:rPr>
                <w:sz w:val="20"/>
              </w:rPr>
              <w:t>88,0</w:t>
            </w:r>
          </w:p>
        </w:tc>
        <w:tc>
          <w:tcPr>
            <w:tcW w:w="660" w:type="dxa"/>
          </w:tcPr>
          <w:p w:rsidR="00962CEE" w:rsidRDefault="00DA727F">
            <w:pPr>
              <w:pStyle w:val="TableParagraph"/>
              <w:spacing w:before="26"/>
              <w:ind w:left="158"/>
              <w:rPr>
                <w:sz w:val="20"/>
              </w:rPr>
            </w:pPr>
            <w:r>
              <w:rPr>
                <w:sz w:val="20"/>
              </w:rPr>
              <w:t>88,5</w:t>
            </w:r>
          </w:p>
        </w:tc>
        <w:tc>
          <w:tcPr>
            <w:tcW w:w="660" w:type="dxa"/>
          </w:tcPr>
          <w:p w:rsidR="00962CEE" w:rsidRDefault="00DA727F">
            <w:pPr>
              <w:pStyle w:val="TableParagraph"/>
              <w:spacing w:before="26"/>
              <w:ind w:right="138"/>
              <w:jc w:val="right"/>
              <w:rPr>
                <w:sz w:val="20"/>
              </w:rPr>
            </w:pPr>
            <w:r>
              <w:rPr>
                <w:w w:val="95"/>
                <w:sz w:val="20"/>
              </w:rPr>
              <w:t>89,0</w:t>
            </w:r>
          </w:p>
        </w:tc>
        <w:tc>
          <w:tcPr>
            <w:tcW w:w="660" w:type="dxa"/>
          </w:tcPr>
          <w:p w:rsidR="00962CEE" w:rsidRDefault="00DA727F">
            <w:pPr>
              <w:pStyle w:val="TableParagraph"/>
              <w:spacing w:before="26"/>
              <w:ind w:left="158"/>
              <w:rPr>
                <w:sz w:val="20"/>
              </w:rPr>
            </w:pPr>
            <w:r>
              <w:rPr>
                <w:sz w:val="20"/>
              </w:rPr>
              <w:t>89,4</w:t>
            </w:r>
          </w:p>
        </w:tc>
        <w:tc>
          <w:tcPr>
            <w:tcW w:w="660" w:type="dxa"/>
          </w:tcPr>
          <w:p w:rsidR="00962CEE" w:rsidRDefault="00DA727F">
            <w:pPr>
              <w:pStyle w:val="TableParagraph"/>
              <w:spacing w:before="26"/>
              <w:ind w:left="158"/>
              <w:rPr>
                <w:sz w:val="20"/>
              </w:rPr>
            </w:pPr>
            <w:r>
              <w:rPr>
                <w:sz w:val="20"/>
              </w:rPr>
              <w:t>89,9</w:t>
            </w:r>
          </w:p>
        </w:tc>
        <w:tc>
          <w:tcPr>
            <w:tcW w:w="660" w:type="dxa"/>
          </w:tcPr>
          <w:p w:rsidR="00962CEE" w:rsidRDefault="00DA727F">
            <w:pPr>
              <w:pStyle w:val="TableParagraph"/>
              <w:spacing w:before="26"/>
              <w:ind w:left="158"/>
              <w:rPr>
                <w:sz w:val="20"/>
              </w:rPr>
            </w:pPr>
            <w:r>
              <w:rPr>
                <w:sz w:val="20"/>
              </w:rPr>
              <w:t>90,4</w:t>
            </w:r>
          </w:p>
        </w:tc>
        <w:tc>
          <w:tcPr>
            <w:tcW w:w="660" w:type="dxa"/>
          </w:tcPr>
          <w:p w:rsidR="00962CEE" w:rsidRDefault="00DA727F">
            <w:pPr>
              <w:pStyle w:val="TableParagraph"/>
              <w:spacing w:before="26"/>
              <w:ind w:right="141"/>
              <w:jc w:val="right"/>
              <w:rPr>
                <w:sz w:val="20"/>
              </w:rPr>
            </w:pPr>
            <w:r>
              <w:rPr>
                <w:w w:val="95"/>
                <w:sz w:val="20"/>
              </w:rPr>
              <w:t>90,9</w:t>
            </w:r>
          </w:p>
        </w:tc>
        <w:tc>
          <w:tcPr>
            <w:tcW w:w="657" w:type="dxa"/>
          </w:tcPr>
          <w:p w:rsidR="00962CEE" w:rsidRDefault="00DA727F">
            <w:pPr>
              <w:pStyle w:val="TableParagraph"/>
              <w:spacing w:before="26"/>
              <w:ind w:left="156"/>
              <w:rPr>
                <w:sz w:val="20"/>
              </w:rPr>
            </w:pPr>
            <w:r>
              <w:rPr>
                <w:sz w:val="20"/>
              </w:rPr>
              <w:t>91,3</w:t>
            </w:r>
          </w:p>
        </w:tc>
        <w:tc>
          <w:tcPr>
            <w:tcW w:w="659" w:type="dxa"/>
          </w:tcPr>
          <w:p w:rsidR="00962CEE" w:rsidRDefault="00DA727F">
            <w:pPr>
              <w:pStyle w:val="TableParagraph"/>
              <w:spacing w:before="26"/>
              <w:ind w:left="159"/>
              <w:rPr>
                <w:sz w:val="20"/>
              </w:rPr>
            </w:pPr>
            <w:r>
              <w:rPr>
                <w:sz w:val="20"/>
              </w:rPr>
              <w:t>91,8</w:t>
            </w:r>
          </w:p>
        </w:tc>
        <w:tc>
          <w:tcPr>
            <w:tcW w:w="657" w:type="dxa"/>
          </w:tcPr>
          <w:p w:rsidR="00962CEE" w:rsidRDefault="00DA727F">
            <w:pPr>
              <w:pStyle w:val="TableParagraph"/>
              <w:spacing w:before="26"/>
              <w:ind w:left="157"/>
              <w:rPr>
                <w:sz w:val="20"/>
              </w:rPr>
            </w:pPr>
            <w:r>
              <w:rPr>
                <w:sz w:val="20"/>
              </w:rPr>
              <w:t>92,3</w:t>
            </w:r>
          </w:p>
        </w:tc>
        <w:tc>
          <w:tcPr>
            <w:tcW w:w="659" w:type="dxa"/>
          </w:tcPr>
          <w:p w:rsidR="00962CEE" w:rsidRDefault="00DA727F">
            <w:pPr>
              <w:pStyle w:val="TableParagraph"/>
              <w:spacing w:before="26"/>
              <w:ind w:left="42" w:right="19"/>
              <w:jc w:val="center"/>
              <w:rPr>
                <w:sz w:val="20"/>
              </w:rPr>
            </w:pPr>
            <w:r>
              <w:rPr>
                <w:sz w:val="20"/>
              </w:rPr>
              <w:t>104,7</w:t>
            </w:r>
          </w:p>
        </w:tc>
        <w:tc>
          <w:tcPr>
            <w:tcW w:w="659" w:type="dxa"/>
          </w:tcPr>
          <w:p w:rsidR="00962CEE" w:rsidRDefault="00DA727F">
            <w:pPr>
              <w:pStyle w:val="TableParagraph"/>
              <w:spacing w:before="26"/>
              <w:ind w:left="39" w:right="19"/>
              <w:jc w:val="center"/>
              <w:rPr>
                <w:sz w:val="20"/>
              </w:rPr>
            </w:pPr>
            <w:r>
              <w:rPr>
                <w:sz w:val="20"/>
              </w:rPr>
              <w:t>105,2</w:t>
            </w:r>
          </w:p>
        </w:tc>
        <w:tc>
          <w:tcPr>
            <w:tcW w:w="657" w:type="dxa"/>
          </w:tcPr>
          <w:p w:rsidR="00962CEE" w:rsidRDefault="00DA727F">
            <w:pPr>
              <w:pStyle w:val="TableParagraph"/>
              <w:spacing w:before="26"/>
              <w:ind w:right="82"/>
              <w:jc w:val="right"/>
              <w:rPr>
                <w:sz w:val="20"/>
              </w:rPr>
            </w:pPr>
            <w:r>
              <w:rPr>
                <w:w w:val="95"/>
                <w:sz w:val="20"/>
              </w:rPr>
              <w:t>105,7</w:t>
            </w:r>
          </w:p>
        </w:tc>
        <w:tc>
          <w:tcPr>
            <w:tcW w:w="659" w:type="dxa"/>
          </w:tcPr>
          <w:p w:rsidR="00962CEE" w:rsidRDefault="00DA727F">
            <w:pPr>
              <w:pStyle w:val="TableParagraph"/>
              <w:spacing w:before="26"/>
              <w:ind w:right="81"/>
              <w:jc w:val="right"/>
              <w:rPr>
                <w:sz w:val="20"/>
              </w:rPr>
            </w:pPr>
            <w:r>
              <w:rPr>
                <w:w w:val="95"/>
                <w:sz w:val="20"/>
              </w:rPr>
              <w:t>106,1</w:t>
            </w:r>
          </w:p>
        </w:tc>
        <w:tc>
          <w:tcPr>
            <w:tcW w:w="657" w:type="dxa"/>
          </w:tcPr>
          <w:p w:rsidR="00962CEE" w:rsidRDefault="00DA727F">
            <w:pPr>
              <w:pStyle w:val="TableParagraph"/>
              <w:spacing w:before="26"/>
              <w:ind w:left="48" w:right="20"/>
              <w:jc w:val="center"/>
              <w:rPr>
                <w:sz w:val="20"/>
              </w:rPr>
            </w:pPr>
            <w:r>
              <w:rPr>
                <w:sz w:val="20"/>
              </w:rPr>
              <w:t>106,6</w:t>
            </w:r>
          </w:p>
        </w:tc>
        <w:tc>
          <w:tcPr>
            <w:tcW w:w="659" w:type="dxa"/>
          </w:tcPr>
          <w:p w:rsidR="00962CEE" w:rsidRDefault="00DA727F">
            <w:pPr>
              <w:pStyle w:val="TableParagraph"/>
              <w:spacing w:before="26"/>
              <w:ind w:left="51" w:right="19"/>
              <w:jc w:val="center"/>
              <w:rPr>
                <w:sz w:val="20"/>
              </w:rPr>
            </w:pPr>
            <w:r>
              <w:rPr>
                <w:sz w:val="20"/>
              </w:rPr>
              <w:t>107,1</w:t>
            </w:r>
          </w:p>
        </w:tc>
      </w:tr>
      <w:tr w:rsidR="00962CEE">
        <w:trPr>
          <w:trHeight w:val="299"/>
        </w:trPr>
        <w:tc>
          <w:tcPr>
            <w:tcW w:w="2760" w:type="dxa"/>
          </w:tcPr>
          <w:p w:rsidR="00962CEE" w:rsidRDefault="00DA727F">
            <w:pPr>
              <w:pStyle w:val="TableParagraph"/>
              <w:spacing w:before="62" w:line="217" w:lineRule="exact"/>
              <w:ind w:right="98"/>
              <w:jc w:val="right"/>
              <w:rPr>
                <w:sz w:val="20"/>
              </w:rPr>
            </w:pPr>
            <w:r>
              <w:rPr>
                <w:sz w:val="20"/>
              </w:rPr>
              <w:t>Прочие организации</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9"/>
              <w:ind w:left="19" w:right="20"/>
              <w:jc w:val="center"/>
              <w:rPr>
                <w:sz w:val="20"/>
              </w:rPr>
            </w:pPr>
            <w:r>
              <w:rPr>
                <w:sz w:val="20"/>
              </w:rPr>
              <w:t>103,1</w:t>
            </w:r>
          </w:p>
        </w:tc>
        <w:tc>
          <w:tcPr>
            <w:tcW w:w="661" w:type="dxa"/>
          </w:tcPr>
          <w:p w:rsidR="00962CEE" w:rsidRDefault="00DA727F">
            <w:pPr>
              <w:pStyle w:val="TableParagraph"/>
              <w:spacing w:before="29"/>
              <w:ind w:right="98"/>
              <w:jc w:val="right"/>
              <w:rPr>
                <w:sz w:val="20"/>
              </w:rPr>
            </w:pPr>
            <w:r>
              <w:rPr>
                <w:w w:val="95"/>
                <w:sz w:val="20"/>
              </w:rPr>
              <w:t>105,0</w:t>
            </w:r>
          </w:p>
        </w:tc>
        <w:tc>
          <w:tcPr>
            <w:tcW w:w="660" w:type="dxa"/>
          </w:tcPr>
          <w:p w:rsidR="00962CEE" w:rsidRDefault="00DA727F">
            <w:pPr>
              <w:pStyle w:val="TableParagraph"/>
              <w:spacing w:before="29"/>
              <w:ind w:right="98"/>
              <w:jc w:val="right"/>
              <w:rPr>
                <w:sz w:val="20"/>
              </w:rPr>
            </w:pPr>
            <w:r>
              <w:rPr>
                <w:w w:val="95"/>
                <w:sz w:val="20"/>
              </w:rPr>
              <w:t>105,6</w:t>
            </w:r>
          </w:p>
        </w:tc>
        <w:tc>
          <w:tcPr>
            <w:tcW w:w="660" w:type="dxa"/>
          </w:tcPr>
          <w:p w:rsidR="00962CEE" w:rsidRDefault="00DA727F">
            <w:pPr>
              <w:pStyle w:val="TableParagraph"/>
              <w:spacing w:before="29"/>
              <w:ind w:right="98"/>
              <w:jc w:val="right"/>
              <w:rPr>
                <w:sz w:val="20"/>
              </w:rPr>
            </w:pPr>
            <w:r>
              <w:rPr>
                <w:w w:val="95"/>
                <w:sz w:val="20"/>
              </w:rPr>
              <w:t>106,1</w:t>
            </w:r>
          </w:p>
        </w:tc>
        <w:tc>
          <w:tcPr>
            <w:tcW w:w="660" w:type="dxa"/>
          </w:tcPr>
          <w:p w:rsidR="00962CEE" w:rsidRDefault="00DA727F">
            <w:pPr>
              <w:pStyle w:val="TableParagraph"/>
              <w:spacing w:before="29"/>
              <w:ind w:left="98"/>
              <w:rPr>
                <w:sz w:val="20"/>
              </w:rPr>
            </w:pPr>
            <w:r>
              <w:rPr>
                <w:sz w:val="20"/>
              </w:rPr>
              <w:t>106,7</w:t>
            </w:r>
          </w:p>
        </w:tc>
        <w:tc>
          <w:tcPr>
            <w:tcW w:w="660" w:type="dxa"/>
          </w:tcPr>
          <w:p w:rsidR="00962CEE" w:rsidRDefault="00DA727F">
            <w:pPr>
              <w:pStyle w:val="TableParagraph"/>
              <w:spacing w:before="29"/>
              <w:ind w:right="98"/>
              <w:jc w:val="right"/>
              <w:rPr>
                <w:sz w:val="20"/>
              </w:rPr>
            </w:pPr>
            <w:r>
              <w:rPr>
                <w:w w:val="95"/>
                <w:sz w:val="20"/>
              </w:rPr>
              <w:t>107,2</w:t>
            </w:r>
          </w:p>
        </w:tc>
        <w:tc>
          <w:tcPr>
            <w:tcW w:w="660" w:type="dxa"/>
          </w:tcPr>
          <w:p w:rsidR="00962CEE" w:rsidRDefault="00DA727F">
            <w:pPr>
              <w:pStyle w:val="TableParagraph"/>
              <w:spacing w:before="29"/>
              <w:ind w:right="98"/>
              <w:jc w:val="right"/>
              <w:rPr>
                <w:sz w:val="20"/>
              </w:rPr>
            </w:pPr>
            <w:r>
              <w:rPr>
                <w:w w:val="95"/>
                <w:sz w:val="20"/>
              </w:rPr>
              <w:t>107,8</w:t>
            </w:r>
          </w:p>
        </w:tc>
        <w:tc>
          <w:tcPr>
            <w:tcW w:w="660" w:type="dxa"/>
          </w:tcPr>
          <w:p w:rsidR="00962CEE" w:rsidRDefault="00DA727F">
            <w:pPr>
              <w:pStyle w:val="TableParagraph"/>
              <w:spacing w:before="29"/>
              <w:ind w:right="100"/>
              <w:jc w:val="right"/>
              <w:rPr>
                <w:sz w:val="20"/>
              </w:rPr>
            </w:pPr>
            <w:r>
              <w:rPr>
                <w:w w:val="95"/>
                <w:sz w:val="20"/>
              </w:rPr>
              <w:t>108,4</w:t>
            </w:r>
          </w:p>
        </w:tc>
        <w:tc>
          <w:tcPr>
            <w:tcW w:w="657" w:type="dxa"/>
          </w:tcPr>
          <w:p w:rsidR="00962CEE" w:rsidRDefault="00DA727F">
            <w:pPr>
              <w:pStyle w:val="TableParagraph"/>
              <w:spacing w:before="29"/>
              <w:ind w:left="96"/>
              <w:rPr>
                <w:sz w:val="20"/>
              </w:rPr>
            </w:pPr>
            <w:r>
              <w:rPr>
                <w:sz w:val="20"/>
              </w:rPr>
              <w:t>108,9</w:t>
            </w:r>
          </w:p>
        </w:tc>
        <w:tc>
          <w:tcPr>
            <w:tcW w:w="659" w:type="dxa"/>
          </w:tcPr>
          <w:p w:rsidR="00962CEE" w:rsidRDefault="00DA727F">
            <w:pPr>
              <w:pStyle w:val="TableParagraph"/>
              <w:spacing w:before="29"/>
              <w:ind w:right="96"/>
              <w:jc w:val="right"/>
              <w:rPr>
                <w:sz w:val="20"/>
              </w:rPr>
            </w:pPr>
            <w:r>
              <w:rPr>
                <w:w w:val="95"/>
                <w:sz w:val="20"/>
              </w:rPr>
              <w:t>109,5</w:t>
            </w:r>
          </w:p>
        </w:tc>
        <w:tc>
          <w:tcPr>
            <w:tcW w:w="657" w:type="dxa"/>
          </w:tcPr>
          <w:p w:rsidR="00962CEE" w:rsidRDefault="00DA727F">
            <w:pPr>
              <w:pStyle w:val="TableParagraph"/>
              <w:spacing w:before="29"/>
              <w:ind w:left="97"/>
              <w:rPr>
                <w:sz w:val="20"/>
              </w:rPr>
            </w:pPr>
            <w:r>
              <w:rPr>
                <w:sz w:val="20"/>
              </w:rPr>
              <w:t>110,1</w:t>
            </w:r>
          </w:p>
        </w:tc>
        <w:tc>
          <w:tcPr>
            <w:tcW w:w="659" w:type="dxa"/>
          </w:tcPr>
          <w:p w:rsidR="00962CEE" w:rsidRDefault="00DA727F">
            <w:pPr>
              <w:pStyle w:val="TableParagraph"/>
              <w:spacing w:before="29"/>
              <w:ind w:left="23" w:right="19"/>
              <w:jc w:val="center"/>
              <w:rPr>
                <w:sz w:val="20"/>
              </w:rPr>
            </w:pPr>
            <w:r>
              <w:rPr>
                <w:sz w:val="20"/>
              </w:rPr>
              <w:t>110,6</w:t>
            </w:r>
          </w:p>
        </w:tc>
        <w:tc>
          <w:tcPr>
            <w:tcW w:w="659" w:type="dxa"/>
          </w:tcPr>
          <w:p w:rsidR="00962CEE" w:rsidRDefault="00DA727F">
            <w:pPr>
              <w:pStyle w:val="TableParagraph"/>
              <w:spacing w:before="29"/>
              <w:ind w:left="20" w:right="19"/>
              <w:jc w:val="center"/>
              <w:rPr>
                <w:sz w:val="20"/>
              </w:rPr>
            </w:pPr>
            <w:r>
              <w:rPr>
                <w:sz w:val="20"/>
              </w:rPr>
              <w:t>111,2</w:t>
            </w:r>
          </w:p>
        </w:tc>
        <w:tc>
          <w:tcPr>
            <w:tcW w:w="657" w:type="dxa"/>
          </w:tcPr>
          <w:p w:rsidR="00962CEE" w:rsidRDefault="00DA727F">
            <w:pPr>
              <w:pStyle w:val="TableParagraph"/>
              <w:spacing w:before="29"/>
              <w:ind w:right="92"/>
              <w:jc w:val="right"/>
              <w:rPr>
                <w:sz w:val="20"/>
              </w:rPr>
            </w:pPr>
            <w:r>
              <w:rPr>
                <w:w w:val="95"/>
                <w:sz w:val="20"/>
              </w:rPr>
              <w:t>111,8</w:t>
            </w:r>
          </w:p>
        </w:tc>
        <w:tc>
          <w:tcPr>
            <w:tcW w:w="659" w:type="dxa"/>
          </w:tcPr>
          <w:p w:rsidR="00962CEE" w:rsidRDefault="00DA727F">
            <w:pPr>
              <w:pStyle w:val="TableParagraph"/>
              <w:spacing w:before="29"/>
              <w:ind w:right="91"/>
              <w:jc w:val="right"/>
              <w:rPr>
                <w:sz w:val="20"/>
              </w:rPr>
            </w:pPr>
            <w:r>
              <w:rPr>
                <w:w w:val="95"/>
                <w:sz w:val="20"/>
              </w:rPr>
              <w:t>112,3</w:t>
            </w:r>
          </w:p>
        </w:tc>
        <w:tc>
          <w:tcPr>
            <w:tcW w:w="657" w:type="dxa"/>
          </w:tcPr>
          <w:p w:rsidR="00962CEE" w:rsidRDefault="00DA727F">
            <w:pPr>
              <w:pStyle w:val="TableParagraph"/>
              <w:spacing w:before="29"/>
              <w:ind w:left="29" w:right="20"/>
              <w:jc w:val="center"/>
              <w:rPr>
                <w:sz w:val="20"/>
              </w:rPr>
            </w:pPr>
            <w:r>
              <w:rPr>
                <w:sz w:val="20"/>
              </w:rPr>
              <w:t>112,9</w:t>
            </w:r>
          </w:p>
        </w:tc>
        <w:tc>
          <w:tcPr>
            <w:tcW w:w="659" w:type="dxa"/>
          </w:tcPr>
          <w:p w:rsidR="00962CEE" w:rsidRDefault="00DA727F">
            <w:pPr>
              <w:pStyle w:val="TableParagraph"/>
              <w:spacing w:before="29"/>
              <w:ind w:left="32" w:right="19"/>
              <w:jc w:val="center"/>
              <w:rPr>
                <w:sz w:val="20"/>
              </w:rPr>
            </w:pPr>
            <w:r>
              <w:rPr>
                <w:sz w:val="20"/>
              </w:rPr>
              <w:t>113,4</w:t>
            </w:r>
          </w:p>
        </w:tc>
      </w:tr>
      <w:tr w:rsidR="00962CEE">
        <w:trPr>
          <w:trHeight w:val="299"/>
        </w:trPr>
        <w:tc>
          <w:tcPr>
            <w:tcW w:w="14780" w:type="dxa"/>
            <w:gridSpan w:val="19"/>
          </w:tcPr>
          <w:p w:rsidR="00962CEE" w:rsidRDefault="00DA727F">
            <w:pPr>
              <w:pStyle w:val="TableParagraph"/>
              <w:spacing w:before="62" w:line="217" w:lineRule="exact"/>
              <w:ind w:left="5605" w:right="5592"/>
              <w:jc w:val="center"/>
              <w:rPr>
                <w:sz w:val="20"/>
              </w:rPr>
            </w:pPr>
            <w:r>
              <w:rPr>
                <w:sz w:val="20"/>
              </w:rPr>
              <w:t>пгт Лесогорский</w:t>
            </w:r>
          </w:p>
        </w:tc>
      </w:tr>
      <w:tr w:rsidR="00962CEE">
        <w:trPr>
          <w:trHeight w:val="299"/>
        </w:trPr>
        <w:tc>
          <w:tcPr>
            <w:tcW w:w="2760" w:type="dxa"/>
          </w:tcPr>
          <w:p w:rsidR="00962CEE" w:rsidRDefault="00DA727F">
            <w:pPr>
              <w:pStyle w:val="TableParagraph"/>
              <w:spacing w:before="62" w:line="217" w:lineRule="exact"/>
              <w:ind w:right="141"/>
              <w:jc w:val="right"/>
              <w:rPr>
                <w:sz w:val="20"/>
              </w:rPr>
            </w:pPr>
            <w:r>
              <w:rPr>
                <w:sz w:val="20"/>
              </w:rPr>
              <w:t>Объем принятых стоков в т.ч</w:t>
            </w:r>
          </w:p>
        </w:tc>
        <w:tc>
          <w:tcPr>
            <w:tcW w:w="816" w:type="dxa"/>
            <w:vMerge w:val="restart"/>
          </w:tcPr>
          <w:p w:rsidR="00962CEE" w:rsidRDefault="00DA727F">
            <w:pPr>
              <w:pStyle w:val="TableParagraph"/>
              <w:spacing w:before="182"/>
              <w:ind w:left="101"/>
              <w:rPr>
                <w:sz w:val="20"/>
              </w:rPr>
            </w:pPr>
            <w:r>
              <w:rPr>
                <w:sz w:val="20"/>
              </w:rPr>
              <w:t>тыс.м3</w:t>
            </w:r>
          </w:p>
        </w:tc>
        <w:tc>
          <w:tcPr>
            <w:tcW w:w="660" w:type="dxa"/>
          </w:tcPr>
          <w:p w:rsidR="00962CEE" w:rsidRDefault="00DA727F">
            <w:pPr>
              <w:pStyle w:val="TableParagraph"/>
              <w:spacing w:before="29"/>
              <w:ind w:left="35" w:right="13"/>
              <w:jc w:val="center"/>
              <w:rPr>
                <w:sz w:val="20"/>
              </w:rPr>
            </w:pPr>
            <w:r>
              <w:rPr>
                <w:sz w:val="20"/>
              </w:rPr>
              <w:t>105,8</w:t>
            </w:r>
          </w:p>
        </w:tc>
        <w:tc>
          <w:tcPr>
            <w:tcW w:w="661" w:type="dxa"/>
          </w:tcPr>
          <w:p w:rsidR="00962CEE" w:rsidRDefault="00DA727F">
            <w:pPr>
              <w:pStyle w:val="TableParagraph"/>
              <w:spacing w:before="29"/>
              <w:ind w:right="86"/>
              <w:jc w:val="right"/>
              <w:rPr>
                <w:sz w:val="20"/>
              </w:rPr>
            </w:pPr>
            <w:r>
              <w:rPr>
                <w:w w:val="95"/>
                <w:sz w:val="20"/>
              </w:rPr>
              <w:t>111,6</w:t>
            </w:r>
          </w:p>
        </w:tc>
        <w:tc>
          <w:tcPr>
            <w:tcW w:w="660" w:type="dxa"/>
          </w:tcPr>
          <w:p w:rsidR="00962CEE" w:rsidRDefault="00DA727F">
            <w:pPr>
              <w:pStyle w:val="TableParagraph"/>
              <w:spacing w:before="29"/>
              <w:ind w:right="86"/>
              <w:jc w:val="right"/>
              <w:rPr>
                <w:sz w:val="20"/>
              </w:rPr>
            </w:pPr>
            <w:r>
              <w:rPr>
                <w:w w:val="95"/>
                <w:sz w:val="20"/>
              </w:rPr>
              <w:t>114,5</w:t>
            </w:r>
          </w:p>
        </w:tc>
        <w:tc>
          <w:tcPr>
            <w:tcW w:w="660" w:type="dxa"/>
          </w:tcPr>
          <w:p w:rsidR="00962CEE" w:rsidRDefault="00DA727F">
            <w:pPr>
              <w:pStyle w:val="TableParagraph"/>
              <w:spacing w:before="29"/>
              <w:ind w:right="86"/>
              <w:jc w:val="right"/>
              <w:rPr>
                <w:sz w:val="20"/>
              </w:rPr>
            </w:pPr>
            <w:r>
              <w:rPr>
                <w:w w:val="95"/>
                <w:sz w:val="20"/>
              </w:rPr>
              <w:t>117,4</w:t>
            </w:r>
          </w:p>
        </w:tc>
        <w:tc>
          <w:tcPr>
            <w:tcW w:w="660" w:type="dxa"/>
          </w:tcPr>
          <w:p w:rsidR="00962CEE" w:rsidRDefault="00DA727F">
            <w:pPr>
              <w:pStyle w:val="TableParagraph"/>
              <w:spacing w:before="29"/>
              <w:ind w:left="110"/>
              <w:rPr>
                <w:sz w:val="20"/>
              </w:rPr>
            </w:pPr>
            <w:r>
              <w:rPr>
                <w:sz w:val="20"/>
              </w:rPr>
              <w:t>120,3</w:t>
            </w:r>
          </w:p>
        </w:tc>
        <w:tc>
          <w:tcPr>
            <w:tcW w:w="660" w:type="dxa"/>
          </w:tcPr>
          <w:p w:rsidR="00962CEE" w:rsidRDefault="00DA727F">
            <w:pPr>
              <w:pStyle w:val="TableParagraph"/>
              <w:spacing w:before="29"/>
              <w:ind w:right="86"/>
              <w:jc w:val="right"/>
              <w:rPr>
                <w:sz w:val="20"/>
              </w:rPr>
            </w:pPr>
            <w:r>
              <w:rPr>
                <w:w w:val="95"/>
                <w:sz w:val="20"/>
              </w:rPr>
              <w:t>123,2</w:t>
            </w:r>
          </w:p>
        </w:tc>
        <w:tc>
          <w:tcPr>
            <w:tcW w:w="660" w:type="dxa"/>
          </w:tcPr>
          <w:p w:rsidR="00962CEE" w:rsidRDefault="00DA727F">
            <w:pPr>
              <w:pStyle w:val="TableParagraph"/>
              <w:spacing w:before="29"/>
              <w:ind w:right="86"/>
              <w:jc w:val="right"/>
              <w:rPr>
                <w:sz w:val="20"/>
              </w:rPr>
            </w:pPr>
            <w:r>
              <w:rPr>
                <w:w w:val="95"/>
                <w:sz w:val="20"/>
              </w:rPr>
              <w:t>126,1</w:t>
            </w:r>
          </w:p>
        </w:tc>
        <w:tc>
          <w:tcPr>
            <w:tcW w:w="660" w:type="dxa"/>
          </w:tcPr>
          <w:p w:rsidR="00962CEE" w:rsidRDefault="00DA727F">
            <w:pPr>
              <w:pStyle w:val="TableParagraph"/>
              <w:spacing w:before="29"/>
              <w:ind w:right="88"/>
              <w:jc w:val="right"/>
              <w:rPr>
                <w:sz w:val="20"/>
              </w:rPr>
            </w:pPr>
            <w:r>
              <w:rPr>
                <w:w w:val="95"/>
                <w:sz w:val="20"/>
              </w:rPr>
              <w:t>129,0</w:t>
            </w:r>
          </w:p>
        </w:tc>
        <w:tc>
          <w:tcPr>
            <w:tcW w:w="657" w:type="dxa"/>
          </w:tcPr>
          <w:p w:rsidR="00962CEE" w:rsidRDefault="00DA727F">
            <w:pPr>
              <w:pStyle w:val="TableParagraph"/>
              <w:spacing w:before="29"/>
              <w:ind w:left="108"/>
              <w:rPr>
                <w:sz w:val="20"/>
              </w:rPr>
            </w:pPr>
            <w:r>
              <w:rPr>
                <w:sz w:val="20"/>
              </w:rPr>
              <w:t>131,9</w:t>
            </w:r>
          </w:p>
        </w:tc>
        <w:tc>
          <w:tcPr>
            <w:tcW w:w="659" w:type="dxa"/>
          </w:tcPr>
          <w:p w:rsidR="00962CEE" w:rsidRDefault="00DA727F">
            <w:pPr>
              <w:pStyle w:val="TableParagraph"/>
              <w:spacing w:before="29"/>
              <w:ind w:right="84"/>
              <w:jc w:val="right"/>
              <w:rPr>
                <w:sz w:val="20"/>
              </w:rPr>
            </w:pPr>
            <w:r>
              <w:rPr>
                <w:w w:val="95"/>
                <w:sz w:val="20"/>
              </w:rPr>
              <w:t>134,8</w:t>
            </w:r>
          </w:p>
        </w:tc>
        <w:tc>
          <w:tcPr>
            <w:tcW w:w="657" w:type="dxa"/>
          </w:tcPr>
          <w:p w:rsidR="00962CEE" w:rsidRDefault="00DA727F">
            <w:pPr>
              <w:pStyle w:val="TableParagraph"/>
              <w:spacing w:before="29"/>
              <w:ind w:left="109"/>
              <w:rPr>
                <w:sz w:val="20"/>
              </w:rPr>
            </w:pPr>
            <w:r>
              <w:rPr>
                <w:sz w:val="20"/>
              </w:rPr>
              <w:t>137,7</w:t>
            </w:r>
          </w:p>
        </w:tc>
        <w:tc>
          <w:tcPr>
            <w:tcW w:w="659" w:type="dxa"/>
          </w:tcPr>
          <w:p w:rsidR="00962CEE" w:rsidRDefault="00DA727F">
            <w:pPr>
              <w:pStyle w:val="TableParagraph"/>
              <w:spacing w:before="29"/>
              <w:ind w:left="47" w:right="19"/>
              <w:jc w:val="center"/>
              <w:rPr>
                <w:sz w:val="20"/>
              </w:rPr>
            </w:pPr>
            <w:r>
              <w:rPr>
                <w:sz w:val="20"/>
              </w:rPr>
              <w:t>148,3</w:t>
            </w:r>
          </w:p>
        </w:tc>
        <w:tc>
          <w:tcPr>
            <w:tcW w:w="659" w:type="dxa"/>
          </w:tcPr>
          <w:p w:rsidR="00962CEE" w:rsidRDefault="00DA727F">
            <w:pPr>
              <w:pStyle w:val="TableParagraph"/>
              <w:spacing w:before="29"/>
              <w:ind w:left="44" w:right="19"/>
              <w:jc w:val="center"/>
              <w:rPr>
                <w:sz w:val="20"/>
              </w:rPr>
            </w:pPr>
            <w:r>
              <w:rPr>
                <w:sz w:val="20"/>
              </w:rPr>
              <w:t>151,2</w:t>
            </w:r>
          </w:p>
        </w:tc>
        <w:tc>
          <w:tcPr>
            <w:tcW w:w="657" w:type="dxa"/>
          </w:tcPr>
          <w:p w:rsidR="00962CEE" w:rsidRDefault="00DA727F">
            <w:pPr>
              <w:pStyle w:val="TableParagraph"/>
              <w:spacing w:before="29"/>
              <w:ind w:right="80"/>
              <w:jc w:val="right"/>
              <w:rPr>
                <w:sz w:val="20"/>
              </w:rPr>
            </w:pPr>
            <w:r>
              <w:rPr>
                <w:w w:val="95"/>
                <w:sz w:val="20"/>
              </w:rPr>
              <w:t>154,1</w:t>
            </w:r>
          </w:p>
        </w:tc>
        <w:tc>
          <w:tcPr>
            <w:tcW w:w="659" w:type="dxa"/>
          </w:tcPr>
          <w:p w:rsidR="00962CEE" w:rsidRDefault="00DA727F">
            <w:pPr>
              <w:pStyle w:val="TableParagraph"/>
              <w:spacing w:before="29"/>
              <w:ind w:right="79"/>
              <w:jc w:val="right"/>
              <w:rPr>
                <w:sz w:val="20"/>
              </w:rPr>
            </w:pPr>
            <w:r>
              <w:rPr>
                <w:w w:val="95"/>
                <w:sz w:val="20"/>
              </w:rPr>
              <w:t>157,0</w:t>
            </w:r>
          </w:p>
        </w:tc>
        <w:tc>
          <w:tcPr>
            <w:tcW w:w="657" w:type="dxa"/>
          </w:tcPr>
          <w:p w:rsidR="00962CEE" w:rsidRDefault="00DA727F">
            <w:pPr>
              <w:pStyle w:val="TableParagraph"/>
              <w:spacing w:before="29"/>
              <w:ind w:left="53" w:right="20"/>
              <w:jc w:val="center"/>
              <w:rPr>
                <w:sz w:val="20"/>
              </w:rPr>
            </w:pPr>
            <w:r>
              <w:rPr>
                <w:sz w:val="20"/>
              </w:rPr>
              <w:t>159,9</w:t>
            </w:r>
          </w:p>
        </w:tc>
        <w:tc>
          <w:tcPr>
            <w:tcW w:w="659" w:type="dxa"/>
          </w:tcPr>
          <w:p w:rsidR="00962CEE" w:rsidRDefault="00DA727F">
            <w:pPr>
              <w:pStyle w:val="TableParagraph"/>
              <w:spacing w:before="29"/>
              <w:ind w:left="56" w:right="19"/>
              <w:jc w:val="center"/>
              <w:rPr>
                <w:sz w:val="20"/>
              </w:rPr>
            </w:pPr>
            <w:r>
              <w:rPr>
                <w:sz w:val="20"/>
              </w:rPr>
              <w:t>162,9</w:t>
            </w:r>
          </w:p>
        </w:tc>
      </w:tr>
      <w:tr w:rsidR="00962CEE">
        <w:trPr>
          <w:trHeight w:val="301"/>
        </w:trPr>
        <w:tc>
          <w:tcPr>
            <w:tcW w:w="2760" w:type="dxa"/>
          </w:tcPr>
          <w:p w:rsidR="00962CEE" w:rsidRDefault="00DA727F">
            <w:pPr>
              <w:pStyle w:val="TableParagraph"/>
              <w:spacing w:before="65" w:line="217" w:lineRule="exact"/>
              <w:ind w:right="99"/>
              <w:jc w:val="right"/>
              <w:rPr>
                <w:sz w:val="20"/>
              </w:rPr>
            </w:pPr>
            <w:r>
              <w:rPr>
                <w:sz w:val="20"/>
              </w:rPr>
              <w:t>Население</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9"/>
              <w:ind w:left="35" w:right="13"/>
              <w:jc w:val="center"/>
              <w:rPr>
                <w:sz w:val="20"/>
              </w:rPr>
            </w:pPr>
            <w:r>
              <w:rPr>
                <w:sz w:val="20"/>
              </w:rPr>
              <w:t>101,2</w:t>
            </w:r>
          </w:p>
        </w:tc>
        <w:tc>
          <w:tcPr>
            <w:tcW w:w="661" w:type="dxa"/>
          </w:tcPr>
          <w:p w:rsidR="00962CEE" w:rsidRDefault="00DA727F">
            <w:pPr>
              <w:pStyle w:val="TableParagraph"/>
              <w:spacing w:before="29"/>
              <w:ind w:right="86"/>
              <w:jc w:val="right"/>
              <w:rPr>
                <w:sz w:val="20"/>
              </w:rPr>
            </w:pPr>
            <w:r>
              <w:rPr>
                <w:w w:val="95"/>
                <w:sz w:val="20"/>
              </w:rPr>
              <w:t>106,7</w:t>
            </w:r>
          </w:p>
        </w:tc>
        <w:tc>
          <w:tcPr>
            <w:tcW w:w="660" w:type="dxa"/>
          </w:tcPr>
          <w:p w:rsidR="00962CEE" w:rsidRDefault="00DA727F">
            <w:pPr>
              <w:pStyle w:val="TableParagraph"/>
              <w:spacing w:before="29"/>
              <w:ind w:right="86"/>
              <w:jc w:val="right"/>
              <w:rPr>
                <w:sz w:val="20"/>
              </w:rPr>
            </w:pPr>
            <w:r>
              <w:rPr>
                <w:w w:val="95"/>
                <w:sz w:val="20"/>
              </w:rPr>
              <w:t>109,5</w:t>
            </w:r>
          </w:p>
        </w:tc>
        <w:tc>
          <w:tcPr>
            <w:tcW w:w="660" w:type="dxa"/>
          </w:tcPr>
          <w:p w:rsidR="00962CEE" w:rsidRDefault="00DA727F">
            <w:pPr>
              <w:pStyle w:val="TableParagraph"/>
              <w:spacing w:before="29"/>
              <w:ind w:right="86"/>
              <w:jc w:val="right"/>
              <w:rPr>
                <w:sz w:val="20"/>
              </w:rPr>
            </w:pPr>
            <w:r>
              <w:rPr>
                <w:w w:val="95"/>
                <w:sz w:val="20"/>
              </w:rPr>
              <w:t>112,3</w:t>
            </w:r>
          </w:p>
        </w:tc>
        <w:tc>
          <w:tcPr>
            <w:tcW w:w="660" w:type="dxa"/>
          </w:tcPr>
          <w:p w:rsidR="00962CEE" w:rsidRDefault="00DA727F">
            <w:pPr>
              <w:pStyle w:val="TableParagraph"/>
              <w:spacing w:before="29"/>
              <w:ind w:left="110"/>
              <w:rPr>
                <w:sz w:val="20"/>
              </w:rPr>
            </w:pPr>
            <w:r>
              <w:rPr>
                <w:sz w:val="20"/>
              </w:rPr>
              <w:t>115,0</w:t>
            </w:r>
          </w:p>
        </w:tc>
        <w:tc>
          <w:tcPr>
            <w:tcW w:w="660" w:type="dxa"/>
          </w:tcPr>
          <w:p w:rsidR="00962CEE" w:rsidRDefault="00DA727F">
            <w:pPr>
              <w:pStyle w:val="TableParagraph"/>
              <w:spacing w:before="29"/>
              <w:ind w:right="86"/>
              <w:jc w:val="right"/>
              <w:rPr>
                <w:sz w:val="20"/>
              </w:rPr>
            </w:pPr>
            <w:r>
              <w:rPr>
                <w:w w:val="95"/>
                <w:sz w:val="20"/>
              </w:rPr>
              <w:t>117,8</w:t>
            </w:r>
          </w:p>
        </w:tc>
        <w:tc>
          <w:tcPr>
            <w:tcW w:w="660" w:type="dxa"/>
          </w:tcPr>
          <w:p w:rsidR="00962CEE" w:rsidRDefault="00DA727F">
            <w:pPr>
              <w:pStyle w:val="TableParagraph"/>
              <w:spacing w:before="29"/>
              <w:ind w:right="86"/>
              <w:jc w:val="right"/>
              <w:rPr>
                <w:sz w:val="20"/>
              </w:rPr>
            </w:pPr>
            <w:r>
              <w:rPr>
                <w:w w:val="95"/>
                <w:sz w:val="20"/>
              </w:rPr>
              <w:t>120,6</w:t>
            </w:r>
          </w:p>
        </w:tc>
        <w:tc>
          <w:tcPr>
            <w:tcW w:w="660" w:type="dxa"/>
          </w:tcPr>
          <w:p w:rsidR="00962CEE" w:rsidRDefault="00DA727F">
            <w:pPr>
              <w:pStyle w:val="TableParagraph"/>
              <w:spacing w:before="29"/>
              <w:ind w:right="88"/>
              <w:jc w:val="right"/>
              <w:rPr>
                <w:sz w:val="20"/>
              </w:rPr>
            </w:pPr>
            <w:r>
              <w:rPr>
                <w:w w:val="95"/>
                <w:sz w:val="20"/>
              </w:rPr>
              <w:t>123,4</w:t>
            </w:r>
          </w:p>
        </w:tc>
        <w:tc>
          <w:tcPr>
            <w:tcW w:w="657" w:type="dxa"/>
          </w:tcPr>
          <w:p w:rsidR="00962CEE" w:rsidRDefault="00DA727F">
            <w:pPr>
              <w:pStyle w:val="TableParagraph"/>
              <w:spacing w:before="29"/>
              <w:ind w:left="108"/>
              <w:rPr>
                <w:sz w:val="20"/>
              </w:rPr>
            </w:pPr>
            <w:r>
              <w:rPr>
                <w:sz w:val="20"/>
              </w:rPr>
              <w:t>126,1</w:t>
            </w:r>
          </w:p>
        </w:tc>
        <w:tc>
          <w:tcPr>
            <w:tcW w:w="659" w:type="dxa"/>
          </w:tcPr>
          <w:p w:rsidR="00962CEE" w:rsidRDefault="00DA727F">
            <w:pPr>
              <w:pStyle w:val="TableParagraph"/>
              <w:spacing w:before="29"/>
              <w:ind w:right="84"/>
              <w:jc w:val="right"/>
              <w:rPr>
                <w:sz w:val="20"/>
              </w:rPr>
            </w:pPr>
            <w:r>
              <w:rPr>
                <w:w w:val="95"/>
                <w:sz w:val="20"/>
              </w:rPr>
              <w:t>128,9</w:t>
            </w:r>
          </w:p>
        </w:tc>
        <w:tc>
          <w:tcPr>
            <w:tcW w:w="657" w:type="dxa"/>
          </w:tcPr>
          <w:p w:rsidR="00962CEE" w:rsidRDefault="00DA727F">
            <w:pPr>
              <w:pStyle w:val="TableParagraph"/>
              <w:spacing w:before="29"/>
              <w:ind w:left="109"/>
              <w:rPr>
                <w:sz w:val="20"/>
              </w:rPr>
            </w:pPr>
            <w:r>
              <w:rPr>
                <w:sz w:val="20"/>
              </w:rPr>
              <w:t>131,7</w:t>
            </w:r>
          </w:p>
        </w:tc>
        <w:tc>
          <w:tcPr>
            <w:tcW w:w="659" w:type="dxa"/>
          </w:tcPr>
          <w:p w:rsidR="00962CEE" w:rsidRDefault="00DA727F">
            <w:pPr>
              <w:pStyle w:val="TableParagraph"/>
              <w:spacing w:before="29"/>
              <w:ind w:left="47" w:right="19"/>
              <w:jc w:val="center"/>
              <w:rPr>
                <w:sz w:val="20"/>
              </w:rPr>
            </w:pPr>
            <w:r>
              <w:rPr>
                <w:sz w:val="20"/>
              </w:rPr>
              <w:t>134,5</w:t>
            </w:r>
          </w:p>
        </w:tc>
        <w:tc>
          <w:tcPr>
            <w:tcW w:w="659" w:type="dxa"/>
          </w:tcPr>
          <w:p w:rsidR="00962CEE" w:rsidRDefault="00DA727F">
            <w:pPr>
              <w:pStyle w:val="TableParagraph"/>
              <w:spacing w:before="29"/>
              <w:ind w:left="44" w:right="19"/>
              <w:jc w:val="center"/>
              <w:rPr>
                <w:sz w:val="20"/>
              </w:rPr>
            </w:pPr>
            <w:r>
              <w:rPr>
                <w:sz w:val="20"/>
              </w:rPr>
              <w:t>137,2</w:t>
            </w:r>
          </w:p>
        </w:tc>
        <w:tc>
          <w:tcPr>
            <w:tcW w:w="657" w:type="dxa"/>
          </w:tcPr>
          <w:p w:rsidR="00962CEE" w:rsidRDefault="00DA727F">
            <w:pPr>
              <w:pStyle w:val="TableParagraph"/>
              <w:spacing w:before="29"/>
              <w:ind w:right="80"/>
              <w:jc w:val="right"/>
              <w:rPr>
                <w:sz w:val="20"/>
              </w:rPr>
            </w:pPr>
            <w:r>
              <w:rPr>
                <w:w w:val="95"/>
                <w:sz w:val="20"/>
              </w:rPr>
              <w:t>140,0</w:t>
            </w:r>
          </w:p>
        </w:tc>
        <w:tc>
          <w:tcPr>
            <w:tcW w:w="659" w:type="dxa"/>
          </w:tcPr>
          <w:p w:rsidR="00962CEE" w:rsidRDefault="00DA727F">
            <w:pPr>
              <w:pStyle w:val="TableParagraph"/>
              <w:spacing w:before="29"/>
              <w:ind w:right="79"/>
              <w:jc w:val="right"/>
              <w:rPr>
                <w:sz w:val="20"/>
              </w:rPr>
            </w:pPr>
            <w:r>
              <w:rPr>
                <w:w w:val="95"/>
                <w:sz w:val="20"/>
              </w:rPr>
              <w:t>142,8</w:t>
            </w:r>
          </w:p>
        </w:tc>
        <w:tc>
          <w:tcPr>
            <w:tcW w:w="657" w:type="dxa"/>
          </w:tcPr>
          <w:p w:rsidR="00962CEE" w:rsidRDefault="00DA727F">
            <w:pPr>
              <w:pStyle w:val="TableParagraph"/>
              <w:spacing w:before="29"/>
              <w:ind w:left="53" w:right="20"/>
              <w:jc w:val="center"/>
              <w:rPr>
                <w:sz w:val="20"/>
              </w:rPr>
            </w:pPr>
            <w:r>
              <w:rPr>
                <w:sz w:val="20"/>
              </w:rPr>
              <w:t>145,6</w:t>
            </w:r>
          </w:p>
        </w:tc>
        <w:tc>
          <w:tcPr>
            <w:tcW w:w="659" w:type="dxa"/>
          </w:tcPr>
          <w:p w:rsidR="00962CEE" w:rsidRDefault="00DA727F">
            <w:pPr>
              <w:pStyle w:val="TableParagraph"/>
              <w:spacing w:before="29"/>
              <w:ind w:left="56" w:right="19"/>
              <w:jc w:val="center"/>
              <w:rPr>
                <w:sz w:val="20"/>
              </w:rPr>
            </w:pPr>
            <w:r>
              <w:rPr>
                <w:sz w:val="20"/>
              </w:rPr>
              <w:t>148,5</w:t>
            </w:r>
          </w:p>
        </w:tc>
      </w:tr>
    </w:tbl>
    <w:p w:rsidR="00962CEE" w:rsidRDefault="00962CEE">
      <w:pPr>
        <w:jc w:val="center"/>
        <w:rPr>
          <w:sz w:val="20"/>
        </w:rPr>
        <w:sectPr w:rsidR="00962CEE">
          <w:pgSz w:w="16840" w:h="11910" w:orient="landscape"/>
          <w:pgMar w:top="620" w:right="840" w:bottom="1500" w:left="560" w:header="280" w:footer="124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80" style="width:731.5pt;height:4.45pt;mso-position-horizontal-relative:char;mso-position-vertical-relative:line" coordsize="14630,89">
            <v:line id="_x0000_s1382" style="position:absolute" from="0,59" to="14630,59" strokecolor="#612322" strokeweight="3pt"/>
            <v:line id="_x0000_s1381"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0"/>
        <w:gridCol w:w="816"/>
        <w:gridCol w:w="660"/>
        <w:gridCol w:w="661"/>
        <w:gridCol w:w="660"/>
        <w:gridCol w:w="660"/>
        <w:gridCol w:w="660"/>
        <w:gridCol w:w="660"/>
        <w:gridCol w:w="660"/>
        <w:gridCol w:w="660"/>
        <w:gridCol w:w="657"/>
        <w:gridCol w:w="659"/>
        <w:gridCol w:w="657"/>
        <w:gridCol w:w="659"/>
        <w:gridCol w:w="659"/>
        <w:gridCol w:w="657"/>
        <w:gridCol w:w="659"/>
        <w:gridCol w:w="657"/>
        <w:gridCol w:w="659"/>
      </w:tblGrid>
      <w:tr w:rsidR="00962CEE">
        <w:trPr>
          <w:trHeight w:val="299"/>
        </w:trPr>
        <w:tc>
          <w:tcPr>
            <w:tcW w:w="2760" w:type="dxa"/>
          </w:tcPr>
          <w:p w:rsidR="00962CEE" w:rsidRDefault="00DA727F">
            <w:pPr>
              <w:pStyle w:val="TableParagraph"/>
              <w:spacing w:before="34"/>
              <w:ind w:left="556"/>
              <w:rPr>
                <w:b/>
                <w:sz w:val="20"/>
              </w:rPr>
            </w:pPr>
            <w:r>
              <w:rPr>
                <w:b/>
                <w:sz w:val="20"/>
              </w:rPr>
              <w:t>Группа абонентов</w:t>
            </w:r>
          </w:p>
        </w:tc>
        <w:tc>
          <w:tcPr>
            <w:tcW w:w="816" w:type="dxa"/>
          </w:tcPr>
          <w:p w:rsidR="00962CEE" w:rsidRDefault="00DA727F">
            <w:pPr>
              <w:pStyle w:val="TableParagraph"/>
              <w:spacing w:before="34"/>
              <w:ind w:left="108"/>
              <w:rPr>
                <w:b/>
                <w:sz w:val="20"/>
              </w:rPr>
            </w:pPr>
            <w:r>
              <w:rPr>
                <w:b/>
                <w:sz w:val="20"/>
              </w:rPr>
              <w:t>ед.изм</w:t>
            </w:r>
          </w:p>
        </w:tc>
        <w:tc>
          <w:tcPr>
            <w:tcW w:w="660" w:type="dxa"/>
          </w:tcPr>
          <w:p w:rsidR="00962CEE" w:rsidRDefault="00DA727F">
            <w:pPr>
              <w:pStyle w:val="TableParagraph"/>
              <w:spacing w:before="34"/>
              <w:ind w:left="132"/>
              <w:rPr>
                <w:b/>
                <w:sz w:val="20"/>
              </w:rPr>
            </w:pPr>
            <w:r>
              <w:rPr>
                <w:b/>
                <w:sz w:val="20"/>
              </w:rPr>
              <w:t>2014</w:t>
            </w:r>
          </w:p>
        </w:tc>
        <w:tc>
          <w:tcPr>
            <w:tcW w:w="661" w:type="dxa"/>
          </w:tcPr>
          <w:p w:rsidR="00962CEE" w:rsidRDefault="00DA727F">
            <w:pPr>
              <w:pStyle w:val="TableParagraph"/>
              <w:spacing w:before="34"/>
              <w:ind w:right="113"/>
              <w:jc w:val="right"/>
              <w:rPr>
                <w:b/>
                <w:sz w:val="20"/>
              </w:rPr>
            </w:pPr>
            <w:r>
              <w:rPr>
                <w:b/>
                <w:sz w:val="20"/>
              </w:rPr>
              <w:t>2015</w:t>
            </w:r>
          </w:p>
        </w:tc>
        <w:tc>
          <w:tcPr>
            <w:tcW w:w="660" w:type="dxa"/>
          </w:tcPr>
          <w:p w:rsidR="00962CEE" w:rsidRDefault="00DA727F">
            <w:pPr>
              <w:pStyle w:val="TableParagraph"/>
              <w:spacing w:before="34"/>
              <w:ind w:left="35" w:right="19"/>
              <w:jc w:val="center"/>
              <w:rPr>
                <w:b/>
                <w:sz w:val="20"/>
              </w:rPr>
            </w:pPr>
            <w:r>
              <w:rPr>
                <w:b/>
                <w:sz w:val="20"/>
              </w:rPr>
              <w:t>2016</w:t>
            </w:r>
          </w:p>
        </w:tc>
        <w:tc>
          <w:tcPr>
            <w:tcW w:w="660" w:type="dxa"/>
          </w:tcPr>
          <w:p w:rsidR="00962CEE" w:rsidRDefault="00DA727F">
            <w:pPr>
              <w:pStyle w:val="TableParagraph"/>
              <w:spacing w:before="34"/>
              <w:ind w:left="35" w:right="19"/>
              <w:jc w:val="center"/>
              <w:rPr>
                <w:b/>
                <w:sz w:val="20"/>
              </w:rPr>
            </w:pPr>
            <w:r>
              <w:rPr>
                <w:b/>
                <w:sz w:val="20"/>
              </w:rPr>
              <w:t>2017</w:t>
            </w:r>
          </w:p>
        </w:tc>
        <w:tc>
          <w:tcPr>
            <w:tcW w:w="660" w:type="dxa"/>
          </w:tcPr>
          <w:p w:rsidR="00962CEE" w:rsidRDefault="00DA727F">
            <w:pPr>
              <w:pStyle w:val="TableParagraph"/>
              <w:spacing w:before="34"/>
              <w:ind w:left="131"/>
              <w:rPr>
                <w:b/>
                <w:sz w:val="20"/>
              </w:rPr>
            </w:pPr>
            <w:r>
              <w:rPr>
                <w:b/>
                <w:sz w:val="20"/>
              </w:rPr>
              <w:t>2018</w:t>
            </w:r>
          </w:p>
        </w:tc>
        <w:tc>
          <w:tcPr>
            <w:tcW w:w="660" w:type="dxa"/>
          </w:tcPr>
          <w:p w:rsidR="00962CEE" w:rsidRDefault="00DA727F">
            <w:pPr>
              <w:pStyle w:val="TableParagraph"/>
              <w:spacing w:before="34"/>
              <w:ind w:right="114"/>
              <w:jc w:val="right"/>
              <w:rPr>
                <w:b/>
                <w:sz w:val="20"/>
              </w:rPr>
            </w:pPr>
            <w:r>
              <w:rPr>
                <w:b/>
                <w:sz w:val="20"/>
              </w:rPr>
              <w:t>2019</w:t>
            </w:r>
          </w:p>
        </w:tc>
        <w:tc>
          <w:tcPr>
            <w:tcW w:w="660" w:type="dxa"/>
          </w:tcPr>
          <w:p w:rsidR="00962CEE" w:rsidRDefault="00DA727F">
            <w:pPr>
              <w:pStyle w:val="TableParagraph"/>
              <w:spacing w:before="34"/>
              <w:ind w:left="35" w:right="19"/>
              <w:jc w:val="center"/>
              <w:rPr>
                <w:b/>
                <w:sz w:val="20"/>
              </w:rPr>
            </w:pPr>
            <w:r>
              <w:rPr>
                <w:b/>
                <w:sz w:val="20"/>
              </w:rPr>
              <w:t>2020</w:t>
            </w:r>
          </w:p>
        </w:tc>
        <w:tc>
          <w:tcPr>
            <w:tcW w:w="660" w:type="dxa"/>
          </w:tcPr>
          <w:p w:rsidR="00962CEE" w:rsidRDefault="00DA727F">
            <w:pPr>
              <w:pStyle w:val="TableParagraph"/>
              <w:spacing w:before="34"/>
              <w:ind w:left="32" w:right="20"/>
              <w:jc w:val="center"/>
              <w:rPr>
                <w:b/>
                <w:sz w:val="20"/>
              </w:rPr>
            </w:pPr>
            <w:r>
              <w:rPr>
                <w:b/>
                <w:sz w:val="20"/>
              </w:rPr>
              <w:t>2021</w:t>
            </w:r>
          </w:p>
        </w:tc>
        <w:tc>
          <w:tcPr>
            <w:tcW w:w="657" w:type="dxa"/>
          </w:tcPr>
          <w:p w:rsidR="00962CEE" w:rsidRDefault="00DA727F">
            <w:pPr>
              <w:pStyle w:val="TableParagraph"/>
              <w:spacing w:before="34"/>
              <w:ind w:left="129"/>
              <w:rPr>
                <w:b/>
                <w:sz w:val="20"/>
              </w:rPr>
            </w:pPr>
            <w:r>
              <w:rPr>
                <w:b/>
                <w:sz w:val="20"/>
              </w:rPr>
              <w:t>2022</w:t>
            </w:r>
          </w:p>
        </w:tc>
        <w:tc>
          <w:tcPr>
            <w:tcW w:w="659" w:type="dxa"/>
          </w:tcPr>
          <w:p w:rsidR="00962CEE" w:rsidRDefault="00DA727F">
            <w:pPr>
              <w:pStyle w:val="TableParagraph"/>
              <w:spacing w:before="34"/>
              <w:ind w:right="112"/>
              <w:jc w:val="right"/>
              <w:rPr>
                <w:b/>
                <w:sz w:val="20"/>
              </w:rPr>
            </w:pPr>
            <w:r>
              <w:rPr>
                <w:b/>
                <w:sz w:val="20"/>
              </w:rPr>
              <w:t>2023</w:t>
            </w:r>
          </w:p>
        </w:tc>
        <w:tc>
          <w:tcPr>
            <w:tcW w:w="657" w:type="dxa"/>
          </w:tcPr>
          <w:p w:rsidR="00962CEE" w:rsidRDefault="00DA727F">
            <w:pPr>
              <w:pStyle w:val="TableParagraph"/>
              <w:spacing w:before="34"/>
              <w:ind w:left="39" w:right="20"/>
              <w:jc w:val="center"/>
              <w:rPr>
                <w:b/>
                <w:sz w:val="20"/>
              </w:rPr>
            </w:pPr>
            <w:r>
              <w:rPr>
                <w:b/>
                <w:sz w:val="20"/>
              </w:rPr>
              <w:t>2024</w:t>
            </w:r>
          </w:p>
        </w:tc>
        <w:tc>
          <w:tcPr>
            <w:tcW w:w="659" w:type="dxa"/>
          </w:tcPr>
          <w:p w:rsidR="00962CEE" w:rsidRDefault="00DA727F">
            <w:pPr>
              <w:pStyle w:val="TableParagraph"/>
              <w:spacing w:before="34"/>
              <w:ind w:left="134"/>
              <w:rPr>
                <w:b/>
                <w:sz w:val="20"/>
              </w:rPr>
            </w:pPr>
            <w:r>
              <w:rPr>
                <w:b/>
                <w:sz w:val="20"/>
              </w:rPr>
              <w:t>2025</w:t>
            </w:r>
          </w:p>
        </w:tc>
        <w:tc>
          <w:tcPr>
            <w:tcW w:w="659" w:type="dxa"/>
          </w:tcPr>
          <w:p w:rsidR="00962CEE" w:rsidRDefault="00DA727F">
            <w:pPr>
              <w:pStyle w:val="TableParagraph"/>
              <w:spacing w:before="34"/>
              <w:ind w:left="39" w:right="19"/>
              <w:jc w:val="center"/>
              <w:rPr>
                <w:b/>
                <w:sz w:val="20"/>
              </w:rPr>
            </w:pPr>
            <w:r>
              <w:rPr>
                <w:b/>
                <w:sz w:val="20"/>
              </w:rPr>
              <w:t>2026</w:t>
            </w:r>
          </w:p>
        </w:tc>
        <w:tc>
          <w:tcPr>
            <w:tcW w:w="657" w:type="dxa"/>
          </w:tcPr>
          <w:p w:rsidR="00962CEE" w:rsidRDefault="00DA727F">
            <w:pPr>
              <w:pStyle w:val="TableParagraph"/>
              <w:spacing w:before="34"/>
              <w:ind w:right="107"/>
              <w:jc w:val="right"/>
              <w:rPr>
                <w:b/>
                <w:sz w:val="20"/>
              </w:rPr>
            </w:pPr>
            <w:r>
              <w:rPr>
                <w:b/>
                <w:sz w:val="20"/>
              </w:rPr>
              <w:t>2027</w:t>
            </w:r>
          </w:p>
        </w:tc>
        <w:tc>
          <w:tcPr>
            <w:tcW w:w="659" w:type="dxa"/>
          </w:tcPr>
          <w:p w:rsidR="00962CEE" w:rsidRDefault="00DA727F">
            <w:pPr>
              <w:pStyle w:val="TableParagraph"/>
              <w:spacing w:before="34"/>
              <w:ind w:left="48" w:right="19"/>
              <w:jc w:val="center"/>
              <w:rPr>
                <w:b/>
                <w:sz w:val="20"/>
              </w:rPr>
            </w:pPr>
            <w:r>
              <w:rPr>
                <w:b/>
                <w:sz w:val="20"/>
              </w:rPr>
              <w:t>2028</w:t>
            </w:r>
          </w:p>
        </w:tc>
        <w:tc>
          <w:tcPr>
            <w:tcW w:w="657" w:type="dxa"/>
          </w:tcPr>
          <w:p w:rsidR="00962CEE" w:rsidRDefault="00DA727F">
            <w:pPr>
              <w:pStyle w:val="TableParagraph"/>
              <w:spacing w:before="67" w:line="212" w:lineRule="exact"/>
              <w:ind w:left="157"/>
              <w:rPr>
                <w:b/>
                <w:sz w:val="20"/>
              </w:rPr>
            </w:pPr>
            <w:r>
              <w:rPr>
                <w:b/>
                <w:sz w:val="20"/>
              </w:rPr>
              <w:t>2029</w:t>
            </w:r>
          </w:p>
        </w:tc>
        <w:tc>
          <w:tcPr>
            <w:tcW w:w="659" w:type="dxa"/>
          </w:tcPr>
          <w:p w:rsidR="00962CEE" w:rsidRDefault="00DA727F">
            <w:pPr>
              <w:pStyle w:val="TableParagraph"/>
              <w:spacing w:before="67" w:line="212" w:lineRule="exact"/>
              <w:ind w:left="80" w:right="5"/>
              <w:jc w:val="center"/>
              <w:rPr>
                <w:b/>
                <w:sz w:val="20"/>
              </w:rPr>
            </w:pPr>
            <w:r>
              <w:rPr>
                <w:b/>
                <w:sz w:val="20"/>
              </w:rPr>
              <w:t>2030</w:t>
            </w:r>
          </w:p>
        </w:tc>
      </w:tr>
      <w:tr w:rsidR="00962CEE">
        <w:trPr>
          <w:trHeight w:val="299"/>
        </w:trPr>
        <w:tc>
          <w:tcPr>
            <w:tcW w:w="2760" w:type="dxa"/>
          </w:tcPr>
          <w:p w:rsidR="00962CEE" w:rsidRDefault="00DA727F">
            <w:pPr>
              <w:pStyle w:val="TableParagraph"/>
              <w:spacing w:before="62" w:line="217" w:lineRule="exact"/>
              <w:ind w:right="99"/>
              <w:jc w:val="right"/>
              <w:rPr>
                <w:sz w:val="20"/>
              </w:rPr>
            </w:pPr>
            <w:r>
              <w:rPr>
                <w:sz w:val="20"/>
              </w:rPr>
              <w:t>Бюджетные организации</w:t>
            </w:r>
          </w:p>
        </w:tc>
        <w:tc>
          <w:tcPr>
            <w:tcW w:w="816" w:type="dxa"/>
            <w:vMerge w:val="restart"/>
          </w:tcPr>
          <w:p w:rsidR="00962CEE" w:rsidRDefault="00962CEE">
            <w:pPr>
              <w:pStyle w:val="TableParagraph"/>
            </w:pPr>
          </w:p>
        </w:tc>
        <w:tc>
          <w:tcPr>
            <w:tcW w:w="660" w:type="dxa"/>
          </w:tcPr>
          <w:p w:rsidR="00962CEE" w:rsidRDefault="00DA727F">
            <w:pPr>
              <w:pStyle w:val="TableParagraph"/>
              <w:spacing w:before="29"/>
              <w:ind w:left="211"/>
              <w:rPr>
                <w:sz w:val="20"/>
              </w:rPr>
            </w:pPr>
            <w:r>
              <w:rPr>
                <w:sz w:val="20"/>
              </w:rPr>
              <w:t>3,6</w:t>
            </w:r>
          </w:p>
        </w:tc>
        <w:tc>
          <w:tcPr>
            <w:tcW w:w="661" w:type="dxa"/>
          </w:tcPr>
          <w:p w:rsidR="00962CEE" w:rsidRDefault="00DA727F">
            <w:pPr>
              <w:pStyle w:val="TableParagraph"/>
              <w:spacing w:before="29"/>
              <w:ind w:left="211"/>
              <w:rPr>
                <w:sz w:val="20"/>
              </w:rPr>
            </w:pPr>
            <w:r>
              <w:rPr>
                <w:sz w:val="20"/>
              </w:rPr>
              <w:t>3,8</w:t>
            </w:r>
          </w:p>
        </w:tc>
        <w:tc>
          <w:tcPr>
            <w:tcW w:w="660" w:type="dxa"/>
          </w:tcPr>
          <w:p w:rsidR="00962CEE" w:rsidRDefault="00DA727F">
            <w:pPr>
              <w:pStyle w:val="TableParagraph"/>
              <w:spacing w:before="29"/>
              <w:ind w:left="35" w:right="13"/>
              <w:jc w:val="center"/>
              <w:rPr>
                <w:sz w:val="20"/>
              </w:rPr>
            </w:pPr>
            <w:r>
              <w:rPr>
                <w:sz w:val="20"/>
              </w:rPr>
              <w:t>3,9</w:t>
            </w:r>
          </w:p>
        </w:tc>
        <w:tc>
          <w:tcPr>
            <w:tcW w:w="660" w:type="dxa"/>
          </w:tcPr>
          <w:p w:rsidR="00962CEE" w:rsidRDefault="00DA727F">
            <w:pPr>
              <w:pStyle w:val="TableParagraph"/>
              <w:spacing w:before="29"/>
              <w:ind w:left="35" w:right="13"/>
              <w:jc w:val="center"/>
              <w:rPr>
                <w:sz w:val="20"/>
              </w:rPr>
            </w:pPr>
            <w:r>
              <w:rPr>
                <w:sz w:val="20"/>
              </w:rPr>
              <w:t>4,0</w:t>
            </w:r>
          </w:p>
        </w:tc>
        <w:tc>
          <w:tcPr>
            <w:tcW w:w="660" w:type="dxa"/>
          </w:tcPr>
          <w:p w:rsidR="00962CEE" w:rsidRDefault="00DA727F">
            <w:pPr>
              <w:pStyle w:val="TableParagraph"/>
              <w:spacing w:before="29"/>
              <w:ind w:left="210"/>
              <w:rPr>
                <w:sz w:val="20"/>
              </w:rPr>
            </w:pPr>
            <w:r>
              <w:rPr>
                <w:sz w:val="20"/>
              </w:rPr>
              <w:t>4,1</w:t>
            </w:r>
          </w:p>
        </w:tc>
        <w:tc>
          <w:tcPr>
            <w:tcW w:w="660" w:type="dxa"/>
          </w:tcPr>
          <w:p w:rsidR="00962CEE" w:rsidRDefault="00DA727F">
            <w:pPr>
              <w:pStyle w:val="TableParagraph"/>
              <w:spacing w:before="29"/>
              <w:ind w:left="210"/>
              <w:rPr>
                <w:sz w:val="20"/>
              </w:rPr>
            </w:pPr>
            <w:r>
              <w:rPr>
                <w:sz w:val="20"/>
              </w:rPr>
              <w:t>4,2</w:t>
            </w:r>
          </w:p>
        </w:tc>
        <w:tc>
          <w:tcPr>
            <w:tcW w:w="660" w:type="dxa"/>
          </w:tcPr>
          <w:p w:rsidR="00962CEE" w:rsidRDefault="00DA727F">
            <w:pPr>
              <w:pStyle w:val="TableParagraph"/>
              <w:spacing w:before="29"/>
              <w:ind w:left="35" w:right="13"/>
              <w:jc w:val="center"/>
              <w:rPr>
                <w:sz w:val="20"/>
              </w:rPr>
            </w:pPr>
            <w:r>
              <w:rPr>
                <w:sz w:val="20"/>
              </w:rPr>
              <w:t>4,3</w:t>
            </w:r>
          </w:p>
        </w:tc>
        <w:tc>
          <w:tcPr>
            <w:tcW w:w="660" w:type="dxa"/>
          </w:tcPr>
          <w:p w:rsidR="00962CEE" w:rsidRDefault="00DA727F">
            <w:pPr>
              <w:pStyle w:val="TableParagraph"/>
              <w:spacing w:before="29"/>
              <w:ind w:left="35" w:right="18"/>
              <w:jc w:val="center"/>
              <w:rPr>
                <w:sz w:val="20"/>
              </w:rPr>
            </w:pPr>
            <w:r>
              <w:rPr>
                <w:sz w:val="20"/>
              </w:rPr>
              <w:t>4,4</w:t>
            </w:r>
          </w:p>
        </w:tc>
        <w:tc>
          <w:tcPr>
            <w:tcW w:w="657" w:type="dxa"/>
          </w:tcPr>
          <w:p w:rsidR="00962CEE" w:rsidRDefault="00DA727F">
            <w:pPr>
              <w:pStyle w:val="TableParagraph"/>
              <w:spacing w:before="29"/>
              <w:ind w:left="208"/>
              <w:rPr>
                <w:sz w:val="20"/>
              </w:rPr>
            </w:pPr>
            <w:r>
              <w:rPr>
                <w:sz w:val="20"/>
              </w:rPr>
              <w:t>4,5</w:t>
            </w:r>
          </w:p>
        </w:tc>
        <w:tc>
          <w:tcPr>
            <w:tcW w:w="659" w:type="dxa"/>
          </w:tcPr>
          <w:p w:rsidR="00962CEE" w:rsidRDefault="00DA727F">
            <w:pPr>
              <w:pStyle w:val="TableParagraph"/>
              <w:spacing w:before="29"/>
              <w:ind w:left="211"/>
              <w:rPr>
                <w:sz w:val="20"/>
              </w:rPr>
            </w:pPr>
            <w:r>
              <w:rPr>
                <w:sz w:val="20"/>
              </w:rPr>
              <w:t>4,6</w:t>
            </w:r>
          </w:p>
        </w:tc>
        <w:tc>
          <w:tcPr>
            <w:tcW w:w="657" w:type="dxa"/>
          </w:tcPr>
          <w:p w:rsidR="00962CEE" w:rsidRDefault="00DA727F">
            <w:pPr>
              <w:pStyle w:val="TableParagraph"/>
              <w:spacing w:before="29"/>
              <w:ind w:left="44" w:right="20"/>
              <w:jc w:val="center"/>
              <w:rPr>
                <w:sz w:val="20"/>
              </w:rPr>
            </w:pPr>
            <w:r>
              <w:rPr>
                <w:sz w:val="20"/>
              </w:rPr>
              <w:t>4,7</w:t>
            </w:r>
          </w:p>
        </w:tc>
        <w:tc>
          <w:tcPr>
            <w:tcW w:w="659" w:type="dxa"/>
          </w:tcPr>
          <w:p w:rsidR="00962CEE" w:rsidRDefault="00DA727F">
            <w:pPr>
              <w:pStyle w:val="TableParagraph"/>
              <w:spacing w:before="29"/>
              <w:ind w:left="163"/>
              <w:rPr>
                <w:sz w:val="20"/>
              </w:rPr>
            </w:pPr>
            <w:r>
              <w:rPr>
                <w:sz w:val="20"/>
              </w:rPr>
              <w:t>12,5</w:t>
            </w:r>
          </w:p>
        </w:tc>
        <w:tc>
          <w:tcPr>
            <w:tcW w:w="659" w:type="dxa"/>
          </w:tcPr>
          <w:p w:rsidR="00962CEE" w:rsidRDefault="00DA727F">
            <w:pPr>
              <w:pStyle w:val="TableParagraph"/>
              <w:spacing w:before="29"/>
              <w:ind w:left="44" w:right="19"/>
              <w:jc w:val="center"/>
              <w:rPr>
                <w:sz w:val="20"/>
              </w:rPr>
            </w:pPr>
            <w:r>
              <w:rPr>
                <w:sz w:val="20"/>
              </w:rPr>
              <w:t>12,6</w:t>
            </w:r>
          </w:p>
        </w:tc>
        <w:tc>
          <w:tcPr>
            <w:tcW w:w="657" w:type="dxa"/>
          </w:tcPr>
          <w:p w:rsidR="00962CEE" w:rsidRDefault="00DA727F">
            <w:pPr>
              <w:pStyle w:val="TableParagraph"/>
              <w:spacing w:before="29"/>
              <w:ind w:right="130"/>
              <w:jc w:val="right"/>
              <w:rPr>
                <w:sz w:val="20"/>
              </w:rPr>
            </w:pPr>
            <w:r>
              <w:rPr>
                <w:w w:val="95"/>
                <w:sz w:val="20"/>
              </w:rPr>
              <w:t>12,7</w:t>
            </w:r>
          </w:p>
        </w:tc>
        <w:tc>
          <w:tcPr>
            <w:tcW w:w="659" w:type="dxa"/>
          </w:tcPr>
          <w:p w:rsidR="00962CEE" w:rsidRDefault="00DA727F">
            <w:pPr>
              <w:pStyle w:val="TableParagraph"/>
              <w:spacing w:before="29"/>
              <w:ind w:left="53" w:right="19"/>
              <w:jc w:val="center"/>
              <w:rPr>
                <w:sz w:val="20"/>
              </w:rPr>
            </w:pPr>
            <w:r>
              <w:rPr>
                <w:sz w:val="20"/>
              </w:rPr>
              <w:t>12,8</w:t>
            </w:r>
          </w:p>
        </w:tc>
        <w:tc>
          <w:tcPr>
            <w:tcW w:w="657" w:type="dxa"/>
          </w:tcPr>
          <w:p w:rsidR="00962CEE" w:rsidRDefault="00DA727F">
            <w:pPr>
              <w:pStyle w:val="TableParagraph"/>
              <w:spacing w:before="29"/>
              <w:ind w:left="164"/>
              <w:rPr>
                <w:sz w:val="20"/>
              </w:rPr>
            </w:pPr>
            <w:r>
              <w:rPr>
                <w:sz w:val="20"/>
              </w:rPr>
              <w:t>12,9</w:t>
            </w:r>
          </w:p>
        </w:tc>
        <w:tc>
          <w:tcPr>
            <w:tcW w:w="659" w:type="dxa"/>
          </w:tcPr>
          <w:p w:rsidR="00962CEE" w:rsidRDefault="00DA727F">
            <w:pPr>
              <w:pStyle w:val="TableParagraph"/>
              <w:spacing w:before="29"/>
              <w:ind w:left="56" w:right="19"/>
              <w:jc w:val="center"/>
              <w:rPr>
                <w:sz w:val="20"/>
              </w:rPr>
            </w:pPr>
            <w:r>
              <w:rPr>
                <w:sz w:val="20"/>
              </w:rPr>
              <w:t>13,0</w:t>
            </w:r>
          </w:p>
        </w:tc>
      </w:tr>
      <w:tr w:rsidR="00962CEE">
        <w:trPr>
          <w:trHeight w:val="299"/>
        </w:trPr>
        <w:tc>
          <w:tcPr>
            <w:tcW w:w="2760" w:type="dxa"/>
          </w:tcPr>
          <w:p w:rsidR="00962CEE" w:rsidRDefault="00DA727F">
            <w:pPr>
              <w:pStyle w:val="TableParagraph"/>
              <w:spacing w:before="62" w:line="217" w:lineRule="exact"/>
              <w:ind w:right="98"/>
              <w:jc w:val="right"/>
              <w:rPr>
                <w:sz w:val="20"/>
              </w:rPr>
            </w:pPr>
            <w:r>
              <w:rPr>
                <w:sz w:val="20"/>
              </w:rPr>
              <w:t>Прочие организации</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9"/>
              <w:ind w:left="211"/>
              <w:rPr>
                <w:sz w:val="20"/>
              </w:rPr>
            </w:pPr>
            <w:r>
              <w:rPr>
                <w:sz w:val="20"/>
              </w:rPr>
              <w:t>1,0</w:t>
            </w:r>
          </w:p>
        </w:tc>
        <w:tc>
          <w:tcPr>
            <w:tcW w:w="661" w:type="dxa"/>
          </w:tcPr>
          <w:p w:rsidR="00962CEE" w:rsidRDefault="00DA727F">
            <w:pPr>
              <w:pStyle w:val="TableParagraph"/>
              <w:spacing w:before="29"/>
              <w:ind w:left="211"/>
              <w:rPr>
                <w:sz w:val="20"/>
              </w:rPr>
            </w:pPr>
            <w:r>
              <w:rPr>
                <w:sz w:val="20"/>
              </w:rPr>
              <w:t>1,1</w:t>
            </w:r>
          </w:p>
        </w:tc>
        <w:tc>
          <w:tcPr>
            <w:tcW w:w="660" w:type="dxa"/>
          </w:tcPr>
          <w:p w:rsidR="00962CEE" w:rsidRDefault="00DA727F">
            <w:pPr>
              <w:pStyle w:val="TableParagraph"/>
              <w:spacing w:before="29"/>
              <w:ind w:left="35" w:right="13"/>
              <w:jc w:val="center"/>
              <w:rPr>
                <w:sz w:val="20"/>
              </w:rPr>
            </w:pPr>
            <w:r>
              <w:rPr>
                <w:sz w:val="20"/>
              </w:rPr>
              <w:t>1,1</w:t>
            </w:r>
          </w:p>
        </w:tc>
        <w:tc>
          <w:tcPr>
            <w:tcW w:w="660" w:type="dxa"/>
          </w:tcPr>
          <w:p w:rsidR="00962CEE" w:rsidRDefault="00DA727F">
            <w:pPr>
              <w:pStyle w:val="TableParagraph"/>
              <w:spacing w:before="29"/>
              <w:ind w:left="35" w:right="13"/>
              <w:jc w:val="center"/>
              <w:rPr>
                <w:sz w:val="20"/>
              </w:rPr>
            </w:pPr>
            <w:r>
              <w:rPr>
                <w:sz w:val="20"/>
              </w:rPr>
              <w:t>1,1</w:t>
            </w:r>
          </w:p>
        </w:tc>
        <w:tc>
          <w:tcPr>
            <w:tcW w:w="660" w:type="dxa"/>
          </w:tcPr>
          <w:p w:rsidR="00962CEE" w:rsidRDefault="00DA727F">
            <w:pPr>
              <w:pStyle w:val="TableParagraph"/>
              <w:spacing w:before="29"/>
              <w:ind w:left="210"/>
              <w:rPr>
                <w:sz w:val="20"/>
              </w:rPr>
            </w:pPr>
            <w:r>
              <w:rPr>
                <w:sz w:val="20"/>
              </w:rPr>
              <w:t>1,2</w:t>
            </w:r>
          </w:p>
        </w:tc>
        <w:tc>
          <w:tcPr>
            <w:tcW w:w="660" w:type="dxa"/>
          </w:tcPr>
          <w:p w:rsidR="00962CEE" w:rsidRDefault="00DA727F">
            <w:pPr>
              <w:pStyle w:val="TableParagraph"/>
              <w:spacing w:before="29"/>
              <w:ind w:left="210"/>
              <w:rPr>
                <w:sz w:val="20"/>
              </w:rPr>
            </w:pPr>
            <w:r>
              <w:rPr>
                <w:sz w:val="20"/>
              </w:rPr>
              <w:t>1,2</w:t>
            </w:r>
          </w:p>
        </w:tc>
        <w:tc>
          <w:tcPr>
            <w:tcW w:w="660" w:type="dxa"/>
          </w:tcPr>
          <w:p w:rsidR="00962CEE" w:rsidRDefault="00DA727F">
            <w:pPr>
              <w:pStyle w:val="TableParagraph"/>
              <w:spacing w:before="29"/>
              <w:ind w:left="35" w:right="13"/>
              <w:jc w:val="center"/>
              <w:rPr>
                <w:sz w:val="20"/>
              </w:rPr>
            </w:pPr>
            <w:r>
              <w:rPr>
                <w:sz w:val="20"/>
              </w:rPr>
              <w:t>1,2</w:t>
            </w:r>
          </w:p>
        </w:tc>
        <w:tc>
          <w:tcPr>
            <w:tcW w:w="660" w:type="dxa"/>
          </w:tcPr>
          <w:p w:rsidR="00962CEE" w:rsidRDefault="00DA727F">
            <w:pPr>
              <w:pStyle w:val="TableParagraph"/>
              <w:spacing w:before="29"/>
              <w:ind w:left="35" w:right="18"/>
              <w:jc w:val="center"/>
              <w:rPr>
                <w:sz w:val="20"/>
              </w:rPr>
            </w:pPr>
            <w:r>
              <w:rPr>
                <w:sz w:val="20"/>
              </w:rPr>
              <w:t>1,2</w:t>
            </w:r>
          </w:p>
        </w:tc>
        <w:tc>
          <w:tcPr>
            <w:tcW w:w="657" w:type="dxa"/>
          </w:tcPr>
          <w:p w:rsidR="00962CEE" w:rsidRDefault="00DA727F">
            <w:pPr>
              <w:pStyle w:val="TableParagraph"/>
              <w:spacing w:before="29"/>
              <w:ind w:left="208"/>
              <w:rPr>
                <w:sz w:val="20"/>
              </w:rPr>
            </w:pPr>
            <w:r>
              <w:rPr>
                <w:sz w:val="20"/>
              </w:rPr>
              <w:t>1,3</w:t>
            </w:r>
          </w:p>
        </w:tc>
        <w:tc>
          <w:tcPr>
            <w:tcW w:w="659" w:type="dxa"/>
          </w:tcPr>
          <w:p w:rsidR="00962CEE" w:rsidRDefault="00DA727F">
            <w:pPr>
              <w:pStyle w:val="TableParagraph"/>
              <w:spacing w:before="29"/>
              <w:ind w:left="211"/>
              <w:rPr>
                <w:sz w:val="20"/>
              </w:rPr>
            </w:pPr>
            <w:r>
              <w:rPr>
                <w:sz w:val="20"/>
              </w:rPr>
              <w:t>1,3</w:t>
            </w:r>
          </w:p>
        </w:tc>
        <w:tc>
          <w:tcPr>
            <w:tcW w:w="657" w:type="dxa"/>
          </w:tcPr>
          <w:p w:rsidR="00962CEE" w:rsidRDefault="00DA727F">
            <w:pPr>
              <w:pStyle w:val="TableParagraph"/>
              <w:spacing w:before="29"/>
              <w:ind w:left="44" w:right="20"/>
              <w:jc w:val="center"/>
              <w:rPr>
                <w:sz w:val="20"/>
              </w:rPr>
            </w:pPr>
            <w:r>
              <w:rPr>
                <w:sz w:val="20"/>
              </w:rPr>
              <w:t>1,3</w:t>
            </w:r>
          </w:p>
        </w:tc>
        <w:tc>
          <w:tcPr>
            <w:tcW w:w="659" w:type="dxa"/>
          </w:tcPr>
          <w:p w:rsidR="00962CEE" w:rsidRDefault="00DA727F">
            <w:pPr>
              <w:pStyle w:val="TableParagraph"/>
              <w:spacing w:before="29"/>
              <w:ind w:left="213"/>
              <w:rPr>
                <w:sz w:val="20"/>
              </w:rPr>
            </w:pPr>
            <w:r>
              <w:rPr>
                <w:sz w:val="20"/>
              </w:rPr>
              <w:t>1,4</w:t>
            </w:r>
          </w:p>
        </w:tc>
        <w:tc>
          <w:tcPr>
            <w:tcW w:w="659" w:type="dxa"/>
          </w:tcPr>
          <w:p w:rsidR="00962CEE" w:rsidRDefault="00DA727F">
            <w:pPr>
              <w:pStyle w:val="TableParagraph"/>
              <w:spacing w:before="29"/>
              <w:ind w:left="44" w:right="19"/>
              <w:jc w:val="center"/>
              <w:rPr>
                <w:sz w:val="20"/>
              </w:rPr>
            </w:pPr>
            <w:r>
              <w:rPr>
                <w:sz w:val="20"/>
              </w:rPr>
              <w:t>1,4</w:t>
            </w:r>
          </w:p>
        </w:tc>
        <w:tc>
          <w:tcPr>
            <w:tcW w:w="657" w:type="dxa"/>
          </w:tcPr>
          <w:p w:rsidR="00962CEE" w:rsidRDefault="00DA727F">
            <w:pPr>
              <w:pStyle w:val="TableParagraph"/>
              <w:spacing w:before="29"/>
              <w:ind w:left="213"/>
              <w:rPr>
                <w:sz w:val="20"/>
              </w:rPr>
            </w:pPr>
            <w:r>
              <w:rPr>
                <w:sz w:val="20"/>
              </w:rPr>
              <w:t>1,4</w:t>
            </w:r>
          </w:p>
        </w:tc>
        <w:tc>
          <w:tcPr>
            <w:tcW w:w="659" w:type="dxa"/>
          </w:tcPr>
          <w:p w:rsidR="00962CEE" w:rsidRDefault="00DA727F">
            <w:pPr>
              <w:pStyle w:val="TableParagraph"/>
              <w:spacing w:before="29"/>
              <w:ind w:left="53" w:right="19"/>
              <w:jc w:val="center"/>
              <w:rPr>
                <w:sz w:val="20"/>
              </w:rPr>
            </w:pPr>
            <w:r>
              <w:rPr>
                <w:sz w:val="20"/>
              </w:rPr>
              <w:t>1,4</w:t>
            </w:r>
          </w:p>
        </w:tc>
        <w:tc>
          <w:tcPr>
            <w:tcW w:w="657" w:type="dxa"/>
          </w:tcPr>
          <w:p w:rsidR="00962CEE" w:rsidRDefault="00DA727F">
            <w:pPr>
              <w:pStyle w:val="TableParagraph"/>
              <w:spacing w:before="29"/>
              <w:ind w:left="215"/>
              <w:rPr>
                <w:sz w:val="20"/>
              </w:rPr>
            </w:pPr>
            <w:r>
              <w:rPr>
                <w:sz w:val="20"/>
              </w:rPr>
              <w:t>1,5</w:t>
            </w:r>
          </w:p>
        </w:tc>
        <w:tc>
          <w:tcPr>
            <w:tcW w:w="659" w:type="dxa"/>
          </w:tcPr>
          <w:p w:rsidR="00962CEE" w:rsidRDefault="00DA727F">
            <w:pPr>
              <w:pStyle w:val="TableParagraph"/>
              <w:spacing w:before="29"/>
              <w:ind w:left="57" w:right="19"/>
              <w:jc w:val="center"/>
              <w:rPr>
                <w:sz w:val="20"/>
              </w:rPr>
            </w:pPr>
            <w:r>
              <w:rPr>
                <w:sz w:val="20"/>
              </w:rPr>
              <w:t>1,5</w:t>
            </w:r>
          </w:p>
        </w:tc>
      </w:tr>
      <w:tr w:rsidR="00962CEE">
        <w:trPr>
          <w:trHeight w:val="299"/>
        </w:trPr>
        <w:tc>
          <w:tcPr>
            <w:tcW w:w="14780" w:type="dxa"/>
            <w:gridSpan w:val="19"/>
          </w:tcPr>
          <w:p w:rsidR="00962CEE" w:rsidRDefault="00DA727F">
            <w:pPr>
              <w:pStyle w:val="TableParagraph"/>
              <w:spacing w:before="65" w:line="215" w:lineRule="exact"/>
              <w:ind w:left="5605" w:right="5589"/>
              <w:jc w:val="center"/>
              <w:rPr>
                <w:sz w:val="20"/>
              </w:rPr>
            </w:pPr>
            <w:r>
              <w:rPr>
                <w:sz w:val="20"/>
              </w:rPr>
              <w:t>д. Лосево</w:t>
            </w:r>
          </w:p>
        </w:tc>
      </w:tr>
      <w:tr w:rsidR="00962CEE">
        <w:trPr>
          <w:trHeight w:val="301"/>
        </w:trPr>
        <w:tc>
          <w:tcPr>
            <w:tcW w:w="2760" w:type="dxa"/>
          </w:tcPr>
          <w:p w:rsidR="00962CEE" w:rsidRDefault="00DA727F">
            <w:pPr>
              <w:pStyle w:val="TableParagraph"/>
              <w:spacing w:before="65" w:line="217" w:lineRule="exact"/>
              <w:ind w:right="141"/>
              <w:jc w:val="right"/>
              <w:rPr>
                <w:sz w:val="20"/>
              </w:rPr>
            </w:pPr>
            <w:r>
              <w:rPr>
                <w:sz w:val="20"/>
              </w:rPr>
              <w:t>Объем принятых стоков в т.ч</w:t>
            </w:r>
          </w:p>
        </w:tc>
        <w:tc>
          <w:tcPr>
            <w:tcW w:w="816" w:type="dxa"/>
            <w:vMerge w:val="restart"/>
          </w:tcPr>
          <w:p w:rsidR="00962CEE" w:rsidRDefault="00962CEE">
            <w:pPr>
              <w:pStyle w:val="TableParagraph"/>
              <w:rPr>
                <w:b/>
              </w:rPr>
            </w:pPr>
          </w:p>
          <w:p w:rsidR="00962CEE" w:rsidRDefault="00962CEE">
            <w:pPr>
              <w:pStyle w:val="TableParagraph"/>
              <w:rPr>
                <w:b/>
                <w:sz w:val="21"/>
              </w:rPr>
            </w:pPr>
          </w:p>
          <w:p w:rsidR="00962CEE" w:rsidRDefault="00DA727F">
            <w:pPr>
              <w:pStyle w:val="TableParagraph"/>
              <w:ind w:left="101"/>
              <w:rPr>
                <w:sz w:val="20"/>
              </w:rPr>
            </w:pPr>
            <w:r>
              <w:rPr>
                <w:sz w:val="20"/>
              </w:rPr>
              <w:t>тыс.м3</w:t>
            </w:r>
          </w:p>
        </w:tc>
        <w:tc>
          <w:tcPr>
            <w:tcW w:w="660" w:type="dxa"/>
          </w:tcPr>
          <w:p w:rsidR="00962CEE" w:rsidRDefault="00DA727F">
            <w:pPr>
              <w:pStyle w:val="TableParagraph"/>
              <w:spacing w:before="29"/>
              <w:ind w:left="156"/>
              <w:rPr>
                <w:sz w:val="20"/>
              </w:rPr>
            </w:pPr>
            <w:r>
              <w:rPr>
                <w:sz w:val="20"/>
              </w:rPr>
              <w:t>35,7</w:t>
            </w:r>
          </w:p>
        </w:tc>
        <w:tc>
          <w:tcPr>
            <w:tcW w:w="661" w:type="dxa"/>
          </w:tcPr>
          <w:p w:rsidR="00962CEE" w:rsidRDefault="00DA727F">
            <w:pPr>
              <w:pStyle w:val="TableParagraph"/>
              <w:spacing w:before="29"/>
              <w:ind w:right="141"/>
              <w:jc w:val="right"/>
              <w:rPr>
                <w:sz w:val="20"/>
              </w:rPr>
            </w:pPr>
            <w:r>
              <w:rPr>
                <w:w w:val="95"/>
                <w:sz w:val="20"/>
              </w:rPr>
              <w:t>55,4</w:t>
            </w:r>
          </w:p>
        </w:tc>
        <w:tc>
          <w:tcPr>
            <w:tcW w:w="660" w:type="dxa"/>
          </w:tcPr>
          <w:p w:rsidR="00962CEE" w:rsidRDefault="00DA727F">
            <w:pPr>
              <w:pStyle w:val="TableParagraph"/>
              <w:spacing w:before="29"/>
              <w:ind w:left="32" w:right="20"/>
              <w:jc w:val="center"/>
              <w:rPr>
                <w:sz w:val="20"/>
              </w:rPr>
            </w:pPr>
            <w:r>
              <w:rPr>
                <w:sz w:val="20"/>
              </w:rPr>
              <w:t>57,2</w:t>
            </w:r>
          </w:p>
        </w:tc>
        <w:tc>
          <w:tcPr>
            <w:tcW w:w="660" w:type="dxa"/>
          </w:tcPr>
          <w:p w:rsidR="00962CEE" w:rsidRDefault="00DA727F">
            <w:pPr>
              <w:pStyle w:val="TableParagraph"/>
              <w:spacing w:before="29"/>
              <w:ind w:left="32" w:right="20"/>
              <w:jc w:val="center"/>
              <w:rPr>
                <w:sz w:val="20"/>
              </w:rPr>
            </w:pPr>
            <w:r>
              <w:rPr>
                <w:sz w:val="20"/>
              </w:rPr>
              <w:t>59,0</w:t>
            </w:r>
          </w:p>
        </w:tc>
        <w:tc>
          <w:tcPr>
            <w:tcW w:w="660" w:type="dxa"/>
          </w:tcPr>
          <w:p w:rsidR="00962CEE" w:rsidRDefault="00DA727F">
            <w:pPr>
              <w:pStyle w:val="TableParagraph"/>
              <w:spacing w:before="29"/>
              <w:ind w:left="155"/>
              <w:rPr>
                <w:sz w:val="20"/>
              </w:rPr>
            </w:pPr>
            <w:r>
              <w:rPr>
                <w:sz w:val="20"/>
              </w:rPr>
              <w:t>60,8</w:t>
            </w:r>
          </w:p>
        </w:tc>
        <w:tc>
          <w:tcPr>
            <w:tcW w:w="660" w:type="dxa"/>
          </w:tcPr>
          <w:p w:rsidR="00962CEE" w:rsidRDefault="00DA727F">
            <w:pPr>
              <w:pStyle w:val="TableParagraph"/>
              <w:spacing w:before="29"/>
              <w:ind w:right="141"/>
              <w:jc w:val="right"/>
              <w:rPr>
                <w:sz w:val="20"/>
              </w:rPr>
            </w:pPr>
            <w:r>
              <w:rPr>
                <w:w w:val="95"/>
                <w:sz w:val="20"/>
              </w:rPr>
              <w:t>62,7</w:t>
            </w:r>
          </w:p>
        </w:tc>
        <w:tc>
          <w:tcPr>
            <w:tcW w:w="660" w:type="dxa"/>
          </w:tcPr>
          <w:p w:rsidR="00962CEE" w:rsidRDefault="00DA727F">
            <w:pPr>
              <w:pStyle w:val="TableParagraph"/>
              <w:spacing w:before="29"/>
              <w:ind w:left="32" w:right="20"/>
              <w:jc w:val="center"/>
              <w:rPr>
                <w:sz w:val="20"/>
              </w:rPr>
            </w:pPr>
            <w:r>
              <w:rPr>
                <w:sz w:val="20"/>
              </w:rPr>
              <w:t>64,5</w:t>
            </w:r>
          </w:p>
        </w:tc>
        <w:tc>
          <w:tcPr>
            <w:tcW w:w="660" w:type="dxa"/>
          </w:tcPr>
          <w:p w:rsidR="00962CEE" w:rsidRDefault="00DA727F">
            <w:pPr>
              <w:pStyle w:val="TableParagraph"/>
              <w:spacing w:before="29"/>
              <w:ind w:left="27" w:right="20"/>
              <w:jc w:val="center"/>
              <w:rPr>
                <w:sz w:val="20"/>
              </w:rPr>
            </w:pPr>
            <w:r>
              <w:rPr>
                <w:sz w:val="20"/>
              </w:rPr>
              <w:t>66,3</w:t>
            </w:r>
          </w:p>
        </w:tc>
        <w:tc>
          <w:tcPr>
            <w:tcW w:w="657" w:type="dxa"/>
          </w:tcPr>
          <w:p w:rsidR="00962CEE" w:rsidRDefault="00DA727F">
            <w:pPr>
              <w:pStyle w:val="TableParagraph"/>
              <w:spacing w:before="29"/>
              <w:ind w:left="153"/>
              <w:rPr>
                <w:sz w:val="20"/>
              </w:rPr>
            </w:pPr>
            <w:r>
              <w:rPr>
                <w:sz w:val="20"/>
              </w:rPr>
              <w:t>68,1</w:t>
            </w:r>
          </w:p>
        </w:tc>
        <w:tc>
          <w:tcPr>
            <w:tcW w:w="659" w:type="dxa"/>
          </w:tcPr>
          <w:p w:rsidR="00962CEE" w:rsidRDefault="00DA727F">
            <w:pPr>
              <w:pStyle w:val="TableParagraph"/>
              <w:spacing w:before="29"/>
              <w:ind w:right="139"/>
              <w:jc w:val="right"/>
              <w:rPr>
                <w:sz w:val="20"/>
              </w:rPr>
            </w:pPr>
            <w:r>
              <w:rPr>
                <w:w w:val="95"/>
                <w:sz w:val="20"/>
              </w:rPr>
              <w:t>69,9</w:t>
            </w:r>
          </w:p>
        </w:tc>
        <w:tc>
          <w:tcPr>
            <w:tcW w:w="657" w:type="dxa"/>
          </w:tcPr>
          <w:p w:rsidR="00962CEE" w:rsidRDefault="00DA727F">
            <w:pPr>
              <w:pStyle w:val="TableParagraph"/>
              <w:spacing w:before="29"/>
              <w:ind w:left="34" w:right="20"/>
              <w:jc w:val="center"/>
              <w:rPr>
                <w:sz w:val="20"/>
              </w:rPr>
            </w:pPr>
            <w:r>
              <w:rPr>
                <w:sz w:val="20"/>
              </w:rPr>
              <w:t>71,8</w:t>
            </w:r>
          </w:p>
        </w:tc>
        <w:tc>
          <w:tcPr>
            <w:tcW w:w="659" w:type="dxa"/>
          </w:tcPr>
          <w:p w:rsidR="00962CEE" w:rsidRDefault="00DA727F">
            <w:pPr>
              <w:pStyle w:val="TableParagraph"/>
              <w:spacing w:before="29"/>
              <w:ind w:left="158"/>
              <w:rPr>
                <w:sz w:val="20"/>
              </w:rPr>
            </w:pPr>
            <w:r>
              <w:rPr>
                <w:sz w:val="20"/>
              </w:rPr>
              <w:t>75,2</w:t>
            </w:r>
          </w:p>
        </w:tc>
        <w:tc>
          <w:tcPr>
            <w:tcW w:w="659" w:type="dxa"/>
          </w:tcPr>
          <w:p w:rsidR="00962CEE" w:rsidRDefault="00DA727F">
            <w:pPr>
              <w:pStyle w:val="TableParagraph"/>
              <w:spacing w:before="29"/>
              <w:ind w:left="34" w:right="19"/>
              <w:jc w:val="center"/>
              <w:rPr>
                <w:sz w:val="20"/>
              </w:rPr>
            </w:pPr>
            <w:r>
              <w:rPr>
                <w:sz w:val="20"/>
              </w:rPr>
              <w:t>77,0</w:t>
            </w:r>
          </w:p>
        </w:tc>
        <w:tc>
          <w:tcPr>
            <w:tcW w:w="657" w:type="dxa"/>
          </w:tcPr>
          <w:p w:rsidR="00962CEE" w:rsidRDefault="00DA727F">
            <w:pPr>
              <w:pStyle w:val="TableParagraph"/>
              <w:spacing w:before="29"/>
              <w:ind w:right="135"/>
              <w:jc w:val="right"/>
              <w:rPr>
                <w:sz w:val="20"/>
              </w:rPr>
            </w:pPr>
            <w:r>
              <w:rPr>
                <w:w w:val="95"/>
                <w:sz w:val="20"/>
              </w:rPr>
              <w:t>78,8</w:t>
            </w:r>
          </w:p>
        </w:tc>
        <w:tc>
          <w:tcPr>
            <w:tcW w:w="659" w:type="dxa"/>
          </w:tcPr>
          <w:p w:rsidR="00962CEE" w:rsidRDefault="00DA727F">
            <w:pPr>
              <w:pStyle w:val="TableParagraph"/>
              <w:spacing w:before="29"/>
              <w:ind w:left="44" w:right="19"/>
              <w:jc w:val="center"/>
              <w:rPr>
                <w:sz w:val="20"/>
              </w:rPr>
            </w:pPr>
            <w:r>
              <w:rPr>
                <w:sz w:val="20"/>
              </w:rPr>
              <w:t>80,7</w:t>
            </w:r>
          </w:p>
        </w:tc>
        <w:tc>
          <w:tcPr>
            <w:tcW w:w="657" w:type="dxa"/>
          </w:tcPr>
          <w:p w:rsidR="00962CEE" w:rsidRDefault="00DA727F">
            <w:pPr>
              <w:pStyle w:val="TableParagraph"/>
              <w:spacing w:before="29"/>
              <w:ind w:left="160"/>
              <w:rPr>
                <w:sz w:val="20"/>
              </w:rPr>
            </w:pPr>
            <w:r>
              <w:rPr>
                <w:sz w:val="20"/>
              </w:rPr>
              <w:t>82,5</w:t>
            </w:r>
          </w:p>
        </w:tc>
        <w:tc>
          <w:tcPr>
            <w:tcW w:w="659" w:type="dxa"/>
          </w:tcPr>
          <w:p w:rsidR="00962CEE" w:rsidRDefault="00DA727F">
            <w:pPr>
              <w:pStyle w:val="TableParagraph"/>
              <w:spacing w:before="29"/>
              <w:ind w:left="47" w:right="19"/>
              <w:jc w:val="center"/>
              <w:rPr>
                <w:sz w:val="20"/>
              </w:rPr>
            </w:pPr>
            <w:r>
              <w:rPr>
                <w:sz w:val="20"/>
              </w:rPr>
              <w:t>84,7</w:t>
            </w:r>
          </w:p>
        </w:tc>
      </w:tr>
      <w:tr w:rsidR="00962CEE">
        <w:trPr>
          <w:trHeight w:val="299"/>
        </w:trPr>
        <w:tc>
          <w:tcPr>
            <w:tcW w:w="2760" w:type="dxa"/>
          </w:tcPr>
          <w:p w:rsidR="00962CEE" w:rsidRDefault="00DA727F">
            <w:pPr>
              <w:pStyle w:val="TableParagraph"/>
              <w:spacing w:before="62" w:line="217" w:lineRule="exact"/>
              <w:ind w:right="99"/>
              <w:jc w:val="right"/>
              <w:rPr>
                <w:sz w:val="20"/>
              </w:rPr>
            </w:pPr>
            <w:r>
              <w:rPr>
                <w:sz w:val="20"/>
              </w:rPr>
              <w:t>Население</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6"/>
              <w:ind w:left="156"/>
              <w:rPr>
                <w:sz w:val="20"/>
              </w:rPr>
            </w:pPr>
            <w:r>
              <w:rPr>
                <w:sz w:val="20"/>
              </w:rPr>
              <w:t>35,0</w:t>
            </w:r>
          </w:p>
        </w:tc>
        <w:tc>
          <w:tcPr>
            <w:tcW w:w="661" w:type="dxa"/>
          </w:tcPr>
          <w:p w:rsidR="00962CEE" w:rsidRDefault="00DA727F">
            <w:pPr>
              <w:pStyle w:val="TableParagraph"/>
              <w:spacing w:before="26"/>
              <w:ind w:right="141"/>
              <w:jc w:val="right"/>
              <w:rPr>
                <w:sz w:val="20"/>
              </w:rPr>
            </w:pPr>
            <w:r>
              <w:rPr>
                <w:w w:val="95"/>
                <w:sz w:val="20"/>
              </w:rPr>
              <w:t>54,4</w:t>
            </w:r>
          </w:p>
        </w:tc>
        <w:tc>
          <w:tcPr>
            <w:tcW w:w="660" w:type="dxa"/>
          </w:tcPr>
          <w:p w:rsidR="00962CEE" w:rsidRDefault="00DA727F">
            <w:pPr>
              <w:pStyle w:val="TableParagraph"/>
              <w:spacing w:before="26"/>
              <w:ind w:left="32" w:right="20"/>
              <w:jc w:val="center"/>
              <w:rPr>
                <w:sz w:val="20"/>
              </w:rPr>
            </w:pPr>
            <w:r>
              <w:rPr>
                <w:sz w:val="20"/>
              </w:rPr>
              <w:t>56,2</w:t>
            </w:r>
          </w:p>
        </w:tc>
        <w:tc>
          <w:tcPr>
            <w:tcW w:w="660" w:type="dxa"/>
          </w:tcPr>
          <w:p w:rsidR="00962CEE" w:rsidRDefault="00DA727F">
            <w:pPr>
              <w:pStyle w:val="TableParagraph"/>
              <w:spacing w:before="26"/>
              <w:ind w:left="32" w:right="20"/>
              <w:jc w:val="center"/>
              <w:rPr>
                <w:sz w:val="20"/>
              </w:rPr>
            </w:pPr>
            <w:r>
              <w:rPr>
                <w:sz w:val="20"/>
              </w:rPr>
              <w:t>58,0</w:t>
            </w:r>
          </w:p>
        </w:tc>
        <w:tc>
          <w:tcPr>
            <w:tcW w:w="660" w:type="dxa"/>
          </w:tcPr>
          <w:p w:rsidR="00962CEE" w:rsidRDefault="00DA727F">
            <w:pPr>
              <w:pStyle w:val="TableParagraph"/>
              <w:spacing w:before="26"/>
              <w:ind w:left="155"/>
              <w:rPr>
                <w:sz w:val="20"/>
              </w:rPr>
            </w:pPr>
            <w:r>
              <w:rPr>
                <w:sz w:val="20"/>
              </w:rPr>
              <w:t>59,8</w:t>
            </w:r>
          </w:p>
        </w:tc>
        <w:tc>
          <w:tcPr>
            <w:tcW w:w="660" w:type="dxa"/>
          </w:tcPr>
          <w:p w:rsidR="00962CEE" w:rsidRDefault="00DA727F">
            <w:pPr>
              <w:pStyle w:val="TableParagraph"/>
              <w:spacing w:before="26"/>
              <w:ind w:right="141"/>
              <w:jc w:val="right"/>
              <w:rPr>
                <w:sz w:val="20"/>
              </w:rPr>
            </w:pPr>
            <w:r>
              <w:rPr>
                <w:w w:val="95"/>
                <w:sz w:val="20"/>
              </w:rPr>
              <w:t>61,6</w:t>
            </w:r>
          </w:p>
        </w:tc>
        <w:tc>
          <w:tcPr>
            <w:tcW w:w="660" w:type="dxa"/>
          </w:tcPr>
          <w:p w:rsidR="00962CEE" w:rsidRDefault="00DA727F">
            <w:pPr>
              <w:pStyle w:val="TableParagraph"/>
              <w:spacing w:before="26"/>
              <w:ind w:left="32" w:right="20"/>
              <w:jc w:val="center"/>
              <w:rPr>
                <w:sz w:val="20"/>
              </w:rPr>
            </w:pPr>
            <w:r>
              <w:rPr>
                <w:sz w:val="20"/>
              </w:rPr>
              <w:t>63,4</w:t>
            </w:r>
          </w:p>
        </w:tc>
        <w:tc>
          <w:tcPr>
            <w:tcW w:w="660" w:type="dxa"/>
          </w:tcPr>
          <w:p w:rsidR="00962CEE" w:rsidRDefault="00DA727F">
            <w:pPr>
              <w:pStyle w:val="TableParagraph"/>
              <w:spacing w:before="26"/>
              <w:ind w:left="27" w:right="20"/>
              <w:jc w:val="center"/>
              <w:rPr>
                <w:sz w:val="20"/>
              </w:rPr>
            </w:pPr>
            <w:r>
              <w:rPr>
                <w:sz w:val="20"/>
              </w:rPr>
              <w:t>65,1</w:t>
            </w:r>
          </w:p>
        </w:tc>
        <w:tc>
          <w:tcPr>
            <w:tcW w:w="657" w:type="dxa"/>
          </w:tcPr>
          <w:p w:rsidR="00962CEE" w:rsidRDefault="00DA727F">
            <w:pPr>
              <w:pStyle w:val="TableParagraph"/>
              <w:spacing w:before="26"/>
              <w:ind w:left="153"/>
              <w:rPr>
                <w:sz w:val="20"/>
              </w:rPr>
            </w:pPr>
            <w:r>
              <w:rPr>
                <w:sz w:val="20"/>
              </w:rPr>
              <w:t>66,9</w:t>
            </w:r>
          </w:p>
        </w:tc>
        <w:tc>
          <w:tcPr>
            <w:tcW w:w="659" w:type="dxa"/>
          </w:tcPr>
          <w:p w:rsidR="00962CEE" w:rsidRDefault="00DA727F">
            <w:pPr>
              <w:pStyle w:val="TableParagraph"/>
              <w:spacing w:before="26"/>
              <w:ind w:right="139"/>
              <w:jc w:val="right"/>
              <w:rPr>
                <w:sz w:val="20"/>
              </w:rPr>
            </w:pPr>
            <w:r>
              <w:rPr>
                <w:w w:val="95"/>
                <w:sz w:val="20"/>
              </w:rPr>
              <w:t>68,7</w:t>
            </w:r>
          </w:p>
        </w:tc>
        <w:tc>
          <w:tcPr>
            <w:tcW w:w="657" w:type="dxa"/>
          </w:tcPr>
          <w:p w:rsidR="00962CEE" w:rsidRDefault="00DA727F">
            <w:pPr>
              <w:pStyle w:val="TableParagraph"/>
              <w:spacing w:before="26"/>
              <w:ind w:left="34" w:right="20"/>
              <w:jc w:val="center"/>
              <w:rPr>
                <w:sz w:val="20"/>
              </w:rPr>
            </w:pPr>
            <w:r>
              <w:rPr>
                <w:sz w:val="20"/>
              </w:rPr>
              <w:t>70,5</w:t>
            </w:r>
          </w:p>
        </w:tc>
        <w:tc>
          <w:tcPr>
            <w:tcW w:w="659" w:type="dxa"/>
          </w:tcPr>
          <w:p w:rsidR="00962CEE" w:rsidRDefault="00DA727F">
            <w:pPr>
              <w:pStyle w:val="TableParagraph"/>
              <w:spacing w:before="26"/>
              <w:ind w:left="158"/>
              <w:rPr>
                <w:sz w:val="20"/>
              </w:rPr>
            </w:pPr>
            <w:r>
              <w:rPr>
                <w:sz w:val="20"/>
              </w:rPr>
              <w:t>72,3</w:t>
            </w:r>
          </w:p>
        </w:tc>
        <w:tc>
          <w:tcPr>
            <w:tcW w:w="659" w:type="dxa"/>
          </w:tcPr>
          <w:p w:rsidR="00962CEE" w:rsidRDefault="00DA727F">
            <w:pPr>
              <w:pStyle w:val="TableParagraph"/>
              <w:spacing w:before="26"/>
              <w:ind w:left="34" w:right="19"/>
              <w:jc w:val="center"/>
              <w:rPr>
                <w:sz w:val="20"/>
              </w:rPr>
            </w:pPr>
            <w:r>
              <w:rPr>
                <w:sz w:val="20"/>
              </w:rPr>
              <w:t>74,1</w:t>
            </w:r>
          </w:p>
        </w:tc>
        <w:tc>
          <w:tcPr>
            <w:tcW w:w="657" w:type="dxa"/>
          </w:tcPr>
          <w:p w:rsidR="00962CEE" w:rsidRDefault="00DA727F">
            <w:pPr>
              <w:pStyle w:val="TableParagraph"/>
              <w:spacing w:before="26"/>
              <w:ind w:right="135"/>
              <w:jc w:val="right"/>
              <w:rPr>
                <w:sz w:val="20"/>
              </w:rPr>
            </w:pPr>
            <w:r>
              <w:rPr>
                <w:w w:val="95"/>
                <w:sz w:val="20"/>
              </w:rPr>
              <w:t>75,9</w:t>
            </w:r>
          </w:p>
        </w:tc>
        <w:tc>
          <w:tcPr>
            <w:tcW w:w="659" w:type="dxa"/>
          </w:tcPr>
          <w:p w:rsidR="00962CEE" w:rsidRDefault="00DA727F">
            <w:pPr>
              <w:pStyle w:val="TableParagraph"/>
              <w:spacing w:before="26"/>
              <w:ind w:left="44" w:right="19"/>
              <w:jc w:val="center"/>
              <w:rPr>
                <w:sz w:val="20"/>
              </w:rPr>
            </w:pPr>
            <w:r>
              <w:rPr>
                <w:sz w:val="20"/>
              </w:rPr>
              <w:t>77,7</w:t>
            </w:r>
          </w:p>
        </w:tc>
        <w:tc>
          <w:tcPr>
            <w:tcW w:w="657" w:type="dxa"/>
          </w:tcPr>
          <w:p w:rsidR="00962CEE" w:rsidRDefault="00DA727F">
            <w:pPr>
              <w:pStyle w:val="TableParagraph"/>
              <w:spacing w:before="26"/>
              <w:ind w:left="160"/>
              <w:rPr>
                <w:sz w:val="20"/>
              </w:rPr>
            </w:pPr>
            <w:r>
              <w:rPr>
                <w:sz w:val="20"/>
              </w:rPr>
              <w:t>79,4</w:t>
            </w:r>
          </w:p>
        </w:tc>
        <w:tc>
          <w:tcPr>
            <w:tcW w:w="659" w:type="dxa"/>
          </w:tcPr>
          <w:p w:rsidR="00962CEE" w:rsidRDefault="00DA727F">
            <w:pPr>
              <w:pStyle w:val="TableParagraph"/>
              <w:spacing w:before="26"/>
              <w:ind w:left="47" w:right="19"/>
              <w:jc w:val="center"/>
              <w:rPr>
                <w:sz w:val="20"/>
              </w:rPr>
            </w:pPr>
            <w:r>
              <w:rPr>
                <w:sz w:val="20"/>
              </w:rPr>
              <w:t>81,6</w:t>
            </w:r>
          </w:p>
        </w:tc>
      </w:tr>
      <w:tr w:rsidR="00962CEE">
        <w:trPr>
          <w:trHeight w:val="299"/>
        </w:trPr>
        <w:tc>
          <w:tcPr>
            <w:tcW w:w="2760" w:type="dxa"/>
          </w:tcPr>
          <w:p w:rsidR="00962CEE" w:rsidRDefault="00DA727F">
            <w:pPr>
              <w:pStyle w:val="TableParagraph"/>
              <w:spacing w:before="62" w:line="217" w:lineRule="exact"/>
              <w:ind w:right="99"/>
              <w:jc w:val="right"/>
              <w:rPr>
                <w:sz w:val="20"/>
              </w:rPr>
            </w:pPr>
            <w:r>
              <w:rPr>
                <w:sz w:val="20"/>
              </w:rPr>
              <w:t>Бюджетные организации</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9"/>
              <w:ind w:left="206"/>
              <w:rPr>
                <w:sz w:val="20"/>
              </w:rPr>
            </w:pPr>
            <w:r>
              <w:rPr>
                <w:sz w:val="20"/>
              </w:rPr>
              <w:t>0,4</w:t>
            </w:r>
          </w:p>
        </w:tc>
        <w:tc>
          <w:tcPr>
            <w:tcW w:w="661" w:type="dxa"/>
          </w:tcPr>
          <w:p w:rsidR="00962CEE" w:rsidRDefault="00DA727F">
            <w:pPr>
              <w:pStyle w:val="TableParagraph"/>
              <w:spacing w:before="29"/>
              <w:ind w:left="206"/>
              <w:rPr>
                <w:sz w:val="20"/>
              </w:rPr>
            </w:pPr>
            <w:r>
              <w:rPr>
                <w:sz w:val="20"/>
              </w:rPr>
              <w:t>0,7</w:t>
            </w:r>
          </w:p>
        </w:tc>
        <w:tc>
          <w:tcPr>
            <w:tcW w:w="660" w:type="dxa"/>
          </w:tcPr>
          <w:p w:rsidR="00962CEE" w:rsidRDefault="00DA727F">
            <w:pPr>
              <w:pStyle w:val="TableParagraph"/>
              <w:spacing w:before="29"/>
              <w:ind w:left="32" w:right="20"/>
              <w:jc w:val="center"/>
              <w:rPr>
                <w:sz w:val="20"/>
              </w:rPr>
            </w:pPr>
            <w:r>
              <w:rPr>
                <w:sz w:val="20"/>
              </w:rPr>
              <w:t>0,7</w:t>
            </w:r>
          </w:p>
        </w:tc>
        <w:tc>
          <w:tcPr>
            <w:tcW w:w="660" w:type="dxa"/>
          </w:tcPr>
          <w:p w:rsidR="00962CEE" w:rsidRDefault="00DA727F">
            <w:pPr>
              <w:pStyle w:val="TableParagraph"/>
              <w:spacing w:before="29"/>
              <w:ind w:left="32" w:right="20"/>
              <w:jc w:val="center"/>
              <w:rPr>
                <w:sz w:val="20"/>
              </w:rPr>
            </w:pPr>
            <w:r>
              <w:rPr>
                <w:sz w:val="20"/>
              </w:rPr>
              <w:t>0,7</w:t>
            </w:r>
          </w:p>
        </w:tc>
        <w:tc>
          <w:tcPr>
            <w:tcW w:w="660" w:type="dxa"/>
          </w:tcPr>
          <w:p w:rsidR="00962CEE" w:rsidRDefault="00DA727F">
            <w:pPr>
              <w:pStyle w:val="TableParagraph"/>
              <w:spacing w:before="29"/>
              <w:ind w:left="206"/>
              <w:rPr>
                <w:sz w:val="20"/>
              </w:rPr>
            </w:pPr>
            <w:r>
              <w:rPr>
                <w:sz w:val="20"/>
              </w:rPr>
              <w:t>0,7</w:t>
            </w:r>
          </w:p>
        </w:tc>
        <w:tc>
          <w:tcPr>
            <w:tcW w:w="660" w:type="dxa"/>
          </w:tcPr>
          <w:p w:rsidR="00962CEE" w:rsidRDefault="00DA727F">
            <w:pPr>
              <w:pStyle w:val="TableParagraph"/>
              <w:spacing w:before="29"/>
              <w:ind w:left="206"/>
              <w:rPr>
                <w:sz w:val="20"/>
              </w:rPr>
            </w:pPr>
            <w:r>
              <w:rPr>
                <w:sz w:val="20"/>
              </w:rPr>
              <w:t>0,8</w:t>
            </w:r>
          </w:p>
        </w:tc>
        <w:tc>
          <w:tcPr>
            <w:tcW w:w="660" w:type="dxa"/>
          </w:tcPr>
          <w:p w:rsidR="00962CEE" w:rsidRDefault="00DA727F">
            <w:pPr>
              <w:pStyle w:val="TableParagraph"/>
              <w:spacing w:before="29"/>
              <w:ind w:left="32" w:right="20"/>
              <w:jc w:val="center"/>
              <w:rPr>
                <w:sz w:val="20"/>
              </w:rPr>
            </w:pPr>
            <w:r>
              <w:rPr>
                <w:sz w:val="20"/>
              </w:rPr>
              <w:t>0,8</w:t>
            </w:r>
          </w:p>
        </w:tc>
        <w:tc>
          <w:tcPr>
            <w:tcW w:w="660" w:type="dxa"/>
          </w:tcPr>
          <w:p w:rsidR="00962CEE" w:rsidRDefault="00DA727F">
            <w:pPr>
              <w:pStyle w:val="TableParagraph"/>
              <w:spacing w:before="29"/>
              <w:ind w:left="27" w:right="20"/>
              <w:jc w:val="center"/>
              <w:rPr>
                <w:sz w:val="20"/>
              </w:rPr>
            </w:pPr>
            <w:r>
              <w:rPr>
                <w:sz w:val="20"/>
              </w:rPr>
              <w:t>0,8</w:t>
            </w:r>
          </w:p>
        </w:tc>
        <w:tc>
          <w:tcPr>
            <w:tcW w:w="657" w:type="dxa"/>
          </w:tcPr>
          <w:p w:rsidR="00962CEE" w:rsidRDefault="00DA727F">
            <w:pPr>
              <w:pStyle w:val="TableParagraph"/>
              <w:spacing w:before="29"/>
              <w:ind w:left="204"/>
              <w:rPr>
                <w:sz w:val="20"/>
              </w:rPr>
            </w:pPr>
            <w:r>
              <w:rPr>
                <w:sz w:val="20"/>
              </w:rPr>
              <w:t>0,8</w:t>
            </w:r>
          </w:p>
        </w:tc>
        <w:tc>
          <w:tcPr>
            <w:tcW w:w="659" w:type="dxa"/>
          </w:tcPr>
          <w:p w:rsidR="00962CEE" w:rsidRDefault="00DA727F">
            <w:pPr>
              <w:pStyle w:val="TableParagraph"/>
              <w:spacing w:before="29"/>
              <w:ind w:left="207"/>
              <w:rPr>
                <w:sz w:val="20"/>
              </w:rPr>
            </w:pPr>
            <w:r>
              <w:rPr>
                <w:sz w:val="20"/>
              </w:rPr>
              <w:t>0,8</w:t>
            </w:r>
          </w:p>
        </w:tc>
        <w:tc>
          <w:tcPr>
            <w:tcW w:w="657" w:type="dxa"/>
          </w:tcPr>
          <w:p w:rsidR="00962CEE" w:rsidRDefault="00DA727F">
            <w:pPr>
              <w:pStyle w:val="TableParagraph"/>
              <w:spacing w:before="29"/>
              <w:ind w:left="34" w:right="20"/>
              <w:jc w:val="center"/>
              <w:rPr>
                <w:sz w:val="20"/>
              </w:rPr>
            </w:pPr>
            <w:r>
              <w:rPr>
                <w:sz w:val="20"/>
              </w:rPr>
              <w:t>0,9</w:t>
            </w:r>
          </w:p>
        </w:tc>
        <w:tc>
          <w:tcPr>
            <w:tcW w:w="659" w:type="dxa"/>
          </w:tcPr>
          <w:p w:rsidR="00962CEE" w:rsidRDefault="00DA727F">
            <w:pPr>
              <w:pStyle w:val="TableParagraph"/>
              <w:spacing w:before="29"/>
              <w:ind w:left="208"/>
              <w:rPr>
                <w:sz w:val="20"/>
              </w:rPr>
            </w:pPr>
            <w:r>
              <w:rPr>
                <w:sz w:val="20"/>
              </w:rPr>
              <w:t>2,5</w:t>
            </w:r>
          </w:p>
        </w:tc>
        <w:tc>
          <w:tcPr>
            <w:tcW w:w="659" w:type="dxa"/>
          </w:tcPr>
          <w:p w:rsidR="00962CEE" w:rsidRDefault="00DA727F">
            <w:pPr>
              <w:pStyle w:val="TableParagraph"/>
              <w:spacing w:before="29"/>
              <w:ind w:left="35" w:right="19"/>
              <w:jc w:val="center"/>
              <w:rPr>
                <w:sz w:val="20"/>
              </w:rPr>
            </w:pPr>
            <w:r>
              <w:rPr>
                <w:sz w:val="20"/>
              </w:rPr>
              <w:t>2,5</w:t>
            </w:r>
          </w:p>
        </w:tc>
        <w:tc>
          <w:tcPr>
            <w:tcW w:w="657" w:type="dxa"/>
          </w:tcPr>
          <w:p w:rsidR="00962CEE" w:rsidRDefault="00DA727F">
            <w:pPr>
              <w:pStyle w:val="TableParagraph"/>
              <w:spacing w:before="29"/>
              <w:ind w:left="208"/>
              <w:rPr>
                <w:sz w:val="20"/>
              </w:rPr>
            </w:pPr>
            <w:r>
              <w:rPr>
                <w:sz w:val="20"/>
              </w:rPr>
              <w:t>2,6</w:t>
            </w:r>
          </w:p>
        </w:tc>
        <w:tc>
          <w:tcPr>
            <w:tcW w:w="659" w:type="dxa"/>
          </w:tcPr>
          <w:p w:rsidR="00962CEE" w:rsidRDefault="00DA727F">
            <w:pPr>
              <w:pStyle w:val="TableParagraph"/>
              <w:spacing w:before="29"/>
              <w:ind w:left="44" w:right="19"/>
              <w:jc w:val="center"/>
              <w:rPr>
                <w:sz w:val="20"/>
              </w:rPr>
            </w:pPr>
            <w:r>
              <w:rPr>
                <w:sz w:val="20"/>
              </w:rPr>
              <w:t>2,6</w:t>
            </w:r>
          </w:p>
        </w:tc>
        <w:tc>
          <w:tcPr>
            <w:tcW w:w="657" w:type="dxa"/>
          </w:tcPr>
          <w:p w:rsidR="00962CEE" w:rsidRDefault="00DA727F">
            <w:pPr>
              <w:pStyle w:val="TableParagraph"/>
              <w:spacing w:before="29"/>
              <w:ind w:left="210"/>
              <w:rPr>
                <w:sz w:val="20"/>
              </w:rPr>
            </w:pPr>
            <w:r>
              <w:rPr>
                <w:sz w:val="20"/>
              </w:rPr>
              <w:t>2,6</w:t>
            </w:r>
          </w:p>
        </w:tc>
        <w:tc>
          <w:tcPr>
            <w:tcW w:w="659" w:type="dxa"/>
          </w:tcPr>
          <w:p w:rsidR="00962CEE" w:rsidRDefault="00DA727F">
            <w:pPr>
              <w:pStyle w:val="TableParagraph"/>
              <w:spacing w:before="29"/>
              <w:ind w:left="47" w:right="19"/>
              <w:jc w:val="center"/>
              <w:rPr>
                <w:sz w:val="20"/>
              </w:rPr>
            </w:pPr>
            <w:r>
              <w:rPr>
                <w:sz w:val="20"/>
              </w:rPr>
              <w:t>2,6</w:t>
            </w:r>
          </w:p>
        </w:tc>
      </w:tr>
      <w:tr w:rsidR="00962CEE">
        <w:trPr>
          <w:trHeight w:val="300"/>
        </w:trPr>
        <w:tc>
          <w:tcPr>
            <w:tcW w:w="2760" w:type="dxa"/>
          </w:tcPr>
          <w:p w:rsidR="00962CEE" w:rsidRDefault="00DA727F">
            <w:pPr>
              <w:pStyle w:val="TableParagraph"/>
              <w:spacing w:before="62" w:line="218" w:lineRule="exact"/>
              <w:ind w:right="98"/>
              <w:jc w:val="right"/>
              <w:rPr>
                <w:sz w:val="20"/>
              </w:rPr>
            </w:pPr>
            <w:r>
              <w:rPr>
                <w:sz w:val="20"/>
              </w:rPr>
              <w:t>Прочие организации</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9"/>
              <w:ind w:left="206"/>
              <w:rPr>
                <w:sz w:val="20"/>
              </w:rPr>
            </w:pPr>
            <w:r>
              <w:rPr>
                <w:sz w:val="20"/>
              </w:rPr>
              <w:t>0,3</w:t>
            </w:r>
          </w:p>
        </w:tc>
        <w:tc>
          <w:tcPr>
            <w:tcW w:w="661" w:type="dxa"/>
          </w:tcPr>
          <w:p w:rsidR="00962CEE" w:rsidRDefault="00DA727F">
            <w:pPr>
              <w:pStyle w:val="TableParagraph"/>
              <w:spacing w:before="29"/>
              <w:ind w:left="206"/>
              <w:rPr>
                <w:sz w:val="20"/>
              </w:rPr>
            </w:pPr>
            <w:r>
              <w:rPr>
                <w:sz w:val="20"/>
              </w:rPr>
              <w:t>0,3</w:t>
            </w:r>
          </w:p>
        </w:tc>
        <w:tc>
          <w:tcPr>
            <w:tcW w:w="660" w:type="dxa"/>
          </w:tcPr>
          <w:p w:rsidR="00962CEE" w:rsidRDefault="00DA727F">
            <w:pPr>
              <w:pStyle w:val="TableParagraph"/>
              <w:spacing w:before="29"/>
              <w:ind w:left="32" w:right="20"/>
              <w:jc w:val="center"/>
              <w:rPr>
                <w:sz w:val="20"/>
              </w:rPr>
            </w:pPr>
            <w:r>
              <w:rPr>
                <w:sz w:val="20"/>
              </w:rPr>
              <w:t>0,3</w:t>
            </w:r>
          </w:p>
        </w:tc>
        <w:tc>
          <w:tcPr>
            <w:tcW w:w="660" w:type="dxa"/>
          </w:tcPr>
          <w:p w:rsidR="00962CEE" w:rsidRDefault="00DA727F">
            <w:pPr>
              <w:pStyle w:val="TableParagraph"/>
              <w:spacing w:before="29"/>
              <w:ind w:left="32" w:right="20"/>
              <w:jc w:val="center"/>
              <w:rPr>
                <w:sz w:val="20"/>
              </w:rPr>
            </w:pPr>
            <w:r>
              <w:rPr>
                <w:sz w:val="20"/>
              </w:rPr>
              <w:t>0,3</w:t>
            </w:r>
          </w:p>
        </w:tc>
        <w:tc>
          <w:tcPr>
            <w:tcW w:w="660" w:type="dxa"/>
          </w:tcPr>
          <w:p w:rsidR="00962CEE" w:rsidRDefault="00DA727F">
            <w:pPr>
              <w:pStyle w:val="TableParagraph"/>
              <w:spacing w:before="29"/>
              <w:ind w:left="206"/>
              <w:rPr>
                <w:sz w:val="20"/>
              </w:rPr>
            </w:pPr>
            <w:r>
              <w:rPr>
                <w:sz w:val="20"/>
              </w:rPr>
              <w:t>0,3</w:t>
            </w:r>
          </w:p>
        </w:tc>
        <w:tc>
          <w:tcPr>
            <w:tcW w:w="660" w:type="dxa"/>
          </w:tcPr>
          <w:p w:rsidR="00962CEE" w:rsidRDefault="00DA727F">
            <w:pPr>
              <w:pStyle w:val="TableParagraph"/>
              <w:spacing w:before="29"/>
              <w:ind w:left="206"/>
              <w:rPr>
                <w:sz w:val="20"/>
              </w:rPr>
            </w:pPr>
            <w:r>
              <w:rPr>
                <w:sz w:val="20"/>
              </w:rPr>
              <w:t>0,3</w:t>
            </w:r>
          </w:p>
        </w:tc>
        <w:tc>
          <w:tcPr>
            <w:tcW w:w="660" w:type="dxa"/>
          </w:tcPr>
          <w:p w:rsidR="00962CEE" w:rsidRDefault="00DA727F">
            <w:pPr>
              <w:pStyle w:val="TableParagraph"/>
              <w:spacing w:before="29"/>
              <w:ind w:left="32" w:right="20"/>
              <w:jc w:val="center"/>
              <w:rPr>
                <w:sz w:val="20"/>
              </w:rPr>
            </w:pPr>
            <w:r>
              <w:rPr>
                <w:sz w:val="20"/>
              </w:rPr>
              <w:t>0,3</w:t>
            </w:r>
          </w:p>
        </w:tc>
        <w:tc>
          <w:tcPr>
            <w:tcW w:w="660" w:type="dxa"/>
          </w:tcPr>
          <w:p w:rsidR="00962CEE" w:rsidRDefault="00DA727F">
            <w:pPr>
              <w:pStyle w:val="TableParagraph"/>
              <w:spacing w:before="29"/>
              <w:ind w:left="27" w:right="20"/>
              <w:jc w:val="center"/>
              <w:rPr>
                <w:sz w:val="20"/>
              </w:rPr>
            </w:pPr>
            <w:r>
              <w:rPr>
                <w:sz w:val="20"/>
              </w:rPr>
              <w:t>0,4</w:t>
            </w:r>
          </w:p>
        </w:tc>
        <w:tc>
          <w:tcPr>
            <w:tcW w:w="657" w:type="dxa"/>
          </w:tcPr>
          <w:p w:rsidR="00962CEE" w:rsidRDefault="00DA727F">
            <w:pPr>
              <w:pStyle w:val="TableParagraph"/>
              <w:spacing w:before="29"/>
              <w:ind w:left="204"/>
              <w:rPr>
                <w:sz w:val="20"/>
              </w:rPr>
            </w:pPr>
            <w:r>
              <w:rPr>
                <w:sz w:val="20"/>
              </w:rPr>
              <w:t>0,4</w:t>
            </w:r>
          </w:p>
        </w:tc>
        <w:tc>
          <w:tcPr>
            <w:tcW w:w="659" w:type="dxa"/>
          </w:tcPr>
          <w:p w:rsidR="00962CEE" w:rsidRDefault="00DA727F">
            <w:pPr>
              <w:pStyle w:val="TableParagraph"/>
              <w:spacing w:before="29"/>
              <w:ind w:left="207"/>
              <w:rPr>
                <w:sz w:val="20"/>
              </w:rPr>
            </w:pPr>
            <w:r>
              <w:rPr>
                <w:sz w:val="20"/>
              </w:rPr>
              <w:t>0,4</w:t>
            </w:r>
          </w:p>
        </w:tc>
        <w:tc>
          <w:tcPr>
            <w:tcW w:w="657" w:type="dxa"/>
          </w:tcPr>
          <w:p w:rsidR="00962CEE" w:rsidRDefault="00DA727F">
            <w:pPr>
              <w:pStyle w:val="TableParagraph"/>
              <w:spacing w:before="29"/>
              <w:ind w:left="34" w:right="20"/>
              <w:jc w:val="center"/>
              <w:rPr>
                <w:sz w:val="20"/>
              </w:rPr>
            </w:pPr>
            <w:r>
              <w:rPr>
                <w:sz w:val="20"/>
              </w:rPr>
              <w:t>0,4</w:t>
            </w:r>
          </w:p>
        </w:tc>
        <w:tc>
          <w:tcPr>
            <w:tcW w:w="659" w:type="dxa"/>
          </w:tcPr>
          <w:p w:rsidR="00962CEE" w:rsidRDefault="00DA727F">
            <w:pPr>
              <w:pStyle w:val="TableParagraph"/>
              <w:spacing w:before="29"/>
              <w:ind w:left="208"/>
              <w:rPr>
                <w:sz w:val="20"/>
              </w:rPr>
            </w:pPr>
            <w:r>
              <w:rPr>
                <w:sz w:val="20"/>
              </w:rPr>
              <w:t>0,4</w:t>
            </w:r>
          </w:p>
        </w:tc>
        <w:tc>
          <w:tcPr>
            <w:tcW w:w="659" w:type="dxa"/>
          </w:tcPr>
          <w:p w:rsidR="00962CEE" w:rsidRDefault="00DA727F">
            <w:pPr>
              <w:pStyle w:val="TableParagraph"/>
              <w:spacing w:before="29"/>
              <w:ind w:left="35" w:right="19"/>
              <w:jc w:val="center"/>
              <w:rPr>
                <w:sz w:val="20"/>
              </w:rPr>
            </w:pPr>
            <w:r>
              <w:rPr>
                <w:sz w:val="20"/>
              </w:rPr>
              <w:t>0,4</w:t>
            </w:r>
          </w:p>
        </w:tc>
        <w:tc>
          <w:tcPr>
            <w:tcW w:w="657" w:type="dxa"/>
          </w:tcPr>
          <w:p w:rsidR="00962CEE" w:rsidRDefault="00DA727F">
            <w:pPr>
              <w:pStyle w:val="TableParagraph"/>
              <w:spacing w:before="29"/>
              <w:ind w:left="208"/>
              <w:rPr>
                <w:sz w:val="20"/>
              </w:rPr>
            </w:pPr>
            <w:r>
              <w:rPr>
                <w:sz w:val="20"/>
              </w:rPr>
              <w:t>0,4</w:t>
            </w:r>
          </w:p>
        </w:tc>
        <w:tc>
          <w:tcPr>
            <w:tcW w:w="659" w:type="dxa"/>
          </w:tcPr>
          <w:p w:rsidR="00962CEE" w:rsidRDefault="00DA727F">
            <w:pPr>
              <w:pStyle w:val="TableParagraph"/>
              <w:spacing w:before="29"/>
              <w:ind w:left="44" w:right="19"/>
              <w:jc w:val="center"/>
              <w:rPr>
                <w:sz w:val="20"/>
              </w:rPr>
            </w:pPr>
            <w:r>
              <w:rPr>
                <w:sz w:val="20"/>
              </w:rPr>
              <w:t>0,4</w:t>
            </w:r>
          </w:p>
        </w:tc>
        <w:tc>
          <w:tcPr>
            <w:tcW w:w="657" w:type="dxa"/>
          </w:tcPr>
          <w:p w:rsidR="00962CEE" w:rsidRDefault="00DA727F">
            <w:pPr>
              <w:pStyle w:val="TableParagraph"/>
              <w:spacing w:before="29"/>
              <w:ind w:left="210"/>
              <w:rPr>
                <w:sz w:val="20"/>
              </w:rPr>
            </w:pPr>
            <w:r>
              <w:rPr>
                <w:sz w:val="20"/>
              </w:rPr>
              <w:t>0,4</w:t>
            </w:r>
          </w:p>
        </w:tc>
        <w:tc>
          <w:tcPr>
            <w:tcW w:w="659" w:type="dxa"/>
          </w:tcPr>
          <w:p w:rsidR="00962CEE" w:rsidRDefault="00DA727F">
            <w:pPr>
              <w:pStyle w:val="TableParagraph"/>
              <w:spacing w:before="29"/>
              <w:ind w:left="47" w:right="19"/>
              <w:jc w:val="center"/>
              <w:rPr>
                <w:sz w:val="20"/>
              </w:rPr>
            </w:pPr>
            <w:r>
              <w:rPr>
                <w:sz w:val="20"/>
              </w:rPr>
              <w:t>0,4</w:t>
            </w:r>
          </w:p>
        </w:tc>
      </w:tr>
      <w:tr w:rsidR="00962CEE">
        <w:trPr>
          <w:trHeight w:val="299"/>
        </w:trPr>
        <w:tc>
          <w:tcPr>
            <w:tcW w:w="14780" w:type="dxa"/>
            <w:gridSpan w:val="19"/>
          </w:tcPr>
          <w:p w:rsidR="00962CEE" w:rsidRDefault="00DA727F">
            <w:pPr>
              <w:pStyle w:val="TableParagraph"/>
              <w:spacing w:before="62" w:line="217" w:lineRule="exact"/>
              <w:ind w:left="5605" w:right="5591"/>
              <w:jc w:val="center"/>
              <w:rPr>
                <w:sz w:val="20"/>
              </w:rPr>
            </w:pPr>
            <w:r>
              <w:rPr>
                <w:sz w:val="20"/>
              </w:rPr>
              <w:t>п. Лесогорсеий "Старый"</w:t>
            </w:r>
          </w:p>
        </w:tc>
      </w:tr>
      <w:tr w:rsidR="00962CEE">
        <w:trPr>
          <w:trHeight w:val="299"/>
        </w:trPr>
        <w:tc>
          <w:tcPr>
            <w:tcW w:w="2760" w:type="dxa"/>
          </w:tcPr>
          <w:p w:rsidR="00962CEE" w:rsidRDefault="00DA727F">
            <w:pPr>
              <w:pStyle w:val="TableParagraph"/>
              <w:spacing w:before="65" w:line="215" w:lineRule="exact"/>
              <w:ind w:right="141"/>
              <w:jc w:val="right"/>
              <w:rPr>
                <w:sz w:val="20"/>
              </w:rPr>
            </w:pPr>
            <w:r>
              <w:rPr>
                <w:sz w:val="20"/>
              </w:rPr>
              <w:t>Объем принятых стоков в т.ч</w:t>
            </w:r>
          </w:p>
        </w:tc>
        <w:tc>
          <w:tcPr>
            <w:tcW w:w="816" w:type="dxa"/>
            <w:vMerge w:val="restart"/>
          </w:tcPr>
          <w:p w:rsidR="00962CEE" w:rsidRDefault="00962CEE">
            <w:pPr>
              <w:pStyle w:val="TableParagraph"/>
              <w:rPr>
                <w:b/>
              </w:rPr>
            </w:pPr>
          </w:p>
          <w:p w:rsidR="00962CEE" w:rsidRDefault="00962CEE">
            <w:pPr>
              <w:pStyle w:val="TableParagraph"/>
              <w:rPr>
                <w:b/>
                <w:sz w:val="21"/>
              </w:rPr>
            </w:pPr>
          </w:p>
          <w:p w:rsidR="00962CEE" w:rsidRDefault="00DA727F">
            <w:pPr>
              <w:pStyle w:val="TableParagraph"/>
              <w:ind w:left="101"/>
              <w:rPr>
                <w:sz w:val="20"/>
              </w:rPr>
            </w:pPr>
            <w:r>
              <w:rPr>
                <w:sz w:val="20"/>
              </w:rPr>
              <w:t>тыс.м3</w:t>
            </w:r>
          </w:p>
        </w:tc>
        <w:tc>
          <w:tcPr>
            <w:tcW w:w="660" w:type="dxa"/>
          </w:tcPr>
          <w:p w:rsidR="00962CEE" w:rsidRDefault="00DA727F">
            <w:pPr>
              <w:pStyle w:val="TableParagraph"/>
              <w:spacing w:before="29"/>
              <w:ind w:left="206"/>
              <w:rPr>
                <w:sz w:val="20"/>
              </w:rPr>
            </w:pPr>
            <w:r>
              <w:rPr>
                <w:sz w:val="20"/>
              </w:rPr>
              <w:t>3,9</w:t>
            </w:r>
          </w:p>
        </w:tc>
        <w:tc>
          <w:tcPr>
            <w:tcW w:w="661" w:type="dxa"/>
          </w:tcPr>
          <w:p w:rsidR="00962CEE" w:rsidRDefault="00DA727F">
            <w:pPr>
              <w:pStyle w:val="TableParagraph"/>
              <w:spacing w:before="29"/>
              <w:ind w:left="206"/>
              <w:rPr>
                <w:sz w:val="20"/>
              </w:rPr>
            </w:pPr>
            <w:r>
              <w:rPr>
                <w:sz w:val="20"/>
              </w:rPr>
              <w:t>4,3</w:t>
            </w:r>
          </w:p>
        </w:tc>
        <w:tc>
          <w:tcPr>
            <w:tcW w:w="660" w:type="dxa"/>
          </w:tcPr>
          <w:p w:rsidR="00962CEE" w:rsidRDefault="00DA727F">
            <w:pPr>
              <w:pStyle w:val="TableParagraph"/>
              <w:spacing w:before="29"/>
              <w:ind w:left="32" w:right="20"/>
              <w:jc w:val="center"/>
              <w:rPr>
                <w:sz w:val="20"/>
              </w:rPr>
            </w:pPr>
            <w:r>
              <w:rPr>
                <w:sz w:val="20"/>
              </w:rPr>
              <w:t>4,4</w:t>
            </w:r>
          </w:p>
        </w:tc>
        <w:tc>
          <w:tcPr>
            <w:tcW w:w="660" w:type="dxa"/>
          </w:tcPr>
          <w:p w:rsidR="00962CEE" w:rsidRDefault="00DA727F">
            <w:pPr>
              <w:pStyle w:val="TableParagraph"/>
              <w:spacing w:before="29"/>
              <w:ind w:left="32" w:right="20"/>
              <w:jc w:val="center"/>
              <w:rPr>
                <w:sz w:val="20"/>
              </w:rPr>
            </w:pPr>
            <w:r>
              <w:rPr>
                <w:sz w:val="20"/>
              </w:rPr>
              <w:t>4,5</w:t>
            </w:r>
          </w:p>
        </w:tc>
        <w:tc>
          <w:tcPr>
            <w:tcW w:w="660" w:type="dxa"/>
          </w:tcPr>
          <w:p w:rsidR="00962CEE" w:rsidRDefault="00DA727F">
            <w:pPr>
              <w:pStyle w:val="TableParagraph"/>
              <w:spacing w:before="29"/>
              <w:ind w:left="206"/>
              <w:rPr>
                <w:sz w:val="20"/>
              </w:rPr>
            </w:pPr>
            <w:r>
              <w:rPr>
                <w:sz w:val="20"/>
              </w:rPr>
              <w:t>4,7</w:t>
            </w:r>
          </w:p>
        </w:tc>
        <w:tc>
          <w:tcPr>
            <w:tcW w:w="660" w:type="dxa"/>
          </w:tcPr>
          <w:p w:rsidR="00962CEE" w:rsidRDefault="00DA727F">
            <w:pPr>
              <w:pStyle w:val="TableParagraph"/>
              <w:spacing w:before="29"/>
              <w:ind w:left="206"/>
              <w:rPr>
                <w:sz w:val="20"/>
              </w:rPr>
            </w:pPr>
            <w:r>
              <w:rPr>
                <w:sz w:val="20"/>
              </w:rPr>
              <w:t>4,8</w:t>
            </w:r>
          </w:p>
        </w:tc>
        <w:tc>
          <w:tcPr>
            <w:tcW w:w="660" w:type="dxa"/>
          </w:tcPr>
          <w:p w:rsidR="00962CEE" w:rsidRDefault="00DA727F">
            <w:pPr>
              <w:pStyle w:val="TableParagraph"/>
              <w:spacing w:before="29"/>
              <w:ind w:left="32" w:right="20"/>
              <w:jc w:val="center"/>
              <w:rPr>
                <w:sz w:val="20"/>
              </w:rPr>
            </w:pPr>
            <w:r>
              <w:rPr>
                <w:sz w:val="20"/>
              </w:rPr>
              <w:t>4,9</w:t>
            </w:r>
          </w:p>
        </w:tc>
        <w:tc>
          <w:tcPr>
            <w:tcW w:w="660" w:type="dxa"/>
          </w:tcPr>
          <w:p w:rsidR="00962CEE" w:rsidRDefault="00DA727F">
            <w:pPr>
              <w:pStyle w:val="TableParagraph"/>
              <w:spacing w:before="29"/>
              <w:ind w:left="27" w:right="20"/>
              <w:jc w:val="center"/>
              <w:rPr>
                <w:sz w:val="20"/>
              </w:rPr>
            </w:pPr>
            <w:r>
              <w:rPr>
                <w:sz w:val="20"/>
              </w:rPr>
              <w:t>5,0</w:t>
            </w:r>
          </w:p>
        </w:tc>
        <w:tc>
          <w:tcPr>
            <w:tcW w:w="657" w:type="dxa"/>
          </w:tcPr>
          <w:p w:rsidR="00962CEE" w:rsidRDefault="00DA727F">
            <w:pPr>
              <w:pStyle w:val="TableParagraph"/>
              <w:spacing w:before="29"/>
              <w:ind w:left="204"/>
              <w:rPr>
                <w:sz w:val="20"/>
              </w:rPr>
            </w:pPr>
            <w:r>
              <w:rPr>
                <w:sz w:val="20"/>
              </w:rPr>
              <w:t>5,1</w:t>
            </w:r>
          </w:p>
        </w:tc>
        <w:tc>
          <w:tcPr>
            <w:tcW w:w="659" w:type="dxa"/>
          </w:tcPr>
          <w:p w:rsidR="00962CEE" w:rsidRDefault="00DA727F">
            <w:pPr>
              <w:pStyle w:val="TableParagraph"/>
              <w:spacing w:before="29"/>
              <w:ind w:left="207"/>
              <w:rPr>
                <w:sz w:val="20"/>
              </w:rPr>
            </w:pPr>
            <w:r>
              <w:rPr>
                <w:sz w:val="20"/>
              </w:rPr>
              <w:t>5,2</w:t>
            </w:r>
          </w:p>
        </w:tc>
        <w:tc>
          <w:tcPr>
            <w:tcW w:w="657" w:type="dxa"/>
          </w:tcPr>
          <w:p w:rsidR="00962CEE" w:rsidRDefault="00DA727F">
            <w:pPr>
              <w:pStyle w:val="TableParagraph"/>
              <w:spacing w:before="29"/>
              <w:ind w:left="34" w:right="20"/>
              <w:jc w:val="center"/>
              <w:rPr>
                <w:sz w:val="20"/>
              </w:rPr>
            </w:pPr>
            <w:r>
              <w:rPr>
                <w:sz w:val="20"/>
              </w:rPr>
              <w:t>5,3</w:t>
            </w:r>
          </w:p>
        </w:tc>
        <w:tc>
          <w:tcPr>
            <w:tcW w:w="659" w:type="dxa"/>
          </w:tcPr>
          <w:p w:rsidR="00962CEE" w:rsidRDefault="00DA727F">
            <w:pPr>
              <w:pStyle w:val="TableParagraph"/>
              <w:spacing w:before="29"/>
              <w:ind w:left="208"/>
              <w:rPr>
                <w:sz w:val="20"/>
              </w:rPr>
            </w:pPr>
            <w:r>
              <w:rPr>
                <w:sz w:val="20"/>
              </w:rPr>
              <w:t>5,4</w:t>
            </w:r>
          </w:p>
        </w:tc>
        <w:tc>
          <w:tcPr>
            <w:tcW w:w="659" w:type="dxa"/>
          </w:tcPr>
          <w:p w:rsidR="00962CEE" w:rsidRDefault="00DA727F">
            <w:pPr>
              <w:pStyle w:val="TableParagraph"/>
              <w:spacing w:before="29"/>
              <w:ind w:left="35" w:right="19"/>
              <w:jc w:val="center"/>
              <w:rPr>
                <w:sz w:val="20"/>
              </w:rPr>
            </w:pPr>
            <w:r>
              <w:rPr>
                <w:sz w:val="20"/>
              </w:rPr>
              <w:t>5,6</w:t>
            </w:r>
          </w:p>
        </w:tc>
        <w:tc>
          <w:tcPr>
            <w:tcW w:w="657" w:type="dxa"/>
          </w:tcPr>
          <w:p w:rsidR="00962CEE" w:rsidRDefault="00DA727F">
            <w:pPr>
              <w:pStyle w:val="TableParagraph"/>
              <w:spacing w:before="29"/>
              <w:ind w:left="208"/>
              <w:rPr>
                <w:sz w:val="20"/>
              </w:rPr>
            </w:pPr>
            <w:r>
              <w:rPr>
                <w:sz w:val="20"/>
              </w:rPr>
              <w:t>5,7</w:t>
            </w:r>
          </w:p>
        </w:tc>
        <w:tc>
          <w:tcPr>
            <w:tcW w:w="659" w:type="dxa"/>
          </w:tcPr>
          <w:p w:rsidR="00962CEE" w:rsidRDefault="00DA727F">
            <w:pPr>
              <w:pStyle w:val="TableParagraph"/>
              <w:spacing w:before="29"/>
              <w:ind w:left="44" w:right="19"/>
              <w:jc w:val="center"/>
              <w:rPr>
                <w:sz w:val="20"/>
              </w:rPr>
            </w:pPr>
            <w:r>
              <w:rPr>
                <w:sz w:val="20"/>
              </w:rPr>
              <w:t>5,8</w:t>
            </w:r>
          </w:p>
        </w:tc>
        <w:tc>
          <w:tcPr>
            <w:tcW w:w="657" w:type="dxa"/>
          </w:tcPr>
          <w:p w:rsidR="00962CEE" w:rsidRDefault="00DA727F">
            <w:pPr>
              <w:pStyle w:val="TableParagraph"/>
              <w:spacing w:before="29"/>
              <w:ind w:left="210"/>
              <w:rPr>
                <w:sz w:val="20"/>
              </w:rPr>
            </w:pPr>
            <w:r>
              <w:rPr>
                <w:sz w:val="20"/>
              </w:rPr>
              <w:t>5,9</w:t>
            </w:r>
          </w:p>
        </w:tc>
        <w:tc>
          <w:tcPr>
            <w:tcW w:w="659" w:type="dxa"/>
          </w:tcPr>
          <w:p w:rsidR="00962CEE" w:rsidRDefault="00DA727F">
            <w:pPr>
              <w:pStyle w:val="TableParagraph"/>
              <w:spacing w:before="29"/>
              <w:ind w:left="47" w:right="19"/>
              <w:jc w:val="center"/>
              <w:rPr>
                <w:sz w:val="20"/>
              </w:rPr>
            </w:pPr>
            <w:r>
              <w:rPr>
                <w:sz w:val="20"/>
              </w:rPr>
              <w:t>6,0</w:t>
            </w:r>
          </w:p>
        </w:tc>
      </w:tr>
      <w:tr w:rsidR="00962CEE">
        <w:trPr>
          <w:trHeight w:val="301"/>
        </w:trPr>
        <w:tc>
          <w:tcPr>
            <w:tcW w:w="2760" w:type="dxa"/>
          </w:tcPr>
          <w:p w:rsidR="00962CEE" w:rsidRDefault="00DA727F">
            <w:pPr>
              <w:pStyle w:val="TableParagraph"/>
              <w:spacing w:before="65" w:line="217" w:lineRule="exact"/>
              <w:ind w:right="99"/>
              <w:jc w:val="right"/>
              <w:rPr>
                <w:sz w:val="20"/>
              </w:rPr>
            </w:pPr>
            <w:r>
              <w:rPr>
                <w:sz w:val="20"/>
              </w:rPr>
              <w:t>Население</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9"/>
              <w:ind w:left="206"/>
              <w:rPr>
                <w:sz w:val="20"/>
              </w:rPr>
            </w:pPr>
            <w:r>
              <w:rPr>
                <w:sz w:val="20"/>
              </w:rPr>
              <w:t>3,9</w:t>
            </w:r>
          </w:p>
        </w:tc>
        <w:tc>
          <w:tcPr>
            <w:tcW w:w="661" w:type="dxa"/>
          </w:tcPr>
          <w:p w:rsidR="00962CEE" w:rsidRDefault="00DA727F">
            <w:pPr>
              <w:pStyle w:val="TableParagraph"/>
              <w:spacing w:before="29"/>
              <w:ind w:left="206"/>
              <w:rPr>
                <w:sz w:val="20"/>
              </w:rPr>
            </w:pPr>
            <w:r>
              <w:rPr>
                <w:sz w:val="20"/>
              </w:rPr>
              <w:t>4,3</w:t>
            </w:r>
          </w:p>
        </w:tc>
        <w:tc>
          <w:tcPr>
            <w:tcW w:w="660" w:type="dxa"/>
          </w:tcPr>
          <w:p w:rsidR="00962CEE" w:rsidRDefault="00DA727F">
            <w:pPr>
              <w:pStyle w:val="TableParagraph"/>
              <w:spacing w:before="29"/>
              <w:ind w:left="32" w:right="20"/>
              <w:jc w:val="center"/>
              <w:rPr>
                <w:sz w:val="20"/>
              </w:rPr>
            </w:pPr>
            <w:r>
              <w:rPr>
                <w:sz w:val="20"/>
              </w:rPr>
              <w:t>4,4</w:t>
            </w:r>
          </w:p>
        </w:tc>
        <w:tc>
          <w:tcPr>
            <w:tcW w:w="660" w:type="dxa"/>
          </w:tcPr>
          <w:p w:rsidR="00962CEE" w:rsidRDefault="00DA727F">
            <w:pPr>
              <w:pStyle w:val="TableParagraph"/>
              <w:spacing w:before="29"/>
              <w:ind w:left="32" w:right="20"/>
              <w:jc w:val="center"/>
              <w:rPr>
                <w:sz w:val="20"/>
              </w:rPr>
            </w:pPr>
            <w:r>
              <w:rPr>
                <w:sz w:val="20"/>
              </w:rPr>
              <w:t>4,5</w:t>
            </w:r>
          </w:p>
        </w:tc>
        <w:tc>
          <w:tcPr>
            <w:tcW w:w="660" w:type="dxa"/>
          </w:tcPr>
          <w:p w:rsidR="00962CEE" w:rsidRDefault="00DA727F">
            <w:pPr>
              <w:pStyle w:val="TableParagraph"/>
              <w:spacing w:before="29"/>
              <w:ind w:left="206"/>
              <w:rPr>
                <w:sz w:val="20"/>
              </w:rPr>
            </w:pPr>
            <w:r>
              <w:rPr>
                <w:sz w:val="20"/>
              </w:rPr>
              <w:t>4,7</w:t>
            </w:r>
          </w:p>
        </w:tc>
        <w:tc>
          <w:tcPr>
            <w:tcW w:w="660" w:type="dxa"/>
          </w:tcPr>
          <w:p w:rsidR="00962CEE" w:rsidRDefault="00DA727F">
            <w:pPr>
              <w:pStyle w:val="TableParagraph"/>
              <w:spacing w:before="29"/>
              <w:ind w:left="206"/>
              <w:rPr>
                <w:sz w:val="20"/>
              </w:rPr>
            </w:pPr>
            <w:r>
              <w:rPr>
                <w:sz w:val="20"/>
              </w:rPr>
              <w:t>4,8</w:t>
            </w:r>
          </w:p>
        </w:tc>
        <w:tc>
          <w:tcPr>
            <w:tcW w:w="660" w:type="dxa"/>
          </w:tcPr>
          <w:p w:rsidR="00962CEE" w:rsidRDefault="00DA727F">
            <w:pPr>
              <w:pStyle w:val="TableParagraph"/>
              <w:spacing w:before="29"/>
              <w:ind w:left="32" w:right="20"/>
              <w:jc w:val="center"/>
              <w:rPr>
                <w:sz w:val="20"/>
              </w:rPr>
            </w:pPr>
            <w:r>
              <w:rPr>
                <w:sz w:val="20"/>
              </w:rPr>
              <w:t>4,9</w:t>
            </w:r>
          </w:p>
        </w:tc>
        <w:tc>
          <w:tcPr>
            <w:tcW w:w="660" w:type="dxa"/>
          </w:tcPr>
          <w:p w:rsidR="00962CEE" w:rsidRDefault="00DA727F">
            <w:pPr>
              <w:pStyle w:val="TableParagraph"/>
              <w:spacing w:before="29"/>
              <w:ind w:left="27" w:right="20"/>
              <w:jc w:val="center"/>
              <w:rPr>
                <w:sz w:val="20"/>
              </w:rPr>
            </w:pPr>
            <w:r>
              <w:rPr>
                <w:sz w:val="20"/>
              </w:rPr>
              <w:t>5,0</w:t>
            </w:r>
          </w:p>
        </w:tc>
        <w:tc>
          <w:tcPr>
            <w:tcW w:w="657" w:type="dxa"/>
          </w:tcPr>
          <w:p w:rsidR="00962CEE" w:rsidRDefault="00DA727F">
            <w:pPr>
              <w:pStyle w:val="TableParagraph"/>
              <w:spacing w:before="29"/>
              <w:ind w:left="204"/>
              <w:rPr>
                <w:sz w:val="20"/>
              </w:rPr>
            </w:pPr>
            <w:r>
              <w:rPr>
                <w:sz w:val="20"/>
              </w:rPr>
              <w:t>5,1</w:t>
            </w:r>
          </w:p>
        </w:tc>
        <w:tc>
          <w:tcPr>
            <w:tcW w:w="659" w:type="dxa"/>
          </w:tcPr>
          <w:p w:rsidR="00962CEE" w:rsidRDefault="00DA727F">
            <w:pPr>
              <w:pStyle w:val="TableParagraph"/>
              <w:spacing w:before="29"/>
              <w:ind w:left="207"/>
              <w:rPr>
                <w:sz w:val="20"/>
              </w:rPr>
            </w:pPr>
            <w:r>
              <w:rPr>
                <w:sz w:val="20"/>
              </w:rPr>
              <w:t>5,2</w:t>
            </w:r>
          </w:p>
        </w:tc>
        <w:tc>
          <w:tcPr>
            <w:tcW w:w="657" w:type="dxa"/>
          </w:tcPr>
          <w:p w:rsidR="00962CEE" w:rsidRDefault="00DA727F">
            <w:pPr>
              <w:pStyle w:val="TableParagraph"/>
              <w:spacing w:before="29"/>
              <w:ind w:left="34" w:right="20"/>
              <w:jc w:val="center"/>
              <w:rPr>
                <w:sz w:val="20"/>
              </w:rPr>
            </w:pPr>
            <w:r>
              <w:rPr>
                <w:sz w:val="20"/>
              </w:rPr>
              <w:t>5,3</w:t>
            </w:r>
          </w:p>
        </w:tc>
        <w:tc>
          <w:tcPr>
            <w:tcW w:w="659" w:type="dxa"/>
          </w:tcPr>
          <w:p w:rsidR="00962CEE" w:rsidRDefault="00DA727F">
            <w:pPr>
              <w:pStyle w:val="TableParagraph"/>
              <w:spacing w:before="29"/>
              <w:ind w:left="208"/>
              <w:rPr>
                <w:sz w:val="20"/>
              </w:rPr>
            </w:pPr>
            <w:r>
              <w:rPr>
                <w:sz w:val="20"/>
              </w:rPr>
              <w:t>5,4</w:t>
            </w:r>
          </w:p>
        </w:tc>
        <w:tc>
          <w:tcPr>
            <w:tcW w:w="659" w:type="dxa"/>
          </w:tcPr>
          <w:p w:rsidR="00962CEE" w:rsidRDefault="00DA727F">
            <w:pPr>
              <w:pStyle w:val="TableParagraph"/>
              <w:spacing w:before="29"/>
              <w:ind w:left="35" w:right="19"/>
              <w:jc w:val="center"/>
              <w:rPr>
                <w:sz w:val="20"/>
              </w:rPr>
            </w:pPr>
            <w:r>
              <w:rPr>
                <w:sz w:val="20"/>
              </w:rPr>
              <w:t>5,6</w:t>
            </w:r>
          </w:p>
        </w:tc>
        <w:tc>
          <w:tcPr>
            <w:tcW w:w="657" w:type="dxa"/>
          </w:tcPr>
          <w:p w:rsidR="00962CEE" w:rsidRDefault="00DA727F">
            <w:pPr>
              <w:pStyle w:val="TableParagraph"/>
              <w:spacing w:before="29"/>
              <w:ind w:left="208"/>
              <w:rPr>
                <w:sz w:val="20"/>
              </w:rPr>
            </w:pPr>
            <w:r>
              <w:rPr>
                <w:sz w:val="20"/>
              </w:rPr>
              <w:t>5,7</w:t>
            </w:r>
          </w:p>
        </w:tc>
        <w:tc>
          <w:tcPr>
            <w:tcW w:w="659" w:type="dxa"/>
          </w:tcPr>
          <w:p w:rsidR="00962CEE" w:rsidRDefault="00DA727F">
            <w:pPr>
              <w:pStyle w:val="TableParagraph"/>
              <w:spacing w:before="29"/>
              <w:ind w:left="44" w:right="19"/>
              <w:jc w:val="center"/>
              <w:rPr>
                <w:sz w:val="20"/>
              </w:rPr>
            </w:pPr>
            <w:r>
              <w:rPr>
                <w:sz w:val="20"/>
              </w:rPr>
              <w:t>5,8</w:t>
            </w:r>
          </w:p>
        </w:tc>
        <w:tc>
          <w:tcPr>
            <w:tcW w:w="657" w:type="dxa"/>
          </w:tcPr>
          <w:p w:rsidR="00962CEE" w:rsidRDefault="00DA727F">
            <w:pPr>
              <w:pStyle w:val="TableParagraph"/>
              <w:spacing w:before="29"/>
              <w:ind w:left="210"/>
              <w:rPr>
                <w:sz w:val="20"/>
              </w:rPr>
            </w:pPr>
            <w:r>
              <w:rPr>
                <w:sz w:val="20"/>
              </w:rPr>
              <w:t>5,9</w:t>
            </w:r>
          </w:p>
        </w:tc>
        <w:tc>
          <w:tcPr>
            <w:tcW w:w="659" w:type="dxa"/>
          </w:tcPr>
          <w:p w:rsidR="00962CEE" w:rsidRDefault="00DA727F">
            <w:pPr>
              <w:pStyle w:val="TableParagraph"/>
              <w:spacing w:before="29"/>
              <w:ind w:left="47" w:right="19"/>
              <w:jc w:val="center"/>
              <w:rPr>
                <w:sz w:val="20"/>
              </w:rPr>
            </w:pPr>
            <w:r>
              <w:rPr>
                <w:sz w:val="20"/>
              </w:rPr>
              <w:t>6,0</w:t>
            </w:r>
          </w:p>
        </w:tc>
      </w:tr>
      <w:tr w:rsidR="00962CEE">
        <w:trPr>
          <w:trHeight w:val="299"/>
        </w:trPr>
        <w:tc>
          <w:tcPr>
            <w:tcW w:w="2760" w:type="dxa"/>
          </w:tcPr>
          <w:p w:rsidR="00962CEE" w:rsidRDefault="00DA727F">
            <w:pPr>
              <w:pStyle w:val="TableParagraph"/>
              <w:spacing w:before="62" w:line="217" w:lineRule="exact"/>
              <w:ind w:right="99"/>
              <w:jc w:val="right"/>
              <w:rPr>
                <w:sz w:val="20"/>
              </w:rPr>
            </w:pPr>
            <w:r>
              <w:rPr>
                <w:sz w:val="20"/>
              </w:rPr>
              <w:t>Бюджетные организации</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6"/>
              <w:ind w:left="11"/>
              <w:jc w:val="center"/>
              <w:rPr>
                <w:sz w:val="20"/>
              </w:rPr>
            </w:pPr>
            <w:r>
              <w:rPr>
                <w:w w:val="99"/>
                <w:sz w:val="20"/>
              </w:rPr>
              <w:t>-</w:t>
            </w:r>
          </w:p>
        </w:tc>
        <w:tc>
          <w:tcPr>
            <w:tcW w:w="661" w:type="dxa"/>
          </w:tcPr>
          <w:p w:rsidR="00962CEE" w:rsidRDefault="00DA727F">
            <w:pPr>
              <w:pStyle w:val="TableParagraph"/>
              <w:spacing w:before="26"/>
              <w:ind w:left="10"/>
              <w:jc w:val="center"/>
              <w:rPr>
                <w:sz w:val="20"/>
              </w:rPr>
            </w:pPr>
            <w:r>
              <w:rPr>
                <w:w w:val="99"/>
                <w:sz w:val="20"/>
              </w:rPr>
              <w:t>-</w:t>
            </w:r>
          </w:p>
        </w:tc>
        <w:tc>
          <w:tcPr>
            <w:tcW w:w="660" w:type="dxa"/>
          </w:tcPr>
          <w:p w:rsidR="00962CEE" w:rsidRDefault="00DA727F">
            <w:pPr>
              <w:pStyle w:val="TableParagraph"/>
              <w:spacing w:before="26"/>
              <w:ind w:left="11"/>
              <w:jc w:val="center"/>
              <w:rPr>
                <w:sz w:val="20"/>
              </w:rPr>
            </w:pPr>
            <w:r>
              <w:rPr>
                <w:w w:val="99"/>
                <w:sz w:val="20"/>
              </w:rPr>
              <w:t>-</w:t>
            </w:r>
          </w:p>
        </w:tc>
        <w:tc>
          <w:tcPr>
            <w:tcW w:w="660" w:type="dxa"/>
          </w:tcPr>
          <w:p w:rsidR="00962CEE" w:rsidRDefault="00DA727F">
            <w:pPr>
              <w:pStyle w:val="TableParagraph"/>
              <w:spacing w:before="26"/>
              <w:ind w:left="11"/>
              <w:jc w:val="center"/>
              <w:rPr>
                <w:sz w:val="20"/>
              </w:rPr>
            </w:pPr>
            <w:r>
              <w:rPr>
                <w:w w:val="99"/>
                <w:sz w:val="20"/>
              </w:rPr>
              <w:t>-</w:t>
            </w:r>
          </w:p>
        </w:tc>
        <w:tc>
          <w:tcPr>
            <w:tcW w:w="660" w:type="dxa"/>
          </w:tcPr>
          <w:p w:rsidR="00962CEE" w:rsidRDefault="00DA727F">
            <w:pPr>
              <w:pStyle w:val="TableParagraph"/>
              <w:spacing w:before="26"/>
              <w:ind w:left="11"/>
              <w:jc w:val="center"/>
              <w:rPr>
                <w:sz w:val="20"/>
              </w:rPr>
            </w:pPr>
            <w:r>
              <w:rPr>
                <w:w w:val="99"/>
                <w:sz w:val="20"/>
              </w:rPr>
              <w:t>-</w:t>
            </w:r>
          </w:p>
        </w:tc>
        <w:tc>
          <w:tcPr>
            <w:tcW w:w="660" w:type="dxa"/>
          </w:tcPr>
          <w:p w:rsidR="00962CEE" w:rsidRDefault="00DA727F">
            <w:pPr>
              <w:pStyle w:val="TableParagraph"/>
              <w:spacing w:before="26"/>
              <w:ind w:left="11"/>
              <w:jc w:val="center"/>
              <w:rPr>
                <w:sz w:val="20"/>
              </w:rPr>
            </w:pPr>
            <w:r>
              <w:rPr>
                <w:w w:val="99"/>
                <w:sz w:val="20"/>
              </w:rPr>
              <w:t>-</w:t>
            </w:r>
          </w:p>
        </w:tc>
        <w:tc>
          <w:tcPr>
            <w:tcW w:w="660" w:type="dxa"/>
          </w:tcPr>
          <w:p w:rsidR="00962CEE" w:rsidRDefault="00DA727F">
            <w:pPr>
              <w:pStyle w:val="TableParagraph"/>
              <w:spacing w:before="26"/>
              <w:ind w:left="11"/>
              <w:jc w:val="center"/>
              <w:rPr>
                <w:sz w:val="20"/>
              </w:rPr>
            </w:pPr>
            <w:r>
              <w:rPr>
                <w:w w:val="99"/>
                <w:sz w:val="20"/>
              </w:rPr>
              <w:t>-</w:t>
            </w:r>
          </w:p>
        </w:tc>
        <w:tc>
          <w:tcPr>
            <w:tcW w:w="660" w:type="dxa"/>
          </w:tcPr>
          <w:p w:rsidR="00962CEE" w:rsidRDefault="00DA727F">
            <w:pPr>
              <w:pStyle w:val="TableParagraph"/>
              <w:spacing w:before="26"/>
              <w:ind w:left="7"/>
              <w:jc w:val="center"/>
              <w:rPr>
                <w:sz w:val="20"/>
              </w:rPr>
            </w:pPr>
            <w:r>
              <w:rPr>
                <w:w w:val="99"/>
                <w:sz w:val="20"/>
              </w:rPr>
              <w:t>-</w:t>
            </w:r>
          </w:p>
        </w:tc>
        <w:tc>
          <w:tcPr>
            <w:tcW w:w="657" w:type="dxa"/>
          </w:tcPr>
          <w:p w:rsidR="00962CEE" w:rsidRDefault="00DA727F">
            <w:pPr>
              <w:pStyle w:val="TableParagraph"/>
              <w:spacing w:before="26"/>
              <w:ind w:left="10"/>
              <w:jc w:val="center"/>
              <w:rPr>
                <w:sz w:val="20"/>
              </w:rPr>
            </w:pPr>
            <w:r>
              <w:rPr>
                <w:w w:val="99"/>
                <w:sz w:val="20"/>
              </w:rPr>
              <w:t>-</w:t>
            </w:r>
          </w:p>
        </w:tc>
        <w:tc>
          <w:tcPr>
            <w:tcW w:w="659" w:type="dxa"/>
          </w:tcPr>
          <w:p w:rsidR="00962CEE" w:rsidRDefault="00DA727F">
            <w:pPr>
              <w:pStyle w:val="TableParagraph"/>
              <w:spacing w:before="26"/>
              <w:ind w:left="14"/>
              <w:jc w:val="center"/>
              <w:rPr>
                <w:sz w:val="20"/>
              </w:rPr>
            </w:pPr>
            <w:r>
              <w:rPr>
                <w:w w:val="99"/>
                <w:sz w:val="20"/>
              </w:rPr>
              <w:t>-</w:t>
            </w:r>
          </w:p>
        </w:tc>
        <w:tc>
          <w:tcPr>
            <w:tcW w:w="657" w:type="dxa"/>
          </w:tcPr>
          <w:p w:rsidR="00962CEE" w:rsidRDefault="00DA727F">
            <w:pPr>
              <w:pStyle w:val="TableParagraph"/>
              <w:spacing w:before="26"/>
              <w:ind w:left="13"/>
              <w:jc w:val="center"/>
              <w:rPr>
                <w:sz w:val="20"/>
              </w:rPr>
            </w:pPr>
            <w:r>
              <w:rPr>
                <w:w w:val="99"/>
                <w:sz w:val="20"/>
              </w:rPr>
              <w:t>-</w:t>
            </w:r>
          </w:p>
        </w:tc>
        <w:tc>
          <w:tcPr>
            <w:tcW w:w="659" w:type="dxa"/>
          </w:tcPr>
          <w:p w:rsidR="00962CEE" w:rsidRDefault="00DA727F">
            <w:pPr>
              <w:pStyle w:val="TableParagraph"/>
              <w:spacing w:before="26"/>
              <w:ind w:left="17"/>
              <w:jc w:val="center"/>
              <w:rPr>
                <w:sz w:val="20"/>
              </w:rPr>
            </w:pPr>
            <w:r>
              <w:rPr>
                <w:w w:val="99"/>
                <w:sz w:val="20"/>
              </w:rPr>
              <w:t>-</w:t>
            </w:r>
          </w:p>
        </w:tc>
        <w:tc>
          <w:tcPr>
            <w:tcW w:w="659" w:type="dxa"/>
          </w:tcPr>
          <w:p w:rsidR="00962CEE" w:rsidRDefault="00DA727F">
            <w:pPr>
              <w:pStyle w:val="TableParagraph"/>
              <w:spacing w:before="26"/>
              <w:ind w:left="14"/>
              <w:jc w:val="center"/>
              <w:rPr>
                <w:sz w:val="20"/>
              </w:rPr>
            </w:pPr>
            <w:r>
              <w:rPr>
                <w:w w:val="99"/>
                <w:sz w:val="20"/>
              </w:rPr>
              <w:t>-</w:t>
            </w:r>
          </w:p>
        </w:tc>
        <w:tc>
          <w:tcPr>
            <w:tcW w:w="657" w:type="dxa"/>
          </w:tcPr>
          <w:p w:rsidR="00962CEE" w:rsidRDefault="00DA727F">
            <w:pPr>
              <w:pStyle w:val="TableParagraph"/>
              <w:spacing w:before="26"/>
              <w:ind w:left="19"/>
              <w:jc w:val="center"/>
              <w:rPr>
                <w:sz w:val="20"/>
              </w:rPr>
            </w:pPr>
            <w:r>
              <w:rPr>
                <w:w w:val="99"/>
                <w:sz w:val="20"/>
              </w:rPr>
              <w:t>-</w:t>
            </w:r>
          </w:p>
        </w:tc>
        <w:tc>
          <w:tcPr>
            <w:tcW w:w="659" w:type="dxa"/>
          </w:tcPr>
          <w:p w:rsidR="00962CEE" w:rsidRDefault="00DA727F">
            <w:pPr>
              <w:pStyle w:val="TableParagraph"/>
              <w:spacing w:before="26"/>
              <w:ind w:left="23"/>
              <w:jc w:val="center"/>
              <w:rPr>
                <w:sz w:val="20"/>
              </w:rPr>
            </w:pPr>
            <w:r>
              <w:rPr>
                <w:w w:val="99"/>
                <w:sz w:val="20"/>
              </w:rPr>
              <w:t>-</w:t>
            </w:r>
          </w:p>
        </w:tc>
        <w:tc>
          <w:tcPr>
            <w:tcW w:w="657" w:type="dxa"/>
          </w:tcPr>
          <w:p w:rsidR="00962CEE" w:rsidRDefault="00DA727F">
            <w:pPr>
              <w:pStyle w:val="TableParagraph"/>
              <w:spacing w:before="26"/>
              <w:ind w:left="22"/>
              <w:jc w:val="center"/>
              <w:rPr>
                <w:sz w:val="20"/>
              </w:rPr>
            </w:pPr>
            <w:r>
              <w:rPr>
                <w:w w:val="99"/>
                <w:sz w:val="20"/>
              </w:rPr>
              <w:t>-</w:t>
            </w:r>
          </w:p>
        </w:tc>
        <w:tc>
          <w:tcPr>
            <w:tcW w:w="659" w:type="dxa"/>
          </w:tcPr>
          <w:p w:rsidR="00962CEE" w:rsidRDefault="00DA727F">
            <w:pPr>
              <w:pStyle w:val="TableParagraph"/>
              <w:spacing w:before="26"/>
              <w:ind w:left="26"/>
              <w:jc w:val="center"/>
              <w:rPr>
                <w:sz w:val="20"/>
              </w:rPr>
            </w:pPr>
            <w:r>
              <w:rPr>
                <w:w w:val="99"/>
                <w:sz w:val="20"/>
              </w:rPr>
              <w:t>-</w:t>
            </w:r>
          </w:p>
        </w:tc>
      </w:tr>
      <w:tr w:rsidR="00962CEE">
        <w:trPr>
          <w:trHeight w:val="299"/>
        </w:trPr>
        <w:tc>
          <w:tcPr>
            <w:tcW w:w="2760" w:type="dxa"/>
          </w:tcPr>
          <w:p w:rsidR="00962CEE" w:rsidRDefault="00DA727F">
            <w:pPr>
              <w:pStyle w:val="TableParagraph"/>
              <w:spacing w:before="62" w:line="217" w:lineRule="exact"/>
              <w:ind w:right="98"/>
              <w:jc w:val="right"/>
              <w:rPr>
                <w:sz w:val="20"/>
              </w:rPr>
            </w:pPr>
            <w:r>
              <w:rPr>
                <w:sz w:val="20"/>
              </w:rPr>
              <w:t>Прочие организации</w:t>
            </w:r>
          </w:p>
        </w:tc>
        <w:tc>
          <w:tcPr>
            <w:tcW w:w="816" w:type="dxa"/>
            <w:vMerge/>
            <w:tcBorders>
              <w:top w:val="nil"/>
            </w:tcBorders>
          </w:tcPr>
          <w:p w:rsidR="00962CEE" w:rsidRDefault="00962CEE">
            <w:pPr>
              <w:rPr>
                <w:sz w:val="2"/>
                <w:szCs w:val="2"/>
              </w:rPr>
            </w:pPr>
          </w:p>
        </w:tc>
        <w:tc>
          <w:tcPr>
            <w:tcW w:w="660" w:type="dxa"/>
          </w:tcPr>
          <w:p w:rsidR="00962CEE" w:rsidRDefault="00DA727F">
            <w:pPr>
              <w:pStyle w:val="TableParagraph"/>
              <w:spacing w:before="29"/>
              <w:ind w:left="11"/>
              <w:jc w:val="center"/>
              <w:rPr>
                <w:sz w:val="20"/>
              </w:rPr>
            </w:pPr>
            <w:r>
              <w:rPr>
                <w:w w:val="99"/>
                <w:sz w:val="20"/>
              </w:rPr>
              <w:t>-</w:t>
            </w:r>
          </w:p>
        </w:tc>
        <w:tc>
          <w:tcPr>
            <w:tcW w:w="661" w:type="dxa"/>
          </w:tcPr>
          <w:p w:rsidR="00962CEE" w:rsidRDefault="00DA727F">
            <w:pPr>
              <w:pStyle w:val="TableParagraph"/>
              <w:spacing w:before="29"/>
              <w:ind w:left="10"/>
              <w:jc w:val="center"/>
              <w:rPr>
                <w:sz w:val="20"/>
              </w:rPr>
            </w:pPr>
            <w:r>
              <w:rPr>
                <w:w w:val="99"/>
                <w:sz w:val="20"/>
              </w:rPr>
              <w:t>-</w:t>
            </w:r>
          </w:p>
        </w:tc>
        <w:tc>
          <w:tcPr>
            <w:tcW w:w="660" w:type="dxa"/>
          </w:tcPr>
          <w:p w:rsidR="00962CEE" w:rsidRDefault="00DA727F">
            <w:pPr>
              <w:pStyle w:val="TableParagraph"/>
              <w:spacing w:before="29"/>
              <w:ind w:left="11"/>
              <w:jc w:val="center"/>
              <w:rPr>
                <w:sz w:val="20"/>
              </w:rPr>
            </w:pPr>
            <w:r>
              <w:rPr>
                <w:w w:val="99"/>
                <w:sz w:val="20"/>
              </w:rPr>
              <w:t>-</w:t>
            </w:r>
          </w:p>
        </w:tc>
        <w:tc>
          <w:tcPr>
            <w:tcW w:w="660" w:type="dxa"/>
          </w:tcPr>
          <w:p w:rsidR="00962CEE" w:rsidRDefault="00DA727F">
            <w:pPr>
              <w:pStyle w:val="TableParagraph"/>
              <w:spacing w:before="29"/>
              <w:ind w:left="11"/>
              <w:jc w:val="center"/>
              <w:rPr>
                <w:sz w:val="20"/>
              </w:rPr>
            </w:pPr>
            <w:r>
              <w:rPr>
                <w:w w:val="99"/>
                <w:sz w:val="20"/>
              </w:rPr>
              <w:t>-</w:t>
            </w:r>
          </w:p>
        </w:tc>
        <w:tc>
          <w:tcPr>
            <w:tcW w:w="660" w:type="dxa"/>
          </w:tcPr>
          <w:p w:rsidR="00962CEE" w:rsidRDefault="00DA727F">
            <w:pPr>
              <w:pStyle w:val="TableParagraph"/>
              <w:spacing w:before="29"/>
              <w:ind w:left="11"/>
              <w:jc w:val="center"/>
              <w:rPr>
                <w:sz w:val="20"/>
              </w:rPr>
            </w:pPr>
            <w:r>
              <w:rPr>
                <w:w w:val="99"/>
                <w:sz w:val="20"/>
              </w:rPr>
              <w:t>-</w:t>
            </w:r>
          </w:p>
        </w:tc>
        <w:tc>
          <w:tcPr>
            <w:tcW w:w="660" w:type="dxa"/>
          </w:tcPr>
          <w:p w:rsidR="00962CEE" w:rsidRDefault="00DA727F">
            <w:pPr>
              <w:pStyle w:val="TableParagraph"/>
              <w:spacing w:before="29"/>
              <w:ind w:left="11"/>
              <w:jc w:val="center"/>
              <w:rPr>
                <w:sz w:val="20"/>
              </w:rPr>
            </w:pPr>
            <w:r>
              <w:rPr>
                <w:w w:val="99"/>
                <w:sz w:val="20"/>
              </w:rPr>
              <w:t>-</w:t>
            </w:r>
          </w:p>
        </w:tc>
        <w:tc>
          <w:tcPr>
            <w:tcW w:w="660" w:type="dxa"/>
          </w:tcPr>
          <w:p w:rsidR="00962CEE" w:rsidRDefault="00DA727F">
            <w:pPr>
              <w:pStyle w:val="TableParagraph"/>
              <w:spacing w:before="29"/>
              <w:ind w:left="11"/>
              <w:jc w:val="center"/>
              <w:rPr>
                <w:sz w:val="20"/>
              </w:rPr>
            </w:pPr>
            <w:r>
              <w:rPr>
                <w:w w:val="99"/>
                <w:sz w:val="20"/>
              </w:rPr>
              <w:t>-</w:t>
            </w:r>
          </w:p>
        </w:tc>
        <w:tc>
          <w:tcPr>
            <w:tcW w:w="660" w:type="dxa"/>
          </w:tcPr>
          <w:p w:rsidR="00962CEE" w:rsidRDefault="00DA727F">
            <w:pPr>
              <w:pStyle w:val="TableParagraph"/>
              <w:spacing w:before="29"/>
              <w:ind w:left="7"/>
              <w:jc w:val="center"/>
              <w:rPr>
                <w:sz w:val="20"/>
              </w:rPr>
            </w:pPr>
            <w:r>
              <w:rPr>
                <w:w w:val="99"/>
                <w:sz w:val="20"/>
              </w:rPr>
              <w:t>-</w:t>
            </w:r>
          </w:p>
        </w:tc>
        <w:tc>
          <w:tcPr>
            <w:tcW w:w="657" w:type="dxa"/>
          </w:tcPr>
          <w:p w:rsidR="00962CEE" w:rsidRDefault="00DA727F">
            <w:pPr>
              <w:pStyle w:val="TableParagraph"/>
              <w:spacing w:before="29"/>
              <w:ind w:left="10"/>
              <w:jc w:val="center"/>
              <w:rPr>
                <w:sz w:val="20"/>
              </w:rPr>
            </w:pPr>
            <w:r>
              <w:rPr>
                <w:w w:val="99"/>
                <w:sz w:val="20"/>
              </w:rPr>
              <w:t>-</w:t>
            </w:r>
          </w:p>
        </w:tc>
        <w:tc>
          <w:tcPr>
            <w:tcW w:w="659" w:type="dxa"/>
          </w:tcPr>
          <w:p w:rsidR="00962CEE" w:rsidRDefault="00DA727F">
            <w:pPr>
              <w:pStyle w:val="TableParagraph"/>
              <w:spacing w:before="29"/>
              <w:ind w:left="14"/>
              <w:jc w:val="center"/>
              <w:rPr>
                <w:sz w:val="20"/>
              </w:rPr>
            </w:pPr>
            <w:r>
              <w:rPr>
                <w:w w:val="99"/>
                <w:sz w:val="20"/>
              </w:rPr>
              <w:t>-</w:t>
            </w:r>
          </w:p>
        </w:tc>
        <w:tc>
          <w:tcPr>
            <w:tcW w:w="657" w:type="dxa"/>
          </w:tcPr>
          <w:p w:rsidR="00962CEE" w:rsidRDefault="00DA727F">
            <w:pPr>
              <w:pStyle w:val="TableParagraph"/>
              <w:spacing w:before="29"/>
              <w:ind w:left="13"/>
              <w:jc w:val="center"/>
              <w:rPr>
                <w:sz w:val="20"/>
              </w:rPr>
            </w:pPr>
            <w:r>
              <w:rPr>
                <w:w w:val="99"/>
                <w:sz w:val="20"/>
              </w:rPr>
              <w:t>-</w:t>
            </w:r>
          </w:p>
        </w:tc>
        <w:tc>
          <w:tcPr>
            <w:tcW w:w="659" w:type="dxa"/>
          </w:tcPr>
          <w:p w:rsidR="00962CEE" w:rsidRDefault="00DA727F">
            <w:pPr>
              <w:pStyle w:val="TableParagraph"/>
              <w:spacing w:before="29"/>
              <w:ind w:left="17"/>
              <w:jc w:val="center"/>
              <w:rPr>
                <w:sz w:val="20"/>
              </w:rPr>
            </w:pPr>
            <w:r>
              <w:rPr>
                <w:w w:val="99"/>
                <w:sz w:val="20"/>
              </w:rPr>
              <w:t>-</w:t>
            </w:r>
          </w:p>
        </w:tc>
        <w:tc>
          <w:tcPr>
            <w:tcW w:w="659" w:type="dxa"/>
          </w:tcPr>
          <w:p w:rsidR="00962CEE" w:rsidRDefault="00DA727F">
            <w:pPr>
              <w:pStyle w:val="TableParagraph"/>
              <w:spacing w:before="29"/>
              <w:ind w:left="14"/>
              <w:jc w:val="center"/>
              <w:rPr>
                <w:sz w:val="20"/>
              </w:rPr>
            </w:pPr>
            <w:r>
              <w:rPr>
                <w:w w:val="99"/>
                <w:sz w:val="20"/>
              </w:rPr>
              <w:t>-</w:t>
            </w:r>
          </w:p>
        </w:tc>
        <w:tc>
          <w:tcPr>
            <w:tcW w:w="657" w:type="dxa"/>
          </w:tcPr>
          <w:p w:rsidR="00962CEE" w:rsidRDefault="00DA727F">
            <w:pPr>
              <w:pStyle w:val="TableParagraph"/>
              <w:spacing w:before="29"/>
              <w:ind w:left="19"/>
              <w:jc w:val="center"/>
              <w:rPr>
                <w:sz w:val="20"/>
              </w:rPr>
            </w:pPr>
            <w:r>
              <w:rPr>
                <w:w w:val="99"/>
                <w:sz w:val="20"/>
              </w:rPr>
              <w:t>-</w:t>
            </w:r>
          </w:p>
        </w:tc>
        <w:tc>
          <w:tcPr>
            <w:tcW w:w="659" w:type="dxa"/>
          </w:tcPr>
          <w:p w:rsidR="00962CEE" w:rsidRDefault="00DA727F">
            <w:pPr>
              <w:pStyle w:val="TableParagraph"/>
              <w:spacing w:before="29"/>
              <w:ind w:left="23"/>
              <w:jc w:val="center"/>
              <w:rPr>
                <w:sz w:val="20"/>
              </w:rPr>
            </w:pPr>
            <w:r>
              <w:rPr>
                <w:w w:val="99"/>
                <w:sz w:val="20"/>
              </w:rPr>
              <w:t>-</w:t>
            </w:r>
          </w:p>
        </w:tc>
        <w:tc>
          <w:tcPr>
            <w:tcW w:w="657" w:type="dxa"/>
          </w:tcPr>
          <w:p w:rsidR="00962CEE" w:rsidRDefault="00DA727F">
            <w:pPr>
              <w:pStyle w:val="TableParagraph"/>
              <w:spacing w:before="29"/>
              <w:ind w:left="22"/>
              <w:jc w:val="center"/>
              <w:rPr>
                <w:sz w:val="20"/>
              </w:rPr>
            </w:pPr>
            <w:r>
              <w:rPr>
                <w:w w:val="99"/>
                <w:sz w:val="20"/>
              </w:rPr>
              <w:t>-</w:t>
            </w:r>
          </w:p>
        </w:tc>
        <w:tc>
          <w:tcPr>
            <w:tcW w:w="659" w:type="dxa"/>
          </w:tcPr>
          <w:p w:rsidR="00962CEE" w:rsidRDefault="00DA727F">
            <w:pPr>
              <w:pStyle w:val="TableParagraph"/>
              <w:spacing w:before="29"/>
              <w:ind w:left="26"/>
              <w:jc w:val="center"/>
              <w:rPr>
                <w:sz w:val="20"/>
              </w:rPr>
            </w:pPr>
            <w:r>
              <w:rPr>
                <w:w w:val="99"/>
                <w:sz w:val="20"/>
              </w:rPr>
              <w:t>-</w:t>
            </w:r>
          </w:p>
        </w:tc>
      </w:tr>
    </w:tbl>
    <w:p w:rsidR="00962CEE" w:rsidRDefault="00962CEE">
      <w:pPr>
        <w:pStyle w:val="a3"/>
        <w:spacing w:before="10"/>
        <w:rPr>
          <w:b/>
          <w:sz w:val="19"/>
        </w:rPr>
      </w:pPr>
    </w:p>
    <w:p w:rsidR="00962CEE" w:rsidRDefault="00DA727F">
      <w:pPr>
        <w:spacing w:before="91" w:after="3"/>
        <w:ind w:left="572"/>
        <w:rPr>
          <w:b/>
          <w:sz w:val="20"/>
        </w:rPr>
      </w:pPr>
      <w:r>
        <w:rPr>
          <w:b/>
          <w:sz w:val="20"/>
        </w:rPr>
        <w:t>Таблица 156 Прогнозные балансы поступления сточных вод в систему водоотведения с учетом поступления ливневых вод</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0"/>
        <w:gridCol w:w="1035"/>
        <w:gridCol w:w="1034"/>
        <w:gridCol w:w="1034"/>
        <w:gridCol w:w="1037"/>
        <w:gridCol w:w="1034"/>
        <w:gridCol w:w="1034"/>
        <w:gridCol w:w="1034"/>
        <w:gridCol w:w="1037"/>
        <w:gridCol w:w="1034"/>
        <w:gridCol w:w="1032"/>
      </w:tblGrid>
      <w:tr w:rsidR="00962CEE">
        <w:trPr>
          <w:trHeight w:val="299"/>
        </w:trPr>
        <w:tc>
          <w:tcPr>
            <w:tcW w:w="4440" w:type="dxa"/>
          </w:tcPr>
          <w:p w:rsidR="00962CEE" w:rsidRDefault="00DA727F">
            <w:pPr>
              <w:pStyle w:val="TableParagraph"/>
              <w:spacing w:before="3"/>
              <w:ind w:left="593" w:right="584"/>
              <w:jc w:val="center"/>
              <w:rPr>
                <w:sz w:val="24"/>
              </w:rPr>
            </w:pPr>
            <w:r>
              <w:rPr>
                <w:sz w:val="24"/>
              </w:rPr>
              <w:t>Группа абонентов</w:t>
            </w:r>
          </w:p>
        </w:tc>
        <w:tc>
          <w:tcPr>
            <w:tcW w:w="1035" w:type="dxa"/>
          </w:tcPr>
          <w:p w:rsidR="00962CEE" w:rsidRDefault="00DA727F">
            <w:pPr>
              <w:pStyle w:val="TableParagraph"/>
              <w:spacing w:before="3"/>
              <w:ind w:left="153"/>
              <w:rPr>
                <w:sz w:val="24"/>
              </w:rPr>
            </w:pPr>
            <w:r>
              <w:rPr>
                <w:sz w:val="24"/>
              </w:rPr>
              <w:t>ед.изм.</w:t>
            </w:r>
          </w:p>
        </w:tc>
        <w:tc>
          <w:tcPr>
            <w:tcW w:w="1034" w:type="dxa"/>
          </w:tcPr>
          <w:p w:rsidR="00962CEE" w:rsidRDefault="00DA727F">
            <w:pPr>
              <w:pStyle w:val="TableParagraph"/>
              <w:spacing w:before="3"/>
              <w:ind w:left="100" w:right="92"/>
              <w:jc w:val="center"/>
              <w:rPr>
                <w:sz w:val="24"/>
              </w:rPr>
            </w:pPr>
            <w:r>
              <w:rPr>
                <w:sz w:val="24"/>
              </w:rPr>
              <w:t>2014</w:t>
            </w:r>
          </w:p>
        </w:tc>
        <w:tc>
          <w:tcPr>
            <w:tcW w:w="1034" w:type="dxa"/>
          </w:tcPr>
          <w:p w:rsidR="00962CEE" w:rsidRDefault="00DA727F">
            <w:pPr>
              <w:pStyle w:val="TableParagraph"/>
              <w:spacing w:before="3"/>
              <w:ind w:left="106" w:right="92"/>
              <w:jc w:val="center"/>
              <w:rPr>
                <w:sz w:val="24"/>
              </w:rPr>
            </w:pPr>
            <w:r>
              <w:rPr>
                <w:sz w:val="24"/>
              </w:rPr>
              <w:t>2015</w:t>
            </w:r>
          </w:p>
        </w:tc>
        <w:tc>
          <w:tcPr>
            <w:tcW w:w="1037" w:type="dxa"/>
          </w:tcPr>
          <w:p w:rsidR="00962CEE" w:rsidRDefault="00DA727F">
            <w:pPr>
              <w:pStyle w:val="TableParagraph"/>
              <w:spacing w:before="3"/>
              <w:ind w:left="106" w:right="95"/>
              <w:jc w:val="center"/>
              <w:rPr>
                <w:sz w:val="24"/>
              </w:rPr>
            </w:pPr>
            <w:r>
              <w:rPr>
                <w:sz w:val="24"/>
              </w:rPr>
              <w:t>2016</w:t>
            </w:r>
          </w:p>
        </w:tc>
        <w:tc>
          <w:tcPr>
            <w:tcW w:w="1034" w:type="dxa"/>
          </w:tcPr>
          <w:p w:rsidR="00962CEE" w:rsidRDefault="00DA727F">
            <w:pPr>
              <w:pStyle w:val="TableParagraph"/>
              <w:spacing w:before="3"/>
              <w:ind w:left="102" w:right="92"/>
              <w:jc w:val="center"/>
              <w:rPr>
                <w:sz w:val="24"/>
              </w:rPr>
            </w:pPr>
            <w:r>
              <w:rPr>
                <w:sz w:val="24"/>
              </w:rPr>
              <w:t>2017</w:t>
            </w:r>
          </w:p>
        </w:tc>
        <w:tc>
          <w:tcPr>
            <w:tcW w:w="1034" w:type="dxa"/>
          </w:tcPr>
          <w:p w:rsidR="00962CEE" w:rsidRDefault="00DA727F">
            <w:pPr>
              <w:pStyle w:val="TableParagraph"/>
              <w:spacing w:before="3"/>
              <w:ind w:left="103" w:right="92"/>
              <w:jc w:val="center"/>
              <w:rPr>
                <w:sz w:val="24"/>
              </w:rPr>
            </w:pPr>
            <w:r>
              <w:rPr>
                <w:sz w:val="24"/>
              </w:rPr>
              <w:t>2018</w:t>
            </w:r>
          </w:p>
        </w:tc>
        <w:tc>
          <w:tcPr>
            <w:tcW w:w="1034" w:type="dxa"/>
          </w:tcPr>
          <w:p w:rsidR="00962CEE" w:rsidRDefault="00DA727F">
            <w:pPr>
              <w:pStyle w:val="TableParagraph"/>
              <w:spacing w:before="3"/>
              <w:ind w:left="107" w:right="91"/>
              <w:jc w:val="center"/>
              <w:rPr>
                <w:sz w:val="24"/>
              </w:rPr>
            </w:pPr>
            <w:r>
              <w:rPr>
                <w:sz w:val="24"/>
              </w:rPr>
              <w:t>2019</w:t>
            </w:r>
          </w:p>
        </w:tc>
        <w:tc>
          <w:tcPr>
            <w:tcW w:w="1037" w:type="dxa"/>
          </w:tcPr>
          <w:p w:rsidR="00962CEE" w:rsidRDefault="00DA727F">
            <w:pPr>
              <w:pStyle w:val="TableParagraph"/>
              <w:spacing w:before="3"/>
              <w:ind w:left="109" w:right="95"/>
              <w:jc w:val="center"/>
              <w:rPr>
                <w:sz w:val="24"/>
              </w:rPr>
            </w:pPr>
            <w:r>
              <w:rPr>
                <w:sz w:val="24"/>
              </w:rPr>
              <w:t>2020</w:t>
            </w:r>
          </w:p>
        </w:tc>
        <w:tc>
          <w:tcPr>
            <w:tcW w:w="1034" w:type="dxa"/>
          </w:tcPr>
          <w:p w:rsidR="00962CEE" w:rsidRDefault="00DA727F">
            <w:pPr>
              <w:pStyle w:val="TableParagraph"/>
              <w:spacing w:before="3"/>
              <w:ind w:left="105" w:right="92"/>
              <w:jc w:val="center"/>
              <w:rPr>
                <w:sz w:val="24"/>
              </w:rPr>
            </w:pPr>
            <w:r>
              <w:rPr>
                <w:sz w:val="24"/>
              </w:rPr>
              <w:t>2025</w:t>
            </w:r>
          </w:p>
        </w:tc>
        <w:tc>
          <w:tcPr>
            <w:tcW w:w="1032" w:type="dxa"/>
          </w:tcPr>
          <w:p w:rsidR="00962CEE" w:rsidRDefault="00DA727F">
            <w:pPr>
              <w:pStyle w:val="TableParagraph"/>
              <w:spacing w:before="3"/>
              <w:ind w:left="108" w:right="92"/>
              <w:jc w:val="center"/>
              <w:rPr>
                <w:sz w:val="24"/>
              </w:rPr>
            </w:pPr>
            <w:r>
              <w:rPr>
                <w:sz w:val="24"/>
              </w:rPr>
              <w:t>2030</w:t>
            </w:r>
          </w:p>
        </w:tc>
      </w:tr>
      <w:tr w:rsidR="00962CEE">
        <w:trPr>
          <w:trHeight w:val="300"/>
        </w:trPr>
        <w:tc>
          <w:tcPr>
            <w:tcW w:w="14785" w:type="dxa"/>
            <w:gridSpan w:val="11"/>
          </w:tcPr>
          <w:p w:rsidR="00962CEE" w:rsidRDefault="00DA727F">
            <w:pPr>
              <w:pStyle w:val="TableParagraph"/>
              <w:spacing w:before="4"/>
              <w:ind w:left="5254" w:right="5243"/>
              <w:jc w:val="center"/>
              <w:rPr>
                <w:sz w:val="24"/>
              </w:rPr>
            </w:pPr>
            <w:r>
              <w:rPr>
                <w:sz w:val="24"/>
              </w:rPr>
              <w:t>МО "Светогорское городское поселение"</w:t>
            </w:r>
          </w:p>
        </w:tc>
      </w:tr>
      <w:tr w:rsidR="00962CEE">
        <w:trPr>
          <w:trHeight w:val="302"/>
        </w:trPr>
        <w:tc>
          <w:tcPr>
            <w:tcW w:w="4440" w:type="dxa"/>
          </w:tcPr>
          <w:p w:rsidR="00962CEE" w:rsidRDefault="00DA727F">
            <w:pPr>
              <w:pStyle w:val="TableParagraph"/>
              <w:spacing w:before="6"/>
              <w:ind w:left="591" w:right="584"/>
              <w:jc w:val="center"/>
              <w:rPr>
                <w:sz w:val="24"/>
              </w:rPr>
            </w:pPr>
            <w:r>
              <w:rPr>
                <w:sz w:val="24"/>
              </w:rPr>
              <w:t>Объем принятых стоков в т.ч</w:t>
            </w:r>
          </w:p>
        </w:tc>
        <w:tc>
          <w:tcPr>
            <w:tcW w:w="1035" w:type="dxa"/>
            <w:vMerge w:val="restart"/>
          </w:tcPr>
          <w:p w:rsidR="00962CEE" w:rsidRDefault="00962CEE">
            <w:pPr>
              <w:pStyle w:val="TableParagraph"/>
              <w:rPr>
                <w:b/>
                <w:sz w:val="26"/>
              </w:rPr>
            </w:pPr>
          </w:p>
          <w:p w:rsidR="00962CEE" w:rsidRDefault="00962CEE">
            <w:pPr>
              <w:pStyle w:val="TableParagraph"/>
              <w:spacing w:before="4"/>
              <w:rPr>
                <w:b/>
                <w:sz w:val="28"/>
              </w:rPr>
            </w:pPr>
          </w:p>
          <w:p w:rsidR="00962CEE" w:rsidRDefault="00DA727F">
            <w:pPr>
              <w:pStyle w:val="TableParagraph"/>
              <w:ind w:left="163"/>
              <w:rPr>
                <w:sz w:val="24"/>
              </w:rPr>
            </w:pPr>
            <w:r>
              <w:rPr>
                <w:sz w:val="24"/>
              </w:rPr>
              <w:t>тыс.м3</w:t>
            </w:r>
          </w:p>
        </w:tc>
        <w:tc>
          <w:tcPr>
            <w:tcW w:w="1034" w:type="dxa"/>
          </w:tcPr>
          <w:p w:rsidR="00962CEE" w:rsidRDefault="00DA727F">
            <w:pPr>
              <w:pStyle w:val="TableParagraph"/>
              <w:spacing w:before="6"/>
              <w:ind w:left="102" w:right="92"/>
              <w:jc w:val="center"/>
              <w:rPr>
                <w:sz w:val="24"/>
              </w:rPr>
            </w:pPr>
            <w:r>
              <w:rPr>
                <w:sz w:val="24"/>
              </w:rPr>
              <w:t>1407,00</w:t>
            </w:r>
          </w:p>
        </w:tc>
        <w:tc>
          <w:tcPr>
            <w:tcW w:w="1034" w:type="dxa"/>
          </w:tcPr>
          <w:p w:rsidR="00962CEE" w:rsidRDefault="00DA727F">
            <w:pPr>
              <w:pStyle w:val="TableParagraph"/>
              <w:spacing w:before="6"/>
              <w:ind w:left="107" w:right="91"/>
              <w:jc w:val="center"/>
              <w:rPr>
                <w:sz w:val="24"/>
              </w:rPr>
            </w:pPr>
            <w:r>
              <w:rPr>
                <w:sz w:val="24"/>
              </w:rPr>
              <w:t>1437,81</w:t>
            </w:r>
          </w:p>
        </w:tc>
        <w:tc>
          <w:tcPr>
            <w:tcW w:w="1037" w:type="dxa"/>
          </w:tcPr>
          <w:p w:rsidR="00962CEE" w:rsidRDefault="00DA727F">
            <w:pPr>
              <w:pStyle w:val="TableParagraph"/>
              <w:spacing w:before="6"/>
              <w:ind w:left="109" w:right="95"/>
              <w:jc w:val="center"/>
              <w:rPr>
                <w:sz w:val="24"/>
              </w:rPr>
            </w:pPr>
            <w:r>
              <w:rPr>
                <w:sz w:val="24"/>
              </w:rPr>
              <w:t>1448,26</w:t>
            </w:r>
          </w:p>
        </w:tc>
        <w:tc>
          <w:tcPr>
            <w:tcW w:w="1034" w:type="dxa"/>
          </w:tcPr>
          <w:p w:rsidR="00962CEE" w:rsidRDefault="00DA727F">
            <w:pPr>
              <w:pStyle w:val="TableParagraph"/>
              <w:spacing w:before="6"/>
              <w:ind w:left="104" w:right="92"/>
              <w:jc w:val="center"/>
              <w:rPr>
                <w:sz w:val="24"/>
              </w:rPr>
            </w:pPr>
            <w:r>
              <w:rPr>
                <w:sz w:val="24"/>
              </w:rPr>
              <w:t>1458,71</w:t>
            </w:r>
          </w:p>
        </w:tc>
        <w:tc>
          <w:tcPr>
            <w:tcW w:w="1034" w:type="dxa"/>
          </w:tcPr>
          <w:p w:rsidR="00962CEE" w:rsidRDefault="00DA727F">
            <w:pPr>
              <w:pStyle w:val="TableParagraph"/>
              <w:spacing w:before="6"/>
              <w:ind w:left="105" w:right="92"/>
              <w:jc w:val="center"/>
              <w:rPr>
                <w:sz w:val="24"/>
              </w:rPr>
            </w:pPr>
            <w:r>
              <w:rPr>
                <w:sz w:val="24"/>
              </w:rPr>
              <w:t>1469,16</w:t>
            </w:r>
          </w:p>
        </w:tc>
        <w:tc>
          <w:tcPr>
            <w:tcW w:w="1034" w:type="dxa"/>
          </w:tcPr>
          <w:p w:rsidR="00962CEE" w:rsidRDefault="00DA727F">
            <w:pPr>
              <w:pStyle w:val="TableParagraph"/>
              <w:spacing w:before="6"/>
              <w:ind w:left="107" w:right="88"/>
              <w:jc w:val="center"/>
              <w:rPr>
                <w:sz w:val="24"/>
              </w:rPr>
            </w:pPr>
            <w:r>
              <w:rPr>
                <w:sz w:val="24"/>
              </w:rPr>
              <w:t>1479,61</w:t>
            </w:r>
          </w:p>
        </w:tc>
        <w:tc>
          <w:tcPr>
            <w:tcW w:w="1037" w:type="dxa"/>
          </w:tcPr>
          <w:p w:rsidR="00962CEE" w:rsidRDefault="00DA727F">
            <w:pPr>
              <w:pStyle w:val="TableParagraph"/>
              <w:spacing w:before="6"/>
              <w:ind w:left="110" w:right="93"/>
              <w:jc w:val="center"/>
              <w:rPr>
                <w:sz w:val="24"/>
              </w:rPr>
            </w:pPr>
            <w:r>
              <w:rPr>
                <w:sz w:val="24"/>
              </w:rPr>
              <w:t>1490,07</w:t>
            </w:r>
          </w:p>
        </w:tc>
        <w:tc>
          <w:tcPr>
            <w:tcW w:w="1034" w:type="dxa"/>
          </w:tcPr>
          <w:p w:rsidR="00962CEE" w:rsidRDefault="00DA727F">
            <w:pPr>
              <w:pStyle w:val="TableParagraph"/>
              <w:spacing w:before="6"/>
              <w:ind w:left="107" w:right="91"/>
              <w:jc w:val="center"/>
              <w:rPr>
                <w:sz w:val="24"/>
              </w:rPr>
            </w:pPr>
            <w:r>
              <w:rPr>
                <w:sz w:val="24"/>
              </w:rPr>
              <w:t>1543,95</w:t>
            </w:r>
          </w:p>
        </w:tc>
        <w:tc>
          <w:tcPr>
            <w:tcW w:w="1032" w:type="dxa"/>
          </w:tcPr>
          <w:p w:rsidR="00962CEE" w:rsidRDefault="00DA727F">
            <w:pPr>
              <w:pStyle w:val="TableParagraph"/>
              <w:spacing w:before="6"/>
              <w:ind w:left="108" w:right="94"/>
              <w:jc w:val="center"/>
              <w:rPr>
                <w:sz w:val="24"/>
              </w:rPr>
            </w:pPr>
            <w:r>
              <w:rPr>
                <w:sz w:val="24"/>
              </w:rPr>
              <w:t>1596,44</w:t>
            </w:r>
          </w:p>
        </w:tc>
      </w:tr>
      <w:tr w:rsidR="00962CEE">
        <w:trPr>
          <w:trHeight w:val="299"/>
        </w:trPr>
        <w:tc>
          <w:tcPr>
            <w:tcW w:w="4440" w:type="dxa"/>
          </w:tcPr>
          <w:p w:rsidR="00962CEE" w:rsidRDefault="00DA727F">
            <w:pPr>
              <w:pStyle w:val="TableParagraph"/>
              <w:spacing w:before="3"/>
              <w:ind w:left="592" w:right="584"/>
              <w:jc w:val="center"/>
              <w:rPr>
                <w:sz w:val="24"/>
              </w:rPr>
            </w:pPr>
            <w:r>
              <w:rPr>
                <w:sz w:val="24"/>
              </w:rPr>
              <w:t>Население</w:t>
            </w:r>
          </w:p>
        </w:tc>
        <w:tc>
          <w:tcPr>
            <w:tcW w:w="1035" w:type="dxa"/>
            <w:vMerge/>
            <w:tcBorders>
              <w:top w:val="nil"/>
            </w:tcBorders>
          </w:tcPr>
          <w:p w:rsidR="00962CEE" w:rsidRDefault="00962CEE">
            <w:pPr>
              <w:rPr>
                <w:sz w:val="2"/>
                <w:szCs w:val="2"/>
              </w:rPr>
            </w:pPr>
          </w:p>
        </w:tc>
        <w:tc>
          <w:tcPr>
            <w:tcW w:w="1034" w:type="dxa"/>
          </w:tcPr>
          <w:p w:rsidR="00962CEE" w:rsidRDefault="00DA727F">
            <w:pPr>
              <w:pStyle w:val="TableParagraph"/>
              <w:spacing w:before="3"/>
              <w:ind w:left="102" w:right="92"/>
              <w:jc w:val="center"/>
              <w:rPr>
                <w:sz w:val="24"/>
              </w:rPr>
            </w:pPr>
            <w:r>
              <w:rPr>
                <w:sz w:val="24"/>
              </w:rPr>
              <w:t>977,20</w:t>
            </w:r>
          </w:p>
        </w:tc>
        <w:tc>
          <w:tcPr>
            <w:tcW w:w="1034" w:type="dxa"/>
          </w:tcPr>
          <w:p w:rsidR="00962CEE" w:rsidRDefault="00DA727F">
            <w:pPr>
              <w:pStyle w:val="TableParagraph"/>
              <w:spacing w:before="3"/>
              <w:ind w:left="107" w:right="91"/>
              <w:jc w:val="center"/>
              <w:rPr>
                <w:sz w:val="24"/>
              </w:rPr>
            </w:pPr>
            <w:r>
              <w:rPr>
                <w:sz w:val="24"/>
              </w:rPr>
              <w:t>1018,34</w:t>
            </w:r>
          </w:p>
        </w:tc>
        <w:tc>
          <w:tcPr>
            <w:tcW w:w="1037" w:type="dxa"/>
          </w:tcPr>
          <w:p w:rsidR="00962CEE" w:rsidRDefault="00DA727F">
            <w:pPr>
              <w:pStyle w:val="TableParagraph"/>
              <w:spacing w:before="3"/>
              <w:ind w:left="109" w:right="95"/>
              <w:jc w:val="center"/>
              <w:rPr>
                <w:sz w:val="24"/>
              </w:rPr>
            </w:pPr>
            <w:r>
              <w:rPr>
                <w:sz w:val="24"/>
              </w:rPr>
              <w:t>1027,59</w:t>
            </w:r>
          </w:p>
        </w:tc>
        <w:tc>
          <w:tcPr>
            <w:tcW w:w="1034" w:type="dxa"/>
          </w:tcPr>
          <w:p w:rsidR="00962CEE" w:rsidRDefault="00DA727F">
            <w:pPr>
              <w:pStyle w:val="TableParagraph"/>
              <w:spacing w:before="3"/>
              <w:ind w:left="104" w:right="92"/>
              <w:jc w:val="center"/>
              <w:rPr>
                <w:sz w:val="24"/>
              </w:rPr>
            </w:pPr>
            <w:r>
              <w:rPr>
                <w:sz w:val="24"/>
              </w:rPr>
              <w:t>1036,85</w:t>
            </w:r>
          </w:p>
        </w:tc>
        <w:tc>
          <w:tcPr>
            <w:tcW w:w="1034" w:type="dxa"/>
          </w:tcPr>
          <w:p w:rsidR="00962CEE" w:rsidRDefault="00DA727F">
            <w:pPr>
              <w:pStyle w:val="TableParagraph"/>
              <w:spacing w:before="3"/>
              <w:ind w:left="105" w:right="92"/>
              <w:jc w:val="center"/>
              <w:rPr>
                <w:sz w:val="24"/>
              </w:rPr>
            </w:pPr>
            <w:r>
              <w:rPr>
                <w:sz w:val="24"/>
              </w:rPr>
              <w:t>1046,10</w:t>
            </w:r>
          </w:p>
        </w:tc>
        <w:tc>
          <w:tcPr>
            <w:tcW w:w="1034" w:type="dxa"/>
          </w:tcPr>
          <w:p w:rsidR="00962CEE" w:rsidRDefault="00DA727F">
            <w:pPr>
              <w:pStyle w:val="TableParagraph"/>
              <w:spacing w:before="3"/>
              <w:ind w:left="107" w:right="88"/>
              <w:jc w:val="center"/>
              <w:rPr>
                <w:sz w:val="24"/>
              </w:rPr>
            </w:pPr>
            <w:r>
              <w:rPr>
                <w:sz w:val="24"/>
              </w:rPr>
              <w:t>1055,36</w:t>
            </w:r>
          </w:p>
        </w:tc>
        <w:tc>
          <w:tcPr>
            <w:tcW w:w="1037" w:type="dxa"/>
          </w:tcPr>
          <w:p w:rsidR="00962CEE" w:rsidRDefault="00DA727F">
            <w:pPr>
              <w:pStyle w:val="TableParagraph"/>
              <w:spacing w:before="3"/>
              <w:ind w:left="110" w:right="93"/>
              <w:jc w:val="center"/>
              <w:rPr>
                <w:sz w:val="24"/>
              </w:rPr>
            </w:pPr>
            <w:r>
              <w:rPr>
                <w:sz w:val="24"/>
              </w:rPr>
              <w:t>1064,61</w:t>
            </w:r>
          </w:p>
        </w:tc>
        <w:tc>
          <w:tcPr>
            <w:tcW w:w="1034" w:type="dxa"/>
          </w:tcPr>
          <w:p w:rsidR="00962CEE" w:rsidRDefault="00DA727F">
            <w:pPr>
              <w:pStyle w:val="TableParagraph"/>
              <w:spacing w:before="3"/>
              <w:ind w:left="107" w:right="91"/>
              <w:jc w:val="center"/>
              <w:rPr>
                <w:sz w:val="24"/>
              </w:rPr>
            </w:pPr>
            <w:r>
              <w:rPr>
                <w:sz w:val="24"/>
              </w:rPr>
              <w:t>1110,89</w:t>
            </w:r>
          </w:p>
        </w:tc>
        <w:tc>
          <w:tcPr>
            <w:tcW w:w="1032" w:type="dxa"/>
          </w:tcPr>
          <w:p w:rsidR="00962CEE" w:rsidRDefault="00DA727F">
            <w:pPr>
              <w:pStyle w:val="TableParagraph"/>
              <w:spacing w:before="3"/>
              <w:ind w:left="108" w:right="94"/>
              <w:jc w:val="center"/>
              <w:rPr>
                <w:sz w:val="24"/>
              </w:rPr>
            </w:pPr>
            <w:r>
              <w:rPr>
                <w:sz w:val="24"/>
              </w:rPr>
              <w:t>1157,45</w:t>
            </w:r>
          </w:p>
        </w:tc>
      </w:tr>
      <w:tr w:rsidR="00962CEE">
        <w:trPr>
          <w:trHeight w:val="299"/>
        </w:trPr>
        <w:tc>
          <w:tcPr>
            <w:tcW w:w="4440" w:type="dxa"/>
          </w:tcPr>
          <w:p w:rsidR="00962CEE" w:rsidRDefault="00DA727F">
            <w:pPr>
              <w:pStyle w:val="TableParagraph"/>
              <w:spacing w:before="3"/>
              <w:ind w:left="591" w:right="584"/>
              <w:jc w:val="center"/>
              <w:rPr>
                <w:sz w:val="24"/>
              </w:rPr>
            </w:pPr>
            <w:r>
              <w:rPr>
                <w:sz w:val="24"/>
              </w:rPr>
              <w:t>Бюджетные организации</w:t>
            </w:r>
          </w:p>
        </w:tc>
        <w:tc>
          <w:tcPr>
            <w:tcW w:w="1035" w:type="dxa"/>
            <w:vMerge/>
            <w:tcBorders>
              <w:top w:val="nil"/>
            </w:tcBorders>
          </w:tcPr>
          <w:p w:rsidR="00962CEE" w:rsidRDefault="00962CEE">
            <w:pPr>
              <w:rPr>
                <w:sz w:val="2"/>
                <w:szCs w:val="2"/>
              </w:rPr>
            </w:pPr>
          </w:p>
        </w:tc>
        <w:tc>
          <w:tcPr>
            <w:tcW w:w="1034" w:type="dxa"/>
          </w:tcPr>
          <w:p w:rsidR="00962CEE" w:rsidRDefault="00DA727F">
            <w:pPr>
              <w:pStyle w:val="TableParagraph"/>
              <w:spacing w:before="3"/>
              <w:ind w:left="102" w:right="92"/>
              <w:jc w:val="center"/>
              <w:rPr>
                <w:sz w:val="24"/>
              </w:rPr>
            </w:pPr>
            <w:r>
              <w:rPr>
                <w:sz w:val="24"/>
              </w:rPr>
              <w:t>90,43</w:t>
            </w:r>
          </w:p>
        </w:tc>
        <w:tc>
          <w:tcPr>
            <w:tcW w:w="1034" w:type="dxa"/>
          </w:tcPr>
          <w:p w:rsidR="00962CEE" w:rsidRDefault="00DA727F">
            <w:pPr>
              <w:pStyle w:val="TableParagraph"/>
              <w:spacing w:before="3"/>
              <w:ind w:left="107" w:right="91"/>
              <w:jc w:val="center"/>
              <w:rPr>
                <w:sz w:val="24"/>
              </w:rPr>
            </w:pPr>
            <w:r>
              <w:rPr>
                <w:sz w:val="24"/>
              </w:rPr>
              <w:t>92,50</w:t>
            </w:r>
          </w:p>
        </w:tc>
        <w:tc>
          <w:tcPr>
            <w:tcW w:w="1037" w:type="dxa"/>
          </w:tcPr>
          <w:p w:rsidR="00962CEE" w:rsidRDefault="00DA727F">
            <w:pPr>
              <w:pStyle w:val="TableParagraph"/>
              <w:spacing w:before="3"/>
              <w:ind w:left="109" w:right="95"/>
              <w:jc w:val="center"/>
              <w:rPr>
                <w:sz w:val="24"/>
              </w:rPr>
            </w:pPr>
            <w:r>
              <w:rPr>
                <w:sz w:val="24"/>
              </w:rPr>
              <w:t>93,09</w:t>
            </w:r>
          </w:p>
        </w:tc>
        <w:tc>
          <w:tcPr>
            <w:tcW w:w="1034" w:type="dxa"/>
          </w:tcPr>
          <w:p w:rsidR="00962CEE" w:rsidRDefault="00DA727F">
            <w:pPr>
              <w:pStyle w:val="TableParagraph"/>
              <w:spacing w:before="3"/>
              <w:ind w:left="104" w:right="92"/>
              <w:jc w:val="center"/>
              <w:rPr>
                <w:sz w:val="24"/>
              </w:rPr>
            </w:pPr>
            <w:r>
              <w:rPr>
                <w:sz w:val="24"/>
              </w:rPr>
              <w:t>93,68</w:t>
            </w:r>
          </w:p>
        </w:tc>
        <w:tc>
          <w:tcPr>
            <w:tcW w:w="1034" w:type="dxa"/>
          </w:tcPr>
          <w:p w:rsidR="00962CEE" w:rsidRDefault="00DA727F">
            <w:pPr>
              <w:pStyle w:val="TableParagraph"/>
              <w:spacing w:before="3"/>
              <w:ind w:left="105" w:right="92"/>
              <w:jc w:val="center"/>
              <w:rPr>
                <w:sz w:val="24"/>
              </w:rPr>
            </w:pPr>
            <w:r>
              <w:rPr>
                <w:sz w:val="24"/>
              </w:rPr>
              <w:t>94,28</w:t>
            </w:r>
          </w:p>
        </w:tc>
        <w:tc>
          <w:tcPr>
            <w:tcW w:w="1034" w:type="dxa"/>
          </w:tcPr>
          <w:p w:rsidR="00962CEE" w:rsidRDefault="00DA727F">
            <w:pPr>
              <w:pStyle w:val="TableParagraph"/>
              <w:spacing w:before="3"/>
              <w:ind w:left="107" w:right="88"/>
              <w:jc w:val="center"/>
              <w:rPr>
                <w:sz w:val="24"/>
              </w:rPr>
            </w:pPr>
            <w:r>
              <w:rPr>
                <w:sz w:val="24"/>
              </w:rPr>
              <w:t>94,87</w:t>
            </w:r>
          </w:p>
        </w:tc>
        <w:tc>
          <w:tcPr>
            <w:tcW w:w="1037" w:type="dxa"/>
          </w:tcPr>
          <w:p w:rsidR="00962CEE" w:rsidRDefault="00DA727F">
            <w:pPr>
              <w:pStyle w:val="TableParagraph"/>
              <w:spacing w:before="3"/>
              <w:ind w:left="110" w:right="93"/>
              <w:jc w:val="center"/>
              <w:rPr>
                <w:sz w:val="24"/>
              </w:rPr>
            </w:pPr>
            <w:r>
              <w:rPr>
                <w:sz w:val="24"/>
              </w:rPr>
              <w:t>95,46</w:t>
            </w:r>
          </w:p>
        </w:tc>
        <w:tc>
          <w:tcPr>
            <w:tcW w:w="1034" w:type="dxa"/>
          </w:tcPr>
          <w:p w:rsidR="00962CEE" w:rsidRDefault="00DA727F">
            <w:pPr>
              <w:pStyle w:val="TableParagraph"/>
              <w:spacing w:before="3"/>
              <w:ind w:left="107" w:right="91"/>
              <w:jc w:val="center"/>
              <w:rPr>
                <w:sz w:val="24"/>
              </w:rPr>
            </w:pPr>
            <w:r>
              <w:rPr>
                <w:sz w:val="24"/>
              </w:rPr>
              <w:t>100,06</w:t>
            </w:r>
          </w:p>
        </w:tc>
        <w:tc>
          <w:tcPr>
            <w:tcW w:w="1032" w:type="dxa"/>
          </w:tcPr>
          <w:p w:rsidR="00962CEE" w:rsidRDefault="00DA727F">
            <w:pPr>
              <w:pStyle w:val="TableParagraph"/>
              <w:spacing w:before="3"/>
              <w:ind w:left="108" w:right="94"/>
              <w:jc w:val="center"/>
              <w:rPr>
                <w:sz w:val="24"/>
              </w:rPr>
            </w:pPr>
            <w:r>
              <w:rPr>
                <w:sz w:val="24"/>
              </w:rPr>
              <w:t>103,01</w:t>
            </w:r>
          </w:p>
        </w:tc>
      </w:tr>
      <w:tr w:rsidR="00962CEE">
        <w:trPr>
          <w:trHeight w:val="299"/>
        </w:trPr>
        <w:tc>
          <w:tcPr>
            <w:tcW w:w="4440" w:type="dxa"/>
          </w:tcPr>
          <w:p w:rsidR="00962CEE" w:rsidRDefault="00DA727F">
            <w:pPr>
              <w:pStyle w:val="TableParagraph"/>
              <w:spacing w:before="3"/>
              <w:ind w:left="593" w:right="583"/>
              <w:jc w:val="center"/>
              <w:rPr>
                <w:sz w:val="24"/>
              </w:rPr>
            </w:pPr>
            <w:r>
              <w:rPr>
                <w:sz w:val="24"/>
              </w:rPr>
              <w:t>Прочие организации</w:t>
            </w:r>
          </w:p>
        </w:tc>
        <w:tc>
          <w:tcPr>
            <w:tcW w:w="1035" w:type="dxa"/>
            <w:vMerge/>
            <w:tcBorders>
              <w:top w:val="nil"/>
            </w:tcBorders>
          </w:tcPr>
          <w:p w:rsidR="00962CEE" w:rsidRDefault="00962CEE">
            <w:pPr>
              <w:rPr>
                <w:sz w:val="2"/>
                <w:szCs w:val="2"/>
              </w:rPr>
            </w:pPr>
          </w:p>
        </w:tc>
        <w:tc>
          <w:tcPr>
            <w:tcW w:w="1034" w:type="dxa"/>
          </w:tcPr>
          <w:p w:rsidR="00962CEE" w:rsidRDefault="00DA727F">
            <w:pPr>
              <w:pStyle w:val="TableParagraph"/>
              <w:spacing w:before="3"/>
              <w:ind w:left="102" w:right="92"/>
              <w:jc w:val="center"/>
              <w:rPr>
                <w:sz w:val="24"/>
              </w:rPr>
            </w:pPr>
            <w:r>
              <w:rPr>
                <w:sz w:val="24"/>
              </w:rPr>
              <w:t>104,35</w:t>
            </w:r>
          </w:p>
        </w:tc>
        <w:tc>
          <w:tcPr>
            <w:tcW w:w="1034" w:type="dxa"/>
          </w:tcPr>
          <w:p w:rsidR="00962CEE" w:rsidRDefault="00DA727F">
            <w:pPr>
              <w:pStyle w:val="TableParagraph"/>
              <w:spacing w:before="3"/>
              <w:ind w:left="107" w:right="91"/>
              <w:jc w:val="center"/>
              <w:rPr>
                <w:sz w:val="24"/>
              </w:rPr>
            </w:pPr>
            <w:r>
              <w:rPr>
                <w:sz w:val="24"/>
              </w:rPr>
              <w:t>106,36</w:t>
            </w:r>
          </w:p>
        </w:tc>
        <w:tc>
          <w:tcPr>
            <w:tcW w:w="1037" w:type="dxa"/>
          </w:tcPr>
          <w:p w:rsidR="00962CEE" w:rsidRDefault="00DA727F">
            <w:pPr>
              <w:pStyle w:val="TableParagraph"/>
              <w:spacing w:before="3"/>
              <w:ind w:left="109" w:right="95"/>
              <w:jc w:val="center"/>
              <w:rPr>
                <w:sz w:val="24"/>
              </w:rPr>
            </w:pPr>
            <w:r>
              <w:rPr>
                <w:sz w:val="24"/>
              </w:rPr>
              <w:t>106,96</w:t>
            </w:r>
          </w:p>
        </w:tc>
        <w:tc>
          <w:tcPr>
            <w:tcW w:w="1034" w:type="dxa"/>
          </w:tcPr>
          <w:p w:rsidR="00962CEE" w:rsidRDefault="00DA727F">
            <w:pPr>
              <w:pStyle w:val="TableParagraph"/>
              <w:spacing w:before="3"/>
              <w:ind w:left="104" w:right="92"/>
              <w:jc w:val="center"/>
              <w:rPr>
                <w:sz w:val="24"/>
              </w:rPr>
            </w:pPr>
            <w:r>
              <w:rPr>
                <w:sz w:val="24"/>
              </w:rPr>
              <w:t>107,56</w:t>
            </w:r>
          </w:p>
        </w:tc>
        <w:tc>
          <w:tcPr>
            <w:tcW w:w="1034" w:type="dxa"/>
          </w:tcPr>
          <w:p w:rsidR="00962CEE" w:rsidRDefault="00DA727F">
            <w:pPr>
              <w:pStyle w:val="TableParagraph"/>
              <w:spacing w:before="3"/>
              <w:ind w:left="105" w:right="92"/>
              <w:jc w:val="center"/>
              <w:rPr>
                <w:sz w:val="24"/>
              </w:rPr>
            </w:pPr>
            <w:r>
              <w:rPr>
                <w:sz w:val="24"/>
              </w:rPr>
              <w:t>108,17</w:t>
            </w:r>
          </w:p>
        </w:tc>
        <w:tc>
          <w:tcPr>
            <w:tcW w:w="1034" w:type="dxa"/>
          </w:tcPr>
          <w:p w:rsidR="00962CEE" w:rsidRDefault="00DA727F">
            <w:pPr>
              <w:pStyle w:val="TableParagraph"/>
              <w:spacing w:before="3"/>
              <w:ind w:left="107" w:right="88"/>
              <w:jc w:val="center"/>
              <w:rPr>
                <w:sz w:val="24"/>
              </w:rPr>
            </w:pPr>
            <w:r>
              <w:rPr>
                <w:sz w:val="24"/>
              </w:rPr>
              <w:t>108,77</w:t>
            </w:r>
          </w:p>
        </w:tc>
        <w:tc>
          <w:tcPr>
            <w:tcW w:w="1037" w:type="dxa"/>
          </w:tcPr>
          <w:p w:rsidR="00962CEE" w:rsidRDefault="00DA727F">
            <w:pPr>
              <w:pStyle w:val="TableParagraph"/>
              <w:spacing w:before="3"/>
              <w:ind w:left="110" w:right="93"/>
              <w:jc w:val="center"/>
              <w:rPr>
                <w:sz w:val="24"/>
              </w:rPr>
            </w:pPr>
            <w:r>
              <w:rPr>
                <w:sz w:val="24"/>
              </w:rPr>
              <w:t>109,37</w:t>
            </w:r>
          </w:p>
        </w:tc>
        <w:tc>
          <w:tcPr>
            <w:tcW w:w="1034" w:type="dxa"/>
          </w:tcPr>
          <w:p w:rsidR="00962CEE" w:rsidRDefault="00DA727F">
            <w:pPr>
              <w:pStyle w:val="TableParagraph"/>
              <w:spacing w:before="3"/>
              <w:ind w:left="107" w:right="91"/>
              <w:jc w:val="center"/>
              <w:rPr>
                <w:sz w:val="24"/>
              </w:rPr>
            </w:pPr>
            <w:r>
              <w:rPr>
                <w:sz w:val="24"/>
              </w:rPr>
              <w:t>112,38</w:t>
            </w:r>
          </w:p>
        </w:tc>
        <w:tc>
          <w:tcPr>
            <w:tcW w:w="1032" w:type="dxa"/>
          </w:tcPr>
          <w:p w:rsidR="00962CEE" w:rsidRDefault="00DA727F">
            <w:pPr>
              <w:pStyle w:val="TableParagraph"/>
              <w:spacing w:before="3"/>
              <w:ind w:left="108" w:right="94"/>
              <w:jc w:val="center"/>
              <w:rPr>
                <w:sz w:val="24"/>
              </w:rPr>
            </w:pPr>
            <w:r>
              <w:rPr>
                <w:sz w:val="24"/>
              </w:rPr>
              <w:t>115,36</w:t>
            </w:r>
          </w:p>
        </w:tc>
      </w:tr>
      <w:tr w:rsidR="00962CEE">
        <w:trPr>
          <w:trHeight w:val="299"/>
        </w:trPr>
        <w:tc>
          <w:tcPr>
            <w:tcW w:w="4440" w:type="dxa"/>
          </w:tcPr>
          <w:p w:rsidR="00962CEE" w:rsidRDefault="00DA727F">
            <w:pPr>
              <w:pStyle w:val="TableParagraph"/>
              <w:spacing w:before="3"/>
              <w:ind w:left="593" w:right="584"/>
              <w:jc w:val="center"/>
              <w:rPr>
                <w:sz w:val="24"/>
              </w:rPr>
            </w:pPr>
            <w:r>
              <w:rPr>
                <w:sz w:val="24"/>
              </w:rPr>
              <w:t>Расчетный приток сточных вод</w:t>
            </w:r>
          </w:p>
        </w:tc>
        <w:tc>
          <w:tcPr>
            <w:tcW w:w="1035" w:type="dxa"/>
            <w:vMerge/>
            <w:tcBorders>
              <w:top w:val="nil"/>
            </w:tcBorders>
          </w:tcPr>
          <w:p w:rsidR="00962CEE" w:rsidRDefault="00962CEE">
            <w:pPr>
              <w:rPr>
                <w:sz w:val="2"/>
                <w:szCs w:val="2"/>
              </w:rPr>
            </w:pPr>
          </w:p>
        </w:tc>
        <w:tc>
          <w:tcPr>
            <w:tcW w:w="1034" w:type="dxa"/>
          </w:tcPr>
          <w:p w:rsidR="00962CEE" w:rsidRDefault="00DA727F">
            <w:pPr>
              <w:pStyle w:val="TableParagraph"/>
              <w:spacing w:before="3"/>
              <w:ind w:left="102" w:right="92"/>
              <w:jc w:val="center"/>
              <w:rPr>
                <w:sz w:val="24"/>
              </w:rPr>
            </w:pPr>
            <w:r>
              <w:rPr>
                <w:sz w:val="24"/>
              </w:rPr>
              <w:t>235,02</w:t>
            </w:r>
          </w:p>
        </w:tc>
        <w:tc>
          <w:tcPr>
            <w:tcW w:w="1034" w:type="dxa"/>
          </w:tcPr>
          <w:p w:rsidR="00962CEE" w:rsidRDefault="00DA727F">
            <w:pPr>
              <w:pStyle w:val="TableParagraph"/>
              <w:spacing w:before="3"/>
              <w:ind w:left="107" w:right="91"/>
              <w:jc w:val="center"/>
              <w:rPr>
                <w:sz w:val="24"/>
              </w:rPr>
            </w:pPr>
            <w:r>
              <w:rPr>
                <w:sz w:val="24"/>
              </w:rPr>
              <w:t>220,62</w:t>
            </w:r>
          </w:p>
        </w:tc>
        <w:tc>
          <w:tcPr>
            <w:tcW w:w="1037" w:type="dxa"/>
          </w:tcPr>
          <w:p w:rsidR="00962CEE" w:rsidRDefault="00DA727F">
            <w:pPr>
              <w:pStyle w:val="TableParagraph"/>
              <w:spacing w:before="3"/>
              <w:ind w:left="109" w:right="95"/>
              <w:jc w:val="center"/>
              <w:rPr>
                <w:sz w:val="24"/>
              </w:rPr>
            </w:pPr>
            <w:r>
              <w:rPr>
                <w:sz w:val="24"/>
              </w:rPr>
              <w:t>220,62</w:t>
            </w:r>
          </w:p>
        </w:tc>
        <w:tc>
          <w:tcPr>
            <w:tcW w:w="1034" w:type="dxa"/>
          </w:tcPr>
          <w:p w:rsidR="00962CEE" w:rsidRDefault="00DA727F">
            <w:pPr>
              <w:pStyle w:val="TableParagraph"/>
              <w:spacing w:before="3"/>
              <w:ind w:left="104" w:right="92"/>
              <w:jc w:val="center"/>
              <w:rPr>
                <w:sz w:val="24"/>
              </w:rPr>
            </w:pPr>
            <w:r>
              <w:rPr>
                <w:sz w:val="24"/>
              </w:rPr>
              <w:t>220,62</w:t>
            </w:r>
          </w:p>
        </w:tc>
        <w:tc>
          <w:tcPr>
            <w:tcW w:w="1034" w:type="dxa"/>
          </w:tcPr>
          <w:p w:rsidR="00962CEE" w:rsidRDefault="00DA727F">
            <w:pPr>
              <w:pStyle w:val="TableParagraph"/>
              <w:spacing w:before="3"/>
              <w:ind w:left="105" w:right="92"/>
              <w:jc w:val="center"/>
              <w:rPr>
                <w:sz w:val="24"/>
              </w:rPr>
            </w:pPr>
            <w:r>
              <w:rPr>
                <w:sz w:val="24"/>
              </w:rPr>
              <w:t>220,62</w:t>
            </w:r>
          </w:p>
        </w:tc>
        <w:tc>
          <w:tcPr>
            <w:tcW w:w="1034" w:type="dxa"/>
          </w:tcPr>
          <w:p w:rsidR="00962CEE" w:rsidRDefault="00DA727F">
            <w:pPr>
              <w:pStyle w:val="TableParagraph"/>
              <w:spacing w:before="3"/>
              <w:ind w:left="107" w:right="88"/>
              <w:jc w:val="center"/>
              <w:rPr>
                <w:sz w:val="24"/>
              </w:rPr>
            </w:pPr>
            <w:r>
              <w:rPr>
                <w:sz w:val="24"/>
              </w:rPr>
              <w:t>220,62</w:t>
            </w:r>
          </w:p>
        </w:tc>
        <w:tc>
          <w:tcPr>
            <w:tcW w:w="1037" w:type="dxa"/>
          </w:tcPr>
          <w:p w:rsidR="00962CEE" w:rsidRDefault="00DA727F">
            <w:pPr>
              <w:pStyle w:val="TableParagraph"/>
              <w:spacing w:before="3"/>
              <w:ind w:left="110" w:right="93"/>
              <w:jc w:val="center"/>
              <w:rPr>
                <w:sz w:val="24"/>
              </w:rPr>
            </w:pPr>
            <w:r>
              <w:rPr>
                <w:sz w:val="24"/>
              </w:rPr>
              <w:t>220,62</w:t>
            </w:r>
          </w:p>
        </w:tc>
        <w:tc>
          <w:tcPr>
            <w:tcW w:w="1034" w:type="dxa"/>
          </w:tcPr>
          <w:p w:rsidR="00962CEE" w:rsidRDefault="00DA727F">
            <w:pPr>
              <w:pStyle w:val="TableParagraph"/>
              <w:spacing w:before="3"/>
              <w:ind w:left="107" w:right="91"/>
              <w:jc w:val="center"/>
              <w:rPr>
                <w:sz w:val="24"/>
              </w:rPr>
            </w:pPr>
            <w:r>
              <w:rPr>
                <w:sz w:val="24"/>
              </w:rPr>
              <w:t>220,62</w:t>
            </w:r>
          </w:p>
        </w:tc>
        <w:tc>
          <w:tcPr>
            <w:tcW w:w="1032" w:type="dxa"/>
          </w:tcPr>
          <w:p w:rsidR="00962CEE" w:rsidRDefault="00DA727F">
            <w:pPr>
              <w:pStyle w:val="TableParagraph"/>
              <w:spacing w:before="3"/>
              <w:ind w:left="108" w:right="94"/>
              <w:jc w:val="center"/>
              <w:rPr>
                <w:sz w:val="24"/>
              </w:rPr>
            </w:pPr>
            <w:r>
              <w:rPr>
                <w:sz w:val="24"/>
              </w:rPr>
              <w:t>220,62</w:t>
            </w:r>
          </w:p>
        </w:tc>
      </w:tr>
    </w:tbl>
    <w:p w:rsidR="00962CEE" w:rsidRDefault="00DA727F">
      <w:pPr>
        <w:pStyle w:val="a3"/>
        <w:ind w:left="1341" w:right="2027" w:hanging="769"/>
      </w:pPr>
      <w:r>
        <w:t>Как видно из таблицы 56 к 2030 году объем стоков, необходимых подвергнуть очистке может составить 1596,44 м3. Сведения о фактическом и ожидаемом поступлении сточных вод в централизованную систему водоотведения.</w:t>
      </w:r>
    </w:p>
    <w:p w:rsidR="00962CEE" w:rsidRDefault="00962CEE">
      <w:pPr>
        <w:pStyle w:val="a3"/>
      </w:pPr>
    </w:p>
    <w:p w:rsidR="00962CEE" w:rsidRDefault="00DA727F">
      <w:pPr>
        <w:pStyle w:val="a3"/>
        <w:ind w:left="572" w:right="548" w:firstLine="708"/>
      </w:pPr>
      <w:r>
        <w:t>На основе анализа фактических и перспективных объемов потребления воды, динамики сбрасываемых сточных вод были получены следующие данные:</w:t>
      </w:r>
    </w:p>
    <w:p w:rsidR="00962CEE" w:rsidRDefault="00962CEE">
      <w:pPr>
        <w:pStyle w:val="a3"/>
        <w:spacing w:before="6"/>
      </w:pPr>
    </w:p>
    <w:p w:rsidR="00962CEE" w:rsidRDefault="00DA727F">
      <w:pPr>
        <w:spacing w:before="1" w:after="2"/>
        <w:ind w:left="572"/>
        <w:rPr>
          <w:b/>
          <w:sz w:val="20"/>
        </w:rPr>
      </w:pPr>
      <w:r>
        <w:rPr>
          <w:b/>
          <w:sz w:val="20"/>
        </w:rPr>
        <w:t>Таблица 157 Фактическое и ожидаемое поступление сточных вод</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0"/>
        <w:gridCol w:w="1035"/>
        <w:gridCol w:w="1034"/>
        <w:gridCol w:w="1034"/>
        <w:gridCol w:w="1037"/>
        <w:gridCol w:w="1034"/>
        <w:gridCol w:w="1034"/>
        <w:gridCol w:w="1034"/>
        <w:gridCol w:w="1037"/>
        <w:gridCol w:w="1034"/>
        <w:gridCol w:w="1032"/>
      </w:tblGrid>
      <w:tr w:rsidR="00962CEE">
        <w:trPr>
          <w:trHeight w:val="302"/>
        </w:trPr>
        <w:tc>
          <w:tcPr>
            <w:tcW w:w="4440" w:type="dxa"/>
          </w:tcPr>
          <w:p w:rsidR="00962CEE" w:rsidRDefault="00DA727F">
            <w:pPr>
              <w:pStyle w:val="TableParagraph"/>
              <w:spacing w:before="3"/>
              <w:ind w:left="1293"/>
              <w:rPr>
                <w:sz w:val="24"/>
              </w:rPr>
            </w:pPr>
            <w:r>
              <w:rPr>
                <w:sz w:val="24"/>
              </w:rPr>
              <w:t>Группа абонентов</w:t>
            </w:r>
          </w:p>
        </w:tc>
        <w:tc>
          <w:tcPr>
            <w:tcW w:w="1035" w:type="dxa"/>
          </w:tcPr>
          <w:p w:rsidR="00962CEE" w:rsidRDefault="00DA727F">
            <w:pPr>
              <w:pStyle w:val="TableParagraph"/>
              <w:spacing w:before="3"/>
              <w:ind w:left="153"/>
              <w:rPr>
                <w:sz w:val="24"/>
              </w:rPr>
            </w:pPr>
            <w:r>
              <w:rPr>
                <w:sz w:val="24"/>
              </w:rPr>
              <w:t>ед.изм.</w:t>
            </w:r>
          </w:p>
        </w:tc>
        <w:tc>
          <w:tcPr>
            <w:tcW w:w="1034" w:type="dxa"/>
          </w:tcPr>
          <w:p w:rsidR="00962CEE" w:rsidRDefault="00DA727F">
            <w:pPr>
              <w:pStyle w:val="TableParagraph"/>
              <w:spacing w:before="3"/>
              <w:ind w:left="276"/>
              <w:rPr>
                <w:sz w:val="24"/>
              </w:rPr>
            </w:pPr>
            <w:r>
              <w:rPr>
                <w:sz w:val="24"/>
              </w:rPr>
              <w:t>2014</w:t>
            </w:r>
          </w:p>
        </w:tc>
        <w:tc>
          <w:tcPr>
            <w:tcW w:w="1034" w:type="dxa"/>
          </w:tcPr>
          <w:p w:rsidR="00962CEE" w:rsidRDefault="00DA727F">
            <w:pPr>
              <w:pStyle w:val="TableParagraph"/>
              <w:spacing w:before="3"/>
              <w:ind w:left="278"/>
              <w:rPr>
                <w:sz w:val="24"/>
              </w:rPr>
            </w:pPr>
            <w:r>
              <w:rPr>
                <w:sz w:val="24"/>
              </w:rPr>
              <w:t>2015</w:t>
            </w:r>
          </w:p>
        </w:tc>
        <w:tc>
          <w:tcPr>
            <w:tcW w:w="1037" w:type="dxa"/>
          </w:tcPr>
          <w:p w:rsidR="00962CEE" w:rsidRDefault="00DA727F">
            <w:pPr>
              <w:pStyle w:val="TableParagraph"/>
              <w:spacing w:before="3"/>
              <w:ind w:left="279"/>
              <w:rPr>
                <w:sz w:val="24"/>
              </w:rPr>
            </w:pPr>
            <w:r>
              <w:rPr>
                <w:sz w:val="24"/>
              </w:rPr>
              <w:t>2016</w:t>
            </w:r>
          </w:p>
        </w:tc>
        <w:tc>
          <w:tcPr>
            <w:tcW w:w="1034" w:type="dxa"/>
          </w:tcPr>
          <w:p w:rsidR="00962CEE" w:rsidRDefault="00DA727F">
            <w:pPr>
              <w:pStyle w:val="TableParagraph"/>
              <w:spacing w:before="3"/>
              <w:ind w:left="277"/>
              <w:rPr>
                <w:sz w:val="24"/>
              </w:rPr>
            </w:pPr>
            <w:r>
              <w:rPr>
                <w:sz w:val="24"/>
              </w:rPr>
              <w:t>2017</w:t>
            </w:r>
          </w:p>
        </w:tc>
        <w:tc>
          <w:tcPr>
            <w:tcW w:w="1034" w:type="dxa"/>
          </w:tcPr>
          <w:p w:rsidR="00962CEE" w:rsidRDefault="00DA727F">
            <w:pPr>
              <w:pStyle w:val="TableParagraph"/>
              <w:spacing w:before="3"/>
              <w:ind w:left="277"/>
              <w:rPr>
                <w:sz w:val="24"/>
              </w:rPr>
            </w:pPr>
            <w:r>
              <w:rPr>
                <w:sz w:val="24"/>
              </w:rPr>
              <w:t>2018</w:t>
            </w:r>
          </w:p>
        </w:tc>
        <w:tc>
          <w:tcPr>
            <w:tcW w:w="1034" w:type="dxa"/>
          </w:tcPr>
          <w:p w:rsidR="00962CEE" w:rsidRDefault="00DA727F">
            <w:pPr>
              <w:pStyle w:val="TableParagraph"/>
              <w:spacing w:before="3"/>
              <w:ind w:left="280"/>
              <w:rPr>
                <w:sz w:val="24"/>
              </w:rPr>
            </w:pPr>
            <w:r>
              <w:rPr>
                <w:sz w:val="24"/>
              </w:rPr>
              <w:t>2019</w:t>
            </w:r>
          </w:p>
        </w:tc>
        <w:tc>
          <w:tcPr>
            <w:tcW w:w="1037" w:type="dxa"/>
          </w:tcPr>
          <w:p w:rsidR="00962CEE" w:rsidRDefault="00DA727F">
            <w:pPr>
              <w:pStyle w:val="TableParagraph"/>
              <w:spacing w:before="3"/>
              <w:ind w:left="280"/>
              <w:rPr>
                <w:sz w:val="24"/>
              </w:rPr>
            </w:pPr>
            <w:r>
              <w:rPr>
                <w:sz w:val="24"/>
              </w:rPr>
              <w:t>2020</w:t>
            </w:r>
          </w:p>
        </w:tc>
        <w:tc>
          <w:tcPr>
            <w:tcW w:w="1034" w:type="dxa"/>
          </w:tcPr>
          <w:p w:rsidR="00962CEE" w:rsidRDefault="00DA727F">
            <w:pPr>
              <w:pStyle w:val="TableParagraph"/>
              <w:spacing w:before="3"/>
              <w:ind w:left="278"/>
              <w:rPr>
                <w:sz w:val="24"/>
              </w:rPr>
            </w:pPr>
            <w:r>
              <w:rPr>
                <w:sz w:val="24"/>
              </w:rPr>
              <w:t>2025</w:t>
            </w:r>
          </w:p>
        </w:tc>
        <w:tc>
          <w:tcPr>
            <w:tcW w:w="1032" w:type="dxa"/>
          </w:tcPr>
          <w:p w:rsidR="00962CEE" w:rsidRDefault="00DA727F">
            <w:pPr>
              <w:pStyle w:val="TableParagraph"/>
              <w:spacing w:before="3"/>
              <w:ind w:left="279"/>
              <w:rPr>
                <w:sz w:val="24"/>
              </w:rPr>
            </w:pPr>
            <w:r>
              <w:rPr>
                <w:sz w:val="24"/>
              </w:rPr>
              <w:t>2030</w:t>
            </w:r>
          </w:p>
        </w:tc>
      </w:tr>
    </w:tbl>
    <w:p w:rsidR="00962CEE" w:rsidRDefault="00962CEE">
      <w:pPr>
        <w:rPr>
          <w:sz w:val="24"/>
        </w:rPr>
        <w:sectPr w:rsidR="00962CEE">
          <w:pgSz w:w="16840" w:h="11910" w:orient="landscape"/>
          <w:pgMar w:top="620" w:right="840" w:bottom="1480" w:left="560" w:header="280" w:footer="124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77" style="width:731.5pt;height:4.45pt;mso-position-horizontal-relative:char;mso-position-vertical-relative:line" coordsize="14630,89">
            <v:line id="_x0000_s1379" style="position:absolute" from="0,59" to="14630,59" strokecolor="#612322" strokeweight="3pt"/>
            <v:line id="_x0000_s1378"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0"/>
        <w:gridCol w:w="1035"/>
        <w:gridCol w:w="1034"/>
        <w:gridCol w:w="1034"/>
        <w:gridCol w:w="1037"/>
        <w:gridCol w:w="1034"/>
        <w:gridCol w:w="1034"/>
        <w:gridCol w:w="1034"/>
        <w:gridCol w:w="1037"/>
        <w:gridCol w:w="1034"/>
        <w:gridCol w:w="1032"/>
      </w:tblGrid>
      <w:tr w:rsidR="00962CEE">
        <w:trPr>
          <w:trHeight w:val="299"/>
        </w:trPr>
        <w:tc>
          <w:tcPr>
            <w:tcW w:w="14785" w:type="dxa"/>
            <w:gridSpan w:val="11"/>
          </w:tcPr>
          <w:p w:rsidR="00962CEE" w:rsidRDefault="00DA727F">
            <w:pPr>
              <w:pStyle w:val="TableParagraph"/>
              <w:spacing w:before="3"/>
              <w:ind w:left="5253" w:right="5243"/>
              <w:jc w:val="center"/>
              <w:rPr>
                <w:sz w:val="24"/>
              </w:rPr>
            </w:pPr>
            <w:r>
              <w:rPr>
                <w:sz w:val="24"/>
              </w:rPr>
              <w:t>МО "Светогорское городское поселение"</w:t>
            </w:r>
          </w:p>
        </w:tc>
      </w:tr>
      <w:tr w:rsidR="00962CEE">
        <w:trPr>
          <w:trHeight w:val="299"/>
        </w:trPr>
        <w:tc>
          <w:tcPr>
            <w:tcW w:w="4440" w:type="dxa"/>
          </w:tcPr>
          <w:p w:rsidR="00962CEE" w:rsidRDefault="00DA727F">
            <w:pPr>
              <w:pStyle w:val="TableParagraph"/>
              <w:spacing w:before="3"/>
              <w:ind w:left="592" w:right="584"/>
              <w:jc w:val="center"/>
              <w:rPr>
                <w:sz w:val="24"/>
              </w:rPr>
            </w:pPr>
            <w:r>
              <w:rPr>
                <w:sz w:val="24"/>
              </w:rPr>
              <w:t>Объем принятых стоков в т.ч</w:t>
            </w:r>
          </w:p>
        </w:tc>
        <w:tc>
          <w:tcPr>
            <w:tcW w:w="1035" w:type="dxa"/>
            <w:vMerge w:val="restart"/>
          </w:tcPr>
          <w:p w:rsidR="00962CEE" w:rsidRDefault="00962CEE">
            <w:pPr>
              <w:pStyle w:val="TableParagraph"/>
              <w:rPr>
                <w:b/>
                <w:sz w:val="26"/>
              </w:rPr>
            </w:pPr>
          </w:p>
          <w:p w:rsidR="00962CEE" w:rsidRDefault="00962CEE">
            <w:pPr>
              <w:pStyle w:val="TableParagraph"/>
              <w:spacing w:before="1"/>
              <w:rPr>
                <w:b/>
                <w:sz w:val="28"/>
              </w:rPr>
            </w:pPr>
          </w:p>
          <w:p w:rsidR="00962CEE" w:rsidRDefault="00DA727F">
            <w:pPr>
              <w:pStyle w:val="TableParagraph"/>
              <w:spacing w:before="1"/>
              <w:ind w:left="163"/>
              <w:rPr>
                <w:sz w:val="24"/>
              </w:rPr>
            </w:pPr>
            <w:r>
              <w:rPr>
                <w:sz w:val="24"/>
              </w:rPr>
              <w:t>тыс.м3</w:t>
            </w:r>
          </w:p>
        </w:tc>
        <w:tc>
          <w:tcPr>
            <w:tcW w:w="1034" w:type="dxa"/>
          </w:tcPr>
          <w:p w:rsidR="00962CEE" w:rsidRDefault="00DA727F">
            <w:pPr>
              <w:pStyle w:val="TableParagraph"/>
              <w:spacing w:before="3"/>
              <w:ind w:left="102" w:right="92"/>
              <w:jc w:val="center"/>
              <w:rPr>
                <w:sz w:val="24"/>
              </w:rPr>
            </w:pPr>
            <w:r>
              <w:rPr>
                <w:sz w:val="24"/>
              </w:rPr>
              <w:t>1407,00</w:t>
            </w:r>
          </w:p>
        </w:tc>
        <w:tc>
          <w:tcPr>
            <w:tcW w:w="1034" w:type="dxa"/>
          </w:tcPr>
          <w:p w:rsidR="00962CEE" w:rsidRDefault="00DA727F">
            <w:pPr>
              <w:pStyle w:val="TableParagraph"/>
              <w:spacing w:before="3"/>
              <w:ind w:left="107" w:right="91"/>
              <w:jc w:val="center"/>
              <w:rPr>
                <w:sz w:val="24"/>
              </w:rPr>
            </w:pPr>
            <w:r>
              <w:rPr>
                <w:sz w:val="24"/>
              </w:rPr>
              <w:t>1437,81</w:t>
            </w:r>
          </w:p>
        </w:tc>
        <w:tc>
          <w:tcPr>
            <w:tcW w:w="1037" w:type="dxa"/>
          </w:tcPr>
          <w:p w:rsidR="00962CEE" w:rsidRDefault="00DA727F">
            <w:pPr>
              <w:pStyle w:val="TableParagraph"/>
              <w:spacing w:before="3"/>
              <w:ind w:left="109" w:right="95"/>
              <w:jc w:val="center"/>
              <w:rPr>
                <w:sz w:val="24"/>
              </w:rPr>
            </w:pPr>
            <w:r>
              <w:rPr>
                <w:sz w:val="24"/>
              </w:rPr>
              <w:t>1448,26</w:t>
            </w:r>
          </w:p>
        </w:tc>
        <w:tc>
          <w:tcPr>
            <w:tcW w:w="1034" w:type="dxa"/>
          </w:tcPr>
          <w:p w:rsidR="00962CEE" w:rsidRDefault="00DA727F">
            <w:pPr>
              <w:pStyle w:val="TableParagraph"/>
              <w:spacing w:before="3"/>
              <w:ind w:left="104" w:right="92"/>
              <w:jc w:val="center"/>
              <w:rPr>
                <w:sz w:val="24"/>
              </w:rPr>
            </w:pPr>
            <w:r>
              <w:rPr>
                <w:sz w:val="24"/>
              </w:rPr>
              <w:t>1458,71</w:t>
            </w:r>
          </w:p>
        </w:tc>
        <w:tc>
          <w:tcPr>
            <w:tcW w:w="1034" w:type="dxa"/>
          </w:tcPr>
          <w:p w:rsidR="00962CEE" w:rsidRDefault="00DA727F">
            <w:pPr>
              <w:pStyle w:val="TableParagraph"/>
              <w:spacing w:before="3"/>
              <w:ind w:left="105" w:right="92"/>
              <w:jc w:val="center"/>
              <w:rPr>
                <w:sz w:val="24"/>
              </w:rPr>
            </w:pPr>
            <w:r>
              <w:rPr>
                <w:sz w:val="24"/>
              </w:rPr>
              <w:t>1469,16</w:t>
            </w:r>
          </w:p>
        </w:tc>
        <w:tc>
          <w:tcPr>
            <w:tcW w:w="1034" w:type="dxa"/>
          </w:tcPr>
          <w:p w:rsidR="00962CEE" w:rsidRDefault="00DA727F">
            <w:pPr>
              <w:pStyle w:val="TableParagraph"/>
              <w:spacing w:before="3"/>
              <w:ind w:left="107" w:right="88"/>
              <w:jc w:val="center"/>
              <w:rPr>
                <w:sz w:val="24"/>
              </w:rPr>
            </w:pPr>
            <w:r>
              <w:rPr>
                <w:sz w:val="24"/>
              </w:rPr>
              <w:t>1479,61</w:t>
            </w:r>
          </w:p>
        </w:tc>
        <w:tc>
          <w:tcPr>
            <w:tcW w:w="1037" w:type="dxa"/>
          </w:tcPr>
          <w:p w:rsidR="00962CEE" w:rsidRDefault="00DA727F">
            <w:pPr>
              <w:pStyle w:val="TableParagraph"/>
              <w:spacing w:before="3"/>
              <w:ind w:left="110" w:right="93"/>
              <w:jc w:val="center"/>
              <w:rPr>
                <w:sz w:val="24"/>
              </w:rPr>
            </w:pPr>
            <w:r>
              <w:rPr>
                <w:sz w:val="24"/>
              </w:rPr>
              <w:t>1490,07</w:t>
            </w:r>
          </w:p>
        </w:tc>
        <w:tc>
          <w:tcPr>
            <w:tcW w:w="1034" w:type="dxa"/>
          </w:tcPr>
          <w:p w:rsidR="00962CEE" w:rsidRDefault="00DA727F">
            <w:pPr>
              <w:pStyle w:val="TableParagraph"/>
              <w:spacing w:before="3"/>
              <w:ind w:left="107" w:right="91"/>
              <w:jc w:val="center"/>
              <w:rPr>
                <w:sz w:val="24"/>
              </w:rPr>
            </w:pPr>
            <w:r>
              <w:rPr>
                <w:sz w:val="24"/>
              </w:rPr>
              <w:t>1543,95</w:t>
            </w:r>
          </w:p>
        </w:tc>
        <w:tc>
          <w:tcPr>
            <w:tcW w:w="1032" w:type="dxa"/>
          </w:tcPr>
          <w:p w:rsidR="00962CEE" w:rsidRDefault="00DA727F">
            <w:pPr>
              <w:pStyle w:val="TableParagraph"/>
              <w:spacing w:before="3"/>
              <w:ind w:left="108" w:right="94"/>
              <w:jc w:val="center"/>
              <w:rPr>
                <w:sz w:val="24"/>
              </w:rPr>
            </w:pPr>
            <w:r>
              <w:rPr>
                <w:sz w:val="24"/>
              </w:rPr>
              <w:t>1596,44</w:t>
            </w:r>
          </w:p>
        </w:tc>
      </w:tr>
      <w:tr w:rsidR="00962CEE">
        <w:trPr>
          <w:trHeight w:val="299"/>
        </w:trPr>
        <w:tc>
          <w:tcPr>
            <w:tcW w:w="4440" w:type="dxa"/>
          </w:tcPr>
          <w:p w:rsidR="00962CEE" w:rsidRDefault="00DA727F">
            <w:pPr>
              <w:pStyle w:val="TableParagraph"/>
              <w:spacing w:before="3"/>
              <w:ind w:left="592" w:right="584"/>
              <w:jc w:val="center"/>
              <w:rPr>
                <w:sz w:val="24"/>
              </w:rPr>
            </w:pPr>
            <w:r>
              <w:rPr>
                <w:sz w:val="24"/>
              </w:rPr>
              <w:t>Население</w:t>
            </w:r>
          </w:p>
        </w:tc>
        <w:tc>
          <w:tcPr>
            <w:tcW w:w="1035" w:type="dxa"/>
            <w:vMerge/>
            <w:tcBorders>
              <w:top w:val="nil"/>
            </w:tcBorders>
          </w:tcPr>
          <w:p w:rsidR="00962CEE" w:rsidRDefault="00962CEE">
            <w:pPr>
              <w:rPr>
                <w:sz w:val="2"/>
                <w:szCs w:val="2"/>
              </w:rPr>
            </w:pPr>
          </w:p>
        </w:tc>
        <w:tc>
          <w:tcPr>
            <w:tcW w:w="1034" w:type="dxa"/>
          </w:tcPr>
          <w:p w:rsidR="00962CEE" w:rsidRDefault="00DA727F">
            <w:pPr>
              <w:pStyle w:val="TableParagraph"/>
              <w:spacing w:before="3"/>
              <w:ind w:left="102" w:right="92"/>
              <w:jc w:val="center"/>
              <w:rPr>
                <w:sz w:val="24"/>
              </w:rPr>
            </w:pPr>
            <w:r>
              <w:rPr>
                <w:sz w:val="24"/>
              </w:rPr>
              <w:t>977,20</w:t>
            </w:r>
          </w:p>
        </w:tc>
        <w:tc>
          <w:tcPr>
            <w:tcW w:w="1034" w:type="dxa"/>
          </w:tcPr>
          <w:p w:rsidR="00962CEE" w:rsidRDefault="00DA727F">
            <w:pPr>
              <w:pStyle w:val="TableParagraph"/>
              <w:spacing w:before="3"/>
              <w:ind w:left="107" w:right="91"/>
              <w:jc w:val="center"/>
              <w:rPr>
                <w:sz w:val="24"/>
              </w:rPr>
            </w:pPr>
            <w:r>
              <w:rPr>
                <w:sz w:val="24"/>
              </w:rPr>
              <w:t>1018,34</w:t>
            </w:r>
          </w:p>
        </w:tc>
        <w:tc>
          <w:tcPr>
            <w:tcW w:w="1037" w:type="dxa"/>
          </w:tcPr>
          <w:p w:rsidR="00962CEE" w:rsidRDefault="00DA727F">
            <w:pPr>
              <w:pStyle w:val="TableParagraph"/>
              <w:spacing w:before="3"/>
              <w:ind w:left="109" w:right="95"/>
              <w:jc w:val="center"/>
              <w:rPr>
                <w:sz w:val="24"/>
              </w:rPr>
            </w:pPr>
            <w:r>
              <w:rPr>
                <w:sz w:val="24"/>
              </w:rPr>
              <w:t>1027,59</w:t>
            </w:r>
          </w:p>
        </w:tc>
        <w:tc>
          <w:tcPr>
            <w:tcW w:w="1034" w:type="dxa"/>
          </w:tcPr>
          <w:p w:rsidR="00962CEE" w:rsidRDefault="00DA727F">
            <w:pPr>
              <w:pStyle w:val="TableParagraph"/>
              <w:spacing w:before="3"/>
              <w:ind w:left="104" w:right="92"/>
              <w:jc w:val="center"/>
              <w:rPr>
                <w:sz w:val="24"/>
              </w:rPr>
            </w:pPr>
            <w:r>
              <w:rPr>
                <w:sz w:val="24"/>
              </w:rPr>
              <w:t>1036,85</w:t>
            </w:r>
          </w:p>
        </w:tc>
        <w:tc>
          <w:tcPr>
            <w:tcW w:w="1034" w:type="dxa"/>
          </w:tcPr>
          <w:p w:rsidR="00962CEE" w:rsidRDefault="00DA727F">
            <w:pPr>
              <w:pStyle w:val="TableParagraph"/>
              <w:spacing w:before="3"/>
              <w:ind w:left="105" w:right="92"/>
              <w:jc w:val="center"/>
              <w:rPr>
                <w:sz w:val="24"/>
              </w:rPr>
            </w:pPr>
            <w:r>
              <w:rPr>
                <w:sz w:val="24"/>
              </w:rPr>
              <w:t>1046,10</w:t>
            </w:r>
          </w:p>
        </w:tc>
        <w:tc>
          <w:tcPr>
            <w:tcW w:w="1034" w:type="dxa"/>
          </w:tcPr>
          <w:p w:rsidR="00962CEE" w:rsidRDefault="00DA727F">
            <w:pPr>
              <w:pStyle w:val="TableParagraph"/>
              <w:spacing w:before="3"/>
              <w:ind w:left="107" w:right="88"/>
              <w:jc w:val="center"/>
              <w:rPr>
                <w:sz w:val="24"/>
              </w:rPr>
            </w:pPr>
            <w:r>
              <w:rPr>
                <w:sz w:val="24"/>
              </w:rPr>
              <w:t>1055,36</w:t>
            </w:r>
          </w:p>
        </w:tc>
        <w:tc>
          <w:tcPr>
            <w:tcW w:w="1037" w:type="dxa"/>
          </w:tcPr>
          <w:p w:rsidR="00962CEE" w:rsidRDefault="00DA727F">
            <w:pPr>
              <w:pStyle w:val="TableParagraph"/>
              <w:spacing w:before="3"/>
              <w:ind w:left="110" w:right="93"/>
              <w:jc w:val="center"/>
              <w:rPr>
                <w:sz w:val="24"/>
              </w:rPr>
            </w:pPr>
            <w:r>
              <w:rPr>
                <w:sz w:val="24"/>
              </w:rPr>
              <w:t>1064,61</w:t>
            </w:r>
          </w:p>
        </w:tc>
        <w:tc>
          <w:tcPr>
            <w:tcW w:w="1034" w:type="dxa"/>
          </w:tcPr>
          <w:p w:rsidR="00962CEE" w:rsidRDefault="00DA727F">
            <w:pPr>
              <w:pStyle w:val="TableParagraph"/>
              <w:spacing w:before="3"/>
              <w:ind w:left="107" w:right="91"/>
              <w:jc w:val="center"/>
              <w:rPr>
                <w:sz w:val="24"/>
              </w:rPr>
            </w:pPr>
            <w:r>
              <w:rPr>
                <w:sz w:val="24"/>
              </w:rPr>
              <w:t>1110,89</w:t>
            </w:r>
          </w:p>
        </w:tc>
        <w:tc>
          <w:tcPr>
            <w:tcW w:w="1032" w:type="dxa"/>
          </w:tcPr>
          <w:p w:rsidR="00962CEE" w:rsidRDefault="00DA727F">
            <w:pPr>
              <w:pStyle w:val="TableParagraph"/>
              <w:spacing w:before="3"/>
              <w:ind w:left="108" w:right="94"/>
              <w:jc w:val="center"/>
              <w:rPr>
                <w:sz w:val="24"/>
              </w:rPr>
            </w:pPr>
            <w:r>
              <w:rPr>
                <w:sz w:val="24"/>
              </w:rPr>
              <w:t>1157,45</w:t>
            </w:r>
          </w:p>
        </w:tc>
      </w:tr>
      <w:tr w:rsidR="00962CEE">
        <w:trPr>
          <w:trHeight w:val="299"/>
        </w:trPr>
        <w:tc>
          <w:tcPr>
            <w:tcW w:w="4440" w:type="dxa"/>
          </w:tcPr>
          <w:p w:rsidR="00962CEE" w:rsidRDefault="00DA727F">
            <w:pPr>
              <w:pStyle w:val="TableParagraph"/>
              <w:spacing w:before="3"/>
              <w:ind w:left="591" w:right="584"/>
              <w:jc w:val="center"/>
              <w:rPr>
                <w:sz w:val="24"/>
              </w:rPr>
            </w:pPr>
            <w:r>
              <w:rPr>
                <w:sz w:val="24"/>
              </w:rPr>
              <w:t>Бюджетные организации</w:t>
            </w:r>
          </w:p>
        </w:tc>
        <w:tc>
          <w:tcPr>
            <w:tcW w:w="1035" w:type="dxa"/>
            <w:vMerge/>
            <w:tcBorders>
              <w:top w:val="nil"/>
            </w:tcBorders>
          </w:tcPr>
          <w:p w:rsidR="00962CEE" w:rsidRDefault="00962CEE">
            <w:pPr>
              <w:rPr>
                <w:sz w:val="2"/>
                <w:szCs w:val="2"/>
              </w:rPr>
            </w:pPr>
          </w:p>
        </w:tc>
        <w:tc>
          <w:tcPr>
            <w:tcW w:w="1034" w:type="dxa"/>
          </w:tcPr>
          <w:p w:rsidR="00962CEE" w:rsidRDefault="00DA727F">
            <w:pPr>
              <w:pStyle w:val="TableParagraph"/>
              <w:spacing w:before="3"/>
              <w:ind w:left="102" w:right="92"/>
              <w:jc w:val="center"/>
              <w:rPr>
                <w:sz w:val="24"/>
              </w:rPr>
            </w:pPr>
            <w:r>
              <w:rPr>
                <w:sz w:val="24"/>
              </w:rPr>
              <w:t>90,43</w:t>
            </w:r>
          </w:p>
        </w:tc>
        <w:tc>
          <w:tcPr>
            <w:tcW w:w="1034" w:type="dxa"/>
          </w:tcPr>
          <w:p w:rsidR="00962CEE" w:rsidRDefault="00DA727F">
            <w:pPr>
              <w:pStyle w:val="TableParagraph"/>
              <w:spacing w:before="3"/>
              <w:ind w:left="107" w:right="91"/>
              <w:jc w:val="center"/>
              <w:rPr>
                <w:sz w:val="24"/>
              </w:rPr>
            </w:pPr>
            <w:r>
              <w:rPr>
                <w:sz w:val="24"/>
              </w:rPr>
              <w:t>92,50</w:t>
            </w:r>
          </w:p>
        </w:tc>
        <w:tc>
          <w:tcPr>
            <w:tcW w:w="1037" w:type="dxa"/>
          </w:tcPr>
          <w:p w:rsidR="00962CEE" w:rsidRDefault="00DA727F">
            <w:pPr>
              <w:pStyle w:val="TableParagraph"/>
              <w:spacing w:before="3"/>
              <w:ind w:left="109" w:right="95"/>
              <w:jc w:val="center"/>
              <w:rPr>
                <w:sz w:val="24"/>
              </w:rPr>
            </w:pPr>
            <w:r>
              <w:rPr>
                <w:sz w:val="24"/>
              </w:rPr>
              <w:t>93,09</w:t>
            </w:r>
          </w:p>
        </w:tc>
        <w:tc>
          <w:tcPr>
            <w:tcW w:w="1034" w:type="dxa"/>
          </w:tcPr>
          <w:p w:rsidR="00962CEE" w:rsidRDefault="00DA727F">
            <w:pPr>
              <w:pStyle w:val="TableParagraph"/>
              <w:spacing w:before="3"/>
              <w:ind w:left="104" w:right="92"/>
              <w:jc w:val="center"/>
              <w:rPr>
                <w:sz w:val="24"/>
              </w:rPr>
            </w:pPr>
            <w:r>
              <w:rPr>
                <w:sz w:val="24"/>
              </w:rPr>
              <w:t>93,68</w:t>
            </w:r>
          </w:p>
        </w:tc>
        <w:tc>
          <w:tcPr>
            <w:tcW w:w="1034" w:type="dxa"/>
          </w:tcPr>
          <w:p w:rsidR="00962CEE" w:rsidRDefault="00DA727F">
            <w:pPr>
              <w:pStyle w:val="TableParagraph"/>
              <w:spacing w:before="3"/>
              <w:ind w:left="105" w:right="92"/>
              <w:jc w:val="center"/>
              <w:rPr>
                <w:sz w:val="24"/>
              </w:rPr>
            </w:pPr>
            <w:r>
              <w:rPr>
                <w:sz w:val="24"/>
              </w:rPr>
              <w:t>94,28</w:t>
            </w:r>
          </w:p>
        </w:tc>
        <w:tc>
          <w:tcPr>
            <w:tcW w:w="1034" w:type="dxa"/>
          </w:tcPr>
          <w:p w:rsidR="00962CEE" w:rsidRDefault="00DA727F">
            <w:pPr>
              <w:pStyle w:val="TableParagraph"/>
              <w:spacing w:before="3"/>
              <w:ind w:left="107" w:right="88"/>
              <w:jc w:val="center"/>
              <w:rPr>
                <w:sz w:val="24"/>
              </w:rPr>
            </w:pPr>
            <w:r>
              <w:rPr>
                <w:sz w:val="24"/>
              </w:rPr>
              <w:t>94,87</w:t>
            </w:r>
          </w:p>
        </w:tc>
        <w:tc>
          <w:tcPr>
            <w:tcW w:w="1037" w:type="dxa"/>
          </w:tcPr>
          <w:p w:rsidR="00962CEE" w:rsidRDefault="00DA727F">
            <w:pPr>
              <w:pStyle w:val="TableParagraph"/>
              <w:spacing w:before="3"/>
              <w:ind w:left="110" w:right="93"/>
              <w:jc w:val="center"/>
              <w:rPr>
                <w:sz w:val="24"/>
              </w:rPr>
            </w:pPr>
            <w:r>
              <w:rPr>
                <w:sz w:val="24"/>
              </w:rPr>
              <w:t>95,46</w:t>
            </w:r>
          </w:p>
        </w:tc>
        <w:tc>
          <w:tcPr>
            <w:tcW w:w="1034" w:type="dxa"/>
          </w:tcPr>
          <w:p w:rsidR="00962CEE" w:rsidRDefault="00DA727F">
            <w:pPr>
              <w:pStyle w:val="TableParagraph"/>
              <w:spacing w:before="3"/>
              <w:ind w:left="107" w:right="91"/>
              <w:jc w:val="center"/>
              <w:rPr>
                <w:sz w:val="24"/>
              </w:rPr>
            </w:pPr>
            <w:r>
              <w:rPr>
                <w:sz w:val="24"/>
              </w:rPr>
              <w:t>100,06</w:t>
            </w:r>
          </w:p>
        </w:tc>
        <w:tc>
          <w:tcPr>
            <w:tcW w:w="1032" w:type="dxa"/>
          </w:tcPr>
          <w:p w:rsidR="00962CEE" w:rsidRDefault="00DA727F">
            <w:pPr>
              <w:pStyle w:val="TableParagraph"/>
              <w:spacing w:before="3"/>
              <w:ind w:left="108" w:right="94"/>
              <w:jc w:val="center"/>
              <w:rPr>
                <w:sz w:val="24"/>
              </w:rPr>
            </w:pPr>
            <w:r>
              <w:rPr>
                <w:sz w:val="24"/>
              </w:rPr>
              <w:t>103,01</w:t>
            </w:r>
          </w:p>
        </w:tc>
      </w:tr>
      <w:tr w:rsidR="00962CEE">
        <w:trPr>
          <w:trHeight w:val="301"/>
        </w:trPr>
        <w:tc>
          <w:tcPr>
            <w:tcW w:w="4440" w:type="dxa"/>
          </w:tcPr>
          <w:p w:rsidR="00962CEE" w:rsidRDefault="00DA727F">
            <w:pPr>
              <w:pStyle w:val="TableParagraph"/>
              <w:spacing w:before="6"/>
              <w:ind w:left="593" w:right="583"/>
              <w:jc w:val="center"/>
              <w:rPr>
                <w:sz w:val="24"/>
              </w:rPr>
            </w:pPr>
            <w:r>
              <w:rPr>
                <w:sz w:val="24"/>
              </w:rPr>
              <w:t>Прочие организации</w:t>
            </w:r>
          </w:p>
        </w:tc>
        <w:tc>
          <w:tcPr>
            <w:tcW w:w="1035" w:type="dxa"/>
            <w:vMerge/>
            <w:tcBorders>
              <w:top w:val="nil"/>
            </w:tcBorders>
          </w:tcPr>
          <w:p w:rsidR="00962CEE" w:rsidRDefault="00962CEE">
            <w:pPr>
              <w:rPr>
                <w:sz w:val="2"/>
                <w:szCs w:val="2"/>
              </w:rPr>
            </w:pPr>
          </w:p>
        </w:tc>
        <w:tc>
          <w:tcPr>
            <w:tcW w:w="1034" w:type="dxa"/>
          </w:tcPr>
          <w:p w:rsidR="00962CEE" w:rsidRDefault="00DA727F">
            <w:pPr>
              <w:pStyle w:val="TableParagraph"/>
              <w:spacing w:before="6"/>
              <w:ind w:left="102" w:right="92"/>
              <w:jc w:val="center"/>
              <w:rPr>
                <w:sz w:val="24"/>
              </w:rPr>
            </w:pPr>
            <w:r>
              <w:rPr>
                <w:sz w:val="24"/>
              </w:rPr>
              <w:t>104,35</w:t>
            </w:r>
          </w:p>
        </w:tc>
        <w:tc>
          <w:tcPr>
            <w:tcW w:w="1034" w:type="dxa"/>
          </w:tcPr>
          <w:p w:rsidR="00962CEE" w:rsidRDefault="00DA727F">
            <w:pPr>
              <w:pStyle w:val="TableParagraph"/>
              <w:spacing w:before="6"/>
              <w:ind w:left="107" w:right="91"/>
              <w:jc w:val="center"/>
              <w:rPr>
                <w:sz w:val="24"/>
              </w:rPr>
            </w:pPr>
            <w:r>
              <w:rPr>
                <w:sz w:val="24"/>
              </w:rPr>
              <w:t>106,36</w:t>
            </w:r>
          </w:p>
        </w:tc>
        <w:tc>
          <w:tcPr>
            <w:tcW w:w="1037" w:type="dxa"/>
          </w:tcPr>
          <w:p w:rsidR="00962CEE" w:rsidRDefault="00DA727F">
            <w:pPr>
              <w:pStyle w:val="TableParagraph"/>
              <w:spacing w:before="6"/>
              <w:ind w:left="109" w:right="95"/>
              <w:jc w:val="center"/>
              <w:rPr>
                <w:sz w:val="24"/>
              </w:rPr>
            </w:pPr>
            <w:r>
              <w:rPr>
                <w:sz w:val="24"/>
              </w:rPr>
              <w:t>106,96</w:t>
            </w:r>
          </w:p>
        </w:tc>
        <w:tc>
          <w:tcPr>
            <w:tcW w:w="1034" w:type="dxa"/>
          </w:tcPr>
          <w:p w:rsidR="00962CEE" w:rsidRDefault="00DA727F">
            <w:pPr>
              <w:pStyle w:val="TableParagraph"/>
              <w:spacing w:before="6"/>
              <w:ind w:left="104" w:right="92"/>
              <w:jc w:val="center"/>
              <w:rPr>
                <w:sz w:val="24"/>
              </w:rPr>
            </w:pPr>
            <w:r>
              <w:rPr>
                <w:sz w:val="24"/>
              </w:rPr>
              <w:t>107,56</w:t>
            </w:r>
          </w:p>
        </w:tc>
        <w:tc>
          <w:tcPr>
            <w:tcW w:w="1034" w:type="dxa"/>
          </w:tcPr>
          <w:p w:rsidR="00962CEE" w:rsidRDefault="00DA727F">
            <w:pPr>
              <w:pStyle w:val="TableParagraph"/>
              <w:spacing w:before="6"/>
              <w:ind w:left="105" w:right="92"/>
              <w:jc w:val="center"/>
              <w:rPr>
                <w:sz w:val="24"/>
              </w:rPr>
            </w:pPr>
            <w:r>
              <w:rPr>
                <w:sz w:val="24"/>
              </w:rPr>
              <w:t>108,17</w:t>
            </w:r>
          </w:p>
        </w:tc>
        <w:tc>
          <w:tcPr>
            <w:tcW w:w="1034" w:type="dxa"/>
          </w:tcPr>
          <w:p w:rsidR="00962CEE" w:rsidRDefault="00DA727F">
            <w:pPr>
              <w:pStyle w:val="TableParagraph"/>
              <w:spacing w:before="6"/>
              <w:ind w:left="107" w:right="88"/>
              <w:jc w:val="center"/>
              <w:rPr>
                <w:sz w:val="24"/>
              </w:rPr>
            </w:pPr>
            <w:r>
              <w:rPr>
                <w:sz w:val="24"/>
              </w:rPr>
              <w:t>108,77</w:t>
            </w:r>
          </w:p>
        </w:tc>
        <w:tc>
          <w:tcPr>
            <w:tcW w:w="1037" w:type="dxa"/>
          </w:tcPr>
          <w:p w:rsidR="00962CEE" w:rsidRDefault="00DA727F">
            <w:pPr>
              <w:pStyle w:val="TableParagraph"/>
              <w:spacing w:before="6"/>
              <w:ind w:left="110" w:right="93"/>
              <w:jc w:val="center"/>
              <w:rPr>
                <w:sz w:val="24"/>
              </w:rPr>
            </w:pPr>
            <w:r>
              <w:rPr>
                <w:sz w:val="24"/>
              </w:rPr>
              <w:t>109,37</w:t>
            </w:r>
          </w:p>
        </w:tc>
        <w:tc>
          <w:tcPr>
            <w:tcW w:w="1034" w:type="dxa"/>
          </w:tcPr>
          <w:p w:rsidR="00962CEE" w:rsidRDefault="00DA727F">
            <w:pPr>
              <w:pStyle w:val="TableParagraph"/>
              <w:spacing w:before="6"/>
              <w:ind w:left="107" w:right="91"/>
              <w:jc w:val="center"/>
              <w:rPr>
                <w:sz w:val="24"/>
              </w:rPr>
            </w:pPr>
            <w:r>
              <w:rPr>
                <w:sz w:val="24"/>
              </w:rPr>
              <w:t>112,38</w:t>
            </w:r>
          </w:p>
        </w:tc>
        <w:tc>
          <w:tcPr>
            <w:tcW w:w="1032" w:type="dxa"/>
          </w:tcPr>
          <w:p w:rsidR="00962CEE" w:rsidRDefault="00DA727F">
            <w:pPr>
              <w:pStyle w:val="TableParagraph"/>
              <w:spacing w:before="6"/>
              <w:ind w:left="108" w:right="94"/>
              <w:jc w:val="center"/>
              <w:rPr>
                <w:sz w:val="24"/>
              </w:rPr>
            </w:pPr>
            <w:r>
              <w:rPr>
                <w:sz w:val="24"/>
              </w:rPr>
              <w:t>115,36</w:t>
            </w:r>
          </w:p>
        </w:tc>
      </w:tr>
      <w:tr w:rsidR="00962CEE">
        <w:trPr>
          <w:trHeight w:val="299"/>
        </w:trPr>
        <w:tc>
          <w:tcPr>
            <w:tcW w:w="4440" w:type="dxa"/>
          </w:tcPr>
          <w:p w:rsidR="00962CEE" w:rsidRDefault="00DA727F">
            <w:pPr>
              <w:pStyle w:val="TableParagraph"/>
              <w:spacing w:before="3"/>
              <w:ind w:left="593" w:right="584"/>
              <w:jc w:val="center"/>
              <w:rPr>
                <w:sz w:val="24"/>
              </w:rPr>
            </w:pPr>
            <w:r>
              <w:rPr>
                <w:sz w:val="24"/>
              </w:rPr>
              <w:t>Расчетный приток сточных вод</w:t>
            </w:r>
          </w:p>
        </w:tc>
        <w:tc>
          <w:tcPr>
            <w:tcW w:w="1035" w:type="dxa"/>
            <w:vMerge/>
            <w:tcBorders>
              <w:top w:val="nil"/>
            </w:tcBorders>
          </w:tcPr>
          <w:p w:rsidR="00962CEE" w:rsidRDefault="00962CEE">
            <w:pPr>
              <w:rPr>
                <w:sz w:val="2"/>
                <w:szCs w:val="2"/>
              </w:rPr>
            </w:pPr>
          </w:p>
        </w:tc>
        <w:tc>
          <w:tcPr>
            <w:tcW w:w="1034" w:type="dxa"/>
          </w:tcPr>
          <w:p w:rsidR="00962CEE" w:rsidRDefault="00DA727F">
            <w:pPr>
              <w:pStyle w:val="TableParagraph"/>
              <w:spacing w:before="3"/>
              <w:ind w:left="102" w:right="92"/>
              <w:jc w:val="center"/>
              <w:rPr>
                <w:sz w:val="24"/>
              </w:rPr>
            </w:pPr>
            <w:r>
              <w:rPr>
                <w:sz w:val="24"/>
              </w:rPr>
              <w:t>235,02</w:t>
            </w:r>
          </w:p>
        </w:tc>
        <w:tc>
          <w:tcPr>
            <w:tcW w:w="1034" w:type="dxa"/>
          </w:tcPr>
          <w:p w:rsidR="00962CEE" w:rsidRDefault="00DA727F">
            <w:pPr>
              <w:pStyle w:val="TableParagraph"/>
              <w:spacing w:before="3"/>
              <w:ind w:left="107" w:right="91"/>
              <w:jc w:val="center"/>
              <w:rPr>
                <w:sz w:val="24"/>
              </w:rPr>
            </w:pPr>
            <w:r>
              <w:rPr>
                <w:sz w:val="24"/>
              </w:rPr>
              <w:t>220,62</w:t>
            </w:r>
          </w:p>
        </w:tc>
        <w:tc>
          <w:tcPr>
            <w:tcW w:w="1037" w:type="dxa"/>
          </w:tcPr>
          <w:p w:rsidR="00962CEE" w:rsidRDefault="00DA727F">
            <w:pPr>
              <w:pStyle w:val="TableParagraph"/>
              <w:spacing w:before="3"/>
              <w:ind w:left="109" w:right="95"/>
              <w:jc w:val="center"/>
              <w:rPr>
                <w:sz w:val="24"/>
              </w:rPr>
            </w:pPr>
            <w:r>
              <w:rPr>
                <w:sz w:val="24"/>
              </w:rPr>
              <w:t>220,62</w:t>
            </w:r>
          </w:p>
        </w:tc>
        <w:tc>
          <w:tcPr>
            <w:tcW w:w="1034" w:type="dxa"/>
          </w:tcPr>
          <w:p w:rsidR="00962CEE" w:rsidRDefault="00DA727F">
            <w:pPr>
              <w:pStyle w:val="TableParagraph"/>
              <w:spacing w:before="3"/>
              <w:ind w:left="104" w:right="92"/>
              <w:jc w:val="center"/>
              <w:rPr>
                <w:sz w:val="24"/>
              </w:rPr>
            </w:pPr>
            <w:r>
              <w:rPr>
                <w:sz w:val="24"/>
              </w:rPr>
              <w:t>220,62</w:t>
            </w:r>
          </w:p>
        </w:tc>
        <w:tc>
          <w:tcPr>
            <w:tcW w:w="1034" w:type="dxa"/>
          </w:tcPr>
          <w:p w:rsidR="00962CEE" w:rsidRDefault="00DA727F">
            <w:pPr>
              <w:pStyle w:val="TableParagraph"/>
              <w:spacing w:before="3"/>
              <w:ind w:left="105" w:right="92"/>
              <w:jc w:val="center"/>
              <w:rPr>
                <w:sz w:val="24"/>
              </w:rPr>
            </w:pPr>
            <w:r>
              <w:rPr>
                <w:sz w:val="24"/>
              </w:rPr>
              <w:t>220,62</w:t>
            </w:r>
          </w:p>
        </w:tc>
        <w:tc>
          <w:tcPr>
            <w:tcW w:w="1034" w:type="dxa"/>
          </w:tcPr>
          <w:p w:rsidR="00962CEE" w:rsidRDefault="00DA727F">
            <w:pPr>
              <w:pStyle w:val="TableParagraph"/>
              <w:spacing w:before="3"/>
              <w:ind w:left="107" w:right="88"/>
              <w:jc w:val="center"/>
              <w:rPr>
                <w:sz w:val="24"/>
              </w:rPr>
            </w:pPr>
            <w:r>
              <w:rPr>
                <w:sz w:val="24"/>
              </w:rPr>
              <w:t>220,62</w:t>
            </w:r>
          </w:p>
        </w:tc>
        <w:tc>
          <w:tcPr>
            <w:tcW w:w="1037" w:type="dxa"/>
          </w:tcPr>
          <w:p w:rsidR="00962CEE" w:rsidRDefault="00DA727F">
            <w:pPr>
              <w:pStyle w:val="TableParagraph"/>
              <w:spacing w:before="3"/>
              <w:ind w:left="110" w:right="93"/>
              <w:jc w:val="center"/>
              <w:rPr>
                <w:sz w:val="24"/>
              </w:rPr>
            </w:pPr>
            <w:r>
              <w:rPr>
                <w:sz w:val="24"/>
              </w:rPr>
              <w:t>220,62</w:t>
            </w:r>
          </w:p>
        </w:tc>
        <w:tc>
          <w:tcPr>
            <w:tcW w:w="1034" w:type="dxa"/>
          </w:tcPr>
          <w:p w:rsidR="00962CEE" w:rsidRDefault="00DA727F">
            <w:pPr>
              <w:pStyle w:val="TableParagraph"/>
              <w:spacing w:before="3"/>
              <w:ind w:left="107" w:right="91"/>
              <w:jc w:val="center"/>
              <w:rPr>
                <w:sz w:val="24"/>
              </w:rPr>
            </w:pPr>
            <w:r>
              <w:rPr>
                <w:sz w:val="24"/>
              </w:rPr>
              <w:t>220,62</w:t>
            </w:r>
          </w:p>
        </w:tc>
        <w:tc>
          <w:tcPr>
            <w:tcW w:w="1032" w:type="dxa"/>
          </w:tcPr>
          <w:p w:rsidR="00962CEE" w:rsidRDefault="00DA727F">
            <w:pPr>
              <w:pStyle w:val="TableParagraph"/>
              <w:spacing w:before="3"/>
              <w:ind w:left="108" w:right="94"/>
              <w:jc w:val="center"/>
              <w:rPr>
                <w:sz w:val="24"/>
              </w:rPr>
            </w:pPr>
            <w:r>
              <w:rPr>
                <w:sz w:val="24"/>
              </w:rPr>
              <w:t>220,62</w:t>
            </w:r>
          </w:p>
        </w:tc>
      </w:tr>
    </w:tbl>
    <w:p w:rsidR="00962CEE" w:rsidRDefault="002F0767">
      <w:pPr>
        <w:pStyle w:val="a3"/>
        <w:spacing w:before="10"/>
        <w:rPr>
          <w:b/>
          <w:sz w:val="19"/>
        </w:rPr>
      </w:pPr>
      <w:r>
        <w:pict>
          <v:group id="_x0000_s1350" style="position:absolute;margin-left:203.55pt;margin-top:13.4pt;width:470.15pt;height:175pt;z-index:15208;mso-wrap-distance-left:0;mso-wrap-distance-right:0;mso-position-horizontal-relative:page;mso-position-vertical-relative:text" coordorigin="4071,268" coordsize="9403,3500">
            <v:shape id="_x0000_s1376" type="#_x0000_t75" style="position:absolute;left:5547;top:952;width:5926;height:2268">
              <v:imagedata r:id="rId590" o:title=""/>
            </v:shape>
            <v:line id="_x0000_s1375" style="position:absolute" from="5583,3190" to="5518,3190" strokecolor="#858585"/>
            <v:line id="_x0000_s1374" style="position:absolute" from="5583,2853" to="5518,2853" strokecolor="#858585"/>
            <v:line id="_x0000_s1373" style="position:absolute" from="5583,2517" to="5518,2517" strokecolor="#858585"/>
            <v:line id="_x0000_s1372" style="position:absolute" from="5583,2181" to="5518,2181" strokecolor="#858585"/>
            <v:line id="_x0000_s1371" style="position:absolute" from="5583,1845" to="5518,1845" strokecolor="#858585"/>
            <v:line id="_x0000_s1370" style="position:absolute" from="5583,1509" to="5518,1509" strokecolor="#858585"/>
            <v:line id="_x0000_s1369" style="position:absolute" from="5583,1173" to="5518,1173" strokecolor="#858585"/>
            <v:line id="_x0000_s1368" style="position:absolute" from="5583,3192" to="5583,3254" strokecolor="#858585"/>
            <v:line id="_x0000_s1367" style="position:absolute" from="6207,3192" to="6207,3254" strokecolor="#858585"/>
            <v:line id="_x0000_s1366" style="position:absolute" from="6831,3192" to="6831,3254" strokecolor="#858585"/>
            <v:line id="_x0000_s1365" style="position:absolute" from="7455,3192" to="7455,3254" strokecolor="#858585"/>
            <v:line id="_x0000_s1364" style="position:absolute" from="8079,3192" to="8079,3254" strokecolor="#858585"/>
            <v:line id="_x0000_s1363" style="position:absolute" from="8703,3192" to="8703,3254" strokecolor="#858585"/>
            <v:line id="_x0000_s1362" style="position:absolute" from="9327,3192" to="9327,3254" strokecolor="#858585"/>
            <v:line id="_x0000_s1361" style="position:absolute" from="9951,3192" to="9951,3254" strokecolor="#858585"/>
            <v:line id="_x0000_s1360" style="position:absolute" from="10575,3192" to="10575,3254" strokecolor="#858585"/>
            <v:line id="_x0000_s1359" style="position:absolute" from="11199,3192" to="11199,3254" strokecolor="#858585"/>
            <v:rect id="_x0000_s1358" style="position:absolute;left:11645;top:1825;width:110;height:110" fillcolor="#4f81bc" stroked="f"/>
            <v:rect id="_x0000_s1357" style="position:absolute;left:11645;top:1825;width:110;height:110" filled="f" strokecolor="#f8f8f8"/>
            <v:rect id="_x0000_s1356" style="position:absolute;left:4078;top:275;width:9388;height:3485" filled="f" strokecolor="#858585"/>
            <v:shape id="_x0000_s1355" type="#_x0000_t202" style="position:absolute;left:5693;top:3359;width:5417;height:200" filled="f" stroked="f">
              <v:textbox inset="0,0,0,0">
                <w:txbxContent>
                  <w:p w:rsidR="00E143AB" w:rsidRDefault="00E143AB">
                    <w:pPr>
                      <w:tabs>
                        <w:tab w:val="left" w:pos="624"/>
                        <w:tab w:val="left" w:pos="1248"/>
                        <w:tab w:val="left" w:pos="1872"/>
                        <w:tab w:val="left" w:pos="2496"/>
                        <w:tab w:val="left" w:pos="3120"/>
                        <w:tab w:val="left" w:pos="3744"/>
                        <w:tab w:val="left" w:pos="4369"/>
                        <w:tab w:val="left" w:pos="4993"/>
                      </w:tabs>
                      <w:spacing w:line="199" w:lineRule="exact"/>
                      <w:rPr>
                        <w:rFonts w:ascii="Calibri"/>
                        <w:sz w:val="20"/>
                      </w:rPr>
                    </w:pPr>
                    <w:r>
                      <w:rPr>
                        <w:rFonts w:ascii="Calibri"/>
                        <w:sz w:val="20"/>
                      </w:rPr>
                      <w:t>2014</w:t>
                    </w:r>
                    <w:r>
                      <w:rPr>
                        <w:rFonts w:ascii="Calibri"/>
                        <w:sz w:val="20"/>
                      </w:rPr>
                      <w:tab/>
                      <w:t>2015</w:t>
                    </w:r>
                    <w:r>
                      <w:rPr>
                        <w:rFonts w:ascii="Calibri"/>
                        <w:sz w:val="20"/>
                      </w:rPr>
                      <w:tab/>
                      <w:t>2016</w:t>
                    </w:r>
                    <w:r>
                      <w:rPr>
                        <w:rFonts w:ascii="Calibri"/>
                        <w:sz w:val="20"/>
                      </w:rPr>
                      <w:tab/>
                      <w:t>2017</w:t>
                    </w:r>
                    <w:r>
                      <w:rPr>
                        <w:rFonts w:ascii="Calibri"/>
                        <w:sz w:val="20"/>
                      </w:rPr>
                      <w:tab/>
                      <w:t>2018</w:t>
                    </w:r>
                    <w:r>
                      <w:rPr>
                        <w:rFonts w:ascii="Calibri"/>
                        <w:sz w:val="20"/>
                      </w:rPr>
                      <w:tab/>
                      <w:t>2019</w:t>
                    </w:r>
                    <w:r>
                      <w:rPr>
                        <w:rFonts w:ascii="Calibri"/>
                        <w:sz w:val="20"/>
                      </w:rPr>
                      <w:tab/>
                      <w:t>2020</w:t>
                    </w:r>
                    <w:r>
                      <w:rPr>
                        <w:rFonts w:ascii="Calibri"/>
                        <w:sz w:val="20"/>
                      </w:rPr>
                      <w:tab/>
                      <w:t>2025</w:t>
                    </w:r>
                    <w:r>
                      <w:rPr>
                        <w:rFonts w:ascii="Calibri"/>
                        <w:sz w:val="20"/>
                      </w:rPr>
                      <w:tab/>
                      <w:t>2030</w:t>
                    </w:r>
                  </w:p>
                </w:txbxContent>
              </v:textbox>
            </v:shape>
            <v:shape id="_x0000_s1354" type="#_x0000_t202" style="position:absolute;left:11804;top:1789;width:1455;height:444" filled="f" stroked="f">
              <v:textbox inset="0,0,0,0">
                <w:txbxContent>
                  <w:p w:rsidR="00E143AB" w:rsidRDefault="00E143AB">
                    <w:pPr>
                      <w:spacing w:line="203" w:lineRule="exact"/>
                      <w:rPr>
                        <w:rFonts w:ascii="Calibri" w:hAnsi="Calibri"/>
                        <w:sz w:val="20"/>
                      </w:rPr>
                    </w:pPr>
                    <w:r>
                      <w:rPr>
                        <w:rFonts w:ascii="Calibri" w:hAnsi="Calibri"/>
                        <w:sz w:val="20"/>
                      </w:rPr>
                      <w:t>Объем принятых</w:t>
                    </w:r>
                  </w:p>
                  <w:p w:rsidR="00E143AB" w:rsidRDefault="00E143AB">
                    <w:pPr>
                      <w:spacing w:line="240" w:lineRule="exact"/>
                      <w:rPr>
                        <w:rFonts w:ascii="Calibri" w:hAnsi="Calibri"/>
                        <w:sz w:val="20"/>
                      </w:rPr>
                    </w:pPr>
                    <w:r>
                      <w:rPr>
                        <w:rFonts w:ascii="Calibri" w:hAnsi="Calibri"/>
                        <w:sz w:val="20"/>
                      </w:rPr>
                      <w:t>стоков</w:t>
                    </w:r>
                  </w:p>
                </w:txbxContent>
              </v:textbox>
            </v:shape>
            <v:shape id="_x0000_s1353" type="#_x0000_t202" style="position:absolute;left:4739;top:1092;width:676;height:2217" filled="f" stroked="f">
              <v:textbox inset="0,0,0,0">
                <w:txbxContent>
                  <w:p w:rsidR="00E143AB" w:rsidRDefault="00E143AB">
                    <w:pPr>
                      <w:spacing w:line="203" w:lineRule="exact"/>
                      <w:rPr>
                        <w:rFonts w:ascii="Calibri"/>
                        <w:sz w:val="20"/>
                      </w:rPr>
                    </w:pPr>
                    <w:r>
                      <w:rPr>
                        <w:rFonts w:ascii="Calibri"/>
                        <w:sz w:val="20"/>
                      </w:rPr>
                      <w:t>1600,00</w:t>
                    </w:r>
                  </w:p>
                  <w:p w:rsidR="00E143AB" w:rsidRDefault="00E143AB">
                    <w:pPr>
                      <w:spacing w:before="92"/>
                      <w:rPr>
                        <w:rFonts w:ascii="Calibri"/>
                        <w:sz w:val="20"/>
                      </w:rPr>
                    </w:pPr>
                    <w:r>
                      <w:rPr>
                        <w:rFonts w:ascii="Calibri"/>
                        <w:sz w:val="20"/>
                      </w:rPr>
                      <w:t>1550,00</w:t>
                    </w:r>
                  </w:p>
                  <w:p w:rsidR="00E143AB" w:rsidRDefault="00E143AB">
                    <w:pPr>
                      <w:spacing w:before="92"/>
                      <w:rPr>
                        <w:rFonts w:ascii="Calibri"/>
                        <w:sz w:val="20"/>
                      </w:rPr>
                    </w:pPr>
                    <w:r>
                      <w:rPr>
                        <w:rFonts w:ascii="Calibri"/>
                        <w:sz w:val="20"/>
                      </w:rPr>
                      <w:t>1500,00</w:t>
                    </w:r>
                  </w:p>
                  <w:p w:rsidR="00E143AB" w:rsidRDefault="00E143AB">
                    <w:pPr>
                      <w:spacing w:before="92"/>
                      <w:rPr>
                        <w:rFonts w:ascii="Calibri"/>
                        <w:sz w:val="20"/>
                      </w:rPr>
                    </w:pPr>
                    <w:r>
                      <w:rPr>
                        <w:rFonts w:ascii="Calibri"/>
                        <w:sz w:val="20"/>
                      </w:rPr>
                      <w:t>1450,00</w:t>
                    </w:r>
                  </w:p>
                  <w:p w:rsidR="00E143AB" w:rsidRDefault="00E143AB">
                    <w:pPr>
                      <w:spacing w:before="92"/>
                      <w:rPr>
                        <w:rFonts w:ascii="Calibri"/>
                        <w:sz w:val="20"/>
                      </w:rPr>
                    </w:pPr>
                    <w:r>
                      <w:rPr>
                        <w:rFonts w:ascii="Calibri"/>
                        <w:sz w:val="20"/>
                      </w:rPr>
                      <w:t>1400,00</w:t>
                    </w:r>
                  </w:p>
                  <w:p w:rsidR="00E143AB" w:rsidRDefault="00E143AB">
                    <w:pPr>
                      <w:spacing w:before="92"/>
                      <w:rPr>
                        <w:rFonts w:ascii="Calibri"/>
                        <w:sz w:val="20"/>
                      </w:rPr>
                    </w:pPr>
                    <w:r>
                      <w:rPr>
                        <w:rFonts w:ascii="Calibri"/>
                        <w:sz w:val="20"/>
                      </w:rPr>
                      <w:t>1350,00</w:t>
                    </w:r>
                  </w:p>
                  <w:p w:rsidR="00E143AB" w:rsidRDefault="00E143AB">
                    <w:pPr>
                      <w:spacing w:before="92" w:line="240" w:lineRule="exact"/>
                      <w:rPr>
                        <w:rFonts w:ascii="Calibri"/>
                        <w:sz w:val="20"/>
                      </w:rPr>
                    </w:pPr>
                    <w:r>
                      <w:rPr>
                        <w:rFonts w:ascii="Calibri"/>
                        <w:sz w:val="20"/>
                      </w:rPr>
                      <w:t>1300,00</w:t>
                    </w:r>
                  </w:p>
                </w:txbxContent>
              </v:textbox>
            </v:shape>
            <v:shape id="_x0000_s1352" type="#_x0000_t202" style="position:absolute;left:6883;top:499;width:3799;height:360" filled="f" stroked="f">
              <v:textbox inset="0,0,0,0">
                <w:txbxContent>
                  <w:p w:rsidR="00E143AB" w:rsidRDefault="00E143AB">
                    <w:pPr>
                      <w:spacing w:line="360" w:lineRule="exact"/>
                      <w:rPr>
                        <w:rFonts w:ascii="Calibri" w:hAnsi="Calibri"/>
                        <w:b/>
                        <w:sz w:val="36"/>
                      </w:rPr>
                    </w:pPr>
                    <w:r>
                      <w:rPr>
                        <w:rFonts w:ascii="Calibri" w:hAnsi="Calibri"/>
                        <w:b/>
                        <w:sz w:val="36"/>
                      </w:rPr>
                      <w:t>Объем принятых стоков</w:t>
                    </w:r>
                  </w:p>
                </w:txbxContent>
              </v:textbox>
            </v:shape>
            <v:shape id="_x0000_s1351" type="#_x0000_t202" style="position:absolute;left:4902;top:662;width:640;height:200" filled="f" stroked="f">
              <v:textbox inset="0,0,0,0">
                <w:txbxContent>
                  <w:p w:rsidR="00E143AB" w:rsidRDefault="00E143AB">
                    <w:pPr>
                      <w:spacing w:line="199" w:lineRule="exact"/>
                      <w:rPr>
                        <w:rFonts w:ascii="Calibri" w:hAnsi="Calibri"/>
                        <w:b/>
                        <w:sz w:val="20"/>
                      </w:rPr>
                    </w:pPr>
                    <w:r>
                      <w:rPr>
                        <w:rFonts w:ascii="Calibri" w:hAnsi="Calibri"/>
                        <w:b/>
                        <w:sz w:val="20"/>
                      </w:rPr>
                      <w:t>Тыс.м3</w:t>
                    </w:r>
                  </w:p>
                </w:txbxContent>
              </v:textbox>
            </v:shape>
            <w10:wrap type="topAndBottom" anchorx="page"/>
          </v:group>
        </w:pict>
      </w:r>
    </w:p>
    <w:p w:rsidR="00962CEE" w:rsidRDefault="00DA727F">
      <w:pPr>
        <w:spacing w:line="190" w:lineRule="exact"/>
        <w:ind w:left="5745"/>
        <w:rPr>
          <w:b/>
          <w:sz w:val="20"/>
        </w:rPr>
      </w:pPr>
      <w:r>
        <w:rPr>
          <w:b/>
          <w:sz w:val="20"/>
        </w:rPr>
        <w:t>Рисунок 61 Динамика прогнозируемых стоков</w:t>
      </w:r>
    </w:p>
    <w:p w:rsidR="00962CEE" w:rsidRDefault="00DA727F">
      <w:pPr>
        <w:pStyle w:val="a3"/>
        <w:ind w:left="572" w:right="1255" w:firstLine="708"/>
      </w:pPr>
      <w:r>
        <w:t>Из полученных результатов видна тенденция изменения перспективных объёмов сточных вод. С 2014 года по 2020 год будет наблюдаться увеличение отведённых стоков на 8 %, а к 2030 году поднимется на 17 %. Данная тенденция в первую очередь будет обусловлена изменением численности населения.</w:t>
      </w:r>
    </w:p>
    <w:p w:rsidR="00962CEE" w:rsidRDefault="00962CEE">
      <w:pPr>
        <w:pStyle w:val="a3"/>
        <w:rPr>
          <w:sz w:val="26"/>
        </w:rPr>
      </w:pPr>
    </w:p>
    <w:p w:rsidR="00962CEE" w:rsidRDefault="00962CEE">
      <w:pPr>
        <w:pStyle w:val="a3"/>
        <w:rPr>
          <w:sz w:val="26"/>
        </w:rPr>
      </w:pPr>
    </w:p>
    <w:p w:rsidR="00962CEE" w:rsidRDefault="00DA727F">
      <w:pPr>
        <w:pStyle w:val="a3"/>
        <w:spacing w:before="216"/>
        <w:ind w:left="572" w:right="789" w:firstLine="708"/>
      </w:pPr>
      <w:r>
        <w:t>В Светогорском городском поселении количество потребителей подключённых к центральной системе водоотведения среди населения составляет 16596 человек, что составляет примерно 82% населения. На сегодняшний день на территории муниципального образования существует четыре эксплуатационныя зоны центральной системы водоотведения: г.Светогорск, пгт.Лесогорский, д.Лосево, п.Лесогоркий «Старый». Организацией, осуществляющей регулируемый вид деятельности, является ООО «СЖКХ».</w:t>
      </w:r>
    </w:p>
    <w:p w:rsidR="00962CEE" w:rsidRDefault="00DA727F">
      <w:pPr>
        <w:pStyle w:val="a3"/>
        <w:spacing w:before="2"/>
        <w:ind w:left="1280"/>
      </w:pPr>
      <w:r>
        <w:t>Схема водоотведения следующая:</w:t>
      </w:r>
    </w:p>
    <w:p w:rsidR="00962CEE" w:rsidRDefault="00962CEE">
      <w:pPr>
        <w:sectPr w:rsidR="00962CEE">
          <w:pgSz w:w="16840" w:h="11910" w:orient="landscape"/>
          <w:pgMar w:top="620" w:right="840" w:bottom="1500" w:left="560" w:header="280" w:footer="124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47" style="width:731.5pt;height:4.45pt;mso-position-horizontal-relative:char;mso-position-vertical-relative:line" coordsize="14630,89">
            <v:line id="_x0000_s1349" style="position:absolute" from="0,59" to="14630,59" strokecolor="#612322" strokeweight="3pt"/>
            <v:line id="_x0000_s1348" style="position:absolute" from="0,7" to="14630,7" strokecolor="#612322" strokeweight=".72pt"/>
            <w10:wrap type="none"/>
            <w10:anchorlock/>
          </v:group>
        </w:pict>
      </w:r>
    </w:p>
    <w:p w:rsidR="00962CEE" w:rsidRDefault="00962CEE">
      <w:pPr>
        <w:pStyle w:val="a3"/>
        <w:spacing w:before="2"/>
        <w:rPr>
          <w:sz w:val="16"/>
        </w:rPr>
      </w:pPr>
    </w:p>
    <w:p w:rsidR="00962CEE" w:rsidRDefault="00DA727F">
      <w:pPr>
        <w:pStyle w:val="5"/>
        <w:spacing w:before="90"/>
      </w:pPr>
      <w:r>
        <w:t>Технологическая зона ВО г. Светогорск</w:t>
      </w:r>
    </w:p>
    <w:p w:rsidR="00962CEE" w:rsidRDefault="00DA727F">
      <w:pPr>
        <w:pStyle w:val="a3"/>
        <w:spacing w:before="14" w:line="252" w:lineRule="auto"/>
        <w:ind w:left="572" w:right="396" w:firstLine="720"/>
      </w:pPr>
      <w:r>
        <w:t>Все бытовые сточные воды поступают на КНС города Светогорска и ЗАО «Интернешнл Пейпер» , далее на очистные сооружения ЗАО «Интернешнл Пейпер», где проходят очистку.</w:t>
      </w:r>
    </w:p>
    <w:p w:rsidR="00962CEE" w:rsidRDefault="00DA727F">
      <w:pPr>
        <w:pStyle w:val="a3"/>
        <w:spacing w:before="119"/>
        <w:ind w:left="1292"/>
      </w:pPr>
      <w:r>
        <w:t>В городе имеется 5 КНС</w:t>
      </w:r>
    </w:p>
    <w:p w:rsidR="00962CEE" w:rsidRDefault="00DA727F">
      <w:pPr>
        <w:pStyle w:val="a3"/>
        <w:spacing w:before="135" w:line="357" w:lineRule="auto"/>
        <w:ind w:left="1292" w:right="1931"/>
      </w:pPr>
      <w:r>
        <w:t>Протяженность канализационных сетей города примерно 27,926 км. Фактический износ сетей достигает 49%. Мощность КОС составляет 700 м3/час,</w:t>
      </w:r>
    </w:p>
    <w:p w:rsidR="00962CEE" w:rsidRDefault="00962CEE">
      <w:pPr>
        <w:pStyle w:val="a3"/>
        <w:rPr>
          <w:sz w:val="26"/>
        </w:rPr>
      </w:pPr>
    </w:p>
    <w:p w:rsidR="00962CEE" w:rsidRDefault="00962CEE">
      <w:pPr>
        <w:pStyle w:val="a3"/>
        <w:spacing w:before="1"/>
        <w:rPr>
          <w:sz w:val="21"/>
        </w:rPr>
      </w:pPr>
    </w:p>
    <w:p w:rsidR="00962CEE" w:rsidRDefault="00DA727F">
      <w:pPr>
        <w:pStyle w:val="5"/>
        <w:rPr>
          <w:rFonts w:ascii="Calibri" w:hAnsi="Calibri"/>
        </w:rPr>
      </w:pPr>
      <w:r>
        <w:rPr>
          <w:rFonts w:ascii="Calibri" w:hAnsi="Calibri"/>
        </w:rPr>
        <w:t>Технологическая зона ВО пгт. Лесогорский</w:t>
      </w:r>
    </w:p>
    <w:p w:rsidR="00962CEE" w:rsidRDefault="00962CEE">
      <w:pPr>
        <w:pStyle w:val="a3"/>
        <w:spacing w:before="5"/>
        <w:rPr>
          <w:rFonts w:ascii="Calibri"/>
          <w:b/>
          <w:sz w:val="19"/>
        </w:rPr>
      </w:pPr>
    </w:p>
    <w:p w:rsidR="00962CEE" w:rsidRDefault="00DA727F">
      <w:pPr>
        <w:pStyle w:val="a3"/>
        <w:spacing w:line="252" w:lineRule="auto"/>
        <w:ind w:left="572" w:right="291" w:firstLine="720"/>
        <w:jc w:val="both"/>
      </w:pPr>
      <w: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 гаситель напора, а далее на очистные сооружения.</w:t>
      </w:r>
    </w:p>
    <w:p w:rsidR="00962CEE" w:rsidRDefault="00DA727F">
      <w:pPr>
        <w:pStyle w:val="a3"/>
        <w:spacing w:before="119" w:line="252" w:lineRule="auto"/>
        <w:ind w:left="572" w:firstLine="720"/>
      </w:pPr>
      <w:r>
        <w:t>Фактически в настоящее время приемный резервуар биологической очистки КНС, перекачка находятсяв нерабочем состоянии, стоки перекачиваются самоточно, очистные сооружения разрушены и не работают.</w:t>
      </w:r>
    </w:p>
    <w:p w:rsidR="00962CEE" w:rsidRDefault="00DA727F">
      <w:pPr>
        <w:pStyle w:val="a3"/>
        <w:spacing w:before="122"/>
        <w:ind w:left="1292"/>
      </w:pPr>
      <w:r>
        <w:t>Протяженность канализационных сетей города примерно 9,607 км. Фактический износ сетей достигает 54%.</w:t>
      </w:r>
    </w:p>
    <w:p w:rsidR="00962CEE" w:rsidRDefault="00962CEE">
      <w:pPr>
        <w:pStyle w:val="a3"/>
        <w:rPr>
          <w:sz w:val="26"/>
        </w:rPr>
      </w:pPr>
    </w:p>
    <w:p w:rsidR="00962CEE" w:rsidRDefault="00962CEE">
      <w:pPr>
        <w:pStyle w:val="a3"/>
        <w:spacing w:before="9"/>
        <w:rPr>
          <w:sz w:val="21"/>
        </w:rPr>
      </w:pPr>
    </w:p>
    <w:p w:rsidR="00962CEE" w:rsidRDefault="00DA727F">
      <w:pPr>
        <w:pStyle w:val="5"/>
        <w:spacing w:before="1"/>
        <w:rPr>
          <w:rFonts w:ascii="Calibri" w:hAnsi="Calibri"/>
        </w:rPr>
      </w:pPr>
      <w:r>
        <w:rPr>
          <w:rFonts w:ascii="Calibri" w:hAnsi="Calibri"/>
        </w:rPr>
        <w:t>Технологическая зона ВО д. Лосево</w:t>
      </w:r>
    </w:p>
    <w:p w:rsidR="00962CEE" w:rsidRDefault="00962CEE">
      <w:pPr>
        <w:pStyle w:val="a3"/>
        <w:spacing w:before="5"/>
        <w:rPr>
          <w:rFonts w:ascii="Calibri"/>
          <w:b/>
          <w:sz w:val="19"/>
        </w:rPr>
      </w:pPr>
    </w:p>
    <w:p w:rsidR="00962CEE" w:rsidRDefault="00DA727F">
      <w:pPr>
        <w:pStyle w:val="a3"/>
        <w:spacing w:line="252" w:lineRule="auto"/>
        <w:ind w:left="572" w:right="288" w:firstLine="720"/>
        <w:jc w:val="both"/>
      </w:pPr>
      <w: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 гаситель напора, а далее на очистные сооружения.</w:t>
      </w:r>
    </w:p>
    <w:p w:rsidR="00962CEE" w:rsidRDefault="00DA727F">
      <w:pPr>
        <w:pStyle w:val="a3"/>
        <w:spacing w:before="120" w:line="252" w:lineRule="auto"/>
        <w:ind w:left="572" w:firstLine="720"/>
      </w:pPr>
      <w:r>
        <w:t>Фактически в настоящее время приемный резервуар биологической очистки КНС, перекачка находятсяв нерабочем состоянии, стоки перекачиваются самоточно, очистные сооружения разрушены и не работают.</w:t>
      </w:r>
    </w:p>
    <w:p w:rsidR="00962CEE" w:rsidRDefault="00DA727F">
      <w:pPr>
        <w:pStyle w:val="a3"/>
        <w:spacing w:before="121"/>
        <w:ind w:left="1292"/>
      </w:pPr>
      <w:r>
        <w:t>Протяженность канализационных сетей города примерно 2,231 м. Фактический износ сетей составляет более 55%.</w:t>
      </w:r>
    </w:p>
    <w:p w:rsidR="00962CEE" w:rsidRDefault="00962CEE">
      <w:pPr>
        <w:sectPr w:rsidR="00962CEE">
          <w:pgSz w:w="16840" w:h="11910" w:orient="landscape"/>
          <w:pgMar w:top="620" w:right="840" w:bottom="1500" w:left="560" w:header="280" w:footer="124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44" style="width:731.5pt;height:4.45pt;mso-position-horizontal-relative:char;mso-position-vertical-relative:line" coordsize="14630,89">
            <v:line id="_x0000_s1346" style="position:absolute" from="0,59" to="14630,59" strokecolor="#612322" strokeweight="3pt"/>
            <v:line id="_x0000_s1345" style="position:absolute" from="0,7" to="14630,7" strokecolor="#612322" strokeweight=".72pt"/>
            <w10:wrap type="none"/>
            <w10:anchorlock/>
          </v:group>
        </w:pict>
      </w:r>
    </w:p>
    <w:p w:rsidR="00962CEE" w:rsidRDefault="00962CEE">
      <w:pPr>
        <w:pStyle w:val="a3"/>
        <w:spacing w:before="6"/>
        <w:rPr>
          <w:sz w:val="19"/>
        </w:rPr>
      </w:pPr>
    </w:p>
    <w:p w:rsidR="00962CEE" w:rsidRDefault="00DA727F">
      <w:pPr>
        <w:pStyle w:val="5"/>
        <w:spacing w:before="52"/>
        <w:rPr>
          <w:rFonts w:ascii="Calibri" w:hAnsi="Calibri"/>
        </w:rPr>
      </w:pPr>
      <w:r>
        <w:rPr>
          <w:rFonts w:ascii="Calibri" w:hAnsi="Calibri"/>
        </w:rPr>
        <w:t>Технологическая зона ВО п. Лесогорский «Старый»</w:t>
      </w:r>
    </w:p>
    <w:p w:rsidR="00962CEE" w:rsidRDefault="00962CEE">
      <w:pPr>
        <w:pStyle w:val="a3"/>
        <w:rPr>
          <w:rFonts w:ascii="Calibri"/>
          <w:b/>
          <w:sz w:val="20"/>
        </w:rPr>
      </w:pPr>
    </w:p>
    <w:p w:rsidR="00962CEE" w:rsidRDefault="00DA727F">
      <w:pPr>
        <w:pStyle w:val="a3"/>
        <w:spacing w:line="276" w:lineRule="auto"/>
        <w:ind w:left="572" w:right="297" w:firstLine="708"/>
        <w:jc w:val="both"/>
        <w:rPr>
          <w:rFonts w:ascii="Calibri" w:hAnsi="Calibri"/>
        </w:rPr>
      </w:pPr>
      <w:r>
        <w:rPr>
          <w:rFonts w:ascii="Calibri" w:hAnsi="Calibri"/>
        </w:rPr>
        <w:t>В п. Лесогорский «Старый» стоки отдводятся только от одного дома – ул. Советов д. 5. Сточные воды по трубопроводам поступают на септик (отстойник) откуда сбрасываются в канаву. Протяженность канализационных сетей технологической зоны составляет 82,6 м. Фактический износ сетей достигает 60%.</w:t>
      </w:r>
    </w:p>
    <w:p w:rsidR="00962CEE" w:rsidRDefault="00962CEE">
      <w:pPr>
        <w:pStyle w:val="a3"/>
        <w:rPr>
          <w:rFonts w:ascii="Calibri"/>
        </w:rPr>
      </w:pPr>
    </w:p>
    <w:p w:rsidR="00962CEE" w:rsidRDefault="00962CEE">
      <w:pPr>
        <w:pStyle w:val="a3"/>
        <w:rPr>
          <w:rFonts w:ascii="Calibri"/>
        </w:rPr>
      </w:pPr>
    </w:p>
    <w:p w:rsidR="00962CEE" w:rsidRDefault="00962CEE">
      <w:pPr>
        <w:pStyle w:val="a3"/>
        <w:rPr>
          <w:rFonts w:ascii="Calibri"/>
        </w:rPr>
      </w:pPr>
    </w:p>
    <w:p w:rsidR="00962CEE" w:rsidRDefault="00962CEE">
      <w:pPr>
        <w:pStyle w:val="a3"/>
        <w:rPr>
          <w:rFonts w:ascii="Calibri"/>
        </w:rPr>
      </w:pPr>
    </w:p>
    <w:p w:rsidR="00962CEE" w:rsidRDefault="00DA727F">
      <w:pPr>
        <w:spacing w:before="191" w:line="261" w:lineRule="auto"/>
        <w:ind w:left="572" w:firstLine="708"/>
        <w:rPr>
          <w:b/>
          <w:sz w:val="20"/>
        </w:rPr>
      </w:pPr>
      <w:r>
        <w:rPr>
          <w:sz w:val="24"/>
        </w:rPr>
        <w:t xml:space="preserve">Оценка резервов производительности на территории муниципального образования производилась с учетом перспективных приростов абонентов систем водоотведения в четырех технологических зонах, а так же с учетом вводимых мероприятий по реконструкции КОС в пгт. </w:t>
      </w:r>
      <w:r>
        <w:rPr>
          <w:b/>
          <w:sz w:val="20"/>
        </w:rPr>
        <w:t>Таблица 158 Оценка резервов и дефицитом производительности оборудования системы водоотведения МО «Светогорское городское поселение»</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898"/>
        <w:gridCol w:w="627"/>
        <w:gridCol w:w="624"/>
        <w:gridCol w:w="624"/>
        <w:gridCol w:w="624"/>
        <w:gridCol w:w="624"/>
        <w:gridCol w:w="624"/>
        <w:gridCol w:w="624"/>
        <w:gridCol w:w="624"/>
        <w:gridCol w:w="624"/>
        <w:gridCol w:w="624"/>
        <w:gridCol w:w="624"/>
        <w:gridCol w:w="624"/>
        <w:gridCol w:w="625"/>
        <w:gridCol w:w="624"/>
        <w:gridCol w:w="624"/>
        <w:gridCol w:w="624"/>
        <w:gridCol w:w="643"/>
      </w:tblGrid>
      <w:tr w:rsidR="00962CEE">
        <w:trPr>
          <w:trHeight w:val="299"/>
        </w:trPr>
        <w:tc>
          <w:tcPr>
            <w:tcW w:w="3260" w:type="dxa"/>
          </w:tcPr>
          <w:p w:rsidR="00962CEE" w:rsidRDefault="00DA727F">
            <w:pPr>
              <w:pStyle w:val="TableParagraph"/>
              <w:spacing w:before="13"/>
              <w:ind w:left="85" w:right="78"/>
              <w:jc w:val="center"/>
              <w:rPr>
                <w:b/>
                <w:sz w:val="20"/>
              </w:rPr>
            </w:pPr>
            <w:r>
              <w:rPr>
                <w:b/>
                <w:sz w:val="20"/>
              </w:rPr>
              <w:t>Наиенование</w:t>
            </w:r>
          </w:p>
        </w:tc>
        <w:tc>
          <w:tcPr>
            <w:tcW w:w="898" w:type="dxa"/>
          </w:tcPr>
          <w:p w:rsidR="00962CEE" w:rsidRDefault="00DA727F">
            <w:pPr>
              <w:pStyle w:val="TableParagraph"/>
              <w:spacing w:before="13"/>
              <w:ind w:left="87"/>
              <w:jc w:val="center"/>
              <w:rPr>
                <w:b/>
                <w:sz w:val="20"/>
              </w:rPr>
            </w:pPr>
            <w:r>
              <w:rPr>
                <w:b/>
                <w:sz w:val="20"/>
              </w:rPr>
              <w:t>ед.измер</w:t>
            </w:r>
          </w:p>
        </w:tc>
        <w:tc>
          <w:tcPr>
            <w:tcW w:w="627" w:type="dxa"/>
          </w:tcPr>
          <w:p w:rsidR="00962CEE" w:rsidRDefault="00DA727F">
            <w:pPr>
              <w:pStyle w:val="TableParagraph"/>
              <w:spacing w:before="13"/>
              <w:ind w:left="150"/>
              <w:rPr>
                <w:b/>
                <w:sz w:val="20"/>
              </w:rPr>
            </w:pPr>
            <w:r>
              <w:rPr>
                <w:b/>
                <w:sz w:val="20"/>
              </w:rPr>
              <w:t>2014</w:t>
            </w:r>
          </w:p>
        </w:tc>
        <w:tc>
          <w:tcPr>
            <w:tcW w:w="624" w:type="dxa"/>
          </w:tcPr>
          <w:p w:rsidR="00962CEE" w:rsidRDefault="00DA727F">
            <w:pPr>
              <w:pStyle w:val="TableParagraph"/>
              <w:spacing w:before="13"/>
              <w:ind w:left="150"/>
              <w:rPr>
                <w:b/>
                <w:sz w:val="20"/>
              </w:rPr>
            </w:pPr>
            <w:r>
              <w:rPr>
                <w:b/>
                <w:sz w:val="20"/>
              </w:rPr>
              <w:t>2015</w:t>
            </w:r>
          </w:p>
        </w:tc>
        <w:tc>
          <w:tcPr>
            <w:tcW w:w="624" w:type="dxa"/>
          </w:tcPr>
          <w:p w:rsidR="00962CEE" w:rsidRDefault="00DA727F">
            <w:pPr>
              <w:pStyle w:val="TableParagraph"/>
              <w:spacing w:before="13"/>
              <w:ind w:left="152"/>
              <w:rPr>
                <w:b/>
                <w:sz w:val="20"/>
              </w:rPr>
            </w:pPr>
            <w:r>
              <w:rPr>
                <w:b/>
                <w:sz w:val="20"/>
              </w:rPr>
              <w:t>2016</w:t>
            </w:r>
          </w:p>
        </w:tc>
        <w:tc>
          <w:tcPr>
            <w:tcW w:w="624" w:type="dxa"/>
          </w:tcPr>
          <w:p w:rsidR="00962CEE" w:rsidRDefault="00DA727F">
            <w:pPr>
              <w:pStyle w:val="TableParagraph"/>
              <w:spacing w:before="13"/>
              <w:ind w:left="110" w:right="16"/>
              <w:jc w:val="center"/>
              <w:rPr>
                <w:b/>
                <w:sz w:val="20"/>
              </w:rPr>
            </w:pPr>
            <w:r>
              <w:rPr>
                <w:b/>
                <w:sz w:val="20"/>
              </w:rPr>
              <w:t>2017</w:t>
            </w:r>
          </w:p>
        </w:tc>
        <w:tc>
          <w:tcPr>
            <w:tcW w:w="624" w:type="dxa"/>
          </w:tcPr>
          <w:p w:rsidR="00962CEE" w:rsidRDefault="00DA727F">
            <w:pPr>
              <w:pStyle w:val="TableParagraph"/>
              <w:spacing w:before="13"/>
              <w:ind w:right="56"/>
              <w:jc w:val="right"/>
              <w:rPr>
                <w:b/>
                <w:sz w:val="20"/>
              </w:rPr>
            </w:pPr>
            <w:r>
              <w:rPr>
                <w:b/>
                <w:sz w:val="20"/>
              </w:rPr>
              <w:t>2018</w:t>
            </w:r>
          </w:p>
        </w:tc>
        <w:tc>
          <w:tcPr>
            <w:tcW w:w="624" w:type="dxa"/>
          </w:tcPr>
          <w:p w:rsidR="00962CEE" w:rsidRDefault="00DA727F">
            <w:pPr>
              <w:pStyle w:val="TableParagraph"/>
              <w:spacing w:before="13"/>
              <w:ind w:left="152"/>
              <w:rPr>
                <w:b/>
                <w:sz w:val="20"/>
              </w:rPr>
            </w:pPr>
            <w:r>
              <w:rPr>
                <w:b/>
                <w:sz w:val="20"/>
              </w:rPr>
              <w:t>2019</w:t>
            </w:r>
          </w:p>
        </w:tc>
        <w:tc>
          <w:tcPr>
            <w:tcW w:w="624" w:type="dxa"/>
          </w:tcPr>
          <w:p w:rsidR="00962CEE" w:rsidRDefault="00DA727F">
            <w:pPr>
              <w:pStyle w:val="TableParagraph"/>
              <w:spacing w:before="13"/>
              <w:ind w:left="152"/>
              <w:rPr>
                <w:b/>
                <w:sz w:val="20"/>
              </w:rPr>
            </w:pPr>
            <w:r>
              <w:rPr>
                <w:b/>
                <w:sz w:val="20"/>
              </w:rPr>
              <w:t>2020</w:t>
            </w:r>
          </w:p>
        </w:tc>
        <w:tc>
          <w:tcPr>
            <w:tcW w:w="624" w:type="dxa"/>
          </w:tcPr>
          <w:p w:rsidR="00962CEE" w:rsidRDefault="00DA727F">
            <w:pPr>
              <w:pStyle w:val="TableParagraph"/>
              <w:spacing w:before="13"/>
              <w:ind w:left="153"/>
              <w:rPr>
                <w:b/>
                <w:sz w:val="20"/>
              </w:rPr>
            </w:pPr>
            <w:r>
              <w:rPr>
                <w:b/>
                <w:sz w:val="20"/>
              </w:rPr>
              <w:t>2021</w:t>
            </w:r>
          </w:p>
        </w:tc>
        <w:tc>
          <w:tcPr>
            <w:tcW w:w="624" w:type="dxa"/>
          </w:tcPr>
          <w:p w:rsidR="00962CEE" w:rsidRDefault="00DA727F">
            <w:pPr>
              <w:pStyle w:val="TableParagraph"/>
              <w:spacing w:before="13"/>
              <w:ind w:left="110" w:right="15"/>
              <w:jc w:val="center"/>
              <w:rPr>
                <w:b/>
                <w:sz w:val="20"/>
              </w:rPr>
            </w:pPr>
            <w:r>
              <w:rPr>
                <w:b/>
                <w:sz w:val="20"/>
              </w:rPr>
              <w:t>2022</w:t>
            </w:r>
          </w:p>
        </w:tc>
        <w:tc>
          <w:tcPr>
            <w:tcW w:w="624" w:type="dxa"/>
          </w:tcPr>
          <w:p w:rsidR="00962CEE" w:rsidRDefault="00DA727F">
            <w:pPr>
              <w:pStyle w:val="TableParagraph"/>
              <w:spacing w:before="13"/>
              <w:ind w:right="55"/>
              <w:jc w:val="right"/>
              <w:rPr>
                <w:b/>
                <w:sz w:val="20"/>
              </w:rPr>
            </w:pPr>
            <w:r>
              <w:rPr>
                <w:b/>
                <w:sz w:val="20"/>
              </w:rPr>
              <w:t>2023</w:t>
            </w:r>
          </w:p>
        </w:tc>
        <w:tc>
          <w:tcPr>
            <w:tcW w:w="624" w:type="dxa"/>
          </w:tcPr>
          <w:p w:rsidR="00962CEE" w:rsidRDefault="00DA727F">
            <w:pPr>
              <w:pStyle w:val="TableParagraph"/>
              <w:spacing w:before="13"/>
              <w:ind w:left="153"/>
              <w:rPr>
                <w:b/>
                <w:sz w:val="20"/>
              </w:rPr>
            </w:pPr>
            <w:r>
              <w:rPr>
                <w:b/>
                <w:sz w:val="20"/>
              </w:rPr>
              <w:t>2024</w:t>
            </w:r>
          </w:p>
        </w:tc>
        <w:tc>
          <w:tcPr>
            <w:tcW w:w="624" w:type="dxa"/>
          </w:tcPr>
          <w:p w:rsidR="00962CEE" w:rsidRDefault="00DA727F">
            <w:pPr>
              <w:pStyle w:val="TableParagraph"/>
              <w:spacing w:before="13"/>
              <w:ind w:left="152"/>
              <w:rPr>
                <w:b/>
                <w:sz w:val="20"/>
              </w:rPr>
            </w:pPr>
            <w:r>
              <w:rPr>
                <w:b/>
                <w:sz w:val="20"/>
              </w:rPr>
              <w:t>2025</w:t>
            </w:r>
          </w:p>
        </w:tc>
        <w:tc>
          <w:tcPr>
            <w:tcW w:w="625" w:type="dxa"/>
          </w:tcPr>
          <w:p w:rsidR="00962CEE" w:rsidRDefault="00DA727F">
            <w:pPr>
              <w:pStyle w:val="TableParagraph"/>
              <w:spacing w:before="13"/>
              <w:ind w:left="152"/>
              <w:rPr>
                <w:b/>
                <w:sz w:val="20"/>
              </w:rPr>
            </w:pPr>
            <w:r>
              <w:rPr>
                <w:b/>
                <w:sz w:val="20"/>
              </w:rPr>
              <w:t>2026</w:t>
            </w:r>
          </w:p>
        </w:tc>
        <w:tc>
          <w:tcPr>
            <w:tcW w:w="624" w:type="dxa"/>
          </w:tcPr>
          <w:p w:rsidR="00962CEE" w:rsidRDefault="00DA727F">
            <w:pPr>
              <w:pStyle w:val="TableParagraph"/>
              <w:spacing w:before="13"/>
              <w:ind w:left="152"/>
              <w:rPr>
                <w:b/>
                <w:sz w:val="20"/>
              </w:rPr>
            </w:pPr>
            <w:r>
              <w:rPr>
                <w:b/>
                <w:sz w:val="20"/>
              </w:rPr>
              <w:t>2027</w:t>
            </w:r>
          </w:p>
        </w:tc>
        <w:tc>
          <w:tcPr>
            <w:tcW w:w="624" w:type="dxa"/>
          </w:tcPr>
          <w:p w:rsidR="00962CEE" w:rsidRDefault="00DA727F">
            <w:pPr>
              <w:pStyle w:val="TableParagraph"/>
              <w:spacing w:before="13"/>
              <w:ind w:right="56"/>
              <w:jc w:val="right"/>
              <w:rPr>
                <w:b/>
                <w:sz w:val="20"/>
              </w:rPr>
            </w:pPr>
            <w:r>
              <w:rPr>
                <w:b/>
                <w:sz w:val="20"/>
              </w:rPr>
              <w:t>2028</w:t>
            </w:r>
          </w:p>
        </w:tc>
        <w:tc>
          <w:tcPr>
            <w:tcW w:w="624" w:type="dxa"/>
          </w:tcPr>
          <w:p w:rsidR="00962CEE" w:rsidRDefault="00DA727F">
            <w:pPr>
              <w:pStyle w:val="TableParagraph"/>
              <w:spacing w:before="13"/>
              <w:ind w:left="110" w:right="16"/>
              <w:jc w:val="center"/>
              <w:rPr>
                <w:b/>
                <w:sz w:val="20"/>
              </w:rPr>
            </w:pPr>
            <w:r>
              <w:rPr>
                <w:b/>
                <w:sz w:val="20"/>
              </w:rPr>
              <w:t>2029</w:t>
            </w:r>
          </w:p>
        </w:tc>
        <w:tc>
          <w:tcPr>
            <w:tcW w:w="643" w:type="dxa"/>
          </w:tcPr>
          <w:p w:rsidR="00962CEE" w:rsidRDefault="00DA727F">
            <w:pPr>
              <w:pStyle w:val="TableParagraph"/>
              <w:spacing w:before="13"/>
              <w:ind w:left="94"/>
              <w:jc w:val="center"/>
              <w:rPr>
                <w:b/>
                <w:sz w:val="20"/>
              </w:rPr>
            </w:pPr>
            <w:r>
              <w:rPr>
                <w:b/>
                <w:sz w:val="20"/>
              </w:rPr>
              <w:t>2030</w:t>
            </w:r>
          </w:p>
        </w:tc>
      </w:tr>
      <w:tr w:rsidR="00962CEE">
        <w:trPr>
          <w:trHeight w:val="299"/>
        </w:trPr>
        <w:tc>
          <w:tcPr>
            <w:tcW w:w="14789" w:type="dxa"/>
            <w:gridSpan w:val="19"/>
          </w:tcPr>
          <w:p w:rsidR="00962CEE" w:rsidRDefault="00DA727F">
            <w:pPr>
              <w:pStyle w:val="TableParagraph"/>
              <w:spacing w:before="8"/>
              <w:ind w:left="6193" w:right="6187"/>
              <w:jc w:val="center"/>
              <w:rPr>
                <w:sz w:val="20"/>
              </w:rPr>
            </w:pPr>
            <w:r>
              <w:rPr>
                <w:sz w:val="20"/>
              </w:rPr>
              <w:t>г. Светогорск</w:t>
            </w:r>
          </w:p>
        </w:tc>
      </w:tr>
      <w:tr w:rsidR="00962CEE">
        <w:trPr>
          <w:trHeight w:val="900"/>
        </w:trPr>
        <w:tc>
          <w:tcPr>
            <w:tcW w:w="3260" w:type="dxa"/>
          </w:tcPr>
          <w:p w:rsidR="00962CEE" w:rsidRDefault="00DA727F">
            <w:pPr>
              <w:pStyle w:val="TableParagraph"/>
              <w:spacing w:before="80"/>
              <w:ind w:left="662" w:hanging="384"/>
              <w:rPr>
                <w:sz w:val="20"/>
              </w:rPr>
            </w:pPr>
            <w:r>
              <w:rPr>
                <w:sz w:val="20"/>
              </w:rPr>
              <w:t>Фактическая нагрузка в сутки с учетом стоков от ЗАО "Интернешнл Пейпер"</w:t>
            </w:r>
          </w:p>
        </w:tc>
        <w:tc>
          <w:tcPr>
            <w:tcW w:w="898" w:type="dxa"/>
          </w:tcPr>
          <w:p w:rsidR="00962CEE" w:rsidRDefault="00962CEE">
            <w:pPr>
              <w:pStyle w:val="TableParagraph"/>
              <w:rPr>
                <w:b/>
                <w:sz w:val="27"/>
              </w:rPr>
            </w:pPr>
          </w:p>
          <w:p w:rsidR="00962CEE" w:rsidRDefault="00DA727F">
            <w:pPr>
              <w:pStyle w:val="TableParagraph"/>
              <w:ind w:left="7"/>
              <w:jc w:val="center"/>
              <w:rPr>
                <w:sz w:val="20"/>
              </w:rPr>
            </w:pPr>
            <w:r>
              <w:rPr>
                <w:sz w:val="20"/>
              </w:rPr>
              <w:t>м3/час</w:t>
            </w:r>
          </w:p>
        </w:tc>
        <w:tc>
          <w:tcPr>
            <w:tcW w:w="627" w:type="dxa"/>
          </w:tcPr>
          <w:p w:rsidR="00962CEE" w:rsidRDefault="00962CEE">
            <w:pPr>
              <w:pStyle w:val="TableParagraph"/>
              <w:rPr>
                <w:b/>
                <w:sz w:val="27"/>
              </w:rPr>
            </w:pPr>
          </w:p>
          <w:p w:rsidR="00962CEE" w:rsidRDefault="00DA727F">
            <w:pPr>
              <w:pStyle w:val="TableParagraph"/>
              <w:ind w:left="102"/>
              <w:rPr>
                <w:sz w:val="20"/>
              </w:rPr>
            </w:pPr>
            <w:r>
              <w:rPr>
                <w:sz w:val="20"/>
              </w:rPr>
              <w:t>224,6</w:t>
            </w:r>
          </w:p>
        </w:tc>
        <w:tc>
          <w:tcPr>
            <w:tcW w:w="624" w:type="dxa"/>
          </w:tcPr>
          <w:p w:rsidR="00962CEE" w:rsidRDefault="00962CEE">
            <w:pPr>
              <w:pStyle w:val="TableParagraph"/>
              <w:rPr>
                <w:b/>
                <w:sz w:val="27"/>
              </w:rPr>
            </w:pPr>
          </w:p>
          <w:p w:rsidR="00962CEE" w:rsidRDefault="00DA727F">
            <w:pPr>
              <w:pStyle w:val="TableParagraph"/>
              <w:ind w:left="102"/>
              <w:rPr>
                <w:sz w:val="20"/>
              </w:rPr>
            </w:pPr>
            <w:r>
              <w:rPr>
                <w:sz w:val="20"/>
              </w:rPr>
              <w:t>226,8</w:t>
            </w:r>
          </w:p>
        </w:tc>
        <w:tc>
          <w:tcPr>
            <w:tcW w:w="624" w:type="dxa"/>
          </w:tcPr>
          <w:p w:rsidR="00962CEE" w:rsidRDefault="00962CEE">
            <w:pPr>
              <w:pStyle w:val="TableParagraph"/>
              <w:rPr>
                <w:b/>
                <w:sz w:val="27"/>
              </w:rPr>
            </w:pPr>
          </w:p>
          <w:p w:rsidR="00962CEE" w:rsidRDefault="00DA727F">
            <w:pPr>
              <w:pStyle w:val="TableParagraph"/>
              <w:ind w:left="104"/>
              <w:rPr>
                <w:sz w:val="20"/>
              </w:rPr>
            </w:pPr>
            <w:r>
              <w:rPr>
                <w:sz w:val="20"/>
              </w:rPr>
              <w:t>227,5</w:t>
            </w:r>
          </w:p>
        </w:tc>
        <w:tc>
          <w:tcPr>
            <w:tcW w:w="624" w:type="dxa"/>
          </w:tcPr>
          <w:p w:rsidR="00962CEE" w:rsidRDefault="00962CEE">
            <w:pPr>
              <w:pStyle w:val="TableParagraph"/>
              <w:rPr>
                <w:b/>
                <w:sz w:val="27"/>
              </w:rPr>
            </w:pPr>
          </w:p>
          <w:p w:rsidR="00962CEE" w:rsidRDefault="00DA727F">
            <w:pPr>
              <w:pStyle w:val="TableParagraph"/>
              <w:ind w:left="75" w:right="29"/>
              <w:jc w:val="center"/>
              <w:rPr>
                <w:sz w:val="20"/>
              </w:rPr>
            </w:pPr>
            <w:r>
              <w:rPr>
                <w:sz w:val="20"/>
              </w:rPr>
              <w:t>228,1</w:t>
            </w:r>
          </w:p>
        </w:tc>
        <w:tc>
          <w:tcPr>
            <w:tcW w:w="624" w:type="dxa"/>
          </w:tcPr>
          <w:p w:rsidR="00962CEE" w:rsidRDefault="00962CEE">
            <w:pPr>
              <w:pStyle w:val="TableParagraph"/>
              <w:rPr>
                <w:b/>
                <w:sz w:val="27"/>
              </w:rPr>
            </w:pPr>
          </w:p>
          <w:p w:rsidR="00962CEE" w:rsidRDefault="00DA727F">
            <w:pPr>
              <w:pStyle w:val="TableParagraph"/>
              <w:ind w:right="55"/>
              <w:jc w:val="right"/>
              <w:rPr>
                <w:sz w:val="20"/>
              </w:rPr>
            </w:pPr>
            <w:r>
              <w:rPr>
                <w:w w:val="95"/>
                <w:sz w:val="20"/>
              </w:rPr>
              <w:t>228,7</w:t>
            </w:r>
          </w:p>
        </w:tc>
        <w:tc>
          <w:tcPr>
            <w:tcW w:w="624" w:type="dxa"/>
          </w:tcPr>
          <w:p w:rsidR="00962CEE" w:rsidRDefault="00962CEE">
            <w:pPr>
              <w:pStyle w:val="TableParagraph"/>
              <w:rPr>
                <w:b/>
                <w:sz w:val="27"/>
              </w:rPr>
            </w:pPr>
          </w:p>
          <w:p w:rsidR="00962CEE" w:rsidRDefault="00DA727F">
            <w:pPr>
              <w:pStyle w:val="TableParagraph"/>
              <w:ind w:left="104"/>
              <w:rPr>
                <w:sz w:val="20"/>
              </w:rPr>
            </w:pPr>
            <w:r>
              <w:rPr>
                <w:sz w:val="20"/>
              </w:rPr>
              <w:t>229,4</w:t>
            </w:r>
          </w:p>
        </w:tc>
        <w:tc>
          <w:tcPr>
            <w:tcW w:w="624" w:type="dxa"/>
          </w:tcPr>
          <w:p w:rsidR="00962CEE" w:rsidRDefault="00962CEE">
            <w:pPr>
              <w:pStyle w:val="TableParagraph"/>
              <w:rPr>
                <w:b/>
                <w:sz w:val="27"/>
              </w:rPr>
            </w:pPr>
          </w:p>
          <w:p w:rsidR="00962CEE" w:rsidRDefault="00DA727F">
            <w:pPr>
              <w:pStyle w:val="TableParagraph"/>
              <w:ind w:left="104"/>
              <w:rPr>
                <w:sz w:val="20"/>
              </w:rPr>
            </w:pPr>
            <w:r>
              <w:rPr>
                <w:sz w:val="20"/>
              </w:rPr>
              <w:t>230,0</w:t>
            </w:r>
          </w:p>
        </w:tc>
        <w:tc>
          <w:tcPr>
            <w:tcW w:w="624" w:type="dxa"/>
          </w:tcPr>
          <w:p w:rsidR="00962CEE" w:rsidRDefault="00962CEE">
            <w:pPr>
              <w:pStyle w:val="TableParagraph"/>
              <w:rPr>
                <w:b/>
                <w:sz w:val="27"/>
              </w:rPr>
            </w:pPr>
          </w:p>
          <w:p w:rsidR="00962CEE" w:rsidRDefault="00DA727F">
            <w:pPr>
              <w:pStyle w:val="TableParagraph"/>
              <w:ind w:left="105"/>
              <w:rPr>
                <w:sz w:val="20"/>
              </w:rPr>
            </w:pPr>
            <w:r>
              <w:rPr>
                <w:sz w:val="20"/>
              </w:rPr>
              <w:t>230,7</w:t>
            </w:r>
          </w:p>
        </w:tc>
        <w:tc>
          <w:tcPr>
            <w:tcW w:w="624" w:type="dxa"/>
          </w:tcPr>
          <w:p w:rsidR="00962CEE" w:rsidRDefault="00962CEE">
            <w:pPr>
              <w:pStyle w:val="TableParagraph"/>
              <w:rPr>
                <w:b/>
                <w:sz w:val="27"/>
              </w:rPr>
            </w:pPr>
          </w:p>
          <w:p w:rsidR="00962CEE" w:rsidRDefault="00DA727F">
            <w:pPr>
              <w:pStyle w:val="TableParagraph"/>
              <w:ind w:left="75" w:right="28"/>
              <w:jc w:val="center"/>
              <w:rPr>
                <w:sz w:val="20"/>
              </w:rPr>
            </w:pPr>
            <w:r>
              <w:rPr>
                <w:sz w:val="20"/>
              </w:rPr>
              <w:t>231,3</w:t>
            </w:r>
          </w:p>
        </w:tc>
        <w:tc>
          <w:tcPr>
            <w:tcW w:w="624" w:type="dxa"/>
          </w:tcPr>
          <w:p w:rsidR="00962CEE" w:rsidRDefault="00962CEE">
            <w:pPr>
              <w:pStyle w:val="TableParagraph"/>
              <w:rPr>
                <w:b/>
                <w:sz w:val="27"/>
              </w:rPr>
            </w:pPr>
          </w:p>
          <w:p w:rsidR="00962CEE" w:rsidRDefault="00DA727F">
            <w:pPr>
              <w:pStyle w:val="TableParagraph"/>
              <w:ind w:right="55"/>
              <w:jc w:val="right"/>
              <w:rPr>
                <w:sz w:val="20"/>
              </w:rPr>
            </w:pPr>
            <w:r>
              <w:rPr>
                <w:w w:val="95"/>
                <w:sz w:val="20"/>
              </w:rPr>
              <w:t>231,9</w:t>
            </w:r>
          </w:p>
        </w:tc>
        <w:tc>
          <w:tcPr>
            <w:tcW w:w="624" w:type="dxa"/>
          </w:tcPr>
          <w:p w:rsidR="00962CEE" w:rsidRDefault="00962CEE">
            <w:pPr>
              <w:pStyle w:val="TableParagraph"/>
              <w:rPr>
                <w:b/>
                <w:sz w:val="27"/>
              </w:rPr>
            </w:pPr>
          </w:p>
          <w:p w:rsidR="00962CEE" w:rsidRDefault="00DA727F">
            <w:pPr>
              <w:pStyle w:val="TableParagraph"/>
              <w:ind w:left="105"/>
              <w:rPr>
                <w:sz w:val="20"/>
              </w:rPr>
            </w:pPr>
            <w:r>
              <w:rPr>
                <w:sz w:val="20"/>
              </w:rPr>
              <w:t>232,6</w:t>
            </w:r>
          </w:p>
        </w:tc>
        <w:tc>
          <w:tcPr>
            <w:tcW w:w="624" w:type="dxa"/>
          </w:tcPr>
          <w:p w:rsidR="00962CEE" w:rsidRDefault="00962CEE">
            <w:pPr>
              <w:pStyle w:val="TableParagraph"/>
              <w:rPr>
                <w:b/>
                <w:sz w:val="27"/>
              </w:rPr>
            </w:pPr>
          </w:p>
          <w:p w:rsidR="00962CEE" w:rsidRDefault="00DA727F">
            <w:pPr>
              <w:pStyle w:val="TableParagraph"/>
              <w:ind w:left="105"/>
              <w:rPr>
                <w:sz w:val="20"/>
              </w:rPr>
            </w:pPr>
            <w:r>
              <w:rPr>
                <w:sz w:val="20"/>
              </w:rPr>
              <w:t>233,2</w:t>
            </w:r>
          </w:p>
        </w:tc>
        <w:tc>
          <w:tcPr>
            <w:tcW w:w="625" w:type="dxa"/>
          </w:tcPr>
          <w:p w:rsidR="00962CEE" w:rsidRDefault="00962CEE">
            <w:pPr>
              <w:pStyle w:val="TableParagraph"/>
              <w:rPr>
                <w:b/>
                <w:sz w:val="27"/>
              </w:rPr>
            </w:pPr>
          </w:p>
          <w:p w:rsidR="00962CEE" w:rsidRDefault="00DA727F">
            <w:pPr>
              <w:pStyle w:val="TableParagraph"/>
              <w:ind w:left="105"/>
              <w:rPr>
                <w:sz w:val="20"/>
              </w:rPr>
            </w:pPr>
            <w:r>
              <w:rPr>
                <w:sz w:val="20"/>
              </w:rPr>
              <w:t>233,9</w:t>
            </w:r>
          </w:p>
        </w:tc>
        <w:tc>
          <w:tcPr>
            <w:tcW w:w="624" w:type="dxa"/>
          </w:tcPr>
          <w:p w:rsidR="00962CEE" w:rsidRDefault="00962CEE">
            <w:pPr>
              <w:pStyle w:val="TableParagraph"/>
              <w:rPr>
                <w:b/>
                <w:sz w:val="27"/>
              </w:rPr>
            </w:pPr>
          </w:p>
          <w:p w:rsidR="00962CEE" w:rsidRDefault="00DA727F">
            <w:pPr>
              <w:pStyle w:val="TableParagraph"/>
              <w:ind w:left="104"/>
              <w:rPr>
                <w:sz w:val="20"/>
              </w:rPr>
            </w:pPr>
            <w:r>
              <w:rPr>
                <w:sz w:val="20"/>
              </w:rPr>
              <w:t>234,5</w:t>
            </w:r>
          </w:p>
        </w:tc>
        <w:tc>
          <w:tcPr>
            <w:tcW w:w="624" w:type="dxa"/>
          </w:tcPr>
          <w:p w:rsidR="00962CEE" w:rsidRDefault="00962CEE">
            <w:pPr>
              <w:pStyle w:val="TableParagraph"/>
              <w:rPr>
                <w:b/>
                <w:sz w:val="27"/>
              </w:rPr>
            </w:pPr>
          </w:p>
          <w:p w:rsidR="00962CEE" w:rsidRDefault="00DA727F">
            <w:pPr>
              <w:pStyle w:val="TableParagraph"/>
              <w:ind w:right="55"/>
              <w:jc w:val="right"/>
              <w:rPr>
                <w:sz w:val="20"/>
              </w:rPr>
            </w:pPr>
            <w:r>
              <w:rPr>
                <w:w w:val="95"/>
                <w:sz w:val="20"/>
              </w:rPr>
              <w:t>235,2</w:t>
            </w:r>
          </w:p>
        </w:tc>
        <w:tc>
          <w:tcPr>
            <w:tcW w:w="624" w:type="dxa"/>
          </w:tcPr>
          <w:p w:rsidR="00962CEE" w:rsidRDefault="00962CEE">
            <w:pPr>
              <w:pStyle w:val="TableParagraph"/>
              <w:rPr>
                <w:b/>
                <w:sz w:val="27"/>
              </w:rPr>
            </w:pPr>
          </w:p>
          <w:p w:rsidR="00962CEE" w:rsidRDefault="00DA727F">
            <w:pPr>
              <w:pStyle w:val="TableParagraph"/>
              <w:ind w:left="75" w:right="29"/>
              <w:jc w:val="center"/>
              <w:rPr>
                <w:sz w:val="20"/>
              </w:rPr>
            </w:pPr>
            <w:r>
              <w:rPr>
                <w:sz w:val="20"/>
              </w:rPr>
              <w:t>235,8</w:t>
            </w:r>
          </w:p>
        </w:tc>
        <w:tc>
          <w:tcPr>
            <w:tcW w:w="643" w:type="dxa"/>
          </w:tcPr>
          <w:p w:rsidR="00962CEE" w:rsidRDefault="00962CEE">
            <w:pPr>
              <w:pStyle w:val="TableParagraph"/>
              <w:rPr>
                <w:b/>
                <w:sz w:val="27"/>
              </w:rPr>
            </w:pPr>
          </w:p>
          <w:p w:rsidR="00962CEE" w:rsidRDefault="00DA727F">
            <w:pPr>
              <w:pStyle w:val="TableParagraph"/>
              <w:ind w:left="42"/>
              <w:jc w:val="center"/>
              <w:rPr>
                <w:sz w:val="20"/>
              </w:rPr>
            </w:pPr>
            <w:r>
              <w:rPr>
                <w:sz w:val="20"/>
              </w:rPr>
              <w:t>236,4</w:t>
            </w:r>
          </w:p>
        </w:tc>
      </w:tr>
      <w:tr w:rsidR="00962CEE">
        <w:trPr>
          <w:trHeight w:val="299"/>
        </w:trPr>
        <w:tc>
          <w:tcPr>
            <w:tcW w:w="3260" w:type="dxa"/>
          </w:tcPr>
          <w:p w:rsidR="00962CEE" w:rsidRDefault="00DA727F">
            <w:pPr>
              <w:pStyle w:val="TableParagraph"/>
              <w:spacing w:before="11"/>
              <w:ind w:left="85" w:right="83"/>
              <w:jc w:val="center"/>
              <w:rPr>
                <w:sz w:val="20"/>
              </w:rPr>
            </w:pPr>
            <w:r>
              <w:rPr>
                <w:sz w:val="20"/>
              </w:rPr>
              <w:t>Максимальная производительность</w:t>
            </w:r>
          </w:p>
        </w:tc>
        <w:tc>
          <w:tcPr>
            <w:tcW w:w="898" w:type="dxa"/>
          </w:tcPr>
          <w:p w:rsidR="00962CEE" w:rsidRDefault="00DA727F">
            <w:pPr>
              <w:pStyle w:val="TableParagraph"/>
              <w:spacing w:before="11"/>
              <w:ind w:left="7"/>
              <w:jc w:val="center"/>
              <w:rPr>
                <w:sz w:val="20"/>
              </w:rPr>
            </w:pPr>
            <w:r>
              <w:rPr>
                <w:sz w:val="20"/>
              </w:rPr>
              <w:t>м3/час</w:t>
            </w:r>
          </w:p>
        </w:tc>
        <w:tc>
          <w:tcPr>
            <w:tcW w:w="627" w:type="dxa"/>
          </w:tcPr>
          <w:p w:rsidR="00962CEE" w:rsidRDefault="00DA727F">
            <w:pPr>
              <w:pStyle w:val="TableParagraph"/>
              <w:spacing w:before="11"/>
              <w:ind w:left="102"/>
              <w:rPr>
                <w:sz w:val="20"/>
              </w:rPr>
            </w:pPr>
            <w:r>
              <w:rPr>
                <w:sz w:val="20"/>
              </w:rPr>
              <w:t>700,0</w:t>
            </w:r>
          </w:p>
        </w:tc>
        <w:tc>
          <w:tcPr>
            <w:tcW w:w="624" w:type="dxa"/>
          </w:tcPr>
          <w:p w:rsidR="00962CEE" w:rsidRDefault="00DA727F">
            <w:pPr>
              <w:pStyle w:val="TableParagraph"/>
              <w:spacing w:before="11"/>
              <w:ind w:left="102"/>
              <w:rPr>
                <w:sz w:val="20"/>
              </w:rPr>
            </w:pPr>
            <w:r>
              <w:rPr>
                <w:sz w:val="20"/>
              </w:rPr>
              <w:t>700,0</w:t>
            </w:r>
          </w:p>
        </w:tc>
        <w:tc>
          <w:tcPr>
            <w:tcW w:w="624" w:type="dxa"/>
          </w:tcPr>
          <w:p w:rsidR="00962CEE" w:rsidRDefault="00DA727F">
            <w:pPr>
              <w:pStyle w:val="TableParagraph"/>
              <w:spacing w:before="11"/>
              <w:ind w:left="104"/>
              <w:rPr>
                <w:sz w:val="20"/>
              </w:rPr>
            </w:pPr>
            <w:r>
              <w:rPr>
                <w:sz w:val="20"/>
              </w:rPr>
              <w:t>700,0</w:t>
            </w:r>
          </w:p>
        </w:tc>
        <w:tc>
          <w:tcPr>
            <w:tcW w:w="624" w:type="dxa"/>
          </w:tcPr>
          <w:p w:rsidR="00962CEE" w:rsidRDefault="00DA727F">
            <w:pPr>
              <w:pStyle w:val="TableParagraph"/>
              <w:spacing w:before="11"/>
              <w:ind w:left="75" w:right="29"/>
              <w:jc w:val="center"/>
              <w:rPr>
                <w:sz w:val="20"/>
              </w:rPr>
            </w:pPr>
            <w:r>
              <w:rPr>
                <w:sz w:val="20"/>
              </w:rPr>
              <w:t>700,0</w:t>
            </w:r>
          </w:p>
        </w:tc>
        <w:tc>
          <w:tcPr>
            <w:tcW w:w="624" w:type="dxa"/>
          </w:tcPr>
          <w:p w:rsidR="00962CEE" w:rsidRDefault="00DA727F">
            <w:pPr>
              <w:pStyle w:val="TableParagraph"/>
              <w:spacing w:before="11"/>
              <w:ind w:right="55"/>
              <w:jc w:val="right"/>
              <w:rPr>
                <w:sz w:val="20"/>
              </w:rPr>
            </w:pPr>
            <w:r>
              <w:rPr>
                <w:w w:val="95"/>
                <w:sz w:val="20"/>
              </w:rPr>
              <w:t>700,0</w:t>
            </w:r>
          </w:p>
        </w:tc>
        <w:tc>
          <w:tcPr>
            <w:tcW w:w="624" w:type="dxa"/>
          </w:tcPr>
          <w:p w:rsidR="00962CEE" w:rsidRDefault="00DA727F">
            <w:pPr>
              <w:pStyle w:val="TableParagraph"/>
              <w:spacing w:before="11"/>
              <w:ind w:left="104"/>
              <w:rPr>
                <w:sz w:val="20"/>
              </w:rPr>
            </w:pPr>
            <w:r>
              <w:rPr>
                <w:sz w:val="20"/>
              </w:rPr>
              <w:t>700,0</w:t>
            </w:r>
          </w:p>
        </w:tc>
        <w:tc>
          <w:tcPr>
            <w:tcW w:w="624" w:type="dxa"/>
          </w:tcPr>
          <w:p w:rsidR="00962CEE" w:rsidRDefault="00DA727F">
            <w:pPr>
              <w:pStyle w:val="TableParagraph"/>
              <w:spacing w:before="11"/>
              <w:ind w:left="104"/>
              <w:rPr>
                <w:sz w:val="20"/>
              </w:rPr>
            </w:pPr>
            <w:r>
              <w:rPr>
                <w:sz w:val="20"/>
              </w:rPr>
              <w:t>700,0</w:t>
            </w:r>
          </w:p>
        </w:tc>
        <w:tc>
          <w:tcPr>
            <w:tcW w:w="624" w:type="dxa"/>
          </w:tcPr>
          <w:p w:rsidR="00962CEE" w:rsidRDefault="00DA727F">
            <w:pPr>
              <w:pStyle w:val="TableParagraph"/>
              <w:spacing w:before="11"/>
              <w:ind w:left="105"/>
              <w:rPr>
                <w:sz w:val="20"/>
              </w:rPr>
            </w:pPr>
            <w:r>
              <w:rPr>
                <w:sz w:val="20"/>
              </w:rPr>
              <w:t>700,0</w:t>
            </w:r>
          </w:p>
        </w:tc>
        <w:tc>
          <w:tcPr>
            <w:tcW w:w="624" w:type="dxa"/>
          </w:tcPr>
          <w:p w:rsidR="00962CEE" w:rsidRDefault="00DA727F">
            <w:pPr>
              <w:pStyle w:val="TableParagraph"/>
              <w:spacing w:before="11"/>
              <w:ind w:left="75" w:right="28"/>
              <w:jc w:val="center"/>
              <w:rPr>
                <w:sz w:val="20"/>
              </w:rPr>
            </w:pPr>
            <w:r>
              <w:rPr>
                <w:sz w:val="20"/>
              </w:rPr>
              <w:t>700,0</w:t>
            </w:r>
          </w:p>
        </w:tc>
        <w:tc>
          <w:tcPr>
            <w:tcW w:w="624" w:type="dxa"/>
          </w:tcPr>
          <w:p w:rsidR="00962CEE" w:rsidRDefault="00DA727F">
            <w:pPr>
              <w:pStyle w:val="TableParagraph"/>
              <w:spacing w:before="11"/>
              <w:ind w:right="55"/>
              <w:jc w:val="right"/>
              <w:rPr>
                <w:sz w:val="20"/>
              </w:rPr>
            </w:pPr>
            <w:r>
              <w:rPr>
                <w:w w:val="95"/>
                <w:sz w:val="20"/>
              </w:rPr>
              <w:t>700,0</w:t>
            </w:r>
          </w:p>
        </w:tc>
        <w:tc>
          <w:tcPr>
            <w:tcW w:w="624" w:type="dxa"/>
          </w:tcPr>
          <w:p w:rsidR="00962CEE" w:rsidRDefault="00DA727F">
            <w:pPr>
              <w:pStyle w:val="TableParagraph"/>
              <w:spacing w:before="11"/>
              <w:ind w:left="105"/>
              <w:rPr>
                <w:sz w:val="20"/>
              </w:rPr>
            </w:pPr>
            <w:r>
              <w:rPr>
                <w:sz w:val="20"/>
              </w:rPr>
              <w:t>700,0</w:t>
            </w:r>
          </w:p>
        </w:tc>
        <w:tc>
          <w:tcPr>
            <w:tcW w:w="624" w:type="dxa"/>
          </w:tcPr>
          <w:p w:rsidR="00962CEE" w:rsidRDefault="00DA727F">
            <w:pPr>
              <w:pStyle w:val="TableParagraph"/>
              <w:spacing w:before="11"/>
              <w:ind w:left="105"/>
              <w:rPr>
                <w:sz w:val="20"/>
              </w:rPr>
            </w:pPr>
            <w:r>
              <w:rPr>
                <w:sz w:val="20"/>
              </w:rPr>
              <w:t>700,0</w:t>
            </w:r>
          </w:p>
        </w:tc>
        <w:tc>
          <w:tcPr>
            <w:tcW w:w="625" w:type="dxa"/>
          </w:tcPr>
          <w:p w:rsidR="00962CEE" w:rsidRDefault="00DA727F">
            <w:pPr>
              <w:pStyle w:val="TableParagraph"/>
              <w:spacing w:before="11"/>
              <w:ind w:left="105"/>
              <w:rPr>
                <w:sz w:val="20"/>
              </w:rPr>
            </w:pPr>
            <w:r>
              <w:rPr>
                <w:sz w:val="20"/>
              </w:rPr>
              <w:t>700,0</w:t>
            </w:r>
          </w:p>
        </w:tc>
        <w:tc>
          <w:tcPr>
            <w:tcW w:w="624" w:type="dxa"/>
          </w:tcPr>
          <w:p w:rsidR="00962CEE" w:rsidRDefault="00DA727F">
            <w:pPr>
              <w:pStyle w:val="TableParagraph"/>
              <w:spacing w:before="11"/>
              <w:ind w:left="104"/>
              <w:rPr>
                <w:sz w:val="20"/>
              </w:rPr>
            </w:pPr>
            <w:r>
              <w:rPr>
                <w:sz w:val="20"/>
              </w:rPr>
              <w:t>700,0</w:t>
            </w:r>
          </w:p>
        </w:tc>
        <w:tc>
          <w:tcPr>
            <w:tcW w:w="624" w:type="dxa"/>
          </w:tcPr>
          <w:p w:rsidR="00962CEE" w:rsidRDefault="00DA727F">
            <w:pPr>
              <w:pStyle w:val="TableParagraph"/>
              <w:spacing w:before="11"/>
              <w:ind w:right="55"/>
              <w:jc w:val="right"/>
              <w:rPr>
                <w:sz w:val="20"/>
              </w:rPr>
            </w:pPr>
            <w:r>
              <w:rPr>
                <w:w w:val="95"/>
                <w:sz w:val="20"/>
              </w:rPr>
              <w:t>700,0</w:t>
            </w:r>
          </w:p>
        </w:tc>
        <w:tc>
          <w:tcPr>
            <w:tcW w:w="624" w:type="dxa"/>
          </w:tcPr>
          <w:p w:rsidR="00962CEE" w:rsidRDefault="00DA727F">
            <w:pPr>
              <w:pStyle w:val="TableParagraph"/>
              <w:spacing w:before="11"/>
              <w:ind w:left="75" w:right="29"/>
              <w:jc w:val="center"/>
              <w:rPr>
                <w:sz w:val="20"/>
              </w:rPr>
            </w:pPr>
            <w:r>
              <w:rPr>
                <w:sz w:val="20"/>
              </w:rPr>
              <w:t>700,0</w:t>
            </w:r>
          </w:p>
        </w:tc>
        <w:tc>
          <w:tcPr>
            <w:tcW w:w="643" w:type="dxa"/>
          </w:tcPr>
          <w:p w:rsidR="00962CEE" w:rsidRDefault="00DA727F">
            <w:pPr>
              <w:pStyle w:val="TableParagraph"/>
              <w:spacing w:before="11"/>
              <w:ind w:left="42"/>
              <w:jc w:val="center"/>
              <w:rPr>
                <w:sz w:val="20"/>
              </w:rPr>
            </w:pPr>
            <w:r>
              <w:rPr>
                <w:sz w:val="20"/>
              </w:rPr>
              <w:t>700,0</w:t>
            </w:r>
          </w:p>
        </w:tc>
      </w:tr>
      <w:tr w:rsidR="00962CEE">
        <w:trPr>
          <w:trHeight w:val="599"/>
        </w:trPr>
        <w:tc>
          <w:tcPr>
            <w:tcW w:w="3260" w:type="dxa"/>
          </w:tcPr>
          <w:p w:rsidR="00962CEE" w:rsidRDefault="00DA727F">
            <w:pPr>
              <w:pStyle w:val="TableParagraph"/>
              <w:spacing w:before="47"/>
              <w:ind w:left="323" w:right="300" w:firstLine="448"/>
              <w:rPr>
                <w:sz w:val="20"/>
              </w:rPr>
            </w:pPr>
            <w:r>
              <w:rPr>
                <w:sz w:val="20"/>
              </w:rPr>
              <w:t>Резерв/дефицит("-") производственных мощностей</w:t>
            </w:r>
          </w:p>
        </w:tc>
        <w:tc>
          <w:tcPr>
            <w:tcW w:w="898" w:type="dxa"/>
          </w:tcPr>
          <w:p w:rsidR="00962CEE" w:rsidRDefault="00DA727F">
            <w:pPr>
              <w:pStyle w:val="TableParagraph"/>
              <w:spacing w:before="160"/>
              <w:ind w:left="7"/>
              <w:jc w:val="center"/>
              <w:rPr>
                <w:sz w:val="20"/>
              </w:rPr>
            </w:pPr>
            <w:r>
              <w:rPr>
                <w:sz w:val="20"/>
              </w:rPr>
              <w:t>м3/час</w:t>
            </w:r>
          </w:p>
        </w:tc>
        <w:tc>
          <w:tcPr>
            <w:tcW w:w="627" w:type="dxa"/>
          </w:tcPr>
          <w:p w:rsidR="00962CEE" w:rsidRDefault="00DA727F">
            <w:pPr>
              <w:pStyle w:val="TableParagraph"/>
              <w:spacing w:before="160"/>
              <w:ind w:left="102"/>
              <w:rPr>
                <w:sz w:val="20"/>
              </w:rPr>
            </w:pPr>
            <w:r>
              <w:rPr>
                <w:sz w:val="20"/>
              </w:rPr>
              <w:t>475,4</w:t>
            </w:r>
          </w:p>
        </w:tc>
        <w:tc>
          <w:tcPr>
            <w:tcW w:w="624" w:type="dxa"/>
          </w:tcPr>
          <w:p w:rsidR="00962CEE" w:rsidRDefault="00DA727F">
            <w:pPr>
              <w:pStyle w:val="TableParagraph"/>
              <w:spacing w:before="160"/>
              <w:ind w:left="102"/>
              <w:rPr>
                <w:sz w:val="20"/>
              </w:rPr>
            </w:pPr>
            <w:r>
              <w:rPr>
                <w:sz w:val="20"/>
              </w:rPr>
              <w:t>473,2</w:t>
            </w:r>
          </w:p>
        </w:tc>
        <w:tc>
          <w:tcPr>
            <w:tcW w:w="624" w:type="dxa"/>
          </w:tcPr>
          <w:p w:rsidR="00962CEE" w:rsidRDefault="00DA727F">
            <w:pPr>
              <w:pStyle w:val="TableParagraph"/>
              <w:spacing w:before="160"/>
              <w:ind w:left="104"/>
              <w:rPr>
                <w:sz w:val="20"/>
              </w:rPr>
            </w:pPr>
            <w:r>
              <w:rPr>
                <w:sz w:val="20"/>
              </w:rPr>
              <w:t>472,5</w:t>
            </w:r>
          </w:p>
        </w:tc>
        <w:tc>
          <w:tcPr>
            <w:tcW w:w="624" w:type="dxa"/>
          </w:tcPr>
          <w:p w:rsidR="00962CEE" w:rsidRDefault="00DA727F">
            <w:pPr>
              <w:pStyle w:val="TableParagraph"/>
              <w:spacing w:before="160"/>
              <w:ind w:left="75" w:right="29"/>
              <w:jc w:val="center"/>
              <w:rPr>
                <w:sz w:val="20"/>
              </w:rPr>
            </w:pPr>
            <w:r>
              <w:rPr>
                <w:sz w:val="20"/>
              </w:rPr>
              <w:t>471,9</w:t>
            </w:r>
          </w:p>
        </w:tc>
        <w:tc>
          <w:tcPr>
            <w:tcW w:w="624" w:type="dxa"/>
          </w:tcPr>
          <w:p w:rsidR="00962CEE" w:rsidRDefault="00DA727F">
            <w:pPr>
              <w:pStyle w:val="TableParagraph"/>
              <w:spacing w:before="160"/>
              <w:ind w:right="55"/>
              <w:jc w:val="right"/>
              <w:rPr>
                <w:sz w:val="20"/>
              </w:rPr>
            </w:pPr>
            <w:r>
              <w:rPr>
                <w:w w:val="95"/>
                <w:sz w:val="20"/>
              </w:rPr>
              <w:t>471,3</w:t>
            </w:r>
          </w:p>
        </w:tc>
        <w:tc>
          <w:tcPr>
            <w:tcW w:w="624" w:type="dxa"/>
          </w:tcPr>
          <w:p w:rsidR="00962CEE" w:rsidRDefault="00DA727F">
            <w:pPr>
              <w:pStyle w:val="TableParagraph"/>
              <w:spacing w:before="160"/>
              <w:ind w:left="104"/>
              <w:rPr>
                <w:sz w:val="20"/>
              </w:rPr>
            </w:pPr>
            <w:r>
              <w:rPr>
                <w:sz w:val="20"/>
              </w:rPr>
              <w:t>470,6</w:t>
            </w:r>
          </w:p>
        </w:tc>
        <w:tc>
          <w:tcPr>
            <w:tcW w:w="624" w:type="dxa"/>
          </w:tcPr>
          <w:p w:rsidR="00962CEE" w:rsidRDefault="00DA727F">
            <w:pPr>
              <w:pStyle w:val="TableParagraph"/>
              <w:spacing w:before="160"/>
              <w:ind w:left="104"/>
              <w:rPr>
                <w:sz w:val="20"/>
              </w:rPr>
            </w:pPr>
            <w:r>
              <w:rPr>
                <w:sz w:val="20"/>
              </w:rPr>
              <w:t>470,0</w:t>
            </w:r>
          </w:p>
        </w:tc>
        <w:tc>
          <w:tcPr>
            <w:tcW w:w="624" w:type="dxa"/>
          </w:tcPr>
          <w:p w:rsidR="00962CEE" w:rsidRDefault="00DA727F">
            <w:pPr>
              <w:pStyle w:val="TableParagraph"/>
              <w:spacing w:before="160"/>
              <w:ind w:left="105"/>
              <w:rPr>
                <w:sz w:val="20"/>
              </w:rPr>
            </w:pPr>
            <w:r>
              <w:rPr>
                <w:sz w:val="20"/>
              </w:rPr>
              <w:t>469,3</w:t>
            </w:r>
          </w:p>
        </w:tc>
        <w:tc>
          <w:tcPr>
            <w:tcW w:w="624" w:type="dxa"/>
          </w:tcPr>
          <w:p w:rsidR="00962CEE" w:rsidRDefault="00DA727F">
            <w:pPr>
              <w:pStyle w:val="TableParagraph"/>
              <w:spacing w:before="160"/>
              <w:ind w:left="75" w:right="28"/>
              <w:jc w:val="center"/>
              <w:rPr>
                <w:sz w:val="20"/>
              </w:rPr>
            </w:pPr>
            <w:r>
              <w:rPr>
                <w:sz w:val="20"/>
              </w:rPr>
              <w:t>468,7</w:t>
            </w:r>
          </w:p>
        </w:tc>
        <w:tc>
          <w:tcPr>
            <w:tcW w:w="624" w:type="dxa"/>
          </w:tcPr>
          <w:p w:rsidR="00962CEE" w:rsidRDefault="00DA727F">
            <w:pPr>
              <w:pStyle w:val="TableParagraph"/>
              <w:spacing w:before="160"/>
              <w:ind w:right="55"/>
              <w:jc w:val="right"/>
              <w:rPr>
                <w:sz w:val="20"/>
              </w:rPr>
            </w:pPr>
            <w:r>
              <w:rPr>
                <w:w w:val="95"/>
                <w:sz w:val="20"/>
              </w:rPr>
              <w:t>468,1</w:t>
            </w:r>
          </w:p>
        </w:tc>
        <w:tc>
          <w:tcPr>
            <w:tcW w:w="624" w:type="dxa"/>
          </w:tcPr>
          <w:p w:rsidR="00962CEE" w:rsidRDefault="00DA727F">
            <w:pPr>
              <w:pStyle w:val="TableParagraph"/>
              <w:spacing w:before="160"/>
              <w:ind w:left="105"/>
              <w:rPr>
                <w:sz w:val="20"/>
              </w:rPr>
            </w:pPr>
            <w:r>
              <w:rPr>
                <w:sz w:val="20"/>
              </w:rPr>
              <w:t>467,4</w:t>
            </w:r>
          </w:p>
        </w:tc>
        <w:tc>
          <w:tcPr>
            <w:tcW w:w="624" w:type="dxa"/>
          </w:tcPr>
          <w:p w:rsidR="00962CEE" w:rsidRDefault="00DA727F">
            <w:pPr>
              <w:pStyle w:val="TableParagraph"/>
              <w:spacing w:before="160"/>
              <w:ind w:left="105"/>
              <w:rPr>
                <w:sz w:val="20"/>
              </w:rPr>
            </w:pPr>
            <w:r>
              <w:rPr>
                <w:sz w:val="20"/>
              </w:rPr>
              <w:t>466,8</w:t>
            </w:r>
          </w:p>
        </w:tc>
        <w:tc>
          <w:tcPr>
            <w:tcW w:w="625" w:type="dxa"/>
          </w:tcPr>
          <w:p w:rsidR="00962CEE" w:rsidRDefault="00DA727F">
            <w:pPr>
              <w:pStyle w:val="TableParagraph"/>
              <w:spacing w:before="160"/>
              <w:ind w:left="105"/>
              <w:rPr>
                <w:sz w:val="20"/>
              </w:rPr>
            </w:pPr>
            <w:r>
              <w:rPr>
                <w:sz w:val="20"/>
              </w:rPr>
              <w:t>466,1</w:t>
            </w:r>
          </w:p>
        </w:tc>
        <w:tc>
          <w:tcPr>
            <w:tcW w:w="624" w:type="dxa"/>
          </w:tcPr>
          <w:p w:rsidR="00962CEE" w:rsidRDefault="00DA727F">
            <w:pPr>
              <w:pStyle w:val="TableParagraph"/>
              <w:spacing w:before="160"/>
              <w:ind w:left="104"/>
              <w:rPr>
                <w:sz w:val="20"/>
              </w:rPr>
            </w:pPr>
            <w:r>
              <w:rPr>
                <w:sz w:val="20"/>
              </w:rPr>
              <w:t>465,5</w:t>
            </w:r>
          </w:p>
        </w:tc>
        <w:tc>
          <w:tcPr>
            <w:tcW w:w="624" w:type="dxa"/>
          </w:tcPr>
          <w:p w:rsidR="00962CEE" w:rsidRDefault="00DA727F">
            <w:pPr>
              <w:pStyle w:val="TableParagraph"/>
              <w:spacing w:before="160"/>
              <w:ind w:right="55"/>
              <w:jc w:val="right"/>
              <w:rPr>
                <w:sz w:val="20"/>
              </w:rPr>
            </w:pPr>
            <w:r>
              <w:rPr>
                <w:w w:val="95"/>
                <w:sz w:val="20"/>
              </w:rPr>
              <w:t>464,8</w:t>
            </w:r>
          </w:p>
        </w:tc>
        <w:tc>
          <w:tcPr>
            <w:tcW w:w="624" w:type="dxa"/>
          </w:tcPr>
          <w:p w:rsidR="00962CEE" w:rsidRDefault="00DA727F">
            <w:pPr>
              <w:pStyle w:val="TableParagraph"/>
              <w:spacing w:before="160"/>
              <w:ind w:left="75" w:right="29"/>
              <w:jc w:val="center"/>
              <w:rPr>
                <w:sz w:val="20"/>
              </w:rPr>
            </w:pPr>
            <w:r>
              <w:rPr>
                <w:sz w:val="20"/>
              </w:rPr>
              <w:t>464,2</w:t>
            </w:r>
          </w:p>
        </w:tc>
        <w:tc>
          <w:tcPr>
            <w:tcW w:w="643" w:type="dxa"/>
          </w:tcPr>
          <w:p w:rsidR="00962CEE" w:rsidRDefault="00DA727F">
            <w:pPr>
              <w:pStyle w:val="TableParagraph"/>
              <w:spacing w:before="160"/>
              <w:ind w:left="42"/>
              <w:jc w:val="center"/>
              <w:rPr>
                <w:sz w:val="20"/>
              </w:rPr>
            </w:pPr>
            <w:r>
              <w:rPr>
                <w:sz w:val="20"/>
              </w:rPr>
              <w:t>463,6</w:t>
            </w:r>
          </w:p>
        </w:tc>
      </w:tr>
      <w:tr w:rsidR="00962CEE">
        <w:trPr>
          <w:trHeight w:val="301"/>
        </w:trPr>
        <w:tc>
          <w:tcPr>
            <w:tcW w:w="14789" w:type="dxa"/>
            <w:gridSpan w:val="19"/>
          </w:tcPr>
          <w:p w:rsidR="00962CEE" w:rsidRDefault="00DA727F">
            <w:pPr>
              <w:pStyle w:val="TableParagraph"/>
              <w:spacing w:before="11"/>
              <w:ind w:left="6193" w:right="6187"/>
              <w:jc w:val="center"/>
              <w:rPr>
                <w:sz w:val="20"/>
              </w:rPr>
            </w:pPr>
            <w:r>
              <w:rPr>
                <w:sz w:val="20"/>
              </w:rPr>
              <w:t>пгт. Лесогорский</w:t>
            </w:r>
          </w:p>
        </w:tc>
      </w:tr>
      <w:tr w:rsidR="00962CEE">
        <w:trPr>
          <w:trHeight w:val="299"/>
        </w:trPr>
        <w:tc>
          <w:tcPr>
            <w:tcW w:w="3260" w:type="dxa"/>
          </w:tcPr>
          <w:p w:rsidR="00962CEE" w:rsidRDefault="00DA727F">
            <w:pPr>
              <w:pStyle w:val="TableParagraph"/>
              <w:spacing w:before="8"/>
              <w:ind w:left="85" w:right="80"/>
              <w:jc w:val="center"/>
              <w:rPr>
                <w:sz w:val="20"/>
              </w:rPr>
            </w:pPr>
            <w:r>
              <w:rPr>
                <w:sz w:val="20"/>
              </w:rPr>
              <w:t>Фактическая нагрузка в сутки</w:t>
            </w:r>
          </w:p>
        </w:tc>
        <w:tc>
          <w:tcPr>
            <w:tcW w:w="898" w:type="dxa"/>
          </w:tcPr>
          <w:p w:rsidR="00962CEE" w:rsidRDefault="00DA727F">
            <w:pPr>
              <w:pStyle w:val="TableParagraph"/>
              <w:spacing w:before="8"/>
              <w:ind w:left="7"/>
              <w:jc w:val="center"/>
              <w:rPr>
                <w:sz w:val="20"/>
              </w:rPr>
            </w:pPr>
            <w:r>
              <w:rPr>
                <w:sz w:val="20"/>
              </w:rPr>
              <w:t>м3/час</w:t>
            </w:r>
          </w:p>
        </w:tc>
        <w:tc>
          <w:tcPr>
            <w:tcW w:w="627" w:type="dxa"/>
          </w:tcPr>
          <w:p w:rsidR="00962CEE" w:rsidRDefault="00DA727F">
            <w:pPr>
              <w:pStyle w:val="TableParagraph"/>
              <w:spacing w:before="8"/>
              <w:ind w:left="126"/>
              <w:rPr>
                <w:sz w:val="20"/>
              </w:rPr>
            </w:pPr>
            <w:r>
              <w:rPr>
                <w:sz w:val="20"/>
              </w:rPr>
              <w:t>12,1</w:t>
            </w:r>
          </w:p>
        </w:tc>
        <w:tc>
          <w:tcPr>
            <w:tcW w:w="624" w:type="dxa"/>
          </w:tcPr>
          <w:p w:rsidR="00962CEE" w:rsidRDefault="00DA727F">
            <w:pPr>
              <w:pStyle w:val="TableParagraph"/>
              <w:spacing w:before="8"/>
              <w:ind w:left="126"/>
              <w:rPr>
                <w:sz w:val="20"/>
              </w:rPr>
            </w:pPr>
            <w:r>
              <w:rPr>
                <w:sz w:val="20"/>
              </w:rPr>
              <w:t>12,7</w:t>
            </w:r>
          </w:p>
        </w:tc>
        <w:tc>
          <w:tcPr>
            <w:tcW w:w="624" w:type="dxa"/>
          </w:tcPr>
          <w:p w:rsidR="00962CEE" w:rsidRDefault="00DA727F">
            <w:pPr>
              <w:pStyle w:val="TableParagraph"/>
              <w:spacing w:before="8"/>
              <w:ind w:left="128"/>
              <w:rPr>
                <w:sz w:val="20"/>
              </w:rPr>
            </w:pPr>
            <w:r>
              <w:rPr>
                <w:sz w:val="20"/>
              </w:rPr>
              <w:t>13,1</w:t>
            </w:r>
          </w:p>
        </w:tc>
        <w:tc>
          <w:tcPr>
            <w:tcW w:w="624" w:type="dxa"/>
          </w:tcPr>
          <w:p w:rsidR="00962CEE" w:rsidRDefault="00DA727F">
            <w:pPr>
              <w:pStyle w:val="TableParagraph"/>
              <w:spacing w:before="8"/>
              <w:ind w:left="35" w:right="38"/>
              <w:jc w:val="center"/>
              <w:rPr>
                <w:sz w:val="20"/>
              </w:rPr>
            </w:pPr>
            <w:r>
              <w:rPr>
                <w:sz w:val="20"/>
              </w:rPr>
              <w:t>13,4</w:t>
            </w:r>
          </w:p>
        </w:tc>
        <w:tc>
          <w:tcPr>
            <w:tcW w:w="624" w:type="dxa"/>
          </w:tcPr>
          <w:p w:rsidR="00962CEE" w:rsidRDefault="00DA727F">
            <w:pPr>
              <w:pStyle w:val="TableParagraph"/>
              <w:spacing w:before="8"/>
              <w:ind w:right="132"/>
              <w:jc w:val="right"/>
              <w:rPr>
                <w:sz w:val="20"/>
              </w:rPr>
            </w:pPr>
            <w:r>
              <w:rPr>
                <w:w w:val="95"/>
                <w:sz w:val="20"/>
              </w:rPr>
              <w:t>13,7</w:t>
            </w:r>
          </w:p>
        </w:tc>
        <w:tc>
          <w:tcPr>
            <w:tcW w:w="624" w:type="dxa"/>
          </w:tcPr>
          <w:p w:rsidR="00962CEE" w:rsidRDefault="00DA727F">
            <w:pPr>
              <w:pStyle w:val="TableParagraph"/>
              <w:spacing w:before="8"/>
              <w:ind w:left="128"/>
              <w:rPr>
                <w:sz w:val="20"/>
              </w:rPr>
            </w:pPr>
            <w:r>
              <w:rPr>
                <w:sz w:val="20"/>
              </w:rPr>
              <w:t>14,1</w:t>
            </w:r>
          </w:p>
        </w:tc>
        <w:tc>
          <w:tcPr>
            <w:tcW w:w="624" w:type="dxa"/>
          </w:tcPr>
          <w:p w:rsidR="00962CEE" w:rsidRDefault="00DA727F">
            <w:pPr>
              <w:pStyle w:val="TableParagraph"/>
              <w:spacing w:before="8"/>
              <w:ind w:left="128"/>
              <w:rPr>
                <w:sz w:val="20"/>
              </w:rPr>
            </w:pPr>
            <w:r>
              <w:rPr>
                <w:sz w:val="20"/>
              </w:rPr>
              <w:t>14,4</w:t>
            </w:r>
          </w:p>
        </w:tc>
        <w:tc>
          <w:tcPr>
            <w:tcW w:w="624" w:type="dxa"/>
          </w:tcPr>
          <w:p w:rsidR="00962CEE" w:rsidRDefault="00DA727F">
            <w:pPr>
              <w:pStyle w:val="TableParagraph"/>
              <w:spacing w:before="8"/>
              <w:ind w:left="129"/>
              <w:rPr>
                <w:sz w:val="20"/>
              </w:rPr>
            </w:pPr>
            <w:r>
              <w:rPr>
                <w:sz w:val="20"/>
              </w:rPr>
              <w:t>14,7</w:t>
            </w:r>
          </w:p>
        </w:tc>
        <w:tc>
          <w:tcPr>
            <w:tcW w:w="624" w:type="dxa"/>
          </w:tcPr>
          <w:p w:rsidR="00962CEE" w:rsidRDefault="00DA727F">
            <w:pPr>
              <w:pStyle w:val="TableParagraph"/>
              <w:spacing w:before="8"/>
              <w:ind w:left="35" w:right="38"/>
              <w:jc w:val="center"/>
              <w:rPr>
                <w:sz w:val="20"/>
              </w:rPr>
            </w:pPr>
            <w:r>
              <w:rPr>
                <w:sz w:val="20"/>
              </w:rPr>
              <w:t>15,1</w:t>
            </w:r>
          </w:p>
        </w:tc>
        <w:tc>
          <w:tcPr>
            <w:tcW w:w="624" w:type="dxa"/>
          </w:tcPr>
          <w:p w:rsidR="00962CEE" w:rsidRDefault="00DA727F">
            <w:pPr>
              <w:pStyle w:val="TableParagraph"/>
              <w:spacing w:before="8"/>
              <w:ind w:right="132"/>
              <w:jc w:val="right"/>
              <w:rPr>
                <w:sz w:val="20"/>
              </w:rPr>
            </w:pPr>
            <w:r>
              <w:rPr>
                <w:w w:val="95"/>
                <w:sz w:val="20"/>
              </w:rPr>
              <w:t>15,4</w:t>
            </w:r>
          </w:p>
        </w:tc>
        <w:tc>
          <w:tcPr>
            <w:tcW w:w="624" w:type="dxa"/>
          </w:tcPr>
          <w:p w:rsidR="00962CEE" w:rsidRDefault="00DA727F">
            <w:pPr>
              <w:pStyle w:val="TableParagraph"/>
              <w:spacing w:before="8"/>
              <w:ind w:left="129"/>
              <w:rPr>
                <w:sz w:val="20"/>
              </w:rPr>
            </w:pPr>
            <w:r>
              <w:rPr>
                <w:sz w:val="20"/>
              </w:rPr>
              <w:t>15,7</w:t>
            </w:r>
          </w:p>
        </w:tc>
        <w:tc>
          <w:tcPr>
            <w:tcW w:w="624" w:type="dxa"/>
          </w:tcPr>
          <w:p w:rsidR="00962CEE" w:rsidRDefault="00DA727F">
            <w:pPr>
              <w:pStyle w:val="TableParagraph"/>
              <w:spacing w:before="8"/>
              <w:ind w:left="129"/>
              <w:rPr>
                <w:sz w:val="20"/>
              </w:rPr>
            </w:pPr>
            <w:r>
              <w:rPr>
                <w:sz w:val="20"/>
              </w:rPr>
              <w:t>16,9</w:t>
            </w:r>
          </w:p>
        </w:tc>
        <w:tc>
          <w:tcPr>
            <w:tcW w:w="625" w:type="dxa"/>
          </w:tcPr>
          <w:p w:rsidR="00962CEE" w:rsidRDefault="00DA727F">
            <w:pPr>
              <w:pStyle w:val="TableParagraph"/>
              <w:spacing w:before="8"/>
              <w:ind w:left="128"/>
              <w:rPr>
                <w:sz w:val="20"/>
              </w:rPr>
            </w:pPr>
            <w:r>
              <w:rPr>
                <w:sz w:val="20"/>
              </w:rPr>
              <w:t>17,3</w:t>
            </w:r>
          </w:p>
        </w:tc>
        <w:tc>
          <w:tcPr>
            <w:tcW w:w="624" w:type="dxa"/>
          </w:tcPr>
          <w:p w:rsidR="00962CEE" w:rsidRDefault="00DA727F">
            <w:pPr>
              <w:pStyle w:val="TableParagraph"/>
              <w:spacing w:before="8"/>
              <w:ind w:left="128"/>
              <w:rPr>
                <w:sz w:val="20"/>
              </w:rPr>
            </w:pPr>
            <w:r>
              <w:rPr>
                <w:sz w:val="20"/>
              </w:rPr>
              <w:t>17,6</w:t>
            </w:r>
          </w:p>
        </w:tc>
        <w:tc>
          <w:tcPr>
            <w:tcW w:w="624" w:type="dxa"/>
          </w:tcPr>
          <w:p w:rsidR="00962CEE" w:rsidRDefault="00DA727F">
            <w:pPr>
              <w:pStyle w:val="TableParagraph"/>
              <w:spacing w:before="8"/>
              <w:ind w:right="132"/>
              <w:jc w:val="right"/>
              <w:rPr>
                <w:sz w:val="20"/>
              </w:rPr>
            </w:pPr>
            <w:r>
              <w:rPr>
                <w:w w:val="95"/>
                <w:sz w:val="20"/>
              </w:rPr>
              <w:t>17,9</w:t>
            </w:r>
          </w:p>
        </w:tc>
        <w:tc>
          <w:tcPr>
            <w:tcW w:w="624" w:type="dxa"/>
          </w:tcPr>
          <w:p w:rsidR="00962CEE" w:rsidRDefault="00DA727F">
            <w:pPr>
              <w:pStyle w:val="TableParagraph"/>
              <w:spacing w:before="8"/>
              <w:ind w:left="35" w:right="38"/>
              <w:jc w:val="center"/>
              <w:rPr>
                <w:sz w:val="20"/>
              </w:rPr>
            </w:pPr>
            <w:r>
              <w:rPr>
                <w:sz w:val="20"/>
              </w:rPr>
              <w:t>18,3</w:t>
            </w:r>
          </w:p>
        </w:tc>
        <w:tc>
          <w:tcPr>
            <w:tcW w:w="643" w:type="dxa"/>
          </w:tcPr>
          <w:p w:rsidR="00962CEE" w:rsidRDefault="00DA727F">
            <w:pPr>
              <w:pStyle w:val="TableParagraph"/>
              <w:spacing w:before="8"/>
              <w:ind w:left="101" w:right="104"/>
              <w:jc w:val="center"/>
              <w:rPr>
                <w:sz w:val="20"/>
              </w:rPr>
            </w:pPr>
            <w:r>
              <w:rPr>
                <w:sz w:val="20"/>
              </w:rPr>
              <w:t>18,6</w:t>
            </w:r>
          </w:p>
        </w:tc>
      </w:tr>
      <w:tr w:rsidR="00962CEE">
        <w:trPr>
          <w:trHeight w:val="299"/>
        </w:trPr>
        <w:tc>
          <w:tcPr>
            <w:tcW w:w="3260" w:type="dxa"/>
          </w:tcPr>
          <w:p w:rsidR="00962CEE" w:rsidRDefault="00DA727F">
            <w:pPr>
              <w:pStyle w:val="TableParagraph"/>
              <w:spacing w:before="8"/>
              <w:ind w:left="85" w:right="83"/>
              <w:jc w:val="center"/>
              <w:rPr>
                <w:sz w:val="20"/>
              </w:rPr>
            </w:pPr>
            <w:r>
              <w:rPr>
                <w:sz w:val="20"/>
              </w:rPr>
              <w:t>Максимальная производительность</w:t>
            </w:r>
          </w:p>
        </w:tc>
        <w:tc>
          <w:tcPr>
            <w:tcW w:w="898" w:type="dxa"/>
          </w:tcPr>
          <w:p w:rsidR="00962CEE" w:rsidRDefault="00DA727F">
            <w:pPr>
              <w:pStyle w:val="TableParagraph"/>
              <w:spacing w:before="8"/>
              <w:ind w:left="7"/>
              <w:jc w:val="center"/>
              <w:rPr>
                <w:sz w:val="20"/>
              </w:rPr>
            </w:pPr>
            <w:r>
              <w:rPr>
                <w:sz w:val="20"/>
              </w:rPr>
              <w:t>м3/час</w:t>
            </w:r>
          </w:p>
        </w:tc>
        <w:tc>
          <w:tcPr>
            <w:tcW w:w="627" w:type="dxa"/>
          </w:tcPr>
          <w:p w:rsidR="00962CEE" w:rsidRDefault="00DA727F">
            <w:pPr>
              <w:pStyle w:val="TableParagraph"/>
              <w:spacing w:before="8"/>
              <w:ind w:left="176"/>
              <w:rPr>
                <w:sz w:val="20"/>
              </w:rPr>
            </w:pPr>
            <w:r>
              <w:rPr>
                <w:sz w:val="20"/>
              </w:rPr>
              <w:t>0,0</w:t>
            </w:r>
          </w:p>
        </w:tc>
        <w:tc>
          <w:tcPr>
            <w:tcW w:w="624" w:type="dxa"/>
          </w:tcPr>
          <w:p w:rsidR="00962CEE" w:rsidRDefault="00DA727F">
            <w:pPr>
              <w:pStyle w:val="TableParagraph"/>
              <w:spacing w:before="8"/>
              <w:ind w:left="176"/>
              <w:rPr>
                <w:sz w:val="20"/>
              </w:rPr>
            </w:pPr>
            <w:r>
              <w:rPr>
                <w:sz w:val="20"/>
              </w:rPr>
              <w:t>0,0</w:t>
            </w:r>
          </w:p>
        </w:tc>
        <w:tc>
          <w:tcPr>
            <w:tcW w:w="624" w:type="dxa"/>
          </w:tcPr>
          <w:p w:rsidR="00962CEE" w:rsidRDefault="00DA727F">
            <w:pPr>
              <w:pStyle w:val="TableParagraph"/>
              <w:spacing w:before="8"/>
              <w:ind w:left="178"/>
              <w:rPr>
                <w:sz w:val="20"/>
              </w:rPr>
            </w:pPr>
            <w:r>
              <w:rPr>
                <w:sz w:val="20"/>
              </w:rPr>
              <w:t>0,0</w:t>
            </w:r>
          </w:p>
        </w:tc>
        <w:tc>
          <w:tcPr>
            <w:tcW w:w="624" w:type="dxa"/>
          </w:tcPr>
          <w:p w:rsidR="00962CEE" w:rsidRDefault="00DA727F">
            <w:pPr>
              <w:pStyle w:val="TableParagraph"/>
              <w:spacing w:before="8"/>
              <w:ind w:left="35" w:right="38"/>
              <w:jc w:val="center"/>
              <w:rPr>
                <w:sz w:val="20"/>
              </w:rPr>
            </w:pPr>
            <w:r>
              <w:rPr>
                <w:sz w:val="20"/>
              </w:rPr>
              <w:t>0,0</w:t>
            </w:r>
          </w:p>
        </w:tc>
        <w:tc>
          <w:tcPr>
            <w:tcW w:w="624" w:type="dxa"/>
          </w:tcPr>
          <w:p w:rsidR="00962CEE" w:rsidRDefault="00DA727F">
            <w:pPr>
              <w:pStyle w:val="TableParagraph"/>
              <w:spacing w:before="8"/>
              <w:ind w:left="179"/>
              <w:rPr>
                <w:sz w:val="20"/>
              </w:rPr>
            </w:pPr>
            <w:r>
              <w:rPr>
                <w:sz w:val="20"/>
              </w:rPr>
              <w:t>0,0</w:t>
            </w:r>
          </w:p>
        </w:tc>
        <w:tc>
          <w:tcPr>
            <w:tcW w:w="624" w:type="dxa"/>
          </w:tcPr>
          <w:p w:rsidR="00962CEE" w:rsidRDefault="00DA727F">
            <w:pPr>
              <w:pStyle w:val="TableParagraph"/>
              <w:spacing w:before="8"/>
              <w:ind w:left="179"/>
              <w:rPr>
                <w:sz w:val="20"/>
              </w:rPr>
            </w:pPr>
            <w:r>
              <w:rPr>
                <w:sz w:val="20"/>
              </w:rPr>
              <w:t>0,0</w:t>
            </w:r>
          </w:p>
        </w:tc>
        <w:tc>
          <w:tcPr>
            <w:tcW w:w="624" w:type="dxa"/>
          </w:tcPr>
          <w:p w:rsidR="00962CEE" w:rsidRDefault="00DA727F">
            <w:pPr>
              <w:pStyle w:val="TableParagraph"/>
              <w:spacing w:before="8"/>
              <w:ind w:left="179"/>
              <w:rPr>
                <w:sz w:val="20"/>
              </w:rPr>
            </w:pPr>
            <w:r>
              <w:rPr>
                <w:sz w:val="20"/>
              </w:rPr>
              <w:t>0,0</w:t>
            </w:r>
          </w:p>
        </w:tc>
        <w:tc>
          <w:tcPr>
            <w:tcW w:w="624" w:type="dxa"/>
          </w:tcPr>
          <w:p w:rsidR="00962CEE" w:rsidRDefault="00DA727F">
            <w:pPr>
              <w:pStyle w:val="TableParagraph"/>
              <w:spacing w:before="8"/>
              <w:ind w:left="179"/>
              <w:rPr>
                <w:sz w:val="20"/>
              </w:rPr>
            </w:pPr>
            <w:r>
              <w:rPr>
                <w:sz w:val="20"/>
              </w:rPr>
              <w:t>0,0</w:t>
            </w:r>
          </w:p>
        </w:tc>
        <w:tc>
          <w:tcPr>
            <w:tcW w:w="624" w:type="dxa"/>
          </w:tcPr>
          <w:p w:rsidR="00962CEE" w:rsidRDefault="00DA727F">
            <w:pPr>
              <w:pStyle w:val="TableParagraph"/>
              <w:spacing w:before="8"/>
              <w:ind w:left="36" w:right="38"/>
              <w:jc w:val="center"/>
              <w:rPr>
                <w:sz w:val="20"/>
              </w:rPr>
            </w:pPr>
            <w:r>
              <w:rPr>
                <w:sz w:val="20"/>
              </w:rPr>
              <w:t>0,0</w:t>
            </w:r>
          </w:p>
        </w:tc>
        <w:tc>
          <w:tcPr>
            <w:tcW w:w="624" w:type="dxa"/>
          </w:tcPr>
          <w:p w:rsidR="00962CEE" w:rsidRDefault="00DA727F">
            <w:pPr>
              <w:pStyle w:val="TableParagraph"/>
              <w:spacing w:before="8"/>
              <w:ind w:left="179"/>
              <w:rPr>
                <w:sz w:val="20"/>
              </w:rPr>
            </w:pPr>
            <w:r>
              <w:rPr>
                <w:sz w:val="20"/>
              </w:rPr>
              <w:t>0,0</w:t>
            </w:r>
          </w:p>
        </w:tc>
        <w:tc>
          <w:tcPr>
            <w:tcW w:w="624" w:type="dxa"/>
          </w:tcPr>
          <w:p w:rsidR="00962CEE" w:rsidRDefault="00DA727F">
            <w:pPr>
              <w:pStyle w:val="TableParagraph"/>
              <w:spacing w:before="8"/>
              <w:ind w:left="179"/>
              <w:rPr>
                <w:sz w:val="20"/>
              </w:rPr>
            </w:pPr>
            <w:r>
              <w:rPr>
                <w:sz w:val="20"/>
              </w:rPr>
              <w:t>0,0</w:t>
            </w:r>
          </w:p>
        </w:tc>
        <w:tc>
          <w:tcPr>
            <w:tcW w:w="624" w:type="dxa"/>
          </w:tcPr>
          <w:p w:rsidR="00962CEE" w:rsidRDefault="00DA727F">
            <w:pPr>
              <w:pStyle w:val="TableParagraph"/>
              <w:spacing w:before="8"/>
              <w:ind w:left="129"/>
              <w:rPr>
                <w:sz w:val="20"/>
              </w:rPr>
            </w:pPr>
            <w:r>
              <w:rPr>
                <w:sz w:val="20"/>
              </w:rPr>
              <w:t>41,7</w:t>
            </w:r>
          </w:p>
        </w:tc>
        <w:tc>
          <w:tcPr>
            <w:tcW w:w="625" w:type="dxa"/>
          </w:tcPr>
          <w:p w:rsidR="00962CEE" w:rsidRDefault="00DA727F">
            <w:pPr>
              <w:pStyle w:val="TableParagraph"/>
              <w:spacing w:before="8"/>
              <w:ind w:left="128"/>
              <w:rPr>
                <w:sz w:val="20"/>
              </w:rPr>
            </w:pPr>
            <w:r>
              <w:rPr>
                <w:sz w:val="20"/>
              </w:rPr>
              <w:t>41,7</w:t>
            </w:r>
          </w:p>
        </w:tc>
        <w:tc>
          <w:tcPr>
            <w:tcW w:w="624" w:type="dxa"/>
          </w:tcPr>
          <w:p w:rsidR="00962CEE" w:rsidRDefault="00DA727F">
            <w:pPr>
              <w:pStyle w:val="TableParagraph"/>
              <w:spacing w:before="8"/>
              <w:ind w:left="128"/>
              <w:rPr>
                <w:sz w:val="20"/>
              </w:rPr>
            </w:pPr>
            <w:r>
              <w:rPr>
                <w:sz w:val="20"/>
              </w:rPr>
              <w:t>41,7</w:t>
            </w:r>
          </w:p>
        </w:tc>
        <w:tc>
          <w:tcPr>
            <w:tcW w:w="624" w:type="dxa"/>
          </w:tcPr>
          <w:p w:rsidR="00962CEE" w:rsidRDefault="00DA727F">
            <w:pPr>
              <w:pStyle w:val="TableParagraph"/>
              <w:spacing w:before="8"/>
              <w:ind w:right="132"/>
              <w:jc w:val="right"/>
              <w:rPr>
                <w:sz w:val="20"/>
              </w:rPr>
            </w:pPr>
            <w:r>
              <w:rPr>
                <w:w w:val="95"/>
                <w:sz w:val="20"/>
              </w:rPr>
              <w:t>41,7</w:t>
            </w:r>
          </w:p>
        </w:tc>
        <w:tc>
          <w:tcPr>
            <w:tcW w:w="624" w:type="dxa"/>
          </w:tcPr>
          <w:p w:rsidR="00962CEE" w:rsidRDefault="00DA727F">
            <w:pPr>
              <w:pStyle w:val="TableParagraph"/>
              <w:spacing w:before="8"/>
              <w:ind w:left="35" w:right="38"/>
              <w:jc w:val="center"/>
              <w:rPr>
                <w:sz w:val="20"/>
              </w:rPr>
            </w:pPr>
            <w:r>
              <w:rPr>
                <w:sz w:val="20"/>
              </w:rPr>
              <w:t>41,7</w:t>
            </w:r>
          </w:p>
        </w:tc>
        <w:tc>
          <w:tcPr>
            <w:tcW w:w="643" w:type="dxa"/>
          </w:tcPr>
          <w:p w:rsidR="00962CEE" w:rsidRDefault="00DA727F">
            <w:pPr>
              <w:pStyle w:val="TableParagraph"/>
              <w:spacing w:before="8"/>
              <w:ind w:left="101" w:right="104"/>
              <w:jc w:val="center"/>
              <w:rPr>
                <w:sz w:val="20"/>
              </w:rPr>
            </w:pPr>
            <w:r>
              <w:rPr>
                <w:sz w:val="20"/>
              </w:rPr>
              <w:t>41,7</w:t>
            </w:r>
          </w:p>
        </w:tc>
      </w:tr>
      <w:tr w:rsidR="00962CEE">
        <w:trPr>
          <w:trHeight w:val="600"/>
        </w:trPr>
        <w:tc>
          <w:tcPr>
            <w:tcW w:w="3260" w:type="dxa"/>
          </w:tcPr>
          <w:p w:rsidR="00962CEE" w:rsidRDefault="00DA727F">
            <w:pPr>
              <w:pStyle w:val="TableParagraph"/>
              <w:spacing w:before="44"/>
              <w:ind w:left="323" w:right="300" w:firstLine="448"/>
              <w:rPr>
                <w:sz w:val="20"/>
              </w:rPr>
            </w:pPr>
            <w:r>
              <w:rPr>
                <w:sz w:val="20"/>
              </w:rPr>
              <w:t>Резерв/дефицит("-") производственных мощностей</w:t>
            </w:r>
          </w:p>
        </w:tc>
        <w:tc>
          <w:tcPr>
            <w:tcW w:w="898" w:type="dxa"/>
          </w:tcPr>
          <w:p w:rsidR="00962CEE" w:rsidRDefault="00DA727F">
            <w:pPr>
              <w:pStyle w:val="TableParagraph"/>
              <w:spacing w:before="160"/>
              <w:ind w:left="7"/>
              <w:jc w:val="center"/>
              <w:rPr>
                <w:sz w:val="20"/>
              </w:rPr>
            </w:pPr>
            <w:r>
              <w:rPr>
                <w:sz w:val="20"/>
              </w:rPr>
              <w:t>м3/час</w:t>
            </w:r>
          </w:p>
        </w:tc>
        <w:tc>
          <w:tcPr>
            <w:tcW w:w="627" w:type="dxa"/>
          </w:tcPr>
          <w:p w:rsidR="00962CEE" w:rsidRDefault="00DA727F">
            <w:pPr>
              <w:pStyle w:val="TableParagraph"/>
              <w:spacing w:before="160"/>
              <w:ind w:left="92"/>
              <w:rPr>
                <w:sz w:val="20"/>
              </w:rPr>
            </w:pPr>
            <w:r>
              <w:rPr>
                <w:sz w:val="20"/>
              </w:rPr>
              <w:t>-12,1</w:t>
            </w:r>
          </w:p>
        </w:tc>
        <w:tc>
          <w:tcPr>
            <w:tcW w:w="624" w:type="dxa"/>
          </w:tcPr>
          <w:p w:rsidR="00962CEE" w:rsidRDefault="00DA727F">
            <w:pPr>
              <w:pStyle w:val="TableParagraph"/>
              <w:spacing w:before="160"/>
              <w:ind w:left="92"/>
              <w:rPr>
                <w:sz w:val="20"/>
              </w:rPr>
            </w:pPr>
            <w:r>
              <w:rPr>
                <w:sz w:val="20"/>
              </w:rPr>
              <w:t>-12,7</w:t>
            </w:r>
          </w:p>
        </w:tc>
        <w:tc>
          <w:tcPr>
            <w:tcW w:w="624" w:type="dxa"/>
          </w:tcPr>
          <w:p w:rsidR="00962CEE" w:rsidRDefault="00DA727F">
            <w:pPr>
              <w:pStyle w:val="TableParagraph"/>
              <w:spacing w:before="160"/>
              <w:ind w:left="95"/>
              <w:rPr>
                <w:sz w:val="20"/>
              </w:rPr>
            </w:pPr>
            <w:r>
              <w:rPr>
                <w:sz w:val="20"/>
              </w:rPr>
              <w:t>-13,1</w:t>
            </w:r>
          </w:p>
        </w:tc>
        <w:tc>
          <w:tcPr>
            <w:tcW w:w="624" w:type="dxa"/>
          </w:tcPr>
          <w:p w:rsidR="00962CEE" w:rsidRDefault="00DA727F">
            <w:pPr>
              <w:pStyle w:val="TableParagraph"/>
              <w:spacing w:before="160"/>
              <w:ind w:left="32" w:right="38"/>
              <w:jc w:val="center"/>
              <w:rPr>
                <w:sz w:val="20"/>
              </w:rPr>
            </w:pPr>
            <w:r>
              <w:rPr>
                <w:sz w:val="20"/>
              </w:rPr>
              <w:t>-13,4</w:t>
            </w:r>
          </w:p>
        </w:tc>
        <w:tc>
          <w:tcPr>
            <w:tcW w:w="624" w:type="dxa"/>
          </w:tcPr>
          <w:p w:rsidR="00962CEE" w:rsidRDefault="00DA727F">
            <w:pPr>
              <w:pStyle w:val="TableParagraph"/>
              <w:spacing w:before="160"/>
              <w:ind w:right="101"/>
              <w:jc w:val="right"/>
              <w:rPr>
                <w:sz w:val="20"/>
              </w:rPr>
            </w:pPr>
            <w:r>
              <w:rPr>
                <w:sz w:val="20"/>
              </w:rPr>
              <w:t>-13,7</w:t>
            </w:r>
          </w:p>
        </w:tc>
        <w:tc>
          <w:tcPr>
            <w:tcW w:w="624" w:type="dxa"/>
          </w:tcPr>
          <w:p w:rsidR="00962CEE" w:rsidRDefault="00DA727F">
            <w:pPr>
              <w:pStyle w:val="TableParagraph"/>
              <w:spacing w:before="160"/>
              <w:ind w:left="95"/>
              <w:rPr>
                <w:sz w:val="20"/>
              </w:rPr>
            </w:pPr>
            <w:r>
              <w:rPr>
                <w:sz w:val="20"/>
              </w:rPr>
              <w:t>-14,1</w:t>
            </w:r>
          </w:p>
        </w:tc>
        <w:tc>
          <w:tcPr>
            <w:tcW w:w="624" w:type="dxa"/>
          </w:tcPr>
          <w:p w:rsidR="00962CEE" w:rsidRDefault="00DA727F">
            <w:pPr>
              <w:pStyle w:val="TableParagraph"/>
              <w:spacing w:before="160"/>
              <w:ind w:left="95"/>
              <w:rPr>
                <w:sz w:val="20"/>
              </w:rPr>
            </w:pPr>
            <w:r>
              <w:rPr>
                <w:sz w:val="20"/>
              </w:rPr>
              <w:t>-14,4</w:t>
            </w:r>
          </w:p>
        </w:tc>
        <w:tc>
          <w:tcPr>
            <w:tcW w:w="624" w:type="dxa"/>
          </w:tcPr>
          <w:p w:rsidR="00962CEE" w:rsidRDefault="00DA727F">
            <w:pPr>
              <w:pStyle w:val="TableParagraph"/>
              <w:spacing w:before="160"/>
              <w:ind w:left="95"/>
              <w:rPr>
                <w:sz w:val="20"/>
              </w:rPr>
            </w:pPr>
            <w:r>
              <w:rPr>
                <w:sz w:val="20"/>
              </w:rPr>
              <w:t>-14,7</w:t>
            </w:r>
          </w:p>
        </w:tc>
        <w:tc>
          <w:tcPr>
            <w:tcW w:w="624" w:type="dxa"/>
          </w:tcPr>
          <w:p w:rsidR="00962CEE" w:rsidRDefault="00DA727F">
            <w:pPr>
              <w:pStyle w:val="TableParagraph"/>
              <w:spacing w:before="160"/>
              <w:ind w:left="33" w:right="38"/>
              <w:jc w:val="center"/>
              <w:rPr>
                <w:sz w:val="20"/>
              </w:rPr>
            </w:pPr>
            <w:r>
              <w:rPr>
                <w:sz w:val="20"/>
              </w:rPr>
              <w:t>-15,1</w:t>
            </w:r>
          </w:p>
        </w:tc>
        <w:tc>
          <w:tcPr>
            <w:tcW w:w="624" w:type="dxa"/>
          </w:tcPr>
          <w:p w:rsidR="00962CEE" w:rsidRDefault="00DA727F">
            <w:pPr>
              <w:pStyle w:val="TableParagraph"/>
              <w:spacing w:before="160"/>
              <w:ind w:right="100"/>
              <w:jc w:val="right"/>
              <w:rPr>
                <w:sz w:val="20"/>
              </w:rPr>
            </w:pPr>
            <w:r>
              <w:rPr>
                <w:sz w:val="20"/>
              </w:rPr>
              <w:t>-15,4</w:t>
            </w:r>
          </w:p>
        </w:tc>
        <w:tc>
          <w:tcPr>
            <w:tcW w:w="624" w:type="dxa"/>
          </w:tcPr>
          <w:p w:rsidR="00962CEE" w:rsidRDefault="00DA727F">
            <w:pPr>
              <w:pStyle w:val="TableParagraph"/>
              <w:spacing w:before="160"/>
              <w:ind w:left="95"/>
              <w:rPr>
                <w:sz w:val="20"/>
              </w:rPr>
            </w:pPr>
            <w:r>
              <w:rPr>
                <w:sz w:val="20"/>
              </w:rPr>
              <w:t>-15,7</w:t>
            </w:r>
          </w:p>
        </w:tc>
        <w:tc>
          <w:tcPr>
            <w:tcW w:w="624" w:type="dxa"/>
          </w:tcPr>
          <w:p w:rsidR="00962CEE" w:rsidRDefault="00DA727F">
            <w:pPr>
              <w:pStyle w:val="TableParagraph"/>
              <w:spacing w:before="160"/>
              <w:ind w:left="129"/>
              <w:rPr>
                <w:sz w:val="20"/>
              </w:rPr>
            </w:pPr>
            <w:r>
              <w:rPr>
                <w:sz w:val="20"/>
              </w:rPr>
              <w:t>24,7</w:t>
            </w:r>
          </w:p>
        </w:tc>
        <w:tc>
          <w:tcPr>
            <w:tcW w:w="625" w:type="dxa"/>
          </w:tcPr>
          <w:p w:rsidR="00962CEE" w:rsidRDefault="00DA727F">
            <w:pPr>
              <w:pStyle w:val="TableParagraph"/>
              <w:spacing w:before="160"/>
              <w:ind w:left="128"/>
              <w:rPr>
                <w:sz w:val="20"/>
              </w:rPr>
            </w:pPr>
            <w:r>
              <w:rPr>
                <w:sz w:val="20"/>
              </w:rPr>
              <w:t>24,4</w:t>
            </w:r>
          </w:p>
        </w:tc>
        <w:tc>
          <w:tcPr>
            <w:tcW w:w="624" w:type="dxa"/>
          </w:tcPr>
          <w:p w:rsidR="00962CEE" w:rsidRDefault="00DA727F">
            <w:pPr>
              <w:pStyle w:val="TableParagraph"/>
              <w:spacing w:before="160"/>
              <w:ind w:left="128"/>
              <w:rPr>
                <w:sz w:val="20"/>
              </w:rPr>
            </w:pPr>
            <w:r>
              <w:rPr>
                <w:sz w:val="20"/>
              </w:rPr>
              <w:t>24,1</w:t>
            </w:r>
          </w:p>
        </w:tc>
        <w:tc>
          <w:tcPr>
            <w:tcW w:w="624" w:type="dxa"/>
          </w:tcPr>
          <w:p w:rsidR="00962CEE" w:rsidRDefault="00DA727F">
            <w:pPr>
              <w:pStyle w:val="TableParagraph"/>
              <w:spacing w:before="160"/>
              <w:ind w:right="132"/>
              <w:jc w:val="right"/>
              <w:rPr>
                <w:sz w:val="20"/>
              </w:rPr>
            </w:pPr>
            <w:r>
              <w:rPr>
                <w:w w:val="95"/>
                <w:sz w:val="20"/>
              </w:rPr>
              <w:t>23,7</w:t>
            </w:r>
          </w:p>
        </w:tc>
        <w:tc>
          <w:tcPr>
            <w:tcW w:w="624" w:type="dxa"/>
          </w:tcPr>
          <w:p w:rsidR="00962CEE" w:rsidRDefault="00DA727F">
            <w:pPr>
              <w:pStyle w:val="TableParagraph"/>
              <w:spacing w:before="160"/>
              <w:ind w:left="35" w:right="38"/>
              <w:jc w:val="center"/>
              <w:rPr>
                <w:sz w:val="20"/>
              </w:rPr>
            </w:pPr>
            <w:r>
              <w:rPr>
                <w:sz w:val="20"/>
              </w:rPr>
              <w:t>23,4</w:t>
            </w:r>
          </w:p>
        </w:tc>
        <w:tc>
          <w:tcPr>
            <w:tcW w:w="643" w:type="dxa"/>
          </w:tcPr>
          <w:p w:rsidR="00962CEE" w:rsidRDefault="00DA727F">
            <w:pPr>
              <w:pStyle w:val="TableParagraph"/>
              <w:spacing w:before="160"/>
              <w:ind w:left="101" w:right="104"/>
              <w:jc w:val="center"/>
              <w:rPr>
                <w:sz w:val="20"/>
              </w:rPr>
            </w:pPr>
            <w:r>
              <w:rPr>
                <w:sz w:val="20"/>
              </w:rPr>
              <w:t>23,1</w:t>
            </w:r>
          </w:p>
        </w:tc>
      </w:tr>
      <w:tr w:rsidR="00962CEE">
        <w:trPr>
          <w:trHeight w:val="299"/>
        </w:trPr>
        <w:tc>
          <w:tcPr>
            <w:tcW w:w="14789" w:type="dxa"/>
            <w:gridSpan w:val="19"/>
          </w:tcPr>
          <w:p w:rsidR="00962CEE" w:rsidRDefault="00DA727F">
            <w:pPr>
              <w:pStyle w:val="TableParagraph"/>
              <w:spacing w:before="11"/>
              <w:ind w:left="6193" w:right="6188"/>
              <w:jc w:val="center"/>
              <w:rPr>
                <w:sz w:val="20"/>
              </w:rPr>
            </w:pPr>
            <w:r>
              <w:rPr>
                <w:sz w:val="20"/>
              </w:rPr>
              <w:t>д.Лосево</w:t>
            </w:r>
          </w:p>
        </w:tc>
      </w:tr>
      <w:tr w:rsidR="00962CEE">
        <w:trPr>
          <w:trHeight w:val="299"/>
        </w:trPr>
        <w:tc>
          <w:tcPr>
            <w:tcW w:w="3260" w:type="dxa"/>
          </w:tcPr>
          <w:p w:rsidR="00962CEE" w:rsidRDefault="00DA727F">
            <w:pPr>
              <w:pStyle w:val="TableParagraph"/>
              <w:spacing w:before="11"/>
              <w:ind w:left="85" w:right="80"/>
              <w:jc w:val="center"/>
              <w:rPr>
                <w:sz w:val="20"/>
              </w:rPr>
            </w:pPr>
            <w:r>
              <w:rPr>
                <w:sz w:val="20"/>
              </w:rPr>
              <w:t>Фактическая нагрузка в сутки</w:t>
            </w:r>
          </w:p>
        </w:tc>
        <w:tc>
          <w:tcPr>
            <w:tcW w:w="898" w:type="dxa"/>
          </w:tcPr>
          <w:p w:rsidR="00962CEE" w:rsidRDefault="00DA727F">
            <w:pPr>
              <w:pStyle w:val="TableParagraph"/>
              <w:spacing w:before="11"/>
              <w:ind w:left="7"/>
              <w:jc w:val="center"/>
              <w:rPr>
                <w:sz w:val="20"/>
              </w:rPr>
            </w:pPr>
            <w:r>
              <w:rPr>
                <w:sz w:val="20"/>
              </w:rPr>
              <w:t>м3/час</w:t>
            </w:r>
          </w:p>
        </w:tc>
        <w:tc>
          <w:tcPr>
            <w:tcW w:w="627" w:type="dxa"/>
          </w:tcPr>
          <w:p w:rsidR="00962CEE" w:rsidRDefault="00DA727F">
            <w:pPr>
              <w:pStyle w:val="TableParagraph"/>
              <w:spacing w:before="11"/>
              <w:ind w:left="186"/>
              <w:rPr>
                <w:sz w:val="20"/>
              </w:rPr>
            </w:pPr>
            <w:r>
              <w:rPr>
                <w:sz w:val="20"/>
              </w:rPr>
              <w:t>4,1</w:t>
            </w:r>
          </w:p>
        </w:tc>
        <w:tc>
          <w:tcPr>
            <w:tcW w:w="624" w:type="dxa"/>
          </w:tcPr>
          <w:p w:rsidR="00962CEE" w:rsidRDefault="00DA727F">
            <w:pPr>
              <w:pStyle w:val="TableParagraph"/>
              <w:spacing w:before="11"/>
              <w:ind w:left="186"/>
              <w:rPr>
                <w:sz w:val="20"/>
              </w:rPr>
            </w:pPr>
            <w:r>
              <w:rPr>
                <w:sz w:val="20"/>
              </w:rPr>
              <w:t>6,3</w:t>
            </w:r>
          </w:p>
        </w:tc>
        <w:tc>
          <w:tcPr>
            <w:tcW w:w="624" w:type="dxa"/>
          </w:tcPr>
          <w:p w:rsidR="00962CEE" w:rsidRDefault="00DA727F">
            <w:pPr>
              <w:pStyle w:val="TableParagraph"/>
              <w:spacing w:before="11"/>
              <w:ind w:left="188"/>
              <w:rPr>
                <w:sz w:val="20"/>
              </w:rPr>
            </w:pPr>
            <w:r>
              <w:rPr>
                <w:sz w:val="20"/>
              </w:rPr>
              <w:t>6,5</w:t>
            </w:r>
          </w:p>
        </w:tc>
        <w:tc>
          <w:tcPr>
            <w:tcW w:w="624" w:type="dxa"/>
          </w:tcPr>
          <w:p w:rsidR="00962CEE" w:rsidRDefault="00DA727F">
            <w:pPr>
              <w:pStyle w:val="TableParagraph"/>
              <w:spacing w:before="11"/>
              <w:ind w:left="51" w:right="38"/>
              <w:jc w:val="center"/>
              <w:rPr>
                <w:sz w:val="20"/>
              </w:rPr>
            </w:pPr>
            <w:r>
              <w:rPr>
                <w:sz w:val="20"/>
              </w:rPr>
              <w:t>6,7</w:t>
            </w:r>
          </w:p>
        </w:tc>
        <w:tc>
          <w:tcPr>
            <w:tcW w:w="624" w:type="dxa"/>
          </w:tcPr>
          <w:p w:rsidR="00962CEE" w:rsidRDefault="00DA727F">
            <w:pPr>
              <w:pStyle w:val="TableParagraph"/>
              <w:spacing w:before="11"/>
              <w:ind w:right="173"/>
              <w:jc w:val="right"/>
              <w:rPr>
                <w:sz w:val="20"/>
              </w:rPr>
            </w:pPr>
            <w:r>
              <w:rPr>
                <w:w w:val="95"/>
                <w:sz w:val="20"/>
              </w:rPr>
              <w:t>6,9</w:t>
            </w:r>
          </w:p>
        </w:tc>
        <w:tc>
          <w:tcPr>
            <w:tcW w:w="624" w:type="dxa"/>
          </w:tcPr>
          <w:p w:rsidR="00962CEE" w:rsidRDefault="00DA727F">
            <w:pPr>
              <w:pStyle w:val="TableParagraph"/>
              <w:spacing w:before="11"/>
              <w:ind w:left="188"/>
              <w:rPr>
                <w:sz w:val="20"/>
              </w:rPr>
            </w:pPr>
            <w:r>
              <w:rPr>
                <w:sz w:val="20"/>
              </w:rPr>
              <w:t>7,2</w:t>
            </w:r>
          </w:p>
        </w:tc>
        <w:tc>
          <w:tcPr>
            <w:tcW w:w="624" w:type="dxa"/>
          </w:tcPr>
          <w:p w:rsidR="00962CEE" w:rsidRDefault="00DA727F">
            <w:pPr>
              <w:pStyle w:val="TableParagraph"/>
              <w:spacing w:before="11"/>
              <w:ind w:left="188"/>
              <w:rPr>
                <w:sz w:val="20"/>
              </w:rPr>
            </w:pPr>
            <w:r>
              <w:rPr>
                <w:sz w:val="20"/>
              </w:rPr>
              <w:t>7,4</w:t>
            </w:r>
          </w:p>
        </w:tc>
        <w:tc>
          <w:tcPr>
            <w:tcW w:w="624" w:type="dxa"/>
          </w:tcPr>
          <w:p w:rsidR="00962CEE" w:rsidRDefault="00DA727F">
            <w:pPr>
              <w:pStyle w:val="TableParagraph"/>
              <w:spacing w:before="11"/>
              <w:ind w:left="189"/>
              <w:rPr>
                <w:sz w:val="20"/>
              </w:rPr>
            </w:pPr>
            <w:r>
              <w:rPr>
                <w:sz w:val="20"/>
              </w:rPr>
              <w:t>7,6</w:t>
            </w:r>
          </w:p>
        </w:tc>
        <w:tc>
          <w:tcPr>
            <w:tcW w:w="624" w:type="dxa"/>
          </w:tcPr>
          <w:p w:rsidR="00962CEE" w:rsidRDefault="00DA727F">
            <w:pPr>
              <w:pStyle w:val="TableParagraph"/>
              <w:spacing w:before="11"/>
              <w:ind w:left="52" w:right="38"/>
              <w:jc w:val="center"/>
              <w:rPr>
                <w:sz w:val="20"/>
              </w:rPr>
            </w:pPr>
            <w:r>
              <w:rPr>
                <w:sz w:val="20"/>
              </w:rPr>
              <w:t>7,8</w:t>
            </w:r>
          </w:p>
        </w:tc>
        <w:tc>
          <w:tcPr>
            <w:tcW w:w="624" w:type="dxa"/>
          </w:tcPr>
          <w:p w:rsidR="00962CEE" w:rsidRDefault="00DA727F">
            <w:pPr>
              <w:pStyle w:val="TableParagraph"/>
              <w:spacing w:before="11"/>
              <w:ind w:right="172"/>
              <w:jc w:val="right"/>
              <w:rPr>
                <w:sz w:val="20"/>
              </w:rPr>
            </w:pPr>
            <w:r>
              <w:rPr>
                <w:w w:val="95"/>
                <w:sz w:val="20"/>
              </w:rPr>
              <w:t>8,0</w:t>
            </w:r>
          </w:p>
        </w:tc>
        <w:tc>
          <w:tcPr>
            <w:tcW w:w="624" w:type="dxa"/>
          </w:tcPr>
          <w:p w:rsidR="00962CEE" w:rsidRDefault="00DA727F">
            <w:pPr>
              <w:pStyle w:val="TableParagraph"/>
              <w:spacing w:before="11"/>
              <w:ind w:left="189"/>
              <w:rPr>
                <w:sz w:val="20"/>
              </w:rPr>
            </w:pPr>
            <w:r>
              <w:rPr>
                <w:sz w:val="20"/>
              </w:rPr>
              <w:t>8,2</w:t>
            </w:r>
          </w:p>
        </w:tc>
        <w:tc>
          <w:tcPr>
            <w:tcW w:w="624" w:type="dxa"/>
          </w:tcPr>
          <w:p w:rsidR="00962CEE" w:rsidRDefault="00DA727F">
            <w:pPr>
              <w:pStyle w:val="TableParagraph"/>
              <w:spacing w:before="11"/>
              <w:ind w:left="189"/>
              <w:rPr>
                <w:sz w:val="20"/>
              </w:rPr>
            </w:pPr>
            <w:r>
              <w:rPr>
                <w:sz w:val="20"/>
              </w:rPr>
              <w:t>8,6</w:t>
            </w:r>
          </w:p>
        </w:tc>
        <w:tc>
          <w:tcPr>
            <w:tcW w:w="625" w:type="dxa"/>
          </w:tcPr>
          <w:p w:rsidR="00962CEE" w:rsidRDefault="00DA727F">
            <w:pPr>
              <w:pStyle w:val="TableParagraph"/>
              <w:spacing w:before="11"/>
              <w:ind w:left="188"/>
              <w:rPr>
                <w:sz w:val="20"/>
              </w:rPr>
            </w:pPr>
            <w:r>
              <w:rPr>
                <w:sz w:val="20"/>
              </w:rPr>
              <w:t>8,8</w:t>
            </w:r>
          </w:p>
        </w:tc>
        <w:tc>
          <w:tcPr>
            <w:tcW w:w="624" w:type="dxa"/>
          </w:tcPr>
          <w:p w:rsidR="00962CEE" w:rsidRDefault="00DA727F">
            <w:pPr>
              <w:pStyle w:val="TableParagraph"/>
              <w:spacing w:before="11"/>
              <w:ind w:left="188"/>
              <w:rPr>
                <w:sz w:val="20"/>
              </w:rPr>
            </w:pPr>
            <w:r>
              <w:rPr>
                <w:sz w:val="20"/>
              </w:rPr>
              <w:t>9,0</w:t>
            </w:r>
          </w:p>
        </w:tc>
        <w:tc>
          <w:tcPr>
            <w:tcW w:w="624" w:type="dxa"/>
          </w:tcPr>
          <w:p w:rsidR="00962CEE" w:rsidRDefault="00DA727F">
            <w:pPr>
              <w:pStyle w:val="TableParagraph"/>
              <w:spacing w:before="11"/>
              <w:ind w:right="173"/>
              <w:jc w:val="right"/>
              <w:rPr>
                <w:sz w:val="20"/>
              </w:rPr>
            </w:pPr>
            <w:r>
              <w:rPr>
                <w:w w:val="95"/>
                <w:sz w:val="20"/>
              </w:rPr>
              <w:t>9,2</w:t>
            </w:r>
          </w:p>
        </w:tc>
        <w:tc>
          <w:tcPr>
            <w:tcW w:w="624" w:type="dxa"/>
          </w:tcPr>
          <w:p w:rsidR="00962CEE" w:rsidRDefault="00DA727F">
            <w:pPr>
              <w:pStyle w:val="TableParagraph"/>
              <w:spacing w:before="11"/>
              <w:ind w:left="51" w:right="38"/>
              <w:jc w:val="center"/>
              <w:rPr>
                <w:sz w:val="20"/>
              </w:rPr>
            </w:pPr>
            <w:r>
              <w:rPr>
                <w:sz w:val="20"/>
              </w:rPr>
              <w:t>9,4</w:t>
            </w:r>
          </w:p>
        </w:tc>
        <w:tc>
          <w:tcPr>
            <w:tcW w:w="643" w:type="dxa"/>
          </w:tcPr>
          <w:p w:rsidR="00962CEE" w:rsidRDefault="00DA727F">
            <w:pPr>
              <w:pStyle w:val="TableParagraph"/>
              <w:spacing w:before="11"/>
              <w:ind w:left="13"/>
              <w:jc w:val="center"/>
              <w:rPr>
                <w:sz w:val="20"/>
              </w:rPr>
            </w:pPr>
            <w:r>
              <w:rPr>
                <w:sz w:val="20"/>
              </w:rPr>
              <w:t>9,7</w:t>
            </w:r>
          </w:p>
        </w:tc>
      </w:tr>
      <w:tr w:rsidR="00962CEE">
        <w:trPr>
          <w:trHeight w:val="301"/>
        </w:trPr>
        <w:tc>
          <w:tcPr>
            <w:tcW w:w="3260" w:type="dxa"/>
          </w:tcPr>
          <w:p w:rsidR="00962CEE" w:rsidRDefault="00DA727F">
            <w:pPr>
              <w:pStyle w:val="TableParagraph"/>
              <w:spacing w:before="11"/>
              <w:ind w:left="85" w:right="83"/>
              <w:jc w:val="center"/>
              <w:rPr>
                <w:sz w:val="20"/>
              </w:rPr>
            </w:pPr>
            <w:r>
              <w:rPr>
                <w:sz w:val="20"/>
              </w:rPr>
              <w:t>Максимальная производительность</w:t>
            </w:r>
          </w:p>
        </w:tc>
        <w:tc>
          <w:tcPr>
            <w:tcW w:w="898" w:type="dxa"/>
          </w:tcPr>
          <w:p w:rsidR="00962CEE" w:rsidRDefault="00DA727F">
            <w:pPr>
              <w:pStyle w:val="TableParagraph"/>
              <w:spacing w:before="11"/>
              <w:ind w:left="7"/>
              <w:jc w:val="center"/>
              <w:rPr>
                <w:sz w:val="20"/>
              </w:rPr>
            </w:pPr>
            <w:r>
              <w:rPr>
                <w:sz w:val="20"/>
              </w:rPr>
              <w:t>м3/час</w:t>
            </w:r>
          </w:p>
        </w:tc>
        <w:tc>
          <w:tcPr>
            <w:tcW w:w="627" w:type="dxa"/>
          </w:tcPr>
          <w:p w:rsidR="00962CEE" w:rsidRDefault="00DA727F">
            <w:pPr>
              <w:pStyle w:val="TableParagraph"/>
              <w:spacing w:before="11"/>
              <w:ind w:left="186"/>
              <w:rPr>
                <w:sz w:val="20"/>
              </w:rPr>
            </w:pPr>
            <w:r>
              <w:rPr>
                <w:sz w:val="20"/>
              </w:rPr>
              <w:t>0,0</w:t>
            </w:r>
          </w:p>
        </w:tc>
        <w:tc>
          <w:tcPr>
            <w:tcW w:w="624" w:type="dxa"/>
          </w:tcPr>
          <w:p w:rsidR="00962CEE" w:rsidRDefault="00DA727F">
            <w:pPr>
              <w:pStyle w:val="TableParagraph"/>
              <w:spacing w:before="11"/>
              <w:ind w:left="186"/>
              <w:rPr>
                <w:sz w:val="20"/>
              </w:rPr>
            </w:pPr>
            <w:r>
              <w:rPr>
                <w:sz w:val="20"/>
              </w:rPr>
              <w:t>0,0</w:t>
            </w:r>
          </w:p>
        </w:tc>
        <w:tc>
          <w:tcPr>
            <w:tcW w:w="624" w:type="dxa"/>
          </w:tcPr>
          <w:p w:rsidR="00962CEE" w:rsidRDefault="00DA727F">
            <w:pPr>
              <w:pStyle w:val="TableParagraph"/>
              <w:spacing w:before="11"/>
              <w:ind w:left="188"/>
              <w:rPr>
                <w:sz w:val="20"/>
              </w:rPr>
            </w:pPr>
            <w:r>
              <w:rPr>
                <w:sz w:val="20"/>
              </w:rPr>
              <w:t>0,0</w:t>
            </w:r>
          </w:p>
        </w:tc>
        <w:tc>
          <w:tcPr>
            <w:tcW w:w="624" w:type="dxa"/>
          </w:tcPr>
          <w:p w:rsidR="00962CEE" w:rsidRDefault="00DA727F">
            <w:pPr>
              <w:pStyle w:val="TableParagraph"/>
              <w:spacing w:before="11"/>
              <w:ind w:left="51" w:right="38"/>
              <w:jc w:val="center"/>
              <w:rPr>
                <w:sz w:val="20"/>
              </w:rPr>
            </w:pPr>
            <w:r>
              <w:rPr>
                <w:sz w:val="20"/>
              </w:rPr>
              <w:t>0,0</w:t>
            </w:r>
          </w:p>
        </w:tc>
        <w:tc>
          <w:tcPr>
            <w:tcW w:w="624" w:type="dxa"/>
          </w:tcPr>
          <w:p w:rsidR="00962CEE" w:rsidRDefault="00DA727F">
            <w:pPr>
              <w:pStyle w:val="TableParagraph"/>
              <w:spacing w:before="11"/>
              <w:ind w:right="173"/>
              <w:jc w:val="right"/>
              <w:rPr>
                <w:sz w:val="20"/>
              </w:rPr>
            </w:pPr>
            <w:r>
              <w:rPr>
                <w:w w:val="95"/>
                <w:sz w:val="20"/>
              </w:rPr>
              <w:t>0,0</w:t>
            </w:r>
          </w:p>
        </w:tc>
        <w:tc>
          <w:tcPr>
            <w:tcW w:w="624" w:type="dxa"/>
          </w:tcPr>
          <w:p w:rsidR="00962CEE" w:rsidRDefault="00DA727F">
            <w:pPr>
              <w:pStyle w:val="TableParagraph"/>
              <w:spacing w:before="11"/>
              <w:ind w:left="188"/>
              <w:rPr>
                <w:sz w:val="20"/>
              </w:rPr>
            </w:pPr>
            <w:r>
              <w:rPr>
                <w:sz w:val="20"/>
              </w:rPr>
              <w:t>0,0</w:t>
            </w:r>
          </w:p>
        </w:tc>
        <w:tc>
          <w:tcPr>
            <w:tcW w:w="624" w:type="dxa"/>
          </w:tcPr>
          <w:p w:rsidR="00962CEE" w:rsidRDefault="00DA727F">
            <w:pPr>
              <w:pStyle w:val="TableParagraph"/>
              <w:spacing w:before="11"/>
              <w:ind w:left="188"/>
              <w:rPr>
                <w:sz w:val="20"/>
              </w:rPr>
            </w:pPr>
            <w:r>
              <w:rPr>
                <w:sz w:val="20"/>
              </w:rPr>
              <w:t>0,0</w:t>
            </w:r>
          </w:p>
        </w:tc>
        <w:tc>
          <w:tcPr>
            <w:tcW w:w="624" w:type="dxa"/>
          </w:tcPr>
          <w:p w:rsidR="00962CEE" w:rsidRDefault="00DA727F">
            <w:pPr>
              <w:pStyle w:val="TableParagraph"/>
              <w:spacing w:before="11"/>
              <w:ind w:left="189"/>
              <w:rPr>
                <w:sz w:val="20"/>
              </w:rPr>
            </w:pPr>
            <w:r>
              <w:rPr>
                <w:sz w:val="20"/>
              </w:rPr>
              <w:t>0,0</w:t>
            </w:r>
          </w:p>
        </w:tc>
        <w:tc>
          <w:tcPr>
            <w:tcW w:w="624" w:type="dxa"/>
          </w:tcPr>
          <w:p w:rsidR="00962CEE" w:rsidRDefault="00DA727F">
            <w:pPr>
              <w:pStyle w:val="TableParagraph"/>
              <w:spacing w:before="11"/>
              <w:ind w:left="52" w:right="38"/>
              <w:jc w:val="center"/>
              <w:rPr>
                <w:sz w:val="20"/>
              </w:rPr>
            </w:pPr>
            <w:r>
              <w:rPr>
                <w:sz w:val="20"/>
              </w:rPr>
              <w:t>0,0</w:t>
            </w:r>
          </w:p>
        </w:tc>
        <w:tc>
          <w:tcPr>
            <w:tcW w:w="624" w:type="dxa"/>
          </w:tcPr>
          <w:p w:rsidR="00962CEE" w:rsidRDefault="00DA727F">
            <w:pPr>
              <w:pStyle w:val="TableParagraph"/>
              <w:spacing w:before="11"/>
              <w:ind w:right="172"/>
              <w:jc w:val="right"/>
              <w:rPr>
                <w:sz w:val="20"/>
              </w:rPr>
            </w:pPr>
            <w:r>
              <w:rPr>
                <w:w w:val="95"/>
                <w:sz w:val="20"/>
              </w:rPr>
              <w:t>0,0</w:t>
            </w:r>
          </w:p>
        </w:tc>
        <w:tc>
          <w:tcPr>
            <w:tcW w:w="624" w:type="dxa"/>
          </w:tcPr>
          <w:p w:rsidR="00962CEE" w:rsidRDefault="00DA727F">
            <w:pPr>
              <w:pStyle w:val="TableParagraph"/>
              <w:spacing w:before="11"/>
              <w:ind w:left="189"/>
              <w:rPr>
                <w:sz w:val="20"/>
              </w:rPr>
            </w:pPr>
            <w:r>
              <w:rPr>
                <w:sz w:val="20"/>
              </w:rPr>
              <w:t>0,0</w:t>
            </w:r>
          </w:p>
        </w:tc>
        <w:tc>
          <w:tcPr>
            <w:tcW w:w="624" w:type="dxa"/>
          </w:tcPr>
          <w:p w:rsidR="00962CEE" w:rsidRDefault="00DA727F">
            <w:pPr>
              <w:pStyle w:val="TableParagraph"/>
              <w:spacing w:before="11"/>
              <w:ind w:left="138"/>
              <w:rPr>
                <w:sz w:val="20"/>
              </w:rPr>
            </w:pPr>
            <w:r>
              <w:rPr>
                <w:sz w:val="20"/>
              </w:rPr>
              <w:t>20,8</w:t>
            </w:r>
          </w:p>
        </w:tc>
        <w:tc>
          <w:tcPr>
            <w:tcW w:w="625" w:type="dxa"/>
          </w:tcPr>
          <w:p w:rsidR="00962CEE" w:rsidRDefault="00DA727F">
            <w:pPr>
              <w:pStyle w:val="TableParagraph"/>
              <w:spacing w:before="11"/>
              <w:ind w:left="138"/>
              <w:rPr>
                <w:sz w:val="20"/>
              </w:rPr>
            </w:pPr>
            <w:r>
              <w:rPr>
                <w:sz w:val="20"/>
              </w:rPr>
              <w:t>20,8</w:t>
            </w:r>
          </w:p>
        </w:tc>
        <w:tc>
          <w:tcPr>
            <w:tcW w:w="624" w:type="dxa"/>
          </w:tcPr>
          <w:p w:rsidR="00962CEE" w:rsidRDefault="00DA727F">
            <w:pPr>
              <w:pStyle w:val="TableParagraph"/>
              <w:spacing w:before="11"/>
              <w:ind w:left="138"/>
              <w:rPr>
                <w:sz w:val="20"/>
              </w:rPr>
            </w:pPr>
            <w:r>
              <w:rPr>
                <w:sz w:val="20"/>
              </w:rPr>
              <w:t>20,8</w:t>
            </w:r>
          </w:p>
        </w:tc>
        <w:tc>
          <w:tcPr>
            <w:tcW w:w="624" w:type="dxa"/>
          </w:tcPr>
          <w:p w:rsidR="00962CEE" w:rsidRDefault="00DA727F">
            <w:pPr>
              <w:pStyle w:val="TableParagraph"/>
              <w:spacing w:before="11"/>
              <w:ind w:right="122"/>
              <w:jc w:val="right"/>
              <w:rPr>
                <w:sz w:val="20"/>
              </w:rPr>
            </w:pPr>
            <w:r>
              <w:rPr>
                <w:w w:val="95"/>
                <w:sz w:val="20"/>
              </w:rPr>
              <w:t>20,8</w:t>
            </w:r>
          </w:p>
        </w:tc>
        <w:tc>
          <w:tcPr>
            <w:tcW w:w="624" w:type="dxa"/>
          </w:tcPr>
          <w:p w:rsidR="00962CEE" w:rsidRDefault="00DA727F">
            <w:pPr>
              <w:pStyle w:val="TableParagraph"/>
              <w:spacing w:before="11"/>
              <w:ind w:left="51" w:right="38"/>
              <w:jc w:val="center"/>
              <w:rPr>
                <w:sz w:val="20"/>
              </w:rPr>
            </w:pPr>
            <w:r>
              <w:rPr>
                <w:sz w:val="20"/>
              </w:rPr>
              <w:t>20,8</w:t>
            </w:r>
          </w:p>
        </w:tc>
        <w:tc>
          <w:tcPr>
            <w:tcW w:w="643" w:type="dxa"/>
          </w:tcPr>
          <w:p w:rsidR="00962CEE" w:rsidRDefault="00DA727F">
            <w:pPr>
              <w:pStyle w:val="TableParagraph"/>
              <w:spacing w:before="11"/>
              <w:ind w:left="13"/>
              <w:jc w:val="center"/>
              <w:rPr>
                <w:sz w:val="20"/>
              </w:rPr>
            </w:pPr>
            <w:r>
              <w:rPr>
                <w:sz w:val="20"/>
              </w:rPr>
              <w:t>20,8</w:t>
            </w:r>
          </w:p>
        </w:tc>
      </w:tr>
    </w:tbl>
    <w:p w:rsidR="00962CEE" w:rsidRDefault="00962CEE">
      <w:pPr>
        <w:jc w:val="center"/>
        <w:rPr>
          <w:sz w:val="20"/>
        </w:rPr>
        <w:sectPr w:rsidR="00962CEE">
          <w:headerReference w:type="default" r:id="rId591"/>
          <w:pgSz w:w="16840" w:h="11910" w:orient="landscape"/>
          <w:pgMar w:top="620" w:right="840" w:bottom="1500" w:left="560" w:header="280" w:footer="124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41" style="width:731.5pt;height:4.45pt;mso-position-horizontal-relative:char;mso-position-vertical-relative:line" coordsize="14630,89">
            <v:line id="_x0000_s1343" style="position:absolute" from="0,59" to="14630,59" strokecolor="#612322" strokeweight="3pt"/>
            <v:line id="_x0000_s1342"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898"/>
        <w:gridCol w:w="627"/>
        <w:gridCol w:w="624"/>
        <w:gridCol w:w="624"/>
        <w:gridCol w:w="624"/>
        <w:gridCol w:w="624"/>
        <w:gridCol w:w="624"/>
        <w:gridCol w:w="624"/>
        <w:gridCol w:w="624"/>
        <w:gridCol w:w="624"/>
        <w:gridCol w:w="624"/>
        <w:gridCol w:w="624"/>
        <w:gridCol w:w="624"/>
        <w:gridCol w:w="625"/>
        <w:gridCol w:w="624"/>
        <w:gridCol w:w="624"/>
        <w:gridCol w:w="624"/>
        <w:gridCol w:w="643"/>
      </w:tblGrid>
      <w:tr w:rsidR="00962CEE">
        <w:trPr>
          <w:trHeight w:val="299"/>
        </w:trPr>
        <w:tc>
          <w:tcPr>
            <w:tcW w:w="3260" w:type="dxa"/>
          </w:tcPr>
          <w:p w:rsidR="00962CEE" w:rsidRDefault="00DA727F">
            <w:pPr>
              <w:pStyle w:val="TableParagraph"/>
              <w:spacing w:before="34"/>
              <w:ind w:left="85" w:right="78"/>
              <w:jc w:val="center"/>
              <w:rPr>
                <w:b/>
                <w:sz w:val="20"/>
              </w:rPr>
            </w:pPr>
            <w:r>
              <w:rPr>
                <w:b/>
                <w:sz w:val="20"/>
              </w:rPr>
              <w:t>Наиенование</w:t>
            </w:r>
          </w:p>
        </w:tc>
        <w:tc>
          <w:tcPr>
            <w:tcW w:w="898" w:type="dxa"/>
          </w:tcPr>
          <w:p w:rsidR="00962CEE" w:rsidRDefault="00DA727F">
            <w:pPr>
              <w:pStyle w:val="TableParagraph"/>
              <w:spacing w:before="34"/>
              <w:ind w:left="87"/>
              <w:jc w:val="center"/>
              <w:rPr>
                <w:b/>
                <w:sz w:val="20"/>
              </w:rPr>
            </w:pPr>
            <w:r>
              <w:rPr>
                <w:b/>
                <w:sz w:val="20"/>
              </w:rPr>
              <w:t>ед.измер</w:t>
            </w:r>
          </w:p>
        </w:tc>
        <w:tc>
          <w:tcPr>
            <w:tcW w:w="627" w:type="dxa"/>
          </w:tcPr>
          <w:p w:rsidR="00962CEE" w:rsidRDefault="00DA727F">
            <w:pPr>
              <w:pStyle w:val="TableParagraph"/>
              <w:spacing w:before="34"/>
              <w:ind w:left="150"/>
              <w:rPr>
                <w:b/>
                <w:sz w:val="20"/>
              </w:rPr>
            </w:pPr>
            <w:r>
              <w:rPr>
                <w:b/>
                <w:sz w:val="20"/>
              </w:rPr>
              <w:t>2014</w:t>
            </w:r>
          </w:p>
        </w:tc>
        <w:tc>
          <w:tcPr>
            <w:tcW w:w="624" w:type="dxa"/>
          </w:tcPr>
          <w:p w:rsidR="00962CEE" w:rsidRDefault="00DA727F">
            <w:pPr>
              <w:pStyle w:val="TableParagraph"/>
              <w:spacing w:before="34"/>
              <w:ind w:left="150"/>
              <w:rPr>
                <w:b/>
                <w:sz w:val="20"/>
              </w:rPr>
            </w:pPr>
            <w:r>
              <w:rPr>
                <w:b/>
                <w:sz w:val="20"/>
              </w:rPr>
              <w:t>2015</w:t>
            </w:r>
          </w:p>
        </w:tc>
        <w:tc>
          <w:tcPr>
            <w:tcW w:w="624" w:type="dxa"/>
          </w:tcPr>
          <w:p w:rsidR="00962CEE" w:rsidRDefault="00DA727F">
            <w:pPr>
              <w:pStyle w:val="TableParagraph"/>
              <w:spacing w:before="34"/>
              <w:ind w:left="152"/>
              <w:rPr>
                <w:b/>
                <w:sz w:val="20"/>
              </w:rPr>
            </w:pPr>
            <w:r>
              <w:rPr>
                <w:b/>
                <w:sz w:val="20"/>
              </w:rPr>
              <w:t>2016</w:t>
            </w:r>
          </w:p>
        </w:tc>
        <w:tc>
          <w:tcPr>
            <w:tcW w:w="624" w:type="dxa"/>
          </w:tcPr>
          <w:p w:rsidR="00962CEE" w:rsidRDefault="00DA727F">
            <w:pPr>
              <w:pStyle w:val="TableParagraph"/>
              <w:spacing w:before="34"/>
              <w:ind w:left="152"/>
              <w:rPr>
                <w:b/>
                <w:sz w:val="20"/>
              </w:rPr>
            </w:pPr>
            <w:r>
              <w:rPr>
                <w:b/>
                <w:sz w:val="20"/>
              </w:rPr>
              <w:t>2017</w:t>
            </w:r>
          </w:p>
        </w:tc>
        <w:tc>
          <w:tcPr>
            <w:tcW w:w="624" w:type="dxa"/>
          </w:tcPr>
          <w:p w:rsidR="00962CEE" w:rsidRDefault="00DA727F">
            <w:pPr>
              <w:pStyle w:val="TableParagraph"/>
              <w:spacing w:before="34"/>
              <w:ind w:left="152"/>
              <w:rPr>
                <w:b/>
                <w:sz w:val="20"/>
              </w:rPr>
            </w:pPr>
            <w:r>
              <w:rPr>
                <w:b/>
                <w:sz w:val="20"/>
              </w:rPr>
              <w:t>2018</w:t>
            </w:r>
          </w:p>
        </w:tc>
        <w:tc>
          <w:tcPr>
            <w:tcW w:w="624" w:type="dxa"/>
          </w:tcPr>
          <w:p w:rsidR="00962CEE" w:rsidRDefault="00DA727F">
            <w:pPr>
              <w:pStyle w:val="TableParagraph"/>
              <w:spacing w:before="34"/>
              <w:ind w:left="152"/>
              <w:rPr>
                <w:b/>
                <w:sz w:val="20"/>
              </w:rPr>
            </w:pPr>
            <w:r>
              <w:rPr>
                <w:b/>
                <w:sz w:val="20"/>
              </w:rPr>
              <w:t>2019</w:t>
            </w:r>
          </w:p>
        </w:tc>
        <w:tc>
          <w:tcPr>
            <w:tcW w:w="624" w:type="dxa"/>
          </w:tcPr>
          <w:p w:rsidR="00962CEE" w:rsidRDefault="00DA727F">
            <w:pPr>
              <w:pStyle w:val="TableParagraph"/>
              <w:spacing w:before="34"/>
              <w:ind w:left="152"/>
              <w:rPr>
                <w:b/>
                <w:sz w:val="20"/>
              </w:rPr>
            </w:pPr>
            <w:r>
              <w:rPr>
                <w:b/>
                <w:sz w:val="20"/>
              </w:rPr>
              <w:t>2020</w:t>
            </w:r>
          </w:p>
        </w:tc>
        <w:tc>
          <w:tcPr>
            <w:tcW w:w="624" w:type="dxa"/>
          </w:tcPr>
          <w:p w:rsidR="00962CEE" w:rsidRDefault="00DA727F">
            <w:pPr>
              <w:pStyle w:val="TableParagraph"/>
              <w:spacing w:before="34"/>
              <w:ind w:left="153"/>
              <w:rPr>
                <w:b/>
                <w:sz w:val="20"/>
              </w:rPr>
            </w:pPr>
            <w:r>
              <w:rPr>
                <w:b/>
                <w:sz w:val="20"/>
              </w:rPr>
              <w:t>2021</w:t>
            </w:r>
          </w:p>
        </w:tc>
        <w:tc>
          <w:tcPr>
            <w:tcW w:w="624" w:type="dxa"/>
          </w:tcPr>
          <w:p w:rsidR="00962CEE" w:rsidRDefault="00DA727F">
            <w:pPr>
              <w:pStyle w:val="TableParagraph"/>
              <w:spacing w:before="34"/>
              <w:ind w:left="153"/>
              <w:rPr>
                <w:b/>
                <w:sz w:val="20"/>
              </w:rPr>
            </w:pPr>
            <w:r>
              <w:rPr>
                <w:b/>
                <w:sz w:val="20"/>
              </w:rPr>
              <w:t>2022</w:t>
            </w:r>
          </w:p>
        </w:tc>
        <w:tc>
          <w:tcPr>
            <w:tcW w:w="624" w:type="dxa"/>
          </w:tcPr>
          <w:p w:rsidR="00962CEE" w:rsidRDefault="00DA727F">
            <w:pPr>
              <w:pStyle w:val="TableParagraph"/>
              <w:spacing w:before="34"/>
              <w:ind w:left="153"/>
              <w:rPr>
                <w:b/>
                <w:sz w:val="20"/>
              </w:rPr>
            </w:pPr>
            <w:r>
              <w:rPr>
                <w:b/>
                <w:sz w:val="20"/>
              </w:rPr>
              <w:t>2023</w:t>
            </w:r>
          </w:p>
        </w:tc>
        <w:tc>
          <w:tcPr>
            <w:tcW w:w="624" w:type="dxa"/>
          </w:tcPr>
          <w:p w:rsidR="00962CEE" w:rsidRDefault="00DA727F">
            <w:pPr>
              <w:pStyle w:val="TableParagraph"/>
              <w:spacing w:before="34"/>
              <w:ind w:left="153"/>
              <w:rPr>
                <w:b/>
                <w:sz w:val="20"/>
              </w:rPr>
            </w:pPr>
            <w:r>
              <w:rPr>
                <w:b/>
                <w:sz w:val="20"/>
              </w:rPr>
              <w:t>2024</w:t>
            </w:r>
          </w:p>
        </w:tc>
        <w:tc>
          <w:tcPr>
            <w:tcW w:w="624" w:type="dxa"/>
          </w:tcPr>
          <w:p w:rsidR="00962CEE" w:rsidRDefault="00DA727F">
            <w:pPr>
              <w:pStyle w:val="TableParagraph"/>
              <w:spacing w:before="34"/>
              <w:ind w:left="152"/>
              <w:rPr>
                <w:b/>
                <w:sz w:val="20"/>
              </w:rPr>
            </w:pPr>
            <w:r>
              <w:rPr>
                <w:b/>
                <w:sz w:val="20"/>
              </w:rPr>
              <w:t>2025</w:t>
            </w:r>
          </w:p>
        </w:tc>
        <w:tc>
          <w:tcPr>
            <w:tcW w:w="625" w:type="dxa"/>
          </w:tcPr>
          <w:p w:rsidR="00962CEE" w:rsidRDefault="00DA727F">
            <w:pPr>
              <w:pStyle w:val="TableParagraph"/>
              <w:spacing w:before="34"/>
              <w:ind w:left="152"/>
              <w:rPr>
                <w:b/>
                <w:sz w:val="20"/>
              </w:rPr>
            </w:pPr>
            <w:r>
              <w:rPr>
                <w:b/>
                <w:sz w:val="20"/>
              </w:rPr>
              <w:t>2026</w:t>
            </w:r>
          </w:p>
        </w:tc>
        <w:tc>
          <w:tcPr>
            <w:tcW w:w="624" w:type="dxa"/>
          </w:tcPr>
          <w:p w:rsidR="00962CEE" w:rsidRDefault="00DA727F">
            <w:pPr>
              <w:pStyle w:val="TableParagraph"/>
              <w:spacing w:before="34"/>
              <w:ind w:left="152"/>
              <w:rPr>
                <w:b/>
                <w:sz w:val="20"/>
              </w:rPr>
            </w:pPr>
            <w:r>
              <w:rPr>
                <w:b/>
                <w:sz w:val="20"/>
              </w:rPr>
              <w:t>2027</w:t>
            </w:r>
          </w:p>
        </w:tc>
        <w:tc>
          <w:tcPr>
            <w:tcW w:w="624" w:type="dxa"/>
          </w:tcPr>
          <w:p w:rsidR="00962CEE" w:rsidRDefault="00DA727F">
            <w:pPr>
              <w:pStyle w:val="TableParagraph"/>
              <w:spacing w:before="34"/>
              <w:ind w:left="110" w:right="16"/>
              <w:jc w:val="center"/>
              <w:rPr>
                <w:b/>
                <w:sz w:val="20"/>
              </w:rPr>
            </w:pPr>
            <w:r>
              <w:rPr>
                <w:b/>
                <w:sz w:val="20"/>
              </w:rPr>
              <w:t>2028</w:t>
            </w:r>
          </w:p>
        </w:tc>
        <w:tc>
          <w:tcPr>
            <w:tcW w:w="624" w:type="dxa"/>
          </w:tcPr>
          <w:p w:rsidR="00962CEE" w:rsidRDefault="00DA727F">
            <w:pPr>
              <w:pStyle w:val="TableParagraph"/>
              <w:spacing w:before="34"/>
              <w:ind w:left="152"/>
              <w:rPr>
                <w:b/>
                <w:sz w:val="20"/>
              </w:rPr>
            </w:pPr>
            <w:r>
              <w:rPr>
                <w:b/>
                <w:sz w:val="20"/>
              </w:rPr>
              <w:t>2029</w:t>
            </w:r>
          </w:p>
        </w:tc>
        <w:tc>
          <w:tcPr>
            <w:tcW w:w="643" w:type="dxa"/>
          </w:tcPr>
          <w:p w:rsidR="00962CEE" w:rsidRDefault="00DA727F">
            <w:pPr>
              <w:pStyle w:val="TableParagraph"/>
              <w:spacing w:before="34"/>
              <w:ind w:left="94"/>
              <w:jc w:val="center"/>
              <w:rPr>
                <w:b/>
                <w:sz w:val="20"/>
              </w:rPr>
            </w:pPr>
            <w:r>
              <w:rPr>
                <w:b/>
                <w:sz w:val="20"/>
              </w:rPr>
              <w:t>2030</w:t>
            </w:r>
          </w:p>
        </w:tc>
      </w:tr>
      <w:tr w:rsidR="00962CEE">
        <w:trPr>
          <w:trHeight w:val="599"/>
        </w:trPr>
        <w:tc>
          <w:tcPr>
            <w:tcW w:w="3260" w:type="dxa"/>
          </w:tcPr>
          <w:p w:rsidR="00962CEE" w:rsidRDefault="00DA727F">
            <w:pPr>
              <w:pStyle w:val="TableParagraph"/>
              <w:spacing w:before="62"/>
              <w:ind w:left="323" w:right="300" w:firstLine="448"/>
              <w:rPr>
                <w:sz w:val="20"/>
              </w:rPr>
            </w:pPr>
            <w:r>
              <w:rPr>
                <w:sz w:val="20"/>
              </w:rPr>
              <w:t>Резерв/дефицит("-") производственных мощностей</w:t>
            </w:r>
          </w:p>
        </w:tc>
        <w:tc>
          <w:tcPr>
            <w:tcW w:w="898" w:type="dxa"/>
          </w:tcPr>
          <w:p w:rsidR="00962CEE" w:rsidRDefault="00DA727F">
            <w:pPr>
              <w:pStyle w:val="TableParagraph"/>
              <w:spacing w:before="178"/>
              <w:ind w:left="7"/>
              <w:jc w:val="center"/>
              <w:rPr>
                <w:sz w:val="20"/>
              </w:rPr>
            </w:pPr>
            <w:r>
              <w:rPr>
                <w:sz w:val="20"/>
              </w:rPr>
              <w:t>м3/час</w:t>
            </w:r>
          </w:p>
        </w:tc>
        <w:tc>
          <w:tcPr>
            <w:tcW w:w="627" w:type="dxa"/>
          </w:tcPr>
          <w:p w:rsidR="00962CEE" w:rsidRDefault="00DA727F">
            <w:pPr>
              <w:pStyle w:val="TableParagraph"/>
              <w:spacing w:before="178"/>
              <w:ind w:left="152"/>
              <w:rPr>
                <w:sz w:val="20"/>
              </w:rPr>
            </w:pPr>
            <w:r>
              <w:rPr>
                <w:sz w:val="20"/>
              </w:rPr>
              <w:t>-4,1</w:t>
            </w:r>
          </w:p>
        </w:tc>
        <w:tc>
          <w:tcPr>
            <w:tcW w:w="624" w:type="dxa"/>
          </w:tcPr>
          <w:p w:rsidR="00962CEE" w:rsidRDefault="00DA727F">
            <w:pPr>
              <w:pStyle w:val="TableParagraph"/>
              <w:spacing w:before="178"/>
              <w:ind w:left="152"/>
              <w:rPr>
                <w:sz w:val="20"/>
              </w:rPr>
            </w:pPr>
            <w:r>
              <w:rPr>
                <w:sz w:val="20"/>
              </w:rPr>
              <w:t>-6,3</w:t>
            </w:r>
          </w:p>
        </w:tc>
        <w:tc>
          <w:tcPr>
            <w:tcW w:w="624" w:type="dxa"/>
          </w:tcPr>
          <w:p w:rsidR="00962CEE" w:rsidRDefault="00DA727F">
            <w:pPr>
              <w:pStyle w:val="TableParagraph"/>
              <w:spacing w:before="178"/>
              <w:ind w:left="155"/>
              <w:rPr>
                <w:sz w:val="20"/>
              </w:rPr>
            </w:pPr>
            <w:r>
              <w:rPr>
                <w:sz w:val="20"/>
              </w:rPr>
              <w:t>-6,5</w:t>
            </w:r>
          </w:p>
        </w:tc>
        <w:tc>
          <w:tcPr>
            <w:tcW w:w="624" w:type="dxa"/>
          </w:tcPr>
          <w:p w:rsidR="00962CEE" w:rsidRDefault="00DA727F">
            <w:pPr>
              <w:pStyle w:val="TableParagraph"/>
              <w:spacing w:before="178"/>
              <w:ind w:left="155"/>
              <w:rPr>
                <w:sz w:val="20"/>
              </w:rPr>
            </w:pPr>
            <w:r>
              <w:rPr>
                <w:sz w:val="20"/>
              </w:rPr>
              <w:t>-6,7</w:t>
            </w:r>
          </w:p>
        </w:tc>
        <w:tc>
          <w:tcPr>
            <w:tcW w:w="624" w:type="dxa"/>
          </w:tcPr>
          <w:p w:rsidR="00962CEE" w:rsidRDefault="00DA727F">
            <w:pPr>
              <w:pStyle w:val="TableParagraph"/>
              <w:spacing w:before="178"/>
              <w:ind w:left="155"/>
              <w:rPr>
                <w:sz w:val="20"/>
              </w:rPr>
            </w:pPr>
            <w:r>
              <w:rPr>
                <w:sz w:val="20"/>
              </w:rPr>
              <w:t>-6,9</w:t>
            </w:r>
          </w:p>
        </w:tc>
        <w:tc>
          <w:tcPr>
            <w:tcW w:w="624" w:type="dxa"/>
          </w:tcPr>
          <w:p w:rsidR="00962CEE" w:rsidRDefault="00DA727F">
            <w:pPr>
              <w:pStyle w:val="TableParagraph"/>
              <w:spacing w:before="178"/>
              <w:ind w:left="155"/>
              <w:rPr>
                <w:sz w:val="20"/>
              </w:rPr>
            </w:pPr>
            <w:r>
              <w:rPr>
                <w:sz w:val="20"/>
              </w:rPr>
              <w:t>-7,2</w:t>
            </w:r>
          </w:p>
        </w:tc>
        <w:tc>
          <w:tcPr>
            <w:tcW w:w="624" w:type="dxa"/>
          </w:tcPr>
          <w:p w:rsidR="00962CEE" w:rsidRDefault="00DA727F">
            <w:pPr>
              <w:pStyle w:val="TableParagraph"/>
              <w:spacing w:before="178"/>
              <w:ind w:left="155"/>
              <w:rPr>
                <w:sz w:val="20"/>
              </w:rPr>
            </w:pPr>
            <w:r>
              <w:rPr>
                <w:sz w:val="20"/>
              </w:rPr>
              <w:t>-7,4</w:t>
            </w:r>
          </w:p>
        </w:tc>
        <w:tc>
          <w:tcPr>
            <w:tcW w:w="624" w:type="dxa"/>
          </w:tcPr>
          <w:p w:rsidR="00962CEE" w:rsidRDefault="00DA727F">
            <w:pPr>
              <w:pStyle w:val="TableParagraph"/>
              <w:spacing w:before="178"/>
              <w:ind w:left="155"/>
              <w:rPr>
                <w:sz w:val="20"/>
              </w:rPr>
            </w:pPr>
            <w:r>
              <w:rPr>
                <w:sz w:val="20"/>
              </w:rPr>
              <w:t>-7,6</w:t>
            </w:r>
          </w:p>
        </w:tc>
        <w:tc>
          <w:tcPr>
            <w:tcW w:w="624" w:type="dxa"/>
          </w:tcPr>
          <w:p w:rsidR="00962CEE" w:rsidRDefault="00DA727F">
            <w:pPr>
              <w:pStyle w:val="TableParagraph"/>
              <w:spacing w:before="178"/>
              <w:ind w:left="155"/>
              <w:rPr>
                <w:sz w:val="20"/>
              </w:rPr>
            </w:pPr>
            <w:r>
              <w:rPr>
                <w:sz w:val="20"/>
              </w:rPr>
              <w:t>-7,8</w:t>
            </w:r>
          </w:p>
        </w:tc>
        <w:tc>
          <w:tcPr>
            <w:tcW w:w="624" w:type="dxa"/>
          </w:tcPr>
          <w:p w:rsidR="00962CEE" w:rsidRDefault="00DA727F">
            <w:pPr>
              <w:pStyle w:val="TableParagraph"/>
              <w:spacing w:before="178"/>
              <w:ind w:left="155"/>
              <w:rPr>
                <w:sz w:val="20"/>
              </w:rPr>
            </w:pPr>
            <w:r>
              <w:rPr>
                <w:sz w:val="20"/>
              </w:rPr>
              <w:t>-8,0</w:t>
            </w:r>
          </w:p>
        </w:tc>
        <w:tc>
          <w:tcPr>
            <w:tcW w:w="624" w:type="dxa"/>
          </w:tcPr>
          <w:p w:rsidR="00962CEE" w:rsidRDefault="00DA727F">
            <w:pPr>
              <w:pStyle w:val="TableParagraph"/>
              <w:spacing w:before="178"/>
              <w:ind w:left="155"/>
              <w:rPr>
                <w:sz w:val="20"/>
              </w:rPr>
            </w:pPr>
            <w:r>
              <w:rPr>
                <w:sz w:val="20"/>
              </w:rPr>
              <w:t>-8,2</w:t>
            </w:r>
          </w:p>
        </w:tc>
        <w:tc>
          <w:tcPr>
            <w:tcW w:w="624" w:type="dxa"/>
          </w:tcPr>
          <w:p w:rsidR="00962CEE" w:rsidRDefault="00DA727F">
            <w:pPr>
              <w:pStyle w:val="TableParagraph"/>
              <w:spacing w:before="178"/>
              <w:ind w:left="138"/>
              <w:rPr>
                <w:sz w:val="20"/>
              </w:rPr>
            </w:pPr>
            <w:r>
              <w:rPr>
                <w:sz w:val="20"/>
              </w:rPr>
              <w:t>12,2</w:t>
            </w:r>
          </w:p>
        </w:tc>
        <w:tc>
          <w:tcPr>
            <w:tcW w:w="625" w:type="dxa"/>
          </w:tcPr>
          <w:p w:rsidR="00962CEE" w:rsidRDefault="00DA727F">
            <w:pPr>
              <w:pStyle w:val="TableParagraph"/>
              <w:spacing w:before="178"/>
              <w:ind w:left="138"/>
              <w:rPr>
                <w:sz w:val="20"/>
              </w:rPr>
            </w:pPr>
            <w:r>
              <w:rPr>
                <w:sz w:val="20"/>
              </w:rPr>
              <w:t>12,0</w:t>
            </w:r>
          </w:p>
        </w:tc>
        <w:tc>
          <w:tcPr>
            <w:tcW w:w="624" w:type="dxa"/>
          </w:tcPr>
          <w:p w:rsidR="00962CEE" w:rsidRDefault="00DA727F">
            <w:pPr>
              <w:pStyle w:val="TableParagraph"/>
              <w:spacing w:before="178"/>
              <w:ind w:left="138"/>
              <w:rPr>
                <w:sz w:val="20"/>
              </w:rPr>
            </w:pPr>
            <w:r>
              <w:rPr>
                <w:sz w:val="20"/>
              </w:rPr>
              <w:t>11,8</w:t>
            </w:r>
          </w:p>
        </w:tc>
        <w:tc>
          <w:tcPr>
            <w:tcW w:w="624" w:type="dxa"/>
          </w:tcPr>
          <w:p w:rsidR="00962CEE" w:rsidRDefault="00DA727F">
            <w:pPr>
              <w:pStyle w:val="TableParagraph"/>
              <w:spacing w:before="178"/>
              <w:ind w:left="51" w:right="38"/>
              <w:jc w:val="center"/>
              <w:rPr>
                <w:sz w:val="20"/>
              </w:rPr>
            </w:pPr>
            <w:r>
              <w:rPr>
                <w:sz w:val="20"/>
              </w:rPr>
              <w:t>11,6</w:t>
            </w:r>
          </w:p>
        </w:tc>
        <w:tc>
          <w:tcPr>
            <w:tcW w:w="624" w:type="dxa"/>
          </w:tcPr>
          <w:p w:rsidR="00962CEE" w:rsidRDefault="00DA727F">
            <w:pPr>
              <w:pStyle w:val="TableParagraph"/>
              <w:spacing w:before="178"/>
              <w:ind w:left="138"/>
              <w:rPr>
                <w:sz w:val="20"/>
              </w:rPr>
            </w:pPr>
            <w:r>
              <w:rPr>
                <w:sz w:val="20"/>
              </w:rPr>
              <w:t>11,4</w:t>
            </w:r>
          </w:p>
        </w:tc>
        <w:tc>
          <w:tcPr>
            <w:tcW w:w="643" w:type="dxa"/>
          </w:tcPr>
          <w:p w:rsidR="00962CEE" w:rsidRDefault="00DA727F">
            <w:pPr>
              <w:pStyle w:val="TableParagraph"/>
              <w:spacing w:before="178"/>
              <w:ind w:left="13"/>
              <w:jc w:val="center"/>
              <w:rPr>
                <w:sz w:val="20"/>
              </w:rPr>
            </w:pPr>
            <w:r>
              <w:rPr>
                <w:sz w:val="20"/>
              </w:rPr>
              <w:t>11,2</w:t>
            </w:r>
          </w:p>
        </w:tc>
      </w:tr>
      <w:tr w:rsidR="00962CEE">
        <w:trPr>
          <w:trHeight w:val="299"/>
        </w:trPr>
        <w:tc>
          <w:tcPr>
            <w:tcW w:w="14789" w:type="dxa"/>
            <w:gridSpan w:val="19"/>
          </w:tcPr>
          <w:p w:rsidR="00962CEE" w:rsidRDefault="00DA727F">
            <w:pPr>
              <w:pStyle w:val="TableParagraph"/>
              <w:spacing w:before="29"/>
              <w:ind w:left="6193" w:right="6188"/>
              <w:jc w:val="center"/>
              <w:rPr>
                <w:sz w:val="20"/>
              </w:rPr>
            </w:pPr>
            <w:r>
              <w:rPr>
                <w:sz w:val="20"/>
              </w:rPr>
              <w:t>п. Лесогорский "Старый"</w:t>
            </w:r>
          </w:p>
        </w:tc>
      </w:tr>
      <w:tr w:rsidR="00962CEE">
        <w:trPr>
          <w:trHeight w:val="299"/>
        </w:trPr>
        <w:tc>
          <w:tcPr>
            <w:tcW w:w="3260" w:type="dxa"/>
          </w:tcPr>
          <w:p w:rsidR="00962CEE" w:rsidRDefault="00DA727F">
            <w:pPr>
              <w:pStyle w:val="TableParagraph"/>
              <w:spacing w:before="29"/>
              <w:ind w:left="85" w:right="80"/>
              <w:jc w:val="center"/>
              <w:rPr>
                <w:sz w:val="20"/>
              </w:rPr>
            </w:pPr>
            <w:r>
              <w:rPr>
                <w:sz w:val="20"/>
              </w:rPr>
              <w:t>Фактическая нагрузка в сутки</w:t>
            </w:r>
          </w:p>
        </w:tc>
        <w:tc>
          <w:tcPr>
            <w:tcW w:w="898" w:type="dxa"/>
          </w:tcPr>
          <w:p w:rsidR="00962CEE" w:rsidRDefault="00DA727F">
            <w:pPr>
              <w:pStyle w:val="TableParagraph"/>
              <w:spacing w:before="29"/>
              <w:ind w:left="7"/>
              <w:jc w:val="center"/>
              <w:rPr>
                <w:sz w:val="20"/>
              </w:rPr>
            </w:pPr>
            <w:r>
              <w:rPr>
                <w:sz w:val="20"/>
              </w:rPr>
              <w:t>м3/час</w:t>
            </w:r>
          </w:p>
        </w:tc>
        <w:tc>
          <w:tcPr>
            <w:tcW w:w="627" w:type="dxa"/>
          </w:tcPr>
          <w:p w:rsidR="00962CEE" w:rsidRDefault="00DA727F">
            <w:pPr>
              <w:pStyle w:val="TableParagraph"/>
              <w:spacing w:before="29"/>
              <w:ind w:left="186"/>
              <w:rPr>
                <w:sz w:val="20"/>
              </w:rPr>
            </w:pPr>
            <w:r>
              <w:rPr>
                <w:sz w:val="20"/>
              </w:rPr>
              <w:t>0,4</w:t>
            </w:r>
          </w:p>
        </w:tc>
        <w:tc>
          <w:tcPr>
            <w:tcW w:w="624" w:type="dxa"/>
          </w:tcPr>
          <w:p w:rsidR="00962CEE" w:rsidRDefault="00DA727F">
            <w:pPr>
              <w:pStyle w:val="TableParagraph"/>
              <w:spacing w:before="29"/>
              <w:ind w:left="186"/>
              <w:rPr>
                <w:sz w:val="20"/>
              </w:rPr>
            </w:pPr>
            <w:r>
              <w:rPr>
                <w:sz w:val="20"/>
              </w:rPr>
              <w:t>0,5</w:t>
            </w:r>
          </w:p>
        </w:tc>
        <w:tc>
          <w:tcPr>
            <w:tcW w:w="624" w:type="dxa"/>
          </w:tcPr>
          <w:p w:rsidR="00962CEE" w:rsidRDefault="00DA727F">
            <w:pPr>
              <w:pStyle w:val="TableParagraph"/>
              <w:spacing w:before="29"/>
              <w:ind w:left="188"/>
              <w:rPr>
                <w:sz w:val="20"/>
              </w:rPr>
            </w:pPr>
            <w:r>
              <w:rPr>
                <w:sz w:val="20"/>
              </w:rPr>
              <w:t>0,5</w:t>
            </w:r>
          </w:p>
        </w:tc>
        <w:tc>
          <w:tcPr>
            <w:tcW w:w="624" w:type="dxa"/>
          </w:tcPr>
          <w:p w:rsidR="00962CEE" w:rsidRDefault="00DA727F">
            <w:pPr>
              <w:pStyle w:val="TableParagraph"/>
              <w:spacing w:before="29"/>
              <w:ind w:left="188"/>
              <w:rPr>
                <w:sz w:val="20"/>
              </w:rPr>
            </w:pPr>
            <w:r>
              <w:rPr>
                <w:sz w:val="20"/>
              </w:rPr>
              <w:t>0,5</w:t>
            </w:r>
          </w:p>
        </w:tc>
        <w:tc>
          <w:tcPr>
            <w:tcW w:w="624" w:type="dxa"/>
          </w:tcPr>
          <w:p w:rsidR="00962CEE" w:rsidRDefault="00DA727F">
            <w:pPr>
              <w:pStyle w:val="TableParagraph"/>
              <w:spacing w:before="29"/>
              <w:ind w:left="188"/>
              <w:rPr>
                <w:sz w:val="20"/>
              </w:rPr>
            </w:pPr>
            <w:r>
              <w:rPr>
                <w:sz w:val="20"/>
              </w:rPr>
              <w:t>0,5</w:t>
            </w:r>
          </w:p>
        </w:tc>
        <w:tc>
          <w:tcPr>
            <w:tcW w:w="624" w:type="dxa"/>
          </w:tcPr>
          <w:p w:rsidR="00962CEE" w:rsidRDefault="00DA727F">
            <w:pPr>
              <w:pStyle w:val="TableParagraph"/>
              <w:spacing w:before="29"/>
              <w:ind w:left="188"/>
              <w:rPr>
                <w:sz w:val="20"/>
              </w:rPr>
            </w:pPr>
            <w:r>
              <w:rPr>
                <w:sz w:val="20"/>
              </w:rPr>
              <w:t>0,5</w:t>
            </w:r>
          </w:p>
        </w:tc>
        <w:tc>
          <w:tcPr>
            <w:tcW w:w="624" w:type="dxa"/>
          </w:tcPr>
          <w:p w:rsidR="00962CEE" w:rsidRDefault="00DA727F">
            <w:pPr>
              <w:pStyle w:val="TableParagraph"/>
              <w:spacing w:before="29"/>
              <w:ind w:left="188"/>
              <w:rPr>
                <w:sz w:val="20"/>
              </w:rPr>
            </w:pPr>
            <w:r>
              <w:rPr>
                <w:sz w:val="20"/>
              </w:rPr>
              <w:t>0,6</w:t>
            </w:r>
          </w:p>
        </w:tc>
        <w:tc>
          <w:tcPr>
            <w:tcW w:w="624" w:type="dxa"/>
          </w:tcPr>
          <w:p w:rsidR="00962CEE" w:rsidRDefault="00DA727F">
            <w:pPr>
              <w:pStyle w:val="TableParagraph"/>
              <w:spacing w:before="29"/>
              <w:ind w:left="189"/>
              <w:rPr>
                <w:sz w:val="20"/>
              </w:rPr>
            </w:pPr>
            <w:r>
              <w:rPr>
                <w:sz w:val="20"/>
              </w:rPr>
              <w:t>0,6</w:t>
            </w:r>
          </w:p>
        </w:tc>
        <w:tc>
          <w:tcPr>
            <w:tcW w:w="624" w:type="dxa"/>
          </w:tcPr>
          <w:p w:rsidR="00962CEE" w:rsidRDefault="00DA727F">
            <w:pPr>
              <w:pStyle w:val="TableParagraph"/>
              <w:spacing w:before="29"/>
              <w:ind w:left="189"/>
              <w:rPr>
                <w:sz w:val="20"/>
              </w:rPr>
            </w:pPr>
            <w:r>
              <w:rPr>
                <w:sz w:val="20"/>
              </w:rPr>
              <w:t>0,6</w:t>
            </w:r>
          </w:p>
        </w:tc>
        <w:tc>
          <w:tcPr>
            <w:tcW w:w="624" w:type="dxa"/>
          </w:tcPr>
          <w:p w:rsidR="00962CEE" w:rsidRDefault="00DA727F">
            <w:pPr>
              <w:pStyle w:val="TableParagraph"/>
              <w:spacing w:before="29"/>
              <w:ind w:left="189"/>
              <w:rPr>
                <w:sz w:val="20"/>
              </w:rPr>
            </w:pPr>
            <w:r>
              <w:rPr>
                <w:sz w:val="20"/>
              </w:rPr>
              <w:t>0,6</w:t>
            </w:r>
          </w:p>
        </w:tc>
        <w:tc>
          <w:tcPr>
            <w:tcW w:w="624" w:type="dxa"/>
          </w:tcPr>
          <w:p w:rsidR="00962CEE" w:rsidRDefault="00DA727F">
            <w:pPr>
              <w:pStyle w:val="TableParagraph"/>
              <w:spacing w:before="29"/>
              <w:ind w:left="189"/>
              <w:rPr>
                <w:sz w:val="20"/>
              </w:rPr>
            </w:pPr>
            <w:r>
              <w:rPr>
                <w:sz w:val="20"/>
              </w:rPr>
              <w:t>0,6</w:t>
            </w:r>
          </w:p>
        </w:tc>
        <w:tc>
          <w:tcPr>
            <w:tcW w:w="624" w:type="dxa"/>
          </w:tcPr>
          <w:p w:rsidR="00962CEE" w:rsidRDefault="00DA727F">
            <w:pPr>
              <w:pStyle w:val="TableParagraph"/>
              <w:spacing w:before="29"/>
              <w:ind w:left="189"/>
              <w:rPr>
                <w:sz w:val="20"/>
              </w:rPr>
            </w:pPr>
            <w:r>
              <w:rPr>
                <w:sz w:val="20"/>
              </w:rPr>
              <w:t>0,6</w:t>
            </w:r>
          </w:p>
        </w:tc>
        <w:tc>
          <w:tcPr>
            <w:tcW w:w="625" w:type="dxa"/>
          </w:tcPr>
          <w:p w:rsidR="00962CEE" w:rsidRDefault="00DA727F">
            <w:pPr>
              <w:pStyle w:val="TableParagraph"/>
              <w:spacing w:before="29"/>
              <w:ind w:left="188"/>
              <w:rPr>
                <w:sz w:val="20"/>
              </w:rPr>
            </w:pPr>
            <w:r>
              <w:rPr>
                <w:sz w:val="20"/>
              </w:rPr>
              <w:t>0,6</w:t>
            </w:r>
          </w:p>
        </w:tc>
        <w:tc>
          <w:tcPr>
            <w:tcW w:w="624" w:type="dxa"/>
          </w:tcPr>
          <w:p w:rsidR="00962CEE" w:rsidRDefault="00DA727F">
            <w:pPr>
              <w:pStyle w:val="TableParagraph"/>
              <w:spacing w:before="29"/>
              <w:ind w:left="188"/>
              <w:rPr>
                <w:sz w:val="20"/>
              </w:rPr>
            </w:pPr>
            <w:r>
              <w:rPr>
                <w:sz w:val="20"/>
              </w:rPr>
              <w:t>0,6</w:t>
            </w:r>
          </w:p>
        </w:tc>
        <w:tc>
          <w:tcPr>
            <w:tcW w:w="624" w:type="dxa"/>
          </w:tcPr>
          <w:p w:rsidR="00962CEE" w:rsidRDefault="00DA727F">
            <w:pPr>
              <w:pStyle w:val="TableParagraph"/>
              <w:spacing w:before="29"/>
              <w:ind w:left="51" w:right="38"/>
              <w:jc w:val="center"/>
              <w:rPr>
                <w:sz w:val="20"/>
              </w:rPr>
            </w:pPr>
            <w:r>
              <w:rPr>
                <w:sz w:val="20"/>
              </w:rPr>
              <w:t>0,7</w:t>
            </w:r>
          </w:p>
        </w:tc>
        <w:tc>
          <w:tcPr>
            <w:tcW w:w="624" w:type="dxa"/>
          </w:tcPr>
          <w:p w:rsidR="00962CEE" w:rsidRDefault="00DA727F">
            <w:pPr>
              <w:pStyle w:val="TableParagraph"/>
              <w:spacing w:before="29"/>
              <w:ind w:left="188"/>
              <w:rPr>
                <w:sz w:val="20"/>
              </w:rPr>
            </w:pPr>
            <w:r>
              <w:rPr>
                <w:sz w:val="20"/>
              </w:rPr>
              <w:t>0,7</w:t>
            </w:r>
          </w:p>
        </w:tc>
        <w:tc>
          <w:tcPr>
            <w:tcW w:w="643" w:type="dxa"/>
          </w:tcPr>
          <w:p w:rsidR="00962CEE" w:rsidRDefault="00DA727F">
            <w:pPr>
              <w:pStyle w:val="TableParagraph"/>
              <w:spacing w:before="29"/>
              <w:ind w:left="13"/>
              <w:jc w:val="center"/>
              <w:rPr>
                <w:sz w:val="20"/>
              </w:rPr>
            </w:pPr>
            <w:r>
              <w:rPr>
                <w:sz w:val="20"/>
              </w:rPr>
              <w:t>0,7</w:t>
            </w:r>
          </w:p>
        </w:tc>
      </w:tr>
      <w:tr w:rsidR="00962CEE">
        <w:trPr>
          <w:trHeight w:val="301"/>
        </w:trPr>
        <w:tc>
          <w:tcPr>
            <w:tcW w:w="3260" w:type="dxa"/>
          </w:tcPr>
          <w:p w:rsidR="00962CEE" w:rsidRDefault="00DA727F">
            <w:pPr>
              <w:pStyle w:val="TableParagraph"/>
              <w:spacing w:before="29"/>
              <w:ind w:left="85" w:right="83"/>
              <w:jc w:val="center"/>
              <w:rPr>
                <w:sz w:val="20"/>
              </w:rPr>
            </w:pPr>
            <w:r>
              <w:rPr>
                <w:sz w:val="20"/>
              </w:rPr>
              <w:t>Максимальная производительность</w:t>
            </w:r>
          </w:p>
        </w:tc>
        <w:tc>
          <w:tcPr>
            <w:tcW w:w="898" w:type="dxa"/>
          </w:tcPr>
          <w:p w:rsidR="00962CEE" w:rsidRDefault="00DA727F">
            <w:pPr>
              <w:pStyle w:val="TableParagraph"/>
              <w:spacing w:before="29"/>
              <w:ind w:left="7"/>
              <w:jc w:val="center"/>
              <w:rPr>
                <w:sz w:val="20"/>
              </w:rPr>
            </w:pPr>
            <w:r>
              <w:rPr>
                <w:sz w:val="20"/>
              </w:rPr>
              <w:t>м3/час</w:t>
            </w:r>
          </w:p>
        </w:tc>
        <w:tc>
          <w:tcPr>
            <w:tcW w:w="627" w:type="dxa"/>
          </w:tcPr>
          <w:p w:rsidR="00962CEE" w:rsidRDefault="00DA727F">
            <w:pPr>
              <w:pStyle w:val="TableParagraph"/>
              <w:spacing w:before="29"/>
              <w:ind w:left="186"/>
              <w:rPr>
                <w:sz w:val="20"/>
              </w:rPr>
            </w:pPr>
            <w:r>
              <w:rPr>
                <w:sz w:val="20"/>
              </w:rPr>
              <w:t>0,0</w:t>
            </w:r>
          </w:p>
        </w:tc>
        <w:tc>
          <w:tcPr>
            <w:tcW w:w="624" w:type="dxa"/>
          </w:tcPr>
          <w:p w:rsidR="00962CEE" w:rsidRDefault="00DA727F">
            <w:pPr>
              <w:pStyle w:val="TableParagraph"/>
              <w:spacing w:before="29"/>
              <w:ind w:left="186"/>
              <w:rPr>
                <w:sz w:val="20"/>
              </w:rPr>
            </w:pPr>
            <w:r>
              <w:rPr>
                <w:sz w:val="20"/>
              </w:rPr>
              <w:t>0,0</w:t>
            </w:r>
          </w:p>
        </w:tc>
        <w:tc>
          <w:tcPr>
            <w:tcW w:w="624" w:type="dxa"/>
          </w:tcPr>
          <w:p w:rsidR="00962CEE" w:rsidRDefault="00DA727F">
            <w:pPr>
              <w:pStyle w:val="TableParagraph"/>
              <w:spacing w:before="29"/>
              <w:ind w:left="188"/>
              <w:rPr>
                <w:sz w:val="20"/>
              </w:rPr>
            </w:pPr>
            <w:r>
              <w:rPr>
                <w:sz w:val="20"/>
              </w:rPr>
              <w:t>0,0</w:t>
            </w:r>
          </w:p>
        </w:tc>
        <w:tc>
          <w:tcPr>
            <w:tcW w:w="624" w:type="dxa"/>
          </w:tcPr>
          <w:p w:rsidR="00962CEE" w:rsidRDefault="00DA727F">
            <w:pPr>
              <w:pStyle w:val="TableParagraph"/>
              <w:spacing w:before="29"/>
              <w:ind w:left="188"/>
              <w:rPr>
                <w:sz w:val="20"/>
              </w:rPr>
            </w:pPr>
            <w:r>
              <w:rPr>
                <w:sz w:val="20"/>
              </w:rPr>
              <w:t>0,0</w:t>
            </w:r>
          </w:p>
        </w:tc>
        <w:tc>
          <w:tcPr>
            <w:tcW w:w="624" w:type="dxa"/>
          </w:tcPr>
          <w:p w:rsidR="00962CEE" w:rsidRDefault="00DA727F">
            <w:pPr>
              <w:pStyle w:val="TableParagraph"/>
              <w:spacing w:before="29"/>
              <w:ind w:left="188"/>
              <w:rPr>
                <w:sz w:val="20"/>
              </w:rPr>
            </w:pPr>
            <w:r>
              <w:rPr>
                <w:sz w:val="20"/>
              </w:rPr>
              <w:t>0,0</w:t>
            </w:r>
          </w:p>
        </w:tc>
        <w:tc>
          <w:tcPr>
            <w:tcW w:w="624" w:type="dxa"/>
          </w:tcPr>
          <w:p w:rsidR="00962CEE" w:rsidRDefault="00DA727F">
            <w:pPr>
              <w:pStyle w:val="TableParagraph"/>
              <w:spacing w:before="29"/>
              <w:ind w:left="188"/>
              <w:rPr>
                <w:sz w:val="20"/>
              </w:rPr>
            </w:pPr>
            <w:r>
              <w:rPr>
                <w:sz w:val="20"/>
              </w:rPr>
              <w:t>0,0</w:t>
            </w:r>
          </w:p>
        </w:tc>
        <w:tc>
          <w:tcPr>
            <w:tcW w:w="624" w:type="dxa"/>
          </w:tcPr>
          <w:p w:rsidR="00962CEE" w:rsidRDefault="00DA727F">
            <w:pPr>
              <w:pStyle w:val="TableParagraph"/>
              <w:spacing w:before="29"/>
              <w:ind w:left="188"/>
              <w:rPr>
                <w:sz w:val="20"/>
              </w:rPr>
            </w:pPr>
            <w:r>
              <w:rPr>
                <w:sz w:val="20"/>
              </w:rPr>
              <w:t>0,0</w:t>
            </w:r>
          </w:p>
        </w:tc>
        <w:tc>
          <w:tcPr>
            <w:tcW w:w="624" w:type="dxa"/>
          </w:tcPr>
          <w:p w:rsidR="00962CEE" w:rsidRDefault="00DA727F">
            <w:pPr>
              <w:pStyle w:val="TableParagraph"/>
              <w:spacing w:before="29"/>
              <w:ind w:left="189"/>
              <w:rPr>
                <w:sz w:val="20"/>
              </w:rPr>
            </w:pPr>
            <w:r>
              <w:rPr>
                <w:sz w:val="20"/>
              </w:rPr>
              <w:t>0,0</w:t>
            </w:r>
          </w:p>
        </w:tc>
        <w:tc>
          <w:tcPr>
            <w:tcW w:w="624" w:type="dxa"/>
          </w:tcPr>
          <w:p w:rsidR="00962CEE" w:rsidRDefault="00DA727F">
            <w:pPr>
              <w:pStyle w:val="TableParagraph"/>
              <w:spacing w:before="29"/>
              <w:ind w:left="189"/>
              <w:rPr>
                <w:sz w:val="20"/>
              </w:rPr>
            </w:pPr>
            <w:r>
              <w:rPr>
                <w:sz w:val="20"/>
              </w:rPr>
              <w:t>0,0</w:t>
            </w:r>
          </w:p>
        </w:tc>
        <w:tc>
          <w:tcPr>
            <w:tcW w:w="624" w:type="dxa"/>
          </w:tcPr>
          <w:p w:rsidR="00962CEE" w:rsidRDefault="00DA727F">
            <w:pPr>
              <w:pStyle w:val="TableParagraph"/>
              <w:spacing w:before="29"/>
              <w:ind w:left="189"/>
              <w:rPr>
                <w:sz w:val="20"/>
              </w:rPr>
            </w:pPr>
            <w:r>
              <w:rPr>
                <w:sz w:val="20"/>
              </w:rPr>
              <w:t>0,0</w:t>
            </w:r>
          </w:p>
        </w:tc>
        <w:tc>
          <w:tcPr>
            <w:tcW w:w="624" w:type="dxa"/>
          </w:tcPr>
          <w:p w:rsidR="00962CEE" w:rsidRDefault="00DA727F">
            <w:pPr>
              <w:pStyle w:val="TableParagraph"/>
              <w:spacing w:before="29"/>
              <w:ind w:left="189"/>
              <w:rPr>
                <w:sz w:val="20"/>
              </w:rPr>
            </w:pPr>
            <w:r>
              <w:rPr>
                <w:sz w:val="20"/>
              </w:rPr>
              <w:t>0,0</w:t>
            </w:r>
          </w:p>
        </w:tc>
        <w:tc>
          <w:tcPr>
            <w:tcW w:w="624" w:type="dxa"/>
          </w:tcPr>
          <w:p w:rsidR="00962CEE" w:rsidRDefault="00DA727F">
            <w:pPr>
              <w:pStyle w:val="TableParagraph"/>
              <w:spacing w:before="29"/>
              <w:ind w:left="189"/>
              <w:rPr>
                <w:sz w:val="20"/>
              </w:rPr>
            </w:pPr>
            <w:r>
              <w:rPr>
                <w:sz w:val="20"/>
              </w:rPr>
              <w:t>0,0</w:t>
            </w:r>
          </w:p>
        </w:tc>
        <w:tc>
          <w:tcPr>
            <w:tcW w:w="625" w:type="dxa"/>
          </w:tcPr>
          <w:p w:rsidR="00962CEE" w:rsidRDefault="00DA727F">
            <w:pPr>
              <w:pStyle w:val="TableParagraph"/>
              <w:spacing w:before="29"/>
              <w:ind w:left="188"/>
              <w:rPr>
                <w:sz w:val="20"/>
              </w:rPr>
            </w:pPr>
            <w:r>
              <w:rPr>
                <w:sz w:val="20"/>
              </w:rPr>
              <w:t>0,0</w:t>
            </w:r>
          </w:p>
        </w:tc>
        <w:tc>
          <w:tcPr>
            <w:tcW w:w="624" w:type="dxa"/>
          </w:tcPr>
          <w:p w:rsidR="00962CEE" w:rsidRDefault="00DA727F">
            <w:pPr>
              <w:pStyle w:val="TableParagraph"/>
              <w:spacing w:before="29"/>
              <w:ind w:left="188"/>
              <w:rPr>
                <w:sz w:val="20"/>
              </w:rPr>
            </w:pPr>
            <w:r>
              <w:rPr>
                <w:sz w:val="20"/>
              </w:rPr>
              <w:t>0,0</w:t>
            </w:r>
          </w:p>
        </w:tc>
        <w:tc>
          <w:tcPr>
            <w:tcW w:w="624" w:type="dxa"/>
          </w:tcPr>
          <w:p w:rsidR="00962CEE" w:rsidRDefault="00DA727F">
            <w:pPr>
              <w:pStyle w:val="TableParagraph"/>
              <w:spacing w:before="29"/>
              <w:ind w:left="51" w:right="38"/>
              <w:jc w:val="center"/>
              <w:rPr>
                <w:sz w:val="20"/>
              </w:rPr>
            </w:pPr>
            <w:r>
              <w:rPr>
                <w:sz w:val="20"/>
              </w:rPr>
              <w:t>0,0</w:t>
            </w:r>
          </w:p>
        </w:tc>
        <w:tc>
          <w:tcPr>
            <w:tcW w:w="624" w:type="dxa"/>
          </w:tcPr>
          <w:p w:rsidR="00962CEE" w:rsidRDefault="00DA727F">
            <w:pPr>
              <w:pStyle w:val="TableParagraph"/>
              <w:spacing w:before="29"/>
              <w:ind w:left="188"/>
              <w:rPr>
                <w:sz w:val="20"/>
              </w:rPr>
            </w:pPr>
            <w:r>
              <w:rPr>
                <w:sz w:val="20"/>
              </w:rPr>
              <w:t>0,0</w:t>
            </w:r>
          </w:p>
        </w:tc>
        <w:tc>
          <w:tcPr>
            <w:tcW w:w="643" w:type="dxa"/>
          </w:tcPr>
          <w:p w:rsidR="00962CEE" w:rsidRDefault="00DA727F">
            <w:pPr>
              <w:pStyle w:val="TableParagraph"/>
              <w:spacing w:before="29"/>
              <w:ind w:left="13"/>
              <w:jc w:val="center"/>
              <w:rPr>
                <w:sz w:val="20"/>
              </w:rPr>
            </w:pPr>
            <w:r>
              <w:rPr>
                <w:sz w:val="20"/>
              </w:rPr>
              <w:t>0,0</w:t>
            </w:r>
          </w:p>
        </w:tc>
      </w:tr>
      <w:tr w:rsidR="00962CEE">
        <w:trPr>
          <w:trHeight w:val="600"/>
        </w:trPr>
        <w:tc>
          <w:tcPr>
            <w:tcW w:w="3260" w:type="dxa"/>
          </w:tcPr>
          <w:p w:rsidR="00962CEE" w:rsidRDefault="00DA727F">
            <w:pPr>
              <w:pStyle w:val="TableParagraph"/>
              <w:spacing w:before="62"/>
              <w:ind w:left="323" w:right="300" w:firstLine="448"/>
              <w:rPr>
                <w:sz w:val="20"/>
              </w:rPr>
            </w:pPr>
            <w:r>
              <w:rPr>
                <w:sz w:val="20"/>
              </w:rPr>
              <w:t>Резерв/дефицит("-") производственных мощностей</w:t>
            </w:r>
          </w:p>
        </w:tc>
        <w:tc>
          <w:tcPr>
            <w:tcW w:w="898" w:type="dxa"/>
          </w:tcPr>
          <w:p w:rsidR="00962CEE" w:rsidRDefault="00DA727F">
            <w:pPr>
              <w:pStyle w:val="TableParagraph"/>
              <w:spacing w:before="178"/>
              <w:ind w:left="7"/>
              <w:jc w:val="center"/>
              <w:rPr>
                <w:sz w:val="20"/>
              </w:rPr>
            </w:pPr>
            <w:r>
              <w:rPr>
                <w:sz w:val="20"/>
              </w:rPr>
              <w:t>м3/час</w:t>
            </w:r>
          </w:p>
        </w:tc>
        <w:tc>
          <w:tcPr>
            <w:tcW w:w="627" w:type="dxa"/>
          </w:tcPr>
          <w:p w:rsidR="00962CEE" w:rsidRDefault="00DA727F">
            <w:pPr>
              <w:pStyle w:val="TableParagraph"/>
              <w:spacing w:before="178"/>
              <w:ind w:left="152"/>
              <w:rPr>
                <w:sz w:val="20"/>
              </w:rPr>
            </w:pPr>
            <w:r>
              <w:rPr>
                <w:sz w:val="20"/>
              </w:rPr>
              <w:t>-0,4</w:t>
            </w:r>
          </w:p>
        </w:tc>
        <w:tc>
          <w:tcPr>
            <w:tcW w:w="624" w:type="dxa"/>
          </w:tcPr>
          <w:p w:rsidR="00962CEE" w:rsidRDefault="00DA727F">
            <w:pPr>
              <w:pStyle w:val="TableParagraph"/>
              <w:spacing w:before="178"/>
              <w:ind w:left="152"/>
              <w:rPr>
                <w:sz w:val="20"/>
              </w:rPr>
            </w:pPr>
            <w:r>
              <w:rPr>
                <w:sz w:val="20"/>
              </w:rPr>
              <w:t>-0,5</w:t>
            </w:r>
          </w:p>
        </w:tc>
        <w:tc>
          <w:tcPr>
            <w:tcW w:w="624" w:type="dxa"/>
          </w:tcPr>
          <w:p w:rsidR="00962CEE" w:rsidRDefault="00DA727F">
            <w:pPr>
              <w:pStyle w:val="TableParagraph"/>
              <w:spacing w:before="178"/>
              <w:ind w:left="155"/>
              <w:rPr>
                <w:sz w:val="20"/>
              </w:rPr>
            </w:pPr>
            <w:r>
              <w:rPr>
                <w:sz w:val="20"/>
              </w:rPr>
              <w:t>-0,5</w:t>
            </w:r>
          </w:p>
        </w:tc>
        <w:tc>
          <w:tcPr>
            <w:tcW w:w="624" w:type="dxa"/>
          </w:tcPr>
          <w:p w:rsidR="00962CEE" w:rsidRDefault="00DA727F">
            <w:pPr>
              <w:pStyle w:val="TableParagraph"/>
              <w:spacing w:before="178"/>
              <w:ind w:left="155"/>
              <w:rPr>
                <w:sz w:val="20"/>
              </w:rPr>
            </w:pPr>
            <w:r>
              <w:rPr>
                <w:sz w:val="20"/>
              </w:rPr>
              <w:t>-0,5</w:t>
            </w:r>
          </w:p>
        </w:tc>
        <w:tc>
          <w:tcPr>
            <w:tcW w:w="624" w:type="dxa"/>
          </w:tcPr>
          <w:p w:rsidR="00962CEE" w:rsidRDefault="00DA727F">
            <w:pPr>
              <w:pStyle w:val="TableParagraph"/>
              <w:spacing w:before="178"/>
              <w:ind w:left="155"/>
              <w:rPr>
                <w:sz w:val="20"/>
              </w:rPr>
            </w:pPr>
            <w:r>
              <w:rPr>
                <w:sz w:val="20"/>
              </w:rPr>
              <w:t>-0,5</w:t>
            </w:r>
          </w:p>
        </w:tc>
        <w:tc>
          <w:tcPr>
            <w:tcW w:w="624" w:type="dxa"/>
          </w:tcPr>
          <w:p w:rsidR="00962CEE" w:rsidRDefault="00DA727F">
            <w:pPr>
              <w:pStyle w:val="TableParagraph"/>
              <w:spacing w:before="178"/>
              <w:ind w:left="155"/>
              <w:rPr>
                <w:sz w:val="20"/>
              </w:rPr>
            </w:pPr>
            <w:r>
              <w:rPr>
                <w:sz w:val="20"/>
              </w:rPr>
              <w:t>-0,5</w:t>
            </w:r>
          </w:p>
        </w:tc>
        <w:tc>
          <w:tcPr>
            <w:tcW w:w="624" w:type="dxa"/>
          </w:tcPr>
          <w:p w:rsidR="00962CEE" w:rsidRDefault="00DA727F">
            <w:pPr>
              <w:pStyle w:val="TableParagraph"/>
              <w:spacing w:before="178"/>
              <w:ind w:left="155"/>
              <w:rPr>
                <w:sz w:val="20"/>
              </w:rPr>
            </w:pPr>
            <w:r>
              <w:rPr>
                <w:sz w:val="20"/>
              </w:rPr>
              <w:t>-0,6</w:t>
            </w:r>
          </w:p>
        </w:tc>
        <w:tc>
          <w:tcPr>
            <w:tcW w:w="624" w:type="dxa"/>
          </w:tcPr>
          <w:p w:rsidR="00962CEE" w:rsidRDefault="00DA727F">
            <w:pPr>
              <w:pStyle w:val="TableParagraph"/>
              <w:spacing w:before="178"/>
              <w:ind w:left="155"/>
              <w:rPr>
                <w:sz w:val="20"/>
              </w:rPr>
            </w:pPr>
            <w:r>
              <w:rPr>
                <w:sz w:val="20"/>
              </w:rPr>
              <w:t>-0,6</w:t>
            </w:r>
          </w:p>
        </w:tc>
        <w:tc>
          <w:tcPr>
            <w:tcW w:w="624" w:type="dxa"/>
          </w:tcPr>
          <w:p w:rsidR="00962CEE" w:rsidRDefault="00DA727F">
            <w:pPr>
              <w:pStyle w:val="TableParagraph"/>
              <w:spacing w:before="178"/>
              <w:ind w:left="155"/>
              <w:rPr>
                <w:sz w:val="20"/>
              </w:rPr>
            </w:pPr>
            <w:r>
              <w:rPr>
                <w:sz w:val="20"/>
              </w:rPr>
              <w:t>-0,6</w:t>
            </w:r>
          </w:p>
        </w:tc>
        <w:tc>
          <w:tcPr>
            <w:tcW w:w="624" w:type="dxa"/>
          </w:tcPr>
          <w:p w:rsidR="00962CEE" w:rsidRDefault="00DA727F">
            <w:pPr>
              <w:pStyle w:val="TableParagraph"/>
              <w:spacing w:before="178"/>
              <w:ind w:left="155"/>
              <w:rPr>
                <w:sz w:val="20"/>
              </w:rPr>
            </w:pPr>
            <w:r>
              <w:rPr>
                <w:sz w:val="20"/>
              </w:rPr>
              <w:t>-0,6</w:t>
            </w:r>
          </w:p>
        </w:tc>
        <w:tc>
          <w:tcPr>
            <w:tcW w:w="624" w:type="dxa"/>
          </w:tcPr>
          <w:p w:rsidR="00962CEE" w:rsidRDefault="00DA727F">
            <w:pPr>
              <w:pStyle w:val="TableParagraph"/>
              <w:spacing w:before="178"/>
              <w:ind w:left="155"/>
              <w:rPr>
                <w:sz w:val="20"/>
              </w:rPr>
            </w:pPr>
            <w:r>
              <w:rPr>
                <w:sz w:val="20"/>
              </w:rPr>
              <w:t>-0,6</w:t>
            </w:r>
          </w:p>
        </w:tc>
        <w:tc>
          <w:tcPr>
            <w:tcW w:w="624" w:type="dxa"/>
          </w:tcPr>
          <w:p w:rsidR="00962CEE" w:rsidRDefault="00DA727F">
            <w:pPr>
              <w:pStyle w:val="TableParagraph"/>
              <w:spacing w:before="178"/>
              <w:ind w:left="155"/>
              <w:rPr>
                <w:sz w:val="20"/>
              </w:rPr>
            </w:pPr>
            <w:r>
              <w:rPr>
                <w:sz w:val="20"/>
              </w:rPr>
              <w:t>-0,6</w:t>
            </w:r>
          </w:p>
        </w:tc>
        <w:tc>
          <w:tcPr>
            <w:tcW w:w="625" w:type="dxa"/>
          </w:tcPr>
          <w:p w:rsidR="00962CEE" w:rsidRDefault="00DA727F">
            <w:pPr>
              <w:pStyle w:val="TableParagraph"/>
              <w:spacing w:before="178"/>
              <w:ind w:left="155"/>
              <w:rPr>
                <w:sz w:val="20"/>
              </w:rPr>
            </w:pPr>
            <w:r>
              <w:rPr>
                <w:sz w:val="20"/>
              </w:rPr>
              <w:t>-0,6</w:t>
            </w:r>
          </w:p>
        </w:tc>
        <w:tc>
          <w:tcPr>
            <w:tcW w:w="624" w:type="dxa"/>
          </w:tcPr>
          <w:p w:rsidR="00962CEE" w:rsidRDefault="00DA727F">
            <w:pPr>
              <w:pStyle w:val="TableParagraph"/>
              <w:spacing w:before="178"/>
              <w:ind w:left="155"/>
              <w:rPr>
                <w:sz w:val="20"/>
              </w:rPr>
            </w:pPr>
            <w:r>
              <w:rPr>
                <w:sz w:val="20"/>
              </w:rPr>
              <w:t>-0,6</w:t>
            </w:r>
          </w:p>
        </w:tc>
        <w:tc>
          <w:tcPr>
            <w:tcW w:w="624" w:type="dxa"/>
          </w:tcPr>
          <w:p w:rsidR="00962CEE" w:rsidRDefault="00DA727F">
            <w:pPr>
              <w:pStyle w:val="TableParagraph"/>
              <w:spacing w:before="178"/>
              <w:ind w:left="49" w:right="38"/>
              <w:jc w:val="center"/>
              <w:rPr>
                <w:sz w:val="20"/>
              </w:rPr>
            </w:pPr>
            <w:r>
              <w:rPr>
                <w:sz w:val="20"/>
              </w:rPr>
              <w:t>-0,7</w:t>
            </w:r>
          </w:p>
        </w:tc>
        <w:tc>
          <w:tcPr>
            <w:tcW w:w="624" w:type="dxa"/>
          </w:tcPr>
          <w:p w:rsidR="00962CEE" w:rsidRDefault="00DA727F">
            <w:pPr>
              <w:pStyle w:val="TableParagraph"/>
              <w:spacing w:before="178"/>
              <w:ind w:left="154"/>
              <w:rPr>
                <w:sz w:val="20"/>
              </w:rPr>
            </w:pPr>
            <w:r>
              <w:rPr>
                <w:sz w:val="20"/>
              </w:rPr>
              <w:t>-0,7</w:t>
            </w:r>
          </w:p>
        </w:tc>
        <w:tc>
          <w:tcPr>
            <w:tcW w:w="643" w:type="dxa"/>
          </w:tcPr>
          <w:p w:rsidR="00962CEE" w:rsidRDefault="00DA727F">
            <w:pPr>
              <w:pStyle w:val="TableParagraph"/>
              <w:spacing w:before="178"/>
              <w:ind w:left="11"/>
              <w:jc w:val="center"/>
              <w:rPr>
                <w:sz w:val="20"/>
              </w:rPr>
            </w:pPr>
            <w:r>
              <w:rPr>
                <w:sz w:val="20"/>
              </w:rPr>
              <w:t>-0,7</w:t>
            </w:r>
          </w:p>
        </w:tc>
      </w:tr>
    </w:tbl>
    <w:p w:rsidR="00962CEE" w:rsidRDefault="00DA727F">
      <w:pPr>
        <w:pStyle w:val="a3"/>
        <w:spacing w:line="259" w:lineRule="auto"/>
        <w:ind w:left="572" w:right="293" w:firstLine="708"/>
        <w:jc w:val="both"/>
      </w:pPr>
      <w:r>
        <w:t>Как видно из таблицы 58, на территории технологической зоны г. Светогорска дефицита производительности системы не наблюдается до 2030 года. В остальных населенных пунктах КОС фактически в нерабочем состояни. При условии проведения планируемых мероприятий в 2025 году в пгт. Лесогорский и п. Лосево, до 2030 года будет резерв мощности</w:t>
      </w:r>
      <w:r>
        <w:rPr>
          <w:spacing w:val="-14"/>
        </w:rPr>
        <w:t xml:space="preserve"> </w:t>
      </w:r>
      <w:r>
        <w:t>оборудования.</w:t>
      </w: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spacing w:before="9"/>
        <w:rPr>
          <w:sz w:val="23"/>
        </w:rPr>
      </w:pPr>
    </w:p>
    <w:p w:rsidR="00962CEE" w:rsidRDefault="00DA727F">
      <w:pPr>
        <w:pStyle w:val="a3"/>
        <w:spacing w:line="259" w:lineRule="auto"/>
        <w:ind w:left="572" w:right="301" w:firstLine="708"/>
        <w:jc w:val="both"/>
      </w:pPr>
      <w:r>
        <w:t>Произвести оценку гидравлических режимов сетей невозможно в связи с отсутствием характеризующей информацией сетей водоотведения (угол наклона сетей, глубина залегания колодцев, геодезические отметки высот для каждого объекта системы водоотведения).</w:t>
      </w:r>
    </w:p>
    <w:p w:rsidR="00962CEE" w:rsidRDefault="00962CEE">
      <w:pPr>
        <w:pStyle w:val="a3"/>
        <w:rPr>
          <w:sz w:val="26"/>
        </w:rPr>
      </w:pPr>
    </w:p>
    <w:p w:rsidR="00962CEE" w:rsidRDefault="00962CEE">
      <w:pPr>
        <w:pStyle w:val="a3"/>
        <w:rPr>
          <w:sz w:val="26"/>
        </w:rPr>
      </w:pPr>
    </w:p>
    <w:p w:rsidR="00962CEE" w:rsidRDefault="00962CEE">
      <w:pPr>
        <w:pStyle w:val="a3"/>
        <w:spacing w:before="6"/>
        <w:rPr>
          <w:sz w:val="23"/>
        </w:rPr>
      </w:pPr>
    </w:p>
    <w:p w:rsidR="00962CEE" w:rsidRDefault="00DA727F">
      <w:pPr>
        <w:pStyle w:val="a3"/>
        <w:spacing w:line="259" w:lineRule="auto"/>
        <w:ind w:left="572" w:right="291" w:firstLine="708"/>
        <w:jc w:val="both"/>
      </w:pPr>
      <w:r>
        <w:t>Исходя из данных раздела 10.3 существующей схемы, производительность КОС сооружений в г. Светогорске достаточна до 2030 года. КОС в остальных населенных пунктах на 2014 год отсутствуют. В перспективе генеральным планом предусмотрены мероприятия по реконструкции КОС в пгт. Лесогорский и п. Лосево. К 2030 году резерв производственных мощностей в пгт Лесогорский составит 55 %, а в п. Лосево</w:t>
      </w:r>
      <w:r>
        <w:rPr>
          <w:spacing w:val="-2"/>
        </w:rPr>
        <w:t xml:space="preserve"> </w:t>
      </w:r>
      <w:r>
        <w:t>53%</w:t>
      </w:r>
    </w:p>
    <w:p w:rsidR="00962CEE" w:rsidRDefault="00962CEE">
      <w:pPr>
        <w:spacing w:line="259" w:lineRule="auto"/>
        <w:jc w:val="both"/>
        <w:sectPr w:rsidR="00962CEE">
          <w:pgSz w:w="16840" w:h="11910" w:orient="landscape"/>
          <w:pgMar w:top="620" w:right="840" w:bottom="1500" w:left="560" w:header="280" w:footer="1247"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38" style="width:731.5pt;height:4.45pt;mso-position-horizontal-relative:char;mso-position-vertical-relative:line" coordsize="14630,89">
            <v:line id="_x0000_s1340" style="position:absolute" from="0,59" to="14630,59" strokecolor="#612322" strokeweight="3pt"/>
            <v:line id="_x0000_s1339" style="position:absolute" from="0,7" to="14630,7" strokecolor="#612322" strokeweight=".72pt"/>
            <w10:wrap type="none"/>
            <w10:anchorlock/>
          </v:group>
        </w:pict>
      </w:r>
    </w:p>
    <w:p w:rsidR="00962CEE" w:rsidRDefault="00962CEE">
      <w:pPr>
        <w:pStyle w:val="a3"/>
        <w:rPr>
          <w:sz w:val="20"/>
        </w:rPr>
      </w:pPr>
    </w:p>
    <w:p w:rsidR="00962CEE" w:rsidRDefault="00962CEE">
      <w:pPr>
        <w:pStyle w:val="a3"/>
        <w:spacing w:before="7"/>
        <w:rPr>
          <w:sz w:val="18"/>
        </w:rPr>
      </w:pPr>
    </w:p>
    <w:p w:rsidR="00962CEE" w:rsidRDefault="00DA727F">
      <w:pPr>
        <w:spacing w:before="91"/>
        <w:ind w:left="572" w:right="335" w:firstLine="708"/>
        <w:rPr>
          <w:sz w:val="23"/>
        </w:rPr>
      </w:pPr>
      <w:r>
        <w:rPr>
          <w:sz w:val="23"/>
        </w:rPr>
        <w:t>Основными направлениями и задачаси развития централизованной системы водоотведения является: улучшение качества предоставляемых учлуг, повышение надежности системы, улучшение экологической обастановки.</w:t>
      </w:r>
    </w:p>
    <w:p w:rsidR="00962CEE" w:rsidRDefault="00DA727F">
      <w:pPr>
        <w:spacing w:line="264" w:lineRule="exact"/>
        <w:ind w:left="1280"/>
        <w:rPr>
          <w:sz w:val="23"/>
        </w:rPr>
      </w:pPr>
      <w:r>
        <w:rPr>
          <w:sz w:val="23"/>
        </w:rPr>
        <w:t>В перспективе решение актуальных задач по данным направлениям должно обеспечить достижение следующих показателей:</w:t>
      </w:r>
    </w:p>
    <w:p w:rsidR="00962CEE" w:rsidRDefault="00DA727F">
      <w:pPr>
        <w:pStyle w:val="a4"/>
        <w:numPr>
          <w:ilvl w:val="3"/>
          <w:numId w:val="15"/>
        </w:numPr>
        <w:tabs>
          <w:tab w:val="left" w:pos="2013"/>
          <w:tab w:val="left" w:pos="2014"/>
        </w:tabs>
        <w:spacing w:before="2"/>
        <w:rPr>
          <w:sz w:val="24"/>
        </w:rPr>
      </w:pPr>
      <w:r>
        <w:rPr>
          <w:sz w:val="24"/>
        </w:rPr>
        <w:t>Обем принятых и очищенных канализационных стоков –</w:t>
      </w:r>
      <w:r>
        <w:rPr>
          <w:spacing w:val="3"/>
          <w:sz w:val="24"/>
        </w:rPr>
        <w:t xml:space="preserve"> </w:t>
      </w:r>
      <w:r>
        <w:rPr>
          <w:sz w:val="24"/>
        </w:rPr>
        <w:t>100%</w:t>
      </w:r>
    </w:p>
    <w:p w:rsidR="00962CEE" w:rsidRDefault="00DA727F">
      <w:pPr>
        <w:pStyle w:val="a4"/>
        <w:numPr>
          <w:ilvl w:val="3"/>
          <w:numId w:val="15"/>
        </w:numPr>
        <w:tabs>
          <w:tab w:val="left" w:pos="2013"/>
          <w:tab w:val="left" w:pos="2014"/>
        </w:tabs>
        <w:spacing w:before="39"/>
        <w:rPr>
          <w:sz w:val="24"/>
        </w:rPr>
      </w:pPr>
      <w:r>
        <w:rPr>
          <w:sz w:val="24"/>
        </w:rPr>
        <w:t>Степень очистки принимаемых стоков – 100%</w:t>
      </w:r>
    </w:p>
    <w:p w:rsidR="00962CEE" w:rsidRDefault="00DA727F">
      <w:pPr>
        <w:pStyle w:val="a4"/>
        <w:numPr>
          <w:ilvl w:val="3"/>
          <w:numId w:val="15"/>
        </w:numPr>
        <w:tabs>
          <w:tab w:val="left" w:pos="2013"/>
          <w:tab w:val="left" w:pos="2014"/>
        </w:tabs>
        <w:spacing w:before="40"/>
        <w:rPr>
          <w:sz w:val="24"/>
        </w:rPr>
      </w:pPr>
      <w:r>
        <w:rPr>
          <w:sz w:val="24"/>
        </w:rPr>
        <w:t>Средний износ сетей не более</w:t>
      </w:r>
      <w:r>
        <w:rPr>
          <w:spacing w:val="-7"/>
          <w:sz w:val="24"/>
        </w:rPr>
        <w:t xml:space="preserve"> </w:t>
      </w:r>
      <w:r>
        <w:rPr>
          <w:sz w:val="24"/>
        </w:rPr>
        <w:t>50%</w:t>
      </w:r>
    </w:p>
    <w:p w:rsidR="00962CEE" w:rsidRDefault="00962CEE">
      <w:pPr>
        <w:pStyle w:val="a3"/>
        <w:spacing w:before="6"/>
        <w:rPr>
          <w:sz w:val="27"/>
        </w:rPr>
      </w:pPr>
    </w:p>
    <w:p w:rsidR="00962CEE" w:rsidRDefault="00DA727F">
      <w:pPr>
        <w:pStyle w:val="a3"/>
        <w:ind w:left="572" w:right="564" w:firstLine="708"/>
      </w:pPr>
      <w:r>
        <w:t>Для повышения надежности и качества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мероприятий:</w:t>
      </w:r>
    </w:p>
    <w:p w:rsidR="00962CEE" w:rsidRDefault="00DA727F">
      <w:pPr>
        <w:pStyle w:val="a4"/>
        <w:numPr>
          <w:ilvl w:val="0"/>
          <w:numId w:val="14"/>
        </w:numPr>
        <w:tabs>
          <w:tab w:val="left" w:pos="2722"/>
        </w:tabs>
        <w:spacing w:before="2" w:line="276" w:lineRule="auto"/>
        <w:ind w:right="327"/>
        <w:rPr>
          <w:sz w:val="24"/>
        </w:rPr>
      </w:pPr>
      <w:r>
        <w:rPr>
          <w:sz w:val="24"/>
        </w:rPr>
        <w:t>Заказ проекта очистных сооружений КОС хоз.-фекальной канализации , а так же реконструкция КОС пгт. Лесогорский (мощность 1,0 тыс.</w:t>
      </w:r>
      <w:r>
        <w:rPr>
          <w:spacing w:val="-1"/>
          <w:sz w:val="24"/>
        </w:rPr>
        <w:t xml:space="preserve"> </w:t>
      </w:r>
      <w:r>
        <w:rPr>
          <w:sz w:val="24"/>
        </w:rPr>
        <w:t>м</w:t>
      </w:r>
      <w:r>
        <w:rPr>
          <w:sz w:val="24"/>
          <w:vertAlign w:val="superscript"/>
        </w:rPr>
        <w:t>3</w:t>
      </w:r>
      <w:r>
        <w:rPr>
          <w:sz w:val="24"/>
        </w:rPr>
        <w:t>/сут.)</w:t>
      </w:r>
    </w:p>
    <w:p w:rsidR="00962CEE" w:rsidRDefault="00DA727F">
      <w:pPr>
        <w:pStyle w:val="a4"/>
        <w:numPr>
          <w:ilvl w:val="0"/>
          <w:numId w:val="14"/>
        </w:numPr>
        <w:tabs>
          <w:tab w:val="left" w:pos="2722"/>
        </w:tabs>
        <w:ind w:right="1006"/>
        <w:rPr>
          <w:sz w:val="24"/>
        </w:rPr>
      </w:pPr>
      <w:r>
        <w:rPr>
          <w:sz w:val="24"/>
        </w:rPr>
        <w:t>Заказ проекта очистных сооружений КОС хоз.-фекальной канализации, а так же реконструкция КОС в д. Лосево (мощность 0,2 тыс.</w:t>
      </w:r>
      <w:r>
        <w:rPr>
          <w:spacing w:val="-1"/>
          <w:sz w:val="24"/>
        </w:rPr>
        <w:t xml:space="preserve"> </w:t>
      </w:r>
      <w:r>
        <w:rPr>
          <w:sz w:val="24"/>
        </w:rPr>
        <w:t>м</w:t>
      </w:r>
      <w:r>
        <w:rPr>
          <w:sz w:val="24"/>
          <w:vertAlign w:val="superscript"/>
        </w:rPr>
        <w:t>3</w:t>
      </w:r>
      <w:r>
        <w:rPr>
          <w:sz w:val="24"/>
        </w:rPr>
        <w:t>/сут.)</w:t>
      </w:r>
    </w:p>
    <w:p w:rsidR="00962CEE" w:rsidRDefault="00DA727F">
      <w:pPr>
        <w:pStyle w:val="a4"/>
        <w:numPr>
          <w:ilvl w:val="0"/>
          <w:numId w:val="13"/>
        </w:numPr>
        <w:tabs>
          <w:tab w:val="left" w:pos="2712"/>
        </w:tabs>
        <w:rPr>
          <w:sz w:val="24"/>
        </w:rPr>
      </w:pPr>
      <w:r>
        <w:rPr>
          <w:sz w:val="24"/>
        </w:rPr>
        <w:t>Капитальный ремонт хоз.-фекальной канализации в д. Лосево (2016</w:t>
      </w:r>
      <w:r>
        <w:rPr>
          <w:spacing w:val="-11"/>
          <w:sz w:val="24"/>
        </w:rPr>
        <w:t xml:space="preserve"> </w:t>
      </w:r>
      <w:r>
        <w:rPr>
          <w:sz w:val="24"/>
        </w:rPr>
        <w:t>год)</w:t>
      </w:r>
    </w:p>
    <w:p w:rsidR="00962CEE" w:rsidRDefault="00DA727F">
      <w:pPr>
        <w:pStyle w:val="a4"/>
        <w:numPr>
          <w:ilvl w:val="0"/>
          <w:numId w:val="13"/>
        </w:numPr>
        <w:tabs>
          <w:tab w:val="left" w:pos="2712"/>
        </w:tabs>
        <w:spacing w:before="201"/>
        <w:rPr>
          <w:sz w:val="24"/>
        </w:rPr>
      </w:pPr>
      <w:r>
        <w:rPr>
          <w:sz w:val="24"/>
        </w:rPr>
        <w:t>Прокладка труб хоз-фекальной канализации в д. Лосево (2026-2030</w:t>
      </w:r>
      <w:r>
        <w:rPr>
          <w:spacing w:val="-5"/>
          <w:sz w:val="24"/>
        </w:rPr>
        <w:t xml:space="preserve"> </w:t>
      </w:r>
      <w:r>
        <w:rPr>
          <w:sz w:val="24"/>
        </w:rPr>
        <w:t>года)</w:t>
      </w:r>
    </w:p>
    <w:p w:rsidR="00962CEE" w:rsidRDefault="00DA727F">
      <w:pPr>
        <w:pStyle w:val="a4"/>
        <w:numPr>
          <w:ilvl w:val="0"/>
          <w:numId w:val="13"/>
        </w:numPr>
        <w:tabs>
          <w:tab w:val="left" w:pos="2712"/>
        </w:tabs>
        <w:spacing w:before="197" w:line="242" w:lineRule="auto"/>
        <w:ind w:right="867"/>
        <w:rPr>
          <w:sz w:val="24"/>
        </w:rPr>
      </w:pPr>
      <w:r>
        <w:rPr>
          <w:sz w:val="24"/>
        </w:rPr>
        <w:t>Модернизация магистральной поселковой хоз-фекальной канализационной системы в пгт. Лесогорский (2016-2025 года)</w:t>
      </w:r>
    </w:p>
    <w:p w:rsidR="00962CEE" w:rsidRDefault="00962CEE">
      <w:pPr>
        <w:pStyle w:val="a3"/>
        <w:rPr>
          <w:sz w:val="26"/>
        </w:rPr>
      </w:pPr>
    </w:p>
    <w:p w:rsidR="00962CEE" w:rsidRDefault="00962CEE">
      <w:pPr>
        <w:pStyle w:val="a3"/>
        <w:rPr>
          <w:sz w:val="26"/>
        </w:rPr>
      </w:pPr>
    </w:p>
    <w:p w:rsidR="00962CEE" w:rsidRDefault="00962CEE">
      <w:pPr>
        <w:pStyle w:val="a3"/>
        <w:rPr>
          <w:sz w:val="26"/>
        </w:rPr>
      </w:pPr>
    </w:p>
    <w:p w:rsidR="00962CEE" w:rsidRDefault="00962CEE">
      <w:pPr>
        <w:pStyle w:val="a3"/>
        <w:spacing w:before="10"/>
        <w:rPr>
          <w:sz w:val="26"/>
        </w:rPr>
      </w:pPr>
    </w:p>
    <w:p w:rsidR="00962CEE" w:rsidRDefault="00DA727F">
      <w:pPr>
        <w:spacing w:before="1"/>
        <w:ind w:left="1280"/>
        <w:rPr>
          <w:i/>
          <w:sz w:val="24"/>
        </w:rPr>
      </w:pPr>
      <w:r>
        <w:rPr>
          <w:i/>
          <w:sz w:val="24"/>
          <w:u w:val="single"/>
        </w:rPr>
        <w:t>Капитальный ремонт хоз.-фекальной канализации в д. Лосево (2016 год)</w:t>
      </w:r>
    </w:p>
    <w:p w:rsidR="00962CEE" w:rsidRDefault="00DA727F">
      <w:pPr>
        <w:pStyle w:val="a3"/>
        <w:ind w:left="572" w:firstLine="708"/>
      </w:pPr>
      <w:r>
        <w:t>Всвязи с большим износом (1970 год постойки – 60 % износ) магистральной канализации д. Лосево предлагаются работы по модернизации участка сети.</w:t>
      </w:r>
    </w:p>
    <w:p w:rsidR="00962CEE" w:rsidRDefault="00DA727F">
      <w:pPr>
        <w:spacing w:before="6" w:after="3"/>
        <w:ind w:left="572"/>
        <w:rPr>
          <w:b/>
          <w:sz w:val="20"/>
        </w:rPr>
      </w:pPr>
      <w:r>
        <w:rPr>
          <w:b/>
          <w:sz w:val="20"/>
        </w:rPr>
        <w:t>Таблица 159 Мероприятия по капитальному ремонту хоз.-фекальной канализации</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59"/>
        <w:gridCol w:w="1120"/>
        <w:gridCol w:w="1809"/>
        <w:gridCol w:w="1374"/>
        <w:gridCol w:w="1408"/>
        <w:gridCol w:w="2613"/>
      </w:tblGrid>
      <w:tr w:rsidR="00962CEE">
        <w:trPr>
          <w:trHeight w:val="299"/>
        </w:trPr>
        <w:tc>
          <w:tcPr>
            <w:tcW w:w="6459" w:type="dxa"/>
            <w:vMerge w:val="restart"/>
          </w:tcPr>
          <w:p w:rsidR="00962CEE" w:rsidRDefault="00DA727F">
            <w:pPr>
              <w:pStyle w:val="TableParagraph"/>
              <w:spacing w:before="187"/>
              <w:ind w:left="1929"/>
              <w:rPr>
                <w:b/>
                <w:sz w:val="20"/>
              </w:rPr>
            </w:pPr>
            <w:r>
              <w:rPr>
                <w:b/>
                <w:sz w:val="20"/>
              </w:rPr>
              <w:t>Наименование мероприятия</w:t>
            </w:r>
          </w:p>
        </w:tc>
        <w:tc>
          <w:tcPr>
            <w:tcW w:w="1120" w:type="dxa"/>
            <w:vMerge w:val="restart"/>
          </w:tcPr>
          <w:p w:rsidR="00962CEE" w:rsidRDefault="00DA727F">
            <w:pPr>
              <w:pStyle w:val="TableParagraph"/>
              <w:spacing w:before="187"/>
              <w:ind w:left="165"/>
              <w:rPr>
                <w:b/>
                <w:sz w:val="20"/>
              </w:rPr>
            </w:pPr>
            <w:r>
              <w:rPr>
                <w:b/>
                <w:sz w:val="20"/>
              </w:rPr>
              <w:t>Диаметр</w:t>
            </w:r>
          </w:p>
        </w:tc>
        <w:tc>
          <w:tcPr>
            <w:tcW w:w="1809" w:type="dxa"/>
            <w:vMerge w:val="restart"/>
          </w:tcPr>
          <w:p w:rsidR="00962CEE" w:rsidRDefault="00DA727F">
            <w:pPr>
              <w:pStyle w:val="TableParagraph"/>
              <w:spacing w:before="187"/>
              <w:ind w:left="190"/>
              <w:rPr>
                <w:b/>
                <w:sz w:val="20"/>
              </w:rPr>
            </w:pPr>
            <w:r>
              <w:rPr>
                <w:b/>
                <w:sz w:val="20"/>
              </w:rPr>
              <w:t>Протяженность</w:t>
            </w:r>
          </w:p>
        </w:tc>
        <w:tc>
          <w:tcPr>
            <w:tcW w:w="1374" w:type="dxa"/>
            <w:vMerge w:val="restart"/>
          </w:tcPr>
          <w:p w:rsidR="00962CEE" w:rsidRDefault="00DA727F">
            <w:pPr>
              <w:pStyle w:val="TableParagraph"/>
              <w:spacing w:before="72"/>
              <w:ind w:left="210" w:right="174" w:firstLine="316"/>
              <w:rPr>
                <w:b/>
                <w:sz w:val="20"/>
              </w:rPr>
            </w:pPr>
            <w:r>
              <w:rPr>
                <w:b/>
                <w:sz w:val="20"/>
              </w:rPr>
              <w:t>Год постройки</w:t>
            </w:r>
          </w:p>
        </w:tc>
        <w:tc>
          <w:tcPr>
            <w:tcW w:w="1408" w:type="dxa"/>
            <w:vMerge w:val="restart"/>
          </w:tcPr>
          <w:p w:rsidR="00962CEE" w:rsidRDefault="00DA727F">
            <w:pPr>
              <w:pStyle w:val="TableParagraph"/>
              <w:spacing w:before="187"/>
              <w:ind w:left="295"/>
              <w:rPr>
                <w:b/>
                <w:sz w:val="20"/>
              </w:rPr>
            </w:pPr>
            <w:r>
              <w:rPr>
                <w:b/>
                <w:sz w:val="20"/>
              </w:rPr>
              <w:t>ед. измер</w:t>
            </w:r>
          </w:p>
        </w:tc>
        <w:tc>
          <w:tcPr>
            <w:tcW w:w="2613" w:type="dxa"/>
          </w:tcPr>
          <w:p w:rsidR="00962CEE" w:rsidRDefault="00DA727F">
            <w:pPr>
              <w:pStyle w:val="TableParagraph"/>
              <w:spacing w:before="31"/>
              <w:ind w:right="1057"/>
              <w:jc w:val="right"/>
              <w:rPr>
                <w:b/>
                <w:sz w:val="20"/>
              </w:rPr>
            </w:pPr>
            <w:r>
              <w:rPr>
                <w:b/>
                <w:sz w:val="20"/>
              </w:rPr>
              <w:t>Год реализации</w:t>
            </w:r>
          </w:p>
        </w:tc>
      </w:tr>
      <w:tr w:rsidR="00962CEE">
        <w:trPr>
          <w:trHeight w:val="299"/>
        </w:trPr>
        <w:tc>
          <w:tcPr>
            <w:tcW w:w="6459" w:type="dxa"/>
            <w:vMerge/>
            <w:tcBorders>
              <w:top w:val="nil"/>
            </w:tcBorders>
          </w:tcPr>
          <w:p w:rsidR="00962CEE" w:rsidRDefault="00962CEE">
            <w:pPr>
              <w:rPr>
                <w:sz w:val="2"/>
                <w:szCs w:val="2"/>
              </w:rPr>
            </w:pPr>
          </w:p>
        </w:tc>
        <w:tc>
          <w:tcPr>
            <w:tcW w:w="1120" w:type="dxa"/>
            <w:vMerge/>
            <w:tcBorders>
              <w:top w:val="nil"/>
            </w:tcBorders>
          </w:tcPr>
          <w:p w:rsidR="00962CEE" w:rsidRDefault="00962CEE">
            <w:pPr>
              <w:rPr>
                <w:sz w:val="2"/>
                <w:szCs w:val="2"/>
              </w:rPr>
            </w:pPr>
          </w:p>
        </w:tc>
        <w:tc>
          <w:tcPr>
            <w:tcW w:w="1809" w:type="dxa"/>
            <w:vMerge/>
            <w:tcBorders>
              <w:top w:val="nil"/>
            </w:tcBorders>
          </w:tcPr>
          <w:p w:rsidR="00962CEE" w:rsidRDefault="00962CEE">
            <w:pPr>
              <w:rPr>
                <w:sz w:val="2"/>
                <w:szCs w:val="2"/>
              </w:rPr>
            </w:pPr>
          </w:p>
        </w:tc>
        <w:tc>
          <w:tcPr>
            <w:tcW w:w="1374" w:type="dxa"/>
            <w:vMerge/>
            <w:tcBorders>
              <w:top w:val="nil"/>
            </w:tcBorders>
          </w:tcPr>
          <w:p w:rsidR="00962CEE" w:rsidRDefault="00962CEE">
            <w:pPr>
              <w:rPr>
                <w:sz w:val="2"/>
                <w:szCs w:val="2"/>
              </w:rPr>
            </w:pPr>
          </w:p>
        </w:tc>
        <w:tc>
          <w:tcPr>
            <w:tcW w:w="1408" w:type="dxa"/>
            <w:vMerge/>
            <w:tcBorders>
              <w:top w:val="nil"/>
            </w:tcBorders>
          </w:tcPr>
          <w:p w:rsidR="00962CEE" w:rsidRDefault="00962CEE">
            <w:pPr>
              <w:rPr>
                <w:sz w:val="2"/>
                <w:szCs w:val="2"/>
              </w:rPr>
            </w:pPr>
          </w:p>
        </w:tc>
        <w:tc>
          <w:tcPr>
            <w:tcW w:w="2613" w:type="dxa"/>
          </w:tcPr>
          <w:p w:rsidR="00962CEE" w:rsidRDefault="00DA727F">
            <w:pPr>
              <w:pStyle w:val="TableParagraph"/>
              <w:spacing w:before="29"/>
              <w:ind w:right="1086"/>
              <w:jc w:val="right"/>
              <w:rPr>
                <w:sz w:val="20"/>
              </w:rPr>
            </w:pPr>
            <w:r>
              <w:rPr>
                <w:sz w:val="20"/>
              </w:rPr>
              <w:t>2016</w:t>
            </w:r>
          </w:p>
        </w:tc>
      </w:tr>
      <w:tr w:rsidR="00962CEE">
        <w:trPr>
          <w:trHeight w:val="299"/>
        </w:trPr>
        <w:tc>
          <w:tcPr>
            <w:tcW w:w="6459" w:type="dxa"/>
          </w:tcPr>
          <w:p w:rsidR="00962CEE" w:rsidRDefault="00DA727F">
            <w:pPr>
              <w:pStyle w:val="TableParagraph"/>
              <w:spacing w:before="34"/>
              <w:ind w:left="107"/>
              <w:rPr>
                <w:b/>
                <w:sz w:val="20"/>
              </w:rPr>
            </w:pPr>
            <w:r>
              <w:rPr>
                <w:b/>
                <w:sz w:val="20"/>
              </w:rPr>
              <w:t>д.Лосево</w:t>
            </w:r>
          </w:p>
        </w:tc>
        <w:tc>
          <w:tcPr>
            <w:tcW w:w="1120" w:type="dxa"/>
          </w:tcPr>
          <w:p w:rsidR="00962CEE" w:rsidRDefault="00962CEE">
            <w:pPr>
              <w:pStyle w:val="TableParagraph"/>
            </w:pPr>
          </w:p>
        </w:tc>
        <w:tc>
          <w:tcPr>
            <w:tcW w:w="1809" w:type="dxa"/>
          </w:tcPr>
          <w:p w:rsidR="00962CEE" w:rsidRDefault="00962CEE">
            <w:pPr>
              <w:pStyle w:val="TableParagraph"/>
            </w:pPr>
          </w:p>
        </w:tc>
        <w:tc>
          <w:tcPr>
            <w:tcW w:w="1374" w:type="dxa"/>
          </w:tcPr>
          <w:p w:rsidR="00962CEE" w:rsidRDefault="00962CEE">
            <w:pPr>
              <w:pStyle w:val="TableParagraph"/>
            </w:pPr>
          </w:p>
        </w:tc>
        <w:tc>
          <w:tcPr>
            <w:tcW w:w="1408" w:type="dxa"/>
          </w:tcPr>
          <w:p w:rsidR="00962CEE" w:rsidRDefault="00962CEE">
            <w:pPr>
              <w:pStyle w:val="TableParagraph"/>
            </w:pPr>
          </w:p>
        </w:tc>
        <w:tc>
          <w:tcPr>
            <w:tcW w:w="2613" w:type="dxa"/>
          </w:tcPr>
          <w:p w:rsidR="00962CEE" w:rsidRDefault="00962CEE">
            <w:pPr>
              <w:pStyle w:val="TableParagraph"/>
            </w:pPr>
          </w:p>
        </w:tc>
      </w:tr>
    </w:tbl>
    <w:p w:rsidR="00962CEE" w:rsidRDefault="00962CEE">
      <w:pPr>
        <w:sectPr w:rsidR="00962CEE">
          <w:footerReference w:type="default" r:id="rId592"/>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1389"/>
      </w:pPr>
      <w:r>
        <w:lastRenderedPageBreak/>
        <w:pict>
          <v:group id="_x0000_s1335" style="position:absolute;left:0;text-align:left;margin-left:55.2pt;margin-top:18.95pt;width:731.5pt;height:4.45pt;z-index:15328;mso-wrap-distance-left:0;mso-wrap-distance-right:0;mso-position-horizontal-relative:page" coordorigin="1104,379" coordsize="14630,89">
            <v:line id="_x0000_s1337" style="position:absolute" from="1104,438" to="15734,438" strokecolor="#612322" strokeweight="3pt"/>
            <v:line id="_x0000_s1336"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1"/>
        <w:rPr>
          <w:sz w:val="21"/>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59"/>
        <w:gridCol w:w="1120"/>
        <w:gridCol w:w="1809"/>
        <w:gridCol w:w="1374"/>
        <w:gridCol w:w="1408"/>
        <w:gridCol w:w="2613"/>
      </w:tblGrid>
      <w:tr w:rsidR="00962CEE">
        <w:trPr>
          <w:trHeight w:val="508"/>
        </w:trPr>
        <w:tc>
          <w:tcPr>
            <w:tcW w:w="6459" w:type="dxa"/>
            <w:tcBorders>
              <w:top w:val="nil"/>
            </w:tcBorders>
          </w:tcPr>
          <w:p w:rsidR="00962CEE" w:rsidRDefault="00DA727F">
            <w:pPr>
              <w:pStyle w:val="TableParagraph"/>
              <w:spacing w:before="17"/>
              <w:ind w:left="107"/>
              <w:rPr>
                <w:sz w:val="20"/>
              </w:rPr>
            </w:pPr>
            <w:r>
              <w:rPr>
                <w:sz w:val="20"/>
              </w:rPr>
              <w:t>Капитальный ремонт хоз.-фекальной канализации в д.Лосево от коллекторного колодца № 19 до КОС</w:t>
            </w:r>
          </w:p>
        </w:tc>
        <w:tc>
          <w:tcPr>
            <w:tcW w:w="1120" w:type="dxa"/>
            <w:tcBorders>
              <w:top w:val="nil"/>
            </w:tcBorders>
          </w:tcPr>
          <w:p w:rsidR="00962CEE" w:rsidRDefault="00DA727F">
            <w:pPr>
              <w:pStyle w:val="TableParagraph"/>
              <w:spacing w:before="132"/>
              <w:ind w:left="99" w:right="86"/>
              <w:jc w:val="center"/>
              <w:rPr>
                <w:sz w:val="20"/>
              </w:rPr>
            </w:pPr>
            <w:r>
              <w:rPr>
                <w:sz w:val="20"/>
              </w:rPr>
              <w:t>300</w:t>
            </w:r>
          </w:p>
        </w:tc>
        <w:tc>
          <w:tcPr>
            <w:tcW w:w="1809" w:type="dxa"/>
            <w:tcBorders>
              <w:top w:val="nil"/>
            </w:tcBorders>
          </w:tcPr>
          <w:p w:rsidR="00962CEE" w:rsidRDefault="00DA727F">
            <w:pPr>
              <w:pStyle w:val="TableParagraph"/>
              <w:spacing w:before="132"/>
              <w:ind w:left="735" w:right="723"/>
              <w:jc w:val="center"/>
              <w:rPr>
                <w:sz w:val="20"/>
              </w:rPr>
            </w:pPr>
            <w:r>
              <w:rPr>
                <w:sz w:val="20"/>
              </w:rPr>
              <w:t>350</w:t>
            </w:r>
          </w:p>
        </w:tc>
        <w:tc>
          <w:tcPr>
            <w:tcW w:w="1374" w:type="dxa"/>
            <w:tcBorders>
              <w:top w:val="nil"/>
            </w:tcBorders>
          </w:tcPr>
          <w:p w:rsidR="00962CEE" w:rsidRDefault="00DA727F">
            <w:pPr>
              <w:pStyle w:val="TableParagraph"/>
              <w:spacing w:before="132"/>
              <w:ind w:left="473" w:right="451"/>
              <w:jc w:val="center"/>
              <w:rPr>
                <w:sz w:val="20"/>
              </w:rPr>
            </w:pPr>
            <w:r>
              <w:rPr>
                <w:sz w:val="20"/>
              </w:rPr>
              <w:t>1970</w:t>
            </w:r>
          </w:p>
        </w:tc>
        <w:tc>
          <w:tcPr>
            <w:tcW w:w="1408" w:type="dxa"/>
            <w:tcBorders>
              <w:top w:val="nil"/>
            </w:tcBorders>
          </w:tcPr>
          <w:p w:rsidR="00962CEE" w:rsidRDefault="00DA727F">
            <w:pPr>
              <w:pStyle w:val="TableParagraph"/>
              <w:spacing w:before="132"/>
              <w:ind w:left="351"/>
              <w:rPr>
                <w:sz w:val="20"/>
              </w:rPr>
            </w:pPr>
            <w:r>
              <w:rPr>
                <w:sz w:val="20"/>
              </w:rPr>
              <w:t>тыс. руб</w:t>
            </w:r>
          </w:p>
        </w:tc>
        <w:tc>
          <w:tcPr>
            <w:tcW w:w="2613" w:type="dxa"/>
            <w:tcBorders>
              <w:top w:val="nil"/>
            </w:tcBorders>
          </w:tcPr>
          <w:p w:rsidR="00962CEE" w:rsidRDefault="00DA727F">
            <w:pPr>
              <w:pStyle w:val="TableParagraph"/>
              <w:spacing w:before="132"/>
              <w:ind w:left="784"/>
              <w:rPr>
                <w:sz w:val="20"/>
              </w:rPr>
            </w:pPr>
            <w:r>
              <w:rPr>
                <w:sz w:val="20"/>
              </w:rPr>
              <w:t>3 920 568,95</w:t>
            </w:r>
          </w:p>
        </w:tc>
      </w:tr>
    </w:tbl>
    <w:p w:rsidR="00962CEE" w:rsidRDefault="00962CEE">
      <w:pPr>
        <w:pStyle w:val="a3"/>
        <w:spacing w:before="3"/>
        <w:rPr>
          <w:sz w:val="23"/>
        </w:rPr>
      </w:pPr>
    </w:p>
    <w:p w:rsidR="00962CEE" w:rsidRDefault="00DA727F">
      <w:pPr>
        <w:ind w:left="1280"/>
        <w:rPr>
          <w:i/>
          <w:sz w:val="24"/>
        </w:rPr>
      </w:pPr>
      <w:r>
        <w:rPr>
          <w:i/>
          <w:sz w:val="24"/>
          <w:u w:val="single"/>
        </w:rPr>
        <w:t>Прокладка труб хоз-фекальной канализации в д. Лосево (2026-2030 года</w:t>
      </w:r>
      <w:r>
        <w:rPr>
          <w:i/>
          <w:sz w:val="24"/>
        </w:rPr>
        <w:t xml:space="preserve"> </w:t>
      </w:r>
      <w:r>
        <w:rPr>
          <w:i/>
          <w:sz w:val="24"/>
          <w:u w:val="single"/>
        </w:rPr>
        <w:t>)</w:t>
      </w:r>
    </w:p>
    <w:p w:rsidR="00962CEE" w:rsidRDefault="00DA727F">
      <w:pPr>
        <w:pStyle w:val="a3"/>
        <w:ind w:left="572" w:right="396" w:firstLine="708"/>
      </w:pPr>
      <w:r>
        <w:t>Всвязи с большим износом (1970 год постойки) внутриквартального участка канализации д. Лосево предлагаются работы по прокладка труб хоз.-фекальной канализации .</w:t>
      </w:r>
    </w:p>
    <w:p w:rsidR="00962CEE" w:rsidRDefault="00DA727F">
      <w:pPr>
        <w:ind w:left="1280"/>
        <w:rPr>
          <w:i/>
          <w:sz w:val="24"/>
        </w:rPr>
      </w:pPr>
      <w:r>
        <w:rPr>
          <w:i/>
          <w:sz w:val="24"/>
        </w:rPr>
        <w:t>2026-2030 года:</w:t>
      </w:r>
    </w:p>
    <w:p w:rsidR="00962CEE" w:rsidRDefault="00DA727F">
      <w:pPr>
        <w:pStyle w:val="a4"/>
        <w:numPr>
          <w:ilvl w:val="0"/>
          <w:numId w:val="12"/>
        </w:numPr>
        <w:tabs>
          <w:tab w:val="left" w:pos="2001"/>
          <w:tab w:val="left" w:pos="2002"/>
        </w:tabs>
        <w:spacing w:before="2"/>
        <w:rPr>
          <w:sz w:val="24"/>
        </w:rPr>
      </w:pPr>
      <w:r>
        <w:rPr>
          <w:sz w:val="24"/>
        </w:rPr>
        <w:t>Диаметром 200 - 706</w:t>
      </w:r>
      <w:r>
        <w:rPr>
          <w:spacing w:val="56"/>
          <w:sz w:val="24"/>
        </w:rPr>
        <w:t xml:space="preserve"> </w:t>
      </w:r>
      <w:r>
        <w:rPr>
          <w:sz w:val="24"/>
        </w:rPr>
        <w:t>п.м.</w:t>
      </w:r>
    </w:p>
    <w:p w:rsidR="00962CEE" w:rsidRDefault="00DA727F">
      <w:pPr>
        <w:pStyle w:val="a4"/>
        <w:numPr>
          <w:ilvl w:val="0"/>
          <w:numId w:val="12"/>
        </w:numPr>
        <w:tabs>
          <w:tab w:val="left" w:pos="2001"/>
          <w:tab w:val="left" w:pos="2002"/>
        </w:tabs>
        <w:spacing w:before="43"/>
        <w:rPr>
          <w:sz w:val="24"/>
        </w:rPr>
      </w:pPr>
      <w:r>
        <w:rPr>
          <w:sz w:val="24"/>
        </w:rPr>
        <w:t>Диаметроом 160 - 954</w:t>
      </w:r>
      <w:r>
        <w:rPr>
          <w:spacing w:val="58"/>
          <w:sz w:val="24"/>
        </w:rPr>
        <w:t xml:space="preserve"> </w:t>
      </w:r>
      <w:r>
        <w:rPr>
          <w:sz w:val="24"/>
        </w:rPr>
        <w:t>п.м.</w:t>
      </w:r>
    </w:p>
    <w:p w:rsidR="00962CEE" w:rsidRDefault="00DA727F">
      <w:pPr>
        <w:pStyle w:val="a4"/>
        <w:numPr>
          <w:ilvl w:val="0"/>
          <w:numId w:val="12"/>
        </w:numPr>
        <w:tabs>
          <w:tab w:val="left" w:pos="2001"/>
          <w:tab w:val="left" w:pos="2002"/>
        </w:tabs>
        <w:spacing w:before="39"/>
        <w:rPr>
          <w:sz w:val="24"/>
        </w:rPr>
      </w:pPr>
      <w:r>
        <w:rPr>
          <w:sz w:val="24"/>
        </w:rPr>
        <w:t>Диаметром 100 - 234</w:t>
      </w:r>
      <w:r>
        <w:rPr>
          <w:spacing w:val="-1"/>
          <w:sz w:val="24"/>
        </w:rPr>
        <w:t xml:space="preserve"> </w:t>
      </w:r>
      <w:r>
        <w:rPr>
          <w:sz w:val="24"/>
        </w:rPr>
        <w:t>п.м.</w:t>
      </w:r>
    </w:p>
    <w:p w:rsidR="00962CEE" w:rsidRDefault="00962CEE">
      <w:pPr>
        <w:rPr>
          <w:sz w:val="24"/>
        </w:rPr>
        <w:sectPr w:rsidR="00962CEE">
          <w:headerReference w:type="default" r:id="rId593"/>
          <w:footerReference w:type="default" r:id="rId594"/>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351"/>
          <w:cols w:space="720"/>
        </w:sectPr>
      </w:pPr>
    </w:p>
    <w:p w:rsidR="00962CEE" w:rsidRDefault="00962CEE">
      <w:pPr>
        <w:pStyle w:val="a3"/>
        <w:spacing w:before="7"/>
        <w:rPr>
          <w:sz w:val="31"/>
        </w:rPr>
      </w:pPr>
    </w:p>
    <w:p w:rsidR="00962CEE" w:rsidRDefault="00DA727F">
      <w:pPr>
        <w:ind w:left="572"/>
        <w:rPr>
          <w:b/>
          <w:sz w:val="20"/>
        </w:rPr>
      </w:pPr>
      <w:r>
        <w:rPr>
          <w:b/>
          <w:sz w:val="20"/>
        </w:rPr>
        <w:t>Таблица 160 Мероприятия по прокладки сетей водоотведения в д.</w:t>
      </w:r>
      <w:r>
        <w:rPr>
          <w:b/>
          <w:spacing w:val="-36"/>
          <w:sz w:val="20"/>
        </w:rPr>
        <w:t xml:space="preserve"> </w:t>
      </w:r>
      <w:r>
        <w:rPr>
          <w:b/>
          <w:sz w:val="20"/>
        </w:rPr>
        <w:t>Лосево</w:t>
      </w:r>
    </w:p>
    <w:p w:rsidR="00962CEE" w:rsidRDefault="00DA727F">
      <w:pPr>
        <w:pStyle w:val="a3"/>
        <w:spacing w:before="43"/>
        <w:ind w:left="70"/>
      </w:pPr>
      <w:r>
        <w:br w:type="column"/>
      </w:r>
      <w:r>
        <w:lastRenderedPageBreak/>
        <w:t>Итого 1894 п.м.</w:t>
      </w:r>
    </w:p>
    <w:p w:rsidR="00962CEE" w:rsidRDefault="00962CEE">
      <w:pPr>
        <w:sectPr w:rsidR="00962CEE">
          <w:type w:val="continuous"/>
          <w:pgSz w:w="16840" w:h="11910" w:orient="landscape"/>
          <w:pgMar w:top="840" w:right="840" w:bottom="280" w:left="56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7263" w:space="40"/>
            <w:col w:w="8137"/>
          </w:cols>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6"/>
        <w:gridCol w:w="1097"/>
        <w:gridCol w:w="1814"/>
        <w:gridCol w:w="1733"/>
        <w:gridCol w:w="1166"/>
        <w:gridCol w:w="996"/>
        <w:gridCol w:w="996"/>
        <w:gridCol w:w="997"/>
        <w:gridCol w:w="996"/>
        <w:gridCol w:w="1116"/>
      </w:tblGrid>
      <w:tr w:rsidR="00962CEE">
        <w:trPr>
          <w:trHeight w:val="299"/>
        </w:trPr>
        <w:tc>
          <w:tcPr>
            <w:tcW w:w="3876" w:type="dxa"/>
            <w:vMerge w:val="restart"/>
          </w:tcPr>
          <w:p w:rsidR="00962CEE" w:rsidRDefault="00DA727F">
            <w:pPr>
              <w:pStyle w:val="TableParagraph"/>
              <w:spacing w:before="157"/>
              <w:ind w:left="494"/>
              <w:rPr>
                <w:sz w:val="24"/>
              </w:rPr>
            </w:pPr>
            <w:r>
              <w:rPr>
                <w:sz w:val="24"/>
              </w:rPr>
              <w:lastRenderedPageBreak/>
              <w:t>Наименование мероприятия</w:t>
            </w:r>
          </w:p>
        </w:tc>
        <w:tc>
          <w:tcPr>
            <w:tcW w:w="1097" w:type="dxa"/>
            <w:vMerge w:val="restart"/>
          </w:tcPr>
          <w:p w:rsidR="00962CEE" w:rsidRDefault="00DA727F">
            <w:pPr>
              <w:pStyle w:val="TableParagraph"/>
              <w:spacing w:before="157"/>
              <w:ind w:left="108"/>
              <w:rPr>
                <w:sz w:val="24"/>
              </w:rPr>
            </w:pPr>
            <w:r>
              <w:rPr>
                <w:sz w:val="24"/>
              </w:rPr>
              <w:t>Диаметр</w:t>
            </w:r>
          </w:p>
        </w:tc>
        <w:tc>
          <w:tcPr>
            <w:tcW w:w="1814" w:type="dxa"/>
            <w:vMerge w:val="restart"/>
          </w:tcPr>
          <w:p w:rsidR="00962CEE" w:rsidRDefault="00DA727F">
            <w:pPr>
              <w:pStyle w:val="TableParagraph"/>
              <w:spacing w:before="157"/>
              <w:ind w:left="110"/>
              <w:rPr>
                <w:sz w:val="24"/>
              </w:rPr>
            </w:pPr>
            <w:r>
              <w:rPr>
                <w:sz w:val="24"/>
              </w:rPr>
              <w:t>Протяженность</w:t>
            </w:r>
          </w:p>
        </w:tc>
        <w:tc>
          <w:tcPr>
            <w:tcW w:w="1733" w:type="dxa"/>
            <w:vMerge w:val="restart"/>
          </w:tcPr>
          <w:p w:rsidR="00962CEE" w:rsidRDefault="00DA727F">
            <w:pPr>
              <w:pStyle w:val="TableParagraph"/>
              <w:spacing w:before="157"/>
              <w:ind w:left="111"/>
              <w:rPr>
                <w:sz w:val="24"/>
              </w:rPr>
            </w:pPr>
            <w:r>
              <w:rPr>
                <w:sz w:val="24"/>
              </w:rPr>
              <w:t>Год постройки</w:t>
            </w:r>
          </w:p>
        </w:tc>
        <w:tc>
          <w:tcPr>
            <w:tcW w:w="1166" w:type="dxa"/>
            <w:vMerge w:val="restart"/>
          </w:tcPr>
          <w:p w:rsidR="00962CEE" w:rsidRDefault="00DA727F">
            <w:pPr>
              <w:pStyle w:val="TableParagraph"/>
              <w:spacing w:before="157"/>
              <w:ind w:left="109"/>
              <w:rPr>
                <w:sz w:val="24"/>
              </w:rPr>
            </w:pPr>
            <w:r>
              <w:rPr>
                <w:sz w:val="24"/>
              </w:rPr>
              <w:t>ед. измер</w:t>
            </w:r>
          </w:p>
        </w:tc>
        <w:tc>
          <w:tcPr>
            <w:tcW w:w="5101" w:type="dxa"/>
            <w:gridSpan w:val="5"/>
          </w:tcPr>
          <w:p w:rsidR="00962CEE" w:rsidRDefault="00DA727F">
            <w:pPr>
              <w:pStyle w:val="TableParagraph"/>
              <w:spacing w:before="3"/>
              <w:ind w:left="1693"/>
              <w:rPr>
                <w:sz w:val="24"/>
              </w:rPr>
            </w:pPr>
            <w:r>
              <w:rPr>
                <w:sz w:val="24"/>
              </w:rPr>
              <w:t>Года реализации</w:t>
            </w:r>
          </w:p>
        </w:tc>
      </w:tr>
      <w:tr w:rsidR="00962CEE">
        <w:trPr>
          <w:trHeight w:val="299"/>
        </w:trPr>
        <w:tc>
          <w:tcPr>
            <w:tcW w:w="3876" w:type="dxa"/>
            <w:vMerge/>
            <w:tcBorders>
              <w:top w:val="nil"/>
            </w:tcBorders>
          </w:tcPr>
          <w:p w:rsidR="00962CEE" w:rsidRDefault="00962CEE">
            <w:pPr>
              <w:rPr>
                <w:sz w:val="2"/>
                <w:szCs w:val="2"/>
              </w:rPr>
            </w:pPr>
          </w:p>
        </w:tc>
        <w:tc>
          <w:tcPr>
            <w:tcW w:w="1097" w:type="dxa"/>
            <w:vMerge/>
            <w:tcBorders>
              <w:top w:val="nil"/>
            </w:tcBorders>
          </w:tcPr>
          <w:p w:rsidR="00962CEE" w:rsidRDefault="00962CEE">
            <w:pPr>
              <w:rPr>
                <w:sz w:val="2"/>
                <w:szCs w:val="2"/>
              </w:rPr>
            </w:pPr>
          </w:p>
        </w:tc>
        <w:tc>
          <w:tcPr>
            <w:tcW w:w="1814" w:type="dxa"/>
            <w:vMerge/>
            <w:tcBorders>
              <w:top w:val="nil"/>
            </w:tcBorders>
          </w:tcPr>
          <w:p w:rsidR="00962CEE" w:rsidRDefault="00962CEE">
            <w:pPr>
              <w:rPr>
                <w:sz w:val="2"/>
                <w:szCs w:val="2"/>
              </w:rPr>
            </w:pPr>
          </w:p>
        </w:tc>
        <w:tc>
          <w:tcPr>
            <w:tcW w:w="1733" w:type="dxa"/>
            <w:vMerge/>
            <w:tcBorders>
              <w:top w:val="nil"/>
            </w:tcBorders>
          </w:tcPr>
          <w:p w:rsidR="00962CEE" w:rsidRDefault="00962CEE">
            <w:pPr>
              <w:rPr>
                <w:sz w:val="2"/>
                <w:szCs w:val="2"/>
              </w:rPr>
            </w:pPr>
          </w:p>
        </w:tc>
        <w:tc>
          <w:tcPr>
            <w:tcW w:w="1166" w:type="dxa"/>
            <w:vMerge/>
            <w:tcBorders>
              <w:top w:val="nil"/>
            </w:tcBorders>
          </w:tcPr>
          <w:p w:rsidR="00962CEE" w:rsidRDefault="00962CEE">
            <w:pPr>
              <w:rPr>
                <w:sz w:val="2"/>
                <w:szCs w:val="2"/>
              </w:rPr>
            </w:pPr>
          </w:p>
        </w:tc>
        <w:tc>
          <w:tcPr>
            <w:tcW w:w="996" w:type="dxa"/>
          </w:tcPr>
          <w:p w:rsidR="00962CEE" w:rsidRDefault="00DA727F">
            <w:pPr>
              <w:pStyle w:val="TableParagraph"/>
              <w:spacing w:before="3"/>
              <w:ind w:left="86" w:right="76"/>
              <w:jc w:val="center"/>
              <w:rPr>
                <w:sz w:val="24"/>
              </w:rPr>
            </w:pPr>
            <w:r>
              <w:rPr>
                <w:sz w:val="24"/>
              </w:rPr>
              <w:t>2026</w:t>
            </w:r>
          </w:p>
        </w:tc>
        <w:tc>
          <w:tcPr>
            <w:tcW w:w="996" w:type="dxa"/>
          </w:tcPr>
          <w:p w:rsidR="00962CEE" w:rsidRDefault="00DA727F">
            <w:pPr>
              <w:pStyle w:val="TableParagraph"/>
              <w:spacing w:before="3"/>
              <w:ind w:left="86" w:right="76"/>
              <w:jc w:val="center"/>
              <w:rPr>
                <w:sz w:val="24"/>
              </w:rPr>
            </w:pPr>
            <w:r>
              <w:rPr>
                <w:sz w:val="24"/>
              </w:rPr>
              <w:t>2027</w:t>
            </w:r>
          </w:p>
        </w:tc>
        <w:tc>
          <w:tcPr>
            <w:tcW w:w="997" w:type="dxa"/>
          </w:tcPr>
          <w:p w:rsidR="00962CEE" w:rsidRDefault="00DA727F">
            <w:pPr>
              <w:pStyle w:val="TableParagraph"/>
              <w:spacing w:before="3"/>
              <w:ind w:left="86" w:right="77"/>
              <w:jc w:val="center"/>
              <w:rPr>
                <w:sz w:val="24"/>
              </w:rPr>
            </w:pPr>
            <w:r>
              <w:rPr>
                <w:sz w:val="24"/>
              </w:rPr>
              <w:t>2028</w:t>
            </w:r>
          </w:p>
        </w:tc>
        <w:tc>
          <w:tcPr>
            <w:tcW w:w="996" w:type="dxa"/>
          </w:tcPr>
          <w:p w:rsidR="00962CEE" w:rsidRDefault="00DA727F">
            <w:pPr>
              <w:pStyle w:val="TableParagraph"/>
              <w:spacing w:before="3"/>
              <w:ind w:left="86" w:right="76"/>
              <w:jc w:val="center"/>
              <w:rPr>
                <w:sz w:val="24"/>
              </w:rPr>
            </w:pPr>
            <w:r>
              <w:rPr>
                <w:sz w:val="24"/>
              </w:rPr>
              <w:t>2029</w:t>
            </w:r>
          </w:p>
        </w:tc>
        <w:tc>
          <w:tcPr>
            <w:tcW w:w="1116" w:type="dxa"/>
          </w:tcPr>
          <w:p w:rsidR="00962CEE" w:rsidRDefault="00DA727F">
            <w:pPr>
              <w:pStyle w:val="TableParagraph"/>
              <w:spacing w:before="3"/>
              <w:ind w:left="85" w:right="75"/>
              <w:jc w:val="center"/>
              <w:rPr>
                <w:sz w:val="24"/>
              </w:rPr>
            </w:pPr>
            <w:r>
              <w:rPr>
                <w:sz w:val="24"/>
              </w:rPr>
              <w:t>2030</w:t>
            </w:r>
          </w:p>
        </w:tc>
      </w:tr>
      <w:tr w:rsidR="00962CEE">
        <w:trPr>
          <w:trHeight w:val="1156"/>
        </w:trPr>
        <w:tc>
          <w:tcPr>
            <w:tcW w:w="3876" w:type="dxa"/>
          </w:tcPr>
          <w:p w:rsidR="00962CEE" w:rsidRDefault="00DA727F">
            <w:pPr>
              <w:pStyle w:val="TableParagraph"/>
              <w:spacing w:before="155"/>
              <w:ind w:left="306" w:right="298"/>
              <w:jc w:val="center"/>
              <w:rPr>
                <w:sz w:val="24"/>
              </w:rPr>
            </w:pPr>
            <w:r>
              <w:rPr>
                <w:sz w:val="24"/>
              </w:rPr>
              <w:t>Прокладка труб хоз.-фекальной канализации в д.Лосево (внутриквартальная)</w:t>
            </w:r>
          </w:p>
        </w:tc>
        <w:tc>
          <w:tcPr>
            <w:tcW w:w="1097" w:type="dxa"/>
          </w:tcPr>
          <w:p w:rsidR="00962CEE" w:rsidRDefault="00962CEE">
            <w:pPr>
              <w:pStyle w:val="TableParagraph"/>
              <w:spacing w:before="6"/>
              <w:rPr>
                <w:sz w:val="25"/>
              </w:rPr>
            </w:pPr>
          </w:p>
          <w:p w:rsidR="00962CEE" w:rsidRDefault="00DA727F">
            <w:pPr>
              <w:pStyle w:val="TableParagraph"/>
              <w:ind w:left="83" w:right="73"/>
              <w:jc w:val="center"/>
              <w:rPr>
                <w:sz w:val="24"/>
              </w:rPr>
            </w:pPr>
            <w:r>
              <w:rPr>
                <w:sz w:val="24"/>
              </w:rPr>
              <w:t>200,</w:t>
            </w:r>
          </w:p>
          <w:p w:rsidR="00962CEE" w:rsidRDefault="00DA727F">
            <w:pPr>
              <w:pStyle w:val="TableParagraph"/>
              <w:ind w:left="83" w:right="71"/>
              <w:jc w:val="center"/>
              <w:rPr>
                <w:sz w:val="24"/>
              </w:rPr>
            </w:pPr>
            <w:r>
              <w:rPr>
                <w:sz w:val="24"/>
              </w:rPr>
              <w:t>160, 100</w:t>
            </w:r>
          </w:p>
        </w:tc>
        <w:tc>
          <w:tcPr>
            <w:tcW w:w="1814" w:type="dxa"/>
          </w:tcPr>
          <w:p w:rsidR="00962CEE" w:rsidRDefault="00962CEE">
            <w:pPr>
              <w:pStyle w:val="TableParagraph"/>
              <w:spacing w:before="5"/>
              <w:rPr>
                <w:sz w:val="37"/>
              </w:rPr>
            </w:pPr>
          </w:p>
          <w:p w:rsidR="00962CEE" w:rsidRDefault="00DA727F">
            <w:pPr>
              <w:pStyle w:val="TableParagraph"/>
              <w:ind w:left="250"/>
              <w:rPr>
                <w:sz w:val="24"/>
              </w:rPr>
            </w:pPr>
            <w:r>
              <w:rPr>
                <w:sz w:val="24"/>
              </w:rPr>
              <w:t>706, 954, 234</w:t>
            </w:r>
          </w:p>
        </w:tc>
        <w:tc>
          <w:tcPr>
            <w:tcW w:w="1733" w:type="dxa"/>
          </w:tcPr>
          <w:p w:rsidR="00962CEE" w:rsidRDefault="00962CEE">
            <w:pPr>
              <w:pStyle w:val="TableParagraph"/>
              <w:spacing w:before="5"/>
              <w:rPr>
                <w:sz w:val="37"/>
              </w:rPr>
            </w:pPr>
          </w:p>
          <w:p w:rsidR="00962CEE" w:rsidRDefault="00DA727F">
            <w:pPr>
              <w:pStyle w:val="TableParagraph"/>
              <w:ind w:left="607" w:right="596"/>
              <w:jc w:val="center"/>
              <w:rPr>
                <w:sz w:val="24"/>
              </w:rPr>
            </w:pPr>
            <w:r>
              <w:rPr>
                <w:sz w:val="24"/>
              </w:rPr>
              <w:t>1970</w:t>
            </w:r>
          </w:p>
        </w:tc>
        <w:tc>
          <w:tcPr>
            <w:tcW w:w="1166" w:type="dxa"/>
          </w:tcPr>
          <w:p w:rsidR="00962CEE" w:rsidRDefault="00962CEE">
            <w:pPr>
              <w:pStyle w:val="TableParagraph"/>
              <w:spacing w:before="5"/>
              <w:rPr>
                <w:sz w:val="37"/>
              </w:rPr>
            </w:pPr>
          </w:p>
          <w:p w:rsidR="00962CEE" w:rsidRDefault="00DA727F">
            <w:pPr>
              <w:pStyle w:val="TableParagraph"/>
              <w:ind w:left="157"/>
              <w:rPr>
                <w:sz w:val="24"/>
              </w:rPr>
            </w:pPr>
            <w:r>
              <w:rPr>
                <w:sz w:val="24"/>
              </w:rPr>
              <w:t>тыс. руб</w:t>
            </w:r>
          </w:p>
        </w:tc>
        <w:tc>
          <w:tcPr>
            <w:tcW w:w="996" w:type="dxa"/>
          </w:tcPr>
          <w:p w:rsidR="00962CEE" w:rsidRDefault="00962CEE">
            <w:pPr>
              <w:pStyle w:val="TableParagraph"/>
              <w:spacing w:before="5"/>
              <w:rPr>
                <w:sz w:val="37"/>
              </w:rPr>
            </w:pPr>
          </w:p>
          <w:p w:rsidR="00962CEE" w:rsidRDefault="00DA727F">
            <w:pPr>
              <w:pStyle w:val="TableParagraph"/>
              <w:ind w:left="89" w:right="76"/>
              <w:jc w:val="center"/>
              <w:rPr>
                <w:sz w:val="24"/>
              </w:rPr>
            </w:pPr>
            <w:r>
              <w:rPr>
                <w:sz w:val="24"/>
              </w:rPr>
              <w:t>4084,92</w:t>
            </w:r>
          </w:p>
        </w:tc>
        <w:tc>
          <w:tcPr>
            <w:tcW w:w="996" w:type="dxa"/>
          </w:tcPr>
          <w:p w:rsidR="00962CEE" w:rsidRDefault="00962CEE">
            <w:pPr>
              <w:pStyle w:val="TableParagraph"/>
              <w:spacing w:before="5"/>
              <w:rPr>
                <w:sz w:val="37"/>
              </w:rPr>
            </w:pPr>
          </w:p>
          <w:p w:rsidR="00962CEE" w:rsidRDefault="00DA727F">
            <w:pPr>
              <w:pStyle w:val="TableParagraph"/>
              <w:ind w:left="89" w:right="76"/>
              <w:jc w:val="center"/>
              <w:rPr>
                <w:sz w:val="24"/>
              </w:rPr>
            </w:pPr>
            <w:r>
              <w:rPr>
                <w:sz w:val="24"/>
              </w:rPr>
              <w:t>4084,92</w:t>
            </w:r>
          </w:p>
        </w:tc>
        <w:tc>
          <w:tcPr>
            <w:tcW w:w="997" w:type="dxa"/>
          </w:tcPr>
          <w:p w:rsidR="00962CEE" w:rsidRDefault="00962CEE">
            <w:pPr>
              <w:pStyle w:val="TableParagraph"/>
              <w:spacing w:before="5"/>
              <w:rPr>
                <w:sz w:val="37"/>
              </w:rPr>
            </w:pPr>
          </w:p>
          <w:p w:rsidR="00962CEE" w:rsidRDefault="00DA727F">
            <w:pPr>
              <w:pStyle w:val="TableParagraph"/>
              <w:ind w:left="89" w:right="77"/>
              <w:jc w:val="center"/>
              <w:rPr>
                <w:sz w:val="24"/>
              </w:rPr>
            </w:pPr>
            <w:r>
              <w:rPr>
                <w:sz w:val="24"/>
              </w:rPr>
              <w:t>4084,92</w:t>
            </w:r>
          </w:p>
        </w:tc>
        <w:tc>
          <w:tcPr>
            <w:tcW w:w="996" w:type="dxa"/>
          </w:tcPr>
          <w:p w:rsidR="00962CEE" w:rsidRDefault="00962CEE">
            <w:pPr>
              <w:pStyle w:val="TableParagraph"/>
              <w:spacing w:before="5"/>
              <w:rPr>
                <w:sz w:val="37"/>
              </w:rPr>
            </w:pPr>
          </w:p>
          <w:p w:rsidR="00962CEE" w:rsidRDefault="00DA727F">
            <w:pPr>
              <w:pStyle w:val="TableParagraph"/>
              <w:ind w:left="88" w:right="76"/>
              <w:jc w:val="center"/>
              <w:rPr>
                <w:sz w:val="24"/>
              </w:rPr>
            </w:pPr>
            <w:r>
              <w:rPr>
                <w:sz w:val="24"/>
              </w:rPr>
              <w:t>4084,92</w:t>
            </w:r>
          </w:p>
        </w:tc>
        <w:tc>
          <w:tcPr>
            <w:tcW w:w="1116" w:type="dxa"/>
          </w:tcPr>
          <w:p w:rsidR="00962CEE" w:rsidRDefault="00962CEE">
            <w:pPr>
              <w:pStyle w:val="TableParagraph"/>
              <w:spacing w:before="5"/>
              <w:rPr>
                <w:sz w:val="37"/>
              </w:rPr>
            </w:pPr>
          </w:p>
          <w:p w:rsidR="00962CEE" w:rsidRDefault="00DA727F">
            <w:pPr>
              <w:pStyle w:val="TableParagraph"/>
              <w:ind w:left="85" w:right="73"/>
              <w:jc w:val="center"/>
              <w:rPr>
                <w:sz w:val="24"/>
              </w:rPr>
            </w:pPr>
            <w:r>
              <w:rPr>
                <w:sz w:val="24"/>
              </w:rPr>
              <w:t>4084,918</w:t>
            </w:r>
          </w:p>
        </w:tc>
      </w:tr>
    </w:tbl>
    <w:p w:rsidR="00962CEE" w:rsidRDefault="00962CEE">
      <w:pPr>
        <w:pStyle w:val="a3"/>
        <w:spacing w:before="8"/>
        <w:rPr>
          <w:sz w:val="15"/>
        </w:rPr>
      </w:pPr>
    </w:p>
    <w:p w:rsidR="00962CEE" w:rsidRDefault="00DA727F">
      <w:pPr>
        <w:pStyle w:val="a3"/>
        <w:spacing w:before="90"/>
        <w:ind w:left="1280"/>
      </w:pPr>
      <w:r>
        <w:t>Стоимость мероприятия оценивается в 20424,6 тыс.руб</w:t>
      </w:r>
    </w:p>
    <w:p w:rsidR="00962CEE" w:rsidRDefault="00DA727F">
      <w:pPr>
        <w:ind w:left="1280"/>
        <w:rPr>
          <w:i/>
          <w:sz w:val="24"/>
        </w:rPr>
      </w:pPr>
      <w:r>
        <w:rPr>
          <w:i/>
          <w:sz w:val="24"/>
          <w:u w:val="single"/>
        </w:rPr>
        <w:t>Модернизация магистральной поселковой хоз-фекальной канализационной системы в пгт. Лесогорский (2016-2025) года</w:t>
      </w:r>
    </w:p>
    <w:p w:rsidR="00962CEE" w:rsidRDefault="00DA727F">
      <w:pPr>
        <w:pStyle w:val="a3"/>
        <w:ind w:left="572" w:firstLine="708"/>
      </w:pPr>
      <w:r>
        <w:t>Всвязи с большим износом (1970 год постойки) магистральной канализации пгт. Лесогорский предлагаются работы по модернизации участков сетей.</w:t>
      </w:r>
    </w:p>
    <w:p w:rsidR="00962CEE" w:rsidRDefault="00DA727F">
      <w:pPr>
        <w:ind w:left="1280"/>
        <w:rPr>
          <w:i/>
          <w:sz w:val="24"/>
        </w:rPr>
      </w:pPr>
      <w:r>
        <w:rPr>
          <w:i/>
          <w:sz w:val="24"/>
        </w:rPr>
        <w:t>2016-2020 года:</w:t>
      </w:r>
    </w:p>
    <w:p w:rsidR="00962CEE" w:rsidRDefault="00DA727F">
      <w:pPr>
        <w:pStyle w:val="a3"/>
        <w:ind w:left="572" w:right="488" w:firstLine="708"/>
      </w:pPr>
      <w:r>
        <w:t>Модернизация магистральной поселковой хоз.-фекальной канализационной системы от перекреста ул.Московская- ул.Ленинградское шоссе (автодорога) до КОС, диаметром 400 мм - 1225 п.м.</w:t>
      </w:r>
    </w:p>
    <w:p w:rsidR="00962CEE" w:rsidRDefault="00DA727F">
      <w:pPr>
        <w:ind w:left="1280"/>
        <w:rPr>
          <w:i/>
          <w:sz w:val="24"/>
        </w:rPr>
      </w:pPr>
      <w:r>
        <w:rPr>
          <w:i/>
          <w:sz w:val="24"/>
        </w:rPr>
        <w:t>2021-2025 года:</w:t>
      </w:r>
    </w:p>
    <w:p w:rsidR="00962CEE" w:rsidRDefault="00DA727F">
      <w:pPr>
        <w:pStyle w:val="a3"/>
        <w:ind w:left="572" w:right="343" w:firstLine="708"/>
      </w:pPr>
      <w:r>
        <w:t>Модернизации магистральной канализации от коллекторного колодца №1-ул.Лен.шоссе до коллекторного колодца № 3, перекресток ул.Московская-ул.Лен.шоссе, включая магистральную канализационную сеть ул.Московская д.11-д.1</w:t>
      </w:r>
    </w:p>
    <w:p w:rsidR="00962CEE" w:rsidRDefault="00DA727F">
      <w:pPr>
        <w:pStyle w:val="a4"/>
        <w:numPr>
          <w:ilvl w:val="0"/>
          <w:numId w:val="12"/>
        </w:numPr>
        <w:tabs>
          <w:tab w:val="left" w:pos="2001"/>
          <w:tab w:val="left" w:pos="2002"/>
        </w:tabs>
        <w:spacing w:before="2"/>
        <w:rPr>
          <w:sz w:val="24"/>
        </w:rPr>
      </w:pPr>
      <w:r>
        <w:rPr>
          <w:sz w:val="24"/>
        </w:rPr>
        <w:t>Диаметром 340 - 1161</w:t>
      </w:r>
      <w:r>
        <w:rPr>
          <w:spacing w:val="-1"/>
          <w:sz w:val="24"/>
        </w:rPr>
        <w:t xml:space="preserve"> </w:t>
      </w:r>
      <w:r>
        <w:rPr>
          <w:sz w:val="24"/>
        </w:rPr>
        <w:t>п.м.</w:t>
      </w:r>
    </w:p>
    <w:p w:rsidR="00962CEE" w:rsidRDefault="00DA727F">
      <w:pPr>
        <w:pStyle w:val="a4"/>
        <w:numPr>
          <w:ilvl w:val="0"/>
          <w:numId w:val="12"/>
        </w:numPr>
        <w:tabs>
          <w:tab w:val="left" w:pos="2001"/>
          <w:tab w:val="left" w:pos="2002"/>
        </w:tabs>
        <w:spacing w:before="40"/>
        <w:rPr>
          <w:sz w:val="24"/>
        </w:rPr>
      </w:pPr>
      <w:r>
        <w:rPr>
          <w:sz w:val="24"/>
        </w:rPr>
        <w:t>Диаметроом 315 - 330</w:t>
      </w:r>
      <w:r>
        <w:rPr>
          <w:spacing w:val="-1"/>
          <w:sz w:val="24"/>
        </w:rPr>
        <w:t xml:space="preserve"> </w:t>
      </w:r>
      <w:r>
        <w:rPr>
          <w:sz w:val="24"/>
        </w:rPr>
        <w:t>п.м.</w:t>
      </w:r>
    </w:p>
    <w:p w:rsidR="00962CEE" w:rsidRDefault="00962CEE">
      <w:pPr>
        <w:rPr>
          <w:sz w:val="24"/>
        </w:rPr>
        <w:sectPr w:rsidR="00962CEE">
          <w:type w:val="continuous"/>
          <w:pgSz w:w="16840" w:h="11910" w:orient="landscape"/>
          <w:pgMar w:top="840" w:right="840" w:bottom="280" w:left="5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1389"/>
      </w:pPr>
      <w:r>
        <w:lastRenderedPageBreak/>
        <w:pict>
          <v:group id="_x0000_s1332" style="position:absolute;left:0;text-align:left;margin-left:55.2pt;margin-top:18.95pt;width:731.5pt;height:4.45pt;z-index:15352;mso-wrap-distance-left:0;mso-wrap-distance-right:0;mso-position-horizontal-relative:page" coordorigin="1104,379" coordsize="14630,89">
            <v:line id="_x0000_s1334" style="position:absolute" from="1104,438" to="15734,438" strokecolor="#612322" strokeweight="3pt"/>
            <v:line id="_x0000_s1333"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3"/>
        <w:rPr>
          <w:sz w:val="12"/>
        </w:rPr>
      </w:pPr>
    </w:p>
    <w:p w:rsidR="00962CEE" w:rsidRDefault="00DA727F">
      <w:pPr>
        <w:pStyle w:val="a4"/>
        <w:numPr>
          <w:ilvl w:val="0"/>
          <w:numId w:val="12"/>
        </w:numPr>
        <w:tabs>
          <w:tab w:val="left" w:pos="2001"/>
          <w:tab w:val="left" w:pos="2002"/>
        </w:tabs>
        <w:spacing w:before="100"/>
        <w:rPr>
          <w:sz w:val="24"/>
        </w:rPr>
      </w:pPr>
      <w:r>
        <w:rPr>
          <w:sz w:val="24"/>
        </w:rPr>
        <w:t>Диаметром 100 - 45</w:t>
      </w:r>
      <w:r>
        <w:rPr>
          <w:spacing w:val="-3"/>
          <w:sz w:val="24"/>
        </w:rPr>
        <w:t xml:space="preserve"> </w:t>
      </w:r>
      <w:r>
        <w:rPr>
          <w:sz w:val="24"/>
        </w:rPr>
        <w:t>п.м.</w:t>
      </w:r>
    </w:p>
    <w:p w:rsidR="00962CEE" w:rsidRDefault="00962CEE">
      <w:pPr>
        <w:pStyle w:val="a3"/>
        <w:spacing w:before="9"/>
        <w:rPr>
          <w:sz w:val="23"/>
        </w:rPr>
      </w:pPr>
    </w:p>
    <w:p w:rsidR="00962CEE" w:rsidRDefault="00DA727F">
      <w:pPr>
        <w:spacing w:before="1" w:after="2"/>
        <w:ind w:left="572"/>
        <w:rPr>
          <w:b/>
          <w:sz w:val="20"/>
        </w:rPr>
      </w:pPr>
      <w:r>
        <w:rPr>
          <w:b/>
          <w:sz w:val="20"/>
        </w:rPr>
        <w:t>Таблица 161 Перечень мероприятий по модернизации сетей вдоотведения в пгт. Лесогорский</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535"/>
        <w:gridCol w:w="1142"/>
        <w:gridCol w:w="712"/>
        <w:gridCol w:w="654"/>
        <w:gridCol w:w="851"/>
        <w:gridCol w:w="850"/>
        <w:gridCol w:w="850"/>
        <w:gridCol w:w="850"/>
        <w:gridCol w:w="850"/>
        <w:gridCol w:w="850"/>
        <w:gridCol w:w="850"/>
        <w:gridCol w:w="850"/>
        <w:gridCol w:w="851"/>
        <w:gridCol w:w="850"/>
        <w:gridCol w:w="1608"/>
      </w:tblGrid>
      <w:tr w:rsidR="00962CEE">
        <w:trPr>
          <w:trHeight w:val="299"/>
        </w:trPr>
        <w:tc>
          <w:tcPr>
            <w:tcW w:w="1611" w:type="dxa"/>
            <w:vMerge w:val="restart"/>
          </w:tcPr>
          <w:p w:rsidR="00962CEE" w:rsidRDefault="00DA727F">
            <w:pPr>
              <w:pStyle w:val="TableParagraph"/>
              <w:spacing w:before="98"/>
              <w:ind w:left="268" w:right="166" w:hanging="58"/>
              <w:rPr>
                <w:b/>
                <w:sz w:val="18"/>
              </w:rPr>
            </w:pPr>
            <w:r>
              <w:rPr>
                <w:b/>
                <w:sz w:val="18"/>
              </w:rPr>
              <w:t>Наименование мероприятия</w:t>
            </w:r>
          </w:p>
        </w:tc>
        <w:tc>
          <w:tcPr>
            <w:tcW w:w="535" w:type="dxa"/>
            <w:vMerge w:val="restart"/>
          </w:tcPr>
          <w:p w:rsidR="00962CEE" w:rsidRDefault="00962CEE">
            <w:pPr>
              <w:pStyle w:val="TableParagraph"/>
              <w:spacing w:before="5"/>
              <w:rPr>
                <w:b/>
                <w:sz w:val="17"/>
              </w:rPr>
            </w:pPr>
          </w:p>
          <w:p w:rsidR="00962CEE" w:rsidRDefault="00DA727F">
            <w:pPr>
              <w:pStyle w:val="TableParagraph"/>
              <w:spacing w:before="1"/>
              <w:ind w:left="30"/>
              <w:rPr>
                <w:b/>
                <w:sz w:val="18"/>
              </w:rPr>
            </w:pPr>
            <w:r>
              <w:rPr>
                <w:b/>
                <w:sz w:val="18"/>
              </w:rPr>
              <w:t>Диам.</w:t>
            </w:r>
          </w:p>
        </w:tc>
        <w:tc>
          <w:tcPr>
            <w:tcW w:w="1142" w:type="dxa"/>
            <w:vMerge w:val="restart"/>
          </w:tcPr>
          <w:p w:rsidR="00962CEE" w:rsidRDefault="00962CEE">
            <w:pPr>
              <w:pStyle w:val="TableParagraph"/>
              <w:spacing w:before="5"/>
              <w:rPr>
                <w:b/>
                <w:sz w:val="17"/>
              </w:rPr>
            </w:pPr>
          </w:p>
          <w:p w:rsidR="00962CEE" w:rsidRDefault="00DA727F">
            <w:pPr>
              <w:pStyle w:val="TableParagraph"/>
              <w:spacing w:before="1"/>
              <w:ind w:left="95"/>
              <w:rPr>
                <w:b/>
                <w:sz w:val="18"/>
              </w:rPr>
            </w:pPr>
            <w:r>
              <w:rPr>
                <w:b/>
                <w:sz w:val="18"/>
              </w:rPr>
              <w:t>Протяженн.</w:t>
            </w:r>
          </w:p>
        </w:tc>
        <w:tc>
          <w:tcPr>
            <w:tcW w:w="712" w:type="dxa"/>
            <w:vMerge w:val="restart"/>
          </w:tcPr>
          <w:p w:rsidR="00962CEE" w:rsidRDefault="00DA727F">
            <w:pPr>
              <w:pStyle w:val="TableParagraph"/>
              <w:spacing w:before="98"/>
              <w:ind w:left="117" w:right="57" w:firstLine="105"/>
              <w:rPr>
                <w:b/>
                <w:sz w:val="18"/>
              </w:rPr>
            </w:pPr>
            <w:r>
              <w:rPr>
                <w:b/>
                <w:sz w:val="18"/>
              </w:rPr>
              <w:t>Год постр.</w:t>
            </w:r>
          </w:p>
        </w:tc>
        <w:tc>
          <w:tcPr>
            <w:tcW w:w="654" w:type="dxa"/>
            <w:vMerge w:val="restart"/>
          </w:tcPr>
          <w:p w:rsidR="00962CEE" w:rsidRDefault="00DA727F">
            <w:pPr>
              <w:pStyle w:val="TableParagraph"/>
              <w:spacing w:before="98"/>
              <w:ind w:left="166" w:right="114" w:firstLine="64"/>
              <w:rPr>
                <w:b/>
                <w:sz w:val="18"/>
              </w:rPr>
            </w:pPr>
            <w:r>
              <w:rPr>
                <w:b/>
                <w:sz w:val="18"/>
              </w:rPr>
              <w:t>ед. изм.</w:t>
            </w:r>
          </w:p>
        </w:tc>
        <w:tc>
          <w:tcPr>
            <w:tcW w:w="8502" w:type="dxa"/>
            <w:gridSpan w:val="10"/>
          </w:tcPr>
          <w:p w:rsidR="00962CEE" w:rsidRDefault="00DA727F">
            <w:pPr>
              <w:pStyle w:val="TableParagraph"/>
              <w:spacing w:before="45"/>
              <w:ind w:left="3598" w:right="3565"/>
              <w:jc w:val="center"/>
              <w:rPr>
                <w:b/>
                <w:sz w:val="18"/>
              </w:rPr>
            </w:pPr>
            <w:r>
              <w:rPr>
                <w:b/>
                <w:sz w:val="18"/>
              </w:rPr>
              <w:t>Год реализации</w:t>
            </w:r>
          </w:p>
        </w:tc>
        <w:tc>
          <w:tcPr>
            <w:tcW w:w="1608" w:type="dxa"/>
            <w:vMerge w:val="restart"/>
          </w:tcPr>
          <w:p w:rsidR="00962CEE" w:rsidRDefault="00DA727F">
            <w:pPr>
              <w:pStyle w:val="TableParagraph"/>
              <w:spacing w:before="98" w:line="207" w:lineRule="exact"/>
              <w:ind w:left="110" w:right="54"/>
              <w:jc w:val="center"/>
              <w:rPr>
                <w:b/>
                <w:sz w:val="18"/>
              </w:rPr>
            </w:pPr>
            <w:r>
              <w:rPr>
                <w:b/>
                <w:sz w:val="18"/>
              </w:rPr>
              <w:t>Источник</w:t>
            </w:r>
          </w:p>
          <w:p w:rsidR="00962CEE" w:rsidRDefault="00DA727F">
            <w:pPr>
              <w:pStyle w:val="TableParagraph"/>
              <w:spacing w:line="207" w:lineRule="exact"/>
              <w:ind w:left="110" w:right="56"/>
              <w:jc w:val="center"/>
              <w:rPr>
                <w:b/>
                <w:sz w:val="18"/>
              </w:rPr>
            </w:pPr>
            <w:r>
              <w:rPr>
                <w:b/>
                <w:sz w:val="18"/>
              </w:rPr>
              <w:t>финансирования</w:t>
            </w:r>
          </w:p>
        </w:tc>
      </w:tr>
      <w:tr w:rsidR="00962CEE">
        <w:trPr>
          <w:trHeight w:val="299"/>
        </w:trPr>
        <w:tc>
          <w:tcPr>
            <w:tcW w:w="1611" w:type="dxa"/>
            <w:vMerge/>
            <w:tcBorders>
              <w:top w:val="nil"/>
            </w:tcBorders>
          </w:tcPr>
          <w:p w:rsidR="00962CEE" w:rsidRDefault="00962CEE">
            <w:pPr>
              <w:rPr>
                <w:sz w:val="2"/>
                <w:szCs w:val="2"/>
              </w:rPr>
            </w:pPr>
          </w:p>
        </w:tc>
        <w:tc>
          <w:tcPr>
            <w:tcW w:w="535" w:type="dxa"/>
            <w:vMerge/>
            <w:tcBorders>
              <w:top w:val="nil"/>
            </w:tcBorders>
          </w:tcPr>
          <w:p w:rsidR="00962CEE" w:rsidRDefault="00962CEE">
            <w:pPr>
              <w:rPr>
                <w:sz w:val="2"/>
                <w:szCs w:val="2"/>
              </w:rPr>
            </w:pPr>
          </w:p>
        </w:tc>
        <w:tc>
          <w:tcPr>
            <w:tcW w:w="1142" w:type="dxa"/>
            <w:vMerge/>
            <w:tcBorders>
              <w:top w:val="nil"/>
            </w:tcBorders>
          </w:tcPr>
          <w:p w:rsidR="00962CEE" w:rsidRDefault="00962CEE">
            <w:pPr>
              <w:rPr>
                <w:sz w:val="2"/>
                <w:szCs w:val="2"/>
              </w:rPr>
            </w:pPr>
          </w:p>
        </w:tc>
        <w:tc>
          <w:tcPr>
            <w:tcW w:w="712" w:type="dxa"/>
            <w:vMerge/>
            <w:tcBorders>
              <w:top w:val="nil"/>
            </w:tcBorders>
          </w:tcPr>
          <w:p w:rsidR="00962CEE" w:rsidRDefault="00962CEE">
            <w:pPr>
              <w:rPr>
                <w:sz w:val="2"/>
                <w:szCs w:val="2"/>
              </w:rPr>
            </w:pPr>
          </w:p>
        </w:tc>
        <w:tc>
          <w:tcPr>
            <w:tcW w:w="654" w:type="dxa"/>
            <w:vMerge/>
            <w:tcBorders>
              <w:top w:val="nil"/>
            </w:tcBorders>
          </w:tcPr>
          <w:p w:rsidR="00962CEE" w:rsidRDefault="00962CEE">
            <w:pPr>
              <w:rPr>
                <w:sz w:val="2"/>
                <w:szCs w:val="2"/>
              </w:rPr>
            </w:pPr>
          </w:p>
        </w:tc>
        <w:tc>
          <w:tcPr>
            <w:tcW w:w="851" w:type="dxa"/>
          </w:tcPr>
          <w:p w:rsidR="00962CEE" w:rsidRDefault="00DA727F">
            <w:pPr>
              <w:pStyle w:val="TableParagraph"/>
              <w:spacing w:before="47"/>
              <w:ind w:left="73" w:right="54"/>
              <w:jc w:val="center"/>
              <w:rPr>
                <w:b/>
                <w:sz w:val="18"/>
              </w:rPr>
            </w:pPr>
            <w:r>
              <w:rPr>
                <w:b/>
                <w:sz w:val="18"/>
              </w:rPr>
              <w:t>2016</w:t>
            </w:r>
          </w:p>
        </w:tc>
        <w:tc>
          <w:tcPr>
            <w:tcW w:w="850" w:type="dxa"/>
          </w:tcPr>
          <w:p w:rsidR="00962CEE" w:rsidRDefault="00DA727F">
            <w:pPr>
              <w:pStyle w:val="TableParagraph"/>
              <w:spacing w:before="47"/>
              <w:ind w:left="74" w:right="52"/>
              <w:jc w:val="center"/>
              <w:rPr>
                <w:b/>
                <w:sz w:val="18"/>
              </w:rPr>
            </w:pPr>
            <w:r>
              <w:rPr>
                <w:b/>
                <w:sz w:val="18"/>
              </w:rPr>
              <w:t>2017</w:t>
            </w:r>
          </w:p>
        </w:tc>
        <w:tc>
          <w:tcPr>
            <w:tcW w:w="850" w:type="dxa"/>
          </w:tcPr>
          <w:p w:rsidR="00962CEE" w:rsidRDefault="00DA727F">
            <w:pPr>
              <w:pStyle w:val="TableParagraph"/>
              <w:spacing w:before="47"/>
              <w:ind w:left="78" w:right="52"/>
              <w:jc w:val="center"/>
              <w:rPr>
                <w:b/>
                <w:sz w:val="18"/>
              </w:rPr>
            </w:pPr>
            <w:r>
              <w:rPr>
                <w:b/>
                <w:sz w:val="18"/>
              </w:rPr>
              <w:t>2018</w:t>
            </w:r>
          </w:p>
        </w:tc>
        <w:tc>
          <w:tcPr>
            <w:tcW w:w="850" w:type="dxa"/>
          </w:tcPr>
          <w:p w:rsidR="00962CEE" w:rsidRDefault="00DA727F">
            <w:pPr>
              <w:pStyle w:val="TableParagraph"/>
              <w:spacing w:before="47"/>
              <w:ind w:left="79" w:right="49"/>
              <w:jc w:val="center"/>
              <w:rPr>
                <w:b/>
                <w:sz w:val="18"/>
              </w:rPr>
            </w:pPr>
            <w:r>
              <w:rPr>
                <w:b/>
                <w:sz w:val="18"/>
              </w:rPr>
              <w:t>2019</w:t>
            </w:r>
          </w:p>
        </w:tc>
        <w:tc>
          <w:tcPr>
            <w:tcW w:w="850" w:type="dxa"/>
          </w:tcPr>
          <w:p w:rsidR="00962CEE" w:rsidRDefault="00DA727F">
            <w:pPr>
              <w:pStyle w:val="TableParagraph"/>
              <w:spacing w:before="47"/>
              <w:ind w:left="79" w:right="45"/>
              <w:jc w:val="center"/>
              <w:rPr>
                <w:b/>
                <w:sz w:val="18"/>
              </w:rPr>
            </w:pPr>
            <w:r>
              <w:rPr>
                <w:b/>
                <w:sz w:val="18"/>
              </w:rPr>
              <w:t>2020</w:t>
            </w:r>
          </w:p>
        </w:tc>
        <w:tc>
          <w:tcPr>
            <w:tcW w:w="850" w:type="dxa"/>
          </w:tcPr>
          <w:p w:rsidR="00962CEE" w:rsidRDefault="00DA727F">
            <w:pPr>
              <w:pStyle w:val="TableParagraph"/>
              <w:spacing w:before="47"/>
              <w:ind w:left="79" w:right="40"/>
              <w:jc w:val="center"/>
              <w:rPr>
                <w:b/>
                <w:sz w:val="18"/>
              </w:rPr>
            </w:pPr>
            <w:r>
              <w:rPr>
                <w:b/>
                <w:sz w:val="18"/>
              </w:rPr>
              <w:t>2021</w:t>
            </w:r>
          </w:p>
        </w:tc>
        <w:tc>
          <w:tcPr>
            <w:tcW w:w="850" w:type="dxa"/>
          </w:tcPr>
          <w:p w:rsidR="00962CEE" w:rsidRDefault="00DA727F">
            <w:pPr>
              <w:pStyle w:val="TableParagraph"/>
              <w:spacing w:before="47"/>
              <w:ind w:left="79" w:right="36"/>
              <w:jc w:val="center"/>
              <w:rPr>
                <w:b/>
                <w:sz w:val="18"/>
              </w:rPr>
            </w:pPr>
            <w:r>
              <w:rPr>
                <w:b/>
                <w:sz w:val="18"/>
              </w:rPr>
              <w:t>2022</w:t>
            </w:r>
          </w:p>
        </w:tc>
        <w:tc>
          <w:tcPr>
            <w:tcW w:w="850" w:type="dxa"/>
          </w:tcPr>
          <w:p w:rsidR="00962CEE" w:rsidRDefault="00DA727F">
            <w:pPr>
              <w:pStyle w:val="TableParagraph"/>
              <w:spacing w:before="47"/>
              <w:ind w:left="79" w:right="32"/>
              <w:jc w:val="center"/>
              <w:rPr>
                <w:b/>
                <w:sz w:val="18"/>
              </w:rPr>
            </w:pPr>
            <w:r>
              <w:rPr>
                <w:b/>
                <w:sz w:val="18"/>
              </w:rPr>
              <w:t>2023</w:t>
            </w:r>
          </w:p>
        </w:tc>
        <w:tc>
          <w:tcPr>
            <w:tcW w:w="851" w:type="dxa"/>
          </w:tcPr>
          <w:p w:rsidR="00962CEE" w:rsidRDefault="00DA727F">
            <w:pPr>
              <w:pStyle w:val="TableParagraph"/>
              <w:spacing w:before="47"/>
              <w:ind w:left="78" w:right="28"/>
              <w:jc w:val="center"/>
              <w:rPr>
                <w:b/>
                <w:sz w:val="18"/>
              </w:rPr>
            </w:pPr>
            <w:r>
              <w:rPr>
                <w:b/>
                <w:sz w:val="18"/>
              </w:rPr>
              <w:t>2024</w:t>
            </w:r>
          </w:p>
        </w:tc>
        <w:tc>
          <w:tcPr>
            <w:tcW w:w="850" w:type="dxa"/>
          </w:tcPr>
          <w:p w:rsidR="00962CEE" w:rsidRDefault="00DA727F">
            <w:pPr>
              <w:pStyle w:val="TableParagraph"/>
              <w:spacing w:before="47"/>
              <w:ind w:left="79" w:right="25"/>
              <w:jc w:val="center"/>
              <w:rPr>
                <w:b/>
                <w:sz w:val="18"/>
              </w:rPr>
            </w:pPr>
            <w:r>
              <w:rPr>
                <w:b/>
                <w:sz w:val="18"/>
              </w:rPr>
              <w:t>2025</w:t>
            </w:r>
          </w:p>
        </w:tc>
        <w:tc>
          <w:tcPr>
            <w:tcW w:w="1608" w:type="dxa"/>
            <w:vMerge/>
            <w:tcBorders>
              <w:top w:val="nil"/>
            </w:tcBorders>
          </w:tcPr>
          <w:p w:rsidR="00962CEE" w:rsidRDefault="00962CEE">
            <w:pPr>
              <w:rPr>
                <w:sz w:val="2"/>
                <w:szCs w:val="2"/>
              </w:rPr>
            </w:pPr>
          </w:p>
        </w:tc>
      </w:tr>
      <w:tr w:rsidR="00962CEE">
        <w:trPr>
          <w:trHeight w:val="3175"/>
        </w:trPr>
        <w:tc>
          <w:tcPr>
            <w:tcW w:w="1611" w:type="dxa"/>
          </w:tcPr>
          <w:p w:rsidR="00962CEE" w:rsidRDefault="00DA727F">
            <w:pPr>
              <w:pStyle w:val="TableParagraph"/>
              <w:spacing w:before="134"/>
              <w:ind w:left="107" w:right="104"/>
              <w:rPr>
                <w:sz w:val="18"/>
              </w:rPr>
            </w:pPr>
            <w:r>
              <w:rPr>
                <w:sz w:val="18"/>
              </w:rPr>
              <w:t>Работы по модернизации магистральной поселковой хоз.- фекальной канализационной системы от перекреста ул.Московская- ул.Ленинградское шоссе (автодорога) до КОС,</w:t>
            </w:r>
          </w:p>
          <w:p w:rsidR="00962CEE" w:rsidRDefault="00DA727F">
            <w:pPr>
              <w:pStyle w:val="TableParagraph"/>
              <w:ind w:left="107"/>
              <w:rPr>
                <w:sz w:val="18"/>
              </w:rPr>
            </w:pPr>
            <w:r>
              <w:rPr>
                <w:sz w:val="18"/>
              </w:rPr>
              <w:t>пгт.Лесогорский</w:t>
            </w:r>
          </w:p>
        </w:tc>
        <w:tc>
          <w:tcPr>
            <w:tcW w:w="535"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9"/>
              <w:rPr>
                <w:b/>
                <w:sz w:val="28"/>
              </w:rPr>
            </w:pPr>
          </w:p>
          <w:p w:rsidR="00962CEE" w:rsidRDefault="00DA727F">
            <w:pPr>
              <w:pStyle w:val="TableParagraph"/>
              <w:ind w:left="131"/>
              <w:rPr>
                <w:sz w:val="18"/>
              </w:rPr>
            </w:pPr>
            <w:r>
              <w:rPr>
                <w:sz w:val="18"/>
              </w:rPr>
              <w:t>400</w:t>
            </w:r>
          </w:p>
        </w:tc>
        <w:tc>
          <w:tcPr>
            <w:tcW w:w="1142"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9"/>
              <w:rPr>
                <w:b/>
                <w:sz w:val="28"/>
              </w:rPr>
            </w:pPr>
          </w:p>
          <w:p w:rsidR="00962CEE" w:rsidRDefault="00DA727F">
            <w:pPr>
              <w:pStyle w:val="TableParagraph"/>
              <w:ind w:left="108" w:right="98"/>
              <w:jc w:val="center"/>
              <w:rPr>
                <w:sz w:val="18"/>
              </w:rPr>
            </w:pPr>
            <w:r>
              <w:rPr>
                <w:sz w:val="18"/>
              </w:rPr>
              <w:t>1225</w:t>
            </w:r>
          </w:p>
        </w:tc>
        <w:tc>
          <w:tcPr>
            <w:tcW w:w="712"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9"/>
              <w:rPr>
                <w:b/>
                <w:sz w:val="28"/>
              </w:rPr>
            </w:pPr>
          </w:p>
          <w:p w:rsidR="00962CEE" w:rsidRDefault="00DA727F">
            <w:pPr>
              <w:pStyle w:val="TableParagraph"/>
              <w:ind w:left="24" w:right="15"/>
              <w:jc w:val="center"/>
              <w:rPr>
                <w:sz w:val="18"/>
              </w:rPr>
            </w:pPr>
            <w:r>
              <w:rPr>
                <w:sz w:val="18"/>
              </w:rPr>
              <w:t>1970</w:t>
            </w:r>
          </w:p>
        </w:tc>
        <w:tc>
          <w:tcPr>
            <w:tcW w:w="654"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9"/>
              <w:rPr>
                <w:b/>
                <w:sz w:val="19"/>
              </w:rPr>
            </w:pPr>
          </w:p>
          <w:p w:rsidR="00962CEE" w:rsidRDefault="00DA727F">
            <w:pPr>
              <w:pStyle w:val="TableParagraph"/>
              <w:ind w:left="195" w:right="131" w:hanging="27"/>
              <w:rPr>
                <w:sz w:val="18"/>
              </w:rPr>
            </w:pPr>
            <w:r>
              <w:rPr>
                <w:sz w:val="18"/>
              </w:rPr>
              <w:t>тыс. руб</w:t>
            </w:r>
          </w:p>
        </w:tc>
        <w:tc>
          <w:tcPr>
            <w:tcW w:w="851"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9"/>
              <w:rPr>
                <w:b/>
                <w:sz w:val="28"/>
              </w:rPr>
            </w:pPr>
          </w:p>
          <w:p w:rsidR="00962CEE" w:rsidRDefault="00DA727F">
            <w:pPr>
              <w:pStyle w:val="TableParagraph"/>
              <w:ind w:left="78" w:right="47"/>
              <w:jc w:val="center"/>
              <w:rPr>
                <w:sz w:val="18"/>
              </w:rPr>
            </w:pPr>
            <w:r>
              <w:rPr>
                <w:sz w:val="18"/>
              </w:rPr>
              <w:t>4 095,93</w:t>
            </w:r>
          </w:p>
        </w:tc>
        <w:tc>
          <w:tcPr>
            <w:tcW w:w="850"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9"/>
              <w:rPr>
                <w:b/>
                <w:sz w:val="28"/>
              </w:rPr>
            </w:pPr>
          </w:p>
          <w:p w:rsidR="00962CEE" w:rsidRDefault="00DA727F">
            <w:pPr>
              <w:pStyle w:val="TableParagraph"/>
              <w:ind w:left="79" w:right="45"/>
              <w:jc w:val="center"/>
              <w:rPr>
                <w:sz w:val="18"/>
              </w:rPr>
            </w:pPr>
            <w:r>
              <w:rPr>
                <w:sz w:val="18"/>
              </w:rPr>
              <w:t>4 095,93</w:t>
            </w:r>
          </w:p>
        </w:tc>
        <w:tc>
          <w:tcPr>
            <w:tcW w:w="850"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9"/>
              <w:rPr>
                <w:b/>
                <w:sz w:val="28"/>
              </w:rPr>
            </w:pPr>
          </w:p>
          <w:p w:rsidR="00962CEE" w:rsidRDefault="00DA727F">
            <w:pPr>
              <w:pStyle w:val="TableParagraph"/>
              <w:ind w:left="79" w:right="41"/>
              <w:jc w:val="center"/>
              <w:rPr>
                <w:sz w:val="18"/>
              </w:rPr>
            </w:pPr>
            <w:r>
              <w:rPr>
                <w:sz w:val="18"/>
              </w:rPr>
              <w:t>4 095,93</w:t>
            </w:r>
          </w:p>
        </w:tc>
        <w:tc>
          <w:tcPr>
            <w:tcW w:w="850"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9"/>
              <w:rPr>
                <w:b/>
                <w:sz w:val="28"/>
              </w:rPr>
            </w:pPr>
          </w:p>
          <w:p w:rsidR="00962CEE" w:rsidRDefault="00DA727F">
            <w:pPr>
              <w:pStyle w:val="TableParagraph"/>
              <w:ind w:left="79" w:right="37"/>
              <w:jc w:val="center"/>
              <w:rPr>
                <w:sz w:val="18"/>
              </w:rPr>
            </w:pPr>
            <w:r>
              <w:rPr>
                <w:sz w:val="18"/>
              </w:rPr>
              <w:t>4 095,93</w:t>
            </w:r>
          </w:p>
        </w:tc>
        <w:tc>
          <w:tcPr>
            <w:tcW w:w="850"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9"/>
              <w:rPr>
                <w:b/>
                <w:sz w:val="28"/>
              </w:rPr>
            </w:pPr>
          </w:p>
          <w:p w:rsidR="00962CEE" w:rsidRDefault="00DA727F">
            <w:pPr>
              <w:pStyle w:val="TableParagraph"/>
              <w:ind w:left="79" w:right="33"/>
              <w:jc w:val="center"/>
              <w:rPr>
                <w:sz w:val="18"/>
              </w:rPr>
            </w:pPr>
            <w:r>
              <w:rPr>
                <w:sz w:val="18"/>
              </w:rPr>
              <w:t>4 095,93</w:t>
            </w:r>
          </w:p>
        </w:tc>
        <w:tc>
          <w:tcPr>
            <w:tcW w:w="850" w:type="dxa"/>
          </w:tcPr>
          <w:p w:rsidR="00962CEE" w:rsidRDefault="00962CEE">
            <w:pPr>
              <w:pStyle w:val="TableParagraph"/>
              <w:rPr>
                <w:sz w:val="18"/>
              </w:rPr>
            </w:pPr>
          </w:p>
        </w:tc>
        <w:tc>
          <w:tcPr>
            <w:tcW w:w="850" w:type="dxa"/>
          </w:tcPr>
          <w:p w:rsidR="00962CEE" w:rsidRDefault="00962CEE">
            <w:pPr>
              <w:pStyle w:val="TableParagraph"/>
              <w:rPr>
                <w:sz w:val="18"/>
              </w:rPr>
            </w:pPr>
          </w:p>
        </w:tc>
        <w:tc>
          <w:tcPr>
            <w:tcW w:w="850" w:type="dxa"/>
          </w:tcPr>
          <w:p w:rsidR="00962CEE" w:rsidRDefault="00962CEE">
            <w:pPr>
              <w:pStyle w:val="TableParagraph"/>
              <w:rPr>
                <w:sz w:val="18"/>
              </w:rPr>
            </w:pPr>
          </w:p>
        </w:tc>
        <w:tc>
          <w:tcPr>
            <w:tcW w:w="851" w:type="dxa"/>
          </w:tcPr>
          <w:p w:rsidR="00962CEE" w:rsidRDefault="00962CEE">
            <w:pPr>
              <w:pStyle w:val="TableParagraph"/>
              <w:rPr>
                <w:sz w:val="18"/>
              </w:rPr>
            </w:pPr>
          </w:p>
        </w:tc>
        <w:tc>
          <w:tcPr>
            <w:tcW w:w="850" w:type="dxa"/>
          </w:tcPr>
          <w:p w:rsidR="00962CEE" w:rsidRDefault="00962CEE">
            <w:pPr>
              <w:pStyle w:val="TableParagraph"/>
              <w:rPr>
                <w:sz w:val="18"/>
              </w:rPr>
            </w:pPr>
          </w:p>
        </w:tc>
        <w:tc>
          <w:tcPr>
            <w:tcW w:w="1608"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7"/>
              <w:rPr>
                <w:b/>
                <w:sz w:val="21"/>
              </w:rPr>
            </w:pPr>
          </w:p>
          <w:p w:rsidR="00962CEE" w:rsidRDefault="00DA727F">
            <w:pPr>
              <w:pStyle w:val="TableParagraph"/>
              <w:ind w:left="110" w:right="49"/>
              <w:jc w:val="center"/>
              <w:rPr>
                <w:sz w:val="18"/>
              </w:rPr>
            </w:pPr>
            <w:r>
              <w:rPr>
                <w:sz w:val="18"/>
              </w:rPr>
              <w:t>бюджет МО "СГП",</w:t>
            </w:r>
          </w:p>
          <w:p w:rsidR="00962CEE" w:rsidRDefault="00DA727F">
            <w:pPr>
              <w:pStyle w:val="TableParagraph"/>
              <w:spacing w:before="2"/>
              <w:ind w:left="110" w:right="51"/>
              <w:jc w:val="center"/>
              <w:rPr>
                <w:sz w:val="18"/>
              </w:rPr>
            </w:pPr>
            <w:r>
              <w:rPr>
                <w:sz w:val="18"/>
              </w:rPr>
              <w:t>собствен.средства (прибыль), займ</w:t>
            </w:r>
          </w:p>
        </w:tc>
      </w:tr>
      <w:tr w:rsidR="00962CEE">
        <w:trPr>
          <w:trHeight w:val="3727"/>
        </w:trPr>
        <w:tc>
          <w:tcPr>
            <w:tcW w:w="1611" w:type="dxa"/>
          </w:tcPr>
          <w:p w:rsidR="00962CEE" w:rsidRDefault="00DA727F">
            <w:pPr>
              <w:pStyle w:val="TableParagraph"/>
              <w:ind w:left="107" w:right="73"/>
              <w:rPr>
                <w:sz w:val="18"/>
              </w:rPr>
            </w:pPr>
            <w:r>
              <w:rPr>
                <w:sz w:val="18"/>
              </w:rPr>
              <w:t>Работы по модернизации магистральной канализации от коллекторного колодца №1- ул.Лен.шоссе до коллекторного колодца № 3, перекресток ул.Московская- ул.Лен.шоссе, включая магистральную канализационную сеть</w:t>
            </w:r>
          </w:p>
          <w:p w:rsidR="00962CEE" w:rsidRDefault="00DA727F">
            <w:pPr>
              <w:pStyle w:val="TableParagraph"/>
              <w:spacing w:line="208" w:lineRule="exact"/>
              <w:ind w:left="107" w:right="346"/>
              <w:rPr>
                <w:sz w:val="18"/>
              </w:rPr>
            </w:pPr>
            <w:r>
              <w:rPr>
                <w:sz w:val="18"/>
              </w:rPr>
              <w:t>ул.Московская д.11-д.1</w:t>
            </w:r>
          </w:p>
        </w:tc>
        <w:tc>
          <w:tcPr>
            <w:tcW w:w="535"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DA727F">
            <w:pPr>
              <w:pStyle w:val="TableParagraph"/>
              <w:spacing w:before="168"/>
              <w:ind w:left="73"/>
              <w:rPr>
                <w:sz w:val="18"/>
              </w:rPr>
            </w:pPr>
            <w:r>
              <w:rPr>
                <w:sz w:val="18"/>
              </w:rPr>
              <w:t>340,</w:t>
            </w:r>
          </w:p>
          <w:p w:rsidR="00962CEE" w:rsidRDefault="00DA727F">
            <w:pPr>
              <w:pStyle w:val="TableParagraph"/>
              <w:spacing w:before="2" w:line="207" w:lineRule="exact"/>
              <w:ind w:left="73"/>
              <w:rPr>
                <w:sz w:val="18"/>
              </w:rPr>
            </w:pPr>
            <w:r>
              <w:rPr>
                <w:sz w:val="18"/>
              </w:rPr>
              <w:t>315,</w:t>
            </w:r>
          </w:p>
          <w:p w:rsidR="00962CEE" w:rsidRDefault="00DA727F">
            <w:pPr>
              <w:pStyle w:val="TableParagraph"/>
              <w:spacing w:line="207" w:lineRule="exact"/>
              <w:ind w:left="97"/>
              <w:rPr>
                <w:sz w:val="18"/>
              </w:rPr>
            </w:pPr>
            <w:r>
              <w:rPr>
                <w:sz w:val="18"/>
              </w:rPr>
              <w:t>100</w:t>
            </w:r>
          </w:p>
        </w:tc>
        <w:tc>
          <w:tcPr>
            <w:tcW w:w="1142"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6"/>
              <w:rPr>
                <w:b/>
                <w:sz w:val="23"/>
              </w:rPr>
            </w:pPr>
          </w:p>
          <w:p w:rsidR="00962CEE" w:rsidRDefault="00DA727F">
            <w:pPr>
              <w:pStyle w:val="TableParagraph"/>
              <w:spacing w:before="1"/>
              <w:ind w:left="106" w:right="98"/>
              <w:jc w:val="center"/>
              <w:rPr>
                <w:sz w:val="18"/>
              </w:rPr>
            </w:pPr>
            <w:r>
              <w:rPr>
                <w:sz w:val="18"/>
              </w:rPr>
              <w:t>1161, 330,</w:t>
            </w:r>
          </w:p>
          <w:p w:rsidR="00962CEE" w:rsidRDefault="00DA727F">
            <w:pPr>
              <w:pStyle w:val="TableParagraph"/>
              <w:spacing w:before="2"/>
              <w:ind w:left="108" w:right="98"/>
              <w:jc w:val="center"/>
              <w:rPr>
                <w:sz w:val="18"/>
              </w:rPr>
            </w:pPr>
            <w:r>
              <w:rPr>
                <w:sz w:val="18"/>
              </w:rPr>
              <w:t>45</w:t>
            </w:r>
          </w:p>
        </w:tc>
        <w:tc>
          <w:tcPr>
            <w:tcW w:w="712"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DA727F">
            <w:pPr>
              <w:pStyle w:val="TableParagraph"/>
              <w:spacing w:before="147"/>
              <w:ind w:left="24" w:right="15"/>
              <w:jc w:val="center"/>
              <w:rPr>
                <w:sz w:val="18"/>
              </w:rPr>
            </w:pPr>
            <w:r>
              <w:rPr>
                <w:sz w:val="18"/>
              </w:rPr>
              <w:t>1970</w:t>
            </w:r>
          </w:p>
        </w:tc>
        <w:tc>
          <w:tcPr>
            <w:tcW w:w="654"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6"/>
              <w:rPr>
                <w:b/>
                <w:sz w:val="23"/>
              </w:rPr>
            </w:pPr>
          </w:p>
          <w:p w:rsidR="00962CEE" w:rsidRDefault="00DA727F">
            <w:pPr>
              <w:pStyle w:val="TableParagraph"/>
              <w:spacing w:before="1"/>
              <w:ind w:left="195" w:right="131" w:hanging="27"/>
              <w:rPr>
                <w:sz w:val="18"/>
              </w:rPr>
            </w:pPr>
            <w:r>
              <w:rPr>
                <w:sz w:val="18"/>
              </w:rPr>
              <w:t>тыс. руб</w:t>
            </w:r>
          </w:p>
        </w:tc>
        <w:tc>
          <w:tcPr>
            <w:tcW w:w="851" w:type="dxa"/>
          </w:tcPr>
          <w:p w:rsidR="00962CEE" w:rsidRDefault="00962CEE">
            <w:pPr>
              <w:pStyle w:val="TableParagraph"/>
              <w:rPr>
                <w:sz w:val="18"/>
              </w:rPr>
            </w:pPr>
          </w:p>
        </w:tc>
        <w:tc>
          <w:tcPr>
            <w:tcW w:w="850" w:type="dxa"/>
          </w:tcPr>
          <w:p w:rsidR="00962CEE" w:rsidRDefault="00962CEE">
            <w:pPr>
              <w:pStyle w:val="TableParagraph"/>
              <w:rPr>
                <w:sz w:val="18"/>
              </w:rPr>
            </w:pPr>
          </w:p>
        </w:tc>
        <w:tc>
          <w:tcPr>
            <w:tcW w:w="850" w:type="dxa"/>
          </w:tcPr>
          <w:p w:rsidR="00962CEE" w:rsidRDefault="00962CEE">
            <w:pPr>
              <w:pStyle w:val="TableParagraph"/>
              <w:rPr>
                <w:sz w:val="18"/>
              </w:rPr>
            </w:pPr>
          </w:p>
        </w:tc>
        <w:tc>
          <w:tcPr>
            <w:tcW w:w="850" w:type="dxa"/>
          </w:tcPr>
          <w:p w:rsidR="00962CEE" w:rsidRDefault="00962CEE">
            <w:pPr>
              <w:pStyle w:val="TableParagraph"/>
              <w:rPr>
                <w:sz w:val="18"/>
              </w:rPr>
            </w:pPr>
          </w:p>
        </w:tc>
        <w:tc>
          <w:tcPr>
            <w:tcW w:w="850" w:type="dxa"/>
          </w:tcPr>
          <w:p w:rsidR="00962CEE" w:rsidRDefault="00962CEE">
            <w:pPr>
              <w:pStyle w:val="TableParagraph"/>
              <w:rPr>
                <w:sz w:val="18"/>
              </w:rPr>
            </w:pPr>
          </w:p>
        </w:tc>
        <w:tc>
          <w:tcPr>
            <w:tcW w:w="850"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DA727F">
            <w:pPr>
              <w:pStyle w:val="TableParagraph"/>
              <w:spacing w:before="147"/>
              <w:ind w:left="79" w:right="28"/>
              <w:jc w:val="center"/>
              <w:rPr>
                <w:sz w:val="18"/>
              </w:rPr>
            </w:pPr>
            <w:r>
              <w:rPr>
                <w:sz w:val="18"/>
              </w:rPr>
              <w:t>4 254,19</w:t>
            </w:r>
          </w:p>
        </w:tc>
        <w:tc>
          <w:tcPr>
            <w:tcW w:w="850"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DA727F">
            <w:pPr>
              <w:pStyle w:val="TableParagraph"/>
              <w:spacing w:before="147"/>
              <w:ind w:left="79" w:right="24"/>
              <w:jc w:val="center"/>
              <w:rPr>
                <w:sz w:val="18"/>
              </w:rPr>
            </w:pPr>
            <w:r>
              <w:rPr>
                <w:sz w:val="18"/>
              </w:rPr>
              <w:t>4 254,19</w:t>
            </w:r>
          </w:p>
        </w:tc>
        <w:tc>
          <w:tcPr>
            <w:tcW w:w="850"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DA727F">
            <w:pPr>
              <w:pStyle w:val="TableParagraph"/>
              <w:spacing w:before="147"/>
              <w:ind w:left="79" w:right="20"/>
              <w:jc w:val="center"/>
              <w:rPr>
                <w:sz w:val="18"/>
              </w:rPr>
            </w:pPr>
            <w:r>
              <w:rPr>
                <w:sz w:val="18"/>
              </w:rPr>
              <w:t>4 254,19</w:t>
            </w:r>
          </w:p>
        </w:tc>
        <w:tc>
          <w:tcPr>
            <w:tcW w:w="851"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DA727F">
            <w:pPr>
              <w:pStyle w:val="TableParagraph"/>
              <w:spacing w:before="147"/>
              <w:ind w:left="78" w:right="16"/>
              <w:jc w:val="center"/>
              <w:rPr>
                <w:sz w:val="18"/>
              </w:rPr>
            </w:pPr>
            <w:r>
              <w:rPr>
                <w:sz w:val="18"/>
              </w:rPr>
              <w:t>4 254,19</w:t>
            </w:r>
          </w:p>
        </w:tc>
        <w:tc>
          <w:tcPr>
            <w:tcW w:w="850"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DA727F">
            <w:pPr>
              <w:pStyle w:val="TableParagraph"/>
              <w:spacing w:before="147"/>
              <w:ind w:left="79" w:right="13"/>
              <w:jc w:val="center"/>
              <w:rPr>
                <w:sz w:val="18"/>
              </w:rPr>
            </w:pPr>
            <w:r>
              <w:rPr>
                <w:sz w:val="18"/>
              </w:rPr>
              <w:t>4 254,19</w:t>
            </w:r>
          </w:p>
        </w:tc>
        <w:tc>
          <w:tcPr>
            <w:tcW w:w="1608"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7"/>
              <w:rPr>
                <w:b/>
                <w:sz w:val="25"/>
              </w:rPr>
            </w:pPr>
          </w:p>
          <w:p w:rsidR="00962CEE" w:rsidRDefault="00DA727F">
            <w:pPr>
              <w:pStyle w:val="TableParagraph"/>
              <w:ind w:left="110" w:right="49"/>
              <w:jc w:val="center"/>
              <w:rPr>
                <w:sz w:val="18"/>
              </w:rPr>
            </w:pPr>
            <w:r>
              <w:rPr>
                <w:sz w:val="18"/>
              </w:rPr>
              <w:t>бюджет МО "СГП",</w:t>
            </w:r>
          </w:p>
          <w:p w:rsidR="00962CEE" w:rsidRDefault="00DA727F">
            <w:pPr>
              <w:pStyle w:val="TableParagraph"/>
              <w:spacing w:before="2"/>
              <w:ind w:left="110" w:right="51"/>
              <w:jc w:val="center"/>
              <w:rPr>
                <w:sz w:val="18"/>
              </w:rPr>
            </w:pPr>
            <w:r>
              <w:rPr>
                <w:sz w:val="18"/>
              </w:rPr>
              <w:t>собствен.средства (прибыль), займ</w:t>
            </w:r>
          </w:p>
        </w:tc>
      </w:tr>
      <w:tr w:rsidR="00962CEE">
        <w:trPr>
          <w:trHeight w:val="299"/>
        </w:trPr>
        <w:tc>
          <w:tcPr>
            <w:tcW w:w="1611" w:type="dxa"/>
          </w:tcPr>
          <w:p w:rsidR="00962CEE" w:rsidRDefault="00DA727F">
            <w:pPr>
              <w:pStyle w:val="TableParagraph"/>
              <w:spacing w:before="93" w:line="186" w:lineRule="exact"/>
              <w:ind w:left="530"/>
              <w:rPr>
                <w:b/>
                <w:sz w:val="18"/>
              </w:rPr>
            </w:pPr>
            <w:r>
              <w:rPr>
                <w:b/>
                <w:sz w:val="18"/>
              </w:rPr>
              <w:t>Итого:</w:t>
            </w:r>
          </w:p>
        </w:tc>
        <w:tc>
          <w:tcPr>
            <w:tcW w:w="535" w:type="dxa"/>
          </w:tcPr>
          <w:p w:rsidR="00962CEE" w:rsidRDefault="00962CEE">
            <w:pPr>
              <w:pStyle w:val="TableParagraph"/>
              <w:rPr>
                <w:sz w:val="18"/>
              </w:rPr>
            </w:pPr>
          </w:p>
        </w:tc>
        <w:tc>
          <w:tcPr>
            <w:tcW w:w="1142" w:type="dxa"/>
          </w:tcPr>
          <w:p w:rsidR="00962CEE" w:rsidRDefault="00962CEE">
            <w:pPr>
              <w:pStyle w:val="TableParagraph"/>
              <w:rPr>
                <w:sz w:val="18"/>
              </w:rPr>
            </w:pPr>
          </w:p>
        </w:tc>
        <w:tc>
          <w:tcPr>
            <w:tcW w:w="712" w:type="dxa"/>
          </w:tcPr>
          <w:p w:rsidR="00962CEE" w:rsidRDefault="00962CEE">
            <w:pPr>
              <w:pStyle w:val="TableParagraph"/>
              <w:rPr>
                <w:sz w:val="18"/>
              </w:rPr>
            </w:pPr>
          </w:p>
        </w:tc>
        <w:tc>
          <w:tcPr>
            <w:tcW w:w="654" w:type="dxa"/>
          </w:tcPr>
          <w:p w:rsidR="00962CEE" w:rsidRDefault="00962CEE">
            <w:pPr>
              <w:pStyle w:val="TableParagraph"/>
              <w:rPr>
                <w:sz w:val="18"/>
              </w:rPr>
            </w:pPr>
          </w:p>
        </w:tc>
        <w:tc>
          <w:tcPr>
            <w:tcW w:w="851" w:type="dxa"/>
          </w:tcPr>
          <w:p w:rsidR="00962CEE" w:rsidRDefault="00DA727F">
            <w:pPr>
              <w:pStyle w:val="TableParagraph"/>
              <w:spacing w:before="45"/>
              <w:ind w:left="40" w:right="54"/>
              <w:jc w:val="center"/>
              <w:rPr>
                <w:b/>
                <w:sz w:val="18"/>
              </w:rPr>
            </w:pPr>
            <w:r>
              <w:rPr>
                <w:b/>
                <w:sz w:val="18"/>
              </w:rPr>
              <w:t>4 095,93</w:t>
            </w:r>
          </w:p>
        </w:tc>
        <w:tc>
          <w:tcPr>
            <w:tcW w:w="850" w:type="dxa"/>
          </w:tcPr>
          <w:p w:rsidR="00962CEE" w:rsidRDefault="00DA727F">
            <w:pPr>
              <w:pStyle w:val="TableParagraph"/>
              <w:spacing w:before="45"/>
              <w:ind w:left="41" w:right="52"/>
              <w:jc w:val="center"/>
              <w:rPr>
                <w:b/>
                <w:sz w:val="18"/>
              </w:rPr>
            </w:pPr>
            <w:r>
              <w:rPr>
                <w:b/>
                <w:sz w:val="18"/>
              </w:rPr>
              <w:t>4 095,93</w:t>
            </w:r>
          </w:p>
        </w:tc>
        <w:tc>
          <w:tcPr>
            <w:tcW w:w="850" w:type="dxa"/>
          </w:tcPr>
          <w:p w:rsidR="00962CEE" w:rsidRDefault="00DA727F">
            <w:pPr>
              <w:pStyle w:val="TableParagraph"/>
              <w:spacing w:before="45"/>
              <w:ind w:left="45" w:right="52"/>
              <w:jc w:val="center"/>
              <w:rPr>
                <w:b/>
                <w:sz w:val="18"/>
              </w:rPr>
            </w:pPr>
            <w:r>
              <w:rPr>
                <w:b/>
                <w:sz w:val="18"/>
              </w:rPr>
              <w:t>4 095,93</w:t>
            </w:r>
          </w:p>
        </w:tc>
        <w:tc>
          <w:tcPr>
            <w:tcW w:w="850" w:type="dxa"/>
          </w:tcPr>
          <w:p w:rsidR="00962CEE" w:rsidRDefault="00DA727F">
            <w:pPr>
              <w:pStyle w:val="TableParagraph"/>
              <w:spacing w:before="45"/>
              <w:ind w:left="49" w:right="52"/>
              <w:jc w:val="center"/>
              <w:rPr>
                <w:b/>
                <w:sz w:val="18"/>
              </w:rPr>
            </w:pPr>
            <w:r>
              <w:rPr>
                <w:b/>
                <w:sz w:val="18"/>
              </w:rPr>
              <w:t>4 095,93</w:t>
            </w:r>
          </w:p>
        </w:tc>
        <w:tc>
          <w:tcPr>
            <w:tcW w:w="850" w:type="dxa"/>
          </w:tcPr>
          <w:p w:rsidR="00962CEE" w:rsidRDefault="00DA727F">
            <w:pPr>
              <w:pStyle w:val="TableParagraph"/>
              <w:spacing w:before="45"/>
              <w:ind w:left="51" w:right="52"/>
              <w:jc w:val="center"/>
              <w:rPr>
                <w:b/>
                <w:sz w:val="18"/>
              </w:rPr>
            </w:pPr>
            <w:r>
              <w:rPr>
                <w:b/>
                <w:sz w:val="18"/>
              </w:rPr>
              <w:t>4 095,93</w:t>
            </w:r>
          </w:p>
        </w:tc>
        <w:tc>
          <w:tcPr>
            <w:tcW w:w="850" w:type="dxa"/>
          </w:tcPr>
          <w:p w:rsidR="00962CEE" w:rsidRDefault="00DA727F">
            <w:pPr>
              <w:pStyle w:val="TableParagraph"/>
              <w:spacing w:before="45"/>
              <w:ind w:left="55" w:right="52"/>
              <w:jc w:val="center"/>
              <w:rPr>
                <w:b/>
                <w:sz w:val="18"/>
              </w:rPr>
            </w:pPr>
            <w:r>
              <w:rPr>
                <w:b/>
                <w:sz w:val="18"/>
              </w:rPr>
              <w:t>4 254,19</w:t>
            </w:r>
          </w:p>
        </w:tc>
        <w:tc>
          <w:tcPr>
            <w:tcW w:w="850" w:type="dxa"/>
          </w:tcPr>
          <w:p w:rsidR="00962CEE" w:rsidRDefault="00DA727F">
            <w:pPr>
              <w:pStyle w:val="TableParagraph"/>
              <w:spacing w:before="45"/>
              <w:ind w:left="59" w:right="52"/>
              <w:jc w:val="center"/>
              <w:rPr>
                <w:b/>
                <w:sz w:val="18"/>
              </w:rPr>
            </w:pPr>
            <w:r>
              <w:rPr>
                <w:b/>
                <w:sz w:val="18"/>
              </w:rPr>
              <w:t>4 254,19</w:t>
            </w:r>
          </w:p>
        </w:tc>
        <w:tc>
          <w:tcPr>
            <w:tcW w:w="850" w:type="dxa"/>
          </w:tcPr>
          <w:p w:rsidR="00962CEE" w:rsidRDefault="00DA727F">
            <w:pPr>
              <w:pStyle w:val="TableParagraph"/>
              <w:spacing w:before="45"/>
              <w:ind w:left="63" w:right="52"/>
              <w:jc w:val="center"/>
              <w:rPr>
                <w:b/>
                <w:sz w:val="18"/>
              </w:rPr>
            </w:pPr>
            <w:r>
              <w:rPr>
                <w:b/>
                <w:sz w:val="18"/>
              </w:rPr>
              <w:t>4 254,19</w:t>
            </w:r>
          </w:p>
        </w:tc>
        <w:tc>
          <w:tcPr>
            <w:tcW w:w="851" w:type="dxa"/>
          </w:tcPr>
          <w:p w:rsidR="00962CEE" w:rsidRDefault="00DA727F">
            <w:pPr>
              <w:pStyle w:val="TableParagraph"/>
              <w:spacing w:before="45"/>
              <w:ind w:left="68" w:right="54"/>
              <w:jc w:val="center"/>
              <w:rPr>
                <w:b/>
                <w:sz w:val="18"/>
              </w:rPr>
            </w:pPr>
            <w:r>
              <w:rPr>
                <w:b/>
                <w:sz w:val="18"/>
              </w:rPr>
              <w:t>4 254,19</w:t>
            </w:r>
          </w:p>
        </w:tc>
        <w:tc>
          <w:tcPr>
            <w:tcW w:w="850" w:type="dxa"/>
          </w:tcPr>
          <w:p w:rsidR="00962CEE" w:rsidRDefault="00DA727F">
            <w:pPr>
              <w:pStyle w:val="TableParagraph"/>
              <w:spacing w:before="45"/>
              <w:ind w:left="70" w:right="52"/>
              <w:jc w:val="center"/>
              <w:rPr>
                <w:b/>
                <w:sz w:val="18"/>
              </w:rPr>
            </w:pPr>
            <w:r>
              <w:rPr>
                <w:b/>
                <w:sz w:val="18"/>
              </w:rPr>
              <w:t>4 254,19</w:t>
            </w:r>
          </w:p>
        </w:tc>
        <w:tc>
          <w:tcPr>
            <w:tcW w:w="1608" w:type="dxa"/>
          </w:tcPr>
          <w:p w:rsidR="00962CEE" w:rsidRDefault="00962CEE">
            <w:pPr>
              <w:pStyle w:val="TableParagraph"/>
              <w:rPr>
                <w:sz w:val="18"/>
              </w:rPr>
            </w:pPr>
          </w:p>
        </w:tc>
      </w:tr>
    </w:tbl>
    <w:p w:rsidR="00962CEE" w:rsidRDefault="00962CEE">
      <w:pPr>
        <w:rPr>
          <w:sz w:val="18"/>
        </w:rPr>
        <w:sectPr w:rsidR="00962CEE">
          <w:headerReference w:type="default" r:id="rId595"/>
          <w:footerReference w:type="default" r:id="rId596"/>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352"/>
          <w:cols w:space="720"/>
        </w:sectPr>
      </w:pPr>
    </w:p>
    <w:p w:rsidR="00962CEE" w:rsidRDefault="002F0767">
      <w:pPr>
        <w:pStyle w:val="a3"/>
        <w:spacing w:before="76"/>
        <w:ind w:left="1389"/>
      </w:pPr>
      <w:r>
        <w:lastRenderedPageBreak/>
        <w:pict>
          <v:group id="_x0000_s1329" style="position:absolute;left:0;text-align:left;margin-left:55.2pt;margin-top:18.95pt;width:731.5pt;height:4.45pt;z-index:15376;mso-wrap-distance-left:0;mso-wrap-distance-right:0;mso-position-horizontal-relative:page" coordorigin="1104,379" coordsize="14630,89">
            <v:line id="_x0000_s1331" style="position:absolute" from="1104,438" to="15734,438" strokecolor="#612322" strokeweight="3pt"/>
            <v:line id="_x0000_s1330"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3"/>
        </w:rPr>
      </w:pPr>
    </w:p>
    <w:p w:rsidR="00962CEE" w:rsidRDefault="00DA727F">
      <w:pPr>
        <w:spacing w:before="90"/>
        <w:ind w:left="1280"/>
        <w:rPr>
          <w:i/>
          <w:sz w:val="24"/>
        </w:rPr>
      </w:pPr>
      <w:r>
        <w:rPr>
          <w:i/>
          <w:sz w:val="24"/>
          <w:u w:val="single"/>
        </w:rPr>
        <w:t>Строительство очистных сооружений в п. Лосево (2024 год)</w:t>
      </w:r>
    </w:p>
    <w:p w:rsidR="00962CEE" w:rsidRDefault="00DA727F">
      <w:pPr>
        <w:pStyle w:val="a3"/>
        <w:ind w:left="572" w:right="405" w:firstLine="708"/>
      </w:pPr>
      <w:r>
        <w:t>На сегодняшний день оборудование КОС не функционирует, поэтому очистка отведенных стоков не осуществляется, что в свою очередь не благоприятно сказывается на экологии водных ресурсов. Согласно данным Ген. Плана в пгт. Лесогорский планируется реконструкция КОС г.п. Лесогорский. Рекомендованная мощность оборудования 0,5 тыс. м</w:t>
      </w:r>
      <w:r>
        <w:rPr>
          <w:vertAlign w:val="superscript"/>
        </w:rPr>
        <w:t>3</w:t>
      </w:r>
      <w:r>
        <w:t>/сут. Резерва оборудования будет достаточно до 2030 года.</w:t>
      </w:r>
    </w:p>
    <w:p w:rsidR="00962CEE" w:rsidRDefault="00DA727F">
      <w:pPr>
        <w:spacing w:before="6" w:after="2"/>
        <w:ind w:left="572"/>
        <w:rPr>
          <w:b/>
          <w:sz w:val="20"/>
        </w:rPr>
      </w:pPr>
      <w:r>
        <w:rPr>
          <w:b/>
          <w:sz w:val="20"/>
        </w:rPr>
        <w:t>Таблица 162 Прогнозные балансы поступления сточных вод в систему водоотведения п. Лосево</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0"/>
        <w:gridCol w:w="1212"/>
        <w:gridCol w:w="1022"/>
        <w:gridCol w:w="1022"/>
        <w:gridCol w:w="1022"/>
        <w:gridCol w:w="1026"/>
        <w:gridCol w:w="1024"/>
        <w:gridCol w:w="1026"/>
        <w:gridCol w:w="1024"/>
        <w:gridCol w:w="1026"/>
        <w:gridCol w:w="1055"/>
      </w:tblGrid>
      <w:tr w:rsidR="00962CEE">
        <w:trPr>
          <w:trHeight w:val="299"/>
        </w:trPr>
        <w:tc>
          <w:tcPr>
            <w:tcW w:w="4320" w:type="dxa"/>
          </w:tcPr>
          <w:p w:rsidR="00962CEE" w:rsidRDefault="00DA727F">
            <w:pPr>
              <w:pStyle w:val="TableParagraph"/>
              <w:spacing w:before="31"/>
              <w:ind w:left="1337"/>
              <w:rPr>
                <w:b/>
                <w:sz w:val="20"/>
              </w:rPr>
            </w:pPr>
            <w:r>
              <w:rPr>
                <w:b/>
                <w:sz w:val="20"/>
              </w:rPr>
              <w:t>Группа абонентов</w:t>
            </w:r>
          </w:p>
        </w:tc>
        <w:tc>
          <w:tcPr>
            <w:tcW w:w="1212" w:type="dxa"/>
          </w:tcPr>
          <w:p w:rsidR="00962CEE" w:rsidRDefault="00DA727F">
            <w:pPr>
              <w:pStyle w:val="TableParagraph"/>
              <w:spacing w:before="31"/>
              <w:ind w:left="307"/>
              <w:rPr>
                <w:b/>
                <w:sz w:val="20"/>
              </w:rPr>
            </w:pPr>
            <w:r>
              <w:rPr>
                <w:b/>
                <w:sz w:val="20"/>
              </w:rPr>
              <w:t>ед.изм</w:t>
            </w:r>
          </w:p>
        </w:tc>
        <w:tc>
          <w:tcPr>
            <w:tcW w:w="1022" w:type="dxa"/>
          </w:tcPr>
          <w:p w:rsidR="00962CEE" w:rsidRDefault="00DA727F">
            <w:pPr>
              <w:pStyle w:val="TableParagraph"/>
              <w:spacing w:before="31"/>
              <w:ind w:left="260" w:right="248"/>
              <w:jc w:val="center"/>
              <w:rPr>
                <w:b/>
                <w:sz w:val="20"/>
              </w:rPr>
            </w:pPr>
            <w:r>
              <w:rPr>
                <w:b/>
                <w:sz w:val="20"/>
              </w:rPr>
              <w:t>2014</w:t>
            </w:r>
          </w:p>
        </w:tc>
        <w:tc>
          <w:tcPr>
            <w:tcW w:w="1022" w:type="dxa"/>
          </w:tcPr>
          <w:p w:rsidR="00962CEE" w:rsidRDefault="00DA727F">
            <w:pPr>
              <w:pStyle w:val="TableParagraph"/>
              <w:spacing w:before="31"/>
              <w:ind w:right="297"/>
              <w:jc w:val="right"/>
              <w:rPr>
                <w:b/>
                <w:sz w:val="20"/>
              </w:rPr>
            </w:pPr>
            <w:r>
              <w:rPr>
                <w:b/>
                <w:sz w:val="20"/>
              </w:rPr>
              <w:t>2015</w:t>
            </w:r>
          </w:p>
        </w:tc>
        <w:tc>
          <w:tcPr>
            <w:tcW w:w="1022" w:type="dxa"/>
          </w:tcPr>
          <w:p w:rsidR="00962CEE" w:rsidRDefault="00DA727F">
            <w:pPr>
              <w:pStyle w:val="TableParagraph"/>
              <w:spacing w:before="31"/>
              <w:ind w:right="293"/>
              <w:jc w:val="right"/>
              <w:rPr>
                <w:b/>
                <w:sz w:val="20"/>
              </w:rPr>
            </w:pPr>
            <w:r>
              <w:rPr>
                <w:b/>
                <w:sz w:val="20"/>
              </w:rPr>
              <w:t>2016</w:t>
            </w:r>
          </w:p>
        </w:tc>
        <w:tc>
          <w:tcPr>
            <w:tcW w:w="1026" w:type="dxa"/>
          </w:tcPr>
          <w:p w:rsidR="00962CEE" w:rsidRDefault="00DA727F">
            <w:pPr>
              <w:pStyle w:val="TableParagraph"/>
              <w:spacing w:before="31"/>
              <w:ind w:left="166" w:right="146"/>
              <w:jc w:val="center"/>
              <w:rPr>
                <w:b/>
                <w:sz w:val="20"/>
              </w:rPr>
            </w:pPr>
            <w:r>
              <w:rPr>
                <w:b/>
                <w:sz w:val="20"/>
              </w:rPr>
              <w:t>2017</w:t>
            </w:r>
          </w:p>
        </w:tc>
        <w:tc>
          <w:tcPr>
            <w:tcW w:w="1024" w:type="dxa"/>
          </w:tcPr>
          <w:p w:rsidR="00962CEE" w:rsidRDefault="00DA727F">
            <w:pPr>
              <w:pStyle w:val="TableParagraph"/>
              <w:spacing w:before="31"/>
              <w:ind w:left="268" w:right="248"/>
              <w:jc w:val="center"/>
              <w:rPr>
                <w:b/>
                <w:sz w:val="20"/>
              </w:rPr>
            </w:pPr>
            <w:r>
              <w:rPr>
                <w:b/>
                <w:sz w:val="20"/>
              </w:rPr>
              <w:t>2018</w:t>
            </w:r>
          </w:p>
        </w:tc>
        <w:tc>
          <w:tcPr>
            <w:tcW w:w="1026" w:type="dxa"/>
          </w:tcPr>
          <w:p w:rsidR="00962CEE" w:rsidRDefault="00DA727F">
            <w:pPr>
              <w:pStyle w:val="TableParagraph"/>
              <w:spacing w:before="31"/>
              <w:ind w:left="166" w:right="142"/>
              <w:jc w:val="center"/>
              <w:rPr>
                <w:b/>
                <w:sz w:val="20"/>
              </w:rPr>
            </w:pPr>
            <w:r>
              <w:rPr>
                <w:b/>
                <w:sz w:val="20"/>
              </w:rPr>
              <w:t>2019</w:t>
            </w:r>
          </w:p>
        </w:tc>
        <w:tc>
          <w:tcPr>
            <w:tcW w:w="1024" w:type="dxa"/>
          </w:tcPr>
          <w:p w:rsidR="00962CEE" w:rsidRDefault="00DA727F">
            <w:pPr>
              <w:pStyle w:val="TableParagraph"/>
              <w:spacing w:before="31"/>
              <w:ind w:left="317"/>
              <w:rPr>
                <w:b/>
                <w:sz w:val="20"/>
              </w:rPr>
            </w:pPr>
            <w:r>
              <w:rPr>
                <w:b/>
                <w:sz w:val="20"/>
              </w:rPr>
              <w:t>2020</w:t>
            </w:r>
          </w:p>
        </w:tc>
        <w:tc>
          <w:tcPr>
            <w:tcW w:w="1026" w:type="dxa"/>
          </w:tcPr>
          <w:p w:rsidR="00962CEE" w:rsidRDefault="00DA727F">
            <w:pPr>
              <w:pStyle w:val="TableParagraph"/>
              <w:spacing w:before="31"/>
              <w:ind w:left="166" w:right="136"/>
              <w:jc w:val="center"/>
              <w:rPr>
                <w:b/>
                <w:sz w:val="20"/>
              </w:rPr>
            </w:pPr>
            <w:r>
              <w:rPr>
                <w:b/>
                <w:sz w:val="20"/>
              </w:rPr>
              <w:t>2025</w:t>
            </w:r>
          </w:p>
        </w:tc>
        <w:tc>
          <w:tcPr>
            <w:tcW w:w="1055" w:type="dxa"/>
          </w:tcPr>
          <w:p w:rsidR="00962CEE" w:rsidRDefault="00DA727F">
            <w:pPr>
              <w:pStyle w:val="TableParagraph"/>
              <w:spacing w:before="67" w:line="212" w:lineRule="exact"/>
              <w:ind w:left="555"/>
              <w:rPr>
                <w:b/>
                <w:sz w:val="20"/>
              </w:rPr>
            </w:pPr>
            <w:r>
              <w:rPr>
                <w:b/>
                <w:sz w:val="20"/>
              </w:rPr>
              <w:t>2030</w:t>
            </w:r>
          </w:p>
        </w:tc>
      </w:tr>
      <w:tr w:rsidR="00962CEE">
        <w:trPr>
          <w:trHeight w:val="299"/>
        </w:trPr>
        <w:tc>
          <w:tcPr>
            <w:tcW w:w="4320" w:type="dxa"/>
          </w:tcPr>
          <w:p w:rsidR="00962CEE" w:rsidRDefault="00DA727F">
            <w:pPr>
              <w:pStyle w:val="TableParagraph"/>
              <w:spacing w:before="62" w:line="217" w:lineRule="exact"/>
              <w:ind w:left="107"/>
              <w:rPr>
                <w:sz w:val="20"/>
              </w:rPr>
            </w:pPr>
            <w:r>
              <w:rPr>
                <w:sz w:val="20"/>
              </w:rPr>
              <w:t>Объем принятых стоков в т.ч</w:t>
            </w:r>
          </w:p>
        </w:tc>
        <w:tc>
          <w:tcPr>
            <w:tcW w:w="1212" w:type="dxa"/>
            <w:vMerge w:val="restart"/>
          </w:tcPr>
          <w:p w:rsidR="00962CEE" w:rsidRDefault="00962CEE">
            <w:pPr>
              <w:pStyle w:val="TableParagraph"/>
              <w:rPr>
                <w:b/>
              </w:rPr>
            </w:pPr>
          </w:p>
          <w:p w:rsidR="00962CEE" w:rsidRDefault="00962CEE">
            <w:pPr>
              <w:pStyle w:val="TableParagraph"/>
              <w:spacing w:before="9"/>
              <w:rPr>
                <w:b/>
                <w:sz w:val="20"/>
              </w:rPr>
            </w:pPr>
          </w:p>
          <w:p w:rsidR="00962CEE" w:rsidRDefault="00DA727F">
            <w:pPr>
              <w:pStyle w:val="TableParagraph"/>
              <w:spacing w:before="1"/>
              <w:ind w:left="300"/>
              <w:rPr>
                <w:sz w:val="20"/>
              </w:rPr>
            </w:pPr>
            <w:r>
              <w:rPr>
                <w:sz w:val="20"/>
              </w:rPr>
              <w:t>тыс.м3</w:t>
            </w:r>
          </w:p>
        </w:tc>
        <w:tc>
          <w:tcPr>
            <w:tcW w:w="1022" w:type="dxa"/>
          </w:tcPr>
          <w:p w:rsidR="00962CEE" w:rsidRDefault="00DA727F">
            <w:pPr>
              <w:pStyle w:val="TableParagraph"/>
              <w:spacing w:before="29"/>
              <w:ind w:left="260" w:right="248"/>
              <w:jc w:val="center"/>
              <w:rPr>
                <w:sz w:val="20"/>
              </w:rPr>
            </w:pPr>
            <w:r>
              <w:rPr>
                <w:sz w:val="20"/>
              </w:rPr>
              <w:t>35,7</w:t>
            </w:r>
          </w:p>
        </w:tc>
        <w:tc>
          <w:tcPr>
            <w:tcW w:w="1022" w:type="dxa"/>
          </w:tcPr>
          <w:p w:rsidR="00962CEE" w:rsidRDefault="00DA727F">
            <w:pPr>
              <w:pStyle w:val="TableParagraph"/>
              <w:spacing w:before="29"/>
              <w:ind w:right="321"/>
              <w:jc w:val="right"/>
              <w:rPr>
                <w:sz w:val="20"/>
              </w:rPr>
            </w:pPr>
            <w:r>
              <w:rPr>
                <w:w w:val="95"/>
                <w:sz w:val="20"/>
              </w:rPr>
              <w:t>55,4</w:t>
            </w:r>
          </w:p>
        </w:tc>
        <w:tc>
          <w:tcPr>
            <w:tcW w:w="1022" w:type="dxa"/>
          </w:tcPr>
          <w:p w:rsidR="00962CEE" w:rsidRDefault="00DA727F">
            <w:pPr>
              <w:pStyle w:val="TableParagraph"/>
              <w:spacing w:before="29"/>
              <w:ind w:right="319"/>
              <w:jc w:val="right"/>
              <w:rPr>
                <w:sz w:val="20"/>
              </w:rPr>
            </w:pPr>
            <w:r>
              <w:rPr>
                <w:w w:val="95"/>
                <w:sz w:val="20"/>
              </w:rPr>
              <w:t>57,2</w:t>
            </w:r>
          </w:p>
        </w:tc>
        <w:tc>
          <w:tcPr>
            <w:tcW w:w="1026" w:type="dxa"/>
          </w:tcPr>
          <w:p w:rsidR="00962CEE" w:rsidRDefault="00DA727F">
            <w:pPr>
              <w:pStyle w:val="TableParagraph"/>
              <w:spacing w:before="29"/>
              <w:ind w:left="166" w:right="145"/>
              <w:jc w:val="center"/>
              <w:rPr>
                <w:sz w:val="20"/>
              </w:rPr>
            </w:pPr>
            <w:r>
              <w:rPr>
                <w:sz w:val="20"/>
              </w:rPr>
              <w:t>59,0</w:t>
            </w:r>
          </w:p>
        </w:tc>
        <w:tc>
          <w:tcPr>
            <w:tcW w:w="1024" w:type="dxa"/>
          </w:tcPr>
          <w:p w:rsidR="00962CEE" w:rsidRDefault="00DA727F">
            <w:pPr>
              <w:pStyle w:val="TableParagraph"/>
              <w:spacing w:before="29"/>
              <w:ind w:left="268" w:right="248"/>
              <w:jc w:val="center"/>
              <w:rPr>
                <w:sz w:val="20"/>
              </w:rPr>
            </w:pPr>
            <w:r>
              <w:rPr>
                <w:sz w:val="20"/>
              </w:rPr>
              <w:t>60,8</w:t>
            </w:r>
          </w:p>
        </w:tc>
        <w:tc>
          <w:tcPr>
            <w:tcW w:w="1026" w:type="dxa"/>
          </w:tcPr>
          <w:p w:rsidR="00962CEE" w:rsidRDefault="00DA727F">
            <w:pPr>
              <w:pStyle w:val="TableParagraph"/>
              <w:spacing w:before="29"/>
              <w:ind w:left="166" w:right="141"/>
              <w:jc w:val="center"/>
              <w:rPr>
                <w:sz w:val="20"/>
              </w:rPr>
            </w:pPr>
            <w:r>
              <w:rPr>
                <w:sz w:val="20"/>
              </w:rPr>
              <w:t>62,7</w:t>
            </w:r>
          </w:p>
        </w:tc>
        <w:tc>
          <w:tcPr>
            <w:tcW w:w="1024" w:type="dxa"/>
          </w:tcPr>
          <w:p w:rsidR="00962CEE" w:rsidRDefault="00DA727F">
            <w:pPr>
              <w:pStyle w:val="TableParagraph"/>
              <w:spacing w:before="29"/>
              <w:ind w:left="343"/>
              <w:rPr>
                <w:sz w:val="20"/>
              </w:rPr>
            </w:pPr>
            <w:r>
              <w:rPr>
                <w:sz w:val="20"/>
              </w:rPr>
              <w:t>64,5</w:t>
            </w:r>
          </w:p>
        </w:tc>
        <w:tc>
          <w:tcPr>
            <w:tcW w:w="1026" w:type="dxa"/>
          </w:tcPr>
          <w:p w:rsidR="00962CEE" w:rsidRDefault="00DA727F">
            <w:pPr>
              <w:pStyle w:val="TableParagraph"/>
              <w:spacing w:before="29"/>
              <w:ind w:left="166" w:right="136"/>
              <w:jc w:val="center"/>
              <w:rPr>
                <w:sz w:val="20"/>
              </w:rPr>
            </w:pPr>
            <w:r>
              <w:rPr>
                <w:sz w:val="20"/>
              </w:rPr>
              <w:t>75,2</w:t>
            </w:r>
          </w:p>
        </w:tc>
        <w:tc>
          <w:tcPr>
            <w:tcW w:w="1055" w:type="dxa"/>
          </w:tcPr>
          <w:p w:rsidR="00962CEE" w:rsidRDefault="00DA727F">
            <w:pPr>
              <w:pStyle w:val="TableParagraph"/>
              <w:spacing w:before="29"/>
              <w:ind w:left="360"/>
              <w:rPr>
                <w:sz w:val="20"/>
              </w:rPr>
            </w:pPr>
            <w:r>
              <w:rPr>
                <w:sz w:val="20"/>
              </w:rPr>
              <w:t>84,7</w:t>
            </w:r>
          </w:p>
        </w:tc>
      </w:tr>
      <w:tr w:rsidR="00962CEE">
        <w:trPr>
          <w:trHeight w:val="300"/>
        </w:trPr>
        <w:tc>
          <w:tcPr>
            <w:tcW w:w="4320" w:type="dxa"/>
          </w:tcPr>
          <w:p w:rsidR="00962CEE" w:rsidRDefault="00DA727F">
            <w:pPr>
              <w:pStyle w:val="TableParagraph"/>
              <w:spacing w:before="63" w:line="217" w:lineRule="exact"/>
              <w:ind w:right="99"/>
              <w:jc w:val="right"/>
              <w:rPr>
                <w:sz w:val="20"/>
              </w:rPr>
            </w:pPr>
            <w:r>
              <w:rPr>
                <w:sz w:val="20"/>
              </w:rPr>
              <w:t>Население</w:t>
            </w:r>
          </w:p>
        </w:tc>
        <w:tc>
          <w:tcPr>
            <w:tcW w:w="1212" w:type="dxa"/>
            <w:vMerge/>
            <w:tcBorders>
              <w:top w:val="nil"/>
            </w:tcBorders>
          </w:tcPr>
          <w:p w:rsidR="00962CEE" w:rsidRDefault="00962CEE">
            <w:pPr>
              <w:rPr>
                <w:sz w:val="2"/>
                <w:szCs w:val="2"/>
              </w:rPr>
            </w:pPr>
          </w:p>
        </w:tc>
        <w:tc>
          <w:tcPr>
            <w:tcW w:w="1022" w:type="dxa"/>
          </w:tcPr>
          <w:p w:rsidR="00962CEE" w:rsidRDefault="00DA727F">
            <w:pPr>
              <w:pStyle w:val="TableParagraph"/>
              <w:spacing w:before="29"/>
              <w:ind w:left="260" w:right="248"/>
              <w:jc w:val="center"/>
              <w:rPr>
                <w:sz w:val="20"/>
              </w:rPr>
            </w:pPr>
            <w:r>
              <w:rPr>
                <w:sz w:val="20"/>
              </w:rPr>
              <w:t>35,0</w:t>
            </w:r>
          </w:p>
        </w:tc>
        <w:tc>
          <w:tcPr>
            <w:tcW w:w="1022" w:type="dxa"/>
          </w:tcPr>
          <w:p w:rsidR="00962CEE" w:rsidRDefault="00DA727F">
            <w:pPr>
              <w:pStyle w:val="TableParagraph"/>
              <w:spacing w:before="29"/>
              <w:ind w:right="321"/>
              <w:jc w:val="right"/>
              <w:rPr>
                <w:sz w:val="20"/>
              </w:rPr>
            </w:pPr>
            <w:r>
              <w:rPr>
                <w:w w:val="95"/>
                <w:sz w:val="20"/>
              </w:rPr>
              <w:t>54,4</w:t>
            </w:r>
          </w:p>
        </w:tc>
        <w:tc>
          <w:tcPr>
            <w:tcW w:w="1022" w:type="dxa"/>
          </w:tcPr>
          <w:p w:rsidR="00962CEE" w:rsidRDefault="00DA727F">
            <w:pPr>
              <w:pStyle w:val="TableParagraph"/>
              <w:spacing w:before="29"/>
              <w:ind w:right="319"/>
              <w:jc w:val="right"/>
              <w:rPr>
                <w:sz w:val="20"/>
              </w:rPr>
            </w:pPr>
            <w:r>
              <w:rPr>
                <w:w w:val="95"/>
                <w:sz w:val="20"/>
              </w:rPr>
              <w:t>56,2</w:t>
            </w:r>
          </w:p>
        </w:tc>
        <w:tc>
          <w:tcPr>
            <w:tcW w:w="1026" w:type="dxa"/>
          </w:tcPr>
          <w:p w:rsidR="00962CEE" w:rsidRDefault="00DA727F">
            <w:pPr>
              <w:pStyle w:val="TableParagraph"/>
              <w:spacing w:before="29"/>
              <w:ind w:left="166" w:right="145"/>
              <w:jc w:val="center"/>
              <w:rPr>
                <w:sz w:val="20"/>
              </w:rPr>
            </w:pPr>
            <w:r>
              <w:rPr>
                <w:sz w:val="20"/>
              </w:rPr>
              <w:t>58,0</w:t>
            </w:r>
          </w:p>
        </w:tc>
        <w:tc>
          <w:tcPr>
            <w:tcW w:w="1024" w:type="dxa"/>
          </w:tcPr>
          <w:p w:rsidR="00962CEE" w:rsidRDefault="00DA727F">
            <w:pPr>
              <w:pStyle w:val="TableParagraph"/>
              <w:spacing w:before="29"/>
              <w:ind w:left="268" w:right="248"/>
              <w:jc w:val="center"/>
              <w:rPr>
                <w:sz w:val="20"/>
              </w:rPr>
            </w:pPr>
            <w:r>
              <w:rPr>
                <w:sz w:val="20"/>
              </w:rPr>
              <w:t>59,8</w:t>
            </w:r>
          </w:p>
        </w:tc>
        <w:tc>
          <w:tcPr>
            <w:tcW w:w="1026" w:type="dxa"/>
          </w:tcPr>
          <w:p w:rsidR="00962CEE" w:rsidRDefault="00DA727F">
            <w:pPr>
              <w:pStyle w:val="TableParagraph"/>
              <w:spacing w:before="29"/>
              <w:ind w:left="166" w:right="141"/>
              <w:jc w:val="center"/>
              <w:rPr>
                <w:sz w:val="20"/>
              </w:rPr>
            </w:pPr>
            <w:r>
              <w:rPr>
                <w:sz w:val="20"/>
              </w:rPr>
              <w:t>61,6</w:t>
            </w:r>
          </w:p>
        </w:tc>
        <w:tc>
          <w:tcPr>
            <w:tcW w:w="1024" w:type="dxa"/>
          </w:tcPr>
          <w:p w:rsidR="00962CEE" w:rsidRDefault="00DA727F">
            <w:pPr>
              <w:pStyle w:val="TableParagraph"/>
              <w:spacing w:before="29"/>
              <w:ind w:left="343"/>
              <w:rPr>
                <w:sz w:val="20"/>
              </w:rPr>
            </w:pPr>
            <w:r>
              <w:rPr>
                <w:sz w:val="20"/>
              </w:rPr>
              <w:t>63,4</w:t>
            </w:r>
          </w:p>
        </w:tc>
        <w:tc>
          <w:tcPr>
            <w:tcW w:w="1026" w:type="dxa"/>
          </w:tcPr>
          <w:p w:rsidR="00962CEE" w:rsidRDefault="00DA727F">
            <w:pPr>
              <w:pStyle w:val="TableParagraph"/>
              <w:spacing w:before="29"/>
              <w:ind w:left="166" w:right="136"/>
              <w:jc w:val="center"/>
              <w:rPr>
                <w:sz w:val="20"/>
              </w:rPr>
            </w:pPr>
            <w:r>
              <w:rPr>
                <w:sz w:val="20"/>
              </w:rPr>
              <w:t>72,3</w:t>
            </w:r>
          </w:p>
        </w:tc>
        <w:tc>
          <w:tcPr>
            <w:tcW w:w="1055" w:type="dxa"/>
          </w:tcPr>
          <w:p w:rsidR="00962CEE" w:rsidRDefault="00DA727F">
            <w:pPr>
              <w:pStyle w:val="TableParagraph"/>
              <w:spacing w:before="29"/>
              <w:ind w:left="360"/>
              <w:rPr>
                <w:sz w:val="20"/>
              </w:rPr>
            </w:pPr>
            <w:r>
              <w:rPr>
                <w:sz w:val="20"/>
              </w:rPr>
              <w:t>81,6</w:t>
            </w:r>
          </w:p>
        </w:tc>
      </w:tr>
      <w:tr w:rsidR="00962CEE">
        <w:trPr>
          <w:trHeight w:val="299"/>
        </w:trPr>
        <w:tc>
          <w:tcPr>
            <w:tcW w:w="4320" w:type="dxa"/>
          </w:tcPr>
          <w:p w:rsidR="00962CEE" w:rsidRDefault="00DA727F">
            <w:pPr>
              <w:pStyle w:val="TableParagraph"/>
              <w:spacing w:before="62" w:line="217" w:lineRule="exact"/>
              <w:ind w:right="99"/>
              <w:jc w:val="right"/>
              <w:rPr>
                <w:sz w:val="20"/>
              </w:rPr>
            </w:pPr>
            <w:r>
              <w:rPr>
                <w:sz w:val="20"/>
              </w:rPr>
              <w:t>Бюджетные организации</w:t>
            </w:r>
          </w:p>
        </w:tc>
        <w:tc>
          <w:tcPr>
            <w:tcW w:w="1212" w:type="dxa"/>
            <w:vMerge/>
            <w:tcBorders>
              <w:top w:val="nil"/>
            </w:tcBorders>
          </w:tcPr>
          <w:p w:rsidR="00962CEE" w:rsidRDefault="00962CEE">
            <w:pPr>
              <w:rPr>
                <w:sz w:val="2"/>
                <w:szCs w:val="2"/>
              </w:rPr>
            </w:pPr>
          </w:p>
        </w:tc>
        <w:tc>
          <w:tcPr>
            <w:tcW w:w="1022" w:type="dxa"/>
          </w:tcPr>
          <w:p w:rsidR="00962CEE" w:rsidRDefault="00DA727F">
            <w:pPr>
              <w:pStyle w:val="TableParagraph"/>
              <w:spacing w:before="29"/>
              <w:ind w:left="260" w:right="248"/>
              <w:jc w:val="center"/>
              <w:rPr>
                <w:sz w:val="20"/>
              </w:rPr>
            </w:pPr>
            <w:r>
              <w:rPr>
                <w:sz w:val="20"/>
              </w:rPr>
              <w:t>0,4</w:t>
            </w:r>
          </w:p>
        </w:tc>
        <w:tc>
          <w:tcPr>
            <w:tcW w:w="1022" w:type="dxa"/>
          </w:tcPr>
          <w:p w:rsidR="00962CEE" w:rsidRDefault="00DA727F">
            <w:pPr>
              <w:pStyle w:val="TableParagraph"/>
              <w:spacing w:before="29"/>
              <w:ind w:right="372"/>
              <w:jc w:val="right"/>
              <w:rPr>
                <w:sz w:val="20"/>
              </w:rPr>
            </w:pPr>
            <w:r>
              <w:rPr>
                <w:w w:val="95"/>
                <w:sz w:val="20"/>
              </w:rPr>
              <w:t>0,7</w:t>
            </w:r>
          </w:p>
        </w:tc>
        <w:tc>
          <w:tcPr>
            <w:tcW w:w="1022" w:type="dxa"/>
          </w:tcPr>
          <w:p w:rsidR="00962CEE" w:rsidRDefault="00DA727F">
            <w:pPr>
              <w:pStyle w:val="TableParagraph"/>
              <w:spacing w:before="29"/>
              <w:ind w:right="369"/>
              <w:jc w:val="right"/>
              <w:rPr>
                <w:sz w:val="20"/>
              </w:rPr>
            </w:pPr>
            <w:r>
              <w:rPr>
                <w:w w:val="95"/>
                <w:sz w:val="20"/>
              </w:rPr>
              <w:t>0,7</w:t>
            </w:r>
          </w:p>
        </w:tc>
        <w:tc>
          <w:tcPr>
            <w:tcW w:w="1026" w:type="dxa"/>
          </w:tcPr>
          <w:p w:rsidR="00962CEE" w:rsidRDefault="00DA727F">
            <w:pPr>
              <w:pStyle w:val="TableParagraph"/>
              <w:spacing w:before="29"/>
              <w:ind w:left="166" w:right="145"/>
              <w:jc w:val="center"/>
              <w:rPr>
                <w:sz w:val="20"/>
              </w:rPr>
            </w:pPr>
            <w:r>
              <w:rPr>
                <w:sz w:val="20"/>
              </w:rPr>
              <w:t>0,7</w:t>
            </w:r>
          </w:p>
        </w:tc>
        <w:tc>
          <w:tcPr>
            <w:tcW w:w="1024" w:type="dxa"/>
          </w:tcPr>
          <w:p w:rsidR="00962CEE" w:rsidRDefault="00DA727F">
            <w:pPr>
              <w:pStyle w:val="TableParagraph"/>
              <w:spacing w:before="29"/>
              <w:ind w:left="269" w:right="248"/>
              <w:jc w:val="center"/>
              <w:rPr>
                <w:sz w:val="20"/>
              </w:rPr>
            </w:pPr>
            <w:r>
              <w:rPr>
                <w:sz w:val="20"/>
              </w:rPr>
              <w:t>0,7</w:t>
            </w:r>
          </w:p>
        </w:tc>
        <w:tc>
          <w:tcPr>
            <w:tcW w:w="1026" w:type="dxa"/>
          </w:tcPr>
          <w:p w:rsidR="00962CEE" w:rsidRDefault="00DA727F">
            <w:pPr>
              <w:pStyle w:val="TableParagraph"/>
              <w:spacing w:before="29"/>
              <w:ind w:left="166" w:right="141"/>
              <w:jc w:val="center"/>
              <w:rPr>
                <w:sz w:val="20"/>
              </w:rPr>
            </w:pPr>
            <w:r>
              <w:rPr>
                <w:sz w:val="20"/>
              </w:rPr>
              <w:t>0,8</w:t>
            </w:r>
          </w:p>
        </w:tc>
        <w:tc>
          <w:tcPr>
            <w:tcW w:w="1024" w:type="dxa"/>
          </w:tcPr>
          <w:p w:rsidR="00962CEE" w:rsidRDefault="00DA727F">
            <w:pPr>
              <w:pStyle w:val="TableParagraph"/>
              <w:spacing w:before="29"/>
              <w:ind w:left="394"/>
              <w:rPr>
                <w:sz w:val="20"/>
              </w:rPr>
            </w:pPr>
            <w:r>
              <w:rPr>
                <w:sz w:val="20"/>
              </w:rPr>
              <w:t>0,8</w:t>
            </w:r>
          </w:p>
        </w:tc>
        <w:tc>
          <w:tcPr>
            <w:tcW w:w="1026" w:type="dxa"/>
          </w:tcPr>
          <w:p w:rsidR="00962CEE" w:rsidRDefault="00DA727F">
            <w:pPr>
              <w:pStyle w:val="TableParagraph"/>
              <w:spacing w:before="29"/>
              <w:ind w:left="166" w:right="136"/>
              <w:jc w:val="center"/>
              <w:rPr>
                <w:sz w:val="20"/>
              </w:rPr>
            </w:pPr>
            <w:r>
              <w:rPr>
                <w:sz w:val="20"/>
              </w:rPr>
              <w:t>2,5</w:t>
            </w:r>
          </w:p>
        </w:tc>
        <w:tc>
          <w:tcPr>
            <w:tcW w:w="1055" w:type="dxa"/>
          </w:tcPr>
          <w:p w:rsidR="00962CEE" w:rsidRDefault="00DA727F">
            <w:pPr>
              <w:pStyle w:val="TableParagraph"/>
              <w:spacing w:before="29"/>
              <w:ind w:left="391" w:right="363"/>
              <w:jc w:val="center"/>
              <w:rPr>
                <w:sz w:val="20"/>
              </w:rPr>
            </w:pPr>
            <w:r>
              <w:rPr>
                <w:sz w:val="20"/>
              </w:rPr>
              <w:t>2,6</w:t>
            </w:r>
          </w:p>
        </w:tc>
      </w:tr>
      <w:tr w:rsidR="00962CEE">
        <w:trPr>
          <w:trHeight w:val="302"/>
        </w:trPr>
        <w:tc>
          <w:tcPr>
            <w:tcW w:w="4320" w:type="dxa"/>
          </w:tcPr>
          <w:p w:rsidR="00962CEE" w:rsidRDefault="00DA727F">
            <w:pPr>
              <w:pStyle w:val="TableParagraph"/>
              <w:spacing w:before="65" w:line="217" w:lineRule="exact"/>
              <w:ind w:right="98"/>
              <w:jc w:val="right"/>
              <w:rPr>
                <w:sz w:val="20"/>
              </w:rPr>
            </w:pPr>
            <w:r>
              <w:rPr>
                <w:sz w:val="20"/>
              </w:rPr>
              <w:t>Прочие организации</w:t>
            </w:r>
          </w:p>
        </w:tc>
        <w:tc>
          <w:tcPr>
            <w:tcW w:w="1212" w:type="dxa"/>
            <w:vMerge/>
            <w:tcBorders>
              <w:top w:val="nil"/>
            </w:tcBorders>
          </w:tcPr>
          <w:p w:rsidR="00962CEE" w:rsidRDefault="00962CEE">
            <w:pPr>
              <w:rPr>
                <w:sz w:val="2"/>
                <w:szCs w:val="2"/>
              </w:rPr>
            </w:pPr>
          </w:p>
        </w:tc>
        <w:tc>
          <w:tcPr>
            <w:tcW w:w="1022" w:type="dxa"/>
          </w:tcPr>
          <w:p w:rsidR="00962CEE" w:rsidRDefault="00DA727F">
            <w:pPr>
              <w:pStyle w:val="TableParagraph"/>
              <w:spacing w:before="29"/>
              <w:ind w:left="260" w:right="248"/>
              <w:jc w:val="center"/>
              <w:rPr>
                <w:sz w:val="20"/>
              </w:rPr>
            </w:pPr>
            <w:r>
              <w:rPr>
                <w:sz w:val="20"/>
              </w:rPr>
              <w:t>0,3</w:t>
            </w:r>
          </w:p>
        </w:tc>
        <w:tc>
          <w:tcPr>
            <w:tcW w:w="1022" w:type="dxa"/>
          </w:tcPr>
          <w:p w:rsidR="00962CEE" w:rsidRDefault="00DA727F">
            <w:pPr>
              <w:pStyle w:val="TableParagraph"/>
              <w:spacing w:before="29"/>
              <w:ind w:right="372"/>
              <w:jc w:val="right"/>
              <w:rPr>
                <w:sz w:val="20"/>
              </w:rPr>
            </w:pPr>
            <w:r>
              <w:rPr>
                <w:w w:val="95"/>
                <w:sz w:val="20"/>
              </w:rPr>
              <w:t>0,3</w:t>
            </w:r>
          </w:p>
        </w:tc>
        <w:tc>
          <w:tcPr>
            <w:tcW w:w="1022" w:type="dxa"/>
          </w:tcPr>
          <w:p w:rsidR="00962CEE" w:rsidRDefault="00DA727F">
            <w:pPr>
              <w:pStyle w:val="TableParagraph"/>
              <w:spacing w:before="29"/>
              <w:ind w:right="369"/>
              <w:jc w:val="right"/>
              <w:rPr>
                <w:sz w:val="20"/>
              </w:rPr>
            </w:pPr>
            <w:r>
              <w:rPr>
                <w:w w:val="95"/>
                <w:sz w:val="20"/>
              </w:rPr>
              <w:t>0,3</w:t>
            </w:r>
          </w:p>
        </w:tc>
        <w:tc>
          <w:tcPr>
            <w:tcW w:w="1026" w:type="dxa"/>
          </w:tcPr>
          <w:p w:rsidR="00962CEE" w:rsidRDefault="00DA727F">
            <w:pPr>
              <w:pStyle w:val="TableParagraph"/>
              <w:spacing w:before="29"/>
              <w:ind w:left="166" w:right="145"/>
              <w:jc w:val="center"/>
              <w:rPr>
                <w:sz w:val="20"/>
              </w:rPr>
            </w:pPr>
            <w:r>
              <w:rPr>
                <w:sz w:val="20"/>
              </w:rPr>
              <w:t>0,3</w:t>
            </w:r>
          </w:p>
        </w:tc>
        <w:tc>
          <w:tcPr>
            <w:tcW w:w="1024" w:type="dxa"/>
          </w:tcPr>
          <w:p w:rsidR="00962CEE" w:rsidRDefault="00DA727F">
            <w:pPr>
              <w:pStyle w:val="TableParagraph"/>
              <w:spacing w:before="29"/>
              <w:ind w:left="269" w:right="248"/>
              <w:jc w:val="center"/>
              <w:rPr>
                <w:sz w:val="20"/>
              </w:rPr>
            </w:pPr>
            <w:r>
              <w:rPr>
                <w:sz w:val="20"/>
              </w:rPr>
              <w:t>0,3</w:t>
            </w:r>
          </w:p>
        </w:tc>
        <w:tc>
          <w:tcPr>
            <w:tcW w:w="1026" w:type="dxa"/>
          </w:tcPr>
          <w:p w:rsidR="00962CEE" w:rsidRDefault="00DA727F">
            <w:pPr>
              <w:pStyle w:val="TableParagraph"/>
              <w:spacing w:before="29"/>
              <w:ind w:left="166" w:right="141"/>
              <w:jc w:val="center"/>
              <w:rPr>
                <w:sz w:val="20"/>
              </w:rPr>
            </w:pPr>
            <w:r>
              <w:rPr>
                <w:sz w:val="20"/>
              </w:rPr>
              <w:t>0,3</w:t>
            </w:r>
          </w:p>
        </w:tc>
        <w:tc>
          <w:tcPr>
            <w:tcW w:w="1024" w:type="dxa"/>
          </w:tcPr>
          <w:p w:rsidR="00962CEE" w:rsidRDefault="00DA727F">
            <w:pPr>
              <w:pStyle w:val="TableParagraph"/>
              <w:spacing w:before="29"/>
              <w:ind w:left="394"/>
              <w:rPr>
                <w:sz w:val="20"/>
              </w:rPr>
            </w:pPr>
            <w:r>
              <w:rPr>
                <w:sz w:val="20"/>
              </w:rPr>
              <w:t>0,3</w:t>
            </w:r>
          </w:p>
        </w:tc>
        <w:tc>
          <w:tcPr>
            <w:tcW w:w="1026" w:type="dxa"/>
          </w:tcPr>
          <w:p w:rsidR="00962CEE" w:rsidRDefault="00DA727F">
            <w:pPr>
              <w:pStyle w:val="TableParagraph"/>
              <w:spacing w:before="29"/>
              <w:ind w:left="166" w:right="136"/>
              <w:jc w:val="center"/>
              <w:rPr>
                <w:sz w:val="20"/>
              </w:rPr>
            </w:pPr>
            <w:r>
              <w:rPr>
                <w:sz w:val="20"/>
              </w:rPr>
              <w:t>0,4</w:t>
            </w:r>
          </w:p>
        </w:tc>
        <w:tc>
          <w:tcPr>
            <w:tcW w:w="1055" w:type="dxa"/>
          </w:tcPr>
          <w:p w:rsidR="00962CEE" w:rsidRDefault="00DA727F">
            <w:pPr>
              <w:pStyle w:val="TableParagraph"/>
              <w:spacing w:before="29"/>
              <w:ind w:left="391" w:right="363"/>
              <w:jc w:val="center"/>
              <w:rPr>
                <w:sz w:val="20"/>
              </w:rPr>
            </w:pPr>
            <w:r>
              <w:rPr>
                <w:sz w:val="20"/>
              </w:rPr>
              <w:t>0,4</w:t>
            </w:r>
          </w:p>
        </w:tc>
      </w:tr>
    </w:tbl>
    <w:p w:rsidR="00962CEE" w:rsidRDefault="00DA727F">
      <w:pPr>
        <w:pStyle w:val="a3"/>
        <w:ind w:left="1280"/>
      </w:pPr>
      <w:r>
        <w:t>Ориентировочная стоимость КОС составит 2000 тыс. руб</w:t>
      </w:r>
    </w:p>
    <w:p w:rsidR="00962CEE" w:rsidRDefault="00DA727F">
      <w:pPr>
        <w:ind w:left="1280"/>
        <w:rPr>
          <w:i/>
          <w:sz w:val="24"/>
        </w:rPr>
      </w:pPr>
      <w:r>
        <w:rPr>
          <w:i/>
          <w:sz w:val="24"/>
          <w:u w:val="single"/>
        </w:rPr>
        <w:t>Строительство очистных сооружений в пгт. Лесогорский (2025г)</w:t>
      </w:r>
    </w:p>
    <w:p w:rsidR="00962CEE" w:rsidRDefault="00DA727F">
      <w:pPr>
        <w:pStyle w:val="a3"/>
        <w:ind w:left="572" w:right="396" w:firstLine="708"/>
      </w:pPr>
      <w:r>
        <w:t>На сегодняшний день оборудование КОС не функционирует, поэтому очистка отведенных стоков не осуществляется, что в свою очередь не благоприятно сказывается на экологии водных ресурсов. Согласно данным Ген. Плана в пгт. Лесогорский планируется реконструкция КОС г.п. Лесогорский мощностью 1,0 тыс. м</w:t>
      </w:r>
      <w:r>
        <w:rPr>
          <w:vertAlign w:val="superscript"/>
        </w:rPr>
        <w:t>3</w:t>
      </w:r>
      <w:r>
        <w:t>/сут. Резерва оборудования будет достаточно до 2030 года.</w:t>
      </w:r>
    </w:p>
    <w:p w:rsidR="00962CEE" w:rsidRDefault="00DA727F">
      <w:pPr>
        <w:spacing w:before="6"/>
        <w:ind w:left="572"/>
        <w:rPr>
          <w:b/>
          <w:sz w:val="20"/>
        </w:rPr>
      </w:pPr>
      <w:r>
        <w:rPr>
          <w:b/>
          <w:sz w:val="20"/>
        </w:rPr>
        <w:t>Таблица 163 Прогнозные балансы поступления сточных вод в пгт. Лесогорский</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0"/>
        <w:gridCol w:w="1229"/>
        <w:gridCol w:w="1022"/>
        <w:gridCol w:w="1024"/>
        <w:gridCol w:w="1022"/>
        <w:gridCol w:w="1024"/>
        <w:gridCol w:w="1026"/>
        <w:gridCol w:w="1024"/>
        <w:gridCol w:w="1027"/>
        <w:gridCol w:w="1024"/>
        <w:gridCol w:w="1038"/>
      </w:tblGrid>
      <w:tr w:rsidR="00962CEE">
        <w:trPr>
          <w:trHeight w:val="302"/>
        </w:trPr>
        <w:tc>
          <w:tcPr>
            <w:tcW w:w="4320" w:type="dxa"/>
          </w:tcPr>
          <w:p w:rsidR="00962CEE" w:rsidRDefault="00DA727F">
            <w:pPr>
              <w:pStyle w:val="TableParagraph"/>
              <w:spacing w:before="34"/>
              <w:ind w:left="1337"/>
              <w:rPr>
                <w:b/>
                <w:sz w:val="20"/>
              </w:rPr>
            </w:pPr>
            <w:r>
              <w:rPr>
                <w:b/>
                <w:sz w:val="20"/>
              </w:rPr>
              <w:t>Группа абонентов</w:t>
            </w:r>
          </w:p>
        </w:tc>
        <w:tc>
          <w:tcPr>
            <w:tcW w:w="1229" w:type="dxa"/>
          </w:tcPr>
          <w:p w:rsidR="00962CEE" w:rsidRDefault="00DA727F">
            <w:pPr>
              <w:pStyle w:val="TableParagraph"/>
              <w:spacing w:before="34"/>
              <w:ind w:left="314"/>
              <w:rPr>
                <w:b/>
                <w:sz w:val="20"/>
              </w:rPr>
            </w:pPr>
            <w:r>
              <w:rPr>
                <w:b/>
                <w:sz w:val="20"/>
              </w:rPr>
              <w:t>ед.изм</w:t>
            </w:r>
          </w:p>
        </w:tc>
        <w:tc>
          <w:tcPr>
            <w:tcW w:w="1022" w:type="dxa"/>
          </w:tcPr>
          <w:p w:rsidR="00962CEE" w:rsidRDefault="00DA727F">
            <w:pPr>
              <w:pStyle w:val="TableParagraph"/>
              <w:spacing w:before="34"/>
              <w:ind w:left="264" w:right="248"/>
              <w:jc w:val="center"/>
              <w:rPr>
                <w:b/>
                <w:sz w:val="20"/>
              </w:rPr>
            </w:pPr>
            <w:r>
              <w:rPr>
                <w:b/>
                <w:sz w:val="20"/>
              </w:rPr>
              <w:t>2014</w:t>
            </w:r>
          </w:p>
        </w:tc>
        <w:tc>
          <w:tcPr>
            <w:tcW w:w="1024" w:type="dxa"/>
          </w:tcPr>
          <w:p w:rsidR="00962CEE" w:rsidRDefault="00DA727F">
            <w:pPr>
              <w:pStyle w:val="TableParagraph"/>
              <w:spacing w:before="34"/>
              <w:ind w:left="263" w:right="248"/>
              <w:jc w:val="center"/>
              <w:rPr>
                <w:b/>
                <w:sz w:val="20"/>
              </w:rPr>
            </w:pPr>
            <w:r>
              <w:rPr>
                <w:b/>
                <w:sz w:val="20"/>
              </w:rPr>
              <w:t>2015</w:t>
            </w:r>
          </w:p>
        </w:tc>
        <w:tc>
          <w:tcPr>
            <w:tcW w:w="1022" w:type="dxa"/>
          </w:tcPr>
          <w:p w:rsidR="00962CEE" w:rsidRDefault="00DA727F">
            <w:pPr>
              <w:pStyle w:val="TableParagraph"/>
              <w:spacing w:before="34"/>
              <w:ind w:left="262" w:right="248"/>
              <w:jc w:val="center"/>
              <w:rPr>
                <w:b/>
                <w:sz w:val="20"/>
              </w:rPr>
            </w:pPr>
            <w:r>
              <w:rPr>
                <w:b/>
                <w:sz w:val="20"/>
              </w:rPr>
              <w:t>2016</w:t>
            </w:r>
          </w:p>
        </w:tc>
        <w:tc>
          <w:tcPr>
            <w:tcW w:w="1024" w:type="dxa"/>
          </w:tcPr>
          <w:p w:rsidR="00962CEE" w:rsidRDefault="00DA727F">
            <w:pPr>
              <w:pStyle w:val="TableParagraph"/>
              <w:spacing w:before="34"/>
              <w:ind w:right="295"/>
              <w:jc w:val="right"/>
              <w:rPr>
                <w:b/>
                <w:sz w:val="20"/>
              </w:rPr>
            </w:pPr>
            <w:r>
              <w:rPr>
                <w:b/>
                <w:sz w:val="20"/>
              </w:rPr>
              <w:t>2017</w:t>
            </w:r>
          </w:p>
        </w:tc>
        <w:tc>
          <w:tcPr>
            <w:tcW w:w="1026" w:type="dxa"/>
          </w:tcPr>
          <w:p w:rsidR="00962CEE" w:rsidRDefault="00DA727F">
            <w:pPr>
              <w:pStyle w:val="TableParagraph"/>
              <w:spacing w:before="34"/>
              <w:ind w:left="166" w:right="144"/>
              <w:jc w:val="center"/>
              <w:rPr>
                <w:b/>
                <w:sz w:val="20"/>
              </w:rPr>
            </w:pPr>
            <w:r>
              <w:rPr>
                <w:b/>
                <w:sz w:val="20"/>
              </w:rPr>
              <w:t>2018</w:t>
            </w:r>
          </w:p>
        </w:tc>
        <w:tc>
          <w:tcPr>
            <w:tcW w:w="1024" w:type="dxa"/>
          </w:tcPr>
          <w:p w:rsidR="00962CEE" w:rsidRDefault="00DA727F">
            <w:pPr>
              <w:pStyle w:val="TableParagraph"/>
              <w:spacing w:before="34"/>
              <w:ind w:left="270" w:right="248"/>
              <w:jc w:val="center"/>
              <w:rPr>
                <w:b/>
                <w:sz w:val="20"/>
              </w:rPr>
            </w:pPr>
            <w:r>
              <w:rPr>
                <w:b/>
                <w:sz w:val="20"/>
              </w:rPr>
              <w:t>2019</w:t>
            </w:r>
          </w:p>
        </w:tc>
        <w:tc>
          <w:tcPr>
            <w:tcW w:w="1027" w:type="dxa"/>
          </w:tcPr>
          <w:p w:rsidR="00962CEE" w:rsidRDefault="00DA727F">
            <w:pPr>
              <w:pStyle w:val="TableParagraph"/>
              <w:spacing w:before="34"/>
              <w:ind w:left="273" w:right="248"/>
              <w:jc w:val="center"/>
              <w:rPr>
                <w:b/>
                <w:sz w:val="20"/>
              </w:rPr>
            </w:pPr>
            <w:r>
              <w:rPr>
                <w:b/>
                <w:sz w:val="20"/>
              </w:rPr>
              <w:t>2020</w:t>
            </w:r>
          </w:p>
        </w:tc>
        <w:tc>
          <w:tcPr>
            <w:tcW w:w="1024" w:type="dxa"/>
          </w:tcPr>
          <w:p w:rsidR="00962CEE" w:rsidRDefault="00DA727F">
            <w:pPr>
              <w:pStyle w:val="TableParagraph"/>
              <w:spacing w:before="34"/>
              <w:ind w:right="290"/>
              <w:jc w:val="right"/>
              <w:rPr>
                <w:b/>
                <w:sz w:val="20"/>
              </w:rPr>
            </w:pPr>
            <w:r>
              <w:rPr>
                <w:b/>
                <w:sz w:val="20"/>
              </w:rPr>
              <w:t>2025</w:t>
            </w:r>
          </w:p>
        </w:tc>
        <w:tc>
          <w:tcPr>
            <w:tcW w:w="1038" w:type="dxa"/>
          </w:tcPr>
          <w:p w:rsidR="00962CEE" w:rsidRDefault="00DA727F">
            <w:pPr>
              <w:pStyle w:val="TableParagraph"/>
              <w:spacing w:before="70" w:line="212" w:lineRule="exact"/>
              <w:ind w:left="539"/>
              <w:rPr>
                <w:b/>
                <w:sz w:val="20"/>
              </w:rPr>
            </w:pPr>
            <w:r>
              <w:rPr>
                <w:b/>
                <w:sz w:val="20"/>
              </w:rPr>
              <w:t>2030</w:t>
            </w:r>
          </w:p>
        </w:tc>
      </w:tr>
      <w:tr w:rsidR="00962CEE">
        <w:trPr>
          <w:trHeight w:val="299"/>
        </w:trPr>
        <w:tc>
          <w:tcPr>
            <w:tcW w:w="4320" w:type="dxa"/>
          </w:tcPr>
          <w:p w:rsidR="00962CEE" w:rsidRDefault="00DA727F">
            <w:pPr>
              <w:pStyle w:val="TableParagraph"/>
              <w:spacing w:before="62" w:line="217" w:lineRule="exact"/>
              <w:ind w:left="107"/>
              <w:rPr>
                <w:sz w:val="20"/>
              </w:rPr>
            </w:pPr>
            <w:r>
              <w:rPr>
                <w:sz w:val="20"/>
              </w:rPr>
              <w:t>Объем принятых стоков в т.ч</w:t>
            </w:r>
          </w:p>
        </w:tc>
        <w:tc>
          <w:tcPr>
            <w:tcW w:w="1229" w:type="dxa"/>
            <w:vMerge w:val="restart"/>
          </w:tcPr>
          <w:p w:rsidR="00962CEE" w:rsidRDefault="00962CEE">
            <w:pPr>
              <w:pStyle w:val="TableParagraph"/>
              <w:rPr>
                <w:b/>
              </w:rPr>
            </w:pPr>
          </w:p>
          <w:p w:rsidR="00962CEE" w:rsidRDefault="00962CEE">
            <w:pPr>
              <w:pStyle w:val="TableParagraph"/>
              <w:spacing w:before="9"/>
              <w:rPr>
                <w:b/>
                <w:sz w:val="20"/>
              </w:rPr>
            </w:pPr>
          </w:p>
          <w:p w:rsidR="00962CEE" w:rsidRDefault="00DA727F">
            <w:pPr>
              <w:pStyle w:val="TableParagraph"/>
              <w:ind w:left="307"/>
              <w:rPr>
                <w:sz w:val="20"/>
              </w:rPr>
            </w:pPr>
            <w:r>
              <w:rPr>
                <w:sz w:val="20"/>
              </w:rPr>
              <w:t>тыс.м3</w:t>
            </w:r>
          </w:p>
        </w:tc>
        <w:tc>
          <w:tcPr>
            <w:tcW w:w="1022" w:type="dxa"/>
          </w:tcPr>
          <w:p w:rsidR="00962CEE" w:rsidRDefault="00DA727F">
            <w:pPr>
              <w:pStyle w:val="TableParagraph"/>
              <w:spacing w:before="26"/>
              <w:ind w:left="272" w:right="246"/>
              <w:jc w:val="center"/>
              <w:rPr>
                <w:sz w:val="20"/>
              </w:rPr>
            </w:pPr>
            <w:r>
              <w:rPr>
                <w:sz w:val="20"/>
              </w:rPr>
              <w:t>105,8</w:t>
            </w:r>
          </w:p>
        </w:tc>
        <w:tc>
          <w:tcPr>
            <w:tcW w:w="1024" w:type="dxa"/>
          </w:tcPr>
          <w:p w:rsidR="00962CEE" w:rsidRDefault="00DA727F">
            <w:pPr>
              <w:pStyle w:val="TableParagraph"/>
              <w:spacing w:before="26"/>
              <w:ind w:left="273" w:right="248"/>
              <w:jc w:val="center"/>
              <w:rPr>
                <w:sz w:val="20"/>
              </w:rPr>
            </w:pPr>
            <w:r>
              <w:rPr>
                <w:sz w:val="20"/>
              </w:rPr>
              <w:t>111,6</w:t>
            </w:r>
          </w:p>
        </w:tc>
        <w:tc>
          <w:tcPr>
            <w:tcW w:w="1022" w:type="dxa"/>
          </w:tcPr>
          <w:p w:rsidR="00962CEE" w:rsidRDefault="00DA727F">
            <w:pPr>
              <w:pStyle w:val="TableParagraph"/>
              <w:spacing w:before="26"/>
              <w:ind w:left="271" w:right="248"/>
              <w:jc w:val="center"/>
              <w:rPr>
                <w:sz w:val="20"/>
              </w:rPr>
            </w:pPr>
            <w:r>
              <w:rPr>
                <w:sz w:val="20"/>
              </w:rPr>
              <w:t>114,5</w:t>
            </w:r>
          </w:p>
        </w:tc>
        <w:tc>
          <w:tcPr>
            <w:tcW w:w="1024" w:type="dxa"/>
          </w:tcPr>
          <w:p w:rsidR="00962CEE" w:rsidRDefault="00DA727F">
            <w:pPr>
              <w:pStyle w:val="TableParagraph"/>
              <w:spacing w:before="26"/>
              <w:ind w:right="267"/>
              <w:jc w:val="right"/>
              <w:rPr>
                <w:sz w:val="20"/>
              </w:rPr>
            </w:pPr>
            <w:r>
              <w:rPr>
                <w:w w:val="95"/>
                <w:sz w:val="20"/>
              </w:rPr>
              <w:t>117,4</w:t>
            </w:r>
          </w:p>
        </w:tc>
        <w:tc>
          <w:tcPr>
            <w:tcW w:w="1026" w:type="dxa"/>
          </w:tcPr>
          <w:p w:rsidR="00962CEE" w:rsidRDefault="00DA727F">
            <w:pPr>
              <w:pStyle w:val="TableParagraph"/>
              <w:spacing w:before="26"/>
              <w:ind w:left="166" w:right="139"/>
              <w:jc w:val="center"/>
              <w:rPr>
                <w:sz w:val="20"/>
              </w:rPr>
            </w:pPr>
            <w:r>
              <w:rPr>
                <w:sz w:val="20"/>
              </w:rPr>
              <w:t>120,3</w:t>
            </w:r>
          </w:p>
        </w:tc>
        <w:tc>
          <w:tcPr>
            <w:tcW w:w="1024" w:type="dxa"/>
          </w:tcPr>
          <w:p w:rsidR="00962CEE" w:rsidRDefault="00DA727F">
            <w:pPr>
              <w:pStyle w:val="TableParagraph"/>
              <w:spacing w:before="26"/>
              <w:ind w:left="274" w:right="247"/>
              <w:jc w:val="center"/>
              <w:rPr>
                <w:sz w:val="20"/>
              </w:rPr>
            </w:pPr>
            <w:r>
              <w:rPr>
                <w:sz w:val="20"/>
              </w:rPr>
              <w:t>123,2</w:t>
            </w:r>
          </w:p>
        </w:tc>
        <w:tc>
          <w:tcPr>
            <w:tcW w:w="1027" w:type="dxa"/>
          </w:tcPr>
          <w:p w:rsidR="00962CEE" w:rsidRDefault="00DA727F">
            <w:pPr>
              <w:pStyle w:val="TableParagraph"/>
              <w:spacing w:before="26"/>
              <w:ind w:left="278" w:right="248"/>
              <w:jc w:val="center"/>
              <w:rPr>
                <w:sz w:val="20"/>
              </w:rPr>
            </w:pPr>
            <w:r>
              <w:rPr>
                <w:sz w:val="20"/>
              </w:rPr>
              <w:t>126,1</w:t>
            </w:r>
          </w:p>
        </w:tc>
        <w:tc>
          <w:tcPr>
            <w:tcW w:w="1024" w:type="dxa"/>
          </w:tcPr>
          <w:p w:rsidR="00962CEE" w:rsidRDefault="00DA727F">
            <w:pPr>
              <w:pStyle w:val="TableParagraph"/>
              <w:spacing w:before="26"/>
              <w:ind w:right="263"/>
              <w:jc w:val="right"/>
              <w:rPr>
                <w:sz w:val="20"/>
              </w:rPr>
            </w:pPr>
            <w:r>
              <w:rPr>
                <w:w w:val="95"/>
                <w:sz w:val="20"/>
              </w:rPr>
              <w:t>148,3</w:t>
            </w:r>
          </w:p>
        </w:tc>
        <w:tc>
          <w:tcPr>
            <w:tcW w:w="1038" w:type="dxa"/>
          </w:tcPr>
          <w:p w:rsidR="00962CEE" w:rsidRDefault="00DA727F">
            <w:pPr>
              <w:pStyle w:val="TableParagraph"/>
              <w:spacing w:before="26"/>
              <w:ind w:left="306"/>
              <w:rPr>
                <w:sz w:val="20"/>
              </w:rPr>
            </w:pPr>
            <w:r>
              <w:rPr>
                <w:sz w:val="20"/>
              </w:rPr>
              <w:t>162,9</w:t>
            </w:r>
          </w:p>
        </w:tc>
      </w:tr>
      <w:tr w:rsidR="00962CEE">
        <w:trPr>
          <w:trHeight w:val="299"/>
        </w:trPr>
        <w:tc>
          <w:tcPr>
            <w:tcW w:w="4320" w:type="dxa"/>
          </w:tcPr>
          <w:p w:rsidR="00962CEE" w:rsidRDefault="00DA727F">
            <w:pPr>
              <w:pStyle w:val="TableParagraph"/>
              <w:spacing w:before="62" w:line="217" w:lineRule="exact"/>
              <w:ind w:right="99"/>
              <w:jc w:val="right"/>
              <w:rPr>
                <w:sz w:val="20"/>
              </w:rPr>
            </w:pPr>
            <w:r>
              <w:rPr>
                <w:sz w:val="20"/>
              </w:rPr>
              <w:t>Население</w:t>
            </w:r>
          </w:p>
        </w:tc>
        <w:tc>
          <w:tcPr>
            <w:tcW w:w="1229" w:type="dxa"/>
            <w:vMerge/>
            <w:tcBorders>
              <w:top w:val="nil"/>
            </w:tcBorders>
          </w:tcPr>
          <w:p w:rsidR="00962CEE" w:rsidRDefault="00962CEE">
            <w:pPr>
              <w:rPr>
                <w:sz w:val="2"/>
                <w:szCs w:val="2"/>
              </w:rPr>
            </w:pPr>
          </w:p>
        </w:tc>
        <w:tc>
          <w:tcPr>
            <w:tcW w:w="1022" w:type="dxa"/>
          </w:tcPr>
          <w:p w:rsidR="00962CEE" w:rsidRDefault="00DA727F">
            <w:pPr>
              <w:pStyle w:val="TableParagraph"/>
              <w:spacing w:before="26"/>
              <w:ind w:left="272" w:right="246"/>
              <w:jc w:val="center"/>
              <w:rPr>
                <w:sz w:val="20"/>
              </w:rPr>
            </w:pPr>
            <w:r>
              <w:rPr>
                <w:sz w:val="20"/>
              </w:rPr>
              <w:t>101,2</w:t>
            </w:r>
          </w:p>
        </w:tc>
        <w:tc>
          <w:tcPr>
            <w:tcW w:w="1024" w:type="dxa"/>
          </w:tcPr>
          <w:p w:rsidR="00962CEE" w:rsidRDefault="00DA727F">
            <w:pPr>
              <w:pStyle w:val="TableParagraph"/>
              <w:spacing w:before="26"/>
              <w:ind w:left="273" w:right="248"/>
              <w:jc w:val="center"/>
              <w:rPr>
                <w:sz w:val="20"/>
              </w:rPr>
            </w:pPr>
            <w:r>
              <w:rPr>
                <w:sz w:val="20"/>
              </w:rPr>
              <w:t>106,7</w:t>
            </w:r>
          </w:p>
        </w:tc>
        <w:tc>
          <w:tcPr>
            <w:tcW w:w="1022" w:type="dxa"/>
          </w:tcPr>
          <w:p w:rsidR="00962CEE" w:rsidRDefault="00DA727F">
            <w:pPr>
              <w:pStyle w:val="TableParagraph"/>
              <w:spacing w:before="26"/>
              <w:ind w:left="271" w:right="248"/>
              <w:jc w:val="center"/>
              <w:rPr>
                <w:sz w:val="20"/>
              </w:rPr>
            </w:pPr>
            <w:r>
              <w:rPr>
                <w:sz w:val="20"/>
              </w:rPr>
              <w:t>109,5</w:t>
            </w:r>
          </w:p>
        </w:tc>
        <w:tc>
          <w:tcPr>
            <w:tcW w:w="1024" w:type="dxa"/>
          </w:tcPr>
          <w:p w:rsidR="00962CEE" w:rsidRDefault="00DA727F">
            <w:pPr>
              <w:pStyle w:val="TableParagraph"/>
              <w:spacing w:before="26"/>
              <w:ind w:right="267"/>
              <w:jc w:val="right"/>
              <w:rPr>
                <w:sz w:val="20"/>
              </w:rPr>
            </w:pPr>
            <w:r>
              <w:rPr>
                <w:w w:val="95"/>
                <w:sz w:val="20"/>
              </w:rPr>
              <w:t>112,3</w:t>
            </w:r>
          </w:p>
        </w:tc>
        <w:tc>
          <w:tcPr>
            <w:tcW w:w="1026" w:type="dxa"/>
          </w:tcPr>
          <w:p w:rsidR="00962CEE" w:rsidRDefault="00DA727F">
            <w:pPr>
              <w:pStyle w:val="TableParagraph"/>
              <w:spacing w:before="26"/>
              <w:ind w:left="166" w:right="139"/>
              <w:jc w:val="center"/>
              <w:rPr>
                <w:sz w:val="20"/>
              </w:rPr>
            </w:pPr>
            <w:r>
              <w:rPr>
                <w:sz w:val="20"/>
              </w:rPr>
              <w:t>115,0</w:t>
            </w:r>
          </w:p>
        </w:tc>
        <w:tc>
          <w:tcPr>
            <w:tcW w:w="1024" w:type="dxa"/>
          </w:tcPr>
          <w:p w:rsidR="00962CEE" w:rsidRDefault="00DA727F">
            <w:pPr>
              <w:pStyle w:val="TableParagraph"/>
              <w:spacing w:before="26"/>
              <w:ind w:left="274" w:right="247"/>
              <w:jc w:val="center"/>
              <w:rPr>
                <w:sz w:val="20"/>
              </w:rPr>
            </w:pPr>
            <w:r>
              <w:rPr>
                <w:sz w:val="20"/>
              </w:rPr>
              <w:t>117,8</w:t>
            </w:r>
          </w:p>
        </w:tc>
        <w:tc>
          <w:tcPr>
            <w:tcW w:w="1027" w:type="dxa"/>
          </w:tcPr>
          <w:p w:rsidR="00962CEE" w:rsidRDefault="00DA727F">
            <w:pPr>
              <w:pStyle w:val="TableParagraph"/>
              <w:spacing w:before="26"/>
              <w:ind w:left="278" w:right="248"/>
              <w:jc w:val="center"/>
              <w:rPr>
                <w:sz w:val="20"/>
              </w:rPr>
            </w:pPr>
            <w:r>
              <w:rPr>
                <w:sz w:val="20"/>
              </w:rPr>
              <w:t>120,6</w:t>
            </w:r>
          </w:p>
        </w:tc>
        <w:tc>
          <w:tcPr>
            <w:tcW w:w="1024" w:type="dxa"/>
          </w:tcPr>
          <w:p w:rsidR="00962CEE" w:rsidRDefault="00DA727F">
            <w:pPr>
              <w:pStyle w:val="TableParagraph"/>
              <w:spacing w:before="26"/>
              <w:ind w:right="263"/>
              <w:jc w:val="right"/>
              <w:rPr>
                <w:sz w:val="20"/>
              </w:rPr>
            </w:pPr>
            <w:r>
              <w:rPr>
                <w:w w:val="95"/>
                <w:sz w:val="20"/>
              </w:rPr>
              <w:t>134,5</w:t>
            </w:r>
          </w:p>
        </w:tc>
        <w:tc>
          <w:tcPr>
            <w:tcW w:w="1038" w:type="dxa"/>
          </w:tcPr>
          <w:p w:rsidR="00962CEE" w:rsidRDefault="00DA727F">
            <w:pPr>
              <w:pStyle w:val="TableParagraph"/>
              <w:spacing w:before="26"/>
              <w:ind w:left="306"/>
              <w:rPr>
                <w:sz w:val="20"/>
              </w:rPr>
            </w:pPr>
            <w:r>
              <w:rPr>
                <w:sz w:val="20"/>
              </w:rPr>
              <w:t>148,5</w:t>
            </w:r>
          </w:p>
        </w:tc>
      </w:tr>
      <w:tr w:rsidR="00962CEE">
        <w:trPr>
          <w:trHeight w:val="299"/>
        </w:trPr>
        <w:tc>
          <w:tcPr>
            <w:tcW w:w="4320" w:type="dxa"/>
          </w:tcPr>
          <w:p w:rsidR="00962CEE" w:rsidRDefault="00DA727F">
            <w:pPr>
              <w:pStyle w:val="TableParagraph"/>
              <w:spacing w:before="62" w:line="217" w:lineRule="exact"/>
              <w:ind w:right="99"/>
              <w:jc w:val="right"/>
              <w:rPr>
                <w:sz w:val="20"/>
              </w:rPr>
            </w:pPr>
            <w:r>
              <w:rPr>
                <w:sz w:val="20"/>
              </w:rPr>
              <w:t>Бюджетные организации</w:t>
            </w:r>
          </w:p>
        </w:tc>
        <w:tc>
          <w:tcPr>
            <w:tcW w:w="1229" w:type="dxa"/>
            <w:vMerge/>
            <w:tcBorders>
              <w:top w:val="nil"/>
            </w:tcBorders>
          </w:tcPr>
          <w:p w:rsidR="00962CEE" w:rsidRDefault="00962CEE">
            <w:pPr>
              <w:rPr>
                <w:sz w:val="2"/>
                <w:szCs w:val="2"/>
              </w:rPr>
            </w:pPr>
          </w:p>
        </w:tc>
        <w:tc>
          <w:tcPr>
            <w:tcW w:w="1022" w:type="dxa"/>
          </w:tcPr>
          <w:p w:rsidR="00962CEE" w:rsidRDefault="00DA727F">
            <w:pPr>
              <w:pStyle w:val="TableParagraph"/>
              <w:spacing w:before="29"/>
              <w:ind w:left="272" w:right="246"/>
              <w:jc w:val="center"/>
              <w:rPr>
                <w:sz w:val="20"/>
              </w:rPr>
            </w:pPr>
            <w:r>
              <w:rPr>
                <w:sz w:val="20"/>
              </w:rPr>
              <w:t>3,6</w:t>
            </w:r>
          </w:p>
        </w:tc>
        <w:tc>
          <w:tcPr>
            <w:tcW w:w="1024" w:type="dxa"/>
          </w:tcPr>
          <w:p w:rsidR="00962CEE" w:rsidRDefault="00DA727F">
            <w:pPr>
              <w:pStyle w:val="TableParagraph"/>
              <w:spacing w:before="29"/>
              <w:ind w:left="273" w:right="248"/>
              <w:jc w:val="center"/>
              <w:rPr>
                <w:sz w:val="20"/>
              </w:rPr>
            </w:pPr>
            <w:r>
              <w:rPr>
                <w:sz w:val="20"/>
              </w:rPr>
              <w:t>3,8</w:t>
            </w:r>
          </w:p>
        </w:tc>
        <w:tc>
          <w:tcPr>
            <w:tcW w:w="1022" w:type="dxa"/>
          </w:tcPr>
          <w:p w:rsidR="00962CEE" w:rsidRDefault="00DA727F">
            <w:pPr>
              <w:pStyle w:val="TableParagraph"/>
              <w:spacing w:before="29"/>
              <w:ind w:left="272" w:right="248"/>
              <w:jc w:val="center"/>
              <w:rPr>
                <w:sz w:val="20"/>
              </w:rPr>
            </w:pPr>
            <w:r>
              <w:rPr>
                <w:sz w:val="20"/>
              </w:rPr>
              <w:t>3,9</w:t>
            </w:r>
          </w:p>
        </w:tc>
        <w:tc>
          <w:tcPr>
            <w:tcW w:w="1024" w:type="dxa"/>
          </w:tcPr>
          <w:p w:rsidR="00962CEE" w:rsidRDefault="00DA727F">
            <w:pPr>
              <w:pStyle w:val="TableParagraph"/>
              <w:spacing w:before="29"/>
              <w:ind w:right="367"/>
              <w:jc w:val="right"/>
              <w:rPr>
                <w:sz w:val="20"/>
              </w:rPr>
            </w:pPr>
            <w:r>
              <w:rPr>
                <w:w w:val="95"/>
                <w:sz w:val="20"/>
              </w:rPr>
              <w:t>4,0</w:t>
            </w:r>
          </w:p>
        </w:tc>
        <w:tc>
          <w:tcPr>
            <w:tcW w:w="1026" w:type="dxa"/>
          </w:tcPr>
          <w:p w:rsidR="00962CEE" w:rsidRDefault="00DA727F">
            <w:pPr>
              <w:pStyle w:val="TableParagraph"/>
              <w:spacing w:before="29"/>
              <w:ind w:left="166" w:right="138"/>
              <w:jc w:val="center"/>
              <w:rPr>
                <w:sz w:val="20"/>
              </w:rPr>
            </w:pPr>
            <w:r>
              <w:rPr>
                <w:sz w:val="20"/>
              </w:rPr>
              <w:t>4,1</w:t>
            </w:r>
          </w:p>
        </w:tc>
        <w:tc>
          <w:tcPr>
            <w:tcW w:w="1024" w:type="dxa"/>
          </w:tcPr>
          <w:p w:rsidR="00962CEE" w:rsidRDefault="00DA727F">
            <w:pPr>
              <w:pStyle w:val="TableParagraph"/>
              <w:spacing w:before="29"/>
              <w:ind w:left="274" w:right="247"/>
              <w:jc w:val="center"/>
              <w:rPr>
                <w:sz w:val="20"/>
              </w:rPr>
            </w:pPr>
            <w:r>
              <w:rPr>
                <w:sz w:val="20"/>
              </w:rPr>
              <w:t>4,2</w:t>
            </w:r>
          </w:p>
        </w:tc>
        <w:tc>
          <w:tcPr>
            <w:tcW w:w="1027" w:type="dxa"/>
          </w:tcPr>
          <w:p w:rsidR="00962CEE" w:rsidRDefault="00DA727F">
            <w:pPr>
              <w:pStyle w:val="TableParagraph"/>
              <w:spacing w:before="29"/>
              <w:ind w:left="278" w:right="247"/>
              <w:jc w:val="center"/>
              <w:rPr>
                <w:sz w:val="20"/>
              </w:rPr>
            </w:pPr>
            <w:r>
              <w:rPr>
                <w:sz w:val="20"/>
              </w:rPr>
              <w:t>4,3</w:t>
            </w:r>
          </w:p>
        </w:tc>
        <w:tc>
          <w:tcPr>
            <w:tcW w:w="1024" w:type="dxa"/>
          </w:tcPr>
          <w:p w:rsidR="00962CEE" w:rsidRDefault="00DA727F">
            <w:pPr>
              <w:pStyle w:val="TableParagraph"/>
              <w:spacing w:before="29"/>
              <w:ind w:right="314"/>
              <w:jc w:val="right"/>
              <w:rPr>
                <w:sz w:val="20"/>
              </w:rPr>
            </w:pPr>
            <w:r>
              <w:rPr>
                <w:w w:val="95"/>
                <w:sz w:val="20"/>
              </w:rPr>
              <w:t>12,5</w:t>
            </w:r>
          </w:p>
        </w:tc>
        <w:tc>
          <w:tcPr>
            <w:tcW w:w="1038" w:type="dxa"/>
          </w:tcPr>
          <w:p w:rsidR="00962CEE" w:rsidRDefault="00DA727F">
            <w:pPr>
              <w:pStyle w:val="TableParagraph"/>
              <w:spacing w:before="29"/>
              <w:ind w:left="357"/>
              <w:rPr>
                <w:sz w:val="20"/>
              </w:rPr>
            </w:pPr>
            <w:r>
              <w:rPr>
                <w:sz w:val="20"/>
              </w:rPr>
              <w:t>13,0</w:t>
            </w:r>
          </w:p>
        </w:tc>
      </w:tr>
      <w:tr w:rsidR="00962CEE">
        <w:trPr>
          <w:trHeight w:val="299"/>
        </w:trPr>
        <w:tc>
          <w:tcPr>
            <w:tcW w:w="4320" w:type="dxa"/>
          </w:tcPr>
          <w:p w:rsidR="00962CEE" w:rsidRDefault="00DA727F">
            <w:pPr>
              <w:pStyle w:val="TableParagraph"/>
              <w:spacing w:before="62" w:line="217" w:lineRule="exact"/>
              <w:ind w:right="98"/>
              <w:jc w:val="right"/>
              <w:rPr>
                <w:sz w:val="20"/>
              </w:rPr>
            </w:pPr>
            <w:r>
              <w:rPr>
                <w:sz w:val="20"/>
              </w:rPr>
              <w:t>Прочие организации</w:t>
            </w:r>
          </w:p>
        </w:tc>
        <w:tc>
          <w:tcPr>
            <w:tcW w:w="1229" w:type="dxa"/>
            <w:vMerge/>
            <w:tcBorders>
              <w:top w:val="nil"/>
            </w:tcBorders>
          </w:tcPr>
          <w:p w:rsidR="00962CEE" w:rsidRDefault="00962CEE">
            <w:pPr>
              <w:rPr>
                <w:sz w:val="2"/>
                <w:szCs w:val="2"/>
              </w:rPr>
            </w:pPr>
          </w:p>
        </w:tc>
        <w:tc>
          <w:tcPr>
            <w:tcW w:w="1022" w:type="dxa"/>
          </w:tcPr>
          <w:p w:rsidR="00962CEE" w:rsidRDefault="00DA727F">
            <w:pPr>
              <w:pStyle w:val="TableParagraph"/>
              <w:spacing w:before="29"/>
              <w:ind w:left="272" w:right="246"/>
              <w:jc w:val="center"/>
              <w:rPr>
                <w:sz w:val="20"/>
              </w:rPr>
            </w:pPr>
            <w:r>
              <w:rPr>
                <w:sz w:val="20"/>
              </w:rPr>
              <w:t>1,0</w:t>
            </w:r>
          </w:p>
        </w:tc>
        <w:tc>
          <w:tcPr>
            <w:tcW w:w="1024" w:type="dxa"/>
          </w:tcPr>
          <w:p w:rsidR="00962CEE" w:rsidRDefault="00DA727F">
            <w:pPr>
              <w:pStyle w:val="TableParagraph"/>
              <w:spacing w:before="29"/>
              <w:ind w:left="273" w:right="248"/>
              <w:jc w:val="center"/>
              <w:rPr>
                <w:sz w:val="20"/>
              </w:rPr>
            </w:pPr>
            <w:r>
              <w:rPr>
                <w:sz w:val="20"/>
              </w:rPr>
              <w:t>1,1</w:t>
            </w:r>
          </w:p>
        </w:tc>
        <w:tc>
          <w:tcPr>
            <w:tcW w:w="1022" w:type="dxa"/>
          </w:tcPr>
          <w:p w:rsidR="00962CEE" w:rsidRDefault="00DA727F">
            <w:pPr>
              <w:pStyle w:val="TableParagraph"/>
              <w:spacing w:before="29"/>
              <w:ind w:left="272" w:right="248"/>
              <w:jc w:val="center"/>
              <w:rPr>
                <w:sz w:val="20"/>
              </w:rPr>
            </w:pPr>
            <w:r>
              <w:rPr>
                <w:sz w:val="20"/>
              </w:rPr>
              <w:t>1,1</w:t>
            </w:r>
          </w:p>
        </w:tc>
        <w:tc>
          <w:tcPr>
            <w:tcW w:w="1024" w:type="dxa"/>
          </w:tcPr>
          <w:p w:rsidR="00962CEE" w:rsidRDefault="00DA727F">
            <w:pPr>
              <w:pStyle w:val="TableParagraph"/>
              <w:spacing w:before="29"/>
              <w:ind w:right="367"/>
              <w:jc w:val="right"/>
              <w:rPr>
                <w:sz w:val="20"/>
              </w:rPr>
            </w:pPr>
            <w:r>
              <w:rPr>
                <w:w w:val="95"/>
                <w:sz w:val="20"/>
              </w:rPr>
              <w:t>1,1</w:t>
            </w:r>
          </w:p>
        </w:tc>
        <w:tc>
          <w:tcPr>
            <w:tcW w:w="1026" w:type="dxa"/>
          </w:tcPr>
          <w:p w:rsidR="00962CEE" w:rsidRDefault="00DA727F">
            <w:pPr>
              <w:pStyle w:val="TableParagraph"/>
              <w:spacing w:before="29"/>
              <w:ind w:left="166" w:right="138"/>
              <w:jc w:val="center"/>
              <w:rPr>
                <w:sz w:val="20"/>
              </w:rPr>
            </w:pPr>
            <w:r>
              <w:rPr>
                <w:sz w:val="20"/>
              </w:rPr>
              <w:t>1,2</w:t>
            </w:r>
          </w:p>
        </w:tc>
        <w:tc>
          <w:tcPr>
            <w:tcW w:w="1024" w:type="dxa"/>
          </w:tcPr>
          <w:p w:rsidR="00962CEE" w:rsidRDefault="00DA727F">
            <w:pPr>
              <w:pStyle w:val="TableParagraph"/>
              <w:spacing w:before="29"/>
              <w:ind w:left="274" w:right="247"/>
              <w:jc w:val="center"/>
              <w:rPr>
                <w:sz w:val="20"/>
              </w:rPr>
            </w:pPr>
            <w:r>
              <w:rPr>
                <w:sz w:val="20"/>
              </w:rPr>
              <w:t>1,2</w:t>
            </w:r>
          </w:p>
        </w:tc>
        <w:tc>
          <w:tcPr>
            <w:tcW w:w="1027" w:type="dxa"/>
          </w:tcPr>
          <w:p w:rsidR="00962CEE" w:rsidRDefault="00DA727F">
            <w:pPr>
              <w:pStyle w:val="TableParagraph"/>
              <w:spacing w:before="29"/>
              <w:ind w:left="278" w:right="247"/>
              <w:jc w:val="center"/>
              <w:rPr>
                <w:sz w:val="20"/>
              </w:rPr>
            </w:pPr>
            <w:r>
              <w:rPr>
                <w:sz w:val="20"/>
              </w:rPr>
              <w:t>1,2</w:t>
            </w:r>
          </w:p>
        </w:tc>
        <w:tc>
          <w:tcPr>
            <w:tcW w:w="1024" w:type="dxa"/>
          </w:tcPr>
          <w:p w:rsidR="00962CEE" w:rsidRDefault="00DA727F">
            <w:pPr>
              <w:pStyle w:val="TableParagraph"/>
              <w:spacing w:before="29"/>
              <w:ind w:left="274" w:right="243"/>
              <w:jc w:val="center"/>
              <w:rPr>
                <w:sz w:val="20"/>
              </w:rPr>
            </w:pPr>
            <w:r>
              <w:rPr>
                <w:sz w:val="20"/>
              </w:rPr>
              <w:t>1,4</w:t>
            </w:r>
          </w:p>
        </w:tc>
        <w:tc>
          <w:tcPr>
            <w:tcW w:w="1038" w:type="dxa"/>
          </w:tcPr>
          <w:p w:rsidR="00962CEE" w:rsidRDefault="00DA727F">
            <w:pPr>
              <w:pStyle w:val="TableParagraph"/>
              <w:spacing w:before="29"/>
              <w:ind w:left="387" w:right="350"/>
              <w:jc w:val="center"/>
              <w:rPr>
                <w:sz w:val="20"/>
              </w:rPr>
            </w:pPr>
            <w:r>
              <w:rPr>
                <w:sz w:val="20"/>
              </w:rPr>
              <w:t>1,5</w:t>
            </w:r>
          </w:p>
        </w:tc>
      </w:tr>
    </w:tbl>
    <w:p w:rsidR="00962CEE" w:rsidRDefault="00DA727F">
      <w:pPr>
        <w:pStyle w:val="a3"/>
        <w:ind w:left="1280"/>
      </w:pPr>
      <w:r>
        <w:t>Ориентировочная стоимость КОС составит 2400 тыс.руб</w:t>
      </w:r>
    </w:p>
    <w:p w:rsidR="00962CEE" w:rsidRDefault="00962CEE">
      <w:pPr>
        <w:pStyle w:val="a3"/>
      </w:pPr>
    </w:p>
    <w:p w:rsidR="00962CEE" w:rsidRDefault="00DA727F">
      <w:pPr>
        <w:pStyle w:val="a3"/>
        <w:ind w:left="1280"/>
      </w:pPr>
      <w:r>
        <w:t>В перспективе развития Светогорского городского поселения необходимо предусмотреть:</w:t>
      </w:r>
    </w:p>
    <w:p w:rsidR="00962CEE" w:rsidRDefault="00DA727F">
      <w:pPr>
        <w:pStyle w:val="a4"/>
        <w:numPr>
          <w:ilvl w:val="1"/>
          <w:numId w:val="13"/>
        </w:numPr>
        <w:tabs>
          <w:tab w:val="left" w:pos="3274"/>
        </w:tabs>
        <w:spacing w:before="2" w:line="278" w:lineRule="auto"/>
        <w:ind w:right="1146"/>
        <w:rPr>
          <w:sz w:val="24"/>
        </w:rPr>
      </w:pPr>
      <w:r>
        <w:rPr>
          <w:sz w:val="24"/>
        </w:rPr>
        <w:t>Заказ проекта очистных сооружений КОС хоз.-фекальной канализации , а так же реконструкция КОС пгт. Лесогорский (мощность 1,0 тыс.</w:t>
      </w:r>
      <w:r>
        <w:rPr>
          <w:spacing w:val="-1"/>
          <w:sz w:val="24"/>
        </w:rPr>
        <w:t xml:space="preserve"> </w:t>
      </w:r>
      <w:r>
        <w:rPr>
          <w:sz w:val="24"/>
        </w:rPr>
        <w:t>м</w:t>
      </w:r>
      <w:r>
        <w:rPr>
          <w:sz w:val="24"/>
          <w:vertAlign w:val="superscript"/>
        </w:rPr>
        <w:t>3</w:t>
      </w:r>
      <w:r>
        <w:rPr>
          <w:sz w:val="24"/>
        </w:rPr>
        <w:t>/сут.)</w:t>
      </w:r>
    </w:p>
    <w:p w:rsidR="00962CEE" w:rsidRDefault="00DA727F">
      <w:pPr>
        <w:pStyle w:val="a4"/>
        <w:numPr>
          <w:ilvl w:val="1"/>
          <w:numId w:val="13"/>
        </w:numPr>
        <w:tabs>
          <w:tab w:val="left" w:pos="3274"/>
        </w:tabs>
        <w:ind w:right="454"/>
        <w:rPr>
          <w:sz w:val="24"/>
        </w:rPr>
      </w:pPr>
      <w:r>
        <w:rPr>
          <w:sz w:val="24"/>
        </w:rPr>
        <w:t>Заказ проекта очистных сооружений КОС хоз.-фекальной канализации, а так же реконструкция КОС в д. Лосево (мощность 0,2 тыс.</w:t>
      </w:r>
      <w:r>
        <w:rPr>
          <w:spacing w:val="-1"/>
          <w:sz w:val="24"/>
        </w:rPr>
        <w:t xml:space="preserve"> </w:t>
      </w:r>
      <w:r>
        <w:rPr>
          <w:sz w:val="24"/>
        </w:rPr>
        <w:t>м</w:t>
      </w:r>
      <w:r>
        <w:rPr>
          <w:sz w:val="24"/>
          <w:vertAlign w:val="superscript"/>
        </w:rPr>
        <w:t>3</w:t>
      </w:r>
      <w:r>
        <w:rPr>
          <w:sz w:val="24"/>
        </w:rPr>
        <w:t>/сут.)</w:t>
      </w:r>
    </w:p>
    <w:p w:rsidR="00962CEE" w:rsidRDefault="00DA727F">
      <w:pPr>
        <w:pStyle w:val="a4"/>
        <w:numPr>
          <w:ilvl w:val="1"/>
          <w:numId w:val="13"/>
        </w:numPr>
        <w:tabs>
          <w:tab w:val="left" w:pos="3274"/>
        </w:tabs>
        <w:rPr>
          <w:sz w:val="24"/>
        </w:rPr>
      </w:pPr>
      <w:r>
        <w:rPr>
          <w:sz w:val="24"/>
        </w:rPr>
        <w:t>Капитальный ремонт хоз.-фекальной канализации в д. Лосево (2016</w:t>
      </w:r>
      <w:r>
        <w:rPr>
          <w:spacing w:val="-9"/>
          <w:sz w:val="24"/>
        </w:rPr>
        <w:t xml:space="preserve"> </w:t>
      </w:r>
      <w:r>
        <w:rPr>
          <w:sz w:val="24"/>
        </w:rPr>
        <w:t>год)</w:t>
      </w:r>
    </w:p>
    <w:p w:rsidR="00962CEE" w:rsidRDefault="00962CEE">
      <w:pPr>
        <w:rPr>
          <w:sz w:val="24"/>
        </w:rPr>
        <w:sectPr w:rsidR="00962CEE">
          <w:headerReference w:type="default" r:id="rId597"/>
          <w:footerReference w:type="default" r:id="rId598"/>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353"/>
          <w:cols w:space="720"/>
        </w:sectPr>
      </w:pPr>
    </w:p>
    <w:p w:rsidR="00962CEE" w:rsidRDefault="002F0767">
      <w:pPr>
        <w:pStyle w:val="a3"/>
        <w:spacing w:before="76"/>
        <w:ind w:left="1389"/>
      </w:pPr>
      <w:r>
        <w:lastRenderedPageBreak/>
        <w:pict>
          <v:group id="_x0000_s1326" style="position:absolute;left:0;text-align:left;margin-left:55.2pt;margin-top:18.95pt;width:731.5pt;height:4.45pt;z-index:15400;mso-wrap-distance-left:0;mso-wrap-distance-right:0;mso-position-horizontal-relative:page" coordorigin="1104,379" coordsize="14630,89">
            <v:line id="_x0000_s1328" style="position:absolute" from="1104,438" to="15734,438" strokecolor="#612322" strokeweight="3pt"/>
            <v:line id="_x0000_s1327"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2"/>
        <w:rPr>
          <w:sz w:val="13"/>
        </w:rPr>
      </w:pPr>
    </w:p>
    <w:p w:rsidR="00962CEE" w:rsidRDefault="00DA727F">
      <w:pPr>
        <w:pStyle w:val="a4"/>
        <w:numPr>
          <w:ilvl w:val="1"/>
          <w:numId w:val="13"/>
        </w:numPr>
        <w:tabs>
          <w:tab w:val="left" w:pos="3274"/>
        </w:tabs>
        <w:spacing w:before="90"/>
        <w:rPr>
          <w:sz w:val="24"/>
        </w:rPr>
      </w:pPr>
      <w:r>
        <w:rPr>
          <w:sz w:val="24"/>
        </w:rPr>
        <w:t>Прокладка труб хоз-фекальной канализации в д. Лосево (2026-2030</w:t>
      </w:r>
      <w:r>
        <w:rPr>
          <w:spacing w:val="-7"/>
          <w:sz w:val="24"/>
        </w:rPr>
        <w:t xml:space="preserve"> </w:t>
      </w:r>
      <w:r>
        <w:rPr>
          <w:sz w:val="24"/>
        </w:rPr>
        <w:t>года)</w:t>
      </w:r>
    </w:p>
    <w:p w:rsidR="00962CEE" w:rsidRDefault="00DA727F">
      <w:pPr>
        <w:pStyle w:val="a4"/>
        <w:numPr>
          <w:ilvl w:val="1"/>
          <w:numId w:val="13"/>
        </w:numPr>
        <w:tabs>
          <w:tab w:val="left" w:pos="3274"/>
        </w:tabs>
        <w:spacing w:before="197" w:line="242" w:lineRule="auto"/>
        <w:ind w:right="305"/>
        <w:rPr>
          <w:sz w:val="24"/>
        </w:rPr>
      </w:pPr>
      <w:r>
        <w:rPr>
          <w:sz w:val="24"/>
        </w:rPr>
        <w:t>Модернизация магистральной поселковой хоз-фекальной канализационной системы в пгт. Лесогорский (2016-2025 года)</w:t>
      </w:r>
    </w:p>
    <w:p w:rsidR="00962CEE" w:rsidRDefault="00962CEE">
      <w:pPr>
        <w:pStyle w:val="a3"/>
        <w:rPr>
          <w:sz w:val="26"/>
        </w:rPr>
      </w:pPr>
    </w:p>
    <w:p w:rsidR="00962CEE" w:rsidRDefault="00DA727F">
      <w:pPr>
        <w:pStyle w:val="a3"/>
        <w:spacing w:before="171"/>
        <w:ind w:left="572" w:right="396" w:firstLine="1416"/>
      </w:pPr>
      <w:r>
        <w:t>Элементы системы диспетчеризации, телемеханиханизации и автоматизации в системе водоотведения рекоменловано внедрять при проведении следующих мероприятий по реконструкции КОС в пгт. Лесогорский и п. Лосево.</w:t>
      </w:r>
    </w:p>
    <w:p w:rsidR="00962CEE" w:rsidRDefault="00962CEE">
      <w:pPr>
        <w:pStyle w:val="a3"/>
        <w:spacing w:before="2"/>
      </w:pPr>
    </w:p>
    <w:p w:rsidR="00962CEE" w:rsidRDefault="00DA727F">
      <w:pPr>
        <w:pStyle w:val="a3"/>
        <w:spacing w:before="1"/>
        <w:ind w:left="1280"/>
      </w:pPr>
      <w:r>
        <w:t>Основные положения прокладки сетей</w:t>
      </w:r>
    </w:p>
    <w:p w:rsidR="00962CEE" w:rsidRDefault="00962CEE">
      <w:pPr>
        <w:pStyle w:val="a3"/>
        <w:spacing w:before="11"/>
        <w:rPr>
          <w:sz w:val="27"/>
        </w:rPr>
      </w:pPr>
    </w:p>
    <w:p w:rsidR="00962CEE" w:rsidRDefault="00DA727F">
      <w:pPr>
        <w:pStyle w:val="a3"/>
        <w:spacing w:line="259" w:lineRule="auto"/>
        <w:ind w:left="572" w:right="296" w:firstLine="708"/>
        <w:jc w:val="both"/>
      </w:pPr>
      <w:r>
        <w:t>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составляет от 0,7 до 1,5 м/с. Меньшее значение соответствует диаметру 150 мм, а максимальное – 1500 мм и более.</w:t>
      </w:r>
    </w:p>
    <w:p w:rsidR="00962CEE" w:rsidRDefault="00DA727F">
      <w:pPr>
        <w:pStyle w:val="a3"/>
        <w:spacing w:line="259" w:lineRule="auto"/>
        <w:ind w:left="572" w:right="290" w:firstLine="708"/>
        <w:jc w:val="both"/>
      </w:pPr>
      <w:r>
        <w:t>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150 мм и не менее 0,007 для труб диаметром 200 мм.</w:t>
      </w:r>
    </w:p>
    <w:p w:rsidR="00962CEE" w:rsidRDefault="00DA727F">
      <w:pPr>
        <w:pStyle w:val="a3"/>
        <w:spacing w:line="259" w:lineRule="auto"/>
        <w:ind w:left="572" w:right="289" w:firstLine="708"/>
        <w:jc w:val="both"/>
      </w:pPr>
      <w:r>
        <w:t>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поливенилхлорида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962CEE" w:rsidRDefault="00DA727F">
      <w:pPr>
        <w:pStyle w:val="a3"/>
        <w:spacing w:line="276" w:lineRule="exact"/>
        <w:ind w:left="1280"/>
      </w:pPr>
      <w:r>
        <w:t>Наименьшие диаметры труб самотечных сетей принимаются:</w:t>
      </w:r>
    </w:p>
    <w:p w:rsidR="00962CEE" w:rsidRDefault="00DA727F">
      <w:pPr>
        <w:pStyle w:val="a3"/>
        <w:spacing w:before="19"/>
        <w:ind w:left="1280"/>
      </w:pPr>
      <w:r>
        <w:t>для уличной сети – 200 мм, для небольших населенных пунктов - 150 мм.;</w:t>
      </w:r>
    </w:p>
    <w:p w:rsidR="00962CEE" w:rsidRDefault="00DA727F">
      <w:pPr>
        <w:pStyle w:val="a3"/>
        <w:spacing w:before="21" w:line="259" w:lineRule="auto"/>
        <w:ind w:left="1280" w:right="5467"/>
      </w:pPr>
      <w:r>
        <w:t>для внутриквартальной сети бытовой и производственной канализации – 150 мм; для дождевой и общесплавной уличной сети – 250 мм, внутриквартальной – 200 мм.</w:t>
      </w:r>
    </w:p>
    <w:p w:rsidR="00962CEE" w:rsidRDefault="00962CEE">
      <w:pPr>
        <w:spacing w:line="259" w:lineRule="auto"/>
        <w:sectPr w:rsidR="00962CEE">
          <w:headerReference w:type="default" r:id="rId599"/>
          <w:footerReference w:type="default" r:id="rId600"/>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354"/>
          <w:cols w:space="720"/>
        </w:sectPr>
      </w:pPr>
    </w:p>
    <w:p w:rsidR="00962CEE" w:rsidRDefault="002F0767">
      <w:pPr>
        <w:pStyle w:val="a3"/>
        <w:spacing w:before="76"/>
        <w:ind w:left="1389"/>
      </w:pPr>
      <w:r>
        <w:lastRenderedPageBreak/>
        <w:pict>
          <v:group id="_x0000_s1323" style="position:absolute;left:0;text-align:left;margin-left:55.2pt;margin-top:18.95pt;width:731.5pt;height:4.45pt;z-index:15424;mso-wrap-distance-left:0;mso-wrap-distance-right:0;mso-position-horizontal-relative:page" coordorigin="1104,379" coordsize="14630,89">
            <v:line id="_x0000_s1325" style="position:absolute" from="1104,438" to="15734,438" strokecolor="#612322" strokeweight="3pt"/>
            <v:line id="_x0000_s1324"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2"/>
        <w:rPr>
          <w:sz w:val="13"/>
        </w:rPr>
      </w:pPr>
    </w:p>
    <w:p w:rsidR="00962CEE" w:rsidRDefault="00DA727F">
      <w:pPr>
        <w:pStyle w:val="a3"/>
        <w:spacing w:before="90" w:line="259" w:lineRule="auto"/>
        <w:ind w:left="572" w:right="303" w:firstLine="708"/>
        <w:jc w:val="both"/>
      </w:pPr>
      <w:r>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962CEE" w:rsidRDefault="00DA727F">
      <w:pPr>
        <w:pStyle w:val="a3"/>
        <w:spacing w:line="275" w:lineRule="exact"/>
        <w:ind w:left="1280"/>
      </w:pPr>
      <w:r>
        <w:t>Наименьшая глубина заложения труб принимается по условиям предотвращения:</w:t>
      </w:r>
    </w:p>
    <w:p w:rsidR="00962CEE" w:rsidRDefault="00DA727F">
      <w:pPr>
        <w:pStyle w:val="a3"/>
        <w:spacing w:before="22"/>
        <w:ind w:left="1280"/>
      </w:pPr>
      <w:r>
        <w:t>разрушения трубы от внешних нагрузок - не менее 0,7 м от поверхности земли до верха трубы;</w:t>
      </w:r>
    </w:p>
    <w:p w:rsidR="00962CEE" w:rsidRDefault="00DA727F">
      <w:pPr>
        <w:pStyle w:val="a3"/>
        <w:spacing w:before="21" w:line="259" w:lineRule="auto"/>
        <w:ind w:left="572" w:right="298" w:firstLine="708"/>
        <w:jc w:val="both"/>
      </w:pPr>
      <w:r>
        <w:t>замерзания сточных вод – низ трубы не выше чем на 0,3 м отметки проникновения в грунт нулевой температуры (глубины промерзания грунта).</w:t>
      </w:r>
    </w:p>
    <w:p w:rsidR="00962CEE" w:rsidRDefault="00DA727F">
      <w:pPr>
        <w:pStyle w:val="a3"/>
        <w:spacing w:line="261" w:lineRule="auto"/>
        <w:ind w:left="1280" w:right="396"/>
      </w:pPr>
      <w:r>
        <w:t>Наибольшая глубина заложения уличных труб зависит от их материала и вида грунта и находится в пределах от 4 до 8 метров. Прокладка сетей водоотведения производится подземно в пределах проезжей части, под газонами или в полосе зеленых насаждений.</w:t>
      </w:r>
    </w:p>
    <w:p w:rsidR="00962CEE" w:rsidRDefault="00DA727F">
      <w:pPr>
        <w:pStyle w:val="a3"/>
        <w:spacing w:line="273" w:lineRule="exact"/>
        <w:ind w:left="572"/>
      </w:pPr>
      <w:r>
        <w:t>При ширине улиц до 30 м уличная сеть прокладывается с одной стороны улицы, а при ширине более 30 м – с двух сторон.</w:t>
      </w:r>
    </w:p>
    <w:p w:rsidR="00962CEE" w:rsidRDefault="00DA727F">
      <w:pPr>
        <w:pStyle w:val="a3"/>
        <w:spacing w:before="21" w:line="259" w:lineRule="auto"/>
        <w:ind w:left="572" w:right="295" w:firstLine="708"/>
        <w:jc w:val="both"/>
      </w:pPr>
      <w:r>
        <w:t>Минимальные расстояния от трубопроводов сетей водоотведения до фундаментов зданий, других инженерных коммуникаций регламентируются СНиП 2.07.01-89.</w:t>
      </w:r>
    </w:p>
    <w:p w:rsidR="00962CEE" w:rsidRDefault="00DA727F">
      <w:pPr>
        <w:pStyle w:val="a3"/>
        <w:spacing w:line="275" w:lineRule="exact"/>
        <w:ind w:left="1280"/>
      </w:pPr>
      <w:r>
        <w:t>Сети водоотведения размещаются, как правило, ниже других инженерных сетей.</w:t>
      </w:r>
    </w:p>
    <w:p w:rsidR="00962CEE" w:rsidRDefault="00DA727F">
      <w:pPr>
        <w:pStyle w:val="a3"/>
        <w:spacing w:before="22" w:line="259" w:lineRule="auto"/>
        <w:ind w:left="572" w:right="290" w:firstLine="708"/>
        <w:jc w:val="both"/>
      </w:pPr>
      <w:r>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также для обеспечения транспортировки легких загрязнений и необходимости вентиляции сети.</w:t>
      </w:r>
    </w:p>
    <w:p w:rsidR="00962CEE" w:rsidRDefault="00DA727F">
      <w:pPr>
        <w:pStyle w:val="a3"/>
        <w:spacing w:line="275" w:lineRule="exact"/>
        <w:ind w:left="1280"/>
      </w:pPr>
      <w:r>
        <w:t>Расчетное наполнение трубопроводов и каналов с поперечным сечением любой формы принимается не более 0,7 диаметра (высоты).</w:t>
      </w:r>
    </w:p>
    <w:p w:rsidR="00962CEE" w:rsidRDefault="00962CEE">
      <w:pPr>
        <w:pStyle w:val="a3"/>
        <w:rPr>
          <w:sz w:val="26"/>
        </w:rPr>
      </w:pPr>
    </w:p>
    <w:p w:rsidR="00962CEE" w:rsidRDefault="00962CEE">
      <w:pPr>
        <w:pStyle w:val="a3"/>
        <w:spacing w:before="11"/>
        <w:rPr>
          <w:sz w:val="25"/>
        </w:rPr>
      </w:pPr>
    </w:p>
    <w:p w:rsidR="00962CEE" w:rsidRDefault="00DA727F">
      <w:pPr>
        <w:pStyle w:val="a3"/>
        <w:spacing w:line="259" w:lineRule="auto"/>
        <w:ind w:left="572" w:right="307" w:firstLine="708"/>
        <w:jc w:val="both"/>
      </w:pPr>
      <w:r>
        <w:t>Информация по границам и характеристикам охранных зон сетей и сооружений централизованной системы водоотведения отсутствует.</w:t>
      </w:r>
    </w:p>
    <w:p w:rsidR="00962CEE" w:rsidRDefault="00962CEE">
      <w:pPr>
        <w:pStyle w:val="a3"/>
        <w:rPr>
          <w:sz w:val="26"/>
        </w:rPr>
      </w:pPr>
    </w:p>
    <w:p w:rsidR="00962CEE" w:rsidRDefault="00962CEE">
      <w:pPr>
        <w:pStyle w:val="a3"/>
        <w:rPr>
          <w:sz w:val="26"/>
        </w:rPr>
      </w:pPr>
    </w:p>
    <w:p w:rsidR="00962CEE" w:rsidRDefault="00962CEE">
      <w:pPr>
        <w:pStyle w:val="a3"/>
        <w:spacing w:before="8"/>
        <w:rPr>
          <w:sz w:val="20"/>
        </w:rPr>
      </w:pPr>
    </w:p>
    <w:p w:rsidR="00962CEE" w:rsidRDefault="00DA727F">
      <w:pPr>
        <w:pStyle w:val="a3"/>
        <w:spacing w:line="259" w:lineRule="auto"/>
        <w:ind w:left="572" w:right="290" w:firstLine="708"/>
        <w:jc w:val="both"/>
      </w:pPr>
      <w:r>
        <w:t>Перспективное строительство объектов социальной, производственной и инженерной инфраструктуры на сегодняшний день определено проектом генерального плана муниципального образования «Светогорское городское поселение» Выборгского района Ленинградской области.</w:t>
      </w:r>
    </w:p>
    <w:p w:rsidR="00962CEE" w:rsidRDefault="00DA727F">
      <w:pPr>
        <w:pStyle w:val="a3"/>
        <w:spacing w:line="259" w:lineRule="auto"/>
        <w:ind w:left="572" w:right="304" w:firstLine="708"/>
        <w:jc w:val="both"/>
      </w:pPr>
      <w:r>
        <w:t>В ближайшей перспективе запланировано новое строительство объектов социальнойинфраструктуры (см. п.п 2). Территории возможного нового размещения объектов централизованной системы водоотведения на данный момент не известны.</w:t>
      </w:r>
    </w:p>
    <w:p w:rsidR="00962CEE" w:rsidRDefault="00962CEE">
      <w:pPr>
        <w:spacing w:line="259" w:lineRule="auto"/>
        <w:jc w:val="both"/>
        <w:sectPr w:rsidR="00962CEE">
          <w:headerReference w:type="default" r:id="rId601"/>
          <w:footerReference w:type="default" r:id="rId602"/>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355"/>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20" style="width:731.5pt;height:4.45pt;mso-position-horizontal-relative:char;mso-position-vertical-relative:line" coordsize="14630,89">
            <v:line id="_x0000_s1322" style="position:absolute" from="0,59" to="14630,59" strokecolor="#612322" strokeweight="3pt"/>
            <v:line id="_x0000_s1321" style="position:absolute" from="0,7" to="14630,7" strokecolor="#612322" strokeweight=".72pt"/>
            <w10:wrap type="none"/>
            <w10:anchorlock/>
          </v:group>
        </w:pict>
      </w:r>
    </w:p>
    <w:p w:rsidR="00962CEE" w:rsidRDefault="00962CEE">
      <w:pPr>
        <w:pStyle w:val="a3"/>
        <w:spacing w:before="9"/>
        <w:rPr>
          <w:sz w:val="15"/>
        </w:rPr>
      </w:pPr>
    </w:p>
    <w:p w:rsidR="00962CEE" w:rsidRDefault="00DA727F">
      <w:pPr>
        <w:pStyle w:val="a3"/>
        <w:spacing w:before="90" w:line="259" w:lineRule="auto"/>
        <w:ind w:left="572" w:right="396" w:firstLine="708"/>
      </w:pPr>
      <w:r>
        <w:t>Границы зон размещения объектов централизованной системы водоотведения на данный момент выглядят следующим образом (см. рис. 22):</w:t>
      </w:r>
    </w:p>
    <w:p w:rsidR="00962CEE" w:rsidRDefault="00962CEE">
      <w:pPr>
        <w:spacing w:line="259" w:lineRule="auto"/>
        <w:sectPr w:rsidR="00962CEE">
          <w:headerReference w:type="default" r:id="rId603"/>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17" style="width:731.5pt;height:4.45pt;mso-position-horizontal-relative:char;mso-position-vertical-relative:line" coordsize="14630,89">
            <v:line id="_x0000_s1319" style="position:absolute" from="0,59" to="14630,59" strokecolor="#612322" strokeweight="3pt"/>
            <v:line id="_x0000_s1318" style="position:absolute" from="0,7" to="14630,7" strokecolor="#612322" strokeweight=".72pt"/>
            <w10:wrap type="none"/>
            <w10:anchorlock/>
          </v:group>
        </w:pict>
      </w:r>
    </w:p>
    <w:p w:rsidR="00962CEE" w:rsidRDefault="00DA727F">
      <w:pPr>
        <w:pStyle w:val="a3"/>
        <w:spacing w:before="7"/>
        <w:rPr>
          <w:sz w:val="20"/>
        </w:rPr>
      </w:pPr>
      <w:r>
        <w:rPr>
          <w:noProof/>
          <w:lang w:bidi="ar-SA"/>
        </w:rPr>
        <w:drawing>
          <wp:anchor distT="0" distB="0" distL="0" distR="0" simplePos="0" relativeHeight="15496" behindDoc="0" locked="0" layoutInCell="1" allowOverlap="1" wp14:anchorId="5B240AD3" wp14:editId="10C01BFE">
            <wp:simplePos x="0" y="0"/>
            <wp:positionH relativeFrom="page">
              <wp:posOffset>2951733</wp:posOffset>
            </wp:positionH>
            <wp:positionV relativeFrom="paragraph">
              <wp:posOffset>175640</wp:posOffset>
            </wp:positionV>
            <wp:extent cx="5180424" cy="5385911"/>
            <wp:effectExtent l="0" t="0" r="0" b="0"/>
            <wp:wrapTopAndBottom/>
            <wp:docPr id="77"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1.jpeg"/>
                    <pic:cNvPicPr/>
                  </pic:nvPicPr>
                  <pic:blipFill>
                    <a:blip r:embed="rId604" cstate="print"/>
                    <a:stretch>
                      <a:fillRect/>
                    </a:stretch>
                  </pic:blipFill>
                  <pic:spPr>
                    <a:xfrm>
                      <a:off x="0" y="0"/>
                      <a:ext cx="5180424" cy="5385911"/>
                    </a:xfrm>
                    <a:prstGeom prst="rect">
                      <a:avLst/>
                    </a:prstGeom>
                  </pic:spPr>
                </pic:pic>
              </a:graphicData>
            </a:graphic>
          </wp:anchor>
        </w:drawing>
      </w:r>
    </w:p>
    <w:p w:rsidR="00962CEE" w:rsidRDefault="00DA727F">
      <w:pPr>
        <w:spacing w:before="112"/>
        <w:ind w:left="3741"/>
        <w:rPr>
          <w:b/>
          <w:sz w:val="20"/>
        </w:rPr>
      </w:pPr>
      <w:r>
        <w:rPr>
          <w:b/>
          <w:sz w:val="20"/>
        </w:rPr>
        <w:t>Рисунок 62 Границы зон размещения объектов централизованной системы водоотведения</w:t>
      </w:r>
    </w:p>
    <w:p w:rsidR="00962CEE" w:rsidRDefault="00962CEE">
      <w:pP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14" style="width:731.5pt;height:4.45pt;mso-position-horizontal-relative:char;mso-position-vertical-relative:line" coordsize="14630,89">
            <v:line id="_x0000_s1316" style="position:absolute" from="0,59" to="14630,59" strokecolor="#612322" strokeweight="3pt"/>
            <v:line id="_x0000_s1315" style="position:absolute" from="0,7" to="14630,7" strokecolor="#612322" strokeweight=".72pt"/>
            <w10:wrap type="none"/>
            <w10:anchorlock/>
          </v:group>
        </w:pict>
      </w:r>
    </w:p>
    <w:p w:rsidR="00962CEE" w:rsidRDefault="00962CEE">
      <w:pPr>
        <w:pStyle w:val="a3"/>
        <w:rPr>
          <w:b/>
          <w:sz w:val="20"/>
        </w:rPr>
      </w:pPr>
    </w:p>
    <w:p w:rsidR="00962CEE" w:rsidRDefault="00962CEE">
      <w:pPr>
        <w:pStyle w:val="a3"/>
        <w:spacing w:before="9"/>
        <w:rPr>
          <w:b/>
          <w:sz w:val="19"/>
        </w:rPr>
      </w:pPr>
    </w:p>
    <w:p w:rsidR="00962CEE" w:rsidRDefault="00DA727F">
      <w:pPr>
        <w:pStyle w:val="a3"/>
        <w:spacing w:before="90" w:line="259" w:lineRule="auto"/>
        <w:ind w:left="572" w:right="396" w:firstLine="708"/>
      </w:pPr>
      <w:r>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w:t>
      </w:r>
      <w:r>
        <w:rPr>
          <w:spacing w:val="-5"/>
        </w:rPr>
        <w:t xml:space="preserve"> </w:t>
      </w:r>
      <w:r>
        <w:t>являются:</w:t>
      </w:r>
    </w:p>
    <w:p w:rsidR="00962CEE" w:rsidRDefault="00DA727F">
      <w:pPr>
        <w:pStyle w:val="a4"/>
        <w:numPr>
          <w:ilvl w:val="0"/>
          <w:numId w:val="11"/>
        </w:numPr>
        <w:tabs>
          <w:tab w:val="left" w:pos="3274"/>
        </w:tabs>
        <w:spacing w:line="276" w:lineRule="auto"/>
        <w:ind w:right="1146"/>
        <w:rPr>
          <w:sz w:val="24"/>
        </w:rPr>
      </w:pPr>
      <w:r>
        <w:rPr>
          <w:sz w:val="24"/>
        </w:rPr>
        <w:t>Заказ проекта очистных сооружений КОС хоз.-фекальной канализации , а так же реконструкция КОС пгт. Лесогорский (мощность 1,0 тыс.</w:t>
      </w:r>
      <w:r>
        <w:rPr>
          <w:spacing w:val="-1"/>
          <w:sz w:val="24"/>
        </w:rPr>
        <w:t xml:space="preserve"> </w:t>
      </w:r>
      <w:r>
        <w:rPr>
          <w:sz w:val="24"/>
        </w:rPr>
        <w:t>м</w:t>
      </w:r>
      <w:r>
        <w:rPr>
          <w:sz w:val="24"/>
          <w:vertAlign w:val="superscript"/>
        </w:rPr>
        <w:t>3</w:t>
      </w:r>
      <w:r>
        <w:rPr>
          <w:sz w:val="24"/>
        </w:rPr>
        <w:t>/сут.)</w:t>
      </w:r>
    </w:p>
    <w:p w:rsidR="00962CEE" w:rsidRDefault="00DA727F">
      <w:pPr>
        <w:pStyle w:val="a4"/>
        <w:numPr>
          <w:ilvl w:val="0"/>
          <w:numId w:val="11"/>
        </w:numPr>
        <w:tabs>
          <w:tab w:val="left" w:pos="3274"/>
        </w:tabs>
        <w:ind w:right="454"/>
        <w:rPr>
          <w:sz w:val="24"/>
        </w:rPr>
      </w:pPr>
      <w:r>
        <w:rPr>
          <w:sz w:val="24"/>
        </w:rPr>
        <w:t>Заказ проекта очистных сооружений КОС хоз.-фекальной канализации, а так же реконструкция КОС в д. Лосево (мощность 0,2 тыс.</w:t>
      </w:r>
      <w:r>
        <w:rPr>
          <w:spacing w:val="-1"/>
          <w:sz w:val="24"/>
        </w:rPr>
        <w:t xml:space="preserve"> </w:t>
      </w:r>
      <w:r>
        <w:rPr>
          <w:sz w:val="24"/>
        </w:rPr>
        <w:t>м</w:t>
      </w:r>
      <w:r>
        <w:rPr>
          <w:sz w:val="24"/>
          <w:vertAlign w:val="superscript"/>
        </w:rPr>
        <w:t>3</w:t>
      </w:r>
      <w:r>
        <w:rPr>
          <w:sz w:val="24"/>
        </w:rPr>
        <w:t>/сут.)</w:t>
      </w:r>
    </w:p>
    <w:p w:rsidR="00962CEE" w:rsidRDefault="00DA727F">
      <w:pPr>
        <w:pStyle w:val="a4"/>
        <w:numPr>
          <w:ilvl w:val="0"/>
          <w:numId w:val="11"/>
        </w:numPr>
        <w:tabs>
          <w:tab w:val="left" w:pos="3274"/>
        </w:tabs>
        <w:rPr>
          <w:sz w:val="24"/>
        </w:rPr>
      </w:pPr>
      <w:r>
        <w:rPr>
          <w:sz w:val="24"/>
        </w:rPr>
        <w:t>Капитальный ремонт хоз.-фекальной канализации в д. Лосево (2016</w:t>
      </w:r>
      <w:r>
        <w:rPr>
          <w:spacing w:val="-11"/>
          <w:sz w:val="24"/>
        </w:rPr>
        <w:t xml:space="preserve"> </w:t>
      </w:r>
      <w:r>
        <w:rPr>
          <w:sz w:val="24"/>
        </w:rPr>
        <w:t>год)</w:t>
      </w:r>
    </w:p>
    <w:p w:rsidR="00962CEE" w:rsidRDefault="00DA727F">
      <w:pPr>
        <w:pStyle w:val="a4"/>
        <w:numPr>
          <w:ilvl w:val="0"/>
          <w:numId w:val="11"/>
        </w:numPr>
        <w:tabs>
          <w:tab w:val="left" w:pos="3274"/>
        </w:tabs>
        <w:spacing w:before="200"/>
        <w:rPr>
          <w:sz w:val="24"/>
        </w:rPr>
      </w:pPr>
      <w:r>
        <w:rPr>
          <w:sz w:val="24"/>
        </w:rPr>
        <w:t>Прокладка труб хоз-фекальной канализации в д. Лосево (2026-2030</w:t>
      </w:r>
      <w:r>
        <w:rPr>
          <w:spacing w:val="-7"/>
          <w:sz w:val="24"/>
        </w:rPr>
        <w:t xml:space="preserve"> </w:t>
      </w:r>
      <w:r>
        <w:rPr>
          <w:sz w:val="24"/>
        </w:rPr>
        <w:t>года)</w:t>
      </w:r>
    </w:p>
    <w:p w:rsidR="00962CEE" w:rsidRDefault="00DA727F">
      <w:pPr>
        <w:pStyle w:val="a4"/>
        <w:numPr>
          <w:ilvl w:val="0"/>
          <w:numId w:val="11"/>
        </w:numPr>
        <w:tabs>
          <w:tab w:val="left" w:pos="3274"/>
        </w:tabs>
        <w:spacing w:before="197" w:line="242" w:lineRule="auto"/>
        <w:ind w:right="305"/>
        <w:rPr>
          <w:sz w:val="24"/>
        </w:rPr>
      </w:pPr>
      <w:r>
        <w:rPr>
          <w:sz w:val="24"/>
        </w:rPr>
        <w:t>Модернизация магистральной поселковой хоз-фекальной канализационной системы в пгт. Лесогорский (2016-2025 года)</w:t>
      </w:r>
    </w:p>
    <w:p w:rsidR="00962CEE" w:rsidRDefault="00DA727F">
      <w:pPr>
        <w:pStyle w:val="a3"/>
        <w:spacing w:before="193"/>
        <w:ind w:left="1341"/>
      </w:pPr>
      <w:r>
        <w:t>Сведения о применении методов, безопасных для окружающей среды, при утилизации осадков сточных вод.</w:t>
      </w:r>
    </w:p>
    <w:p w:rsidR="00962CEE" w:rsidRDefault="00DA727F">
      <w:pPr>
        <w:pStyle w:val="a3"/>
        <w:spacing w:before="3" w:line="259" w:lineRule="auto"/>
        <w:ind w:left="572" w:right="301" w:firstLine="708"/>
        <w:jc w:val="both"/>
      </w:pPr>
      <w:r>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962CEE" w:rsidRDefault="00DA727F">
      <w:pPr>
        <w:pStyle w:val="a3"/>
        <w:ind w:left="572" w:right="1185" w:firstLine="708"/>
      </w:pPr>
      <w:r>
        <w:t>Оценка потребности в капитальных вложениях в строительство, реконструкцию и модернизацию объектов централизованной системы водоотведения.</w:t>
      </w:r>
    </w:p>
    <w:p w:rsidR="00962CEE" w:rsidRDefault="00DA727F">
      <w:pPr>
        <w:spacing w:before="5" w:after="2"/>
        <w:ind w:left="572"/>
        <w:rPr>
          <w:b/>
          <w:sz w:val="20"/>
        </w:rPr>
      </w:pPr>
      <w:r>
        <w:rPr>
          <w:b/>
          <w:sz w:val="20"/>
        </w:rPr>
        <w:t>Таблица 164 Затраты на проведение мероприятий</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711"/>
        <w:gridCol w:w="807"/>
        <w:gridCol w:w="702"/>
        <w:gridCol w:w="701"/>
        <w:gridCol w:w="739"/>
        <w:gridCol w:w="703"/>
        <w:gridCol w:w="744"/>
        <w:gridCol w:w="703"/>
        <w:gridCol w:w="785"/>
        <w:gridCol w:w="794"/>
        <w:gridCol w:w="794"/>
        <w:gridCol w:w="890"/>
        <w:gridCol w:w="689"/>
        <w:gridCol w:w="688"/>
        <w:gridCol w:w="741"/>
        <w:gridCol w:w="976"/>
      </w:tblGrid>
      <w:tr w:rsidR="00962CEE">
        <w:trPr>
          <w:trHeight w:val="299"/>
        </w:trPr>
        <w:tc>
          <w:tcPr>
            <w:tcW w:w="2619" w:type="dxa"/>
            <w:vMerge w:val="restart"/>
          </w:tcPr>
          <w:p w:rsidR="00962CEE" w:rsidRDefault="00962CEE">
            <w:pPr>
              <w:pStyle w:val="TableParagraph"/>
              <w:spacing w:before="5"/>
              <w:rPr>
                <w:b/>
                <w:sz w:val="17"/>
              </w:rPr>
            </w:pPr>
          </w:p>
          <w:p w:rsidR="00962CEE" w:rsidRDefault="00DA727F">
            <w:pPr>
              <w:pStyle w:val="TableParagraph"/>
              <w:spacing w:before="1"/>
              <w:ind w:left="139"/>
              <w:rPr>
                <w:b/>
                <w:sz w:val="18"/>
              </w:rPr>
            </w:pPr>
            <w:r>
              <w:rPr>
                <w:b/>
                <w:sz w:val="18"/>
              </w:rPr>
              <w:t>Наименование мероприятия</w:t>
            </w:r>
          </w:p>
        </w:tc>
        <w:tc>
          <w:tcPr>
            <w:tcW w:w="711" w:type="dxa"/>
            <w:vMerge w:val="restart"/>
          </w:tcPr>
          <w:p w:rsidR="00962CEE" w:rsidRDefault="00DA727F">
            <w:pPr>
              <w:pStyle w:val="TableParagraph"/>
              <w:spacing w:before="98"/>
              <w:ind w:left="114" w:right="88" w:firstLine="132"/>
              <w:rPr>
                <w:b/>
                <w:sz w:val="18"/>
              </w:rPr>
            </w:pPr>
            <w:r>
              <w:rPr>
                <w:b/>
                <w:sz w:val="18"/>
              </w:rPr>
              <w:t>ед. измер</w:t>
            </w:r>
          </w:p>
        </w:tc>
        <w:tc>
          <w:tcPr>
            <w:tcW w:w="11456" w:type="dxa"/>
            <w:gridSpan w:val="15"/>
          </w:tcPr>
          <w:p w:rsidR="00962CEE" w:rsidRDefault="00DA727F">
            <w:pPr>
              <w:pStyle w:val="TableParagraph"/>
              <w:spacing w:before="45"/>
              <w:ind w:left="5061" w:right="5056"/>
              <w:jc w:val="center"/>
              <w:rPr>
                <w:b/>
                <w:sz w:val="18"/>
              </w:rPr>
            </w:pPr>
            <w:r>
              <w:rPr>
                <w:b/>
                <w:sz w:val="18"/>
              </w:rPr>
              <w:t>Год реализации</w:t>
            </w:r>
          </w:p>
        </w:tc>
      </w:tr>
      <w:tr w:rsidR="00962CEE">
        <w:trPr>
          <w:trHeight w:val="299"/>
        </w:trPr>
        <w:tc>
          <w:tcPr>
            <w:tcW w:w="2619"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807" w:type="dxa"/>
          </w:tcPr>
          <w:p w:rsidR="00962CEE" w:rsidRDefault="00DA727F">
            <w:pPr>
              <w:pStyle w:val="TableParagraph"/>
              <w:spacing w:before="45"/>
              <w:ind w:left="82" w:right="74"/>
              <w:jc w:val="center"/>
              <w:rPr>
                <w:b/>
                <w:sz w:val="18"/>
              </w:rPr>
            </w:pPr>
            <w:r>
              <w:rPr>
                <w:b/>
                <w:sz w:val="18"/>
              </w:rPr>
              <w:t>2016</w:t>
            </w:r>
          </w:p>
        </w:tc>
        <w:tc>
          <w:tcPr>
            <w:tcW w:w="702" w:type="dxa"/>
          </w:tcPr>
          <w:p w:rsidR="00962CEE" w:rsidRDefault="00DA727F">
            <w:pPr>
              <w:pStyle w:val="TableParagraph"/>
              <w:spacing w:before="45"/>
              <w:ind w:left="168"/>
              <w:rPr>
                <w:b/>
                <w:sz w:val="18"/>
              </w:rPr>
            </w:pPr>
            <w:r>
              <w:rPr>
                <w:b/>
                <w:sz w:val="18"/>
              </w:rPr>
              <w:t>2017</w:t>
            </w:r>
          </w:p>
        </w:tc>
        <w:tc>
          <w:tcPr>
            <w:tcW w:w="701" w:type="dxa"/>
          </w:tcPr>
          <w:p w:rsidR="00962CEE" w:rsidRDefault="00DA727F">
            <w:pPr>
              <w:pStyle w:val="TableParagraph"/>
              <w:spacing w:before="45"/>
              <w:ind w:left="168"/>
              <w:rPr>
                <w:b/>
                <w:sz w:val="18"/>
              </w:rPr>
            </w:pPr>
            <w:r>
              <w:rPr>
                <w:b/>
                <w:sz w:val="18"/>
              </w:rPr>
              <w:t>2018</w:t>
            </w:r>
          </w:p>
        </w:tc>
        <w:tc>
          <w:tcPr>
            <w:tcW w:w="739" w:type="dxa"/>
          </w:tcPr>
          <w:p w:rsidR="00962CEE" w:rsidRDefault="00DA727F">
            <w:pPr>
              <w:pStyle w:val="TableParagraph"/>
              <w:spacing w:before="45"/>
              <w:ind w:left="189"/>
              <w:rPr>
                <w:b/>
                <w:sz w:val="18"/>
              </w:rPr>
            </w:pPr>
            <w:r>
              <w:rPr>
                <w:b/>
                <w:sz w:val="18"/>
              </w:rPr>
              <w:t>2019</w:t>
            </w:r>
          </w:p>
        </w:tc>
        <w:tc>
          <w:tcPr>
            <w:tcW w:w="703" w:type="dxa"/>
          </w:tcPr>
          <w:p w:rsidR="00962CEE" w:rsidRDefault="00DA727F">
            <w:pPr>
              <w:pStyle w:val="TableParagraph"/>
              <w:spacing w:before="45"/>
              <w:ind w:left="168"/>
              <w:rPr>
                <w:b/>
                <w:sz w:val="18"/>
              </w:rPr>
            </w:pPr>
            <w:r>
              <w:rPr>
                <w:b/>
                <w:sz w:val="18"/>
              </w:rPr>
              <w:t>2020</w:t>
            </w:r>
          </w:p>
        </w:tc>
        <w:tc>
          <w:tcPr>
            <w:tcW w:w="744" w:type="dxa"/>
          </w:tcPr>
          <w:p w:rsidR="00962CEE" w:rsidRDefault="00DA727F">
            <w:pPr>
              <w:pStyle w:val="TableParagraph"/>
              <w:spacing w:before="45"/>
              <w:ind w:left="190"/>
              <w:rPr>
                <w:b/>
                <w:sz w:val="18"/>
              </w:rPr>
            </w:pPr>
            <w:r>
              <w:rPr>
                <w:b/>
                <w:sz w:val="18"/>
              </w:rPr>
              <w:t>2021</w:t>
            </w:r>
          </w:p>
        </w:tc>
        <w:tc>
          <w:tcPr>
            <w:tcW w:w="703" w:type="dxa"/>
          </w:tcPr>
          <w:p w:rsidR="00962CEE" w:rsidRDefault="00DA727F">
            <w:pPr>
              <w:pStyle w:val="TableParagraph"/>
              <w:spacing w:before="45"/>
              <w:ind w:left="168"/>
              <w:rPr>
                <w:b/>
                <w:sz w:val="18"/>
              </w:rPr>
            </w:pPr>
            <w:r>
              <w:rPr>
                <w:b/>
                <w:sz w:val="18"/>
              </w:rPr>
              <w:t>2022</w:t>
            </w:r>
          </w:p>
        </w:tc>
        <w:tc>
          <w:tcPr>
            <w:tcW w:w="785" w:type="dxa"/>
          </w:tcPr>
          <w:p w:rsidR="00962CEE" w:rsidRDefault="00DA727F">
            <w:pPr>
              <w:pStyle w:val="TableParagraph"/>
              <w:spacing w:before="45"/>
              <w:ind w:left="209"/>
              <w:rPr>
                <w:b/>
                <w:sz w:val="18"/>
              </w:rPr>
            </w:pPr>
            <w:r>
              <w:rPr>
                <w:b/>
                <w:sz w:val="18"/>
              </w:rPr>
              <w:t>2023</w:t>
            </w:r>
          </w:p>
        </w:tc>
        <w:tc>
          <w:tcPr>
            <w:tcW w:w="794" w:type="dxa"/>
          </w:tcPr>
          <w:p w:rsidR="00962CEE" w:rsidRDefault="00DA727F">
            <w:pPr>
              <w:pStyle w:val="TableParagraph"/>
              <w:spacing w:before="45"/>
              <w:ind w:left="214"/>
              <w:rPr>
                <w:b/>
                <w:sz w:val="18"/>
              </w:rPr>
            </w:pPr>
            <w:r>
              <w:rPr>
                <w:b/>
                <w:sz w:val="18"/>
              </w:rPr>
              <w:t>2024</w:t>
            </w:r>
          </w:p>
        </w:tc>
        <w:tc>
          <w:tcPr>
            <w:tcW w:w="794" w:type="dxa"/>
          </w:tcPr>
          <w:p w:rsidR="00962CEE" w:rsidRDefault="00DA727F">
            <w:pPr>
              <w:pStyle w:val="TableParagraph"/>
              <w:spacing w:before="45"/>
              <w:ind w:left="214"/>
              <w:rPr>
                <w:b/>
                <w:sz w:val="18"/>
              </w:rPr>
            </w:pPr>
            <w:r>
              <w:rPr>
                <w:b/>
                <w:sz w:val="18"/>
              </w:rPr>
              <w:t>2025</w:t>
            </w:r>
          </w:p>
        </w:tc>
        <w:tc>
          <w:tcPr>
            <w:tcW w:w="890" w:type="dxa"/>
          </w:tcPr>
          <w:p w:rsidR="00962CEE" w:rsidRDefault="00DA727F">
            <w:pPr>
              <w:pStyle w:val="TableParagraph"/>
              <w:spacing w:before="45"/>
              <w:ind w:left="123" w:right="116"/>
              <w:jc w:val="center"/>
              <w:rPr>
                <w:b/>
                <w:sz w:val="18"/>
              </w:rPr>
            </w:pPr>
            <w:r>
              <w:rPr>
                <w:b/>
                <w:sz w:val="18"/>
              </w:rPr>
              <w:t>2026</w:t>
            </w:r>
          </w:p>
        </w:tc>
        <w:tc>
          <w:tcPr>
            <w:tcW w:w="689" w:type="dxa"/>
          </w:tcPr>
          <w:p w:rsidR="00962CEE" w:rsidRDefault="00DA727F">
            <w:pPr>
              <w:pStyle w:val="TableParagraph"/>
              <w:spacing w:before="45"/>
              <w:ind w:left="22" w:right="15"/>
              <w:jc w:val="center"/>
              <w:rPr>
                <w:b/>
                <w:sz w:val="18"/>
              </w:rPr>
            </w:pPr>
            <w:r>
              <w:rPr>
                <w:b/>
                <w:sz w:val="18"/>
              </w:rPr>
              <w:t>2027</w:t>
            </w:r>
          </w:p>
        </w:tc>
        <w:tc>
          <w:tcPr>
            <w:tcW w:w="688" w:type="dxa"/>
          </w:tcPr>
          <w:p w:rsidR="00962CEE" w:rsidRDefault="00DA727F">
            <w:pPr>
              <w:pStyle w:val="TableParagraph"/>
              <w:spacing w:before="45"/>
              <w:ind w:left="23" w:right="14"/>
              <w:jc w:val="center"/>
              <w:rPr>
                <w:b/>
                <w:sz w:val="18"/>
              </w:rPr>
            </w:pPr>
            <w:r>
              <w:rPr>
                <w:b/>
                <w:sz w:val="18"/>
              </w:rPr>
              <w:t>2028</w:t>
            </w:r>
          </w:p>
        </w:tc>
        <w:tc>
          <w:tcPr>
            <w:tcW w:w="741" w:type="dxa"/>
          </w:tcPr>
          <w:p w:rsidR="00962CEE" w:rsidRDefault="00DA727F">
            <w:pPr>
              <w:pStyle w:val="TableParagraph"/>
              <w:spacing w:before="45"/>
              <w:ind w:left="50" w:right="40"/>
              <w:jc w:val="center"/>
              <w:rPr>
                <w:b/>
                <w:sz w:val="18"/>
              </w:rPr>
            </w:pPr>
            <w:r>
              <w:rPr>
                <w:b/>
                <w:sz w:val="18"/>
              </w:rPr>
              <w:t>2029</w:t>
            </w:r>
          </w:p>
        </w:tc>
        <w:tc>
          <w:tcPr>
            <w:tcW w:w="976" w:type="dxa"/>
          </w:tcPr>
          <w:p w:rsidR="00962CEE" w:rsidRDefault="00DA727F">
            <w:pPr>
              <w:pStyle w:val="TableParagraph"/>
              <w:spacing w:before="45"/>
              <w:ind w:left="16"/>
              <w:jc w:val="center"/>
              <w:rPr>
                <w:b/>
                <w:sz w:val="18"/>
              </w:rPr>
            </w:pPr>
            <w:r>
              <w:rPr>
                <w:b/>
                <w:sz w:val="18"/>
              </w:rPr>
              <w:t>2030</w:t>
            </w:r>
          </w:p>
        </w:tc>
      </w:tr>
      <w:tr w:rsidR="00962CEE">
        <w:trPr>
          <w:trHeight w:val="827"/>
        </w:trPr>
        <w:tc>
          <w:tcPr>
            <w:tcW w:w="2619" w:type="dxa"/>
          </w:tcPr>
          <w:p w:rsidR="00962CEE" w:rsidRDefault="00DA727F">
            <w:pPr>
              <w:pStyle w:val="TableParagraph"/>
              <w:ind w:left="107" w:right="423"/>
              <w:jc w:val="both"/>
              <w:rPr>
                <w:sz w:val="18"/>
              </w:rPr>
            </w:pPr>
            <w:r>
              <w:rPr>
                <w:sz w:val="18"/>
              </w:rPr>
              <w:t>Капитальный ремонт хоз.- фекальной канализации в д.Лосево от коллекторного</w:t>
            </w:r>
          </w:p>
          <w:p w:rsidR="00962CEE" w:rsidRDefault="00DA727F">
            <w:pPr>
              <w:pStyle w:val="TableParagraph"/>
              <w:spacing w:line="191" w:lineRule="exact"/>
              <w:ind w:left="107"/>
              <w:jc w:val="both"/>
              <w:rPr>
                <w:sz w:val="18"/>
              </w:rPr>
            </w:pPr>
            <w:r>
              <w:rPr>
                <w:sz w:val="18"/>
              </w:rPr>
              <w:t>колодца № 19 до КОС</w:t>
            </w:r>
          </w:p>
        </w:tc>
        <w:tc>
          <w:tcPr>
            <w:tcW w:w="711" w:type="dxa"/>
          </w:tcPr>
          <w:p w:rsidR="00962CEE" w:rsidRDefault="00962CEE">
            <w:pPr>
              <w:pStyle w:val="TableParagraph"/>
              <w:spacing w:before="5"/>
              <w:rPr>
                <w:b/>
                <w:sz w:val="17"/>
              </w:rPr>
            </w:pPr>
          </w:p>
          <w:p w:rsidR="00962CEE" w:rsidRDefault="00DA727F">
            <w:pPr>
              <w:pStyle w:val="TableParagraph"/>
              <w:spacing w:before="1"/>
              <w:ind w:left="218" w:right="165" w:hanging="27"/>
              <w:rPr>
                <w:sz w:val="18"/>
              </w:rPr>
            </w:pPr>
            <w:r>
              <w:rPr>
                <w:sz w:val="18"/>
              </w:rPr>
              <w:t>тыс. руб</w:t>
            </w:r>
          </w:p>
        </w:tc>
        <w:tc>
          <w:tcPr>
            <w:tcW w:w="807" w:type="dxa"/>
            <w:shd w:val="clear" w:color="auto" w:fill="F1DBDB"/>
          </w:tcPr>
          <w:p w:rsidR="00962CEE" w:rsidRDefault="00962CEE">
            <w:pPr>
              <w:pStyle w:val="TableParagraph"/>
              <w:rPr>
                <w:b/>
                <w:sz w:val="18"/>
              </w:rPr>
            </w:pPr>
          </w:p>
          <w:p w:rsidR="00962CEE" w:rsidRDefault="00DA727F">
            <w:pPr>
              <w:pStyle w:val="TableParagraph"/>
              <w:spacing w:before="109"/>
              <w:ind w:left="122" w:right="74"/>
              <w:jc w:val="center"/>
              <w:rPr>
                <w:sz w:val="16"/>
              </w:rPr>
            </w:pPr>
            <w:r>
              <w:rPr>
                <w:sz w:val="16"/>
              </w:rPr>
              <w:t>3 920,57</w:t>
            </w:r>
          </w:p>
        </w:tc>
        <w:tc>
          <w:tcPr>
            <w:tcW w:w="702" w:type="dxa"/>
          </w:tcPr>
          <w:p w:rsidR="00962CEE" w:rsidRDefault="00962CEE">
            <w:pPr>
              <w:pStyle w:val="TableParagraph"/>
            </w:pPr>
          </w:p>
        </w:tc>
        <w:tc>
          <w:tcPr>
            <w:tcW w:w="701" w:type="dxa"/>
          </w:tcPr>
          <w:p w:rsidR="00962CEE" w:rsidRDefault="00962CEE">
            <w:pPr>
              <w:pStyle w:val="TableParagraph"/>
            </w:pPr>
          </w:p>
        </w:tc>
        <w:tc>
          <w:tcPr>
            <w:tcW w:w="739" w:type="dxa"/>
          </w:tcPr>
          <w:p w:rsidR="00962CEE" w:rsidRDefault="00962CEE">
            <w:pPr>
              <w:pStyle w:val="TableParagraph"/>
            </w:pPr>
          </w:p>
        </w:tc>
        <w:tc>
          <w:tcPr>
            <w:tcW w:w="703" w:type="dxa"/>
          </w:tcPr>
          <w:p w:rsidR="00962CEE" w:rsidRDefault="00962CEE">
            <w:pPr>
              <w:pStyle w:val="TableParagraph"/>
            </w:pPr>
          </w:p>
        </w:tc>
        <w:tc>
          <w:tcPr>
            <w:tcW w:w="744" w:type="dxa"/>
          </w:tcPr>
          <w:p w:rsidR="00962CEE" w:rsidRDefault="00962CEE">
            <w:pPr>
              <w:pStyle w:val="TableParagraph"/>
            </w:pPr>
          </w:p>
        </w:tc>
        <w:tc>
          <w:tcPr>
            <w:tcW w:w="703" w:type="dxa"/>
          </w:tcPr>
          <w:p w:rsidR="00962CEE" w:rsidRDefault="00962CEE">
            <w:pPr>
              <w:pStyle w:val="TableParagraph"/>
            </w:pPr>
          </w:p>
        </w:tc>
        <w:tc>
          <w:tcPr>
            <w:tcW w:w="785" w:type="dxa"/>
          </w:tcPr>
          <w:p w:rsidR="00962CEE" w:rsidRDefault="00962CEE">
            <w:pPr>
              <w:pStyle w:val="TableParagraph"/>
            </w:pPr>
          </w:p>
        </w:tc>
        <w:tc>
          <w:tcPr>
            <w:tcW w:w="794" w:type="dxa"/>
          </w:tcPr>
          <w:p w:rsidR="00962CEE" w:rsidRDefault="00962CEE">
            <w:pPr>
              <w:pStyle w:val="TableParagraph"/>
            </w:pPr>
          </w:p>
        </w:tc>
        <w:tc>
          <w:tcPr>
            <w:tcW w:w="794" w:type="dxa"/>
          </w:tcPr>
          <w:p w:rsidR="00962CEE" w:rsidRDefault="00962CEE">
            <w:pPr>
              <w:pStyle w:val="TableParagraph"/>
            </w:pPr>
          </w:p>
        </w:tc>
        <w:tc>
          <w:tcPr>
            <w:tcW w:w="890" w:type="dxa"/>
          </w:tcPr>
          <w:p w:rsidR="00962CEE" w:rsidRDefault="00962CEE">
            <w:pPr>
              <w:pStyle w:val="TableParagraph"/>
            </w:pPr>
          </w:p>
        </w:tc>
        <w:tc>
          <w:tcPr>
            <w:tcW w:w="689" w:type="dxa"/>
          </w:tcPr>
          <w:p w:rsidR="00962CEE" w:rsidRDefault="00962CEE">
            <w:pPr>
              <w:pStyle w:val="TableParagraph"/>
            </w:pPr>
          </w:p>
        </w:tc>
        <w:tc>
          <w:tcPr>
            <w:tcW w:w="688" w:type="dxa"/>
          </w:tcPr>
          <w:p w:rsidR="00962CEE" w:rsidRDefault="00962CEE">
            <w:pPr>
              <w:pStyle w:val="TableParagraph"/>
            </w:pPr>
          </w:p>
        </w:tc>
        <w:tc>
          <w:tcPr>
            <w:tcW w:w="741" w:type="dxa"/>
          </w:tcPr>
          <w:p w:rsidR="00962CEE" w:rsidRDefault="00962CEE">
            <w:pPr>
              <w:pStyle w:val="TableParagraph"/>
            </w:pPr>
          </w:p>
        </w:tc>
        <w:tc>
          <w:tcPr>
            <w:tcW w:w="976" w:type="dxa"/>
          </w:tcPr>
          <w:p w:rsidR="00962CEE" w:rsidRDefault="00962CEE">
            <w:pPr>
              <w:pStyle w:val="TableParagraph"/>
            </w:pPr>
          </w:p>
        </w:tc>
      </w:tr>
      <w:tr w:rsidR="00962CEE">
        <w:trPr>
          <w:trHeight w:val="1305"/>
        </w:trPr>
        <w:tc>
          <w:tcPr>
            <w:tcW w:w="2619" w:type="dxa"/>
          </w:tcPr>
          <w:p w:rsidR="00962CEE" w:rsidRDefault="00962CEE">
            <w:pPr>
              <w:pStyle w:val="TableParagraph"/>
              <w:spacing w:before="5"/>
              <w:rPr>
                <w:b/>
                <w:sz w:val="29"/>
              </w:rPr>
            </w:pPr>
          </w:p>
          <w:p w:rsidR="00962CEE" w:rsidRDefault="00DA727F">
            <w:pPr>
              <w:pStyle w:val="TableParagraph"/>
              <w:ind w:left="107" w:right="165"/>
              <w:rPr>
                <w:sz w:val="18"/>
              </w:rPr>
            </w:pPr>
            <w:r>
              <w:rPr>
                <w:sz w:val="18"/>
              </w:rPr>
              <w:t>Прокладка труб хоз.- фекальной канализации в д.Лосево (внутриквартальная)</w:t>
            </w:r>
          </w:p>
        </w:tc>
        <w:tc>
          <w:tcPr>
            <w:tcW w:w="711" w:type="dxa"/>
          </w:tcPr>
          <w:p w:rsidR="00962CEE" w:rsidRDefault="00962CEE">
            <w:pPr>
              <w:pStyle w:val="TableParagraph"/>
              <w:rPr>
                <w:b/>
                <w:sz w:val="20"/>
              </w:rPr>
            </w:pPr>
          </w:p>
          <w:p w:rsidR="00962CEE" w:rsidRDefault="00962CEE">
            <w:pPr>
              <w:pStyle w:val="TableParagraph"/>
              <w:spacing w:before="4"/>
              <w:rPr>
                <w:b/>
                <w:sz w:val="18"/>
              </w:rPr>
            </w:pPr>
          </w:p>
          <w:p w:rsidR="00962CEE" w:rsidRDefault="00DA727F">
            <w:pPr>
              <w:pStyle w:val="TableParagraph"/>
              <w:spacing w:before="1"/>
              <w:ind w:left="218" w:right="165" w:hanging="27"/>
              <w:rPr>
                <w:sz w:val="18"/>
              </w:rPr>
            </w:pPr>
            <w:r>
              <w:rPr>
                <w:sz w:val="18"/>
              </w:rPr>
              <w:t>тыс. руб</w:t>
            </w:r>
          </w:p>
        </w:tc>
        <w:tc>
          <w:tcPr>
            <w:tcW w:w="807" w:type="dxa"/>
          </w:tcPr>
          <w:p w:rsidR="00962CEE" w:rsidRDefault="00962CEE">
            <w:pPr>
              <w:pStyle w:val="TableParagraph"/>
            </w:pPr>
          </w:p>
        </w:tc>
        <w:tc>
          <w:tcPr>
            <w:tcW w:w="702" w:type="dxa"/>
          </w:tcPr>
          <w:p w:rsidR="00962CEE" w:rsidRDefault="00962CEE">
            <w:pPr>
              <w:pStyle w:val="TableParagraph"/>
            </w:pPr>
          </w:p>
        </w:tc>
        <w:tc>
          <w:tcPr>
            <w:tcW w:w="701" w:type="dxa"/>
          </w:tcPr>
          <w:p w:rsidR="00962CEE" w:rsidRDefault="00962CEE">
            <w:pPr>
              <w:pStyle w:val="TableParagraph"/>
            </w:pPr>
          </w:p>
        </w:tc>
        <w:tc>
          <w:tcPr>
            <w:tcW w:w="739" w:type="dxa"/>
          </w:tcPr>
          <w:p w:rsidR="00962CEE" w:rsidRDefault="00962CEE">
            <w:pPr>
              <w:pStyle w:val="TableParagraph"/>
            </w:pPr>
          </w:p>
        </w:tc>
        <w:tc>
          <w:tcPr>
            <w:tcW w:w="703" w:type="dxa"/>
          </w:tcPr>
          <w:p w:rsidR="00962CEE" w:rsidRDefault="00962CEE">
            <w:pPr>
              <w:pStyle w:val="TableParagraph"/>
            </w:pPr>
          </w:p>
        </w:tc>
        <w:tc>
          <w:tcPr>
            <w:tcW w:w="744" w:type="dxa"/>
          </w:tcPr>
          <w:p w:rsidR="00962CEE" w:rsidRDefault="00962CEE">
            <w:pPr>
              <w:pStyle w:val="TableParagraph"/>
            </w:pPr>
          </w:p>
        </w:tc>
        <w:tc>
          <w:tcPr>
            <w:tcW w:w="703" w:type="dxa"/>
          </w:tcPr>
          <w:p w:rsidR="00962CEE" w:rsidRDefault="00962CEE">
            <w:pPr>
              <w:pStyle w:val="TableParagraph"/>
            </w:pPr>
          </w:p>
        </w:tc>
        <w:tc>
          <w:tcPr>
            <w:tcW w:w="785" w:type="dxa"/>
          </w:tcPr>
          <w:p w:rsidR="00962CEE" w:rsidRDefault="00962CEE">
            <w:pPr>
              <w:pStyle w:val="TableParagraph"/>
            </w:pPr>
          </w:p>
        </w:tc>
        <w:tc>
          <w:tcPr>
            <w:tcW w:w="794" w:type="dxa"/>
          </w:tcPr>
          <w:p w:rsidR="00962CEE" w:rsidRDefault="00962CEE">
            <w:pPr>
              <w:pStyle w:val="TableParagraph"/>
            </w:pPr>
          </w:p>
        </w:tc>
        <w:tc>
          <w:tcPr>
            <w:tcW w:w="794" w:type="dxa"/>
          </w:tcPr>
          <w:p w:rsidR="00962CEE" w:rsidRDefault="00962CEE">
            <w:pPr>
              <w:pStyle w:val="TableParagraph"/>
            </w:pPr>
          </w:p>
        </w:tc>
        <w:tc>
          <w:tcPr>
            <w:tcW w:w="890"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DA727F">
            <w:pPr>
              <w:pStyle w:val="TableParagraph"/>
              <w:spacing w:before="142"/>
              <w:ind w:left="143" w:right="96"/>
              <w:jc w:val="center"/>
              <w:rPr>
                <w:sz w:val="16"/>
              </w:rPr>
            </w:pPr>
            <w:r>
              <w:rPr>
                <w:sz w:val="16"/>
              </w:rPr>
              <w:t>4 084,92</w:t>
            </w:r>
          </w:p>
        </w:tc>
        <w:tc>
          <w:tcPr>
            <w:tcW w:w="689"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DA727F">
            <w:pPr>
              <w:pStyle w:val="TableParagraph"/>
              <w:spacing w:before="142"/>
              <w:ind w:left="56" w:right="8"/>
              <w:jc w:val="center"/>
              <w:rPr>
                <w:sz w:val="16"/>
              </w:rPr>
            </w:pPr>
            <w:r>
              <w:rPr>
                <w:sz w:val="16"/>
              </w:rPr>
              <w:t>4 084,92</w:t>
            </w:r>
          </w:p>
        </w:tc>
        <w:tc>
          <w:tcPr>
            <w:tcW w:w="688"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DA727F">
            <w:pPr>
              <w:pStyle w:val="TableParagraph"/>
              <w:spacing w:before="142"/>
              <w:ind w:left="63" w:right="14"/>
              <w:jc w:val="center"/>
              <w:rPr>
                <w:sz w:val="16"/>
              </w:rPr>
            </w:pPr>
            <w:r>
              <w:rPr>
                <w:sz w:val="16"/>
              </w:rPr>
              <w:t>4 084,92</w:t>
            </w:r>
          </w:p>
        </w:tc>
        <w:tc>
          <w:tcPr>
            <w:tcW w:w="741"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DA727F">
            <w:pPr>
              <w:pStyle w:val="TableParagraph"/>
              <w:spacing w:before="142"/>
              <w:ind w:left="91" w:right="40"/>
              <w:jc w:val="center"/>
              <w:rPr>
                <w:sz w:val="16"/>
              </w:rPr>
            </w:pPr>
            <w:r>
              <w:rPr>
                <w:sz w:val="16"/>
              </w:rPr>
              <w:t>4 084,92</w:t>
            </w:r>
          </w:p>
        </w:tc>
        <w:tc>
          <w:tcPr>
            <w:tcW w:w="976"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DA727F">
            <w:pPr>
              <w:pStyle w:val="TableParagraph"/>
              <w:spacing w:before="142"/>
              <w:ind w:left="57"/>
              <w:jc w:val="center"/>
              <w:rPr>
                <w:sz w:val="16"/>
              </w:rPr>
            </w:pPr>
            <w:r>
              <w:rPr>
                <w:sz w:val="16"/>
              </w:rPr>
              <w:t>4 084,92</w:t>
            </w:r>
          </w:p>
        </w:tc>
      </w:tr>
    </w:tbl>
    <w:p w:rsidR="00962CEE" w:rsidRDefault="00962CEE">
      <w:pPr>
        <w:jc w:val="center"/>
        <w:rPr>
          <w:sz w:val="16"/>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sz w:val="20"/>
        </w:rPr>
      </w:pPr>
    </w:p>
    <w:p w:rsidR="00962CEE" w:rsidRDefault="00962CEE">
      <w:pPr>
        <w:pStyle w:val="a3"/>
        <w:spacing w:before="10"/>
        <w:rPr>
          <w:b/>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11" style="width:731.5pt;height:4.45pt;mso-position-horizontal-relative:char;mso-position-vertical-relative:line" coordsize="14630,89">
            <v:line id="_x0000_s1313" style="position:absolute" from="0,59" to="14630,59" strokecolor="#612322" strokeweight="3pt"/>
            <v:line id="_x0000_s1312" style="position:absolute" from="0,7" to="14630,7" strokecolor="#612322" strokeweight=".72pt"/>
            <w10:wrap type="none"/>
            <w10:anchorlock/>
          </v:group>
        </w:pict>
      </w:r>
    </w:p>
    <w:p w:rsidR="00962CEE" w:rsidRDefault="00962CEE">
      <w:pPr>
        <w:pStyle w:val="a3"/>
        <w:spacing w:before="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711"/>
        <w:gridCol w:w="807"/>
        <w:gridCol w:w="702"/>
        <w:gridCol w:w="701"/>
        <w:gridCol w:w="739"/>
        <w:gridCol w:w="703"/>
        <w:gridCol w:w="744"/>
        <w:gridCol w:w="703"/>
        <w:gridCol w:w="785"/>
        <w:gridCol w:w="794"/>
        <w:gridCol w:w="794"/>
        <w:gridCol w:w="890"/>
        <w:gridCol w:w="689"/>
        <w:gridCol w:w="688"/>
        <w:gridCol w:w="741"/>
        <w:gridCol w:w="976"/>
      </w:tblGrid>
      <w:tr w:rsidR="00962CEE">
        <w:trPr>
          <w:trHeight w:val="299"/>
        </w:trPr>
        <w:tc>
          <w:tcPr>
            <w:tcW w:w="2619" w:type="dxa"/>
            <w:vMerge w:val="restart"/>
          </w:tcPr>
          <w:p w:rsidR="00962CEE" w:rsidRDefault="00962CEE">
            <w:pPr>
              <w:pStyle w:val="TableParagraph"/>
              <w:spacing w:before="5"/>
              <w:rPr>
                <w:b/>
                <w:sz w:val="17"/>
              </w:rPr>
            </w:pPr>
          </w:p>
          <w:p w:rsidR="00962CEE" w:rsidRDefault="00DA727F">
            <w:pPr>
              <w:pStyle w:val="TableParagraph"/>
              <w:spacing w:before="1"/>
              <w:ind w:left="139"/>
              <w:rPr>
                <w:b/>
                <w:sz w:val="18"/>
              </w:rPr>
            </w:pPr>
            <w:r>
              <w:rPr>
                <w:b/>
                <w:sz w:val="18"/>
              </w:rPr>
              <w:t>Наименование мероприятия</w:t>
            </w:r>
          </w:p>
        </w:tc>
        <w:tc>
          <w:tcPr>
            <w:tcW w:w="711" w:type="dxa"/>
            <w:vMerge w:val="restart"/>
          </w:tcPr>
          <w:p w:rsidR="00962CEE" w:rsidRDefault="00DA727F">
            <w:pPr>
              <w:pStyle w:val="TableParagraph"/>
              <w:spacing w:before="98"/>
              <w:ind w:left="114" w:right="88" w:firstLine="132"/>
              <w:rPr>
                <w:b/>
                <w:sz w:val="18"/>
              </w:rPr>
            </w:pPr>
            <w:r>
              <w:rPr>
                <w:b/>
                <w:sz w:val="18"/>
              </w:rPr>
              <w:t>ед. измер</w:t>
            </w:r>
          </w:p>
        </w:tc>
        <w:tc>
          <w:tcPr>
            <w:tcW w:w="11456" w:type="dxa"/>
            <w:gridSpan w:val="15"/>
          </w:tcPr>
          <w:p w:rsidR="00962CEE" w:rsidRDefault="00DA727F">
            <w:pPr>
              <w:pStyle w:val="TableParagraph"/>
              <w:spacing w:before="45"/>
              <w:ind w:left="5061" w:right="5056"/>
              <w:jc w:val="center"/>
              <w:rPr>
                <w:b/>
                <w:sz w:val="18"/>
              </w:rPr>
            </w:pPr>
            <w:r>
              <w:rPr>
                <w:b/>
                <w:sz w:val="18"/>
              </w:rPr>
              <w:t>Год реализации</w:t>
            </w:r>
          </w:p>
        </w:tc>
      </w:tr>
      <w:tr w:rsidR="00962CEE">
        <w:trPr>
          <w:trHeight w:val="299"/>
        </w:trPr>
        <w:tc>
          <w:tcPr>
            <w:tcW w:w="2619" w:type="dxa"/>
            <w:vMerge/>
            <w:tcBorders>
              <w:top w:val="nil"/>
            </w:tcBorders>
          </w:tcPr>
          <w:p w:rsidR="00962CEE" w:rsidRDefault="00962CEE">
            <w:pPr>
              <w:rPr>
                <w:sz w:val="2"/>
                <w:szCs w:val="2"/>
              </w:rPr>
            </w:pPr>
          </w:p>
        </w:tc>
        <w:tc>
          <w:tcPr>
            <w:tcW w:w="711" w:type="dxa"/>
            <w:vMerge/>
            <w:tcBorders>
              <w:top w:val="nil"/>
            </w:tcBorders>
          </w:tcPr>
          <w:p w:rsidR="00962CEE" w:rsidRDefault="00962CEE">
            <w:pPr>
              <w:rPr>
                <w:sz w:val="2"/>
                <w:szCs w:val="2"/>
              </w:rPr>
            </w:pPr>
          </w:p>
        </w:tc>
        <w:tc>
          <w:tcPr>
            <w:tcW w:w="807" w:type="dxa"/>
          </w:tcPr>
          <w:p w:rsidR="00962CEE" w:rsidRDefault="00DA727F">
            <w:pPr>
              <w:pStyle w:val="TableParagraph"/>
              <w:spacing w:before="47"/>
              <w:ind w:left="82" w:right="74"/>
              <w:jc w:val="center"/>
              <w:rPr>
                <w:b/>
                <w:sz w:val="18"/>
              </w:rPr>
            </w:pPr>
            <w:r>
              <w:rPr>
                <w:b/>
                <w:sz w:val="18"/>
              </w:rPr>
              <w:t>2016</w:t>
            </w:r>
          </w:p>
        </w:tc>
        <w:tc>
          <w:tcPr>
            <w:tcW w:w="702" w:type="dxa"/>
          </w:tcPr>
          <w:p w:rsidR="00962CEE" w:rsidRDefault="00DA727F">
            <w:pPr>
              <w:pStyle w:val="TableParagraph"/>
              <w:spacing w:before="47"/>
              <w:ind w:left="28" w:right="22"/>
              <w:jc w:val="center"/>
              <w:rPr>
                <w:b/>
                <w:sz w:val="18"/>
              </w:rPr>
            </w:pPr>
            <w:r>
              <w:rPr>
                <w:b/>
                <w:sz w:val="18"/>
              </w:rPr>
              <w:t>2017</w:t>
            </w:r>
          </w:p>
        </w:tc>
        <w:tc>
          <w:tcPr>
            <w:tcW w:w="701" w:type="dxa"/>
          </w:tcPr>
          <w:p w:rsidR="00962CEE" w:rsidRDefault="00DA727F">
            <w:pPr>
              <w:pStyle w:val="TableParagraph"/>
              <w:spacing w:before="47"/>
              <w:ind w:left="28" w:right="22"/>
              <w:jc w:val="center"/>
              <w:rPr>
                <w:b/>
                <w:sz w:val="18"/>
              </w:rPr>
            </w:pPr>
            <w:r>
              <w:rPr>
                <w:b/>
                <w:sz w:val="18"/>
              </w:rPr>
              <w:t>2018</w:t>
            </w:r>
          </w:p>
        </w:tc>
        <w:tc>
          <w:tcPr>
            <w:tcW w:w="739" w:type="dxa"/>
          </w:tcPr>
          <w:p w:rsidR="00962CEE" w:rsidRDefault="00DA727F">
            <w:pPr>
              <w:pStyle w:val="TableParagraph"/>
              <w:spacing w:before="47"/>
              <w:ind w:left="50" w:right="39"/>
              <w:jc w:val="center"/>
              <w:rPr>
                <w:b/>
                <w:sz w:val="18"/>
              </w:rPr>
            </w:pPr>
            <w:r>
              <w:rPr>
                <w:b/>
                <w:sz w:val="18"/>
              </w:rPr>
              <w:t>2019</w:t>
            </w:r>
          </w:p>
        </w:tc>
        <w:tc>
          <w:tcPr>
            <w:tcW w:w="703" w:type="dxa"/>
          </w:tcPr>
          <w:p w:rsidR="00962CEE" w:rsidRDefault="00DA727F">
            <w:pPr>
              <w:pStyle w:val="TableParagraph"/>
              <w:spacing w:before="47"/>
              <w:ind w:left="28" w:right="24"/>
              <w:jc w:val="center"/>
              <w:rPr>
                <w:b/>
                <w:sz w:val="18"/>
              </w:rPr>
            </w:pPr>
            <w:r>
              <w:rPr>
                <w:b/>
                <w:sz w:val="18"/>
              </w:rPr>
              <w:t>2020</w:t>
            </w:r>
          </w:p>
        </w:tc>
        <w:tc>
          <w:tcPr>
            <w:tcW w:w="744" w:type="dxa"/>
          </w:tcPr>
          <w:p w:rsidR="00962CEE" w:rsidRDefault="00DA727F">
            <w:pPr>
              <w:pStyle w:val="TableParagraph"/>
              <w:spacing w:before="47"/>
              <w:ind w:left="49" w:right="43"/>
              <w:jc w:val="center"/>
              <w:rPr>
                <w:b/>
                <w:sz w:val="18"/>
              </w:rPr>
            </w:pPr>
            <w:r>
              <w:rPr>
                <w:b/>
                <w:sz w:val="18"/>
              </w:rPr>
              <w:t>2021</w:t>
            </w:r>
          </w:p>
        </w:tc>
        <w:tc>
          <w:tcPr>
            <w:tcW w:w="703" w:type="dxa"/>
          </w:tcPr>
          <w:p w:rsidR="00962CEE" w:rsidRDefault="00DA727F">
            <w:pPr>
              <w:pStyle w:val="TableParagraph"/>
              <w:spacing w:before="47"/>
              <w:ind w:left="168"/>
              <w:rPr>
                <w:b/>
                <w:sz w:val="18"/>
              </w:rPr>
            </w:pPr>
            <w:r>
              <w:rPr>
                <w:b/>
                <w:sz w:val="18"/>
              </w:rPr>
              <w:t>2022</w:t>
            </w:r>
          </w:p>
        </w:tc>
        <w:tc>
          <w:tcPr>
            <w:tcW w:w="785" w:type="dxa"/>
          </w:tcPr>
          <w:p w:rsidR="00962CEE" w:rsidRDefault="00DA727F">
            <w:pPr>
              <w:pStyle w:val="TableParagraph"/>
              <w:spacing w:before="47"/>
              <w:ind w:left="69" w:right="64"/>
              <w:jc w:val="center"/>
              <w:rPr>
                <w:b/>
                <w:sz w:val="18"/>
              </w:rPr>
            </w:pPr>
            <w:r>
              <w:rPr>
                <w:b/>
                <w:sz w:val="18"/>
              </w:rPr>
              <w:t>2023</w:t>
            </w:r>
          </w:p>
        </w:tc>
        <w:tc>
          <w:tcPr>
            <w:tcW w:w="794" w:type="dxa"/>
          </w:tcPr>
          <w:p w:rsidR="00962CEE" w:rsidRDefault="00DA727F">
            <w:pPr>
              <w:pStyle w:val="TableParagraph"/>
              <w:spacing w:before="47"/>
              <w:ind w:left="73" w:right="68"/>
              <w:jc w:val="center"/>
              <w:rPr>
                <w:b/>
                <w:sz w:val="18"/>
              </w:rPr>
            </w:pPr>
            <w:r>
              <w:rPr>
                <w:b/>
                <w:sz w:val="18"/>
              </w:rPr>
              <w:t>2024</w:t>
            </w:r>
          </w:p>
        </w:tc>
        <w:tc>
          <w:tcPr>
            <w:tcW w:w="794" w:type="dxa"/>
          </w:tcPr>
          <w:p w:rsidR="00962CEE" w:rsidRDefault="00DA727F">
            <w:pPr>
              <w:pStyle w:val="TableParagraph"/>
              <w:spacing w:before="47"/>
              <w:ind w:left="74" w:right="68"/>
              <w:jc w:val="center"/>
              <w:rPr>
                <w:b/>
                <w:sz w:val="18"/>
              </w:rPr>
            </w:pPr>
            <w:r>
              <w:rPr>
                <w:b/>
                <w:sz w:val="18"/>
              </w:rPr>
              <w:t>2025</w:t>
            </w:r>
          </w:p>
        </w:tc>
        <w:tc>
          <w:tcPr>
            <w:tcW w:w="890" w:type="dxa"/>
          </w:tcPr>
          <w:p w:rsidR="00962CEE" w:rsidRDefault="00DA727F">
            <w:pPr>
              <w:pStyle w:val="TableParagraph"/>
              <w:spacing w:before="47"/>
              <w:ind w:left="123" w:right="116"/>
              <w:jc w:val="center"/>
              <w:rPr>
                <w:b/>
                <w:sz w:val="18"/>
              </w:rPr>
            </w:pPr>
            <w:r>
              <w:rPr>
                <w:b/>
                <w:sz w:val="18"/>
              </w:rPr>
              <w:t>2026</w:t>
            </w:r>
          </w:p>
        </w:tc>
        <w:tc>
          <w:tcPr>
            <w:tcW w:w="689" w:type="dxa"/>
          </w:tcPr>
          <w:p w:rsidR="00962CEE" w:rsidRDefault="00DA727F">
            <w:pPr>
              <w:pStyle w:val="TableParagraph"/>
              <w:spacing w:before="47"/>
              <w:ind w:left="22" w:right="15"/>
              <w:jc w:val="center"/>
              <w:rPr>
                <w:b/>
                <w:sz w:val="18"/>
              </w:rPr>
            </w:pPr>
            <w:r>
              <w:rPr>
                <w:b/>
                <w:sz w:val="18"/>
              </w:rPr>
              <w:t>2027</w:t>
            </w:r>
          </w:p>
        </w:tc>
        <w:tc>
          <w:tcPr>
            <w:tcW w:w="688" w:type="dxa"/>
          </w:tcPr>
          <w:p w:rsidR="00962CEE" w:rsidRDefault="00DA727F">
            <w:pPr>
              <w:pStyle w:val="TableParagraph"/>
              <w:spacing w:before="47"/>
              <w:ind w:left="23" w:right="14"/>
              <w:jc w:val="center"/>
              <w:rPr>
                <w:b/>
                <w:sz w:val="18"/>
              </w:rPr>
            </w:pPr>
            <w:r>
              <w:rPr>
                <w:b/>
                <w:sz w:val="18"/>
              </w:rPr>
              <w:t>2028</w:t>
            </w:r>
          </w:p>
        </w:tc>
        <w:tc>
          <w:tcPr>
            <w:tcW w:w="741" w:type="dxa"/>
          </w:tcPr>
          <w:p w:rsidR="00962CEE" w:rsidRDefault="00DA727F">
            <w:pPr>
              <w:pStyle w:val="TableParagraph"/>
              <w:spacing w:before="47"/>
              <w:ind w:right="177"/>
              <w:jc w:val="right"/>
              <w:rPr>
                <w:b/>
                <w:sz w:val="18"/>
              </w:rPr>
            </w:pPr>
            <w:r>
              <w:rPr>
                <w:b/>
                <w:sz w:val="18"/>
              </w:rPr>
              <w:t>2029</w:t>
            </w:r>
          </w:p>
        </w:tc>
        <w:tc>
          <w:tcPr>
            <w:tcW w:w="976" w:type="dxa"/>
          </w:tcPr>
          <w:p w:rsidR="00962CEE" w:rsidRDefault="00DA727F">
            <w:pPr>
              <w:pStyle w:val="TableParagraph"/>
              <w:spacing w:before="47"/>
              <w:ind w:left="16"/>
              <w:jc w:val="center"/>
              <w:rPr>
                <w:b/>
                <w:sz w:val="18"/>
              </w:rPr>
            </w:pPr>
            <w:r>
              <w:rPr>
                <w:b/>
                <w:sz w:val="18"/>
              </w:rPr>
              <w:t>2030</w:t>
            </w:r>
          </w:p>
        </w:tc>
      </w:tr>
      <w:tr w:rsidR="00962CEE">
        <w:trPr>
          <w:trHeight w:val="1655"/>
        </w:trPr>
        <w:tc>
          <w:tcPr>
            <w:tcW w:w="2619" w:type="dxa"/>
          </w:tcPr>
          <w:p w:rsidR="00962CEE" w:rsidRDefault="00DA727F">
            <w:pPr>
              <w:pStyle w:val="TableParagraph"/>
              <w:ind w:left="107" w:right="249"/>
              <w:rPr>
                <w:sz w:val="18"/>
              </w:rPr>
            </w:pPr>
            <w:r>
              <w:rPr>
                <w:sz w:val="18"/>
              </w:rPr>
              <w:t>Работы по модернизации магистральной поселковой хоз.-фекальной канализационной системы от перекреста ул.Московская- ул.Ленинградское шоссе</w:t>
            </w:r>
          </w:p>
          <w:p w:rsidR="00962CEE" w:rsidRDefault="00DA727F">
            <w:pPr>
              <w:pStyle w:val="TableParagraph"/>
              <w:spacing w:line="206" w:lineRule="exact"/>
              <w:ind w:left="107" w:right="826"/>
              <w:rPr>
                <w:sz w:val="18"/>
              </w:rPr>
            </w:pPr>
            <w:r>
              <w:rPr>
                <w:sz w:val="18"/>
              </w:rPr>
              <w:t>(автодорога) до КОС, пгт.Лесогорский</w:t>
            </w:r>
          </w:p>
        </w:tc>
        <w:tc>
          <w:tcPr>
            <w:tcW w:w="711" w:type="dxa"/>
          </w:tcPr>
          <w:p w:rsidR="00962CEE" w:rsidRDefault="00962CEE">
            <w:pPr>
              <w:pStyle w:val="TableParagraph"/>
              <w:rPr>
                <w:b/>
                <w:sz w:val="20"/>
              </w:rPr>
            </w:pPr>
          </w:p>
          <w:p w:rsidR="00962CEE" w:rsidRDefault="00962CEE">
            <w:pPr>
              <w:pStyle w:val="TableParagraph"/>
              <w:rPr>
                <w:b/>
                <w:sz w:val="20"/>
              </w:rPr>
            </w:pPr>
          </w:p>
          <w:p w:rsidR="00962CEE" w:rsidRDefault="00DA727F">
            <w:pPr>
              <w:pStyle w:val="TableParagraph"/>
              <w:spacing w:before="156"/>
              <w:ind w:left="218" w:right="165" w:hanging="27"/>
              <w:rPr>
                <w:sz w:val="18"/>
              </w:rPr>
            </w:pPr>
            <w:r>
              <w:rPr>
                <w:sz w:val="18"/>
              </w:rPr>
              <w:t>тыс. руб</w:t>
            </w:r>
          </w:p>
        </w:tc>
        <w:tc>
          <w:tcPr>
            <w:tcW w:w="807"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DA727F">
            <w:pPr>
              <w:pStyle w:val="TableParagraph"/>
              <w:spacing w:before="110"/>
              <w:ind w:left="122" w:right="74"/>
              <w:jc w:val="center"/>
              <w:rPr>
                <w:sz w:val="16"/>
              </w:rPr>
            </w:pPr>
            <w:r>
              <w:rPr>
                <w:sz w:val="16"/>
              </w:rPr>
              <w:t>4 095,93</w:t>
            </w:r>
          </w:p>
        </w:tc>
        <w:tc>
          <w:tcPr>
            <w:tcW w:w="702"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DA727F">
            <w:pPr>
              <w:pStyle w:val="TableParagraph"/>
              <w:spacing w:before="110"/>
              <w:ind w:left="69" w:right="22"/>
              <w:jc w:val="center"/>
              <w:rPr>
                <w:sz w:val="16"/>
              </w:rPr>
            </w:pPr>
            <w:r>
              <w:rPr>
                <w:sz w:val="16"/>
              </w:rPr>
              <w:t>4 095,93</w:t>
            </w:r>
          </w:p>
        </w:tc>
        <w:tc>
          <w:tcPr>
            <w:tcW w:w="701"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DA727F">
            <w:pPr>
              <w:pStyle w:val="TableParagraph"/>
              <w:spacing w:before="110"/>
              <w:ind w:left="68" w:right="22"/>
              <w:jc w:val="center"/>
              <w:rPr>
                <w:sz w:val="16"/>
              </w:rPr>
            </w:pPr>
            <w:r>
              <w:rPr>
                <w:sz w:val="16"/>
              </w:rPr>
              <w:t>4 095,93</w:t>
            </w:r>
          </w:p>
        </w:tc>
        <w:tc>
          <w:tcPr>
            <w:tcW w:w="739"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DA727F">
            <w:pPr>
              <w:pStyle w:val="TableParagraph"/>
              <w:spacing w:before="110"/>
              <w:ind w:left="55" w:right="4"/>
              <w:jc w:val="center"/>
              <w:rPr>
                <w:sz w:val="16"/>
              </w:rPr>
            </w:pPr>
            <w:r>
              <w:rPr>
                <w:sz w:val="16"/>
              </w:rPr>
              <w:t>4 095,93</w:t>
            </w:r>
          </w:p>
        </w:tc>
        <w:tc>
          <w:tcPr>
            <w:tcW w:w="703"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DA727F">
            <w:pPr>
              <w:pStyle w:val="TableParagraph"/>
              <w:spacing w:before="110"/>
              <w:ind w:left="68" w:right="24"/>
              <w:jc w:val="center"/>
              <w:rPr>
                <w:sz w:val="16"/>
              </w:rPr>
            </w:pPr>
            <w:r>
              <w:rPr>
                <w:sz w:val="16"/>
              </w:rPr>
              <w:t>4 095,93</w:t>
            </w:r>
          </w:p>
        </w:tc>
        <w:tc>
          <w:tcPr>
            <w:tcW w:w="744" w:type="dxa"/>
          </w:tcPr>
          <w:p w:rsidR="00962CEE" w:rsidRDefault="00962CEE">
            <w:pPr>
              <w:pStyle w:val="TableParagraph"/>
              <w:rPr>
                <w:sz w:val="20"/>
              </w:rPr>
            </w:pPr>
          </w:p>
        </w:tc>
        <w:tc>
          <w:tcPr>
            <w:tcW w:w="703" w:type="dxa"/>
          </w:tcPr>
          <w:p w:rsidR="00962CEE" w:rsidRDefault="00962CEE">
            <w:pPr>
              <w:pStyle w:val="TableParagraph"/>
              <w:rPr>
                <w:sz w:val="20"/>
              </w:rPr>
            </w:pPr>
          </w:p>
        </w:tc>
        <w:tc>
          <w:tcPr>
            <w:tcW w:w="785" w:type="dxa"/>
          </w:tcPr>
          <w:p w:rsidR="00962CEE" w:rsidRDefault="00962CEE">
            <w:pPr>
              <w:pStyle w:val="TableParagraph"/>
              <w:rPr>
                <w:sz w:val="20"/>
              </w:rPr>
            </w:pPr>
          </w:p>
        </w:tc>
        <w:tc>
          <w:tcPr>
            <w:tcW w:w="794" w:type="dxa"/>
          </w:tcPr>
          <w:p w:rsidR="00962CEE" w:rsidRDefault="00962CEE">
            <w:pPr>
              <w:pStyle w:val="TableParagraph"/>
              <w:rPr>
                <w:sz w:val="20"/>
              </w:rPr>
            </w:pPr>
          </w:p>
        </w:tc>
        <w:tc>
          <w:tcPr>
            <w:tcW w:w="794" w:type="dxa"/>
          </w:tcPr>
          <w:p w:rsidR="00962CEE" w:rsidRDefault="00962CEE">
            <w:pPr>
              <w:pStyle w:val="TableParagraph"/>
              <w:rPr>
                <w:sz w:val="20"/>
              </w:rPr>
            </w:pPr>
          </w:p>
        </w:tc>
        <w:tc>
          <w:tcPr>
            <w:tcW w:w="890"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88" w:type="dxa"/>
          </w:tcPr>
          <w:p w:rsidR="00962CEE" w:rsidRDefault="00962CEE">
            <w:pPr>
              <w:pStyle w:val="TableParagraph"/>
              <w:rPr>
                <w:sz w:val="20"/>
              </w:rPr>
            </w:pPr>
          </w:p>
        </w:tc>
        <w:tc>
          <w:tcPr>
            <w:tcW w:w="741" w:type="dxa"/>
          </w:tcPr>
          <w:p w:rsidR="00962CEE" w:rsidRDefault="00962CEE">
            <w:pPr>
              <w:pStyle w:val="TableParagraph"/>
              <w:rPr>
                <w:sz w:val="20"/>
              </w:rPr>
            </w:pPr>
          </w:p>
        </w:tc>
        <w:tc>
          <w:tcPr>
            <w:tcW w:w="976" w:type="dxa"/>
          </w:tcPr>
          <w:p w:rsidR="00962CEE" w:rsidRDefault="00962CEE">
            <w:pPr>
              <w:pStyle w:val="TableParagraph"/>
              <w:rPr>
                <w:sz w:val="20"/>
              </w:rPr>
            </w:pPr>
          </w:p>
        </w:tc>
      </w:tr>
      <w:tr w:rsidR="00962CEE">
        <w:trPr>
          <w:trHeight w:val="2277"/>
        </w:trPr>
        <w:tc>
          <w:tcPr>
            <w:tcW w:w="2619" w:type="dxa"/>
          </w:tcPr>
          <w:p w:rsidR="00962CEE" w:rsidRDefault="00DA727F">
            <w:pPr>
              <w:pStyle w:val="TableParagraph"/>
              <w:ind w:left="107" w:right="113"/>
              <w:rPr>
                <w:sz w:val="18"/>
              </w:rPr>
            </w:pPr>
            <w:r>
              <w:rPr>
                <w:sz w:val="18"/>
              </w:rPr>
              <w:t>Работы по модернизации магистральной  канализации от коллекторного колодца №1- ул.Лен.шоссе до коллекторного колодца № 3, перекресток ул.Московская- ул.Лен.шоссе, включая магистральную канализационную сеть ул.Московская д.11-д.1,</w:t>
            </w:r>
            <w:r>
              <w:rPr>
                <w:spacing w:val="-3"/>
                <w:sz w:val="18"/>
              </w:rPr>
              <w:t xml:space="preserve"> </w:t>
            </w:r>
            <w:r>
              <w:rPr>
                <w:sz w:val="18"/>
              </w:rPr>
              <w:t>пгт.</w:t>
            </w:r>
          </w:p>
          <w:p w:rsidR="00962CEE" w:rsidRDefault="00DA727F">
            <w:pPr>
              <w:pStyle w:val="TableParagraph"/>
              <w:spacing w:line="191" w:lineRule="exact"/>
              <w:ind w:left="107"/>
              <w:rPr>
                <w:sz w:val="18"/>
              </w:rPr>
            </w:pPr>
            <w:r>
              <w:rPr>
                <w:sz w:val="18"/>
              </w:rPr>
              <w:t>Лесогорский</w:t>
            </w:r>
          </w:p>
        </w:tc>
        <w:tc>
          <w:tcPr>
            <w:tcW w:w="711" w:type="dxa"/>
          </w:tcPr>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rPr>
                <w:b/>
                <w:sz w:val="20"/>
              </w:rPr>
            </w:pPr>
          </w:p>
          <w:p w:rsidR="00962CEE" w:rsidRDefault="00962CEE">
            <w:pPr>
              <w:pStyle w:val="TableParagraph"/>
              <w:spacing w:before="9"/>
              <w:rPr>
                <w:b/>
                <w:sz w:val="20"/>
              </w:rPr>
            </w:pPr>
          </w:p>
          <w:p w:rsidR="00962CEE" w:rsidRDefault="00DA727F">
            <w:pPr>
              <w:pStyle w:val="TableParagraph"/>
              <w:ind w:left="218" w:right="165" w:hanging="27"/>
              <w:rPr>
                <w:sz w:val="18"/>
              </w:rPr>
            </w:pPr>
            <w:r>
              <w:rPr>
                <w:sz w:val="18"/>
              </w:rPr>
              <w:t>тыс. руб</w:t>
            </w:r>
          </w:p>
        </w:tc>
        <w:tc>
          <w:tcPr>
            <w:tcW w:w="807" w:type="dxa"/>
          </w:tcPr>
          <w:p w:rsidR="00962CEE" w:rsidRDefault="00962CEE">
            <w:pPr>
              <w:pStyle w:val="TableParagraph"/>
              <w:rPr>
                <w:sz w:val="20"/>
              </w:rPr>
            </w:pPr>
          </w:p>
        </w:tc>
        <w:tc>
          <w:tcPr>
            <w:tcW w:w="702" w:type="dxa"/>
          </w:tcPr>
          <w:p w:rsidR="00962CEE" w:rsidRDefault="00962CEE">
            <w:pPr>
              <w:pStyle w:val="TableParagraph"/>
              <w:rPr>
                <w:sz w:val="20"/>
              </w:rPr>
            </w:pPr>
          </w:p>
        </w:tc>
        <w:tc>
          <w:tcPr>
            <w:tcW w:w="701" w:type="dxa"/>
          </w:tcPr>
          <w:p w:rsidR="00962CEE" w:rsidRDefault="00962CEE">
            <w:pPr>
              <w:pStyle w:val="TableParagraph"/>
              <w:rPr>
                <w:sz w:val="20"/>
              </w:rPr>
            </w:pPr>
          </w:p>
        </w:tc>
        <w:tc>
          <w:tcPr>
            <w:tcW w:w="739" w:type="dxa"/>
          </w:tcPr>
          <w:p w:rsidR="00962CEE" w:rsidRDefault="00962CEE">
            <w:pPr>
              <w:pStyle w:val="TableParagraph"/>
              <w:rPr>
                <w:sz w:val="20"/>
              </w:rPr>
            </w:pPr>
          </w:p>
        </w:tc>
        <w:tc>
          <w:tcPr>
            <w:tcW w:w="703" w:type="dxa"/>
          </w:tcPr>
          <w:p w:rsidR="00962CEE" w:rsidRDefault="00962CEE">
            <w:pPr>
              <w:pStyle w:val="TableParagraph"/>
              <w:rPr>
                <w:sz w:val="20"/>
              </w:rPr>
            </w:pPr>
          </w:p>
        </w:tc>
        <w:tc>
          <w:tcPr>
            <w:tcW w:w="744"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spacing w:before="6"/>
              <w:rPr>
                <w:b/>
                <w:sz w:val="18"/>
              </w:rPr>
            </w:pPr>
          </w:p>
          <w:p w:rsidR="00962CEE" w:rsidRDefault="00DA727F">
            <w:pPr>
              <w:pStyle w:val="TableParagraph"/>
              <w:ind w:left="90" w:right="43"/>
              <w:jc w:val="center"/>
              <w:rPr>
                <w:sz w:val="16"/>
              </w:rPr>
            </w:pPr>
            <w:r>
              <w:rPr>
                <w:sz w:val="16"/>
              </w:rPr>
              <w:t>4 254,19</w:t>
            </w:r>
          </w:p>
        </w:tc>
        <w:tc>
          <w:tcPr>
            <w:tcW w:w="703"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spacing w:before="6"/>
              <w:rPr>
                <w:b/>
                <w:sz w:val="18"/>
              </w:rPr>
            </w:pPr>
          </w:p>
          <w:p w:rsidR="00962CEE" w:rsidRDefault="00DA727F">
            <w:pPr>
              <w:pStyle w:val="TableParagraph"/>
              <w:ind w:left="89"/>
              <w:rPr>
                <w:sz w:val="16"/>
              </w:rPr>
            </w:pPr>
            <w:r>
              <w:rPr>
                <w:sz w:val="16"/>
              </w:rPr>
              <w:t>4 254,19</w:t>
            </w:r>
          </w:p>
        </w:tc>
        <w:tc>
          <w:tcPr>
            <w:tcW w:w="785"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spacing w:before="6"/>
              <w:rPr>
                <w:b/>
                <w:sz w:val="18"/>
              </w:rPr>
            </w:pPr>
          </w:p>
          <w:p w:rsidR="00962CEE" w:rsidRDefault="00DA727F">
            <w:pPr>
              <w:pStyle w:val="TableParagraph"/>
              <w:ind w:left="110" w:right="64"/>
              <w:jc w:val="center"/>
              <w:rPr>
                <w:sz w:val="16"/>
              </w:rPr>
            </w:pPr>
            <w:r>
              <w:rPr>
                <w:sz w:val="16"/>
              </w:rPr>
              <w:t>4 254,19</w:t>
            </w:r>
          </w:p>
        </w:tc>
        <w:tc>
          <w:tcPr>
            <w:tcW w:w="794"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spacing w:before="6"/>
              <w:rPr>
                <w:b/>
                <w:sz w:val="18"/>
              </w:rPr>
            </w:pPr>
          </w:p>
          <w:p w:rsidR="00962CEE" w:rsidRDefault="00DA727F">
            <w:pPr>
              <w:pStyle w:val="TableParagraph"/>
              <w:ind w:left="114" w:right="68"/>
              <w:jc w:val="center"/>
              <w:rPr>
                <w:sz w:val="16"/>
              </w:rPr>
            </w:pPr>
            <w:r>
              <w:rPr>
                <w:sz w:val="16"/>
              </w:rPr>
              <w:t>4 254,19</w:t>
            </w:r>
          </w:p>
        </w:tc>
        <w:tc>
          <w:tcPr>
            <w:tcW w:w="794" w:type="dxa"/>
            <w:shd w:val="clear" w:color="auto" w:fill="F1DBDB"/>
          </w:tcPr>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rPr>
                <w:b/>
                <w:sz w:val="18"/>
              </w:rPr>
            </w:pPr>
          </w:p>
          <w:p w:rsidR="00962CEE" w:rsidRDefault="00962CEE">
            <w:pPr>
              <w:pStyle w:val="TableParagraph"/>
              <w:spacing w:before="6"/>
              <w:rPr>
                <w:b/>
                <w:sz w:val="18"/>
              </w:rPr>
            </w:pPr>
          </w:p>
          <w:p w:rsidR="00962CEE" w:rsidRDefault="00DA727F">
            <w:pPr>
              <w:pStyle w:val="TableParagraph"/>
              <w:ind w:left="115" w:right="68"/>
              <w:jc w:val="center"/>
              <w:rPr>
                <w:sz w:val="16"/>
              </w:rPr>
            </w:pPr>
            <w:r>
              <w:rPr>
                <w:sz w:val="16"/>
              </w:rPr>
              <w:t>4 254,19</w:t>
            </w:r>
          </w:p>
        </w:tc>
        <w:tc>
          <w:tcPr>
            <w:tcW w:w="890"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88" w:type="dxa"/>
          </w:tcPr>
          <w:p w:rsidR="00962CEE" w:rsidRDefault="00962CEE">
            <w:pPr>
              <w:pStyle w:val="TableParagraph"/>
              <w:rPr>
                <w:sz w:val="20"/>
              </w:rPr>
            </w:pPr>
          </w:p>
        </w:tc>
        <w:tc>
          <w:tcPr>
            <w:tcW w:w="741" w:type="dxa"/>
          </w:tcPr>
          <w:p w:rsidR="00962CEE" w:rsidRDefault="00962CEE">
            <w:pPr>
              <w:pStyle w:val="TableParagraph"/>
              <w:rPr>
                <w:sz w:val="20"/>
              </w:rPr>
            </w:pPr>
          </w:p>
        </w:tc>
        <w:tc>
          <w:tcPr>
            <w:tcW w:w="976" w:type="dxa"/>
          </w:tcPr>
          <w:p w:rsidR="00962CEE" w:rsidRDefault="00962CEE">
            <w:pPr>
              <w:pStyle w:val="TableParagraph"/>
              <w:rPr>
                <w:sz w:val="20"/>
              </w:rPr>
            </w:pPr>
          </w:p>
        </w:tc>
      </w:tr>
      <w:tr w:rsidR="00962CEE">
        <w:trPr>
          <w:trHeight w:val="621"/>
        </w:trPr>
        <w:tc>
          <w:tcPr>
            <w:tcW w:w="2619" w:type="dxa"/>
          </w:tcPr>
          <w:p w:rsidR="00962CEE" w:rsidRDefault="00DA727F">
            <w:pPr>
              <w:pStyle w:val="TableParagraph"/>
              <w:ind w:left="107" w:right="555"/>
              <w:rPr>
                <w:sz w:val="18"/>
              </w:rPr>
            </w:pPr>
            <w:r>
              <w:rPr>
                <w:sz w:val="18"/>
              </w:rPr>
              <w:t>Строительство очистных сооружений в пгт.</w:t>
            </w:r>
          </w:p>
          <w:p w:rsidR="00962CEE" w:rsidRDefault="00DA727F">
            <w:pPr>
              <w:pStyle w:val="TableParagraph"/>
              <w:spacing w:line="191" w:lineRule="exact"/>
              <w:ind w:left="107"/>
              <w:rPr>
                <w:sz w:val="18"/>
              </w:rPr>
            </w:pPr>
            <w:r>
              <w:rPr>
                <w:sz w:val="18"/>
              </w:rPr>
              <w:t>Лесогорский</w:t>
            </w:r>
          </w:p>
        </w:tc>
        <w:tc>
          <w:tcPr>
            <w:tcW w:w="711" w:type="dxa"/>
          </w:tcPr>
          <w:p w:rsidR="00962CEE" w:rsidRDefault="00DA727F">
            <w:pPr>
              <w:pStyle w:val="TableParagraph"/>
              <w:spacing w:before="98" w:line="242" w:lineRule="auto"/>
              <w:ind w:left="218" w:right="165" w:hanging="27"/>
              <w:rPr>
                <w:sz w:val="18"/>
              </w:rPr>
            </w:pPr>
            <w:r>
              <w:rPr>
                <w:sz w:val="18"/>
              </w:rPr>
              <w:t>тыс. руб</w:t>
            </w:r>
          </w:p>
        </w:tc>
        <w:tc>
          <w:tcPr>
            <w:tcW w:w="807" w:type="dxa"/>
          </w:tcPr>
          <w:p w:rsidR="00962CEE" w:rsidRDefault="00962CEE">
            <w:pPr>
              <w:pStyle w:val="TableParagraph"/>
              <w:rPr>
                <w:sz w:val="20"/>
              </w:rPr>
            </w:pPr>
          </w:p>
        </w:tc>
        <w:tc>
          <w:tcPr>
            <w:tcW w:w="702" w:type="dxa"/>
          </w:tcPr>
          <w:p w:rsidR="00962CEE" w:rsidRDefault="00962CEE">
            <w:pPr>
              <w:pStyle w:val="TableParagraph"/>
              <w:rPr>
                <w:sz w:val="20"/>
              </w:rPr>
            </w:pPr>
          </w:p>
        </w:tc>
        <w:tc>
          <w:tcPr>
            <w:tcW w:w="701" w:type="dxa"/>
          </w:tcPr>
          <w:p w:rsidR="00962CEE" w:rsidRDefault="00962CEE">
            <w:pPr>
              <w:pStyle w:val="TableParagraph"/>
              <w:rPr>
                <w:sz w:val="20"/>
              </w:rPr>
            </w:pPr>
          </w:p>
        </w:tc>
        <w:tc>
          <w:tcPr>
            <w:tcW w:w="739" w:type="dxa"/>
          </w:tcPr>
          <w:p w:rsidR="00962CEE" w:rsidRDefault="00962CEE">
            <w:pPr>
              <w:pStyle w:val="TableParagraph"/>
              <w:rPr>
                <w:sz w:val="20"/>
              </w:rPr>
            </w:pPr>
          </w:p>
        </w:tc>
        <w:tc>
          <w:tcPr>
            <w:tcW w:w="703" w:type="dxa"/>
          </w:tcPr>
          <w:p w:rsidR="00962CEE" w:rsidRDefault="00962CEE">
            <w:pPr>
              <w:pStyle w:val="TableParagraph"/>
              <w:rPr>
                <w:sz w:val="20"/>
              </w:rPr>
            </w:pPr>
          </w:p>
        </w:tc>
        <w:tc>
          <w:tcPr>
            <w:tcW w:w="744" w:type="dxa"/>
          </w:tcPr>
          <w:p w:rsidR="00962CEE" w:rsidRDefault="00962CEE">
            <w:pPr>
              <w:pStyle w:val="TableParagraph"/>
              <w:rPr>
                <w:sz w:val="20"/>
              </w:rPr>
            </w:pPr>
          </w:p>
        </w:tc>
        <w:tc>
          <w:tcPr>
            <w:tcW w:w="703" w:type="dxa"/>
          </w:tcPr>
          <w:p w:rsidR="00962CEE" w:rsidRDefault="00962CEE">
            <w:pPr>
              <w:pStyle w:val="TableParagraph"/>
              <w:rPr>
                <w:sz w:val="20"/>
              </w:rPr>
            </w:pPr>
          </w:p>
        </w:tc>
        <w:tc>
          <w:tcPr>
            <w:tcW w:w="785" w:type="dxa"/>
          </w:tcPr>
          <w:p w:rsidR="00962CEE" w:rsidRDefault="00962CEE">
            <w:pPr>
              <w:pStyle w:val="TableParagraph"/>
              <w:rPr>
                <w:sz w:val="20"/>
              </w:rPr>
            </w:pPr>
          </w:p>
        </w:tc>
        <w:tc>
          <w:tcPr>
            <w:tcW w:w="794" w:type="dxa"/>
          </w:tcPr>
          <w:p w:rsidR="00962CEE" w:rsidRDefault="00962CEE">
            <w:pPr>
              <w:pStyle w:val="TableParagraph"/>
              <w:rPr>
                <w:sz w:val="20"/>
              </w:rPr>
            </w:pPr>
          </w:p>
        </w:tc>
        <w:tc>
          <w:tcPr>
            <w:tcW w:w="794" w:type="dxa"/>
            <w:shd w:val="clear" w:color="auto" w:fill="F1DBDB"/>
          </w:tcPr>
          <w:p w:rsidR="00962CEE" w:rsidRDefault="00962CEE">
            <w:pPr>
              <w:pStyle w:val="TableParagraph"/>
              <w:spacing w:before="5"/>
              <w:rPr>
                <w:b/>
                <w:sz w:val="18"/>
              </w:rPr>
            </w:pPr>
          </w:p>
          <w:p w:rsidR="00962CEE" w:rsidRDefault="00DA727F">
            <w:pPr>
              <w:pStyle w:val="TableParagraph"/>
              <w:spacing w:before="1"/>
              <w:ind w:left="115" w:right="68"/>
              <w:jc w:val="center"/>
              <w:rPr>
                <w:sz w:val="16"/>
              </w:rPr>
            </w:pPr>
            <w:r>
              <w:rPr>
                <w:sz w:val="16"/>
              </w:rPr>
              <w:t>2400</w:t>
            </w:r>
          </w:p>
        </w:tc>
        <w:tc>
          <w:tcPr>
            <w:tcW w:w="890"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88" w:type="dxa"/>
          </w:tcPr>
          <w:p w:rsidR="00962CEE" w:rsidRDefault="00962CEE">
            <w:pPr>
              <w:pStyle w:val="TableParagraph"/>
              <w:rPr>
                <w:sz w:val="20"/>
              </w:rPr>
            </w:pPr>
          </w:p>
        </w:tc>
        <w:tc>
          <w:tcPr>
            <w:tcW w:w="741" w:type="dxa"/>
          </w:tcPr>
          <w:p w:rsidR="00962CEE" w:rsidRDefault="00962CEE">
            <w:pPr>
              <w:pStyle w:val="TableParagraph"/>
              <w:rPr>
                <w:sz w:val="20"/>
              </w:rPr>
            </w:pPr>
          </w:p>
        </w:tc>
        <w:tc>
          <w:tcPr>
            <w:tcW w:w="976" w:type="dxa"/>
          </w:tcPr>
          <w:p w:rsidR="00962CEE" w:rsidRDefault="00962CEE">
            <w:pPr>
              <w:pStyle w:val="TableParagraph"/>
              <w:rPr>
                <w:sz w:val="20"/>
              </w:rPr>
            </w:pPr>
          </w:p>
        </w:tc>
      </w:tr>
      <w:tr w:rsidR="00962CEE">
        <w:trPr>
          <w:trHeight w:val="599"/>
        </w:trPr>
        <w:tc>
          <w:tcPr>
            <w:tcW w:w="2619" w:type="dxa"/>
          </w:tcPr>
          <w:p w:rsidR="00962CEE" w:rsidRDefault="00DA727F">
            <w:pPr>
              <w:pStyle w:val="TableParagraph"/>
              <w:spacing w:before="88"/>
              <w:ind w:left="107" w:right="555"/>
              <w:rPr>
                <w:sz w:val="18"/>
              </w:rPr>
            </w:pPr>
            <w:r>
              <w:rPr>
                <w:sz w:val="18"/>
              </w:rPr>
              <w:t>Строительство очистных сооружений в д. Лосево</w:t>
            </w:r>
          </w:p>
        </w:tc>
        <w:tc>
          <w:tcPr>
            <w:tcW w:w="711" w:type="dxa"/>
          </w:tcPr>
          <w:p w:rsidR="00962CEE" w:rsidRDefault="00DA727F">
            <w:pPr>
              <w:pStyle w:val="TableParagraph"/>
              <w:spacing w:before="88"/>
              <w:ind w:left="218" w:right="165" w:hanging="27"/>
              <w:rPr>
                <w:sz w:val="18"/>
              </w:rPr>
            </w:pPr>
            <w:r>
              <w:rPr>
                <w:sz w:val="18"/>
              </w:rPr>
              <w:t>тыс. руб</w:t>
            </w:r>
          </w:p>
        </w:tc>
        <w:tc>
          <w:tcPr>
            <w:tcW w:w="807" w:type="dxa"/>
          </w:tcPr>
          <w:p w:rsidR="00962CEE" w:rsidRDefault="00962CEE">
            <w:pPr>
              <w:pStyle w:val="TableParagraph"/>
              <w:rPr>
                <w:sz w:val="20"/>
              </w:rPr>
            </w:pPr>
          </w:p>
        </w:tc>
        <w:tc>
          <w:tcPr>
            <w:tcW w:w="702" w:type="dxa"/>
          </w:tcPr>
          <w:p w:rsidR="00962CEE" w:rsidRDefault="00962CEE">
            <w:pPr>
              <w:pStyle w:val="TableParagraph"/>
              <w:rPr>
                <w:sz w:val="20"/>
              </w:rPr>
            </w:pPr>
          </w:p>
        </w:tc>
        <w:tc>
          <w:tcPr>
            <w:tcW w:w="701" w:type="dxa"/>
          </w:tcPr>
          <w:p w:rsidR="00962CEE" w:rsidRDefault="00962CEE">
            <w:pPr>
              <w:pStyle w:val="TableParagraph"/>
              <w:rPr>
                <w:sz w:val="20"/>
              </w:rPr>
            </w:pPr>
          </w:p>
        </w:tc>
        <w:tc>
          <w:tcPr>
            <w:tcW w:w="739" w:type="dxa"/>
          </w:tcPr>
          <w:p w:rsidR="00962CEE" w:rsidRDefault="00962CEE">
            <w:pPr>
              <w:pStyle w:val="TableParagraph"/>
              <w:rPr>
                <w:sz w:val="20"/>
              </w:rPr>
            </w:pPr>
          </w:p>
        </w:tc>
        <w:tc>
          <w:tcPr>
            <w:tcW w:w="703" w:type="dxa"/>
          </w:tcPr>
          <w:p w:rsidR="00962CEE" w:rsidRDefault="00962CEE">
            <w:pPr>
              <w:pStyle w:val="TableParagraph"/>
              <w:rPr>
                <w:sz w:val="20"/>
              </w:rPr>
            </w:pPr>
          </w:p>
        </w:tc>
        <w:tc>
          <w:tcPr>
            <w:tcW w:w="744" w:type="dxa"/>
          </w:tcPr>
          <w:p w:rsidR="00962CEE" w:rsidRDefault="00962CEE">
            <w:pPr>
              <w:pStyle w:val="TableParagraph"/>
              <w:rPr>
                <w:sz w:val="20"/>
              </w:rPr>
            </w:pPr>
          </w:p>
        </w:tc>
        <w:tc>
          <w:tcPr>
            <w:tcW w:w="703" w:type="dxa"/>
          </w:tcPr>
          <w:p w:rsidR="00962CEE" w:rsidRDefault="00962CEE">
            <w:pPr>
              <w:pStyle w:val="TableParagraph"/>
              <w:rPr>
                <w:sz w:val="20"/>
              </w:rPr>
            </w:pPr>
          </w:p>
        </w:tc>
        <w:tc>
          <w:tcPr>
            <w:tcW w:w="785" w:type="dxa"/>
          </w:tcPr>
          <w:p w:rsidR="00962CEE" w:rsidRDefault="00962CEE">
            <w:pPr>
              <w:pStyle w:val="TableParagraph"/>
              <w:rPr>
                <w:sz w:val="20"/>
              </w:rPr>
            </w:pPr>
          </w:p>
        </w:tc>
        <w:tc>
          <w:tcPr>
            <w:tcW w:w="794" w:type="dxa"/>
            <w:shd w:val="clear" w:color="auto" w:fill="F1DBDB"/>
          </w:tcPr>
          <w:p w:rsidR="00962CEE" w:rsidRDefault="00962CEE">
            <w:pPr>
              <w:pStyle w:val="TableParagraph"/>
              <w:spacing w:before="7"/>
              <w:rPr>
                <w:b/>
                <w:sz w:val="17"/>
              </w:rPr>
            </w:pPr>
          </w:p>
          <w:p w:rsidR="00962CEE" w:rsidRDefault="00DA727F">
            <w:pPr>
              <w:pStyle w:val="TableParagraph"/>
              <w:ind w:left="114" w:right="68"/>
              <w:jc w:val="center"/>
              <w:rPr>
                <w:sz w:val="16"/>
              </w:rPr>
            </w:pPr>
            <w:r>
              <w:rPr>
                <w:sz w:val="16"/>
              </w:rPr>
              <w:t>2000</w:t>
            </w:r>
          </w:p>
        </w:tc>
        <w:tc>
          <w:tcPr>
            <w:tcW w:w="794" w:type="dxa"/>
          </w:tcPr>
          <w:p w:rsidR="00962CEE" w:rsidRDefault="00962CEE">
            <w:pPr>
              <w:pStyle w:val="TableParagraph"/>
              <w:rPr>
                <w:sz w:val="20"/>
              </w:rPr>
            </w:pPr>
          </w:p>
        </w:tc>
        <w:tc>
          <w:tcPr>
            <w:tcW w:w="890" w:type="dxa"/>
          </w:tcPr>
          <w:p w:rsidR="00962CEE" w:rsidRDefault="00962CEE">
            <w:pPr>
              <w:pStyle w:val="TableParagraph"/>
              <w:rPr>
                <w:sz w:val="20"/>
              </w:rPr>
            </w:pPr>
          </w:p>
        </w:tc>
        <w:tc>
          <w:tcPr>
            <w:tcW w:w="689" w:type="dxa"/>
          </w:tcPr>
          <w:p w:rsidR="00962CEE" w:rsidRDefault="00962CEE">
            <w:pPr>
              <w:pStyle w:val="TableParagraph"/>
              <w:rPr>
                <w:sz w:val="20"/>
              </w:rPr>
            </w:pPr>
          </w:p>
        </w:tc>
        <w:tc>
          <w:tcPr>
            <w:tcW w:w="688" w:type="dxa"/>
          </w:tcPr>
          <w:p w:rsidR="00962CEE" w:rsidRDefault="00962CEE">
            <w:pPr>
              <w:pStyle w:val="TableParagraph"/>
              <w:rPr>
                <w:sz w:val="20"/>
              </w:rPr>
            </w:pPr>
          </w:p>
        </w:tc>
        <w:tc>
          <w:tcPr>
            <w:tcW w:w="741" w:type="dxa"/>
          </w:tcPr>
          <w:p w:rsidR="00962CEE" w:rsidRDefault="00962CEE">
            <w:pPr>
              <w:pStyle w:val="TableParagraph"/>
              <w:rPr>
                <w:sz w:val="20"/>
              </w:rPr>
            </w:pPr>
          </w:p>
        </w:tc>
        <w:tc>
          <w:tcPr>
            <w:tcW w:w="976" w:type="dxa"/>
          </w:tcPr>
          <w:p w:rsidR="00962CEE" w:rsidRDefault="00962CEE">
            <w:pPr>
              <w:pStyle w:val="TableParagraph"/>
              <w:rPr>
                <w:sz w:val="20"/>
              </w:rPr>
            </w:pPr>
          </w:p>
        </w:tc>
      </w:tr>
      <w:tr w:rsidR="00962CEE">
        <w:trPr>
          <w:trHeight w:val="414"/>
        </w:trPr>
        <w:tc>
          <w:tcPr>
            <w:tcW w:w="2619" w:type="dxa"/>
          </w:tcPr>
          <w:p w:rsidR="00962CEE" w:rsidRDefault="00962CEE">
            <w:pPr>
              <w:pStyle w:val="TableParagraph"/>
              <w:spacing w:before="8"/>
              <w:rPr>
                <w:b/>
                <w:sz w:val="17"/>
              </w:rPr>
            </w:pPr>
          </w:p>
          <w:p w:rsidR="00962CEE" w:rsidRDefault="00DA727F">
            <w:pPr>
              <w:pStyle w:val="TableParagraph"/>
              <w:spacing w:line="191" w:lineRule="exact"/>
              <w:ind w:left="107"/>
              <w:rPr>
                <w:sz w:val="18"/>
              </w:rPr>
            </w:pPr>
            <w:r>
              <w:rPr>
                <w:sz w:val="18"/>
              </w:rPr>
              <w:t>ИТОГО</w:t>
            </w:r>
          </w:p>
        </w:tc>
        <w:tc>
          <w:tcPr>
            <w:tcW w:w="711" w:type="dxa"/>
          </w:tcPr>
          <w:p w:rsidR="00962CEE" w:rsidRDefault="00DA727F">
            <w:pPr>
              <w:pStyle w:val="TableParagraph"/>
              <w:spacing w:line="202" w:lineRule="exact"/>
              <w:ind w:left="191"/>
              <w:rPr>
                <w:sz w:val="18"/>
              </w:rPr>
            </w:pPr>
            <w:r>
              <w:rPr>
                <w:sz w:val="18"/>
              </w:rPr>
              <w:t>тыс.</w:t>
            </w:r>
          </w:p>
          <w:p w:rsidR="00962CEE" w:rsidRDefault="00DA727F">
            <w:pPr>
              <w:pStyle w:val="TableParagraph"/>
              <w:spacing w:before="2" w:line="191" w:lineRule="exact"/>
              <w:ind w:left="218"/>
              <w:rPr>
                <w:sz w:val="18"/>
              </w:rPr>
            </w:pPr>
            <w:r>
              <w:rPr>
                <w:sz w:val="18"/>
              </w:rPr>
              <w:t>руб</w:t>
            </w:r>
          </w:p>
        </w:tc>
        <w:tc>
          <w:tcPr>
            <w:tcW w:w="807" w:type="dxa"/>
          </w:tcPr>
          <w:p w:rsidR="00962CEE" w:rsidRDefault="00DA727F">
            <w:pPr>
              <w:pStyle w:val="TableParagraph"/>
              <w:spacing w:before="109"/>
              <w:ind w:left="120" w:right="74"/>
              <w:jc w:val="center"/>
              <w:rPr>
                <w:sz w:val="16"/>
              </w:rPr>
            </w:pPr>
            <w:r>
              <w:rPr>
                <w:sz w:val="16"/>
              </w:rPr>
              <w:t>8 016</w:t>
            </w:r>
          </w:p>
        </w:tc>
        <w:tc>
          <w:tcPr>
            <w:tcW w:w="702" w:type="dxa"/>
          </w:tcPr>
          <w:p w:rsidR="00962CEE" w:rsidRDefault="00DA727F">
            <w:pPr>
              <w:pStyle w:val="TableParagraph"/>
              <w:spacing w:before="109"/>
              <w:ind w:left="66" w:right="22"/>
              <w:jc w:val="center"/>
              <w:rPr>
                <w:sz w:val="16"/>
              </w:rPr>
            </w:pPr>
            <w:r>
              <w:rPr>
                <w:sz w:val="16"/>
              </w:rPr>
              <w:t>4 096</w:t>
            </w:r>
          </w:p>
        </w:tc>
        <w:tc>
          <w:tcPr>
            <w:tcW w:w="701" w:type="dxa"/>
          </w:tcPr>
          <w:p w:rsidR="00962CEE" w:rsidRDefault="00DA727F">
            <w:pPr>
              <w:pStyle w:val="TableParagraph"/>
              <w:spacing w:before="109"/>
              <w:ind w:left="66" w:right="22"/>
              <w:jc w:val="center"/>
              <w:rPr>
                <w:sz w:val="16"/>
              </w:rPr>
            </w:pPr>
            <w:r>
              <w:rPr>
                <w:sz w:val="16"/>
              </w:rPr>
              <w:t>4 096</w:t>
            </w:r>
          </w:p>
        </w:tc>
        <w:tc>
          <w:tcPr>
            <w:tcW w:w="739" w:type="dxa"/>
          </w:tcPr>
          <w:p w:rsidR="00962CEE" w:rsidRDefault="00DA727F">
            <w:pPr>
              <w:pStyle w:val="TableParagraph"/>
              <w:spacing w:before="109"/>
              <w:ind w:left="55" w:right="6"/>
              <w:jc w:val="center"/>
              <w:rPr>
                <w:sz w:val="16"/>
              </w:rPr>
            </w:pPr>
            <w:r>
              <w:rPr>
                <w:sz w:val="16"/>
              </w:rPr>
              <w:t>4 096</w:t>
            </w:r>
          </w:p>
        </w:tc>
        <w:tc>
          <w:tcPr>
            <w:tcW w:w="703" w:type="dxa"/>
          </w:tcPr>
          <w:p w:rsidR="00962CEE" w:rsidRDefault="00DA727F">
            <w:pPr>
              <w:pStyle w:val="TableParagraph"/>
              <w:spacing w:before="109"/>
              <w:ind w:left="68" w:right="21"/>
              <w:jc w:val="center"/>
              <w:rPr>
                <w:sz w:val="16"/>
              </w:rPr>
            </w:pPr>
            <w:r>
              <w:rPr>
                <w:sz w:val="16"/>
              </w:rPr>
              <w:t>4 096</w:t>
            </w:r>
          </w:p>
        </w:tc>
        <w:tc>
          <w:tcPr>
            <w:tcW w:w="744" w:type="dxa"/>
          </w:tcPr>
          <w:p w:rsidR="00962CEE" w:rsidRDefault="00DA727F">
            <w:pPr>
              <w:pStyle w:val="TableParagraph"/>
              <w:spacing w:before="109"/>
              <w:ind w:left="90" w:right="40"/>
              <w:jc w:val="center"/>
              <w:rPr>
                <w:sz w:val="16"/>
              </w:rPr>
            </w:pPr>
            <w:r>
              <w:rPr>
                <w:sz w:val="16"/>
              </w:rPr>
              <w:t>4 254</w:t>
            </w:r>
          </w:p>
        </w:tc>
        <w:tc>
          <w:tcPr>
            <w:tcW w:w="703" w:type="dxa"/>
          </w:tcPr>
          <w:p w:rsidR="00962CEE" w:rsidRDefault="00DA727F">
            <w:pPr>
              <w:pStyle w:val="TableParagraph"/>
              <w:spacing w:before="109"/>
              <w:ind w:left="190"/>
              <w:rPr>
                <w:sz w:val="16"/>
              </w:rPr>
            </w:pPr>
            <w:r>
              <w:rPr>
                <w:sz w:val="16"/>
              </w:rPr>
              <w:t>4 254</w:t>
            </w:r>
          </w:p>
        </w:tc>
        <w:tc>
          <w:tcPr>
            <w:tcW w:w="785" w:type="dxa"/>
          </w:tcPr>
          <w:p w:rsidR="00962CEE" w:rsidRDefault="00DA727F">
            <w:pPr>
              <w:pStyle w:val="TableParagraph"/>
              <w:spacing w:before="109"/>
              <w:ind w:left="107" w:right="64"/>
              <w:jc w:val="center"/>
              <w:rPr>
                <w:sz w:val="16"/>
              </w:rPr>
            </w:pPr>
            <w:r>
              <w:rPr>
                <w:sz w:val="16"/>
              </w:rPr>
              <w:t>4 254</w:t>
            </w:r>
          </w:p>
        </w:tc>
        <w:tc>
          <w:tcPr>
            <w:tcW w:w="794" w:type="dxa"/>
          </w:tcPr>
          <w:p w:rsidR="00962CEE" w:rsidRDefault="00DA727F">
            <w:pPr>
              <w:pStyle w:val="TableParagraph"/>
              <w:spacing w:before="109"/>
              <w:ind w:left="115" w:right="67"/>
              <w:jc w:val="center"/>
              <w:rPr>
                <w:sz w:val="16"/>
              </w:rPr>
            </w:pPr>
            <w:r>
              <w:rPr>
                <w:sz w:val="16"/>
              </w:rPr>
              <w:t>6 254</w:t>
            </w:r>
          </w:p>
        </w:tc>
        <w:tc>
          <w:tcPr>
            <w:tcW w:w="794" w:type="dxa"/>
          </w:tcPr>
          <w:p w:rsidR="00962CEE" w:rsidRDefault="00DA727F">
            <w:pPr>
              <w:pStyle w:val="TableParagraph"/>
              <w:spacing w:before="109"/>
              <w:ind w:left="115" w:right="66"/>
              <w:jc w:val="center"/>
              <w:rPr>
                <w:sz w:val="16"/>
              </w:rPr>
            </w:pPr>
            <w:r>
              <w:rPr>
                <w:sz w:val="16"/>
              </w:rPr>
              <w:t>6 654</w:t>
            </w:r>
          </w:p>
        </w:tc>
        <w:tc>
          <w:tcPr>
            <w:tcW w:w="890" w:type="dxa"/>
          </w:tcPr>
          <w:p w:rsidR="00962CEE" w:rsidRDefault="00DA727F">
            <w:pPr>
              <w:pStyle w:val="TableParagraph"/>
              <w:spacing w:before="109"/>
              <w:ind w:left="143" w:right="98"/>
              <w:jc w:val="center"/>
              <w:rPr>
                <w:sz w:val="16"/>
              </w:rPr>
            </w:pPr>
            <w:r>
              <w:rPr>
                <w:sz w:val="16"/>
              </w:rPr>
              <w:t>4 085</w:t>
            </w:r>
          </w:p>
        </w:tc>
        <w:tc>
          <w:tcPr>
            <w:tcW w:w="689" w:type="dxa"/>
          </w:tcPr>
          <w:p w:rsidR="00962CEE" w:rsidRDefault="00DA727F">
            <w:pPr>
              <w:pStyle w:val="TableParagraph"/>
              <w:spacing w:before="109"/>
              <w:ind w:left="56" w:right="6"/>
              <w:jc w:val="center"/>
              <w:rPr>
                <w:sz w:val="16"/>
              </w:rPr>
            </w:pPr>
            <w:r>
              <w:rPr>
                <w:sz w:val="16"/>
              </w:rPr>
              <w:t>4 085</w:t>
            </w:r>
          </w:p>
        </w:tc>
        <w:tc>
          <w:tcPr>
            <w:tcW w:w="688" w:type="dxa"/>
          </w:tcPr>
          <w:p w:rsidR="00962CEE" w:rsidRDefault="00DA727F">
            <w:pPr>
              <w:pStyle w:val="TableParagraph"/>
              <w:spacing w:before="109"/>
              <w:ind w:left="63" w:right="11"/>
              <w:jc w:val="center"/>
              <w:rPr>
                <w:sz w:val="16"/>
              </w:rPr>
            </w:pPr>
            <w:r>
              <w:rPr>
                <w:sz w:val="16"/>
              </w:rPr>
              <w:t>4 085</w:t>
            </w:r>
          </w:p>
        </w:tc>
        <w:tc>
          <w:tcPr>
            <w:tcW w:w="741" w:type="dxa"/>
          </w:tcPr>
          <w:p w:rsidR="00962CEE" w:rsidRDefault="00DA727F">
            <w:pPr>
              <w:pStyle w:val="TableParagraph"/>
              <w:spacing w:before="109"/>
              <w:ind w:right="156"/>
              <w:jc w:val="right"/>
              <w:rPr>
                <w:sz w:val="16"/>
              </w:rPr>
            </w:pPr>
            <w:r>
              <w:rPr>
                <w:sz w:val="16"/>
              </w:rPr>
              <w:t>4 085</w:t>
            </w:r>
          </w:p>
        </w:tc>
        <w:tc>
          <w:tcPr>
            <w:tcW w:w="976" w:type="dxa"/>
          </w:tcPr>
          <w:p w:rsidR="00962CEE" w:rsidRDefault="00DA727F">
            <w:pPr>
              <w:pStyle w:val="TableParagraph"/>
              <w:spacing w:before="109"/>
              <w:ind w:left="55"/>
              <w:jc w:val="center"/>
              <w:rPr>
                <w:sz w:val="16"/>
              </w:rPr>
            </w:pPr>
            <w:r>
              <w:rPr>
                <w:sz w:val="16"/>
              </w:rPr>
              <w:t>4 085</w:t>
            </w:r>
          </w:p>
        </w:tc>
      </w:tr>
    </w:tbl>
    <w:p w:rsidR="00962CEE" w:rsidRDefault="00962CEE">
      <w:pPr>
        <w:pStyle w:val="a3"/>
        <w:rPr>
          <w:b/>
          <w:sz w:val="20"/>
        </w:rPr>
      </w:pPr>
    </w:p>
    <w:p w:rsidR="00962CEE" w:rsidRDefault="00962CEE">
      <w:pPr>
        <w:pStyle w:val="a3"/>
        <w:rPr>
          <w:b/>
          <w:sz w:val="23"/>
        </w:rPr>
      </w:pPr>
    </w:p>
    <w:p w:rsidR="00962CEE" w:rsidRDefault="00DA727F">
      <w:pPr>
        <w:pStyle w:val="a3"/>
        <w:spacing w:before="90"/>
        <w:ind w:left="1280"/>
      </w:pPr>
      <w:r>
        <w:t>Целевые показатели развития централизованной системы водоотведения</w:t>
      </w:r>
    </w:p>
    <w:p w:rsidR="00962CEE" w:rsidRDefault="00962CEE">
      <w:pPr>
        <w:pStyle w:val="a3"/>
      </w:pPr>
    </w:p>
    <w:p w:rsidR="00962CEE" w:rsidRDefault="00DA727F">
      <w:pPr>
        <w:pStyle w:val="a3"/>
        <w:spacing w:before="1"/>
        <w:ind w:left="1280"/>
      </w:pPr>
      <w:r>
        <w:t>Реализация мероприятий, предлагаемых в данной схеме водоотведения, позволит обеспечить:</w:t>
      </w:r>
    </w:p>
    <w:p w:rsidR="00962CEE" w:rsidRDefault="00DA727F">
      <w:pPr>
        <w:pStyle w:val="a4"/>
        <w:numPr>
          <w:ilvl w:val="0"/>
          <w:numId w:val="10"/>
        </w:numPr>
        <w:tabs>
          <w:tab w:val="left" w:pos="1292"/>
          <w:tab w:val="left" w:pos="1293"/>
        </w:tabs>
        <w:spacing w:before="2"/>
        <w:rPr>
          <w:sz w:val="24"/>
        </w:rPr>
      </w:pPr>
      <w:r>
        <w:rPr>
          <w:sz w:val="24"/>
        </w:rPr>
        <w:t>Повышение надежности работы систем водоотведения и удовлетворение потребностей потребителей (по объему и качеству</w:t>
      </w:r>
      <w:r>
        <w:rPr>
          <w:spacing w:val="-33"/>
          <w:sz w:val="24"/>
        </w:rPr>
        <w:t xml:space="preserve"> </w:t>
      </w:r>
      <w:r>
        <w:rPr>
          <w:sz w:val="24"/>
        </w:rPr>
        <w:t>услуг);</w:t>
      </w:r>
    </w:p>
    <w:p w:rsidR="00962CEE" w:rsidRDefault="00DA727F">
      <w:pPr>
        <w:pStyle w:val="a4"/>
        <w:numPr>
          <w:ilvl w:val="0"/>
          <w:numId w:val="10"/>
        </w:numPr>
        <w:tabs>
          <w:tab w:val="left" w:pos="1292"/>
          <w:tab w:val="left" w:pos="1293"/>
        </w:tabs>
        <w:spacing w:before="39"/>
        <w:rPr>
          <w:sz w:val="24"/>
        </w:rPr>
      </w:pPr>
      <w:r>
        <w:rPr>
          <w:sz w:val="24"/>
        </w:rPr>
        <w:t>Модернизацию и инженерно-техническую оптимизацию системы водоотведения с учетом современных</w:t>
      </w:r>
      <w:r>
        <w:rPr>
          <w:spacing w:val="-11"/>
          <w:sz w:val="24"/>
        </w:rPr>
        <w:t xml:space="preserve"> </w:t>
      </w:r>
      <w:r>
        <w:rPr>
          <w:sz w:val="24"/>
        </w:rPr>
        <w:t>требований;</w:t>
      </w:r>
    </w:p>
    <w:p w:rsidR="00962CEE" w:rsidRDefault="00DA727F">
      <w:pPr>
        <w:pStyle w:val="a4"/>
        <w:numPr>
          <w:ilvl w:val="0"/>
          <w:numId w:val="10"/>
        </w:numPr>
        <w:tabs>
          <w:tab w:val="left" w:pos="1292"/>
          <w:tab w:val="left" w:pos="1293"/>
        </w:tabs>
        <w:spacing w:before="42" w:line="273" w:lineRule="auto"/>
        <w:ind w:right="902"/>
        <w:rPr>
          <w:sz w:val="24"/>
        </w:rPr>
      </w:pPr>
      <w:r>
        <w:rPr>
          <w:sz w:val="24"/>
        </w:rPr>
        <w:t>Обеспечение</w:t>
      </w:r>
      <w:r>
        <w:rPr>
          <w:spacing w:val="-5"/>
          <w:sz w:val="24"/>
        </w:rPr>
        <w:t xml:space="preserve"> </w:t>
      </w:r>
      <w:r>
        <w:rPr>
          <w:sz w:val="24"/>
        </w:rPr>
        <w:t>экологической</w:t>
      </w:r>
      <w:r>
        <w:rPr>
          <w:spacing w:val="-4"/>
          <w:sz w:val="24"/>
        </w:rPr>
        <w:t xml:space="preserve"> </w:t>
      </w:r>
      <w:r>
        <w:rPr>
          <w:sz w:val="24"/>
        </w:rPr>
        <w:t>безопасности</w:t>
      </w:r>
      <w:r>
        <w:rPr>
          <w:spacing w:val="-4"/>
          <w:sz w:val="24"/>
        </w:rPr>
        <w:t xml:space="preserve"> </w:t>
      </w:r>
      <w:r>
        <w:rPr>
          <w:sz w:val="24"/>
        </w:rPr>
        <w:t>сбрасываемых</w:t>
      </w:r>
      <w:r>
        <w:rPr>
          <w:spacing w:val="-4"/>
          <w:sz w:val="24"/>
        </w:rPr>
        <w:t xml:space="preserve"> </w:t>
      </w:r>
      <w:r>
        <w:rPr>
          <w:sz w:val="24"/>
        </w:rPr>
        <w:t>сточных</w:t>
      </w:r>
      <w:r>
        <w:rPr>
          <w:spacing w:val="-3"/>
          <w:sz w:val="24"/>
        </w:rPr>
        <w:t xml:space="preserve"> </w:t>
      </w:r>
      <w:r>
        <w:rPr>
          <w:sz w:val="24"/>
        </w:rPr>
        <w:t>вод</w:t>
      </w:r>
      <w:r>
        <w:rPr>
          <w:spacing w:val="-7"/>
          <w:sz w:val="24"/>
        </w:rPr>
        <w:t xml:space="preserve"> </w:t>
      </w:r>
      <w:r>
        <w:rPr>
          <w:sz w:val="24"/>
        </w:rPr>
        <w:t>и</w:t>
      </w:r>
      <w:r>
        <w:rPr>
          <w:spacing w:val="-2"/>
          <w:sz w:val="24"/>
        </w:rPr>
        <w:t xml:space="preserve"> </w:t>
      </w:r>
      <w:r>
        <w:rPr>
          <w:sz w:val="24"/>
        </w:rPr>
        <w:t>уменьшение</w:t>
      </w:r>
      <w:r>
        <w:rPr>
          <w:spacing w:val="-5"/>
          <w:sz w:val="24"/>
        </w:rPr>
        <w:t xml:space="preserve"> </w:t>
      </w:r>
      <w:r>
        <w:rPr>
          <w:sz w:val="24"/>
        </w:rPr>
        <w:t>техногенного</w:t>
      </w:r>
      <w:r>
        <w:rPr>
          <w:spacing w:val="-4"/>
          <w:sz w:val="24"/>
        </w:rPr>
        <w:t xml:space="preserve"> </w:t>
      </w:r>
      <w:r>
        <w:rPr>
          <w:sz w:val="24"/>
        </w:rPr>
        <w:t>воздействия</w:t>
      </w:r>
      <w:r>
        <w:rPr>
          <w:spacing w:val="-7"/>
          <w:sz w:val="24"/>
        </w:rPr>
        <w:t xml:space="preserve"> </w:t>
      </w:r>
      <w:r>
        <w:rPr>
          <w:sz w:val="24"/>
        </w:rPr>
        <w:t>на</w:t>
      </w:r>
      <w:r>
        <w:rPr>
          <w:spacing w:val="-5"/>
          <w:sz w:val="24"/>
        </w:rPr>
        <w:t xml:space="preserve"> </w:t>
      </w:r>
      <w:r>
        <w:rPr>
          <w:sz w:val="24"/>
        </w:rPr>
        <w:t>окружающую среду.</w:t>
      </w:r>
    </w:p>
    <w:p w:rsidR="00962CEE" w:rsidRDefault="00962CEE">
      <w:pPr>
        <w:spacing w:line="273" w:lineRule="auto"/>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308" style="width:731.5pt;height:4.45pt;mso-position-horizontal-relative:char;mso-position-vertical-relative:line" coordsize="14630,89">
            <v:line id="_x0000_s1310" style="position:absolute" from="0,59" to="14630,59" strokecolor="#612322" strokeweight="3pt"/>
            <v:line id="_x0000_s1309" style="position:absolute" from="0,7" to="14630,7" strokecolor="#612322" strokeweight=".72pt"/>
            <w10:wrap type="none"/>
            <w10:anchorlock/>
          </v:group>
        </w:pict>
      </w:r>
    </w:p>
    <w:p w:rsidR="00962CEE" w:rsidRDefault="00962CEE">
      <w:pPr>
        <w:pStyle w:val="a3"/>
        <w:spacing w:before="2"/>
        <w:rPr>
          <w:sz w:val="15"/>
        </w:rPr>
      </w:pPr>
    </w:p>
    <w:p w:rsidR="00962CEE" w:rsidRDefault="00DA727F">
      <w:pPr>
        <w:pStyle w:val="5"/>
        <w:numPr>
          <w:ilvl w:val="1"/>
          <w:numId w:val="15"/>
        </w:numPr>
        <w:tabs>
          <w:tab w:val="left" w:pos="952"/>
        </w:tabs>
        <w:spacing w:before="100"/>
        <w:ind w:left="952" w:hanging="380"/>
        <w:rPr>
          <w:rFonts w:ascii="Cambria" w:hAnsi="Cambria"/>
        </w:rPr>
      </w:pPr>
      <w:bookmarkStart w:id="62" w:name="_bookmark61"/>
      <w:bookmarkEnd w:id="62"/>
      <w:r>
        <w:rPr>
          <w:rFonts w:ascii="Cambria" w:hAnsi="Cambria"/>
        </w:rPr>
        <w:t>ПРОГРАММА</w:t>
      </w:r>
      <w:r>
        <w:rPr>
          <w:rFonts w:ascii="Cambria" w:hAnsi="Cambria"/>
          <w:spacing w:val="-13"/>
        </w:rPr>
        <w:t xml:space="preserve"> </w:t>
      </w:r>
      <w:r>
        <w:rPr>
          <w:rFonts w:ascii="Cambria" w:hAnsi="Cambria"/>
        </w:rPr>
        <w:t>ИНВЕСТИЦИОННЫХ</w:t>
      </w:r>
      <w:r>
        <w:rPr>
          <w:rFonts w:ascii="Cambria" w:hAnsi="Cambria"/>
          <w:spacing w:val="-14"/>
        </w:rPr>
        <w:t xml:space="preserve"> </w:t>
      </w:r>
      <w:r>
        <w:rPr>
          <w:rFonts w:ascii="Cambria" w:hAnsi="Cambria"/>
        </w:rPr>
        <w:t>ПРОЕКТОВ</w:t>
      </w:r>
      <w:r>
        <w:rPr>
          <w:rFonts w:ascii="Cambria" w:hAnsi="Cambria"/>
          <w:spacing w:val="-13"/>
        </w:rPr>
        <w:t xml:space="preserve"> </w:t>
      </w:r>
      <w:r>
        <w:rPr>
          <w:rFonts w:ascii="Cambria" w:hAnsi="Cambria"/>
        </w:rPr>
        <w:t>В</w:t>
      </w:r>
      <w:r>
        <w:rPr>
          <w:rFonts w:ascii="Cambria" w:hAnsi="Cambria"/>
          <w:spacing w:val="-14"/>
        </w:rPr>
        <w:t xml:space="preserve"> </w:t>
      </w:r>
      <w:r>
        <w:rPr>
          <w:rFonts w:ascii="Cambria" w:hAnsi="Cambria"/>
        </w:rPr>
        <w:t>ВОДООТВЕДЕНИИ</w:t>
      </w:r>
    </w:p>
    <w:p w:rsidR="00962CEE" w:rsidRDefault="00962CEE">
      <w:pPr>
        <w:pStyle w:val="a3"/>
        <w:spacing w:before="3"/>
        <w:rPr>
          <w:rFonts w:ascii="Cambria"/>
          <w:b/>
          <w:sz w:val="25"/>
        </w:rPr>
      </w:pPr>
    </w:p>
    <w:p w:rsidR="00962CEE" w:rsidRDefault="00DA727F">
      <w:pPr>
        <w:pStyle w:val="a4"/>
        <w:numPr>
          <w:ilvl w:val="0"/>
          <w:numId w:val="9"/>
        </w:numPr>
        <w:tabs>
          <w:tab w:val="left" w:pos="887"/>
        </w:tabs>
        <w:ind w:firstLine="0"/>
        <w:rPr>
          <w:rFonts w:ascii="Arial" w:hAnsi="Arial"/>
          <w:b/>
          <w:sz w:val="28"/>
        </w:rPr>
      </w:pPr>
      <w:r>
        <w:rPr>
          <w:rFonts w:ascii="Arial" w:hAnsi="Arial"/>
          <w:b/>
          <w:sz w:val="28"/>
        </w:rPr>
        <w:t>Инженерно-техническая оптимизация систем коммунальной</w:t>
      </w:r>
      <w:r>
        <w:rPr>
          <w:rFonts w:ascii="Arial" w:hAnsi="Arial"/>
          <w:b/>
          <w:spacing w:val="-7"/>
          <w:sz w:val="28"/>
        </w:rPr>
        <w:t xml:space="preserve"> </w:t>
      </w:r>
      <w:r>
        <w:rPr>
          <w:rFonts w:ascii="Arial" w:hAnsi="Arial"/>
          <w:b/>
          <w:sz w:val="28"/>
        </w:rPr>
        <w:t>инфраструктуры</w:t>
      </w:r>
    </w:p>
    <w:p w:rsidR="00962CEE" w:rsidRDefault="00DA727F">
      <w:pPr>
        <w:pStyle w:val="a3"/>
        <w:spacing w:before="244"/>
        <w:ind w:left="572"/>
      </w:pPr>
      <w:r>
        <w:t>Мероприятий по инженерно-технической оптимизации в МО «Светогорское городское поселение» не планируется</w:t>
      </w:r>
    </w:p>
    <w:p w:rsidR="00962CEE" w:rsidRDefault="00DA727F">
      <w:pPr>
        <w:pStyle w:val="a4"/>
        <w:numPr>
          <w:ilvl w:val="0"/>
          <w:numId w:val="9"/>
        </w:numPr>
        <w:tabs>
          <w:tab w:val="left" w:pos="887"/>
        </w:tabs>
        <w:spacing w:before="5"/>
        <w:ind w:firstLine="0"/>
        <w:rPr>
          <w:rFonts w:ascii="Arial" w:hAnsi="Arial"/>
          <w:b/>
          <w:sz w:val="28"/>
        </w:rPr>
      </w:pPr>
      <w:r>
        <w:rPr>
          <w:rFonts w:ascii="Arial" w:hAnsi="Arial"/>
          <w:b/>
          <w:sz w:val="28"/>
        </w:rPr>
        <w:t>Перспективное планирование развития систем коммунальной</w:t>
      </w:r>
      <w:r>
        <w:rPr>
          <w:rFonts w:ascii="Arial" w:hAnsi="Arial"/>
          <w:b/>
          <w:spacing w:val="-3"/>
          <w:sz w:val="28"/>
        </w:rPr>
        <w:t xml:space="preserve"> </w:t>
      </w:r>
      <w:r>
        <w:rPr>
          <w:rFonts w:ascii="Arial" w:hAnsi="Arial"/>
          <w:b/>
          <w:sz w:val="28"/>
        </w:rPr>
        <w:t>инфраструктуры</w:t>
      </w:r>
    </w:p>
    <w:p w:rsidR="00962CEE" w:rsidRDefault="00DA727F">
      <w:pPr>
        <w:pStyle w:val="a3"/>
        <w:spacing w:before="242"/>
        <w:ind w:left="572" w:right="1154"/>
      </w:pPr>
      <w:r>
        <w:t>Мероприятий по перспективному планированию систем коммунальной инфраструктуры в МО Светогорское городское поселение не планируется.</w:t>
      </w:r>
    </w:p>
    <w:p w:rsidR="00962CEE" w:rsidRDefault="00DA727F">
      <w:pPr>
        <w:pStyle w:val="2"/>
        <w:numPr>
          <w:ilvl w:val="0"/>
          <w:numId w:val="9"/>
        </w:numPr>
        <w:tabs>
          <w:tab w:val="left" w:pos="887"/>
        </w:tabs>
        <w:spacing w:before="5" w:line="276" w:lineRule="auto"/>
        <w:ind w:right="654" w:firstLine="0"/>
      </w:pPr>
      <w:r>
        <w:t>Разработка мероприятий по строительству, комплексной реконструкции и модернизации</w:t>
      </w:r>
      <w:r>
        <w:rPr>
          <w:spacing w:val="-46"/>
        </w:rPr>
        <w:t xml:space="preserve"> </w:t>
      </w:r>
      <w:r>
        <w:t>системы коммунальной инфраструктуры.</w:t>
      </w:r>
    </w:p>
    <w:p w:rsidR="00962CEE" w:rsidRDefault="00DA727F">
      <w:pPr>
        <w:pStyle w:val="a3"/>
        <w:spacing w:before="196"/>
        <w:ind w:left="572" w:right="336"/>
      </w:pPr>
      <w:r>
        <w:t>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w:t>
      </w:r>
    </w:p>
    <w:p w:rsidR="00962CEE" w:rsidRDefault="00DA727F">
      <w:pPr>
        <w:pStyle w:val="a4"/>
        <w:numPr>
          <w:ilvl w:val="1"/>
          <w:numId w:val="9"/>
        </w:numPr>
        <w:tabs>
          <w:tab w:val="left" w:pos="1293"/>
        </w:tabs>
        <w:rPr>
          <w:sz w:val="24"/>
        </w:rPr>
      </w:pPr>
      <w:r>
        <w:rPr>
          <w:sz w:val="24"/>
        </w:rPr>
        <w:t>Прокладка труб хоз-фекальной канализации в д. Лосево (2026-2030</w:t>
      </w:r>
      <w:r>
        <w:rPr>
          <w:spacing w:val="-7"/>
          <w:sz w:val="24"/>
        </w:rPr>
        <w:t xml:space="preserve"> </w:t>
      </w:r>
      <w:r>
        <w:rPr>
          <w:sz w:val="24"/>
        </w:rPr>
        <w:t>года)</w:t>
      </w:r>
    </w:p>
    <w:p w:rsidR="00962CEE" w:rsidRDefault="00DA727F">
      <w:pPr>
        <w:pStyle w:val="a4"/>
        <w:numPr>
          <w:ilvl w:val="1"/>
          <w:numId w:val="9"/>
        </w:numPr>
        <w:tabs>
          <w:tab w:val="left" w:pos="1293"/>
        </w:tabs>
        <w:spacing w:before="15" w:line="252" w:lineRule="auto"/>
        <w:ind w:right="291"/>
        <w:rPr>
          <w:sz w:val="24"/>
        </w:rPr>
      </w:pPr>
      <w:r>
        <w:rPr>
          <w:sz w:val="24"/>
        </w:rPr>
        <w:t>Реконструкция (модернизация) магистральной поселковой хоз-фекальной канализационной системы в пгт. Лесогорский (2016-2025 года)</w:t>
      </w:r>
    </w:p>
    <w:p w:rsidR="00962CEE" w:rsidRDefault="00DA727F">
      <w:pPr>
        <w:pStyle w:val="a4"/>
        <w:numPr>
          <w:ilvl w:val="1"/>
          <w:numId w:val="9"/>
        </w:numPr>
        <w:tabs>
          <w:tab w:val="left" w:pos="1293"/>
        </w:tabs>
        <w:spacing w:line="252" w:lineRule="auto"/>
        <w:ind w:right="293"/>
        <w:rPr>
          <w:sz w:val="24"/>
        </w:rPr>
      </w:pPr>
      <w:r>
        <w:rPr>
          <w:sz w:val="24"/>
        </w:rPr>
        <w:t>Заказ проекта очистных сооружений КОС хоз.-фекальной канализации, а так же реконструкция КОС пгт. Лесогорский (мощность 1,0 тыс.</w:t>
      </w:r>
      <w:r>
        <w:rPr>
          <w:spacing w:val="-1"/>
          <w:sz w:val="24"/>
        </w:rPr>
        <w:t xml:space="preserve"> </w:t>
      </w:r>
      <w:r>
        <w:rPr>
          <w:sz w:val="24"/>
          <w:vertAlign w:val="superscript"/>
        </w:rPr>
        <w:t>м3</w:t>
      </w:r>
      <w:r>
        <w:rPr>
          <w:sz w:val="24"/>
        </w:rPr>
        <w:t>/сут.)</w:t>
      </w:r>
    </w:p>
    <w:p w:rsidR="00962CEE" w:rsidRDefault="00DA727F">
      <w:pPr>
        <w:pStyle w:val="a4"/>
        <w:numPr>
          <w:ilvl w:val="1"/>
          <w:numId w:val="9"/>
        </w:numPr>
        <w:tabs>
          <w:tab w:val="left" w:pos="1293"/>
        </w:tabs>
        <w:spacing w:line="249" w:lineRule="auto"/>
        <w:ind w:right="294"/>
        <w:rPr>
          <w:sz w:val="24"/>
        </w:rPr>
      </w:pPr>
      <w:r>
        <w:rPr>
          <w:sz w:val="24"/>
        </w:rPr>
        <w:t>Заказ проекта очистных сооружений КОС хоз.-фекальной канализации, а так же реконструкция КОС в д. Лосево (мощность 0,2 тыс. м</w:t>
      </w:r>
      <w:r>
        <w:rPr>
          <w:sz w:val="24"/>
          <w:vertAlign w:val="superscript"/>
        </w:rPr>
        <w:t>3</w:t>
      </w:r>
      <w:r>
        <w:rPr>
          <w:sz w:val="24"/>
        </w:rPr>
        <w:t>/сут.)</w:t>
      </w:r>
    </w:p>
    <w:p w:rsidR="00962CEE" w:rsidRDefault="00DA727F">
      <w:pPr>
        <w:pStyle w:val="a4"/>
        <w:numPr>
          <w:ilvl w:val="1"/>
          <w:numId w:val="9"/>
        </w:numPr>
        <w:tabs>
          <w:tab w:val="left" w:pos="1293"/>
        </w:tabs>
        <w:spacing w:before="4"/>
        <w:rPr>
          <w:sz w:val="24"/>
        </w:rPr>
      </w:pPr>
      <w:r>
        <w:rPr>
          <w:sz w:val="24"/>
        </w:rPr>
        <w:t>Капитальный ремонт хоз.-фекальной канализации в д. Лосево (2016</w:t>
      </w:r>
      <w:r>
        <w:rPr>
          <w:spacing w:val="-11"/>
          <w:sz w:val="24"/>
        </w:rPr>
        <w:t xml:space="preserve"> </w:t>
      </w:r>
      <w:r>
        <w:rPr>
          <w:sz w:val="24"/>
        </w:rPr>
        <w:t>год)</w:t>
      </w:r>
    </w:p>
    <w:p w:rsidR="00962CEE" w:rsidRDefault="00DA727F">
      <w:pPr>
        <w:pStyle w:val="a3"/>
        <w:spacing w:before="15"/>
        <w:ind w:left="572" w:right="1214"/>
      </w:pPr>
      <w:r>
        <w:rPr>
          <w:i/>
        </w:rPr>
        <w:t xml:space="preserve">Цель проекта: </w:t>
      </w:r>
      <w:r>
        <w:t>обеспечение надежного водоотведения, осуществление сброса канализационных стоков соответственно требованиям законодательства.</w:t>
      </w:r>
    </w:p>
    <w:p w:rsidR="00962CEE" w:rsidRDefault="00DA727F">
      <w:pPr>
        <w:pStyle w:val="a3"/>
        <w:ind w:left="572" w:right="336"/>
      </w:pPr>
      <w:r>
        <w:rPr>
          <w:i/>
        </w:rPr>
        <w:t xml:space="preserve">Технические параметры проекта: </w:t>
      </w:r>
      <w:r>
        <w:t>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62CEE" w:rsidRDefault="00DA727F">
      <w:pPr>
        <w:spacing w:before="1"/>
        <w:ind w:left="572"/>
        <w:rPr>
          <w:sz w:val="24"/>
        </w:rPr>
      </w:pPr>
      <w:r>
        <w:rPr>
          <w:i/>
          <w:sz w:val="24"/>
        </w:rPr>
        <w:t xml:space="preserve">Срок реализации проекта: </w:t>
      </w:r>
      <w:r>
        <w:rPr>
          <w:sz w:val="24"/>
        </w:rPr>
        <w:t>2015 – 2030 гг.</w:t>
      </w:r>
    </w:p>
    <w:p w:rsidR="00962CEE" w:rsidRDefault="00DA727F">
      <w:pPr>
        <w:ind w:left="572"/>
        <w:rPr>
          <w:sz w:val="24"/>
        </w:rPr>
      </w:pPr>
      <w:r>
        <w:rPr>
          <w:i/>
          <w:sz w:val="24"/>
        </w:rPr>
        <w:t xml:space="preserve">Необходимый объем финансирования: </w:t>
      </w:r>
      <w:r>
        <w:rPr>
          <w:sz w:val="24"/>
        </w:rPr>
        <w:t>70495,77 тыс. руб.</w:t>
      </w:r>
    </w:p>
    <w:p w:rsidR="00962CEE" w:rsidRDefault="00962CEE">
      <w:pPr>
        <w:rPr>
          <w:sz w:val="24"/>
        </w:rPr>
        <w:sectPr w:rsidR="00962CEE">
          <w:footerReference w:type="default" r:id="rId605"/>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1389"/>
      </w:pPr>
      <w:r>
        <w:lastRenderedPageBreak/>
        <w:pict>
          <v:group id="_x0000_s1305" style="position:absolute;left:0;text-align:left;margin-left:55.2pt;margin-top:18.95pt;width:731.5pt;height:4.45pt;z-index:15592;mso-wrap-distance-left:0;mso-wrap-distance-right:0;mso-position-horizontal-relative:page" coordorigin="1104,379" coordsize="14630,89">
            <v:line id="_x0000_s1307" style="position:absolute" from="1104,438" to="15734,438" strokecolor="#612322" strokeweight="3pt"/>
            <v:line id="_x0000_s1306"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3"/>
        </w:rPr>
      </w:pPr>
    </w:p>
    <w:p w:rsidR="00962CEE" w:rsidRDefault="00DA727F">
      <w:pPr>
        <w:spacing w:before="90"/>
        <w:ind w:left="572"/>
        <w:rPr>
          <w:i/>
          <w:sz w:val="24"/>
        </w:rPr>
      </w:pPr>
      <w:r>
        <w:rPr>
          <w:i/>
          <w:sz w:val="24"/>
        </w:rPr>
        <w:t>Ожидаемый эффект:</w:t>
      </w:r>
    </w:p>
    <w:p w:rsidR="00962CEE" w:rsidRDefault="00DA727F">
      <w:pPr>
        <w:pStyle w:val="a3"/>
        <w:ind w:left="572" w:right="10143"/>
      </w:pPr>
      <w:r>
        <w:t>увеличение мощности очистных сооружений; повышение качества очистки стоков.</w:t>
      </w:r>
    </w:p>
    <w:p w:rsidR="00962CEE" w:rsidRDefault="00DA727F">
      <w:pPr>
        <w:pStyle w:val="a3"/>
        <w:ind w:left="572"/>
      </w:pPr>
      <w:r>
        <w:t>С</w:t>
      </w:r>
      <w:r>
        <w:rPr>
          <w:i/>
        </w:rPr>
        <w:t xml:space="preserve">рок получения эффекта: </w:t>
      </w:r>
      <w:r>
        <w:t>предусмотрен в соответствии с графиком реализации проекта с момента завершения реконструкции.</w:t>
      </w:r>
    </w:p>
    <w:p w:rsidR="00962CEE" w:rsidRDefault="00DA727F">
      <w:pPr>
        <w:pStyle w:val="2"/>
        <w:numPr>
          <w:ilvl w:val="0"/>
          <w:numId w:val="9"/>
        </w:numPr>
        <w:tabs>
          <w:tab w:val="left" w:pos="885"/>
        </w:tabs>
        <w:spacing w:before="4" w:line="276" w:lineRule="auto"/>
        <w:ind w:right="1747" w:firstLine="0"/>
      </w:pPr>
      <w:r>
        <w:t>Обеспечение сбалансированности интересов субъектов коммунальной инфраструктуры</w:t>
      </w:r>
      <w:r>
        <w:rPr>
          <w:spacing w:val="-42"/>
        </w:rPr>
        <w:t xml:space="preserve"> </w:t>
      </w:r>
      <w:r>
        <w:t>и потребителей.</w:t>
      </w:r>
    </w:p>
    <w:p w:rsidR="00962CEE" w:rsidRDefault="00DA727F">
      <w:pPr>
        <w:pStyle w:val="a3"/>
        <w:spacing w:before="196"/>
        <w:ind w:left="572"/>
      </w:pPr>
      <w:r>
        <w:t>Мероприятий по обеспечению сбалансированности интересов субъектов коммунальной инфраструктуры и потребителей в МО</w:t>
      </w:r>
    </w:p>
    <w:p w:rsidR="00962CEE" w:rsidRDefault="00DA727F">
      <w:pPr>
        <w:pStyle w:val="a3"/>
        <w:spacing w:before="1"/>
        <w:ind w:left="572"/>
      </w:pPr>
      <w:r>
        <w:t>«Светогорское городское поселение» не планируется.</w:t>
      </w:r>
    </w:p>
    <w:p w:rsidR="00962CEE" w:rsidRDefault="00962CEE">
      <w:pPr>
        <w:sectPr w:rsidR="00962CEE">
          <w:headerReference w:type="default" r:id="rId606"/>
          <w:footerReference w:type="default" r:id="rId607"/>
          <w:pgSz w:w="16840" w:h="11910" w:orient="landscape"/>
          <w:pgMar w:top="620" w:right="840" w:bottom="1480" w:left="560" w:header="0" w:footer="1284" w:gutter="0"/>
          <w:pgBorders w:offsetFrom="page">
            <w:top w:val="single" w:sz="4" w:space="24" w:color="000000"/>
            <w:left w:val="single" w:sz="4" w:space="24" w:color="000000"/>
            <w:bottom w:val="single" w:sz="4" w:space="24" w:color="000000"/>
            <w:right w:val="single" w:sz="4" w:space="24" w:color="000000"/>
          </w:pgBorders>
          <w:pgNumType w:start="361"/>
          <w:cols w:space="720"/>
        </w:sectPr>
      </w:pPr>
    </w:p>
    <w:p w:rsidR="00962CEE" w:rsidRDefault="002F0767">
      <w:pPr>
        <w:pStyle w:val="a3"/>
        <w:spacing w:before="76"/>
        <w:ind w:left="1389"/>
      </w:pPr>
      <w:r>
        <w:lastRenderedPageBreak/>
        <w:pict>
          <v:group id="_x0000_s1302" style="position:absolute;left:0;text-align:left;margin-left:55.2pt;margin-top:18.95pt;width:731.5pt;height:4.45pt;z-index:15616;mso-wrap-distance-left:0;mso-wrap-distance-right:0;mso-position-horizontal-relative:page" coordorigin="1104,379" coordsize="14630,89">
            <v:line id="_x0000_s1304" style="position:absolute" from="1104,438" to="15734,438" strokecolor="#612322" strokeweight="3pt"/>
            <v:line id="_x0000_s1303"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3"/>
        <w:rPr>
          <w:sz w:val="13"/>
        </w:rPr>
      </w:pPr>
    </w:p>
    <w:p w:rsidR="00962CEE" w:rsidRDefault="00DA727F">
      <w:pPr>
        <w:pStyle w:val="1"/>
        <w:numPr>
          <w:ilvl w:val="0"/>
          <w:numId w:val="8"/>
        </w:numPr>
        <w:tabs>
          <w:tab w:val="left" w:pos="1350"/>
          <w:tab w:val="left" w:pos="1351"/>
        </w:tabs>
        <w:spacing w:before="86"/>
        <w:ind w:firstLine="20"/>
        <w:jc w:val="left"/>
      </w:pPr>
      <w:bookmarkStart w:id="63" w:name="_bookmark62"/>
      <w:bookmarkEnd w:id="63"/>
      <w:r>
        <w:rPr>
          <w:spacing w:val="2"/>
        </w:rPr>
        <w:t xml:space="preserve">ПЕРСПЕКТИВНАЯ СХЕМА ОБРАЩЕНИЯ </w:t>
      </w:r>
      <w:r>
        <w:t>С</w:t>
      </w:r>
      <w:r>
        <w:rPr>
          <w:spacing w:val="-20"/>
        </w:rPr>
        <w:t xml:space="preserve"> </w:t>
      </w:r>
      <w:r>
        <w:rPr>
          <w:spacing w:val="2"/>
        </w:rPr>
        <w:t>ОТХОДАМИ</w:t>
      </w:r>
    </w:p>
    <w:p w:rsidR="00962CEE" w:rsidRDefault="00DA727F">
      <w:pPr>
        <w:pStyle w:val="5"/>
        <w:numPr>
          <w:ilvl w:val="1"/>
          <w:numId w:val="7"/>
        </w:numPr>
        <w:tabs>
          <w:tab w:val="left" w:pos="1094"/>
        </w:tabs>
        <w:spacing w:before="262"/>
        <w:rPr>
          <w:rFonts w:ascii="Cambria" w:hAnsi="Cambria"/>
        </w:rPr>
      </w:pPr>
      <w:bookmarkStart w:id="64" w:name="_bookmark63"/>
      <w:bookmarkEnd w:id="64"/>
      <w:r>
        <w:rPr>
          <w:rFonts w:ascii="Cambria" w:hAnsi="Cambria"/>
        </w:rPr>
        <w:t>ОБОСНОВЫВАЮЩИЕ МАТЕРИАЛЫ ПЕРСПЕКТИВНОГО</w:t>
      </w:r>
      <w:r>
        <w:rPr>
          <w:rFonts w:ascii="Cambria" w:hAnsi="Cambria"/>
          <w:spacing w:val="-35"/>
        </w:rPr>
        <w:t xml:space="preserve"> </w:t>
      </w:r>
      <w:r>
        <w:rPr>
          <w:rFonts w:ascii="Cambria" w:hAnsi="Cambria"/>
        </w:rPr>
        <w:t>РАЗВИТИЯ</w:t>
      </w:r>
    </w:p>
    <w:p w:rsidR="00962CEE" w:rsidRDefault="00DA727F">
      <w:pPr>
        <w:pStyle w:val="a3"/>
        <w:spacing w:before="25"/>
        <w:ind w:left="572" w:right="293" w:firstLine="708"/>
        <w:jc w:val="both"/>
      </w:pPr>
      <w:r>
        <w:t>Перспективная схема обращения с ТБО для развития коммунальной инфраструктуры МО «Светогорское городское поселение» ранее разработано не было. Прогноз изменения количества образования ТБО и КГО основан на сведениях изменения норм образования ТБО в соответствии с Генеральным планом и текущим балансом.</w:t>
      </w:r>
    </w:p>
    <w:p w:rsidR="00962CEE" w:rsidRDefault="00DA727F">
      <w:pPr>
        <w:pStyle w:val="a3"/>
        <w:ind w:left="572" w:right="295" w:firstLine="708"/>
        <w:jc w:val="both"/>
      </w:pPr>
      <w:r>
        <w:t>Вопросы прогнозирования количества и состав ТБО как за рубежом, так и в нашей стране находится на стадии разработки. В настоящее время чаще всего применяются следующие методы:</w:t>
      </w:r>
    </w:p>
    <w:p w:rsidR="00962CEE" w:rsidRDefault="00DA727F">
      <w:pPr>
        <w:pStyle w:val="a4"/>
        <w:numPr>
          <w:ilvl w:val="2"/>
          <w:numId w:val="7"/>
        </w:numPr>
        <w:tabs>
          <w:tab w:val="left" w:pos="1486"/>
        </w:tabs>
        <w:spacing w:before="1" w:line="242" w:lineRule="auto"/>
        <w:ind w:right="300" w:firstLine="0"/>
        <w:rPr>
          <w:sz w:val="24"/>
        </w:rPr>
      </w:pPr>
      <w:r>
        <w:rPr>
          <w:sz w:val="24"/>
        </w:rPr>
        <w:t>Метод эмпирической экстраполяции – вычерчивание кривых изменения количества и состава отходов на основании многолетних наблюдений за предшествующие годы и продолжения их естественного роста на последующие</w:t>
      </w:r>
      <w:r>
        <w:rPr>
          <w:spacing w:val="-9"/>
          <w:sz w:val="24"/>
        </w:rPr>
        <w:t xml:space="preserve"> </w:t>
      </w:r>
      <w:r>
        <w:rPr>
          <w:sz w:val="24"/>
        </w:rPr>
        <w:t>годы;</w:t>
      </w:r>
    </w:p>
    <w:p w:rsidR="00962CEE" w:rsidRDefault="00DA727F">
      <w:pPr>
        <w:pStyle w:val="a4"/>
        <w:numPr>
          <w:ilvl w:val="2"/>
          <w:numId w:val="7"/>
        </w:numPr>
        <w:tabs>
          <w:tab w:val="left" w:pos="1541"/>
        </w:tabs>
        <w:spacing w:before="107"/>
        <w:ind w:right="300" w:firstLine="0"/>
        <w:rPr>
          <w:sz w:val="24"/>
        </w:rPr>
      </w:pPr>
      <w:r>
        <w:rPr>
          <w:sz w:val="24"/>
        </w:rPr>
        <w:t>Метод расчетных параметров, основанный на данных выпуска промышленных и производственных товаров, влияющий на накопление отходов, а также уровень благосостояния</w:t>
      </w:r>
      <w:r>
        <w:rPr>
          <w:spacing w:val="-6"/>
          <w:sz w:val="24"/>
        </w:rPr>
        <w:t xml:space="preserve"> </w:t>
      </w:r>
      <w:r>
        <w:rPr>
          <w:sz w:val="24"/>
        </w:rPr>
        <w:t>населения.</w:t>
      </w:r>
    </w:p>
    <w:p w:rsidR="00962CEE" w:rsidRDefault="00962CEE">
      <w:pPr>
        <w:pStyle w:val="a3"/>
      </w:pPr>
    </w:p>
    <w:p w:rsidR="00962CEE" w:rsidRDefault="00DA727F">
      <w:pPr>
        <w:pStyle w:val="a3"/>
        <w:ind w:left="572" w:right="298" w:firstLine="708"/>
        <w:jc w:val="both"/>
      </w:pPr>
      <w:r>
        <w:t>Эффективность метода эмпирической экстраполяции напрямую зависит от стабильного роста промышленного производства за прошедшие года. Из-за отсутствия стабильного промышленного производства в прошедшее десятилетие, данный метод можно использовать ограничено, для краткосрочного прогнозирования. Поэтому в основу взят метод расчетных параметров. Этот метод позволяет более точно устанавливать требуемые параметры. Его использование затруднительно из-за отсутствия твердых показателей на длительный срок выпуска товаров потребление, влияющих на образование отходов.</w:t>
      </w:r>
    </w:p>
    <w:p w:rsidR="00962CEE" w:rsidRDefault="00DA727F">
      <w:pPr>
        <w:pStyle w:val="a3"/>
        <w:ind w:left="572" w:right="301" w:firstLine="708"/>
        <w:jc w:val="both"/>
      </w:pPr>
      <w:r>
        <w:t>Прогнозирование обоснования отходов в весовых единицах проводилось на основе использования коэффициента годового прироста 0,5%, в объемных – 1,1% для жилищного фонда.</w:t>
      </w:r>
    </w:p>
    <w:p w:rsidR="00962CEE" w:rsidRDefault="00DA727F">
      <w:pPr>
        <w:pStyle w:val="a3"/>
        <w:ind w:left="572"/>
      </w:pPr>
      <w:r>
        <w:t>Применяя коэффициент годового прироста и имея данные об исходном образовании отходов, методом сложных процентов рассчитываются прогнозные данные по формулам:</w:t>
      </w:r>
    </w:p>
    <w:p w:rsidR="00962CEE" w:rsidRDefault="00DA727F">
      <w:pPr>
        <w:pStyle w:val="a3"/>
        <w:ind w:left="572" w:right="11513"/>
      </w:pPr>
      <w:r>
        <w:t>mпр = mисх × (1+0,005)</w:t>
      </w:r>
      <w:r>
        <w:rPr>
          <w:vertAlign w:val="superscript"/>
        </w:rPr>
        <w:t>t</w:t>
      </w:r>
      <w:r>
        <w:t xml:space="preserve"> (1.1) vпр = vисх × (1+0,011)</w:t>
      </w:r>
      <w:r>
        <w:rPr>
          <w:vertAlign w:val="superscript"/>
        </w:rPr>
        <w:t>t</w:t>
      </w:r>
      <w:r>
        <w:t xml:space="preserve"> (1.2),</w:t>
      </w:r>
    </w:p>
    <w:p w:rsidR="00962CEE" w:rsidRDefault="00DA727F">
      <w:pPr>
        <w:pStyle w:val="a3"/>
        <w:ind w:left="572" w:right="8110"/>
      </w:pPr>
      <w:r>
        <w:t>где mпр – прогнозируемая масса твердых бытовых отходов; mисх – исходная масса образующихся твердых бытовых отходов; vпр – прогнозируемый объем твердых бытовых</w:t>
      </w:r>
      <w:r>
        <w:rPr>
          <w:spacing w:val="-3"/>
        </w:rPr>
        <w:t xml:space="preserve"> </w:t>
      </w:r>
      <w:r>
        <w:t>отходов;</w:t>
      </w:r>
    </w:p>
    <w:p w:rsidR="00962CEE" w:rsidRDefault="00DA727F">
      <w:pPr>
        <w:pStyle w:val="a3"/>
        <w:ind w:left="572" w:right="8042"/>
      </w:pPr>
      <w:r>
        <w:t>vисх – исходный объем образующихся твердых бытовых отходов; t – период прогнозирования;</w:t>
      </w:r>
    </w:p>
    <w:p w:rsidR="00962CEE" w:rsidRDefault="00962CEE">
      <w:pPr>
        <w:sectPr w:rsidR="00962CEE">
          <w:headerReference w:type="default" r:id="rId608"/>
          <w:footerReference w:type="default" r:id="rId609"/>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362"/>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299" style="width:731.5pt;height:4.45pt;mso-position-horizontal-relative:char;mso-position-vertical-relative:line" coordsize="14630,89">
            <v:line id="_x0000_s1301" style="position:absolute" from="0,59" to="14630,59" strokecolor="#612322" strokeweight="3pt"/>
            <v:line id="_x0000_s1300" style="position:absolute" from="0,7" to="14630,7" strokecolor="#612322" strokeweight=".72pt"/>
            <w10:wrap type="none"/>
            <w10:anchorlock/>
          </v:group>
        </w:pict>
      </w:r>
    </w:p>
    <w:p w:rsidR="00962CEE" w:rsidRDefault="00962CEE">
      <w:pPr>
        <w:pStyle w:val="a3"/>
        <w:spacing w:before="6"/>
        <w:rPr>
          <w:sz w:val="15"/>
        </w:rPr>
      </w:pPr>
    </w:p>
    <w:p w:rsidR="00962CEE" w:rsidRDefault="00DA727F">
      <w:pPr>
        <w:pStyle w:val="a3"/>
        <w:spacing w:before="90"/>
        <w:ind w:left="572" w:right="396" w:firstLine="708"/>
      </w:pPr>
      <w:r>
        <w:t>По исследованиям отечественных и зарубежных специалистов удельное годовое накопление отходов на одного жителя населенных мест (норма образования) имеет тенденцию к постоянному росту.</w:t>
      </w:r>
    </w:p>
    <w:p w:rsidR="00962CEE" w:rsidRDefault="00DA727F">
      <w:pPr>
        <w:pStyle w:val="a3"/>
        <w:spacing w:before="120"/>
        <w:ind w:left="572" w:right="396" w:firstLine="708"/>
      </w:pPr>
      <w:r>
        <w:t>По исследованиям отечественных и зарубежных специалистов удельное годовое накопление отходов на одного жителя населенных мест (норма образования) имеет тенденцию к постоянному росту.</w:t>
      </w:r>
    </w:p>
    <w:p w:rsidR="00962CEE" w:rsidRDefault="00DA727F">
      <w:pPr>
        <w:pStyle w:val="a3"/>
        <w:spacing w:before="120"/>
        <w:ind w:left="572" w:firstLine="708"/>
      </w:pPr>
      <w:r>
        <w:t>Поскольку на период с 2015 по 2028 год, перспективная застройка жилищного фонда не запланирована, то количество объемов ТБО, рассчитывается согласно Генеральному плану в нормах образования ТБО на 1 человека.</w:t>
      </w:r>
    </w:p>
    <w:p w:rsidR="00962CEE" w:rsidRDefault="00DA727F">
      <w:pPr>
        <w:pStyle w:val="a3"/>
        <w:spacing w:before="123"/>
        <w:ind w:left="5287"/>
      </w:pPr>
      <w:r>
        <w:t>Таблица 165 Прогнозирование норм накопления отходов</w:t>
      </w:r>
    </w:p>
    <w:p w:rsidR="00962CEE" w:rsidRDefault="00962CEE">
      <w:pPr>
        <w:pStyle w:val="a3"/>
        <w:spacing w:before="4"/>
        <w:rPr>
          <w:sz w:val="21"/>
        </w:rPr>
      </w:pPr>
    </w:p>
    <w:tbl>
      <w:tblPr>
        <w:tblStyle w:val="TableNormal"/>
        <w:tblW w:w="0" w:type="auto"/>
        <w:tblInd w:w="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7"/>
        <w:gridCol w:w="960"/>
        <w:gridCol w:w="1075"/>
        <w:gridCol w:w="960"/>
        <w:gridCol w:w="959"/>
        <w:gridCol w:w="959"/>
        <w:gridCol w:w="959"/>
        <w:gridCol w:w="959"/>
        <w:gridCol w:w="959"/>
        <w:gridCol w:w="959"/>
        <w:gridCol w:w="959"/>
        <w:gridCol w:w="960"/>
        <w:gridCol w:w="959"/>
        <w:gridCol w:w="959"/>
      </w:tblGrid>
      <w:tr w:rsidR="00962CEE">
        <w:trPr>
          <w:trHeight w:val="704"/>
        </w:trPr>
        <w:tc>
          <w:tcPr>
            <w:tcW w:w="1707" w:type="dxa"/>
            <w:vMerge w:val="restart"/>
          </w:tcPr>
          <w:p w:rsidR="00962CEE" w:rsidRDefault="00962CEE">
            <w:pPr>
              <w:pStyle w:val="TableParagraph"/>
            </w:pPr>
          </w:p>
          <w:p w:rsidR="00962CEE" w:rsidRDefault="00962CEE">
            <w:pPr>
              <w:pStyle w:val="TableParagraph"/>
              <w:spacing w:before="10"/>
              <w:rPr>
                <w:sz w:val="27"/>
              </w:rPr>
            </w:pPr>
          </w:p>
          <w:p w:rsidR="00962CEE" w:rsidRDefault="00DA727F">
            <w:pPr>
              <w:pStyle w:val="TableParagraph"/>
              <w:spacing w:line="230" w:lineRule="atLeast"/>
              <w:ind w:left="110" w:right="151"/>
              <w:rPr>
                <w:sz w:val="20"/>
              </w:rPr>
            </w:pPr>
            <w:r>
              <w:rPr>
                <w:sz w:val="20"/>
              </w:rPr>
              <w:t>Наименование показателя</w:t>
            </w:r>
          </w:p>
        </w:tc>
        <w:tc>
          <w:tcPr>
            <w:tcW w:w="960"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10"/>
              <w:rPr>
                <w:sz w:val="25"/>
              </w:rPr>
            </w:pPr>
          </w:p>
          <w:p w:rsidR="00962CEE" w:rsidRDefault="00DA727F">
            <w:pPr>
              <w:pStyle w:val="TableParagraph"/>
              <w:spacing w:line="217" w:lineRule="exact"/>
              <w:ind w:left="109"/>
              <w:rPr>
                <w:sz w:val="20"/>
              </w:rPr>
            </w:pPr>
            <w:r>
              <w:rPr>
                <w:sz w:val="20"/>
              </w:rPr>
              <w:t>Ед. изм.</w:t>
            </w:r>
          </w:p>
        </w:tc>
        <w:tc>
          <w:tcPr>
            <w:tcW w:w="1075" w:type="dxa"/>
          </w:tcPr>
          <w:p w:rsidR="00962CEE" w:rsidRDefault="00962CEE">
            <w:pPr>
              <w:pStyle w:val="TableParagraph"/>
              <w:spacing w:before="10"/>
              <w:rPr>
                <w:sz w:val="20"/>
              </w:rPr>
            </w:pPr>
          </w:p>
          <w:p w:rsidR="00962CEE" w:rsidRDefault="00DA727F">
            <w:pPr>
              <w:pStyle w:val="TableParagraph"/>
              <w:spacing w:line="230" w:lineRule="atLeast"/>
              <w:ind w:left="109"/>
              <w:rPr>
                <w:sz w:val="20"/>
              </w:rPr>
            </w:pPr>
            <w:r>
              <w:rPr>
                <w:w w:val="95"/>
                <w:sz w:val="20"/>
              </w:rPr>
              <w:t xml:space="preserve">Отчетный </w:t>
            </w:r>
            <w:r>
              <w:rPr>
                <w:sz w:val="20"/>
              </w:rPr>
              <w:t>период</w:t>
            </w:r>
          </w:p>
        </w:tc>
        <w:tc>
          <w:tcPr>
            <w:tcW w:w="10551" w:type="dxa"/>
            <w:gridSpan w:val="11"/>
          </w:tcPr>
          <w:p w:rsidR="00962CEE" w:rsidRDefault="00962CEE">
            <w:pPr>
              <w:pStyle w:val="TableParagraph"/>
            </w:pPr>
          </w:p>
        </w:tc>
      </w:tr>
      <w:tr w:rsidR="00962CEE">
        <w:trPr>
          <w:trHeight w:val="315"/>
        </w:trPr>
        <w:tc>
          <w:tcPr>
            <w:tcW w:w="1707" w:type="dxa"/>
            <w:vMerge/>
            <w:tcBorders>
              <w:top w:val="nil"/>
            </w:tcBorders>
          </w:tcPr>
          <w:p w:rsidR="00962CEE" w:rsidRDefault="00962CEE">
            <w:pPr>
              <w:rPr>
                <w:sz w:val="2"/>
                <w:szCs w:val="2"/>
              </w:rPr>
            </w:pPr>
          </w:p>
        </w:tc>
        <w:tc>
          <w:tcPr>
            <w:tcW w:w="960" w:type="dxa"/>
            <w:vMerge/>
            <w:tcBorders>
              <w:top w:val="nil"/>
            </w:tcBorders>
          </w:tcPr>
          <w:p w:rsidR="00962CEE" w:rsidRDefault="00962CEE">
            <w:pPr>
              <w:rPr>
                <w:sz w:val="2"/>
                <w:szCs w:val="2"/>
              </w:rPr>
            </w:pPr>
          </w:p>
        </w:tc>
        <w:tc>
          <w:tcPr>
            <w:tcW w:w="1075" w:type="dxa"/>
          </w:tcPr>
          <w:p w:rsidR="00962CEE" w:rsidRDefault="00DA727F">
            <w:pPr>
              <w:pStyle w:val="TableParagraph"/>
              <w:spacing w:before="79" w:line="217" w:lineRule="exact"/>
              <w:ind w:left="109"/>
              <w:rPr>
                <w:sz w:val="20"/>
              </w:rPr>
            </w:pPr>
            <w:r>
              <w:rPr>
                <w:sz w:val="20"/>
              </w:rPr>
              <w:t>2014</w:t>
            </w:r>
          </w:p>
        </w:tc>
        <w:tc>
          <w:tcPr>
            <w:tcW w:w="960" w:type="dxa"/>
          </w:tcPr>
          <w:p w:rsidR="00962CEE" w:rsidRDefault="00DA727F">
            <w:pPr>
              <w:pStyle w:val="TableParagraph"/>
              <w:spacing w:before="79" w:line="217" w:lineRule="exact"/>
              <w:ind w:left="107"/>
              <w:rPr>
                <w:sz w:val="20"/>
              </w:rPr>
            </w:pPr>
            <w:r>
              <w:rPr>
                <w:sz w:val="20"/>
              </w:rPr>
              <w:t>2015</w:t>
            </w:r>
          </w:p>
        </w:tc>
        <w:tc>
          <w:tcPr>
            <w:tcW w:w="959" w:type="dxa"/>
          </w:tcPr>
          <w:p w:rsidR="00962CEE" w:rsidRDefault="00DA727F">
            <w:pPr>
              <w:pStyle w:val="TableParagraph"/>
              <w:spacing w:before="79" w:line="217" w:lineRule="exact"/>
              <w:ind w:left="108"/>
              <w:rPr>
                <w:sz w:val="20"/>
              </w:rPr>
            </w:pPr>
            <w:r>
              <w:rPr>
                <w:sz w:val="20"/>
              </w:rPr>
              <w:t>2016</w:t>
            </w:r>
          </w:p>
        </w:tc>
        <w:tc>
          <w:tcPr>
            <w:tcW w:w="959" w:type="dxa"/>
          </w:tcPr>
          <w:p w:rsidR="00962CEE" w:rsidRDefault="00DA727F">
            <w:pPr>
              <w:pStyle w:val="TableParagraph"/>
              <w:spacing w:before="79" w:line="217" w:lineRule="exact"/>
              <w:ind w:left="109"/>
              <w:rPr>
                <w:sz w:val="20"/>
              </w:rPr>
            </w:pPr>
            <w:r>
              <w:rPr>
                <w:sz w:val="20"/>
              </w:rPr>
              <w:t>2017</w:t>
            </w:r>
          </w:p>
        </w:tc>
        <w:tc>
          <w:tcPr>
            <w:tcW w:w="959" w:type="dxa"/>
          </w:tcPr>
          <w:p w:rsidR="00962CEE" w:rsidRDefault="00DA727F">
            <w:pPr>
              <w:pStyle w:val="TableParagraph"/>
              <w:spacing w:before="79" w:line="217" w:lineRule="exact"/>
              <w:ind w:left="110"/>
              <w:rPr>
                <w:sz w:val="20"/>
              </w:rPr>
            </w:pPr>
            <w:r>
              <w:rPr>
                <w:sz w:val="20"/>
              </w:rPr>
              <w:t>2018</w:t>
            </w:r>
          </w:p>
        </w:tc>
        <w:tc>
          <w:tcPr>
            <w:tcW w:w="959" w:type="dxa"/>
          </w:tcPr>
          <w:p w:rsidR="00962CEE" w:rsidRDefault="00DA727F">
            <w:pPr>
              <w:pStyle w:val="TableParagraph"/>
              <w:spacing w:before="79" w:line="217" w:lineRule="exact"/>
              <w:ind w:left="111"/>
              <w:rPr>
                <w:sz w:val="20"/>
              </w:rPr>
            </w:pPr>
            <w:r>
              <w:rPr>
                <w:sz w:val="20"/>
              </w:rPr>
              <w:t>2019</w:t>
            </w:r>
          </w:p>
        </w:tc>
        <w:tc>
          <w:tcPr>
            <w:tcW w:w="959" w:type="dxa"/>
          </w:tcPr>
          <w:p w:rsidR="00962CEE" w:rsidRDefault="00DA727F">
            <w:pPr>
              <w:pStyle w:val="TableParagraph"/>
              <w:spacing w:before="79" w:line="217" w:lineRule="exact"/>
              <w:ind w:left="112"/>
              <w:rPr>
                <w:sz w:val="20"/>
              </w:rPr>
            </w:pPr>
            <w:r>
              <w:rPr>
                <w:sz w:val="20"/>
              </w:rPr>
              <w:t>2020</w:t>
            </w:r>
          </w:p>
        </w:tc>
        <w:tc>
          <w:tcPr>
            <w:tcW w:w="959" w:type="dxa"/>
          </w:tcPr>
          <w:p w:rsidR="00962CEE" w:rsidRDefault="00DA727F">
            <w:pPr>
              <w:pStyle w:val="TableParagraph"/>
              <w:spacing w:before="79" w:line="217" w:lineRule="exact"/>
              <w:ind w:left="113"/>
              <w:rPr>
                <w:sz w:val="20"/>
              </w:rPr>
            </w:pPr>
            <w:r>
              <w:rPr>
                <w:sz w:val="20"/>
              </w:rPr>
              <w:t>2021</w:t>
            </w:r>
          </w:p>
        </w:tc>
        <w:tc>
          <w:tcPr>
            <w:tcW w:w="959" w:type="dxa"/>
          </w:tcPr>
          <w:p w:rsidR="00962CEE" w:rsidRDefault="00DA727F">
            <w:pPr>
              <w:pStyle w:val="TableParagraph"/>
              <w:spacing w:before="79" w:line="217" w:lineRule="exact"/>
              <w:ind w:left="114"/>
              <w:rPr>
                <w:sz w:val="20"/>
              </w:rPr>
            </w:pPr>
            <w:r>
              <w:rPr>
                <w:sz w:val="20"/>
              </w:rPr>
              <w:t>2022</w:t>
            </w:r>
          </w:p>
        </w:tc>
        <w:tc>
          <w:tcPr>
            <w:tcW w:w="960" w:type="dxa"/>
          </w:tcPr>
          <w:p w:rsidR="00962CEE" w:rsidRDefault="00DA727F">
            <w:pPr>
              <w:pStyle w:val="TableParagraph"/>
              <w:spacing w:before="79" w:line="217" w:lineRule="exact"/>
              <w:ind w:left="115"/>
              <w:rPr>
                <w:sz w:val="20"/>
              </w:rPr>
            </w:pPr>
            <w:r>
              <w:rPr>
                <w:sz w:val="20"/>
              </w:rPr>
              <w:t>2024</w:t>
            </w:r>
          </w:p>
        </w:tc>
        <w:tc>
          <w:tcPr>
            <w:tcW w:w="959" w:type="dxa"/>
          </w:tcPr>
          <w:p w:rsidR="00962CEE" w:rsidRDefault="00DA727F">
            <w:pPr>
              <w:pStyle w:val="TableParagraph"/>
              <w:spacing w:before="79" w:line="217" w:lineRule="exact"/>
              <w:ind w:left="116"/>
              <w:rPr>
                <w:sz w:val="20"/>
              </w:rPr>
            </w:pPr>
            <w:r>
              <w:rPr>
                <w:sz w:val="20"/>
              </w:rPr>
              <w:t>2026</w:t>
            </w:r>
          </w:p>
        </w:tc>
        <w:tc>
          <w:tcPr>
            <w:tcW w:w="959" w:type="dxa"/>
          </w:tcPr>
          <w:p w:rsidR="00962CEE" w:rsidRDefault="00DA727F">
            <w:pPr>
              <w:pStyle w:val="TableParagraph"/>
              <w:spacing w:before="79" w:line="217" w:lineRule="exact"/>
              <w:ind w:left="117"/>
              <w:rPr>
                <w:sz w:val="20"/>
              </w:rPr>
            </w:pPr>
            <w:r>
              <w:rPr>
                <w:sz w:val="20"/>
              </w:rPr>
              <w:t>2028</w:t>
            </w:r>
          </w:p>
        </w:tc>
      </w:tr>
      <w:tr w:rsidR="00962CEE">
        <w:trPr>
          <w:trHeight w:val="2070"/>
        </w:trPr>
        <w:tc>
          <w:tcPr>
            <w:tcW w:w="1707"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tabs>
                <w:tab w:val="left" w:pos="1081"/>
              </w:tabs>
              <w:spacing w:before="133" w:line="229" w:lineRule="exact"/>
              <w:ind w:left="110"/>
              <w:rPr>
                <w:sz w:val="20"/>
              </w:rPr>
            </w:pPr>
            <w:r>
              <w:rPr>
                <w:sz w:val="20"/>
              </w:rPr>
              <w:t>Всего</w:t>
            </w:r>
            <w:r>
              <w:rPr>
                <w:sz w:val="20"/>
              </w:rPr>
              <w:tab/>
              <w:t>объем</w:t>
            </w:r>
          </w:p>
          <w:p w:rsidR="00962CEE" w:rsidRDefault="00DA727F">
            <w:pPr>
              <w:pStyle w:val="TableParagraph"/>
              <w:tabs>
                <w:tab w:val="left" w:pos="790"/>
                <w:tab w:val="left" w:pos="1277"/>
              </w:tabs>
              <w:spacing w:line="229" w:lineRule="exact"/>
              <w:ind w:left="110"/>
              <w:rPr>
                <w:sz w:val="20"/>
              </w:rPr>
            </w:pPr>
            <w:r>
              <w:rPr>
                <w:sz w:val="20"/>
              </w:rPr>
              <w:t>ТБО</w:t>
            </w:r>
            <w:r>
              <w:rPr>
                <w:sz w:val="20"/>
              </w:rPr>
              <w:tab/>
              <w:t>от</w:t>
            </w:r>
            <w:r>
              <w:rPr>
                <w:sz w:val="20"/>
              </w:rPr>
              <w:tab/>
              <w:t>МО</w:t>
            </w:r>
          </w:p>
          <w:p w:rsidR="00962CEE" w:rsidRDefault="00DA727F">
            <w:pPr>
              <w:pStyle w:val="TableParagraph"/>
              <w:spacing w:line="230" w:lineRule="atLeast"/>
              <w:ind w:left="110" w:right="130"/>
              <w:rPr>
                <w:sz w:val="20"/>
              </w:rPr>
            </w:pPr>
            <w:r>
              <w:rPr>
                <w:w w:val="95"/>
                <w:sz w:val="20"/>
              </w:rPr>
              <w:t xml:space="preserve">Севастьяновское </w:t>
            </w:r>
            <w:r>
              <w:rPr>
                <w:sz w:val="20"/>
              </w:rPr>
              <w:t>СП, в том числе:</w:t>
            </w:r>
          </w:p>
        </w:tc>
        <w:tc>
          <w:tcPr>
            <w:tcW w:w="960"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7"/>
              </w:rPr>
            </w:pPr>
          </w:p>
          <w:p w:rsidR="00962CEE" w:rsidRDefault="00DA727F">
            <w:pPr>
              <w:pStyle w:val="TableParagraph"/>
              <w:spacing w:line="217" w:lineRule="exact"/>
              <w:ind w:left="109"/>
              <w:rPr>
                <w:sz w:val="20"/>
              </w:rPr>
            </w:pPr>
            <w:r>
              <w:rPr>
                <w:sz w:val="20"/>
              </w:rPr>
              <w:t>тыс.м3</w:t>
            </w:r>
          </w:p>
        </w:tc>
        <w:tc>
          <w:tcPr>
            <w:tcW w:w="1075"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7"/>
              </w:rPr>
            </w:pPr>
          </w:p>
          <w:p w:rsidR="00962CEE" w:rsidRDefault="00DA727F">
            <w:pPr>
              <w:pStyle w:val="TableParagraph"/>
              <w:spacing w:line="217" w:lineRule="exact"/>
              <w:ind w:right="340"/>
              <w:jc w:val="right"/>
              <w:rPr>
                <w:sz w:val="20"/>
              </w:rPr>
            </w:pPr>
            <w:r>
              <w:rPr>
                <w:w w:val="95"/>
                <w:sz w:val="20"/>
              </w:rPr>
              <w:t>52,5</w:t>
            </w:r>
          </w:p>
        </w:tc>
        <w:tc>
          <w:tcPr>
            <w:tcW w:w="960"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7"/>
              </w:rPr>
            </w:pPr>
          </w:p>
          <w:p w:rsidR="00962CEE" w:rsidRDefault="00DA727F">
            <w:pPr>
              <w:pStyle w:val="TableParagraph"/>
              <w:spacing w:line="217" w:lineRule="exact"/>
              <w:ind w:right="282"/>
              <w:jc w:val="right"/>
              <w:rPr>
                <w:sz w:val="20"/>
              </w:rPr>
            </w:pPr>
            <w:r>
              <w:rPr>
                <w:w w:val="95"/>
                <w:sz w:val="20"/>
              </w:rPr>
              <w:t>53,2</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7"/>
              </w:rPr>
            </w:pPr>
          </w:p>
          <w:p w:rsidR="00962CEE" w:rsidRDefault="00DA727F">
            <w:pPr>
              <w:pStyle w:val="TableParagraph"/>
              <w:spacing w:line="217" w:lineRule="exact"/>
              <w:ind w:right="281"/>
              <w:jc w:val="right"/>
              <w:rPr>
                <w:sz w:val="20"/>
              </w:rPr>
            </w:pPr>
            <w:r>
              <w:rPr>
                <w:w w:val="95"/>
                <w:sz w:val="20"/>
              </w:rPr>
              <w:t>53,9</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7"/>
              </w:rPr>
            </w:pPr>
          </w:p>
          <w:p w:rsidR="00962CEE" w:rsidRDefault="00DA727F">
            <w:pPr>
              <w:pStyle w:val="TableParagraph"/>
              <w:spacing w:line="217" w:lineRule="exact"/>
              <w:ind w:right="280"/>
              <w:jc w:val="right"/>
              <w:rPr>
                <w:sz w:val="20"/>
              </w:rPr>
            </w:pPr>
            <w:r>
              <w:rPr>
                <w:w w:val="95"/>
                <w:sz w:val="20"/>
              </w:rPr>
              <w:t>54,5</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7"/>
              </w:rPr>
            </w:pPr>
          </w:p>
          <w:p w:rsidR="00962CEE" w:rsidRDefault="00DA727F">
            <w:pPr>
              <w:pStyle w:val="TableParagraph"/>
              <w:spacing w:line="217" w:lineRule="exact"/>
              <w:ind w:right="279"/>
              <w:jc w:val="right"/>
              <w:rPr>
                <w:sz w:val="20"/>
              </w:rPr>
            </w:pPr>
            <w:r>
              <w:rPr>
                <w:w w:val="95"/>
                <w:sz w:val="20"/>
              </w:rPr>
              <w:t>55,2</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7"/>
              </w:rPr>
            </w:pPr>
          </w:p>
          <w:p w:rsidR="00962CEE" w:rsidRDefault="00DA727F">
            <w:pPr>
              <w:pStyle w:val="TableParagraph"/>
              <w:spacing w:line="217" w:lineRule="exact"/>
              <w:ind w:right="278"/>
              <w:jc w:val="right"/>
              <w:rPr>
                <w:sz w:val="20"/>
              </w:rPr>
            </w:pPr>
            <w:r>
              <w:rPr>
                <w:w w:val="95"/>
                <w:sz w:val="20"/>
              </w:rPr>
              <w:t>55,8</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7"/>
              </w:rPr>
            </w:pPr>
          </w:p>
          <w:p w:rsidR="00962CEE" w:rsidRDefault="00DA727F">
            <w:pPr>
              <w:pStyle w:val="TableParagraph"/>
              <w:spacing w:line="217" w:lineRule="exact"/>
              <w:ind w:right="276"/>
              <w:jc w:val="right"/>
              <w:rPr>
                <w:sz w:val="20"/>
              </w:rPr>
            </w:pPr>
            <w:r>
              <w:rPr>
                <w:w w:val="95"/>
                <w:sz w:val="20"/>
              </w:rPr>
              <w:t>56,5</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7"/>
              </w:rPr>
            </w:pPr>
          </w:p>
          <w:p w:rsidR="00962CEE" w:rsidRDefault="00DA727F">
            <w:pPr>
              <w:pStyle w:val="TableParagraph"/>
              <w:spacing w:line="217" w:lineRule="exact"/>
              <w:ind w:right="275"/>
              <w:jc w:val="right"/>
              <w:rPr>
                <w:sz w:val="20"/>
              </w:rPr>
            </w:pPr>
            <w:r>
              <w:rPr>
                <w:w w:val="95"/>
                <w:sz w:val="20"/>
              </w:rPr>
              <w:t>58,7</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7"/>
              </w:rPr>
            </w:pPr>
          </w:p>
          <w:p w:rsidR="00962CEE" w:rsidRDefault="00DA727F">
            <w:pPr>
              <w:pStyle w:val="TableParagraph"/>
              <w:spacing w:line="217" w:lineRule="exact"/>
              <w:ind w:right="274"/>
              <w:jc w:val="right"/>
              <w:rPr>
                <w:sz w:val="20"/>
              </w:rPr>
            </w:pPr>
            <w:r>
              <w:rPr>
                <w:w w:val="95"/>
                <w:sz w:val="20"/>
              </w:rPr>
              <w:t>61,0</w:t>
            </w:r>
          </w:p>
        </w:tc>
        <w:tc>
          <w:tcPr>
            <w:tcW w:w="960"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7"/>
              </w:rPr>
            </w:pPr>
          </w:p>
          <w:p w:rsidR="00962CEE" w:rsidRDefault="00DA727F">
            <w:pPr>
              <w:pStyle w:val="TableParagraph"/>
              <w:spacing w:line="217" w:lineRule="exact"/>
              <w:ind w:right="274"/>
              <w:jc w:val="right"/>
              <w:rPr>
                <w:sz w:val="20"/>
              </w:rPr>
            </w:pPr>
            <w:r>
              <w:rPr>
                <w:w w:val="95"/>
                <w:sz w:val="20"/>
              </w:rPr>
              <w:t>63,2</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7"/>
              </w:rPr>
            </w:pPr>
          </w:p>
          <w:p w:rsidR="00962CEE" w:rsidRDefault="00DA727F">
            <w:pPr>
              <w:pStyle w:val="TableParagraph"/>
              <w:spacing w:line="217" w:lineRule="exact"/>
              <w:ind w:right="273"/>
              <w:jc w:val="right"/>
              <w:rPr>
                <w:sz w:val="20"/>
              </w:rPr>
            </w:pPr>
            <w:r>
              <w:rPr>
                <w:w w:val="95"/>
                <w:sz w:val="20"/>
              </w:rPr>
              <w:t>65,4</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7"/>
              </w:rPr>
            </w:pPr>
          </w:p>
          <w:p w:rsidR="00962CEE" w:rsidRDefault="00DA727F">
            <w:pPr>
              <w:pStyle w:val="TableParagraph"/>
              <w:spacing w:line="217" w:lineRule="exact"/>
              <w:ind w:right="272"/>
              <w:jc w:val="right"/>
              <w:rPr>
                <w:sz w:val="20"/>
              </w:rPr>
            </w:pPr>
            <w:r>
              <w:rPr>
                <w:w w:val="95"/>
                <w:sz w:val="20"/>
              </w:rPr>
              <w:t>52,5</w:t>
            </w:r>
          </w:p>
        </w:tc>
      </w:tr>
      <w:tr w:rsidR="00962CEE">
        <w:trPr>
          <w:trHeight w:val="788"/>
        </w:trPr>
        <w:tc>
          <w:tcPr>
            <w:tcW w:w="1707" w:type="dxa"/>
          </w:tcPr>
          <w:p w:rsidR="00962CEE" w:rsidRDefault="00DA727F">
            <w:pPr>
              <w:pStyle w:val="TableParagraph"/>
              <w:spacing w:before="91" w:line="230" w:lineRule="atLeast"/>
              <w:ind w:left="110" w:right="151"/>
              <w:rPr>
                <w:sz w:val="20"/>
              </w:rPr>
            </w:pPr>
            <w:r>
              <w:rPr>
                <w:sz w:val="20"/>
              </w:rPr>
              <w:t>Объем ТБО от населения (норматив)</w:t>
            </w:r>
          </w:p>
        </w:tc>
        <w:tc>
          <w:tcPr>
            <w:tcW w:w="960" w:type="dxa"/>
          </w:tcPr>
          <w:p w:rsidR="00962CEE" w:rsidRDefault="00962CEE">
            <w:pPr>
              <w:pStyle w:val="TableParagraph"/>
            </w:pPr>
          </w:p>
          <w:p w:rsidR="00962CEE" w:rsidRDefault="00962CEE">
            <w:pPr>
              <w:pStyle w:val="TableParagraph"/>
              <w:rPr>
                <w:sz w:val="26"/>
              </w:rPr>
            </w:pPr>
          </w:p>
          <w:p w:rsidR="00962CEE" w:rsidRDefault="00DA727F">
            <w:pPr>
              <w:pStyle w:val="TableParagraph"/>
              <w:spacing w:line="217" w:lineRule="exact"/>
              <w:ind w:left="109"/>
              <w:rPr>
                <w:sz w:val="20"/>
              </w:rPr>
            </w:pPr>
            <w:r>
              <w:rPr>
                <w:sz w:val="20"/>
              </w:rPr>
              <w:t>тыс.м3</w:t>
            </w:r>
          </w:p>
        </w:tc>
        <w:tc>
          <w:tcPr>
            <w:tcW w:w="1075" w:type="dxa"/>
          </w:tcPr>
          <w:p w:rsidR="00962CEE" w:rsidRDefault="00962CEE">
            <w:pPr>
              <w:pStyle w:val="TableParagraph"/>
            </w:pPr>
          </w:p>
          <w:p w:rsidR="00962CEE" w:rsidRDefault="00962CEE">
            <w:pPr>
              <w:pStyle w:val="TableParagraph"/>
              <w:rPr>
                <w:sz w:val="26"/>
              </w:rPr>
            </w:pPr>
          </w:p>
          <w:p w:rsidR="00962CEE" w:rsidRDefault="00DA727F">
            <w:pPr>
              <w:pStyle w:val="TableParagraph"/>
              <w:spacing w:line="217" w:lineRule="exact"/>
              <w:ind w:right="340"/>
              <w:jc w:val="right"/>
              <w:rPr>
                <w:sz w:val="20"/>
              </w:rPr>
            </w:pPr>
            <w:r>
              <w:rPr>
                <w:w w:val="95"/>
                <w:sz w:val="20"/>
              </w:rPr>
              <w:t>49,4</w:t>
            </w:r>
          </w:p>
        </w:tc>
        <w:tc>
          <w:tcPr>
            <w:tcW w:w="960" w:type="dxa"/>
          </w:tcPr>
          <w:p w:rsidR="00962CEE" w:rsidRDefault="00962CEE">
            <w:pPr>
              <w:pStyle w:val="TableParagraph"/>
            </w:pPr>
          </w:p>
          <w:p w:rsidR="00962CEE" w:rsidRDefault="00962CEE">
            <w:pPr>
              <w:pStyle w:val="TableParagraph"/>
              <w:rPr>
                <w:sz w:val="26"/>
              </w:rPr>
            </w:pPr>
          </w:p>
          <w:p w:rsidR="00962CEE" w:rsidRDefault="00DA727F">
            <w:pPr>
              <w:pStyle w:val="TableParagraph"/>
              <w:spacing w:line="217" w:lineRule="exact"/>
              <w:ind w:right="282"/>
              <w:jc w:val="right"/>
              <w:rPr>
                <w:sz w:val="20"/>
              </w:rPr>
            </w:pPr>
            <w:r>
              <w:rPr>
                <w:w w:val="95"/>
                <w:sz w:val="20"/>
              </w:rPr>
              <w:t>49,8</w:t>
            </w:r>
          </w:p>
        </w:tc>
        <w:tc>
          <w:tcPr>
            <w:tcW w:w="959" w:type="dxa"/>
          </w:tcPr>
          <w:p w:rsidR="00962CEE" w:rsidRDefault="00962CEE">
            <w:pPr>
              <w:pStyle w:val="TableParagraph"/>
            </w:pPr>
          </w:p>
          <w:p w:rsidR="00962CEE" w:rsidRDefault="00962CEE">
            <w:pPr>
              <w:pStyle w:val="TableParagraph"/>
              <w:rPr>
                <w:sz w:val="26"/>
              </w:rPr>
            </w:pPr>
          </w:p>
          <w:p w:rsidR="00962CEE" w:rsidRDefault="00DA727F">
            <w:pPr>
              <w:pStyle w:val="TableParagraph"/>
              <w:spacing w:line="217" w:lineRule="exact"/>
              <w:ind w:right="281"/>
              <w:jc w:val="right"/>
              <w:rPr>
                <w:sz w:val="20"/>
              </w:rPr>
            </w:pPr>
            <w:r>
              <w:rPr>
                <w:w w:val="95"/>
                <w:sz w:val="20"/>
              </w:rPr>
              <w:t>50,3</w:t>
            </w:r>
          </w:p>
        </w:tc>
        <w:tc>
          <w:tcPr>
            <w:tcW w:w="959" w:type="dxa"/>
          </w:tcPr>
          <w:p w:rsidR="00962CEE" w:rsidRDefault="00962CEE">
            <w:pPr>
              <w:pStyle w:val="TableParagraph"/>
            </w:pPr>
          </w:p>
          <w:p w:rsidR="00962CEE" w:rsidRDefault="00962CEE">
            <w:pPr>
              <w:pStyle w:val="TableParagraph"/>
              <w:rPr>
                <w:sz w:val="26"/>
              </w:rPr>
            </w:pPr>
          </w:p>
          <w:p w:rsidR="00962CEE" w:rsidRDefault="00DA727F">
            <w:pPr>
              <w:pStyle w:val="TableParagraph"/>
              <w:spacing w:line="217" w:lineRule="exact"/>
              <w:ind w:right="280"/>
              <w:jc w:val="right"/>
              <w:rPr>
                <w:sz w:val="20"/>
              </w:rPr>
            </w:pPr>
            <w:r>
              <w:rPr>
                <w:w w:val="95"/>
                <w:sz w:val="20"/>
              </w:rPr>
              <w:t>50,7</w:t>
            </w:r>
          </w:p>
        </w:tc>
        <w:tc>
          <w:tcPr>
            <w:tcW w:w="959" w:type="dxa"/>
          </w:tcPr>
          <w:p w:rsidR="00962CEE" w:rsidRDefault="00962CEE">
            <w:pPr>
              <w:pStyle w:val="TableParagraph"/>
            </w:pPr>
          </w:p>
          <w:p w:rsidR="00962CEE" w:rsidRDefault="00962CEE">
            <w:pPr>
              <w:pStyle w:val="TableParagraph"/>
              <w:rPr>
                <w:sz w:val="26"/>
              </w:rPr>
            </w:pPr>
          </w:p>
          <w:p w:rsidR="00962CEE" w:rsidRDefault="00DA727F">
            <w:pPr>
              <w:pStyle w:val="TableParagraph"/>
              <w:spacing w:line="217" w:lineRule="exact"/>
              <w:ind w:right="279"/>
              <w:jc w:val="right"/>
              <w:rPr>
                <w:sz w:val="20"/>
              </w:rPr>
            </w:pPr>
            <w:r>
              <w:rPr>
                <w:w w:val="95"/>
                <w:sz w:val="20"/>
              </w:rPr>
              <w:t>51,2</w:t>
            </w:r>
          </w:p>
        </w:tc>
        <w:tc>
          <w:tcPr>
            <w:tcW w:w="959" w:type="dxa"/>
          </w:tcPr>
          <w:p w:rsidR="00962CEE" w:rsidRDefault="00962CEE">
            <w:pPr>
              <w:pStyle w:val="TableParagraph"/>
            </w:pPr>
          </w:p>
          <w:p w:rsidR="00962CEE" w:rsidRDefault="00962CEE">
            <w:pPr>
              <w:pStyle w:val="TableParagraph"/>
              <w:rPr>
                <w:sz w:val="26"/>
              </w:rPr>
            </w:pPr>
          </w:p>
          <w:p w:rsidR="00962CEE" w:rsidRDefault="00DA727F">
            <w:pPr>
              <w:pStyle w:val="TableParagraph"/>
              <w:spacing w:line="217" w:lineRule="exact"/>
              <w:ind w:right="278"/>
              <w:jc w:val="right"/>
              <w:rPr>
                <w:sz w:val="20"/>
              </w:rPr>
            </w:pPr>
            <w:r>
              <w:rPr>
                <w:w w:val="95"/>
                <w:sz w:val="20"/>
              </w:rPr>
              <w:t>51,6</w:t>
            </w:r>
          </w:p>
        </w:tc>
        <w:tc>
          <w:tcPr>
            <w:tcW w:w="959" w:type="dxa"/>
          </w:tcPr>
          <w:p w:rsidR="00962CEE" w:rsidRDefault="00962CEE">
            <w:pPr>
              <w:pStyle w:val="TableParagraph"/>
            </w:pPr>
          </w:p>
          <w:p w:rsidR="00962CEE" w:rsidRDefault="00962CEE">
            <w:pPr>
              <w:pStyle w:val="TableParagraph"/>
              <w:rPr>
                <w:sz w:val="26"/>
              </w:rPr>
            </w:pPr>
          </w:p>
          <w:p w:rsidR="00962CEE" w:rsidRDefault="00DA727F">
            <w:pPr>
              <w:pStyle w:val="TableParagraph"/>
              <w:spacing w:line="217" w:lineRule="exact"/>
              <w:ind w:right="276"/>
              <w:jc w:val="right"/>
              <w:rPr>
                <w:sz w:val="20"/>
              </w:rPr>
            </w:pPr>
            <w:r>
              <w:rPr>
                <w:w w:val="95"/>
                <w:sz w:val="20"/>
              </w:rPr>
              <w:t>52,1</w:t>
            </w:r>
          </w:p>
        </w:tc>
        <w:tc>
          <w:tcPr>
            <w:tcW w:w="959" w:type="dxa"/>
          </w:tcPr>
          <w:p w:rsidR="00962CEE" w:rsidRDefault="00962CEE">
            <w:pPr>
              <w:pStyle w:val="TableParagraph"/>
            </w:pPr>
          </w:p>
          <w:p w:rsidR="00962CEE" w:rsidRDefault="00962CEE">
            <w:pPr>
              <w:pStyle w:val="TableParagraph"/>
              <w:rPr>
                <w:sz w:val="26"/>
              </w:rPr>
            </w:pPr>
          </w:p>
          <w:p w:rsidR="00962CEE" w:rsidRDefault="00DA727F">
            <w:pPr>
              <w:pStyle w:val="TableParagraph"/>
              <w:spacing w:line="217" w:lineRule="exact"/>
              <w:ind w:right="275"/>
              <w:jc w:val="right"/>
              <w:rPr>
                <w:sz w:val="20"/>
              </w:rPr>
            </w:pPr>
            <w:r>
              <w:rPr>
                <w:w w:val="95"/>
                <w:sz w:val="20"/>
              </w:rPr>
              <w:t>53,9</w:t>
            </w:r>
          </w:p>
        </w:tc>
        <w:tc>
          <w:tcPr>
            <w:tcW w:w="959" w:type="dxa"/>
          </w:tcPr>
          <w:p w:rsidR="00962CEE" w:rsidRDefault="00962CEE">
            <w:pPr>
              <w:pStyle w:val="TableParagraph"/>
            </w:pPr>
          </w:p>
          <w:p w:rsidR="00962CEE" w:rsidRDefault="00962CEE">
            <w:pPr>
              <w:pStyle w:val="TableParagraph"/>
              <w:rPr>
                <w:sz w:val="26"/>
              </w:rPr>
            </w:pPr>
          </w:p>
          <w:p w:rsidR="00962CEE" w:rsidRDefault="00DA727F">
            <w:pPr>
              <w:pStyle w:val="TableParagraph"/>
              <w:spacing w:line="217" w:lineRule="exact"/>
              <w:ind w:right="274"/>
              <w:jc w:val="right"/>
              <w:rPr>
                <w:sz w:val="20"/>
              </w:rPr>
            </w:pPr>
            <w:r>
              <w:rPr>
                <w:w w:val="95"/>
                <w:sz w:val="20"/>
              </w:rPr>
              <w:t>55,7</w:t>
            </w:r>
          </w:p>
        </w:tc>
        <w:tc>
          <w:tcPr>
            <w:tcW w:w="960" w:type="dxa"/>
          </w:tcPr>
          <w:p w:rsidR="00962CEE" w:rsidRDefault="00962CEE">
            <w:pPr>
              <w:pStyle w:val="TableParagraph"/>
            </w:pPr>
          </w:p>
          <w:p w:rsidR="00962CEE" w:rsidRDefault="00962CEE">
            <w:pPr>
              <w:pStyle w:val="TableParagraph"/>
              <w:rPr>
                <w:sz w:val="26"/>
              </w:rPr>
            </w:pPr>
          </w:p>
          <w:p w:rsidR="00962CEE" w:rsidRDefault="00DA727F">
            <w:pPr>
              <w:pStyle w:val="TableParagraph"/>
              <w:spacing w:line="217" w:lineRule="exact"/>
              <w:ind w:right="274"/>
              <w:jc w:val="right"/>
              <w:rPr>
                <w:sz w:val="20"/>
              </w:rPr>
            </w:pPr>
            <w:r>
              <w:rPr>
                <w:w w:val="95"/>
                <w:sz w:val="20"/>
              </w:rPr>
              <w:t>57,5</w:t>
            </w:r>
          </w:p>
        </w:tc>
        <w:tc>
          <w:tcPr>
            <w:tcW w:w="959" w:type="dxa"/>
          </w:tcPr>
          <w:p w:rsidR="00962CEE" w:rsidRDefault="00962CEE">
            <w:pPr>
              <w:pStyle w:val="TableParagraph"/>
            </w:pPr>
          </w:p>
          <w:p w:rsidR="00962CEE" w:rsidRDefault="00962CEE">
            <w:pPr>
              <w:pStyle w:val="TableParagraph"/>
              <w:rPr>
                <w:sz w:val="26"/>
              </w:rPr>
            </w:pPr>
          </w:p>
          <w:p w:rsidR="00962CEE" w:rsidRDefault="00DA727F">
            <w:pPr>
              <w:pStyle w:val="TableParagraph"/>
              <w:spacing w:line="217" w:lineRule="exact"/>
              <w:ind w:right="273"/>
              <w:jc w:val="right"/>
              <w:rPr>
                <w:sz w:val="20"/>
              </w:rPr>
            </w:pPr>
            <w:r>
              <w:rPr>
                <w:w w:val="95"/>
                <w:sz w:val="20"/>
              </w:rPr>
              <w:t>59,3</w:t>
            </w:r>
          </w:p>
        </w:tc>
        <w:tc>
          <w:tcPr>
            <w:tcW w:w="959" w:type="dxa"/>
          </w:tcPr>
          <w:p w:rsidR="00962CEE" w:rsidRDefault="00962CEE">
            <w:pPr>
              <w:pStyle w:val="TableParagraph"/>
            </w:pPr>
          </w:p>
          <w:p w:rsidR="00962CEE" w:rsidRDefault="00962CEE">
            <w:pPr>
              <w:pStyle w:val="TableParagraph"/>
              <w:rPr>
                <w:sz w:val="26"/>
              </w:rPr>
            </w:pPr>
          </w:p>
          <w:p w:rsidR="00962CEE" w:rsidRDefault="00DA727F">
            <w:pPr>
              <w:pStyle w:val="TableParagraph"/>
              <w:spacing w:line="217" w:lineRule="exact"/>
              <w:ind w:right="272"/>
              <w:jc w:val="right"/>
              <w:rPr>
                <w:sz w:val="20"/>
              </w:rPr>
            </w:pPr>
            <w:r>
              <w:rPr>
                <w:w w:val="95"/>
                <w:sz w:val="20"/>
              </w:rPr>
              <w:t>49,4</w:t>
            </w:r>
          </w:p>
        </w:tc>
      </w:tr>
      <w:tr w:rsidR="00962CEE">
        <w:trPr>
          <w:trHeight w:val="1562"/>
        </w:trPr>
        <w:tc>
          <w:tcPr>
            <w:tcW w:w="1707" w:type="dxa"/>
          </w:tcPr>
          <w:p w:rsidR="00962CEE" w:rsidRDefault="00962CEE">
            <w:pPr>
              <w:pStyle w:val="TableParagraph"/>
            </w:pPr>
          </w:p>
          <w:p w:rsidR="00962CEE" w:rsidRDefault="00962CEE">
            <w:pPr>
              <w:pStyle w:val="TableParagraph"/>
            </w:pPr>
          </w:p>
          <w:p w:rsidR="00962CEE" w:rsidRDefault="00962CEE">
            <w:pPr>
              <w:pStyle w:val="TableParagraph"/>
              <w:spacing w:before="2"/>
              <w:rPr>
                <w:sz w:val="31"/>
              </w:rPr>
            </w:pPr>
          </w:p>
          <w:p w:rsidR="00962CEE" w:rsidRDefault="00DA727F">
            <w:pPr>
              <w:pStyle w:val="TableParagraph"/>
              <w:ind w:left="110"/>
              <w:rPr>
                <w:sz w:val="20"/>
              </w:rPr>
            </w:pPr>
            <w:r>
              <w:rPr>
                <w:sz w:val="20"/>
              </w:rPr>
              <w:t>Объем ТБО от</w:t>
            </w:r>
          </w:p>
          <w:p w:rsidR="00962CEE" w:rsidRDefault="00DA727F">
            <w:pPr>
              <w:pStyle w:val="TableParagraph"/>
              <w:tabs>
                <w:tab w:val="left" w:pos="1491"/>
              </w:tabs>
              <w:spacing w:before="5" w:line="228" w:lineRule="exact"/>
              <w:ind w:left="110" w:right="87"/>
              <w:rPr>
                <w:sz w:val="20"/>
              </w:rPr>
            </w:pPr>
            <w:r>
              <w:rPr>
                <w:sz w:val="20"/>
              </w:rPr>
              <w:t>организаций</w:t>
            </w:r>
            <w:r>
              <w:rPr>
                <w:sz w:val="20"/>
              </w:rPr>
              <w:tab/>
              <w:t>и</w:t>
            </w:r>
            <w:r>
              <w:rPr>
                <w:w w:val="99"/>
                <w:sz w:val="20"/>
              </w:rPr>
              <w:t xml:space="preserve"> </w:t>
            </w:r>
            <w:r>
              <w:rPr>
                <w:sz w:val="20"/>
              </w:rPr>
              <w:t>учреждений</w:t>
            </w:r>
          </w:p>
        </w:tc>
        <w:tc>
          <w:tcPr>
            <w:tcW w:w="960"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spacing w:line="219" w:lineRule="exact"/>
              <w:ind w:left="109"/>
              <w:rPr>
                <w:sz w:val="20"/>
              </w:rPr>
            </w:pPr>
            <w:r>
              <w:rPr>
                <w:sz w:val="20"/>
              </w:rPr>
              <w:t>тыс.м3</w:t>
            </w:r>
          </w:p>
        </w:tc>
        <w:tc>
          <w:tcPr>
            <w:tcW w:w="1075"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spacing w:line="219" w:lineRule="exact"/>
              <w:ind w:right="390"/>
              <w:jc w:val="right"/>
              <w:rPr>
                <w:sz w:val="20"/>
              </w:rPr>
            </w:pPr>
            <w:r>
              <w:rPr>
                <w:w w:val="95"/>
                <w:sz w:val="20"/>
              </w:rPr>
              <w:t>3,1</w:t>
            </w:r>
          </w:p>
        </w:tc>
        <w:tc>
          <w:tcPr>
            <w:tcW w:w="960"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spacing w:line="219" w:lineRule="exact"/>
              <w:ind w:right="332"/>
              <w:jc w:val="right"/>
              <w:rPr>
                <w:sz w:val="20"/>
              </w:rPr>
            </w:pPr>
            <w:r>
              <w:rPr>
                <w:w w:val="95"/>
                <w:sz w:val="20"/>
              </w:rPr>
              <w:t>3,3</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spacing w:line="219" w:lineRule="exact"/>
              <w:ind w:right="331"/>
              <w:jc w:val="right"/>
              <w:rPr>
                <w:sz w:val="20"/>
              </w:rPr>
            </w:pPr>
            <w:r>
              <w:rPr>
                <w:w w:val="95"/>
                <w:sz w:val="20"/>
              </w:rPr>
              <w:t>3,6</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spacing w:line="219" w:lineRule="exact"/>
              <w:ind w:right="330"/>
              <w:jc w:val="right"/>
              <w:rPr>
                <w:sz w:val="20"/>
              </w:rPr>
            </w:pPr>
            <w:r>
              <w:rPr>
                <w:w w:val="95"/>
                <w:sz w:val="20"/>
              </w:rPr>
              <w:t>3,8</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spacing w:line="219" w:lineRule="exact"/>
              <w:ind w:right="329"/>
              <w:jc w:val="right"/>
              <w:rPr>
                <w:sz w:val="20"/>
              </w:rPr>
            </w:pPr>
            <w:r>
              <w:rPr>
                <w:w w:val="95"/>
                <w:sz w:val="20"/>
              </w:rPr>
              <w:t>4,0</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spacing w:line="219" w:lineRule="exact"/>
              <w:ind w:right="328"/>
              <w:jc w:val="right"/>
              <w:rPr>
                <w:sz w:val="20"/>
              </w:rPr>
            </w:pPr>
            <w:r>
              <w:rPr>
                <w:w w:val="95"/>
                <w:sz w:val="20"/>
              </w:rPr>
              <w:t>4,2</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spacing w:line="219" w:lineRule="exact"/>
              <w:ind w:right="326"/>
              <w:jc w:val="right"/>
              <w:rPr>
                <w:sz w:val="20"/>
              </w:rPr>
            </w:pPr>
            <w:r>
              <w:rPr>
                <w:w w:val="95"/>
                <w:sz w:val="20"/>
              </w:rPr>
              <w:t>4,4</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spacing w:line="219" w:lineRule="exact"/>
              <w:ind w:right="325"/>
              <w:jc w:val="right"/>
              <w:rPr>
                <w:sz w:val="20"/>
              </w:rPr>
            </w:pPr>
            <w:r>
              <w:rPr>
                <w:w w:val="95"/>
                <w:sz w:val="20"/>
              </w:rPr>
              <w:t>4,8</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spacing w:line="219" w:lineRule="exact"/>
              <w:ind w:right="324"/>
              <w:jc w:val="right"/>
              <w:rPr>
                <w:sz w:val="20"/>
              </w:rPr>
            </w:pPr>
            <w:r>
              <w:rPr>
                <w:w w:val="95"/>
                <w:sz w:val="20"/>
              </w:rPr>
              <w:t>5,3</w:t>
            </w:r>
          </w:p>
        </w:tc>
        <w:tc>
          <w:tcPr>
            <w:tcW w:w="960"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spacing w:line="219" w:lineRule="exact"/>
              <w:ind w:right="324"/>
              <w:jc w:val="right"/>
              <w:rPr>
                <w:sz w:val="20"/>
              </w:rPr>
            </w:pPr>
            <w:r>
              <w:rPr>
                <w:w w:val="95"/>
                <w:sz w:val="20"/>
              </w:rPr>
              <w:t>5,7</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spacing w:line="219" w:lineRule="exact"/>
              <w:ind w:right="323"/>
              <w:jc w:val="right"/>
              <w:rPr>
                <w:sz w:val="20"/>
              </w:rPr>
            </w:pPr>
            <w:r>
              <w:rPr>
                <w:w w:val="95"/>
                <w:sz w:val="20"/>
              </w:rPr>
              <w:t>6,1</w:t>
            </w:r>
          </w:p>
        </w:tc>
        <w:tc>
          <w:tcPr>
            <w:tcW w:w="959"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rPr>
                <w:sz w:val="27"/>
              </w:rPr>
            </w:pPr>
          </w:p>
          <w:p w:rsidR="00962CEE" w:rsidRDefault="00DA727F">
            <w:pPr>
              <w:pStyle w:val="TableParagraph"/>
              <w:spacing w:line="219" w:lineRule="exact"/>
              <w:ind w:right="322"/>
              <w:jc w:val="right"/>
              <w:rPr>
                <w:sz w:val="20"/>
              </w:rPr>
            </w:pPr>
            <w:r>
              <w:rPr>
                <w:w w:val="95"/>
                <w:sz w:val="20"/>
              </w:rPr>
              <w:t>3,1</w:t>
            </w:r>
          </w:p>
        </w:tc>
      </w:tr>
    </w:tbl>
    <w:p w:rsidR="00962CEE" w:rsidRDefault="00962CEE">
      <w:pPr>
        <w:spacing w:line="219" w:lineRule="exact"/>
        <w:jc w:val="right"/>
        <w:rPr>
          <w:sz w:val="20"/>
        </w:rPr>
        <w:sectPr w:rsidR="00962CEE">
          <w:headerReference w:type="default" r:id="rId610"/>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rPr>
          <w:sz w:val="20"/>
        </w:rPr>
      </w:pPr>
      <w:r>
        <w:lastRenderedPageBreak/>
        <w:pict>
          <v:line id="_x0000_s1298" style="position:absolute;z-index:15904;mso-position-horizontal-relative:page;mso-position-vertical-relative:page" from="48.1pt,481.8pt" to="48.1pt,495.6pt" strokeweight=".72pt">
            <w10:wrap anchorx="page" anchory="page"/>
          </v:line>
        </w:pict>
      </w: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295" style="width:731.5pt;height:4.45pt;mso-position-horizontal-relative:char;mso-position-vertical-relative:line" coordsize="14630,89">
            <v:line id="_x0000_s1297" style="position:absolute" from="0,59" to="14630,59" strokecolor="#612322" strokeweight="3pt"/>
            <v:line id="_x0000_s1296" style="position:absolute" from="0,7" to="14630,7" strokecolor="#612322" strokeweight=".72pt"/>
            <w10:wrap type="none"/>
            <w10:anchorlock/>
          </v:group>
        </w:pict>
      </w:r>
    </w:p>
    <w:p w:rsidR="00962CEE" w:rsidRDefault="00962CEE">
      <w:pPr>
        <w:pStyle w:val="a3"/>
        <w:spacing w:before="1"/>
      </w:pPr>
    </w:p>
    <w:tbl>
      <w:tblPr>
        <w:tblStyle w:val="TableNormal"/>
        <w:tblW w:w="0" w:type="auto"/>
        <w:tblInd w:w="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7"/>
        <w:gridCol w:w="960"/>
        <w:gridCol w:w="1075"/>
        <w:gridCol w:w="960"/>
        <w:gridCol w:w="959"/>
        <w:gridCol w:w="959"/>
        <w:gridCol w:w="959"/>
        <w:gridCol w:w="959"/>
        <w:gridCol w:w="959"/>
        <w:gridCol w:w="959"/>
        <w:gridCol w:w="959"/>
        <w:gridCol w:w="960"/>
        <w:gridCol w:w="959"/>
        <w:gridCol w:w="959"/>
      </w:tblGrid>
      <w:tr w:rsidR="00962CEE">
        <w:trPr>
          <w:trHeight w:val="704"/>
        </w:trPr>
        <w:tc>
          <w:tcPr>
            <w:tcW w:w="1707" w:type="dxa"/>
            <w:vMerge w:val="restart"/>
          </w:tcPr>
          <w:p w:rsidR="00962CEE" w:rsidRDefault="00962CEE">
            <w:pPr>
              <w:pStyle w:val="TableParagraph"/>
            </w:pPr>
          </w:p>
          <w:p w:rsidR="00962CEE" w:rsidRDefault="00962CEE">
            <w:pPr>
              <w:pStyle w:val="TableParagraph"/>
              <w:spacing w:before="10"/>
              <w:rPr>
                <w:sz w:val="27"/>
              </w:rPr>
            </w:pPr>
          </w:p>
          <w:p w:rsidR="00962CEE" w:rsidRDefault="00DA727F">
            <w:pPr>
              <w:pStyle w:val="TableParagraph"/>
              <w:spacing w:line="230" w:lineRule="atLeast"/>
              <w:ind w:left="110" w:right="151"/>
              <w:rPr>
                <w:sz w:val="20"/>
              </w:rPr>
            </w:pPr>
            <w:r>
              <w:rPr>
                <w:sz w:val="20"/>
              </w:rPr>
              <w:t>Наименование показателя</w:t>
            </w:r>
          </w:p>
        </w:tc>
        <w:tc>
          <w:tcPr>
            <w:tcW w:w="960" w:type="dxa"/>
            <w:vMerge w:val="restart"/>
          </w:tcPr>
          <w:p w:rsidR="00962CEE" w:rsidRDefault="00962CEE">
            <w:pPr>
              <w:pStyle w:val="TableParagraph"/>
            </w:pPr>
          </w:p>
          <w:p w:rsidR="00962CEE" w:rsidRDefault="00962CEE">
            <w:pPr>
              <w:pStyle w:val="TableParagraph"/>
            </w:pPr>
          </w:p>
          <w:p w:rsidR="00962CEE" w:rsidRDefault="00962CEE">
            <w:pPr>
              <w:pStyle w:val="TableParagraph"/>
              <w:spacing w:before="10"/>
              <w:rPr>
                <w:sz w:val="25"/>
              </w:rPr>
            </w:pPr>
          </w:p>
          <w:p w:rsidR="00962CEE" w:rsidRDefault="00DA727F">
            <w:pPr>
              <w:pStyle w:val="TableParagraph"/>
              <w:spacing w:line="214" w:lineRule="exact"/>
              <w:ind w:left="109"/>
              <w:rPr>
                <w:sz w:val="20"/>
              </w:rPr>
            </w:pPr>
            <w:r>
              <w:rPr>
                <w:sz w:val="20"/>
              </w:rPr>
              <w:t>Ед. изм.</w:t>
            </w:r>
          </w:p>
        </w:tc>
        <w:tc>
          <w:tcPr>
            <w:tcW w:w="1075" w:type="dxa"/>
          </w:tcPr>
          <w:p w:rsidR="00962CEE" w:rsidRDefault="00962CEE">
            <w:pPr>
              <w:pStyle w:val="TableParagraph"/>
              <w:spacing w:before="7"/>
              <w:rPr>
                <w:sz w:val="20"/>
              </w:rPr>
            </w:pPr>
          </w:p>
          <w:p w:rsidR="00962CEE" w:rsidRDefault="00DA727F">
            <w:pPr>
              <w:pStyle w:val="TableParagraph"/>
              <w:spacing w:line="230" w:lineRule="atLeast"/>
              <w:ind w:left="109"/>
              <w:rPr>
                <w:sz w:val="20"/>
              </w:rPr>
            </w:pPr>
            <w:r>
              <w:rPr>
                <w:w w:val="95"/>
                <w:sz w:val="20"/>
              </w:rPr>
              <w:t xml:space="preserve">Отчетный </w:t>
            </w:r>
            <w:r>
              <w:rPr>
                <w:sz w:val="20"/>
              </w:rPr>
              <w:t>период</w:t>
            </w:r>
          </w:p>
        </w:tc>
        <w:tc>
          <w:tcPr>
            <w:tcW w:w="10551" w:type="dxa"/>
            <w:gridSpan w:val="11"/>
          </w:tcPr>
          <w:p w:rsidR="00962CEE" w:rsidRDefault="00962CEE">
            <w:pPr>
              <w:pStyle w:val="TableParagraph"/>
            </w:pPr>
          </w:p>
        </w:tc>
      </w:tr>
      <w:tr w:rsidR="00962CEE">
        <w:trPr>
          <w:trHeight w:val="313"/>
        </w:trPr>
        <w:tc>
          <w:tcPr>
            <w:tcW w:w="1707" w:type="dxa"/>
            <w:vMerge/>
            <w:tcBorders>
              <w:top w:val="nil"/>
            </w:tcBorders>
          </w:tcPr>
          <w:p w:rsidR="00962CEE" w:rsidRDefault="00962CEE">
            <w:pPr>
              <w:rPr>
                <w:sz w:val="2"/>
                <w:szCs w:val="2"/>
              </w:rPr>
            </w:pPr>
          </w:p>
        </w:tc>
        <w:tc>
          <w:tcPr>
            <w:tcW w:w="960" w:type="dxa"/>
            <w:vMerge/>
            <w:tcBorders>
              <w:top w:val="nil"/>
            </w:tcBorders>
          </w:tcPr>
          <w:p w:rsidR="00962CEE" w:rsidRDefault="00962CEE">
            <w:pPr>
              <w:rPr>
                <w:sz w:val="2"/>
                <w:szCs w:val="2"/>
              </w:rPr>
            </w:pPr>
          </w:p>
        </w:tc>
        <w:tc>
          <w:tcPr>
            <w:tcW w:w="1075" w:type="dxa"/>
          </w:tcPr>
          <w:p w:rsidR="00962CEE" w:rsidRDefault="00DA727F">
            <w:pPr>
              <w:pStyle w:val="TableParagraph"/>
              <w:spacing w:before="79" w:line="214" w:lineRule="exact"/>
              <w:ind w:left="109"/>
              <w:rPr>
                <w:sz w:val="20"/>
              </w:rPr>
            </w:pPr>
            <w:r>
              <w:rPr>
                <w:sz w:val="20"/>
              </w:rPr>
              <w:t>2014</w:t>
            </w:r>
          </w:p>
        </w:tc>
        <w:tc>
          <w:tcPr>
            <w:tcW w:w="960" w:type="dxa"/>
          </w:tcPr>
          <w:p w:rsidR="00962CEE" w:rsidRDefault="00DA727F">
            <w:pPr>
              <w:pStyle w:val="TableParagraph"/>
              <w:spacing w:before="79" w:line="214" w:lineRule="exact"/>
              <w:ind w:left="107"/>
              <w:rPr>
                <w:sz w:val="20"/>
              </w:rPr>
            </w:pPr>
            <w:r>
              <w:rPr>
                <w:sz w:val="20"/>
              </w:rPr>
              <w:t>2015</w:t>
            </w:r>
          </w:p>
        </w:tc>
        <w:tc>
          <w:tcPr>
            <w:tcW w:w="959" w:type="dxa"/>
          </w:tcPr>
          <w:p w:rsidR="00962CEE" w:rsidRDefault="00DA727F">
            <w:pPr>
              <w:pStyle w:val="TableParagraph"/>
              <w:spacing w:before="79" w:line="214" w:lineRule="exact"/>
              <w:ind w:left="108"/>
              <w:rPr>
                <w:sz w:val="20"/>
              </w:rPr>
            </w:pPr>
            <w:r>
              <w:rPr>
                <w:sz w:val="20"/>
              </w:rPr>
              <w:t>2016</w:t>
            </w:r>
          </w:p>
        </w:tc>
        <w:tc>
          <w:tcPr>
            <w:tcW w:w="959" w:type="dxa"/>
          </w:tcPr>
          <w:p w:rsidR="00962CEE" w:rsidRDefault="00DA727F">
            <w:pPr>
              <w:pStyle w:val="TableParagraph"/>
              <w:spacing w:before="79" w:line="214" w:lineRule="exact"/>
              <w:ind w:left="109"/>
              <w:rPr>
                <w:sz w:val="20"/>
              </w:rPr>
            </w:pPr>
            <w:r>
              <w:rPr>
                <w:sz w:val="20"/>
              </w:rPr>
              <w:t>2017</w:t>
            </w:r>
          </w:p>
        </w:tc>
        <w:tc>
          <w:tcPr>
            <w:tcW w:w="959" w:type="dxa"/>
          </w:tcPr>
          <w:p w:rsidR="00962CEE" w:rsidRDefault="00DA727F">
            <w:pPr>
              <w:pStyle w:val="TableParagraph"/>
              <w:spacing w:before="79" w:line="214" w:lineRule="exact"/>
              <w:ind w:left="110"/>
              <w:rPr>
                <w:sz w:val="20"/>
              </w:rPr>
            </w:pPr>
            <w:r>
              <w:rPr>
                <w:sz w:val="20"/>
              </w:rPr>
              <w:t>2018</w:t>
            </w:r>
          </w:p>
        </w:tc>
        <w:tc>
          <w:tcPr>
            <w:tcW w:w="959" w:type="dxa"/>
          </w:tcPr>
          <w:p w:rsidR="00962CEE" w:rsidRDefault="00DA727F">
            <w:pPr>
              <w:pStyle w:val="TableParagraph"/>
              <w:spacing w:before="79" w:line="214" w:lineRule="exact"/>
              <w:ind w:left="111"/>
              <w:rPr>
                <w:sz w:val="20"/>
              </w:rPr>
            </w:pPr>
            <w:r>
              <w:rPr>
                <w:sz w:val="20"/>
              </w:rPr>
              <w:t>2019</w:t>
            </w:r>
          </w:p>
        </w:tc>
        <w:tc>
          <w:tcPr>
            <w:tcW w:w="959" w:type="dxa"/>
          </w:tcPr>
          <w:p w:rsidR="00962CEE" w:rsidRDefault="00DA727F">
            <w:pPr>
              <w:pStyle w:val="TableParagraph"/>
              <w:spacing w:before="79" w:line="214" w:lineRule="exact"/>
              <w:ind w:left="112"/>
              <w:rPr>
                <w:sz w:val="20"/>
              </w:rPr>
            </w:pPr>
            <w:r>
              <w:rPr>
                <w:sz w:val="20"/>
              </w:rPr>
              <w:t>2020</w:t>
            </w:r>
          </w:p>
        </w:tc>
        <w:tc>
          <w:tcPr>
            <w:tcW w:w="959" w:type="dxa"/>
          </w:tcPr>
          <w:p w:rsidR="00962CEE" w:rsidRDefault="00DA727F">
            <w:pPr>
              <w:pStyle w:val="TableParagraph"/>
              <w:spacing w:before="79" w:line="214" w:lineRule="exact"/>
              <w:ind w:left="113"/>
              <w:rPr>
                <w:sz w:val="20"/>
              </w:rPr>
            </w:pPr>
            <w:r>
              <w:rPr>
                <w:sz w:val="20"/>
              </w:rPr>
              <w:t>2021</w:t>
            </w:r>
          </w:p>
        </w:tc>
        <w:tc>
          <w:tcPr>
            <w:tcW w:w="959" w:type="dxa"/>
          </w:tcPr>
          <w:p w:rsidR="00962CEE" w:rsidRDefault="00DA727F">
            <w:pPr>
              <w:pStyle w:val="TableParagraph"/>
              <w:spacing w:before="79" w:line="214" w:lineRule="exact"/>
              <w:ind w:left="114"/>
              <w:rPr>
                <w:sz w:val="20"/>
              </w:rPr>
            </w:pPr>
            <w:r>
              <w:rPr>
                <w:sz w:val="20"/>
              </w:rPr>
              <w:t>2022</w:t>
            </w:r>
          </w:p>
        </w:tc>
        <w:tc>
          <w:tcPr>
            <w:tcW w:w="960" w:type="dxa"/>
          </w:tcPr>
          <w:p w:rsidR="00962CEE" w:rsidRDefault="00DA727F">
            <w:pPr>
              <w:pStyle w:val="TableParagraph"/>
              <w:spacing w:before="79" w:line="214" w:lineRule="exact"/>
              <w:ind w:left="115"/>
              <w:rPr>
                <w:sz w:val="20"/>
              </w:rPr>
            </w:pPr>
            <w:r>
              <w:rPr>
                <w:sz w:val="20"/>
              </w:rPr>
              <w:t>2024</w:t>
            </w:r>
          </w:p>
        </w:tc>
        <w:tc>
          <w:tcPr>
            <w:tcW w:w="959" w:type="dxa"/>
          </w:tcPr>
          <w:p w:rsidR="00962CEE" w:rsidRDefault="00DA727F">
            <w:pPr>
              <w:pStyle w:val="TableParagraph"/>
              <w:spacing w:before="79" w:line="214" w:lineRule="exact"/>
              <w:ind w:left="116"/>
              <w:rPr>
                <w:sz w:val="20"/>
              </w:rPr>
            </w:pPr>
            <w:r>
              <w:rPr>
                <w:sz w:val="20"/>
              </w:rPr>
              <w:t>2026</w:t>
            </w:r>
          </w:p>
        </w:tc>
        <w:tc>
          <w:tcPr>
            <w:tcW w:w="959" w:type="dxa"/>
          </w:tcPr>
          <w:p w:rsidR="00962CEE" w:rsidRDefault="00DA727F">
            <w:pPr>
              <w:pStyle w:val="TableParagraph"/>
              <w:spacing w:before="79" w:line="214" w:lineRule="exact"/>
              <w:ind w:left="117"/>
              <w:rPr>
                <w:sz w:val="20"/>
              </w:rPr>
            </w:pPr>
            <w:r>
              <w:rPr>
                <w:sz w:val="20"/>
              </w:rPr>
              <w:t>2028</w:t>
            </w:r>
          </w:p>
        </w:tc>
      </w:tr>
      <w:tr w:rsidR="00962CEE">
        <w:trPr>
          <w:trHeight w:val="1002"/>
        </w:trPr>
        <w:tc>
          <w:tcPr>
            <w:tcW w:w="1707" w:type="dxa"/>
            <w:vMerge w:val="restart"/>
          </w:tcPr>
          <w:p w:rsidR="00962CEE" w:rsidRDefault="00DA727F">
            <w:pPr>
              <w:pStyle w:val="TableParagraph"/>
              <w:tabs>
                <w:tab w:val="left" w:pos="898"/>
                <w:tab w:val="right" w:pos="1598"/>
              </w:tabs>
              <w:spacing w:before="369"/>
              <w:ind w:left="110" w:right="86"/>
              <w:rPr>
                <w:sz w:val="20"/>
              </w:rPr>
            </w:pPr>
            <w:r>
              <w:rPr>
                <w:sz w:val="20"/>
              </w:rPr>
              <w:t>Норма образования  ТБО</w:t>
            </w:r>
            <w:r>
              <w:rPr>
                <w:sz w:val="20"/>
              </w:rPr>
              <w:tab/>
              <w:t>на</w:t>
            </w:r>
            <w:r>
              <w:rPr>
                <w:sz w:val="20"/>
              </w:rPr>
              <w:tab/>
              <w:t>1</w:t>
            </w:r>
          </w:p>
          <w:p w:rsidR="00962CEE" w:rsidRDefault="00DA727F">
            <w:pPr>
              <w:pStyle w:val="TableParagraph"/>
              <w:spacing w:before="2" w:line="217" w:lineRule="exact"/>
              <w:ind w:left="110"/>
              <w:rPr>
                <w:sz w:val="20"/>
              </w:rPr>
            </w:pPr>
            <w:r>
              <w:rPr>
                <w:sz w:val="20"/>
              </w:rPr>
              <w:t>человека в год</w:t>
            </w:r>
          </w:p>
        </w:tc>
        <w:tc>
          <w:tcPr>
            <w:tcW w:w="960" w:type="dxa"/>
            <w:tcBorders>
              <w:bottom w:val="nil"/>
            </w:tcBorders>
          </w:tcPr>
          <w:p w:rsidR="00962CEE" w:rsidRDefault="00962CEE">
            <w:pPr>
              <w:pStyle w:val="TableParagraph"/>
            </w:pPr>
          </w:p>
          <w:p w:rsidR="00962CEE" w:rsidRDefault="00962CEE">
            <w:pPr>
              <w:pStyle w:val="TableParagraph"/>
            </w:pPr>
          </w:p>
          <w:p w:rsidR="00962CEE" w:rsidRDefault="00962CEE">
            <w:pPr>
              <w:pStyle w:val="TableParagraph"/>
              <w:rPr>
                <w:sz w:val="19"/>
              </w:rPr>
            </w:pPr>
          </w:p>
          <w:p w:rsidR="00962CEE" w:rsidRDefault="00DA727F">
            <w:pPr>
              <w:pStyle w:val="TableParagraph"/>
              <w:ind w:left="109"/>
              <w:rPr>
                <w:sz w:val="20"/>
              </w:rPr>
            </w:pPr>
            <w:r>
              <w:rPr>
                <w:sz w:val="20"/>
              </w:rPr>
              <w:t>тыс.</w:t>
            </w:r>
          </w:p>
        </w:tc>
        <w:tc>
          <w:tcPr>
            <w:tcW w:w="1075"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26"/>
              </w:rPr>
            </w:pPr>
          </w:p>
          <w:p w:rsidR="00962CEE" w:rsidRDefault="00DA727F">
            <w:pPr>
              <w:pStyle w:val="TableParagraph"/>
              <w:spacing w:before="1" w:line="217" w:lineRule="exact"/>
              <w:ind w:left="123" w:right="104"/>
              <w:jc w:val="center"/>
              <w:rPr>
                <w:sz w:val="20"/>
              </w:rPr>
            </w:pPr>
            <w:r>
              <w:rPr>
                <w:sz w:val="20"/>
              </w:rPr>
              <w:t>1,6</w:t>
            </w:r>
          </w:p>
        </w:tc>
        <w:tc>
          <w:tcPr>
            <w:tcW w:w="960"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26"/>
              </w:rPr>
            </w:pPr>
          </w:p>
          <w:p w:rsidR="00962CEE" w:rsidRDefault="00DA727F">
            <w:pPr>
              <w:pStyle w:val="TableParagraph"/>
              <w:spacing w:before="1" w:line="217" w:lineRule="exact"/>
              <w:ind w:left="326" w:right="307"/>
              <w:jc w:val="center"/>
              <w:rPr>
                <w:sz w:val="20"/>
              </w:rPr>
            </w:pPr>
            <w:r>
              <w:rPr>
                <w:sz w:val="20"/>
              </w:rPr>
              <w:t>1,6</w:t>
            </w:r>
          </w:p>
        </w:tc>
        <w:tc>
          <w:tcPr>
            <w:tcW w:w="959"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26"/>
              </w:rPr>
            </w:pPr>
          </w:p>
          <w:p w:rsidR="00962CEE" w:rsidRDefault="00DA727F">
            <w:pPr>
              <w:pStyle w:val="TableParagraph"/>
              <w:spacing w:before="1" w:line="217" w:lineRule="exact"/>
              <w:ind w:left="326" w:right="304"/>
              <w:jc w:val="center"/>
              <w:rPr>
                <w:sz w:val="20"/>
              </w:rPr>
            </w:pPr>
            <w:r>
              <w:rPr>
                <w:sz w:val="20"/>
              </w:rPr>
              <w:t>1,6</w:t>
            </w:r>
          </w:p>
        </w:tc>
        <w:tc>
          <w:tcPr>
            <w:tcW w:w="959"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26"/>
              </w:rPr>
            </w:pPr>
          </w:p>
          <w:p w:rsidR="00962CEE" w:rsidRDefault="00DA727F">
            <w:pPr>
              <w:pStyle w:val="TableParagraph"/>
              <w:spacing w:before="1" w:line="217" w:lineRule="exact"/>
              <w:ind w:left="328" w:right="304"/>
              <w:jc w:val="center"/>
              <w:rPr>
                <w:sz w:val="20"/>
              </w:rPr>
            </w:pPr>
            <w:r>
              <w:rPr>
                <w:sz w:val="20"/>
              </w:rPr>
              <w:t>1,6</w:t>
            </w:r>
          </w:p>
        </w:tc>
        <w:tc>
          <w:tcPr>
            <w:tcW w:w="959"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26"/>
              </w:rPr>
            </w:pPr>
          </w:p>
          <w:p w:rsidR="00962CEE" w:rsidRDefault="00DA727F">
            <w:pPr>
              <w:pStyle w:val="TableParagraph"/>
              <w:spacing w:before="1" w:line="217" w:lineRule="exact"/>
              <w:ind w:left="330" w:right="304"/>
              <w:jc w:val="center"/>
              <w:rPr>
                <w:sz w:val="20"/>
              </w:rPr>
            </w:pPr>
            <w:r>
              <w:rPr>
                <w:sz w:val="20"/>
              </w:rPr>
              <w:t>1,6</w:t>
            </w:r>
          </w:p>
        </w:tc>
        <w:tc>
          <w:tcPr>
            <w:tcW w:w="959"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26"/>
              </w:rPr>
            </w:pPr>
          </w:p>
          <w:p w:rsidR="00962CEE" w:rsidRDefault="00DA727F">
            <w:pPr>
              <w:pStyle w:val="TableParagraph"/>
              <w:spacing w:before="1" w:line="217" w:lineRule="exact"/>
              <w:ind w:left="332" w:right="304"/>
              <w:jc w:val="center"/>
              <w:rPr>
                <w:sz w:val="20"/>
              </w:rPr>
            </w:pPr>
            <w:r>
              <w:rPr>
                <w:sz w:val="20"/>
              </w:rPr>
              <w:t>1,6</w:t>
            </w:r>
          </w:p>
        </w:tc>
        <w:tc>
          <w:tcPr>
            <w:tcW w:w="959"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26"/>
              </w:rPr>
            </w:pPr>
          </w:p>
          <w:p w:rsidR="00962CEE" w:rsidRDefault="00DA727F">
            <w:pPr>
              <w:pStyle w:val="TableParagraph"/>
              <w:spacing w:before="1" w:line="217" w:lineRule="exact"/>
              <w:ind w:left="334" w:right="304"/>
              <w:jc w:val="center"/>
              <w:rPr>
                <w:sz w:val="20"/>
              </w:rPr>
            </w:pPr>
            <w:r>
              <w:rPr>
                <w:sz w:val="20"/>
              </w:rPr>
              <w:t>1,6</w:t>
            </w:r>
          </w:p>
        </w:tc>
        <w:tc>
          <w:tcPr>
            <w:tcW w:w="959"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26"/>
              </w:rPr>
            </w:pPr>
          </w:p>
          <w:p w:rsidR="00962CEE" w:rsidRDefault="00DA727F">
            <w:pPr>
              <w:pStyle w:val="TableParagraph"/>
              <w:spacing w:before="1" w:line="217" w:lineRule="exact"/>
              <w:ind w:left="335" w:right="303"/>
              <w:jc w:val="center"/>
              <w:rPr>
                <w:sz w:val="20"/>
              </w:rPr>
            </w:pPr>
            <w:r>
              <w:rPr>
                <w:sz w:val="20"/>
              </w:rPr>
              <w:t>1,6</w:t>
            </w:r>
          </w:p>
        </w:tc>
        <w:tc>
          <w:tcPr>
            <w:tcW w:w="959"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26"/>
              </w:rPr>
            </w:pPr>
          </w:p>
          <w:p w:rsidR="00962CEE" w:rsidRDefault="00DA727F">
            <w:pPr>
              <w:pStyle w:val="TableParagraph"/>
              <w:spacing w:before="1" w:line="217" w:lineRule="exact"/>
              <w:ind w:left="335" w:right="301"/>
              <w:jc w:val="center"/>
              <w:rPr>
                <w:sz w:val="20"/>
              </w:rPr>
            </w:pPr>
            <w:r>
              <w:rPr>
                <w:sz w:val="20"/>
              </w:rPr>
              <w:t>1,6</w:t>
            </w:r>
          </w:p>
        </w:tc>
        <w:tc>
          <w:tcPr>
            <w:tcW w:w="960"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26"/>
              </w:rPr>
            </w:pPr>
          </w:p>
          <w:p w:rsidR="00962CEE" w:rsidRDefault="00DA727F">
            <w:pPr>
              <w:pStyle w:val="TableParagraph"/>
              <w:spacing w:before="1" w:line="217" w:lineRule="exact"/>
              <w:ind w:left="334" w:right="299"/>
              <w:jc w:val="center"/>
              <w:rPr>
                <w:sz w:val="20"/>
              </w:rPr>
            </w:pPr>
            <w:r>
              <w:rPr>
                <w:sz w:val="20"/>
              </w:rPr>
              <w:t>1,6</w:t>
            </w:r>
          </w:p>
        </w:tc>
        <w:tc>
          <w:tcPr>
            <w:tcW w:w="959"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26"/>
              </w:rPr>
            </w:pPr>
          </w:p>
          <w:p w:rsidR="00962CEE" w:rsidRDefault="00DA727F">
            <w:pPr>
              <w:pStyle w:val="TableParagraph"/>
              <w:spacing w:before="1" w:line="217" w:lineRule="exact"/>
              <w:ind w:left="335" w:right="297"/>
              <w:jc w:val="center"/>
              <w:rPr>
                <w:sz w:val="20"/>
              </w:rPr>
            </w:pPr>
            <w:r>
              <w:rPr>
                <w:sz w:val="20"/>
              </w:rPr>
              <w:t>1,6</w:t>
            </w:r>
          </w:p>
        </w:tc>
        <w:tc>
          <w:tcPr>
            <w:tcW w:w="959"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2"/>
              <w:rPr>
                <w:sz w:val="26"/>
              </w:rPr>
            </w:pPr>
          </w:p>
          <w:p w:rsidR="00962CEE" w:rsidRDefault="00DA727F">
            <w:pPr>
              <w:pStyle w:val="TableParagraph"/>
              <w:spacing w:before="1" w:line="217" w:lineRule="exact"/>
              <w:ind w:left="335" w:right="295"/>
              <w:jc w:val="center"/>
              <w:rPr>
                <w:sz w:val="20"/>
              </w:rPr>
            </w:pPr>
            <w:r>
              <w:rPr>
                <w:sz w:val="20"/>
              </w:rPr>
              <w:t>1,6</w:t>
            </w:r>
          </w:p>
        </w:tc>
      </w:tr>
      <w:tr w:rsidR="00962CEE">
        <w:trPr>
          <w:trHeight w:val="275"/>
        </w:trPr>
        <w:tc>
          <w:tcPr>
            <w:tcW w:w="1707" w:type="dxa"/>
            <w:vMerge/>
            <w:tcBorders>
              <w:top w:val="nil"/>
            </w:tcBorders>
          </w:tcPr>
          <w:p w:rsidR="00962CEE" w:rsidRDefault="00962CEE">
            <w:pPr>
              <w:rPr>
                <w:sz w:val="2"/>
                <w:szCs w:val="2"/>
              </w:rPr>
            </w:pPr>
          </w:p>
        </w:tc>
        <w:tc>
          <w:tcPr>
            <w:tcW w:w="960" w:type="dxa"/>
            <w:tcBorders>
              <w:top w:val="nil"/>
            </w:tcBorders>
          </w:tcPr>
          <w:p w:rsidR="00962CEE" w:rsidRDefault="00DA727F">
            <w:pPr>
              <w:pStyle w:val="TableParagraph"/>
              <w:spacing w:before="38" w:line="217" w:lineRule="exact"/>
              <w:ind w:left="109"/>
              <w:rPr>
                <w:sz w:val="20"/>
              </w:rPr>
            </w:pPr>
            <w:r>
              <w:rPr>
                <w:sz w:val="20"/>
              </w:rPr>
              <w:t>м3/чел</w:t>
            </w:r>
          </w:p>
        </w:tc>
        <w:tc>
          <w:tcPr>
            <w:tcW w:w="1075" w:type="dxa"/>
            <w:vMerge/>
            <w:tcBorders>
              <w:top w:val="nil"/>
            </w:tcBorders>
          </w:tcPr>
          <w:p w:rsidR="00962CEE" w:rsidRDefault="00962CEE">
            <w:pPr>
              <w:rPr>
                <w:sz w:val="2"/>
                <w:szCs w:val="2"/>
              </w:rPr>
            </w:pPr>
          </w:p>
        </w:tc>
        <w:tc>
          <w:tcPr>
            <w:tcW w:w="960" w:type="dxa"/>
            <w:vMerge/>
            <w:tcBorders>
              <w:top w:val="nil"/>
            </w:tcBorders>
          </w:tcPr>
          <w:p w:rsidR="00962CEE" w:rsidRDefault="00962CEE">
            <w:pPr>
              <w:rPr>
                <w:sz w:val="2"/>
                <w:szCs w:val="2"/>
              </w:rPr>
            </w:pPr>
          </w:p>
        </w:tc>
        <w:tc>
          <w:tcPr>
            <w:tcW w:w="959" w:type="dxa"/>
            <w:vMerge/>
            <w:tcBorders>
              <w:top w:val="nil"/>
            </w:tcBorders>
          </w:tcPr>
          <w:p w:rsidR="00962CEE" w:rsidRDefault="00962CEE">
            <w:pPr>
              <w:rPr>
                <w:sz w:val="2"/>
                <w:szCs w:val="2"/>
              </w:rPr>
            </w:pPr>
          </w:p>
        </w:tc>
        <w:tc>
          <w:tcPr>
            <w:tcW w:w="959" w:type="dxa"/>
            <w:vMerge/>
            <w:tcBorders>
              <w:top w:val="nil"/>
            </w:tcBorders>
          </w:tcPr>
          <w:p w:rsidR="00962CEE" w:rsidRDefault="00962CEE">
            <w:pPr>
              <w:rPr>
                <w:sz w:val="2"/>
                <w:szCs w:val="2"/>
              </w:rPr>
            </w:pPr>
          </w:p>
        </w:tc>
        <w:tc>
          <w:tcPr>
            <w:tcW w:w="959" w:type="dxa"/>
            <w:vMerge/>
            <w:tcBorders>
              <w:top w:val="nil"/>
            </w:tcBorders>
          </w:tcPr>
          <w:p w:rsidR="00962CEE" w:rsidRDefault="00962CEE">
            <w:pPr>
              <w:rPr>
                <w:sz w:val="2"/>
                <w:szCs w:val="2"/>
              </w:rPr>
            </w:pPr>
          </w:p>
        </w:tc>
        <w:tc>
          <w:tcPr>
            <w:tcW w:w="959" w:type="dxa"/>
            <w:vMerge/>
            <w:tcBorders>
              <w:top w:val="nil"/>
            </w:tcBorders>
          </w:tcPr>
          <w:p w:rsidR="00962CEE" w:rsidRDefault="00962CEE">
            <w:pPr>
              <w:rPr>
                <w:sz w:val="2"/>
                <w:szCs w:val="2"/>
              </w:rPr>
            </w:pPr>
          </w:p>
        </w:tc>
        <w:tc>
          <w:tcPr>
            <w:tcW w:w="959" w:type="dxa"/>
            <w:vMerge/>
            <w:tcBorders>
              <w:top w:val="nil"/>
            </w:tcBorders>
          </w:tcPr>
          <w:p w:rsidR="00962CEE" w:rsidRDefault="00962CEE">
            <w:pPr>
              <w:rPr>
                <w:sz w:val="2"/>
                <w:szCs w:val="2"/>
              </w:rPr>
            </w:pPr>
          </w:p>
        </w:tc>
        <w:tc>
          <w:tcPr>
            <w:tcW w:w="959" w:type="dxa"/>
            <w:vMerge/>
            <w:tcBorders>
              <w:top w:val="nil"/>
            </w:tcBorders>
          </w:tcPr>
          <w:p w:rsidR="00962CEE" w:rsidRDefault="00962CEE">
            <w:pPr>
              <w:rPr>
                <w:sz w:val="2"/>
                <w:szCs w:val="2"/>
              </w:rPr>
            </w:pPr>
          </w:p>
        </w:tc>
        <w:tc>
          <w:tcPr>
            <w:tcW w:w="959" w:type="dxa"/>
            <w:vMerge/>
            <w:tcBorders>
              <w:top w:val="nil"/>
            </w:tcBorders>
          </w:tcPr>
          <w:p w:rsidR="00962CEE" w:rsidRDefault="00962CEE">
            <w:pPr>
              <w:rPr>
                <w:sz w:val="2"/>
                <w:szCs w:val="2"/>
              </w:rPr>
            </w:pPr>
          </w:p>
        </w:tc>
        <w:tc>
          <w:tcPr>
            <w:tcW w:w="960" w:type="dxa"/>
            <w:vMerge/>
            <w:tcBorders>
              <w:top w:val="nil"/>
            </w:tcBorders>
          </w:tcPr>
          <w:p w:rsidR="00962CEE" w:rsidRDefault="00962CEE">
            <w:pPr>
              <w:rPr>
                <w:sz w:val="2"/>
                <w:szCs w:val="2"/>
              </w:rPr>
            </w:pPr>
          </w:p>
        </w:tc>
        <w:tc>
          <w:tcPr>
            <w:tcW w:w="959" w:type="dxa"/>
            <w:vMerge/>
            <w:tcBorders>
              <w:top w:val="nil"/>
            </w:tcBorders>
          </w:tcPr>
          <w:p w:rsidR="00962CEE" w:rsidRDefault="00962CEE">
            <w:pPr>
              <w:rPr>
                <w:sz w:val="2"/>
                <w:szCs w:val="2"/>
              </w:rPr>
            </w:pPr>
          </w:p>
        </w:tc>
        <w:tc>
          <w:tcPr>
            <w:tcW w:w="959" w:type="dxa"/>
            <w:vMerge/>
            <w:tcBorders>
              <w:top w:val="nil"/>
            </w:tcBorders>
          </w:tcPr>
          <w:p w:rsidR="00962CEE" w:rsidRDefault="00962CEE">
            <w:pPr>
              <w:rPr>
                <w:sz w:val="2"/>
                <w:szCs w:val="2"/>
              </w:rPr>
            </w:pPr>
          </w:p>
        </w:tc>
      </w:tr>
    </w:tbl>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2F0767">
      <w:pPr>
        <w:pStyle w:val="a3"/>
        <w:spacing w:before="9"/>
        <w:rPr>
          <w:sz w:val="28"/>
        </w:rPr>
      </w:pPr>
      <w:r>
        <w:pict>
          <v:group id="_x0000_s1172" style="position:absolute;margin-left:158.8pt;margin-top:18.55pt;width:523.65pt;height:240.35pt;z-index:15880;mso-wrap-distance-left:0;mso-wrap-distance-right:0;mso-position-horizontal-relative:page" coordorigin="3176,371" coordsize="10473,4807">
            <v:line id="_x0000_s1294" style="position:absolute" from="9744,3812" to="9830,3812" strokecolor="#858585" strokeweight=".72pt"/>
            <v:line id="_x0000_s1293" style="position:absolute" from="9338,3812" to="9629,3812" strokecolor="#858585" strokeweight=".72pt"/>
            <v:line id="_x0000_s1292" style="position:absolute" from="8933,3812" to="9223,3812" strokecolor="#858585" strokeweight=".72pt"/>
            <v:line id="_x0000_s1291" style="position:absolute" from="8527,3812" to="8818,3812" strokecolor="#858585" strokeweight=".72pt"/>
            <v:line id="_x0000_s1290" style="position:absolute" from="8122,3812" to="8412,3812" strokecolor="#858585" strokeweight=".72pt"/>
            <v:line id="_x0000_s1289" style="position:absolute" from="7716,3812" to="8006,3812" strokecolor="#858585" strokeweight=".72pt"/>
            <v:line id="_x0000_s1288" style="position:absolute" from="7310,3812" to="7601,3812" strokecolor="#858585" strokeweight=".72pt"/>
            <v:line id="_x0000_s1287" style="position:absolute" from="6905,3812" to="7195,3812" strokecolor="#858585" strokeweight=".72pt"/>
            <v:line id="_x0000_s1286" style="position:absolute" from="6499,3812" to="6790,3812" strokecolor="#858585" strokeweight=".72pt"/>
            <v:line id="_x0000_s1285" style="position:absolute" from="6094,3812" to="6384,3812" strokecolor="#858585" strokeweight=".72pt"/>
            <v:line id="_x0000_s1284" style="position:absolute" from="5688,3812" to="5978,3812" strokecolor="#858585" strokeweight=".72pt"/>
            <v:line id="_x0000_s1283" style="position:absolute" from="5282,3812" to="5573,3812" strokecolor="#858585" strokeweight=".72pt"/>
            <v:line id="_x0000_s1282" style="position:absolute" from="4966,3812" to="5167,3812" strokecolor="#858585" strokeweight=".72pt"/>
            <v:line id="_x0000_s1281" style="position:absolute" from="5282,3380" to="5573,3380" strokecolor="#858585" strokeweight=".72pt"/>
            <v:line id="_x0000_s1280" style="position:absolute" from="4966,3380" to="5167,3380" strokecolor="#858585" strokeweight=".72pt"/>
            <v:line id="_x0000_s1279" style="position:absolute" from="5282,2948" to="5573,2948" strokecolor="#858585" strokeweight=".72pt"/>
            <v:line id="_x0000_s1278" style="position:absolute" from="4966,2948" to="5167,2948" strokecolor="#858585" strokeweight=".72pt"/>
            <v:line id="_x0000_s1277" style="position:absolute" from="5282,2516" to="5573,2516" strokecolor="#858585" strokeweight=".72pt"/>
            <v:line id="_x0000_s1276" style="position:absolute" from="4966,2516" to="5167,2516" strokecolor="#858585" strokeweight=".72pt"/>
            <v:line id="_x0000_s1275" style="position:absolute" from="4966,2084" to="5978,2084" strokecolor="#858585" strokeweight=".72pt"/>
            <v:rect id="_x0000_s1274" style="position:absolute;left:5052;top:4109;width:116;height:135" fillcolor="#4f81bc" stroked="f"/>
            <v:line id="_x0000_s1273" style="position:absolute" from="5225,2110" to="5225,4244" strokecolor="#c0504d" strokeweight="5.76pt"/>
            <v:line id="_x0000_s1272" style="position:absolute" from="5688,3380" to="5978,3380" strokecolor="#858585" strokeweight=".72pt"/>
            <v:line id="_x0000_s1271" style="position:absolute" from="5688,2948" to="5978,2948" strokecolor="#858585" strokeweight=".72pt"/>
            <v:line id="_x0000_s1270" style="position:absolute" from="5688,2516" to="5978,2516" strokecolor="#858585" strokeweight=".72pt"/>
            <v:line id="_x0000_s1269" style="position:absolute" from="5515,4102" to="5515,4244" strokecolor="#4f81bc" strokeweight="5.76pt"/>
            <v:line id="_x0000_s1268" style="position:absolute" from="5630,2091" to="5630,4244" strokecolor="#c0504d" strokeweight="5.76pt"/>
            <v:line id="_x0000_s1267" style="position:absolute" from="6094,3380" to="6384,3380" strokecolor="#858585" strokeweight=".72pt"/>
            <v:line id="_x0000_s1266" style="position:absolute" from="6094,2948" to="6384,2948" strokecolor="#858585" strokeweight=".72pt"/>
            <v:line id="_x0000_s1265" style="position:absolute" from="6094,2516" to="6384,2516" strokecolor="#858585" strokeweight=".72pt"/>
            <v:line id="_x0000_s1264" style="position:absolute" from="6094,2084" to="6384,2084" strokecolor="#858585" strokeweight=".72pt"/>
            <v:line id="_x0000_s1263" style="position:absolute" from="5921,4088" to="5921,4244" strokecolor="#4f81bc" strokeweight="5.76pt"/>
            <v:line id="_x0000_s1262" style="position:absolute" from="6036,2070" to="6036,4244" strokecolor="#c0504d" strokeweight="5.76pt"/>
            <v:line id="_x0000_s1261" style="position:absolute" from="6499,3380" to="6790,3380" strokecolor="#858585" strokeweight=".72pt"/>
            <v:line id="_x0000_s1260" style="position:absolute" from="6499,2948" to="6790,2948" strokecolor="#858585" strokeweight=".72pt"/>
            <v:line id="_x0000_s1259" style="position:absolute" from="6499,2516" to="6790,2516" strokecolor="#858585" strokeweight=".72pt"/>
            <v:line id="_x0000_s1258" style="position:absolute" from="6499,2084" to="6790,2084" strokecolor="#858585" strokeweight=".72pt"/>
            <v:line id="_x0000_s1257" style="position:absolute" from="6326,4081" to="6326,4244" strokecolor="#4f81bc" strokeweight="5.76pt"/>
            <v:line id="_x0000_s1256" style="position:absolute" from="6442,2053" to="6442,4244" strokecolor="#c0504d" strokeweight="5.76pt"/>
            <v:line id="_x0000_s1255" style="position:absolute" from="6905,3380" to="7195,3380" strokecolor="#858585" strokeweight=".72pt"/>
            <v:line id="_x0000_s1254" style="position:absolute" from="6905,2948" to="7195,2948" strokecolor="#858585" strokeweight=".72pt"/>
            <v:line id="_x0000_s1253" style="position:absolute" from="6905,2516" to="7195,2516" strokecolor="#858585" strokeweight=".72pt"/>
            <v:line id="_x0000_s1252" style="position:absolute" from="6905,2084" to="7195,2084" strokecolor="#858585" strokeweight=".72pt"/>
            <v:line id="_x0000_s1251" style="position:absolute" from="6732,4071" to="6732,4244" strokecolor="#4f81bc" strokeweight="5.76pt"/>
            <v:line id="_x0000_s1250" style="position:absolute" from="6847,2031" to="6847,4244" strokecolor="#c0504d" strokeweight="5.76pt"/>
            <v:line id="_x0000_s1249" style="position:absolute" from="7310,3380" to="7601,3380" strokecolor="#858585" strokeweight=".72pt"/>
            <v:line id="_x0000_s1248" style="position:absolute" from="7310,2948" to="7601,2948" strokecolor="#858585" strokeweight=".72pt"/>
            <v:line id="_x0000_s1247" style="position:absolute" from="7310,2516" to="7601,2516" strokecolor="#858585" strokeweight=".72pt"/>
            <v:line id="_x0000_s1246" style="position:absolute" from="7310,2084" to="7601,2084" strokecolor="#858585" strokeweight=".72pt"/>
            <v:line id="_x0000_s1245" style="position:absolute" from="7138,4062" to="7138,4244" strokecolor="#4f81bc" strokeweight="5.76pt"/>
            <v:line id="_x0000_s1244" style="position:absolute" from="7253,2014" to="7253,4244" strokecolor="#c0504d" strokeweight="5.76pt"/>
            <v:line id="_x0000_s1243" style="position:absolute" from="7716,3380" to="8006,3380" strokecolor="#858585" strokeweight=".72pt"/>
            <v:line id="_x0000_s1242" style="position:absolute" from="7716,2948" to="8006,2948" strokecolor="#858585" strokeweight=".72pt"/>
            <v:line id="_x0000_s1241" style="position:absolute" from="7716,2516" to="8006,2516" strokecolor="#858585" strokeweight=".72pt"/>
            <v:line id="_x0000_s1240" style="position:absolute" from="7716,2084" to="8006,2084" strokecolor="#858585" strokeweight=".72pt"/>
            <v:line id="_x0000_s1239" style="position:absolute" from="7543,4054" to="7543,4244" strokecolor="#4f81bc" strokeweight="5.76pt"/>
            <v:line id="_x0000_s1238" style="position:absolute" from="7658,1993" to="7658,4244" strokecolor="#c0504d" strokeweight="5.76pt"/>
            <v:line id="_x0000_s1237" style="position:absolute" from="8122,3380" to="8412,3380" strokecolor="#858585" strokeweight=".72pt"/>
            <v:line id="_x0000_s1236" style="position:absolute" from="8122,2948" to="8412,2948" strokecolor="#858585" strokeweight=".72pt"/>
            <v:line id="_x0000_s1235" style="position:absolute" from="8122,2516" to="8412,2516" strokecolor="#858585" strokeweight=".72pt"/>
            <v:line id="_x0000_s1234" style="position:absolute" from="8122,2084" to="8412,2084" strokecolor="#858585" strokeweight=".72pt"/>
            <v:line id="_x0000_s1233" style="position:absolute" from="7949,4038" to="7949,4244" strokecolor="#4f81bc" strokeweight="5.76pt"/>
            <v:line id="_x0000_s1232" style="position:absolute" from="8064,1916" to="8064,4244" strokecolor="#c0504d" strokeweight="5.76pt"/>
            <v:line id="_x0000_s1231" style="position:absolute" from="8527,3380" to="8818,3380" strokecolor="#858585" strokeweight=".72pt"/>
            <v:line id="_x0000_s1230" style="position:absolute" from="8527,2948" to="8818,2948" strokecolor="#858585" strokeweight=".72pt"/>
            <v:line id="_x0000_s1229" style="position:absolute" from="8527,2516" to="8818,2516" strokecolor="#858585" strokeweight=".72pt"/>
            <v:line id="_x0000_s1228" style="position:absolute" from="8527,2084" to="8818,2084" strokecolor="#858585" strokeweight=".72pt"/>
            <v:line id="_x0000_s1227" style="position:absolute" from="8354,4016" to="8354,4244" strokecolor="#4f81bc" strokeweight="5.76pt"/>
            <v:line id="_x0000_s1226" style="position:absolute" from="8470,1837" to="8470,4244" strokecolor="#c0504d" strokeweight="5.76pt"/>
            <v:line id="_x0000_s1225" style="position:absolute" from="8933,3380" to="9223,3380" strokecolor="#858585" strokeweight=".72pt"/>
            <v:line id="_x0000_s1224" style="position:absolute" from="8933,2948" to="9223,2948" strokecolor="#858585" strokeweight=".72pt"/>
            <v:line id="_x0000_s1223" style="position:absolute" from="8933,2516" to="9223,2516" strokecolor="#858585" strokeweight=".72pt"/>
            <v:line id="_x0000_s1222" style="position:absolute" from="8933,2084" to="9223,2084" strokecolor="#858585" strokeweight=".72pt"/>
            <v:line id="_x0000_s1221" style="position:absolute" from="8760,3997" to="8760,4244" strokecolor="#4f81bc" strokeweight="5.76pt"/>
            <v:line id="_x0000_s1220" style="position:absolute" from="8875,1760" to="8875,4244" strokecolor="#c0504d" strokeweight="5.76pt"/>
            <v:line id="_x0000_s1219" style="position:absolute" from="9338,3380" to="9629,3380" strokecolor="#858585" strokeweight=".72pt"/>
            <v:line id="_x0000_s1218" style="position:absolute" from="9338,2948" to="9629,2948" strokecolor="#858585" strokeweight=".72pt"/>
            <v:line id="_x0000_s1217" style="position:absolute" from="9338,2516" to="9629,2516" strokecolor="#858585" strokeweight=".72pt"/>
            <v:line id="_x0000_s1216" style="position:absolute" from="9338,2084" to="9830,2084" strokecolor="#858585" strokeweight=".72pt"/>
            <v:line id="_x0000_s1215" style="position:absolute" from="4966,1652" to="9830,1652" strokecolor="#858585" strokeweight=".72pt"/>
            <v:line id="_x0000_s1214" style="position:absolute" from="9166,3980" to="9166,4244" strokecolor="#4f81bc" strokeweight="5.76pt"/>
            <v:line id="_x0000_s1213" style="position:absolute" from="9281,1681" to="9281,4244" strokecolor="#c0504d" strokeweight="5.76pt"/>
            <v:line id="_x0000_s1212" style="position:absolute" from="9744,3380" to="9830,3380" strokecolor="#858585" strokeweight=".72pt"/>
            <v:line id="_x0000_s1211" style="position:absolute" from="9744,2948" to="9830,2948" strokecolor="#858585" strokeweight=".72pt"/>
            <v:line id="_x0000_s1210" style="position:absolute" from="9744,2516" to="9830,2516" strokecolor="#858585" strokeweight=".72pt"/>
            <v:rect id="_x0000_s1209" style="position:absolute;left:9513;top:4109;width:116;height:135" fillcolor="#4f81bc" stroked="f"/>
            <v:line id="_x0000_s1208" style="position:absolute" from="9686,2110" to="9686,4244" strokecolor="#c0504d" strokeweight="5.76pt"/>
            <v:line id="_x0000_s1207" style="position:absolute" from="4966,1220" to="9830,1220" strokecolor="#858585" strokeweight=".72pt"/>
            <v:line id="_x0000_s1206" style="position:absolute" from="4966,4244" to="4966,1220" strokecolor="#858585" strokeweight=".72pt"/>
            <v:line id="_x0000_s1205" style="position:absolute" from="4901,4244" to="4966,4244" strokecolor="#858585" strokeweight=".72pt"/>
            <v:line id="_x0000_s1204" style="position:absolute" from="4901,3812" to="4966,3812" strokecolor="#858585" strokeweight=".72pt"/>
            <v:line id="_x0000_s1203" style="position:absolute" from="4901,3380" to="4966,3380" strokecolor="#858585" strokeweight=".72pt"/>
            <v:line id="_x0000_s1202" style="position:absolute" from="4901,2948" to="4966,2948" strokecolor="#858585" strokeweight=".72pt"/>
            <v:line id="_x0000_s1201" style="position:absolute" from="4901,2516" to="4966,2516" strokecolor="#858585" strokeweight=".72pt"/>
            <v:line id="_x0000_s1200" style="position:absolute" from="4901,2084" to="4966,2084" strokecolor="#858585" strokeweight=".72pt"/>
            <v:line id="_x0000_s1199" style="position:absolute" from="4901,1652" to="4966,1652" strokecolor="#858585" strokeweight=".72pt"/>
            <v:line id="_x0000_s1198" style="position:absolute" from="4901,1220" to="4966,1220" strokecolor="#858585" strokeweight=".72pt"/>
            <v:line id="_x0000_s1197" style="position:absolute" from="4966,4244" to="9830,4244" strokecolor="#858585" strokeweight=".72pt"/>
            <v:line id="_x0000_s1196" style="position:absolute" from="4966,4244" to="4966,4309" strokecolor="#858585" strokeweight=".72pt"/>
            <v:line id="_x0000_s1195" style="position:absolute" from="5371,4244" to="5371,4309" strokecolor="#858585" strokeweight=".72pt"/>
            <v:line id="_x0000_s1194" style="position:absolute" from="5777,4244" to="5777,4309" strokecolor="#858585" strokeweight=".72pt"/>
            <v:line id="_x0000_s1193" style="position:absolute" from="6180,4244" to="6180,4309" strokecolor="#858585" strokeweight=".72pt"/>
            <v:line id="_x0000_s1192" style="position:absolute" from="6586,4244" to="6586,4309" strokecolor="#858585" strokeweight=".72pt"/>
            <v:line id="_x0000_s1191" style="position:absolute" from="6991,4244" to="6991,4309" strokecolor="#858585" strokeweight=".72pt"/>
            <v:line id="_x0000_s1190" style="position:absolute" from="7397,4244" to="7397,4309" strokecolor="#858585" strokeweight=".72pt"/>
            <v:line id="_x0000_s1189" style="position:absolute" from="7802,4244" to="7802,4309" strokecolor="#858585" strokeweight=".72pt"/>
            <v:line id="_x0000_s1188" style="position:absolute" from="8208,4244" to="8208,4309" strokecolor="#858585" strokeweight=".72pt"/>
            <v:line id="_x0000_s1187" style="position:absolute" from="8614,4244" to="8614,4309" strokecolor="#858585" strokeweight=".72pt"/>
            <v:line id="_x0000_s1186" style="position:absolute" from="9019,4244" to="9019,4309" strokecolor="#858585" strokeweight=".72pt"/>
            <v:line id="_x0000_s1185" style="position:absolute" from="9425,4244" to="9425,4309" strokecolor="#858585" strokeweight=".72pt"/>
            <v:line id="_x0000_s1184" style="position:absolute" from="9830,4244" to="9830,4309" strokecolor="#858585" strokeweight=".72pt"/>
            <v:rect id="_x0000_s1183" style="position:absolute;left:10152;top:2604;width:111;height:113" fillcolor="#4f81bc" stroked="f"/>
            <v:rect id="_x0000_s1182" style="position:absolute;left:10152;top:3209;width:111;height:113" fillcolor="#c0504d" stroked="f"/>
            <v:rect id="_x0000_s1181" style="position:absolute;left:3184;top:378;width:10458;height:4792" filled="f" strokecolor="#858585"/>
            <v:shape id="_x0000_s1180" type="#_x0000_t202" style="position:absolute;left:4991;top:4413;width:4835;height:504" filled="f" stroked="f">
              <v:textbox inset="0,0,0,0">
                <w:txbxContent>
                  <w:p w:rsidR="00E143AB" w:rsidRDefault="00E143AB">
                    <w:pPr>
                      <w:spacing w:line="203" w:lineRule="exact"/>
                      <w:ind w:left="91" w:right="109"/>
                      <w:jc w:val="center"/>
                      <w:rPr>
                        <w:rFonts w:ascii="Calibri"/>
                        <w:sz w:val="20"/>
                      </w:rPr>
                    </w:pPr>
                    <w:r>
                      <w:rPr>
                        <w:rFonts w:ascii="Calibri"/>
                        <w:sz w:val="20"/>
                      </w:rPr>
                      <w:t>52,5 53,2 53,9 54,5 55,2 55,8 56,5 58,7 61 63,2 65,4 52,5</w:t>
                    </w:r>
                  </w:p>
                  <w:p w:rsidR="00E143AB" w:rsidRDefault="00E143AB">
                    <w:pPr>
                      <w:spacing w:before="60" w:line="240" w:lineRule="exact"/>
                      <w:ind w:left="88" w:right="109"/>
                      <w:jc w:val="center"/>
                      <w:rPr>
                        <w:rFonts w:ascii="Calibri" w:hAnsi="Calibri"/>
                        <w:b/>
                        <w:sz w:val="20"/>
                      </w:rPr>
                    </w:pPr>
                    <w:r>
                      <w:rPr>
                        <w:rFonts w:ascii="Calibri" w:hAnsi="Calibri"/>
                        <w:b/>
                        <w:sz w:val="20"/>
                      </w:rPr>
                      <w:t>Годы</w:t>
                    </w:r>
                  </w:p>
                </w:txbxContent>
              </v:textbox>
            </v:shape>
            <v:shape id="_x0000_s1179" type="#_x0000_t202" style="position:absolute;left:4575;top:3721;width:222;height:632" filled="f" stroked="f">
              <v:textbox inset="0,0,0,0">
                <w:txbxContent>
                  <w:p w:rsidR="00E143AB" w:rsidRDefault="00E143AB">
                    <w:pPr>
                      <w:spacing w:line="203" w:lineRule="exact"/>
                      <w:ind w:right="18"/>
                      <w:jc w:val="center"/>
                      <w:rPr>
                        <w:rFonts w:ascii="Calibri"/>
                        <w:sz w:val="20"/>
                      </w:rPr>
                    </w:pPr>
                    <w:r>
                      <w:rPr>
                        <w:rFonts w:ascii="Calibri"/>
                        <w:sz w:val="20"/>
                      </w:rPr>
                      <w:t>10</w:t>
                    </w:r>
                  </w:p>
                  <w:p w:rsidR="00E143AB" w:rsidRDefault="00E143AB">
                    <w:pPr>
                      <w:spacing w:before="3"/>
                      <w:rPr>
                        <w:sz w:val="16"/>
                      </w:rPr>
                    </w:pPr>
                  </w:p>
                  <w:p w:rsidR="00E143AB" w:rsidRDefault="00E143AB">
                    <w:pPr>
                      <w:spacing w:before="1" w:line="240" w:lineRule="exact"/>
                      <w:ind w:left="80"/>
                      <w:jc w:val="center"/>
                      <w:rPr>
                        <w:rFonts w:ascii="Calibri"/>
                        <w:sz w:val="20"/>
                      </w:rPr>
                    </w:pPr>
                    <w:r>
                      <w:rPr>
                        <w:rFonts w:ascii="Calibri"/>
                        <w:w w:val="99"/>
                        <w:sz w:val="20"/>
                      </w:rPr>
                      <w:t>0</w:t>
                    </w:r>
                  </w:p>
                </w:txbxContent>
              </v:textbox>
            </v:shape>
            <v:shape id="_x0000_s1178" type="#_x0000_t202" style="position:absolute;left:10309;top:2570;width:3144;height:803" filled="f" stroked="f">
              <v:textbox inset="0,0,0,0">
                <w:txbxContent>
                  <w:p w:rsidR="00E143AB" w:rsidRDefault="00E143AB">
                    <w:pPr>
                      <w:spacing w:line="203" w:lineRule="exact"/>
                      <w:rPr>
                        <w:rFonts w:ascii="Calibri" w:hAnsi="Calibri"/>
                        <w:sz w:val="20"/>
                      </w:rPr>
                    </w:pPr>
                    <w:r>
                      <w:rPr>
                        <w:rFonts w:ascii="Calibri" w:hAnsi="Calibri"/>
                        <w:sz w:val="20"/>
                      </w:rPr>
                      <w:t>Объем ТБО от организаций и</w:t>
                    </w:r>
                  </w:p>
                  <w:p w:rsidR="00E143AB" w:rsidRDefault="00E143AB">
                    <w:pPr>
                      <w:rPr>
                        <w:rFonts w:ascii="Calibri" w:hAnsi="Calibri"/>
                        <w:sz w:val="20"/>
                      </w:rPr>
                    </w:pPr>
                    <w:r>
                      <w:rPr>
                        <w:rFonts w:ascii="Calibri" w:hAnsi="Calibri"/>
                        <w:sz w:val="20"/>
                      </w:rPr>
                      <w:t>учреждений</w:t>
                    </w:r>
                  </w:p>
                  <w:p w:rsidR="00E143AB" w:rsidRDefault="00E143AB">
                    <w:pPr>
                      <w:spacing w:before="115" w:line="240" w:lineRule="exact"/>
                      <w:rPr>
                        <w:rFonts w:ascii="Calibri" w:hAnsi="Calibri"/>
                        <w:sz w:val="20"/>
                      </w:rPr>
                    </w:pPr>
                    <w:r>
                      <w:rPr>
                        <w:rFonts w:ascii="Calibri" w:hAnsi="Calibri"/>
                        <w:sz w:val="20"/>
                      </w:rPr>
                      <w:t>Объем ТБО от населения (норматив)</w:t>
                    </w:r>
                  </w:p>
                </w:txbxContent>
              </v:textbox>
            </v:shape>
            <v:shape id="_x0000_s1177" type="#_x0000_t202" style="position:absolute;left:4575;top:3289;width:222;height:200" filled="f" stroked="f">
              <v:textbox inset="0,0,0,0">
                <w:txbxContent>
                  <w:p w:rsidR="00E143AB" w:rsidRDefault="00E143AB">
                    <w:pPr>
                      <w:spacing w:line="199" w:lineRule="exact"/>
                      <w:rPr>
                        <w:rFonts w:ascii="Calibri"/>
                        <w:sz w:val="20"/>
                      </w:rPr>
                    </w:pPr>
                    <w:r>
                      <w:rPr>
                        <w:rFonts w:ascii="Calibri"/>
                        <w:sz w:val="20"/>
                      </w:rPr>
                      <w:t>20</w:t>
                    </w:r>
                  </w:p>
                </w:txbxContent>
              </v:textbox>
            </v:shape>
            <v:shape id="_x0000_s1176" type="#_x0000_t202" style="position:absolute;left:4575;top:2857;width:222;height:200" filled="f" stroked="f">
              <v:textbox inset="0,0,0,0">
                <w:txbxContent>
                  <w:p w:rsidR="00E143AB" w:rsidRDefault="00E143AB">
                    <w:pPr>
                      <w:spacing w:line="199" w:lineRule="exact"/>
                      <w:rPr>
                        <w:rFonts w:ascii="Calibri"/>
                        <w:sz w:val="20"/>
                      </w:rPr>
                    </w:pPr>
                    <w:r>
                      <w:rPr>
                        <w:rFonts w:ascii="Calibri"/>
                        <w:sz w:val="20"/>
                      </w:rPr>
                      <w:t>30</w:t>
                    </w:r>
                  </w:p>
                </w:txbxContent>
              </v:textbox>
            </v:shape>
            <v:shape id="_x0000_s1175" type="#_x0000_t202" style="position:absolute;left:3870;top:2763;width:230;height:211" filled="f" stroked="f">
              <v:textbox inset="0,0,0,0">
                <w:txbxContent>
                  <w:p w:rsidR="00E143AB" w:rsidRDefault="00E143AB">
                    <w:pPr>
                      <w:spacing w:line="211" w:lineRule="exact"/>
                      <w:rPr>
                        <w:rFonts w:ascii="Calibri" w:hAnsi="Calibri"/>
                        <w:b/>
                        <w:sz w:val="13"/>
                      </w:rPr>
                    </w:pPr>
                    <w:r>
                      <w:rPr>
                        <w:rFonts w:ascii="Calibri" w:hAnsi="Calibri"/>
                        <w:b/>
                        <w:position w:val="-5"/>
                        <w:sz w:val="20"/>
                      </w:rPr>
                      <w:t>м</w:t>
                    </w:r>
                    <w:r>
                      <w:rPr>
                        <w:rFonts w:ascii="Calibri" w:hAnsi="Calibri"/>
                        <w:b/>
                        <w:sz w:val="13"/>
                      </w:rPr>
                      <w:t>3</w:t>
                    </w:r>
                  </w:p>
                </w:txbxContent>
              </v:textbox>
            </v:shape>
            <v:shape id="_x0000_s1174" type="#_x0000_t202" style="position:absolute;left:3467;top:1128;width:1330;height:1601" filled="f" stroked="f">
              <v:textbox inset="0,0,0,0">
                <w:txbxContent>
                  <w:p w:rsidR="00E143AB" w:rsidRDefault="00E143AB">
                    <w:pPr>
                      <w:spacing w:line="203" w:lineRule="exact"/>
                      <w:ind w:right="18"/>
                      <w:jc w:val="right"/>
                      <w:rPr>
                        <w:rFonts w:ascii="Calibri"/>
                        <w:sz w:val="20"/>
                      </w:rPr>
                    </w:pPr>
                    <w:r>
                      <w:rPr>
                        <w:rFonts w:ascii="Calibri"/>
                        <w:sz w:val="20"/>
                      </w:rPr>
                      <w:t>70</w:t>
                    </w:r>
                  </w:p>
                  <w:p w:rsidR="00E143AB" w:rsidRDefault="00E143AB">
                    <w:pPr>
                      <w:spacing w:before="3"/>
                      <w:rPr>
                        <w:sz w:val="16"/>
                      </w:rPr>
                    </w:pPr>
                  </w:p>
                  <w:p w:rsidR="00E143AB" w:rsidRDefault="00E143AB">
                    <w:pPr>
                      <w:spacing w:before="1"/>
                      <w:ind w:right="18"/>
                      <w:jc w:val="right"/>
                      <w:rPr>
                        <w:rFonts w:ascii="Calibri"/>
                        <w:sz w:val="20"/>
                      </w:rPr>
                    </w:pPr>
                    <w:r>
                      <w:rPr>
                        <w:rFonts w:ascii="Calibri"/>
                        <w:sz w:val="20"/>
                      </w:rPr>
                      <w:t>60</w:t>
                    </w:r>
                  </w:p>
                  <w:p w:rsidR="00E143AB" w:rsidRDefault="00E143AB">
                    <w:pPr>
                      <w:spacing w:before="4"/>
                      <w:rPr>
                        <w:sz w:val="16"/>
                      </w:rPr>
                    </w:pPr>
                  </w:p>
                  <w:p w:rsidR="00E143AB" w:rsidRDefault="00E143AB">
                    <w:pPr>
                      <w:ind w:right="18"/>
                      <w:jc w:val="right"/>
                      <w:rPr>
                        <w:rFonts w:ascii="Calibri"/>
                        <w:sz w:val="20"/>
                      </w:rPr>
                    </w:pPr>
                    <w:r>
                      <w:rPr>
                        <w:rFonts w:ascii="Calibri"/>
                        <w:sz w:val="20"/>
                      </w:rPr>
                      <w:t>50</w:t>
                    </w:r>
                  </w:p>
                  <w:p w:rsidR="00E143AB" w:rsidRDefault="00E143AB">
                    <w:pPr>
                      <w:spacing w:before="10"/>
                      <w:rPr>
                        <w:sz w:val="15"/>
                      </w:rPr>
                    </w:pPr>
                  </w:p>
                  <w:p w:rsidR="00E143AB" w:rsidRDefault="00E143AB">
                    <w:pPr>
                      <w:spacing w:line="350" w:lineRule="exact"/>
                      <w:ind w:right="18"/>
                      <w:jc w:val="right"/>
                      <w:rPr>
                        <w:rFonts w:ascii="Calibri" w:hAnsi="Calibri"/>
                        <w:sz w:val="20"/>
                      </w:rPr>
                    </w:pPr>
                    <w:r>
                      <w:rPr>
                        <w:rFonts w:ascii="Calibri" w:hAnsi="Calibri"/>
                        <w:b/>
                        <w:sz w:val="20"/>
                      </w:rPr>
                      <w:t xml:space="preserve">кол-во ТБО, </w:t>
                    </w:r>
                    <w:r>
                      <w:rPr>
                        <w:rFonts w:ascii="Calibri" w:hAnsi="Calibri"/>
                        <w:position w:val="11"/>
                        <w:sz w:val="20"/>
                      </w:rPr>
                      <w:t>40</w:t>
                    </w:r>
                  </w:p>
                </w:txbxContent>
              </v:textbox>
            </v:shape>
            <v:shape id="_x0000_s1173" type="#_x0000_t202" style="position:absolute;left:5466;top:602;width:5912;height:360" filled="f" stroked="f">
              <v:textbox inset="0,0,0,0">
                <w:txbxContent>
                  <w:p w:rsidR="00E143AB" w:rsidRDefault="00E143AB">
                    <w:pPr>
                      <w:spacing w:line="360" w:lineRule="exact"/>
                      <w:rPr>
                        <w:rFonts w:ascii="Calibri" w:hAnsi="Calibri"/>
                        <w:b/>
                        <w:sz w:val="36"/>
                      </w:rPr>
                    </w:pPr>
                    <w:r>
                      <w:rPr>
                        <w:rFonts w:ascii="Calibri" w:hAnsi="Calibri"/>
                        <w:b/>
                        <w:sz w:val="36"/>
                      </w:rPr>
                      <w:t>Количество ТБО для различных</w:t>
                    </w:r>
                    <w:r>
                      <w:rPr>
                        <w:rFonts w:ascii="Calibri" w:hAnsi="Calibri"/>
                        <w:b/>
                        <w:spacing w:val="-36"/>
                        <w:sz w:val="36"/>
                      </w:rPr>
                      <w:t xml:space="preserve"> </w:t>
                    </w:r>
                    <w:r>
                      <w:rPr>
                        <w:rFonts w:ascii="Calibri" w:hAnsi="Calibri"/>
                        <w:b/>
                        <w:sz w:val="36"/>
                      </w:rPr>
                      <w:t>групп</w:t>
                    </w:r>
                  </w:p>
                </w:txbxContent>
              </v:textbox>
            </v:shape>
            <w10:wrap type="topAndBottom" anchorx="page"/>
          </v:group>
        </w:pict>
      </w:r>
    </w:p>
    <w:p w:rsidR="00962CEE" w:rsidRDefault="00DA727F">
      <w:pPr>
        <w:spacing w:line="245" w:lineRule="exact"/>
        <w:ind w:left="4679"/>
        <w:rPr>
          <w:b/>
          <w:i/>
          <w:sz w:val="24"/>
        </w:rPr>
      </w:pPr>
      <w:r>
        <w:rPr>
          <w:b/>
          <w:i/>
          <w:sz w:val="24"/>
        </w:rPr>
        <w:t>Рисунок 63.Прогноз ТБО для утилизации с 2014 по 2030 год</w:t>
      </w:r>
    </w:p>
    <w:p w:rsidR="00962CEE" w:rsidRDefault="00962CEE">
      <w:pPr>
        <w:spacing w:line="245" w:lineRule="exact"/>
        <w:rPr>
          <w:sz w:val="24"/>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b/>
          <w:i/>
          <w:sz w:val="20"/>
        </w:rPr>
      </w:pPr>
    </w:p>
    <w:p w:rsidR="00962CEE" w:rsidRDefault="00962CEE">
      <w:pPr>
        <w:pStyle w:val="a3"/>
        <w:spacing w:before="10"/>
        <w:rPr>
          <w:b/>
          <w:i/>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169" style="width:731.5pt;height:4.45pt;mso-position-horizontal-relative:char;mso-position-vertical-relative:line" coordsize="14630,89">
            <v:line id="_x0000_s1171" style="position:absolute" from="0,59" to="14630,59" strokecolor="#612322" strokeweight="3pt"/>
            <v:line id="_x0000_s1170" style="position:absolute" from="0,7" to="14630,7" strokecolor="#612322" strokeweight=".72pt"/>
            <w10:wrap type="none"/>
            <w10:anchorlock/>
          </v:group>
        </w:pict>
      </w:r>
    </w:p>
    <w:p w:rsidR="00962CEE" w:rsidRDefault="00962CEE">
      <w:pPr>
        <w:pStyle w:val="a3"/>
        <w:rPr>
          <w:b/>
          <w:i/>
          <w:sz w:val="20"/>
        </w:rPr>
      </w:pPr>
    </w:p>
    <w:p w:rsidR="00962CEE" w:rsidRDefault="00962CEE">
      <w:pPr>
        <w:pStyle w:val="a3"/>
        <w:spacing w:before="6"/>
        <w:rPr>
          <w:b/>
          <w:i/>
          <w:sz w:val="19"/>
        </w:rPr>
      </w:pPr>
    </w:p>
    <w:p w:rsidR="00962CEE" w:rsidRDefault="00DA727F">
      <w:pPr>
        <w:pStyle w:val="a3"/>
        <w:spacing w:before="90"/>
        <w:ind w:left="572" w:right="289" w:firstLine="708"/>
        <w:jc w:val="both"/>
      </w:pPr>
      <w:r>
        <w:t>Учитывая, что крупногабаритные отходы достигают 10 % по объему от общего количества твердых бытовых отходов жилищного фонда, а также соотношение объемов отходов населения и организаций и учреждений (70:30), определяем объем ТБО в целом по поселению с учетом всех поставщиков твердых бытовых отходов.</w:t>
      </w:r>
    </w:p>
    <w:p w:rsidR="00962CEE" w:rsidRDefault="00962CEE">
      <w:pPr>
        <w:pStyle w:val="a3"/>
        <w:spacing w:before="5"/>
        <w:rPr>
          <w:sz w:val="34"/>
        </w:rPr>
      </w:pPr>
    </w:p>
    <w:p w:rsidR="00962CEE" w:rsidRDefault="00DA727F">
      <w:pPr>
        <w:pStyle w:val="a3"/>
        <w:ind w:left="572" w:right="293" w:firstLine="708"/>
        <w:jc w:val="both"/>
      </w:pPr>
      <w:r>
        <w:t>Прогнозируемое количество твердых бытовых отходов, образующихся на территории МО «Светогорское городское поселение» без учета селективного сбора, показывает, что происходит увеличение образования отходов, пропорционально численности населения.</w:t>
      </w:r>
    </w:p>
    <w:p w:rsidR="00962CEE" w:rsidRDefault="00DA727F">
      <w:pPr>
        <w:pStyle w:val="a3"/>
        <w:ind w:left="572" w:right="293" w:firstLine="708"/>
        <w:jc w:val="both"/>
      </w:pPr>
      <w:r>
        <w:t>Проектом генерального плана предусматривается размещение контейнерных площадок для сбора ТБО. Конкретное местоположение и расчетное количество площадок для сбора ТБО так же определяется на дальнейших стадиях</w:t>
      </w:r>
      <w:r>
        <w:rPr>
          <w:spacing w:val="-6"/>
        </w:rPr>
        <w:t xml:space="preserve"> </w:t>
      </w:r>
      <w:r>
        <w:t>проектирования.</w:t>
      </w:r>
    </w:p>
    <w:p w:rsidR="00962CEE" w:rsidRDefault="00DA727F">
      <w:pPr>
        <w:pStyle w:val="a3"/>
        <w:spacing w:before="1"/>
        <w:ind w:left="572" w:right="291" w:firstLine="708"/>
        <w:jc w:val="both"/>
      </w:pPr>
      <w:r>
        <w:t>На территории поселения проектом не предусматривается размещение площадок по сортировке и переработке ТБО. Твердые бытовые отходы вывозятся на полигон около г.Выборга.</w:t>
      </w:r>
    </w:p>
    <w:p w:rsidR="00962CEE" w:rsidRDefault="00962CEE">
      <w:pPr>
        <w:jc w:val="both"/>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1389"/>
      </w:pPr>
      <w:r>
        <w:lastRenderedPageBreak/>
        <w:pict>
          <v:group id="_x0000_s1166" style="position:absolute;left:0;text-align:left;margin-left:55.2pt;margin-top:18.95pt;width:731.5pt;height:4.45pt;z-index:15952;mso-wrap-distance-left:0;mso-wrap-distance-right:0;mso-position-horizontal-relative:page" coordorigin="1104,379" coordsize="14630,89">
            <v:line id="_x0000_s1168" style="position:absolute" from="1104,438" to="15734,438" strokecolor="#612322" strokeweight="3pt"/>
            <v:line id="_x0000_s1167"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962CEE">
      <w:pPr>
        <w:pStyle w:val="a3"/>
        <w:spacing w:before="7"/>
        <w:rPr>
          <w:sz w:val="21"/>
        </w:rPr>
      </w:pPr>
    </w:p>
    <w:p w:rsidR="00962CEE" w:rsidRDefault="00DA727F">
      <w:pPr>
        <w:pStyle w:val="5"/>
        <w:spacing w:before="90"/>
      </w:pPr>
      <w:r>
        <w:t>Определение необходимого количества контейнеров для сбора ТБО и КГО</w:t>
      </w:r>
    </w:p>
    <w:p w:rsidR="00962CEE" w:rsidRDefault="00962CEE">
      <w:pPr>
        <w:pStyle w:val="a3"/>
        <w:spacing w:before="5"/>
        <w:rPr>
          <w:b/>
          <w:sz w:val="30"/>
        </w:rPr>
      </w:pPr>
    </w:p>
    <w:p w:rsidR="00962CEE" w:rsidRDefault="00DA727F">
      <w:pPr>
        <w:pStyle w:val="a3"/>
        <w:ind w:left="572" w:right="396" w:firstLine="708"/>
      </w:pPr>
      <w:r>
        <w:t>Для пляжей контейнеры емкостью 0,75 м</w:t>
      </w:r>
      <w:r>
        <w:rPr>
          <w:vertAlign w:val="superscript"/>
        </w:rPr>
        <w:t>3</w:t>
      </w:r>
      <w:r>
        <w:t xml:space="preserve"> следует устанавливать из расчета один контейнер на 3500 - 4000 м</w:t>
      </w:r>
      <w:r>
        <w:rPr>
          <w:vertAlign w:val="superscript"/>
        </w:rPr>
        <w:t>2</w:t>
      </w:r>
      <w:r>
        <w:t xml:space="preserve"> площади пляжа. На рынках площадью 0,2 га и более собранные на территории отходы следует хранить в контейнерах емкостью 0,75 м</w:t>
      </w:r>
      <w:r>
        <w:rPr>
          <w:vertAlign w:val="superscript"/>
        </w:rPr>
        <w:t>3</w:t>
      </w:r>
      <w:r>
        <w:t>.</w:t>
      </w:r>
    </w:p>
    <w:p w:rsidR="00962CEE" w:rsidRDefault="00DA727F">
      <w:pPr>
        <w:pStyle w:val="a3"/>
        <w:spacing w:before="120"/>
        <w:ind w:left="572" w:right="202" w:firstLine="708"/>
      </w:pPr>
      <w:r>
        <w:t>В отечественной практике применяются металлические и пластиковые сборники твердых бытовых отходов различной вместимости от 0,1 до 1,1 м³. Контейнеры, вместимостью 0,55 и 0,75 м³ - стационарные. Контейнеры, вместимостью 0,3; 0,6; 0,8; 1,1 м³ снабжены колесами.</w:t>
      </w:r>
    </w:p>
    <w:p w:rsidR="00962CEE" w:rsidRDefault="00DA727F">
      <w:pPr>
        <w:pStyle w:val="a3"/>
        <w:spacing w:before="121"/>
        <w:ind w:left="1425"/>
      </w:pPr>
      <w:r>
        <w:t>Таблица 3.4.</w:t>
      </w:r>
    </w:p>
    <w:p w:rsidR="00962CEE" w:rsidRDefault="00DA727F">
      <w:pPr>
        <w:pStyle w:val="a3"/>
        <w:spacing w:before="122"/>
        <w:ind w:left="5378"/>
      </w:pPr>
      <w:r>
        <w:t>Таблица 166 Технические характеристики контейнеров</w:t>
      </w:r>
    </w:p>
    <w:p w:rsidR="00962CEE" w:rsidRDefault="00962CEE">
      <w:pPr>
        <w:pStyle w:val="a3"/>
        <w:spacing w:before="7"/>
        <w:rPr>
          <w:sz w:val="21"/>
        </w:rPr>
      </w:pPr>
    </w:p>
    <w:tbl>
      <w:tblPr>
        <w:tblStyle w:val="TableNormal"/>
        <w:tblW w:w="0" w:type="auto"/>
        <w:tblInd w:w="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1"/>
        <w:gridCol w:w="2362"/>
      </w:tblGrid>
      <w:tr w:rsidR="00962CEE">
        <w:trPr>
          <w:trHeight w:val="676"/>
        </w:trPr>
        <w:tc>
          <w:tcPr>
            <w:tcW w:w="3031" w:type="dxa"/>
            <w:tcBorders>
              <w:left w:val="single" w:sz="6" w:space="0" w:color="000000"/>
              <w:bottom w:val="single" w:sz="6" w:space="0" w:color="000000"/>
              <w:right w:val="single" w:sz="6" w:space="0" w:color="000000"/>
            </w:tcBorders>
          </w:tcPr>
          <w:p w:rsidR="00962CEE" w:rsidRDefault="00DA727F">
            <w:pPr>
              <w:pStyle w:val="TableParagraph"/>
              <w:spacing w:before="195"/>
              <w:ind w:left="107"/>
              <w:rPr>
                <w:b/>
                <w:sz w:val="24"/>
              </w:rPr>
            </w:pPr>
            <w:r>
              <w:rPr>
                <w:b/>
                <w:sz w:val="24"/>
              </w:rPr>
              <w:t>Показатель</w:t>
            </w:r>
          </w:p>
        </w:tc>
        <w:tc>
          <w:tcPr>
            <w:tcW w:w="2362" w:type="dxa"/>
            <w:tcBorders>
              <w:top w:val="single" w:sz="6" w:space="0" w:color="000000"/>
              <w:left w:val="single" w:sz="6" w:space="0" w:color="000000"/>
              <w:bottom w:val="single" w:sz="6" w:space="0" w:color="000000"/>
              <w:right w:val="single" w:sz="6" w:space="0" w:color="000000"/>
            </w:tcBorders>
          </w:tcPr>
          <w:p w:rsidR="00962CEE" w:rsidRDefault="00DA727F">
            <w:pPr>
              <w:pStyle w:val="TableParagraph"/>
              <w:spacing w:before="195"/>
              <w:ind w:left="110"/>
              <w:rPr>
                <w:b/>
                <w:sz w:val="24"/>
              </w:rPr>
            </w:pPr>
            <w:r>
              <w:rPr>
                <w:b/>
                <w:sz w:val="24"/>
              </w:rPr>
              <w:t>По ГОСТ 15150-80</w:t>
            </w:r>
          </w:p>
        </w:tc>
      </w:tr>
      <w:tr w:rsidR="00962CEE">
        <w:trPr>
          <w:trHeight w:val="371"/>
        </w:trPr>
        <w:tc>
          <w:tcPr>
            <w:tcW w:w="3031" w:type="dxa"/>
            <w:tcBorders>
              <w:top w:val="single" w:sz="6" w:space="0" w:color="000000"/>
              <w:left w:val="single" w:sz="6" w:space="0" w:color="000000"/>
              <w:bottom w:val="single" w:sz="6" w:space="0" w:color="000000"/>
              <w:right w:val="single" w:sz="6" w:space="0" w:color="000000"/>
            </w:tcBorders>
          </w:tcPr>
          <w:p w:rsidR="00962CEE" w:rsidRDefault="00DA727F">
            <w:pPr>
              <w:pStyle w:val="TableParagraph"/>
              <w:spacing w:before="39"/>
              <w:ind w:left="107"/>
              <w:rPr>
                <w:sz w:val="24"/>
              </w:rPr>
            </w:pPr>
            <w:r>
              <w:rPr>
                <w:sz w:val="24"/>
              </w:rPr>
              <w:t>Вместимость, м</w:t>
            </w:r>
            <w:r>
              <w:rPr>
                <w:sz w:val="24"/>
                <w:vertAlign w:val="superscript"/>
              </w:rPr>
              <w:t>3</w:t>
            </w:r>
          </w:p>
        </w:tc>
        <w:tc>
          <w:tcPr>
            <w:tcW w:w="2362" w:type="dxa"/>
            <w:tcBorders>
              <w:top w:val="single" w:sz="6" w:space="0" w:color="000000"/>
              <w:left w:val="single" w:sz="6" w:space="0" w:color="000000"/>
              <w:bottom w:val="single" w:sz="6" w:space="0" w:color="000000"/>
              <w:right w:val="single" w:sz="6" w:space="0" w:color="000000"/>
            </w:tcBorders>
          </w:tcPr>
          <w:p w:rsidR="00962CEE" w:rsidRDefault="00DA727F">
            <w:pPr>
              <w:pStyle w:val="TableParagraph"/>
              <w:spacing w:before="39"/>
              <w:ind w:left="110"/>
              <w:rPr>
                <w:sz w:val="24"/>
              </w:rPr>
            </w:pPr>
            <w:r>
              <w:rPr>
                <w:sz w:val="24"/>
              </w:rPr>
              <w:t>0,75</w:t>
            </w:r>
          </w:p>
        </w:tc>
      </w:tr>
      <w:tr w:rsidR="00962CEE">
        <w:trPr>
          <w:trHeight w:val="371"/>
        </w:trPr>
        <w:tc>
          <w:tcPr>
            <w:tcW w:w="3031" w:type="dxa"/>
            <w:tcBorders>
              <w:top w:val="single" w:sz="6" w:space="0" w:color="000000"/>
              <w:left w:val="single" w:sz="6" w:space="0" w:color="000000"/>
              <w:bottom w:val="single" w:sz="6" w:space="0" w:color="000000"/>
              <w:right w:val="single" w:sz="6" w:space="0" w:color="000000"/>
            </w:tcBorders>
          </w:tcPr>
          <w:p w:rsidR="00962CEE" w:rsidRDefault="00DA727F">
            <w:pPr>
              <w:pStyle w:val="TableParagraph"/>
              <w:spacing w:before="39"/>
              <w:ind w:left="107"/>
              <w:rPr>
                <w:sz w:val="24"/>
              </w:rPr>
            </w:pPr>
            <w:r>
              <w:rPr>
                <w:sz w:val="24"/>
              </w:rPr>
              <w:t>Масса, кг</w:t>
            </w:r>
          </w:p>
        </w:tc>
        <w:tc>
          <w:tcPr>
            <w:tcW w:w="2362" w:type="dxa"/>
            <w:tcBorders>
              <w:top w:val="single" w:sz="6" w:space="0" w:color="000000"/>
              <w:left w:val="single" w:sz="6" w:space="0" w:color="000000"/>
              <w:bottom w:val="single" w:sz="6" w:space="0" w:color="000000"/>
              <w:right w:val="single" w:sz="6" w:space="0" w:color="000000"/>
            </w:tcBorders>
          </w:tcPr>
          <w:p w:rsidR="00962CEE" w:rsidRDefault="00DA727F">
            <w:pPr>
              <w:pStyle w:val="TableParagraph"/>
              <w:spacing w:before="39"/>
              <w:ind w:left="110"/>
              <w:rPr>
                <w:sz w:val="24"/>
              </w:rPr>
            </w:pPr>
            <w:r>
              <w:rPr>
                <w:sz w:val="24"/>
              </w:rPr>
              <w:t>93</w:t>
            </w:r>
          </w:p>
        </w:tc>
      </w:tr>
      <w:tr w:rsidR="00962CEE">
        <w:trPr>
          <w:trHeight w:val="345"/>
        </w:trPr>
        <w:tc>
          <w:tcPr>
            <w:tcW w:w="3031" w:type="dxa"/>
            <w:tcBorders>
              <w:top w:val="single" w:sz="6" w:space="0" w:color="000000"/>
              <w:left w:val="single" w:sz="6" w:space="0" w:color="000000"/>
              <w:bottom w:val="nil"/>
              <w:right w:val="single" w:sz="6" w:space="0" w:color="000000"/>
            </w:tcBorders>
          </w:tcPr>
          <w:p w:rsidR="00962CEE" w:rsidRDefault="00DA727F">
            <w:pPr>
              <w:pStyle w:val="TableParagraph"/>
              <w:spacing w:before="40"/>
              <w:ind w:left="107"/>
              <w:rPr>
                <w:sz w:val="24"/>
              </w:rPr>
            </w:pPr>
            <w:r>
              <w:rPr>
                <w:sz w:val="24"/>
              </w:rPr>
              <w:t>Размеры, мм</w:t>
            </w:r>
          </w:p>
        </w:tc>
        <w:tc>
          <w:tcPr>
            <w:tcW w:w="2362" w:type="dxa"/>
            <w:tcBorders>
              <w:top w:val="single" w:sz="6" w:space="0" w:color="000000"/>
              <w:left w:val="single" w:sz="6" w:space="0" w:color="000000"/>
              <w:bottom w:val="nil"/>
              <w:right w:val="single" w:sz="6" w:space="0" w:color="000000"/>
            </w:tcBorders>
          </w:tcPr>
          <w:p w:rsidR="00962CEE" w:rsidRDefault="00962CEE">
            <w:pPr>
              <w:pStyle w:val="TableParagraph"/>
            </w:pPr>
          </w:p>
        </w:tc>
      </w:tr>
      <w:tr w:rsidR="00962CEE">
        <w:trPr>
          <w:trHeight w:val="324"/>
        </w:trPr>
        <w:tc>
          <w:tcPr>
            <w:tcW w:w="3031" w:type="dxa"/>
            <w:tcBorders>
              <w:top w:val="nil"/>
              <w:left w:val="single" w:sz="6" w:space="0" w:color="000000"/>
              <w:bottom w:val="nil"/>
              <w:right w:val="single" w:sz="6" w:space="0" w:color="000000"/>
            </w:tcBorders>
          </w:tcPr>
          <w:p w:rsidR="00962CEE" w:rsidRDefault="00DA727F">
            <w:pPr>
              <w:pStyle w:val="TableParagraph"/>
              <w:spacing w:before="19"/>
              <w:ind w:left="107"/>
              <w:rPr>
                <w:sz w:val="24"/>
              </w:rPr>
            </w:pPr>
            <w:r>
              <w:rPr>
                <w:sz w:val="24"/>
              </w:rPr>
              <w:t>Длина</w:t>
            </w:r>
          </w:p>
        </w:tc>
        <w:tc>
          <w:tcPr>
            <w:tcW w:w="2362" w:type="dxa"/>
            <w:tcBorders>
              <w:top w:val="nil"/>
              <w:left w:val="single" w:sz="6" w:space="0" w:color="000000"/>
              <w:bottom w:val="nil"/>
              <w:right w:val="single" w:sz="6" w:space="0" w:color="000000"/>
            </w:tcBorders>
          </w:tcPr>
          <w:p w:rsidR="00962CEE" w:rsidRDefault="00DA727F">
            <w:pPr>
              <w:pStyle w:val="TableParagraph"/>
              <w:spacing w:before="19"/>
              <w:ind w:left="110"/>
              <w:rPr>
                <w:sz w:val="24"/>
              </w:rPr>
            </w:pPr>
            <w:r>
              <w:rPr>
                <w:sz w:val="24"/>
              </w:rPr>
              <w:t>980</w:t>
            </w:r>
          </w:p>
        </w:tc>
      </w:tr>
      <w:tr w:rsidR="00962CEE">
        <w:trPr>
          <w:trHeight w:val="324"/>
        </w:trPr>
        <w:tc>
          <w:tcPr>
            <w:tcW w:w="3031" w:type="dxa"/>
            <w:tcBorders>
              <w:top w:val="nil"/>
              <w:left w:val="single" w:sz="6" w:space="0" w:color="000000"/>
              <w:bottom w:val="nil"/>
              <w:right w:val="single" w:sz="6" w:space="0" w:color="000000"/>
            </w:tcBorders>
          </w:tcPr>
          <w:p w:rsidR="00962CEE" w:rsidRDefault="00DA727F">
            <w:pPr>
              <w:pStyle w:val="TableParagraph"/>
              <w:spacing w:before="19"/>
              <w:ind w:left="107"/>
              <w:rPr>
                <w:sz w:val="24"/>
              </w:rPr>
            </w:pPr>
            <w:r>
              <w:rPr>
                <w:sz w:val="24"/>
              </w:rPr>
              <w:t>Ширина</w:t>
            </w:r>
          </w:p>
        </w:tc>
        <w:tc>
          <w:tcPr>
            <w:tcW w:w="2362" w:type="dxa"/>
            <w:tcBorders>
              <w:top w:val="nil"/>
              <w:left w:val="single" w:sz="6" w:space="0" w:color="000000"/>
              <w:bottom w:val="nil"/>
              <w:right w:val="single" w:sz="6" w:space="0" w:color="000000"/>
            </w:tcBorders>
          </w:tcPr>
          <w:p w:rsidR="00962CEE" w:rsidRDefault="00DA727F">
            <w:pPr>
              <w:pStyle w:val="TableParagraph"/>
              <w:spacing w:before="19"/>
              <w:ind w:left="110"/>
              <w:rPr>
                <w:sz w:val="24"/>
              </w:rPr>
            </w:pPr>
            <w:r>
              <w:rPr>
                <w:sz w:val="24"/>
              </w:rPr>
              <w:t>930</w:t>
            </w:r>
          </w:p>
        </w:tc>
      </w:tr>
      <w:tr w:rsidR="00962CEE">
        <w:trPr>
          <w:trHeight w:val="353"/>
        </w:trPr>
        <w:tc>
          <w:tcPr>
            <w:tcW w:w="3031" w:type="dxa"/>
            <w:tcBorders>
              <w:top w:val="nil"/>
              <w:left w:val="single" w:sz="6" w:space="0" w:color="000000"/>
              <w:bottom w:val="single" w:sz="6" w:space="0" w:color="000000"/>
              <w:right w:val="single" w:sz="6" w:space="0" w:color="000000"/>
            </w:tcBorders>
          </w:tcPr>
          <w:p w:rsidR="00962CEE" w:rsidRDefault="00DA727F">
            <w:pPr>
              <w:pStyle w:val="TableParagraph"/>
              <w:spacing w:before="19"/>
              <w:ind w:left="107"/>
              <w:rPr>
                <w:sz w:val="24"/>
              </w:rPr>
            </w:pPr>
            <w:r>
              <w:rPr>
                <w:sz w:val="24"/>
              </w:rPr>
              <w:t>Высота</w:t>
            </w:r>
          </w:p>
        </w:tc>
        <w:tc>
          <w:tcPr>
            <w:tcW w:w="2362" w:type="dxa"/>
            <w:tcBorders>
              <w:top w:val="nil"/>
              <w:left w:val="single" w:sz="6" w:space="0" w:color="000000"/>
              <w:bottom w:val="single" w:sz="6" w:space="0" w:color="000000"/>
              <w:right w:val="single" w:sz="6" w:space="0" w:color="000000"/>
            </w:tcBorders>
          </w:tcPr>
          <w:p w:rsidR="00962CEE" w:rsidRDefault="00DA727F">
            <w:pPr>
              <w:pStyle w:val="TableParagraph"/>
              <w:spacing w:before="19"/>
              <w:ind w:left="110"/>
              <w:rPr>
                <w:sz w:val="24"/>
              </w:rPr>
            </w:pPr>
            <w:r>
              <w:rPr>
                <w:sz w:val="24"/>
              </w:rPr>
              <w:t>1120</w:t>
            </w:r>
          </w:p>
        </w:tc>
      </w:tr>
    </w:tbl>
    <w:p w:rsidR="00962CEE" w:rsidRDefault="00962CEE">
      <w:pPr>
        <w:pStyle w:val="a3"/>
        <w:spacing w:before="3"/>
        <w:rPr>
          <w:sz w:val="23"/>
        </w:rPr>
      </w:pPr>
    </w:p>
    <w:p w:rsidR="00962CEE" w:rsidRDefault="00DA727F">
      <w:pPr>
        <w:pStyle w:val="a3"/>
        <w:ind w:left="572" w:right="294" w:firstLine="708"/>
        <w:jc w:val="both"/>
      </w:pPr>
      <w:r>
        <w:t>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 Места размещения мест сбора (площадок для контейнеров), контейнеров определяется эксплуатирующими организациями и согласовывается с отделом архитектуры администрации МО и органом Роспотребнадзора. Количество площадок и контейнеров на них должно соответствовать утвержденным нормам накопления. Размер площадок должен быть рассчитан на установку необходимого числа контейнеров, но не более 5.</w:t>
      </w:r>
    </w:p>
    <w:p w:rsidR="00962CEE" w:rsidRDefault="00DA727F">
      <w:pPr>
        <w:pStyle w:val="a3"/>
        <w:spacing w:before="121"/>
        <w:ind w:left="572" w:right="297" w:firstLine="708"/>
        <w:jc w:val="both"/>
      </w:pPr>
      <w:r>
        <w:t>Площадки для установки контейнеров для сбора ТБО должны быть с асфальтовым или бетонным покрытием, уклоном в сторону проезжей части и удобным подъездом спецавтотранспорта. Контейнерная площадка должна иметь с трех сторон ограждение, чтобы не допускать попадания мусора на прилегающую территорию.</w:t>
      </w:r>
    </w:p>
    <w:p w:rsidR="00962CEE" w:rsidRDefault="00962CEE">
      <w:pPr>
        <w:jc w:val="both"/>
        <w:sectPr w:rsidR="00962CEE">
          <w:headerReference w:type="default" r:id="rId611"/>
          <w:footerReference w:type="default" r:id="rId612"/>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366"/>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163" style="width:731.5pt;height:4.45pt;mso-position-horizontal-relative:char;mso-position-vertical-relative:line" coordsize="14630,89">
            <v:line id="_x0000_s1165" style="position:absolute" from="0,59" to="14630,59" strokecolor="#612322" strokeweight="3pt"/>
            <v:line id="_x0000_s1164" style="position:absolute" from="0,7" to="14630,7" strokecolor="#612322" strokeweight=".72pt"/>
            <w10:wrap type="none"/>
            <w10:anchorlock/>
          </v:group>
        </w:pict>
      </w:r>
    </w:p>
    <w:p w:rsidR="00962CEE" w:rsidRDefault="00962CEE">
      <w:pPr>
        <w:pStyle w:val="a3"/>
        <w:spacing w:before="6"/>
        <w:rPr>
          <w:sz w:val="15"/>
        </w:rPr>
      </w:pPr>
    </w:p>
    <w:p w:rsidR="00962CEE" w:rsidRDefault="00DA727F">
      <w:pPr>
        <w:pStyle w:val="a3"/>
        <w:spacing w:before="90"/>
        <w:ind w:left="572" w:right="289" w:firstLine="708"/>
        <w:jc w:val="both"/>
      </w:pPr>
      <w:r>
        <w:t>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застройки, где нет возможности соблюдения установленных правил размещения мест временного хранения отходов, расстояния устанавливаются решением специально организованной комиссии (с участием архитектора, жилищно-эксплуатационной организации, санитарного врача и иных заинтересованных сторон). На территории частных домовладений места расположения мусоросборников должны определяться самими домовладельцами, разрыв может быть сокращен до 8 - 10 метров. В конфликтных ситуациях этот вопрос должен рассматриваться представителями общественности,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w:t>
      </w:r>
    </w:p>
    <w:p w:rsidR="00962CEE" w:rsidRDefault="00DA727F">
      <w:pPr>
        <w:pStyle w:val="a3"/>
        <w:spacing w:before="121"/>
        <w:ind w:left="572" w:firstLine="708"/>
      </w:pPr>
      <w:r>
        <w:t>Площадки необходимо строить вне селитебной зоны. Учитывая преобладающее направление ветров отходы должны храниться с подветренной стороны от населенного пункта.</w:t>
      </w:r>
    </w:p>
    <w:p w:rsidR="00962CEE" w:rsidRDefault="00962CEE">
      <w:pPr>
        <w:pStyle w:val="a3"/>
        <w:rPr>
          <w:sz w:val="35"/>
        </w:rPr>
      </w:pPr>
    </w:p>
    <w:p w:rsidR="00962CEE" w:rsidRDefault="00DA727F">
      <w:pPr>
        <w:spacing w:before="1"/>
        <w:ind w:left="1280"/>
        <w:rPr>
          <w:rFonts w:ascii="Tahoma" w:hAnsi="Tahoma"/>
          <w:b/>
          <w:sz w:val="20"/>
        </w:rPr>
      </w:pPr>
      <w:r>
        <w:rPr>
          <w:w w:val="99"/>
          <w:sz w:val="20"/>
          <w:u w:val="single"/>
        </w:rPr>
        <w:t xml:space="preserve"> </w:t>
      </w:r>
      <w:r>
        <w:rPr>
          <w:rFonts w:ascii="Tahoma" w:hAnsi="Tahoma"/>
          <w:b/>
          <w:sz w:val="20"/>
          <w:u w:val="single"/>
        </w:rPr>
        <w:t>Расчет необходимого числа контейнеров</w:t>
      </w:r>
    </w:p>
    <w:p w:rsidR="00962CEE" w:rsidRDefault="00DA727F">
      <w:pPr>
        <w:pStyle w:val="a3"/>
        <w:spacing w:before="111"/>
        <w:ind w:left="1280"/>
      </w:pPr>
      <w:r>
        <w:t>Число контейнеров (N</w:t>
      </w:r>
      <w:r>
        <w:rPr>
          <w:vertAlign w:val="subscript"/>
        </w:rPr>
        <w:t>кон</w:t>
      </w:r>
      <w:r>
        <w:t>), подлежащих расстановке на обслуживаемом участке, определяется по следующей формуле:</w:t>
      </w:r>
    </w:p>
    <w:p w:rsidR="00962CEE" w:rsidRDefault="00DA727F">
      <w:pPr>
        <w:tabs>
          <w:tab w:val="left" w:pos="8361"/>
        </w:tabs>
        <w:ind w:left="1280"/>
        <w:rPr>
          <w:sz w:val="24"/>
        </w:rPr>
      </w:pPr>
      <w:r>
        <w:rPr>
          <w:i/>
          <w:sz w:val="24"/>
        </w:rPr>
        <w:t>N</w:t>
      </w:r>
      <w:r>
        <w:rPr>
          <w:i/>
          <w:sz w:val="24"/>
          <w:vertAlign w:val="subscript"/>
        </w:rPr>
        <w:t>кон</w:t>
      </w:r>
      <w:r>
        <w:rPr>
          <w:i/>
          <w:sz w:val="24"/>
        </w:rPr>
        <w:t xml:space="preserve"> = (П</w:t>
      </w:r>
      <w:r>
        <w:rPr>
          <w:i/>
          <w:sz w:val="24"/>
          <w:vertAlign w:val="subscript"/>
        </w:rPr>
        <w:t>год</w:t>
      </w:r>
      <w:r>
        <w:rPr>
          <w:i/>
          <w:sz w:val="24"/>
        </w:rPr>
        <w:t xml:space="preserve"> * K</w:t>
      </w:r>
      <w:r>
        <w:rPr>
          <w:i/>
          <w:sz w:val="24"/>
          <w:vertAlign w:val="subscript"/>
        </w:rPr>
        <w:t>1</w:t>
      </w:r>
      <w:r>
        <w:rPr>
          <w:i/>
          <w:sz w:val="24"/>
        </w:rPr>
        <w:t>/ (t * V))</w:t>
      </w:r>
      <w:r>
        <w:rPr>
          <w:i/>
          <w:spacing w:val="-6"/>
          <w:sz w:val="24"/>
        </w:rPr>
        <w:t xml:space="preserve"> </w:t>
      </w:r>
      <w:r>
        <w:rPr>
          <w:i/>
          <w:sz w:val="24"/>
        </w:rPr>
        <w:t>*</w:t>
      </w:r>
      <w:r>
        <w:rPr>
          <w:i/>
          <w:spacing w:val="-1"/>
          <w:sz w:val="24"/>
        </w:rPr>
        <w:t xml:space="preserve"> </w:t>
      </w:r>
      <w:r>
        <w:rPr>
          <w:i/>
          <w:sz w:val="24"/>
        </w:rPr>
        <w:t>K</w:t>
      </w:r>
      <w:r>
        <w:rPr>
          <w:i/>
          <w:sz w:val="24"/>
          <w:vertAlign w:val="subscript"/>
        </w:rPr>
        <w:t>2</w:t>
      </w:r>
      <w:r>
        <w:rPr>
          <w:sz w:val="24"/>
        </w:rPr>
        <w:t>,</w:t>
      </w:r>
      <w:r>
        <w:rPr>
          <w:sz w:val="24"/>
        </w:rPr>
        <w:tab/>
        <w:t>(3.3)</w:t>
      </w:r>
    </w:p>
    <w:p w:rsidR="00962CEE" w:rsidRDefault="00DA727F">
      <w:pPr>
        <w:pStyle w:val="a3"/>
        <w:ind w:left="1280"/>
      </w:pPr>
      <w:r>
        <w:t>Где:</w:t>
      </w:r>
    </w:p>
    <w:p w:rsidR="00962CEE" w:rsidRDefault="00DA727F">
      <w:pPr>
        <w:pStyle w:val="a3"/>
        <w:ind w:left="1280" w:right="7112"/>
      </w:pPr>
      <w:r>
        <w:t>П</w:t>
      </w:r>
      <w:r>
        <w:rPr>
          <w:vertAlign w:val="subscript"/>
        </w:rPr>
        <w:t>год</w:t>
      </w:r>
      <w:r>
        <w:t xml:space="preserve"> – годовое накопление отходов на территории домовладения, м</w:t>
      </w:r>
      <w:r>
        <w:rPr>
          <w:vertAlign w:val="superscript"/>
        </w:rPr>
        <w:t>3</w:t>
      </w:r>
      <w:r>
        <w:t>; t – периодичность удаления отходов, сут.;</w:t>
      </w:r>
    </w:p>
    <w:p w:rsidR="00962CEE" w:rsidRDefault="00DA727F">
      <w:pPr>
        <w:pStyle w:val="a3"/>
        <w:spacing w:before="1"/>
        <w:ind w:left="1280"/>
      </w:pPr>
      <w:r>
        <w:t>K</w:t>
      </w:r>
      <w:r>
        <w:rPr>
          <w:vertAlign w:val="subscript"/>
        </w:rPr>
        <w:t>1</w:t>
      </w:r>
      <w:r>
        <w:t xml:space="preserve"> – коэффициент неравномерности накопления отходов, 1,25 [1];</w:t>
      </w:r>
    </w:p>
    <w:p w:rsidR="00962CEE" w:rsidRDefault="00DA727F">
      <w:pPr>
        <w:pStyle w:val="a3"/>
        <w:ind w:left="1280" w:right="5099"/>
      </w:pPr>
      <w:r>
        <w:t>K</w:t>
      </w:r>
      <w:r>
        <w:rPr>
          <w:vertAlign w:val="subscript"/>
        </w:rPr>
        <w:t>2</w:t>
      </w:r>
      <w:r>
        <w:t xml:space="preserve"> – коэффициент, учитывающий число контейнеров находящихся в ремонте, 1,05 [1]; V – объем контейнера</w:t>
      </w:r>
    </w:p>
    <w:p w:rsidR="00962CEE" w:rsidRDefault="00962CEE">
      <w:pPr>
        <w:pStyle w:val="a3"/>
        <w:spacing w:before="5"/>
        <w:rPr>
          <w:sz w:val="34"/>
        </w:rPr>
      </w:pPr>
    </w:p>
    <w:p w:rsidR="00962CEE" w:rsidRDefault="00DA727F">
      <w:pPr>
        <w:pStyle w:val="a3"/>
        <w:ind w:left="1280"/>
      </w:pPr>
      <w:r>
        <w:t>При отсутствии системы раздельного сбора отходов прогнозируются следующие объемы отходов.</w:t>
      </w:r>
    </w:p>
    <w:p w:rsidR="00962CEE" w:rsidRDefault="00962CEE">
      <w:pPr>
        <w:sectPr w:rsidR="00962CEE">
          <w:headerReference w:type="default" r:id="rId613"/>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160" style="width:731.5pt;height:4.45pt;mso-position-horizontal-relative:char;mso-position-vertical-relative:line" coordsize="14630,89">
            <v:line id="_x0000_s1162" style="position:absolute" from="0,59" to="14630,59" strokecolor="#612322" strokeweight="3pt"/>
            <v:line id="_x0000_s1161" style="position:absolute" from="0,7" to="14630,7" strokecolor="#612322" strokeweight=".72pt"/>
            <w10:wrap type="none"/>
            <w10:anchorlock/>
          </v:group>
        </w:pict>
      </w:r>
    </w:p>
    <w:p w:rsidR="00962CEE" w:rsidRDefault="00962CEE">
      <w:pPr>
        <w:pStyle w:val="a3"/>
        <w:rPr>
          <w:sz w:val="20"/>
        </w:rPr>
      </w:pPr>
    </w:p>
    <w:p w:rsidR="00962CEE" w:rsidRDefault="00962CEE">
      <w:pPr>
        <w:pStyle w:val="a3"/>
        <w:spacing w:before="1"/>
        <w:rPr>
          <w:sz w:val="2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866"/>
        <w:gridCol w:w="1355"/>
        <w:gridCol w:w="1534"/>
        <w:gridCol w:w="1422"/>
        <w:gridCol w:w="1558"/>
        <w:gridCol w:w="1505"/>
      </w:tblGrid>
      <w:tr w:rsidR="00962CEE">
        <w:trPr>
          <w:trHeight w:val="342"/>
        </w:trPr>
        <w:tc>
          <w:tcPr>
            <w:tcW w:w="4712" w:type="dxa"/>
            <w:gridSpan w:val="2"/>
            <w:vMerge w:val="restart"/>
          </w:tcPr>
          <w:p w:rsidR="00962CEE" w:rsidRDefault="00962CEE">
            <w:pPr>
              <w:pStyle w:val="TableParagraph"/>
              <w:spacing w:before="3"/>
              <w:rPr>
                <w:sz w:val="33"/>
              </w:rPr>
            </w:pPr>
          </w:p>
          <w:p w:rsidR="00962CEE" w:rsidRDefault="00DA727F">
            <w:pPr>
              <w:pStyle w:val="TableParagraph"/>
              <w:ind w:left="815"/>
              <w:rPr>
                <w:b/>
                <w:sz w:val="24"/>
              </w:rPr>
            </w:pPr>
            <w:r>
              <w:rPr>
                <w:b/>
                <w:sz w:val="24"/>
              </w:rPr>
              <w:t>Источник образования отходов</w:t>
            </w:r>
          </w:p>
        </w:tc>
        <w:tc>
          <w:tcPr>
            <w:tcW w:w="1355" w:type="dxa"/>
            <w:vMerge w:val="restart"/>
          </w:tcPr>
          <w:p w:rsidR="00962CEE" w:rsidRDefault="00DA727F">
            <w:pPr>
              <w:pStyle w:val="TableParagraph"/>
              <w:ind w:left="107" w:right="339"/>
              <w:rPr>
                <w:b/>
                <w:sz w:val="24"/>
              </w:rPr>
            </w:pPr>
            <w:r>
              <w:rPr>
                <w:b/>
                <w:sz w:val="24"/>
              </w:rPr>
              <w:t>Частота вывоза</w:t>
            </w:r>
          </w:p>
        </w:tc>
        <w:tc>
          <w:tcPr>
            <w:tcW w:w="1534" w:type="dxa"/>
            <w:vMerge w:val="restart"/>
          </w:tcPr>
          <w:p w:rsidR="00962CEE" w:rsidRDefault="00DA727F">
            <w:pPr>
              <w:pStyle w:val="TableParagraph"/>
              <w:spacing w:before="107"/>
              <w:ind w:left="108" w:right="78"/>
              <w:rPr>
                <w:b/>
                <w:sz w:val="24"/>
              </w:rPr>
            </w:pPr>
            <w:r>
              <w:rPr>
                <w:b/>
                <w:sz w:val="24"/>
              </w:rPr>
              <w:t>Объем контейнера, м3</w:t>
            </w:r>
          </w:p>
        </w:tc>
        <w:tc>
          <w:tcPr>
            <w:tcW w:w="4485" w:type="dxa"/>
            <w:gridSpan w:val="3"/>
          </w:tcPr>
          <w:p w:rsidR="00962CEE" w:rsidRDefault="00DA727F">
            <w:pPr>
              <w:pStyle w:val="TableParagraph"/>
              <w:spacing w:before="30"/>
              <w:ind w:left="108"/>
              <w:rPr>
                <w:b/>
                <w:sz w:val="24"/>
              </w:rPr>
            </w:pPr>
            <w:r>
              <w:rPr>
                <w:b/>
                <w:sz w:val="24"/>
              </w:rPr>
              <w:t>Количество контейнеров, шт.</w:t>
            </w:r>
          </w:p>
        </w:tc>
      </w:tr>
      <w:tr w:rsidR="00962CEE">
        <w:trPr>
          <w:trHeight w:val="342"/>
        </w:trPr>
        <w:tc>
          <w:tcPr>
            <w:tcW w:w="4712" w:type="dxa"/>
            <w:gridSpan w:val="2"/>
            <w:vMerge/>
            <w:tcBorders>
              <w:top w:val="nil"/>
            </w:tcBorders>
          </w:tcPr>
          <w:p w:rsidR="00962CEE" w:rsidRDefault="00962CEE">
            <w:pPr>
              <w:rPr>
                <w:sz w:val="2"/>
                <w:szCs w:val="2"/>
              </w:rPr>
            </w:pPr>
          </w:p>
        </w:tc>
        <w:tc>
          <w:tcPr>
            <w:tcW w:w="1355" w:type="dxa"/>
            <w:vMerge/>
            <w:tcBorders>
              <w:top w:val="nil"/>
            </w:tcBorders>
          </w:tcPr>
          <w:p w:rsidR="00962CEE" w:rsidRDefault="00962CEE">
            <w:pPr>
              <w:rPr>
                <w:sz w:val="2"/>
                <w:szCs w:val="2"/>
              </w:rPr>
            </w:pPr>
          </w:p>
        </w:tc>
        <w:tc>
          <w:tcPr>
            <w:tcW w:w="1534" w:type="dxa"/>
            <w:vMerge/>
            <w:tcBorders>
              <w:top w:val="nil"/>
            </w:tcBorders>
          </w:tcPr>
          <w:p w:rsidR="00962CEE" w:rsidRDefault="00962CEE">
            <w:pPr>
              <w:rPr>
                <w:sz w:val="2"/>
                <w:szCs w:val="2"/>
              </w:rPr>
            </w:pPr>
          </w:p>
        </w:tc>
        <w:tc>
          <w:tcPr>
            <w:tcW w:w="1422" w:type="dxa"/>
          </w:tcPr>
          <w:p w:rsidR="00962CEE" w:rsidRDefault="00DA727F">
            <w:pPr>
              <w:pStyle w:val="TableParagraph"/>
              <w:spacing w:before="30"/>
              <w:ind w:left="108"/>
              <w:rPr>
                <w:b/>
                <w:sz w:val="24"/>
              </w:rPr>
            </w:pPr>
            <w:r>
              <w:rPr>
                <w:b/>
                <w:sz w:val="24"/>
              </w:rPr>
              <w:t>2016</w:t>
            </w:r>
          </w:p>
        </w:tc>
        <w:tc>
          <w:tcPr>
            <w:tcW w:w="1558" w:type="dxa"/>
          </w:tcPr>
          <w:p w:rsidR="00962CEE" w:rsidRDefault="00DA727F">
            <w:pPr>
              <w:pStyle w:val="TableParagraph"/>
              <w:spacing w:before="30"/>
              <w:ind w:left="105"/>
              <w:rPr>
                <w:b/>
                <w:sz w:val="24"/>
              </w:rPr>
            </w:pPr>
            <w:r>
              <w:rPr>
                <w:b/>
                <w:sz w:val="24"/>
              </w:rPr>
              <w:t>2021</w:t>
            </w:r>
          </w:p>
        </w:tc>
        <w:tc>
          <w:tcPr>
            <w:tcW w:w="1505" w:type="dxa"/>
          </w:tcPr>
          <w:p w:rsidR="00962CEE" w:rsidRDefault="00DA727F">
            <w:pPr>
              <w:pStyle w:val="TableParagraph"/>
              <w:spacing w:before="30"/>
              <w:ind w:left="107"/>
              <w:rPr>
                <w:b/>
                <w:sz w:val="24"/>
              </w:rPr>
            </w:pPr>
            <w:r>
              <w:rPr>
                <w:b/>
                <w:sz w:val="24"/>
              </w:rPr>
              <w:t>2024</w:t>
            </w:r>
          </w:p>
        </w:tc>
      </w:tr>
      <w:tr w:rsidR="00962CEE">
        <w:trPr>
          <w:trHeight w:val="342"/>
        </w:trPr>
        <w:tc>
          <w:tcPr>
            <w:tcW w:w="4712" w:type="dxa"/>
            <w:gridSpan w:val="2"/>
            <w:vMerge/>
            <w:tcBorders>
              <w:top w:val="nil"/>
            </w:tcBorders>
          </w:tcPr>
          <w:p w:rsidR="00962CEE" w:rsidRDefault="00962CEE">
            <w:pPr>
              <w:rPr>
                <w:sz w:val="2"/>
                <w:szCs w:val="2"/>
              </w:rPr>
            </w:pPr>
          </w:p>
        </w:tc>
        <w:tc>
          <w:tcPr>
            <w:tcW w:w="1355" w:type="dxa"/>
            <w:vMerge/>
            <w:tcBorders>
              <w:top w:val="nil"/>
            </w:tcBorders>
          </w:tcPr>
          <w:p w:rsidR="00962CEE" w:rsidRDefault="00962CEE">
            <w:pPr>
              <w:rPr>
                <w:sz w:val="2"/>
                <w:szCs w:val="2"/>
              </w:rPr>
            </w:pPr>
          </w:p>
        </w:tc>
        <w:tc>
          <w:tcPr>
            <w:tcW w:w="1534" w:type="dxa"/>
            <w:vMerge/>
            <w:tcBorders>
              <w:top w:val="nil"/>
            </w:tcBorders>
          </w:tcPr>
          <w:p w:rsidR="00962CEE" w:rsidRDefault="00962CEE">
            <w:pPr>
              <w:rPr>
                <w:sz w:val="2"/>
                <w:szCs w:val="2"/>
              </w:rPr>
            </w:pPr>
          </w:p>
        </w:tc>
        <w:tc>
          <w:tcPr>
            <w:tcW w:w="4485" w:type="dxa"/>
            <w:gridSpan w:val="3"/>
          </w:tcPr>
          <w:p w:rsidR="00962CEE" w:rsidRDefault="00DA727F">
            <w:pPr>
              <w:pStyle w:val="TableParagraph"/>
              <w:spacing w:before="30"/>
              <w:ind w:left="108"/>
              <w:rPr>
                <w:b/>
                <w:sz w:val="24"/>
              </w:rPr>
            </w:pPr>
            <w:r>
              <w:rPr>
                <w:b/>
                <w:sz w:val="24"/>
              </w:rPr>
              <w:t>год</w:t>
            </w:r>
          </w:p>
        </w:tc>
      </w:tr>
      <w:tr w:rsidR="00962CEE">
        <w:trPr>
          <w:trHeight w:val="868"/>
        </w:trPr>
        <w:tc>
          <w:tcPr>
            <w:tcW w:w="1846"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180"/>
              <w:ind w:left="107"/>
              <w:rPr>
                <w:sz w:val="24"/>
              </w:rPr>
            </w:pPr>
            <w:r>
              <w:rPr>
                <w:sz w:val="24"/>
              </w:rPr>
              <w:t>Население</w:t>
            </w:r>
          </w:p>
        </w:tc>
        <w:tc>
          <w:tcPr>
            <w:tcW w:w="2866" w:type="dxa"/>
            <w:vMerge w:val="restart"/>
          </w:tcPr>
          <w:p w:rsidR="00962CEE" w:rsidRDefault="00962CEE">
            <w:pPr>
              <w:pStyle w:val="TableParagraph"/>
              <w:rPr>
                <w:sz w:val="26"/>
              </w:rPr>
            </w:pPr>
          </w:p>
          <w:p w:rsidR="00962CEE" w:rsidRDefault="00962CEE">
            <w:pPr>
              <w:pStyle w:val="TableParagraph"/>
              <w:spacing w:before="7"/>
              <w:rPr>
                <w:sz w:val="29"/>
              </w:rPr>
            </w:pPr>
          </w:p>
          <w:p w:rsidR="00962CEE" w:rsidRDefault="00DA727F">
            <w:pPr>
              <w:pStyle w:val="TableParagraph"/>
              <w:ind w:left="107"/>
              <w:rPr>
                <w:sz w:val="24"/>
              </w:rPr>
            </w:pPr>
            <w:r>
              <w:rPr>
                <w:sz w:val="24"/>
              </w:rPr>
              <w:t>Благоустроенный фонд</w:t>
            </w:r>
          </w:p>
        </w:tc>
        <w:tc>
          <w:tcPr>
            <w:tcW w:w="1355" w:type="dxa"/>
          </w:tcPr>
          <w:p w:rsidR="00962CEE" w:rsidRDefault="00DA727F">
            <w:pPr>
              <w:pStyle w:val="TableParagraph"/>
              <w:spacing w:line="268" w:lineRule="exact"/>
              <w:ind w:right="98"/>
              <w:jc w:val="right"/>
              <w:rPr>
                <w:sz w:val="24"/>
              </w:rPr>
            </w:pPr>
            <w:r>
              <w:rPr>
                <w:sz w:val="24"/>
              </w:rPr>
              <w:t>Ежедневно</w:t>
            </w:r>
          </w:p>
        </w:tc>
        <w:tc>
          <w:tcPr>
            <w:tcW w:w="1534" w:type="dxa"/>
            <w:vMerge w:val="restart"/>
          </w:tcPr>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rPr>
                <w:sz w:val="26"/>
              </w:rPr>
            </w:pPr>
          </w:p>
          <w:p w:rsidR="00962CEE" w:rsidRDefault="00962CEE">
            <w:pPr>
              <w:pStyle w:val="TableParagraph"/>
              <w:spacing w:before="7"/>
              <w:rPr>
                <w:sz w:val="37"/>
              </w:rPr>
            </w:pPr>
          </w:p>
          <w:p w:rsidR="00962CEE" w:rsidRDefault="00DA727F">
            <w:pPr>
              <w:pStyle w:val="TableParagraph"/>
              <w:ind w:left="108"/>
              <w:rPr>
                <w:sz w:val="24"/>
              </w:rPr>
            </w:pPr>
            <w:r>
              <w:rPr>
                <w:sz w:val="24"/>
              </w:rPr>
              <w:t>0,75</w:t>
            </w:r>
          </w:p>
        </w:tc>
        <w:tc>
          <w:tcPr>
            <w:tcW w:w="1422" w:type="dxa"/>
          </w:tcPr>
          <w:p w:rsidR="00962CEE" w:rsidRDefault="00962CEE">
            <w:pPr>
              <w:pStyle w:val="TableParagraph"/>
              <w:spacing w:before="1"/>
              <w:rPr>
                <w:sz w:val="25"/>
              </w:rPr>
            </w:pPr>
          </w:p>
          <w:p w:rsidR="00962CEE" w:rsidRDefault="00DA727F">
            <w:pPr>
              <w:pStyle w:val="TableParagraph"/>
              <w:spacing w:before="1"/>
              <w:ind w:left="108"/>
              <w:rPr>
                <w:sz w:val="24"/>
              </w:rPr>
            </w:pPr>
            <w:r>
              <w:rPr>
                <w:sz w:val="24"/>
              </w:rPr>
              <w:t>72</w:t>
            </w:r>
          </w:p>
        </w:tc>
        <w:tc>
          <w:tcPr>
            <w:tcW w:w="1558" w:type="dxa"/>
          </w:tcPr>
          <w:p w:rsidR="00962CEE" w:rsidRDefault="00962CEE">
            <w:pPr>
              <w:pStyle w:val="TableParagraph"/>
              <w:spacing w:before="1"/>
              <w:rPr>
                <w:sz w:val="25"/>
              </w:rPr>
            </w:pPr>
          </w:p>
          <w:p w:rsidR="00962CEE" w:rsidRDefault="00DA727F">
            <w:pPr>
              <w:pStyle w:val="TableParagraph"/>
              <w:spacing w:before="1"/>
              <w:ind w:left="105"/>
              <w:rPr>
                <w:sz w:val="24"/>
              </w:rPr>
            </w:pPr>
            <w:r>
              <w:rPr>
                <w:sz w:val="24"/>
              </w:rPr>
              <w:t>72</w:t>
            </w:r>
          </w:p>
        </w:tc>
        <w:tc>
          <w:tcPr>
            <w:tcW w:w="1505" w:type="dxa"/>
          </w:tcPr>
          <w:p w:rsidR="00962CEE" w:rsidRDefault="00962CEE">
            <w:pPr>
              <w:pStyle w:val="TableParagraph"/>
              <w:spacing w:before="1"/>
              <w:rPr>
                <w:sz w:val="25"/>
              </w:rPr>
            </w:pPr>
          </w:p>
          <w:p w:rsidR="00962CEE" w:rsidRDefault="00DA727F">
            <w:pPr>
              <w:pStyle w:val="TableParagraph"/>
              <w:spacing w:before="1"/>
              <w:ind w:left="107"/>
              <w:rPr>
                <w:sz w:val="24"/>
              </w:rPr>
            </w:pPr>
            <w:r>
              <w:rPr>
                <w:sz w:val="24"/>
              </w:rPr>
              <w:t>72</w:t>
            </w:r>
          </w:p>
        </w:tc>
      </w:tr>
      <w:tr w:rsidR="00962CEE">
        <w:trPr>
          <w:trHeight w:val="967"/>
        </w:trPr>
        <w:tc>
          <w:tcPr>
            <w:tcW w:w="1846" w:type="dxa"/>
            <w:vMerge/>
            <w:tcBorders>
              <w:top w:val="nil"/>
            </w:tcBorders>
          </w:tcPr>
          <w:p w:rsidR="00962CEE" w:rsidRDefault="00962CEE">
            <w:pPr>
              <w:rPr>
                <w:sz w:val="2"/>
                <w:szCs w:val="2"/>
              </w:rPr>
            </w:pPr>
          </w:p>
        </w:tc>
        <w:tc>
          <w:tcPr>
            <w:tcW w:w="2866" w:type="dxa"/>
            <w:vMerge/>
            <w:tcBorders>
              <w:top w:val="nil"/>
            </w:tcBorders>
          </w:tcPr>
          <w:p w:rsidR="00962CEE" w:rsidRDefault="00962CEE">
            <w:pPr>
              <w:rPr>
                <w:sz w:val="2"/>
                <w:szCs w:val="2"/>
              </w:rPr>
            </w:pPr>
          </w:p>
        </w:tc>
        <w:tc>
          <w:tcPr>
            <w:tcW w:w="1355" w:type="dxa"/>
          </w:tcPr>
          <w:p w:rsidR="00962CEE" w:rsidRDefault="00DA727F">
            <w:pPr>
              <w:pStyle w:val="TableParagraph"/>
              <w:ind w:left="107" w:right="339"/>
              <w:rPr>
                <w:sz w:val="24"/>
              </w:rPr>
            </w:pPr>
            <w:r>
              <w:rPr>
                <w:sz w:val="24"/>
              </w:rPr>
              <w:t>1 раз в 3 дня</w:t>
            </w:r>
          </w:p>
        </w:tc>
        <w:tc>
          <w:tcPr>
            <w:tcW w:w="1534" w:type="dxa"/>
            <w:vMerge/>
            <w:tcBorders>
              <w:top w:val="nil"/>
            </w:tcBorders>
          </w:tcPr>
          <w:p w:rsidR="00962CEE" w:rsidRDefault="00962CEE">
            <w:pPr>
              <w:rPr>
                <w:sz w:val="2"/>
                <w:szCs w:val="2"/>
              </w:rPr>
            </w:pPr>
          </w:p>
        </w:tc>
        <w:tc>
          <w:tcPr>
            <w:tcW w:w="1422" w:type="dxa"/>
          </w:tcPr>
          <w:p w:rsidR="00962CEE" w:rsidRDefault="00962CEE">
            <w:pPr>
              <w:pStyle w:val="TableParagraph"/>
              <w:spacing w:before="4"/>
              <w:rPr>
                <w:sz w:val="29"/>
              </w:rPr>
            </w:pPr>
          </w:p>
          <w:p w:rsidR="00962CEE" w:rsidRDefault="00DA727F">
            <w:pPr>
              <w:pStyle w:val="TableParagraph"/>
              <w:ind w:left="108"/>
              <w:rPr>
                <w:sz w:val="24"/>
              </w:rPr>
            </w:pPr>
            <w:r>
              <w:rPr>
                <w:sz w:val="24"/>
              </w:rPr>
              <w:t>99</w:t>
            </w:r>
          </w:p>
        </w:tc>
        <w:tc>
          <w:tcPr>
            <w:tcW w:w="1558" w:type="dxa"/>
          </w:tcPr>
          <w:p w:rsidR="00962CEE" w:rsidRDefault="00962CEE">
            <w:pPr>
              <w:pStyle w:val="TableParagraph"/>
              <w:spacing w:before="4"/>
              <w:rPr>
                <w:sz w:val="29"/>
              </w:rPr>
            </w:pPr>
          </w:p>
          <w:p w:rsidR="00962CEE" w:rsidRDefault="00DA727F">
            <w:pPr>
              <w:pStyle w:val="TableParagraph"/>
              <w:ind w:left="105"/>
              <w:rPr>
                <w:sz w:val="24"/>
              </w:rPr>
            </w:pPr>
            <w:r>
              <w:rPr>
                <w:sz w:val="24"/>
              </w:rPr>
              <w:t>99</w:t>
            </w:r>
          </w:p>
        </w:tc>
        <w:tc>
          <w:tcPr>
            <w:tcW w:w="1505" w:type="dxa"/>
          </w:tcPr>
          <w:p w:rsidR="00962CEE" w:rsidRDefault="00962CEE">
            <w:pPr>
              <w:pStyle w:val="TableParagraph"/>
              <w:spacing w:before="4"/>
              <w:rPr>
                <w:sz w:val="29"/>
              </w:rPr>
            </w:pPr>
          </w:p>
          <w:p w:rsidR="00962CEE" w:rsidRDefault="00DA727F">
            <w:pPr>
              <w:pStyle w:val="TableParagraph"/>
              <w:ind w:left="107"/>
              <w:rPr>
                <w:sz w:val="24"/>
              </w:rPr>
            </w:pPr>
            <w:r>
              <w:rPr>
                <w:sz w:val="24"/>
              </w:rPr>
              <w:t>149</w:t>
            </w:r>
          </w:p>
        </w:tc>
      </w:tr>
      <w:tr w:rsidR="00962CEE">
        <w:trPr>
          <w:trHeight w:val="690"/>
        </w:trPr>
        <w:tc>
          <w:tcPr>
            <w:tcW w:w="1846" w:type="dxa"/>
            <w:vMerge/>
            <w:tcBorders>
              <w:top w:val="nil"/>
            </w:tcBorders>
          </w:tcPr>
          <w:p w:rsidR="00962CEE" w:rsidRDefault="00962CEE">
            <w:pPr>
              <w:rPr>
                <w:sz w:val="2"/>
                <w:szCs w:val="2"/>
              </w:rPr>
            </w:pPr>
          </w:p>
        </w:tc>
        <w:tc>
          <w:tcPr>
            <w:tcW w:w="2866" w:type="dxa"/>
            <w:vMerge w:val="restart"/>
          </w:tcPr>
          <w:p w:rsidR="00962CEE" w:rsidRDefault="00962CEE">
            <w:pPr>
              <w:pStyle w:val="TableParagraph"/>
              <w:spacing w:before="4"/>
              <w:rPr>
                <w:sz w:val="36"/>
              </w:rPr>
            </w:pPr>
          </w:p>
          <w:p w:rsidR="00962CEE" w:rsidRDefault="00DA727F">
            <w:pPr>
              <w:pStyle w:val="TableParagraph"/>
              <w:spacing w:before="1"/>
              <w:ind w:left="107" w:right="657"/>
              <w:rPr>
                <w:sz w:val="24"/>
              </w:rPr>
            </w:pPr>
            <w:r>
              <w:rPr>
                <w:sz w:val="24"/>
              </w:rPr>
              <w:t>Неблагоустроенный фонд</w:t>
            </w:r>
          </w:p>
        </w:tc>
        <w:tc>
          <w:tcPr>
            <w:tcW w:w="1355" w:type="dxa"/>
          </w:tcPr>
          <w:p w:rsidR="00962CEE" w:rsidRDefault="00DA727F">
            <w:pPr>
              <w:pStyle w:val="TableParagraph"/>
              <w:spacing w:line="270" w:lineRule="exact"/>
              <w:ind w:right="98"/>
              <w:jc w:val="right"/>
              <w:rPr>
                <w:sz w:val="24"/>
              </w:rPr>
            </w:pPr>
            <w:r>
              <w:rPr>
                <w:sz w:val="24"/>
              </w:rPr>
              <w:t>Ежедневно</w:t>
            </w:r>
          </w:p>
        </w:tc>
        <w:tc>
          <w:tcPr>
            <w:tcW w:w="1534" w:type="dxa"/>
            <w:vMerge/>
            <w:tcBorders>
              <w:top w:val="nil"/>
            </w:tcBorders>
          </w:tcPr>
          <w:p w:rsidR="00962CEE" w:rsidRDefault="00962CEE">
            <w:pPr>
              <w:rPr>
                <w:sz w:val="2"/>
                <w:szCs w:val="2"/>
              </w:rPr>
            </w:pPr>
          </w:p>
        </w:tc>
        <w:tc>
          <w:tcPr>
            <w:tcW w:w="1422" w:type="dxa"/>
          </w:tcPr>
          <w:p w:rsidR="00962CEE" w:rsidRDefault="00DA727F">
            <w:pPr>
              <w:pStyle w:val="TableParagraph"/>
              <w:spacing w:before="200"/>
              <w:ind w:left="108"/>
              <w:rPr>
                <w:sz w:val="24"/>
              </w:rPr>
            </w:pPr>
            <w:r>
              <w:rPr>
                <w:sz w:val="24"/>
              </w:rPr>
              <w:t>7</w:t>
            </w:r>
          </w:p>
        </w:tc>
        <w:tc>
          <w:tcPr>
            <w:tcW w:w="1558" w:type="dxa"/>
          </w:tcPr>
          <w:p w:rsidR="00962CEE" w:rsidRDefault="00DA727F">
            <w:pPr>
              <w:pStyle w:val="TableParagraph"/>
              <w:spacing w:before="200"/>
              <w:ind w:left="105"/>
              <w:rPr>
                <w:sz w:val="24"/>
              </w:rPr>
            </w:pPr>
            <w:r>
              <w:rPr>
                <w:sz w:val="24"/>
              </w:rPr>
              <w:t>7</w:t>
            </w:r>
          </w:p>
        </w:tc>
        <w:tc>
          <w:tcPr>
            <w:tcW w:w="1505" w:type="dxa"/>
          </w:tcPr>
          <w:p w:rsidR="00962CEE" w:rsidRDefault="00DA727F">
            <w:pPr>
              <w:pStyle w:val="TableParagraph"/>
              <w:spacing w:before="200"/>
              <w:ind w:left="107"/>
              <w:rPr>
                <w:sz w:val="24"/>
              </w:rPr>
            </w:pPr>
            <w:r>
              <w:rPr>
                <w:sz w:val="24"/>
              </w:rPr>
              <w:t>10</w:t>
            </w:r>
          </w:p>
        </w:tc>
      </w:tr>
      <w:tr w:rsidR="00962CEE">
        <w:trPr>
          <w:trHeight w:val="702"/>
        </w:trPr>
        <w:tc>
          <w:tcPr>
            <w:tcW w:w="1846" w:type="dxa"/>
            <w:vMerge/>
            <w:tcBorders>
              <w:top w:val="nil"/>
            </w:tcBorders>
          </w:tcPr>
          <w:p w:rsidR="00962CEE" w:rsidRDefault="00962CEE">
            <w:pPr>
              <w:rPr>
                <w:sz w:val="2"/>
                <w:szCs w:val="2"/>
              </w:rPr>
            </w:pPr>
          </w:p>
        </w:tc>
        <w:tc>
          <w:tcPr>
            <w:tcW w:w="2866" w:type="dxa"/>
            <w:vMerge/>
            <w:tcBorders>
              <w:top w:val="nil"/>
            </w:tcBorders>
          </w:tcPr>
          <w:p w:rsidR="00962CEE" w:rsidRDefault="00962CEE">
            <w:pPr>
              <w:rPr>
                <w:sz w:val="2"/>
                <w:szCs w:val="2"/>
              </w:rPr>
            </w:pPr>
          </w:p>
        </w:tc>
        <w:tc>
          <w:tcPr>
            <w:tcW w:w="1355" w:type="dxa"/>
          </w:tcPr>
          <w:p w:rsidR="00962CEE" w:rsidRDefault="00DA727F">
            <w:pPr>
              <w:pStyle w:val="TableParagraph"/>
              <w:ind w:left="107" w:right="339"/>
              <w:rPr>
                <w:sz w:val="24"/>
              </w:rPr>
            </w:pPr>
            <w:r>
              <w:rPr>
                <w:sz w:val="24"/>
              </w:rPr>
              <w:t>1 раз в 3 дня</w:t>
            </w:r>
          </w:p>
        </w:tc>
        <w:tc>
          <w:tcPr>
            <w:tcW w:w="1534" w:type="dxa"/>
            <w:vMerge/>
            <w:tcBorders>
              <w:top w:val="nil"/>
            </w:tcBorders>
          </w:tcPr>
          <w:p w:rsidR="00962CEE" w:rsidRDefault="00962CEE">
            <w:pPr>
              <w:rPr>
                <w:sz w:val="2"/>
                <w:szCs w:val="2"/>
              </w:rPr>
            </w:pPr>
          </w:p>
        </w:tc>
        <w:tc>
          <w:tcPr>
            <w:tcW w:w="1422" w:type="dxa"/>
          </w:tcPr>
          <w:p w:rsidR="00962CEE" w:rsidRDefault="00DA727F">
            <w:pPr>
              <w:pStyle w:val="TableParagraph"/>
              <w:spacing w:before="205"/>
              <w:ind w:left="108"/>
              <w:rPr>
                <w:sz w:val="24"/>
              </w:rPr>
            </w:pPr>
            <w:r>
              <w:rPr>
                <w:sz w:val="24"/>
              </w:rPr>
              <w:t>17</w:t>
            </w:r>
          </w:p>
        </w:tc>
        <w:tc>
          <w:tcPr>
            <w:tcW w:w="1558" w:type="dxa"/>
          </w:tcPr>
          <w:p w:rsidR="00962CEE" w:rsidRDefault="00DA727F">
            <w:pPr>
              <w:pStyle w:val="TableParagraph"/>
              <w:spacing w:before="205"/>
              <w:ind w:left="105"/>
              <w:rPr>
                <w:sz w:val="24"/>
              </w:rPr>
            </w:pPr>
            <w:r>
              <w:rPr>
                <w:sz w:val="24"/>
              </w:rPr>
              <w:t>17</w:t>
            </w:r>
          </w:p>
        </w:tc>
        <w:tc>
          <w:tcPr>
            <w:tcW w:w="1505" w:type="dxa"/>
          </w:tcPr>
          <w:p w:rsidR="00962CEE" w:rsidRDefault="00DA727F">
            <w:pPr>
              <w:pStyle w:val="TableParagraph"/>
              <w:spacing w:before="205"/>
              <w:ind w:left="107"/>
              <w:rPr>
                <w:sz w:val="24"/>
              </w:rPr>
            </w:pPr>
            <w:r>
              <w:rPr>
                <w:sz w:val="24"/>
              </w:rPr>
              <w:t>26</w:t>
            </w:r>
          </w:p>
        </w:tc>
      </w:tr>
      <w:tr w:rsidR="00962CEE">
        <w:trPr>
          <w:trHeight w:val="1476"/>
        </w:trPr>
        <w:tc>
          <w:tcPr>
            <w:tcW w:w="1846" w:type="dxa"/>
            <w:vMerge/>
            <w:tcBorders>
              <w:top w:val="nil"/>
            </w:tcBorders>
          </w:tcPr>
          <w:p w:rsidR="00962CEE" w:rsidRDefault="00962CEE">
            <w:pPr>
              <w:rPr>
                <w:sz w:val="2"/>
                <w:szCs w:val="2"/>
              </w:rPr>
            </w:pPr>
          </w:p>
        </w:tc>
        <w:tc>
          <w:tcPr>
            <w:tcW w:w="2866" w:type="dxa"/>
          </w:tcPr>
          <w:p w:rsidR="00962CEE" w:rsidRDefault="00962CEE">
            <w:pPr>
              <w:pStyle w:val="TableParagraph"/>
              <w:rPr>
                <w:sz w:val="26"/>
              </w:rPr>
            </w:pPr>
          </w:p>
          <w:p w:rsidR="00962CEE" w:rsidRDefault="00DA727F">
            <w:pPr>
              <w:pStyle w:val="TableParagraph"/>
              <w:tabs>
                <w:tab w:val="left" w:pos="2081"/>
              </w:tabs>
              <w:spacing w:before="154"/>
              <w:ind w:left="107" w:right="97"/>
              <w:rPr>
                <w:sz w:val="24"/>
              </w:rPr>
            </w:pPr>
            <w:r>
              <w:rPr>
                <w:sz w:val="24"/>
              </w:rPr>
              <w:t>Частный</w:t>
            </w:r>
            <w:r>
              <w:rPr>
                <w:sz w:val="24"/>
              </w:rPr>
              <w:tab/>
              <w:t>сектор неблагоустроенный</w:t>
            </w:r>
          </w:p>
        </w:tc>
        <w:tc>
          <w:tcPr>
            <w:tcW w:w="1355" w:type="dxa"/>
          </w:tcPr>
          <w:p w:rsidR="00962CEE" w:rsidRDefault="00DA727F">
            <w:pPr>
              <w:pStyle w:val="TableParagraph"/>
              <w:tabs>
                <w:tab w:val="left" w:pos="464"/>
                <w:tab w:val="left" w:pos="1128"/>
              </w:tabs>
              <w:ind w:left="107" w:right="100"/>
              <w:rPr>
                <w:sz w:val="24"/>
              </w:rPr>
            </w:pPr>
            <w:r>
              <w:rPr>
                <w:sz w:val="24"/>
              </w:rPr>
              <w:t>2</w:t>
            </w:r>
            <w:r>
              <w:rPr>
                <w:sz w:val="24"/>
              </w:rPr>
              <w:tab/>
              <w:t>раза</w:t>
            </w:r>
            <w:r>
              <w:rPr>
                <w:sz w:val="24"/>
              </w:rPr>
              <w:tab/>
              <w:t>в неделю</w:t>
            </w:r>
          </w:p>
        </w:tc>
        <w:tc>
          <w:tcPr>
            <w:tcW w:w="1534" w:type="dxa"/>
            <w:vMerge/>
            <w:tcBorders>
              <w:top w:val="nil"/>
            </w:tcBorders>
          </w:tcPr>
          <w:p w:rsidR="00962CEE" w:rsidRDefault="00962CEE">
            <w:pPr>
              <w:rPr>
                <w:sz w:val="2"/>
                <w:szCs w:val="2"/>
              </w:rPr>
            </w:pPr>
          </w:p>
        </w:tc>
        <w:tc>
          <w:tcPr>
            <w:tcW w:w="1422" w:type="dxa"/>
          </w:tcPr>
          <w:p w:rsidR="00962CEE" w:rsidRDefault="00962CEE">
            <w:pPr>
              <w:pStyle w:val="TableParagraph"/>
              <w:rPr>
                <w:sz w:val="26"/>
              </w:rPr>
            </w:pPr>
          </w:p>
          <w:p w:rsidR="00962CEE" w:rsidRDefault="00962CEE">
            <w:pPr>
              <w:pStyle w:val="TableParagraph"/>
              <w:spacing w:before="5"/>
              <w:rPr>
                <w:sz w:val="25"/>
              </w:rPr>
            </w:pPr>
          </w:p>
          <w:p w:rsidR="00962CEE" w:rsidRDefault="00DA727F">
            <w:pPr>
              <w:pStyle w:val="TableParagraph"/>
              <w:ind w:left="108"/>
              <w:rPr>
                <w:sz w:val="24"/>
              </w:rPr>
            </w:pPr>
            <w:r>
              <w:rPr>
                <w:sz w:val="24"/>
              </w:rPr>
              <w:t>25</w:t>
            </w:r>
          </w:p>
        </w:tc>
        <w:tc>
          <w:tcPr>
            <w:tcW w:w="1558" w:type="dxa"/>
          </w:tcPr>
          <w:p w:rsidR="00962CEE" w:rsidRDefault="00962CEE">
            <w:pPr>
              <w:pStyle w:val="TableParagraph"/>
              <w:rPr>
                <w:sz w:val="26"/>
              </w:rPr>
            </w:pPr>
          </w:p>
          <w:p w:rsidR="00962CEE" w:rsidRDefault="00962CEE">
            <w:pPr>
              <w:pStyle w:val="TableParagraph"/>
              <w:spacing w:before="5"/>
              <w:rPr>
                <w:sz w:val="25"/>
              </w:rPr>
            </w:pPr>
          </w:p>
          <w:p w:rsidR="00962CEE" w:rsidRDefault="00DA727F">
            <w:pPr>
              <w:pStyle w:val="TableParagraph"/>
              <w:ind w:left="105"/>
              <w:rPr>
                <w:sz w:val="24"/>
              </w:rPr>
            </w:pPr>
            <w:r>
              <w:rPr>
                <w:sz w:val="24"/>
              </w:rPr>
              <w:t>27</w:t>
            </w:r>
          </w:p>
        </w:tc>
        <w:tc>
          <w:tcPr>
            <w:tcW w:w="1505" w:type="dxa"/>
          </w:tcPr>
          <w:p w:rsidR="00962CEE" w:rsidRDefault="00962CEE">
            <w:pPr>
              <w:pStyle w:val="TableParagraph"/>
              <w:rPr>
                <w:sz w:val="26"/>
              </w:rPr>
            </w:pPr>
          </w:p>
          <w:p w:rsidR="00962CEE" w:rsidRDefault="00962CEE">
            <w:pPr>
              <w:pStyle w:val="TableParagraph"/>
              <w:spacing w:before="5"/>
              <w:rPr>
                <w:sz w:val="25"/>
              </w:rPr>
            </w:pPr>
          </w:p>
          <w:p w:rsidR="00962CEE" w:rsidRDefault="00DA727F">
            <w:pPr>
              <w:pStyle w:val="TableParagraph"/>
              <w:ind w:left="107"/>
              <w:rPr>
                <w:sz w:val="24"/>
              </w:rPr>
            </w:pPr>
            <w:r>
              <w:rPr>
                <w:sz w:val="24"/>
              </w:rPr>
              <w:t>32</w:t>
            </w:r>
          </w:p>
        </w:tc>
      </w:tr>
    </w:tbl>
    <w:p w:rsidR="00962CEE" w:rsidRDefault="00962CEE">
      <w:pPr>
        <w:pStyle w:val="a3"/>
        <w:rPr>
          <w:sz w:val="20"/>
        </w:rPr>
      </w:pPr>
    </w:p>
    <w:p w:rsidR="00962CEE" w:rsidRDefault="00962CEE">
      <w:pPr>
        <w:pStyle w:val="a3"/>
        <w:spacing w:before="5"/>
        <w:rPr>
          <w:sz w:val="19"/>
        </w:rPr>
      </w:pPr>
    </w:p>
    <w:p w:rsidR="00962CEE" w:rsidRDefault="00DA727F">
      <w:pPr>
        <w:pStyle w:val="a3"/>
        <w:spacing w:before="90"/>
        <w:ind w:left="572" w:right="293" w:firstLine="708"/>
        <w:jc w:val="both"/>
      </w:pPr>
      <w:r>
        <w:t>Бытовые отходы, подлежащие удалению с территории населенных пунктов, разделяют на твердые и жидкие бытовые отходы. К твердым бытовым отходам (ТБО)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К жидким бытовым отходам относятся нечистоты, собираемые в неканализованных</w:t>
      </w:r>
      <w:r>
        <w:rPr>
          <w:spacing w:val="-10"/>
        </w:rPr>
        <w:t xml:space="preserve"> </w:t>
      </w:r>
      <w:r>
        <w:t>зданиях.</w:t>
      </w:r>
    </w:p>
    <w:p w:rsidR="00962CEE" w:rsidRDefault="00DA727F">
      <w:pPr>
        <w:pStyle w:val="a3"/>
        <w:spacing w:before="121"/>
        <w:ind w:left="572" w:right="294" w:firstLine="708"/>
        <w:jc w:val="both"/>
      </w:pPr>
      <w:r>
        <w:t>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пляжи.</w:t>
      </w:r>
    </w:p>
    <w:p w:rsidR="00962CEE" w:rsidRDefault="00962CEE">
      <w:pPr>
        <w:jc w:val="both"/>
        <w:sectPr w:rsidR="00962CEE">
          <w:pgSz w:w="16840" w:h="11910" w:orient="landscape"/>
          <w:pgMar w:top="620" w:right="840" w:bottom="148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157" style="width:731.5pt;height:4.45pt;mso-position-horizontal-relative:char;mso-position-vertical-relative:line" coordsize="14630,89">
            <v:line id="_x0000_s1159" style="position:absolute" from="0,59" to="14630,59" strokecolor="#612322" strokeweight="3pt"/>
            <v:line id="_x0000_s1158" style="position:absolute" from="0,7" to="14630,7" strokecolor="#612322" strokeweight=".72pt"/>
            <w10:wrap type="none"/>
            <w10:anchorlock/>
          </v:group>
        </w:pict>
      </w:r>
    </w:p>
    <w:p w:rsidR="00962CEE" w:rsidRDefault="00962CEE">
      <w:pPr>
        <w:pStyle w:val="a3"/>
        <w:spacing w:before="6"/>
        <w:rPr>
          <w:sz w:val="15"/>
        </w:rPr>
      </w:pPr>
    </w:p>
    <w:p w:rsidR="00962CEE" w:rsidRDefault="00DA727F">
      <w:pPr>
        <w:pStyle w:val="a3"/>
        <w:spacing w:before="90"/>
        <w:ind w:left="572" w:right="299" w:firstLine="708"/>
        <w:jc w:val="both"/>
      </w:pPr>
      <w:r>
        <w:t xml:space="preserve">Согласно общероссийскому классификатору видов экономической деятельности (ОКВЭД), обращение с отходами относится к разделу о «Предоставление прочих коммунальных, социальных и персональных </w:t>
      </w:r>
      <w:r>
        <w:rPr>
          <w:spacing w:val="-3"/>
        </w:rPr>
        <w:t xml:space="preserve">услуг», </w:t>
      </w:r>
      <w:r>
        <w:t>Код 90.00.2. Эта группировка</w:t>
      </w:r>
      <w:r>
        <w:rPr>
          <w:spacing w:val="-10"/>
        </w:rPr>
        <w:t xml:space="preserve"> </w:t>
      </w:r>
      <w:r>
        <w:t>включает:</w:t>
      </w:r>
    </w:p>
    <w:p w:rsidR="00962CEE" w:rsidRDefault="00DA727F">
      <w:pPr>
        <w:pStyle w:val="a4"/>
        <w:numPr>
          <w:ilvl w:val="0"/>
          <w:numId w:val="6"/>
        </w:numPr>
        <w:tabs>
          <w:tab w:val="left" w:pos="1642"/>
        </w:tabs>
        <w:spacing w:before="120"/>
        <w:ind w:firstLine="769"/>
        <w:rPr>
          <w:sz w:val="24"/>
        </w:rPr>
      </w:pPr>
      <w:r>
        <w:rPr>
          <w:sz w:val="24"/>
        </w:rPr>
        <w:t>сбор мусора, хлама, отбросов и отходов;</w:t>
      </w:r>
    </w:p>
    <w:p w:rsidR="00962CEE" w:rsidRDefault="00DA727F">
      <w:pPr>
        <w:pStyle w:val="a4"/>
        <w:numPr>
          <w:ilvl w:val="0"/>
          <w:numId w:val="6"/>
        </w:numPr>
        <w:tabs>
          <w:tab w:val="left" w:pos="1642"/>
        </w:tabs>
        <w:spacing w:before="120"/>
        <w:ind w:firstLine="769"/>
        <w:rPr>
          <w:sz w:val="24"/>
        </w:rPr>
      </w:pPr>
      <w:r>
        <w:rPr>
          <w:sz w:val="24"/>
        </w:rPr>
        <w:t>сбор и удаление строительного мусора;</w:t>
      </w:r>
    </w:p>
    <w:p w:rsidR="00962CEE" w:rsidRDefault="00DA727F">
      <w:pPr>
        <w:pStyle w:val="a4"/>
        <w:numPr>
          <w:ilvl w:val="0"/>
          <w:numId w:val="6"/>
        </w:numPr>
        <w:tabs>
          <w:tab w:val="left" w:pos="1685"/>
        </w:tabs>
        <w:spacing w:before="120"/>
        <w:ind w:right="304" w:firstLine="769"/>
        <w:jc w:val="both"/>
        <w:rPr>
          <w:sz w:val="24"/>
        </w:rPr>
      </w:pPr>
      <w:r>
        <w:rPr>
          <w:sz w:val="24"/>
        </w:rPr>
        <w:t>уничтожение отходов методом сжигания или другими способами: измельчение отходов, свалку отходов на земле или в воде, захоронение или запахивание</w:t>
      </w:r>
      <w:r>
        <w:rPr>
          <w:spacing w:val="-3"/>
          <w:sz w:val="24"/>
        </w:rPr>
        <w:t xml:space="preserve"> </w:t>
      </w:r>
      <w:r>
        <w:rPr>
          <w:sz w:val="24"/>
        </w:rPr>
        <w:t>отходов;</w:t>
      </w:r>
    </w:p>
    <w:p w:rsidR="00962CEE" w:rsidRDefault="00DA727F">
      <w:pPr>
        <w:pStyle w:val="a4"/>
        <w:numPr>
          <w:ilvl w:val="0"/>
          <w:numId w:val="6"/>
        </w:numPr>
        <w:tabs>
          <w:tab w:val="left" w:pos="1642"/>
        </w:tabs>
        <w:spacing w:before="120"/>
        <w:ind w:firstLine="769"/>
        <w:rPr>
          <w:sz w:val="24"/>
        </w:rPr>
      </w:pPr>
      <w:r>
        <w:rPr>
          <w:sz w:val="24"/>
        </w:rPr>
        <w:t>обработку и уничтожение опасных отходов, включая очистку загрязненной</w:t>
      </w:r>
      <w:r>
        <w:rPr>
          <w:spacing w:val="-12"/>
          <w:sz w:val="24"/>
        </w:rPr>
        <w:t xml:space="preserve"> </w:t>
      </w:r>
      <w:r>
        <w:rPr>
          <w:sz w:val="24"/>
        </w:rPr>
        <w:t>почвы;</w:t>
      </w:r>
    </w:p>
    <w:p w:rsidR="00962CEE" w:rsidRDefault="00DA727F">
      <w:pPr>
        <w:pStyle w:val="a4"/>
        <w:numPr>
          <w:ilvl w:val="0"/>
          <w:numId w:val="6"/>
        </w:numPr>
        <w:tabs>
          <w:tab w:val="left" w:pos="1642"/>
        </w:tabs>
        <w:spacing w:before="121"/>
        <w:ind w:firstLine="769"/>
        <w:rPr>
          <w:sz w:val="24"/>
        </w:rPr>
      </w:pPr>
      <w:r>
        <w:rPr>
          <w:sz w:val="24"/>
        </w:rPr>
        <w:t>захоронение радиоактивных отходов.</w:t>
      </w:r>
    </w:p>
    <w:p w:rsidR="00962CEE" w:rsidRDefault="00DA727F">
      <w:pPr>
        <w:pStyle w:val="a3"/>
        <w:spacing w:before="120"/>
        <w:ind w:left="572" w:right="291" w:firstLine="708"/>
        <w:jc w:val="both"/>
      </w:pPr>
      <w:r>
        <w:t>При использовании рекомендуемой для МО «Светогорское городское поселение» контейнерной системы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Применение системы сменяемых сборников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w:t>
      </w:r>
      <w:r>
        <w:rPr>
          <w:spacing w:val="-29"/>
        </w:rPr>
        <w:t xml:space="preserve"> </w:t>
      </w:r>
      <w:r>
        <w:t>людей).</w:t>
      </w:r>
    </w:p>
    <w:p w:rsidR="00962CEE" w:rsidRDefault="00DA727F">
      <w:pPr>
        <w:pStyle w:val="a3"/>
        <w:spacing w:before="120"/>
        <w:ind w:left="572" w:right="295" w:firstLine="708"/>
        <w:jc w:val="both"/>
      </w:pPr>
      <w:r>
        <w:t>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 до 1,1 м</w:t>
      </w:r>
      <w:r>
        <w:rPr>
          <w:vertAlign w:val="superscript"/>
        </w:rPr>
        <w:t>3</w:t>
      </w:r>
      <w:r>
        <w:t>. При системе несменяемых сборников отходов твердые бытовые отходы из контейнеров необходимо перегружать в мусоровоз, а сами контейнеры оставлять на месте. В этой системе применяются кузовные мусоровозы. При расположении сооружений для обезвреживания твердых бытовых отходов на расстояние от мест сбора более 25 км следует предусматривать и экономически обосновать возможность применения двухэтапного метода удаления отходов с использованием мусороперегрузочных станций.</w:t>
      </w:r>
    </w:p>
    <w:p w:rsidR="00962CEE" w:rsidRDefault="00DA727F">
      <w:pPr>
        <w:pStyle w:val="a3"/>
        <w:spacing w:before="121"/>
        <w:ind w:left="572" w:right="293" w:firstLine="720"/>
        <w:jc w:val="both"/>
      </w:pPr>
      <w:r>
        <w:t>Ввиду того, что при существующих технологиях удаления отходов от места сбора в транспортное средство, как правило, происходит просыпание отходов, администрации местного самоуправления необходимо при внедрении системы обращения с отходами определить ответственного за уборку территории от просыпа. В силу специфики своей деятельности данную операцию могут выполнять водители мусоровозных машин.</w:t>
      </w:r>
    </w:p>
    <w:p w:rsidR="00962CEE" w:rsidRDefault="00962CEE">
      <w:pPr>
        <w:jc w:val="both"/>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1389"/>
      </w:pPr>
      <w:r>
        <w:lastRenderedPageBreak/>
        <w:pict>
          <v:group id="_x0000_s1154" style="position:absolute;left:0;text-align:left;margin-left:55.2pt;margin-top:18.95pt;width:731.5pt;height:4.45pt;z-index:16048;mso-wrap-distance-left:0;mso-wrap-distance-right:0;mso-position-horizontal-relative:page" coordorigin="1104,379" coordsize="14630,89">
            <v:line id="_x0000_s1156" style="position:absolute" from="1104,438" to="15734,438" strokecolor="#612322" strokeweight="3pt"/>
            <v:line id="_x0000_s1155"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8"/>
        </w:rPr>
      </w:pPr>
    </w:p>
    <w:p w:rsidR="00962CEE" w:rsidRDefault="00DA727F">
      <w:pPr>
        <w:pStyle w:val="5"/>
        <w:numPr>
          <w:ilvl w:val="1"/>
          <w:numId w:val="7"/>
        </w:numPr>
        <w:tabs>
          <w:tab w:val="left" w:pos="1053"/>
        </w:tabs>
        <w:spacing w:before="90"/>
        <w:ind w:left="1052" w:hanging="480"/>
      </w:pPr>
      <w:bookmarkStart w:id="65" w:name="_bookmark64"/>
      <w:bookmarkEnd w:id="65"/>
      <w:r>
        <w:t>ПРОГРАММА ИНВЕСТИЦИОННЫХ ПРОЕКТОВ В СФЕРЕ УТИЛИЗАЦИИ ТВЁРДЫХ БЫТОВЫХ</w:t>
      </w:r>
      <w:r>
        <w:rPr>
          <w:spacing w:val="-10"/>
        </w:rPr>
        <w:t xml:space="preserve"> </w:t>
      </w:r>
      <w:r>
        <w:t>ОТХОДОВ</w:t>
      </w:r>
    </w:p>
    <w:p w:rsidR="00962CEE" w:rsidRDefault="00DA727F">
      <w:pPr>
        <w:pStyle w:val="a3"/>
        <w:spacing w:before="195"/>
        <w:ind w:left="572" w:right="491"/>
      </w:pPr>
      <w:r>
        <w:t>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w:t>
      </w:r>
    </w:p>
    <w:p w:rsidR="00962CEE" w:rsidRDefault="00DA727F">
      <w:pPr>
        <w:pStyle w:val="a3"/>
        <w:ind w:left="572" w:right="396" w:firstLine="708"/>
      </w:pPr>
      <w:r>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«Светогорское городское поселение», включает:</w:t>
      </w:r>
    </w:p>
    <w:p w:rsidR="00962CEE" w:rsidRDefault="00DA727F">
      <w:pPr>
        <w:spacing w:before="5"/>
        <w:ind w:left="572"/>
        <w:rPr>
          <w:rFonts w:ascii="Arial" w:hAnsi="Arial"/>
          <w:b/>
          <w:sz w:val="28"/>
        </w:rPr>
      </w:pPr>
      <w:r>
        <w:rPr>
          <w:rFonts w:ascii="Arial" w:hAnsi="Arial"/>
          <w:b/>
          <w:sz w:val="28"/>
        </w:rPr>
        <w:t>1.Перспективное планирование развития систем коммунальной инфраструктуры</w:t>
      </w:r>
    </w:p>
    <w:p w:rsidR="00962CEE" w:rsidRDefault="00DA727F">
      <w:pPr>
        <w:pStyle w:val="a3"/>
        <w:spacing w:before="245"/>
        <w:ind w:left="572" w:right="322"/>
      </w:pPr>
      <w:r>
        <w:rPr>
          <w:i/>
        </w:rPr>
        <w:t>Мероприятия</w:t>
      </w:r>
      <w:r>
        <w:t>: Актуализация и утверждение «Схемы санитарной очистки территории МО «Светогорское городское поселение», в т.ч. нормы накопления для всех объектов санитарной очистки территории</w:t>
      </w:r>
    </w:p>
    <w:p w:rsidR="00962CEE" w:rsidRDefault="00DA727F">
      <w:pPr>
        <w:pStyle w:val="a3"/>
        <w:ind w:left="572" w:right="1696"/>
      </w:pPr>
      <w:r>
        <w:rPr>
          <w:i/>
        </w:rPr>
        <w:t xml:space="preserve">Ожидаемый эффект: </w:t>
      </w:r>
      <w:r>
        <w:t>реализация мероприятий непосредственный эффект в стоимостном выражении не дает, но их реализация обеспечивает:</w:t>
      </w:r>
    </w:p>
    <w:p w:rsidR="00962CEE" w:rsidRDefault="00DA727F">
      <w:pPr>
        <w:pStyle w:val="a4"/>
        <w:numPr>
          <w:ilvl w:val="0"/>
          <w:numId w:val="25"/>
        </w:numPr>
        <w:tabs>
          <w:tab w:val="left" w:pos="753"/>
        </w:tabs>
        <w:rPr>
          <w:sz w:val="24"/>
        </w:rPr>
      </w:pPr>
      <w:r>
        <w:rPr>
          <w:sz w:val="24"/>
        </w:rPr>
        <w:t>снижение экологического ущерба;</w:t>
      </w:r>
    </w:p>
    <w:p w:rsidR="00962CEE" w:rsidRDefault="00DA727F">
      <w:pPr>
        <w:pStyle w:val="a4"/>
        <w:numPr>
          <w:ilvl w:val="0"/>
          <w:numId w:val="25"/>
        </w:numPr>
        <w:tabs>
          <w:tab w:val="left" w:pos="753"/>
        </w:tabs>
        <w:rPr>
          <w:sz w:val="24"/>
        </w:rPr>
      </w:pPr>
      <w:r>
        <w:rPr>
          <w:sz w:val="24"/>
        </w:rPr>
        <w:t>снижение площади загрязнения земель отходами производства и</w:t>
      </w:r>
      <w:r>
        <w:rPr>
          <w:spacing w:val="-8"/>
          <w:sz w:val="24"/>
        </w:rPr>
        <w:t xml:space="preserve"> </w:t>
      </w:r>
      <w:r>
        <w:rPr>
          <w:sz w:val="24"/>
        </w:rPr>
        <w:t>потребления</w:t>
      </w:r>
    </w:p>
    <w:p w:rsidR="00962CEE" w:rsidRDefault="00DA727F">
      <w:pPr>
        <w:ind w:left="572"/>
        <w:rPr>
          <w:i/>
          <w:sz w:val="24"/>
        </w:rPr>
      </w:pPr>
      <w:r>
        <w:rPr>
          <w:i/>
          <w:sz w:val="24"/>
        </w:rPr>
        <w:t>Срок реализации: 2016г.</w:t>
      </w:r>
    </w:p>
    <w:p w:rsidR="00962CEE" w:rsidRDefault="00DA727F">
      <w:pPr>
        <w:ind w:left="572"/>
        <w:rPr>
          <w:sz w:val="24"/>
        </w:rPr>
      </w:pPr>
      <w:r>
        <w:rPr>
          <w:i/>
          <w:sz w:val="24"/>
        </w:rPr>
        <w:t xml:space="preserve">Срок получения эффекта: </w:t>
      </w:r>
      <w:r>
        <w:rPr>
          <w:sz w:val="24"/>
        </w:rPr>
        <w:t>в соответствии с графиком реализации проекта.</w:t>
      </w:r>
    </w:p>
    <w:p w:rsidR="00962CEE" w:rsidRDefault="00DA727F">
      <w:pPr>
        <w:ind w:left="572"/>
        <w:rPr>
          <w:sz w:val="24"/>
        </w:rPr>
      </w:pPr>
      <w:r>
        <w:rPr>
          <w:i/>
          <w:sz w:val="24"/>
        </w:rPr>
        <w:t xml:space="preserve">Необходимый объем финансирования:200 </w:t>
      </w:r>
      <w:r>
        <w:rPr>
          <w:sz w:val="24"/>
        </w:rPr>
        <w:t>тыс. руб</w:t>
      </w:r>
    </w:p>
    <w:p w:rsidR="00962CEE" w:rsidRDefault="00DA727F">
      <w:pPr>
        <w:pStyle w:val="a3"/>
        <w:ind w:left="572"/>
      </w:pPr>
      <w:r>
        <w:rPr>
          <w:i/>
        </w:rPr>
        <w:t xml:space="preserve">Обоснование: </w:t>
      </w:r>
      <w:r>
        <w:t>На актуализацию и утверждение надо заключать договор с разработчиками предыдущей схемы.</w:t>
      </w:r>
    </w:p>
    <w:p w:rsidR="00962CEE" w:rsidRDefault="00DA727F">
      <w:pPr>
        <w:pStyle w:val="2"/>
        <w:spacing w:before="5" w:line="276" w:lineRule="auto"/>
        <w:ind w:left="572" w:right="713"/>
      </w:pPr>
      <w:r>
        <w:t>2.Разработка мероприятий по строительству, комплексной реконструкции и модернизации системы коммунальной инфраструктуры.</w:t>
      </w:r>
    </w:p>
    <w:p w:rsidR="00962CEE" w:rsidRDefault="00DA727F">
      <w:pPr>
        <w:pStyle w:val="a3"/>
        <w:spacing w:before="196"/>
        <w:ind w:left="572"/>
      </w:pPr>
      <w:r>
        <w:rPr>
          <w:i/>
        </w:rPr>
        <w:t>Мероприятия</w:t>
      </w:r>
      <w:r>
        <w:t>: Выполнение работ по оборудованию контейнерных площадок</w:t>
      </w:r>
    </w:p>
    <w:p w:rsidR="00962CEE" w:rsidRDefault="00DA727F">
      <w:pPr>
        <w:pStyle w:val="a3"/>
        <w:ind w:left="572" w:right="1696"/>
      </w:pPr>
      <w:r>
        <w:rPr>
          <w:i/>
        </w:rPr>
        <w:t xml:space="preserve">Ожидаемый эффект: </w:t>
      </w:r>
      <w:r>
        <w:t>реализация мероприятий непосредственный эффект в стоимостном выражении не дает, но их реализация обеспечивает:</w:t>
      </w:r>
    </w:p>
    <w:p w:rsidR="00962CEE" w:rsidRDefault="00DA727F">
      <w:pPr>
        <w:pStyle w:val="a4"/>
        <w:numPr>
          <w:ilvl w:val="0"/>
          <w:numId w:val="25"/>
        </w:numPr>
        <w:tabs>
          <w:tab w:val="left" w:pos="753"/>
        </w:tabs>
        <w:rPr>
          <w:sz w:val="24"/>
        </w:rPr>
      </w:pPr>
      <w:r>
        <w:rPr>
          <w:sz w:val="24"/>
        </w:rPr>
        <w:t>снижение экологического ущерба;</w:t>
      </w:r>
    </w:p>
    <w:p w:rsidR="00962CEE" w:rsidRDefault="00DA727F">
      <w:pPr>
        <w:pStyle w:val="a4"/>
        <w:numPr>
          <w:ilvl w:val="0"/>
          <w:numId w:val="25"/>
        </w:numPr>
        <w:tabs>
          <w:tab w:val="left" w:pos="753"/>
        </w:tabs>
        <w:rPr>
          <w:sz w:val="24"/>
        </w:rPr>
      </w:pPr>
      <w:r>
        <w:rPr>
          <w:sz w:val="24"/>
        </w:rPr>
        <w:t>снижение площади загрязнения земель отходами производства и</w:t>
      </w:r>
      <w:r>
        <w:rPr>
          <w:spacing w:val="-8"/>
          <w:sz w:val="24"/>
        </w:rPr>
        <w:t xml:space="preserve"> </w:t>
      </w:r>
      <w:r>
        <w:rPr>
          <w:sz w:val="24"/>
        </w:rPr>
        <w:t>потребления</w:t>
      </w:r>
    </w:p>
    <w:p w:rsidR="00962CEE" w:rsidRDefault="00DA727F">
      <w:pPr>
        <w:ind w:left="572"/>
        <w:rPr>
          <w:i/>
          <w:sz w:val="24"/>
        </w:rPr>
      </w:pPr>
      <w:r>
        <w:rPr>
          <w:i/>
          <w:sz w:val="24"/>
        </w:rPr>
        <w:t>Срок реализации: 2018-2030г.</w:t>
      </w:r>
    </w:p>
    <w:p w:rsidR="00962CEE" w:rsidRDefault="00DA727F">
      <w:pPr>
        <w:ind w:left="572" w:right="7188"/>
        <w:rPr>
          <w:sz w:val="24"/>
        </w:rPr>
      </w:pPr>
      <w:r>
        <w:rPr>
          <w:i/>
          <w:sz w:val="24"/>
        </w:rPr>
        <w:t xml:space="preserve">Срок получения эффекта: </w:t>
      </w:r>
      <w:r>
        <w:rPr>
          <w:sz w:val="24"/>
        </w:rPr>
        <w:t xml:space="preserve">в соответствии с графиком реализации проекта. </w:t>
      </w:r>
      <w:r>
        <w:rPr>
          <w:i/>
          <w:sz w:val="24"/>
        </w:rPr>
        <w:t xml:space="preserve">Необходимый объем финансирования:1582,085 </w:t>
      </w:r>
      <w:r>
        <w:rPr>
          <w:sz w:val="24"/>
        </w:rPr>
        <w:t xml:space="preserve">тыс. руб </w:t>
      </w:r>
      <w:r>
        <w:rPr>
          <w:i/>
          <w:sz w:val="24"/>
        </w:rPr>
        <w:t>Обоснование:</w:t>
      </w:r>
      <w:r>
        <w:rPr>
          <w:sz w:val="24"/>
        </w:rPr>
        <w:t>Количество контейнеров необходимое для замены 155 шт.</w:t>
      </w:r>
    </w:p>
    <w:p w:rsidR="00962CEE" w:rsidRDefault="00962CEE">
      <w:pPr>
        <w:rPr>
          <w:sz w:val="24"/>
        </w:rPr>
        <w:sectPr w:rsidR="00962CEE">
          <w:headerReference w:type="default" r:id="rId614"/>
          <w:footerReference w:type="default" r:id="rId615"/>
          <w:pgSz w:w="16840" w:h="11910" w:orient="landscape"/>
          <w:pgMar w:top="620" w:right="840" w:bottom="1440" w:left="560" w:header="0" w:footer="1253"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76"/>
        <w:ind w:left="1389"/>
      </w:pPr>
      <w:r>
        <w:lastRenderedPageBreak/>
        <w:pict>
          <v:group id="_x0000_s1151" style="position:absolute;left:0;text-align:left;margin-left:55.2pt;margin-top:18.95pt;width:731.5pt;height:4.45pt;z-index:16072;mso-wrap-distance-left:0;mso-wrap-distance-right:0;mso-position-horizontal-relative:page" coordorigin="1104,379" coordsize="14630,89">
            <v:line id="_x0000_s1153" style="position:absolute" from="1104,438" to="15734,438" strokecolor="#612322" strokeweight="3pt"/>
            <v:line id="_x0000_s1152" style="position:absolute" from="1104,386" to="15734,386"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13"/>
        </w:rPr>
      </w:pPr>
    </w:p>
    <w:p w:rsidR="00962CEE" w:rsidRDefault="00DA727F">
      <w:pPr>
        <w:pStyle w:val="a3"/>
        <w:spacing w:before="90"/>
        <w:ind w:left="572"/>
      </w:pPr>
      <w:r>
        <w:t xml:space="preserve">Стоимость контейнеров рассчитана из исходя из информации от </w:t>
      </w:r>
      <w:hyperlink r:id="rId616">
        <w:r>
          <w:t>http://www.vavilon.spb.ru/?lev0=913</w:t>
        </w:r>
      </w:hyperlink>
    </w:p>
    <w:p w:rsidR="00962CEE" w:rsidRDefault="00962CEE">
      <w:pPr>
        <w:pStyle w:val="a3"/>
        <w:spacing w:before="4"/>
        <w:rPr>
          <w:sz w:val="16"/>
        </w:rPr>
      </w:pPr>
    </w:p>
    <w:p w:rsidR="00962CEE" w:rsidRDefault="00DA727F">
      <w:pPr>
        <w:pStyle w:val="a3"/>
        <w:spacing w:before="90"/>
        <w:ind w:left="572" w:right="396"/>
      </w:pPr>
      <w:r>
        <w:rPr>
          <w:i/>
        </w:rPr>
        <w:t>Мероприятия</w:t>
      </w:r>
      <w:r>
        <w:t xml:space="preserve">: Организация дополнительных мест временного хранения отходов </w:t>
      </w:r>
      <w:r>
        <w:rPr>
          <w:rFonts w:ascii="Arial" w:hAnsi="Arial"/>
          <w:sz w:val="20"/>
          <w:shd w:val="clear" w:color="auto" w:fill="E4E4E4"/>
        </w:rPr>
        <w:t>I</w:t>
      </w:r>
      <w:r>
        <w:rPr>
          <w:rFonts w:ascii="Arial" w:hAnsi="Arial"/>
          <w:sz w:val="20"/>
        </w:rPr>
        <w:t xml:space="preserve"> </w:t>
      </w:r>
      <w:r>
        <w:t xml:space="preserve">– </w:t>
      </w:r>
      <w:r>
        <w:rPr>
          <w:rFonts w:ascii="Arial" w:hAnsi="Arial"/>
          <w:sz w:val="20"/>
          <w:shd w:val="clear" w:color="auto" w:fill="E4E4E4"/>
        </w:rPr>
        <w:t>IV</w:t>
      </w:r>
      <w:r>
        <w:rPr>
          <w:rFonts w:ascii="Arial" w:hAnsi="Arial"/>
          <w:sz w:val="20"/>
        </w:rPr>
        <w:t xml:space="preserve"> </w:t>
      </w:r>
      <w:r>
        <w:t xml:space="preserve">классов опасности в д. Лосево и пгт. Лесогорский </w:t>
      </w:r>
      <w:r>
        <w:rPr>
          <w:i/>
        </w:rPr>
        <w:t xml:space="preserve">Ожидаемый эффект: </w:t>
      </w:r>
      <w:r>
        <w:t>реализация мероприятий непосредственный эффект в стоимостном выражении не дает, но их реализация обеспечивает:</w:t>
      </w:r>
    </w:p>
    <w:p w:rsidR="00962CEE" w:rsidRDefault="00DA727F">
      <w:pPr>
        <w:pStyle w:val="a4"/>
        <w:numPr>
          <w:ilvl w:val="0"/>
          <w:numId w:val="25"/>
        </w:numPr>
        <w:tabs>
          <w:tab w:val="left" w:pos="753"/>
        </w:tabs>
        <w:spacing w:line="274" w:lineRule="exact"/>
        <w:rPr>
          <w:sz w:val="24"/>
        </w:rPr>
      </w:pPr>
      <w:r>
        <w:rPr>
          <w:sz w:val="24"/>
        </w:rPr>
        <w:t>снижение экологического ущерба;</w:t>
      </w:r>
    </w:p>
    <w:p w:rsidR="00962CEE" w:rsidRDefault="00DA727F">
      <w:pPr>
        <w:pStyle w:val="a4"/>
        <w:numPr>
          <w:ilvl w:val="0"/>
          <w:numId w:val="25"/>
        </w:numPr>
        <w:tabs>
          <w:tab w:val="left" w:pos="753"/>
        </w:tabs>
        <w:rPr>
          <w:sz w:val="24"/>
        </w:rPr>
      </w:pPr>
      <w:r>
        <w:rPr>
          <w:sz w:val="24"/>
        </w:rPr>
        <w:t>снижение для окружающей среды и здоровья</w:t>
      </w:r>
      <w:r>
        <w:rPr>
          <w:spacing w:val="-5"/>
          <w:sz w:val="24"/>
        </w:rPr>
        <w:t xml:space="preserve"> </w:t>
      </w:r>
      <w:r>
        <w:rPr>
          <w:sz w:val="24"/>
        </w:rPr>
        <w:t>человека</w:t>
      </w:r>
    </w:p>
    <w:p w:rsidR="00962CEE" w:rsidRDefault="00DA727F">
      <w:pPr>
        <w:ind w:left="572"/>
        <w:rPr>
          <w:i/>
          <w:sz w:val="24"/>
        </w:rPr>
      </w:pPr>
      <w:r>
        <w:rPr>
          <w:i/>
          <w:sz w:val="24"/>
        </w:rPr>
        <w:t>Срок реализации: 2017г.</w:t>
      </w:r>
    </w:p>
    <w:p w:rsidR="00962CEE" w:rsidRDefault="00DA727F">
      <w:pPr>
        <w:ind w:left="572"/>
        <w:rPr>
          <w:sz w:val="24"/>
        </w:rPr>
      </w:pPr>
      <w:r>
        <w:rPr>
          <w:i/>
          <w:sz w:val="24"/>
        </w:rPr>
        <w:t xml:space="preserve">Срок получения эффекта: </w:t>
      </w:r>
      <w:r>
        <w:rPr>
          <w:sz w:val="24"/>
        </w:rPr>
        <w:t>в соответствии с графиком реализации проекта.</w:t>
      </w:r>
    </w:p>
    <w:p w:rsidR="00962CEE" w:rsidRDefault="00DA727F">
      <w:pPr>
        <w:spacing w:before="1"/>
        <w:ind w:left="572"/>
        <w:rPr>
          <w:sz w:val="24"/>
        </w:rPr>
      </w:pPr>
      <w:r>
        <w:rPr>
          <w:i/>
          <w:sz w:val="24"/>
        </w:rPr>
        <w:t xml:space="preserve">Необходимый объем финансирования: 102,800 </w:t>
      </w:r>
      <w:r>
        <w:rPr>
          <w:sz w:val="24"/>
        </w:rPr>
        <w:t>тыс. руб</w:t>
      </w:r>
    </w:p>
    <w:p w:rsidR="00962CEE" w:rsidRDefault="00DA727F">
      <w:pPr>
        <w:pStyle w:val="a3"/>
        <w:ind w:left="572" w:right="475"/>
      </w:pPr>
      <w:r>
        <w:rPr>
          <w:i/>
        </w:rPr>
        <w:t xml:space="preserve">Обоснование: </w:t>
      </w:r>
      <w:r>
        <w:t>Для осуществеления мероприятия необходимо установить 4 контейнера ЛБТ 1 для отходов 1-2 класса мусора – прайс взят по данным likvidservis.ru/media/files/likvidservis_ru_konteyner_kom_pred_20150323.pdf</w:t>
      </w:r>
    </w:p>
    <w:p w:rsidR="00962CEE" w:rsidRDefault="00962CEE">
      <w:pPr>
        <w:pStyle w:val="a3"/>
      </w:pPr>
    </w:p>
    <w:p w:rsidR="00962CEE" w:rsidRDefault="00DA727F">
      <w:pPr>
        <w:pStyle w:val="a3"/>
        <w:ind w:left="572" w:right="509"/>
      </w:pPr>
      <w:r>
        <w:rPr>
          <w:i/>
        </w:rPr>
        <w:t>Мероприятия</w:t>
      </w:r>
      <w:r>
        <w:t xml:space="preserve">: Уменьшение периодичности вывоза мусора в теплое время года в пгт. Лесогорский в соответсвии с СанПиН 42-128-4690-88 </w:t>
      </w:r>
      <w:r>
        <w:rPr>
          <w:i/>
        </w:rPr>
        <w:t xml:space="preserve">Ожидаемый эффект: </w:t>
      </w:r>
      <w:r>
        <w:t>реализация мероприятий непосредственный эффект в стоимостном выражении не дает, но их реализация обеспечивает:</w:t>
      </w:r>
    </w:p>
    <w:p w:rsidR="00962CEE" w:rsidRDefault="00DA727F">
      <w:pPr>
        <w:pStyle w:val="a4"/>
        <w:numPr>
          <w:ilvl w:val="0"/>
          <w:numId w:val="25"/>
        </w:numPr>
        <w:tabs>
          <w:tab w:val="left" w:pos="753"/>
        </w:tabs>
        <w:rPr>
          <w:sz w:val="24"/>
        </w:rPr>
      </w:pPr>
      <w:r>
        <w:rPr>
          <w:sz w:val="24"/>
        </w:rPr>
        <w:t>снижение экологического ущерба;</w:t>
      </w:r>
    </w:p>
    <w:p w:rsidR="00962CEE" w:rsidRDefault="00DA727F">
      <w:pPr>
        <w:pStyle w:val="a4"/>
        <w:numPr>
          <w:ilvl w:val="0"/>
          <w:numId w:val="25"/>
        </w:numPr>
        <w:tabs>
          <w:tab w:val="left" w:pos="753"/>
        </w:tabs>
        <w:rPr>
          <w:sz w:val="24"/>
        </w:rPr>
      </w:pPr>
      <w:r>
        <w:rPr>
          <w:sz w:val="24"/>
        </w:rPr>
        <w:t>снижение для окружающей среды и здоровья</w:t>
      </w:r>
      <w:r>
        <w:rPr>
          <w:spacing w:val="-5"/>
          <w:sz w:val="24"/>
        </w:rPr>
        <w:t xml:space="preserve"> </w:t>
      </w:r>
      <w:r>
        <w:rPr>
          <w:sz w:val="24"/>
        </w:rPr>
        <w:t>человека</w:t>
      </w:r>
    </w:p>
    <w:p w:rsidR="00962CEE" w:rsidRDefault="00DA727F">
      <w:pPr>
        <w:ind w:left="572"/>
        <w:rPr>
          <w:i/>
          <w:sz w:val="24"/>
        </w:rPr>
      </w:pPr>
      <w:r>
        <w:rPr>
          <w:i/>
          <w:sz w:val="24"/>
        </w:rPr>
        <w:t>Срок реализации: 2017-2018г.</w:t>
      </w:r>
    </w:p>
    <w:p w:rsidR="00962CEE" w:rsidRDefault="00DA727F">
      <w:pPr>
        <w:ind w:left="572"/>
        <w:rPr>
          <w:sz w:val="24"/>
        </w:rPr>
      </w:pPr>
      <w:r>
        <w:rPr>
          <w:i/>
          <w:sz w:val="24"/>
        </w:rPr>
        <w:t xml:space="preserve">Срок получения эффекта: </w:t>
      </w:r>
      <w:r>
        <w:rPr>
          <w:sz w:val="24"/>
        </w:rPr>
        <w:t>в соответствии с графиком реализации проекта.</w:t>
      </w:r>
    </w:p>
    <w:p w:rsidR="00962CEE" w:rsidRDefault="00DA727F">
      <w:pPr>
        <w:ind w:left="572"/>
        <w:rPr>
          <w:sz w:val="24"/>
        </w:rPr>
      </w:pPr>
      <w:r>
        <w:rPr>
          <w:i/>
          <w:sz w:val="24"/>
        </w:rPr>
        <w:t xml:space="preserve">Необходимый объем финансирования:411,4286 </w:t>
      </w:r>
      <w:r>
        <w:rPr>
          <w:sz w:val="24"/>
        </w:rPr>
        <w:t>тыс. руб</w:t>
      </w:r>
    </w:p>
    <w:p w:rsidR="00962CEE" w:rsidRDefault="00DA727F">
      <w:pPr>
        <w:pStyle w:val="a3"/>
        <w:ind w:left="572"/>
      </w:pPr>
      <w:r>
        <w:rPr>
          <w:i/>
        </w:rPr>
        <w:t xml:space="preserve">Обоснование: </w:t>
      </w:r>
      <w:r>
        <w:t>Расчет сделан по времени(з/п водителя), количеству бензина и количеству точек ( в последствии будет уточнен),при этом достигается периодичность соответствующая СанПиН 42-128-4690-88, т.е. мусор будет вывозиться каждый день.</w:t>
      </w:r>
    </w:p>
    <w:p w:rsidR="00962CEE" w:rsidRDefault="00DA727F">
      <w:pPr>
        <w:pStyle w:val="2"/>
        <w:spacing w:before="5" w:line="276" w:lineRule="auto"/>
        <w:ind w:left="572"/>
      </w:pPr>
      <w:r>
        <w:t>3.Обеспечение сбалансированности интересов субъектов коммунальной инфраструктуры и потребителей</w:t>
      </w:r>
    </w:p>
    <w:p w:rsidR="00962CEE" w:rsidRDefault="00DA727F">
      <w:pPr>
        <w:pStyle w:val="a3"/>
        <w:spacing w:before="196"/>
        <w:ind w:left="572"/>
      </w:pPr>
      <w:r>
        <w:t>Мероприятий по обеспечению сбалансированности интересов субъектов коммунальной инфраструктуры и потребителей в МО</w:t>
      </w:r>
    </w:p>
    <w:p w:rsidR="00962CEE" w:rsidRDefault="00DA727F">
      <w:pPr>
        <w:pStyle w:val="a3"/>
        <w:ind w:left="572"/>
      </w:pPr>
      <w:r>
        <w:t>«Светогорское городское поселение» не планируется</w:t>
      </w:r>
    </w:p>
    <w:p w:rsidR="00962CEE" w:rsidRDefault="00DA727F">
      <w:pPr>
        <w:spacing w:before="3" w:line="276" w:lineRule="auto"/>
        <w:ind w:left="572" w:right="339"/>
        <w:rPr>
          <w:i/>
          <w:sz w:val="24"/>
        </w:rPr>
      </w:pPr>
      <w:r>
        <w:rPr>
          <w:i/>
          <w:sz w:val="24"/>
        </w:rPr>
        <w:t>Выполнение мероприятий в сфере УТБО к 2024 г. позволит вывести работу системы к показателям согласно приложению 1 Программного документа</w:t>
      </w:r>
      <w:r>
        <w:rPr>
          <w:sz w:val="24"/>
        </w:rPr>
        <w:t xml:space="preserve">. </w:t>
      </w:r>
      <w:r>
        <w:rPr>
          <w:i/>
          <w:sz w:val="24"/>
        </w:rPr>
        <w:t>Детальная информация о мероприятиях приведена в Приложении 7 Программного документа.</w:t>
      </w:r>
    </w:p>
    <w:p w:rsidR="00962CEE" w:rsidRDefault="00962CEE">
      <w:pPr>
        <w:spacing w:line="276" w:lineRule="auto"/>
        <w:rPr>
          <w:sz w:val="24"/>
        </w:rPr>
        <w:sectPr w:rsidR="00962CEE">
          <w:headerReference w:type="default" r:id="rId617"/>
          <w:footerReference w:type="default" r:id="rId618"/>
          <w:pgSz w:w="16840" w:h="11910" w:orient="landscape"/>
          <w:pgMar w:top="620" w:right="840" w:bottom="1500" w:left="560" w:header="0" w:footer="1305" w:gutter="0"/>
          <w:pgBorders w:offsetFrom="page">
            <w:top w:val="single" w:sz="4" w:space="24" w:color="000000"/>
            <w:left w:val="single" w:sz="4" w:space="24" w:color="000000"/>
            <w:bottom w:val="single" w:sz="4" w:space="24" w:color="000000"/>
            <w:right w:val="single" w:sz="4" w:space="24" w:color="000000"/>
          </w:pgBorders>
          <w:pgNumType w:start="371"/>
          <w:cols w:space="720"/>
        </w:sectPr>
      </w:pPr>
    </w:p>
    <w:p w:rsidR="00962CEE" w:rsidRDefault="00962CEE">
      <w:pPr>
        <w:pStyle w:val="a3"/>
        <w:rPr>
          <w:i/>
          <w:sz w:val="20"/>
        </w:rPr>
      </w:pPr>
    </w:p>
    <w:p w:rsidR="00962CEE" w:rsidRDefault="00962CEE">
      <w:pPr>
        <w:pStyle w:val="a3"/>
        <w:spacing w:before="10"/>
        <w:rPr>
          <w:i/>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148" style="width:731.5pt;height:4.45pt;mso-position-horizontal-relative:char;mso-position-vertical-relative:line" coordsize="14630,89">
            <v:line id="_x0000_s1150" style="position:absolute" from="0,59" to="14630,59" strokecolor="#612322" strokeweight="3pt"/>
            <v:line id="_x0000_s1149" style="position:absolute" from="0,7" to="14630,7" strokecolor="#612322" strokeweight=".72pt"/>
            <w10:wrap type="none"/>
            <w10:anchorlock/>
          </v:group>
        </w:pict>
      </w:r>
    </w:p>
    <w:p w:rsidR="00962CEE" w:rsidRDefault="00962CEE">
      <w:pPr>
        <w:pStyle w:val="a3"/>
        <w:rPr>
          <w:i/>
          <w:sz w:val="20"/>
        </w:rPr>
      </w:pPr>
    </w:p>
    <w:p w:rsidR="00962CEE" w:rsidRDefault="00962CEE">
      <w:pPr>
        <w:pStyle w:val="a3"/>
        <w:rPr>
          <w:i/>
          <w:sz w:val="20"/>
        </w:rPr>
      </w:pPr>
    </w:p>
    <w:p w:rsidR="00962CEE" w:rsidRDefault="00962CEE">
      <w:pPr>
        <w:pStyle w:val="a3"/>
        <w:rPr>
          <w:i/>
          <w:sz w:val="20"/>
        </w:rPr>
      </w:pPr>
    </w:p>
    <w:p w:rsidR="00962CEE" w:rsidRDefault="00962CEE">
      <w:pPr>
        <w:pStyle w:val="a3"/>
        <w:spacing w:before="10"/>
        <w:rPr>
          <w:i/>
          <w:sz w:val="21"/>
        </w:rPr>
      </w:pPr>
    </w:p>
    <w:p w:rsidR="00962CEE" w:rsidRDefault="00DA727F">
      <w:pPr>
        <w:pStyle w:val="a4"/>
        <w:numPr>
          <w:ilvl w:val="0"/>
          <w:numId w:val="8"/>
        </w:numPr>
        <w:tabs>
          <w:tab w:val="left" w:pos="1341"/>
          <w:tab w:val="left" w:pos="1342"/>
        </w:tabs>
        <w:spacing w:before="89"/>
        <w:ind w:left="1341" w:hanging="627"/>
        <w:jc w:val="left"/>
        <w:rPr>
          <w:b/>
          <w:sz w:val="28"/>
        </w:rPr>
      </w:pPr>
      <w:bookmarkStart w:id="66" w:name="_bookmark65"/>
      <w:bookmarkEnd w:id="66"/>
      <w:r>
        <w:rPr>
          <w:b/>
          <w:spacing w:val="1"/>
          <w:sz w:val="28"/>
        </w:rPr>
        <w:t>О</w:t>
      </w:r>
      <w:r>
        <w:rPr>
          <w:b/>
          <w:spacing w:val="1"/>
        </w:rPr>
        <w:t>БЩАЯ ПРОГРАММА</w:t>
      </w:r>
      <w:r>
        <w:rPr>
          <w:b/>
          <w:spacing w:val="13"/>
        </w:rPr>
        <w:t xml:space="preserve"> </w:t>
      </w:r>
      <w:r>
        <w:rPr>
          <w:b/>
          <w:spacing w:val="2"/>
        </w:rPr>
        <w:t>ПРОЕКТОВ</w:t>
      </w:r>
    </w:p>
    <w:p w:rsidR="00962CEE" w:rsidRDefault="00962CEE">
      <w:pPr>
        <w:pStyle w:val="a3"/>
        <w:spacing w:before="7"/>
        <w:rPr>
          <w:b/>
          <w:sz w:val="31"/>
        </w:rPr>
      </w:pPr>
    </w:p>
    <w:p w:rsidR="00962CEE" w:rsidRDefault="00DA727F">
      <w:pPr>
        <w:pStyle w:val="a3"/>
        <w:ind w:left="572"/>
      </w:pPr>
      <w:r>
        <w:t>Общая программа инвестиционных проектов включает:</w:t>
      </w:r>
    </w:p>
    <w:p w:rsidR="00962CEE" w:rsidRDefault="00962CEE">
      <w:pPr>
        <w:pStyle w:val="a3"/>
        <w:spacing w:before="11"/>
        <w:rPr>
          <w:sz w:val="23"/>
        </w:rPr>
      </w:pPr>
    </w:p>
    <w:p w:rsidR="00962CEE" w:rsidRDefault="00DA727F">
      <w:pPr>
        <w:pStyle w:val="a4"/>
        <w:numPr>
          <w:ilvl w:val="0"/>
          <w:numId w:val="5"/>
        </w:numPr>
        <w:tabs>
          <w:tab w:val="left" w:pos="1292"/>
          <w:tab w:val="left" w:pos="1293"/>
        </w:tabs>
        <w:rPr>
          <w:sz w:val="24"/>
        </w:rPr>
      </w:pPr>
      <w:r>
        <w:rPr>
          <w:sz w:val="24"/>
        </w:rPr>
        <w:t>программу инвестиционных проектов в электроснабжении (приложение</w:t>
      </w:r>
      <w:r>
        <w:rPr>
          <w:spacing w:val="-7"/>
          <w:sz w:val="24"/>
        </w:rPr>
        <w:t xml:space="preserve"> </w:t>
      </w:r>
      <w:r>
        <w:rPr>
          <w:sz w:val="24"/>
        </w:rPr>
        <w:t>2);</w:t>
      </w:r>
    </w:p>
    <w:p w:rsidR="00962CEE" w:rsidRDefault="00DA727F">
      <w:pPr>
        <w:pStyle w:val="a4"/>
        <w:numPr>
          <w:ilvl w:val="0"/>
          <w:numId w:val="5"/>
        </w:numPr>
        <w:tabs>
          <w:tab w:val="left" w:pos="1292"/>
          <w:tab w:val="left" w:pos="1293"/>
        </w:tabs>
        <w:spacing w:before="131"/>
        <w:rPr>
          <w:sz w:val="24"/>
        </w:rPr>
      </w:pPr>
      <w:r>
        <w:rPr>
          <w:sz w:val="24"/>
        </w:rPr>
        <w:t>программу инвестиционных проектов в теплоснабжении (приложение</w:t>
      </w:r>
      <w:r>
        <w:rPr>
          <w:spacing w:val="-10"/>
          <w:sz w:val="24"/>
        </w:rPr>
        <w:t xml:space="preserve"> </w:t>
      </w:r>
      <w:r>
        <w:rPr>
          <w:sz w:val="24"/>
        </w:rPr>
        <w:t>3);</w:t>
      </w:r>
    </w:p>
    <w:p w:rsidR="00962CEE" w:rsidRDefault="00DA727F">
      <w:pPr>
        <w:pStyle w:val="a4"/>
        <w:numPr>
          <w:ilvl w:val="0"/>
          <w:numId w:val="5"/>
        </w:numPr>
        <w:tabs>
          <w:tab w:val="left" w:pos="1292"/>
          <w:tab w:val="left" w:pos="1293"/>
        </w:tabs>
        <w:spacing w:before="131"/>
        <w:rPr>
          <w:sz w:val="24"/>
        </w:rPr>
      </w:pPr>
      <w:r>
        <w:rPr>
          <w:sz w:val="24"/>
        </w:rPr>
        <w:t>программу инвестиционных проектов в водоснабжении (приложение</w:t>
      </w:r>
      <w:r>
        <w:rPr>
          <w:spacing w:val="-10"/>
          <w:sz w:val="24"/>
        </w:rPr>
        <w:t xml:space="preserve"> </w:t>
      </w:r>
      <w:r>
        <w:rPr>
          <w:sz w:val="24"/>
        </w:rPr>
        <w:t>4);</w:t>
      </w:r>
    </w:p>
    <w:p w:rsidR="00962CEE" w:rsidRDefault="00DA727F">
      <w:pPr>
        <w:pStyle w:val="a4"/>
        <w:numPr>
          <w:ilvl w:val="0"/>
          <w:numId w:val="5"/>
        </w:numPr>
        <w:tabs>
          <w:tab w:val="left" w:pos="1292"/>
          <w:tab w:val="left" w:pos="1293"/>
        </w:tabs>
        <w:spacing w:before="129"/>
        <w:rPr>
          <w:sz w:val="24"/>
        </w:rPr>
      </w:pPr>
      <w:r>
        <w:rPr>
          <w:sz w:val="24"/>
        </w:rPr>
        <w:t>программу инвестиционных проектов в водоотведении (приложение</w:t>
      </w:r>
      <w:r>
        <w:rPr>
          <w:spacing w:val="-38"/>
          <w:sz w:val="24"/>
        </w:rPr>
        <w:t xml:space="preserve"> </w:t>
      </w:r>
      <w:r>
        <w:rPr>
          <w:sz w:val="24"/>
        </w:rPr>
        <w:t>5);</w:t>
      </w:r>
    </w:p>
    <w:p w:rsidR="00962CEE" w:rsidRDefault="00DA727F">
      <w:pPr>
        <w:pStyle w:val="a4"/>
        <w:numPr>
          <w:ilvl w:val="0"/>
          <w:numId w:val="5"/>
        </w:numPr>
        <w:tabs>
          <w:tab w:val="left" w:pos="1292"/>
          <w:tab w:val="left" w:pos="1293"/>
        </w:tabs>
        <w:spacing w:before="130"/>
        <w:rPr>
          <w:sz w:val="24"/>
        </w:rPr>
      </w:pPr>
      <w:r>
        <w:rPr>
          <w:sz w:val="24"/>
        </w:rPr>
        <w:t>программу инвестиционных проектов в газоснабжении (приложение</w:t>
      </w:r>
      <w:r>
        <w:rPr>
          <w:spacing w:val="-33"/>
          <w:sz w:val="24"/>
        </w:rPr>
        <w:t xml:space="preserve"> </w:t>
      </w:r>
      <w:r>
        <w:rPr>
          <w:sz w:val="24"/>
        </w:rPr>
        <w:t>6);</w:t>
      </w:r>
    </w:p>
    <w:p w:rsidR="00962CEE" w:rsidRDefault="00DA727F">
      <w:pPr>
        <w:pStyle w:val="a4"/>
        <w:numPr>
          <w:ilvl w:val="0"/>
          <w:numId w:val="5"/>
        </w:numPr>
        <w:tabs>
          <w:tab w:val="left" w:pos="1292"/>
          <w:tab w:val="left" w:pos="1293"/>
        </w:tabs>
        <w:spacing w:before="131"/>
        <w:rPr>
          <w:sz w:val="24"/>
        </w:rPr>
      </w:pPr>
      <w:r>
        <w:rPr>
          <w:sz w:val="24"/>
        </w:rPr>
        <w:t>программу инвестиционных проектов в захоронении (утилизации) ТБО, КГО и других отходов (приложение</w:t>
      </w:r>
      <w:r>
        <w:rPr>
          <w:spacing w:val="-13"/>
          <w:sz w:val="24"/>
        </w:rPr>
        <w:t xml:space="preserve"> </w:t>
      </w:r>
      <w:r>
        <w:rPr>
          <w:sz w:val="24"/>
        </w:rPr>
        <w:t>7);</w:t>
      </w:r>
    </w:p>
    <w:p w:rsidR="00962CEE" w:rsidRDefault="00DA727F">
      <w:pPr>
        <w:pStyle w:val="a4"/>
        <w:numPr>
          <w:ilvl w:val="0"/>
          <w:numId w:val="5"/>
        </w:numPr>
        <w:tabs>
          <w:tab w:val="left" w:pos="1292"/>
          <w:tab w:val="left" w:pos="1293"/>
        </w:tabs>
        <w:spacing w:before="133"/>
        <w:rPr>
          <w:sz w:val="24"/>
        </w:rPr>
      </w:pPr>
      <w:r>
        <w:rPr>
          <w:sz w:val="24"/>
        </w:rPr>
        <w:t>программа инвестиционных проектов по реализации энергосберегающих мероприятий (приложение</w:t>
      </w:r>
      <w:r>
        <w:rPr>
          <w:spacing w:val="-4"/>
          <w:sz w:val="24"/>
        </w:rPr>
        <w:t xml:space="preserve"> </w:t>
      </w:r>
      <w:r>
        <w:rPr>
          <w:sz w:val="24"/>
        </w:rPr>
        <w:t>8).</w:t>
      </w:r>
    </w:p>
    <w:p w:rsidR="00962CEE" w:rsidRDefault="00962CEE">
      <w:pPr>
        <w:pStyle w:val="a3"/>
        <w:rPr>
          <w:sz w:val="28"/>
        </w:rPr>
      </w:pPr>
    </w:p>
    <w:p w:rsidR="00962CEE" w:rsidRDefault="00962CEE">
      <w:pPr>
        <w:pStyle w:val="a3"/>
        <w:spacing w:before="1"/>
        <w:rPr>
          <w:sz w:val="36"/>
        </w:rPr>
      </w:pPr>
    </w:p>
    <w:p w:rsidR="00962CEE" w:rsidRDefault="00DA727F">
      <w:pPr>
        <w:pStyle w:val="a3"/>
        <w:ind w:left="6122"/>
      </w:pPr>
      <w:r>
        <w:t>Таблица 167 Общая программа проектов</w:t>
      </w:r>
    </w:p>
    <w:p w:rsidR="00962CEE" w:rsidRDefault="00962CEE">
      <w:pPr>
        <w:pStyle w:val="a3"/>
        <w:rPr>
          <w:sz w:val="20"/>
        </w:rPr>
      </w:pPr>
    </w:p>
    <w:p w:rsidR="00962CEE" w:rsidRDefault="00962CEE">
      <w:pPr>
        <w:pStyle w:val="a3"/>
        <w:spacing w:before="10"/>
        <w:rPr>
          <w:sz w:val="28"/>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4669"/>
      </w:tblGrid>
      <w:tr w:rsidR="00962CEE">
        <w:trPr>
          <w:trHeight w:val="602"/>
        </w:trPr>
        <w:tc>
          <w:tcPr>
            <w:tcW w:w="5094" w:type="dxa"/>
          </w:tcPr>
          <w:p w:rsidR="00962CEE" w:rsidRDefault="00DA727F">
            <w:pPr>
              <w:pStyle w:val="TableParagraph"/>
              <w:spacing w:before="185"/>
              <w:ind w:left="820" w:right="811"/>
              <w:jc w:val="center"/>
              <w:rPr>
                <w:b/>
                <w:sz w:val="20"/>
              </w:rPr>
            </w:pPr>
            <w:r>
              <w:rPr>
                <w:b/>
                <w:sz w:val="20"/>
              </w:rPr>
              <w:t>Наименование</w:t>
            </w:r>
          </w:p>
        </w:tc>
        <w:tc>
          <w:tcPr>
            <w:tcW w:w="4669" w:type="dxa"/>
          </w:tcPr>
          <w:p w:rsidR="00962CEE" w:rsidRDefault="00DA727F">
            <w:pPr>
              <w:pStyle w:val="TableParagraph"/>
              <w:spacing w:before="70"/>
              <w:ind w:left="1384" w:right="556" w:hanging="797"/>
              <w:rPr>
                <w:b/>
                <w:sz w:val="20"/>
              </w:rPr>
            </w:pPr>
            <w:r>
              <w:rPr>
                <w:b/>
                <w:sz w:val="20"/>
              </w:rPr>
              <w:t>Сумма затрат за весь срок реализации Программы, тыс.руб</w:t>
            </w:r>
          </w:p>
        </w:tc>
      </w:tr>
      <w:tr w:rsidR="00962CEE">
        <w:trPr>
          <w:trHeight w:val="299"/>
        </w:trPr>
        <w:tc>
          <w:tcPr>
            <w:tcW w:w="9763" w:type="dxa"/>
            <w:gridSpan w:val="2"/>
            <w:shd w:val="clear" w:color="auto" w:fill="FBD4B4"/>
          </w:tcPr>
          <w:p w:rsidR="00962CEE" w:rsidRDefault="00DA727F">
            <w:pPr>
              <w:pStyle w:val="TableParagraph"/>
              <w:spacing w:before="31"/>
              <w:ind w:left="2167"/>
              <w:rPr>
                <w:b/>
                <w:sz w:val="20"/>
              </w:rPr>
            </w:pPr>
            <w:r>
              <w:rPr>
                <w:b/>
                <w:sz w:val="20"/>
              </w:rPr>
              <w:t>Программа инвестиционных проектов в электроснабжении</w:t>
            </w:r>
          </w:p>
        </w:tc>
      </w:tr>
      <w:tr w:rsidR="00962CEE">
        <w:trPr>
          <w:trHeight w:val="600"/>
        </w:trPr>
        <w:tc>
          <w:tcPr>
            <w:tcW w:w="5094" w:type="dxa"/>
          </w:tcPr>
          <w:p w:rsidR="00962CEE" w:rsidRDefault="00DA727F">
            <w:pPr>
              <w:pStyle w:val="TableParagraph"/>
              <w:spacing w:before="68"/>
              <w:ind w:left="1517" w:right="678" w:hanging="814"/>
              <w:rPr>
                <w:b/>
                <w:sz w:val="20"/>
              </w:rPr>
            </w:pPr>
            <w:r>
              <w:rPr>
                <w:b/>
                <w:sz w:val="20"/>
              </w:rPr>
              <w:t>1. Инженерно-техническая оптимизация коммунальных систем</w:t>
            </w:r>
          </w:p>
        </w:tc>
        <w:tc>
          <w:tcPr>
            <w:tcW w:w="4669" w:type="dxa"/>
          </w:tcPr>
          <w:p w:rsidR="00962CEE" w:rsidRDefault="00DA727F">
            <w:pPr>
              <w:pStyle w:val="TableParagraph"/>
              <w:spacing w:before="178"/>
              <w:ind w:left="2284"/>
              <w:rPr>
                <w:sz w:val="20"/>
              </w:rPr>
            </w:pPr>
            <w:r>
              <w:rPr>
                <w:w w:val="99"/>
                <w:sz w:val="20"/>
              </w:rPr>
              <w:t>0</w:t>
            </w:r>
          </w:p>
        </w:tc>
      </w:tr>
      <w:tr w:rsidR="00962CEE">
        <w:trPr>
          <w:trHeight w:val="599"/>
        </w:trPr>
        <w:tc>
          <w:tcPr>
            <w:tcW w:w="5094" w:type="dxa"/>
          </w:tcPr>
          <w:p w:rsidR="00962CEE" w:rsidRDefault="00DA727F">
            <w:pPr>
              <w:pStyle w:val="TableParagraph"/>
              <w:spacing w:before="67"/>
              <w:ind w:left="1517" w:right="609" w:hanging="884"/>
              <w:rPr>
                <w:b/>
                <w:sz w:val="20"/>
              </w:rPr>
            </w:pPr>
            <w:r>
              <w:rPr>
                <w:b/>
                <w:sz w:val="20"/>
              </w:rPr>
              <w:t>2. Перспективное планировнаие развития коммунальных систем</w:t>
            </w:r>
          </w:p>
        </w:tc>
        <w:tc>
          <w:tcPr>
            <w:tcW w:w="4669" w:type="dxa"/>
          </w:tcPr>
          <w:p w:rsidR="00962CEE" w:rsidRDefault="00DA727F">
            <w:pPr>
              <w:pStyle w:val="TableParagraph"/>
              <w:spacing w:before="178"/>
              <w:ind w:left="2284"/>
              <w:rPr>
                <w:sz w:val="20"/>
              </w:rPr>
            </w:pPr>
            <w:r>
              <w:rPr>
                <w:w w:val="99"/>
                <w:sz w:val="20"/>
              </w:rPr>
              <w:t>0</w:t>
            </w:r>
          </w:p>
        </w:tc>
      </w:tr>
    </w:tbl>
    <w:p w:rsidR="00962CEE" w:rsidRDefault="00962CEE">
      <w:pPr>
        <w:rPr>
          <w:sz w:val="20"/>
        </w:rPr>
        <w:sectPr w:rsidR="00962CEE">
          <w:headerReference w:type="default" r:id="rId619"/>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145" style="width:731.5pt;height:4.45pt;mso-position-horizontal-relative:char;mso-position-vertical-relative:line" coordsize="14630,89">
            <v:line id="_x0000_s1147" style="position:absolute" from="0,59" to="14630,59" strokecolor="#612322" strokeweight="3pt"/>
            <v:line id="_x0000_s1146" style="position:absolute" from="0,7" to="14630,7" strokecolor="#612322" strokeweight=".72pt"/>
            <w10:wrap type="none"/>
            <w10:anchorlock/>
          </v:group>
        </w:pict>
      </w:r>
    </w:p>
    <w:p w:rsidR="00962CEE" w:rsidRDefault="00962CEE">
      <w:pPr>
        <w:pStyle w:val="a3"/>
        <w:spacing w:before="1"/>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4669"/>
      </w:tblGrid>
      <w:tr w:rsidR="00962CEE">
        <w:trPr>
          <w:trHeight w:val="599"/>
        </w:trPr>
        <w:tc>
          <w:tcPr>
            <w:tcW w:w="5094" w:type="dxa"/>
          </w:tcPr>
          <w:p w:rsidR="00962CEE" w:rsidRDefault="00DA727F">
            <w:pPr>
              <w:pStyle w:val="TableParagraph"/>
              <w:spacing w:before="182"/>
              <w:ind w:left="820" w:right="811"/>
              <w:jc w:val="center"/>
              <w:rPr>
                <w:b/>
                <w:sz w:val="20"/>
              </w:rPr>
            </w:pPr>
            <w:r>
              <w:rPr>
                <w:b/>
                <w:sz w:val="20"/>
              </w:rPr>
              <w:t>Наименование</w:t>
            </w:r>
          </w:p>
        </w:tc>
        <w:tc>
          <w:tcPr>
            <w:tcW w:w="4669" w:type="dxa"/>
          </w:tcPr>
          <w:p w:rsidR="00962CEE" w:rsidRDefault="00DA727F">
            <w:pPr>
              <w:pStyle w:val="TableParagraph"/>
              <w:spacing w:before="67"/>
              <w:ind w:left="1384" w:right="556" w:hanging="797"/>
              <w:rPr>
                <w:b/>
                <w:sz w:val="20"/>
              </w:rPr>
            </w:pPr>
            <w:r>
              <w:rPr>
                <w:b/>
                <w:sz w:val="20"/>
              </w:rPr>
              <w:t>Сумма затрат за весь срок реализации Программы, тыс.руб</w:t>
            </w:r>
          </w:p>
        </w:tc>
      </w:tr>
      <w:tr w:rsidR="00962CEE">
        <w:trPr>
          <w:trHeight w:val="899"/>
        </w:trPr>
        <w:tc>
          <w:tcPr>
            <w:tcW w:w="5094" w:type="dxa"/>
          </w:tcPr>
          <w:p w:rsidR="00962CEE" w:rsidRDefault="00DA727F">
            <w:pPr>
              <w:pStyle w:val="TableParagraph"/>
              <w:spacing w:before="103"/>
              <w:ind w:left="441" w:firstLine="19"/>
              <w:rPr>
                <w:b/>
                <w:sz w:val="20"/>
              </w:rPr>
            </w:pPr>
            <w:r>
              <w:rPr>
                <w:b/>
                <w:sz w:val="20"/>
              </w:rPr>
              <w:t>3. Разработка мероприятий по строительству, комплексной реконструкции и модернизыции</w:t>
            </w:r>
          </w:p>
          <w:p w:rsidR="00962CEE" w:rsidRDefault="00DA727F">
            <w:pPr>
              <w:pStyle w:val="TableParagraph"/>
              <w:spacing w:before="1"/>
              <w:ind w:left="652"/>
              <w:rPr>
                <w:b/>
                <w:sz w:val="20"/>
              </w:rPr>
            </w:pPr>
            <w:r>
              <w:rPr>
                <w:b/>
                <w:sz w:val="20"/>
              </w:rPr>
              <w:t>системы коммунальной инфраструктуры</w:t>
            </w:r>
          </w:p>
        </w:tc>
        <w:tc>
          <w:tcPr>
            <w:tcW w:w="4669" w:type="dxa"/>
          </w:tcPr>
          <w:p w:rsidR="00962CEE" w:rsidRDefault="00962CEE">
            <w:pPr>
              <w:pStyle w:val="TableParagraph"/>
              <w:spacing w:before="7"/>
              <w:rPr>
                <w:sz w:val="28"/>
              </w:rPr>
            </w:pPr>
          </w:p>
          <w:p w:rsidR="00962CEE" w:rsidRDefault="00DA727F">
            <w:pPr>
              <w:pStyle w:val="TableParagraph"/>
              <w:ind w:left="9"/>
              <w:jc w:val="center"/>
              <w:rPr>
                <w:sz w:val="20"/>
              </w:rPr>
            </w:pPr>
            <w:r>
              <w:rPr>
                <w:w w:val="99"/>
                <w:sz w:val="20"/>
              </w:rPr>
              <w:t>0</w:t>
            </w:r>
          </w:p>
        </w:tc>
      </w:tr>
      <w:tr w:rsidR="00962CEE">
        <w:trPr>
          <w:trHeight w:val="599"/>
        </w:trPr>
        <w:tc>
          <w:tcPr>
            <w:tcW w:w="5094" w:type="dxa"/>
          </w:tcPr>
          <w:p w:rsidR="00962CEE" w:rsidRDefault="00DA727F">
            <w:pPr>
              <w:pStyle w:val="TableParagraph"/>
              <w:spacing w:before="67"/>
              <w:ind w:left="1065" w:right="175" w:hanging="867"/>
              <w:rPr>
                <w:b/>
                <w:sz w:val="20"/>
              </w:rPr>
            </w:pPr>
            <w:r>
              <w:rPr>
                <w:b/>
                <w:sz w:val="20"/>
              </w:rPr>
              <w:t>4. Повышение инвестиционной привлекательности коммунальной инфраструктуры</w:t>
            </w:r>
          </w:p>
        </w:tc>
        <w:tc>
          <w:tcPr>
            <w:tcW w:w="4669" w:type="dxa"/>
          </w:tcPr>
          <w:p w:rsidR="00962CEE" w:rsidRDefault="00DA727F">
            <w:pPr>
              <w:pStyle w:val="TableParagraph"/>
              <w:spacing w:before="178"/>
              <w:ind w:left="9"/>
              <w:jc w:val="center"/>
              <w:rPr>
                <w:sz w:val="20"/>
              </w:rPr>
            </w:pPr>
            <w:r>
              <w:rPr>
                <w:w w:val="99"/>
                <w:sz w:val="20"/>
              </w:rPr>
              <w:t>0</w:t>
            </w:r>
          </w:p>
        </w:tc>
      </w:tr>
      <w:tr w:rsidR="00962CEE">
        <w:trPr>
          <w:trHeight w:val="600"/>
        </w:trPr>
        <w:tc>
          <w:tcPr>
            <w:tcW w:w="5094" w:type="dxa"/>
          </w:tcPr>
          <w:p w:rsidR="00962CEE" w:rsidRDefault="00DA727F">
            <w:pPr>
              <w:pStyle w:val="TableParagraph"/>
              <w:spacing w:before="70"/>
              <w:ind w:left="1697" w:hanging="1419"/>
              <w:rPr>
                <w:b/>
                <w:sz w:val="20"/>
              </w:rPr>
            </w:pPr>
            <w:r>
              <w:rPr>
                <w:b/>
                <w:sz w:val="20"/>
              </w:rPr>
              <w:t>Итого по Программе инвестиционных проектов в электроснабжении</w:t>
            </w:r>
          </w:p>
        </w:tc>
        <w:tc>
          <w:tcPr>
            <w:tcW w:w="4669" w:type="dxa"/>
          </w:tcPr>
          <w:p w:rsidR="00962CEE" w:rsidRDefault="00DA727F">
            <w:pPr>
              <w:pStyle w:val="TableParagraph"/>
              <w:spacing w:before="181"/>
              <w:ind w:left="9"/>
              <w:jc w:val="center"/>
              <w:rPr>
                <w:sz w:val="20"/>
              </w:rPr>
            </w:pPr>
            <w:r>
              <w:rPr>
                <w:w w:val="99"/>
                <w:sz w:val="20"/>
              </w:rPr>
              <w:t>0</w:t>
            </w:r>
          </w:p>
        </w:tc>
      </w:tr>
      <w:tr w:rsidR="00962CEE">
        <w:trPr>
          <w:trHeight w:val="301"/>
        </w:trPr>
        <w:tc>
          <w:tcPr>
            <w:tcW w:w="9763" w:type="dxa"/>
            <w:gridSpan w:val="2"/>
            <w:shd w:val="clear" w:color="auto" w:fill="FBD4B4"/>
          </w:tcPr>
          <w:p w:rsidR="00962CEE" w:rsidRDefault="00DA727F">
            <w:pPr>
              <w:pStyle w:val="TableParagraph"/>
              <w:spacing w:before="34"/>
              <w:ind w:left="2265"/>
              <w:rPr>
                <w:b/>
                <w:sz w:val="20"/>
              </w:rPr>
            </w:pPr>
            <w:r>
              <w:rPr>
                <w:b/>
                <w:sz w:val="20"/>
              </w:rPr>
              <w:t>Программа инвестиционных проектов в теплоснабжении</w:t>
            </w:r>
          </w:p>
        </w:tc>
      </w:tr>
      <w:tr w:rsidR="00962CEE">
        <w:trPr>
          <w:trHeight w:val="599"/>
        </w:trPr>
        <w:tc>
          <w:tcPr>
            <w:tcW w:w="5094" w:type="dxa"/>
          </w:tcPr>
          <w:p w:rsidR="00962CEE" w:rsidRDefault="00DA727F">
            <w:pPr>
              <w:pStyle w:val="TableParagraph"/>
              <w:spacing w:before="67"/>
              <w:ind w:left="1517" w:right="678" w:hanging="814"/>
              <w:rPr>
                <w:b/>
                <w:sz w:val="20"/>
              </w:rPr>
            </w:pPr>
            <w:r>
              <w:rPr>
                <w:b/>
                <w:sz w:val="20"/>
              </w:rPr>
              <w:t>1. Инженерно-техническая оптимизация коммунальных систем</w:t>
            </w:r>
          </w:p>
        </w:tc>
        <w:tc>
          <w:tcPr>
            <w:tcW w:w="4669" w:type="dxa"/>
          </w:tcPr>
          <w:p w:rsidR="00962CEE" w:rsidRDefault="00DA727F">
            <w:pPr>
              <w:pStyle w:val="TableParagraph"/>
              <w:spacing w:before="178"/>
              <w:ind w:left="9"/>
              <w:jc w:val="center"/>
              <w:rPr>
                <w:sz w:val="20"/>
              </w:rPr>
            </w:pPr>
            <w:r>
              <w:rPr>
                <w:w w:val="99"/>
                <w:sz w:val="20"/>
              </w:rPr>
              <w:t>0</w:t>
            </w:r>
          </w:p>
        </w:tc>
      </w:tr>
      <w:tr w:rsidR="00962CEE">
        <w:trPr>
          <w:trHeight w:val="599"/>
        </w:trPr>
        <w:tc>
          <w:tcPr>
            <w:tcW w:w="5094" w:type="dxa"/>
          </w:tcPr>
          <w:p w:rsidR="00962CEE" w:rsidRDefault="00DA727F">
            <w:pPr>
              <w:pStyle w:val="TableParagraph"/>
              <w:spacing w:before="67"/>
              <w:ind w:left="1517" w:right="609" w:hanging="884"/>
              <w:rPr>
                <w:b/>
                <w:sz w:val="20"/>
              </w:rPr>
            </w:pPr>
            <w:r>
              <w:rPr>
                <w:b/>
                <w:sz w:val="20"/>
              </w:rPr>
              <w:t>2. Перспективное планирование развития коммунальных систем</w:t>
            </w:r>
          </w:p>
        </w:tc>
        <w:tc>
          <w:tcPr>
            <w:tcW w:w="4669" w:type="dxa"/>
          </w:tcPr>
          <w:p w:rsidR="00962CEE" w:rsidRDefault="00DA727F">
            <w:pPr>
              <w:pStyle w:val="TableParagraph"/>
              <w:spacing w:before="178"/>
              <w:ind w:left="9"/>
              <w:jc w:val="center"/>
              <w:rPr>
                <w:sz w:val="20"/>
              </w:rPr>
            </w:pPr>
            <w:r>
              <w:rPr>
                <w:w w:val="99"/>
                <w:sz w:val="20"/>
              </w:rPr>
              <w:t>0</w:t>
            </w:r>
          </w:p>
        </w:tc>
      </w:tr>
      <w:tr w:rsidR="00962CEE">
        <w:trPr>
          <w:trHeight w:val="900"/>
        </w:trPr>
        <w:tc>
          <w:tcPr>
            <w:tcW w:w="5094" w:type="dxa"/>
          </w:tcPr>
          <w:p w:rsidR="00962CEE" w:rsidRDefault="00DA727F">
            <w:pPr>
              <w:pStyle w:val="TableParagraph"/>
              <w:spacing w:before="103"/>
              <w:ind w:left="470" w:right="433" w:hanging="10"/>
              <w:rPr>
                <w:b/>
                <w:sz w:val="20"/>
              </w:rPr>
            </w:pPr>
            <w:r>
              <w:rPr>
                <w:b/>
                <w:sz w:val="20"/>
              </w:rPr>
              <w:t>3. Разработка мероприятий по строительству, комплексной реконструкции и модернизации</w:t>
            </w:r>
          </w:p>
          <w:p w:rsidR="00962CEE" w:rsidRDefault="00DA727F">
            <w:pPr>
              <w:pStyle w:val="TableParagraph"/>
              <w:spacing w:before="1"/>
              <w:ind w:left="652"/>
              <w:rPr>
                <w:b/>
                <w:sz w:val="20"/>
              </w:rPr>
            </w:pPr>
            <w:r>
              <w:rPr>
                <w:b/>
                <w:sz w:val="20"/>
              </w:rPr>
              <w:t>системы коммунальной инфраструктуры</w:t>
            </w:r>
          </w:p>
        </w:tc>
        <w:tc>
          <w:tcPr>
            <w:tcW w:w="4669" w:type="dxa"/>
          </w:tcPr>
          <w:p w:rsidR="00962CEE" w:rsidRDefault="00962CEE">
            <w:pPr>
              <w:pStyle w:val="TableParagraph"/>
              <w:spacing w:before="7"/>
              <w:rPr>
                <w:sz w:val="28"/>
              </w:rPr>
            </w:pPr>
          </w:p>
          <w:p w:rsidR="00962CEE" w:rsidRDefault="00DA727F">
            <w:pPr>
              <w:pStyle w:val="TableParagraph"/>
              <w:ind w:left="1790" w:right="1775"/>
              <w:jc w:val="center"/>
              <w:rPr>
                <w:sz w:val="20"/>
              </w:rPr>
            </w:pPr>
            <w:r>
              <w:rPr>
                <w:sz w:val="20"/>
              </w:rPr>
              <w:t>873 061,486</w:t>
            </w:r>
          </w:p>
        </w:tc>
      </w:tr>
      <w:tr w:rsidR="00962CEE">
        <w:trPr>
          <w:trHeight w:val="899"/>
        </w:trPr>
        <w:tc>
          <w:tcPr>
            <w:tcW w:w="5094" w:type="dxa"/>
          </w:tcPr>
          <w:p w:rsidR="00962CEE" w:rsidRDefault="00DA727F">
            <w:pPr>
              <w:pStyle w:val="TableParagraph"/>
              <w:spacing w:before="98"/>
              <w:ind w:left="254" w:right="246" w:firstLine="2"/>
              <w:jc w:val="center"/>
              <w:rPr>
                <w:sz w:val="20"/>
              </w:rPr>
            </w:pPr>
            <w:r>
              <w:rPr>
                <w:sz w:val="20"/>
              </w:rPr>
              <w:t>Проекты по новому строительству, реконструкции и техническому перевооружению источников</w:t>
            </w:r>
            <w:r>
              <w:rPr>
                <w:spacing w:val="-26"/>
                <w:sz w:val="20"/>
              </w:rPr>
              <w:t xml:space="preserve"> </w:t>
            </w:r>
            <w:r>
              <w:rPr>
                <w:sz w:val="20"/>
              </w:rPr>
              <w:t>тепловой энергии</w:t>
            </w:r>
          </w:p>
        </w:tc>
        <w:tc>
          <w:tcPr>
            <w:tcW w:w="4669" w:type="dxa"/>
          </w:tcPr>
          <w:p w:rsidR="00962CEE" w:rsidRDefault="00962CEE">
            <w:pPr>
              <w:pStyle w:val="TableParagraph"/>
              <w:spacing w:before="7"/>
              <w:rPr>
                <w:sz w:val="28"/>
              </w:rPr>
            </w:pPr>
          </w:p>
          <w:p w:rsidR="00962CEE" w:rsidRDefault="00DA727F">
            <w:pPr>
              <w:pStyle w:val="TableParagraph"/>
              <w:ind w:left="1790" w:right="1778"/>
              <w:jc w:val="center"/>
              <w:rPr>
                <w:sz w:val="20"/>
              </w:rPr>
            </w:pPr>
            <w:r>
              <w:rPr>
                <w:sz w:val="20"/>
              </w:rPr>
              <w:t>534 572,486</w:t>
            </w:r>
          </w:p>
        </w:tc>
      </w:tr>
      <w:tr w:rsidR="00962CEE">
        <w:trPr>
          <w:trHeight w:val="599"/>
        </w:trPr>
        <w:tc>
          <w:tcPr>
            <w:tcW w:w="5094" w:type="dxa"/>
          </w:tcPr>
          <w:p w:rsidR="00962CEE" w:rsidRDefault="00DA727F">
            <w:pPr>
              <w:pStyle w:val="TableParagraph"/>
              <w:spacing w:before="65"/>
              <w:ind w:left="1884" w:right="293" w:hanging="1566"/>
              <w:rPr>
                <w:sz w:val="20"/>
              </w:rPr>
            </w:pPr>
            <w:r>
              <w:rPr>
                <w:sz w:val="20"/>
              </w:rPr>
              <w:t>Проекты по новому строительству и реконструкции тепловых сетей</w:t>
            </w:r>
          </w:p>
        </w:tc>
        <w:tc>
          <w:tcPr>
            <w:tcW w:w="4669" w:type="dxa"/>
          </w:tcPr>
          <w:p w:rsidR="00962CEE" w:rsidRDefault="00DA727F">
            <w:pPr>
              <w:pStyle w:val="TableParagraph"/>
              <w:spacing w:before="180"/>
              <w:ind w:left="1790" w:right="1777"/>
              <w:jc w:val="center"/>
              <w:rPr>
                <w:sz w:val="20"/>
              </w:rPr>
            </w:pPr>
            <w:r>
              <w:rPr>
                <w:sz w:val="20"/>
              </w:rPr>
              <w:t>338 489</w:t>
            </w:r>
          </w:p>
        </w:tc>
      </w:tr>
      <w:tr w:rsidR="00962CEE">
        <w:trPr>
          <w:trHeight w:val="602"/>
        </w:trPr>
        <w:tc>
          <w:tcPr>
            <w:tcW w:w="5094" w:type="dxa"/>
          </w:tcPr>
          <w:p w:rsidR="00962CEE" w:rsidRDefault="00DA727F">
            <w:pPr>
              <w:pStyle w:val="TableParagraph"/>
              <w:spacing w:before="70"/>
              <w:ind w:left="1065" w:right="175" w:hanging="867"/>
              <w:rPr>
                <w:b/>
                <w:sz w:val="20"/>
              </w:rPr>
            </w:pPr>
            <w:r>
              <w:rPr>
                <w:b/>
                <w:sz w:val="20"/>
              </w:rPr>
              <w:t>4. Повышение инвестиционной привлекательности коммунальной инфраструктуры</w:t>
            </w:r>
          </w:p>
        </w:tc>
        <w:tc>
          <w:tcPr>
            <w:tcW w:w="4669" w:type="dxa"/>
          </w:tcPr>
          <w:p w:rsidR="00962CEE" w:rsidRDefault="00DA727F">
            <w:pPr>
              <w:pStyle w:val="TableParagraph"/>
              <w:spacing w:before="180"/>
              <w:ind w:left="1790" w:right="1777"/>
              <w:jc w:val="center"/>
              <w:rPr>
                <w:sz w:val="20"/>
              </w:rPr>
            </w:pPr>
            <w:r>
              <w:rPr>
                <w:sz w:val="20"/>
              </w:rPr>
              <w:t>119 320</w:t>
            </w:r>
          </w:p>
        </w:tc>
      </w:tr>
      <w:tr w:rsidR="00962CEE">
        <w:trPr>
          <w:trHeight w:val="600"/>
        </w:trPr>
        <w:tc>
          <w:tcPr>
            <w:tcW w:w="5094" w:type="dxa"/>
          </w:tcPr>
          <w:p w:rsidR="00962CEE" w:rsidRDefault="00DA727F">
            <w:pPr>
              <w:pStyle w:val="TableParagraph"/>
              <w:spacing w:before="68"/>
              <w:ind w:left="1797" w:right="255" w:hanging="1520"/>
              <w:rPr>
                <w:b/>
                <w:sz w:val="20"/>
              </w:rPr>
            </w:pPr>
            <w:r>
              <w:rPr>
                <w:b/>
                <w:sz w:val="20"/>
              </w:rPr>
              <w:t>Итого по Программе инвестиционных проектов в теплоснабжении</w:t>
            </w:r>
          </w:p>
        </w:tc>
        <w:tc>
          <w:tcPr>
            <w:tcW w:w="4669" w:type="dxa"/>
          </w:tcPr>
          <w:p w:rsidR="00962CEE" w:rsidRDefault="00DA727F">
            <w:pPr>
              <w:pStyle w:val="TableParagraph"/>
              <w:spacing w:before="178"/>
              <w:ind w:left="1790" w:right="1775"/>
              <w:jc w:val="center"/>
              <w:rPr>
                <w:sz w:val="20"/>
              </w:rPr>
            </w:pPr>
            <w:r>
              <w:rPr>
                <w:sz w:val="20"/>
              </w:rPr>
              <w:t>992 381,486</w:t>
            </w:r>
          </w:p>
        </w:tc>
      </w:tr>
      <w:tr w:rsidR="00962CEE">
        <w:trPr>
          <w:trHeight w:val="299"/>
        </w:trPr>
        <w:tc>
          <w:tcPr>
            <w:tcW w:w="9763" w:type="dxa"/>
            <w:gridSpan w:val="2"/>
            <w:shd w:val="clear" w:color="auto" w:fill="FBD4B4"/>
          </w:tcPr>
          <w:p w:rsidR="00962CEE" w:rsidRDefault="00DA727F">
            <w:pPr>
              <w:pStyle w:val="TableParagraph"/>
              <w:spacing w:before="34"/>
              <w:ind w:left="2318"/>
              <w:rPr>
                <w:b/>
                <w:sz w:val="20"/>
              </w:rPr>
            </w:pPr>
            <w:r>
              <w:rPr>
                <w:b/>
                <w:sz w:val="20"/>
              </w:rPr>
              <w:t>Программа инвестиционных проектов в водоснабжении</w:t>
            </w:r>
          </w:p>
        </w:tc>
      </w:tr>
      <w:tr w:rsidR="00962CEE">
        <w:trPr>
          <w:trHeight w:val="599"/>
        </w:trPr>
        <w:tc>
          <w:tcPr>
            <w:tcW w:w="5094" w:type="dxa"/>
          </w:tcPr>
          <w:p w:rsidR="00962CEE" w:rsidRDefault="00DA727F">
            <w:pPr>
              <w:pStyle w:val="TableParagraph"/>
              <w:spacing w:before="67"/>
              <w:ind w:left="1517" w:right="678" w:hanging="814"/>
              <w:rPr>
                <w:b/>
                <w:sz w:val="20"/>
              </w:rPr>
            </w:pPr>
            <w:r>
              <w:rPr>
                <w:b/>
                <w:sz w:val="20"/>
              </w:rPr>
              <w:t>1. Инженерно-техническая оптимизация коммунальных систем</w:t>
            </w:r>
          </w:p>
        </w:tc>
        <w:tc>
          <w:tcPr>
            <w:tcW w:w="4669" w:type="dxa"/>
          </w:tcPr>
          <w:p w:rsidR="00962CEE" w:rsidRDefault="00DA727F">
            <w:pPr>
              <w:pStyle w:val="TableParagraph"/>
              <w:spacing w:before="178"/>
              <w:ind w:left="9"/>
              <w:jc w:val="center"/>
              <w:rPr>
                <w:sz w:val="20"/>
              </w:rPr>
            </w:pPr>
            <w:r>
              <w:rPr>
                <w:w w:val="99"/>
                <w:sz w:val="20"/>
              </w:rPr>
              <w:t>0</w:t>
            </w:r>
          </w:p>
        </w:tc>
      </w:tr>
    </w:tbl>
    <w:p w:rsidR="00962CEE" w:rsidRDefault="00962CEE">
      <w:pPr>
        <w:jc w:val="cente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142" style="width:731.5pt;height:4.45pt;mso-position-horizontal-relative:char;mso-position-vertical-relative:line" coordsize="14630,89">
            <v:line id="_x0000_s1144" style="position:absolute" from="0,59" to="14630,59" strokecolor="#612322" strokeweight="3pt"/>
            <v:line id="_x0000_s1143" style="position:absolute" from="0,7" to="14630,7" strokecolor="#612322" strokeweight=".72pt"/>
            <w10:wrap type="none"/>
            <w10:anchorlock/>
          </v:group>
        </w:pict>
      </w:r>
    </w:p>
    <w:p w:rsidR="00962CEE" w:rsidRDefault="00962CEE">
      <w:pPr>
        <w:pStyle w:val="a3"/>
        <w:spacing w:before="1"/>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4669"/>
      </w:tblGrid>
      <w:tr w:rsidR="00962CEE">
        <w:trPr>
          <w:trHeight w:val="599"/>
        </w:trPr>
        <w:tc>
          <w:tcPr>
            <w:tcW w:w="5094" w:type="dxa"/>
          </w:tcPr>
          <w:p w:rsidR="00962CEE" w:rsidRDefault="00DA727F">
            <w:pPr>
              <w:pStyle w:val="TableParagraph"/>
              <w:spacing w:before="182"/>
              <w:ind w:left="820" w:right="811"/>
              <w:jc w:val="center"/>
              <w:rPr>
                <w:b/>
                <w:sz w:val="20"/>
              </w:rPr>
            </w:pPr>
            <w:r>
              <w:rPr>
                <w:b/>
                <w:sz w:val="20"/>
              </w:rPr>
              <w:t>Наименование</w:t>
            </w:r>
          </w:p>
        </w:tc>
        <w:tc>
          <w:tcPr>
            <w:tcW w:w="4669" w:type="dxa"/>
          </w:tcPr>
          <w:p w:rsidR="00962CEE" w:rsidRDefault="00DA727F">
            <w:pPr>
              <w:pStyle w:val="TableParagraph"/>
              <w:spacing w:before="67"/>
              <w:ind w:left="1384" w:right="556" w:hanging="797"/>
              <w:rPr>
                <w:b/>
                <w:sz w:val="20"/>
              </w:rPr>
            </w:pPr>
            <w:r>
              <w:rPr>
                <w:b/>
                <w:sz w:val="20"/>
              </w:rPr>
              <w:t>Сумма затрат за весь срок реализации Программы, тыс.руб</w:t>
            </w:r>
          </w:p>
        </w:tc>
      </w:tr>
      <w:tr w:rsidR="00962CEE">
        <w:trPr>
          <w:trHeight w:val="599"/>
        </w:trPr>
        <w:tc>
          <w:tcPr>
            <w:tcW w:w="5094" w:type="dxa"/>
          </w:tcPr>
          <w:p w:rsidR="00962CEE" w:rsidRDefault="00DA727F">
            <w:pPr>
              <w:pStyle w:val="TableParagraph"/>
              <w:spacing w:before="67"/>
              <w:ind w:left="1517" w:right="609" w:hanging="884"/>
              <w:rPr>
                <w:b/>
                <w:sz w:val="20"/>
              </w:rPr>
            </w:pPr>
            <w:r>
              <w:rPr>
                <w:b/>
                <w:sz w:val="20"/>
              </w:rPr>
              <w:t>2. Перспективное планирование развития коммунальных систем</w:t>
            </w:r>
          </w:p>
        </w:tc>
        <w:tc>
          <w:tcPr>
            <w:tcW w:w="4669" w:type="dxa"/>
          </w:tcPr>
          <w:p w:rsidR="00962CEE" w:rsidRDefault="00DA727F">
            <w:pPr>
              <w:pStyle w:val="TableParagraph"/>
              <w:spacing w:before="178"/>
              <w:ind w:left="9"/>
              <w:jc w:val="center"/>
              <w:rPr>
                <w:sz w:val="20"/>
              </w:rPr>
            </w:pPr>
            <w:r>
              <w:rPr>
                <w:w w:val="99"/>
                <w:sz w:val="20"/>
              </w:rPr>
              <w:t>0</w:t>
            </w:r>
          </w:p>
        </w:tc>
      </w:tr>
      <w:tr w:rsidR="00962CEE">
        <w:trPr>
          <w:trHeight w:val="899"/>
        </w:trPr>
        <w:tc>
          <w:tcPr>
            <w:tcW w:w="5094" w:type="dxa"/>
          </w:tcPr>
          <w:p w:rsidR="00962CEE" w:rsidRDefault="00DA727F">
            <w:pPr>
              <w:pStyle w:val="TableParagraph"/>
              <w:spacing w:before="103"/>
              <w:ind w:left="470" w:right="433" w:hanging="10"/>
              <w:rPr>
                <w:b/>
                <w:sz w:val="20"/>
              </w:rPr>
            </w:pPr>
            <w:r>
              <w:rPr>
                <w:b/>
                <w:sz w:val="20"/>
              </w:rPr>
              <w:t>3. Разработка мероприятий по строительству, комплексной реконструкции и модернизации</w:t>
            </w:r>
          </w:p>
          <w:p w:rsidR="00962CEE" w:rsidRDefault="00DA727F">
            <w:pPr>
              <w:pStyle w:val="TableParagraph"/>
              <w:spacing w:before="1"/>
              <w:ind w:left="652"/>
              <w:rPr>
                <w:b/>
                <w:sz w:val="20"/>
              </w:rPr>
            </w:pPr>
            <w:r>
              <w:rPr>
                <w:b/>
                <w:sz w:val="20"/>
              </w:rPr>
              <w:t>системы коммунальной инфраструктуры</w:t>
            </w:r>
          </w:p>
        </w:tc>
        <w:tc>
          <w:tcPr>
            <w:tcW w:w="4669" w:type="dxa"/>
          </w:tcPr>
          <w:p w:rsidR="00962CEE" w:rsidRDefault="00962CEE">
            <w:pPr>
              <w:pStyle w:val="TableParagraph"/>
              <w:spacing w:before="7"/>
              <w:rPr>
                <w:sz w:val="28"/>
              </w:rPr>
            </w:pPr>
          </w:p>
          <w:p w:rsidR="00962CEE" w:rsidRDefault="00DA727F">
            <w:pPr>
              <w:pStyle w:val="TableParagraph"/>
              <w:ind w:left="1790" w:right="1777"/>
              <w:jc w:val="center"/>
              <w:rPr>
                <w:sz w:val="20"/>
              </w:rPr>
            </w:pPr>
            <w:r>
              <w:rPr>
                <w:sz w:val="20"/>
              </w:rPr>
              <w:t>65 255</w:t>
            </w:r>
          </w:p>
        </w:tc>
      </w:tr>
      <w:tr w:rsidR="00962CEE">
        <w:trPr>
          <w:trHeight w:val="600"/>
        </w:trPr>
        <w:tc>
          <w:tcPr>
            <w:tcW w:w="5094" w:type="dxa"/>
          </w:tcPr>
          <w:p w:rsidR="00962CEE" w:rsidRDefault="00DA727F">
            <w:pPr>
              <w:pStyle w:val="TableParagraph"/>
              <w:spacing w:before="70"/>
              <w:ind w:left="1065" w:right="175" w:hanging="867"/>
              <w:rPr>
                <w:b/>
                <w:sz w:val="20"/>
              </w:rPr>
            </w:pPr>
            <w:r>
              <w:rPr>
                <w:b/>
                <w:sz w:val="20"/>
              </w:rPr>
              <w:t>4. Повышение инвестиционной привлекательности коммунальной инфраструктуры</w:t>
            </w:r>
          </w:p>
        </w:tc>
        <w:tc>
          <w:tcPr>
            <w:tcW w:w="4669" w:type="dxa"/>
          </w:tcPr>
          <w:p w:rsidR="00962CEE" w:rsidRDefault="00DA727F">
            <w:pPr>
              <w:pStyle w:val="TableParagraph"/>
              <w:spacing w:before="181"/>
              <w:ind w:left="9"/>
              <w:jc w:val="center"/>
              <w:rPr>
                <w:sz w:val="20"/>
              </w:rPr>
            </w:pPr>
            <w:r>
              <w:rPr>
                <w:w w:val="99"/>
                <w:sz w:val="20"/>
              </w:rPr>
              <w:t>0</w:t>
            </w:r>
          </w:p>
        </w:tc>
      </w:tr>
      <w:tr w:rsidR="00962CEE">
        <w:trPr>
          <w:trHeight w:val="601"/>
        </w:trPr>
        <w:tc>
          <w:tcPr>
            <w:tcW w:w="5094" w:type="dxa"/>
          </w:tcPr>
          <w:p w:rsidR="00962CEE" w:rsidRDefault="00DA727F">
            <w:pPr>
              <w:pStyle w:val="TableParagraph"/>
              <w:spacing w:before="70"/>
              <w:ind w:left="1850" w:right="255" w:hanging="1573"/>
              <w:rPr>
                <w:b/>
                <w:sz w:val="20"/>
              </w:rPr>
            </w:pPr>
            <w:r>
              <w:rPr>
                <w:b/>
                <w:sz w:val="20"/>
              </w:rPr>
              <w:t>Итого по Программе инвестиционных проектов в водоснабжении</w:t>
            </w:r>
          </w:p>
        </w:tc>
        <w:tc>
          <w:tcPr>
            <w:tcW w:w="4669" w:type="dxa"/>
          </w:tcPr>
          <w:p w:rsidR="00962CEE" w:rsidRDefault="00DA727F">
            <w:pPr>
              <w:pStyle w:val="TableParagraph"/>
              <w:spacing w:before="180"/>
              <w:ind w:left="1790" w:right="1777"/>
              <w:jc w:val="center"/>
              <w:rPr>
                <w:sz w:val="20"/>
              </w:rPr>
            </w:pPr>
            <w:r>
              <w:rPr>
                <w:sz w:val="20"/>
              </w:rPr>
              <w:t>65 255</w:t>
            </w:r>
          </w:p>
        </w:tc>
      </w:tr>
      <w:tr w:rsidR="00962CEE">
        <w:trPr>
          <w:trHeight w:val="299"/>
        </w:trPr>
        <w:tc>
          <w:tcPr>
            <w:tcW w:w="9763" w:type="dxa"/>
            <w:gridSpan w:val="2"/>
            <w:shd w:val="clear" w:color="auto" w:fill="FBD4B4"/>
          </w:tcPr>
          <w:p w:rsidR="00962CEE" w:rsidRDefault="00DA727F">
            <w:pPr>
              <w:pStyle w:val="TableParagraph"/>
              <w:spacing w:before="31"/>
              <w:ind w:left="2345"/>
              <w:rPr>
                <w:b/>
                <w:sz w:val="20"/>
              </w:rPr>
            </w:pPr>
            <w:r>
              <w:rPr>
                <w:b/>
                <w:sz w:val="20"/>
              </w:rPr>
              <w:t>Программа инвестиционных проектов в водоотведении</w:t>
            </w:r>
          </w:p>
        </w:tc>
      </w:tr>
      <w:tr w:rsidR="00962CEE">
        <w:trPr>
          <w:trHeight w:val="599"/>
        </w:trPr>
        <w:tc>
          <w:tcPr>
            <w:tcW w:w="5094" w:type="dxa"/>
          </w:tcPr>
          <w:p w:rsidR="00962CEE" w:rsidRDefault="00DA727F">
            <w:pPr>
              <w:pStyle w:val="TableParagraph"/>
              <w:spacing w:before="67"/>
              <w:ind w:left="1517" w:right="678" w:hanging="814"/>
              <w:rPr>
                <w:b/>
                <w:sz w:val="20"/>
              </w:rPr>
            </w:pPr>
            <w:r>
              <w:rPr>
                <w:b/>
                <w:sz w:val="20"/>
              </w:rPr>
              <w:t>1. Инженерно-техническая оптимизация коммунальных систем</w:t>
            </w:r>
          </w:p>
        </w:tc>
        <w:tc>
          <w:tcPr>
            <w:tcW w:w="4669" w:type="dxa"/>
          </w:tcPr>
          <w:p w:rsidR="00962CEE" w:rsidRDefault="00DA727F">
            <w:pPr>
              <w:pStyle w:val="TableParagraph"/>
              <w:spacing w:before="178"/>
              <w:ind w:left="9"/>
              <w:jc w:val="center"/>
              <w:rPr>
                <w:sz w:val="20"/>
              </w:rPr>
            </w:pPr>
            <w:r>
              <w:rPr>
                <w:w w:val="99"/>
                <w:sz w:val="20"/>
              </w:rPr>
              <w:t>0</w:t>
            </w:r>
          </w:p>
        </w:tc>
      </w:tr>
      <w:tr w:rsidR="00962CEE">
        <w:trPr>
          <w:trHeight w:val="599"/>
        </w:trPr>
        <w:tc>
          <w:tcPr>
            <w:tcW w:w="5094" w:type="dxa"/>
          </w:tcPr>
          <w:p w:rsidR="00962CEE" w:rsidRDefault="00DA727F">
            <w:pPr>
              <w:pStyle w:val="TableParagraph"/>
              <w:spacing w:before="67"/>
              <w:ind w:left="1517" w:right="609" w:hanging="884"/>
              <w:rPr>
                <w:b/>
                <w:sz w:val="20"/>
              </w:rPr>
            </w:pPr>
            <w:r>
              <w:rPr>
                <w:b/>
                <w:sz w:val="20"/>
              </w:rPr>
              <w:t>2. Перспективное планирование развития коммунальных систем</w:t>
            </w:r>
          </w:p>
        </w:tc>
        <w:tc>
          <w:tcPr>
            <w:tcW w:w="4669" w:type="dxa"/>
          </w:tcPr>
          <w:p w:rsidR="00962CEE" w:rsidRDefault="00DA727F">
            <w:pPr>
              <w:pStyle w:val="TableParagraph"/>
              <w:spacing w:before="178"/>
              <w:ind w:left="9"/>
              <w:jc w:val="center"/>
              <w:rPr>
                <w:sz w:val="20"/>
              </w:rPr>
            </w:pPr>
            <w:r>
              <w:rPr>
                <w:w w:val="99"/>
                <w:sz w:val="20"/>
              </w:rPr>
              <w:t>0</w:t>
            </w:r>
          </w:p>
        </w:tc>
      </w:tr>
      <w:tr w:rsidR="00962CEE">
        <w:trPr>
          <w:trHeight w:val="899"/>
        </w:trPr>
        <w:tc>
          <w:tcPr>
            <w:tcW w:w="5094" w:type="dxa"/>
          </w:tcPr>
          <w:p w:rsidR="00962CEE" w:rsidRDefault="00DA727F">
            <w:pPr>
              <w:pStyle w:val="TableParagraph"/>
              <w:spacing w:before="104"/>
              <w:ind w:left="470" w:right="433" w:hanging="10"/>
              <w:rPr>
                <w:b/>
                <w:sz w:val="20"/>
              </w:rPr>
            </w:pPr>
            <w:r>
              <w:rPr>
                <w:b/>
                <w:sz w:val="20"/>
              </w:rPr>
              <w:t>3. Разработка мероприятий по строительству, комплексной реконструкции и модернизации</w:t>
            </w:r>
          </w:p>
          <w:p w:rsidR="00962CEE" w:rsidRDefault="00DA727F">
            <w:pPr>
              <w:pStyle w:val="TableParagraph"/>
              <w:ind w:left="652"/>
              <w:rPr>
                <w:b/>
                <w:sz w:val="20"/>
              </w:rPr>
            </w:pPr>
            <w:r>
              <w:rPr>
                <w:b/>
                <w:sz w:val="20"/>
              </w:rPr>
              <w:t>системы коммунальной инфраструктуры</w:t>
            </w:r>
          </w:p>
        </w:tc>
        <w:tc>
          <w:tcPr>
            <w:tcW w:w="4669" w:type="dxa"/>
          </w:tcPr>
          <w:p w:rsidR="00962CEE" w:rsidRDefault="00962CEE">
            <w:pPr>
              <w:pStyle w:val="TableParagraph"/>
              <w:spacing w:before="7"/>
              <w:rPr>
                <w:sz w:val="28"/>
              </w:rPr>
            </w:pPr>
          </w:p>
          <w:p w:rsidR="00962CEE" w:rsidRDefault="00DA727F">
            <w:pPr>
              <w:pStyle w:val="TableParagraph"/>
              <w:ind w:left="1790" w:right="1777"/>
              <w:jc w:val="center"/>
              <w:rPr>
                <w:sz w:val="20"/>
              </w:rPr>
            </w:pPr>
            <w:r>
              <w:rPr>
                <w:sz w:val="20"/>
              </w:rPr>
              <w:t>70 495</w:t>
            </w:r>
          </w:p>
        </w:tc>
      </w:tr>
      <w:tr w:rsidR="00962CEE">
        <w:trPr>
          <w:trHeight w:val="599"/>
        </w:trPr>
        <w:tc>
          <w:tcPr>
            <w:tcW w:w="5094" w:type="dxa"/>
          </w:tcPr>
          <w:p w:rsidR="00962CEE" w:rsidRDefault="00DA727F">
            <w:pPr>
              <w:pStyle w:val="TableParagraph"/>
              <w:spacing w:before="65"/>
              <w:ind w:left="1116" w:hanging="999"/>
              <w:rPr>
                <w:sz w:val="20"/>
              </w:rPr>
            </w:pPr>
            <w:r>
              <w:rPr>
                <w:sz w:val="20"/>
              </w:rPr>
              <w:t>Строительство и реконструкция сооружений и головных объектов системы водоотведения</w:t>
            </w:r>
          </w:p>
        </w:tc>
        <w:tc>
          <w:tcPr>
            <w:tcW w:w="4669" w:type="dxa"/>
          </w:tcPr>
          <w:p w:rsidR="00962CEE" w:rsidRDefault="00DA727F">
            <w:pPr>
              <w:pStyle w:val="TableParagraph"/>
              <w:spacing w:before="180"/>
              <w:ind w:left="9"/>
              <w:jc w:val="center"/>
              <w:rPr>
                <w:sz w:val="20"/>
              </w:rPr>
            </w:pPr>
            <w:r>
              <w:rPr>
                <w:w w:val="99"/>
                <w:sz w:val="20"/>
              </w:rPr>
              <w:t>0</w:t>
            </w:r>
          </w:p>
        </w:tc>
      </w:tr>
      <w:tr w:rsidR="00962CEE">
        <w:trPr>
          <w:trHeight w:val="902"/>
        </w:trPr>
        <w:tc>
          <w:tcPr>
            <w:tcW w:w="5094" w:type="dxa"/>
          </w:tcPr>
          <w:p w:rsidR="00962CEE" w:rsidRDefault="00DA727F">
            <w:pPr>
              <w:pStyle w:val="TableParagraph"/>
              <w:spacing w:before="98"/>
              <w:ind w:left="266" w:right="262" w:firstLine="6"/>
              <w:jc w:val="center"/>
              <w:rPr>
                <w:sz w:val="20"/>
              </w:rPr>
            </w:pPr>
            <w:r>
              <w:rPr>
                <w:sz w:val="20"/>
              </w:rPr>
              <w:t>Строительство, реконструкция и модернизация сооружений и головных линейных объектов</w:t>
            </w:r>
            <w:r>
              <w:rPr>
                <w:spacing w:val="-21"/>
                <w:sz w:val="20"/>
              </w:rPr>
              <w:t xml:space="preserve"> </w:t>
            </w:r>
            <w:r>
              <w:rPr>
                <w:sz w:val="20"/>
              </w:rPr>
              <w:t>системы водоотведения</w:t>
            </w:r>
          </w:p>
        </w:tc>
        <w:tc>
          <w:tcPr>
            <w:tcW w:w="4669" w:type="dxa"/>
          </w:tcPr>
          <w:p w:rsidR="00962CEE" w:rsidRDefault="00962CEE">
            <w:pPr>
              <w:pStyle w:val="TableParagraph"/>
              <w:spacing w:before="7"/>
              <w:rPr>
                <w:sz w:val="28"/>
              </w:rPr>
            </w:pPr>
          </w:p>
          <w:p w:rsidR="00962CEE" w:rsidRDefault="00DA727F">
            <w:pPr>
              <w:pStyle w:val="TableParagraph"/>
              <w:ind w:left="1790" w:right="1777"/>
              <w:jc w:val="center"/>
              <w:rPr>
                <w:sz w:val="20"/>
              </w:rPr>
            </w:pPr>
            <w:r>
              <w:rPr>
                <w:sz w:val="20"/>
              </w:rPr>
              <w:t>70 495</w:t>
            </w:r>
          </w:p>
        </w:tc>
      </w:tr>
      <w:tr w:rsidR="00962CEE">
        <w:trPr>
          <w:trHeight w:val="600"/>
        </w:trPr>
        <w:tc>
          <w:tcPr>
            <w:tcW w:w="5094" w:type="dxa"/>
          </w:tcPr>
          <w:p w:rsidR="00962CEE" w:rsidRDefault="00DA727F">
            <w:pPr>
              <w:pStyle w:val="TableParagraph"/>
              <w:spacing w:before="68"/>
              <w:ind w:left="1065" w:right="175" w:hanging="867"/>
              <w:rPr>
                <w:b/>
                <w:sz w:val="20"/>
              </w:rPr>
            </w:pPr>
            <w:r>
              <w:rPr>
                <w:b/>
                <w:sz w:val="20"/>
              </w:rPr>
              <w:t>4. Повышение инвестиционной привлекательности коммунальной инфраструктуры</w:t>
            </w:r>
          </w:p>
        </w:tc>
        <w:tc>
          <w:tcPr>
            <w:tcW w:w="4669" w:type="dxa"/>
          </w:tcPr>
          <w:p w:rsidR="00962CEE" w:rsidRDefault="00DA727F">
            <w:pPr>
              <w:pStyle w:val="TableParagraph"/>
              <w:spacing w:before="178"/>
              <w:ind w:left="9"/>
              <w:jc w:val="center"/>
              <w:rPr>
                <w:sz w:val="20"/>
              </w:rPr>
            </w:pPr>
            <w:r>
              <w:rPr>
                <w:w w:val="99"/>
                <w:sz w:val="20"/>
              </w:rPr>
              <w:t>0</w:t>
            </w:r>
          </w:p>
        </w:tc>
      </w:tr>
      <w:tr w:rsidR="00962CEE">
        <w:trPr>
          <w:trHeight w:val="599"/>
        </w:trPr>
        <w:tc>
          <w:tcPr>
            <w:tcW w:w="5094" w:type="dxa"/>
          </w:tcPr>
          <w:p w:rsidR="00962CEE" w:rsidRDefault="00DA727F">
            <w:pPr>
              <w:pStyle w:val="TableParagraph"/>
              <w:spacing w:before="67"/>
              <w:ind w:left="1877" w:hanging="1599"/>
              <w:rPr>
                <w:b/>
                <w:sz w:val="20"/>
              </w:rPr>
            </w:pPr>
            <w:r>
              <w:rPr>
                <w:b/>
                <w:sz w:val="20"/>
              </w:rPr>
              <w:t>Итого по Программе инвестиционных проектов в водоотведении</w:t>
            </w:r>
          </w:p>
        </w:tc>
        <w:tc>
          <w:tcPr>
            <w:tcW w:w="4669" w:type="dxa"/>
          </w:tcPr>
          <w:p w:rsidR="00962CEE" w:rsidRDefault="00DA727F">
            <w:pPr>
              <w:pStyle w:val="TableParagraph"/>
              <w:spacing w:before="178"/>
              <w:ind w:left="1790" w:right="1777"/>
              <w:jc w:val="center"/>
              <w:rPr>
                <w:sz w:val="20"/>
              </w:rPr>
            </w:pPr>
            <w:r>
              <w:rPr>
                <w:sz w:val="20"/>
              </w:rPr>
              <w:t>70 495</w:t>
            </w:r>
          </w:p>
        </w:tc>
      </w:tr>
      <w:tr w:rsidR="00962CEE">
        <w:trPr>
          <w:trHeight w:val="316"/>
        </w:trPr>
        <w:tc>
          <w:tcPr>
            <w:tcW w:w="9763" w:type="dxa"/>
            <w:gridSpan w:val="2"/>
            <w:shd w:val="clear" w:color="auto" w:fill="FBD4B4"/>
          </w:tcPr>
          <w:p w:rsidR="00962CEE" w:rsidRDefault="00DA727F">
            <w:pPr>
              <w:pStyle w:val="TableParagraph"/>
              <w:spacing w:before="41"/>
              <w:ind w:left="2337"/>
              <w:rPr>
                <w:b/>
                <w:sz w:val="20"/>
              </w:rPr>
            </w:pPr>
            <w:r>
              <w:rPr>
                <w:b/>
                <w:sz w:val="20"/>
              </w:rPr>
              <w:t>Программа инвестиционных проектов в газоснабжении</w:t>
            </w:r>
          </w:p>
        </w:tc>
      </w:tr>
    </w:tbl>
    <w:p w:rsidR="00962CEE" w:rsidRDefault="00962CEE">
      <w:pP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139" style="width:731.5pt;height:4.45pt;mso-position-horizontal-relative:char;mso-position-vertical-relative:line" coordsize="14630,89">
            <v:line id="_x0000_s1141" style="position:absolute" from="0,59" to="14630,59" strokecolor="#612322" strokeweight="3pt"/>
            <v:line id="_x0000_s1140" style="position:absolute" from="0,7" to="14630,7" strokecolor="#612322" strokeweight=".72pt"/>
            <w10:wrap type="none"/>
            <w10:anchorlock/>
          </v:group>
        </w:pict>
      </w:r>
    </w:p>
    <w:p w:rsidR="00962CEE" w:rsidRDefault="00962CEE">
      <w:pPr>
        <w:pStyle w:val="a3"/>
        <w:spacing w:before="1"/>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4669"/>
      </w:tblGrid>
      <w:tr w:rsidR="00962CEE">
        <w:trPr>
          <w:trHeight w:val="599"/>
        </w:trPr>
        <w:tc>
          <w:tcPr>
            <w:tcW w:w="5094" w:type="dxa"/>
          </w:tcPr>
          <w:p w:rsidR="00962CEE" w:rsidRDefault="00DA727F">
            <w:pPr>
              <w:pStyle w:val="TableParagraph"/>
              <w:spacing w:before="182"/>
              <w:ind w:left="820" w:right="811"/>
              <w:jc w:val="center"/>
              <w:rPr>
                <w:b/>
                <w:sz w:val="20"/>
              </w:rPr>
            </w:pPr>
            <w:r>
              <w:rPr>
                <w:b/>
                <w:sz w:val="20"/>
              </w:rPr>
              <w:t>Наименование</w:t>
            </w:r>
          </w:p>
        </w:tc>
        <w:tc>
          <w:tcPr>
            <w:tcW w:w="4669" w:type="dxa"/>
          </w:tcPr>
          <w:p w:rsidR="00962CEE" w:rsidRDefault="00DA727F">
            <w:pPr>
              <w:pStyle w:val="TableParagraph"/>
              <w:spacing w:before="67"/>
              <w:ind w:left="1384" w:right="556" w:hanging="797"/>
              <w:rPr>
                <w:b/>
                <w:sz w:val="20"/>
              </w:rPr>
            </w:pPr>
            <w:r>
              <w:rPr>
                <w:b/>
                <w:sz w:val="20"/>
              </w:rPr>
              <w:t>Сумма затрат за весь срок реализации Программы, тыс.руб</w:t>
            </w:r>
          </w:p>
        </w:tc>
      </w:tr>
      <w:tr w:rsidR="00962CEE">
        <w:trPr>
          <w:trHeight w:val="599"/>
        </w:trPr>
        <w:tc>
          <w:tcPr>
            <w:tcW w:w="5094" w:type="dxa"/>
          </w:tcPr>
          <w:p w:rsidR="00962CEE" w:rsidRDefault="00DA727F">
            <w:pPr>
              <w:pStyle w:val="TableParagraph"/>
              <w:spacing w:before="67"/>
              <w:ind w:left="1517" w:right="678" w:hanging="814"/>
              <w:rPr>
                <w:b/>
                <w:sz w:val="20"/>
              </w:rPr>
            </w:pPr>
            <w:r>
              <w:rPr>
                <w:b/>
                <w:sz w:val="20"/>
              </w:rPr>
              <w:t>1. Инженерно-техническая оптимизация коммунальных систем</w:t>
            </w:r>
          </w:p>
        </w:tc>
        <w:tc>
          <w:tcPr>
            <w:tcW w:w="4669" w:type="dxa"/>
          </w:tcPr>
          <w:p w:rsidR="00962CEE" w:rsidRDefault="00DA727F">
            <w:pPr>
              <w:pStyle w:val="TableParagraph"/>
              <w:spacing w:before="178"/>
              <w:ind w:left="9"/>
              <w:jc w:val="center"/>
              <w:rPr>
                <w:sz w:val="20"/>
              </w:rPr>
            </w:pPr>
            <w:r>
              <w:rPr>
                <w:w w:val="99"/>
                <w:sz w:val="20"/>
              </w:rPr>
              <w:t>0</w:t>
            </w:r>
          </w:p>
        </w:tc>
      </w:tr>
      <w:tr w:rsidR="00962CEE">
        <w:trPr>
          <w:trHeight w:val="899"/>
        </w:trPr>
        <w:tc>
          <w:tcPr>
            <w:tcW w:w="5094" w:type="dxa"/>
          </w:tcPr>
          <w:p w:rsidR="00962CEE" w:rsidRDefault="00DA727F">
            <w:pPr>
              <w:pStyle w:val="TableParagraph"/>
              <w:spacing w:before="103"/>
              <w:ind w:left="470" w:right="433" w:hanging="10"/>
              <w:rPr>
                <w:b/>
                <w:sz w:val="20"/>
              </w:rPr>
            </w:pPr>
            <w:r>
              <w:rPr>
                <w:b/>
                <w:sz w:val="20"/>
              </w:rPr>
              <w:t>2. Разработка мероприятий по строительству, комплексной реконструкции и модернизации</w:t>
            </w:r>
          </w:p>
          <w:p w:rsidR="00962CEE" w:rsidRDefault="00DA727F">
            <w:pPr>
              <w:pStyle w:val="TableParagraph"/>
              <w:spacing w:before="1"/>
              <w:ind w:left="652"/>
              <w:rPr>
                <w:b/>
                <w:sz w:val="20"/>
              </w:rPr>
            </w:pPr>
            <w:r>
              <w:rPr>
                <w:b/>
                <w:sz w:val="20"/>
              </w:rPr>
              <w:t>системы коммунальной инфраструктуры</w:t>
            </w:r>
          </w:p>
        </w:tc>
        <w:tc>
          <w:tcPr>
            <w:tcW w:w="4669" w:type="dxa"/>
          </w:tcPr>
          <w:p w:rsidR="00962CEE" w:rsidRDefault="00962CEE">
            <w:pPr>
              <w:pStyle w:val="TableParagraph"/>
              <w:spacing w:before="7"/>
              <w:rPr>
                <w:sz w:val="28"/>
              </w:rPr>
            </w:pPr>
          </w:p>
          <w:p w:rsidR="00962CEE" w:rsidRDefault="00DA727F">
            <w:pPr>
              <w:pStyle w:val="TableParagraph"/>
              <w:ind w:left="9"/>
              <w:jc w:val="center"/>
              <w:rPr>
                <w:sz w:val="20"/>
              </w:rPr>
            </w:pPr>
            <w:r>
              <w:rPr>
                <w:w w:val="99"/>
                <w:sz w:val="20"/>
              </w:rPr>
              <w:t>0</w:t>
            </w:r>
          </w:p>
        </w:tc>
      </w:tr>
      <w:tr w:rsidR="00962CEE">
        <w:trPr>
          <w:trHeight w:val="921"/>
        </w:trPr>
        <w:tc>
          <w:tcPr>
            <w:tcW w:w="5094" w:type="dxa"/>
          </w:tcPr>
          <w:p w:rsidR="00962CEE" w:rsidRDefault="00DA727F">
            <w:pPr>
              <w:pStyle w:val="TableParagraph"/>
              <w:ind w:left="1869" w:right="255" w:hanging="1592"/>
              <w:rPr>
                <w:b/>
                <w:sz w:val="20"/>
              </w:rPr>
            </w:pPr>
            <w:r>
              <w:rPr>
                <w:b/>
                <w:sz w:val="20"/>
              </w:rPr>
              <w:t>Итого по Программе инвестиционных проектов в газоснабжении</w:t>
            </w:r>
          </w:p>
        </w:tc>
        <w:tc>
          <w:tcPr>
            <w:tcW w:w="4669" w:type="dxa"/>
          </w:tcPr>
          <w:p w:rsidR="00962CEE" w:rsidRDefault="00962CEE">
            <w:pPr>
              <w:pStyle w:val="TableParagraph"/>
              <w:spacing w:before="5"/>
              <w:rPr>
                <w:sz w:val="29"/>
              </w:rPr>
            </w:pPr>
          </w:p>
          <w:p w:rsidR="00962CEE" w:rsidRDefault="00DA727F">
            <w:pPr>
              <w:pStyle w:val="TableParagraph"/>
              <w:spacing w:before="1"/>
              <w:ind w:left="9"/>
              <w:jc w:val="center"/>
              <w:rPr>
                <w:sz w:val="20"/>
              </w:rPr>
            </w:pPr>
            <w:r>
              <w:rPr>
                <w:w w:val="99"/>
                <w:sz w:val="20"/>
              </w:rPr>
              <w:t>0</w:t>
            </w:r>
          </w:p>
        </w:tc>
      </w:tr>
      <w:tr w:rsidR="00962CEE">
        <w:trPr>
          <w:trHeight w:val="299"/>
        </w:trPr>
        <w:tc>
          <w:tcPr>
            <w:tcW w:w="9763" w:type="dxa"/>
            <w:gridSpan w:val="2"/>
            <w:shd w:val="clear" w:color="auto" w:fill="FBD4B4"/>
          </w:tcPr>
          <w:p w:rsidR="00962CEE" w:rsidRDefault="00DA727F">
            <w:pPr>
              <w:pStyle w:val="TableParagraph"/>
              <w:spacing w:before="34"/>
              <w:ind w:left="242"/>
              <w:rPr>
                <w:b/>
                <w:sz w:val="20"/>
              </w:rPr>
            </w:pPr>
            <w:r>
              <w:rPr>
                <w:b/>
                <w:sz w:val="20"/>
              </w:rPr>
              <w:t>Программа инвестиционных проектов в сфере утилизации (захоронения) ТБО, КГО и других отходов</w:t>
            </w:r>
          </w:p>
        </w:tc>
      </w:tr>
      <w:tr w:rsidR="00962CEE">
        <w:trPr>
          <w:trHeight w:val="599"/>
        </w:trPr>
        <w:tc>
          <w:tcPr>
            <w:tcW w:w="5094" w:type="dxa"/>
          </w:tcPr>
          <w:p w:rsidR="00962CEE" w:rsidRDefault="00DA727F">
            <w:pPr>
              <w:pStyle w:val="TableParagraph"/>
              <w:spacing w:before="67"/>
              <w:ind w:left="1517" w:right="678" w:hanging="814"/>
              <w:rPr>
                <w:b/>
                <w:sz w:val="20"/>
              </w:rPr>
            </w:pPr>
            <w:r>
              <w:rPr>
                <w:b/>
                <w:sz w:val="20"/>
              </w:rPr>
              <w:t>1. Инженерно-техническая оптимизация коммунальных систем</w:t>
            </w:r>
          </w:p>
        </w:tc>
        <w:tc>
          <w:tcPr>
            <w:tcW w:w="4669" w:type="dxa"/>
          </w:tcPr>
          <w:p w:rsidR="00962CEE" w:rsidRDefault="00DA727F">
            <w:pPr>
              <w:pStyle w:val="TableParagraph"/>
              <w:spacing w:before="178"/>
              <w:ind w:left="1790" w:right="1775"/>
              <w:jc w:val="center"/>
              <w:rPr>
                <w:sz w:val="20"/>
              </w:rPr>
            </w:pPr>
            <w:r>
              <w:rPr>
                <w:sz w:val="20"/>
              </w:rPr>
              <w:t>200</w:t>
            </w:r>
          </w:p>
        </w:tc>
      </w:tr>
      <w:tr w:rsidR="00962CEE">
        <w:trPr>
          <w:trHeight w:val="599"/>
        </w:trPr>
        <w:tc>
          <w:tcPr>
            <w:tcW w:w="5094" w:type="dxa"/>
          </w:tcPr>
          <w:p w:rsidR="00962CEE" w:rsidRDefault="00DA727F">
            <w:pPr>
              <w:pStyle w:val="TableParagraph"/>
              <w:spacing w:before="67"/>
              <w:ind w:left="1517" w:right="609" w:hanging="884"/>
              <w:rPr>
                <w:b/>
                <w:sz w:val="20"/>
              </w:rPr>
            </w:pPr>
            <w:r>
              <w:rPr>
                <w:b/>
                <w:sz w:val="20"/>
              </w:rPr>
              <w:t>2. Перспективное планирование развития коммунальных систем</w:t>
            </w:r>
          </w:p>
        </w:tc>
        <w:tc>
          <w:tcPr>
            <w:tcW w:w="4669" w:type="dxa"/>
          </w:tcPr>
          <w:p w:rsidR="00962CEE" w:rsidRDefault="00DA727F">
            <w:pPr>
              <w:pStyle w:val="TableParagraph"/>
              <w:spacing w:before="178"/>
              <w:ind w:left="9"/>
              <w:jc w:val="center"/>
              <w:rPr>
                <w:sz w:val="20"/>
              </w:rPr>
            </w:pPr>
            <w:r>
              <w:rPr>
                <w:w w:val="99"/>
                <w:sz w:val="20"/>
              </w:rPr>
              <w:t>0</w:t>
            </w:r>
          </w:p>
        </w:tc>
      </w:tr>
      <w:tr w:rsidR="00962CEE">
        <w:trPr>
          <w:trHeight w:val="899"/>
        </w:trPr>
        <w:tc>
          <w:tcPr>
            <w:tcW w:w="5094" w:type="dxa"/>
          </w:tcPr>
          <w:p w:rsidR="00962CEE" w:rsidRDefault="00DA727F">
            <w:pPr>
              <w:pStyle w:val="TableParagraph"/>
              <w:spacing w:before="103"/>
              <w:ind w:left="470" w:right="433" w:hanging="10"/>
              <w:rPr>
                <w:b/>
                <w:sz w:val="20"/>
              </w:rPr>
            </w:pPr>
            <w:r>
              <w:rPr>
                <w:b/>
                <w:sz w:val="20"/>
              </w:rPr>
              <w:t>3. Разработка мероприятий по строительству, комплексной реконструкции и модернизации</w:t>
            </w:r>
          </w:p>
          <w:p w:rsidR="00962CEE" w:rsidRDefault="00DA727F">
            <w:pPr>
              <w:pStyle w:val="TableParagraph"/>
              <w:spacing w:before="1"/>
              <w:ind w:left="652"/>
              <w:rPr>
                <w:b/>
                <w:sz w:val="20"/>
              </w:rPr>
            </w:pPr>
            <w:r>
              <w:rPr>
                <w:b/>
                <w:sz w:val="20"/>
              </w:rPr>
              <w:t>системы коммунальной инфраструктуры</w:t>
            </w:r>
          </w:p>
        </w:tc>
        <w:tc>
          <w:tcPr>
            <w:tcW w:w="4669" w:type="dxa"/>
          </w:tcPr>
          <w:p w:rsidR="00962CEE" w:rsidRDefault="00962CEE">
            <w:pPr>
              <w:pStyle w:val="TableParagraph"/>
              <w:spacing w:before="7"/>
              <w:rPr>
                <w:sz w:val="28"/>
              </w:rPr>
            </w:pPr>
          </w:p>
          <w:p w:rsidR="00962CEE" w:rsidRDefault="00DA727F">
            <w:pPr>
              <w:pStyle w:val="TableParagraph"/>
              <w:ind w:left="1790" w:right="1775"/>
              <w:jc w:val="center"/>
              <w:rPr>
                <w:sz w:val="20"/>
              </w:rPr>
            </w:pPr>
            <w:r>
              <w:rPr>
                <w:sz w:val="20"/>
              </w:rPr>
              <w:t>160</w:t>
            </w:r>
          </w:p>
        </w:tc>
      </w:tr>
      <w:tr w:rsidR="00962CEE">
        <w:trPr>
          <w:trHeight w:val="902"/>
        </w:trPr>
        <w:tc>
          <w:tcPr>
            <w:tcW w:w="5094" w:type="dxa"/>
          </w:tcPr>
          <w:p w:rsidR="00962CEE" w:rsidRDefault="00DA727F">
            <w:pPr>
              <w:pStyle w:val="TableParagraph"/>
              <w:spacing w:before="103"/>
              <w:ind w:left="498" w:right="398" w:hanging="77"/>
              <w:rPr>
                <w:b/>
                <w:sz w:val="20"/>
              </w:rPr>
            </w:pPr>
            <w:r>
              <w:rPr>
                <w:b/>
                <w:sz w:val="20"/>
              </w:rPr>
              <w:t>4. Обеспечение сбалансированности интересов субъектов коммунальной инфраструктуры и</w:t>
            </w:r>
          </w:p>
          <w:p w:rsidR="00962CEE" w:rsidRDefault="00DA727F">
            <w:pPr>
              <w:pStyle w:val="TableParagraph"/>
              <w:spacing w:before="1"/>
              <w:ind w:left="820" w:right="813"/>
              <w:jc w:val="center"/>
              <w:rPr>
                <w:b/>
                <w:sz w:val="20"/>
              </w:rPr>
            </w:pPr>
            <w:r>
              <w:rPr>
                <w:b/>
                <w:sz w:val="20"/>
              </w:rPr>
              <w:t>потребителей</w:t>
            </w:r>
          </w:p>
        </w:tc>
        <w:tc>
          <w:tcPr>
            <w:tcW w:w="4669" w:type="dxa"/>
          </w:tcPr>
          <w:p w:rsidR="00962CEE" w:rsidRDefault="00962CEE">
            <w:pPr>
              <w:pStyle w:val="TableParagraph"/>
              <w:spacing w:before="7"/>
              <w:rPr>
                <w:sz w:val="28"/>
              </w:rPr>
            </w:pPr>
          </w:p>
          <w:p w:rsidR="00962CEE" w:rsidRDefault="00DA727F">
            <w:pPr>
              <w:pStyle w:val="TableParagraph"/>
              <w:ind w:left="1790" w:right="1775"/>
              <w:jc w:val="center"/>
              <w:rPr>
                <w:sz w:val="20"/>
              </w:rPr>
            </w:pPr>
            <w:r>
              <w:rPr>
                <w:sz w:val="20"/>
              </w:rPr>
              <w:t>400</w:t>
            </w:r>
          </w:p>
        </w:tc>
      </w:tr>
      <w:tr w:rsidR="00962CEE">
        <w:trPr>
          <w:trHeight w:val="688"/>
        </w:trPr>
        <w:tc>
          <w:tcPr>
            <w:tcW w:w="5094" w:type="dxa"/>
          </w:tcPr>
          <w:p w:rsidR="00962CEE" w:rsidRDefault="00DA727F">
            <w:pPr>
              <w:pStyle w:val="TableParagraph"/>
              <w:ind w:left="153" w:firstLine="124"/>
              <w:rPr>
                <w:b/>
                <w:sz w:val="20"/>
              </w:rPr>
            </w:pPr>
            <w:r>
              <w:rPr>
                <w:b/>
                <w:sz w:val="20"/>
              </w:rPr>
              <w:t>Итого по Программе инвестиционных проектов в сфере утилизации (захоронения) ТБО, КГО и других</w:t>
            </w:r>
          </w:p>
          <w:p w:rsidR="00962CEE" w:rsidRDefault="00DA727F">
            <w:pPr>
              <w:pStyle w:val="TableParagraph"/>
              <w:spacing w:line="211" w:lineRule="exact"/>
              <w:ind w:left="820" w:right="812"/>
              <w:jc w:val="center"/>
              <w:rPr>
                <w:b/>
                <w:sz w:val="20"/>
              </w:rPr>
            </w:pPr>
            <w:r>
              <w:rPr>
                <w:b/>
                <w:sz w:val="20"/>
              </w:rPr>
              <w:t>отходов</w:t>
            </w:r>
          </w:p>
        </w:tc>
        <w:tc>
          <w:tcPr>
            <w:tcW w:w="4669" w:type="dxa"/>
          </w:tcPr>
          <w:p w:rsidR="00962CEE" w:rsidRDefault="00962CEE">
            <w:pPr>
              <w:pStyle w:val="TableParagraph"/>
              <w:spacing w:before="5"/>
              <w:rPr>
                <w:sz w:val="19"/>
              </w:rPr>
            </w:pPr>
          </w:p>
          <w:p w:rsidR="00962CEE" w:rsidRDefault="00DA727F">
            <w:pPr>
              <w:pStyle w:val="TableParagraph"/>
              <w:ind w:right="2096"/>
              <w:jc w:val="right"/>
              <w:rPr>
                <w:sz w:val="20"/>
              </w:rPr>
            </w:pPr>
            <w:r>
              <w:rPr>
                <w:w w:val="95"/>
                <w:sz w:val="20"/>
              </w:rPr>
              <w:t>2,200</w:t>
            </w:r>
          </w:p>
        </w:tc>
      </w:tr>
      <w:tr w:rsidR="00962CEE">
        <w:trPr>
          <w:trHeight w:val="299"/>
        </w:trPr>
        <w:tc>
          <w:tcPr>
            <w:tcW w:w="9763" w:type="dxa"/>
            <w:gridSpan w:val="2"/>
            <w:shd w:val="clear" w:color="auto" w:fill="FBD4B4"/>
          </w:tcPr>
          <w:p w:rsidR="00962CEE" w:rsidRDefault="00DA727F">
            <w:pPr>
              <w:pStyle w:val="TableParagraph"/>
              <w:spacing w:before="34"/>
              <w:ind w:left="876"/>
              <w:rPr>
                <w:b/>
                <w:sz w:val="20"/>
              </w:rPr>
            </w:pPr>
            <w:r>
              <w:rPr>
                <w:b/>
                <w:sz w:val="20"/>
              </w:rPr>
              <w:t>Программа инвестиционных проектов по реализации энергосберегающих мероприятий</w:t>
            </w:r>
          </w:p>
        </w:tc>
      </w:tr>
      <w:tr w:rsidR="00962CEE">
        <w:trPr>
          <w:trHeight w:val="302"/>
        </w:trPr>
        <w:tc>
          <w:tcPr>
            <w:tcW w:w="5094" w:type="dxa"/>
          </w:tcPr>
          <w:p w:rsidR="00962CEE" w:rsidRDefault="00DA727F">
            <w:pPr>
              <w:pStyle w:val="TableParagraph"/>
              <w:spacing w:before="34"/>
              <w:ind w:left="525"/>
              <w:rPr>
                <w:b/>
                <w:sz w:val="20"/>
              </w:rPr>
            </w:pPr>
            <w:r>
              <w:rPr>
                <w:b/>
                <w:sz w:val="20"/>
              </w:rPr>
              <w:t>1. Межотраслевые мероприятия программы</w:t>
            </w:r>
          </w:p>
        </w:tc>
        <w:tc>
          <w:tcPr>
            <w:tcW w:w="4669" w:type="dxa"/>
          </w:tcPr>
          <w:p w:rsidR="00962CEE" w:rsidRDefault="00DA727F">
            <w:pPr>
              <w:pStyle w:val="TableParagraph"/>
              <w:spacing w:before="29"/>
              <w:ind w:right="2045"/>
              <w:jc w:val="right"/>
              <w:rPr>
                <w:sz w:val="20"/>
              </w:rPr>
            </w:pPr>
            <w:r>
              <w:rPr>
                <w:sz w:val="20"/>
              </w:rPr>
              <w:t>46 500</w:t>
            </w:r>
          </w:p>
        </w:tc>
      </w:tr>
      <w:tr w:rsidR="00962CEE">
        <w:trPr>
          <w:trHeight w:val="299"/>
        </w:trPr>
        <w:tc>
          <w:tcPr>
            <w:tcW w:w="5094" w:type="dxa"/>
          </w:tcPr>
          <w:p w:rsidR="00962CEE" w:rsidRDefault="00DA727F">
            <w:pPr>
              <w:pStyle w:val="TableParagraph"/>
              <w:spacing w:before="31"/>
              <w:ind w:left="729"/>
              <w:rPr>
                <w:b/>
                <w:sz w:val="20"/>
              </w:rPr>
            </w:pPr>
            <w:r>
              <w:rPr>
                <w:b/>
                <w:sz w:val="20"/>
              </w:rPr>
              <w:t>2. Энергосбережение в жилищной сфере</w:t>
            </w:r>
          </w:p>
        </w:tc>
        <w:tc>
          <w:tcPr>
            <w:tcW w:w="4669" w:type="dxa"/>
          </w:tcPr>
          <w:p w:rsidR="00962CEE" w:rsidRDefault="00DA727F">
            <w:pPr>
              <w:pStyle w:val="TableParagraph"/>
              <w:spacing w:before="26"/>
              <w:ind w:left="9"/>
              <w:jc w:val="center"/>
              <w:rPr>
                <w:sz w:val="20"/>
              </w:rPr>
            </w:pPr>
            <w:r>
              <w:rPr>
                <w:w w:val="99"/>
                <w:sz w:val="20"/>
              </w:rPr>
              <w:t>0</w:t>
            </w:r>
          </w:p>
        </w:tc>
      </w:tr>
      <w:tr w:rsidR="00962CEE">
        <w:trPr>
          <w:trHeight w:val="460"/>
        </w:trPr>
        <w:tc>
          <w:tcPr>
            <w:tcW w:w="5094" w:type="dxa"/>
          </w:tcPr>
          <w:p w:rsidR="00962CEE" w:rsidRDefault="00DA727F">
            <w:pPr>
              <w:pStyle w:val="TableParagraph"/>
              <w:spacing w:line="230" w:lineRule="exact"/>
              <w:ind w:left="2054" w:right="558" w:hanging="1472"/>
              <w:rPr>
                <w:b/>
                <w:sz w:val="20"/>
              </w:rPr>
            </w:pPr>
            <w:r>
              <w:rPr>
                <w:b/>
                <w:sz w:val="20"/>
              </w:rPr>
              <w:t>3. Энергосбережение в системах наружного освещения</w:t>
            </w:r>
          </w:p>
        </w:tc>
        <w:tc>
          <w:tcPr>
            <w:tcW w:w="4669" w:type="dxa"/>
          </w:tcPr>
          <w:p w:rsidR="00962CEE" w:rsidRDefault="00DA727F">
            <w:pPr>
              <w:pStyle w:val="TableParagraph"/>
              <w:spacing w:before="108"/>
              <w:ind w:left="9"/>
              <w:jc w:val="center"/>
              <w:rPr>
                <w:sz w:val="20"/>
              </w:rPr>
            </w:pPr>
            <w:r>
              <w:rPr>
                <w:w w:val="99"/>
                <w:sz w:val="20"/>
              </w:rPr>
              <w:t>0</w:t>
            </w:r>
          </w:p>
        </w:tc>
      </w:tr>
      <w:tr w:rsidR="00962CEE">
        <w:trPr>
          <w:trHeight w:val="299"/>
        </w:trPr>
        <w:tc>
          <w:tcPr>
            <w:tcW w:w="5094" w:type="dxa"/>
          </w:tcPr>
          <w:p w:rsidR="00962CEE" w:rsidRDefault="00DA727F">
            <w:pPr>
              <w:pStyle w:val="TableParagraph"/>
              <w:spacing w:before="31"/>
              <w:ind w:left="715"/>
              <w:rPr>
                <w:b/>
                <w:sz w:val="20"/>
              </w:rPr>
            </w:pPr>
            <w:r>
              <w:rPr>
                <w:b/>
                <w:sz w:val="20"/>
              </w:rPr>
              <w:t>4. Энергосбережение в бюджетной сфере</w:t>
            </w:r>
          </w:p>
        </w:tc>
        <w:tc>
          <w:tcPr>
            <w:tcW w:w="4669" w:type="dxa"/>
          </w:tcPr>
          <w:p w:rsidR="00962CEE" w:rsidRDefault="00DA727F">
            <w:pPr>
              <w:pStyle w:val="TableParagraph"/>
              <w:spacing w:before="26"/>
              <w:ind w:left="9"/>
              <w:jc w:val="center"/>
              <w:rPr>
                <w:sz w:val="20"/>
              </w:rPr>
            </w:pPr>
            <w:r>
              <w:rPr>
                <w:w w:val="99"/>
                <w:sz w:val="20"/>
              </w:rPr>
              <w:t>0</w:t>
            </w:r>
          </w:p>
        </w:tc>
      </w:tr>
    </w:tbl>
    <w:p w:rsidR="00962CEE" w:rsidRDefault="00962CEE">
      <w:pPr>
        <w:jc w:val="cente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136" style="width:731.5pt;height:4.45pt;mso-position-horizontal-relative:char;mso-position-vertical-relative:line" coordsize="14630,89">
            <v:line id="_x0000_s1138" style="position:absolute" from="0,59" to="14630,59" strokecolor="#612322" strokeweight="3pt"/>
            <v:line id="_x0000_s1137" style="position:absolute" from="0,7" to="14630,7" strokecolor="#612322" strokeweight=".72pt"/>
            <w10:wrap type="none"/>
            <w10:anchorlock/>
          </v:group>
        </w:pict>
      </w:r>
    </w:p>
    <w:p w:rsidR="00962CEE" w:rsidRDefault="00962CEE">
      <w:pPr>
        <w:pStyle w:val="a3"/>
        <w:spacing w:before="1"/>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4669"/>
      </w:tblGrid>
      <w:tr w:rsidR="00962CEE">
        <w:trPr>
          <w:trHeight w:val="599"/>
        </w:trPr>
        <w:tc>
          <w:tcPr>
            <w:tcW w:w="5094" w:type="dxa"/>
          </w:tcPr>
          <w:p w:rsidR="00962CEE" w:rsidRDefault="00DA727F">
            <w:pPr>
              <w:pStyle w:val="TableParagraph"/>
              <w:spacing w:before="182"/>
              <w:ind w:left="820" w:right="811"/>
              <w:jc w:val="center"/>
              <w:rPr>
                <w:b/>
                <w:sz w:val="20"/>
              </w:rPr>
            </w:pPr>
            <w:r>
              <w:rPr>
                <w:b/>
                <w:sz w:val="20"/>
              </w:rPr>
              <w:t>Наименование</w:t>
            </w:r>
          </w:p>
        </w:tc>
        <w:tc>
          <w:tcPr>
            <w:tcW w:w="4669" w:type="dxa"/>
          </w:tcPr>
          <w:p w:rsidR="00962CEE" w:rsidRDefault="00DA727F">
            <w:pPr>
              <w:pStyle w:val="TableParagraph"/>
              <w:spacing w:before="67"/>
              <w:ind w:left="1384" w:right="556" w:hanging="797"/>
              <w:rPr>
                <w:b/>
                <w:sz w:val="20"/>
              </w:rPr>
            </w:pPr>
            <w:r>
              <w:rPr>
                <w:b/>
                <w:sz w:val="20"/>
              </w:rPr>
              <w:t>Сумма затрат за весь срок реализации Программы, тыс.руб</w:t>
            </w:r>
          </w:p>
        </w:tc>
      </w:tr>
      <w:tr w:rsidR="00962CEE">
        <w:trPr>
          <w:trHeight w:val="299"/>
        </w:trPr>
        <w:tc>
          <w:tcPr>
            <w:tcW w:w="5094" w:type="dxa"/>
          </w:tcPr>
          <w:p w:rsidR="00962CEE" w:rsidRDefault="00DA727F">
            <w:pPr>
              <w:pStyle w:val="TableParagraph"/>
              <w:spacing w:before="34"/>
              <w:ind w:left="350"/>
              <w:rPr>
                <w:b/>
                <w:sz w:val="20"/>
              </w:rPr>
            </w:pPr>
            <w:r>
              <w:rPr>
                <w:b/>
                <w:sz w:val="20"/>
              </w:rPr>
              <w:t>5. Энергосбережение в коммунальном хозяйстве</w:t>
            </w:r>
          </w:p>
        </w:tc>
        <w:tc>
          <w:tcPr>
            <w:tcW w:w="4669" w:type="dxa"/>
          </w:tcPr>
          <w:p w:rsidR="00962CEE" w:rsidRDefault="00DA727F">
            <w:pPr>
              <w:pStyle w:val="TableParagraph"/>
              <w:spacing w:before="29"/>
              <w:ind w:left="9"/>
              <w:jc w:val="center"/>
              <w:rPr>
                <w:sz w:val="20"/>
              </w:rPr>
            </w:pPr>
            <w:r>
              <w:rPr>
                <w:w w:val="99"/>
                <w:sz w:val="20"/>
              </w:rPr>
              <w:t>0</w:t>
            </w:r>
          </w:p>
        </w:tc>
      </w:tr>
      <w:tr w:rsidR="00962CEE">
        <w:trPr>
          <w:trHeight w:val="599"/>
        </w:trPr>
        <w:tc>
          <w:tcPr>
            <w:tcW w:w="5094" w:type="dxa"/>
          </w:tcPr>
          <w:p w:rsidR="00962CEE" w:rsidRDefault="00DA727F">
            <w:pPr>
              <w:pStyle w:val="TableParagraph"/>
              <w:spacing w:before="67"/>
              <w:ind w:left="462" w:hanging="238"/>
              <w:rPr>
                <w:b/>
                <w:sz w:val="20"/>
              </w:rPr>
            </w:pPr>
            <w:r>
              <w:rPr>
                <w:b/>
                <w:sz w:val="20"/>
              </w:rPr>
              <w:t>Итого по Программе инвестиционных проектов по реализации энергосберегающих мероприятий</w:t>
            </w:r>
          </w:p>
        </w:tc>
        <w:tc>
          <w:tcPr>
            <w:tcW w:w="4669" w:type="dxa"/>
          </w:tcPr>
          <w:p w:rsidR="00962CEE" w:rsidRDefault="00DA727F">
            <w:pPr>
              <w:pStyle w:val="TableParagraph"/>
              <w:spacing w:before="178"/>
              <w:ind w:left="1790" w:right="1777"/>
              <w:jc w:val="center"/>
              <w:rPr>
                <w:sz w:val="20"/>
              </w:rPr>
            </w:pPr>
            <w:r>
              <w:rPr>
                <w:sz w:val="20"/>
              </w:rPr>
              <w:t>46 500</w:t>
            </w:r>
          </w:p>
        </w:tc>
      </w:tr>
      <w:tr w:rsidR="00962CEE">
        <w:trPr>
          <w:trHeight w:val="1029"/>
        </w:trPr>
        <w:tc>
          <w:tcPr>
            <w:tcW w:w="5094" w:type="dxa"/>
            <w:shd w:val="clear" w:color="auto" w:fill="FFFF00"/>
          </w:tcPr>
          <w:p w:rsidR="00962CEE" w:rsidRDefault="00962CEE">
            <w:pPr>
              <w:pStyle w:val="TableParagraph"/>
            </w:pPr>
          </w:p>
          <w:p w:rsidR="00962CEE" w:rsidRDefault="00DA727F">
            <w:pPr>
              <w:pStyle w:val="TableParagraph"/>
              <w:spacing w:before="145"/>
              <w:ind w:left="820" w:right="819"/>
              <w:jc w:val="center"/>
              <w:rPr>
                <w:b/>
                <w:sz w:val="20"/>
              </w:rPr>
            </w:pPr>
            <w:r>
              <w:rPr>
                <w:b/>
                <w:sz w:val="20"/>
              </w:rPr>
              <w:t>Общая Программа проектов, ВСЕГО</w:t>
            </w:r>
          </w:p>
        </w:tc>
        <w:tc>
          <w:tcPr>
            <w:tcW w:w="4669" w:type="dxa"/>
            <w:shd w:val="clear" w:color="auto" w:fill="FFFF00"/>
          </w:tcPr>
          <w:p w:rsidR="00962CEE" w:rsidRDefault="00962CEE">
            <w:pPr>
              <w:pStyle w:val="TableParagraph"/>
            </w:pPr>
          </w:p>
          <w:p w:rsidR="00962CEE" w:rsidRDefault="00DA727F">
            <w:pPr>
              <w:pStyle w:val="TableParagraph"/>
              <w:spacing w:before="141"/>
              <w:ind w:left="1790" w:right="1779"/>
              <w:jc w:val="center"/>
              <w:rPr>
                <w:sz w:val="20"/>
              </w:rPr>
            </w:pPr>
            <w:r>
              <w:rPr>
                <w:sz w:val="20"/>
              </w:rPr>
              <w:t>1176637,486</w:t>
            </w:r>
          </w:p>
        </w:tc>
      </w:tr>
    </w:tbl>
    <w:p w:rsidR="00962CEE" w:rsidRDefault="00962CEE">
      <w:pPr>
        <w:jc w:val="center"/>
        <w:rPr>
          <w:sz w:val="20"/>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962CEE">
      <w:pPr>
        <w:pStyle w:val="a3"/>
        <w:rPr>
          <w:sz w:val="20"/>
        </w:rPr>
      </w:pPr>
    </w:p>
    <w:p w:rsidR="00962CEE" w:rsidRDefault="00962CEE">
      <w:pPr>
        <w:pStyle w:val="a3"/>
        <w:spacing w:before="10"/>
        <w:rPr>
          <w:sz w:val="12"/>
        </w:rPr>
      </w:pPr>
    </w:p>
    <w:p w:rsidR="00962CEE" w:rsidRDefault="00DA727F">
      <w:pPr>
        <w:spacing w:line="89" w:lineRule="exact"/>
        <w:ind w:left="514"/>
        <w:rPr>
          <w:sz w:val="8"/>
        </w:rPr>
      </w:pPr>
      <w:r>
        <w:rPr>
          <w:spacing w:val="10"/>
          <w:sz w:val="8"/>
        </w:rPr>
        <w:t xml:space="preserve"> </w:t>
      </w:r>
      <w:r w:rsidR="002F0767">
        <w:rPr>
          <w:spacing w:val="10"/>
          <w:position w:val="-1"/>
          <w:sz w:val="8"/>
        </w:rPr>
      </w:r>
      <w:r w:rsidR="002F0767">
        <w:rPr>
          <w:spacing w:val="10"/>
          <w:position w:val="-1"/>
          <w:sz w:val="8"/>
        </w:rPr>
        <w:pict>
          <v:group id="_x0000_s1133" style="width:731.5pt;height:4.45pt;mso-position-horizontal-relative:char;mso-position-vertical-relative:line" coordsize="14630,89">
            <v:line id="_x0000_s1135" style="position:absolute" from="0,59" to="14630,59" strokecolor="#612322" strokeweight="3pt"/>
            <v:line id="_x0000_s1134" style="position:absolute" from="0,7" to="14630,7" strokecolor="#612322" strokeweight=".72pt"/>
            <w10:wrap type="none"/>
            <w10:anchorlock/>
          </v:group>
        </w:pict>
      </w:r>
    </w:p>
    <w:p w:rsidR="00962CEE" w:rsidRDefault="00962CEE">
      <w:pPr>
        <w:pStyle w:val="a3"/>
        <w:rPr>
          <w:sz w:val="20"/>
        </w:rPr>
      </w:pPr>
    </w:p>
    <w:p w:rsidR="00962CEE" w:rsidRDefault="00962CEE">
      <w:pPr>
        <w:pStyle w:val="a3"/>
        <w:rPr>
          <w:sz w:val="20"/>
        </w:rPr>
      </w:pPr>
    </w:p>
    <w:p w:rsidR="00962CEE" w:rsidRDefault="00962CEE">
      <w:pPr>
        <w:pStyle w:val="a3"/>
        <w:spacing w:before="7"/>
        <w:rPr>
          <w:sz w:val="17"/>
        </w:rPr>
      </w:pPr>
    </w:p>
    <w:p w:rsidR="00962CEE" w:rsidRDefault="00DA727F">
      <w:pPr>
        <w:pStyle w:val="4"/>
        <w:numPr>
          <w:ilvl w:val="0"/>
          <w:numId w:val="8"/>
        </w:numPr>
        <w:tabs>
          <w:tab w:val="left" w:pos="1280"/>
          <w:tab w:val="left" w:pos="1281"/>
        </w:tabs>
        <w:spacing w:before="86"/>
        <w:ind w:left="1280" w:hanging="566"/>
        <w:jc w:val="left"/>
        <w:rPr>
          <w:sz w:val="28"/>
        </w:rPr>
      </w:pPr>
      <w:bookmarkStart w:id="67" w:name="_bookmark66"/>
      <w:bookmarkEnd w:id="67"/>
      <w:r>
        <w:rPr>
          <w:spacing w:val="2"/>
          <w:sz w:val="32"/>
        </w:rPr>
        <w:t>Ф</w:t>
      </w:r>
      <w:r>
        <w:rPr>
          <w:spacing w:val="2"/>
        </w:rPr>
        <w:t>ИНАНСОВАЯ ПОТРЕБНОСТЬ ДЛЯ РЕАЛИЗАЦИИ</w:t>
      </w:r>
      <w:r>
        <w:rPr>
          <w:spacing w:val="30"/>
        </w:rPr>
        <w:t xml:space="preserve"> </w:t>
      </w:r>
      <w:r>
        <w:rPr>
          <w:spacing w:val="2"/>
        </w:rPr>
        <w:t>ПРОГРАММЫ</w:t>
      </w:r>
    </w:p>
    <w:p w:rsidR="00962CEE" w:rsidRDefault="00962CEE">
      <w:pPr>
        <w:pStyle w:val="a3"/>
        <w:spacing w:before="10"/>
        <w:rPr>
          <w:sz w:val="32"/>
        </w:rPr>
      </w:pPr>
    </w:p>
    <w:p w:rsidR="00962CEE" w:rsidRDefault="00DA727F">
      <w:pPr>
        <w:pStyle w:val="a3"/>
        <w:spacing w:before="1"/>
        <w:ind w:left="572" w:firstLine="708"/>
      </w:pPr>
      <w:r>
        <w:t>Совокупные потребности в капитальных вложениях для реализации всей программы инвестиционных проектов по каждой системе в целом в связи с реализацией проектов представлены в Таблице 168.</w:t>
      </w:r>
    </w:p>
    <w:p w:rsidR="00962CEE" w:rsidRDefault="00962CEE">
      <w:pPr>
        <w:pStyle w:val="a3"/>
        <w:spacing w:before="2"/>
        <w:rPr>
          <w:sz w:val="28"/>
        </w:rPr>
      </w:pPr>
    </w:p>
    <w:p w:rsidR="00962CEE" w:rsidRDefault="00DA727F">
      <w:pPr>
        <w:pStyle w:val="a3"/>
        <w:ind w:left="4408"/>
      </w:pPr>
      <w:r>
        <w:t>Таблица 168 Объемы финансирования проектов Программ по источникам</w:t>
      </w:r>
    </w:p>
    <w:p w:rsidR="00962CEE" w:rsidRDefault="00962CEE">
      <w:pPr>
        <w:pStyle w:val="a3"/>
        <w:spacing w:before="4" w:after="1"/>
        <w:rPr>
          <w:sz w:val="21"/>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2"/>
        <w:gridCol w:w="2131"/>
        <w:gridCol w:w="1054"/>
        <w:gridCol w:w="722"/>
        <w:gridCol w:w="876"/>
        <w:gridCol w:w="768"/>
        <w:gridCol w:w="847"/>
        <w:gridCol w:w="982"/>
        <w:gridCol w:w="970"/>
        <w:gridCol w:w="768"/>
        <w:gridCol w:w="804"/>
        <w:gridCol w:w="802"/>
        <w:gridCol w:w="768"/>
        <w:gridCol w:w="749"/>
      </w:tblGrid>
      <w:tr w:rsidR="00962CEE">
        <w:trPr>
          <w:trHeight w:val="306"/>
        </w:trPr>
        <w:tc>
          <w:tcPr>
            <w:tcW w:w="1822" w:type="dxa"/>
            <w:vMerge w:val="restart"/>
          </w:tcPr>
          <w:p w:rsidR="00962CEE" w:rsidRDefault="00962CEE">
            <w:pPr>
              <w:pStyle w:val="TableParagraph"/>
              <w:spacing w:before="10"/>
              <w:rPr>
                <w:sz w:val="23"/>
              </w:rPr>
            </w:pPr>
          </w:p>
          <w:p w:rsidR="00962CEE" w:rsidRDefault="00DA727F">
            <w:pPr>
              <w:pStyle w:val="TableParagraph"/>
              <w:ind w:left="107"/>
              <w:rPr>
                <w:b/>
                <w:sz w:val="24"/>
              </w:rPr>
            </w:pPr>
            <w:r>
              <w:rPr>
                <w:b/>
                <w:sz w:val="24"/>
              </w:rPr>
              <w:t>Наименование</w:t>
            </w:r>
          </w:p>
        </w:tc>
        <w:tc>
          <w:tcPr>
            <w:tcW w:w="2131" w:type="dxa"/>
            <w:vMerge w:val="restart"/>
          </w:tcPr>
          <w:p w:rsidR="00962CEE" w:rsidRDefault="00DA727F">
            <w:pPr>
              <w:pStyle w:val="TableParagraph"/>
              <w:spacing w:before="2" w:line="276" w:lineRule="exact"/>
              <w:ind w:left="107" w:right="78"/>
              <w:rPr>
                <w:b/>
                <w:sz w:val="24"/>
              </w:rPr>
            </w:pPr>
            <w:r>
              <w:rPr>
                <w:b/>
                <w:sz w:val="24"/>
              </w:rPr>
              <w:t>Источники финансирования, тыс.руб</w:t>
            </w:r>
          </w:p>
        </w:tc>
        <w:tc>
          <w:tcPr>
            <w:tcW w:w="10110" w:type="dxa"/>
            <w:gridSpan w:val="12"/>
          </w:tcPr>
          <w:p w:rsidR="00962CEE" w:rsidRDefault="00DA727F">
            <w:pPr>
              <w:pStyle w:val="TableParagraph"/>
              <w:spacing w:before="13" w:line="273" w:lineRule="exact"/>
              <w:ind w:left="110"/>
              <w:rPr>
                <w:b/>
                <w:sz w:val="24"/>
              </w:rPr>
            </w:pPr>
            <w:r>
              <w:rPr>
                <w:b/>
                <w:sz w:val="24"/>
              </w:rPr>
              <w:t>Сумма и источники финансирования</w:t>
            </w:r>
          </w:p>
        </w:tc>
      </w:tr>
      <w:tr w:rsidR="00962CEE">
        <w:trPr>
          <w:trHeight w:val="513"/>
        </w:trPr>
        <w:tc>
          <w:tcPr>
            <w:tcW w:w="1822" w:type="dxa"/>
            <w:vMerge/>
            <w:tcBorders>
              <w:top w:val="nil"/>
            </w:tcBorders>
          </w:tcPr>
          <w:p w:rsidR="00962CEE" w:rsidRDefault="00962CEE">
            <w:pPr>
              <w:rPr>
                <w:sz w:val="2"/>
                <w:szCs w:val="2"/>
              </w:rPr>
            </w:pPr>
          </w:p>
        </w:tc>
        <w:tc>
          <w:tcPr>
            <w:tcW w:w="2131" w:type="dxa"/>
            <w:vMerge/>
            <w:tcBorders>
              <w:top w:val="nil"/>
            </w:tcBorders>
          </w:tcPr>
          <w:p w:rsidR="00962CEE" w:rsidRDefault="00962CEE">
            <w:pPr>
              <w:rPr>
                <w:sz w:val="2"/>
                <w:szCs w:val="2"/>
              </w:rPr>
            </w:pPr>
          </w:p>
        </w:tc>
        <w:tc>
          <w:tcPr>
            <w:tcW w:w="1054" w:type="dxa"/>
          </w:tcPr>
          <w:p w:rsidR="00962CEE" w:rsidRDefault="00DA727F">
            <w:pPr>
              <w:pStyle w:val="TableParagraph"/>
              <w:spacing w:before="116"/>
              <w:ind w:left="110"/>
              <w:rPr>
                <w:b/>
                <w:sz w:val="24"/>
              </w:rPr>
            </w:pPr>
            <w:r>
              <w:rPr>
                <w:b/>
                <w:sz w:val="24"/>
              </w:rPr>
              <w:t>Всего</w:t>
            </w:r>
          </w:p>
        </w:tc>
        <w:tc>
          <w:tcPr>
            <w:tcW w:w="722" w:type="dxa"/>
          </w:tcPr>
          <w:p w:rsidR="00962CEE" w:rsidRDefault="00DA727F">
            <w:pPr>
              <w:pStyle w:val="TableParagraph"/>
              <w:spacing w:before="116"/>
              <w:ind w:left="110"/>
              <w:rPr>
                <w:b/>
                <w:i/>
                <w:sz w:val="24"/>
              </w:rPr>
            </w:pPr>
            <w:r>
              <w:rPr>
                <w:b/>
                <w:i/>
                <w:sz w:val="24"/>
              </w:rPr>
              <w:t>2014</w:t>
            </w:r>
          </w:p>
        </w:tc>
        <w:tc>
          <w:tcPr>
            <w:tcW w:w="876" w:type="dxa"/>
          </w:tcPr>
          <w:p w:rsidR="00962CEE" w:rsidRDefault="00DA727F">
            <w:pPr>
              <w:pStyle w:val="TableParagraph"/>
              <w:spacing w:before="116"/>
              <w:ind w:left="111"/>
              <w:rPr>
                <w:b/>
                <w:i/>
                <w:sz w:val="24"/>
              </w:rPr>
            </w:pPr>
            <w:r>
              <w:rPr>
                <w:b/>
                <w:i/>
                <w:sz w:val="24"/>
              </w:rPr>
              <w:t>2015</w:t>
            </w:r>
          </w:p>
        </w:tc>
        <w:tc>
          <w:tcPr>
            <w:tcW w:w="768" w:type="dxa"/>
          </w:tcPr>
          <w:p w:rsidR="00962CEE" w:rsidRDefault="00DA727F">
            <w:pPr>
              <w:pStyle w:val="TableParagraph"/>
              <w:spacing w:before="116"/>
              <w:ind w:left="111"/>
              <w:rPr>
                <w:b/>
                <w:i/>
                <w:sz w:val="24"/>
              </w:rPr>
            </w:pPr>
            <w:r>
              <w:rPr>
                <w:b/>
                <w:i/>
                <w:sz w:val="24"/>
              </w:rPr>
              <w:t>2016</w:t>
            </w:r>
          </w:p>
        </w:tc>
        <w:tc>
          <w:tcPr>
            <w:tcW w:w="847" w:type="dxa"/>
          </w:tcPr>
          <w:p w:rsidR="00962CEE" w:rsidRDefault="00DA727F">
            <w:pPr>
              <w:pStyle w:val="TableParagraph"/>
              <w:spacing w:before="116"/>
              <w:ind w:left="111"/>
              <w:rPr>
                <w:b/>
                <w:i/>
                <w:sz w:val="24"/>
              </w:rPr>
            </w:pPr>
            <w:r>
              <w:rPr>
                <w:b/>
                <w:i/>
                <w:sz w:val="24"/>
              </w:rPr>
              <w:t>2017</w:t>
            </w:r>
          </w:p>
        </w:tc>
        <w:tc>
          <w:tcPr>
            <w:tcW w:w="982" w:type="dxa"/>
          </w:tcPr>
          <w:p w:rsidR="00962CEE" w:rsidRDefault="00DA727F">
            <w:pPr>
              <w:pStyle w:val="TableParagraph"/>
              <w:spacing w:before="116"/>
              <w:ind w:left="108"/>
              <w:rPr>
                <w:b/>
                <w:i/>
                <w:sz w:val="24"/>
              </w:rPr>
            </w:pPr>
            <w:r>
              <w:rPr>
                <w:b/>
                <w:i/>
                <w:sz w:val="24"/>
              </w:rPr>
              <w:t>2018</w:t>
            </w:r>
          </w:p>
        </w:tc>
        <w:tc>
          <w:tcPr>
            <w:tcW w:w="970" w:type="dxa"/>
          </w:tcPr>
          <w:p w:rsidR="00962CEE" w:rsidRDefault="00DA727F">
            <w:pPr>
              <w:pStyle w:val="TableParagraph"/>
              <w:spacing w:before="116"/>
              <w:ind w:left="108"/>
              <w:rPr>
                <w:b/>
                <w:i/>
                <w:sz w:val="24"/>
              </w:rPr>
            </w:pPr>
            <w:r>
              <w:rPr>
                <w:b/>
                <w:i/>
                <w:sz w:val="24"/>
              </w:rPr>
              <w:t>2019</w:t>
            </w:r>
          </w:p>
        </w:tc>
        <w:tc>
          <w:tcPr>
            <w:tcW w:w="768" w:type="dxa"/>
          </w:tcPr>
          <w:p w:rsidR="00962CEE" w:rsidRDefault="00DA727F">
            <w:pPr>
              <w:pStyle w:val="TableParagraph"/>
              <w:spacing w:before="116"/>
              <w:ind w:left="110"/>
              <w:rPr>
                <w:b/>
                <w:i/>
                <w:sz w:val="24"/>
              </w:rPr>
            </w:pPr>
            <w:r>
              <w:rPr>
                <w:b/>
                <w:i/>
                <w:sz w:val="24"/>
              </w:rPr>
              <w:t>2020</w:t>
            </w:r>
          </w:p>
        </w:tc>
        <w:tc>
          <w:tcPr>
            <w:tcW w:w="804" w:type="dxa"/>
          </w:tcPr>
          <w:p w:rsidR="00962CEE" w:rsidRDefault="00DA727F">
            <w:pPr>
              <w:pStyle w:val="TableParagraph"/>
              <w:spacing w:before="116"/>
              <w:ind w:left="110"/>
              <w:rPr>
                <w:b/>
                <w:i/>
                <w:sz w:val="24"/>
              </w:rPr>
            </w:pPr>
            <w:r>
              <w:rPr>
                <w:b/>
                <w:i/>
                <w:sz w:val="24"/>
              </w:rPr>
              <w:t>2023</w:t>
            </w:r>
          </w:p>
        </w:tc>
        <w:tc>
          <w:tcPr>
            <w:tcW w:w="802" w:type="dxa"/>
          </w:tcPr>
          <w:p w:rsidR="00962CEE" w:rsidRDefault="00DA727F">
            <w:pPr>
              <w:pStyle w:val="TableParagraph"/>
              <w:spacing w:before="116"/>
              <w:ind w:left="108"/>
              <w:rPr>
                <w:b/>
                <w:i/>
                <w:sz w:val="24"/>
              </w:rPr>
            </w:pPr>
            <w:r>
              <w:rPr>
                <w:b/>
                <w:i/>
                <w:sz w:val="24"/>
              </w:rPr>
              <w:t>2024</w:t>
            </w:r>
          </w:p>
        </w:tc>
        <w:tc>
          <w:tcPr>
            <w:tcW w:w="768" w:type="dxa"/>
          </w:tcPr>
          <w:p w:rsidR="00962CEE" w:rsidRDefault="00DA727F">
            <w:pPr>
              <w:pStyle w:val="TableParagraph"/>
              <w:spacing w:before="116"/>
              <w:ind w:left="110"/>
              <w:rPr>
                <w:b/>
                <w:i/>
                <w:sz w:val="24"/>
              </w:rPr>
            </w:pPr>
            <w:r>
              <w:rPr>
                <w:b/>
                <w:i/>
                <w:sz w:val="24"/>
              </w:rPr>
              <w:t>2025</w:t>
            </w:r>
          </w:p>
        </w:tc>
        <w:tc>
          <w:tcPr>
            <w:tcW w:w="749" w:type="dxa"/>
          </w:tcPr>
          <w:p w:rsidR="00962CEE" w:rsidRDefault="00DA727F">
            <w:pPr>
              <w:pStyle w:val="TableParagraph"/>
              <w:spacing w:before="116"/>
              <w:ind w:left="110"/>
              <w:rPr>
                <w:b/>
                <w:i/>
                <w:sz w:val="24"/>
              </w:rPr>
            </w:pPr>
            <w:r>
              <w:rPr>
                <w:b/>
                <w:i/>
                <w:sz w:val="24"/>
              </w:rPr>
              <w:t>2027</w:t>
            </w:r>
          </w:p>
        </w:tc>
      </w:tr>
      <w:tr w:rsidR="00962CEE">
        <w:trPr>
          <w:trHeight w:val="306"/>
        </w:trPr>
        <w:tc>
          <w:tcPr>
            <w:tcW w:w="1822" w:type="dxa"/>
          </w:tcPr>
          <w:p w:rsidR="00962CEE" w:rsidRDefault="00DA727F">
            <w:pPr>
              <w:pStyle w:val="TableParagraph"/>
              <w:spacing w:before="11"/>
              <w:ind w:left="107"/>
              <w:rPr>
                <w:b/>
                <w:sz w:val="24"/>
              </w:rPr>
            </w:pPr>
            <w:r>
              <w:rPr>
                <w:b/>
                <w:sz w:val="24"/>
              </w:rPr>
              <w:t>1</w:t>
            </w:r>
          </w:p>
        </w:tc>
        <w:tc>
          <w:tcPr>
            <w:tcW w:w="2131" w:type="dxa"/>
          </w:tcPr>
          <w:p w:rsidR="00962CEE" w:rsidRDefault="00DA727F">
            <w:pPr>
              <w:pStyle w:val="TableParagraph"/>
              <w:spacing w:before="11"/>
              <w:ind w:left="107"/>
              <w:rPr>
                <w:b/>
                <w:sz w:val="24"/>
              </w:rPr>
            </w:pPr>
            <w:r>
              <w:rPr>
                <w:b/>
                <w:sz w:val="24"/>
              </w:rPr>
              <w:t>2</w:t>
            </w:r>
          </w:p>
        </w:tc>
        <w:tc>
          <w:tcPr>
            <w:tcW w:w="1054" w:type="dxa"/>
          </w:tcPr>
          <w:p w:rsidR="00962CEE" w:rsidRDefault="00DA727F">
            <w:pPr>
              <w:pStyle w:val="TableParagraph"/>
              <w:spacing w:before="11"/>
              <w:ind w:left="110"/>
              <w:rPr>
                <w:b/>
                <w:sz w:val="24"/>
              </w:rPr>
            </w:pPr>
            <w:r>
              <w:rPr>
                <w:b/>
                <w:sz w:val="24"/>
              </w:rPr>
              <w:t>3</w:t>
            </w:r>
          </w:p>
        </w:tc>
        <w:tc>
          <w:tcPr>
            <w:tcW w:w="722" w:type="dxa"/>
          </w:tcPr>
          <w:p w:rsidR="00962CEE" w:rsidRDefault="00DA727F">
            <w:pPr>
              <w:pStyle w:val="TableParagraph"/>
              <w:spacing w:before="11"/>
              <w:ind w:left="110"/>
              <w:rPr>
                <w:b/>
                <w:sz w:val="24"/>
              </w:rPr>
            </w:pPr>
            <w:r>
              <w:rPr>
                <w:b/>
                <w:sz w:val="24"/>
              </w:rPr>
              <w:t>4</w:t>
            </w:r>
          </w:p>
        </w:tc>
        <w:tc>
          <w:tcPr>
            <w:tcW w:w="876" w:type="dxa"/>
          </w:tcPr>
          <w:p w:rsidR="00962CEE" w:rsidRDefault="00DA727F">
            <w:pPr>
              <w:pStyle w:val="TableParagraph"/>
              <w:spacing w:before="11"/>
              <w:ind w:left="111"/>
              <w:rPr>
                <w:b/>
                <w:sz w:val="24"/>
              </w:rPr>
            </w:pPr>
            <w:r>
              <w:rPr>
                <w:b/>
                <w:sz w:val="24"/>
              </w:rPr>
              <w:t>5</w:t>
            </w:r>
          </w:p>
        </w:tc>
        <w:tc>
          <w:tcPr>
            <w:tcW w:w="768" w:type="dxa"/>
          </w:tcPr>
          <w:p w:rsidR="00962CEE" w:rsidRDefault="00DA727F">
            <w:pPr>
              <w:pStyle w:val="TableParagraph"/>
              <w:spacing w:before="11"/>
              <w:ind w:left="111"/>
              <w:rPr>
                <w:b/>
                <w:sz w:val="24"/>
              </w:rPr>
            </w:pPr>
            <w:r>
              <w:rPr>
                <w:b/>
                <w:sz w:val="24"/>
              </w:rPr>
              <w:t>6</w:t>
            </w:r>
          </w:p>
        </w:tc>
        <w:tc>
          <w:tcPr>
            <w:tcW w:w="847" w:type="dxa"/>
          </w:tcPr>
          <w:p w:rsidR="00962CEE" w:rsidRDefault="00DA727F">
            <w:pPr>
              <w:pStyle w:val="TableParagraph"/>
              <w:spacing w:before="11"/>
              <w:ind w:left="111"/>
              <w:rPr>
                <w:b/>
                <w:sz w:val="24"/>
              </w:rPr>
            </w:pPr>
            <w:r>
              <w:rPr>
                <w:b/>
                <w:sz w:val="24"/>
              </w:rPr>
              <w:t>7</w:t>
            </w:r>
          </w:p>
        </w:tc>
        <w:tc>
          <w:tcPr>
            <w:tcW w:w="982" w:type="dxa"/>
          </w:tcPr>
          <w:p w:rsidR="00962CEE" w:rsidRDefault="00DA727F">
            <w:pPr>
              <w:pStyle w:val="TableParagraph"/>
              <w:spacing w:before="11"/>
              <w:ind w:left="108"/>
              <w:rPr>
                <w:b/>
                <w:sz w:val="24"/>
              </w:rPr>
            </w:pPr>
            <w:r>
              <w:rPr>
                <w:b/>
                <w:sz w:val="24"/>
              </w:rPr>
              <w:t>8</w:t>
            </w:r>
          </w:p>
        </w:tc>
        <w:tc>
          <w:tcPr>
            <w:tcW w:w="970" w:type="dxa"/>
          </w:tcPr>
          <w:p w:rsidR="00962CEE" w:rsidRDefault="00DA727F">
            <w:pPr>
              <w:pStyle w:val="TableParagraph"/>
              <w:spacing w:before="11"/>
              <w:ind w:left="108"/>
              <w:rPr>
                <w:b/>
                <w:sz w:val="24"/>
              </w:rPr>
            </w:pPr>
            <w:r>
              <w:rPr>
                <w:b/>
                <w:sz w:val="24"/>
              </w:rPr>
              <w:t>9</w:t>
            </w:r>
          </w:p>
        </w:tc>
        <w:tc>
          <w:tcPr>
            <w:tcW w:w="768" w:type="dxa"/>
          </w:tcPr>
          <w:p w:rsidR="00962CEE" w:rsidRDefault="00DA727F">
            <w:pPr>
              <w:pStyle w:val="TableParagraph"/>
              <w:spacing w:before="11"/>
              <w:ind w:left="110"/>
              <w:rPr>
                <w:b/>
                <w:sz w:val="24"/>
              </w:rPr>
            </w:pPr>
            <w:r>
              <w:rPr>
                <w:b/>
                <w:sz w:val="24"/>
              </w:rPr>
              <w:t>10</w:t>
            </w:r>
          </w:p>
        </w:tc>
        <w:tc>
          <w:tcPr>
            <w:tcW w:w="804" w:type="dxa"/>
          </w:tcPr>
          <w:p w:rsidR="00962CEE" w:rsidRDefault="00DA727F">
            <w:pPr>
              <w:pStyle w:val="TableParagraph"/>
              <w:spacing w:before="11"/>
              <w:ind w:left="110"/>
              <w:rPr>
                <w:b/>
                <w:sz w:val="24"/>
              </w:rPr>
            </w:pPr>
            <w:r>
              <w:rPr>
                <w:b/>
                <w:sz w:val="24"/>
              </w:rPr>
              <w:t>11</w:t>
            </w:r>
          </w:p>
        </w:tc>
        <w:tc>
          <w:tcPr>
            <w:tcW w:w="802" w:type="dxa"/>
          </w:tcPr>
          <w:p w:rsidR="00962CEE" w:rsidRDefault="00DA727F">
            <w:pPr>
              <w:pStyle w:val="TableParagraph"/>
              <w:spacing w:before="11"/>
              <w:ind w:left="108"/>
              <w:rPr>
                <w:b/>
                <w:sz w:val="24"/>
              </w:rPr>
            </w:pPr>
            <w:r>
              <w:rPr>
                <w:b/>
                <w:sz w:val="24"/>
              </w:rPr>
              <w:t>12</w:t>
            </w:r>
          </w:p>
        </w:tc>
        <w:tc>
          <w:tcPr>
            <w:tcW w:w="768" w:type="dxa"/>
          </w:tcPr>
          <w:p w:rsidR="00962CEE" w:rsidRDefault="00DA727F">
            <w:pPr>
              <w:pStyle w:val="TableParagraph"/>
              <w:spacing w:before="11"/>
              <w:ind w:left="110"/>
              <w:rPr>
                <w:b/>
                <w:sz w:val="24"/>
              </w:rPr>
            </w:pPr>
            <w:r>
              <w:rPr>
                <w:b/>
                <w:sz w:val="24"/>
              </w:rPr>
              <w:t>13</w:t>
            </w:r>
          </w:p>
        </w:tc>
        <w:tc>
          <w:tcPr>
            <w:tcW w:w="749" w:type="dxa"/>
          </w:tcPr>
          <w:p w:rsidR="00962CEE" w:rsidRDefault="00DA727F">
            <w:pPr>
              <w:pStyle w:val="TableParagraph"/>
              <w:spacing w:before="11"/>
              <w:ind w:left="110"/>
              <w:rPr>
                <w:b/>
                <w:sz w:val="24"/>
              </w:rPr>
            </w:pPr>
            <w:r>
              <w:rPr>
                <w:b/>
                <w:sz w:val="24"/>
              </w:rPr>
              <w:t>14</w:t>
            </w:r>
          </w:p>
        </w:tc>
      </w:tr>
      <w:tr w:rsidR="00962CEE">
        <w:trPr>
          <w:trHeight w:val="306"/>
        </w:trPr>
        <w:tc>
          <w:tcPr>
            <w:tcW w:w="1822" w:type="dxa"/>
            <w:vMerge w:val="restart"/>
          </w:tcPr>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195"/>
              <w:ind w:left="107" w:right="536"/>
              <w:rPr>
                <w:sz w:val="24"/>
              </w:rPr>
            </w:pPr>
            <w:r>
              <w:rPr>
                <w:sz w:val="24"/>
              </w:rPr>
              <w:t>Общая Программа проектов</w:t>
            </w:r>
          </w:p>
        </w:tc>
        <w:tc>
          <w:tcPr>
            <w:tcW w:w="2131" w:type="dxa"/>
          </w:tcPr>
          <w:p w:rsidR="00962CEE" w:rsidRDefault="00DA727F">
            <w:pPr>
              <w:pStyle w:val="TableParagraph"/>
              <w:spacing w:before="11"/>
              <w:ind w:left="107"/>
              <w:rPr>
                <w:b/>
                <w:sz w:val="24"/>
              </w:rPr>
            </w:pPr>
            <w:r>
              <w:rPr>
                <w:b/>
                <w:sz w:val="24"/>
              </w:rPr>
              <w:t>Всего</w:t>
            </w:r>
          </w:p>
        </w:tc>
        <w:tc>
          <w:tcPr>
            <w:tcW w:w="1054" w:type="dxa"/>
          </w:tcPr>
          <w:p w:rsidR="00962CEE" w:rsidRDefault="00DA727F">
            <w:pPr>
              <w:pStyle w:val="TableParagraph"/>
              <w:spacing w:before="93" w:line="193" w:lineRule="exact"/>
              <w:ind w:left="146"/>
              <w:rPr>
                <w:sz w:val="18"/>
              </w:rPr>
            </w:pPr>
            <w:r>
              <w:rPr>
                <w:sz w:val="18"/>
              </w:rPr>
              <w:t>1176637,5</w:t>
            </w:r>
          </w:p>
        </w:tc>
        <w:tc>
          <w:tcPr>
            <w:tcW w:w="722" w:type="dxa"/>
          </w:tcPr>
          <w:p w:rsidR="00962CEE" w:rsidRDefault="00DA727F">
            <w:pPr>
              <w:pStyle w:val="TableParagraph"/>
              <w:spacing w:before="93" w:line="193" w:lineRule="exact"/>
              <w:ind w:left="137"/>
              <w:rPr>
                <w:sz w:val="18"/>
              </w:rPr>
            </w:pPr>
            <w:r>
              <w:rPr>
                <w:sz w:val="18"/>
              </w:rPr>
              <w:t>95143</w:t>
            </w:r>
          </w:p>
        </w:tc>
        <w:tc>
          <w:tcPr>
            <w:tcW w:w="876" w:type="dxa"/>
          </w:tcPr>
          <w:p w:rsidR="00962CEE" w:rsidRDefault="00DA727F">
            <w:pPr>
              <w:pStyle w:val="TableParagraph"/>
              <w:spacing w:before="85" w:line="202" w:lineRule="exact"/>
              <w:ind w:right="196"/>
              <w:jc w:val="right"/>
              <w:rPr>
                <w:rFonts w:ascii="Calibri"/>
                <w:sz w:val="18"/>
              </w:rPr>
            </w:pPr>
            <w:r>
              <w:rPr>
                <w:rFonts w:ascii="Calibri"/>
                <w:sz w:val="18"/>
              </w:rPr>
              <w:t>65031</w:t>
            </w:r>
          </w:p>
        </w:tc>
        <w:tc>
          <w:tcPr>
            <w:tcW w:w="768" w:type="dxa"/>
          </w:tcPr>
          <w:p w:rsidR="00962CEE" w:rsidRDefault="00DA727F">
            <w:pPr>
              <w:pStyle w:val="TableParagraph"/>
              <w:spacing w:before="85" w:line="202" w:lineRule="exact"/>
              <w:ind w:right="142"/>
              <w:jc w:val="right"/>
              <w:rPr>
                <w:rFonts w:ascii="Calibri"/>
                <w:sz w:val="18"/>
              </w:rPr>
            </w:pPr>
            <w:r>
              <w:rPr>
                <w:rFonts w:ascii="Calibri"/>
                <w:sz w:val="18"/>
              </w:rPr>
              <w:t>70061</w:t>
            </w:r>
          </w:p>
        </w:tc>
        <w:tc>
          <w:tcPr>
            <w:tcW w:w="847" w:type="dxa"/>
          </w:tcPr>
          <w:p w:rsidR="00962CEE" w:rsidRDefault="00DA727F">
            <w:pPr>
              <w:pStyle w:val="TableParagraph"/>
              <w:spacing w:before="93" w:line="193" w:lineRule="exact"/>
              <w:ind w:left="156"/>
              <w:rPr>
                <w:sz w:val="18"/>
              </w:rPr>
            </w:pPr>
            <w:r>
              <w:rPr>
                <w:sz w:val="18"/>
              </w:rPr>
              <w:t>266430</w:t>
            </w:r>
          </w:p>
        </w:tc>
        <w:tc>
          <w:tcPr>
            <w:tcW w:w="982" w:type="dxa"/>
          </w:tcPr>
          <w:p w:rsidR="00962CEE" w:rsidRDefault="00DA727F">
            <w:pPr>
              <w:pStyle w:val="TableParagraph"/>
              <w:spacing w:before="93" w:line="193" w:lineRule="exact"/>
              <w:ind w:left="108"/>
              <w:rPr>
                <w:sz w:val="18"/>
              </w:rPr>
            </w:pPr>
            <w:r>
              <w:rPr>
                <w:sz w:val="18"/>
              </w:rPr>
              <w:t>47168,486</w:t>
            </w:r>
          </w:p>
        </w:tc>
        <w:tc>
          <w:tcPr>
            <w:tcW w:w="970" w:type="dxa"/>
          </w:tcPr>
          <w:p w:rsidR="00962CEE" w:rsidRDefault="00DA727F">
            <w:pPr>
              <w:pStyle w:val="TableParagraph"/>
              <w:spacing w:before="93" w:line="193" w:lineRule="exact"/>
              <w:ind w:right="200"/>
              <w:jc w:val="right"/>
              <w:rPr>
                <w:sz w:val="18"/>
              </w:rPr>
            </w:pPr>
            <w:r>
              <w:rPr>
                <w:sz w:val="18"/>
              </w:rPr>
              <w:t>266310</w:t>
            </w:r>
          </w:p>
        </w:tc>
        <w:tc>
          <w:tcPr>
            <w:tcW w:w="768" w:type="dxa"/>
          </w:tcPr>
          <w:p w:rsidR="00962CEE" w:rsidRDefault="00DA727F">
            <w:pPr>
              <w:pStyle w:val="TableParagraph"/>
              <w:spacing w:before="93" w:line="193" w:lineRule="exact"/>
              <w:ind w:left="161"/>
              <w:rPr>
                <w:sz w:val="18"/>
              </w:rPr>
            </w:pPr>
            <w:r>
              <w:rPr>
                <w:sz w:val="18"/>
              </w:rPr>
              <w:t>41099</w:t>
            </w:r>
          </w:p>
        </w:tc>
        <w:tc>
          <w:tcPr>
            <w:tcW w:w="804" w:type="dxa"/>
          </w:tcPr>
          <w:p w:rsidR="00962CEE" w:rsidRDefault="00DA727F">
            <w:pPr>
              <w:pStyle w:val="TableParagraph"/>
              <w:spacing w:before="93" w:line="193" w:lineRule="exact"/>
              <w:ind w:left="178"/>
              <w:rPr>
                <w:sz w:val="18"/>
              </w:rPr>
            </w:pPr>
            <w:r>
              <w:rPr>
                <w:sz w:val="18"/>
              </w:rPr>
              <w:t>87836</w:t>
            </w:r>
          </w:p>
        </w:tc>
        <w:tc>
          <w:tcPr>
            <w:tcW w:w="802" w:type="dxa"/>
          </w:tcPr>
          <w:p w:rsidR="00962CEE" w:rsidRDefault="00DA727F">
            <w:pPr>
              <w:pStyle w:val="TableParagraph"/>
              <w:spacing w:before="93" w:line="193" w:lineRule="exact"/>
              <w:ind w:left="175"/>
              <w:rPr>
                <w:sz w:val="18"/>
              </w:rPr>
            </w:pPr>
            <w:r>
              <w:rPr>
                <w:sz w:val="18"/>
              </w:rPr>
              <w:t>27403</w:t>
            </w:r>
          </w:p>
        </w:tc>
        <w:tc>
          <w:tcPr>
            <w:tcW w:w="768" w:type="dxa"/>
          </w:tcPr>
          <w:p w:rsidR="00962CEE" w:rsidRDefault="00DA727F">
            <w:pPr>
              <w:pStyle w:val="TableParagraph"/>
              <w:spacing w:before="93" w:line="193" w:lineRule="exact"/>
              <w:ind w:left="161"/>
              <w:rPr>
                <w:sz w:val="18"/>
              </w:rPr>
            </w:pPr>
            <w:r>
              <w:rPr>
                <w:sz w:val="18"/>
              </w:rPr>
              <w:t>71560</w:t>
            </w:r>
          </w:p>
        </w:tc>
        <w:tc>
          <w:tcPr>
            <w:tcW w:w="749" w:type="dxa"/>
          </w:tcPr>
          <w:p w:rsidR="00962CEE" w:rsidRDefault="00DA727F">
            <w:pPr>
              <w:pStyle w:val="TableParagraph"/>
              <w:spacing w:before="93" w:line="193" w:lineRule="exact"/>
              <w:ind w:left="149"/>
              <w:rPr>
                <w:sz w:val="18"/>
              </w:rPr>
            </w:pPr>
            <w:r>
              <w:rPr>
                <w:sz w:val="18"/>
              </w:rPr>
              <w:t>81696</w:t>
            </w:r>
          </w:p>
        </w:tc>
      </w:tr>
      <w:tr w:rsidR="00962CEE">
        <w:trPr>
          <w:trHeight w:val="614"/>
        </w:trPr>
        <w:tc>
          <w:tcPr>
            <w:tcW w:w="1822" w:type="dxa"/>
            <w:vMerge/>
            <w:tcBorders>
              <w:top w:val="nil"/>
            </w:tcBorders>
          </w:tcPr>
          <w:p w:rsidR="00962CEE" w:rsidRDefault="00962CEE">
            <w:pPr>
              <w:rPr>
                <w:sz w:val="2"/>
                <w:szCs w:val="2"/>
              </w:rPr>
            </w:pPr>
          </w:p>
        </w:tc>
        <w:tc>
          <w:tcPr>
            <w:tcW w:w="2131" w:type="dxa"/>
          </w:tcPr>
          <w:p w:rsidR="00962CEE" w:rsidRDefault="00DA727F">
            <w:pPr>
              <w:pStyle w:val="TableParagraph"/>
              <w:spacing w:before="23"/>
              <w:ind w:left="107" w:right="595"/>
              <w:rPr>
                <w:sz w:val="24"/>
              </w:rPr>
            </w:pPr>
            <w:r>
              <w:rPr>
                <w:sz w:val="24"/>
              </w:rPr>
              <w:t>Федеральный бюджет</w:t>
            </w:r>
          </w:p>
        </w:tc>
        <w:tc>
          <w:tcPr>
            <w:tcW w:w="1054" w:type="dxa"/>
          </w:tcPr>
          <w:p w:rsidR="00962CEE" w:rsidRDefault="00962CEE">
            <w:pPr>
              <w:pStyle w:val="TableParagraph"/>
              <w:rPr>
                <w:sz w:val="20"/>
              </w:rPr>
            </w:pPr>
          </w:p>
          <w:p w:rsidR="00962CEE" w:rsidRDefault="00DA727F">
            <w:pPr>
              <w:pStyle w:val="TableParagraph"/>
              <w:spacing w:before="170" w:line="193" w:lineRule="exact"/>
              <w:ind w:left="10"/>
              <w:jc w:val="center"/>
              <w:rPr>
                <w:sz w:val="18"/>
              </w:rPr>
            </w:pPr>
            <w:r>
              <w:rPr>
                <w:sz w:val="18"/>
              </w:rPr>
              <w:t>0</w:t>
            </w:r>
          </w:p>
        </w:tc>
        <w:tc>
          <w:tcPr>
            <w:tcW w:w="722" w:type="dxa"/>
          </w:tcPr>
          <w:p w:rsidR="00962CEE" w:rsidRDefault="00962CEE">
            <w:pPr>
              <w:pStyle w:val="TableParagraph"/>
              <w:rPr>
                <w:sz w:val="20"/>
              </w:rPr>
            </w:pPr>
          </w:p>
          <w:p w:rsidR="00962CEE" w:rsidRDefault="00DA727F">
            <w:pPr>
              <w:pStyle w:val="TableParagraph"/>
              <w:spacing w:before="170" w:line="193" w:lineRule="exact"/>
              <w:ind w:left="12"/>
              <w:jc w:val="center"/>
              <w:rPr>
                <w:sz w:val="18"/>
              </w:rPr>
            </w:pPr>
            <w:r>
              <w:rPr>
                <w:sz w:val="18"/>
              </w:rPr>
              <w:t>0</w:t>
            </w:r>
          </w:p>
        </w:tc>
        <w:tc>
          <w:tcPr>
            <w:tcW w:w="876" w:type="dxa"/>
          </w:tcPr>
          <w:p w:rsidR="00962CEE" w:rsidRDefault="00962CEE">
            <w:pPr>
              <w:pStyle w:val="TableParagraph"/>
              <w:rPr>
                <w:sz w:val="20"/>
              </w:rPr>
            </w:pPr>
          </w:p>
          <w:p w:rsidR="00962CEE" w:rsidRDefault="00DA727F">
            <w:pPr>
              <w:pStyle w:val="TableParagraph"/>
              <w:spacing w:before="170" w:line="193" w:lineRule="exact"/>
              <w:ind w:left="12"/>
              <w:jc w:val="center"/>
              <w:rPr>
                <w:sz w:val="18"/>
              </w:rPr>
            </w:pPr>
            <w:r>
              <w:rPr>
                <w:sz w:val="18"/>
              </w:rPr>
              <w:t>0</w:t>
            </w:r>
          </w:p>
        </w:tc>
        <w:tc>
          <w:tcPr>
            <w:tcW w:w="768" w:type="dxa"/>
          </w:tcPr>
          <w:p w:rsidR="00962CEE" w:rsidRDefault="00962CEE">
            <w:pPr>
              <w:pStyle w:val="TableParagraph"/>
              <w:rPr>
                <w:sz w:val="20"/>
              </w:rPr>
            </w:pPr>
          </w:p>
          <w:p w:rsidR="00962CEE" w:rsidRDefault="00DA727F">
            <w:pPr>
              <w:pStyle w:val="TableParagraph"/>
              <w:spacing w:before="170" w:line="193" w:lineRule="exact"/>
              <w:ind w:left="14"/>
              <w:jc w:val="center"/>
              <w:rPr>
                <w:sz w:val="18"/>
              </w:rPr>
            </w:pPr>
            <w:r>
              <w:rPr>
                <w:sz w:val="18"/>
              </w:rPr>
              <w:t>0</w:t>
            </w:r>
          </w:p>
        </w:tc>
        <w:tc>
          <w:tcPr>
            <w:tcW w:w="847" w:type="dxa"/>
          </w:tcPr>
          <w:p w:rsidR="00962CEE" w:rsidRDefault="00962CEE">
            <w:pPr>
              <w:pStyle w:val="TableParagraph"/>
              <w:rPr>
                <w:sz w:val="20"/>
              </w:rPr>
            </w:pPr>
          </w:p>
          <w:p w:rsidR="00962CEE" w:rsidRDefault="00DA727F">
            <w:pPr>
              <w:pStyle w:val="TableParagraph"/>
              <w:spacing w:before="170" w:line="193" w:lineRule="exact"/>
              <w:ind w:left="12"/>
              <w:jc w:val="center"/>
              <w:rPr>
                <w:sz w:val="18"/>
              </w:rPr>
            </w:pPr>
            <w:r>
              <w:rPr>
                <w:sz w:val="18"/>
              </w:rPr>
              <w:t>0</w:t>
            </w:r>
          </w:p>
        </w:tc>
        <w:tc>
          <w:tcPr>
            <w:tcW w:w="982" w:type="dxa"/>
          </w:tcPr>
          <w:p w:rsidR="00962CEE" w:rsidRDefault="00962CEE">
            <w:pPr>
              <w:pStyle w:val="TableParagraph"/>
              <w:rPr>
                <w:sz w:val="20"/>
              </w:rPr>
            </w:pPr>
          </w:p>
          <w:p w:rsidR="00962CEE" w:rsidRDefault="00DA727F">
            <w:pPr>
              <w:pStyle w:val="TableParagraph"/>
              <w:spacing w:before="170" w:line="193" w:lineRule="exact"/>
              <w:ind w:left="8"/>
              <w:jc w:val="center"/>
              <w:rPr>
                <w:sz w:val="18"/>
              </w:rPr>
            </w:pPr>
            <w:r>
              <w:rPr>
                <w:sz w:val="18"/>
              </w:rPr>
              <w:t>0</w:t>
            </w:r>
          </w:p>
        </w:tc>
        <w:tc>
          <w:tcPr>
            <w:tcW w:w="970" w:type="dxa"/>
          </w:tcPr>
          <w:p w:rsidR="00962CEE" w:rsidRDefault="00962CEE">
            <w:pPr>
              <w:pStyle w:val="TableParagraph"/>
              <w:rPr>
                <w:sz w:val="20"/>
              </w:rPr>
            </w:pPr>
          </w:p>
          <w:p w:rsidR="00962CEE" w:rsidRDefault="00DA727F">
            <w:pPr>
              <w:pStyle w:val="TableParagraph"/>
              <w:spacing w:before="170" w:line="193" w:lineRule="exact"/>
              <w:ind w:left="10"/>
              <w:jc w:val="center"/>
              <w:rPr>
                <w:sz w:val="18"/>
              </w:rPr>
            </w:pPr>
            <w:r>
              <w:rPr>
                <w:sz w:val="18"/>
              </w:rPr>
              <w:t>0</w:t>
            </w:r>
          </w:p>
        </w:tc>
        <w:tc>
          <w:tcPr>
            <w:tcW w:w="768" w:type="dxa"/>
          </w:tcPr>
          <w:p w:rsidR="00962CEE" w:rsidRDefault="00962CEE">
            <w:pPr>
              <w:pStyle w:val="TableParagraph"/>
              <w:rPr>
                <w:sz w:val="20"/>
              </w:rPr>
            </w:pPr>
          </w:p>
          <w:p w:rsidR="00962CEE" w:rsidRDefault="00DA727F">
            <w:pPr>
              <w:pStyle w:val="TableParagraph"/>
              <w:spacing w:before="170" w:line="193" w:lineRule="exact"/>
              <w:ind w:left="14"/>
              <w:jc w:val="center"/>
              <w:rPr>
                <w:sz w:val="18"/>
              </w:rPr>
            </w:pPr>
            <w:r>
              <w:rPr>
                <w:sz w:val="18"/>
              </w:rPr>
              <w:t>0</w:t>
            </w:r>
          </w:p>
        </w:tc>
        <w:tc>
          <w:tcPr>
            <w:tcW w:w="804" w:type="dxa"/>
          </w:tcPr>
          <w:p w:rsidR="00962CEE" w:rsidRDefault="00962CEE">
            <w:pPr>
              <w:pStyle w:val="TableParagraph"/>
              <w:rPr>
                <w:sz w:val="20"/>
              </w:rPr>
            </w:pPr>
          </w:p>
          <w:p w:rsidR="00962CEE" w:rsidRDefault="00DA727F">
            <w:pPr>
              <w:pStyle w:val="TableParagraph"/>
              <w:spacing w:before="170" w:line="193" w:lineRule="exact"/>
              <w:ind w:left="12"/>
              <w:jc w:val="center"/>
              <w:rPr>
                <w:sz w:val="18"/>
              </w:rPr>
            </w:pPr>
            <w:r>
              <w:rPr>
                <w:sz w:val="18"/>
              </w:rPr>
              <w:t>0</w:t>
            </w:r>
          </w:p>
        </w:tc>
        <w:tc>
          <w:tcPr>
            <w:tcW w:w="802" w:type="dxa"/>
          </w:tcPr>
          <w:p w:rsidR="00962CEE" w:rsidRDefault="00962CEE">
            <w:pPr>
              <w:pStyle w:val="TableParagraph"/>
              <w:rPr>
                <w:sz w:val="20"/>
              </w:rPr>
            </w:pPr>
          </w:p>
          <w:p w:rsidR="00962CEE" w:rsidRDefault="00DA727F">
            <w:pPr>
              <w:pStyle w:val="TableParagraph"/>
              <w:spacing w:before="170" w:line="193" w:lineRule="exact"/>
              <w:ind w:left="9"/>
              <w:jc w:val="center"/>
              <w:rPr>
                <w:sz w:val="18"/>
              </w:rPr>
            </w:pPr>
            <w:r>
              <w:rPr>
                <w:sz w:val="18"/>
              </w:rPr>
              <w:t>0</w:t>
            </w:r>
          </w:p>
        </w:tc>
        <w:tc>
          <w:tcPr>
            <w:tcW w:w="768" w:type="dxa"/>
          </w:tcPr>
          <w:p w:rsidR="00962CEE" w:rsidRDefault="00962CEE">
            <w:pPr>
              <w:pStyle w:val="TableParagraph"/>
              <w:rPr>
                <w:sz w:val="20"/>
              </w:rPr>
            </w:pPr>
          </w:p>
          <w:p w:rsidR="00962CEE" w:rsidRDefault="00DA727F">
            <w:pPr>
              <w:pStyle w:val="TableParagraph"/>
              <w:spacing w:before="170" w:line="193" w:lineRule="exact"/>
              <w:ind w:left="14"/>
              <w:jc w:val="center"/>
              <w:rPr>
                <w:sz w:val="18"/>
              </w:rPr>
            </w:pPr>
            <w:r>
              <w:rPr>
                <w:sz w:val="18"/>
              </w:rPr>
              <w:t>0</w:t>
            </w:r>
          </w:p>
        </w:tc>
        <w:tc>
          <w:tcPr>
            <w:tcW w:w="749" w:type="dxa"/>
          </w:tcPr>
          <w:p w:rsidR="00962CEE" w:rsidRDefault="00962CEE">
            <w:pPr>
              <w:pStyle w:val="TableParagraph"/>
              <w:rPr>
                <w:sz w:val="20"/>
              </w:rPr>
            </w:pPr>
          </w:p>
          <w:p w:rsidR="00962CEE" w:rsidRDefault="00DA727F">
            <w:pPr>
              <w:pStyle w:val="TableParagraph"/>
              <w:spacing w:before="170" w:line="193" w:lineRule="exact"/>
              <w:ind w:left="9"/>
              <w:jc w:val="center"/>
              <w:rPr>
                <w:sz w:val="18"/>
              </w:rPr>
            </w:pPr>
            <w:r>
              <w:rPr>
                <w:sz w:val="18"/>
              </w:rPr>
              <w:t>0</w:t>
            </w:r>
          </w:p>
        </w:tc>
      </w:tr>
      <w:tr w:rsidR="00962CEE">
        <w:trPr>
          <w:trHeight w:val="551"/>
        </w:trPr>
        <w:tc>
          <w:tcPr>
            <w:tcW w:w="1822" w:type="dxa"/>
            <w:vMerge/>
            <w:tcBorders>
              <w:top w:val="nil"/>
            </w:tcBorders>
          </w:tcPr>
          <w:p w:rsidR="00962CEE" w:rsidRDefault="00962CEE">
            <w:pPr>
              <w:rPr>
                <w:sz w:val="2"/>
                <w:szCs w:val="2"/>
              </w:rPr>
            </w:pPr>
          </w:p>
        </w:tc>
        <w:tc>
          <w:tcPr>
            <w:tcW w:w="2131" w:type="dxa"/>
          </w:tcPr>
          <w:p w:rsidR="00962CEE" w:rsidRDefault="00DA727F">
            <w:pPr>
              <w:pStyle w:val="TableParagraph"/>
              <w:spacing w:line="268" w:lineRule="exact"/>
              <w:ind w:left="107"/>
              <w:rPr>
                <w:sz w:val="24"/>
              </w:rPr>
            </w:pPr>
            <w:r>
              <w:rPr>
                <w:sz w:val="24"/>
              </w:rPr>
              <w:t>Областной</w:t>
            </w:r>
          </w:p>
          <w:p w:rsidR="00962CEE" w:rsidRDefault="00DA727F">
            <w:pPr>
              <w:pStyle w:val="TableParagraph"/>
              <w:spacing w:line="264" w:lineRule="exact"/>
              <w:ind w:left="107"/>
              <w:rPr>
                <w:sz w:val="24"/>
              </w:rPr>
            </w:pPr>
            <w:r>
              <w:rPr>
                <w:sz w:val="24"/>
              </w:rPr>
              <w:t>бюджет</w:t>
            </w:r>
          </w:p>
        </w:tc>
        <w:tc>
          <w:tcPr>
            <w:tcW w:w="1054" w:type="dxa"/>
          </w:tcPr>
          <w:p w:rsidR="00962CEE" w:rsidRDefault="00962CEE">
            <w:pPr>
              <w:pStyle w:val="TableParagraph"/>
              <w:spacing w:before="7"/>
              <w:rPr>
                <w:sz w:val="29"/>
              </w:rPr>
            </w:pPr>
          </w:p>
          <w:p w:rsidR="00962CEE" w:rsidRDefault="00DA727F">
            <w:pPr>
              <w:pStyle w:val="TableParagraph"/>
              <w:spacing w:line="191" w:lineRule="exact"/>
              <w:ind w:left="259"/>
              <w:rPr>
                <w:sz w:val="18"/>
              </w:rPr>
            </w:pPr>
            <w:r>
              <w:rPr>
                <w:sz w:val="18"/>
              </w:rPr>
              <w:t>495000</w:t>
            </w:r>
          </w:p>
        </w:tc>
        <w:tc>
          <w:tcPr>
            <w:tcW w:w="722" w:type="dxa"/>
          </w:tcPr>
          <w:p w:rsidR="00962CEE" w:rsidRDefault="00962CEE">
            <w:pPr>
              <w:pStyle w:val="TableParagraph"/>
              <w:spacing w:before="7"/>
              <w:rPr>
                <w:sz w:val="29"/>
              </w:rPr>
            </w:pPr>
          </w:p>
          <w:p w:rsidR="00962CEE" w:rsidRDefault="00DA727F">
            <w:pPr>
              <w:pStyle w:val="TableParagraph"/>
              <w:spacing w:line="191" w:lineRule="exact"/>
              <w:ind w:left="12"/>
              <w:jc w:val="center"/>
              <w:rPr>
                <w:sz w:val="18"/>
              </w:rPr>
            </w:pPr>
            <w:r>
              <w:rPr>
                <w:sz w:val="18"/>
              </w:rPr>
              <w:t>0</w:t>
            </w:r>
          </w:p>
        </w:tc>
        <w:tc>
          <w:tcPr>
            <w:tcW w:w="876" w:type="dxa"/>
          </w:tcPr>
          <w:p w:rsidR="00962CEE" w:rsidRDefault="00962CEE">
            <w:pPr>
              <w:pStyle w:val="TableParagraph"/>
              <w:spacing w:before="7"/>
              <w:rPr>
                <w:sz w:val="29"/>
              </w:rPr>
            </w:pPr>
          </w:p>
          <w:p w:rsidR="00962CEE" w:rsidRDefault="00DA727F">
            <w:pPr>
              <w:pStyle w:val="TableParagraph"/>
              <w:spacing w:line="191" w:lineRule="exact"/>
              <w:ind w:left="12"/>
              <w:jc w:val="center"/>
              <w:rPr>
                <w:sz w:val="18"/>
              </w:rPr>
            </w:pPr>
            <w:r>
              <w:rPr>
                <w:sz w:val="18"/>
              </w:rPr>
              <w:t>0</w:t>
            </w:r>
          </w:p>
        </w:tc>
        <w:tc>
          <w:tcPr>
            <w:tcW w:w="768" w:type="dxa"/>
          </w:tcPr>
          <w:p w:rsidR="00962CEE" w:rsidRDefault="00962CEE">
            <w:pPr>
              <w:pStyle w:val="TableParagraph"/>
              <w:spacing w:before="7"/>
              <w:rPr>
                <w:sz w:val="29"/>
              </w:rPr>
            </w:pPr>
          </w:p>
          <w:p w:rsidR="00962CEE" w:rsidRDefault="00DA727F">
            <w:pPr>
              <w:pStyle w:val="TableParagraph"/>
              <w:spacing w:line="191" w:lineRule="exact"/>
              <w:ind w:left="14"/>
              <w:jc w:val="center"/>
              <w:rPr>
                <w:sz w:val="18"/>
              </w:rPr>
            </w:pPr>
            <w:r>
              <w:rPr>
                <w:sz w:val="18"/>
              </w:rPr>
              <w:t>0</w:t>
            </w:r>
          </w:p>
        </w:tc>
        <w:tc>
          <w:tcPr>
            <w:tcW w:w="847" w:type="dxa"/>
          </w:tcPr>
          <w:p w:rsidR="00962CEE" w:rsidRDefault="00962CEE">
            <w:pPr>
              <w:pStyle w:val="TableParagraph"/>
              <w:spacing w:before="7"/>
              <w:rPr>
                <w:sz w:val="29"/>
              </w:rPr>
            </w:pPr>
          </w:p>
          <w:p w:rsidR="00962CEE" w:rsidRDefault="00DA727F">
            <w:pPr>
              <w:pStyle w:val="TableParagraph"/>
              <w:spacing w:line="191" w:lineRule="exact"/>
              <w:ind w:left="156"/>
              <w:rPr>
                <w:sz w:val="18"/>
              </w:rPr>
            </w:pPr>
            <w:r>
              <w:rPr>
                <w:sz w:val="18"/>
              </w:rPr>
              <w:t>223500</w:t>
            </w:r>
          </w:p>
        </w:tc>
        <w:tc>
          <w:tcPr>
            <w:tcW w:w="982" w:type="dxa"/>
          </w:tcPr>
          <w:p w:rsidR="00962CEE" w:rsidRDefault="00962CEE">
            <w:pPr>
              <w:pStyle w:val="TableParagraph"/>
              <w:spacing w:before="7"/>
              <w:rPr>
                <w:sz w:val="29"/>
              </w:rPr>
            </w:pPr>
          </w:p>
          <w:p w:rsidR="00962CEE" w:rsidRDefault="00DA727F">
            <w:pPr>
              <w:pStyle w:val="TableParagraph"/>
              <w:spacing w:line="191" w:lineRule="exact"/>
              <w:ind w:left="8"/>
              <w:jc w:val="center"/>
              <w:rPr>
                <w:sz w:val="18"/>
              </w:rPr>
            </w:pPr>
            <w:r>
              <w:rPr>
                <w:sz w:val="18"/>
              </w:rPr>
              <w:t>0</w:t>
            </w:r>
          </w:p>
        </w:tc>
        <w:tc>
          <w:tcPr>
            <w:tcW w:w="970" w:type="dxa"/>
          </w:tcPr>
          <w:p w:rsidR="00962CEE" w:rsidRDefault="00962CEE">
            <w:pPr>
              <w:pStyle w:val="TableParagraph"/>
              <w:spacing w:before="7"/>
              <w:rPr>
                <w:sz w:val="29"/>
              </w:rPr>
            </w:pPr>
          </w:p>
          <w:p w:rsidR="00962CEE" w:rsidRDefault="00DA727F">
            <w:pPr>
              <w:pStyle w:val="TableParagraph"/>
              <w:spacing w:line="191" w:lineRule="exact"/>
              <w:ind w:right="200"/>
              <w:jc w:val="right"/>
              <w:rPr>
                <w:sz w:val="18"/>
              </w:rPr>
            </w:pPr>
            <w:r>
              <w:rPr>
                <w:sz w:val="18"/>
              </w:rPr>
              <w:t>223500</w:t>
            </w:r>
          </w:p>
        </w:tc>
        <w:tc>
          <w:tcPr>
            <w:tcW w:w="768" w:type="dxa"/>
          </w:tcPr>
          <w:p w:rsidR="00962CEE" w:rsidRDefault="00962CEE">
            <w:pPr>
              <w:pStyle w:val="TableParagraph"/>
              <w:spacing w:before="7"/>
              <w:rPr>
                <w:sz w:val="29"/>
              </w:rPr>
            </w:pPr>
          </w:p>
          <w:p w:rsidR="00962CEE" w:rsidRDefault="00DA727F">
            <w:pPr>
              <w:pStyle w:val="TableParagraph"/>
              <w:spacing w:line="191" w:lineRule="exact"/>
              <w:ind w:left="14"/>
              <w:jc w:val="center"/>
              <w:rPr>
                <w:sz w:val="18"/>
              </w:rPr>
            </w:pPr>
            <w:r>
              <w:rPr>
                <w:sz w:val="18"/>
              </w:rPr>
              <w:t>0</w:t>
            </w:r>
          </w:p>
        </w:tc>
        <w:tc>
          <w:tcPr>
            <w:tcW w:w="804" w:type="dxa"/>
          </w:tcPr>
          <w:p w:rsidR="00962CEE" w:rsidRDefault="00962CEE">
            <w:pPr>
              <w:pStyle w:val="TableParagraph"/>
              <w:spacing w:before="7"/>
              <w:rPr>
                <w:sz w:val="29"/>
              </w:rPr>
            </w:pPr>
          </w:p>
          <w:p w:rsidR="00962CEE" w:rsidRDefault="00DA727F">
            <w:pPr>
              <w:pStyle w:val="TableParagraph"/>
              <w:spacing w:line="191" w:lineRule="exact"/>
              <w:ind w:left="178"/>
              <w:rPr>
                <w:sz w:val="18"/>
              </w:rPr>
            </w:pPr>
            <w:r>
              <w:rPr>
                <w:sz w:val="18"/>
              </w:rPr>
              <w:t>48000</w:t>
            </w:r>
          </w:p>
        </w:tc>
        <w:tc>
          <w:tcPr>
            <w:tcW w:w="802" w:type="dxa"/>
          </w:tcPr>
          <w:p w:rsidR="00962CEE" w:rsidRDefault="00962CEE">
            <w:pPr>
              <w:pStyle w:val="TableParagraph"/>
              <w:spacing w:before="7"/>
              <w:rPr>
                <w:sz w:val="29"/>
              </w:rPr>
            </w:pPr>
          </w:p>
          <w:p w:rsidR="00962CEE" w:rsidRDefault="00DA727F">
            <w:pPr>
              <w:pStyle w:val="TableParagraph"/>
              <w:spacing w:line="191" w:lineRule="exact"/>
              <w:ind w:left="9"/>
              <w:jc w:val="center"/>
              <w:rPr>
                <w:sz w:val="18"/>
              </w:rPr>
            </w:pPr>
            <w:r>
              <w:rPr>
                <w:sz w:val="18"/>
              </w:rPr>
              <w:t>0</w:t>
            </w:r>
          </w:p>
        </w:tc>
        <w:tc>
          <w:tcPr>
            <w:tcW w:w="768" w:type="dxa"/>
          </w:tcPr>
          <w:p w:rsidR="00962CEE" w:rsidRDefault="00962CEE">
            <w:pPr>
              <w:pStyle w:val="TableParagraph"/>
              <w:spacing w:before="7"/>
              <w:rPr>
                <w:sz w:val="29"/>
              </w:rPr>
            </w:pPr>
          </w:p>
          <w:p w:rsidR="00962CEE" w:rsidRDefault="00DA727F">
            <w:pPr>
              <w:pStyle w:val="TableParagraph"/>
              <w:spacing w:line="191" w:lineRule="exact"/>
              <w:ind w:left="14"/>
              <w:jc w:val="center"/>
              <w:rPr>
                <w:sz w:val="18"/>
              </w:rPr>
            </w:pPr>
            <w:r>
              <w:rPr>
                <w:sz w:val="18"/>
              </w:rPr>
              <w:t>0</w:t>
            </w:r>
          </w:p>
        </w:tc>
        <w:tc>
          <w:tcPr>
            <w:tcW w:w="749" w:type="dxa"/>
          </w:tcPr>
          <w:p w:rsidR="00962CEE" w:rsidRDefault="00962CEE">
            <w:pPr>
              <w:pStyle w:val="TableParagraph"/>
              <w:spacing w:before="7"/>
              <w:rPr>
                <w:sz w:val="29"/>
              </w:rPr>
            </w:pPr>
          </w:p>
          <w:p w:rsidR="00962CEE" w:rsidRDefault="00DA727F">
            <w:pPr>
              <w:pStyle w:val="TableParagraph"/>
              <w:spacing w:line="191" w:lineRule="exact"/>
              <w:ind w:left="9"/>
              <w:jc w:val="center"/>
              <w:rPr>
                <w:sz w:val="18"/>
              </w:rPr>
            </w:pPr>
            <w:r>
              <w:rPr>
                <w:sz w:val="18"/>
              </w:rPr>
              <w:t>0</w:t>
            </w:r>
          </w:p>
        </w:tc>
      </w:tr>
      <w:tr w:rsidR="00962CEE">
        <w:trPr>
          <w:trHeight w:val="306"/>
        </w:trPr>
        <w:tc>
          <w:tcPr>
            <w:tcW w:w="1822" w:type="dxa"/>
            <w:vMerge/>
            <w:tcBorders>
              <w:top w:val="nil"/>
            </w:tcBorders>
          </w:tcPr>
          <w:p w:rsidR="00962CEE" w:rsidRDefault="00962CEE">
            <w:pPr>
              <w:rPr>
                <w:sz w:val="2"/>
                <w:szCs w:val="2"/>
              </w:rPr>
            </w:pPr>
          </w:p>
        </w:tc>
        <w:tc>
          <w:tcPr>
            <w:tcW w:w="2131" w:type="dxa"/>
          </w:tcPr>
          <w:p w:rsidR="00962CEE" w:rsidRDefault="00DA727F">
            <w:pPr>
              <w:pStyle w:val="TableParagraph"/>
              <w:spacing w:before="6"/>
              <w:ind w:left="107"/>
              <w:rPr>
                <w:sz w:val="24"/>
              </w:rPr>
            </w:pPr>
            <w:r>
              <w:rPr>
                <w:sz w:val="24"/>
              </w:rPr>
              <w:t>Бюджет МО</w:t>
            </w:r>
          </w:p>
        </w:tc>
        <w:tc>
          <w:tcPr>
            <w:tcW w:w="1054" w:type="dxa"/>
          </w:tcPr>
          <w:p w:rsidR="00962CEE" w:rsidRDefault="00DA727F">
            <w:pPr>
              <w:pStyle w:val="TableParagraph"/>
              <w:spacing w:before="95" w:line="191" w:lineRule="exact"/>
              <w:ind w:left="302"/>
              <w:rPr>
                <w:sz w:val="18"/>
              </w:rPr>
            </w:pPr>
            <w:r>
              <w:rPr>
                <w:sz w:val="18"/>
              </w:rPr>
              <w:t>51005</w:t>
            </w:r>
          </w:p>
        </w:tc>
        <w:tc>
          <w:tcPr>
            <w:tcW w:w="722" w:type="dxa"/>
          </w:tcPr>
          <w:p w:rsidR="00962CEE" w:rsidRDefault="00DA727F">
            <w:pPr>
              <w:pStyle w:val="TableParagraph"/>
              <w:spacing w:before="95" w:line="191" w:lineRule="exact"/>
              <w:ind w:left="137"/>
              <w:rPr>
                <w:sz w:val="18"/>
              </w:rPr>
            </w:pPr>
            <w:r>
              <w:rPr>
                <w:sz w:val="18"/>
              </w:rPr>
              <w:t>46753</w:t>
            </w:r>
          </w:p>
        </w:tc>
        <w:tc>
          <w:tcPr>
            <w:tcW w:w="876" w:type="dxa"/>
          </w:tcPr>
          <w:p w:rsidR="00962CEE" w:rsidRDefault="00DA727F">
            <w:pPr>
              <w:pStyle w:val="TableParagraph"/>
              <w:spacing w:before="95" w:line="191" w:lineRule="exact"/>
              <w:ind w:left="305"/>
              <w:rPr>
                <w:sz w:val="18"/>
              </w:rPr>
            </w:pPr>
            <w:r>
              <w:rPr>
                <w:sz w:val="18"/>
              </w:rPr>
              <w:t>809</w:t>
            </w:r>
          </w:p>
        </w:tc>
        <w:tc>
          <w:tcPr>
            <w:tcW w:w="768" w:type="dxa"/>
          </w:tcPr>
          <w:p w:rsidR="00962CEE" w:rsidRDefault="00DA727F">
            <w:pPr>
              <w:pStyle w:val="TableParagraph"/>
              <w:spacing w:before="95" w:line="191" w:lineRule="exact"/>
              <w:ind w:left="250"/>
              <w:rPr>
                <w:sz w:val="18"/>
              </w:rPr>
            </w:pPr>
            <w:r>
              <w:rPr>
                <w:sz w:val="18"/>
              </w:rPr>
              <w:t>865</w:t>
            </w:r>
          </w:p>
        </w:tc>
        <w:tc>
          <w:tcPr>
            <w:tcW w:w="847" w:type="dxa"/>
          </w:tcPr>
          <w:p w:rsidR="00962CEE" w:rsidRDefault="00DA727F">
            <w:pPr>
              <w:pStyle w:val="TableParagraph"/>
              <w:spacing w:before="95" w:line="191" w:lineRule="exact"/>
              <w:ind w:left="291"/>
              <w:rPr>
                <w:sz w:val="18"/>
              </w:rPr>
            </w:pPr>
            <w:r>
              <w:rPr>
                <w:sz w:val="18"/>
              </w:rPr>
              <w:t>659</w:t>
            </w:r>
          </w:p>
        </w:tc>
        <w:tc>
          <w:tcPr>
            <w:tcW w:w="982" w:type="dxa"/>
          </w:tcPr>
          <w:p w:rsidR="00962CEE" w:rsidRDefault="00DA727F">
            <w:pPr>
              <w:pStyle w:val="TableParagraph"/>
              <w:spacing w:before="95" w:line="191" w:lineRule="exact"/>
              <w:ind w:left="338" w:right="324"/>
              <w:jc w:val="center"/>
              <w:rPr>
                <w:sz w:val="18"/>
              </w:rPr>
            </w:pPr>
            <w:r>
              <w:rPr>
                <w:sz w:val="18"/>
              </w:rPr>
              <w:t>659</w:t>
            </w:r>
          </w:p>
        </w:tc>
        <w:tc>
          <w:tcPr>
            <w:tcW w:w="970" w:type="dxa"/>
          </w:tcPr>
          <w:p w:rsidR="00962CEE" w:rsidRDefault="00DA727F">
            <w:pPr>
              <w:pStyle w:val="TableParagraph"/>
              <w:spacing w:before="95" w:line="191" w:lineRule="exact"/>
              <w:ind w:left="333" w:right="317"/>
              <w:jc w:val="center"/>
              <w:rPr>
                <w:sz w:val="18"/>
              </w:rPr>
            </w:pPr>
            <w:r>
              <w:rPr>
                <w:sz w:val="18"/>
              </w:rPr>
              <w:t>158</w:t>
            </w:r>
          </w:p>
        </w:tc>
        <w:tc>
          <w:tcPr>
            <w:tcW w:w="768" w:type="dxa"/>
          </w:tcPr>
          <w:p w:rsidR="00962CEE" w:rsidRDefault="00DA727F">
            <w:pPr>
              <w:pStyle w:val="TableParagraph"/>
              <w:spacing w:before="95" w:line="191" w:lineRule="exact"/>
              <w:ind w:left="250"/>
              <w:rPr>
                <w:sz w:val="18"/>
              </w:rPr>
            </w:pPr>
            <w:r>
              <w:rPr>
                <w:sz w:val="18"/>
              </w:rPr>
              <w:t>158</w:t>
            </w:r>
          </w:p>
        </w:tc>
        <w:tc>
          <w:tcPr>
            <w:tcW w:w="804" w:type="dxa"/>
          </w:tcPr>
          <w:p w:rsidR="00962CEE" w:rsidRDefault="00DA727F">
            <w:pPr>
              <w:pStyle w:val="TableParagraph"/>
              <w:spacing w:before="95" w:line="191" w:lineRule="exact"/>
              <w:ind w:left="269"/>
              <w:rPr>
                <w:sz w:val="18"/>
              </w:rPr>
            </w:pPr>
            <w:r>
              <w:rPr>
                <w:sz w:val="18"/>
              </w:rPr>
              <w:t>158</w:t>
            </w:r>
          </w:p>
        </w:tc>
        <w:tc>
          <w:tcPr>
            <w:tcW w:w="802" w:type="dxa"/>
          </w:tcPr>
          <w:p w:rsidR="00962CEE" w:rsidRDefault="00DA727F">
            <w:pPr>
              <w:pStyle w:val="TableParagraph"/>
              <w:spacing w:before="95" w:line="191" w:lineRule="exact"/>
              <w:ind w:left="266"/>
              <w:rPr>
                <w:sz w:val="18"/>
              </w:rPr>
            </w:pPr>
            <w:r>
              <w:rPr>
                <w:sz w:val="18"/>
              </w:rPr>
              <w:t>158</w:t>
            </w:r>
          </w:p>
        </w:tc>
        <w:tc>
          <w:tcPr>
            <w:tcW w:w="768" w:type="dxa"/>
          </w:tcPr>
          <w:p w:rsidR="00962CEE" w:rsidRDefault="00DA727F">
            <w:pPr>
              <w:pStyle w:val="TableParagraph"/>
              <w:spacing w:before="95" w:line="191" w:lineRule="exact"/>
              <w:ind w:left="250"/>
              <w:rPr>
                <w:sz w:val="18"/>
              </w:rPr>
            </w:pPr>
            <w:r>
              <w:rPr>
                <w:sz w:val="18"/>
              </w:rPr>
              <w:t>316</w:t>
            </w:r>
          </w:p>
        </w:tc>
        <w:tc>
          <w:tcPr>
            <w:tcW w:w="749" w:type="dxa"/>
          </w:tcPr>
          <w:p w:rsidR="00962CEE" w:rsidRDefault="00DA727F">
            <w:pPr>
              <w:pStyle w:val="TableParagraph"/>
              <w:spacing w:before="95" w:line="191" w:lineRule="exact"/>
              <w:ind w:left="240"/>
              <w:rPr>
                <w:sz w:val="18"/>
              </w:rPr>
            </w:pPr>
            <w:r>
              <w:rPr>
                <w:sz w:val="18"/>
              </w:rPr>
              <w:t>316</w:t>
            </w:r>
          </w:p>
        </w:tc>
      </w:tr>
      <w:tr w:rsidR="00962CEE">
        <w:trPr>
          <w:trHeight w:val="613"/>
        </w:trPr>
        <w:tc>
          <w:tcPr>
            <w:tcW w:w="1822" w:type="dxa"/>
            <w:vMerge/>
            <w:tcBorders>
              <w:top w:val="nil"/>
            </w:tcBorders>
          </w:tcPr>
          <w:p w:rsidR="00962CEE" w:rsidRDefault="00962CEE">
            <w:pPr>
              <w:rPr>
                <w:sz w:val="2"/>
                <w:szCs w:val="2"/>
              </w:rPr>
            </w:pPr>
          </w:p>
        </w:tc>
        <w:tc>
          <w:tcPr>
            <w:tcW w:w="2131" w:type="dxa"/>
          </w:tcPr>
          <w:p w:rsidR="00962CEE" w:rsidRDefault="00DA727F">
            <w:pPr>
              <w:pStyle w:val="TableParagraph"/>
              <w:spacing w:before="23"/>
              <w:ind w:left="107" w:right="402"/>
              <w:rPr>
                <w:sz w:val="24"/>
              </w:rPr>
            </w:pPr>
            <w:r>
              <w:rPr>
                <w:sz w:val="24"/>
              </w:rPr>
              <w:t>Внебюджетные источники</w:t>
            </w:r>
          </w:p>
        </w:tc>
        <w:tc>
          <w:tcPr>
            <w:tcW w:w="1054" w:type="dxa"/>
          </w:tcPr>
          <w:p w:rsidR="00962CEE" w:rsidRDefault="00962CEE">
            <w:pPr>
              <w:pStyle w:val="TableParagraph"/>
              <w:rPr>
                <w:sz w:val="20"/>
              </w:rPr>
            </w:pPr>
          </w:p>
          <w:p w:rsidR="00962CEE" w:rsidRDefault="00DA727F">
            <w:pPr>
              <w:pStyle w:val="TableParagraph"/>
              <w:spacing w:before="173" w:line="191" w:lineRule="exact"/>
              <w:ind w:left="192"/>
              <w:rPr>
                <w:sz w:val="18"/>
              </w:rPr>
            </w:pPr>
            <w:r>
              <w:rPr>
                <w:sz w:val="18"/>
              </w:rPr>
              <w:t>631465,5</w:t>
            </w:r>
          </w:p>
        </w:tc>
        <w:tc>
          <w:tcPr>
            <w:tcW w:w="722" w:type="dxa"/>
          </w:tcPr>
          <w:p w:rsidR="00962CEE" w:rsidRDefault="00962CEE">
            <w:pPr>
              <w:pStyle w:val="TableParagraph"/>
              <w:rPr>
                <w:sz w:val="20"/>
              </w:rPr>
            </w:pPr>
          </w:p>
          <w:p w:rsidR="00962CEE" w:rsidRDefault="00DA727F">
            <w:pPr>
              <w:pStyle w:val="TableParagraph"/>
              <w:spacing w:before="173" w:line="191" w:lineRule="exact"/>
              <w:ind w:left="137"/>
              <w:rPr>
                <w:sz w:val="18"/>
              </w:rPr>
            </w:pPr>
            <w:r>
              <w:rPr>
                <w:sz w:val="18"/>
              </w:rPr>
              <w:t>48390</w:t>
            </w:r>
          </w:p>
        </w:tc>
        <w:tc>
          <w:tcPr>
            <w:tcW w:w="876" w:type="dxa"/>
          </w:tcPr>
          <w:p w:rsidR="00962CEE" w:rsidRDefault="00962CEE">
            <w:pPr>
              <w:pStyle w:val="TableParagraph"/>
              <w:rPr>
                <w:sz w:val="20"/>
              </w:rPr>
            </w:pPr>
          </w:p>
          <w:p w:rsidR="00962CEE" w:rsidRDefault="00DA727F">
            <w:pPr>
              <w:pStyle w:val="TableParagraph"/>
              <w:spacing w:before="173" w:line="191" w:lineRule="exact"/>
              <w:ind w:right="197"/>
              <w:jc w:val="right"/>
              <w:rPr>
                <w:sz w:val="18"/>
              </w:rPr>
            </w:pPr>
            <w:r>
              <w:rPr>
                <w:sz w:val="18"/>
              </w:rPr>
              <w:t>64222</w:t>
            </w:r>
          </w:p>
        </w:tc>
        <w:tc>
          <w:tcPr>
            <w:tcW w:w="768" w:type="dxa"/>
          </w:tcPr>
          <w:p w:rsidR="00962CEE" w:rsidRDefault="00962CEE">
            <w:pPr>
              <w:pStyle w:val="TableParagraph"/>
              <w:rPr>
                <w:sz w:val="20"/>
              </w:rPr>
            </w:pPr>
          </w:p>
          <w:p w:rsidR="00962CEE" w:rsidRDefault="00DA727F">
            <w:pPr>
              <w:pStyle w:val="TableParagraph"/>
              <w:spacing w:before="173" w:line="191" w:lineRule="exact"/>
              <w:ind w:right="142"/>
              <w:jc w:val="right"/>
              <w:rPr>
                <w:sz w:val="18"/>
              </w:rPr>
            </w:pPr>
            <w:r>
              <w:rPr>
                <w:sz w:val="18"/>
              </w:rPr>
              <w:t>69197</w:t>
            </w:r>
          </w:p>
        </w:tc>
        <w:tc>
          <w:tcPr>
            <w:tcW w:w="847" w:type="dxa"/>
          </w:tcPr>
          <w:p w:rsidR="00962CEE" w:rsidRDefault="00962CEE">
            <w:pPr>
              <w:pStyle w:val="TableParagraph"/>
              <w:rPr>
                <w:sz w:val="20"/>
              </w:rPr>
            </w:pPr>
          </w:p>
          <w:p w:rsidR="00962CEE" w:rsidRDefault="00DA727F">
            <w:pPr>
              <w:pStyle w:val="TableParagraph"/>
              <w:spacing w:before="173" w:line="191" w:lineRule="exact"/>
              <w:ind w:left="199"/>
              <w:rPr>
                <w:sz w:val="18"/>
              </w:rPr>
            </w:pPr>
            <w:r>
              <w:rPr>
                <w:sz w:val="18"/>
              </w:rPr>
              <w:t>42271</w:t>
            </w:r>
          </w:p>
        </w:tc>
        <w:tc>
          <w:tcPr>
            <w:tcW w:w="982" w:type="dxa"/>
          </w:tcPr>
          <w:p w:rsidR="00962CEE" w:rsidRDefault="00962CEE">
            <w:pPr>
              <w:pStyle w:val="TableParagraph"/>
              <w:rPr>
                <w:sz w:val="20"/>
              </w:rPr>
            </w:pPr>
          </w:p>
          <w:p w:rsidR="00962CEE" w:rsidRDefault="00DA727F">
            <w:pPr>
              <w:pStyle w:val="TableParagraph"/>
              <w:spacing w:before="173" w:line="191" w:lineRule="exact"/>
              <w:ind w:left="108"/>
              <w:rPr>
                <w:sz w:val="18"/>
              </w:rPr>
            </w:pPr>
            <w:r>
              <w:rPr>
                <w:sz w:val="18"/>
              </w:rPr>
              <w:t>46509,486</w:t>
            </w:r>
          </w:p>
        </w:tc>
        <w:tc>
          <w:tcPr>
            <w:tcW w:w="970" w:type="dxa"/>
          </w:tcPr>
          <w:p w:rsidR="00962CEE" w:rsidRDefault="00962CEE">
            <w:pPr>
              <w:pStyle w:val="TableParagraph"/>
              <w:rPr>
                <w:sz w:val="20"/>
              </w:rPr>
            </w:pPr>
          </w:p>
          <w:p w:rsidR="00962CEE" w:rsidRDefault="00DA727F">
            <w:pPr>
              <w:pStyle w:val="TableParagraph"/>
              <w:spacing w:before="173" w:line="191" w:lineRule="exact"/>
              <w:ind w:right="246"/>
              <w:jc w:val="right"/>
              <w:rPr>
                <w:sz w:val="18"/>
              </w:rPr>
            </w:pPr>
            <w:r>
              <w:rPr>
                <w:sz w:val="18"/>
              </w:rPr>
              <w:t>42652</w:t>
            </w:r>
          </w:p>
        </w:tc>
        <w:tc>
          <w:tcPr>
            <w:tcW w:w="768" w:type="dxa"/>
          </w:tcPr>
          <w:p w:rsidR="00962CEE" w:rsidRDefault="00962CEE">
            <w:pPr>
              <w:pStyle w:val="TableParagraph"/>
              <w:rPr>
                <w:sz w:val="20"/>
              </w:rPr>
            </w:pPr>
          </w:p>
          <w:p w:rsidR="00962CEE" w:rsidRDefault="00DA727F">
            <w:pPr>
              <w:pStyle w:val="TableParagraph"/>
              <w:spacing w:before="173" w:line="191" w:lineRule="exact"/>
              <w:ind w:left="161"/>
              <w:rPr>
                <w:sz w:val="18"/>
              </w:rPr>
            </w:pPr>
            <w:r>
              <w:rPr>
                <w:sz w:val="18"/>
              </w:rPr>
              <w:t>40941</w:t>
            </w:r>
          </w:p>
        </w:tc>
        <w:tc>
          <w:tcPr>
            <w:tcW w:w="804" w:type="dxa"/>
          </w:tcPr>
          <w:p w:rsidR="00962CEE" w:rsidRDefault="00962CEE">
            <w:pPr>
              <w:pStyle w:val="TableParagraph"/>
              <w:rPr>
                <w:sz w:val="20"/>
              </w:rPr>
            </w:pPr>
          </w:p>
          <w:p w:rsidR="00962CEE" w:rsidRDefault="00DA727F">
            <w:pPr>
              <w:pStyle w:val="TableParagraph"/>
              <w:spacing w:before="173" w:line="191" w:lineRule="exact"/>
              <w:ind w:left="178"/>
              <w:rPr>
                <w:sz w:val="18"/>
              </w:rPr>
            </w:pPr>
            <w:r>
              <w:rPr>
                <w:sz w:val="18"/>
              </w:rPr>
              <w:t>39678</w:t>
            </w:r>
          </w:p>
        </w:tc>
        <w:tc>
          <w:tcPr>
            <w:tcW w:w="802" w:type="dxa"/>
          </w:tcPr>
          <w:p w:rsidR="00962CEE" w:rsidRDefault="00962CEE">
            <w:pPr>
              <w:pStyle w:val="TableParagraph"/>
              <w:rPr>
                <w:sz w:val="20"/>
              </w:rPr>
            </w:pPr>
          </w:p>
          <w:p w:rsidR="00962CEE" w:rsidRDefault="00DA727F">
            <w:pPr>
              <w:pStyle w:val="TableParagraph"/>
              <w:spacing w:before="173" w:line="191" w:lineRule="exact"/>
              <w:ind w:left="175"/>
              <w:rPr>
                <w:sz w:val="18"/>
              </w:rPr>
            </w:pPr>
            <w:r>
              <w:rPr>
                <w:sz w:val="18"/>
              </w:rPr>
              <w:t>27245</w:t>
            </w:r>
          </w:p>
        </w:tc>
        <w:tc>
          <w:tcPr>
            <w:tcW w:w="768" w:type="dxa"/>
          </w:tcPr>
          <w:p w:rsidR="00962CEE" w:rsidRDefault="00962CEE">
            <w:pPr>
              <w:pStyle w:val="TableParagraph"/>
              <w:rPr>
                <w:sz w:val="20"/>
              </w:rPr>
            </w:pPr>
          </w:p>
          <w:p w:rsidR="00962CEE" w:rsidRDefault="00DA727F">
            <w:pPr>
              <w:pStyle w:val="TableParagraph"/>
              <w:spacing w:before="173" w:line="191" w:lineRule="exact"/>
              <w:ind w:left="161"/>
              <w:rPr>
                <w:sz w:val="18"/>
              </w:rPr>
            </w:pPr>
            <w:r>
              <w:rPr>
                <w:sz w:val="18"/>
              </w:rPr>
              <w:t>71244</w:t>
            </w:r>
          </w:p>
        </w:tc>
        <w:tc>
          <w:tcPr>
            <w:tcW w:w="749" w:type="dxa"/>
          </w:tcPr>
          <w:p w:rsidR="00962CEE" w:rsidRDefault="00962CEE">
            <w:pPr>
              <w:pStyle w:val="TableParagraph"/>
              <w:rPr>
                <w:sz w:val="20"/>
              </w:rPr>
            </w:pPr>
          </w:p>
          <w:p w:rsidR="00962CEE" w:rsidRDefault="00DA727F">
            <w:pPr>
              <w:pStyle w:val="TableParagraph"/>
              <w:spacing w:before="173" w:line="191" w:lineRule="exact"/>
              <w:ind w:left="149"/>
              <w:rPr>
                <w:sz w:val="18"/>
              </w:rPr>
            </w:pPr>
            <w:r>
              <w:rPr>
                <w:sz w:val="18"/>
              </w:rPr>
              <w:t>81380</w:t>
            </w:r>
          </w:p>
        </w:tc>
      </w:tr>
    </w:tbl>
    <w:p w:rsidR="00962CEE" w:rsidRDefault="00962CEE">
      <w:pPr>
        <w:spacing w:line="191" w:lineRule="exact"/>
        <w:rPr>
          <w:sz w:val="18"/>
        </w:rPr>
        <w:sectPr w:rsidR="00962CEE">
          <w:pgSz w:w="16840" w:h="11910" w:orient="landscape"/>
          <w:pgMar w:top="620" w:right="840" w:bottom="1500" w:left="560" w:header="28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3054" w:right="516" w:hanging="2523"/>
      </w:pPr>
      <w:r>
        <w:lastRenderedPageBreak/>
        <w:pict>
          <v:group id="_x0000_s1130" style="position:absolute;left:0;text-align:left;margin-left:55.2pt;margin-top:32.15pt;width:484.9pt;height:4.45pt;z-index:16240;mso-wrap-distance-left:0;mso-wrap-distance-right:0;mso-position-horizontal-relative:page" coordorigin="1104,643" coordsize="9698,89">
            <v:line id="_x0000_s1132" style="position:absolute" from="1104,701" to="10802,701" strokecolor="#612322" strokeweight="3pt"/>
            <v:line id="_x0000_s1131"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DA727F">
      <w:pPr>
        <w:pStyle w:val="4"/>
        <w:numPr>
          <w:ilvl w:val="0"/>
          <w:numId w:val="8"/>
        </w:numPr>
        <w:tabs>
          <w:tab w:val="left" w:pos="970"/>
          <w:tab w:val="left" w:pos="971"/>
        </w:tabs>
        <w:ind w:left="970" w:hanging="636"/>
        <w:jc w:val="left"/>
        <w:rPr>
          <w:sz w:val="32"/>
        </w:rPr>
      </w:pPr>
      <w:bookmarkStart w:id="68" w:name="_bookmark67"/>
      <w:bookmarkEnd w:id="68"/>
      <w:r>
        <w:rPr>
          <w:spacing w:val="2"/>
          <w:sz w:val="32"/>
        </w:rPr>
        <w:t>О</w:t>
      </w:r>
      <w:r>
        <w:rPr>
          <w:spacing w:val="2"/>
        </w:rPr>
        <w:t>РГАНИЗАЦИЯ РЕАЛИЗАЦИИ</w:t>
      </w:r>
      <w:r>
        <w:rPr>
          <w:spacing w:val="40"/>
        </w:rPr>
        <w:t xml:space="preserve"> </w:t>
      </w:r>
      <w:r>
        <w:rPr>
          <w:spacing w:val="2"/>
        </w:rPr>
        <w:t>ПРОЕКТОВ</w:t>
      </w:r>
    </w:p>
    <w:p w:rsidR="00962CEE" w:rsidRDefault="00962CEE">
      <w:pPr>
        <w:pStyle w:val="a3"/>
        <w:spacing w:before="10"/>
        <w:rPr>
          <w:sz w:val="26"/>
        </w:rPr>
      </w:pPr>
    </w:p>
    <w:p w:rsidR="00962CEE" w:rsidRDefault="00DA727F">
      <w:pPr>
        <w:pStyle w:val="a3"/>
        <w:ind w:left="192" w:right="201" w:firstLine="708"/>
        <w:jc w:val="both"/>
      </w:pPr>
      <w:r>
        <w:t>Инвестиционные проекты, включенные в Программу, могут быть реализованы в следующих формах:</w:t>
      </w:r>
    </w:p>
    <w:p w:rsidR="00962CEE" w:rsidRDefault="00DA727F">
      <w:pPr>
        <w:pStyle w:val="a4"/>
        <w:numPr>
          <w:ilvl w:val="0"/>
          <w:numId w:val="4"/>
        </w:numPr>
        <w:tabs>
          <w:tab w:val="left" w:pos="913"/>
          <w:tab w:val="left" w:pos="914"/>
        </w:tabs>
        <w:spacing w:line="294" w:lineRule="exact"/>
        <w:rPr>
          <w:sz w:val="24"/>
        </w:rPr>
      </w:pPr>
      <w:r>
        <w:rPr>
          <w:sz w:val="24"/>
        </w:rPr>
        <w:t>проекты, реализуемые действующими</w:t>
      </w:r>
      <w:r>
        <w:rPr>
          <w:spacing w:val="-2"/>
          <w:sz w:val="24"/>
        </w:rPr>
        <w:t xml:space="preserve"> </w:t>
      </w:r>
      <w:r>
        <w:rPr>
          <w:sz w:val="24"/>
        </w:rPr>
        <w:t>организациями;</w:t>
      </w:r>
    </w:p>
    <w:p w:rsidR="00962CEE" w:rsidRDefault="00DA727F">
      <w:pPr>
        <w:pStyle w:val="a4"/>
        <w:numPr>
          <w:ilvl w:val="0"/>
          <w:numId w:val="4"/>
        </w:numPr>
        <w:tabs>
          <w:tab w:val="left" w:pos="914"/>
        </w:tabs>
        <w:spacing w:before="112"/>
        <w:ind w:right="198"/>
        <w:jc w:val="both"/>
        <w:rPr>
          <w:sz w:val="24"/>
        </w:rPr>
      </w:pPr>
      <w:r>
        <w:rPr>
          <w:sz w:val="24"/>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w:t>
      </w:r>
      <w:r>
        <w:rPr>
          <w:spacing w:val="-12"/>
          <w:sz w:val="24"/>
        </w:rPr>
        <w:t xml:space="preserve"> </w:t>
      </w:r>
      <w:r>
        <w:rPr>
          <w:sz w:val="24"/>
        </w:rPr>
        <w:t>основе);</w:t>
      </w:r>
    </w:p>
    <w:p w:rsidR="00962CEE" w:rsidRDefault="00DA727F">
      <w:pPr>
        <w:pStyle w:val="a4"/>
        <w:numPr>
          <w:ilvl w:val="0"/>
          <w:numId w:val="4"/>
        </w:numPr>
        <w:tabs>
          <w:tab w:val="left" w:pos="914"/>
        </w:tabs>
        <w:spacing w:before="114" w:line="237" w:lineRule="auto"/>
        <w:ind w:right="194"/>
        <w:jc w:val="both"/>
        <w:rPr>
          <w:sz w:val="24"/>
        </w:rPr>
      </w:pPr>
      <w:r>
        <w:rPr>
          <w:sz w:val="24"/>
        </w:rPr>
        <w:t>проекты, для реализации которых создаются организации с участием муниципального образования;</w:t>
      </w:r>
    </w:p>
    <w:p w:rsidR="00962CEE" w:rsidRDefault="00DA727F">
      <w:pPr>
        <w:pStyle w:val="a4"/>
        <w:numPr>
          <w:ilvl w:val="0"/>
          <w:numId w:val="4"/>
        </w:numPr>
        <w:tabs>
          <w:tab w:val="left" w:pos="914"/>
        </w:tabs>
        <w:spacing w:before="117" w:line="237" w:lineRule="auto"/>
        <w:ind w:right="202"/>
        <w:jc w:val="both"/>
        <w:rPr>
          <w:sz w:val="24"/>
        </w:rPr>
      </w:pPr>
      <w:r>
        <w:rPr>
          <w:sz w:val="24"/>
        </w:rPr>
        <w:t>проекты, для реализации которых создаются организации с участием действующих ресурсоснабжающих организаций.</w:t>
      </w:r>
    </w:p>
    <w:p w:rsidR="00962CEE" w:rsidRDefault="00DA727F">
      <w:pPr>
        <w:pStyle w:val="a3"/>
        <w:spacing w:before="1"/>
        <w:ind w:left="192" w:right="198" w:firstLine="708"/>
        <w:jc w:val="both"/>
      </w:pPr>
      <w: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w:t>
      </w:r>
    </w:p>
    <w:p w:rsidR="00962CEE" w:rsidRDefault="00962CEE">
      <w:pPr>
        <w:pStyle w:val="a3"/>
        <w:spacing w:before="4"/>
        <w:rPr>
          <w:sz w:val="28"/>
        </w:rPr>
      </w:pPr>
    </w:p>
    <w:p w:rsidR="00962CEE" w:rsidRDefault="00DA727F">
      <w:pPr>
        <w:pStyle w:val="5"/>
        <w:ind w:left="192" w:right="196" w:firstLine="708"/>
        <w:jc w:val="both"/>
      </w:pPr>
      <w:r>
        <w:t>Особенности принятия инвестиционных программ организаций коммунального комплекса.</w:t>
      </w:r>
    </w:p>
    <w:p w:rsidR="00962CEE" w:rsidRDefault="00962CEE">
      <w:pPr>
        <w:pStyle w:val="a3"/>
        <w:spacing w:before="6"/>
        <w:rPr>
          <w:b/>
          <w:sz w:val="27"/>
        </w:rPr>
      </w:pPr>
    </w:p>
    <w:p w:rsidR="00962CEE" w:rsidRDefault="00DA727F">
      <w:pPr>
        <w:pStyle w:val="a3"/>
        <w:ind w:left="192" w:right="193" w:firstLine="708"/>
        <w:jc w:val="both"/>
      </w:pPr>
      <w: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962CEE" w:rsidRDefault="00DA727F">
      <w:pPr>
        <w:pStyle w:val="a3"/>
        <w:spacing w:before="1"/>
        <w:ind w:left="192" w:right="198" w:firstLine="708"/>
        <w:jc w:val="both"/>
      </w:pPr>
      <w:r>
        <w:t>Инвестиционные программы организаций коммунального комплекса утверждаются органами местного самоуправления.</w:t>
      </w:r>
    </w:p>
    <w:p w:rsidR="00962CEE" w:rsidRDefault="00DA727F">
      <w:pPr>
        <w:pStyle w:val="a3"/>
        <w:ind w:left="192" w:right="190" w:firstLine="708"/>
        <w:jc w:val="both"/>
      </w:pPr>
      <w:r>
        <w:t>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rsidR="00962CEE" w:rsidRDefault="00DA727F">
      <w:pPr>
        <w:pStyle w:val="a3"/>
        <w:ind w:left="192" w:right="193" w:firstLine="708"/>
        <w:jc w:val="both"/>
      </w:pPr>
      <w: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w:t>
      </w:r>
      <w:r>
        <w:rPr>
          <w:spacing w:val="-2"/>
        </w:rPr>
        <w:t xml:space="preserve"> </w:t>
      </w:r>
      <w:r>
        <w:t>регулирования.</w:t>
      </w:r>
    </w:p>
    <w:p w:rsidR="00962CEE" w:rsidRDefault="00962CEE">
      <w:pPr>
        <w:pStyle w:val="a3"/>
        <w:spacing w:before="6"/>
      </w:pPr>
    </w:p>
    <w:p w:rsidR="00962CEE" w:rsidRDefault="00DA727F">
      <w:pPr>
        <w:pStyle w:val="5"/>
        <w:ind w:left="192" w:right="197" w:firstLine="708"/>
        <w:jc w:val="both"/>
      </w:pPr>
      <w:r>
        <w:t>Особенности принятия инвестиционных программ организаций, осуществляющих регулируемые виды деятельности в сфере теплоснабжения.</w:t>
      </w:r>
    </w:p>
    <w:p w:rsidR="00962CEE" w:rsidRDefault="00962CEE">
      <w:pPr>
        <w:jc w:val="both"/>
        <w:sectPr w:rsidR="00962CEE">
          <w:headerReference w:type="default" r:id="rId620"/>
          <w:footerReference w:type="default" r:id="rId621"/>
          <w:pgSz w:w="11910" w:h="16840"/>
          <w:pgMar w:top="620" w:right="940" w:bottom="1500" w:left="940" w:header="0" w:footer="1305" w:gutter="0"/>
          <w:pgBorders w:offsetFrom="page">
            <w:top w:val="single" w:sz="4" w:space="24" w:color="000000"/>
            <w:left w:val="single" w:sz="4" w:space="24" w:color="000000"/>
            <w:bottom w:val="single" w:sz="4" w:space="24" w:color="000000"/>
            <w:right w:val="single" w:sz="4" w:space="24" w:color="000000"/>
          </w:pgBorders>
          <w:pgNumType w:start="378"/>
          <w:cols w:space="720"/>
        </w:sectPr>
      </w:pPr>
    </w:p>
    <w:p w:rsidR="00962CEE" w:rsidRDefault="002F0767">
      <w:pPr>
        <w:pStyle w:val="a3"/>
        <w:spacing w:before="61" w:line="242" w:lineRule="auto"/>
        <w:ind w:left="3054" w:right="516" w:hanging="2523"/>
      </w:pPr>
      <w:r>
        <w:lastRenderedPageBreak/>
        <w:pict>
          <v:group id="_x0000_s1127" style="position:absolute;left:0;text-align:left;margin-left:55.2pt;margin-top:32.15pt;width:484.9pt;height:4.45pt;z-index:16264;mso-wrap-distance-left:0;mso-wrap-distance-right:0;mso-position-horizontal-relative:page" coordorigin="1104,643" coordsize="9698,89">
            <v:line id="_x0000_s1129" style="position:absolute" from="1104,701" to="10802,701" strokecolor="#612322" strokeweight="3pt"/>
            <v:line id="_x0000_s1128"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spacing w:before="11"/>
        <w:rPr>
          <w:sz w:val="20"/>
        </w:rPr>
      </w:pPr>
    </w:p>
    <w:p w:rsidR="00962CEE" w:rsidRDefault="00DA727F">
      <w:pPr>
        <w:pStyle w:val="a3"/>
        <w:spacing w:before="90"/>
        <w:ind w:left="192" w:right="191" w:firstLine="708"/>
        <w:jc w:val="both"/>
      </w:pPr>
      <w: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w:t>
      </w:r>
      <w:r>
        <w:rPr>
          <w:spacing w:val="-7"/>
        </w:rPr>
        <w:t xml:space="preserve"> </w:t>
      </w:r>
      <w:r>
        <w:t>теплоснабжения.</w:t>
      </w:r>
    </w:p>
    <w:p w:rsidR="00962CEE" w:rsidRDefault="00DA727F">
      <w:pPr>
        <w:pStyle w:val="a3"/>
        <w:ind w:left="192" w:right="197" w:firstLine="708"/>
        <w:jc w:val="both"/>
      </w:pPr>
      <w:r>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962CEE" w:rsidRDefault="00DA727F">
      <w:pPr>
        <w:pStyle w:val="a3"/>
        <w:ind w:left="192" w:right="199" w:firstLine="708"/>
        <w:jc w:val="both"/>
      </w:pPr>
      <w: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962CEE" w:rsidRDefault="00DA727F">
      <w:pPr>
        <w:pStyle w:val="a3"/>
        <w:spacing w:before="1"/>
        <w:ind w:left="192" w:right="188"/>
        <w:jc w:val="both"/>
      </w:pPr>
      <w: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962CEE" w:rsidRDefault="00962CEE">
      <w:pPr>
        <w:pStyle w:val="a3"/>
        <w:spacing w:before="4"/>
      </w:pPr>
    </w:p>
    <w:p w:rsidR="00962CEE" w:rsidRDefault="00DA727F">
      <w:pPr>
        <w:pStyle w:val="5"/>
        <w:spacing w:before="1"/>
        <w:ind w:left="192" w:firstLine="708"/>
        <w:jc w:val="both"/>
      </w:pPr>
      <w:r>
        <w:t>Особенности принятия инвестиционных программ субъектов электроэнергетики</w:t>
      </w:r>
    </w:p>
    <w:p w:rsidR="00962CEE" w:rsidRDefault="00962CEE">
      <w:pPr>
        <w:pStyle w:val="a3"/>
        <w:spacing w:before="6"/>
        <w:rPr>
          <w:b/>
          <w:sz w:val="27"/>
        </w:rPr>
      </w:pPr>
    </w:p>
    <w:p w:rsidR="00962CEE" w:rsidRDefault="00DA727F">
      <w:pPr>
        <w:pStyle w:val="a3"/>
        <w:ind w:left="192" w:right="195"/>
        <w:jc w:val="both"/>
      </w:pPr>
      <w: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962CEE" w:rsidRDefault="00DA727F">
      <w:pPr>
        <w:pStyle w:val="a3"/>
        <w:ind w:left="901"/>
      </w:pPr>
      <w:r>
        <w:t>Правительство РФ в соответствии с требованиями Федерального закона от 26.03.2003</w:t>
      </w:r>
    </w:p>
    <w:p w:rsidR="00962CEE" w:rsidRDefault="00DA727F">
      <w:pPr>
        <w:pStyle w:val="a3"/>
        <w:ind w:left="192" w:right="191"/>
        <w:jc w:val="both"/>
      </w:pPr>
      <w:r>
        <w:t>№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962CEE" w:rsidRDefault="00DA727F">
      <w:pPr>
        <w:pStyle w:val="a3"/>
        <w:spacing w:before="1"/>
        <w:ind w:left="192" w:right="191" w:firstLine="708"/>
        <w:jc w:val="both"/>
      </w:pPr>
      <w:r>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962CEE" w:rsidRDefault="00DA727F">
      <w:pPr>
        <w:pStyle w:val="a3"/>
        <w:ind w:left="192" w:right="198" w:firstLine="708"/>
        <w:jc w:val="both"/>
      </w:pPr>
      <w: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962CEE" w:rsidRDefault="00962CEE">
      <w:pPr>
        <w:pStyle w:val="a3"/>
        <w:spacing w:before="4"/>
      </w:pPr>
    </w:p>
    <w:p w:rsidR="00962CEE" w:rsidRDefault="00DA727F">
      <w:pPr>
        <w:pStyle w:val="5"/>
        <w:ind w:left="192" w:right="197" w:firstLine="708"/>
        <w:jc w:val="both"/>
      </w:pPr>
      <w: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962CEE" w:rsidRDefault="00962CEE">
      <w:pPr>
        <w:jc w:val="both"/>
        <w:sectPr w:rsidR="00962CEE">
          <w:headerReference w:type="default" r:id="rId622"/>
          <w:footerReference w:type="default" r:id="rId623"/>
          <w:pgSz w:w="11910" w:h="16840"/>
          <w:pgMar w:top="620" w:right="940" w:bottom="1500" w:left="940" w:header="0" w:footer="1305" w:gutter="0"/>
          <w:pgBorders w:offsetFrom="page">
            <w:top w:val="single" w:sz="4" w:space="24" w:color="000000"/>
            <w:left w:val="single" w:sz="4" w:space="24" w:color="000000"/>
            <w:bottom w:val="single" w:sz="4" w:space="24" w:color="000000"/>
            <w:right w:val="single" w:sz="4" w:space="24" w:color="000000"/>
          </w:pgBorders>
          <w:pgNumType w:start="379"/>
          <w:cols w:space="720"/>
        </w:sectPr>
      </w:pPr>
    </w:p>
    <w:p w:rsidR="00962CEE" w:rsidRDefault="002F0767">
      <w:pPr>
        <w:pStyle w:val="a3"/>
        <w:spacing w:before="61" w:line="242" w:lineRule="auto"/>
        <w:ind w:left="3054" w:right="516" w:hanging="2523"/>
      </w:pPr>
      <w:r>
        <w:lastRenderedPageBreak/>
        <w:pict>
          <v:group id="_x0000_s1124" style="position:absolute;left:0;text-align:left;margin-left:55.2pt;margin-top:32.15pt;width:484.9pt;height:4.45pt;z-index:16288;mso-wrap-distance-left:0;mso-wrap-distance-right:0;mso-position-horizontal-relative:page" coordorigin="1104,643" coordsize="9698,89">
            <v:line id="_x0000_s1126" style="position:absolute" from="1104,701" to="10802,701" strokecolor="#612322" strokeweight="3pt"/>
            <v:line id="_x0000_s1125" style="position:absolute" from="1104,650" to="10802,650" strokecolor="#612322" strokeweight=".72pt"/>
            <w10:wrap type="topAndBottom" anchorx="page"/>
          </v:group>
        </w:pict>
      </w:r>
      <w:r>
        <w:pict>
          <v:group id="_x0000_s1120" style="position:absolute;left:0;text-align:left;margin-left:308.45pt;margin-top:591.55pt;width:233.6pt;height:.5pt;z-index:-2735440;mso-position-horizontal-relative:page;mso-position-vertical-relative:page" coordorigin="6169,11831" coordsize="4672,10">
            <v:shape id="_x0000_s1123" type="#_x0000_t75" style="position:absolute;left:6169;top:11831;width:8;height:10">
              <v:imagedata r:id="rId624" o:title=""/>
            </v:shape>
            <v:shape id="_x0000_s1122" type="#_x0000_t75" style="position:absolute;left:6176;top:11831;width:3731;height:10">
              <v:imagedata r:id="rId625" o:title=""/>
            </v:shape>
            <v:shape id="_x0000_s1121" type="#_x0000_t75" style="position:absolute;left:9906;top:11831;width:934;height:10">
              <v:imagedata r:id="rId626" o:title=""/>
            </v:shape>
            <w10:wrap anchorx="page" anchory="page"/>
          </v:group>
        </w:pict>
      </w:r>
      <w:r w:rsidR="00DA727F">
        <w:rPr>
          <w:noProof/>
          <w:lang w:bidi="ar-SA"/>
        </w:rPr>
        <w:drawing>
          <wp:anchor distT="0" distB="0" distL="0" distR="0" simplePos="0" relativeHeight="16336" behindDoc="0" locked="0" layoutInCell="1" allowOverlap="1" wp14:anchorId="34FEA2DC" wp14:editId="27BAA59E">
            <wp:simplePos x="0" y="0"/>
            <wp:positionH relativeFrom="page">
              <wp:posOffset>670559</wp:posOffset>
            </wp:positionH>
            <wp:positionV relativeFrom="page">
              <wp:posOffset>9620707</wp:posOffset>
            </wp:positionV>
            <wp:extent cx="3783005" cy="6000"/>
            <wp:effectExtent l="0" t="0" r="0" b="0"/>
            <wp:wrapNone/>
            <wp:docPr id="7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05.png"/>
                    <pic:cNvPicPr/>
                  </pic:nvPicPr>
                  <pic:blipFill>
                    <a:blip r:embed="rId627" cstate="print"/>
                    <a:stretch>
                      <a:fillRect/>
                    </a:stretch>
                  </pic:blipFill>
                  <pic:spPr>
                    <a:xfrm>
                      <a:off x="0" y="0"/>
                      <a:ext cx="3783005" cy="6000"/>
                    </a:xfrm>
                    <a:prstGeom prst="rect">
                      <a:avLst/>
                    </a:prstGeom>
                  </pic:spPr>
                </pic:pic>
              </a:graphicData>
            </a:graphic>
          </wp:anchor>
        </w:drawing>
      </w:r>
      <w:r>
        <w:pict>
          <v:group id="_x0000_s1117" style="position:absolute;left:0;text-align:left;margin-left:448.15pt;margin-top:757.55pt;width:94.35pt;height:.5pt;z-index:16360;mso-position-horizontal-relative:page;mso-position-vertical-relative:page" coordorigin="8963,15151" coordsize="1887,10">
            <v:shape id="_x0000_s1119" type="#_x0000_t75" style="position:absolute;left:8963;top:15150;width:17;height:10">
              <v:imagedata r:id="rId628" o:title=""/>
            </v:shape>
            <v:shape id="_x0000_s1118" type="#_x0000_t75" style="position:absolute;left:8975;top:15150;width:1875;height:10">
              <v:imagedata r:id="rId629" o:title=""/>
            </v:shape>
            <w10:wrap anchorx="page" anchory="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DA727F">
      <w:pPr>
        <w:pStyle w:val="4"/>
        <w:numPr>
          <w:ilvl w:val="0"/>
          <w:numId w:val="8"/>
        </w:numPr>
        <w:tabs>
          <w:tab w:val="left" w:pos="970"/>
          <w:tab w:val="left" w:pos="971"/>
        </w:tabs>
        <w:spacing w:line="276" w:lineRule="auto"/>
        <w:ind w:right="398" w:hanging="360"/>
        <w:jc w:val="left"/>
        <w:rPr>
          <w:sz w:val="32"/>
        </w:rPr>
      </w:pPr>
      <w:bookmarkStart w:id="69" w:name="_bookmark68"/>
      <w:bookmarkEnd w:id="69"/>
      <w:r>
        <w:rPr>
          <w:spacing w:val="2"/>
          <w:sz w:val="32"/>
        </w:rPr>
        <w:t>П</w:t>
      </w:r>
      <w:r>
        <w:rPr>
          <w:spacing w:val="2"/>
        </w:rPr>
        <w:t>РОГРАММА ИНВЕСТИЦИОННЫХ ПРОЕКТОВ</w:t>
      </w:r>
      <w:r>
        <w:rPr>
          <w:spacing w:val="2"/>
          <w:sz w:val="32"/>
        </w:rPr>
        <w:t xml:space="preserve">, </w:t>
      </w:r>
      <w:r>
        <w:rPr>
          <w:spacing w:val="2"/>
        </w:rPr>
        <w:t xml:space="preserve">ТАРИФ </w:t>
      </w:r>
      <w:r>
        <w:t xml:space="preserve">И </w:t>
      </w:r>
      <w:r>
        <w:rPr>
          <w:spacing w:val="1"/>
        </w:rPr>
        <w:t xml:space="preserve">ПЛАТА </w:t>
      </w:r>
      <w:r>
        <w:t xml:space="preserve">ЗА </w:t>
      </w:r>
      <w:r>
        <w:rPr>
          <w:spacing w:val="2"/>
        </w:rPr>
        <w:t>ПОДКЛЮЧЕНИЕ</w:t>
      </w:r>
      <w:r>
        <w:rPr>
          <w:spacing w:val="10"/>
        </w:rPr>
        <w:t xml:space="preserve"> </w:t>
      </w:r>
      <w:r>
        <w:rPr>
          <w:spacing w:val="2"/>
          <w:sz w:val="32"/>
        </w:rPr>
        <w:t>(</w:t>
      </w:r>
      <w:r>
        <w:rPr>
          <w:spacing w:val="2"/>
        </w:rPr>
        <w:t>ПРИСОЕДИНЕНИЕ</w:t>
      </w:r>
      <w:r>
        <w:rPr>
          <w:spacing w:val="2"/>
          <w:sz w:val="32"/>
        </w:rPr>
        <w:t>)</w:t>
      </w:r>
    </w:p>
    <w:p w:rsidR="00962CEE" w:rsidRDefault="00962CEE">
      <w:pPr>
        <w:pStyle w:val="a3"/>
        <w:spacing w:before="5"/>
        <w:rPr>
          <w:sz w:val="32"/>
        </w:rPr>
      </w:pPr>
    </w:p>
    <w:p w:rsidR="00962CEE" w:rsidRDefault="00DA727F">
      <w:pPr>
        <w:ind w:left="192" w:right="194" w:firstLine="708"/>
        <w:jc w:val="both"/>
        <w:rPr>
          <w:sz w:val="23"/>
        </w:rPr>
      </w:pPr>
      <w:r>
        <w:rPr>
          <w:sz w:val="23"/>
        </w:rPr>
        <w:t>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«Севастьяновское сельское поселение» инвестиционных программ ранее разработано не было.</w:t>
      </w:r>
    </w:p>
    <w:p w:rsidR="00962CEE" w:rsidRDefault="00DA727F">
      <w:pPr>
        <w:ind w:left="192" w:right="190" w:firstLine="708"/>
        <w:jc w:val="both"/>
        <w:rPr>
          <w:sz w:val="23"/>
        </w:rPr>
      </w:pPr>
      <w:r>
        <w:rPr>
          <w:sz w:val="23"/>
        </w:rPr>
        <w:t>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Таблицах 76 и 77 более подробно описано в разрабатываемом документе (Раздел 6-11, Приложениях 2-8 к Программному документу).</w:t>
      </w:r>
    </w:p>
    <w:p w:rsidR="00962CEE" w:rsidRDefault="00DA727F">
      <w:pPr>
        <w:ind w:left="192" w:right="196" w:firstLine="708"/>
        <w:jc w:val="both"/>
        <w:rPr>
          <w:sz w:val="23"/>
        </w:rPr>
      </w:pPr>
      <w:r>
        <w:rPr>
          <w:sz w:val="23"/>
        </w:rPr>
        <w:t>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w:t>
      </w:r>
    </w:p>
    <w:p w:rsidR="00962CEE" w:rsidRDefault="00DA727F">
      <w:pPr>
        <w:ind w:left="192" w:right="190" w:firstLine="708"/>
        <w:jc w:val="both"/>
        <w:rPr>
          <w:sz w:val="23"/>
        </w:rPr>
      </w:pPr>
      <w:r>
        <w:rPr>
          <w:sz w:val="23"/>
        </w:rPr>
        <w:t>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962CEE" w:rsidRDefault="00DA727F">
      <w:pPr>
        <w:ind w:left="192" w:right="197" w:firstLine="708"/>
        <w:jc w:val="both"/>
        <w:rPr>
          <w:sz w:val="23"/>
        </w:rPr>
      </w:pPr>
      <w:r>
        <w:rPr>
          <w:sz w:val="23"/>
        </w:rPr>
        <w:t>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74</w:t>
      </w:r>
    </w:p>
    <w:p w:rsidR="00962CEE" w:rsidRDefault="00962CEE">
      <w:pPr>
        <w:pStyle w:val="a3"/>
        <w:rPr>
          <w:sz w:val="26"/>
        </w:rPr>
      </w:pPr>
    </w:p>
    <w:p w:rsidR="00962CEE" w:rsidRDefault="00DA727F">
      <w:pPr>
        <w:pStyle w:val="a3"/>
        <w:spacing w:before="230" w:line="276" w:lineRule="auto"/>
        <w:ind w:left="1030" w:right="238" w:hanging="63"/>
      </w:pPr>
      <w:r>
        <w:t>Таблица 169 Прогноз роста тарифов на товары (услуги) инфраструктурных компаний для населения и тарифов на услуги организаций ЖКХ в 2016-2030 гг (по вариантам)</w:t>
      </w:r>
    </w:p>
    <w:p w:rsidR="00962CEE" w:rsidRDefault="00962CEE">
      <w:pPr>
        <w:pStyle w:val="a3"/>
        <w:spacing w:before="10" w:after="1"/>
        <w:rPr>
          <w:sz w:val="1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1200"/>
        <w:gridCol w:w="921"/>
        <w:gridCol w:w="939"/>
        <w:gridCol w:w="932"/>
        <w:gridCol w:w="935"/>
        <w:gridCol w:w="934"/>
      </w:tblGrid>
      <w:tr w:rsidR="00962CEE">
        <w:trPr>
          <w:trHeight w:val="774"/>
        </w:trPr>
        <w:tc>
          <w:tcPr>
            <w:tcW w:w="3926" w:type="dxa"/>
            <w:tcBorders>
              <w:bottom w:val="single" w:sz="6" w:space="0" w:color="000000"/>
              <w:right w:val="single" w:sz="6" w:space="0" w:color="000000"/>
            </w:tcBorders>
          </w:tcPr>
          <w:p w:rsidR="00962CEE" w:rsidRDefault="00962CEE">
            <w:pPr>
              <w:pStyle w:val="TableParagraph"/>
            </w:pPr>
          </w:p>
        </w:tc>
        <w:tc>
          <w:tcPr>
            <w:tcW w:w="1200" w:type="dxa"/>
            <w:tcBorders>
              <w:left w:val="single" w:sz="6" w:space="0" w:color="000000"/>
              <w:bottom w:val="single" w:sz="6" w:space="0" w:color="000000"/>
            </w:tcBorders>
          </w:tcPr>
          <w:p w:rsidR="00962CEE" w:rsidRDefault="00962CEE">
            <w:pPr>
              <w:pStyle w:val="TableParagraph"/>
              <w:spacing w:before="6"/>
            </w:pPr>
          </w:p>
          <w:p w:rsidR="00962CEE" w:rsidRDefault="00DA727F">
            <w:pPr>
              <w:pStyle w:val="TableParagraph"/>
              <w:ind w:left="109"/>
              <w:rPr>
                <w:sz w:val="21"/>
              </w:rPr>
            </w:pPr>
            <w:r>
              <w:rPr>
                <w:sz w:val="21"/>
              </w:rPr>
              <w:t>Вариант</w:t>
            </w:r>
          </w:p>
        </w:tc>
        <w:tc>
          <w:tcPr>
            <w:tcW w:w="921" w:type="dxa"/>
          </w:tcPr>
          <w:p w:rsidR="00962CEE" w:rsidRDefault="00DA727F">
            <w:pPr>
              <w:pStyle w:val="TableParagraph"/>
              <w:spacing w:before="102"/>
              <w:ind w:left="104"/>
              <w:rPr>
                <w:sz w:val="24"/>
              </w:rPr>
            </w:pPr>
            <w:r>
              <w:rPr>
                <w:sz w:val="24"/>
              </w:rPr>
              <w:t>2011-</w:t>
            </w:r>
          </w:p>
          <w:p w:rsidR="00962CEE" w:rsidRDefault="00DA727F">
            <w:pPr>
              <w:pStyle w:val="TableParagraph"/>
              <w:spacing w:before="24"/>
              <w:ind w:left="104"/>
              <w:rPr>
                <w:sz w:val="24"/>
              </w:rPr>
            </w:pPr>
            <w:r>
              <w:rPr>
                <w:sz w:val="24"/>
              </w:rPr>
              <w:t>2015</w:t>
            </w:r>
          </w:p>
        </w:tc>
        <w:tc>
          <w:tcPr>
            <w:tcW w:w="939" w:type="dxa"/>
          </w:tcPr>
          <w:p w:rsidR="00962CEE" w:rsidRDefault="00DA727F">
            <w:pPr>
              <w:pStyle w:val="TableParagraph"/>
              <w:spacing w:before="102"/>
              <w:ind w:left="117"/>
              <w:rPr>
                <w:sz w:val="24"/>
              </w:rPr>
            </w:pPr>
            <w:r>
              <w:rPr>
                <w:sz w:val="24"/>
              </w:rPr>
              <w:t>2016-</w:t>
            </w:r>
          </w:p>
          <w:p w:rsidR="00962CEE" w:rsidRDefault="00DA727F">
            <w:pPr>
              <w:pStyle w:val="TableParagraph"/>
              <w:spacing w:before="24"/>
              <w:ind w:left="117"/>
              <w:rPr>
                <w:sz w:val="24"/>
              </w:rPr>
            </w:pPr>
            <w:r>
              <w:rPr>
                <w:sz w:val="24"/>
              </w:rPr>
              <w:t>2020</w:t>
            </w:r>
          </w:p>
        </w:tc>
        <w:tc>
          <w:tcPr>
            <w:tcW w:w="932" w:type="dxa"/>
          </w:tcPr>
          <w:p w:rsidR="00962CEE" w:rsidRDefault="00DA727F">
            <w:pPr>
              <w:pStyle w:val="TableParagraph"/>
              <w:spacing w:before="102"/>
              <w:ind w:left="109"/>
              <w:rPr>
                <w:sz w:val="24"/>
              </w:rPr>
            </w:pPr>
            <w:r>
              <w:rPr>
                <w:sz w:val="24"/>
              </w:rPr>
              <w:t>2021-</w:t>
            </w:r>
          </w:p>
          <w:p w:rsidR="00962CEE" w:rsidRDefault="00DA727F">
            <w:pPr>
              <w:pStyle w:val="TableParagraph"/>
              <w:spacing w:before="24"/>
              <w:ind w:left="109"/>
              <w:rPr>
                <w:sz w:val="24"/>
              </w:rPr>
            </w:pPr>
            <w:r>
              <w:rPr>
                <w:sz w:val="24"/>
              </w:rPr>
              <w:t>2025</w:t>
            </w:r>
          </w:p>
        </w:tc>
        <w:tc>
          <w:tcPr>
            <w:tcW w:w="935" w:type="dxa"/>
          </w:tcPr>
          <w:p w:rsidR="00962CEE" w:rsidRDefault="00DA727F">
            <w:pPr>
              <w:pStyle w:val="TableParagraph"/>
              <w:spacing w:before="102"/>
              <w:ind w:left="108"/>
              <w:rPr>
                <w:sz w:val="24"/>
              </w:rPr>
            </w:pPr>
            <w:r>
              <w:rPr>
                <w:sz w:val="24"/>
              </w:rPr>
              <w:t>2026-</w:t>
            </w:r>
          </w:p>
          <w:p w:rsidR="00962CEE" w:rsidRDefault="00DA727F">
            <w:pPr>
              <w:pStyle w:val="TableParagraph"/>
              <w:spacing w:before="24"/>
              <w:ind w:left="108"/>
              <w:rPr>
                <w:sz w:val="24"/>
              </w:rPr>
            </w:pPr>
            <w:r>
              <w:rPr>
                <w:sz w:val="24"/>
              </w:rPr>
              <w:t>2030</w:t>
            </w:r>
          </w:p>
        </w:tc>
        <w:tc>
          <w:tcPr>
            <w:tcW w:w="934" w:type="dxa"/>
            <w:tcBorders>
              <w:bottom w:val="single" w:sz="6" w:space="0" w:color="000000"/>
            </w:tcBorders>
          </w:tcPr>
          <w:p w:rsidR="00962CEE" w:rsidRDefault="00DA727F">
            <w:pPr>
              <w:pStyle w:val="TableParagraph"/>
              <w:spacing w:before="102"/>
              <w:ind w:left="107"/>
              <w:rPr>
                <w:sz w:val="24"/>
              </w:rPr>
            </w:pPr>
            <w:r>
              <w:rPr>
                <w:sz w:val="24"/>
              </w:rPr>
              <w:t>2016-</w:t>
            </w:r>
          </w:p>
          <w:p w:rsidR="00962CEE" w:rsidRDefault="00DA727F">
            <w:pPr>
              <w:pStyle w:val="TableParagraph"/>
              <w:spacing w:before="24"/>
              <w:ind w:left="107"/>
              <w:rPr>
                <w:sz w:val="24"/>
              </w:rPr>
            </w:pPr>
            <w:r>
              <w:rPr>
                <w:sz w:val="24"/>
              </w:rPr>
              <w:t>2030</w:t>
            </w:r>
          </w:p>
        </w:tc>
      </w:tr>
      <w:tr w:rsidR="00962CEE">
        <w:trPr>
          <w:trHeight w:val="1033"/>
        </w:trPr>
        <w:tc>
          <w:tcPr>
            <w:tcW w:w="3926" w:type="dxa"/>
            <w:tcBorders>
              <w:top w:val="single" w:sz="6" w:space="0" w:color="000000"/>
              <w:bottom w:val="nil"/>
              <w:right w:val="single" w:sz="6" w:space="0" w:color="000000"/>
            </w:tcBorders>
          </w:tcPr>
          <w:p w:rsidR="00962CEE" w:rsidRDefault="00DA727F">
            <w:pPr>
              <w:pStyle w:val="TableParagraph"/>
              <w:spacing w:line="272" w:lineRule="exact"/>
              <w:ind w:left="107"/>
              <w:rPr>
                <w:b/>
                <w:sz w:val="24"/>
              </w:rPr>
            </w:pPr>
            <w:r>
              <w:rPr>
                <w:b/>
                <w:sz w:val="24"/>
              </w:rPr>
              <w:t>Рост   цен   на   газ  для населения</w:t>
            </w:r>
          </w:p>
          <w:p w:rsidR="00962CEE" w:rsidRDefault="00DA727F">
            <w:pPr>
              <w:pStyle w:val="TableParagraph"/>
              <w:spacing w:before="2" w:line="252" w:lineRule="exact"/>
              <w:ind w:left="107"/>
              <w:rPr>
                <w:b/>
                <w:i/>
              </w:rPr>
            </w:pPr>
            <w:r>
              <w:rPr>
                <w:b/>
                <w:i/>
              </w:rPr>
              <w:t>(до    указанного    в    скобках    года –</w:t>
            </w:r>
          </w:p>
          <w:p w:rsidR="00962CEE" w:rsidRDefault="00DA727F">
            <w:pPr>
              <w:pStyle w:val="TableParagraph"/>
              <w:tabs>
                <w:tab w:val="left" w:pos="1227"/>
                <w:tab w:val="left" w:pos="1870"/>
                <w:tab w:val="left" w:pos="2642"/>
                <w:tab w:val="left" w:pos="2998"/>
              </w:tabs>
              <w:spacing w:before="4" w:line="250" w:lineRule="exact"/>
              <w:ind w:left="107" w:right="88"/>
              <w:rPr>
                <w:i/>
              </w:rPr>
            </w:pPr>
            <w:r>
              <w:rPr>
                <w:b/>
                <w:i/>
              </w:rPr>
              <w:t>оптовых</w:t>
            </w:r>
            <w:r>
              <w:rPr>
                <w:b/>
                <w:i/>
              </w:rPr>
              <w:tab/>
              <w:t>цен,</w:t>
            </w:r>
            <w:r>
              <w:rPr>
                <w:b/>
                <w:i/>
              </w:rPr>
              <w:tab/>
              <w:t>далее</w:t>
            </w:r>
            <w:r>
              <w:rPr>
                <w:b/>
                <w:i/>
              </w:rPr>
              <w:tab/>
              <w:t>–</w:t>
            </w:r>
            <w:r>
              <w:rPr>
                <w:b/>
                <w:i/>
              </w:rPr>
              <w:tab/>
              <w:t>включая надбавки ГРО и ПССУ),</w:t>
            </w:r>
            <w:r>
              <w:rPr>
                <w:b/>
                <w:i/>
                <w:spacing w:val="-7"/>
              </w:rPr>
              <w:t xml:space="preserve"> </w:t>
            </w:r>
            <w:r>
              <w:rPr>
                <w:i/>
              </w:rPr>
              <w:t>%</w:t>
            </w:r>
          </w:p>
          <w:p w:rsidR="00962CEE" w:rsidRDefault="00DA727F">
            <w:pPr>
              <w:pStyle w:val="TableParagraph"/>
              <w:spacing w:line="20" w:lineRule="exact"/>
              <w:ind w:left="-5"/>
              <w:rPr>
                <w:sz w:val="2"/>
              </w:rPr>
            </w:pPr>
            <w:r>
              <w:rPr>
                <w:noProof/>
                <w:sz w:val="2"/>
                <w:lang w:bidi="ar-SA"/>
              </w:rPr>
              <w:drawing>
                <wp:inline distT="0" distB="0" distL="0" distR="0" wp14:anchorId="3E70741E" wp14:editId="7B2374F1">
                  <wp:extent cx="2416065" cy="5905"/>
                  <wp:effectExtent l="0" t="0" r="0" b="0"/>
                  <wp:docPr id="81"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08.png"/>
                          <pic:cNvPicPr/>
                        </pic:nvPicPr>
                        <pic:blipFill>
                          <a:blip r:embed="rId630" cstate="print"/>
                          <a:stretch>
                            <a:fillRect/>
                          </a:stretch>
                        </pic:blipFill>
                        <pic:spPr>
                          <a:xfrm>
                            <a:off x="0" y="0"/>
                            <a:ext cx="2416065" cy="5905"/>
                          </a:xfrm>
                          <a:prstGeom prst="rect">
                            <a:avLst/>
                          </a:prstGeom>
                        </pic:spPr>
                      </pic:pic>
                    </a:graphicData>
                  </a:graphic>
                </wp:inline>
              </w:drawing>
            </w:r>
          </w:p>
        </w:tc>
        <w:tc>
          <w:tcPr>
            <w:tcW w:w="1200" w:type="dxa"/>
            <w:tcBorders>
              <w:top w:val="single" w:sz="6" w:space="0" w:color="000000"/>
              <w:left w:val="single" w:sz="6" w:space="0" w:color="000000"/>
              <w:right w:val="single" w:sz="6" w:space="0" w:color="000000"/>
            </w:tcBorders>
          </w:tcPr>
          <w:p w:rsidR="00962CEE" w:rsidRDefault="00DA727F">
            <w:pPr>
              <w:pStyle w:val="TableParagraph"/>
              <w:spacing w:before="149" w:line="241" w:lineRule="exact"/>
              <w:ind w:left="109"/>
              <w:rPr>
                <w:i/>
                <w:sz w:val="21"/>
              </w:rPr>
            </w:pPr>
            <w:r>
              <w:rPr>
                <w:sz w:val="21"/>
              </w:rPr>
              <w:t xml:space="preserve">1 </w:t>
            </w:r>
            <w:r>
              <w:rPr>
                <w:i/>
                <w:sz w:val="21"/>
              </w:rPr>
              <w:t>(2020)</w:t>
            </w:r>
          </w:p>
          <w:p w:rsidR="00962CEE" w:rsidRDefault="00DA727F">
            <w:pPr>
              <w:pStyle w:val="TableParagraph"/>
              <w:spacing w:line="241" w:lineRule="exact"/>
              <w:ind w:left="109"/>
              <w:rPr>
                <w:i/>
                <w:sz w:val="21"/>
              </w:rPr>
            </w:pPr>
            <w:r>
              <w:rPr>
                <w:sz w:val="21"/>
              </w:rPr>
              <w:t xml:space="preserve">2 </w:t>
            </w:r>
            <w:r>
              <w:rPr>
                <w:i/>
                <w:sz w:val="21"/>
              </w:rPr>
              <w:t>(2019)</w:t>
            </w:r>
          </w:p>
          <w:p w:rsidR="00962CEE" w:rsidRDefault="00DA727F">
            <w:pPr>
              <w:pStyle w:val="TableParagraph"/>
              <w:spacing w:before="1"/>
              <w:ind w:left="109"/>
              <w:rPr>
                <w:i/>
                <w:sz w:val="21"/>
              </w:rPr>
            </w:pPr>
            <w:r>
              <w:rPr>
                <w:sz w:val="21"/>
              </w:rPr>
              <w:t xml:space="preserve">3 </w:t>
            </w:r>
            <w:r>
              <w:rPr>
                <w:i/>
                <w:sz w:val="21"/>
              </w:rPr>
              <w:t>(2018)</w:t>
            </w:r>
          </w:p>
        </w:tc>
        <w:tc>
          <w:tcPr>
            <w:tcW w:w="921" w:type="dxa"/>
            <w:tcBorders>
              <w:left w:val="single" w:sz="6" w:space="0" w:color="000000"/>
              <w:bottom w:val="nil"/>
              <w:right w:val="nil"/>
            </w:tcBorders>
          </w:tcPr>
          <w:p w:rsidR="00962CEE" w:rsidRDefault="00962CEE">
            <w:pPr>
              <w:pStyle w:val="TableParagraph"/>
              <w:spacing w:before="5"/>
              <w:rPr>
                <w:sz w:val="33"/>
              </w:rPr>
            </w:pPr>
          </w:p>
          <w:p w:rsidR="00962CEE" w:rsidRDefault="00DA727F">
            <w:pPr>
              <w:pStyle w:val="TableParagraph"/>
              <w:ind w:left="101"/>
            </w:pPr>
            <w:r>
              <w:t>197</w:t>
            </w:r>
          </w:p>
        </w:tc>
        <w:tc>
          <w:tcPr>
            <w:tcW w:w="939" w:type="dxa"/>
            <w:tcBorders>
              <w:left w:val="nil"/>
              <w:bottom w:val="nil"/>
              <w:right w:val="nil"/>
            </w:tcBorders>
          </w:tcPr>
          <w:p w:rsidR="00962CEE" w:rsidRDefault="00DA727F">
            <w:pPr>
              <w:pStyle w:val="TableParagraph"/>
              <w:spacing w:before="130"/>
              <w:ind w:left="122"/>
            </w:pPr>
            <w:r>
              <w:t>201</w:t>
            </w:r>
          </w:p>
          <w:p w:rsidR="00962CEE" w:rsidRDefault="00DA727F">
            <w:pPr>
              <w:pStyle w:val="TableParagraph"/>
              <w:spacing w:before="1" w:line="252" w:lineRule="exact"/>
              <w:ind w:left="122"/>
            </w:pPr>
            <w:r>
              <w:t>201</w:t>
            </w:r>
          </w:p>
          <w:p w:rsidR="00962CEE" w:rsidRDefault="00DA727F">
            <w:pPr>
              <w:pStyle w:val="TableParagraph"/>
              <w:spacing w:line="252" w:lineRule="exact"/>
              <w:ind w:left="122"/>
            </w:pPr>
            <w:r>
              <w:t>176</w:t>
            </w:r>
          </w:p>
        </w:tc>
        <w:tc>
          <w:tcPr>
            <w:tcW w:w="932" w:type="dxa"/>
            <w:tcBorders>
              <w:left w:val="nil"/>
              <w:bottom w:val="nil"/>
              <w:right w:val="nil"/>
            </w:tcBorders>
          </w:tcPr>
          <w:p w:rsidR="00962CEE" w:rsidRDefault="00DA727F">
            <w:pPr>
              <w:pStyle w:val="TableParagraph"/>
              <w:spacing w:before="130"/>
              <w:ind w:left="114"/>
            </w:pPr>
            <w:r>
              <w:t>166</w:t>
            </w:r>
          </w:p>
          <w:p w:rsidR="00962CEE" w:rsidRDefault="00DA727F">
            <w:pPr>
              <w:pStyle w:val="TableParagraph"/>
              <w:spacing w:before="1" w:line="252" w:lineRule="exact"/>
              <w:ind w:left="114"/>
            </w:pPr>
            <w:r>
              <w:t>136</w:t>
            </w:r>
          </w:p>
          <w:p w:rsidR="00962CEE" w:rsidRDefault="00DA727F">
            <w:pPr>
              <w:pStyle w:val="TableParagraph"/>
              <w:spacing w:line="252" w:lineRule="exact"/>
              <w:ind w:left="114"/>
            </w:pPr>
            <w:r>
              <w:t>124</w:t>
            </w:r>
          </w:p>
        </w:tc>
        <w:tc>
          <w:tcPr>
            <w:tcW w:w="935" w:type="dxa"/>
            <w:tcBorders>
              <w:left w:val="nil"/>
              <w:bottom w:val="nil"/>
            </w:tcBorders>
          </w:tcPr>
          <w:p w:rsidR="00962CEE" w:rsidRDefault="00DA727F">
            <w:pPr>
              <w:pStyle w:val="TableParagraph"/>
              <w:spacing w:before="130"/>
              <w:ind w:left="113"/>
            </w:pPr>
            <w:r>
              <w:t>113</w:t>
            </w:r>
          </w:p>
          <w:p w:rsidR="00962CEE" w:rsidRDefault="00DA727F">
            <w:pPr>
              <w:pStyle w:val="TableParagraph"/>
              <w:spacing w:before="1" w:line="252" w:lineRule="exact"/>
              <w:ind w:left="113"/>
            </w:pPr>
            <w:r>
              <w:t>110</w:t>
            </w:r>
          </w:p>
          <w:p w:rsidR="00962CEE" w:rsidRDefault="00DA727F">
            <w:pPr>
              <w:pStyle w:val="TableParagraph"/>
              <w:spacing w:line="252" w:lineRule="exact"/>
              <w:ind w:left="113"/>
            </w:pPr>
            <w:r>
              <w:t>123</w:t>
            </w:r>
          </w:p>
        </w:tc>
        <w:tc>
          <w:tcPr>
            <w:tcW w:w="934" w:type="dxa"/>
            <w:tcBorders>
              <w:top w:val="single" w:sz="6" w:space="0" w:color="000000"/>
              <w:bottom w:val="nil"/>
            </w:tcBorders>
          </w:tcPr>
          <w:p w:rsidR="00962CEE" w:rsidRDefault="00DA727F">
            <w:pPr>
              <w:pStyle w:val="TableParagraph"/>
              <w:spacing w:before="130"/>
              <w:ind w:left="107"/>
            </w:pPr>
            <w:r>
              <w:t>377</w:t>
            </w:r>
          </w:p>
          <w:p w:rsidR="00962CEE" w:rsidRDefault="00DA727F">
            <w:pPr>
              <w:pStyle w:val="TableParagraph"/>
              <w:spacing w:before="1" w:line="252" w:lineRule="exact"/>
              <w:ind w:left="107"/>
            </w:pPr>
            <w:r>
              <w:t>301</w:t>
            </w:r>
          </w:p>
          <w:p w:rsidR="00962CEE" w:rsidRDefault="00DA727F">
            <w:pPr>
              <w:pStyle w:val="TableParagraph"/>
              <w:spacing w:line="252" w:lineRule="exact"/>
              <w:ind w:left="107"/>
            </w:pPr>
            <w:r>
              <w:t>268</w:t>
            </w:r>
          </w:p>
        </w:tc>
      </w:tr>
      <w:tr w:rsidR="00962CEE">
        <w:trPr>
          <w:trHeight w:val="1396"/>
        </w:trPr>
        <w:tc>
          <w:tcPr>
            <w:tcW w:w="3926" w:type="dxa"/>
            <w:tcBorders>
              <w:top w:val="nil"/>
              <w:right w:val="single" w:sz="6" w:space="0" w:color="000000"/>
            </w:tcBorders>
          </w:tcPr>
          <w:p w:rsidR="00962CEE" w:rsidRDefault="00DA727F">
            <w:pPr>
              <w:pStyle w:val="TableParagraph"/>
              <w:spacing w:before="20"/>
              <w:ind w:left="107" w:right="88"/>
              <w:jc w:val="both"/>
            </w:pPr>
            <w:r>
              <w:rPr>
                <w:b/>
                <w:sz w:val="24"/>
              </w:rPr>
              <w:t xml:space="preserve">рост тарифов на электроэнергию для населения на розничном рынке </w:t>
            </w:r>
            <w:r>
              <w:t>с учетом сверхнормативного потребления (включая льготные категории), %</w:t>
            </w:r>
          </w:p>
        </w:tc>
        <w:tc>
          <w:tcPr>
            <w:tcW w:w="1200" w:type="dxa"/>
            <w:tcBorders>
              <w:left w:val="single" w:sz="6" w:space="0" w:color="000000"/>
              <w:right w:val="single" w:sz="6" w:space="0" w:color="000000"/>
            </w:tcBorders>
          </w:tcPr>
          <w:p w:rsidR="00962CEE" w:rsidRDefault="00962CEE">
            <w:pPr>
              <w:pStyle w:val="TableParagraph"/>
              <w:spacing w:before="3"/>
              <w:rPr>
                <w:sz w:val="23"/>
              </w:rPr>
            </w:pPr>
          </w:p>
          <w:p w:rsidR="00962CEE" w:rsidRDefault="00DA727F">
            <w:pPr>
              <w:pStyle w:val="TableParagraph"/>
              <w:ind w:left="109"/>
              <w:rPr>
                <w:sz w:val="24"/>
              </w:rPr>
            </w:pPr>
            <w:r>
              <w:rPr>
                <w:sz w:val="24"/>
              </w:rPr>
              <w:t>1</w:t>
            </w:r>
          </w:p>
          <w:p w:rsidR="00962CEE" w:rsidRDefault="00DA727F">
            <w:pPr>
              <w:pStyle w:val="TableParagraph"/>
              <w:ind w:left="109"/>
              <w:rPr>
                <w:sz w:val="24"/>
              </w:rPr>
            </w:pPr>
            <w:r>
              <w:rPr>
                <w:sz w:val="24"/>
              </w:rPr>
              <w:t>2</w:t>
            </w:r>
          </w:p>
          <w:p w:rsidR="00962CEE" w:rsidRDefault="00DA727F">
            <w:pPr>
              <w:pStyle w:val="TableParagraph"/>
              <w:ind w:left="109"/>
              <w:rPr>
                <w:sz w:val="24"/>
              </w:rPr>
            </w:pPr>
            <w:r>
              <w:rPr>
                <w:sz w:val="24"/>
              </w:rPr>
              <w:t>3</w:t>
            </w:r>
          </w:p>
        </w:tc>
        <w:tc>
          <w:tcPr>
            <w:tcW w:w="921" w:type="dxa"/>
            <w:tcBorders>
              <w:top w:val="nil"/>
              <w:left w:val="single" w:sz="6" w:space="0" w:color="000000"/>
              <w:right w:val="nil"/>
            </w:tcBorders>
          </w:tcPr>
          <w:p w:rsidR="00962CEE" w:rsidRDefault="00962CEE">
            <w:pPr>
              <w:pStyle w:val="TableParagraph"/>
              <w:spacing w:before="4"/>
              <w:rPr>
                <w:sz w:val="35"/>
              </w:rPr>
            </w:pPr>
          </w:p>
          <w:p w:rsidR="00962CEE" w:rsidRDefault="00DA727F">
            <w:pPr>
              <w:pStyle w:val="TableParagraph"/>
              <w:ind w:left="101"/>
              <w:rPr>
                <w:sz w:val="24"/>
              </w:rPr>
            </w:pPr>
            <w:r>
              <w:rPr>
                <w:sz w:val="24"/>
              </w:rPr>
              <w:t>155-</w:t>
            </w:r>
          </w:p>
          <w:p w:rsidR="00962CEE" w:rsidRDefault="00DA727F">
            <w:pPr>
              <w:pStyle w:val="TableParagraph"/>
              <w:ind w:left="101"/>
              <w:rPr>
                <w:sz w:val="13"/>
              </w:rPr>
            </w:pPr>
            <w:r>
              <w:rPr>
                <w:sz w:val="24"/>
              </w:rPr>
              <w:t>165</w:t>
            </w:r>
            <w:r>
              <w:rPr>
                <w:position w:val="9"/>
                <w:sz w:val="13"/>
              </w:rPr>
              <w:t>1)</w:t>
            </w:r>
          </w:p>
        </w:tc>
        <w:tc>
          <w:tcPr>
            <w:tcW w:w="939" w:type="dxa"/>
            <w:tcBorders>
              <w:top w:val="nil"/>
              <w:left w:val="nil"/>
              <w:right w:val="nil"/>
            </w:tcBorders>
          </w:tcPr>
          <w:p w:rsidR="00962CEE" w:rsidRDefault="00962CEE">
            <w:pPr>
              <w:pStyle w:val="TableParagraph"/>
              <w:spacing w:before="3"/>
              <w:rPr>
                <w:sz w:val="23"/>
              </w:rPr>
            </w:pPr>
          </w:p>
          <w:p w:rsidR="00962CEE" w:rsidRDefault="00DA727F">
            <w:pPr>
              <w:pStyle w:val="TableParagraph"/>
              <w:ind w:left="122"/>
              <w:rPr>
                <w:sz w:val="24"/>
              </w:rPr>
            </w:pPr>
            <w:r>
              <w:rPr>
                <w:sz w:val="24"/>
              </w:rPr>
              <w:t>179</w:t>
            </w:r>
          </w:p>
          <w:p w:rsidR="00962CEE" w:rsidRDefault="00DA727F">
            <w:pPr>
              <w:pStyle w:val="TableParagraph"/>
              <w:ind w:left="122"/>
              <w:rPr>
                <w:sz w:val="24"/>
              </w:rPr>
            </w:pPr>
            <w:r>
              <w:rPr>
                <w:sz w:val="24"/>
              </w:rPr>
              <w:t>179</w:t>
            </w:r>
          </w:p>
          <w:p w:rsidR="00962CEE" w:rsidRDefault="00DA727F">
            <w:pPr>
              <w:pStyle w:val="TableParagraph"/>
              <w:ind w:left="122"/>
              <w:rPr>
                <w:sz w:val="24"/>
              </w:rPr>
            </w:pPr>
            <w:r>
              <w:rPr>
                <w:sz w:val="24"/>
              </w:rPr>
              <w:t>179</w:t>
            </w:r>
          </w:p>
        </w:tc>
        <w:tc>
          <w:tcPr>
            <w:tcW w:w="932" w:type="dxa"/>
            <w:tcBorders>
              <w:top w:val="nil"/>
              <w:left w:val="nil"/>
              <w:right w:val="nil"/>
            </w:tcBorders>
          </w:tcPr>
          <w:p w:rsidR="00962CEE" w:rsidRDefault="00962CEE">
            <w:pPr>
              <w:pStyle w:val="TableParagraph"/>
              <w:spacing w:before="3"/>
              <w:rPr>
                <w:sz w:val="23"/>
              </w:rPr>
            </w:pPr>
          </w:p>
          <w:p w:rsidR="00962CEE" w:rsidRDefault="00DA727F">
            <w:pPr>
              <w:pStyle w:val="TableParagraph"/>
              <w:ind w:left="114"/>
              <w:rPr>
                <w:sz w:val="24"/>
              </w:rPr>
            </w:pPr>
            <w:r>
              <w:rPr>
                <w:sz w:val="24"/>
              </w:rPr>
              <w:t>164</w:t>
            </w:r>
          </w:p>
          <w:p w:rsidR="00962CEE" w:rsidRDefault="00DA727F">
            <w:pPr>
              <w:pStyle w:val="TableParagraph"/>
              <w:ind w:left="114"/>
              <w:rPr>
                <w:sz w:val="24"/>
              </w:rPr>
            </w:pPr>
            <w:r>
              <w:rPr>
                <w:sz w:val="24"/>
              </w:rPr>
              <w:t>154</w:t>
            </w:r>
          </w:p>
          <w:p w:rsidR="00962CEE" w:rsidRDefault="00DA727F">
            <w:pPr>
              <w:pStyle w:val="TableParagraph"/>
              <w:ind w:left="114"/>
              <w:rPr>
                <w:sz w:val="24"/>
              </w:rPr>
            </w:pPr>
            <w:r>
              <w:rPr>
                <w:sz w:val="24"/>
              </w:rPr>
              <w:t>154</w:t>
            </w:r>
          </w:p>
        </w:tc>
        <w:tc>
          <w:tcPr>
            <w:tcW w:w="935" w:type="dxa"/>
            <w:tcBorders>
              <w:top w:val="nil"/>
              <w:left w:val="nil"/>
            </w:tcBorders>
          </w:tcPr>
          <w:p w:rsidR="00962CEE" w:rsidRDefault="00962CEE">
            <w:pPr>
              <w:pStyle w:val="TableParagraph"/>
              <w:spacing w:before="3"/>
              <w:rPr>
                <w:sz w:val="23"/>
              </w:rPr>
            </w:pPr>
          </w:p>
          <w:p w:rsidR="00962CEE" w:rsidRDefault="00DA727F">
            <w:pPr>
              <w:pStyle w:val="TableParagraph"/>
              <w:ind w:left="113"/>
              <w:rPr>
                <w:sz w:val="24"/>
              </w:rPr>
            </w:pPr>
            <w:r>
              <w:rPr>
                <w:sz w:val="24"/>
              </w:rPr>
              <w:t>136</w:t>
            </w:r>
          </w:p>
          <w:p w:rsidR="00962CEE" w:rsidRDefault="00DA727F">
            <w:pPr>
              <w:pStyle w:val="TableParagraph"/>
              <w:ind w:left="113"/>
              <w:rPr>
                <w:sz w:val="24"/>
              </w:rPr>
            </w:pPr>
            <w:r>
              <w:rPr>
                <w:sz w:val="24"/>
              </w:rPr>
              <w:t>128</w:t>
            </w:r>
          </w:p>
          <w:p w:rsidR="00962CEE" w:rsidRDefault="00DA727F">
            <w:pPr>
              <w:pStyle w:val="TableParagraph"/>
              <w:ind w:left="113"/>
              <w:rPr>
                <w:sz w:val="24"/>
              </w:rPr>
            </w:pPr>
            <w:r>
              <w:rPr>
                <w:sz w:val="24"/>
              </w:rPr>
              <w:t>114</w:t>
            </w:r>
          </w:p>
        </w:tc>
        <w:tc>
          <w:tcPr>
            <w:tcW w:w="934" w:type="dxa"/>
            <w:tcBorders>
              <w:top w:val="nil"/>
            </w:tcBorders>
          </w:tcPr>
          <w:p w:rsidR="00962CEE" w:rsidRDefault="00962CEE">
            <w:pPr>
              <w:pStyle w:val="TableParagraph"/>
              <w:spacing w:before="3"/>
              <w:rPr>
                <w:sz w:val="23"/>
              </w:rPr>
            </w:pPr>
          </w:p>
          <w:p w:rsidR="00962CEE" w:rsidRDefault="00DA727F">
            <w:pPr>
              <w:pStyle w:val="TableParagraph"/>
              <w:ind w:left="107"/>
              <w:rPr>
                <w:sz w:val="24"/>
              </w:rPr>
            </w:pPr>
            <w:r>
              <w:rPr>
                <w:sz w:val="24"/>
              </w:rPr>
              <w:t>401</w:t>
            </w:r>
          </w:p>
          <w:p w:rsidR="00962CEE" w:rsidRDefault="00DA727F">
            <w:pPr>
              <w:pStyle w:val="TableParagraph"/>
              <w:ind w:left="107"/>
              <w:rPr>
                <w:sz w:val="24"/>
              </w:rPr>
            </w:pPr>
            <w:r>
              <w:rPr>
                <w:sz w:val="24"/>
              </w:rPr>
              <w:t>352</w:t>
            </w:r>
          </w:p>
          <w:p w:rsidR="00962CEE" w:rsidRDefault="00DA727F">
            <w:pPr>
              <w:pStyle w:val="TableParagraph"/>
              <w:ind w:left="107"/>
              <w:rPr>
                <w:sz w:val="24"/>
              </w:rPr>
            </w:pPr>
            <w:r>
              <w:rPr>
                <w:sz w:val="24"/>
              </w:rPr>
              <w:t>313</w:t>
            </w:r>
          </w:p>
        </w:tc>
      </w:tr>
      <w:tr w:rsidR="00962CEE">
        <w:trPr>
          <w:trHeight w:val="1881"/>
        </w:trPr>
        <w:tc>
          <w:tcPr>
            <w:tcW w:w="3926" w:type="dxa"/>
            <w:tcBorders>
              <w:bottom w:val="nil"/>
              <w:right w:val="single" w:sz="6" w:space="0" w:color="000000"/>
            </w:tcBorders>
          </w:tcPr>
          <w:p w:rsidR="00962CEE" w:rsidRDefault="00DA727F">
            <w:pPr>
              <w:pStyle w:val="TableParagraph"/>
              <w:tabs>
                <w:tab w:val="left" w:pos="2562"/>
              </w:tabs>
              <w:ind w:left="107" w:right="90"/>
              <w:jc w:val="both"/>
              <w:rPr>
                <w:i/>
                <w:sz w:val="24"/>
              </w:rPr>
            </w:pPr>
            <w:r>
              <w:rPr>
                <w:b/>
                <w:i/>
                <w:sz w:val="24"/>
              </w:rPr>
              <w:t xml:space="preserve">Соотношение цен (тарифов) на электроэнергию для населения </w:t>
            </w:r>
            <w:r>
              <w:t>(без учета оплаты населением за сверхнормативное</w:t>
            </w:r>
            <w:r>
              <w:tab/>
            </w:r>
            <w:r>
              <w:rPr>
                <w:spacing w:val="-1"/>
              </w:rPr>
              <w:t xml:space="preserve">потребление) </w:t>
            </w:r>
            <w:r>
              <w:rPr>
                <w:b/>
                <w:i/>
                <w:sz w:val="24"/>
              </w:rPr>
              <w:t xml:space="preserve">и цен для прочих категорий потребителей, </w:t>
            </w:r>
            <w:r>
              <w:rPr>
                <w:i/>
                <w:sz w:val="24"/>
              </w:rPr>
              <w:t>на конец периода</w:t>
            </w:r>
          </w:p>
          <w:p w:rsidR="00962CEE" w:rsidRDefault="00DA727F">
            <w:pPr>
              <w:pStyle w:val="TableParagraph"/>
              <w:spacing w:line="255" w:lineRule="exact"/>
              <w:ind w:left="107"/>
              <w:jc w:val="both"/>
              <w:rPr>
                <w:i/>
                <w:sz w:val="24"/>
              </w:rPr>
            </w:pPr>
            <w:r>
              <w:rPr>
                <w:i/>
                <w:sz w:val="24"/>
              </w:rPr>
              <w:t>( раз)</w:t>
            </w:r>
          </w:p>
        </w:tc>
        <w:tc>
          <w:tcPr>
            <w:tcW w:w="1200" w:type="dxa"/>
            <w:tcBorders>
              <w:left w:val="single" w:sz="6" w:space="0" w:color="000000"/>
              <w:bottom w:val="nil"/>
              <w:right w:val="single" w:sz="6" w:space="0" w:color="000000"/>
            </w:tcBorders>
          </w:tcPr>
          <w:p w:rsidR="00962CEE" w:rsidRDefault="00962CEE">
            <w:pPr>
              <w:pStyle w:val="TableParagraph"/>
              <w:rPr>
                <w:sz w:val="26"/>
              </w:rPr>
            </w:pPr>
          </w:p>
          <w:p w:rsidR="00962CEE" w:rsidRDefault="00DA727F">
            <w:pPr>
              <w:pStyle w:val="TableParagraph"/>
              <w:spacing w:before="223"/>
              <w:ind w:left="109"/>
              <w:rPr>
                <w:sz w:val="24"/>
              </w:rPr>
            </w:pPr>
            <w:r>
              <w:rPr>
                <w:sz w:val="24"/>
              </w:rPr>
              <w:t>1</w:t>
            </w:r>
          </w:p>
          <w:p w:rsidR="00962CEE" w:rsidRDefault="00DA727F">
            <w:pPr>
              <w:pStyle w:val="TableParagraph"/>
              <w:ind w:left="109"/>
              <w:rPr>
                <w:sz w:val="24"/>
              </w:rPr>
            </w:pPr>
            <w:r>
              <w:rPr>
                <w:sz w:val="24"/>
              </w:rPr>
              <w:t>2</w:t>
            </w:r>
          </w:p>
          <w:p w:rsidR="00962CEE" w:rsidRDefault="00DA727F">
            <w:pPr>
              <w:pStyle w:val="TableParagraph"/>
              <w:ind w:left="109"/>
              <w:rPr>
                <w:sz w:val="24"/>
              </w:rPr>
            </w:pPr>
            <w:r>
              <w:rPr>
                <w:sz w:val="24"/>
              </w:rPr>
              <w:t>3</w:t>
            </w:r>
          </w:p>
        </w:tc>
        <w:tc>
          <w:tcPr>
            <w:tcW w:w="921" w:type="dxa"/>
            <w:tcBorders>
              <w:left w:val="single" w:sz="6" w:space="0" w:color="000000"/>
              <w:bottom w:val="nil"/>
              <w:right w:val="nil"/>
            </w:tcBorders>
          </w:tcPr>
          <w:p w:rsidR="00962CEE" w:rsidRDefault="00962CEE">
            <w:pPr>
              <w:pStyle w:val="TableParagraph"/>
              <w:rPr>
                <w:sz w:val="26"/>
              </w:rPr>
            </w:pPr>
          </w:p>
          <w:p w:rsidR="00962CEE" w:rsidRDefault="00962CEE">
            <w:pPr>
              <w:pStyle w:val="TableParagraph"/>
              <w:rPr>
                <w:sz w:val="26"/>
              </w:rPr>
            </w:pPr>
          </w:p>
          <w:p w:rsidR="00962CEE" w:rsidRDefault="00DA727F">
            <w:pPr>
              <w:pStyle w:val="TableParagraph"/>
              <w:spacing w:before="205"/>
              <w:ind w:left="101"/>
              <w:rPr>
                <w:b/>
                <w:i/>
                <w:sz w:val="24"/>
              </w:rPr>
            </w:pPr>
            <w:r>
              <w:rPr>
                <w:b/>
                <w:i/>
                <w:sz w:val="24"/>
              </w:rPr>
              <w:t>0,77</w:t>
            </w:r>
          </w:p>
        </w:tc>
        <w:tc>
          <w:tcPr>
            <w:tcW w:w="939" w:type="dxa"/>
            <w:tcBorders>
              <w:left w:val="nil"/>
              <w:right w:val="nil"/>
            </w:tcBorders>
          </w:tcPr>
          <w:p w:rsidR="00962CEE" w:rsidRDefault="00962CEE">
            <w:pPr>
              <w:pStyle w:val="TableParagraph"/>
              <w:rPr>
                <w:sz w:val="26"/>
              </w:rPr>
            </w:pPr>
          </w:p>
          <w:p w:rsidR="00962CEE" w:rsidRDefault="00DA727F">
            <w:pPr>
              <w:pStyle w:val="TableParagraph"/>
              <w:spacing w:before="228"/>
              <w:ind w:left="122"/>
              <w:rPr>
                <w:b/>
                <w:i/>
                <w:sz w:val="24"/>
              </w:rPr>
            </w:pPr>
            <w:r>
              <w:rPr>
                <w:b/>
                <w:i/>
                <w:sz w:val="24"/>
              </w:rPr>
              <w:t>0,99</w:t>
            </w:r>
          </w:p>
          <w:p w:rsidR="00962CEE" w:rsidRDefault="00DA727F">
            <w:pPr>
              <w:pStyle w:val="TableParagraph"/>
              <w:ind w:left="122"/>
              <w:rPr>
                <w:b/>
                <w:i/>
                <w:sz w:val="24"/>
              </w:rPr>
            </w:pPr>
            <w:r>
              <w:rPr>
                <w:b/>
                <w:i/>
                <w:sz w:val="24"/>
              </w:rPr>
              <w:t>1,1</w:t>
            </w:r>
          </w:p>
          <w:p w:rsidR="00962CEE" w:rsidRDefault="00DA727F">
            <w:pPr>
              <w:pStyle w:val="TableParagraph"/>
              <w:ind w:left="122"/>
              <w:rPr>
                <w:b/>
                <w:i/>
                <w:sz w:val="24"/>
              </w:rPr>
            </w:pPr>
            <w:r>
              <w:rPr>
                <w:b/>
                <w:i/>
                <w:sz w:val="24"/>
              </w:rPr>
              <w:t>1,2</w:t>
            </w:r>
          </w:p>
        </w:tc>
        <w:tc>
          <w:tcPr>
            <w:tcW w:w="932" w:type="dxa"/>
            <w:tcBorders>
              <w:left w:val="nil"/>
              <w:right w:val="nil"/>
            </w:tcBorders>
          </w:tcPr>
          <w:p w:rsidR="00962CEE" w:rsidRDefault="00962CEE">
            <w:pPr>
              <w:pStyle w:val="TableParagraph"/>
              <w:rPr>
                <w:sz w:val="26"/>
              </w:rPr>
            </w:pPr>
          </w:p>
          <w:p w:rsidR="00962CEE" w:rsidRDefault="00DA727F">
            <w:pPr>
              <w:pStyle w:val="TableParagraph"/>
              <w:spacing w:before="228"/>
              <w:ind w:left="114"/>
              <w:rPr>
                <w:b/>
                <w:i/>
                <w:sz w:val="24"/>
              </w:rPr>
            </w:pPr>
            <w:r>
              <w:rPr>
                <w:b/>
                <w:i/>
                <w:sz w:val="24"/>
              </w:rPr>
              <w:t>1,3</w:t>
            </w:r>
          </w:p>
          <w:p w:rsidR="00962CEE" w:rsidRDefault="00DA727F">
            <w:pPr>
              <w:pStyle w:val="TableParagraph"/>
              <w:ind w:left="114"/>
              <w:rPr>
                <w:b/>
                <w:i/>
                <w:sz w:val="24"/>
              </w:rPr>
            </w:pPr>
            <w:r>
              <w:rPr>
                <w:b/>
                <w:i/>
                <w:sz w:val="24"/>
              </w:rPr>
              <w:t>1,4</w:t>
            </w:r>
          </w:p>
          <w:p w:rsidR="00962CEE" w:rsidRDefault="00DA727F">
            <w:pPr>
              <w:pStyle w:val="TableParagraph"/>
              <w:ind w:left="114"/>
              <w:rPr>
                <w:b/>
                <w:i/>
                <w:sz w:val="24"/>
              </w:rPr>
            </w:pPr>
            <w:r>
              <w:rPr>
                <w:b/>
                <w:i/>
                <w:sz w:val="24"/>
              </w:rPr>
              <w:t>1,7</w:t>
            </w:r>
          </w:p>
        </w:tc>
        <w:tc>
          <w:tcPr>
            <w:tcW w:w="935" w:type="dxa"/>
            <w:tcBorders>
              <w:left w:val="nil"/>
              <w:bottom w:val="nil"/>
            </w:tcBorders>
          </w:tcPr>
          <w:p w:rsidR="00962CEE" w:rsidRDefault="00962CEE">
            <w:pPr>
              <w:pStyle w:val="TableParagraph"/>
              <w:rPr>
                <w:sz w:val="26"/>
              </w:rPr>
            </w:pPr>
          </w:p>
          <w:p w:rsidR="00962CEE" w:rsidRDefault="00DA727F">
            <w:pPr>
              <w:pStyle w:val="TableParagraph"/>
              <w:spacing w:before="228"/>
              <w:ind w:left="113"/>
              <w:rPr>
                <w:b/>
                <w:i/>
                <w:sz w:val="24"/>
              </w:rPr>
            </w:pPr>
            <w:r>
              <w:rPr>
                <w:b/>
                <w:i/>
                <w:sz w:val="24"/>
              </w:rPr>
              <w:t>1,7</w:t>
            </w:r>
          </w:p>
          <w:p w:rsidR="00962CEE" w:rsidRDefault="00DA727F">
            <w:pPr>
              <w:pStyle w:val="TableParagraph"/>
              <w:ind w:left="113"/>
              <w:rPr>
                <w:b/>
                <w:i/>
                <w:sz w:val="24"/>
              </w:rPr>
            </w:pPr>
            <w:r>
              <w:rPr>
                <w:b/>
                <w:i/>
                <w:sz w:val="24"/>
              </w:rPr>
              <w:t>1,7</w:t>
            </w:r>
          </w:p>
          <w:p w:rsidR="00962CEE" w:rsidRDefault="00DA727F">
            <w:pPr>
              <w:pStyle w:val="TableParagraph"/>
              <w:ind w:left="113"/>
              <w:rPr>
                <w:b/>
                <w:i/>
                <w:sz w:val="24"/>
              </w:rPr>
            </w:pPr>
            <w:r>
              <w:rPr>
                <w:b/>
                <w:i/>
                <w:sz w:val="24"/>
              </w:rPr>
              <w:t>1,7</w:t>
            </w:r>
          </w:p>
        </w:tc>
        <w:tc>
          <w:tcPr>
            <w:tcW w:w="934" w:type="dxa"/>
            <w:tcBorders>
              <w:bottom w:val="nil"/>
            </w:tcBorders>
          </w:tcPr>
          <w:p w:rsidR="00962CEE" w:rsidRDefault="00962CEE">
            <w:pPr>
              <w:pStyle w:val="TableParagraph"/>
            </w:pPr>
          </w:p>
        </w:tc>
      </w:tr>
    </w:tbl>
    <w:p w:rsidR="00962CEE" w:rsidRDefault="00962CEE">
      <w:pPr>
        <w:sectPr w:rsidR="00962CEE">
          <w:headerReference w:type="default" r:id="rId631"/>
          <w:footerReference w:type="default" r:id="rId632"/>
          <w:pgSz w:w="11910" w:h="16840"/>
          <w:pgMar w:top="620" w:right="940" w:bottom="1500" w:left="940" w:header="0" w:footer="1305"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3054" w:right="516" w:hanging="2523"/>
      </w:pPr>
      <w:r>
        <w:lastRenderedPageBreak/>
        <w:pict>
          <v:group id="_x0000_s1114" style="position:absolute;left:0;text-align:left;margin-left:55.2pt;margin-top:32.15pt;width:484.9pt;height:4.45pt;z-index:16384;mso-wrap-distance-left:0;mso-wrap-distance-right:0;mso-position-horizontal-relative:page" coordorigin="1104,643" coordsize="9698,89">
            <v:line id="_x0000_s1116" style="position:absolute" from="1104,701" to="10802,701" strokecolor="#612322" strokeweight="3pt"/>
            <v:line id="_x0000_s1115"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5"/>
        <w:rPr>
          <w:sz w:val="21"/>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3"/>
        <w:gridCol w:w="1182"/>
        <w:gridCol w:w="939"/>
        <w:gridCol w:w="931"/>
        <w:gridCol w:w="933"/>
        <w:gridCol w:w="931"/>
        <w:gridCol w:w="933"/>
      </w:tblGrid>
      <w:tr w:rsidR="00962CEE">
        <w:trPr>
          <w:trHeight w:val="772"/>
        </w:trPr>
        <w:tc>
          <w:tcPr>
            <w:tcW w:w="3933" w:type="dxa"/>
            <w:tcBorders>
              <w:bottom w:val="single" w:sz="6" w:space="0" w:color="000000"/>
              <w:right w:val="single" w:sz="6" w:space="0" w:color="000000"/>
            </w:tcBorders>
          </w:tcPr>
          <w:p w:rsidR="00962CEE" w:rsidRDefault="00962CEE">
            <w:pPr>
              <w:pStyle w:val="TableParagraph"/>
            </w:pPr>
          </w:p>
        </w:tc>
        <w:tc>
          <w:tcPr>
            <w:tcW w:w="1182" w:type="dxa"/>
            <w:tcBorders>
              <w:left w:val="single" w:sz="6" w:space="0" w:color="000000"/>
              <w:bottom w:val="single" w:sz="6" w:space="0" w:color="000000"/>
            </w:tcBorders>
          </w:tcPr>
          <w:p w:rsidR="00962CEE" w:rsidRDefault="00962CEE">
            <w:pPr>
              <w:pStyle w:val="TableParagraph"/>
              <w:spacing w:before="7"/>
            </w:pPr>
          </w:p>
          <w:p w:rsidR="00962CEE" w:rsidRDefault="00DA727F">
            <w:pPr>
              <w:pStyle w:val="TableParagraph"/>
              <w:ind w:left="102"/>
              <w:rPr>
                <w:sz w:val="21"/>
              </w:rPr>
            </w:pPr>
            <w:r>
              <w:rPr>
                <w:sz w:val="21"/>
              </w:rPr>
              <w:t>Вариант</w:t>
            </w:r>
          </w:p>
        </w:tc>
        <w:tc>
          <w:tcPr>
            <w:tcW w:w="939" w:type="dxa"/>
          </w:tcPr>
          <w:p w:rsidR="00962CEE" w:rsidRDefault="00DA727F">
            <w:pPr>
              <w:pStyle w:val="TableParagraph"/>
              <w:spacing w:before="102"/>
              <w:ind w:left="115"/>
              <w:rPr>
                <w:sz w:val="24"/>
              </w:rPr>
            </w:pPr>
            <w:r>
              <w:rPr>
                <w:sz w:val="24"/>
              </w:rPr>
              <w:t>2011-</w:t>
            </w:r>
          </w:p>
          <w:p w:rsidR="00962CEE" w:rsidRDefault="00DA727F">
            <w:pPr>
              <w:pStyle w:val="TableParagraph"/>
              <w:spacing w:before="24"/>
              <w:ind w:left="115"/>
              <w:rPr>
                <w:sz w:val="24"/>
              </w:rPr>
            </w:pPr>
            <w:r>
              <w:rPr>
                <w:sz w:val="24"/>
              </w:rPr>
              <w:t>2015</w:t>
            </w:r>
          </w:p>
        </w:tc>
        <w:tc>
          <w:tcPr>
            <w:tcW w:w="931" w:type="dxa"/>
          </w:tcPr>
          <w:p w:rsidR="00962CEE" w:rsidRDefault="00DA727F">
            <w:pPr>
              <w:pStyle w:val="TableParagraph"/>
              <w:spacing w:before="102"/>
              <w:ind w:left="110"/>
              <w:rPr>
                <w:sz w:val="24"/>
              </w:rPr>
            </w:pPr>
            <w:r>
              <w:rPr>
                <w:sz w:val="24"/>
              </w:rPr>
              <w:t>2016-</w:t>
            </w:r>
          </w:p>
          <w:p w:rsidR="00962CEE" w:rsidRDefault="00DA727F">
            <w:pPr>
              <w:pStyle w:val="TableParagraph"/>
              <w:spacing w:before="24"/>
              <w:ind w:left="110"/>
              <w:rPr>
                <w:sz w:val="24"/>
              </w:rPr>
            </w:pPr>
            <w:r>
              <w:rPr>
                <w:sz w:val="24"/>
              </w:rPr>
              <w:t>2020</w:t>
            </w:r>
          </w:p>
        </w:tc>
        <w:tc>
          <w:tcPr>
            <w:tcW w:w="933" w:type="dxa"/>
          </w:tcPr>
          <w:p w:rsidR="00962CEE" w:rsidRDefault="00DA727F">
            <w:pPr>
              <w:pStyle w:val="TableParagraph"/>
              <w:spacing w:before="102"/>
              <w:ind w:left="110"/>
              <w:rPr>
                <w:sz w:val="24"/>
              </w:rPr>
            </w:pPr>
            <w:r>
              <w:rPr>
                <w:sz w:val="24"/>
              </w:rPr>
              <w:t>2021-</w:t>
            </w:r>
          </w:p>
          <w:p w:rsidR="00962CEE" w:rsidRDefault="00DA727F">
            <w:pPr>
              <w:pStyle w:val="TableParagraph"/>
              <w:spacing w:before="24"/>
              <w:ind w:left="110"/>
              <w:rPr>
                <w:sz w:val="24"/>
              </w:rPr>
            </w:pPr>
            <w:r>
              <w:rPr>
                <w:sz w:val="24"/>
              </w:rPr>
              <w:t>2025</w:t>
            </w:r>
          </w:p>
        </w:tc>
        <w:tc>
          <w:tcPr>
            <w:tcW w:w="931" w:type="dxa"/>
          </w:tcPr>
          <w:p w:rsidR="00962CEE" w:rsidRDefault="00DA727F">
            <w:pPr>
              <w:pStyle w:val="TableParagraph"/>
              <w:spacing w:before="102"/>
              <w:ind w:left="108"/>
              <w:rPr>
                <w:sz w:val="24"/>
              </w:rPr>
            </w:pPr>
            <w:r>
              <w:rPr>
                <w:sz w:val="24"/>
              </w:rPr>
              <w:t>2026-</w:t>
            </w:r>
          </w:p>
          <w:p w:rsidR="00962CEE" w:rsidRDefault="00DA727F">
            <w:pPr>
              <w:pStyle w:val="TableParagraph"/>
              <w:spacing w:before="24"/>
              <w:ind w:left="108"/>
              <w:rPr>
                <w:sz w:val="24"/>
              </w:rPr>
            </w:pPr>
            <w:r>
              <w:rPr>
                <w:sz w:val="24"/>
              </w:rPr>
              <w:t>2030</w:t>
            </w:r>
          </w:p>
        </w:tc>
        <w:tc>
          <w:tcPr>
            <w:tcW w:w="933" w:type="dxa"/>
            <w:tcBorders>
              <w:bottom w:val="single" w:sz="6" w:space="0" w:color="000000"/>
            </w:tcBorders>
          </w:tcPr>
          <w:p w:rsidR="00962CEE" w:rsidRDefault="00DA727F">
            <w:pPr>
              <w:pStyle w:val="TableParagraph"/>
              <w:spacing w:before="102"/>
              <w:ind w:left="112"/>
              <w:rPr>
                <w:sz w:val="24"/>
              </w:rPr>
            </w:pPr>
            <w:r>
              <w:rPr>
                <w:sz w:val="24"/>
              </w:rPr>
              <w:t>2016-</w:t>
            </w:r>
          </w:p>
          <w:p w:rsidR="00962CEE" w:rsidRDefault="00DA727F">
            <w:pPr>
              <w:pStyle w:val="TableParagraph"/>
              <w:spacing w:before="24"/>
              <w:ind w:left="112"/>
              <w:rPr>
                <w:sz w:val="24"/>
              </w:rPr>
            </w:pPr>
            <w:r>
              <w:rPr>
                <w:sz w:val="24"/>
              </w:rPr>
              <w:t>2030</w:t>
            </w:r>
          </w:p>
        </w:tc>
      </w:tr>
      <w:tr w:rsidR="00962CEE">
        <w:trPr>
          <w:trHeight w:val="1062"/>
        </w:trPr>
        <w:tc>
          <w:tcPr>
            <w:tcW w:w="3933" w:type="dxa"/>
            <w:tcBorders>
              <w:top w:val="single" w:sz="6" w:space="0" w:color="000000"/>
              <w:bottom w:val="single" w:sz="6" w:space="0" w:color="000000"/>
              <w:right w:val="single" w:sz="6" w:space="0" w:color="000000"/>
            </w:tcBorders>
          </w:tcPr>
          <w:p w:rsidR="00962CEE" w:rsidRDefault="00962CEE">
            <w:pPr>
              <w:pStyle w:val="TableParagraph"/>
            </w:pPr>
          </w:p>
          <w:p w:rsidR="00962CEE" w:rsidRDefault="00DA727F">
            <w:pPr>
              <w:pStyle w:val="TableParagraph"/>
              <w:tabs>
                <w:tab w:val="left" w:pos="2960"/>
              </w:tabs>
              <w:spacing w:line="274" w:lineRule="exact"/>
              <w:ind w:left="107"/>
              <w:rPr>
                <w:b/>
                <w:sz w:val="24"/>
              </w:rPr>
            </w:pPr>
            <w:r>
              <w:rPr>
                <w:b/>
                <w:sz w:val="24"/>
              </w:rPr>
              <w:t>Тепловая</w:t>
            </w:r>
            <w:r>
              <w:rPr>
                <w:b/>
                <w:sz w:val="24"/>
              </w:rPr>
              <w:tab/>
              <w:t>энергия</w:t>
            </w:r>
          </w:p>
          <w:p w:rsidR="00962CEE" w:rsidRDefault="00DA727F">
            <w:pPr>
              <w:pStyle w:val="TableParagraph"/>
              <w:spacing w:line="274" w:lineRule="exact"/>
              <w:ind w:left="107"/>
              <w:rPr>
                <w:sz w:val="24"/>
              </w:rPr>
            </w:pPr>
            <w:r>
              <w:rPr>
                <w:sz w:val="24"/>
              </w:rPr>
              <w:t>рост тарифов, %</w:t>
            </w:r>
          </w:p>
        </w:tc>
        <w:tc>
          <w:tcPr>
            <w:tcW w:w="1182" w:type="dxa"/>
            <w:tcBorders>
              <w:top w:val="single" w:sz="6" w:space="0" w:color="000000"/>
              <w:left w:val="single" w:sz="6" w:space="0" w:color="000000"/>
              <w:bottom w:val="single" w:sz="6" w:space="0" w:color="000000"/>
              <w:right w:val="single" w:sz="6" w:space="0" w:color="000000"/>
            </w:tcBorders>
          </w:tcPr>
          <w:p w:rsidR="00962CEE" w:rsidRDefault="00DA727F">
            <w:pPr>
              <w:pStyle w:val="TableParagraph"/>
              <w:spacing w:before="109"/>
              <w:ind w:left="102"/>
              <w:rPr>
                <w:sz w:val="24"/>
              </w:rPr>
            </w:pPr>
            <w:r>
              <w:rPr>
                <w:sz w:val="24"/>
              </w:rPr>
              <w:t>1</w:t>
            </w:r>
          </w:p>
          <w:p w:rsidR="00962CEE" w:rsidRDefault="00DA727F">
            <w:pPr>
              <w:pStyle w:val="TableParagraph"/>
              <w:ind w:left="102"/>
              <w:rPr>
                <w:sz w:val="24"/>
              </w:rPr>
            </w:pPr>
            <w:r>
              <w:rPr>
                <w:sz w:val="24"/>
              </w:rPr>
              <w:t>2</w:t>
            </w:r>
          </w:p>
          <w:p w:rsidR="00962CEE" w:rsidRDefault="00DA727F">
            <w:pPr>
              <w:pStyle w:val="TableParagraph"/>
              <w:ind w:left="102"/>
              <w:rPr>
                <w:sz w:val="24"/>
              </w:rPr>
            </w:pPr>
            <w:r>
              <w:rPr>
                <w:sz w:val="24"/>
              </w:rPr>
              <w:t>3</w:t>
            </w:r>
          </w:p>
        </w:tc>
        <w:tc>
          <w:tcPr>
            <w:tcW w:w="939" w:type="dxa"/>
            <w:tcBorders>
              <w:left w:val="single" w:sz="6" w:space="0" w:color="000000"/>
              <w:bottom w:val="single" w:sz="6" w:space="0" w:color="000000"/>
              <w:right w:val="nil"/>
            </w:tcBorders>
          </w:tcPr>
          <w:p w:rsidR="00962CEE" w:rsidRDefault="00962CEE">
            <w:pPr>
              <w:pStyle w:val="TableParagraph"/>
              <w:spacing w:before="6"/>
              <w:rPr>
                <w:sz w:val="21"/>
              </w:rPr>
            </w:pPr>
          </w:p>
          <w:p w:rsidR="00962CEE" w:rsidRDefault="00DA727F">
            <w:pPr>
              <w:pStyle w:val="TableParagraph"/>
              <w:spacing w:before="1"/>
              <w:ind w:left="112"/>
              <w:rPr>
                <w:sz w:val="24"/>
              </w:rPr>
            </w:pPr>
            <w:r>
              <w:rPr>
                <w:sz w:val="24"/>
              </w:rPr>
              <w:t>163-</w:t>
            </w:r>
          </w:p>
          <w:p w:rsidR="00962CEE" w:rsidRDefault="00DA727F">
            <w:pPr>
              <w:pStyle w:val="TableParagraph"/>
              <w:ind w:left="112"/>
              <w:rPr>
                <w:sz w:val="24"/>
              </w:rPr>
            </w:pPr>
            <w:r>
              <w:rPr>
                <w:sz w:val="24"/>
              </w:rPr>
              <w:t>164</w:t>
            </w:r>
          </w:p>
        </w:tc>
        <w:tc>
          <w:tcPr>
            <w:tcW w:w="931" w:type="dxa"/>
            <w:tcBorders>
              <w:left w:val="nil"/>
              <w:bottom w:val="single" w:sz="6" w:space="0" w:color="000000"/>
              <w:right w:val="nil"/>
            </w:tcBorders>
          </w:tcPr>
          <w:p w:rsidR="00962CEE" w:rsidRDefault="00DA727F">
            <w:pPr>
              <w:pStyle w:val="TableParagraph"/>
              <w:spacing w:before="109"/>
              <w:ind w:left="115"/>
              <w:rPr>
                <w:sz w:val="24"/>
              </w:rPr>
            </w:pPr>
            <w:r>
              <w:rPr>
                <w:sz w:val="24"/>
              </w:rPr>
              <w:t>140</w:t>
            </w:r>
          </w:p>
          <w:p w:rsidR="00962CEE" w:rsidRDefault="00DA727F">
            <w:pPr>
              <w:pStyle w:val="TableParagraph"/>
              <w:ind w:left="115"/>
              <w:rPr>
                <w:sz w:val="24"/>
              </w:rPr>
            </w:pPr>
            <w:r>
              <w:rPr>
                <w:sz w:val="24"/>
              </w:rPr>
              <w:t>134</w:t>
            </w:r>
          </w:p>
          <w:p w:rsidR="00962CEE" w:rsidRDefault="00DA727F">
            <w:pPr>
              <w:pStyle w:val="TableParagraph"/>
              <w:ind w:left="115"/>
              <w:rPr>
                <w:sz w:val="24"/>
              </w:rPr>
            </w:pPr>
            <w:r>
              <w:rPr>
                <w:sz w:val="24"/>
              </w:rPr>
              <w:t>131</w:t>
            </w:r>
          </w:p>
        </w:tc>
        <w:tc>
          <w:tcPr>
            <w:tcW w:w="933" w:type="dxa"/>
            <w:tcBorders>
              <w:left w:val="nil"/>
              <w:bottom w:val="single" w:sz="6" w:space="0" w:color="000000"/>
              <w:right w:val="nil"/>
            </w:tcBorders>
          </w:tcPr>
          <w:p w:rsidR="00962CEE" w:rsidRDefault="00DA727F">
            <w:pPr>
              <w:pStyle w:val="TableParagraph"/>
              <w:spacing w:before="109"/>
              <w:ind w:left="115"/>
              <w:rPr>
                <w:sz w:val="24"/>
              </w:rPr>
            </w:pPr>
            <w:r>
              <w:rPr>
                <w:sz w:val="24"/>
              </w:rPr>
              <w:t>130</w:t>
            </w:r>
          </w:p>
          <w:p w:rsidR="00962CEE" w:rsidRDefault="00DA727F">
            <w:pPr>
              <w:pStyle w:val="TableParagraph"/>
              <w:ind w:left="115"/>
              <w:rPr>
                <w:sz w:val="24"/>
              </w:rPr>
            </w:pPr>
            <w:r>
              <w:rPr>
                <w:sz w:val="24"/>
              </w:rPr>
              <w:t>127</w:t>
            </w:r>
          </w:p>
          <w:p w:rsidR="00962CEE" w:rsidRDefault="00DA727F">
            <w:pPr>
              <w:pStyle w:val="TableParagraph"/>
              <w:ind w:left="115"/>
              <w:rPr>
                <w:sz w:val="24"/>
              </w:rPr>
            </w:pPr>
            <w:r>
              <w:rPr>
                <w:sz w:val="24"/>
              </w:rPr>
              <w:t>126</w:t>
            </w:r>
          </w:p>
        </w:tc>
        <w:tc>
          <w:tcPr>
            <w:tcW w:w="931" w:type="dxa"/>
            <w:tcBorders>
              <w:left w:val="nil"/>
              <w:bottom w:val="single" w:sz="6" w:space="0" w:color="000000"/>
            </w:tcBorders>
          </w:tcPr>
          <w:p w:rsidR="00962CEE" w:rsidRDefault="00DA727F">
            <w:pPr>
              <w:pStyle w:val="TableParagraph"/>
              <w:spacing w:before="109"/>
              <w:ind w:left="113"/>
              <w:rPr>
                <w:sz w:val="24"/>
              </w:rPr>
            </w:pPr>
            <w:r>
              <w:rPr>
                <w:sz w:val="24"/>
              </w:rPr>
              <w:t>115</w:t>
            </w:r>
          </w:p>
          <w:p w:rsidR="00962CEE" w:rsidRDefault="00DA727F">
            <w:pPr>
              <w:pStyle w:val="TableParagraph"/>
              <w:ind w:left="113"/>
              <w:rPr>
                <w:sz w:val="24"/>
              </w:rPr>
            </w:pPr>
            <w:r>
              <w:rPr>
                <w:sz w:val="24"/>
              </w:rPr>
              <w:t>115</w:t>
            </w:r>
          </w:p>
          <w:p w:rsidR="00962CEE" w:rsidRDefault="00DA727F">
            <w:pPr>
              <w:pStyle w:val="TableParagraph"/>
              <w:ind w:left="113"/>
              <w:rPr>
                <w:sz w:val="24"/>
              </w:rPr>
            </w:pPr>
            <w:r>
              <w:rPr>
                <w:sz w:val="24"/>
              </w:rPr>
              <w:t>117</w:t>
            </w:r>
          </w:p>
        </w:tc>
        <w:tc>
          <w:tcPr>
            <w:tcW w:w="933" w:type="dxa"/>
            <w:tcBorders>
              <w:top w:val="single" w:sz="6" w:space="0" w:color="000000"/>
              <w:bottom w:val="single" w:sz="6" w:space="0" w:color="000000"/>
            </w:tcBorders>
          </w:tcPr>
          <w:p w:rsidR="00962CEE" w:rsidRDefault="00DA727F">
            <w:pPr>
              <w:pStyle w:val="TableParagraph"/>
              <w:spacing w:before="109"/>
              <w:ind w:left="112"/>
              <w:rPr>
                <w:sz w:val="24"/>
              </w:rPr>
            </w:pPr>
            <w:r>
              <w:rPr>
                <w:sz w:val="24"/>
              </w:rPr>
              <w:t>209</w:t>
            </w:r>
          </w:p>
          <w:p w:rsidR="00962CEE" w:rsidRDefault="00DA727F">
            <w:pPr>
              <w:pStyle w:val="TableParagraph"/>
              <w:ind w:left="112"/>
              <w:rPr>
                <w:sz w:val="24"/>
              </w:rPr>
            </w:pPr>
            <w:r>
              <w:rPr>
                <w:sz w:val="24"/>
              </w:rPr>
              <w:t>195</w:t>
            </w:r>
          </w:p>
          <w:p w:rsidR="00962CEE" w:rsidRDefault="00DA727F">
            <w:pPr>
              <w:pStyle w:val="TableParagraph"/>
              <w:ind w:left="112"/>
              <w:rPr>
                <w:sz w:val="24"/>
              </w:rPr>
            </w:pPr>
            <w:r>
              <w:rPr>
                <w:sz w:val="24"/>
              </w:rPr>
              <w:t>193</w:t>
            </w:r>
          </w:p>
        </w:tc>
      </w:tr>
      <w:tr w:rsidR="00962CEE">
        <w:trPr>
          <w:trHeight w:val="1134"/>
        </w:trPr>
        <w:tc>
          <w:tcPr>
            <w:tcW w:w="3933" w:type="dxa"/>
            <w:tcBorders>
              <w:top w:val="single" w:sz="6" w:space="0" w:color="000000"/>
              <w:bottom w:val="nil"/>
              <w:right w:val="single" w:sz="6" w:space="0" w:color="000000"/>
            </w:tcBorders>
          </w:tcPr>
          <w:p w:rsidR="00962CEE" w:rsidRDefault="00962CEE">
            <w:pPr>
              <w:pStyle w:val="TableParagraph"/>
              <w:spacing w:before="8"/>
              <w:rPr>
                <w:sz w:val="24"/>
              </w:rPr>
            </w:pPr>
          </w:p>
          <w:p w:rsidR="00962CEE" w:rsidRDefault="00DA727F">
            <w:pPr>
              <w:pStyle w:val="TableParagraph"/>
              <w:ind w:left="107"/>
              <w:rPr>
                <w:sz w:val="24"/>
              </w:rPr>
            </w:pPr>
            <w:r>
              <w:rPr>
                <w:sz w:val="24"/>
              </w:rPr>
              <w:t>Справочно:</w:t>
            </w:r>
          </w:p>
          <w:p w:rsidR="00962CEE" w:rsidRDefault="00DA727F">
            <w:pPr>
              <w:pStyle w:val="TableParagraph"/>
              <w:ind w:left="107"/>
              <w:rPr>
                <w:sz w:val="24"/>
              </w:rPr>
            </w:pPr>
            <w:r>
              <w:rPr>
                <w:sz w:val="24"/>
              </w:rPr>
              <w:t xml:space="preserve">Рост тарифов на </w:t>
            </w:r>
            <w:r>
              <w:rPr>
                <w:b/>
                <w:sz w:val="24"/>
              </w:rPr>
              <w:t>услуги ЖКХ</w:t>
            </w:r>
            <w:r>
              <w:rPr>
                <w:sz w:val="24"/>
              </w:rPr>
              <w:t>, %</w:t>
            </w:r>
          </w:p>
          <w:p w:rsidR="00962CEE" w:rsidRDefault="00962CEE">
            <w:pPr>
              <w:pStyle w:val="TableParagraph"/>
              <w:spacing w:before="11"/>
              <w:rPr>
                <w:sz w:val="25"/>
              </w:rPr>
            </w:pPr>
          </w:p>
          <w:p w:rsidR="00962CEE" w:rsidRDefault="00DA727F">
            <w:pPr>
              <w:pStyle w:val="TableParagraph"/>
              <w:spacing w:line="20" w:lineRule="exact"/>
              <w:ind w:left="-5" w:right="-42"/>
              <w:rPr>
                <w:sz w:val="2"/>
              </w:rPr>
            </w:pPr>
            <w:r>
              <w:rPr>
                <w:noProof/>
                <w:sz w:val="2"/>
                <w:lang w:bidi="ar-SA"/>
              </w:rPr>
              <w:drawing>
                <wp:inline distT="0" distB="0" distL="0" distR="0" wp14:anchorId="1A4A3DC9" wp14:editId="2D3101A4">
                  <wp:extent cx="2493899" cy="6096"/>
                  <wp:effectExtent l="0" t="0" r="0" b="0"/>
                  <wp:docPr id="83"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09.png"/>
                          <pic:cNvPicPr/>
                        </pic:nvPicPr>
                        <pic:blipFill>
                          <a:blip r:embed="rId633" cstate="print"/>
                          <a:stretch>
                            <a:fillRect/>
                          </a:stretch>
                        </pic:blipFill>
                        <pic:spPr>
                          <a:xfrm>
                            <a:off x="0" y="0"/>
                            <a:ext cx="2493899" cy="6096"/>
                          </a:xfrm>
                          <a:prstGeom prst="rect">
                            <a:avLst/>
                          </a:prstGeom>
                        </pic:spPr>
                      </pic:pic>
                    </a:graphicData>
                  </a:graphic>
                </wp:inline>
              </w:drawing>
            </w:r>
          </w:p>
        </w:tc>
        <w:tc>
          <w:tcPr>
            <w:tcW w:w="1182" w:type="dxa"/>
            <w:tcBorders>
              <w:top w:val="single" w:sz="6" w:space="0" w:color="000000"/>
              <w:left w:val="single" w:sz="6" w:space="0" w:color="000000"/>
              <w:right w:val="single" w:sz="6" w:space="0" w:color="000000"/>
            </w:tcBorders>
          </w:tcPr>
          <w:p w:rsidR="00962CEE" w:rsidRDefault="00DA727F">
            <w:pPr>
              <w:pStyle w:val="TableParagraph"/>
              <w:spacing w:before="145"/>
              <w:ind w:left="102"/>
              <w:rPr>
                <w:sz w:val="24"/>
              </w:rPr>
            </w:pPr>
            <w:r>
              <w:rPr>
                <w:sz w:val="24"/>
              </w:rPr>
              <w:t>1</w:t>
            </w:r>
          </w:p>
          <w:p w:rsidR="00962CEE" w:rsidRDefault="00DA727F">
            <w:pPr>
              <w:pStyle w:val="TableParagraph"/>
              <w:ind w:left="102"/>
              <w:rPr>
                <w:sz w:val="24"/>
              </w:rPr>
            </w:pPr>
            <w:r>
              <w:rPr>
                <w:sz w:val="24"/>
              </w:rPr>
              <w:t>2</w:t>
            </w:r>
          </w:p>
          <w:p w:rsidR="00962CEE" w:rsidRDefault="00DA727F">
            <w:pPr>
              <w:pStyle w:val="TableParagraph"/>
              <w:ind w:left="102"/>
              <w:rPr>
                <w:sz w:val="24"/>
              </w:rPr>
            </w:pPr>
            <w:r>
              <w:rPr>
                <w:sz w:val="24"/>
              </w:rPr>
              <w:t>3</w:t>
            </w:r>
          </w:p>
        </w:tc>
        <w:tc>
          <w:tcPr>
            <w:tcW w:w="939" w:type="dxa"/>
            <w:tcBorders>
              <w:top w:val="single" w:sz="6" w:space="0" w:color="000000"/>
              <w:left w:val="single" w:sz="6" w:space="0" w:color="000000"/>
              <w:bottom w:val="nil"/>
              <w:right w:val="nil"/>
            </w:tcBorders>
          </w:tcPr>
          <w:p w:rsidR="00962CEE" w:rsidRDefault="00962CEE">
            <w:pPr>
              <w:pStyle w:val="TableParagraph"/>
              <w:spacing w:before="8"/>
              <w:rPr>
                <w:sz w:val="24"/>
              </w:rPr>
            </w:pPr>
          </w:p>
          <w:p w:rsidR="00962CEE" w:rsidRDefault="00DA727F">
            <w:pPr>
              <w:pStyle w:val="TableParagraph"/>
              <w:ind w:left="112"/>
              <w:rPr>
                <w:sz w:val="24"/>
              </w:rPr>
            </w:pPr>
            <w:r>
              <w:rPr>
                <w:sz w:val="24"/>
              </w:rPr>
              <w:t>160-</w:t>
            </w:r>
          </w:p>
          <w:p w:rsidR="00962CEE" w:rsidRDefault="00DA727F">
            <w:pPr>
              <w:pStyle w:val="TableParagraph"/>
              <w:ind w:left="112"/>
              <w:rPr>
                <w:sz w:val="24"/>
              </w:rPr>
            </w:pPr>
            <w:r>
              <w:rPr>
                <w:sz w:val="24"/>
              </w:rPr>
              <w:t>161</w:t>
            </w:r>
          </w:p>
        </w:tc>
        <w:tc>
          <w:tcPr>
            <w:tcW w:w="931" w:type="dxa"/>
            <w:tcBorders>
              <w:top w:val="single" w:sz="6" w:space="0" w:color="000000"/>
              <w:left w:val="nil"/>
              <w:bottom w:val="nil"/>
              <w:right w:val="nil"/>
            </w:tcBorders>
          </w:tcPr>
          <w:p w:rsidR="00962CEE" w:rsidRDefault="00DA727F">
            <w:pPr>
              <w:pStyle w:val="TableParagraph"/>
              <w:spacing w:before="145"/>
              <w:ind w:left="115"/>
              <w:rPr>
                <w:sz w:val="24"/>
              </w:rPr>
            </w:pPr>
            <w:r>
              <w:rPr>
                <w:sz w:val="24"/>
              </w:rPr>
              <w:t>149</w:t>
            </w:r>
          </w:p>
          <w:p w:rsidR="00962CEE" w:rsidRDefault="00DA727F">
            <w:pPr>
              <w:pStyle w:val="TableParagraph"/>
              <w:ind w:left="115"/>
              <w:rPr>
                <w:sz w:val="24"/>
              </w:rPr>
            </w:pPr>
            <w:r>
              <w:rPr>
                <w:sz w:val="24"/>
              </w:rPr>
              <w:t>147</w:t>
            </w:r>
          </w:p>
          <w:p w:rsidR="00962CEE" w:rsidRDefault="00DA727F">
            <w:pPr>
              <w:pStyle w:val="TableParagraph"/>
              <w:ind w:left="115"/>
              <w:rPr>
                <w:sz w:val="24"/>
              </w:rPr>
            </w:pPr>
            <w:r>
              <w:rPr>
                <w:sz w:val="24"/>
              </w:rPr>
              <w:t>143</w:t>
            </w:r>
          </w:p>
        </w:tc>
        <w:tc>
          <w:tcPr>
            <w:tcW w:w="933" w:type="dxa"/>
            <w:tcBorders>
              <w:top w:val="single" w:sz="6" w:space="0" w:color="000000"/>
              <w:left w:val="nil"/>
              <w:bottom w:val="nil"/>
              <w:right w:val="nil"/>
            </w:tcBorders>
          </w:tcPr>
          <w:p w:rsidR="00962CEE" w:rsidRDefault="00DA727F">
            <w:pPr>
              <w:pStyle w:val="TableParagraph"/>
              <w:spacing w:before="145"/>
              <w:ind w:left="115"/>
              <w:rPr>
                <w:sz w:val="24"/>
              </w:rPr>
            </w:pPr>
            <w:r>
              <w:rPr>
                <w:sz w:val="24"/>
              </w:rPr>
              <w:t>137</w:t>
            </w:r>
          </w:p>
          <w:p w:rsidR="00962CEE" w:rsidRDefault="00DA727F">
            <w:pPr>
              <w:pStyle w:val="TableParagraph"/>
              <w:ind w:left="115"/>
              <w:rPr>
                <w:sz w:val="24"/>
              </w:rPr>
            </w:pPr>
            <w:r>
              <w:rPr>
                <w:sz w:val="24"/>
              </w:rPr>
              <w:t>132</w:t>
            </w:r>
          </w:p>
          <w:p w:rsidR="00962CEE" w:rsidRDefault="00DA727F">
            <w:pPr>
              <w:pStyle w:val="TableParagraph"/>
              <w:ind w:left="115"/>
              <w:rPr>
                <w:sz w:val="24"/>
              </w:rPr>
            </w:pPr>
            <w:r>
              <w:rPr>
                <w:sz w:val="24"/>
              </w:rPr>
              <w:t>131</w:t>
            </w:r>
          </w:p>
        </w:tc>
        <w:tc>
          <w:tcPr>
            <w:tcW w:w="931" w:type="dxa"/>
            <w:tcBorders>
              <w:top w:val="single" w:sz="6" w:space="0" w:color="000000"/>
              <w:left w:val="nil"/>
              <w:bottom w:val="nil"/>
            </w:tcBorders>
          </w:tcPr>
          <w:p w:rsidR="00962CEE" w:rsidRDefault="00DA727F">
            <w:pPr>
              <w:pStyle w:val="TableParagraph"/>
              <w:spacing w:before="145"/>
              <w:ind w:left="113"/>
              <w:rPr>
                <w:sz w:val="24"/>
              </w:rPr>
            </w:pPr>
            <w:r>
              <w:rPr>
                <w:sz w:val="24"/>
              </w:rPr>
              <w:t>119</w:t>
            </w:r>
          </w:p>
          <w:p w:rsidR="00962CEE" w:rsidRDefault="00DA727F">
            <w:pPr>
              <w:pStyle w:val="TableParagraph"/>
              <w:ind w:left="113"/>
              <w:rPr>
                <w:sz w:val="24"/>
              </w:rPr>
            </w:pPr>
            <w:r>
              <w:rPr>
                <w:sz w:val="24"/>
              </w:rPr>
              <w:t>119</w:t>
            </w:r>
          </w:p>
          <w:p w:rsidR="00962CEE" w:rsidRDefault="00DA727F">
            <w:pPr>
              <w:pStyle w:val="TableParagraph"/>
              <w:ind w:left="113"/>
              <w:rPr>
                <w:sz w:val="24"/>
              </w:rPr>
            </w:pPr>
            <w:r>
              <w:rPr>
                <w:sz w:val="24"/>
              </w:rPr>
              <w:t>120</w:t>
            </w:r>
          </w:p>
        </w:tc>
        <w:tc>
          <w:tcPr>
            <w:tcW w:w="933" w:type="dxa"/>
            <w:tcBorders>
              <w:top w:val="single" w:sz="6" w:space="0" w:color="000000"/>
              <w:bottom w:val="nil"/>
            </w:tcBorders>
          </w:tcPr>
          <w:p w:rsidR="00962CEE" w:rsidRDefault="00DA727F">
            <w:pPr>
              <w:pStyle w:val="TableParagraph"/>
              <w:spacing w:before="145"/>
              <w:ind w:left="112"/>
              <w:rPr>
                <w:sz w:val="24"/>
              </w:rPr>
            </w:pPr>
            <w:r>
              <w:rPr>
                <w:sz w:val="24"/>
              </w:rPr>
              <w:t>243</w:t>
            </w:r>
          </w:p>
          <w:p w:rsidR="00962CEE" w:rsidRDefault="00DA727F">
            <w:pPr>
              <w:pStyle w:val="TableParagraph"/>
              <w:ind w:left="112"/>
              <w:rPr>
                <w:sz w:val="24"/>
              </w:rPr>
            </w:pPr>
            <w:r>
              <w:rPr>
                <w:sz w:val="24"/>
              </w:rPr>
              <w:t>231</w:t>
            </w:r>
          </w:p>
          <w:p w:rsidR="00962CEE" w:rsidRDefault="00DA727F">
            <w:pPr>
              <w:pStyle w:val="TableParagraph"/>
              <w:ind w:left="112"/>
              <w:rPr>
                <w:sz w:val="24"/>
              </w:rPr>
            </w:pPr>
            <w:r>
              <w:rPr>
                <w:sz w:val="24"/>
              </w:rPr>
              <w:t>223</w:t>
            </w:r>
          </w:p>
        </w:tc>
      </w:tr>
      <w:tr w:rsidR="00962CEE">
        <w:trPr>
          <w:trHeight w:val="293"/>
        </w:trPr>
        <w:tc>
          <w:tcPr>
            <w:tcW w:w="3933" w:type="dxa"/>
            <w:tcBorders>
              <w:top w:val="nil"/>
              <w:bottom w:val="nil"/>
              <w:right w:val="single" w:sz="6" w:space="0" w:color="000000"/>
            </w:tcBorders>
          </w:tcPr>
          <w:p w:rsidR="00962CEE" w:rsidRDefault="00962CEE">
            <w:pPr>
              <w:pStyle w:val="TableParagraph"/>
            </w:pPr>
          </w:p>
        </w:tc>
        <w:tc>
          <w:tcPr>
            <w:tcW w:w="1182" w:type="dxa"/>
            <w:tcBorders>
              <w:left w:val="single" w:sz="6" w:space="0" w:color="000000"/>
              <w:bottom w:val="nil"/>
              <w:right w:val="single" w:sz="6" w:space="0" w:color="000000"/>
            </w:tcBorders>
          </w:tcPr>
          <w:p w:rsidR="00962CEE" w:rsidRDefault="00DA727F">
            <w:pPr>
              <w:pStyle w:val="TableParagraph"/>
              <w:spacing w:before="12" w:line="261" w:lineRule="exact"/>
              <w:ind w:left="102"/>
              <w:rPr>
                <w:sz w:val="24"/>
              </w:rPr>
            </w:pPr>
            <w:r>
              <w:rPr>
                <w:sz w:val="24"/>
              </w:rPr>
              <w:t>1</w:t>
            </w:r>
          </w:p>
        </w:tc>
        <w:tc>
          <w:tcPr>
            <w:tcW w:w="939" w:type="dxa"/>
            <w:vMerge w:val="restart"/>
            <w:tcBorders>
              <w:top w:val="nil"/>
              <w:left w:val="single" w:sz="6" w:space="0" w:color="000000"/>
              <w:right w:val="nil"/>
            </w:tcBorders>
          </w:tcPr>
          <w:p w:rsidR="00962CEE" w:rsidRDefault="00DA727F">
            <w:pPr>
              <w:pStyle w:val="TableParagraph"/>
              <w:spacing w:before="170"/>
              <w:ind w:left="112"/>
              <w:rPr>
                <w:sz w:val="24"/>
              </w:rPr>
            </w:pPr>
            <w:r>
              <w:rPr>
                <w:sz w:val="24"/>
              </w:rPr>
              <w:t>134-</w:t>
            </w:r>
          </w:p>
          <w:p w:rsidR="00962CEE" w:rsidRDefault="00DA727F">
            <w:pPr>
              <w:pStyle w:val="TableParagraph"/>
              <w:ind w:left="112"/>
              <w:rPr>
                <w:sz w:val="24"/>
              </w:rPr>
            </w:pPr>
            <w:r>
              <w:rPr>
                <w:sz w:val="24"/>
              </w:rPr>
              <w:t>134,5</w:t>
            </w:r>
          </w:p>
        </w:tc>
        <w:tc>
          <w:tcPr>
            <w:tcW w:w="931" w:type="dxa"/>
            <w:vMerge w:val="restart"/>
            <w:tcBorders>
              <w:top w:val="nil"/>
              <w:left w:val="nil"/>
              <w:right w:val="nil"/>
            </w:tcBorders>
          </w:tcPr>
          <w:p w:rsidR="00962CEE" w:rsidRDefault="00DA727F">
            <w:pPr>
              <w:pStyle w:val="TableParagraph"/>
              <w:spacing w:before="22"/>
              <w:ind w:left="115"/>
              <w:rPr>
                <w:sz w:val="24"/>
              </w:rPr>
            </w:pPr>
            <w:r>
              <w:rPr>
                <w:sz w:val="24"/>
              </w:rPr>
              <w:t>127</w:t>
            </w:r>
          </w:p>
          <w:p w:rsidR="00962CEE" w:rsidRDefault="00DA727F">
            <w:pPr>
              <w:pStyle w:val="TableParagraph"/>
              <w:ind w:left="115"/>
              <w:rPr>
                <w:sz w:val="24"/>
              </w:rPr>
            </w:pPr>
            <w:r>
              <w:rPr>
                <w:sz w:val="24"/>
              </w:rPr>
              <w:t>127</w:t>
            </w:r>
          </w:p>
          <w:p w:rsidR="00962CEE" w:rsidRDefault="00DA727F">
            <w:pPr>
              <w:pStyle w:val="TableParagraph"/>
              <w:ind w:left="115"/>
              <w:rPr>
                <w:sz w:val="24"/>
              </w:rPr>
            </w:pPr>
            <w:r>
              <w:rPr>
                <w:sz w:val="24"/>
              </w:rPr>
              <w:t>124</w:t>
            </w:r>
          </w:p>
        </w:tc>
        <w:tc>
          <w:tcPr>
            <w:tcW w:w="933" w:type="dxa"/>
            <w:vMerge w:val="restart"/>
            <w:tcBorders>
              <w:top w:val="nil"/>
              <w:left w:val="nil"/>
              <w:right w:val="nil"/>
            </w:tcBorders>
          </w:tcPr>
          <w:p w:rsidR="00962CEE" w:rsidRDefault="00DA727F">
            <w:pPr>
              <w:pStyle w:val="TableParagraph"/>
              <w:spacing w:before="22"/>
              <w:ind w:left="115"/>
              <w:rPr>
                <w:sz w:val="24"/>
              </w:rPr>
            </w:pPr>
            <w:r>
              <w:rPr>
                <w:sz w:val="24"/>
              </w:rPr>
              <w:t>121</w:t>
            </w:r>
          </w:p>
          <w:p w:rsidR="00962CEE" w:rsidRDefault="00DA727F">
            <w:pPr>
              <w:pStyle w:val="TableParagraph"/>
              <w:ind w:left="115"/>
              <w:rPr>
                <w:sz w:val="24"/>
              </w:rPr>
            </w:pPr>
            <w:r>
              <w:rPr>
                <w:sz w:val="24"/>
              </w:rPr>
              <w:t>120</w:t>
            </w:r>
          </w:p>
          <w:p w:rsidR="00962CEE" w:rsidRDefault="00DA727F">
            <w:pPr>
              <w:pStyle w:val="TableParagraph"/>
              <w:ind w:left="115"/>
              <w:rPr>
                <w:sz w:val="24"/>
              </w:rPr>
            </w:pPr>
            <w:r>
              <w:rPr>
                <w:sz w:val="24"/>
              </w:rPr>
              <w:t>119</w:t>
            </w:r>
          </w:p>
        </w:tc>
        <w:tc>
          <w:tcPr>
            <w:tcW w:w="931" w:type="dxa"/>
            <w:vMerge w:val="restart"/>
            <w:tcBorders>
              <w:top w:val="nil"/>
              <w:left w:val="nil"/>
            </w:tcBorders>
          </w:tcPr>
          <w:p w:rsidR="00962CEE" w:rsidRDefault="00DA727F">
            <w:pPr>
              <w:pStyle w:val="TableParagraph"/>
              <w:spacing w:before="22"/>
              <w:ind w:left="113"/>
              <w:rPr>
                <w:sz w:val="24"/>
              </w:rPr>
            </w:pPr>
            <w:r>
              <w:rPr>
                <w:sz w:val="24"/>
              </w:rPr>
              <w:t>114</w:t>
            </w:r>
          </w:p>
          <w:p w:rsidR="00962CEE" w:rsidRDefault="00DA727F">
            <w:pPr>
              <w:pStyle w:val="TableParagraph"/>
              <w:ind w:left="113"/>
              <w:rPr>
                <w:sz w:val="24"/>
              </w:rPr>
            </w:pPr>
            <w:r>
              <w:rPr>
                <w:sz w:val="24"/>
              </w:rPr>
              <w:t>114</w:t>
            </w:r>
          </w:p>
          <w:p w:rsidR="00962CEE" w:rsidRDefault="00DA727F">
            <w:pPr>
              <w:pStyle w:val="TableParagraph"/>
              <w:ind w:left="113"/>
              <w:rPr>
                <w:sz w:val="24"/>
              </w:rPr>
            </w:pPr>
            <w:r>
              <w:rPr>
                <w:sz w:val="24"/>
              </w:rPr>
              <w:t>116</w:t>
            </w:r>
          </w:p>
        </w:tc>
        <w:tc>
          <w:tcPr>
            <w:tcW w:w="933" w:type="dxa"/>
            <w:vMerge w:val="restart"/>
            <w:tcBorders>
              <w:top w:val="nil"/>
            </w:tcBorders>
          </w:tcPr>
          <w:p w:rsidR="00962CEE" w:rsidRDefault="00DA727F">
            <w:pPr>
              <w:pStyle w:val="TableParagraph"/>
              <w:spacing w:before="22"/>
              <w:ind w:left="112"/>
              <w:rPr>
                <w:sz w:val="24"/>
              </w:rPr>
            </w:pPr>
            <w:r>
              <w:rPr>
                <w:sz w:val="24"/>
              </w:rPr>
              <w:t>176</w:t>
            </w:r>
          </w:p>
          <w:p w:rsidR="00962CEE" w:rsidRDefault="00DA727F">
            <w:pPr>
              <w:pStyle w:val="TableParagraph"/>
              <w:ind w:left="112"/>
              <w:rPr>
                <w:sz w:val="24"/>
              </w:rPr>
            </w:pPr>
            <w:r>
              <w:rPr>
                <w:sz w:val="24"/>
              </w:rPr>
              <w:t>174</w:t>
            </w:r>
          </w:p>
          <w:p w:rsidR="00962CEE" w:rsidRDefault="00DA727F">
            <w:pPr>
              <w:pStyle w:val="TableParagraph"/>
              <w:ind w:left="112"/>
              <w:rPr>
                <w:sz w:val="24"/>
              </w:rPr>
            </w:pPr>
            <w:r>
              <w:rPr>
                <w:sz w:val="24"/>
              </w:rPr>
              <w:t>171</w:t>
            </w:r>
          </w:p>
        </w:tc>
      </w:tr>
      <w:tr w:rsidR="00962CEE">
        <w:trPr>
          <w:trHeight w:val="275"/>
        </w:trPr>
        <w:tc>
          <w:tcPr>
            <w:tcW w:w="3933" w:type="dxa"/>
            <w:tcBorders>
              <w:top w:val="nil"/>
              <w:bottom w:val="nil"/>
              <w:right w:val="single" w:sz="6" w:space="0" w:color="000000"/>
            </w:tcBorders>
          </w:tcPr>
          <w:p w:rsidR="00962CEE" w:rsidRDefault="00DA727F">
            <w:pPr>
              <w:pStyle w:val="TableParagraph"/>
              <w:spacing w:before="4" w:line="251" w:lineRule="exact"/>
              <w:ind w:left="107"/>
              <w:rPr>
                <w:sz w:val="24"/>
              </w:rPr>
            </w:pPr>
            <w:r>
              <w:rPr>
                <w:sz w:val="24"/>
              </w:rPr>
              <w:t>Инфляция (ИПЦ), %</w:t>
            </w:r>
          </w:p>
        </w:tc>
        <w:tc>
          <w:tcPr>
            <w:tcW w:w="1182" w:type="dxa"/>
            <w:tcBorders>
              <w:top w:val="nil"/>
              <w:left w:val="single" w:sz="6" w:space="0" w:color="000000"/>
              <w:bottom w:val="nil"/>
              <w:right w:val="single" w:sz="6" w:space="0" w:color="000000"/>
            </w:tcBorders>
          </w:tcPr>
          <w:p w:rsidR="00962CEE" w:rsidRDefault="00DA727F">
            <w:pPr>
              <w:pStyle w:val="TableParagraph"/>
              <w:spacing w:line="256" w:lineRule="exact"/>
              <w:ind w:left="102"/>
              <w:rPr>
                <w:sz w:val="24"/>
              </w:rPr>
            </w:pPr>
            <w:r>
              <w:rPr>
                <w:sz w:val="24"/>
              </w:rPr>
              <w:t>2</w:t>
            </w:r>
          </w:p>
        </w:tc>
        <w:tc>
          <w:tcPr>
            <w:tcW w:w="939" w:type="dxa"/>
            <w:vMerge/>
            <w:tcBorders>
              <w:top w:val="nil"/>
              <w:left w:val="single" w:sz="6" w:space="0" w:color="000000"/>
              <w:right w:val="nil"/>
            </w:tcBorders>
          </w:tcPr>
          <w:p w:rsidR="00962CEE" w:rsidRDefault="00962CEE">
            <w:pPr>
              <w:rPr>
                <w:sz w:val="2"/>
                <w:szCs w:val="2"/>
              </w:rPr>
            </w:pPr>
          </w:p>
        </w:tc>
        <w:tc>
          <w:tcPr>
            <w:tcW w:w="931" w:type="dxa"/>
            <w:vMerge/>
            <w:tcBorders>
              <w:top w:val="nil"/>
              <w:left w:val="nil"/>
              <w:right w:val="nil"/>
            </w:tcBorders>
          </w:tcPr>
          <w:p w:rsidR="00962CEE" w:rsidRDefault="00962CEE">
            <w:pPr>
              <w:rPr>
                <w:sz w:val="2"/>
                <w:szCs w:val="2"/>
              </w:rPr>
            </w:pPr>
          </w:p>
        </w:tc>
        <w:tc>
          <w:tcPr>
            <w:tcW w:w="933" w:type="dxa"/>
            <w:vMerge/>
            <w:tcBorders>
              <w:top w:val="nil"/>
              <w:left w:val="nil"/>
              <w:right w:val="nil"/>
            </w:tcBorders>
          </w:tcPr>
          <w:p w:rsidR="00962CEE" w:rsidRDefault="00962CEE">
            <w:pPr>
              <w:rPr>
                <w:sz w:val="2"/>
                <w:szCs w:val="2"/>
              </w:rPr>
            </w:pPr>
          </w:p>
        </w:tc>
        <w:tc>
          <w:tcPr>
            <w:tcW w:w="931" w:type="dxa"/>
            <w:vMerge/>
            <w:tcBorders>
              <w:top w:val="nil"/>
              <w:left w:val="nil"/>
            </w:tcBorders>
          </w:tcPr>
          <w:p w:rsidR="00962CEE" w:rsidRDefault="00962CEE">
            <w:pPr>
              <w:rPr>
                <w:sz w:val="2"/>
                <w:szCs w:val="2"/>
              </w:rPr>
            </w:pPr>
          </w:p>
        </w:tc>
        <w:tc>
          <w:tcPr>
            <w:tcW w:w="933" w:type="dxa"/>
            <w:vMerge/>
            <w:tcBorders>
              <w:top w:val="nil"/>
            </w:tcBorders>
          </w:tcPr>
          <w:p w:rsidR="00962CEE" w:rsidRDefault="00962CEE">
            <w:pPr>
              <w:rPr>
                <w:sz w:val="2"/>
                <w:szCs w:val="2"/>
              </w:rPr>
            </w:pPr>
          </w:p>
        </w:tc>
      </w:tr>
      <w:tr w:rsidR="00962CEE">
        <w:trPr>
          <w:trHeight w:val="338"/>
        </w:trPr>
        <w:tc>
          <w:tcPr>
            <w:tcW w:w="3933" w:type="dxa"/>
            <w:tcBorders>
              <w:top w:val="nil"/>
              <w:right w:val="single" w:sz="6" w:space="0" w:color="000000"/>
            </w:tcBorders>
          </w:tcPr>
          <w:p w:rsidR="00962CEE" w:rsidRDefault="00962CEE">
            <w:pPr>
              <w:pStyle w:val="TableParagraph"/>
            </w:pPr>
          </w:p>
        </w:tc>
        <w:tc>
          <w:tcPr>
            <w:tcW w:w="1182" w:type="dxa"/>
            <w:tcBorders>
              <w:top w:val="nil"/>
              <w:left w:val="single" w:sz="6" w:space="0" w:color="000000"/>
              <w:right w:val="single" w:sz="6" w:space="0" w:color="000000"/>
            </w:tcBorders>
          </w:tcPr>
          <w:p w:rsidR="00962CEE" w:rsidRDefault="00DA727F">
            <w:pPr>
              <w:pStyle w:val="TableParagraph"/>
              <w:spacing w:line="271" w:lineRule="exact"/>
              <w:ind w:left="102"/>
              <w:rPr>
                <w:sz w:val="24"/>
              </w:rPr>
            </w:pPr>
            <w:r>
              <w:rPr>
                <w:sz w:val="24"/>
              </w:rPr>
              <w:t>3</w:t>
            </w:r>
          </w:p>
        </w:tc>
        <w:tc>
          <w:tcPr>
            <w:tcW w:w="939" w:type="dxa"/>
            <w:vMerge/>
            <w:tcBorders>
              <w:top w:val="nil"/>
              <w:left w:val="single" w:sz="6" w:space="0" w:color="000000"/>
              <w:right w:val="nil"/>
            </w:tcBorders>
          </w:tcPr>
          <w:p w:rsidR="00962CEE" w:rsidRDefault="00962CEE">
            <w:pPr>
              <w:rPr>
                <w:sz w:val="2"/>
                <w:szCs w:val="2"/>
              </w:rPr>
            </w:pPr>
          </w:p>
        </w:tc>
        <w:tc>
          <w:tcPr>
            <w:tcW w:w="931" w:type="dxa"/>
            <w:vMerge/>
            <w:tcBorders>
              <w:top w:val="nil"/>
              <w:left w:val="nil"/>
              <w:right w:val="nil"/>
            </w:tcBorders>
          </w:tcPr>
          <w:p w:rsidR="00962CEE" w:rsidRDefault="00962CEE">
            <w:pPr>
              <w:rPr>
                <w:sz w:val="2"/>
                <w:szCs w:val="2"/>
              </w:rPr>
            </w:pPr>
          </w:p>
        </w:tc>
        <w:tc>
          <w:tcPr>
            <w:tcW w:w="933" w:type="dxa"/>
            <w:vMerge/>
            <w:tcBorders>
              <w:top w:val="nil"/>
              <w:left w:val="nil"/>
              <w:right w:val="nil"/>
            </w:tcBorders>
          </w:tcPr>
          <w:p w:rsidR="00962CEE" w:rsidRDefault="00962CEE">
            <w:pPr>
              <w:rPr>
                <w:sz w:val="2"/>
                <w:szCs w:val="2"/>
              </w:rPr>
            </w:pPr>
          </w:p>
        </w:tc>
        <w:tc>
          <w:tcPr>
            <w:tcW w:w="931" w:type="dxa"/>
            <w:vMerge/>
            <w:tcBorders>
              <w:top w:val="nil"/>
              <w:left w:val="nil"/>
            </w:tcBorders>
          </w:tcPr>
          <w:p w:rsidR="00962CEE" w:rsidRDefault="00962CEE">
            <w:pPr>
              <w:rPr>
                <w:sz w:val="2"/>
                <w:szCs w:val="2"/>
              </w:rPr>
            </w:pPr>
          </w:p>
        </w:tc>
        <w:tc>
          <w:tcPr>
            <w:tcW w:w="933" w:type="dxa"/>
            <w:vMerge/>
            <w:tcBorders>
              <w:top w:val="nil"/>
            </w:tcBorders>
          </w:tcPr>
          <w:p w:rsidR="00962CEE" w:rsidRDefault="00962CEE">
            <w:pPr>
              <w:rPr>
                <w:sz w:val="2"/>
                <w:szCs w:val="2"/>
              </w:rPr>
            </w:pPr>
          </w:p>
        </w:tc>
      </w:tr>
    </w:tbl>
    <w:p w:rsidR="00962CEE" w:rsidRDefault="002F0767">
      <w:pPr>
        <w:spacing w:before="89"/>
        <w:ind w:left="553"/>
        <w:rPr>
          <w:sz w:val="20"/>
        </w:rPr>
      </w:pPr>
      <w:r>
        <w:pict>
          <v:group id="_x0000_s1110" style="position:absolute;left:0;text-align:left;margin-left:308.45pt;margin-top:-48.35pt;width:233.6pt;height:.5pt;z-index:-2735344;mso-position-horizontal-relative:page;mso-position-vertical-relative:text" coordorigin="6169,-967" coordsize="4672,10">
            <v:shape id="_x0000_s1113" type="#_x0000_t75" style="position:absolute;left:6169;top:-968;width:8;height:10">
              <v:imagedata r:id="rId624" o:title=""/>
            </v:shape>
            <v:shape id="_x0000_s1112" type="#_x0000_t75" style="position:absolute;left:6176;top:-968;width:3731;height:10">
              <v:imagedata r:id="rId634" o:title=""/>
            </v:shape>
            <v:shape id="_x0000_s1111" type="#_x0000_t75" style="position:absolute;left:9906;top:-968;width:934;height:10">
              <v:imagedata r:id="rId635" o:title=""/>
            </v:shape>
            <w10:wrap anchorx="page"/>
          </v:group>
        </w:pict>
      </w:r>
      <w:r w:rsidR="00DA727F">
        <w:rPr>
          <w:position w:val="10"/>
          <w:sz w:val="14"/>
        </w:rPr>
        <w:t xml:space="preserve">1) </w:t>
      </w:r>
      <w:r w:rsidR="00DA727F">
        <w:rPr>
          <w:sz w:val="20"/>
        </w:rPr>
        <w:t>Без учета оплаты за сверхнормативное потребление.</w:t>
      </w:r>
    </w:p>
    <w:p w:rsidR="00962CEE" w:rsidRDefault="00962CEE">
      <w:pPr>
        <w:pStyle w:val="a3"/>
        <w:rPr>
          <w:sz w:val="26"/>
        </w:rPr>
      </w:pPr>
    </w:p>
    <w:p w:rsidR="00962CEE" w:rsidRDefault="00962CEE">
      <w:pPr>
        <w:pStyle w:val="a3"/>
        <w:spacing w:before="4"/>
        <w:rPr>
          <w:sz w:val="22"/>
        </w:rPr>
      </w:pPr>
    </w:p>
    <w:p w:rsidR="00962CEE" w:rsidRDefault="00DA727F">
      <w:pPr>
        <w:pStyle w:val="a3"/>
        <w:ind w:left="901"/>
      </w:pPr>
      <w:r>
        <w:t>Среднегодовые тарифы на коммунальные услуги, установленные для населения МО</w:t>
      </w:r>
    </w:p>
    <w:p w:rsidR="00962CEE" w:rsidRDefault="00DA727F">
      <w:pPr>
        <w:pStyle w:val="a3"/>
        <w:spacing w:line="242" w:lineRule="auto"/>
        <w:ind w:left="2583" w:right="1257" w:hanging="2391"/>
      </w:pPr>
      <w:r>
        <w:t>«Светогорское городское поселение» на факт 2014г. представленные в таблице 170 Таблица 170 Утвержденные тарифы для потребителей</w:t>
      </w:r>
    </w:p>
    <w:p w:rsidR="00962CEE" w:rsidRDefault="00962CEE">
      <w:pPr>
        <w:pStyle w:val="a3"/>
        <w:spacing w:before="1"/>
        <w:rPr>
          <w:sz w:val="21"/>
        </w:rPr>
      </w:pPr>
    </w:p>
    <w:tbl>
      <w:tblPr>
        <w:tblStyle w:val="TableNorm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2161"/>
        <w:gridCol w:w="1921"/>
        <w:gridCol w:w="2682"/>
      </w:tblGrid>
      <w:tr w:rsidR="00962CEE">
        <w:trPr>
          <w:trHeight w:val="1499"/>
        </w:trPr>
        <w:tc>
          <w:tcPr>
            <w:tcW w:w="1599"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7"/>
            </w:pPr>
            <w:r>
              <w:t>№ п/п</w:t>
            </w:r>
          </w:p>
        </w:tc>
        <w:tc>
          <w:tcPr>
            <w:tcW w:w="2161" w:type="dxa"/>
          </w:tcPr>
          <w:p w:rsidR="00962CEE" w:rsidRDefault="00962CEE">
            <w:pPr>
              <w:pStyle w:val="TableParagraph"/>
              <w:spacing w:before="3"/>
              <w:rPr>
                <w:sz w:val="20"/>
              </w:rPr>
            </w:pPr>
          </w:p>
          <w:p w:rsidR="00962CEE" w:rsidRDefault="00DA727F">
            <w:pPr>
              <w:pStyle w:val="TableParagraph"/>
              <w:ind w:left="110" w:right="501"/>
              <w:rPr>
                <w:b/>
              </w:rPr>
            </w:pPr>
            <w:r>
              <w:rPr>
                <w:b/>
              </w:rPr>
              <w:t>Наименование организации, оказывающей</w:t>
            </w:r>
          </w:p>
          <w:p w:rsidR="00962CEE" w:rsidRDefault="00DA727F">
            <w:pPr>
              <w:pStyle w:val="TableParagraph"/>
              <w:spacing w:before="6" w:line="252" w:lineRule="exact"/>
              <w:ind w:left="110" w:right="501"/>
              <w:rPr>
                <w:b/>
              </w:rPr>
            </w:pPr>
            <w:r>
              <w:rPr>
                <w:b/>
              </w:rPr>
              <w:t>коммунальные услуги</w:t>
            </w:r>
          </w:p>
        </w:tc>
        <w:tc>
          <w:tcPr>
            <w:tcW w:w="1921" w:type="dxa"/>
          </w:tcPr>
          <w:p w:rsidR="00962CEE" w:rsidRDefault="00962CEE">
            <w:pPr>
              <w:pStyle w:val="TableParagraph"/>
              <w:spacing w:before="9"/>
              <w:rPr>
                <w:sz w:val="31"/>
              </w:rPr>
            </w:pPr>
          </w:p>
          <w:p w:rsidR="00962CEE" w:rsidRDefault="00DA727F">
            <w:pPr>
              <w:pStyle w:val="TableParagraph"/>
              <w:ind w:left="109" w:right="85"/>
            </w:pPr>
            <w:r>
              <w:t>Утвержденный тариф на 2014 год (с учетом НДС)</w:t>
            </w:r>
          </w:p>
        </w:tc>
        <w:tc>
          <w:tcPr>
            <w:tcW w:w="2682"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8"/>
            </w:pPr>
            <w:r>
              <w:t>Основание</w:t>
            </w:r>
          </w:p>
        </w:tc>
      </w:tr>
      <w:tr w:rsidR="00962CEE">
        <w:trPr>
          <w:trHeight w:val="1500"/>
        </w:trPr>
        <w:tc>
          <w:tcPr>
            <w:tcW w:w="1599" w:type="dxa"/>
          </w:tcPr>
          <w:p w:rsidR="00962CEE" w:rsidRDefault="00962CEE">
            <w:pPr>
              <w:pStyle w:val="TableParagraph"/>
              <w:rPr>
                <w:sz w:val="24"/>
              </w:rPr>
            </w:pPr>
          </w:p>
          <w:p w:rsidR="00962CEE" w:rsidRDefault="00962CEE">
            <w:pPr>
              <w:pStyle w:val="TableParagraph"/>
              <w:spacing w:before="6"/>
              <w:rPr>
                <w:sz w:val="29"/>
              </w:rPr>
            </w:pPr>
          </w:p>
          <w:p w:rsidR="00962CEE" w:rsidRDefault="00DA727F">
            <w:pPr>
              <w:pStyle w:val="TableParagraph"/>
              <w:ind w:left="107"/>
            </w:pPr>
            <w:r>
              <w:t>1.</w:t>
            </w:r>
          </w:p>
        </w:tc>
        <w:tc>
          <w:tcPr>
            <w:tcW w:w="2161" w:type="dxa"/>
          </w:tcPr>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40" w:line="236" w:lineRule="exact"/>
              <w:ind w:left="110"/>
              <w:rPr>
                <w:b/>
              </w:rPr>
            </w:pPr>
            <w:r>
              <w:rPr>
                <w:b/>
              </w:rPr>
              <w:t>Электроснабжение</w:t>
            </w:r>
          </w:p>
        </w:tc>
        <w:tc>
          <w:tcPr>
            <w:tcW w:w="1921" w:type="dxa"/>
          </w:tcPr>
          <w:p w:rsidR="00962CEE" w:rsidRDefault="00962CEE">
            <w:pPr>
              <w:pStyle w:val="TableParagraph"/>
              <w:rPr>
                <w:sz w:val="24"/>
              </w:rPr>
            </w:pPr>
          </w:p>
          <w:p w:rsidR="00962CEE" w:rsidRDefault="00962CEE">
            <w:pPr>
              <w:pStyle w:val="TableParagraph"/>
              <w:spacing w:before="6"/>
              <w:rPr>
                <w:sz w:val="29"/>
              </w:rPr>
            </w:pPr>
          </w:p>
          <w:p w:rsidR="00962CEE" w:rsidRDefault="00DA727F">
            <w:pPr>
              <w:pStyle w:val="TableParagraph"/>
              <w:ind w:left="109"/>
            </w:pPr>
            <w:r>
              <w:t>руб./кВт*ч</w:t>
            </w:r>
          </w:p>
        </w:tc>
        <w:tc>
          <w:tcPr>
            <w:tcW w:w="2682" w:type="dxa"/>
          </w:tcPr>
          <w:p w:rsidR="00962CEE" w:rsidRDefault="00DA727F">
            <w:pPr>
              <w:pStyle w:val="TableParagraph"/>
              <w:spacing w:before="109"/>
              <w:ind w:left="108" w:right="96"/>
              <w:jc w:val="both"/>
            </w:pPr>
            <w:r>
              <w:t>Приказ Комитета по тарифам и ценовой политике Ленинградской области от 13 декабря 2014 года № 196-п</w:t>
            </w:r>
          </w:p>
        </w:tc>
      </w:tr>
      <w:tr w:rsidR="00962CEE">
        <w:trPr>
          <w:trHeight w:val="1499"/>
        </w:trPr>
        <w:tc>
          <w:tcPr>
            <w:tcW w:w="1599" w:type="dxa"/>
          </w:tcPr>
          <w:p w:rsidR="00962CEE" w:rsidRDefault="00962CEE">
            <w:pPr>
              <w:pStyle w:val="TableParagraph"/>
            </w:pPr>
          </w:p>
        </w:tc>
        <w:tc>
          <w:tcPr>
            <w:tcW w:w="2161" w:type="dxa"/>
          </w:tcPr>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DA727F">
            <w:pPr>
              <w:pStyle w:val="TableParagraph"/>
              <w:tabs>
                <w:tab w:val="left" w:pos="1553"/>
              </w:tabs>
              <w:spacing w:before="164" w:line="252" w:lineRule="exact"/>
              <w:ind w:left="110"/>
              <w:rPr>
                <w:b/>
              </w:rPr>
            </w:pPr>
            <w:r>
              <w:rPr>
                <w:b/>
              </w:rPr>
              <w:t>Филиал</w:t>
            </w:r>
            <w:r>
              <w:rPr>
                <w:b/>
              </w:rPr>
              <w:tab/>
              <w:t>ОАО</w:t>
            </w:r>
          </w:p>
          <w:p w:rsidR="00962CEE" w:rsidRDefault="00DA727F">
            <w:pPr>
              <w:pStyle w:val="TableParagraph"/>
              <w:spacing w:line="235" w:lineRule="exact"/>
              <w:ind w:left="110"/>
              <w:rPr>
                <w:b/>
              </w:rPr>
            </w:pPr>
            <w:r>
              <w:rPr>
                <w:b/>
              </w:rPr>
              <w:t>«Ленэнерго»</w:t>
            </w:r>
          </w:p>
        </w:tc>
        <w:tc>
          <w:tcPr>
            <w:tcW w:w="1921" w:type="dxa"/>
          </w:tcPr>
          <w:p w:rsidR="00962CEE" w:rsidRDefault="00962CEE">
            <w:pPr>
              <w:pStyle w:val="TableParagraph"/>
              <w:rPr>
                <w:sz w:val="24"/>
              </w:rPr>
            </w:pPr>
          </w:p>
          <w:p w:rsidR="00962CEE" w:rsidRDefault="00962CEE">
            <w:pPr>
              <w:pStyle w:val="TableParagraph"/>
              <w:spacing w:before="5"/>
              <w:rPr>
                <w:sz w:val="29"/>
              </w:rPr>
            </w:pPr>
          </w:p>
          <w:p w:rsidR="00962CEE" w:rsidRDefault="00DA727F">
            <w:pPr>
              <w:pStyle w:val="TableParagraph"/>
              <w:ind w:left="109"/>
            </w:pPr>
            <w:r>
              <w:t>3,21</w:t>
            </w:r>
          </w:p>
        </w:tc>
        <w:tc>
          <w:tcPr>
            <w:tcW w:w="2682" w:type="dxa"/>
          </w:tcPr>
          <w:p w:rsidR="00962CEE" w:rsidRDefault="00962CEE">
            <w:pPr>
              <w:pStyle w:val="TableParagraph"/>
            </w:pPr>
          </w:p>
        </w:tc>
      </w:tr>
      <w:tr w:rsidR="00962CEE">
        <w:trPr>
          <w:trHeight w:val="1500"/>
        </w:trPr>
        <w:tc>
          <w:tcPr>
            <w:tcW w:w="1599"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7"/>
            </w:pPr>
            <w:r>
              <w:t>2.</w:t>
            </w:r>
          </w:p>
        </w:tc>
        <w:tc>
          <w:tcPr>
            <w:tcW w:w="2161" w:type="dxa"/>
          </w:tcPr>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40" w:line="236" w:lineRule="exact"/>
              <w:ind w:left="110"/>
              <w:rPr>
                <w:b/>
              </w:rPr>
            </w:pPr>
            <w:r>
              <w:rPr>
                <w:b/>
              </w:rPr>
              <w:t>Теплоснабжение</w:t>
            </w:r>
          </w:p>
        </w:tc>
        <w:tc>
          <w:tcPr>
            <w:tcW w:w="1921"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9"/>
            </w:pPr>
            <w:r>
              <w:t>руб./Гкал</w:t>
            </w:r>
          </w:p>
        </w:tc>
        <w:tc>
          <w:tcPr>
            <w:tcW w:w="2682" w:type="dxa"/>
          </w:tcPr>
          <w:p w:rsidR="00962CEE" w:rsidRDefault="00DA727F">
            <w:pPr>
              <w:pStyle w:val="TableParagraph"/>
              <w:spacing w:before="111"/>
              <w:ind w:left="108" w:right="96"/>
              <w:jc w:val="both"/>
            </w:pPr>
            <w:r>
              <w:t>Приказ Комитета по тарифам и ценовой политике Ленинградской области от 27 декабря 2014 года № 219-п</w:t>
            </w:r>
          </w:p>
        </w:tc>
      </w:tr>
      <w:tr w:rsidR="00962CEE">
        <w:trPr>
          <w:trHeight w:val="1499"/>
        </w:trPr>
        <w:tc>
          <w:tcPr>
            <w:tcW w:w="1599" w:type="dxa"/>
          </w:tcPr>
          <w:p w:rsidR="00962CEE" w:rsidRDefault="00962CEE">
            <w:pPr>
              <w:pStyle w:val="TableParagraph"/>
            </w:pPr>
          </w:p>
        </w:tc>
        <w:tc>
          <w:tcPr>
            <w:tcW w:w="2161" w:type="dxa"/>
          </w:tcPr>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42" w:line="233" w:lineRule="exact"/>
              <w:ind w:left="110"/>
              <w:rPr>
                <w:b/>
              </w:rPr>
            </w:pPr>
            <w:r>
              <w:rPr>
                <w:b/>
              </w:rPr>
              <w:t>ООО "CЖКХ"</w:t>
            </w:r>
          </w:p>
        </w:tc>
        <w:tc>
          <w:tcPr>
            <w:tcW w:w="1921"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9"/>
            </w:pPr>
            <w:r>
              <w:t>927,8</w:t>
            </w:r>
          </w:p>
        </w:tc>
        <w:tc>
          <w:tcPr>
            <w:tcW w:w="2682" w:type="dxa"/>
          </w:tcPr>
          <w:p w:rsidR="00962CEE" w:rsidRDefault="00962CEE">
            <w:pPr>
              <w:pStyle w:val="TableParagraph"/>
            </w:pPr>
          </w:p>
        </w:tc>
      </w:tr>
    </w:tbl>
    <w:p w:rsidR="00962CEE" w:rsidRDefault="00962CEE">
      <w:pPr>
        <w:sectPr w:rsidR="00962CEE">
          <w:headerReference w:type="default" r:id="rId636"/>
          <w:footerReference w:type="default" r:id="rId637"/>
          <w:pgSz w:w="11910" w:h="16840"/>
          <w:pgMar w:top="620" w:right="940" w:bottom="1500" w:left="940" w:header="0" w:footer="1305" w:gutter="0"/>
          <w:pgBorders w:offsetFrom="page">
            <w:top w:val="single" w:sz="4" w:space="24" w:color="000000"/>
            <w:left w:val="single" w:sz="4" w:space="24" w:color="000000"/>
            <w:bottom w:val="single" w:sz="4" w:space="24" w:color="000000"/>
            <w:right w:val="single" w:sz="4" w:space="24" w:color="000000"/>
          </w:pgBorders>
          <w:pgNumType w:start="381"/>
          <w:cols w:space="720"/>
        </w:sectPr>
      </w:pPr>
    </w:p>
    <w:p w:rsidR="00962CEE" w:rsidRDefault="002F0767">
      <w:pPr>
        <w:pStyle w:val="a3"/>
        <w:spacing w:before="61" w:line="242" w:lineRule="auto"/>
        <w:ind w:left="3054" w:right="516" w:hanging="2523"/>
      </w:pPr>
      <w:r>
        <w:pict>
          <v:group id="_x0000_s1107" style="position:absolute;left:0;text-align:left;margin-left:55.2pt;margin-top:32.15pt;width:484.9pt;height:4.45pt;z-index:16432;mso-wrap-distance-left:0;mso-wrap-distance-right:0;mso-position-horizontal-relative:page" coordorigin="1104,643" coordsize="9698,89">
            <v:line id="_x0000_s1109" style="position:absolute" from="1104,701" to="10802,701" strokecolor="#612322" strokeweight="3pt"/>
            <v:line id="_x0000_s1108"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5"/>
        <w:rPr>
          <w:sz w:val="21"/>
        </w:rPr>
      </w:pPr>
    </w:p>
    <w:tbl>
      <w:tblPr>
        <w:tblStyle w:val="TableNorm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2161"/>
        <w:gridCol w:w="1921"/>
        <w:gridCol w:w="2682"/>
      </w:tblGrid>
      <w:tr w:rsidR="00962CEE">
        <w:trPr>
          <w:trHeight w:val="1500"/>
        </w:trPr>
        <w:tc>
          <w:tcPr>
            <w:tcW w:w="1599"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7"/>
            </w:pPr>
            <w:r>
              <w:t>3.</w:t>
            </w:r>
          </w:p>
        </w:tc>
        <w:tc>
          <w:tcPr>
            <w:tcW w:w="2161" w:type="dxa"/>
          </w:tcPr>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43" w:line="233" w:lineRule="exact"/>
              <w:ind w:left="110"/>
              <w:rPr>
                <w:b/>
              </w:rPr>
            </w:pPr>
            <w:r>
              <w:rPr>
                <w:b/>
              </w:rPr>
              <w:t>Водоснабжение</w:t>
            </w:r>
          </w:p>
        </w:tc>
        <w:tc>
          <w:tcPr>
            <w:tcW w:w="1921"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9"/>
            </w:pPr>
            <w:r>
              <w:t>руб./м3</w:t>
            </w:r>
          </w:p>
        </w:tc>
        <w:tc>
          <w:tcPr>
            <w:tcW w:w="2682" w:type="dxa"/>
          </w:tcPr>
          <w:p w:rsidR="00962CEE" w:rsidRDefault="00DA727F">
            <w:pPr>
              <w:pStyle w:val="TableParagraph"/>
              <w:spacing w:before="111"/>
              <w:ind w:left="108" w:right="96"/>
              <w:jc w:val="both"/>
            </w:pPr>
            <w:r>
              <w:t>Приказ Комитета по тарифам и ценовой политике Ленинградской области от 20 декабря 2014 года № 223-п</w:t>
            </w:r>
          </w:p>
        </w:tc>
      </w:tr>
      <w:tr w:rsidR="00962CEE">
        <w:trPr>
          <w:trHeight w:val="1499"/>
        </w:trPr>
        <w:tc>
          <w:tcPr>
            <w:tcW w:w="1599" w:type="dxa"/>
          </w:tcPr>
          <w:p w:rsidR="00962CEE" w:rsidRDefault="00962CEE">
            <w:pPr>
              <w:pStyle w:val="TableParagraph"/>
            </w:pPr>
          </w:p>
        </w:tc>
        <w:tc>
          <w:tcPr>
            <w:tcW w:w="2161" w:type="dxa"/>
          </w:tcPr>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42" w:line="233" w:lineRule="exact"/>
              <w:ind w:left="110"/>
              <w:rPr>
                <w:b/>
              </w:rPr>
            </w:pPr>
            <w:r>
              <w:rPr>
                <w:b/>
              </w:rPr>
              <w:t>ООО "CЖКХ"</w:t>
            </w:r>
          </w:p>
        </w:tc>
        <w:tc>
          <w:tcPr>
            <w:tcW w:w="1921"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9"/>
            </w:pPr>
            <w:r>
              <w:t>15,12</w:t>
            </w:r>
          </w:p>
        </w:tc>
        <w:tc>
          <w:tcPr>
            <w:tcW w:w="2682" w:type="dxa"/>
          </w:tcPr>
          <w:p w:rsidR="00962CEE" w:rsidRDefault="00962CEE">
            <w:pPr>
              <w:pStyle w:val="TableParagraph"/>
            </w:pPr>
          </w:p>
        </w:tc>
      </w:tr>
      <w:tr w:rsidR="00962CEE">
        <w:trPr>
          <w:trHeight w:val="1500"/>
        </w:trPr>
        <w:tc>
          <w:tcPr>
            <w:tcW w:w="1599"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7"/>
            </w:pPr>
            <w:r>
              <w:t>4.</w:t>
            </w:r>
          </w:p>
        </w:tc>
        <w:tc>
          <w:tcPr>
            <w:tcW w:w="2161" w:type="dxa"/>
          </w:tcPr>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43" w:line="233" w:lineRule="exact"/>
              <w:ind w:left="110"/>
              <w:rPr>
                <w:b/>
              </w:rPr>
            </w:pPr>
            <w:r>
              <w:rPr>
                <w:b/>
              </w:rPr>
              <w:t>Водоотведение</w:t>
            </w:r>
          </w:p>
        </w:tc>
        <w:tc>
          <w:tcPr>
            <w:tcW w:w="1921"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9"/>
            </w:pPr>
            <w:r>
              <w:t>руб./м3</w:t>
            </w:r>
          </w:p>
        </w:tc>
        <w:tc>
          <w:tcPr>
            <w:tcW w:w="2682" w:type="dxa"/>
          </w:tcPr>
          <w:p w:rsidR="00962CEE" w:rsidRDefault="00DA727F">
            <w:pPr>
              <w:pStyle w:val="TableParagraph"/>
              <w:spacing w:before="111"/>
              <w:ind w:left="108" w:right="96"/>
              <w:jc w:val="both"/>
            </w:pPr>
            <w:r>
              <w:t>Приказ Комитета по тарифам и ценовой политике Ленинградской области от 20 декабря 2014 года № 223-п</w:t>
            </w:r>
          </w:p>
        </w:tc>
      </w:tr>
      <w:tr w:rsidR="00962CEE">
        <w:trPr>
          <w:trHeight w:val="1499"/>
        </w:trPr>
        <w:tc>
          <w:tcPr>
            <w:tcW w:w="1599" w:type="dxa"/>
          </w:tcPr>
          <w:p w:rsidR="00962CEE" w:rsidRDefault="00962CEE">
            <w:pPr>
              <w:pStyle w:val="TableParagraph"/>
            </w:pPr>
          </w:p>
        </w:tc>
        <w:tc>
          <w:tcPr>
            <w:tcW w:w="2161" w:type="dxa"/>
          </w:tcPr>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42" w:line="233" w:lineRule="exact"/>
              <w:ind w:left="110"/>
              <w:rPr>
                <w:b/>
              </w:rPr>
            </w:pPr>
            <w:r>
              <w:rPr>
                <w:b/>
              </w:rPr>
              <w:t>ООО "CЖКХ"</w:t>
            </w:r>
          </w:p>
        </w:tc>
        <w:tc>
          <w:tcPr>
            <w:tcW w:w="1921"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9"/>
            </w:pPr>
            <w:r>
              <w:t>12,97</w:t>
            </w:r>
          </w:p>
        </w:tc>
        <w:tc>
          <w:tcPr>
            <w:tcW w:w="2682" w:type="dxa"/>
          </w:tcPr>
          <w:p w:rsidR="00962CEE" w:rsidRDefault="00962CEE">
            <w:pPr>
              <w:pStyle w:val="TableParagraph"/>
            </w:pPr>
          </w:p>
        </w:tc>
      </w:tr>
      <w:tr w:rsidR="00962CEE">
        <w:trPr>
          <w:trHeight w:val="1501"/>
        </w:trPr>
        <w:tc>
          <w:tcPr>
            <w:tcW w:w="1599"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7"/>
            </w:pPr>
            <w:r>
              <w:t>5.</w:t>
            </w:r>
          </w:p>
        </w:tc>
        <w:tc>
          <w:tcPr>
            <w:tcW w:w="2161" w:type="dxa"/>
          </w:tcPr>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42" w:line="236" w:lineRule="exact"/>
              <w:ind w:left="110"/>
              <w:rPr>
                <w:b/>
              </w:rPr>
            </w:pPr>
            <w:r>
              <w:rPr>
                <w:b/>
              </w:rPr>
              <w:t>Газоснабжение</w:t>
            </w:r>
          </w:p>
        </w:tc>
        <w:tc>
          <w:tcPr>
            <w:tcW w:w="1921"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9"/>
            </w:pPr>
            <w:r>
              <w:t>руб./м3</w:t>
            </w:r>
          </w:p>
        </w:tc>
        <w:tc>
          <w:tcPr>
            <w:tcW w:w="2682" w:type="dxa"/>
          </w:tcPr>
          <w:p w:rsidR="00962CEE" w:rsidRDefault="00DA727F">
            <w:pPr>
              <w:pStyle w:val="TableParagraph"/>
              <w:spacing w:before="113"/>
              <w:ind w:left="108" w:right="96"/>
              <w:jc w:val="both"/>
            </w:pPr>
            <w:r>
              <w:t>Приказ Комитета по тарифам и ценовой политике Ленинградской области от 27 декабря 2014 года № 243-п</w:t>
            </w:r>
          </w:p>
        </w:tc>
      </w:tr>
      <w:tr w:rsidR="00962CEE">
        <w:trPr>
          <w:trHeight w:val="1500"/>
        </w:trPr>
        <w:tc>
          <w:tcPr>
            <w:tcW w:w="1599" w:type="dxa"/>
          </w:tcPr>
          <w:p w:rsidR="00962CEE" w:rsidRDefault="00962CEE">
            <w:pPr>
              <w:pStyle w:val="TableParagraph"/>
            </w:pPr>
          </w:p>
        </w:tc>
        <w:tc>
          <w:tcPr>
            <w:tcW w:w="2161" w:type="dxa"/>
          </w:tcPr>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40" w:line="236" w:lineRule="exact"/>
              <w:ind w:left="110"/>
              <w:rPr>
                <w:b/>
              </w:rPr>
            </w:pPr>
            <w:r>
              <w:rPr>
                <w:b/>
              </w:rPr>
              <w:t>ООО "Газпром"</w:t>
            </w:r>
          </w:p>
        </w:tc>
        <w:tc>
          <w:tcPr>
            <w:tcW w:w="1921"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9"/>
            </w:pPr>
            <w:r>
              <w:t>5,35</w:t>
            </w:r>
          </w:p>
        </w:tc>
        <w:tc>
          <w:tcPr>
            <w:tcW w:w="2682" w:type="dxa"/>
          </w:tcPr>
          <w:p w:rsidR="00962CEE" w:rsidRDefault="00962CEE">
            <w:pPr>
              <w:pStyle w:val="TableParagraph"/>
            </w:pPr>
          </w:p>
        </w:tc>
      </w:tr>
      <w:tr w:rsidR="00962CEE">
        <w:trPr>
          <w:trHeight w:val="1499"/>
        </w:trPr>
        <w:tc>
          <w:tcPr>
            <w:tcW w:w="1599"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7"/>
            </w:pPr>
            <w:r>
              <w:t>6.</w:t>
            </w:r>
          </w:p>
        </w:tc>
        <w:tc>
          <w:tcPr>
            <w:tcW w:w="2161" w:type="dxa"/>
          </w:tcPr>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88"/>
              <w:ind w:left="110"/>
              <w:rPr>
                <w:b/>
              </w:rPr>
            </w:pPr>
            <w:r>
              <w:rPr>
                <w:b/>
              </w:rPr>
              <w:t>Тариф на сбор и транспортировку</w:t>
            </w:r>
          </w:p>
          <w:p w:rsidR="00962CEE" w:rsidRDefault="00DA727F">
            <w:pPr>
              <w:pStyle w:val="TableParagraph"/>
              <w:spacing w:line="233" w:lineRule="exact"/>
              <w:ind w:left="110"/>
              <w:rPr>
                <w:b/>
              </w:rPr>
            </w:pPr>
            <w:r>
              <w:rPr>
                <w:b/>
              </w:rPr>
              <w:t>ТБО мусоровозом</w:t>
            </w:r>
          </w:p>
        </w:tc>
        <w:tc>
          <w:tcPr>
            <w:tcW w:w="1921"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9"/>
            </w:pPr>
            <w:r>
              <w:t>руб./м3</w:t>
            </w:r>
          </w:p>
        </w:tc>
        <w:tc>
          <w:tcPr>
            <w:tcW w:w="2682" w:type="dxa"/>
          </w:tcPr>
          <w:p w:rsidR="00962CEE" w:rsidRDefault="00DA727F">
            <w:pPr>
              <w:pStyle w:val="TableParagraph"/>
              <w:tabs>
                <w:tab w:val="left" w:pos="2368"/>
              </w:tabs>
              <w:spacing w:before="111"/>
              <w:ind w:left="108" w:right="95"/>
              <w:jc w:val="both"/>
            </w:pPr>
            <w:r>
              <w:t xml:space="preserve">Установлены решением Совета Депутатов МО "Светогорское городское поселение"    </w:t>
            </w:r>
            <w:r>
              <w:rPr>
                <w:spacing w:val="51"/>
              </w:rPr>
              <w:t xml:space="preserve"> </w:t>
            </w:r>
            <w:r>
              <w:t>№</w:t>
            </w:r>
            <w:r>
              <w:tab/>
              <w:t>от 37.12.2013</w:t>
            </w:r>
          </w:p>
        </w:tc>
      </w:tr>
      <w:tr w:rsidR="00962CEE">
        <w:trPr>
          <w:trHeight w:val="1500"/>
        </w:trPr>
        <w:tc>
          <w:tcPr>
            <w:tcW w:w="1599" w:type="dxa"/>
          </w:tcPr>
          <w:p w:rsidR="00962CEE" w:rsidRDefault="00962CEE">
            <w:pPr>
              <w:pStyle w:val="TableParagraph"/>
            </w:pPr>
          </w:p>
        </w:tc>
        <w:tc>
          <w:tcPr>
            <w:tcW w:w="2161" w:type="dxa"/>
          </w:tcPr>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962CEE">
            <w:pPr>
              <w:pStyle w:val="TableParagraph"/>
              <w:rPr>
                <w:sz w:val="24"/>
              </w:rPr>
            </w:pPr>
          </w:p>
          <w:p w:rsidR="00962CEE" w:rsidRDefault="00DA727F">
            <w:pPr>
              <w:pStyle w:val="TableParagraph"/>
              <w:spacing w:before="143" w:line="233" w:lineRule="exact"/>
              <w:ind w:left="110"/>
              <w:rPr>
                <w:b/>
              </w:rPr>
            </w:pPr>
            <w:r>
              <w:rPr>
                <w:b/>
              </w:rPr>
              <w:t>ООО "CЖКХ"</w:t>
            </w:r>
          </w:p>
        </w:tc>
        <w:tc>
          <w:tcPr>
            <w:tcW w:w="1921" w:type="dxa"/>
          </w:tcPr>
          <w:p w:rsidR="00962CEE" w:rsidRDefault="00962CEE">
            <w:pPr>
              <w:pStyle w:val="TableParagraph"/>
              <w:rPr>
                <w:sz w:val="24"/>
              </w:rPr>
            </w:pPr>
          </w:p>
          <w:p w:rsidR="00962CEE" w:rsidRDefault="00962CEE">
            <w:pPr>
              <w:pStyle w:val="TableParagraph"/>
              <w:spacing w:before="8"/>
              <w:rPr>
                <w:sz w:val="29"/>
              </w:rPr>
            </w:pPr>
          </w:p>
          <w:p w:rsidR="00962CEE" w:rsidRDefault="00DA727F">
            <w:pPr>
              <w:pStyle w:val="TableParagraph"/>
              <w:ind w:left="109"/>
            </w:pPr>
            <w:r>
              <w:t>3,81</w:t>
            </w:r>
          </w:p>
        </w:tc>
        <w:tc>
          <w:tcPr>
            <w:tcW w:w="2682" w:type="dxa"/>
          </w:tcPr>
          <w:p w:rsidR="00962CEE" w:rsidRDefault="00962CEE">
            <w:pPr>
              <w:pStyle w:val="TableParagraph"/>
            </w:pPr>
          </w:p>
        </w:tc>
      </w:tr>
    </w:tbl>
    <w:p w:rsidR="00962CEE" w:rsidRDefault="00962CEE">
      <w:pPr>
        <w:pStyle w:val="a3"/>
        <w:spacing w:before="3"/>
        <w:rPr>
          <w:sz w:val="27"/>
        </w:rPr>
      </w:pPr>
    </w:p>
    <w:p w:rsidR="00962CEE" w:rsidRDefault="00DA727F">
      <w:pPr>
        <w:pStyle w:val="a3"/>
        <w:ind w:left="192" w:right="199" w:firstLine="708"/>
        <w:jc w:val="both"/>
      </w:pPr>
      <w:r>
        <w:t>Инвестиционной составляющей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только естественная составляющая (Таблица 172).</w:t>
      </w:r>
    </w:p>
    <w:p w:rsidR="00962CEE" w:rsidRDefault="00962CEE">
      <w:pPr>
        <w:jc w:val="both"/>
        <w:sectPr w:rsidR="00962CEE">
          <w:headerReference w:type="default" r:id="rId638"/>
          <w:footerReference w:type="default" r:id="rId639"/>
          <w:pgSz w:w="11910" w:h="16840"/>
          <w:pgMar w:top="620" w:right="940" w:bottom="1500" w:left="940" w:header="0" w:footer="1305" w:gutter="0"/>
          <w:pgBorders w:offsetFrom="page">
            <w:top w:val="single" w:sz="4" w:space="24" w:color="000000"/>
            <w:left w:val="single" w:sz="4" w:space="24" w:color="000000"/>
            <w:bottom w:val="single" w:sz="4" w:space="24" w:color="000000"/>
            <w:right w:val="single" w:sz="4" w:space="24" w:color="000000"/>
          </w:pgBorders>
          <w:pgNumType w:start="382"/>
          <w:cols w:space="720"/>
        </w:sectPr>
      </w:pPr>
    </w:p>
    <w:p w:rsidR="00962CEE" w:rsidRDefault="00DA727F">
      <w:pPr>
        <w:spacing w:line="89" w:lineRule="exact"/>
        <w:ind w:left="174"/>
        <w:rPr>
          <w:sz w:val="8"/>
        </w:rPr>
      </w:pPr>
      <w:r>
        <w:rPr>
          <w:spacing w:val="10"/>
          <w:sz w:val="8"/>
        </w:rPr>
        <w:t xml:space="preserve"> </w:t>
      </w:r>
      <w:r w:rsidR="002F0767">
        <w:rPr>
          <w:spacing w:val="10"/>
          <w:position w:val="-1"/>
          <w:sz w:val="8"/>
        </w:rPr>
      </w:r>
      <w:r w:rsidR="002F0767">
        <w:rPr>
          <w:spacing w:val="10"/>
          <w:position w:val="-1"/>
          <w:sz w:val="8"/>
        </w:rPr>
        <w:pict>
          <v:group id="_x0000_s1104" style="width:731.5pt;height:4.45pt;mso-position-horizontal-relative:char;mso-position-vertical-relative:line" coordsize="14630,89">
            <v:line id="_x0000_s1106" style="position:absolute" from="0,59" to="14630,59" strokecolor="#612322" strokeweight="3pt"/>
            <v:line id="_x0000_s1105" style="position:absolute" from="0,7" to="14630,7" strokecolor="#612322" strokeweight=".72pt"/>
            <w10:anchorlock/>
          </v:group>
        </w:pict>
      </w:r>
    </w:p>
    <w:p w:rsidR="00962CEE" w:rsidRDefault="00962CEE">
      <w:pPr>
        <w:pStyle w:val="a3"/>
        <w:spacing w:before="6"/>
        <w:rPr>
          <w:sz w:val="16"/>
        </w:rPr>
      </w:pPr>
    </w:p>
    <w:p w:rsidR="00962CEE" w:rsidRDefault="00DA727F">
      <w:pPr>
        <w:pStyle w:val="a3"/>
        <w:spacing w:before="90"/>
        <w:ind w:left="3986"/>
      </w:pPr>
      <w:r>
        <w:t>Таблица 171 Объемы финансирования проектов Программы по источникам</w:t>
      </w:r>
    </w:p>
    <w:p w:rsidR="00962CEE" w:rsidRDefault="00962CEE">
      <w:pPr>
        <w:pStyle w:val="a3"/>
        <w:rPr>
          <w:sz w:val="20"/>
        </w:rPr>
      </w:pPr>
    </w:p>
    <w:p w:rsidR="00962CEE" w:rsidRDefault="00962CEE">
      <w:pPr>
        <w:pStyle w:val="a3"/>
        <w:spacing w:before="1" w:after="1"/>
        <w:rPr>
          <w:sz w:val="2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962CEE">
        <w:trPr>
          <w:trHeight w:val="299"/>
        </w:trPr>
        <w:tc>
          <w:tcPr>
            <w:tcW w:w="1918" w:type="dxa"/>
            <w:vMerge w:val="restart"/>
          </w:tcPr>
          <w:p w:rsidR="00962CEE" w:rsidRDefault="00962CEE">
            <w:pPr>
              <w:pStyle w:val="TableParagraph"/>
              <w:spacing w:before="11"/>
            </w:pPr>
          </w:p>
          <w:p w:rsidR="00962CEE" w:rsidRDefault="00DA727F">
            <w:pPr>
              <w:pStyle w:val="TableParagraph"/>
              <w:ind w:left="335"/>
              <w:rPr>
                <w:sz w:val="20"/>
              </w:rPr>
            </w:pPr>
            <w:r>
              <w:rPr>
                <w:sz w:val="20"/>
              </w:rPr>
              <w:t>Наименование</w:t>
            </w:r>
          </w:p>
        </w:tc>
        <w:tc>
          <w:tcPr>
            <w:tcW w:w="1728" w:type="dxa"/>
            <w:vMerge w:val="restart"/>
          </w:tcPr>
          <w:p w:rsidR="00962CEE" w:rsidRDefault="00DA727F">
            <w:pPr>
              <w:pStyle w:val="TableParagraph"/>
              <w:spacing w:before="34"/>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962CEE" w:rsidRDefault="00DA727F">
            <w:pPr>
              <w:pStyle w:val="TableParagraph"/>
              <w:spacing w:before="29"/>
              <w:ind w:left="3720"/>
              <w:rPr>
                <w:sz w:val="20"/>
              </w:rPr>
            </w:pPr>
            <w:r>
              <w:rPr>
                <w:sz w:val="20"/>
              </w:rPr>
              <w:t>Сумма и источники финансирования, тыс.руб</w:t>
            </w:r>
          </w:p>
        </w:tc>
      </w:tr>
      <w:tr w:rsidR="00962CEE">
        <w:trPr>
          <w:trHeight w:val="460"/>
        </w:trPr>
        <w:tc>
          <w:tcPr>
            <w:tcW w:w="1918" w:type="dxa"/>
            <w:vMerge/>
            <w:tcBorders>
              <w:top w:val="nil"/>
            </w:tcBorders>
          </w:tcPr>
          <w:p w:rsidR="00962CEE" w:rsidRDefault="00962CEE">
            <w:pPr>
              <w:rPr>
                <w:sz w:val="2"/>
                <w:szCs w:val="2"/>
              </w:rPr>
            </w:pPr>
          </w:p>
        </w:tc>
        <w:tc>
          <w:tcPr>
            <w:tcW w:w="1728" w:type="dxa"/>
            <w:vMerge/>
            <w:tcBorders>
              <w:top w:val="nil"/>
            </w:tcBorders>
          </w:tcPr>
          <w:p w:rsidR="00962CEE" w:rsidRDefault="00962CEE">
            <w:pPr>
              <w:rPr>
                <w:sz w:val="2"/>
                <w:szCs w:val="2"/>
              </w:rPr>
            </w:pPr>
          </w:p>
        </w:tc>
        <w:tc>
          <w:tcPr>
            <w:tcW w:w="986" w:type="dxa"/>
          </w:tcPr>
          <w:p w:rsidR="00962CEE" w:rsidRDefault="00DA727F">
            <w:pPr>
              <w:pStyle w:val="TableParagraph"/>
              <w:spacing w:before="108"/>
              <w:ind w:left="90" w:right="80"/>
              <w:jc w:val="center"/>
              <w:rPr>
                <w:sz w:val="20"/>
              </w:rPr>
            </w:pPr>
            <w:r>
              <w:rPr>
                <w:sz w:val="20"/>
              </w:rPr>
              <w:t>Всего</w:t>
            </w:r>
          </w:p>
        </w:tc>
        <w:tc>
          <w:tcPr>
            <w:tcW w:w="987" w:type="dxa"/>
          </w:tcPr>
          <w:p w:rsidR="00962CEE" w:rsidRDefault="00DA727F">
            <w:pPr>
              <w:pStyle w:val="TableParagraph"/>
              <w:spacing w:line="223" w:lineRule="exact"/>
              <w:ind w:left="260"/>
              <w:rPr>
                <w:sz w:val="20"/>
              </w:rPr>
            </w:pPr>
            <w:r>
              <w:rPr>
                <w:sz w:val="20"/>
              </w:rPr>
              <w:t>2015-</w:t>
            </w:r>
          </w:p>
          <w:p w:rsidR="00962CEE" w:rsidRDefault="00DA727F">
            <w:pPr>
              <w:pStyle w:val="TableParagraph"/>
              <w:spacing w:line="217" w:lineRule="exact"/>
              <w:ind w:left="293"/>
              <w:rPr>
                <w:sz w:val="20"/>
              </w:rPr>
            </w:pPr>
            <w:r>
              <w:rPr>
                <w:sz w:val="20"/>
              </w:rPr>
              <w:t>2016</w:t>
            </w:r>
          </w:p>
        </w:tc>
        <w:tc>
          <w:tcPr>
            <w:tcW w:w="1025" w:type="dxa"/>
          </w:tcPr>
          <w:p w:rsidR="00962CEE" w:rsidRDefault="00DA727F">
            <w:pPr>
              <w:pStyle w:val="TableParagraph"/>
              <w:spacing w:before="108"/>
              <w:ind w:left="265" w:right="253"/>
              <w:jc w:val="center"/>
              <w:rPr>
                <w:sz w:val="20"/>
              </w:rPr>
            </w:pPr>
            <w:r>
              <w:rPr>
                <w:sz w:val="20"/>
              </w:rPr>
              <w:t>2017</w:t>
            </w:r>
          </w:p>
        </w:tc>
        <w:tc>
          <w:tcPr>
            <w:tcW w:w="850" w:type="dxa"/>
          </w:tcPr>
          <w:p w:rsidR="00962CEE" w:rsidRDefault="00DA727F">
            <w:pPr>
              <w:pStyle w:val="TableParagraph"/>
              <w:spacing w:before="108"/>
              <w:ind w:left="66" w:right="52"/>
              <w:jc w:val="center"/>
              <w:rPr>
                <w:sz w:val="20"/>
              </w:rPr>
            </w:pPr>
            <w:r>
              <w:rPr>
                <w:sz w:val="20"/>
              </w:rPr>
              <w:t>2018</w:t>
            </w:r>
          </w:p>
        </w:tc>
        <w:tc>
          <w:tcPr>
            <w:tcW w:w="994" w:type="dxa"/>
          </w:tcPr>
          <w:p w:rsidR="00962CEE" w:rsidRDefault="00DA727F">
            <w:pPr>
              <w:pStyle w:val="TableParagraph"/>
              <w:spacing w:before="108"/>
              <w:ind w:right="281"/>
              <w:jc w:val="right"/>
              <w:rPr>
                <w:sz w:val="20"/>
              </w:rPr>
            </w:pPr>
            <w:r>
              <w:rPr>
                <w:sz w:val="20"/>
              </w:rPr>
              <w:t>2019</w:t>
            </w:r>
          </w:p>
        </w:tc>
        <w:tc>
          <w:tcPr>
            <w:tcW w:w="991" w:type="dxa"/>
          </w:tcPr>
          <w:p w:rsidR="00962CEE" w:rsidRDefault="00DA727F">
            <w:pPr>
              <w:pStyle w:val="TableParagraph"/>
              <w:spacing w:before="108"/>
              <w:ind w:left="87" w:right="76"/>
              <w:jc w:val="center"/>
              <w:rPr>
                <w:sz w:val="20"/>
              </w:rPr>
            </w:pPr>
            <w:r>
              <w:rPr>
                <w:sz w:val="20"/>
              </w:rPr>
              <w:t>2020</w:t>
            </w:r>
          </w:p>
        </w:tc>
        <w:tc>
          <w:tcPr>
            <w:tcW w:w="852" w:type="dxa"/>
          </w:tcPr>
          <w:p w:rsidR="00962CEE" w:rsidRDefault="00DA727F">
            <w:pPr>
              <w:pStyle w:val="TableParagraph"/>
              <w:spacing w:before="108"/>
              <w:ind w:left="103" w:right="91"/>
              <w:jc w:val="center"/>
              <w:rPr>
                <w:sz w:val="20"/>
              </w:rPr>
            </w:pPr>
            <w:r>
              <w:rPr>
                <w:sz w:val="20"/>
              </w:rPr>
              <w:t>2021</w:t>
            </w:r>
          </w:p>
        </w:tc>
        <w:tc>
          <w:tcPr>
            <w:tcW w:w="708" w:type="dxa"/>
          </w:tcPr>
          <w:p w:rsidR="00962CEE" w:rsidRDefault="00DA727F">
            <w:pPr>
              <w:pStyle w:val="TableParagraph"/>
              <w:spacing w:before="108"/>
              <w:ind w:left="64" w:right="52"/>
              <w:jc w:val="center"/>
              <w:rPr>
                <w:sz w:val="20"/>
              </w:rPr>
            </w:pPr>
            <w:r>
              <w:rPr>
                <w:sz w:val="20"/>
              </w:rPr>
              <w:t>2022</w:t>
            </w:r>
          </w:p>
        </w:tc>
        <w:tc>
          <w:tcPr>
            <w:tcW w:w="708" w:type="dxa"/>
          </w:tcPr>
          <w:p w:rsidR="00962CEE" w:rsidRDefault="00DA727F">
            <w:pPr>
              <w:pStyle w:val="TableParagraph"/>
              <w:spacing w:before="108"/>
              <w:ind w:left="64" w:right="52"/>
              <w:jc w:val="center"/>
              <w:rPr>
                <w:sz w:val="20"/>
              </w:rPr>
            </w:pPr>
            <w:r>
              <w:rPr>
                <w:sz w:val="20"/>
              </w:rPr>
              <w:t>2023</w:t>
            </w:r>
          </w:p>
        </w:tc>
        <w:tc>
          <w:tcPr>
            <w:tcW w:w="711" w:type="dxa"/>
          </w:tcPr>
          <w:p w:rsidR="00962CEE" w:rsidRDefault="00DA727F">
            <w:pPr>
              <w:pStyle w:val="TableParagraph"/>
              <w:spacing w:before="108"/>
              <w:ind w:left="36" w:right="23"/>
              <w:jc w:val="center"/>
              <w:rPr>
                <w:sz w:val="20"/>
              </w:rPr>
            </w:pPr>
            <w:r>
              <w:rPr>
                <w:sz w:val="20"/>
              </w:rPr>
              <w:t>2024</w:t>
            </w:r>
          </w:p>
        </w:tc>
        <w:tc>
          <w:tcPr>
            <w:tcW w:w="850" w:type="dxa"/>
          </w:tcPr>
          <w:p w:rsidR="00962CEE" w:rsidRDefault="00DA727F">
            <w:pPr>
              <w:pStyle w:val="TableParagraph"/>
              <w:spacing w:line="223" w:lineRule="exact"/>
              <w:ind w:left="191"/>
              <w:rPr>
                <w:sz w:val="20"/>
              </w:rPr>
            </w:pPr>
            <w:r>
              <w:rPr>
                <w:sz w:val="20"/>
              </w:rPr>
              <w:t>2025-</w:t>
            </w:r>
          </w:p>
          <w:p w:rsidR="00962CEE" w:rsidRDefault="00DA727F">
            <w:pPr>
              <w:pStyle w:val="TableParagraph"/>
              <w:spacing w:line="217" w:lineRule="exact"/>
              <w:ind w:left="223"/>
              <w:rPr>
                <w:sz w:val="20"/>
              </w:rPr>
            </w:pPr>
            <w:r>
              <w:rPr>
                <w:sz w:val="20"/>
              </w:rPr>
              <w:t>2026</w:t>
            </w:r>
          </w:p>
        </w:tc>
        <w:tc>
          <w:tcPr>
            <w:tcW w:w="852" w:type="dxa"/>
          </w:tcPr>
          <w:p w:rsidR="00962CEE" w:rsidRDefault="00DA727F">
            <w:pPr>
              <w:pStyle w:val="TableParagraph"/>
              <w:spacing w:line="223" w:lineRule="exact"/>
              <w:ind w:left="191"/>
              <w:rPr>
                <w:sz w:val="20"/>
              </w:rPr>
            </w:pPr>
            <w:r>
              <w:rPr>
                <w:sz w:val="20"/>
              </w:rPr>
              <w:t>2027-</w:t>
            </w:r>
          </w:p>
          <w:p w:rsidR="00962CEE" w:rsidRDefault="00DA727F">
            <w:pPr>
              <w:pStyle w:val="TableParagraph"/>
              <w:spacing w:line="217" w:lineRule="exact"/>
              <w:ind w:left="225"/>
              <w:rPr>
                <w:sz w:val="20"/>
              </w:rPr>
            </w:pPr>
            <w:r>
              <w:rPr>
                <w:sz w:val="20"/>
              </w:rPr>
              <w:t>2028</w:t>
            </w:r>
          </w:p>
        </w:tc>
        <w:tc>
          <w:tcPr>
            <w:tcW w:w="850" w:type="dxa"/>
          </w:tcPr>
          <w:p w:rsidR="00962CEE" w:rsidRDefault="00DA727F">
            <w:pPr>
              <w:pStyle w:val="TableParagraph"/>
              <w:spacing w:line="223" w:lineRule="exact"/>
              <w:ind w:left="191"/>
              <w:rPr>
                <w:sz w:val="20"/>
              </w:rPr>
            </w:pPr>
            <w:r>
              <w:rPr>
                <w:sz w:val="20"/>
              </w:rPr>
              <w:t>2029-</w:t>
            </w:r>
          </w:p>
          <w:p w:rsidR="00962CEE" w:rsidRDefault="00DA727F">
            <w:pPr>
              <w:pStyle w:val="TableParagraph"/>
              <w:spacing w:line="217" w:lineRule="exact"/>
              <w:ind w:left="222"/>
              <w:rPr>
                <w:sz w:val="20"/>
              </w:rPr>
            </w:pPr>
            <w:r>
              <w:rPr>
                <w:sz w:val="20"/>
              </w:rPr>
              <w:t>2030</w:t>
            </w:r>
          </w:p>
        </w:tc>
      </w:tr>
      <w:tr w:rsidR="00962CEE">
        <w:trPr>
          <w:trHeight w:val="299"/>
        </w:trPr>
        <w:tc>
          <w:tcPr>
            <w:tcW w:w="1918" w:type="dxa"/>
          </w:tcPr>
          <w:p w:rsidR="00962CEE" w:rsidRDefault="00DA727F">
            <w:pPr>
              <w:pStyle w:val="TableParagraph"/>
              <w:spacing w:before="29"/>
              <w:ind w:left="11"/>
              <w:jc w:val="center"/>
              <w:rPr>
                <w:sz w:val="20"/>
              </w:rPr>
            </w:pPr>
            <w:r>
              <w:rPr>
                <w:w w:val="99"/>
                <w:sz w:val="20"/>
              </w:rPr>
              <w:t>1</w:t>
            </w:r>
          </w:p>
        </w:tc>
        <w:tc>
          <w:tcPr>
            <w:tcW w:w="1728" w:type="dxa"/>
          </w:tcPr>
          <w:p w:rsidR="00962CEE" w:rsidRDefault="00DA727F">
            <w:pPr>
              <w:pStyle w:val="TableParagraph"/>
              <w:spacing w:before="29"/>
              <w:ind w:left="13"/>
              <w:jc w:val="center"/>
              <w:rPr>
                <w:sz w:val="20"/>
              </w:rPr>
            </w:pPr>
            <w:r>
              <w:rPr>
                <w:w w:val="99"/>
                <w:sz w:val="20"/>
              </w:rPr>
              <w:t>2</w:t>
            </w:r>
          </w:p>
        </w:tc>
        <w:tc>
          <w:tcPr>
            <w:tcW w:w="986" w:type="dxa"/>
          </w:tcPr>
          <w:p w:rsidR="00962CEE" w:rsidRDefault="00DA727F">
            <w:pPr>
              <w:pStyle w:val="TableParagraph"/>
              <w:spacing w:before="29"/>
              <w:ind w:left="6"/>
              <w:jc w:val="center"/>
              <w:rPr>
                <w:sz w:val="20"/>
              </w:rPr>
            </w:pPr>
            <w:r>
              <w:rPr>
                <w:w w:val="99"/>
                <w:sz w:val="20"/>
              </w:rPr>
              <w:t>3</w:t>
            </w:r>
          </w:p>
        </w:tc>
        <w:tc>
          <w:tcPr>
            <w:tcW w:w="987" w:type="dxa"/>
          </w:tcPr>
          <w:p w:rsidR="00962CEE" w:rsidRDefault="00962CEE">
            <w:pPr>
              <w:pStyle w:val="TableParagraph"/>
              <w:rPr>
                <w:sz w:val="20"/>
              </w:rPr>
            </w:pPr>
          </w:p>
        </w:tc>
        <w:tc>
          <w:tcPr>
            <w:tcW w:w="1025" w:type="dxa"/>
          </w:tcPr>
          <w:p w:rsidR="00962CEE" w:rsidRDefault="00DA727F">
            <w:pPr>
              <w:pStyle w:val="TableParagraph"/>
              <w:spacing w:before="29"/>
              <w:ind w:left="11"/>
              <w:jc w:val="center"/>
              <w:rPr>
                <w:sz w:val="20"/>
              </w:rPr>
            </w:pPr>
            <w:r>
              <w:rPr>
                <w:w w:val="99"/>
                <w:sz w:val="20"/>
              </w:rPr>
              <w:t>5</w:t>
            </w:r>
          </w:p>
        </w:tc>
        <w:tc>
          <w:tcPr>
            <w:tcW w:w="850" w:type="dxa"/>
          </w:tcPr>
          <w:p w:rsidR="00962CEE" w:rsidRDefault="00DA727F">
            <w:pPr>
              <w:pStyle w:val="TableParagraph"/>
              <w:spacing w:before="29"/>
              <w:ind w:left="13"/>
              <w:jc w:val="center"/>
              <w:rPr>
                <w:sz w:val="20"/>
              </w:rPr>
            </w:pPr>
            <w:r>
              <w:rPr>
                <w:w w:val="99"/>
                <w:sz w:val="20"/>
              </w:rPr>
              <w:t>6</w:t>
            </w:r>
          </w:p>
        </w:tc>
        <w:tc>
          <w:tcPr>
            <w:tcW w:w="994" w:type="dxa"/>
          </w:tcPr>
          <w:p w:rsidR="00962CEE" w:rsidRDefault="00DA727F">
            <w:pPr>
              <w:pStyle w:val="TableParagraph"/>
              <w:spacing w:before="29"/>
              <w:ind w:left="12"/>
              <w:jc w:val="center"/>
              <w:rPr>
                <w:sz w:val="20"/>
              </w:rPr>
            </w:pPr>
            <w:r>
              <w:rPr>
                <w:w w:val="99"/>
                <w:sz w:val="20"/>
              </w:rPr>
              <w:t>7</w:t>
            </w:r>
          </w:p>
        </w:tc>
        <w:tc>
          <w:tcPr>
            <w:tcW w:w="991" w:type="dxa"/>
          </w:tcPr>
          <w:p w:rsidR="00962CEE" w:rsidRDefault="00DA727F">
            <w:pPr>
              <w:pStyle w:val="TableParagraph"/>
              <w:spacing w:before="29"/>
              <w:ind w:left="5"/>
              <w:jc w:val="center"/>
              <w:rPr>
                <w:sz w:val="20"/>
              </w:rPr>
            </w:pPr>
            <w:r>
              <w:rPr>
                <w:w w:val="99"/>
                <w:sz w:val="20"/>
              </w:rPr>
              <w:t>8</w:t>
            </w:r>
          </w:p>
        </w:tc>
        <w:tc>
          <w:tcPr>
            <w:tcW w:w="852" w:type="dxa"/>
          </w:tcPr>
          <w:p w:rsidR="00962CEE" w:rsidRDefault="00DA727F">
            <w:pPr>
              <w:pStyle w:val="TableParagraph"/>
              <w:spacing w:before="29"/>
              <w:ind w:left="10"/>
              <w:jc w:val="center"/>
              <w:rPr>
                <w:sz w:val="20"/>
              </w:rPr>
            </w:pPr>
            <w:r>
              <w:rPr>
                <w:w w:val="99"/>
                <w:sz w:val="20"/>
              </w:rPr>
              <w:t>9</w:t>
            </w:r>
          </w:p>
        </w:tc>
        <w:tc>
          <w:tcPr>
            <w:tcW w:w="708" w:type="dxa"/>
          </w:tcPr>
          <w:p w:rsidR="00962CEE" w:rsidRDefault="00DA727F">
            <w:pPr>
              <w:pStyle w:val="TableParagraph"/>
              <w:spacing w:before="29"/>
              <w:ind w:left="64" w:right="52"/>
              <w:jc w:val="center"/>
              <w:rPr>
                <w:sz w:val="20"/>
              </w:rPr>
            </w:pPr>
            <w:r>
              <w:rPr>
                <w:sz w:val="20"/>
              </w:rPr>
              <w:t>10</w:t>
            </w:r>
          </w:p>
        </w:tc>
        <w:tc>
          <w:tcPr>
            <w:tcW w:w="708" w:type="dxa"/>
          </w:tcPr>
          <w:p w:rsidR="00962CEE" w:rsidRDefault="00DA727F">
            <w:pPr>
              <w:pStyle w:val="TableParagraph"/>
              <w:spacing w:before="29"/>
              <w:ind w:left="64" w:right="52"/>
              <w:jc w:val="center"/>
              <w:rPr>
                <w:sz w:val="20"/>
              </w:rPr>
            </w:pPr>
            <w:r>
              <w:rPr>
                <w:sz w:val="20"/>
              </w:rPr>
              <w:t>11</w:t>
            </w:r>
          </w:p>
        </w:tc>
        <w:tc>
          <w:tcPr>
            <w:tcW w:w="711" w:type="dxa"/>
          </w:tcPr>
          <w:p w:rsidR="00962CEE" w:rsidRDefault="00DA727F">
            <w:pPr>
              <w:pStyle w:val="TableParagraph"/>
              <w:spacing w:before="29"/>
              <w:ind w:left="36" w:right="23"/>
              <w:jc w:val="center"/>
              <w:rPr>
                <w:sz w:val="20"/>
              </w:rPr>
            </w:pPr>
            <w:r>
              <w:rPr>
                <w:sz w:val="20"/>
              </w:rPr>
              <w:t>12</w:t>
            </w:r>
          </w:p>
        </w:tc>
        <w:tc>
          <w:tcPr>
            <w:tcW w:w="850" w:type="dxa"/>
          </w:tcPr>
          <w:p w:rsidR="00962CEE" w:rsidRDefault="00DA727F">
            <w:pPr>
              <w:pStyle w:val="TableParagraph"/>
              <w:spacing w:before="29"/>
              <w:ind w:left="61" w:right="52"/>
              <w:jc w:val="center"/>
              <w:rPr>
                <w:sz w:val="20"/>
              </w:rPr>
            </w:pPr>
            <w:r>
              <w:rPr>
                <w:sz w:val="20"/>
              </w:rPr>
              <w:t>13</w:t>
            </w:r>
          </w:p>
        </w:tc>
        <w:tc>
          <w:tcPr>
            <w:tcW w:w="852" w:type="dxa"/>
          </w:tcPr>
          <w:p w:rsidR="00962CEE" w:rsidRDefault="00DA727F">
            <w:pPr>
              <w:pStyle w:val="TableParagraph"/>
              <w:spacing w:before="29"/>
              <w:ind w:left="102" w:right="91"/>
              <w:jc w:val="center"/>
              <w:rPr>
                <w:sz w:val="20"/>
              </w:rPr>
            </w:pPr>
            <w:r>
              <w:rPr>
                <w:sz w:val="20"/>
              </w:rPr>
              <w:t>14</w:t>
            </w:r>
          </w:p>
        </w:tc>
        <w:tc>
          <w:tcPr>
            <w:tcW w:w="850" w:type="dxa"/>
          </w:tcPr>
          <w:p w:rsidR="00962CEE" w:rsidRDefault="00DA727F">
            <w:pPr>
              <w:pStyle w:val="TableParagraph"/>
              <w:spacing w:before="29"/>
              <w:ind w:left="60" w:right="52"/>
              <w:jc w:val="center"/>
              <w:rPr>
                <w:sz w:val="20"/>
              </w:rPr>
            </w:pPr>
            <w:r>
              <w:rPr>
                <w:sz w:val="20"/>
              </w:rPr>
              <w:t>15</w:t>
            </w:r>
          </w:p>
        </w:tc>
      </w:tr>
      <w:tr w:rsidR="00962CEE">
        <w:trPr>
          <w:trHeight w:val="299"/>
        </w:trPr>
        <w:tc>
          <w:tcPr>
            <w:tcW w:w="1918" w:type="dxa"/>
            <w:tcBorders>
              <w:bottom w:val="nil"/>
            </w:tcBorders>
          </w:tcPr>
          <w:p w:rsidR="00962CEE" w:rsidRDefault="00962CEE">
            <w:pPr>
              <w:pStyle w:val="TableParagraph"/>
              <w:rPr>
                <w:sz w:val="20"/>
              </w:rPr>
            </w:pPr>
          </w:p>
        </w:tc>
        <w:tc>
          <w:tcPr>
            <w:tcW w:w="1728" w:type="dxa"/>
            <w:shd w:val="clear" w:color="auto" w:fill="FBD4B4"/>
          </w:tcPr>
          <w:p w:rsidR="00962CEE" w:rsidRDefault="00DA727F">
            <w:pPr>
              <w:pStyle w:val="TableParagraph"/>
              <w:spacing w:before="29"/>
              <w:ind w:left="179" w:right="169"/>
              <w:jc w:val="center"/>
              <w:rPr>
                <w:sz w:val="20"/>
              </w:rPr>
            </w:pPr>
            <w:r>
              <w:rPr>
                <w:sz w:val="20"/>
              </w:rPr>
              <w:t>всего</w:t>
            </w:r>
          </w:p>
        </w:tc>
        <w:tc>
          <w:tcPr>
            <w:tcW w:w="986" w:type="dxa"/>
            <w:shd w:val="clear" w:color="auto" w:fill="FBD4B4"/>
          </w:tcPr>
          <w:p w:rsidR="00962CEE" w:rsidRDefault="00DA727F">
            <w:pPr>
              <w:pStyle w:val="TableParagraph"/>
              <w:spacing w:before="29"/>
              <w:ind w:left="6"/>
              <w:jc w:val="center"/>
              <w:rPr>
                <w:sz w:val="20"/>
              </w:rPr>
            </w:pPr>
            <w:r>
              <w:rPr>
                <w:w w:val="99"/>
                <w:sz w:val="20"/>
              </w:rPr>
              <w:t>0</w:t>
            </w:r>
          </w:p>
        </w:tc>
        <w:tc>
          <w:tcPr>
            <w:tcW w:w="987" w:type="dxa"/>
            <w:shd w:val="clear" w:color="auto" w:fill="FBD4B4"/>
          </w:tcPr>
          <w:p w:rsidR="00962CEE" w:rsidRDefault="00DA727F">
            <w:pPr>
              <w:pStyle w:val="TableParagraph"/>
              <w:spacing w:before="29"/>
              <w:ind w:left="7"/>
              <w:jc w:val="center"/>
              <w:rPr>
                <w:sz w:val="20"/>
              </w:rPr>
            </w:pPr>
            <w:r>
              <w:rPr>
                <w:w w:val="99"/>
                <w:sz w:val="20"/>
              </w:rPr>
              <w:t>0</w:t>
            </w:r>
          </w:p>
        </w:tc>
        <w:tc>
          <w:tcPr>
            <w:tcW w:w="1025" w:type="dxa"/>
            <w:shd w:val="clear" w:color="auto" w:fill="FBD4B4"/>
          </w:tcPr>
          <w:p w:rsidR="00962CEE" w:rsidRDefault="00DA727F">
            <w:pPr>
              <w:pStyle w:val="TableParagraph"/>
              <w:spacing w:before="29"/>
              <w:ind w:left="11"/>
              <w:jc w:val="center"/>
              <w:rPr>
                <w:sz w:val="20"/>
              </w:rPr>
            </w:pPr>
            <w:r>
              <w:rPr>
                <w:w w:val="99"/>
                <w:sz w:val="20"/>
              </w:rPr>
              <w:t>0</w:t>
            </w:r>
          </w:p>
        </w:tc>
        <w:tc>
          <w:tcPr>
            <w:tcW w:w="850" w:type="dxa"/>
            <w:shd w:val="clear" w:color="auto" w:fill="FBD4B4"/>
          </w:tcPr>
          <w:p w:rsidR="00962CEE" w:rsidRDefault="00DA727F">
            <w:pPr>
              <w:pStyle w:val="TableParagraph"/>
              <w:spacing w:before="29"/>
              <w:ind w:left="13"/>
              <w:jc w:val="center"/>
              <w:rPr>
                <w:sz w:val="20"/>
              </w:rPr>
            </w:pPr>
            <w:r>
              <w:rPr>
                <w:w w:val="99"/>
                <w:sz w:val="20"/>
              </w:rPr>
              <w:t>0</w:t>
            </w:r>
          </w:p>
        </w:tc>
        <w:tc>
          <w:tcPr>
            <w:tcW w:w="994" w:type="dxa"/>
            <w:shd w:val="clear" w:color="auto" w:fill="FBD4B4"/>
          </w:tcPr>
          <w:p w:rsidR="00962CEE" w:rsidRDefault="00DA727F">
            <w:pPr>
              <w:pStyle w:val="TableParagraph"/>
              <w:spacing w:before="29"/>
              <w:ind w:left="12"/>
              <w:jc w:val="center"/>
              <w:rPr>
                <w:sz w:val="20"/>
              </w:rPr>
            </w:pPr>
            <w:r>
              <w:rPr>
                <w:w w:val="99"/>
                <w:sz w:val="20"/>
              </w:rPr>
              <w:t>0</w:t>
            </w:r>
          </w:p>
        </w:tc>
        <w:tc>
          <w:tcPr>
            <w:tcW w:w="991" w:type="dxa"/>
            <w:shd w:val="clear" w:color="auto" w:fill="FBD4B4"/>
          </w:tcPr>
          <w:p w:rsidR="00962CEE" w:rsidRDefault="00DA727F">
            <w:pPr>
              <w:pStyle w:val="TableParagraph"/>
              <w:spacing w:before="29"/>
              <w:ind w:left="5"/>
              <w:jc w:val="center"/>
              <w:rPr>
                <w:sz w:val="20"/>
              </w:rPr>
            </w:pPr>
            <w:r>
              <w:rPr>
                <w:w w:val="99"/>
                <w:sz w:val="20"/>
              </w:rPr>
              <w:t>0</w:t>
            </w:r>
          </w:p>
        </w:tc>
        <w:tc>
          <w:tcPr>
            <w:tcW w:w="852" w:type="dxa"/>
            <w:shd w:val="clear" w:color="auto" w:fill="FBD4B4"/>
          </w:tcPr>
          <w:p w:rsidR="00962CEE" w:rsidRDefault="00DA727F">
            <w:pPr>
              <w:pStyle w:val="TableParagraph"/>
              <w:spacing w:before="29"/>
              <w:ind w:left="10"/>
              <w:jc w:val="center"/>
              <w:rPr>
                <w:sz w:val="20"/>
              </w:rPr>
            </w:pPr>
            <w:r>
              <w:rPr>
                <w:w w:val="99"/>
                <w:sz w:val="20"/>
              </w:rPr>
              <w:t>0</w:t>
            </w:r>
          </w:p>
        </w:tc>
        <w:tc>
          <w:tcPr>
            <w:tcW w:w="708" w:type="dxa"/>
            <w:shd w:val="clear" w:color="auto" w:fill="FBD4B4"/>
          </w:tcPr>
          <w:p w:rsidR="00962CEE" w:rsidRDefault="00DA727F">
            <w:pPr>
              <w:pStyle w:val="TableParagraph"/>
              <w:spacing w:before="29"/>
              <w:ind w:left="6"/>
              <w:jc w:val="center"/>
              <w:rPr>
                <w:sz w:val="20"/>
              </w:rPr>
            </w:pPr>
            <w:r>
              <w:rPr>
                <w:w w:val="99"/>
                <w:sz w:val="20"/>
              </w:rPr>
              <w:t>0</w:t>
            </w:r>
          </w:p>
        </w:tc>
        <w:tc>
          <w:tcPr>
            <w:tcW w:w="708" w:type="dxa"/>
            <w:shd w:val="clear" w:color="auto" w:fill="FBD4B4"/>
          </w:tcPr>
          <w:p w:rsidR="00962CEE" w:rsidRDefault="00DA727F">
            <w:pPr>
              <w:pStyle w:val="TableParagraph"/>
              <w:spacing w:before="29"/>
              <w:ind w:left="6"/>
              <w:jc w:val="center"/>
              <w:rPr>
                <w:sz w:val="20"/>
              </w:rPr>
            </w:pPr>
            <w:r>
              <w:rPr>
                <w:w w:val="99"/>
                <w:sz w:val="20"/>
              </w:rPr>
              <w:t>0</w:t>
            </w:r>
          </w:p>
        </w:tc>
        <w:tc>
          <w:tcPr>
            <w:tcW w:w="711" w:type="dxa"/>
            <w:shd w:val="clear" w:color="auto" w:fill="FBD4B4"/>
          </w:tcPr>
          <w:p w:rsidR="00962CEE" w:rsidRDefault="00DA727F">
            <w:pPr>
              <w:pStyle w:val="TableParagraph"/>
              <w:spacing w:before="29"/>
              <w:ind w:left="7"/>
              <w:jc w:val="center"/>
              <w:rPr>
                <w:sz w:val="20"/>
              </w:rPr>
            </w:pPr>
            <w:r>
              <w:rPr>
                <w:w w:val="99"/>
                <w:sz w:val="20"/>
              </w:rPr>
              <w:t>0</w:t>
            </w:r>
          </w:p>
        </w:tc>
        <w:tc>
          <w:tcPr>
            <w:tcW w:w="850" w:type="dxa"/>
            <w:shd w:val="clear" w:color="auto" w:fill="FBD4B4"/>
          </w:tcPr>
          <w:p w:rsidR="00962CEE" w:rsidRDefault="00DA727F">
            <w:pPr>
              <w:pStyle w:val="TableParagraph"/>
              <w:spacing w:before="29"/>
              <w:ind w:left="8"/>
              <w:jc w:val="center"/>
              <w:rPr>
                <w:sz w:val="20"/>
              </w:rPr>
            </w:pPr>
            <w:r>
              <w:rPr>
                <w:w w:val="99"/>
                <w:sz w:val="20"/>
              </w:rPr>
              <w:t>0</w:t>
            </w:r>
          </w:p>
        </w:tc>
        <w:tc>
          <w:tcPr>
            <w:tcW w:w="852" w:type="dxa"/>
            <w:shd w:val="clear" w:color="auto" w:fill="FBD4B4"/>
          </w:tcPr>
          <w:p w:rsidR="00962CEE" w:rsidRDefault="00DA727F">
            <w:pPr>
              <w:pStyle w:val="TableParagraph"/>
              <w:spacing w:before="29"/>
              <w:ind w:left="5"/>
              <w:jc w:val="center"/>
              <w:rPr>
                <w:sz w:val="20"/>
              </w:rPr>
            </w:pPr>
            <w:r>
              <w:rPr>
                <w:w w:val="99"/>
                <w:sz w:val="20"/>
              </w:rPr>
              <w:t>0</w:t>
            </w:r>
          </w:p>
        </w:tc>
        <w:tc>
          <w:tcPr>
            <w:tcW w:w="850" w:type="dxa"/>
            <w:shd w:val="clear" w:color="auto" w:fill="FBD4B4"/>
          </w:tcPr>
          <w:p w:rsidR="00962CEE" w:rsidRDefault="00DA727F">
            <w:pPr>
              <w:pStyle w:val="TableParagraph"/>
              <w:spacing w:before="29"/>
              <w:ind w:left="7"/>
              <w:jc w:val="center"/>
              <w:rPr>
                <w:sz w:val="20"/>
              </w:rPr>
            </w:pPr>
            <w:r>
              <w:rPr>
                <w:w w:val="99"/>
                <w:sz w:val="20"/>
              </w:rPr>
              <w:t>0</w:t>
            </w:r>
          </w:p>
        </w:tc>
      </w:tr>
      <w:tr w:rsidR="00962CEE">
        <w:trPr>
          <w:trHeight w:val="902"/>
        </w:trPr>
        <w:tc>
          <w:tcPr>
            <w:tcW w:w="1918" w:type="dxa"/>
            <w:tcBorders>
              <w:top w:val="nil"/>
              <w:bottom w:val="nil"/>
            </w:tcBorders>
          </w:tcPr>
          <w:p w:rsidR="00962CEE" w:rsidRDefault="00962CEE">
            <w:pPr>
              <w:pStyle w:val="TableParagraph"/>
              <w:rPr>
                <w:sz w:val="20"/>
              </w:rPr>
            </w:pPr>
          </w:p>
        </w:tc>
        <w:tc>
          <w:tcPr>
            <w:tcW w:w="1728" w:type="dxa"/>
          </w:tcPr>
          <w:p w:rsidR="00962CEE" w:rsidRDefault="00962CEE">
            <w:pPr>
              <w:pStyle w:val="TableParagraph"/>
              <w:spacing w:before="7"/>
              <w:rPr>
                <w:sz w:val="18"/>
              </w:rPr>
            </w:pPr>
          </w:p>
          <w:p w:rsidR="00962CEE" w:rsidRDefault="00DA727F">
            <w:pPr>
              <w:pStyle w:val="TableParagraph"/>
              <w:ind w:left="532" w:right="264" w:hanging="236"/>
              <w:rPr>
                <w:sz w:val="20"/>
              </w:rPr>
            </w:pPr>
            <w:r>
              <w:rPr>
                <w:sz w:val="20"/>
              </w:rPr>
              <w:t>федеральный бюджет</w:t>
            </w:r>
          </w:p>
        </w:tc>
        <w:tc>
          <w:tcPr>
            <w:tcW w:w="986" w:type="dxa"/>
          </w:tcPr>
          <w:p w:rsidR="00962CEE" w:rsidRDefault="00962CEE">
            <w:pPr>
              <w:pStyle w:val="TableParagraph"/>
              <w:spacing w:before="7"/>
              <w:rPr>
                <w:sz w:val="28"/>
              </w:rPr>
            </w:pPr>
          </w:p>
          <w:p w:rsidR="00962CEE" w:rsidRDefault="00DA727F">
            <w:pPr>
              <w:pStyle w:val="TableParagraph"/>
              <w:ind w:left="6"/>
              <w:jc w:val="center"/>
              <w:rPr>
                <w:sz w:val="20"/>
              </w:rPr>
            </w:pPr>
            <w:r>
              <w:rPr>
                <w:w w:val="99"/>
                <w:sz w:val="20"/>
              </w:rPr>
              <w:t>0</w:t>
            </w:r>
          </w:p>
        </w:tc>
        <w:tc>
          <w:tcPr>
            <w:tcW w:w="987" w:type="dxa"/>
          </w:tcPr>
          <w:p w:rsidR="00962CEE" w:rsidRDefault="00962CEE">
            <w:pPr>
              <w:pStyle w:val="TableParagraph"/>
              <w:spacing w:before="7"/>
              <w:rPr>
                <w:sz w:val="28"/>
              </w:rPr>
            </w:pPr>
          </w:p>
          <w:p w:rsidR="00962CEE" w:rsidRDefault="00DA727F">
            <w:pPr>
              <w:pStyle w:val="TableParagraph"/>
              <w:ind w:left="7"/>
              <w:jc w:val="center"/>
              <w:rPr>
                <w:sz w:val="20"/>
              </w:rPr>
            </w:pPr>
            <w:r>
              <w:rPr>
                <w:w w:val="99"/>
                <w:sz w:val="20"/>
              </w:rPr>
              <w:t>0</w:t>
            </w:r>
          </w:p>
        </w:tc>
        <w:tc>
          <w:tcPr>
            <w:tcW w:w="1025" w:type="dxa"/>
          </w:tcPr>
          <w:p w:rsidR="00962CEE" w:rsidRDefault="00962CEE">
            <w:pPr>
              <w:pStyle w:val="TableParagraph"/>
              <w:spacing w:before="7"/>
              <w:rPr>
                <w:sz w:val="28"/>
              </w:rPr>
            </w:pPr>
          </w:p>
          <w:p w:rsidR="00962CEE" w:rsidRDefault="00DA727F">
            <w:pPr>
              <w:pStyle w:val="TableParagraph"/>
              <w:ind w:left="11"/>
              <w:jc w:val="center"/>
              <w:rPr>
                <w:sz w:val="20"/>
              </w:rPr>
            </w:pPr>
            <w:r>
              <w:rPr>
                <w:w w:val="99"/>
                <w:sz w:val="20"/>
              </w:rPr>
              <w:t>0</w:t>
            </w:r>
          </w:p>
        </w:tc>
        <w:tc>
          <w:tcPr>
            <w:tcW w:w="850" w:type="dxa"/>
          </w:tcPr>
          <w:p w:rsidR="00962CEE" w:rsidRDefault="00962CEE">
            <w:pPr>
              <w:pStyle w:val="TableParagraph"/>
              <w:spacing w:before="7"/>
              <w:rPr>
                <w:sz w:val="28"/>
              </w:rPr>
            </w:pPr>
          </w:p>
          <w:p w:rsidR="00962CEE" w:rsidRDefault="00DA727F">
            <w:pPr>
              <w:pStyle w:val="TableParagraph"/>
              <w:ind w:left="13"/>
              <w:jc w:val="center"/>
              <w:rPr>
                <w:sz w:val="20"/>
              </w:rPr>
            </w:pPr>
            <w:r>
              <w:rPr>
                <w:w w:val="99"/>
                <w:sz w:val="20"/>
              </w:rPr>
              <w:t>0</w:t>
            </w:r>
          </w:p>
        </w:tc>
        <w:tc>
          <w:tcPr>
            <w:tcW w:w="994" w:type="dxa"/>
          </w:tcPr>
          <w:p w:rsidR="00962CEE" w:rsidRDefault="00962CEE">
            <w:pPr>
              <w:pStyle w:val="TableParagraph"/>
              <w:spacing w:before="7"/>
              <w:rPr>
                <w:sz w:val="28"/>
              </w:rPr>
            </w:pPr>
          </w:p>
          <w:p w:rsidR="00962CEE" w:rsidRDefault="00DA727F">
            <w:pPr>
              <w:pStyle w:val="TableParagraph"/>
              <w:ind w:left="12"/>
              <w:jc w:val="center"/>
              <w:rPr>
                <w:sz w:val="20"/>
              </w:rPr>
            </w:pPr>
            <w:r>
              <w:rPr>
                <w:w w:val="99"/>
                <w:sz w:val="20"/>
              </w:rPr>
              <w:t>0</w:t>
            </w:r>
          </w:p>
        </w:tc>
        <w:tc>
          <w:tcPr>
            <w:tcW w:w="991" w:type="dxa"/>
          </w:tcPr>
          <w:p w:rsidR="00962CEE" w:rsidRDefault="00962CEE">
            <w:pPr>
              <w:pStyle w:val="TableParagraph"/>
              <w:spacing w:before="7"/>
              <w:rPr>
                <w:sz w:val="28"/>
              </w:rPr>
            </w:pPr>
          </w:p>
          <w:p w:rsidR="00962CEE" w:rsidRDefault="00DA727F">
            <w:pPr>
              <w:pStyle w:val="TableParagraph"/>
              <w:ind w:left="5"/>
              <w:jc w:val="center"/>
              <w:rPr>
                <w:sz w:val="20"/>
              </w:rPr>
            </w:pPr>
            <w:r>
              <w:rPr>
                <w:w w:val="99"/>
                <w:sz w:val="20"/>
              </w:rPr>
              <w:t>0</w:t>
            </w:r>
          </w:p>
        </w:tc>
        <w:tc>
          <w:tcPr>
            <w:tcW w:w="852" w:type="dxa"/>
          </w:tcPr>
          <w:p w:rsidR="00962CEE" w:rsidRDefault="00962CEE">
            <w:pPr>
              <w:pStyle w:val="TableParagraph"/>
              <w:spacing w:before="7"/>
              <w:rPr>
                <w:sz w:val="28"/>
              </w:rPr>
            </w:pPr>
          </w:p>
          <w:p w:rsidR="00962CEE" w:rsidRDefault="00DA727F">
            <w:pPr>
              <w:pStyle w:val="TableParagraph"/>
              <w:ind w:left="10"/>
              <w:jc w:val="center"/>
              <w:rPr>
                <w:sz w:val="20"/>
              </w:rPr>
            </w:pPr>
            <w:r>
              <w:rPr>
                <w:w w:val="99"/>
                <w:sz w:val="20"/>
              </w:rPr>
              <w:t>0</w:t>
            </w:r>
          </w:p>
        </w:tc>
        <w:tc>
          <w:tcPr>
            <w:tcW w:w="708" w:type="dxa"/>
          </w:tcPr>
          <w:p w:rsidR="00962CEE" w:rsidRDefault="00962CEE">
            <w:pPr>
              <w:pStyle w:val="TableParagraph"/>
              <w:spacing w:before="7"/>
              <w:rPr>
                <w:sz w:val="28"/>
              </w:rPr>
            </w:pPr>
          </w:p>
          <w:p w:rsidR="00962CEE" w:rsidRDefault="00DA727F">
            <w:pPr>
              <w:pStyle w:val="TableParagraph"/>
              <w:ind w:left="6"/>
              <w:jc w:val="center"/>
              <w:rPr>
                <w:sz w:val="20"/>
              </w:rPr>
            </w:pPr>
            <w:r>
              <w:rPr>
                <w:w w:val="99"/>
                <w:sz w:val="20"/>
              </w:rPr>
              <w:t>0</w:t>
            </w:r>
          </w:p>
        </w:tc>
        <w:tc>
          <w:tcPr>
            <w:tcW w:w="708" w:type="dxa"/>
          </w:tcPr>
          <w:p w:rsidR="00962CEE" w:rsidRDefault="00962CEE">
            <w:pPr>
              <w:pStyle w:val="TableParagraph"/>
              <w:spacing w:before="7"/>
              <w:rPr>
                <w:sz w:val="28"/>
              </w:rPr>
            </w:pPr>
          </w:p>
          <w:p w:rsidR="00962CEE" w:rsidRDefault="00DA727F">
            <w:pPr>
              <w:pStyle w:val="TableParagraph"/>
              <w:ind w:left="6"/>
              <w:jc w:val="center"/>
              <w:rPr>
                <w:sz w:val="20"/>
              </w:rPr>
            </w:pPr>
            <w:r>
              <w:rPr>
                <w:w w:val="99"/>
                <w:sz w:val="20"/>
              </w:rPr>
              <w:t>0</w:t>
            </w:r>
          </w:p>
        </w:tc>
        <w:tc>
          <w:tcPr>
            <w:tcW w:w="711" w:type="dxa"/>
          </w:tcPr>
          <w:p w:rsidR="00962CEE" w:rsidRDefault="00962CEE">
            <w:pPr>
              <w:pStyle w:val="TableParagraph"/>
              <w:spacing w:before="7"/>
              <w:rPr>
                <w:sz w:val="28"/>
              </w:rPr>
            </w:pPr>
          </w:p>
          <w:p w:rsidR="00962CEE" w:rsidRDefault="00DA727F">
            <w:pPr>
              <w:pStyle w:val="TableParagraph"/>
              <w:ind w:left="7"/>
              <w:jc w:val="center"/>
              <w:rPr>
                <w:sz w:val="20"/>
              </w:rPr>
            </w:pPr>
            <w:r>
              <w:rPr>
                <w:w w:val="99"/>
                <w:sz w:val="20"/>
              </w:rPr>
              <w:t>0</w:t>
            </w:r>
          </w:p>
        </w:tc>
        <w:tc>
          <w:tcPr>
            <w:tcW w:w="850" w:type="dxa"/>
          </w:tcPr>
          <w:p w:rsidR="00962CEE" w:rsidRDefault="00962CEE">
            <w:pPr>
              <w:pStyle w:val="TableParagraph"/>
              <w:spacing w:before="7"/>
              <w:rPr>
                <w:sz w:val="28"/>
              </w:rPr>
            </w:pPr>
          </w:p>
          <w:p w:rsidR="00962CEE" w:rsidRDefault="00DA727F">
            <w:pPr>
              <w:pStyle w:val="TableParagraph"/>
              <w:ind w:left="8"/>
              <w:jc w:val="center"/>
              <w:rPr>
                <w:sz w:val="20"/>
              </w:rPr>
            </w:pPr>
            <w:r>
              <w:rPr>
                <w:w w:val="99"/>
                <w:sz w:val="20"/>
              </w:rPr>
              <w:t>0</w:t>
            </w:r>
          </w:p>
        </w:tc>
        <w:tc>
          <w:tcPr>
            <w:tcW w:w="852" w:type="dxa"/>
          </w:tcPr>
          <w:p w:rsidR="00962CEE" w:rsidRDefault="00962CEE">
            <w:pPr>
              <w:pStyle w:val="TableParagraph"/>
              <w:spacing w:before="7"/>
              <w:rPr>
                <w:sz w:val="28"/>
              </w:rPr>
            </w:pPr>
          </w:p>
          <w:p w:rsidR="00962CEE" w:rsidRDefault="00DA727F">
            <w:pPr>
              <w:pStyle w:val="TableParagraph"/>
              <w:ind w:left="5"/>
              <w:jc w:val="center"/>
              <w:rPr>
                <w:sz w:val="20"/>
              </w:rPr>
            </w:pPr>
            <w:r>
              <w:rPr>
                <w:w w:val="99"/>
                <w:sz w:val="20"/>
              </w:rPr>
              <w:t>0</w:t>
            </w:r>
          </w:p>
        </w:tc>
        <w:tc>
          <w:tcPr>
            <w:tcW w:w="850" w:type="dxa"/>
          </w:tcPr>
          <w:p w:rsidR="00962CEE" w:rsidRDefault="00962CEE">
            <w:pPr>
              <w:pStyle w:val="TableParagraph"/>
              <w:spacing w:before="7"/>
              <w:rPr>
                <w:sz w:val="28"/>
              </w:rPr>
            </w:pPr>
          </w:p>
          <w:p w:rsidR="00962CEE" w:rsidRDefault="00DA727F">
            <w:pPr>
              <w:pStyle w:val="TableParagraph"/>
              <w:ind w:left="7"/>
              <w:jc w:val="center"/>
              <w:rPr>
                <w:sz w:val="20"/>
              </w:rPr>
            </w:pPr>
            <w:r>
              <w:rPr>
                <w:w w:val="99"/>
                <w:sz w:val="20"/>
              </w:rPr>
              <w:t>0</w:t>
            </w:r>
          </w:p>
        </w:tc>
      </w:tr>
      <w:tr w:rsidR="00962CEE">
        <w:trPr>
          <w:trHeight w:val="746"/>
        </w:trPr>
        <w:tc>
          <w:tcPr>
            <w:tcW w:w="1918" w:type="dxa"/>
            <w:tcBorders>
              <w:top w:val="nil"/>
              <w:bottom w:val="nil"/>
            </w:tcBorders>
          </w:tcPr>
          <w:p w:rsidR="00962CEE" w:rsidRDefault="00962CEE">
            <w:pPr>
              <w:pStyle w:val="TableParagraph"/>
              <w:rPr>
                <w:sz w:val="25"/>
              </w:rPr>
            </w:pPr>
          </w:p>
          <w:p w:rsidR="00962CEE" w:rsidRDefault="00DA727F">
            <w:pPr>
              <w:pStyle w:val="TableParagraph"/>
              <w:spacing w:line="228" w:lineRule="exact"/>
              <w:ind w:left="239" w:firstLine="240"/>
              <w:rPr>
                <w:sz w:val="20"/>
              </w:rPr>
            </w:pPr>
            <w:r>
              <w:rPr>
                <w:sz w:val="20"/>
              </w:rPr>
              <w:t xml:space="preserve">Программа </w:t>
            </w:r>
            <w:r>
              <w:rPr>
                <w:w w:val="95"/>
                <w:sz w:val="20"/>
              </w:rPr>
              <w:t>инвестиционных</w:t>
            </w:r>
          </w:p>
        </w:tc>
        <w:tc>
          <w:tcPr>
            <w:tcW w:w="1728" w:type="dxa"/>
            <w:tcBorders>
              <w:bottom w:val="nil"/>
            </w:tcBorders>
          </w:tcPr>
          <w:p w:rsidR="00962CEE" w:rsidRDefault="00962CEE">
            <w:pPr>
              <w:pStyle w:val="TableParagraph"/>
              <w:spacing w:before="4"/>
              <w:rPr>
                <w:sz w:val="18"/>
              </w:rPr>
            </w:pPr>
          </w:p>
          <w:p w:rsidR="00962CEE" w:rsidRDefault="00DA727F">
            <w:pPr>
              <w:pStyle w:val="TableParagraph"/>
              <w:ind w:left="532" w:right="264" w:hanging="106"/>
              <w:rPr>
                <w:sz w:val="20"/>
              </w:rPr>
            </w:pPr>
            <w:r>
              <w:rPr>
                <w:w w:val="95"/>
                <w:sz w:val="20"/>
              </w:rPr>
              <w:t xml:space="preserve">областной </w:t>
            </w:r>
            <w:r>
              <w:rPr>
                <w:sz w:val="20"/>
              </w:rPr>
              <w:t>бюджет</w:t>
            </w:r>
          </w:p>
        </w:tc>
        <w:tc>
          <w:tcPr>
            <w:tcW w:w="986" w:type="dxa"/>
            <w:tcBorders>
              <w:bottom w:val="nil"/>
            </w:tcBorders>
          </w:tcPr>
          <w:p w:rsidR="00962CEE" w:rsidRDefault="00962CEE">
            <w:pPr>
              <w:pStyle w:val="TableParagraph"/>
              <w:spacing w:before="4"/>
              <w:rPr>
                <w:sz w:val="28"/>
              </w:rPr>
            </w:pPr>
          </w:p>
          <w:p w:rsidR="00962CEE" w:rsidRDefault="00DA727F">
            <w:pPr>
              <w:pStyle w:val="TableParagraph"/>
              <w:ind w:left="6"/>
              <w:jc w:val="center"/>
              <w:rPr>
                <w:sz w:val="20"/>
              </w:rPr>
            </w:pPr>
            <w:r>
              <w:rPr>
                <w:w w:val="99"/>
                <w:sz w:val="20"/>
              </w:rPr>
              <w:t>0</w:t>
            </w:r>
          </w:p>
        </w:tc>
        <w:tc>
          <w:tcPr>
            <w:tcW w:w="987" w:type="dxa"/>
            <w:tcBorders>
              <w:bottom w:val="nil"/>
            </w:tcBorders>
          </w:tcPr>
          <w:p w:rsidR="00962CEE" w:rsidRDefault="00962CEE">
            <w:pPr>
              <w:pStyle w:val="TableParagraph"/>
              <w:spacing w:before="4"/>
              <w:rPr>
                <w:sz w:val="28"/>
              </w:rPr>
            </w:pPr>
          </w:p>
          <w:p w:rsidR="00962CEE" w:rsidRDefault="00DA727F">
            <w:pPr>
              <w:pStyle w:val="TableParagraph"/>
              <w:ind w:left="7"/>
              <w:jc w:val="center"/>
              <w:rPr>
                <w:sz w:val="20"/>
              </w:rPr>
            </w:pPr>
            <w:r>
              <w:rPr>
                <w:w w:val="99"/>
                <w:sz w:val="20"/>
              </w:rPr>
              <w:t>0</w:t>
            </w:r>
          </w:p>
        </w:tc>
        <w:tc>
          <w:tcPr>
            <w:tcW w:w="1025" w:type="dxa"/>
            <w:tcBorders>
              <w:bottom w:val="nil"/>
            </w:tcBorders>
          </w:tcPr>
          <w:p w:rsidR="00962CEE" w:rsidRDefault="00962CEE">
            <w:pPr>
              <w:pStyle w:val="TableParagraph"/>
              <w:spacing w:before="4"/>
              <w:rPr>
                <w:sz w:val="28"/>
              </w:rPr>
            </w:pPr>
          </w:p>
          <w:p w:rsidR="00962CEE" w:rsidRDefault="00DA727F">
            <w:pPr>
              <w:pStyle w:val="TableParagraph"/>
              <w:ind w:left="11"/>
              <w:jc w:val="center"/>
              <w:rPr>
                <w:sz w:val="20"/>
              </w:rPr>
            </w:pPr>
            <w:r>
              <w:rPr>
                <w:w w:val="99"/>
                <w:sz w:val="20"/>
              </w:rPr>
              <w:t>0</w:t>
            </w:r>
          </w:p>
        </w:tc>
        <w:tc>
          <w:tcPr>
            <w:tcW w:w="850" w:type="dxa"/>
            <w:tcBorders>
              <w:bottom w:val="nil"/>
            </w:tcBorders>
          </w:tcPr>
          <w:p w:rsidR="00962CEE" w:rsidRDefault="00962CEE">
            <w:pPr>
              <w:pStyle w:val="TableParagraph"/>
              <w:spacing w:before="4"/>
              <w:rPr>
                <w:sz w:val="28"/>
              </w:rPr>
            </w:pPr>
          </w:p>
          <w:p w:rsidR="00962CEE" w:rsidRDefault="00DA727F">
            <w:pPr>
              <w:pStyle w:val="TableParagraph"/>
              <w:ind w:left="13"/>
              <w:jc w:val="center"/>
              <w:rPr>
                <w:sz w:val="20"/>
              </w:rPr>
            </w:pPr>
            <w:r>
              <w:rPr>
                <w:w w:val="99"/>
                <w:sz w:val="20"/>
              </w:rPr>
              <w:t>0</w:t>
            </w:r>
          </w:p>
        </w:tc>
        <w:tc>
          <w:tcPr>
            <w:tcW w:w="994" w:type="dxa"/>
            <w:tcBorders>
              <w:bottom w:val="nil"/>
            </w:tcBorders>
          </w:tcPr>
          <w:p w:rsidR="00962CEE" w:rsidRDefault="00962CEE">
            <w:pPr>
              <w:pStyle w:val="TableParagraph"/>
              <w:spacing w:before="4"/>
              <w:rPr>
                <w:sz w:val="28"/>
              </w:rPr>
            </w:pPr>
          </w:p>
          <w:p w:rsidR="00962CEE" w:rsidRDefault="00DA727F">
            <w:pPr>
              <w:pStyle w:val="TableParagraph"/>
              <w:ind w:left="12"/>
              <w:jc w:val="center"/>
              <w:rPr>
                <w:sz w:val="20"/>
              </w:rPr>
            </w:pPr>
            <w:r>
              <w:rPr>
                <w:w w:val="99"/>
                <w:sz w:val="20"/>
              </w:rPr>
              <w:t>0</w:t>
            </w:r>
          </w:p>
        </w:tc>
        <w:tc>
          <w:tcPr>
            <w:tcW w:w="991" w:type="dxa"/>
            <w:tcBorders>
              <w:bottom w:val="nil"/>
            </w:tcBorders>
          </w:tcPr>
          <w:p w:rsidR="00962CEE" w:rsidRDefault="00962CEE">
            <w:pPr>
              <w:pStyle w:val="TableParagraph"/>
              <w:spacing w:before="4"/>
              <w:rPr>
                <w:sz w:val="28"/>
              </w:rPr>
            </w:pPr>
          </w:p>
          <w:p w:rsidR="00962CEE" w:rsidRDefault="00DA727F">
            <w:pPr>
              <w:pStyle w:val="TableParagraph"/>
              <w:ind w:left="5"/>
              <w:jc w:val="center"/>
              <w:rPr>
                <w:sz w:val="20"/>
              </w:rPr>
            </w:pPr>
            <w:r>
              <w:rPr>
                <w:w w:val="99"/>
                <w:sz w:val="20"/>
              </w:rPr>
              <w:t>0</w:t>
            </w:r>
          </w:p>
        </w:tc>
        <w:tc>
          <w:tcPr>
            <w:tcW w:w="852" w:type="dxa"/>
            <w:tcBorders>
              <w:bottom w:val="nil"/>
            </w:tcBorders>
          </w:tcPr>
          <w:p w:rsidR="00962CEE" w:rsidRDefault="00962CEE">
            <w:pPr>
              <w:pStyle w:val="TableParagraph"/>
              <w:spacing w:before="4"/>
              <w:rPr>
                <w:sz w:val="28"/>
              </w:rPr>
            </w:pPr>
          </w:p>
          <w:p w:rsidR="00962CEE" w:rsidRDefault="00DA727F">
            <w:pPr>
              <w:pStyle w:val="TableParagraph"/>
              <w:ind w:left="10"/>
              <w:jc w:val="center"/>
              <w:rPr>
                <w:sz w:val="20"/>
              </w:rPr>
            </w:pPr>
            <w:r>
              <w:rPr>
                <w:w w:val="99"/>
                <w:sz w:val="20"/>
              </w:rPr>
              <w:t>0</w:t>
            </w:r>
          </w:p>
        </w:tc>
        <w:tc>
          <w:tcPr>
            <w:tcW w:w="708" w:type="dxa"/>
            <w:tcBorders>
              <w:bottom w:val="nil"/>
            </w:tcBorders>
          </w:tcPr>
          <w:p w:rsidR="00962CEE" w:rsidRDefault="00962CEE">
            <w:pPr>
              <w:pStyle w:val="TableParagraph"/>
              <w:spacing w:before="4"/>
              <w:rPr>
                <w:sz w:val="28"/>
              </w:rPr>
            </w:pPr>
          </w:p>
          <w:p w:rsidR="00962CEE" w:rsidRDefault="00DA727F">
            <w:pPr>
              <w:pStyle w:val="TableParagraph"/>
              <w:ind w:left="6"/>
              <w:jc w:val="center"/>
              <w:rPr>
                <w:sz w:val="20"/>
              </w:rPr>
            </w:pPr>
            <w:r>
              <w:rPr>
                <w:w w:val="99"/>
                <w:sz w:val="20"/>
              </w:rPr>
              <w:t>0</w:t>
            </w:r>
          </w:p>
        </w:tc>
        <w:tc>
          <w:tcPr>
            <w:tcW w:w="708" w:type="dxa"/>
            <w:tcBorders>
              <w:bottom w:val="nil"/>
            </w:tcBorders>
          </w:tcPr>
          <w:p w:rsidR="00962CEE" w:rsidRDefault="00962CEE">
            <w:pPr>
              <w:pStyle w:val="TableParagraph"/>
              <w:spacing w:before="4"/>
              <w:rPr>
                <w:sz w:val="28"/>
              </w:rPr>
            </w:pPr>
          </w:p>
          <w:p w:rsidR="00962CEE" w:rsidRDefault="00DA727F">
            <w:pPr>
              <w:pStyle w:val="TableParagraph"/>
              <w:ind w:left="6"/>
              <w:jc w:val="center"/>
              <w:rPr>
                <w:sz w:val="20"/>
              </w:rPr>
            </w:pPr>
            <w:r>
              <w:rPr>
                <w:w w:val="99"/>
                <w:sz w:val="20"/>
              </w:rPr>
              <w:t>0</w:t>
            </w:r>
          </w:p>
        </w:tc>
        <w:tc>
          <w:tcPr>
            <w:tcW w:w="711" w:type="dxa"/>
            <w:tcBorders>
              <w:bottom w:val="nil"/>
            </w:tcBorders>
          </w:tcPr>
          <w:p w:rsidR="00962CEE" w:rsidRDefault="00962CEE">
            <w:pPr>
              <w:pStyle w:val="TableParagraph"/>
              <w:spacing w:before="4"/>
              <w:rPr>
                <w:sz w:val="28"/>
              </w:rPr>
            </w:pPr>
          </w:p>
          <w:p w:rsidR="00962CEE" w:rsidRDefault="00DA727F">
            <w:pPr>
              <w:pStyle w:val="TableParagraph"/>
              <w:ind w:left="7"/>
              <w:jc w:val="center"/>
              <w:rPr>
                <w:sz w:val="20"/>
              </w:rPr>
            </w:pPr>
            <w:r>
              <w:rPr>
                <w:w w:val="99"/>
                <w:sz w:val="20"/>
              </w:rPr>
              <w:t>0</w:t>
            </w:r>
          </w:p>
        </w:tc>
        <w:tc>
          <w:tcPr>
            <w:tcW w:w="850" w:type="dxa"/>
            <w:tcBorders>
              <w:bottom w:val="nil"/>
            </w:tcBorders>
          </w:tcPr>
          <w:p w:rsidR="00962CEE" w:rsidRDefault="00962CEE">
            <w:pPr>
              <w:pStyle w:val="TableParagraph"/>
              <w:spacing w:before="4"/>
              <w:rPr>
                <w:sz w:val="28"/>
              </w:rPr>
            </w:pPr>
          </w:p>
          <w:p w:rsidR="00962CEE" w:rsidRDefault="00DA727F">
            <w:pPr>
              <w:pStyle w:val="TableParagraph"/>
              <w:ind w:left="8"/>
              <w:jc w:val="center"/>
              <w:rPr>
                <w:sz w:val="20"/>
              </w:rPr>
            </w:pPr>
            <w:r>
              <w:rPr>
                <w:w w:val="99"/>
                <w:sz w:val="20"/>
              </w:rPr>
              <w:t>0</w:t>
            </w:r>
          </w:p>
        </w:tc>
        <w:tc>
          <w:tcPr>
            <w:tcW w:w="852" w:type="dxa"/>
            <w:tcBorders>
              <w:bottom w:val="nil"/>
            </w:tcBorders>
          </w:tcPr>
          <w:p w:rsidR="00962CEE" w:rsidRDefault="00962CEE">
            <w:pPr>
              <w:pStyle w:val="TableParagraph"/>
              <w:spacing w:before="4"/>
              <w:rPr>
                <w:sz w:val="28"/>
              </w:rPr>
            </w:pPr>
          </w:p>
          <w:p w:rsidR="00962CEE" w:rsidRDefault="00DA727F">
            <w:pPr>
              <w:pStyle w:val="TableParagraph"/>
              <w:ind w:left="5"/>
              <w:jc w:val="center"/>
              <w:rPr>
                <w:sz w:val="20"/>
              </w:rPr>
            </w:pPr>
            <w:r>
              <w:rPr>
                <w:w w:val="99"/>
                <w:sz w:val="20"/>
              </w:rPr>
              <w:t>0</w:t>
            </w:r>
          </w:p>
        </w:tc>
        <w:tc>
          <w:tcPr>
            <w:tcW w:w="850" w:type="dxa"/>
            <w:tcBorders>
              <w:bottom w:val="nil"/>
            </w:tcBorders>
          </w:tcPr>
          <w:p w:rsidR="00962CEE" w:rsidRDefault="00962CEE">
            <w:pPr>
              <w:pStyle w:val="TableParagraph"/>
              <w:spacing w:before="4"/>
              <w:rPr>
                <w:sz w:val="28"/>
              </w:rPr>
            </w:pPr>
          </w:p>
          <w:p w:rsidR="00962CEE" w:rsidRDefault="00DA727F">
            <w:pPr>
              <w:pStyle w:val="TableParagraph"/>
              <w:ind w:left="7"/>
              <w:jc w:val="center"/>
              <w:rPr>
                <w:sz w:val="20"/>
              </w:rPr>
            </w:pPr>
            <w:r>
              <w:rPr>
                <w:w w:val="99"/>
                <w:sz w:val="20"/>
              </w:rPr>
              <w:t>0</w:t>
            </w:r>
          </w:p>
        </w:tc>
      </w:tr>
      <w:tr w:rsidR="00962CEE">
        <w:trPr>
          <w:trHeight w:val="153"/>
        </w:trPr>
        <w:tc>
          <w:tcPr>
            <w:tcW w:w="1918" w:type="dxa"/>
            <w:vMerge w:val="restart"/>
            <w:tcBorders>
              <w:top w:val="nil"/>
              <w:bottom w:val="nil"/>
            </w:tcBorders>
          </w:tcPr>
          <w:p w:rsidR="00962CEE" w:rsidRDefault="00DA727F">
            <w:pPr>
              <w:pStyle w:val="TableParagraph"/>
              <w:spacing w:line="210" w:lineRule="exact"/>
              <w:ind w:left="501"/>
              <w:rPr>
                <w:sz w:val="20"/>
              </w:rPr>
            </w:pPr>
            <w:r>
              <w:rPr>
                <w:sz w:val="20"/>
              </w:rPr>
              <w:t>проектов в</w:t>
            </w:r>
          </w:p>
        </w:tc>
        <w:tc>
          <w:tcPr>
            <w:tcW w:w="1728" w:type="dxa"/>
            <w:tcBorders>
              <w:top w:val="nil"/>
            </w:tcBorders>
          </w:tcPr>
          <w:p w:rsidR="00962CEE" w:rsidRDefault="00962CEE">
            <w:pPr>
              <w:pStyle w:val="TableParagraph"/>
              <w:rPr>
                <w:sz w:val="8"/>
              </w:rPr>
            </w:pPr>
          </w:p>
        </w:tc>
        <w:tc>
          <w:tcPr>
            <w:tcW w:w="986" w:type="dxa"/>
            <w:tcBorders>
              <w:top w:val="nil"/>
            </w:tcBorders>
          </w:tcPr>
          <w:p w:rsidR="00962CEE" w:rsidRDefault="00962CEE">
            <w:pPr>
              <w:pStyle w:val="TableParagraph"/>
              <w:rPr>
                <w:sz w:val="8"/>
              </w:rPr>
            </w:pPr>
          </w:p>
        </w:tc>
        <w:tc>
          <w:tcPr>
            <w:tcW w:w="987" w:type="dxa"/>
            <w:tcBorders>
              <w:top w:val="nil"/>
            </w:tcBorders>
          </w:tcPr>
          <w:p w:rsidR="00962CEE" w:rsidRDefault="00962CEE">
            <w:pPr>
              <w:pStyle w:val="TableParagraph"/>
              <w:rPr>
                <w:sz w:val="8"/>
              </w:rPr>
            </w:pPr>
          </w:p>
        </w:tc>
        <w:tc>
          <w:tcPr>
            <w:tcW w:w="1025" w:type="dxa"/>
            <w:tcBorders>
              <w:top w:val="nil"/>
            </w:tcBorders>
          </w:tcPr>
          <w:p w:rsidR="00962CEE" w:rsidRDefault="00962CEE">
            <w:pPr>
              <w:pStyle w:val="TableParagraph"/>
              <w:rPr>
                <w:sz w:val="8"/>
              </w:rPr>
            </w:pPr>
          </w:p>
        </w:tc>
        <w:tc>
          <w:tcPr>
            <w:tcW w:w="850" w:type="dxa"/>
            <w:tcBorders>
              <w:top w:val="nil"/>
            </w:tcBorders>
          </w:tcPr>
          <w:p w:rsidR="00962CEE" w:rsidRDefault="00962CEE">
            <w:pPr>
              <w:pStyle w:val="TableParagraph"/>
              <w:rPr>
                <w:sz w:val="8"/>
              </w:rPr>
            </w:pPr>
          </w:p>
        </w:tc>
        <w:tc>
          <w:tcPr>
            <w:tcW w:w="994" w:type="dxa"/>
            <w:tcBorders>
              <w:top w:val="nil"/>
            </w:tcBorders>
          </w:tcPr>
          <w:p w:rsidR="00962CEE" w:rsidRDefault="00962CEE">
            <w:pPr>
              <w:pStyle w:val="TableParagraph"/>
              <w:rPr>
                <w:sz w:val="8"/>
              </w:rPr>
            </w:pPr>
          </w:p>
        </w:tc>
        <w:tc>
          <w:tcPr>
            <w:tcW w:w="991" w:type="dxa"/>
            <w:tcBorders>
              <w:top w:val="nil"/>
            </w:tcBorders>
          </w:tcPr>
          <w:p w:rsidR="00962CEE" w:rsidRDefault="00962CEE">
            <w:pPr>
              <w:pStyle w:val="TableParagraph"/>
              <w:rPr>
                <w:sz w:val="8"/>
              </w:rPr>
            </w:pPr>
          </w:p>
        </w:tc>
        <w:tc>
          <w:tcPr>
            <w:tcW w:w="852" w:type="dxa"/>
            <w:tcBorders>
              <w:top w:val="nil"/>
            </w:tcBorders>
          </w:tcPr>
          <w:p w:rsidR="00962CEE" w:rsidRDefault="00962CEE">
            <w:pPr>
              <w:pStyle w:val="TableParagraph"/>
              <w:rPr>
                <w:sz w:val="8"/>
              </w:rPr>
            </w:pPr>
          </w:p>
        </w:tc>
        <w:tc>
          <w:tcPr>
            <w:tcW w:w="708" w:type="dxa"/>
            <w:tcBorders>
              <w:top w:val="nil"/>
            </w:tcBorders>
          </w:tcPr>
          <w:p w:rsidR="00962CEE" w:rsidRDefault="00962CEE">
            <w:pPr>
              <w:pStyle w:val="TableParagraph"/>
              <w:rPr>
                <w:sz w:val="8"/>
              </w:rPr>
            </w:pPr>
          </w:p>
        </w:tc>
        <w:tc>
          <w:tcPr>
            <w:tcW w:w="708" w:type="dxa"/>
            <w:tcBorders>
              <w:top w:val="nil"/>
            </w:tcBorders>
          </w:tcPr>
          <w:p w:rsidR="00962CEE" w:rsidRDefault="00962CEE">
            <w:pPr>
              <w:pStyle w:val="TableParagraph"/>
              <w:rPr>
                <w:sz w:val="8"/>
              </w:rPr>
            </w:pPr>
          </w:p>
        </w:tc>
        <w:tc>
          <w:tcPr>
            <w:tcW w:w="711" w:type="dxa"/>
            <w:tcBorders>
              <w:top w:val="nil"/>
            </w:tcBorders>
          </w:tcPr>
          <w:p w:rsidR="00962CEE" w:rsidRDefault="00962CEE">
            <w:pPr>
              <w:pStyle w:val="TableParagraph"/>
              <w:rPr>
                <w:sz w:val="8"/>
              </w:rPr>
            </w:pPr>
          </w:p>
        </w:tc>
        <w:tc>
          <w:tcPr>
            <w:tcW w:w="850" w:type="dxa"/>
            <w:tcBorders>
              <w:top w:val="nil"/>
            </w:tcBorders>
          </w:tcPr>
          <w:p w:rsidR="00962CEE" w:rsidRDefault="00962CEE">
            <w:pPr>
              <w:pStyle w:val="TableParagraph"/>
              <w:rPr>
                <w:sz w:val="8"/>
              </w:rPr>
            </w:pPr>
          </w:p>
        </w:tc>
        <w:tc>
          <w:tcPr>
            <w:tcW w:w="852" w:type="dxa"/>
            <w:tcBorders>
              <w:top w:val="nil"/>
            </w:tcBorders>
          </w:tcPr>
          <w:p w:rsidR="00962CEE" w:rsidRDefault="00962CEE">
            <w:pPr>
              <w:pStyle w:val="TableParagraph"/>
              <w:rPr>
                <w:sz w:val="8"/>
              </w:rPr>
            </w:pPr>
          </w:p>
        </w:tc>
        <w:tc>
          <w:tcPr>
            <w:tcW w:w="850" w:type="dxa"/>
            <w:tcBorders>
              <w:top w:val="nil"/>
            </w:tcBorders>
          </w:tcPr>
          <w:p w:rsidR="00962CEE" w:rsidRDefault="00962CEE">
            <w:pPr>
              <w:pStyle w:val="TableParagraph"/>
              <w:rPr>
                <w:sz w:val="8"/>
              </w:rPr>
            </w:pPr>
          </w:p>
        </w:tc>
      </w:tr>
      <w:tr w:rsidR="00962CEE">
        <w:trPr>
          <w:trHeight w:val="66"/>
        </w:trPr>
        <w:tc>
          <w:tcPr>
            <w:tcW w:w="1918" w:type="dxa"/>
            <w:vMerge/>
            <w:tcBorders>
              <w:top w:val="nil"/>
              <w:bottom w:val="nil"/>
            </w:tcBorders>
          </w:tcPr>
          <w:p w:rsidR="00962CEE" w:rsidRDefault="00962CEE">
            <w:pPr>
              <w:rPr>
                <w:sz w:val="2"/>
                <w:szCs w:val="2"/>
              </w:rPr>
            </w:pPr>
          </w:p>
        </w:tc>
        <w:tc>
          <w:tcPr>
            <w:tcW w:w="1728" w:type="dxa"/>
            <w:tcBorders>
              <w:bottom w:val="nil"/>
            </w:tcBorders>
          </w:tcPr>
          <w:p w:rsidR="00962CEE" w:rsidRDefault="00962CEE">
            <w:pPr>
              <w:pStyle w:val="TableParagraph"/>
              <w:rPr>
                <w:sz w:val="2"/>
              </w:rPr>
            </w:pPr>
          </w:p>
        </w:tc>
        <w:tc>
          <w:tcPr>
            <w:tcW w:w="986" w:type="dxa"/>
            <w:tcBorders>
              <w:bottom w:val="nil"/>
            </w:tcBorders>
          </w:tcPr>
          <w:p w:rsidR="00962CEE" w:rsidRDefault="00962CEE">
            <w:pPr>
              <w:pStyle w:val="TableParagraph"/>
              <w:rPr>
                <w:sz w:val="2"/>
              </w:rPr>
            </w:pPr>
          </w:p>
        </w:tc>
        <w:tc>
          <w:tcPr>
            <w:tcW w:w="987" w:type="dxa"/>
            <w:tcBorders>
              <w:bottom w:val="nil"/>
            </w:tcBorders>
          </w:tcPr>
          <w:p w:rsidR="00962CEE" w:rsidRDefault="00962CEE">
            <w:pPr>
              <w:pStyle w:val="TableParagraph"/>
              <w:rPr>
                <w:sz w:val="2"/>
              </w:rPr>
            </w:pPr>
          </w:p>
        </w:tc>
        <w:tc>
          <w:tcPr>
            <w:tcW w:w="1025" w:type="dxa"/>
            <w:tcBorders>
              <w:bottom w:val="nil"/>
            </w:tcBorders>
          </w:tcPr>
          <w:p w:rsidR="00962CEE" w:rsidRDefault="00962CEE">
            <w:pPr>
              <w:pStyle w:val="TableParagraph"/>
              <w:rPr>
                <w:sz w:val="2"/>
              </w:rPr>
            </w:pPr>
          </w:p>
        </w:tc>
        <w:tc>
          <w:tcPr>
            <w:tcW w:w="850" w:type="dxa"/>
            <w:tcBorders>
              <w:bottom w:val="nil"/>
            </w:tcBorders>
          </w:tcPr>
          <w:p w:rsidR="00962CEE" w:rsidRDefault="00962CEE">
            <w:pPr>
              <w:pStyle w:val="TableParagraph"/>
              <w:rPr>
                <w:sz w:val="2"/>
              </w:rPr>
            </w:pPr>
          </w:p>
        </w:tc>
        <w:tc>
          <w:tcPr>
            <w:tcW w:w="994" w:type="dxa"/>
            <w:tcBorders>
              <w:bottom w:val="nil"/>
            </w:tcBorders>
          </w:tcPr>
          <w:p w:rsidR="00962CEE" w:rsidRDefault="00962CEE">
            <w:pPr>
              <w:pStyle w:val="TableParagraph"/>
              <w:rPr>
                <w:sz w:val="2"/>
              </w:rPr>
            </w:pPr>
          </w:p>
        </w:tc>
        <w:tc>
          <w:tcPr>
            <w:tcW w:w="991" w:type="dxa"/>
            <w:tcBorders>
              <w:bottom w:val="nil"/>
            </w:tcBorders>
          </w:tcPr>
          <w:p w:rsidR="00962CEE" w:rsidRDefault="00962CEE">
            <w:pPr>
              <w:pStyle w:val="TableParagraph"/>
              <w:rPr>
                <w:sz w:val="2"/>
              </w:rPr>
            </w:pPr>
          </w:p>
        </w:tc>
        <w:tc>
          <w:tcPr>
            <w:tcW w:w="852" w:type="dxa"/>
            <w:tcBorders>
              <w:bottom w:val="nil"/>
            </w:tcBorders>
          </w:tcPr>
          <w:p w:rsidR="00962CEE" w:rsidRDefault="00962CEE">
            <w:pPr>
              <w:pStyle w:val="TableParagraph"/>
              <w:rPr>
                <w:sz w:val="2"/>
              </w:rPr>
            </w:pPr>
          </w:p>
        </w:tc>
        <w:tc>
          <w:tcPr>
            <w:tcW w:w="708" w:type="dxa"/>
            <w:tcBorders>
              <w:bottom w:val="nil"/>
            </w:tcBorders>
          </w:tcPr>
          <w:p w:rsidR="00962CEE" w:rsidRDefault="00962CEE">
            <w:pPr>
              <w:pStyle w:val="TableParagraph"/>
              <w:rPr>
                <w:sz w:val="2"/>
              </w:rPr>
            </w:pPr>
          </w:p>
        </w:tc>
        <w:tc>
          <w:tcPr>
            <w:tcW w:w="708" w:type="dxa"/>
            <w:tcBorders>
              <w:bottom w:val="nil"/>
            </w:tcBorders>
          </w:tcPr>
          <w:p w:rsidR="00962CEE" w:rsidRDefault="00962CEE">
            <w:pPr>
              <w:pStyle w:val="TableParagraph"/>
              <w:rPr>
                <w:sz w:val="2"/>
              </w:rPr>
            </w:pPr>
          </w:p>
        </w:tc>
        <w:tc>
          <w:tcPr>
            <w:tcW w:w="711" w:type="dxa"/>
            <w:tcBorders>
              <w:bottom w:val="nil"/>
            </w:tcBorders>
          </w:tcPr>
          <w:p w:rsidR="00962CEE" w:rsidRDefault="00962CEE">
            <w:pPr>
              <w:pStyle w:val="TableParagraph"/>
              <w:rPr>
                <w:sz w:val="2"/>
              </w:rPr>
            </w:pPr>
          </w:p>
        </w:tc>
        <w:tc>
          <w:tcPr>
            <w:tcW w:w="850" w:type="dxa"/>
            <w:tcBorders>
              <w:bottom w:val="nil"/>
            </w:tcBorders>
          </w:tcPr>
          <w:p w:rsidR="00962CEE" w:rsidRDefault="00962CEE">
            <w:pPr>
              <w:pStyle w:val="TableParagraph"/>
              <w:rPr>
                <w:sz w:val="2"/>
              </w:rPr>
            </w:pPr>
          </w:p>
        </w:tc>
        <w:tc>
          <w:tcPr>
            <w:tcW w:w="852" w:type="dxa"/>
            <w:tcBorders>
              <w:bottom w:val="nil"/>
            </w:tcBorders>
          </w:tcPr>
          <w:p w:rsidR="00962CEE" w:rsidRDefault="00962CEE">
            <w:pPr>
              <w:pStyle w:val="TableParagraph"/>
              <w:rPr>
                <w:sz w:val="2"/>
              </w:rPr>
            </w:pPr>
          </w:p>
        </w:tc>
        <w:tc>
          <w:tcPr>
            <w:tcW w:w="850" w:type="dxa"/>
            <w:tcBorders>
              <w:bottom w:val="nil"/>
            </w:tcBorders>
          </w:tcPr>
          <w:p w:rsidR="00962CEE" w:rsidRDefault="00962CEE">
            <w:pPr>
              <w:pStyle w:val="TableParagraph"/>
              <w:rPr>
                <w:sz w:val="2"/>
              </w:rPr>
            </w:pPr>
          </w:p>
        </w:tc>
      </w:tr>
      <w:tr w:rsidR="00962CEE">
        <w:trPr>
          <w:trHeight w:val="532"/>
        </w:trPr>
        <w:tc>
          <w:tcPr>
            <w:tcW w:w="1918" w:type="dxa"/>
            <w:tcBorders>
              <w:top w:val="nil"/>
              <w:bottom w:val="nil"/>
            </w:tcBorders>
          </w:tcPr>
          <w:p w:rsidR="00962CEE" w:rsidRDefault="00DA727F">
            <w:pPr>
              <w:pStyle w:val="TableParagraph"/>
              <w:spacing w:line="226" w:lineRule="exact"/>
              <w:ind w:left="141" w:right="132"/>
              <w:jc w:val="center"/>
              <w:rPr>
                <w:sz w:val="20"/>
              </w:rPr>
            </w:pPr>
            <w:r>
              <w:rPr>
                <w:sz w:val="20"/>
              </w:rPr>
              <w:t>электроснабжении</w:t>
            </w:r>
          </w:p>
        </w:tc>
        <w:tc>
          <w:tcPr>
            <w:tcW w:w="1728" w:type="dxa"/>
            <w:tcBorders>
              <w:top w:val="nil"/>
            </w:tcBorders>
          </w:tcPr>
          <w:p w:rsidR="00962CEE" w:rsidRDefault="00DA727F">
            <w:pPr>
              <w:pStyle w:val="TableParagraph"/>
              <w:spacing w:before="111"/>
              <w:ind w:left="178" w:right="169"/>
              <w:jc w:val="center"/>
              <w:rPr>
                <w:sz w:val="20"/>
              </w:rPr>
            </w:pPr>
            <w:r>
              <w:rPr>
                <w:sz w:val="20"/>
              </w:rPr>
              <w:t>бюджет МО</w:t>
            </w:r>
          </w:p>
        </w:tc>
        <w:tc>
          <w:tcPr>
            <w:tcW w:w="986" w:type="dxa"/>
            <w:tcBorders>
              <w:top w:val="nil"/>
            </w:tcBorders>
          </w:tcPr>
          <w:p w:rsidR="00962CEE" w:rsidRDefault="00DA727F">
            <w:pPr>
              <w:pStyle w:val="TableParagraph"/>
              <w:spacing w:before="111"/>
              <w:ind w:left="6"/>
              <w:jc w:val="center"/>
              <w:rPr>
                <w:sz w:val="20"/>
              </w:rPr>
            </w:pPr>
            <w:r>
              <w:rPr>
                <w:w w:val="99"/>
                <w:sz w:val="20"/>
              </w:rPr>
              <w:t>0</w:t>
            </w:r>
          </w:p>
        </w:tc>
        <w:tc>
          <w:tcPr>
            <w:tcW w:w="987" w:type="dxa"/>
            <w:tcBorders>
              <w:top w:val="nil"/>
            </w:tcBorders>
          </w:tcPr>
          <w:p w:rsidR="00962CEE" w:rsidRDefault="00DA727F">
            <w:pPr>
              <w:pStyle w:val="TableParagraph"/>
              <w:spacing w:before="111"/>
              <w:ind w:left="7"/>
              <w:jc w:val="center"/>
              <w:rPr>
                <w:sz w:val="20"/>
              </w:rPr>
            </w:pPr>
            <w:r>
              <w:rPr>
                <w:w w:val="99"/>
                <w:sz w:val="20"/>
              </w:rPr>
              <w:t>0</w:t>
            </w:r>
          </w:p>
        </w:tc>
        <w:tc>
          <w:tcPr>
            <w:tcW w:w="1025" w:type="dxa"/>
            <w:tcBorders>
              <w:top w:val="nil"/>
            </w:tcBorders>
          </w:tcPr>
          <w:p w:rsidR="00962CEE" w:rsidRDefault="00DA727F">
            <w:pPr>
              <w:pStyle w:val="TableParagraph"/>
              <w:spacing w:before="111"/>
              <w:ind w:left="11"/>
              <w:jc w:val="center"/>
              <w:rPr>
                <w:sz w:val="20"/>
              </w:rPr>
            </w:pPr>
            <w:r>
              <w:rPr>
                <w:w w:val="99"/>
                <w:sz w:val="20"/>
              </w:rPr>
              <w:t>0</w:t>
            </w:r>
          </w:p>
        </w:tc>
        <w:tc>
          <w:tcPr>
            <w:tcW w:w="850" w:type="dxa"/>
            <w:tcBorders>
              <w:top w:val="nil"/>
            </w:tcBorders>
          </w:tcPr>
          <w:p w:rsidR="00962CEE" w:rsidRDefault="00DA727F">
            <w:pPr>
              <w:pStyle w:val="TableParagraph"/>
              <w:spacing w:before="111"/>
              <w:ind w:left="13"/>
              <w:jc w:val="center"/>
              <w:rPr>
                <w:sz w:val="20"/>
              </w:rPr>
            </w:pPr>
            <w:r>
              <w:rPr>
                <w:w w:val="99"/>
                <w:sz w:val="20"/>
              </w:rPr>
              <w:t>0</w:t>
            </w:r>
          </w:p>
        </w:tc>
        <w:tc>
          <w:tcPr>
            <w:tcW w:w="994" w:type="dxa"/>
            <w:tcBorders>
              <w:top w:val="nil"/>
            </w:tcBorders>
          </w:tcPr>
          <w:p w:rsidR="00962CEE" w:rsidRDefault="00DA727F">
            <w:pPr>
              <w:pStyle w:val="TableParagraph"/>
              <w:spacing w:before="111"/>
              <w:ind w:left="12"/>
              <w:jc w:val="center"/>
              <w:rPr>
                <w:sz w:val="20"/>
              </w:rPr>
            </w:pPr>
            <w:r>
              <w:rPr>
                <w:w w:val="99"/>
                <w:sz w:val="20"/>
              </w:rPr>
              <w:t>0</w:t>
            </w:r>
          </w:p>
        </w:tc>
        <w:tc>
          <w:tcPr>
            <w:tcW w:w="991" w:type="dxa"/>
            <w:tcBorders>
              <w:top w:val="nil"/>
            </w:tcBorders>
          </w:tcPr>
          <w:p w:rsidR="00962CEE" w:rsidRDefault="00DA727F">
            <w:pPr>
              <w:pStyle w:val="TableParagraph"/>
              <w:spacing w:before="111"/>
              <w:ind w:left="5"/>
              <w:jc w:val="center"/>
              <w:rPr>
                <w:sz w:val="20"/>
              </w:rPr>
            </w:pPr>
            <w:r>
              <w:rPr>
                <w:w w:val="99"/>
                <w:sz w:val="20"/>
              </w:rPr>
              <w:t>0</w:t>
            </w:r>
          </w:p>
        </w:tc>
        <w:tc>
          <w:tcPr>
            <w:tcW w:w="852" w:type="dxa"/>
            <w:tcBorders>
              <w:top w:val="nil"/>
            </w:tcBorders>
          </w:tcPr>
          <w:p w:rsidR="00962CEE" w:rsidRDefault="00DA727F">
            <w:pPr>
              <w:pStyle w:val="TableParagraph"/>
              <w:spacing w:before="111"/>
              <w:ind w:left="10"/>
              <w:jc w:val="center"/>
              <w:rPr>
                <w:sz w:val="20"/>
              </w:rPr>
            </w:pPr>
            <w:r>
              <w:rPr>
                <w:w w:val="99"/>
                <w:sz w:val="20"/>
              </w:rPr>
              <w:t>0</w:t>
            </w:r>
          </w:p>
        </w:tc>
        <w:tc>
          <w:tcPr>
            <w:tcW w:w="708" w:type="dxa"/>
            <w:tcBorders>
              <w:top w:val="nil"/>
            </w:tcBorders>
          </w:tcPr>
          <w:p w:rsidR="00962CEE" w:rsidRDefault="00DA727F">
            <w:pPr>
              <w:pStyle w:val="TableParagraph"/>
              <w:spacing w:before="111"/>
              <w:ind w:left="6"/>
              <w:jc w:val="center"/>
              <w:rPr>
                <w:sz w:val="20"/>
              </w:rPr>
            </w:pPr>
            <w:r>
              <w:rPr>
                <w:w w:val="99"/>
                <w:sz w:val="20"/>
              </w:rPr>
              <w:t>0</w:t>
            </w:r>
          </w:p>
        </w:tc>
        <w:tc>
          <w:tcPr>
            <w:tcW w:w="708" w:type="dxa"/>
            <w:tcBorders>
              <w:top w:val="nil"/>
            </w:tcBorders>
          </w:tcPr>
          <w:p w:rsidR="00962CEE" w:rsidRDefault="00DA727F">
            <w:pPr>
              <w:pStyle w:val="TableParagraph"/>
              <w:spacing w:before="111"/>
              <w:ind w:left="6"/>
              <w:jc w:val="center"/>
              <w:rPr>
                <w:sz w:val="20"/>
              </w:rPr>
            </w:pPr>
            <w:r>
              <w:rPr>
                <w:w w:val="99"/>
                <w:sz w:val="20"/>
              </w:rPr>
              <w:t>0</w:t>
            </w:r>
          </w:p>
        </w:tc>
        <w:tc>
          <w:tcPr>
            <w:tcW w:w="711" w:type="dxa"/>
            <w:tcBorders>
              <w:top w:val="nil"/>
            </w:tcBorders>
          </w:tcPr>
          <w:p w:rsidR="00962CEE" w:rsidRDefault="00DA727F">
            <w:pPr>
              <w:pStyle w:val="TableParagraph"/>
              <w:spacing w:before="111"/>
              <w:ind w:left="7"/>
              <w:jc w:val="center"/>
              <w:rPr>
                <w:sz w:val="20"/>
              </w:rPr>
            </w:pPr>
            <w:r>
              <w:rPr>
                <w:w w:val="99"/>
                <w:sz w:val="20"/>
              </w:rPr>
              <w:t>0</w:t>
            </w:r>
          </w:p>
        </w:tc>
        <w:tc>
          <w:tcPr>
            <w:tcW w:w="850" w:type="dxa"/>
            <w:tcBorders>
              <w:top w:val="nil"/>
            </w:tcBorders>
          </w:tcPr>
          <w:p w:rsidR="00962CEE" w:rsidRDefault="00DA727F">
            <w:pPr>
              <w:pStyle w:val="TableParagraph"/>
              <w:spacing w:before="111"/>
              <w:ind w:left="8"/>
              <w:jc w:val="center"/>
              <w:rPr>
                <w:sz w:val="20"/>
              </w:rPr>
            </w:pPr>
            <w:r>
              <w:rPr>
                <w:w w:val="99"/>
                <w:sz w:val="20"/>
              </w:rPr>
              <w:t>0</w:t>
            </w:r>
          </w:p>
        </w:tc>
        <w:tc>
          <w:tcPr>
            <w:tcW w:w="852" w:type="dxa"/>
            <w:tcBorders>
              <w:top w:val="nil"/>
            </w:tcBorders>
          </w:tcPr>
          <w:p w:rsidR="00962CEE" w:rsidRDefault="00DA727F">
            <w:pPr>
              <w:pStyle w:val="TableParagraph"/>
              <w:spacing w:before="111"/>
              <w:ind w:left="5"/>
              <w:jc w:val="center"/>
              <w:rPr>
                <w:sz w:val="20"/>
              </w:rPr>
            </w:pPr>
            <w:r>
              <w:rPr>
                <w:w w:val="99"/>
                <w:sz w:val="20"/>
              </w:rPr>
              <w:t>0</w:t>
            </w:r>
          </w:p>
        </w:tc>
        <w:tc>
          <w:tcPr>
            <w:tcW w:w="850" w:type="dxa"/>
            <w:tcBorders>
              <w:top w:val="nil"/>
            </w:tcBorders>
          </w:tcPr>
          <w:p w:rsidR="00962CEE" w:rsidRDefault="00DA727F">
            <w:pPr>
              <w:pStyle w:val="TableParagraph"/>
              <w:spacing w:before="111"/>
              <w:ind w:left="7"/>
              <w:jc w:val="center"/>
              <w:rPr>
                <w:sz w:val="20"/>
              </w:rPr>
            </w:pPr>
            <w:r>
              <w:rPr>
                <w:w w:val="99"/>
                <w:sz w:val="20"/>
              </w:rPr>
              <w:t>0</w:t>
            </w:r>
          </w:p>
        </w:tc>
      </w:tr>
      <w:tr w:rsidR="00962CEE">
        <w:trPr>
          <w:trHeight w:val="1200"/>
        </w:trPr>
        <w:tc>
          <w:tcPr>
            <w:tcW w:w="1918" w:type="dxa"/>
            <w:tcBorders>
              <w:top w:val="nil"/>
            </w:tcBorders>
          </w:tcPr>
          <w:p w:rsidR="00962CEE" w:rsidRDefault="00962CEE">
            <w:pPr>
              <w:pStyle w:val="TableParagraph"/>
              <w:rPr>
                <w:sz w:val="20"/>
              </w:rPr>
            </w:pPr>
          </w:p>
        </w:tc>
        <w:tc>
          <w:tcPr>
            <w:tcW w:w="1728" w:type="dxa"/>
          </w:tcPr>
          <w:p w:rsidR="00962CEE" w:rsidRDefault="00962CEE">
            <w:pPr>
              <w:pStyle w:val="TableParagraph"/>
              <w:spacing w:before="6"/>
              <w:rPr>
                <w:sz w:val="31"/>
              </w:rPr>
            </w:pPr>
          </w:p>
          <w:p w:rsidR="00962CEE" w:rsidRDefault="00DA727F">
            <w:pPr>
              <w:pStyle w:val="TableParagraph"/>
              <w:ind w:left="415" w:hanging="192"/>
              <w:rPr>
                <w:sz w:val="20"/>
              </w:rPr>
            </w:pPr>
            <w:r>
              <w:rPr>
                <w:w w:val="95"/>
                <w:sz w:val="20"/>
              </w:rPr>
              <w:t xml:space="preserve">внебюджетные </w:t>
            </w:r>
            <w:r>
              <w:rPr>
                <w:sz w:val="20"/>
              </w:rPr>
              <w:t>источники</w:t>
            </w:r>
          </w:p>
        </w:tc>
        <w:tc>
          <w:tcPr>
            <w:tcW w:w="986"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6"/>
              <w:jc w:val="center"/>
              <w:rPr>
                <w:sz w:val="20"/>
              </w:rPr>
            </w:pPr>
            <w:r>
              <w:rPr>
                <w:w w:val="99"/>
                <w:sz w:val="20"/>
              </w:rPr>
              <w:t>0</w:t>
            </w:r>
          </w:p>
        </w:tc>
        <w:tc>
          <w:tcPr>
            <w:tcW w:w="987"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7"/>
              <w:jc w:val="center"/>
              <w:rPr>
                <w:sz w:val="20"/>
              </w:rPr>
            </w:pPr>
            <w:r>
              <w:rPr>
                <w:w w:val="99"/>
                <w:sz w:val="20"/>
              </w:rPr>
              <w:t>0</w:t>
            </w:r>
          </w:p>
        </w:tc>
        <w:tc>
          <w:tcPr>
            <w:tcW w:w="1025"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11"/>
              <w:jc w:val="center"/>
              <w:rPr>
                <w:sz w:val="20"/>
              </w:rPr>
            </w:pPr>
            <w:r>
              <w:rPr>
                <w:w w:val="99"/>
                <w:sz w:val="20"/>
              </w:rPr>
              <w:t>0</w:t>
            </w:r>
          </w:p>
        </w:tc>
        <w:tc>
          <w:tcPr>
            <w:tcW w:w="850"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13"/>
              <w:jc w:val="center"/>
              <w:rPr>
                <w:sz w:val="20"/>
              </w:rPr>
            </w:pPr>
            <w:r>
              <w:rPr>
                <w:w w:val="99"/>
                <w:sz w:val="20"/>
              </w:rPr>
              <w:t>0</w:t>
            </w:r>
          </w:p>
        </w:tc>
        <w:tc>
          <w:tcPr>
            <w:tcW w:w="994"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12"/>
              <w:jc w:val="center"/>
              <w:rPr>
                <w:sz w:val="20"/>
              </w:rPr>
            </w:pPr>
            <w:r>
              <w:rPr>
                <w:w w:val="99"/>
                <w:sz w:val="20"/>
              </w:rPr>
              <w:t>0</w:t>
            </w:r>
          </w:p>
        </w:tc>
        <w:tc>
          <w:tcPr>
            <w:tcW w:w="99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5"/>
              <w:jc w:val="center"/>
              <w:rPr>
                <w:sz w:val="20"/>
              </w:rPr>
            </w:pPr>
            <w:r>
              <w:rPr>
                <w:w w:val="99"/>
                <w:sz w:val="20"/>
              </w:rPr>
              <w:t>0</w:t>
            </w:r>
          </w:p>
        </w:tc>
        <w:tc>
          <w:tcPr>
            <w:tcW w:w="852"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10"/>
              <w:jc w:val="center"/>
              <w:rPr>
                <w:sz w:val="20"/>
              </w:rPr>
            </w:pPr>
            <w:r>
              <w:rPr>
                <w:w w:val="99"/>
                <w:sz w:val="20"/>
              </w:rPr>
              <w:t>0</w:t>
            </w:r>
          </w:p>
        </w:tc>
        <w:tc>
          <w:tcPr>
            <w:tcW w:w="708"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6"/>
              <w:jc w:val="center"/>
              <w:rPr>
                <w:sz w:val="20"/>
              </w:rPr>
            </w:pPr>
            <w:r>
              <w:rPr>
                <w:w w:val="99"/>
                <w:sz w:val="20"/>
              </w:rPr>
              <w:t>0</w:t>
            </w:r>
          </w:p>
        </w:tc>
        <w:tc>
          <w:tcPr>
            <w:tcW w:w="708"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6"/>
              <w:jc w:val="center"/>
              <w:rPr>
                <w:sz w:val="20"/>
              </w:rPr>
            </w:pPr>
            <w:r>
              <w:rPr>
                <w:w w:val="99"/>
                <w:sz w:val="20"/>
              </w:rPr>
              <w:t>0</w:t>
            </w:r>
          </w:p>
        </w:tc>
        <w:tc>
          <w:tcPr>
            <w:tcW w:w="711"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7"/>
              <w:jc w:val="center"/>
              <w:rPr>
                <w:sz w:val="20"/>
              </w:rPr>
            </w:pPr>
            <w:r>
              <w:rPr>
                <w:w w:val="99"/>
                <w:sz w:val="20"/>
              </w:rPr>
              <w:t>0</w:t>
            </w:r>
          </w:p>
        </w:tc>
        <w:tc>
          <w:tcPr>
            <w:tcW w:w="850"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8"/>
              <w:jc w:val="center"/>
              <w:rPr>
                <w:sz w:val="20"/>
              </w:rPr>
            </w:pPr>
            <w:r>
              <w:rPr>
                <w:w w:val="99"/>
                <w:sz w:val="20"/>
              </w:rPr>
              <w:t>0</w:t>
            </w:r>
          </w:p>
        </w:tc>
        <w:tc>
          <w:tcPr>
            <w:tcW w:w="852"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5"/>
              <w:jc w:val="center"/>
              <w:rPr>
                <w:sz w:val="20"/>
              </w:rPr>
            </w:pPr>
            <w:r>
              <w:rPr>
                <w:w w:val="99"/>
                <w:sz w:val="20"/>
              </w:rPr>
              <w:t>0</w:t>
            </w:r>
          </w:p>
        </w:tc>
        <w:tc>
          <w:tcPr>
            <w:tcW w:w="850" w:type="dxa"/>
          </w:tcPr>
          <w:p w:rsidR="00962CEE" w:rsidRDefault="00962CEE">
            <w:pPr>
              <w:pStyle w:val="TableParagraph"/>
            </w:pPr>
          </w:p>
          <w:p w:rsidR="00962CEE" w:rsidRDefault="00962CEE">
            <w:pPr>
              <w:pStyle w:val="TableParagraph"/>
              <w:spacing w:before="6"/>
              <w:rPr>
                <w:sz w:val="19"/>
              </w:rPr>
            </w:pPr>
          </w:p>
          <w:p w:rsidR="00962CEE" w:rsidRDefault="00DA727F">
            <w:pPr>
              <w:pStyle w:val="TableParagraph"/>
              <w:spacing w:before="1"/>
              <w:ind w:left="7"/>
              <w:jc w:val="center"/>
              <w:rPr>
                <w:sz w:val="20"/>
              </w:rPr>
            </w:pPr>
            <w:r>
              <w:rPr>
                <w:w w:val="99"/>
                <w:sz w:val="20"/>
              </w:rPr>
              <w:t>0</w:t>
            </w:r>
          </w:p>
        </w:tc>
      </w:tr>
      <w:tr w:rsidR="00962CEE">
        <w:trPr>
          <w:trHeight w:val="314"/>
        </w:trPr>
        <w:tc>
          <w:tcPr>
            <w:tcW w:w="1918" w:type="dxa"/>
            <w:tcBorders>
              <w:bottom w:val="nil"/>
            </w:tcBorders>
          </w:tcPr>
          <w:p w:rsidR="00962CEE" w:rsidRDefault="00962CEE">
            <w:pPr>
              <w:pStyle w:val="TableParagraph"/>
              <w:rPr>
                <w:sz w:val="20"/>
              </w:rPr>
            </w:pPr>
          </w:p>
        </w:tc>
        <w:tc>
          <w:tcPr>
            <w:tcW w:w="1728" w:type="dxa"/>
            <w:shd w:val="clear" w:color="auto" w:fill="FBD4B4"/>
          </w:tcPr>
          <w:p w:rsidR="00962CEE" w:rsidRDefault="00DA727F">
            <w:pPr>
              <w:pStyle w:val="TableParagraph"/>
              <w:spacing w:before="36"/>
              <w:ind w:left="181" w:right="169"/>
              <w:jc w:val="center"/>
              <w:rPr>
                <w:sz w:val="20"/>
              </w:rPr>
            </w:pPr>
            <w:r>
              <w:rPr>
                <w:sz w:val="20"/>
              </w:rPr>
              <w:t>Всего</w:t>
            </w:r>
          </w:p>
        </w:tc>
        <w:tc>
          <w:tcPr>
            <w:tcW w:w="986" w:type="dxa"/>
            <w:shd w:val="clear" w:color="auto" w:fill="FBD4B4"/>
          </w:tcPr>
          <w:p w:rsidR="00962CEE" w:rsidRDefault="00DA727F">
            <w:pPr>
              <w:pStyle w:val="TableParagraph"/>
              <w:spacing w:before="103" w:line="191" w:lineRule="exact"/>
              <w:ind w:left="90" w:right="80"/>
              <w:jc w:val="center"/>
              <w:rPr>
                <w:sz w:val="18"/>
              </w:rPr>
            </w:pPr>
            <w:r>
              <w:rPr>
                <w:sz w:val="18"/>
              </w:rPr>
              <w:t>992381,49</w:t>
            </w:r>
          </w:p>
        </w:tc>
        <w:tc>
          <w:tcPr>
            <w:tcW w:w="987" w:type="dxa"/>
            <w:shd w:val="clear" w:color="auto" w:fill="FBD4B4"/>
          </w:tcPr>
          <w:p w:rsidR="00962CEE" w:rsidRDefault="00DA727F">
            <w:pPr>
              <w:pStyle w:val="TableParagraph"/>
              <w:spacing w:before="103" w:line="191" w:lineRule="exact"/>
              <w:ind w:left="244" w:right="235"/>
              <w:jc w:val="center"/>
              <w:rPr>
                <w:sz w:val="18"/>
              </w:rPr>
            </w:pPr>
            <w:r>
              <w:rPr>
                <w:sz w:val="18"/>
              </w:rPr>
              <w:t>33730</w:t>
            </w:r>
          </w:p>
        </w:tc>
        <w:tc>
          <w:tcPr>
            <w:tcW w:w="1025" w:type="dxa"/>
            <w:shd w:val="clear" w:color="auto" w:fill="FBD4B4"/>
          </w:tcPr>
          <w:p w:rsidR="00962CEE" w:rsidRDefault="00DA727F">
            <w:pPr>
              <w:pStyle w:val="TableParagraph"/>
              <w:spacing w:before="103" w:line="191" w:lineRule="exact"/>
              <w:ind w:left="265" w:right="252"/>
              <w:jc w:val="center"/>
              <w:rPr>
                <w:sz w:val="18"/>
              </w:rPr>
            </w:pPr>
            <w:r>
              <w:rPr>
                <w:sz w:val="18"/>
              </w:rPr>
              <w:t>58927</w:t>
            </w:r>
          </w:p>
        </w:tc>
        <w:tc>
          <w:tcPr>
            <w:tcW w:w="850" w:type="dxa"/>
            <w:shd w:val="clear" w:color="auto" w:fill="FBD4B4"/>
          </w:tcPr>
          <w:p w:rsidR="00962CEE" w:rsidRDefault="00DA727F">
            <w:pPr>
              <w:pStyle w:val="TableParagraph"/>
              <w:spacing w:before="103" w:line="191" w:lineRule="exact"/>
              <w:ind w:left="67" w:right="52"/>
              <w:jc w:val="center"/>
              <w:rPr>
                <w:sz w:val="18"/>
              </w:rPr>
            </w:pPr>
            <w:r>
              <w:rPr>
                <w:sz w:val="18"/>
              </w:rPr>
              <w:t>63501</w:t>
            </w:r>
          </w:p>
        </w:tc>
        <w:tc>
          <w:tcPr>
            <w:tcW w:w="994" w:type="dxa"/>
            <w:shd w:val="clear" w:color="auto" w:fill="FBD4B4"/>
          </w:tcPr>
          <w:p w:rsidR="00962CEE" w:rsidRDefault="00DA727F">
            <w:pPr>
              <w:pStyle w:val="TableParagraph"/>
              <w:spacing w:before="103" w:line="191" w:lineRule="exact"/>
              <w:ind w:right="213"/>
              <w:jc w:val="right"/>
              <w:rPr>
                <w:sz w:val="18"/>
              </w:rPr>
            </w:pPr>
            <w:r>
              <w:rPr>
                <w:sz w:val="18"/>
              </w:rPr>
              <w:t>258449</w:t>
            </w:r>
          </w:p>
        </w:tc>
        <w:tc>
          <w:tcPr>
            <w:tcW w:w="991" w:type="dxa"/>
            <w:shd w:val="clear" w:color="auto" w:fill="FBD4B4"/>
          </w:tcPr>
          <w:p w:rsidR="00962CEE" w:rsidRDefault="00DA727F">
            <w:pPr>
              <w:pStyle w:val="TableParagraph"/>
              <w:spacing w:before="103" w:line="191" w:lineRule="exact"/>
              <w:ind w:left="87" w:right="78"/>
              <w:jc w:val="center"/>
              <w:rPr>
                <w:sz w:val="18"/>
              </w:rPr>
            </w:pPr>
            <w:r>
              <w:rPr>
                <w:sz w:val="18"/>
              </w:rPr>
              <w:t>39280,486</w:t>
            </w:r>
          </w:p>
        </w:tc>
        <w:tc>
          <w:tcPr>
            <w:tcW w:w="852" w:type="dxa"/>
            <w:shd w:val="clear" w:color="auto" w:fill="FBD4B4"/>
          </w:tcPr>
          <w:p w:rsidR="00962CEE" w:rsidRDefault="00DA727F">
            <w:pPr>
              <w:pStyle w:val="TableParagraph"/>
              <w:spacing w:before="103" w:line="191" w:lineRule="exact"/>
              <w:ind w:left="101" w:right="91"/>
              <w:jc w:val="center"/>
              <w:rPr>
                <w:sz w:val="18"/>
              </w:rPr>
            </w:pPr>
            <w:r>
              <w:rPr>
                <w:sz w:val="18"/>
              </w:rPr>
              <w:t>258615</w:t>
            </w:r>
          </w:p>
        </w:tc>
        <w:tc>
          <w:tcPr>
            <w:tcW w:w="708" w:type="dxa"/>
            <w:shd w:val="clear" w:color="auto" w:fill="FBD4B4"/>
          </w:tcPr>
          <w:p w:rsidR="00962CEE" w:rsidRDefault="00DA727F">
            <w:pPr>
              <w:pStyle w:val="TableParagraph"/>
              <w:spacing w:before="103" w:line="191" w:lineRule="exact"/>
              <w:ind w:left="61" w:right="54"/>
              <w:jc w:val="center"/>
              <w:rPr>
                <w:sz w:val="18"/>
              </w:rPr>
            </w:pPr>
            <w:r>
              <w:rPr>
                <w:sz w:val="18"/>
              </w:rPr>
              <w:t>34032</w:t>
            </w:r>
          </w:p>
        </w:tc>
        <w:tc>
          <w:tcPr>
            <w:tcW w:w="708" w:type="dxa"/>
            <w:shd w:val="clear" w:color="auto" w:fill="FBD4B4"/>
          </w:tcPr>
          <w:p w:rsidR="00962CEE" w:rsidRDefault="00DA727F">
            <w:pPr>
              <w:pStyle w:val="TableParagraph"/>
              <w:spacing w:before="103" w:line="191" w:lineRule="exact"/>
              <w:ind w:left="61" w:right="54"/>
              <w:jc w:val="center"/>
              <w:rPr>
                <w:sz w:val="18"/>
              </w:rPr>
            </w:pPr>
            <w:r>
              <w:rPr>
                <w:sz w:val="18"/>
              </w:rPr>
              <w:t>80592</w:t>
            </w:r>
          </w:p>
        </w:tc>
        <w:tc>
          <w:tcPr>
            <w:tcW w:w="711" w:type="dxa"/>
            <w:shd w:val="clear" w:color="auto" w:fill="FBD4B4"/>
          </w:tcPr>
          <w:p w:rsidR="00962CEE" w:rsidRDefault="00DA727F">
            <w:pPr>
              <w:pStyle w:val="TableParagraph"/>
              <w:spacing w:before="103" w:line="191" w:lineRule="exact"/>
              <w:ind w:left="32" w:right="23"/>
              <w:jc w:val="center"/>
              <w:rPr>
                <w:sz w:val="18"/>
              </w:rPr>
            </w:pPr>
            <w:r>
              <w:rPr>
                <w:sz w:val="18"/>
              </w:rPr>
              <w:t>18104</w:t>
            </w:r>
          </w:p>
        </w:tc>
        <w:tc>
          <w:tcPr>
            <w:tcW w:w="850" w:type="dxa"/>
            <w:shd w:val="clear" w:color="auto" w:fill="FBD4B4"/>
          </w:tcPr>
          <w:p w:rsidR="00962CEE" w:rsidRDefault="00DA727F">
            <w:pPr>
              <w:pStyle w:val="TableParagraph"/>
              <w:spacing w:before="103" w:line="191" w:lineRule="exact"/>
              <w:ind w:left="61" w:right="52"/>
              <w:jc w:val="center"/>
              <w:rPr>
                <w:sz w:val="18"/>
              </w:rPr>
            </w:pPr>
            <w:r>
              <w:rPr>
                <w:sz w:val="18"/>
              </w:rPr>
              <w:t>49005</w:t>
            </w:r>
          </w:p>
        </w:tc>
        <w:tc>
          <w:tcPr>
            <w:tcW w:w="852" w:type="dxa"/>
            <w:shd w:val="clear" w:color="auto" w:fill="FBD4B4"/>
          </w:tcPr>
          <w:p w:rsidR="00962CEE" w:rsidRDefault="00DA727F">
            <w:pPr>
              <w:pStyle w:val="TableParagraph"/>
              <w:spacing w:before="103" w:line="191" w:lineRule="exact"/>
              <w:ind w:left="98" w:right="91"/>
              <w:jc w:val="center"/>
              <w:rPr>
                <w:sz w:val="18"/>
              </w:rPr>
            </w:pPr>
            <w:r>
              <w:rPr>
                <w:sz w:val="18"/>
              </w:rPr>
              <w:t>61410</w:t>
            </w:r>
          </w:p>
        </w:tc>
        <w:tc>
          <w:tcPr>
            <w:tcW w:w="850" w:type="dxa"/>
            <w:shd w:val="clear" w:color="auto" w:fill="FBD4B4"/>
          </w:tcPr>
          <w:p w:rsidR="00962CEE" w:rsidRDefault="00DA727F">
            <w:pPr>
              <w:pStyle w:val="TableParagraph"/>
              <w:spacing w:before="103" w:line="191" w:lineRule="exact"/>
              <w:ind w:left="61" w:right="52"/>
              <w:jc w:val="center"/>
              <w:rPr>
                <w:sz w:val="18"/>
              </w:rPr>
            </w:pPr>
            <w:r>
              <w:rPr>
                <w:sz w:val="18"/>
              </w:rPr>
              <w:t>37570</w:t>
            </w:r>
          </w:p>
        </w:tc>
      </w:tr>
      <w:tr w:rsidR="00962CEE">
        <w:trPr>
          <w:trHeight w:val="448"/>
        </w:trPr>
        <w:tc>
          <w:tcPr>
            <w:tcW w:w="1918" w:type="dxa"/>
            <w:tcBorders>
              <w:top w:val="nil"/>
              <w:bottom w:val="nil"/>
            </w:tcBorders>
          </w:tcPr>
          <w:p w:rsidR="00962CEE" w:rsidRDefault="00962CEE">
            <w:pPr>
              <w:pStyle w:val="TableParagraph"/>
              <w:rPr>
                <w:sz w:val="20"/>
              </w:rPr>
            </w:pPr>
          </w:p>
        </w:tc>
        <w:tc>
          <w:tcPr>
            <w:tcW w:w="1728" w:type="dxa"/>
            <w:tcBorders>
              <w:bottom w:val="nil"/>
            </w:tcBorders>
          </w:tcPr>
          <w:p w:rsidR="00962CEE" w:rsidRDefault="00962CEE">
            <w:pPr>
              <w:pStyle w:val="TableParagraph"/>
              <w:spacing w:before="6"/>
              <w:rPr>
                <w:sz w:val="18"/>
              </w:rPr>
            </w:pPr>
          </w:p>
          <w:p w:rsidR="00962CEE" w:rsidRDefault="00DA727F">
            <w:pPr>
              <w:pStyle w:val="TableParagraph"/>
              <w:spacing w:before="1" w:line="215" w:lineRule="exact"/>
              <w:ind w:left="181" w:right="169"/>
              <w:jc w:val="center"/>
              <w:rPr>
                <w:sz w:val="20"/>
              </w:rPr>
            </w:pPr>
            <w:r>
              <w:rPr>
                <w:sz w:val="20"/>
              </w:rPr>
              <w:t>Федеральный</w:t>
            </w:r>
          </w:p>
        </w:tc>
        <w:tc>
          <w:tcPr>
            <w:tcW w:w="986" w:type="dxa"/>
            <w:tcBorders>
              <w:bottom w:val="nil"/>
            </w:tcBorders>
          </w:tcPr>
          <w:p w:rsidR="00962CEE" w:rsidRDefault="00962CEE">
            <w:pPr>
              <w:pStyle w:val="TableParagraph"/>
              <w:rPr>
                <w:sz w:val="20"/>
              </w:rPr>
            </w:pPr>
          </w:p>
        </w:tc>
        <w:tc>
          <w:tcPr>
            <w:tcW w:w="987" w:type="dxa"/>
            <w:tcBorders>
              <w:bottom w:val="nil"/>
            </w:tcBorders>
          </w:tcPr>
          <w:p w:rsidR="00962CEE" w:rsidRDefault="00962CEE">
            <w:pPr>
              <w:pStyle w:val="TableParagraph"/>
              <w:rPr>
                <w:sz w:val="20"/>
              </w:rPr>
            </w:pPr>
          </w:p>
        </w:tc>
        <w:tc>
          <w:tcPr>
            <w:tcW w:w="1025" w:type="dxa"/>
            <w:tcBorders>
              <w:bottom w:val="nil"/>
            </w:tcBorders>
          </w:tcPr>
          <w:p w:rsidR="00962CEE" w:rsidRDefault="00962CEE">
            <w:pPr>
              <w:pStyle w:val="TableParagraph"/>
              <w:rPr>
                <w:sz w:val="20"/>
              </w:rPr>
            </w:pPr>
          </w:p>
        </w:tc>
        <w:tc>
          <w:tcPr>
            <w:tcW w:w="850" w:type="dxa"/>
            <w:tcBorders>
              <w:bottom w:val="nil"/>
            </w:tcBorders>
          </w:tcPr>
          <w:p w:rsidR="00962CEE" w:rsidRDefault="00962CEE">
            <w:pPr>
              <w:pStyle w:val="TableParagraph"/>
              <w:rPr>
                <w:sz w:val="20"/>
              </w:rPr>
            </w:pPr>
          </w:p>
        </w:tc>
        <w:tc>
          <w:tcPr>
            <w:tcW w:w="994" w:type="dxa"/>
            <w:tcBorders>
              <w:bottom w:val="nil"/>
            </w:tcBorders>
          </w:tcPr>
          <w:p w:rsidR="00962CEE" w:rsidRDefault="00962CEE">
            <w:pPr>
              <w:pStyle w:val="TableParagraph"/>
              <w:rPr>
                <w:sz w:val="20"/>
              </w:rPr>
            </w:pPr>
          </w:p>
        </w:tc>
        <w:tc>
          <w:tcPr>
            <w:tcW w:w="991" w:type="dxa"/>
            <w:tcBorders>
              <w:bottom w:val="nil"/>
            </w:tcBorders>
          </w:tcPr>
          <w:p w:rsidR="00962CEE" w:rsidRDefault="00962CEE">
            <w:pPr>
              <w:pStyle w:val="TableParagraph"/>
              <w:rPr>
                <w:sz w:val="20"/>
              </w:rPr>
            </w:pPr>
          </w:p>
        </w:tc>
        <w:tc>
          <w:tcPr>
            <w:tcW w:w="852" w:type="dxa"/>
            <w:tcBorders>
              <w:bottom w:val="nil"/>
            </w:tcBorders>
          </w:tcPr>
          <w:p w:rsidR="00962CEE" w:rsidRDefault="00962CEE">
            <w:pPr>
              <w:pStyle w:val="TableParagraph"/>
              <w:rPr>
                <w:sz w:val="20"/>
              </w:rPr>
            </w:pPr>
          </w:p>
        </w:tc>
        <w:tc>
          <w:tcPr>
            <w:tcW w:w="708" w:type="dxa"/>
            <w:tcBorders>
              <w:bottom w:val="nil"/>
            </w:tcBorders>
          </w:tcPr>
          <w:p w:rsidR="00962CEE" w:rsidRDefault="00962CEE">
            <w:pPr>
              <w:pStyle w:val="TableParagraph"/>
              <w:rPr>
                <w:sz w:val="20"/>
              </w:rPr>
            </w:pPr>
          </w:p>
        </w:tc>
        <w:tc>
          <w:tcPr>
            <w:tcW w:w="708" w:type="dxa"/>
            <w:tcBorders>
              <w:bottom w:val="nil"/>
            </w:tcBorders>
          </w:tcPr>
          <w:p w:rsidR="00962CEE" w:rsidRDefault="00962CEE">
            <w:pPr>
              <w:pStyle w:val="TableParagraph"/>
              <w:rPr>
                <w:sz w:val="20"/>
              </w:rPr>
            </w:pPr>
          </w:p>
        </w:tc>
        <w:tc>
          <w:tcPr>
            <w:tcW w:w="711" w:type="dxa"/>
            <w:tcBorders>
              <w:bottom w:val="nil"/>
            </w:tcBorders>
          </w:tcPr>
          <w:p w:rsidR="00962CEE" w:rsidRDefault="00962CEE">
            <w:pPr>
              <w:pStyle w:val="TableParagraph"/>
              <w:rPr>
                <w:sz w:val="20"/>
              </w:rPr>
            </w:pPr>
          </w:p>
        </w:tc>
        <w:tc>
          <w:tcPr>
            <w:tcW w:w="850" w:type="dxa"/>
            <w:tcBorders>
              <w:bottom w:val="nil"/>
            </w:tcBorders>
          </w:tcPr>
          <w:p w:rsidR="00962CEE" w:rsidRDefault="00962CEE">
            <w:pPr>
              <w:pStyle w:val="TableParagraph"/>
              <w:rPr>
                <w:sz w:val="20"/>
              </w:rPr>
            </w:pPr>
          </w:p>
        </w:tc>
        <w:tc>
          <w:tcPr>
            <w:tcW w:w="852" w:type="dxa"/>
            <w:tcBorders>
              <w:bottom w:val="nil"/>
            </w:tcBorders>
          </w:tcPr>
          <w:p w:rsidR="00962CEE" w:rsidRDefault="00962CEE">
            <w:pPr>
              <w:pStyle w:val="TableParagraph"/>
              <w:rPr>
                <w:sz w:val="20"/>
              </w:rPr>
            </w:pPr>
          </w:p>
        </w:tc>
        <w:tc>
          <w:tcPr>
            <w:tcW w:w="850" w:type="dxa"/>
            <w:tcBorders>
              <w:bottom w:val="nil"/>
            </w:tcBorders>
          </w:tcPr>
          <w:p w:rsidR="00962CEE" w:rsidRDefault="00962CEE">
            <w:pPr>
              <w:pStyle w:val="TableParagraph"/>
              <w:rPr>
                <w:sz w:val="20"/>
              </w:rPr>
            </w:pPr>
          </w:p>
        </w:tc>
      </w:tr>
      <w:tr w:rsidR="00962CEE">
        <w:trPr>
          <w:trHeight w:val="453"/>
        </w:trPr>
        <w:tc>
          <w:tcPr>
            <w:tcW w:w="1918" w:type="dxa"/>
            <w:vMerge w:val="restart"/>
            <w:tcBorders>
              <w:top w:val="nil"/>
              <w:bottom w:val="nil"/>
            </w:tcBorders>
          </w:tcPr>
          <w:p w:rsidR="00962CEE" w:rsidRDefault="00DA727F">
            <w:pPr>
              <w:pStyle w:val="TableParagraph"/>
              <w:spacing w:before="132" w:line="230" w:lineRule="atLeast"/>
              <w:ind w:left="239" w:firstLine="240"/>
              <w:rPr>
                <w:sz w:val="20"/>
              </w:rPr>
            </w:pPr>
            <w:r>
              <w:rPr>
                <w:sz w:val="20"/>
              </w:rPr>
              <w:t xml:space="preserve">Программа </w:t>
            </w:r>
            <w:r>
              <w:rPr>
                <w:w w:val="95"/>
                <w:sz w:val="20"/>
              </w:rPr>
              <w:t>инвестиционных</w:t>
            </w:r>
          </w:p>
        </w:tc>
        <w:tc>
          <w:tcPr>
            <w:tcW w:w="1728" w:type="dxa"/>
            <w:tcBorders>
              <w:top w:val="nil"/>
            </w:tcBorders>
          </w:tcPr>
          <w:p w:rsidR="00962CEE" w:rsidRDefault="00DA727F">
            <w:pPr>
              <w:pStyle w:val="TableParagraph"/>
              <w:spacing w:line="226" w:lineRule="exact"/>
              <w:ind w:left="181" w:right="169"/>
              <w:jc w:val="center"/>
              <w:rPr>
                <w:sz w:val="20"/>
              </w:rPr>
            </w:pPr>
            <w:r>
              <w:rPr>
                <w:sz w:val="20"/>
              </w:rPr>
              <w:t>бюджет</w:t>
            </w:r>
          </w:p>
        </w:tc>
        <w:tc>
          <w:tcPr>
            <w:tcW w:w="986" w:type="dxa"/>
            <w:tcBorders>
              <w:top w:val="nil"/>
            </w:tcBorders>
          </w:tcPr>
          <w:p w:rsidR="00962CEE" w:rsidRDefault="00962CEE">
            <w:pPr>
              <w:pStyle w:val="TableParagraph"/>
              <w:spacing w:before="9"/>
              <w:rPr>
                <w:sz w:val="20"/>
              </w:rPr>
            </w:pPr>
          </w:p>
          <w:p w:rsidR="00962CEE" w:rsidRDefault="00DA727F">
            <w:pPr>
              <w:pStyle w:val="TableParagraph"/>
              <w:spacing w:before="1" w:line="193" w:lineRule="exact"/>
              <w:ind w:left="6"/>
              <w:jc w:val="center"/>
              <w:rPr>
                <w:sz w:val="18"/>
              </w:rPr>
            </w:pPr>
            <w:r>
              <w:rPr>
                <w:sz w:val="18"/>
              </w:rPr>
              <w:t>0</w:t>
            </w:r>
          </w:p>
        </w:tc>
        <w:tc>
          <w:tcPr>
            <w:tcW w:w="987" w:type="dxa"/>
            <w:tcBorders>
              <w:top w:val="nil"/>
            </w:tcBorders>
          </w:tcPr>
          <w:p w:rsidR="00962CEE" w:rsidRDefault="00962CEE">
            <w:pPr>
              <w:pStyle w:val="TableParagraph"/>
              <w:spacing w:before="9"/>
              <w:rPr>
                <w:sz w:val="20"/>
              </w:rPr>
            </w:pPr>
          </w:p>
          <w:p w:rsidR="00962CEE" w:rsidRDefault="00DA727F">
            <w:pPr>
              <w:pStyle w:val="TableParagraph"/>
              <w:spacing w:before="1" w:line="193" w:lineRule="exact"/>
              <w:ind w:left="7"/>
              <w:jc w:val="center"/>
              <w:rPr>
                <w:sz w:val="18"/>
              </w:rPr>
            </w:pPr>
            <w:r>
              <w:rPr>
                <w:sz w:val="18"/>
              </w:rPr>
              <w:t>0</w:t>
            </w:r>
          </w:p>
        </w:tc>
        <w:tc>
          <w:tcPr>
            <w:tcW w:w="1025" w:type="dxa"/>
            <w:tcBorders>
              <w:top w:val="nil"/>
            </w:tcBorders>
          </w:tcPr>
          <w:p w:rsidR="00962CEE" w:rsidRDefault="00962CEE">
            <w:pPr>
              <w:pStyle w:val="TableParagraph"/>
              <w:spacing w:before="9"/>
              <w:rPr>
                <w:sz w:val="20"/>
              </w:rPr>
            </w:pPr>
          </w:p>
          <w:p w:rsidR="00962CEE" w:rsidRDefault="00DA727F">
            <w:pPr>
              <w:pStyle w:val="TableParagraph"/>
              <w:spacing w:before="1" w:line="193" w:lineRule="exact"/>
              <w:ind w:left="11"/>
              <w:jc w:val="center"/>
              <w:rPr>
                <w:sz w:val="18"/>
              </w:rPr>
            </w:pPr>
            <w:r>
              <w:rPr>
                <w:sz w:val="18"/>
              </w:rPr>
              <w:t>0</w:t>
            </w:r>
          </w:p>
        </w:tc>
        <w:tc>
          <w:tcPr>
            <w:tcW w:w="850" w:type="dxa"/>
            <w:tcBorders>
              <w:top w:val="nil"/>
            </w:tcBorders>
          </w:tcPr>
          <w:p w:rsidR="00962CEE" w:rsidRDefault="00962CEE">
            <w:pPr>
              <w:pStyle w:val="TableParagraph"/>
              <w:spacing w:before="9"/>
              <w:rPr>
                <w:sz w:val="20"/>
              </w:rPr>
            </w:pPr>
          </w:p>
          <w:p w:rsidR="00962CEE" w:rsidRDefault="00DA727F">
            <w:pPr>
              <w:pStyle w:val="TableParagraph"/>
              <w:spacing w:before="1" w:line="193" w:lineRule="exact"/>
              <w:ind w:left="13"/>
              <w:jc w:val="center"/>
              <w:rPr>
                <w:sz w:val="18"/>
              </w:rPr>
            </w:pPr>
            <w:r>
              <w:rPr>
                <w:sz w:val="18"/>
              </w:rPr>
              <w:t>0</w:t>
            </w:r>
          </w:p>
        </w:tc>
        <w:tc>
          <w:tcPr>
            <w:tcW w:w="994" w:type="dxa"/>
            <w:tcBorders>
              <w:top w:val="nil"/>
            </w:tcBorders>
          </w:tcPr>
          <w:p w:rsidR="00962CEE" w:rsidRDefault="00962CEE">
            <w:pPr>
              <w:pStyle w:val="TableParagraph"/>
              <w:spacing w:before="9"/>
              <w:rPr>
                <w:sz w:val="20"/>
              </w:rPr>
            </w:pPr>
          </w:p>
          <w:p w:rsidR="00962CEE" w:rsidRDefault="00DA727F">
            <w:pPr>
              <w:pStyle w:val="TableParagraph"/>
              <w:spacing w:before="1" w:line="193" w:lineRule="exact"/>
              <w:ind w:left="12"/>
              <w:jc w:val="center"/>
              <w:rPr>
                <w:sz w:val="18"/>
              </w:rPr>
            </w:pPr>
            <w:r>
              <w:rPr>
                <w:sz w:val="18"/>
              </w:rPr>
              <w:t>0</w:t>
            </w:r>
          </w:p>
        </w:tc>
        <w:tc>
          <w:tcPr>
            <w:tcW w:w="991" w:type="dxa"/>
            <w:tcBorders>
              <w:top w:val="nil"/>
            </w:tcBorders>
          </w:tcPr>
          <w:p w:rsidR="00962CEE" w:rsidRDefault="00962CEE">
            <w:pPr>
              <w:pStyle w:val="TableParagraph"/>
              <w:spacing w:before="9"/>
              <w:rPr>
                <w:sz w:val="20"/>
              </w:rPr>
            </w:pPr>
          </w:p>
          <w:p w:rsidR="00962CEE" w:rsidRDefault="00DA727F">
            <w:pPr>
              <w:pStyle w:val="TableParagraph"/>
              <w:spacing w:before="1" w:line="193" w:lineRule="exact"/>
              <w:ind w:left="5"/>
              <w:jc w:val="center"/>
              <w:rPr>
                <w:sz w:val="18"/>
              </w:rPr>
            </w:pPr>
            <w:r>
              <w:rPr>
                <w:sz w:val="18"/>
              </w:rPr>
              <w:t>0</w:t>
            </w:r>
          </w:p>
        </w:tc>
        <w:tc>
          <w:tcPr>
            <w:tcW w:w="852" w:type="dxa"/>
            <w:tcBorders>
              <w:top w:val="nil"/>
            </w:tcBorders>
          </w:tcPr>
          <w:p w:rsidR="00962CEE" w:rsidRDefault="00962CEE">
            <w:pPr>
              <w:pStyle w:val="TableParagraph"/>
              <w:spacing w:before="9"/>
              <w:rPr>
                <w:sz w:val="20"/>
              </w:rPr>
            </w:pPr>
          </w:p>
          <w:p w:rsidR="00962CEE" w:rsidRDefault="00DA727F">
            <w:pPr>
              <w:pStyle w:val="TableParagraph"/>
              <w:spacing w:before="1" w:line="193" w:lineRule="exact"/>
              <w:ind w:left="10"/>
              <w:jc w:val="center"/>
              <w:rPr>
                <w:sz w:val="18"/>
              </w:rPr>
            </w:pPr>
            <w:r>
              <w:rPr>
                <w:sz w:val="18"/>
              </w:rPr>
              <w:t>0</w:t>
            </w:r>
          </w:p>
        </w:tc>
        <w:tc>
          <w:tcPr>
            <w:tcW w:w="708" w:type="dxa"/>
            <w:tcBorders>
              <w:top w:val="nil"/>
            </w:tcBorders>
          </w:tcPr>
          <w:p w:rsidR="00962CEE" w:rsidRDefault="00962CEE">
            <w:pPr>
              <w:pStyle w:val="TableParagraph"/>
              <w:spacing w:before="9"/>
              <w:rPr>
                <w:sz w:val="20"/>
              </w:rPr>
            </w:pPr>
          </w:p>
          <w:p w:rsidR="00962CEE" w:rsidRDefault="00DA727F">
            <w:pPr>
              <w:pStyle w:val="TableParagraph"/>
              <w:spacing w:before="1" w:line="193" w:lineRule="exact"/>
              <w:ind w:left="6"/>
              <w:jc w:val="center"/>
              <w:rPr>
                <w:sz w:val="18"/>
              </w:rPr>
            </w:pPr>
            <w:r>
              <w:rPr>
                <w:sz w:val="18"/>
              </w:rPr>
              <w:t>0</w:t>
            </w:r>
          </w:p>
        </w:tc>
        <w:tc>
          <w:tcPr>
            <w:tcW w:w="708" w:type="dxa"/>
            <w:tcBorders>
              <w:top w:val="nil"/>
            </w:tcBorders>
          </w:tcPr>
          <w:p w:rsidR="00962CEE" w:rsidRDefault="00962CEE">
            <w:pPr>
              <w:pStyle w:val="TableParagraph"/>
              <w:spacing w:before="9"/>
              <w:rPr>
                <w:sz w:val="20"/>
              </w:rPr>
            </w:pPr>
          </w:p>
          <w:p w:rsidR="00962CEE" w:rsidRDefault="00DA727F">
            <w:pPr>
              <w:pStyle w:val="TableParagraph"/>
              <w:spacing w:before="1" w:line="193" w:lineRule="exact"/>
              <w:ind w:left="6"/>
              <w:jc w:val="center"/>
              <w:rPr>
                <w:sz w:val="18"/>
              </w:rPr>
            </w:pPr>
            <w:r>
              <w:rPr>
                <w:sz w:val="18"/>
              </w:rPr>
              <w:t>0</w:t>
            </w:r>
          </w:p>
        </w:tc>
        <w:tc>
          <w:tcPr>
            <w:tcW w:w="711" w:type="dxa"/>
            <w:tcBorders>
              <w:top w:val="nil"/>
            </w:tcBorders>
          </w:tcPr>
          <w:p w:rsidR="00962CEE" w:rsidRDefault="00962CEE">
            <w:pPr>
              <w:pStyle w:val="TableParagraph"/>
              <w:spacing w:before="9"/>
              <w:rPr>
                <w:sz w:val="20"/>
              </w:rPr>
            </w:pPr>
          </w:p>
          <w:p w:rsidR="00962CEE" w:rsidRDefault="00DA727F">
            <w:pPr>
              <w:pStyle w:val="TableParagraph"/>
              <w:spacing w:before="1" w:line="193" w:lineRule="exact"/>
              <w:ind w:left="7"/>
              <w:jc w:val="center"/>
              <w:rPr>
                <w:sz w:val="18"/>
              </w:rPr>
            </w:pPr>
            <w:r>
              <w:rPr>
                <w:sz w:val="18"/>
              </w:rPr>
              <w:t>0</w:t>
            </w:r>
          </w:p>
        </w:tc>
        <w:tc>
          <w:tcPr>
            <w:tcW w:w="850" w:type="dxa"/>
            <w:tcBorders>
              <w:top w:val="nil"/>
            </w:tcBorders>
          </w:tcPr>
          <w:p w:rsidR="00962CEE" w:rsidRDefault="00962CEE">
            <w:pPr>
              <w:pStyle w:val="TableParagraph"/>
              <w:spacing w:before="9"/>
              <w:rPr>
                <w:sz w:val="20"/>
              </w:rPr>
            </w:pPr>
          </w:p>
          <w:p w:rsidR="00962CEE" w:rsidRDefault="00DA727F">
            <w:pPr>
              <w:pStyle w:val="TableParagraph"/>
              <w:spacing w:before="1" w:line="193" w:lineRule="exact"/>
              <w:ind w:left="8"/>
              <w:jc w:val="center"/>
              <w:rPr>
                <w:sz w:val="18"/>
              </w:rPr>
            </w:pPr>
            <w:r>
              <w:rPr>
                <w:sz w:val="18"/>
              </w:rPr>
              <w:t>0</w:t>
            </w:r>
          </w:p>
        </w:tc>
        <w:tc>
          <w:tcPr>
            <w:tcW w:w="852" w:type="dxa"/>
            <w:tcBorders>
              <w:top w:val="nil"/>
            </w:tcBorders>
          </w:tcPr>
          <w:p w:rsidR="00962CEE" w:rsidRDefault="00962CEE">
            <w:pPr>
              <w:pStyle w:val="TableParagraph"/>
              <w:spacing w:before="9"/>
              <w:rPr>
                <w:sz w:val="20"/>
              </w:rPr>
            </w:pPr>
          </w:p>
          <w:p w:rsidR="00962CEE" w:rsidRDefault="00DA727F">
            <w:pPr>
              <w:pStyle w:val="TableParagraph"/>
              <w:spacing w:before="1" w:line="193" w:lineRule="exact"/>
              <w:ind w:left="5"/>
              <w:jc w:val="center"/>
              <w:rPr>
                <w:sz w:val="18"/>
              </w:rPr>
            </w:pPr>
            <w:r>
              <w:rPr>
                <w:sz w:val="18"/>
              </w:rPr>
              <w:t>0</w:t>
            </w:r>
          </w:p>
        </w:tc>
        <w:tc>
          <w:tcPr>
            <w:tcW w:w="850" w:type="dxa"/>
            <w:tcBorders>
              <w:top w:val="nil"/>
            </w:tcBorders>
          </w:tcPr>
          <w:p w:rsidR="00962CEE" w:rsidRDefault="00962CEE">
            <w:pPr>
              <w:pStyle w:val="TableParagraph"/>
              <w:spacing w:before="9"/>
              <w:rPr>
                <w:sz w:val="20"/>
              </w:rPr>
            </w:pPr>
          </w:p>
          <w:p w:rsidR="00962CEE" w:rsidRDefault="00DA727F">
            <w:pPr>
              <w:pStyle w:val="TableParagraph"/>
              <w:spacing w:before="1" w:line="193" w:lineRule="exact"/>
              <w:ind w:left="7"/>
              <w:jc w:val="center"/>
              <w:rPr>
                <w:sz w:val="18"/>
              </w:rPr>
            </w:pPr>
            <w:r>
              <w:rPr>
                <w:sz w:val="18"/>
              </w:rPr>
              <w:t>0</w:t>
            </w:r>
          </w:p>
        </w:tc>
      </w:tr>
      <w:tr w:rsidR="00962CEE">
        <w:trPr>
          <w:trHeight w:val="134"/>
        </w:trPr>
        <w:tc>
          <w:tcPr>
            <w:tcW w:w="1918" w:type="dxa"/>
            <w:vMerge/>
            <w:tcBorders>
              <w:top w:val="nil"/>
              <w:bottom w:val="nil"/>
            </w:tcBorders>
          </w:tcPr>
          <w:p w:rsidR="00962CEE" w:rsidRDefault="00962CEE">
            <w:pPr>
              <w:rPr>
                <w:sz w:val="2"/>
                <w:szCs w:val="2"/>
              </w:rPr>
            </w:pPr>
          </w:p>
        </w:tc>
        <w:tc>
          <w:tcPr>
            <w:tcW w:w="1728" w:type="dxa"/>
            <w:tcBorders>
              <w:bottom w:val="nil"/>
            </w:tcBorders>
          </w:tcPr>
          <w:p w:rsidR="00962CEE" w:rsidRDefault="00962CEE">
            <w:pPr>
              <w:pStyle w:val="TableParagraph"/>
              <w:rPr>
                <w:sz w:val="8"/>
              </w:rPr>
            </w:pPr>
          </w:p>
        </w:tc>
        <w:tc>
          <w:tcPr>
            <w:tcW w:w="986" w:type="dxa"/>
            <w:tcBorders>
              <w:bottom w:val="nil"/>
            </w:tcBorders>
          </w:tcPr>
          <w:p w:rsidR="00962CEE" w:rsidRDefault="00962CEE">
            <w:pPr>
              <w:pStyle w:val="TableParagraph"/>
              <w:rPr>
                <w:sz w:val="8"/>
              </w:rPr>
            </w:pPr>
          </w:p>
        </w:tc>
        <w:tc>
          <w:tcPr>
            <w:tcW w:w="987" w:type="dxa"/>
            <w:tcBorders>
              <w:bottom w:val="nil"/>
            </w:tcBorders>
          </w:tcPr>
          <w:p w:rsidR="00962CEE" w:rsidRDefault="00962CEE">
            <w:pPr>
              <w:pStyle w:val="TableParagraph"/>
              <w:rPr>
                <w:sz w:val="8"/>
              </w:rPr>
            </w:pPr>
          </w:p>
        </w:tc>
        <w:tc>
          <w:tcPr>
            <w:tcW w:w="1025" w:type="dxa"/>
            <w:tcBorders>
              <w:bottom w:val="nil"/>
            </w:tcBorders>
          </w:tcPr>
          <w:p w:rsidR="00962CEE" w:rsidRDefault="00962CEE">
            <w:pPr>
              <w:pStyle w:val="TableParagraph"/>
              <w:rPr>
                <w:sz w:val="8"/>
              </w:rPr>
            </w:pPr>
          </w:p>
        </w:tc>
        <w:tc>
          <w:tcPr>
            <w:tcW w:w="850" w:type="dxa"/>
            <w:tcBorders>
              <w:bottom w:val="nil"/>
            </w:tcBorders>
          </w:tcPr>
          <w:p w:rsidR="00962CEE" w:rsidRDefault="00962CEE">
            <w:pPr>
              <w:pStyle w:val="TableParagraph"/>
              <w:rPr>
                <w:sz w:val="8"/>
              </w:rPr>
            </w:pPr>
          </w:p>
        </w:tc>
        <w:tc>
          <w:tcPr>
            <w:tcW w:w="994" w:type="dxa"/>
            <w:tcBorders>
              <w:bottom w:val="nil"/>
            </w:tcBorders>
          </w:tcPr>
          <w:p w:rsidR="00962CEE" w:rsidRDefault="00962CEE">
            <w:pPr>
              <w:pStyle w:val="TableParagraph"/>
              <w:rPr>
                <w:sz w:val="8"/>
              </w:rPr>
            </w:pPr>
          </w:p>
        </w:tc>
        <w:tc>
          <w:tcPr>
            <w:tcW w:w="991" w:type="dxa"/>
            <w:tcBorders>
              <w:bottom w:val="nil"/>
            </w:tcBorders>
          </w:tcPr>
          <w:p w:rsidR="00962CEE" w:rsidRDefault="00962CEE">
            <w:pPr>
              <w:pStyle w:val="TableParagraph"/>
              <w:rPr>
                <w:sz w:val="8"/>
              </w:rPr>
            </w:pPr>
          </w:p>
        </w:tc>
        <w:tc>
          <w:tcPr>
            <w:tcW w:w="852" w:type="dxa"/>
            <w:tcBorders>
              <w:bottom w:val="nil"/>
            </w:tcBorders>
          </w:tcPr>
          <w:p w:rsidR="00962CEE" w:rsidRDefault="00962CEE">
            <w:pPr>
              <w:pStyle w:val="TableParagraph"/>
              <w:rPr>
                <w:sz w:val="8"/>
              </w:rPr>
            </w:pPr>
          </w:p>
        </w:tc>
        <w:tc>
          <w:tcPr>
            <w:tcW w:w="708" w:type="dxa"/>
            <w:tcBorders>
              <w:bottom w:val="nil"/>
            </w:tcBorders>
          </w:tcPr>
          <w:p w:rsidR="00962CEE" w:rsidRDefault="00962CEE">
            <w:pPr>
              <w:pStyle w:val="TableParagraph"/>
              <w:rPr>
                <w:sz w:val="8"/>
              </w:rPr>
            </w:pPr>
          </w:p>
        </w:tc>
        <w:tc>
          <w:tcPr>
            <w:tcW w:w="708" w:type="dxa"/>
            <w:tcBorders>
              <w:bottom w:val="nil"/>
            </w:tcBorders>
          </w:tcPr>
          <w:p w:rsidR="00962CEE" w:rsidRDefault="00962CEE">
            <w:pPr>
              <w:pStyle w:val="TableParagraph"/>
              <w:rPr>
                <w:sz w:val="8"/>
              </w:rPr>
            </w:pPr>
          </w:p>
        </w:tc>
        <w:tc>
          <w:tcPr>
            <w:tcW w:w="711" w:type="dxa"/>
            <w:tcBorders>
              <w:bottom w:val="nil"/>
            </w:tcBorders>
          </w:tcPr>
          <w:p w:rsidR="00962CEE" w:rsidRDefault="00962CEE">
            <w:pPr>
              <w:pStyle w:val="TableParagraph"/>
              <w:rPr>
                <w:sz w:val="8"/>
              </w:rPr>
            </w:pPr>
          </w:p>
        </w:tc>
        <w:tc>
          <w:tcPr>
            <w:tcW w:w="850" w:type="dxa"/>
            <w:tcBorders>
              <w:bottom w:val="nil"/>
            </w:tcBorders>
          </w:tcPr>
          <w:p w:rsidR="00962CEE" w:rsidRDefault="00962CEE">
            <w:pPr>
              <w:pStyle w:val="TableParagraph"/>
              <w:rPr>
                <w:sz w:val="8"/>
              </w:rPr>
            </w:pPr>
          </w:p>
        </w:tc>
        <w:tc>
          <w:tcPr>
            <w:tcW w:w="852" w:type="dxa"/>
            <w:tcBorders>
              <w:bottom w:val="nil"/>
            </w:tcBorders>
          </w:tcPr>
          <w:p w:rsidR="00962CEE" w:rsidRDefault="00962CEE">
            <w:pPr>
              <w:pStyle w:val="TableParagraph"/>
              <w:rPr>
                <w:sz w:val="8"/>
              </w:rPr>
            </w:pPr>
          </w:p>
        </w:tc>
        <w:tc>
          <w:tcPr>
            <w:tcW w:w="850" w:type="dxa"/>
            <w:tcBorders>
              <w:bottom w:val="nil"/>
            </w:tcBorders>
          </w:tcPr>
          <w:p w:rsidR="00962CEE" w:rsidRDefault="00962CEE">
            <w:pPr>
              <w:pStyle w:val="TableParagraph"/>
              <w:rPr>
                <w:sz w:val="8"/>
              </w:rPr>
            </w:pPr>
          </w:p>
        </w:tc>
      </w:tr>
      <w:tr w:rsidR="00962CEE">
        <w:trPr>
          <w:trHeight w:val="550"/>
        </w:trPr>
        <w:tc>
          <w:tcPr>
            <w:tcW w:w="1918" w:type="dxa"/>
            <w:tcBorders>
              <w:top w:val="nil"/>
              <w:bottom w:val="nil"/>
            </w:tcBorders>
          </w:tcPr>
          <w:p w:rsidR="00962CEE" w:rsidRDefault="00DA727F">
            <w:pPr>
              <w:pStyle w:val="TableParagraph"/>
              <w:ind w:left="249" w:firstLine="252"/>
              <w:rPr>
                <w:sz w:val="20"/>
              </w:rPr>
            </w:pPr>
            <w:r>
              <w:rPr>
                <w:sz w:val="20"/>
              </w:rPr>
              <w:t xml:space="preserve">проектов в </w:t>
            </w:r>
            <w:r>
              <w:rPr>
                <w:w w:val="95"/>
                <w:sz w:val="20"/>
              </w:rPr>
              <w:t>теплоснабжении</w:t>
            </w:r>
          </w:p>
        </w:tc>
        <w:tc>
          <w:tcPr>
            <w:tcW w:w="1728" w:type="dxa"/>
            <w:tcBorders>
              <w:top w:val="nil"/>
              <w:bottom w:val="nil"/>
            </w:tcBorders>
          </w:tcPr>
          <w:p w:rsidR="00962CEE" w:rsidRDefault="00DA727F">
            <w:pPr>
              <w:pStyle w:val="TableParagraph"/>
              <w:spacing w:before="78" w:line="230" w:lineRule="atLeast"/>
              <w:ind w:left="532" w:right="264" w:hanging="128"/>
              <w:rPr>
                <w:sz w:val="20"/>
              </w:rPr>
            </w:pPr>
            <w:r>
              <w:rPr>
                <w:w w:val="95"/>
                <w:sz w:val="20"/>
              </w:rPr>
              <w:t xml:space="preserve">Областной </w:t>
            </w:r>
            <w:r>
              <w:rPr>
                <w:sz w:val="20"/>
              </w:rPr>
              <w:t>бюджет</w:t>
            </w:r>
          </w:p>
        </w:tc>
        <w:tc>
          <w:tcPr>
            <w:tcW w:w="986" w:type="dxa"/>
            <w:tcBorders>
              <w:top w:val="nil"/>
              <w:bottom w:val="nil"/>
            </w:tcBorders>
          </w:tcPr>
          <w:p w:rsidR="00962CEE" w:rsidRDefault="00962CEE">
            <w:pPr>
              <w:pStyle w:val="TableParagraph"/>
              <w:rPr>
                <w:sz w:val="20"/>
              </w:rPr>
            </w:pPr>
          </w:p>
        </w:tc>
        <w:tc>
          <w:tcPr>
            <w:tcW w:w="987" w:type="dxa"/>
            <w:tcBorders>
              <w:top w:val="nil"/>
              <w:bottom w:val="nil"/>
            </w:tcBorders>
          </w:tcPr>
          <w:p w:rsidR="00962CEE" w:rsidRDefault="00962CEE">
            <w:pPr>
              <w:pStyle w:val="TableParagraph"/>
              <w:rPr>
                <w:sz w:val="20"/>
              </w:rPr>
            </w:pPr>
          </w:p>
        </w:tc>
        <w:tc>
          <w:tcPr>
            <w:tcW w:w="1025" w:type="dxa"/>
            <w:tcBorders>
              <w:top w:val="nil"/>
              <w:bottom w:val="nil"/>
            </w:tcBorders>
          </w:tcPr>
          <w:p w:rsidR="00962CEE" w:rsidRDefault="00962CEE">
            <w:pPr>
              <w:pStyle w:val="TableParagraph"/>
              <w:rPr>
                <w:sz w:val="20"/>
              </w:rPr>
            </w:pPr>
          </w:p>
        </w:tc>
        <w:tc>
          <w:tcPr>
            <w:tcW w:w="850" w:type="dxa"/>
            <w:tcBorders>
              <w:top w:val="nil"/>
              <w:bottom w:val="nil"/>
            </w:tcBorders>
          </w:tcPr>
          <w:p w:rsidR="00962CEE" w:rsidRDefault="00962CEE">
            <w:pPr>
              <w:pStyle w:val="TableParagraph"/>
              <w:rPr>
                <w:sz w:val="20"/>
              </w:rPr>
            </w:pPr>
          </w:p>
        </w:tc>
        <w:tc>
          <w:tcPr>
            <w:tcW w:w="994" w:type="dxa"/>
            <w:tcBorders>
              <w:top w:val="nil"/>
              <w:bottom w:val="nil"/>
            </w:tcBorders>
          </w:tcPr>
          <w:p w:rsidR="00962CEE" w:rsidRDefault="00962CEE">
            <w:pPr>
              <w:pStyle w:val="TableParagraph"/>
              <w:rPr>
                <w:sz w:val="20"/>
              </w:rPr>
            </w:pPr>
          </w:p>
        </w:tc>
        <w:tc>
          <w:tcPr>
            <w:tcW w:w="991" w:type="dxa"/>
            <w:tcBorders>
              <w:top w:val="nil"/>
              <w:bottom w:val="nil"/>
            </w:tcBorders>
          </w:tcPr>
          <w:p w:rsidR="00962CEE" w:rsidRDefault="00962CEE">
            <w:pPr>
              <w:pStyle w:val="TableParagraph"/>
              <w:rPr>
                <w:sz w:val="20"/>
              </w:rPr>
            </w:pPr>
          </w:p>
        </w:tc>
        <w:tc>
          <w:tcPr>
            <w:tcW w:w="852" w:type="dxa"/>
            <w:tcBorders>
              <w:top w:val="nil"/>
              <w:bottom w:val="nil"/>
            </w:tcBorders>
          </w:tcPr>
          <w:p w:rsidR="00962CEE" w:rsidRDefault="00962CEE">
            <w:pPr>
              <w:pStyle w:val="TableParagraph"/>
              <w:rPr>
                <w:sz w:val="20"/>
              </w:rPr>
            </w:pPr>
          </w:p>
        </w:tc>
        <w:tc>
          <w:tcPr>
            <w:tcW w:w="708" w:type="dxa"/>
            <w:tcBorders>
              <w:top w:val="nil"/>
              <w:bottom w:val="nil"/>
            </w:tcBorders>
          </w:tcPr>
          <w:p w:rsidR="00962CEE" w:rsidRDefault="00962CEE">
            <w:pPr>
              <w:pStyle w:val="TableParagraph"/>
              <w:rPr>
                <w:sz w:val="20"/>
              </w:rPr>
            </w:pPr>
          </w:p>
        </w:tc>
        <w:tc>
          <w:tcPr>
            <w:tcW w:w="708" w:type="dxa"/>
            <w:tcBorders>
              <w:top w:val="nil"/>
              <w:bottom w:val="nil"/>
            </w:tcBorders>
          </w:tcPr>
          <w:p w:rsidR="00962CEE" w:rsidRDefault="00962CEE">
            <w:pPr>
              <w:pStyle w:val="TableParagraph"/>
              <w:rPr>
                <w:sz w:val="20"/>
              </w:rPr>
            </w:pPr>
          </w:p>
        </w:tc>
        <w:tc>
          <w:tcPr>
            <w:tcW w:w="711" w:type="dxa"/>
            <w:tcBorders>
              <w:top w:val="nil"/>
              <w:bottom w:val="nil"/>
            </w:tcBorders>
          </w:tcPr>
          <w:p w:rsidR="00962CEE" w:rsidRDefault="00962CEE">
            <w:pPr>
              <w:pStyle w:val="TableParagraph"/>
              <w:rPr>
                <w:sz w:val="20"/>
              </w:rPr>
            </w:pPr>
          </w:p>
        </w:tc>
        <w:tc>
          <w:tcPr>
            <w:tcW w:w="850" w:type="dxa"/>
            <w:tcBorders>
              <w:top w:val="nil"/>
              <w:bottom w:val="nil"/>
            </w:tcBorders>
          </w:tcPr>
          <w:p w:rsidR="00962CEE" w:rsidRDefault="00962CEE">
            <w:pPr>
              <w:pStyle w:val="TableParagraph"/>
              <w:rPr>
                <w:sz w:val="20"/>
              </w:rPr>
            </w:pPr>
          </w:p>
        </w:tc>
        <w:tc>
          <w:tcPr>
            <w:tcW w:w="852" w:type="dxa"/>
            <w:tcBorders>
              <w:top w:val="nil"/>
              <w:bottom w:val="nil"/>
            </w:tcBorders>
          </w:tcPr>
          <w:p w:rsidR="00962CEE" w:rsidRDefault="00962CEE">
            <w:pPr>
              <w:pStyle w:val="TableParagraph"/>
              <w:rPr>
                <w:sz w:val="20"/>
              </w:rPr>
            </w:pPr>
          </w:p>
        </w:tc>
        <w:tc>
          <w:tcPr>
            <w:tcW w:w="850" w:type="dxa"/>
            <w:tcBorders>
              <w:top w:val="nil"/>
              <w:bottom w:val="nil"/>
            </w:tcBorders>
          </w:tcPr>
          <w:p w:rsidR="00962CEE" w:rsidRDefault="00962CEE">
            <w:pPr>
              <w:pStyle w:val="TableParagraph"/>
              <w:rPr>
                <w:sz w:val="20"/>
              </w:rPr>
            </w:pPr>
          </w:p>
        </w:tc>
      </w:tr>
      <w:tr w:rsidR="00962CEE">
        <w:trPr>
          <w:trHeight w:val="215"/>
        </w:trPr>
        <w:tc>
          <w:tcPr>
            <w:tcW w:w="1918" w:type="dxa"/>
            <w:tcBorders>
              <w:top w:val="nil"/>
              <w:bottom w:val="nil"/>
            </w:tcBorders>
          </w:tcPr>
          <w:p w:rsidR="00962CEE" w:rsidRDefault="00962CEE">
            <w:pPr>
              <w:pStyle w:val="TableParagraph"/>
              <w:rPr>
                <w:sz w:val="14"/>
              </w:rPr>
            </w:pPr>
          </w:p>
        </w:tc>
        <w:tc>
          <w:tcPr>
            <w:tcW w:w="1728" w:type="dxa"/>
            <w:tcBorders>
              <w:top w:val="nil"/>
            </w:tcBorders>
          </w:tcPr>
          <w:p w:rsidR="00962CEE" w:rsidRDefault="00962CEE">
            <w:pPr>
              <w:pStyle w:val="TableParagraph"/>
              <w:rPr>
                <w:sz w:val="14"/>
              </w:rPr>
            </w:pPr>
          </w:p>
        </w:tc>
        <w:tc>
          <w:tcPr>
            <w:tcW w:w="986" w:type="dxa"/>
            <w:tcBorders>
              <w:top w:val="nil"/>
            </w:tcBorders>
          </w:tcPr>
          <w:p w:rsidR="00962CEE" w:rsidRDefault="00DA727F">
            <w:pPr>
              <w:pStyle w:val="TableParagraph"/>
              <w:spacing w:before="4" w:line="191" w:lineRule="exact"/>
              <w:ind w:left="90" w:right="80"/>
              <w:jc w:val="center"/>
              <w:rPr>
                <w:sz w:val="18"/>
              </w:rPr>
            </w:pPr>
            <w:r>
              <w:rPr>
                <w:sz w:val="18"/>
              </w:rPr>
              <w:t>495000</w:t>
            </w:r>
          </w:p>
        </w:tc>
        <w:tc>
          <w:tcPr>
            <w:tcW w:w="987" w:type="dxa"/>
            <w:tcBorders>
              <w:top w:val="nil"/>
            </w:tcBorders>
          </w:tcPr>
          <w:p w:rsidR="00962CEE" w:rsidRDefault="00DA727F">
            <w:pPr>
              <w:pStyle w:val="TableParagraph"/>
              <w:spacing w:before="4" w:line="191" w:lineRule="exact"/>
              <w:ind w:left="7"/>
              <w:jc w:val="center"/>
              <w:rPr>
                <w:sz w:val="18"/>
              </w:rPr>
            </w:pPr>
            <w:r>
              <w:rPr>
                <w:sz w:val="18"/>
              </w:rPr>
              <w:t>0</w:t>
            </w:r>
          </w:p>
        </w:tc>
        <w:tc>
          <w:tcPr>
            <w:tcW w:w="1025" w:type="dxa"/>
            <w:tcBorders>
              <w:top w:val="nil"/>
            </w:tcBorders>
          </w:tcPr>
          <w:p w:rsidR="00962CEE" w:rsidRDefault="00DA727F">
            <w:pPr>
              <w:pStyle w:val="TableParagraph"/>
              <w:spacing w:before="4" w:line="191" w:lineRule="exact"/>
              <w:ind w:left="11"/>
              <w:jc w:val="center"/>
              <w:rPr>
                <w:sz w:val="18"/>
              </w:rPr>
            </w:pPr>
            <w:r>
              <w:rPr>
                <w:sz w:val="18"/>
              </w:rPr>
              <w:t>0</w:t>
            </w:r>
          </w:p>
        </w:tc>
        <w:tc>
          <w:tcPr>
            <w:tcW w:w="850" w:type="dxa"/>
            <w:tcBorders>
              <w:top w:val="nil"/>
            </w:tcBorders>
          </w:tcPr>
          <w:p w:rsidR="00962CEE" w:rsidRDefault="00DA727F">
            <w:pPr>
              <w:pStyle w:val="TableParagraph"/>
              <w:spacing w:before="4" w:line="191" w:lineRule="exact"/>
              <w:ind w:left="13"/>
              <w:jc w:val="center"/>
              <w:rPr>
                <w:sz w:val="18"/>
              </w:rPr>
            </w:pPr>
            <w:r>
              <w:rPr>
                <w:sz w:val="18"/>
              </w:rPr>
              <w:t>0</w:t>
            </w:r>
          </w:p>
        </w:tc>
        <w:tc>
          <w:tcPr>
            <w:tcW w:w="994" w:type="dxa"/>
            <w:tcBorders>
              <w:top w:val="nil"/>
            </w:tcBorders>
          </w:tcPr>
          <w:p w:rsidR="00962CEE" w:rsidRDefault="00DA727F">
            <w:pPr>
              <w:pStyle w:val="TableParagraph"/>
              <w:spacing w:before="4" w:line="191" w:lineRule="exact"/>
              <w:ind w:right="213"/>
              <w:jc w:val="right"/>
              <w:rPr>
                <w:sz w:val="18"/>
              </w:rPr>
            </w:pPr>
            <w:r>
              <w:rPr>
                <w:sz w:val="18"/>
              </w:rPr>
              <w:t>223500</w:t>
            </w:r>
          </w:p>
        </w:tc>
        <w:tc>
          <w:tcPr>
            <w:tcW w:w="991" w:type="dxa"/>
            <w:tcBorders>
              <w:top w:val="nil"/>
            </w:tcBorders>
          </w:tcPr>
          <w:p w:rsidR="00962CEE" w:rsidRDefault="00DA727F">
            <w:pPr>
              <w:pStyle w:val="TableParagraph"/>
              <w:spacing w:before="4" w:line="191" w:lineRule="exact"/>
              <w:ind w:left="5"/>
              <w:jc w:val="center"/>
              <w:rPr>
                <w:sz w:val="18"/>
              </w:rPr>
            </w:pPr>
            <w:r>
              <w:rPr>
                <w:sz w:val="18"/>
              </w:rPr>
              <w:t>0</w:t>
            </w:r>
          </w:p>
        </w:tc>
        <w:tc>
          <w:tcPr>
            <w:tcW w:w="852" w:type="dxa"/>
            <w:tcBorders>
              <w:top w:val="nil"/>
            </w:tcBorders>
          </w:tcPr>
          <w:p w:rsidR="00962CEE" w:rsidRDefault="00DA727F">
            <w:pPr>
              <w:pStyle w:val="TableParagraph"/>
              <w:spacing w:before="4" w:line="191" w:lineRule="exact"/>
              <w:ind w:left="101" w:right="91"/>
              <w:jc w:val="center"/>
              <w:rPr>
                <w:sz w:val="18"/>
              </w:rPr>
            </w:pPr>
            <w:r>
              <w:rPr>
                <w:sz w:val="18"/>
              </w:rPr>
              <w:t>223500</w:t>
            </w:r>
          </w:p>
        </w:tc>
        <w:tc>
          <w:tcPr>
            <w:tcW w:w="708" w:type="dxa"/>
            <w:tcBorders>
              <w:top w:val="nil"/>
            </w:tcBorders>
          </w:tcPr>
          <w:p w:rsidR="00962CEE" w:rsidRDefault="00DA727F">
            <w:pPr>
              <w:pStyle w:val="TableParagraph"/>
              <w:spacing w:before="4" w:line="191" w:lineRule="exact"/>
              <w:ind w:left="6"/>
              <w:jc w:val="center"/>
              <w:rPr>
                <w:sz w:val="18"/>
              </w:rPr>
            </w:pPr>
            <w:r>
              <w:rPr>
                <w:sz w:val="18"/>
              </w:rPr>
              <w:t>0</w:t>
            </w:r>
          </w:p>
        </w:tc>
        <w:tc>
          <w:tcPr>
            <w:tcW w:w="708" w:type="dxa"/>
            <w:tcBorders>
              <w:top w:val="nil"/>
            </w:tcBorders>
          </w:tcPr>
          <w:p w:rsidR="00962CEE" w:rsidRDefault="00DA727F">
            <w:pPr>
              <w:pStyle w:val="TableParagraph"/>
              <w:spacing w:before="4" w:line="191" w:lineRule="exact"/>
              <w:ind w:left="61" w:right="54"/>
              <w:jc w:val="center"/>
              <w:rPr>
                <w:sz w:val="18"/>
              </w:rPr>
            </w:pPr>
            <w:r>
              <w:rPr>
                <w:sz w:val="18"/>
              </w:rPr>
              <w:t>48000</w:t>
            </w:r>
          </w:p>
        </w:tc>
        <w:tc>
          <w:tcPr>
            <w:tcW w:w="711" w:type="dxa"/>
            <w:tcBorders>
              <w:top w:val="nil"/>
            </w:tcBorders>
          </w:tcPr>
          <w:p w:rsidR="00962CEE" w:rsidRDefault="00DA727F">
            <w:pPr>
              <w:pStyle w:val="TableParagraph"/>
              <w:spacing w:before="4" w:line="191" w:lineRule="exact"/>
              <w:ind w:left="7"/>
              <w:jc w:val="center"/>
              <w:rPr>
                <w:sz w:val="18"/>
              </w:rPr>
            </w:pPr>
            <w:r>
              <w:rPr>
                <w:sz w:val="18"/>
              </w:rPr>
              <w:t>0</w:t>
            </w:r>
          </w:p>
        </w:tc>
        <w:tc>
          <w:tcPr>
            <w:tcW w:w="850" w:type="dxa"/>
            <w:tcBorders>
              <w:top w:val="nil"/>
            </w:tcBorders>
          </w:tcPr>
          <w:p w:rsidR="00962CEE" w:rsidRDefault="00DA727F">
            <w:pPr>
              <w:pStyle w:val="TableParagraph"/>
              <w:spacing w:before="4" w:line="191" w:lineRule="exact"/>
              <w:ind w:left="8"/>
              <w:jc w:val="center"/>
              <w:rPr>
                <w:sz w:val="18"/>
              </w:rPr>
            </w:pPr>
            <w:r>
              <w:rPr>
                <w:sz w:val="18"/>
              </w:rPr>
              <w:t>0</w:t>
            </w:r>
          </w:p>
        </w:tc>
        <w:tc>
          <w:tcPr>
            <w:tcW w:w="852" w:type="dxa"/>
            <w:tcBorders>
              <w:top w:val="nil"/>
            </w:tcBorders>
          </w:tcPr>
          <w:p w:rsidR="00962CEE" w:rsidRDefault="00DA727F">
            <w:pPr>
              <w:pStyle w:val="TableParagraph"/>
              <w:spacing w:before="4" w:line="191" w:lineRule="exact"/>
              <w:ind w:left="5"/>
              <w:jc w:val="center"/>
              <w:rPr>
                <w:sz w:val="18"/>
              </w:rPr>
            </w:pPr>
            <w:r>
              <w:rPr>
                <w:sz w:val="18"/>
              </w:rPr>
              <w:t>0</w:t>
            </w:r>
          </w:p>
        </w:tc>
        <w:tc>
          <w:tcPr>
            <w:tcW w:w="850" w:type="dxa"/>
            <w:tcBorders>
              <w:top w:val="nil"/>
            </w:tcBorders>
          </w:tcPr>
          <w:p w:rsidR="00962CEE" w:rsidRDefault="00DA727F">
            <w:pPr>
              <w:pStyle w:val="TableParagraph"/>
              <w:spacing w:before="4" w:line="191" w:lineRule="exact"/>
              <w:ind w:left="7"/>
              <w:jc w:val="center"/>
              <w:rPr>
                <w:sz w:val="18"/>
              </w:rPr>
            </w:pPr>
            <w:r>
              <w:rPr>
                <w:sz w:val="18"/>
              </w:rPr>
              <w:t>0</w:t>
            </w:r>
          </w:p>
        </w:tc>
      </w:tr>
      <w:tr w:rsidR="00962CEE">
        <w:trPr>
          <w:trHeight w:val="599"/>
        </w:trPr>
        <w:tc>
          <w:tcPr>
            <w:tcW w:w="1918" w:type="dxa"/>
            <w:tcBorders>
              <w:top w:val="nil"/>
            </w:tcBorders>
          </w:tcPr>
          <w:p w:rsidR="00962CEE" w:rsidRDefault="00962CEE">
            <w:pPr>
              <w:pStyle w:val="TableParagraph"/>
              <w:rPr>
                <w:sz w:val="20"/>
              </w:rPr>
            </w:pPr>
          </w:p>
        </w:tc>
        <w:tc>
          <w:tcPr>
            <w:tcW w:w="1728" w:type="dxa"/>
          </w:tcPr>
          <w:p w:rsidR="00962CEE" w:rsidRDefault="00DA727F">
            <w:pPr>
              <w:pStyle w:val="TableParagraph"/>
              <w:spacing w:before="178"/>
              <w:ind w:left="177" w:right="169"/>
              <w:jc w:val="center"/>
              <w:rPr>
                <w:sz w:val="20"/>
              </w:rPr>
            </w:pPr>
            <w:r>
              <w:rPr>
                <w:sz w:val="20"/>
              </w:rPr>
              <w:t>Бюджет МО</w:t>
            </w:r>
          </w:p>
        </w:tc>
        <w:tc>
          <w:tcPr>
            <w:tcW w:w="986" w:type="dxa"/>
          </w:tcPr>
          <w:p w:rsidR="00962CEE" w:rsidRDefault="00962CEE">
            <w:pPr>
              <w:pStyle w:val="TableParagraph"/>
              <w:rPr>
                <w:sz w:val="20"/>
              </w:rPr>
            </w:pPr>
          </w:p>
          <w:p w:rsidR="00962CEE" w:rsidRDefault="00DA727F">
            <w:pPr>
              <w:pStyle w:val="TableParagraph"/>
              <w:spacing w:before="158" w:line="191" w:lineRule="exact"/>
              <w:ind w:left="90" w:right="78"/>
              <w:jc w:val="center"/>
              <w:rPr>
                <w:sz w:val="18"/>
              </w:rPr>
            </w:pPr>
            <w:r>
              <w:rPr>
                <w:sz w:val="18"/>
              </w:rPr>
              <w:t>833</w:t>
            </w:r>
          </w:p>
        </w:tc>
        <w:tc>
          <w:tcPr>
            <w:tcW w:w="987" w:type="dxa"/>
          </w:tcPr>
          <w:p w:rsidR="00962CEE" w:rsidRDefault="00962CEE">
            <w:pPr>
              <w:pStyle w:val="TableParagraph"/>
              <w:rPr>
                <w:sz w:val="20"/>
              </w:rPr>
            </w:pPr>
          </w:p>
          <w:p w:rsidR="00962CEE" w:rsidRDefault="00DA727F">
            <w:pPr>
              <w:pStyle w:val="TableParagraph"/>
              <w:spacing w:before="158" w:line="191" w:lineRule="exact"/>
              <w:ind w:left="244" w:right="231"/>
              <w:jc w:val="center"/>
              <w:rPr>
                <w:sz w:val="18"/>
              </w:rPr>
            </w:pPr>
            <w:r>
              <w:rPr>
                <w:sz w:val="18"/>
              </w:rPr>
              <w:t>167</w:t>
            </w:r>
          </w:p>
        </w:tc>
        <w:tc>
          <w:tcPr>
            <w:tcW w:w="1025" w:type="dxa"/>
          </w:tcPr>
          <w:p w:rsidR="00962CEE" w:rsidRDefault="00962CEE">
            <w:pPr>
              <w:pStyle w:val="TableParagraph"/>
              <w:rPr>
                <w:sz w:val="20"/>
              </w:rPr>
            </w:pPr>
          </w:p>
          <w:p w:rsidR="00962CEE" w:rsidRDefault="00DA727F">
            <w:pPr>
              <w:pStyle w:val="TableParagraph"/>
              <w:spacing w:before="158" w:line="191" w:lineRule="exact"/>
              <w:ind w:left="265" w:right="253"/>
              <w:jc w:val="center"/>
              <w:rPr>
                <w:sz w:val="18"/>
              </w:rPr>
            </w:pPr>
            <w:r>
              <w:rPr>
                <w:sz w:val="18"/>
              </w:rPr>
              <w:t>167</w:t>
            </w:r>
          </w:p>
        </w:tc>
        <w:tc>
          <w:tcPr>
            <w:tcW w:w="850" w:type="dxa"/>
          </w:tcPr>
          <w:p w:rsidR="00962CEE" w:rsidRDefault="00962CEE">
            <w:pPr>
              <w:pStyle w:val="TableParagraph"/>
              <w:rPr>
                <w:sz w:val="20"/>
              </w:rPr>
            </w:pPr>
          </w:p>
          <w:p w:rsidR="00962CEE" w:rsidRDefault="00DA727F">
            <w:pPr>
              <w:pStyle w:val="TableParagraph"/>
              <w:spacing w:before="158" w:line="191" w:lineRule="exact"/>
              <w:ind w:left="66" w:right="52"/>
              <w:jc w:val="center"/>
              <w:rPr>
                <w:sz w:val="18"/>
              </w:rPr>
            </w:pPr>
            <w:r>
              <w:rPr>
                <w:sz w:val="18"/>
              </w:rPr>
              <w:t>167</w:t>
            </w:r>
          </w:p>
        </w:tc>
        <w:tc>
          <w:tcPr>
            <w:tcW w:w="994" w:type="dxa"/>
          </w:tcPr>
          <w:p w:rsidR="00962CEE" w:rsidRDefault="00962CEE">
            <w:pPr>
              <w:pStyle w:val="TableParagraph"/>
              <w:rPr>
                <w:sz w:val="20"/>
              </w:rPr>
            </w:pPr>
          </w:p>
          <w:p w:rsidR="00962CEE" w:rsidRDefault="00DA727F">
            <w:pPr>
              <w:pStyle w:val="TableParagraph"/>
              <w:spacing w:before="158" w:line="191" w:lineRule="exact"/>
              <w:ind w:left="250" w:right="237"/>
              <w:jc w:val="center"/>
              <w:rPr>
                <w:sz w:val="18"/>
              </w:rPr>
            </w:pPr>
            <w:r>
              <w:rPr>
                <w:sz w:val="18"/>
              </w:rPr>
              <w:t>167</w:t>
            </w:r>
          </w:p>
        </w:tc>
        <w:tc>
          <w:tcPr>
            <w:tcW w:w="991" w:type="dxa"/>
          </w:tcPr>
          <w:p w:rsidR="00962CEE" w:rsidRDefault="00962CEE">
            <w:pPr>
              <w:pStyle w:val="TableParagraph"/>
              <w:rPr>
                <w:sz w:val="20"/>
              </w:rPr>
            </w:pPr>
          </w:p>
          <w:p w:rsidR="00962CEE" w:rsidRDefault="00DA727F">
            <w:pPr>
              <w:pStyle w:val="TableParagraph"/>
              <w:spacing w:before="158" w:line="191" w:lineRule="exact"/>
              <w:ind w:left="87" w:right="76"/>
              <w:jc w:val="center"/>
              <w:rPr>
                <w:sz w:val="18"/>
              </w:rPr>
            </w:pPr>
            <w:r>
              <w:rPr>
                <w:sz w:val="18"/>
              </w:rPr>
              <w:t>167</w:t>
            </w:r>
          </w:p>
        </w:tc>
        <w:tc>
          <w:tcPr>
            <w:tcW w:w="852" w:type="dxa"/>
          </w:tcPr>
          <w:p w:rsidR="00962CEE" w:rsidRDefault="00962CEE">
            <w:pPr>
              <w:pStyle w:val="TableParagraph"/>
              <w:rPr>
                <w:sz w:val="20"/>
              </w:rPr>
            </w:pPr>
          </w:p>
          <w:p w:rsidR="00962CEE" w:rsidRDefault="00DA727F">
            <w:pPr>
              <w:pStyle w:val="TableParagraph"/>
              <w:spacing w:before="158" w:line="191"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DA727F">
            <w:pPr>
              <w:pStyle w:val="TableParagraph"/>
              <w:spacing w:before="158" w:line="191" w:lineRule="exact"/>
              <w:ind w:left="6"/>
              <w:jc w:val="center"/>
              <w:rPr>
                <w:sz w:val="18"/>
              </w:rPr>
            </w:pPr>
            <w:r>
              <w:rPr>
                <w:sz w:val="18"/>
              </w:rPr>
              <w:t>0</w:t>
            </w:r>
          </w:p>
        </w:tc>
        <w:tc>
          <w:tcPr>
            <w:tcW w:w="708" w:type="dxa"/>
          </w:tcPr>
          <w:p w:rsidR="00962CEE" w:rsidRDefault="00962CEE">
            <w:pPr>
              <w:pStyle w:val="TableParagraph"/>
              <w:rPr>
                <w:sz w:val="20"/>
              </w:rPr>
            </w:pPr>
          </w:p>
          <w:p w:rsidR="00962CEE" w:rsidRDefault="00DA727F">
            <w:pPr>
              <w:pStyle w:val="TableParagraph"/>
              <w:spacing w:before="158" w:line="191" w:lineRule="exact"/>
              <w:ind w:left="6"/>
              <w:jc w:val="center"/>
              <w:rPr>
                <w:sz w:val="18"/>
              </w:rPr>
            </w:pPr>
            <w:r>
              <w:rPr>
                <w:sz w:val="18"/>
              </w:rPr>
              <w:t>0</w:t>
            </w:r>
          </w:p>
        </w:tc>
        <w:tc>
          <w:tcPr>
            <w:tcW w:w="711" w:type="dxa"/>
          </w:tcPr>
          <w:p w:rsidR="00962CEE" w:rsidRDefault="00962CEE">
            <w:pPr>
              <w:pStyle w:val="TableParagraph"/>
              <w:rPr>
                <w:sz w:val="20"/>
              </w:rPr>
            </w:pPr>
          </w:p>
          <w:p w:rsidR="00962CEE" w:rsidRDefault="00DA727F">
            <w:pPr>
              <w:pStyle w:val="TableParagraph"/>
              <w:spacing w:before="158" w:line="191" w:lineRule="exact"/>
              <w:ind w:left="7"/>
              <w:jc w:val="center"/>
              <w:rPr>
                <w:sz w:val="18"/>
              </w:rPr>
            </w:pPr>
            <w:r>
              <w:rPr>
                <w:sz w:val="18"/>
              </w:rPr>
              <w:t>0</w:t>
            </w:r>
          </w:p>
        </w:tc>
        <w:tc>
          <w:tcPr>
            <w:tcW w:w="850" w:type="dxa"/>
          </w:tcPr>
          <w:p w:rsidR="00962CEE" w:rsidRDefault="00962CEE">
            <w:pPr>
              <w:pStyle w:val="TableParagraph"/>
              <w:rPr>
                <w:sz w:val="20"/>
              </w:rPr>
            </w:pPr>
          </w:p>
          <w:p w:rsidR="00962CEE" w:rsidRDefault="00DA727F">
            <w:pPr>
              <w:pStyle w:val="TableParagraph"/>
              <w:spacing w:before="158" w:line="191" w:lineRule="exact"/>
              <w:ind w:left="8"/>
              <w:jc w:val="center"/>
              <w:rPr>
                <w:sz w:val="18"/>
              </w:rPr>
            </w:pPr>
            <w:r>
              <w:rPr>
                <w:sz w:val="18"/>
              </w:rPr>
              <w:t>0</w:t>
            </w:r>
          </w:p>
        </w:tc>
        <w:tc>
          <w:tcPr>
            <w:tcW w:w="852" w:type="dxa"/>
          </w:tcPr>
          <w:p w:rsidR="00962CEE" w:rsidRDefault="00962CEE">
            <w:pPr>
              <w:pStyle w:val="TableParagraph"/>
              <w:rPr>
                <w:sz w:val="20"/>
              </w:rPr>
            </w:pPr>
          </w:p>
          <w:p w:rsidR="00962CEE" w:rsidRDefault="00DA727F">
            <w:pPr>
              <w:pStyle w:val="TableParagraph"/>
              <w:spacing w:before="158" w:line="191" w:lineRule="exact"/>
              <w:ind w:left="5"/>
              <w:jc w:val="center"/>
              <w:rPr>
                <w:sz w:val="18"/>
              </w:rPr>
            </w:pPr>
            <w:r>
              <w:rPr>
                <w:sz w:val="18"/>
              </w:rPr>
              <w:t>0</w:t>
            </w:r>
          </w:p>
        </w:tc>
        <w:tc>
          <w:tcPr>
            <w:tcW w:w="850" w:type="dxa"/>
          </w:tcPr>
          <w:p w:rsidR="00962CEE" w:rsidRDefault="00962CEE">
            <w:pPr>
              <w:pStyle w:val="TableParagraph"/>
              <w:rPr>
                <w:sz w:val="20"/>
              </w:rPr>
            </w:pPr>
          </w:p>
          <w:p w:rsidR="00962CEE" w:rsidRDefault="00DA727F">
            <w:pPr>
              <w:pStyle w:val="TableParagraph"/>
              <w:spacing w:before="158" w:line="191" w:lineRule="exact"/>
              <w:ind w:left="7"/>
              <w:jc w:val="center"/>
              <w:rPr>
                <w:sz w:val="18"/>
              </w:rPr>
            </w:pPr>
            <w:r>
              <w:rPr>
                <w:sz w:val="18"/>
              </w:rPr>
              <w:t>0</w:t>
            </w:r>
          </w:p>
        </w:tc>
      </w:tr>
    </w:tbl>
    <w:p w:rsidR="00962CEE" w:rsidRDefault="00962CEE">
      <w:pPr>
        <w:spacing w:line="191" w:lineRule="exact"/>
        <w:jc w:val="center"/>
        <w:rPr>
          <w:sz w:val="18"/>
        </w:rPr>
        <w:sectPr w:rsidR="00962CEE">
          <w:headerReference w:type="default" r:id="rId640"/>
          <w:footerReference w:type="default" r:id="rId641"/>
          <w:pgSz w:w="16840" w:h="11910" w:orient="landscape"/>
          <w:pgMar w:top="980" w:right="540" w:bottom="1500" w:left="900" w:header="280" w:footer="1308" w:gutter="0"/>
          <w:pgBorders w:offsetFrom="page">
            <w:top w:val="single" w:sz="4" w:space="24" w:color="000000"/>
            <w:left w:val="single" w:sz="4" w:space="24" w:color="000000"/>
            <w:bottom w:val="single" w:sz="4" w:space="24" w:color="000000"/>
            <w:right w:val="single" w:sz="4" w:space="24" w:color="000000"/>
          </w:pgBorders>
          <w:pgNumType w:start="383"/>
          <w:cols w:space="720"/>
        </w:sectPr>
      </w:pPr>
    </w:p>
    <w:p w:rsidR="00962CEE" w:rsidRDefault="00DA727F">
      <w:pPr>
        <w:spacing w:line="89" w:lineRule="exact"/>
        <w:ind w:left="174"/>
        <w:rPr>
          <w:sz w:val="8"/>
        </w:rPr>
      </w:pPr>
      <w:r>
        <w:rPr>
          <w:spacing w:val="10"/>
          <w:sz w:val="8"/>
        </w:rPr>
        <w:t xml:space="preserve"> </w:t>
      </w:r>
      <w:r w:rsidR="002F0767">
        <w:rPr>
          <w:spacing w:val="10"/>
          <w:position w:val="-1"/>
          <w:sz w:val="8"/>
        </w:rPr>
      </w:r>
      <w:r w:rsidR="002F0767">
        <w:rPr>
          <w:spacing w:val="10"/>
          <w:position w:val="-1"/>
          <w:sz w:val="8"/>
        </w:rPr>
        <w:pict>
          <v:group id="_x0000_s1101" style="width:731.5pt;height:4.45pt;mso-position-horizontal-relative:char;mso-position-vertical-relative:line" coordsize="14630,89">
            <v:line id="_x0000_s1103" style="position:absolute" from="0,59" to="14630,59" strokecolor="#612322" strokeweight="3pt"/>
            <v:line id="_x0000_s1102" style="position:absolute" from="0,7" to="14630,7" strokecolor="#612322" strokeweight=".72pt"/>
            <w10:anchorlock/>
          </v:group>
        </w:pict>
      </w:r>
    </w:p>
    <w:p w:rsidR="00962CEE" w:rsidRDefault="00962CEE">
      <w:pPr>
        <w:pStyle w:val="a3"/>
        <w:spacing w:before="10"/>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962CEE">
        <w:trPr>
          <w:trHeight w:val="299"/>
        </w:trPr>
        <w:tc>
          <w:tcPr>
            <w:tcW w:w="1918" w:type="dxa"/>
            <w:vMerge w:val="restart"/>
          </w:tcPr>
          <w:p w:rsidR="00962CEE" w:rsidRDefault="00962CEE">
            <w:pPr>
              <w:pStyle w:val="TableParagraph"/>
              <w:spacing w:before="11"/>
            </w:pPr>
          </w:p>
          <w:p w:rsidR="00962CEE" w:rsidRDefault="00DA727F">
            <w:pPr>
              <w:pStyle w:val="TableParagraph"/>
              <w:ind w:left="335"/>
              <w:rPr>
                <w:sz w:val="20"/>
              </w:rPr>
            </w:pPr>
            <w:r>
              <w:rPr>
                <w:sz w:val="20"/>
              </w:rPr>
              <w:t>Наименование</w:t>
            </w:r>
          </w:p>
        </w:tc>
        <w:tc>
          <w:tcPr>
            <w:tcW w:w="1728" w:type="dxa"/>
            <w:vMerge w:val="restart"/>
          </w:tcPr>
          <w:p w:rsidR="00962CEE" w:rsidRDefault="00DA727F">
            <w:pPr>
              <w:pStyle w:val="TableParagraph"/>
              <w:spacing w:before="34"/>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962CEE" w:rsidRDefault="00DA727F">
            <w:pPr>
              <w:pStyle w:val="TableParagraph"/>
              <w:spacing w:before="29"/>
              <w:ind w:left="3720"/>
              <w:rPr>
                <w:sz w:val="20"/>
              </w:rPr>
            </w:pPr>
            <w:r>
              <w:rPr>
                <w:sz w:val="20"/>
              </w:rPr>
              <w:t>Сумма и источники финансирования, тыс.руб</w:t>
            </w:r>
          </w:p>
        </w:tc>
      </w:tr>
      <w:tr w:rsidR="00962CEE">
        <w:trPr>
          <w:trHeight w:val="460"/>
        </w:trPr>
        <w:tc>
          <w:tcPr>
            <w:tcW w:w="1918" w:type="dxa"/>
            <w:vMerge/>
            <w:tcBorders>
              <w:top w:val="nil"/>
            </w:tcBorders>
          </w:tcPr>
          <w:p w:rsidR="00962CEE" w:rsidRDefault="00962CEE">
            <w:pPr>
              <w:rPr>
                <w:sz w:val="2"/>
                <w:szCs w:val="2"/>
              </w:rPr>
            </w:pPr>
          </w:p>
        </w:tc>
        <w:tc>
          <w:tcPr>
            <w:tcW w:w="1728" w:type="dxa"/>
            <w:vMerge/>
            <w:tcBorders>
              <w:top w:val="nil"/>
            </w:tcBorders>
          </w:tcPr>
          <w:p w:rsidR="00962CEE" w:rsidRDefault="00962CEE">
            <w:pPr>
              <w:rPr>
                <w:sz w:val="2"/>
                <w:szCs w:val="2"/>
              </w:rPr>
            </w:pPr>
          </w:p>
        </w:tc>
        <w:tc>
          <w:tcPr>
            <w:tcW w:w="986" w:type="dxa"/>
          </w:tcPr>
          <w:p w:rsidR="00962CEE" w:rsidRDefault="00DA727F">
            <w:pPr>
              <w:pStyle w:val="TableParagraph"/>
              <w:spacing w:before="108"/>
              <w:ind w:left="90" w:right="80"/>
              <w:jc w:val="center"/>
              <w:rPr>
                <w:sz w:val="20"/>
              </w:rPr>
            </w:pPr>
            <w:r>
              <w:rPr>
                <w:sz w:val="20"/>
              </w:rPr>
              <w:t>Всего</w:t>
            </w:r>
          </w:p>
        </w:tc>
        <w:tc>
          <w:tcPr>
            <w:tcW w:w="987" w:type="dxa"/>
          </w:tcPr>
          <w:p w:rsidR="00962CEE" w:rsidRDefault="00DA727F">
            <w:pPr>
              <w:pStyle w:val="TableParagraph"/>
              <w:spacing w:line="224" w:lineRule="exact"/>
              <w:ind w:left="260"/>
              <w:rPr>
                <w:sz w:val="20"/>
              </w:rPr>
            </w:pPr>
            <w:r>
              <w:rPr>
                <w:sz w:val="20"/>
              </w:rPr>
              <w:t>2015-</w:t>
            </w:r>
          </w:p>
          <w:p w:rsidR="00962CEE" w:rsidRDefault="00DA727F">
            <w:pPr>
              <w:pStyle w:val="TableParagraph"/>
              <w:spacing w:line="216" w:lineRule="exact"/>
              <w:ind w:left="293"/>
              <w:rPr>
                <w:sz w:val="20"/>
              </w:rPr>
            </w:pPr>
            <w:r>
              <w:rPr>
                <w:sz w:val="20"/>
              </w:rPr>
              <w:t>2016</w:t>
            </w:r>
          </w:p>
        </w:tc>
        <w:tc>
          <w:tcPr>
            <w:tcW w:w="1025" w:type="dxa"/>
          </w:tcPr>
          <w:p w:rsidR="00962CEE" w:rsidRDefault="00DA727F">
            <w:pPr>
              <w:pStyle w:val="TableParagraph"/>
              <w:spacing w:before="108"/>
              <w:ind w:left="265" w:right="253"/>
              <w:jc w:val="center"/>
              <w:rPr>
                <w:sz w:val="20"/>
              </w:rPr>
            </w:pPr>
            <w:r>
              <w:rPr>
                <w:sz w:val="20"/>
              </w:rPr>
              <w:t>2017</w:t>
            </w:r>
          </w:p>
        </w:tc>
        <w:tc>
          <w:tcPr>
            <w:tcW w:w="850" w:type="dxa"/>
          </w:tcPr>
          <w:p w:rsidR="00962CEE" w:rsidRDefault="00DA727F">
            <w:pPr>
              <w:pStyle w:val="TableParagraph"/>
              <w:spacing w:before="108"/>
              <w:ind w:right="209"/>
              <w:jc w:val="right"/>
              <w:rPr>
                <w:sz w:val="20"/>
              </w:rPr>
            </w:pPr>
            <w:r>
              <w:rPr>
                <w:sz w:val="20"/>
              </w:rPr>
              <w:t>2018</w:t>
            </w:r>
          </w:p>
        </w:tc>
        <w:tc>
          <w:tcPr>
            <w:tcW w:w="994" w:type="dxa"/>
          </w:tcPr>
          <w:p w:rsidR="00962CEE" w:rsidRDefault="00DA727F">
            <w:pPr>
              <w:pStyle w:val="TableParagraph"/>
              <w:spacing w:before="108"/>
              <w:ind w:left="250" w:right="237"/>
              <w:jc w:val="center"/>
              <w:rPr>
                <w:sz w:val="20"/>
              </w:rPr>
            </w:pPr>
            <w:r>
              <w:rPr>
                <w:sz w:val="20"/>
              </w:rPr>
              <w:t>2019</w:t>
            </w:r>
          </w:p>
        </w:tc>
        <w:tc>
          <w:tcPr>
            <w:tcW w:w="991" w:type="dxa"/>
          </w:tcPr>
          <w:p w:rsidR="00962CEE" w:rsidRDefault="00DA727F">
            <w:pPr>
              <w:pStyle w:val="TableParagraph"/>
              <w:spacing w:before="108"/>
              <w:ind w:left="87" w:right="76"/>
              <w:jc w:val="center"/>
              <w:rPr>
                <w:sz w:val="20"/>
              </w:rPr>
            </w:pPr>
            <w:r>
              <w:rPr>
                <w:sz w:val="20"/>
              </w:rPr>
              <w:t>2020</w:t>
            </w:r>
          </w:p>
        </w:tc>
        <w:tc>
          <w:tcPr>
            <w:tcW w:w="852" w:type="dxa"/>
          </w:tcPr>
          <w:p w:rsidR="00962CEE" w:rsidRDefault="00DA727F">
            <w:pPr>
              <w:pStyle w:val="TableParagraph"/>
              <w:spacing w:before="108"/>
              <w:ind w:left="103" w:right="91"/>
              <w:jc w:val="center"/>
              <w:rPr>
                <w:sz w:val="20"/>
              </w:rPr>
            </w:pPr>
            <w:r>
              <w:rPr>
                <w:sz w:val="20"/>
              </w:rPr>
              <w:t>2021</w:t>
            </w:r>
          </w:p>
        </w:tc>
        <w:tc>
          <w:tcPr>
            <w:tcW w:w="708" w:type="dxa"/>
          </w:tcPr>
          <w:p w:rsidR="00962CEE" w:rsidRDefault="00DA727F">
            <w:pPr>
              <w:pStyle w:val="TableParagraph"/>
              <w:spacing w:before="108"/>
              <w:ind w:left="153"/>
              <w:rPr>
                <w:sz w:val="20"/>
              </w:rPr>
            </w:pPr>
            <w:r>
              <w:rPr>
                <w:sz w:val="20"/>
              </w:rPr>
              <w:t>2022</w:t>
            </w:r>
          </w:p>
        </w:tc>
        <w:tc>
          <w:tcPr>
            <w:tcW w:w="708" w:type="dxa"/>
          </w:tcPr>
          <w:p w:rsidR="00962CEE" w:rsidRDefault="00DA727F">
            <w:pPr>
              <w:pStyle w:val="TableParagraph"/>
              <w:spacing w:before="108"/>
              <w:ind w:left="64" w:right="52"/>
              <w:jc w:val="center"/>
              <w:rPr>
                <w:sz w:val="20"/>
              </w:rPr>
            </w:pPr>
            <w:r>
              <w:rPr>
                <w:sz w:val="20"/>
              </w:rPr>
              <w:t>2023</w:t>
            </w:r>
          </w:p>
        </w:tc>
        <w:tc>
          <w:tcPr>
            <w:tcW w:w="711" w:type="dxa"/>
          </w:tcPr>
          <w:p w:rsidR="00962CEE" w:rsidRDefault="00DA727F">
            <w:pPr>
              <w:pStyle w:val="TableParagraph"/>
              <w:spacing w:before="108"/>
              <w:ind w:left="36" w:right="23"/>
              <w:jc w:val="center"/>
              <w:rPr>
                <w:sz w:val="20"/>
              </w:rPr>
            </w:pPr>
            <w:r>
              <w:rPr>
                <w:sz w:val="20"/>
              </w:rPr>
              <w:t>2024</w:t>
            </w:r>
          </w:p>
        </w:tc>
        <w:tc>
          <w:tcPr>
            <w:tcW w:w="850" w:type="dxa"/>
          </w:tcPr>
          <w:p w:rsidR="00962CEE" w:rsidRDefault="00DA727F">
            <w:pPr>
              <w:pStyle w:val="TableParagraph"/>
              <w:spacing w:line="224" w:lineRule="exact"/>
              <w:ind w:left="191"/>
              <w:rPr>
                <w:sz w:val="20"/>
              </w:rPr>
            </w:pPr>
            <w:r>
              <w:rPr>
                <w:sz w:val="20"/>
              </w:rPr>
              <w:t>2025-</w:t>
            </w:r>
          </w:p>
          <w:p w:rsidR="00962CEE" w:rsidRDefault="00DA727F">
            <w:pPr>
              <w:pStyle w:val="TableParagraph"/>
              <w:spacing w:line="216" w:lineRule="exact"/>
              <w:ind w:left="223"/>
              <w:rPr>
                <w:sz w:val="20"/>
              </w:rPr>
            </w:pPr>
            <w:r>
              <w:rPr>
                <w:sz w:val="20"/>
              </w:rPr>
              <w:t>2026</w:t>
            </w:r>
          </w:p>
        </w:tc>
        <w:tc>
          <w:tcPr>
            <w:tcW w:w="852" w:type="dxa"/>
          </w:tcPr>
          <w:p w:rsidR="00962CEE" w:rsidRDefault="00DA727F">
            <w:pPr>
              <w:pStyle w:val="TableParagraph"/>
              <w:spacing w:line="224" w:lineRule="exact"/>
              <w:ind w:left="191"/>
              <w:rPr>
                <w:sz w:val="20"/>
              </w:rPr>
            </w:pPr>
            <w:r>
              <w:rPr>
                <w:sz w:val="20"/>
              </w:rPr>
              <w:t>2027-</w:t>
            </w:r>
          </w:p>
          <w:p w:rsidR="00962CEE" w:rsidRDefault="00DA727F">
            <w:pPr>
              <w:pStyle w:val="TableParagraph"/>
              <w:spacing w:line="216" w:lineRule="exact"/>
              <w:ind w:left="225"/>
              <w:rPr>
                <w:sz w:val="20"/>
              </w:rPr>
            </w:pPr>
            <w:r>
              <w:rPr>
                <w:sz w:val="20"/>
              </w:rPr>
              <w:t>2028</w:t>
            </w:r>
          </w:p>
        </w:tc>
        <w:tc>
          <w:tcPr>
            <w:tcW w:w="850" w:type="dxa"/>
          </w:tcPr>
          <w:p w:rsidR="00962CEE" w:rsidRDefault="00DA727F">
            <w:pPr>
              <w:pStyle w:val="TableParagraph"/>
              <w:spacing w:line="224" w:lineRule="exact"/>
              <w:ind w:left="191"/>
              <w:rPr>
                <w:sz w:val="20"/>
              </w:rPr>
            </w:pPr>
            <w:r>
              <w:rPr>
                <w:sz w:val="20"/>
              </w:rPr>
              <w:t>2029-</w:t>
            </w:r>
          </w:p>
          <w:p w:rsidR="00962CEE" w:rsidRDefault="00DA727F">
            <w:pPr>
              <w:pStyle w:val="TableParagraph"/>
              <w:spacing w:line="216" w:lineRule="exact"/>
              <w:ind w:left="222"/>
              <w:rPr>
                <w:sz w:val="20"/>
              </w:rPr>
            </w:pPr>
            <w:r>
              <w:rPr>
                <w:sz w:val="20"/>
              </w:rPr>
              <w:t>2030</w:t>
            </w:r>
          </w:p>
        </w:tc>
      </w:tr>
      <w:tr w:rsidR="00962CEE">
        <w:trPr>
          <w:trHeight w:val="1199"/>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8"/>
              <w:rPr>
                <w:sz w:val="31"/>
              </w:rPr>
            </w:pPr>
          </w:p>
          <w:p w:rsidR="00962CEE" w:rsidRDefault="00DA727F">
            <w:pPr>
              <w:pStyle w:val="TableParagraph"/>
              <w:ind w:left="415" w:hanging="212"/>
              <w:rPr>
                <w:sz w:val="20"/>
              </w:rPr>
            </w:pPr>
            <w:r>
              <w:rPr>
                <w:w w:val="95"/>
                <w:sz w:val="20"/>
              </w:rPr>
              <w:t xml:space="preserve">Внебюджетные </w:t>
            </w:r>
            <w:r>
              <w:rPr>
                <w:sz w:val="20"/>
              </w:rPr>
              <w:t>источники</w:t>
            </w:r>
          </w:p>
        </w:tc>
        <w:tc>
          <w:tcPr>
            <w:tcW w:w="986"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89" w:right="80"/>
              <w:jc w:val="center"/>
              <w:rPr>
                <w:rFonts w:ascii="Calibri"/>
                <w:sz w:val="18"/>
              </w:rPr>
            </w:pPr>
            <w:r>
              <w:rPr>
                <w:rFonts w:ascii="Calibri"/>
                <w:sz w:val="18"/>
              </w:rPr>
              <w:t>497381,5</w:t>
            </w:r>
          </w:p>
        </w:tc>
        <w:tc>
          <w:tcPr>
            <w:tcW w:w="987"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244" w:right="236"/>
              <w:jc w:val="center"/>
              <w:rPr>
                <w:rFonts w:ascii="Calibri"/>
                <w:sz w:val="18"/>
              </w:rPr>
            </w:pPr>
            <w:r>
              <w:rPr>
                <w:rFonts w:ascii="Calibri"/>
                <w:sz w:val="18"/>
              </w:rPr>
              <w:t>33563</w:t>
            </w:r>
          </w:p>
        </w:tc>
        <w:tc>
          <w:tcPr>
            <w:tcW w:w="1025"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265" w:right="253"/>
              <w:jc w:val="center"/>
              <w:rPr>
                <w:rFonts w:ascii="Calibri"/>
                <w:sz w:val="18"/>
              </w:rPr>
            </w:pPr>
            <w:r>
              <w:rPr>
                <w:rFonts w:ascii="Calibri"/>
                <w:sz w:val="18"/>
              </w:rPr>
              <w:t>58760</w:t>
            </w:r>
          </w:p>
        </w:tc>
        <w:tc>
          <w:tcPr>
            <w:tcW w:w="850"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right="182"/>
              <w:jc w:val="right"/>
              <w:rPr>
                <w:rFonts w:ascii="Calibri"/>
                <w:sz w:val="18"/>
              </w:rPr>
            </w:pPr>
            <w:r>
              <w:rPr>
                <w:rFonts w:ascii="Calibri"/>
                <w:sz w:val="18"/>
              </w:rPr>
              <w:t>63335</w:t>
            </w:r>
          </w:p>
        </w:tc>
        <w:tc>
          <w:tcPr>
            <w:tcW w:w="994"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250" w:right="237"/>
              <w:jc w:val="center"/>
              <w:rPr>
                <w:rFonts w:ascii="Calibri"/>
                <w:sz w:val="18"/>
              </w:rPr>
            </w:pPr>
            <w:r>
              <w:rPr>
                <w:rFonts w:ascii="Calibri"/>
                <w:sz w:val="18"/>
              </w:rPr>
              <w:t>34782</w:t>
            </w:r>
          </w:p>
        </w:tc>
        <w:tc>
          <w:tcPr>
            <w:tcW w:w="991"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87" w:right="78"/>
              <w:jc w:val="center"/>
              <w:rPr>
                <w:rFonts w:ascii="Calibri"/>
                <w:sz w:val="18"/>
              </w:rPr>
            </w:pPr>
            <w:r>
              <w:rPr>
                <w:rFonts w:ascii="Calibri"/>
                <w:sz w:val="18"/>
              </w:rPr>
              <w:t>39113,486</w:t>
            </w:r>
          </w:p>
        </w:tc>
        <w:tc>
          <w:tcPr>
            <w:tcW w:w="852"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103" w:right="91"/>
              <w:jc w:val="center"/>
              <w:rPr>
                <w:rFonts w:ascii="Calibri"/>
                <w:sz w:val="18"/>
              </w:rPr>
            </w:pPr>
            <w:r>
              <w:rPr>
                <w:rFonts w:ascii="Calibri"/>
                <w:sz w:val="18"/>
              </w:rPr>
              <w:t>35115</w:t>
            </w:r>
          </w:p>
        </w:tc>
        <w:tc>
          <w:tcPr>
            <w:tcW w:w="708"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124"/>
              <w:rPr>
                <w:rFonts w:ascii="Calibri"/>
                <w:sz w:val="18"/>
              </w:rPr>
            </w:pPr>
            <w:r>
              <w:rPr>
                <w:rFonts w:ascii="Calibri"/>
                <w:sz w:val="18"/>
              </w:rPr>
              <w:t>34032</w:t>
            </w:r>
          </w:p>
        </w:tc>
        <w:tc>
          <w:tcPr>
            <w:tcW w:w="708"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61" w:right="54"/>
              <w:jc w:val="center"/>
              <w:rPr>
                <w:rFonts w:ascii="Calibri"/>
                <w:sz w:val="18"/>
              </w:rPr>
            </w:pPr>
            <w:r>
              <w:rPr>
                <w:rFonts w:ascii="Calibri"/>
                <w:sz w:val="18"/>
              </w:rPr>
              <w:t>32592</w:t>
            </w:r>
          </w:p>
        </w:tc>
        <w:tc>
          <w:tcPr>
            <w:tcW w:w="711"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32" w:right="23"/>
              <w:jc w:val="center"/>
              <w:rPr>
                <w:rFonts w:ascii="Calibri"/>
                <w:sz w:val="18"/>
              </w:rPr>
            </w:pPr>
            <w:r>
              <w:rPr>
                <w:rFonts w:ascii="Calibri"/>
                <w:sz w:val="18"/>
              </w:rPr>
              <w:t>18104</w:t>
            </w:r>
          </w:p>
        </w:tc>
        <w:tc>
          <w:tcPr>
            <w:tcW w:w="850"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61" w:right="52"/>
              <w:jc w:val="center"/>
              <w:rPr>
                <w:rFonts w:ascii="Calibri"/>
                <w:sz w:val="18"/>
              </w:rPr>
            </w:pPr>
            <w:r>
              <w:rPr>
                <w:rFonts w:ascii="Calibri"/>
                <w:sz w:val="18"/>
              </w:rPr>
              <w:t>49005</w:t>
            </w:r>
          </w:p>
        </w:tc>
        <w:tc>
          <w:tcPr>
            <w:tcW w:w="852"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right="187"/>
              <w:jc w:val="right"/>
              <w:rPr>
                <w:rFonts w:ascii="Calibri"/>
                <w:sz w:val="18"/>
              </w:rPr>
            </w:pPr>
            <w:r>
              <w:rPr>
                <w:rFonts w:ascii="Calibri"/>
                <w:sz w:val="18"/>
              </w:rPr>
              <w:t>61410</w:t>
            </w:r>
          </w:p>
        </w:tc>
        <w:tc>
          <w:tcPr>
            <w:tcW w:w="850"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60" w:right="52"/>
              <w:jc w:val="center"/>
              <w:rPr>
                <w:rFonts w:ascii="Calibri"/>
                <w:sz w:val="18"/>
              </w:rPr>
            </w:pPr>
            <w:r>
              <w:rPr>
                <w:rFonts w:ascii="Calibri"/>
                <w:sz w:val="18"/>
              </w:rPr>
              <w:t>37570</w:t>
            </w:r>
          </w:p>
        </w:tc>
      </w:tr>
      <w:tr w:rsidR="00962CEE">
        <w:trPr>
          <w:trHeight w:val="301"/>
        </w:trPr>
        <w:tc>
          <w:tcPr>
            <w:tcW w:w="1918"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20"/>
              </w:rPr>
            </w:pPr>
          </w:p>
          <w:p w:rsidR="00962CEE" w:rsidRDefault="00DA727F">
            <w:pPr>
              <w:pStyle w:val="TableParagraph"/>
              <w:spacing w:before="1"/>
              <w:ind w:left="239" w:right="226" w:hanging="1"/>
              <w:jc w:val="center"/>
              <w:rPr>
                <w:sz w:val="20"/>
              </w:rPr>
            </w:pPr>
            <w:r>
              <w:rPr>
                <w:sz w:val="20"/>
              </w:rPr>
              <w:t xml:space="preserve">Программа </w:t>
            </w:r>
            <w:r>
              <w:rPr>
                <w:spacing w:val="-1"/>
                <w:sz w:val="20"/>
              </w:rPr>
              <w:t xml:space="preserve">инвестиционных </w:t>
            </w:r>
            <w:r>
              <w:rPr>
                <w:sz w:val="20"/>
              </w:rPr>
              <w:t>проектов в водоснабжении</w:t>
            </w:r>
          </w:p>
        </w:tc>
        <w:tc>
          <w:tcPr>
            <w:tcW w:w="1728" w:type="dxa"/>
            <w:shd w:val="clear" w:color="auto" w:fill="FBD4B4"/>
          </w:tcPr>
          <w:p w:rsidR="00962CEE" w:rsidRDefault="00DA727F">
            <w:pPr>
              <w:pStyle w:val="TableParagraph"/>
              <w:spacing w:before="29"/>
              <w:ind w:left="181" w:right="169"/>
              <w:jc w:val="center"/>
              <w:rPr>
                <w:sz w:val="20"/>
              </w:rPr>
            </w:pPr>
            <w:r>
              <w:rPr>
                <w:sz w:val="20"/>
              </w:rPr>
              <w:t>Всего</w:t>
            </w:r>
          </w:p>
        </w:tc>
        <w:tc>
          <w:tcPr>
            <w:tcW w:w="986" w:type="dxa"/>
            <w:shd w:val="clear" w:color="auto" w:fill="FBD4B4"/>
          </w:tcPr>
          <w:p w:rsidR="00962CEE" w:rsidRDefault="00DA727F">
            <w:pPr>
              <w:pStyle w:val="TableParagraph"/>
              <w:spacing w:before="88" w:line="193" w:lineRule="exact"/>
              <w:ind w:left="88" w:right="80"/>
              <w:jc w:val="center"/>
              <w:rPr>
                <w:sz w:val="18"/>
              </w:rPr>
            </w:pPr>
            <w:r>
              <w:rPr>
                <w:sz w:val="18"/>
              </w:rPr>
              <w:t>65255</w:t>
            </w:r>
          </w:p>
        </w:tc>
        <w:tc>
          <w:tcPr>
            <w:tcW w:w="987" w:type="dxa"/>
            <w:shd w:val="clear" w:color="auto" w:fill="FBD4B4"/>
          </w:tcPr>
          <w:p w:rsidR="00962CEE" w:rsidRDefault="00DA727F">
            <w:pPr>
              <w:pStyle w:val="TableParagraph"/>
              <w:spacing w:before="88" w:line="193" w:lineRule="exact"/>
              <w:ind w:left="244" w:right="235"/>
              <w:jc w:val="center"/>
              <w:rPr>
                <w:sz w:val="18"/>
              </w:rPr>
            </w:pPr>
            <w:r>
              <w:rPr>
                <w:sz w:val="18"/>
              </w:rPr>
              <w:t>7145</w:t>
            </w:r>
          </w:p>
        </w:tc>
        <w:tc>
          <w:tcPr>
            <w:tcW w:w="1025" w:type="dxa"/>
            <w:shd w:val="clear" w:color="auto" w:fill="FBD4B4"/>
          </w:tcPr>
          <w:p w:rsidR="00962CEE" w:rsidRDefault="00DA727F">
            <w:pPr>
              <w:pStyle w:val="TableParagraph"/>
              <w:spacing w:before="88" w:line="193" w:lineRule="exact"/>
              <w:ind w:left="265" w:right="252"/>
              <w:jc w:val="center"/>
              <w:rPr>
                <w:sz w:val="18"/>
              </w:rPr>
            </w:pPr>
            <w:r>
              <w:rPr>
                <w:sz w:val="18"/>
              </w:rPr>
              <w:t>1700</w:t>
            </w:r>
          </w:p>
        </w:tc>
        <w:tc>
          <w:tcPr>
            <w:tcW w:w="850" w:type="dxa"/>
            <w:shd w:val="clear" w:color="auto" w:fill="FBD4B4"/>
          </w:tcPr>
          <w:p w:rsidR="00962CEE" w:rsidRDefault="00DA727F">
            <w:pPr>
              <w:pStyle w:val="TableParagraph"/>
              <w:spacing w:before="88" w:line="193" w:lineRule="exact"/>
              <w:ind w:right="229"/>
              <w:jc w:val="right"/>
              <w:rPr>
                <w:sz w:val="18"/>
              </w:rPr>
            </w:pPr>
            <w:r>
              <w:rPr>
                <w:sz w:val="18"/>
              </w:rPr>
              <w:t>2100</w:t>
            </w:r>
          </w:p>
        </w:tc>
        <w:tc>
          <w:tcPr>
            <w:tcW w:w="994" w:type="dxa"/>
            <w:shd w:val="clear" w:color="auto" w:fill="FBD4B4"/>
          </w:tcPr>
          <w:p w:rsidR="00962CEE" w:rsidRDefault="00DA727F">
            <w:pPr>
              <w:pStyle w:val="TableParagraph"/>
              <w:spacing w:before="88" w:line="193" w:lineRule="exact"/>
              <w:ind w:left="250" w:right="236"/>
              <w:jc w:val="center"/>
              <w:rPr>
                <w:sz w:val="18"/>
              </w:rPr>
            </w:pPr>
            <w:r>
              <w:rPr>
                <w:sz w:val="18"/>
              </w:rPr>
              <w:t>3727</w:t>
            </w:r>
          </w:p>
        </w:tc>
        <w:tc>
          <w:tcPr>
            <w:tcW w:w="991" w:type="dxa"/>
            <w:shd w:val="clear" w:color="auto" w:fill="FBD4B4"/>
          </w:tcPr>
          <w:p w:rsidR="00962CEE" w:rsidRDefault="00DA727F">
            <w:pPr>
              <w:pStyle w:val="TableParagraph"/>
              <w:spacing w:before="88" w:line="193" w:lineRule="exact"/>
              <w:ind w:left="85" w:right="78"/>
              <w:jc w:val="center"/>
              <w:rPr>
                <w:sz w:val="18"/>
              </w:rPr>
            </w:pPr>
            <w:r>
              <w:rPr>
                <w:sz w:val="18"/>
              </w:rPr>
              <w:t>3634</w:t>
            </w:r>
          </w:p>
        </w:tc>
        <w:tc>
          <w:tcPr>
            <w:tcW w:w="852" w:type="dxa"/>
            <w:shd w:val="clear" w:color="auto" w:fill="FBD4B4"/>
          </w:tcPr>
          <w:p w:rsidR="00962CEE" w:rsidRDefault="00DA727F">
            <w:pPr>
              <w:pStyle w:val="TableParagraph"/>
              <w:spacing w:before="88" w:line="193" w:lineRule="exact"/>
              <w:ind w:left="103" w:right="91"/>
              <w:jc w:val="center"/>
              <w:rPr>
                <w:sz w:val="18"/>
              </w:rPr>
            </w:pPr>
            <w:r>
              <w:rPr>
                <w:sz w:val="18"/>
              </w:rPr>
              <w:t>3283</w:t>
            </w:r>
          </w:p>
        </w:tc>
        <w:tc>
          <w:tcPr>
            <w:tcW w:w="708" w:type="dxa"/>
            <w:shd w:val="clear" w:color="auto" w:fill="FBD4B4"/>
          </w:tcPr>
          <w:p w:rsidR="00962CEE" w:rsidRDefault="00DA727F">
            <w:pPr>
              <w:pStyle w:val="TableParagraph"/>
              <w:spacing w:before="88" w:line="193" w:lineRule="exact"/>
              <w:ind w:left="172"/>
              <w:rPr>
                <w:sz w:val="18"/>
              </w:rPr>
            </w:pPr>
            <w:r>
              <w:rPr>
                <w:sz w:val="18"/>
              </w:rPr>
              <w:t>2655</w:t>
            </w:r>
          </w:p>
        </w:tc>
        <w:tc>
          <w:tcPr>
            <w:tcW w:w="708" w:type="dxa"/>
            <w:shd w:val="clear" w:color="auto" w:fill="FBD4B4"/>
          </w:tcPr>
          <w:p w:rsidR="00962CEE" w:rsidRDefault="00DA727F">
            <w:pPr>
              <w:pStyle w:val="TableParagraph"/>
              <w:spacing w:before="88" w:line="193" w:lineRule="exact"/>
              <w:ind w:left="62" w:right="54"/>
              <w:jc w:val="center"/>
              <w:rPr>
                <w:sz w:val="18"/>
              </w:rPr>
            </w:pPr>
            <w:r>
              <w:rPr>
                <w:sz w:val="18"/>
              </w:rPr>
              <w:t>2832</w:t>
            </w:r>
          </w:p>
        </w:tc>
        <w:tc>
          <w:tcPr>
            <w:tcW w:w="711" w:type="dxa"/>
            <w:shd w:val="clear" w:color="auto" w:fill="FBD4B4"/>
          </w:tcPr>
          <w:p w:rsidR="00962CEE" w:rsidRDefault="00DA727F">
            <w:pPr>
              <w:pStyle w:val="TableParagraph"/>
              <w:spacing w:before="88" w:line="193" w:lineRule="exact"/>
              <w:ind w:left="32" w:right="23"/>
              <w:jc w:val="center"/>
              <w:rPr>
                <w:sz w:val="18"/>
              </w:rPr>
            </w:pPr>
            <w:r>
              <w:rPr>
                <w:sz w:val="18"/>
              </w:rPr>
              <w:t>2887</w:t>
            </w:r>
          </w:p>
        </w:tc>
        <w:tc>
          <w:tcPr>
            <w:tcW w:w="850" w:type="dxa"/>
            <w:shd w:val="clear" w:color="auto" w:fill="FBD4B4"/>
          </w:tcPr>
          <w:p w:rsidR="00962CEE" w:rsidRDefault="00DA727F">
            <w:pPr>
              <w:pStyle w:val="TableParagraph"/>
              <w:spacing w:before="88" w:line="193" w:lineRule="exact"/>
              <w:ind w:left="61" w:right="52"/>
              <w:jc w:val="center"/>
              <w:rPr>
                <w:sz w:val="18"/>
              </w:rPr>
            </w:pPr>
            <w:r>
              <w:rPr>
                <w:sz w:val="18"/>
              </w:rPr>
              <w:t>11500</w:t>
            </w:r>
          </w:p>
        </w:tc>
        <w:tc>
          <w:tcPr>
            <w:tcW w:w="852" w:type="dxa"/>
            <w:shd w:val="clear" w:color="auto" w:fill="FBD4B4"/>
          </w:tcPr>
          <w:p w:rsidR="00962CEE" w:rsidRDefault="00DA727F">
            <w:pPr>
              <w:pStyle w:val="TableParagraph"/>
              <w:spacing w:before="88" w:line="193" w:lineRule="exact"/>
              <w:ind w:right="189"/>
              <w:jc w:val="right"/>
              <w:rPr>
                <w:sz w:val="18"/>
              </w:rPr>
            </w:pPr>
            <w:r>
              <w:rPr>
                <w:sz w:val="18"/>
              </w:rPr>
              <w:t>11800</w:t>
            </w:r>
          </w:p>
        </w:tc>
        <w:tc>
          <w:tcPr>
            <w:tcW w:w="850" w:type="dxa"/>
            <w:shd w:val="clear" w:color="auto" w:fill="FBD4B4"/>
          </w:tcPr>
          <w:p w:rsidR="00962CEE" w:rsidRDefault="00DA727F">
            <w:pPr>
              <w:pStyle w:val="TableParagraph"/>
              <w:spacing w:before="88" w:line="193" w:lineRule="exact"/>
              <w:ind w:left="61" w:right="52"/>
              <w:jc w:val="center"/>
              <w:rPr>
                <w:sz w:val="18"/>
              </w:rPr>
            </w:pPr>
            <w:r>
              <w:rPr>
                <w:sz w:val="18"/>
              </w:rPr>
              <w:t>12500</w:t>
            </w:r>
          </w:p>
        </w:tc>
      </w:tr>
      <w:tr w:rsidR="00962CEE">
        <w:trPr>
          <w:trHeight w:val="900"/>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5"/>
              <w:rPr>
                <w:sz w:val="18"/>
              </w:rPr>
            </w:pPr>
          </w:p>
          <w:p w:rsidR="00962CEE" w:rsidRDefault="00DA727F">
            <w:pPr>
              <w:pStyle w:val="TableParagraph"/>
              <w:ind w:left="532" w:right="250" w:hanging="250"/>
              <w:rPr>
                <w:sz w:val="20"/>
              </w:rPr>
            </w:pPr>
            <w:r>
              <w:rPr>
                <w:sz w:val="20"/>
              </w:rPr>
              <w:t>Федеральный бюджет</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
              <w:jc w:val="center"/>
              <w:rPr>
                <w:sz w:val="18"/>
              </w:rPr>
            </w:pPr>
            <w:r>
              <w:rPr>
                <w:sz w:val="18"/>
              </w:rPr>
              <w:t>0</w:t>
            </w:r>
          </w:p>
        </w:tc>
        <w:tc>
          <w:tcPr>
            <w:tcW w:w="987" w:type="dxa"/>
          </w:tcPr>
          <w:p w:rsidR="00962CEE" w:rsidRDefault="00962CEE">
            <w:pPr>
              <w:pStyle w:val="TableParagraph"/>
              <w:rPr>
                <w:sz w:val="20"/>
              </w:rPr>
            </w:pP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2"/>
              <w:jc w:val="center"/>
              <w:rPr>
                <w:sz w:val="18"/>
              </w:rPr>
            </w:pPr>
            <w:r>
              <w:rPr>
                <w:sz w:val="18"/>
              </w:rPr>
              <w:t>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5"/>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
              <w:jc w:val="center"/>
              <w:rPr>
                <w:sz w:val="18"/>
              </w:rPr>
            </w:pPr>
            <w:r>
              <w:rPr>
                <w:sz w:val="18"/>
              </w:rPr>
              <w:t>0</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7"/>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8"/>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5"/>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7"/>
              <w:jc w:val="center"/>
              <w:rPr>
                <w:sz w:val="18"/>
              </w:rPr>
            </w:pPr>
            <w:r>
              <w:rPr>
                <w:sz w:val="18"/>
              </w:rPr>
              <w:t>0</w:t>
            </w:r>
          </w:p>
        </w:tc>
      </w:tr>
      <w:tr w:rsidR="00962CEE">
        <w:trPr>
          <w:trHeight w:val="899"/>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6"/>
              <w:rPr>
                <w:sz w:val="18"/>
              </w:rPr>
            </w:pPr>
          </w:p>
          <w:p w:rsidR="00962CEE" w:rsidRDefault="00DA727F">
            <w:pPr>
              <w:pStyle w:val="TableParagraph"/>
              <w:spacing w:before="1"/>
              <w:ind w:left="532" w:right="264" w:hanging="128"/>
              <w:rPr>
                <w:sz w:val="20"/>
              </w:rPr>
            </w:pPr>
            <w:r>
              <w:rPr>
                <w:w w:val="95"/>
                <w:sz w:val="20"/>
              </w:rPr>
              <w:t xml:space="preserve">Областной </w:t>
            </w:r>
            <w:r>
              <w:rPr>
                <w:sz w:val="20"/>
              </w:rPr>
              <w:t>бюджет</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6"/>
              <w:jc w:val="center"/>
              <w:rPr>
                <w:sz w:val="18"/>
              </w:rPr>
            </w:pPr>
            <w:r>
              <w:rPr>
                <w:sz w:val="18"/>
              </w:rPr>
              <w:t>0</w:t>
            </w:r>
          </w:p>
        </w:tc>
        <w:tc>
          <w:tcPr>
            <w:tcW w:w="987" w:type="dxa"/>
          </w:tcPr>
          <w:p w:rsidR="00962CEE" w:rsidRDefault="00962CEE">
            <w:pPr>
              <w:pStyle w:val="TableParagraph"/>
              <w:rPr>
                <w:sz w:val="20"/>
              </w:rPr>
            </w:pP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12"/>
              <w:jc w:val="center"/>
              <w:rPr>
                <w:sz w:val="18"/>
              </w:rPr>
            </w:pPr>
            <w:r>
              <w:rPr>
                <w:sz w:val="18"/>
              </w:rPr>
              <w:t>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5"/>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6"/>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6"/>
              <w:jc w:val="center"/>
              <w:rPr>
                <w:sz w:val="18"/>
              </w:rPr>
            </w:pPr>
            <w:r>
              <w:rPr>
                <w:sz w:val="18"/>
              </w:rPr>
              <w:t>0</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7"/>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8"/>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5"/>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7"/>
              <w:jc w:val="center"/>
              <w:rPr>
                <w:sz w:val="18"/>
              </w:rPr>
            </w:pPr>
            <w:r>
              <w:rPr>
                <w:sz w:val="18"/>
              </w:rPr>
              <w:t>0</w:t>
            </w:r>
          </w:p>
        </w:tc>
      </w:tr>
      <w:tr w:rsidR="00962CEE">
        <w:trPr>
          <w:trHeight w:val="599"/>
        </w:trPr>
        <w:tc>
          <w:tcPr>
            <w:tcW w:w="1918" w:type="dxa"/>
            <w:vMerge/>
            <w:tcBorders>
              <w:top w:val="nil"/>
            </w:tcBorders>
          </w:tcPr>
          <w:p w:rsidR="00962CEE" w:rsidRDefault="00962CEE">
            <w:pPr>
              <w:rPr>
                <w:sz w:val="2"/>
                <w:szCs w:val="2"/>
              </w:rPr>
            </w:pPr>
          </w:p>
        </w:tc>
        <w:tc>
          <w:tcPr>
            <w:tcW w:w="1728" w:type="dxa"/>
          </w:tcPr>
          <w:p w:rsidR="00962CEE" w:rsidRDefault="00DA727F">
            <w:pPr>
              <w:pStyle w:val="TableParagraph"/>
              <w:spacing w:before="178"/>
              <w:ind w:left="177" w:right="169"/>
              <w:jc w:val="center"/>
              <w:rPr>
                <w:sz w:val="20"/>
              </w:rPr>
            </w:pPr>
            <w:r>
              <w:rPr>
                <w:sz w:val="20"/>
              </w:rPr>
              <w:t>Бюджет МО</w:t>
            </w:r>
          </w:p>
        </w:tc>
        <w:tc>
          <w:tcPr>
            <w:tcW w:w="986" w:type="dxa"/>
          </w:tcPr>
          <w:p w:rsidR="00962CEE" w:rsidRDefault="00962CEE">
            <w:pPr>
              <w:pStyle w:val="TableParagraph"/>
              <w:rPr>
                <w:sz w:val="20"/>
              </w:rPr>
            </w:pPr>
          </w:p>
          <w:p w:rsidR="00962CEE" w:rsidRDefault="00DA727F">
            <w:pPr>
              <w:pStyle w:val="TableParagraph"/>
              <w:spacing w:before="158" w:line="191" w:lineRule="exact"/>
              <w:ind w:left="90" w:right="78"/>
              <w:jc w:val="center"/>
              <w:rPr>
                <w:sz w:val="18"/>
              </w:rPr>
            </w:pPr>
            <w:r>
              <w:rPr>
                <w:sz w:val="18"/>
              </w:rPr>
              <w:t>833</w:t>
            </w:r>
          </w:p>
        </w:tc>
        <w:tc>
          <w:tcPr>
            <w:tcW w:w="987" w:type="dxa"/>
          </w:tcPr>
          <w:p w:rsidR="00962CEE" w:rsidRDefault="00962CEE">
            <w:pPr>
              <w:pStyle w:val="TableParagraph"/>
              <w:rPr>
                <w:sz w:val="20"/>
              </w:rPr>
            </w:pPr>
          </w:p>
          <w:p w:rsidR="00962CEE" w:rsidRDefault="00DA727F">
            <w:pPr>
              <w:pStyle w:val="TableParagraph"/>
              <w:spacing w:before="158" w:line="191" w:lineRule="exact"/>
              <w:ind w:left="244" w:right="231"/>
              <w:jc w:val="center"/>
              <w:rPr>
                <w:sz w:val="18"/>
              </w:rPr>
            </w:pPr>
            <w:r>
              <w:rPr>
                <w:sz w:val="18"/>
              </w:rPr>
              <w:t>167</w:t>
            </w:r>
          </w:p>
        </w:tc>
        <w:tc>
          <w:tcPr>
            <w:tcW w:w="1025" w:type="dxa"/>
          </w:tcPr>
          <w:p w:rsidR="00962CEE" w:rsidRDefault="00962CEE">
            <w:pPr>
              <w:pStyle w:val="TableParagraph"/>
              <w:rPr>
                <w:sz w:val="20"/>
              </w:rPr>
            </w:pPr>
          </w:p>
          <w:p w:rsidR="00962CEE" w:rsidRDefault="00DA727F">
            <w:pPr>
              <w:pStyle w:val="TableParagraph"/>
              <w:spacing w:before="158" w:line="191" w:lineRule="exact"/>
              <w:ind w:left="265" w:right="253"/>
              <w:jc w:val="center"/>
              <w:rPr>
                <w:sz w:val="18"/>
              </w:rPr>
            </w:pPr>
            <w:r>
              <w:rPr>
                <w:sz w:val="18"/>
              </w:rPr>
              <w:t>167</w:t>
            </w:r>
          </w:p>
        </w:tc>
        <w:tc>
          <w:tcPr>
            <w:tcW w:w="850" w:type="dxa"/>
          </w:tcPr>
          <w:p w:rsidR="00962CEE" w:rsidRDefault="00962CEE">
            <w:pPr>
              <w:pStyle w:val="TableParagraph"/>
              <w:rPr>
                <w:sz w:val="20"/>
              </w:rPr>
            </w:pPr>
          </w:p>
          <w:p w:rsidR="00962CEE" w:rsidRDefault="00DA727F">
            <w:pPr>
              <w:pStyle w:val="TableParagraph"/>
              <w:spacing w:before="158" w:line="191" w:lineRule="exact"/>
              <w:ind w:right="275"/>
              <w:jc w:val="right"/>
              <w:rPr>
                <w:sz w:val="18"/>
              </w:rPr>
            </w:pPr>
            <w:r>
              <w:rPr>
                <w:sz w:val="18"/>
              </w:rPr>
              <w:t>167</w:t>
            </w:r>
          </w:p>
        </w:tc>
        <w:tc>
          <w:tcPr>
            <w:tcW w:w="994" w:type="dxa"/>
          </w:tcPr>
          <w:p w:rsidR="00962CEE" w:rsidRDefault="00962CEE">
            <w:pPr>
              <w:pStyle w:val="TableParagraph"/>
              <w:rPr>
                <w:sz w:val="20"/>
              </w:rPr>
            </w:pPr>
          </w:p>
          <w:p w:rsidR="00962CEE" w:rsidRDefault="00DA727F">
            <w:pPr>
              <w:pStyle w:val="TableParagraph"/>
              <w:spacing w:before="158" w:line="191" w:lineRule="exact"/>
              <w:ind w:left="250" w:right="237"/>
              <w:jc w:val="center"/>
              <w:rPr>
                <w:sz w:val="18"/>
              </w:rPr>
            </w:pPr>
            <w:r>
              <w:rPr>
                <w:sz w:val="18"/>
              </w:rPr>
              <w:t>167</w:t>
            </w:r>
          </w:p>
        </w:tc>
        <w:tc>
          <w:tcPr>
            <w:tcW w:w="991" w:type="dxa"/>
          </w:tcPr>
          <w:p w:rsidR="00962CEE" w:rsidRDefault="00962CEE">
            <w:pPr>
              <w:pStyle w:val="TableParagraph"/>
              <w:rPr>
                <w:sz w:val="20"/>
              </w:rPr>
            </w:pPr>
          </w:p>
          <w:p w:rsidR="00962CEE" w:rsidRDefault="00DA727F">
            <w:pPr>
              <w:pStyle w:val="TableParagraph"/>
              <w:spacing w:before="158" w:line="191" w:lineRule="exact"/>
              <w:ind w:left="87" w:right="76"/>
              <w:jc w:val="center"/>
              <w:rPr>
                <w:sz w:val="18"/>
              </w:rPr>
            </w:pPr>
            <w:r>
              <w:rPr>
                <w:sz w:val="18"/>
              </w:rPr>
              <w:t>167</w:t>
            </w:r>
          </w:p>
        </w:tc>
        <w:tc>
          <w:tcPr>
            <w:tcW w:w="852" w:type="dxa"/>
          </w:tcPr>
          <w:p w:rsidR="00962CEE" w:rsidRDefault="00962CEE">
            <w:pPr>
              <w:pStyle w:val="TableParagraph"/>
              <w:rPr>
                <w:sz w:val="20"/>
              </w:rPr>
            </w:pPr>
          </w:p>
          <w:p w:rsidR="00962CEE" w:rsidRDefault="00DA727F">
            <w:pPr>
              <w:pStyle w:val="TableParagraph"/>
              <w:spacing w:before="158" w:line="191"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DA727F">
            <w:pPr>
              <w:pStyle w:val="TableParagraph"/>
              <w:spacing w:before="158" w:line="191" w:lineRule="exact"/>
              <w:ind w:left="6"/>
              <w:jc w:val="center"/>
              <w:rPr>
                <w:sz w:val="18"/>
              </w:rPr>
            </w:pPr>
            <w:r>
              <w:rPr>
                <w:sz w:val="18"/>
              </w:rPr>
              <w:t>0</w:t>
            </w:r>
          </w:p>
        </w:tc>
        <w:tc>
          <w:tcPr>
            <w:tcW w:w="708" w:type="dxa"/>
          </w:tcPr>
          <w:p w:rsidR="00962CEE" w:rsidRDefault="00962CEE">
            <w:pPr>
              <w:pStyle w:val="TableParagraph"/>
              <w:rPr>
                <w:sz w:val="20"/>
              </w:rPr>
            </w:pPr>
          </w:p>
          <w:p w:rsidR="00962CEE" w:rsidRDefault="00DA727F">
            <w:pPr>
              <w:pStyle w:val="TableParagraph"/>
              <w:spacing w:before="158" w:line="191" w:lineRule="exact"/>
              <w:ind w:left="6"/>
              <w:jc w:val="center"/>
              <w:rPr>
                <w:sz w:val="18"/>
              </w:rPr>
            </w:pPr>
            <w:r>
              <w:rPr>
                <w:sz w:val="18"/>
              </w:rPr>
              <w:t>0</w:t>
            </w:r>
          </w:p>
        </w:tc>
        <w:tc>
          <w:tcPr>
            <w:tcW w:w="711" w:type="dxa"/>
          </w:tcPr>
          <w:p w:rsidR="00962CEE" w:rsidRDefault="00962CEE">
            <w:pPr>
              <w:pStyle w:val="TableParagraph"/>
              <w:rPr>
                <w:sz w:val="20"/>
              </w:rPr>
            </w:pPr>
          </w:p>
          <w:p w:rsidR="00962CEE" w:rsidRDefault="00DA727F">
            <w:pPr>
              <w:pStyle w:val="TableParagraph"/>
              <w:spacing w:before="158" w:line="191" w:lineRule="exact"/>
              <w:ind w:left="7"/>
              <w:jc w:val="center"/>
              <w:rPr>
                <w:sz w:val="18"/>
              </w:rPr>
            </w:pPr>
            <w:r>
              <w:rPr>
                <w:sz w:val="18"/>
              </w:rPr>
              <w:t>0</w:t>
            </w:r>
          </w:p>
        </w:tc>
        <w:tc>
          <w:tcPr>
            <w:tcW w:w="850" w:type="dxa"/>
          </w:tcPr>
          <w:p w:rsidR="00962CEE" w:rsidRDefault="00962CEE">
            <w:pPr>
              <w:pStyle w:val="TableParagraph"/>
              <w:rPr>
                <w:sz w:val="20"/>
              </w:rPr>
            </w:pPr>
          </w:p>
          <w:p w:rsidR="00962CEE" w:rsidRDefault="00DA727F">
            <w:pPr>
              <w:pStyle w:val="TableParagraph"/>
              <w:spacing w:before="158" w:line="191" w:lineRule="exact"/>
              <w:ind w:left="8"/>
              <w:jc w:val="center"/>
              <w:rPr>
                <w:sz w:val="18"/>
              </w:rPr>
            </w:pPr>
            <w:r>
              <w:rPr>
                <w:sz w:val="18"/>
              </w:rPr>
              <w:t>0</w:t>
            </w:r>
          </w:p>
        </w:tc>
        <w:tc>
          <w:tcPr>
            <w:tcW w:w="852" w:type="dxa"/>
          </w:tcPr>
          <w:p w:rsidR="00962CEE" w:rsidRDefault="00962CEE">
            <w:pPr>
              <w:pStyle w:val="TableParagraph"/>
              <w:rPr>
                <w:sz w:val="20"/>
              </w:rPr>
            </w:pPr>
          </w:p>
          <w:p w:rsidR="00962CEE" w:rsidRDefault="00DA727F">
            <w:pPr>
              <w:pStyle w:val="TableParagraph"/>
              <w:spacing w:before="158" w:line="191" w:lineRule="exact"/>
              <w:ind w:left="5"/>
              <w:jc w:val="center"/>
              <w:rPr>
                <w:sz w:val="18"/>
              </w:rPr>
            </w:pPr>
            <w:r>
              <w:rPr>
                <w:sz w:val="18"/>
              </w:rPr>
              <w:t>0</w:t>
            </w:r>
          </w:p>
        </w:tc>
        <w:tc>
          <w:tcPr>
            <w:tcW w:w="850" w:type="dxa"/>
          </w:tcPr>
          <w:p w:rsidR="00962CEE" w:rsidRDefault="00962CEE">
            <w:pPr>
              <w:pStyle w:val="TableParagraph"/>
              <w:rPr>
                <w:sz w:val="20"/>
              </w:rPr>
            </w:pPr>
          </w:p>
          <w:p w:rsidR="00962CEE" w:rsidRDefault="00DA727F">
            <w:pPr>
              <w:pStyle w:val="TableParagraph"/>
              <w:spacing w:before="158" w:line="191" w:lineRule="exact"/>
              <w:ind w:left="7"/>
              <w:jc w:val="center"/>
              <w:rPr>
                <w:sz w:val="18"/>
              </w:rPr>
            </w:pPr>
            <w:r>
              <w:rPr>
                <w:sz w:val="18"/>
              </w:rPr>
              <w:t>0</w:t>
            </w:r>
          </w:p>
        </w:tc>
      </w:tr>
      <w:tr w:rsidR="00962CEE">
        <w:trPr>
          <w:trHeight w:val="1200"/>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6"/>
              <w:rPr>
                <w:sz w:val="31"/>
              </w:rPr>
            </w:pPr>
          </w:p>
          <w:p w:rsidR="00962CEE" w:rsidRDefault="00DA727F">
            <w:pPr>
              <w:pStyle w:val="TableParagraph"/>
              <w:ind w:left="415" w:hanging="212"/>
              <w:rPr>
                <w:sz w:val="20"/>
              </w:rPr>
            </w:pPr>
            <w:r>
              <w:rPr>
                <w:w w:val="95"/>
                <w:sz w:val="20"/>
              </w:rPr>
              <w:t xml:space="preserve">Внебюджетные </w:t>
            </w:r>
            <w:r>
              <w:rPr>
                <w:sz w:val="20"/>
              </w:rPr>
              <w:t>источники</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88" w:right="80"/>
              <w:jc w:val="center"/>
              <w:rPr>
                <w:sz w:val="18"/>
              </w:rPr>
            </w:pPr>
            <w:r>
              <w:rPr>
                <w:sz w:val="18"/>
              </w:rPr>
              <w:t>64422</w:t>
            </w:r>
          </w:p>
        </w:tc>
        <w:tc>
          <w:tcPr>
            <w:tcW w:w="987"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244" w:right="235"/>
              <w:jc w:val="center"/>
              <w:rPr>
                <w:sz w:val="18"/>
              </w:rPr>
            </w:pPr>
            <w:r>
              <w:rPr>
                <w:sz w:val="18"/>
              </w:rPr>
              <w:t>6978</w:t>
            </w: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265" w:right="252"/>
              <w:jc w:val="center"/>
              <w:rPr>
                <w:sz w:val="18"/>
              </w:rPr>
            </w:pPr>
            <w:r>
              <w:rPr>
                <w:sz w:val="18"/>
              </w:rPr>
              <w:t>1533</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right="229"/>
              <w:jc w:val="right"/>
              <w:rPr>
                <w:sz w:val="18"/>
              </w:rPr>
            </w:pPr>
            <w:r>
              <w:rPr>
                <w:sz w:val="18"/>
              </w:rPr>
              <w:t>1933</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250" w:right="236"/>
              <w:jc w:val="center"/>
              <w:rPr>
                <w:sz w:val="18"/>
              </w:rPr>
            </w:pPr>
            <w:r>
              <w:rPr>
                <w:sz w:val="18"/>
              </w:rPr>
              <w:t>3560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85" w:right="78"/>
              <w:jc w:val="center"/>
              <w:rPr>
                <w:sz w:val="18"/>
              </w:rPr>
            </w:pPr>
            <w:r>
              <w:rPr>
                <w:sz w:val="18"/>
              </w:rPr>
              <w:t>3467</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103" w:right="91"/>
              <w:jc w:val="center"/>
              <w:rPr>
                <w:sz w:val="18"/>
              </w:rPr>
            </w:pPr>
            <w:r>
              <w:rPr>
                <w:sz w:val="18"/>
              </w:rPr>
              <w:t>3283</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172"/>
              <w:rPr>
                <w:sz w:val="18"/>
              </w:rPr>
            </w:pPr>
            <w:r>
              <w:rPr>
                <w:sz w:val="18"/>
              </w:rPr>
              <w:t>2655</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62" w:right="54"/>
              <w:jc w:val="center"/>
              <w:rPr>
                <w:sz w:val="18"/>
              </w:rPr>
            </w:pPr>
            <w:r>
              <w:rPr>
                <w:sz w:val="18"/>
              </w:rPr>
              <w:t>2832</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32" w:right="23"/>
              <w:jc w:val="center"/>
              <w:rPr>
                <w:sz w:val="18"/>
              </w:rPr>
            </w:pPr>
            <w:r>
              <w:rPr>
                <w:sz w:val="18"/>
              </w:rPr>
              <w:t>2887</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61" w:right="52"/>
              <w:jc w:val="center"/>
              <w:rPr>
                <w:sz w:val="18"/>
              </w:rPr>
            </w:pPr>
            <w:r>
              <w:rPr>
                <w:sz w:val="18"/>
              </w:rPr>
              <w:t>11500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right="189"/>
              <w:jc w:val="right"/>
              <w:rPr>
                <w:sz w:val="18"/>
              </w:rPr>
            </w:pPr>
            <w:r>
              <w:rPr>
                <w:sz w:val="18"/>
              </w:rPr>
              <w:t>11800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61" w:right="52"/>
              <w:jc w:val="center"/>
              <w:rPr>
                <w:sz w:val="18"/>
              </w:rPr>
            </w:pPr>
            <w:r>
              <w:rPr>
                <w:sz w:val="18"/>
              </w:rPr>
              <w:t>12500</w:t>
            </w:r>
          </w:p>
        </w:tc>
      </w:tr>
      <w:tr w:rsidR="00962CEE">
        <w:trPr>
          <w:trHeight w:val="299"/>
        </w:trPr>
        <w:tc>
          <w:tcPr>
            <w:tcW w:w="1918"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9"/>
              <w:ind w:left="239" w:right="226" w:hanging="1"/>
              <w:jc w:val="center"/>
              <w:rPr>
                <w:sz w:val="20"/>
              </w:rPr>
            </w:pPr>
            <w:r>
              <w:rPr>
                <w:sz w:val="20"/>
              </w:rPr>
              <w:t xml:space="preserve">Программа </w:t>
            </w:r>
            <w:r>
              <w:rPr>
                <w:spacing w:val="-1"/>
                <w:sz w:val="20"/>
              </w:rPr>
              <w:t xml:space="preserve">инвестиционных </w:t>
            </w:r>
            <w:r>
              <w:rPr>
                <w:sz w:val="20"/>
              </w:rPr>
              <w:t>проектов в водоотведении</w:t>
            </w:r>
          </w:p>
        </w:tc>
        <w:tc>
          <w:tcPr>
            <w:tcW w:w="1728" w:type="dxa"/>
            <w:shd w:val="clear" w:color="auto" w:fill="FBD4B4"/>
          </w:tcPr>
          <w:p w:rsidR="00962CEE" w:rsidRDefault="00DA727F">
            <w:pPr>
              <w:pStyle w:val="TableParagraph"/>
              <w:spacing w:before="29"/>
              <w:ind w:left="181" w:right="169"/>
              <w:jc w:val="center"/>
              <w:rPr>
                <w:sz w:val="20"/>
              </w:rPr>
            </w:pPr>
            <w:r>
              <w:rPr>
                <w:sz w:val="20"/>
              </w:rPr>
              <w:t>Всего</w:t>
            </w:r>
          </w:p>
        </w:tc>
        <w:tc>
          <w:tcPr>
            <w:tcW w:w="986" w:type="dxa"/>
            <w:shd w:val="clear" w:color="auto" w:fill="FBD4B4"/>
          </w:tcPr>
          <w:p w:rsidR="00962CEE" w:rsidRDefault="00DA727F">
            <w:pPr>
              <w:pStyle w:val="TableParagraph"/>
              <w:spacing w:before="88" w:line="191" w:lineRule="exact"/>
              <w:ind w:left="88" w:right="80"/>
              <w:jc w:val="center"/>
              <w:rPr>
                <w:sz w:val="18"/>
              </w:rPr>
            </w:pPr>
            <w:r>
              <w:rPr>
                <w:sz w:val="18"/>
              </w:rPr>
              <w:t>70495</w:t>
            </w:r>
          </w:p>
        </w:tc>
        <w:tc>
          <w:tcPr>
            <w:tcW w:w="987" w:type="dxa"/>
            <w:shd w:val="clear" w:color="auto" w:fill="FBD4B4"/>
          </w:tcPr>
          <w:p w:rsidR="00962CEE" w:rsidRDefault="00DA727F">
            <w:pPr>
              <w:pStyle w:val="TableParagraph"/>
              <w:spacing w:before="88" w:line="191" w:lineRule="exact"/>
              <w:ind w:left="244" w:right="235"/>
              <w:jc w:val="center"/>
              <w:rPr>
                <w:sz w:val="18"/>
              </w:rPr>
            </w:pPr>
            <w:r>
              <w:rPr>
                <w:sz w:val="18"/>
              </w:rPr>
              <w:t>8016</w:t>
            </w:r>
          </w:p>
        </w:tc>
        <w:tc>
          <w:tcPr>
            <w:tcW w:w="1025" w:type="dxa"/>
            <w:shd w:val="clear" w:color="auto" w:fill="FBD4B4"/>
          </w:tcPr>
          <w:p w:rsidR="00962CEE" w:rsidRDefault="00DA727F">
            <w:pPr>
              <w:pStyle w:val="TableParagraph"/>
              <w:spacing w:before="88" w:line="191" w:lineRule="exact"/>
              <w:ind w:left="265" w:right="252"/>
              <w:jc w:val="center"/>
              <w:rPr>
                <w:sz w:val="18"/>
              </w:rPr>
            </w:pPr>
            <w:r>
              <w:rPr>
                <w:sz w:val="18"/>
              </w:rPr>
              <w:t>4096</w:t>
            </w:r>
          </w:p>
        </w:tc>
        <w:tc>
          <w:tcPr>
            <w:tcW w:w="850" w:type="dxa"/>
            <w:shd w:val="clear" w:color="auto" w:fill="FBD4B4"/>
          </w:tcPr>
          <w:p w:rsidR="00962CEE" w:rsidRDefault="00DA727F">
            <w:pPr>
              <w:pStyle w:val="TableParagraph"/>
              <w:spacing w:before="88" w:line="191" w:lineRule="exact"/>
              <w:ind w:right="229"/>
              <w:jc w:val="right"/>
              <w:rPr>
                <w:sz w:val="18"/>
              </w:rPr>
            </w:pPr>
            <w:r>
              <w:rPr>
                <w:sz w:val="18"/>
              </w:rPr>
              <w:t>4096</w:t>
            </w:r>
          </w:p>
        </w:tc>
        <w:tc>
          <w:tcPr>
            <w:tcW w:w="994" w:type="dxa"/>
            <w:shd w:val="clear" w:color="auto" w:fill="FBD4B4"/>
          </w:tcPr>
          <w:p w:rsidR="00962CEE" w:rsidRDefault="00DA727F">
            <w:pPr>
              <w:pStyle w:val="TableParagraph"/>
              <w:spacing w:before="88" w:line="191" w:lineRule="exact"/>
              <w:ind w:left="250" w:right="236"/>
              <w:jc w:val="center"/>
              <w:rPr>
                <w:sz w:val="18"/>
              </w:rPr>
            </w:pPr>
            <w:r>
              <w:rPr>
                <w:sz w:val="18"/>
              </w:rPr>
              <w:t>4096</w:t>
            </w:r>
          </w:p>
        </w:tc>
        <w:tc>
          <w:tcPr>
            <w:tcW w:w="991" w:type="dxa"/>
            <w:shd w:val="clear" w:color="auto" w:fill="FBD4B4"/>
          </w:tcPr>
          <w:p w:rsidR="00962CEE" w:rsidRDefault="00DA727F">
            <w:pPr>
              <w:pStyle w:val="TableParagraph"/>
              <w:spacing w:before="88" w:line="191" w:lineRule="exact"/>
              <w:ind w:left="85" w:right="78"/>
              <w:jc w:val="center"/>
              <w:rPr>
                <w:sz w:val="18"/>
              </w:rPr>
            </w:pPr>
            <w:r>
              <w:rPr>
                <w:sz w:val="18"/>
              </w:rPr>
              <w:t>4096</w:t>
            </w:r>
          </w:p>
        </w:tc>
        <w:tc>
          <w:tcPr>
            <w:tcW w:w="852" w:type="dxa"/>
            <w:shd w:val="clear" w:color="auto" w:fill="FBD4B4"/>
          </w:tcPr>
          <w:p w:rsidR="00962CEE" w:rsidRDefault="00DA727F">
            <w:pPr>
              <w:pStyle w:val="TableParagraph"/>
              <w:spacing w:before="88" w:line="191" w:lineRule="exact"/>
              <w:ind w:left="103" w:right="91"/>
              <w:jc w:val="center"/>
              <w:rPr>
                <w:sz w:val="18"/>
              </w:rPr>
            </w:pPr>
            <w:r>
              <w:rPr>
                <w:sz w:val="18"/>
              </w:rPr>
              <w:t>4254</w:t>
            </w:r>
          </w:p>
        </w:tc>
        <w:tc>
          <w:tcPr>
            <w:tcW w:w="708" w:type="dxa"/>
            <w:shd w:val="clear" w:color="auto" w:fill="FBD4B4"/>
          </w:tcPr>
          <w:p w:rsidR="00962CEE" w:rsidRDefault="00DA727F">
            <w:pPr>
              <w:pStyle w:val="TableParagraph"/>
              <w:spacing w:before="88" w:line="191" w:lineRule="exact"/>
              <w:ind w:left="172"/>
              <w:rPr>
                <w:sz w:val="18"/>
              </w:rPr>
            </w:pPr>
            <w:r>
              <w:rPr>
                <w:sz w:val="18"/>
              </w:rPr>
              <w:t>4254</w:t>
            </w:r>
          </w:p>
        </w:tc>
        <w:tc>
          <w:tcPr>
            <w:tcW w:w="708" w:type="dxa"/>
            <w:shd w:val="clear" w:color="auto" w:fill="FBD4B4"/>
          </w:tcPr>
          <w:p w:rsidR="00962CEE" w:rsidRDefault="00DA727F">
            <w:pPr>
              <w:pStyle w:val="TableParagraph"/>
              <w:spacing w:before="88" w:line="191" w:lineRule="exact"/>
              <w:ind w:left="62" w:right="54"/>
              <w:jc w:val="center"/>
              <w:rPr>
                <w:sz w:val="18"/>
              </w:rPr>
            </w:pPr>
            <w:r>
              <w:rPr>
                <w:sz w:val="18"/>
              </w:rPr>
              <w:t>4254</w:t>
            </w:r>
          </w:p>
        </w:tc>
        <w:tc>
          <w:tcPr>
            <w:tcW w:w="711" w:type="dxa"/>
            <w:shd w:val="clear" w:color="auto" w:fill="FBD4B4"/>
          </w:tcPr>
          <w:p w:rsidR="00962CEE" w:rsidRDefault="00DA727F">
            <w:pPr>
              <w:pStyle w:val="TableParagraph"/>
              <w:spacing w:before="88" w:line="191" w:lineRule="exact"/>
              <w:ind w:left="32" w:right="23"/>
              <w:jc w:val="center"/>
              <w:rPr>
                <w:sz w:val="18"/>
              </w:rPr>
            </w:pPr>
            <w:r>
              <w:rPr>
                <w:sz w:val="18"/>
              </w:rPr>
              <w:t>6254</w:t>
            </w:r>
          </w:p>
        </w:tc>
        <w:tc>
          <w:tcPr>
            <w:tcW w:w="850" w:type="dxa"/>
            <w:shd w:val="clear" w:color="auto" w:fill="FBD4B4"/>
          </w:tcPr>
          <w:p w:rsidR="00962CEE" w:rsidRDefault="00DA727F">
            <w:pPr>
              <w:pStyle w:val="TableParagraph"/>
              <w:spacing w:before="88" w:line="191" w:lineRule="exact"/>
              <w:ind w:left="61" w:right="52"/>
              <w:jc w:val="center"/>
              <w:rPr>
                <w:sz w:val="18"/>
              </w:rPr>
            </w:pPr>
            <w:r>
              <w:rPr>
                <w:sz w:val="18"/>
              </w:rPr>
              <w:t>10739</w:t>
            </w:r>
          </w:p>
        </w:tc>
        <w:tc>
          <w:tcPr>
            <w:tcW w:w="852" w:type="dxa"/>
            <w:shd w:val="clear" w:color="auto" w:fill="FBD4B4"/>
          </w:tcPr>
          <w:p w:rsidR="00962CEE" w:rsidRDefault="00DA727F">
            <w:pPr>
              <w:pStyle w:val="TableParagraph"/>
              <w:spacing w:before="88" w:line="191" w:lineRule="exact"/>
              <w:ind w:right="234"/>
              <w:jc w:val="right"/>
              <w:rPr>
                <w:sz w:val="18"/>
              </w:rPr>
            </w:pPr>
            <w:r>
              <w:rPr>
                <w:sz w:val="18"/>
              </w:rPr>
              <w:t>8170</w:t>
            </w:r>
          </w:p>
        </w:tc>
        <w:tc>
          <w:tcPr>
            <w:tcW w:w="850" w:type="dxa"/>
            <w:shd w:val="clear" w:color="auto" w:fill="FBD4B4"/>
          </w:tcPr>
          <w:p w:rsidR="00962CEE" w:rsidRDefault="00DA727F">
            <w:pPr>
              <w:pStyle w:val="TableParagraph"/>
              <w:spacing w:before="88" w:line="191" w:lineRule="exact"/>
              <w:ind w:left="61" w:right="52"/>
              <w:jc w:val="center"/>
              <w:rPr>
                <w:sz w:val="18"/>
              </w:rPr>
            </w:pPr>
            <w:r>
              <w:rPr>
                <w:sz w:val="18"/>
              </w:rPr>
              <w:t>8170</w:t>
            </w:r>
          </w:p>
        </w:tc>
      </w:tr>
      <w:tr w:rsidR="00962CEE">
        <w:trPr>
          <w:trHeight w:val="902"/>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6"/>
              <w:rPr>
                <w:sz w:val="18"/>
              </w:rPr>
            </w:pPr>
          </w:p>
          <w:p w:rsidR="00962CEE" w:rsidRDefault="00DA727F">
            <w:pPr>
              <w:pStyle w:val="TableParagraph"/>
              <w:spacing w:before="1"/>
              <w:ind w:left="532" w:right="250" w:hanging="250"/>
              <w:rPr>
                <w:sz w:val="20"/>
              </w:rPr>
            </w:pPr>
            <w:r>
              <w:rPr>
                <w:sz w:val="20"/>
              </w:rPr>
              <w:t>Федеральный бюджет</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6"/>
              <w:jc w:val="center"/>
              <w:rPr>
                <w:sz w:val="18"/>
              </w:rPr>
            </w:pPr>
            <w:r>
              <w:rPr>
                <w:sz w:val="18"/>
              </w:rPr>
              <w:t>0</w:t>
            </w:r>
          </w:p>
        </w:tc>
        <w:tc>
          <w:tcPr>
            <w:tcW w:w="987"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spacing w:before="1"/>
              <w:rPr>
                <w:sz w:val="23"/>
              </w:rPr>
            </w:pPr>
          </w:p>
          <w:p w:rsidR="00962CEE" w:rsidRDefault="00DA727F">
            <w:pPr>
              <w:pStyle w:val="TableParagraph"/>
              <w:spacing w:before="1" w:line="202" w:lineRule="exact"/>
              <w:ind w:left="8"/>
              <w:jc w:val="center"/>
              <w:rPr>
                <w:rFonts w:ascii="Calibri"/>
                <w:sz w:val="18"/>
              </w:rPr>
            </w:pPr>
            <w:r>
              <w:rPr>
                <w:rFonts w:ascii="Calibri"/>
                <w:sz w:val="18"/>
              </w:rPr>
              <w:t>0</w:t>
            </w: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12"/>
              <w:jc w:val="center"/>
              <w:rPr>
                <w:sz w:val="18"/>
              </w:rPr>
            </w:pPr>
            <w:r>
              <w:rPr>
                <w:sz w:val="18"/>
              </w:rPr>
              <w:t>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5"/>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6"/>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6"/>
              <w:jc w:val="center"/>
              <w:rPr>
                <w:sz w:val="18"/>
              </w:rPr>
            </w:pPr>
            <w:r>
              <w:rPr>
                <w:sz w:val="18"/>
              </w:rPr>
              <w:t>0</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7"/>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8"/>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5"/>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7"/>
              <w:jc w:val="center"/>
              <w:rPr>
                <w:sz w:val="18"/>
              </w:rPr>
            </w:pPr>
            <w:r>
              <w:rPr>
                <w:sz w:val="18"/>
              </w:rPr>
              <w:t>0</w:t>
            </w:r>
          </w:p>
        </w:tc>
      </w:tr>
      <w:tr w:rsidR="00962CEE">
        <w:trPr>
          <w:trHeight w:val="900"/>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5"/>
              <w:rPr>
                <w:sz w:val="18"/>
              </w:rPr>
            </w:pPr>
          </w:p>
          <w:p w:rsidR="00962CEE" w:rsidRDefault="00DA727F">
            <w:pPr>
              <w:pStyle w:val="TableParagraph"/>
              <w:ind w:left="532" w:right="264" w:hanging="128"/>
              <w:rPr>
                <w:sz w:val="20"/>
              </w:rPr>
            </w:pPr>
            <w:r>
              <w:rPr>
                <w:w w:val="95"/>
                <w:sz w:val="20"/>
              </w:rPr>
              <w:t xml:space="preserve">Областной </w:t>
            </w:r>
            <w:r>
              <w:rPr>
                <w:sz w:val="20"/>
              </w:rPr>
              <w:t>бюджет</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
              <w:jc w:val="center"/>
              <w:rPr>
                <w:sz w:val="18"/>
              </w:rPr>
            </w:pPr>
            <w:r>
              <w:rPr>
                <w:sz w:val="18"/>
              </w:rPr>
              <w:t>0</w:t>
            </w:r>
          </w:p>
        </w:tc>
        <w:tc>
          <w:tcPr>
            <w:tcW w:w="987"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23"/>
              </w:rPr>
            </w:pPr>
          </w:p>
          <w:p w:rsidR="00962CEE" w:rsidRDefault="00DA727F">
            <w:pPr>
              <w:pStyle w:val="TableParagraph"/>
              <w:spacing w:line="202" w:lineRule="exact"/>
              <w:ind w:left="8"/>
              <w:jc w:val="center"/>
              <w:rPr>
                <w:rFonts w:ascii="Calibri"/>
                <w:sz w:val="18"/>
              </w:rPr>
            </w:pPr>
            <w:r>
              <w:rPr>
                <w:rFonts w:ascii="Calibri"/>
                <w:sz w:val="18"/>
              </w:rPr>
              <w:t>0</w:t>
            </w: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2"/>
              <w:jc w:val="center"/>
              <w:rPr>
                <w:sz w:val="18"/>
              </w:rPr>
            </w:pPr>
            <w:r>
              <w:rPr>
                <w:sz w:val="18"/>
              </w:rPr>
              <w:t>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5"/>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
              <w:jc w:val="center"/>
              <w:rPr>
                <w:sz w:val="18"/>
              </w:rPr>
            </w:pPr>
            <w:r>
              <w:rPr>
                <w:sz w:val="18"/>
              </w:rPr>
              <w:t>0</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7"/>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8"/>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5"/>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7"/>
              <w:jc w:val="center"/>
              <w:rPr>
                <w:sz w:val="18"/>
              </w:rPr>
            </w:pPr>
            <w:r>
              <w:rPr>
                <w:sz w:val="18"/>
              </w:rPr>
              <w:t>0</w:t>
            </w:r>
          </w:p>
        </w:tc>
      </w:tr>
      <w:tr w:rsidR="00962CEE">
        <w:trPr>
          <w:trHeight w:val="599"/>
        </w:trPr>
        <w:tc>
          <w:tcPr>
            <w:tcW w:w="1918" w:type="dxa"/>
            <w:vMerge/>
            <w:tcBorders>
              <w:top w:val="nil"/>
            </w:tcBorders>
          </w:tcPr>
          <w:p w:rsidR="00962CEE" w:rsidRDefault="00962CEE">
            <w:pPr>
              <w:rPr>
                <w:sz w:val="2"/>
                <w:szCs w:val="2"/>
              </w:rPr>
            </w:pPr>
          </w:p>
        </w:tc>
        <w:tc>
          <w:tcPr>
            <w:tcW w:w="1728" w:type="dxa"/>
          </w:tcPr>
          <w:p w:rsidR="00962CEE" w:rsidRDefault="00DA727F">
            <w:pPr>
              <w:pStyle w:val="TableParagraph"/>
              <w:spacing w:before="178"/>
              <w:ind w:left="177" w:right="169"/>
              <w:jc w:val="center"/>
              <w:rPr>
                <w:sz w:val="20"/>
              </w:rPr>
            </w:pPr>
            <w:r>
              <w:rPr>
                <w:sz w:val="20"/>
              </w:rPr>
              <w:t>Бюджет МО</w:t>
            </w:r>
          </w:p>
        </w:tc>
        <w:tc>
          <w:tcPr>
            <w:tcW w:w="986" w:type="dxa"/>
          </w:tcPr>
          <w:p w:rsidR="00962CEE" w:rsidRDefault="00962CEE">
            <w:pPr>
              <w:pStyle w:val="TableParagraph"/>
              <w:rPr>
                <w:sz w:val="20"/>
              </w:rPr>
            </w:pPr>
          </w:p>
          <w:p w:rsidR="00962CEE" w:rsidRDefault="00DA727F">
            <w:pPr>
              <w:pStyle w:val="TableParagraph"/>
              <w:spacing w:before="158" w:line="191" w:lineRule="exact"/>
              <w:ind w:left="90" w:right="78"/>
              <w:jc w:val="center"/>
              <w:rPr>
                <w:sz w:val="18"/>
              </w:rPr>
            </w:pPr>
            <w:r>
              <w:rPr>
                <w:sz w:val="18"/>
              </w:rPr>
              <w:t>833</w:t>
            </w:r>
          </w:p>
        </w:tc>
        <w:tc>
          <w:tcPr>
            <w:tcW w:w="987" w:type="dxa"/>
          </w:tcPr>
          <w:p w:rsidR="00962CEE" w:rsidRDefault="00962CEE">
            <w:pPr>
              <w:pStyle w:val="TableParagraph"/>
              <w:rPr>
                <w:sz w:val="20"/>
              </w:rPr>
            </w:pPr>
          </w:p>
          <w:p w:rsidR="00962CEE" w:rsidRDefault="00DA727F">
            <w:pPr>
              <w:pStyle w:val="TableParagraph"/>
              <w:spacing w:before="158" w:line="191" w:lineRule="exact"/>
              <w:ind w:left="244" w:right="231"/>
              <w:jc w:val="center"/>
              <w:rPr>
                <w:sz w:val="18"/>
              </w:rPr>
            </w:pPr>
            <w:r>
              <w:rPr>
                <w:sz w:val="18"/>
              </w:rPr>
              <w:t>167</w:t>
            </w:r>
          </w:p>
        </w:tc>
        <w:tc>
          <w:tcPr>
            <w:tcW w:w="1025" w:type="dxa"/>
          </w:tcPr>
          <w:p w:rsidR="00962CEE" w:rsidRDefault="00962CEE">
            <w:pPr>
              <w:pStyle w:val="TableParagraph"/>
              <w:rPr>
                <w:sz w:val="20"/>
              </w:rPr>
            </w:pPr>
          </w:p>
          <w:p w:rsidR="00962CEE" w:rsidRDefault="00DA727F">
            <w:pPr>
              <w:pStyle w:val="TableParagraph"/>
              <w:spacing w:before="158" w:line="191" w:lineRule="exact"/>
              <w:ind w:left="265" w:right="253"/>
              <w:jc w:val="center"/>
              <w:rPr>
                <w:sz w:val="18"/>
              </w:rPr>
            </w:pPr>
            <w:r>
              <w:rPr>
                <w:sz w:val="18"/>
              </w:rPr>
              <w:t>167</w:t>
            </w:r>
          </w:p>
        </w:tc>
        <w:tc>
          <w:tcPr>
            <w:tcW w:w="850" w:type="dxa"/>
          </w:tcPr>
          <w:p w:rsidR="00962CEE" w:rsidRDefault="00962CEE">
            <w:pPr>
              <w:pStyle w:val="TableParagraph"/>
              <w:rPr>
                <w:sz w:val="20"/>
              </w:rPr>
            </w:pPr>
          </w:p>
          <w:p w:rsidR="00962CEE" w:rsidRDefault="00DA727F">
            <w:pPr>
              <w:pStyle w:val="TableParagraph"/>
              <w:spacing w:before="158" w:line="191" w:lineRule="exact"/>
              <w:ind w:right="275"/>
              <w:jc w:val="right"/>
              <w:rPr>
                <w:sz w:val="18"/>
              </w:rPr>
            </w:pPr>
            <w:r>
              <w:rPr>
                <w:sz w:val="18"/>
              </w:rPr>
              <w:t>167</w:t>
            </w:r>
          </w:p>
        </w:tc>
        <w:tc>
          <w:tcPr>
            <w:tcW w:w="994" w:type="dxa"/>
          </w:tcPr>
          <w:p w:rsidR="00962CEE" w:rsidRDefault="00962CEE">
            <w:pPr>
              <w:pStyle w:val="TableParagraph"/>
              <w:rPr>
                <w:sz w:val="20"/>
              </w:rPr>
            </w:pPr>
          </w:p>
          <w:p w:rsidR="00962CEE" w:rsidRDefault="00DA727F">
            <w:pPr>
              <w:pStyle w:val="TableParagraph"/>
              <w:spacing w:before="158" w:line="191" w:lineRule="exact"/>
              <w:ind w:left="250" w:right="237"/>
              <w:jc w:val="center"/>
              <w:rPr>
                <w:sz w:val="18"/>
              </w:rPr>
            </w:pPr>
            <w:r>
              <w:rPr>
                <w:sz w:val="18"/>
              </w:rPr>
              <w:t>167</w:t>
            </w:r>
          </w:p>
        </w:tc>
        <w:tc>
          <w:tcPr>
            <w:tcW w:w="991" w:type="dxa"/>
          </w:tcPr>
          <w:p w:rsidR="00962CEE" w:rsidRDefault="00962CEE">
            <w:pPr>
              <w:pStyle w:val="TableParagraph"/>
              <w:rPr>
                <w:sz w:val="20"/>
              </w:rPr>
            </w:pPr>
          </w:p>
          <w:p w:rsidR="00962CEE" w:rsidRDefault="00DA727F">
            <w:pPr>
              <w:pStyle w:val="TableParagraph"/>
              <w:spacing w:before="158" w:line="191" w:lineRule="exact"/>
              <w:ind w:left="87" w:right="76"/>
              <w:jc w:val="center"/>
              <w:rPr>
                <w:sz w:val="18"/>
              </w:rPr>
            </w:pPr>
            <w:r>
              <w:rPr>
                <w:sz w:val="18"/>
              </w:rPr>
              <w:t>167</w:t>
            </w:r>
          </w:p>
        </w:tc>
        <w:tc>
          <w:tcPr>
            <w:tcW w:w="852" w:type="dxa"/>
          </w:tcPr>
          <w:p w:rsidR="00962CEE" w:rsidRDefault="00962CEE">
            <w:pPr>
              <w:pStyle w:val="TableParagraph"/>
              <w:rPr>
                <w:sz w:val="20"/>
              </w:rPr>
            </w:pPr>
          </w:p>
          <w:p w:rsidR="00962CEE" w:rsidRDefault="00DA727F">
            <w:pPr>
              <w:pStyle w:val="TableParagraph"/>
              <w:spacing w:before="158" w:line="191"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DA727F">
            <w:pPr>
              <w:pStyle w:val="TableParagraph"/>
              <w:spacing w:before="158" w:line="191" w:lineRule="exact"/>
              <w:ind w:left="6"/>
              <w:jc w:val="center"/>
              <w:rPr>
                <w:sz w:val="18"/>
              </w:rPr>
            </w:pPr>
            <w:r>
              <w:rPr>
                <w:sz w:val="18"/>
              </w:rPr>
              <w:t>0</w:t>
            </w:r>
          </w:p>
        </w:tc>
        <w:tc>
          <w:tcPr>
            <w:tcW w:w="708" w:type="dxa"/>
          </w:tcPr>
          <w:p w:rsidR="00962CEE" w:rsidRDefault="00962CEE">
            <w:pPr>
              <w:pStyle w:val="TableParagraph"/>
              <w:rPr>
                <w:sz w:val="20"/>
              </w:rPr>
            </w:pPr>
          </w:p>
          <w:p w:rsidR="00962CEE" w:rsidRDefault="00DA727F">
            <w:pPr>
              <w:pStyle w:val="TableParagraph"/>
              <w:spacing w:before="158" w:line="191" w:lineRule="exact"/>
              <w:ind w:left="6"/>
              <w:jc w:val="center"/>
              <w:rPr>
                <w:sz w:val="18"/>
              </w:rPr>
            </w:pPr>
            <w:r>
              <w:rPr>
                <w:sz w:val="18"/>
              </w:rPr>
              <w:t>0</w:t>
            </w:r>
          </w:p>
        </w:tc>
        <w:tc>
          <w:tcPr>
            <w:tcW w:w="711" w:type="dxa"/>
          </w:tcPr>
          <w:p w:rsidR="00962CEE" w:rsidRDefault="00962CEE">
            <w:pPr>
              <w:pStyle w:val="TableParagraph"/>
              <w:rPr>
                <w:sz w:val="20"/>
              </w:rPr>
            </w:pPr>
          </w:p>
          <w:p w:rsidR="00962CEE" w:rsidRDefault="00DA727F">
            <w:pPr>
              <w:pStyle w:val="TableParagraph"/>
              <w:spacing w:before="158" w:line="191" w:lineRule="exact"/>
              <w:ind w:left="7"/>
              <w:jc w:val="center"/>
              <w:rPr>
                <w:sz w:val="18"/>
              </w:rPr>
            </w:pPr>
            <w:r>
              <w:rPr>
                <w:sz w:val="18"/>
              </w:rPr>
              <w:t>0</w:t>
            </w:r>
          </w:p>
        </w:tc>
        <w:tc>
          <w:tcPr>
            <w:tcW w:w="850" w:type="dxa"/>
          </w:tcPr>
          <w:p w:rsidR="00962CEE" w:rsidRDefault="00962CEE">
            <w:pPr>
              <w:pStyle w:val="TableParagraph"/>
              <w:rPr>
                <w:sz w:val="20"/>
              </w:rPr>
            </w:pPr>
          </w:p>
          <w:p w:rsidR="00962CEE" w:rsidRDefault="00DA727F">
            <w:pPr>
              <w:pStyle w:val="TableParagraph"/>
              <w:spacing w:before="158" w:line="191" w:lineRule="exact"/>
              <w:ind w:left="8"/>
              <w:jc w:val="center"/>
              <w:rPr>
                <w:sz w:val="18"/>
              </w:rPr>
            </w:pPr>
            <w:r>
              <w:rPr>
                <w:sz w:val="18"/>
              </w:rPr>
              <w:t>0</w:t>
            </w:r>
          </w:p>
        </w:tc>
        <w:tc>
          <w:tcPr>
            <w:tcW w:w="852" w:type="dxa"/>
          </w:tcPr>
          <w:p w:rsidR="00962CEE" w:rsidRDefault="00962CEE">
            <w:pPr>
              <w:pStyle w:val="TableParagraph"/>
              <w:rPr>
                <w:sz w:val="20"/>
              </w:rPr>
            </w:pPr>
          </w:p>
          <w:p w:rsidR="00962CEE" w:rsidRDefault="00DA727F">
            <w:pPr>
              <w:pStyle w:val="TableParagraph"/>
              <w:spacing w:before="158" w:line="191" w:lineRule="exact"/>
              <w:ind w:left="5"/>
              <w:jc w:val="center"/>
              <w:rPr>
                <w:sz w:val="18"/>
              </w:rPr>
            </w:pPr>
            <w:r>
              <w:rPr>
                <w:sz w:val="18"/>
              </w:rPr>
              <w:t>0</w:t>
            </w:r>
          </w:p>
        </w:tc>
        <w:tc>
          <w:tcPr>
            <w:tcW w:w="850" w:type="dxa"/>
          </w:tcPr>
          <w:p w:rsidR="00962CEE" w:rsidRDefault="00962CEE">
            <w:pPr>
              <w:pStyle w:val="TableParagraph"/>
              <w:rPr>
                <w:sz w:val="20"/>
              </w:rPr>
            </w:pPr>
          </w:p>
          <w:p w:rsidR="00962CEE" w:rsidRDefault="00DA727F">
            <w:pPr>
              <w:pStyle w:val="TableParagraph"/>
              <w:spacing w:before="158" w:line="191" w:lineRule="exact"/>
              <w:ind w:left="7"/>
              <w:jc w:val="center"/>
              <w:rPr>
                <w:sz w:val="18"/>
              </w:rPr>
            </w:pPr>
            <w:r>
              <w:rPr>
                <w:sz w:val="18"/>
              </w:rPr>
              <w:t>0</w:t>
            </w:r>
          </w:p>
        </w:tc>
      </w:tr>
    </w:tbl>
    <w:p w:rsidR="00962CEE" w:rsidRDefault="00962CEE">
      <w:pPr>
        <w:spacing w:line="191" w:lineRule="exact"/>
        <w:jc w:val="center"/>
        <w:rPr>
          <w:sz w:val="18"/>
        </w:rPr>
        <w:sectPr w:rsidR="00962CEE">
          <w:pgSz w:w="16840" w:h="11910" w:orient="landscape"/>
          <w:pgMar w:top="980" w:right="540" w:bottom="1500" w:left="900" w:header="280" w:footer="1308"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174"/>
        <w:rPr>
          <w:sz w:val="8"/>
        </w:rPr>
      </w:pPr>
      <w:r>
        <w:rPr>
          <w:spacing w:val="10"/>
          <w:sz w:val="8"/>
        </w:rPr>
        <w:t xml:space="preserve"> </w:t>
      </w:r>
      <w:r w:rsidR="002F0767">
        <w:rPr>
          <w:spacing w:val="10"/>
          <w:position w:val="-1"/>
          <w:sz w:val="8"/>
        </w:rPr>
      </w:r>
      <w:r w:rsidR="002F0767">
        <w:rPr>
          <w:spacing w:val="10"/>
          <w:position w:val="-1"/>
          <w:sz w:val="8"/>
        </w:rPr>
        <w:pict>
          <v:group id="_x0000_s1098" style="width:731.5pt;height:4.45pt;mso-position-horizontal-relative:char;mso-position-vertical-relative:line" coordsize="14630,89">
            <v:line id="_x0000_s1100" style="position:absolute" from="0,59" to="14630,59" strokecolor="#612322" strokeweight="3pt"/>
            <v:line id="_x0000_s1099" style="position:absolute" from="0,7" to="14630,7" strokecolor="#612322" strokeweight=".72pt"/>
            <w10:anchorlock/>
          </v:group>
        </w:pict>
      </w:r>
    </w:p>
    <w:p w:rsidR="00962CEE" w:rsidRDefault="00962CEE">
      <w:pPr>
        <w:pStyle w:val="a3"/>
        <w:spacing w:before="10"/>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962CEE">
        <w:trPr>
          <w:trHeight w:val="299"/>
        </w:trPr>
        <w:tc>
          <w:tcPr>
            <w:tcW w:w="1918" w:type="dxa"/>
            <w:vMerge w:val="restart"/>
          </w:tcPr>
          <w:p w:rsidR="00962CEE" w:rsidRDefault="00962CEE">
            <w:pPr>
              <w:pStyle w:val="TableParagraph"/>
              <w:spacing w:before="11"/>
            </w:pPr>
          </w:p>
          <w:p w:rsidR="00962CEE" w:rsidRDefault="00DA727F">
            <w:pPr>
              <w:pStyle w:val="TableParagraph"/>
              <w:ind w:left="335"/>
              <w:rPr>
                <w:sz w:val="20"/>
              </w:rPr>
            </w:pPr>
            <w:r>
              <w:rPr>
                <w:sz w:val="20"/>
              </w:rPr>
              <w:t>Наименование</w:t>
            </w:r>
          </w:p>
        </w:tc>
        <w:tc>
          <w:tcPr>
            <w:tcW w:w="1728" w:type="dxa"/>
            <w:vMerge w:val="restart"/>
          </w:tcPr>
          <w:p w:rsidR="00962CEE" w:rsidRDefault="00DA727F">
            <w:pPr>
              <w:pStyle w:val="TableParagraph"/>
              <w:spacing w:before="34"/>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962CEE" w:rsidRDefault="00DA727F">
            <w:pPr>
              <w:pStyle w:val="TableParagraph"/>
              <w:spacing w:before="29"/>
              <w:ind w:left="3720"/>
              <w:rPr>
                <w:sz w:val="20"/>
              </w:rPr>
            </w:pPr>
            <w:r>
              <w:rPr>
                <w:sz w:val="20"/>
              </w:rPr>
              <w:t>Сумма и источники финансирования, тыс.руб</w:t>
            </w:r>
          </w:p>
        </w:tc>
      </w:tr>
      <w:tr w:rsidR="00962CEE">
        <w:trPr>
          <w:trHeight w:val="460"/>
        </w:trPr>
        <w:tc>
          <w:tcPr>
            <w:tcW w:w="1918" w:type="dxa"/>
            <w:vMerge/>
            <w:tcBorders>
              <w:top w:val="nil"/>
            </w:tcBorders>
          </w:tcPr>
          <w:p w:rsidR="00962CEE" w:rsidRDefault="00962CEE">
            <w:pPr>
              <w:rPr>
                <w:sz w:val="2"/>
                <w:szCs w:val="2"/>
              </w:rPr>
            </w:pPr>
          </w:p>
        </w:tc>
        <w:tc>
          <w:tcPr>
            <w:tcW w:w="1728" w:type="dxa"/>
            <w:vMerge/>
            <w:tcBorders>
              <w:top w:val="nil"/>
            </w:tcBorders>
          </w:tcPr>
          <w:p w:rsidR="00962CEE" w:rsidRDefault="00962CEE">
            <w:pPr>
              <w:rPr>
                <w:sz w:val="2"/>
                <w:szCs w:val="2"/>
              </w:rPr>
            </w:pPr>
          </w:p>
        </w:tc>
        <w:tc>
          <w:tcPr>
            <w:tcW w:w="986" w:type="dxa"/>
          </w:tcPr>
          <w:p w:rsidR="00962CEE" w:rsidRDefault="00DA727F">
            <w:pPr>
              <w:pStyle w:val="TableParagraph"/>
              <w:spacing w:before="108"/>
              <w:ind w:right="234"/>
              <w:jc w:val="right"/>
              <w:rPr>
                <w:sz w:val="20"/>
              </w:rPr>
            </w:pPr>
            <w:r>
              <w:rPr>
                <w:sz w:val="20"/>
              </w:rPr>
              <w:t>Всего</w:t>
            </w:r>
          </w:p>
        </w:tc>
        <w:tc>
          <w:tcPr>
            <w:tcW w:w="987" w:type="dxa"/>
          </w:tcPr>
          <w:p w:rsidR="00962CEE" w:rsidRDefault="00DA727F">
            <w:pPr>
              <w:pStyle w:val="TableParagraph"/>
              <w:spacing w:line="224" w:lineRule="exact"/>
              <w:ind w:left="260"/>
              <w:rPr>
                <w:sz w:val="20"/>
              </w:rPr>
            </w:pPr>
            <w:r>
              <w:rPr>
                <w:sz w:val="20"/>
              </w:rPr>
              <w:t>2015-</w:t>
            </w:r>
          </w:p>
          <w:p w:rsidR="00962CEE" w:rsidRDefault="00DA727F">
            <w:pPr>
              <w:pStyle w:val="TableParagraph"/>
              <w:spacing w:line="216" w:lineRule="exact"/>
              <w:ind w:left="293"/>
              <w:rPr>
                <w:sz w:val="20"/>
              </w:rPr>
            </w:pPr>
            <w:r>
              <w:rPr>
                <w:sz w:val="20"/>
              </w:rPr>
              <w:t>2016</w:t>
            </w:r>
          </w:p>
        </w:tc>
        <w:tc>
          <w:tcPr>
            <w:tcW w:w="1025" w:type="dxa"/>
          </w:tcPr>
          <w:p w:rsidR="00962CEE" w:rsidRDefault="00DA727F">
            <w:pPr>
              <w:pStyle w:val="TableParagraph"/>
              <w:spacing w:before="108"/>
              <w:ind w:left="265" w:right="253"/>
              <w:jc w:val="center"/>
              <w:rPr>
                <w:sz w:val="20"/>
              </w:rPr>
            </w:pPr>
            <w:r>
              <w:rPr>
                <w:sz w:val="20"/>
              </w:rPr>
              <w:t>2017</w:t>
            </w:r>
          </w:p>
        </w:tc>
        <w:tc>
          <w:tcPr>
            <w:tcW w:w="850" w:type="dxa"/>
          </w:tcPr>
          <w:p w:rsidR="00962CEE" w:rsidRDefault="00DA727F">
            <w:pPr>
              <w:pStyle w:val="TableParagraph"/>
              <w:spacing w:before="108"/>
              <w:ind w:left="66" w:right="52"/>
              <w:jc w:val="center"/>
              <w:rPr>
                <w:sz w:val="20"/>
              </w:rPr>
            </w:pPr>
            <w:r>
              <w:rPr>
                <w:sz w:val="20"/>
              </w:rPr>
              <w:t>2018</w:t>
            </w:r>
          </w:p>
        </w:tc>
        <w:tc>
          <w:tcPr>
            <w:tcW w:w="994" w:type="dxa"/>
          </w:tcPr>
          <w:p w:rsidR="00962CEE" w:rsidRDefault="00DA727F">
            <w:pPr>
              <w:pStyle w:val="TableParagraph"/>
              <w:spacing w:before="108"/>
              <w:ind w:left="250" w:right="237"/>
              <w:jc w:val="center"/>
              <w:rPr>
                <w:sz w:val="20"/>
              </w:rPr>
            </w:pPr>
            <w:r>
              <w:rPr>
                <w:sz w:val="20"/>
              </w:rPr>
              <w:t>2019</w:t>
            </w:r>
          </w:p>
        </w:tc>
        <w:tc>
          <w:tcPr>
            <w:tcW w:w="991" w:type="dxa"/>
          </w:tcPr>
          <w:p w:rsidR="00962CEE" w:rsidRDefault="00DA727F">
            <w:pPr>
              <w:pStyle w:val="TableParagraph"/>
              <w:spacing w:before="108"/>
              <w:ind w:right="282"/>
              <w:jc w:val="right"/>
              <w:rPr>
                <w:sz w:val="20"/>
              </w:rPr>
            </w:pPr>
            <w:r>
              <w:rPr>
                <w:sz w:val="20"/>
              </w:rPr>
              <w:t>2020</w:t>
            </w:r>
          </w:p>
        </w:tc>
        <w:tc>
          <w:tcPr>
            <w:tcW w:w="852" w:type="dxa"/>
          </w:tcPr>
          <w:p w:rsidR="00962CEE" w:rsidRDefault="00DA727F">
            <w:pPr>
              <w:pStyle w:val="TableParagraph"/>
              <w:spacing w:before="108"/>
              <w:ind w:left="103" w:right="91"/>
              <w:jc w:val="center"/>
              <w:rPr>
                <w:sz w:val="20"/>
              </w:rPr>
            </w:pPr>
            <w:r>
              <w:rPr>
                <w:sz w:val="20"/>
              </w:rPr>
              <w:t>2021</w:t>
            </w:r>
          </w:p>
        </w:tc>
        <w:tc>
          <w:tcPr>
            <w:tcW w:w="708" w:type="dxa"/>
          </w:tcPr>
          <w:p w:rsidR="00962CEE" w:rsidRDefault="00DA727F">
            <w:pPr>
              <w:pStyle w:val="TableParagraph"/>
              <w:spacing w:before="108"/>
              <w:ind w:left="64" w:right="52"/>
              <w:jc w:val="center"/>
              <w:rPr>
                <w:sz w:val="20"/>
              </w:rPr>
            </w:pPr>
            <w:r>
              <w:rPr>
                <w:sz w:val="20"/>
              </w:rPr>
              <w:t>2022</w:t>
            </w:r>
          </w:p>
        </w:tc>
        <w:tc>
          <w:tcPr>
            <w:tcW w:w="708" w:type="dxa"/>
          </w:tcPr>
          <w:p w:rsidR="00962CEE" w:rsidRDefault="00DA727F">
            <w:pPr>
              <w:pStyle w:val="TableParagraph"/>
              <w:spacing w:before="108"/>
              <w:ind w:left="64" w:right="52"/>
              <w:jc w:val="center"/>
              <w:rPr>
                <w:sz w:val="20"/>
              </w:rPr>
            </w:pPr>
            <w:r>
              <w:rPr>
                <w:sz w:val="20"/>
              </w:rPr>
              <w:t>2023</w:t>
            </w:r>
          </w:p>
        </w:tc>
        <w:tc>
          <w:tcPr>
            <w:tcW w:w="711" w:type="dxa"/>
          </w:tcPr>
          <w:p w:rsidR="00962CEE" w:rsidRDefault="00DA727F">
            <w:pPr>
              <w:pStyle w:val="TableParagraph"/>
              <w:spacing w:before="108"/>
              <w:ind w:left="36" w:right="23"/>
              <w:jc w:val="center"/>
              <w:rPr>
                <w:sz w:val="20"/>
              </w:rPr>
            </w:pPr>
            <w:r>
              <w:rPr>
                <w:sz w:val="20"/>
              </w:rPr>
              <w:t>2024</w:t>
            </w:r>
          </w:p>
        </w:tc>
        <w:tc>
          <w:tcPr>
            <w:tcW w:w="850" w:type="dxa"/>
          </w:tcPr>
          <w:p w:rsidR="00962CEE" w:rsidRDefault="00DA727F">
            <w:pPr>
              <w:pStyle w:val="TableParagraph"/>
              <w:spacing w:line="224" w:lineRule="exact"/>
              <w:ind w:left="191"/>
              <w:rPr>
                <w:sz w:val="20"/>
              </w:rPr>
            </w:pPr>
            <w:r>
              <w:rPr>
                <w:sz w:val="20"/>
              </w:rPr>
              <w:t>2025-</w:t>
            </w:r>
          </w:p>
          <w:p w:rsidR="00962CEE" w:rsidRDefault="00DA727F">
            <w:pPr>
              <w:pStyle w:val="TableParagraph"/>
              <w:spacing w:line="216" w:lineRule="exact"/>
              <w:ind w:left="223"/>
              <w:rPr>
                <w:sz w:val="20"/>
              </w:rPr>
            </w:pPr>
            <w:r>
              <w:rPr>
                <w:sz w:val="20"/>
              </w:rPr>
              <w:t>2026</w:t>
            </w:r>
          </w:p>
        </w:tc>
        <w:tc>
          <w:tcPr>
            <w:tcW w:w="852" w:type="dxa"/>
          </w:tcPr>
          <w:p w:rsidR="00962CEE" w:rsidRDefault="00DA727F">
            <w:pPr>
              <w:pStyle w:val="TableParagraph"/>
              <w:spacing w:line="224" w:lineRule="exact"/>
              <w:ind w:left="191"/>
              <w:rPr>
                <w:sz w:val="20"/>
              </w:rPr>
            </w:pPr>
            <w:r>
              <w:rPr>
                <w:sz w:val="20"/>
              </w:rPr>
              <w:t>2027-</w:t>
            </w:r>
          </w:p>
          <w:p w:rsidR="00962CEE" w:rsidRDefault="00DA727F">
            <w:pPr>
              <w:pStyle w:val="TableParagraph"/>
              <w:spacing w:line="216" w:lineRule="exact"/>
              <w:ind w:left="225"/>
              <w:rPr>
                <w:sz w:val="20"/>
              </w:rPr>
            </w:pPr>
            <w:r>
              <w:rPr>
                <w:sz w:val="20"/>
              </w:rPr>
              <w:t>2028</w:t>
            </w:r>
          </w:p>
        </w:tc>
        <w:tc>
          <w:tcPr>
            <w:tcW w:w="850" w:type="dxa"/>
          </w:tcPr>
          <w:p w:rsidR="00962CEE" w:rsidRDefault="00DA727F">
            <w:pPr>
              <w:pStyle w:val="TableParagraph"/>
              <w:spacing w:line="224" w:lineRule="exact"/>
              <w:ind w:left="191"/>
              <w:rPr>
                <w:sz w:val="20"/>
              </w:rPr>
            </w:pPr>
            <w:r>
              <w:rPr>
                <w:sz w:val="20"/>
              </w:rPr>
              <w:t>2029-</w:t>
            </w:r>
          </w:p>
          <w:p w:rsidR="00962CEE" w:rsidRDefault="00DA727F">
            <w:pPr>
              <w:pStyle w:val="TableParagraph"/>
              <w:spacing w:line="216" w:lineRule="exact"/>
              <w:ind w:left="222"/>
              <w:rPr>
                <w:sz w:val="20"/>
              </w:rPr>
            </w:pPr>
            <w:r>
              <w:rPr>
                <w:sz w:val="20"/>
              </w:rPr>
              <w:t>2030</w:t>
            </w:r>
          </w:p>
        </w:tc>
      </w:tr>
      <w:tr w:rsidR="00962CEE">
        <w:trPr>
          <w:trHeight w:val="1199"/>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8"/>
              <w:rPr>
                <w:sz w:val="31"/>
              </w:rPr>
            </w:pPr>
          </w:p>
          <w:p w:rsidR="00962CEE" w:rsidRDefault="00DA727F">
            <w:pPr>
              <w:pStyle w:val="TableParagraph"/>
              <w:ind w:left="415" w:hanging="212"/>
              <w:rPr>
                <w:sz w:val="20"/>
              </w:rPr>
            </w:pPr>
            <w:r>
              <w:rPr>
                <w:w w:val="95"/>
                <w:sz w:val="20"/>
              </w:rPr>
              <w:t xml:space="preserve">Внебюджетные </w:t>
            </w:r>
            <w:r>
              <w:rPr>
                <w:sz w:val="20"/>
              </w:rPr>
              <w:t>источники</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1" w:lineRule="exact"/>
              <w:ind w:right="255"/>
              <w:jc w:val="right"/>
              <w:rPr>
                <w:sz w:val="18"/>
              </w:rPr>
            </w:pPr>
            <w:r>
              <w:rPr>
                <w:sz w:val="18"/>
              </w:rPr>
              <w:t>69662</w:t>
            </w:r>
          </w:p>
        </w:tc>
        <w:tc>
          <w:tcPr>
            <w:tcW w:w="987"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right="299"/>
              <w:jc w:val="right"/>
              <w:rPr>
                <w:rFonts w:ascii="Calibri"/>
                <w:sz w:val="18"/>
              </w:rPr>
            </w:pPr>
            <w:r>
              <w:rPr>
                <w:rFonts w:ascii="Calibri"/>
                <w:sz w:val="18"/>
              </w:rPr>
              <w:t>7849</w:t>
            </w:r>
          </w:p>
        </w:tc>
        <w:tc>
          <w:tcPr>
            <w:tcW w:w="1025"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265" w:right="253"/>
              <w:jc w:val="center"/>
              <w:rPr>
                <w:rFonts w:ascii="Calibri"/>
                <w:sz w:val="18"/>
              </w:rPr>
            </w:pPr>
            <w:r>
              <w:rPr>
                <w:rFonts w:ascii="Calibri"/>
                <w:sz w:val="18"/>
              </w:rPr>
              <w:t>3929</w:t>
            </w:r>
          </w:p>
        </w:tc>
        <w:tc>
          <w:tcPr>
            <w:tcW w:w="850"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66" w:right="52"/>
              <w:jc w:val="center"/>
              <w:rPr>
                <w:rFonts w:ascii="Calibri"/>
                <w:sz w:val="18"/>
              </w:rPr>
            </w:pPr>
            <w:r>
              <w:rPr>
                <w:rFonts w:ascii="Calibri"/>
                <w:sz w:val="18"/>
              </w:rPr>
              <w:t>3929</w:t>
            </w:r>
          </w:p>
        </w:tc>
        <w:tc>
          <w:tcPr>
            <w:tcW w:w="994"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250" w:right="237"/>
              <w:jc w:val="center"/>
              <w:rPr>
                <w:rFonts w:ascii="Calibri"/>
                <w:sz w:val="18"/>
              </w:rPr>
            </w:pPr>
            <w:r>
              <w:rPr>
                <w:rFonts w:ascii="Calibri"/>
                <w:sz w:val="18"/>
              </w:rPr>
              <w:t>3929</w:t>
            </w:r>
          </w:p>
        </w:tc>
        <w:tc>
          <w:tcPr>
            <w:tcW w:w="991"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right="302"/>
              <w:jc w:val="right"/>
              <w:rPr>
                <w:rFonts w:ascii="Calibri"/>
                <w:sz w:val="18"/>
              </w:rPr>
            </w:pPr>
            <w:r>
              <w:rPr>
                <w:rFonts w:ascii="Calibri"/>
                <w:sz w:val="18"/>
              </w:rPr>
              <w:t>3929</w:t>
            </w:r>
          </w:p>
        </w:tc>
        <w:tc>
          <w:tcPr>
            <w:tcW w:w="852"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103" w:right="91"/>
              <w:jc w:val="center"/>
              <w:rPr>
                <w:rFonts w:ascii="Calibri"/>
                <w:sz w:val="18"/>
              </w:rPr>
            </w:pPr>
            <w:r>
              <w:rPr>
                <w:rFonts w:ascii="Calibri"/>
                <w:sz w:val="18"/>
              </w:rPr>
              <w:t>4254</w:t>
            </w:r>
          </w:p>
        </w:tc>
        <w:tc>
          <w:tcPr>
            <w:tcW w:w="708"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61" w:right="54"/>
              <w:jc w:val="center"/>
              <w:rPr>
                <w:rFonts w:ascii="Calibri"/>
                <w:sz w:val="18"/>
              </w:rPr>
            </w:pPr>
            <w:r>
              <w:rPr>
                <w:rFonts w:ascii="Calibri"/>
                <w:sz w:val="18"/>
              </w:rPr>
              <w:t>4254</w:t>
            </w:r>
          </w:p>
        </w:tc>
        <w:tc>
          <w:tcPr>
            <w:tcW w:w="708"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61" w:right="54"/>
              <w:jc w:val="center"/>
              <w:rPr>
                <w:rFonts w:ascii="Calibri"/>
                <w:sz w:val="18"/>
              </w:rPr>
            </w:pPr>
            <w:r>
              <w:rPr>
                <w:rFonts w:ascii="Calibri"/>
                <w:sz w:val="18"/>
              </w:rPr>
              <w:t>4254</w:t>
            </w:r>
          </w:p>
        </w:tc>
        <w:tc>
          <w:tcPr>
            <w:tcW w:w="711"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32" w:right="23"/>
              <w:jc w:val="center"/>
              <w:rPr>
                <w:rFonts w:ascii="Calibri"/>
                <w:sz w:val="18"/>
              </w:rPr>
            </w:pPr>
            <w:r>
              <w:rPr>
                <w:rFonts w:ascii="Calibri"/>
                <w:sz w:val="18"/>
              </w:rPr>
              <w:t>6254</w:t>
            </w:r>
          </w:p>
        </w:tc>
        <w:tc>
          <w:tcPr>
            <w:tcW w:w="850"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61" w:right="52"/>
              <w:jc w:val="center"/>
              <w:rPr>
                <w:rFonts w:ascii="Calibri"/>
                <w:sz w:val="18"/>
              </w:rPr>
            </w:pPr>
            <w:r>
              <w:rPr>
                <w:rFonts w:ascii="Calibri"/>
                <w:sz w:val="18"/>
              </w:rPr>
              <w:t>10739</w:t>
            </w:r>
          </w:p>
        </w:tc>
        <w:tc>
          <w:tcPr>
            <w:tcW w:w="852"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97" w:right="91"/>
              <w:jc w:val="center"/>
              <w:rPr>
                <w:rFonts w:ascii="Calibri"/>
                <w:sz w:val="18"/>
              </w:rPr>
            </w:pPr>
            <w:r>
              <w:rPr>
                <w:rFonts w:ascii="Calibri"/>
                <w:sz w:val="18"/>
              </w:rPr>
              <w:t>8170</w:t>
            </w:r>
          </w:p>
        </w:tc>
        <w:tc>
          <w:tcPr>
            <w:tcW w:w="850" w:type="dxa"/>
          </w:tcPr>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962CEE">
            <w:pPr>
              <w:pStyle w:val="TableParagraph"/>
              <w:rPr>
                <w:sz w:val="18"/>
              </w:rPr>
            </w:pPr>
          </w:p>
          <w:p w:rsidR="00962CEE" w:rsidRDefault="00DA727F">
            <w:pPr>
              <w:pStyle w:val="TableParagraph"/>
              <w:spacing w:before="152" w:line="199" w:lineRule="exact"/>
              <w:ind w:left="60" w:right="52"/>
              <w:jc w:val="center"/>
              <w:rPr>
                <w:rFonts w:ascii="Calibri"/>
                <w:sz w:val="18"/>
              </w:rPr>
            </w:pPr>
            <w:r>
              <w:rPr>
                <w:rFonts w:ascii="Calibri"/>
                <w:sz w:val="18"/>
              </w:rPr>
              <w:t>8170</w:t>
            </w:r>
          </w:p>
        </w:tc>
      </w:tr>
      <w:tr w:rsidR="00962CEE">
        <w:trPr>
          <w:trHeight w:val="301"/>
        </w:trPr>
        <w:tc>
          <w:tcPr>
            <w:tcW w:w="1918"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20"/>
              </w:rPr>
            </w:pPr>
          </w:p>
          <w:p w:rsidR="00962CEE" w:rsidRDefault="00DA727F">
            <w:pPr>
              <w:pStyle w:val="TableParagraph"/>
              <w:spacing w:before="1"/>
              <w:ind w:left="172" w:right="159" w:hanging="1"/>
              <w:jc w:val="center"/>
              <w:rPr>
                <w:sz w:val="20"/>
              </w:rPr>
            </w:pPr>
            <w:r>
              <w:rPr>
                <w:sz w:val="20"/>
              </w:rPr>
              <w:t xml:space="preserve">Программа </w:t>
            </w:r>
            <w:r>
              <w:rPr>
                <w:spacing w:val="-1"/>
                <w:sz w:val="20"/>
              </w:rPr>
              <w:t xml:space="preserve">инывестиционных </w:t>
            </w:r>
            <w:r>
              <w:rPr>
                <w:sz w:val="20"/>
              </w:rPr>
              <w:t>проектов в газоснабжении</w:t>
            </w:r>
          </w:p>
        </w:tc>
        <w:tc>
          <w:tcPr>
            <w:tcW w:w="1728" w:type="dxa"/>
            <w:shd w:val="clear" w:color="auto" w:fill="FBD4B4"/>
          </w:tcPr>
          <w:p w:rsidR="00962CEE" w:rsidRDefault="00DA727F">
            <w:pPr>
              <w:pStyle w:val="TableParagraph"/>
              <w:spacing w:before="29"/>
              <w:ind w:left="181" w:right="169"/>
              <w:jc w:val="center"/>
              <w:rPr>
                <w:sz w:val="20"/>
              </w:rPr>
            </w:pPr>
            <w:r>
              <w:rPr>
                <w:sz w:val="20"/>
              </w:rPr>
              <w:t>Всего</w:t>
            </w:r>
          </w:p>
        </w:tc>
        <w:tc>
          <w:tcPr>
            <w:tcW w:w="986" w:type="dxa"/>
            <w:shd w:val="clear" w:color="auto" w:fill="FBD4B4"/>
          </w:tcPr>
          <w:p w:rsidR="00962CEE" w:rsidRDefault="00DA727F">
            <w:pPr>
              <w:pStyle w:val="TableParagraph"/>
              <w:spacing w:before="88" w:line="193" w:lineRule="exact"/>
              <w:ind w:left="6"/>
              <w:jc w:val="center"/>
              <w:rPr>
                <w:sz w:val="18"/>
              </w:rPr>
            </w:pPr>
            <w:r>
              <w:rPr>
                <w:sz w:val="18"/>
              </w:rPr>
              <w:t>0</w:t>
            </w:r>
          </w:p>
        </w:tc>
        <w:tc>
          <w:tcPr>
            <w:tcW w:w="987" w:type="dxa"/>
            <w:shd w:val="clear" w:color="auto" w:fill="FBD4B4"/>
          </w:tcPr>
          <w:p w:rsidR="00962CEE" w:rsidRDefault="00962CEE">
            <w:pPr>
              <w:pStyle w:val="TableParagraph"/>
              <w:rPr>
                <w:sz w:val="20"/>
              </w:rPr>
            </w:pPr>
          </w:p>
        </w:tc>
        <w:tc>
          <w:tcPr>
            <w:tcW w:w="1025" w:type="dxa"/>
            <w:shd w:val="clear" w:color="auto" w:fill="FBD4B4"/>
          </w:tcPr>
          <w:p w:rsidR="00962CEE" w:rsidRDefault="00DA727F">
            <w:pPr>
              <w:pStyle w:val="TableParagraph"/>
              <w:spacing w:before="88" w:line="193" w:lineRule="exact"/>
              <w:ind w:left="11"/>
              <w:jc w:val="center"/>
              <w:rPr>
                <w:sz w:val="18"/>
              </w:rPr>
            </w:pPr>
            <w:r>
              <w:rPr>
                <w:sz w:val="18"/>
              </w:rPr>
              <w:t>0</w:t>
            </w:r>
          </w:p>
        </w:tc>
        <w:tc>
          <w:tcPr>
            <w:tcW w:w="850" w:type="dxa"/>
            <w:shd w:val="clear" w:color="auto" w:fill="FBD4B4"/>
          </w:tcPr>
          <w:p w:rsidR="00962CEE" w:rsidRDefault="00DA727F">
            <w:pPr>
              <w:pStyle w:val="TableParagraph"/>
              <w:spacing w:before="88" w:line="193" w:lineRule="exact"/>
              <w:ind w:left="13"/>
              <w:jc w:val="center"/>
              <w:rPr>
                <w:sz w:val="18"/>
              </w:rPr>
            </w:pPr>
            <w:r>
              <w:rPr>
                <w:sz w:val="18"/>
              </w:rPr>
              <w:t>0</w:t>
            </w:r>
          </w:p>
        </w:tc>
        <w:tc>
          <w:tcPr>
            <w:tcW w:w="994" w:type="dxa"/>
            <w:shd w:val="clear" w:color="auto" w:fill="FBD4B4"/>
          </w:tcPr>
          <w:p w:rsidR="00962CEE" w:rsidRDefault="00DA727F">
            <w:pPr>
              <w:pStyle w:val="TableParagraph"/>
              <w:spacing w:before="88" w:line="193" w:lineRule="exact"/>
              <w:ind w:left="12"/>
              <w:jc w:val="center"/>
              <w:rPr>
                <w:sz w:val="18"/>
              </w:rPr>
            </w:pPr>
            <w:r>
              <w:rPr>
                <w:sz w:val="18"/>
              </w:rPr>
              <w:t>0</w:t>
            </w:r>
          </w:p>
        </w:tc>
        <w:tc>
          <w:tcPr>
            <w:tcW w:w="991" w:type="dxa"/>
            <w:shd w:val="clear" w:color="auto" w:fill="FBD4B4"/>
          </w:tcPr>
          <w:p w:rsidR="00962CEE" w:rsidRDefault="00DA727F">
            <w:pPr>
              <w:pStyle w:val="TableParagraph"/>
              <w:spacing w:before="88" w:line="193" w:lineRule="exact"/>
              <w:ind w:left="5"/>
              <w:jc w:val="center"/>
              <w:rPr>
                <w:sz w:val="18"/>
              </w:rPr>
            </w:pPr>
            <w:r>
              <w:rPr>
                <w:sz w:val="18"/>
              </w:rPr>
              <w:t>0</w:t>
            </w:r>
          </w:p>
        </w:tc>
        <w:tc>
          <w:tcPr>
            <w:tcW w:w="852" w:type="dxa"/>
            <w:shd w:val="clear" w:color="auto" w:fill="FBD4B4"/>
          </w:tcPr>
          <w:p w:rsidR="00962CEE" w:rsidRDefault="00DA727F">
            <w:pPr>
              <w:pStyle w:val="TableParagraph"/>
              <w:spacing w:before="88" w:line="193" w:lineRule="exact"/>
              <w:ind w:left="10"/>
              <w:jc w:val="center"/>
              <w:rPr>
                <w:sz w:val="18"/>
              </w:rPr>
            </w:pPr>
            <w:r>
              <w:rPr>
                <w:sz w:val="18"/>
              </w:rPr>
              <w:t>0</w:t>
            </w:r>
          </w:p>
        </w:tc>
        <w:tc>
          <w:tcPr>
            <w:tcW w:w="708" w:type="dxa"/>
            <w:shd w:val="clear" w:color="auto" w:fill="FBD4B4"/>
          </w:tcPr>
          <w:p w:rsidR="00962CEE" w:rsidRDefault="00DA727F">
            <w:pPr>
              <w:pStyle w:val="TableParagraph"/>
              <w:spacing w:before="88" w:line="193" w:lineRule="exact"/>
              <w:ind w:left="6"/>
              <w:jc w:val="center"/>
              <w:rPr>
                <w:sz w:val="18"/>
              </w:rPr>
            </w:pPr>
            <w:r>
              <w:rPr>
                <w:sz w:val="18"/>
              </w:rPr>
              <w:t>0</w:t>
            </w:r>
          </w:p>
        </w:tc>
        <w:tc>
          <w:tcPr>
            <w:tcW w:w="708" w:type="dxa"/>
            <w:shd w:val="clear" w:color="auto" w:fill="FBD4B4"/>
          </w:tcPr>
          <w:p w:rsidR="00962CEE" w:rsidRDefault="00DA727F">
            <w:pPr>
              <w:pStyle w:val="TableParagraph"/>
              <w:spacing w:before="88" w:line="193" w:lineRule="exact"/>
              <w:ind w:left="6"/>
              <w:jc w:val="center"/>
              <w:rPr>
                <w:sz w:val="18"/>
              </w:rPr>
            </w:pPr>
            <w:r>
              <w:rPr>
                <w:sz w:val="18"/>
              </w:rPr>
              <w:t>0</w:t>
            </w:r>
          </w:p>
        </w:tc>
        <w:tc>
          <w:tcPr>
            <w:tcW w:w="711" w:type="dxa"/>
            <w:shd w:val="clear" w:color="auto" w:fill="FBD4B4"/>
          </w:tcPr>
          <w:p w:rsidR="00962CEE" w:rsidRDefault="00DA727F">
            <w:pPr>
              <w:pStyle w:val="TableParagraph"/>
              <w:spacing w:before="88" w:line="193" w:lineRule="exact"/>
              <w:ind w:left="7"/>
              <w:jc w:val="center"/>
              <w:rPr>
                <w:sz w:val="18"/>
              </w:rPr>
            </w:pPr>
            <w:r>
              <w:rPr>
                <w:sz w:val="18"/>
              </w:rPr>
              <w:t>0</w:t>
            </w:r>
          </w:p>
        </w:tc>
        <w:tc>
          <w:tcPr>
            <w:tcW w:w="850" w:type="dxa"/>
            <w:shd w:val="clear" w:color="auto" w:fill="FBD4B4"/>
          </w:tcPr>
          <w:p w:rsidR="00962CEE" w:rsidRDefault="00DA727F">
            <w:pPr>
              <w:pStyle w:val="TableParagraph"/>
              <w:spacing w:before="88" w:line="193" w:lineRule="exact"/>
              <w:ind w:left="8"/>
              <w:jc w:val="center"/>
              <w:rPr>
                <w:sz w:val="18"/>
              </w:rPr>
            </w:pPr>
            <w:r>
              <w:rPr>
                <w:sz w:val="18"/>
              </w:rPr>
              <w:t>0</w:t>
            </w:r>
          </w:p>
        </w:tc>
        <w:tc>
          <w:tcPr>
            <w:tcW w:w="852" w:type="dxa"/>
            <w:shd w:val="clear" w:color="auto" w:fill="FBD4B4"/>
          </w:tcPr>
          <w:p w:rsidR="00962CEE" w:rsidRDefault="00DA727F">
            <w:pPr>
              <w:pStyle w:val="TableParagraph"/>
              <w:spacing w:before="88" w:line="193" w:lineRule="exact"/>
              <w:ind w:left="5"/>
              <w:jc w:val="center"/>
              <w:rPr>
                <w:sz w:val="18"/>
              </w:rPr>
            </w:pPr>
            <w:r>
              <w:rPr>
                <w:sz w:val="18"/>
              </w:rPr>
              <w:t>0</w:t>
            </w:r>
          </w:p>
        </w:tc>
        <w:tc>
          <w:tcPr>
            <w:tcW w:w="850" w:type="dxa"/>
            <w:shd w:val="clear" w:color="auto" w:fill="FBD4B4"/>
          </w:tcPr>
          <w:p w:rsidR="00962CEE" w:rsidRDefault="00DA727F">
            <w:pPr>
              <w:pStyle w:val="TableParagraph"/>
              <w:spacing w:before="88" w:line="193" w:lineRule="exact"/>
              <w:ind w:left="7"/>
              <w:jc w:val="center"/>
              <w:rPr>
                <w:sz w:val="18"/>
              </w:rPr>
            </w:pPr>
            <w:r>
              <w:rPr>
                <w:sz w:val="18"/>
              </w:rPr>
              <w:t>0</w:t>
            </w:r>
          </w:p>
        </w:tc>
      </w:tr>
      <w:tr w:rsidR="00962CEE">
        <w:trPr>
          <w:trHeight w:val="900"/>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5"/>
              <w:rPr>
                <w:sz w:val="18"/>
              </w:rPr>
            </w:pPr>
          </w:p>
          <w:p w:rsidR="00962CEE" w:rsidRDefault="00DA727F">
            <w:pPr>
              <w:pStyle w:val="TableParagraph"/>
              <w:ind w:left="532" w:right="250" w:hanging="250"/>
              <w:rPr>
                <w:sz w:val="20"/>
              </w:rPr>
            </w:pPr>
            <w:r>
              <w:rPr>
                <w:sz w:val="20"/>
              </w:rPr>
              <w:t>Федеральный бюджет</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
              <w:jc w:val="center"/>
              <w:rPr>
                <w:sz w:val="18"/>
              </w:rPr>
            </w:pPr>
            <w:r>
              <w:rPr>
                <w:sz w:val="18"/>
              </w:rPr>
              <w:t>0</w:t>
            </w:r>
          </w:p>
        </w:tc>
        <w:tc>
          <w:tcPr>
            <w:tcW w:w="987" w:type="dxa"/>
          </w:tcPr>
          <w:p w:rsidR="00962CEE" w:rsidRDefault="00962CEE">
            <w:pPr>
              <w:pStyle w:val="TableParagraph"/>
              <w:rPr>
                <w:sz w:val="20"/>
              </w:rPr>
            </w:pP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2"/>
              <w:jc w:val="center"/>
              <w:rPr>
                <w:sz w:val="18"/>
              </w:rPr>
            </w:pPr>
            <w:r>
              <w:rPr>
                <w:sz w:val="18"/>
              </w:rPr>
              <w:t>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5"/>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
              <w:jc w:val="center"/>
              <w:rPr>
                <w:sz w:val="18"/>
              </w:rPr>
            </w:pPr>
            <w:r>
              <w:rPr>
                <w:sz w:val="18"/>
              </w:rPr>
              <w:t>0</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7"/>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8"/>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5"/>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7"/>
              <w:jc w:val="center"/>
              <w:rPr>
                <w:sz w:val="18"/>
              </w:rPr>
            </w:pPr>
            <w:r>
              <w:rPr>
                <w:sz w:val="18"/>
              </w:rPr>
              <w:t>0</w:t>
            </w:r>
          </w:p>
        </w:tc>
      </w:tr>
      <w:tr w:rsidR="00962CEE">
        <w:trPr>
          <w:trHeight w:val="899"/>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6"/>
              <w:rPr>
                <w:sz w:val="18"/>
              </w:rPr>
            </w:pPr>
          </w:p>
          <w:p w:rsidR="00962CEE" w:rsidRDefault="00DA727F">
            <w:pPr>
              <w:pStyle w:val="TableParagraph"/>
              <w:spacing w:before="1"/>
              <w:ind w:left="532" w:right="264" w:hanging="128"/>
              <w:rPr>
                <w:sz w:val="20"/>
              </w:rPr>
            </w:pPr>
            <w:r>
              <w:rPr>
                <w:w w:val="95"/>
                <w:sz w:val="20"/>
              </w:rPr>
              <w:t xml:space="preserve">Областной </w:t>
            </w:r>
            <w:r>
              <w:rPr>
                <w:sz w:val="20"/>
              </w:rPr>
              <w:t>бюджет</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6"/>
              <w:jc w:val="center"/>
              <w:rPr>
                <w:sz w:val="18"/>
              </w:rPr>
            </w:pPr>
            <w:r>
              <w:rPr>
                <w:sz w:val="18"/>
              </w:rPr>
              <w:t>0</w:t>
            </w:r>
          </w:p>
        </w:tc>
        <w:tc>
          <w:tcPr>
            <w:tcW w:w="987" w:type="dxa"/>
          </w:tcPr>
          <w:p w:rsidR="00962CEE" w:rsidRDefault="00962CEE">
            <w:pPr>
              <w:pStyle w:val="TableParagraph"/>
              <w:rPr>
                <w:sz w:val="20"/>
              </w:rPr>
            </w:pP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12"/>
              <w:jc w:val="center"/>
              <w:rPr>
                <w:sz w:val="18"/>
              </w:rPr>
            </w:pPr>
            <w:r>
              <w:rPr>
                <w:sz w:val="18"/>
              </w:rPr>
              <w:t>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5"/>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6"/>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6"/>
              <w:jc w:val="center"/>
              <w:rPr>
                <w:sz w:val="18"/>
              </w:rPr>
            </w:pPr>
            <w:r>
              <w:rPr>
                <w:sz w:val="18"/>
              </w:rPr>
              <w:t>0</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7"/>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8"/>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5"/>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7"/>
              <w:jc w:val="center"/>
              <w:rPr>
                <w:sz w:val="18"/>
              </w:rPr>
            </w:pPr>
            <w:r>
              <w:rPr>
                <w:sz w:val="18"/>
              </w:rPr>
              <w:t>0</w:t>
            </w:r>
          </w:p>
        </w:tc>
      </w:tr>
      <w:tr w:rsidR="00962CEE">
        <w:trPr>
          <w:trHeight w:val="599"/>
        </w:trPr>
        <w:tc>
          <w:tcPr>
            <w:tcW w:w="1918" w:type="dxa"/>
            <w:vMerge/>
            <w:tcBorders>
              <w:top w:val="nil"/>
            </w:tcBorders>
          </w:tcPr>
          <w:p w:rsidR="00962CEE" w:rsidRDefault="00962CEE">
            <w:pPr>
              <w:rPr>
                <w:sz w:val="2"/>
                <w:szCs w:val="2"/>
              </w:rPr>
            </w:pPr>
          </w:p>
        </w:tc>
        <w:tc>
          <w:tcPr>
            <w:tcW w:w="1728" w:type="dxa"/>
          </w:tcPr>
          <w:p w:rsidR="00962CEE" w:rsidRDefault="00DA727F">
            <w:pPr>
              <w:pStyle w:val="TableParagraph"/>
              <w:spacing w:before="178"/>
              <w:ind w:left="177" w:right="169"/>
              <w:jc w:val="center"/>
              <w:rPr>
                <w:sz w:val="20"/>
              </w:rPr>
            </w:pPr>
            <w:r>
              <w:rPr>
                <w:sz w:val="20"/>
              </w:rPr>
              <w:t>Бюджет МО</w:t>
            </w:r>
          </w:p>
        </w:tc>
        <w:tc>
          <w:tcPr>
            <w:tcW w:w="986" w:type="dxa"/>
          </w:tcPr>
          <w:p w:rsidR="00962CEE" w:rsidRDefault="00962CEE">
            <w:pPr>
              <w:pStyle w:val="TableParagraph"/>
              <w:rPr>
                <w:sz w:val="20"/>
              </w:rPr>
            </w:pPr>
          </w:p>
          <w:p w:rsidR="00962CEE" w:rsidRDefault="00DA727F">
            <w:pPr>
              <w:pStyle w:val="TableParagraph"/>
              <w:spacing w:before="158" w:line="191" w:lineRule="exact"/>
              <w:ind w:left="6"/>
              <w:jc w:val="center"/>
              <w:rPr>
                <w:sz w:val="18"/>
              </w:rPr>
            </w:pPr>
            <w:r>
              <w:rPr>
                <w:sz w:val="18"/>
              </w:rPr>
              <w:t>0</w:t>
            </w:r>
          </w:p>
        </w:tc>
        <w:tc>
          <w:tcPr>
            <w:tcW w:w="987" w:type="dxa"/>
          </w:tcPr>
          <w:p w:rsidR="00962CEE" w:rsidRDefault="00962CEE">
            <w:pPr>
              <w:pStyle w:val="TableParagraph"/>
              <w:rPr>
                <w:sz w:val="20"/>
              </w:rPr>
            </w:pPr>
          </w:p>
        </w:tc>
        <w:tc>
          <w:tcPr>
            <w:tcW w:w="1025" w:type="dxa"/>
          </w:tcPr>
          <w:p w:rsidR="00962CEE" w:rsidRDefault="00962CEE">
            <w:pPr>
              <w:pStyle w:val="TableParagraph"/>
              <w:rPr>
                <w:sz w:val="20"/>
              </w:rPr>
            </w:pPr>
          </w:p>
          <w:p w:rsidR="00962CEE" w:rsidRDefault="00DA727F">
            <w:pPr>
              <w:pStyle w:val="TableParagraph"/>
              <w:spacing w:before="158" w:line="191"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DA727F">
            <w:pPr>
              <w:pStyle w:val="TableParagraph"/>
              <w:spacing w:before="158" w:line="191"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DA727F">
            <w:pPr>
              <w:pStyle w:val="TableParagraph"/>
              <w:spacing w:before="158" w:line="191" w:lineRule="exact"/>
              <w:ind w:left="12"/>
              <w:jc w:val="center"/>
              <w:rPr>
                <w:sz w:val="18"/>
              </w:rPr>
            </w:pPr>
            <w:r>
              <w:rPr>
                <w:sz w:val="18"/>
              </w:rPr>
              <w:t>0</w:t>
            </w:r>
          </w:p>
        </w:tc>
        <w:tc>
          <w:tcPr>
            <w:tcW w:w="991" w:type="dxa"/>
          </w:tcPr>
          <w:p w:rsidR="00962CEE" w:rsidRDefault="00962CEE">
            <w:pPr>
              <w:pStyle w:val="TableParagraph"/>
              <w:rPr>
                <w:sz w:val="20"/>
              </w:rPr>
            </w:pPr>
          </w:p>
          <w:p w:rsidR="00962CEE" w:rsidRDefault="00DA727F">
            <w:pPr>
              <w:pStyle w:val="TableParagraph"/>
              <w:spacing w:before="158" w:line="191" w:lineRule="exact"/>
              <w:ind w:left="5"/>
              <w:jc w:val="center"/>
              <w:rPr>
                <w:sz w:val="18"/>
              </w:rPr>
            </w:pPr>
            <w:r>
              <w:rPr>
                <w:sz w:val="18"/>
              </w:rPr>
              <w:t>0</w:t>
            </w:r>
          </w:p>
        </w:tc>
        <w:tc>
          <w:tcPr>
            <w:tcW w:w="852" w:type="dxa"/>
          </w:tcPr>
          <w:p w:rsidR="00962CEE" w:rsidRDefault="00962CEE">
            <w:pPr>
              <w:pStyle w:val="TableParagraph"/>
              <w:rPr>
                <w:sz w:val="20"/>
              </w:rPr>
            </w:pPr>
          </w:p>
          <w:p w:rsidR="00962CEE" w:rsidRDefault="00DA727F">
            <w:pPr>
              <w:pStyle w:val="TableParagraph"/>
              <w:spacing w:before="158" w:line="191"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DA727F">
            <w:pPr>
              <w:pStyle w:val="TableParagraph"/>
              <w:spacing w:before="158" w:line="191" w:lineRule="exact"/>
              <w:ind w:left="6"/>
              <w:jc w:val="center"/>
              <w:rPr>
                <w:sz w:val="18"/>
              </w:rPr>
            </w:pPr>
            <w:r>
              <w:rPr>
                <w:sz w:val="18"/>
              </w:rPr>
              <w:t>0</w:t>
            </w:r>
          </w:p>
        </w:tc>
        <w:tc>
          <w:tcPr>
            <w:tcW w:w="708" w:type="dxa"/>
          </w:tcPr>
          <w:p w:rsidR="00962CEE" w:rsidRDefault="00962CEE">
            <w:pPr>
              <w:pStyle w:val="TableParagraph"/>
              <w:rPr>
                <w:sz w:val="20"/>
              </w:rPr>
            </w:pPr>
          </w:p>
          <w:p w:rsidR="00962CEE" w:rsidRDefault="00DA727F">
            <w:pPr>
              <w:pStyle w:val="TableParagraph"/>
              <w:spacing w:before="158" w:line="191" w:lineRule="exact"/>
              <w:ind w:left="6"/>
              <w:jc w:val="center"/>
              <w:rPr>
                <w:sz w:val="18"/>
              </w:rPr>
            </w:pPr>
            <w:r>
              <w:rPr>
                <w:sz w:val="18"/>
              </w:rPr>
              <w:t>0</w:t>
            </w:r>
          </w:p>
        </w:tc>
        <w:tc>
          <w:tcPr>
            <w:tcW w:w="711" w:type="dxa"/>
          </w:tcPr>
          <w:p w:rsidR="00962CEE" w:rsidRDefault="00962CEE">
            <w:pPr>
              <w:pStyle w:val="TableParagraph"/>
              <w:rPr>
                <w:sz w:val="20"/>
              </w:rPr>
            </w:pPr>
          </w:p>
          <w:p w:rsidR="00962CEE" w:rsidRDefault="00DA727F">
            <w:pPr>
              <w:pStyle w:val="TableParagraph"/>
              <w:spacing w:before="158" w:line="191" w:lineRule="exact"/>
              <w:ind w:left="7"/>
              <w:jc w:val="center"/>
              <w:rPr>
                <w:sz w:val="18"/>
              </w:rPr>
            </w:pPr>
            <w:r>
              <w:rPr>
                <w:sz w:val="18"/>
              </w:rPr>
              <w:t>0</w:t>
            </w:r>
          </w:p>
        </w:tc>
        <w:tc>
          <w:tcPr>
            <w:tcW w:w="850" w:type="dxa"/>
          </w:tcPr>
          <w:p w:rsidR="00962CEE" w:rsidRDefault="00962CEE">
            <w:pPr>
              <w:pStyle w:val="TableParagraph"/>
              <w:rPr>
                <w:sz w:val="20"/>
              </w:rPr>
            </w:pPr>
          </w:p>
          <w:p w:rsidR="00962CEE" w:rsidRDefault="00DA727F">
            <w:pPr>
              <w:pStyle w:val="TableParagraph"/>
              <w:spacing w:before="158" w:line="191" w:lineRule="exact"/>
              <w:ind w:left="8"/>
              <w:jc w:val="center"/>
              <w:rPr>
                <w:sz w:val="18"/>
              </w:rPr>
            </w:pPr>
            <w:r>
              <w:rPr>
                <w:sz w:val="18"/>
              </w:rPr>
              <w:t>0</w:t>
            </w:r>
          </w:p>
        </w:tc>
        <w:tc>
          <w:tcPr>
            <w:tcW w:w="852" w:type="dxa"/>
          </w:tcPr>
          <w:p w:rsidR="00962CEE" w:rsidRDefault="00962CEE">
            <w:pPr>
              <w:pStyle w:val="TableParagraph"/>
              <w:rPr>
                <w:sz w:val="20"/>
              </w:rPr>
            </w:pPr>
          </w:p>
          <w:p w:rsidR="00962CEE" w:rsidRDefault="00DA727F">
            <w:pPr>
              <w:pStyle w:val="TableParagraph"/>
              <w:spacing w:before="158" w:line="191" w:lineRule="exact"/>
              <w:ind w:left="5"/>
              <w:jc w:val="center"/>
              <w:rPr>
                <w:sz w:val="18"/>
              </w:rPr>
            </w:pPr>
            <w:r>
              <w:rPr>
                <w:sz w:val="18"/>
              </w:rPr>
              <w:t>0</w:t>
            </w:r>
          </w:p>
        </w:tc>
        <w:tc>
          <w:tcPr>
            <w:tcW w:w="850" w:type="dxa"/>
          </w:tcPr>
          <w:p w:rsidR="00962CEE" w:rsidRDefault="00962CEE">
            <w:pPr>
              <w:pStyle w:val="TableParagraph"/>
              <w:rPr>
                <w:sz w:val="20"/>
              </w:rPr>
            </w:pPr>
          </w:p>
          <w:p w:rsidR="00962CEE" w:rsidRDefault="00DA727F">
            <w:pPr>
              <w:pStyle w:val="TableParagraph"/>
              <w:spacing w:before="158" w:line="191" w:lineRule="exact"/>
              <w:ind w:left="7"/>
              <w:jc w:val="center"/>
              <w:rPr>
                <w:sz w:val="18"/>
              </w:rPr>
            </w:pPr>
            <w:r>
              <w:rPr>
                <w:sz w:val="18"/>
              </w:rPr>
              <w:t>0</w:t>
            </w:r>
          </w:p>
        </w:tc>
      </w:tr>
      <w:tr w:rsidR="00962CEE">
        <w:trPr>
          <w:trHeight w:val="1200"/>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6"/>
              <w:rPr>
                <w:sz w:val="31"/>
              </w:rPr>
            </w:pPr>
          </w:p>
          <w:p w:rsidR="00962CEE" w:rsidRDefault="00DA727F">
            <w:pPr>
              <w:pStyle w:val="TableParagraph"/>
              <w:ind w:left="415" w:hanging="212"/>
              <w:rPr>
                <w:sz w:val="20"/>
              </w:rPr>
            </w:pPr>
            <w:r>
              <w:rPr>
                <w:w w:val="95"/>
                <w:sz w:val="20"/>
              </w:rPr>
              <w:t xml:space="preserve">Внебюджетные </w:t>
            </w:r>
            <w:r>
              <w:rPr>
                <w:sz w:val="20"/>
              </w:rPr>
              <w:t>источники</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6"/>
              <w:jc w:val="center"/>
              <w:rPr>
                <w:sz w:val="18"/>
              </w:rPr>
            </w:pPr>
            <w:r>
              <w:rPr>
                <w:sz w:val="18"/>
              </w:rPr>
              <w:t>0</w:t>
            </w:r>
          </w:p>
        </w:tc>
        <w:tc>
          <w:tcPr>
            <w:tcW w:w="987" w:type="dxa"/>
          </w:tcPr>
          <w:p w:rsidR="00962CEE" w:rsidRDefault="00962CEE">
            <w:pPr>
              <w:pStyle w:val="TableParagraph"/>
              <w:rPr>
                <w:sz w:val="20"/>
              </w:rPr>
            </w:pP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12"/>
              <w:jc w:val="center"/>
              <w:rPr>
                <w:sz w:val="18"/>
              </w:rPr>
            </w:pPr>
            <w:r>
              <w:rPr>
                <w:sz w:val="18"/>
              </w:rPr>
              <w:t>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5"/>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6"/>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6"/>
              <w:jc w:val="center"/>
              <w:rPr>
                <w:sz w:val="18"/>
              </w:rPr>
            </w:pPr>
            <w:r>
              <w:rPr>
                <w:sz w:val="18"/>
              </w:rPr>
              <w:t>0</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7"/>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8"/>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5"/>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6"/>
              </w:rPr>
            </w:pPr>
          </w:p>
          <w:p w:rsidR="00962CEE" w:rsidRDefault="00DA727F">
            <w:pPr>
              <w:pStyle w:val="TableParagraph"/>
              <w:spacing w:line="191" w:lineRule="exact"/>
              <w:ind w:left="7"/>
              <w:jc w:val="center"/>
              <w:rPr>
                <w:sz w:val="18"/>
              </w:rPr>
            </w:pPr>
            <w:r>
              <w:rPr>
                <w:sz w:val="18"/>
              </w:rPr>
              <w:t>0</w:t>
            </w:r>
          </w:p>
        </w:tc>
      </w:tr>
      <w:tr w:rsidR="00962CEE">
        <w:trPr>
          <w:trHeight w:val="299"/>
        </w:trPr>
        <w:tc>
          <w:tcPr>
            <w:tcW w:w="1918" w:type="dxa"/>
            <w:vMerge w:val="restart"/>
          </w:tcPr>
          <w:p w:rsidR="00962CEE" w:rsidRDefault="00962CEE">
            <w:pPr>
              <w:pStyle w:val="TableParagraph"/>
            </w:pPr>
          </w:p>
          <w:p w:rsidR="00962CEE" w:rsidRDefault="00962CEE">
            <w:pPr>
              <w:pStyle w:val="TableParagraph"/>
              <w:spacing w:before="2"/>
              <w:rPr>
                <w:sz w:val="26"/>
              </w:rPr>
            </w:pPr>
          </w:p>
          <w:p w:rsidR="00962CEE" w:rsidRDefault="00DA727F">
            <w:pPr>
              <w:pStyle w:val="TableParagraph"/>
              <w:ind w:left="155" w:right="147" w:firstLine="3"/>
              <w:jc w:val="center"/>
              <w:rPr>
                <w:sz w:val="20"/>
              </w:rPr>
            </w:pPr>
            <w:r>
              <w:rPr>
                <w:sz w:val="20"/>
              </w:rPr>
              <w:t>Программа инвестиционных проектов в сфере захоронения (утилизации) ТБО, КГО и других отходов</w:t>
            </w:r>
          </w:p>
        </w:tc>
        <w:tc>
          <w:tcPr>
            <w:tcW w:w="1728" w:type="dxa"/>
            <w:shd w:val="clear" w:color="auto" w:fill="FBD4B4"/>
          </w:tcPr>
          <w:p w:rsidR="00962CEE" w:rsidRDefault="00DA727F">
            <w:pPr>
              <w:pStyle w:val="TableParagraph"/>
              <w:spacing w:before="29"/>
              <w:ind w:left="181" w:right="169"/>
              <w:jc w:val="center"/>
              <w:rPr>
                <w:sz w:val="20"/>
              </w:rPr>
            </w:pPr>
            <w:r>
              <w:rPr>
                <w:sz w:val="20"/>
              </w:rPr>
              <w:t>Всего</w:t>
            </w:r>
          </w:p>
        </w:tc>
        <w:tc>
          <w:tcPr>
            <w:tcW w:w="986" w:type="dxa"/>
            <w:shd w:val="clear" w:color="auto" w:fill="FBD4B4"/>
          </w:tcPr>
          <w:p w:rsidR="00962CEE" w:rsidRDefault="00DA727F">
            <w:pPr>
              <w:pStyle w:val="TableParagraph"/>
              <w:spacing w:before="88" w:line="191" w:lineRule="exact"/>
              <w:ind w:right="301"/>
              <w:jc w:val="right"/>
              <w:rPr>
                <w:sz w:val="18"/>
              </w:rPr>
            </w:pPr>
            <w:r>
              <w:rPr>
                <w:sz w:val="18"/>
              </w:rPr>
              <w:t>2454</w:t>
            </w:r>
          </w:p>
        </w:tc>
        <w:tc>
          <w:tcPr>
            <w:tcW w:w="987" w:type="dxa"/>
            <w:shd w:val="clear" w:color="auto" w:fill="FBD4B4"/>
          </w:tcPr>
          <w:p w:rsidR="00962CEE" w:rsidRDefault="00DA727F">
            <w:pPr>
              <w:pStyle w:val="TableParagraph"/>
              <w:spacing w:before="88" w:line="191" w:lineRule="exact"/>
              <w:ind w:right="344"/>
              <w:jc w:val="right"/>
              <w:rPr>
                <w:sz w:val="18"/>
              </w:rPr>
            </w:pPr>
            <w:r>
              <w:rPr>
                <w:sz w:val="18"/>
              </w:rPr>
              <w:t>200</w:t>
            </w:r>
          </w:p>
        </w:tc>
        <w:tc>
          <w:tcPr>
            <w:tcW w:w="1025" w:type="dxa"/>
            <w:shd w:val="clear" w:color="auto" w:fill="FBD4B4"/>
          </w:tcPr>
          <w:p w:rsidR="00962CEE" w:rsidRDefault="00DA727F">
            <w:pPr>
              <w:pStyle w:val="TableParagraph"/>
              <w:spacing w:before="88" w:line="191" w:lineRule="exact"/>
              <w:ind w:left="265" w:right="253"/>
              <w:jc w:val="center"/>
              <w:rPr>
                <w:sz w:val="18"/>
              </w:rPr>
            </w:pPr>
            <w:r>
              <w:rPr>
                <w:sz w:val="18"/>
              </w:rPr>
              <w:t>308</w:t>
            </w:r>
          </w:p>
        </w:tc>
        <w:tc>
          <w:tcPr>
            <w:tcW w:w="850" w:type="dxa"/>
            <w:shd w:val="clear" w:color="auto" w:fill="FBD4B4"/>
          </w:tcPr>
          <w:p w:rsidR="00962CEE" w:rsidRDefault="00DA727F">
            <w:pPr>
              <w:pStyle w:val="TableParagraph"/>
              <w:spacing w:before="88" w:line="191" w:lineRule="exact"/>
              <w:ind w:left="66" w:right="52"/>
              <w:jc w:val="center"/>
              <w:rPr>
                <w:sz w:val="18"/>
              </w:rPr>
            </w:pPr>
            <w:r>
              <w:rPr>
                <w:sz w:val="18"/>
              </w:rPr>
              <w:t>364</w:t>
            </w:r>
          </w:p>
        </w:tc>
        <w:tc>
          <w:tcPr>
            <w:tcW w:w="994" w:type="dxa"/>
            <w:shd w:val="clear" w:color="auto" w:fill="FBD4B4"/>
          </w:tcPr>
          <w:p w:rsidR="00962CEE" w:rsidRDefault="00DA727F">
            <w:pPr>
              <w:pStyle w:val="TableParagraph"/>
              <w:spacing w:before="88" w:line="191" w:lineRule="exact"/>
              <w:ind w:left="250" w:right="237"/>
              <w:jc w:val="center"/>
              <w:rPr>
                <w:sz w:val="18"/>
              </w:rPr>
            </w:pPr>
            <w:r>
              <w:rPr>
                <w:sz w:val="18"/>
              </w:rPr>
              <w:t>158</w:t>
            </w:r>
          </w:p>
        </w:tc>
        <w:tc>
          <w:tcPr>
            <w:tcW w:w="991" w:type="dxa"/>
            <w:shd w:val="clear" w:color="auto" w:fill="FBD4B4"/>
          </w:tcPr>
          <w:p w:rsidR="00962CEE" w:rsidRDefault="00DA727F">
            <w:pPr>
              <w:pStyle w:val="TableParagraph"/>
              <w:spacing w:before="88" w:line="191" w:lineRule="exact"/>
              <w:ind w:right="345"/>
              <w:jc w:val="right"/>
              <w:rPr>
                <w:sz w:val="18"/>
              </w:rPr>
            </w:pPr>
            <w:r>
              <w:rPr>
                <w:sz w:val="18"/>
              </w:rPr>
              <w:t>158</w:t>
            </w:r>
          </w:p>
        </w:tc>
        <w:tc>
          <w:tcPr>
            <w:tcW w:w="852" w:type="dxa"/>
            <w:shd w:val="clear" w:color="auto" w:fill="FBD4B4"/>
          </w:tcPr>
          <w:p w:rsidR="00962CEE" w:rsidRDefault="00DA727F">
            <w:pPr>
              <w:pStyle w:val="TableParagraph"/>
              <w:spacing w:before="88" w:line="191" w:lineRule="exact"/>
              <w:ind w:left="103" w:right="91"/>
              <w:jc w:val="center"/>
              <w:rPr>
                <w:sz w:val="18"/>
              </w:rPr>
            </w:pPr>
            <w:r>
              <w:rPr>
                <w:sz w:val="18"/>
              </w:rPr>
              <w:t>158</w:t>
            </w:r>
          </w:p>
        </w:tc>
        <w:tc>
          <w:tcPr>
            <w:tcW w:w="708" w:type="dxa"/>
            <w:shd w:val="clear" w:color="auto" w:fill="FBD4B4"/>
          </w:tcPr>
          <w:p w:rsidR="00962CEE" w:rsidRDefault="00DA727F">
            <w:pPr>
              <w:pStyle w:val="TableParagraph"/>
              <w:spacing w:before="88" w:line="191" w:lineRule="exact"/>
              <w:ind w:left="64" w:right="52"/>
              <w:jc w:val="center"/>
              <w:rPr>
                <w:sz w:val="18"/>
              </w:rPr>
            </w:pPr>
            <w:r>
              <w:rPr>
                <w:sz w:val="18"/>
              </w:rPr>
              <w:t>158</w:t>
            </w:r>
          </w:p>
        </w:tc>
        <w:tc>
          <w:tcPr>
            <w:tcW w:w="708" w:type="dxa"/>
            <w:shd w:val="clear" w:color="auto" w:fill="FBD4B4"/>
          </w:tcPr>
          <w:p w:rsidR="00962CEE" w:rsidRDefault="00DA727F">
            <w:pPr>
              <w:pStyle w:val="TableParagraph"/>
              <w:spacing w:before="88" w:line="191" w:lineRule="exact"/>
              <w:ind w:left="64" w:right="52"/>
              <w:jc w:val="center"/>
              <w:rPr>
                <w:sz w:val="18"/>
              </w:rPr>
            </w:pPr>
            <w:r>
              <w:rPr>
                <w:sz w:val="18"/>
              </w:rPr>
              <w:t>158</w:t>
            </w:r>
          </w:p>
        </w:tc>
        <w:tc>
          <w:tcPr>
            <w:tcW w:w="711" w:type="dxa"/>
            <w:shd w:val="clear" w:color="auto" w:fill="FBD4B4"/>
          </w:tcPr>
          <w:p w:rsidR="00962CEE" w:rsidRDefault="00DA727F">
            <w:pPr>
              <w:pStyle w:val="TableParagraph"/>
              <w:spacing w:before="88" w:line="191" w:lineRule="exact"/>
              <w:ind w:left="36" w:right="23"/>
              <w:jc w:val="center"/>
              <w:rPr>
                <w:sz w:val="18"/>
              </w:rPr>
            </w:pPr>
            <w:r>
              <w:rPr>
                <w:sz w:val="18"/>
              </w:rPr>
              <w:t>158</w:t>
            </w:r>
          </w:p>
        </w:tc>
        <w:tc>
          <w:tcPr>
            <w:tcW w:w="850" w:type="dxa"/>
            <w:shd w:val="clear" w:color="auto" w:fill="FBD4B4"/>
          </w:tcPr>
          <w:p w:rsidR="00962CEE" w:rsidRDefault="00DA727F">
            <w:pPr>
              <w:pStyle w:val="TableParagraph"/>
              <w:spacing w:before="88" w:line="191" w:lineRule="exact"/>
              <w:ind w:left="61" w:right="52"/>
              <w:jc w:val="center"/>
              <w:rPr>
                <w:sz w:val="18"/>
              </w:rPr>
            </w:pPr>
            <w:r>
              <w:rPr>
                <w:sz w:val="18"/>
              </w:rPr>
              <w:t>316</w:t>
            </w:r>
          </w:p>
        </w:tc>
        <w:tc>
          <w:tcPr>
            <w:tcW w:w="852" w:type="dxa"/>
            <w:shd w:val="clear" w:color="auto" w:fill="FBD4B4"/>
          </w:tcPr>
          <w:p w:rsidR="00962CEE" w:rsidRDefault="00DA727F">
            <w:pPr>
              <w:pStyle w:val="TableParagraph"/>
              <w:spacing w:before="88" w:line="191" w:lineRule="exact"/>
              <w:ind w:left="102" w:right="91"/>
              <w:jc w:val="center"/>
              <w:rPr>
                <w:sz w:val="18"/>
              </w:rPr>
            </w:pPr>
            <w:r>
              <w:rPr>
                <w:sz w:val="18"/>
              </w:rPr>
              <w:t>316</w:t>
            </w:r>
          </w:p>
        </w:tc>
        <w:tc>
          <w:tcPr>
            <w:tcW w:w="850" w:type="dxa"/>
            <w:shd w:val="clear" w:color="auto" w:fill="FBD4B4"/>
          </w:tcPr>
          <w:p w:rsidR="00962CEE" w:rsidRDefault="00DA727F">
            <w:pPr>
              <w:pStyle w:val="TableParagraph"/>
              <w:spacing w:before="88" w:line="191" w:lineRule="exact"/>
              <w:ind w:left="7"/>
              <w:jc w:val="center"/>
              <w:rPr>
                <w:sz w:val="18"/>
              </w:rPr>
            </w:pPr>
            <w:r>
              <w:rPr>
                <w:sz w:val="18"/>
              </w:rPr>
              <w:t>0</w:t>
            </w:r>
          </w:p>
        </w:tc>
      </w:tr>
      <w:tr w:rsidR="00962CEE">
        <w:trPr>
          <w:trHeight w:val="902"/>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6"/>
              <w:rPr>
                <w:sz w:val="18"/>
              </w:rPr>
            </w:pPr>
          </w:p>
          <w:p w:rsidR="00962CEE" w:rsidRDefault="00DA727F">
            <w:pPr>
              <w:pStyle w:val="TableParagraph"/>
              <w:spacing w:before="1"/>
              <w:ind w:left="532" w:right="250" w:hanging="250"/>
              <w:rPr>
                <w:sz w:val="20"/>
              </w:rPr>
            </w:pPr>
            <w:r>
              <w:rPr>
                <w:sz w:val="20"/>
              </w:rPr>
              <w:t>Федеральный бюджет</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6"/>
              <w:jc w:val="center"/>
              <w:rPr>
                <w:sz w:val="18"/>
              </w:rPr>
            </w:pPr>
            <w:r>
              <w:rPr>
                <w:sz w:val="18"/>
              </w:rPr>
              <w:t>0</w:t>
            </w:r>
          </w:p>
        </w:tc>
        <w:tc>
          <w:tcPr>
            <w:tcW w:w="987" w:type="dxa"/>
          </w:tcPr>
          <w:p w:rsidR="00962CEE" w:rsidRDefault="00962CEE">
            <w:pPr>
              <w:pStyle w:val="TableParagraph"/>
              <w:rPr>
                <w:sz w:val="20"/>
              </w:rPr>
            </w:pP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12"/>
              <w:jc w:val="center"/>
              <w:rPr>
                <w:sz w:val="18"/>
              </w:rPr>
            </w:pPr>
            <w:r>
              <w:rPr>
                <w:sz w:val="18"/>
              </w:rPr>
              <w:t>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5"/>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6"/>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6"/>
              <w:jc w:val="center"/>
              <w:rPr>
                <w:sz w:val="18"/>
              </w:rPr>
            </w:pPr>
            <w:r>
              <w:rPr>
                <w:sz w:val="18"/>
              </w:rPr>
              <w:t>0</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7"/>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8"/>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5"/>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7"/>
              <w:jc w:val="center"/>
              <w:rPr>
                <w:sz w:val="18"/>
              </w:rPr>
            </w:pPr>
            <w:r>
              <w:rPr>
                <w:sz w:val="18"/>
              </w:rPr>
              <w:t>0</w:t>
            </w:r>
          </w:p>
        </w:tc>
      </w:tr>
      <w:tr w:rsidR="00962CEE">
        <w:trPr>
          <w:trHeight w:val="900"/>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5"/>
              <w:rPr>
                <w:sz w:val="18"/>
              </w:rPr>
            </w:pPr>
          </w:p>
          <w:p w:rsidR="00962CEE" w:rsidRDefault="00DA727F">
            <w:pPr>
              <w:pStyle w:val="TableParagraph"/>
              <w:ind w:left="532" w:right="264" w:hanging="128"/>
              <w:rPr>
                <w:sz w:val="20"/>
              </w:rPr>
            </w:pPr>
            <w:r>
              <w:rPr>
                <w:w w:val="95"/>
                <w:sz w:val="20"/>
              </w:rPr>
              <w:t xml:space="preserve">Областной </w:t>
            </w:r>
            <w:r>
              <w:rPr>
                <w:sz w:val="20"/>
              </w:rPr>
              <w:t>бюджет</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
              <w:jc w:val="center"/>
              <w:rPr>
                <w:sz w:val="18"/>
              </w:rPr>
            </w:pPr>
            <w:r>
              <w:rPr>
                <w:sz w:val="18"/>
              </w:rPr>
              <w:t>0</w:t>
            </w:r>
          </w:p>
        </w:tc>
        <w:tc>
          <w:tcPr>
            <w:tcW w:w="987" w:type="dxa"/>
          </w:tcPr>
          <w:p w:rsidR="00962CEE" w:rsidRDefault="00962CEE">
            <w:pPr>
              <w:pStyle w:val="TableParagraph"/>
              <w:rPr>
                <w:sz w:val="20"/>
              </w:rPr>
            </w:pP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2"/>
              <w:jc w:val="center"/>
              <w:rPr>
                <w:sz w:val="18"/>
              </w:rPr>
            </w:pPr>
            <w:r>
              <w:rPr>
                <w:sz w:val="18"/>
              </w:rPr>
              <w:t>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5"/>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
              <w:jc w:val="center"/>
              <w:rPr>
                <w:sz w:val="18"/>
              </w:rPr>
            </w:pPr>
            <w:r>
              <w:rPr>
                <w:sz w:val="18"/>
              </w:rPr>
              <w:t>0</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7"/>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8"/>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5"/>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7"/>
              <w:jc w:val="center"/>
              <w:rPr>
                <w:sz w:val="18"/>
              </w:rPr>
            </w:pPr>
            <w:r>
              <w:rPr>
                <w:sz w:val="18"/>
              </w:rPr>
              <w:t>0</w:t>
            </w:r>
          </w:p>
        </w:tc>
      </w:tr>
      <w:tr w:rsidR="00962CEE">
        <w:trPr>
          <w:trHeight w:val="599"/>
        </w:trPr>
        <w:tc>
          <w:tcPr>
            <w:tcW w:w="1918" w:type="dxa"/>
            <w:vMerge/>
            <w:tcBorders>
              <w:top w:val="nil"/>
            </w:tcBorders>
          </w:tcPr>
          <w:p w:rsidR="00962CEE" w:rsidRDefault="00962CEE">
            <w:pPr>
              <w:rPr>
                <w:sz w:val="2"/>
                <w:szCs w:val="2"/>
              </w:rPr>
            </w:pPr>
          </w:p>
        </w:tc>
        <w:tc>
          <w:tcPr>
            <w:tcW w:w="1728" w:type="dxa"/>
          </w:tcPr>
          <w:p w:rsidR="00962CEE" w:rsidRDefault="00DA727F">
            <w:pPr>
              <w:pStyle w:val="TableParagraph"/>
              <w:spacing w:before="178"/>
              <w:ind w:left="177" w:right="169"/>
              <w:jc w:val="center"/>
              <w:rPr>
                <w:sz w:val="20"/>
              </w:rPr>
            </w:pPr>
            <w:r>
              <w:rPr>
                <w:sz w:val="20"/>
              </w:rPr>
              <w:t>Бюджет МО</w:t>
            </w:r>
          </w:p>
        </w:tc>
        <w:tc>
          <w:tcPr>
            <w:tcW w:w="986" w:type="dxa"/>
          </w:tcPr>
          <w:p w:rsidR="00962CEE" w:rsidRDefault="00962CEE">
            <w:pPr>
              <w:pStyle w:val="TableParagraph"/>
              <w:rPr>
                <w:sz w:val="20"/>
              </w:rPr>
            </w:pPr>
          </w:p>
          <w:p w:rsidR="00962CEE" w:rsidRDefault="00DA727F">
            <w:pPr>
              <w:pStyle w:val="TableParagraph"/>
              <w:spacing w:before="158" w:line="191" w:lineRule="exact"/>
              <w:ind w:right="301"/>
              <w:jc w:val="right"/>
              <w:rPr>
                <w:sz w:val="18"/>
              </w:rPr>
            </w:pPr>
            <w:r>
              <w:rPr>
                <w:sz w:val="18"/>
              </w:rPr>
              <w:t>2454</w:t>
            </w:r>
          </w:p>
        </w:tc>
        <w:tc>
          <w:tcPr>
            <w:tcW w:w="987" w:type="dxa"/>
          </w:tcPr>
          <w:p w:rsidR="00962CEE" w:rsidRDefault="00962CEE">
            <w:pPr>
              <w:pStyle w:val="TableParagraph"/>
              <w:rPr>
                <w:sz w:val="20"/>
              </w:rPr>
            </w:pPr>
          </w:p>
          <w:p w:rsidR="00962CEE" w:rsidRDefault="00DA727F">
            <w:pPr>
              <w:pStyle w:val="TableParagraph"/>
              <w:spacing w:before="158" w:line="191" w:lineRule="exact"/>
              <w:ind w:right="344"/>
              <w:jc w:val="right"/>
              <w:rPr>
                <w:sz w:val="18"/>
              </w:rPr>
            </w:pPr>
            <w:r>
              <w:rPr>
                <w:sz w:val="18"/>
              </w:rPr>
              <w:t>200</w:t>
            </w:r>
          </w:p>
        </w:tc>
        <w:tc>
          <w:tcPr>
            <w:tcW w:w="1025" w:type="dxa"/>
          </w:tcPr>
          <w:p w:rsidR="00962CEE" w:rsidRDefault="00962CEE">
            <w:pPr>
              <w:pStyle w:val="TableParagraph"/>
              <w:rPr>
                <w:sz w:val="20"/>
              </w:rPr>
            </w:pPr>
          </w:p>
          <w:p w:rsidR="00962CEE" w:rsidRDefault="00DA727F">
            <w:pPr>
              <w:pStyle w:val="TableParagraph"/>
              <w:spacing w:before="158" w:line="191" w:lineRule="exact"/>
              <w:ind w:left="265" w:right="253"/>
              <w:jc w:val="center"/>
              <w:rPr>
                <w:sz w:val="18"/>
              </w:rPr>
            </w:pPr>
            <w:r>
              <w:rPr>
                <w:sz w:val="18"/>
              </w:rPr>
              <w:t>308</w:t>
            </w:r>
          </w:p>
        </w:tc>
        <w:tc>
          <w:tcPr>
            <w:tcW w:w="850" w:type="dxa"/>
          </w:tcPr>
          <w:p w:rsidR="00962CEE" w:rsidRDefault="00962CEE">
            <w:pPr>
              <w:pStyle w:val="TableParagraph"/>
              <w:rPr>
                <w:sz w:val="20"/>
              </w:rPr>
            </w:pPr>
          </w:p>
          <w:p w:rsidR="00962CEE" w:rsidRDefault="00DA727F">
            <w:pPr>
              <w:pStyle w:val="TableParagraph"/>
              <w:spacing w:before="158" w:line="191" w:lineRule="exact"/>
              <w:ind w:left="66" w:right="52"/>
              <w:jc w:val="center"/>
              <w:rPr>
                <w:sz w:val="18"/>
              </w:rPr>
            </w:pPr>
            <w:r>
              <w:rPr>
                <w:sz w:val="18"/>
              </w:rPr>
              <w:t>364</w:t>
            </w:r>
          </w:p>
        </w:tc>
        <w:tc>
          <w:tcPr>
            <w:tcW w:w="994" w:type="dxa"/>
          </w:tcPr>
          <w:p w:rsidR="00962CEE" w:rsidRDefault="00962CEE">
            <w:pPr>
              <w:pStyle w:val="TableParagraph"/>
              <w:rPr>
                <w:sz w:val="20"/>
              </w:rPr>
            </w:pPr>
          </w:p>
          <w:p w:rsidR="00962CEE" w:rsidRDefault="00DA727F">
            <w:pPr>
              <w:pStyle w:val="TableParagraph"/>
              <w:spacing w:before="158" w:line="191" w:lineRule="exact"/>
              <w:ind w:left="250" w:right="237"/>
              <w:jc w:val="center"/>
              <w:rPr>
                <w:sz w:val="18"/>
              </w:rPr>
            </w:pPr>
            <w:r>
              <w:rPr>
                <w:sz w:val="18"/>
              </w:rPr>
              <w:t>158</w:t>
            </w:r>
          </w:p>
        </w:tc>
        <w:tc>
          <w:tcPr>
            <w:tcW w:w="991" w:type="dxa"/>
          </w:tcPr>
          <w:p w:rsidR="00962CEE" w:rsidRDefault="00962CEE">
            <w:pPr>
              <w:pStyle w:val="TableParagraph"/>
              <w:rPr>
                <w:sz w:val="20"/>
              </w:rPr>
            </w:pPr>
          </w:p>
          <w:p w:rsidR="00962CEE" w:rsidRDefault="00DA727F">
            <w:pPr>
              <w:pStyle w:val="TableParagraph"/>
              <w:spacing w:before="158" w:line="191" w:lineRule="exact"/>
              <w:ind w:right="345"/>
              <w:jc w:val="right"/>
              <w:rPr>
                <w:sz w:val="18"/>
              </w:rPr>
            </w:pPr>
            <w:r>
              <w:rPr>
                <w:sz w:val="18"/>
              </w:rPr>
              <w:t>158</w:t>
            </w:r>
          </w:p>
        </w:tc>
        <w:tc>
          <w:tcPr>
            <w:tcW w:w="852" w:type="dxa"/>
          </w:tcPr>
          <w:p w:rsidR="00962CEE" w:rsidRDefault="00962CEE">
            <w:pPr>
              <w:pStyle w:val="TableParagraph"/>
              <w:rPr>
                <w:sz w:val="20"/>
              </w:rPr>
            </w:pPr>
          </w:p>
          <w:p w:rsidR="00962CEE" w:rsidRDefault="00DA727F">
            <w:pPr>
              <w:pStyle w:val="TableParagraph"/>
              <w:spacing w:before="158" w:line="191" w:lineRule="exact"/>
              <w:ind w:left="103" w:right="91"/>
              <w:jc w:val="center"/>
              <w:rPr>
                <w:sz w:val="18"/>
              </w:rPr>
            </w:pPr>
            <w:r>
              <w:rPr>
                <w:sz w:val="18"/>
              </w:rPr>
              <w:t>158</w:t>
            </w:r>
          </w:p>
        </w:tc>
        <w:tc>
          <w:tcPr>
            <w:tcW w:w="708" w:type="dxa"/>
          </w:tcPr>
          <w:p w:rsidR="00962CEE" w:rsidRDefault="00962CEE">
            <w:pPr>
              <w:pStyle w:val="TableParagraph"/>
              <w:rPr>
                <w:sz w:val="20"/>
              </w:rPr>
            </w:pPr>
          </w:p>
          <w:p w:rsidR="00962CEE" w:rsidRDefault="00DA727F">
            <w:pPr>
              <w:pStyle w:val="TableParagraph"/>
              <w:spacing w:before="158" w:line="191" w:lineRule="exact"/>
              <w:ind w:left="64" w:right="52"/>
              <w:jc w:val="center"/>
              <w:rPr>
                <w:sz w:val="18"/>
              </w:rPr>
            </w:pPr>
            <w:r>
              <w:rPr>
                <w:sz w:val="18"/>
              </w:rPr>
              <w:t>158</w:t>
            </w:r>
          </w:p>
        </w:tc>
        <w:tc>
          <w:tcPr>
            <w:tcW w:w="708" w:type="dxa"/>
          </w:tcPr>
          <w:p w:rsidR="00962CEE" w:rsidRDefault="00962CEE">
            <w:pPr>
              <w:pStyle w:val="TableParagraph"/>
              <w:rPr>
                <w:sz w:val="20"/>
              </w:rPr>
            </w:pPr>
          </w:p>
          <w:p w:rsidR="00962CEE" w:rsidRDefault="00DA727F">
            <w:pPr>
              <w:pStyle w:val="TableParagraph"/>
              <w:spacing w:before="158" w:line="191" w:lineRule="exact"/>
              <w:ind w:left="64" w:right="52"/>
              <w:jc w:val="center"/>
              <w:rPr>
                <w:sz w:val="18"/>
              </w:rPr>
            </w:pPr>
            <w:r>
              <w:rPr>
                <w:sz w:val="18"/>
              </w:rPr>
              <w:t>158</w:t>
            </w:r>
          </w:p>
        </w:tc>
        <w:tc>
          <w:tcPr>
            <w:tcW w:w="711" w:type="dxa"/>
          </w:tcPr>
          <w:p w:rsidR="00962CEE" w:rsidRDefault="00962CEE">
            <w:pPr>
              <w:pStyle w:val="TableParagraph"/>
              <w:rPr>
                <w:sz w:val="20"/>
              </w:rPr>
            </w:pPr>
          </w:p>
          <w:p w:rsidR="00962CEE" w:rsidRDefault="00DA727F">
            <w:pPr>
              <w:pStyle w:val="TableParagraph"/>
              <w:spacing w:before="158" w:line="191" w:lineRule="exact"/>
              <w:ind w:left="36" w:right="23"/>
              <w:jc w:val="center"/>
              <w:rPr>
                <w:sz w:val="18"/>
              </w:rPr>
            </w:pPr>
            <w:r>
              <w:rPr>
                <w:sz w:val="18"/>
              </w:rPr>
              <w:t>158</w:t>
            </w:r>
          </w:p>
        </w:tc>
        <w:tc>
          <w:tcPr>
            <w:tcW w:w="850" w:type="dxa"/>
          </w:tcPr>
          <w:p w:rsidR="00962CEE" w:rsidRDefault="00962CEE">
            <w:pPr>
              <w:pStyle w:val="TableParagraph"/>
              <w:rPr>
                <w:sz w:val="20"/>
              </w:rPr>
            </w:pPr>
          </w:p>
          <w:p w:rsidR="00962CEE" w:rsidRDefault="00DA727F">
            <w:pPr>
              <w:pStyle w:val="TableParagraph"/>
              <w:spacing w:before="158" w:line="191" w:lineRule="exact"/>
              <w:ind w:left="61" w:right="52"/>
              <w:jc w:val="center"/>
              <w:rPr>
                <w:sz w:val="18"/>
              </w:rPr>
            </w:pPr>
            <w:r>
              <w:rPr>
                <w:sz w:val="18"/>
              </w:rPr>
              <w:t>316</w:t>
            </w:r>
          </w:p>
        </w:tc>
        <w:tc>
          <w:tcPr>
            <w:tcW w:w="852" w:type="dxa"/>
          </w:tcPr>
          <w:p w:rsidR="00962CEE" w:rsidRDefault="00962CEE">
            <w:pPr>
              <w:pStyle w:val="TableParagraph"/>
              <w:rPr>
                <w:sz w:val="20"/>
              </w:rPr>
            </w:pPr>
          </w:p>
          <w:p w:rsidR="00962CEE" w:rsidRDefault="00DA727F">
            <w:pPr>
              <w:pStyle w:val="TableParagraph"/>
              <w:spacing w:before="158" w:line="191" w:lineRule="exact"/>
              <w:ind w:left="102" w:right="91"/>
              <w:jc w:val="center"/>
              <w:rPr>
                <w:sz w:val="18"/>
              </w:rPr>
            </w:pPr>
            <w:r>
              <w:rPr>
                <w:sz w:val="18"/>
              </w:rPr>
              <w:t>316</w:t>
            </w:r>
          </w:p>
        </w:tc>
        <w:tc>
          <w:tcPr>
            <w:tcW w:w="850" w:type="dxa"/>
          </w:tcPr>
          <w:p w:rsidR="00962CEE" w:rsidRDefault="00962CEE">
            <w:pPr>
              <w:pStyle w:val="TableParagraph"/>
              <w:rPr>
                <w:sz w:val="20"/>
              </w:rPr>
            </w:pPr>
          </w:p>
          <w:p w:rsidR="00962CEE" w:rsidRDefault="00DA727F">
            <w:pPr>
              <w:pStyle w:val="TableParagraph"/>
              <w:spacing w:before="158" w:line="191" w:lineRule="exact"/>
              <w:ind w:left="7"/>
              <w:jc w:val="center"/>
              <w:rPr>
                <w:sz w:val="18"/>
              </w:rPr>
            </w:pPr>
            <w:r>
              <w:rPr>
                <w:sz w:val="18"/>
              </w:rPr>
              <w:t>0</w:t>
            </w:r>
          </w:p>
        </w:tc>
      </w:tr>
    </w:tbl>
    <w:p w:rsidR="00962CEE" w:rsidRDefault="00962CEE">
      <w:pPr>
        <w:spacing w:line="191" w:lineRule="exact"/>
        <w:jc w:val="center"/>
        <w:rPr>
          <w:sz w:val="18"/>
        </w:rPr>
        <w:sectPr w:rsidR="00962CEE">
          <w:pgSz w:w="16840" w:h="11910" w:orient="landscape"/>
          <w:pgMar w:top="980" w:right="540" w:bottom="1500" w:left="900" w:header="280" w:footer="1308"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174"/>
        <w:rPr>
          <w:sz w:val="8"/>
        </w:rPr>
      </w:pPr>
      <w:r>
        <w:rPr>
          <w:spacing w:val="10"/>
          <w:sz w:val="8"/>
        </w:rPr>
        <w:t xml:space="preserve"> </w:t>
      </w:r>
      <w:r w:rsidR="002F0767">
        <w:rPr>
          <w:spacing w:val="10"/>
          <w:position w:val="-1"/>
          <w:sz w:val="8"/>
        </w:rPr>
      </w:r>
      <w:r w:rsidR="002F0767">
        <w:rPr>
          <w:spacing w:val="10"/>
          <w:position w:val="-1"/>
          <w:sz w:val="8"/>
        </w:rPr>
        <w:pict>
          <v:group id="_x0000_s1095" style="width:731.5pt;height:4.45pt;mso-position-horizontal-relative:char;mso-position-vertical-relative:line" coordsize="14630,89">
            <v:line id="_x0000_s1097" style="position:absolute" from="0,59" to="14630,59" strokecolor="#612322" strokeweight="3pt"/>
            <v:line id="_x0000_s1096" style="position:absolute" from="0,7" to="14630,7" strokecolor="#612322" strokeweight=".72pt"/>
            <w10:anchorlock/>
          </v:group>
        </w:pict>
      </w:r>
    </w:p>
    <w:p w:rsidR="00962CEE" w:rsidRDefault="00962CEE">
      <w:pPr>
        <w:pStyle w:val="a3"/>
        <w:spacing w:before="10"/>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962CEE">
        <w:trPr>
          <w:trHeight w:val="299"/>
        </w:trPr>
        <w:tc>
          <w:tcPr>
            <w:tcW w:w="1918" w:type="dxa"/>
            <w:vMerge w:val="restart"/>
          </w:tcPr>
          <w:p w:rsidR="00962CEE" w:rsidRDefault="00962CEE">
            <w:pPr>
              <w:pStyle w:val="TableParagraph"/>
              <w:spacing w:before="11"/>
            </w:pPr>
          </w:p>
          <w:p w:rsidR="00962CEE" w:rsidRDefault="00DA727F">
            <w:pPr>
              <w:pStyle w:val="TableParagraph"/>
              <w:ind w:left="335"/>
              <w:rPr>
                <w:sz w:val="20"/>
              </w:rPr>
            </w:pPr>
            <w:r>
              <w:rPr>
                <w:sz w:val="20"/>
              </w:rPr>
              <w:t>Наименование</w:t>
            </w:r>
          </w:p>
        </w:tc>
        <w:tc>
          <w:tcPr>
            <w:tcW w:w="1728" w:type="dxa"/>
            <w:vMerge w:val="restart"/>
          </w:tcPr>
          <w:p w:rsidR="00962CEE" w:rsidRDefault="00DA727F">
            <w:pPr>
              <w:pStyle w:val="TableParagraph"/>
              <w:spacing w:before="34"/>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962CEE" w:rsidRDefault="00DA727F">
            <w:pPr>
              <w:pStyle w:val="TableParagraph"/>
              <w:spacing w:before="29"/>
              <w:ind w:left="3720"/>
              <w:rPr>
                <w:sz w:val="20"/>
              </w:rPr>
            </w:pPr>
            <w:r>
              <w:rPr>
                <w:sz w:val="20"/>
              </w:rPr>
              <w:t>Сумма и источники финансирования, тыс.руб</w:t>
            </w:r>
          </w:p>
        </w:tc>
      </w:tr>
      <w:tr w:rsidR="00962CEE">
        <w:trPr>
          <w:trHeight w:val="460"/>
        </w:trPr>
        <w:tc>
          <w:tcPr>
            <w:tcW w:w="1918" w:type="dxa"/>
            <w:vMerge/>
            <w:tcBorders>
              <w:top w:val="nil"/>
            </w:tcBorders>
          </w:tcPr>
          <w:p w:rsidR="00962CEE" w:rsidRDefault="00962CEE">
            <w:pPr>
              <w:rPr>
                <w:sz w:val="2"/>
                <w:szCs w:val="2"/>
              </w:rPr>
            </w:pPr>
          </w:p>
        </w:tc>
        <w:tc>
          <w:tcPr>
            <w:tcW w:w="1728" w:type="dxa"/>
            <w:vMerge/>
            <w:tcBorders>
              <w:top w:val="nil"/>
            </w:tcBorders>
          </w:tcPr>
          <w:p w:rsidR="00962CEE" w:rsidRDefault="00962CEE">
            <w:pPr>
              <w:rPr>
                <w:sz w:val="2"/>
                <w:szCs w:val="2"/>
              </w:rPr>
            </w:pPr>
          </w:p>
        </w:tc>
        <w:tc>
          <w:tcPr>
            <w:tcW w:w="986" w:type="dxa"/>
          </w:tcPr>
          <w:p w:rsidR="00962CEE" w:rsidRDefault="00DA727F">
            <w:pPr>
              <w:pStyle w:val="TableParagraph"/>
              <w:spacing w:before="108"/>
              <w:ind w:left="90" w:right="80"/>
              <w:jc w:val="center"/>
              <w:rPr>
                <w:sz w:val="20"/>
              </w:rPr>
            </w:pPr>
            <w:r>
              <w:rPr>
                <w:sz w:val="20"/>
              </w:rPr>
              <w:t>Всего</w:t>
            </w:r>
          </w:p>
        </w:tc>
        <w:tc>
          <w:tcPr>
            <w:tcW w:w="987" w:type="dxa"/>
          </w:tcPr>
          <w:p w:rsidR="00962CEE" w:rsidRDefault="00DA727F">
            <w:pPr>
              <w:pStyle w:val="TableParagraph"/>
              <w:spacing w:line="224" w:lineRule="exact"/>
              <w:ind w:left="260"/>
              <w:rPr>
                <w:sz w:val="20"/>
              </w:rPr>
            </w:pPr>
            <w:r>
              <w:rPr>
                <w:sz w:val="20"/>
              </w:rPr>
              <w:t>2015-</w:t>
            </w:r>
          </w:p>
          <w:p w:rsidR="00962CEE" w:rsidRDefault="00DA727F">
            <w:pPr>
              <w:pStyle w:val="TableParagraph"/>
              <w:spacing w:line="216" w:lineRule="exact"/>
              <w:ind w:left="293"/>
              <w:rPr>
                <w:sz w:val="20"/>
              </w:rPr>
            </w:pPr>
            <w:r>
              <w:rPr>
                <w:sz w:val="20"/>
              </w:rPr>
              <w:t>2016</w:t>
            </w:r>
          </w:p>
        </w:tc>
        <w:tc>
          <w:tcPr>
            <w:tcW w:w="1025" w:type="dxa"/>
          </w:tcPr>
          <w:p w:rsidR="00962CEE" w:rsidRDefault="00DA727F">
            <w:pPr>
              <w:pStyle w:val="TableParagraph"/>
              <w:spacing w:before="108"/>
              <w:ind w:left="265" w:right="253"/>
              <w:jc w:val="center"/>
              <w:rPr>
                <w:sz w:val="20"/>
              </w:rPr>
            </w:pPr>
            <w:r>
              <w:rPr>
                <w:sz w:val="20"/>
              </w:rPr>
              <w:t>2017</w:t>
            </w:r>
          </w:p>
        </w:tc>
        <w:tc>
          <w:tcPr>
            <w:tcW w:w="850" w:type="dxa"/>
          </w:tcPr>
          <w:p w:rsidR="00962CEE" w:rsidRDefault="00DA727F">
            <w:pPr>
              <w:pStyle w:val="TableParagraph"/>
              <w:spacing w:before="108"/>
              <w:ind w:left="66" w:right="52"/>
              <w:jc w:val="center"/>
              <w:rPr>
                <w:sz w:val="20"/>
              </w:rPr>
            </w:pPr>
            <w:r>
              <w:rPr>
                <w:sz w:val="20"/>
              </w:rPr>
              <w:t>2018</w:t>
            </w:r>
          </w:p>
        </w:tc>
        <w:tc>
          <w:tcPr>
            <w:tcW w:w="994" w:type="dxa"/>
          </w:tcPr>
          <w:p w:rsidR="00962CEE" w:rsidRDefault="00DA727F">
            <w:pPr>
              <w:pStyle w:val="TableParagraph"/>
              <w:spacing w:before="108"/>
              <w:ind w:right="281"/>
              <w:jc w:val="right"/>
              <w:rPr>
                <w:sz w:val="20"/>
              </w:rPr>
            </w:pPr>
            <w:r>
              <w:rPr>
                <w:sz w:val="20"/>
              </w:rPr>
              <w:t>2019</w:t>
            </w:r>
          </w:p>
        </w:tc>
        <w:tc>
          <w:tcPr>
            <w:tcW w:w="991" w:type="dxa"/>
          </w:tcPr>
          <w:p w:rsidR="00962CEE" w:rsidRDefault="00DA727F">
            <w:pPr>
              <w:pStyle w:val="TableParagraph"/>
              <w:spacing w:before="108"/>
              <w:ind w:left="87" w:right="76"/>
              <w:jc w:val="center"/>
              <w:rPr>
                <w:sz w:val="20"/>
              </w:rPr>
            </w:pPr>
            <w:r>
              <w:rPr>
                <w:sz w:val="20"/>
              </w:rPr>
              <w:t>2020</w:t>
            </w:r>
          </w:p>
        </w:tc>
        <w:tc>
          <w:tcPr>
            <w:tcW w:w="852" w:type="dxa"/>
          </w:tcPr>
          <w:p w:rsidR="00962CEE" w:rsidRDefault="00DA727F">
            <w:pPr>
              <w:pStyle w:val="TableParagraph"/>
              <w:spacing w:before="108"/>
              <w:ind w:left="103" w:right="91"/>
              <w:jc w:val="center"/>
              <w:rPr>
                <w:sz w:val="20"/>
              </w:rPr>
            </w:pPr>
            <w:r>
              <w:rPr>
                <w:sz w:val="20"/>
              </w:rPr>
              <w:t>2021</w:t>
            </w:r>
          </w:p>
        </w:tc>
        <w:tc>
          <w:tcPr>
            <w:tcW w:w="708" w:type="dxa"/>
          </w:tcPr>
          <w:p w:rsidR="00962CEE" w:rsidRDefault="00DA727F">
            <w:pPr>
              <w:pStyle w:val="TableParagraph"/>
              <w:spacing w:before="108"/>
              <w:ind w:right="139"/>
              <w:jc w:val="right"/>
              <w:rPr>
                <w:sz w:val="20"/>
              </w:rPr>
            </w:pPr>
            <w:r>
              <w:rPr>
                <w:sz w:val="20"/>
              </w:rPr>
              <w:t>2022</w:t>
            </w:r>
          </w:p>
        </w:tc>
        <w:tc>
          <w:tcPr>
            <w:tcW w:w="708" w:type="dxa"/>
          </w:tcPr>
          <w:p w:rsidR="00962CEE" w:rsidRDefault="00DA727F">
            <w:pPr>
              <w:pStyle w:val="TableParagraph"/>
              <w:spacing w:before="108"/>
              <w:ind w:left="64" w:right="52"/>
              <w:jc w:val="center"/>
              <w:rPr>
                <w:sz w:val="20"/>
              </w:rPr>
            </w:pPr>
            <w:r>
              <w:rPr>
                <w:sz w:val="20"/>
              </w:rPr>
              <w:t>2023</w:t>
            </w:r>
          </w:p>
        </w:tc>
        <w:tc>
          <w:tcPr>
            <w:tcW w:w="711" w:type="dxa"/>
          </w:tcPr>
          <w:p w:rsidR="00962CEE" w:rsidRDefault="00DA727F">
            <w:pPr>
              <w:pStyle w:val="TableParagraph"/>
              <w:spacing w:before="108"/>
              <w:ind w:left="36" w:right="23"/>
              <w:jc w:val="center"/>
              <w:rPr>
                <w:sz w:val="20"/>
              </w:rPr>
            </w:pPr>
            <w:r>
              <w:rPr>
                <w:sz w:val="20"/>
              </w:rPr>
              <w:t>2024</w:t>
            </w:r>
          </w:p>
        </w:tc>
        <w:tc>
          <w:tcPr>
            <w:tcW w:w="850" w:type="dxa"/>
          </w:tcPr>
          <w:p w:rsidR="00962CEE" w:rsidRDefault="00DA727F">
            <w:pPr>
              <w:pStyle w:val="TableParagraph"/>
              <w:spacing w:line="224" w:lineRule="exact"/>
              <w:ind w:left="191"/>
              <w:rPr>
                <w:sz w:val="20"/>
              </w:rPr>
            </w:pPr>
            <w:r>
              <w:rPr>
                <w:sz w:val="20"/>
              </w:rPr>
              <w:t>2025-</w:t>
            </w:r>
          </w:p>
          <w:p w:rsidR="00962CEE" w:rsidRDefault="00DA727F">
            <w:pPr>
              <w:pStyle w:val="TableParagraph"/>
              <w:spacing w:line="216" w:lineRule="exact"/>
              <w:ind w:left="223"/>
              <w:rPr>
                <w:sz w:val="20"/>
              </w:rPr>
            </w:pPr>
            <w:r>
              <w:rPr>
                <w:sz w:val="20"/>
              </w:rPr>
              <w:t>2026</w:t>
            </w:r>
          </w:p>
        </w:tc>
        <w:tc>
          <w:tcPr>
            <w:tcW w:w="852" w:type="dxa"/>
          </w:tcPr>
          <w:p w:rsidR="00962CEE" w:rsidRDefault="00DA727F">
            <w:pPr>
              <w:pStyle w:val="TableParagraph"/>
              <w:spacing w:line="224" w:lineRule="exact"/>
              <w:ind w:left="191"/>
              <w:rPr>
                <w:sz w:val="20"/>
              </w:rPr>
            </w:pPr>
            <w:r>
              <w:rPr>
                <w:sz w:val="20"/>
              </w:rPr>
              <w:t>2027-</w:t>
            </w:r>
          </w:p>
          <w:p w:rsidR="00962CEE" w:rsidRDefault="00DA727F">
            <w:pPr>
              <w:pStyle w:val="TableParagraph"/>
              <w:spacing w:line="216" w:lineRule="exact"/>
              <w:ind w:left="225"/>
              <w:rPr>
                <w:sz w:val="20"/>
              </w:rPr>
            </w:pPr>
            <w:r>
              <w:rPr>
                <w:sz w:val="20"/>
              </w:rPr>
              <w:t>2028</w:t>
            </w:r>
          </w:p>
        </w:tc>
        <w:tc>
          <w:tcPr>
            <w:tcW w:w="850" w:type="dxa"/>
          </w:tcPr>
          <w:p w:rsidR="00962CEE" w:rsidRDefault="00DA727F">
            <w:pPr>
              <w:pStyle w:val="TableParagraph"/>
              <w:spacing w:line="224" w:lineRule="exact"/>
              <w:ind w:left="191"/>
              <w:rPr>
                <w:sz w:val="20"/>
              </w:rPr>
            </w:pPr>
            <w:r>
              <w:rPr>
                <w:sz w:val="20"/>
              </w:rPr>
              <w:t>2029-</w:t>
            </w:r>
          </w:p>
          <w:p w:rsidR="00962CEE" w:rsidRDefault="00DA727F">
            <w:pPr>
              <w:pStyle w:val="TableParagraph"/>
              <w:spacing w:line="216" w:lineRule="exact"/>
              <w:ind w:left="222"/>
              <w:rPr>
                <w:sz w:val="20"/>
              </w:rPr>
            </w:pPr>
            <w:r>
              <w:rPr>
                <w:sz w:val="20"/>
              </w:rPr>
              <w:t>2030</w:t>
            </w:r>
          </w:p>
        </w:tc>
      </w:tr>
      <w:tr w:rsidR="00962CEE">
        <w:trPr>
          <w:trHeight w:val="1199"/>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8"/>
              <w:rPr>
                <w:sz w:val="31"/>
              </w:rPr>
            </w:pPr>
          </w:p>
          <w:p w:rsidR="00962CEE" w:rsidRDefault="00DA727F">
            <w:pPr>
              <w:pStyle w:val="TableParagraph"/>
              <w:ind w:left="415" w:hanging="212"/>
              <w:rPr>
                <w:sz w:val="20"/>
              </w:rPr>
            </w:pPr>
            <w:r>
              <w:rPr>
                <w:w w:val="95"/>
                <w:sz w:val="20"/>
              </w:rPr>
              <w:t xml:space="preserve">Внебюджетные </w:t>
            </w:r>
            <w:r>
              <w:rPr>
                <w:sz w:val="20"/>
              </w:rPr>
              <w:t>источники</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1" w:lineRule="exact"/>
              <w:ind w:left="6"/>
              <w:jc w:val="center"/>
              <w:rPr>
                <w:sz w:val="18"/>
              </w:rPr>
            </w:pPr>
            <w:r>
              <w:rPr>
                <w:sz w:val="18"/>
              </w:rPr>
              <w:t>0</w:t>
            </w:r>
          </w:p>
        </w:tc>
        <w:tc>
          <w:tcPr>
            <w:tcW w:w="987" w:type="dxa"/>
          </w:tcPr>
          <w:p w:rsidR="00962CEE" w:rsidRDefault="00962CEE">
            <w:pPr>
              <w:pStyle w:val="TableParagraph"/>
              <w:rPr>
                <w:sz w:val="20"/>
              </w:rPr>
            </w:pP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1"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1"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1" w:lineRule="exact"/>
              <w:ind w:left="12"/>
              <w:jc w:val="center"/>
              <w:rPr>
                <w:sz w:val="18"/>
              </w:rPr>
            </w:pPr>
            <w:r>
              <w:rPr>
                <w:sz w:val="18"/>
              </w:rPr>
              <w:t>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1" w:lineRule="exact"/>
              <w:ind w:left="5"/>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1"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1" w:lineRule="exact"/>
              <w:ind w:left="6"/>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1" w:lineRule="exact"/>
              <w:ind w:left="6"/>
              <w:jc w:val="center"/>
              <w:rPr>
                <w:sz w:val="18"/>
              </w:rPr>
            </w:pPr>
            <w:r>
              <w:rPr>
                <w:sz w:val="18"/>
              </w:rPr>
              <w:t>0</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1" w:lineRule="exact"/>
              <w:ind w:left="7"/>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1" w:lineRule="exact"/>
              <w:ind w:left="8"/>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1" w:lineRule="exact"/>
              <w:ind w:left="5"/>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1" w:lineRule="exact"/>
              <w:ind w:left="7"/>
              <w:jc w:val="center"/>
              <w:rPr>
                <w:sz w:val="18"/>
              </w:rPr>
            </w:pPr>
            <w:r>
              <w:rPr>
                <w:sz w:val="18"/>
              </w:rPr>
              <w:t>0</w:t>
            </w:r>
          </w:p>
        </w:tc>
      </w:tr>
      <w:tr w:rsidR="00962CEE">
        <w:trPr>
          <w:trHeight w:val="301"/>
        </w:trPr>
        <w:tc>
          <w:tcPr>
            <w:tcW w:w="1918" w:type="dxa"/>
            <w:tcBorders>
              <w:bottom w:val="nil"/>
            </w:tcBorders>
          </w:tcPr>
          <w:p w:rsidR="00962CEE" w:rsidRDefault="00962CEE">
            <w:pPr>
              <w:pStyle w:val="TableParagraph"/>
              <w:rPr>
                <w:sz w:val="20"/>
              </w:rPr>
            </w:pPr>
          </w:p>
        </w:tc>
        <w:tc>
          <w:tcPr>
            <w:tcW w:w="1728" w:type="dxa"/>
            <w:shd w:val="clear" w:color="auto" w:fill="FBD4B4"/>
          </w:tcPr>
          <w:p w:rsidR="00962CEE" w:rsidRDefault="00DA727F">
            <w:pPr>
              <w:pStyle w:val="TableParagraph"/>
              <w:spacing w:before="29"/>
              <w:ind w:left="181" w:right="169"/>
              <w:jc w:val="center"/>
              <w:rPr>
                <w:sz w:val="20"/>
              </w:rPr>
            </w:pPr>
            <w:r>
              <w:rPr>
                <w:sz w:val="20"/>
              </w:rPr>
              <w:t>Всего</w:t>
            </w:r>
          </w:p>
        </w:tc>
        <w:tc>
          <w:tcPr>
            <w:tcW w:w="986" w:type="dxa"/>
            <w:shd w:val="clear" w:color="auto" w:fill="FBD4B4"/>
          </w:tcPr>
          <w:p w:rsidR="00962CEE" w:rsidRDefault="00DA727F">
            <w:pPr>
              <w:pStyle w:val="TableParagraph"/>
              <w:spacing w:before="88" w:line="193" w:lineRule="exact"/>
              <w:ind w:left="88" w:right="80"/>
              <w:jc w:val="center"/>
              <w:rPr>
                <w:sz w:val="18"/>
              </w:rPr>
            </w:pPr>
            <w:r>
              <w:rPr>
                <w:sz w:val="18"/>
              </w:rPr>
              <w:t>46052</w:t>
            </w:r>
          </w:p>
        </w:tc>
        <w:tc>
          <w:tcPr>
            <w:tcW w:w="987" w:type="dxa"/>
            <w:shd w:val="clear" w:color="auto" w:fill="FBD4B4"/>
          </w:tcPr>
          <w:p w:rsidR="00962CEE" w:rsidRDefault="00DA727F">
            <w:pPr>
              <w:pStyle w:val="TableParagraph"/>
              <w:spacing w:before="88" w:line="193" w:lineRule="exact"/>
              <w:ind w:left="244" w:right="235"/>
              <w:jc w:val="center"/>
              <w:rPr>
                <w:sz w:val="18"/>
              </w:rPr>
            </w:pPr>
            <w:r>
              <w:rPr>
                <w:sz w:val="18"/>
              </w:rPr>
              <w:t>46052</w:t>
            </w:r>
          </w:p>
        </w:tc>
        <w:tc>
          <w:tcPr>
            <w:tcW w:w="1025" w:type="dxa"/>
            <w:shd w:val="clear" w:color="auto" w:fill="FBD4B4"/>
          </w:tcPr>
          <w:p w:rsidR="00962CEE" w:rsidRDefault="00962CEE">
            <w:pPr>
              <w:pStyle w:val="TableParagraph"/>
              <w:rPr>
                <w:sz w:val="20"/>
              </w:rPr>
            </w:pPr>
          </w:p>
        </w:tc>
        <w:tc>
          <w:tcPr>
            <w:tcW w:w="850" w:type="dxa"/>
            <w:shd w:val="clear" w:color="auto" w:fill="FBD4B4"/>
          </w:tcPr>
          <w:p w:rsidR="00962CEE" w:rsidRDefault="00962CEE">
            <w:pPr>
              <w:pStyle w:val="TableParagraph"/>
              <w:rPr>
                <w:sz w:val="20"/>
              </w:rPr>
            </w:pPr>
          </w:p>
        </w:tc>
        <w:tc>
          <w:tcPr>
            <w:tcW w:w="994" w:type="dxa"/>
            <w:shd w:val="clear" w:color="auto" w:fill="FBD4B4"/>
          </w:tcPr>
          <w:p w:rsidR="00962CEE" w:rsidRDefault="00DA727F">
            <w:pPr>
              <w:pStyle w:val="TableParagraph"/>
              <w:spacing w:before="88" w:line="193" w:lineRule="exact"/>
              <w:ind w:left="12"/>
              <w:jc w:val="center"/>
              <w:rPr>
                <w:sz w:val="18"/>
              </w:rPr>
            </w:pPr>
            <w:r>
              <w:rPr>
                <w:sz w:val="18"/>
              </w:rPr>
              <w:t>0</w:t>
            </w:r>
          </w:p>
        </w:tc>
        <w:tc>
          <w:tcPr>
            <w:tcW w:w="991" w:type="dxa"/>
            <w:shd w:val="clear" w:color="auto" w:fill="FBD4B4"/>
          </w:tcPr>
          <w:p w:rsidR="00962CEE" w:rsidRDefault="00DA727F">
            <w:pPr>
              <w:pStyle w:val="TableParagraph"/>
              <w:spacing w:before="88" w:line="193" w:lineRule="exact"/>
              <w:ind w:left="5"/>
              <w:jc w:val="center"/>
              <w:rPr>
                <w:sz w:val="18"/>
              </w:rPr>
            </w:pPr>
            <w:r>
              <w:rPr>
                <w:sz w:val="18"/>
              </w:rPr>
              <w:t>0</w:t>
            </w:r>
          </w:p>
        </w:tc>
        <w:tc>
          <w:tcPr>
            <w:tcW w:w="852" w:type="dxa"/>
            <w:shd w:val="clear" w:color="auto" w:fill="FBD4B4"/>
          </w:tcPr>
          <w:p w:rsidR="00962CEE" w:rsidRDefault="00DA727F">
            <w:pPr>
              <w:pStyle w:val="TableParagraph"/>
              <w:spacing w:before="88" w:line="193" w:lineRule="exact"/>
              <w:ind w:left="10"/>
              <w:jc w:val="center"/>
              <w:rPr>
                <w:sz w:val="18"/>
              </w:rPr>
            </w:pPr>
            <w:r>
              <w:rPr>
                <w:sz w:val="18"/>
              </w:rPr>
              <w:t>0</w:t>
            </w:r>
          </w:p>
        </w:tc>
        <w:tc>
          <w:tcPr>
            <w:tcW w:w="708" w:type="dxa"/>
            <w:shd w:val="clear" w:color="auto" w:fill="FBD4B4"/>
          </w:tcPr>
          <w:p w:rsidR="00962CEE" w:rsidRDefault="00DA727F">
            <w:pPr>
              <w:pStyle w:val="TableParagraph"/>
              <w:spacing w:before="88" w:line="193" w:lineRule="exact"/>
              <w:ind w:left="6"/>
              <w:jc w:val="center"/>
              <w:rPr>
                <w:sz w:val="18"/>
              </w:rPr>
            </w:pPr>
            <w:r>
              <w:rPr>
                <w:sz w:val="18"/>
              </w:rPr>
              <w:t>0</w:t>
            </w:r>
          </w:p>
        </w:tc>
        <w:tc>
          <w:tcPr>
            <w:tcW w:w="708" w:type="dxa"/>
            <w:shd w:val="clear" w:color="auto" w:fill="FBD4B4"/>
          </w:tcPr>
          <w:p w:rsidR="00962CEE" w:rsidRDefault="00DA727F">
            <w:pPr>
              <w:pStyle w:val="TableParagraph"/>
              <w:spacing w:before="88" w:line="193" w:lineRule="exact"/>
              <w:ind w:left="6"/>
              <w:jc w:val="center"/>
              <w:rPr>
                <w:sz w:val="18"/>
              </w:rPr>
            </w:pPr>
            <w:r>
              <w:rPr>
                <w:sz w:val="18"/>
              </w:rPr>
              <w:t>0</w:t>
            </w:r>
          </w:p>
        </w:tc>
        <w:tc>
          <w:tcPr>
            <w:tcW w:w="711" w:type="dxa"/>
            <w:shd w:val="clear" w:color="auto" w:fill="FBD4B4"/>
          </w:tcPr>
          <w:p w:rsidR="00962CEE" w:rsidRDefault="00DA727F">
            <w:pPr>
              <w:pStyle w:val="TableParagraph"/>
              <w:spacing w:before="88" w:line="193" w:lineRule="exact"/>
              <w:ind w:left="7"/>
              <w:jc w:val="center"/>
              <w:rPr>
                <w:sz w:val="18"/>
              </w:rPr>
            </w:pPr>
            <w:r>
              <w:rPr>
                <w:sz w:val="18"/>
              </w:rPr>
              <w:t>0</w:t>
            </w:r>
          </w:p>
        </w:tc>
        <w:tc>
          <w:tcPr>
            <w:tcW w:w="850" w:type="dxa"/>
            <w:shd w:val="clear" w:color="auto" w:fill="FBD4B4"/>
          </w:tcPr>
          <w:p w:rsidR="00962CEE" w:rsidRDefault="00DA727F">
            <w:pPr>
              <w:pStyle w:val="TableParagraph"/>
              <w:spacing w:before="88" w:line="193" w:lineRule="exact"/>
              <w:ind w:left="8"/>
              <w:jc w:val="center"/>
              <w:rPr>
                <w:sz w:val="18"/>
              </w:rPr>
            </w:pPr>
            <w:r>
              <w:rPr>
                <w:sz w:val="18"/>
              </w:rPr>
              <w:t>0</w:t>
            </w:r>
          </w:p>
        </w:tc>
        <w:tc>
          <w:tcPr>
            <w:tcW w:w="852" w:type="dxa"/>
            <w:shd w:val="clear" w:color="auto" w:fill="FBD4B4"/>
          </w:tcPr>
          <w:p w:rsidR="00962CEE" w:rsidRDefault="00DA727F">
            <w:pPr>
              <w:pStyle w:val="TableParagraph"/>
              <w:spacing w:before="88" w:line="193" w:lineRule="exact"/>
              <w:ind w:left="5"/>
              <w:jc w:val="center"/>
              <w:rPr>
                <w:sz w:val="18"/>
              </w:rPr>
            </w:pPr>
            <w:r>
              <w:rPr>
                <w:sz w:val="18"/>
              </w:rPr>
              <w:t>0</w:t>
            </w:r>
          </w:p>
        </w:tc>
        <w:tc>
          <w:tcPr>
            <w:tcW w:w="850" w:type="dxa"/>
            <w:shd w:val="clear" w:color="auto" w:fill="FBD4B4"/>
          </w:tcPr>
          <w:p w:rsidR="00962CEE" w:rsidRDefault="00DA727F">
            <w:pPr>
              <w:pStyle w:val="TableParagraph"/>
              <w:spacing w:before="88" w:line="193" w:lineRule="exact"/>
              <w:ind w:left="7"/>
              <w:jc w:val="center"/>
              <w:rPr>
                <w:sz w:val="18"/>
              </w:rPr>
            </w:pPr>
            <w:r>
              <w:rPr>
                <w:sz w:val="18"/>
              </w:rPr>
              <w:t>0</w:t>
            </w:r>
          </w:p>
        </w:tc>
      </w:tr>
      <w:tr w:rsidR="00962CEE">
        <w:trPr>
          <w:trHeight w:val="446"/>
        </w:trPr>
        <w:tc>
          <w:tcPr>
            <w:tcW w:w="1918" w:type="dxa"/>
            <w:tcBorders>
              <w:top w:val="nil"/>
              <w:bottom w:val="nil"/>
            </w:tcBorders>
          </w:tcPr>
          <w:p w:rsidR="00962CEE" w:rsidRDefault="00962CEE">
            <w:pPr>
              <w:pStyle w:val="TableParagraph"/>
              <w:rPr>
                <w:sz w:val="20"/>
              </w:rPr>
            </w:pPr>
          </w:p>
        </w:tc>
        <w:tc>
          <w:tcPr>
            <w:tcW w:w="1728" w:type="dxa"/>
            <w:tcBorders>
              <w:bottom w:val="nil"/>
            </w:tcBorders>
          </w:tcPr>
          <w:p w:rsidR="00962CEE" w:rsidRDefault="00962CEE">
            <w:pPr>
              <w:pStyle w:val="TableParagraph"/>
              <w:spacing w:before="5"/>
              <w:rPr>
                <w:sz w:val="18"/>
              </w:rPr>
            </w:pPr>
          </w:p>
          <w:p w:rsidR="00962CEE" w:rsidRDefault="00DA727F">
            <w:pPr>
              <w:pStyle w:val="TableParagraph"/>
              <w:spacing w:line="215" w:lineRule="exact"/>
              <w:ind w:left="181" w:right="169"/>
              <w:jc w:val="center"/>
              <w:rPr>
                <w:sz w:val="20"/>
              </w:rPr>
            </w:pPr>
            <w:r>
              <w:rPr>
                <w:sz w:val="20"/>
              </w:rPr>
              <w:t>Федеральный</w:t>
            </w:r>
          </w:p>
        </w:tc>
        <w:tc>
          <w:tcPr>
            <w:tcW w:w="986" w:type="dxa"/>
            <w:tcBorders>
              <w:bottom w:val="nil"/>
            </w:tcBorders>
          </w:tcPr>
          <w:p w:rsidR="00962CEE" w:rsidRDefault="00962CEE">
            <w:pPr>
              <w:pStyle w:val="TableParagraph"/>
              <w:rPr>
                <w:sz w:val="20"/>
              </w:rPr>
            </w:pPr>
          </w:p>
        </w:tc>
        <w:tc>
          <w:tcPr>
            <w:tcW w:w="987" w:type="dxa"/>
            <w:tcBorders>
              <w:bottom w:val="nil"/>
            </w:tcBorders>
          </w:tcPr>
          <w:p w:rsidR="00962CEE" w:rsidRDefault="00962CEE">
            <w:pPr>
              <w:pStyle w:val="TableParagraph"/>
              <w:rPr>
                <w:sz w:val="20"/>
              </w:rPr>
            </w:pPr>
          </w:p>
        </w:tc>
        <w:tc>
          <w:tcPr>
            <w:tcW w:w="1025" w:type="dxa"/>
            <w:tcBorders>
              <w:bottom w:val="nil"/>
            </w:tcBorders>
          </w:tcPr>
          <w:p w:rsidR="00962CEE" w:rsidRDefault="00962CEE">
            <w:pPr>
              <w:pStyle w:val="TableParagraph"/>
              <w:rPr>
                <w:sz w:val="20"/>
              </w:rPr>
            </w:pPr>
          </w:p>
        </w:tc>
        <w:tc>
          <w:tcPr>
            <w:tcW w:w="850" w:type="dxa"/>
            <w:tcBorders>
              <w:bottom w:val="nil"/>
            </w:tcBorders>
          </w:tcPr>
          <w:p w:rsidR="00962CEE" w:rsidRDefault="00962CEE">
            <w:pPr>
              <w:pStyle w:val="TableParagraph"/>
              <w:rPr>
                <w:sz w:val="20"/>
              </w:rPr>
            </w:pPr>
          </w:p>
        </w:tc>
        <w:tc>
          <w:tcPr>
            <w:tcW w:w="994" w:type="dxa"/>
            <w:tcBorders>
              <w:bottom w:val="nil"/>
            </w:tcBorders>
          </w:tcPr>
          <w:p w:rsidR="00962CEE" w:rsidRDefault="00962CEE">
            <w:pPr>
              <w:pStyle w:val="TableParagraph"/>
              <w:rPr>
                <w:sz w:val="20"/>
              </w:rPr>
            </w:pPr>
          </w:p>
        </w:tc>
        <w:tc>
          <w:tcPr>
            <w:tcW w:w="991" w:type="dxa"/>
            <w:tcBorders>
              <w:bottom w:val="nil"/>
            </w:tcBorders>
          </w:tcPr>
          <w:p w:rsidR="00962CEE" w:rsidRDefault="00962CEE">
            <w:pPr>
              <w:pStyle w:val="TableParagraph"/>
              <w:rPr>
                <w:sz w:val="20"/>
              </w:rPr>
            </w:pPr>
          </w:p>
        </w:tc>
        <w:tc>
          <w:tcPr>
            <w:tcW w:w="852" w:type="dxa"/>
            <w:tcBorders>
              <w:bottom w:val="nil"/>
            </w:tcBorders>
          </w:tcPr>
          <w:p w:rsidR="00962CEE" w:rsidRDefault="00962CEE">
            <w:pPr>
              <w:pStyle w:val="TableParagraph"/>
              <w:rPr>
                <w:sz w:val="20"/>
              </w:rPr>
            </w:pPr>
          </w:p>
        </w:tc>
        <w:tc>
          <w:tcPr>
            <w:tcW w:w="708" w:type="dxa"/>
            <w:tcBorders>
              <w:bottom w:val="nil"/>
            </w:tcBorders>
          </w:tcPr>
          <w:p w:rsidR="00962CEE" w:rsidRDefault="00962CEE">
            <w:pPr>
              <w:pStyle w:val="TableParagraph"/>
              <w:rPr>
                <w:sz w:val="20"/>
              </w:rPr>
            </w:pPr>
          </w:p>
        </w:tc>
        <w:tc>
          <w:tcPr>
            <w:tcW w:w="708" w:type="dxa"/>
            <w:tcBorders>
              <w:bottom w:val="nil"/>
            </w:tcBorders>
          </w:tcPr>
          <w:p w:rsidR="00962CEE" w:rsidRDefault="00962CEE">
            <w:pPr>
              <w:pStyle w:val="TableParagraph"/>
              <w:rPr>
                <w:sz w:val="20"/>
              </w:rPr>
            </w:pPr>
          </w:p>
        </w:tc>
        <w:tc>
          <w:tcPr>
            <w:tcW w:w="711" w:type="dxa"/>
            <w:tcBorders>
              <w:bottom w:val="nil"/>
            </w:tcBorders>
          </w:tcPr>
          <w:p w:rsidR="00962CEE" w:rsidRDefault="00962CEE">
            <w:pPr>
              <w:pStyle w:val="TableParagraph"/>
              <w:rPr>
                <w:sz w:val="20"/>
              </w:rPr>
            </w:pPr>
          </w:p>
        </w:tc>
        <w:tc>
          <w:tcPr>
            <w:tcW w:w="850" w:type="dxa"/>
            <w:tcBorders>
              <w:bottom w:val="nil"/>
            </w:tcBorders>
          </w:tcPr>
          <w:p w:rsidR="00962CEE" w:rsidRDefault="00962CEE">
            <w:pPr>
              <w:pStyle w:val="TableParagraph"/>
              <w:rPr>
                <w:sz w:val="20"/>
              </w:rPr>
            </w:pPr>
          </w:p>
        </w:tc>
        <w:tc>
          <w:tcPr>
            <w:tcW w:w="852" w:type="dxa"/>
            <w:tcBorders>
              <w:bottom w:val="nil"/>
            </w:tcBorders>
          </w:tcPr>
          <w:p w:rsidR="00962CEE" w:rsidRDefault="00962CEE">
            <w:pPr>
              <w:pStyle w:val="TableParagraph"/>
              <w:rPr>
                <w:sz w:val="20"/>
              </w:rPr>
            </w:pPr>
          </w:p>
        </w:tc>
        <w:tc>
          <w:tcPr>
            <w:tcW w:w="850" w:type="dxa"/>
            <w:tcBorders>
              <w:bottom w:val="nil"/>
            </w:tcBorders>
          </w:tcPr>
          <w:p w:rsidR="00962CEE" w:rsidRDefault="00962CEE">
            <w:pPr>
              <w:pStyle w:val="TableParagraph"/>
              <w:rPr>
                <w:sz w:val="20"/>
              </w:rPr>
            </w:pPr>
          </w:p>
        </w:tc>
      </w:tr>
      <w:tr w:rsidR="00962CEE">
        <w:trPr>
          <w:trHeight w:val="236"/>
        </w:trPr>
        <w:tc>
          <w:tcPr>
            <w:tcW w:w="1918" w:type="dxa"/>
            <w:tcBorders>
              <w:top w:val="nil"/>
              <w:bottom w:val="nil"/>
            </w:tcBorders>
          </w:tcPr>
          <w:p w:rsidR="00962CEE" w:rsidRDefault="00962CEE">
            <w:pPr>
              <w:pStyle w:val="TableParagraph"/>
              <w:rPr>
                <w:sz w:val="16"/>
              </w:rPr>
            </w:pPr>
          </w:p>
        </w:tc>
        <w:tc>
          <w:tcPr>
            <w:tcW w:w="1728" w:type="dxa"/>
            <w:tcBorders>
              <w:top w:val="nil"/>
              <w:bottom w:val="nil"/>
            </w:tcBorders>
          </w:tcPr>
          <w:p w:rsidR="00962CEE" w:rsidRDefault="00DA727F">
            <w:pPr>
              <w:pStyle w:val="TableParagraph"/>
              <w:spacing w:line="217" w:lineRule="exact"/>
              <w:ind w:left="181" w:right="169"/>
              <w:jc w:val="center"/>
              <w:rPr>
                <w:sz w:val="20"/>
              </w:rPr>
            </w:pPr>
            <w:r>
              <w:rPr>
                <w:sz w:val="20"/>
              </w:rPr>
              <w:t>бюджет</w:t>
            </w:r>
          </w:p>
        </w:tc>
        <w:tc>
          <w:tcPr>
            <w:tcW w:w="986" w:type="dxa"/>
            <w:tcBorders>
              <w:top w:val="nil"/>
              <w:bottom w:val="nil"/>
            </w:tcBorders>
          </w:tcPr>
          <w:p w:rsidR="00962CEE" w:rsidRDefault="00962CEE">
            <w:pPr>
              <w:pStyle w:val="TableParagraph"/>
              <w:rPr>
                <w:sz w:val="16"/>
              </w:rPr>
            </w:pPr>
          </w:p>
        </w:tc>
        <w:tc>
          <w:tcPr>
            <w:tcW w:w="987" w:type="dxa"/>
            <w:tcBorders>
              <w:top w:val="nil"/>
              <w:bottom w:val="nil"/>
            </w:tcBorders>
          </w:tcPr>
          <w:p w:rsidR="00962CEE" w:rsidRDefault="00962CEE">
            <w:pPr>
              <w:pStyle w:val="TableParagraph"/>
              <w:rPr>
                <w:sz w:val="16"/>
              </w:rPr>
            </w:pPr>
          </w:p>
        </w:tc>
        <w:tc>
          <w:tcPr>
            <w:tcW w:w="1025" w:type="dxa"/>
            <w:tcBorders>
              <w:top w:val="nil"/>
              <w:bottom w:val="nil"/>
            </w:tcBorders>
          </w:tcPr>
          <w:p w:rsidR="00962CEE" w:rsidRDefault="00962CEE">
            <w:pPr>
              <w:pStyle w:val="TableParagraph"/>
              <w:rPr>
                <w:sz w:val="16"/>
              </w:rPr>
            </w:pPr>
          </w:p>
        </w:tc>
        <w:tc>
          <w:tcPr>
            <w:tcW w:w="850" w:type="dxa"/>
            <w:tcBorders>
              <w:top w:val="nil"/>
              <w:bottom w:val="nil"/>
            </w:tcBorders>
          </w:tcPr>
          <w:p w:rsidR="00962CEE" w:rsidRDefault="00962CEE">
            <w:pPr>
              <w:pStyle w:val="TableParagraph"/>
              <w:rPr>
                <w:sz w:val="16"/>
              </w:rPr>
            </w:pPr>
          </w:p>
        </w:tc>
        <w:tc>
          <w:tcPr>
            <w:tcW w:w="994" w:type="dxa"/>
            <w:tcBorders>
              <w:top w:val="nil"/>
              <w:bottom w:val="nil"/>
            </w:tcBorders>
          </w:tcPr>
          <w:p w:rsidR="00962CEE" w:rsidRDefault="00962CEE">
            <w:pPr>
              <w:pStyle w:val="TableParagraph"/>
              <w:rPr>
                <w:sz w:val="16"/>
              </w:rPr>
            </w:pPr>
          </w:p>
        </w:tc>
        <w:tc>
          <w:tcPr>
            <w:tcW w:w="991" w:type="dxa"/>
            <w:tcBorders>
              <w:top w:val="nil"/>
              <w:bottom w:val="nil"/>
            </w:tcBorders>
          </w:tcPr>
          <w:p w:rsidR="00962CEE" w:rsidRDefault="00962CEE">
            <w:pPr>
              <w:pStyle w:val="TableParagraph"/>
              <w:rPr>
                <w:sz w:val="16"/>
              </w:rPr>
            </w:pPr>
          </w:p>
        </w:tc>
        <w:tc>
          <w:tcPr>
            <w:tcW w:w="852" w:type="dxa"/>
            <w:tcBorders>
              <w:top w:val="nil"/>
              <w:bottom w:val="nil"/>
            </w:tcBorders>
          </w:tcPr>
          <w:p w:rsidR="00962CEE" w:rsidRDefault="00962CEE">
            <w:pPr>
              <w:pStyle w:val="TableParagraph"/>
              <w:rPr>
                <w:sz w:val="16"/>
              </w:rPr>
            </w:pPr>
          </w:p>
        </w:tc>
        <w:tc>
          <w:tcPr>
            <w:tcW w:w="708" w:type="dxa"/>
            <w:tcBorders>
              <w:top w:val="nil"/>
              <w:bottom w:val="nil"/>
            </w:tcBorders>
          </w:tcPr>
          <w:p w:rsidR="00962CEE" w:rsidRDefault="00962CEE">
            <w:pPr>
              <w:pStyle w:val="TableParagraph"/>
              <w:rPr>
                <w:sz w:val="16"/>
              </w:rPr>
            </w:pPr>
          </w:p>
        </w:tc>
        <w:tc>
          <w:tcPr>
            <w:tcW w:w="708" w:type="dxa"/>
            <w:tcBorders>
              <w:top w:val="nil"/>
              <w:bottom w:val="nil"/>
            </w:tcBorders>
          </w:tcPr>
          <w:p w:rsidR="00962CEE" w:rsidRDefault="00962CEE">
            <w:pPr>
              <w:pStyle w:val="TableParagraph"/>
              <w:rPr>
                <w:sz w:val="16"/>
              </w:rPr>
            </w:pPr>
          </w:p>
        </w:tc>
        <w:tc>
          <w:tcPr>
            <w:tcW w:w="711" w:type="dxa"/>
            <w:tcBorders>
              <w:top w:val="nil"/>
              <w:bottom w:val="nil"/>
            </w:tcBorders>
          </w:tcPr>
          <w:p w:rsidR="00962CEE" w:rsidRDefault="00962CEE">
            <w:pPr>
              <w:pStyle w:val="TableParagraph"/>
              <w:rPr>
                <w:sz w:val="16"/>
              </w:rPr>
            </w:pPr>
          </w:p>
        </w:tc>
        <w:tc>
          <w:tcPr>
            <w:tcW w:w="850" w:type="dxa"/>
            <w:tcBorders>
              <w:top w:val="nil"/>
              <w:bottom w:val="nil"/>
            </w:tcBorders>
          </w:tcPr>
          <w:p w:rsidR="00962CEE" w:rsidRDefault="00962CEE">
            <w:pPr>
              <w:pStyle w:val="TableParagraph"/>
              <w:rPr>
                <w:sz w:val="16"/>
              </w:rPr>
            </w:pPr>
          </w:p>
        </w:tc>
        <w:tc>
          <w:tcPr>
            <w:tcW w:w="852" w:type="dxa"/>
            <w:tcBorders>
              <w:top w:val="nil"/>
              <w:bottom w:val="nil"/>
            </w:tcBorders>
          </w:tcPr>
          <w:p w:rsidR="00962CEE" w:rsidRDefault="00962CEE">
            <w:pPr>
              <w:pStyle w:val="TableParagraph"/>
              <w:rPr>
                <w:sz w:val="16"/>
              </w:rPr>
            </w:pPr>
          </w:p>
        </w:tc>
        <w:tc>
          <w:tcPr>
            <w:tcW w:w="850" w:type="dxa"/>
            <w:tcBorders>
              <w:top w:val="nil"/>
              <w:bottom w:val="nil"/>
            </w:tcBorders>
          </w:tcPr>
          <w:p w:rsidR="00962CEE" w:rsidRDefault="00962CEE">
            <w:pPr>
              <w:pStyle w:val="TableParagraph"/>
              <w:rPr>
                <w:sz w:val="16"/>
              </w:rPr>
            </w:pPr>
          </w:p>
        </w:tc>
      </w:tr>
      <w:tr w:rsidR="00962CEE">
        <w:trPr>
          <w:trHeight w:val="216"/>
        </w:trPr>
        <w:tc>
          <w:tcPr>
            <w:tcW w:w="1918" w:type="dxa"/>
            <w:tcBorders>
              <w:top w:val="nil"/>
              <w:bottom w:val="nil"/>
            </w:tcBorders>
          </w:tcPr>
          <w:p w:rsidR="00962CEE" w:rsidRDefault="00962CEE">
            <w:pPr>
              <w:pStyle w:val="TableParagraph"/>
              <w:rPr>
                <w:sz w:val="14"/>
              </w:rPr>
            </w:pPr>
          </w:p>
        </w:tc>
        <w:tc>
          <w:tcPr>
            <w:tcW w:w="1728" w:type="dxa"/>
            <w:tcBorders>
              <w:top w:val="nil"/>
            </w:tcBorders>
          </w:tcPr>
          <w:p w:rsidR="00962CEE" w:rsidRDefault="00962CEE">
            <w:pPr>
              <w:pStyle w:val="TableParagraph"/>
              <w:rPr>
                <w:sz w:val="14"/>
              </w:rPr>
            </w:pPr>
          </w:p>
        </w:tc>
        <w:tc>
          <w:tcPr>
            <w:tcW w:w="986" w:type="dxa"/>
            <w:tcBorders>
              <w:top w:val="nil"/>
            </w:tcBorders>
          </w:tcPr>
          <w:p w:rsidR="00962CEE" w:rsidRDefault="00DA727F">
            <w:pPr>
              <w:pStyle w:val="TableParagraph"/>
              <w:spacing w:before="3" w:line="193" w:lineRule="exact"/>
              <w:ind w:left="6"/>
              <w:jc w:val="center"/>
              <w:rPr>
                <w:sz w:val="18"/>
              </w:rPr>
            </w:pPr>
            <w:r>
              <w:rPr>
                <w:sz w:val="18"/>
              </w:rPr>
              <w:t>0</w:t>
            </w:r>
          </w:p>
        </w:tc>
        <w:tc>
          <w:tcPr>
            <w:tcW w:w="987" w:type="dxa"/>
            <w:tcBorders>
              <w:top w:val="nil"/>
            </w:tcBorders>
          </w:tcPr>
          <w:p w:rsidR="00962CEE" w:rsidRDefault="00DA727F">
            <w:pPr>
              <w:pStyle w:val="TableParagraph"/>
              <w:spacing w:before="3" w:line="193" w:lineRule="exact"/>
              <w:ind w:left="7"/>
              <w:jc w:val="center"/>
              <w:rPr>
                <w:sz w:val="18"/>
              </w:rPr>
            </w:pPr>
            <w:r>
              <w:rPr>
                <w:sz w:val="18"/>
              </w:rPr>
              <w:t>0</w:t>
            </w:r>
          </w:p>
        </w:tc>
        <w:tc>
          <w:tcPr>
            <w:tcW w:w="1025" w:type="dxa"/>
            <w:tcBorders>
              <w:top w:val="nil"/>
            </w:tcBorders>
          </w:tcPr>
          <w:p w:rsidR="00962CEE" w:rsidRDefault="00DA727F">
            <w:pPr>
              <w:pStyle w:val="TableParagraph"/>
              <w:spacing w:before="3" w:line="193" w:lineRule="exact"/>
              <w:ind w:left="11"/>
              <w:jc w:val="center"/>
              <w:rPr>
                <w:sz w:val="18"/>
              </w:rPr>
            </w:pPr>
            <w:r>
              <w:rPr>
                <w:sz w:val="18"/>
              </w:rPr>
              <w:t>0</w:t>
            </w:r>
          </w:p>
        </w:tc>
        <w:tc>
          <w:tcPr>
            <w:tcW w:w="850" w:type="dxa"/>
            <w:tcBorders>
              <w:top w:val="nil"/>
            </w:tcBorders>
          </w:tcPr>
          <w:p w:rsidR="00962CEE" w:rsidRDefault="00DA727F">
            <w:pPr>
              <w:pStyle w:val="TableParagraph"/>
              <w:spacing w:before="3" w:line="193" w:lineRule="exact"/>
              <w:ind w:left="13"/>
              <w:jc w:val="center"/>
              <w:rPr>
                <w:sz w:val="18"/>
              </w:rPr>
            </w:pPr>
            <w:r>
              <w:rPr>
                <w:sz w:val="18"/>
              </w:rPr>
              <w:t>0</w:t>
            </w:r>
          </w:p>
        </w:tc>
        <w:tc>
          <w:tcPr>
            <w:tcW w:w="994" w:type="dxa"/>
            <w:tcBorders>
              <w:top w:val="nil"/>
            </w:tcBorders>
          </w:tcPr>
          <w:p w:rsidR="00962CEE" w:rsidRDefault="00DA727F">
            <w:pPr>
              <w:pStyle w:val="TableParagraph"/>
              <w:spacing w:before="3" w:line="193" w:lineRule="exact"/>
              <w:ind w:left="12"/>
              <w:jc w:val="center"/>
              <w:rPr>
                <w:sz w:val="18"/>
              </w:rPr>
            </w:pPr>
            <w:r>
              <w:rPr>
                <w:sz w:val="18"/>
              </w:rPr>
              <w:t>0</w:t>
            </w:r>
          </w:p>
        </w:tc>
        <w:tc>
          <w:tcPr>
            <w:tcW w:w="991" w:type="dxa"/>
            <w:tcBorders>
              <w:top w:val="nil"/>
            </w:tcBorders>
          </w:tcPr>
          <w:p w:rsidR="00962CEE" w:rsidRDefault="00DA727F">
            <w:pPr>
              <w:pStyle w:val="TableParagraph"/>
              <w:spacing w:before="3" w:line="193" w:lineRule="exact"/>
              <w:ind w:left="5"/>
              <w:jc w:val="center"/>
              <w:rPr>
                <w:sz w:val="18"/>
              </w:rPr>
            </w:pPr>
            <w:r>
              <w:rPr>
                <w:sz w:val="18"/>
              </w:rPr>
              <w:t>0</w:t>
            </w:r>
          </w:p>
        </w:tc>
        <w:tc>
          <w:tcPr>
            <w:tcW w:w="852" w:type="dxa"/>
            <w:tcBorders>
              <w:top w:val="nil"/>
            </w:tcBorders>
          </w:tcPr>
          <w:p w:rsidR="00962CEE" w:rsidRDefault="00DA727F">
            <w:pPr>
              <w:pStyle w:val="TableParagraph"/>
              <w:spacing w:before="3" w:line="193" w:lineRule="exact"/>
              <w:ind w:left="10"/>
              <w:jc w:val="center"/>
              <w:rPr>
                <w:sz w:val="18"/>
              </w:rPr>
            </w:pPr>
            <w:r>
              <w:rPr>
                <w:sz w:val="18"/>
              </w:rPr>
              <w:t>0</w:t>
            </w:r>
          </w:p>
        </w:tc>
        <w:tc>
          <w:tcPr>
            <w:tcW w:w="708" w:type="dxa"/>
            <w:tcBorders>
              <w:top w:val="nil"/>
            </w:tcBorders>
          </w:tcPr>
          <w:p w:rsidR="00962CEE" w:rsidRDefault="00DA727F">
            <w:pPr>
              <w:pStyle w:val="TableParagraph"/>
              <w:spacing w:before="3" w:line="193" w:lineRule="exact"/>
              <w:ind w:left="6"/>
              <w:jc w:val="center"/>
              <w:rPr>
                <w:sz w:val="18"/>
              </w:rPr>
            </w:pPr>
            <w:r>
              <w:rPr>
                <w:sz w:val="18"/>
              </w:rPr>
              <w:t>0</w:t>
            </w:r>
          </w:p>
        </w:tc>
        <w:tc>
          <w:tcPr>
            <w:tcW w:w="708" w:type="dxa"/>
            <w:tcBorders>
              <w:top w:val="nil"/>
            </w:tcBorders>
          </w:tcPr>
          <w:p w:rsidR="00962CEE" w:rsidRDefault="00DA727F">
            <w:pPr>
              <w:pStyle w:val="TableParagraph"/>
              <w:spacing w:before="3" w:line="193" w:lineRule="exact"/>
              <w:ind w:left="6"/>
              <w:jc w:val="center"/>
              <w:rPr>
                <w:sz w:val="18"/>
              </w:rPr>
            </w:pPr>
            <w:r>
              <w:rPr>
                <w:sz w:val="18"/>
              </w:rPr>
              <w:t>0</w:t>
            </w:r>
          </w:p>
        </w:tc>
        <w:tc>
          <w:tcPr>
            <w:tcW w:w="711" w:type="dxa"/>
            <w:tcBorders>
              <w:top w:val="nil"/>
            </w:tcBorders>
          </w:tcPr>
          <w:p w:rsidR="00962CEE" w:rsidRDefault="00DA727F">
            <w:pPr>
              <w:pStyle w:val="TableParagraph"/>
              <w:spacing w:before="3" w:line="193" w:lineRule="exact"/>
              <w:ind w:left="7"/>
              <w:jc w:val="center"/>
              <w:rPr>
                <w:sz w:val="18"/>
              </w:rPr>
            </w:pPr>
            <w:r>
              <w:rPr>
                <w:sz w:val="18"/>
              </w:rPr>
              <w:t>0</w:t>
            </w:r>
          </w:p>
        </w:tc>
        <w:tc>
          <w:tcPr>
            <w:tcW w:w="850" w:type="dxa"/>
            <w:tcBorders>
              <w:top w:val="nil"/>
            </w:tcBorders>
          </w:tcPr>
          <w:p w:rsidR="00962CEE" w:rsidRDefault="00DA727F">
            <w:pPr>
              <w:pStyle w:val="TableParagraph"/>
              <w:spacing w:before="3" w:line="193" w:lineRule="exact"/>
              <w:ind w:left="8"/>
              <w:jc w:val="center"/>
              <w:rPr>
                <w:sz w:val="18"/>
              </w:rPr>
            </w:pPr>
            <w:r>
              <w:rPr>
                <w:sz w:val="18"/>
              </w:rPr>
              <w:t>0</w:t>
            </w:r>
          </w:p>
        </w:tc>
        <w:tc>
          <w:tcPr>
            <w:tcW w:w="852" w:type="dxa"/>
            <w:tcBorders>
              <w:top w:val="nil"/>
            </w:tcBorders>
          </w:tcPr>
          <w:p w:rsidR="00962CEE" w:rsidRDefault="00DA727F">
            <w:pPr>
              <w:pStyle w:val="TableParagraph"/>
              <w:spacing w:before="3" w:line="193" w:lineRule="exact"/>
              <w:ind w:left="5"/>
              <w:jc w:val="center"/>
              <w:rPr>
                <w:sz w:val="18"/>
              </w:rPr>
            </w:pPr>
            <w:r>
              <w:rPr>
                <w:sz w:val="18"/>
              </w:rPr>
              <w:t>0</w:t>
            </w:r>
          </w:p>
        </w:tc>
        <w:tc>
          <w:tcPr>
            <w:tcW w:w="850" w:type="dxa"/>
            <w:tcBorders>
              <w:top w:val="nil"/>
            </w:tcBorders>
          </w:tcPr>
          <w:p w:rsidR="00962CEE" w:rsidRDefault="00DA727F">
            <w:pPr>
              <w:pStyle w:val="TableParagraph"/>
              <w:spacing w:before="3" w:line="193" w:lineRule="exact"/>
              <w:ind w:left="7"/>
              <w:jc w:val="center"/>
              <w:rPr>
                <w:sz w:val="18"/>
              </w:rPr>
            </w:pPr>
            <w:r>
              <w:rPr>
                <w:sz w:val="18"/>
              </w:rPr>
              <w:t>0</w:t>
            </w:r>
          </w:p>
        </w:tc>
      </w:tr>
      <w:tr w:rsidR="00962CEE">
        <w:trPr>
          <w:trHeight w:val="899"/>
        </w:trPr>
        <w:tc>
          <w:tcPr>
            <w:tcW w:w="1918" w:type="dxa"/>
            <w:vMerge w:val="restart"/>
            <w:tcBorders>
              <w:top w:val="nil"/>
              <w:bottom w:val="nil"/>
            </w:tcBorders>
          </w:tcPr>
          <w:p w:rsidR="00962CEE" w:rsidRDefault="00DA727F">
            <w:pPr>
              <w:pStyle w:val="TableParagraph"/>
              <w:spacing w:before="53"/>
              <w:ind w:left="239" w:right="226" w:hanging="1"/>
              <w:jc w:val="center"/>
              <w:rPr>
                <w:sz w:val="20"/>
              </w:rPr>
            </w:pPr>
            <w:r>
              <w:rPr>
                <w:sz w:val="20"/>
              </w:rPr>
              <w:t xml:space="preserve">Программа </w:t>
            </w:r>
            <w:r>
              <w:rPr>
                <w:spacing w:val="-1"/>
                <w:sz w:val="20"/>
              </w:rPr>
              <w:t>инвестиционных</w:t>
            </w:r>
          </w:p>
          <w:p w:rsidR="00962CEE" w:rsidRDefault="00DA727F">
            <w:pPr>
              <w:pStyle w:val="TableParagraph"/>
              <w:spacing w:before="5" w:line="228" w:lineRule="exact"/>
              <w:ind w:left="141" w:right="132"/>
              <w:jc w:val="center"/>
              <w:rPr>
                <w:sz w:val="20"/>
              </w:rPr>
            </w:pPr>
            <w:r>
              <w:rPr>
                <w:sz w:val="20"/>
              </w:rPr>
              <w:t>проектов по реализации</w:t>
            </w:r>
          </w:p>
        </w:tc>
        <w:tc>
          <w:tcPr>
            <w:tcW w:w="1728" w:type="dxa"/>
          </w:tcPr>
          <w:p w:rsidR="00962CEE" w:rsidRDefault="00962CEE">
            <w:pPr>
              <w:pStyle w:val="TableParagraph"/>
              <w:spacing w:before="6"/>
              <w:rPr>
                <w:sz w:val="18"/>
              </w:rPr>
            </w:pPr>
          </w:p>
          <w:p w:rsidR="00962CEE" w:rsidRDefault="00DA727F">
            <w:pPr>
              <w:pStyle w:val="TableParagraph"/>
              <w:spacing w:before="1"/>
              <w:ind w:left="532" w:right="264" w:hanging="128"/>
              <w:rPr>
                <w:sz w:val="20"/>
              </w:rPr>
            </w:pPr>
            <w:r>
              <w:rPr>
                <w:w w:val="95"/>
                <w:sz w:val="20"/>
              </w:rPr>
              <w:t xml:space="preserve">Областной </w:t>
            </w:r>
            <w:r>
              <w:rPr>
                <w:sz w:val="20"/>
              </w:rPr>
              <w:t>бюджет</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6"/>
              <w:jc w:val="center"/>
              <w:rPr>
                <w:sz w:val="18"/>
              </w:rPr>
            </w:pPr>
            <w:r>
              <w:rPr>
                <w:sz w:val="18"/>
              </w:rPr>
              <w:t>0</w:t>
            </w:r>
          </w:p>
        </w:tc>
        <w:tc>
          <w:tcPr>
            <w:tcW w:w="987"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7"/>
              <w:jc w:val="center"/>
              <w:rPr>
                <w:sz w:val="18"/>
              </w:rPr>
            </w:pPr>
            <w:r>
              <w:rPr>
                <w:sz w:val="18"/>
              </w:rPr>
              <w:t>0</w:t>
            </w: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12"/>
              <w:jc w:val="center"/>
              <w:rPr>
                <w:sz w:val="18"/>
              </w:rPr>
            </w:pPr>
            <w:r>
              <w:rPr>
                <w:sz w:val="18"/>
              </w:rPr>
              <w:t>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5"/>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6"/>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6"/>
              <w:jc w:val="center"/>
              <w:rPr>
                <w:sz w:val="18"/>
              </w:rPr>
            </w:pPr>
            <w:r>
              <w:rPr>
                <w:sz w:val="18"/>
              </w:rPr>
              <w:t>0</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7"/>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8"/>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5"/>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1" w:lineRule="exact"/>
              <w:ind w:left="7"/>
              <w:jc w:val="center"/>
              <w:rPr>
                <w:sz w:val="18"/>
              </w:rPr>
            </w:pPr>
            <w:r>
              <w:rPr>
                <w:sz w:val="18"/>
              </w:rPr>
              <w:t>0</w:t>
            </w:r>
          </w:p>
        </w:tc>
      </w:tr>
      <w:tr w:rsidR="00962CEE">
        <w:trPr>
          <w:trHeight w:val="66"/>
        </w:trPr>
        <w:tc>
          <w:tcPr>
            <w:tcW w:w="1918" w:type="dxa"/>
            <w:vMerge/>
            <w:tcBorders>
              <w:top w:val="nil"/>
              <w:bottom w:val="nil"/>
            </w:tcBorders>
          </w:tcPr>
          <w:p w:rsidR="00962CEE" w:rsidRDefault="00962CEE">
            <w:pPr>
              <w:rPr>
                <w:sz w:val="2"/>
                <w:szCs w:val="2"/>
              </w:rPr>
            </w:pPr>
          </w:p>
        </w:tc>
        <w:tc>
          <w:tcPr>
            <w:tcW w:w="1728" w:type="dxa"/>
            <w:tcBorders>
              <w:bottom w:val="nil"/>
            </w:tcBorders>
          </w:tcPr>
          <w:p w:rsidR="00962CEE" w:rsidRDefault="00962CEE">
            <w:pPr>
              <w:pStyle w:val="TableParagraph"/>
              <w:rPr>
                <w:sz w:val="2"/>
              </w:rPr>
            </w:pPr>
          </w:p>
        </w:tc>
        <w:tc>
          <w:tcPr>
            <w:tcW w:w="986" w:type="dxa"/>
            <w:tcBorders>
              <w:bottom w:val="nil"/>
            </w:tcBorders>
          </w:tcPr>
          <w:p w:rsidR="00962CEE" w:rsidRDefault="00962CEE">
            <w:pPr>
              <w:pStyle w:val="TableParagraph"/>
              <w:rPr>
                <w:sz w:val="2"/>
              </w:rPr>
            </w:pPr>
          </w:p>
        </w:tc>
        <w:tc>
          <w:tcPr>
            <w:tcW w:w="987" w:type="dxa"/>
            <w:tcBorders>
              <w:bottom w:val="nil"/>
            </w:tcBorders>
          </w:tcPr>
          <w:p w:rsidR="00962CEE" w:rsidRDefault="00962CEE">
            <w:pPr>
              <w:pStyle w:val="TableParagraph"/>
              <w:rPr>
                <w:sz w:val="2"/>
              </w:rPr>
            </w:pPr>
          </w:p>
        </w:tc>
        <w:tc>
          <w:tcPr>
            <w:tcW w:w="1025" w:type="dxa"/>
            <w:tcBorders>
              <w:bottom w:val="nil"/>
            </w:tcBorders>
          </w:tcPr>
          <w:p w:rsidR="00962CEE" w:rsidRDefault="00962CEE">
            <w:pPr>
              <w:pStyle w:val="TableParagraph"/>
              <w:rPr>
                <w:sz w:val="2"/>
              </w:rPr>
            </w:pPr>
          </w:p>
        </w:tc>
        <w:tc>
          <w:tcPr>
            <w:tcW w:w="850" w:type="dxa"/>
            <w:tcBorders>
              <w:bottom w:val="nil"/>
            </w:tcBorders>
          </w:tcPr>
          <w:p w:rsidR="00962CEE" w:rsidRDefault="00962CEE">
            <w:pPr>
              <w:pStyle w:val="TableParagraph"/>
              <w:rPr>
                <w:sz w:val="2"/>
              </w:rPr>
            </w:pPr>
          </w:p>
        </w:tc>
        <w:tc>
          <w:tcPr>
            <w:tcW w:w="994" w:type="dxa"/>
            <w:tcBorders>
              <w:bottom w:val="nil"/>
            </w:tcBorders>
          </w:tcPr>
          <w:p w:rsidR="00962CEE" w:rsidRDefault="00962CEE">
            <w:pPr>
              <w:pStyle w:val="TableParagraph"/>
              <w:rPr>
                <w:sz w:val="2"/>
              </w:rPr>
            </w:pPr>
          </w:p>
        </w:tc>
        <w:tc>
          <w:tcPr>
            <w:tcW w:w="991" w:type="dxa"/>
            <w:tcBorders>
              <w:bottom w:val="nil"/>
            </w:tcBorders>
          </w:tcPr>
          <w:p w:rsidR="00962CEE" w:rsidRDefault="00962CEE">
            <w:pPr>
              <w:pStyle w:val="TableParagraph"/>
              <w:rPr>
                <w:sz w:val="2"/>
              </w:rPr>
            </w:pPr>
          </w:p>
        </w:tc>
        <w:tc>
          <w:tcPr>
            <w:tcW w:w="852" w:type="dxa"/>
            <w:tcBorders>
              <w:bottom w:val="nil"/>
            </w:tcBorders>
          </w:tcPr>
          <w:p w:rsidR="00962CEE" w:rsidRDefault="00962CEE">
            <w:pPr>
              <w:pStyle w:val="TableParagraph"/>
              <w:rPr>
                <w:sz w:val="2"/>
              </w:rPr>
            </w:pPr>
          </w:p>
        </w:tc>
        <w:tc>
          <w:tcPr>
            <w:tcW w:w="708" w:type="dxa"/>
            <w:tcBorders>
              <w:bottom w:val="nil"/>
            </w:tcBorders>
          </w:tcPr>
          <w:p w:rsidR="00962CEE" w:rsidRDefault="00962CEE">
            <w:pPr>
              <w:pStyle w:val="TableParagraph"/>
              <w:rPr>
                <w:sz w:val="2"/>
              </w:rPr>
            </w:pPr>
          </w:p>
        </w:tc>
        <w:tc>
          <w:tcPr>
            <w:tcW w:w="708" w:type="dxa"/>
            <w:tcBorders>
              <w:bottom w:val="nil"/>
            </w:tcBorders>
          </w:tcPr>
          <w:p w:rsidR="00962CEE" w:rsidRDefault="00962CEE">
            <w:pPr>
              <w:pStyle w:val="TableParagraph"/>
              <w:rPr>
                <w:sz w:val="2"/>
              </w:rPr>
            </w:pPr>
          </w:p>
        </w:tc>
        <w:tc>
          <w:tcPr>
            <w:tcW w:w="711" w:type="dxa"/>
            <w:tcBorders>
              <w:bottom w:val="nil"/>
            </w:tcBorders>
          </w:tcPr>
          <w:p w:rsidR="00962CEE" w:rsidRDefault="00962CEE">
            <w:pPr>
              <w:pStyle w:val="TableParagraph"/>
              <w:rPr>
                <w:sz w:val="2"/>
              </w:rPr>
            </w:pPr>
          </w:p>
        </w:tc>
        <w:tc>
          <w:tcPr>
            <w:tcW w:w="850" w:type="dxa"/>
            <w:tcBorders>
              <w:bottom w:val="nil"/>
            </w:tcBorders>
          </w:tcPr>
          <w:p w:rsidR="00962CEE" w:rsidRDefault="00962CEE">
            <w:pPr>
              <w:pStyle w:val="TableParagraph"/>
              <w:rPr>
                <w:sz w:val="2"/>
              </w:rPr>
            </w:pPr>
          </w:p>
        </w:tc>
        <w:tc>
          <w:tcPr>
            <w:tcW w:w="852" w:type="dxa"/>
            <w:tcBorders>
              <w:bottom w:val="nil"/>
            </w:tcBorders>
          </w:tcPr>
          <w:p w:rsidR="00962CEE" w:rsidRDefault="00962CEE">
            <w:pPr>
              <w:pStyle w:val="TableParagraph"/>
              <w:rPr>
                <w:sz w:val="2"/>
              </w:rPr>
            </w:pPr>
          </w:p>
        </w:tc>
        <w:tc>
          <w:tcPr>
            <w:tcW w:w="850" w:type="dxa"/>
            <w:tcBorders>
              <w:bottom w:val="nil"/>
            </w:tcBorders>
          </w:tcPr>
          <w:p w:rsidR="00962CEE" w:rsidRDefault="00962CEE">
            <w:pPr>
              <w:pStyle w:val="TableParagraph"/>
              <w:rPr>
                <w:sz w:val="2"/>
              </w:rPr>
            </w:pPr>
          </w:p>
        </w:tc>
      </w:tr>
      <w:tr w:rsidR="00962CEE">
        <w:trPr>
          <w:trHeight w:val="532"/>
        </w:trPr>
        <w:tc>
          <w:tcPr>
            <w:tcW w:w="1918" w:type="dxa"/>
            <w:tcBorders>
              <w:top w:val="nil"/>
              <w:bottom w:val="nil"/>
            </w:tcBorders>
          </w:tcPr>
          <w:p w:rsidR="00962CEE" w:rsidRDefault="00DA727F">
            <w:pPr>
              <w:pStyle w:val="TableParagraph"/>
              <w:ind w:left="323" w:right="142" w:hanging="171"/>
              <w:rPr>
                <w:sz w:val="20"/>
              </w:rPr>
            </w:pPr>
            <w:r>
              <w:rPr>
                <w:w w:val="95"/>
                <w:sz w:val="20"/>
              </w:rPr>
              <w:t xml:space="preserve">энергосберегающи </w:t>
            </w:r>
            <w:r>
              <w:rPr>
                <w:sz w:val="20"/>
              </w:rPr>
              <w:t>х мероприятий</w:t>
            </w:r>
          </w:p>
        </w:tc>
        <w:tc>
          <w:tcPr>
            <w:tcW w:w="1728" w:type="dxa"/>
            <w:tcBorders>
              <w:top w:val="nil"/>
            </w:tcBorders>
          </w:tcPr>
          <w:p w:rsidR="00962CEE" w:rsidRDefault="00DA727F">
            <w:pPr>
              <w:pStyle w:val="TableParagraph"/>
              <w:spacing w:before="111"/>
              <w:ind w:left="177" w:right="169"/>
              <w:jc w:val="center"/>
              <w:rPr>
                <w:sz w:val="20"/>
              </w:rPr>
            </w:pPr>
            <w:r>
              <w:rPr>
                <w:sz w:val="20"/>
              </w:rPr>
              <w:t>Бюджет МО</w:t>
            </w:r>
          </w:p>
        </w:tc>
        <w:tc>
          <w:tcPr>
            <w:tcW w:w="986" w:type="dxa"/>
            <w:tcBorders>
              <w:top w:val="nil"/>
            </w:tcBorders>
          </w:tcPr>
          <w:p w:rsidR="00962CEE" w:rsidRDefault="00962CEE">
            <w:pPr>
              <w:pStyle w:val="TableParagraph"/>
              <w:spacing w:before="11"/>
              <w:rPr>
                <w:sz w:val="27"/>
              </w:rPr>
            </w:pPr>
          </w:p>
          <w:p w:rsidR="00962CEE" w:rsidRDefault="00DA727F">
            <w:pPr>
              <w:pStyle w:val="TableParagraph"/>
              <w:spacing w:line="191" w:lineRule="exact"/>
              <w:ind w:left="88" w:right="80"/>
              <w:jc w:val="center"/>
              <w:rPr>
                <w:sz w:val="18"/>
              </w:rPr>
            </w:pPr>
            <w:r>
              <w:rPr>
                <w:sz w:val="18"/>
              </w:rPr>
              <w:t>46052</w:t>
            </w:r>
          </w:p>
        </w:tc>
        <w:tc>
          <w:tcPr>
            <w:tcW w:w="987" w:type="dxa"/>
            <w:tcBorders>
              <w:top w:val="nil"/>
            </w:tcBorders>
          </w:tcPr>
          <w:p w:rsidR="00962CEE" w:rsidRDefault="00962CEE">
            <w:pPr>
              <w:pStyle w:val="TableParagraph"/>
              <w:spacing w:before="11"/>
              <w:rPr>
                <w:sz w:val="27"/>
              </w:rPr>
            </w:pPr>
          </w:p>
          <w:p w:rsidR="00962CEE" w:rsidRDefault="00DA727F">
            <w:pPr>
              <w:pStyle w:val="TableParagraph"/>
              <w:spacing w:line="191" w:lineRule="exact"/>
              <w:ind w:left="244" w:right="235"/>
              <w:jc w:val="center"/>
              <w:rPr>
                <w:sz w:val="18"/>
              </w:rPr>
            </w:pPr>
            <w:r>
              <w:rPr>
                <w:sz w:val="18"/>
              </w:rPr>
              <w:t>46052</w:t>
            </w:r>
          </w:p>
        </w:tc>
        <w:tc>
          <w:tcPr>
            <w:tcW w:w="1025" w:type="dxa"/>
            <w:tcBorders>
              <w:top w:val="nil"/>
            </w:tcBorders>
          </w:tcPr>
          <w:p w:rsidR="00962CEE" w:rsidRDefault="00962CEE">
            <w:pPr>
              <w:pStyle w:val="TableParagraph"/>
              <w:spacing w:before="11"/>
              <w:rPr>
                <w:sz w:val="27"/>
              </w:rPr>
            </w:pPr>
          </w:p>
          <w:p w:rsidR="00962CEE" w:rsidRDefault="00DA727F">
            <w:pPr>
              <w:pStyle w:val="TableParagraph"/>
              <w:spacing w:line="191" w:lineRule="exact"/>
              <w:ind w:left="11"/>
              <w:jc w:val="center"/>
              <w:rPr>
                <w:sz w:val="18"/>
              </w:rPr>
            </w:pPr>
            <w:r>
              <w:rPr>
                <w:sz w:val="18"/>
              </w:rPr>
              <w:t>0</w:t>
            </w:r>
          </w:p>
        </w:tc>
        <w:tc>
          <w:tcPr>
            <w:tcW w:w="850" w:type="dxa"/>
            <w:tcBorders>
              <w:top w:val="nil"/>
            </w:tcBorders>
          </w:tcPr>
          <w:p w:rsidR="00962CEE" w:rsidRDefault="00962CEE">
            <w:pPr>
              <w:pStyle w:val="TableParagraph"/>
              <w:spacing w:before="11"/>
              <w:rPr>
                <w:sz w:val="27"/>
              </w:rPr>
            </w:pPr>
          </w:p>
          <w:p w:rsidR="00962CEE" w:rsidRDefault="00DA727F">
            <w:pPr>
              <w:pStyle w:val="TableParagraph"/>
              <w:spacing w:line="191" w:lineRule="exact"/>
              <w:ind w:left="13"/>
              <w:jc w:val="center"/>
              <w:rPr>
                <w:sz w:val="18"/>
              </w:rPr>
            </w:pPr>
            <w:r>
              <w:rPr>
                <w:sz w:val="18"/>
              </w:rPr>
              <w:t>0</w:t>
            </w:r>
          </w:p>
        </w:tc>
        <w:tc>
          <w:tcPr>
            <w:tcW w:w="994" w:type="dxa"/>
            <w:tcBorders>
              <w:top w:val="nil"/>
            </w:tcBorders>
          </w:tcPr>
          <w:p w:rsidR="00962CEE" w:rsidRDefault="00962CEE">
            <w:pPr>
              <w:pStyle w:val="TableParagraph"/>
              <w:spacing w:before="11"/>
              <w:rPr>
                <w:sz w:val="27"/>
              </w:rPr>
            </w:pPr>
          </w:p>
          <w:p w:rsidR="00962CEE" w:rsidRDefault="00DA727F">
            <w:pPr>
              <w:pStyle w:val="TableParagraph"/>
              <w:spacing w:line="191" w:lineRule="exact"/>
              <w:ind w:left="12"/>
              <w:jc w:val="center"/>
              <w:rPr>
                <w:sz w:val="18"/>
              </w:rPr>
            </w:pPr>
            <w:r>
              <w:rPr>
                <w:sz w:val="18"/>
              </w:rPr>
              <w:t>0</w:t>
            </w:r>
          </w:p>
        </w:tc>
        <w:tc>
          <w:tcPr>
            <w:tcW w:w="991" w:type="dxa"/>
            <w:tcBorders>
              <w:top w:val="nil"/>
            </w:tcBorders>
          </w:tcPr>
          <w:p w:rsidR="00962CEE" w:rsidRDefault="00962CEE">
            <w:pPr>
              <w:pStyle w:val="TableParagraph"/>
              <w:spacing w:before="11"/>
              <w:rPr>
                <w:sz w:val="27"/>
              </w:rPr>
            </w:pPr>
          </w:p>
          <w:p w:rsidR="00962CEE" w:rsidRDefault="00DA727F">
            <w:pPr>
              <w:pStyle w:val="TableParagraph"/>
              <w:spacing w:line="191" w:lineRule="exact"/>
              <w:ind w:left="5"/>
              <w:jc w:val="center"/>
              <w:rPr>
                <w:sz w:val="18"/>
              </w:rPr>
            </w:pPr>
            <w:r>
              <w:rPr>
                <w:sz w:val="18"/>
              </w:rPr>
              <w:t>0</w:t>
            </w:r>
          </w:p>
        </w:tc>
        <w:tc>
          <w:tcPr>
            <w:tcW w:w="852" w:type="dxa"/>
            <w:tcBorders>
              <w:top w:val="nil"/>
            </w:tcBorders>
          </w:tcPr>
          <w:p w:rsidR="00962CEE" w:rsidRDefault="00962CEE">
            <w:pPr>
              <w:pStyle w:val="TableParagraph"/>
              <w:spacing w:before="11"/>
              <w:rPr>
                <w:sz w:val="27"/>
              </w:rPr>
            </w:pPr>
          </w:p>
          <w:p w:rsidR="00962CEE" w:rsidRDefault="00DA727F">
            <w:pPr>
              <w:pStyle w:val="TableParagraph"/>
              <w:spacing w:line="191" w:lineRule="exact"/>
              <w:ind w:left="10"/>
              <w:jc w:val="center"/>
              <w:rPr>
                <w:sz w:val="18"/>
              </w:rPr>
            </w:pPr>
            <w:r>
              <w:rPr>
                <w:sz w:val="18"/>
              </w:rPr>
              <w:t>0</w:t>
            </w:r>
          </w:p>
        </w:tc>
        <w:tc>
          <w:tcPr>
            <w:tcW w:w="708" w:type="dxa"/>
            <w:tcBorders>
              <w:top w:val="nil"/>
            </w:tcBorders>
          </w:tcPr>
          <w:p w:rsidR="00962CEE" w:rsidRDefault="00962CEE">
            <w:pPr>
              <w:pStyle w:val="TableParagraph"/>
              <w:spacing w:before="11"/>
              <w:rPr>
                <w:sz w:val="27"/>
              </w:rPr>
            </w:pPr>
          </w:p>
          <w:p w:rsidR="00962CEE" w:rsidRDefault="00DA727F">
            <w:pPr>
              <w:pStyle w:val="TableParagraph"/>
              <w:spacing w:line="191" w:lineRule="exact"/>
              <w:ind w:left="6"/>
              <w:jc w:val="center"/>
              <w:rPr>
                <w:sz w:val="18"/>
              </w:rPr>
            </w:pPr>
            <w:r>
              <w:rPr>
                <w:sz w:val="18"/>
              </w:rPr>
              <w:t>0</w:t>
            </w:r>
          </w:p>
        </w:tc>
        <w:tc>
          <w:tcPr>
            <w:tcW w:w="708" w:type="dxa"/>
            <w:tcBorders>
              <w:top w:val="nil"/>
            </w:tcBorders>
          </w:tcPr>
          <w:p w:rsidR="00962CEE" w:rsidRDefault="00962CEE">
            <w:pPr>
              <w:pStyle w:val="TableParagraph"/>
              <w:spacing w:before="11"/>
              <w:rPr>
                <w:sz w:val="27"/>
              </w:rPr>
            </w:pPr>
          </w:p>
          <w:p w:rsidR="00962CEE" w:rsidRDefault="00DA727F">
            <w:pPr>
              <w:pStyle w:val="TableParagraph"/>
              <w:spacing w:line="191" w:lineRule="exact"/>
              <w:ind w:left="6"/>
              <w:jc w:val="center"/>
              <w:rPr>
                <w:sz w:val="18"/>
              </w:rPr>
            </w:pPr>
            <w:r>
              <w:rPr>
                <w:sz w:val="18"/>
              </w:rPr>
              <w:t>0</w:t>
            </w:r>
          </w:p>
        </w:tc>
        <w:tc>
          <w:tcPr>
            <w:tcW w:w="711" w:type="dxa"/>
            <w:tcBorders>
              <w:top w:val="nil"/>
            </w:tcBorders>
          </w:tcPr>
          <w:p w:rsidR="00962CEE" w:rsidRDefault="00962CEE">
            <w:pPr>
              <w:pStyle w:val="TableParagraph"/>
              <w:spacing w:before="11"/>
              <w:rPr>
                <w:sz w:val="27"/>
              </w:rPr>
            </w:pPr>
          </w:p>
          <w:p w:rsidR="00962CEE" w:rsidRDefault="00DA727F">
            <w:pPr>
              <w:pStyle w:val="TableParagraph"/>
              <w:spacing w:line="191" w:lineRule="exact"/>
              <w:ind w:left="7"/>
              <w:jc w:val="center"/>
              <w:rPr>
                <w:sz w:val="18"/>
              </w:rPr>
            </w:pPr>
            <w:r>
              <w:rPr>
                <w:sz w:val="18"/>
              </w:rPr>
              <w:t>0</w:t>
            </w:r>
          </w:p>
        </w:tc>
        <w:tc>
          <w:tcPr>
            <w:tcW w:w="850" w:type="dxa"/>
            <w:tcBorders>
              <w:top w:val="nil"/>
            </w:tcBorders>
          </w:tcPr>
          <w:p w:rsidR="00962CEE" w:rsidRDefault="00962CEE">
            <w:pPr>
              <w:pStyle w:val="TableParagraph"/>
              <w:spacing w:before="11"/>
              <w:rPr>
                <w:sz w:val="27"/>
              </w:rPr>
            </w:pPr>
          </w:p>
          <w:p w:rsidR="00962CEE" w:rsidRDefault="00DA727F">
            <w:pPr>
              <w:pStyle w:val="TableParagraph"/>
              <w:spacing w:line="191" w:lineRule="exact"/>
              <w:ind w:left="8"/>
              <w:jc w:val="center"/>
              <w:rPr>
                <w:sz w:val="18"/>
              </w:rPr>
            </w:pPr>
            <w:r>
              <w:rPr>
                <w:sz w:val="18"/>
              </w:rPr>
              <w:t>0</w:t>
            </w:r>
          </w:p>
        </w:tc>
        <w:tc>
          <w:tcPr>
            <w:tcW w:w="852" w:type="dxa"/>
            <w:tcBorders>
              <w:top w:val="nil"/>
            </w:tcBorders>
          </w:tcPr>
          <w:p w:rsidR="00962CEE" w:rsidRDefault="00962CEE">
            <w:pPr>
              <w:pStyle w:val="TableParagraph"/>
              <w:spacing w:before="11"/>
              <w:rPr>
                <w:sz w:val="27"/>
              </w:rPr>
            </w:pPr>
          </w:p>
          <w:p w:rsidR="00962CEE" w:rsidRDefault="00DA727F">
            <w:pPr>
              <w:pStyle w:val="TableParagraph"/>
              <w:spacing w:line="191" w:lineRule="exact"/>
              <w:ind w:left="5"/>
              <w:jc w:val="center"/>
              <w:rPr>
                <w:sz w:val="18"/>
              </w:rPr>
            </w:pPr>
            <w:r>
              <w:rPr>
                <w:sz w:val="18"/>
              </w:rPr>
              <w:t>0</w:t>
            </w:r>
          </w:p>
        </w:tc>
        <w:tc>
          <w:tcPr>
            <w:tcW w:w="850" w:type="dxa"/>
            <w:tcBorders>
              <w:top w:val="nil"/>
            </w:tcBorders>
          </w:tcPr>
          <w:p w:rsidR="00962CEE" w:rsidRDefault="00962CEE">
            <w:pPr>
              <w:pStyle w:val="TableParagraph"/>
              <w:spacing w:before="11"/>
              <w:rPr>
                <w:sz w:val="27"/>
              </w:rPr>
            </w:pPr>
          </w:p>
          <w:p w:rsidR="00962CEE" w:rsidRDefault="00DA727F">
            <w:pPr>
              <w:pStyle w:val="TableParagraph"/>
              <w:spacing w:line="191" w:lineRule="exact"/>
              <w:ind w:left="7"/>
              <w:jc w:val="center"/>
              <w:rPr>
                <w:sz w:val="18"/>
              </w:rPr>
            </w:pPr>
            <w:r>
              <w:rPr>
                <w:sz w:val="18"/>
              </w:rPr>
              <w:t>0</w:t>
            </w:r>
          </w:p>
        </w:tc>
      </w:tr>
      <w:tr w:rsidR="00962CEE">
        <w:trPr>
          <w:trHeight w:val="597"/>
        </w:trPr>
        <w:tc>
          <w:tcPr>
            <w:tcW w:w="1918" w:type="dxa"/>
            <w:tcBorders>
              <w:top w:val="nil"/>
              <w:bottom w:val="nil"/>
            </w:tcBorders>
          </w:tcPr>
          <w:p w:rsidR="00962CEE" w:rsidRDefault="00962CEE">
            <w:pPr>
              <w:pStyle w:val="TableParagraph"/>
              <w:rPr>
                <w:sz w:val="20"/>
              </w:rPr>
            </w:pPr>
          </w:p>
        </w:tc>
        <w:tc>
          <w:tcPr>
            <w:tcW w:w="1728" w:type="dxa"/>
            <w:tcBorders>
              <w:bottom w:val="nil"/>
            </w:tcBorders>
          </w:tcPr>
          <w:p w:rsidR="00962CEE" w:rsidRDefault="00962CEE">
            <w:pPr>
              <w:pStyle w:val="TableParagraph"/>
              <w:spacing w:before="6"/>
              <w:rPr>
                <w:sz w:val="31"/>
              </w:rPr>
            </w:pPr>
          </w:p>
          <w:p w:rsidR="00962CEE" w:rsidRDefault="00DA727F">
            <w:pPr>
              <w:pStyle w:val="TableParagraph"/>
              <w:spacing w:line="215" w:lineRule="exact"/>
              <w:ind w:left="182" w:right="169"/>
              <w:jc w:val="center"/>
              <w:rPr>
                <w:sz w:val="20"/>
              </w:rPr>
            </w:pPr>
            <w:r>
              <w:rPr>
                <w:sz w:val="20"/>
              </w:rPr>
              <w:t>Внебюджетные</w:t>
            </w:r>
          </w:p>
        </w:tc>
        <w:tc>
          <w:tcPr>
            <w:tcW w:w="986" w:type="dxa"/>
            <w:tcBorders>
              <w:bottom w:val="nil"/>
            </w:tcBorders>
          </w:tcPr>
          <w:p w:rsidR="00962CEE" w:rsidRDefault="00962CEE">
            <w:pPr>
              <w:pStyle w:val="TableParagraph"/>
              <w:rPr>
                <w:sz w:val="20"/>
              </w:rPr>
            </w:pPr>
          </w:p>
        </w:tc>
        <w:tc>
          <w:tcPr>
            <w:tcW w:w="987" w:type="dxa"/>
            <w:tcBorders>
              <w:bottom w:val="nil"/>
            </w:tcBorders>
          </w:tcPr>
          <w:p w:rsidR="00962CEE" w:rsidRDefault="00962CEE">
            <w:pPr>
              <w:pStyle w:val="TableParagraph"/>
              <w:rPr>
                <w:sz w:val="20"/>
              </w:rPr>
            </w:pPr>
          </w:p>
        </w:tc>
        <w:tc>
          <w:tcPr>
            <w:tcW w:w="1025" w:type="dxa"/>
            <w:tcBorders>
              <w:bottom w:val="nil"/>
            </w:tcBorders>
          </w:tcPr>
          <w:p w:rsidR="00962CEE" w:rsidRDefault="00962CEE">
            <w:pPr>
              <w:pStyle w:val="TableParagraph"/>
              <w:rPr>
                <w:sz w:val="20"/>
              </w:rPr>
            </w:pPr>
          </w:p>
        </w:tc>
        <w:tc>
          <w:tcPr>
            <w:tcW w:w="850" w:type="dxa"/>
            <w:tcBorders>
              <w:bottom w:val="nil"/>
            </w:tcBorders>
          </w:tcPr>
          <w:p w:rsidR="00962CEE" w:rsidRDefault="00962CEE">
            <w:pPr>
              <w:pStyle w:val="TableParagraph"/>
              <w:rPr>
                <w:sz w:val="20"/>
              </w:rPr>
            </w:pPr>
          </w:p>
        </w:tc>
        <w:tc>
          <w:tcPr>
            <w:tcW w:w="994" w:type="dxa"/>
            <w:tcBorders>
              <w:bottom w:val="nil"/>
            </w:tcBorders>
          </w:tcPr>
          <w:p w:rsidR="00962CEE" w:rsidRDefault="00962CEE">
            <w:pPr>
              <w:pStyle w:val="TableParagraph"/>
              <w:rPr>
                <w:sz w:val="20"/>
              </w:rPr>
            </w:pPr>
          </w:p>
        </w:tc>
        <w:tc>
          <w:tcPr>
            <w:tcW w:w="991" w:type="dxa"/>
            <w:tcBorders>
              <w:bottom w:val="nil"/>
            </w:tcBorders>
          </w:tcPr>
          <w:p w:rsidR="00962CEE" w:rsidRDefault="00962CEE">
            <w:pPr>
              <w:pStyle w:val="TableParagraph"/>
              <w:rPr>
                <w:sz w:val="20"/>
              </w:rPr>
            </w:pPr>
          </w:p>
        </w:tc>
        <w:tc>
          <w:tcPr>
            <w:tcW w:w="852" w:type="dxa"/>
            <w:tcBorders>
              <w:bottom w:val="nil"/>
            </w:tcBorders>
          </w:tcPr>
          <w:p w:rsidR="00962CEE" w:rsidRDefault="00962CEE">
            <w:pPr>
              <w:pStyle w:val="TableParagraph"/>
              <w:rPr>
                <w:sz w:val="20"/>
              </w:rPr>
            </w:pPr>
          </w:p>
        </w:tc>
        <w:tc>
          <w:tcPr>
            <w:tcW w:w="708" w:type="dxa"/>
            <w:tcBorders>
              <w:bottom w:val="nil"/>
            </w:tcBorders>
          </w:tcPr>
          <w:p w:rsidR="00962CEE" w:rsidRDefault="00962CEE">
            <w:pPr>
              <w:pStyle w:val="TableParagraph"/>
              <w:rPr>
                <w:sz w:val="20"/>
              </w:rPr>
            </w:pPr>
          </w:p>
        </w:tc>
        <w:tc>
          <w:tcPr>
            <w:tcW w:w="708" w:type="dxa"/>
            <w:tcBorders>
              <w:bottom w:val="nil"/>
            </w:tcBorders>
          </w:tcPr>
          <w:p w:rsidR="00962CEE" w:rsidRDefault="00962CEE">
            <w:pPr>
              <w:pStyle w:val="TableParagraph"/>
              <w:rPr>
                <w:sz w:val="20"/>
              </w:rPr>
            </w:pPr>
          </w:p>
        </w:tc>
        <w:tc>
          <w:tcPr>
            <w:tcW w:w="711" w:type="dxa"/>
            <w:tcBorders>
              <w:bottom w:val="nil"/>
            </w:tcBorders>
          </w:tcPr>
          <w:p w:rsidR="00962CEE" w:rsidRDefault="00962CEE">
            <w:pPr>
              <w:pStyle w:val="TableParagraph"/>
              <w:rPr>
                <w:sz w:val="20"/>
              </w:rPr>
            </w:pPr>
          </w:p>
        </w:tc>
        <w:tc>
          <w:tcPr>
            <w:tcW w:w="850" w:type="dxa"/>
            <w:tcBorders>
              <w:bottom w:val="nil"/>
            </w:tcBorders>
          </w:tcPr>
          <w:p w:rsidR="00962CEE" w:rsidRDefault="00962CEE">
            <w:pPr>
              <w:pStyle w:val="TableParagraph"/>
              <w:rPr>
                <w:sz w:val="20"/>
              </w:rPr>
            </w:pPr>
          </w:p>
        </w:tc>
        <w:tc>
          <w:tcPr>
            <w:tcW w:w="852" w:type="dxa"/>
            <w:tcBorders>
              <w:bottom w:val="nil"/>
            </w:tcBorders>
          </w:tcPr>
          <w:p w:rsidR="00962CEE" w:rsidRDefault="00962CEE">
            <w:pPr>
              <w:pStyle w:val="TableParagraph"/>
              <w:rPr>
                <w:sz w:val="20"/>
              </w:rPr>
            </w:pPr>
          </w:p>
        </w:tc>
        <w:tc>
          <w:tcPr>
            <w:tcW w:w="850" w:type="dxa"/>
            <w:tcBorders>
              <w:bottom w:val="nil"/>
            </w:tcBorders>
          </w:tcPr>
          <w:p w:rsidR="00962CEE" w:rsidRDefault="00962CEE">
            <w:pPr>
              <w:pStyle w:val="TableParagraph"/>
              <w:rPr>
                <w:sz w:val="20"/>
              </w:rPr>
            </w:pPr>
          </w:p>
        </w:tc>
      </w:tr>
      <w:tr w:rsidR="00962CEE">
        <w:trPr>
          <w:trHeight w:val="312"/>
        </w:trPr>
        <w:tc>
          <w:tcPr>
            <w:tcW w:w="1918" w:type="dxa"/>
            <w:tcBorders>
              <w:top w:val="nil"/>
              <w:bottom w:val="nil"/>
            </w:tcBorders>
          </w:tcPr>
          <w:p w:rsidR="00962CEE" w:rsidRDefault="00962CEE">
            <w:pPr>
              <w:pStyle w:val="TableParagraph"/>
              <w:rPr>
                <w:sz w:val="20"/>
              </w:rPr>
            </w:pPr>
          </w:p>
        </w:tc>
        <w:tc>
          <w:tcPr>
            <w:tcW w:w="1728" w:type="dxa"/>
            <w:tcBorders>
              <w:top w:val="nil"/>
              <w:bottom w:val="nil"/>
            </w:tcBorders>
          </w:tcPr>
          <w:p w:rsidR="00962CEE" w:rsidRDefault="00DA727F">
            <w:pPr>
              <w:pStyle w:val="TableParagraph"/>
              <w:spacing w:line="226" w:lineRule="exact"/>
              <w:ind w:left="181" w:right="169"/>
              <w:jc w:val="center"/>
              <w:rPr>
                <w:sz w:val="20"/>
              </w:rPr>
            </w:pPr>
            <w:r>
              <w:rPr>
                <w:sz w:val="20"/>
              </w:rPr>
              <w:t>источники</w:t>
            </w:r>
          </w:p>
        </w:tc>
        <w:tc>
          <w:tcPr>
            <w:tcW w:w="986" w:type="dxa"/>
            <w:tcBorders>
              <w:top w:val="nil"/>
              <w:bottom w:val="nil"/>
            </w:tcBorders>
          </w:tcPr>
          <w:p w:rsidR="00962CEE" w:rsidRDefault="00962CEE">
            <w:pPr>
              <w:pStyle w:val="TableParagraph"/>
              <w:rPr>
                <w:sz w:val="20"/>
              </w:rPr>
            </w:pPr>
          </w:p>
        </w:tc>
        <w:tc>
          <w:tcPr>
            <w:tcW w:w="987" w:type="dxa"/>
            <w:tcBorders>
              <w:top w:val="nil"/>
              <w:bottom w:val="nil"/>
            </w:tcBorders>
          </w:tcPr>
          <w:p w:rsidR="00962CEE" w:rsidRDefault="00962CEE">
            <w:pPr>
              <w:pStyle w:val="TableParagraph"/>
              <w:rPr>
                <w:sz w:val="20"/>
              </w:rPr>
            </w:pPr>
          </w:p>
        </w:tc>
        <w:tc>
          <w:tcPr>
            <w:tcW w:w="1025" w:type="dxa"/>
            <w:tcBorders>
              <w:top w:val="nil"/>
              <w:bottom w:val="nil"/>
            </w:tcBorders>
          </w:tcPr>
          <w:p w:rsidR="00962CEE" w:rsidRDefault="00962CEE">
            <w:pPr>
              <w:pStyle w:val="TableParagraph"/>
              <w:rPr>
                <w:sz w:val="20"/>
              </w:rPr>
            </w:pPr>
          </w:p>
        </w:tc>
        <w:tc>
          <w:tcPr>
            <w:tcW w:w="850" w:type="dxa"/>
            <w:tcBorders>
              <w:top w:val="nil"/>
              <w:bottom w:val="nil"/>
            </w:tcBorders>
          </w:tcPr>
          <w:p w:rsidR="00962CEE" w:rsidRDefault="00962CEE">
            <w:pPr>
              <w:pStyle w:val="TableParagraph"/>
              <w:rPr>
                <w:sz w:val="20"/>
              </w:rPr>
            </w:pPr>
          </w:p>
        </w:tc>
        <w:tc>
          <w:tcPr>
            <w:tcW w:w="994" w:type="dxa"/>
            <w:tcBorders>
              <w:top w:val="nil"/>
              <w:bottom w:val="nil"/>
            </w:tcBorders>
          </w:tcPr>
          <w:p w:rsidR="00962CEE" w:rsidRDefault="00962CEE">
            <w:pPr>
              <w:pStyle w:val="TableParagraph"/>
              <w:rPr>
                <w:sz w:val="20"/>
              </w:rPr>
            </w:pPr>
          </w:p>
        </w:tc>
        <w:tc>
          <w:tcPr>
            <w:tcW w:w="991" w:type="dxa"/>
            <w:tcBorders>
              <w:top w:val="nil"/>
              <w:bottom w:val="nil"/>
            </w:tcBorders>
          </w:tcPr>
          <w:p w:rsidR="00962CEE" w:rsidRDefault="00962CEE">
            <w:pPr>
              <w:pStyle w:val="TableParagraph"/>
              <w:rPr>
                <w:sz w:val="20"/>
              </w:rPr>
            </w:pPr>
          </w:p>
        </w:tc>
        <w:tc>
          <w:tcPr>
            <w:tcW w:w="852" w:type="dxa"/>
            <w:tcBorders>
              <w:top w:val="nil"/>
              <w:bottom w:val="nil"/>
            </w:tcBorders>
          </w:tcPr>
          <w:p w:rsidR="00962CEE" w:rsidRDefault="00962CEE">
            <w:pPr>
              <w:pStyle w:val="TableParagraph"/>
              <w:rPr>
                <w:sz w:val="20"/>
              </w:rPr>
            </w:pPr>
          </w:p>
        </w:tc>
        <w:tc>
          <w:tcPr>
            <w:tcW w:w="708" w:type="dxa"/>
            <w:tcBorders>
              <w:top w:val="nil"/>
              <w:bottom w:val="nil"/>
            </w:tcBorders>
          </w:tcPr>
          <w:p w:rsidR="00962CEE" w:rsidRDefault="00962CEE">
            <w:pPr>
              <w:pStyle w:val="TableParagraph"/>
              <w:rPr>
                <w:sz w:val="20"/>
              </w:rPr>
            </w:pPr>
          </w:p>
        </w:tc>
        <w:tc>
          <w:tcPr>
            <w:tcW w:w="708" w:type="dxa"/>
            <w:tcBorders>
              <w:top w:val="nil"/>
              <w:bottom w:val="nil"/>
            </w:tcBorders>
          </w:tcPr>
          <w:p w:rsidR="00962CEE" w:rsidRDefault="00962CEE">
            <w:pPr>
              <w:pStyle w:val="TableParagraph"/>
              <w:rPr>
                <w:sz w:val="20"/>
              </w:rPr>
            </w:pPr>
          </w:p>
        </w:tc>
        <w:tc>
          <w:tcPr>
            <w:tcW w:w="711" w:type="dxa"/>
            <w:tcBorders>
              <w:top w:val="nil"/>
              <w:bottom w:val="nil"/>
            </w:tcBorders>
          </w:tcPr>
          <w:p w:rsidR="00962CEE" w:rsidRDefault="00962CEE">
            <w:pPr>
              <w:pStyle w:val="TableParagraph"/>
              <w:rPr>
                <w:sz w:val="20"/>
              </w:rPr>
            </w:pPr>
          </w:p>
        </w:tc>
        <w:tc>
          <w:tcPr>
            <w:tcW w:w="850" w:type="dxa"/>
            <w:tcBorders>
              <w:top w:val="nil"/>
              <w:bottom w:val="nil"/>
            </w:tcBorders>
          </w:tcPr>
          <w:p w:rsidR="00962CEE" w:rsidRDefault="00962CEE">
            <w:pPr>
              <w:pStyle w:val="TableParagraph"/>
              <w:rPr>
                <w:sz w:val="20"/>
              </w:rPr>
            </w:pPr>
          </w:p>
        </w:tc>
        <w:tc>
          <w:tcPr>
            <w:tcW w:w="852" w:type="dxa"/>
            <w:tcBorders>
              <w:top w:val="nil"/>
              <w:bottom w:val="nil"/>
            </w:tcBorders>
          </w:tcPr>
          <w:p w:rsidR="00962CEE" w:rsidRDefault="00962CEE">
            <w:pPr>
              <w:pStyle w:val="TableParagraph"/>
              <w:rPr>
                <w:sz w:val="20"/>
              </w:rPr>
            </w:pPr>
          </w:p>
        </w:tc>
        <w:tc>
          <w:tcPr>
            <w:tcW w:w="850" w:type="dxa"/>
            <w:tcBorders>
              <w:top w:val="nil"/>
              <w:bottom w:val="nil"/>
            </w:tcBorders>
          </w:tcPr>
          <w:p w:rsidR="00962CEE" w:rsidRDefault="00962CEE">
            <w:pPr>
              <w:pStyle w:val="TableParagraph"/>
              <w:rPr>
                <w:sz w:val="20"/>
              </w:rPr>
            </w:pPr>
          </w:p>
        </w:tc>
      </w:tr>
      <w:tr w:rsidR="00962CEE">
        <w:trPr>
          <w:trHeight w:val="290"/>
        </w:trPr>
        <w:tc>
          <w:tcPr>
            <w:tcW w:w="1918" w:type="dxa"/>
            <w:tcBorders>
              <w:top w:val="nil"/>
            </w:tcBorders>
          </w:tcPr>
          <w:p w:rsidR="00962CEE" w:rsidRDefault="00962CEE">
            <w:pPr>
              <w:pStyle w:val="TableParagraph"/>
              <w:rPr>
                <w:sz w:val="20"/>
              </w:rPr>
            </w:pPr>
          </w:p>
        </w:tc>
        <w:tc>
          <w:tcPr>
            <w:tcW w:w="1728" w:type="dxa"/>
            <w:tcBorders>
              <w:top w:val="nil"/>
            </w:tcBorders>
          </w:tcPr>
          <w:p w:rsidR="00962CEE" w:rsidRDefault="00962CEE">
            <w:pPr>
              <w:pStyle w:val="TableParagraph"/>
              <w:rPr>
                <w:sz w:val="20"/>
              </w:rPr>
            </w:pPr>
          </w:p>
        </w:tc>
        <w:tc>
          <w:tcPr>
            <w:tcW w:w="986" w:type="dxa"/>
            <w:tcBorders>
              <w:top w:val="nil"/>
            </w:tcBorders>
          </w:tcPr>
          <w:p w:rsidR="00962CEE" w:rsidRDefault="00DA727F">
            <w:pPr>
              <w:pStyle w:val="TableParagraph"/>
              <w:spacing w:before="79" w:line="191" w:lineRule="exact"/>
              <w:ind w:left="6"/>
              <w:jc w:val="center"/>
              <w:rPr>
                <w:sz w:val="18"/>
              </w:rPr>
            </w:pPr>
            <w:r>
              <w:rPr>
                <w:sz w:val="18"/>
              </w:rPr>
              <w:t>0</w:t>
            </w:r>
          </w:p>
        </w:tc>
        <w:tc>
          <w:tcPr>
            <w:tcW w:w="987" w:type="dxa"/>
            <w:tcBorders>
              <w:top w:val="nil"/>
            </w:tcBorders>
          </w:tcPr>
          <w:p w:rsidR="00962CEE" w:rsidRDefault="00DA727F">
            <w:pPr>
              <w:pStyle w:val="TableParagraph"/>
              <w:spacing w:before="79" w:line="191" w:lineRule="exact"/>
              <w:ind w:left="7"/>
              <w:jc w:val="center"/>
              <w:rPr>
                <w:sz w:val="18"/>
              </w:rPr>
            </w:pPr>
            <w:r>
              <w:rPr>
                <w:sz w:val="18"/>
              </w:rPr>
              <w:t>0</w:t>
            </w:r>
          </w:p>
        </w:tc>
        <w:tc>
          <w:tcPr>
            <w:tcW w:w="1025" w:type="dxa"/>
            <w:tcBorders>
              <w:top w:val="nil"/>
            </w:tcBorders>
          </w:tcPr>
          <w:p w:rsidR="00962CEE" w:rsidRDefault="00DA727F">
            <w:pPr>
              <w:pStyle w:val="TableParagraph"/>
              <w:spacing w:before="79" w:line="191" w:lineRule="exact"/>
              <w:ind w:left="11"/>
              <w:jc w:val="center"/>
              <w:rPr>
                <w:sz w:val="18"/>
              </w:rPr>
            </w:pPr>
            <w:r>
              <w:rPr>
                <w:sz w:val="18"/>
              </w:rPr>
              <w:t>0</w:t>
            </w:r>
          </w:p>
        </w:tc>
        <w:tc>
          <w:tcPr>
            <w:tcW w:w="850" w:type="dxa"/>
            <w:tcBorders>
              <w:top w:val="nil"/>
            </w:tcBorders>
          </w:tcPr>
          <w:p w:rsidR="00962CEE" w:rsidRDefault="00DA727F">
            <w:pPr>
              <w:pStyle w:val="TableParagraph"/>
              <w:spacing w:before="79" w:line="191" w:lineRule="exact"/>
              <w:ind w:left="13"/>
              <w:jc w:val="center"/>
              <w:rPr>
                <w:sz w:val="18"/>
              </w:rPr>
            </w:pPr>
            <w:r>
              <w:rPr>
                <w:sz w:val="18"/>
              </w:rPr>
              <w:t>0</w:t>
            </w:r>
          </w:p>
        </w:tc>
        <w:tc>
          <w:tcPr>
            <w:tcW w:w="994" w:type="dxa"/>
            <w:tcBorders>
              <w:top w:val="nil"/>
            </w:tcBorders>
          </w:tcPr>
          <w:p w:rsidR="00962CEE" w:rsidRDefault="00DA727F">
            <w:pPr>
              <w:pStyle w:val="TableParagraph"/>
              <w:spacing w:before="79" w:line="191" w:lineRule="exact"/>
              <w:ind w:left="12"/>
              <w:jc w:val="center"/>
              <w:rPr>
                <w:sz w:val="18"/>
              </w:rPr>
            </w:pPr>
            <w:r>
              <w:rPr>
                <w:sz w:val="18"/>
              </w:rPr>
              <w:t>0</w:t>
            </w:r>
          </w:p>
        </w:tc>
        <w:tc>
          <w:tcPr>
            <w:tcW w:w="991" w:type="dxa"/>
            <w:tcBorders>
              <w:top w:val="nil"/>
            </w:tcBorders>
          </w:tcPr>
          <w:p w:rsidR="00962CEE" w:rsidRDefault="00DA727F">
            <w:pPr>
              <w:pStyle w:val="TableParagraph"/>
              <w:spacing w:before="79" w:line="191" w:lineRule="exact"/>
              <w:ind w:left="5"/>
              <w:jc w:val="center"/>
              <w:rPr>
                <w:sz w:val="18"/>
              </w:rPr>
            </w:pPr>
            <w:r>
              <w:rPr>
                <w:sz w:val="18"/>
              </w:rPr>
              <w:t>0</w:t>
            </w:r>
          </w:p>
        </w:tc>
        <w:tc>
          <w:tcPr>
            <w:tcW w:w="852" w:type="dxa"/>
            <w:tcBorders>
              <w:top w:val="nil"/>
            </w:tcBorders>
          </w:tcPr>
          <w:p w:rsidR="00962CEE" w:rsidRDefault="00DA727F">
            <w:pPr>
              <w:pStyle w:val="TableParagraph"/>
              <w:spacing w:before="79" w:line="191" w:lineRule="exact"/>
              <w:ind w:left="10"/>
              <w:jc w:val="center"/>
              <w:rPr>
                <w:sz w:val="18"/>
              </w:rPr>
            </w:pPr>
            <w:r>
              <w:rPr>
                <w:sz w:val="18"/>
              </w:rPr>
              <w:t>0</w:t>
            </w:r>
          </w:p>
        </w:tc>
        <w:tc>
          <w:tcPr>
            <w:tcW w:w="708" w:type="dxa"/>
            <w:tcBorders>
              <w:top w:val="nil"/>
            </w:tcBorders>
          </w:tcPr>
          <w:p w:rsidR="00962CEE" w:rsidRDefault="00DA727F">
            <w:pPr>
              <w:pStyle w:val="TableParagraph"/>
              <w:spacing w:before="79" w:line="191" w:lineRule="exact"/>
              <w:ind w:left="6"/>
              <w:jc w:val="center"/>
              <w:rPr>
                <w:sz w:val="18"/>
              </w:rPr>
            </w:pPr>
            <w:r>
              <w:rPr>
                <w:sz w:val="18"/>
              </w:rPr>
              <w:t>0</w:t>
            </w:r>
          </w:p>
        </w:tc>
        <w:tc>
          <w:tcPr>
            <w:tcW w:w="708" w:type="dxa"/>
            <w:tcBorders>
              <w:top w:val="nil"/>
            </w:tcBorders>
          </w:tcPr>
          <w:p w:rsidR="00962CEE" w:rsidRDefault="00DA727F">
            <w:pPr>
              <w:pStyle w:val="TableParagraph"/>
              <w:spacing w:before="79" w:line="191" w:lineRule="exact"/>
              <w:ind w:left="6"/>
              <w:jc w:val="center"/>
              <w:rPr>
                <w:sz w:val="18"/>
              </w:rPr>
            </w:pPr>
            <w:r>
              <w:rPr>
                <w:sz w:val="18"/>
              </w:rPr>
              <w:t>0</w:t>
            </w:r>
          </w:p>
        </w:tc>
        <w:tc>
          <w:tcPr>
            <w:tcW w:w="711" w:type="dxa"/>
            <w:tcBorders>
              <w:top w:val="nil"/>
            </w:tcBorders>
          </w:tcPr>
          <w:p w:rsidR="00962CEE" w:rsidRDefault="00DA727F">
            <w:pPr>
              <w:pStyle w:val="TableParagraph"/>
              <w:spacing w:before="79" w:line="191" w:lineRule="exact"/>
              <w:ind w:left="7"/>
              <w:jc w:val="center"/>
              <w:rPr>
                <w:sz w:val="18"/>
              </w:rPr>
            </w:pPr>
            <w:r>
              <w:rPr>
                <w:sz w:val="18"/>
              </w:rPr>
              <w:t>0</w:t>
            </w:r>
          </w:p>
        </w:tc>
        <w:tc>
          <w:tcPr>
            <w:tcW w:w="850" w:type="dxa"/>
            <w:tcBorders>
              <w:top w:val="nil"/>
            </w:tcBorders>
          </w:tcPr>
          <w:p w:rsidR="00962CEE" w:rsidRDefault="00DA727F">
            <w:pPr>
              <w:pStyle w:val="TableParagraph"/>
              <w:spacing w:before="79" w:line="191" w:lineRule="exact"/>
              <w:ind w:left="8"/>
              <w:jc w:val="center"/>
              <w:rPr>
                <w:sz w:val="18"/>
              </w:rPr>
            </w:pPr>
            <w:r>
              <w:rPr>
                <w:sz w:val="18"/>
              </w:rPr>
              <w:t>0</w:t>
            </w:r>
          </w:p>
        </w:tc>
        <w:tc>
          <w:tcPr>
            <w:tcW w:w="852" w:type="dxa"/>
            <w:tcBorders>
              <w:top w:val="nil"/>
            </w:tcBorders>
          </w:tcPr>
          <w:p w:rsidR="00962CEE" w:rsidRDefault="00DA727F">
            <w:pPr>
              <w:pStyle w:val="TableParagraph"/>
              <w:spacing w:before="79" w:line="191" w:lineRule="exact"/>
              <w:ind w:left="5"/>
              <w:jc w:val="center"/>
              <w:rPr>
                <w:sz w:val="18"/>
              </w:rPr>
            </w:pPr>
            <w:r>
              <w:rPr>
                <w:sz w:val="18"/>
              </w:rPr>
              <w:t>0</w:t>
            </w:r>
          </w:p>
        </w:tc>
        <w:tc>
          <w:tcPr>
            <w:tcW w:w="850" w:type="dxa"/>
            <w:tcBorders>
              <w:top w:val="nil"/>
            </w:tcBorders>
          </w:tcPr>
          <w:p w:rsidR="00962CEE" w:rsidRDefault="00DA727F">
            <w:pPr>
              <w:pStyle w:val="TableParagraph"/>
              <w:spacing w:before="79" w:line="191" w:lineRule="exact"/>
              <w:ind w:left="7"/>
              <w:jc w:val="center"/>
              <w:rPr>
                <w:sz w:val="18"/>
              </w:rPr>
            </w:pPr>
            <w:r>
              <w:rPr>
                <w:sz w:val="18"/>
              </w:rPr>
              <w:t>0</w:t>
            </w:r>
          </w:p>
        </w:tc>
      </w:tr>
      <w:tr w:rsidR="00962CEE">
        <w:trPr>
          <w:trHeight w:val="299"/>
        </w:trPr>
        <w:tc>
          <w:tcPr>
            <w:tcW w:w="1918"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
              <w:rPr>
                <w:sz w:val="32"/>
              </w:rPr>
            </w:pPr>
          </w:p>
          <w:p w:rsidR="00962CEE" w:rsidRDefault="00DA727F">
            <w:pPr>
              <w:pStyle w:val="TableParagraph"/>
              <w:ind w:left="570" w:right="135" w:hanging="406"/>
              <w:rPr>
                <w:sz w:val="20"/>
              </w:rPr>
            </w:pPr>
            <w:r>
              <w:rPr>
                <w:sz w:val="20"/>
              </w:rPr>
              <w:t>Общая Программа проектов</w:t>
            </w:r>
          </w:p>
        </w:tc>
        <w:tc>
          <w:tcPr>
            <w:tcW w:w="1728" w:type="dxa"/>
            <w:shd w:val="clear" w:color="auto" w:fill="FBD4B4"/>
          </w:tcPr>
          <w:p w:rsidR="00962CEE" w:rsidRDefault="00DA727F">
            <w:pPr>
              <w:pStyle w:val="TableParagraph"/>
              <w:spacing w:before="29"/>
              <w:ind w:left="181" w:right="169"/>
              <w:jc w:val="center"/>
              <w:rPr>
                <w:sz w:val="20"/>
              </w:rPr>
            </w:pPr>
            <w:r>
              <w:rPr>
                <w:sz w:val="20"/>
              </w:rPr>
              <w:t>Всего</w:t>
            </w:r>
          </w:p>
        </w:tc>
        <w:tc>
          <w:tcPr>
            <w:tcW w:w="986" w:type="dxa"/>
            <w:shd w:val="clear" w:color="auto" w:fill="FBD4B4"/>
          </w:tcPr>
          <w:p w:rsidR="00962CEE" w:rsidRDefault="00DA727F">
            <w:pPr>
              <w:pStyle w:val="TableParagraph"/>
              <w:spacing w:before="88" w:line="191" w:lineRule="exact"/>
              <w:ind w:left="90" w:right="80"/>
              <w:jc w:val="center"/>
              <w:rPr>
                <w:sz w:val="18"/>
              </w:rPr>
            </w:pPr>
            <w:r>
              <w:rPr>
                <w:sz w:val="18"/>
              </w:rPr>
              <w:t>1176637,5</w:t>
            </w:r>
          </w:p>
        </w:tc>
        <w:tc>
          <w:tcPr>
            <w:tcW w:w="987" w:type="dxa"/>
            <w:shd w:val="clear" w:color="auto" w:fill="FBD4B4"/>
          </w:tcPr>
          <w:p w:rsidR="00962CEE" w:rsidRDefault="00DA727F">
            <w:pPr>
              <w:pStyle w:val="TableParagraph"/>
              <w:spacing w:before="88" w:line="191" w:lineRule="exact"/>
              <w:ind w:left="244" w:right="235"/>
              <w:jc w:val="center"/>
              <w:rPr>
                <w:sz w:val="18"/>
              </w:rPr>
            </w:pPr>
            <w:r>
              <w:rPr>
                <w:sz w:val="18"/>
              </w:rPr>
              <w:t>95143</w:t>
            </w:r>
          </w:p>
        </w:tc>
        <w:tc>
          <w:tcPr>
            <w:tcW w:w="1025" w:type="dxa"/>
            <w:shd w:val="clear" w:color="auto" w:fill="FBD4B4"/>
          </w:tcPr>
          <w:p w:rsidR="00962CEE" w:rsidRDefault="00DA727F">
            <w:pPr>
              <w:pStyle w:val="TableParagraph"/>
              <w:spacing w:before="80" w:line="199" w:lineRule="exact"/>
              <w:ind w:left="265" w:right="253"/>
              <w:jc w:val="center"/>
              <w:rPr>
                <w:rFonts w:ascii="Calibri"/>
                <w:sz w:val="18"/>
              </w:rPr>
            </w:pPr>
            <w:r>
              <w:rPr>
                <w:rFonts w:ascii="Calibri"/>
                <w:sz w:val="18"/>
              </w:rPr>
              <w:t>65031</w:t>
            </w:r>
          </w:p>
        </w:tc>
        <w:tc>
          <w:tcPr>
            <w:tcW w:w="850" w:type="dxa"/>
            <w:shd w:val="clear" w:color="auto" w:fill="FBD4B4"/>
          </w:tcPr>
          <w:p w:rsidR="00962CEE" w:rsidRDefault="00DA727F">
            <w:pPr>
              <w:pStyle w:val="TableParagraph"/>
              <w:spacing w:before="80" w:line="199" w:lineRule="exact"/>
              <w:ind w:left="66" w:right="52"/>
              <w:jc w:val="center"/>
              <w:rPr>
                <w:rFonts w:ascii="Calibri"/>
                <w:sz w:val="18"/>
              </w:rPr>
            </w:pPr>
            <w:r>
              <w:rPr>
                <w:rFonts w:ascii="Calibri"/>
                <w:sz w:val="18"/>
              </w:rPr>
              <w:t>70061</w:t>
            </w:r>
          </w:p>
        </w:tc>
        <w:tc>
          <w:tcPr>
            <w:tcW w:w="994" w:type="dxa"/>
            <w:shd w:val="clear" w:color="auto" w:fill="FBD4B4"/>
          </w:tcPr>
          <w:p w:rsidR="00962CEE" w:rsidRDefault="00DA727F">
            <w:pPr>
              <w:pStyle w:val="TableParagraph"/>
              <w:spacing w:before="88" w:line="191" w:lineRule="exact"/>
              <w:ind w:right="213"/>
              <w:jc w:val="right"/>
              <w:rPr>
                <w:sz w:val="18"/>
              </w:rPr>
            </w:pPr>
            <w:r>
              <w:rPr>
                <w:sz w:val="18"/>
              </w:rPr>
              <w:t>266430</w:t>
            </w:r>
          </w:p>
        </w:tc>
        <w:tc>
          <w:tcPr>
            <w:tcW w:w="991" w:type="dxa"/>
            <w:shd w:val="clear" w:color="auto" w:fill="FBD4B4"/>
          </w:tcPr>
          <w:p w:rsidR="00962CEE" w:rsidRDefault="00DA727F">
            <w:pPr>
              <w:pStyle w:val="TableParagraph"/>
              <w:spacing w:before="88" w:line="191" w:lineRule="exact"/>
              <w:ind w:left="87" w:right="78"/>
              <w:jc w:val="center"/>
              <w:rPr>
                <w:sz w:val="18"/>
              </w:rPr>
            </w:pPr>
            <w:r>
              <w:rPr>
                <w:sz w:val="18"/>
              </w:rPr>
              <w:t>47168,486</w:t>
            </w:r>
          </w:p>
        </w:tc>
        <w:tc>
          <w:tcPr>
            <w:tcW w:w="852" w:type="dxa"/>
            <w:shd w:val="clear" w:color="auto" w:fill="FBD4B4"/>
          </w:tcPr>
          <w:p w:rsidR="00962CEE" w:rsidRDefault="00DA727F">
            <w:pPr>
              <w:pStyle w:val="TableParagraph"/>
              <w:spacing w:before="88" w:line="191" w:lineRule="exact"/>
              <w:ind w:left="101" w:right="91"/>
              <w:jc w:val="center"/>
              <w:rPr>
                <w:sz w:val="18"/>
              </w:rPr>
            </w:pPr>
            <w:r>
              <w:rPr>
                <w:sz w:val="18"/>
              </w:rPr>
              <w:t>266310</w:t>
            </w:r>
          </w:p>
        </w:tc>
        <w:tc>
          <w:tcPr>
            <w:tcW w:w="708" w:type="dxa"/>
            <w:shd w:val="clear" w:color="auto" w:fill="FBD4B4"/>
          </w:tcPr>
          <w:p w:rsidR="00962CEE" w:rsidRDefault="00DA727F">
            <w:pPr>
              <w:pStyle w:val="TableParagraph"/>
              <w:spacing w:before="88" w:line="191" w:lineRule="exact"/>
              <w:ind w:right="117"/>
              <w:jc w:val="right"/>
              <w:rPr>
                <w:sz w:val="18"/>
              </w:rPr>
            </w:pPr>
            <w:r>
              <w:rPr>
                <w:sz w:val="18"/>
              </w:rPr>
              <w:t>41099</w:t>
            </w:r>
          </w:p>
        </w:tc>
        <w:tc>
          <w:tcPr>
            <w:tcW w:w="708" w:type="dxa"/>
            <w:shd w:val="clear" w:color="auto" w:fill="FBD4B4"/>
          </w:tcPr>
          <w:p w:rsidR="00962CEE" w:rsidRDefault="00DA727F">
            <w:pPr>
              <w:pStyle w:val="TableParagraph"/>
              <w:spacing w:before="88" w:line="191" w:lineRule="exact"/>
              <w:ind w:left="61" w:right="54"/>
              <w:jc w:val="center"/>
              <w:rPr>
                <w:sz w:val="18"/>
              </w:rPr>
            </w:pPr>
            <w:r>
              <w:rPr>
                <w:sz w:val="18"/>
              </w:rPr>
              <w:t>87836</w:t>
            </w:r>
          </w:p>
        </w:tc>
        <w:tc>
          <w:tcPr>
            <w:tcW w:w="711" w:type="dxa"/>
            <w:shd w:val="clear" w:color="auto" w:fill="FBD4B4"/>
          </w:tcPr>
          <w:p w:rsidR="00962CEE" w:rsidRDefault="00DA727F">
            <w:pPr>
              <w:pStyle w:val="TableParagraph"/>
              <w:spacing w:before="88" w:line="191" w:lineRule="exact"/>
              <w:ind w:left="32" w:right="23"/>
              <w:jc w:val="center"/>
              <w:rPr>
                <w:sz w:val="18"/>
              </w:rPr>
            </w:pPr>
            <w:r>
              <w:rPr>
                <w:sz w:val="18"/>
              </w:rPr>
              <w:t>27403</w:t>
            </w:r>
          </w:p>
        </w:tc>
        <w:tc>
          <w:tcPr>
            <w:tcW w:w="850" w:type="dxa"/>
            <w:shd w:val="clear" w:color="auto" w:fill="FBD4B4"/>
          </w:tcPr>
          <w:p w:rsidR="00962CEE" w:rsidRDefault="00DA727F">
            <w:pPr>
              <w:pStyle w:val="TableParagraph"/>
              <w:spacing w:before="88" w:line="191" w:lineRule="exact"/>
              <w:ind w:left="61" w:right="52"/>
              <w:jc w:val="center"/>
              <w:rPr>
                <w:sz w:val="18"/>
              </w:rPr>
            </w:pPr>
            <w:r>
              <w:rPr>
                <w:sz w:val="18"/>
              </w:rPr>
              <w:t>71560</w:t>
            </w:r>
          </w:p>
        </w:tc>
        <w:tc>
          <w:tcPr>
            <w:tcW w:w="852" w:type="dxa"/>
            <w:shd w:val="clear" w:color="auto" w:fill="FBD4B4"/>
          </w:tcPr>
          <w:p w:rsidR="00962CEE" w:rsidRDefault="00DA727F">
            <w:pPr>
              <w:pStyle w:val="TableParagraph"/>
              <w:spacing w:before="88" w:line="191" w:lineRule="exact"/>
              <w:ind w:left="98" w:right="91"/>
              <w:jc w:val="center"/>
              <w:rPr>
                <w:sz w:val="18"/>
              </w:rPr>
            </w:pPr>
            <w:r>
              <w:rPr>
                <w:sz w:val="18"/>
              </w:rPr>
              <w:t>81696</w:t>
            </w:r>
          </w:p>
        </w:tc>
        <w:tc>
          <w:tcPr>
            <w:tcW w:w="850" w:type="dxa"/>
            <w:shd w:val="clear" w:color="auto" w:fill="FBD4B4"/>
          </w:tcPr>
          <w:p w:rsidR="00962CEE" w:rsidRDefault="00DA727F">
            <w:pPr>
              <w:pStyle w:val="TableParagraph"/>
              <w:spacing w:before="88" w:line="191" w:lineRule="exact"/>
              <w:ind w:left="61" w:right="52"/>
              <w:jc w:val="center"/>
              <w:rPr>
                <w:sz w:val="18"/>
              </w:rPr>
            </w:pPr>
            <w:r>
              <w:rPr>
                <w:sz w:val="18"/>
              </w:rPr>
              <w:t>58240</w:t>
            </w:r>
          </w:p>
        </w:tc>
      </w:tr>
      <w:tr w:rsidR="00962CEE">
        <w:trPr>
          <w:trHeight w:val="902"/>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6"/>
              <w:rPr>
                <w:sz w:val="18"/>
              </w:rPr>
            </w:pPr>
          </w:p>
          <w:p w:rsidR="00962CEE" w:rsidRDefault="00DA727F">
            <w:pPr>
              <w:pStyle w:val="TableParagraph"/>
              <w:spacing w:before="1"/>
              <w:ind w:left="532" w:right="250" w:hanging="250"/>
              <w:rPr>
                <w:sz w:val="20"/>
              </w:rPr>
            </w:pPr>
            <w:r>
              <w:rPr>
                <w:sz w:val="20"/>
              </w:rPr>
              <w:t>Федеральный бюджет</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6"/>
              <w:jc w:val="center"/>
              <w:rPr>
                <w:sz w:val="18"/>
              </w:rPr>
            </w:pPr>
            <w:r>
              <w:rPr>
                <w:sz w:val="18"/>
              </w:rPr>
              <w:t>0</w:t>
            </w:r>
          </w:p>
        </w:tc>
        <w:tc>
          <w:tcPr>
            <w:tcW w:w="987"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7"/>
              <w:jc w:val="center"/>
              <w:rPr>
                <w:sz w:val="18"/>
              </w:rPr>
            </w:pPr>
            <w:r>
              <w:rPr>
                <w:sz w:val="18"/>
              </w:rPr>
              <w:t>0</w:t>
            </w: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12"/>
              <w:jc w:val="center"/>
              <w:rPr>
                <w:sz w:val="18"/>
              </w:rPr>
            </w:pPr>
            <w:r>
              <w:rPr>
                <w:sz w:val="18"/>
              </w:rPr>
              <w:t>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5"/>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10"/>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6"/>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6"/>
              <w:jc w:val="center"/>
              <w:rPr>
                <w:sz w:val="18"/>
              </w:rPr>
            </w:pPr>
            <w:r>
              <w:rPr>
                <w:sz w:val="18"/>
              </w:rPr>
              <w:t>0</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7"/>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8"/>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5"/>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0"/>
              <w:rPr>
                <w:sz w:val="19"/>
              </w:rPr>
            </w:pPr>
          </w:p>
          <w:p w:rsidR="00962CEE" w:rsidRDefault="00DA727F">
            <w:pPr>
              <w:pStyle w:val="TableParagraph"/>
              <w:spacing w:line="193" w:lineRule="exact"/>
              <w:ind w:left="7"/>
              <w:jc w:val="center"/>
              <w:rPr>
                <w:sz w:val="18"/>
              </w:rPr>
            </w:pPr>
            <w:r>
              <w:rPr>
                <w:sz w:val="18"/>
              </w:rPr>
              <w:t>0</w:t>
            </w:r>
          </w:p>
        </w:tc>
      </w:tr>
      <w:tr w:rsidR="00962CEE">
        <w:trPr>
          <w:trHeight w:val="900"/>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5"/>
              <w:rPr>
                <w:sz w:val="18"/>
              </w:rPr>
            </w:pPr>
          </w:p>
          <w:p w:rsidR="00962CEE" w:rsidRDefault="00DA727F">
            <w:pPr>
              <w:pStyle w:val="TableParagraph"/>
              <w:ind w:left="532" w:right="264" w:hanging="128"/>
              <w:rPr>
                <w:sz w:val="20"/>
              </w:rPr>
            </w:pPr>
            <w:r>
              <w:rPr>
                <w:w w:val="95"/>
                <w:sz w:val="20"/>
              </w:rPr>
              <w:t xml:space="preserve">Областной </w:t>
            </w:r>
            <w:r>
              <w:rPr>
                <w:sz w:val="20"/>
              </w:rPr>
              <w:t>бюджет</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90" w:right="80"/>
              <w:jc w:val="center"/>
              <w:rPr>
                <w:sz w:val="18"/>
              </w:rPr>
            </w:pPr>
            <w:r>
              <w:rPr>
                <w:sz w:val="18"/>
              </w:rPr>
              <w:t>495000</w:t>
            </w:r>
          </w:p>
        </w:tc>
        <w:tc>
          <w:tcPr>
            <w:tcW w:w="987"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7"/>
              <w:jc w:val="center"/>
              <w:rPr>
                <w:sz w:val="18"/>
              </w:rPr>
            </w:pPr>
            <w:r>
              <w:rPr>
                <w:sz w:val="18"/>
              </w:rPr>
              <w:t>0</w:t>
            </w: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1"/>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3"/>
              <w:jc w:val="center"/>
              <w:rPr>
                <w:sz w:val="18"/>
              </w:rPr>
            </w:pPr>
            <w:r>
              <w:rPr>
                <w:sz w:val="18"/>
              </w:rPr>
              <w:t>0</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right="213"/>
              <w:jc w:val="right"/>
              <w:rPr>
                <w:sz w:val="18"/>
              </w:rPr>
            </w:pPr>
            <w:r>
              <w:rPr>
                <w:sz w:val="18"/>
              </w:rPr>
              <w:t>223500</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5"/>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101" w:right="91"/>
              <w:jc w:val="center"/>
              <w:rPr>
                <w:sz w:val="18"/>
              </w:rPr>
            </w:pPr>
            <w:r>
              <w:rPr>
                <w:sz w:val="18"/>
              </w:rPr>
              <w:t>223500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
              <w:jc w:val="center"/>
              <w:rPr>
                <w:sz w:val="18"/>
              </w:rPr>
            </w:pPr>
            <w:r>
              <w:rPr>
                <w:sz w:val="18"/>
              </w:rPr>
              <w:t>0</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61" w:right="54"/>
              <w:jc w:val="center"/>
              <w:rPr>
                <w:sz w:val="18"/>
              </w:rPr>
            </w:pPr>
            <w:r>
              <w:rPr>
                <w:sz w:val="18"/>
              </w:rPr>
              <w:t>48000</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7"/>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8"/>
              <w:jc w:val="center"/>
              <w:rPr>
                <w:sz w:val="18"/>
              </w:rPr>
            </w:pPr>
            <w:r>
              <w:rPr>
                <w:sz w:val="18"/>
              </w:rPr>
              <w:t>0</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5"/>
              <w:jc w:val="center"/>
              <w:rPr>
                <w:sz w:val="18"/>
              </w:rPr>
            </w:pPr>
            <w:r>
              <w:rPr>
                <w:sz w:val="18"/>
              </w:rPr>
              <w:t>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8"/>
              <w:rPr>
                <w:sz w:val="19"/>
              </w:rPr>
            </w:pPr>
          </w:p>
          <w:p w:rsidR="00962CEE" w:rsidRDefault="00DA727F">
            <w:pPr>
              <w:pStyle w:val="TableParagraph"/>
              <w:spacing w:line="193" w:lineRule="exact"/>
              <w:ind w:left="7"/>
              <w:jc w:val="center"/>
              <w:rPr>
                <w:sz w:val="18"/>
              </w:rPr>
            </w:pPr>
            <w:r>
              <w:rPr>
                <w:sz w:val="18"/>
              </w:rPr>
              <w:t>0</w:t>
            </w:r>
          </w:p>
        </w:tc>
      </w:tr>
      <w:tr w:rsidR="00962CEE">
        <w:trPr>
          <w:trHeight w:val="599"/>
        </w:trPr>
        <w:tc>
          <w:tcPr>
            <w:tcW w:w="1918" w:type="dxa"/>
            <w:vMerge/>
            <w:tcBorders>
              <w:top w:val="nil"/>
            </w:tcBorders>
          </w:tcPr>
          <w:p w:rsidR="00962CEE" w:rsidRDefault="00962CEE">
            <w:pPr>
              <w:rPr>
                <w:sz w:val="2"/>
                <w:szCs w:val="2"/>
              </w:rPr>
            </w:pPr>
          </w:p>
        </w:tc>
        <w:tc>
          <w:tcPr>
            <w:tcW w:w="1728" w:type="dxa"/>
          </w:tcPr>
          <w:p w:rsidR="00962CEE" w:rsidRDefault="00DA727F">
            <w:pPr>
              <w:pStyle w:val="TableParagraph"/>
              <w:spacing w:before="178"/>
              <w:ind w:left="177" w:right="169"/>
              <w:jc w:val="center"/>
              <w:rPr>
                <w:sz w:val="20"/>
              </w:rPr>
            </w:pPr>
            <w:r>
              <w:rPr>
                <w:sz w:val="20"/>
              </w:rPr>
              <w:t>Бюджет МО</w:t>
            </w:r>
          </w:p>
        </w:tc>
        <w:tc>
          <w:tcPr>
            <w:tcW w:w="986" w:type="dxa"/>
          </w:tcPr>
          <w:p w:rsidR="00962CEE" w:rsidRDefault="00962CEE">
            <w:pPr>
              <w:pStyle w:val="TableParagraph"/>
              <w:rPr>
                <w:sz w:val="20"/>
              </w:rPr>
            </w:pPr>
          </w:p>
          <w:p w:rsidR="00962CEE" w:rsidRDefault="00DA727F">
            <w:pPr>
              <w:pStyle w:val="TableParagraph"/>
              <w:spacing w:before="158" w:line="191" w:lineRule="exact"/>
              <w:ind w:left="88" w:right="80"/>
              <w:jc w:val="center"/>
              <w:rPr>
                <w:sz w:val="18"/>
              </w:rPr>
            </w:pPr>
            <w:r>
              <w:rPr>
                <w:sz w:val="18"/>
              </w:rPr>
              <w:t>51005</w:t>
            </w:r>
          </w:p>
        </w:tc>
        <w:tc>
          <w:tcPr>
            <w:tcW w:w="987" w:type="dxa"/>
          </w:tcPr>
          <w:p w:rsidR="00962CEE" w:rsidRDefault="00962CEE">
            <w:pPr>
              <w:pStyle w:val="TableParagraph"/>
              <w:rPr>
                <w:sz w:val="20"/>
              </w:rPr>
            </w:pPr>
          </w:p>
          <w:p w:rsidR="00962CEE" w:rsidRDefault="00DA727F">
            <w:pPr>
              <w:pStyle w:val="TableParagraph"/>
              <w:spacing w:before="158" w:line="191" w:lineRule="exact"/>
              <w:ind w:left="244" w:right="235"/>
              <w:jc w:val="center"/>
              <w:rPr>
                <w:sz w:val="18"/>
              </w:rPr>
            </w:pPr>
            <w:r>
              <w:rPr>
                <w:sz w:val="18"/>
              </w:rPr>
              <w:t>46753</w:t>
            </w:r>
          </w:p>
        </w:tc>
        <w:tc>
          <w:tcPr>
            <w:tcW w:w="1025" w:type="dxa"/>
          </w:tcPr>
          <w:p w:rsidR="00962CEE" w:rsidRDefault="00962CEE">
            <w:pPr>
              <w:pStyle w:val="TableParagraph"/>
              <w:rPr>
                <w:sz w:val="20"/>
              </w:rPr>
            </w:pPr>
          </w:p>
          <w:p w:rsidR="00962CEE" w:rsidRDefault="00DA727F">
            <w:pPr>
              <w:pStyle w:val="TableParagraph"/>
              <w:spacing w:before="158" w:line="191" w:lineRule="exact"/>
              <w:ind w:left="265" w:right="253"/>
              <w:jc w:val="center"/>
              <w:rPr>
                <w:sz w:val="18"/>
              </w:rPr>
            </w:pPr>
            <w:r>
              <w:rPr>
                <w:sz w:val="18"/>
              </w:rPr>
              <w:t>809</w:t>
            </w:r>
          </w:p>
        </w:tc>
        <w:tc>
          <w:tcPr>
            <w:tcW w:w="850" w:type="dxa"/>
          </w:tcPr>
          <w:p w:rsidR="00962CEE" w:rsidRDefault="00962CEE">
            <w:pPr>
              <w:pStyle w:val="TableParagraph"/>
              <w:rPr>
                <w:sz w:val="20"/>
              </w:rPr>
            </w:pPr>
          </w:p>
          <w:p w:rsidR="00962CEE" w:rsidRDefault="00DA727F">
            <w:pPr>
              <w:pStyle w:val="TableParagraph"/>
              <w:spacing w:before="158" w:line="191" w:lineRule="exact"/>
              <w:ind w:left="66" w:right="52"/>
              <w:jc w:val="center"/>
              <w:rPr>
                <w:sz w:val="18"/>
              </w:rPr>
            </w:pPr>
            <w:r>
              <w:rPr>
                <w:sz w:val="18"/>
              </w:rPr>
              <w:t>865</w:t>
            </w:r>
          </w:p>
        </w:tc>
        <w:tc>
          <w:tcPr>
            <w:tcW w:w="994" w:type="dxa"/>
          </w:tcPr>
          <w:p w:rsidR="00962CEE" w:rsidRDefault="00962CEE">
            <w:pPr>
              <w:pStyle w:val="TableParagraph"/>
              <w:rPr>
                <w:sz w:val="20"/>
              </w:rPr>
            </w:pPr>
          </w:p>
          <w:p w:rsidR="00962CEE" w:rsidRDefault="00DA727F">
            <w:pPr>
              <w:pStyle w:val="TableParagraph"/>
              <w:spacing w:before="158" w:line="191" w:lineRule="exact"/>
              <w:ind w:left="250" w:right="237"/>
              <w:jc w:val="center"/>
              <w:rPr>
                <w:sz w:val="18"/>
              </w:rPr>
            </w:pPr>
            <w:r>
              <w:rPr>
                <w:sz w:val="18"/>
              </w:rPr>
              <w:t>659</w:t>
            </w:r>
          </w:p>
        </w:tc>
        <w:tc>
          <w:tcPr>
            <w:tcW w:w="991" w:type="dxa"/>
          </w:tcPr>
          <w:p w:rsidR="00962CEE" w:rsidRDefault="00962CEE">
            <w:pPr>
              <w:pStyle w:val="TableParagraph"/>
              <w:rPr>
                <w:sz w:val="20"/>
              </w:rPr>
            </w:pPr>
          </w:p>
          <w:p w:rsidR="00962CEE" w:rsidRDefault="00DA727F">
            <w:pPr>
              <w:pStyle w:val="TableParagraph"/>
              <w:spacing w:before="158" w:line="191" w:lineRule="exact"/>
              <w:ind w:left="87" w:right="76"/>
              <w:jc w:val="center"/>
              <w:rPr>
                <w:sz w:val="18"/>
              </w:rPr>
            </w:pPr>
            <w:r>
              <w:rPr>
                <w:sz w:val="18"/>
              </w:rPr>
              <w:t>659</w:t>
            </w:r>
          </w:p>
        </w:tc>
        <w:tc>
          <w:tcPr>
            <w:tcW w:w="852" w:type="dxa"/>
          </w:tcPr>
          <w:p w:rsidR="00962CEE" w:rsidRDefault="00962CEE">
            <w:pPr>
              <w:pStyle w:val="TableParagraph"/>
              <w:rPr>
                <w:sz w:val="20"/>
              </w:rPr>
            </w:pPr>
          </w:p>
          <w:p w:rsidR="00962CEE" w:rsidRDefault="00DA727F">
            <w:pPr>
              <w:pStyle w:val="TableParagraph"/>
              <w:spacing w:before="158" w:line="191" w:lineRule="exact"/>
              <w:ind w:left="103" w:right="91"/>
              <w:jc w:val="center"/>
              <w:rPr>
                <w:sz w:val="18"/>
              </w:rPr>
            </w:pPr>
            <w:r>
              <w:rPr>
                <w:sz w:val="18"/>
              </w:rPr>
              <w:t>158</w:t>
            </w:r>
          </w:p>
        </w:tc>
        <w:tc>
          <w:tcPr>
            <w:tcW w:w="708" w:type="dxa"/>
          </w:tcPr>
          <w:p w:rsidR="00962CEE" w:rsidRDefault="00962CEE">
            <w:pPr>
              <w:pStyle w:val="TableParagraph"/>
              <w:rPr>
                <w:sz w:val="20"/>
              </w:rPr>
            </w:pPr>
          </w:p>
          <w:p w:rsidR="00962CEE" w:rsidRDefault="00DA727F">
            <w:pPr>
              <w:pStyle w:val="TableParagraph"/>
              <w:spacing w:before="158" w:line="191" w:lineRule="exact"/>
              <w:ind w:left="218"/>
              <w:rPr>
                <w:sz w:val="18"/>
              </w:rPr>
            </w:pPr>
            <w:r>
              <w:rPr>
                <w:sz w:val="18"/>
              </w:rPr>
              <w:t>158</w:t>
            </w:r>
          </w:p>
        </w:tc>
        <w:tc>
          <w:tcPr>
            <w:tcW w:w="708" w:type="dxa"/>
          </w:tcPr>
          <w:p w:rsidR="00962CEE" w:rsidRDefault="00962CEE">
            <w:pPr>
              <w:pStyle w:val="TableParagraph"/>
              <w:rPr>
                <w:sz w:val="20"/>
              </w:rPr>
            </w:pPr>
          </w:p>
          <w:p w:rsidR="00962CEE" w:rsidRDefault="00DA727F">
            <w:pPr>
              <w:pStyle w:val="TableParagraph"/>
              <w:spacing w:before="158" w:line="191" w:lineRule="exact"/>
              <w:ind w:left="64" w:right="52"/>
              <w:jc w:val="center"/>
              <w:rPr>
                <w:sz w:val="18"/>
              </w:rPr>
            </w:pPr>
            <w:r>
              <w:rPr>
                <w:sz w:val="18"/>
              </w:rPr>
              <w:t>158</w:t>
            </w:r>
          </w:p>
        </w:tc>
        <w:tc>
          <w:tcPr>
            <w:tcW w:w="711" w:type="dxa"/>
          </w:tcPr>
          <w:p w:rsidR="00962CEE" w:rsidRDefault="00962CEE">
            <w:pPr>
              <w:pStyle w:val="TableParagraph"/>
              <w:rPr>
                <w:sz w:val="20"/>
              </w:rPr>
            </w:pPr>
          </w:p>
          <w:p w:rsidR="00962CEE" w:rsidRDefault="00DA727F">
            <w:pPr>
              <w:pStyle w:val="TableParagraph"/>
              <w:spacing w:before="158" w:line="191" w:lineRule="exact"/>
              <w:ind w:left="36" w:right="23"/>
              <w:jc w:val="center"/>
              <w:rPr>
                <w:sz w:val="18"/>
              </w:rPr>
            </w:pPr>
            <w:r>
              <w:rPr>
                <w:sz w:val="18"/>
              </w:rPr>
              <w:t>158</w:t>
            </w:r>
          </w:p>
        </w:tc>
        <w:tc>
          <w:tcPr>
            <w:tcW w:w="850" w:type="dxa"/>
          </w:tcPr>
          <w:p w:rsidR="00962CEE" w:rsidRDefault="00962CEE">
            <w:pPr>
              <w:pStyle w:val="TableParagraph"/>
              <w:rPr>
                <w:sz w:val="20"/>
              </w:rPr>
            </w:pPr>
          </w:p>
          <w:p w:rsidR="00962CEE" w:rsidRDefault="00DA727F">
            <w:pPr>
              <w:pStyle w:val="TableParagraph"/>
              <w:spacing w:before="158" w:line="191" w:lineRule="exact"/>
              <w:ind w:left="61" w:right="52"/>
              <w:jc w:val="center"/>
              <w:rPr>
                <w:sz w:val="18"/>
              </w:rPr>
            </w:pPr>
            <w:r>
              <w:rPr>
                <w:sz w:val="18"/>
              </w:rPr>
              <w:t>316</w:t>
            </w:r>
          </w:p>
        </w:tc>
        <w:tc>
          <w:tcPr>
            <w:tcW w:w="852" w:type="dxa"/>
          </w:tcPr>
          <w:p w:rsidR="00962CEE" w:rsidRDefault="00962CEE">
            <w:pPr>
              <w:pStyle w:val="TableParagraph"/>
              <w:rPr>
                <w:sz w:val="20"/>
              </w:rPr>
            </w:pPr>
          </w:p>
          <w:p w:rsidR="00962CEE" w:rsidRDefault="00DA727F">
            <w:pPr>
              <w:pStyle w:val="TableParagraph"/>
              <w:spacing w:before="158" w:line="191" w:lineRule="exact"/>
              <w:ind w:left="102" w:right="91"/>
              <w:jc w:val="center"/>
              <w:rPr>
                <w:sz w:val="18"/>
              </w:rPr>
            </w:pPr>
            <w:r>
              <w:rPr>
                <w:sz w:val="18"/>
              </w:rPr>
              <w:t>316</w:t>
            </w:r>
          </w:p>
        </w:tc>
        <w:tc>
          <w:tcPr>
            <w:tcW w:w="850" w:type="dxa"/>
          </w:tcPr>
          <w:p w:rsidR="00962CEE" w:rsidRDefault="00962CEE">
            <w:pPr>
              <w:pStyle w:val="TableParagraph"/>
              <w:rPr>
                <w:sz w:val="20"/>
              </w:rPr>
            </w:pPr>
          </w:p>
          <w:p w:rsidR="00962CEE" w:rsidRDefault="00DA727F">
            <w:pPr>
              <w:pStyle w:val="TableParagraph"/>
              <w:spacing w:before="158" w:line="191" w:lineRule="exact"/>
              <w:ind w:left="7"/>
              <w:jc w:val="center"/>
              <w:rPr>
                <w:sz w:val="18"/>
              </w:rPr>
            </w:pPr>
            <w:r>
              <w:rPr>
                <w:sz w:val="18"/>
              </w:rPr>
              <w:t>0</w:t>
            </w:r>
          </w:p>
        </w:tc>
      </w:tr>
    </w:tbl>
    <w:p w:rsidR="00962CEE" w:rsidRDefault="00962CEE">
      <w:pPr>
        <w:spacing w:line="191" w:lineRule="exact"/>
        <w:jc w:val="center"/>
        <w:rPr>
          <w:sz w:val="18"/>
        </w:rPr>
        <w:sectPr w:rsidR="00962CEE">
          <w:pgSz w:w="16840" w:h="11910" w:orient="landscape"/>
          <w:pgMar w:top="980" w:right="540" w:bottom="1500" w:left="900" w:header="280" w:footer="1308"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174"/>
        <w:rPr>
          <w:sz w:val="8"/>
        </w:rPr>
      </w:pPr>
      <w:r>
        <w:rPr>
          <w:spacing w:val="10"/>
          <w:sz w:val="8"/>
        </w:rPr>
        <w:t xml:space="preserve"> </w:t>
      </w:r>
      <w:r w:rsidR="002F0767">
        <w:rPr>
          <w:spacing w:val="10"/>
          <w:position w:val="-1"/>
          <w:sz w:val="8"/>
        </w:rPr>
      </w:r>
      <w:r w:rsidR="002F0767">
        <w:rPr>
          <w:spacing w:val="10"/>
          <w:position w:val="-1"/>
          <w:sz w:val="8"/>
        </w:rPr>
        <w:pict>
          <v:group id="_x0000_s1092" style="width:731.5pt;height:4.45pt;mso-position-horizontal-relative:char;mso-position-vertical-relative:line" coordsize="14630,89">
            <v:line id="_x0000_s1094" style="position:absolute" from="0,59" to="14630,59" strokecolor="#612322" strokeweight="3pt"/>
            <v:line id="_x0000_s1093" style="position:absolute" from="0,7" to="14630,7" strokecolor="#612322" strokeweight=".72pt"/>
            <w10:anchorlock/>
          </v:group>
        </w:pict>
      </w:r>
    </w:p>
    <w:p w:rsidR="00962CEE" w:rsidRDefault="00962CEE">
      <w:pPr>
        <w:pStyle w:val="a3"/>
        <w:spacing w:before="10"/>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962CEE">
        <w:trPr>
          <w:trHeight w:val="299"/>
        </w:trPr>
        <w:tc>
          <w:tcPr>
            <w:tcW w:w="1918" w:type="dxa"/>
            <w:vMerge w:val="restart"/>
          </w:tcPr>
          <w:p w:rsidR="00962CEE" w:rsidRDefault="00962CEE">
            <w:pPr>
              <w:pStyle w:val="TableParagraph"/>
              <w:spacing w:before="11"/>
            </w:pPr>
          </w:p>
          <w:p w:rsidR="00962CEE" w:rsidRDefault="00DA727F">
            <w:pPr>
              <w:pStyle w:val="TableParagraph"/>
              <w:ind w:left="335"/>
              <w:rPr>
                <w:sz w:val="20"/>
              </w:rPr>
            </w:pPr>
            <w:r>
              <w:rPr>
                <w:sz w:val="20"/>
              </w:rPr>
              <w:t>Наименование</w:t>
            </w:r>
          </w:p>
        </w:tc>
        <w:tc>
          <w:tcPr>
            <w:tcW w:w="1728" w:type="dxa"/>
            <w:vMerge w:val="restart"/>
          </w:tcPr>
          <w:p w:rsidR="00962CEE" w:rsidRDefault="00DA727F">
            <w:pPr>
              <w:pStyle w:val="TableParagraph"/>
              <w:spacing w:before="34"/>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962CEE" w:rsidRDefault="00DA727F">
            <w:pPr>
              <w:pStyle w:val="TableParagraph"/>
              <w:spacing w:before="29"/>
              <w:ind w:left="3720"/>
              <w:rPr>
                <w:sz w:val="20"/>
              </w:rPr>
            </w:pPr>
            <w:r>
              <w:rPr>
                <w:sz w:val="20"/>
              </w:rPr>
              <w:t>Сумма и источники финансирования, тыс.руб</w:t>
            </w:r>
          </w:p>
        </w:tc>
      </w:tr>
      <w:tr w:rsidR="00962CEE">
        <w:trPr>
          <w:trHeight w:val="460"/>
        </w:trPr>
        <w:tc>
          <w:tcPr>
            <w:tcW w:w="1918" w:type="dxa"/>
            <w:vMerge/>
            <w:tcBorders>
              <w:top w:val="nil"/>
            </w:tcBorders>
          </w:tcPr>
          <w:p w:rsidR="00962CEE" w:rsidRDefault="00962CEE">
            <w:pPr>
              <w:rPr>
                <w:sz w:val="2"/>
                <w:szCs w:val="2"/>
              </w:rPr>
            </w:pPr>
          </w:p>
        </w:tc>
        <w:tc>
          <w:tcPr>
            <w:tcW w:w="1728" w:type="dxa"/>
            <w:vMerge/>
            <w:tcBorders>
              <w:top w:val="nil"/>
            </w:tcBorders>
          </w:tcPr>
          <w:p w:rsidR="00962CEE" w:rsidRDefault="00962CEE">
            <w:pPr>
              <w:rPr>
                <w:sz w:val="2"/>
                <w:szCs w:val="2"/>
              </w:rPr>
            </w:pPr>
          </w:p>
        </w:tc>
        <w:tc>
          <w:tcPr>
            <w:tcW w:w="986" w:type="dxa"/>
          </w:tcPr>
          <w:p w:rsidR="00962CEE" w:rsidRDefault="00DA727F">
            <w:pPr>
              <w:pStyle w:val="TableParagraph"/>
              <w:spacing w:before="108"/>
              <w:ind w:left="90" w:right="80"/>
              <w:jc w:val="center"/>
              <w:rPr>
                <w:sz w:val="20"/>
              </w:rPr>
            </w:pPr>
            <w:r>
              <w:rPr>
                <w:sz w:val="20"/>
              </w:rPr>
              <w:t>Всего</w:t>
            </w:r>
          </w:p>
        </w:tc>
        <w:tc>
          <w:tcPr>
            <w:tcW w:w="987" w:type="dxa"/>
          </w:tcPr>
          <w:p w:rsidR="00962CEE" w:rsidRDefault="00DA727F">
            <w:pPr>
              <w:pStyle w:val="TableParagraph"/>
              <w:spacing w:line="224" w:lineRule="exact"/>
              <w:ind w:left="260"/>
              <w:rPr>
                <w:sz w:val="20"/>
              </w:rPr>
            </w:pPr>
            <w:r>
              <w:rPr>
                <w:sz w:val="20"/>
              </w:rPr>
              <w:t>2015-</w:t>
            </w:r>
          </w:p>
          <w:p w:rsidR="00962CEE" w:rsidRDefault="00DA727F">
            <w:pPr>
              <w:pStyle w:val="TableParagraph"/>
              <w:spacing w:line="216" w:lineRule="exact"/>
              <w:ind w:left="293"/>
              <w:rPr>
                <w:sz w:val="20"/>
              </w:rPr>
            </w:pPr>
            <w:r>
              <w:rPr>
                <w:sz w:val="20"/>
              </w:rPr>
              <w:t>2016</w:t>
            </w:r>
          </w:p>
        </w:tc>
        <w:tc>
          <w:tcPr>
            <w:tcW w:w="1025" w:type="dxa"/>
          </w:tcPr>
          <w:p w:rsidR="00962CEE" w:rsidRDefault="00DA727F">
            <w:pPr>
              <w:pStyle w:val="TableParagraph"/>
              <w:spacing w:before="108"/>
              <w:ind w:left="312"/>
              <w:rPr>
                <w:sz w:val="20"/>
              </w:rPr>
            </w:pPr>
            <w:r>
              <w:rPr>
                <w:sz w:val="20"/>
              </w:rPr>
              <w:t>2017</w:t>
            </w:r>
          </w:p>
        </w:tc>
        <w:tc>
          <w:tcPr>
            <w:tcW w:w="850" w:type="dxa"/>
          </w:tcPr>
          <w:p w:rsidR="00962CEE" w:rsidRDefault="00DA727F">
            <w:pPr>
              <w:pStyle w:val="TableParagraph"/>
              <w:spacing w:before="108"/>
              <w:ind w:left="66" w:right="52"/>
              <w:jc w:val="center"/>
              <w:rPr>
                <w:sz w:val="20"/>
              </w:rPr>
            </w:pPr>
            <w:r>
              <w:rPr>
                <w:sz w:val="20"/>
              </w:rPr>
              <w:t>2018</w:t>
            </w:r>
          </w:p>
        </w:tc>
        <w:tc>
          <w:tcPr>
            <w:tcW w:w="994" w:type="dxa"/>
          </w:tcPr>
          <w:p w:rsidR="00962CEE" w:rsidRDefault="00DA727F">
            <w:pPr>
              <w:pStyle w:val="TableParagraph"/>
              <w:spacing w:before="108"/>
              <w:ind w:left="250" w:right="237"/>
              <w:jc w:val="center"/>
              <w:rPr>
                <w:sz w:val="20"/>
              </w:rPr>
            </w:pPr>
            <w:r>
              <w:rPr>
                <w:sz w:val="20"/>
              </w:rPr>
              <w:t>2019</w:t>
            </w:r>
          </w:p>
        </w:tc>
        <w:tc>
          <w:tcPr>
            <w:tcW w:w="991" w:type="dxa"/>
          </w:tcPr>
          <w:p w:rsidR="00962CEE" w:rsidRDefault="00DA727F">
            <w:pPr>
              <w:pStyle w:val="TableParagraph"/>
              <w:spacing w:before="108"/>
              <w:ind w:left="87" w:right="76"/>
              <w:jc w:val="center"/>
              <w:rPr>
                <w:sz w:val="20"/>
              </w:rPr>
            </w:pPr>
            <w:r>
              <w:rPr>
                <w:sz w:val="20"/>
              </w:rPr>
              <w:t>2020</w:t>
            </w:r>
          </w:p>
        </w:tc>
        <w:tc>
          <w:tcPr>
            <w:tcW w:w="852" w:type="dxa"/>
          </w:tcPr>
          <w:p w:rsidR="00962CEE" w:rsidRDefault="00DA727F">
            <w:pPr>
              <w:pStyle w:val="TableParagraph"/>
              <w:spacing w:before="108"/>
              <w:ind w:left="103" w:right="91"/>
              <w:jc w:val="center"/>
              <w:rPr>
                <w:sz w:val="20"/>
              </w:rPr>
            </w:pPr>
            <w:r>
              <w:rPr>
                <w:sz w:val="20"/>
              </w:rPr>
              <w:t>2021</w:t>
            </w:r>
          </w:p>
        </w:tc>
        <w:tc>
          <w:tcPr>
            <w:tcW w:w="708" w:type="dxa"/>
          </w:tcPr>
          <w:p w:rsidR="00962CEE" w:rsidRDefault="00DA727F">
            <w:pPr>
              <w:pStyle w:val="TableParagraph"/>
              <w:spacing w:before="108"/>
              <w:ind w:left="153"/>
              <w:rPr>
                <w:sz w:val="20"/>
              </w:rPr>
            </w:pPr>
            <w:r>
              <w:rPr>
                <w:sz w:val="20"/>
              </w:rPr>
              <w:t>2022</w:t>
            </w:r>
          </w:p>
        </w:tc>
        <w:tc>
          <w:tcPr>
            <w:tcW w:w="708" w:type="dxa"/>
          </w:tcPr>
          <w:p w:rsidR="00962CEE" w:rsidRDefault="00DA727F">
            <w:pPr>
              <w:pStyle w:val="TableParagraph"/>
              <w:spacing w:before="108"/>
              <w:ind w:left="64" w:right="52"/>
              <w:jc w:val="center"/>
              <w:rPr>
                <w:sz w:val="20"/>
              </w:rPr>
            </w:pPr>
            <w:r>
              <w:rPr>
                <w:sz w:val="20"/>
              </w:rPr>
              <w:t>2023</w:t>
            </w:r>
          </w:p>
        </w:tc>
        <w:tc>
          <w:tcPr>
            <w:tcW w:w="711" w:type="dxa"/>
          </w:tcPr>
          <w:p w:rsidR="00962CEE" w:rsidRDefault="00DA727F">
            <w:pPr>
              <w:pStyle w:val="TableParagraph"/>
              <w:spacing w:before="108"/>
              <w:ind w:left="36" w:right="23"/>
              <w:jc w:val="center"/>
              <w:rPr>
                <w:sz w:val="20"/>
              </w:rPr>
            </w:pPr>
            <w:r>
              <w:rPr>
                <w:sz w:val="20"/>
              </w:rPr>
              <w:t>2024</w:t>
            </w:r>
          </w:p>
        </w:tc>
        <w:tc>
          <w:tcPr>
            <w:tcW w:w="850" w:type="dxa"/>
          </w:tcPr>
          <w:p w:rsidR="00962CEE" w:rsidRDefault="00DA727F">
            <w:pPr>
              <w:pStyle w:val="TableParagraph"/>
              <w:spacing w:line="224" w:lineRule="exact"/>
              <w:ind w:left="191"/>
              <w:rPr>
                <w:sz w:val="20"/>
              </w:rPr>
            </w:pPr>
            <w:r>
              <w:rPr>
                <w:sz w:val="20"/>
              </w:rPr>
              <w:t>2025-</w:t>
            </w:r>
          </w:p>
          <w:p w:rsidR="00962CEE" w:rsidRDefault="00DA727F">
            <w:pPr>
              <w:pStyle w:val="TableParagraph"/>
              <w:spacing w:line="216" w:lineRule="exact"/>
              <w:ind w:left="223"/>
              <w:rPr>
                <w:sz w:val="20"/>
              </w:rPr>
            </w:pPr>
            <w:r>
              <w:rPr>
                <w:sz w:val="20"/>
              </w:rPr>
              <w:t>2026</w:t>
            </w:r>
          </w:p>
        </w:tc>
        <w:tc>
          <w:tcPr>
            <w:tcW w:w="852" w:type="dxa"/>
          </w:tcPr>
          <w:p w:rsidR="00962CEE" w:rsidRDefault="00DA727F">
            <w:pPr>
              <w:pStyle w:val="TableParagraph"/>
              <w:spacing w:line="224" w:lineRule="exact"/>
              <w:ind w:left="191"/>
              <w:rPr>
                <w:sz w:val="20"/>
              </w:rPr>
            </w:pPr>
            <w:r>
              <w:rPr>
                <w:sz w:val="20"/>
              </w:rPr>
              <w:t>2027-</w:t>
            </w:r>
          </w:p>
          <w:p w:rsidR="00962CEE" w:rsidRDefault="00DA727F">
            <w:pPr>
              <w:pStyle w:val="TableParagraph"/>
              <w:spacing w:line="216" w:lineRule="exact"/>
              <w:ind w:left="225"/>
              <w:rPr>
                <w:sz w:val="20"/>
              </w:rPr>
            </w:pPr>
            <w:r>
              <w:rPr>
                <w:sz w:val="20"/>
              </w:rPr>
              <w:t>2028</w:t>
            </w:r>
          </w:p>
        </w:tc>
        <w:tc>
          <w:tcPr>
            <w:tcW w:w="850" w:type="dxa"/>
          </w:tcPr>
          <w:p w:rsidR="00962CEE" w:rsidRDefault="00DA727F">
            <w:pPr>
              <w:pStyle w:val="TableParagraph"/>
              <w:spacing w:line="224" w:lineRule="exact"/>
              <w:ind w:left="191"/>
              <w:rPr>
                <w:sz w:val="20"/>
              </w:rPr>
            </w:pPr>
            <w:r>
              <w:rPr>
                <w:sz w:val="20"/>
              </w:rPr>
              <w:t>2029-</w:t>
            </w:r>
          </w:p>
          <w:p w:rsidR="00962CEE" w:rsidRDefault="00DA727F">
            <w:pPr>
              <w:pStyle w:val="TableParagraph"/>
              <w:spacing w:line="216" w:lineRule="exact"/>
              <w:ind w:left="222"/>
              <w:rPr>
                <w:sz w:val="20"/>
              </w:rPr>
            </w:pPr>
            <w:r>
              <w:rPr>
                <w:sz w:val="20"/>
              </w:rPr>
              <w:t>2030</w:t>
            </w:r>
          </w:p>
        </w:tc>
      </w:tr>
      <w:tr w:rsidR="00962CEE">
        <w:trPr>
          <w:trHeight w:val="1201"/>
        </w:trPr>
        <w:tc>
          <w:tcPr>
            <w:tcW w:w="1918" w:type="dxa"/>
            <w:vMerge/>
            <w:tcBorders>
              <w:top w:val="nil"/>
            </w:tcBorders>
          </w:tcPr>
          <w:p w:rsidR="00962CEE" w:rsidRDefault="00962CEE">
            <w:pPr>
              <w:rPr>
                <w:sz w:val="2"/>
                <w:szCs w:val="2"/>
              </w:rPr>
            </w:pPr>
          </w:p>
        </w:tc>
        <w:tc>
          <w:tcPr>
            <w:tcW w:w="1728" w:type="dxa"/>
          </w:tcPr>
          <w:p w:rsidR="00962CEE" w:rsidRDefault="00962CEE">
            <w:pPr>
              <w:pStyle w:val="TableParagraph"/>
              <w:spacing w:before="8"/>
              <w:rPr>
                <w:sz w:val="31"/>
              </w:rPr>
            </w:pPr>
          </w:p>
          <w:p w:rsidR="00962CEE" w:rsidRDefault="00DA727F">
            <w:pPr>
              <w:pStyle w:val="TableParagraph"/>
              <w:ind w:left="415" w:hanging="212"/>
              <w:rPr>
                <w:sz w:val="20"/>
              </w:rPr>
            </w:pPr>
            <w:r>
              <w:rPr>
                <w:w w:val="95"/>
                <w:sz w:val="20"/>
              </w:rPr>
              <w:t xml:space="preserve">Внебюджетные </w:t>
            </w:r>
            <w:r>
              <w:rPr>
                <w:sz w:val="20"/>
              </w:rPr>
              <w:t>источники</w:t>
            </w:r>
          </w:p>
        </w:tc>
        <w:tc>
          <w:tcPr>
            <w:tcW w:w="986"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3" w:lineRule="exact"/>
              <w:ind w:left="90" w:right="80"/>
              <w:jc w:val="center"/>
              <w:rPr>
                <w:sz w:val="18"/>
              </w:rPr>
            </w:pPr>
            <w:r>
              <w:rPr>
                <w:sz w:val="18"/>
              </w:rPr>
              <w:t>631465,49</w:t>
            </w:r>
          </w:p>
        </w:tc>
        <w:tc>
          <w:tcPr>
            <w:tcW w:w="987"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3" w:lineRule="exact"/>
              <w:ind w:left="267"/>
              <w:rPr>
                <w:sz w:val="18"/>
              </w:rPr>
            </w:pPr>
            <w:r>
              <w:rPr>
                <w:sz w:val="18"/>
              </w:rPr>
              <w:t>48390</w:t>
            </w:r>
          </w:p>
        </w:tc>
        <w:tc>
          <w:tcPr>
            <w:tcW w:w="1025"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3" w:lineRule="exact"/>
              <w:ind w:left="288"/>
              <w:rPr>
                <w:sz w:val="18"/>
              </w:rPr>
            </w:pPr>
            <w:r>
              <w:rPr>
                <w:sz w:val="18"/>
              </w:rPr>
              <w:t>64222</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3" w:lineRule="exact"/>
              <w:ind w:left="67" w:right="52"/>
              <w:jc w:val="center"/>
              <w:rPr>
                <w:sz w:val="18"/>
              </w:rPr>
            </w:pPr>
            <w:r>
              <w:rPr>
                <w:sz w:val="18"/>
              </w:rPr>
              <w:t>69197</w:t>
            </w:r>
          </w:p>
        </w:tc>
        <w:tc>
          <w:tcPr>
            <w:tcW w:w="994"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3" w:lineRule="exact"/>
              <w:ind w:left="250" w:right="236"/>
              <w:jc w:val="center"/>
              <w:rPr>
                <w:sz w:val="18"/>
              </w:rPr>
            </w:pPr>
            <w:r>
              <w:rPr>
                <w:sz w:val="18"/>
              </w:rPr>
              <w:t>42271</w:t>
            </w:r>
          </w:p>
        </w:tc>
        <w:tc>
          <w:tcPr>
            <w:tcW w:w="99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3" w:lineRule="exact"/>
              <w:ind w:left="87" w:right="78"/>
              <w:jc w:val="center"/>
              <w:rPr>
                <w:sz w:val="18"/>
              </w:rPr>
            </w:pPr>
            <w:r>
              <w:rPr>
                <w:sz w:val="18"/>
              </w:rPr>
              <w:t>46509,486</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3" w:lineRule="exact"/>
              <w:ind w:left="103" w:right="91"/>
              <w:jc w:val="center"/>
              <w:rPr>
                <w:sz w:val="18"/>
              </w:rPr>
            </w:pPr>
            <w:r>
              <w:rPr>
                <w:sz w:val="18"/>
              </w:rPr>
              <w:t>42652</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3" w:lineRule="exact"/>
              <w:ind w:left="126"/>
              <w:rPr>
                <w:sz w:val="18"/>
              </w:rPr>
            </w:pPr>
            <w:r>
              <w:rPr>
                <w:sz w:val="18"/>
              </w:rPr>
              <w:t>40941</w:t>
            </w:r>
          </w:p>
        </w:tc>
        <w:tc>
          <w:tcPr>
            <w:tcW w:w="708"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3" w:lineRule="exact"/>
              <w:ind w:left="61" w:right="54"/>
              <w:jc w:val="center"/>
              <w:rPr>
                <w:sz w:val="18"/>
              </w:rPr>
            </w:pPr>
            <w:r>
              <w:rPr>
                <w:sz w:val="18"/>
              </w:rPr>
              <w:t>39678</w:t>
            </w:r>
          </w:p>
        </w:tc>
        <w:tc>
          <w:tcPr>
            <w:tcW w:w="711"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3" w:lineRule="exact"/>
              <w:ind w:left="32" w:right="23"/>
              <w:jc w:val="center"/>
              <w:rPr>
                <w:sz w:val="18"/>
              </w:rPr>
            </w:pPr>
            <w:r>
              <w:rPr>
                <w:sz w:val="18"/>
              </w:rPr>
              <w:t>27245</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3" w:lineRule="exact"/>
              <w:ind w:left="199"/>
              <w:rPr>
                <w:sz w:val="18"/>
              </w:rPr>
            </w:pPr>
            <w:r>
              <w:rPr>
                <w:sz w:val="18"/>
              </w:rPr>
              <w:t>71244</w:t>
            </w:r>
          </w:p>
        </w:tc>
        <w:tc>
          <w:tcPr>
            <w:tcW w:w="852"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3" w:lineRule="exact"/>
              <w:ind w:left="198"/>
              <w:rPr>
                <w:sz w:val="18"/>
              </w:rPr>
            </w:pPr>
            <w:r>
              <w:rPr>
                <w:sz w:val="18"/>
              </w:rPr>
              <w:t>81380</w:t>
            </w:r>
          </w:p>
        </w:tc>
        <w:tc>
          <w:tcPr>
            <w:tcW w:w="850" w:type="dxa"/>
          </w:tcPr>
          <w:p w:rsidR="00962CEE" w:rsidRDefault="00962CEE">
            <w:pPr>
              <w:pStyle w:val="TableParagraph"/>
              <w:rPr>
                <w:sz w:val="20"/>
              </w:rPr>
            </w:pPr>
          </w:p>
          <w:p w:rsidR="00962CEE" w:rsidRDefault="00962CEE">
            <w:pPr>
              <w:pStyle w:val="TableParagraph"/>
              <w:rPr>
                <w:sz w:val="20"/>
              </w:rPr>
            </w:pPr>
          </w:p>
          <w:p w:rsidR="00962CEE" w:rsidRDefault="00962CEE">
            <w:pPr>
              <w:pStyle w:val="TableParagraph"/>
              <w:rPr>
                <w:sz w:val="20"/>
              </w:rPr>
            </w:pPr>
          </w:p>
          <w:p w:rsidR="00962CEE" w:rsidRDefault="00962CEE">
            <w:pPr>
              <w:pStyle w:val="TableParagraph"/>
              <w:spacing w:before="11"/>
              <w:rPr>
                <w:sz w:val="25"/>
              </w:rPr>
            </w:pPr>
          </w:p>
          <w:p w:rsidR="00962CEE" w:rsidRDefault="00DA727F">
            <w:pPr>
              <w:pStyle w:val="TableParagraph"/>
              <w:spacing w:line="193" w:lineRule="exact"/>
              <w:ind w:left="198"/>
              <w:rPr>
                <w:sz w:val="18"/>
              </w:rPr>
            </w:pPr>
            <w:r>
              <w:rPr>
                <w:sz w:val="18"/>
              </w:rPr>
              <w:t>58240</w:t>
            </w:r>
          </w:p>
        </w:tc>
      </w:tr>
    </w:tbl>
    <w:p w:rsidR="00962CEE" w:rsidRDefault="00962CEE">
      <w:pPr>
        <w:spacing w:line="193" w:lineRule="exact"/>
        <w:rPr>
          <w:sz w:val="18"/>
        </w:rPr>
        <w:sectPr w:rsidR="00962CEE">
          <w:pgSz w:w="16840" w:h="11910" w:orient="landscape"/>
          <w:pgMar w:top="980" w:right="540" w:bottom="1500" w:left="900" w:header="280" w:footer="1308"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174"/>
        <w:rPr>
          <w:sz w:val="8"/>
        </w:rPr>
      </w:pPr>
      <w:r>
        <w:rPr>
          <w:spacing w:val="10"/>
          <w:sz w:val="8"/>
        </w:rPr>
        <w:t xml:space="preserve"> </w:t>
      </w:r>
      <w:r w:rsidR="002F0767">
        <w:rPr>
          <w:spacing w:val="10"/>
          <w:position w:val="-1"/>
          <w:sz w:val="8"/>
        </w:rPr>
      </w:r>
      <w:r w:rsidR="002F0767">
        <w:rPr>
          <w:spacing w:val="10"/>
          <w:position w:val="-1"/>
          <w:sz w:val="8"/>
        </w:rPr>
        <w:pict>
          <v:group id="_x0000_s1089" style="width:731.5pt;height:4.45pt;mso-position-horizontal-relative:char;mso-position-vertical-relative:line" coordsize="14630,89">
            <v:line id="_x0000_s1091" style="position:absolute" from="0,59" to="14630,59" strokecolor="#612322" strokeweight="3pt"/>
            <v:line id="_x0000_s1090" style="position:absolute" from="0,7" to="14630,7" strokecolor="#612322" strokeweight=".72pt"/>
            <w10:anchorlock/>
          </v:group>
        </w:pict>
      </w:r>
    </w:p>
    <w:p w:rsidR="00962CEE" w:rsidRDefault="00962CEE">
      <w:pPr>
        <w:pStyle w:val="a3"/>
        <w:rPr>
          <w:sz w:val="20"/>
        </w:rPr>
      </w:pPr>
    </w:p>
    <w:p w:rsidR="00962CEE" w:rsidRDefault="00962CEE">
      <w:pPr>
        <w:pStyle w:val="a3"/>
        <w:spacing w:before="1"/>
      </w:pPr>
    </w:p>
    <w:p w:rsidR="00962CEE" w:rsidRDefault="00DA727F">
      <w:pPr>
        <w:pStyle w:val="a3"/>
        <w:spacing w:before="90"/>
        <w:ind w:left="2650"/>
      </w:pPr>
      <w:r>
        <w:t>Таблица 172 Оценка совокупных инвестиционных затрат по организациям коммунального комплекса</w:t>
      </w:r>
    </w:p>
    <w:p w:rsidR="00962CEE" w:rsidRDefault="00962CEE">
      <w:pPr>
        <w:pStyle w:val="a3"/>
        <w:rPr>
          <w:sz w:val="20"/>
        </w:rPr>
      </w:pPr>
    </w:p>
    <w:p w:rsidR="00962CEE" w:rsidRDefault="00962CEE">
      <w:pPr>
        <w:pStyle w:val="a3"/>
        <w:spacing w:before="1" w:after="1"/>
        <w:rPr>
          <w:sz w:val="29"/>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133"/>
        <w:gridCol w:w="1068"/>
        <w:gridCol w:w="808"/>
        <w:gridCol w:w="810"/>
        <w:gridCol w:w="808"/>
        <w:gridCol w:w="810"/>
        <w:gridCol w:w="885"/>
        <w:gridCol w:w="885"/>
        <w:gridCol w:w="885"/>
        <w:gridCol w:w="885"/>
        <w:gridCol w:w="811"/>
        <w:gridCol w:w="808"/>
        <w:gridCol w:w="810"/>
        <w:gridCol w:w="808"/>
      </w:tblGrid>
      <w:tr w:rsidR="00962CEE">
        <w:trPr>
          <w:trHeight w:val="347"/>
        </w:trPr>
        <w:tc>
          <w:tcPr>
            <w:tcW w:w="1841" w:type="dxa"/>
            <w:vMerge w:val="restart"/>
          </w:tcPr>
          <w:p w:rsidR="00962CEE" w:rsidRDefault="00962CEE">
            <w:pPr>
              <w:pStyle w:val="TableParagraph"/>
            </w:pPr>
          </w:p>
          <w:p w:rsidR="00962CEE" w:rsidRDefault="00DA727F">
            <w:pPr>
              <w:pStyle w:val="TableParagraph"/>
              <w:spacing w:before="133"/>
              <w:ind w:left="251"/>
              <w:rPr>
                <w:b/>
                <w:sz w:val="20"/>
              </w:rPr>
            </w:pPr>
            <w:r>
              <w:rPr>
                <w:b/>
                <w:sz w:val="20"/>
              </w:rPr>
              <w:t>Наименование</w:t>
            </w:r>
          </w:p>
        </w:tc>
        <w:tc>
          <w:tcPr>
            <w:tcW w:w="2133" w:type="dxa"/>
            <w:vMerge w:val="restart"/>
          </w:tcPr>
          <w:p w:rsidR="00962CEE" w:rsidRDefault="00DA727F">
            <w:pPr>
              <w:pStyle w:val="TableParagraph"/>
              <w:spacing w:before="156"/>
              <w:ind w:left="268" w:right="257" w:firstLine="2"/>
              <w:jc w:val="center"/>
              <w:rPr>
                <w:b/>
                <w:sz w:val="20"/>
              </w:rPr>
            </w:pPr>
            <w:r>
              <w:rPr>
                <w:b/>
                <w:sz w:val="20"/>
              </w:rPr>
              <w:t>Источники финансирования, тыс. руб.</w:t>
            </w:r>
          </w:p>
        </w:tc>
        <w:tc>
          <w:tcPr>
            <w:tcW w:w="11081" w:type="dxa"/>
            <w:gridSpan w:val="13"/>
          </w:tcPr>
          <w:p w:rsidR="00962CEE" w:rsidRDefault="00DA727F">
            <w:pPr>
              <w:pStyle w:val="TableParagraph"/>
              <w:spacing w:before="58"/>
              <w:ind w:left="3392"/>
              <w:rPr>
                <w:b/>
                <w:sz w:val="20"/>
              </w:rPr>
            </w:pPr>
            <w:r>
              <w:rPr>
                <w:b/>
                <w:sz w:val="20"/>
              </w:rPr>
              <w:t>Сумма и источники финансирования, тыс. руб.</w:t>
            </w:r>
          </w:p>
        </w:tc>
      </w:tr>
      <w:tr w:rsidR="00962CEE">
        <w:trPr>
          <w:trHeight w:val="647"/>
        </w:trPr>
        <w:tc>
          <w:tcPr>
            <w:tcW w:w="1841" w:type="dxa"/>
            <w:vMerge/>
            <w:tcBorders>
              <w:top w:val="nil"/>
            </w:tcBorders>
          </w:tcPr>
          <w:p w:rsidR="00962CEE" w:rsidRDefault="00962CEE">
            <w:pPr>
              <w:rPr>
                <w:sz w:val="2"/>
                <w:szCs w:val="2"/>
              </w:rPr>
            </w:pPr>
          </w:p>
        </w:tc>
        <w:tc>
          <w:tcPr>
            <w:tcW w:w="2133" w:type="dxa"/>
            <w:vMerge/>
            <w:tcBorders>
              <w:top w:val="nil"/>
            </w:tcBorders>
          </w:tcPr>
          <w:p w:rsidR="00962CEE" w:rsidRDefault="00962CEE">
            <w:pPr>
              <w:rPr>
                <w:sz w:val="2"/>
                <w:szCs w:val="2"/>
              </w:rPr>
            </w:pPr>
          </w:p>
        </w:tc>
        <w:tc>
          <w:tcPr>
            <w:tcW w:w="1068" w:type="dxa"/>
          </w:tcPr>
          <w:p w:rsidR="00962CEE" w:rsidRDefault="00962CEE">
            <w:pPr>
              <w:pStyle w:val="TableParagraph"/>
              <w:spacing w:before="11"/>
              <w:rPr>
                <w:sz w:val="17"/>
              </w:rPr>
            </w:pPr>
          </w:p>
          <w:p w:rsidR="00962CEE" w:rsidRDefault="00DA727F">
            <w:pPr>
              <w:pStyle w:val="TableParagraph"/>
              <w:ind w:left="47" w:right="36"/>
              <w:jc w:val="center"/>
              <w:rPr>
                <w:b/>
                <w:sz w:val="20"/>
              </w:rPr>
            </w:pPr>
            <w:r>
              <w:rPr>
                <w:b/>
                <w:sz w:val="20"/>
              </w:rPr>
              <w:t>Всего</w:t>
            </w:r>
          </w:p>
        </w:tc>
        <w:tc>
          <w:tcPr>
            <w:tcW w:w="808" w:type="dxa"/>
            <w:textDirection w:val="btLr"/>
          </w:tcPr>
          <w:p w:rsidR="00962CEE" w:rsidRDefault="00962CEE">
            <w:pPr>
              <w:pStyle w:val="TableParagraph"/>
              <w:spacing w:before="11"/>
              <w:rPr>
                <w:sz w:val="24"/>
              </w:rPr>
            </w:pPr>
          </w:p>
          <w:p w:rsidR="00962CEE" w:rsidRDefault="00DA727F">
            <w:pPr>
              <w:pStyle w:val="TableParagraph"/>
              <w:ind w:left="122"/>
              <w:rPr>
                <w:b/>
                <w:sz w:val="20"/>
              </w:rPr>
            </w:pPr>
            <w:r>
              <w:rPr>
                <w:b/>
                <w:sz w:val="20"/>
              </w:rPr>
              <w:t>2014</w:t>
            </w:r>
          </w:p>
        </w:tc>
        <w:tc>
          <w:tcPr>
            <w:tcW w:w="810" w:type="dxa"/>
            <w:textDirection w:val="btLr"/>
          </w:tcPr>
          <w:p w:rsidR="00962CEE" w:rsidRDefault="00962CEE">
            <w:pPr>
              <w:pStyle w:val="TableParagraph"/>
              <w:rPr>
                <w:sz w:val="25"/>
              </w:rPr>
            </w:pPr>
          </w:p>
          <w:p w:rsidR="00962CEE" w:rsidRDefault="00DA727F">
            <w:pPr>
              <w:pStyle w:val="TableParagraph"/>
              <w:ind w:left="122"/>
              <w:rPr>
                <w:b/>
                <w:sz w:val="20"/>
              </w:rPr>
            </w:pPr>
            <w:r>
              <w:rPr>
                <w:b/>
                <w:sz w:val="20"/>
              </w:rPr>
              <w:t>2015</w:t>
            </w:r>
          </w:p>
        </w:tc>
        <w:tc>
          <w:tcPr>
            <w:tcW w:w="808" w:type="dxa"/>
            <w:textDirection w:val="btLr"/>
          </w:tcPr>
          <w:p w:rsidR="00962CEE" w:rsidRDefault="00962CEE">
            <w:pPr>
              <w:pStyle w:val="TableParagraph"/>
              <w:spacing w:before="1"/>
              <w:rPr>
                <w:sz w:val="25"/>
              </w:rPr>
            </w:pPr>
          </w:p>
          <w:p w:rsidR="00962CEE" w:rsidRDefault="00DA727F">
            <w:pPr>
              <w:pStyle w:val="TableParagraph"/>
              <w:spacing w:before="1"/>
              <w:ind w:left="122"/>
              <w:rPr>
                <w:b/>
                <w:sz w:val="20"/>
              </w:rPr>
            </w:pPr>
            <w:r>
              <w:rPr>
                <w:b/>
                <w:sz w:val="20"/>
              </w:rPr>
              <w:t>2016</w:t>
            </w:r>
          </w:p>
        </w:tc>
        <w:tc>
          <w:tcPr>
            <w:tcW w:w="810" w:type="dxa"/>
            <w:textDirection w:val="btLr"/>
          </w:tcPr>
          <w:p w:rsidR="00962CEE" w:rsidRDefault="00962CEE">
            <w:pPr>
              <w:pStyle w:val="TableParagraph"/>
              <w:spacing w:before="2"/>
              <w:rPr>
                <w:sz w:val="25"/>
              </w:rPr>
            </w:pPr>
          </w:p>
          <w:p w:rsidR="00962CEE" w:rsidRDefault="00DA727F">
            <w:pPr>
              <w:pStyle w:val="TableParagraph"/>
              <w:ind w:left="122"/>
              <w:rPr>
                <w:b/>
                <w:sz w:val="20"/>
              </w:rPr>
            </w:pPr>
            <w:r>
              <w:rPr>
                <w:b/>
                <w:sz w:val="20"/>
              </w:rPr>
              <w:t>2017</w:t>
            </w:r>
          </w:p>
        </w:tc>
        <w:tc>
          <w:tcPr>
            <w:tcW w:w="885" w:type="dxa"/>
            <w:textDirection w:val="btLr"/>
          </w:tcPr>
          <w:p w:rsidR="00962CEE" w:rsidRDefault="00962CEE">
            <w:pPr>
              <w:pStyle w:val="TableParagraph"/>
              <w:spacing w:before="5"/>
              <w:rPr>
                <w:sz w:val="28"/>
              </w:rPr>
            </w:pPr>
          </w:p>
          <w:p w:rsidR="00962CEE" w:rsidRDefault="00DA727F">
            <w:pPr>
              <w:pStyle w:val="TableParagraph"/>
              <w:ind w:left="122"/>
              <w:rPr>
                <w:b/>
                <w:sz w:val="20"/>
              </w:rPr>
            </w:pPr>
            <w:r>
              <w:rPr>
                <w:b/>
                <w:sz w:val="20"/>
              </w:rPr>
              <w:t>2018</w:t>
            </w:r>
          </w:p>
        </w:tc>
        <w:tc>
          <w:tcPr>
            <w:tcW w:w="885" w:type="dxa"/>
            <w:textDirection w:val="btLr"/>
          </w:tcPr>
          <w:p w:rsidR="00962CEE" w:rsidRDefault="00962CEE">
            <w:pPr>
              <w:pStyle w:val="TableParagraph"/>
              <w:spacing w:before="8"/>
              <w:rPr>
                <w:sz w:val="28"/>
              </w:rPr>
            </w:pPr>
          </w:p>
          <w:p w:rsidR="00962CEE" w:rsidRDefault="00DA727F">
            <w:pPr>
              <w:pStyle w:val="TableParagraph"/>
              <w:ind w:left="122"/>
              <w:rPr>
                <w:b/>
                <w:sz w:val="20"/>
              </w:rPr>
            </w:pPr>
            <w:r>
              <w:rPr>
                <w:b/>
                <w:sz w:val="20"/>
              </w:rPr>
              <w:t>2019</w:t>
            </w:r>
          </w:p>
        </w:tc>
        <w:tc>
          <w:tcPr>
            <w:tcW w:w="885" w:type="dxa"/>
            <w:textDirection w:val="btLr"/>
          </w:tcPr>
          <w:p w:rsidR="00962CEE" w:rsidRDefault="00962CEE">
            <w:pPr>
              <w:pStyle w:val="TableParagraph"/>
              <w:spacing w:before="9"/>
              <w:rPr>
                <w:sz w:val="28"/>
              </w:rPr>
            </w:pPr>
          </w:p>
          <w:p w:rsidR="00962CEE" w:rsidRDefault="00DA727F">
            <w:pPr>
              <w:pStyle w:val="TableParagraph"/>
              <w:ind w:left="122"/>
              <w:rPr>
                <w:b/>
                <w:sz w:val="20"/>
              </w:rPr>
            </w:pPr>
            <w:r>
              <w:rPr>
                <w:b/>
                <w:sz w:val="20"/>
              </w:rPr>
              <w:t>2020</w:t>
            </w:r>
          </w:p>
        </w:tc>
        <w:tc>
          <w:tcPr>
            <w:tcW w:w="885" w:type="dxa"/>
            <w:textDirection w:val="btLr"/>
          </w:tcPr>
          <w:p w:rsidR="00962CEE" w:rsidRDefault="00962CEE">
            <w:pPr>
              <w:pStyle w:val="TableParagraph"/>
              <w:spacing w:before="9"/>
              <w:rPr>
                <w:sz w:val="28"/>
              </w:rPr>
            </w:pPr>
          </w:p>
          <w:p w:rsidR="00962CEE" w:rsidRDefault="00DA727F">
            <w:pPr>
              <w:pStyle w:val="TableParagraph"/>
              <w:spacing w:before="1"/>
              <w:ind w:left="122"/>
              <w:rPr>
                <w:b/>
                <w:sz w:val="20"/>
              </w:rPr>
            </w:pPr>
            <w:r>
              <w:rPr>
                <w:b/>
                <w:sz w:val="20"/>
              </w:rPr>
              <w:t>2021</w:t>
            </w:r>
          </w:p>
        </w:tc>
        <w:tc>
          <w:tcPr>
            <w:tcW w:w="811" w:type="dxa"/>
            <w:textDirection w:val="btLr"/>
          </w:tcPr>
          <w:p w:rsidR="00962CEE" w:rsidRDefault="00962CEE">
            <w:pPr>
              <w:pStyle w:val="TableParagraph"/>
              <w:spacing w:before="7"/>
              <w:rPr>
                <w:sz w:val="25"/>
              </w:rPr>
            </w:pPr>
          </w:p>
          <w:p w:rsidR="00962CEE" w:rsidRDefault="00DA727F">
            <w:pPr>
              <w:pStyle w:val="TableParagraph"/>
              <w:ind w:left="122"/>
              <w:rPr>
                <w:b/>
                <w:sz w:val="20"/>
              </w:rPr>
            </w:pPr>
            <w:r>
              <w:rPr>
                <w:b/>
                <w:sz w:val="20"/>
              </w:rPr>
              <w:t>2022</w:t>
            </w:r>
          </w:p>
        </w:tc>
        <w:tc>
          <w:tcPr>
            <w:tcW w:w="808" w:type="dxa"/>
            <w:textDirection w:val="btLr"/>
          </w:tcPr>
          <w:p w:rsidR="00962CEE" w:rsidRDefault="00962CEE">
            <w:pPr>
              <w:pStyle w:val="TableParagraph"/>
              <w:spacing w:before="7"/>
              <w:rPr>
                <w:sz w:val="25"/>
              </w:rPr>
            </w:pPr>
          </w:p>
          <w:p w:rsidR="00962CEE" w:rsidRDefault="00DA727F">
            <w:pPr>
              <w:pStyle w:val="TableParagraph"/>
              <w:ind w:left="122"/>
              <w:rPr>
                <w:b/>
                <w:sz w:val="20"/>
              </w:rPr>
            </w:pPr>
            <w:r>
              <w:rPr>
                <w:b/>
                <w:sz w:val="20"/>
              </w:rPr>
              <w:t>2023</w:t>
            </w:r>
          </w:p>
        </w:tc>
        <w:tc>
          <w:tcPr>
            <w:tcW w:w="810" w:type="dxa"/>
            <w:textDirection w:val="btLr"/>
          </w:tcPr>
          <w:p w:rsidR="00962CEE" w:rsidRDefault="00962CEE">
            <w:pPr>
              <w:pStyle w:val="TableParagraph"/>
              <w:spacing w:before="8"/>
              <w:rPr>
                <w:sz w:val="25"/>
              </w:rPr>
            </w:pPr>
          </w:p>
          <w:p w:rsidR="00962CEE" w:rsidRDefault="00DA727F">
            <w:pPr>
              <w:pStyle w:val="TableParagraph"/>
              <w:ind w:left="122"/>
              <w:rPr>
                <w:b/>
                <w:sz w:val="20"/>
              </w:rPr>
            </w:pPr>
            <w:r>
              <w:rPr>
                <w:b/>
                <w:sz w:val="20"/>
              </w:rPr>
              <w:t>2024</w:t>
            </w:r>
          </w:p>
        </w:tc>
        <w:tc>
          <w:tcPr>
            <w:tcW w:w="808" w:type="dxa"/>
            <w:textDirection w:val="btLr"/>
          </w:tcPr>
          <w:p w:rsidR="00962CEE" w:rsidRDefault="00962CEE">
            <w:pPr>
              <w:pStyle w:val="TableParagraph"/>
              <w:spacing w:before="9"/>
              <w:rPr>
                <w:sz w:val="25"/>
              </w:rPr>
            </w:pPr>
          </w:p>
          <w:p w:rsidR="00962CEE" w:rsidRDefault="00DA727F">
            <w:pPr>
              <w:pStyle w:val="TableParagraph"/>
              <w:ind w:left="122"/>
              <w:rPr>
                <w:b/>
                <w:sz w:val="20"/>
              </w:rPr>
            </w:pPr>
            <w:r>
              <w:rPr>
                <w:b/>
                <w:sz w:val="20"/>
              </w:rPr>
              <w:t>2025</w:t>
            </w:r>
          </w:p>
        </w:tc>
      </w:tr>
      <w:tr w:rsidR="00962CEE">
        <w:trPr>
          <w:trHeight w:val="348"/>
        </w:trPr>
        <w:tc>
          <w:tcPr>
            <w:tcW w:w="1841" w:type="dxa"/>
          </w:tcPr>
          <w:p w:rsidR="00962CEE" w:rsidRDefault="00DA727F">
            <w:pPr>
              <w:pStyle w:val="TableParagraph"/>
              <w:spacing w:before="53"/>
              <w:ind w:left="11"/>
              <w:jc w:val="center"/>
              <w:rPr>
                <w:sz w:val="20"/>
              </w:rPr>
            </w:pPr>
            <w:r>
              <w:rPr>
                <w:w w:val="99"/>
                <w:sz w:val="20"/>
              </w:rPr>
              <w:t>1</w:t>
            </w:r>
          </w:p>
        </w:tc>
        <w:tc>
          <w:tcPr>
            <w:tcW w:w="2133" w:type="dxa"/>
          </w:tcPr>
          <w:p w:rsidR="00962CEE" w:rsidRDefault="00DA727F">
            <w:pPr>
              <w:pStyle w:val="TableParagraph"/>
              <w:spacing w:before="53"/>
              <w:ind w:left="11"/>
              <w:jc w:val="center"/>
              <w:rPr>
                <w:sz w:val="20"/>
              </w:rPr>
            </w:pPr>
            <w:r>
              <w:rPr>
                <w:w w:val="99"/>
                <w:sz w:val="20"/>
              </w:rPr>
              <w:t>5</w:t>
            </w:r>
          </w:p>
        </w:tc>
        <w:tc>
          <w:tcPr>
            <w:tcW w:w="1068" w:type="dxa"/>
          </w:tcPr>
          <w:p w:rsidR="00962CEE" w:rsidRDefault="00DA727F">
            <w:pPr>
              <w:pStyle w:val="TableParagraph"/>
              <w:spacing w:before="53"/>
              <w:ind w:left="7"/>
              <w:jc w:val="center"/>
              <w:rPr>
                <w:sz w:val="20"/>
              </w:rPr>
            </w:pPr>
            <w:r>
              <w:rPr>
                <w:w w:val="99"/>
                <w:sz w:val="20"/>
              </w:rPr>
              <w:t>5</w:t>
            </w:r>
          </w:p>
        </w:tc>
        <w:tc>
          <w:tcPr>
            <w:tcW w:w="808" w:type="dxa"/>
          </w:tcPr>
          <w:p w:rsidR="00962CEE" w:rsidRDefault="00DA727F">
            <w:pPr>
              <w:pStyle w:val="TableParagraph"/>
              <w:spacing w:before="53"/>
              <w:ind w:left="9"/>
              <w:jc w:val="center"/>
              <w:rPr>
                <w:sz w:val="20"/>
              </w:rPr>
            </w:pPr>
            <w:r>
              <w:rPr>
                <w:w w:val="99"/>
                <w:sz w:val="20"/>
              </w:rPr>
              <w:t>6</w:t>
            </w:r>
          </w:p>
        </w:tc>
        <w:tc>
          <w:tcPr>
            <w:tcW w:w="810" w:type="dxa"/>
          </w:tcPr>
          <w:p w:rsidR="00962CEE" w:rsidRDefault="00DA727F">
            <w:pPr>
              <w:pStyle w:val="TableParagraph"/>
              <w:spacing w:before="53"/>
              <w:ind w:right="341"/>
              <w:jc w:val="right"/>
              <w:rPr>
                <w:sz w:val="20"/>
              </w:rPr>
            </w:pPr>
            <w:r>
              <w:rPr>
                <w:w w:val="99"/>
                <w:sz w:val="20"/>
              </w:rPr>
              <w:t>7</w:t>
            </w:r>
          </w:p>
        </w:tc>
        <w:tc>
          <w:tcPr>
            <w:tcW w:w="808" w:type="dxa"/>
          </w:tcPr>
          <w:p w:rsidR="00962CEE" w:rsidRDefault="00DA727F">
            <w:pPr>
              <w:pStyle w:val="TableParagraph"/>
              <w:spacing w:before="53"/>
              <w:ind w:right="340"/>
              <w:jc w:val="right"/>
              <w:rPr>
                <w:sz w:val="20"/>
              </w:rPr>
            </w:pPr>
            <w:r>
              <w:rPr>
                <w:w w:val="99"/>
                <w:sz w:val="20"/>
              </w:rPr>
              <w:t>8</w:t>
            </w:r>
          </w:p>
        </w:tc>
        <w:tc>
          <w:tcPr>
            <w:tcW w:w="810" w:type="dxa"/>
          </w:tcPr>
          <w:p w:rsidR="00962CEE" w:rsidRDefault="00DA727F">
            <w:pPr>
              <w:pStyle w:val="TableParagraph"/>
              <w:spacing w:before="53"/>
              <w:ind w:left="18"/>
              <w:jc w:val="center"/>
              <w:rPr>
                <w:sz w:val="20"/>
              </w:rPr>
            </w:pPr>
            <w:r>
              <w:rPr>
                <w:w w:val="99"/>
                <w:sz w:val="20"/>
              </w:rPr>
              <w:t>9</w:t>
            </w:r>
          </w:p>
        </w:tc>
        <w:tc>
          <w:tcPr>
            <w:tcW w:w="885" w:type="dxa"/>
          </w:tcPr>
          <w:p w:rsidR="00962CEE" w:rsidRDefault="00DA727F">
            <w:pPr>
              <w:pStyle w:val="TableParagraph"/>
              <w:spacing w:before="53"/>
              <w:ind w:left="348"/>
              <w:rPr>
                <w:sz w:val="20"/>
              </w:rPr>
            </w:pPr>
            <w:r>
              <w:rPr>
                <w:sz w:val="20"/>
              </w:rPr>
              <w:t>10</w:t>
            </w:r>
          </w:p>
        </w:tc>
        <w:tc>
          <w:tcPr>
            <w:tcW w:w="885" w:type="dxa"/>
          </w:tcPr>
          <w:p w:rsidR="00962CEE" w:rsidRDefault="00DA727F">
            <w:pPr>
              <w:pStyle w:val="TableParagraph"/>
              <w:spacing w:before="53"/>
              <w:ind w:left="349"/>
              <w:rPr>
                <w:sz w:val="20"/>
              </w:rPr>
            </w:pPr>
            <w:r>
              <w:rPr>
                <w:sz w:val="20"/>
              </w:rPr>
              <w:t>11</w:t>
            </w:r>
          </w:p>
        </w:tc>
        <w:tc>
          <w:tcPr>
            <w:tcW w:w="885" w:type="dxa"/>
          </w:tcPr>
          <w:p w:rsidR="00962CEE" w:rsidRDefault="00DA727F">
            <w:pPr>
              <w:pStyle w:val="TableParagraph"/>
              <w:spacing w:before="53"/>
              <w:ind w:right="321"/>
              <w:jc w:val="right"/>
              <w:rPr>
                <w:sz w:val="20"/>
              </w:rPr>
            </w:pPr>
            <w:r>
              <w:rPr>
                <w:sz w:val="20"/>
              </w:rPr>
              <w:t>12</w:t>
            </w:r>
          </w:p>
        </w:tc>
        <w:tc>
          <w:tcPr>
            <w:tcW w:w="885" w:type="dxa"/>
          </w:tcPr>
          <w:p w:rsidR="00962CEE" w:rsidRDefault="00DA727F">
            <w:pPr>
              <w:pStyle w:val="TableParagraph"/>
              <w:spacing w:before="53"/>
              <w:ind w:left="252" w:right="220"/>
              <w:jc w:val="center"/>
              <w:rPr>
                <w:sz w:val="20"/>
              </w:rPr>
            </w:pPr>
            <w:r>
              <w:rPr>
                <w:sz w:val="20"/>
              </w:rPr>
              <w:t>13</w:t>
            </w:r>
          </w:p>
        </w:tc>
        <w:tc>
          <w:tcPr>
            <w:tcW w:w="811" w:type="dxa"/>
          </w:tcPr>
          <w:p w:rsidR="00962CEE" w:rsidRDefault="00DA727F">
            <w:pPr>
              <w:pStyle w:val="TableParagraph"/>
              <w:spacing w:before="53"/>
              <w:ind w:left="296" w:right="265"/>
              <w:jc w:val="center"/>
              <w:rPr>
                <w:sz w:val="20"/>
              </w:rPr>
            </w:pPr>
            <w:r>
              <w:rPr>
                <w:sz w:val="20"/>
              </w:rPr>
              <w:t>14</w:t>
            </w:r>
          </w:p>
        </w:tc>
        <w:tc>
          <w:tcPr>
            <w:tcW w:w="808" w:type="dxa"/>
          </w:tcPr>
          <w:p w:rsidR="00962CEE" w:rsidRDefault="00DA727F">
            <w:pPr>
              <w:pStyle w:val="TableParagraph"/>
              <w:spacing w:before="53"/>
              <w:ind w:left="211" w:right="181"/>
              <w:jc w:val="center"/>
              <w:rPr>
                <w:sz w:val="20"/>
              </w:rPr>
            </w:pPr>
            <w:r>
              <w:rPr>
                <w:sz w:val="20"/>
              </w:rPr>
              <w:t>15</w:t>
            </w:r>
          </w:p>
        </w:tc>
        <w:tc>
          <w:tcPr>
            <w:tcW w:w="810" w:type="dxa"/>
          </w:tcPr>
          <w:p w:rsidR="00962CEE" w:rsidRDefault="00DA727F">
            <w:pPr>
              <w:pStyle w:val="TableParagraph"/>
              <w:spacing w:before="53"/>
              <w:ind w:left="190" w:right="155"/>
              <w:jc w:val="center"/>
              <w:rPr>
                <w:sz w:val="20"/>
              </w:rPr>
            </w:pPr>
            <w:r>
              <w:rPr>
                <w:sz w:val="20"/>
              </w:rPr>
              <w:t>16</w:t>
            </w:r>
          </w:p>
        </w:tc>
        <w:tc>
          <w:tcPr>
            <w:tcW w:w="808" w:type="dxa"/>
          </w:tcPr>
          <w:p w:rsidR="00962CEE" w:rsidRDefault="00DA727F">
            <w:pPr>
              <w:pStyle w:val="TableParagraph"/>
              <w:spacing w:before="53"/>
              <w:ind w:left="315"/>
              <w:rPr>
                <w:sz w:val="20"/>
              </w:rPr>
            </w:pPr>
            <w:r>
              <w:rPr>
                <w:sz w:val="20"/>
              </w:rPr>
              <w:t>17</w:t>
            </w:r>
          </w:p>
        </w:tc>
      </w:tr>
      <w:tr w:rsidR="00962CEE">
        <w:trPr>
          <w:trHeight w:val="347"/>
        </w:trPr>
        <w:tc>
          <w:tcPr>
            <w:tcW w:w="15055" w:type="dxa"/>
            <w:gridSpan w:val="15"/>
            <w:shd w:val="clear" w:color="auto" w:fill="FFFF00"/>
          </w:tcPr>
          <w:p w:rsidR="00962CEE" w:rsidRDefault="00DA727F">
            <w:pPr>
              <w:pStyle w:val="TableParagraph"/>
              <w:spacing w:before="53"/>
              <w:ind w:left="4046"/>
              <w:rPr>
                <w:sz w:val="20"/>
              </w:rPr>
            </w:pPr>
            <w:r>
              <w:rPr>
                <w:sz w:val="20"/>
              </w:rPr>
              <w:t>Программа инвестиционных проектов в электроснабжении МО Светогорское СП</w:t>
            </w:r>
          </w:p>
        </w:tc>
      </w:tr>
      <w:tr w:rsidR="00962CEE">
        <w:trPr>
          <w:trHeight w:val="695"/>
        </w:trPr>
        <w:tc>
          <w:tcPr>
            <w:tcW w:w="184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23"/>
              </w:rPr>
            </w:pPr>
          </w:p>
          <w:p w:rsidR="00962CEE" w:rsidRDefault="00DA727F">
            <w:pPr>
              <w:pStyle w:val="TableParagraph"/>
              <w:ind w:left="150"/>
              <w:rPr>
                <w:sz w:val="20"/>
              </w:rPr>
            </w:pPr>
            <w:r>
              <w:rPr>
                <w:sz w:val="20"/>
              </w:rPr>
              <w:t>ОАО "Ленэнерго"</w:t>
            </w:r>
          </w:p>
        </w:tc>
        <w:tc>
          <w:tcPr>
            <w:tcW w:w="2133" w:type="dxa"/>
          </w:tcPr>
          <w:p w:rsidR="00962CEE" w:rsidRDefault="00DA727F">
            <w:pPr>
              <w:pStyle w:val="TableParagraph"/>
              <w:spacing w:before="110"/>
              <w:ind w:left="734" w:hanging="401"/>
              <w:rPr>
                <w:sz w:val="20"/>
              </w:rPr>
            </w:pPr>
            <w:r>
              <w:rPr>
                <w:w w:val="95"/>
                <w:sz w:val="20"/>
              </w:rPr>
              <w:t xml:space="preserve">Инвестиционные </w:t>
            </w:r>
            <w:r>
              <w:rPr>
                <w:sz w:val="20"/>
              </w:rPr>
              <w:t>затраты</w:t>
            </w:r>
          </w:p>
        </w:tc>
        <w:tc>
          <w:tcPr>
            <w:tcW w:w="1068" w:type="dxa"/>
          </w:tcPr>
          <w:p w:rsidR="00962CEE" w:rsidRDefault="00962CEE">
            <w:pPr>
              <w:pStyle w:val="TableParagraph"/>
              <w:spacing w:before="7"/>
              <w:rPr>
                <w:sz w:val="19"/>
              </w:rPr>
            </w:pPr>
          </w:p>
          <w:p w:rsidR="00962CEE" w:rsidRDefault="00DA727F">
            <w:pPr>
              <w:pStyle w:val="TableParagraph"/>
              <w:ind w:left="7"/>
              <w:jc w:val="center"/>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left="9"/>
              <w:jc w:val="center"/>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ind w:right="341"/>
              <w:jc w:val="right"/>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right="340"/>
              <w:jc w:val="right"/>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ind w:left="18"/>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396"/>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397"/>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right="375"/>
              <w:jc w:val="right"/>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26"/>
              <w:jc w:val="center"/>
              <w:rPr>
                <w:sz w:val="20"/>
              </w:rPr>
            </w:pPr>
            <w:r>
              <w:rPr>
                <w:w w:val="99"/>
                <w:sz w:val="20"/>
              </w:rPr>
              <w:t>0</w:t>
            </w:r>
          </w:p>
        </w:tc>
        <w:tc>
          <w:tcPr>
            <w:tcW w:w="811" w:type="dxa"/>
          </w:tcPr>
          <w:p w:rsidR="00962CEE" w:rsidRDefault="00962CEE">
            <w:pPr>
              <w:pStyle w:val="TableParagraph"/>
              <w:spacing w:before="7"/>
              <w:rPr>
                <w:sz w:val="19"/>
              </w:rPr>
            </w:pPr>
          </w:p>
          <w:p w:rsidR="00962CEE" w:rsidRDefault="00DA727F">
            <w:pPr>
              <w:pStyle w:val="TableParagraph"/>
              <w:ind w:left="26"/>
              <w:jc w:val="center"/>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left="24"/>
              <w:jc w:val="center"/>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ind w:left="29"/>
              <w:jc w:val="center"/>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left="363"/>
              <w:rPr>
                <w:sz w:val="20"/>
              </w:rPr>
            </w:pPr>
            <w:r>
              <w:rPr>
                <w:w w:val="99"/>
                <w:sz w:val="20"/>
              </w:rPr>
              <w:t>0</w:t>
            </w:r>
          </w:p>
        </w:tc>
      </w:tr>
      <w:tr w:rsidR="00962CEE">
        <w:trPr>
          <w:trHeight w:val="1043"/>
        </w:trPr>
        <w:tc>
          <w:tcPr>
            <w:tcW w:w="1841" w:type="dxa"/>
            <w:vMerge/>
            <w:tcBorders>
              <w:top w:val="nil"/>
            </w:tcBorders>
          </w:tcPr>
          <w:p w:rsidR="00962CEE" w:rsidRDefault="00962CEE">
            <w:pPr>
              <w:rPr>
                <w:sz w:val="2"/>
                <w:szCs w:val="2"/>
              </w:rPr>
            </w:pPr>
          </w:p>
        </w:tc>
        <w:tc>
          <w:tcPr>
            <w:tcW w:w="2133" w:type="dxa"/>
          </w:tcPr>
          <w:p w:rsidR="00962CEE" w:rsidRDefault="00DA727F">
            <w:pPr>
              <w:pStyle w:val="TableParagraph"/>
              <w:spacing w:before="170"/>
              <w:ind w:left="276" w:right="262"/>
              <w:jc w:val="center"/>
              <w:rPr>
                <w:sz w:val="20"/>
              </w:rPr>
            </w:pPr>
            <w:r>
              <w:rPr>
                <w:sz w:val="20"/>
              </w:rPr>
              <w:t>инвестиционная составляющая в тарифе</w:t>
            </w:r>
          </w:p>
        </w:tc>
        <w:tc>
          <w:tcPr>
            <w:tcW w:w="1068" w:type="dxa"/>
          </w:tcPr>
          <w:p w:rsidR="00962CEE" w:rsidRDefault="00962CEE">
            <w:pPr>
              <w:pStyle w:val="TableParagraph"/>
            </w:pPr>
          </w:p>
          <w:p w:rsidR="00962CEE" w:rsidRDefault="00DA727F">
            <w:pPr>
              <w:pStyle w:val="TableParagraph"/>
              <w:spacing w:before="148"/>
              <w:ind w:left="7"/>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9"/>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right="341"/>
              <w:jc w:val="right"/>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right="340"/>
              <w:jc w:val="right"/>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18"/>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396"/>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397"/>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right="375"/>
              <w:jc w:val="right"/>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11"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24"/>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29"/>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363"/>
              <w:rPr>
                <w:sz w:val="20"/>
              </w:rPr>
            </w:pPr>
            <w:r>
              <w:rPr>
                <w:w w:val="99"/>
                <w:sz w:val="20"/>
              </w:rPr>
              <w:t>0</w:t>
            </w:r>
          </w:p>
        </w:tc>
      </w:tr>
      <w:tr w:rsidR="00962CEE">
        <w:trPr>
          <w:trHeight w:val="1046"/>
        </w:trPr>
        <w:tc>
          <w:tcPr>
            <w:tcW w:w="1841" w:type="dxa"/>
            <w:vMerge/>
            <w:tcBorders>
              <w:top w:val="nil"/>
            </w:tcBorders>
          </w:tcPr>
          <w:p w:rsidR="00962CEE" w:rsidRDefault="00962CEE">
            <w:pPr>
              <w:rPr>
                <w:sz w:val="2"/>
                <w:szCs w:val="2"/>
              </w:rPr>
            </w:pPr>
          </w:p>
        </w:tc>
        <w:tc>
          <w:tcPr>
            <w:tcW w:w="2133" w:type="dxa"/>
          </w:tcPr>
          <w:p w:rsidR="00962CEE" w:rsidRDefault="00DA727F">
            <w:pPr>
              <w:pStyle w:val="TableParagraph"/>
              <w:spacing w:before="171"/>
              <w:ind w:left="350" w:right="336" w:hanging="2"/>
              <w:jc w:val="center"/>
              <w:rPr>
                <w:sz w:val="20"/>
              </w:rPr>
            </w:pPr>
            <w:r>
              <w:rPr>
                <w:sz w:val="20"/>
              </w:rPr>
              <w:t>плата за технологическое присоединение</w:t>
            </w:r>
          </w:p>
        </w:tc>
        <w:tc>
          <w:tcPr>
            <w:tcW w:w="1068" w:type="dxa"/>
          </w:tcPr>
          <w:p w:rsidR="00962CEE" w:rsidRDefault="00962CEE">
            <w:pPr>
              <w:pStyle w:val="TableParagraph"/>
            </w:pPr>
          </w:p>
          <w:p w:rsidR="00962CEE" w:rsidRDefault="00DA727F">
            <w:pPr>
              <w:pStyle w:val="TableParagraph"/>
              <w:spacing w:before="148"/>
              <w:ind w:left="7"/>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9"/>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right="341"/>
              <w:jc w:val="right"/>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right="340"/>
              <w:jc w:val="right"/>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18"/>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396"/>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397"/>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right="375"/>
              <w:jc w:val="right"/>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11"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24"/>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29"/>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363"/>
              <w:rPr>
                <w:sz w:val="20"/>
              </w:rPr>
            </w:pPr>
            <w:r>
              <w:rPr>
                <w:w w:val="99"/>
                <w:sz w:val="20"/>
              </w:rPr>
              <w:t>0</w:t>
            </w:r>
          </w:p>
        </w:tc>
      </w:tr>
      <w:tr w:rsidR="00962CEE">
        <w:trPr>
          <w:trHeight w:val="347"/>
        </w:trPr>
        <w:tc>
          <w:tcPr>
            <w:tcW w:w="15055" w:type="dxa"/>
            <w:gridSpan w:val="15"/>
            <w:shd w:val="clear" w:color="auto" w:fill="FFFF00"/>
          </w:tcPr>
          <w:p w:rsidR="00962CEE" w:rsidRDefault="00DA727F">
            <w:pPr>
              <w:pStyle w:val="TableParagraph"/>
              <w:spacing w:before="50"/>
              <w:ind w:left="4142"/>
              <w:rPr>
                <w:sz w:val="20"/>
              </w:rPr>
            </w:pPr>
            <w:r>
              <w:rPr>
                <w:sz w:val="20"/>
              </w:rPr>
              <w:t>Программа инвестиционных проектов в теплоснабжении МО Светогорское ГП</w:t>
            </w:r>
          </w:p>
        </w:tc>
      </w:tr>
      <w:tr w:rsidR="00962CEE">
        <w:trPr>
          <w:trHeight w:val="695"/>
        </w:trPr>
        <w:tc>
          <w:tcPr>
            <w:tcW w:w="184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3"/>
              <w:rPr>
                <w:sz w:val="23"/>
              </w:rPr>
            </w:pPr>
          </w:p>
          <w:p w:rsidR="00962CEE" w:rsidRDefault="00DA727F">
            <w:pPr>
              <w:pStyle w:val="TableParagraph"/>
              <w:ind w:left="302"/>
              <w:rPr>
                <w:sz w:val="20"/>
              </w:rPr>
            </w:pPr>
            <w:r>
              <w:rPr>
                <w:sz w:val="20"/>
              </w:rPr>
              <w:t>ООО "СЖКХ"</w:t>
            </w:r>
          </w:p>
        </w:tc>
        <w:tc>
          <w:tcPr>
            <w:tcW w:w="2133" w:type="dxa"/>
          </w:tcPr>
          <w:p w:rsidR="00962CEE" w:rsidRDefault="00DA727F">
            <w:pPr>
              <w:pStyle w:val="TableParagraph"/>
              <w:spacing w:before="110"/>
              <w:ind w:left="734" w:hanging="401"/>
              <w:rPr>
                <w:sz w:val="20"/>
              </w:rPr>
            </w:pPr>
            <w:r>
              <w:rPr>
                <w:w w:val="95"/>
                <w:sz w:val="20"/>
              </w:rPr>
              <w:t xml:space="preserve">Инвестиционные </w:t>
            </w:r>
            <w:r>
              <w:rPr>
                <w:sz w:val="20"/>
              </w:rPr>
              <w:t>затраты</w:t>
            </w:r>
          </w:p>
        </w:tc>
        <w:tc>
          <w:tcPr>
            <w:tcW w:w="1068" w:type="dxa"/>
          </w:tcPr>
          <w:p w:rsidR="00962CEE" w:rsidRDefault="00962CEE">
            <w:pPr>
              <w:pStyle w:val="TableParagraph"/>
              <w:spacing w:before="7"/>
              <w:rPr>
                <w:sz w:val="19"/>
              </w:rPr>
            </w:pPr>
          </w:p>
          <w:p w:rsidR="00962CEE" w:rsidRDefault="00DA727F">
            <w:pPr>
              <w:pStyle w:val="TableParagraph"/>
              <w:ind w:left="7"/>
              <w:jc w:val="center"/>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left="9"/>
              <w:jc w:val="center"/>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ind w:right="341"/>
              <w:jc w:val="right"/>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right="340"/>
              <w:jc w:val="right"/>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ind w:left="18"/>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396"/>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397"/>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right="375"/>
              <w:jc w:val="right"/>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26"/>
              <w:jc w:val="center"/>
              <w:rPr>
                <w:sz w:val="20"/>
              </w:rPr>
            </w:pPr>
            <w:r>
              <w:rPr>
                <w:w w:val="99"/>
                <w:sz w:val="20"/>
              </w:rPr>
              <w:t>0</w:t>
            </w:r>
          </w:p>
        </w:tc>
        <w:tc>
          <w:tcPr>
            <w:tcW w:w="811" w:type="dxa"/>
          </w:tcPr>
          <w:p w:rsidR="00962CEE" w:rsidRDefault="00962CEE">
            <w:pPr>
              <w:pStyle w:val="TableParagraph"/>
              <w:spacing w:before="7"/>
              <w:rPr>
                <w:sz w:val="19"/>
              </w:rPr>
            </w:pPr>
          </w:p>
          <w:p w:rsidR="00962CEE" w:rsidRDefault="00DA727F">
            <w:pPr>
              <w:pStyle w:val="TableParagraph"/>
              <w:ind w:left="26"/>
              <w:jc w:val="center"/>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left="24"/>
              <w:jc w:val="center"/>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ind w:left="29"/>
              <w:jc w:val="center"/>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left="363"/>
              <w:rPr>
                <w:sz w:val="20"/>
              </w:rPr>
            </w:pPr>
            <w:r>
              <w:rPr>
                <w:w w:val="99"/>
                <w:sz w:val="20"/>
              </w:rPr>
              <w:t>0</w:t>
            </w:r>
          </w:p>
        </w:tc>
      </w:tr>
      <w:tr w:rsidR="00962CEE">
        <w:trPr>
          <w:trHeight w:val="1044"/>
        </w:trPr>
        <w:tc>
          <w:tcPr>
            <w:tcW w:w="1841" w:type="dxa"/>
            <w:vMerge/>
            <w:tcBorders>
              <w:top w:val="nil"/>
            </w:tcBorders>
          </w:tcPr>
          <w:p w:rsidR="00962CEE" w:rsidRDefault="00962CEE">
            <w:pPr>
              <w:rPr>
                <w:sz w:val="2"/>
                <w:szCs w:val="2"/>
              </w:rPr>
            </w:pPr>
          </w:p>
        </w:tc>
        <w:tc>
          <w:tcPr>
            <w:tcW w:w="2133" w:type="dxa"/>
          </w:tcPr>
          <w:p w:rsidR="00962CEE" w:rsidRDefault="00DA727F">
            <w:pPr>
              <w:pStyle w:val="TableParagraph"/>
              <w:spacing w:before="170"/>
              <w:ind w:left="276" w:right="262"/>
              <w:jc w:val="center"/>
              <w:rPr>
                <w:sz w:val="20"/>
              </w:rPr>
            </w:pPr>
            <w:r>
              <w:rPr>
                <w:sz w:val="20"/>
              </w:rPr>
              <w:t>инвестиционная составляющая в тарифе</w:t>
            </w:r>
          </w:p>
        </w:tc>
        <w:tc>
          <w:tcPr>
            <w:tcW w:w="1068" w:type="dxa"/>
          </w:tcPr>
          <w:p w:rsidR="00962CEE" w:rsidRDefault="00962CEE">
            <w:pPr>
              <w:pStyle w:val="TableParagraph"/>
            </w:pPr>
          </w:p>
          <w:p w:rsidR="00962CEE" w:rsidRDefault="00DA727F">
            <w:pPr>
              <w:pStyle w:val="TableParagraph"/>
              <w:spacing w:before="148"/>
              <w:ind w:left="7"/>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9"/>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right="341"/>
              <w:jc w:val="right"/>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right="340"/>
              <w:jc w:val="right"/>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18"/>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396"/>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397"/>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right="375"/>
              <w:jc w:val="right"/>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11"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24"/>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29"/>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363"/>
              <w:rPr>
                <w:sz w:val="20"/>
              </w:rPr>
            </w:pPr>
            <w:r>
              <w:rPr>
                <w:w w:val="99"/>
                <w:sz w:val="20"/>
              </w:rPr>
              <w:t>0</w:t>
            </w:r>
          </w:p>
        </w:tc>
      </w:tr>
      <w:tr w:rsidR="00962CEE">
        <w:trPr>
          <w:trHeight w:val="1043"/>
        </w:trPr>
        <w:tc>
          <w:tcPr>
            <w:tcW w:w="1841" w:type="dxa"/>
            <w:vMerge/>
            <w:tcBorders>
              <w:top w:val="nil"/>
            </w:tcBorders>
          </w:tcPr>
          <w:p w:rsidR="00962CEE" w:rsidRDefault="00962CEE">
            <w:pPr>
              <w:rPr>
                <w:sz w:val="2"/>
                <w:szCs w:val="2"/>
              </w:rPr>
            </w:pPr>
          </w:p>
        </w:tc>
        <w:tc>
          <w:tcPr>
            <w:tcW w:w="2133" w:type="dxa"/>
          </w:tcPr>
          <w:p w:rsidR="00962CEE" w:rsidRDefault="00DA727F">
            <w:pPr>
              <w:pStyle w:val="TableParagraph"/>
              <w:spacing w:before="170"/>
              <w:ind w:left="350" w:right="336" w:hanging="2"/>
              <w:jc w:val="center"/>
              <w:rPr>
                <w:sz w:val="20"/>
              </w:rPr>
            </w:pPr>
            <w:r>
              <w:rPr>
                <w:sz w:val="20"/>
              </w:rPr>
              <w:t>плата за технологическое присоединение</w:t>
            </w:r>
          </w:p>
        </w:tc>
        <w:tc>
          <w:tcPr>
            <w:tcW w:w="1068" w:type="dxa"/>
          </w:tcPr>
          <w:p w:rsidR="00962CEE" w:rsidRDefault="00962CEE">
            <w:pPr>
              <w:pStyle w:val="TableParagraph"/>
            </w:pPr>
          </w:p>
          <w:p w:rsidR="00962CEE" w:rsidRDefault="00DA727F">
            <w:pPr>
              <w:pStyle w:val="TableParagraph"/>
              <w:spacing w:before="148"/>
              <w:ind w:left="7"/>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9"/>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right="341"/>
              <w:jc w:val="right"/>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right="340"/>
              <w:jc w:val="right"/>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18"/>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396"/>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397"/>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right="375"/>
              <w:jc w:val="right"/>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11"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24"/>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29"/>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363"/>
              <w:rPr>
                <w:sz w:val="20"/>
              </w:rPr>
            </w:pPr>
            <w:r>
              <w:rPr>
                <w:w w:val="99"/>
                <w:sz w:val="20"/>
              </w:rPr>
              <w:t>0</w:t>
            </w:r>
          </w:p>
        </w:tc>
      </w:tr>
    </w:tbl>
    <w:p w:rsidR="00962CEE" w:rsidRDefault="00962CEE">
      <w:pPr>
        <w:rPr>
          <w:sz w:val="20"/>
        </w:rPr>
        <w:sectPr w:rsidR="00962CEE">
          <w:pgSz w:w="16840" w:h="11910" w:orient="landscape"/>
          <w:pgMar w:top="980" w:right="540" w:bottom="1500" w:left="900" w:header="280" w:footer="1308"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174"/>
        <w:rPr>
          <w:sz w:val="8"/>
        </w:rPr>
      </w:pPr>
      <w:r>
        <w:rPr>
          <w:spacing w:val="10"/>
          <w:sz w:val="8"/>
        </w:rPr>
        <w:t xml:space="preserve"> </w:t>
      </w:r>
      <w:r w:rsidR="002F0767">
        <w:rPr>
          <w:spacing w:val="10"/>
          <w:position w:val="-1"/>
          <w:sz w:val="8"/>
        </w:rPr>
      </w:r>
      <w:r w:rsidR="002F0767">
        <w:rPr>
          <w:spacing w:val="10"/>
          <w:position w:val="-1"/>
          <w:sz w:val="8"/>
        </w:rPr>
        <w:pict>
          <v:group id="_x0000_s1086" style="width:731.5pt;height:4.45pt;mso-position-horizontal-relative:char;mso-position-vertical-relative:line" coordsize="14630,89">
            <v:line id="_x0000_s1088" style="position:absolute" from="0,59" to="14630,59" strokecolor="#612322" strokeweight="3pt"/>
            <v:line id="_x0000_s1087" style="position:absolute" from="0,7" to="14630,7" strokecolor="#612322" strokeweight=".72pt"/>
            <w10:anchorlock/>
          </v:group>
        </w:pict>
      </w:r>
    </w:p>
    <w:p w:rsidR="00962CEE" w:rsidRDefault="00962CEE">
      <w:pPr>
        <w:pStyle w:val="a3"/>
        <w:spacing w:before="10"/>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133"/>
        <w:gridCol w:w="1068"/>
        <w:gridCol w:w="808"/>
        <w:gridCol w:w="810"/>
        <w:gridCol w:w="808"/>
        <w:gridCol w:w="810"/>
        <w:gridCol w:w="885"/>
        <w:gridCol w:w="885"/>
        <w:gridCol w:w="885"/>
        <w:gridCol w:w="885"/>
        <w:gridCol w:w="811"/>
        <w:gridCol w:w="808"/>
        <w:gridCol w:w="810"/>
        <w:gridCol w:w="808"/>
      </w:tblGrid>
      <w:tr w:rsidR="00962CEE">
        <w:trPr>
          <w:trHeight w:val="347"/>
        </w:trPr>
        <w:tc>
          <w:tcPr>
            <w:tcW w:w="1841" w:type="dxa"/>
            <w:vMerge w:val="restart"/>
          </w:tcPr>
          <w:p w:rsidR="00962CEE" w:rsidRDefault="00962CEE">
            <w:pPr>
              <w:pStyle w:val="TableParagraph"/>
            </w:pPr>
          </w:p>
          <w:p w:rsidR="00962CEE" w:rsidRDefault="00DA727F">
            <w:pPr>
              <w:pStyle w:val="TableParagraph"/>
              <w:spacing w:before="133"/>
              <w:ind w:left="251"/>
              <w:rPr>
                <w:b/>
                <w:sz w:val="20"/>
              </w:rPr>
            </w:pPr>
            <w:r>
              <w:rPr>
                <w:b/>
                <w:sz w:val="20"/>
              </w:rPr>
              <w:t>Наименование</w:t>
            </w:r>
          </w:p>
        </w:tc>
        <w:tc>
          <w:tcPr>
            <w:tcW w:w="2133" w:type="dxa"/>
            <w:vMerge w:val="restart"/>
          </w:tcPr>
          <w:p w:rsidR="00962CEE" w:rsidRDefault="00DA727F">
            <w:pPr>
              <w:pStyle w:val="TableParagraph"/>
              <w:spacing w:before="156"/>
              <w:ind w:left="268" w:right="257" w:firstLine="2"/>
              <w:jc w:val="center"/>
              <w:rPr>
                <w:b/>
                <w:sz w:val="20"/>
              </w:rPr>
            </w:pPr>
            <w:r>
              <w:rPr>
                <w:b/>
                <w:sz w:val="20"/>
              </w:rPr>
              <w:t>Источники финансирования, тыс. руб.</w:t>
            </w:r>
          </w:p>
        </w:tc>
        <w:tc>
          <w:tcPr>
            <w:tcW w:w="11081" w:type="dxa"/>
            <w:gridSpan w:val="13"/>
          </w:tcPr>
          <w:p w:rsidR="00962CEE" w:rsidRDefault="00DA727F">
            <w:pPr>
              <w:pStyle w:val="TableParagraph"/>
              <w:spacing w:before="58"/>
              <w:ind w:left="3392"/>
              <w:rPr>
                <w:b/>
                <w:sz w:val="20"/>
              </w:rPr>
            </w:pPr>
            <w:r>
              <w:rPr>
                <w:b/>
                <w:sz w:val="20"/>
              </w:rPr>
              <w:t>Сумма и источники финансирования, тыс. руб.</w:t>
            </w:r>
          </w:p>
        </w:tc>
      </w:tr>
      <w:tr w:rsidR="00962CEE">
        <w:trPr>
          <w:trHeight w:val="647"/>
        </w:trPr>
        <w:tc>
          <w:tcPr>
            <w:tcW w:w="1841" w:type="dxa"/>
            <w:vMerge/>
            <w:tcBorders>
              <w:top w:val="nil"/>
            </w:tcBorders>
          </w:tcPr>
          <w:p w:rsidR="00962CEE" w:rsidRDefault="00962CEE">
            <w:pPr>
              <w:rPr>
                <w:sz w:val="2"/>
                <w:szCs w:val="2"/>
              </w:rPr>
            </w:pPr>
          </w:p>
        </w:tc>
        <w:tc>
          <w:tcPr>
            <w:tcW w:w="2133" w:type="dxa"/>
            <w:vMerge/>
            <w:tcBorders>
              <w:top w:val="nil"/>
            </w:tcBorders>
          </w:tcPr>
          <w:p w:rsidR="00962CEE" w:rsidRDefault="00962CEE">
            <w:pPr>
              <w:rPr>
                <w:sz w:val="2"/>
                <w:szCs w:val="2"/>
              </w:rPr>
            </w:pPr>
          </w:p>
        </w:tc>
        <w:tc>
          <w:tcPr>
            <w:tcW w:w="1068" w:type="dxa"/>
          </w:tcPr>
          <w:p w:rsidR="00962CEE" w:rsidRDefault="00962CEE">
            <w:pPr>
              <w:pStyle w:val="TableParagraph"/>
              <w:spacing w:before="11"/>
              <w:rPr>
                <w:sz w:val="17"/>
              </w:rPr>
            </w:pPr>
          </w:p>
          <w:p w:rsidR="00962CEE" w:rsidRDefault="00DA727F">
            <w:pPr>
              <w:pStyle w:val="TableParagraph"/>
              <w:ind w:right="269"/>
              <w:jc w:val="right"/>
              <w:rPr>
                <w:b/>
                <w:sz w:val="20"/>
              </w:rPr>
            </w:pPr>
            <w:r>
              <w:rPr>
                <w:b/>
                <w:w w:val="95"/>
                <w:sz w:val="20"/>
              </w:rPr>
              <w:t>Всего</w:t>
            </w:r>
          </w:p>
        </w:tc>
        <w:tc>
          <w:tcPr>
            <w:tcW w:w="808" w:type="dxa"/>
            <w:textDirection w:val="btLr"/>
          </w:tcPr>
          <w:p w:rsidR="00962CEE" w:rsidRDefault="00962CEE">
            <w:pPr>
              <w:pStyle w:val="TableParagraph"/>
              <w:spacing w:before="11"/>
              <w:rPr>
                <w:sz w:val="24"/>
              </w:rPr>
            </w:pPr>
          </w:p>
          <w:p w:rsidR="00962CEE" w:rsidRDefault="00DA727F">
            <w:pPr>
              <w:pStyle w:val="TableParagraph"/>
              <w:ind w:left="122"/>
              <w:rPr>
                <w:b/>
                <w:sz w:val="20"/>
              </w:rPr>
            </w:pPr>
            <w:r>
              <w:rPr>
                <w:b/>
                <w:sz w:val="20"/>
              </w:rPr>
              <w:t>2014</w:t>
            </w:r>
          </w:p>
        </w:tc>
        <w:tc>
          <w:tcPr>
            <w:tcW w:w="810" w:type="dxa"/>
            <w:textDirection w:val="btLr"/>
          </w:tcPr>
          <w:p w:rsidR="00962CEE" w:rsidRDefault="00962CEE">
            <w:pPr>
              <w:pStyle w:val="TableParagraph"/>
              <w:rPr>
                <w:sz w:val="25"/>
              </w:rPr>
            </w:pPr>
          </w:p>
          <w:p w:rsidR="00962CEE" w:rsidRDefault="00DA727F">
            <w:pPr>
              <w:pStyle w:val="TableParagraph"/>
              <w:ind w:left="122"/>
              <w:rPr>
                <w:b/>
                <w:sz w:val="20"/>
              </w:rPr>
            </w:pPr>
            <w:r>
              <w:rPr>
                <w:b/>
                <w:sz w:val="20"/>
              </w:rPr>
              <w:t>2015</w:t>
            </w:r>
          </w:p>
        </w:tc>
        <w:tc>
          <w:tcPr>
            <w:tcW w:w="808" w:type="dxa"/>
            <w:textDirection w:val="btLr"/>
          </w:tcPr>
          <w:p w:rsidR="00962CEE" w:rsidRDefault="00962CEE">
            <w:pPr>
              <w:pStyle w:val="TableParagraph"/>
              <w:spacing w:before="1"/>
              <w:rPr>
                <w:sz w:val="25"/>
              </w:rPr>
            </w:pPr>
          </w:p>
          <w:p w:rsidR="00962CEE" w:rsidRDefault="00DA727F">
            <w:pPr>
              <w:pStyle w:val="TableParagraph"/>
              <w:spacing w:before="1"/>
              <w:ind w:left="122"/>
              <w:rPr>
                <w:b/>
                <w:sz w:val="20"/>
              </w:rPr>
            </w:pPr>
            <w:r>
              <w:rPr>
                <w:b/>
                <w:sz w:val="20"/>
              </w:rPr>
              <w:t>2016</w:t>
            </w:r>
          </w:p>
        </w:tc>
        <w:tc>
          <w:tcPr>
            <w:tcW w:w="810" w:type="dxa"/>
            <w:textDirection w:val="btLr"/>
          </w:tcPr>
          <w:p w:rsidR="00962CEE" w:rsidRDefault="00962CEE">
            <w:pPr>
              <w:pStyle w:val="TableParagraph"/>
              <w:spacing w:before="2"/>
              <w:rPr>
                <w:sz w:val="25"/>
              </w:rPr>
            </w:pPr>
          </w:p>
          <w:p w:rsidR="00962CEE" w:rsidRDefault="00DA727F">
            <w:pPr>
              <w:pStyle w:val="TableParagraph"/>
              <w:ind w:left="122"/>
              <w:rPr>
                <w:b/>
                <w:sz w:val="20"/>
              </w:rPr>
            </w:pPr>
            <w:r>
              <w:rPr>
                <w:b/>
                <w:sz w:val="20"/>
              </w:rPr>
              <w:t>2017</w:t>
            </w:r>
          </w:p>
        </w:tc>
        <w:tc>
          <w:tcPr>
            <w:tcW w:w="885" w:type="dxa"/>
            <w:textDirection w:val="btLr"/>
          </w:tcPr>
          <w:p w:rsidR="00962CEE" w:rsidRDefault="00962CEE">
            <w:pPr>
              <w:pStyle w:val="TableParagraph"/>
              <w:spacing w:before="5"/>
              <w:rPr>
                <w:sz w:val="28"/>
              </w:rPr>
            </w:pPr>
          </w:p>
          <w:p w:rsidR="00962CEE" w:rsidRDefault="00DA727F">
            <w:pPr>
              <w:pStyle w:val="TableParagraph"/>
              <w:ind w:left="122"/>
              <w:rPr>
                <w:b/>
                <w:sz w:val="20"/>
              </w:rPr>
            </w:pPr>
            <w:r>
              <w:rPr>
                <w:b/>
                <w:sz w:val="20"/>
              </w:rPr>
              <w:t>2018</w:t>
            </w:r>
          </w:p>
        </w:tc>
        <w:tc>
          <w:tcPr>
            <w:tcW w:w="885" w:type="dxa"/>
            <w:textDirection w:val="btLr"/>
          </w:tcPr>
          <w:p w:rsidR="00962CEE" w:rsidRDefault="00962CEE">
            <w:pPr>
              <w:pStyle w:val="TableParagraph"/>
              <w:spacing w:before="8"/>
              <w:rPr>
                <w:sz w:val="28"/>
              </w:rPr>
            </w:pPr>
          </w:p>
          <w:p w:rsidR="00962CEE" w:rsidRDefault="00DA727F">
            <w:pPr>
              <w:pStyle w:val="TableParagraph"/>
              <w:ind w:left="122"/>
              <w:rPr>
                <w:b/>
                <w:sz w:val="20"/>
              </w:rPr>
            </w:pPr>
            <w:r>
              <w:rPr>
                <w:b/>
                <w:sz w:val="20"/>
              </w:rPr>
              <w:t>2019</w:t>
            </w:r>
          </w:p>
        </w:tc>
        <w:tc>
          <w:tcPr>
            <w:tcW w:w="885" w:type="dxa"/>
            <w:textDirection w:val="btLr"/>
          </w:tcPr>
          <w:p w:rsidR="00962CEE" w:rsidRDefault="00962CEE">
            <w:pPr>
              <w:pStyle w:val="TableParagraph"/>
              <w:spacing w:before="9"/>
              <w:rPr>
                <w:sz w:val="28"/>
              </w:rPr>
            </w:pPr>
          </w:p>
          <w:p w:rsidR="00962CEE" w:rsidRDefault="00DA727F">
            <w:pPr>
              <w:pStyle w:val="TableParagraph"/>
              <w:ind w:left="122"/>
              <w:rPr>
                <w:b/>
                <w:sz w:val="20"/>
              </w:rPr>
            </w:pPr>
            <w:r>
              <w:rPr>
                <w:b/>
                <w:sz w:val="20"/>
              </w:rPr>
              <w:t>2020</w:t>
            </w:r>
          </w:p>
        </w:tc>
        <w:tc>
          <w:tcPr>
            <w:tcW w:w="885" w:type="dxa"/>
            <w:textDirection w:val="btLr"/>
          </w:tcPr>
          <w:p w:rsidR="00962CEE" w:rsidRDefault="00962CEE">
            <w:pPr>
              <w:pStyle w:val="TableParagraph"/>
              <w:spacing w:before="9"/>
              <w:rPr>
                <w:sz w:val="28"/>
              </w:rPr>
            </w:pPr>
          </w:p>
          <w:p w:rsidR="00962CEE" w:rsidRDefault="00DA727F">
            <w:pPr>
              <w:pStyle w:val="TableParagraph"/>
              <w:spacing w:before="1"/>
              <w:ind w:left="122"/>
              <w:rPr>
                <w:b/>
                <w:sz w:val="20"/>
              </w:rPr>
            </w:pPr>
            <w:r>
              <w:rPr>
                <w:b/>
                <w:sz w:val="20"/>
              </w:rPr>
              <w:t>2021</w:t>
            </w:r>
          </w:p>
        </w:tc>
        <w:tc>
          <w:tcPr>
            <w:tcW w:w="811" w:type="dxa"/>
            <w:textDirection w:val="btLr"/>
          </w:tcPr>
          <w:p w:rsidR="00962CEE" w:rsidRDefault="00962CEE">
            <w:pPr>
              <w:pStyle w:val="TableParagraph"/>
              <w:spacing w:before="7"/>
              <w:rPr>
                <w:sz w:val="25"/>
              </w:rPr>
            </w:pPr>
          </w:p>
          <w:p w:rsidR="00962CEE" w:rsidRDefault="00DA727F">
            <w:pPr>
              <w:pStyle w:val="TableParagraph"/>
              <w:ind w:left="122"/>
              <w:rPr>
                <w:b/>
                <w:sz w:val="20"/>
              </w:rPr>
            </w:pPr>
            <w:r>
              <w:rPr>
                <w:b/>
                <w:sz w:val="20"/>
              </w:rPr>
              <w:t>2022</w:t>
            </w:r>
          </w:p>
        </w:tc>
        <w:tc>
          <w:tcPr>
            <w:tcW w:w="808" w:type="dxa"/>
            <w:textDirection w:val="btLr"/>
          </w:tcPr>
          <w:p w:rsidR="00962CEE" w:rsidRDefault="00962CEE">
            <w:pPr>
              <w:pStyle w:val="TableParagraph"/>
              <w:spacing w:before="7"/>
              <w:rPr>
                <w:sz w:val="25"/>
              </w:rPr>
            </w:pPr>
          </w:p>
          <w:p w:rsidR="00962CEE" w:rsidRDefault="00DA727F">
            <w:pPr>
              <w:pStyle w:val="TableParagraph"/>
              <w:ind w:left="122"/>
              <w:rPr>
                <w:b/>
                <w:sz w:val="20"/>
              </w:rPr>
            </w:pPr>
            <w:r>
              <w:rPr>
                <w:b/>
                <w:sz w:val="20"/>
              </w:rPr>
              <w:t>2023</w:t>
            </w:r>
          </w:p>
        </w:tc>
        <w:tc>
          <w:tcPr>
            <w:tcW w:w="810" w:type="dxa"/>
            <w:textDirection w:val="btLr"/>
          </w:tcPr>
          <w:p w:rsidR="00962CEE" w:rsidRDefault="00962CEE">
            <w:pPr>
              <w:pStyle w:val="TableParagraph"/>
              <w:spacing w:before="8"/>
              <w:rPr>
                <w:sz w:val="25"/>
              </w:rPr>
            </w:pPr>
          </w:p>
          <w:p w:rsidR="00962CEE" w:rsidRDefault="00DA727F">
            <w:pPr>
              <w:pStyle w:val="TableParagraph"/>
              <w:ind w:left="122"/>
              <w:rPr>
                <w:b/>
                <w:sz w:val="20"/>
              </w:rPr>
            </w:pPr>
            <w:r>
              <w:rPr>
                <w:b/>
                <w:sz w:val="20"/>
              </w:rPr>
              <w:t>2024</w:t>
            </w:r>
          </w:p>
        </w:tc>
        <w:tc>
          <w:tcPr>
            <w:tcW w:w="808" w:type="dxa"/>
            <w:textDirection w:val="btLr"/>
          </w:tcPr>
          <w:p w:rsidR="00962CEE" w:rsidRDefault="00962CEE">
            <w:pPr>
              <w:pStyle w:val="TableParagraph"/>
              <w:spacing w:before="9"/>
              <w:rPr>
                <w:sz w:val="25"/>
              </w:rPr>
            </w:pPr>
          </w:p>
          <w:p w:rsidR="00962CEE" w:rsidRDefault="00DA727F">
            <w:pPr>
              <w:pStyle w:val="TableParagraph"/>
              <w:ind w:left="122"/>
              <w:rPr>
                <w:b/>
                <w:sz w:val="20"/>
              </w:rPr>
            </w:pPr>
            <w:r>
              <w:rPr>
                <w:b/>
                <w:sz w:val="20"/>
              </w:rPr>
              <w:t>2025</w:t>
            </w:r>
          </w:p>
        </w:tc>
      </w:tr>
      <w:tr w:rsidR="00962CEE">
        <w:trPr>
          <w:trHeight w:val="347"/>
        </w:trPr>
        <w:tc>
          <w:tcPr>
            <w:tcW w:w="15055" w:type="dxa"/>
            <w:gridSpan w:val="15"/>
            <w:shd w:val="clear" w:color="auto" w:fill="FFFF00"/>
          </w:tcPr>
          <w:p w:rsidR="00962CEE" w:rsidRDefault="00DA727F">
            <w:pPr>
              <w:pStyle w:val="TableParagraph"/>
              <w:spacing w:before="50"/>
              <w:ind w:left="4185"/>
              <w:rPr>
                <w:sz w:val="20"/>
              </w:rPr>
            </w:pPr>
            <w:r>
              <w:rPr>
                <w:sz w:val="20"/>
              </w:rPr>
              <w:t>Программа инвестиционных проектов в водоснабжении МО Светогорское ГП</w:t>
            </w:r>
          </w:p>
        </w:tc>
      </w:tr>
      <w:tr w:rsidR="00962CEE">
        <w:trPr>
          <w:trHeight w:val="695"/>
        </w:trPr>
        <w:tc>
          <w:tcPr>
            <w:tcW w:w="184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3"/>
              <w:rPr>
                <w:sz w:val="23"/>
              </w:rPr>
            </w:pPr>
          </w:p>
          <w:p w:rsidR="00962CEE" w:rsidRDefault="00DA727F">
            <w:pPr>
              <w:pStyle w:val="TableParagraph"/>
              <w:ind w:left="302"/>
              <w:rPr>
                <w:sz w:val="20"/>
              </w:rPr>
            </w:pPr>
            <w:r>
              <w:rPr>
                <w:sz w:val="20"/>
              </w:rPr>
              <w:t>ООО "СЖКХ"</w:t>
            </w:r>
          </w:p>
        </w:tc>
        <w:tc>
          <w:tcPr>
            <w:tcW w:w="2133" w:type="dxa"/>
          </w:tcPr>
          <w:p w:rsidR="00962CEE" w:rsidRDefault="00DA727F">
            <w:pPr>
              <w:pStyle w:val="TableParagraph"/>
              <w:spacing w:before="110"/>
              <w:ind w:left="734" w:hanging="401"/>
              <w:rPr>
                <w:sz w:val="20"/>
              </w:rPr>
            </w:pPr>
            <w:r>
              <w:rPr>
                <w:w w:val="95"/>
                <w:sz w:val="20"/>
              </w:rPr>
              <w:t xml:space="preserve">Инвестиционные </w:t>
            </w:r>
            <w:r>
              <w:rPr>
                <w:sz w:val="20"/>
              </w:rPr>
              <w:t>затраты</w:t>
            </w:r>
          </w:p>
        </w:tc>
        <w:tc>
          <w:tcPr>
            <w:tcW w:w="1068" w:type="dxa"/>
          </w:tcPr>
          <w:p w:rsidR="00962CEE" w:rsidRDefault="00962CEE">
            <w:pPr>
              <w:pStyle w:val="TableParagraph"/>
              <w:spacing w:before="7"/>
              <w:rPr>
                <w:sz w:val="19"/>
              </w:rPr>
            </w:pPr>
          </w:p>
          <w:p w:rsidR="00962CEE" w:rsidRDefault="00DA727F">
            <w:pPr>
              <w:pStyle w:val="TableParagraph"/>
              <w:ind w:right="318"/>
              <w:jc w:val="right"/>
              <w:rPr>
                <w:sz w:val="20"/>
              </w:rPr>
            </w:pPr>
            <w:r>
              <w:rPr>
                <w:sz w:val="20"/>
              </w:rPr>
              <w:t>2496</w:t>
            </w:r>
          </w:p>
        </w:tc>
        <w:tc>
          <w:tcPr>
            <w:tcW w:w="808" w:type="dxa"/>
          </w:tcPr>
          <w:p w:rsidR="00962CEE" w:rsidRDefault="00962CEE">
            <w:pPr>
              <w:pStyle w:val="TableParagraph"/>
              <w:spacing w:before="7"/>
              <w:rPr>
                <w:sz w:val="19"/>
              </w:rPr>
            </w:pPr>
          </w:p>
          <w:p w:rsidR="00962CEE" w:rsidRDefault="00DA727F">
            <w:pPr>
              <w:pStyle w:val="TableParagraph"/>
              <w:ind w:left="9"/>
              <w:jc w:val="center"/>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ind w:left="190" w:right="170"/>
              <w:jc w:val="center"/>
              <w:rPr>
                <w:sz w:val="20"/>
              </w:rPr>
            </w:pPr>
            <w:r>
              <w:rPr>
                <w:sz w:val="20"/>
              </w:rPr>
              <w:t>2496</w:t>
            </w:r>
          </w:p>
        </w:tc>
        <w:tc>
          <w:tcPr>
            <w:tcW w:w="808" w:type="dxa"/>
          </w:tcPr>
          <w:p w:rsidR="00962CEE" w:rsidRDefault="00962CEE">
            <w:pPr>
              <w:pStyle w:val="TableParagraph"/>
              <w:spacing w:before="7"/>
              <w:rPr>
                <w:sz w:val="19"/>
              </w:rPr>
            </w:pPr>
          </w:p>
          <w:p w:rsidR="00962CEE" w:rsidRDefault="00DA727F">
            <w:pPr>
              <w:pStyle w:val="TableParagraph"/>
              <w:ind w:left="13"/>
              <w:jc w:val="center"/>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ind w:left="18"/>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18"/>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19"/>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20"/>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26"/>
              <w:jc w:val="center"/>
              <w:rPr>
                <w:sz w:val="20"/>
              </w:rPr>
            </w:pPr>
            <w:r>
              <w:rPr>
                <w:w w:val="99"/>
                <w:sz w:val="20"/>
              </w:rPr>
              <w:t>0</w:t>
            </w:r>
          </w:p>
        </w:tc>
        <w:tc>
          <w:tcPr>
            <w:tcW w:w="811" w:type="dxa"/>
          </w:tcPr>
          <w:p w:rsidR="00962CEE" w:rsidRDefault="00962CEE">
            <w:pPr>
              <w:pStyle w:val="TableParagraph"/>
              <w:spacing w:before="7"/>
              <w:rPr>
                <w:sz w:val="19"/>
              </w:rPr>
            </w:pPr>
          </w:p>
          <w:p w:rsidR="00962CEE" w:rsidRDefault="00DA727F">
            <w:pPr>
              <w:pStyle w:val="TableParagraph"/>
              <w:ind w:left="26"/>
              <w:jc w:val="center"/>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left="24"/>
              <w:jc w:val="center"/>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ind w:right="333"/>
              <w:jc w:val="right"/>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right="332"/>
              <w:jc w:val="right"/>
              <w:rPr>
                <w:sz w:val="20"/>
              </w:rPr>
            </w:pPr>
            <w:r>
              <w:rPr>
                <w:w w:val="99"/>
                <w:sz w:val="20"/>
              </w:rPr>
              <w:t>0</w:t>
            </w:r>
          </w:p>
        </w:tc>
      </w:tr>
      <w:tr w:rsidR="00962CEE">
        <w:trPr>
          <w:trHeight w:val="1044"/>
        </w:trPr>
        <w:tc>
          <w:tcPr>
            <w:tcW w:w="1841" w:type="dxa"/>
            <w:vMerge/>
            <w:tcBorders>
              <w:top w:val="nil"/>
            </w:tcBorders>
          </w:tcPr>
          <w:p w:rsidR="00962CEE" w:rsidRDefault="00962CEE">
            <w:pPr>
              <w:rPr>
                <w:sz w:val="2"/>
                <w:szCs w:val="2"/>
              </w:rPr>
            </w:pPr>
          </w:p>
        </w:tc>
        <w:tc>
          <w:tcPr>
            <w:tcW w:w="2133" w:type="dxa"/>
          </w:tcPr>
          <w:p w:rsidR="00962CEE" w:rsidRDefault="00DA727F">
            <w:pPr>
              <w:pStyle w:val="TableParagraph"/>
              <w:spacing w:before="171"/>
              <w:ind w:left="276" w:right="261"/>
              <w:jc w:val="center"/>
              <w:rPr>
                <w:sz w:val="20"/>
              </w:rPr>
            </w:pPr>
            <w:r>
              <w:rPr>
                <w:sz w:val="20"/>
              </w:rPr>
              <w:t>инвестиционная составляющая в тарифе</w:t>
            </w:r>
          </w:p>
        </w:tc>
        <w:tc>
          <w:tcPr>
            <w:tcW w:w="1068" w:type="dxa"/>
          </w:tcPr>
          <w:p w:rsidR="00962CEE" w:rsidRDefault="00962CEE">
            <w:pPr>
              <w:pStyle w:val="TableParagraph"/>
            </w:pPr>
          </w:p>
          <w:p w:rsidR="00962CEE" w:rsidRDefault="00DA727F">
            <w:pPr>
              <w:pStyle w:val="TableParagraph"/>
              <w:spacing w:before="148"/>
              <w:ind w:right="346"/>
              <w:jc w:val="right"/>
              <w:rPr>
                <w:sz w:val="20"/>
              </w:rPr>
            </w:pPr>
            <w:r>
              <w:rPr>
                <w:w w:val="95"/>
                <w:sz w:val="20"/>
              </w:rPr>
              <w:t>2,77</w:t>
            </w:r>
          </w:p>
        </w:tc>
        <w:tc>
          <w:tcPr>
            <w:tcW w:w="808" w:type="dxa"/>
          </w:tcPr>
          <w:p w:rsidR="00962CEE" w:rsidRDefault="00962CEE">
            <w:pPr>
              <w:pStyle w:val="TableParagraph"/>
              <w:rPr>
                <w:sz w:val="20"/>
              </w:rPr>
            </w:pPr>
          </w:p>
        </w:tc>
        <w:tc>
          <w:tcPr>
            <w:tcW w:w="810" w:type="dxa"/>
          </w:tcPr>
          <w:p w:rsidR="00962CEE" w:rsidRDefault="00962CEE">
            <w:pPr>
              <w:pStyle w:val="TableParagraph"/>
            </w:pPr>
          </w:p>
          <w:p w:rsidR="00962CEE" w:rsidRDefault="00DA727F">
            <w:pPr>
              <w:pStyle w:val="TableParagraph"/>
              <w:spacing w:before="148"/>
              <w:ind w:left="185" w:right="170"/>
              <w:jc w:val="center"/>
              <w:rPr>
                <w:sz w:val="20"/>
              </w:rPr>
            </w:pPr>
            <w:r>
              <w:rPr>
                <w:sz w:val="20"/>
              </w:rPr>
              <w:t>0,55</w:t>
            </w:r>
          </w:p>
        </w:tc>
        <w:tc>
          <w:tcPr>
            <w:tcW w:w="808" w:type="dxa"/>
          </w:tcPr>
          <w:p w:rsidR="00962CEE" w:rsidRDefault="00962CEE">
            <w:pPr>
              <w:pStyle w:val="TableParagraph"/>
            </w:pPr>
          </w:p>
          <w:p w:rsidR="00962CEE" w:rsidRDefault="00DA727F">
            <w:pPr>
              <w:pStyle w:val="TableParagraph"/>
              <w:spacing w:before="148"/>
              <w:ind w:left="211" w:right="196"/>
              <w:jc w:val="center"/>
              <w:rPr>
                <w:sz w:val="20"/>
              </w:rPr>
            </w:pPr>
            <w:r>
              <w:rPr>
                <w:sz w:val="20"/>
              </w:rPr>
              <w:t>0,55</w:t>
            </w:r>
          </w:p>
        </w:tc>
        <w:tc>
          <w:tcPr>
            <w:tcW w:w="810" w:type="dxa"/>
          </w:tcPr>
          <w:p w:rsidR="00962CEE" w:rsidRDefault="00962CEE">
            <w:pPr>
              <w:pStyle w:val="TableParagraph"/>
            </w:pPr>
          </w:p>
          <w:p w:rsidR="00962CEE" w:rsidRDefault="00DA727F">
            <w:pPr>
              <w:pStyle w:val="TableParagraph"/>
              <w:spacing w:before="148"/>
              <w:ind w:left="189" w:right="170"/>
              <w:jc w:val="center"/>
              <w:rPr>
                <w:sz w:val="20"/>
              </w:rPr>
            </w:pPr>
            <w:r>
              <w:rPr>
                <w:sz w:val="20"/>
              </w:rPr>
              <w:t>0,55</w:t>
            </w:r>
          </w:p>
        </w:tc>
        <w:tc>
          <w:tcPr>
            <w:tcW w:w="885" w:type="dxa"/>
          </w:tcPr>
          <w:p w:rsidR="00962CEE" w:rsidRDefault="00962CEE">
            <w:pPr>
              <w:pStyle w:val="TableParagraph"/>
            </w:pPr>
          </w:p>
          <w:p w:rsidR="00962CEE" w:rsidRDefault="00DA727F">
            <w:pPr>
              <w:pStyle w:val="TableParagraph"/>
              <w:spacing w:before="148"/>
              <w:ind w:left="251" w:right="232"/>
              <w:jc w:val="center"/>
              <w:rPr>
                <w:sz w:val="20"/>
              </w:rPr>
            </w:pPr>
            <w:r>
              <w:rPr>
                <w:sz w:val="20"/>
              </w:rPr>
              <w:t>0,55</w:t>
            </w:r>
          </w:p>
        </w:tc>
        <w:tc>
          <w:tcPr>
            <w:tcW w:w="885" w:type="dxa"/>
          </w:tcPr>
          <w:p w:rsidR="00962CEE" w:rsidRDefault="00962CEE">
            <w:pPr>
              <w:pStyle w:val="TableParagraph"/>
            </w:pPr>
          </w:p>
          <w:p w:rsidR="00962CEE" w:rsidRDefault="00DA727F">
            <w:pPr>
              <w:pStyle w:val="TableParagraph"/>
              <w:spacing w:before="148"/>
              <w:ind w:left="252" w:right="231"/>
              <w:jc w:val="center"/>
              <w:rPr>
                <w:sz w:val="20"/>
              </w:rPr>
            </w:pPr>
            <w:r>
              <w:rPr>
                <w:sz w:val="20"/>
              </w:rPr>
              <w:t>0,55</w:t>
            </w:r>
          </w:p>
        </w:tc>
        <w:tc>
          <w:tcPr>
            <w:tcW w:w="885" w:type="dxa"/>
          </w:tcPr>
          <w:p w:rsidR="00962CEE" w:rsidRDefault="00962CEE">
            <w:pPr>
              <w:pStyle w:val="TableParagraph"/>
            </w:pPr>
          </w:p>
          <w:p w:rsidR="00962CEE" w:rsidRDefault="00DA727F">
            <w:pPr>
              <w:pStyle w:val="TableParagraph"/>
              <w:spacing w:before="148"/>
              <w:ind w:left="20"/>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11"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24"/>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right="333"/>
              <w:jc w:val="right"/>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right="332"/>
              <w:jc w:val="right"/>
              <w:rPr>
                <w:sz w:val="20"/>
              </w:rPr>
            </w:pPr>
            <w:r>
              <w:rPr>
                <w:w w:val="99"/>
                <w:sz w:val="20"/>
              </w:rPr>
              <w:t>0</w:t>
            </w:r>
          </w:p>
        </w:tc>
      </w:tr>
      <w:tr w:rsidR="00962CEE">
        <w:trPr>
          <w:trHeight w:val="1043"/>
        </w:trPr>
        <w:tc>
          <w:tcPr>
            <w:tcW w:w="1841" w:type="dxa"/>
            <w:vMerge/>
            <w:tcBorders>
              <w:top w:val="nil"/>
            </w:tcBorders>
          </w:tcPr>
          <w:p w:rsidR="00962CEE" w:rsidRDefault="00962CEE">
            <w:pPr>
              <w:rPr>
                <w:sz w:val="2"/>
                <w:szCs w:val="2"/>
              </w:rPr>
            </w:pPr>
          </w:p>
        </w:tc>
        <w:tc>
          <w:tcPr>
            <w:tcW w:w="2133" w:type="dxa"/>
          </w:tcPr>
          <w:p w:rsidR="00962CEE" w:rsidRDefault="00DA727F">
            <w:pPr>
              <w:pStyle w:val="TableParagraph"/>
              <w:spacing w:before="170"/>
              <w:ind w:left="350" w:right="336" w:hanging="3"/>
              <w:jc w:val="center"/>
              <w:rPr>
                <w:sz w:val="20"/>
              </w:rPr>
            </w:pPr>
            <w:r>
              <w:rPr>
                <w:sz w:val="20"/>
              </w:rPr>
              <w:t>плата за технологическое присоединение</w:t>
            </w:r>
          </w:p>
        </w:tc>
        <w:tc>
          <w:tcPr>
            <w:tcW w:w="1068" w:type="dxa"/>
          </w:tcPr>
          <w:p w:rsidR="00962CEE" w:rsidRDefault="00962CEE">
            <w:pPr>
              <w:pStyle w:val="TableParagraph"/>
            </w:pPr>
          </w:p>
          <w:p w:rsidR="00962CEE" w:rsidRDefault="00DA727F">
            <w:pPr>
              <w:pStyle w:val="TableParagraph"/>
              <w:spacing w:before="148"/>
              <w:ind w:left="7"/>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9"/>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14"/>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13"/>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18"/>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18"/>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19"/>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20"/>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11"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24"/>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right="333"/>
              <w:jc w:val="right"/>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right="332"/>
              <w:jc w:val="right"/>
              <w:rPr>
                <w:sz w:val="20"/>
              </w:rPr>
            </w:pPr>
            <w:r>
              <w:rPr>
                <w:w w:val="99"/>
                <w:sz w:val="20"/>
              </w:rPr>
              <w:t>0</w:t>
            </w:r>
          </w:p>
        </w:tc>
      </w:tr>
      <w:tr w:rsidR="00962CEE">
        <w:trPr>
          <w:trHeight w:val="350"/>
        </w:trPr>
        <w:tc>
          <w:tcPr>
            <w:tcW w:w="15055" w:type="dxa"/>
            <w:gridSpan w:val="15"/>
            <w:shd w:val="clear" w:color="auto" w:fill="FFFF00"/>
          </w:tcPr>
          <w:p w:rsidR="00962CEE" w:rsidRDefault="00DA727F">
            <w:pPr>
              <w:pStyle w:val="TableParagraph"/>
              <w:spacing w:before="53"/>
              <w:ind w:left="4188"/>
              <w:rPr>
                <w:sz w:val="20"/>
              </w:rPr>
            </w:pPr>
            <w:r>
              <w:rPr>
                <w:sz w:val="20"/>
              </w:rPr>
              <w:t>Программа инвестиционных проектов в водоотведении МО Светогорское ГП</w:t>
            </w:r>
          </w:p>
        </w:tc>
      </w:tr>
      <w:tr w:rsidR="00962CEE">
        <w:trPr>
          <w:trHeight w:val="696"/>
        </w:trPr>
        <w:tc>
          <w:tcPr>
            <w:tcW w:w="1841" w:type="dxa"/>
            <w:vMerge w:val="restart"/>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3"/>
              <w:rPr>
                <w:sz w:val="23"/>
              </w:rPr>
            </w:pPr>
          </w:p>
          <w:p w:rsidR="00962CEE" w:rsidRDefault="00DA727F">
            <w:pPr>
              <w:pStyle w:val="TableParagraph"/>
              <w:ind w:left="302"/>
              <w:rPr>
                <w:sz w:val="20"/>
              </w:rPr>
            </w:pPr>
            <w:r>
              <w:rPr>
                <w:sz w:val="20"/>
              </w:rPr>
              <w:t>ООО "СЖКХ"</w:t>
            </w:r>
          </w:p>
        </w:tc>
        <w:tc>
          <w:tcPr>
            <w:tcW w:w="2133" w:type="dxa"/>
          </w:tcPr>
          <w:p w:rsidR="00962CEE" w:rsidRDefault="00DA727F">
            <w:pPr>
              <w:pStyle w:val="TableParagraph"/>
              <w:spacing w:before="110"/>
              <w:ind w:left="734" w:hanging="401"/>
              <w:rPr>
                <w:sz w:val="20"/>
              </w:rPr>
            </w:pPr>
            <w:r>
              <w:rPr>
                <w:w w:val="95"/>
                <w:sz w:val="20"/>
              </w:rPr>
              <w:t xml:space="preserve">Инвестиционные </w:t>
            </w:r>
            <w:r>
              <w:rPr>
                <w:sz w:val="20"/>
              </w:rPr>
              <w:t>затраты</w:t>
            </w:r>
          </w:p>
        </w:tc>
        <w:tc>
          <w:tcPr>
            <w:tcW w:w="1068" w:type="dxa"/>
          </w:tcPr>
          <w:p w:rsidR="00962CEE" w:rsidRDefault="00962CEE">
            <w:pPr>
              <w:pStyle w:val="TableParagraph"/>
              <w:spacing w:before="7"/>
              <w:rPr>
                <w:sz w:val="19"/>
              </w:rPr>
            </w:pPr>
          </w:p>
          <w:p w:rsidR="00962CEE" w:rsidRDefault="00DA727F">
            <w:pPr>
              <w:pStyle w:val="TableParagraph"/>
              <w:spacing w:before="1"/>
              <w:ind w:left="7"/>
              <w:jc w:val="center"/>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spacing w:before="1"/>
              <w:ind w:left="9"/>
              <w:jc w:val="center"/>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spacing w:before="1"/>
              <w:ind w:left="14"/>
              <w:jc w:val="center"/>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spacing w:before="1"/>
              <w:ind w:left="13"/>
              <w:jc w:val="center"/>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spacing w:before="1"/>
              <w:ind w:left="18"/>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spacing w:before="1"/>
              <w:ind w:left="18"/>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spacing w:before="1"/>
              <w:ind w:left="19"/>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spacing w:before="1"/>
              <w:ind w:left="20"/>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spacing w:before="1"/>
              <w:ind w:left="26"/>
              <w:jc w:val="center"/>
              <w:rPr>
                <w:sz w:val="20"/>
              </w:rPr>
            </w:pPr>
            <w:r>
              <w:rPr>
                <w:w w:val="99"/>
                <w:sz w:val="20"/>
              </w:rPr>
              <w:t>0</w:t>
            </w:r>
          </w:p>
        </w:tc>
        <w:tc>
          <w:tcPr>
            <w:tcW w:w="811" w:type="dxa"/>
          </w:tcPr>
          <w:p w:rsidR="00962CEE" w:rsidRDefault="00962CEE">
            <w:pPr>
              <w:pStyle w:val="TableParagraph"/>
              <w:spacing w:before="7"/>
              <w:rPr>
                <w:sz w:val="19"/>
              </w:rPr>
            </w:pPr>
          </w:p>
          <w:p w:rsidR="00962CEE" w:rsidRDefault="00DA727F">
            <w:pPr>
              <w:pStyle w:val="TableParagraph"/>
              <w:spacing w:before="1"/>
              <w:ind w:left="26"/>
              <w:jc w:val="center"/>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spacing w:before="1"/>
              <w:ind w:left="24"/>
              <w:jc w:val="center"/>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spacing w:before="1"/>
              <w:ind w:right="333"/>
              <w:jc w:val="right"/>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spacing w:before="1"/>
              <w:ind w:right="332"/>
              <w:jc w:val="right"/>
              <w:rPr>
                <w:sz w:val="20"/>
              </w:rPr>
            </w:pPr>
            <w:r>
              <w:rPr>
                <w:w w:val="99"/>
                <w:sz w:val="20"/>
              </w:rPr>
              <w:t>0</w:t>
            </w:r>
          </w:p>
        </w:tc>
      </w:tr>
      <w:tr w:rsidR="00962CEE">
        <w:trPr>
          <w:trHeight w:val="1043"/>
        </w:trPr>
        <w:tc>
          <w:tcPr>
            <w:tcW w:w="1841" w:type="dxa"/>
            <w:vMerge/>
            <w:tcBorders>
              <w:top w:val="nil"/>
            </w:tcBorders>
          </w:tcPr>
          <w:p w:rsidR="00962CEE" w:rsidRDefault="00962CEE">
            <w:pPr>
              <w:rPr>
                <w:sz w:val="2"/>
                <w:szCs w:val="2"/>
              </w:rPr>
            </w:pPr>
          </w:p>
        </w:tc>
        <w:tc>
          <w:tcPr>
            <w:tcW w:w="2133" w:type="dxa"/>
          </w:tcPr>
          <w:p w:rsidR="00962CEE" w:rsidRDefault="00DA727F">
            <w:pPr>
              <w:pStyle w:val="TableParagraph"/>
              <w:spacing w:before="170"/>
              <w:ind w:left="276" w:right="261"/>
              <w:jc w:val="center"/>
              <w:rPr>
                <w:sz w:val="20"/>
              </w:rPr>
            </w:pPr>
            <w:r>
              <w:rPr>
                <w:sz w:val="20"/>
              </w:rPr>
              <w:t>инвестиционная составляющая в тарифе</w:t>
            </w:r>
          </w:p>
        </w:tc>
        <w:tc>
          <w:tcPr>
            <w:tcW w:w="1068" w:type="dxa"/>
          </w:tcPr>
          <w:p w:rsidR="00962CEE" w:rsidRDefault="00962CEE">
            <w:pPr>
              <w:pStyle w:val="TableParagraph"/>
            </w:pPr>
          </w:p>
          <w:p w:rsidR="00962CEE" w:rsidRDefault="00DA727F">
            <w:pPr>
              <w:pStyle w:val="TableParagraph"/>
              <w:spacing w:before="145"/>
              <w:ind w:left="7"/>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5"/>
              <w:ind w:left="9"/>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5"/>
              <w:ind w:left="14"/>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5"/>
              <w:ind w:left="13"/>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5"/>
              <w:ind w:left="18"/>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5"/>
              <w:ind w:left="18"/>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5"/>
              <w:ind w:left="19"/>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5"/>
              <w:ind w:left="20"/>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5"/>
              <w:ind w:left="26"/>
              <w:jc w:val="center"/>
              <w:rPr>
                <w:sz w:val="20"/>
              </w:rPr>
            </w:pPr>
            <w:r>
              <w:rPr>
                <w:w w:val="99"/>
                <w:sz w:val="20"/>
              </w:rPr>
              <w:t>0</w:t>
            </w:r>
          </w:p>
        </w:tc>
        <w:tc>
          <w:tcPr>
            <w:tcW w:w="811" w:type="dxa"/>
          </w:tcPr>
          <w:p w:rsidR="00962CEE" w:rsidRDefault="00962CEE">
            <w:pPr>
              <w:pStyle w:val="TableParagraph"/>
            </w:pPr>
          </w:p>
          <w:p w:rsidR="00962CEE" w:rsidRDefault="00DA727F">
            <w:pPr>
              <w:pStyle w:val="TableParagraph"/>
              <w:spacing w:before="145"/>
              <w:ind w:left="26"/>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5"/>
              <w:ind w:left="24"/>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5"/>
              <w:ind w:right="333"/>
              <w:jc w:val="right"/>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5"/>
              <w:ind w:right="332"/>
              <w:jc w:val="right"/>
              <w:rPr>
                <w:sz w:val="20"/>
              </w:rPr>
            </w:pPr>
            <w:r>
              <w:rPr>
                <w:w w:val="99"/>
                <w:sz w:val="20"/>
              </w:rPr>
              <w:t>0</w:t>
            </w:r>
          </w:p>
        </w:tc>
      </w:tr>
      <w:tr w:rsidR="00962CEE">
        <w:trPr>
          <w:trHeight w:val="1043"/>
        </w:trPr>
        <w:tc>
          <w:tcPr>
            <w:tcW w:w="1841" w:type="dxa"/>
            <w:vMerge/>
            <w:tcBorders>
              <w:top w:val="nil"/>
            </w:tcBorders>
          </w:tcPr>
          <w:p w:rsidR="00962CEE" w:rsidRDefault="00962CEE">
            <w:pPr>
              <w:rPr>
                <w:sz w:val="2"/>
                <w:szCs w:val="2"/>
              </w:rPr>
            </w:pPr>
          </w:p>
        </w:tc>
        <w:tc>
          <w:tcPr>
            <w:tcW w:w="2133" w:type="dxa"/>
          </w:tcPr>
          <w:p w:rsidR="00962CEE" w:rsidRDefault="00DA727F">
            <w:pPr>
              <w:pStyle w:val="TableParagraph"/>
              <w:spacing w:before="170"/>
              <w:ind w:left="350" w:right="336" w:hanging="3"/>
              <w:jc w:val="center"/>
              <w:rPr>
                <w:sz w:val="20"/>
              </w:rPr>
            </w:pPr>
            <w:r>
              <w:rPr>
                <w:sz w:val="20"/>
              </w:rPr>
              <w:t>плата за технологическое присоединение</w:t>
            </w:r>
          </w:p>
        </w:tc>
        <w:tc>
          <w:tcPr>
            <w:tcW w:w="1068" w:type="dxa"/>
          </w:tcPr>
          <w:p w:rsidR="00962CEE" w:rsidRDefault="00962CEE">
            <w:pPr>
              <w:pStyle w:val="TableParagraph"/>
            </w:pPr>
          </w:p>
          <w:p w:rsidR="00962CEE" w:rsidRDefault="00DA727F">
            <w:pPr>
              <w:pStyle w:val="TableParagraph"/>
              <w:spacing w:before="148"/>
              <w:ind w:left="7"/>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9"/>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14"/>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13"/>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18"/>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18"/>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19"/>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20"/>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11"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24"/>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right="333"/>
              <w:jc w:val="right"/>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right="332"/>
              <w:jc w:val="right"/>
              <w:rPr>
                <w:sz w:val="20"/>
              </w:rPr>
            </w:pPr>
            <w:r>
              <w:rPr>
                <w:w w:val="99"/>
                <w:sz w:val="20"/>
              </w:rPr>
              <w:t>0</w:t>
            </w:r>
          </w:p>
        </w:tc>
      </w:tr>
      <w:tr w:rsidR="00962CEE">
        <w:trPr>
          <w:trHeight w:val="348"/>
        </w:trPr>
        <w:tc>
          <w:tcPr>
            <w:tcW w:w="15055" w:type="dxa"/>
            <w:gridSpan w:val="15"/>
            <w:shd w:val="clear" w:color="auto" w:fill="FFFF00"/>
          </w:tcPr>
          <w:p w:rsidR="00962CEE" w:rsidRDefault="00DA727F">
            <w:pPr>
              <w:pStyle w:val="TableParagraph"/>
              <w:spacing w:before="53"/>
              <w:ind w:left="2124"/>
              <w:rPr>
                <w:sz w:val="20"/>
              </w:rPr>
            </w:pPr>
            <w:r>
              <w:rPr>
                <w:sz w:val="20"/>
              </w:rPr>
              <w:t>Программа инвестиционных проектов в сфере захоронении (утилизации) ТБО, КГО и других отходов в МО Светогорское ГП</w:t>
            </w:r>
          </w:p>
        </w:tc>
      </w:tr>
      <w:tr w:rsidR="00962CEE">
        <w:trPr>
          <w:trHeight w:val="698"/>
        </w:trPr>
        <w:tc>
          <w:tcPr>
            <w:tcW w:w="1841" w:type="dxa"/>
          </w:tcPr>
          <w:p w:rsidR="00962CEE" w:rsidRDefault="00962CEE">
            <w:pPr>
              <w:pStyle w:val="TableParagraph"/>
              <w:spacing w:before="7"/>
              <w:rPr>
                <w:sz w:val="19"/>
              </w:rPr>
            </w:pPr>
          </w:p>
          <w:p w:rsidR="00962CEE" w:rsidRDefault="00DA727F">
            <w:pPr>
              <w:pStyle w:val="TableParagraph"/>
              <w:ind w:left="302"/>
              <w:rPr>
                <w:sz w:val="20"/>
              </w:rPr>
            </w:pPr>
            <w:r>
              <w:rPr>
                <w:sz w:val="20"/>
              </w:rPr>
              <w:t>ООО "СЖКХ"</w:t>
            </w:r>
          </w:p>
        </w:tc>
        <w:tc>
          <w:tcPr>
            <w:tcW w:w="2133" w:type="dxa"/>
          </w:tcPr>
          <w:p w:rsidR="00962CEE" w:rsidRDefault="00DA727F">
            <w:pPr>
              <w:pStyle w:val="TableParagraph"/>
              <w:spacing w:before="113"/>
              <w:ind w:left="734" w:hanging="401"/>
              <w:rPr>
                <w:sz w:val="20"/>
              </w:rPr>
            </w:pPr>
            <w:r>
              <w:rPr>
                <w:w w:val="95"/>
                <w:sz w:val="20"/>
              </w:rPr>
              <w:t xml:space="preserve">Инвестиционные </w:t>
            </w:r>
            <w:r>
              <w:rPr>
                <w:sz w:val="20"/>
              </w:rPr>
              <w:t>затраты</w:t>
            </w:r>
          </w:p>
        </w:tc>
        <w:tc>
          <w:tcPr>
            <w:tcW w:w="1068" w:type="dxa"/>
          </w:tcPr>
          <w:p w:rsidR="00962CEE" w:rsidRDefault="00962CEE">
            <w:pPr>
              <w:pStyle w:val="TableParagraph"/>
              <w:spacing w:before="7"/>
              <w:rPr>
                <w:sz w:val="19"/>
              </w:rPr>
            </w:pPr>
          </w:p>
          <w:p w:rsidR="00962CEE" w:rsidRDefault="00DA727F">
            <w:pPr>
              <w:pStyle w:val="TableParagraph"/>
              <w:ind w:left="7"/>
              <w:jc w:val="center"/>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left="9"/>
              <w:jc w:val="center"/>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ind w:left="14"/>
              <w:jc w:val="center"/>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left="13"/>
              <w:jc w:val="center"/>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ind w:left="18"/>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18"/>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19"/>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20"/>
              <w:jc w:val="center"/>
              <w:rPr>
                <w:sz w:val="20"/>
              </w:rPr>
            </w:pPr>
            <w:r>
              <w:rPr>
                <w:w w:val="99"/>
                <w:sz w:val="20"/>
              </w:rPr>
              <w:t>0</w:t>
            </w:r>
          </w:p>
        </w:tc>
        <w:tc>
          <w:tcPr>
            <w:tcW w:w="885" w:type="dxa"/>
          </w:tcPr>
          <w:p w:rsidR="00962CEE" w:rsidRDefault="00962CEE">
            <w:pPr>
              <w:pStyle w:val="TableParagraph"/>
              <w:spacing w:before="7"/>
              <w:rPr>
                <w:sz w:val="19"/>
              </w:rPr>
            </w:pPr>
          </w:p>
          <w:p w:rsidR="00962CEE" w:rsidRDefault="00DA727F">
            <w:pPr>
              <w:pStyle w:val="TableParagraph"/>
              <w:ind w:left="26"/>
              <w:jc w:val="center"/>
              <w:rPr>
                <w:sz w:val="20"/>
              </w:rPr>
            </w:pPr>
            <w:r>
              <w:rPr>
                <w:w w:val="99"/>
                <w:sz w:val="20"/>
              </w:rPr>
              <w:t>0</w:t>
            </w:r>
          </w:p>
        </w:tc>
        <w:tc>
          <w:tcPr>
            <w:tcW w:w="811" w:type="dxa"/>
          </w:tcPr>
          <w:p w:rsidR="00962CEE" w:rsidRDefault="00962CEE">
            <w:pPr>
              <w:pStyle w:val="TableParagraph"/>
              <w:spacing w:before="7"/>
              <w:rPr>
                <w:sz w:val="19"/>
              </w:rPr>
            </w:pPr>
          </w:p>
          <w:p w:rsidR="00962CEE" w:rsidRDefault="00DA727F">
            <w:pPr>
              <w:pStyle w:val="TableParagraph"/>
              <w:ind w:left="26"/>
              <w:jc w:val="center"/>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left="24"/>
              <w:jc w:val="center"/>
              <w:rPr>
                <w:sz w:val="20"/>
              </w:rPr>
            </w:pPr>
            <w:r>
              <w:rPr>
                <w:w w:val="99"/>
                <w:sz w:val="20"/>
              </w:rPr>
              <w:t>0</w:t>
            </w:r>
          </w:p>
        </w:tc>
        <w:tc>
          <w:tcPr>
            <w:tcW w:w="810" w:type="dxa"/>
          </w:tcPr>
          <w:p w:rsidR="00962CEE" w:rsidRDefault="00962CEE">
            <w:pPr>
              <w:pStyle w:val="TableParagraph"/>
              <w:spacing w:before="7"/>
              <w:rPr>
                <w:sz w:val="19"/>
              </w:rPr>
            </w:pPr>
          </w:p>
          <w:p w:rsidR="00962CEE" w:rsidRDefault="00DA727F">
            <w:pPr>
              <w:pStyle w:val="TableParagraph"/>
              <w:ind w:right="333"/>
              <w:jc w:val="right"/>
              <w:rPr>
                <w:sz w:val="20"/>
              </w:rPr>
            </w:pPr>
            <w:r>
              <w:rPr>
                <w:w w:val="99"/>
                <w:sz w:val="20"/>
              </w:rPr>
              <w:t>0</w:t>
            </w:r>
          </w:p>
        </w:tc>
        <w:tc>
          <w:tcPr>
            <w:tcW w:w="808" w:type="dxa"/>
          </w:tcPr>
          <w:p w:rsidR="00962CEE" w:rsidRDefault="00962CEE">
            <w:pPr>
              <w:pStyle w:val="TableParagraph"/>
              <w:spacing w:before="7"/>
              <w:rPr>
                <w:sz w:val="19"/>
              </w:rPr>
            </w:pPr>
          </w:p>
          <w:p w:rsidR="00962CEE" w:rsidRDefault="00DA727F">
            <w:pPr>
              <w:pStyle w:val="TableParagraph"/>
              <w:ind w:right="332"/>
              <w:jc w:val="right"/>
              <w:rPr>
                <w:sz w:val="20"/>
              </w:rPr>
            </w:pPr>
            <w:r>
              <w:rPr>
                <w:w w:val="99"/>
                <w:sz w:val="20"/>
              </w:rPr>
              <w:t>0</w:t>
            </w:r>
          </w:p>
        </w:tc>
      </w:tr>
    </w:tbl>
    <w:p w:rsidR="00962CEE" w:rsidRDefault="00962CEE">
      <w:pPr>
        <w:jc w:val="right"/>
        <w:rPr>
          <w:sz w:val="20"/>
        </w:rPr>
        <w:sectPr w:rsidR="00962CEE">
          <w:pgSz w:w="16840" w:h="11910" w:orient="landscape"/>
          <w:pgMar w:top="980" w:right="540" w:bottom="1500" w:left="900" w:header="280" w:footer="1308"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174"/>
        <w:rPr>
          <w:sz w:val="8"/>
        </w:rPr>
      </w:pPr>
      <w:r>
        <w:rPr>
          <w:spacing w:val="10"/>
          <w:sz w:val="8"/>
        </w:rPr>
        <w:t xml:space="preserve"> </w:t>
      </w:r>
      <w:r w:rsidR="002F0767">
        <w:rPr>
          <w:spacing w:val="10"/>
          <w:position w:val="-1"/>
          <w:sz w:val="8"/>
        </w:rPr>
      </w:r>
      <w:r w:rsidR="002F0767">
        <w:rPr>
          <w:spacing w:val="10"/>
          <w:position w:val="-1"/>
          <w:sz w:val="8"/>
        </w:rPr>
        <w:pict>
          <v:group id="_x0000_s1083" style="width:731.5pt;height:4.45pt;mso-position-horizontal-relative:char;mso-position-vertical-relative:line" coordsize="14630,89">
            <v:line id="_x0000_s1085" style="position:absolute" from="0,59" to="14630,59" strokecolor="#612322" strokeweight="3pt"/>
            <v:line id="_x0000_s1084" style="position:absolute" from="0,7" to="14630,7" strokecolor="#612322" strokeweight=".72pt"/>
            <w10:anchorlock/>
          </v:group>
        </w:pict>
      </w:r>
    </w:p>
    <w:p w:rsidR="00962CEE" w:rsidRDefault="00962CEE">
      <w:pPr>
        <w:pStyle w:val="a3"/>
        <w:spacing w:before="10"/>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133"/>
        <w:gridCol w:w="1068"/>
        <w:gridCol w:w="808"/>
        <w:gridCol w:w="810"/>
        <w:gridCol w:w="808"/>
        <w:gridCol w:w="810"/>
        <w:gridCol w:w="885"/>
        <w:gridCol w:w="885"/>
        <w:gridCol w:w="885"/>
        <w:gridCol w:w="885"/>
        <w:gridCol w:w="811"/>
        <w:gridCol w:w="808"/>
        <w:gridCol w:w="810"/>
        <w:gridCol w:w="808"/>
      </w:tblGrid>
      <w:tr w:rsidR="00962CEE">
        <w:trPr>
          <w:trHeight w:val="347"/>
        </w:trPr>
        <w:tc>
          <w:tcPr>
            <w:tcW w:w="1841" w:type="dxa"/>
            <w:vMerge w:val="restart"/>
          </w:tcPr>
          <w:p w:rsidR="00962CEE" w:rsidRDefault="00962CEE">
            <w:pPr>
              <w:pStyle w:val="TableParagraph"/>
            </w:pPr>
          </w:p>
          <w:p w:rsidR="00962CEE" w:rsidRDefault="00DA727F">
            <w:pPr>
              <w:pStyle w:val="TableParagraph"/>
              <w:spacing w:before="133"/>
              <w:ind w:left="251"/>
              <w:rPr>
                <w:b/>
                <w:sz w:val="20"/>
              </w:rPr>
            </w:pPr>
            <w:r>
              <w:rPr>
                <w:b/>
                <w:sz w:val="20"/>
              </w:rPr>
              <w:t>Наименование</w:t>
            </w:r>
          </w:p>
        </w:tc>
        <w:tc>
          <w:tcPr>
            <w:tcW w:w="2133" w:type="dxa"/>
            <w:vMerge w:val="restart"/>
          </w:tcPr>
          <w:p w:rsidR="00962CEE" w:rsidRDefault="00DA727F">
            <w:pPr>
              <w:pStyle w:val="TableParagraph"/>
              <w:spacing w:before="156"/>
              <w:ind w:left="268" w:right="257" w:firstLine="2"/>
              <w:jc w:val="center"/>
              <w:rPr>
                <w:b/>
                <w:sz w:val="20"/>
              </w:rPr>
            </w:pPr>
            <w:r>
              <w:rPr>
                <w:b/>
                <w:sz w:val="20"/>
              </w:rPr>
              <w:t>Источники финансирования, тыс. руб.</w:t>
            </w:r>
          </w:p>
        </w:tc>
        <w:tc>
          <w:tcPr>
            <w:tcW w:w="11081" w:type="dxa"/>
            <w:gridSpan w:val="13"/>
          </w:tcPr>
          <w:p w:rsidR="00962CEE" w:rsidRDefault="00DA727F">
            <w:pPr>
              <w:pStyle w:val="TableParagraph"/>
              <w:spacing w:before="58"/>
              <w:ind w:left="3392"/>
              <w:rPr>
                <w:b/>
                <w:sz w:val="20"/>
              </w:rPr>
            </w:pPr>
            <w:r>
              <w:rPr>
                <w:b/>
                <w:sz w:val="20"/>
              </w:rPr>
              <w:t>Сумма и источники финансирования, тыс. руб.</w:t>
            </w:r>
          </w:p>
        </w:tc>
      </w:tr>
      <w:tr w:rsidR="00962CEE">
        <w:trPr>
          <w:trHeight w:val="647"/>
        </w:trPr>
        <w:tc>
          <w:tcPr>
            <w:tcW w:w="1841" w:type="dxa"/>
            <w:vMerge/>
            <w:tcBorders>
              <w:top w:val="nil"/>
            </w:tcBorders>
          </w:tcPr>
          <w:p w:rsidR="00962CEE" w:rsidRDefault="00962CEE">
            <w:pPr>
              <w:rPr>
                <w:sz w:val="2"/>
                <w:szCs w:val="2"/>
              </w:rPr>
            </w:pPr>
          </w:p>
        </w:tc>
        <w:tc>
          <w:tcPr>
            <w:tcW w:w="2133" w:type="dxa"/>
            <w:vMerge/>
            <w:tcBorders>
              <w:top w:val="nil"/>
            </w:tcBorders>
          </w:tcPr>
          <w:p w:rsidR="00962CEE" w:rsidRDefault="00962CEE">
            <w:pPr>
              <w:rPr>
                <w:sz w:val="2"/>
                <w:szCs w:val="2"/>
              </w:rPr>
            </w:pPr>
          </w:p>
        </w:tc>
        <w:tc>
          <w:tcPr>
            <w:tcW w:w="1068" w:type="dxa"/>
          </w:tcPr>
          <w:p w:rsidR="00962CEE" w:rsidRDefault="00962CEE">
            <w:pPr>
              <w:pStyle w:val="TableParagraph"/>
              <w:spacing w:before="11"/>
              <w:rPr>
                <w:sz w:val="17"/>
              </w:rPr>
            </w:pPr>
          </w:p>
          <w:p w:rsidR="00962CEE" w:rsidRDefault="00DA727F">
            <w:pPr>
              <w:pStyle w:val="TableParagraph"/>
              <w:ind w:left="47" w:right="36"/>
              <w:jc w:val="center"/>
              <w:rPr>
                <w:b/>
                <w:sz w:val="20"/>
              </w:rPr>
            </w:pPr>
            <w:r>
              <w:rPr>
                <w:b/>
                <w:sz w:val="20"/>
              </w:rPr>
              <w:t>Всего</w:t>
            </w:r>
          </w:p>
        </w:tc>
        <w:tc>
          <w:tcPr>
            <w:tcW w:w="808" w:type="dxa"/>
            <w:textDirection w:val="btLr"/>
          </w:tcPr>
          <w:p w:rsidR="00962CEE" w:rsidRDefault="00962CEE">
            <w:pPr>
              <w:pStyle w:val="TableParagraph"/>
              <w:spacing w:before="11"/>
              <w:rPr>
                <w:sz w:val="24"/>
              </w:rPr>
            </w:pPr>
          </w:p>
          <w:p w:rsidR="00962CEE" w:rsidRDefault="00DA727F">
            <w:pPr>
              <w:pStyle w:val="TableParagraph"/>
              <w:ind w:left="122"/>
              <w:rPr>
                <w:b/>
                <w:sz w:val="20"/>
              </w:rPr>
            </w:pPr>
            <w:r>
              <w:rPr>
                <w:b/>
                <w:sz w:val="20"/>
              </w:rPr>
              <w:t>2014</w:t>
            </w:r>
          </w:p>
        </w:tc>
        <w:tc>
          <w:tcPr>
            <w:tcW w:w="810" w:type="dxa"/>
            <w:textDirection w:val="btLr"/>
          </w:tcPr>
          <w:p w:rsidR="00962CEE" w:rsidRDefault="00962CEE">
            <w:pPr>
              <w:pStyle w:val="TableParagraph"/>
              <w:rPr>
                <w:sz w:val="25"/>
              </w:rPr>
            </w:pPr>
          </w:p>
          <w:p w:rsidR="00962CEE" w:rsidRDefault="00DA727F">
            <w:pPr>
              <w:pStyle w:val="TableParagraph"/>
              <w:ind w:left="122"/>
              <w:rPr>
                <w:b/>
                <w:sz w:val="20"/>
              </w:rPr>
            </w:pPr>
            <w:r>
              <w:rPr>
                <w:b/>
                <w:sz w:val="20"/>
              </w:rPr>
              <w:t>2015</w:t>
            </w:r>
          </w:p>
        </w:tc>
        <w:tc>
          <w:tcPr>
            <w:tcW w:w="808" w:type="dxa"/>
            <w:textDirection w:val="btLr"/>
          </w:tcPr>
          <w:p w:rsidR="00962CEE" w:rsidRDefault="00962CEE">
            <w:pPr>
              <w:pStyle w:val="TableParagraph"/>
              <w:spacing w:before="1"/>
              <w:rPr>
                <w:sz w:val="25"/>
              </w:rPr>
            </w:pPr>
          </w:p>
          <w:p w:rsidR="00962CEE" w:rsidRDefault="00DA727F">
            <w:pPr>
              <w:pStyle w:val="TableParagraph"/>
              <w:spacing w:before="1"/>
              <w:ind w:left="122"/>
              <w:rPr>
                <w:b/>
                <w:sz w:val="20"/>
              </w:rPr>
            </w:pPr>
            <w:r>
              <w:rPr>
                <w:b/>
                <w:sz w:val="20"/>
              </w:rPr>
              <w:t>2016</w:t>
            </w:r>
          </w:p>
        </w:tc>
        <w:tc>
          <w:tcPr>
            <w:tcW w:w="810" w:type="dxa"/>
            <w:textDirection w:val="btLr"/>
          </w:tcPr>
          <w:p w:rsidR="00962CEE" w:rsidRDefault="00962CEE">
            <w:pPr>
              <w:pStyle w:val="TableParagraph"/>
              <w:spacing w:before="2"/>
              <w:rPr>
                <w:sz w:val="25"/>
              </w:rPr>
            </w:pPr>
          </w:p>
          <w:p w:rsidR="00962CEE" w:rsidRDefault="00DA727F">
            <w:pPr>
              <w:pStyle w:val="TableParagraph"/>
              <w:ind w:left="122"/>
              <w:rPr>
                <w:b/>
                <w:sz w:val="20"/>
              </w:rPr>
            </w:pPr>
            <w:r>
              <w:rPr>
                <w:b/>
                <w:sz w:val="20"/>
              </w:rPr>
              <w:t>2017</w:t>
            </w:r>
          </w:p>
        </w:tc>
        <w:tc>
          <w:tcPr>
            <w:tcW w:w="885" w:type="dxa"/>
            <w:textDirection w:val="btLr"/>
          </w:tcPr>
          <w:p w:rsidR="00962CEE" w:rsidRDefault="00962CEE">
            <w:pPr>
              <w:pStyle w:val="TableParagraph"/>
              <w:spacing w:before="5"/>
              <w:rPr>
                <w:sz w:val="28"/>
              </w:rPr>
            </w:pPr>
          </w:p>
          <w:p w:rsidR="00962CEE" w:rsidRDefault="00DA727F">
            <w:pPr>
              <w:pStyle w:val="TableParagraph"/>
              <w:ind w:left="122"/>
              <w:rPr>
                <w:b/>
                <w:sz w:val="20"/>
              </w:rPr>
            </w:pPr>
            <w:r>
              <w:rPr>
                <w:b/>
                <w:sz w:val="20"/>
              </w:rPr>
              <w:t>2018</w:t>
            </w:r>
          </w:p>
        </w:tc>
        <w:tc>
          <w:tcPr>
            <w:tcW w:w="885" w:type="dxa"/>
            <w:textDirection w:val="btLr"/>
          </w:tcPr>
          <w:p w:rsidR="00962CEE" w:rsidRDefault="00962CEE">
            <w:pPr>
              <w:pStyle w:val="TableParagraph"/>
              <w:spacing w:before="8"/>
              <w:rPr>
                <w:sz w:val="28"/>
              </w:rPr>
            </w:pPr>
          </w:p>
          <w:p w:rsidR="00962CEE" w:rsidRDefault="00DA727F">
            <w:pPr>
              <w:pStyle w:val="TableParagraph"/>
              <w:ind w:left="122"/>
              <w:rPr>
                <w:b/>
                <w:sz w:val="20"/>
              </w:rPr>
            </w:pPr>
            <w:r>
              <w:rPr>
                <w:b/>
                <w:sz w:val="20"/>
              </w:rPr>
              <w:t>2019</w:t>
            </w:r>
          </w:p>
        </w:tc>
        <w:tc>
          <w:tcPr>
            <w:tcW w:w="885" w:type="dxa"/>
            <w:textDirection w:val="btLr"/>
          </w:tcPr>
          <w:p w:rsidR="00962CEE" w:rsidRDefault="00962CEE">
            <w:pPr>
              <w:pStyle w:val="TableParagraph"/>
              <w:spacing w:before="9"/>
              <w:rPr>
                <w:sz w:val="28"/>
              </w:rPr>
            </w:pPr>
          </w:p>
          <w:p w:rsidR="00962CEE" w:rsidRDefault="00DA727F">
            <w:pPr>
              <w:pStyle w:val="TableParagraph"/>
              <w:ind w:left="122"/>
              <w:rPr>
                <w:b/>
                <w:sz w:val="20"/>
              </w:rPr>
            </w:pPr>
            <w:r>
              <w:rPr>
                <w:b/>
                <w:sz w:val="20"/>
              </w:rPr>
              <w:t>2020</w:t>
            </w:r>
          </w:p>
        </w:tc>
        <w:tc>
          <w:tcPr>
            <w:tcW w:w="885" w:type="dxa"/>
            <w:textDirection w:val="btLr"/>
          </w:tcPr>
          <w:p w:rsidR="00962CEE" w:rsidRDefault="00962CEE">
            <w:pPr>
              <w:pStyle w:val="TableParagraph"/>
              <w:spacing w:before="9"/>
              <w:rPr>
                <w:sz w:val="28"/>
              </w:rPr>
            </w:pPr>
          </w:p>
          <w:p w:rsidR="00962CEE" w:rsidRDefault="00DA727F">
            <w:pPr>
              <w:pStyle w:val="TableParagraph"/>
              <w:spacing w:before="1"/>
              <w:ind w:left="122"/>
              <w:rPr>
                <w:b/>
                <w:sz w:val="20"/>
              </w:rPr>
            </w:pPr>
            <w:r>
              <w:rPr>
                <w:b/>
                <w:sz w:val="20"/>
              </w:rPr>
              <w:t>2021</w:t>
            </w:r>
          </w:p>
        </w:tc>
        <w:tc>
          <w:tcPr>
            <w:tcW w:w="811" w:type="dxa"/>
            <w:textDirection w:val="btLr"/>
          </w:tcPr>
          <w:p w:rsidR="00962CEE" w:rsidRDefault="00962CEE">
            <w:pPr>
              <w:pStyle w:val="TableParagraph"/>
              <w:spacing w:before="7"/>
              <w:rPr>
                <w:sz w:val="25"/>
              </w:rPr>
            </w:pPr>
          </w:p>
          <w:p w:rsidR="00962CEE" w:rsidRDefault="00DA727F">
            <w:pPr>
              <w:pStyle w:val="TableParagraph"/>
              <w:ind w:left="122"/>
              <w:rPr>
                <w:b/>
                <w:sz w:val="20"/>
              </w:rPr>
            </w:pPr>
            <w:r>
              <w:rPr>
                <w:b/>
                <w:sz w:val="20"/>
              </w:rPr>
              <w:t>2022</w:t>
            </w:r>
          </w:p>
        </w:tc>
        <w:tc>
          <w:tcPr>
            <w:tcW w:w="808" w:type="dxa"/>
            <w:textDirection w:val="btLr"/>
          </w:tcPr>
          <w:p w:rsidR="00962CEE" w:rsidRDefault="00962CEE">
            <w:pPr>
              <w:pStyle w:val="TableParagraph"/>
              <w:spacing w:before="7"/>
              <w:rPr>
                <w:sz w:val="25"/>
              </w:rPr>
            </w:pPr>
          </w:p>
          <w:p w:rsidR="00962CEE" w:rsidRDefault="00DA727F">
            <w:pPr>
              <w:pStyle w:val="TableParagraph"/>
              <w:ind w:left="122"/>
              <w:rPr>
                <w:b/>
                <w:sz w:val="20"/>
              </w:rPr>
            </w:pPr>
            <w:r>
              <w:rPr>
                <w:b/>
                <w:sz w:val="20"/>
              </w:rPr>
              <w:t>2023</w:t>
            </w:r>
          </w:p>
        </w:tc>
        <w:tc>
          <w:tcPr>
            <w:tcW w:w="810" w:type="dxa"/>
            <w:textDirection w:val="btLr"/>
          </w:tcPr>
          <w:p w:rsidR="00962CEE" w:rsidRDefault="00962CEE">
            <w:pPr>
              <w:pStyle w:val="TableParagraph"/>
              <w:spacing w:before="8"/>
              <w:rPr>
                <w:sz w:val="25"/>
              </w:rPr>
            </w:pPr>
          </w:p>
          <w:p w:rsidR="00962CEE" w:rsidRDefault="00DA727F">
            <w:pPr>
              <w:pStyle w:val="TableParagraph"/>
              <w:ind w:left="122"/>
              <w:rPr>
                <w:b/>
                <w:sz w:val="20"/>
              </w:rPr>
            </w:pPr>
            <w:r>
              <w:rPr>
                <w:b/>
                <w:sz w:val="20"/>
              </w:rPr>
              <w:t>2024</w:t>
            </w:r>
          </w:p>
        </w:tc>
        <w:tc>
          <w:tcPr>
            <w:tcW w:w="808" w:type="dxa"/>
            <w:textDirection w:val="btLr"/>
          </w:tcPr>
          <w:p w:rsidR="00962CEE" w:rsidRDefault="00962CEE">
            <w:pPr>
              <w:pStyle w:val="TableParagraph"/>
              <w:spacing w:before="9"/>
              <w:rPr>
                <w:sz w:val="25"/>
              </w:rPr>
            </w:pPr>
          </w:p>
          <w:p w:rsidR="00962CEE" w:rsidRDefault="00DA727F">
            <w:pPr>
              <w:pStyle w:val="TableParagraph"/>
              <w:ind w:left="122"/>
              <w:rPr>
                <w:b/>
                <w:sz w:val="20"/>
              </w:rPr>
            </w:pPr>
            <w:r>
              <w:rPr>
                <w:b/>
                <w:sz w:val="20"/>
              </w:rPr>
              <w:t>2025</w:t>
            </w:r>
          </w:p>
        </w:tc>
      </w:tr>
      <w:tr w:rsidR="00962CEE">
        <w:trPr>
          <w:trHeight w:val="1043"/>
        </w:trPr>
        <w:tc>
          <w:tcPr>
            <w:tcW w:w="1841" w:type="dxa"/>
            <w:vMerge/>
            <w:tcBorders>
              <w:top w:val="nil"/>
            </w:tcBorders>
          </w:tcPr>
          <w:p w:rsidR="00962CEE" w:rsidRDefault="00962CEE">
            <w:pPr>
              <w:rPr>
                <w:sz w:val="2"/>
                <w:szCs w:val="2"/>
              </w:rPr>
            </w:pPr>
          </w:p>
        </w:tc>
        <w:tc>
          <w:tcPr>
            <w:tcW w:w="2133" w:type="dxa"/>
          </w:tcPr>
          <w:p w:rsidR="00962CEE" w:rsidRDefault="00DA727F">
            <w:pPr>
              <w:pStyle w:val="TableParagraph"/>
              <w:spacing w:before="170"/>
              <w:ind w:left="276" w:right="261"/>
              <w:jc w:val="center"/>
              <w:rPr>
                <w:sz w:val="20"/>
              </w:rPr>
            </w:pPr>
            <w:r>
              <w:rPr>
                <w:sz w:val="20"/>
              </w:rPr>
              <w:t>инвестиционная составляющая в тарифе</w:t>
            </w:r>
          </w:p>
        </w:tc>
        <w:tc>
          <w:tcPr>
            <w:tcW w:w="1068" w:type="dxa"/>
          </w:tcPr>
          <w:p w:rsidR="00962CEE" w:rsidRDefault="00962CEE">
            <w:pPr>
              <w:pStyle w:val="TableParagraph"/>
            </w:pPr>
          </w:p>
          <w:p w:rsidR="00962CEE" w:rsidRDefault="00DA727F">
            <w:pPr>
              <w:pStyle w:val="TableParagraph"/>
              <w:spacing w:before="145"/>
              <w:ind w:left="7"/>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5"/>
              <w:ind w:left="9"/>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5"/>
              <w:ind w:left="14"/>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5"/>
              <w:ind w:right="340"/>
              <w:jc w:val="right"/>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5"/>
              <w:ind w:left="18"/>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5"/>
              <w:ind w:left="396"/>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5"/>
              <w:ind w:left="397"/>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5"/>
              <w:ind w:left="20"/>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5"/>
              <w:ind w:left="26"/>
              <w:jc w:val="center"/>
              <w:rPr>
                <w:sz w:val="20"/>
              </w:rPr>
            </w:pPr>
            <w:r>
              <w:rPr>
                <w:w w:val="99"/>
                <w:sz w:val="20"/>
              </w:rPr>
              <w:t>0</w:t>
            </w:r>
          </w:p>
        </w:tc>
        <w:tc>
          <w:tcPr>
            <w:tcW w:w="811" w:type="dxa"/>
          </w:tcPr>
          <w:p w:rsidR="00962CEE" w:rsidRDefault="00962CEE">
            <w:pPr>
              <w:pStyle w:val="TableParagraph"/>
            </w:pPr>
          </w:p>
          <w:p w:rsidR="00962CEE" w:rsidRDefault="00DA727F">
            <w:pPr>
              <w:pStyle w:val="TableParagraph"/>
              <w:spacing w:before="145"/>
              <w:ind w:left="26"/>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5"/>
              <w:ind w:left="24"/>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5"/>
              <w:ind w:right="333"/>
              <w:jc w:val="right"/>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5"/>
              <w:ind w:right="332"/>
              <w:jc w:val="right"/>
              <w:rPr>
                <w:sz w:val="20"/>
              </w:rPr>
            </w:pPr>
            <w:r>
              <w:rPr>
                <w:w w:val="99"/>
                <w:sz w:val="20"/>
              </w:rPr>
              <w:t>0</w:t>
            </w:r>
          </w:p>
        </w:tc>
      </w:tr>
      <w:tr w:rsidR="00962CEE">
        <w:trPr>
          <w:trHeight w:val="1044"/>
        </w:trPr>
        <w:tc>
          <w:tcPr>
            <w:tcW w:w="1841" w:type="dxa"/>
            <w:vMerge/>
            <w:tcBorders>
              <w:top w:val="nil"/>
            </w:tcBorders>
          </w:tcPr>
          <w:p w:rsidR="00962CEE" w:rsidRDefault="00962CEE">
            <w:pPr>
              <w:rPr>
                <w:sz w:val="2"/>
                <w:szCs w:val="2"/>
              </w:rPr>
            </w:pPr>
          </w:p>
        </w:tc>
        <w:tc>
          <w:tcPr>
            <w:tcW w:w="2133" w:type="dxa"/>
          </w:tcPr>
          <w:p w:rsidR="00962CEE" w:rsidRDefault="00DA727F">
            <w:pPr>
              <w:pStyle w:val="TableParagraph"/>
              <w:spacing w:before="171"/>
              <w:ind w:left="350" w:right="336" w:hanging="2"/>
              <w:jc w:val="center"/>
              <w:rPr>
                <w:sz w:val="20"/>
              </w:rPr>
            </w:pPr>
            <w:r>
              <w:rPr>
                <w:sz w:val="20"/>
              </w:rPr>
              <w:t>плата за технологическое присоединение</w:t>
            </w:r>
          </w:p>
        </w:tc>
        <w:tc>
          <w:tcPr>
            <w:tcW w:w="1068" w:type="dxa"/>
          </w:tcPr>
          <w:p w:rsidR="00962CEE" w:rsidRDefault="00962CEE">
            <w:pPr>
              <w:pStyle w:val="TableParagraph"/>
            </w:pPr>
          </w:p>
          <w:p w:rsidR="00962CEE" w:rsidRDefault="00DA727F">
            <w:pPr>
              <w:pStyle w:val="TableParagraph"/>
              <w:spacing w:before="148"/>
              <w:ind w:left="7"/>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9"/>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14"/>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right="340"/>
              <w:jc w:val="right"/>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left="18"/>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396"/>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397"/>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20"/>
              <w:jc w:val="center"/>
              <w:rPr>
                <w:sz w:val="20"/>
              </w:rPr>
            </w:pPr>
            <w:r>
              <w:rPr>
                <w:w w:val="99"/>
                <w:sz w:val="20"/>
              </w:rPr>
              <w:t>0</w:t>
            </w:r>
          </w:p>
        </w:tc>
        <w:tc>
          <w:tcPr>
            <w:tcW w:w="885"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11" w:type="dxa"/>
          </w:tcPr>
          <w:p w:rsidR="00962CEE" w:rsidRDefault="00962CEE">
            <w:pPr>
              <w:pStyle w:val="TableParagraph"/>
            </w:pPr>
          </w:p>
          <w:p w:rsidR="00962CEE" w:rsidRDefault="00DA727F">
            <w:pPr>
              <w:pStyle w:val="TableParagraph"/>
              <w:spacing w:before="148"/>
              <w:ind w:left="26"/>
              <w:jc w:val="center"/>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left="24"/>
              <w:jc w:val="center"/>
              <w:rPr>
                <w:sz w:val="20"/>
              </w:rPr>
            </w:pPr>
            <w:r>
              <w:rPr>
                <w:w w:val="99"/>
                <w:sz w:val="20"/>
              </w:rPr>
              <w:t>0</w:t>
            </w:r>
          </w:p>
        </w:tc>
        <w:tc>
          <w:tcPr>
            <w:tcW w:w="810" w:type="dxa"/>
          </w:tcPr>
          <w:p w:rsidR="00962CEE" w:rsidRDefault="00962CEE">
            <w:pPr>
              <w:pStyle w:val="TableParagraph"/>
            </w:pPr>
          </w:p>
          <w:p w:rsidR="00962CEE" w:rsidRDefault="00DA727F">
            <w:pPr>
              <w:pStyle w:val="TableParagraph"/>
              <w:spacing w:before="148"/>
              <w:ind w:right="333"/>
              <w:jc w:val="right"/>
              <w:rPr>
                <w:sz w:val="20"/>
              </w:rPr>
            </w:pPr>
            <w:r>
              <w:rPr>
                <w:w w:val="99"/>
                <w:sz w:val="20"/>
              </w:rPr>
              <w:t>0</w:t>
            </w:r>
          </w:p>
        </w:tc>
        <w:tc>
          <w:tcPr>
            <w:tcW w:w="808" w:type="dxa"/>
          </w:tcPr>
          <w:p w:rsidR="00962CEE" w:rsidRDefault="00962CEE">
            <w:pPr>
              <w:pStyle w:val="TableParagraph"/>
            </w:pPr>
          </w:p>
          <w:p w:rsidR="00962CEE" w:rsidRDefault="00DA727F">
            <w:pPr>
              <w:pStyle w:val="TableParagraph"/>
              <w:spacing w:before="148"/>
              <w:ind w:right="332"/>
              <w:jc w:val="right"/>
              <w:rPr>
                <w:sz w:val="20"/>
              </w:rPr>
            </w:pPr>
            <w:r>
              <w:rPr>
                <w:w w:val="99"/>
                <w:sz w:val="20"/>
              </w:rPr>
              <w:t>0</w:t>
            </w:r>
          </w:p>
        </w:tc>
      </w:tr>
      <w:tr w:rsidR="00962CEE">
        <w:trPr>
          <w:trHeight w:val="695"/>
        </w:trPr>
        <w:tc>
          <w:tcPr>
            <w:tcW w:w="1841" w:type="dxa"/>
            <w:vMerge w:val="restart"/>
            <w:shd w:val="clear" w:color="auto" w:fill="F9BE8F"/>
          </w:tcPr>
          <w:p w:rsidR="00962CEE" w:rsidRDefault="00962CEE">
            <w:pPr>
              <w:pStyle w:val="TableParagraph"/>
              <w:spacing w:before="3"/>
              <w:rPr>
                <w:sz w:val="25"/>
              </w:rPr>
            </w:pPr>
          </w:p>
          <w:p w:rsidR="00962CEE" w:rsidRDefault="00DA727F">
            <w:pPr>
              <w:pStyle w:val="TableParagraph"/>
              <w:ind w:left="277" w:right="270"/>
              <w:jc w:val="center"/>
              <w:rPr>
                <w:sz w:val="20"/>
              </w:rPr>
            </w:pPr>
            <w:r>
              <w:rPr>
                <w:sz w:val="20"/>
              </w:rPr>
              <w:t>ИТОГО по</w:t>
            </w:r>
          </w:p>
          <w:p w:rsidR="00962CEE" w:rsidRDefault="00DA727F">
            <w:pPr>
              <w:pStyle w:val="TableParagraph"/>
              <w:ind w:left="277" w:right="272"/>
              <w:jc w:val="center"/>
              <w:rPr>
                <w:sz w:val="20"/>
              </w:rPr>
            </w:pPr>
            <w:r>
              <w:rPr>
                <w:sz w:val="20"/>
              </w:rPr>
              <w:t>организациям:</w:t>
            </w:r>
          </w:p>
        </w:tc>
        <w:tc>
          <w:tcPr>
            <w:tcW w:w="2133" w:type="dxa"/>
            <w:shd w:val="clear" w:color="auto" w:fill="F9BE8F"/>
          </w:tcPr>
          <w:p w:rsidR="00962CEE" w:rsidRDefault="00962CEE">
            <w:pPr>
              <w:pStyle w:val="TableParagraph"/>
              <w:spacing w:before="7"/>
              <w:rPr>
                <w:sz w:val="19"/>
              </w:rPr>
            </w:pPr>
          </w:p>
          <w:p w:rsidR="00962CEE" w:rsidRDefault="00DA727F">
            <w:pPr>
              <w:pStyle w:val="TableParagraph"/>
              <w:ind w:left="276" w:right="264"/>
              <w:jc w:val="center"/>
              <w:rPr>
                <w:sz w:val="20"/>
              </w:rPr>
            </w:pPr>
            <w:r>
              <w:rPr>
                <w:sz w:val="20"/>
              </w:rPr>
              <w:t>ОАО "Ленэнерго"</w:t>
            </w:r>
          </w:p>
        </w:tc>
        <w:tc>
          <w:tcPr>
            <w:tcW w:w="1068" w:type="dxa"/>
            <w:shd w:val="clear" w:color="auto" w:fill="F9BE8F"/>
          </w:tcPr>
          <w:p w:rsidR="00962CEE" w:rsidRDefault="00962CEE">
            <w:pPr>
              <w:pStyle w:val="TableParagraph"/>
              <w:spacing w:before="7"/>
              <w:rPr>
                <w:sz w:val="19"/>
              </w:rPr>
            </w:pPr>
          </w:p>
          <w:p w:rsidR="00962CEE" w:rsidRDefault="00DA727F">
            <w:pPr>
              <w:pStyle w:val="TableParagraph"/>
              <w:ind w:left="7"/>
              <w:jc w:val="center"/>
              <w:rPr>
                <w:sz w:val="20"/>
              </w:rPr>
            </w:pPr>
            <w:r>
              <w:rPr>
                <w:w w:val="99"/>
                <w:sz w:val="20"/>
              </w:rPr>
              <w:t>0</w:t>
            </w:r>
          </w:p>
        </w:tc>
        <w:tc>
          <w:tcPr>
            <w:tcW w:w="808" w:type="dxa"/>
            <w:shd w:val="clear" w:color="auto" w:fill="F9BE8F"/>
          </w:tcPr>
          <w:p w:rsidR="00962CEE" w:rsidRDefault="00962CEE">
            <w:pPr>
              <w:pStyle w:val="TableParagraph"/>
              <w:spacing w:before="7"/>
              <w:rPr>
                <w:sz w:val="19"/>
              </w:rPr>
            </w:pPr>
          </w:p>
          <w:p w:rsidR="00962CEE" w:rsidRDefault="00DA727F">
            <w:pPr>
              <w:pStyle w:val="TableParagraph"/>
              <w:ind w:left="9"/>
              <w:jc w:val="center"/>
              <w:rPr>
                <w:sz w:val="20"/>
              </w:rPr>
            </w:pPr>
            <w:r>
              <w:rPr>
                <w:w w:val="99"/>
                <w:sz w:val="20"/>
              </w:rPr>
              <w:t>0</w:t>
            </w:r>
          </w:p>
        </w:tc>
        <w:tc>
          <w:tcPr>
            <w:tcW w:w="810" w:type="dxa"/>
            <w:shd w:val="clear" w:color="auto" w:fill="F9BE8F"/>
          </w:tcPr>
          <w:p w:rsidR="00962CEE" w:rsidRDefault="00962CEE">
            <w:pPr>
              <w:pStyle w:val="TableParagraph"/>
              <w:spacing w:before="7"/>
              <w:rPr>
                <w:sz w:val="19"/>
              </w:rPr>
            </w:pPr>
          </w:p>
          <w:p w:rsidR="00962CEE" w:rsidRDefault="00DA727F">
            <w:pPr>
              <w:pStyle w:val="TableParagraph"/>
              <w:ind w:left="14"/>
              <w:jc w:val="center"/>
              <w:rPr>
                <w:sz w:val="20"/>
              </w:rPr>
            </w:pPr>
            <w:r>
              <w:rPr>
                <w:w w:val="99"/>
                <w:sz w:val="20"/>
              </w:rPr>
              <w:t>0</w:t>
            </w:r>
          </w:p>
        </w:tc>
        <w:tc>
          <w:tcPr>
            <w:tcW w:w="808" w:type="dxa"/>
            <w:shd w:val="clear" w:color="auto" w:fill="F9BE8F"/>
          </w:tcPr>
          <w:p w:rsidR="00962CEE" w:rsidRDefault="00962CEE">
            <w:pPr>
              <w:pStyle w:val="TableParagraph"/>
              <w:spacing w:before="7"/>
              <w:rPr>
                <w:sz w:val="19"/>
              </w:rPr>
            </w:pPr>
          </w:p>
          <w:p w:rsidR="00962CEE" w:rsidRDefault="00DA727F">
            <w:pPr>
              <w:pStyle w:val="TableParagraph"/>
              <w:ind w:right="340"/>
              <w:jc w:val="right"/>
              <w:rPr>
                <w:sz w:val="20"/>
              </w:rPr>
            </w:pPr>
            <w:r>
              <w:rPr>
                <w:w w:val="99"/>
                <w:sz w:val="20"/>
              </w:rPr>
              <w:t>0</w:t>
            </w:r>
          </w:p>
        </w:tc>
        <w:tc>
          <w:tcPr>
            <w:tcW w:w="810" w:type="dxa"/>
            <w:shd w:val="clear" w:color="auto" w:fill="F9BE8F"/>
          </w:tcPr>
          <w:p w:rsidR="00962CEE" w:rsidRDefault="00962CEE">
            <w:pPr>
              <w:pStyle w:val="TableParagraph"/>
              <w:spacing w:before="7"/>
              <w:rPr>
                <w:sz w:val="19"/>
              </w:rPr>
            </w:pPr>
          </w:p>
          <w:p w:rsidR="00962CEE" w:rsidRDefault="00DA727F">
            <w:pPr>
              <w:pStyle w:val="TableParagraph"/>
              <w:ind w:left="18"/>
              <w:jc w:val="center"/>
              <w:rPr>
                <w:sz w:val="20"/>
              </w:rPr>
            </w:pPr>
            <w:r>
              <w:rPr>
                <w:w w:val="99"/>
                <w:sz w:val="20"/>
              </w:rPr>
              <w:t>0</w:t>
            </w:r>
          </w:p>
        </w:tc>
        <w:tc>
          <w:tcPr>
            <w:tcW w:w="885" w:type="dxa"/>
            <w:shd w:val="clear" w:color="auto" w:fill="F9BE8F"/>
          </w:tcPr>
          <w:p w:rsidR="00962CEE" w:rsidRDefault="00962CEE">
            <w:pPr>
              <w:pStyle w:val="TableParagraph"/>
              <w:spacing w:before="7"/>
              <w:rPr>
                <w:sz w:val="19"/>
              </w:rPr>
            </w:pPr>
          </w:p>
          <w:p w:rsidR="00962CEE" w:rsidRDefault="00DA727F">
            <w:pPr>
              <w:pStyle w:val="TableParagraph"/>
              <w:ind w:left="396"/>
              <w:rPr>
                <w:sz w:val="20"/>
              </w:rPr>
            </w:pPr>
            <w:r>
              <w:rPr>
                <w:w w:val="99"/>
                <w:sz w:val="20"/>
              </w:rPr>
              <w:t>0</w:t>
            </w:r>
          </w:p>
        </w:tc>
        <w:tc>
          <w:tcPr>
            <w:tcW w:w="885" w:type="dxa"/>
            <w:shd w:val="clear" w:color="auto" w:fill="F9BE8F"/>
          </w:tcPr>
          <w:p w:rsidR="00962CEE" w:rsidRDefault="00962CEE">
            <w:pPr>
              <w:pStyle w:val="TableParagraph"/>
              <w:spacing w:before="7"/>
              <w:rPr>
                <w:sz w:val="19"/>
              </w:rPr>
            </w:pPr>
          </w:p>
          <w:p w:rsidR="00962CEE" w:rsidRDefault="00DA727F">
            <w:pPr>
              <w:pStyle w:val="TableParagraph"/>
              <w:ind w:left="397"/>
              <w:rPr>
                <w:sz w:val="20"/>
              </w:rPr>
            </w:pPr>
            <w:r>
              <w:rPr>
                <w:w w:val="99"/>
                <w:sz w:val="20"/>
              </w:rPr>
              <w:t>0</w:t>
            </w:r>
          </w:p>
        </w:tc>
        <w:tc>
          <w:tcPr>
            <w:tcW w:w="885" w:type="dxa"/>
            <w:shd w:val="clear" w:color="auto" w:fill="F9BE8F"/>
          </w:tcPr>
          <w:p w:rsidR="00962CEE" w:rsidRDefault="00962CEE">
            <w:pPr>
              <w:pStyle w:val="TableParagraph"/>
              <w:spacing w:before="7"/>
              <w:rPr>
                <w:sz w:val="19"/>
              </w:rPr>
            </w:pPr>
          </w:p>
          <w:p w:rsidR="00962CEE" w:rsidRDefault="00DA727F">
            <w:pPr>
              <w:pStyle w:val="TableParagraph"/>
              <w:ind w:left="20"/>
              <w:jc w:val="center"/>
              <w:rPr>
                <w:sz w:val="20"/>
              </w:rPr>
            </w:pPr>
            <w:r>
              <w:rPr>
                <w:w w:val="99"/>
                <w:sz w:val="20"/>
              </w:rPr>
              <w:t>0</w:t>
            </w:r>
          </w:p>
        </w:tc>
        <w:tc>
          <w:tcPr>
            <w:tcW w:w="885" w:type="dxa"/>
            <w:shd w:val="clear" w:color="auto" w:fill="F9BE8F"/>
          </w:tcPr>
          <w:p w:rsidR="00962CEE" w:rsidRDefault="00962CEE">
            <w:pPr>
              <w:pStyle w:val="TableParagraph"/>
              <w:spacing w:before="7"/>
              <w:rPr>
                <w:sz w:val="19"/>
              </w:rPr>
            </w:pPr>
          </w:p>
          <w:p w:rsidR="00962CEE" w:rsidRDefault="00DA727F">
            <w:pPr>
              <w:pStyle w:val="TableParagraph"/>
              <w:ind w:left="26"/>
              <w:jc w:val="center"/>
              <w:rPr>
                <w:sz w:val="20"/>
              </w:rPr>
            </w:pPr>
            <w:r>
              <w:rPr>
                <w:w w:val="99"/>
                <w:sz w:val="20"/>
              </w:rPr>
              <w:t>0</w:t>
            </w:r>
          </w:p>
        </w:tc>
        <w:tc>
          <w:tcPr>
            <w:tcW w:w="811" w:type="dxa"/>
            <w:shd w:val="clear" w:color="auto" w:fill="F9BE8F"/>
          </w:tcPr>
          <w:p w:rsidR="00962CEE" w:rsidRDefault="00962CEE">
            <w:pPr>
              <w:pStyle w:val="TableParagraph"/>
              <w:spacing w:before="7"/>
              <w:rPr>
                <w:sz w:val="19"/>
              </w:rPr>
            </w:pPr>
          </w:p>
          <w:p w:rsidR="00962CEE" w:rsidRDefault="00DA727F">
            <w:pPr>
              <w:pStyle w:val="TableParagraph"/>
              <w:ind w:left="26"/>
              <w:jc w:val="center"/>
              <w:rPr>
                <w:sz w:val="20"/>
              </w:rPr>
            </w:pPr>
            <w:r>
              <w:rPr>
                <w:w w:val="99"/>
                <w:sz w:val="20"/>
              </w:rPr>
              <w:t>0</w:t>
            </w:r>
          </w:p>
        </w:tc>
        <w:tc>
          <w:tcPr>
            <w:tcW w:w="808" w:type="dxa"/>
            <w:shd w:val="clear" w:color="auto" w:fill="F9BE8F"/>
          </w:tcPr>
          <w:p w:rsidR="00962CEE" w:rsidRDefault="00962CEE">
            <w:pPr>
              <w:pStyle w:val="TableParagraph"/>
              <w:spacing w:before="7"/>
              <w:rPr>
                <w:sz w:val="19"/>
              </w:rPr>
            </w:pPr>
          </w:p>
          <w:p w:rsidR="00962CEE" w:rsidRDefault="00DA727F">
            <w:pPr>
              <w:pStyle w:val="TableParagraph"/>
              <w:ind w:left="24"/>
              <w:jc w:val="center"/>
              <w:rPr>
                <w:sz w:val="20"/>
              </w:rPr>
            </w:pPr>
            <w:r>
              <w:rPr>
                <w:w w:val="99"/>
                <w:sz w:val="20"/>
              </w:rPr>
              <w:t>0</w:t>
            </w:r>
          </w:p>
        </w:tc>
        <w:tc>
          <w:tcPr>
            <w:tcW w:w="810" w:type="dxa"/>
            <w:shd w:val="clear" w:color="auto" w:fill="F9BE8F"/>
          </w:tcPr>
          <w:p w:rsidR="00962CEE" w:rsidRDefault="00962CEE">
            <w:pPr>
              <w:pStyle w:val="TableParagraph"/>
              <w:spacing w:before="7"/>
              <w:rPr>
                <w:sz w:val="19"/>
              </w:rPr>
            </w:pPr>
          </w:p>
          <w:p w:rsidR="00962CEE" w:rsidRDefault="00DA727F">
            <w:pPr>
              <w:pStyle w:val="TableParagraph"/>
              <w:ind w:right="333"/>
              <w:jc w:val="right"/>
              <w:rPr>
                <w:sz w:val="20"/>
              </w:rPr>
            </w:pPr>
            <w:r>
              <w:rPr>
                <w:w w:val="99"/>
                <w:sz w:val="20"/>
              </w:rPr>
              <w:t>0</w:t>
            </w:r>
          </w:p>
        </w:tc>
        <w:tc>
          <w:tcPr>
            <w:tcW w:w="808" w:type="dxa"/>
            <w:shd w:val="clear" w:color="auto" w:fill="F9BE8F"/>
          </w:tcPr>
          <w:p w:rsidR="00962CEE" w:rsidRDefault="00962CEE">
            <w:pPr>
              <w:pStyle w:val="TableParagraph"/>
              <w:spacing w:before="7"/>
              <w:rPr>
                <w:sz w:val="19"/>
              </w:rPr>
            </w:pPr>
          </w:p>
          <w:p w:rsidR="00962CEE" w:rsidRDefault="00DA727F">
            <w:pPr>
              <w:pStyle w:val="TableParagraph"/>
              <w:ind w:right="332"/>
              <w:jc w:val="right"/>
              <w:rPr>
                <w:sz w:val="20"/>
              </w:rPr>
            </w:pPr>
            <w:r>
              <w:rPr>
                <w:w w:val="99"/>
                <w:sz w:val="20"/>
              </w:rPr>
              <w:t>0</w:t>
            </w:r>
          </w:p>
        </w:tc>
      </w:tr>
      <w:tr w:rsidR="00962CEE">
        <w:trPr>
          <w:trHeight w:val="350"/>
        </w:trPr>
        <w:tc>
          <w:tcPr>
            <w:tcW w:w="1841" w:type="dxa"/>
            <w:vMerge/>
            <w:tcBorders>
              <w:top w:val="nil"/>
            </w:tcBorders>
            <w:shd w:val="clear" w:color="auto" w:fill="F9BE8F"/>
          </w:tcPr>
          <w:p w:rsidR="00962CEE" w:rsidRDefault="00962CEE">
            <w:pPr>
              <w:rPr>
                <w:sz w:val="2"/>
                <w:szCs w:val="2"/>
              </w:rPr>
            </w:pPr>
          </w:p>
        </w:tc>
        <w:tc>
          <w:tcPr>
            <w:tcW w:w="2133" w:type="dxa"/>
            <w:shd w:val="clear" w:color="auto" w:fill="F9BE8F"/>
          </w:tcPr>
          <w:p w:rsidR="00962CEE" w:rsidRDefault="00DA727F">
            <w:pPr>
              <w:pStyle w:val="TableParagraph"/>
              <w:spacing w:before="53"/>
              <w:ind w:left="271" w:right="264"/>
              <w:jc w:val="center"/>
              <w:rPr>
                <w:sz w:val="20"/>
              </w:rPr>
            </w:pPr>
            <w:r>
              <w:rPr>
                <w:sz w:val="20"/>
              </w:rPr>
              <w:t>ООО "СЖКХ"</w:t>
            </w:r>
          </w:p>
        </w:tc>
        <w:tc>
          <w:tcPr>
            <w:tcW w:w="1068" w:type="dxa"/>
            <w:shd w:val="clear" w:color="auto" w:fill="F9BE8F"/>
          </w:tcPr>
          <w:p w:rsidR="00962CEE" w:rsidRDefault="00DA727F">
            <w:pPr>
              <w:pStyle w:val="TableParagraph"/>
              <w:spacing w:before="53"/>
              <w:ind w:left="47" w:right="34"/>
              <w:jc w:val="center"/>
              <w:rPr>
                <w:sz w:val="20"/>
              </w:rPr>
            </w:pPr>
            <w:r>
              <w:rPr>
                <w:sz w:val="20"/>
              </w:rPr>
              <w:t>2496</w:t>
            </w:r>
          </w:p>
        </w:tc>
        <w:tc>
          <w:tcPr>
            <w:tcW w:w="808" w:type="dxa"/>
            <w:shd w:val="clear" w:color="auto" w:fill="F9BE8F"/>
          </w:tcPr>
          <w:p w:rsidR="00962CEE" w:rsidRDefault="00962CEE">
            <w:pPr>
              <w:pStyle w:val="TableParagraph"/>
              <w:rPr>
                <w:sz w:val="20"/>
              </w:rPr>
            </w:pPr>
          </w:p>
        </w:tc>
        <w:tc>
          <w:tcPr>
            <w:tcW w:w="810" w:type="dxa"/>
            <w:shd w:val="clear" w:color="auto" w:fill="F9BE8F"/>
          </w:tcPr>
          <w:p w:rsidR="00962CEE" w:rsidRDefault="00DA727F">
            <w:pPr>
              <w:pStyle w:val="TableParagraph"/>
              <w:spacing w:before="53"/>
              <w:ind w:left="190" w:right="170"/>
              <w:jc w:val="center"/>
              <w:rPr>
                <w:sz w:val="20"/>
              </w:rPr>
            </w:pPr>
            <w:r>
              <w:rPr>
                <w:sz w:val="20"/>
              </w:rPr>
              <w:t>2496</w:t>
            </w:r>
          </w:p>
        </w:tc>
        <w:tc>
          <w:tcPr>
            <w:tcW w:w="808" w:type="dxa"/>
            <w:shd w:val="clear" w:color="auto" w:fill="F9BE8F"/>
          </w:tcPr>
          <w:p w:rsidR="00962CEE" w:rsidRDefault="00DA727F">
            <w:pPr>
              <w:pStyle w:val="TableParagraph"/>
              <w:spacing w:before="53"/>
              <w:ind w:right="340"/>
              <w:jc w:val="right"/>
              <w:rPr>
                <w:sz w:val="20"/>
              </w:rPr>
            </w:pPr>
            <w:r>
              <w:rPr>
                <w:w w:val="99"/>
                <w:sz w:val="20"/>
              </w:rPr>
              <w:t>0</w:t>
            </w:r>
          </w:p>
        </w:tc>
        <w:tc>
          <w:tcPr>
            <w:tcW w:w="810" w:type="dxa"/>
            <w:shd w:val="clear" w:color="auto" w:fill="F9BE8F"/>
          </w:tcPr>
          <w:p w:rsidR="00962CEE" w:rsidRDefault="00DA727F">
            <w:pPr>
              <w:pStyle w:val="TableParagraph"/>
              <w:spacing w:before="53"/>
              <w:ind w:left="18"/>
              <w:jc w:val="center"/>
              <w:rPr>
                <w:sz w:val="20"/>
              </w:rPr>
            </w:pPr>
            <w:r>
              <w:rPr>
                <w:w w:val="99"/>
                <w:sz w:val="20"/>
              </w:rPr>
              <w:t>0</w:t>
            </w:r>
          </w:p>
        </w:tc>
        <w:tc>
          <w:tcPr>
            <w:tcW w:w="885" w:type="dxa"/>
            <w:shd w:val="clear" w:color="auto" w:fill="F9BE8F"/>
          </w:tcPr>
          <w:p w:rsidR="00962CEE" w:rsidRDefault="00DA727F">
            <w:pPr>
              <w:pStyle w:val="TableParagraph"/>
              <w:spacing w:before="53"/>
              <w:ind w:left="396"/>
              <w:rPr>
                <w:sz w:val="20"/>
              </w:rPr>
            </w:pPr>
            <w:r>
              <w:rPr>
                <w:w w:val="99"/>
                <w:sz w:val="20"/>
              </w:rPr>
              <w:t>0</w:t>
            </w:r>
          </w:p>
        </w:tc>
        <w:tc>
          <w:tcPr>
            <w:tcW w:w="885" w:type="dxa"/>
            <w:shd w:val="clear" w:color="auto" w:fill="F9BE8F"/>
          </w:tcPr>
          <w:p w:rsidR="00962CEE" w:rsidRDefault="00DA727F">
            <w:pPr>
              <w:pStyle w:val="TableParagraph"/>
              <w:spacing w:before="53"/>
              <w:ind w:left="397"/>
              <w:rPr>
                <w:sz w:val="20"/>
              </w:rPr>
            </w:pPr>
            <w:r>
              <w:rPr>
                <w:w w:val="99"/>
                <w:sz w:val="20"/>
              </w:rPr>
              <w:t>0</w:t>
            </w:r>
          </w:p>
        </w:tc>
        <w:tc>
          <w:tcPr>
            <w:tcW w:w="885" w:type="dxa"/>
            <w:shd w:val="clear" w:color="auto" w:fill="F9BE8F"/>
          </w:tcPr>
          <w:p w:rsidR="00962CEE" w:rsidRDefault="00DA727F">
            <w:pPr>
              <w:pStyle w:val="TableParagraph"/>
              <w:spacing w:before="53"/>
              <w:ind w:left="20"/>
              <w:jc w:val="center"/>
              <w:rPr>
                <w:sz w:val="20"/>
              </w:rPr>
            </w:pPr>
            <w:r>
              <w:rPr>
                <w:w w:val="99"/>
                <w:sz w:val="20"/>
              </w:rPr>
              <w:t>0</w:t>
            </w:r>
          </w:p>
        </w:tc>
        <w:tc>
          <w:tcPr>
            <w:tcW w:w="885" w:type="dxa"/>
            <w:shd w:val="clear" w:color="auto" w:fill="F9BE8F"/>
          </w:tcPr>
          <w:p w:rsidR="00962CEE" w:rsidRDefault="00DA727F">
            <w:pPr>
              <w:pStyle w:val="TableParagraph"/>
              <w:spacing w:before="53"/>
              <w:ind w:left="26"/>
              <w:jc w:val="center"/>
              <w:rPr>
                <w:sz w:val="20"/>
              </w:rPr>
            </w:pPr>
            <w:r>
              <w:rPr>
                <w:w w:val="99"/>
                <w:sz w:val="20"/>
              </w:rPr>
              <w:t>0</w:t>
            </w:r>
          </w:p>
        </w:tc>
        <w:tc>
          <w:tcPr>
            <w:tcW w:w="811" w:type="dxa"/>
            <w:shd w:val="clear" w:color="auto" w:fill="F9BE8F"/>
          </w:tcPr>
          <w:p w:rsidR="00962CEE" w:rsidRDefault="00DA727F">
            <w:pPr>
              <w:pStyle w:val="TableParagraph"/>
              <w:spacing w:before="53"/>
              <w:ind w:left="26"/>
              <w:jc w:val="center"/>
              <w:rPr>
                <w:sz w:val="20"/>
              </w:rPr>
            </w:pPr>
            <w:r>
              <w:rPr>
                <w:w w:val="99"/>
                <w:sz w:val="20"/>
              </w:rPr>
              <w:t>0</w:t>
            </w:r>
          </w:p>
        </w:tc>
        <w:tc>
          <w:tcPr>
            <w:tcW w:w="808" w:type="dxa"/>
            <w:shd w:val="clear" w:color="auto" w:fill="F9BE8F"/>
          </w:tcPr>
          <w:p w:rsidR="00962CEE" w:rsidRDefault="00DA727F">
            <w:pPr>
              <w:pStyle w:val="TableParagraph"/>
              <w:spacing w:before="53"/>
              <w:ind w:left="24"/>
              <w:jc w:val="center"/>
              <w:rPr>
                <w:sz w:val="20"/>
              </w:rPr>
            </w:pPr>
            <w:r>
              <w:rPr>
                <w:w w:val="99"/>
                <w:sz w:val="20"/>
              </w:rPr>
              <w:t>0</w:t>
            </w:r>
          </w:p>
        </w:tc>
        <w:tc>
          <w:tcPr>
            <w:tcW w:w="810" w:type="dxa"/>
            <w:shd w:val="clear" w:color="auto" w:fill="F9BE8F"/>
          </w:tcPr>
          <w:p w:rsidR="00962CEE" w:rsidRDefault="00DA727F">
            <w:pPr>
              <w:pStyle w:val="TableParagraph"/>
              <w:spacing w:before="53"/>
              <w:ind w:right="333"/>
              <w:jc w:val="right"/>
              <w:rPr>
                <w:sz w:val="20"/>
              </w:rPr>
            </w:pPr>
            <w:r>
              <w:rPr>
                <w:w w:val="99"/>
                <w:sz w:val="20"/>
              </w:rPr>
              <w:t>0</w:t>
            </w:r>
          </w:p>
        </w:tc>
        <w:tc>
          <w:tcPr>
            <w:tcW w:w="808" w:type="dxa"/>
            <w:shd w:val="clear" w:color="auto" w:fill="F9BE8F"/>
          </w:tcPr>
          <w:p w:rsidR="00962CEE" w:rsidRDefault="00DA727F">
            <w:pPr>
              <w:pStyle w:val="TableParagraph"/>
              <w:spacing w:before="53"/>
              <w:ind w:right="332"/>
              <w:jc w:val="right"/>
              <w:rPr>
                <w:sz w:val="20"/>
              </w:rPr>
            </w:pPr>
            <w:r>
              <w:rPr>
                <w:w w:val="99"/>
                <w:sz w:val="20"/>
              </w:rPr>
              <w:t>0</w:t>
            </w:r>
          </w:p>
        </w:tc>
      </w:tr>
    </w:tbl>
    <w:p w:rsidR="00962CEE" w:rsidRDefault="00962CEE">
      <w:pPr>
        <w:jc w:val="right"/>
        <w:rPr>
          <w:sz w:val="20"/>
        </w:rPr>
        <w:sectPr w:rsidR="00962CEE">
          <w:footerReference w:type="default" r:id="rId642"/>
          <w:pgSz w:w="16840" w:h="11910" w:orient="landscape"/>
          <w:pgMar w:top="980" w:right="540" w:bottom="1500" w:left="900" w:header="280" w:footer="1308"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174"/>
        <w:rPr>
          <w:sz w:val="8"/>
        </w:rPr>
      </w:pPr>
      <w:r>
        <w:rPr>
          <w:spacing w:val="10"/>
          <w:sz w:val="8"/>
        </w:rPr>
        <w:t xml:space="preserve"> </w:t>
      </w:r>
      <w:r w:rsidR="002F0767">
        <w:rPr>
          <w:spacing w:val="10"/>
          <w:position w:val="-1"/>
          <w:sz w:val="8"/>
        </w:rPr>
      </w:r>
      <w:r w:rsidR="002F0767">
        <w:rPr>
          <w:spacing w:val="10"/>
          <w:position w:val="-1"/>
          <w:sz w:val="8"/>
        </w:rPr>
        <w:pict>
          <v:group id="_x0000_s1080" style="width:731.5pt;height:4.45pt;mso-position-horizontal-relative:char;mso-position-vertical-relative:line" coordsize="14630,89">
            <v:line id="_x0000_s1082" style="position:absolute" from="0,59" to="14630,59" strokecolor="#612322" strokeweight="3pt"/>
            <v:line id="_x0000_s1081" style="position:absolute" from="0,7" to="14630,7" strokecolor="#612322" strokeweight=".72pt"/>
            <w10:anchorlock/>
          </v:group>
        </w:pict>
      </w:r>
    </w:p>
    <w:p w:rsidR="00962CEE" w:rsidRDefault="00962CEE">
      <w:pPr>
        <w:pStyle w:val="a3"/>
        <w:spacing w:before="6"/>
        <w:rPr>
          <w:sz w:val="16"/>
        </w:rPr>
      </w:pPr>
    </w:p>
    <w:p w:rsidR="00962CEE" w:rsidRDefault="00DA727F">
      <w:pPr>
        <w:pStyle w:val="a3"/>
        <w:spacing w:before="90"/>
        <w:ind w:left="2035"/>
      </w:pPr>
      <w:r>
        <w:t>Таблица 173 Оценка уровня тарифов, надбавок, платы за подключение, необходимые для реализации Программы</w:t>
      </w:r>
    </w:p>
    <w:p w:rsidR="00962CEE" w:rsidRDefault="00962CEE">
      <w:pPr>
        <w:pStyle w:val="a3"/>
        <w:rPr>
          <w:sz w:val="20"/>
        </w:rPr>
      </w:pPr>
    </w:p>
    <w:p w:rsidR="00962CEE" w:rsidRDefault="00962CEE">
      <w:pPr>
        <w:pStyle w:val="a3"/>
        <w:spacing w:before="1" w:after="1"/>
        <w:rPr>
          <w:sz w:val="29"/>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1142"/>
        <w:gridCol w:w="1131"/>
        <w:gridCol w:w="967"/>
        <w:gridCol w:w="864"/>
        <w:gridCol w:w="866"/>
        <w:gridCol w:w="866"/>
        <w:gridCol w:w="866"/>
        <w:gridCol w:w="866"/>
        <w:gridCol w:w="866"/>
        <w:gridCol w:w="864"/>
        <w:gridCol w:w="867"/>
        <w:gridCol w:w="866"/>
        <w:gridCol w:w="866"/>
      </w:tblGrid>
      <w:tr w:rsidR="00962CEE">
        <w:trPr>
          <w:trHeight w:val="510"/>
        </w:trPr>
        <w:tc>
          <w:tcPr>
            <w:tcW w:w="2794" w:type="dxa"/>
            <w:vMerge w:val="restart"/>
          </w:tcPr>
          <w:p w:rsidR="00962CEE" w:rsidRDefault="00962CEE">
            <w:pPr>
              <w:pStyle w:val="TableParagraph"/>
              <w:rPr>
                <w:sz w:val="25"/>
              </w:rPr>
            </w:pPr>
          </w:p>
          <w:p w:rsidR="00962CEE" w:rsidRDefault="00DA727F">
            <w:pPr>
              <w:pStyle w:val="TableParagraph"/>
              <w:spacing w:before="1"/>
              <w:ind w:left="772"/>
              <w:rPr>
                <w:sz w:val="20"/>
              </w:rPr>
            </w:pPr>
            <w:r>
              <w:rPr>
                <w:sz w:val="20"/>
              </w:rPr>
              <w:t>Наименование</w:t>
            </w:r>
          </w:p>
        </w:tc>
        <w:tc>
          <w:tcPr>
            <w:tcW w:w="1142" w:type="dxa"/>
            <w:vMerge w:val="restart"/>
          </w:tcPr>
          <w:p w:rsidR="00962CEE" w:rsidRDefault="00962CEE">
            <w:pPr>
              <w:pStyle w:val="TableParagraph"/>
              <w:rPr>
                <w:sz w:val="25"/>
              </w:rPr>
            </w:pPr>
          </w:p>
          <w:p w:rsidR="00962CEE" w:rsidRDefault="00DA727F">
            <w:pPr>
              <w:pStyle w:val="TableParagraph"/>
              <w:spacing w:before="1"/>
              <w:ind w:left="254"/>
              <w:rPr>
                <w:sz w:val="20"/>
              </w:rPr>
            </w:pPr>
            <w:r>
              <w:rPr>
                <w:sz w:val="20"/>
              </w:rPr>
              <w:t>Ед.изм.</w:t>
            </w:r>
          </w:p>
        </w:tc>
        <w:tc>
          <w:tcPr>
            <w:tcW w:w="1131" w:type="dxa"/>
          </w:tcPr>
          <w:p w:rsidR="00962CEE" w:rsidRDefault="00DA727F">
            <w:pPr>
              <w:pStyle w:val="TableParagraph"/>
              <w:spacing w:before="19"/>
              <w:ind w:left="264" w:hanging="125"/>
              <w:rPr>
                <w:sz w:val="20"/>
              </w:rPr>
            </w:pPr>
            <w:r>
              <w:rPr>
                <w:w w:val="95"/>
                <w:sz w:val="20"/>
              </w:rPr>
              <w:t xml:space="preserve">Отчетный </w:t>
            </w:r>
            <w:r>
              <w:rPr>
                <w:sz w:val="20"/>
              </w:rPr>
              <w:t>период</w:t>
            </w:r>
          </w:p>
        </w:tc>
        <w:tc>
          <w:tcPr>
            <w:tcW w:w="9624" w:type="dxa"/>
            <w:gridSpan w:val="11"/>
          </w:tcPr>
          <w:p w:rsidR="00962CEE" w:rsidRDefault="00962CEE">
            <w:pPr>
              <w:pStyle w:val="TableParagraph"/>
              <w:rPr>
                <w:sz w:val="20"/>
              </w:rPr>
            </w:pPr>
          </w:p>
        </w:tc>
      </w:tr>
      <w:tr w:rsidR="00962CEE">
        <w:trPr>
          <w:trHeight w:val="299"/>
        </w:trPr>
        <w:tc>
          <w:tcPr>
            <w:tcW w:w="2794" w:type="dxa"/>
            <w:vMerge/>
            <w:tcBorders>
              <w:top w:val="nil"/>
            </w:tcBorders>
          </w:tcPr>
          <w:p w:rsidR="00962CEE" w:rsidRDefault="00962CEE">
            <w:pPr>
              <w:rPr>
                <w:sz w:val="2"/>
                <w:szCs w:val="2"/>
              </w:rPr>
            </w:pPr>
          </w:p>
        </w:tc>
        <w:tc>
          <w:tcPr>
            <w:tcW w:w="1142" w:type="dxa"/>
            <w:vMerge/>
            <w:tcBorders>
              <w:top w:val="nil"/>
            </w:tcBorders>
          </w:tcPr>
          <w:p w:rsidR="00962CEE" w:rsidRDefault="00962CEE">
            <w:pPr>
              <w:rPr>
                <w:sz w:val="2"/>
                <w:szCs w:val="2"/>
              </w:rPr>
            </w:pPr>
          </w:p>
        </w:tc>
        <w:tc>
          <w:tcPr>
            <w:tcW w:w="1131" w:type="dxa"/>
            <w:tcBorders>
              <w:right w:val="single" w:sz="8" w:space="0" w:color="000000"/>
            </w:tcBorders>
          </w:tcPr>
          <w:p w:rsidR="00962CEE" w:rsidRDefault="00DA727F">
            <w:pPr>
              <w:pStyle w:val="TableParagraph"/>
              <w:spacing w:before="26"/>
              <w:ind w:left="272" w:right="250"/>
              <w:jc w:val="center"/>
              <w:rPr>
                <w:sz w:val="20"/>
              </w:rPr>
            </w:pPr>
            <w:r>
              <w:rPr>
                <w:sz w:val="20"/>
              </w:rPr>
              <w:t>2014</w:t>
            </w:r>
          </w:p>
        </w:tc>
        <w:tc>
          <w:tcPr>
            <w:tcW w:w="967" w:type="dxa"/>
            <w:tcBorders>
              <w:left w:val="single" w:sz="8" w:space="0" w:color="000000"/>
            </w:tcBorders>
          </w:tcPr>
          <w:p w:rsidR="00962CEE" w:rsidRDefault="00DA727F">
            <w:pPr>
              <w:pStyle w:val="TableParagraph"/>
              <w:spacing w:before="62" w:line="217" w:lineRule="exact"/>
              <w:ind w:left="83" w:right="75"/>
              <w:jc w:val="center"/>
              <w:rPr>
                <w:sz w:val="20"/>
              </w:rPr>
            </w:pPr>
            <w:r>
              <w:rPr>
                <w:sz w:val="20"/>
              </w:rPr>
              <w:t>2015</w:t>
            </w:r>
          </w:p>
        </w:tc>
        <w:tc>
          <w:tcPr>
            <w:tcW w:w="864" w:type="dxa"/>
            <w:tcBorders>
              <w:right w:val="single" w:sz="8" w:space="0" w:color="000000"/>
            </w:tcBorders>
          </w:tcPr>
          <w:p w:rsidR="00962CEE" w:rsidRDefault="00DA727F">
            <w:pPr>
              <w:pStyle w:val="TableParagraph"/>
              <w:spacing w:before="62" w:line="217" w:lineRule="exact"/>
              <w:ind w:left="86" w:right="66"/>
              <w:jc w:val="center"/>
              <w:rPr>
                <w:sz w:val="20"/>
              </w:rPr>
            </w:pPr>
            <w:r>
              <w:rPr>
                <w:sz w:val="20"/>
              </w:rPr>
              <w:t>2016</w:t>
            </w:r>
          </w:p>
        </w:tc>
        <w:tc>
          <w:tcPr>
            <w:tcW w:w="866" w:type="dxa"/>
            <w:tcBorders>
              <w:left w:val="single" w:sz="8" w:space="0" w:color="000000"/>
            </w:tcBorders>
          </w:tcPr>
          <w:p w:rsidR="00962CEE" w:rsidRDefault="00DA727F">
            <w:pPr>
              <w:pStyle w:val="TableParagraph"/>
              <w:spacing w:before="62" w:line="217" w:lineRule="exact"/>
              <w:ind w:left="83" w:right="70"/>
              <w:jc w:val="center"/>
              <w:rPr>
                <w:sz w:val="20"/>
              </w:rPr>
            </w:pPr>
            <w:r>
              <w:rPr>
                <w:sz w:val="20"/>
              </w:rPr>
              <w:t>2017</w:t>
            </w:r>
          </w:p>
        </w:tc>
        <w:tc>
          <w:tcPr>
            <w:tcW w:w="866" w:type="dxa"/>
          </w:tcPr>
          <w:p w:rsidR="00962CEE" w:rsidRDefault="00DA727F">
            <w:pPr>
              <w:pStyle w:val="TableParagraph"/>
              <w:spacing w:before="62" w:line="217" w:lineRule="exact"/>
              <w:ind w:right="214"/>
              <w:jc w:val="right"/>
              <w:rPr>
                <w:sz w:val="20"/>
              </w:rPr>
            </w:pPr>
            <w:r>
              <w:rPr>
                <w:sz w:val="20"/>
              </w:rPr>
              <w:t>2018</w:t>
            </w:r>
          </w:p>
        </w:tc>
        <w:tc>
          <w:tcPr>
            <w:tcW w:w="866" w:type="dxa"/>
          </w:tcPr>
          <w:p w:rsidR="00962CEE" w:rsidRDefault="00DA727F">
            <w:pPr>
              <w:pStyle w:val="TableParagraph"/>
              <w:spacing w:before="62" w:line="217" w:lineRule="exact"/>
              <w:ind w:left="89" w:right="73"/>
              <w:jc w:val="center"/>
              <w:rPr>
                <w:sz w:val="20"/>
              </w:rPr>
            </w:pPr>
            <w:r>
              <w:rPr>
                <w:sz w:val="20"/>
              </w:rPr>
              <w:t>2019</w:t>
            </w:r>
          </w:p>
        </w:tc>
        <w:tc>
          <w:tcPr>
            <w:tcW w:w="866" w:type="dxa"/>
          </w:tcPr>
          <w:p w:rsidR="00962CEE" w:rsidRDefault="00DA727F">
            <w:pPr>
              <w:pStyle w:val="TableParagraph"/>
              <w:spacing w:before="62" w:line="217" w:lineRule="exact"/>
              <w:ind w:left="89" w:right="73"/>
              <w:jc w:val="center"/>
              <w:rPr>
                <w:sz w:val="20"/>
              </w:rPr>
            </w:pPr>
            <w:r>
              <w:rPr>
                <w:sz w:val="20"/>
              </w:rPr>
              <w:t>2020</w:t>
            </w:r>
          </w:p>
        </w:tc>
        <w:tc>
          <w:tcPr>
            <w:tcW w:w="866" w:type="dxa"/>
            <w:tcBorders>
              <w:right w:val="single" w:sz="8" w:space="0" w:color="000000"/>
            </w:tcBorders>
          </w:tcPr>
          <w:p w:rsidR="00962CEE" w:rsidRDefault="00DA727F">
            <w:pPr>
              <w:pStyle w:val="TableParagraph"/>
              <w:spacing w:before="62" w:line="217" w:lineRule="exact"/>
              <w:ind w:right="210"/>
              <w:jc w:val="right"/>
              <w:rPr>
                <w:sz w:val="20"/>
              </w:rPr>
            </w:pPr>
            <w:r>
              <w:rPr>
                <w:sz w:val="20"/>
              </w:rPr>
              <w:t>2022</w:t>
            </w:r>
          </w:p>
        </w:tc>
        <w:tc>
          <w:tcPr>
            <w:tcW w:w="864" w:type="dxa"/>
            <w:tcBorders>
              <w:left w:val="single" w:sz="8" w:space="0" w:color="000000"/>
            </w:tcBorders>
          </w:tcPr>
          <w:p w:rsidR="00962CEE" w:rsidRDefault="00DA727F">
            <w:pPr>
              <w:pStyle w:val="TableParagraph"/>
              <w:spacing w:before="62" w:line="217" w:lineRule="exact"/>
              <w:ind w:left="85" w:right="70"/>
              <w:jc w:val="center"/>
              <w:rPr>
                <w:sz w:val="20"/>
              </w:rPr>
            </w:pPr>
            <w:r>
              <w:rPr>
                <w:sz w:val="20"/>
              </w:rPr>
              <w:t>2024</w:t>
            </w:r>
          </w:p>
        </w:tc>
        <w:tc>
          <w:tcPr>
            <w:tcW w:w="867" w:type="dxa"/>
          </w:tcPr>
          <w:p w:rsidR="00962CEE" w:rsidRDefault="00DA727F">
            <w:pPr>
              <w:pStyle w:val="TableParagraph"/>
              <w:spacing w:before="62" w:line="217" w:lineRule="exact"/>
              <w:ind w:left="94" w:right="71"/>
              <w:jc w:val="center"/>
              <w:rPr>
                <w:sz w:val="20"/>
              </w:rPr>
            </w:pPr>
            <w:r>
              <w:rPr>
                <w:sz w:val="20"/>
              </w:rPr>
              <w:t>2026</w:t>
            </w:r>
          </w:p>
        </w:tc>
        <w:tc>
          <w:tcPr>
            <w:tcW w:w="866" w:type="dxa"/>
          </w:tcPr>
          <w:p w:rsidR="00962CEE" w:rsidRDefault="00DA727F">
            <w:pPr>
              <w:pStyle w:val="TableParagraph"/>
              <w:spacing w:before="62" w:line="217" w:lineRule="exact"/>
              <w:ind w:left="91" w:right="68"/>
              <w:jc w:val="center"/>
              <w:rPr>
                <w:sz w:val="20"/>
              </w:rPr>
            </w:pPr>
            <w:r>
              <w:rPr>
                <w:sz w:val="20"/>
              </w:rPr>
              <w:t>2028</w:t>
            </w:r>
          </w:p>
        </w:tc>
        <w:tc>
          <w:tcPr>
            <w:tcW w:w="866" w:type="dxa"/>
          </w:tcPr>
          <w:p w:rsidR="00962CEE" w:rsidRDefault="00DA727F">
            <w:pPr>
              <w:pStyle w:val="TableParagraph"/>
              <w:spacing w:before="62" w:line="217" w:lineRule="exact"/>
              <w:ind w:left="91" w:right="72"/>
              <w:jc w:val="center"/>
              <w:rPr>
                <w:sz w:val="20"/>
              </w:rPr>
            </w:pPr>
            <w:r>
              <w:rPr>
                <w:sz w:val="20"/>
              </w:rPr>
              <w:t>2030</w:t>
            </w:r>
          </w:p>
        </w:tc>
      </w:tr>
      <w:tr w:rsidR="00962CEE">
        <w:trPr>
          <w:trHeight w:val="299"/>
        </w:trPr>
        <w:tc>
          <w:tcPr>
            <w:tcW w:w="2794" w:type="dxa"/>
          </w:tcPr>
          <w:p w:rsidR="00962CEE" w:rsidRDefault="00DA727F">
            <w:pPr>
              <w:pStyle w:val="TableParagraph"/>
              <w:spacing w:before="29"/>
              <w:ind w:left="8"/>
              <w:jc w:val="center"/>
              <w:rPr>
                <w:sz w:val="20"/>
              </w:rPr>
            </w:pPr>
            <w:r>
              <w:rPr>
                <w:w w:val="99"/>
                <w:sz w:val="20"/>
              </w:rPr>
              <w:t>1</w:t>
            </w:r>
          </w:p>
        </w:tc>
        <w:tc>
          <w:tcPr>
            <w:tcW w:w="1142" w:type="dxa"/>
          </w:tcPr>
          <w:p w:rsidR="00962CEE" w:rsidRDefault="00DA727F">
            <w:pPr>
              <w:pStyle w:val="TableParagraph"/>
              <w:spacing w:before="29"/>
              <w:ind w:left="13"/>
              <w:jc w:val="center"/>
              <w:rPr>
                <w:sz w:val="20"/>
              </w:rPr>
            </w:pPr>
            <w:r>
              <w:rPr>
                <w:w w:val="99"/>
                <w:sz w:val="20"/>
              </w:rPr>
              <w:t>2</w:t>
            </w:r>
          </w:p>
        </w:tc>
        <w:tc>
          <w:tcPr>
            <w:tcW w:w="1131" w:type="dxa"/>
            <w:tcBorders>
              <w:right w:val="single" w:sz="8" w:space="0" w:color="000000"/>
            </w:tcBorders>
          </w:tcPr>
          <w:p w:rsidR="00962CEE" w:rsidRDefault="00DA727F">
            <w:pPr>
              <w:pStyle w:val="TableParagraph"/>
              <w:spacing w:before="29"/>
              <w:ind w:left="16"/>
              <w:jc w:val="center"/>
              <w:rPr>
                <w:sz w:val="20"/>
              </w:rPr>
            </w:pPr>
            <w:r>
              <w:rPr>
                <w:w w:val="99"/>
                <w:sz w:val="20"/>
              </w:rPr>
              <w:t>3</w:t>
            </w:r>
          </w:p>
        </w:tc>
        <w:tc>
          <w:tcPr>
            <w:tcW w:w="967" w:type="dxa"/>
            <w:tcBorders>
              <w:left w:val="single" w:sz="8" w:space="0" w:color="000000"/>
            </w:tcBorders>
          </w:tcPr>
          <w:p w:rsidR="00962CEE" w:rsidRDefault="00DA727F">
            <w:pPr>
              <w:pStyle w:val="TableParagraph"/>
              <w:spacing w:before="29"/>
              <w:ind w:left="2"/>
              <w:jc w:val="center"/>
              <w:rPr>
                <w:sz w:val="20"/>
              </w:rPr>
            </w:pPr>
            <w:r>
              <w:rPr>
                <w:w w:val="99"/>
                <w:sz w:val="20"/>
              </w:rPr>
              <w:t>4</w:t>
            </w:r>
          </w:p>
        </w:tc>
        <w:tc>
          <w:tcPr>
            <w:tcW w:w="864" w:type="dxa"/>
            <w:tcBorders>
              <w:right w:val="single" w:sz="8" w:space="0" w:color="000000"/>
            </w:tcBorders>
          </w:tcPr>
          <w:p w:rsidR="00962CEE" w:rsidRDefault="00DA727F">
            <w:pPr>
              <w:pStyle w:val="TableParagraph"/>
              <w:spacing w:before="29"/>
              <w:ind w:left="14"/>
              <w:jc w:val="center"/>
              <w:rPr>
                <w:sz w:val="20"/>
              </w:rPr>
            </w:pPr>
            <w:r>
              <w:rPr>
                <w:w w:val="99"/>
                <w:sz w:val="20"/>
              </w:rPr>
              <w:t>5</w:t>
            </w:r>
          </w:p>
        </w:tc>
        <w:tc>
          <w:tcPr>
            <w:tcW w:w="866" w:type="dxa"/>
            <w:tcBorders>
              <w:left w:val="single" w:sz="8" w:space="0" w:color="000000"/>
            </w:tcBorders>
          </w:tcPr>
          <w:p w:rsidR="00962CEE" w:rsidRDefault="00DA727F">
            <w:pPr>
              <w:pStyle w:val="TableParagraph"/>
              <w:spacing w:before="29"/>
              <w:ind w:left="7"/>
              <w:jc w:val="center"/>
              <w:rPr>
                <w:sz w:val="20"/>
              </w:rPr>
            </w:pPr>
            <w:r>
              <w:rPr>
                <w:w w:val="99"/>
                <w:sz w:val="20"/>
              </w:rPr>
              <w:t>6</w:t>
            </w:r>
          </w:p>
        </w:tc>
        <w:tc>
          <w:tcPr>
            <w:tcW w:w="866" w:type="dxa"/>
          </w:tcPr>
          <w:p w:rsidR="00962CEE" w:rsidRDefault="00DA727F">
            <w:pPr>
              <w:pStyle w:val="TableParagraph"/>
              <w:spacing w:before="29"/>
              <w:ind w:left="13"/>
              <w:jc w:val="center"/>
              <w:rPr>
                <w:sz w:val="20"/>
              </w:rPr>
            </w:pPr>
            <w:r>
              <w:rPr>
                <w:w w:val="99"/>
                <w:sz w:val="20"/>
              </w:rPr>
              <w:t>7</w:t>
            </w:r>
          </w:p>
        </w:tc>
        <w:tc>
          <w:tcPr>
            <w:tcW w:w="866" w:type="dxa"/>
          </w:tcPr>
          <w:p w:rsidR="00962CEE" w:rsidRDefault="00DA727F">
            <w:pPr>
              <w:pStyle w:val="TableParagraph"/>
              <w:spacing w:before="29"/>
              <w:ind w:left="10"/>
              <w:jc w:val="center"/>
              <w:rPr>
                <w:sz w:val="20"/>
              </w:rPr>
            </w:pPr>
            <w:r>
              <w:rPr>
                <w:w w:val="99"/>
                <w:sz w:val="20"/>
              </w:rPr>
              <w:t>8</w:t>
            </w:r>
          </w:p>
        </w:tc>
        <w:tc>
          <w:tcPr>
            <w:tcW w:w="866" w:type="dxa"/>
          </w:tcPr>
          <w:p w:rsidR="00962CEE" w:rsidRDefault="00DA727F">
            <w:pPr>
              <w:pStyle w:val="TableParagraph"/>
              <w:spacing w:before="29"/>
              <w:ind w:left="10"/>
              <w:jc w:val="center"/>
              <w:rPr>
                <w:sz w:val="20"/>
              </w:rPr>
            </w:pPr>
            <w:r>
              <w:rPr>
                <w:w w:val="99"/>
                <w:sz w:val="20"/>
              </w:rPr>
              <w:t>9</w:t>
            </w:r>
          </w:p>
        </w:tc>
        <w:tc>
          <w:tcPr>
            <w:tcW w:w="866" w:type="dxa"/>
            <w:tcBorders>
              <w:right w:val="single" w:sz="8" w:space="0" w:color="000000"/>
            </w:tcBorders>
          </w:tcPr>
          <w:p w:rsidR="00962CEE" w:rsidRDefault="00DA727F">
            <w:pPr>
              <w:pStyle w:val="TableParagraph"/>
              <w:spacing w:before="29"/>
              <w:ind w:left="86" w:right="64"/>
              <w:jc w:val="center"/>
              <w:rPr>
                <w:sz w:val="20"/>
              </w:rPr>
            </w:pPr>
            <w:r>
              <w:rPr>
                <w:sz w:val="20"/>
              </w:rPr>
              <w:t>10</w:t>
            </w:r>
          </w:p>
        </w:tc>
        <w:tc>
          <w:tcPr>
            <w:tcW w:w="864" w:type="dxa"/>
            <w:tcBorders>
              <w:left w:val="single" w:sz="8" w:space="0" w:color="000000"/>
            </w:tcBorders>
          </w:tcPr>
          <w:p w:rsidR="00962CEE" w:rsidRDefault="00DA727F">
            <w:pPr>
              <w:pStyle w:val="TableParagraph"/>
              <w:spacing w:before="29"/>
              <w:ind w:left="85" w:right="70"/>
              <w:jc w:val="center"/>
              <w:rPr>
                <w:sz w:val="20"/>
              </w:rPr>
            </w:pPr>
            <w:r>
              <w:rPr>
                <w:sz w:val="20"/>
              </w:rPr>
              <w:t>11</w:t>
            </w:r>
          </w:p>
        </w:tc>
        <w:tc>
          <w:tcPr>
            <w:tcW w:w="867" w:type="dxa"/>
          </w:tcPr>
          <w:p w:rsidR="00962CEE" w:rsidRDefault="00DA727F">
            <w:pPr>
              <w:pStyle w:val="TableParagraph"/>
              <w:spacing w:before="29"/>
              <w:ind w:left="94" w:right="71"/>
              <w:jc w:val="center"/>
              <w:rPr>
                <w:sz w:val="20"/>
              </w:rPr>
            </w:pPr>
            <w:r>
              <w:rPr>
                <w:sz w:val="20"/>
              </w:rPr>
              <w:t>12</w:t>
            </w:r>
          </w:p>
        </w:tc>
        <w:tc>
          <w:tcPr>
            <w:tcW w:w="866" w:type="dxa"/>
          </w:tcPr>
          <w:p w:rsidR="00962CEE" w:rsidRDefault="00DA727F">
            <w:pPr>
              <w:pStyle w:val="TableParagraph"/>
              <w:spacing w:before="29"/>
              <w:ind w:left="91" w:right="68"/>
              <w:jc w:val="center"/>
              <w:rPr>
                <w:sz w:val="20"/>
              </w:rPr>
            </w:pPr>
            <w:r>
              <w:rPr>
                <w:sz w:val="20"/>
              </w:rPr>
              <w:t>13</w:t>
            </w:r>
          </w:p>
        </w:tc>
        <w:tc>
          <w:tcPr>
            <w:tcW w:w="866" w:type="dxa"/>
          </w:tcPr>
          <w:p w:rsidR="00962CEE" w:rsidRDefault="00DA727F">
            <w:pPr>
              <w:pStyle w:val="TableParagraph"/>
              <w:spacing w:before="29"/>
              <w:ind w:left="91" w:right="72"/>
              <w:jc w:val="center"/>
              <w:rPr>
                <w:sz w:val="20"/>
              </w:rPr>
            </w:pPr>
            <w:r>
              <w:rPr>
                <w:sz w:val="20"/>
              </w:rPr>
              <w:t>14</w:t>
            </w:r>
          </w:p>
        </w:tc>
      </w:tr>
      <w:tr w:rsidR="00962CEE">
        <w:trPr>
          <w:trHeight w:val="299"/>
        </w:trPr>
        <w:tc>
          <w:tcPr>
            <w:tcW w:w="14691" w:type="dxa"/>
            <w:gridSpan w:val="14"/>
            <w:shd w:val="clear" w:color="auto" w:fill="FBD4B4"/>
          </w:tcPr>
          <w:p w:rsidR="00962CEE" w:rsidRDefault="00DA727F">
            <w:pPr>
              <w:pStyle w:val="TableParagraph"/>
              <w:spacing w:before="29"/>
              <w:ind w:left="4425"/>
              <w:rPr>
                <w:sz w:val="20"/>
              </w:rPr>
            </w:pPr>
            <w:r>
              <w:rPr>
                <w:sz w:val="20"/>
              </w:rPr>
              <w:t>Ежегодный процент повышения цен за счет естественного прироста</w:t>
            </w:r>
          </w:p>
        </w:tc>
      </w:tr>
      <w:tr w:rsidR="00962CEE">
        <w:trPr>
          <w:trHeight w:val="300"/>
        </w:trPr>
        <w:tc>
          <w:tcPr>
            <w:tcW w:w="2794" w:type="dxa"/>
          </w:tcPr>
          <w:p w:rsidR="00962CEE" w:rsidRDefault="00962CEE">
            <w:pPr>
              <w:pStyle w:val="TableParagraph"/>
              <w:rPr>
                <w:sz w:val="20"/>
              </w:rPr>
            </w:pPr>
          </w:p>
        </w:tc>
        <w:tc>
          <w:tcPr>
            <w:tcW w:w="1142" w:type="dxa"/>
          </w:tcPr>
          <w:p w:rsidR="00962CEE" w:rsidRDefault="00962CEE">
            <w:pPr>
              <w:pStyle w:val="TableParagraph"/>
              <w:rPr>
                <w:sz w:val="20"/>
              </w:rPr>
            </w:pPr>
          </w:p>
        </w:tc>
        <w:tc>
          <w:tcPr>
            <w:tcW w:w="1131" w:type="dxa"/>
            <w:tcBorders>
              <w:right w:val="single" w:sz="8" w:space="0" w:color="000000"/>
            </w:tcBorders>
          </w:tcPr>
          <w:p w:rsidR="00962CEE" w:rsidRDefault="00962CEE">
            <w:pPr>
              <w:pStyle w:val="TableParagraph"/>
              <w:rPr>
                <w:sz w:val="20"/>
              </w:rPr>
            </w:pPr>
          </w:p>
        </w:tc>
        <w:tc>
          <w:tcPr>
            <w:tcW w:w="1831" w:type="dxa"/>
            <w:gridSpan w:val="2"/>
            <w:tcBorders>
              <w:left w:val="single" w:sz="8" w:space="0" w:color="000000"/>
              <w:right w:val="single" w:sz="8" w:space="0" w:color="000000"/>
            </w:tcBorders>
          </w:tcPr>
          <w:p w:rsidR="00962CEE" w:rsidRDefault="00DA727F">
            <w:pPr>
              <w:pStyle w:val="TableParagraph"/>
              <w:spacing w:before="29"/>
              <w:ind w:left="615" w:right="607"/>
              <w:jc w:val="center"/>
              <w:rPr>
                <w:sz w:val="20"/>
              </w:rPr>
            </w:pPr>
            <w:r>
              <w:rPr>
                <w:sz w:val="20"/>
              </w:rPr>
              <w:t>к 2014</w:t>
            </w:r>
          </w:p>
        </w:tc>
        <w:tc>
          <w:tcPr>
            <w:tcW w:w="4330" w:type="dxa"/>
            <w:gridSpan w:val="5"/>
            <w:tcBorders>
              <w:left w:val="single" w:sz="8" w:space="0" w:color="000000"/>
              <w:right w:val="single" w:sz="8" w:space="0" w:color="000000"/>
            </w:tcBorders>
          </w:tcPr>
          <w:p w:rsidR="00962CEE" w:rsidRDefault="00DA727F">
            <w:pPr>
              <w:pStyle w:val="TableParagraph"/>
              <w:spacing w:before="29"/>
              <w:ind w:left="1869" w:right="1853"/>
              <w:jc w:val="center"/>
              <w:rPr>
                <w:sz w:val="20"/>
              </w:rPr>
            </w:pPr>
            <w:r>
              <w:rPr>
                <w:sz w:val="20"/>
              </w:rPr>
              <w:t>к 2016</w:t>
            </w:r>
          </w:p>
        </w:tc>
        <w:tc>
          <w:tcPr>
            <w:tcW w:w="3463" w:type="dxa"/>
            <w:gridSpan w:val="4"/>
            <w:tcBorders>
              <w:left w:val="single" w:sz="8" w:space="0" w:color="000000"/>
            </w:tcBorders>
          </w:tcPr>
          <w:p w:rsidR="00962CEE" w:rsidRDefault="00DA727F">
            <w:pPr>
              <w:pStyle w:val="TableParagraph"/>
              <w:spacing w:before="29"/>
              <w:ind w:left="1435" w:right="1425"/>
              <w:jc w:val="center"/>
              <w:rPr>
                <w:sz w:val="20"/>
              </w:rPr>
            </w:pPr>
            <w:r>
              <w:rPr>
                <w:sz w:val="20"/>
              </w:rPr>
              <w:t>к 2021</w:t>
            </w:r>
          </w:p>
        </w:tc>
      </w:tr>
      <w:tr w:rsidR="00962CEE">
        <w:trPr>
          <w:trHeight w:val="1022"/>
        </w:trPr>
        <w:tc>
          <w:tcPr>
            <w:tcW w:w="2794" w:type="dxa"/>
          </w:tcPr>
          <w:p w:rsidR="00962CEE" w:rsidRDefault="00DA727F">
            <w:pPr>
              <w:pStyle w:val="TableParagraph"/>
              <w:spacing w:before="43"/>
              <w:ind w:left="124" w:right="112"/>
              <w:jc w:val="center"/>
              <w:rPr>
                <w:sz w:val="20"/>
              </w:rPr>
            </w:pPr>
            <w:r>
              <w:rPr>
                <w:sz w:val="20"/>
              </w:rPr>
              <w:t>Рост цен на газ для населения (до 2019 года - оптовых цен, далее - надбавки ГРО и ПССу)</w:t>
            </w:r>
          </w:p>
        </w:tc>
        <w:tc>
          <w:tcPr>
            <w:tcW w:w="1142" w:type="dxa"/>
          </w:tcPr>
          <w:p w:rsidR="00962CEE" w:rsidRDefault="00962CEE">
            <w:pPr>
              <w:pStyle w:val="TableParagraph"/>
            </w:pPr>
          </w:p>
          <w:p w:rsidR="00962CEE" w:rsidRDefault="00DA727F">
            <w:pPr>
              <w:pStyle w:val="TableParagraph"/>
              <w:spacing w:before="136"/>
              <w:ind w:left="12"/>
              <w:jc w:val="center"/>
              <w:rPr>
                <w:sz w:val="20"/>
              </w:rPr>
            </w:pPr>
            <w:r>
              <w:rPr>
                <w:w w:val="99"/>
                <w:sz w:val="20"/>
              </w:rPr>
              <w:t>%</w:t>
            </w:r>
          </w:p>
        </w:tc>
        <w:tc>
          <w:tcPr>
            <w:tcW w:w="1131" w:type="dxa"/>
            <w:tcBorders>
              <w:right w:val="single" w:sz="8" w:space="0" w:color="000000"/>
            </w:tcBorders>
          </w:tcPr>
          <w:p w:rsidR="00962CEE" w:rsidRDefault="00962CEE">
            <w:pPr>
              <w:pStyle w:val="TableParagraph"/>
            </w:pPr>
          </w:p>
          <w:p w:rsidR="00962CEE" w:rsidRDefault="00DA727F">
            <w:pPr>
              <w:pStyle w:val="TableParagraph"/>
              <w:spacing w:before="136"/>
              <w:ind w:left="16"/>
              <w:jc w:val="center"/>
              <w:rPr>
                <w:sz w:val="20"/>
              </w:rPr>
            </w:pPr>
            <w:r>
              <w:rPr>
                <w:w w:val="99"/>
                <w:sz w:val="20"/>
              </w:rPr>
              <w:t>_</w:t>
            </w:r>
          </w:p>
        </w:tc>
        <w:tc>
          <w:tcPr>
            <w:tcW w:w="967"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4"/>
              </w:rPr>
            </w:pPr>
          </w:p>
          <w:p w:rsidR="00962CEE" w:rsidRDefault="00DA727F">
            <w:pPr>
              <w:pStyle w:val="TableParagraph"/>
              <w:spacing w:line="217" w:lineRule="exact"/>
              <w:ind w:left="83" w:right="78"/>
              <w:jc w:val="center"/>
              <w:rPr>
                <w:sz w:val="20"/>
              </w:rPr>
            </w:pPr>
            <w:r>
              <w:rPr>
                <w:sz w:val="20"/>
              </w:rPr>
              <w:t>138,6667</w:t>
            </w:r>
          </w:p>
        </w:tc>
        <w:tc>
          <w:tcPr>
            <w:tcW w:w="864"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4"/>
              </w:rPr>
            </w:pPr>
          </w:p>
          <w:p w:rsidR="00962CEE" w:rsidRDefault="00DA727F">
            <w:pPr>
              <w:pStyle w:val="TableParagraph"/>
              <w:spacing w:line="217" w:lineRule="exact"/>
              <w:ind w:left="86" w:right="66"/>
              <w:jc w:val="center"/>
              <w:rPr>
                <w:sz w:val="20"/>
              </w:rPr>
            </w:pPr>
            <w:r>
              <w:rPr>
                <w:sz w:val="20"/>
              </w:rPr>
              <w:t>158</w:t>
            </w:r>
          </w:p>
        </w:tc>
        <w:tc>
          <w:tcPr>
            <w:tcW w:w="866"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4"/>
              </w:rPr>
            </w:pPr>
          </w:p>
          <w:p w:rsidR="00962CEE" w:rsidRDefault="00DA727F">
            <w:pPr>
              <w:pStyle w:val="TableParagraph"/>
              <w:spacing w:line="217" w:lineRule="exact"/>
              <w:ind w:left="83" w:right="70"/>
              <w:jc w:val="center"/>
              <w:rPr>
                <w:sz w:val="20"/>
              </w:rPr>
            </w:pPr>
            <w:r>
              <w:rPr>
                <w:sz w:val="20"/>
              </w:rPr>
              <w:t>100</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4"/>
              </w:rPr>
            </w:pPr>
          </w:p>
          <w:p w:rsidR="00962CEE" w:rsidRDefault="00DA727F">
            <w:pPr>
              <w:pStyle w:val="TableParagraph"/>
              <w:spacing w:line="217" w:lineRule="exact"/>
              <w:ind w:right="142"/>
              <w:jc w:val="right"/>
              <w:rPr>
                <w:sz w:val="20"/>
              </w:rPr>
            </w:pPr>
            <w:r>
              <w:rPr>
                <w:sz w:val="20"/>
              </w:rPr>
              <w:t>125,25</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4"/>
              </w:rPr>
            </w:pPr>
          </w:p>
          <w:p w:rsidR="00962CEE" w:rsidRDefault="00DA727F">
            <w:pPr>
              <w:pStyle w:val="TableParagraph"/>
              <w:spacing w:line="217" w:lineRule="exact"/>
              <w:ind w:left="84" w:right="73"/>
              <w:jc w:val="center"/>
              <w:rPr>
                <w:sz w:val="20"/>
              </w:rPr>
            </w:pPr>
            <w:r>
              <w:rPr>
                <w:sz w:val="20"/>
              </w:rPr>
              <w:t>150,5</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4"/>
              </w:rPr>
            </w:pPr>
          </w:p>
          <w:p w:rsidR="00962CEE" w:rsidRDefault="00DA727F">
            <w:pPr>
              <w:pStyle w:val="TableParagraph"/>
              <w:spacing w:line="217" w:lineRule="exact"/>
              <w:ind w:left="87" w:right="73"/>
              <w:jc w:val="center"/>
              <w:rPr>
                <w:sz w:val="20"/>
              </w:rPr>
            </w:pPr>
            <w:r>
              <w:rPr>
                <w:sz w:val="20"/>
              </w:rPr>
              <w:t>175,75</w:t>
            </w:r>
          </w:p>
        </w:tc>
        <w:tc>
          <w:tcPr>
            <w:tcW w:w="866"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4"/>
              </w:rPr>
            </w:pPr>
          </w:p>
          <w:p w:rsidR="00962CEE" w:rsidRDefault="00DA727F">
            <w:pPr>
              <w:pStyle w:val="TableParagraph"/>
              <w:spacing w:line="217" w:lineRule="exact"/>
              <w:ind w:right="262"/>
              <w:jc w:val="right"/>
              <w:rPr>
                <w:sz w:val="20"/>
              </w:rPr>
            </w:pPr>
            <w:r>
              <w:rPr>
                <w:sz w:val="20"/>
              </w:rPr>
              <w:t>201</w:t>
            </w:r>
          </w:p>
        </w:tc>
        <w:tc>
          <w:tcPr>
            <w:tcW w:w="864"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4"/>
              </w:rPr>
            </w:pPr>
          </w:p>
          <w:p w:rsidR="00962CEE" w:rsidRDefault="00DA727F">
            <w:pPr>
              <w:pStyle w:val="TableParagraph"/>
              <w:spacing w:line="217" w:lineRule="exact"/>
              <w:ind w:left="85" w:right="70"/>
              <w:jc w:val="center"/>
              <w:rPr>
                <w:sz w:val="20"/>
              </w:rPr>
            </w:pPr>
            <w:r>
              <w:rPr>
                <w:sz w:val="20"/>
              </w:rPr>
              <w:t>109</w:t>
            </w:r>
          </w:p>
        </w:tc>
        <w:tc>
          <w:tcPr>
            <w:tcW w:w="867"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4"/>
              </w:rPr>
            </w:pPr>
          </w:p>
          <w:p w:rsidR="00962CEE" w:rsidRDefault="00DA727F">
            <w:pPr>
              <w:pStyle w:val="TableParagraph"/>
              <w:spacing w:line="217" w:lineRule="exact"/>
              <w:ind w:left="94" w:right="71"/>
              <w:jc w:val="center"/>
              <w:rPr>
                <w:sz w:val="20"/>
              </w:rPr>
            </w:pPr>
            <w:r>
              <w:rPr>
                <w:sz w:val="20"/>
              </w:rPr>
              <w:t>127</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4"/>
              </w:rPr>
            </w:pPr>
          </w:p>
          <w:p w:rsidR="00962CEE" w:rsidRDefault="00DA727F">
            <w:pPr>
              <w:pStyle w:val="TableParagraph"/>
              <w:spacing w:line="217" w:lineRule="exact"/>
              <w:ind w:left="91" w:right="68"/>
              <w:jc w:val="center"/>
              <w:rPr>
                <w:sz w:val="20"/>
              </w:rPr>
            </w:pPr>
            <w:r>
              <w:rPr>
                <w:sz w:val="20"/>
              </w:rPr>
              <w:t>100</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4"/>
              </w:rPr>
            </w:pPr>
          </w:p>
          <w:p w:rsidR="00962CEE" w:rsidRDefault="00DA727F">
            <w:pPr>
              <w:pStyle w:val="TableParagraph"/>
              <w:spacing w:line="217" w:lineRule="exact"/>
              <w:ind w:left="91" w:right="72"/>
              <w:jc w:val="center"/>
              <w:rPr>
                <w:sz w:val="20"/>
              </w:rPr>
            </w:pPr>
            <w:r>
              <w:rPr>
                <w:sz w:val="20"/>
              </w:rPr>
              <w:t>105</w:t>
            </w:r>
          </w:p>
        </w:tc>
      </w:tr>
      <w:tr w:rsidR="00962CEE">
        <w:trPr>
          <w:trHeight w:val="1799"/>
        </w:trPr>
        <w:tc>
          <w:tcPr>
            <w:tcW w:w="2794" w:type="dxa"/>
          </w:tcPr>
          <w:p w:rsidR="00962CEE" w:rsidRDefault="00DA727F">
            <w:pPr>
              <w:pStyle w:val="TableParagraph"/>
              <w:spacing w:before="182"/>
              <w:ind w:left="352" w:right="341" w:firstLine="1"/>
              <w:jc w:val="center"/>
              <w:rPr>
                <w:sz w:val="20"/>
              </w:rPr>
            </w:pPr>
            <w:r>
              <w:rPr>
                <w:sz w:val="20"/>
              </w:rPr>
              <w:t>Рост тарифов на электроэнергию для населения на</w:t>
            </w:r>
            <w:r>
              <w:rPr>
                <w:spacing w:val="-15"/>
                <w:sz w:val="20"/>
              </w:rPr>
              <w:t xml:space="preserve"> </w:t>
            </w:r>
            <w:r>
              <w:rPr>
                <w:sz w:val="20"/>
              </w:rPr>
              <w:t>розничном рынкн с учетом сверхнормативного потребления</w:t>
            </w:r>
            <w:r>
              <w:rPr>
                <w:spacing w:val="-8"/>
                <w:sz w:val="20"/>
              </w:rPr>
              <w:t xml:space="preserve"> </w:t>
            </w:r>
            <w:r>
              <w:rPr>
                <w:sz w:val="20"/>
              </w:rPr>
              <w:t>(включаяя</w:t>
            </w:r>
          </w:p>
          <w:p w:rsidR="00962CEE" w:rsidRDefault="00DA727F">
            <w:pPr>
              <w:pStyle w:val="TableParagraph"/>
              <w:spacing w:before="1" w:line="217" w:lineRule="exact"/>
              <w:ind w:left="116" w:right="112"/>
              <w:jc w:val="center"/>
              <w:rPr>
                <w:sz w:val="20"/>
              </w:rPr>
            </w:pPr>
            <w:r>
              <w:rPr>
                <w:sz w:val="20"/>
              </w:rPr>
              <w:t>льготные категории)</w:t>
            </w:r>
          </w:p>
        </w:tc>
        <w:tc>
          <w:tcPr>
            <w:tcW w:w="1142" w:type="dxa"/>
          </w:tcPr>
          <w:p w:rsidR="00962CEE" w:rsidRDefault="00962CEE">
            <w:pPr>
              <w:pStyle w:val="TableParagraph"/>
            </w:pPr>
          </w:p>
          <w:p w:rsidR="00962CEE" w:rsidRDefault="00962CEE">
            <w:pPr>
              <w:pStyle w:val="TableParagraph"/>
            </w:pPr>
          </w:p>
          <w:p w:rsidR="00962CEE" w:rsidRDefault="00962CEE">
            <w:pPr>
              <w:pStyle w:val="TableParagraph"/>
              <w:spacing w:before="7"/>
              <w:rPr>
                <w:sz w:val="23"/>
              </w:rPr>
            </w:pPr>
          </w:p>
          <w:p w:rsidR="00962CEE" w:rsidRDefault="00DA727F">
            <w:pPr>
              <w:pStyle w:val="TableParagraph"/>
              <w:ind w:left="12"/>
              <w:jc w:val="center"/>
              <w:rPr>
                <w:sz w:val="20"/>
              </w:rPr>
            </w:pPr>
            <w:r>
              <w:rPr>
                <w:w w:val="99"/>
                <w:sz w:val="20"/>
              </w:rPr>
              <w:t>%</w:t>
            </w:r>
          </w:p>
        </w:tc>
        <w:tc>
          <w:tcPr>
            <w:tcW w:w="1131"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7"/>
              <w:rPr>
                <w:sz w:val="23"/>
              </w:rPr>
            </w:pPr>
          </w:p>
          <w:p w:rsidR="00962CEE" w:rsidRDefault="00DA727F">
            <w:pPr>
              <w:pStyle w:val="TableParagraph"/>
              <w:ind w:left="16"/>
              <w:jc w:val="center"/>
              <w:rPr>
                <w:sz w:val="20"/>
              </w:rPr>
            </w:pPr>
            <w:r>
              <w:rPr>
                <w:w w:val="99"/>
                <w:sz w:val="20"/>
              </w:rPr>
              <w:t>_</w:t>
            </w:r>
          </w:p>
        </w:tc>
        <w:tc>
          <w:tcPr>
            <w:tcW w:w="967"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25"/>
              </w:rPr>
            </w:pPr>
          </w:p>
          <w:p w:rsidR="00962CEE" w:rsidRDefault="00DA727F">
            <w:pPr>
              <w:pStyle w:val="TableParagraph"/>
              <w:spacing w:line="217" w:lineRule="exact"/>
              <w:ind w:left="83" w:right="75"/>
              <w:jc w:val="center"/>
              <w:rPr>
                <w:sz w:val="20"/>
              </w:rPr>
            </w:pPr>
            <w:r>
              <w:rPr>
                <w:sz w:val="20"/>
              </w:rPr>
              <w:t>128</w:t>
            </w:r>
          </w:p>
        </w:tc>
        <w:tc>
          <w:tcPr>
            <w:tcW w:w="864"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25"/>
              </w:rPr>
            </w:pPr>
          </w:p>
          <w:p w:rsidR="00962CEE" w:rsidRDefault="00DA727F">
            <w:pPr>
              <w:pStyle w:val="TableParagraph"/>
              <w:spacing w:line="217" w:lineRule="exact"/>
              <w:ind w:left="86" w:right="66"/>
              <w:jc w:val="center"/>
              <w:rPr>
                <w:sz w:val="20"/>
              </w:rPr>
            </w:pPr>
            <w:r>
              <w:rPr>
                <w:sz w:val="20"/>
              </w:rPr>
              <w:t>142</w:t>
            </w:r>
          </w:p>
        </w:tc>
        <w:tc>
          <w:tcPr>
            <w:tcW w:w="866"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25"/>
              </w:rPr>
            </w:pPr>
          </w:p>
          <w:p w:rsidR="00962CEE" w:rsidRDefault="00DA727F">
            <w:pPr>
              <w:pStyle w:val="TableParagraph"/>
              <w:spacing w:line="217" w:lineRule="exact"/>
              <w:ind w:left="83" w:right="70"/>
              <w:jc w:val="center"/>
              <w:rPr>
                <w:sz w:val="20"/>
              </w:rPr>
            </w:pPr>
            <w:r>
              <w:rPr>
                <w:sz w:val="20"/>
              </w:rPr>
              <w:t>100</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25"/>
              </w:rPr>
            </w:pPr>
          </w:p>
          <w:p w:rsidR="00962CEE" w:rsidRDefault="00DA727F">
            <w:pPr>
              <w:pStyle w:val="TableParagraph"/>
              <w:spacing w:line="217" w:lineRule="exact"/>
              <w:ind w:right="142"/>
              <w:jc w:val="right"/>
              <w:rPr>
                <w:sz w:val="20"/>
              </w:rPr>
            </w:pPr>
            <w:r>
              <w:rPr>
                <w:sz w:val="20"/>
              </w:rPr>
              <w:t>119,75</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25"/>
              </w:rPr>
            </w:pPr>
          </w:p>
          <w:p w:rsidR="00962CEE" w:rsidRDefault="00DA727F">
            <w:pPr>
              <w:pStyle w:val="TableParagraph"/>
              <w:spacing w:line="217" w:lineRule="exact"/>
              <w:ind w:left="84" w:right="73"/>
              <w:jc w:val="center"/>
              <w:rPr>
                <w:sz w:val="20"/>
              </w:rPr>
            </w:pPr>
            <w:r>
              <w:rPr>
                <w:sz w:val="20"/>
              </w:rPr>
              <w:t>139,5</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25"/>
              </w:rPr>
            </w:pPr>
          </w:p>
          <w:p w:rsidR="00962CEE" w:rsidRDefault="00DA727F">
            <w:pPr>
              <w:pStyle w:val="TableParagraph"/>
              <w:spacing w:line="217" w:lineRule="exact"/>
              <w:ind w:left="87" w:right="73"/>
              <w:jc w:val="center"/>
              <w:rPr>
                <w:sz w:val="20"/>
              </w:rPr>
            </w:pPr>
            <w:r>
              <w:rPr>
                <w:sz w:val="20"/>
              </w:rPr>
              <w:t>159,25</w:t>
            </w:r>
          </w:p>
        </w:tc>
        <w:tc>
          <w:tcPr>
            <w:tcW w:w="866"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25"/>
              </w:rPr>
            </w:pPr>
          </w:p>
          <w:p w:rsidR="00962CEE" w:rsidRDefault="00DA727F">
            <w:pPr>
              <w:pStyle w:val="TableParagraph"/>
              <w:spacing w:line="217" w:lineRule="exact"/>
              <w:ind w:right="262"/>
              <w:jc w:val="right"/>
              <w:rPr>
                <w:sz w:val="20"/>
              </w:rPr>
            </w:pPr>
            <w:r>
              <w:rPr>
                <w:sz w:val="20"/>
              </w:rPr>
              <w:t>179</w:t>
            </w:r>
          </w:p>
        </w:tc>
        <w:tc>
          <w:tcPr>
            <w:tcW w:w="864"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25"/>
              </w:rPr>
            </w:pPr>
          </w:p>
          <w:p w:rsidR="00962CEE" w:rsidRDefault="00DA727F">
            <w:pPr>
              <w:pStyle w:val="TableParagraph"/>
              <w:spacing w:line="217" w:lineRule="exact"/>
              <w:ind w:left="80" w:right="70"/>
              <w:jc w:val="center"/>
              <w:rPr>
                <w:sz w:val="20"/>
              </w:rPr>
            </w:pPr>
            <w:r>
              <w:rPr>
                <w:sz w:val="20"/>
              </w:rPr>
              <w:t>113,5</w:t>
            </w:r>
          </w:p>
        </w:tc>
        <w:tc>
          <w:tcPr>
            <w:tcW w:w="867"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25"/>
              </w:rPr>
            </w:pPr>
          </w:p>
          <w:p w:rsidR="00962CEE" w:rsidRDefault="00DA727F">
            <w:pPr>
              <w:pStyle w:val="TableParagraph"/>
              <w:spacing w:line="217" w:lineRule="exact"/>
              <w:ind w:left="91" w:right="73"/>
              <w:jc w:val="center"/>
              <w:rPr>
                <w:sz w:val="20"/>
              </w:rPr>
            </w:pPr>
            <w:r>
              <w:rPr>
                <w:sz w:val="20"/>
              </w:rPr>
              <w:t>140,5</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25"/>
              </w:rPr>
            </w:pPr>
          </w:p>
          <w:p w:rsidR="00962CEE" w:rsidRDefault="00DA727F">
            <w:pPr>
              <w:pStyle w:val="TableParagraph"/>
              <w:spacing w:line="217" w:lineRule="exact"/>
              <w:ind w:left="91" w:right="68"/>
              <w:jc w:val="center"/>
              <w:rPr>
                <w:sz w:val="20"/>
              </w:rPr>
            </w:pPr>
            <w:r>
              <w:rPr>
                <w:sz w:val="20"/>
              </w:rPr>
              <w:t>100</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25"/>
              </w:rPr>
            </w:pPr>
          </w:p>
          <w:p w:rsidR="00962CEE" w:rsidRDefault="00DA727F">
            <w:pPr>
              <w:pStyle w:val="TableParagraph"/>
              <w:spacing w:line="217" w:lineRule="exact"/>
              <w:ind w:left="91" w:right="72"/>
              <w:jc w:val="center"/>
              <w:rPr>
                <w:sz w:val="20"/>
              </w:rPr>
            </w:pPr>
            <w:r>
              <w:rPr>
                <w:sz w:val="20"/>
              </w:rPr>
              <w:t>114</w:t>
            </w:r>
          </w:p>
        </w:tc>
      </w:tr>
      <w:tr w:rsidR="00962CEE">
        <w:trPr>
          <w:trHeight w:val="525"/>
        </w:trPr>
        <w:tc>
          <w:tcPr>
            <w:tcW w:w="2794" w:type="dxa"/>
          </w:tcPr>
          <w:p w:rsidR="00962CEE" w:rsidRDefault="00DA727F">
            <w:pPr>
              <w:pStyle w:val="TableParagraph"/>
              <w:spacing w:before="58" w:line="230" w:lineRule="atLeast"/>
              <w:ind w:left="1044" w:right="401" w:hanging="613"/>
              <w:rPr>
                <w:sz w:val="20"/>
              </w:rPr>
            </w:pPr>
            <w:r>
              <w:rPr>
                <w:sz w:val="20"/>
              </w:rPr>
              <w:t>Тепловая энергия рост тарифов</w:t>
            </w:r>
          </w:p>
        </w:tc>
        <w:tc>
          <w:tcPr>
            <w:tcW w:w="1142" w:type="dxa"/>
          </w:tcPr>
          <w:p w:rsidR="00962CEE" w:rsidRDefault="00DA727F">
            <w:pPr>
              <w:pStyle w:val="TableParagraph"/>
              <w:spacing w:before="139"/>
              <w:ind w:left="12"/>
              <w:jc w:val="center"/>
              <w:rPr>
                <w:sz w:val="20"/>
              </w:rPr>
            </w:pPr>
            <w:r>
              <w:rPr>
                <w:w w:val="99"/>
                <w:sz w:val="20"/>
              </w:rPr>
              <w:t>%</w:t>
            </w:r>
          </w:p>
        </w:tc>
        <w:tc>
          <w:tcPr>
            <w:tcW w:w="1131" w:type="dxa"/>
            <w:tcBorders>
              <w:right w:val="single" w:sz="8" w:space="0" w:color="000000"/>
            </w:tcBorders>
          </w:tcPr>
          <w:p w:rsidR="00962CEE" w:rsidRDefault="00DA727F">
            <w:pPr>
              <w:pStyle w:val="TableParagraph"/>
              <w:spacing w:before="139"/>
              <w:ind w:left="16"/>
              <w:jc w:val="center"/>
              <w:rPr>
                <w:sz w:val="20"/>
              </w:rPr>
            </w:pPr>
            <w:r>
              <w:rPr>
                <w:w w:val="99"/>
                <w:sz w:val="20"/>
              </w:rPr>
              <w:t>_</w:t>
            </w:r>
          </w:p>
        </w:tc>
        <w:tc>
          <w:tcPr>
            <w:tcW w:w="967"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1" w:right="78"/>
              <w:jc w:val="center"/>
              <w:rPr>
                <w:sz w:val="20"/>
              </w:rPr>
            </w:pPr>
            <w:r>
              <w:rPr>
                <w:sz w:val="20"/>
              </w:rPr>
              <w:t>127,3</w:t>
            </w:r>
          </w:p>
        </w:tc>
        <w:tc>
          <w:tcPr>
            <w:tcW w:w="864" w:type="dxa"/>
            <w:tcBorders>
              <w:righ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6" w:right="66"/>
              <w:jc w:val="center"/>
              <w:rPr>
                <w:sz w:val="20"/>
              </w:rPr>
            </w:pPr>
            <w:r>
              <w:rPr>
                <w:sz w:val="20"/>
              </w:rPr>
              <w:t>141</w:t>
            </w:r>
          </w:p>
        </w:tc>
        <w:tc>
          <w:tcPr>
            <w:tcW w:w="866"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3" w:right="70"/>
              <w:jc w:val="center"/>
              <w:rPr>
                <w:sz w:val="20"/>
              </w:rPr>
            </w:pPr>
            <w:r>
              <w:rPr>
                <w:sz w:val="20"/>
              </w:rPr>
              <w:t>100</w:t>
            </w:r>
          </w:p>
        </w:tc>
        <w:tc>
          <w:tcPr>
            <w:tcW w:w="866" w:type="dxa"/>
          </w:tcPr>
          <w:p w:rsidR="00962CEE" w:rsidRDefault="00962CEE">
            <w:pPr>
              <w:pStyle w:val="TableParagraph"/>
              <w:rPr>
                <w:sz w:val="25"/>
              </w:rPr>
            </w:pPr>
          </w:p>
          <w:p w:rsidR="00962CEE" w:rsidRDefault="00DA727F">
            <w:pPr>
              <w:pStyle w:val="TableParagraph"/>
              <w:spacing w:before="1" w:line="217" w:lineRule="exact"/>
              <w:ind w:right="192"/>
              <w:jc w:val="right"/>
              <w:rPr>
                <w:sz w:val="20"/>
              </w:rPr>
            </w:pPr>
            <w:r>
              <w:rPr>
                <w:w w:val="95"/>
                <w:sz w:val="20"/>
              </w:rPr>
              <w:t>108,5</w:t>
            </w:r>
          </w:p>
        </w:tc>
        <w:tc>
          <w:tcPr>
            <w:tcW w:w="866" w:type="dxa"/>
          </w:tcPr>
          <w:p w:rsidR="00962CEE" w:rsidRDefault="00962CEE">
            <w:pPr>
              <w:pStyle w:val="TableParagraph"/>
              <w:rPr>
                <w:sz w:val="25"/>
              </w:rPr>
            </w:pPr>
          </w:p>
          <w:p w:rsidR="00962CEE" w:rsidRDefault="00DA727F">
            <w:pPr>
              <w:pStyle w:val="TableParagraph"/>
              <w:spacing w:before="1" w:line="217" w:lineRule="exact"/>
              <w:ind w:left="89" w:right="73"/>
              <w:jc w:val="center"/>
              <w:rPr>
                <w:sz w:val="20"/>
              </w:rPr>
            </w:pPr>
            <w:r>
              <w:rPr>
                <w:sz w:val="20"/>
              </w:rPr>
              <w:t>117</w:t>
            </w:r>
          </w:p>
        </w:tc>
        <w:tc>
          <w:tcPr>
            <w:tcW w:w="866" w:type="dxa"/>
          </w:tcPr>
          <w:p w:rsidR="00962CEE" w:rsidRDefault="00962CEE">
            <w:pPr>
              <w:pStyle w:val="TableParagraph"/>
              <w:rPr>
                <w:sz w:val="25"/>
              </w:rPr>
            </w:pPr>
          </w:p>
          <w:p w:rsidR="00962CEE" w:rsidRDefault="00DA727F">
            <w:pPr>
              <w:pStyle w:val="TableParagraph"/>
              <w:spacing w:before="1" w:line="217" w:lineRule="exact"/>
              <w:ind w:left="85" w:right="73"/>
              <w:jc w:val="center"/>
              <w:rPr>
                <w:sz w:val="20"/>
              </w:rPr>
            </w:pPr>
            <w:r>
              <w:rPr>
                <w:sz w:val="20"/>
              </w:rPr>
              <w:t>125,5</w:t>
            </w:r>
          </w:p>
        </w:tc>
        <w:tc>
          <w:tcPr>
            <w:tcW w:w="866" w:type="dxa"/>
            <w:tcBorders>
              <w:right w:val="single" w:sz="8" w:space="0" w:color="000000"/>
            </w:tcBorders>
          </w:tcPr>
          <w:p w:rsidR="00962CEE" w:rsidRDefault="00962CEE">
            <w:pPr>
              <w:pStyle w:val="TableParagraph"/>
              <w:rPr>
                <w:sz w:val="25"/>
              </w:rPr>
            </w:pPr>
          </w:p>
          <w:p w:rsidR="00962CEE" w:rsidRDefault="00DA727F">
            <w:pPr>
              <w:pStyle w:val="TableParagraph"/>
              <w:spacing w:before="1" w:line="217" w:lineRule="exact"/>
              <w:ind w:right="262"/>
              <w:jc w:val="right"/>
              <w:rPr>
                <w:sz w:val="20"/>
              </w:rPr>
            </w:pPr>
            <w:r>
              <w:rPr>
                <w:sz w:val="20"/>
              </w:rPr>
              <w:t>134</w:t>
            </w:r>
          </w:p>
        </w:tc>
        <w:tc>
          <w:tcPr>
            <w:tcW w:w="864"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3" w:right="70"/>
              <w:jc w:val="center"/>
              <w:rPr>
                <w:sz w:val="20"/>
              </w:rPr>
            </w:pPr>
            <w:r>
              <w:rPr>
                <w:sz w:val="20"/>
              </w:rPr>
              <w:t>106,75</w:t>
            </w:r>
          </w:p>
        </w:tc>
        <w:tc>
          <w:tcPr>
            <w:tcW w:w="867" w:type="dxa"/>
          </w:tcPr>
          <w:p w:rsidR="00962CEE" w:rsidRDefault="00962CEE">
            <w:pPr>
              <w:pStyle w:val="TableParagraph"/>
              <w:rPr>
                <w:sz w:val="25"/>
              </w:rPr>
            </w:pPr>
          </w:p>
          <w:p w:rsidR="00962CEE" w:rsidRDefault="00DA727F">
            <w:pPr>
              <w:pStyle w:val="TableParagraph"/>
              <w:spacing w:before="1" w:line="217" w:lineRule="exact"/>
              <w:ind w:left="94" w:right="73"/>
              <w:jc w:val="center"/>
              <w:rPr>
                <w:sz w:val="20"/>
              </w:rPr>
            </w:pPr>
            <w:r>
              <w:rPr>
                <w:sz w:val="20"/>
              </w:rPr>
              <w:t>120,25</w:t>
            </w:r>
          </w:p>
        </w:tc>
        <w:tc>
          <w:tcPr>
            <w:tcW w:w="866" w:type="dxa"/>
          </w:tcPr>
          <w:p w:rsidR="00962CEE" w:rsidRDefault="00962CEE">
            <w:pPr>
              <w:pStyle w:val="TableParagraph"/>
              <w:rPr>
                <w:sz w:val="25"/>
              </w:rPr>
            </w:pPr>
          </w:p>
          <w:p w:rsidR="00962CEE" w:rsidRDefault="00DA727F">
            <w:pPr>
              <w:pStyle w:val="TableParagraph"/>
              <w:spacing w:before="1" w:line="217" w:lineRule="exact"/>
              <w:ind w:left="91" w:right="68"/>
              <w:jc w:val="center"/>
              <w:rPr>
                <w:sz w:val="20"/>
              </w:rPr>
            </w:pPr>
            <w:r>
              <w:rPr>
                <w:sz w:val="20"/>
              </w:rPr>
              <w:t>100</w:t>
            </w:r>
          </w:p>
        </w:tc>
        <w:tc>
          <w:tcPr>
            <w:tcW w:w="866" w:type="dxa"/>
          </w:tcPr>
          <w:p w:rsidR="00962CEE" w:rsidRDefault="00962CEE">
            <w:pPr>
              <w:pStyle w:val="TableParagraph"/>
              <w:rPr>
                <w:sz w:val="25"/>
              </w:rPr>
            </w:pPr>
          </w:p>
          <w:p w:rsidR="00962CEE" w:rsidRDefault="00DA727F">
            <w:pPr>
              <w:pStyle w:val="TableParagraph"/>
              <w:spacing w:before="1" w:line="217" w:lineRule="exact"/>
              <w:ind w:left="87" w:right="73"/>
              <w:jc w:val="center"/>
              <w:rPr>
                <w:sz w:val="20"/>
              </w:rPr>
            </w:pPr>
            <w:r>
              <w:rPr>
                <w:sz w:val="20"/>
              </w:rPr>
              <w:t>107,5</w:t>
            </w:r>
          </w:p>
        </w:tc>
      </w:tr>
      <w:tr w:rsidR="00962CEE">
        <w:trPr>
          <w:trHeight w:val="779"/>
        </w:trPr>
        <w:tc>
          <w:tcPr>
            <w:tcW w:w="2794" w:type="dxa"/>
          </w:tcPr>
          <w:p w:rsidR="00962CEE" w:rsidRDefault="00DA727F">
            <w:pPr>
              <w:pStyle w:val="TableParagraph"/>
              <w:spacing w:before="82" w:line="230" w:lineRule="atLeast"/>
              <w:ind w:left="89" w:right="78"/>
              <w:jc w:val="center"/>
              <w:rPr>
                <w:sz w:val="20"/>
              </w:rPr>
            </w:pPr>
            <w:r>
              <w:rPr>
                <w:sz w:val="20"/>
              </w:rPr>
              <w:t>Рост тарифов на услуги ЖКХ, в т.ч. Водоснабжение и водоотведение</w:t>
            </w:r>
          </w:p>
        </w:tc>
        <w:tc>
          <w:tcPr>
            <w:tcW w:w="1142" w:type="dxa"/>
          </w:tcPr>
          <w:p w:rsidR="00962CEE" w:rsidRDefault="00962CEE">
            <w:pPr>
              <w:pStyle w:val="TableParagraph"/>
              <w:spacing w:before="2"/>
              <w:rPr>
                <w:sz w:val="23"/>
              </w:rPr>
            </w:pPr>
          </w:p>
          <w:p w:rsidR="00962CEE" w:rsidRDefault="00DA727F">
            <w:pPr>
              <w:pStyle w:val="TableParagraph"/>
              <w:ind w:left="12"/>
              <w:jc w:val="center"/>
              <w:rPr>
                <w:sz w:val="20"/>
              </w:rPr>
            </w:pPr>
            <w:r>
              <w:rPr>
                <w:w w:val="99"/>
                <w:sz w:val="20"/>
              </w:rPr>
              <w:t>%</w:t>
            </w:r>
          </w:p>
        </w:tc>
        <w:tc>
          <w:tcPr>
            <w:tcW w:w="1131" w:type="dxa"/>
            <w:tcBorders>
              <w:right w:val="single" w:sz="8" w:space="0" w:color="000000"/>
            </w:tcBorders>
          </w:tcPr>
          <w:p w:rsidR="00962CEE" w:rsidRDefault="00962CEE">
            <w:pPr>
              <w:pStyle w:val="TableParagraph"/>
              <w:spacing w:before="2"/>
              <w:rPr>
                <w:sz w:val="23"/>
              </w:rPr>
            </w:pPr>
          </w:p>
          <w:p w:rsidR="00962CEE" w:rsidRDefault="00DA727F">
            <w:pPr>
              <w:pStyle w:val="TableParagraph"/>
              <w:ind w:left="16"/>
              <w:jc w:val="center"/>
              <w:rPr>
                <w:sz w:val="20"/>
              </w:rPr>
            </w:pPr>
            <w:r>
              <w:rPr>
                <w:w w:val="99"/>
                <w:sz w:val="20"/>
              </w:rPr>
              <w:t>_</w:t>
            </w:r>
          </w:p>
        </w:tc>
        <w:tc>
          <w:tcPr>
            <w:tcW w:w="967" w:type="dxa"/>
            <w:tcBorders>
              <w:left w:val="single" w:sz="8" w:space="0" w:color="000000"/>
            </w:tcBorders>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line="217" w:lineRule="exact"/>
              <w:ind w:left="83" w:right="75"/>
              <w:jc w:val="center"/>
              <w:rPr>
                <w:sz w:val="20"/>
              </w:rPr>
            </w:pPr>
            <w:r>
              <w:rPr>
                <w:sz w:val="20"/>
              </w:rPr>
              <w:t>126</w:t>
            </w:r>
          </w:p>
        </w:tc>
        <w:tc>
          <w:tcPr>
            <w:tcW w:w="864" w:type="dxa"/>
            <w:tcBorders>
              <w:right w:val="single" w:sz="8" w:space="0" w:color="000000"/>
            </w:tcBorders>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line="217" w:lineRule="exact"/>
              <w:ind w:left="86" w:right="66"/>
              <w:jc w:val="center"/>
              <w:rPr>
                <w:sz w:val="20"/>
              </w:rPr>
            </w:pPr>
            <w:r>
              <w:rPr>
                <w:sz w:val="20"/>
              </w:rPr>
              <w:t>139</w:t>
            </w:r>
          </w:p>
        </w:tc>
        <w:tc>
          <w:tcPr>
            <w:tcW w:w="866" w:type="dxa"/>
            <w:tcBorders>
              <w:left w:val="single" w:sz="8" w:space="0" w:color="000000"/>
            </w:tcBorders>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line="217" w:lineRule="exact"/>
              <w:ind w:left="83" w:right="70"/>
              <w:jc w:val="center"/>
              <w:rPr>
                <w:sz w:val="20"/>
              </w:rPr>
            </w:pPr>
            <w:r>
              <w:rPr>
                <w:sz w:val="20"/>
              </w:rPr>
              <w:t>100</w:t>
            </w:r>
          </w:p>
        </w:tc>
        <w:tc>
          <w:tcPr>
            <w:tcW w:w="866"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line="217" w:lineRule="exact"/>
              <w:ind w:right="142"/>
              <w:jc w:val="right"/>
              <w:rPr>
                <w:sz w:val="20"/>
              </w:rPr>
            </w:pPr>
            <w:r>
              <w:rPr>
                <w:sz w:val="20"/>
              </w:rPr>
              <w:t>111,75</w:t>
            </w:r>
          </w:p>
        </w:tc>
        <w:tc>
          <w:tcPr>
            <w:tcW w:w="866"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line="217" w:lineRule="exact"/>
              <w:ind w:left="84" w:right="73"/>
              <w:jc w:val="center"/>
              <w:rPr>
                <w:sz w:val="20"/>
              </w:rPr>
            </w:pPr>
            <w:r>
              <w:rPr>
                <w:sz w:val="20"/>
              </w:rPr>
              <w:t>123,5</w:t>
            </w:r>
          </w:p>
        </w:tc>
        <w:tc>
          <w:tcPr>
            <w:tcW w:w="866"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line="217" w:lineRule="exact"/>
              <w:ind w:left="87" w:right="73"/>
              <w:jc w:val="center"/>
              <w:rPr>
                <w:sz w:val="20"/>
              </w:rPr>
            </w:pPr>
            <w:r>
              <w:rPr>
                <w:sz w:val="20"/>
              </w:rPr>
              <w:t>135,25</w:t>
            </w:r>
          </w:p>
        </w:tc>
        <w:tc>
          <w:tcPr>
            <w:tcW w:w="866" w:type="dxa"/>
            <w:tcBorders>
              <w:right w:val="single" w:sz="8" w:space="0" w:color="000000"/>
            </w:tcBorders>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line="217" w:lineRule="exact"/>
              <w:ind w:right="262"/>
              <w:jc w:val="right"/>
              <w:rPr>
                <w:sz w:val="20"/>
              </w:rPr>
            </w:pPr>
            <w:r>
              <w:rPr>
                <w:sz w:val="20"/>
              </w:rPr>
              <w:t>147</w:t>
            </w:r>
          </w:p>
        </w:tc>
        <w:tc>
          <w:tcPr>
            <w:tcW w:w="864" w:type="dxa"/>
            <w:tcBorders>
              <w:left w:val="single" w:sz="8" w:space="0" w:color="000000"/>
            </w:tcBorders>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line="217" w:lineRule="exact"/>
              <w:ind w:left="85" w:right="70"/>
              <w:jc w:val="center"/>
              <w:rPr>
                <w:sz w:val="20"/>
              </w:rPr>
            </w:pPr>
            <w:r>
              <w:rPr>
                <w:sz w:val="20"/>
              </w:rPr>
              <w:t>108</w:t>
            </w:r>
          </w:p>
        </w:tc>
        <w:tc>
          <w:tcPr>
            <w:tcW w:w="867"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line="217" w:lineRule="exact"/>
              <w:ind w:left="94" w:right="71"/>
              <w:jc w:val="center"/>
              <w:rPr>
                <w:sz w:val="20"/>
              </w:rPr>
            </w:pPr>
            <w:r>
              <w:rPr>
                <w:sz w:val="20"/>
              </w:rPr>
              <w:t>124</w:t>
            </w:r>
          </w:p>
        </w:tc>
        <w:tc>
          <w:tcPr>
            <w:tcW w:w="866"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line="217" w:lineRule="exact"/>
              <w:ind w:left="91" w:right="68"/>
              <w:jc w:val="center"/>
              <w:rPr>
                <w:sz w:val="20"/>
              </w:rPr>
            </w:pPr>
            <w:r>
              <w:rPr>
                <w:sz w:val="20"/>
              </w:rPr>
              <w:t>100</w:t>
            </w:r>
          </w:p>
        </w:tc>
        <w:tc>
          <w:tcPr>
            <w:tcW w:w="866" w:type="dxa"/>
          </w:tcPr>
          <w:p w:rsidR="00962CEE" w:rsidRDefault="00962CEE">
            <w:pPr>
              <w:pStyle w:val="TableParagraph"/>
            </w:pPr>
          </w:p>
          <w:p w:rsidR="00962CEE" w:rsidRDefault="00962CEE">
            <w:pPr>
              <w:pStyle w:val="TableParagraph"/>
              <w:spacing w:before="2"/>
              <w:rPr>
                <w:sz w:val="25"/>
              </w:rPr>
            </w:pPr>
          </w:p>
          <w:p w:rsidR="00962CEE" w:rsidRDefault="00DA727F">
            <w:pPr>
              <w:pStyle w:val="TableParagraph"/>
              <w:spacing w:line="217" w:lineRule="exact"/>
              <w:ind w:left="87" w:right="73"/>
              <w:jc w:val="center"/>
              <w:rPr>
                <w:sz w:val="20"/>
              </w:rPr>
            </w:pPr>
            <w:r>
              <w:rPr>
                <w:sz w:val="20"/>
              </w:rPr>
              <w:t>109,5</w:t>
            </w:r>
          </w:p>
        </w:tc>
      </w:tr>
      <w:tr w:rsidR="00962CEE">
        <w:trPr>
          <w:trHeight w:val="299"/>
        </w:trPr>
        <w:tc>
          <w:tcPr>
            <w:tcW w:w="14691" w:type="dxa"/>
            <w:gridSpan w:val="14"/>
            <w:shd w:val="clear" w:color="auto" w:fill="FFFF00"/>
          </w:tcPr>
          <w:p w:rsidR="00962CEE" w:rsidRDefault="00DA727F">
            <w:pPr>
              <w:pStyle w:val="TableParagraph"/>
              <w:spacing w:before="62" w:line="217" w:lineRule="exact"/>
              <w:ind w:left="5072" w:right="5063"/>
              <w:jc w:val="center"/>
              <w:rPr>
                <w:sz w:val="20"/>
              </w:rPr>
            </w:pPr>
            <w:r>
              <w:rPr>
                <w:sz w:val="20"/>
              </w:rPr>
              <w:t>Газоснабжение</w:t>
            </w:r>
          </w:p>
        </w:tc>
      </w:tr>
      <w:tr w:rsidR="00962CEE">
        <w:trPr>
          <w:trHeight w:val="1034"/>
        </w:trPr>
        <w:tc>
          <w:tcPr>
            <w:tcW w:w="2794" w:type="dxa"/>
          </w:tcPr>
          <w:p w:rsidR="00962CEE" w:rsidRDefault="00DA727F">
            <w:pPr>
              <w:pStyle w:val="TableParagraph"/>
              <w:spacing w:before="108"/>
              <w:ind w:left="381" w:right="369" w:hanging="3"/>
              <w:jc w:val="center"/>
              <w:rPr>
                <w:sz w:val="20"/>
              </w:rPr>
            </w:pPr>
            <w:r>
              <w:rPr>
                <w:sz w:val="20"/>
              </w:rPr>
              <w:t>Тариф с учетом инвестиционной</w:t>
            </w:r>
          </w:p>
          <w:p w:rsidR="00962CEE" w:rsidRDefault="00DA727F">
            <w:pPr>
              <w:pStyle w:val="TableParagraph"/>
              <w:spacing w:before="1" w:line="230" w:lineRule="atLeast"/>
              <w:ind w:left="203" w:right="198" w:firstLine="6"/>
              <w:jc w:val="center"/>
              <w:rPr>
                <w:sz w:val="20"/>
              </w:rPr>
            </w:pPr>
            <w:r>
              <w:rPr>
                <w:sz w:val="20"/>
              </w:rPr>
              <w:t>составляющей в тарифе (инвестиционной</w:t>
            </w:r>
            <w:r>
              <w:rPr>
                <w:spacing w:val="-16"/>
                <w:sz w:val="20"/>
              </w:rPr>
              <w:t xml:space="preserve"> </w:t>
            </w:r>
            <w:r>
              <w:rPr>
                <w:sz w:val="20"/>
              </w:rPr>
              <w:t>надбавки)</w:t>
            </w:r>
          </w:p>
        </w:tc>
        <w:tc>
          <w:tcPr>
            <w:tcW w:w="1142" w:type="dxa"/>
          </w:tcPr>
          <w:p w:rsidR="00962CEE" w:rsidRDefault="00962CEE">
            <w:pPr>
              <w:pStyle w:val="TableParagraph"/>
            </w:pPr>
          </w:p>
          <w:p w:rsidR="00962CEE" w:rsidRDefault="00DA727F">
            <w:pPr>
              <w:pStyle w:val="TableParagraph"/>
              <w:spacing w:before="144"/>
              <w:ind w:left="110" w:right="98"/>
              <w:jc w:val="center"/>
              <w:rPr>
                <w:sz w:val="20"/>
              </w:rPr>
            </w:pPr>
            <w:r>
              <w:rPr>
                <w:sz w:val="20"/>
              </w:rPr>
              <w:t>руб./м.куб</w:t>
            </w:r>
          </w:p>
        </w:tc>
        <w:tc>
          <w:tcPr>
            <w:tcW w:w="1131"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270" w:right="253"/>
              <w:jc w:val="center"/>
              <w:rPr>
                <w:sz w:val="20"/>
              </w:rPr>
            </w:pPr>
            <w:r>
              <w:rPr>
                <w:sz w:val="20"/>
              </w:rPr>
              <w:t>5,25</w:t>
            </w:r>
          </w:p>
        </w:tc>
        <w:tc>
          <w:tcPr>
            <w:tcW w:w="967"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1" w:right="78"/>
              <w:jc w:val="center"/>
              <w:rPr>
                <w:sz w:val="20"/>
              </w:rPr>
            </w:pPr>
            <w:r>
              <w:rPr>
                <w:sz w:val="20"/>
              </w:rPr>
              <w:t>5,98</w:t>
            </w:r>
          </w:p>
        </w:tc>
        <w:tc>
          <w:tcPr>
            <w:tcW w:w="864"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6" w:right="70"/>
              <w:jc w:val="center"/>
              <w:rPr>
                <w:sz w:val="20"/>
              </w:rPr>
            </w:pPr>
            <w:r>
              <w:rPr>
                <w:sz w:val="20"/>
              </w:rPr>
              <w:t>5,98</w:t>
            </w:r>
          </w:p>
        </w:tc>
        <w:tc>
          <w:tcPr>
            <w:tcW w:w="866"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79" w:right="70"/>
              <w:jc w:val="center"/>
              <w:rPr>
                <w:sz w:val="20"/>
              </w:rPr>
            </w:pPr>
            <w:r>
              <w:rPr>
                <w:sz w:val="20"/>
              </w:rPr>
              <w:t>7,49</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right="243"/>
              <w:jc w:val="right"/>
              <w:rPr>
                <w:sz w:val="20"/>
              </w:rPr>
            </w:pPr>
            <w:r>
              <w:rPr>
                <w:w w:val="95"/>
                <w:sz w:val="20"/>
              </w:rPr>
              <w:t>9,00</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4" w:right="73"/>
              <w:jc w:val="center"/>
              <w:rPr>
                <w:sz w:val="20"/>
              </w:rPr>
            </w:pPr>
            <w:r>
              <w:rPr>
                <w:sz w:val="20"/>
              </w:rPr>
              <w:t>10,51</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5" w:right="73"/>
              <w:jc w:val="center"/>
              <w:rPr>
                <w:sz w:val="20"/>
              </w:rPr>
            </w:pPr>
            <w:r>
              <w:rPr>
                <w:sz w:val="20"/>
              </w:rPr>
              <w:t>12,02</w:t>
            </w:r>
          </w:p>
        </w:tc>
        <w:tc>
          <w:tcPr>
            <w:tcW w:w="866"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right="188"/>
              <w:jc w:val="right"/>
              <w:rPr>
                <w:sz w:val="20"/>
              </w:rPr>
            </w:pPr>
            <w:r>
              <w:rPr>
                <w:w w:val="95"/>
                <w:sz w:val="20"/>
              </w:rPr>
              <w:t>13,10</w:t>
            </w:r>
          </w:p>
        </w:tc>
        <w:tc>
          <w:tcPr>
            <w:tcW w:w="864"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0" w:right="70"/>
              <w:jc w:val="center"/>
              <w:rPr>
                <w:sz w:val="20"/>
              </w:rPr>
            </w:pPr>
            <w:r>
              <w:rPr>
                <w:sz w:val="20"/>
              </w:rPr>
              <w:t>15,27</w:t>
            </w:r>
          </w:p>
        </w:tc>
        <w:tc>
          <w:tcPr>
            <w:tcW w:w="867"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91" w:right="73"/>
              <w:jc w:val="center"/>
              <w:rPr>
                <w:sz w:val="20"/>
              </w:rPr>
            </w:pPr>
            <w:r>
              <w:rPr>
                <w:sz w:val="20"/>
              </w:rPr>
              <w:t>20,76</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91" w:right="73"/>
              <w:jc w:val="center"/>
              <w:rPr>
                <w:sz w:val="20"/>
              </w:rPr>
            </w:pPr>
            <w:r>
              <w:rPr>
                <w:sz w:val="20"/>
              </w:rPr>
              <w:t>21,80</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7" w:right="73"/>
              <w:jc w:val="center"/>
              <w:rPr>
                <w:sz w:val="20"/>
              </w:rPr>
            </w:pPr>
            <w:r>
              <w:rPr>
                <w:sz w:val="20"/>
              </w:rPr>
              <w:t>22,84</w:t>
            </w:r>
          </w:p>
        </w:tc>
      </w:tr>
      <w:tr w:rsidR="00962CEE">
        <w:trPr>
          <w:trHeight w:val="301"/>
        </w:trPr>
        <w:tc>
          <w:tcPr>
            <w:tcW w:w="2794" w:type="dxa"/>
          </w:tcPr>
          <w:p w:rsidR="00962CEE" w:rsidRDefault="00DA727F">
            <w:pPr>
              <w:pStyle w:val="TableParagraph"/>
              <w:spacing w:before="65" w:line="217" w:lineRule="exact"/>
              <w:ind w:left="123" w:right="112"/>
              <w:jc w:val="center"/>
              <w:rPr>
                <w:sz w:val="20"/>
              </w:rPr>
            </w:pPr>
            <w:r>
              <w:rPr>
                <w:sz w:val="20"/>
              </w:rPr>
              <w:t>Тариф</w:t>
            </w:r>
          </w:p>
        </w:tc>
        <w:tc>
          <w:tcPr>
            <w:tcW w:w="1142" w:type="dxa"/>
          </w:tcPr>
          <w:p w:rsidR="00962CEE" w:rsidRDefault="00DA727F">
            <w:pPr>
              <w:pStyle w:val="TableParagraph"/>
              <w:spacing w:before="29"/>
              <w:ind w:left="110" w:right="98"/>
              <w:jc w:val="center"/>
              <w:rPr>
                <w:sz w:val="20"/>
              </w:rPr>
            </w:pPr>
            <w:r>
              <w:rPr>
                <w:sz w:val="20"/>
              </w:rPr>
              <w:t>руб./м.куб</w:t>
            </w:r>
          </w:p>
        </w:tc>
        <w:tc>
          <w:tcPr>
            <w:tcW w:w="1131" w:type="dxa"/>
            <w:tcBorders>
              <w:right w:val="single" w:sz="8" w:space="0" w:color="000000"/>
            </w:tcBorders>
          </w:tcPr>
          <w:p w:rsidR="00962CEE" w:rsidRDefault="00DA727F">
            <w:pPr>
              <w:pStyle w:val="TableParagraph"/>
              <w:spacing w:before="65" w:line="217" w:lineRule="exact"/>
              <w:ind w:left="270" w:right="253"/>
              <w:jc w:val="center"/>
              <w:rPr>
                <w:sz w:val="20"/>
              </w:rPr>
            </w:pPr>
            <w:r>
              <w:rPr>
                <w:sz w:val="20"/>
              </w:rPr>
              <w:t>5,25</w:t>
            </w:r>
          </w:p>
        </w:tc>
        <w:tc>
          <w:tcPr>
            <w:tcW w:w="967" w:type="dxa"/>
            <w:tcBorders>
              <w:left w:val="single" w:sz="8" w:space="0" w:color="000000"/>
            </w:tcBorders>
          </w:tcPr>
          <w:p w:rsidR="00962CEE" w:rsidRDefault="00DA727F">
            <w:pPr>
              <w:pStyle w:val="TableParagraph"/>
              <w:spacing w:before="65" w:line="217" w:lineRule="exact"/>
              <w:ind w:left="81" w:right="78"/>
              <w:jc w:val="center"/>
              <w:rPr>
                <w:sz w:val="20"/>
              </w:rPr>
            </w:pPr>
            <w:r>
              <w:rPr>
                <w:sz w:val="20"/>
              </w:rPr>
              <w:t>5,98</w:t>
            </w:r>
          </w:p>
        </w:tc>
        <w:tc>
          <w:tcPr>
            <w:tcW w:w="864" w:type="dxa"/>
            <w:tcBorders>
              <w:right w:val="single" w:sz="8" w:space="0" w:color="000000"/>
            </w:tcBorders>
          </w:tcPr>
          <w:p w:rsidR="00962CEE" w:rsidRDefault="00DA727F">
            <w:pPr>
              <w:pStyle w:val="TableParagraph"/>
              <w:spacing w:before="65" w:line="217" w:lineRule="exact"/>
              <w:ind w:left="86" w:right="70"/>
              <w:jc w:val="center"/>
              <w:rPr>
                <w:sz w:val="20"/>
              </w:rPr>
            </w:pPr>
            <w:r>
              <w:rPr>
                <w:sz w:val="20"/>
              </w:rPr>
              <w:t>5,98</w:t>
            </w:r>
          </w:p>
        </w:tc>
        <w:tc>
          <w:tcPr>
            <w:tcW w:w="866" w:type="dxa"/>
            <w:tcBorders>
              <w:left w:val="single" w:sz="8" w:space="0" w:color="000000"/>
            </w:tcBorders>
          </w:tcPr>
          <w:p w:rsidR="00962CEE" w:rsidRDefault="00DA727F">
            <w:pPr>
              <w:pStyle w:val="TableParagraph"/>
              <w:spacing w:before="65" w:line="217" w:lineRule="exact"/>
              <w:ind w:left="79" w:right="70"/>
              <w:jc w:val="center"/>
              <w:rPr>
                <w:sz w:val="20"/>
              </w:rPr>
            </w:pPr>
            <w:r>
              <w:rPr>
                <w:sz w:val="20"/>
              </w:rPr>
              <w:t>7,49</w:t>
            </w:r>
          </w:p>
        </w:tc>
        <w:tc>
          <w:tcPr>
            <w:tcW w:w="866" w:type="dxa"/>
          </w:tcPr>
          <w:p w:rsidR="00962CEE" w:rsidRDefault="00DA727F">
            <w:pPr>
              <w:pStyle w:val="TableParagraph"/>
              <w:spacing w:before="65" w:line="217" w:lineRule="exact"/>
              <w:ind w:right="243"/>
              <w:jc w:val="right"/>
              <w:rPr>
                <w:sz w:val="20"/>
              </w:rPr>
            </w:pPr>
            <w:r>
              <w:rPr>
                <w:w w:val="95"/>
                <w:sz w:val="20"/>
              </w:rPr>
              <w:t>9,00</w:t>
            </w:r>
          </w:p>
        </w:tc>
        <w:tc>
          <w:tcPr>
            <w:tcW w:w="866" w:type="dxa"/>
          </w:tcPr>
          <w:p w:rsidR="00962CEE" w:rsidRDefault="00DA727F">
            <w:pPr>
              <w:pStyle w:val="TableParagraph"/>
              <w:spacing w:before="65" w:line="217" w:lineRule="exact"/>
              <w:ind w:left="84" w:right="73"/>
              <w:jc w:val="center"/>
              <w:rPr>
                <w:sz w:val="20"/>
              </w:rPr>
            </w:pPr>
            <w:r>
              <w:rPr>
                <w:sz w:val="20"/>
              </w:rPr>
              <w:t>10,51</w:t>
            </w:r>
          </w:p>
        </w:tc>
        <w:tc>
          <w:tcPr>
            <w:tcW w:w="866" w:type="dxa"/>
          </w:tcPr>
          <w:p w:rsidR="00962CEE" w:rsidRDefault="00DA727F">
            <w:pPr>
              <w:pStyle w:val="TableParagraph"/>
              <w:spacing w:before="65" w:line="217" w:lineRule="exact"/>
              <w:ind w:left="85" w:right="73"/>
              <w:jc w:val="center"/>
              <w:rPr>
                <w:sz w:val="20"/>
              </w:rPr>
            </w:pPr>
            <w:r>
              <w:rPr>
                <w:sz w:val="20"/>
              </w:rPr>
              <w:t>12,02</w:t>
            </w:r>
          </w:p>
        </w:tc>
        <w:tc>
          <w:tcPr>
            <w:tcW w:w="866" w:type="dxa"/>
            <w:tcBorders>
              <w:right w:val="single" w:sz="8" w:space="0" w:color="000000"/>
            </w:tcBorders>
          </w:tcPr>
          <w:p w:rsidR="00962CEE" w:rsidRDefault="00DA727F">
            <w:pPr>
              <w:pStyle w:val="TableParagraph"/>
              <w:spacing w:before="65" w:line="217" w:lineRule="exact"/>
              <w:ind w:right="188"/>
              <w:jc w:val="right"/>
              <w:rPr>
                <w:sz w:val="20"/>
              </w:rPr>
            </w:pPr>
            <w:r>
              <w:rPr>
                <w:w w:val="95"/>
                <w:sz w:val="20"/>
              </w:rPr>
              <w:t>13,10</w:t>
            </w:r>
          </w:p>
        </w:tc>
        <w:tc>
          <w:tcPr>
            <w:tcW w:w="864" w:type="dxa"/>
            <w:tcBorders>
              <w:left w:val="single" w:sz="8" w:space="0" w:color="000000"/>
            </w:tcBorders>
          </w:tcPr>
          <w:p w:rsidR="00962CEE" w:rsidRDefault="00DA727F">
            <w:pPr>
              <w:pStyle w:val="TableParagraph"/>
              <w:spacing w:before="65" w:line="217" w:lineRule="exact"/>
              <w:ind w:left="80" w:right="70"/>
              <w:jc w:val="center"/>
              <w:rPr>
                <w:sz w:val="20"/>
              </w:rPr>
            </w:pPr>
            <w:r>
              <w:rPr>
                <w:sz w:val="20"/>
              </w:rPr>
              <w:t>15,27</w:t>
            </w:r>
          </w:p>
        </w:tc>
        <w:tc>
          <w:tcPr>
            <w:tcW w:w="867" w:type="dxa"/>
          </w:tcPr>
          <w:p w:rsidR="00962CEE" w:rsidRDefault="00DA727F">
            <w:pPr>
              <w:pStyle w:val="TableParagraph"/>
              <w:spacing w:before="65" w:line="217" w:lineRule="exact"/>
              <w:ind w:left="91" w:right="73"/>
              <w:jc w:val="center"/>
              <w:rPr>
                <w:sz w:val="20"/>
              </w:rPr>
            </w:pPr>
            <w:r>
              <w:rPr>
                <w:sz w:val="20"/>
              </w:rPr>
              <w:t>20,76</w:t>
            </w:r>
          </w:p>
        </w:tc>
        <w:tc>
          <w:tcPr>
            <w:tcW w:w="866" w:type="dxa"/>
          </w:tcPr>
          <w:p w:rsidR="00962CEE" w:rsidRDefault="00DA727F">
            <w:pPr>
              <w:pStyle w:val="TableParagraph"/>
              <w:spacing w:before="65" w:line="217" w:lineRule="exact"/>
              <w:ind w:left="91" w:right="73"/>
              <w:jc w:val="center"/>
              <w:rPr>
                <w:sz w:val="20"/>
              </w:rPr>
            </w:pPr>
            <w:r>
              <w:rPr>
                <w:sz w:val="20"/>
              </w:rPr>
              <w:t>21,80</w:t>
            </w:r>
          </w:p>
        </w:tc>
        <w:tc>
          <w:tcPr>
            <w:tcW w:w="866" w:type="dxa"/>
          </w:tcPr>
          <w:p w:rsidR="00962CEE" w:rsidRDefault="00DA727F">
            <w:pPr>
              <w:pStyle w:val="TableParagraph"/>
              <w:spacing w:before="65" w:line="217" w:lineRule="exact"/>
              <w:ind w:left="87" w:right="73"/>
              <w:jc w:val="center"/>
              <w:rPr>
                <w:sz w:val="20"/>
              </w:rPr>
            </w:pPr>
            <w:r>
              <w:rPr>
                <w:sz w:val="20"/>
              </w:rPr>
              <w:t>22,84</w:t>
            </w:r>
          </w:p>
        </w:tc>
      </w:tr>
      <w:tr w:rsidR="00962CEE">
        <w:trPr>
          <w:trHeight w:val="525"/>
        </w:trPr>
        <w:tc>
          <w:tcPr>
            <w:tcW w:w="2794" w:type="dxa"/>
          </w:tcPr>
          <w:p w:rsidR="00962CEE" w:rsidRDefault="00DA727F">
            <w:pPr>
              <w:pStyle w:val="TableParagraph"/>
              <w:spacing w:before="57" w:line="230" w:lineRule="atLeast"/>
              <w:ind w:left="785" w:hanging="102"/>
              <w:rPr>
                <w:sz w:val="20"/>
              </w:rPr>
            </w:pPr>
            <w:r>
              <w:rPr>
                <w:w w:val="95"/>
                <w:sz w:val="20"/>
              </w:rPr>
              <w:t xml:space="preserve">Инвестиционная </w:t>
            </w:r>
            <w:r>
              <w:rPr>
                <w:sz w:val="20"/>
              </w:rPr>
              <w:t>составляющая</w:t>
            </w:r>
          </w:p>
        </w:tc>
        <w:tc>
          <w:tcPr>
            <w:tcW w:w="1142" w:type="dxa"/>
          </w:tcPr>
          <w:p w:rsidR="00962CEE" w:rsidRDefault="00DA727F">
            <w:pPr>
              <w:pStyle w:val="TableParagraph"/>
              <w:spacing w:before="139"/>
              <w:ind w:left="110" w:right="98"/>
              <w:jc w:val="center"/>
              <w:rPr>
                <w:sz w:val="20"/>
              </w:rPr>
            </w:pPr>
            <w:r>
              <w:rPr>
                <w:sz w:val="20"/>
              </w:rPr>
              <w:t>руб./м.куб</w:t>
            </w:r>
          </w:p>
        </w:tc>
        <w:tc>
          <w:tcPr>
            <w:tcW w:w="1131" w:type="dxa"/>
            <w:tcBorders>
              <w:right w:val="single" w:sz="8" w:space="0" w:color="000000"/>
            </w:tcBorders>
          </w:tcPr>
          <w:p w:rsidR="00962CEE" w:rsidRDefault="00962CEE">
            <w:pPr>
              <w:pStyle w:val="TableParagraph"/>
              <w:rPr>
                <w:sz w:val="25"/>
              </w:rPr>
            </w:pPr>
          </w:p>
          <w:p w:rsidR="00962CEE" w:rsidRDefault="00DA727F">
            <w:pPr>
              <w:pStyle w:val="TableParagraph"/>
              <w:spacing w:line="217" w:lineRule="exact"/>
              <w:ind w:left="270" w:right="253"/>
              <w:jc w:val="center"/>
              <w:rPr>
                <w:sz w:val="20"/>
              </w:rPr>
            </w:pPr>
            <w:r>
              <w:rPr>
                <w:sz w:val="20"/>
              </w:rPr>
              <w:t>0,00</w:t>
            </w:r>
          </w:p>
        </w:tc>
        <w:tc>
          <w:tcPr>
            <w:tcW w:w="967" w:type="dxa"/>
            <w:tcBorders>
              <w:left w:val="single" w:sz="8" w:space="0" w:color="000000"/>
            </w:tcBorders>
          </w:tcPr>
          <w:p w:rsidR="00962CEE" w:rsidRDefault="00962CEE">
            <w:pPr>
              <w:pStyle w:val="TableParagraph"/>
              <w:rPr>
                <w:sz w:val="25"/>
              </w:rPr>
            </w:pPr>
          </w:p>
          <w:p w:rsidR="00962CEE" w:rsidRDefault="00DA727F">
            <w:pPr>
              <w:pStyle w:val="TableParagraph"/>
              <w:spacing w:line="217" w:lineRule="exact"/>
              <w:ind w:left="81" w:right="78"/>
              <w:jc w:val="center"/>
              <w:rPr>
                <w:sz w:val="20"/>
              </w:rPr>
            </w:pPr>
            <w:r>
              <w:rPr>
                <w:sz w:val="20"/>
              </w:rPr>
              <w:t>0,00</w:t>
            </w:r>
          </w:p>
        </w:tc>
        <w:tc>
          <w:tcPr>
            <w:tcW w:w="864" w:type="dxa"/>
            <w:tcBorders>
              <w:right w:val="single" w:sz="8" w:space="0" w:color="000000"/>
            </w:tcBorders>
          </w:tcPr>
          <w:p w:rsidR="00962CEE" w:rsidRDefault="00962CEE">
            <w:pPr>
              <w:pStyle w:val="TableParagraph"/>
              <w:rPr>
                <w:sz w:val="25"/>
              </w:rPr>
            </w:pPr>
          </w:p>
          <w:p w:rsidR="00962CEE" w:rsidRDefault="00DA727F">
            <w:pPr>
              <w:pStyle w:val="TableParagraph"/>
              <w:spacing w:line="217" w:lineRule="exact"/>
              <w:ind w:left="86" w:right="70"/>
              <w:jc w:val="center"/>
              <w:rPr>
                <w:sz w:val="20"/>
              </w:rPr>
            </w:pPr>
            <w:r>
              <w:rPr>
                <w:sz w:val="20"/>
              </w:rPr>
              <w:t>0,00</w:t>
            </w:r>
          </w:p>
        </w:tc>
        <w:tc>
          <w:tcPr>
            <w:tcW w:w="866" w:type="dxa"/>
            <w:tcBorders>
              <w:left w:val="single" w:sz="8" w:space="0" w:color="000000"/>
            </w:tcBorders>
          </w:tcPr>
          <w:p w:rsidR="00962CEE" w:rsidRDefault="00962CEE">
            <w:pPr>
              <w:pStyle w:val="TableParagraph"/>
              <w:rPr>
                <w:sz w:val="25"/>
              </w:rPr>
            </w:pPr>
          </w:p>
          <w:p w:rsidR="00962CEE" w:rsidRDefault="00DA727F">
            <w:pPr>
              <w:pStyle w:val="TableParagraph"/>
              <w:spacing w:line="217" w:lineRule="exact"/>
              <w:ind w:left="79" w:right="70"/>
              <w:jc w:val="center"/>
              <w:rPr>
                <w:sz w:val="20"/>
              </w:rPr>
            </w:pPr>
            <w:r>
              <w:rPr>
                <w:sz w:val="20"/>
              </w:rPr>
              <w:t>0,00</w:t>
            </w:r>
          </w:p>
        </w:tc>
        <w:tc>
          <w:tcPr>
            <w:tcW w:w="866" w:type="dxa"/>
          </w:tcPr>
          <w:p w:rsidR="00962CEE" w:rsidRDefault="00962CEE">
            <w:pPr>
              <w:pStyle w:val="TableParagraph"/>
              <w:rPr>
                <w:sz w:val="25"/>
              </w:rPr>
            </w:pPr>
          </w:p>
          <w:p w:rsidR="00962CEE" w:rsidRDefault="00DA727F">
            <w:pPr>
              <w:pStyle w:val="TableParagraph"/>
              <w:spacing w:line="217" w:lineRule="exact"/>
              <w:ind w:right="243"/>
              <w:jc w:val="right"/>
              <w:rPr>
                <w:sz w:val="20"/>
              </w:rPr>
            </w:pPr>
            <w:r>
              <w:rPr>
                <w:w w:val="95"/>
                <w:sz w:val="20"/>
              </w:rPr>
              <w:t>0,00</w:t>
            </w:r>
          </w:p>
        </w:tc>
        <w:tc>
          <w:tcPr>
            <w:tcW w:w="866" w:type="dxa"/>
          </w:tcPr>
          <w:p w:rsidR="00962CEE" w:rsidRDefault="00962CEE">
            <w:pPr>
              <w:pStyle w:val="TableParagraph"/>
              <w:rPr>
                <w:sz w:val="25"/>
              </w:rPr>
            </w:pPr>
          </w:p>
          <w:p w:rsidR="00962CEE" w:rsidRDefault="00DA727F">
            <w:pPr>
              <w:pStyle w:val="TableParagraph"/>
              <w:spacing w:line="217" w:lineRule="exact"/>
              <w:ind w:left="84" w:right="73"/>
              <w:jc w:val="center"/>
              <w:rPr>
                <w:sz w:val="20"/>
              </w:rPr>
            </w:pPr>
            <w:r>
              <w:rPr>
                <w:sz w:val="20"/>
              </w:rPr>
              <w:t>0,00</w:t>
            </w:r>
          </w:p>
        </w:tc>
        <w:tc>
          <w:tcPr>
            <w:tcW w:w="866" w:type="dxa"/>
          </w:tcPr>
          <w:p w:rsidR="00962CEE" w:rsidRDefault="00962CEE">
            <w:pPr>
              <w:pStyle w:val="TableParagraph"/>
              <w:rPr>
                <w:sz w:val="25"/>
              </w:rPr>
            </w:pPr>
          </w:p>
          <w:p w:rsidR="00962CEE" w:rsidRDefault="00DA727F">
            <w:pPr>
              <w:pStyle w:val="TableParagraph"/>
              <w:spacing w:line="217" w:lineRule="exact"/>
              <w:ind w:left="85" w:right="73"/>
              <w:jc w:val="center"/>
              <w:rPr>
                <w:sz w:val="20"/>
              </w:rPr>
            </w:pPr>
            <w:r>
              <w:rPr>
                <w:sz w:val="20"/>
              </w:rPr>
              <w:t>0,00</w:t>
            </w:r>
          </w:p>
        </w:tc>
        <w:tc>
          <w:tcPr>
            <w:tcW w:w="866" w:type="dxa"/>
            <w:tcBorders>
              <w:right w:val="single" w:sz="8" w:space="0" w:color="000000"/>
            </w:tcBorders>
          </w:tcPr>
          <w:p w:rsidR="00962CEE" w:rsidRDefault="00962CEE">
            <w:pPr>
              <w:pStyle w:val="TableParagraph"/>
              <w:rPr>
                <w:sz w:val="25"/>
              </w:rPr>
            </w:pPr>
          </w:p>
          <w:p w:rsidR="00962CEE" w:rsidRDefault="00DA727F">
            <w:pPr>
              <w:pStyle w:val="TableParagraph"/>
              <w:spacing w:line="217" w:lineRule="exact"/>
              <w:ind w:right="238"/>
              <w:jc w:val="right"/>
              <w:rPr>
                <w:sz w:val="20"/>
              </w:rPr>
            </w:pPr>
            <w:r>
              <w:rPr>
                <w:w w:val="95"/>
                <w:sz w:val="20"/>
              </w:rPr>
              <w:t>0,00</w:t>
            </w:r>
          </w:p>
        </w:tc>
        <w:tc>
          <w:tcPr>
            <w:tcW w:w="864" w:type="dxa"/>
            <w:tcBorders>
              <w:left w:val="single" w:sz="8" w:space="0" w:color="000000"/>
            </w:tcBorders>
          </w:tcPr>
          <w:p w:rsidR="00962CEE" w:rsidRDefault="00962CEE">
            <w:pPr>
              <w:pStyle w:val="TableParagraph"/>
              <w:rPr>
                <w:sz w:val="25"/>
              </w:rPr>
            </w:pPr>
          </w:p>
          <w:p w:rsidR="00962CEE" w:rsidRDefault="00DA727F">
            <w:pPr>
              <w:pStyle w:val="TableParagraph"/>
              <w:spacing w:line="217" w:lineRule="exact"/>
              <w:ind w:left="81" w:right="70"/>
              <w:jc w:val="center"/>
              <w:rPr>
                <w:sz w:val="20"/>
              </w:rPr>
            </w:pPr>
            <w:r>
              <w:rPr>
                <w:sz w:val="20"/>
              </w:rPr>
              <w:t>0,00</w:t>
            </w:r>
          </w:p>
        </w:tc>
        <w:tc>
          <w:tcPr>
            <w:tcW w:w="867" w:type="dxa"/>
          </w:tcPr>
          <w:p w:rsidR="00962CEE" w:rsidRDefault="00962CEE">
            <w:pPr>
              <w:pStyle w:val="TableParagraph"/>
              <w:rPr>
                <w:sz w:val="25"/>
              </w:rPr>
            </w:pPr>
          </w:p>
          <w:p w:rsidR="00962CEE" w:rsidRDefault="00DA727F">
            <w:pPr>
              <w:pStyle w:val="TableParagraph"/>
              <w:spacing w:line="217" w:lineRule="exact"/>
              <w:ind w:left="92" w:right="73"/>
              <w:jc w:val="center"/>
              <w:rPr>
                <w:sz w:val="20"/>
              </w:rPr>
            </w:pPr>
            <w:r>
              <w:rPr>
                <w:sz w:val="20"/>
              </w:rPr>
              <w:t>0,00</w:t>
            </w:r>
          </w:p>
        </w:tc>
        <w:tc>
          <w:tcPr>
            <w:tcW w:w="866" w:type="dxa"/>
          </w:tcPr>
          <w:p w:rsidR="00962CEE" w:rsidRDefault="00962CEE">
            <w:pPr>
              <w:pStyle w:val="TableParagraph"/>
              <w:rPr>
                <w:sz w:val="25"/>
              </w:rPr>
            </w:pPr>
          </w:p>
          <w:p w:rsidR="00962CEE" w:rsidRDefault="00DA727F">
            <w:pPr>
              <w:pStyle w:val="TableParagraph"/>
              <w:spacing w:line="217" w:lineRule="exact"/>
              <w:ind w:left="91" w:right="73"/>
              <w:jc w:val="center"/>
              <w:rPr>
                <w:sz w:val="20"/>
              </w:rPr>
            </w:pPr>
            <w:r>
              <w:rPr>
                <w:sz w:val="20"/>
              </w:rPr>
              <w:t>0,00</w:t>
            </w:r>
          </w:p>
        </w:tc>
        <w:tc>
          <w:tcPr>
            <w:tcW w:w="866" w:type="dxa"/>
          </w:tcPr>
          <w:p w:rsidR="00962CEE" w:rsidRDefault="00962CEE">
            <w:pPr>
              <w:pStyle w:val="TableParagraph"/>
              <w:rPr>
                <w:sz w:val="25"/>
              </w:rPr>
            </w:pPr>
          </w:p>
          <w:p w:rsidR="00962CEE" w:rsidRDefault="00DA727F">
            <w:pPr>
              <w:pStyle w:val="TableParagraph"/>
              <w:spacing w:line="217" w:lineRule="exact"/>
              <w:ind w:left="87" w:right="73"/>
              <w:jc w:val="center"/>
              <w:rPr>
                <w:sz w:val="20"/>
              </w:rPr>
            </w:pPr>
            <w:r>
              <w:rPr>
                <w:sz w:val="20"/>
              </w:rPr>
              <w:t>0,00</w:t>
            </w:r>
          </w:p>
        </w:tc>
      </w:tr>
    </w:tbl>
    <w:p w:rsidR="00962CEE" w:rsidRDefault="00962CEE">
      <w:pPr>
        <w:spacing w:line="217" w:lineRule="exact"/>
        <w:jc w:val="center"/>
        <w:rPr>
          <w:sz w:val="20"/>
        </w:rPr>
        <w:sectPr w:rsidR="00962CEE">
          <w:footerReference w:type="default" r:id="rId643"/>
          <w:pgSz w:w="16840" w:h="11910" w:orient="landscape"/>
          <w:pgMar w:top="980" w:right="540" w:bottom="1480" w:left="900" w:header="280" w:footer="1288" w:gutter="0"/>
          <w:pgBorders w:offsetFrom="page">
            <w:top w:val="single" w:sz="4" w:space="24" w:color="000000"/>
            <w:left w:val="single" w:sz="4" w:space="24" w:color="000000"/>
            <w:bottom w:val="single" w:sz="4" w:space="24" w:color="000000"/>
            <w:right w:val="single" w:sz="4" w:space="24" w:color="000000"/>
          </w:pgBorders>
          <w:pgNumType w:start="391"/>
          <w:cols w:space="720"/>
        </w:sectPr>
      </w:pPr>
    </w:p>
    <w:p w:rsidR="00962CEE" w:rsidRDefault="00DA727F">
      <w:pPr>
        <w:spacing w:line="89" w:lineRule="exact"/>
        <w:ind w:left="174"/>
        <w:rPr>
          <w:sz w:val="8"/>
        </w:rPr>
      </w:pPr>
      <w:r>
        <w:rPr>
          <w:spacing w:val="10"/>
          <w:sz w:val="8"/>
        </w:rPr>
        <w:t xml:space="preserve"> </w:t>
      </w:r>
      <w:r w:rsidR="002F0767">
        <w:rPr>
          <w:spacing w:val="10"/>
          <w:position w:val="-1"/>
          <w:sz w:val="8"/>
        </w:rPr>
      </w:r>
      <w:r w:rsidR="002F0767">
        <w:rPr>
          <w:spacing w:val="10"/>
          <w:position w:val="-1"/>
          <w:sz w:val="8"/>
        </w:rPr>
        <w:pict>
          <v:group id="_x0000_s1077" style="width:731.5pt;height:4.45pt;mso-position-horizontal-relative:char;mso-position-vertical-relative:line" coordsize="14630,89">
            <v:line id="_x0000_s1079" style="position:absolute" from="0,59" to="14630,59" strokecolor="#612322" strokeweight="3pt"/>
            <v:line id="_x0000_s1078" style="position:absolute" from="0,7" to="14630,7" strokecolor="#612322" strokeweight=".72pt"/>
            <w10:anchorlock/>
          </v:group>
        </w:pict>
      </w:r>
    </w:p>
    <w:p w:rsidR="00962CEE" w:rsidRDefault="00962CEE">
      <w:pPr>
        <w:pStyle w:val="a3"/>
        <w:spacing w:before="10"/>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1142"/>
        <w:gridCol w:w="1131"/>
        <w:gridCol w:w="967"/>
        <w:gridCol w:w="864"/>
        <w:gridCol w:w="866"/>
        <w:gridCol w:w="866"/>
        <w:gridCol w:w="866"/>
        <w:gridCol w:w="866"/>
        <w:gridCol w:w="866"/>
        <w:gridCol w:w="864"/>
        <w:gridCol w:w="867"/>
        <w:gridCol w:w="866"/>
        <w:gridCol w:w="866"/>
      </w:tblGrid>
      <w:tr w:rsidR="00962CEE">
        <w:trPr>
          <w:trHeight w:val="510"/>
        </w:trPr>
        <w:tc>
          <w:tcPr>
            <w:tcW w:w="2794" w:type="dxa"/>
            <w:vMerge w:val="restart"/>
          </w:tcPr>
          <w:p w:rsidR="00962CEE" w:rsidRDefault="00962CEE">
            <w:pPr>
              <w:pStyle w:val="TableParagraph"/>
              <w:rPr>
                <w:sz w:val="25"/>
              </w:rPr>
            </w:pPr>
          </w:p>
          <w:p w:rsidR="00962CEE" w:rsidRDefault="00DA727F">
            <w:pPr>
              <w:pStyle w:val="TableParagraph"/>
              <w:spacing w:before="1"/>
              <w:ind w:left="772"/>
              <w:rPr>
                <w:sz w:val="20"/>
              </w:rPr>
            </w:pPr>
            <w:r>
              <w:rPr>
                <w:sz w:val="20"/>
              </w:rPr>
              <w:t>Наименование</w:t>
            </w:r>
          </w:p>
        </w:tc>
        <w:tc>
          <w:tcPr>
            <w:tcW w:w="1142" w:type="dxa"/>
            <w:vMerge w:val="restart"/>
          </w:tcPr>
          <w:p w:rsidR="00962CEE" w:rsidRDefault="00962CEE">
            <w:pPr>
              <w:pStyle w:val="TableParagraph"/>
              <w:rPr>
                <w:sz w:val="25"/>
              </w:rPr>
            </w:pPr>
          </w:p>
          <w:p w:rsidR="00962CEE" w:rsidRDefault="00DA727F">
            <w:pPr>
              <w:pStyle w:val="TableParagraph"/>
              <w:spacing w:before="1"/>
              <w:ind w:left="254"/>
              <w:rPr>
                <w:sz w:val="20"/>
              </w:rPr>
            </w:pPr>
            <w:r>
              <w:rPr>
                <w:sz w:val="20"/>
              </w:rPr>
              <w:t>Ед.изм.</w:t>
            </w:r>
          </w:p>
        </w:tc>
        <w:tc>
          <w:tcPr>
            <w:tcW w:w="1131" w:type="dxa"/>
          </w:tcPr>
          <w:p w:rsidR="00962CEE" w:rsidRDefault="00DA727F">
            <w:pPr>
              <w:pStyle w:val="TableParagraph"/>
              <w:spacing w:before="19"/>
              <w:ind w:left="264" w:hanging="125"/>
              <w:rPr>
                <w:sz w:val="20"/>
              </w:rPr>
            </w:pPr>
            <w:r>
              <w:rPr>
                <w:w w:val="95"/>
                <w:sz w:val="20"/>
              </w:rPr>
              <w:t xml:space="preserve">Отчетный </w:t>
            </w:r>
            <w:r>
              <w:rPr>
                <w:sz w:val="20"/>
              </w:rPr>
              <w:t>период</w:t>
            </w:r>
          </w:p>
        </w:tc>
        <w:tc>
          <w:tcPr>
            <w:tcW w:w="9624" w:type="dxa"/>
            <w:gridSpan w:val="11"/>
          </w:tcPr>
          <w:p w:rsidR="00962CEE" w:rsidRDefault="00962CEE">
            <w:pPr>
              <w:pStyle w:val="TableParagraph"/>
              <w:rPr>
                <w:sz w:val="20"/>
              </w:rPr>
            </w:pPr>
          </w:p>
        </w:tc>
      </w:tr>
      <w:tr w:rsidR="00962CEE">
        <w:trPr>
          <w:trHeight w:val="299"/>
        </w:trPr>
        <w:tc>
          <w:tcPr>
            <w:tcW w:w="2794" w:type="dxa"/>
            <w:vMerge/>
            <w:tcBorders>
              <w:top w:val="nil"/>
            </w:tcBorders>
          </w:tcPr>
          <w:p w:rsidR="00962CEE" w:rsidRDefault="00962CEE">
            <w:pPr>
              <w:rPr>
                <w:sz w:val="2"/>
                <w:szCs w:val="2"/>
              </w:rPr>
            </w:pPr>
          </w:p>
        </w:tc>
        <w:tc>
          <w:tcPr>
            <w:tcW w:w="1142" w:type="dxa"/>
            <w:vMerge/>
            <w:tcBorders>
              <w:top w:val="nil"/>
            </w:tcBorders>
          </w:tcPr>
          <w:p w:rsidR="00962CEE" w:rsidRDefault="00962CEE">
            <w:pPr>
              <w:rPr>
                <w:sz w:val="2"/>
                <w:szCs w:val="2"/>
              </w:rPr>
            </w:pPr>
          </w:p>
        </w:tc>
        <w:tc>
          <w:tcPr>
            <w:tcW w:w="1131" w:type="dxa"/>
            <w:tcBorders>
              <w:right w:val="single" w:sz="8" w:space="0" w:color="000000"/>
            </w:tcBorders>
          </w:tcPr>
          <w:p w:rsidR="00962CEE" w:rsidRDefault="00DA727F">
            <w:pPr>
              <w:pStyle w:val="TableParagraph"/>
              <w:spacing w:before="29"/>
              <w:ind w:left="272" w:right="250"/>
              <w:jc w:val="center"/>
              <w:rPr>
                <w:sz w:val="20"/>
              </w:rPr>
            </w:pPr>
            <w:r>
              <w:rPr>
                <w:sz w:val="20"/>
              </w:rPr>
              <w:t>2014</w:t>
            </w:r>
          </w:p>
        </w:tc>
        <w:tc>
          <w:tcPr>
            <w:tcW w:w="967" w:type="dxa"/>
            <w:tcBorders>
              <w:left w:val="single" w:sz="8" w:space="0" w:color="000000"/>
            </w:tcBorders>
          </w:tcPr>
          <w:p w:rsidR="00962CEE" w:rsidRDefault="00DA727F">
            <w:pPr>
              <w:pStyle w:val="TableParagraph"/>
              <w:spacing w:before="62" w:line="217" w:lineRule="exact"/>
              <w:ind w:left="83" w:right="75"/>
              <w:jc w:val="center"/>
              <w:rPr>
                <w:sz w:val="20"/>
              </w:rPr>
            </w:pPr>
            <w:r>
              <w:rPr>
                <w:sz w:val="20"/>
              </w:rPr>
              <w:t>2015</w:t>
            </w:r>
          </w:p>
        </w:tc>
        <w:tc>
          <w:tcPr>
            <w:tcW w:w="864" w:type="dxa"/>
            <w:tcBorders>
              <w:right w:val="single" w:sz="8" w:space="0" w:color="000000"/>
            </w:tcBorders>
          </w:tcPr>
          <w:p w:rsidR="00962CEE" w:rsidRDefault="00DA727F">
            <w:pPr>
              <w:pStyle w:val="TableParagraph"/>
              <w:spacing w:before="62" w:line="217" w:lineRule="exact"/>
              <w:ind w:left="86" w:right="66"/>
              <w:jc w:val="center"/>
              <w:rPr>
                <w:sz w:val="20"/>
              </w:rPr>
            </w:pPr>
            <w:r>
              <w:rPr>
                <w:sz w:val="20"/>
              </w:rPr>
              <w:t>2016</w:t>
            </w:r>
          </w:p>
        </w:tc>
        <w:tc>
          <w:tcPr>
            <w:tcW w:w="866" w:type="dxa"/>
            <w:tcBorders>
              <w:left w:val="single" w:sz="8" w:space="0" w:color="000000"/>
            </w:tcBorders>
          </w:tcPr>
          <w:p w:rsidR="00962CEE" w:rsidRDefault="00DA727F">
            <w:pPr>
              <w:pStyle w:val="TableParagraph"/>
              <w:spacing w:before="62" w:line="217" w:lineRule="exact"/>
              <w:ind w:left="83" w:right="70"/>
              <w:jc w:val="center"/>
              <w:rPr>
                <w:sz w:val="20"/>
              </w:rPr>
            </w:pPr>
            <w:r>
              <w:rPr>
                <w:sz w:val="20"/>
              </w:rPr>
              <w:t>2017</w:t>
            </w:r>
          </w:p>
        </w:tc>
        <w:tc>
          <w:tcPr>
            <w:tcW w:w="866" w:type="dxa"/>
          </w:tcPr>
          <w:p w:rsidR="00962CEE" w:rsidRDefault="00DA727F">
            <w:pPr>
              <w:pStyle w:val="TableParagraph"/>
              <w:spacing w:before="62" w:line="217" w:lineRule="exact"/>
              <w:ind w:left="91" w:right="72"/>
              <w:jc w:val="center"/>
              <w:rPr>
                <w:sz w:val="20"/>
              </w:rPr>
            </w:pPr>
            <w:r>
              <w:rPr>
                <w:sz w:val="20"/>
              </w:rPr>
              <w:t>2018</w:t>
            </w:r>
          </w:p>
        </w:tc>
        <w:tc>
          <w:tcPr>
            <w:tcW w:w="866" w:type="dxa"/>
          </w:tcPr>
          <w:p w:rsidR="00962CEE" w:rsidRDefault="00DA727F">
            <w:pPr>
              <w:pStyle w:val="TableParagraph"/>
              <w:spacing w:before="62" w:line="217" w:lineRule="exact"/>
              <w:ind w:left="234"/>
              <w:rPr>
                <w:sz w:val="20"/>
              </w:rPr>
            </w:pPr>
            <w:r>
              <w:rPr>
                <w:sz w:val="20"/>
              </w:rPr>
              <w:t>2019</w:t>
            </w:r>
          </w:p>
        </w:tc>
        <w:tc>
          <w:tcPr>
            <w:tcW w:w="866" w:type="dxa"/>
          </w:tcPr>
          <w:p w:rsidR="00962CEE" w:rsidRDefault="00DA727F">
            <w:pPr>
              <w:pStyle w:val="TableParagraph"/>
              <w:spacing w:before="62" w:line="217" w:lineRule="exact"/>
              <w:ind w:left="234"/>
              <w:rPr>
                <w:sz w:val="20"/>
              </w:rPr>
            </w:pPr>
            <w:r>
              <w:rPr>
                <w:sz w:val="20"/>
              </w:rPr>
              <w:t>2020</w:t>
            </w:r>
          </w:p>
        </w:tc>
        <w:tc>
          <w:tcPr>
            <w:tcW w:w="866" w:type="dxa"/>
            <w:tcBorders>
              <w:right w:val="single" w:sz="8" w:space="0" w:color="000000"/>
            </w:tcBorders>
          </w:tcPr>
          <w:p w:rsidR="00962CEE" w:rsidRDefault="00DA727F">
            <w:pPr>
              <w:pStyle w:val="TableParagraph"/>
              <w:spacing w:before="62" w:line="217" w:lineRule="exact"/>
              <w:ind w:left="86" w:right="64"/>
              <w:jc w:val="center"/>
              <w:rPr>
                <w:sz w:val="20"/>
              </w:rPr>
            </w:pPr>
            <w:r>
              <w:rPr>
                <w:sz w:val="20"/>
              </w:rPr>
              <w:t>2022</w:t>
            </w:r>
          </w:p>
        </w:tc>
        <w:tc>
          <w:tcPr>
            <w:tcW w:w="864" w:type="dxa"/>
            <w:tcBorders>
              <w:left w:val="single" w:sz="8" w:space="0" w:color="000000"/>
            </w:tcBorders>
          </w:tcPr>
          <w:p w:rsidR="00962CEE" w:rsidRDefault="00DA727F">
            <w:pPr>
              <w:pStyle w:val="TableParagraph"/>
              <w:spacing w:before="62" w:line="217" w:lineRule="exact"/>
              <w:ind w:left="85" w:right="70"/>
              <w:jc w:val="center"/>
              <w:rPr>
                <w:sz w:val="20"/>
              </w:rPr>
            </w:pPr>
            <w:r>
              <w:rPr>
                <w:sz w:val="20"/>
              </w:rPr>
              <w:t>2024</w:t>
            </w:r>
          </w:p>
        </w:tc>
        <w:tc>
          <w:tcPr>
            <w:tcW w:w="867" w:type="dxa"/>
          </w:tcPr>
          <w:p w:rsidR="00962CEE" w:rsidRDefault="00DA727F">
            <w:pPr>
              <w:pStyle w:val="TableParagraph"/>
              <w:spacing w:before="62" w:line="217" w:lineRule="exact"/>
              <w:ind w:left="94" w:right="71"/>
              <w:jc w:val="center"/>
              <w:rPr>
                <w:sz w:val="20"/>
              </w:rPr>
            </w:pPr>
            <w:r>
              <w:rPr>
                <w:sz w:val="20"/>
              </w:rPr>
              <w:t>2026</w:t>
            </w:r>
          </w:p>
        </w:tc>
        <w:tc>
          <w:tcPr>
            <w:tcW w:w="866" w:type="dxa"/>
          </w:tcPr>
          <w:p w:rsidR="00962CEE" w:rsidRDefault="00DA727F">
            <w:pPr>
              <w:pStyle w:val="TableParagraph"/>
              <w:spacing w:before="62" w:line="217" w:lineRule="exact"/>
              <w:ind w:left="91" w:right="68"/>
              <w:jc w:val="center"/>
              <w:rPr>
                <w:sz w:val="20"/>
              </w:rPr>
            </w:pPr>
            <w:r>
              <w:rPr>
                <w:sz w:val="20"/>
              </w:rPr>
              <w:t>2028</w:t>
            </w:r>
          </w:p>
        </w:tc>
        <w:tc>
          <w:tcPr>
            <w:tcW w:w="866" w:type="dxa"/>
          </w:tcPr>
          <w:p w:rsidR="00962CEE" w:rsidRDefault="00DA727F">
            <w:pPr>
              <w:pStyle w:val="TableParagraph"/>
              <w:spacing w:before="62" w:line="217" w:lineRule="exact"/>
              <w:ind w:left="91" w:right="72"/>
              <w:jc w:val="center"/>
              <w:rPr>
                <w:sz w:val="20"/>
              </w:rPr>
            </w:pPr>
            <w:r>
              <w:rPr>
                <w:sz w:val="20"/>
              </w:rPr>
              <w:t>2030</w:t>
            </w:r>
          </w:p>
        </w:tc>
      </w:tr>
      <w:tr w:rsidR="00962CEE">
        <w:trPr>
          <w:trHeight w:val="299"/>
        </w:trPr>
        <w:tc>
          <w:tcPr>
            <w:tcW w:w="2794" w:type="dxa"/>
          </w:tcPr>
          <w:p w:rsidR="00962CEE" w:rsidRDefault="00DA727F">
            <w:pPr>
              <w:pStyle w:val="TableParagraph"/>
              <w:spacing w:before="29"/>
              <w:ind w:left="8"/>
              <w:jc w:val="center"/>
              <w:rPr>
                <w:sz w:val="20"/>
              </w:rPr>
            </w:pPr>
            <w:r>
              <w:rPr>
                <w:w w:val="99"/>
                <w:sz w:val="20"/>
              </w:rPr>
              <w:t>1</w:t>
            </w:r>
          </w:p>
        </w:tc>
        <w:tc>
          <w:tcPr>
            <w:tcW w:w="1142" w:type="dxa"/>
          </w:tcPr>
          <w:p w:rsidR="00962CEE" w:rsidRDefault="00DA727F">
            <w:pPr>
              <w:pStyle w:val="TableParagraph"/>
              <w:spacing w:before="29"/>
              <w:ind w:left="13"/>
              <w:jc w:val="center"/>
              <w:rPr>
                <w:sz w:val="20"/>
              </w:rPr>
            </w:pPr>
            <w:r>
              <w:rPr>
                <w:w w:val="99"/>
                <w:sz w:val="20"/>
              </w:rPr>
              <w:t>2</w:t>
            </w:r>
          </w:p>
        </w:tc>
        <w:tc>
          <w:tcPr>
            <w:tcW w:w="1131" w:type="dxa"/>
            <w:tcBorders>
              <w:right w:val="single" w:sz="8" w:space="0" w:color="000000"/>
            </w:tcBorders>
          </w:tcPr>
          <w:p w:rsidR="00962CEE" w:rsidRDefault="00DA727F">
            <w:pPr>
              <w:pStyle w:val="TableParagraph"/>
              <w:spacing w:before="29"/>
              <w:ind w:left="16"/>
              <w:jc w:val="center"/>
              <w:rPr>
                <w:sz w:val="20"/>
              </w:rPr>
            </w:pPr>
            <w:r>
              <w:rPr>
                <w:w w:val="99"/>
                <w:sz w:val="20"/>
              </w:rPr>
              <w:t>3</w:t>
            </w:r>
          </w:p>
        </w:tc>
        <w:tc>
          <w:tcPr>
            <w:tcW w:w="967" w:type="dxa"/>
            <w:tcBorders>
              <w:left w:val="single" w:sz="8" w:space="0" w:color="000000"/>
            </w:tcBorders>
          </w:tcPr>
          <w:p w:rsidR="00962CEE" w:rsidRDefault="00DA727F">
            <w:pPr>
              <w:pStyle w:val="TableParagraph"/>
              <w:spacing w:before="29"/>
              <w:ind w:left="2"/>
              <w:jc w:val="center"/>
              <w:rPr>
                <w:sz w:val="20"/>
              </w:rPr>
            </w:pPr>
            <w:r>
              <w:rPr>
                <w:w w:val="99"/>
                <w:sz w:val="20"/>
              </w:rPr>
              <w:t>4</w:t>
            </w:r>
          </w:p>
        </w:tc>
        <w:tc>
          <w:tcPr>
            <w:tcW w:w="864" w:type="dxa"/>
            <w:tcBorders>
              <w:right w:val="single" w:sz="8" w:space="0" w:color="000000"/>
            </w:tcBorders>
          </w:tcPr>
          <w:p w:rsidR="00962CEE" w:rsidRDefault="00DA727F">
            <w:pPr>
              <w:pStyle w:val="TableParagraph"/>
              <w:spacing w:before="29"/>
              <w:ind w:left="14"/>
              <w:jc w:val="center"/>
              <w:rPr>
                <w:sz w:val="20"/>
              </w:rPr>
            </w:pPr>
            <w:r>
              <w:rPr>
                <w:w w:val="99"/>
                <w:sz w:val="20"/>
              </w:rPr>
              <w:t>5</w:t>
            </w:r>
          </w:p>
        </w:tc>
        <w:tc>
          <w:tcPr>
            <w:tcW w:w="866" w:type="dxa"/>
            <w:tcBorders>
              <w:left w:val="single" w:sz="8" w:space="0" w:color="000000"/>
            </w:tcBorders>
          </w:tcPr>
          <w:p w:rsidR="00962CEE" w:rsidRDefault="00DA727F">
            <w:pPr>
              <w:pStyle w:val="TableParagraph"/>
              <w:spacing w:before="29"/>
              <w:ind w:left="7"/>
              <w:jc w:val="center"/>
              <w:rPr>
                <w:sz w:val="20"/>
              </w:rPr>
            </w:pPr>
            <w:r>
              <w:rPr>
                <w:w w:val="99"/>
                <w:sz w:val="20"/>
              </w:rPr>
              <w:t>6</w:t>
            </w:r>
          </w:p>
        </w:tc>
        <w:tc>
          <w:tcPr>
            <w:tcW w:w="866" w:type="dxa"/>
          </w:tcPr>
          <w:p w:rsidR="00962CEE" w:rsidRDefault="00DA727F">
            <w:pPr>
              <w:pStyle w:val="TableParagraph"/>
              <w:spacing w:before="29"/>
              <w:ind w:left="13"/>
              <w:jc w:val="center"/>
              <w:rPr>
                <w:sz w:val="20"/>
              </w:rPr>
            </w:pPr>
            <w:r>
              <w:rPr>
                <w:w w:val="99"/>
                <w:sz w:val="20"/>
              </w:rPr>
              <w:t>7</w:t>
            </w:r>
          </w:p>
        </w:tc>
        <w:tc>
          <w:tcPr>
            <w:tcW w:w="866" w:type="dxa"/>
          </w:tcPr>
          <w:p w:rsidR="00962CEE" w:rsidRDefault="00DA727F">
            <w:pPr>
              <w:pStyle w:val="TableParagraph"/>
              <w:spacing w:before="29"/>
              <w:ind w:left="10"/>
              <w:jc w:val="center"/>
              <w:rPr>
                <w:sz w:val="20"/>
              </w:rPr>
            </w:pPr>
            <w:r>
              <w:rPr>
                <w:w w:val="99"/>
                <w:sz w:val="20"/>
              </w:rPr>
              <w:t>8</w:t>
            </w:r>
          </w:p>
        </w:tc>
        <w:tc>
          <w:tcPr>
            <w:tcW w:w="866" w:type="dxa"/>
          </w:tcPr>
          <w:p w:rsidR="00962CEE" w:rsidRDefault="00DA727F">
            <w:pPr>
              <w:pStyle w:val="TableParagraph"/>
              <w:spacing w:before="29"/>
              <w:ind w:left="10"/>
              <w:jc w:val="center"/>
              <w:rPr>
                <w:sz w:val="20"/>
              </w:rPr>
            </w:pPr>
            <w:r>
              <w:rPr>
                <w:w w:val="99"/>
                <w:sz w:val="20"/>
              </w:rPr>
              <w:t>9</w:t>
            </w:r>
          </w:p>
        </w:tc>
        <w:tc>
          <w:tcPr>
            <w:tcW w:w="866" w:type="dxa"/>
            <w:tcBorders>
              <w:right w:val="single" w:sz="8" w:space="0" w:color="000000"/>
            </w:tcBorders>
          </w:tcPr>
          <w:p w:rsidR="00962CEE" w:rsidRDefault="00DA727F">
            <w:pPr>
              <w:pStyle w:val="TableParagraph"/>
              <w:spacing w:before="29"/>
              <w:ind w:left="86" w:right="64"/>
              <w:jc w:val="center"/>
              <w:rPr>
                <w:sz w:val="20"/>
              </w:rPr>
            </w:pPr>
            <w:r>
              <w:rPr>
                <w:sz w:val="20"/>
              </w:rPr>
              <w:t>10</w:t>
            </w:r>
          </w:p>
        </w:tc>
        <w:tc>
          <w:tcPr>
            <w:tcW w:w="864" w:type="dxa"/>
            <w:tcBorders>
              <w:left w:val="single" w:sz="8" w:space="0" w:color="000000"/>
            </w:tcBorders>
          </w:tcPr>
          <w:p w:rsidR="00962CEE" w:rsidRDefault="00DA727F">
            <w:pPr>
              <w:pStyle w:val="TableParagraph"/>
              <w:spacing w:before="29"/>
              <w:ind w:left="85" w:right="70"/>
              <w:jc w:val="center"/>
              <w:rPr>
                <w:sz w:val="20"/>
              </w:rPr>
            </w:pPr>
            <w:r>
              <w:rPr>
                <w:sz w:val="20"/>
              </w:rPr>
              <w:t>11</w:t>
            </w:r>
          </w:p>
        </w:tc>
        <w:tc>
          <w:tcPr>
            <w:tcW w:w="867" w:type="dxa"/>
          </w:tcPr>
          <w:p w:rsidR="00962CEE" w:rsidRDefault="00DA727F">
            <w:pPr>
              <w:pStyle w:val="TableParagraph"/>
              <w:spacing w:before="29"/>
              <w:ind w:left="94" w:right="71"/>
              <w:jc w:val="center"/>
              <w:rPr>
                <w:sz w:val="20"/>
              </w:rPr>
            </w:pPr>
            <w:r>
              <w:rPr>
                <w:sz w:val="20"/>
              </w:rPr>
              <w:t>12</w:t>
            </w:r>
          </w:p>
        </w:tc>
        <w:tc>
          <w:tcPr>
            <w:tcW w:w="866" w:type="dxa"/>
          </w:tcPr>
          <w:p w:rsidR="00962CEE" w:rsidRDefault="00DA727F">
            <w:pPr>
              <w:pStyle w:val="TableParagraph"/>
              <w:spacing w:before="29"/>
              <w:ind w:left="91" w:right="68"/>
              <w:jc w:val="center"/>
              <w:rPr>
                <w:sz w:val="20"/>
              </w:rPr>
            </w:pPr>
            <w:r>
              <w:rPr>
                <w:sz w:val="20"/>
              </w:rPr>
              <w:t>13</w:t>
            </w:r>
          </w:p>
        </w:tc>
        <w:tc>
          <w:tcPr>
            <w:tcW w:w="866" w:type="dxa"/>
          </w:tcPr>
          <w:p w:rsidR="00962CEE" w:rsidRDefault="00DA727F">
            <w:pPr>
              <w:pStyle w:val="TableParagraph"/>
              <w:spacing w:before="29"/>
              <w:ind w:left="91" w:right="72"/>
              <w:jc w:val="center"/>
              <w:rPr>
                <w:sz w:val="20"/>
              </w:rPr>
            </w:pPr>
            <w:r>
              <w:rPr>
                <w:sz w:val="20"/>
              </w:rPr>
              <w:t>14</w:t>
            </w:r>
          </w:p>
        </w:tc>
      </w:tr>
      <w:tr w:rsidR="00962CEE">
        <w:trPr>
          <w:trHeight w:val="299"/>
        </w:trPr>
        <w:tc>
          <w:tcPr>
            <w:tcW w:w="14691" w:type="dxa"/>
            <w:gridSpan w:val="14"/>
            <w:shd w:val="clear" w:color="auto" w:fill="FFFF00"/>
          </w:tcPr>
          <w:p w:rsidR="00962CEE" w:rsidRDefault="00DA727F">
            <w:pPr>
              <w:pStyle w:val="TableParagraph"/>
              <w:spacing w:before="65" w:line="215" w:lineRule="exact"/>
              <w:ind w:left="5072" w:right="5063"/>
              <w:jc w:val="center"/>
              <w:rPr>
                <w:sz w:val="20"/>
              </w:rPr>
            </w:pPr>
            <w:r>
              <w:rPr>
                <w:sz w:val="20"/>
              </w:rPr>
              <w:t>Электроснабжение</w:t>
            </w:r>
          </w:p>
        </w:tc>
      </w:tr>
      <w:tr w:rsidR="00962CEE">
        <w:trPr>
          <w:trHeight w:val="1036"/>
        </w:trPr>
        <w:tc>
          <w:tcPr>
            <w:tcW w:w="2794" w:type="dxa"/>
          </w:tcPr>
          <w:p w:rsidR="00962CEE" w:rsidRDefault="00DA727F">
            <w:pPr>
              <w:pStyle w:val="TableParagraph"/>
              <w:spacing w:before="110"/>
              <w:ind w:left="381" w:right="369" w:hanging="3"/>
              <w:jc w:val="center"/>
              <w:rPr>
                <w:sz w:val="20"/>
              </w:rPr>
            </w:pPr>
            <w:r>
              <w:rPr>
                <w:sz w:val="20"/>
              </w:rPr>
              <w:t>Тариф с учетом инвестиционной составляющей в</w:t>
            </w:r>
            <w:r>
              <w:rPr>
                <w:spacing w:val="-13"/>
                <w:sz w:val="20"/>
              </w:rPr>
              <w:t xml:space="preserve"> </w:t>
            </w:r>
            <w:r>
              <w:rPr>
                <w:sz w:val="20"/>
              </w:rPr>
              <w:t>тарифе</w:t>
            </w:r>
          </w:p>
          <w:p w:rsidR="00962CEE" w:rsidRDefault="00DA727F">
            <w:pPr>
              <w:pStyle w:val="TableParagraph"/>
              <w:spacing w:line="216" w:lineRule="exact"/>
              <w:ind w:left="115" w:right="112"/>
              <w:jc w:val="center"/>
              <w:rPr>
                <w:sz w:val="20"/>
              </w:rPr>
            </w:pPr>
            <w:r>
              <w:rPr>
                <w:sz w:val="20"/>
              </w:rPr>
              <w:t>(инвестиционной надбавки)</w:t>
            </w:r>
          </w:p>
        </w:tc>
        <w:tc>
          <w:tcPr>
            <w:tcW w:w="1142" w:type="dxa"/>
          </w:tcPr>
          <w:p w:rsidR="00962CEE" w:rsidRDefault="00962CEE">
            <w:pPr>
              <w:pStyle w:val="TableParagraph"/>
            </w:pPr>
          </w:p>
          <w:p w:rsidR="00962CEE" w:rsidRDefault="00DA727F">
            <w:pPr>
              <w:pStyle w:val="TableParagraph"/>
              <w:spacing w:before="143"/>
              <w:ind w:right="96"/>
              <w:jc w:val="right"/>
              <w:rPr>
                <w:sz w:val="20"/>
              </w:rPr>
            </w:pPr>
            <w:r>
              <w:rPr>
                <w:sz w:val="20"/>
              </w:rPr>
              <w:t>руб./кВт*ч</w:t>
            </w:r>
          </w:p>
        </w:tc>
        <w:tc>
          <w:tcPr>
            <w:tcW w:w="1131"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270" w:right="253"/>
              <w:jc w:val="center"/>
              <w:rPr>
                <w:sz w:val="20"/>
              </w:rPr>
            </w:pPr>
            <w:r>
              <w:rPr>
                <w:sz w:val="20"/>
              </w:rPr>
              <w:t>3,21</w:t>
            </w:r>
          </w:p>
        </w:tc>
        <w:tc>
          <w:tcPr>
            <w:tcW w:w="967"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81" w:right="78"/>
              <w:jc w:val="center"/>
              <w:rPr>
                <w:sz w:val="20"/>
              </w:rPr>
            </w:pPr>
            <w:r>
              <w:rPr>
                <w:sz w:val="20"/>
              </w:rPr>
              <w:t>3,56</w:t>
            </w:r>
          </w:p>
        </w:tc>
        <w:tc>
          <w:tcPr>
            <w:tcW w:w="864"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86" w:right="70"/>
              <w:jc w:val="center"/>
              <w:rPr>
                <w:sz w:val="20"/>
              </w:rPr>
            </w:pPr>
            <w:r>
              <w:rPr>
                <w:sz w:val="20"/>
              </w:rPr>
              <w:t>3,56</w:t>
            </w:r>
          </w:p>
        </w:tc>
        <w:tc>
          <w:tcPr>
            <w:tcW w:w="866"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79" w:right="70"/>
              <w:jc w:val="center"/>
              <w:rPr>
                <w:sz w:val="20"/>
              </w:rPr>
            </w:pPr>
            <w:r>
              <w:rPr>
                <w:sz w:val="20"/>
              </w:rPr>
              <w:t>4,27</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87" w:right="73"/>
              <w:jc w:val="center"/>
              <w:rPr>
                <w:sz w:val="20"/>
              </w:rPr>
            </w:pPr>
            <w:r>
              <w:rPr>
                <w:sz w:val="20"/>
              </w:rPr>
              <w:t>4,97</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258"/>
              <w:rPr>
                <w:sz w:val="20"/>
              </w:rPr>
            </w:pPr>
            <w:r>
              <w:rPr>
                <w:sz w:val="20"/>
              </w:rPr>
              <w:t>5,68</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258"/>
              <w:rPr>
                <w:sz w:val="20"/>
              </w:rPr>
            </w:pPr>
            <w:r>
              <w:rPr>
                <w:sz w:val="20"/>
              </w:rPr>
              <w:t>6,38</w:t>
            </w:r>
          </w:p>
        </w:tc>
        <w:tc>
          <w:tcPr>
            <w:tcW w:w="866"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86" w:right="68"/>
              <w:jc w:val="center"/>
              <w:rPr>
                <w:sz w:val="20"/>
              </w:rPr>
            </w:pPr>
            <w:r>
              <w:rPr>
                <w:sz w:val="20"/>
              </w:rPr>
              <w:t>7,24</w:t>
            </w:r>
          </w:p>
        </w:tc>
        <w:tc>
          <w:tcPr>
            <w:tcW w:w="864"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81" w:right="70"/>
              <w:jc w:val="center"/>
              <w:rPr>
                <w:sz w:val="20"/>
              </w:rPr>
            </w:pPr>
            <w:r>
              <w:rPr>
                <w:sz w:val="20"/>
              </w:rPr>
              <w:t>8,96</w:t>
            </w:r>
          </w:p>
        </w:tc>
        <w:tc>
          <w:tcPr>
            <w:tcW w:w="867"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92" w:right="73"/>
              <w:jc w:val="center"/>
              <w:rPr>
                <w:sz w:val="20"/>
              </w:rPr>
            </w:pPr>
            <w:r>
              <w:rPr>
                <w:sz w:val="20"/>
              </w:rPr>
              <w:t>9,83</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91" w:right="73"/>
              <w:jc w:val="center"/>
              <w:rPr>
                <w:sz w:val="20"/>
              </w:rPr>
            </w:pPr>
            <w:r>
              <w:rPr>
                <w:sz w:val="20"/>
              </w:rPr>
              <w:t>11,20</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87" w:right="73"/>
              <w:jc w:val="center"/>
              <w:rPr>
                <w:sz w:val="20"/>
              </w:rPr>
            </w:pPr>
            <w:r>
              <w:rPr>
                <w:sz w:val="20"/>
              </w:rPr>
              <w:t>12,58</w:t>
            </w:r>
          </w:p>
        </w:tc>
      </w:tr>
      <w:tr w:rsidR="00962CEE">
        <w:trPr>
          <w:trHeight w:val="299"/>
        </w:trPr>
        <w:tc>
          <w:tcPr>
            <w:tcW w:w="2794" w:type="dxa"/>
          </w:tcPr>
          <w:p w:rsidR="00962CEE" w:rsidRDefault="00DA727F">
            <w:pPr>
              <w:pStyle w:val="TableParagraph"/>
              <w:spacing w:before="62" w:line="217" w:lineRule="exact"/>
              <w:ind w:left="123" w:right="112"/>
              <w:jc w:val="center"/>
              <w:rPr>
                <w:sz w:val="20"/>
              </w:rPr>
            </w:pPr>
            <w:r>
              <w:rPr>
                <w:sz w:val="20"/>
              </w:rPr>
              <w:t>Тариф</w:t>
            </w:r>
          </w:p>
        </w:tc>
        <w:tc>
          <w:tcPr>
            <w:tcW w:w="1142" w:type="dxa"/>
          </w:tcPr>
          <w:p w:rsidR="00962CEE" w:rsidRDefault="00DA727F">
            <w:pPr>
              <w:pStyle w:val="TableParagraph"/>
              <w:spacing w:before="29"/>
              <w:ind w:right="96"/>
              <w:jc w:val="right"/>
              <w:rPr>
                <w:sz w:val="20"/>
              </w:rPr>
            </w:pPr>
            <w:r>
              <w:rPr>
                <w:sz w:val="20"/>
              </w:rPr>
              <w:t>руб./кВт*ч</w:t>
            </w:r>
          </w:p>
        </w:tc>
        <w:tc>
          <w:tcPr>
            <w:tcW w:w="1131" w:type="dxa"/>
            <w:tcBorders>
              <w:right w:val="single" w:sz="8" w:space="0" w:color="000000"/>
            </w:tcBorders>
          </w:tcPr>
          <w:p w:rsidR="00962CEE" w:rsidRDefault="00DA727F">
            <w:pPr>
              <w:pStyle w:val="TableParagraph"/>
              <w:spacing w:before="62" w:line="217" w:lineRule="exact"/>
              <w:ind w:left="270" w:right="253"/>
              <w:jc w:val="center"/>
              <w:rPr>
                <w:sz w:val="20"/>
              </w:rPr>
            </w:pPr>
            <w:r>
              <w:rPr>
                <w:sz w:val="20"/>
              </w:rPr>
              <w:t>3,21</w:t>
            </w:r>
          </w:p>
        </w:tc>
        <w:tc>
          <w:tcPr>
            <w:tcW w:w="967" w:type="dxa"/>
            <w:tcBorders>
              <w:left w:val="single" w:sz="8" w:space="0" w:color="000000"/>
            </w:tcBorders>
          </w:tcPr>
          <w:p w:rsidR="00962CEE" w:rsidRDefault="00DA727F">
            <w:pPr>
              <w:pStyle w:val="TableParagraph"/>
              <w:spacing w:before="62" w:line="217" w:lineRule="exact"/>
              <w:ind w:left="81" w:right="78"/>
              <w:jc w:val="center"/>
              <w:rPr>
                <w:sz w:val="20"/>
              </w:rPr>
            </w:pPr>
            <w:r>
              <w:rPr>
                <w:sz w:val="20"/>
              </w:rPr>
              <w:t>3,56</w:t>
            </w:r>
          </w:p>
        </w:tc>
        <w:tc>
          <w:tcPr>
            <w:tcW w:w="864" w:type="dxa"/>
            <w:tcBorders>
              <w:right w:val="single" w:sz="8" w:space="0" w:color="000000"/>
            </w:tcBorders>
          </w:tcPr>
          <w:p w:rsidR="00962CEE" w:rsidRDefault="00DA727F">
            <w:pPr>
              <w:pStyle w:val="TableParagraph"/>
              <w:spacing w:before="62" w:line="217" w:lineRule="exact"/>
              <w:ind w:left="86" w:right="70"/>
              <w:jc w:val="center"/>
              <w:rPr>
                <w:sz w:val="20"/>
              </w:rPr>
            </w:pPr>
            <w:r>
              <w:rPr>
                <w:sz w:val="20"/>
              </w:rPr>
              <w:t>3,56</w:t>
            </w:r>
          </w:p>
        </w:tc>
        <w:tc>
          <w:tcPr>
            <w:tcW w:w="866" w:type="dxa"/>
            <w:tcBorders>
              <w:left w:val="single" w:sz="8" w:space="0" w:color="000000"/>
            </w:tcBorders>
          </w:tcPr>
          <w:p w:rsidR="00962CEE" w:rsidRDefault="00DA727F">
            <w:pPr>
              <w:pStyle w:val="TableParagraph"/>
              <w:spacing w:before="62" w:line="217" w:lineRule="exact"/>
              <w:ind w:left="79" w:right="70"/>
              <w:jc w:val="center"/>
              <w:rPr>
                <w:sz w:val="20"/>
              </w:rPr>
            </w:pPr>
            <w:r>
              <w:rPr>
                <w:sz w:val="20"/>
              </w:rPr>
              <w:t>4,27</w:t>
            </w:r>
          </w:p>
        </w:tc>
        <w:tc>
          <w:tcPr>
            <w:tcW w:w="866" w:type="dxa"/>
          </w:tcPr>
          <w:p w:rsidR="00962CEE" w:rsidRDefault="00DA727F">
            <w:pPr>
              <w:pStyle w:val="TableParagraph"/>
              <w:spacing w:before="62" w:line="217" w:lineRule="exact"/>
              <w:ind w:left="87" w:right="73"/>
              <w:jc w:val="center"/>
              <w:rPr>
                <w:sz w:val="20"/>
              </w:rPr>
            </w:pPr>
            <w:r>
              <w:rPr>
                <w:sz w:val="20"/>
              </w:rPr>
              <w:t>4,97</w:t>
            </w:r>
          </w:p>
        </w:tc>
        <w:tc>
          <w:tcPr>
            <w:tcW w:w="866" w:type="dxa"/>
          </w:tcPr>
          <w:p w:rsidR="00962CEE" w:rsidRDefault="00DA727F">
            <w:pPr>
              <w:pStyle w:val="TableParagraph"/>
              <w:spacing w:before="62" w:line="217" w:lineRule="exact"/>
              <w:ind w:left="258"/>
              <w:rPr>
                <w:sz w:val="20"/>
              </w:rPr>
            </w:pPr>
            <w:r>
              <w:rPr>
                <w:sz w:val="20"/>
              </w:rPr>
              <w:t>5,68</w:t>
            </w:r>
          </w:p>
        </w:tc>
        <w:tc>
          <w:tcPr>
            <w:tcW w:w="866" w:type="dxa"/>
          </w:tcPr>
          <w:p w:rsidR="00962CEE" w:rsidRDefault="00DA727F">
            <w:pPr>
              <w:pStyle w:val="TableParagraph"/>
              <w:spacing w:before="62" w:line="217" w:lineRule="exact"/>
              <w:ind w:left="258"/>
              <w:rPr>
                <w:sz w:val="20"/>
              </w:rPr>
            </w:pPr>
            <w:r>
              <w:rPr>
                <w:sz w:val="20"/>
              </w:rPr>
              <w:t>6,38</w:t>
            </w:r>
          </w:p>
        </w:tc>
        <w:tc>
          <w:tcPr>
            <w:tcW w:w="866" w:type="dxa"/>
            <w:tcBorders>
              <w:right w:val="single" w:sz="8" w:space="0" w:color="000000"/>
            </w:tcBorders>
          </w:tcPr>
          <w:p w:rsidR="00962CEE" w:rsidRDefault="00DA727F">
            <w:pPr>
              <w:pStyle w:val="TableParagraph"/>
              <w:spacing w:before="62" w:line="217" w:lineRule="exact"/>
              <w:ind w:left="86" w:right="68"/>
              <w:jc w:val="center"/>
              <w:rPr>
                <w:sz w:val="20"/>
              </w:rPr>
            </w:pPr>
            <w:r>
              <w:rPr>
                <w:sz w:val="20"/>
              </w:rPr>
              <w:t>7,24</w:t>
            </w:r>
          </w:p>
        </w:tc>
        <w:tc>
          <w:tcPr>
            <w:tcW w:w="864" w:type="dxa"/>
            <w:tcBorders>
              <w:left w:val="single" w:sz="8" w:space="0" w:color="000000"/>
            </w:tcBorders>
          </w:tcPr>
          <w:p w:rsidR="00962CEE" w:rsidRDefault="00DA727F">
            <w:pPr>
              <w:pStyle w:val="TableParagraph"/>
              <w:spacing w:before="62" w:line="217" w:lineRule="exact"/>
              <w:ind w:left="81" w:right="70"/>
              <w:jc w:val="center"/>
              <w:rPr>
                <w:sz w:val="20"/>
              </w:rPr>
            </w:pPr>
            <w:r>
              <w:rPr>
                <w:sz w:val="20"/>
              </w:rPr>
              <w:t>8,96</w:t>
            </w:r>
          </w:p>
        </w:tc>
        <w:tc>
          <w:tcPr>
            <w:tcW w:w="867" w:type="dxa"/>
          </w:tcPr>
          <w:p w:rsidR="00962CEE" w:rsidRDefault="00DA727F">
            <w:pPr>
              <w:pStyle w:val="TableParagraph"/>
              <w:spacing w:before="62" w:line="217" w:lineRule="exact"/>
              <w:ind w:left="92" w:right="73"/>
              <w:jc w:val="center"/>
              <w:rPr>
                <w:sz w:val="20"/>
              </w:rPr>
            </w:pPr>
            <w:r>
              <w:rPr>
                <w:sz w:val="20"/>
              </w:rPr>
              <w:t>9,83</w:t>
            </w:r>
          </w:p>
        </w:tc>
        <w:tc>
          <w:tcPr>
            <w:tcW w:w="866" w:type="dxa"/>
          </w:tcPr>
          <w:p w:rsidR="00962CEE" w:rsidRDefault="00DA727F">
            <w:pPr>
              <w:pStyle w:val="TableParagraph"/>
              <w:spacing w:before="62" w:line="217" w:lineRule="exact"/>
              <w:ind w:left="91" w:right="73"/>
              <w:jc w:val="center"/>
              <w:rPr>
                <w:sz w:val="20"/>
              </w:rPr>
            </w:pPr>
            <w:r>
              <w:rPr>
                <w:sz w:val="20"/>
              </w:rPr>
              <w:t>11,20</w:t>
            </w:r>
          </w:p>
        </w:tc>
        <w:tc>
          <w:tcPr>
            <w:tcW w:w="866" w:type="dxa"/>
          </w:tcPr>
          <w:p w:rsidR="00962CEE" w:rsidRDefault="00DA727F">
            <w:pPr>
              <w:pStyle w:val="TableParagraph"/>
              <w:spacing w:before="62" w:line="217" w:lineRule="exact"/>
              <w:ind w:left="87" w:right="73"/>
              <w:jc w:val="center"/>
              <w:rPr>
                <w:sz w:val="20"/>
              </w:rPr>
            </w:pPr>
            <w:r>
              <w:rPr>
                <w:sz w:val="20"/>
              </w:rPr>
              <w:t>12,58</w:t>
            </w:r>
          </w:p>
        </w:tc>
      </w:tr>
      <w:tr w:rsidR="00962CEE">
        <w:trPr>
          <w:trHeight w:val="525"/>
        </w:trPr>
        <w:tc>
          <w:tcPr>
            <w:tcW w:w="2794" w:type="dxa"/>
          </w:tcPr>
          <w:p w:rsidR="00962CEE" w:rsidRDefault="00DA727F">
            <w:pPr>
              <w:pStyle w:val="TableParagraph"/>
              <w:spacing w:before="58" w:line="230" w:lineRule="atLeast"/>
              <w:ind w:left="785" w:hanging="102"/>
              <w:rPr>
                <w:sz w:val="20"/>
              </w:rPr>
            </w:pPr>
            <w:r>
              <w:rPr>
                <w:w w:val="95"/>
                <w:sz w:val="20"/>
              </w:rPr>
              <w:t xml:space="preserve">Инвестиционная </w:t>
            </w:r>
            <w:r>
              <w:rPr>
                <w:sz w:val="20"/>
              </w:rPr>
              <w:t>составляющая</w:t>
            </w:r>
          </w:p>
        </w:tc>
        <w:tc>
          <w:tcPr>
            <w:tcW w:w="1142" w:type="dxa"/>
          </w:tcPr>
          <w:p w:rsidR="00962CEE" w:rsidRDefault="00DA727F">
            <w:pPr>
              <w:pStyle w:val="TableParagraph"/>
              <w:spacing w:before="142"/>
              <w:ind w:right="96"/>
              <w:jc w:val="right"/>
              <w:rPr>
                <w:sz w:val="20"/>
              </w:rPr>
            </w:pPr>
            <w:r>
              <w:rPr>
                <w:sz w:val="20"/>
              </w:rPr>
              <w:t>руб./кВт*ч</w:t>
            </w:r>
          </w:p>
        </w:tc>
        <w:tc>
          <w:tcPr>
            <w:tcW w:w="1131" w:type="dxa"/>
            <w:tcBorders>
              <w:righ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270" w:right="253"/>
              <w:jc w:val="center"/>
              <w:rPr>
                <w:sz w:val="20"/>
              </w:rPr>
            </w:pPr>
            <w:r>
              <w:rPr>
                <w:sz w:val="20"/>
              </w:rPr>
              <w:t>0,00</w:t>
            </w:r>
          </w:p>
        </w:tc>
        <w:tc>
          <w:tcPr>
            <w:tcW w:w="967"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1" w:right="78"/>
              <w:jc w:val="center"/>
              <w:rPr>
                <w:sz w:val="20"/>
              </w:rPr>
            </w:pPr>
            <w:r>
              <w:rPr>
                <w:sz w:val="20"/>
              </w:rPr>
              <w:t>0,00</w:t>
            </w:r>
          </w:p>
        </w:tc>
        <w:tc>
          <w:tcPr>
            <w:tcW w:w="864" w:type="dxa"/>
          </w:tcPr>
          <w:p w:rsidR="00962CEE" w:rsidRDefault="00962CEE">
            <w:pPr>
              <w:pStyle w:val="TableParagraph"/>
              <w:rPr>
                <w:sz w:val="25"/>
              </w:rPr>
            </w:pPr>
          </w:p>
          <w:p w:rsidR="00962CEE" w:rsidRDefault="00DA727F">
            <w:pPr>
              <w:pStyle w:val="TableParagraph"/>
              <w:spacing w:before="1" w:line="217" w:lineRule="exact"/>
              <w:ind w:left="235" w:right="224"/>
              <w:jc w:val="center"/>
              <w:rPr>
                <w:sz w:val="20"/>
              </w:rPr>
            </w:pPr>
            <w:r>
              <w:rPr>
                <w:sz w:val="20"/>
              </w:rPr>
              <w:t>0,00</w:t>
            </w:r>
          </w:p>
        </w:tc>
        <w:tc>
          <w:tcPr>
            <w:tcW w:w="866" w:type="dxa"/>
          </w:tcPr>
          <w:p w:rsidR="00962CEE" w:rsidRDefault="00962CEE">
            <w:pPr>
              <w:pStyle w:val="TableParagraph"/>
              <w:rPr>
                <w:sz w:val="25"/>
              </w:rPr>
            </w:pPr>
          </w:p>
          <w:p w:rsidR="00962CEE" w:rsidRDefault="00DA727F">
            <w:pPr>
              <w:pStyle w:val="TableParagraph"/>
              <w:spacing w:before="1" w:line="217" w:lineRule="exact"/>
              <w:ind w:left="87" w:right="73"/>
              <w:jc w:val="center"/>
              <w:rPr>
                <w:sz w:val="20"/>
              </w:rPr>
            </w:pPr>
            <w:r>
              <w:rPr>
                <w:sz w:val="20"/>
              </w:rPr>
              <w:t>0,00</w:t>
            </w:r>
          </w:p>
        </w:tc>
        <w:tc>
          <w:tcPr>
            <w:tcW w:w="866" w:type="dxa"/>
          </w:tcPr>
          <w:p w:rsidR="00962CEE" w:rsidRDefault="00962CEE">
            <w:pPr>
              <w:pStyle w:val="TableParagraph"/>
              <w:rPr>
                <w:sz w:val="25"/>
              </w:rPr>
            </w:pPr>
          </w:p>
          <w:p w:rsidR="00962CEE" w:rsidRDefault="00DA727F">
            <w:pPr>
              <w:pStyle w:val="TableParagraph"/>
              <w:spacing w:before="1" w:line="217" w:lineRule="exact"/>
              <w:ind w:left="87" w:right="73"/>
              <w:jc w:val="center"/>
              <w:rPr>
                <w:sz w:val="20"/>
              </w:rPr>
            </w:pPr>
            <w:r>
              <w:rPr>
                <w:sz w:val="20"/>
              </w:rPr>
              <w:t>0,00</w:t>
            </w:r>
          </w:p>
        </w:tc>
        <w:tc>
          <w:tcPr>
            <w:tcW w:w="866" w:type="dxa"/>
          </w:tcPr>
          <w:p w:rsidR="00962CEE" w:rsidRDefault="00962CEE">
            <w:pPr>
              <w:pStyle w:val="TableParagraph"/>
              <w:rPr>
                <w:sz w:val="25"/>
              </w:rPr>
            </w:pPr>
          </w:p>
          <w:p w:rsidR="00962CEE" w:rsidRDefault="00DA727F">
            <w:pPr>
              <w:pStyle w:val="TableParagraph"/>
              <w:spacing w:before="1" w:line="217" w:lineRule="exact"/>
              <w:ind w:left="258"/>
              <w:rPr>
                <w:sz w:val="20"/>
              </w:rPr>
            </w:pPr>
            <w:r>
              <w:rPr>
                <w:sz w:val="20"/>
              </w:rPr>
              <w:t>0,00</w:t>
            </w:r>
          </w:p>
        </w:tc>
        <w:tc>
          <w:tcPr>
            <w:tcW w:w="866" w:type="dxa"/>
          </w:tcPr>
          <w:p w:rsidR="00962CEE" w:rsidRDefault="00962CEE">
            <w:pPr>
              <w:pStyle w:val="TableParagraph"/>
              <w:rPr>
                <w:sz w:val="25"/>
              </w:rPr>
            </w:pPr>
          </w:p>
          <w:p w:rsidR="00962CEE" w:rsidRDefault="00DA727F">
            <w:pPr>
              <w:pStyle w:val="TableParagraph"/>
              <w:spacing w:before="1" w:line="217" w:lineRule="exact"/>
              <w:ind w:left="258"/>
              <w:rPr>
                <w:sz w:val="20"/>
              </w:rPr>
            </w:pPr>
            <w:r>
              <w:rPr>
                <w:sz w:val="20"/>
              </w:rPr>
              <w:t>0,00</w:t>
            </w:r>
          </w:p>
        </w:tc>
        <w:tc>
          <w:tcPr>
            <w:tcW w:w="866" w:type="dxa"/>
            <w:tcBorders>
              <w:righ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6" w:right="68"/>
              <w:jc w:val="center"/>
              <w:rPr>
                <w:sz w:val="20"/>
              </w:rPr>
            </w:pPr>
            <w:r>
              <w:rPr>
                <w:sz w:val="20"/>
              </w:rPr>
              <w:t>0,00</w:t>
            </w:r>
          </w:p>
        </w:tc>
        <w:tc>
          <w:tcPr>
            <w:tcW w:w="864"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1" w:right="70"/>
              <w:jc w:val="center"/>
              <w:rPr>
                <w:sz w:val="20"/>
              </w:rPr>
            </w:pPr>
            <w:r>
              <w:rPr>
                <w:sz w:val="20"/>
              </w:rPr>
              <w:t>0,00</w:t>
            </w:r>
          </w:p>
        </w:tc>
        <w:tc>
          <w:tcPr>
            <w:tcW w:w="867" w:type="dxa"/>
          </w:tcPr>
          <w:p w:rsidR="00962CEE" w:rsidRDefault="00962CEE">
            <w:pPr>
              <w:pStyle w:val="TableParagraph"/>
              <w:rPr>
                <w:sz w:val="25"/>
              </w:rPr>
            </w:pPr>
          </w:p>
          <w:p w:rsidR="00962CEE" w:rsidRDefault="00DA727F">
            <w:pPr>
              <w:pStyle w:val="TableParagraph"/>
              <w:spacing w:before="1" w:line="217" w:lineRule="exact"/>
              <w:ind w:left="92" w:right="73"/>
              <w:jc w:val="center"/>
              <w:rPr>
                <w:sz w:val="20"/>
              </w:rPr>
            </w:pPr>
            <w:r>
              <w:rPr>
                <w:sz w:val="20"/>
              </w:rPr>
              <w:t>0,00</w:t>
            </w:r>
          </w:p>
        </w:tc>
        <w:tc>
          <w:tcPr>
            <w:tcW w:w="866" w:type="dxa"/>
          </w:tcPr>
          <w:p w:rsidR="00962CEE" w:rsidRDefault="00962CEE">
            <w:pPr>
              <w:pStyle w:val="TableParagraph"/>
              <w:rPr>
                <w:sz w:val="25"/>
              </w:rPr>
            </w:pPr>
          </w:p>
          <w:p w:rsidR="00962CEE" w:rsidRDefault="00DA727F">
            <w:pPr>
              <w:pStyle w:val="TableParagraph"/>
              <w:spacing w:before="1" w:line="217" w:lineRule="exact"/>
              <w:ind w:left="91" w:right="73"/>
              <w:jc w:val="center"/>
              <w:rPr>
                <w:sz w:val="20"/>
              </w:rPr>
            </w:pPr>
            <w:r>
              <w:rPr>
                <w:sz w:val="20"/>
              </w:rPr>
              <w:t>0,00</w:t>
            </w:r>
          </w:p>
        </w:tc>
        <w:tc>
          <w:tcPr>
            <w:tcW w:w="866" w:type="dxa"/>
          </w:tcPr>
          <w:p w:rsidR="00962CEE" w:rsidRDefault="00962CEE">
            <w:pPr>
              <w:pStyle w:val="TableParagraph"/>
              <w:rPr>
                <w:sz w:val="25"/>
              </w:rPr>
            </w:pPr>
          </w:p>
          <w:p w:rsidR="00962CEE" w:rsidRDefault="00DA727F">
            <w:pPr>
              <w:pStyle w:val="TableParagraph"/>
              <w:spacing w:before="1" w:line="217" w:lineRule="exact"/>
              <w:ind w:left="87" w:right="73"/>
              <w:jc w:val="center"/>
              <w:rPr>
                <w:sz w:val="20"/>
              </w:rPr>
            </w:pPr>
            <w:r>
              <w:rPr>
                <w:sz w:val="20"/>
              </w:rPr>
              <w:t>0,00</w:t>
            </w:r>
          </w:p>
        </w:tc>
      </w:tr>
      <w:tr w:rsidR="00962CEE">
        <w:trPr>
          <w:trHeight w:val="299"/>
        </w:trPr>
        <w:tc>
          <w:tcPr>
            <w:tcW w:w="14691" w:type="dxa"/>
            <w:gridSpan w:val="14"/>
            <w:shd w:val="clear" w:color="auto" w:fill="FFFF00"/>
          </w:tcPr>
          <w:p w:rsidR="00962CEE" w:rsidRDefault="00DA727F">
            <w:pPr>
              <w:pStyle w:val="TableParagraph"/>
              <w:spacing w:before="62" w:line="217" w:lineRule="exact"/>
              <w:ind w:left="5072" w:right="5062"/>
              <w:jc w:val="center"/>
              <w:rPr>
                <w:sz w:val="20"/>
              </w:rPr>
            </w:pPr>
            <w:r>
              <w:rPr>
                <w:sz w:val="20"/>
              </w:rPr>
              <w:t>Теплоснабжение</w:t>
            </w:r>
          </w:p>
        </w:tc>
      </w:tr>
      <w:tr w:rsidR="00962CEE">
        <w:trPr>
          <w:trHeight w:val="1033"/>
        </w:trPr>
        <w:tc>
          <w:tcPr>
            <w:tcW w:w="2794" w:type="dxa"/>
          </w:tcPr>
          <w:p w:rsidR="00962CEE" w:rsidRDefault="00DA727F">
            <w:pPr>
              <w:pStyle w:val="TableParagraph"/>
              <w:spacing w:before="108" w:line="230" w:lineRule="atLeast"/>
              <w:ind w:left="203" w:right="198" w:firstLine="3"/>
              <w:jc w:val="center"/>
              <w:rPr>
                <w:sz w:val="20"/>
              </w:rPr>
            </w:pPr>
            <w:r>
              <w:rPr>
                <w:sz w:val="20"/>
              </w:rPr>
              <w:t>Тариф с учетом инвестиционной составляющей в тарифе (инвестиционной</w:t>
            </w:r>
            <w:r>
              <w:rPr>
                <w:spacing w:val="-16"/>
                <w:sz w:val="20"/>
              </w:rPr>
              <w:t xml:space="preserve"> </w:t>
            </w:r>
            <w:r>
              <w:rPr>
                <w:sz w:val="20"/>
              </w:rPr>
              <w:t>надбавки)</w:t>
            </w:r>
          </w:p>
        </w:tc>
        <w:tc>
          <w:tcPr>
            <w:tcW w:w="1142" w:type="dxa"/>
          </w:tcPr>
          <w:p w:rsidR="00962CEE" w:rsidRDefault="00962CEE">
            <w:pPr>
              <w:pStyle w:val="TableParagraph"/>
            </w:pPr>
          </w:p>
          <w:p w:rsidR="00962CEE" w:rsidRDefault="00DA727F">
            <w:pPr>
              <w:pStyle w:val="TableParagraph"/>
              <w:spacing w:before="143"/>
              <w:ind w:right="155"/>
              <w:jc w:val="right"/>
              <w:rPr>
                <w:sz w:val="20"/>
              </w:rPr>
            </w:pPr>
            <w:r>
              <w:rPr>
                <w:sz w:val="20"/>
              </w:rPr>
              <w:t>руб./Гкал</w:t>
            </w:r>
          </w:p>
        </w:tc>
        <w:tc>
          <w:tcPr>
            <w:tcW w:w="1131"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272" w:right="253"/>
              <w:jc w:val="center"/>
              <w:rPr>
                <w:sz w:val="20"/>
              </w:rPr>
            </w:pPr>
            <w:r>
              <w:rPr>
                <w:sz w:val="20"/>
              </w:rPr>
              <w:t>927,76</w:t>
            </w:r>
          </w:p>
        </w:tc>
        <w:tc>
          <w:tcPr>
            <w:tcW w:w="967"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3" w:right="78"/>
              <w:jc w:val="center"/>
              <w:rPr>
                <w:sz w:val="20"/>
              </w:rPr>
            </w:pPr>
            <w:r>
              <w:rPr>
                <w:sz w:val="20"/>
              </w:rPr>
              <w:t>1027,61</w:t>
            </w:r>
          </w:p>
        </w:tc>
        <w:tc>
          <w:tcPr>
            <w:tcW w:w="864"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6" w:right="68"/>
              <w:jc w:val="center"/>
              <w:rPr>
                <w:sz w:val="20"/>
              </w:rPr>
            </w:pPr>
            <w:r>
              <w:rPr>
                <w:sz w:val="20"/>
              </w:rPr>
              <w:t>1764,09</w:t>
            </w:r>
          </w:p>
        </w:tc>
        <w:tc>
          <w:tcPr>
            <w:tcW w:w="866"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1" w:right="70"/>
              <w:jc w:val="center"/>
              <w:rPr>
                <w:sz w:val="20"/>
              </w:rPr>
            </w:pPr>
            <w:r>
              <w:rPr>
                <w:sz w:val="20"/>
              </w:rPr>
              <w:t>1843,36</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9" w:right="73"/>
              <w:jc w:val="center"/>
              <w:rPr>
                <w:sz w:val="20"/>
              </w:rPr>
            </w:pPr>
            <w:r>
              <w:rPr>
                <w:sz w:val="20"/>
              </w:rPr>
              <w:t>1922,81</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right="93"/>
              <w:jc w:val="right"/>
              <w:rPr>
                <w:sz w:val="20"/>
              </w:rPr>
            </w:pPr>
            <w:r>
              <w:rPr>
                <w:sz w:val="20"/>
              </w:rPr>
              <w:t>2001,88</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right="93"/>
              <w:jc w:val="right"/>
              <w:rPr>
                <w:sz w:val="20"/>
              </w:rPr>
            </w:pPr>
            <w:r>
              <w:rPr>
                <w:sz w:val="20"/>
              </w:rPr>
              <w:t>2081,67</w:t>
            </w:r>
          </w:p>
        </w:tc>
        <w:tc>
          <w:tcPr>
            <w:tcW w:w="866"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6" w:right="66"/>
              <w:jc w:val="center"/>
              <w:rPr>
                <w:sz w:val="20"/>
              </w:rPr>
            </w:pPr>
            <w:r>
              <w:rPr>
                <w:sz w:val="20"/>
              </w:rPr>
              <w:t>2159,98</w:t>
            </w:r>
          </w:p>
        </w:tc>
        <w:tc>
          <w:tcPr>
            <w:tcW w:w="864"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3" w:right="70"/>
              <w:jc w:val="center"/>
              <w:rPr>
                <w:sz w:val="20"/>
              </w:rPr>
            </w:pPr>
            <w:r>
              <w:rPr>
                <w:sz w:val="20"/>
              </w:rPr>
              <w:t>2331,35</w:t>
            </w:r>
          </w:p>
        </w:tc>
        <w:tc>
          <w:tcPr>
            <w:tcW w:w="867"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94" w:right="73"/>
              <w:jc w:val="center"/>
              <w:rPr>
                <w:sz w:val="20"/>
              </w:rPr>
            </w:pPr>
            <w:r>
              <w:rPr>
                <w:sz w:val="20"/>
              </w:rPr>
              <w:t>2410,82</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91" w:right="71"/>
              <w:jc w:val="center"/>
              <w:rPr>
                <w:sz w:val="20"/>
              </w:rPr>
            </w:pPr>
            <w:r>
              <w:rPr>
                <w:sz w:val="20"/>
              </w:rPr>
              <w:t>2529,05</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9" w:right="73"/>
              <w:jc w:val="center"/>
              <w:rPr>
                <w:sz w:val="20"/>
              </w:rPr>
            </w:pPr>
            <w:r>
              <w:rPr>
                <w:sz w:val="20"/>
              </w:rPr>
              <w:t>2647,33</w:t>
            </w:r>
          </w:p>
        </w:tc>
      </w:tr>
      <w:tr w:rsidR="00962CEE">
        <w:trPr>
          <w:trHeight w:val="302"/>
        </w:trPr>
        <w:tc>
          <w:tcPr>
            <w:tcW w:w="2794" w:type="dxa"/>
          </w:tcPr>
          <w:p w:rsidR="00962CEE" w:rsidRDefault="00DA727F">
            <w:pPr>
              <w:pStyle w:val="TableParagraph"/>
              <w:spacing w:before="65" w:line="217" w:lineRule="exact"/>
              <w:ind w:left="123" w:right="112"/>
              <w:jc w:val="center"/>
              <w:rPr>
                <w:sz w:val="20"/>
              </w:rPr>
            </w:pPr>
            <w:r>
              <w:rPr>
                <w:sz w:val="20"/>
              </w:rPr>
              <w:t>Тариф</w:t>
            </w:r>
          </w:p>
        </w:tc>
        <w:tc>
          <w:tcPr>
            <w:tcW w:w="1142" w:type="dxa"/>
          </w:tcPr>
          <w:p w:rsidR="00962CEE" w:rsidRDefault="00DA727F">
            <w:pPr>
              <w:pStyle w:val="TableParagraph"/>
              <w:spacing w:before="29"/>
              <w:ind w:right="155"/>
              <w:jc w:val="right"/>
              <w:rPr>
                <w:sz w:val="20"/>
              </w:rPr>
            </w:pPr>
            <w:r>
              <w:rPr>
                <w:sz w:val="20"/>
              </w:rPr>
              <w:t>руб./Гкал</w:t>
            </w:r>
          </w:p>
        </w:tc>
        <w:tc>
          <w:tcPr>
            <w:tcW w:w="1131" w:type="dxa"/>
            <w:tcBorders>
              <w:right w:val="single" w:sz="8" w:space="0" w:color="000000"/>
            </w:tcBorders>
          </w:tcPr>
          <w:p w:rsidR="00962CEE" w:rsidRDefault="00DA727F">
            <w:pPr>
              <w:pStyle w:val="TableParagraph"/>
              <w:spacing w:before="65" w:line="217" w:lineRule="exact"/>
              <w:ind w:left="272" w:right="253"/>
              <w:jc w:val="center"/>
              <w:rPr>
                <w:sz w:val="20"/>
              </w:rPr>
            </w:pPr>
            <w:r>
              <w:rPr>
                <w:sz w:val="20"/>
              </w:rPr>
              <w:t>927,76</w:t>
            </w:r>
          </w:p>
        </w:tc>
        <w:tc>
          <w:tcPr>
            <w:tcW w:w="967" w:type="dxa"/>
            <w:tcBorders>
              <w:left w:val="single" w:sz="8" w:space="0" w:color="000000"/>
            </w:tcBorders>
          </w:tcPr>
          <w:p w:rsidR="00962CEE" w:rsidRDefault="00DA727F">
            <w:pPr>
              <w:pStyle w:val="TableParagraph"/>
              <w:spacing w:before="65" w:line="217" w:lineRule="exact"/>
              <w:ind w:left="83" w:right="78"/>
              <w:jc w:val="center"/>
              <w:rPr>
                <w:sz w:val="20"/>
              </w:rPr>
            </w:pPr>
            <w:r>
              <w:rPr>
                <w:sz w:val="20"/>
              </w:rPr>
              <w:t>1027,61</w:t>
            </w:r>
          </w:p>
        </w:tc>
        <w:tc>
          <w:tcPr>
            <w:tcW w:w="864" w:type="dxa"/>
            <w:tcBorders>
              <w:right w:val="single" w:sz="8" w:space="0" w:color="000000"/>
            </w:tcBorders>
          </w:tcPr>
          <w:p w:rsidR="00962CEE" w:rsidRDefault="00DA727F">
            <w:pPr>
              <w:pStyle w:val="TableParagraph"/>
              <w:spacing w:before="65" w:line="217" w:lineRule="exact"/>
              <w:ind w:left="86" w:right="68"/>
              <w:jc w:val="center"/>
              <w:rPr>
                <w:sz w:val="20"/>
              </w:rPr>
            </w:pPr>
            <w:r>
              <w:rPr>
                <w:sz w:val="20"/>
              </w:rPr>
              <w:t>1027,61</w:t>
            </w:r>
          </w:p>
        </w:tc>
        <w:tc>
          <w:tcPr>
            <w:tcW w:w="866" w:type="dxa"/>
            <w:tcBorders>
              <w:left w:val="single" w:sz="8" w:space="0" w:color="000000"/>
            </w:tcBorders>
          </w:tcPr>
          <w:p w:rsidR="00962CEE" w:rsidRDefault="00DA727F">
            <w:pPr>
              <w:pStyle w:val="TableParagraph"/>
              <w:spacing w:before="65" w:line="217" w:lineRule="exact"/>
              <w:ind w:left="81" w:right="70"/>
              <w:jc w:val="center"/>
              <w:rPr>
                <w:sz w:val="20"/>
              </w:rPr>
            </w:pPr>
            <w:r>
              <w:rPr>
                <w:sz w:val="20"/>
              </w:rPr>
              <w:t>1114,95</w:t>
            </w:r>
          </w:p>
        </w:tc>
        <w:tc>
          <w:tcPr>
            <w:tcW w:w="866" w:type="dxa"/>
          </w:tcPr>
          <w:p w:rsidR="00962CEE" w:rsidRDefault="00DA727F">
            <w:pPr>
              <w:pStyle w:val="TableParagraph"/>
              <w:spacing w:before="65" w:line="217" w:lineRule="exact"/>
              <w:ind w:left="89" w:right="73"/>
              <w:jc w:val="center"/>
              <w:rPr>
                <w:sz w:val="20"/>
              </w:rPr>
            </w:pPr>
            <w:r>
              <w:rPr>
                <w:sz w:val="20"/>
              </w:rPr>
              <w:t>1202,30</w:t>
            </w:r>
          </w:p>
        </w:tc>
        <w:tc>
          <w:tcPr>
            <w:tcW w:w="866" w:type="dxa"/>
          </w:tcPr>
          <w:p w:rsidR="00962CEE" w:rsidRDefault="00DA727F">
            <w:pPr>
              <w:pStyle w:val="TableParagraph"/>
              <w:spacing w:before="65" w:line="217" w:lineRule="exact"/>
              <w:ind w:right="93"/>
              <w:jc w:val="right"/>
              <w:rPr>
                <w:sz w:val="20"/>
              </w:rPr>
            </w:pPr>
            <w:r>
              <w:rPr>
                <w:sz w:val="20"/>
              </w:rPr>
              <w:t>1289,65</w:t>
            </w:r>
          </w:p>
        </w:tc>
        <w:tc>
          <w:tcPr>
            <w:tcW w:w="866" w:type="dxa"/>
          </w:tcPr>
          <w:p w:rsidR="00962CEE" w:rsidRDefault="00DA727F">
            <w:pPr>
              <w:pStyle w:val="TableParagraph"/>
              <w:spacing w:before="65" w:line="217" w:lineRule="exact"/>
              <w:ind w:right="93"/>
              <w:jc w:val="right"/>
              <w:rPr>
                <w:sz w:val="20"/>
              </w:rPr>
            </w:pPr>
            <w:r>
              <w:rPr>
                <w:sz w:val="20"/>
              </w:rPr>
              <w:t>1376,99</w:t>
            </w:r>
          </w:p>
        </w:tc>
        <w:tc>
          <w:tcPr>
            <w:tcW w:w="866" w:type="dxa"/>
            <w:tcBorders>
              <w:right w:val="single" w:sz="8" w:space="0" w:color="000000"/>
            </w:tcBorders>
          </w:tcPr>
          <w:p w:rsidR="00962CEE" w:rsidRDefault="00DA727F">
            <w:pPr>
              <w:pStyle w:val="TableParagraph"/>
              <w:spacing w:before="65" w:line="217" w:lineRule="exact"/>
              <w:ind w:left="86" w:right="66"/>
              <w:jc w:val="center"/>
              <w:rPr>
                <w:sz w:val="20"/>
              </w:rPr>
            </w:pPr>
            <w:r>
              <w:rPr>
                <w:sz w:val="20"/>
              </w:rPr>
              <w:t>1469,94</w:t>
            </w:r>
          </w:p>
        </w:tc>
        <w:tc>
          <w:tcPr>
            <w:tcW w:w="864" w:type="dxa"/>
            <w:tcBorders>
              <w:left w:val="single" w:sz="8" w:space="0" w:color="000000"/>
            </w:tcBorders>
          </w:tcPr>
          <w:p w:rsidR="00962CEE" w:rsidRDefault="00DA727F">
            <w:pPr>
              <w:pStyle w:val="TableParagraph"/>
              <w:spacing w:before="65" w:line="217" w:lineRule="exact"/>
              <w:ind w:left="83" w:right="70"/>
              <w:jc w:val="center"/>
              <w:rPr>
                <w:sz w:val="20"/>
              </w:rPr>
            </w:pPr>
            <w:r>
              <w:rPr>
                <w:sz w:val="20"/>
              </w:rPr>
              <w:t>1655,84</w:t>
            </w:r>
          </w:p>
        </w:tc>
        <w:tc>
          <w:tcPr>
            <w:tcW w:w="867" w:type="dxa"/>
          </w:tcPr>
          <w:p w:rsidR="00962CEE" w:rsidRDefault="00DA727F">
            <w:pPr>
              <w:pStyle w:val="TableParagraph"/>
              <w:spacing w:before="65" w:line="217" w:lineRule="exact"/>
              <w:ind w:left="94" w:right="73"/>
              <w:jc w:val="center"/>
              <w:rPr>
                <w:sz w:val="20"/>
              </w:rPr>
            </w:pPr>
            <w:r>
              <w:rPr>
                <w:sz w:val="20"/>
              </w:rPr>
              <w:t>1748,78</w:t>
            </w:r>
          </w:p>
        </w:tc>
        <w:tc>
          <w:tcPr>
            <w:tcW w:w="866" w:type="dxa"/>
          </w:tcPr>
          <w:p w:rsidR="00962CEE" w:rsidRDefault="00DA727F">
            <w:pPr>
              <w:pStyle w:val="TableParagraph"/>
              <w:spacing w:before="65" w:line="217" w:lineRule="exact"/>
              <w:ind w:left="91" w:right="71"/>
              <w:jc w:val="center"/>
              <w:rPr>
                <w:sz w:val="20"/>
              </w:rPr>
            </w:pPr>
            <w:r>
              <w:rPr>
                <w:sz w:val="20"/>
              </w:rPr>
              <w:t>1879,94</w:t>
            </w:r>
          </w:p>
        </w:tc>
        <w:tc>
          <w:tcPr>
            <w:tcW w:w="866" w:type="dxa"/>
          </w:tcPr>
          <w:p w:rsidR="00962CEE" w:rsidRDefault="00DA727F">
            <w:pPr>
              <w:pStyle w:val="TableParagraph"/>
              <w:spacing w:before="65" w:line="217" w:lineRule="exact"/>
              <w:ind w:left="89" w:right="73"/>
              <w:jc w:val="center"/>
              <w:rPr>
                <w:sz w:val="20"/>
              </w:rPr>
            </w:pPr>
            <w:r>
              <w:rPr>
                <w:sz w:val="20"/>
              </w:rPr>
              <w:t>2011,10</w:t>
            </w:r>
          </w:p>
        </w:tc>
      </w:tr>
      <w:tr w:rsidR="00962CEE">
        <w:trPr>
          <w:trHeight w:val="525"/>
        </w:trPr>
        <w:tc>
          <w:tcPr>
            <w:tcW w:w="2794" w:type="dxa"/>
          </w:tcPr>
          <w:p w:rsidR="00962CEE" w:rsidRDefault="00DA727F">
            <w:pPr>
              <w:pStyle w:val="TableParagraph"/>
              <w:spacing w:before="58" w:line="230" w:lineRule="atLeast"/>
              <w:ind w:left="785" w:hanging="102"/>
              <w:rPr>
                <w:sz w:val="20"/>
              </w:rPr>
            </w:pPr>
            <w:r>
              <w:rPr>
                <w:w w:val="95"/>
                <w:sz w:val="20"/>
              </w:rPr>
              <w:t xml:space="preserve">Инвестиционная </w:t>
            </w:r>
            <w:r>
              <w:rPr>
                <w:sz w:val="20"/>
              </w:rPr>
              <w:t>составляющая</w:t>
            </w:r>
          </w:p>
        </w:tc>
        <w:tc>
          <w:tcPr>
            <w:tcW w:w="1142" w:type="dxa"/>
          </w:tcPr>
          <w:p w:rsidR="00962CEE" w:rsidRDefault="00DA727F">
            <w:pPr>
              <w:pStyle w:val="TableParagraph"/>
              <w:spacing w:before="139"/>
              <w:ind w:right="155"/>
              <w:jc w:val="right"/>
              <w:rPr>
                <w:sz w:val="20"/>
              </w:rPr>
            </w:pPr>
            <w:r>
              <w:rPr>
                <w:sz w:val="20"/>
              </w:rPr>
              <w:t>руб./Гкал</w:t>
            </w:r>
          </w:p>
        </w:tc>
        <w:tc>
          <w:tcPr>
            <w:tcW w:w="1131" w:type="dxa"/>
            <w:tcBorders>
              <w:righ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16"/>
              <w:jc w:val="center"/>
              <w:rPr>
                <w:sz w:val="20"/>
              </w:rPr>
            </w:pPr>
            <w:r>
              <w:rPr>
                <w:w w:val="99"/>
                <w:sz w:val="20"/>
              </w:rPr>
              <w:t>0</w:t>
            </w:r>
          </w:p>
        </w:tc>
        <w:tc>
          <w:tcPr>
            <w:tcW w:w="967"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2"/>
              <w:jc w:val="center"/>
              <w:rPr>
                <w:sz w:val="20"/>
              </w:rPr>
            </w:pPr>
            <w:r>
              <w:rPr>
                <w:w w:val="99"/>
                <w:sz w:val="20"/>
              </w:rPr>
              <w:t>0</w:t>
            </w:r>
          </w:p>
        </w:tc>
        <w:tc>
          <w:tcPr>
            <w:tcW w:w="864" w:type="dxa"/>
            <w:tcBorders>
              <w:righ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6" w:right="68"/>
              <w:jc w:val="center"/>
              <w:rPr>
                <w:sz w:val="20"/>
              </w:rPr>
            </w:pPr>
            <w:r>
              <w:rPr>
                <w:sz w:val="20"/>
              </w:rPr>
              <w:t>736,48</w:t>
            </w:r>
          </w:p>
        </w:tc>
        <w:tc>
          <w:tcPr>
            <w:tcW w:w="866"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1" w:right="70"/>
              <w:jc w:val="center"/>
              <w:rPr>
                <w:sz w:val="20"/>
              </w:rPr>
            </w:pPr>
            <w:r>
              <w:rPr>
                <w:sz w:val="20"/>
              </w:rPr>
              <w:t>728,41</w:t>
            </w:r>
          </w:p>
        </w:tc>
        <w:tc>
          <w:tcPr>
            <w:tcW w:w="866" w:type="dxa"/>
          </w:tcPr>
          <w:p w:rsidR="00962CEE" w:rsidRDefault="00962CEE">
            <w:pPr>
              <w:pStyle w:val="TableParagraph"/>
              <w:rPr>
                <w:sz w:val="25"/>
              </w:rPr>
            </w:pPr>
          </w:p>
          <w:p w:rsidR="00962CEE" w:rsidRDefault="00DA727F">
            <w:pPr>
              <w:pStyle w:val="TableParagraph"/>
              <w:spacing w:before="1" w:line="217" w:lineRule="exact"/>
              <w:ind w:left="90" w:right="73"/>
              <w:jc w:val="center"/>
              <w:rPr>
                <w:sz w:val="20"/>
              </w:rPr>
            </w:pPr>
            <w:r>
              <w:rPr>
                <w:sz w:val="20"/>
              </w:rPr>
              <w:t>720,51</w:t>
            </w:r>
          </w:p>
        </w:tc>
        <w:tc>
          <w:tcPr>
            <w:tcW w:w="866" w:type="dxa"/>
          </w:tcPr>
          <w:p w:rsidR="00962CEE" w:rsidRDefault="00962CEE">
            <w:pPr>
              <w:pStyle w:val="TableParagraph"/>
              <w:rPr>
                <w:sz w:val="25"/>
              </w:rPr>
            </w:pPr>
          </w:p>
          <w:p w:rsidR="00962CEE" w:rsidRDefault="00DA727F">
            <w:pPr>
              <w:pStyle w:val="TableParagraph"/>
              <w:spacing w:before="1" w:line="217" w:lineRule="exact"/>
              <w:ind w:right="144"/>
              <w:jc w:val="right"/>
              <w:rPr>
                <w:sz w:val="20"/>
              </w:rPr>
            </w:pPr>
            <w:r>
              <w:rPr>
                <w:sz w:val="20"/>
              </w:rPr>
              <w:t>712,23</w:t>
            </w:r>
          </w:p>
        </w:tc>
        <w:tc>
          <w:tcPr>
            <w:tcW w:w="866" w:type="dxa"/>
          </w:tcPr>
          <w:p w:rsidR="00962CEE" w:rsidRDefault="00962CEE">
            <w:pPr>
              <w:pStyle w:val="TableParagraph"/>
              <w:rPr>
                <w:sz w:val="25"/>
              </w:rPr>
            </w:pPr>
          </w:p>
          <w:p w:rsidR="00962CEE" w:rsidRDefault="00DA727F">
            <w:pPr>
              <w:pStyle w:val="TableParagraph"/>
              <w:spacing w:before="1" w:line="217" w:lineRule="exact"/>
              <w:ind w:right="143"/>
              <w:jc w:val="right"/>
              <w:rPr>
                <w:sz w:val="20"/>
              </w:rPr>
            </w:pPr>
            <w:r>
              <w:rPr>
                <w:sz w:val="20"/>
              </w:rPr>
              <w:t>704,68</w:t>
            </w:r>
          </w:p>
        </w:tc>
        <w:tc>
          <w:tcPr>
            <w:tcW w:w="866" w:type="dxa"/>
            <w:tcBorders>
              <w:righ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6" w:right="66"/>
              <w:jc w:val="center"/>
              <w:rPr>
                <w:sz w:val="20"/>
              </w:rPr>
            </w:pPr>
            <w:r>
              <w:rPr>
                <w:sz w:val="20"/>
              </w:rPr>
              <w:t>690,04</w:t>
            </w:r>
          </w:p>
        </w:tc>
        <w:tc>
          <w:tcPr>
            <w:tcW w:w="864"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3" w:right="70"/>
              <w:jc w:val="center"/>
              <w:rPr>
                <w:sz w:val="20"/>
              </w:rPr>
            </w:pPr>
            <w:r>
              <w:rPr>
                <w:sz w:val="20"/>
              </w:rPr>
              <w:t>675,51</w:t>
            </w:r>
          </w:p>
        </w:tc>
        <w:tc>
          <w:tcPr>
            <w:tcW w:w="867" w:type="dxa"/>
          </w:tcPr>
          <w:p w:rsidR="00962CEE" w:rsidRDefault="00962CEE">
            <w:pPr>
              <w:pStyle w:val="TableParagraph"/>
              <w:rPr>
                <w:sz w:val="25"/>
              </w:rPr>
            </w:pPr>
          </w:p>
          <w:p w:rsidR="00962CEE" w:rsidRDefault="00DA727F">
            <w:pPr>
              <w:pStyle w:val="TableParagraph"/>
              <w:spacing w:before="1" w:line="217" w:lineRule="exact"/>
              <w:ind w:left="94" w:right="73"/>
              <w:jc w:val="center"/>
              <w:rPr>
                <w:sz w:val="20"/>
              </w:rPr>
            </w:pPr>
            <w:r>
              <w:rPr>
                <w:sz w:val="20"/>
              </w:rPr>
              <w:t>662,04</w:t>
            </w:r>
          </w:p>
        </w:tc>
        <w:tc>
          <w:tcPr>
            <w:tcW w:w="866" w:type="dxa"/>
          </w:tcPr>
          <w:p w:rsidR="00962CEE" w:rsidRDefault="00962CEE">
            <w:pPr>
              <w:pStyle w:val="TableParagraph"/>
              <w:rPr>
                <w:sz w:val="25"/>
              </w:rPr>
            </w:pPr>
          </w:p>
          <w:p w:rsidR="00962CEE" w:rsidRDefault="00DA727F">
            <w:pPr>
              <w:pStyle w:val="TableParagraph"/>
              <w:spacing w:before="1" w:line="217" w:lineRule="exact"/>
              <w:ind w:left="91" w:right="70"/>
              <w:jc w:val="center"/>
              <w:rPr>
                <w:sz w:val="20"/>
              </w:rPr>
            </w:pPr>
            <w:r>
              <w:rPr>
                <w:sz w:val="20"/>
              </w:rPr>
              <w:t>649,11</w:t>
            </w:r>
          </w:p>
        </w:tc>
        <w:tc>
          <w:tcPr>
            <w:tcW w:w="866" w:type="dxa"/>
          </w:tcPr>
          <w:p w:rsidR="00962CEE" w:rsidRDefault="00962CEE">
            <w:pPr>
              <w:pStyle w:val="TableParagraph"/>
              <w:rPr>
                <w:sz w:val="25"/>
              </w:rPr>
            </w:pPr>
          </w:p>
          <w:p w:rsidR="00962CEE" w:rsidRDefault="00DA727F">
            <w:pPr>
              <w:pStyle w:val="TableParagraph"/>
              <w:spacing w:before="1" w:line="217" w:lineRule="exact"/>
              <w:ind w:left="90" w:right="73"/>
              <w:jc w:val="center"/>
              <w:rPr>
                <w:sz w:val="20"/>
              </w:rPr>
            </w:pPr>
            <w:r>
              <w:rPr>
                <w:sz w:val="20"/>
              </w:rPr>
              <w:t>636,23</w:t>
            </w:r>
          </w:p>
        </w:tc>
      </w:tr>
      <w:tr w:rsidR="00962CEE">
        <w:trPr>
          <w:trHeight w:val="299"/>
        </w:trPr>
        <w:tc>
          <w:tcPr>
            <w:tcW w:w="14691" w:type="dxa"/>
            <w:gridSpan w:val="14"/>
            <w:shd w:val="clear" w:color="auto" w:fill="FFFF00"/>
          </w:tcPr>
          <w:p w:rsidR="00962CEE" w:rsidRDefault="00DA727F">
            <w:pPr>
              <w:pStyle w:val="TableParagraph"/>
              <w:spacing w:before="62" w:line="217" w:lineRule="exact"/>
              <w:ind w:left="5072" w:right="5065"/>
              <w:jc w:val="center"/>
              <w:rPr>
                <w:sz w:val="20"/>
              </w:rPr>
            </w:pPr>
            <w:r>
              <w:rPr>
                <w:sz w:val="20"/>
              </w:rPr>
              <w:t>Водоснабжение</w:t>
            </w:r>
          </w:p>
        </w:tc>
      </w:tr>
      <w:tr w:rsidR="00962CEE">
        <w:trPr>
          <w:trHeight w:val="1033"/>
        </w:trPr>
        <w:tc>
          <w:tcPr>
            <w:tcW w:w="2794" w:type="dxa"/>
          </w:tcPr>
          <w:p w:rsidR="00962CEE" w:rsidRDefault="00DA727F">
            <w:pPr>
              <w:pStyle w:val="TableParagraph"/>
              <w:spacing w:before="108"/>
              <w:ind w:left="381" w:right="369" w:hanging="3"/>
              <w:jc w:val="center"/>
              <w:rPr>
                <w:sz w:val="20"/>
              </w:rPr>
            </w:pPr>
            <w:r>
              <w:rPr>
                <w:sz w:val="20"/>
              </w:rPr>
              <w:t>Тариф с учетом инвестиционной составляющей в</w:t>
            </w:r>
            <w:r>
              <w:rPr>
                <w:spacing w:val="-13"/>
                <w:sz w:val="20"/>
              </w:rPr>
              <w:t xml:space="preserve"> </w:t>
            </w:r>
            <w:r>
              <w:rPr>
                <w:sz w:val="20"/>
              </w:rPr>
              <w:t>тарифе</w:t>
            </w:r>
          </w:p>
          <w:p w:rsidR="00962CEE" w:rsidRDefault="00DA727F">
            <w:pPr>
              <w:pStyle w:val="TableParagraph"/>
              <w:spacing w:line="216" w:lineRule="exact"/>
              <w:ind w:left="115" w:right="112"/>
              <w:jc w:val="center"/>
              <w:rPr>
                <w:sz w:val="20"/>
              </w:rPr>
            </w:pPr>
            <w:r>
              <w:rPr>
                <w:sz w:val="20"/>
              </w:rPr>
              <w:t>(инвестиционной надбавки)</w:t>
            </w:r>
          </w:p>
        </w:tc>
        <w:tc>
          <w:tcPr>
            <w:tcW w:w="1142" w:type="dxa"/>
          </w:tcPr>
          <w:p w:rsidR="00962CEE" w:rsidRDefault="00962CEE">
            <w:pPr>
              <w:pStyle w:val="TableParagraph"/>
            </w:pPr>
          </w:p>
          <w:p w:rsidR="00962CEE" w:rsidRDefault="00DA727F">
            <w:pPr>
              <w:pStyle w:val="TableParagraph"/>
              <w:spacing w:before="143"/>
              <w:ind w:right="117"/>
              <w:jc w:val="right"/>
              <w:rPr>
                <w:sz w:val="20"/>
              </w:rPr>
            </w:pPr>
            <w:r>
              <w:rPr>
                <w:sz w:val="20"/>
              </w:rPr>
              <w:t>руб./м.куб</w:t>
            </w:r>
          </w:p>
        </w:tc>
        <w:tc>
          <w:tcPr>
            <w:tcW w:w="1131"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270" w:right="253"/>
              <w:jc w:val="center"/>
              <w:rPr>
                <w:sz w:val="20"/>
              </w:rPr>
            </w:pPr>
            <w:r>
              <w:rPr>
                <w:sz w:val="20"/>
              </w:rPr>
              <w:t>15,12</w:t>
            </w:r>
          </w:p>
        </w:tc>
        <w:tc>
          <w:tcPr>
            <w:tcW w:w="967"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81" w:right="78"/>
              <w:jc w:val="center"/>
              <w:rPr>
                <w:sz w:val="20"/>
              </w:rPr>
            </w:pPr>
            <w:r>
              <w:rPr>
                <w:sz w:val="20"/>
              </w:rPr>
              <w:t>16,68</w:t>
            </w:r>
          </w:p>
        </w:tc>
        <w:tc>
          <w:tcPr>
            <w:tcW w:w="864"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86" w:right="70"/>
              <w:jc w:val="center"/>
              <w:rPr>
                <w:sz w:val="20"/>
              </w:rPr>
            </w:pPr>
            <w:r>
              <w:rPr>
                <w:sz w:val="20"/>
              </w:rPr>
              <w:t>24,64</w:t>
            </w:r>
          </w:p>
        </w:tc>
        <w:tc>
          <w:tcPr>
            <w:tcW w:w="866"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78" w:right="70"/>
              <w:jc w:val="center"/>
              <w:rPr>
                <w:sz w:val="20"/>
              </w:rPr>
            </w:pPr>
            <w:r>
              <w:rPr>
                <w:sz w:val="20"/>
              </w:rPr>
              <w:t>25,84</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87" w:right="73"/>
              <w:jc w:val="center"/>
              <w:rPr>
                <w:sz w:val="20"/>
              </w:rPr>
            </w:pPr>
            <w:r>
              <w:rPr>
                <w:sz w:val="20"/>
              </w:rPr>
              <w:t>27,70</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207"/>
              <w:rPr>
                <w:sz w:val="20"/>
              </w:rPr>
            </w:pPr>
            <w:r>
              <w:rPr>
                <w:sz w:val="20"/>
              </w:rPr>
              <w:t>29,56</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208"/>
              <w:rPr>
                <w:sz w:val="20"/>
              </w:rPr>
            </w:pPr>
            <w:r>
              <w:rPr>
                <w:sz w:val="20"/>
              </w:rPr>
              <w:t>31,35</w:t>
            </w:r>
          </w:p>
        </w:tc>
        <w:tc>
          <w:tcPr>
            <w:tcW w:w="866"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86" w:right="68"/>
              <w:jc w:val="center"/>
              <w:rPr>
                <w:sz w:val="20"/>
              </w:rPr>
            </w:pPr>
            <w:r>
              <w:rPr>
                <w:sz w:val="20"/>
              </w:rPr>
              <w:t>33,16</w:t>
            </w:r>
          </w:p>
        </w:tc>
        <w:tc>
          <w:tcPr>
            <w:tcW w:w="864"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80" w:right="70"/>
              <w:jc w:val="center"/>
              <w:rPr>
                <w:sz w:val="20"/>
              </w:rPr>
            </w:pPr>
            <w:r>
              <w:rPr>
                <w:sz w:val="20"/>
              </w:rPr>
              <w:t>36,94</w:t>
            </w:r>
          </w:p>
        </w:tc>
        <w:tc>
          <w:tcPr>
            <w:tcW w:w="867"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91" w:right="73"/>
              <w:jc w:val="center"/>
              <w:rPr>
                <w:sz w:val="20"/>
              </w:rPr>
            </w:pPr>
            <w:r>
              <w:rPr>
                <w:sz w:val="20"/>
              </w:rPr>
              <w:t>38,78</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91" w:right="73"/>
              <w:jc w:val="center"/>
              <w:rPr>
                <w:sz w:val="20"/>
              </w:rPr>
            </w:pPr>
            <w:r>
              <w:rPr>
                <w:sz w:val="20"/>
              </w:rPr>
              <w:t>38,65</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87" w:right="73"/>
              <w:jc w:val="center"/>
              <w:rPr>
                <w:sz w:val="20"/>
              </w:rPr>
            </w:pPr>
            <w:r>
              <w:rPr>
                <w:sz w:val="20"/>
              </w:rPr>
              <w:t>41,59</w:t>
            </w:r>
          </w:p>
        </w:tc>
      </w:tr>
      <w:tr w:rsidR="00962CEE">
        <w:trPr>
          <w:trHeight w:val="299"/>
        </w:trPr>
        <w:tc>
          <w:tcPr>
            <w:tcW w:w="2794" w:type="dxa"/>
          </w:tcPr>
          <w:p w:rsidR="00962CEE" w:rsidRDefault="00DA727F">
            <w:pPr>
              <w:pStyle w:val="TableParagraph"/>
              <w:spacing w:before="62" w:line="217" w:lineRule="exact"/>
              <w:ind w:left="123" w:right="112"/>
              <w:jc w:val="center"/>
              <w:rPr>
                <w:sz w:val="20"/>
              </w:rPr>
            </w:pPr>
            <w:r>
              <w:rPr>
                <w:sz w:val="20"/>
              </w:rPr>
              <w:t>Тариф</w:t>
            </w:r>
          </w:p>
        </w:tc>
        <w:tc>
          <w:tcPr>
            <w:tcW w:w="1142" w:type="dxa"/>
          </w:tcPr>
          <w:p w:rsidR="00962CEE" w:rsidRDefault="00DA727F">
            <w:pPr>
              <w:pStyle w:val="TableParagraph"/>
              <w:spacing w:before="29"/>
              <w:ind w:right="117"/>
              <w:jc w:val="right"/>
              <w:rPr>
                <w:sz w:val="20"/>
              </w:rPr>
            </w:pPr>
            <w:r>
              <w:rPr>
                <w:sz w:val="20"/>
              </w:rPr>
              <w:t>руб./м.куб</w:t>
            </w:r>
          </w:p>
        </w:tc>
        <w:tc>
          <w:tcPr>
            <w:tcW w:w="1131" w:type="dxa"/>
            <w:tcBorders>
              <w:right w:val="single" w:sz="8" w:space="0" w:color="000000"/>
            </w:tcBorders>
          </w:tcPr>
          <w:p w:rsidR="00962CEE" w:rsidRDefault="00DA727F">
            <w:pPr>
              <w:pStyle w:val="TableParagraph"/>
              <w:spacing w:before="62" w:line="217" w:lineRule="exact"/>
              <w:ind w:left="270" w:right="253"/>
              <w:jc w:val="center"/>
              <w:rPr>
                <w:sz w:val="20"/>
              </w:rPr>
            </w:pPr>
            <w:r>
              <w:rPr>
                <w:sz w:val="20"/>
              </w:rPr>
              <w:t>15,12</w:t>
            </w:r>
          </w:p>
        </w:tc>
        <w:tc>
          <w:tcPr>
            <w:tcW w:w="967" w:type="dxa"/>
            <w:tcBorders>
              <w:left w:val="single" w:sz="8" w:space="0" w:color="000000"/>
            </w:tcBorders>
          </w:tcPr>
          <w:p w:rsidR="00962CEE" w:rsidRDefault="00DA727F">
            <w:pPr>
              <w:pStyle w:val="TableParagraph"/>
              <w:spacing w:before="62" w:line="217" w:lineRule="exact"/>
              <w:ind w:left="81" w:right="78"/>
              <w:jc w:val="center"/>
              <w:rPr>
                <w:sz w:val="20"/>
              </w:rPr>
            </w:pPr>
            <w:r>
              <w:rPr>
                <w:sz w:val="20"/>
              </w:rPr>
              <w:t>16,68</w:t>
            </w:r>
          </w:p>
        </w:tc>
        <w:tc>
          <w:tcPr>
            <w:tcW w:w="864" w:type="dxa"/>
            <w:tcBorders>
              <w:right w:val="single" w:sz="8" w:space="0" w:color="000000"/>
            </w:tcBorders>
          </w:tcPr>
          <w:p w:rsidR="00962CEE" w:rsidRDefault="00DA727F">
            <w:pPr>
              <w:pStyle w:val="TableParagraph"/>
              <w:spacing w:before="62" w:line="217" w:lineRule="exact"/>
              <w:ind w:left="86" w:right="70"/>
              <w:jc w:val="center"/>
              <w:rPr>
                <w:sz w:val="20"/>
              </w:rPr>
            </w:pPr>
            <w:r>
              <w:rPr>
                <w:sz w:val="20"/>
              </w:rPr>
              <w:t>16,68</w:t>
            </w:r>
          </w:p>
        </w:tc>
        <w:tc>
          <w:tcPr>
            <w:tcW w:w="866" w:type="dxa"/>
            <w:tcBorders>
              <w:left w:val="single" w:sz="8" w:space="0" w:color="000000"/>
            </w:tcBorders>
          </w:tcPr>
          <w:p w:rsidR="00962CEE" w:rsidRDefault="00DA727F">
            <w:pPr>
              <w:pStyle w:val="TableParagraph"/>
              <w:spacing w:before="62" w:line="217" w:lineRule="exact"/>
              <w:ind w:left="78" w:right="70"/>
              <w:jc w:val="center"/>
              <w:rPr>
                <w:sz w:val="20"/>
              </w:rPr>
            </w:pPr>
            <w:r>
              <w:rPr>
                <w:sz w:val="20"/>
              </w:rPr>
              <w:t>18,64</w:t>
            </w:r>
          </w:p>
        </w:tc>
        <w:tc>
          <w:tcPr>
            <w:tcW w:w="866" w:type="dxa"/>
          </w:tcPr>
          <w:p w:rsidR="00962CEE" w:rsidRDefault="00DA727F">
            <w:pPr>
              <w:pStyle w:val="TableParagraph"/>
              <w:spacing w:before="62" w:line="217" w:lineRule="exact"/>
              <w:ind w:left="87" w:right="73"/>
              <w:jc w:val="center"/>
              <w:rPr>
                <w:sz w:val="20"/>
              </w:rPr>
            </w:pPr>
            <w:r>
              <w:rPr>
                <w:sz w:val="20"/>
              </w:rPr>
              <w:t>20,6</w:t>
            </w:r>
          </w:p>
        </w:tc>
        <w:tc>
          <w:tcPr>
            <w:tcW w:w="866" w:type="dxa"/>
          </w:tcPr>
          <w:p w:rsidR="00962CEE" w:rsidRDefault="00DA727F">
            <w:pPr>
              <w:pStyle w:val="TableParagraph"/>
              <w:spacing w:before="62" w:line="217" w:lineRule="exact"/>
              <w:ind w:left="207"/>
              <w:rPr>
                <w:sz w:val="20"/>
              </w:rPr>
            </w:pPr>
            <w:r>
              <w:rPr>
                <w:sz w:val="20"/>
              </w:rPr>
              <w:t>22,56</w:t>
            </w:r>
          </w:p>
        </w:tc>
        <w:tc>
          <w:tcPr>
            <w:tcW w:w="866" w:type="dxa"/>
          </w:tcPr>
          <w:p w:rsidR="00962CEE" w:rsidRDefault="00DA727F">
            <w:pPr>
              <w:pStyle w:val="TableParagraph"/>
              <w:spacing w:before="62" w:line="217" w:lineRule="exact"/>
              <w:ind w:left="208"/>
              <w:rPr>
                <w:sz w:val="20"/>
              </w:rPr>
            </w:pPr>
            <w:r>
              <w:rPr>
                <w:sz w:val="20"/>
              </w:rPr>
              <w:t>24,52</w:t>
            </w:r>
          </w:p>
        </w:tc>
        <w:tc>
          <w:tcPr>
            <w:tcW w:w="866" w:type="dxa"/>
            <w:tcBorders>
              <w:right w:val="single" w:sz="8" w:space="0" w:color="000000"/>
            </w:tcBorders>
          </w:tcPr>
          <w:p w:rsidR="00962CEE" w:rsidRDefault="00DA727F">
            <w:pPr>
              <w:pStyle w:val="TableParagraph"/>
              <w:spacing w:before="62" w:line="217" w:lineRule="exact"/>
              <w:ind w:left="86" w:right="68"/>
              <w:jc w:val="center"/>
              <w:rPr>
                <w:sz w:val="20"/>
              </w:rPr>
            </w:pPr>
            <w:r>
              <w:rPr>
                <w:sz w:val="20"/>
              </w:rPr>
              <w:t>26,48</w:t>
            </w:r>
          </w:p>
        </w:tc>
        <w:tc>
          <w:tcPr>
            <w:tcW w:w="864" w:type="dxa"/>
            <w:tcBorders>
              <w:left w:val="single" w:sz="8" w:space="0" w:color="000000"/>
            </w:tcBorders>
          </w:tcPr>
          <w:p w:rsidR="00962CEE" w:rsidRDefault="00DA727F">
            <w:pPr>
              <w:pStyle w:val="TableParagraph"/>
              <w:spacing w:before="62" w:line="217" w:lineRule="exact"/>
              <w:ind w:left="81" w:right="70"/>
              <w:jc w:val="center"/>
              <w:rPr>
                <w:sz w:val="20"/>
              </w:rPr>
            </w:pPr>
            <w:r>
              <w:rPr>
                <w:sz w:val="20"/>
              </w:rPr>
              <w:t>30,4</w:t>
            </w:r>
          </w:p>
        </w:tc>
        <w:tc>
          <w:tcPr>
            <w:tcW w:w="867" w:type="dxa"/>
          </w:tcPr>
          <w:p w:rsidR="00962CEE" w:rsidRDefault="00DA727F">
            <w:pPr>
              <w:pStyle w:val="TableParagraph"/>
              <w:spacing w:before="62" w:line="217" w:lineRule="exact"/>
              <w:ind w:left="91" w:right="73"/>
              <w:jc w:val="center"/>
              <w:rPr>
                <w:sz w:val="20"/>
              </w:rPr>
            </w:pPr>
            <w:r>
              <w:rPr>
                <w:sz w:val="20"/>
              </w:rPr>
              <w:t>32,37</w:t>
            </w:r>
          </w:p>
        </w:tc>
        <w:tc>
          <w:tcPr>
            <w:tcW w:w="866" w:type="dxa"/>
          </w:tcPr>
          <w:p w:rsidR="00962CEE" w:rsidRDefault="00DA727F">
            <w:pPr>
              <w:pStyle w:val="TableParagraph"/>
              <w:spacing w:before="62" w:line="217" w:lineRule="exact"/>
              <w:ind w:left="91" w:right="73"/>
              <w:jc w:val="center"/>
              <w:rPr>
                <w:sz w:val="20"/>
              </w:rPr>
            </w:pPr>
            <w:r>
              <w:rPr>
                <w:sz w:val="20"/>
              </w:rPr>
              <w:t>32,37</w:t>
            </w:r>
          </w:p>
        </w:tc>
        <w:tc>
          <w:tcPr>
            <w:tcW w:w="866" w:type="dxa"/>
          </w:tcPr>
          <w:p w:rsidR="00962CEE" w:rsidRDefault="00DA727F">
            <w:pPr>
              <w:pStyle w:val="TableParagraph"/>
              <w:spacing w:before="62" w:line="217" w:lineRule="exact"/>
              <w:ind w:left="87" w:right="73"/>
              <w:jc w:val="center"/>
              <w:rPr>
                <w:sz w:val="20"/>
              </w:rPr>
            </w:pPr>
            <w:r>
              <w:rPr>
                <w:sz w:val="20"/>
              </w:rPr>
              <w:t>35,44</w:t>
            </w:r>
          </w:p>
        </w:tc>
      </w:tr>
      <w:tr w:rsidR="00962CEE">
        <w:trPr>
          <w:trHeight w:val="1653"/>
        </w:trPr>
        <w:tc>
          <w:tcPr>
            <w:tcW w:w="2794"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74" w:line="230" w:lineRule="atLeast"/>
              <w:ind w:left="785" w:hanging="102"/>
              <w:rPr>
                <w:sz w:val="20"/>
              </w:rPr>
            </w:pPr>
            <w:r>
              <w:rPr>
                <w:w w:val="95"/>
                <w:sz w:val="20"/>
              </w:rPr>
              <w:t xml:space="preserve">Инвестиционная </w:t>
            </w:r>
            <w:r>
              <w:rPr>
                <w:sz w:val="20"/>
              </w:rPr>
              <w:t>составляющая</w:t>
            </w:r>
          </w:p>
        </w:tc>
        <w:tc>
          <w:tcPr>
            <w:tcW w:w="1142" w:type="dxa"/>
          </w:tcPr>
          <w:p w:rsidR="00962CEE" w:rsidRDefault="00962CEE">
            <w:pPr>
              <w:pStyle w:val="TableParagraph"/>
            </w:pPr>
          </w:p>
          <w:p w:rsidR="00962CEE" w:rsidRDefault="00962CEE">
            <w:pPr>
              <w:pStyle w:val="TableParagraph"/>
            </w:pPr>
          </w:p>
          <w:p w:rsidR="00962CEE" w:rsidRDefault="00962CEE">
            <w:pPr>
              <w:pStyle w:val="TableParagraph"/>
              <w:spacing w:before="5"/>
              <w:rPr>
                <w:sz w:val="17"/>
              </w:rPr>
            </w:pPr>
          </w:p>
          <w:p w:rsidR="00962CEE" w:rsidRDefault="00DA727F">
            <w:pPr>
              <w:pStyle w:val="TableParagraph"/>
              <w:ind w:right="117"/>
              <w:jc w:val="right"/>
              <w:rPr>
                <w:sz w:val="20"/>
              </w:rPr>
            </w:pPr>
            <w:r>
              <w:rPr>
                <w:sz w:val="20"/>
              </w:rPr>
              <w:t>руб./м.куб</w:t>
            </w:r>
          </w:p>
        </w:tc>
        <w:tc>
          <w:tcPr>
            <w:tcW w:w="1131"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2" w:line="217" w:lineRule="exact"/>
              <w:ind w:left="16"/>
              <w:jc w:val="center"/>
              <w:rPr>
                <w:sz w:val="20"/>
              </w:rPr>
            </w:pPr>
            <w:r>
              <w:rPr>
                <w:w w:val="99"/>
                <w:sz w:val="20"/>
              </w:rPr>
              <w:t>0</w:t>
            </w:r>
          </w:p>
        </w:tc>
        <w:tc>
          <w:tcPr>
            <w:tcW w:w="967"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2" w:line="217" w:lineRule="exact"/>
              <w:ind w:left="2"/>
              <w:jc w:val="center"/>
              <w:rPr>
                <w:sz w:val="20"/>
              </w:rPr>
            </w:pPr>
            <w:r>
              <w:rPr>
                <w:w w:val="99"/>
                <w:sz w:val="20"/>
              </w:rPr>
              <w:t>0</w:t>
            </w:r>
          </w:p>
        </w:tc>
        <w:tc>
          <w:tcPr>
            <w:tcW w:w="864"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2" w:line="217" w:lineRule="exact"/>
              <w:ind w:left="86" w:right="70"/>
              <w:jc w:val="center"/>
              <w:rPr>
                <w:sz w:val="20"/>
              </w:rPr>
            </w:pPr>
            <w:r>
              <w:rPr>
                <w:sz w:val="20"/>
              </w:rPr>
              <w:t>7,96</w:t>
            </w:r>
          </w:p>
        </w:tc>
        <w:tc>
          <w:tcPr>
            <w:tcW w:w="866"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2" w:line="217" w:lineRule="exact"/>
              <w:ind w:left="79" w:right="70"/>
              <w:jc w:val="center"/>
              <w:rPr>
                <w:sz w:val="20"/>
              </w:rPr>
            </w:pPr>
            <w:r>
              <w:rPr>
                <w:sz w:val="20"/>
              </w:rPr>
              <w:t>7,20</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2" w:line="217" w:lineRule="exact"/>
              <w:ind w:left="87" w:right="73"/>
              <w:jc w:val="center"/>
              <w:rPr>
                <w:sz w:val="20"/>
              </w:rPr>
            </w:pPr>
            <w:r>
              <w:rPr>
                <w:sz w:val="20"/>
              </w:rPr>
              <w:t>7,10</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2" w:line="217" w:lineRule="exact"/>
              <w:ind w:left="258"/>
              <w:rPr>
                <w:sz w:val="20"/>
              </w:rPr>
            </w:pPr>
            <w:r>
              <w:rPr>
                <w:sz w:val="20"/>
              </w:rPr>
              <w:t>7,00</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2" w:line="217" w:lineRule="exact"/>
              <w:ind w:left="258"/>
              <w:rPr>
                <w:sz w:val="20"/>
              </w:rPr>
            </w:pPr>
            <w:r>
              <w:rPr>
                <w:sz w:val="20"/>
              </w:rPr>
              <w:t>6,83</w:t>
            </w:r>
          </w:p>
        </w:tc>
        <w:tc>
          <w:tcPr>
            <w:tcW w:w="866"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2" w:line="217" w:lineRule="exact"/>
              <w:ind w:left="86" w:right="68"/>
              <w:jc w:val="center"/>
              <w:rPr>
                <w:sz w:val="20"/>
              </w:rPr>
            </w:pPr>
            <w:r>
              <w:rPr>
                <w:sz w:val="20"/>
              </w:rPr>
              <w:t>6,68</w:t>
            </w:r>
          </w:p>
        </w:tc>
        <w:tc>
          <w:tcPr>
            <w:tcW w:w="864"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2" w:line="217" w:lineRule="exact"/>
              <w:ind w:left="81" w:right="70"/>
              <w:jc w:val="center"/>
              <w:rPr>
                <w:sz w:val="20"/>
              </w:rPr>
            </w:pPr>
            <w:r>
              <w:rPr>
                <w:sz w:val="20"/>
              </w:rPr>
              <w:t>6,54</w:t>
            </w:r>
          </w:p>
        </w:tc>
        <w:tc>
          <w:tcPr>
            <w:tcW w:w="867"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2" w:line="217" w:lineRule="exact"/>
              <w:ind w:left="92" w:right="73"/>
              <w:jc w:val="center"/>
              <w:rPr>
                <w:sz w:val="20"/>
              </w:rPr>
            </w:pPr>
            <w:r>
              <w:rPr>
                <w:sz w:val="20"/>
              </w:rPr>
              <w:t>6,41</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2" w:line="217" w:lineRule="exact"/>
              <w:ind w:left="91" w:right="73"/>
              <w:jc w:val="center"/>
              <w:rPr>
                <w:sz w:val="20"/>
              </w:rPr>
            </w:pPr>
            <w:r>
              <w:rPr>
                <w:sz w:val="20"/>
              </w:rPr>
              <w:t>6,28</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2" w:line="217" w:lineRule="exact"/>
              <w:ind w:left="87" w:right="73"/>
              <w:jc w:val="center"/>
              <w:rPr>
                <w:sz w:val="20"/>
              </w:rPr>
            </w:pPr>
            <w:r>
              <w:rPr>
                <w:sz w:val="20"/>
              </w:rPr>
              <w:t>6,15</w:t>
            </w:r>
          </w:p>
        </w:tc>
      </w:tr>
    </w:tbl>
    <w:p w:rsidR="00962CEE" w:rsidRDefault="00962CEE">
      <w:pPr>
        <w:spacing w:line="217" w:lineRule="exact"/>
        <w:jc w:val="center"/>
        <w:rPr>
          <w:sz w:val="20"/>
        </w:rPr>
        <w:sectPr w:rsidR="00962CEE">
          <w:pgSz w:w="16840" w:h="11910" w:orient="landscape"/>
          <w:pgMar w:top="980" w:right="540" w:bottom="1500" w:left="900" w:header="280" w:footer="1288"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174"/>
        <w:rPr>
          <w:sz w:val="8"/>
        </w:rPr>
      </w:pPr>
      <w:r>
        <w:rPr>
          <w:spacing w:val="10"/>
          <w:sz w:val="8"/>
        </w:rPr>
        <w:t xml:space="preserve"> </w:t>
      </w:r>
      <w:r w:rsidR="002F0767">
        <w:rPr>
          <w:spacing w:val="10"/>
          <w:position w:val="-1"/>
          <w:sz w:val="8"/>
        </w:rPr>
      </w:r>
      <w:r w:rsidR="002F0767">
        <w:rPr>
          <w:spacing w:val="10"/>
          <w:position w:val="-1"/>
          <w:sz w:val="8"/>
        </w:rPr>
        <w:pict>
          <v:group id="_x0000_s1074" style="width:731.5pt;height:4.45pt;mso-position-horizontal-relative:char;mso-position-vertical-relative:line" coordsize="14630,89">
            <v:line id="_x0000_s1076" style="position:absolute" from="0,59" to="14630,59" strokecolor="#612322" strokeweight="3pt"/>
            <v:line id="_x0000_s1075" style="position:absolute" from="0,7" to="14630,7" strokecolor="#612322" strokeweight=".72pt"/>
            <w10:anchorlock/>
          </v:group>
        </w:pict>
      </w:r>
    </w:p>
    <w:p w:rsidR="00962CEE" w:rsidRDefault="00962CEE">
      <w:pPr>
        <w:pStyle w:val="a3"/>
        <w:spacing w:before="10"/>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1142"/>
        <w:gridCol w:w="1131"/>
        <w:gridCol w:w="967"/>
        <w:gridCol w:w="864"/>
        <w:gridCol w:w="866"/>
        <w:gridCol w:w="866"/>
        <w:gridCol w:w="866"/>
        <w:gridCol w:w="866"/>
        <w:gridCol w:w="866"/>
        <w:gridCol w:w="864"/>
        <w:gridCol w:w="867"/>
        <w:gridCol w:w="866"/>
        <w:gridCol w:w="866"/>
      </w:tblGrid>
      <w:tr w:rsidR="00962CEE">
        <w:trPr>
          <w:trHeight w:val="510"/>
        </w:trPr>
        <w:tc>
          <w:tcPr>
            <w:tcW w:w="2794" w:type="dxa"/>
            <w:vMerge w:val="restart"/>
          </w:tcPr>
          <w:p w:rsidR="00962CEE" w:rsidRDefault="00962CEE">
            <w:pPr>
              <w:pStyle w:val="TableParagraph"/>
              <w:rPr>
                <w:sz w:val="25"/>
              </w:rPr>
            </w:pPr>
          </w:p>
          <w:p w:rsidR="00962CEE" w:rsidRDefault="00DA727F">
            <w:pPr>
              <w:pStyle w:val="TableParagraph"/>
              <w:spacing w:before="1"/>
              <w:ind w:left="772"/>
              <w:rPr>
                <w:sz w:val="20"/>
              </w:rPr>
            </w:pPr>
            <w:r>
              <w:rPr>
                <w:sz w:val="20"/>
              </w:rPr>
              <w:t>Наименование</w:t>
            </w:r>
          </w:p>
        </w:tc>
        <w:tc>
          <w:tcPr>
            <w:tcW w:w="1142" w:type="dxa"/>
            <w:vMerge w:val="restart"/>
          </w:tcPr>
          <w:p w:rsidR="00962CEE" w:rsidRDefault="00962CEE">
            <w:pPr>
              <w:pStyle w:val="TableParagraph"/>
              <w:rPr>
                <w:sz w:val="25"/>
              </w:rPr>
            </w:pPr>
          </w:p>
          <w:p w:rsidR="00962CEE" w:rsidRDefault="00DA727F">
            <w:pPr>
              <w:pStyle w:val="TableParagraph"/>
              <w:spacing w:before="1"/>
              <w:ind w:left="254"/>
              <w:rPr>
                <w:sz w:val="20"/>
              </w:rPr>
            </w:pPr>
            <w:r>
              <w:rPr>
                <w:sz w:val="20"/>
              </w:rPr>
              <w:t>Ед.изм.</w:t>
            </w:r>
          </w:p>
        </w:tc>
        <w:tc>
          <w:tcPr>
            <w:tcW w:w="1131" w:type="dxa"/>
          </w:tcPr>
          <w:p w:rsidR="00962CEE" w:rsidRDefault="00DA727F">
            <w:pPr>
              <w:pStyle w:val="TableParagraph"/>
              <w:spacing w:before="19"/>
              <w:ind w:left="264" w:hanging="125"/>
              <w:rPr>
                <w:sz w:val="20"/>
              </w:rPr>
            </w:pPr>
            <w:r>
              <w:rPr>
                <w:w w:val="95"/>
                <w:sz w:val="20"/>
              </w:rPr>
              <w:t xml:space="preserve">Отчетный </w:t>
            </w:r>
            <w:r>
              <w:rPr>
                <w:sz w:val="20"/>
              </w:rPr>
              <w:t>период</w:t>
            </w:r>
          </w:p>
        </w:tc>
        <w:tc>
          <w:tcPr>
            <w:tcW w:w="9624" w:type="dxa"/>
            <w:gridSpan w:val="11"/>
          </w:tcPr>
          <w:p w:rsidR="00962CEE" w:rsidRDefault="00962CEE">
            <w:pPr>
              <w:pStyle w:val="TableParagraph"/>
              <w:rPr>
                <w:sz w:val="20"/>
              </w:rPr>
            </w:pPr>
          </w:p>
        </w:tc>
      </w:tr>
      <w:tr w:rsidR="00962CEE">
        <w:trPr>
          <w:trHeight w:val="299"/>
        </w:trPr>
        <w:tc>
          <w:tcPr>
            <w:tcW w:w="2794" w:type="dxa"/>
            <w:vMerge/>
            <w:tcBorders>
              <w:top w:val="nil"/>
            </w:tcBorders>
          </w:tcPr>
          <w:p w:rsidR="00962CEE" w:rsidRDefault="00962CEE">
            <w:pPr>
              <w:rPr>
                <w:sz w:val="2"/>
                <w:szCs w:val="2"/>
              </w:rPr>
            </w:pPr>
          </w:p>
        </w:tc>
        <w:tc>
          <w:tcPr>
            <w:tcW w:w="1142" w:type="dxa"/>
            <w:vMerge/>
            <w:tcBorders>
              <w:top w:val="nil"/>
            </w:tcBorders>
          </w:tcPr>
          <w:p w:rsidR="00962CEE" w:rsidRDefault="00962CEE">
            <w:pPr>
              <w:rPr>
                <w:sz w:val="2"/>
                <w:szCs w:val="2"/>
              </w:rPr>
            </w:pPr>
          </w:p>
        </w:tc>
        <w:tc>
          <w:tcPr>
            <w:tcW w:w="1131" w:type="dxa"/>
            <w:tcBorders>
              <w:right w:val="single" w:sz="8" w:space="0" w:color="000000"/>
            </w:tcBorders>
          </w:tcPr>
          <w:p w:rsidR="00962CEE" w:rsidRDefault="00DA727F">
            <w:pPr>
              <w:pStyle w:val="TableParagraph"/>
              <w:spacing w:before="29"/>
              <w:ind w:left="272" w:right="250"/>
              <w:jc w:val="center"/>
              <w:rPr>
                <w:sz w:val="20"/>
              </w:rPr>
            </w:pPr>
            <w:r>
              <w:rPr>
                <w:sz w:val="20"/>
              </w:rPr>
              <w:t>2014</w:t>
            </w:r>
          </w:p>
        </w:tc>
        <w:tc>
          <w:tcPr>
            <w:tcW w:w="967" w:type="dxa"/>
            <w:tcBorders>
              <w:left w:val="single" w:sz="8" w:space="0" w:color="000000"/>
            </w:tcBorders>
          </w:tcPr>
          <w:p w:rsidR="00962CEE" w:rsidRDefault="00DA727F">
            <w:pPr>
              <w:pStyle w:val="TableParagraph"/>
              <w:spacing w:before="62" w:line="217" w:lineRule="exact"/>
              <w:ind w:left="278"/>
              <w:rPr>
                <w:sz w:val="20"/>
              </w:rPr>
            </w:pPr>
            <w:r>
              <w:rPr>
                <w:sz w:val="20"/>
              </w:rPr>
              <w:t>2015</w:t>
            </w:r>
          </w:p>
        </w:tc>
        <w:tc>
          <w:tcPr>
            <w:tcW w:w="864" w:type="dxa"/>
            <w:tcBorders>
              <w:right w:val="single" w:sz="8" w:space="0" w:color="000000"/>
            </w:tcBorders>
          </w:tcPr>
          <w:p w:rsidR="00962CEE" w:rsidRDefault="00DA727F">
            <w:pPr>
              <w:pStyle w:val="TableParagraph"/>
              <w:spacing w:before="62" w:line="217" w:lineRule="exact"/>
              <w:ind w:left="86" w:right="66"/>
              <w:jc w:val="center"/>
              <w:rPr>
                <w:sz w:val="20"/>
              </w:rPr>
            </w:pPr>
            <w:r>
              <w:rPr>
                <w:sz w:val="20"/>
              </w:rPr>
              <w:t>2016</w:t>
            </w:r>
          </w:p>
        </w:tc>
        <w:tc>
          <w:tcPr>
            <w:tcW w:w="866" w:type="dxa"/>
            <w:tcBorders>
              <w:left w:val="single" w:sz="8" w:space="0" w:color="000000"/>
            </w:tcBorders>
          </w:tcPr>
          <w:p w:rsidR="00962CEE" w:rsidRDefault="00DA727F">
            <w:pPr>
              <w:pStyle w:val="TableParagraph"/>
              <w:spacing w:before="62" w:line="217" w:lineRule="exact"/>
              <w:ind w:left="83" w:right="70"/>
              <w:jc w:val="center"/>
              <w:rPr>
                <w:sz w:val="20"/>
              </w:rPr>
            </w:pPr>
            <w:r>
              <w:rPr>
                <w:sz w:val="20"/>
              </w:rPr>
              <w:t>2017</w:t>
            </w:r>
          </w:p>
        </w:tc>
        <w:tc>
          <w:tcPr>
            <w:tcW w:w="866" w:type="dxa"/>
          </w:tcPr>
          <w:p w:rsidR="00962CEE" w:rsidRDefault="00DA727F">
            <w:pPr>
              <w:pStyle w:val="TableParagraph"/>
              <w:spacing w:before="62" w:line="217" w:lineRule="exact"/>
              <w:ind w:left="91" w:right="72"/>
              <w:jc w:val="center"/>
              <w:rPr>
                <w:sz w:val="20"/>
              </w:rPr>
            </w:pPr>
            <w:r>
              <w:rPr>
                <w:sz w:val="20"/>
              </w:rPr>
              <w:t>2018</w:t>
            </w:r>
          </w:p>
        </w:tc>
        <w:tc>
          <w:tcPr>
            <w:tcW w:w="866" w:type="dxa"/>
          </w:tcPr>
          <w:p w:rsidR="00962CEE" w:rsidRDefault="00DA727F">
            <w:pPr>
              <w:pStyle w:val="TableParagraph"/>
              <w:spacing w:before="62" w:line="217" w:lineRule="exact"/>
              <w:ind w:left="89" w:right="73"/>
              <w:jc w:val="center"/>
              <w:rPr>
                <w:sz w:val="20"/>
              </w:rPr>
            </w:pPr>
            <w:r>
              <w:rPr>
                <w:sz w:val="20"/>
              </w:rPr>
              <w:t>2019</w:t>
            </w:r>
          </w:p>
        </w:tc>
        <w:tc>
          <w:tcPr>
            <w:tcW w:w="866" w:type="dxa"/>
          </w:tcPr>
          <w:p w:rsidR="00962CEE" w:rsidRDefault="00DA727F">
            <w:pPr>
              <w:pStyle w:val="TableParagraph"/>
              <w:spacing w:before="62" w:line="217" w:lineRule="exact"/>
              <w:ind w:left="89" w:right="73"/>
              <w:jc w:val="center"/>
              <w:rPr>
                <w:sz w:val="20"/>
              </w:rPr>
            </w:pPr>
            <w:r>
              <w:rPr>
                <w:sz w:val="20"/>
              </w:rPr>
              <w:t>2020</w:t>
            </w:r>
          </w:p>
        </w:tc>
        <w:tc>
          <w:tcPr>
            <w:tcW w:w="866" w:type="dxa"/>
            <w:tcBorders>
              <w:right w:val="single" w:sz="8" w:space="0" w:color="000000"/>
            </w:tcBorders>
          </w:tcPr>
          <w:p w:rsidR="00962CEE" w:rsidRDefault="00DA727F">
            <w:pPr>
              <w:pStyle w:val="TableParagraph"/>
              <w:spacing w:before="62" w:line="217" w:lineRule="exact"/>
              <w:ind w:left="86" w:right="64"/>
              <w:jc w:val="center"/>
              <w:rPr>
                <w:sz w:val="20"/>
              </w:rPr>
            </w:pPr>
            <w:r>
              <w:rPr>
                <w:sz w:val="20"/>
              </w:rPr>
              <w:t>2022</w:t>
            </w:r>
          </w:p>
        </w:tc>
        <w:tc>
          <w:tcPr>
            <w:tcW w:w="864" w:type="dxa"/>
            <w:tcBorders>
              <w:left w:val="single" w:sz="8" w:space="0" w:color="000000"/>
            </w:tcBorders>
          </w:tcPr>
          <w:p w:rsidR="00962CEE" w:rsidRDefault="00DA727F">
            <w:pPr>
              <w:pStyle w:val="TableParagraph"/>
              <w:spacing w:before="62" w:line="217" w:lineRule="exact"/>
              <w:ind w:left="85" w:right="70"/>
              <w:jc w:val="center"/>
              <w:rPr>
                <w:sz w:val="20"/>
              </w:rPr>
            </w:pPr>
            <w:r>
              <w:rPr>
                <w:sz w:val="20"/>
              </w:rPr>
              <w:t>2024</w:t>
            </w:r>
          </w:p>
        </w:tc>
        <w:tc>
          <w:tcPr>
            <w:tcW w:w="867" w:type="dxa"/>
          </w:tcPr>
          <w:p w:rsidR="00962CEE" w:rsidRDefault="00DA727F">
            <w:pPr>
              <w:pStyle w:val="TableParagraph"/>
              <w:spacing w:before="62" w:line="217" w:lineRule="exact"/>
              <w:ind w:left="94" w:right="71"/>
              <w:jc w:val="center"/>
              <w:rPr>
                <w:sz w:val="20"/>
              </w:rPr>
            </w:pPr>
            <w:r>
              <w:rPr>
                <w:sz w:val="20"/>
              </w:rPr>
              <w:t>2026</w:t>
            </w:r>
          </w:p>
        </w:tc>
        <w:tc>
          <w:tcPr>
            <w:tcW w:w="866" w:type="dxa"/>
          </w:tcPr>
          <w:p w:rsidR="00962CEE" w:rsidRDefault="00DA727F">
            <w:pPr>
              <w:pStyle w:val="TableParagraph"/>
              <w:spacing w:before="62" w:line="217" w:lineRule="exact"/>
              <w:ind w:left="91" w:right="68"/>
              <w:jc w:val="center"/>
              <w:rPr>
                <w:sz w:val="20"/>
              </w:rPr>
            </w:pPr>
            <w:r>
              <w:rPr>
                <w:sz w:val="20"/>
              </w:rPr>
              <w:t>2028</w:t>
            </w:r>
          </w:p>
        </w:tc>
        <w:tc>
          <w:tcPr>
            <w:tcW w:w="866" w:type="dxa"/>
          </w:tcPr>
          <w:p w:rsidR="00962CEE" w:rsidRDefault="00DA727F">
            <w:pPr>
              <w:pStyle w:val="TableParagraph"/>
              <w:spacing w:before="62" w:line="217" w:lineRule="exact"/>
              <w:ind w:left="91" w:right="72"/>
              <w:jc w:val="center"/>
              <w:rPr>
                <w:sz w:val="20"/>
              </w:rPr>
            </w:pPr>
            <w:r>
              <w:rPr>
                <w:sz w:val="20"/>
              </w:rPr>
              <w:t>2030</w:t>
            </w:r>
          </w:p>
        </w:tc>
      </w:tr>
      <w:tr w:rsidR="00962CEE">
        <w:trPr>
          <w:trHeight w:val="299"/>
        </w:trPr>
        <w:tc>
          <w:tcPr>
            <w:tcW w:w="2794" w:type="dxa"/>
          </w:tcPr>
          <w:p w:rsidR="00962CEE" w:rsidRDefault="00DA727F">
            <w:pPr>
              <w:pStyle w:val="TableParagraph"/>
              <w:spacing w:before="29"/>
              <w:ind w:left="8"/>
              <w:jc w:val="center"/>
              <w:rPr>
                <w:sz w:val="20"/>
              </w:rPr>
            </w:pPr>
            <w:r>
              <w:rPr>
                <w:w w:val="99"/>
                <w:sz w:val="20"/>
              </w:rPr>
              <w:t>1</w:t>
            </w:r>
          </w:p>
        </w:tc>
        <w:tc>
          <w:tcPr>
            <w:tcW w:w="1142" w:type="dxa"/>
          </w:tcPr>
          <w:p w:rsidR="00962CEE" w:rsidRDefault="00DA727F">
            <w:pPr>
              <w:pStyle w:val="TableParagraph"/>
              <w:spacing w:before="29"/>
              <w:ind w:left="13"/>
              <w:jc w:val="center"/>
              <w:rPr>
                <w:sz w:val="20"/>
              </w:rPr>
            </w:pPr>
            <w:r>
              <w:rPr>
                <w:w w:val="99"/>
                <w:sz w:val="20"/>
              </w:rPr>
              <w:t>2</w:t>
            </w:r>
          </w:p>
        </w:tc>
        <w:tc>
          <w:tcPr>
            <w:tcW w:w="1131" w:type="dxa"/>
            <w:tcBorders>
              <w:right w:val="single" w:sz="8" w:space="0" w:color="000000"/>
            </w:tcBorders>
          </w:tcPr>
          <w:p w:rsidR="00962CEE" w:rsidRDefault="00DA727F">
            <w:pPr>
              <w:pStyle w:val="TableParagraph"/>
              <w:spacing w:before="29"/>
              <w:ind w:left="16"/>
              <w:jc w:val="center"/>
              <w:rPr>
                <w:sz w:val="20"/>
              </w:rPr>
            </w:pPr>
            <w:r>
              <w:rPr>
                <w:w w:val="99"/>
                <w:sz w:val="20"/>
              </w:rPr>
              <w:t>3</w:t>
            </w:r>
          </w:p>
        </w:tc>
        <w:tc>
          <w:tcPr>
            <w:tcW w:w="967" w:type="dxa"/>
            <w:tcBorders>
              <w:left w:val="single" w:sz="8" w:space="0" w:color="000000"/>
            </w:tcBorders>
          </w:tcPr>
          <w:p w:rsidR="00962CEE" w:rsidRDefault="00DA727F">
            <w:pPr>
              <w:pStyle w:val="TableParagraph"/>
              <w:spacing w:before="29"/>
              <w:ind w:left="2"/>
              <w:jc w:val="center"/>
              <w:rPr>
                <w:sz w:val="20"/>
              </w:rPr>
            </w:pPr>
            <w:r>
              <w:rPr>
                <w:w w:val="99"/>
                <w:sz w:val="20"/>
              </w:rPr>
              <w:t>4</w:t>
            </w:r>
          </w:p>
        </w:tc>
        <w:tc>
          <w:tcPr>
            <w:tcW w:w="864" w:type="dxa"/>
            <w:tcBorders>
              <w:right w:val="single" w:sz="8" w:space="0" w:color="000000"/>
            </w:tcBorders>
          </w:tcPr>
          <w:p w:rsidR="00962CEE" w:rsidRDefault="00DA727F">
            <w:pPr>
              <w:pStyle w:val="TableParagraph"/>
              <w:spacing w:before="29"/>
              <w:ind w:left="14"/>
              <w:jc w:val="center"/>
              <w:rPr>
                <w:sz w:val="20"/>
              </w:rPr>
            </w:pPr>
            <w:r>
              <w:rPr>
                <w:w w:val="99"/>
                <w:sz w:val="20"/>
              </w:rPr>
              <w:t>5</w:t>
            </w:r>
          </w:p>
        </w:tc>
        <w:tc>
          <w:tcPr>
            <w:tcW w:w="866" w:type="dxa"/>
            <w:tcBorders>
              <w:left w:val="single" w:sz="8" w:space="0" w:color="000000"/>
            </w:tcBorders>
          </w:tcPr>
          <w:p w:rsidR="00962CEE" w:rsidRDefault="00DA727F">
            <w:pPr>
              <w:pStyle w:val="TableParagraph"/>
              <w:spacing w:before="29"/>
              <w:ind w:left="7"/>
              <w:jc w:val="center"/>
              <w:rPr>
                <w:sz w:val="20"/>
              </w:rPr>
            </w:pPr>
            <w:r>
              <w:rPr>
                <w:w w:val="99"/>
                <w:sz w:val="20"/>
              </w:rPr>
              <w:t>6</w:t>
            </w:r>
          </w:p>
        </w:tc>
        <w:tc>
          <w:tcPr>
            <w:tcW w:w="866" w:type="dxa"/>
          </w:tcPr>
          <w:p w:rsidR="00962CEE" w:rsidRDefault="00DA727F">
            <w:pPr>
              <w:pStyle w:val="TableParagraph"/>
              <w:spacing w:before="29"/>
              <w:ind w:left="13"/>
              <w:jc w:val="center"/>
              <w:rPr>
                <w:sz w:val="20"/>
              </w:rPr>
            </w:pPr>
            <w:r>
              <w:rPr>
                <w:w w:val="99"/>
                <w:sz w:val="20"/>
              </w:rPr>
              <w:t>7</w:t>
            </w:r>
          </w:p>
        </w:tc>
        <w:tc>
          <w:tcPr>
            <w:tcW w:w="866" w:type="dxa"/>
          </w:tcPr>
          <w:p w:rsidR="00962CEE" w:rsidRDefault="00DA727F">
            <w:pPr>
              <w:pStyle w:val="TableParagraph"/>
              <w:spacing w:before="29"/>
              <w:ind w:left="10"/>
              <w:jc w:val="center"/>
              <w:rPr>
                <w:sz w:val="20"/>
              </w:rPr>
            </w:pPr>
            <w:r>
              <w:rPr>
                <w:w w:val="99"/>
                <w:sz w:val="20"/>
              </w:rPr>
              <w:t>8</w:t>
            </w:r>
          </w:p>
        </w:tc>
        <w:tc>
          <w:tcPr>
            <w:tcW w:w="866" w:type="dxa"/>
          </w:tcPr>
          <w:p w:rsidR="00962CEE" w:rsidRDefault="00DA727F">
            <w:pPr>
              <w:pStyle w:val="TableParagraph"/>
              <w:spacing w:before="29"/>
              <w:ind w:left="10"/>
              <w:jc w:val="center"/>
              <w:rPr>
                <w:sz w:val="20"/>
              </w:rPr>
            </w:pPr>
            <w:r>
              <w:rPr>
                <w:w w:val="99"/>
                <w:sz w:val="20"/>
              </w:rPr>
              <w:t>9</w:t>
            </w:r>
          </w:p>
        </w:tc>
        <w:tc>
          <w:tcPr>
            <w:tcW w:w="866" w:type="dxa"/>
            <w:tcBorders>
              <w:right w:val="single" w:sz="8" w:space="0" w:color="000000"/>
            </w:tcBorders>
          </w:tcPr>
          <w:p w:rsidR="00962CEE" w:rsidRDefault="00DA727F">
            <w:pPr>
              <w:pStyle w:val="TableParagraph"/>
              <w:spacing w:before="29"/>
              <w:ind w:left="86" w:right="64"/>
              <w:jc w:val="center"/>
              <w:rPr>
                <w:sz w:val="20"/>
              </w:rPr>
            </w:pPr>
            <w:r>
              <w:rPr>
                <w:sz w:val="20"/>
              </w:rPr>
              <w:t>10</w:t>
            </w:r>
          </w:p>
        </w:tc>
        <w:tc>
          <w:tcPr>
            <w:tcW w:w="864" w:type="dxa"/>
            <w:tcBorders>
              <w:left w:val="single" w:sz="8" w:space="0" w:color="000000"/>
            </w:tcBorders>
          </w:tcPr>
          <w:p w:rsidR="00962CEE" w:rsidRDefault="00DA727F">
            <w:pPr>
              <w:pStyle w:val="TableParagraph"/>
              <w:spacing w:before="29"/>
              <w:ind w:left="85" w:right="70"/>
              <w:jc w:val="center"/>
              <w:rPr>
                <w:sz w:val="20"/>
              </w:rPr>
            </w:pPr>
            <w:r>
              <w:rPr>
                <w:sz w:val="20"/>
              </w:rPr>
              <w:t>11</w:t>
            </w:r>
          </w:p>
        </w:tc>
        <w:tc>
          <w:tcPr>
            <w:tcW w:w="867" w:type="dxa"/>
          </w:tcPr>
          <w:p w:rsidR="00962CEE" w:rsidRDefault="00DA727F">
            <w:pPr>
              <w:pStyle w:val="TableParagraph"/>
              <w:spacing w:before="29"/>
              <w:ind w:left="94" w:right="71"/>
              <w:jc w:val="center"/>
              <w:rPr>
                <w:sz w:val="20"/>
              </w:rPr>
            </w:pPr>
            <w:r>
              <w:rPr>
                <w:sz w:val="20"/>
              </w:rPr>
              <w:t>12</w:t>
            </w:r>
          </w:p>
        </w:tc>
        <w:tc>
          <w:tcPr>
            <w:tcW w:w="866" w:type="dxa"/>
          </w:tcPr>
          <w:p w:rsidR="00962CEE" w:rsidRDefault="00DA727F">
            <w:pPr>
              <w:pStyle w:val="TableParagraph"/>
              <w:spacing w:before="29"/>
              <w:ind w:left="91" w:right="68"/>
              <w:jc w:val="center"/>
              <w:rPr>
                <w:sz w:val="20"/>
              </w:rPr>
            </w:pPr>
            <w:r>
              <w:rPr>
                <w:sz w:val="20"/>
              </w:rPr>
              <w:t>13</w:t>
            </w:r>
          </w:p>
        </w:tc>
        <w:tc>
          <w:tcPr>
            <w:tcW w:w="866" w:type="dxa"/>
          </w:tcPr>
          <w:p w:rsidR="00962CEE" w:rsidRDefault="00DA727F">
            <w:pPr>
              <w:pStyle w:val="TableParagraph"/>
              <w:spacing w:before="29"/>
              <w:ind w:left="91" w:right="72"/>
              <w:jc w:val="center"/>
              <w:rPr>
                <w:sz w:val="20"/>
              </w:rPr>
            </w:pPr>
            <w:r>
              <w:rPr>
                <w:sz w:val="20"/>
              </w:rPr>
              <w:t>14</w:t>
            </w:r>
          </w:p>
        </w:tc>
      </w:tr>
      <w:tr w:rsidR="00962CEE">
        <w:trPr>
          <w:trHeight w:val="299"/>
        </w:trPr>
        <w:tc>
          <w:tcPr>
            <w:tcW w:w="14691" w:type="dxa"/>
            <w:gridSpan w:val="14"/>
            <w:shd w:val="clear" w:color="auto" w:fill="FFFF00"/>
          </w:tcPr>
          <w:p w:rsidR="00962CEE" w:rsidRDefault="00DA727F">
            <w:pPr>
              <w:pStyle w:val="TableParagraph"/>
              <w:spacing w:before="65" w:line="215" w:lineRule="exact"/>
              <w:ind w:left="5072" w:right="5065"/>
              <w:jc w:val="center"/>
              <w:rPr>
                <w:sz w:val="20"/>
              </w:rPr>
            </w:pPr>
            <w:r>
              <w:rPr>
                <w:sz w:val="20"/>
              </w:rPr>
              <w:t>Водоотведение</w:t>
            </w:r>
          </w:p>
        </w:tc>
      </w:tr>
      <w:tr w:rsidR="00962CEE">
        <w:trPr>
          <w:trHeight w:val="1036"/>
        </w:trPr>
        <w:tc>
          <w:tcPr>
            <w:tcW w:w="2794" w:type="dxa"/>
          </w:tcPr>
          <w:p w:rsidR="00962CEE" w:rsidRDefault="00DA727F">
            <w:pPr>
              <w:pStyle w:val="TableParagraph"/>
              <w:spacing w:before="110"/>
              <w:ind w:left="381" w:right="369" w:hanging="3"/>
              <w:jc w:val="center"/>
              <w:rPr>
                <w:sz w:val="20"/>
              </w:rPr>
            </w:pPr>
            <w:r>
              <w:rPr>
                <w:sz w:val="20"/>
              </w:rPr>
              <w:t>Тариф с учетом инвестиционной составляющей в</w:t>
            </w:r>
            <w:r>
              <w:rPr>
                <w:spacing w:val="-13"/>
                <w:sz w:val="20"/>
              </w:rPr>
              <w:t xml:space="preserve"> </w:t>
            </w:r>
            <w:r>
              <w:rPr>
                <w:sz w:val="20"/>
              </w:rPr>
              <w:t>тарифе</w:t>
            </w:r>
          </w:p>
          <w:p w:rsidR="00962CEE" w:rsidRDefault="00DA727F">
            <w:pPr>
              <w:pStyle w:val="TableParagraph"/>
              <w:spacing w:line="216" w:lineRule="exact"/>
              <w:ind w:left="115" w:right="112"/>
              <w:jc w:val="center"/>
              <w:rPr>
                <w:sz w:val="20"/>
              </w:rPr>
            </w:pPr>
            <w:r>
              <w:rPr>
                <w:sz w:val="20"/>
              </w:rPr>
              <w:t>(инвестиционной надбавки)</w:t>
            </w:r>
          </w:p>
        </w:tc>
        <w:tc>
          <w:tcPr>
            <w:tcW w:w="1142" w:type="dxa"/>
          </w:tcPr>
          <w:p w:rsidR="00962CEE" w:rsidRDefault="00962CEE">
            <w:pPr>
              <w:pStyle w:val="TableParagraph"/>
            </w:pPr>
          </w:p>
          <w:p w:rsidR="00962CEE" w:rsidRDefault="00DA727F">
            <w:pPr>
              <w:pStyle w:val="TableParagraph"/>
              <w:spacing w:before="143"/>
              <w:ind w:left="131"/>
              <w:rPr>
                <w:sz w:val="20"/>
              </w:rPr>
            </w:pPr>
            <w:r>
              <w:rPr>
                <w:sz w:val="20"/>
              </w:rPr>
              <w:t>руб./м.куб</w:t>
            </w:r>
          </w:p>
        </w:tc>
        <w:tc>
          <w:tcPr>
            <w:tcW w:w="1131"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270" w:right="253"/>
              <w:jc w:val="center"/>
              <w:rPr>
                <w:sz w:val="20"/>
              </w:rPr>
            </w:pPr>
            <w:r>
              <w:rPr>
                <w:sz w:val="20"/>
              </w:rPr>
              <w:t>12,97</w:t>
            </w:r>
          </w:p>
        </w:tc>
        <w:tc>
          <w:tcPr>
            <w:tcW w:w="967"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302"/>
              <w:rPr>
                <w:sz w:val="20"/>
              </w:rPr>
            </w:pPr>
            <w:r>
              <w:rPr>
                <w:sz w:val="20"/>
              </w:rPr>
              <w:t>14,3</w:t>
            </w:r>
          </w:p>
        </w:tc>
        <w:tc>
          <w:tcPr>
            <w:tcW w:w="864"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86" w:right="70"/>
              <w:jc w:val="center"/>
              <w:rPr>
                <w:sz w:val="20"/>
              </w:rPr>
            </w:pPr>
            <w:r>
              <w:rPr>
                <w:sz w:val="20"/>
              </w:rPr>
              <w:t>18,40</w:t>
            </w:r>
          </w:p>
        </w:tc>
        <w:tc>
          <w:tcPr>
            <w:tcW w:w="866"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78" w:right="70"/>
              <w:jc w:val="center"/>
              <w:rPr>
                <w:sz w:val="20"/>
              </w:rPr>
            </w:pPr>
            <w:r>
              <w:rPr>
                <w:sz w:val="20"/>
              </w:rPr>
              <w:t>20,05</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87" w:right="73"/>
              <w:jc w:val="center"/>
              <w:rPr>
                <w:sz w:val="20"/>
              </w:rPr>
            </w:pPr>
            <w:r>
              <w:rPr>
                <w:sz w:val="20"/>
              </w:rPr>
              <w:t>21,69</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84" w:right="73"/>
              <w:jc w:val="center"/>
              <w:rPr>
                <w:sz w:val="20"/>
              </w:rPr>
            </w:pPr>
            <w:r>
              <w:rPr>
                <w:sz w:val="20"/>
              </w:rPr>
              <w:t>23,34</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85" w:right="73"/>
              <w:jc w:val="center"/>
              <w:rPr>
                <w:sz w:val="20"/>
              </w:rPr>
            </w:pPr>
            <w:r>
              <w:rPr>
                <w:sz w:val="20"/>
              </w:rPr>
              <w:t>25,00</w:t>
            </w:r>
          </w:p>
        </w:tc>
        <w:tc>
          <w:tcPr>
            <w:tcW w:w="866"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86" w:right="68"/>
              <w:jc w:val="center"/>
              <w:rPr>
                <w:sz w:val="20"/>
              </w:rPr>
            </w:pPr>
            <w:r>
              <w:rPr>
                <w:sz w:val="20"/>
              </w:rPr>
              <w:t>26,61</w:t>
            </w:r>
          </w:p>
        </w:tc>
        <w:tc>
          <w:tcPr>
            <w:tcW w:w="864"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80" w:right="70"/>
              <w:jc w:val="center"/>
              <w:rPr>
                <w:sz w:val="20"/>
              </w:rPr>
            </w:pPr>
            <w:r>
              <w:rPr>
                <w:sz w:val="20"/>
              </w:rPr>
              <w:t>29,91</w:t>
            </w:r>
          </w:p>
        </w:tc>
        <w:tc>
          <w:tcPr>
            <w:tcW w:w="867"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91" w:right="73"/>
              <w:jc w:val="center"/>
              <w:rPr>
                <w:sz w:val="20"/>
              </w:rPr>
            </w:pPr>
            <w:r>
              <w:rPr>
                <w:sz w:val="20"/>
              </w:rPr>
              <w:t>31,53</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91" w:right="73"/>
              <w:jc w:val="center"/>
              <w:rPr>
                <w:sz w:val="20"/>
              </w:rPr>
            </w:pPr>
            <w:r>
              <w:rPr>
                <w:sz w:val="20"/>
              </w:rPr>
              <w:t>31,47</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7" w:lineRule="exact"/>
              <w:ind w:left="87" w:right="73"/>
              <w:jc w:val="center"/>
              <w:rPr>
                <w:sz w:val="20"/>
              </w:rPr>
            </w:pPr>
            <w:r>
              <w:rPr>
                <w:sz w:val="20"/>
              </w:rPr>
              <w:t>34,05</w:t>
            </w:r>
          </w:p>
        </w:tc>
      </w:tr>
      <w:tr w:rsidR="00962CEE">
        <w:trPr>
          <w:trHeight w:val="299"/>
        </w:trPr>
        <w:tc>
          <w:tcPr>
            <w:tcW w:w="2794" w:type="dxa"/>
          </w:tcPr>
          <w:p w:rsidR="00962CEE" w:rsidRDefault="00DA727F">
            <w:pPr>
              <w:pStyle w:val="TableParagraph"/>
              <w:spacing w:before="62" w:line="217" w:lineRule="exact"/>
              <w:ind w:left="123" w:right="112"/>
              <w:jc w:val="center"/>
              <w:rPr>
                <w:sz w:val="20"/>
              </w:rPr>
            </w:pPr>
            <w:r>
              <w:rPr>
                <w:sz w:val="20"/>
              </w:rPr>
              <w:t>Тариф</w:t>
            </w:r>
          </w:p>
        </w:tc>
        <w:tc>
          <w:tcPr>
            <w:tcW w:w="1142" w:type="dxa"/>
          </w:tcPr>
          <w:p w:rsidR="00962CEE" w:rsidRDefault="00DA727F">
            <w:pPr>
              <w:pStyle w:val="TableParagraph"/>
              <w:spacing w:before="29"/>
              <w:ind w:left="131"/>
              <w:rPr>
                <w:sz w:val="20"/>
              </w:rPr>
            </w:pPr>
            <w:r>
              <w:rPr>
                <w:sz w:val="20"/>
              </w:rPr>
              <w:t>руб./м.куб</w:t>
            </w:r>
          </w:p>
        </w:tc>
        <w:tc>
          <w:tcPr>
            <w:tcW w:w="1131" w:type="dxa"/>
            <w:tcBorders>
              <w:right w:val="single" w:sz="8" w:space="0" w:color="000000"/>
            </w:tcBorders>
          </w:tcPr>
          <w:p w:rsidR="00962CEE" w:rsidRDefault="00DA727F">
            <w:pPr>
              <w:pStyle w:val="TableParagraph"/>
              <w:spacing w:before="62" w:line="217" w:lineRule="exact"/>
              <w:ind w:left="270" w:right="253"/>
              <w:jc w:val="center"/>
              <w:rPr>
                <w:sz w:val="20"/>
              </w:rPr>
            </w:pPr>
            <w:r>
              <w:rPr>
                <w:sz w:val="20"/>
              </w:rPr>
              <w:t>12,97</w:t>
            </w:r>
          </w:p>
        </w:tc>
        <w:tc>
          <w:tcPr>
            <w:tcW w:w="967" w:type="dxa"/>
            <w:tcBorders>
              <w:left w:val="single" w:sz="8" w:space="0" w:color="000000"/>
            </w:tcBorders>
          </w:tcPr>
          <w:p w:rsidR="00962CEE" w:rsidRDefault="00DA727F">
            <w:pPr>
              <w:pStyle w:val="TableParagraph"/>
              <w:spacing w:before="62" w:line="217" w:lineRule="exact"/>
              <w:ind w:left="302"/>
              <w:rPr>
                <w:sz w:val="20"/>
              </w:rPr>
            </w:pPr>
            <w:r>
              <w:rPr>
                <w:sz w:val="20"/>
              </w:rPr>
              <w:t>14,3</w:t>
            </w:r>
          </w:p>
        </w:tc>
        <w:tc>
          <w:tcPr>
            <w:tcW w:w="864" w:type="dxa"/>
            <w:tcBorders>
              <w:right w:val="single" w:sz="8" w:space="0" w:color="000000"/>
            </w:tcBorders>
          </w:tcPr>
          <w:p w:rsidR="00962CEE" w:rsidRDefault="00DA727F">
            <w:pPr>
              <w:pStyle w:val="TableParagraph"/>
              <w:spacing w:before="62" w:line="217" w:lineRule="exact"/>
              <w:ind w:left="86" w:right="70"/>
              <w:jc w:val="center"/>
              <w:rPr>
                <w:sz w:val="20"/>
              </w:rPr>
            </w:pPr>
            <w:r>
              <w:rPr>
                <w:sz w:val="20"/>
              </w:rPr>
              <w:t>14,3</w:t>
            </w:r>
          </w:p>
        </w:tc>
        <w:tc>
          <w:tcPr>
            <w:tcW w:w="866" w:type="dxa"/>
            <w:tcBorders>
              <w:left w:val="single" w:sz="8" w:space="0" w:color="000000"/>
            </w:tcBorders>
          </w:tcPr>
          <w:p w:rsidR="00962CEE" w:rsidRDefault="00DA727F">
            <w:pPr>
              <w:pStyle w:val="TableParagraph"/>
              <w:spacing w:before="62" w:line="217" w:lineRule="exact"/>
              <w:ind w:left="78" w:right="70"/>
              <w:jc w:val="center"/>
              <w:rPr>
                <w:sz w:val="20"/>
              </w:rPr>
            </w:pPr>
            <w:r>
              <w:rPr>
                <w:sz w:val="20"/>
              </w:rPr>
              <w:t>15,98</w:t>
            </w:r>
          </w:p>
        </w:tc>
        <w:tc>
          <w:tcPr>
            <w:tcW w:w="866" w:type="dxa"/>
          </w:tcPr>
          <w:p w:rsidR="00962CEE" w:rsidRDefault="00DA727F">
            <w:pPr>
              <w:pStyle w:val="TableParagraph"/>
              <w:spacing w:before="62" w:line="217" w:lineRule="exact"/>
              <w:ind w:left="87" w:right="73"/>
              <w:jc w:val="center"/>
              <w:rPr>
                <w:sz w:val="20"/>
              </w:rPr>
            </w:pPr>
            <w:r>
              <w:rPr>
                <w:sz w:val="20"/>
              </w:rPr>
              <w:t>17,66</w:t>
            </w:r>
          </w:p>
        </w:tc>
        <w:tc>
          <w:tcPr>
            <w:tcW w:w="866" w:type="dxa"/>
          </w:tcPr>
          <w:p w:rsidR="00962CEE" w:rsidRDefault="00DA727F">
            <w:pPr>
              <w:pStyle w:val="TableParagraph"/>
              <w:spacing w:before="62" w:line="217" w:lineRule="exact"/>
              <w:ind w:left="84" w:right="73"/>
              <w:jc w:val="center"/>
              <w:rPr>
                <w:sz w:val="20"/>
              </w:rPr>
            </w:pPr>
            <w:r>
              <w:rPr>
                <w:sz w:val="20"/>
              </w:rPr>
              <w:t>19,34</w:t>
            </w:r>
          </w:p>
        </w:tc>
        <w:tc>
          <w:tcPr>
            <w:tcW w:w="866" w:type="dxa"/>
          </w:tcPr>
          <w:p w:rsidR="00962CEE" w:rsidRDefault="00DA727F">
            <w:pPr>
              <w:pStyle w:val="TableParagraph"/>
              <w:spacing w:before="62" w:line="217" w:lineRule="exact"/>
              <w:ind w:left="85" w:right="73"/>
              <w:jc w:val="center"/>
              <w:rPr>
                <w:sz w:val="20"/>
              </w:rPr>
            </w:pPr>
            <w:r>
              <w:rPr>
                <w:sz w:val="20"/>
              </w:rPr>
              <w:t>21,03</w:t>
            </w:r>
          </w:p>
        </w:tc>
        <w:tc>
          <w:tcPr>
            <w:tcW w:w="866" w:type="dxa"/>
            <w:tcBorders>
              <w:right w:val="single" w:sz="8" w:space="0" w:color="000000"/>
            </w:tcBorders>
          </w:tcPr>
          <w:p w:rsidR="00962CEE" w:rsidRDefault="00DA727F">
            <w:pPr>
              <w:pStyle w:val="TableParagraph"/>
              <w:spacing w:before="62" w:line="217" w:lineRule="exact"/>
              <w:ind w:left="86" w:right="68"/>
              <w:jc w:val="center"/>
              <w:rPr>
                <w:sz w:val="20"/>
              </w:rPr>
            </w:pPr>
            <w:r>
              <w:rPr>
                <w:sz w:val="20"/>
              </w:rPr>
              <w:t>22,71</w:t>
            </w:r>
          </w:p>
        </w:tc>
        <w:tc>
          <w:tcPr>
            <w:tcW w:w="864" w:type="dxa"/>
            <w:tcBorders>
              <w:left w:val="single" w:sz="8" w:space="0" w:color="000000"/>
            </w:tcBorders>
          </w:tcPr>
          <w:p w:rsidR="00962CEE" w:rsidRDefault="00DA727F">
            <w:pPr>
              <w:pStyle w:val="TableParagraph"/>
              <w:spacing w:before="62" w:line="217" w:lineRule="exact"/>
              <w:ind w:left="80" w:right="70"/>
              <w:jc w:val="center"/>
              <w:rPr>
                <w:sz w:val="20"/>
              </w:rPr>
            </w:pPr>
            <w:r>
              <w:rPr>
                <w:sz w:val="20"/>
              </w:rPr>
              <w:t>26,07</w:t>
            </w:r>
          </w:p>
        </w:tc>
        <w:tc>
          <w:tcPr>
            <w:tcW w:w="867" w:type="dxa"/>
          </w:tcPr>
          <w:p w:rsidR="00962CEE" w:rsidRDefault="00DA727F">
            <w:pPr>
              <w:pStyle w:val="TableParagraph"/>
              <w:spacing w:before="62" w:line="217" w:lineRule="exact"/>
              <w:ind w:left="91" w:right="73"/>
              <w:jc w:val="center"/>
              <w:rPr>
                <w:sz w:val="20"/>
              </w:rPr>
            </w:pPr>
            <w:r>
              <w:rPr>
                <w:sz w:val="20"/>
              </w:rPr>
              <w:t>27,75</w:t>
            </w:r>
          </w:p>
        </w:tc>
        <w:tc>
          <w:tcPr>
            <w:tcW w:w="866" w:type="dxa"/>
          </w:tcPr>
          <w:p w:rsidR="00962CEE" w:rsidRDefault="00DA727F">
            <w:pPr>
              <w:pStyle w:val="TableParagraph"/>
              <w:spacing w:before="62" w:line="217" w:lineRule="exact"/>
              <w:ind w:left="91" w:right="73"/>
              <w:jc w:val="center"/>
              <w:rPr>
                <w:sz w:val="20"/>
              </w:rPr>
            </w:pPr>
            <w:r>
              <w:rPr>
                <w:sz w:val="20"/>
              </w:rPr>
              <w:t>27,75</w:t>
            </w:r>
          </w:p>
        </w:tc>
        <w:tc>
          <w:tcPr>
            <w:tcW w:w="866" w:type="dxa"/>
          </w:tcPr>
          <w:p w:rsidR="00962CEE" w:rsidRDefault="00DA727F">
            <w:pPr>
              <w:pStyle w:val="TableParagraph"/>
              <w:spacing w:before="62" w:line="217" w:lineRule="exact"/>
              <w:ind w:left="87" w:right="73"/>
              <w:jc w:val="center"/>
              <w:rPr>
                <w:sz w:val="20"/>
              </w:rPr>
            </w:pPr>
            <w:r>
              <w:rPr>
                <w:sz w:val="20"/>
              </w:rPr>
              <w:t>30,39</w:t>
            </w:r>
          </w:p>
        </w:tc>
      </w:tr>
      <w:tr w:rsidR="00962CEE">
        <w:trPr>
          <w:trHeight w:val="525"/>
        </w:trPr>
        <w:tc>
          <w:tcPr>
            <w:tcW w:w="2794" w:type="dxa"/>
          </w:tcPr>
          <w:p w:rsidR="00962CEE" w:rsidRDefault="00DA727F">
            <w:pPr>
              <w:pStyle w:val="TableParagraph"/>
              <w:spacing w:before="58" w:line="230" w:lineRule="atLeast"/>
              <w:ind w:left="785" w:hanging="102"/>
              <w:rPr>
                <w:sz w:val="20"/>
              </w:rPr>
            </w:pPr>
            <w:r>
              <w:rPr>
                <w:w w:val="95"/>
                <w:sz w:val="20"/>
              </w:rPr>
              <w:t xml:space="preserve">Инвестиционная </w:t>
            </w:r>
            <w:r>
              <w:rPr>
                <w:sz w:val="20"/>
              </w:rPr>
              <w:t>составляющая</w:t>
            </w:r>
          </w:p>
        </w:tc>
        <w:tc>
          <w:tcPr>
            <w:tcW w:w="1142" w:type="dxa"/>
          </w:tcPr>
          <w:p w:rsidR="00962CEE" w:rsidRDefault="00DA727F">
            <w:pPr>
              <w:pStyle w:val="TableParagraph"/>
              <w:spacing w:before="142"/>
              <w:ind w:left="131"/>
              <w:rPr>
                <w:sz w:val="20"/>
              </w:rPr>
            </w:pPr>
            <w:r>
              <w:rPr>
                <w:sz w:val="20"/>
              </w:rPr>
              <w:t>руб./м.куб</w:t>
            </w:r>
          </w:p>
        </w:tc>
        <w:tc>
          <w:tcPr>
            <w:tcW w:w="1131" w:type="dxa"/>
            <w:tcBorders>
              <w:righ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16"/>
              <w:jc w:val="center"/>
              <w:rPr>
                <w:sz w:val="20"/>
              </w:rPr>
            </w:pPr>
            <w:r>
              <w:rPr>
                <w:w w:val="99"/>
                <w:sz w:val="20"/>
              </w:rPr>
              <w:t>0</w:t>
            </w:r>
          </w:p>
        </w:tc>
        <w:tc>
          <w:tcPr>
            <w:tcW w:w="967"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2"/>
              <w:jc w:val="center"/>
              <w:rPr>
                <w:sz w:val="20"/>
              </w:rPr>
            </w:pPr>
            <w:r>
              <w:rPr>
                <w:w w:val="99"/>
                <w:sz w:val="20"/>
              </w:rPr>
              <w:t>0</w:t>
            </w:r>
          </w:p>
        </w:tc>
        <w:tc>
          <w:tcPr>
            <w:tcW w:w="864" w:type="dxa"/>
            <w:tcBorders>
              <w:righ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6" w:right="70"/>
              <w:jc w:val="center"/>
              <w:rPr>
                <w:sz w:val="20"/>
              </w:rPr>
            </w:pPr>
            <w:r>
              <w:rPr>
                <w:sz w:val="20"/>
              </w:rPr>
              <w:t>4,10</w:t>
            </w:r>
          </w:p>
        </w:tc>
        <w:tc>
          <w:tcPr>
            <w:tcW w:w="866"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79" w:right="70"/>
              <w:jc w:val="center"/>
              <w:rPr>
                <w:sz w:val="20"/>
              </w:rPr>
            </w:pPr>
            <w:r>
              <w:rPr>
                <w:sz w:val="20"/>
              </w:rPr>
              <w:t>4,07</w:t>
            </w:r>
          </w:p>
        </w:tc>
        <w:tc>
          <w:tcPr>
            <w:tcW w:w="866" w:type="dxa"/>
          </w:tcPr>
          <w:p w:rsidR="00962CEE" w:rsidRDefault="00962CEE">
            <w:pPr>
              <w:pStyle w:val="TableParagraph"/>
              <w:rPr>
                <w:sz w:val="25"/>
              </w:rPr>
            </w:pPr>
          </w:p>
          <w:p w:rsidR="00962CEE" w:rsidRDefault="00DA727F">
            <w:pPr>
              <w:pStyle w:val="TableParagraph"/>
              <w:spacing w:before="1" w:line="217" w:lineRule="exact"/>
              <w:ind w:left="87" w:right="73"/>
              <w:jc w:val="center"/>
              <w:rPr>
                <w:sz w:val="20"/>
              </w:rPr>
            </w:pPr>
            <w:r>
              <w:rPr>
                <w:sz w:val="20"/>
              </w:rPr>
              <w:t>4,03</w:t>
            </w:r>
          </w:p>
        </w:tc>
        <w:tc>
          <w:tcPr>
            <w:tcW w:w="866" w:type="dxa"/>
          </w:tcPr>
          <w:p w:rsidR="00962CEE" w:rsidRDefault="00962CEE">
            <w:pPr>
              <w:pStyle w:val="TableParagraph"/>
              <w:rPr>
                <w:sz w:val="25"/>
              </w:rPr>
            </w:pPr>
          </w:p>
          <w:p w:rsidR="00962CEE" w:rsidRDefault="00DA727F">
            <w:pPr>
              <w:pStyle w:val="TableParagraph"/>
              <w:spacing w:before="1" w:line="217" w:lineRule="exact"/>
              <w:ind w:left="84" w:right="73"/>
              <w:jc w:val="center"/>
              <w:rPr>
                <w:sz w:val="20"/>
              </w:rPr>
            </w:pPr>
            <w:r>
              <w:rPr>
                <w:sz w:val="20"/>
              </w:rPr>
              <w:t>4,00</w:t>
            </w:r>
          </w:p>
        </w:tc>
        <w:tc>
          <w:tcPr>
            <w:tcW w:w="866" w:type="dxa"/>
          </w:tcPr>
          <w:p w:rsidR="00962CEE" w:rsidRDefault="00962CEE">
            <w:pPr>
              <w:pStyle w:val="TableParagraph"/>
              <w:rPr>
                <w:sz w:val="25"/>
              </w:rPr>
            </w:pPr>
          </w:p>
          <w:p w:rsidR="00962CEE" w:rsidRDefault="00DA727F">
            <w:pPr>
              <w:pStyle w:val="TableParagraph"/>
              <w:spacing w:before="1" w:line="217" w:lineRule="exact"/>
              <w:ind w:left="85" w:right="73"/>
              <w:jc w:val="center"/>
              <w:rPr>
                <w:sz w:val="20"/>
              </w:rPr>
            </w:pPr>
            <w:r>
              <w:rPr>
                <w:sz w:val="20"/>
              </w:rPr>
              <w:t>3,97</w:t>
            </w:r>
          </w:p>
        </w:tc>
        <w:tc>
          <w:tcPr>
            <w:tcW w:w="866" w:type="dxa"/>
            <w:tcBorders>
              <w:righ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6" w:right="68"/>
              <w:jc w:val="center"/>
              <w:rPr>
                <w:sz w:val="20"/>
              </w:rPr>
            </w:pPr>
            <w:r>
              <w:rPr>
                <w:sz w:val="20"/>
              </w:rPr>
              <w:t>3,90</w:t>
            </w:r>
          </w:p>
        </w:tc>
        <w:tc>
          <w:tcPr>
            <w:tcW w:w="864"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1" w:right="70"/>
              <w:jc w:val="center"/>
              <w:rPr>
                <w:sz w:val="20"/>
              </w:rPr>
            </w:pPr>
            <w:r>
              <w:rPr>
                <w:sz w:val="20"/>
              </w:rPr>
              <w:t>3,84</w:t>
            </w:r>
          </w:p>
        </w:tc>
        <w:tc>
          <w:tcPr>
            <w:tcW w:w="867" w:type="dxa"/>
          </w:tcPr>
          <w:p w:rsidR="00962CEE" w:rsidRDefault="00962CEE">
            <w:pPr>
              <w:pStyle w:val="TableParagraph"/>
              <w:rPr>
                <w:sz w:val="25"/>
              </w:rPr>
            </w:pPr>
          </w:p>
          <w:p w:rsidR="00962CEE" w:rsidRDefault="00DA727F">
            <w:pPr>
              <w:pStyle w:val="TableParagraph"/>
              <w:spacing w:before="1" w:line="217" w:lineRule="exact"/>
              <w:ind w:left="92" w:right="73"/>
              <w:jc w:val="center"/>
              <w:rPr>
                <w:sz w:val="20"/>
              </w:rPr>
            </w:pPr>
            <w:r>
              <w:rPr>
                <w:sz w:val="20"/>
              </w:rPr>
              <w:t>3,78</w:t>
            </w:r>
          </w:p>
        </w:tc>
        <w:tc>
          <w:tcPr>
            <w:tcW w:w="866" w:type="dxa"/>
          </w:tcPr>
          <w:p w:rsidR="00962CEE" w:rsidRDefault="00962CEE">
            <w:pPr>
              <w:pStyle w:val="TableParagraph"/>
              <w:rPr>
                <w:sz w:val="25"/>
              </w:rPr>
            </w:pPr>
          </w:p>
          <w:p w:rsidR="00962CEE" w:rsidRDefault="00DA727F">
            <w:pPr>
              <w:pStyle w:val="TableParagraph"/>
              <w:spacing w:before="1" w:line="217" w:lineRule="exact"/>
              <w:ind w:left="91" w:right="73"/>
              <w:jc w:val="center"/>
              <w:rPr>
                <w:sz w:val="20"/>
              </w:rPr>
            </w:pPr>
            <w:r>
              <w:rPr>
                <w:sz w:val="20"/>
              </w:rPr>
              <w:t>3,72</w:t>
            </w:r>
          </w:p>
        </w:tc>
        <w:tc>
          <w:tcPr>
            <w:tcW w:w="866" w:type="dxa"/>
          </w:tcPr>
          <w:p w:rsidR="00962CEE" w:rsidRDefault="00962CEE">
            <w:pPr>
              <w:pStyle w:val="TableParagraph"/>
              <w:rPr>
                <w:sz w:val="25"/>
              </w:rPr>
            </w:pPr>
          </w:p>
          <w:p w:rsidR="00962CEE" w:rsidRDefault="00DA727F">
            <w:pPr>
              <w:pStyle w:val="TableParagraph"/>
              <w:spacing w:before="1" w:line="217" w:lineRule="exact"/>
              <w:ind w:left="87" w:right="73"/>
              <w:jc w:val="center"/>
              <w:rPr>
                <w:sz w:val="20"/>
              </w:rPr>
            </w:pPr>
            <w:r>
              <w:rPr>
                <w:sz w:val="20"/>
              </w:rPr>
              <w:t>3,66</w:t>
            </w:r>
          </w:p>
        </w:tc>
      </w:tr>
      <w:tr w:rsidR="00962CEE">
        <w:trPr>
          <w:trHeight w:val="299"/>
        </w:trPr>
        <w:tc>
          <w:tcPr>
            <w:tcW w:w="14691" w:type="dxa"/>
            <w:gridSpan w:val="14"/>
            <w:shd w:val="clear" w:color="auto" w:fill="FFFF00"/>
          </w:tcPr>
          <w:p w:rsidR="00962CEE" w:rsidRDefault="00DA727F">
            <w:pPr>
              <w:pStyle w:val="TableParagraph"/>
              <w:spacing w:before="62" w:line="217" w:lineRule="exact"/>
              <w:ind w:left="5072" w:right="5066"/>
              <w:jc w:val="center"/>
              <w:rPr>
                <w:sz w:val="20"/>
              </w:rPr>
            </w:pPr>
            <w:r>
              <w:rPr>
                <w:sz w:val="20"/>
              </w:rPr>
              <w:t>Тариф на сбор и транспортировку ТБО мусоровозом</w:t>
            </w:r>
          </w:p>
        </w:tc>
      </w:tr>
      <w:tr w:rsidR="00962CEE">
        <w:trPr>
          <w:trHeight w:val="1033"/>
        </w:trPr>
        <w:tc>
          <w:tcPr>
            <w:tcW w:w="2794" w:type="dxa"/>
          </w:tcPr>
          <w:p w:rsidR="00962CEE" w:rsidRDefault="00DA727F">
            <w:pPr>
              <w:pStyle w:val="TableParagraph"/>
              <w:spacing w:before="108" w:line="230" w:lineRule="atLeast"/>
              <w:ind w:left="203" w:right="198" w:firstLine="3"/>
              <w:jc w:val="center"/>
              <w:rPr>
                <w:sz w:val="20"/>
              </w:rPr>
            </w:pPr>
            <w:r>
              <w:rPr>
                <w:sz w:val="20"/>
              </w:rPr>
              <w:t>Тариф с учетом инвестиционной составляющей в тарифе (инвестиционной</w:t>
            </w:r>
            <w:r>
              <w:rPr>
                <w:spacing w:val="-16"/>
                <w:sz w:val="20"/>
              </w:rPr>
              <w:t xml:space="preserve"> </w:t>
            </w:r>
            <w:r>
              <w:rPr>
                <w:sz w:val="20"/>
              </w:rPr>
              <w:t>надбавки)</w:t>
            </w:r>
          </w:p>
        </w:tc>
        <w:tc>
          <w:tcPr>
            <w:tcW w:w="1142" w:type="dxa"/>
          </w:tcPr>
          <w:p w:rsidR="00962CEE" w:rsidRDefault="00962CEE">
            <w:pPr>
              <w:pStyle w:val="TableParagraph"/>
            </w:pPr>
          </w:p>
          <w:p w:rsidR="00962CEE" w:rsidRDefault="00DA727F">
            <w:pPr>
              <w:pStyle w:val="TableParagraph"/>
              <w:spacing w:before="143"/>
              <w:ind w:left="184"/>
              <w:rPr>
                <w:sz w:val="20"/>
              </w:rPr>
            </w:pPr>
            <w:r>
              <w:rPr>
                <w:sz w:val="20"/>
              </w:rPr>
              <w:t>руб./м.кв</w:t>
            </w:r>
          </w:p>
        </w:tc>
        <w:tc>
          <w:tcPr>
            <w:tcW w:w="1131"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270" w:right="253"/>
              <w:jc w:val="center"/>
              <w:rPr>
                <w:sz w:val="20"/>
              </w:rPr>
            </w:pPr>
            <w:r>
              <w:rPr>
                <w:sz w:val="20"/>
              </w:rPr>
              <w:t>3,81</w:t>
            </w:r>
          </w:p>
        </w:tc>
        <w:tc>
          <w:tcPr>
            <w:tcW w:w="967"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352"/>
              <w:rPr>
                <w:sz w:val="20"/>
              </w:rPr>
            </w:pPr>
            <w:r>
              <w:rPr>
                <w:sz w:val="20"/>
              </w:rPr>
              <w:t>4,2</w:t>
            </w:r>
          </w:p>
        </w:tc>
        <w:tc>
          <w:tcPr>
            <w:tcW w:w="864"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6" w:right="70"/>
              <w:jc w:val="center"/>
              <w:rPr>
                <w:sz w:val="20"/>
              </w:rPr>
            </w:pPr>
            <w:r>
              <w:rPr>
                <w:sz w:val="20"/>
              </w:rPr>
              <w:t>7,32</w:t>
            </w:r>
          </w:p>
        </w:tc>
        <w:tc>
          <w:tcPr>
            <w:tcW w:w="866"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79" w:right="70"/>
              <w:jc w:val="center"/>
              <w:rPr>
                <w:sz w:val="20"/>
              </w:rPr>
            </w:pPr>
            <w:r>
              <w:rPr>
                <w:sz w:val="20"/>
              </w:rPr>
              <w:t>7,80</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7" w:right="73"/>
              <w:jc w:val="center"/>
              <w:rPr>
                <w:sz w:val="20"/>
              </w:rPr>
            </w:pPr>
            <w:r>
              <w:rPr>
                <w:sz w:val="20"/>
              </w:rPr>
              <w:t>8,26</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4" w:right="73"/>
              <w:jc w:val="center"/>
              <w:rPr>
                <w:sz w:val="20"/>
              </w:rPr>
            </w:pPr>
            <w:r>
              <w:rPr>
                <w:sz w:val="20"/>
              </w:rPr>
              <w:t>8,74</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5" w:right="73"/>
              <w:jc w:val="center"/>
              <w:rPr>
                <w:sz w:val="20"/>
              </w:rPr>
            </w:pPr>
            <w:r>
              <w:rPr>
                <w:sz w:val="20"/>
              </w:rPr>
              <w:t>9,20</w:t>
            </w:r>
          </w:p>
        </w:tc>
        <w:tc>
          <w:tcPr>
            <w:tcW w:w="866"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6" w:right="68"/>
              <w:jc w:val="center"/>
              <w:rPr>
                <w:sz w:val="20"/>
              </w:rPr>
            </w:pPr>
            <w:r>
              <w:rPr>
                <w:sz w:val="20"/>
              </w:rPr>
              <w:t>9,60</w:t>
            </w:r>
          </w:p>
        </w:tc>
        <w:tc>
          <w:tcPr>
            <w:tcW w:w="864"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0" w:right="70"/>
              <w:jc w:val="center"/>
              <w:rPr>
                <w:sz w:val="20"/>
              </w:rPr>
            </w:pPr>
            <w:r>
              <w:rPr>
                <w:sz w:val="20"/>
              </w:rPr>
              <w:t>10,48</w:t>
            </w:r>
          </w:p>
        </w:tc>
        <w:tc>
          <w:tcPr>
            <w:tcW w:w="867"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91" w:right="73"/>
              <w:jc w:val="center"/>
              <w:rPr>
                <w:sz w:val="20"/>
              </w:rPr>
            </w:pPr>
            <w:r>
              <w:rPr>
                <w:sz w:val="20"/>
              </w:rPr>
              <w:t>10,89</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91" w:right="73"/>
              <w:jc w:val="center"/>
              <w:rPr>
                <w:sz w:val="20"/>
              </w:rPr>
            </w:pPr>
            <w:r>
              <w:rPr>
                <w:sz w:val="20"/>
              </w:rPr>
              <w:t>11,58</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6"/>
              <w:rPr>
                <w:sz w:val="25"/>
              </w:rPr>
            </w:pPr>
          </w:p>
          <w:p w:rsidR="00962CEE" w:rsidRDefault="00DA727F">
            <w:pPr>
              <w:pStyle w:val="TableParagraph"/>
              <w:spacing w:line="215" w:lineRule="exact"/>
              <w:ind w:left="87" w:right="73"/>
              <w:jc w:val="center"/>
              <w:rPr>
                <w:sz w:val="20"/>
              </w:rPr>
            </w:pPr>
            <w:r>
              <w:rPr>
                <w:sz w:val="20"/>
              </w:rPr>
              <w:t>12,20</w:t>
            </w:r>
          </w:p>
        </w:tc>
      </w:tr>
      <w:tr w:rsidR="00962CEE">
        <w:trPr>
          <w:trHeight w:val="302"/>
        </w:trPr>
        <w:tc>
          <w:tcPr>
            <w:tcW w:w="2794" w:type="dxa"/>
          </w:tcPr>
          <w:p w:rsidR="00962CEE" w:rsidRDefault="00DA727F">
            <w:pPr>
              <w:pStyle w:val="TableParagraph"/>
              <w:spacing w:before="65" w:line="217" w:lineRule="exact"/>
              <w:ind w:left="123" w:right="112"/>
              <w:jc w:val="center"/>
              <w:rPr>
                <w:sz w:val="20"/>
              </w:rPr>
            </w:pPr>
            <w:r>
              <w:rPr>
                <w:sz w:val="20"/>
              </w:rPr>
              <w:t>Тариф</w:t>
            </w:r>
          </w:p>
        </w:tc>
        <w:tc>
          <w:tcPr>
            <w:tcW w:w="1142" w:type="dxa"/>
          </w:tcPr>
          <w:p w:rsidR="00962CEE" w:rsidRDefault="00DA727F">
            <w:pPr>
              <w:pStyle w:val="TableParagraph"/>
              <w:spacing w:before="29"/>
              <w:ind w:left="184"/>
              <w:rPr>
                <w:sz w:val="20"/>
              </w:rPr>
            </w:pPr>
            <w:r>
              <w:rPr>
                <w:sz w:val="20"/>
              </w:rPr>
              <w:t>руб./м.кв</w:t>
            </w:r>
          </w:p>
        </w:tc>
        <w:tc>
          <w:tcPr>
            <w:tcW w:w="1131" w:type="dxa"/>
            <w:tcBorders>
              <w:right w:val="single" w:sz="8" w:space="0" w:color="000000"/>
            </w:tcBorders>
          </w:tcPr>
          <w:p w:rsidR="00962CEE" w:rsidRDefault="00DA727F">
            <w:pPr>
              <w:pStyle w:val="TableParagraph"/>
              <w:spacing w:before="65" w:line="217" w:lineRule="exact"/>
              <w:ind w:left="270" w:right="253"/>
              <w:jc w:val="center"/>
              <w:rPr>
                <w:sz w:val="20"/>
              </w:rPr>
            </w:pPr>
            <w:r>
              <w:rPr>
                <w:sz w:val="20"/>
              </w:rPr>
              <w:t>3,81</w:t>
            </w:r>
          </w:p>
        </w:tc>
        <w:tc>
          <w:tcPr>
            <w:tcW w:w="967" w:type="dxa"/>
            <w:tcBorders>
              <w:left w:val="single" w:sz="8" w:space="0" w:color="000000"/>
            </w:tcBorders>
          </w:tcPr>
          <w:p w:rsidR="00962CEE" w:rsidRDefault="00DA727F">
            <w:pPr>
              <w:pStyle w:val="TableParagraph"/>
              <w:spacing w:before="65" w:line="217" w:lineRule="exact"/>
              <w:ind w:left="352"/>
              <w:rPr>
                <w:sz w:val="20"/>
              </w:rPr>
            </w:pPr>
            <w:r>
              <w:rPr>
                <w:sz w:val="20"/>
              </w:rPr>
              <w:t>4,2</w:t>
            </w:r>
          </w:p>
        </w:tc>
        <w:tc>
          <w:tcPr>
            <w:tcW w:w="864" w:type="dxa"/>
            <w:tcBorders>
              <w:right w:val="single" w:sz="8" w:space="0" w:color="000000"/>
            </w:tcBorders>
          </w:tcPr>
          <w:p w:rsidR="00962CEE" w:rsidRDefault="00DA727F">
            <w:pPr>
              <w:pStyle w:val="TableParagraph"/>
              <w:spacing w:before="65" w:line="217" w:lineRule="exact"/>
              <w:ind w:left="86" w:right="70"/>
              <w:jc w:val="center"/>
              <w:rPr>
                <w:sz w:val="20"/>
              </w:rPr>
            </w:pPr>
            <w:r>
              <w:rPr>
                <w:sz w:val="20"/>
              </w:rPr>
              <w:t>4,2</w:t>
            </w:r>
          </w:p>
        </w:tc>
        <w:tc>
          <w:tcPr>
            <w:tcW w:w="866" w:type="dxa"/>
            <w:tcBorders>
              <w:left w:val="single" w:sz="8" w:space="0" w:color="000000"/>
            </w:tcBorders>
          </w:tcPr>
          <w:p w:rsidR="00962CEE" w:rsidRDefault="00DA727F">
            <w:pPr>
              <w:pStyle w:val="TableParagraph"/>
              <w:spacing w:before="65" w:line="217" w:lineRule="exact"/>
              <w:ind w:left="79" w:right="70"/>
              <w:jc w:val="center"/>
              <w:rPr>
                <w:sz w:val="20"/>
              </w:rPr>
            </w:pPr>
            <w:r>
              <w:rPr>
                <w:sz w:val="20"/>
              </w:rPr>
              <w:t>4,7</w:t>
            </w:r>
          </w:p>
        </w:tc>
        <w:tc>
          <w:tcPr>
            <w:tcW w:w="866" w:type="dxa"/>
          </w:tcPr>
          <w:p w:rsidR="00962CEE" w:rsidRDefault="00DA727F">
            <w:pPr>
              <w:pStyle w:val="TableParagraph"/>
              <w:spacing w:before="65" w:line="217" w:lineRule="exact"/>
              <w:ind w:left="87" w:right="73"/>
              <w:jc w:val="center"/>
              <w:rPr>
                <w:sz w:val="20"/>
              </w:rPr>
            </w:pPr>
            <w:r>
              <w:rPr>
                <w:sz w:val="20"/>
              </w:rPr>
              <w:t>5,19</w:t>
            </w:r>
          </w:p>
        </w:tc>
        <w:tc>
          <w:tcPr>
            <w:tcW w:w="866" w:type="dxa"/>
          </w:tcPr>
          <w:p w:rsidR="00962CEE" w:rsidRDefault="00DA727F">
            <w:pPr>
              <w:pStyle w:val="TableParagraph"/>
              <w:spacing w:before="65" w:line="217" w:lineRule="exact"/>
              <w:ind w:left="84" w:right="73"/>
              <w:jc w:val="center"/>
              <w:rPr>
                <w:sz w:val="20"/>
              </w:rPr>
            </w:pPr>
            <w:r>
              <w:rPr>
                <w:sz w:val="20"/>
              </w:rPr>
              <w:t>5,69</w:t>
            </w:r>
          </w:p>
        </w:tc>
        <w:tc>
          <w:tcPr>
            <w:tcW w:w="866" w:type="dxa"/>
          </w:tcPr>
          <w:p w:rsidR="00962CEE" w:rsidRDefault="00DA727F">
            <w:pPr>
              <w:pStyle w:val="TableParagraph"/>
              <w:spacing w:before="65" w:line="217" w:lineRule="exact"/>
              <w:ind w:left="85" w:right="73"/>
              <w:jc w:val="center"/>
              <w:rPr>
                <w:sz w:val="20"/>
              </w:rPr>
            </w:pPr>
            <w:r>
              <w:rPr>
                <w:sz w:val="20"/>
              </w:rPr>
              <w:t>6,18</w:t>
            </w:r>
          </w:p>
        </w:tc>
        <w:tc>
          <w:tcPr>
            <w:tcW w:w="866" w:type="dxa"/>
            <w:tcBorders>
              <w:right w:val="single" w:sz="8" w:space="0" w:color="000000"/>
            </w:tcBorders>
          </w:tcPr>
          <w:p w:rsidR="00962CEE" w:rsidRDefault="00DA727F">
            <w:pPr>
              <w:pStyle w:val="TableParagraph"/>
              <w:spacing w:before="65" w:line="217" w:lineRule="exact"/>
              <w:ind w:left="86" w:right="68"/>
              <w:jc w:val="center"/>
              <w:rPr>
                <w:sz w:val="20"/>
              </w:rPr>
            </w:pPr>
            <w:r>
              <w:rPr>
                <w:sz w:val="20"/>
              </w:rPr>
              <w:t>6,68</w:t>
            </w:r>
          </w:p>
        </w:tc>
        <w:tc>
          <w:tcPr>
            <w:tcW w:w="864" w:type="dxa"/>
            <w:tcBorders>
              <w:left w:val="single" w:sz="8" w:space="0" w:color="000000"/>
            </w:tcBorders>
          </w:tcPr>
          <w:p w:rsidR="00962CEE" w:rsidRDefault="00DA727F">
            <w:pPr>
              <w:pStyle w:val="TableParagraph"/>
              <w:spacing w:before="65" w:line="217" w:lineRule="exact"/>
              <w:ind w:left="81" w:right="70"/>
              <w:jc w:val="center"/>
              <w:rPr>
                <w:sz w:val="20"/>
              </w:rPr>
            </w:pPr>
            <w:r>
              <w:rPr>
                <w:sz w:val="20"/>
              </w:rPr>
              <w:t>7,66</w:t>
            </w:r>
          </w:p>
        </w:tc>
        <w:tc>
          <w:tcPr>
            <w:tcW w:w="867" w:type="dxa"/>
          </w:tcPr>
          <w:p w:rsidR="00962CEE" w:rsidRDefault="00DA727F">
            <w:pPr>
              <w:pStyle w:val="TableParagraph"/>
              <w:spacing w:before="65" w:line="217" w:lineRule="exact"/>
              <w:ind w:left="92" w:right="73"/>
              <w:jc w:val="center"/>
              <w:rPr>
                <w:sz w:val="20"/>
              </w:rPr>
            </w:pPr>
            <w:r>
              <w:rPr>
                <w:sz w:val="20"/>
              </w:rPr>
              <w:t>8,16</w:t>
            </w:r>
          </w:p>
        </w:tc>
        <w:tc>
          <w:tcPr>
            <w:tcW w:w="866" w:type="dxa"/>
          </w:tcPr>
          <w:p w:rsidR="00962CEE" w:rsidRDefault="00DA727F">
            <w:pPr>
              <w:pStyle w:val="TableParagraph"/>
              <w:spacing w:before="65" w:line="217" w:lineRule="exact"/>
              <w:ind w:left="91" w:right="73"/>
              <w:jc w:val="center"/>
              <w:rPr>
                <w:sz w:val="20"/>
              </w:rPr>
            </w:pPr>
            <w:r>
              <w:rPr>
                <w:sz w:val="20"/>
              </w:rPr>
              <w:t>8,93</w:t>
            </w:r>
          </w:p>
        </w:tc>
        <w:tc>
          <w:tcPr>
            <w:tcW w:w="866" w:type="dxa"/>
          </w:tcPr>
          <w:p w:rsidR="00962CEE" w:rsidRDefault="00DA727F">
            <w:pPr>
              <w:pStyle w:val="TableParagraph"/>
              <w:spacing w:before="65" w:line="217" w:lineRule="exact"/>
              <w:ind w:left="87" w:right="73"/>
              <w:jc w:val="center"/>
              <w:rPr>
                <w:sz w:val="20"/>
              </w:rPr>
            </w:pPr>
            <w:r>
              <w:rPr>
                <w:sz w:val="20"/>
              </w:rPr>
              <w:t>9,71</w:t>
            </w:r>
          </w:p>
        </w:tc>
      </w:tr>
      <w:tr w:rsidR="00962CEE">
        <w:trPr>
          <w:trHeight w:val="525"/>
        </w:trPr>
        <w:tc>
          <w:tcPr>
            <w:tcW w:w="2794" w:type="dxa"/>
          </w:tcPr>
          <w:p w:rsidR="00962CEE" w:rsidRDefault="00DA727F">
            <w:pPr>
              <w:pStyle w:val="TableParagraph"/>
              <w:spacing w:before="58" w:line="230" w:lineRule="atLeast"/>
              <w:ind w:left="785" w:hanging="102"/>
              <w:rPr>
                <w:sz w:val="20"/>
              </w:rPr>
            </w:pPr>
            <w:r>
              <w:rPr>
                <w:w w:val="95"/>
                <w:sz w:val="20"/>
              </w:rPr>
              <w:t xml:space="preserve">Инвестиционная </w:t>
            </w:r>
            <w:r>
              <w:rPr>
                <w:sz w:val="20"/>
              </w:rPr>
              <w:t>составляющая</w:t>
            </w:r>
          </w:p>
        </w:tc>
        <w:tc>
          <w:tcPr>
            <w:tcW w:w="1142" w:type="dxa"/>
          </w:tcPr>
          <w:p w:rsidR="00962CEE" w:rsidRDefault="00DA727F">
            <w:pPr>
              <w:pStyle w:val="TableParagraph"/>
              <w:spacing w:before="139"/>
              <w:ind w:left="184"/>
              <w:rPr>
                <w:sz w:val="20"/>
              </w:rPr>
            </w:pPr>
            <w:r>
              <w:rPr>
                <w:sz w:val="20"/>
              </w:rPr>
              <w:t>руб./м.кв</w:t>
            </w:r>
          </w:p>
        </w:tc>
        <w:tc>
          <w:tcPr>
            <w:tcW w:w="1131" w:type="dxa"/>
            <w:tcBorders>
              <w:righ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16"/>
              <w:jc w:val="center"/>
              <w:rPr>
                <w:sz w:val="20"/>
              </w:rPr>
            </w:pPr>
            <w:r>
              <w:rPr>
                <w:w w:val="99"/>
                <w:sz w:val="20"/>
              </w:rPr>
              <w:t>0</w:t>
            </w:r>
          </w:p>
        </w:tc>
        <w:tc>
          <w:tcPr>
            <w:tcW w:w="967"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2"/>
              <w:jc w:val="center"/>
              <w:rPr>
                <w:sz w:val="20"/>
              </w:rPr>
            </w:pPr>
            <w:r>
              <w:rPr>
                <w:w w:val="99"/>
                <w:sz w:val="20"/>
              </w:rPr>
              <w:t>0</w:t>
            </w:r>
          </w:p>
        </w:tc>
        <w:tc>
          <w:tcPr>
            <w:tcW w:w="864" w:type="dxa"/>
            <w:tcBorders>
              <w:righ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6" w:right="70"/>
              <w:jc w:val="center"/>
              <w:rPr>
                <w:sz w:val="20"/>
              </w:rPr>
            </w:pPr>
            <w:r>
              <w:rPr>
                <w:sz w:val="20"/>
              </w:rPr>
              <w:t>3,12</w:t>
            </w:r>
          </w:p>
        </w:tc>
        <w:tc>
          <w:tcPr>
            <w:tcW w:w="866"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79" w:right="70"/>
              <w:jc w:val="center"/>
              <w:rPr>
                <w:sz w:val="20"/>
              </w:rPr>
            </w:pPr>
            <w:r>
              <w:rPr>
                <w:sz w:val="20"/>
              </w:rPr>
              <w:t>3,10</w:t>
            </w:r>
          </w:p>
        </w:tc>
        <w:tc>
          <w:tcPr>
            <w:tcW w:w="866" w:type="dxa"/>
          </w:tcPr>
          <w:p w:rsidR="00962CEE" w:rsidRDefault="00962CEE">
            <w:pPr>
              <w:pStyle w:val="TableParagraph"/>
              <w:rPr>
                <w:sz w:val="25"/>
              </w:rPr>
            </w:pPr>
          </w:p>
          <w:p w:rsidR="00962CEE" w:rsidRDefault="00DA727F">
            <w:pPr>
              <w:pStyle w:val="TableParagraph"/>
              <w:spacing w:before="1" w:line="217" w:lineRule="exact"/>
              <w:ind w:left="87" w:right="73"/>
              <w:jc w:val="center"/>
              <w:rPr>
                <w:sz w:val="20"/>
              </w:rPr>
            </w:pPr>
            <w:r>
              <w:rPr>
                <w:sz w:val="20"/>
              </w:rPr>
              <w:t>3,07</w:t>
            </w:r>
          </w:p>
        </w:tc>
        <w:tc>
          <w:tcPr>
            <w:tcW w:w="866" w:type="dxa"/>
          </w:tcPr>
          <w:p w:rsidR="00962CEE" w:rsidRDefault="00962CEE">
            <w:pPr>
              <w:pStyle w:val="TableParagraph"/>
              <w:rPr>
                <w:sz w:val="25"/>
              </w:rPr>
            </w:pPr>
          </w:p>
          <w:p w:rsidR="00962CEE" w:rsidRDefault="00DA727F">
            <w:pPr>
              <w:pStyle w:val="TableParagraph"/>
              <w:spacing w:before="1" w:line="217" w:lineRule="exact"/>
              <w:ind w:left="84" w:right="73"/>
              <w:jc w:val="center"/>
              <w:rPr>
                <w:sz w:val="20"/>
              </w:rPr>
            </w:pPr>
            <w:r>
              <w:rPr>
                <w:sz w:val="20"/>
              </w:rPr>
              <w:t>3,05</w:t>
            </w:r>
          </w:p>
        </w:tc>
        <w:tc>
          <w:tcPr>
            <w:tcW w:w="866" w:type="dxa"/>
          </w:tcPr>
          <w:p w:rsidR="00962CEE" w:rsidRDefault="00962CEE">
            <w:pPr>
              <w:pStyle w:val="TableParagraph"/>
              <w:rPr>
                <w:sz w:val="25"/>
              </w:rPr>
            </w:pPr>
          </w:p>
          <w:p w:rsidR="00962CEE" w:rsidRDefault="00DA727F">
            <w:pPr>
              <w:pStyle w:val="TableParagraph"/>
              <w:spacing w:before="1" w:line="217" w:lineRule="exact"/>
              <w:ind w:left="85" w:right="73"/>
              <w:jc w:val="center"/>
              <w:rPr>
                <w:sz w:val="20"/>
              </w:rPr>
            </w:pPr>
            <w:r>
              <w:rPr>
                <w:sz w:val="20"/>
              </w:rPr>
              <w:t>3,02</w:t>
            </w:r>
          </w:p>
        </w:tc>
        <w:tc>
          <w:tcPr>
            <w:tcW w:w="866" w:type="dxa"/>
            <w:tcBorders>
              <w:righ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6" w:right="68"/>
              <w:jc w:val="center"/>
              <w:rPr>
                <w:sz w:val="20"/>
              </w:rPr>
            </w:pPr>
            <w:r>
              <w:rPr>
                <w:sz w:val="20"/>
              </w:rPr>
              <w:t>2,92</w:t>
            </w:r>
          </w:p>
        </w:tc>
        <w:tc>
          <w:tcPr>
            <w:tcW w:w="864" w:type="dxa"/>
            <w:tcBorders>
              <w:left w:val="single" w:sz="8" w:space="0" w:color="000000"/>
            </w:tcBorders>
          </w:tcPr>
          <w:p w:rsidR="00962CEE" w:rsidRDefault="00962CEE">
            <w:pPr>
              <w:pStyle w:val="TableParagraph"/>
              <w:rPr>
                <w:sz w:val="25"/>
              </w:rPr>
            </w:pPr>
          </w:p>
          <w:p w:rsidR="00962CEE" w:rsidRDefault="00DA727F">
            <w:pPr>
              <w:pStyle w:val="TableParagraph"/>
              <w:spacing w:before="1" w:line="217" w:lineRule="exact"/>
              <w:ind w:left="81" w:right="70"/>
              <w:jc w:val="center"/>
              <w:rPr>
                <w:sz w:val="20"/>
              </w:rPr>
            </w:pPr>
            <w:r>
              <w:rPr>
                <w:sz w:val="20"/>
              </w:rPr>
              <w:t>2,82</w:t>
            </w:r>
          </w:p>
        </w:tc>
        <w:tc>
          <w:tcPr>
            <w:tcW w:w="867" w:type="dxa"/>
          </w:tcPr>
          <w:p w:rsidR="00962CEE" w:rsidRDefault="00962CEE">
            <w:pPr>
              <w:pStyle w:val="TableParagraph"/>
              <w:rPr>
                <w:sz w:val="25"/>
              </w:rPr>
            </w:pPr>
          </w:p>
          <w:p w:rsidR="00962CEE" w:rsidRDefault="00DA727F">
            <w:pPr>
              <w:pStyle w:val="TableParagraph"/>
              <w:spacing w:before="1" w:line="217" w:lineRule="exact"/>
              <w:ind w:left="92" w:right="73"/>
              <w:jc w:val="center"/>
              <w:rPr>
                <w:sz w:val="20"/>
              </w:rPr>
            </w:pPr>
            <w:r>
              <w:rPr>
                <w:sz w:val="20"/>
              </w:rPr>
              <w:t>2,73</w:t>
            </w:r>
          </w:p>
        </w:tc>
        <w:tc>
          <w:tcPr>
            <w:tcW w:w="866" w:type="dxa"/>
          </w:tcPr>
          <w:p w:rsidR="00962CEE" w:rsidRDefault="00962CEE">
            <w:pPr>
              <w:pStyle w:val="TableParagraph"/>
              <w:rPr>
                <w:sz w:val="25"/>
              </w:rPr>
            </w:pPr>
          </w:p>
          <w:p w:rsidR="00962CEE" w:rsidRDefault="00DA727F">
            <w:pPr>
              <w:pStyle w:val="TableParagraph"/>
              <w:spacing w:before="1" w:line="217" w:lineRule="exact"/>
              <w:ind w:left="91" w:right="73"/>
              <w:jc w:val="center"/>
              <w:rPr>
                <w:sz w:val="20"/>
              </w:rPr>
            </w:pPr>
            <w:r>
              <w:rPr>
                <w:sz w:val="20"/>
              </w:rPr>
              <w:t>2,65</w:t>
            </w:r>
          </w:p>
        </w:tc>
        <w:tc>
          <w:tcPr>
            <w:tcW w:w="866" w:type="dxa"/>
          </w:tcPr>
          <w:p w:rsidR="00962CEE" w:rsidRDefault="00962CEE">
            <w:pPr>
              <w:pStyle w:val="TableParagraph"/>
              <w:rPr>
                <w:sz w:val="25"/>
              </w:rPr>
            </w:pPr>
          </w:p>
          <w:p w:rsidR="00962CEE" w:rsidRDefault="00DA727F">
            <w:pPr>
              <w:pStyle w:val="TableParagraph"/>
              <w:spacing w:before="1" w:line="217" w:lineRule="exact"/>
              <w:ind w:left="87" w:right="73"/>
              <w:jc w:val="center"/>
              <w:rPr>
                <w:sz w:val="20"/>
              </w:rPr>
            </w:pPr>
            <w:r>
              <w:rPr>
                <w:sz w:val="20"/>
              </w:rPr>
              <w:t>2,49</w:t>
            </w:r>
          </w:p>
        </w:tc>
      </w:tr>
      <w:tr w:rsidR="00962CEE">
        <w:trPr>
          <w:trHeight w:val="299"/>
        </w:trPr>
        <w:tc>
          <w:tcPr>
            <w:tcW w:w="14691" w:type="dxa"/>
            <w:gridSpan w:val="14"/>
            <w:shd w:val="clear" w:color="auto" w:fill="FFFF00"/>
          </w:tcPr>
          <w:p w:rsidR="00962CEE" w:rsidRDefault="00DA727F">
            <w:pPr>
              <w:pStyle w:val="TableParagraph"/>
              <w:spacing w:before="62" w:line="217" w:lineRule="exact"/>
              <w:ind w:left="5072" w:right="5063"/>
              <w:jc w:val="center"/>
              <w:rPr>
                <w:sz w:val="20"/>
              </w:rPr>
            </w:pPr>
            <w:r>
              <w:rPr>
                <w:sz w:val="20"/>
              </w:rPr>
              <w:t>Содержание и ремонт жилья</w:t>
            </w:r>
          </w:p>
        </w:tc>
      </w:tr>
      <w:tr w:rsidR="00962CEE">
        <w:trPr>
          <w:trHeight w:val="1033"/>
        </w:trPr>
        <w:tc>
          <w:tcPr>
            <w:tcW w:w="2794" w:type="dxa"/>
          </w:tcPr>
          <w:p w:rsidR="00962CEE" w:rsidRDefault="00DA727F">
            <w:pPr>
              <w:pStyle w:val="TableParagraph"/>
              <w:spacing w:before="108"/>
              <w:ind w:left="381" w:right="369" w:hanging="3"/>
              <w:jc w:val="center"/>
              <w:rPr>
                <w:sz w:val="20"/>
              </w:rPr>
            </w:pPr>
            <w:r>
              <w:rPr>
                <w:sz w:val="20"/>
              </w:rPr>
              <w:t>Тариф с учетом инвестиционной составляющей в</w:t>
            </w:r>
            <w:r>
              <w:rPr>
                <w:spacing w:val="-13"/>
                <w:sz w:val="20"/>
              </w:rPr>
              <w:t xml:space="preserve"> </w:t>
            </w:r>
            <w:r>
              <w:rPr>
                <w:sz w:val="20"/>
              </w:rPr>
              <w:t>тарифе</w:t>
            </w:r>
          </w:p>
          <w:p w:rsidR="00962CEE" w:rsidRDefault="00DA727F">
            <w:pPr>
              <w:pStyle w:val="TableParagraph"/>
              <w:spacing w:line="216" w:lineRule="exact"/>
              <w:ind w:left="115" w:right="112"/>
              <w:jc w:val="center"/>
              <w:rPr>
                <w:sz w:val="20"/>
              </w:rPr>
            </w:pPr>
            <w:r>
              <w:rPr>
                <w:sz w:val="20"/>
              </w:rPr>
              <w:t>(инвестиционной надбавки)</w:t>
            </w:r>
          </w:p>
        </w:tc>
        <w:tc>
          <w:tcPr>
            <w:tcW w:w="1142" w:type="dxa"/>
          </w:tcPr>
          <w:p w:rsidR="00962CEE" w:rsidRDefault="00962CEE">
            <w:pPr>
              <w:pStyle w:val="TableParagraph"/>
            </w:pPr>
          </w:p>
          <w:p w:rsidR="00962CEE" w:rsidRDefault="00DA727F">
            <w:pPr>
              <w:pStyle w:val="TableParagraph"/>
              <w:spacing w:before="143"/>
              <w:ind w:left="184"/>
              <w:rPr>
                <w:sz w:val="20"/>
              </w:rPr>
            </w:pPr>
            <w:r>
              <w:rPr>
                <w:sz w:val="20"/>
              </w:rPr>
              <w:t>руб./м.кв</w:t>
            </w:r>
          </w:p>
        </w:tc>
        <w:tc>
          <w:tcPr>
            <w:tcW w:w="1131"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270" w:right="253"/>
              <w:jc w:val="center"/>
              <w:rPr>
                <w:sz w:val="20"/>
              </w:rPr>
            </w:pPr>
            <w:r>
              <w:rPr>
                <w:sz w:val="20"/>
              </w:rPr>
              <w:t>32,55</w:t>
            </w:r>
          </w:p>
        </w:tc>
        <w:tc>
          <w:tcPr>
            <w:tcW w:w="967"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252"/>
              <w:rPr>
                <w:sz w:val="20"/>
              </w:rPr>
            </w:pPr>
            <w:r>
              <w:rPr>
                <w:sz w:val="20"/>
              </w:rPr>
              <w:t>32,76</w:t>
            </w:r>
          </w:p>
        </w:tc>
        <w:tc>
          <w:tcPr>
            <w:tcW w:w="864"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86" w:right="70"/>
              <w:jc w:val="center"/>
              <w:rPr>
                <w:sz w:val="20"/>
              </w:rPr>
            </w:pPr>
            <w:r>
              <w:rPr>
                <w:sz w:val="20"/>
              </w:rPr>
              <w:t>36,14</w:t>
            </w:r>
          </w:p>
        </w:tc>
        <w:tc>
          <w:tcPr>
            <w:tcW w:w="866"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78" w:right="70"/>
              <w:jc w:val="center"/>
              <w:rPr>
                <w:sz w:val="20"/>
              </w:rPr>
            </w:pPr>
            <w:r>
              <w:rPr>
                <w:sz w:val="20"/>
              </w:rPr>
              <w:t>36,14</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87" w:right="73"/>
              <w:jc w:val="center"/>
              <w:rPr>
                <w:sz w:val="20"/>
              </w:rPr>
            </w:pPr>
            <w:r>
              <w:rPr>
                <w:sz w:val="20"/>
              </w:rPr>
              <w:t>40,39</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84" w:right="73"/>
              <w:jc w:val="center"/>
              <w:rPr>
                <w:sz w:val="20"/>
              </w:rPr>
            </w:pPr>
            <w:r>
              <w:rPr>
                <w:sz w:val="20"/>
              </w:rPr>
              <w:t>44,63</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85" w:right="73"/>
              <w:jc w:val="center"/>
              <w:rPr>
                <w:sz w:val="20"/>
              </w:rPr>
            </w:pPr>
            <w:r>
              <w:rPr>
                <w:sz w:val="20"/>
              </w:rPr>
              <w:t>48,88</w:t>
            </w:r>
          </w:p>
        </w:tc>
        <w:tc>
          <w:tcPr>
            <w:tcW w:w="866" w:type="dxa"/>
            <w:tcBorders>
              <w:righ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86" w:right="68"/>
              <w:jc w:val="center"/>
              <w:rPr>
                <w:sz w:val="20"/>
              </w:rPr>
            </w:pPr>
            <w:r>
              <w:rPr>
                <w:sz w:val="20"/>
              </w:rPr>
              <w:t>53,13</w:t>
            </w:r>
          </w:p>
        </w:tc>
        <w:tc>
          <w:tcPr>
            <w:tcW w:w="864" w:type="dxa"/>
            <w:tcBorders>
              <w:left w:val="single" w:sz="8" w:space="0" w:color="000000"/>
            </w:tcBorders>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80" w:right="70"/>
              <w:jc w:val="center"/>
              <w:rPr>
                <w:sz w:val="20"/>
              </w:rPr>
            </w:pPr>
            <w:r>
              <w:rPr>
                <w:sz w:val="20"/>
              </w:rPr>
              <w:t>57,38</w:t>
            </w:r>
          </w:p>
        </w:tc>
        <w:tc>
          <w:tcPr>
            <w:tcW w:w="867"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91" w:right="73"/>
              <w:jc w:val="center"/>
              <w:rPr>
                <w:sz w:val="20"/>
              </w:rPr>
            </w:pPr>
            <w:r>
              <w:rPr>
                <w:sz w:val="20"/>
              </w:rPr>
              <w:t>65,88</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91" w:right="73"/>
              <w:jc w:val="center"/>
              <w:rPr>
                <w:sz w:val="20"/>
              </w:rPr>
            </w:pPr>
            <w:r>
              <w:rPr>
                <w:sz w:val="20"/>
              </w:rPr>
              <w:t>70,13</w:t>
            </w:r>
          </w:p>
        </w:tc>
        <w:tc>
          <w:tcPr>
            <w:tcW w:w="86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87" w:right="73"/>
              <w:jc w:val="center"/>
              <w:rPr>
                <w:sz w:val="20"/>
              </w:rPr>
            </w:pPr>
            <w:r>
              <w:rPr>
                <w:sz w:val="20"/>
              </w:rPr>
              <w:t>76,79</w:t>
            </w:r>
          </w:p>
        </w:tc>
      </w:tr>
      <w:tr w:rsidR="00962CEE">
        <w:trPr>
          <w:trHeight w:val="299"/>
        </w:trPr>
        <w:tc>
          <w:tcPr>
            <w:tcW w:w="2794" w:type="dxa"/>
          </w:tcPr>
          <w:p w:rsidR="00962CEE" w:rsidRDefault="00DA727F">
            <w:pPr>
              <w:pStyle w:val="TableParagraph"/>
              <w:spacing w:before="62" w:line="217" w:lineRule="exact"/>
              <w:ind w:left="123" w:right="112"/>
              <w:jc w:val="center"/>
              <w:rPr>
                <w:sz w:val="20"/>
              </w:rPr>
            </w:pPr>
            <w:r>
              <w:rPr>
                <w:sz w:val="20"/>
              </w:rPr>
              <w:t>Тариф</w:t>
            </w:r>
          </w:p>
        </w:tc>
        <w:tc>
          <w:tcPr>
            <w:tcW w:w="1142" w:type="dxa"/>
          </w:tcPr>
          <w:p w:rsidR="00962CEE" w:rsidRDefault="00DA727F">
            <w:pPr>
              <w:pStyle w:val="TableParagraph"/>
              <w:spacing w:before="29"/>
              <w:ind w:left="184"/>
              <w:rPr>
                <w:sz w:val="20"/>
              </w:rPr>
            </w:pPr>
            <w:r>
              <w:rPr>
                <w:sz w:val="20"/>
              </w:rPr>
              <w:t>руб./м.кв</w:t>
            </w:r>
          </w:p>
        </w:tc>
        <w:tc>
          <w:tcPr>
            <w:tcW w:w="1131" w:type="dxa"/>
            <w:tcBorders>
              <w:right w:val="single" w:sz="8" w:space="0" w:color="000000"/>
            </w:tcBorders>
          </w:tcPr>
          <w:p w:rsidR="00962CEE" w:rsidRDefault="00DA727F">
            <w:pPr>
              <w:pStyle w:val="TableParagraph"/>
              <w:spacing w:before="62" w:line="217" w:lineRule="exact"/>
              <w:ind w:left="270" w:right="253"/>
              <w:jc w:val="center"/>
              <w:rPr>
                <w:sz w:val="20"/>
              </w:rPr>
            </w:pPr>
            <w:r>
              <w:rPr>
                <w:sz w:val="20"/>
              </w:rPr>
              <w:t>32,55</w:t>
            </w:r>
          </w:p>
        </w:tc>
        <w:tc>
          <w:tcPr>
            <w:tcW w:w="967" w:type="dxa"/>
            <w:tcBorders>
              <w:left w:val="single" w:sz="8" w:space="0" w:color="000000"/>
            </w:tcBorders>
          </w:tcPr>
          <w:p w:rsidR="00962CEE" w:rsidRDefault="00DA727F">
            <w:pPr>
              <w:pStyle w:val="TableParagraph"/>
              <w:spacing w:before="62" w:line="217" w:lineRule="exact"/>
              <w:ind w:left="252"/>
              <w:rPr>
                <w:sz w:val="20"/>
              </w:rPr>
            </w:pPr>
            <w:r>
              <w:rPr>
                <w:sz w:val="20"/>
              </w:rPr>
              <w:t>32,76</w:t>
            </w:r>
          </w:p>
        </w:tc>
        <w:tc>
          <w:tcPr>
            <w:tcW w:w="864" w:type="dxa"/>
            <w:tcBorders>
              <w:right w:val="single" w:sz="8" w:space="0" w:color="000000"/>
            </w:tcBorders>
          </w:tcPr>
          <w:p w:rsidR="00962CEE" w:rsidRDefault="00DA727F">
            <w:pPr>
              <w:pStyle w:val="TableParagraph"/>
              <w:spacing w:before="62" w:line="217" w:lineRule="exact"/>
              <w:ind w:left="86" w:right="70"/>
              <w:jc w:val="center"/>
              <w:rPr>
                <w:sz w:val="20"/>
              </w:rPr>
            </w:pPr>
            <w:r>
              <w:rPr>
                <w:sz w:val="20"/>
              </w:rPr>
              <w:t>36,14</w:t>
            </w:r>
          </w:p>
        </w:tc>
        <w:tc>
          <w:tcPr>
            <w:tcW w:w="866" w:type="dxa"/>
            <w:tcBorders>
              <w:left w:val="single" w:sz="8" w:space="0" w:color="000000"/>
            </w:tcBorders>
          </w:tcPr>
          <w:p w:rsidR="00962CEE" w:rsidRDefault="00DA727F">
            <w:pPr>
              <w:pStyle w:val="TableParagraph"/>
              <w:spacing w:before="62" w:line="217" w:lineRule="exact"/>
              <w:ind w:left="78" w:right="70"/>
              <w:jc w:val="center"/>
              <w:rPr>
                <w:sz w:val="20"/>
              </w:rPr>
            </w:pPr>
            <w:r>
              <w:rPr>
                <w:sz w:val="20"/>
              </w:rPr>
              <w:t>36,14</w:t>
            </w:r>
          </w:p>
        </w:tc>
        <w:tc>
          <w:tcPr>
            <w:tcW w:w="866" w:type="dxa"/>
          </w:tcPr>
          <w:p w:rsidR="00962CEE" w:rsidRDefault="00DA727F">
            <w:pPr>
              <w:pStyle w:val="TableParagraph"/>
              <w:spacing w:before="62" w:line="217" w:lineRule="exact"/>
              <w:ind w:left="87" w:right="73"/>
              <w:jc w:val="center"/>
              <w:rPr>
                <w:sz w:val="20"/>
              </w:rPr>
            </w:pPr>
            <w:r>
              <w:rPr>
                <w:sz w:val="20"/>
              </w:rPr>
              <w:t>40,39</w:t>
            </w:r>
          </w:p>
        </w:tc>
        <w:tc>
          <w:tcPr>
            <w:tcW w:w="866" w:type="dxa"/>
          </w:tcPr>
          <w:p w:rsidR="00962CEE" w:rsidRDefault="00DA727F">
            <w:pPr>
              <w:pStyle w:val="TableParagraph"/>
              <w:spacing w:before="62" w:line="217" w:lineRule="exact"/>
              <w:ind w:left="84" w:right="73"/>
              <w:jc w:val="center"/>
              <w:rPr>
                <w:sz w:val="20"/>
              </w:rPr>
            </w:pPr>
            <w:r>
              <w:rPr>
                <w:sz w:val="20"/>
              </w:rPr>
              <w:t>44,63</w:t>
            </w:r>
          </w:p>
        </w:tc>
        <w:tc>
          <w:tcPr>
            <w:tcW w:w="866" w:type="dxa"/>
          </w:tcPr>
          <w:p w:rsidR="00962CEE" w:rsidRDefault="00DA727F">
            <w:pPr>
              <w:pStyle w:val="TableParagraph"/>
              <w:spacing w:before="62" w:line="217" w:lineRule="exact"/>
              <w:ind w:left="85" w:right="73"/>
              <w:jc w:val="center"/>
              <w:rPr>
                <w:sz w:val="20"/>
              </w:rPr>
            </w:pPr>
            <w:r>
              <w:rPr>
                <w:sz w:val="20"/>
              </w:rPr>
              <w:t>48,88</w:t>
            </w:r>
          </w:p>
        </w:tc>
        <w:tc>
          <w:tcPr>
            <w:tcW w:w="866" w:type="dxa"/>
            <w:tcBorders>
              <w:right w:val="single" w:sz="8" w:space="0" w:color="000000"/>
            </w:tcBorders>
          </w:tcPr>
          <w:p w:rsidR="00962CEE" w:rsidRDefault="00DA727F">
            <w:pPr>
              <w:pStyle w:val="TableParagraph"/>
              <w:spacing w:before="62" w:line="217" w:lineRule="exact"/>
              <w:ind w:left="86" w:right="68"/>
              <w:jc w:val="center"/>
              <w:rPr>
                <w:sz w:val="20"/>
              </w:rPr>
            </w:pPr>
            <w:r>
              <w:rPr>
                <w:sz w:val="20"/>
              </w:rPr>
              <w:t>53,13</w:t>
            </w:r>
          </w:p>
        </w:tc>
        <w:tc>
          <w:tcPr>
            <w:tcW w:w="864" w:type="dxa"/>
            <w:tcBorders>
              <w:left w:val="single" w:sz="8" w:space="0" w:color="000000"/>
            </w:tcBorders>
          </w:tcPr>
          <w:p w:rsidR="00962CEE" w:rsidRDefault="00DA727F">
            <w:pPr>
              <w:pStyle w:val="TableParagraph"/>
              <w:spacing w:before="62" w:line="217" w:lineRule="exact"/>
              <w:ind w:left="80" w:right="70"/>
              <w:jc w:val="center"/>
              <w:rPr>
                <w:sz w:val="20"/>
              </w:rPr>
            </w:pPr>
            <w:r>
              <w:rPr>
                <w:sz w:val="20"/>
              </w:rPr>
              <w:t>57,38</w:t>
            </w:r>
          </w:p>
        </w:tc>
        <w:tc>
          <w:tcPr>
            <w:tcW w:w="867" w:type="dxa"/>
          </w:tcPr>
          <w:p w:rsidR="00962CEE" w:rsidRDefault="00DA727F">
            <w:pPr>
              <w:pStyle w:val="TableParagraph"/>
              <w:spacing w:before="62" w:line="217" w:lineRule="exact"/>
              <w:ind w:left="91" w:right="73"/>
              <w:jc w:val="center"/>
              <w:rPr>
                <w:sz w:val="20"/>
              </w:rPr>
            </w:pPr>
            <w:r>
              <w:rPr>
                <w:sz w:val="20"/>
              </w:rPr>
              <w:t>65,88</w:t>
            </w:r>
          </w:p>
        </w:tc>
        <w:tc>
          <w:tcPr>
            <w:tcW w:w="866" w:type="dxa"/>
          </w:tcPr>
          <w:p w:rsidR="00962CEE" w:rsidRDefault="00DA727F">
            <w:pPr>
              <w:pStyle w:val="TableParagraph"/>
              <w:spacing w:before="62" w:line="217" w:lineRule="exact"/>
              <w:ind w:left="91" w:right="73"/>
              <w:jc w:val="center"/>
              <w:rPr>
                <w:sz w:val="20"/>
              </w:rPr>
            </w:pPr>
            <w:r>
              <w:rPr>
                <w:sz w:val="20"/>
              </w:rPr>
              <w:t>70,13</w:t>
            </w:r>
          </w:p>
        </w:tc>
        <w:tc>
          <w:tcPr>
            <w:tcW w:w="866" w:type="dxa"/>
          </w:tcPr>
          <w:p w:rsidR="00962CEE" w:rsidRDefault="00DA727F">
            <w:pPr>
              <w:pStyle w:val="TableParagraph"/>
              <w:spacing w:before="62" w:line="217" w:lineRule="exact"/>
              <w:ind w:left="87" w:right="73"/>
              <w:jc w:val="center"/>
              <w:rPr>
                <w:sz w:val="20"/>
              </w:rPr>
            </w:pPr>
            <w:r>
              <w:rPr>
                <w:sz w:val="20"/>
              </w:rPr>
              <w:t>76,79</w:t>
            </w:r>
          </w:p>
        </w:tc>
      </w:tr>
      <w:tr w:rsidR="00962CEE">
        <w:trPr>
          <w:trHeight w:val="525"/>
        </w:trPr>
        <w:tc>
          <w:tcPr>
            <w:tcW w:w="2794" w:type="dxa"/>
          </w:tcPr>
          <w:p w:rsidR="00962CEE" w:rsidRDefault="00DA727F">
            <w:pPr>
              <w:pStyle w:val="TableParagraph"/>
              <w:spacing w:before="64" w:line="228" w:lineRule="exact"/>
              <w:ind w:left="785" w:hanging="102"/>
              <w:rPr>
                <w:sz w:val="20"/>
              </w:rPr>
            </w:pPr>
            <w:r>
              <w:rPr>
                <w:w w:val="95"/>
                <w:sz w:val="20"/>
              </w:rPr>
              <w:t xml:space="preserve">Инвестиционная </w:t>
            </w:r>
            <w:r>
              <w:rPr>
                <w:sz w:val="20"/>
              </w:rPr>
              <w:t>составляющая</w:t>
            </w:r>
          </w:p>
        </w:tc>
        <w:tc>
          <w:tcPr>
            <w:tcW w:w="1142" w:type="dxa"/>
          </w:tcPr>
          <w:p w:rsidR="00962CEE" w:rsidRDefault="00DA727F">
            <w:pPr>
              <w:pStyle w:val="TableParagraph"/>
              <w:spacing w:before="142"/>
              <w:ind w:left="184"/>
              <w:rPr>
                <w:sz w:val="20"/>
              </w:rPr>
            </w:pPr>
            <w:r>
              <w:rPr>
                <w:sz w:val="20"/>
              </w:rPr>
              <w:t>руб./м.кв</w:t>
            </w:r>
          </w:p>
        </w:tc>
        <w:tc>
          <w:tcPr>
            <w:tcW w:w="1131" w:type="dxa"/>
          </w:tcPr>
          <w:p w:rsidR="00962CEE" w:rsidRDefault="00962CEE">
            <w:pPr>
              <w:pStyle w:val="TableParagraph"/>
              <w:spacing w:before="1"/>
              <w:rPr>
                <w:sz w:val="25"/>
              </w:rPr>
            </w:pPr>
          </w:p>
          <w:p w:rsidR="00962CEE" w:rsidRDefault="00DA727F">
            <w:pPr>
              <w:pStyle w:val="TableParagraph"/>
              <w:spacing w:line="217" w:lineRule="exact"/>
              <w:ind w:left="235" w:right="223"/>
              <w:jc w:val="center"/>
              <w:rPr>
                <w:sz w:val="20"/>
              </w:rPr>
            </w:pPr>
            <w:r>
              <w:rPr>
                <w:sz w:val="20"/>
              </w:rPr>
              <w:t>0,00</w:t>
            </w:r>
          </w:p>
        </w:tc>
        <w:tc>
          <w:tcPr>
            <w:tcW w:w="967" w:type="dxa"/>
          </w:tcPr>
          <w:p w:rsidR="00962CEE" w:rsidRDefault="00962CEE">
            <w:pPr>
              <w:pStyle w:val="TableParagraph"/>
              <w:spacing w:before="1"/>
              <w:rPr>
                <w:sz w:val="25"/>
              </w:rPr>
            </w:pPr>
          </w:p>
          <w:p w:rsidR="00962CEE" w:rsidRDefault="00DA727F">
            <w:pPr>
              <w:pStyle w:val="TableParagraph"/>
              <w:spacing w:line="217" w:lineRule="exact"/>
              <w:ind w:left="307"/>
              <w:rPr>
                <w:sz w:val="20"/>
              </w:rPr>
            </w:pPr>
            <w:r>
              <w:rPr>
                <w:sz w:val="20"/>
              </w:rPr>
              <w:t>0,00</w:t>
            </w:r>
          </w:p>
        </w:tc>
        <w:tc>
          <w:tcPr>
            <w:tcW w:w="864" w:type="dxa"/>
          </w:tcPr>
          <w:p w:rsidR="00962CEE" w:rsidRDefault="00962CEE">
            <w:pPr>
              <w:pStyle w:val="TableParagraph"/>
              <w:spacing w:before="1"/>
              <w:rPr>
                <w:sz w:val="25"/>
              </w:rPr>
            </w:pPr>
          </w:p>
          <w:p w:rsidR="00962CEE" w:rsidRDefault="00DA727F">
            <w:pPr>
              <w:pStyle w:val="TableParagraph"/>
              <w:spacing w:line="217" w:lineRule="exact"/>
              <w:ind w:left="235" w:right="224"/>
              <w:jc w:val="center"/>
              <w:rPr>
                <w:sz w:val="20"/>
              </w:rPr>
            </w:pPr>
            <w:r>
              <w:rPr>
                <w:sz w:val="20"/>
              </w:rPr>
              <w:t>0,00</w:t>
            </w:r>
          </w:p>
        </w:tc>
        <w:tc>
          <w:tcPr>
            <w:tcW w:w="866" w:type="dxa"/>
          </w:tcPr>
          <w:p w:rsidR="00962CEE" w:rsidRDefault="00962CEE">
            <w:pPr>
              <w:pStyle w:val="TableParagraph"/>
              <w:spacing w:before="1"/>
              <w:rPr>
                <w:sz w:val="25"/>
              </w:rPr>
            </w:pPr>
          </w:p>
          <w:p w:rsidR="00962CEE" w:rsidRDefault="00DA727F">
            <w:pPr>
              <w:pStyle w:val="TableParagraph"/>
              <w:spacing w:line="217" w:lineRule="exact"/>
              <w:ind w:left="87" w:right="73"/>
              <w:jc w:val="center"/>
              <w:rPr>
                <w:sz w:val="20"/>
              </w:rPr>
            </w:pPr>
            <w:r>
              <w:rPr>
                <w:sz w:val="20"/>
              </w:rPr>
              <w:t>0,00</w:t>
            </w:r>
          </w:p>
        </w:tc>
        <w:tc>
          <w:tcPr>
            <w:tcW w:w="866" w:type="dxa"/>
          </w:tcPr>
          <w:p w:rsidR="00962CEE" w:rsidRDefault="00962CEE">
            <w:pPr>
              <w:pStyle w:val="TableParagraph"/>
              <w:spacing w:before="1"/>
              <w:rPr>
                <w:sz w:val="25"/>
              </w:rPr>
            </w:pPr>
          </w:p>
          <w:p w:rsidR="00962CEE" w:rsidRDefault="00DA727F">
            <w:pPr>
              <w:pStyle w:val="TableParagraph"/>
              <w:spacing w:line="217" w:lineRule="exact"/>
              <w:ind w:left="87" w:right="73"/>
              <w:jc w:val="center"/>
              <w:rPr>
                <w:sz w:val="20"/>
              </w:rPr>
            </w:pPr>
            <w:r>
              <w:rPr>
                <w:sz w:val="20"/>
              </w:rPr>
              <w:t>0,00</w:t>
            </w:r>
          </w:p>
        </w:tc>
        <w:tc>
          <w:tcPr>
            <w:tcW w:w="866" w:type="dxa"/>
          </w:tcPr>
          <w:p w:rsidR="00962CEE" w:rsidRDefault="00962CEE">
            <w:pPr>
              <w:pStyle w:val="TableParagraph"/>
              <w:spacing w:before="1"/>
              <w:rPr>
                <w:sz w:val="25"/>
              </w:rPr>
            </w:pPr>
          </w:p>
          <w:p w:rsidR="00962CEE" w:rsidRDefault="00DA727F">
            <w:pPr>
              <w:pStyle w:val="TableParagraph"/>
              <w:spacing w:line="217" w:lineRule="exact"/>
              <w:ind w:left="84" w:right="73"/>
              <w:jc w:val="center"/>
              <w:rPr>
                <w:sz w:val="20"/>
              </w:rPr>
            </w:pPr>
            <w:r>
              <w:rPr>
                <w:sz w:val="20"/>
              </w:rPr>
              <w:t>0,00</w:t>
            </w:r>
          </w:p>
        </w:tc>
        <w:tc>
          <w:tcPr>
            <w:tcW w:w="866" w:type="dxa"/>
          </w:tcPr>
          <w:p w:rsidR="00962CEE" w:rsidRDefault="00962CEE">
            <w:pPr>
              <w:pStyle w:val="TableParagraph"/>
              <w:spacing w:before="1"/>
              <w:rPr>
                <w:sz w:val="25"/>
              </w:rPr>
            </w:pPr>
          </w:p>
          <w:p w:rsidR="00962CEE" w:rsidRDefault="00DA727F">
            <w:pPr>
              <w:pStyle w:val="TableParagraph"/>
              <w:spacing w:line="217" w:lineRule="exact"/>
              <w:ind w:left="85" w:right="73"/>
              <w:jc w:val="center"/>
              <w:rPr>
                <w:sz w:val="20"/>
              </w:rPr>
            </w:pPr>
            <w:r>
              <w:rPr>
                <w:sz w:val="20"/>
              </w:rPr>
              <w:t>0,00</w:t>
            </w:r>
          </w:p>
        </w:tc>
        <w:tc>
          <w:tcPr>
            <w:tcW w:w="866" w:type="dxa"/>
          </w:tcPr>
          <w:p w:rsidR="00962CEE" w:rsidRDefault="00962CEE">
            <w:pPr>
              <w:pStyle w:val="TableParagraph"/>
              <w:spacing w:before="1"/>
              <w:rPr>
                <w:sz w:val="25"/>
              </w:rPr>
            </w:pPr>
          </w:p>
          <w:p w:rsidR="00962CEE" w:rsidRDefault="00DA727F">
            <w:pPr>
              <w:pStyle w:val="TableParagraph"/>
              <w:spacing w:line="217" w:lineRule="exact"/>
              <w:ind w:left="86" w:right="73"/>
              <w:jc w:val="center"/>
              <w:rPr>
                <w:sz w:val="20"/>
              </w:rPr>
            </w:pPr>
            <w:r>
              <w:rPr>
                <w:sz w:val="20"/>
              </w:rPr>
              <w:t>0,00</w:t>
            </w:r>
          </w:p>
        </w:tc>
        <w:tc>
          <w:tcPr>
            <w:tcW w:w="864" w:type="dxa"/>
          </w:tcPr>
          <w:p w:rsidR="00962CEE" w:rsidRDefault="00962CEE">
            <w:pPr>
              <w:pStyle w:val="TableParagraph"/>
              <w:spacing w:before="1"/>
              <w:rPr>
                <w:sz w:val="25"/>
              </w:rPr>
            </w:pPr>
          </w:p>
          <w:p w:rsidR="00962CEE" w:rsidRDefault="00DA727F">
            <w:pPr>
              <w:pStyle w:val="TableParagraph"/>
              <w:spacing w:line="217" w:lineRule="exact"/>
              <w:ind w:left="237" w:right="221"/>
              <w:jc w:val="center"/>
              <w:rPr>
                <w:sz w:val="20"/>
              </w:rPr>
            </w:pPr>
            <w:r>
              <w:rPr>
                <w:sz w:val="20"/>
              </w:rPr>
              <w:t>0,00</w:t>
            </w:r>
          </w:p>
        </w:tc>
        <w:tc>
          <w:tcPr>
            <w:tcW w:w="867" w:type="dxa"/>
          </w:tcPr>
          <w:p w:rsidR="00962CEE" w:rsidRDefault="00962CEE">
            <w:pPr>
              <w:pStyle w:val="TableParagraph"/>
              <w:spacing w:before="1"/>
              <w:rPr>
                <w:sz w:val="25"/>
              </w:rPr>
            </w:pPr>
          </w:p>
          <w:p w:rsidR="00962CEE" w:rsidRDefault="00DA727F">
            <w:pPr>
              <w:pStyle w:val="TableParagraph"/>
              <w:spacing w:line="217" w:lineRule="exact"/>
              <w:ind w:left="92" w:right="73"/>
              <w:jc w:val="center"/>
              <w:rPr>
                <w:sz w:val="20"/>
              </w:rPr>
            </w:pPr>
            <w:r>
              <w:rPr>
                <w:sz w:val="20"/>
              </w:rPr>
              <w:t>0,00</w:t>
            </w:r>
          </w:p>
        </w:tc>
        <w:tc>
          <w:tcPr>
            <w:tcW w:w="866" w:type="dxa"/>
          </w:tcPr>
          <w:p w:rsidR="00962CEE" w:rsidRDefault="00962CEE">
            <w:pPr>
              <w:pStyle w:val="TableParagraph"/>
              <w:spacing w:before="1"/>
              <w:rPr>
                <w:sz w:val="25"/>
              </w:rPr>
            </w:pPr>
          </w:p>
          <w:p w:rsidR="00962CEE" w:rsidRDefault="00DA727F">
            <w:pPr>
              <w:pStyle w:val="TableParagraph"/>
              <w:spacing w:line="217" w:lineRule="exact"/>
              <w:ind w:left="91" w:right="73"/>
              <w:jc w:val="center"/>
              <w:rPr>
                <w:sz w:val="20"/>
              </w:rPr>
            </w:pPr>
            <w:r>
              <w:rPr>
                <w:sz w:val="20"/>
              </w:rPr>
              <w:t>0,00</w:t>
            </w:r>
          </w:p>
        </w:tc>
        <w:tc>
          <w:tcPr>
            <w:tcW w:w="866" w:type="dxa"/>
          </w:tcPr>
          <w:p w:rsidR="00962CEE" w:rsidRDefault="00962CEE">
            <w:pPr>
              <w:pStyle w:val="TableParagraph"/>
              <w:spacing w:before="1"/>
              <w:rPr>
                <w:sz w:val="25"/>
              </w:rPr>
            </w:pPr>
          </w:p>
          <w:p w:rsidR="00962CEE" w:rsidRDefault="00DA727F">
            <w:pPr>
              <w:pStyle w:val="TableParagraph"/>
              <w:spacing w:line="217" w:lineRule="exact"/>
              <w:ind w:left="87" w:right="73"/>
              <w:jc w:val="center"/>
              <w:rPr>
                <w:sz w:val="20"/>
              </w:rPr>
            </w:pPr>
            <w:r>
              <w:rPr>
                <w:sz w:val="20"/>
              </w:rPr>
              <w:t>0,00</w:t>
            </w:r>
          </w:p>
        </w:tc>
      </w:tr>
    </w:tbl>
    <w:p w:rsidR="00962CEE" w:rsidRDefault="00962CEE">
      <w:pPr>
        <w:spacing w:line="217" w:lineRule="exact"/>
        <w:jc w:val="center"/>
        <w:rPr>
          <w:sz w:val="20"/>
        </w:rPr>
        <w:sectPr w:rsidR="00962CEE">
          <w:pgSz w:w="16840" w:h="11910" w:orient="landscape"/>
          <w:pgMar w:top="980" w:right="540" w:bottom="1500" w:left="900" w:header="280" w:footer="1288"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3014" w:right="476" w:hanging="2523"/>
      </w:pPr>
      <w:r>
        <w:pict>
          <v:group id="_x0000_s1071" style="position:absolute;left:0;text-align:left;margin-left:55.2pt;margin-top:32.15pt;width:484.9pt;height:4.45pt;z-index:16720;mso-wrap-distance-left:0;mso-wrap-distance-right:0;mso-position-horizontal-relative:page" coordorigin="1104,643" coordsize="9698,89">
            <v:line id="_x0000_s1073" style="position:absolute" from="1104,701" to="10802,701" strokecolor="#612322" strokeweight="3pt"/>
            <v:line id="_x0000_s1072" style="position:absolute" from="1104,650" to="10802,650" strokecolor="#612322" strokeweight=".72pt"/>
            <w10:wrap type="topAndBottom" anchorx="page"/>
          </v:group>
        </w:pict>
      </w:r>
      <w:r>
        <w:pict>
          <v:group id="_x0000_s1068" style="position:absolute;left:0;text-align:left;margin-left:198.25pt;margin-top:461.7pt;width:342.2pt;height:1pt;z-index:-2735008;mso-position-horizontal-relative:page;mso-position-vertical-relative:page" coordorigin="3965,9234" coordsize="6844,20">
            <v:shape id="_x0000_s1070" type="#_x0000_t75" style="position:absolute;left:3965;top:9243;width:1112;height:10">
              <v:imagedata r:id="rId644" o:title=""/>
            </v:shape>
            <v:shape id="_x0000_s1069" type="#_x0000_t75" style="position:absolute;left:5077;top:9233;width:5733;height:20">
              <v:imagedata r:id="rId645" o:title=""/>
            </v:shape>
            <w10:wrap anchorx="page" anchory="page"/>
          </v:group>
        </w:pict>
      </w:r>
      <w:r>
        <w:pict>
          <v:group id="_x0000_s1065" style="position:absolute;left:0;text-align:left;margin-left:198.25pt;margin-top:562.05pt;width:341.75pt;height:.5pt;z-index:-2734984;mso-position-horizontal-relative:page;mso-position-vertical-relative:page" coordorigin="3965,11241" coordsize="6835,10">
            <v:shape id="_x0000_s1067" type="#_x0000_t75" style="position:absolute;left:3965;top:11240;width:1112;height:10">
              <v:imagedata r:id="rId646" o:title=""/>
            </v:shape>
            <v:shape id="_x0000_s1066" type="#_x0000_t75" style="position:absolute;left:5077;top:11240;width:5723;height:10">
              <v:imagedata r:id="rId647" o:title=""/>
            </v:shape>
            <w10:wrap anchorx="page" anchory="page"/>
          </v:group>
        </w:pict>
      </w:r>
      <w:r>
        <w:pict>
          <v:group id="_x0000_s1062" style="position:absolute;left:0;text-align:left;margin-left:198.25pt;margin-top:611.85pt;width:341.75pt;height:.5pt;z-index:-2734960;mso-position-horizontal-relative:page;mso-position-vertical-relative:page" coordorigin="3965,12237" coordsize="6835,10">
            <v:shape id="_x0000_s1064" type="#_x0000_t75" style="position:absolute;left:3965;top:12236;width:1112;height:10">
              <v:imagedata r:id="rId644" o:title=""/>
            </v:shape>
            <v:shape id="_x0000_s1063" type="#_x0000_t75" style="position:absolute;left:5077;top:12236;width:5723;height:10">
              <v:imagedata r:id="rId648" o:title=""/>
            </v:shape>
            <w10:wrap anchorx="page" anchory="page"/>
          </v:group>
        </w:pict>
      </w:r>
      <w:r>
        <w:pict>
          <v:group id="_x0000_s1059" style="position:absolute;left:0;text-align:left;margin-left:198.25pt;margin-top:661.8pt;width:341.75pt;height:.5pt;z-index:-2734936;mso-position-horizontal-relative:page;mso-position-vertical-relative:page" coordorigin="3965,13236" coordsize="6835,10">
            <v:shape id="_x0000_s1061" type="#_x0000_t75" style="position:absolute;left:3965;top:13235;width:1112;height:10">
              <v:imagedata r:id="rId646" o:title=""/>
            </v:shape>
            <v:shape id="_x0000_s1060" type="#_x0000_t75" style="position:absolute;left:5077;top:13235;width:5723;height:10">
              <v:imagedata r:id="rId647" o:title=""/>
            </v:shape>
            <w10:wrap anchorx="page" anchory="page"/>
          </v:group>
        </w:pict>
      </w:r>
      <w:r>
        <w:pict>
          <v:group id="_x0000_s1056" style="position:absolute;left:0;text-align:left;margin-left:198.25pt;margin-top:717.8pt;width:341.75pt;height:.5pt;z-index:16840;mso-position-horizontal-relative:page;mso-position-vertical-relative:page" coordorigin="3965,14356" coordsize="6835,10">
            <v:shape id="_x0000_s1058" type="#_x0000_t75" style="position:absolute;left:3965;top:14356;width:1112;height:10">
              <v:imagedata r:id="rId649" o:title=""/>
            </v:shape>
            <v:shape id="_x0000_s1057" type="#_x0000_t75" style="position:absolute;left:5077;top:14356;width:5723;height:10">
              <v:imagedata r:id="rId650" o:title=""/>
            </v:shape>
            <w10:wrap anchorx="page" anchory="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962CEE">
      <w:pPr>
        <w:pStyle w:val="a3"/>
        <w:spacing w:before="6"/>
        <w:rPr>
          <w:sz w:val="22"/>
        </w:rPr>
      </w:pPr>
    </w:p>
    <w:p w:rsidR="00962CEE" w:rsidRDefault="00DA727F">
      <w:pPr>
        <w:pStyle w:val="4"/>
        <w:numPr>
          <w:ilvl w:val="0"/>
          <w:numId w:val="8"/>
        </w:numPr>
        <w:tabs>
          <w:tab w:val="left" w:pos="931"/>
        </w:tabs>
        <w:spacing w:before="0" w:line="292" w:lineRule="auto"/>
        <w:ind w:left="654" w:right="263" w:hanging="360"/>
        <w:jc w:val="both"/>
        <w:rPr>
          <w:sz w:val="32"/>
        </w:rPr>
      </w:pPr>
      <w:bookmarkStart w:id="70" w:name="_bookmark69"/>
      <w:bookmarkEnd w:id="70"/>
      <w:r>
        <w:rPr>
          <w:spacing w:val="2"/>
          <w:sz w:val="32"/>
        </w:rPr>
        <w:t>П</w:t>
      </w:r>
      <w:r>
        <w:rPr>
          <w:spacing w:val="2"/>
        </w:rPr>
        <w:t xml:space="preserve">РОГНОЗ РАСХОДОВ НАСЕЛЕНИЯ </w:t>
      </w:r>
      <w:r>
        <w:t xml:space="preserve">НА </w:t>
      </w:r>
      <w:r>
        <w:rPr>
          <w:spacing w:val="2"/>
        </w:rPr>
        <w:t>КОММУНАЛЬНЫЕ РЕСУРСЫ</w:t>
      </w:r>
      <w:r>
        <w:rPr>
          <w:spacing w:val="2"/>
          <w:sz w:val="32"/>
        </w:rPr>
        <w:t xml:space="preserve">, </w:t>
      </w:r>
      <w:r>
        <w:rPr>
          <w:spacing w:val="2"/>
        </w:rPr>
        <w:t xml:space="preserve">РАСХОДОВ БЮДЖЕТА </w:t>
      </w:r>
      <w:r>
        <w:rPr>
          <w:spacing w:val="1"/>
        </w:rPr>
        <w:t xml:space="preserve">НА </w:t>
      </w:r>
      <w:r>
        <w:rPr>
          <w:spacing w:val="2"/>
        </w:rPr>
        <w:t xml:space="preserve">СОЦИАЛЬНУЮ ПОДДЕРЖКУ </w:t>
      </w:r>
      <w:r>
        <w:t xml:space="preserve">И </w:t>
      </w:r>
      <w:r>
        <w:rPr>
          <w:spacing w:val="2"/>
        </w:rPr>
        <w:t>СУБСИДИИ</w:t>
      </w:r>
      <w:r>
        <w:rPr>
          <w:spacing w:val="2"/>
          <w:sz w:val="32"/>
        </w:rPr>
        <w:t xml:space="preserve">, </w:t>
      </w:r>
      <w:r>
        <w:rPr>
          <w:spacing w:val="2"/>
        </w:rPr>
        <w:t xml:space="preserve">ПРОВЕРКА ДОСТУПНОСТИ ТАРИФОВ </w:t>
      </w:r>
      <w:r>
        <w:t xml:space="preserve">НА </w:t>
      </w:r>
      <w:r>
        <w:rPr>
          <w:spacing w:val="2"/>
        </w:rPr>
        <w:t>КОММУНАЛЬНЫЕ</w:t>
      </w:r>
      <w:r>
        <w:rPr>
          <w:spacing w:val="7"/>
        </w:rPr>
        <w:t xml:space="preserve"> </w:t>
      </w:r>
      <w:r>
        <w:rPr>
          <w:spacing w:val="2"/>
        </w:rPr>
        <w:t>РЕСУРСЫ</w:t>
      </w:r>
    </w:p>
    <w:p w:rsidR="00962CEE" w:rsidRDefault="00962CEE">
      <w:pPr>
        <w:pStyle w:val="a3"/>
        <w:spacing w:before="7"/>
        <w:rPr>
          <w:sz w:val="28"/>
        </w:rPr>
      </w:pPr>
    </w:p>
    <w:p w:rsidR="00962CEE" w:rsidRDefault="00DA727F">
      <w:pPr>
        <w:pStyle w:val="a3"/>
        <w:ind w:left="152" w:right="154" w:firstLine="708"/>
        <w:jc w:val="both"/>
      </w:pPr>
      <w:r>
        <w:t>Расчет расходов населения МО «Светогорское городское поселение» на коммунальные ресурсы до 2028 г. произведен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w:t>
      </w:r>
      <w:r>
        <w:rPr>
          <w:spacing w:val="-15"/>
        </w:rPr>
        <w:t xml:space="preserve"> </w:t>
      </w:r>
      <w:r>
        <w:t>78).</w:t>
      </w:r>
    </w:p>
    <w:p w:rsidR="00962CEE" w:rsidRDefault="00DA727F">
      <w:pPr>
        <w:pStyle w:val="a3"/>
        <w:ind w:left="152" w:right="150" w:firstLine="708"/>
        <w:jc w:val="both"/>
      </w:pPr>
      <w:r>
        <w:t>Расчёт прогноза доходов населения произведён в соответствии с данными территориального органа Росстата по Санкт-Петербургу и Ленинградской области (Петростатом) за 2012г. и согласно прогнозу долгосрочного социально – экономического развития РФ на период до 2030 года Минэкономразвития России (таблица 78). Денежный среднемесячный доход в среднем на душу населения Ленинградской области за 2014 год составил 17105 рублей.</w:t>
      </w:r>
    </w:p>
    <w:p w:rsidR="00962CEE" w:rsidRDefault="00962CEE">
      <w:pPr>
        <w:pStyle w:val="a3"/>
        <w:spacing w:before="2"/>
        <w:rPr>
          <w:sz w:val="28"/>
        </w:rPr>
      </w:pPr>
    </w:p>
    <w:p w:rsidR="00962CEE" w:rsidRDefault="00DA727F">
      <w:pPr>
        <w:pStyle w:val="a3"/>
        <w:spacing w:before="1"/>
        <w:ind w:left="1838"/>
      </w:pPr>
      <w:r>
        <w:t>Таблица 174 Прогноз инфляции (прирост цен в %, в среднем за год)</w:t>
      </w:r>
    </w:p>
    <w:p w:rsidR="00962CEE" w:rsidRDefault="00962CEE">
      <w:pPr>
        <w:pStyle w:val="a3"/>
        <w:spacing w:before="6"/>
        <w:rPr>
          <w:sz w:val="21"/>
        </w:rPr>
      </w:pPr>
    </w:p>
    <w:tbl>
      <w:tblPr>
        <w:tblStyle w:val="TableNormal"/>
        <w:tblW w:w="0" w:type="auto"/>
        <w:tblInd w:w="119" w:type="dxa"/>
        <w:tblLayout w:type="fixed"/>
        <w:tblLook w:val="01E0" w:firstRow="1" w:lastRow="1" w:firstColumn="1" w:lastColumn="1" w:noHBand="0" w:noVBand="0"/>
      </w:tblPr>
      <w:tblGrid>
        <w:gridCol w:w="2871"/>
        <w:gridCol w:w="1112"/>
        <w:gridCol w:w="1299"/>
        <w:gridCol w:w="1175"/>
        <w:gridCol w:w="1177"/>
        <w:gridCol w:w="1175"/>
        <w:gridCol w:w="901"/>
      </w:tblGrid>
      <w:tr w:rsidR="00962CEE">
        <w:trPr>
          <w:trHeight w:val="354"/>
        </w:trPr>
        <w:tc>
          <w:tcPr>
            <w:tcW w:w="287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rPr>
                <w:sz w:val="24"/>
              </w:rPr>
            </w:pPr>
          </w:p>
        </w:tc>
        <w:tc>
          <w:tcPr>
            <w:tcW w:w="1112"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2"/>
              <w:rPr>
                <w:sz w:val="27"/>
              </w:rPr>
            </w:pPr>
          </w:p>
          <w:p w:rsidR="00962CEE" w:rsidRDefault="00DA727F">
            <w:pPr>
              <w:pStyle w:val="TableParagraph"/>
              <w:spacing w:before="1"/>
              <w:ind w:left="110"/>
              <w:rPr>
                <w:sz w:val="24"/>
              </w:rPr>
            </w:pPr>
            <w:r>
              <w:rPr>
                <w:sz w:val="24"/>
              </w:rPr>
              <w:t>вариант</w:t>
            </w:r>
          </w:p>
        </w:tc>
        <w:tc>
          <w:tcPr>
            <w:tcW w:w="1299"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2"/>
              <w:rPr>
                <w:sz w:val="19"/>
              </w:rPr>
            </w:pPr>
          </w:p>
          <w:p w:rsidR="00962CEE" w:rsidRDefault="00DA727F">
            <w:pPr>
              <w:pStyle w:val="TableParagraph"/>
              <w:ind w:left="109"/>
              <w:rPr>
                <w:sz w:val="20"/>
              </w:rPr>
            </w:pPr>
            <w:r>
              <w:rPr>
                <w:sz w:val="20"/>
              </w:rPr>
              <w:t>2012-2015</w:t>
            </w:r>
          </w:p>
          <w:p w:rsidR="00962CEE" w:rsidRDefault="00DA727F">
            <w:pPr>
              <w:pStyle w:val="TableParagraph"/>
              <w:spacing w:before="1"/>
              <w:ind w:left="109"/>
              <w:rPr>
                <w:sz w:val="20"/>
              </w:rPr>
            </w:pPr>
            <w:r>
              <w:rPr>
                <w:sz w:val="20"/>
              </w:rPr>
              <w:t>гг.</w:t>
            </w:r>
          </w:p>
        </w:tc>
        <w:tc>
          <w:tcPr>
            <w:tcW w:w="3527" w:type="dxa"/>
            <w:gridSpan w:val="3"/>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before="32"/>
              <w:ind w:left="106"/>
              <w:rPr>
                <w:sz w:val="24"/>
              </w:rPr>
            </w:pPr>
            <w:r>
              <w:rPr>
                <w:sz w:val="24"/>
              </w:rPr>
              <w:t>2016-2030 гг.</w:t>
            </w:r>
          </w:p>
        </w:tc>
        <w:tc>
          <w:tcPr>
            <w:tcW w:w="901" w:type="dxa"/>
            <w:vMerge w:val="restart"/>
            <w:tcBorders>
              <w:top w:val="single" w:sz="4" w:space="0" w:color="000000"/>
              <w:left w:val="single" w:sz="4" w:space="0" w:color="000000"/>
              <w:bottom w:val="single" w:sz="4" w:space="0" w:color="000000"/>
              <w:right w:val="single" w:sz="4" w:space="0" w:color="000000"/>
            </w:tcBorders>
          </w:tcPr>
          <w:p w:rsidR="00962CEE" w:rsidRDefault="00962CEE">
            <w:pPr>
              <w:pStyle w:val="TableParagraph"/>
              <w:spacing w:before="2"/>
              <w:rPr>
                <w:sz w:val="19"/>
              </w:rPr>
            </w:pPr>
          </w:p>
          <w:p w:rsidR="00962CEE" w:rsidRDefault="00DA727F">
            <w:pPr>
              <w:pStyle w:val="TableParagraph"/>
              <w:ind w:left="106"/>
              <w:rPr>
                <w:sz w:val="20"/>
              </w:rPr>
            </w:pPr>
            <w:r>
              <w:rPr>
                <w:sz w:val="20"/>
              </w:rPr>
              <w:t>2016-</w:t>
            </w:r>
          </w:p>
          <w:p w:rsidR="00962CEE" w:rsidRDefault="00DA727F">
            <w:pPr>
              <w:pStyle w:val="TableParagraph"/>
              <w:spacing w:before="1"/>
              <w:ind w:left="106"/>
              <w:rPr>
                <w:sz w:val="20"/>
              </w:rPr>
            </w:pPr>
            <w:r>
              <w:rPr>
                <w:sz w:val="20"/>
              </w:rPr>
              <w:t>2030 гг.</w:t>
            </w:r>
          </w:p>
          <w:p w:rsidR="00962CEE" w:rsidRDefault="00962CEE">
            <w:pPr>
              <w:pStyle w:val="TableParagraph"/>
              <w:spacing w:before="5"/>
              <w:rPr>
                <w:sz w:val="20"/>
              </w:rPr>
            </w:pPr>
          </w:p>
          <w:p w:rsidR="00962CEE" w:rsidRDefault="00DA727F">
            <w:pPr>
              <w:pStyle w:val="TableParagraph"/>
              <w:spacing w:line="28" w:lineRule="exact"/>
              <w:ind w:left="891" w:right="-50"/>
              <w:rPr>
                <w:sz w:val="2"/>
              </w:rPr>
            </w:pPr>
            <w:r>
              <w:rPr>
                <w:noProof/>
                <w:sz w:val="2"/>
                <w:lang w:bidi="ar-SA"/>
              </w:rPr>
              <w:drawing>
                <wp:inline distT="0" distB="0" distL="0" distR="0" wp14:anchorId="4C18BE34" wp14:editId="6C45B19F">
                  <wp:extent cx="5968" cy="17907"/>
                  <wp:effectExtent l="0" t="0" r="0" b="0"/>
                  <wp:docPr id="85"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19.png"/>
                          <pic:cNvPicPr/>
                        </pic:nvPicPr>
                        <pic:blipFill>
                          <a:blip r:embed="rId651" cstate="print"/>
                          <a:stretch>
                            <a:fillRect/>
                          </a:stretch>
                        </pic:blipFill>
                        <pic:spPr>
                          <a:xfrm>
                            <a:off x="0" y="0"/>
                            <a:ext cx="5968" cy="17907"/>
                          </a:xfrm>
                          <a:prstGeom prst="rect">
                            <a:avLst/>
                          </a:prstGeom>
                        </pic:spPr>
                      </pic:pic>
                    </a:graphicData>
                  </a:graphic>
                </wp:inline>
              </w:drawing>
            </w:r>
          </w:p>
        </w:tc>
      </w:tr>
      <w:tr w:rsidR="00962CEE">
        <w:trPr>
          <w:trHeight w:val="551"/>
        </w:trPr>
        <w:tc>
          <w:tcPr>
            <w:tcW w:w="287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12"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299"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c>
          <w:tcPr>
            <w:tcW w:w="117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68" w:lineRule="exact"/>
              <w:ind w:left="106"/>
              <w:rPr>
                <w:sz w:val="24"/>
              </w:rPr>
            </w:pPr>
            <w:r>
              <w:rPr>
                <w:sz w:val="24"/>
              </w:rPr>
              <w:t>2016-</w:t>
            </w:r>
          </w:p>
          <w:p w:rsidR="00962CEE" w:rsidRDefault="00DA727F">
            <w:pPr>
              <w:pStyle w:val="TableParagraph"/>
              <w:spacing w:line="264" w:lineRule="exact"/>
              <w:ind w:left="106"/>
              <w:rPr>
                <w:sz w:val="24"/>
              </w:rPr>
            </w:pPr>
            <w:r>
              <w:rPr>
                <w:sz w:val="24"/>
              </w:rPr>
              <w:t>2020</w:t>
            </w:r>
          </w:p>
        </w:tc>
        <w:tc>
          <w:tcPr>
            <w:tcW w:w="1177"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68" w:lineRule="exact"/>
              <w:ind w:left="105"/>
              <w:rPr>
                <w:sz w:val="24"/>
              </w:rPr>
            </w:pPr>
            <w:r>
              <w:rPr>
                <w:sz w:val="24"/>
              </w:rPr>
              <w:t>2021-</w:t>
            </w:r>
          </w:p>
          <w:p w:rsidR="00962CEE" w:rsidRDefault="00DA727F">
            <w:pPr>
              <w:pStyle w:val="TableParagraph"/>
              <w:spacing w:line="264" w:lineRule="exact"/>
              <w:ind w:left="105"/>
              <w:rPr>
                <w:sz w:val="24"/>
              </w:rPr>
            </w:pPr>
            <w:r>
              <w:rPr>
                <w:sz w:val="24"/>
              </w:rPr>
              <w:t>2025</w:t>
            </w:r>
          </w:p>
        </w:tc>
        <w:tc>
          <w:tcPr>
            <w:tcW w:w="1175" w:type="dxa"/>
            <w:tcBorders>
              <w:top w:val="single" w:sz="4" w:space="0" w:color="000000"/>
              <w:left w:val="single" w:sz="4" w:space="0" w:color="000000"/>
              <w:bottom w:val="single" w:sz="4" w:space="0" w:color="000000"/>
              <w:right w:val="single" w:sz="4" w:space="0" w:color="000000"/>
            </w:tcBorders>
          </w:tcPr>
          <w:p w:rsidR="00962CEE" w:rsidRDefault="00DA727F">
            <w:pPr>
              <w:pStyle w:val="TableParagraph"/>
              <w:spacing w:line="268" w:lineRule="exact"/>
              <w:ind w:left="104"/>
              <w:rPr>
                <w:sz w:val="24"/>
              </w:rPr>
            </w:pPr>
            <w:r>
              <w:rPr>
                <w:sz w:val="24"/>
              </w:rPr>
              <w:t>2026-</w:t>
            </w:r>
          </w:p>
          <w:p w:rsidR="00962CEE" w:rsidRDefault="00DA727F">
            <w:pPr>
              <w:pStyle w:val="TableParagraph"/>
              <w:spacing w:line="264" w:lineRule="exact"/>
              <w:ind w:left="104"/>
              <w:rPr>
                <w:sz w:val="24"/>
              </w:rPr>
            </w:pPr>
            <w:r>
              <w:rPr>
                <w:sz w:val="24"/>
              </w:rPr>
              <w:t>2030</w:t>
            </w:r>
          </w:p>
        </w:tc>
        <w:tc>
          <w:tcPr>
            <w:tcW w:w="901" w:type="dxa"/>
            <w:vMerge/>
            <w:tcBorders>
              <w:top w:val="nil"/>
              <w:left w:val="single" w:sz="4" w:space="0" w:color="000000"/>
              <w:bottom w:val="single" w:sz="4" w:space="0" w:color="000000"/>
              <w:right w:val="single" w:sz="4" w:space="0" w:color="000000"/>
            </w:tcBorders>
          </w:tcPr>
          <w:p w:rsidR="00962CEE" w:rsidRDefault="00962CEE">
            <w:pPr>
              <w:rPr>
                <w:sz w:val="2"/>
                <w:szCs w:val="2"/>
              </w:rPr>
            </w:pPr>
          </w:p>
        </w:tc>
      </w:tr>
      <w:tr w:rsidR="00962CEE">
        <w:trPr>
          <w:trHeight w:val="962"/>
        </w:trPr>
        <w:tc>
          <w:tcPr>
            <w:tcW w:w="2871" w:type="dxa"/>
            <w:tcBorders>
              <w:top w:val="single" w:sz="4" w:space="0" w:color="000000"/>
              <w:left w:val="single" w:sz="4" w:space="0" w:color="000000"/>
              <w:right w:val="single" w:sz="4" w:space="0" w:color="000000"/>
            </w:tcBorders>
          </w:tcPr>
          <w:p w:rsidR="00962CEE" w:rsidRDefault="00962CEE">
            <w:pPr>
              <w:pStyle w:val="TableParagraph"/>
              <w:spacing w:before="3"/>
              <w:rPr>
                <w:sz w:val="28"/>
              </w:rPr>
            </w:pPr>
          </w:p>
          <w:p w:rsidR="00962CEE" w:rsidRDefault="00DA727F">
            <w:pPr>
              <w:pStyle w:val="TableParagraph"/>
              <w:spacing w:before="1"/>
              <w:ind w:left="110"/>
              <w:rPr>
                <w:b/>
                <w:sz w:val="24"/>
              </w:rPr>
            </w:pPr>
            <w:r>
              <w:rPr>
                <w:b/>
                <w:sz w:val="24"/>
              </w:rPr>
              <w:t>Инфляция (ИПЦ)</w:t>
            </w:r>
          </w:p>
          <w:p w:rsidR="00962CEE" w:rsidRDefault="00962CEE">
            <w:pPr>
              <w:pStyle w:val="TableParagraph"/>
              <w:rPr>
                <w:sz w:val="20"/>
              </w:rPr>
            </w:pPr>
          </w:p>
          <w:p w:rsidR="00962CEE" w:rsidRDefault="00962CEE">
            <w:pPr>
              <w:pStyle w:val="TableParagraph"/>
              <w:spacing w:before="1" w:after="1"/>
              <w:rPr>
                <w:sz w:val="11"/>
              </w:rPr>
            </w:pPr>
          </w:p>
          <w:p w:rsidR="00962CEE" w:rsidRDefault="00DA727F">
            <w:pPr>
              <w:pStyle w:val="TableParagraph"/>
              <w:spacing w:line="20" w:lineRule="exact"/>
              <w:ind w:left="-5" w:right="-45"/>
              <w:rPr>
                <w:sz w:val="2"/>
              </w:rPr>
            </w:pPr>
            <w:r>
              <w:rPr>
                <w:noProof/>
                <w:sz w:val="2"/>
                <w:lang w:bidi="ar-SA"/>
              </w:rPr>
              <w:drawing>
                <wp:inline distT="0" distB="0" distL="0" distR="0" wp14:anchorId="48BC0DB5" wp14:editId="7166B6A3">
                  <wp:extent cx="1822920" cy="6096"/>
                  <wp:effectExtent l="0" t="0" r="0" b="0"/>
                  <wp:docPr id="87"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0.png"/>
                          <pic:cNvPicPr/>
                        </pic:nvPicPr>
                        <pic:blipFill>
                          <a:blip r:embed="rId652" cstate="print"/>
                          <a:stretch>
                            <a:fillRect/>
                          </a:stretch>
                        </pic:blipFill>
                        <pic:spPr>
                          <a:xfrm>
                            <a:off x="0" y="0"/>
                            <a:ext cx="1822920" cy="6096"/>
                          </a:xfrm>
                          <a:prstGeom prst="rect">
                            <a:avLst/>
                          </a:prstGeom>
                        </pic:spPr>
                      </pic:pic>
                    </a:graphicData>
                  </a:graphic>
                </wp:inline>
              </w:drawing>
            </w:r>
          </w:p>
        </w:tc>
        <w:tc>
          <w:tcPr>
            <w:tcW w:w="1112" w:type="dxa"/>
            <w:tcBorders>
              <w:top w:val="single" w:sz="4" w:space="0" w:color="000000"/>
              <w:left w:val="single" w:sz="4" w:space="0" w:color="000000"/>
              <w:right w:val="single" w:sz="4" w:space="0" w:color="000000"/>
            </w:tcBorders>
          </w:tcPr>
          <w:p w:rsidR="00962CEE" w:rsidRDefault="00DA727F">
            <w:pPr>
              <w:pStyle w:val="TableParagraph"/>
              <w:spacing w:before="4"/>
              <w:ind w:left="110"/>
              <w:rPr>
                <w:sz w:val="24"/>
              </w:rPr>
            </w:pPr>
            <w:r>
              <w:rPr>
                <w:sz w:val="24"/>
              </w:rPr>
              <w:t>1</w:t>
            </w:r>
          </w:p>
          <w:p w:rsidR="00962CEE" w:rsidRDefault="00DA727F">
            <w:pPr>
              <w:pStyle w:val="TableParagraph"/>
              <w:spacing w:before="41"/>
              <w:ind w:left="110"/>
              <w:rPr>
                <w:sz w:val="24"/>
              </w:rPr>
            </w:pPr>
            <w:r>
              <w:rPr>
                <w:sz w:val="24"/>
              </w:rPr>
              <w:t>2</w:t>
            </w:r>
          </w:p>
          <w:p w:rsidR="00962CEE" w:rsidRDefault="00DA727F">
            <w:pPr>
              <w:pStyle w:val="TableParagraph"/>
              <w:spacing w:before="38"/>
              <w:ind w:left="110"/>
              <w:rPr>
                <w:sz w:val="24"/>
              </w:rPr>
            </w:pPr>
            <w:r>
              <w:rPr>
                <w:sz w:val="24"/>
              </w:rPr>
              <w:t>3</w:t>
            </w:r>
          </w:p>
        </w:tc>
        <w:tc>
          <w:tcPr>
            <w:tcW w:w="1299" w:type="dxa"/>
            <w:tcBorders>
              <w:top w:val="single" w:sz="4" w:space="0" w:color="000000"/>
              <w:left w:val="single" w:sz="4" w:space="0" w:color="000000"/>
            </w:tcBorders>
          </w:tcPr>
          <w:p w:rsidR="00962CEE" w:rsidRDefault="00962CEE">
            <w:pPr>
              <w:pStyle w:val="TableParagraph"/>
              <w:spacing w:before="10"/>
              <w:rPr>
                <w:sz w:val="27"/>
              </w:rPr>
            </w:pPr>
          </w:p>
          <w:p w:rsidR="00962CEE" w:rsidRDefault="00DA727F">
            <w:pPr>
              <w:pStyle w:val="TableParagraph"/>
              <w:ind w:left="109"/>
              <w:rPr>
                <w:sz w:val="24"/>
              </w:rPr>
            </w:pPr>
            <w:r>
              <w:rPr>
                <w:sz w:val="24"/>
              </w:rPr>
              <w:t>5,5</w:t>
            </w:r>
          </w:p>
        </w:tc>
        <w:tc>
          <w:tcPr>
            <w:tcW w:w="1175" w:type="dxa"/>
            <w:tcBorders>
              <w:top w:val="single" w:sz="4" w:space="0" w:color="000000"/>
            </w:tcBorders>
          </w:tcPr>
          <w:p w:rsidR="00962CEE" w:rsidRDefault="00DA727F">
            <w:pPr>
              <w:pStyle w:val="TableParagraph"/>
              <w:spacing w:before="4"/>
              <w:ind w:left="111"/>
              <w:rPr>
                <w:sz w:val="24"/>
              </w:rPr>
            </w:pPr>
            <w:r>
              <w:rPr>
                <w:sz w:val="24"/>
              </w:rPr>
              <w:t>5,0</w:t>
            </w:r>
          </w:p>
          <w:p w:rsidR="00962CEE" w:rsidRDefault="00DA727F">
            <w:pPr>
              <w:pStyle w:val="TableParagraph"/>
              <w:spacing w:before="41"/>
              <w:ind w:left="111"/>
              <w:rPr>
                <w:sz w:val="24"/>
              </w:rPr>
            </w:pPr>
            <w:r>
              <w:rPr>
                <w:sz w:val="24"/>
              </w:rPr>
              <w:t>5,0</w:t>
            </w:r>
          </w:p>
          <w:p w:rsidR="00962CEE" w:rsidRDefault="00DA727F">
            <w:pPr>
              <w:pStyle w:val="TableParagraph"/>
              <w:spacing w:before="38"/>
              <w:ind w:left="111"/>
              <w:rPr>
                <w:sz w:val="24"/>
              </w:rPr>
            </w:pPr>
            <w:r>
              <w:rPr>
                <w:sz w:val="24"/>
              </w:rPr>
              <w:t>4,3</w:t>
            </w:r>
          </w:p>
        </w:tc>
        <w:tc>
          <w:tcPr>
            <w:tcW w:w="1177" w:type="dxa"/>
            <w:tcBorders>
              <w:top w:val="single" w:sz="4" w:space="0" w:color="000000"/>
            </w:tcBorders>
          </w:tcPr>
          <w:p w:rsidR="00962CEE" w:rsidRDefault="00DA727F">
            <w:pPr>
              <w:pStyle w:val="TableParagraph"/>
              <w:spacing w:before="4"/>
              <w:ind w:left="110"/>
              <w:rPr>
                <w:sz w:val="24"/>
              </w:rPr>
            </w:pPr>
            <w:r>
              <w:rPr>
                <w:sz w:val="24"/>
              </w:rPr>
              <w:t>3,9</w:t>
            </w:r>
          </w:p>
          <w:p w:rsidR="00962CEE" w:rsidRDefault="00DA727F">
            <w:pPr>
              <w:pStyle w:val="TableParagraph"/>
              <w:spacing w:before="41"/>
              <w:ind w:left="110"/>
              <w:rPr>
                <w:sz w:val="24"/>
              </w:rPr>
            </w:pPr>
            <w:r>
              <w:rPr>
                <w:sz w:val="24"/>
              </w:rPr>
              <w:t>3,7</w:t>
            </w:r>
          </w:p>
          <w:p w:rsidR="00962CEE" w:rsidRDefault="00DA727F">
            <w:pPr>
              <w:pStyle w:val="TableParagraph"/>
              <w:spacing w:before="38"/>
              <w:ind w:left="110"/>
              <w:rPr>
                <w:sz w:val="24"/>
              </w:rPr>
            </w:pPr>
            <w:r>
              <w:rPr>
                <w:sz w:val="24"/>
              </w:rPr>
              <w:t>3,5</w:t>
            </w:r>
          </w:p>
        </w:tc>
        <w:tc>
          <w:tcPr>
            <w:tcW w:w="1175" w:type="dxa"/>
            <w:tcBorders>
              <w:top w:val="single" w:sz="4" w:space="0" w:color="000000"/>
            </w:tcBorders>
          </w:tcPr>
          <w:p w:rsidR="00962CEE" w:rsidRDefault="00DA727F">
            <w:pPr>
              <w:pStyle w:val="TableParagraph"/>
              <w:spacing w:before="4"/>
              <w:ind w:left="109"/>
              <w:rPr>
                <w:sz w:val="24"/>
              </w:rPr>
            </w:pPr>
            <w:r>
              <w:rPr>
                <w:sz w:val="24"/>
              </w:rPr>
              <w:t>2,7</w:t>
            </w:r>
          </w:p>
          <w:p w:rsidR="00962CEE" w:rsidRDefault="00DA727F">
            <w:pPr>
              <w:pStyle w:val="TableParagraph"/>
              <w:spacing w:before="41"/>
              <w:ind w:left="109"/>
              <w:rPr>
                <w:sz w:val="24"/>
              </w:rPr>
            </w:pPr>
            <w:r>
              <w:rPr>
                <w:sz w:val="24"/>
              </w:rPr>
              <w:t>2,6</w:t>
            </w:r>
          </w:p>
          <w:p w:rsidR="00962CEE" w:rsidRDefault="00DA727F">
            <w:pPr>
              <w:pStyle w:val="TableParagraph"/>
              <w:spacing w:before="38"/>
              <w:ind w:left="109"/>
              <w:rPr>
                <w:sz w:val="24"/>
              </w:rPr>
            </w:pPr>
            <w:r>
              <w:rPr>
                <w:sz w:val="24"/>
              </w:rPr>
              <w:t>3,0</w:t>
            </w:r>
          </w:p>
        </w:tc>
        <w:tc>
          <w:tcPr>
            <w:tcW w:w="901" w:type="dxa"/>
            <w:tcBorders>
              <w:top w:val="single" w:sz="4" w:space="0" w:color="000000"/>
              <w:right w:val="single" w:sz="4" w:space="0" w:color="000000"/>
            </w:tcBorders>
          </w:tcPr>
          <w:p w:rsidR="00962CEE" w:rsidRDefault="00DA727F">
            <w:pPr>
              <w:pStyle w:val="TableParagraph"/>
              <w:spacing w:before="4"/>
              <w:ind w:left="111"/>
              <w:rPr>
                <w:sz w:val="24"/>
              </w:rPr>
            </w:pPr>
            <w:r>
              <w:rPr>
                <w:sz w:val="24"/>
              </w:rPr>
              <w:t>3,8</w:t>
            </w:r>
          </w:p>
          <w:p w:rsidR="00962CEE" w:rsidRDefault="00DA727F">
            <w:pPr>
              <w:pStyle w:val="TableParagraph"/>
              <w:spacing w:before="41"/>
              <w:ind w:left="111"/>
              <w:rPr>
                <w:sz w:val="24"/>
              </w:rPr>
            </w:pPr>
            <w:r>
              <w:rPr>
                <w:sz w:val="24"/>
              </w:rPr>
              <w:t>3,7</w:t>
            </w:r>
          </w:p>
          <w:p w:rsidR="00962CEE" w:rsidRDefault="00DA727F">
            <w:pPr>
              <w:pStyle w:val="TableParagraph"/>
              <w:spacing w:before="38"/>
              <w:ind w:left="111"/>
              <w:rPr>
                <w:sz w:val="24"/>
              </w:rPr>
            </w:pPr>
            <w:r>
              <w:rPr>
                <w:sz w:val="24"/>
              </w:rPr>
              <w:t>3,6</w:t>
            </w:r>
          </w:p>
        </w:tc>
      </w:tr>
      <w:tr w:rsidR="00962CEE">
        <w:trPr>
          <w:trHeight w:val="978"/>
        </w:trPr>
        <w:tc>
          <w:tcPr>
            <w:tcW w:w="2871" w:type="dxa"/>
            <w:tcBorders>
              <w:left w:val="single" w:sz="4" w:space="0" w:color="000000"/>
              <w:bottom w:val="single" w:sz="4" w:space="0" w:color="000000"/>
              <w:right w:val="single" w:sz="4" w:space="0" w:color="000000"/>
            </w:tcBorders>
          </w:tcPr>
          <w:p w:rsidR="00962CEE" w:rsidRDefault="00962CEE">
            <w:pPr>
              <w:pStyle w:val="TableParagraph"/>
              <w:spacing w:before="10"/>
              <w:rPr>
                <w:sz w:val="29"/>
              </w:rPr>
            </w:pPr>
          </w:p>
          <w:p w:rsidR="00962CEE" w:rsidRDefault="00DA727F">
            <w:pPr>
              <w:pStyle w:val="TableParagraph"/>
              <w:spacing w:before="1"/>
              <w:ind w:left="110"/>
              <w:rPr>
                <w:b/>
                <w:sz w:val="24"/>
              </w:rPr>
            </w:pPr>
            <w:r>
              <w:rPr>
                <w:b/>
                <w:sz w:val="24"/>
              </w:rPr>
              <w:t>Товары</w:t>
            </w:r>
          </w:p>
        </w:tc>
        <w:tc>
          <w:tcPr>
            <w:tcW w:w="1112" w:type="dxa"/>
            <w:tcBorders>
              <w:left w:val="single" w:sz="4" w:space="0" w:color="000000"/>
              <w:bottom w:val="single" w:sz="4" w:space="0" w:color="000000"/>
              <w:right w:val="single" w:sz="4" w:space="0" w:color="000000"/>
            </w:tcBorders>
          </w:tcPr>
          <w:p w:rsidR="00962CEE" w:rsidRDefault="00DA727F">
            <w:pPr>
              <w:pStyle w:val="TableParagraph"/>
              <w:spacing w:before="22"/>
              <w:ind w:left="110"/>
              <w:rPr>
                <w:sz w:val="24"/>
              </w:rPr>
            </w:pPr>
            <w:r>
              <w:rPr>
                <w:sz w:val="24"/>
              </w:rPr>
              <w:t>1</w:t>
            </w:r>
          </w:p>
          <w:p w:rsidR="00962CEE" w:rsidRDefault="00DA727F">
            <w:pPr>
              <w:pStyle w:val="TableParagraph"/>
              <w:spacing w:before="39"/>
              <w:ind w:left="110"/>
              <w:rPr>
                <w:sz w:val="24"/>
              </w:rPr>
            </w:pPr>
            <w:r>
              <w:rPr>
                <w:sz w:val="24"/>
              </w:rPr>
              <w:t>2</w:t>
            </w:r>
          </w:p>
          <w:p w:rsidR="00962CEE" w:rsidRDefault="00DA727F">
            <w:pPr>
              <w:pStyle w:val="TableParagraph"/>
              <w:spacing w:before="41"/>
              <w:ind w:left="110"/>
              <w:rPr>
                <w:sz w:val="24"/>
              </w:rPr>
            </w:pPr>
            <w:r>
              <w:rPr>
                <w:sz w:val="24"/>
              </w:rPr>
              <w:t>3</w:t>
            </w:r>
          </w:p>
        </w:tc>
        <w:tc>
          <w:tcPr>
            <w:tcW w:w="1299" w:type="dxa"/>
            <w:tcBorders>
              <w:left w:val="single" w:sz="4" w:space="0" w:color="000000"/>
              <w:bottom w:val="single" w:sz="4" w:space="0" w:color="000000"/>
            </w:tcBorders>
          </w:tcPr>
          <w:p w:rsidR="00962CEE" w:rsidRDefault="00962CEE">
            <w:pPr>
              <w:pStyle w:val="TableParagraph"/>
              <w:spacing w:before="6"/>
              <w:rPr>
                <w:sz w:val="29"/>
              </w:rPr>
            </w:pPr>
          </w:p>
          <w:p w:rsidR="00962CEE" w:rsidRDefault="00DA727F">
            <w:pPr>
              <w:pStyle w:val="TableParagraph"/>
              <w:ind w:left="109"/>
              <w:rPr>
                <w:sz w:val="24"/>
              </w:rPr>
            </w:pPr>
            <w:r>
              <w:rPr>
                <w:sz w:val="24"/>
              </w:rPr>
              <w:t>5,0</w:t>
            </w:r>
          </w:p>
        </w:tc>
        <w:tc>
          <w:tcPr>
            <w:tcW w:w="1175" w:type="dxa"/>
            <w:tcBorders>
              <w:bottom w:val="single" w:sz="4" w:space="0" w:color="000000"/>
            </w:tcBorders>
          </w:tcPr>
          <w:p w:rsidR="00962CEE" w:rsidRDefault="00DA727F">
            <w:pPr>
              <w:pStyle w:val="TableParagraph"/>
              <w:spacing w:before="22"/>
              <w:ind w:left="111"/>
              <w:rPr>
                <w:sz w:val="24"/>
              </w:rPr>
            </w:pPr>
            <w:r>
              <w:rPr>
                <w:sz w:val="24"/>
              </w:rPr>
              <w:t>4,6</w:t>
            </w:r>
          </w:p>
          <w:p w:rsidR="00962CEE" w:rsidRDefault="00DA727F">
            <w:pPr>
              <w:pStyle w:val="TableParagraph"/>
              <w:spacing w:before="39"/>
              <w:ind w:left="111"/>
              <w:rPr>
                <w:sz w:val="24"/>
              </w:rPr>
            </w:pPr>
            <w:r>
              <w:rPr>
                <w:sz w:val="24"/>
              </w:rPr>
              <w:t>4,6</w:t>
            </w:r>
          </w:p>
          <w:p w:rsidR="00962CEE" w:rsidRDefault="00DA727F">
            <w:pPr>
              <w:pStyle w:val="TableParagraph"/>
              <w:spacing w:before="41"/>
              <w:ind w:left="111"/>
              <w:rPr>
                <w:sz w:val="24"/>
              </w:rPr>
            </w:pPr>
            <w:r>
              <w:rPr>
                <w:sz w:val="24"/>
              </w:rPr>
              <w:t>3,5</w:t>
            </w:r>
          </w:p>
        </w:tc>
        <w:tc>
          <w:tcPr>
            <w:tcW w:w="1177" w:type="dxa"/>
            <w:tcBorders>
              <w:bottom w:val="single" w:sz="4" w:space="0" w:color="000000"/>
            </w:tcBorders>
          </w:tcPr>
          <w:p w:rsidR="00962CEE" w:rsidRDefault="00DA727F">
            <w:pPr>
              <w:pStyle w:val="TableParagraph"/>
              <w:spacing w:before="22"/>
              <w:ind w:left="110"/>
              <w:rPr>
                <w:sz w:val="24"/>
              </w:rPr>
            </w:pPr>
            <w:r>
              <w:rPr>
                <w:sz w:val="24"/>
              </w:rPr>
              <w:t>3,5</w:t>
            </w:r>
          </w:p>
          <w:p w:rsidR="00962CEE" w:rsidRDefault="00DA727F">
            <w:pPr>
              <w:pStyle w:val="TableParagraph"/>
              <w:spacing w:before="39"/>
              <w:ind w:left="110"/>
              <w:rPr>
                <w:sz w:val="24"/>
              </w:rPr>
            </w:pPr>
            <w:r>
              <w:rPr>
                <w:sz w:val="24"/>
              </w:rPr>
              <w:t>3,3</w:t>
            </w:r>
          </w:p>
          <w:p w:rsidR="00962CEE" w:rsidRDefault="00DA727F">
            <w:pPr>
              <w:pStyle w:val="TableParagraph"/>
              <w:spacing w:before="41"/>
              <w:ind w:left="110"/>
              <w:rPr>
                <w:sz w:val="24"/>
              </w:rPr>
            </w:pPr>
            <w:r>
              <w:rPr>
                <w:sz w:val="24"/>
              </w:rPr>
              <w:t>2,6</w:t>
            </w:r>
          </w:p>
        </w:tc>
        <w:tc>
          <w:tcPr>
            <w:tcW w:w="1175" w:type="dxa"/>
            <w:tcBorders>
              <w:bottom w:val="single" w:sz="4" w:space="0" w:color="000000"/>
            </w:tcBorders>
          </w:tcPr>
          <w:p w:rsidR="00962CEE" w:rsidRDefault="00DA727F">
            <w:pPr>
              <w:pStyle w:val="TableParagraph"/>
              <w:spacing w:before="22"/>
              <w:ind w:left="109"/>
              <w:rPr>
                <w:sz w:val="24"/>
              </w:rPr>
            </w:pPr>
            <w:r>
              <w:rPr>
                <w:sz w:val="24"/>
              </w:rPr>
              <w:t>2,3</w:t>
            </w:r>
          </w:p>
          <w:p w:rsidR="00962CEE" w:rsidRDefault="00DA727F">
            <w:pPr>
              <w:pStyle w:val="TableParagraph"/>
              <w:spacing w:before="39"/>
              <w:ind w:left="109"/>
              <w:rPr>
                <w:sz w:val="24"/>
              </w:rPr>
            </w:pPr>
            <w:r>
              <w:rPr>
                <w:sz w:val="24"/>
              </w:rPr>
              <w:t>2,0</w:t>
            </w:r>
          </w:p>
          <w:p w:rsidR="00962CEE" w:rsidRDefault="00DA727F">
            <w:pPr>
              <w:pStyle w:val="TableParagraph"/>
              <w:spacing w:before="41"/>
              <w:ind w:left="109"/>
              <w:rPr>
                <w:sz w:val="24"/>
              </w:rPr>
            </w:pPr>
            <w:r>
              <w:rPr>
                <w:sz w:val="24"/>
              </w:rPr>
              <w:t>1,8</w:t>
            </w:r>
          </w:p>
        </w:tc>
        <w:tc>
          <w:tcPr>
            <w:tcW w:w="901" w:type="dxa"/>
            <w:tcBorders>
              <w:bottom w:val="single" w:sz="4" w:space="0" w:color="000000"/>
              <w:right w:val="single" w:sz="4" w:space="0" w:color="000000"/>
            </w:tcBorders>
          </w:tcPr>
          <w:p w:rsidR="00962CEE" w:rsidRDefault="00DA727F">
            <w:pPr>
              <w:pStyle w:val="TableParagraph"/>
              <w:spacing w:before="22"/>
              <w:ind w:left="111"/>
              <w:rPr>
                <w:sz w:val="24"/>
              </w:rPr>
            </w:pPr>
            <w:r>
              <w:rPr>
                <w:sz w:val="24"/>
              </w:rPr>
              <w:t>3,5</w:t>
            </w:r>
          </w:p>
          <w:p w:rsidR="00962CEE" w:rsidRDefault="00DA727F">
            <w:pPr>
              <w:pStyle w:val="TableParagraph"/>
              <w:spacing w:before="39"/>
              <w:ind w:left="111"/>
              <w:rPr>
                <w:sz w:val="24"/>
              </w:rPr>
            </w:pPr>
            <w:r>
              <w:rPr>
                <w:sz w:val="24"/>
              </w:rPr>
              <w:t>3,3</w:t>
            </w:r>
          </w:p>
          <w:p w:rsidR="00962CEE" w:rsidRDefault="00DA727F">
            <w:pPr>
              <w:pStyle w:val="TableParagraph"/>
              <w:spacing w:before="41"/>
              <w:ind w:left="111"/>
              <w:rPr>
                <w:sz w:val="24"/>
              </w:rPr>
            </w:pPr>
            <w:r>
              <w:rPr>
                <w:sz w:val="24"/>
              </w:rPr>
              <w:t>2,6</w:t>
            </w:r>
          </w:p>
        </w:tc>
      </w:tr>
      <w:tr w:rsidR="00962CEE">
        <w:trPr>
          <w:trHeight w:val="990"/>
        </w:trPr>
        <w:tc>
          <w:tcPr>
            <w:tcW w:w="2871" w:type="dxa"/>
            <w:tcBorders>
              <w:top w:val="single" w:sz="4" w:space="0" w:color="000000"/>
              <w:left w:val="single" w:sz="4" w:space="0" w:color="000000"/>
              <w:right w:val="single" w:sz="4" w:space="0" w:color="000000"/>
            </w:tcBorders>
          </w:tcPr>
          <w:p w:rsidR="00962CEE" w:rsidRDefault="00962CEE">
            <w:pPr>
              <w:pStyle w:val="TableParagraph"/>
              <w:spacing w:before="10"/>
              <w:rPr>
                <w:sz w:val="28"/>
              </w:rPr>
            </w:pPr>
          </w:p>
          <w:p w:rsidR="00962CEE" w:rsidRDefault="00DA727F">
            <w:pPr>
              <w:pStyle w:val="TableParagraph"/>
              <w:ind w:left="343"/>
              <w:rPr>
                <w:b/>
                <w:sz w:val="24"/>
              </w:rPr>
            </w:pPr>
            <w:r>
              <w:rPr>
                <w:b/>
                <w:sz w:val="24"/>
              </w:rPr>
              <w:t>продовольственные</w:t>
            </w:r>
          </w:p>
          <w:p w:rsidR="00962CEE" w:rsidRDefault="00962CEE">
            <w:pPr>
              <w:pStyle w:val="TableParagraph"/>
              <w:rPr>
                <w:sz w:val="20"/>
              </w:rPr>
            </w:pPr>
          </w:p>
          <w:p w:rsidR="00962CEE" w:rsidRDefault="00962CEE">
            <w:pPr>
              <w:pStyle w:val="TableParagraph"/>
              <w:spacing w:before="1"/>
              <w:rPr>
                <w:sz w:val="13"/>
              </w:rPr>
            </w:pPr>
          </w:p>
          <w:p w:rsidR="00962CEE" w:rsidRDefault="00DA727F">
            <w:pPr>
              <w:pStyle w:val="TableParagraph"/>
              <w:spacing w:line="20" w:lineRule="exact"/>
              <w:ind w:left="-5" w:right="-45"/>
              <w:rPr>
                <w:sz w:val="2"/>
              </w:rPr>
            </w:pPr>
            <w:r>
              <w:rPr>
                <w:noProof/>
                <w:sz w:val="2"/>
                <w:lang w:bidi="ar-SA"/>
              </w:rPr>
              <w:drawing>
                <wp:inline distT="0" distB="0" distL="0" distR="0" wp14:anchorId="0C797BE9" wp14:editId="2B935451">
                  <wp:extent cx="1822806" cy="6096"/>
                  <wp:effectExtent l="0" t="0" r="0" b="0"/>
                  <wp:docPr id="89"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21.png"/>
                          <pic:cNvPicPr/>
                        </pic:nvPicPr>
                        <pic:blipFill>
                          <a:blip r:embed="rId653" cstate="print"/>
                          <a:stretch>
                            <a:fillRect/>
                          </a:stretch>
                        </pic:blipFill>
                        <pic:spPr>
                          <a:xfrm>
                            <a:off x="0" y="0"/>
                            <a:ext cx="1822806" cy="6096"/>
                          </a:xfrm>
                          <a:prstGeom prst="rect">
                            <a:avLst/>
                          </a:prstGeom>
                        </pic:spPr>
                      </pic:pic>
                    </a:graphicData>
                  </a:graphic>
                </wp:inline>
              </w:drawing>
            </w:r>
          </w:p>
        </w:tc>
        <w:tc>
          <w:tcPr>
            <w:tcW w:w="1112" w:type="dxa"/>
            <w:tcBorders>
              <w:top w:val="single" w:sz="4" w:space="0" w:color="000000"/>
              <w:left w:val="single" w:sz="4" w:space="0" w:color="000000"/>
              <w:right w:val="single" w:sz="4" w:space="0" w:color="000000"/>
            </w:tcBorders>
          </w:tcPr>
          <w:p w:rsidR="00962CEE" w:rsidRDefault="00DA727F">
            <w:pPr>
              <w:pStyle w:val="TableParagraph"/>
              <w:spacing w:before="32"/>
              <w:ind w:left="110"/>
              <w:rPr>
                <w:sz w:val="24"/>
              </w:rPr>
            </w:pPr>
            <w:r>
              <w:rPr>
                <w:sz w:val="24"/>
              </w:rPr>
              <w:t>1</w:t>
            </w:r>
          </w:p>
          <w:p w:rsidR="00962CEE" w:rsidRDefault="00DA727F">
            <w:pPr>
              <w:pStyle w:val="TableParagraph"/>
              <w:spacing w:before="39"/>
              <w:ind w:left="110"/>
              <w:rPr>
                <w:sz w:val="24"/>
              </w:rPr>
            </w:pPr>
            <w:r>
              <w:rPr>
                <w:sz w:val="24"/>
              </w:rPr>
              <w:t>2</w:t>
            </w:r>
          </w:p>
          <w:p w:rsidR="00962CEE" w:rsidRDefault="00DA727F">
            <w:pPr>
              <w:pStyle w:val="TableParagraph"/>
              <w:spacing w:before="40"/>
              <w:ind w:left="110"/>
              <w:rPr>
                <w:sz w:val="24"/>
              </w:rPr>
            </w:pPr>
            <w:r>
              <w:rPr>
                <w:sz w:val="24"/>
              </w:rPr>
              <w:t>3</w:t>
            </w:r>
          </w:p>
        </w:tc>
        <w:tc>
          <w:tcPr>
            <w:tcW w:w="1299" w:type="dxa"/>
            <w:tcBorders>
              <w:top w:val="single" w:sz="4" w:space="0" w:color="000000"/>
              <w:left w:val="single" w:sz="4" w:space="0" w:color="000000"/>
            </w:tcBorders>
          </w:tcPr>
          <w:p w:rsidR="00962CEE" w:rsidRDefault="00962CEE">
            <w:pPr>
              <w:pStyle w:val="TableParagraph"/>
              <w:spacing w:before="4"/>
              <w:rPr>
                <w:sz w:val="30"/>
              </w:rPr>
            </w:pPr>
          </w:p>
          <w:p w:rsidR="00962CEE" w:rsidRDefault="00DA727F">
            <w:pPr>
              <w:pStyle w:val="TableParagraph"/>
              <w:ind w:left="109"/>
              <w:rPr>
                <w:sz w:val="24"/>
              </w:rPr>
            </w:pPr>
            <w:r>
              <w:rPr>
                <w:sz w:val="24"/>
              </w:rPr>
              <w:t>5,0</w:t>
            </w:r>
          </w:p>
        </w:tc>
        <w:tc>
          <w:tcPr>
            <w:tcW w:w="1175" w:type="dxa"/>
            <w:tcBorders>
              <w:top w:val="single" w:sz="4" w:space="0" w:color="000000"/>
            </w:tcBorders>
          </w:tcPr>
          <w:p w:rsidR="00962CEE" w:rsidRDefault="00DA727F">
            <w:pPr>
              <w:pStyle w:val="TableParagraph"/>
              <w:spacing w:before="32"/>
              <w:ind w:left="111"/>
              <w:rPr>
                <w:sz w:val="24"/>
              </w:rPr>
            </w:pPr>
            <w:r>
              <w:rPr>
                <w:sz w:val="24"/>
              </w:rPr>
              <w:t>5,4</w:t>
            </w:r>
          </w:p>
          <w:p w:rsidR="00962CEE" w:rsidRDefault="00DA727F">
            <w:pPr>
              <w:pStyle w:val="TableParagraph"/>
              <w:spacing w:before="39"/>
              <w:ind w:left="111"/>
              <w:rPr>
                <w:sz w:val="24"/>
              </w:rPr>
            </w:pPr>
            <w:r>
              <w:rPr>
                <w:sz w:val="24"/>
              </w:rPr>
              <w:t>5,4</w:t>
            </w:r>
          </w:p>
          <w:p w:rsidR="00962CEE" w:rsidRDefault="00DA727F">
            <w:pPr>
              <w:pStyle w:val="TableParagraph"/>
              <w:spacing w:before="40"/>
              <w:ind w:left="111"/>
              <w:rPr>
                <w:sz w:val="24"/>
              </w:rPr>
            </w:pPr>
            <w:r>
              <w:rPr>
                <w:sz w:val="24"/>
              </w:rPr>
              <w:t>4,2</w:t>
            </w:r>
          </w:p>
        </w:tc>
        <w:tc>
          <w:tcPr>
            <w:tcW w:w="1177" w:type="dxa"/>
            <w:tcBorders>
              <w:top w:val="single" w:sz="4" w:space="0" w:color="000000"/>
            </w:tcBorders>
          </w:tcPr>
          <w:p w:rsidR="00962CEE" w:rsidRDefault="00DA727F">
            <w:pPr>
              <w:pStyle w:val="TableParagraph"/>
              <w:spacing w:before="32"/>
              <w:ind w:left="110"/>
              <w:rPr>
                <w:sz w:val="24"/>
              </w:rPr>
            </w:pPr>
            <w:r>
              <w:rPr>
                <w:sz w:val="24"/>
              </w:rPr>
              <w:t>3,7</w:t>
            </w:r>
          </w:p>
          <w:p w:rsidR="00962CEE" w:rsidRDefault="00DA727F">
            <w:pPr>
              <w:pStyle w:val="TableParagraph"/>
              <w:spacing w:before="39"/>
              <w:ind w:left="110"/>
              <w:rPr>
                <w:sz w:val="24"/>
              </w:rPr>
            </w:pPr>
            <w:r>
              <w:rPr>
                <w:sz w:val="24"/>
              </w:rPr>
              <w:t>3,4</w:t>
            </w:r>
          </w:p>
          <w:p w:rsidR="00962CEE" w:rsidRDefault="00DA727F">
            <w:pPr>
              <w:pStyle w:val="TableParagraph"/>
              <w:spacing w:before="40"/>
              <w:ind w:left="110"/>
              <w:rPr>
                <w:sz w:val="24"/>
              </w:rPr>
            </w:pPr>
            <w:r>
              <w:rPr>
                <w:sz w:val="24"/>
              </w:rPr>
              <w:t>3,0</w:t>
            </w:r>
          </w:p>
        </w:tc>
        <w:tc>
          <w:tcPr>
            <w:tcW w:w="1175" w:type="dxa"/>
            <w:tcBorders>
              <w:top w:val="single" w:sz="4" w:space="0" w:color="000000"/>
            </w:tcBorders>
          </w:tcPr>
          <w:p w:rsidR="00962CEE" w:rsidRDefault="00DA727F">
            <w:pPr>
              <w:pStyle w:val="TableParagraph"/>
              <w:spacing w:before="32"/>
              <w:ind w:left="109"/>
              <w:rPr>
                <w:sz w:val="24"/>
              </w:rPr>
            </w:pPr>
            <w:r>
              <w:rPr>
                <w:sz w:val="24"/>
              </w:rPr>
              <w:t>2,1</w:t>
            </w:r>
          </w:p>
          <w:p w:rsidR="00962CEE" w:rsidRDefault="00DA727F">
            <w:pPr>
              <w:pStyle w:val="TableParagraph"/>
              <w:spacing w:before="39"/>
              <w:ind w:left="109"/>
              <w:rPr>
                <w:sz w:val="24"/>
              </w:rPr>
            </w:pPr>
            <w:r>
              <w:rPr>
                <w:sz w:val="24"/>
              </w:rPr>
              <w:t>2</w:t>
            </w:r>
          </w:p>
          <w:p w:rsidR="00962CEE" w:rsidRDefault="00DA727F">
            <w:pPr>
              <w:pStyle w:val="TableParagraph"/>
              <w:spacing w:before="40"/>
              <w:ind w:left="109"/>
              <w:rPr>
                <w:sz w:val="24"/>
              </w:rPr>
            </w:pPr>
            <w:r>
              <w:rPr>
                <w:sz w:val="24"/>
              </w:rPr>
              <w:t>2,5</w:t>
            </w:r>
          </w:p>
        </w:tc>
        <w:tc>
          <w:tcPr>
            <w:tcW w:w="901" w:type="dxa"/>
            <w:tcBorders>
              <w:top w:val="single" w:sz="4" w:space="0" w:color="000000"/>
              <w:right w:val="single" w:sz="4" w:space="0" w:color="000000"/>
            </w:tcBorders>
          </w:tcPr>
          <w:p w:rsidR="00962CEE" w:rsidRDefault="00DA727F">
            <w:pPr>
              <w:pStyle w:val="TableParagraph"/>
              <w:spacing w:before="32"/>
              <w:ind w:left="111"/>
              <w:rPr>
                <w:sz w:val="24"/>
              </w:rPr>
            </w:pPr>
            <w:r>
              <w:rPr>
                <w:sz w:val="24"/>
              </w:rPr>
              <w:t>3,8</w:t>
            </w:r>
          </w:p>
          <w:p w:rsidR="00962CEE" w:rsidRDefault="00DA727F">
            <w:pPr>
              <w:pStyle w:val="TableParagraph"/>
              <w:spacing w:before="39"/>
              <w:ind w:left="111"/>
              <w:rPr>
                <w:sz w:val="24"/>
              </w:rPr>
            </w:pPr>
            <w:r>
              <w:rPr>
                <w:sz w:val="24"/>
              </w:rPr>
              <w:t>3,6</w:t>
            </w:r>
          </w:p>
          <w:p w:rsidR="00962CEE" w:rsidRDefault="00DA727F">
            <w:pPr>
              <w:pStyle w:val="TableParagraph"/>
              <w:spacing w:before="40"/>
              <w:ind w:left="111"/>
              <w:rPr>
                <w:sz w:val="24"/>
              </w:rPr>
            </w:pPr>
            <w:r>
              <w:rPr>
                <w:sz w:val="24"/>
              </w:rPr>
              <w:t>3,2</w:t>
            </w:r>
          </w:p>
        </w:tc>
      </w:tr>
      <w:tr w:rsidR="00962CEE">
        <w:trPr>
          <w:trHeight w:val="980"/>
        </w:trPr>
        <w:tc>
          <w:tcPr>
            <w:tcW w:w="2871" w:type="dxa"/>
            <w:tcBorders>
              <w:left w:val="single" w:sz="4" w:space="0" w:color="000000"/>
              <w:right w:val="single" w:sz="4" w:space="0" w:color="000000"/>
            </w:tcBorders>
          </w:tcPr>
          <w:p w:rsidR="00962CEE" w:rsidRDefault="00962CEE">
            <w:pPr>
              <w:pStyle w:val="TableParagraph"/>
              <w:spacing w:before="8"/>
              <w:rPr>
                <w:sz w:val="29"/>
              </w:rPr>
            </w:pPr>
          </w:p>
          <w:p w:rsidR="00962CEE" w:rsidRDefault="00DA727F">
            <w:pPr>
              <w:pStyle w:val="TableParagraph"/>
              <w:ind w:left="343"/>
              <w:rPr>
                <w:b/>
                <w:sz w:val="24"/>
              </w:rPr>
            </w:pPr>
            <w:r>
              <w:rPr>
                <w:b/>
                <w:sz w:val="24"/>
              </w:rPr>
              <w:t>непродовольственные</w:t>
            </w:r>
          </w:p>
          <w:p w:rsidR="00962CEE" w:rsidRDefault="00962CEE">
            <w:pPr>
              <w:pStyle w:val="TableParagraph"/>
              <w:rPr>
                <w:sz w:val="20"/>
              </w:rPr>
            </w:pPr>
          </w:p>
          <w:p w:rsidR="00962CEE" w:rsidRDefault="00962CEE">
            <w:pPr>
              <w:pStyle w:val="TableParagraph"/>
              <w:spacing w:before="2"/>
              <w:rPr>
                <w:sz w:val="11"/>
              </w:rPr>
            </w:pPr>
          </w:p>
          <w:p w:rsidR="00962CEE" w:rsidRDefault="00DA727F">
            <w:pPr>
              <w:pStyle w:val="TableParagraph"/>
              <w:spacing w:line="20" w:lineRule="exact"/>
              <w:ind w:left="-5" w:right="-45"/>
              <w:rPr>
                <w:sz w:val="2"/>
              </w:rPr>
            </w:pPr>
            <w:r>
              <w:rPr>
                <w:noProof/>
                <w:sz w:val="2"/>
                <w:lang w:bidi="ar-SA"/>
              </w:rPr>
              <w:drawing>
                <wp:inline distT="0" distB="0" distL="0" distR="0" wp14:anchorId="4E166385" wp14:editId="4BF4B2B8">
                  <wp:extent cx="1822806" cy="6095"/>
                  <wp:effectExtent l="0" t="0" r="0" b="0"/>
                  <wp:docPr id="91"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20.png"/>
                          <pic:cNvPicPr/>
                        </pic:nvPicPr>
                        <pic:blipFill>
                          <a:blip r:embed="rId652" cstate="print"/>
                          <a:stretch>
                            <a:fillRect/>
                          </a:stretch>
                        </pic:blipFill>
                        <pic:spPr>
                          <a:xfrm>
                            <a:off x="0" y="0"/>
                            <a:ext cx="1822806" cy="6095"/>
                          </a:xfrm>
                          <a:prstGeom prst="rect">
                            <a:avLst/>
                          </a:prstGeom>
                        </pic:spPr>
                      </pic:pic>
                    </a:graphicData>
                  </a:graphic>
                </wp:inline>
              </w:drawing>
            </w:r>
          </w:p>
        </w:tc>
        <w:tc>
          <w:tcPr>
            <w:tcW w:w="1112" w:type="dxa"/>
            <w:tcBorders>
              <w:left w:val="single" w:sz="4" w:space="0" w:color="000000"/>
              <w:right w:val="single" w:sz="4" w:space="0" w:color="000000"/>
            </w:tcBorders>
          </w:tcPr>
          <w:p w:rsidR="00962CEE" w:rsidRDefault="00DA727F">
            <w:pPr>
              <w:pStyle w:val="TableParagraph"/>
              <w:spacing w:before="22"/>
              <w:ind w:left="110"/>
              <w:rPr>
                <w:sz w:val="24"/>
              </w:rPr>
            </w:pPr>
            <w:r>
              <w:rPr>
                <w:sz w:val="24"/>
              </w:rPr>
              <w:t>1</w:t>
            </w:r>
          </w:p>
          <w:p w:rsidR="00962CEE" w:rsidRDefault="00DA727F">
            <w:pPr>
              <w:pStyle w:val="TableParagraph"/>
              <w:spacing w:before="38"/>
              <w:ind w:left="110"/>
              <w:rPr>
                <w:sz w:val="24"/>
              </w:rPr>
            </w:pPr>
            <w:r>
              <w:rPr>
                <w:sz w:val="24"/>
              </w:rPr>
              <w:t>2</w:t>
            </w:r>
          </w:p>
          <w:p w:rsidR="00962CEE" w:rsidRDefault="00DA727F">
            <w:pPr>
              <w:pStyle w:val="TableParagraph"/>
              <w:spacing w:before="41"/>
              <w:ind w:left="110"/>
              <w:rPr>
                <w:sz w:val="24"/>
              </w:rPr>
            </w:pPr>
            <w:r>
              <w:rPr>
                <w:sz w:val="24"/>
              </w:rPr>
              <w:t>3</w:t>
            </w:r>
          </w:p>
        </w:tc>
        <w:tc>
          <w:tcPr>
            <w:tcW w:w="1299" w:type="dxa"/>
            <w:tcBorders>
              <w:left w:val="single" w:sz="4" w:space="0" w:color="000000"/>
            </w:tcBorders>
          </w:tcPr>
          <w:p w:rsidR="00962CEE" w:rsidRDefault="00962CEE">
            <w:pPr>
              <w:pStyle w:val="TableParagraph"/>
              <w:spacing w:before="3"/>
              <w:rPr>
                <w:sz w:val="29"/>
              </w:rPr>
            </w:pPr>
          </w:p>
          <w:p w:rsidR="00962CEE" w:rsidRDefault="00DA727F">
            <w:pPr>
              <w:pStyle w:val="TableParagraph"/>
              <w:ind w:left="109"/>
              <w:rPr>
                <w:sz w:val="24"/>
              </w:rPr>
            </w:pPr>
            <w:r>
              <w:rPr>
                <w:sz w:val="24"/>
              </w:rPr>
              <w:t>4,9</w:t>
            </w:r>
          </w:p>
        </w:tc>
        <w:tc>
          <w:tcPr>
            <w:tcW w:w="1175" w:type="dxa"/>
          </w:tcPr>
          <w:p w:rsidR="00962CEE" w:rsidRDefault="00DA727F">
            <w:pPr>
              <w:pStyle w:val="TableParagraph"/>
              <w:spacing w:before="22"/>
              <w:ind w:left="111"/>
              <w:rPr>
                <w:sz w:val="24"/>
              </w:rPr>
            </w:pPr>
            <w:r>
              <w:rPr>
                <w:sz w:val="24"/>
              </w:rPr>
              <w:t>3,9</w:t>
            </w:r>
          </w:p>
          <w:p w:rsidR="00962CEE" w:rsidRDefault="00DA727F">
            <w:pPr>
              <w:pStyle w:val="TableParagraph"/>
              <w:spacing w:before="38"/>
              <w:ind w:left="111"/>
              <w:rPr>
                <w:sz w:val="24"/>
              </w:rPr>
            </w:pPr>
            <w:r>
              <w:rPr>
                <w:sz w:val="24"/>
              </w:rPr>
              <w:t>3,9</w:t>
            </w:r>
          </w:p>
          <w:p w:rsidR="00962CEE" w:rsidRDefault="00DA727F">
            <w:pPr>
              <w:pStyle w:val="TableParagraph"/>
              <w:spacing w:before="41"/>
              <w:ind w:left="111"/>
              <w:rPr>
                <w:sz w:val="24"/>
              </w:rPr>
            </w:pPr>
            <w:r>
              <w:rPr>
                <w:sz w:val="24"/>
              </w:rPr>
              <w:t>2,8</w:t>
            </w:r>
          </w:p>
        </w:tc>
        <w:tc>
          <w:tcPr>
            <w:tcW w:w="1177" w:type="dxa"/>
          </w:tcPr>
          <w:p w:rsidR="00962CEE" w:rsidRDefault="00DA727F">
            <w:pPr>
              <w:pStyle w:val="TableParagraph"/>
              <w:spacing w:before="22"/>
              <w:ind w:left="110"/>
              <w:rPr>
                <w:sz w:val="24"/>
              </w:rPr>
            </w:pPr>
            <w:r>
              <w:rPr>
                <w:sz w:val="24"/>
              </w:rPr>
              <w:t>3,4</w:t>
            </w:r>
          </w:p>
          <w:p w:rsidR="00962CEE" w:rsidRDefault="00DA727F">
            <w:pPr>
              <w:pStyle w:val="TableParagraph"/>
              <w:spacing w:before="38"/>
              <w:ind w:left="110"/>
              <w:rPr>
                <w:sz w:val="24"/>
              </w:rPr>
            </w:pPr>
            <w:r>
              <w:rPr>
                <w:sz w:val="24"/>
              </w:rPr>
              <w:t>3,1</w:t>
            </w:r>
          </w:p>
          <w:p w:rsidR="00962CEE" w:rsidRDefault="00DA727F">
            <w:pPr>
              <w:pStyle w:val="TableParagraph"/>
              <w:spacing w:before="41"/>
              <w:ind w:left="110"/>
              <w:rPr>
                <w:sz w:val="24"/>
              </w:rPr>
            </w:pPr>
            <w:r>
              <w:rPr>
                <w:sz w:val="24"/>
              </w:rPr>
              <w:t>2,2</w:t>
            </w:r>
          </w:p>
        </w:tc>
        <w:tc>
          <w:tcPr>
            <w:tcW w:w="1175" w:type="dxa"/>
          </w:tcPr>
          <w:p w:rsidR="00962CEE" w:rsidRDefault="00DA727F">
            <w:pPr>
              <w:pStyle w:val="TableParagraph"/>
              <w:spacing w:before="22"/>
              <w:ind w:left="109"/>
              <w:rPr>
                <w:sz w:val="24"/>
              </w:rPr>
            </w:pPr>
            <w:r>
              <w:rPr>
                <w:sz w:val="24"/>
              </w:rPr>
              <w:t>2,2</w:t>
            </w:r>
          </w:p>
          <w:p w:rsidR="00962CEE" w:rsidRDefault="00DA727F">
            <w:pPr>
              <w:pStyle w:val="TableParagraph"/>
              <w:spacing w:before="38"/>
              <w:ind w:left="109"/>
              <w:rPr>
                <w:sz w:val="24"/>
              </w:rPr>
            </w:pPr>
            <w:r>
              <w:rPr>
                <w:sz w:val="24"/>
              </w:rPr>
              <w:t>2,0</w:t>
            </w:r>
          </w:p>
          <w:p w:rsidR="00962CEE" w:rsidRDefault="00DA727F">
            <w:pPr>
              <w:pStyle w:val="TableParagraph"/>
              <w:spacing w:before="41"/>
              <w:ind w:left="109"/>
              <w:rPr>
                <w:sz w:val="24"/>
              </w:rPr>
            </w:pPr>
            <w:r>
              <w:rPr>
                <w:sz w:val="24"/>
              </w:rPr>
              <w:t>1,5</w:t>
            </w:r>
          </w:p>
        </w:tc>
        <w:tc>
          <w:tcPr>
            <w:tcW w:w="901" w:type="dxa"/>
            <w:tcBorders>
              <w:right w:val="single" w:sz="4" w:space="0" w:color="000000"/>
            </w:tcBorders>
          </w:tcPr>
          <w:p w:rsidR="00962CEE" w:rsidRDefault="00DA727F">
            <w:pPr>
              <w:pStyle w:val="TableParagraph"/>
              <w:spacing w:before="22"/>
              <w:ind w:left="111"/>
              <w:rPr>
                <w:sz w:val="24"/>
              </w:rPr>
            </w:pPr>
            <w:r>
              <w:rPr>
                <w:sz w:val="24"/>
              </w:rPr>
              <w:t>3,1</w:t>
            </w:r>
          </w:p>
          <w:p w:rsidR="00962CEE" w:rsidRDefault="00DA727F">
            <w:pPr>
              <w:pStyle w:val="TableParagraph"/>
              <w:spacing w:before="38"/>
              <w:ind w:left="111"/>
              <w:rPr>
                <w:sz w:val="24"/>
              </w:rPr>
            </w:pPr>
            <w:r>
              <w:rPr>
                <w:sz w:val="24"/>
              </w:rPr>
              <w:t>3,0</w:t>
            </w:r>
          </w:p>
          <w:p w:rsidR="00962CEE" w:rsidRDefault="00DA727F">
            <w:pPr>
              <w:pStyle w:val="TableParagraph"/>
              <w:spacing w:before="41"/>
              <w:ind w:left="111"/>
              <w:rPr>
                <w:sz w:val="24"/>
              </w:rPr>
            </w:pPr>
            <w:r>
              <w:rPr>
                <w:sz w:val="24"/>
              </w:rPr>
              <w:t>2,3</w:t>
            </w:r>
          </w:p>
        </w:tc>
      </w:tr>
      <w:tr w:rsidR="00962CEE">
        <w:trPr>
          <w:trHeight w:val="1012"/>
        </w:trPr>
        <w:tc>
          <w:tcPr>
            <w:tcW w:w="2871" w:type="dxa"/>
            <w:tcBorders>
              <w:left w:val="single" w:sz="4" w:space="0" w:color="000000"/>
              <w:right w:val="single" w:sz="4" w:space="0" w:color="000000"/>
            </w:tcBorders>
          </w:tcPr>
          <w:p w:rsidR="00962CEE" w:rsidRDefault="00962CEE">
            <w:pPr>
              <w:pStyle w:val="TableParagraph"/>
              <w:spacing w:before="10"/>
              <w:rPr>
                <w:sz w:val="29"/>
              </w:rPr>
            </w:pPr>
          </w:p>
          <w:p w:rsidR="00962CEE" w:rsidRDefault="00DA727F">
            <w:pPr>
              <w:pStyle w:val="TableParagraph"/>
              <w:ind w:left="110"/>
              <w:rPr>
                <w:b/>
                <w:sz w:val="24"/>
              </w:rPr>
            </w:pPr>
            <w:r>
              <w:rPr>
                <w:b/>
                <w:sz w:val="24"/>
              </w:rPr>
              <w:t>Услуги</w:t>
            </w:r>
          </w:p>
          <w:p w:rsidR="00962CEE" w:rsidRDefault="00962CEE">
            <w:pPr>
              <w:pStyle w:val="TableParagraph"/>
              <w:rPr>
                <w:sz w:val="20"/>
              </w:rPr>
            </w:pPr>
          </w:p>
          <w:p w:rsidR="00962CEE" w:rsidRDefault="00962CEE">
            <w:pPr>
              <w:pStyle w:val="TableParagraph"/>
              <w:spacing w:before="3"/>
              <w:rPr>
                <w:sz w:val="11"/>
              </w:rPr>
            </w:pPr>
          </w:p>
          <w:p w:rsidR="00962CEE" w:rsidRDefault="00DA727F">
            <w:pPr>
              <w:pStyle w:val="TableParagraph"/>
              <w:spacing w:line="20" w:lineRule="exact"/>
              <w:ind w:left="-5" w:right="-45"/>
              <w:rPr>
                <w:sz w:val="2"/>
              </w:rPr>
            </w:pPr>
            <w:r>
              <w:rPr>
                <w:noProof/>
                <w:sz w:val="2"/>
                <w:lang w:bidi="ar-SA"/>
              </w:rPr>
              <w:drawing>
                <wp:inline distT="0" distB="0" distL="0" distR="0" wp14:anchorId="057908AD" wp14:editId="0F4E816F">
                  <wp:extent cx="1823034" cy="6095"/>
                  <wp:effectExtent l="0" t="0" r="0" b="0"/>
                  <wp:docPr id="93"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21.png"/>
                          <pic:cNvPicPr/>
                        </pic:nvPicPr>
                        <pic:blipFill>
                          <a:blip r:embed="rId653" cstate="print"/>
                          <a:stretch>
                            <a:fillRect/>
                          </a:stretch>
                        </pic:blipFill>
                        <pic:spPr>
                          <a:xfrm>
                            <a:off x="0" y="0"/>
                            <a:ext cx="1823034" cy="6095"/>
                          </a:xfrm>
                          <a:prstGeom prst="rect">
                            <a:avLst/>
                          </a:prstGeom>
                        </pic:spPr>
                      </pic:pic>
                    </a:graphicData>
                  </a:graphic>
                </wp:inline>
              </w:drawing>
            </w:r>
          </w:p>
        </w:tc>
        <w:tc>
          <w:tcPr>
            <w:tcW w:w="1112" w:type="dxa"/>
            <w:tcBorders>
              <w:left w:val="single" w:sz="4" w:space="0" w:color="000000"/>
              <w:right w:val="single" w:sz="4" w:space="0" w:color="000000"/>
            </w:tcBorders>
          </w:tcPr>
          <w:p w:rsidR="00962CEE" w:rsidRDefault="00DA727F">
            <w:pPr>
              <w:pStyle w:val="TableParagraph"/>
              <w:spacing w:before="24"/>
              <w:ind w:left="110"/>
              <w:rPr>
                <w:sz w:val="24"/>
              </w:rPr>
            </w:pPr>
            <w:r>
              <w:rPr>
                <w:sz w:val="24"/>
              </w:rPr>
              <w:t>1</w:t>
            </w:r>
          </w:p>
          <w:p w:rsidR="00962CEE" w:rsidRDefault="00DA727F">
            <w:pPr>
              <w:pStyle w:val="TableParagraph"/>
              <w:spacing w:before="39"/>
              <w:ind w:left="110"/>
              <w:rPr>
                <w:sz w:val="24"/>
              </w:rPr>
            </w:pPr>
            <w:r>
              <w:rPr>
                <w:sz w:val="24"/>
              </w:rPr>
              <w:t>2</w:t>
            </w:r>
          </w:p>
          <w:p w:rsidR="00962CEE" w:rsidRDefault="00DA727F">
            <w:pPr>
              <w:pStyle w:val="TableParagraph"/>
              <w:spacing w:before="41"/>
              <w:ind w:left="110"/>
              <w:rPr>
                <w:sz w:val="24"/>
              </w:rPr>
            </w:pPr>
            <w:r>
              <w:rPr>
                <w:sz w:val="24"/>
              </w:rPr>
              <w:t>3</w:t>
            </w:r>
          </w:p>
        </w:tc>
        <w:tc>
          <w:tcPr>
            <w:tcW w:w="1299" w:type="dxa"/>
            <w:tcBorders>
              <w:left w:val="single" w:sz="4" w:space="0" w:color="000000"/>
            </w:tcBorders>
          </w:tcPr>
          <w:p w:rsidR="00962CEE" w:rsidRDefault="00962CEE">
            <w:pPr>
              <w:pStyle w:val="TableParagraph"/>
              <w:spacing w:before="5"/>
              <w:rPr>
                <w:sz w:val="29"/>
              </w:rPr>
            </w:pPr>
          </w:p>
          <w:p w:rsidR="00962CEE" w:rsidRDefault="00DA727F">
            <w:pPr>
              <w:pStyle w:val="TableParagraph"/>
              <w:ind w:left="109"/>
              <w:rPr>
                <w:sz w:val="24"/>
              </w:rPr>
            </w:pPr>
            <w:r>
              <w:rPr>
                <w:sz w:val="24"/>
              </w:rPr>
              <w:t>7,0</w:t>
            </w:r>
          </w:p>
        </w:tc>
        <w:tc>
          <w:tcPr>
            <w:tcW w:w="1175" w:type="dxa"/>
          </w:tcPr>
          <w:p w:rsidR="00962CEE" w:rsidRDefault="00DA727F">
            <w:pPr>
              <w:pStyle w:val="TableParagraph"/>
              <w:spacing w:before="24"/>
              <w:ind w:left="111"/>
              <w:rPr>
                <w:sz w:val="24"/>
              </w:rPr>
            </w:pPr>
            <w:r>
              <w:rPr>
                <w:sz w:val="24"/>
              </w:rPr>
              <w:t>5,8</w:t>
            </w:r>
          </w:p>
          <w:p w:rsidR="00962CEE" w:rsidRDefault="00DA727F">
            <w:pPr>
              <w:pStyle w:val="TableParagraph"/>
              <w:spacing w:before="39"/>
              <w:ind w:left="111"/>
              <w:rPr>
                <w:sz w:val="24"/>
              </w:rPr>
            </w:pPr>
            <w:r>
              <w:rPr>
                <w:sz w:val="24"/>
              </w:rPr>
              <w:t>5,8</w:t>
            </w:r>
          </w:p>
          <w:p w:rsidR="00962CEE" w:rsidRDefault="00DA727F">
            <w:pPr>
              <w:pStyle w:val="TableParagraph"/>
              <w:spacing w:before="41"/>
              <w:ind w:left="111"/>
              <w:rPr>
                <w:sz w:val="24"/>
              </w:rPr>
            </w:pPr>
            <w:r>
              <w:rPr>
                <w:sz w:val="24"/>
              </w:rPr>
              <w:t>6,4</w:t>
            </w:r>
          </w:p>
        </w:tc>
        <w:tc>
          <w:tcPr>
            <w:tcW w:w="1177" w:type="dxa"/>
          </w:tcPr>
          <w:p w:rsidR="00962CEE" w:rsidRDefault="00DA727F">
            <w:pPr>
              <w:pStyle w:val="TableParagraph"/>
              <w:spacing w:before="24"/>
              <w:ind w:left="110"/>
              <w:rPr>
                <w:sz w:val="24"/>
              </w:rPr>
            </w:pPr>
            <w:r>
              <w:rPr>
                <w:sz w:val="24"/>
              </w:rPr>
              <w:t>4,7</w:t>
            </w:r>
          </w:p>
          <w:p w:rsidR="00962CEE" w:rsidRDefault="00DA727F">
            <w:pPr>
              <w:pStyle w:val="TableParagraph"/>
              <w:spacing w:before="39"/>
              <w:ind w:left="110"/>
              <w:rPr>
                <w:sz w:val="24"/>
              </w:rPr>
            </w:pPr>
            <w:r>
              <w:rPr>
                <w:sz w:val="24"/>
              </w:rPr>
              <w:t>4,7</w:t>
            </w:r>
          </w:p>
          <w:p w:rsidR="00962CEE" w:rsidRDefault="00DA727F">
            <w:pPr>
              <w:pStyle w:val="TableParagraph"/>
              <w:spacing w:before="41"/>
              <w:ind w:left="110"/>
              <w:rPr>
                <w:sz w:val="24"/>
              </w:rPr>
            </w:pPr>
            <w:r>
              <w:rPr>
                <w:sz w:val="24"/>
              </w:rPr>
              <w:t>5,4</w:t>
            </w:r>
          </w:p>
        </w:tc>
        <w:tc>
          <w:tcPr>
            <w:tcW w:w="1175" w:type="dxa"/>
          </w:tcPr>
          <w:p w:rsidR="00962CEE" w:rsidRDefault="00DA727F">
            <w:pPr>
              <w:pStyle w:val="TableParagraph"/>
              <w:spacing w:before="24"/>
              <w:ind w:left="109"/>
              <w:rPr>
                <w:sz w:val="24"/>
              </w:rPr>
            </w:pPr>
            <w:r>
              <w:rPr>
                <w:sz w:val="24"/>
              </w:rPr>
              <w:t>3,5</w:t>
            </w:r>
          </w:p>
          <w:p w:rsidR="00962CEE" w:rsidRDefault="00DA727F">
            <w:pPr>
              <w:pStyle w:val="TableParagraph"/>
              <w:spacing w:before="39"/>
              <w:ind w:left="109"/>
              <w:rPr>
                <w:sz w:val="24"/>
              </w:rPr>
            </w:pPr>
            <w:r>
              <w:rPr>
                <w:sz w:val="24"/>
              </w:rPr>
              <w:t>3,9</w:t>
            </w:r>
          </w:p>
          <w:p w:rsidR="00962CEE" w:rsidRDefault="00DA727F">
            <w:pPr>
              <w:pStyle w:val="TableParagraph"/>
              <w:spacing w:before="41"/>
              <w:ind w:left="109"/>
              <w:rPr>
                <w:sz w:val="24"/>
              </w:rPr>
            </w:pPr>
            <w:r>
              <w:rPr>
                <w:sz w:val="24"/>
              </w:rPr>
              <w:t>4,9</w:t>
            </w:r>
          </w:p>
        </w:tc>
        <w:tc>
          <w:tcPr>
            <w:tcW w:w="901" w:type="dxa"/>
            <w:tcBorders>
              <w:right w:val="single" w:sz="4" w:space="0" w:color="000000"/>
            </w:tcBorders>
          </w:tcPr>
          <w:p w:rsidR="00962CEE" w:rsidRDefault="00DA727F">
            <w:pPr>
              <w:pStyle w:val="TableParagraph"/>
              <w:spacing w:before="24"/>
              <w:ind w:left="111"/>
              <w:rPr>
                <w:sz w:val="24"/>
              </w:rPr>
            </w:pPr>
            <w:r>
              <w:rPr>
                <w:sz w:val="24"/>
              </w:rPr>
              <w:t>4,7</w:t>
            </w:r>
          </w:p>
          <w:p w:rsidR="00962CEE" w:rsidRDefault="00DA727F">
            <w:pPr>
              <w:pStyle w:val="TableParagraph"/>
              <w:spacing w:before="39"/>
              <w:ind w:left="111"/>
              <w:rPr>
                <w:sz w:val="24"/>
              </w:rPr>
            </w:pPr>
            <w:r>
              <w:rPr>
                <w:sz w:val="24"/>
              </w:rPr>
              <w:t>4,8</w:t>
            </w:r>
          </w:p>
          <w:p w:rsidR="00962CEE" w:rsidRDefault="00DA727F">
            <w:pPr>
              <w:pStyle w:val="TableParagraph"/>
              <w:spacing w:before="41"/>
              <w:ind w:left="111"/>
              <w:rPr>
                <w:sz w:val="24"/>
              </w:rPr>
            </w:pPr>
            <w:r>
              <w:rPr>
                <w:sz w:val="24"/>
              </w:rPr>
              <w:t>5,6</w:t>
            </w:r>
          </w:p>
        </w:tc>
      </w:tr>
      <w:tr w:rsidR="00962CEE">
        <w:trPr>
          <w:trHeight w:val="1086"/>
        </w:trPr>
        <w:tc>
          <w:tcPr>
            <w:tcW w:w="2871" w:type="dxa"/>
            <w:tcBorders>
              <w:left w:val="single" w:sz="4" w:space="0" w:color="000000"/>
              <w:right w:val="single" w:sz="4" w:space="0" w:color="000000"/>
            </w:tcBorders>
          </w:tcPr>
          <w:p w:rsidR="00962CEE" w:rsidRDefault="00DA727F">
            <w:pPr>
              <w:pStyle w:val="TableParagraph"/>
              <w:spacing w:before="95"/>
              <w:ind w:left="110"/>
              <w:rPr>
                <w:b/>
                <w:i/>
                <w:sz w:val="24"/>
              </w:rPr>
            </w:pPr>
            <w:r>
              <w:rPr>
                <w:b/>
                <w:i/>
                <w:sz w:val="24"/>
              </w:rPr>
              <w:t>в том числе</w:t>
            </w:r>
          </w:p>
          <w:p w:rsidR="00962CEE" w:rsidRDefault="00DA727F">
            <w:pPr>
              <w:pStyle w:val="TableParagraph"/>
              <w:tabs>
                <w:tab w:val="left" w:pos="1432"/>
              </w:tabs>
              <w:spacing w:before="38"/>
              <w:ind w:left="343" w:right="93"/>
              <w:rPr>
                <w:b/>
                <w:i/>
                <w:sz w:val="24"/>
              </w:rPr>
            </w:pPr>
            <w:r>
              <w:rPr>
                <w:b/>
                <w:i/>
                <w:sz w:val="24"/>
              </w:rPr>
              <w:t>услуги</w:t>
            </w:r>
            <w:r>
              <w:rPr>
                <w:b/>
                <w:i/>
                <w:sz w:val="24"/>
              </w:rPr>
              <w:tab/>
              <w:t>организаций ЖКХ</w:t>
            </w:r>
          </w:p>
          <w:p w:rsidR="00962CEE" w:rsidRDefault="00962CEE">
            <w:pPr>
              <w:pStyle w:val="TableParagraph"/>
              <w:spacing w:before="10" w:after="1"/>
              <w:rPr>
                <w:sz w:val="10"/>
              </w:rPr>
            </w:pPr>
          </w:p>
          <w:p w:rsidR="00962CEE" w:rsidRDefault="00DA727F">
            <w:pPr>
              <w:pStyle w:val="TableParagraph"/>
              <w:spacing w:line="20" w:lineRule="exact"/>
              <w:ind w:left="-5" w:right="-45"/>
              <w:rPr>
                <w:sz w:val="2"/>
              </w:rPr>
            </w:pPr>
            <w:r>
              <w:rPr>
                <w:noProof/>
                <w:sz w:val="2"/>
                <w:lang w:bidi="ar-SA"/>
              </w:rPr>
              <w:drawing>
                <wp:inline distT="0" distB="0" distL="0" distR="0" wp14:anchorId="51C835B9" wp14:editId="08C1CF1B">
                  <wp:extent cx="1822806" cy="6096"/>
                  <wp:effectExtent l="0" t="0" r="0" b="0"/>
                  <wp:docPr id="95"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22.png"/>
                          <pic:cNvPicPr/>
                        </pic:nvPicPr>
                        <pic:blipFill>
                          <a:blip r:embed="rId654" cstate="print"/>
                          <a:stretch>
                            <a:fillRect/>
                          </a:stretch>
                        </pic:blipFill>
                        <pic:spPr>
                          <a:xfrm>
                            <a:off x="0" y="0"/>
                            <a:ext cx="1822806" cy="6096"/>
                          </a:xfrm>
                          <a:prstGeom prst="rect">
                            <a:avLst/>
                          </a:prstGeom>
                        </pic:spPr>
                      </pic:pic>
                    </a:graphicData>
                  </a:graphic>
                </wp:inline>
              </w:drawing>
            </w:r>
          </w:p>
        </w:tc>
        <w:tc>
          <w:tcPr>
            <w:tcW w:w="1112" w:type="dxa"/>
            <w:tcBorders>
              <w:left w:val="single" w:sz="4" w:space="0" w:color="000000"/>
              <w:right w:val="single" w:sz="4" w:space="0" w:color="000000"/>
            </w:tcBorders>
          </w:tcPr>
          <w:p w:rsidR="00962CEE" w:rsidRDefault="00DA727F">
            <w:pPr>
              <w:pStyle w:val="TableParagraph"/>
              <w:spacing w:before="71"/>
              <w:ind w:left="110"/>
              <w:rPr>
                <w:sz w:val="24"/>
              </w:rPr>
            </w:pPr>
            <w:r>
              <w:rPr>
                <w:sz w:val="24"/>
              </w:rPr>
              <w:t>1</w:t>
            </w:r>
          </w:p>
          <w:p w:rsidR="00962CEE" w:rsidRDefault="00DA727F">
            <w:pPr>
              <w:pStyle w:val="TableParagraph"/>
              <w:spacing w:before="38"/>
              <w:ind w:left="110"/>
              <w:rPr>
                <w:sz w:val="24"/>
              </w:rPr>
            </w:pPr>
            <w:r>
              <w:rPr>
                <w:sz w:val="24"/>
              </w:rPr>
              <w:t>2</w:t>
            </w:r>
          </w:p>
          <w:p w:rsidR="00962CEE" w:rsidRDefault="00DA727F">
            <w:pPr>
              <w:pStyle w:val="TableParagraph"/>
              <w:spacing w:before="41"/>
              <w:ind w:left="110"/>
              <w:rPr>
                <w:sz w:val="24"/>
              </w:rPr>
            </w:pPr>
            <w:r>
              <w:rPr>
                <w:sz w:val="24"/>
              </w:rPr>
              <w:t>3</w:t>
            </w:r>
          </w:p>
        </w:tc>
        <w:tc>
          <w:tcPr>
            <w:tcW w:w="1299" w:type="dxa"/>
            <w:tcBorders>
              <w:left w:val="single" w:sz="4" w:space="0" w:color="000000"/>
            </w:tcBorders>
          </w:tcPr>
          <w:p w:rsidR="00962CEE" w:rsidRDefault="00962CEE">
            <w:pPr>
              <w:pStyle w:val="TableParagraph"/>
              <w:spacing w:before="5"/>
              <w:rPr>
                <w:sz w:val="33"/>
              </w:rPr>
            </w:pPr>
          </w:p>
          <w:p w:rsidR="00962CEE" w:rsidRDefault="00DA727F">
            <w:pPr>
              <w:pStyle w:val="TableParagraph"/>
              <w:ind w:left="109"/>
              <w:rPr>
                <w:sz w:val="24"/>
              </w:rPr>
            </w:pPr>
            <w:r>
              <w:rPr>
                <w:sz w:val="24"/>
              </w:rPr>
              <w:t>9,3</w:t>
            </w:r>
          </w:p>
        </w:tc>
        <w:tc>
          <w:tcPr>
            <w:tcW w:w="1175" w:type="dxa"/>
          </w:tcPr>
          <w:p w:rsidR="00962CEE" w:rsidRDefault="00DA727F">
            <w:pPr>
              <w:pStyle w:val="TableParagraph"/>
              <w:spacing w:before="71"/>
              <w:ind w:left="111"/>
              <w:rPr>
                <w:sz w:val="24"/>
              </w:rPr>
            </w:pPr>
            <w:r>
              <w:rPr>
                <w:sz w:val="24"/>
              </w:rPr>
              <w:t>8,3</w:t>
            </w:r>
          </w:p>
          <w:p w:rsidR="00962CEE" w:rsidRDefault="00DA727F">
            <w:pPr>
              <w:pStyle w:val="TableParagraph"/>
              <w:spacing w:before="38"/>
              <w:ind w:left="111"/>
              <w:rPr>
                <w:sz w:val="24"/>
              </w:rPr>
            </w:pPr>
            <w:r>
              <w:rPr>
                <w:sz w:val="24"/>
              </w:rPr>
              <w:t>8,1</w:t>
            </w:r>
          </w:p>
          <w:p w:rsidR="00962CEE" w:rsidRDefault="00DA727F">
            <w:pPr>
              <w:pStyle w:val="TableParagraph"/>
              <w:spacing w:before="41"/>
              <w:ind w:left="111"/>
              <w:rPr>
                <w:sz w:val="24"/>
              </w:rPr>
            </w:pPr>
            <w:r>
              <w:rPr>
                <w:sz w:val="24"/>
              </w:rPr>
              <w:t>7,4</w:t>
            </w:r>
          </w:p>
        </w:tc>
        <w:tc>
          <w:tcPr>
            <w:tcW w:w="1177" w:type="dxa"/>
          </w:tcPr>
          <w:p w:rsidR="00962CEE" w:rsidRDefault="00DA727F">
            <w:pPr>
              <w:pStyle w:val="TableParagraph"/>
              <w:spacing w:before="71"/>
              <w:ind w:left="110"/>
              <w:rPr>
                <w:sz w:val="24"/>
              </w:rPr>
            </w:pPr>
            <w:r>
              <w:rPr>
                <w:sz w:val="24"/>
              </w:rPr>
              <w:t>6,5</w:t>
            </w:r>
          </w:p>
          <w:p w:rsidR="00962CEE" w:rsidRDefault="00DA727F">
            <w:pPr>
              <w:pStyle w:val="TableParagraph"/>
              <w:spacing w:before="38"/>
              <w:ind w:left="110"/>
              <w:rPr>
                <w:sz w:val="24"/>
              </w:rPr>
            </w:pPr>
            <w:r>
              <w:rPr>
                <w:sz w:val="24"/>
              </w:rPr>
              <w:t>5,7</w:t>
            </w:r>
          </w:p>
          <w:p w:rsidR="00962CEE" w:rsidRDefault="00DA727F">
            <w:pPr>
              <w:pStyle w:val="TableParagraph"/>
              <w:spacing w:before="41"/>
              <w:ind w:left="110"/>
              <w:rPr>
                <w:sz w:val="24"/>
              </w:rPr>
            </w:pPr>
            <w:r>
              <w:rPr>
                <w:sz w:val="24"/>
              </w:rPr>
              <w:t>5,5</w:t>
            </w:r>
          </w:p>
        </w:tc>
        <w:tc>
          <w:tcPr>
            <w:tcW w:w="1175" w:type="dxa"/>
          </w:tcPr>
          <w:p w:rsidR="00962CEE" w:rsidRDefault="00DA727F">
            <w:pPr>
              <w:pStyle w:val="TableParagraph"/>
              <w:spacing w:before="71"/>
              <w:ind w:left="109"/>
              <w:rPr>
                <w:sz w:val="24"/>
              </w:rPr>
            </w:pPr>
            <w:r>
              <w:rPr>
                <w:sz w:val="24"/>
              </w:rPr>
              <w:t>3,6</w:t>
            </w:r>
          </w:p>
          <w:p w:rsidR="00962CEE" w:rsidRDefault="00DA727F">
            <w:pPr>
              <w:pStyle w:val="TableParagraph"/>
              <w:spacing w:before="38"/>
              <w:ind w:left="109"/>
              <w:rPr>
                <w:sz w:val="24"/>
              </w:rPr>
            </w:pPr>
            <w:r>
              <w:rPr>
                <w:sz w:val="24"/>
              </w:rPr>
              <w:t>3,5</w:t>
            </w:r>
          </w:p>
          <w:p w:rsidR="00962CEE" w:rsidRDefault="00DA727F">
            <w:pPr>
              <w:pStyle w:val="TableParagraph"/>
              <w:spacing w:before="41"/>
              <w:ind w:left="109"/>
              <w:rPr>
                <w:sz w:val="24"/>
              </w:rPr>
            </w:pPr>
            <w:r>
              <w:rPr>
                <w:sz w:val="24"/>
              </w:rPr>
              <w:t>3,6</w:t>
            </w:r>
          </w:p>
        </w:tc>
        <w:tc>
          <w:tcPr>
            <w:tcW w:w="901" w:type="dxa"/>
            <w:tcBorders>
              <w:right w:val="single" w:sz="4" w:space="0" w:color="000000"/>
            </w:tcBorders>
          </w:tcPr>
          <w:p w:rsidR="00962CEE" w:rsidRDefault="00DA727F">
            <w:pPr>
              <w:pStyle w:val="TableParagraph"/>
              <w:spacing w:before="71"/>
              <w:ind w:left="111"/>
              <w:rPr>
                <w:sz w:val="24"/>
              </w:rPr>
            </w:pPr>
            <w:r>
              <w:rPr>
                <w:sz w:val="24"/>
              </w:rPr>
              <w:t>6,1</w:t>
            </w:r>
          </w:p>
          <w:p w:rsidR="00962CEE" w:rsidRDefault="00DA727F">
            <w:pPr>
              <w:pStyle w:val="TableParagraph"/>
              <w:spacing w:before="38"/>
              <w:ind w:left="111"/>
              <w:rPr>
                <w:sz w:val="24"/>
              </w:rPr>
            </w:pPr>
            <w:r>
              <w:rPr>
                <w:sz w:val="24"/>
              </w:rPr>
              <w:t>5,7</w:t>
            </w:r>
          </w:p>
          <w:p w:rsidR="00962CEE" w:rsidRDefault="00DA727F">
            <w:pPr>
              <w:pStyle w:val="TableParagraph"/>
              <w:spacing w:before="41"/>
              <w:ind w:left="111"/>
              <w:rPr>
                <w:sz w:val="24"/>
              </w:rPr>
            </w:pPr>
            <w:r>
              <w:rPr>
                <w:sz w:val="24"/>
              </w:rPr>
              <w:t>5,5</w:t>
            </w:r>
          </w:p>
          <w:p w:rsidR="00962CEE" w:rsidRDefault="00962CEE">
            <w:pPr>
              <w:pStyle w:val="TableParagraph"/>
              <w:spacing w:before="5"/>
              <w:rPr>
                <w:sz w:val="9"/>
              </w:rPr>
            </w:pPr>
          </w:p>
          <w:p w:rsidR="00962CEE" w:rsidRDefault="00DA727F">
            <w:pPr>
              <w:pStyle w:val="TableParagraph"/>
              <w:spacing w:line="20" w:lineRule="exact"/>
              <w:ind w:left="896" w:right="-50"/>
              <w:rPr>
                <w:sz w:val="2"/>
              </w:rPr>
            </w:pPr>
            <w:r>
              <w:rPr>
                <w:noProof/>
                <w:sz w:val="2"/>
                <w:lang w:bidi="ar-SA"/>
              </w:rPr>
              <w:drawing>
                <wp:inline distT="0" distB="0" distL="0" distR="0" wp14:anchorId="0E32EA92" wp14:editId="525D9983">
                  <wp:extent cx="6095" cy="6096"/>
                  <wp:effectExtent l="0" t="0" r="0" b="0"/>
                  <wp:docPr id="97"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23.png"/>
                          <pic:cNvPicPr/>
                        </pic:nvPicPr>
                        <pic:blipFill>
                          <a:blip r:embed="rId655" cstate="print"/>
                          <a:stretch>
                            <a:fillRect/>
                          </a:stretch>
                        </pic:blipFill>
                        <pic:spPr>
                          <a:xfrm>
                            <a:off x="0" y="0"/>
                            <a:ext cx="6095" cy="6096"/>
                          </a:xfrm>
                          <a:prstGeom prst="rect">
                            <a:avLst/>
                          </a:prstGeom>
                        </pic:spPr>
                      </pic:pic>
                    </a:graphicData>
                  </a:graphic>
                </wp:inline>
              </w:drawing>
            </w:r>
          </w:p>
        </w:tc>
      </w:tr>
    </w:tbl>
    <w:p w:rsidR="00962CEE" w:rsidRDefault="00962CEE">
      <w:pPr>
        <w:spacing w:line="20" w:lineRule="exact"/>
        <w:rPr>
          <w:sz w:val="2"/>
        </w:rPr>
        <w:sectPr w:rsidR="00962CEE">
          <w:headerReference w:type="default" r:id="rId656"/>
          <w:footerReference w:type="default" r:id="rId657"/>
          <w:pgSz w:w="11910" w:h="16840"/>
          <w:pgMar w:top="620" w:right="980" w:bottom="1500" w:left="980" w:header="0" w:footer="1305" w:gutter="0"/>
          <w:pgBorders w:offsetFrom="page">
            <w:top w:val="single" w:sz="4" w:space="24" w:color="000000"/>
            <w:left w:val="single" w:sz="4" w:space="24" w:color="000000"/>
            <w:bottom w:val="single" w:sz="4" w:space="24" w:color="000000"/>
            <w:right w:val="single" w:sz="4" w:space="24" w:color="000000"/>
          </w:pgBorders>
          <w:pgNumType w:start="394"/>
          <w:cols w:space="720"/>
        </w:sectPr>
      </w:pPr>
    </w:p>
    <w:p w:rsidR="00962CEE" w:rsidRDefault="002F0767">
      <w:pPr>
        <w:pStyle w:val="a3"/>
        <w:spacing w:before="61" w:line="242" w:lineRule="auto"/>
        <w:ind w:left="3014" w:right="476" w:hanging="2523"/>
      </w:pPr>
      <w:r>
        <w:pict>
          <v:group id="_x0000_s1053" style="position:absolute;left:0;text-align:left;margin-left:55.2pt;margin-top:32.15pt;width:484.9pt;height:4.45pt;z-index:16864;mso-wrap-distance-left:0;mso-wrap-distance-right:0;mso-position-horizontal-relative:page" coordorigin="1104,643" coordsize="9698,89">
            <v:line id="_x0000_s1055" style="position:absolute" from="1104,701" to="10802,701" strokecolor="#612322" strokeweight="3pt"/>
            <v:line id="_x0000_s1054"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spacing w:before="5"/>
        <w:rPr>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1112"/>
        <w:gridCol w:w="1299"/>
        <w:gridCol w:w="1175"/>
        <w:gridCol w:w="1177"/>
        <w:gridCol w:w="1175"/>
        <w:gridCol w:w="538"/>
        <w:gridCol w:w="363"/>
      </w:tblGrid>
      <w:tr w:rsidR="00962CEE">
        <w:trPr>
          <w:trHeight w:val="355"/>
        </w:trPr>
        <w:tc>
          <w:tcPr>
            <w:tcW w:w="2871" w:type="dxa"/>
            <w:vMerge w:val="restart"/>
          </w:tcPr>
          <w:p w:rsidR="00962CEE" w:rsidRDefault="00962CEE">
            <w:pPr>
              <w:pStyle w:val="TableParagraph"/>
            </w:pPr>
          </w:p>
        </w:tc>
        <w:tc>
          <w:tcPr>
            <w:tcW w:w="1112" w:type="dxa"/>
            <w:vMerge w:val="restart"/>
          </w:tcPr>
          <w:p w:rsidR="00962CEE" w:rsidRDefault="00962CEE">
            <w:pPr>
              <w:pStyle w:val="TableParagraph"/>
              <w:spacing w:before="3"/>
              <w:rPr>
                <w:sz w:val="27"/>
              </w:rPr>
            </w:pPr>
          </w:p>
          <w:p w:rsidR="00962CEE" w:rsidRDefault="00DA727F">
            <w:pPr>
              <w:pStyle w:val="TableParagraph"/>
              <w:ind w:left="110"/>
              <w:rPr>
                <w:sz w:val="24"/>
              </w:rPr>
            </w:pPr>
            <w:r>
              <w:rPr>
                <w:sz w:val="24"/>
              </w:rPr>
              <w:t>вариант</w:t>
            </w:r>
          </w:p>
        </w:tc>
        <w:tc>
          <w:tcPr>
            <w:tcW w:w="1299" w:type="dxa"/>
            <w:vMerge w:val="restart"/>
          </w:tcPr>
          <w:p w:rsidR="00962CEE" w:rsidRDefault="00962CEE">
            <w:pPr>
              <w:pStyle w:val="TableParagraph"/>
              <w:spacing w:before="5"/>
              <w:rPr>
                <w:sz w:val="19"/>
              </w:rPr>
            </w:pPr>
          </w:p>
          <w:p w:rsidR="00962CEE" w:rsidRDefault="00DA727F">
            <w:pPr>
              <w:pStyle w:val="TableParagraph"/>
              <w:spacing w:line="229" w:lineRule="exact"/>
              <w:ind w:left="109"/>
              <w:rPr>
                <w:sz w:val="20"/>
              </w:rPr>
            </w:pPr>
            <w:r>
              <w:rPr>
                <w:sz w:val="20"/>
              </w:rPr>
              <w:t>2012-2015</w:t>
            </w:r>
          </w:p>
          <w:p w:rsidR="00962CEE" w:rsidRDefault="00DA727F">
            <w:pPr>
              <w:pStyle w:val="TableParagraph"/>
              <w:spacing w:line="229" w:lineRule="exact"/>
              <w:ind w:left="109"/>
              <w:rPr>
                <w:sz w:val="20"/>
              </w:rPr>
            </w:pPr>
            <w:r>
              <w:rPr>
                <w:sz w:val="20"/>
              </w:rPr>
              <w:t>гг.</w:t>
            </w:r>
          </w:p>
        </w:tc>
        <w:tc>
          <w:tcPr>
            <w:tcW w:w="1175" w:type="dxa"/>
            <w:tcBorders>
              <w:right w:val="nil"/>
            </w:tcBorders>
          </w:tcPr>
          <w:p w:rsidR="00962CEE" w:rsidRDefault="00DA727F">
            <w:pPr>
              <w:pStyle w:val="TableParagraph"/>
              <w:spacing w:before="33"/>
              <w:ind w:left="106"/>
              <w:rPr>
                <w:sz w:val="24"/>
              </w:rPr>
            </w:pPr>
            <w:r>
              <w:rPr>
                <w:sz w:val="24"/>
              </w:rPr>
              <w:t>2016-2030</w:t>
            </w:r>
          </w:p>
        </w:tc>
        <w:tc>
          <w:tcPr>
            <w:tcW w:w="2352" w:type="dxa"/>
            <w:gridSpan w:val="2"/>
            <w:tcBorders>
              <w:left w:val="nil"/>
            </w:tcBorders>
          </w:tcPr>
          <w:p w:rsidR="00962CEE" w:rsidRDefault="00DA727F">
            <w:pPr>
              <w:pStyle w:val="TableParagraph"/>
              <w:spacing w:before="33"/>
              <w:ind w:left="36"/>
              <w:rPr>
                <w:sz w:val="24"/>
              </w:rPr>
            </w:pPr>
            <w:r>
              <w:rPr>
                <w:sz w:val="24"/>
              </w:rPr>
              <w:t>гг.</w:t>
            </w:r>
          </w:p>
        </w:tc>
        <w:tc>
          <w:tcPr>
            <w:tcW w:w="538" w:type="dxa"/>
            <w:vMerge w:val="restart"/>
            <w:tcBorders>
              <w:right w:val="nil"/>
            </w:tcBorders>
          </w:tcPr>
          <w:p w:rsidR="00962CEE" w:rsidRDefault="00962CEE">
            <w:pPr>
              <w:pStyle w:val="TableParagraph"/>
              <w:spacing w:before="5"/>
              <w:rPr>
                <w:sz w:val="19"/>
              </w:rPr>
            </w:pPr>
          </w:p>
          <w:p w:rsidR="00962CEE" w:rsidRDefault="00DA727F">
            <w:pPr>
              <w:pStyle w:val="TableParagraph"/>
              <w:spacing w:line="229" w:lineRule="exact"/>
              <w:ind w:left="106"/>
              <w:rPr>
                <w:sz w:val="20"/>
              </w:rPr>
            </w:pPr>
            <w:r>
              <w:rPr>
                <w:sz w:val="20"/>
              </w:rPr>
              <w:t>2016</w:t>
            </w:r>
          </w:p>
          <w:p w:rsidR="00962CEE" w:rsidRDefault="00DA727F">
            <w:pPr>
              <w:pStyle w:val="TableParagraph"/>
              <w:spacing w:line="229" w:lineRule="exact"/>
              <w:ind w:left="106"/>
              <w:rPr>
                <w:sz w:val="20"/>
              </w:rPr>
            </w:pPr>
            <w:r>
              <w:rPr>
                <w:sz w:val="20"/>
              </w:rPr>
              <w:t>2030</w:t>
            </w:r>
          </w:p>
        </w:tc>
        <w:tc>
          <w:tcPr>
            <w:tcW w:w="363" w:type="dxa"/>
            <w:vMerge w:val="restart"/>
            <w:tcBorders>
              <w:left w:val="nil"/>
            </w:tcBorders>
          </w:tcPr>
          <w:p w:rsidR="00962CEE" w:rsidRDefault="00962CEE">
            <w:pPr>
              <w:pStyle w:val="TableParagraph"/>
              <w:spacing w:before="5"/>
              <w:rPr>
                <w:sz w:val="19"/>
              </w:rPr>
            </w:pPr>
          </w:p>
          <w:p w:rsidR="00962CEE" w:rsidRDefault="00DA727F">
            <w:pPr>
              <w:pStyle w:val="TableParagraph"/>
              <w:spacing w:line="229" w:lineRule="exact"/>
              <w:ind w:left="-24"/>
              <w:rPr>
                <w:sz w:val="20"/>
              </w:rPr>
            </w:pPr>
            <w:r>
              <w:rPr>
                <w:w w:val="99"/>
                <w:sz w:val="20"/>
              </w:rPr>
              <w:t>-</w:t>
            </w:r>
          </w:p>
          <w:p w:rsidR="00962CEE" w:rsidRDefault="00DA727F">
            <w:pPr>
              <w:pStyle w:val="TableParagraph"/>
              <w:spacing w:line="229" w:lineRule="exact"/>
              <w:ind w:left="25"/>
              <w:rPr>
                <w:sz w:val="20"/>
              </w:rPr>
            </w:pPr>
            <w:r>
              <w:rPr>
                <w:sz w:val="20"/>
              </w:rPr>
              <w:t>гг.</w:t>
            </w:r>
          </w:p>
        </w:tc>
      </w:tr>
      <w:tr w:rsidR="00962CEE">
        <w:trPr>
          <w:trHeight w:val="551"/>
        </w:trPr>
        <w:tc>
          <w:tcPr>
            <w:tcW w:w="2871" w:type="dxa"/>
            <w:vMerge/>
            <w:tcBorders>
              <w:top w:val="nil"/>
            </w:tcBorders>
          </w:tcPr>
          <w:p w:rsidR="00962CEE" w:rsidRDefault="00962CEE">
            <w:pPr>
              <w:rPr>
                <w:sz w:val="2"/>
                <w:szCs w:val="2"/>
              </w:rPr>
            </w:pPr>
          </w:p>
        </w:tc>
        <w:tc>
          <w:tcPr>
            <w:tcW w:w="1112" w:type="dxa"/>
            <w:vMerge/>
            <w:tcBorders>
              <w:top w:val="nil"/>
            </w:tcBorders>
          </w:tcPr>
          <w:p w:rsidR="00962CEE" w:rsidRDefault="00962CEE">
            <w:pPr>
              <w:rPr>
                <w:sz w:val="2"/>
                <w:szCs w:val="2"/>
              </w:rPr>
            </w:pPr>
          </w:p>
        </w:tc>
        <w:tc>
          <w:tcPr>
            <w:tcW w:w="1299" w:type="dxa"/>
            <w:vMerge/>
            <w:tcBorders>
              <w:top w:val="nil"/>
            </w:tcBorders>
          </w:tcPr>
          <w:p w:rsidR="00962CEE" w:rsidRDefault="00962CEE">
            <w:pPr>
              <w:rPr>
                <w:sz w:val="2"/>
                <w:szCs w:val="2"/>
              </w:rPr>
            </w:pPr>
          </w:p>
        </w:tc>
        <w:tc>
          <w:tcPr>
            <w:tcW w:w="1175" w:type="dxa"/>
          </w:tcPr>
          <w:p w:rsidR="00962CEE" w:rsidRDefault="00DA727F">
            <w:pPr>
              <w:pStyle w:val="TableParagraph"/>
              <w:spacing w:line="268" w:lineRule="exact"/>
              <w:ind w:left="106"/>
              <w:rPr>
                <w:sz w:val="24"/>
              </w:rPr>
            </w:pPr>
            <w:r>
              <w:rPr>
                <w:sz w:val="24"/>
              </w:rPr>
              <w:t>2016-</w:t>
            </w:r>
          </w:p>
          <w:p w:rsidR="00962CEE" w:rsidRDefault="00DA727F">
            <w:pPr>
              <w:pStyle w:val="TableParagraph"/>
              <w:spacing w:line="264" w:lineRule="exact"/>
              <w:ind w:left="106"/>
              <w:rPr>
                <w:sz w:val="24"/>
              </w:rPr>
            </w:pPr>
            <w:r>
              <w:rPr>
                <w:sz w:val="24"/>
              </w:rPr>
              <w:t>2020</w:t>
            </w:r>
          </w:p>
        </w:tc>
        <w:tc>
          <w:tcPr>
            <w:tcW w:w="1177" w:type="dxa"/>
          </w:tcPr>
          <w:p w:rsidR="00962CEE" w:rsidRDefault="00DA727F">
            <w:pPr>
              <w:pStyle w:val="TableParagraph"/>
              <w:spacing w:line="268" w:lineRule="exact"/>
              <w:ind w:left="105"/>
              <w:rPr>
                <w:sz w:val="24"/>
              </w:rPr>
            </w:pPr>
            <w:r>
              <w:rPr>
                <w:sz w:val="24"/>
              </w:rPr>
              <w:t>2021-</w:t>
            </w:r>
          </w:p>
          <w:p w:rsidR="00962CEE" w:rsidRDefault="00DA727F">
            <w:pPr>
              <w:pStyle w:val="TableParagraph"/>
              <w:spacing w:line="264" w:lineRule="exact"/>
              <w:ind w:left="105"/>
              <w:rPr>
                <w:sz w:val="24"/>
              </w:rPr>
            </w:pPr>
            <w:r>
              <w:rPr>
                <w:sz w:val="24"/>
              </w:rPr>
              <w:t>2025</w:t>
            </w:r>
          </w:p>
        </w:tc>
        <w:tc>
          <w:tcPr>
            <w:tcW w:w="1175" w:type="dxa"/>
          </w:tcPr>
          <w:p w:rsidR="00962CEE" w:rsidRDefault="00DA727F">
            <w:pPr>
              <w:pStyle w:val="TableParagraph"/>
              <w:spacing w:line="268" w:lineRule="exact"/>
              <w:ind w:left="104"/>
              <w:rPr>
                <w:sz w:val="24"/>
              </w:rPr>
            </w:pPr>
            <w:r>
              <w:rPr>
                <w:sz w:val="24"/>
              </w:rPr>
              <w:t>2026-</w:t>
            </w:r>
          </w:p>
          <w:p w:rsidR="00962CEE" w:rsidRDefault="00DA727F">
            <w:pPr>
              <w:pStyle w:val="TableParagraph"/>
              <w:spacing w:line="264" w:lineRule="exact"/>
              <w:ind w:left="104"/>
              <w:rPr>
                <w:sz w:val="24"/>
              </w:rPr>
            </w:pPr>
            <w:r>
              <w:rPr>
                <w:sz w:val="24"/>
              </w:rPr>
              <w:t>2030</w:t>
            </w:r>
          </w:p>
        </w:tc>
        <w:tc>
          <w:tcPr>
            <w:tcW w:w="538" w:type="dxa"/>
            <w:vMerge/>
            <w:tcBorders>
              <w:top w:val="nil"/>
              <w:right w:val="nil"/>
            </w:tcBorders>
          </w:tcPr>
          <w:p w:rsidR="00962CEE" w:rsidRDefault="00962CEE">
            <w:pPr>
              <w:rPr>
                <w:sz w:val="2"/>
                <w:szCs w:val="2"/>
              </w:rPr>
            </w:pPr>
          </w:p>
        </w:tc>
        <w:tc>
          <w:tcPr>
            <w:tcW w:w="363" w:type="dxa"/>
            <w:vMerge/>
            <w:tcBorders>
              <w:top w:val="nil"/>
              <w:left w:val="nil"/>
            </w:tcBorders>
          </w:tcPr>
          <w:p w:rsidR="00962CEE" w:rsidRDefault="00962CEE">
            <w:pPr>
              <w:rPr>
                <w:sz w:val="2"/>
                <w:szCs w:val="2"/>
              </w:rPr>
            </w:pPr>
          </w:p>
        </w:tc>
      </w:tr>
      <w:tr w:rsidR="00962CEE">
        <w:trPr>
          <w:trHeight w:val="714"/>
        </w:trPr>
        <w:tc>
          <w:tcPr>
            <w:tcW w:w="2871" w:type="dxa"/>
            <w:tcBorders>
              <w:bottom w:val="nil"/>
            </w:tcBorders>
          </w:tcPr>
          <w:p w:rsidR="00962CEE" w:rsidRDefault="00962CEE">
            <w:pPr>
              <w:pStyle w:val="TableParagraph"/>
              <w:spacing w:before="2"/>
              <w:rPr>
                <w:sz w:val="36"/>
              </w:rPr>
            </w:pPr>
          </w:p>
          <w:p w:rsidR="00962CEE" w:rsidRDefault="00DA727F">
            <w:pPr>
              <w:pStyle w:val="TableParagraph"/>
              <w:ind w:left="290"/>
              <w:rPr>
                <w:b/>
                <w:i/>
                <w:sz w:val="24"/>
              </w:rPr>
            </w:pPr>
            <w:r>
              <w:rPr>
                <w:b/>
                <w:i/>
                <w:sz w:val="24"/>
              </w:rPr>
              <w:t>прочие услуги</w:t>
            </w:r>
          </w:p>
        </w:tc>
        <w:tc>
          <w:tcPr>
            <w:tcW w:w="1112" w:type="dxa"/>
            <w:tcBorders>
              <w:bottom w:val="nil"/>
            </w:tcBorders>
          </w:tcPr>
          <w:p w:rsidR="00962CEE" w:rsidRDefault="00DA727F">
            <w:pPr>
              <w:pStyle w:val="TableParagraph"/>
              <w:spacing w:before="95"/>
              <w:ind w:left="110"/>
              <w:rPr>
                <w:sz w:val="24"/>
              </w:rPr>
            </w:pPr>
            <w:r>
              <w:rPr>
                <w:sz w:val="24"/>
              </w:rPr>
              <w:t>1</w:t>
            </w:r>
          </w:p>
          <w:p w:rsidR="00962CEE" w:rsidRDefault="00DA727F">
            <w:pPr>
              <w:pStyle w:val="TableParagraph"/>
              <w:spacing w:before="38"/>
              <w:ind w:left="110"/>
              <w:rPr>
                <w:sz w:val="24"/>
              </w:rPr>
            </w:pPr>
            <w:r>
              <w:rPr>
                <w:sz w:val="24"/>
              </w:rPr>
              <w:t>2</w:t>
            </w:r>
          </w:p>
        </w:tc>
        <w:tc>
          <w:tcPr>
            <w:tcW w:w="1299" w:type="dxa"/>
            <w:tcBorders>
              <w:bottom w:val="nil"/>
              <w:right w:val="nil"/>
            </w:tcBorders>
          </w:tcPr>
          <w:p w:rsidR="00962CEE" w:rsidRDefault="00962CEE">
            <w:pPr>
              <w:pStyle w:val="TableParagraph"/>
            </w:pPr>
          </w:p>
          <w:p w:rsidR="00962CEE" w:rsidRDefault="00DA727F">
            <w:pPr>
              <w:pStyle w:val="TableParagraph"/>
              <w:ind w:left="109"/>
              <w:rPr>
                <w:sz w:val="24"/>
              </w:rPr>
            </w:pPr>
            <w:r>
              <w:rPr>
                <w:sz w:val="24"/>
              </w:rPr>
              <w:t>5,9</w:t>
            </w:r>
          </w:p>
        </w:tc>
        <w:tc>
          <w:tcPr>
            <w:tcW w:w="1175" w:type="dxa"/>
            <w:tcBorders>
              <w:left w:val="nil"/>
              <w:bottom w:val="nil"/>
              <w:right w:val="nil"/>
            </w:tcBorders>
          </w:tcPr>
          <w:p w:rsidR="00962CEE" w:rsidRDefault="00DA727F">
            <w:pPr>
              <w:pStyle w:val="TableParagraph"/>
              <w:spacing w:before="95"/>
              <w:ind w:left="111"/>
              <w:rPr>
                <w:sz w:val="24"/>
              </w:rPr>
            </w:pPr>
            <w:r>
              <w:rPr>
                <w:sz w:val="24"/>
              </w:rPr>
              <w:t>4,7</w:t>
            </w:r>
          </w:p>
          <w:p w:rsidR="00962CEE" w:rsidRDefault="00DA727F">
            <w:pPr>
              <w:pStyle w:val="TableParagraph"/>
              <w:spacing w:before="38"/>
              <w:ind w:left="111"/>
              <w:rPr>
                <w:sz w:val="24"/>
              </w:rPr>
            </w:pPr>
            <w:r>
              <w:rPr>
                <w:sz w:val="24"/>
              </w:rPr>
              <w:t>4,8</w:t>
            </w:r>
          </w:p>
        </w:tc>
        <w:tc>
          <w:tcPr>
            <w:tcW w:w="1177" w:type="dxa"/>
            <w:tcBorders>
              <w:left w:val="nil"/>
              <w:bottom w:val="nil"/>
              <w:right w:val="nil"/>
            </w:tcBorders>
          </w:tcPr>
          <w:p w:rsidR="00962CEE" w:rsidRDefault="00DA727F">
            <w:pPr>
              <w:pStyle w:val="TableParagraph"/>
              <w:spacing w:before="95"/>
              <w:ind w:left="110"/>
              <w:rPr>
                <w:sz w:val="24"/>
              </w:rPr>
            </w:pPr>
            <w:r>
              <w:rPr>
                <w:sz w:val="24"/>
              </w:rPr>
              <w:t>3,9</w:t>
            </w:r>
          </w:p>
          <w:p w:rsidR="00962CEE" w:rsidRDefault="00DA727F">
            <w:pPr>
              <w:pStyle w:val="TableParagraph"/>
              <w:spacing w:before="38"/>
              <w:ind w:left="110"/>
              <w:rPr>
                <w:sz w:val="24"/>
              </w:rPr>
            </w:pPr>
            <w:r>
              <w:rPr>
                <w:sz w:val="24"/>
              </w:rPr>
              <w:t>4,3</w:t>
            </w:r>
          </w:p>
        </w:tc>
        <w:tc>
          <w:tcPr>
            <w:tcW w:w="1175" w:type="dxa"/>
            <w:tcBorders>
              <w:left w:val="nil"/>
              <w:bottom w:val="nil"/>
              <w:right w:val="nil"/>
            </w:tcBorders>
          </w:tcPr>
          <w:p w:rsidR="00962CEE" w:rsidRDefault="00DA727F">
            <w:pPr>
              <w:pStyle w:val="TableParagraph"/>
              <w:spacing w:before="95"/>
              <w:ind w:left="109"/>
              <w:rPr>
                <w:sz w:val="24"/>
              </w:rPr>
            </w:pPr>
            <w:r>
              <w:rPr>
                <w:sz w:val="24"/>
              </w:rPr>
              <w:t>3,5</w:t>
            </w:r>
          </w:p>
          <w:p w:rsidR="00962CEE" w:rsidRDefault="00DA727F">
            <w:pPr>
              <w:pStyle w:val="TableParagraph"/>
              <w:spacing w:before="38"/>
              <w:ind w:left="109"/>
              <w:rPr>
                <w:sz w:val="24"/>
              </w:rPr>
            </w:pPr>
            <w:r>
              <w:rPr>
                <w:sz w:val="24"/>
              </w:rPr>
              <w:t>4</w:t>
            </w:r>
          </w:p>
        </w:tc>
        <w:tc>
          <w:tcPr>
            <w:tcW w:w="901" w:type="dxa"/>
            <w:gridSpan w:val="2"/>
            <w:tcBorders>
              <w:left w:val="nil"/>
              <w:bottom w:val="nil"/>
            </w:tcBorders>
          </w:tcPr>
          <w:p w:rsidR="00962CEE" w:rsidRDefault="00DA727F">
            <w:pPr>
              <w:pStyle w:val="TableParagraph"/>
              <w:spacing w:before="95"/>
              <w:ind w:left="111"/>
              <w:rPr>
                <w:sz w:val="24"/>
              </w:rPr>
            </w:pPr>
            <w:r>
              <w:rPr>
                <w:sz w:val="24"/>
              </w:rPr>
              <w:t>4</w:t>
            </w:r>
          </w:p>
          <w:p w:rsidR="00962CEE" w:rsidRDefault="00DA727F">
            <w:pPr>
              <w:pStyle w:val="TableParagraph"/>
              <w:spacing w:before="38"/>
              <w:ind w:left="111"/>
              <w:rPr>
                <w:sz w:val="24"/>
              </w:rPr>
            </w:pPr>
            <w:r>
              <w:rPr>
                <w:sz w:val="24"/>
              </w:rPr>
              <w:t>4,4</w:t>
            </w:r>
          </w:p>
        </w:tc>
      </w:tr>
      <w:tr w:rsidR="00962CEE">
        <w:trPr>
          <w:trHeight w:val="396"/>
        </w:trPr>
        <w:tc>
          <w:tcPr>
            <w:tcW w:w="2871" w:type="dxa"/>
            <w:tcBorders>
              <w:top w:val="nil"/>
            </w:tcBorders>
          </w:tcPr>
          <w:p w:rsidR="00962CEE" w:rsidRDefault="00962CEE">
            <w:pPr>
              <w:pStyle w:val="TableParagraph"/>
            </w:pPr>
          </w:p>
        </w:tc>
        <w:tc>
          <w:tcPr>
            <w:tcW w:w="1112" w:type="dxa"/>
            <w:tcBorders>
              <w:top w:val="nil"/>
            </w:tcBorders>
          </w:tcPr>
          <w:p w:rsidR="00962CEE" w:rsidRDefault="00DA727F">
            <w:pPr>
              <w:pStyle w:val="TableParagraph"/>
              <w:spacing w:before="11"/>
              <w:ind w:left="110"/>
              <w:rPr>
                <w:sz w:val="24"/>
              </w:rPr>
            </w:pPr>
            <w:r>
              <w:rPr>
                <w:sz w:val="24"/>
              </w:rPr>
              <w:t>3</w:t>
            </w:r>
          </w:p>
        </w:tc>
        <w:tc>
          <w:tcPr>
            <w:tcW w:w="1299" w:type="dxa"/>
            <w:tcBorders>
              <w:top w:val="nil"/>
              <w:right w:val="nil"/>
            </w:tcBorders>
          </w:tcPr>
          <w:p w:rsidR="00962CEE" w:rsidRDefault="00962CEE">
            <w:pPr>
              <w:pStyle w:val="TableParagraph"/>
            </w:pPr>
          </w:p>
        </w:tc>
        <w:tc>
          <w:tcPr>
            <w:tcW w:w="1175" w:type="dxa"/>
            <w:tcBorders>
              <w:top w:val="nil"/>
              <w:left w:val="nil"/>
              <w:right w:val="nil"/>
            </w:tcBorders>
          </w:tcPr>
          <w:p w:rsidR="00962CEE" w:rsidRDefault="00DA727F">
            <w:pPr>
              <w:pStyle w:val="TableParagraph"/>
              <w:spacing w:before="11"/>
              <w:ind w:left="111"/>
              <w:rPr>
                <w:sz w:val="24"/>
              </w:rPr>
            </w:pPr>
            <w:r>
              <w:rPr>
                <w:sz w:val="24"/>
              </w:rPr>
              <w:t>6</w:t>
            </w:r>
          </w:p>
        </w:tc>
        <w:tc>
          <w:tcPr>
            <w:tcW w:w="1177" w:type="dxa"/>
            <w:tcBorders>
              <w:top w:val="nil"/>
              <w:left w:val="nil"/>
              <w:right w:val="nil"/>
            </w:tcBorders>
          </w:tcPr>
          <w:p w:rsidR="00962CEE" w:rsidRDefault="00DA727F">
            <w:pPr>
              <w:pStyle w:val="TableParagraph"/>
              <w:spacing w:before="11"/>
              <w:ind w:left="110"/>
              <w:rPr>
                <w:sz w:val="24"/>
              </w:rPr>
            </w:pPr>
            <w:r>
              <w:rPr>
                <w:sz w:val="24"/>
              </w:rPr>
              <w:t>5,4</w:t>
            </w:r>
          </w:p>
        </w:tc>
        <w:tc>
          <w:tcPr>
            <w:tcW w:w="1175" w:type="dxa"/>
            <w:tcBorders>
              <w:top w:val="nil"/>
              <w:left w:val="nil"/>
              <w:right w:val="nil"/>
            </w:tcBorders>
          </w:tcPr>
          <w:p w:rsidR="00962CEE" w:rsidRDefault="00DA727F">
            <w:pPr>
              <w:pStyle w:val="TableParagraph"/>
              <w:spacing w:before="11"/>
              <w:ind w:left="109"/>
              <w:rPr>
                <w:sz w:val="24"/>
              </w:rPr>
            </w:pPr>
            <w:r>
              <w:rPr>
                <w:sz w:val="24"/>
              </w:rPr>
              <w:t>5,1</w:t>
            </w:r>
          </w:p>
        </w:tc>
        <w:tc>
          <w:tcPr>
            <w:tcW w:w="901" w:type="dxa"/>
            <w:gridSpan w:val="2"/>
            <w:tcBorders>
              <w:top w:val="nil"/>
              <w:left w:val="nil"/>
            </w:tcBorders>
          </w:tcPr>
          <w:p w:rsidR="00962CEE" w:rsidRDefault="00DA727F">
            <w:pPr>
              <w:pStyle w:val="TableParagraph"/>
              <w:spacing w:before="11"/>
              <w:ind w:left="111"/>
              <w:rPr>
                <w:sz w:val="24"/>
              </w:rPr>
            </w:pPr>
            <w:r>
              <w:rPr>
                <w:sz w:val="24"/>
              </w:rPr>
              <w:t>5,5</w:t>
            </w:r>
          </w:p>
        </w:tc>
      </w:tr>
      <w:tr w:rsidR="00962CEE">
        <w:trPr>
          <w:trHeight w:val="545"/>
        </w:trPr>
        <w:tc>
          <w:tcPr>
            <w:tcW w:w="2871" w:type="dxa"/>
            <w:tcBorders>
              <w:bottom w:val="nil"/>
            </w:tcBorders>
          </w:tcPr>
          <w:p w:rsidR="00962CEE" w:rsidRDefault="00DA727F">
            <w:pPr>
              <w:pStyle w:val="TableParagraph"/>
              <w:spacing w:before="37"/>
              <w:ind w:left="110"/>
              <w:rPr>
                <w:b/>
                <w:i/>
                <w:sz w:val="24"/>
              </w:rPr>
            </w:pPr>
            <w:r>
              <w:rPr>
                <w:b/>
                <w:i/>
                <w:sz w:val="24"/>
              </w:rPr>
              <w:t>Справочно:</w:t>
            </w:r>
          </w:p>
        </w:tc>
        <w:tc>
          <w:tcPr>
            <w:tcW w:w="1112" w:type="dxa"/>
            <w:vMerge w:val="restart"/>
            <w:tcBorders>
              <w:bottom w:val="nil"/>
            </w:tcBorders>
          </w:tcPr>
          <w:p w:rsidR="00962CEE" w:rsidRDefault="00962CEE">
            <w:pPr>
              <w:pStyle w:val="TableParagraph"/>
              <w:spacing w:before="8"/>
              <w:rPr>
                <w:sz w:val="38"/>
              </w:rPr>
            </w:pPr>
          </w:p>
          <w:p w:rsidR="00962CEE" w:rsidRDefault="00DA727F">
            <w:pPr>
              <w:pStyle w:val="TableParagraph"/>
              <w:ind w:left="110"/>
              <w:rPr>
                <w:sz w:val="24"/>
              </w:rPr>
            </w:pPr>
            <w:r>
              <w:rPr>
                <w:sz w:val="24"/>
              </w:rPr>
              <w:t>1</w:t>
            </w:r>
          </w:p>
          <w:p w:rsidR="00962CEE" w:rsidRDefault="00DA727F">
            <w:pPr>
              <w:pStyle w:val="TableParagraph"/>
              <w:spacing w:before="41"/>
              <w:ind w:left="110"/>
              <w:rPr>
                <w:sz w:val="24"/>
              </w:rPr>
            </w:pPr>
            <w:r>
              <w:rPr>
                <w:sz w:val="24"/>
              </w:rPr>
              <w:t>2</w:t>
            </w:r>
          </w:p>
          <w:p w:rsidR="00962CEE" w:rsidRDefault="00DA727F">
            <w:pPr>
              <w:pStyle w:val="TableParagraph"/>
              <w:spacing w:before="38"/>
              <w:ind w:left="110"/>
              <w:rPr>
                <w:sz w:val="24"/>
              </w:rPr>
            </w:pPr>
            <w:r>
              <w:rPr>
                <w:sz w:val="24"/>
              </w:rPr>
              <w:t>3</w:t>
            </w:r>
          </w:p>
        </w:tc>
        <w:tc>
          <w:tcPr>
            <w:tcW w:w="1299" w:type="dxa"/>
            <w:tcBorders>
              <w:bottom w:val="nil"/>
              <w:right w:val="nil"/>
            </w:tcBorders>
          </w:tcPr>
          <w:p w:rsidR="00962CEE" w:rsidRDefault="00962CEE">
            <w:pPr>
              <w:pStyle w:val="TableParagraph"/>
            </w:pPr>
          </w:p>
        </w:tc>
        <w:tc>
          <w:tcPr>
            <w:tcW w:w="1175" w:type="dxa"/>
            <w:vMerge w:val="restart"/>
            <w:tcBorders>
              <w:left w:val="nil"/>
              <w:bottom w:val="nil"/>
              <w:right w:val="nil"/>
            </w:tcBorders>
          </w:tcPr>
          <w:p w:rsidR="00962CEE" w:rsidRDefault="00962CEE">
            <w:pPr>
              <w:pStyle w:val="TableParagraph"/>
              <w:spacing w:before="8"/>
              <w:rPr>
                <w:sz w:val="38"/>
              </w:rPr>
            </w:pPr>
          </w:p>
          <w:p w:rsidR="00962CEE" w:rsidRDefault="00DA727F">
            <w:pPr>
              <w:pStyle w:val="TableParagraph"/>
              <w:ind w:left="111"/>
              <w:rPr>
                <w:sz w:val="24"/>
              </w:rPr>
            </w:pPr>
            <w:r>
              <w:rPr>
                <w:sz w:val="24"/>
              </w:rPr>
              <w:t>4,0</w:t>
            </w:r>
          </w:p>
          <w:p w:rsidR="00962CEE" w:rsidRDefault="00DA727F">
            <w:pPr>
              <w:pStyle w:val="TableParagraph"/>
              <w:spacing w:before="41"/>
              <w:ind w:left="111"/>
              <w:rPr>
                <w:sz w:val="24"/>
              </w:rPr>
            </w:pPr>
            <w:r>
              <w:rPr>
                <w:sz w:val="24"/>
              </w:rPr>
              <w:t>4,1</w:t>
            </w:r>
          </w:p>
          <w:p w:rsidR="00962CEE" w:rsidRDefault="00DA727F">
            <w:pPr>
              <w:pStyle w:val="TableParagraph"/>
              <w:spacing w:before="38"/>
              <w:ind w:left="111"/>
              <w:rPr>
                <w:sz w:val="24"/>
              </w:rPr>
            </w:pPr>
            <w:r>
              <w:rPr>
                <w:sz w:val="24"/>
              </w:rPr>
              <w:t>0,6</w:t>
            </w:r>
          </w:p>
        </w:tc>
        <w:tc>
          <w:tcPr>
            <w:tcW w:w="1177" w:type="dxa"/>
            <w:vMerge w:val="restart"/>
            <w:tcBorders>
              <w:left w:val="nil"/>
              <w:bottom w:val="nil"/>
              <w:right w:val="nil"/>
            </w:tcBorders>
          </w:tcPr>
          <w:p w:rsidR="00962CEE" w:rsidRDefault="00962CEE">
            <w:pPr>
              <w:pStyle w:val="TableParagraph"/>
              <w:spacing w:before="8"/>
              <w:rPr>
                <w:sz w:val="38"/>
              </w:rPr>
            </w:pPr>
          </w:p>
          <w:p w:rsidR="00962CEE" w:rsidRDefault="00DA727F">
            <w:pPr>
              <w:pStyle w:val="TableParagraph"/>
              <w:ind w:left="110"/>
              <w:rPr>
                <w:sz w:val="24"/>
              </w:rPr>
            </w:pPr>
            <w:r>
              <w:rPr>
                <w:sz w:val="24"/>
              </w:rPr>
              <w:t>2,4</w:t>
            </w:r>
          </w:p>
          <w:p w:rsidR="00962CEE" w:rsidRDefault="00DA727F">
            <w:pPr>
              <w:pStyle w:val="TableParagraph"/>
              <w:spacing w:before="41"/>
              <w:ind w:left="110"/>
              <w:rPr>
                <w:sz w:val="24"/>
              </w:rPr>
            </w:pPr>
            <w:r>
              <w:rPr>
                <w:sz w:val="24"/>
              </w:rPr>
              <w:t>1,6</w:t>
            </w:r>
          </w:p>
          <w:p w:rsidR="00962CEE" w:rsidRDefault="00DA727F">
            <w:pPr>
              <w:pStyle w:val="TableParagraph"/>
              <w:spacing w:before="38"/>
              <w:ind w:left="110"/>
              <w:rPr>
                <w:sz w:val="24"/>
              </w:rPr>
            </w:pPr>
            <w:r>
              <w:rPr>
                <w:sz w:val="24"/>
              </w:rPr>
              <w:t>0,3</w:t>
            </w:r>
          </w:p>
        </w:tc>
        <w:tc>
          <w:tcPr>
            <w:tcW w:w="1175" w:type="dxa"/>
            <w:vMerge w:val="restart"/>
            <w:tcBorders>
              <w:left w:val="nil"/>
              <w:bottom w:val="nil"/>
              <w:right w:val="nil"/>
            </w:tcBorders>
          </w:tcPr>
          <w:p w:rsidR="00962CEE" w:rsidRDefault="00962CEE">
            <w:pPr>
              <w:pStyle w:val="TableParagraph"/>
              <w:spacing w:before="8"/>
              <w:rPr>
                <w:sz w:val="38"/>
              </w:rPr>
            </w:pPr>
          </w:p>
          <w:p w:rsidR="00962CEE" w:rsidRDefault="00DA727F">
            <w:pPr>
              <w:pStyle w:val="TableParagraph"/>
              <w:ind w:left="109"/>
              <w:rPr>
                <w:sz w:val="24"/>
              </w:rPr>
            </w:pPr>
            <w:r>
              <w:rPr>
                <w:sz w:val="24"/>
              </w:rPr>
              <w:t>-1,2</w:t>
            </w:r>
          </w:p>
          <w:p w:rsidR="00962CEE" w:rsidRDefault="00DA727F">
            <w:pPr>
              <w:pStyle w:val="TableParagraph"/>
              <w:spacing w:before="41"/>
              <w:ind w:left="109"/>
              <w:rPr>
                <w:sz w:val="24"/>
              </w:rPr>
            </w:pPr>
            <w:r>
              <w:rPr>
                <w:sz w:val="24"/>
              </w:rPr>
              <w:t>-1,7</w:t>
            </w:r>
          </w:p>
          <w:p w:rsidR="00962CEE" w:rsidRDefault="00DA727F">
            <w:pPr>
              <w:pStyle w:val="TableParagraph"/>
              <w:spacing w:before="38"/>
              <w:ind w:left="109"/>
              <w:rPr>
                <w:sz w:val="24"/>
              </w:rPr>
            </w:pPr>
            <w:r>
              <w:rPr>
                <w:sz w:val="24"/>
              </w:rPr>
              <w:t>0,2</w:t>
            </w:r>
          </w:p>
        </w:tc>
        <w:tc>
          <w:tcPr>
            <w:tcW w:w="901" w:type="dxa"/>
            <w:gridSpan w:val="2"/>
            <w:vMerge w:val="restart"/>
            <w:tcBorders>
              <w:left w:val="nil"/>
              <w:bottom w:val="nil"/>
            </w:tcBorders>
          </w:tcPr>
          <w:p w:rsidR="00962CEE" w:rsidRDefault="00962CEE">
            <w:pPr>
              <w:pStyle w:val="TableParagraph"/>
              <w:spacing w:before="8"/>
              <w:rPr>
                <w:sz w:val="38"/>
              </w:rPr>
            </w:pPr>
          </w:p>
          <w:p w:rsidR="00962CEE" w:rsidRDefault="00DA727F">
            <w:pPr>
              <w:pStyle w:val="TableParagraph"/>
              <w:ind w:left="111"/>
              <w:rPr>
                <w:sz w:val="24"/>
              </w:rPr>
            </w:pPr>
            <w:r>
              <w:rPr>
                <w:sz w:val="24"/>
              </w:rPr>
              <w:t>1,7</w:t>
            </w:r>
          </w:p>
          <w:p w:rsidR="00962CEE" w:rsidRDefault="00DA727F">
            <w:pPr>
              <w:pStyle w:val="TableParagraph"/>
              <w:spacing w:before="41"/>
              <w:ind w:left="111"/>
              <w:rPr>
                <w:sz w:val="24"/>
              </w:rPr>
            </w:pPr>
            <w:r>
              <w:rPr>
                <w:sz w:val="24"/>
              </w:rPr>
              <w:t>1,3</w:t>
            </w:r>
          </w:p>
          <w:p w:rsidR="00962CEE" w:rsidRDefault="00DA727F">
            <w:pPr>
              <w:pStyle w:val="TableParagraph"/>
              <w:spacing w:before="38"/>
              <w:ind w:left="111"/>
              <w:rPr>
                <w:sz w:val="24"/>
              </w:rPr>
            </w:pPr>
            <w:r>
              <w:rPr>
                <w:sz w:val="24"/>
              </w:rPr>
              <w:t>0,4</w:t>
            </w:r>
          </w:p>
        </w:tc>
      </w:tr>
      <w:tr w:rsidR="00962CEE">
        <w:trPr>
          <w:trHeight w:val="911"/>
        </w:trPr>
        <w:tc>
          <w:tcPr>
            <w:tcW w:w="2871" w:type="dxa"/>
            <w:tcBorders>
              <w:top w:val="nil"/>
              <w:bottom w:val="nil"/>
            </w:tcBorders>
          </w:tcPr>
          <w:p w:rsidR="00962CEE" w:rsidRDefault="00DA727F">
            <w:pPr>
              <w:pStyle w:val="TableParagraph"/>
              <w:spacing w:before="221"/>
              <w:ind w:left="110"/>
              <w:rPr>
                <w:b/>
                <w:sz w:val="24"/>
              </w:rPr>
            </w:pPr>
            <w:r>
              <w:rPr>
                <w:b/>
                <w:sz w:val="24"/>
              </w:rPr>
              <w:t>Обменный курс</w:t>
            </w:r>
          </w:p>
          <w:p w:rsidR="00962CEE" w:rsidRDefault="00962CEE">
            <w:pPr>
              <w:pStyle w:val="TableParagraph"/>
              <w:rPr>
                <w:sz w:val="20"/>
              </w:rPr>
            </w:pPr>
          </w:p>
          <w:p w:rsidR="00962CEE" w:rsidRDefault="00962CEE">
            <w:pPr>
              <w:pStyle w:val="TableParagraph"/>
              <w:spacing w:before="2" w:after="1"/>
              <w:rPr>
                <w:sz w:val="16"/>
              </w:rPr>
            </w:pPr>
          </w:p>
          <w:p w:rsidR="00962CEE" w:rsidRDefault="00DA727F">
            <w:pPr>
              <w:pStyle w:val="TableParagraph"/>
              <w:spacing w:line="20" w:lineRule="exact"/>
              <w:ind w:left="-5"/>
              <w:rPr>
                <w:sz w:val="2"/>
              </w:rPr>
            </w:pPr>
            <w:r>
              <w:rPr>
                <w:noProof/>
                <w:sz w:val="2"/>
                <w:lang w:bidi="ar-SA"/>
              </w:rPr>
              <w:drawing>
                <wp:inline distT="0" distB="0" distL="0" distR="0" wp14:anchorId="6BD71273" wp14:editId="34EBBA24">
                  <wp:extent cx="1766064" cy="5905"/>
                  <wp:effectExtent l="0" t="0" r="0" b="0"/>
                  <wp:docPr id="9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20.png"/>
                          <pic:cNvPicPr/>
                        </pic:nvPicPr>
                        <pic:blipFill>
                          <a:blip r:embed="rId652" cstate="print"/>
                          <a:stretch>
                            <a:fillRect/>
                          </a:stretch>
                        </pic:blipFill>
                        <pic:spPr>
                          <a:xfrm>
                            <a:off x="0" y="0"/>
                            <a:ext cx="1766064" cy="5905"/>
                          </a:xfrm>
                          <a:prstGeom prst="rect">
                            <a:avLst/>
                          </a:prstGeom>
                        </pic:spPr>
                      </pic:pic>
                    </a:graphicData>
                  </a:graphic>
                </wp:inline>
              </w:drawing>
            </w:r>
          </w:p>
        </w:tc>
        <w:tc>
          <w:tcPr>
            <w:tcW w:w="1112" w:type="dxa"/>
            <w:vMerge/>
            <w:tcBorders>
              <w:top w:val="nil"/>
              <w:bottom w:val="nil"/>
            </w:tcBorders>
          </w:tcPr>
          <w:p w:rsidR="00962CEE" w:rsidRDefault="00962CEE">
            <w:pPr>
              <w:rPr>
                <w:sz w:val="2"/>
                <w:szCs w:val="2"/>
              </w:rPr>
            </w:pPr>
          </w:p>
        </w:tc>
        <w:tc>
          <w:tcPr>
            <w:tcW w:w="1299" w:type="dxa"/>
            <w:tcBorders>
              <w:top w:val="nil"/>
              <w:bottom w:val="nil"/>
              <w:right w:val="nil"/>
            </w:tcBorders>
          </w:tcPr>
          <w:p w:rsidR="00962CEE" w:rsidRDefault="00DA727F">
            <w:pPr>
              <w:pStyle w:val="TableParagraph"/>
              <w:spacing w:before="217"/>
              <w:ind w:left="109"/>
              <w:rPr>
                <w:sz w:val="24"/>
              </w:rPr>
            </w:pPr>
            <w:r>
              <w:rPr>
                <w:sz w:val="24"/>
              </w:rPr>
              <w:t>3,5</w:t>
            </w:r>
          </w:p>
        </w:tc>
        <w:tc>
          <w:tcPr>
            <w:tcW w:w="1175" w:type="dxa"/>
            <w:vMerge/>
            <w:tcBorders>
              <w:top w:val="nil"/>
              <w:left w:val="nil"/>
              <w:bottom w:val="nil"/>
              <w:right w:val="nil"/>
            </w:tcBorders>
          </w:tcPr>
          <w:p w:rsidR="00962CEE" w:rsidRDefault="00962CEE">
            <w:pPr>
              <w:rPr>
                <w:sz w:val="2"/>
                <w:szCs w:val="2"/>
              </w:rPr>
            </w:pPr>
          </w:p>
        </w:tc>
        <w:tc>
          <w:tcPr>
            <w:tcW w:w="1177" w:type="dxa"/>
            <w:vMerge/>
            <w:tcBorders>
              <w:top w:val="nil"/>
              <w:left w:val="nil"/>
              <w:bottom w:val="nil"/>
              <w:right w:val="nil"/>
            </w:tcBorders>
          </w:tcPr>
          <w:p w:rsidR="00962CEE" w:rsidRDefault="00962CEE">
            <w:pPr>
              <w:rPr>
                <w:sz w:val="2"/>
                <w:szCs w:val="2"/>
              </w:rPr>
            </w:pPr>
          </w:p>
        </w:tc>
        <w:tc>
          <w:tcPr>
            <w:tcW w:w="1175" w:type="dxa"/>
            <w:vMerge/>
            <w:tcBorders>
              <w:top w:val="nil"/>
              <w:left w:val="nil"/>
              <w:bottom w:val="nil"/>
              <w:right w:val="nil"/>
            </w:tcBorders>
          </w:tcPr>
          <w:p w:rsidR="00962CEE" w:rsidRDefault="00962CEE">
            <w:pPr>
              <w:rPr>
                <w:sz w:val="2"/>
                <w:szCs w:val="2"/>
              </w:rPr>
            </w:pPr>
          </w:p>
        </w:tc>
        <w:tc>
          <w:tcPr>
            <w:tcW w:w="901" w:type="dxa"/>
            <w:gridSpan w:val="2"/>
            <w:vMerge/>
            <w:tcBorders>
              <w:top w:val="nil"/>
              <w:left w:val="nil"/>
              <w:bottom w:val="nil"/>
            </w:tcBorders>
          </w:tcPr>
          <w:p w:rsidR="00962CEE" w:rsidRDefault="00962CEE">
            <w:pPr>
              <w:rPr>
                <w:sz w:val="2"/>
                <w:szCs w:val="2"/>
              </w:rPr>
            </w:pPr>
          </w:p>
        </w:tc>
      </w:tr>
      <w:tr w:rsidR="00962CEE">
        <w:trPr>
          <w:trHeight w:val="394"/>
        </w:trPr>
        <w:tc>
          <w:tcPr>
            <w:tcW w:w="2871" w:type="dxa"/>
            <w:tcBorders>
              <w:top w:val="nil"/>
              <w:bottom w:val="nil"/>
            </w:tcBorders>
          </w:tcPr>
          <w:p w:rsidR="00962CEE" w:rsidRDefault="00DA727F">
            <w:pPr>
              <w:pStyle w:val="TableParagraph"/>
              <w:spacing w:before="116" w:line="259" w:lineRule="exact"/>
              <w:ind w:left="110"/>
              <w:rPr>
                <w:b/>
                <w:sz w:val="24"/>
              </w:rPr>
            </w:pPr>
            <w:r>
              <w:rPr>
                <w:b/>
                <w:sz w:val="24"/>
              </w:rPr>
              <w:t>Реальные</w:t>
            </w:r>
          </w:p>
        </w:tc>
        <w:tc>
          <w:tcPr>
            <w:tcW w:w="1112" w:type="dxa"/>
            <w:tcBorders>
              <w:top w:val="nil"/>
              <w:bottom w:val="nil"/>
            </w:tcBorders>
          </w:tcPr>
          <w:p w:rsidR="00962CEE" w:rsidRDefault="00DA727F">
            <w:pPr>
              <w:pStyle w:val="TableParagraph"/>
              <w:spacing w:before="72"/>
              <w:ind w:left="110"/>
              <w:rPr>
                <w:sz w:val="24"/>
              </w:rPr>
            </w:pPr>
            <w:r>
              <w:rPr>
                <w:sz w:val="24"/>
              </w:rPr>
              <w:t>1</w:t>
            </w:r>
          </w:p>
        </w:tc>
        <w:tc>
          <w:tcPr>
            <w:tcW w:w="1299" w:type="dxa"/>
            <w:tcBorders>
              <w:top w:val="nil"/>
              <w:bottom w:val="nil"/>
              <w:right w:val="nil"/>
            </w:tcBorders>
          </w:tcPr>
          <w:p w:rsidR="00962CEE" w:rsidRDefault="00962CEE">
            <w:pPr>
              <w:pStyle w:val="TableParagraph"/>
            </w:pPr>
          </w:p>
        </w:tc>
        <w:tc>
          <w:tcPr>
            <w:tcW w:w="1175" w:type="dxa"/>
            <w:tcBorders>
              <w:top w:val="nil"/>
              <w:left w:val="nil"/>
              <w:bottom w:val="nil"/>
              <w:right w:val="nil"/>
            </w:tcBorders>
          </w:tcPr>
          <w:p w:rsidR="00962CEE" w:rsidRDefault="00DA727F">
            <w:pPr>
              <w:pStyle w:val="TableParagraph"/>
              <w:spacing w:before="72"/>
              <w:ind w:left="111"/>
              <w:rPr>
                <w:sz w:val="24"/>
              </w:rPr>
            </w:pPr>
            <w:r>
              <w:rPr>
                <w:sz w:val="24"/>
              </w:rPr>
              <w:t>4,2</w:t>
            </w:r>
          </w:p>
        </w:tc>
        <w:tc>
          <w:tcPr>
            <w:tcW w:w="1177" w:type="dxa"/>
            <w:tcBorders>
              <w:top w:val="nil"/>
              <w:left w:val="nil"/>
              <w:bottom w:val="nil"/>
              <w:right w:val="nil"/>
            </w:tcBorders>
          </w:tcPr>
          <w:p w:rsidR="00962CEE" w:rsidRDefault="00DA727F">
            <w:pPr>
              <w:pStyle w:val="TableParagraph"/>
              <w:spacing w:before="72"/>
              <w:ind w:left="110"/>
              <w:rPr>
                <w:sz w:val="24"/>
              </w:rPr>
            </w:pPr>
            <w:r>
              <w:rPr>
                <w:sz w:val="24"/>
              </w:rPr>
              <w:t>3,6</w:t>
            </w:r>
          </w:p>
        </w:tc>
        <w:tc>
          <w:tcPr>
            <w:tcW w:w="1175" w:type="dxa"/>
            <w:tcBorders>
              <w:top w:val="nil"/>
              <w:left w:val="nil"/>
              <w:bottom w:val="nil"/>
              <w:right w:val="nil"/>
            </w:tcBorders>
          </w:tcPr>
          <w:p w:rsidR="00962CEE" w:rsidRDefault="00DA727F">
            <w:pPr>
              <w:pStyle w:val="TableParagraph"/>
              <w:spacing w:before="72"/>
              <w:ind w:left="109"/>
              <w:rPr>
                <w:sz w:val="24"/>
              </w:rPr>
            </w:pPr>
            <w:r>
              <w:rPr>
                <w:sz w:val="24"/>
              </w:rPr>
              <w:t>2,9</w:t>
            </w:r>
          </w:p>
        </w:tc>
        <w:tc>
          <w:tcPr>
            <w:tcW w:w="901" w:type="dxa"/>
            <w:gridSpan w:val="2"/>
            <w:tcBorders>
              <w:top w:val="nil"/>
              <w:left w:val="nil"/>
              <w:bottom w:val="nil"/>
            </w:tcBorders>
          </w:tcPr>
          <w:p w:rsidR="00962CEE" w:rsidRDefault="00DA727F">
            <w:pPr>
              <w:pStyle w:val="TableParagraph"/>
              <w:spacing w:before="72"/>
              <w:ind w:left="111"/>
              <w:rPr>
                <w:sz w:val="24"/>
              </w:rPr>
            </w:pPr>
            <w:r>
              <w:rPr>
                <w:sz w:val="24"/>
              </w:rPr>
              <w:t>3,6</w:t>
            </w:r>
          </w:p>
        </w:tc>
      </w:tr>
      <w:tr w:rsidR="00962CEE">
        <w:trPr>
          <w:trHeight w:val="278"/>
        </w:trPr>
        <w:tc>
          <w:tcPr>
            <w:tcW w:w="2871" w:type="dxa"/>
            <w:tcBorders>
              <w:top w:val="nil"/>
              <w:bottom w:val="nil"/>
            </w:tcBorders>
          </w:tcPr>
          <w:p w:rsidR="00962CEE" w:rsidRDefault="00DA727F">
            <w:pPr>
              <w:pStyle w:val="TableParagraph"/>
              <w:spacing w:line="259" w:lineRule="exact"/>
              <w:ind w:left="110"/>
              <w:rPr>
                <w:b/>
                <w:sz w:val="24"/>
              </w:rPr>
            </w:pPr>
            <w:r>
              <w:rPr>
                <w:b/>
                <w:sz w:val="24"/>
              </w:rPr>
              <w:t>располагаемые доходы</w:t>
            </w:r>
          </w:p>
        </w:tc>
        <w:tc>
          <w:tcPr>
            <w:tcW w:w="1112" w:type="dxa"/>
            <w:tcBorders>
              <w:top w:val="nil"/>
              <w:bottom w:val="nil"/>
            </w:tcBorders>
          </w:tcPr>
          <w:p w:rsidR="00962CEE" w:rsidRDefault="00DA727F">
            <w:pPr>
              <w:pStyle w:val="TableParagraph"/>
              <w:spacing w:line="259" w:lineRule="exact"/>
              <w:ind w:left="110"/>
              <w:rPr>
                <w:sz w:val="24"/>
              </w:rPr>
            </w:pPr>
            <w:r>
              <w:rPr>
                <w:sz w:val="24"/>
              </w:rPr>
              <w:t>2</w:t>
            </w:r>
          </w:p>
        </w:tc>
        <w:tc>
          <w:tcPr>
            <w:tcW w:w="1299" w:type="dxa"/>
            <w:tcBorders>
              <w:top w:val="nil"/>
              <w:bottom w:val="nil"/>
              <w:right w:val="nil"/>
            </w:tcBorders>
          </w:tcPr>
          <w:p w:rsidR="00962CEE" w:rsidRDefault="00DA727F">
            <w:pPr>
              <w:pStyle w:val="TableParagraph"/>
              <w:spacing w:line="259" w:lineRule="exact"/>
              <w:ind w:left="109"/>
              <w:rPr>
                <w:sz w:val="24"/>
              </w:rPr>
            </w:pPr>
            <w:r>
              <w:rPr>
                <w:sz w:val="24"/>
              </w:rPr>
              <w:t>4,6</w:t>
            </w:r>
          </w:p>
        </w:tc>
        <w:tc>
          <w:tcPr>
            <w:tcW w:w="1175" w:type="dxa"/>
            <w:tcBorders>
              <w:top w:val="nil"/>
              <w:left w:val="nil"/>
              <w:bottom w:val="nil"/>
              <w:right w:val="nil"/>
            </w:tcBorders>
          </w:tcPr>
          <w:p w:rsidR="00962CEE" w:rsidRDefault="00DA727F">
            <w:pPr>
              <w:pStyle w:val="TableParagraph"/>
              <w:spacing w:line="259" w:lineRule="exact"/>
              <w:ind w:left="111"/>
              <w:rPr>
                <w:sz w:val="24"/>
              </w:rPr>
            </w:pPr>
            <w:r>
              <w:rPr>
                <w:sz w:val="24"/>
              </w:rPr>
              <w:t>4,7</w:t>
            </w:r>
          </w:p>
        </w:tc>
        <w:tc>
          <w:tcPr>
            <w:tcW w:w="1177" w:type="dxa"/>
            <w:tcBorders>
              <w:top w:val="nil"/>
              <w:left w:val="nil"/>
              <w:bottom w:val="nil"/>
              <w:right w:val="nil"/>
            </w:tcBorders>
          </w:tcPr>
          <w:p w:rsidR="00962CEE" w:rsidRDefault="00DA727F">
            <w:pPr>
              <w:pStyle w:val="TableParagraph"/>
              <w:spacing w:line="259" w:lineRule="exact"/>
              <w:ind w:left="110"/>
              <w:rPr>
                <w:sz w:val="24"/>
              </w:rPr>
            </w:pPr>
            <w:r>
              <w:rPr>
                <w:sz w:val="24"/>
              </w:rPr>
              <w:t>4,5</w:t>
            </w:r>
          </w:p>
        </w:tc>
        <w:tc>
          <w:tcPr>
            <w:tcW w:w="1175" w:type="dxa"/>
            <w:tcBorders>
              <w:top w:val="nil"/>
              <w:left w:val="nil"/>
              <w:bottom w:val="nil"/>
              <w:right w:val="nil"/>
            </w:tcBorders>
          </w:tcPr>
          <w:p w:rsidR="00962CEE" w:rsidRDefault="00DA727F">
            <w:pPr>
              <w:pStyle w:val="TableParagraph"/>
              <w:spacing w:line="259" w:lineRule="exact"/>
              <w:ind w:left="109"/>
              <w:rPr>
                <w:sz w:val="24"/>
              </w:rPr>
            </w:pPr>
            <w:r>
              <w:rPr>
                <w:sz w:val="24"/>
              </w:rPr>
              <w:t>4,1</w:t>
            </w:r>
          </w:p>
        </w:tc>
        <w:tc>
          <w:tcPr>
            <w:tcW w:w="901" w:type="dxa"/>
            <w:gridSpan w:val="2"/>
            <w:tcBorders>
              <w:top w:val="nil"/>
              <w:left w:val="nil"/>
              <w:bottom w:val="nil"/>
            </w:tcBorders>
          </w:tcPr>
          <w:p w:rsidR="00962CEE" w:rsidRDefault="00DA727F">
            <w:pPr>
              <w:pStyle w:val="TableParagraph"/>
              <w:spacing w:line="259" w:lineRule="exact"/>
              <w:ind w:left="111"/>
              <w:rPr>
                <w:sz w:val="24"/>
              </w:rPr>
            </w:pPr>
            <w:r>
              <w:rPr>
                <w:sz w:val="24"/>
              </w:rPr>
              <w:t>4,4</w:t>
            </w:r>
          </w:p>
        </w:tc>
      </w:tr>
      <w:tr w:rsidR="00962CEE">
        <w:trPr>
          <w:trHeight w:val="403"/>
        </w:trPr>
        <w:tc>
          <w:tcPr>
            <w:tcW w:w="2871" w:type="dxa"/>
            <w:tcBorders>
              <w:top w:val="nil"/>
            </w:tcBorders>
          </w:tcPr>
          <w:p w:rsidR="00962CEE" w:rsidRDefault="00DA727F">
            <w:pPr>
              <w:pStyle w:val="TableParagraph"/>
              <w:spacing w:line="271" w:lineRule="exact"/>
              <w:ind w:left="110"/>
              <w:rPr>
                <w:b/>
                <w:sz w:val="24"/>
              </w:rPr>
            </w:pPr>
            <w:r>
              <w:rPr>
                <w:b/>
                <w:sz w:val="24"/>
              </w:rPr>
              <w:t>населения</w:t>
            </w:r>
          </w:p>
        </w:tc>
        <w:tc>
          <w:tcPr>
            <w:tcW w:w="1112" w:type="dxa"/>
            <w:tcBorders>
              <w:top w:val="nil"/>
            </w:tcBorders>
          </w:tcPr>
          <w:p w:rsidR="00962CEE" w:rsidRDefault="00DA727F">
            <w:pPr>
              <w:pStyle w:val="TableParagraph"/>
              <w:spacing w:before="31"/>
              <w:ind w:left="110"/>
              <w:rPr>
                <w:sz w:val="24"/>
              </w:rPr>
            </w:pPr>
            <w:r>
              <w:rPr>
                <w:sz w:val="24"/>
              </w:rPr>
              <w:t>3</w:t>
            </w:r>
          </w:p>
        </w:tc>
        <w:tc>
          <w:tcPr>
            <w:tcW w:w="1299" w:type="dxa"/>
            <w:tcBorders>
              <w:top w:val="nil"/>
              <w:right w:val="nil"/>
            </w:tcBorders>
          </w:tcPr>
          <w:p w:rsidR="00962CEE" w:rsidRDefault="00962CEE">
            <w:pPr>
              <w:pStyle w:val="TableParagraph"/>
            </w:pPr>
          </w:p>
        </w:tc>
        <w:tc>
          <w:tcPr>
            <w:tcW w:w="1175" w:type="dxa"/>
            <w:tcBorders>
              <w:top w:val="nil"/>
              <w:left w:val="nil"/>
              <w:right w:val="nil"/>
            </w:tcBorders>
          </w:tcPr>
          <w:p w:rsidR="00962CEE" w:rsidRDefault="00DA727F">
            <w:pPr>
              <w:pStyle w:val="TableParagraph"/>
              <w:spacing w:before="31"/>
              <w:ind w:left="111"/>
              <w:rPr>
                <w:sz w:val="24"/>
              </w:rPr>
            </w:pPr>
            <w:r>
              <w:rPr>
                <w:sz w:val="24"/>
              </w:rPr>
              <w:t>6,6</w:t>
            </w:r>
          </w:p>
        </w:tc>
        <w:tc>
          <w:tcPr>
            <w:tcW w:w="1177" w:type="dxa"/>
            <w:tcBorders>
              <w:top w:val="nil"/>
              <w:left w:val="nil"/>
              <w:right w:val="nil"/>
            </w:tcBorders>
          </w:tcPr>
          <w:p w:rsidR="00962CEE" w:rsidRDefault="00DA727F">
            <w:pPr>
              <w:pStyle w:val="TableParagraph"/>
              <w:spacing w:before="31"/>
              <w:ind w:left="110"/>
              <w:rPr>
                <w:sz w:val="24"/>
              </w:rPr>
            </w:pPr>
            <w:r>
              <w:rPr>
                <w:sz w:val="24"/>
              </w:rPr>
              <w:t>5,9</w:t>
            </w:r>
          </w:p>
        </w:tc>
        <w:tc>
          <w:tcPr>
            <w:tcW w:w="1175" w:type="dxa"/>
            <w:tcBorders>
              <w:top w:val="nil"/>
              <w:left w:val="nil"/>
              <w:right w:val="nil"/>
            </w:tcBorders>
          </w:tcPr>
          <w:p w:rsidR="00962CEE" w:rsidRDefault="00DA727F">
            <w:pPr>
              <w:pStyle w:val="TableParagraph"/>
              <w:spacing w:before="31"/>
              <w:ind w:left="109"/>
              <w:rPr>
                <w:sz w:val="24"/>
              </w:rPr>
            </w:pPr>
            <w:r>
              <w:rPr>
                <w:sz w:val="24"/>
              </w:rPr>
              <w:t>4,3</w:t>
            </w:r>
          </w:p>
        </w:tc>
        <w:tc>
          <w:tcPr>
            <w:tcW w:w="901" w:type="dxa"/>
            <w:gridSpan w:val="2"/>
            <w:tcBorders>
              <w:top w:val="nil"/>
              <w:left w:val="nil"/>
            </w:tcBorders>
          </w:tcPr>
          <w:p w:rsidR="00962CEE" w:rsidRDefault="00DA727F">
            <w:pPr>
              <w:pStyle w:val="TableParagraph"/>
              <w:spacing w:before="31"/>
              <w:ind w:left="111"/>
              <w:rPr>
                <w:sz w:val="24"/>
              </w:rPr>
            </w:pPr>
            <w:r>
              <w:rPr>
                <w:sz w:val="24"/>
              </w:rPr>
              <w:t>5,6</w:t>
            </w:r>
          </w:p>
        </w:tc>
      </w:tr>
    </w:tbl>
    <w:p w:rsidR="00962CEE" w:rsidRDefault="00962CEE">
      <w:pPr>
        <w:pStyle w:val="a3"/>
        <w:spacing w:before="3"/>
        <w:rPr>
          <w:sz w:val="27"/>
        </w:rPr>
      </w:pPr>
    </w:p>
    <w:p w:rsidR="00962CEE" w:rsidRDefault="002F0767">
      <w:pPr>
        <w:pStyle w:val="a3"/>
        <w:ind w:left="152" w:right="151" w:firstLine="708"/>
        <w:jc w:val="both"/>
      </w:pPr>
      <w:r>
        <w:pict>
          <v:group id="_x0000_s1050" style="position:absolute;left:0;text-align:left;margin-left:198.25pt;margin-top:-71.05pt;width:341.75pt;height:.5pt;z-index:-2734864;mso-position-horizontal-relative:page" coordorigin="3965,-1421" coordsize="6835,10">
            <v:shape id="_x0000_s1052" type="#_x0000_t75" style="position:absolute;left:3965;top:-1421;width:1112;height:10">
              <v:imagedata r:id="rId644" o:title=""/>
            </v:shape>
            <v:shape id="_x0000_s1051" type="#_x0000_t75" style="position:absolute;left:5077;top:-1421;width:5723;height:10">
              <v:imagedata r:id="rId648" o:title=""/>
            </v:shape>
            <w10:wrap anchorx="page"/>
          </v:group>
        </w:pict>
      </w:r>
      <w:r w:rsidR="00DA727F">
        <w:t>На 2013 – 2030 гг. сформирован прогноз изменения уровня платежей граждан МО "Светогорское городское поселение" на электрическую энергию, тепловую энергию, газ, водоснабжения, водоотведения, УТБО, содержание и ремонт жилья (таб.78) с учётом доли потребителей того или иного ресурса от общего числа граждан.</w:t>
      </w:r>
    </w:p>
    <w:p w:rsidR="00962CEE" w:rsidRDefault="00DA727F">
      <w:pPr>
        <w:pStyle w:val="a3"/>
        <w:ind w:left="152" w:right="151" w:firstLine="708"/>
        <w:jc w:val="both"/>
      </w:pPr>
      <w:r>
        <w:t>Совокупный объём платежей за коммунальные услуги сопоставили с прогнозом доходов населения МО «Светогорское городское поселение» (доля затрат: 2012.г – 11,4%; 2020г – 16,2%; 2030г. – 17,3%), а так же сравнили с региональным стандартом стоимости жилищно-коммунальных услуг.</w:t>
      </w:r>
    </w:p>
    <w:p w:rsidR="00962CEE" w:rsidRDefault="00DA727F">
      <w:pPr>
        <w:pStyle w:val="a3"/>
        <w:ind w:left="152" w:right="154"/>
        <w:jc w:val="both"/>
      </w:pPr>
      <w:r>
        <w:t xml:space="preserve">Региональные стандарты стоимости жилищно-коммунальных </w:t>
      </w:r>
      <w:r>
        <w:rPr>
          <w:spacing w:val="-3"/>
        </w:rPr>
        <w:t xml:space="preserve">услуг </w:t>
      </w:r>
      <w:r>
        <w:t>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w:t>
      </w:r>
      <w:r>
        <w:rPr>
          <w:spacing w:val="-14"/>
        </w:rPr>
        <w:t xml:space="preserve"> </w:t>
      </w:r>
      <w:r>
        <w:t>помещения.</w:t>
      </w:r>
    </w:p>
    <w:p w:rsidR="00962CEE" w:rsidRDefault="00DA727F">
      <w:pPr>
        <w:pStyle w:val="a3"/>
        <w:ind w:left="152" w:right="148" w:firstLine="708"/>
        <w:jc w:val="both"/>
      </w:pPr>
      <w:r>
        <w:t>Исходя из того, что ожидаемая величина платежей граждан за жилищно- коммунальные услуги для МО "Светогорское городское поселение"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p>
    <w:p w:rsidR="00962CEE" w:rsidRDefault="00962CEE">
      <w:pPr>
        <w:jc w:val="both"/>
        <w:sectPr w:rsidR="00962CEE">
          <w:headerReference w:type="default" r:id="rId658"/>
          <w:footerReference w:type="default" r:id="rId659"/>
          <w:pgSz w:w="11910" w:h="16840"/>
          <w:pgMar w:top="620" w:right="980" w:bottom="1500" w:left="980" w:header="0" w:footer="1305" w:gutter="0"/>
          <w:pgBorders w:offsetFrom="page">
            <w:top w:val="single" w:sz="4" w:space="24" w:color="000000"/>
            <w:left w:val="single" w:sz="4" w:space="24" w:color="000000"/>
            <w:bottom w:val="single" w:sz="4" w:space="24" w:color="000000"/>
            <w:right w:val="single" w:sz="4" w:space="24" w:color="000000"/>
          </w:pgBorders>
          <w:pgNumType w:start="395"/>
          <w:cols w:space="720"/>
        </w:sectPr>
      </w:pPr>
    </w:p>
    <w:p w:rsidR="00962CEE" w:rsidRDefault="00DA727F">
      <w:pPr>
        <w:spacing w:line="89" w:lineRule="exact"/>
        <w:ind w:left="74"/>
        <w:rPr>
          <w:sz w:val="8"/>
        </w:rPr>
      </w:pPr>
      <w:r>
        <w:rPr>
          <w:spacing w:val="10"/>
          <w:sz w:val="8"/>
        </w:rPr>
        <w:t xml:space="preserve"> </w:t>
      </w:r>
      <w:r w:rsidR="002F0767">
        <w:rPr>
          <w:spacing w:val="10"/>
          <w:position w:val="-1"/>
          <w:sz w:val="8"/>
        </w:rPr>
      </w:r>
      <w:r w:rsidR="002F0767">
        <w:rPr>
          <w:spacing w:val="10"/>
          <w:position w:val="-1"/>
          <w:sz w:val="8"/>
        </w:rPr>
        <w:pict>
          <v:group id="_x0000_s1047" style="width:731.5pt;height:4.45pt;mso-position-horizontal-relative:char;mso-position-vertical-relative:line" coordsize="14630,89">
            <v:line id="_x0000_s1049" style="position:absolute" from="0,59" to="14630,59" strokecolor="#612322" strokeweight="3pt"/>
            <v:line id="_x0000_s1048" style="position:absolute" from="0,7" to="14630,7" strokecolor="#612322" strokeweight=".72pt"/>
            <w10:anchorlock/>
          </v:group>
        </w:pict>
      </w:r>
    </w:p>
    <w:p w:rsidR="00962CEE" w:rsidRDefault="00962CEE">
      <w:pPr>
        <w:pStyle w:val="a3"/>
        <w:spacing w:before="6"/>
        <w:rPr>
          <w:sz w:val="16"/>
        </w:rPr>
      </w:pPr>
    </w:p>
    <w:p w:rsidR="00962CEE" w:rsidRDefault="00DA727F">
      <w:pPr>
        <w:pStyle w:val="a3"/>
        <w:spacing w:before="90"/>
        <w:ind w:left="4321"/>
      </w:pPr>
      <w:r>
        <w:t>Таблица 175 Прогноз расходов населения на коммунальные услуги</w:t>
      </w:r>
    </w:p>
    <w:p w:rsidR="00962CEE" w:rsidRDefault="00962CEE">
      <w:pPr>
        <w:pStyle w:val="a3"/>
        <w:spacing w:before="7"/>
        <w:rPr>
          <w:sz w:val="2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87"/>
        <w:gridCol w:w="1056"/>
        <w:gridCol w:w="951"/>
        <w:gridCol w:w="953"/>
        <w:gridCol w:w="951"/>
        <w:gridCol w:w="951"/>
        <w:gridCol w:w="951"/>
        <w:gridCol w:w="951"/>
        <w:gridCol w:w="951"/>
        <w:gridCol w:w="951"/>
        <w:gridCol w:w="952"/>
        <w:gridCol w:w="951"/>
        <w:gridCol w:w="953"/>
      </w:tblGrid>
      <w:tr w:rsidR="00962CEE">
        <w:trPr>
          <w:trHeight w:val="508"/>
        </w:trPr>
        <w:tc>
          <w:tcPr>
            <w:tcW w:w="1791" w:type="dxa"/>
            <w:vMerge w:val="restart"/>
          </w:tcPr>
          <w:p w:rsidR="00962CEE" w:rsidRDefault="00962CEE">
            <w:pPr>
              <w:pStyle w:val="TableParagraph"/>
              <w:rPr>
                <w:sz w:val="25"/>
              </w:rPr>
            </w:pPr>
          </w:p>
          <w:p w:rsidR="00962CEE" w:rsidRDefault="00DA727F">
            <w:pPr>
              <w:pStyle w:val="TableParagraph"/>
              <w:spacing w:before="1"/>
              <w:ind w:left="270"/>
              <w:rPr>
                <w:sz w:val="20"/>
              </w:rPr>
            </w:pPr>
            <w:r>
              <w:rPr>
                <w:sz w:val="20"/>
              </w:rPr>
              <w:t>Наименование</w:t>
            </w:r>
          </w:p>
        </w:tc>
        <w:tc>
          <w:tcPr>
            <w:tcW w:w="1387" w:type="dxa"/>
            <w:vMerge w:val="restart"/>
          </w:tcPr>
          <w:p w:rsidR="00962CEE" w:rsidRDefault="00962CEE">
            <w:pPr>
              <w:pStyle w:val="TableParagraph"/>
              <w:rPr>
                <w:sz w:val="25"/>
              </w:rPr>
            </w:pPr>
          </w:p>
          <w:p w:rsidR="00962CEE" w:rsidRDefault="00DA727F">
            <w:pPr>
              <w:pStyle w:val="TableParagraph"/>
              <w:spacing w:before="1"/>
              <w:ind w:left="376"/>
              <w:rPr>
                <w:sz w:val="20"/>
              </w:rPr>
            </w:pPr>
            <w:r>
              <w:rPr>
                <w:sz w:val="20"/>
              </w:rPr>
              <w:t>Ед.изм.</w:t>
            </w:r>
          </w:p>
        </w:tc>
        <w:tc>
          <w:tcPr>
            <w:tcW w:w="1056" w:type="dxa"/>
          </w:tcPr>
          <w:p w:rsidR="00962CEE" w:rsidRDefault="00DA727F">
            <w:pPr>
              <w:pStyle w:val="TableParagraph"/>
              <w:spacing w:before="17"/>
              <w:ind w:left="148" w:right="56" w:firstLine="4"/>
              <w:rPr>
                <w:sz w:val="20"/>
              </w:rPr>
            </w:pPr>
            <w:r>
              <w:rPr>
                <w:sz w:val="20"/>
              </w:rPr>
              <w:t>Отчетны й период</w:t>
            </w:r>
          </w:p>
        </w:tc>
        <w:tc>
          <w:tcPr>
            <w:tcW w:w="10466" w:type="dxa"/>
            <w:gridSpan w:val="11"/>
          </w:tcPr>
          <w:p w:rsidR="00962CEE" w:rsidRDefault="00962CEE">
            <w:pPr>
              <w:pStyle w:val="TableParagraph"/>
              <w:rPr>
                <w:sz w:val="20"/>
              </w:rPr>
            </w:pPr>
          </w:p>
        </w:tc>
      </w:tr>
      <w:tr w:rsidR="00962CEE">
        <w:trPr>
          <w:trHeight w:val="301"/>
        </w:trPr>
        <w:tc>
          <w:tcPr>
            <w:tcW w:w="1791" w:type="dxa"/>
            <w:vMerge/>
            <w:tcBorders>
              <w:top w:val="nil"/>
            </w:tcBorders>
          </w:tcPr>
          <w:p w:rsidR="00962CEE" w:rsidRDefault="00962CEE">
            <w:pPr>
              <w:rPr>
                <w:sz w:val="2"/>
                <w:szCs w:val="2"/>
              </w:rPr>
            </w:pPr>
          </w:p>
        </w:tc>
        <w:tc>
          <w:tcPr>
            <w:tcW w:w="1387" w:type="dxa"/>
            <w:vMerge/>
            <w:tcBorders>
              <w:top w:val="nil"/>
            </w:tcBorders>
          </w:tcPr>
          <w:p w:rsidR="00962CEE" w:rsidRDefault="00962CEE">
            <w:pPr>
              <w:rPr>
                <w:sz w:val="2"/>
                <w:szCs w:val="2"/>
              </w:rPr>
            </w:pPr>
          </w:p>
        </w:tc>
        <w:tc>
          <w:tcPr>
            <w:tcW w:w="1056" w:type="dxa"/>
          </w:tcPr>
          <w:p w:rsidR="00962CEE" w:rsidRDefault="00DA727F">
            <w:pPr>
              <w:pStyle w:val="TableParagraph"/>
              <w:spacing w:before="65" w:line="217" w:lineRule="exact"/>
              <w:ind w:left="133" w:right="119"/>
              <w:jc w:val="center"/>
              <w:rPr>
                <w:sz w:val="20"/>
              </w:rPr>
            </w:pPr>
            <w:r>
              <w:rPr>
                <w:sz w:val="20"/>
              </w:rPr>
              <w:t>2014</w:t>
            </w:r>
          </w:p>
        </w:tc>
        <w:tc>
          <w:tcPr>
            <w:tcW w:w="951" w:type="dxa"/>
          </w:tcPr>
          <w:p w:rsidR="00962CEE" w:rsidRDefault="00DA727F">
            <w:pPr>
              <w:pStyle w:val="TableParagraph"/>
              <w:spacing w:before="65" w:line="217" w:lineRule="exact"/>
              <w:ind w:left="100" w:right="87"/>
              <w:jc w:val="center"/>
              <w:rPr>
                <w:sz w:val="20"/>
              </w:rPr>
            </w:pPr>
            <w:r>
              <w:rPr>
                <w:sz w:val="20"/>
              </w:rPr>
              <w:t>2015</w:t>
            </w:r>
          </w:p>
        </w:tc>
        <w:tc>
          <w:tcPr>
            <w:tcW w:w="953" w:type="dxa"/>
          </w:tcPr>
          <w:p w:rsidR="00962CEE" w:rsidRDefault="00DA727F">
            <w:pPr>
              <w:pStyle w:val="TableParagraph"/>
              <w:spacing w:before="65" w:line="217" w:lineRule="exact"/>
              <w:ind w:left="102" w:right="86"/>
              <w:jc w:val="center"/>
              <w:rPr>
                <w:sz w:val="20"/>
              </w:rPr>
            </w:pPr>
            <w:r>
              <w:rPr>
                <w:sz w:val="20"/>
              </w:rPr>
              <w:t>2016</w:t>
            </w:r>
          </w:p>
        </w:tc>
        <w:tc>
          <w:tcPr>
            <w:tcW w:w="951" w:type="dxa"/>
          </w:tcPr>
          <w:p w:rsidR="00962CEE" w:rsidRDefault="00DA727F">
            <w:pPr>
              <w:pStyle w:val="TableParagraph"/>
              <w:spacing w:before="65" w:line="217" w:lineRule="exact"/>
              <w:ind w:left="100" w:right="92"/>
              <w:jc w:val="center"/>
              <w:rPr>
                <w:sz w:val="20"/>
              </w:rPr>
            </w:pPr>
            <w:r>
              <w:rPr>
                <w:sz w:val="20"/>
              </w:rPr>
              <w:t>2017</w:t>
            </w:r>
          </w:p>
        </w:tc>
        <w:tc>
          <w:tcPr>
            <w:tcW w:w="951" w:type="dxa"/>
          </w:tcPr>
          <w:p w:rsidR="00962CEE" w:rsidRDefault="00DA727F">
            <w:pPr>
              <w:pStyle w:val="TableParagraph"/>
              <w:spacing w:before="65" w:line="217" w:lineRule="exact"/>
              <w:ind w:right="263"/>
              <w:jc w:val="right"/>
              <w:rPr>
                <w:sz w:val="20"/>
              </w:rPr>
            </w:pPr>
            <w:r>
              <w:rPr>
                <w:sz w:val="20"/>
              </w:rPr>
              <w:t>2018</w:t>
            </w:r>
          </w:p>
        </w:tc>
        <w:tc>
          <w:tcPr>
            <w:tcW w:w="951" w:type="dxa"/>
          </w:tcPr>
          <w:p w:rsidR="00962CEE" w:rsidRDefault="00DA727F">
            <w:pPr>
              <w:pStyle w:val="TableParagraph"/>
              <w:spacing w:before="65" w:line="217" w:lineRule="exact"/>
              <w:ind w:left="100" w:right="89"/>
              <w:jc w:val="center"/>
              <w:rPr>
                <w:sz w:val="20"/>
              </w:rPr>
            </w:pPr>
            <w:r>
              <w:rPr>
                <w:sz w:val="20"/>
              </w:rPr>
              <w:t>2019</w:t>
            </w:r>
          </w:p>
        </w:tc>
        <w:tc>
          <w:tcPr>
            <w:tcW w:w="951" w:type="dxa"/>
          </w:tcPr>
          <w:p w:rsidR="00962CEE" w:rsidRDefault="00DA727F">
            <w:pPr>
              <w:pStyle w:val="TableParagraph"/>
              <w:spacing w:before="65" w:line="217" w:lineRule="exact"/>
              <w:ind w:left="100" w:right="90"/>
              <w:jc w:val="center"/>
              <w:rPr>
                <w:sz w:val="20"/>
              </w:rPr>
            </w:pPr>
            <w:r>
              <w:rPr>
                <w:sz w:val="20"/>
              </w:rPr>
              <w:t>2020</w:t>
            </w:r>
          </w:p>
        </w:tc>
        <w:tc>
          <w:tcPr>
            <w:tcW w:w="951" w:type="dxa"/>
          </w:tcPr>
          <w:p w:rsidR="00962CEE" w:rsidRDefault="00DA727F">
            <w:pPr>
              <w:pStyle w:val="TableParagraph"/>
              <w:spacing w:before="65" w:line="217" w:lineRule="exact"/>
              <w:ind w:left="98" w:right="94"/>
              <w:jc w:val="center"/>
              <w:rPr>
                <w:sz w:val="20"/>
              </w:rPr>
            </w:pPr>
            <w:r>
              <w:rPr>
                <w:sz w:val="20"/>
              </w:rPr>
              <w:t>2021</w:t>
            </w:r>
          </w:p>
        </w:tc>
        <w:tc>
          <w:tcPr>
            <w:tcW w:w="951" w:type="dxa"/>
          </w:tcPr>
          <w:p w:rsidR="00962CEE" w:rsidRDefault="00DA727F">
            <w:pPr>
              <w:pStyle w:val="TableParagraph"/>
              <w:spacing w:before="65" w:line="217" w:lineRule="exact"/>
              <w:ind w:left="97" w:right="94"/>
              <w:jc w:val="center"/>
              <w:rPr>
                <w:sz w:val="20"/>
              </w:rPr>
            </w:pPr>
            <w:r>
              <w:rPr>
                <w:sz w:val="20"/>
              </w:rPr>
              <w:t>2022</w:t>
            </w:r>
          </w:p>
        </w:tc>
        <w:tc>
          <w:tcPr>
            <w:tcW w:w="952" w:type="dxa"/>
          </w:tcPr>
          <w:p w:rsidR="00962CEE" w:rsidRDefault="00DA727F">
            <w:pPr>
              <w:pStyle w:val="TableParagraph"/>
              <w:spacing w:before="65" w:line="217" w:lineRule="exact"/>
              <w:ind w:left="270"/>
              <w:rPr>
                <w:sz w:val="20"/>
              </w:rPr>
            </w:pPr>
            <w:r>
              <w:rPr>
                <w:sz w:val="20"/>
              </w:rPr>
              <w:t>2023</w:t>
            </w:r>
          </w:p>
        </w:tc>
        <w:tc>
          <w:tcPr>
            <w:tcW w:w="951" w:type="dxa"/>
          </w:tcPr>
          <w:p w:rsidR="00962CEE" w:rsidRDefault="00DA727F">
            <w:pPr>
              <w:pStyle w:val="TableParagraph"/>
              <w:spacing w:before="65" w:line="217" w:lineRule="exact"/>
              <w:ind w:left="99" w:right="94"/>
              <w:jc w:val="center"/>
              <w:rPr>
                <w:sz w:val="20"/>
              </w:rPr>
            </w:pPr>
            <w:r>
              <w:rPr>
                <w:sz w:val="20"/>
              </w:rPr>
              <w:t>2024</w:t>
            </w:r>
          </w:p>
        </w:tc>
        <w:tc>
          <w:tcPr>
            <w:tcW w:w="953" w:type="dxa"/>
          </w:tcPr>
          <w:p w:rsidR="00962CEE" w:rsidRDefault="00DA727F">
            <w:pPr>
              <w:pStyle w:val="TableParagraph"/>
              <w:spacing w:before="65" w:line="217" w:lineRule="exact"/>
              <w:ind w:left="102" w:right="96"/>
              <w:jc w:val="center"/>
              <w:rPr>
                <w:sz w:val="20"/>
              </w:rPr>
            </w:pPr>
            <w:r>
              <w:rPr>
                <w:sz w:val="20"/>
              </w:rPr>
              <w:t>2025</w:t>
            </w:r>
          </w:p>
        </w:tc>
      </w:tr>
      <w:tr w:rsidR="00962CEE">
        <w:trPr>
          <w:trHeight w:val="299"/>
        </w:trPr>
        <w:tc>
          <w:tcPr>
            <w:tcW w:w="1791" w:type="dxa"/>
          </w:tcPr>
          <w:p w:rsidR="00962CEE" w:rsidRDefault="00DA727F">
            <w:pPr>
              <w:pStyle w:val="TableParagraph"/>
              <w:spacing w:before="62" w:line="217" w:lineRule="exact"/>
              <w:ind w:left="8"/>
              <w:jc w:val="center"/>
              <w:rPr>
                <w:sz w:val="20"/>
              </w:rPr>
            </w:pPr>
            <w:r>
              <w:rPr>
                <w:w w:val="99"/>
                <w:sz w:val="20"/>
              </w:rPr>
              <w:t>1</w:t>
            </w:r>
          </w:p>
        </w:tc>
        <w:tc>
          <w:tcPr>
            <w:tcW w:w="1387" w:type="dxa"/>
          </w:tcPr>
          <w:p w:rsidR="00962CEE" w:rsidRDefault="00DA727F">
            <w:pPr>
              <w:pStyle w:val="TableParagraph"/>
              <w:spacing w:before="62" w:line="217" w:lineRule="exact"/>
              <w:ind w:left="8"/>
              <w:jc w:val="center"/>
              <w:rPr>
                <w:sz w:val="20"/>
              </w:rPr>
            </w:pPr>
            <w:r>
              <w:rPr>
                <w:w w:val="99"/>
                <w:sz w:val="20"/>
              </w:rPr>
              <w:t>2</w:t>
            </w:r>
          </w:p>
        </w:tc>
        <w:tc>
          <w:tcPr>
            <w:tcW w:w="1056" w:type="dxa"/>
          </w:tcPr>
          <w:p w:rsidR="00962CEE" w:rsidRDefault="00DA727F">
            <w:pPr>
              <w:pStyle w:val="TableParagraph"/>
              <w:spacing w:before="62" w:line="217" w:lineRule="exact"/>
              <w:ind w:left="13"/>
              <w:jc w:val="center"/>
              <w:rPr>
                <w:sz w:val="20"/>
              </w:rPr>
            </w:pPr>
            <w:r>
              <w:rPr>
                <w:w w:val="99"/>
                <w:sz w:val="20"/>
              </w:rPr>
              <w:t>3</w:t>
            </w:r>
          </w:p>
        </w:tc>
        <w:tc>
          <w:tcPr>
            <w:tcW w:w="951" w:type="dxa"/>
          </w:tcPr>
          <w:p w:rsidR="00962CEE" w:rsidRDefault="00DA727F">
            <w:pPr>
              <w:pStyle w:val="TableParagraph"/>
              <w:spacing w:before="62" w:line="217" w:lineRule="exact"/>
              <w:ind w:left="13"/>
              <w:jc w:val="center"/>
              <w:rPr>
                <w:sz w:val="20"/>
              </w:rPr>
            </w:pPr>
            <w:r>
              <w:rPr>
                <w:w w:val="99"/>
                <w:sz w:val="20"/>
              </w:rPr>
              <w:t>4</w:t>
            </w:r>
          </w:p>
        </w:tc>
        <w:tc>
          <w:tcPr>
            <w:tcW w:w="953" w:type="dxa"/>
          </w:tcPr>
          <w:p w:rsidR="00962CEE" w:rsidRDefault="00DA727F">
            <w:pPr>
              <w:pStyle w:val="TableParagraph"/>
              <w:spacing w:before="62" w:line="217" w:lineRule="exact"/>
              <w:ind w:left="10"/>
              <w:jc w:val="center"/>
              <w:rPr>
                <w:sz w:val="20"/>
              </w:rPr>
            </w:pPr>
            <w:r>
              <w:rPr>
                <w:w w:val="99"/>
                <w:sz w:val="20"/>
              </w:rPr>
              <w:t>5</w:t>
            </w:r>
          </w:p>
        </w:tc>
        <w:tc>
          <w:tcPr>
            <w:tcW w:w="951" w:type="dxa"/>
          </w:tcPr>
          <w:p w:rsidR="00962CEE" w:rsidRDefault="00DA727F">
            <w:pPr>
              <w:pStyle w:val="TableParagraph"/>
              <w:spacing w:before="62" w:line="217" w:lineRule="exact"/>
              <w:ind w:left="7"/>
              <w:jc w:val="center"/>
              <w:rPr>
                <w:sz w:val="20"/>
              </w:rPr>
            </w:pPr>
            <w:r>
              <w:rPr>
                <w:w w:val="99"/>
                <w:sz w:val="20"/>
              </w:rPr>
              <w:t>6</w:t>
            </w:r>
          </w:p>
        </w:tc>
        <w:tc>
          <w:tcPr>
            <w:tcW w:w="951" w:type="dxa"/>
          </w:tcPr>
          <w:p w:rsidR="00962CEE" w:rsidRDefault="00DA727F">
            <w:pPr>
              <w:pStyle w:val="TableParagraph"/>
              <w:spacing w:before="62" w:line="217" w:lineRule="exact"/>
              <w:ind w:left="6"/>
              <w:jc w:val="center"/>
              <w:rPr>
                <w:sz w:val="20"/>
              </w:rPr>
            </w:pPr>
            <w:r>
              <w:rPr>
                <w:w w:val="99"/>
                <w:sz w:val="20"/>
              </w:rPr>
              <w:t>7</w:t>
            </w:r>
          </w:p>
        </w:tc>
        <w:tc>
          <w:tcPr>
            <w:tcW w:w="951" w:type="dxa"/>
          </w:tcPr>
          <w:p w:rsidR="00962CEE" w:rsidRDefault="00DA727F">
            <w:pPr>
              <w:pStyle w:val="TableParagraph"/>
              <w:spacing w:before="62" w:line="217" w:lineRule="exact"/>
              <w:ind w:left="5"/>
              <w:jc w:val="center"/>
              <w:rPr>
                <w:sz w:val="20"/>
              </w:rPr>
            </w:pPr>
            <w:r>
              <w:rPr>
                <w:w w:val="99"/>
                <w:sz w:val="20"/>
              </w:rPr>
              <w:t>8</w:t>
            </w:r>
          </w:p>
        </w:tc>
        <w:tc>
          <w:tcPr>
            <w:tcW w:w="951" w:type="dxa"/>
          </w:tcPr>
          <w:p w:rsidR="00962CEE" w:rsidRDefault="00DA727F">
            <w:pPr>
              <w:pStyle w:val="TableParagraph"/>
              <w:spacing w:before="62" w:line="217" w:lineRule="exact"/>
              <w:ind w:left="9"/>
              <w:jc w:val="center"/>
              <w:rPr>
                <w:sz w:val="20"/>
              </w:rPr>
            </w:pPr>
            <w:r>
              <w:rPr>
                <w:w w:val="99"/>
                <w:sz w:val="20"/>
              </w:rPr>
              <w:t>9</w:t>
            </w:r>
          </w:p>
        </w:tc>
        <w:tc>
          <w:tcPr>
            <w:tcW w:w="951" w:type="dxa"/>
          </w:tcPr>
          <w:p w:rsidR="00962CEE" w:rsidRDefault="00DA727F">
            <w:pPr>
              <w:pStyle w:val="TableParagraph"/>
              <w:spacing w:before="62" w:line="217" w:lineRule="exact"/>
              <w:ind w:left="98" w:right="94"/>
              <w:jc w:val="center"/>
              <w:rPr>
                <w:sz w:val="20"/>
              </w:rPr>
            </w:pPr>
            <w:r>
              <w:rPr>
                <w:sz w:val="20"/>
              </w:rPr>
              <w:t>10</w:t>
            </w:r>
          </w:p>
        </w:tc>
        <w:tc>
          <w:tcPr>
            <w:tcW w:w="951" w:type="dxa"/>
          </w:tcPr>
          <w:p w:rsidR="00962CEE" w:rsidRDefault="00DA727F">
            <w:pPr>
              <w:pStyle w:val="TableParagraph"/>
              <w:spacing w:before="62" w:line="217" w:lineRule="exact"/>
              <w:ind w:left="97" w:right="94"/>
              <w:jc w:val="center"/>
              <w:rPr>
                <w:sz w:val="20"/>
              </w:rPr>
            </w:pPr>
            <w:r>
              <w:rPr>
                <w:sz w:val="20"/>
              </w:rPr>
              <w:t>11</w:t>
            </w:r>
          </w:p>
        </w:tc>
        <w:tc>
          <w:tcPr>
            <w:tcW w:w="952" w:type="dxa"/>
          </w:tcPr>
          <w:p w:rsidR="00962CEE" w:rsidRDefault="00DA727F">
            <w:pPr>
              <w:pStyle w:val="TableParagraph"/>
              <w:spacing w:before="62" w:line="217" w:lineRule="exact"/>
              <w:ind w:left="96" w:right="94"/>
              <w:jc w:val="center"/>
              <w:rPr>
                <w:sz w:val="20"/>
              </w:rPr>
            </w:pPr>
            <w:r>
              <w:rPr>
                <w:sz w:val="20"/>
              </w:rPr>
              <w:t>12</w:t>
            </w:r>
          </w:p>
        </w:tc>
        <w:tc>
          <w:tcPr>
            <w:tcW w:w="951" w:type="dxa"/>
          </w:tcPr>
          <w:p w:rsidR="00962CEE" w:rsidRDefault="00DA727F">
            <w:pPr>
              <w:pStyle w:val="TableParagraph"/>
              <w:spacing w:before="62" w:line="217" w:lineRule="exact"/>
              <w:ind w:left="99" w:right="94"/>
              <w:jc w:val="center"/>
              <w:rPr>
                <w:sz w:val="20"/>
              </w:rPr>
            </w:pPr>
            <w:r>
              <w:rPr>
                <w:sz w:val="20"/>
              </w:rPr>
              <w:t>13</w:t>
            </w:r>
          </w:p>
        </w:tc>
        <w:tc>
          <w:tcPr>
            <w:tcW w:w="953" w:type="dxa"/>
          </w:tcPr>
          <w:p w:rsidR="00962CEE" w:rsidRDefault="00DA727F">
            <w:pPr>
              <w:pStyle w:val="TableParagraph"/>
              <w:spacing w:before="62" w:line="217" w:lineRule="exact"/>
              <w:ind w:left="102" w:right="96"/>
              <w:jc w:val="center"/>
              <w:rPr>
                <w:sz w:val="20"/>
              </w:rPr>
            </w:pPr>
            <w:r>
              <w:rPr>
                <w:sz w:val="20"/>
              </w:rPr>
              <w:t>14</w:t>
            </w:r>
          </w:p>
        </w:tc>
      </w:tr>
      <w:tr w:rsidR="00962CEE">
        <w:trPr>
          <w:trHeight w:val="460"/>
        </w:trPr>
        <w:tc>
          <w:tcPr>
            <w:tcW w:w="1791" w:type="dxa"/>
          </w:tcPr>
          <w:p w:rsidR="00962CEE" w:rsidRDefault="00DA727F">
            <w:pPr>
              <w:pStyle w:val="TableParagraph"/>
              <w:spacing w:line="230" w:lineRule="exact"/>
              <w:ind w:left="426" w:right="280" w:hanging="120"/>
              <w:rPr>
                <w:b/>
                <w:sz w:val="20"/>
              </w:rPr>
            </w:pPr>
            <w:r>
              <w:rPr>
                <w:b/>
                <w:sz w:val="20"/>
              </w:rPr>
              <w:t>Численность населения</w:t>
            </w:r>
          </w:p>
        </w:tc>
        <w:tc>
          <w:tcPr>
            <w:tcW w:w="1387" w:type="dxa"/>
          </w:tcPr>
          <w:p w:rsidR="00962CEE" w:rsidRDefault="00962CEE">
            <w:pPr>
              <w:pStyle w:val="TableParagraph"/>
              <w:spacing w:before="9"/>
              <w:rPr>
                <w:sz w:val="19"/>
              </w:rPr>
            </w:pPr>
          </w:p>
          <w:p w:rsidR="00962CEE" w:rsidRDefault="00DA727F">
            <w:pPr>
              <w:pStyle w:val="TableParagraph"/>
              <w:spacing w:line="212" w:lineRule="exact"/>
              <w:ind w:left="92" w:right="84"/>
              <w:jc w:val="center"/>
              <w:rPr>
                <w:b/>
                <w:sz w:val="20"/>
              </w:rPr>
            </w:pPr>
            <w:r>
              <w:rPr>
                <w:b/>
                <w:sz w:val="20"/>
              </w:rPr>
              <w:t>чел.</w:t>
            </w:r>
          </w:p>
        </w:tc>
        <w:tc>
          <w:tcPr>
            <w:tcW w:w="1056" w:type="dxa"/>
          </w:tcPr>
          <w:p w:rsidR="00962CEE" w:rsidRDefault="00962CEE">
            <w:pPr>
              <w:pStyle w:val="TableParagraph"/>
              <w:spacing w:before="5"/>
              <w:rPr>
                <w:sz w:val="19"/>
              </w:rPr>
            </w:pPr>
          </w:p>
          <w:p w:rsidR="00962CEE" w:rsidRDefault="00DA727F">
            <w:pPr>
              <w:pStyle w:val="TableParagraph"/>
              <w:spacing w:line="217" w:lineRule="exact"/>
              <w:ind w:left="133" w:right="119"/>
              <w:jc w:val="center"/>
              <w:rPr>
                <w:sz w:val="20"/>
              </w:rPr>
            </w:pPr>
            <w:r>
              <w:rPr>
                <w:sz w:val="20"/>
              </w:rPr>
              <w:t>20200</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86"/>
              <w:jc w:val="center"/>
              <w:rPr>
                <w:sz w:val="20"/>
              </w:rPr>
            </w:pPr>
            <w:r>
              <w:rPr>
                <w:sz w:val="20"/>
              </w:rPr>
              <w:t>20383</w:t>
            </w:r>
          </w:p>
        </w:tc>
        <w:tc>
          <w:tcPr>
            <w:tcW w:w="953" w:type="dxa"/>
          </w:tcPr>
          <w:p w:rsidR="00962CEE" w:rsidRDefault="00962CEE">
            <w:pPr>
              <w:pStyle w:val="TableParagraph"/>
              <w:spacing w:before="5"/>
              <w:rPr>
                <w:sz w:val="19"/>
              </w:rPr>
            </w:pPr>
          </w:p>
          <w:p w:rsidR="00962CEE" w:rsidRDefault="00DA727F">
            <w:pPr>
              <w:pStyle w:val="TableParagraph"/>
              <w:spacing w:line="217" w:lineRule="exact"/>
              <w:ind w:left="102" w:right="90"/>
              <w:jc w:val="center"/>
              <w:rPr>
                <w:sz w:val="20"/>
              </w:rPr>
            </w:pPr>
            <w:r>
              <w:rPr>
                <w:sz w:val="20"/>
              </w:rPr>
              <w:t>20567</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91"/>
              <w:jc w:val="center"/>
              <w:rPr>
                <w:sz w:val="20"/>
              </w:rPr>
            </w:pPr>
            <w:r>
              <w:rPr>
                <w:sz w:val="20"/>
              </w:rPr>
              <w:t>20750</w:t>
            </w:r>
          </w:p>
        </w:tc>
        <w:tc>
          <w:tcPr>
            <w:tcW w:w="951" w:type="dxa"/>
          </w:tcPr>
          <w:p w:rsidR="00962CEE" w:rsidRDefault="00962CEE">
            <w:pPr>
              <w:pStyle w:val="TableParagraph"/>
              <w:spacing w:before="5"/>
              <w:rPr>
                <w:sz w:val="19"/>
              </w:rPr>
            </w:pPr>
          </w:p>
          <w:p w:rsidR="00962CEE" w:rsidRDefault="00DA727F">
            <w:pPr>
              <w:pStyle w:val="TableParagraph"/>
              <w:spacing w:line="217" w:lineRule="exact"/>
              <w:ind w:right="214"/>
              <w:jc w:val="right"/>
              <w:rPr>
                <w:sz w:val="20"/>
              </w:rPr>
            </w:pPr>
            <w:r>
              <w:rPr>
                <w:sz w:val="20"/>
              </w:rPr>
              <w:t>20933</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94"/>
              <w:jc w:val="center"/>
              <w:rPr>
                <w:sz w:val="20"/>
              </w:rPr>
            </w:pPr>
            <w:r>
              <w:rPr>
                <w:sz w:val="20"/>
              </w:rPr>
              <w:t>21117</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89"/>
              <w:jc w:val="center"/>
              <w:rPr>
                <w:sz w:val="20"/>
              </w:rPr>
            </w:pPr>
            <w:r>
              <w:rPr>
                <w:sz w:val="20"/>
              </w:rPr>
              <w:t>21300</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99" w:right="94"/>
              <w:jc w:val="center"/>
              <w:rPr>
                <w:sz w:val="20"/>
              </w:rPr>
            </w:pPr>
            <w:r>
              <w:rPr>
                <w:sz w:val="20"/>
              </w:rPr>
              <w:t>22040</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97" w:right="94"/>
              <w:jc w:val="center"/>
              <w:rPr>
                <w:sz w:val="20"/>
              </w:rPr>
            </w:pPr>
            <w:r>
              <w:rPr>
                <w:sz w:val="20"/>
              </w:rPr>
              <w:t>22780</w:t>
            </w:r>
          </w:p>
        </w:tc>
        <w:tc>
          <w:tcPr>
            <w:tcW w:w="952" w:type="dxa"/>
          </w:tcPr>
          <w:p w:rsidR="00962CEE" w:rsidRDefault="00962CEE">
            <w:pPr>
              <w:pStyle w:val="TableParagraph"/>
              <w:spacing w:before="5"/>
              <w:rPr>
                <w:sz w:val="19"/>
              </w:rPr>
            </w:pPr>
          </w:p>
          <w:p w:rsidR="00962CEE" w:rsidRDefault="00DA727F">
            <w:pPr>
              <w:pStyle w:val="TableParagraph"/>
              <w:spacing w:line="217" w:lineRule="exact"/>
              <w:ind w:right="218"/>
              <w:jc w:val="right"/>
              <w:rPr>
                <w:sz w:val="20"/>
              </w:rPr>
            </w:pPr>
            <w:r>
              <w:rPr>
                <w:sz w:val="20"/>
              </w:rPr>
              <w:t>23520</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94" w:right="94"/>
              <w:jc w:val="center"/>
              <w:rPr>
                <w:sz w:val="20"/>
              </w:rPr>
            </w:pPr>
            <w:r>
              <w:rPr>
                <w:sz w:val="20"/>
              </w:rPr>
              <w:t>24260</w:t>
            </w:r>
          </w:p>
        </w:tc>
        <w:tc>
          <w:tcPr>
            <w:tcW w:w="953" w:type="dxa"/>
          </w:tcPr>
          <w:p w:rsidR="00962CEE" w:rsidRDefault="00962CEE">
            <w:pPr>
              <w:pStyle w:val="TableParagraph"/>
              <w:spacing w:before="5"/>
              <w:rPr>
                <w:sz w:val="19"/>
              </w:rPr>
            </w:pPr>
          </w:p>
          <w:p w:rsidR="00962CEE" w:rsidRDefault="00DA727F">
            <w:pPr>
              <w:pStyle w:val="TableParagraph"/>
              <w:spacing w:line="217" w:lineRule="exact"/>
              <w:ind w:left="98" w:right="96"/>
              <w:jc w:val="center"/>
              <w:rPr>
                <w:sz w:val="20"/>
              </w:rPr>
            </w:pPr>
            <w:r>
              <w:rPr>
                <w:sz w:val="20"/>
              </w:rPr>
              <w:t>25000</w:t>
            </w:r>
          </w:p>
        </w:tc>
      </w:tr>
      <w:tr w:rsidR="00962CEE">
        <w:trPr>
          <w:trHeight w:val="300"/>
        </w:trPr>
        <w:tc>
          <w:tcPr>
            <w:tcW w:w="14700" w:type="dxa"/>
            <w:gridSpan w:val="14"/>
            <w:shd w:val="clear" w:color="auto" w:fill="FFFF00"/>
          </w:tcPr>
          <w:p w:rsidR="00962CEE" w:rsidRDefault="00DA727F">
            <w:pPr>
              <w:pStyle w:val="TableParagraph"/>
              <w:spacing w:before="67" w:line="213" w:lineRule="exact"/>
              <w:ind w:left="5073" w:right="5073"/>
              <w:jc w:val="center"/>
              <w:rPr>
                <w:b/>
                <w:sz w:val="20"/>
              </w:rPr>
            </w:pPr>
            <w:r>
              <w:rPr>
                <w:b/>
                <w:sz w:val="20"/>
              </w:rPr>
              <w:t>Газоснабжение</w:t>
            </w:r>
          </w:p>
        </w:tc>
      </w:tr>
      <w:tr w:rsidR="00962CEE">
        <w:trPr>
          <w:trHeight w:val="688"/>
        </w:trPr>
        <w:tc>
          <w:tcPr>
            <w:tcW w:w="1791" w:type="dxa"/>
          </w:tcPr>
          <w:p w:rsidR="00962CEE" w:rsidRDefault="00DA727F">
            <w:pPr>
              <w:pStyle w:val="TableParagraph"/>
              <w:spacing w:line="223" w:lineRule="exact"/>
              <w:ind w:left="138" w:firstLine="86"/>
              <w:rPr>
                <w:sz w:val="20"/>
              </w:rPr>
            </w:pPr>
            <w:r>
              <w:rPr>
                <w:sz w:val="20"/>
              </w:rPr>
              <w:t>Прогноз спроса</w:t>
            </w:r>
          </w:p>
          <w:p w:rsidR="00962CEE" w:rsidRDefault="00DA727F">
            <w:pPr>
              <w:pStyle w:val="TableParagraph"/>
              <w:spacing w:line="230" w:lineRule="atLeast"/>
              <w:ind w:left="544" w:right="109" w:hanging="406"/>
              <w:rPr>
                <w:sz w:val="20"/>
              </w:rPr>
            </w:pPr>
            <w:r>
              <w:rPr>
                <w:sz w:val="20"/>
              </w:rPr>
              <w:t>на коммунальные ресурсы</w:t>
            </w:r>
          </w:p>
        </w:tc>
        <w:tc>
          <w:tcPr>
            <w:tcW w:w="1387" w:type="dxa"/>
          </w:tcPr>
          <w:p w:rsidR="00962CEE" w:rsidRDefault="00962CEE">
            <w:pPr>
              <w:pStyle w:val="TableParagraph"/>
              <w:spacing w:before="5"/>
              <w:rPr>
                <w:sz w:val="19"/>
              </w:rPr>
            </w:pPr>
          </w:p>
          <w:p w:rsidR="00962CEE" w:rsidRDefault="00DA727F">
            <w:pPr>
              <w:pStyle w:val="TableParagraph"/>
              <w:ind w:left="92" w:right="87"/>
              <w:jc w:val="center"/>
              <w:rPr>
                <w:sz w:val="20"/>
              </w:rPr>
            </w:pPr>
            <w:r>
              <w:rPr>
                <w:sz w:val="20"/>
              </w:rPr>
              <w:t>Млн.м3</w:t>
            </w:r>
          </w:p>
        </w:tc>
        <w:tc>
          <w:tcPr>
            <w:tcW w:w="1056" w:type="dxa"/>
          </w:tcPr>
          <w:p w:rsidR="00962CEE" w:rsidRDefault="00962CEE">
            <w:pPr>
              <w:pStyle w:val="TableParagraph"/>
              <w:rPr>
                <w:sz w:val="24"/>
              </w:rPr>
            </w:pPr>
          </w:p>
          <w:p w:rsidR="00962CEE" w:rsidRDefault="00DA727F">
            <w:pPr>
              <w:pStyle w:val="TableParagraph"/>
              <w:spacing w:before="154" w:line="238" w:lineRule="exact"/>
              <w:ind w:left="133" w:right="117"/>
              <w:jc w:val="center"/>
            </w:pPr>
            <w:r>
              <w:t>1,70</w:t>
            </w:r>
          </w:p>
        </w:tc>
        <w:tc>
          <w:tcPr>
            <w:tcW w:w="951" w:type="dxa"/>
          </w:tcPr>
          <w:p w:rsidR="00962CEE" w:rsidRDefault="00962CEE">
            <w:pPr>
              <w:pStyle w:val="TableParagraph"/>
              <w:rPr>
                <w:sz w:val="24"/>
              </w:rPr>
            </w:pPr>
          </w:p>
          <w:p w:rsidR="00962CEE" w:rsidRDefault="00DA727F">
            <w:pPr>
              <w:pStyle w:val="TableParagraph"/>
              <w:spacing w:before="154" w:line="238" w:lineRule="exact"/>
              <w:ind w:left="100" w:right="84"/>
              <w:jc w:val="center"/>
            </w:pPr>
            <w:r>
              <w:t>1,80</w:t>
            </w:r>
          </w:p>
        </w:tc>
        <w:tc>
          <w:tcPr>
            <w:tcW w:w="953" w:type="dxa"/>
          </w:tcPr>
          <w:p w:rsidR="00962CEE" w:rsidRDefault="00962CEE">
            <w:pPr>
              <w:pStyle w:val="TableParagraph"/>
              <w:rPr>
                <w:sz w:val="24"/>
              </w:rPr>
            </w:pPr>
          </w:p>
          <w:p w:rsidR="00962CEE" w:rsidRDefault="00DA727F">
            <w:pPr>
              <w:pStyle w:val="TableParagraph"/>
              <w:spacing w:before="154" w:line="238" w:lineRule="exact"/>
              <w:ind w:left="102" w:right="88"/>
              <w:jc w:val="center"/>
            </w:pPr>
            <w:r>
              <w:t>1,80</w:t>
            </w:r>
          </w:p>
        </w:tc>
        <w:tc>
          <w:tcPr>
            <w:tcW w:w="951" w:type="dxa"/>
          </w:tcPr>
          <w:p w:rsidR="00962CEE" w:rsidRDefault="00962CEE">
            <w:pPr>
              <w:pStyle w:val="TableParagraph"/>
              <w:rPr>
                <w:sz w:val="24"/>
              </w:rPr>
            </w:pPr>
          </w:p>
          <w:p w:rsidR="00962CEE" w:rsidRDefault="00DA727F">
            <w:pPr>
              <w:pStyle w:val="TableParagraph"/>
              <w:spacing w:before="154" w:line="238" w:lineRule="exact"/>
              <w:ind w:left="100" w:right="89"/>
              <w:jc w:val="center"/>
            </w:pPr>
            <w:r>
              <w:t>1,80</w:t>
            </w:r>
          </w:p>
        </w:tc>
        <w:tc>
          <w:tcPr>
            <w:tcW w:w="951" w:type="dxa"/>
          </w:tcPr>
          <w:p w:rsidR="00962CEE" w:rsidRDefault="00962CEE">
            <w:pPr>
              <w:pStyle w:val="TableParagraph"/>
              <w:rPr>
                <w:sz w:val="24"/>
              </w:rPr>
            </w:pPr>
          </w:p>
          <w:p w:rsidR="00962CEE" w:rsidRDefault="00DA727F">
            <w:pPr>
              <w:pStyle w:val="TableParagraph"/>
              <w:spacing w:before="154" w:line="238" w:lineRule="exact"/>
              <w:ind w:right="270"/>
              <w:jc w:val="right"/>
            </w:pPr>
            <w:r>
              <w:t>1,80</w:t>
            </w:r>
          </w:p>
        </w:tc>
        <w:tc>
          <w:tcPr>
            <w:tcW w:w="951" w:type="dxa"/>
          </w:tcPr>
          <w:p w:rsidR="00962CEE" w:rsidRDefault="00962CEE">
            <w:pPr>
              <w:pStyle w:val="TableParagraph"/>
              <w:rPr>
                <w:sz w:val="24"/>
              </w:rPr>
            </w:pPr>
          </w:p>
          <w:p w:rsidR="00962CEE" w:rsidRDefault="00DA727F">
            <w:pPr>
              <w:pStyle w:val="TableParagraph"/>
              <w:spacing w:before="154" w:line="238" w:lineRule="exact"/>
              <w:ind w:left="100" w:right="92"/>
              <w:jc w:val="center"/>
            </w:pPr>
            <w:r>
              <w:t>1,80</w:t>
            </w:r>
          </w:p>
        </w:tc>
        <w:tc>
          <w:tcPr>
            <w:tcW w:w="951" w:type="dxa"/>
          </w:tcPr>
          <w:p w:rsidR="00962CEE" w:rsidRDefault="00962CEE">
            <w:pPr>
              <w:pStyle w:val="TableParagraph"/>
              <w:rPr>
                <w:sz w:val="24"/>
              </w:rPr>
            </w:pPr>
          </w:p>
          <w:p w:rsidR="00962CEE" w:rsidRDefault="00DA727F">
            <w:pPr>
              <w:pStyle w:val="TableParagraph"/>
              <w:spacing w:before="154" w:line="238" w:lineRule="exact"/>
              <w:ind w:left="100" w:right="87"/>
              <w:jc w:val="center"/>
            </w:pPr>
            <w:r>
              <w:t>1,90</w:t>
            </w:r>
          </w:p>
        </w:tc>
        <w:tc>
          <w:tcPr>
            <w:tcW w:w="951" w:type="dxa"/>
          </w:tcPr>
          <w:p w:rsidR="00962CEE" w:rsidRDefault="00962CEE">
            <w:pPr>
              <w:pStyle w:val="TableParagraph"/>
              <w:rPr>
                <w:sz w:val="24"/>
              </w:rPr>
            </w:pPr>
          </w:p>
          <w:p w:rsidR="00962CEE" w:rsidRDefault="00DA727F">
            <w:pPr>
              <w:pStyle w:val="TableParagraph"/>
              <w:spacing w:before="154" w:line="238" w:lineRule="exact"/>
              <w:ind w:left="100" w:right="93"/>
              <w:jc w:val="center"/>
            </w:pPr>
            <w:r>
              <w:t>1,90</w:t>
            </w:r>
          </w:p>
        </w:tc>
        <w:tc>
          <w:tcPr>
            <w:tcW w:w="951" w:type="dxa"/>
          </w:tcPr>
          <w:p w:rsidR="00962CEE" w:rsidRDefault="00962CEE">
            <w:pPr>
              <w:pStyle w:val="TableParagraph"/>
              <w:rPr>
                <w:sz w:val="24"/>
              </w:rPr>
            </w:pPr>
          </w:p>
          <w:p w:rsidR="00962CEE" w:rsidRDefault="00DA727F">
            <w:pPr>
              <w:pStyle w:val="TableParagraph"/>
              <w:spacing w:before="154" w:line="238" w:lineRule="exact"/>
              <w:ind w:left="99" w:right="94"/>
              <w:jc w:val="center"/>
            </w:pPr>
            <w:r>
              <w:t>1,90</w:t>
            </w:r>
          </w:p>
        </w:tc>
        <w:tc>
          <w:tcPr>
            <w:tcW w:w="952" w:type="dxa"/>
          </w:tcPr>
          <w:p w:rsidR="00962CEE" w:rsidRDefault="00962CEE">
            <w:pPr>
              <w:pStyle w:val="TableParagraph"/>
              <w:rPr>
                <w:sz w:val="24"/>
              </w:rPr>
            </w:pPr>
          </w:p>
          <w:p w:rsidR="00962CEE" w:rsidRDefault="00DA727F">
            <w:pPr>
              <w:pStyle w:val="TableParagraph"/>
              <w:spacing w:before="154" w:line="238" w:lineRule="exact"/>
              <w:ind w:left="279"/>
            </w:pPr>
            <w:r>
              <w:t>2,00</w:t>
            </w:r>
          </w:p>
        </w:tc>
        <w:tc>
          <w:tcPr>
            <w:tcW w:w="951" w:type="dxa"/>
          </w:tcPr>
          <w:p w:rsidR="00962CEE" w:rsidRDefault="00962CEE">
            <w:pPr>
              <w:pStyle w:val="TableParagraph"/>
              <w:rPr>
                <w:sz w:val="24"/>
              </w:rPr>
            </w:pPr>
          </w:p>
          <w:p w:rsidR="00962CEE" w:rsidRDefault="00DA727F">
            <w:pPr>
              <w:pStyle w:val="TableParagraph"/>
              <w:spacing w:before="154" w:line="238" w:lineRule="exact"/>
              <w:ind w:left="96" w:right="94"/>
              <w:jc w:val="center"/>
            </w:pPr>
            <w:r>
              <w:t>2,00</w:t>
            </w:r>
          </w:p>
        </w:tc>
        <w:tc>
          <w:tcPr>
            <w:tcW w:w="953" w:type="dxa"/>
          </w:tcPr>
          <w:p w:rsidR="00962CEE" w:rsidRDefault="00962CEE">
            <w:pPr>
              <w:pStyle w:val="TableParagraph"/>
              <w:rPr>
                <w:sz w:val="24"/>
              </w:rPr>
            </w:pPr>
          </w:p>
          <w:p w:rsidR="00962CEE" w:rsidRDefault="00DA727F">
            <w:pPr>
              <w:pStyle w:val="TableParagraph"/>
              <w:spacing w:before="154" w:line="238" w:lineRule="exact"/>
              <w:ind w:left="100" w:right="96"/>
              <w:jc w:val="center"/>
            </w:pPr>
            <w:r>
              <w:t>2,10</w:t>
            </w:r>
          </w:p>
        </w:tc>
      </w:tr>
      <w:tr w:rsidR="00962CEE">
        <w:trPr>
          <w:trHeight w:val="1609"/>
        </w:trPr>
        <w:tc>
          <w:tcPr>
            <w:tcW w:w="1791" w:type="dxa"/>
          </w:tcPr>
          <w:p w:rsidR="00962CEE" w:rsidRDefault="00DA727F">
            <w:pPr>
              <w:pStyle w:val="TableParagraph"/>
              <w:ind w:left="153" w:right="145" w:firstLine="2"/>
              <w:jc w:val="center"/>
              <w:rPr>
                <w:sz w:val="20"/>
              </w:rPr>
            </w:pPr>
            <w:r>
              <w:rPr>
                <w:sz w:val="20"/>
              </w:rPr>
              <w:t>Прогнозируемый тариф с учетом инвестиционной составляющей в тарифе (инвестиционной</w:t>
            </w:r>
          </w:p>
          <w:p w:rsidR="00962CEE" w:rsidRDefault="00DA727F">
            <w:pPr>
              <w:pStyle w:val="TableParagraph"/>
              <w:spacing w:line="215" w:lineRule="exact"/>
              <w:ind w:left="122" w:right="115"/>
              <w:jc w:val="center"/>
              <w:rPr>
                <w:sz w:val="20"/>
              </w:rPr>
            </w:pPr>
            <w:r>
              <w:rPr>
                <w:sz w:val="20"/>
              </w:rPr>
              <w:t>надбавки</w:t>
            </w:r>
          </w:p>
        </w:tc>
        <w:tc>
          <w:tcPr>
            <w:tcW w:w="1387" w:type="dxa"/>
          </w:tcPr>
          <w:p w:rsidR="00962CEE" w:rsidRDefault="00962CEE">
            <w:pPr>
              <w:pStyle w:val="TableParagraph"/>
            </w:pPr>
          </w:p>
          <w:p w:rsidR="00962CEE" w:rsidRDefault="00962CEE">
            <w:pPr>
              <w:pStyle w:val="TableParagraph"/>
            </w:pPr>
          </w:p>
          <w:p w:rsidR="00962CEE" w:rsidRDefault="00DA727F">
            <w:pPr>
              <w:pStyle w:val="TableParagraph"/>
              <w:spacing w:before="178"/>
              <w:ind w:left="92" w:right="85"/>
              <w:jc w:val="center"/>
              <w:rPr>
                <w:sz w:val="20"/>
              </w:rPr>
            </w:pPr>
            <w:r>
              <w:rPr>
                <w:sz w:val="20"/>
              </w:rPr>
              <w:t>руб./м3</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133" w:right="119"/>
              <w:jc w:val="center"/>
              <w:rPr>
                <w:sz w:val="20"/>
              </w:rPr>
            </w:pPr>
            <w:r>
              <w:rPr>
                <w:sz w:val="20"/>
              </w:rPr>
              <w:t>5,25</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100" w:right="86"/>
              <w:jc w:val="center"/>
              <w:rPr>
                <w:sz w:val="20"/>
              </w:rPr>
            </w:pPr>
            <w:r>
              <w:rPr>
                <w:sz w:val="20"/>
              </w:rPr>
              <w:t>5,98</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102" w:right="90"/>
              <w:jc w:val="center"/>
              <w:rPr>
                <w:sz w:val="20"/>
              </w:rPr>
            </w:pPr>
            <w:r>
              <w:rPr>
                <w:sz w:val="20"/>
              </w:rPr>
              <w:t>5,98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100" w:right="91"/>
              <w:jc w:val="center"/>
              <w:rPr>
                <w:sz w:val="20"/>
              </w:rPr>
            </w:pPr>
            <w:r>
              <w:rPr>
                <w:sz w:val="20"/>
              </w:rPr>
              <w:t>7,49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right="289"/>
              <w:jc w:val="right"/>
              <w:rPr>
                <w:sz w:val="20"/>
              </w:rPr>
            </w:pPr>
            <w:r>
              <w:rPr>
                <w:w w:val="95"/>
                <w:sz w:val="20"/>
              </w:rPr>
              <w:t>9,00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100" w:right="94"/>
              <w:jc w:val="center"/>
              <w:rPr>
                <w:sz w:val="20"/>
              </w:rPr>
            </w:pPr>
            <w:r>
              <w:rPr>
                <w:sz w:val="20"/>
              </w:rPr>
              <w:t>10,51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100" w:right="90"/>
              <w:jc w:val="center"/>
              <w:rPr>
                <w:sz w:val="20"/>
              </w:rPr>
            </w:pPr>
            <w:r>
              <w:rPr>
                <w:sz w:val="20"/>
              </w:rPr>
              <w:t>12,02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98" w:right="94"/>
              <w:jc w:val="center"/>
              <w:rPr>
                <w:sz w:val="20"/>
              </w:rPr>
            </w:pPr>
            <w:r>
              <w:rPr>
                <w:sz w:val="20"/>
              </w:rPr>
              <w:t>13,10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97" w:right="94"/>
              <w:jc w:val="center"/>
              <w:rPr>
                <w:sz w:val="20"/>
              </w:rPr>
            </w:pPr>
            <w:r>
              <w:rPr>
                <w:sz w:val="20"/>
              </w:rPr>
              <w:t>15,27</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right="242"/>
              <w:jc w:val="right"/>
              <w:rPr>
                <w:sz w:val="20"/>
              </w:rPr>
            </w:pPr>
            <w:r>
              <w:rPr>
                <w:w w:val="95"/>
                <w:sz w:val="20"/>
              </w:rPr>
              <w:t>20,76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94" w:right="94"/>
              <w:jc w:val="center"/>
              <w:rPr>
                <w:sz w:val="20"/>
              </w:rPr>
            </w:pPr>
            <w:r>
              <w:rPr>
                <w:sz w:val="20"/>
              </w:rPr>
              <w:t>21,80</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98" w:right="96"/>
              <w:jc w:val="center"/>
              <w:rPr>
                <w:sz w:val="20"/>
              </w:rPr>
            </w:pPr>
            <w:r>
              <w:rPr>
                <w:sz w:val="20"/>
              </w:rPr>
              <w:t>22,84</w:t>
            </w:r>
          </w:p>
        </w:tc>
      </w:tr>
      <w:tr w:rsidR="00962CEE">
        <w:trPr>
          <w:trHeight w:val="460"/>
        </w:trPr>
        <w:tc>
          <w:tcPr>
            <w:tcW w:w="1791" w:type="dxa"/>
          </w:tcPr>
          <w:p w:rsidR="00962CEE" w:rsidRDefault="00DA727F">
            <w:pPr>
              <w:pStyle w:val="TableParagraph"/>
              <w:spacing w:line="225" w:lineRule="exact"/>
              <w:ind w:left="532"/>
              <w:rPr>
                <w:sz w:val="20"/>
              </w:rPr>
            </w:pPr>
            <w:r>
              <w:rPr>
                <w:sz w:val="20"/>
              </w:rPr>
              <w:t>Расходы</w:t>
            </w:r>
          </w:p>
          <w:p w:rsidR="00962CEE" w:rsidRDefault="00DA727F">
            <w:pPr>
              <w:pStyle w:val="TableParagraph"/>
              <w:spacing w:line="216" w:lineRule="exact"/>
              <w:ind w:left="460"/>
              <w:rPr>
                <w:sz w:val="20"/>
              </w:rPr>
            </w:pPr>
            <w:r>
              <w:rPr>
                <w:sz w:val="20"/>
              </w:rPr>
              <w:t>населения</w:t>
            </w:r>
          </w:p>
        </w:tc>
        <w:tc>
          <w:tcPr>
            <w:tcW w:w="1387" w:type="dxa"/>
          </w:tcPr>
          <w:p w:rsidR="00962CEE" w:rsidRDefault="00DA727F">
            <w:pPr>
              <w:pStyle w:val="TableParagraph"/>
              <w:spacing w:before="108"/>
              <w:ind w:left="92" w:right="84"/>
              <w:jc w:val="center"/>
              <w:rPr>
                <w:sz w:val="20"/>
              </w:rPr>
            </w:pPr>
            <w:r>
              <w:rPr>
                <w:sz w:val="20"/>
              </w:rPr>
              <w:t>тыс.руб.</w:t>
            </w:r>
          </w:p>
        </w:tc>
        <w:tc>
          <w:tcPr>
            <w:tcW w:w="1056" w:type="dxa"/>
          </w:tcPr>
          <w:p w:rsidR="00962CEE" w:rsidRDefault="00962CEE">
            <w:pPr>
              <w:pStyle w:val="TableParagraph"/>
              <w:spacing w:before="5"/>
              <w:rPr>
                <w:sz w:val="19"/>
              </w:rPr>
            </w:pPr>
          </w:p>
          <w:p w:rsidR="00962CEE" w:rsidRDefault="00DA727F">
            <w:pPr>
              <w:pStyle w:val="TableParagraph"/>
              <w:spacing w:line="217" w:lineRule="exact"/>
              <w:ind w:left="133" w:right="121"/>
              <w:jc w:val="center"/>
              <w:rPr>
                <w:sz w:val="20"/>
              </w:rPr>
            </w:pPr>
            <w:r>
              <w:rPr>
                <w:sz w:val="20"/>
              </w:rPr>
              <w:t>8925,00</w:t>
            </w:r>
          </w:p>
        </w:tc>
        <w:tc>
          <w:tcPr>
            <w:tcW w:w="951" w:type="dxa"/>
          </w:tcPr>
          <w:p w:rsidR="00962CEE" w:rsidRDefault="00DA727F">
            <w:pPr>
              <w:pStyle w:val="TableParagraph"/>
              <w:spacing w:line="225" w:lineRule="exact"/>
              <w:ind w:left="100" w:right="89"/>
              <w:jc w:val="center"/>
              <w:rPr>
                <w:sz w:val="20"/>
              </w:rPr>
            </w:pPr>
            <w:r>
              <w:rPr>
                <w:sz w:val="20"/>
              </w:rPr>
              <w:t>10764,0</w:t>
            </w:r>
          </w:p>
          <w:p w:rsidR="00962CEE" w:rsidRDefault="00DA727F">
            <w:pPr>
              <w:pStyle w:val="TableParagraph"/>
              <w:spacing w:line="216" w:lineRule="exact"/>
              <w:ind w:left="13"/>
              <w:jc w:val="center"/>
              <w:rPr>
                <w:sz w:val="20"/>
              </w:rPr>
            </w:pPr>
            <w:r>
              <w:rPr>
                <w:w w:val="99"/>
                <w:sz w:val="20"/>
              </w:rPr>
              <w:t>0</w:t>
            </w:r>
          </w:p>
        </w:tc>
        <w:tc>
          <w:tcPr>
            <w:tcW w:w="953" w:type="dxa"/>
          </w:tcPr>
          <w:p w:rsidR="00962CEE" w:rsidRDefault="00DA727F">
            <w:pPr>
              <w:pStyle w:val="TableParagraph"/>
              <w:spacing w:line="225" w:lineRule="exact"/>
              <w:ind w:left="102" w:right="88"/>
              <w:jc w:val="center"/>
              <w:rPr>
                <w:sz w:val="20"/>
              </w:rPr>
            </w:pPr>
            <w:r>
              <w:rPr>
                <w:sz w:val="20"/>
              </w:rPr>
              <w:t>10764,0</w:t>
            </w:r>
          </w:p>
          <w:p w:rsidR="00962CEE" w:rsidRDefault="00DA727F">
            <w:pPr>
              <w:pStyle w:val="TableParagraph"/>
              <w:spacing w:line="216" w:lineRule="exact"/>
              <w:ind w:left="10"/>
              <w:jc w:val="center"/>
              <w:rPr>
                <w:sz w:val="20"/>
              </w:rPr>
            </w:pPr>
            <w:r>
              <w:rPr>
                <w:w w:val="99"/>
                <w:sz w:val="20"/>
              </w:rPr>
              <w:t>0</w:t>
            </w:r>
          </w:p>
        </w:tc>
        <w:tc>
          <w:tcPr>
            <w:tcW w:w="951" w:type="dxa"/>
          </w:tcPr>
          <w:p w:rsidR="00962CEE" w:rsidRDefault="00DA727F">
            <w:pPr>
              <w:pStyle w:val="TableParagraph"/>
              <w:spacing w:line="225" w:lineRule="exact"/>
              <w:ind w:left="100" w:right="94"/>
              <w:jc w:val="center"/>
              <w:rPr>
                <w:sz w:val="20"/>
              </w:rPr>
            </w:pPr>
            <w:r>
              <w:rPr>
                <w:sz w:val="20"/>
              </w:rPr>
              <w:t>13482,0</w:t>
            </w:r>
          </w:p>
          <w:p w:rsidR="00962CEE" w:rsidRDefault="00DA727F">
            <w:pPr>
              <w:pStyle w:val="TableParagraph"/>
              <w:spacing w:line="216" w:lineRule="exact"/>
              <w:ind w:left="7"/>
              <w:jc w:val="center"/>
              <w:rPr>
                <w:sz w:val="20"/>
              </w:rPr>
            </w:pPr>
            <w:r>
              <w:rPr>
                <w:w w:val="99"/>
                <w:sz w:val="20"/>
              </w:rPr>
              <w:t>0</w:t>
            </w:r>
          </w:p>
        </w:tc>
        <w:tc>
          <w:tcPr>
            <w:tcW w:w="951" w:type="dxa"/>
          </w:tcPr>
          <w:p w:rsidR="00962CEE" w:rsidRDefault="00DA727F">
            <w:pPr>
              <w:pStyle w:val="TableParagraph"/>
              <w:spacing w:line="225" w:lineRule="exact"/>
              <w:ind w:left="99" w:right="94"/>
              <w:jc w:val="center"/>
              <w:rPr>
                <w:sz w:val="20"/>
              </w:rPr>
            </w:pPr>
            <w:r>
              <w:rPr>
                <w:sz w:val="20"/>
              </w:rPr>
              <w:t>16200,0</w:t>
            </w:r>
          </w:p>
          <w:p w:rsidR="00962CEE" w:rsidRDefault="00DA727F">
            <w:pPr>
              <w:pStyle w:val="TableParagraph"/>
              <w:spacing w:line="216" w:lineRule="exact"/>
              <w:ind w:left="6"/>
              <w:jc w:val="center"/>
              <w:rPr>
                <w:sz w:val="20"/>
              </w:rPr>
            </w:pPr>
            <w:r>
              <w:rPr>
                <w:w w:val="99"/>
                <w:sz w:val="20"/>
              </w:rPr>
              <w:t>0</w:t>
            </w:r>
          </w:p>
        </w:tc>
        <w:tc>
          <w:tcPr>
            <w:tcW w:w="951" w:type="dxa"/>
          </w:tcPr>
          <w:p w:rsidR="00962CEE" w:rsidRDefault="00DA727F">
            <w:pPr>
              <w:pStyle w:val="TableParagraph"/>
              <w:spacing w:line="225" w:lineRule="exact"/>
              <w:ind w:left="100" w:right="92"/>
              <w:jc w:val="center"/>
              <w:rPr>
                <w:sz w:val="20"/>
              </w:rPr>
            </w:pPr>
            <w:r>
              <w:rPr>
                <w:sz w:val="20"/>
              </w:rPr>
              <w:t>18918,0</w:t>
            </w:r>
          </w:p>
          <w:p w:rsidR="00962CEE" w:rsidRDefault="00DA727F">
            <w:pPr>
              <w:pStyle w:val="TableParagraph"/>
              <w:spacing w:line="216" w:lineRule="exact"/>
              <w:ind w:left="5"/>
              <w:jc w:val="center"/>
              <w:rPr>
                <w:sz w:val="20"/>
              </w:rPr>
            </w:pPr>
            <w:r>
              <w:rPr>
                <w:w w:val="99"/>
                <w:sz w:val="20"/>
              </w:rPr>
              <w:t>0</w:t>
            </w:r>
          </w:p>
        </w:tc>
        <w:tc>
          <w:tcPr>
            <w:tcW w:w="951" w:type="dxa"/>
          </w:tcPr>
          <w:p w:rsidR="00962CEE" w:rsidRDefault="00DA727F">
            <w:pPr>
              <w:pStyle w:val="TableParagraph"/>
              <w:spacing w:line="225" w:lineRule="exact"/>
              <w:ind w:left="100" w:right="92"/>
              <w:jc w:val="center"/>
              <w:rPr>
                <w:sz w:val="20"/>
              </w:rPr>
            </w:pPr>
            <w:r>
              <w:rPr>
                <w:sz w:val="20"/>
              </w:rPr>
              <w:t>22838,0</w:t>
            </w:r>
          </w:p>
          <w:p w:rsidR="00962CEE" w:rsidRDefault="00DA727F">
            <w:pPr>
              <w:pStyle w:val="TableParagraph"/>
              <w:spacing w:line="216" w:lineRule="exact"/>
              <w:ind w:left="9"/>
              <w:jc w:val="center"/>
              <w:rPr>
                <w:sz w:val="20"/>
              </w:rPr>
            </w:pPr>
            <w:r>
              <w:rPr>
                <w:w w:val="99"/>
                <w:sz w:val="20"/>
              </w:rPr>
              <w:t>0</w:t>
            </w:r>
          </w:p>
        </w:tc>
        <w:tc>
          <w:tcPr>
            <w:tcW w:w="951" w:type="dxa"/>
          </w:tcPr>
          <w:p w:rsidR="00962CEE" w:rsidRDefault="00DA727F">
            <w:pPr>
              <w:pStyle w:val="TableParagraph"/>
              <w:spacing w:line="225" w:lineRule="exact"/>
              <w:ind w:left="96" w:right="94"/>
              <w:jc w:val="center"/>
              <w:rPr>
                <w:sz w:val="20"/>
              </w:rPr>
            </w:pPr>
            <w:r>
              <w:rPr>
                <w:sz w:val="20"/>
              </w:rPr>
              <w:t>24890,0</w:t>
            </w:r>
          </w:p>
          <w:p w:rsidR="00962CEE" w:rsidRDefault="00DA727F">
            <w:pPr>
              <w:pStyle w:val="TableParagraph"/>
              <w:spacing w:line="216" w:lineRule="exact"/>
              <w:ind w:left="3"/>
              <w:jc w:val="center"/>
              <w:rPr>
                <w:sz w:val="20"/>
              </w:rPr>
            </w:pPr>
            <w:r>
              <w:rPr>
                <w:w w:val="99"/>
                <w:sz w:val="20"/>
              </w:rPr>
              <w:t>0</w:t>
            </w:r>
          </w:p>
        </w:tc>
        <w:tc>
          <w:tcPr>
            <w:tcW w:w="951" w:type="dxa"/>
          </w:tcPr>
          <w:p w:rsidR="00962CEE" w:rsidRDefault="00DA727F">
            <w:pPr>
              <w:pStyle w:val="TableParagraph"/>
              <w:spacing w:line="225" w:lineRule="exact"/>
              <w:ind w:left="95" w:right="94"/>
              <w:jc w:val="center"/>
              <w:rPr>
                <w:sz w:val="20"/>
              </w:rPr>
            </w:pPr>
            <w:r>
              <w:rPr>
                <w:sz w:val="20"/>
              </w:rPr>
              <w:t>29013,0</w:t>
            </w:r>
          </w:p>
          <w:p w:rsidR="00962CEE" w:rsidRDefault="00DA727F">
            <w:pPr>
              <w:pStyle w:val="TableParagraph"/>
              <w:spacing w:line="216" w:lineRule="exact"/>
              <w:ind w:left="2"/>
              <w:jc w:val="center"/>
              <w:rPr>
                <w:sz w:val="20"/>
              </w:rPr>
            </w:pPr>
            <w:r>
              <w:rPr>
                <w:w w:val="99"/>
                <w:sz w:val="20"/>
              </w:rPr>
              <w:t>0</w:t>
            </w:r>
          </w:p>
        </w:tc>
        <w:tc>
          <w:tcPr>
            <w:tcW w:w="952" w:type="dxa"/>
          </w:tcPr>
          <w:p w:rsidR="00962CEE" w:rsidRDefault="00DA727F">
            <w:pPr>
              <w:pStyle w:val="TableParagraph"/>
              <w:spacing w:line="225" w:lineRule="exact"/>
              <w:ind w:left="93" w:right="94"/>
              <w:jc w:val="center"/>
              <w:rPr>
                <w:sz w:val="20"/>
              </w:rPr>
            </w:pPr>
            <w:r>
              <w:rPr>
                <w:sz w:val="20"/>
              </w:rPr>
              <w:t>41520,0</w:t>
            </w:r>
          </w:p>
          <w:p w:rsidR="00962CEE" w:rsidRDefault="00DA727F">
            <w:pPr>
              <w:pStyle w:val="TableParagraph"/>
              <w:spacing w:line="216" w:lineRule="exact"/>
              <w:ind w:left="1"/>
              <w:jc w:val="center"/>
              <w:rPr>
                <w:sz w:val="20"/>
              </w:rPr>
            </w:pPr>
            <w:r>
              <w:rPr>
                <w:w w:val="99"/>
                <w:sz w:val="20"/>
              </w:rPr>
              <w:t>0</w:t>
            </w:r>
          </w:p>
        </w:tc>
        <w:tc>
          <w:tcPr>
            <w:tcW w:w="951" w:type="dxa"/>
          </w:tcPr>
          <w:p w:rsidR="00962CEE" w:rsidRDefault="00DA727F">
            <w:pPr>
              <w:pStyle w:val="TableParagraph"/>
              <w:spacing w:line="225" w:lineRule="exact"/>
              <w:ind w:left="96" w:right="94"/>
              <w:jc w:val="center"/>
              <w:rPr>
                <w:sz w:val="20"/>
              </w:rPr>
            </w:pPr>
            <w:r>
              <w:rPr>
                <w:sz w:val="20"/>
              </w:rPr>
              <w:t>43600,0</w:t>
            </w:r>
          </w:p>
          <w:p w:rsidR="00962CEE" w:rsidRDefault="00DA727F">
            <w:pPr>
              <w:pStyle w:val="TableParagraph"/>
              <w:spacing w:line="216" w:lineRule="exact"/>
              <w:jc w:val="center"/>
              <w:rPr>
                <w:sz w:val="20"/>
              </w:rPr>
            </w:pPr>
            <w:r>
              <w:rPr>
                <w:w w:val="99"/>
                <w:sz w:val="20"/>
              </w:rPr>
              <w:t>0</w:t>
            </w:r>
          </w:p>
        </w:tc>
        <w:tc>
          <w:tcPr>
            <w:tcW w:w="953" w:type="dxa"/>
          </w:tcPr>
          <w:p w:rsidR="00962CEE" w:rsidRDefault="00DA727F">
            <w:pPr>
              <w:pStyle w:val="TableParagraph"/>
              <w:spacing w:line="225" w:lineRule="exact"/>
              <w:ind w:left="100" w:right="96"/>
              <w:jc w:val="center"/>
              <w:rPr>
                <w:sz w:val="20"/>
              </w:rPr>
            </w:pPr>
            <w:r>
              <w:rPr>
                <w:sz w:val="20"/>
              </w:rPr>
              <w:t>47964,0</w:t>
            </w:r>
          </w:p>
          <w:p w:rsidR="00962CEE" w:rsidRDefault="00DA727F">
            <w:pPr>
              <w:pStyle w:val="TableParagraph"/>
              <w:spacing w:line="216" w:lineRule="exact"/>
              <w:jc w:val="center"/>
              <w:rPr>
                <w:sz w:val="20"/>
              </w:rPr>
            </w:pPr>
            <w:r>
              <w:rPr>
                <w:w w:val="99"/>
                <w:sz w:val="20"/>
              </w:rPr>
              <w:t>0</w:t>
            </w:r>
          </w:p>
        </w:tc>
      </w:tr>
      <w:tr w:rsidR="00962CEE">
        <w:trPr>
          <w:trHeight w:val="1379"/>
        </w:trPr>
        <w:tc>
          <w:tcPr>
            <w:tcW w:w="1791" w:type="dxa"/>
          </w:tcPr>
          <w:p w:rsidR="00962CEE" w:rsidRDefault="00DA727F">
            <w:pPr>
              <w:pStyle w:val="TableParagraph"/>
              <w:ind w:left="194" w:right="185" w:firstLine="5"/>
              <w:jc w:val="center"/>
              <w:rPr>
                <w:sz w:val="20"/>
              </w:rPr>
            </w:pPr>
            <w:r>
              <w:rPr>
                <w:sz w:val="20"/>
              </w:rPr>
              <w:t>Расход на душу населения (с учетом доли потребителей от</w:t>
            </w:r>
          </w:p>
          <w:p w:rsidR="00962CEE" w:rsidRDefault="00DA727F">
            <w:pPr>
              <w:pStyle w:val="TableParagraph"/>
              <w:spacing w:line="228" w:lineRule="exact"/>
              <w:ind w:left="123" w:right="115"/>
              <w:jc w:val="center"/>
              <w:rPr>
                <w:sz w:val="20"/>
              </w:rPr>
            </w:pPr>
            <w:r>
              <w:rPr>
                <w:sz w:val="20"/>
              </w:rPr>
              <w:t>общего числа граждан)</w:t>
            </w:r>
          </w:p>
        </w:tc>
        <w:tc>
          <w:tcPr>
            <w:tcW w:w="1387" w:type="dxa"/>
          </w:tcPr>
          <w:p w:rsidR="00962CEE" w:rsidRDefault="00962CEE">
            <w:pPr>
              <w:pStyle w:val="TableParagraph"/>
            </w:pPr>
          </w:p>
          <w:p w:rsidR="00962CEE" w:rsidRDefault="00962CEE">
            <w:pPr>
              <w:pStyle w:val="TableParagraph"/>
              <w:spacing w:before="5"/>
              <w:rPr>
                <w:sz w:val="27"/>
              </w:rPr>
            </w:pPr>
          </w:p>
          <w:p w:rsidR="00962CEE" w:rsidRDefault="00DA727F">
            <w:pPr>
              <w:pStyle w:val="TableParagraph"/>
              <w:ind w:left="92" w:right="87"/>
              <w:jc w:val="center"/>
              <w:rPr>
                <w:sz w:val="20"/>
              </w:rPr>
            </w:pPr>
            <w:r>
              <w:rPr>
                <w:sz w:val="20"/>
              </w:rPr>
              <w:t>руб./мес./чел.</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33" w:right="119"/>
              <w:jc w:val="center"/>
              <w:rPr>
                <w:sz w:val="20"/>
              </w:rPr>
            </w:pPr>
            <w:r>
              <w:rPr>
                <w:sz w:val="20"/>
              </w:rPr>
              <w:t>36,82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86"/>
              <w:jc w:val="center"/>
              <w:rPr>
                <w:sz w:val="20"/>
              </w:rPr>
            </w:pPr>
            <w:r>
              <w:rPr>
                <w:sz w:val="20"/>
              </w:rPr>
              <w:t>44,01</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2" w:right="90"/>
              <w:jc w:val="center"/>
              <w:rPr>
                <w:sz w:val="20"/>
              </w:rPr>
            </w:pPr>
            <w:r>
              <w:rPr>
                <w:sz w:val="20"/>
              </w:rPr>
              <w:t>43,61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2"/>
              <w:jc w:val="center"/>
              <w:rPr>
                <w:sz w:val="20"/>
              </w:rPr>
            </w:pPr>
            <w:r>
              <w:rPr>
                <w:sz w:val="20"/>
              </w:rPr>
              <w:t>54,14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right="238"/>
              <w:jc w:val="right"/>
              <w:rPr>
                <w:sz w:val="20"/>
              </w:rPr>
            </w:pPr>
            <w:r>
              <w:rPr>
                <w:w w:val="95"/>
                <w:sz w:val="20"/>
              </w:rPr>
              <w:t>64,49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4"/>
              <w:jc w:val="center"/>
              <w:rPr>
                <w:sz w:val="20"/>
              </w:rPr>
            </w:pPr>
            <w:r>
              <w:rPr>
                <w:sz w:val="20"/>
              </w:rPr>
              <w:t>74,66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0"/>
              <w:jc w:val="center"/>
              <w:rPr>
                <w:sz w:val="20"/>
              </w:rPr>
            </w:pPr>
            <w:r>
              <w:rPr>
                <w:sz w:val="20"/>
              </w:rPr>
              <w:t>89,35</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98" w:right="94"/>
              <w:jc w:val="center"/>
              <w:rPr>
                <w:sz w:val="20"/>
              </w:rPr>
            </w:pPr>
            <w:r>
              <w:rPr>
                <w:sz w:val="20"/>
              </w:rPr>
              <w:t>94,11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95" w:right="94"/>
              <w:jc w:val="center"/>
              <w:rPr>
                <w:sz w:val="20"/>
              </w:rPr>
            </w:pPr>
            <w:r>
              <w:rPr>
                <w:sz w:val="20"/>
              </w:rPr>
              <w:t>106,13</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right="194"/>
              <w:jc w:val="right"/>
              <w:rPr>
                <w:sz w:val="20"/>
              </w:rPr>
            </w:pPr>
            <w:r>
              <w:rPr>
                <w:sz w:val="20"/>
              </w:rPr>
              <w:t>147,11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96" w:right="94"/>
              <w:jc w:val="center"/>
              <w:rPr>
                <w:sz w:val="20"/>
              </w:rPr>
            </w:pPr>
            <w:r>
              <w:rPr>
                <w:sz w:val="20"/>
              </w:rPr>
              <w:t>149,77</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6"/>
              <w:jc w:val="center"/>
              <w:rPr>
                <w:sz w:val="20"/>
              </w:rPr>
            </w:pPr>
            <w:r>
              <w:rPr>
                <w:sz w:val="20"/>
              </w:rPr>
              <w:t>159,88</w:t>
            </w:r>
          </w:p>
        </w:tc>
      </w:tr>
      <w:tr w:rsidR="00962CEE">
        <w:trPr>
          <w:trHeight w:val="299"/>
        </w:trPr>
        <w:tc>
          <w:tcPr>
            <w:tcW w:w="14700" w:type="dxa"/>
            <w:gridSpan w:val="14"/>
            <w:shd w:val="clear" w:color="auto" w:fill="FFFF00"/>
          </w:tcPr>
          <w:p w:rsidR="00962CEE" w:rsidRDefault="00DA727F">
            <w:pPr>
              <w:pStyle w:val="TableParagraph"/>
              <w:spacing w:before="65" w:line="215" w:lineRule="exact"/>
              <w:ind w:left="5073" w:right="5073"/>
              <w:jc w:val="center"/>
              <w:rPr>
                <w:sz w:val="20"/>
              </w:rPr>
            </w:pPr>
            <w:r>
              <w:rPr>
                <w:sz w:val="20"/>
              </w:rPr>
              <w:t>Электроснабжение</w:t>
            </w:r>
          </w:p>
        </w:tc>
      </w:tr>
      <w:tr w:rsidR="00962CEE">
        <w:trPr>
          <w:trHeight w:val="691"/>
        </w:trPr>
        <w:tc>
          <w:tcPr>
            <w:tcW w:w="1791" w:type="dxa"/>
          </w:tcPr>
          <w:p w:rsidR="00962CEE" w:rsidRDefault="00DA727F">
            <w:pPr>
              <w:pStyle w:val="TableParagraph"/>
              <w:spacing w:line="237" w:lineRule="auto"/>
              <w:ind w:left="138" w:right="129" w:hanging="3"/>
              <w:jc w:val="center"/>
              <w:rPr>
                <w:sz w:val="20"/>
              </w:rPr>
            </w:pPr>
            <w:r>
              <w:rPr>
                <w:sz w:val="20"/>
              </w:rPr>
              <w:t>Прогноз спроса на коммунальные</w:t>
            </w:r>
          </w:p>
          <w:p w:rsidR="00962CEE" w:rsidRDefault="00DA727F">
            <w:pPr>
              <w:pStyle w:val="TableParagraph"/>
              <w:spacing w:line="217" w:lineRule="exact"/>
              <w:ind w:left="120" w:right="115"/>
              <w:jc w:val="center"/>
              <w:rPr>
                <w:sz w:val="20"/>
              </w:rPr>
            </w:pPr>
            <w:r>
              <w:rPr>
                <w:sz w:val="20"/>
              </w:rPr>
              <w:t>ресурсы</w:t>
            </w:r>
          </w:p>
        </w:tc>
        <w:tc>
          <w:tcPr>
            <w:tcW w:w="1387" w:type="dxa"/>
          </w:tcPr>
          <w:p w:rsidR="00962CEE" w:rsidRDefault="00962CEE">
            <w:pPr>
              <w:pStyle w:val="TableParagraph"/>
              <w:spacing w:before="5"/>
              <w:rPr>
                <w:sz w:val="19"/>
              </w:rPr>
            </w:pPr>
          </w:p>
          <w:p w:rsidR="00962CEE" w:rsidRDefault="00DA727F">
            <w:pPr>
              <w:pStyle w:val="TableParagraph"/>
              <w:ind w:left="92" w:right="85"/>
              <w:jc w:val="center"/>
              <w:rPr>
                <w:sz w:val="20"/>
              </w:rPr>
            </w:pPr>
            <w:r>
              <w:rPr>
                <w:sz w:val="20"/>
              </w:rPr>
              <w:t>млн. кВт*ч</w:t>
            </w:r>
          </w:p>
        </w:tc>
        <w:tc>
          <w:tcPr>
            <w:tcW w:w="1056"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133" w:right="119"/>
              <w:jc w:val="center"/>
              <w:rPr>
                <w:sz w:val="20"/>
              </w:rPr>
            </w:pPr>
            <w:r>
              <w:rPr>
                <w:sz w:val="20"/>
              </w:rPr>
              <w:t>24,60</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100" w:right="86"/>
              <w:jc w:val="center"/>
              <w:rPr>
                <w:sz w:val="20"/>
              </w:rPr>
            </w:pPr>
            <w:r>
              <w:rPr>
                <w:sz w:val="20"/>
              </w:rPr>
              <w:t>25,00</w:t>
            </w:r>
          </w:p>
        </w:tc>
        <w:tc>
          <w:tcPr>
            <w:tcW w:w="953"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102" w:right="90"/>
              <w:jc w:val="center"/>
              <w:rPr>
                <w:sz w:val="20"/>
              </w:rPr>
            </w:pPr>
            <w:r>
              <w:rPr>
                <w:sz w:val="20"/>
              </w:rPr>
              <w:t>25,40</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100" w:right="92"/>
              <w:jc w:val="center"/>
              <w:rPr>
                <w:sz w:val="20"/>
              </w:rPr>
            </w:pPr>
            <w:r>
              <w:rPr>
                <w:sz w:val="20"/>
              </w:rPr>
              <w:t>25,81</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right="238"/>
              <w:jc w:val="right"/>
              <w:rPr>
                <w:sz w:val="20"/>
              </w:rPr>
            </w:pPr>
            <w:r>
              <w:rPr>
                <w:w w:val="95"/>
                <w:sz w:val="20"/>
              </w:rPr>
              <w:t>26,21</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100" w:right="94"/>
              <w:jc w:val="center"/>
              <w:rPr>
                <w:sz w:val="20"/>
              </w:rPr>
            </w:pPr>
            <w:r>
              <w:rPr>
                <w:sz w:val="20"/>
              </w:rPr>
              <w:t>26,63</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100" w:right="90"/>
              <w:jc w:val="center"/>
              <w:rPr>
                <w:sz w:val="20"/>
              </w:rPr>
            </w:pPr>
            <w:r>
              <w:rPr>
                <w:sz w:val="20"/>
              </w:rPr>
              <w:t>27,04</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98" w:right="94"/>
              <w:jc w:val="center"/>
              <w:rPr>
                <w:sz w:val="20"/>
              </w:rPr>
            </w:pPr>
            <w:r>
              <w:rPr>
                <w:sz w:val="20"/>
              </w:rPr>
              <w:t>28,36</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97" w:right="94"/>
              <w:jc w:val="center"/>
              <w:rPr>
                <w:sz w:val="20"/>
              </w:rPr>
            </w:pPr>
            <w:r>
              <w:rPr>
                <w:sz w:val="20"/>
              </w:rPr>
              <w:t>29,71</w:t>
            </w:r>
          </w:p>
        </w:tc>
        <w:tc>
          <w:tcPr>
            <w:tcW w:w="952"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right="242"/>
              <w:jc w:val="right"/>
              <w:rPr>
                <w:sz w:val="20"/>
              </w:rPr>
            </w:pPr>
            <w:r>
              <w:rPr>
                <w:w w:val="95"/>
                <w:sz w:val="20"/>
              </w:rPr>
              <w:t>31,07</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94" w:right="94"/>
              <w:jc w:val="center"/>
              <w:rPr>
                <w:sz w:val="20"/>
              </w:rPr>
            </w:pPr>
            <w:r>
              <w:rPr>
                <w:sz w:val="20"/>
              </w:rPr>
              <w:t>32,47</w:t>
            </w:r>
          </w:p>
        </w:tc>
        <w:tc>
          <w:tcPr>
            <w:tcW w:w="953"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98" w:right="96"/>
              <w:jc w:val="center"/>
              <w:rPr>
                <w:sz w:val="20"/>
              </w:rPr>
            </w:pPr>
            <w:r>
              <w:rPr>
                <w:sz w:val="20"/>
              </w:rPr>
              <w:t>33,89</w:t>
            </w:r>
          </w:p>
        </w:tc>
      </w:tr>
    </w:tbl>
    <w:p w:rsidR="00962CEE" w:rsidRDefault="00962CEE">
      <w:pPr>
        <w:spacing w:line="217" w:lineRule="exact"/>
        <w:jc w:val="center"/>
        <w:rPr>
          <w:sz w:val="20"/>
        </w:rPr>
        <w:sectPr w:rsidR="00962CEE">
          <w:headerReference w:type="default" r:id="rId660"/>
          <w:footerReference w:type="default" r:id="rId661"/>
          <w:pgSz w:w="16840" w:h="11910" w:orient="landscape"/>
          <w:pgMar w:top="980" w:right="900" w:bottom="1460" w:left="1000" w:header="280" w:footer="1264" w:gutter="0"/>
          <w:pgBorders w:offsetFrom="page">
            <w:top w:val="single" w:sz="4" w:space="24" w:color="000000"/>
            <w:left w:val="single" w:sz="4" w:space="24" w:color="000000"/>
            <w:bottom w:val="single" w:sz="4" w:space="24" w:color="000000"/>
            <w:right w:val="single" w:sz="4" w:space="24" w:color="000000"/>
          </w:pgBorders>
          <w:pgNumType w:start="396"/>
          <w:cols w:space="720"/>
        </w:sectPr>
      </w:pPr>
    </w:p>
    <w:p w:rsidR="00962CEE" w:rsidRDefault="00DA727F">
      <w:pPr>
        <w:spacing w:line="89" w:lineRule="exact"/>
        <w:ind w:left="74"/>
        <w:rPr>
          <w:sz w:val="8"/>
        </w:rPr>
      </w:pPr>
      <w:r>
        <w:rPr>
          <w:spacing w:val="10"/>
          <w:sz w:val="8"/>
        </w:rPr>
        <w:t xml:space="preserve"> </w:t>
      </w:r>
      <w:r w:rsidR="002F0767">
        <w:rPr>
          <w:spacing w:val="10"/>
          <w:position w:val="-1"/>
          <w:sz w:val="8"/>
        </w:rPr>
      </w:r>
      <w:r w:rsidR="002F0767">
        <w:rPr>
          <w:spacing w:val="10"/>
          <w:position w:val="-1"/>
          <w:sz w:val="8"/>
        </w:rPr>
        <w:pict>
          <v:group id="_x0000_s1044" style="width:731.5pt;height:4.45pt;mso-position-horizontal-relative:char;mso-position-vertical-relative:line" coordsize="14630,89">
            <v:line id="_x0000_s1046" style="position:absolute" from="0,59" to="14630,59" strokecolor="#612322" strokeweight="3pt"/>
            <v:line id="_x0000_s1045" style="position:absolute" from="0,7" to="14630,7" strokecolor="#612322" strokeweight=".72pt"/>
            <w10:anchorlock/>
          </v:group>
        </w:pict>
      </w:r>
    </w:p>
    <w:p w:rsidR="00962CEE" w:rsidRDefault="00962CEE">
      <w:pPr>
        <w:pStyle w:val="a3"/>
        <w:spacing w:before="10"/>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87"/>
        <w:gridCol w:w="1056"/>
        <w:gridCol w:w="951"/>
        <w:gridCol w:w="953"/>
        <w:gridCol w:w="951"/>
        <w:gridCol w:w="951"/>
        <w:gridCol w:w="951"/>
        <w:gridCol w:w="951"/>
        <w:gridCol w:w="951"/>
        <w:gridCol w:w="951"/>
        <w:gridCol w:w="952"/>
        <w:gridCol w:w="951"/>
        <w:gridCol w:w="953"/>
      </w:tblGrid>
      <w:tr w:rsidR="00962CEE">
        <w:trPr>
          <w:trHeight w:val="510"/>
        </w:trPr>
        <w:tc>
          <w:tcPr>
            <w:tcW w:w="1791" w:type="dxa"/>
            <w:vMerge w:val="restart"/>
          </w:tcPr>
          <w:p w:rsidR="00962CEE" w:rsidRDefault="00962CEE">
            <w:pPr>
              <w:pStyle w:val="TableParagraph"/>
              <w:rPr>
                <w:sz w:val="25"/>
              </w:rPr>
            </w:pPr>
          </w:p>
          <w:p w:rsidR="00962CEE" w:rsidRDefault="00DA727F">
            <w:pPr>
              <w:pStyle w:val="TableParagraph"/>
              <w:spacing w:before="1"/>
              <w:ind w:left="270"/>
              <w:rPr>
                <w:sz w:val="20"/>
              </w:rPr>
            </w:pPr>
            <w:r>
              <w:rPr>
                <w:sz w:val="20"/>
              </w:rPr>
              <w:t>Наименование</w:t>
            </w:r>
          </w:p>
        </w:tc>
        <w:tc>
          <w:tcPr>
            <w:tcW w:w="1387" w:type="dxa"/>
            <w:vMerge w:val="restart"/>
          </w:tcPr>
          <w:p w:rsidR="00962CEE" w:rsidRDefault="00962CEE">
            <w:pPr>
              <w:pStyle w:val="TableParagraph"/>
              <w:rPr>
                <w:sz w:val="25"/>
              </w:rPr>
            </w:pPr>
          </w:p>
          <w:p w:rsidR="00962CEE" w:rsidRDefault="00DA727F">
            <w:pPr>
              <w:pStyle w:val="TableParagraph"/>
              <w:spacing w:before="1"/>
              <w:ind w:left="376"/>
              <w:rPr>
                <w:sz w:val="20"/>
              </w:rPr>
            </w:pPr>
            <w:r>
              <w:rPr>
                <w:sz w:val="20"/>
              </w:rPr>
              <w:t>Ед.изм.</w:t>
            </w:r>
          </w:p>
        </w:tc>
        <w:tc>
          <w:tcPr>
            <w:tcW w:w="1056" w:type="dxa"/>
          </w:tcPr>
          <w:p w:rsidR="00962CEE" w:rsidRDefault="00DA727F">
            <w:pPr>
              <w:pStyle w:val="TableParagraph"/>
              <w:spacing w:before="19"/>
              <w:ind w:left="148" w:right="56" w:firstLine="4"/>
              <w:rPr>
                <w:sz w:val="20"/>
              </w:rPr>
            </w:pPr>
            <w:r>
              <w:rPr>
                <w:sz w:val="20"/>
              </w:rPr>
              <w:t>Отчетны й период</w:t>
            </w:r>
          </w:p>
        </w:tc>
        <w:tc>
          <w:tcPr>
            <w:tcW w:w="10466" w:type="dxa"/>
            <w:gridSpan w:val="11"/>
          </w:tcPr>
          <w:p w:rsidR="00962CEE" w:rsidRDefault="00962CEE">
            <w:pPr>
              <w:pStyle w:val="TableParagraph"/>
              <w:rPr>
                <w:sz w:val="20"/>
              </w:rPr>
            </w:pPr>
          </w:p>
        </w:tc>
      </w:tr>
      <w:tr w:rsidR="00962CEE">
        <w:trPr>
          <w:trHeight w:val="299"/>
        </w:trPr>
        <w:tc>
          <w:tcPr>
            <w:tcW w:w="1791" w:type="dxa"/>
            <w:vMerge/>
            <w:tcBorders>
              <w:top w:val="nil"/>
            </w:tcBorders>
          </w:tcPr>
          <w:p w:rsidR="00962CEE" w:rsidRDefault="00962CEE">
            <w:pPr>
              <w:rPr>
                <w:sz w:val="2"/>
                <w:szCs w:val="2"/>
              </w:rPr>
            </w:pPr>
          </w:p>
        </w:tc>
        <w:tc>
          <w:tcPr>
            <w:tcW w:w="1387" w:type="dxa"/>
            <w:vMerge/>
            <w:tcBorders>
              <w:top w:val="nil"/>
            </w:tcBorders>
          </w:tcPr>
          <w:p w:rsidR="00962CEE" w:rsidRDefault="00962CEE">
            <w:pPr>
              <w:rPr>
                <w:sz w:val="2"/>
                <w:szCs w:val="2"/>
              </w:rPr>
            </w:pPr>
          </w:p>
        </w:tc>
        <w:tc>
          <w:tcPr>
            <w:tcW w:w="1056" w:type="dxa"/>
          </w:tcPr>
          <w:p w:rsidR="00962CEE" w:rsidRDefault="00DA727F">
            <w:pPr>
              <w:pStyle w:val="TableParagraph"/>
              <w:spacing w:before="62" w:line="217" w:lineRule="exact"/>
              <w:ind w:left="133" w:right="119"/>
              <w:jc w:val="center"/>
              <w:rPr>
                <w:sz w:val="20"/>
              </w:rPr>
            </w:pPr>
            <w:r>
              <w:rPr>
                <w:sz w:val="20"/>
              </w:rPr>
              <w:t>2014</w:t>
            </w:r>
          </w:p>
        </w:tc>
        <w:tc>
          <w:tcPr>
            <w:tcW w:w="951" w:type="dxa"/>
          </w:tcPr>
          <w:p w:rsidR="00962CEE" w:rsidRDefault="00DA727F">
            <w:pPr>
              <w:pStyle w:val="TableParagraph"/>
              <w:spacing w:before="62" w:line="217" w:lineRule="exact"/>
              <w:ind w:left="275"/>
              <w:rPr>
                <w:sz w:val="20"/>
              </w:rPr>
            </w:pPr>
            <w:r>
              <w:rPr>
                <w:sz w:val="20"/>
              </w:rPr>
              <w:t>2015</w:t>
            </w:r>
          </w:p>
        </w:tc>
        <w:tc>
          <w:tcPr>
            <w:tcW w:w="953" w:type="dxa"/>
          </w:tcPr>
          <w:p w:rsidR="00962CEE" w:rsidRDefault="00DA727F">
            <w:pPr>
              <w:pStyle w:val="TableParagraph"/>
              <w:spacing w:before="62" w:line="217" w:lineRule="exact"/>
              <w:ind w:left="102" w:right="86"/>
              <w:jc w:val="center"/>
              <w:rPr>
                <w:sz w:val="20"/>
              </w:rPr>
            </w:pPr>
            <w:r>
              <w:rPr>
                <w:sz w:val="20"/>
              </w:rPr>
              <w:t>2016</w:t>
            </w:r>
          </w:p>
        </w:tc>
        <w:tc>
          <w:tcPr>
            <w:tcW w:w="951" w:type="dxa"/>
          </w:tcPr>
          <w:p w:rsidR="00962CEE" w:rsidRDefault="00DA727F">
            <w:pPr>
              <w:pStyle w:val="TableParagraph"/>
              <w:spacing w:before="62" w:line="217" w:lineRule="exact"/>
              <w:ind w:left="100" w:right="92"/>
              <w:jc w:val="center"/>
              <w:rPr>
                <w:sz w:val="20"/>
              </w:rPr>
            </w:pPr>
            <w:r>
              <w:rPr>
                <w:sz w:val="20"/>
              </w:rPr>
              <w:t>2017</w:t>
            </w:r>
          </w:p>
        </w:tc>
        <w:tc>
          <w:tcPr>
            <w:tcW w:w="951" w:type="dxa"/>
          </w:tcPr>
          <w:p w:rsidR="00962CEE" w:rsidRDefault="00DA727F">
            <w:pPr>
              <w:pStyle w:val="TableParagraph"/>
              <w:spacing w:before="62" w:line="217" w:lineRule="exact"/>
              <w:ind w:left="272"/>
              <w:rPr>
                <w:sz w:val="20"/>
              </w:rPr>
            </w:pPr>
            <w:r>
              <w:rPr>
                <w:sz w:val="20"/>
              </w:rPr>
              <w:t>2018</w:t>
            </w:r>
          </w:p>
        </w:tc>
        <w:tc>
          <w:tcPr>
            <w:tcW w:w="951" w:type="dxa"/>
          </w:tcPr>
          <w:p w:rsidR="00962CEE" w:rsidRDefault="00DA727F">
            <w:pPr>
              <w:pStyle w:val="TableParagraph"/>
              <w:spacing w:before="62" w:line="217" w:lineRule="exact"/>
              <w:ind w:left="100" w:right="89"/>
              <w:jc w:val="center"/>
              <w:rPr>
                <w:sz w:val="20"/>
              </w:rPr>
            </w:pPr>
            <w:r>
              <w:rPr>
                <w:sz w:val="20"/>
              </w:rPr>
              <w:t>2019</w:t>
            </w:r>
          </w:p>
        </w:tc>
        <w:tc>
          <w:tcPr>
            <w:tcW w:w="951" w:type="dxa"/>
          </w:tcPr>
          <w:p w:rsidR="00962CEE" w:rsidRDefault="00DA727F">
            <w:pPr>
              <w:pStyle w:val="TableParagraph"/>
              <w:spacing w:before="62" w:line="217" w:lineRule="exact"/>
              <w:ind w:left="100" w:right="90"/>
              <w:jc w:val="center"/>
              <w:rPr>
                <w:sz w:val="20"/>
              </w:rPr>
            </w:pPr>
            <w:r>
              <w:rPr>
                <w:sz w:val="20"/>
              </w:rPr>
              <w:t>2020</w:t>
            </w:r>
          </w:p>
        </w:tc>
        <w:tc>
          <w:tcPr>
            <w:tcW w:w="951" w:type="dxa"/>
          </w:tcPr>
          <w:p w:rsidR="00962CEE" w:rsidRDefault="00DA727F">
            <w:pPr>
              <w:pStyle w:val="TableParagraph"/>
              <w:spacing w:before="62" w:line="217" w:lineRule="exact"/>
              <w:ind w:left="98" w:right="94"/>
              <w:jc w:val="center"/>
              <w:rPr>
                <w:sz w:val="20"/>
              </w:rPr>
            </w:pPr>
            <w:r>
              <w:rPr>
                <w:sz w:val="20"/>
              </w:rPr>
              <w:t>2021</w:t>
            </w:r>
          </w:p>
        </w:tc>
        <w:tc>
          <w:tcPr>
            <w:tcW w:w="951" w:type="dxa"/>
          </w:tcPr>
          <w:p w:rsidR="00962CEE" w:rsidRDefault="00DA727F">
            <w:pPr>
              <w:pStyle w:val="TableParagraph"/>
              <w:spacing w:before="62" w:line="217" w:lineRule="exact"/>
              <w:ind w:left="97" w:right="94"/>
              <w:jc w:val="center"/>
              <w:rPr>
                <w:sz w:val="20"/>
              </w:rPr>
            </w:pPr>
            <w:r>
              <w:rPr>
                <w:sz w:val="20"/>
              </w:rPr>
              <w:t>2022</w:t>
            </w:r>
          </w:p>
        </w:tc>
        <w:tc>
          <w:tcPr>
            <w:tcW w:w="952" w:type="dxa"/>
          </w:tcPr>
          <w:p w:rsidR="00962CEE" w:rsidRDefault="00DA727F">
            <w:pPr>
              <w:pStyle w:val="TableParagraph"/>
              <w:spacing w:before="62" w:line="217" w:lineRule="exact"/>
              <w:ind w:left="95" w:right="94"/>
              <w:jc w:val="center"/>
              <w:rPr>
                <w:sz w:val="20"/>
              </w:rPr>
            </w:pPr>
            <w:r>
              <w:rPr>
                <w:sz w:val="20"/>
              </w:rPr>
              <w:t>2023</w:t>
            </w:r>
          </w:p>
        </w:tc>
        <w:tc>
          <w:tcPr>
            <w:tcW w:w="951" w:type="dxa"/>
          </w:tcPr>
          <w:p w:rsidR="00962CEE" w:rsidRDefault="00DA727F">
            <w:pPr>
              <w:pStyle w:val="TableParagraph"/>
              <w:spacing w:before="62" w:line="217" w:lineRule="exact"/>
              <w:ind w:left="99" w:right="94"/>
              <w:jc w:val="center"/>
              <w:rPr>
                <w:sz w:val="20"/>
              </w:rPr>
            </w:pPr>
            <w:r>
              <w:rPr>
                <w:sz w:val="20"/>
              </w:rPr>
              <w:t>2024</w:t>
            </w:r>
          </w:p>
        </w:tc>
        <w:tc>
          <w:tcPr>
            <w:tcW w:w="953" w:type="dxa"/>
          </w:tcPr>
          <w:p w:rsidR="00962CEE" w:rsidRDefault="00DA727F">
            <w:pPr>
              <w:pStyle w:val="TableParagraph"/>
              <w:spacing w:before="62" w:line="217" w:lineRule="exact"/>
              <w:ind w:left="273"/>
              <w:rPr>
                <w:sz w:val="20"/>
              </w:rPr>
            </w:pPr>
            <w:r>
              <w:rPr>
                <w:sz w:val="20"/>
              </w:rPr>
              <w:t>2025</w:t>
            </w:r>
          </w:p>
        </w:tc>
      </w:tr>
      <w:tr w:rsidR="00962CEE">
        <w:trPr>
          <w:trHeight w:val="299"/>
        </w:trPr>
        <w:tc>
          <w:tcPr>
            <w:tcW w:w="1791" w:type="dxa"/>
          </w:tcPr>
          <w:p w:rsidR="00962CEE" w:rsidRDefault="00DA727F">
            <w:pPr>
              <w:pStyle w:val="TableParagraph"/>
              <w:spacing w:before="62" w:line="217" w:lineRule="exact"/>
              <w:ind w:left="8"/>
              <w:jc w:val="center"/>
              <w:rPr>
                <w:sz w:val="20"/>
              </w:rPr>
            </w:pPr>
            <w:r>
              <w:rPr>
                <w:w w:val="99"/>
                <w:sz w:val="20"/>
              </w:rPr>
              <w:t>1</w:t>
            </w:r>
          </w:p>
        </w:tc>
        <w:tc>
          <w:tcPr>
            <w:tcW w:w="1387" w:type="dxa"/>
          </w:tcPr>
          <w:p w:rsidR="00962CEE" w:rsidRDefault="00DA727F">
            <w:pPr>
              <w:pStyle w:val="TableParagraph"/>
              <w:spacing w:before="62" w:line="217" w:lineRule="exact"/>
              <w:ind w:left="8"/>
              <w:jc w:val="center"/>
              <w:rPr>
                <w:sz w:val="20"/>
              </w:rPr>
            </w:pPr>
            <w:r>
              <w:rPr>
                <w:w w:val="99"/>
                <w:sz w:val="20"/>
              </w:rPr>
              <w:t>2</w:t>
            </w:r>
          </w:p>
        </w:tc>
        <w:tc>
          <w:tcPr>
            <w:tcW w:w="1056" w:type="dxa"/>
          </w:tcPr>
          <w:p w:rsidR="00962CEE" w:rsidRDefault="00DA727F">
            <w:pPr>
              <w:pStyle w:val="TableParagraph"/>
              <w:spacing w:before="62" w:line="217" w:lineRule="exact"/>
              <w:ind w:left="13"/>
              <w:jc w:val="center"/>
              <w:rPr>
                <w:sz w:val="20"/>
              </w:rPr>
            </w:pPr>
            <w:r>
              <w:rPr>
                <w:w w:val="99"/>
                <w:sz w:val="20"/>
              </w:rPr>
              <w:t>3</w:t>
            </w:r>
          </w:p>
        </w:tc>
        <w:tc>
          <w:tcPr>
            <w:tcW w:w="951" w:type="dxa"/>
          </w:tcPr>
          <w:p w:rsidR="00962CEE" w:rsidRDefault="00DA727F">
            <w:pPr>
              <w:pStyle w:val="TableParagraph"/>
              <w:spacing w:before="62" w:line="217" w:lineRule="exact"/>
              <w:ind w:left="13"/>
              <w:jc w:val="center"/>
              <w:rPr>
                <w:sz w:val="20"/>
              </w:rPr>
            </w:pPr>
            <w:r>
              <w:rPr>
                <w:w w:val="99"/>
                <w:sz w:val="20"/>
              </w:rPr>
              <w:t>4</w:t>
            </w:r>
          </w:p>
        </w:tc>
        <w:tc>
          <w:tcPr>
            <w:tcW w:w="953" w:type="dxa"/>
          </w:tcPr>
          <w:p w:rsidR="00962CEE" w:rsidRDefault="00DA727F">
            <w:pPr>
              <w:pStyle w:val="TableParagraph"/>
              <w:spacing w:before="62" w:line="217" w:lineRule="exact"/>
              <w:ind w:left="10"/>
              <w:jc w:val="center"/>
              <w:rPr>
                <w:sz w:val="20"/>
              </w:rPr>
            </w:pPr>
            <w:r>
              <w:rPr>
                <w:w w:val="99"/>
                <w:sz w:val="20"/>
              </w:rPr>
              <w:t>5</w:t>
            </w:r>
          </w:p>
        </w:tc>
        <w:tc>
          <w:tcPr>
            <w:tcW w:w="951" w:type="dxa"/>
          </w:tcPr>
          <w:p w:rsidR="00962CEE" w:rsidRDefault="00DA727F">
            <w:pPr>
              <w:pStyle w:val="TableParagraph"/>
              <w:spacing w:before="62" w:line="217" w:lineRule="exact"/>
              <w:ind w:left="7"/>
              <w:jc w:val="center"/>
              <w:rPr>
                <w:sz w:val="20"/>
              </w:rPr>
            </w:pPr>
            <w:r>
              <w:rPr>
                <w:w w:val="99"/>
                <w:sz w:val="20"/>
              </w:rPr>
              <w:t>6</w:t>
            </w:r>
          </w:p>
        </w:tc>
        <w:tc>
          <w:tcPr>
            <w:tcW w:w="951" w:type="dxa"/>
          </w:tcPr>
          <w:p w:rsidR="00962CEE" w:rsidRDefault="00DA727F">
            <w:pPr>
              <w:pStyle w:val="TableParagraph"/>
              <w:spacing w:before="62" w:line="217" w:lineRule="exact"/>
              <w:ind w:left="6"/>
              <w:jc w:val="center"/>
              <w:rPr>
                <w:sz w:val="20"/>
              </w:rPr>
            </w:pPr>
            <w:r>
              <w:rPr>
                <w:w w:val="99"/>
                <w:sz w:val="20"/>
              </w:rPr>
              <w:t>7</w:t>
            </w:r>
          </w:p>
        </w:tc>
        <w:tc>
          <w:tcPr>
            <w:tcW w:w="951" w:type="dxa"/>
          </w:tcPr>
          <w:p w:rsidR="00962CEE" w:rsidRDefault="00DA727F">
            <w:pPr>
              <w:pStyle w:val="TableParagraph"/>
              <w:spacing w:before="62" w:line="217" w:lineRule="exact"/>
              <w:ind w:left="5"/>
              <w:jc w:val="center"/>
              <w:rPr>
                <w:sz w:val="20"/>
              </w:rPr>
            </w:pPr>
            <w:r>
              <w:rPr>
                <w:w w:val="99"/>
                <w:sz w:val="20"/>
              </w:rPr>
              <w:t>8</w:t>
            </w:r>
          </w:p>
        </w:tc>
        <w:tc>
          <w:tcPr>
            <w:tcW w:w="951" w:type="dxa"/>
          </w:tcPr>
          <w:p w:rsidR="00962CEE" w:rsidRDefault="00DA727F">
            <w:pPr>
              <w:pStyle w:val="TableParagraph"/>
              <w:spacing w:before="62" w:line="217" w:lineRule="exact"/>
              <w:ind w:left="9"/>
              <w:jc w:val="center"/>
              <w:rPr>
                <w:sz w:val="20"/>
              </w:rPr>
            </w:pPr>
            <w:r>
              <w:rPr>
                <w:w w:val="99"/>
                <w:sz w:val="20"/>
              </w:rPr>
              <w:t>9</w:t>
            </w:r>
          </w:p>
        </w:tc>
        <w:tc>
          <w:tcPr>
            <w:tcW w:w="951" w:type="dxa"/>
          </w:tcPr>
          <w:p w:rsidR="00962CEE" w:rsidRDefault="00DA727F">
            <w:pPr>
              <w:pStyle w:val="TableParagraph"/>
              <w:spacing w:before="62" w:line="217" w:lineRule="exact"/>
              <w:ind w:left="98" w:right="94"/>
              <w:jc w:val="center"/>
              <w:rPr>
                <w:sz w:val="20"/>
              </w:rPr>
            </w:pPr>
            <w:r>
              <w:rPr>
                <w:sz w:val="20"/>
              </w:rPr>
              <w:t>10</w:t>
            </w:r>
          </w:p>
        </w:tc>
        <w:tc>
          <w:tcPr>
            <w:tcW w:w="951" w:type="dxa"/>
          </w:tcPr>
          <w:p w:rsidR="00962CEE" w:rsidRDefault="00DA727F">
            <w:pPr>
              <w:pStyle w:val="TableParagraph"/>
              <w:spacing w:before="62" w:line="217" w:lineRule="exact"/>
              <w:ind w:left="97" w:right="94"/>
              <w:jc w:val="center"/>
              <w:rPr>
                <w:sz w:val="20"/>
              </w:rPr>
            </w:pPr>
            <w:r>
              <w:rPr>
                <w:sz w:val="20"/>
              </w:rPr>
              <w:t>11</w:t>
            </w:r>
          </w:p>
        </w:tc>
        <w:tc>
          <w:tcPr>
            <w:tcW w:w="952" w:type="dxa"/>
          </w:tcPr>
          <w:p w:rsidR="00962CEE" w:rsidRDefault="00DA727F">
            <w:pPr>
              <w:pStyle w:val="TableParagraph"/>
              <w:spacing w:before="62" w:line="217" w:lineRule="exact"/>
              <w:ind w:left="96" w:right="94"/>
              <w:jc w:val="center"/>
              <w:rPr>
                <w:sz w:val="20"/>
              </w:rPr>
            </w:pPr>
            <w:r>
              <w:rPr>
                <w:sz w:val="20"/>
              </w:rPr>
              <w:t>12</w:t>
            </w:r>
          </w:p>
        </w:tc>
        <w:tc>
          <w:tcPr>
            <w:tcW w:w="951" w:type="dxa"/>
          </w:tcPr>
          <w:p w:rsidR="00962CEE" w:rsidRDefault="00DA727F">
            <w:pPr>
              <w:pStyle w:val="TableParagraph"/>
              <w:spacing w:before="62" w:line="217" w:lineRule="exact"/>
              <w:ind w:left="99" w:right="94"/>
              <w:jc w:val="center"/>
              <w:rPr>
                <w:sz w:val="20"/>
              </w:rPr>
            </w:pPr>
            <w:r>
              <w:rPr>
                <w:sz w:val="20"/>
              </w:rPr>
              <w:t>13</w:t>
            </w:r>
          </w:p>
        </w:tc>
        <w:tc>
          <w:tcPr>
            <w:tcW w:w="953" w:type="dxa"/>
          </w:tcPr>
          <w:p w:rsidR="00962CEE" w:rsidRDefault="00DA727F">
            <w:pPr>
              <w:pStyle w:val="TableParagraph"/>
              <w:spacing w:before="62" w:line="217" w:lineRule="exact"/>
              <w:ind w:left="102" w:right="96"/>
              <w:jc w:val="center"/>
              <w:rPr>
                <w:sz w:val="20"/>
              </w:rPr>
            </w:pPr>
            <w:r>
              <w:rPr>
                <w:sz w:val="20"/>
              </w:rPr>
              <w:t>14</w:t>
            </w:r>
          </w:p>
        </w:tc>
      </w:tr>
      <w:tr w:rsidR="00962CEE">
        <w:trPr>
          <w:trHeight w:val="1610"/>
        </w:trPr>
        <w:tc>
          <w:tcPr>
            <w:tcW w:w="1791" w:type="dxa"/>
          </w:tcPr>
          <w:p w:rsidR="00962CEE" w:rsidRDefault="00DA727F">
            <w:pPr>
              <w:pStyle w:val="TableParagraph"/>
              <w:ind w:left="153" w:right="145" w:firstLine="2"/>
              <w:jc w:val="center"/>
              <w:rPr>
                <w:sz w:val="20"/>
              </w:rPr>
            </w:pPr>
            <w:r>
              <w:rPr>
                <w:sz w:val="20"/>
              </w:rPr>
              <w:t>Прогнозируемый тариф с учетом инвестиционной составляющей в тарифе</w:t>
            </w:r>
          </w:p>
          <w:p w:rsidR="00962CEE" w:rsidRDefault="00DA727F">
            <w:pPr>
              <w:pStyle w:val="TableParagraph"/>
              <w:spacing w:line="228" w:lineRule="exact"/>
              <w:ind w:left="123" w:right="115"/>
              <w:jc w:val="center"/>
              <w:rPr>
                <w:sz w:val="20"/>
              </w:rPr>
            </w:pPr>
            <w:r>
              <w:rPr>
                <w:sz w:val="20"/>
              </w:rPr>
              <w:t>(инвестиционной надбавки</w:t>
            </w:r>
          </w:p>
        </w:tc>
        <w:tc>
          <w:tcPr>
            <w:tcW w:w="1387" w:type="dxa"/>
          </w:tcPr>
          <w:p w:rsidR="00962CEE" w:rsidRDefault="00962CEE">
            <w:pPr>
              <w:pStyle w:val="TableParagraph"/>
            </w:pPr>
          </w:p>
          <w:p w:rsidR="00962CEE" w:rsidRDefault="00962CEE">
            <w:pPr>
              <w:pStyle w:val="TableParagraph"/>
            </w:pPr>
          </w:p>
          <w:p w:rsidR="00962CEE" w:rsidRDefault="00DA727F">
            <w:pPr>
              <w:pStyle w:val="TableParagraph"/>
              <w:spacing w:before="178"/>
              <w:ind w:left="92" w:right="87"/>
              <w:jc w:val="center"/>
              <w:rPr>
                <w:sz w:val="20"/>
              </w:rPr>
            </w:pPr>
            <w:r>
              <w:rPr>
                <w:sz w:val="20"/>
              </w:rPr>
              <w:t>руб./кВт*ч</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33" w:right="119"/>
              <w:jc w:val="center"/>
              <w:rPr>
                <w:sz w:val="20"/>
              </w:rPr>
            </w:pPr>
            <w:r>
              <w:rPr>
                <w:sz w:val="20"/>
              </w:rPr>
              <w:t>3,21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302"/>
              <w:rPr>
                <w:sz w:val="20"/>
              </w:rPr>
            </w:pPr>
            <w:r>
              <w:rPr>
                <w:sz w:val="20"/>
              </w:rPr>
              <w:t>3,56</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2" w:right="90"/>
              <w:jc w:val="center"/>
              <w:rPr>
                <w:sz w:val="20"/>
              </w:rPr>
            </w:pPr>
            <w:r>
              <w:rPr>
                <w:sz w:val="20"/>
              </w:rPr>
              <w:t>3,56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91"/>
              <w:jc w:val="center"/>
              <w:rPr>
                <w:sz w:val="20"/>
              </w:rPr>
            </w:pPr>
            <w:r>
              <w:rPr>
                <w:sz w:val="20"/>
              </w:rPr>
              <w:t>4,27</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298"/>
              <w:rPr>
                <w:sz w:val="20"/>
              </w:rPr>
            </w:pPr>
            <w:r>
              <w:rPr>
                <w:sz w:val="20"/>
              </w:rPr>
              <w:t>4,97</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94"/>
              <w:jc w:val="center"/>
              <w:rPr>
                <w:sz w:val="20"/>
              </w:rPr>
            </w:pPr>
            <w:r>
              <w:rPr>
                <w:sz w:val="20"/>
              </w:rPr>
              <w:t>5,68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89"/>
              <w:jc w:val="center"/>
              <w:rPr>
                <w:sz w:val="20"/>
              </w:rPr>
            </w:pPr>
            <w:r>
              <w:rPr>
                <w:sz w:val="20"/>
              </w:rPr>
              <w:t>6,38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9" w:right="94"/>
              <w:jc w:val="center"/>
              <w:rPr>
                <w:sz w:val="20"/>
              </w:rPr>
            </w:pPr>
            <w:r>
              <w:rPr>
                <w:sz w:val="20"/>
              </w:rPr>
              <w:t>7,24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7" w:right="94"/>
              <w:jc w:val="center"/>
              <w:rPr>
                <w:sz w:val="20"/>
              </w:rPr>
            </w:pPr>
            <w:r>
              <w:rPr>
                <w:sz w:val="20"/>
              </w:rPr>
              <w:t>8,96</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5" w:right="94"/>
              <w:jc w:val="center"/>
              <w:rPr>
                <w:sz w:val="20"/>
              </w:rPr>
            </w:pPr>
            <w:r>
              <w:rPr>
                <w:sz w:val="20"/>
              </w:rPr>
              <w:t>9,83</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4" w:right="94"/>
              <w:jc w:val="center"/>
              <w:rPr>
                <w:sz w:val="20"/>
              </w:rPr>
            </w:pPr>
            <w:r>
              <w:rPr>
                <w:sz w:val="20"/>
              </w:rPr>
              <w:t>11,20</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right="242"/>
              <w:jc w:val="right"/>
              <w:rPr>
                <w:sz w:val="20"/>
              </w:rPr>
            </w:pPr>
            <w:r>
              <w:rPr>
                <w:w w:val="95"/>
                <w:sz w:val="20"/>
              </w:rPr>
              <w:t>12,58</w:t>
            </w:r>
          </w:p>
        </w:tc>
      </w:tr>
      <w:tr w:rsidR="00962CEE">
        <w:trPr>
          <w:trHeight w:val="460"/>
        </w:trPr>
        <w:tc>
          <w:tcPr>
            <w:tcW w:w="1791" w:type="dxa"/>
          </w:tcPr>
          <w:p w:rsidR="00962CEE" w:rsidRDefault="00DA727F">
            <w:pPr>
              <w:pStyle w:val="TableParagraph"/>
              <w:spacing w:line="223" w:lineRule="exact"/>
              <w:ind w:left="532"/>
              <w:rPr>
                <w:sz w:val="20"/>
              </w:rPr>
            </w:pPr>
            <w:r>
              <w:rPr>
                <w:sz w:val="20"/>
              </w:rPr>
              <w:t>Расходы</w:t>
            </w:r>
          </w:p>
          <w:p w:rsidR="00962CEE" w:rsidRDefault="00DA727F">
            <w:pPr>
              <w:pStyle w:val="TableParagraph"/>
              <w:spacing w:line="217" w:lineRule="exact"/>
              <w:ind w:left="460"/>
              <w:rPr>
                <w:sz w:val="20"/>
              </w:rPr>
            </w:pPr>
            <w:r>
              <w:rPr>
                <w:sz w:val="20"/>
              </w:rPr>
              <w:t>населения</w:t>
            </w:r>
          </w:p>
        </w:tc>
        <w:tc>
          <w:tcPr>
            <w:tcW w:w="1387" w:type="dxa"/>
          </w:tcPr>
          <w:p w:rsidR="00962CEE" w:rsidRDefault="00DA727F">
            <w:pPr>
              <w:pStyle w:val="TableParagraph"/>
              <w:spacing w:before="108"/>
              <w:ind w:left="92" w:right="84"/>
              <w:jc w:val="center"/>
              <w:rPr>
                <w:sz w:val="20"/>
              </w:rPr>
            </w:pPr>
            <w:r>
              <w:rPr>
                <w:sz w:val="20"/>
              </w:rPr>
              <w:t>тыс.руб.</w:t>
            </w:r>
          </w:p>
        </w:tc>
        <w:tc>
          <w:tcPr>
            <w:tcW w:w="1056" w:type="dxa"/>
          </w:tcPr>
          <w:p w:rsidR="00962CEE" w:rsidRDefault="00962CEE">
            <w:pPr>
              <w:pStyle w:val="TableParagraph"/>
              <w:spacing w:before="5"/>
              <w:rPr>
                <w:sz w:val="19"/>
              </w:rPr>
            </w:pPr>
          </w:p>
          <w:p w:rsidR="00962CEE" w:rsidRDefault="00DA727F">
            <w:pPr>
              <w:pStyle w:val="TableParagraph"/>
              <w:spacing w:line="217" w:lineRule="exact"/>
              <w:ind w:left="133" w:right="122"/>
              <w:jc w:val="center"/>
              <w:rPr>
                <w:sz w:val="20"/>
              </w:rPr>
            </w:pPr>
            <w:r>
              <w:rPr>
                <w:sz w:val="20"/>
              </w:rPr>
              <w:t>78966,00</w:t>
            </w:r>
          </w:p>
        </w:tc>
        <w:tc>
          <w:tcPr>
            <w:tcW w:w="951" w:type="dxa"/>
          </w:tcPr>
          <w:p w:rsidR="00962CEE" w:rsidRDefault="00DA727F">
            <w:pPr>
              <w:pStyle w:val="TableParagraph"/>
              <w:spacing w:line="223" w:lineRule="exact"/>
              <w:ind w:left="100" w:right="89"/>
              <w:jc w:val="center"/>
              <w:rPr>
                <w:sz w:val="20"/>
              </w:rPr>
            </w:pPr>
            <w:r>
              <w:rPr>
                <w:sz w:val="20"/>
              </w:rPr>
              <w:t>89000,0</w:t>
            </w:r>
          </w:p>
          <w:p w:rsidR="00962CEE" w:rsidRDefault="00DA727F">
            <w:pPr>
              <w:pStyle w:val="TableParagraph"/>
              <w:spacing w:line="217" w:lineRule="exact"/>
              <w:ind w:left="13"/>
              <w:jc w:val="center"/>
              <w:rPr>
                <w:sz w:val="20"/>
              </w:rPr>
            </w:pPr>
            <w:r>
              <w:rPr>
                <w:w w:val="99"/>
                <w:sz w:val="20"/>
              </w:rPr>
              <w:t>0</w:t>
            </w:r>
          </w:p>
        </w:tc>
        <w:tc>
          <w:tcPr>
            <w:tcW w:w="953" w:type="dxa"/>
          </w:tcPr>
          <w:p w:rsidR="00962CEE" w:rsidRDefault="00DA727F">
            <w:pPr>
              <w:pStyle w:val="TableParagraph"/>
              <w:spacing w:line="223" w:lineRule="exact"/>
              <w:ind w:left="102" w:right="88"/>
              <w:jc w:val="center"/>
              <w:rPr>
                <w:sz w:val="20"/>
              </w:rPr>
            </w:pPr>
            <w:r>
              <w:rPr>
                <w:sz w:val="20"/>
              </w:rPr>
              <w:t>90424,0</w:t>
            </w:r>
          </w:p>
          <w:p w:rsidR="00962CEE" w:rsidRDefault="00DA727F">
            <w:pPr>
              <w:pStyle w:val="TableParagraph"/>
              <w:spacing w:line="217" w:lineRule="exact"/>
              <w:ind w:left="10"/>
              <w:jc w:val="center"/>
              <w:rPr>
                <w:sz w:val="20"/>
              </w:rPr>
            </w:pPr>
            <w:r>
              <w:rPr>
                <w:w w:val="99"/>
                <w:sz w:val="20"/>
              </w:rPr>
              <w:t>0</w:t>
            </w:r>
          </w:p>
        </w:tc>
        <w:tc>
          <w:tcPr>
            <w:tcW w:w="951" w:type="dxa"/>
          </w:tcPr>
          <w:p w:rsidR="00962CEE" w:rsidRDefault="00DA727F">
            <w:pPr>
              <w:pStyle w:val="TableParagraph"/>
              <w:spacing w:line="223" w:lineRule="exact"/>
              <w:ind w:left="100" w:right="94"/>
              <w:jc w:val="center"/>
              <w:rPr>
                <w:sz w:val="20"/>
              </w:rPr>
            </w:pPr>
            <w:r>
              <w:rPr>
                <w:sz w:val="20"/>
              </w:rPr>
              <w:t>110208,</w:t>
            </w:r>
          </w:p>
          <w:p w:rsidR="00962CEE" w:rsidRDefault="00DA727F">
            <w:pPr>
              <w:pStyle w:val="TableParagraph"/>
              <w:spacing w:line="217" w:lineRule="exact"/>
              <w:ind w:left="7"/>
              <w:jc w:val="center"/>
              <w:rPr>
                <w:sz w:val="20"/>
              </w:rPr>
            </w:pPr>
            <w:r>
              <w:rPr>
                <w:w w:val="99"/>
                <w:sz w:val="20"/>
              </w:rPr>
              <w:t>7</w:t>
            </w:r>
          </w:p>
        </w:tc>
        <w:tc>
          <w:tcPr>
            <w:tcW w:w="951" w:type="dxa"/>
          </w:tcPr>
          <w:p w:rsidR="00962CEE" w:rsidRDefault="00DA727F">
            <w:pPr>
              <w:pStyle w:val="TableParagraph"/>
              <w:spacing w:line="223" w:lineRule="exact"/>
              <w:ind w:left="99" w:right="94"/>
              <w:jc w:val="center"/>
              <w:rPr>
                <w:sz w:val="20"/>
              </w:rPr>
            </w:pPr>
            <w:r>
              <w:rPr>
                <w:sz w:val="20"/>
              </w:rPr>
              <w:t>130263,</w:t>
            </w:r>
          </w:p>
          <w:p w:rsidR="00962CEE" w:rsidRDefault="00DA727F">
            <w:pPr>
              <w:pStyle w:val="TableParagraph"/>
              <w:spacing w:line="217" w:lineRule="exact"/>
              <w:ind w:left="6"/>
              <w:jc w:val="center"/>
              <w:rPr>
                <w:sz w:val="20"/>
              </w:rPr>
            </w:pPr>
            <w:r>
              <w:rPr>
                <w:w w:val="99"/>
                <w:sz w:val="20"/>
              </w:rPr>
              <w:t>7</w:t>
            </w:r>
          </w:p>
        </w:tc>
        <w:tc>
          <w:tcPr>
            <w:tcW w:w="951" w:type="dxa"/>
          </w:tcPr>
          <w:p w:rsidR="00962CEE" w:rsidRDefault="00DA727F">
            <w:pPr>
              <w:pStyle w:val="TableParagraph"/>
              <w:spacing w:line="223" w:lineRule="exact"/>
              <w:ind w:left="100" w:right="91"/>
              <w:jc w:val="center"/>
              <w:rPr>
                <w:sz w:val="20"/>
              </w:rPr>
            </w:pPr>
            <w:r>
              <w:rPr>
                <w:sz w:val="20"/>
              </w:rPr>
              <w:t>151258,</w:t>
            </w:r>
          </w:p>
          <w:p w:rsidR="00962CEE" w:rsidRDefault="00DA727F">
            <w:pPr>
              <w:pStyle w:val="TableParagraph"/>
              <w:spacing w:line="217" w:lineRule="exact"/>
              <w:ind w:left="5"/>
              <w:jc w:val="center"/>
              <w:rPr>
                <w:sz w:val="20"/>
              </w:rPr>
            </w:pPr>
            <w:r>
              <w:rPr>
                <w:w w:val="99"/>
                <w:sz w:val="20"/>
              </w:rPr>
              <w:t>4</w:t>
            </w:r>
          </w:p>
        </w:tc>
        <w:tc>
          <w:tcPr>
            <w:tcW w:w="951" w:type="dxa"/>
          </w:tcPr>
          <w:p w:rsidR="00962CEE" w:rsidRDefault="00DA727F">
            <w:pPr>
              <w:pStyle w:val="TableParagraph"/>
              <w:spacing w:line="223" w:lineRule="exact"/>
              <w:ind w:left="100" w:right="92"/>
              <w:jc w:val="center"/>
              <w:rPr>
                <w:sz w:val="20"/>
              </w:rPr>
            </w:pPr>
            <w:r>
              <w:rPr>
                <w:sz w:val="20"/>
              </w:rPr>
              <w:t>172515,</w:t>
            </w:r>
          </w:p>
          <w:p w:rsidR="00962CEE" w:rsidRDefault="00DA727F">
            <w:pPr>
              <w:pStyle w:val="TableParagraph"/>
              <w:spacing w:line="217" w:lineRule="exact"/>
              <w:ind w:left="9"/>
              <w:jc w:val="center"/>
              <w:rPr>
                <w:sz w:val="20"/>
              </w:rPr>
            </w:pPr>
            <w:r>
              <w:rPr>
                <w:w w:val="99"/>
                <w:sz w:val="20"/>
              </w:rPr>
              <w:t>0</w:t>
            </w:r>
          </w:p>
        </w:tc>
        <w:tc>
          <w:tcPr>
            <w:tcW w:w="951" w:type="dxa"/>
          </w:tcPr>
          <w:p w:rsidR="00962CEE" w:rsidRDefault="00DA727F">
            <w:pPr>
              <w:pStyle w:val="TableParagraph"/>
              <w:spacing w:line="223" w:lineRule="exact"/>
              <w:ind w:left="96" w:right="94"/>
              <w:jc w:val="center"/>
              <w:rPr>
                <w:sz w:val="20"/>
              </w:rPr>
            </w:pPr>
            <w:r>
              <w:rPr>
                <w:sz w:val="20"/>
              </w:rPr>
              <w:t>205326,</w:t>
            </w:r>
          </w:p>
          <w:p w:rsidR="00962CEE" w:rsidRDefault="00DA727F">
            <w:pPr>
              <w:pStyle w:val="TableParagraph"/>
              <w:spacing w:line="217" w:lineRule="exact"/>
              <w:ind w:left="3"/>
              <w:jc w:val="center"/>
              <w:rPr>
                <w:sz w:val="20"/>
              </w:rPr>
            </w:pPr>
            <w:r>
              <w:rPr>
                <w:w w:val="99"/>
                <w:sz w:val="20"/>
              </w:rPr>
              <w:t>4</w:t>
            </w:r>
          </w:p>
        </w:tc>
        <w:tc>
          <w:tcPr>
            <w:tcW w:w="951" w:type="dxa"/>
          </w:tcPr>
          <w:p w:rsidR="00962CEE" w:rsidRDefault="00DA727F">
            <w:pPr>
              <w:pStyle w:val="TableParagraph"/>
              <w:spacing w:line="223" w:lineRule="exact"/>
              <w:ind w:left="95" w:right="94"/>
              <w:jc w:val="center"/>
              <w:rPr>
                <w:sz w:val="20"/>
              </w:rPr>
            </w:pPr>
            <w:r>
              <w:rPr>
                <w:sz w:val="20"/>
              </w:rPr>
              <w:t>266201,</w:t>
            </w:r>
          </w:p>
          <w:p w:rsidR="00962CEE" w:rsidRDefault="00DA727F">
            <w:pPr>
              <w:pStyle w:val="TableParagraph"/>
              <w:spacing w:line="217" w:lineRule="exact"/>
              <w:ind w:left="2"/>
              <w:jc w:val="center"/>
              <w:rPr>
                <w:sz w:val="20"/>
              </w:rPr>
            </w:pPr>
            <w:r>
              <w:rPr>
                <w:w w:val="99"/>
                <w:sz w:val="20"/>
              </w:rPr>
              <w:t>6</w:t>
            </w:r>
          </w:p>
        </w:tc>
        <w:tc>
          <w:tcPr>
            <w:tcW w:w="952" w:type="dxa"/>
          </w:tcPr>
          <w:p w:rsidR="00962CEE" w:rsidRDefault="00DA727F">
            <w:pPr>
              <w:pStyle w:val="TableParagraph"/>
              <w:spacing w:line="223" w:lineRule="exact"/>
              <w:ind w:left="94" w:right="94"/>
              <w:jc w:val="center"/>
              <w:rPr>
                <w:sz w:val="20"/>
              </w:rPr>
            </w:pPr>
            <w:r>
              <w:rPr>
                <w:sz w:val="20"/>
              </w:rPr>
              <w:t>305418,</w:t>
            </w:r>
          </w:p>
          <w:p w:rsidR="00962CEE" w:rsidRDefault="00DA727F">
            <w:pPr>
              <w:pStyle w:val="TableParagraph"/>
              <w:spacing w:line="217" w:lineRule="exact"/>
              <w:ind w:left="1"/>
              <w:jc w:val="center"/>
              <w:rPr>
                <w:sz w:val="20"/>
              </w:rPr>
            </w:pPr>
            <w:r>
              <w:rPr>
                <w:w w:val="99"/>
                <w:sz w:val="20"/>
              </w:rPr>
              <w:t>1</w:t>
            </w:r>
          </w:p>
        </w:tc>
        <w:tc>
          <w:tcPr>
            <w:tcW w:w="951" w:type="dxa"/>
          </w:tcPr>
          <w:p w:rsidR="00962CEE" w:rsidRDefault="00DA727F">
            <w:pPr>
              <w:pStyle w:val="TableParagraph"/>
              <w:spacing w:line="223" w:lineRule="exact"/>
              <w:ind w:left="97" w:right="94"/>
              <w:jc w:val="center"/>
              <w:rPr>
                <w:sz w:val="20"/>
              </w:rPr>
            </w:pPr>
            <w:r>
              <w:rPr>
                <w:sz w:val="20"/>
              </w:rPr>
              <w:t>363664,</w:t>
            </w:r>
          </w:p>
          <w:p w:rsidR="00962CEE" w:rsidRDefault="00DA727F">
            <w:pPr>
              <w:pStyle w:val="TableParagraph"/>
              <w:spacing w:line="217" w:lineRule="exact"/>
              <w:jc w:val="center"/>
              <w:rPr>
                <w:sz w:val="20"/>
              </w:rPr>
            </w:pPr>
            <w:r>
              <w:rPr>
                <w:w w:val="99"/>
                <w:sz w:val="20"/>
              </w:rPr>
              <w:t>0</w:t>
            </w:r>
          </w:p>
        </w:tc>
        <w:tc>
          <w:tcPr>
            <w:tcW w:w="953" w:type="dxa"/>
          </w:tcPr>
          <w:p w:rsidR="00962CEE" w:rsidRDefault="00DA727F">
            <w:pPr>
              <w:pStyle w:val="TableParagraph"/>
              <w:spacing w:line="223" w:lineRule="exact"/>
              <w:ind w:left="100" w:right="96"/>
              <w:jc w:val="center"/>
              <w:rPr>
                <w:sz w:val="20"/>
              </w:rPr>
            </w:pPr>
            <w:r>
              <w:rPr>
                <w:sz w:val="20"/>
              </w:rPr>
              <w:t>426336,</w:t>
            </w:r>
          </w:p>
          <w:p w:rsidR="00962CEE" w:rsidRDefault="00DA727F">
            <w:pPr>
              <w:pStyle w:val="TableParagraph"/>
              <w:spacing w:line="217" w:lineRule="exact"/>
              <w:jc w:val="center"/>
              <w:rPr>
                <w:sz w:val="20"/>
              </w:rPr>
            </w:pPr>
            <w:r>
              <w:rPr>
                <w:w w:val="99"/>
                <w:sz w:val="20"/>
              </w:rPr>
              <w:t>2</w:t>
            </w:r>
          </w:p>
        </w:tc>
      </w:tr>
      <w:tr w:rsidR="00962CEE">
        <w:trPr>
          <w:trHeight w:val="1379"/>
        </w:trPr>
        <w:tc>
          <w:tcPr>
            <w:tcW w:w="1791" w:type="dxa"/>
          </w:tcPr>
          <w:p w:rsidR="00962CEE" w:rsidRDefault="00DA727F">
            <w:pPr>
              <w:pStyle w:val="TableParagraph"/>
              <w:ind w:left="194" w:right="185" w:firstLine="5"/>
              <w:jc w:val="center"/>
              <w:rPr>
                <w:sz w:val="20"/>
              </w:rPr>
            </w:pPr>
            <w:r>
              <w:rPr>
                <w:sz w:val="20"/>
              </w:rPr>
              <w:t>Расход на душу населения (с учетом доли потребителей от общего числа</w:t>
            </w:r>
          </w:p>
          <w:p w:rsidR="00962CEE" w:rsidRDefault="00DA727F">
            <w:pPr>
              <w:pStyle w:val="TableParagraph"/>
              <w:spacing w:line="217" w:lineRule="exact"/>
              <w:ind w:left="122" w:right="115"/>
              <w:jc w:val="center"/>
              <w:rPr>
                <w:sz w:val="20"/>
              </w:rPr>
            </w:pPr>
            <w:r>
              <w:rPr>
                <w:sz w:val="20"/>
              </w:rPr>
              <w:t>граждан</w:t>
            </w:r>
          </w:p>
        </w:tc>
        <w:tc>
          <w:tcPr>
            <w:tcW w:w="1387" w:type="dxa"/>
          </w:tcPr>
          <w:p w:rsidR="00962CEE" w:rsidRDefault="00962CEE">
            <w:pPr>
              <w:pStyle w:val="TableParagraph"/>
            </w:pPr>
          </w:p>
          <w:p w:rsidR="00962CEE" w:rsidRDefault="00962CEE">
            <w:pPr>
              <w:pStyle w:val="TableParagraph"/>
              <w:spacing w:before="5"/>
              <w:rPr>
                <w:sz w:val="27"/>
              </w:rPr>
            </w:pPr>
          </w:p>
          <w:p w:rsidR="00962CEE" w:rsidRDefault="00DA727F">
            <w:pPr>
              <w:pStyle w:val="TableParagraph"/>
              <w:ind w:left="92" w:right="87"/>
              <w:jc w:val="center"/>
              <w:rPr>
                <w:sz w:val="20"/>
              </w:rPr>
            </w:pPr>
            <w:r>
              <w:rPr>
                <w:sz w:val="20"/>
              </w:rPr>
              <w:t>руб./мес./чел.</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33" w:right="121"/>
              <w:jc w:val="center"/>
              <w:rPr>
                <w:sz w:val="20"/>
              </w:rPr>
            </w:pPr>
            <w:r>
              <w:rPr>
                <w:sz w:val="20"/>
              </w:rPr>
              <w:t>325,77</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right="187"/>
              <w:jc w:val="right"/>
              <w:rPr>
                <w:sz w:val="20"/>
              </w:rPr>
            </w:pPr>
            <w:r>
              <w:rPr>
                <w:sz w:val="20"/>
              </w:rPr>
              <w:t>363,87</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2" w:right="88"/>
              <w:jc w:val="center"/>
              <w:rPr>
                <w:sz w:val="20"/>
              </w:rPr>
            </w:pPr>
            <w:r>
              <w:rPr>
                <w:sz w:val="20"/>
              </w:rPr>
              <w:t>366,38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4"/>
              <w:jc w:val="center"/>
              <w:rPr>
                <w:sz w:val="20"/>
              </w:rPr>
            </w:pPr>
            <w:r>
              <w:rPr>
                <w:sz w:val="20"/>
              </w:rPr>
              <w:t>442,61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98"/>
              <w:rPr>
                <w:sz w:val="20"/>
              </w:rPr>
            </w:pPr>
            <w:r>
              <w:rPr>
                <w:sz w:val="20"/>
              </w:rPr>
              <w:t>518,57</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2"/>
              <w:jc w:val="center"/>
              <w:rPr>
                <w:sz w:val="20"/>
              </w:rPr>
            </w:pPr>
            <w:r>
              <w:rPr>
                <w:sz w:val="20"/>
              </w:rPr>
              <w:t>596,91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2"/>
              <w:jc w:val="center"/>
              <w:rPr>
                <w:sz w:val="20"/>
              </w:rPr>
            </w:pPr>
            <w:r>
              <w:rPr>
                <w:sz w:val="20"/>
              </w:rPr>
              <w:t>674,94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96" w:right="94"/>
              <w:jc w:val="center"/>
              <w:rPr>
                <w:sz w:val="20"/>
              </w:rPr>
            </w:pPr>
            <w:r>
              <w:rPr>
                <w:sz w:val="20"/>
              </w:rPr>
              <w:t>776,34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95" w:right="94"/>
              <w:jc w:val="center"/>
              <w:rPr>
                <w:sz w:val="20"/>
              </w:rPr>
            </w:pPr>
            <w:r>
              <w:rPr>
                <w:sz w:val="20"/>
              </w:rPr>
              <w:t>973,81</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93" w:right="94"/>
              <w:jc w:val="center"/>
              <w:rPr>
                <w:sz w:val="20"/>
              </w:rPr>
            </w:pPr>
            <w:r>
              <w:rPr>
                <w:sz w:val="20"/>
              </w:rPr>
              <w:t>1082,12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96" w:right="94"/>
              <w:jc w:val="center"/>
              <w:rPr>
                <w:sz w:val="20"/>
              </w:rPr>
            </w:pPr>
            <w:r>
              <w:rPr>
                <w:sz w:val="20"/>
              </w:rPr>
              <w:t>1249,19</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right="142"/>
              <w:jc w:val="right"/>
              <w:rPr>
                <w:sz w:val="20"/>
              </w:rPr>
            </w:pPr>
            <w:r>
              <w:rPr>
                <w:sz w:val="20"/>
              </w:rPr>
              <w:t>1421,12</w:t>
            </w:r>
          </w:p>
        </w:tc>
      </w:tr>
      <w:tr w:rsidR="00962CEE">
        <w:trPr>
          <w:trHeight w:val="299"/>
        </w:trPr>
        <w:tc>
          <w:tcPr>
            <w:tcW w:w="14700" w:type="dxa"/>
            <w:gridSpan w:val="14"/>
            <w:shd w:val="clear" w:color="auto" w:fill="FFFF00"/>
          </w:tcPr>
          <w:p w:rsidR="00962CEE" w:rsidRDefault="00DA727F">
            <w:pPr>
              <w:pStyle w:val="TableParagraph"/>
              <w:spacing w:before="62" w:line="217" w:lineRule="exact"/>
              <w:ind w:left="5073" w:right="5072"/>
              <w:jc w:val="center"/>
              <w:rPr>
                <w:sz w:val="20"/>
              </w:rPr>
            </w:pPr>
            <w:r>
              <w:rPr>
                <w:sz w:val="20"/>
              </w:rPr>
              <w:t>Теплоснабжение</w:t>
            </w:r>
          </w:p>
        </w:tc>
      </w:tr>
      <w:tr w:rsidR="00962CEE">
        <w:trPr>
          <w:trHeight w:val="691"/>
        </w:trPr>
        <w:tc>
          <w:tcPr>
            <w:tcW w:w="1791" w:type="dxa"/>
          </w:tcPr>
          <w:p w:rsidR="00962CEE" w:rsidRDefault="00DA727F">
            <w:pPr>
              <w:pStyle w:val="TableParagraph"/>
              <w:ind w:left="138" w:right="129" w:hanging="3"/>
              <w:jc w:val="center"/>
              <w:rPr>
                <w:sz w:val="20"/>
              </w:rPr>
            </w:pPr>
            <w:r>
              <w:rPr>
                <w:sz w:val="20"/>
              </w:rPr>
              <w:t>Прогноз спроса на коммунальные</w:t>
            </w:r>
          </w:p>
          <w:p w:rsidR="00962CEE" w:rsidRDefault="00DA727F">
            <w:pPr>
              <w:pStyle w:val="TableParagraph"/>
              <w:spacing w:line="217" w:lineRule="exact"/>
              <w:ind w:left="120" w:right="115"/>
              <w:jc w:val="center"/>
              <w:rPr>
                <w:sz w:val="20"/>
              </w:rPr>
            </w:pPr>
            <w:r>
              <w:rPr>
                <w:sz w:val="20"/>
              </w:rPr>
              <w:t>ресурсы</w:t>
            </w:r>
          </w:p>
        </w:tc>
        <w:tc>
          <w:tcPr>
            <w:tcW w:w="1387" w:type="dxa"/>
          </w:tcPr>
          <w:p w:rsidR="00962CEE" w:rsidRDefault="00962CEE">
            <w:pPr>
              <w:pStyle w:val="TableParagraph"/>
              <w:rPr>
                <w:sz w:val="24"/>
              </w:rPr>
            </w:pPr>
          </w:p>
          <w:p w:rsidR="00962CEE" w:rsidRDefault="00DA727F">
            <w:pPr>
              <w:pStyle w:val="TableParagraph"/>
              <w:spacing w:before="157" w:line="238" w:lineRule="exact"/>
              <w:ind w:left="92" w:right="79"/>
              <w:jc w:val="center"/>
            </w:pPr>
            <w:r>
              <w:t>тыс.Гкал</w:t>
            </w:r>
          </w:p>
        </w:tc>
        <w:tc>
          <w:tcPr>
            <w:tcW w:w="1056"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133" w:right="119"/>
              <w:jc w:val="center"/>
              <w:rPr>
                <w:sz w:val="20"/>
              </w:rPr>
            </w:pPr>
            <w:r>
              <w:rPr>
                <w:sz w:val="20"/>
              </w:rPr>
              <w:t>123,3</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right="235"/>
              <w:jc w:val="right"/>
              <w:rPr>
                <w:sz w:val="20"/>
              </w:rPr>
            </w:pPr>
            <w:r>
              <w:rPr>
                <w:w w:val="95"/>
                <w:sz w:val="20"/>
              </w:rPr>
              <w:t>124,9</w:t>
            </w:r>
          </w:p>
        </w:tc>
        <w:tc>
          <w:tcPr>
            <w:tcW w:w="953"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102" w:right="90"/>
              <w:jc w:val="center"/>
              <w:rPr>
                <w:sz w:val="20"/>
              </w:rPr>
            </w:pPr>
            <w:r>
              <w:rPr>
                <w:sz w:val="20"/>
              </w:rPr>
              <w:t>126,3</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100" w:right="92"/>
              <w:jc w:val="center"/>
              <w:rPr>
                <w:sz w:val="20"/>
              </w:rPr>
            </w:pPr>
            <w:r>
              <w:rPr>
                <w:sz w:val="20"/>
              </w:rPr>
              <w:t>127,7</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248"/>
              <w:rPr>
                <w:sz w:val="20"/>
              </w:rPr>
            </w:pPr>
            <w:r>
              <w:rPr>
                <w:sz w:val="20"/>
              </w:rPr>
              <w:t>129,1</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100" w:right="94"/>
              <w:jc w:val="center"/>
              <w:rPr>
                <w:sz w:val="20"/>
              </w:rPr>
            </w:pPr>
            <w:r>
              <w:rPr>
                <w:sz w:val="20"/>
              </w:rPr>
              <w:t>130,6</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100" w:right="90"/>
              <w:jc w:val="center"/>
              <w:rPr>
                <w:sz w:val="20"/>
              </w:rPr>
            </w:pPr>
            <w:r>
              <w:rPr>
                <w:sz w:val="20"/>
              </w:rPr>
              <w:t>132</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98" w:right="94"/>
              <w:jc w:val="center"/>
              <w:rPr>
                <w:sz w:val="20"/>
              </w:rPr>
            </w:pPr>
            <w:r>
              <w:rPr>
                <w:sz w:val="20"/>
              </w:rPr>
              <w:t>134,8</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97" w:right="94"/>
              <w:jc w:val="center"/>
              <w:rPr>
                <w:sz w:val="20"/>
              </w:rPr>
            </w:pPr>
            <w:r>
              <w:rPr>
                <w:sz w:val="20"/>
              </w:rPr>
              <w:t>137,7</w:t>
            </w:r>
          </w:p>
        </w:tc>
        <w:tc>
          <w:tcPr>
            <w:tcW w:w="95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95" w:right="94"/>
              <w:jc w:val="center"/>
              <w:rPr>
                <w:sz w:val="20"/>
              </w:rPr>
            </w:pPr>
            <w:r>
              <w:rPr>
                <w:sz w:val="20"/>
              </w:rPr>
              <w:t>140,5</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94" w:right="94"/>
              <w:jc w:val="center"/>
              <w:rPr>
                <w:sz w:val="20"/>
              </w:rPr>
            </w:pPr>
            <w:r>
              <w:rPr>
                <w:sz w:val="20"/>
              </w:rPr>
              <w:t>143,3</w:t>
            </w:r>
          </w:p>
        </w:tc>
        <w:tc>
          <w:tcPr>
            <w:tcW w:w="953"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right="242"/>
              <w:jc w:val="right"/>
              <w:rPr>
                <w:sz w:val="20"/>
              </w:rPr>
            </w:pPr>
            <w:r>
              <w:rPr>
                <w:w w:val="95"/>
                <w:sz w:val="20"/>
              </w:rPr>
              <w:t>146,2</w:t>
            </w:r>
          </w:p>
        </w:tc>
      </w:tr>
      <w:tr w:rsidR="00962CEE">
        <w:trPr>
          <w:trHeight w:val="1610"/>
        </w:trPr>
        <w:tc>
          <w:tcPr>
            <w:tcW w:w="1791" w:type="dxa"/>
          </w:tcPr>
          <w:p w:rsidR="00962CEE" w:rsidRDefault="00DA727F">
            <w:pPr>
              <w:pStyle w:val="TableParagraph"/>
              <w:ind w:left="153" w:right="145" w:firstLine="2"/>
              <w:jc w:val="center"/>
              <w:rPr>
                <w:sz w:val="20"/>
              </w:rPr>
            </w:pPr>
            <w:r>
              <w:rPr>
                <w:sz w:val="20"/>
              </w:rPr>
              <w:t>Прогнозируемый тариф с учетом инвестиционной составляющей в тарифе (инвестиционной</w:t>
            </w:r>
          </w:p>
          <w:p w:rsidR="00962CEE" w:rsidRDefault="00DA727F">
            <w:pPr>
              <w:pStyle w:val="TableParagraph"/>
              <w:spacing w:line="217" w:lineRule="exact"/>
              <w:ind w:left="122" w:right="115"/>
              <w:jc w:val="center"/>
              <w:rPr>
                <w:sz w:val="20"/>
              </w:rPr>
            </w:pPr>
            <w:r>
              <w:rPr>
                <w:sz w:val="20"/>
              </w:rPr>
              <w:t>надбавки</w:t>
            </w:r>
          </w:p>
        </w:tc>
        <w:tc>
          <w:tcPr>
            <w:tcW w:w="1387" w:type="dxa"/>
          </w:tcPr>
          <w:p w:rsidR="00962CEE" w:rsidRDefault="00962CEE">
            <w:pPr>
              <w:pStyle w:val="TableParagraph"/>
            </w:pPr>
          </w:p>
          <w:p w:rsidR="00962CEE" w:rsidRDefault="00962CEE">
            <w:pPr>
              <w:pStyle w:val="TableParagraph"/>
            </w:pPr>
          </w:p>
          <w:p w:rsidR="00962CEE" w:rsidRDefault="00DA727F">
            <w:pPr>
              <w:pStyle w:val="TableParagraph"/>
              <w:spacing w:before="178"/>
              <w:ind w:left="92" w:right="82"/>
              <w:jc w:val="center"/>
              <w:rPr>
                <w:sz w:val="20"/>
              </w:rPr>
            </w:pPr>
            <w:r>
              <w:rPr>
                <w:sz w:val="20"/>
              </w:rPr>
              <w:t>руб./Гкал</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133" w:right="121"/>
              <w:jc w:val="center"/>
              <w:rPr>
                <w:sz w:val="20"/>
              </w:rPr>
            </w:pPr>
            <w:r>
              <w:rPr>
                <w:sz w:val="20"/>
              </w:rPr>
              <w:t>927,76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right="137"/>
              <w:jc w:val="right"/>
              <w:rPr>
                <w:sz w:val="20"/>
              </w:rPr>
            </w:pPr>
            <w:r>
              <w:rPr>
                <w:sz w:val="20"/>
              </w:rPr>
              <w:t>1027,61</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102" w:right="88"/>
              <w:jc w:val="center"/>
              <w:rPr>
                <w:sz w:val="20"/>
              </w:rPr>
            </w:pPr>
            <w:r>
              <w:rPr>
                <w:sz w:val="20"/>
              </w:rPr>
              <w:t>1764,09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100" w:right="94"/>
              <w:jc w:val="center"/>
              <w:rPr>
                <w:sz w:val="20"/>
              </w:rPr>
            </w:pPr>
            <w:r>
              <w:rPr>
                <w:sz w:val="20"/>
              </w:rPr>
              <w:t>1843,36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right="140"/>
              <w:jc w:val="right"/>
              <w:rPr>
                <w:sz w:val="20"/>
              </w:rPr>
            </w:pPr>
            <w:r>
              <w:rPr>
                <w:sz w:val="20"/>
              </w:rPr>
              <w:t>1922,81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100" w:right="92"/>
              <w:jc w:val="center"/>
              <w:rPr>
                <w:sz w:val="20"/>
              </w:rPr>
            </w:pPr>
            <w:r>
              <w:rPr>
                <w:sz w:val="20"/>
              </w:rPr>
              <w:t>2001,88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100" w:right="92"/>
              <w:jc w:val="center"/>
              <w:rPr>
                <w:sz w:val="20"/>
              </w:rPr>
            </w:pPr>
            <w:r>
              <w:rPr>
                <w:sz w:val="20"/>
              </w:rPr>
              <w:t>2081,67</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96" w:right="94"/>
              <w:jc w:val="center"/>
              <w:rPr>
                <w:sz w:val="20"/>
              </w:rPr>
            </w:pPr>
            <w:r>
              <w:rPr>
                <w:sz w:val="20"/>
              </w:rPr>
              <w:t>2159,98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95" w:right="94"/>
              <w:jc w:val="center"/>
              <w:rPr>
                <w:sz w:val="20"/>
              </w:rPr>
            </w:pPr>
            <w:r>
              <w:rPr>
                <w:sz w:val="20"/>
              </w:rPr>
              <w:t>2331,35</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93" w:right="94"/>
              <w:jc w:val="center"/>
              <w:rPr>
                <w:sz w:val="20"/>
              </w:rPr>
            </w:pPr>
            <w:r>
              <w:rPr>
                <w:sz w:val="20"/>
              </w:rPr>
              <w:t>2410,82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96" w:right="94"/>
              <w:jc w:val="center"/>
              <w:rPr>
                <w:sz w:val="20"/>
              </w:rPr>
            </w:pPr>
            <w:r>
              <w:rPr>
                <w:sz w:val="20"/>
              </w:rPr>
              <w:t>2529,05</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right="142"/>
              <w:jc w:val="right"/>
              <w:rPr>
                <w:sz w:val="20"/>
              </w:rPr>
            </w:pPr>
            <w:r>
              <w:rPr>
                <w:sz w:val="20"/>
              </w:rPr>
              <w:t>2647,33</w:t>
            </w:r>
          </w:p>
        </w:tc>
      </w:tr>
      <w:tr w:rsidR="00962CEE">
        <w:trPr>
          <w:trHeight w:val="460"/>
        </w:trPr>
        <w:tc>
          <w:tcPr>
            <w:tcW w:w="1791" w:type="dxa"/>
          </w:tcPr>
          <w:p w:rsidR="00962CEE" w:rsidRDefault="00DA727F">
            <w:pPr>
              <w:pStyle w:val="TableParagraph"/>
              <w:spacing w:line="223" w:lineRule="exact"/>
              <w:ind w:left="532"/>
              <w:rPr>
                <w:sz w:val="20"/>
              </w:rPr>
            </w:pPr>
            <w:r>
              <w:rPr>
                <w:sz w:val="20"/>
              </w:rPr>
              <w:t>Расходы</w:t>
            </w:r>
          </w:p>
          <w:p w:rsidR="00962CEE" w:rsidRDefault="00DA727F">
            <w:pPr>
              <w:pStyle w:val="TableParagraph"/>
              <w:spacing w:before="1" w:line="217" w:lineRule="exact"/>
              <w:ind w:left="460"/>
              <w:rPr>
                <w:sz w:val="20"/>
              </w:rPr>
            </w:pPr>
            <w:r>
              <w:rPr>
                <w:sz w:val="20"/>
              </w:rPr>
              <w:t>населения</w:t>
            </w:r>
          </w:p>
        </w:tc>
        <w:tc>
          <w:tcPr>
            <w:tcW w:w="1387" w:type="dxa"/>
          </w:tcPr>
          <w:p w:rsidR="00962CEE" w:rsidRDefault="00DA727F">
            <w:pPr>
              <w:pStyle w:val="TableParagraph"/>
              <w:spacing w:before="109"/>
              <w:ind w:left="92" w:right="84"/>
              <w:jc w:val="center"/>
              <w:rPr>
                <w:sz w:val="20"/>
              </w:rPr>
            </w:pPr>
            <w:r>
              <w:rPr>
                <w:sz w:val="20"/>
              </w:rPr>
              <w:t>тыс.руб.</w:t>
            </w:r>
          </w:p>
        </w:tc>
        <w:tc>
          <w:tcPr>
            <w:tcW w:w="1056" w:type="dxa"/>
          </w:tcPr>
          <w:p w:rsidR="00962CEE" w:rsidRDefault="00962CEE">
            <w:pPr>
              <w:pStyle w:val="TableParagraph"/>
              <w:spacing w:before="5"/>
              <w:rPr>
                <w:sz w:val="19"/>
              </w:rPr>
            </w:pPr>
          </w:p>
          <w:p w:rsidR="00962CEE" w:rsidRDefault="00DA727F">
            <w:pPr>
              <w:pStyle w:val="TableParagraph"/>
              <w:spacing w:line="217" w:lineRule="exact"/>
              <w:ind w:left="133" w:right="119"/>
              <w:jc w:val="center"/>
              <w:rPr>
                <w:sz w:val="20"/>
              </w:rPr>
            </w:pPr>
            <w:r>
              <w:rPr>
                <w:sz w:val="20"/>
              </w:rPr>
              <w:t>114393</w:t>
            </w:r>
          </w:p>
        </w:tc>
        <w:tc>
          <w:tcPr>
            <w:tcW w:w="951" w:type="dxa"/>
          </w:tcPr>
          <w:p w:rsidR="00962CEE" w:rsidRDefault="00962CEE">
            <w:pPr>
              <w:pStyle w:val="TableParagraph"/>
              <w:spacing w:before="5"/>
              <w:rPr>
                <w:sz w:val="19"/>
              </w:rPr>
            </w:pPr>
          </w:p>
          <w:p w:rsidR="00962CEE" w:rsidRDefault="00DA727F">
            <w:pPr>
              <w:pStyle w:val="TableParagraph"/>
              <w:spacing w:line="217" w:lineRule="exact"/>
              <w:ind w:right="161"/>
              <w:jc w:val="right"/>
              <w:rPr>
                <w:sz w:val="20"/>
              </w:rPr>
            </w:pPr>
            <w:r>
              <w:rPr>
                <w:sz w:val="20"/>
              </w:rPr>
              <w:t>128348</w:t>
            </w:r>
          </w:p>
        </w:tc>
        <w:tc>
          <w:tcPr>
            <w:tcW w:w="953" w:type="dxa"/>
          </w:tcPr>
          <w:p w:rsidR="00962CEE" w:rsidRDefault="00962CEE">
            <w:pPr>
              <w:pStyle w:val="TableParagraph"/>
              <w:spacing w:before="5"/>
              <w:rPr>
                <w:sz w:val="19"/>
              </w:rPr>
            </w:pPr>
          </w:p>
          <w:p w:rsidR="00962CEE" w:rsidRDefault="00DA727F">
            <w:pPr>
              <w:pStyle w:val="TableParagraph"/>
              <w:spacing w:line="217" w:lineRule="exact"/>
              <w:ind w:left="102" w:right="90"/>
              <w:jc w:val="center"/>
              <w:rPr>
                <w:sz w:val="20"/>
              </w:rPr>
            </w:pPr>
            <w:r>
              <w:rPr>
                <w:sz w:val="20"/>
              </w:rPr>
              <w:t>222805</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92"/>
              <w:jc w:val="center"/>
              <w:rPr>
                <w:sz w:val="20"/>
              </w:rPr>
            </w:pPr>
            <w:r>
              <w:rPr>
                <w:sz w:val="20"/>
              </w:rPr>
              <w:t>235397</w:t>
            </w:r>
          </w:p>
        </w:tc>
        <w:tc>
          <w:tcPr>
            <w:tcW w:w="951" w:type="dxa"/>
          </w:tcPr>
          <w:p w:rsidR="00962CEE" w:rsidRDefault="00962CEE">
            <w:pPr>
              <w:pStyle w:val="TableParagraph"/>
              <w:spacing w:before="5"/>
              <w:rPr>
                <w:sz w:val="19"/>
              </w:rPr>
            </w:pPr>
          </w:p>
          <w:p w:rsidR="00962CEE" w:rsidRDefault="00DA727F">
            <w:pPr>
              <w:pStyle w:val="TableParagraph"/>
              <w:spacing w:line="217" w:lineRule="exact"/>
              <w:ind w:right="164"/>
              <w:jc w:val="right"/>
              <w:rPr>
                <w:sz w:val="20"/>
              </w:rPr>
            </w:pPr>
            <w:r>
              <w:rPr>
                <w:sz w:val="20"/>
              </w:rPr>
              <w:t>248235</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94"/>
              <w:jc w:val="center"/>
              <w:rPr>
                <w:sz w:val="20"/>
              </w:rPr>
            </w:pPr>
            <w:r>
              <w:rPr>
                <w:sz w:val="20"/>
              </w:rPr>
              <w:t>261446</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90"/>
              <w:jc w:val="center"/>
              <w:rPr>
                <w:sz w:val="20"/>
              </w:rPr>
            </w:pPr>
            <w:r>
              <w:rPr>
                <w:sz w:val="20"/>
              </w:rPr>
              <w:t>274780</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98" w:right="94"/>
              <w:jc w:val="center"/>
              <w:rPr>
                <w:sz w:val="20"/>
              </w:rPr>
            </w:pPr>
            <w:r>
              <w:rPr>
                <w:sz w:val="20"/>
              </w:rPr>
              <w:t>291165</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97" w:right="94"/>
              <w:jc w:val="center"/>
              <w:rPr>
                <w:sz w:val="20"/>
              </w:rPr>
            </w:pPr>
            <w:r>
              <w:rPr>
                <w:sz w:val="20"/>
              </w:rPr>
              <w:t>321027</w:t>
            </w:r>
          </w:p>
        </w:tc>
        <w:tc>
          <w:tcPr>
            <w:tcW w:w="952" w:type="dxa"/>
          </w:tcPr>
          <w:p w:rsidR="00962CEE" w:rsidRDefault="00962CEE">
            <w:pPr>
              <w:pStyle w:val="TableParagraph"/>
              <w:spacing w:before="5"/>
              <w:rPr>
                <w:sz w:val="19"/>
              </w:rPr>
            </w:pPr>
          </w:p>
          <w:p w:rsidR="00962CEE" w:rsidRDefault="00DA727F">
            <w:pPr>
              <w:pStyle w:val="TableParagraph"/>
              <w:spacing w:line="217" w:lineRule="exact"/>
              <w:ind w:left="95" w:right="94"/>
              <w:jc w:val="center"/>
              <w:rPr>
                <w:sz w:val="20"/>
              </w:rPr>
            </w:pPr>
            <w:r>
              <w:rPr>
                <w:sz w:val="20"/>
              </w:rPr>
              <w:t>338720</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94" w:right="94"/>
              <w:jc w:val="center"/>
              <w:rPr>
                <w:sz w:val="20"/>
              </w:rPr>
            </w:pPr>
            <w:r>
              <w:rPr>
                <w:sz w:val="20"/>
              </w:rPr>
              <w:t>362413</w:t>
            </w:r>
          </w:p>
        </w:tc>
        <w:tc>
          <w:tcPr>
            <w:tcW w:w="953" w:type="dxa"/>
          </w:tcPr>
          <w:p w:rsidR="00962CEE" w:rsidRDefault="00962CEE">
            <w:pPr>
              <w:pStyle w:val="TableParagraph"/>
              <w:spacing w:before="5"/>
              <w:rPr>
                <w:sz w:val="19"/>
              </w:rPr>
            </w:pPr>
          </w:p>
          <w:p w:rsidR="00962CEE" w:rsidRDefault="00DA727F">
            <w:pPr>
              <w:pStyle w:val="TableParagraph"/>
              <w:spacing w:line="217" w:lineRule="exact"/>
              <w:ind w:right="168"/>
              <w:jc w:val="right"/>
              <w:rPr>
                <w:sz w:val="20"/>
              </w:rPr>
            </w:pPr>
            <w:r>
              <w:rPr>
                <w:sz w:val="20"/>
              </w:rPr>
              <w:t>387040</w:t>
            </w:r>
          </w:p>
        </w:tc>
      </w:tr>
      <w:tr w:rsidR="00962CEE">
        <w:trPr>
          <w:trHeight w:val="1149"/>
        </w:trPr>
        <w:tc>
          <w:tcPr>
            <w:tcW w:w="1791" w:type="dxa"/>
          </w:tcPr>
          <w:p w:rsidR="00962CEE" w:rsidRDefault="00DA727F">
            <w:pPr>
              <w:pStyle w:val="TableParagraph"/>
              <w:ind w:left="194" w:right="185" w:firstLine="5"/>
              <w:jc w:val="center"/>
              <w:rPr>
                <w:sz w:val="20"/>
              </w:rPr>
            </w:pPr>
            <w:r>
              <w:rPr>
                <w:sz w:val="20"/>
              </w:rPr>
              <w:t>Расход на душу населения (с учетом доли потребителей от</w:t>
            </w:r>
          </w:p>
          <w:p w:rsidR="00962CEE" w:rsidRDefault="00DA727F">
            <w:pPr>
              <w:pStyle w:val="TableParagraph"/>
              <w:spacing w:line="216" w:lineRule="exact"/>
              <w:ind w:left="120" w:right="115"/>
              <w:jc w:val="center"/>
              <w:rPr>
                <w:sz w:val="20"/>
              </w:rPr>
            </w:pPr>
            <w:r>
              <w:rPr>
                <w:sz w:val="20"/>
              </w:rPr>
              <w:t>общего числа</w:t>
            </w:r>
          </w:p>
        </w:tc>
        <w:tc>
          <w:tcPr>
            <w:tcW w:w="1387"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ind w:left="92" w:right="87"/>
              <w:jc w:val="center"/>
              <w:rPr>
                <w:sz w:val="20"/>
              </w:rPr>
            </w:pPr>
            <w:r>
              <w:rPr>
                <w:sz w:val="20"/>
              </w:rPr>
              <w:t>руб./мес./чел.</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line="217" w:lineRule="exact"/>
              <w:ind w:left="133" w:right="121"/>
              <w:jc w:val="center"/>
              <w:rPr>
                <w:sz w:val="20"/>
              </w:rPr>
            </w:pPr>
            <w:r>
              <w:rPr>
                <w:sz w:val="20"/>
              </w:rPr>
              <w:t>471,92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line="217" w:lineRule="exact"/>
              <w:ind w:right="187"/>
              <w:jc w:val="right"/>
              <w:rPr>
                <w:sz w:val="20"/>
              </w:rPr>
            </w:pPr>
            <w:r>
              <w:rPr>
                <w:sz w:val="20"/>
              </w:rPr>
              <w:t>524,74</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line="217" w:lineRule="exact"/>
              <w:ind w:left="102" w:right="88"/>
              <w:jc w:val="center"/>
              <w:rPr>
                <w:sz w:val="20"/>
              </w:rPr>
            </w:pPr>
            <w:r>
              <w:rPr>
                <w:sz w:val="20"/>
              </w:rPr>
              <w:t>902,76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line="217" w:lineRule="exact"/>
              <w:ind w:left="100" w:right="94"/>
              <w:jc w:val="center"/>
              <w:rPr>
                <w:sz w:val="20"/>
              </w:rPr>
            </w:pPr>
            <w:r>
              <w:rPr>
                <w:sz w:val="20"/>
              </w:rPr>
              <w:t>945,37</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line="217" w:lineRule="exact"/>
              <w:ind w:left="198"/>
              <w:rPr>
                <w:sz w:val="20"/>
              </w:rPr>
            </w:pPr>
            <w:r>
              <w:rPr>
                <w:sz w:val="20"/>
              </w:rPr>
              <w:t>988,21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line="217" w:lineRule="exact"/>
              <w:ind w:left="100" w:right="92"/>
              <w:jc w:val="center"/>
              <w:rPr>
                <w:sz w:val="20"/>
              </w:rPr>
            </w:pPr>
            <w:r>
              <w:rPr>
                <w:sz w:val="20"/>
              </w:rPr>
              <w:t>1031,73</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line="217" w:lineRule="exact"/>
              <w:ind w:left="100" w:right="92"/>
              <w:jc w:val="center"/>
              <w:rPr>
                <w:sz w:val="20"/>
              </w:rPr>
            </w:pPr>
            <w:r>
              <w:rPr>
                <w:sz w:val="20"/>
              </w:rPr>
              <w:t>1075,04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line="217" w:lineRule="exact"/>
              <w:ind w:left="96" w:right="94"/>
              <w:jc w:val="center"/>
              <w:rPr>
                <w:sz w:val="20"/>
              </w:rPr>
            </w:pPr>
            <w:r>
              <w:rPr>
                <w:sz w:val="20"/>
              </w:rPr>
              <w:t>1100,90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line="217" w:lineRule="exact"/>
              <w:ind w:left="95" w:right="94"/>
              <w:jc w:val="center"/>
              <w:rPr>
                <w:sz w:val="20"/>
              </w:rPr>
            </w:pPr>
            <w:r>
              <w:rPr>
                <w:sz w:val="20"/>
              </w:rPr>
              <w:t>1174,37</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line="217" w:lineRule="exact"/>
              <w:ind w:left="93" w:right="94"/>
              <w:jc w:val="center"/>
              <w:rPr>
                <w:sz w:val="20"/>
              </w:rPr>
            </w:pPr>
            <w:r>
              <w:rPr>
                <w:sz w:val="20"/>
              </w:rPr>
              <w:t>1200,11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line="217" w:lineRule="exact"/>
              <w:ind w:left="96" w:right="94"/>
              <w:jc w:val="center"/>
              <w:rPr>
                <w:sz w:val="20"/>
              </w:rPr>
            </w:pPr>
            <w:r>
              <w:rPr>
                <w:sz w:val="20"/>
              </w:rPr>
              <w:t>1244,89</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53" w:line="217" w:lineRule="exact"/>
              <w:ind w:right="142"/>
              <w:jc w:val="right"/>
              <w:rPr>
                <w:sz w:val="20"/>
              </w:rPr>
            </w:pPr>
            <w:r>
              <w:rPr>
                <w:sz w:val="20"/>
              </w:rPr>
              <w:t>1290,13</w:t>
            </w:r>
          </w:p>
        </w:tc>
      </w:tr>
    </w:tbl>
    <w:p w:rsidR="00962CEE" w:rsidRDefault="00962CEE">
      <w:pPr>
        <w:spacing w:line="217" w:lineRule="exact"/>
        <w:jc w:val="right"/>
        <w:rPr>
          <w:sz w:val="20"/>
        </w:rPr>
        <w:sectPr w:rsidR="00962CEE">
          <w:pgSz w:w="16840" w:h="11910" w:orient="landscape"/>
          <w:pgMar w:top="980" w:right="900" w:bottom="1500" w:left="100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74"/>
        <w:rPr>
          <w:sz w:val="8"/>
        </w:rPr>
      </w:pPr>
      <w:r>
        <w:rPr>
          <w:spacing w:val="10"/>
          <w:sz w:val="8"/>
        </w:rPr>
        <w:t xml:space="preserve"> </w:t>
      </w:r>
      <w:r w:rsidR="002F0767">
        <w:rPr>
          <w:spacing w:val="10"/>
          <w:position w:val="-1"/>
          <w:sz w:val="8"/>
        </w:rPr>
      </w:r>
      <w:r w:rsidR="002F0767">
        <w:rPr>
          <w:spacing w:val="10"/>
          <w:position w:val="-1"/>
          <w:sz w:val="8"/>
        </w:rPr>
        <w:pict>
          <v:group id="_x0000_s1041" style="width:731.5pt;height:4.45pt;mso-position-horizontal-relative:char;mso-position-vertical-relative:line" coordsize="14630,89">
            <v:line id="_x0000_s1043" style="position:absolute" from="0,59" to="14630,59" strokecolor="#612322" strokeweight="3pt"/>
            <v:line id="_x0000_s1042" style="position:absolute" from="0,7" to="14630,7" strokecolor="#612322" strokeweight=".72pt"/>
            <w10:anchorlock/>
          </v:group>
        </w:pict>
      </w:r>
    </w:p>
    <w:p w:rsidR="00962CEE" w:rsidRDefault="00962CEE">
      <w:pPr>
        <w:pStyle w:val="a3"/>
        <w:spacing w:before="10"/>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87"/>
        <w:gridCol w:w="1056"/>
        <w:gridCol w:w="951"/>
        <w:gridCol w:w="953"/>
        <w:gridCol w:w="951"/>
        <w:gridCol w:w="951"/>
        <w:gridCol w:w="951"/>
        <w:gridCol w:w="951"/>
        <w:gridCol w:w="951"/>
        <w:gridCol w:w="951"/>
        <w:gridCol w:w="952"/>
        <w:gridCol w:w="951"/>
        <w:gridCol w:w="953"/>
      </w:tblGrid>
      <w:tr w:rsidR="00962CEE">
        <w:trPr>
          <w:trHeight w:val="510"/>
        </w:trPr>
        <w:tc>
          <w:tcPr>
            <w:tcW w:w="1791" w:type="dxa"/>
            <w:vMerge w:val="restart"/>
          </w:tcPr>
          <w:p w:rsidR="00962CEE" w:rsidRDefault="00962CEE">
            <w:pPr>
              <w:pStyle w:val="TableParagraph"/>
              <w:rPr>
                <w:sz w:val="25"/>
              </w:rPr>
            </w:pPr>
          </w:p>
          <w:p w:rsidR="00962CEE" w:rsidRDefault="00DA727F">
            <w:pPr>
              <w:pStyle w:val="TableParagraph"/>
              <w:spacing w:before="1"/>
              <w:ind w:left="270"/>
              <w:rPr>
                <w:sz w:val="20"/>
              </w:rPr>
            </w:pPr>
            <w:r>
              <w:rPr>
                <w:sz w:val="20"/>
              </w:rPr>
              <w:t>Наименование</w:t>
            </w:r>
          </w:p>
        </w:tc>
        <w:tc>
          <w:tcPr>
            <w:tcW w:w="1387" w:type="dxa"/>
            <w:vMerge w:val="restart"/>
          </w:tcPr>
          <w:p w:rsidR="00962CEE" w:rsidRDefault="00962CEE">
            <w:pPr>
              <w:pStyle w:val="TableParagraph"/>
              <w:rPr>
                <w:sz w:val="25"/>
              </w:rPr>
            </w:pPr>
          </w:p>
          <w:p w:rsidR="00962CEE" w:rsidRDefault="00DA727F">
            <w:pPr>
              <w:pStyle w:val="TableParagraph"/>
              <w:spacing w:before="1"/>
              <w:ind w:left="376"/>
              <w:rPr>
                <w:sz w:val="20"/>
              </w:rPr>
            </w:pPr>
            <w:r>
              <w:rPr>
                <w:sz w:val="20"/>
              </w:rPr>
              <w:t>Ед.изм.</w:t>
            </w:r>
          </w:p>
        </w:tc>
        <w:tc>
          <w:tcPr>
            <w:tcW w:w="1056" w:type="dxa"/>
          </w:tcPr>
          <w:p w:rsidR="00962CEE" w:rsidRDefault="00DA727F">
            <w:pPr>
              <w:pStyle w:val="TableParagraph"/>
              <w:spacing w:before="19"/>
              <w:ind w:left="148" w:right="56" w:firstLine="4"/>
              <w:rPr>
                <w:sz w:val="20"/>
              </w:rPr>
            </w:pPr>
            <w:r>
              <w:rPr>
                <w:sz w:val="20"/>
              </w:rPr>
              <w:t>Отчетны й период</w:t>
            </w:r>
          </w:p>
        </w:tc>
        <w:tc>
          <w:tcPr>
            <w:tcW w:w="10466" w:type="dxa"/>
            <w:gridSpan w:val="11"/>
          </w:tcPr>
          <w:p w:rsidR="00962CEE" w:rsidRDefault="00962CEE">
            <w:pPr>
              <w:pStyle w:val="TableParagraph"/>
              <w:rPr>
                <w:sz w:val="20"/>
              </w:rPr>
            </w:pPr>
          </w:p>
        </w:tc>
      </w:tr>
      <w:tr w:rsidR="00962CEE">
        <w:trPr>
          <w:trHeight w:val="299"/>
        </w:trPr>
        <w:tc>
          <w:tcPr>
            <w:tcW w:w="1791" w:type="dxa"/>
            <w:vMerge/>
            <w:tcBorders>
              <w:top w:val="nil"/>
            </w:tcBorders>
          </w:tcPr>
          <w:p w:rsidR="00962CEE" w:rsidRDefault="00962CEE">
            <w:pPr>
              <w:rPr>
                <w:sz w:val="2"/>
                <w:szCs w:val="2"/>
              </w:rPr>
            </w:pPr>
          </w:p>
        </w:tc>
        <w:tc>
          <w:tcPr>
            <w:tcW w:w="1387" w:type="dxa"/>
            <w:vMerge/>
            <w:tcBorders>
              <w:top w:val="nil"/>
            </w:tcBorders>
          </w:tcPr>
          <w:p w:rsidR="00962CEE" w:rsidRDefault="00962CEE">
            <w:pPr>
              <w:rPr>
                <w:sz w:val="2"/>
                <w:szCs w:val="2"/>
              </w:rPr>
            </w:pPr>
          </w:p>
        </w:tc>
        <w:tc>
          <w:tcPr>
            <w:tcW w:w="1056" w:type="dxa"/>
          </w:tcPr>
          <w:p w:rsidR="00962CEE" w:rsidRDefault="00DA727F">
            <w:pPr>
              <w:pStyle w:val="TableParagraph"/>
              <w:spacing w:before="62" w:line="217" w:lineRule="exact"/>
              <w:ind w:right="312"/>
              <w:jc w:val="right"/>
              <w:rPr>
                <w:sz w:val="20"/>
              </w:rPr>
            </w:pPr>
            <w:r>
              <w:rPr>
                <w:sz w:val="20"/>
              </w:rPr>
              <w:t>2014</w:t>
            </w:r>
          </w:p>
        </w:tc>
        <w:tc>
          <w:tcPr>
            <w:tcW w:w="951" w:type="dxa"/>
          </w:tcPr>
          <w:p w:rsidR="00962CEE" w:rsidRDefault="00DA727F">
            <w:pPr>
              <w:pStyle w:val="TableParagraph"/>
              <w:spacing w:before="62" w:line="217" w:lineRule="exact"/>
              <w:ind w:left="275"/>
              <w:rPr>
                <w:sz w:val="20"/>
              </w:rPr>
            </w:pPr>
            <w:r>
              <w:rPr>
                <w:sz w:val="20"/>
              </w:rPr>
              <w:t>2015</w:t>
            </w:r>
          </w:p>
        </w:tc>
        <w:tc>
          <w:tcPr>
            <w:tcW w:w="953" w:type="dxa"/>
          </w:tcPr>
          <w:p w:rsidR="00962CEE" w:rsidRDefault="00DA727F">
            <w:pPr>
              <w:pStyle w:val="TableParagraph"/>
              <w:spacing w:before="62" w:line="217" w:lineRule="exact"/>
              <w:ind w:left="278"/>
              <w:rPr>
                <w:sz w:val="20"/>
              </w:rPr>
            </w:pPr>
            <w:r>
              <w:rPr>
                <w:sz w:val="20"/>
              </w:rPr>
              <w:t>2016</w:t>
            </w:r>
          </w:p>
        </w:tc>
        <w:tc>
          <w:tcPr>
            <w:tcW w:w="951" w:type="dxa"/>
          </w:tcPr>
          <w:p w:rsidR="00962CEE" w:rsidRDefault="00DA727F">
            <w:pPr>
              <w:pStyle w:val="TableParagraph"/>
              <w:spacing w:before="62" w:line="217" w:lineRule="exact"/>
              <w:ind w:left="100" w:right="92"/>
              <w:jc w:val="center"/>
              <w:rPr>
                <w:sz w:val="20"/>
              </w:rPr>
            </w:pPr>
            <w:r>
              <w:rPr>
                <w:sz w:val="20"/>
              </w:rPr>
              <w:t>2017</w:t>
            </w:r>
          </w:p>
        </w:tc>
        <w:tc>
          <w:tcPr>
            <w:tcW w:w="951" w:type="dxa"/>
          </w:tcPr>
          <w:p w:rsidR="00962CEE" w:rsidRDefault="00DA727F">
            <w:pPr>
              <w:pStyle w:val="TableParagraph"/>
              <w:spacing w:before="62" w:line="217" w:lineRule="exact"/>
              <w:ind w:left="100" w:right="93"/>
              <w:jc w:val="center"/>
              <w:rPr>
                <w:sz w:val="20"/>
              </w:rPr>
            </w:pPr>
            <w:r>
              <w:rPr>
                <w:sz w:val="20"/>
              </w:rPr>
              <w:t>2018</w:t>
            </w:r>
          </w:p>
        </w:tc>
        <w:tc>
          <w:tcPr>
            <w:tcW w:w="951" w:type="dxa"/>
          </w:tcPr>
          <w:p w:rsidR="00962CEE" w:rsidRDefault="00DA727F">
            <w:pPr>
              <w:pStyle w:val="TableParagraph"/>
              <w:spacing w:before="62" w:line="217" w:lineRule="exact"/>
              <w:ind w:left="100" w:right="89"/>
              <w:jc w:val="center"/>
              <w:rPr>
                <w:sz w:val="20"/>
              </w:rPr>
            </w:pPr>
            <w:r>
              <w:rPr>
                <w:sz w:val="20"/>
              </w:rPr>
              <w:t>2019</w:t>
            </w:r>
          </w:p>
        </w:tc>
        <w:tc>
          <w:tcPr>
            <w:tcW w:w="951" w:type="dxa"/>
          </w:tcPr>
          <w:p w:rsidR="00962CEE" w:rsidRDefault="00DA727F">
            <w:pPr>
              <w:pStyle w:val="TableParagraph"/>
              <w:spacing w:before="62" w:line="217" w:lineRule="exact"/>
              <w:ind w:left="100" w:right="90"/>
              <w:jc w:val="center"/>
              <w:rPr>
                <w:sz w:val="20"/>
              </w:rPr>
            </w:pPr>
            <w:r>
              <w:rPr>
                <w:sz w:val="20"/>
              </w:rPr>
              <w:t>2020</w:t>
            </w:r>
          </w:p>
        </w:tc>
        <w:tc>
          <w:tcPr>
            <w:tcW w:w="951" w:type="dxa"/>
          </w:tcPr>
          <w:p w:rsidR="00962CEE" w:rsidRDefault="00DA727F">
            <w:pPr>
              <w:pStyle w:val="TableParagraph"/>
              <w:spacing w:before="62" w:line="217" w:lineRule="exact"/>
              <w:ind w:left="98" w:right="94"/>
              <w:jc w:val="center"/>
              <w:rPr>
                <w:sz w:val="20"/>
              </w:rPr>
            </w:pPr>
            <w:r>
              <w:rPr>
                <w:sz w:val="20"/>
              </w:rPr>
              <w:t>2021</w:t>
            </w:r>
          </w:p>
        </w:tc>
        <w:tc>
          <w:tcPr>
            <w:tcW w:w="951" w:type="dxa"/>
          </w:tcPr>
          <w:p w:rsidR="00962CEE" w:rsidRDefault="00DA727F">
            <w:pPr>
              <w:pStyle w:val="TableParagraph"/>
              <w:spacing w:before="62" w:line="217" w:lineRule="exact"/>
              <w:ind w:left="97" w:right="94"/>
              <w:jc w:val="center"/>
              <w:rPr>
                <w:sz w:val="20"/>
              </w:rPr>
            </w:pPr>
            <w:r>
              <w:rPr>
                <w:sz w:val="20"/>
              </w:rPr>
              <w:t>2022</w:t>
            </w:r>
          </w:p>
        </w:tc>
        <w:tc>
          <w:tcPr>
            <w:tcW w:w="952" w:type="dxa"/>
          </w:tcPr>
          <w:p w:rsidR="00962CEE" w:rsidRDefault="00DA727F">
            <w:pPr>
              <w:pStyle w:val="TableParagraph"/>
              <w:spacing w:before="62" w:line="217" w:lineRule="exact"/>
              <w:ind w:left="270"/>
              <w:rPr>
                <w:sz w:val="20"/>
              </w:rPr>
            </w:pPr>
            <w:r>
              <w:rPr>
                <w:sz w:val="20"/>
              </w:rPr>
              <w:t>2023</w:t>
            </w:r>
          </w:p>
        </w:tc>
        <w:tc>
          <w:tcPr>
            <w:tcW w:w="951" w:type="dxa"/>
          </w:tcPr>
          <w:p w:rsidR="00962CEE" w:rsidRDefault="00DA727F">
            <w:pPr>
              <w:pStyle w:val="TableParagraph"/>
              <w:spacing w:before="62" w:line="217" w:lineRule="exact"/>
              <w:ind w:left="271"/>
              <w:rPr>
                <w:sz w:val="20"/>
              </w:rPr>
            </w:pPr>
            <w:r>
              <w:rPr>
                <w:sz w:val="20"/>
              </w:rPr>
              <w:t>2024</w:t>
            </w:r>
          </w:p>
        </w:tc>
        <w:tc>
          <w:tcPr>
            <w:tcW w:w="953" w:type="dxa"/>
          </w:tcPr>
          <w:p w:rsidR="00962CEE" w:rsidRDefault="00DA727F">
            <w:pPr>
              <w:pStyle w:val="TableParagraph"/>
              <w:spacing w:before="62" w:line="217" w:lineRule="exact"/>
              <w:ind w:left="102" w:right="96"/>
              <w:jc w:val="center"/>
              <w:rPr>
                <w:sz w:val="20"/>
              </w:rPr>
            </w:pPr>
            <w:r>
              <w:rPr>
                <w:sz w:val="20"/>
              </w:rPr>
              <w:t>2025</w:t>
            </w:r>
          </w:p>
        </w:tc>
      </w:tr>
      <w:tr w:rsidR="00962CEE">
        <w:trPr>
          <w:trHeight w:val="299"/>
        </w:trPr>
        <w:tc>
          <w:tcPr>
            <w:tcW w:w="1791" w:type="dxa"/>
          </w:tcPr>
          <w:p w:rsidR="00962CEE" w:rsidRDefault="00DA727F">
            <w:pPr>
              <w:pStyle w:val="TableParagraph"/>
              <w:spacing w:before="62" w:line="217" w:lineRule="exact"/>
              <w:ind w:left="8"/>
              <w:jc w:val="center"/>
              <w:rPr>
                <w:sz w:val="20"/>
              </w:rPr>
            </w:pPr>
            <w:r>
              <w:rPr>
                <w:w w:val="99"/>
                <w:sz w:val="20"/>
              </w:rPr>
              <w:t>1</w:t>
            </w:r>
          </w:p>
        </w:tc>
        <w:tc>
          <w:tcPr>
            <w:tcW w:w="1387" w:type="dxa"/>
          </w:tcPr>
          <w:p w:rsidR="00962CEE" w:rsidRDefault="00DA727F">
            <w:pPr>
              <w:pStyle w:val="TableParagraph"/>
              <w:spacing w:before="62" w:line="217" w:lineRule="exact"/>
              <w:ind w:left="8"/>
              <w:jc w:val="center"/>
              <w:rPr>
                <w:sz w:val="20"/>
              </w:rPr>
            </w:pPr>
            <w:r>
              <w:rPr>
                <w:w w:val="99"/>
                <w:sz w:val="20"/>
              </w:rPr>
              <w:t>2</w:t>
            </w:r>
          </w:p>
        </w:tc>
        <w:tc>
          <w:tcPr>
            <w:tcW w:w="1056" w:type="dxa"/>
          </w:tcPr>
          <w:p w:rsidR="00962CEE" w:rsidRDefault="00DA727F">
            <w:pPr>
              <w:pStyle w:val="TableParagraph"/>
              <w:spacing w:before="62" w:line="217" w:lineRule="exact"/>
              <w:ind w:left="13"/>
              <w:jc w:val="center"/>
              <w:rPr>
                <w:sz w:val="20"/>
              </w:rPr>
            </w:pPr>
            <w:r>
              <w:rPr>
                <w:w w:val="99"/>
                <w:sz w:val="20"/>
              </w:rPr>
              <w:t>3</w:t>
            </w:r>
          </w:p>
        </w:tc>
        <w:tc>
          <w:tcPr>
            <w:tcW w:w="951" w:type="dxa"/>
          </w:tcPr>
          <w:p w:rsidR="00962CEE" w:rsidRDefault="00DA727F">
            <w:pPr>
              <w:pStyle w:val="TableParagraph"/>
              <w:spacing w:before="62" w:line="217" w:lineRule="exact"/>
              <w:ind w:left="13"/>
              <w:jc w:val="center"/>
              <w:rPr>
                <w:sz w:val="20"/>
              </w:rPr>
            </w:pPr>
            <w:r>
              <w:rPr>
                <w:w w:val="99"/>
                <w:sz w:val="20"/>
              </w:rPr>
              <w:t>4</w:t>
            </w:r>
          </w:p>
        </w:tc>
        <w:tc>
          <w:tcPr>
            <w:tcW w:w="953" w:type="dxa"/>
          </w:tcPr>
          <w:p w:rsidR="00962CEE" w:rsidRDefault="00DA727F">
            <w:pPr>
              <w:pStyle w:val="TableParagraph"/>
              <w:spacing w:before="62" w:line="217" w:lineRule="exact"/>
              <w:ind w:left="10"/>
              <w:jc w:val="center"/>
              <w:rPr>
                <w:sz w:val="20"/>
              </w:rPr>
            </w:pPr>
            <w:r>
              <w:rPr>
                <w:w w:val="99"/>
                <w:sz w:val="20"/>
              </w:rPr>
              <w:t>5</w:t>
            </w:r>
          </w:p>
        </w:tc>
        <w:tc>
          <w:tcPr>
            <w:tcW w:w="951" w:type="dxa"/>
          </w:tcPr>
          <w:p w:rsidR="00962CEE" w:rsidRDefault="00DA727F">
            <w:pPr>
              <w:pStyle w:val="TableParagraph"/>
              <w:spacing w:before="62" w:line="217" w:lineRule="exact"/>
              <w:ind w:left="7"/>
              <w:jc w:val="center"/>
              <w:rPr>
                <w:sz w:val="20"/>
              </w:rPr>
            </w:pPr>
            <w:r>
              <w:rPr>
                <w:w w:val="99"/>
                <w:sz w:val="20"/>
              </w:rPr>
              <w:t>6</w:t>
            </w:r>
          </w:p>
        </w:tc>
        <w:tc>
          <w:tcPr>
            <w:tcW w:w="951" w:type="dxa"/>
          </w:tcPr>
          <w:p w:rsidR="00962CEE" w:rsidRDefault="00DA727F">
            <w:pPr>
              <w:pStyle w:val="TableParagraph"/>
              <w:spacing w:before="62" w:line="217" w:lineRule="exact"/>
              <w:ind w:left="6"/>
              <w:jc w:val="center"/>
              <w:rPr>
                <w:sz w:val="20"/>
              </w:rPr>
            </w:pPr>
            <w:r>
              <w:rPr>
                <w:w w:val="99"/>
                <w:sz w:val="20"/>
              </w:rPr>
              <w:t>7</w:t>
            </w:r>
          </w:p>
        </w:tc>
        <w:tc>
          <w:tcPr>
            <w:tcW w:w="951" w:type="dxa"/>
          </w:tcPr>
          <w:p w:rsidR="00962CEE" w:rsidRDefault="00DA727F">
            <w:pPr>
              <w:pStyle w:val="TableParagraph"/>
              <w:spacing w:before="62" w:line="217" w:lineRule="exact"/>
              <w:ind w:left="5"/>
              <w:jc w:val="center"/>
              <w:rPr>
                <w:sz w:val="20"/>
              </w:rPr>
            </w:pPr>
            <w:r>
              <w:rPr>
                <w:w w:val="99"/>
                <w:sz w:val="20"/>
              </w:rPr>
              <w:t>8</w:t>
            </w:r>
          </w:p>
        </w:tc>
        <w:tc>
          <w:tcPr>
            <w:tcW w:w="951" w:type="dxa"/>
          </w:tcPr>
          <w:p w:rsidR="00962CEE" w:rsidRDefault="00DA727F">
            <w:pPr>
              <w:pStyle w:val="TableParagraph"/>
              <w:spacing w:before="62" w:line="217" w:lineRule="exact"/>
              <w:ind w:left="9"/>
              <w:jc w:val="center"/>
              <w:rPr>
                <w:sz w:val="20"/>
              </w:rPr>
            </w:pPr>
            <w:r>
              <w:rPr>
                <w:w w:val="99"/>
                <w:sz w:val="20"/>
              </w:rPr>
              <w:t>9</w:t>
            </w:r>
          </w:p>
        </w:tc>
        <w:tc>
          <w:tcPr>
            <w:tcW w:w="951" w:type="dxa"/>
          </w:tcPr>
          <w:p w:rsidR="00962CEE" w:rsidRDefault="00DA727F">
            <w:pPr>
              <w:pStyle w:val="TableParagraph"/>
              <w:spacing w:before="62" w:line="217" w:lineRule="exact"/>
              <w:ind w:left="98" w:right="94"/>
              <w:jc w:val="center"/>
              <w:rPr>
                <w:sz w:val="20"/>
              </w:rPr>
            </w:pPr>
            <w:r>
              <w:rPr>
                <w:sz w:val="20"/>
              </w:rPr>
              <w:t>10</w:t>
            </w:r>
          </w:p>
        </w:tc>
        <w:tc>
          <w:tcPr>
            <w:tcW w:w="951" w:type="dxa"/>
          </w:tcPr>
          <w:p w:rsidR="00962CEE" w:rsidRDefault="00DA727F">
            <w:pPr>
              <w:pStyle w:val="TableParagraph"/>
              <w:spacing w:before="62" w:line="217" w:lineRule="exact"/>
              <w:ind w:left="97" w:right="94"/>
              <w:jc w:val="center"/>
              <w:rPr>
                <w:sz w:val="20"/>
              </w:rPr>
            </w:pPr>
            <w:r>
              <w:rPr>
                <w:sz w:val="20"/>
              </w:rPr>
              <w:t>11</w:t>
            </w:r>
          </w:p>
        </w:tc>
        <w:tc>
          <w:tcPr>
            <w:tcW w:w="952" w:type="dxa"/>
          </w:tcPr>
          <w:p w:rsidR="00962CEE" w:rsidRDefault="00DA727F">
            <w:pPr>
              <w:pStyle w:val="TableParagraph"/>
              <w:spacing w:before="62" w:line="217" w:lineRule="exact"/>
              <w:ind w:left="96" w:right="94"/>
              <w:jc w:val="center"/>
              <w:rPr>
                <w:sz w:val="20"/>
              </w:rPr>
            </w:pPr>
            <w:r>
              <w:rPr>
                <w:sz w:val="20"/>
              </w:rPr>
              <w:t>12</w:t>
            </w:r>
          </w:p>
        </w:tc>
        <w:tc>
          <w:tcPr>
            <w:tcW w:w="951" w:type="dxa"/>
          </w:tcPr>
          <w:p w:rsidR="00962CEE" w:rsidRDefault="00DA727F">
            <w:pPr>
              <w:pStyle w:val="TableParagraph"/>
              <w:spacing w:before="62" w:line="217" w:lineRule="exact"/>
              <w:ind w:left="99" w:right="94"/>
              <w:jc w:val="center"/>
              <w:rPr>
                <w:sz w:val="20"/>
              </w:rPr>
            </w:pPr>
            <w:r>
              <w:rPr>
                <w:sz w:val="20"/>
              </w:rPr>
              <w:t>13</w:t>
            </w:r>
          </w:p>
        </w:tc>
        <w:tc>
          <w:tcPr>
            <w:tcW w:w="953" w:type="dxa"/>
          </w:tcPr>
          <w:p w:rsidR="00962CEE" w:rsidRDefault="00DA727F">
            <w:pPr>
              <w:pStyle w:val="TableParagraph"/>
              <w:spacing w:before="62" w:line="217" w:lineRule="exact"/>
              <w:ind w:left="102" w:right="96"/>
              <w:jc w:val="center"/>
              <w:rPr>
                <w:sz w:val="20"/>
              </w:rPr>
            </w:pPr>
            <w:r>
              <w:rPr>
                <w:sz w:val="20"/>
              </w:rPr>
              <w:t>14</w:t>
            </w:r>
          </w:p>
        </w:tc>
      </w:tr>
      <w:tr w:rsidR="00962CEE">
        <w:trPr>
          <w:trHeight w:val="1036"/>
        </w:trPr>
        <w:tc>
          <w:tcPr>
            <w:tcW w:w="1791" w:type="dxa"/>
          </w:tcPr>
          <w:p w:rsidR="00962CEE" w:rsidRDefault="00DA727F">
            <w:pPr>
              <w:pStyle w:val="TableParagraph"/>
              <w:spacing w:line="223" w:lineRule="exact"/>
              <w:ind w:left="122" w:right="115"/>
              <w:jc w:val="center"/>
              <w:rPr>
                <w:sz w:val="20"/>
              </w:rPr>
            </w:pPr>
            <w:r>
              <w:rPr>
                <w:sz w:val="20"/>
              </w:rPr>
              <w:t>граждан</w:t>
            </w:r>
          </w:p>
        </w:tc>
        <w:tc>
          <w:tcPr>
            <w:tcW w:w="1387" w:type="dxa"/>
          </w:tcPr>
          <w:p w:rsidR="00962CEE" w:rsidRDefault="00962CEE">
            <w:pPr>
              <w:pStyle w:val="TableParagraph"/>
              <w:rPr>
                <w:sz w:val="20"/>
              </w:rPr>
            </w:pPr>
          </w:p>
        </w:tc>
        <w:tc>
          <w:tcPr>
            <w:tcW w:w="1056" w:type="dxa"/>
          </w:tcPr>
          <w:p w:rsidR="00962CEE" w:rsidRDefault="00962CEE">
            <w:pPr>
              <w:pStyle w:val="TableParagraph"/>
              <w:rPr>
                <w:sz w:val="20"/>
              </w:rPr>
            </w:pPr>
          </w:p>
        </w:tc>
        <w:tc>
          <w:tcPr>
            <w:tcW w:w="951" w:type="dxa"/>
          </w:tcPr>
          <w:p w:rsidR="00962CEE" w:rsidRDefault="00962CEE">
            <w:pPr>
              <w:pStyle w:val="TableParagraph"/>
              <w:rPr>
                <w:sz w:val="20"/>
              </w:rPr>
            </w:pPr>
          </w:p>
        </w:tc>
        <w:tc>
          <w:tcPr>
            <w:tcW w:w="953" w:type="dxa"/>
          </w:tcPr>
          <w:p w:rsidR="00962CEE" w:rsidRDefault="00962CEE">
            <w:pPr>
              <w:pStyle w:val="TableParagraph"/>
              <w:rPr>
                <w:sz w:val="20"/>
              </w:rPr>
            </w:pPr>
          </w:p>
        </w:tc>
        <w:tc>
          <w:tcPr>
            <w:tcW w:w="951" w:type="dxa"/>
          </w:tcPr>
          <w:p w:rsidR="00962CEE" w:rsidRDefault="00962CEE">
            <w:pPr>
              <w:pStyle w:val="TableParagraph"/>
              <w:rPr>
                <w:sz w:val="20"/>
              </w:rPr>
            </w:pPr>
          </w:p>
        </w:tc>
        <w:tc>
          <w:tcPr>
            <w:tcW w:w="951" w:type="dxa"/>
          </w:tcPr>
          <w:p w:rsidR="00962CEE" w:rsidRDefault="00962CEE">
            <w:pPr>
              <w:pStyle w:val="TableParagraph"/>
              <w:rPr>
                <w:sz w:val="20"/>
              </w:rPr>
            </w:pPr>
          </w:p>
        </w:tc>
        <w:tc>
          <w:tcPr>
            <w:tcW w:w="951" w:type="dxa"/>
          </w:tcPr>
          <w:p w:rsidR="00962CEE" w:rsidRDefault="00962CEE">
            <w:pPr>
              <w:pStyle w:val="TableParagraph"/>
              <w:rPr>
                <w:sz w:val="20"/>
              </w:rPr>
            </w:pPr>
          </w:p>
        </w:tc>
        <w:tc>
          <w:tcPr>
            <w:tcW w:w="951" w:type="dxa"/>
          </w:tcPr>
          <w:p w:rsidR="00962CEE" w:rsidRDefault="00962CEE">
            <w:pPr>
              <w:pStyle w:val="TableParagraph"/>
              <w:rPr>
                <w:sz w:val="20"/>
              </w:rPr>
            </w:pPr>
          </w:p>
        </w:tc>
        <w:tc>
          <w:tcPr>
            <w:tcW w:w="951" w:type="dxa"/>
          </w:tcPr>
          <w:p w:rsidR="00962CEE" w:rsidRDefault="00962CEE">
            <w:pPr>
              <w:pStyle w:val="TableParagraph"/>
              <w:rPr>
                <w:sz w:val="20"/>
              </w:rPr>
            </w:pPr>
          </w:p>
        </w:tc>
        <w:tc>
          <w:tcPr>
            <w:tcW w:w="951" w:type="dxa"/>
          </w:tcPr>
          <w:p w:rsidR="00962CEE" w:rsidRDefault="00962CEE">
            <w:pPr>
              <w:pStyle w:val="TableParagraph"/>
              <w:rPr>
                <w:sz w:val="20"/>
              </w:rPr>
            </w:pPr>
          </w:p>
        </w:tc>
        <w:tc>
          <w:tcPr>
            <w:tcW w:w="952" w:type="dxa"/>
          </w:tcPr>
          <w:p w:rsidR="00962CEE" w:rsidRDefault="00962CEE">
            <w:pPr>
              <w:pStyle w:val="TableParagraph"/>
              <w:rPr>
                <w:sz w:val="20"/>
              </w:rPr>
            </w:pPr>
          </w:p>
        </w:tc>
        <w:tc>
          <w:tcPr>
            <w:tcW w:w="951" w:type="dxa"/>
          </w:tcPr>
          <w:p w:rsidR="00962CEE" w:rsidRDefault="00962CEE">
            <w:pPr>
              <w:pStyle w:val="TableParagraph"/>
              <w:rPr>
                <w:sz w:val="20"/>
              </w:rPr>
            </w:pPr>
          </w:p>
        </w:tc>
        <w:tc>
          <w:tcPr>
            <w:tcW w:w="953" w:type="dxa"/>
          </w:tcPr>
          <w:p w:rsidR="00962CEE" w:rsidRDefault="00962CEE">
            <w:pPr>
              <w:pStyle w:val="TableParagraph"/>
              <w:rPr>
                <w:sz w:val="20"/>
              </w:rPr>
            </w:pPr>
          </w:p>
        </w:tc>
      </w:tr>
      <w:tr w:rsidR="00962CEE">
        <w:trPr>
          <w:trHeight w:val="300"/>
        </w:trPr>
        <w:tc>
          <w:tcPr>
            <w:tcW w:w="14700" w:type="dxa"/>
            <w:gridSpan w:val="14"/>
            <w:shd w:val="clear" w:color="auto" w:fill="FFFF00"/>
          </w:tcPr>
          <w:p w:rsidR="00962CEE" w:rsidRDefault="00DA727F">
            <w:pPr>
              <w:pStyle w:val="TableParagraph"/>
              <w:spacing w:before="63" w:line="217" w:lineRule="exact"/>
              <w:ind w:left="5072" w:right="5073"/>
              <w:jc w:val="center"/>
              <w:rPr>
                <w:sz w:val="20"/>
              </w:rPr>
            </w:pPr>
            <w:r>
              <w:rPr>
                <w:sz w:val="20"/>
              </w:rPr>
              <w:t>Водоснабжение</w:t>
            </w:r>
          </w:p>
        </w:tc>
      </w:tr>
      <w:tr w:rsidR="00962CEE">
        <w:trPr>
          <w:trHeight w:val="688"/>
        </w:trPr>
        <w:tc>
          <w:tcPr>
            <w:tcW w:w="1791" w:type="dxa"/>
          </w:tcPr>
          <w:p w:rsidR="00962CEE" w:rsidRDefault="00DA727F">
            <w:pPr>
              <w:pStyle w:val="TableParagraph"/>
              <w:ind w:left="138" w:right="129" w:hanging="3"/>
              <w:jc w:val="center"/>
              <w:rPr>
                <w:sz w:val="20"/>
              </w:rPr>
            </w:pPr>
            <w:r>
              <w:rPr>
                <w:sz w:val="20"/>
              </w:rPr>
              <w:t>Прогноз спроса на коммунальные</w:t>
            </w:r>
          </w:p>
          <w:p w:rsidR="00962CEE" w:rsidRDefault="00DA727F">
            <w:pPr>
              <w:pStyle w:val="TableParagraph"/>
              <w:spacing w:line="215" w:lineRule="exact"/>
              <w:ind w:left="120" w:right="115"/>
              <w:jc w:val="center"/>
              <w:rPr>
                <w:sz w:val="20"/>
              </w:rPr>
            </w:pPr>
            <w:r>
              <w:rPr>
                <w:sz w:val="20"/>
              </w:rPr>
              <w:t>ресурсы</w:t>
            </w:r>
          </w:p>
        </w:tc>
        <w:tc>
          <w:tcPr>
            <w:tcW w:w="1387" w:type="dxa"/>
          </w:tcPr>
          <w:p w:rsidR="00962CEE" w:rsidRDefault="00962CEE">
            <w:pPr>
              <w:pStyle w:val="TableParagraph"/>
              <w:spacing w:before="5"/>
              <w:rPr>
                <w:sz w:val="19"/>
              </w:rPr>
            </w:pPr>
          </w:p>
          <w:p w:rsidR="00962CEE" w:rsidRDefault="00DA727F">
            <w:pPr>
              <w:pStyle w:val="TableParagraph"/>
              <w:ind w:left="92" w:right="80"/>
              <w:jc w:val="center"/>
              <w:rPr>
                <w:sz w:val="20"/>
              </w:rPr>
            </w:pPr>
            <w:r>
              <w:rPr>
                <w:sz w:val="20"/>
              </w:rPr>
              <w:t>Тыс.м3</w:t>
            </w:r>
          </w:p>
        </w:tc>
        <w:tc>
          <w:tcPr>
            <w:tcW w:w="1056"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5" w:lineRule="exact"/>
              <w:ind w:right="287"/>
              <w:jc w:val="right"/>
              <w:rPr>
                <w:sz w:val="20"/>
              </w:rPr>
            </w:pPr>
            <w:r>
              <w:rPr>
                <w:w w:val="95"/>
                <w:sz w:val="20"/>
              </w:rPr>
              <w:t>629,1</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5" w:lineRule="exact"/>
              <w:ind w:right="235"/>
              <w:jc w:val="right"/>
              <w:rPr>
                <w:sz w:val="20"/>
              </w:rPr>
            </w:pPr>
            <w:r>
              <w:rPr>
                <w:w w:val="95"/>
                <w:sz w:val="20"/>
              </w:rPr>
              <w:t>585,6</w:t>
            </w:r>
          </w:p>
        </w:tc>
        <w:tc>
          <w:tcPr>
            <w:tcW w:w="953"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5" w:lineRule="exact"/>
              <w:ind w:right="237"/>
              <w:jc w:val="right"/>
              <w:rPr>
                <w:sz w:val="20"/>
              </w:rPr>
            </w:pPr>
            <w:r>
              <w:rPr>
                <w:w w:val="95"/>
                <w:sz w:val="20"/>
              </w:rPr>
              <w:t>585,6</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5" w:lineRule="exact"/>
              <w:ind w:left="100" w:right="92"/>
              <w:jc w:val="center"/>
              <w:rPr>
                <w:sz w:val="20"/>
              </w:rPr>
            </w:pPr>
            <w:r>
              <w:rPr>
                <w:sz w:val="20"/>
              </w:rPr>
              <w:t>647</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5" w:lineRule="exact"/>
              <w:ind w:left="100" w:right="93"/>
              <w:jc w:val="center"/>
              <w:rPr>
                <w:sz w:val="20"/>
              </w:rPr>
            </w:pPr>
            <w:r>
              <w:rPr>
                <w:sz w:val="20"/>
              </w:rPr>
              <w:t>656,4</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5" w:lineRule="exact"/>
              <w:ind w:left="100" w:right="94"/>
              <w:jc w:val="center"/>
              <w:rPr>
                <w:sz w:val="20"/>
              </w:rPr>
            </w:pPr>
            <w:r>
              <w:rPr>
                <w:sz w:val="20"/>
              </w:rPr>
              <w:t>665,9</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5" w:lineRule="exact"/>
              <w:ind w:left="100" w:right="90"/>
              <w:jc w:val="center"/>
              <w:rPr>
                <w:sz w:val="20"/>
              </w:rPr>
            </w:pPr>
            <w:r>
              <w:rPr>
                <w:sz w:val="20"/>
              </w:rPr>
              <w:t>682,4</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5" w:lineRule="exact"/>
              <w:ind w:left="98" w:right="94"/>
              <w:jc w:val="center"/>
              <w:rPr>
                <w:sz w:val="20"/>
              </w:rPr>
            </w:pPr>
            <w:r>
              <w:rPr>
                <w:sz w:val="20"/>
              </w:rPr>
              <w:t>697,5</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5" w:lineRule="exact"/>
              <w:ind w:left="97" w:right="94"/>
              <w:jc w:val="center"/>
              <w:rPr>
                <w:sz w:val="20"/>
              </w:rPr>
            </w:pPr>
            <w:r>
              <w:rPr>
                <w:sz w:val="20"/>
              </w:rPr>
              <w:t>712,5</w:t>
            </w:r>
          </w:p>
        </w:tc>
        <w:tc>
          <w:tcPr>
            <w:tcW w:w="95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5" w:lineRule="exact"/>
              <w:ind w:right="242"/>
              <w:jc w:val="right"/>
              <w:rPr>
                <w:sz w:val="20"/>
              </w:rPr>
            </w:pPr>
            <w:r>
              <w:rPr>
                <w:w w:val="95"/>
                <w:sz w:val="20"/>
              </w:rPr>
              <w:t>727,5</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5" w:lineRule="exact"/>
              <w:ind w:right="242"/>
              <w:jc w:val="right"/>
              <w:rPr>
                <w:sz w:val="20"/>
              </w:rPr>
            </w:pPr>
            <w:r>
              <w:rPr>
                <w:w w:val="95"/>
                <w:sz w:val="20"/>
              </w:rPr>
              <w:t>742,5</w:t>
            </w:r>
          </w:p>
        </w:tc>
        <w:tc>
          <w:tcPr>
            <w:tcW w:w="953"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line="215" w:lineRule="exact"/>
              <w:ind w:left="98" w:right="96"/>
              <w:jc w:val="center"/>
              <w:rPr>
                <w:sz w:val="20"/>
              </w:rPr>
            </w:pPr>
            <w:r>
              <w:rPr>
                <w:sz w:val="20"/>
              </w:rPr>
              <w:t>758,1</w:t>
            </w:r>
          </w:p>
        </w:tc>
      </w:tr>
      <w:tr w:rsidR="00962CEE">
        <w:trPr>
          <w:trHeight w:val="1610"/>
        </w:trPr>
        <w:tc>
          <w:tcPr>
            <w:tcW w:w="1791" w:type="dxa"/>
          </w:tcPr>
          <w:p w:rsidR="00962CEE" w:rsidRDefault="00DA727F">
            <w:pPr>
              <w:pStyle w:val="TableParagraph"/>
              <w:ind w:left="153" w:right="145" w:firstLine="2"/>
              <w:jc w:val="center"/>
              <w:rPr>
                <w:sz w:val="20"/>
              </w:rPr>
            </w:pPr>
            <w:r>
              <w:rPr>
                <w:sz w:val="20"/>
              </w:rPr>
              <w:t>Прогнозируемый тариф с учетом инвестиционной составляющей в тарифе (инвестиционной</w:t>
            </w:r>
          </w:p>
          <w:p w:rsidR="00962CEE" w:rsidRDefault="00DA727F">
            <w:pPr>
              <w:pStyle w:val="TableParagraph"/>
              <w:spacing w:line="215" w:lineRule="exact"/>
              <w:ind w:left="122" w:right="115"/>
              <w:jc w:val="center"/>
              <w:rPr>
                <w:sz w:val="20"/>
              </w:rPr>
            </w:pPr>
            <w:r>
              <w:rPr>
                <w:sz w:val="20"/>
              </w:rPr>
              <w:t>надбавки</w:t>
            </w:r>
          </w:p>
        </w:tc>
        <w:tc>
          <w:tcPr>
            <w:tcW w:w="1387" w:type="dxa"/>
          </w:tcPr>
          <w:p w:rsidR="00962CEE" w:rsidRDefault="00962CEE">
            <w:pPr>
              <w:pStyle w:val="TableParagraph"/>
            </w:pPr>
          </w:p>
          <w:p w:rsidR="00962CEE" w:rsidRDefault="00962CEE">
            <w:pPr>
              <w:pStyle w:val="TableParagraph"/>
            </w:pPr>
          </w:p>
          <w:p w:rsidR="00962CEE" w:rsidRDefault="00DA727F">
            <w:pPr>
              <w:pStyle w:val="TableParagraph"/>
              <w:spacing w:before="178"/>
              <w:ind w:left="92" w:right="85"/>
              <w:jc w:val="center"/>
              <w:rPr>
                <w:sz w:val="20"/>
              </w:rPr>
            </w:pPr>
            <w:r>
              <w:rPr>
                <w:sz w:val="20"/>
              </w:rPr>
              <w:t>руб./м3</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right="287"/>
              <w:jc w:val="right"/>
              <w:rPr>
                <w:sz w:val="20"/>
              </w:rPr>
            </w:pPr>
            <w:r>
              <w:rPr>
                <w:w w:val="95"/>
                <w:sz w:val="20"/>
              </w:rPr>
              <w:t>15,12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right="235"/>
              <w:jc w:val="right"/>
              <w:rPr>
                <w:sz w:val="20"/>
              </w:rPr>
            </w:pPr>
            <w:r>
              <w:rPr>
                <w:w w:val="95"/>
                <w:sz w:val="20"/>
              </w:rPr>
              <w:t>16,68</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right="237"/>
              <w:jc w:val="right"/>
              <w:rPr>
                <w:sz w:val="20"/>
              </w:rPr>
            </w:pPr>
            <w:r>
              <w:rPr>
                <w:w w:val="95"/>
                <w:sz w:val="20"/>
              </w:rPr>
              <w:t>24,64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100" w:right="92"/>
              <w:jc w:val="center"/>
              <w:rPr>
                <w:sz w:val="20"/>
              </w:rPr>
            </w:pPr>
            <w:r>
              <w:rPr>
                <w:sz w:val="20"/>
              </w:rPr>
              <w:t>25,84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100" w:right="93"/>
              <w:jc w:val="center"/>
              <w:rPr>
                <w:sz w:val="20"/>
              </w:rPr>
            </w:pPr>
            <w:r>
              <w:rPr>
                <w:sz w:val="20"/>
              </w:rPr>
              <w:t>27,7</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100" w:right="94"/>
              <w:jc w:val="center"/>
              <w:rPr>
                <w:sz w:val="20"/>
              </w:rPr>
            </w:pPr>
            <w:r>
              <w:rPr>
                <w:sz w:val="20"/>
              </w:rPr>
              <w:t>29,56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100" w:right="90"/>
              <w:jc w:val="center"/>
              <w:rPr>
                <w:sz w:val="20"/>
              </w:rPr>
            </w:pPr>
            <w:r>
              <w:rPr>
                <w:sz w:val="20"/>
              </w:rPr>
              <w:t>31,35</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98" w:right="94"/>
              <w:jc w:val="center"/>
              <w:rPr>
                <w:sz w:val="20"/>
              </w:rPr>
            </w:pPr>
            <w:r>
              <w:rPr>
                <w:sz w:val="20"/>
              </w:rPr>
              <w:t>33,16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97" w:right="94"/>
              <w:jc w:val="center"/>
              <w:rPr>
                <w:sz w:val="20"/>
              </w:rPr>
            </w:pPr>
            <w:r>
              <w:rPr>
                <w:sz w:val="20"/>
              </w:rPr>
              <w:t>36,94</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right="242"/>
              <w:jc w:val="right"/>
              <w:rPr>
                <w:sz w:val="20"/>
              </w:rPr>
            </w:pPr>
            <w:r>
              <w:rPr>
                <w:w w:val="95"/>
                <w:sz w:val="20"/>
              </w:rPr>
              <w:t>38,78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right="242"/>
              <w:jc w:val="right"/>
              <w:rPr>
                <w:sz w:val="20"/>
              </w:rPr>
            </w:pPr>
            <w:r>
              <w:rPr>
                <w:w w:val="95"/>
                <w:sz w:val="20"/>
              </w:rPr>
              <w:t>38,65</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7"/>
              <w:rPr>
                <w:sz w:val="31"/>
              </w:rPr>
            </w:pPr>
          </w:p>
          <w:p w:rsidR="00962CEE" w:rsidRDefault="00DA727F">
            <w:pPr>
              <w:pStyle w:val="TableParagraph"/>
              <w:spacing w:line="215" w:lineRule="exact"/>
              <w:ind w:left="98" w:right="96"/>
              <w:jc w:val="center"/>
              <w:rPr>
                <w:sz w:val="20"/>
              </w:rPr>
            </w:pPr>
            <w:r>
              <w:rPr>
                <w:sz w:val="20"/>
              </w:rPr>
              <w:t>41,59</w:t>
            </w:r>
          </w:p>
        </w:tc>
      </w:tr>
      <w:tr w:rsidR="00962CEE">
        <w:trPr>
          <w:trHeight w:val="460"/>
        </w:trPr>
        <w:tc>
          <w:tcPr>
            <w:tcW w:w="1791" w:type="dxa"/>
          </w:tcPr>
          <w:p w:rsidR="00962CEE" w:rsidRDefault="00DA727F">
            <w:pPr>
              <w:pStyle w:val="TableParagraph"/>
              <w:spacing w:line="228" w:lineRule="exact"/>
              <w:ind w:left="460" w:right="405" w:firstLine="72"/>
              <w:rPr>
                <w:sz w:val="20"/>
              </w:rPr>
            </w:pPr>
            <w:r>
              <w:rPr>
                <w:sz w:val="20"/>
              </w:rPr>
              <w:t xml:space="preserve">Расходы </w:t>
            </w:r>
            <w:r>
              <w:rPr>
                <w:w w:val="95"/>
                <w:sz w:val="20"/>
              </w:rPr>
              <w:t>населения</w:t>
            </w:r>
          </w:p>
        </w:tc>
        <w:tc>
          <w:tcPr>
            <w:tcW w:w="1387" w:type="dxa"/>
          </w:tcPr>
          <w:p w:rsidR="00962CEE" w:rsidRDefault="00DA727F">
            <w:pPr>
              <w:pStyle w:val="TableParagraph"/>
              <w:spacing w:before="108"/>
              <w:ind w:left="92" w:right="84"/>
              <w:jc w:val="center"/>
              <w:rPr>
                <w:sz w:val="20"/>
              </w:rPr>
            </w:pPr>
            <w:r>
              <w:rPr>
                <w:sz w:val="20"/>
              </w:rPr>
              <w:t>тыс.руб.</w:t>
            </w:r>
          </w:p>
        </w:tc>
        <w:tc>
          <w:tcPr>
            <w:tcW w:w="1056" w:type="dxa"/>
          </w:tcPr>
          <w:p w:rsidR="00962CEE" w:rsidRDefault="00962CEE">
            <w:pPr>
              <w:pStyle w:val="TableParagraph"/>
              <w:spacing w:before="5"/>
              <w:rPr>
                <w:sz w:val="19"/>
              </w:rPr>
            </w:pPr>
          </w:p>
          <w:p w:rsidR="00962CEE" w:rsidRDefault="00DA727F">
            <w:pPr>
              <w:pStyle w:val="TableParagraph"/>
              <w:spacing w:line="217" w:lineRule="exact"/>
              <w:ind w:right="239"/>
              <w:jc w:val="right"/>
              <w:rPr>
                <w:sz w:val="20"/>
              </w:rPr>
            </w:pPr>
            <w:r>
              <w:rPr>
                <w:sz w:val="20"/>
              </w:rPr>
              <w:t>9512,0</w:t>
            </w:r>
          </w:p>
        </w:tc>
        <w:tc>
          <w:tcPr>
            <w:tcW w:w="951" w:type="dxa"/>
          </w:tcPr>
          <w:p w:rsidR="00962CEE" w:rsidRDefault="00962CEE">
            <w:pPr>
              <w:pStyle w:val="TableParagraph"/>
              <w:spacing w:before="5"/>
              <w:rPr>
                <w:sz w:val="19"/>
              </w:rPr>
            </w:pPr>
          </w:p>
          <w:p w:rsidR="00962CEE" w:rsidRDefault="00DA727F">
            <w:pPr>
              <w:pStyle w:val="TableParagraph"/>
              <w:spacing w:line="217" w:lineRule="exact"/>
              <w:ind w:right="187"/>
              <w:jc w:val="right"/>
              <w:rPr>
                <w:sz w:val="20"/>
              </w:rPr>
            </w:pPr>
            <w:r>
              <w:rPr>
                <w:sz w:val="20"/>
              </w:rPr>
              <w:t>9767,8</w:t>
            </w:r>
          </w:p>
        </w:tc>
        <w:tc>
          <w:tcPr>
            <w:tcW w:w="953" w:type="dxa"/>
          </w:tcPr>
          <w:p w:rsidR="00962CEE" w:rsidRDefault="00962CEE">
            <w:pPr>
              <w:pStyle w:val="TableParagraph"/>
              <w:spacing w:before="5"/>
              <w:rPr>
                <w:sz w:val="19"/>
              </w:rPr>
            </w:pPr>
          </w:p>
          <w:p w:rsidR="00962CEE" w:rsidRDefault="00DA727F">
            <w:pPr>
              <w:pStyle w:val="TableParagraph"/>
              <w:spacing w:line="217" w:lineRule="exact"/>
              <w:ind w:right="137"/>
              <w:jc w:val="right"/>
              <w:rPr>
                <w:sz w:val="20"/>
              </w:rPr>
            </w:pPr>
            <w:r>
              <w:rPr>
                <w:sz w:val="20"/>
              </w:rPr>
              <w:t>14429,2</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94"/>
              <w:jc w:val="center"/>
              <w:rPr>
                <w:sz w:val="20"/>
              </w:rPr>
            </w:pPr>
            <w:r>
              <w:rPr>
                <w:sz w:val="20"/>
              </w:rPr>
              <w:t>16718,5</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99" w:right="94"/>
              <w:jc w:val="center"/>
              <w:rPr>
                <w:sz w:val="20"/>
              </w:rPr>
            </w:pPr>
            <w:r>
              <w:rPr>
                <w:sz w:val="20"/>
              </w:rPr>
              <w:t>18182,3</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92"/>
              <w:jc w:val="center"/>
              <w:rPr>
                <w:sz w:val="20"/>
              </w:rPr>
            </w:pPr>
            <w:r>
              <w:rPr>
                <w:sz w:val="20"/>
              </w:rPr>
              <w:t>19684,0</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92"/>
              <w:jc w:val="center"/>
              <w:rPr>
                <w:sz w:val="20"/>
              </w:rPr>
            </w:pPr>
            <w:r>
              <w:rPr>
                <w:sz w:val="20"/>
              </w:rPr>
              <w:t>21393,2</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96" w:right="94"/>
              <w:jc w:val="center"/>
              <w:rPr>
                <w:sz w:val="20"/>
              </w:rPr>
            </w:pPr>
            <w:r>
              <w:rPr>
                <w:sz w:val="20"/>
              </w:rPr>
              <w:t>23129,1</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95" w:right="94"/>
              <w:jc w:val="center"/>
              <w:rPr>
                <w:sz w:val="20"/>
              </w:rPr>
            </w:pPr>
            <w:r>
              <w:rPr>
                <w:sz w:val="20"/>
              </w:rPr>
              <w:t>26319,8</w:t>
            </w:r>
          </w:p>
        </w:tc>
        <w:tc>
          <w:tcPr>
            <w:tcW w:w="952" w:type="dxa"/>
          </w:tcPr>
          <w:p w:rsidR="00962CEE" w:rsidRDefault="00962CEE">
            <w:pPr>
              <w:pStyle w:val="TableParagraph"/>
              <w:spacing w:before="5"/>
              <w:rPr>
                <w:sz w:val="19"/>
              </w:rPr>
            </w:pPr>
          </w:p>
          <w:p w:rsidR="00962CEE" w:rsidRDefault="00DA727F">
            <w:pPr>
              <w:pStyle w:val="TableParagraph"/>
              <w:spacing w:line="217" w:lineRule="exact"/>
              <w:ind w:right="144"/>
              <w:jc w:val="right"/>
              <w:rPr>
                <w:sz w:val="20"/>
              </w:rPr>
            </w:pPr>
            <w:r>
              <w:rPr>
                <w:sz w:val="20"/>
              </w:rPr>
              <w:t>28212,5</w:t>
            </w:r>
          </w:p>
        </w:tc>
        <w:tc>
          <w:tcPr>
            <w:tcW w:w="951" w:type="dxa"/>
          </w:tcPr>
          <w:p w:rsidR="00962CEE" w:rsidRDefault="00962CEE">
            <w:pPr>
              <w:pStyle w:val="TableParagraph"/>
              <w:spacing w:before="5"/>
              <w:rPr>
                <w:sz w:val="19"/>
              </w:rPr>
            </w:pPr>
          </w:p>
          <w:p w:rsidR="00962CEE" w:rsidRDefault="00DA727F">
            <w:pPr>
              <w:pStyle w:val="TableParagraph"/>
              <w:spacing w:line="217" w:lineRule="exact"/>
              <w:ind w:right="141"/>
              <w:jc w:val="right"/>
              <w:rPr>
                <w:sz w:val="20"/>
              </w:rPr>
            </w:pPr>
            <w:r>
              <w:rPr>
                <w:sz w:val="20"/>
              </w:rPr>
              <w:t>28697,6</w:t>
            </w:r>
          </w:p>
        </w:tc>
        <w:tc>
          <w:tcPr>
            <w:tcW w:w="953" w:type="dxa"/>
          </w:tcPr>
          <w:p w:rsidR="00962CEE" w:rsidRDefault="00962CEE">
            <w:pPr>
              <w:pStyle w:val="TableParagraph"/>
              <w:spacing w:before="5"/>
              <w:rPr>
                <w:sz w:val="19"/>
              </w:rPr>
            </w:pPr>
          </w:p>
          <w:p w:rsidR="00962CEE" w:rsidRDefault="00DA727F">
            <w:pPr>
              <w:pStyle w:val="TableParagraph"/>
              <w:spacing w:line="217" w:lineRule="exact"/>
              <w:ind w:left="100" w:right="96"/>
              <w:jc w:val="center"/>
              <w:rPr>
                <w:sz w:val="20"/>
              </w:rPr>
            </w:pPr>
            <w:r>
              <w:rPr>
                <w:sz w:val="20"/>
              </w:rPr>
              <w:t>31529,4</w:t>
            </w:r>
          </w:p>
        </w:tc>
      </w:tr>
      <w:tr w:rsidR="00962CEE">
        <w:trPr>
          <w:trHeight w:val="1379"/>
        </w:trPr>
        <w:tc>
          <w:tcPr>
            <w:tcW w:w="1791" w:type="dxa"/>
          </w:tcPr>
          <w:p w:rsidR="00962CEE" w:rsidRDefault="00DA727F">
            <w:pPr>
              <w:pStyle w:val="TableParagraph"/>
              <w:ind w:left="194" w:right="185" w:firstLine="5"/>
              <w:jc w:val="center"/>
              <w:rPr>
                <w:sz w:val="20"/>
              </w:rPr>
            </w:pPr>
            <w:r>
              <w:rPr>
                <w:sz w:val="20"/>
              </w:rPr>
              <w:t>Расход на душу населения (с учетом доли потребителей от общего числа</w:t>
            </w:r>
          </w:p>
          <w:p w:rsidR="00962CEE" w:rsidRDefault="00DA727F">
            <w:pPr>
              <w:pStyle w:val="TableParagraph"/>
              <w:spacing w:line="215" w:lineRule="exact"/>
              <w:ind w:left="122" w:right="115"/>
              <w:jc w:val="center"/>
              <w:rPr>
                <w:sz w:val="20"/>
              </w:rPr>
            </w:pPr>
            <w:r>
              <w:rPr>
                <w:sz w:val="20"/>
              </w:rPr>
              <w:t>граждан</w:t>
            </w:r>
          </w:p>
        </w:tc>
        <w:tc>
          <w:tcPr>
            <w:tcW w:w="1387" w:type="dxa"/>
          </w:tcPr>
          <w:p w:rsidR="00962CEE" w:rsidRDefault="00962CEE">
            <w:pPr>
              <w:pStyle w:val="TableParagraph"/>
            </w:pPr>
          </w:p>
          <w:p w:rsidR="00962CEE" w:rsidRDefault="00962CEE">
            <w:pPr>
              <w:pStyle w:val="TableParagraph"/>
              <w:spacing w:before="5"/>
              <w:rPr>
                <w:sz w:val="27"/>
              </w:rPr>
            </w:pPr>
          </w:p>
          <w:p w:rsidR="00962CEE" w:rsidRDefault="00DA727F">
            <w:pPr>
              <w:pStyle w:val="TableParagraph"/>
              <w:ind w:left="92" w:right="87"/>
              <w:jc w:val="center"/>
              <w:rPr>
                <w:sz w:val="20"/>
              </w:rPr>
            </w:pPr>
            <w:r>
              <w:rPr>
                <w:sz w:val="20"/>
              </w:rPr>
              <w:t>руб./мес./чел.</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right="287"/>
              <w:jc w:val="right"/>
              <w:rPr>
                <w:sz w:val="20"/>
              </w:rPr>
            </w:pPr>
            <w:r>
              <w:rPr>
                <w:w w:val="95"/>
                <w:sz w:val="20"/>
              </w:rPr>
              <w:t>39,24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right="235"/>
              <w:jc w:val="right"/>
              <w:rPr>
                <w:sz w:val="20"/>
              </w:rPr>
            </w:pPr>
            <w:r>
              <w:rPr>
                <w:w w:val="95"/>
                <w:sz w:val="20"/>
              </w:rPr>
              <w:t>39,93</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right="237"/>
              <w:jc w:val="right"/>
              <w:rPr>
                <w:sz w:val="20"/>
              </w:rPr>
            </w:pPr>
            <w:r>
              <w:rPr>
                <w:w w:val="95"/>
                <w:sz w:val="20"/>
              </w:rPr>
              <w:t>58,46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92"/>
              <w:jc w:val="center"/>
              <w:rPr>
                <w:sz w:val="20"/>
              </w:rPr>
            </w:pPr>
            <w:r>
              <w:rPr>
                <w:sz w:val="20"/>
              </w:rPr>
              <w:t>67,14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93"/>
              <w:jc w:val="center"/>
              <w:rPr>
                <w:sz w:val="20"/>
              </w:rPr>
            </w:pPr>
            <w:r>
              <w:rPr>
                <w:sz w:val="20"/>
              </w:rPr>
              <w:t>72,38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94"/>
              <w:jc w:val="center"/>
              <w:rPr>
                <w:sz w:val="20"/>
              </w:rPr>
            </w:pPr>
            <w:r>
              <w:rPr>
                <w:sz w:val="20"/>
              </w:rPr>
              <w:t>77,68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90"/>
              <w:jc w:val="center"/>
              <w:rPr>
                <w:sz w:val="20"/>
              </w:rPr>
            </w:pPr>
            <w:r>
              <w:rPr>
                <w:sz w:val="20"/>
              </w:rPr>
              <w:t>83,70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98" w:right="94"/>
              <w:jc w:val="center"/>
              <w:rPr>
                <w:sz w:val="20"/>
              </w:rPr>
            </w:pPr>
            <w:r>
              <w:rPr>
                <w:sz w:val="20"/>
              </w:rPr>
              <w:t>87,45</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97" w:right="94"/>
              <w:jc w:val="center"/>
              <w:rPr>
                <w:sz w:val="20"/>
              </w:rPr>
            </w:pPr>
            <w:r>
              <w:rPr>
                <w:sz w:val="20"/>
              </w:rPr>
              <w:t>96,28</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right="242"/>
              <w:jc w:val="right"/>
              <w:rPr>
                <w:sz w:val="20"/>
              </w:rPr>
            </w:pPr>
            <w:r>
              <w:rPr>
                <w:w w:val="95"/>
                <w:sz w:val="20"/>
              </w:rPr>
              <w:t>99,96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right="242"/>
              <w:jc w:val="right"/>
              <w:rPr>
                <w:sz w:val="20"/>
              </w:rPr>
            </w:pPr>
            <w:r>
              <w:rPr>
                <w:w w:val="95"/>
                <w:sz w:val="20"/>
              </w:rPr>
              <w:t>98,58</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96"/>
              <w:jc w:val="center"/>
              <w:rPr>
                <w:sz w:val="20"/>
              </w:rPr>
            </w:pPr>
            <w:r>
              <w:rPr>
                <w:sz w:val="20"/>
              </w:rPr>
              <w:t>105,10</w:t>
            </w:r>
          </w:p>
        </w:tc>
      </w:tr>
      <w:tr w:rsidR="00962CEE">
        <w:trPr>
          <w:trHeight w:val="301"/>
        </w:trPr>
        <w:tc>
          <w:tcPr>
            <w:tcW w:w="14700" w:type="dxa"/>
            <w:gridSpan w:val="14"/>
            <w:shd w:val="clear" w:color="auto" w:fill="FFFF00"/>
          </w:tcPr>
          <w:p w:rsidR="00962CEE" w:rsidRDefault="00DA727F">
            <w:pPr>
              <w:pStyle w:val="TableParagraph"/>
              <w:spacing w:before="65" w:line="217" w:lineRule="exact"/>
              <w:ind w:left="5072" w:right="5073"/>
              <w:jc w:val="center"/>
              <w:rPr>
                <w:sz w:val="20"/>
              </w:rPr>
            </w:pPr>
            <w:r>
              <w:rPr>
                <w:sz w:val="20"/>
              </w:rPr>
              <w:t>Водоотведение</w:t>
            </w:r>
          </w:p>
        </w:tc>
      </w:tr>
      <w:tr w:rsidR="00962CEE">
        <w:trPr>
          <w:trHeight w:val="689"/>
        </w:trPr>
        <w:tc>
          <w:tcPr>
            <w:tcW w:w="1791" w:type="dxa"/>
          </w:tcPr>
          <w:p w:rsidR="00962CEE" w:rsidRDefault="00DA727F">
            <w:pPr>
              <w:pStyle w:val="TableParagraph"/>
              <w:spacing w:line="237" w:lineRule="auto"/>
              <w:ind w:left="138" w:right="129" w:hanging="3"/>
              <w:jc w:val="center"/>
              <w:rPr>
                <w:sz w:val="20"/>
              </w:rPr>
            </w:pPr>
            <w:r>
              <w:rPr>
                <w:sz w:val="20"/>
              </w:rPr>
              <w:t>Прогноз спроса на коммунальные</w:t>
            </w:r>
          </w:p>
          <w:p w:rsidR="00962CEE" w:rsidRDefault="00DA727F">
            <w:pPr>
              <w:pStyle w:val="TableParagraph"/>
              <w:spacing w:line="217" w:lineRule="exact"/>
              <w:ind w:left="120" w:right="115"/>
              <w:jc w:val="center"/>
              <w:rPr>
                <w:sz w:val="20"/>
              </w:rPr>
            </w:pPr>
            <w:r>
              <w:rPr>
                <w:sz w:val="20"/>
              </w:rPr>
              <w:t>ресурсы</w:t>
            </w:r>
          </w:p>
        </w:tc>
        <w:tc>
          <w:tcPr>
            <w:tcW w:w="1387" w:type="dxa"/>
          </w:tcPr>
          <w:p w:rsidR="00962CEE" w:rsidRDefault="00962CEE">
            <w:pPr>
              <w:pStyle w:val="TableParagraph"/>
              <w:spacing w:before="2"/>
              <w:rPr>
                <w:sz w:val="19"/>
              </w:rPr>
            </w:pPr>
          </w:p>
          <w:p w:rsidR="00962CEE" w:rsidRDefault="00DA727F">
            <w:pPr>
              <w:pStyle w:val="TableParagraph"/>
              <w:ind w:left="92" w:right="80"/>
              <w:jc w:val="center"/>
              <w:rPr>
                <w:sz w:val="20"/>
              </w:rPr>
            </w:pPr>
            <w:r>
              <w:rPr>
                <w:sz w:val="20"/>
              </w:rPr>
              <w:t>Тыс.м3</w:t>
            </w:r>
          </w:p>
        </w:tc>
        <w:tc>
          <w:tcPr>
            <w:tcW w:w="1056"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right="312"/>
              <w:jc w:val="right"/>
              <w:rPr>
                <w:sz w:val="20"/>
              </w:rPr>
            </w:pPr>
            <w:r>
              <w:rPr>
                <w:sz w:val="20"/>
              </w:rPr>
              <w:t>1172</w:t>
            </w:r>
          </w:p>
        </w:tc>
        <w:tc>
          <w:tcPr>
            <w:tcW w:w="951"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right="187"/>
              <w:jc w:val="right"/>
              <w:rPr>
                <w:sz w:val="20"/>
              </w:rPr>
            </w:pPr>
            <w:r>
              <w:rPr>
                <w:sz w:val="20"/>
              </w:rPr>
              <w:t>1217,2</w:t>
            </w:r>
          </w:p>
        </w:tc>
        <w:tc>
          <w:tcPr>
            <w:tcW w:w="953"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right="187"/>
              <w:jc w:val="right"/>
              <w:rPr>
                <w:sz w:val="20"/>
              </w:rPr>
            </w:pPr>
            <w:r>
              <w:rPr>
                <w:sz w:val="20"/>
              </w:rPr>
              <w:t>1227,6</w:t>
            </w:r>
          </w:p>
        </w:tc>
        <w:tc>
          <w:tcPr>
            <w:tcW w:w="951"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100" w:right="94"/>
              <w:jc w:val="center"/>
              <w:rPr>
                <w:sz w:val="20"/>
              </w:rPr>
            </w:pPr>
            <w:r>
              <w:rPr>
                <w:sz w:val="20"/>
              </w:rPr>
              <w:t>1238,1</w:t>
            </w:r>
          </w:p>
        </w:tc>
        <w:tc>
          <w:tcPr>
            <w:tcW w:w="951"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99" w:right="94"/>
              <w:jc w:val="center"/>
              <w:rPr>
                <w:sz w:val="20"/>
              </w:rPr>
            </w:pPr>
            <w:r>
              <w:rPr>
                <w:sz w:val="20"/>
              </w:rPr>
              <w:t>1248,5</w:t>
            </w:r>
          </w:p>
        </w:tc>
        <w:tc>
          <w:tcPr>
            <w:tcW w:w="951"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100" w:right="89"/>
              <w:jc w:val="center"/>
              <w:rPr>
                <w:sz w:val="20"/>
              </w:rPr>
            </w:pPr>
            <w:r>
              <w:rPr>
                <w:sz w:val="20"/>
              </w:rPr>
              <w:t>1259</w:t>
            </w:r>
          </w:p>
        </w:tc>
        <w:tc>
          <w:tcPr>
            <w:tcW w:w="951"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100" w:right="92"/>
              <w:jc w:val="center"/>
              <w:rPr>
                <w:sz w:val="20"/>
              </w:rPr>
            </w:pPr>
            <w:r>
              <w:rPr>
                <w:sz w:val="20"/>
              </w:rPr>
              <w:t>1269,4</w:t>
            </w:r>
          </w:p>
        </w:tc>
        <w:tc>
          <w:tcPr>
            <w:tcW w:w="951"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96" w:right="94"/>
              <w:jc w:val="center"/>
              <w:rPr>
                <w:sz w:val="20"/>
              </w:rPr>
            </w:pPr>
            <w:r>
              <w:rPr>
                <w:sz w:val="20"/>
              </w:rPr>
              <w:t>1290,3</w:t>
            </w:r>
          </w:p>
        </w:tc>
        <w:tc>
          <w:tcPr>
            <w:tcW w:w="951"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95" w:right="94"/>
              <w:jc w:val="center"/>
              <w:rPr>
                <w:sz w:val="20"/>
              </w:rPr>
            </w:pPr>
            <w:r>
              <w:rPr>
                <w:sz w:val="20"/>
              </w:rPr>
              <w:t>1311,2</w:t>
            </w:r>
          </w:p>
        </w:tc>
        <w:tc>
          <w:tcPr>
            <w:tcW w:w="952"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right="194"/>
              <w:jc w:val="right"/>
              <w:rPr>
                <w:sz w:val="20"/>
              </w:rPr>
            </w:pPr>
            <w:r>
              <w:rPr>
                <w:sz w:val="20"/>
              </w:rPr>
              <w:t>1333,8</w:t>
            </w:r>
          </w:p>
        </w:tc>
        <w:tc>
          <w:tcPr>
            <w:tcW w:w="951"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right="192"/>
              <w:jc w:val="right"/>
              <w:rPr>
                <w:sz w:val="20"/>
              </w:rPr>
            </w:pPr>
            <w:r>
              <w:rPr>
                <w:sz w:val="20"/>
              </w:rPr>
              <w:t>1354,7</w:t>
            </w:r>
          </w:p>
        </w:tc>
        <w:tc>
          <w:tcPr>
            <w:tcW w:w="953" w:type="dxa"/>
          </w:tcPr>
          <w:p w:rsidR="00962CEE" w:rsidRDefault="00962CEE">
            <w:pPr>
              <w:pStyle w:val="TableParagraph"/>
            </w:pPr>
          </w:p>
          <w:p w:rsidR="00962CEE" w:rsidRDefault="00962CEE">
            <w:pPr>
              <w:pStyle w:val="TableParagraph"/>
              <w:spacing w:before="3"/>
              <w:rPr>
                <w:sz w:val="17"/>
              </w:rPr>
            </w:pPr>
          </w:p>
          <w:p w:rsidR="00962CEE" w:rsidRDefault="00DA727F">
            <w:pPr>
              <w:pStyle w:val="TableParagraph"/>
              <w:spacing w:line="217" w:lineRule="exact"/>
              <w:ind w:left="100" w:right="96"/>
              <w:jc w:val="center"/>
              <w:rPr>
                <w:sz w:val="20"/>
              </w:rPr>
            </w:pPr>
            <w:r>
              <w:rPr>
                <w:sz w:val="20"/>
              </w:rPr>
              <w:t>1375,8</w:t>
            </w:r>
          </w:p>
        </w:tc>
      </w:tr>
    </w:tbl>
    <w:p w:rsidR="00962CEE" w:rsidRDefault="00962CEE">
      <w:pPr>
        <w:spacing w:line="217" w:lineRule="exact"/>
        <w:jc w:val="center"/>
        <w:rPr>
          <w:sz w:val="20"/>
        </w:rPr>
        <w:sectPr w:rsidR="00962CEE">
          <w:pgSz w:w="16840" w:h="11910" w:orient="landscape"/>
          <w:pgMar w:top="980" w:right="900" w:bottom="1500" w:left="100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74"/>
        <w:rPr>
          <w:sz w:val="8"/>
        </w:rPr>
      </w:pPr>
      <w:r>
        <w:rPr>
          <w:spacing w:val="10"/>
          <w:sz w:val="8"/>
        </w:rPr>
        <w:t xml:space="preserve"> </w:t>
      </w:r>
      <w:r w:rsidR="002F0767">
        <w:rPr>
          <w:spacing w:val="10"/>
          <w:position w:val="-1"/>
          <w:sz w:val="8"/>
        </w:rPr>
      </w:r>
      <w:r w:rsidR="002F0767">
        <w:rPr>
          <w:spacing w:val="10"/>
          <w:position w:val="-1"/>
          <w:sz w:val="8"/>
        </w:rPr>
        <w:pict>
          <v:group id="_x0000_s1038" style="width:731.5pt;height:4.45pt;mso-position-horizontal-relative:char;mso-position-vertical-relative:line" coordsize="14630,89">
            <v:line id="_x0000_s1040" style="position:absolute" from="0,59" to="14630,59" strokecolor="#612322" strokeweight="3pt"/>
            <v:line id="_x0000_s1039" style="position:absolute" from="0,7" to="14630,7" strokecolor="#612322" strokeweight=".72pt"/>
            <w10:anchorlock/>
          </v:group>
        </w:pict>
      </w:r>
    </w:p>
    <w:p w:rsidR="00962CEE" w:rsidRDefault="00962CEE">
      <w:pPr>
        <w:pStyle w:val="a3"/>
        <w:spacing w:before="10"/>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87"/>
        <w:gridCol w:w="1056"/>
        <w:gridCol w:w="951"/>
        <w:gridCol w:w="953"/>
        <w:gridCol w:w="951"/>
        <w:gridCol w:w="951"/>
        <w:gridCol w:w="951"/>
        <w:gridCol w:w="951"/>
        <w:gridCol w:w="951"/>
        <w:gridCol w:w="951"/>
        <w:gridCol w:w="952"/>
        <w:gridCol w:w="951"/>
        <w:gridCol w:w="953"/>
      </w:tblGrid>
      <w:tr w:rsidR="00962CEE">
        <w:trPr>
          <w:trHeight w:val="510"/>
        </w:trPr>
        <w:tc>
          <w:tcPr>
            <w:tcW w:w="1791" w:type="dxa"/>
            <w:vMerge w:val="restart"/>
          </w:tcPr>
          <w:p w:rsidR="00962CEE" w:rsidRDefault="00962CEE">
            <w:pPr>
              <w:pStyle w:val="TableParagraph"/>
              <w:rPr>
                <w:sz w:val="25"/>
              </w:rPr>
            </w:pPr>
          </w:p>
          <w:p w:rsidR="00962CEE" w:rsidRDefault="00DA727F">
            <w:pPr>
              <w:pStyle w:val="TableParagraph"/>
              <w:spacing w:before="1"/>
              <w:ind w:left="270"/>
              <w:rPr>
                <w:sz w:val="20"/>
              </w:rPr>
            </w:pPr>
            <w:r>
              <w:rPr>
                <w:sz w:val="20"/>
              </w:rPr>
              <w:t>Наименование</w:t>
            </w:r>
          </w:p>
        </w:tc>
        <w:tc>
          <w:tcPr>
            <w:tcW w:w="1387" w:type="dxa"/>
            <w:vMerge w:val="restart"/>
          </w:tcPr>
          <w:p w:rsidR="00962CEE" w:rsidRDefault="00962CEE">
            <w:pPr>
              <w:pStyle w:val="TableParagraph"/>
              <w:rPr>
                <w:sz w:val="25"/>
              </w:rPr>
            </w:pPr>
          </w:p>
          <w:p w:rsidR="00962CEE" w:rsidRDefault="00DA727F">
            <w:pPr>
              <w:pStyle w:val="TableParagraph"/>
              <w:spacing w:before="1"/>
              <w:ind w:left="376"/>
              <w:rPr>
                <w:sz w:val="20"/>
              </w:rPr>
            </w:pPr>
            <w:r>
              <w:rPr>
                <w:sz w:val="20"/>
              </w:rPr>
              <w:t>Ед.изм.</w:t>
            </w:r>
          </w:p>
        </w:tc>
        <w:tc>
          <w:tcPr>
            <w:tcW w:w="1056" w:type="dxa"/>
          </w:tcPr>
          <w:p w:rsidR="00962CEE" w:rsidRDefault="00DA727F">
            <w:pPr>
              <w:pStyle w:val="TableParagraph"/>
              <w:spacing w:before="19"/>
              <w:ind w:left="148" w:right="56" w:firstLine="4"/>
              <w:rPr>
                <w:sz w:val="20"/>
              </w:rPr>
            </w:pPr>
            <w:r>
              <w:rPr>
                <w:sz w:val="20"/>
              </w:rPr>
              <w:t>Отчетны й период</w:t>
            </w:r>
          </w:p>
        </w:tc>
        <w:tc>
          <w:tcPr>
            <w:tcW w:w="10466" w:type="dxa"/>
            <w:gridSpan w:val="11"/>
          </w:tcPr>
          <w:p w:rsidR="00962CEE" w:rsidRDefault="00962CEE">
            <w:pPr>
              <w:pStyle w:val="TableParagraph"/>
              <w:rPr>
                <w:sz w:val="20"/>
              </w:rPr>
            </w:pPr>
          </w:p>
        </w:tc>
      </w:tr>
      <w:tr w:rsidR="00962CEE">
        <w:trPr>
          <w:trHeight w:val="299"/>
        </w:trPr>
        <w:tc>
          <w:tcPr>
            <w:tcW w:w="1791" w:type="dxa"/>
            <w:vMerge/>
            <w:tcBorders>
              <w:top w:val="nil"/>
            </w:tcBorders>
          </w:tcPr>
          <w:p w:rsidR="00962CEE" w:rsidRDefault="00962CEE">
            <w:pPr>
              <w:rPr>
                <w:sz w:val="2"/>
                <w:szCs w:val="2"/>
              </w:rPr>
            </w:pPr>
          </w:p>
        </w:tc>
        <w:tc>
          <w:tcPr>
            <w:tcW w:w="1387" w:type="dxa"/>
            <w:vMerge/>
            <w:tcBorders>
              <w:top w:val="nil"/>
            </w:tcBorders>
          </w:tcPr>
          <w:p w:rsidR="00962CEE" w:rsidRDefault="00962CEE">
            <w:pPr>
              <w:rPr>
                <w:sz w:val="2"/>
                <w:szCs w:val="2"/>
              </w:rPr>
            </w:pPr>
          </w:p>
        </w:tc>
        <w:tc>
          <w:tcPr>
            <w:tcW w:w="1056" w:type="dxa"/>
          </w:tcPr>
          <w:p w:rsidR="00962CEE" w:rsidRDefault="00DA727F">
            <w:pPr>
              <w:pStyle w:val="TableParagraph"/>
              <w:spacing w:before="62" w:line="217" w:lineRule="exact"/>
              <w:ind w:left="133" w:right="119"/>
              <w:jc w:val="center"/>
              <w:rPr>
                <w:sz w:val="20"/>
              </w:rPr>
            </w:pPr>
            <w:r>
              <w:rPr>
                <w:sz w:val="20"/>
              </w:rPr>
              <w:t>2014</w:t>
            </w:r>
          </w:p>
        </w:tc>
        <w:tc>
          <w:tcPr>
            <w:tcW w:w="951" w:type="dxa"/>
          </w:tcPr>
          <w:p w:rsidR="00962CEE" w:rsidRDefault="00DA727F">
            <w:pPr>
              <w:pStyle w:val="TableParagraph"/>
              <w:spacing w:before="62" w:line="217" w:lineRule="exact"/>
              <w:ind w:left="275"/>
              <w:rPr>
                <w:sz w:val="20"/>
              </w:rPr>
            </w:pPr>
            <w:r>
              <w:rPr>
                <w:sz w:val="20"/>
              </w:rPr>
              <w:t>2015</w:t>
            </w:r>
          </w:p>
        </w:tc>
        <w:tc>
          <w:tcPr>
            <w:tcW w:w="953" w:type="dxa"/>
          </w:tcPr>
          <w:p w:rsidR="00962CEE" w:rsidRDefault="00DA727F">
            <w:pPr>
              <w:pStyle w:val="TableParagraph"/>
              <w:spacing w:before="62" w:line="217" w:lineRule="exact"/>
              <w:ind w:left="102" w:right="86"/>
              <w:jc w:val="center"/>
              <w:rPr>
                <w:sz w:val="20"/>
              </w:rPr>
            </w:pPr>
            <w:r>
              <w:rPr>
                <w:sz w:val="20"/>
              </w:rPr>
              <w:t>2016</w:t>
            </w:r>
          </w:p>
        </w:tc>
        <w:tc>
          <w:tcPr>
            <w:tcW w:w="951" w:type="dxa"/>
          </w:tcPr>
          <w:p w:rsidR="00962CEE" w:rsidRDefault="00DA727F">
            <w:pPr>
              <w:pStyle w:val="TableParagraph"/>
              <w:spacing w:before="62" w:line="217" w:lineRule="exact"/>
              <w:ind w:left="100" w:right="92"/>
              <w:jc w:val="center"/>
              <w:rPr>
                <w:sz w:val="20"/>
              </w:rPr>
            </w:pPr>
            <w:r>
              <w:rPr>
                <w:sz w:val="20"/>
              </w:rPr>
              <w:t>2017</w:t>
            </w:r>
          </w:p>
        </w:tc>
        <w:tc>
          <w:tcPr>
            <w:tcW w:w="951" w:type="dxa"/>
          </w:tcPr>
          <w:p w:rsidR="00962CEE" w:rsidRDefault="00DA727F">
            <w:pPr>
              <w:pStyle w:val="TableParagraph"/>
              <w:spacing w:before="62" w:line="217" w:lineRule="exact"/>
              <w:ind w:left="100" w:right="93"/>
              <w:jc w:val="center"/>
              <w:rPr>
                <w:sz w:val="20"/>
              </w:rPr>
            </w:pPr>
            <w:r>
              <w:rPr>
                <w:sz w:val="20"/>
              </w:rPr>
              <w:t>2018</w:t>
            </w:r>
          </w:p>
        </w:tc>
        <w:tc>
          <w:tcPr>
            <w:tcW w:w="951" w:type="dxa"/>
          </w:tcPr>
          <w:p w:rsidR="00962CEE" w:rsidRDefault="00DA727F">
            <w:pPr>
              <w:pStyle w:val="TableParagraph"/>
              <w:spacing w:before="62" w:line="217" w:lineRule="exact"/>
              <w:ind w:left="100" w:right="89"/>
              <w:jc w:val="center"/>
              <w:rPr>
                <w:sz w:val="20"/>
              </w:rPr>
            </w:pPr>
            <w:r>
              <w:rPr>
                <w:sz w:val="20"/>
              </w:rPr>
              <w:t>2019</w:t>
            </w:r>
          </w:p>
        </w:tc>
        <w:tc>
          <w:tcPr>
            <w:tcW w:w="951" w:type="dxa"/>
          </w:tcPr>
          <w:p w:rsidR="00962CEE" w:rsidRDefault="00DA727F">
            <w:pPr>
              <w:pStyle w:val="TableParagraph"/>
              <w:spacing w:before="62" w:line="217" w:lineRule="exact"/>
              <w:ind w:left="100" w:right="90"/>
              <w:jc w:val="center"/>
              <w:rPr>
                <w:sz w:val="20"/>
              </w:rPr>
            </w:pPr>
            <w:r>
              <w:rPr>
                <w:sz w:val="20"/>
              </w:rPr>
              <w:t>2020</w:t>
            </w:r>
          </w:p>
        </w:tc>
        <w:tc>
          <w:tcPr>
            <w:tcW w:w="951" w:type="dxa"/>
          </w:tcPr>
          <w:p w:rsidR="00962CEE" w:rsidRDefault="00DA727F">
            <w:pPr>
              <w:pStyle w:val="TableParagraph"/>
              <w:spacing w:before="62" w:line="217" w:lineRule="exact"/>
              <w:ind w:left="98" w:right="94"/>
              <w:jc w:val="center"/>
              <w:rPr>
                <w:sz w:val="20"/>
              </w:rPr>
            </w:pPr>
            <w:r>
              <w:rPr>
                <w:sz w:val="20"/>
              </w:rPr>
              <w:t>2021</w:t>
            </w:r>
          </w:p>
        </w:tc>
        <w:tc>
          <w:tcPr>
            <w:tcW w:w="951" w:type="dxa"/>
          </w:tcPr>
          <w:p w:rsidR="00962CEE" w:rsidRDefault="00DA727F">
            <w:pPr>
              <w:pStyle w:val="TableParagraph"/>
              <w:spacing w:before="62" w:line="217" w:lineRule="exact"/>
              <w:ind w:left="97" w:right="94"/>
              <w:jc w:val="center"/>
              <w:rPr>
                <w:sz w:val="20"/>
              </w:rPr>
            </w:pPr>
            <w:r>
              <w:rPr>
                <w:sz w:val="20"/>
              </w:rPr>
              <w:t>2022</w:t>
            </w:r>
          </w:p>
        </w:tc>
        <w:tc>
          <w:tcPr>
            <w:tcW w:w="952" w:type="dxa"/>
          </w:tcPr>
          <w:p w:rsidR="00962CEE" w:rsidRDefault="00DA727F">
            <w:pPr>
              <w:pStyle w:val="TableParagraph"/>
              <w:spacing w:before="62" w:line="217" w:lineRule="exact"/>
              <w:ind w:left="270"/>
              <w:rPr>
                <w:sz w:val="20"/>
              </w:rPr>
            </w:pPr>
            <w:r>
              <w:rPr>
                <w:sz w:val="20"/>
              </w:rPr>
              <w:t>2023</w:t>
            </w:r>
          </w:p>
        </w:tc>
        <w:tc>
          <w:tcPr>
            <w:tcW w:w="951" w:type="dxa"/>
          </w:tcPr>
          <w:p w:rsidR="00962CEE" w:rsidRDefault="00DA727F">
            <w:pPr>
              <w:pStyle w:val="TableParagraph"/>
              <w:spacing w:before="62" w:line="217" w:lineRule="exact"/>
              <w:ind w:left="99" w:right="94"/>
              <w:jc w:val="center"/>
              <w:rPr>
                <w:sz w:val="20"/>
              </w:rPr>
            </w:pPr>
            <w:r>
              <w:rPr>
                <w:sz w:val="20"/>
              </w:rPr>
              <w:t>2024</w:t>
            </w:r>
          </w:p>
        </w:tc>
        <w:tc>
          <w:tcPr>
            <w:tcW w:w="953" w:type="dxa"/>
          </w:tcPr>
          <w:p w:rsidR="00962CEE" w:rsidRDefault="00DA727F">
            <w:pPr>
              <w:pStyle w:val="TableParagraph"/>
              <w:spacing w:before="62" w:line="217" w:lineRule="exact"/>
              <w:ind w:left="102" w:right="96"/>
              <w:jc w:val="center"/>
              <w:rPr>
                <w:sz w:val="20"/>
              </w:rPr>
            </w:pPr>
            <w:r>
              <w:rPr>
                <w:sz w:val="20"/>
              </w:rPr>
              <w:t>2025</w:t>
            </w:r>
          </w:p>
        </w:tc>
      </w:tr>
      <w:tr w:rsidR="00962CEE">
        <w:trPr>
          <w:trHeight w:val="299"/>
        </w:trPr>
        <w:tc>
          <w:tcPr>
            <w:tcW w:w="1791" w:type="dxa"/>
          </w:tcPr>
          <w:p w:rsidR="00962CEE" w:rsidRDefault="00DA727F">
            <w:pPr>
              <w:pStyle w:val="TableParagraph"/>
              <w:spacing w:before="62" w:line="217" w:lineRule="exact"/>
              <w:ind w:left="8"/>
              <w:jc w:val="center"/>
              <w:rPr>
                <w:sz w:val="20"/>
              </w:rPr>
            </w:pPr>
            <w:r>
              <w:rPr>
                <w:w w:val="99"/>
                <w:sz w:val="20"/>
              </w:rPr>
              <w:t>1</w:t>
            </w:r>
          </w:p>
        </w:tc>
        <w:tc>
          <w:tcPr>
            <w:tcW w:w="1387" w:type="dxa"/>
          </w:tcPr>
          <w:p w:rsidR="00962CEE" w:rsidRDefault="00DA727F">
            <w:pPr>
              <w:pStyle w:val="TableParagraph"/>
              <w:spacing w:before="62" w:line="217" w:lineRule="exact"/>
              <w:ind w:left="8"/>
              <w:jc w:val="center"/>
              <w:rPr>
                <w:sz w:val="20"/>
              </w:rPr>
            </w:pPr>
            <w:r>
              <w:rPr>
                <w:w w:val="99"/>
                <w:sz w:val="20"/>
              </w:rPr>
              <w:t>2</w:t>
            </w:r>
          </w:p>
        </w:tc>
        <w:tc>
          <w:tcPr>
            <w:tcW w:w="1056" w:type="dxa"/>
          </w:tcPr>
          <w:p w:rsidR="00962CEE" w:rsidRDefault="00DA727F">
            <w:pPr>
              <w:pStyle w:val="TableParagraph"/>
              <w:spacing w:before="62" w:line="217" w:lineRule="exact"/>
              <w:ind w:left="13"/>
              <w:jc w:val="center"/>
              <w:rPr>
                <w:sz w:val="20"/>
              </w:rPr>
            </w:pPr>
            <w:r>
              <w:rPr>
                <w:w w:val="99"/>
                <w:sz w:val="20"/>
              </w:rPr>
              <w:t>3</w:t>
            </w:r>
          </w:p>
        </w:tc>
        <w:tc>
          <w:tcPr>
            <w:tcW w:w="951" w:type="dxa"/>
          </w:tcPr>
          <w:p w:rsidR="00962CEE" w:rsidRDefault="00DA727F">
            <w:pPr>
              <w:pStyle w:val="TableParagraph"/>
              <w:spacing w:before="62" w:line="217" w:lineRule="exact"/>
              <w:ind w:left="13"/>
              <w:jc w:val="center"/>
              <w:rPr>
                <w:sz w:val="20"/>
              </w:rPr>
            </w:pPr>
            <w:r>
              <w:rPr>
                <w:w w:val="99"/>
                <w:sz w:val="20"/>
              </w:rPr>
              <w:t>4</w:t>
            </w:r>
          </w:p>
        </w:tc>
        <w:tc>
          <w:tcPr>
            <w:tcW w:w="953" w:type="dxa"/>
          </w:tcPr>
          <w:p w:rsidR="00962CEE" w:rsidRDefault="00DA727F">
            <w:pPr>
              <w:pStyle w:val="TableParagraph"/>
              <w:spacing w:before="62" w:line="217" w:lineRule="exact"/>
              <w:ind w:left="10"/>
              <w:jc w:val="center"/>
              <w:rPr>
                <w:sz w:val="20"/>
              </w:rPr>
            </w:pPr>
            <w:r>
              <w:rPr>
                <w:w w:val="99"/>
                <w:sz w:val="20"/>
              </w:rPr>
              <w:t>5</w:t>
            </w:r>
          </w:p>
        </w:tc>
        <w:tc>
          <w:tcPr>
            <w:tcW w:w="951" w:type="dxa"/>
          </w:tcPr>
          <w:p w:rsidR="00962CEE" w:rsidRDefault="00DA727F">
            <w:pPr>
              <w:pStyle w:val="TableParagraph"/>
              <w:spacing w:before="62" w:line="217" w:lineRule="exact"/>
              <w:ind w:left="7"/>
              <w:jc w:val="center"/>
              <w:rPr>
                <w:sz w:val="20"/>
              </w:rPr>
            </w:pPr>
            <w:r>
              <w:rPr>
                <w:w w:val="99"/>
                <w:sz w:val="20"/>
              </w:rPr>
              <w:t>6</w:t>
            </w:r>
          </w:p>
        </w:tc>
        <w:tc>
          <w:tcPr>
            <w:tcW w:w="951" w:type="dxa"/>
          </w:tcPr>
          <w:p w:rsidR="00962CEE" w:rsidRDefault="00DA727F">
            <w:pPr>
              <w:pStyle w:val="TableParagraph"/>
              <w:spacing w:before="62" w:line="217" w:lineRule="exact"/>
              <w:ind w:left="6"/>
              <w:jc w:val="center"/>
              <w:rPr>
                <w:sz w:val="20"/>
              </w:rPr>
            </w:pPr>
            <w:r>
              <w:rPr>
                <w:w w:val="99"/>
                <w:sz w:val="20"/>
              </w:rPr>
              <w:t>7</w:t>
            </w:r>
          </w:p>
        </w:tc>
        <w:tc>
          <w:tcPr>
            <w:tcW w:w="951" w:type="dxa"/>
          </w:tcPr>
          <w:p w:rsidR="00962CEE" w:rsidRDefault="00DA727F">
            <w:pPr>
              <w:pStyle w:val="TableParagraph"/>
              <w:spacing w:before="62" w:line="217" w:lineRule="exact"/>
              <w:ind w:left="5"/>
              <w:jc w:val="center"/>
              <w:rPr>
                <w:sz w:val="20"/>
              </w:rPr>
            </w:pPr>
            <w:r>
              <w:rPr>
                <w:w w:val="99"/>
                <w:sz w:val="20"/>
              </w:rPr>
              <w:t>8</w:t>
            </w:r>
          </w:p>
        </w:tc>
        <w:tc>
          <w:tcPr>
            <w:tcW w:w="951" w:type="dxa"/>
          </w:tcPr>
          <w:p w:rsidR="00962CEE" w:rsidRDefault="00DA727F">
            <w:pPr>
              <w:pStyle w:val="TableParagraph"/>
              <w:spacing w:before="62" w:line="217" w:lineRule="exact"/>
              <w:ind w:left="9"/>
              <w:jc w:val="center"/>
              <w:rPr>
                <w:sz w:val="20"/>
              </w:rPr>
            </w:pPr>
            <w:r>
              <w:rPr>
                <w:w w:val="99"/>
                <w:sz w:val="20"/>
              </w:rPr>
              <w:t>9</w:t>
            </w:r>
          </w:p>
        </w:tc>
        <w:tc>
          <w:tcPr>
            <w:tcW w:w="951" w:type="dxa"/>
          </w:tcPr>
          <w:p w:rsidR="00962CEE" w:rsidRDefault="00DA727F">
            <w:pPr>
              <w:pStyle w:val="TableParagraph"/>
              <w:spacing w:before="62" w:line="217" w:lineRule="exact"/>
              <w:ind w:left="98" w:right="94"/>
              <w:jc w:val="center"/>
              <w:rPr>
                <w:sz w:val="20"/>
              </w:rPr>
            </w:pPr>
            <w:r>
              <w:rPr>
                <w:sz w:val="20"/>
              </w:rPr>
              <w:t>10</w:t>
            </w:r>
          </w:p>
        </w:tc>
        <w:tc>
          <w:tcPr>
            <w:tcW w:w="951" w:type="dxa"/>
          </w:tcPr>
          <w:p w:rsidR="00962CEE" w:rsidRDefault="00DA727F">
            <w:pPr>
              <w:pStyle w:val="TableParagraph"/>
              <w:spacing w:before="62" w:line="217" w:lineRule="exact"/>
              <w:ind w:left="97" w:right="94"/>
              <w:jc w:val="center"/>
              <w:rPr>
                <w:sz w:val="20"/>
              </w:rPr>
            </w:pPr>
            <w:r>
              <w:rPr>
                <w:sz w:val="20"/>
              </w:rPr>
              <w:t>11</w:t>
            </w:r>
          </w:p>
        </w:tc>
        <w:tc>
          <w:tcPr>
            <w:tcW w:w="952" w:type="dxa"/>
          </w:tcPr>
          <w:p w:rsidR="00962CEE" w:rsidRDefault="00DA727F">
            <w:pPr>
              <w:pStyle w:val="TableParagraph"/>
              <w:spacing w:before="62" w:line="217" w:lineRule="exact"/>
              <w:ind w:left="96" w:right="94"/>
              <w:jc w:val="center"/>
              <w:rPr>
                <w:sz w:val="20"/>
              </w:rPr>
            </w:pPr>
            <w:r>
              <w:rPr>
                <w:sz w:val="20"/>
              </w:rPr>
              <w:t>12</w:t>
            </w:r>
          </w:p>
        </w:tc>
        <w:tc>
          <w:tcPr>
            <w:tcW w:w="951" w:type="dxa"/>
          </w:tcPr>
          <w:p w:rsidR="00962CEE" w:rsidRDefault="00DA727F">
            <w:pPr>
              <w:pStyle w:val="TableParagraph"/>
              <w:spacing w:before="62" w:line="217" w:lineRule="exact"/>
              <w:ind w:left="99" w:right="94"/>
              <w:jc w:val="center"/>
              <w:rPr>
                <w:sz w:val="20"/>
              </w:rPr>
            </w:pPr>
            <w:r>
              <w:rPr>
                <w:sz w:val="20"/>
              </w:rPr>
              <w:t>13</w:t>
            </w:r>
          </w:p>
        </w:tc>
        <w:tc>
          <w:tcPr>
            <w:tcW w:w="953" w:type="dxa"/>
          </w:tcPr>
          <w:p w:rsidR="00962CEE" w:rsidRDefault="00DA727F">
            <w:pPr>
              <w:pStyle w:val="TableParagraph"/>
              <w:spacing w:before="62" w:line="217" w:lineRule="exact"/>
              <w:ind w:left="102" w:right="96"/>
              <w:jc w:val="center"/>
              <w:rPr>
                <w:sz w:val="20"/>
              </w:rPr>
            </w:pPr>
            <w:r>
              <w:rPr>
                <w:sz w:val="20"/>
              </w:rPr>
              <w:t>14</w:t>
            </w:r>
          </w:p>
        </w:tc>
      </w:tr>
      <w:tr w:rsidR="00962CEE">
        <w:trPr>
          <w:trHeight w:val="1610"/>
        </w:trPr>
        <w:tc>
          <w:tcPr>
            <w:tcW w:w="1791" w:type="dxa"/>
          </w:tcPr>
          <w:p w:rsidR="00962CEE" w:rsidRDefault="00DA727F">
            <w:pPr>
              <w:pStyle w:val="TableParagraph"/>
              <w:ind w:left="153" w:right="145" w:firstLine="2"/>
              <w:jc w:val="center"/>
              <w:rPr>
                <w:sz w:val="20"/>
              </w:rPr>
            </w:pPr>
            <w:r>
              <w:rPr>
                <w:sz w:val="20"/>
              </w:rPr>
              <w:t>Прогнозируемый тариф с учетом инвестиционной составляющей в тарифе</w:t>
            </w:r>
          </w:p>
          <w:p w:rsidR="00962CEE" w:rsidRDefault="00DA727F">
            <w:pPr>
              <w:pStyle w:val="TableParagraph"/>
              <w:spacing w:line="228" w:lineRule="exact"/>
              <w:ind w:left="123" w:right="115"/>
              <w:jc w:val="center"/>
              <w:rPr>
                <w:sz w:val="20"/>
              </w:rPr>
            </w:pPr>
            <w:r>
              <w:rPr>
                <w:sz w:val="20"/>
              </w:rPr>
              <w:t>(инвестиционной надбавки</w:t>
            </w:r>
          </w:p>
        </w:tc>
        <w:tc>
          <w:tcPr>
            <w:tcW w:w="1387" w:type="dxa"/>
          </w:tcPr>
          <w:p w:rsidR="00962CEE" w:rsidRDefault="00962CEE">
            <w:pPr>
              <w:pStyle w:val="TableParagraph"/>
            </w:pPr>
          </w:p>
          <w:p w:rsidR="00962CEE" w:rsidRDefault="00962CEE">
            <w:pPr>
              <w:pStyle w:val="TableParagraph"/>
            </w:pPr>
          </w:p>
          <w:p w:rsidR="00962CEE" w:rsidRDefault="00DA727F">
            <w:pPr>
              <w:pStyle w:val="TableParagraph"/>
              <w:spacing w:before="178"/>
              <w:ind w:left="92" w:right="85"/>
              <w:jc w:val="center"/>
              <w:rPr>
                <w:sz w:val="20"/>
              </w:rPr>
            </w:pPr>
            <w:r>
              <w:rPr>
                <w:sz w:val="20"/>
              </w:rPr>
              <w:t>руб./м3</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33" w:right="119"/>
              <w:jc w:val="center"/>
              <w:rPr>
                <w:sz w:val="20"/>
              </w:rPr>
            </w:pPr>
            <w:r>
              <w:rPr>
                <w:sz w:val="20"/>
              </w:rPr>
              <w:t>12,97</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302"/>
              <w:rPr>
                <w:sz w:val="20"/>
              </w:rPr>
            </w:pPr>
            <w:r>
              <w:rPr>
                <w:sz w:val="20"/>
              </w:rPr>
              <w:t>14,3</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2" w:right="90"/>
              <w:jc w:val="center"/>
              <w:rPr>
                <w:sz w:val="20"/>
              </w:rPr>
            </w:pPr>
            <w:r>
              <w:rPr>
                <w:sz w:val="20"/>
              </w:rPr>
              <w:t>18,4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92"/>
              <w:jc w:val="center"/>
              <w:rPr>
                <w:sz w:val="20"/>
              </w:rPr>
            </w:pPr>
            <w:r>
              <w:rPr>
                <w:sz w:val="20"/>
              </w:rPr>
              <w:t>20,05</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93"/>
              <w:jc w:val="center"/>
              <w:rPr>
                <w:sz w:val="20"/>
              </w:rPr>
            </w:pPr>
            <w:r>
              <w:rPr>
                <w:sz w:val="20"/>
              </w:rPr>
              <w:t>21,69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94"/>
              <w:jc w:val="center"/>
              <w:rPr>
                <w:sz w:val="20"/>
              </w:rPr>
            </w:pPr>
            <w:r>
              <w:rPr>
                <w:sz w:val="20"/>
              </w:rPr>
              <w:t>23,34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90"/>
              <w:jc w:val="center"/>
              <w:rPr>
                <w:sz w:val="20"/>
              </w:rPr>
            </w:pPr>
            <w:r>
              <w:rPr>
                <w:sz w:val="20"/>
              </w:rPr>
              <w:t>25</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8" w:right="94"/>
              <w:jc w:val="center"/>
              <w:rPr>
                <w:sz w:val="20"/>
              </w:rPr>
            </w:pPr>
            <w:r>
              <w:rPr>
                <w:sz w:val="20"/>
              </w:rPr>
              <w:t>26,61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7" w:right="94"/>
              <w:jc w:val="center"/>
              <w:rPr>
                <w:sz w:val="20"/>
              </w:rPr>
            </w:pPr>
            <w:r>
              <w:rPr>
                <w:sz w:val="20"/>
              </w:rPr>
              <w:t>29,91</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right="242"/>
              <w:jc w:val="right"/>
              <w:rPr>
                <w:sz w:val="20"/>
              </w:rPr>
            </w:pPr>
            <w:r>
              <w:rPr>
                <w:w w:val="95"/>
                <w:sz w:val="20"/>
              </w:rPr>
              <w:t>31,53</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4" w:right="94"/>
              <w:jc w:val="center"/>
              <w:rPr>
                <w:sz w:val="20"/>
              </w:rPr>
            </w:pPr>
            <w:r>
              <w:rPr>
                <w:sz w:val="20"/>
              </w:rPr>
              <w:t>31,47</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8" w:right="96"/>
              <w:jc w:val="center"/>
              <w:rPr>
                <w:sz w:val="20"/>
              </w:rPr>
            </w:pPr>
            <w:r>
              <w:rPr>
                <w:sz w:val="20"/>
              </w:rPr>
              <w:t>34,05</w:t>
            </w:r>
          </w:p>
        </w:tc>
      </w:tr>
      <w:tr w:rsidR="00962CEE">
        <w:trPr>
          <w:trHeight w:val="460"/>
        </w:trPr>
        <w:tc>
          <w:tcPr>
            <w:tcW w:w="1791" w:type="dxa"/>
          </w:tcPr>
          <w:p w:rsidR="00962CEE" w:rsidRDefault="00DA727F">
            <w:pPr>
              <w:pStyle w:val="TableParagraph"/>
              <w:spacing w:line="223" w:lineRule="exact"/>
              <w:ind w:left="532"/>
              <w:rPr>
                <w:sz w:val="20"/>
              </w:rPr>
            </w:pPr>
            <w:r>
              <w:rPr>
                <w:sz w:val="20"/>
              </w:rPr>
              <w:t>Расходы</w:t>
            </w:r>
          </w:p>
          <w:p w:rsidR="00962CEE" w:rsidRDefault="00DA727F">
            <w:pPr>
              <w:pStyle w:val="TableParagraph"/>
              <w:spacing w:line="217" w:lineRule="exact"/>
              <w:ind w:left="460"/>
              <w:rPr>
                <w:sz w:val="20"/>
              </w:rPr>
            </w:pPr>
            <w:r>
              <w:rPr>
                <w:sz w:val="20"/>
              </w:rPr>
              <w:t>населения</w:t>
            </w:r>
          </w:p>
        </w:tc>
        <w:tc>
          <w:tcPr>
            <w:tcW w:w="1387" w:type="dxa"/>
          </w:tcPr>
          <w:p w:rsidR="00962CEE" w:rsidRDefault="00DA727F">
            <w:pPr>
              <w:pStyle w:val="TableParagraph"/>
              <w:spacing w:before="108"/>
              <w:ind w:left="92" w:right="84"/>
              <w:jc w:val="center"/>
              <w:rPr>
                <w:sz w:val="20"/>
              </w:rPr>
            </w:pPr>
            <w:r>
              <w:rPr>
                <w:sz w:val="20"/>
              </w:rPr>
              <w:t>тыс.руб.</w:t>
            </w:r>
          </w:p>
        </w:tc>
        <w:tc>
          <w:tcPr>
            <w:tcW w:w="1056" w:type="dxa"/>
          </w:tcPr>
          <w:p w:rsidR="00962CEE" w:rsidRDefault="00962CEE">
            <w:pPr>
              <w:pStyle w:val="TableParagraph"/>
              <w:spacing w:before="5"/>
              <w:rPr>
                <w:sz w:val="19"/>
              </w:rPr>
            </w:pPr>
          </w:p>
          <w:p w:rsidR="00962CEE" w:rsidRDefault="00DA727F">
            <w:pPr>
              <w:pStyle w:val="TableParagraph"/>
              <w:spacing w:line="217" w:lineRule="exact"/>
              <w:ind w:left="133" w:right="122"/>
              <w:jc w:val="center"/>
              <w:rPr>
                <w:sz w:val="20"/>
              </w:rPr>
            </w:pPr>
            <w:r>
              <w:rPr>
                <w:sz w:val="20"/>
              </w:rPr>
              <w:t>15200,84</w:t>
            </w:r>
          </w:p>
        </w:tc>
        <w:tc>
          <w:tcPr>
            <w:tcW w:w="951" w:type="dxa"/>
          </w:tcPr>
          <w:p w:rsidR="00962CEE" w:rsidRDefault="00962CEE">
            <w:pPr>
              <w:pStyle w:val="TableParagraph"/>
              <w:spacing w:before="5"/>
              <w:rPr>
                <w:sz w:val="19"/>
              </w:rPr>
            </w:pPr>
          </w:p>
          <w:p w:rsidR="00962CEE" w:rsidRDefault="00DA727F">
            <w:pPr>
              <w:pStyle w:val="TableParagraph"/>
              <w:spacing w:line="217" w:lineRule="exact"/>
              <w:ind w:right="211"/>
              <w:jc w:val="right"/>
              <w:rPr>
                <w:sz w:val="20"/>
              </w:rPr>
            </w:pPr>
            <w:r>
              <w:rPr>
                <w:sz w:val="20"/>
              </w:rPr>
              <w:t>17406</w:t>
            </w:r>
          </w:p>
        </w:tc>
        <w:tc>
          <w:tcPr>
            <w:tcW w:w="953" w:type="dxa"/>
          </w:tcPr>
          <w:p w:rsidR="00962CEE" w:rsidRDefault="00962CEE">
            <w:pPr>
              <w:pStyle w:val="TableParagraph"/>
              <w:spacing w:before="5"/>
              <w:rPr>
                <w:sz w:val="19"/>
              </w:rPr>
            </w:pPr>
          </w:p>
          <w:p w:rsidR="00962CEE" w:rsidRDefault="00DA727F">
            <w:pPr>
              <w:pStyle w:val="TableParagraph"/>
              <w:spacing w:line="217" w:lineRule="exact"/>
              <w:ind w:left="102" w:right="88"/>
              <w:jc w:val="center"/>
              <w:rPr>
                <w:sz w:val="20"/>
              </w:rPr>
            </w:pPr>
            <w:r>
              <w:rPr>
                <w:sz w:val="20"/>
              </w:rPr>
              <w:t>22587,8</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94"/>
              <w:jc w:val="center"/>
              <w:rPr>
                <w:sz w:val="20"/>
              </w:rPr>
            </w:pPr>
            <w:r>
              <w:rPr>
                <w:sz w:val="20"/>
              </w:rPr>
              <w:t>24823,9</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93"/>
              <w:jc w:val="center"/>
              <w:rPr>
                <w:sz w:val="20"/>
              </w:rPr>
            </w:pPr>
            <w:r>
              <w:rPr>
                <w:sz w:val="20"/>
              </w:rPr>
              <w:t>27080</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94"/>
              <w:jc w:val="center"/>
              <w:rPr>
                <w:sz w:val="20"/>
              </w:rPr>
            </w:pPr>
            <w:r>
              <w:rPr>
                <w:sz w:val="20"/>
              </w:rPr>
              <w:t>29385</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89"/>
              <w:jc w:val="center"/>
              <w:rPr>
                <w:sz w:val="20"/>
              </w:rPr>
            </w:pPr>
            <w:r>
              <w:rPr>
                <w:sz w:val="20"/>
              </w:rPr>
              <w:t>31735</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99" w:right="94"/>
              <w:jc w:val="center"/>
              <w:rPr>
                <w:sz w:val="20"/>
              </w:rPr>
            </w:pPr>
            <w:r>
              <w:rPr>
                <w:sz w:val="20"/>
              </w:rPr>
              <w:t>34335</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97" w:right="94"/>
              <w:jc w:val="center"/>
              <w:rPr>
                <w:sz w:val="20"/>
              </w:rPr>
            </w:pPr>
            <w:r>
              <w:rPr>
                <w:sz w:val="20"/>
              </w:rPr>
              <w:t>39218</w:t>
            </w:r>
          </w:p>
        </w:tc>
        <w:tc>
          <w:tcPr>
            <w:tcW w:w="952" w:type="dxa"/>
          </w:tcPr>
          <w:p w:rsidR="00962CEE" w:rsidRDefault="00962CEE">
            <w:pPr>
              <w:pStyle w:val="TableParagraph"/>
              <w:spacing w:before="5"/>
              <w:rPr>
                <w:sz w:val="19"/>
              </w:rPr>
            </w:pPr>
          </w:p>
          <w:p w:rsidR="00962CEE" w:rsidRDefault="00DA727F">
            <w:pPr>
              <w:pStyle w:val="TableParagraph"/>
              <w:spacing w:line="217" w:lineRule="exact"/>
              <w:ind w:right="218"/>
              <w:jc w:val="right"/>
              <w:rPr>
                <w:sz w:val="20"/>
              </w:rPr>
            </w:pPr>
            <w:r>
              <w:rPr>
                <w:sz w:val="20"/>
              </w:rPr>
              <w:t>42055</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94" w:right="94"/>
              <w:jc w:val="center"/>
              <w:rPr>
                <w:sz w:val="20"/>
              </w:rPr>
            </w:pPr>
            <w:r>
              <w:rPr>
                <w:sz w:val="20"/>
              </w:rPr>
              <w:t>42632</w:t>
            </w:r>
          </w:p>
        </w:tc>
        <w:tc>
          <w:tcPr>
            <w:tcW w:w="953" w:type="dxa"/>
          </w:tcPr>
          <w:p w:rsidR="00962CEE" w:rsidRDefault="00962CEE">
            <w:pPr>
              <w:pStyle w:val="TableParagraph"/>
              <w:spacing w:before="5"/>
              <w:rPr>
                <w:sz w:val="19"/>
              </w:rPr>
            </w:pPr>
          </w:p>
          <w:p w:rsidR="00962CEE" w:rsidRDefault="00DA727F">
            <w:pPr>
              <w:pStyle w:val="TableParagraph"/>
              <w:spacing w:line="217" w:lineRule="exact"/>
              <w:ind w:left="98" w:right="96"/>
              <w:jc w:val="center"/>
              <w:rPr>
                <w:sz w:val="20"/>
              </w:rPr>
            </w:pPr>
            <w:r>
              <w:rPr>
                <w:sz w:val="20"/>
              </w:rPr>
              <w:t>46845</w:t>
            </w:r>
          </w:p>
        </w:tc>
      </w:tr>
      <w:tr w:rsidR="00962CEE">
        <w:trPr>
          <w:trHeight w:val="1379"/>
        </w:trPr>
        <w:tc>
          <w:tcPr>
            <w:tcW w:w="1791" w:type="dxa"/>
          </w:tcPr>
          <w:p w:rsidR="00962CEE" w:rsidRDefault="00DA727F">
            <w:pPr>
              <w:pStyle w:val="TableParagraph"/>
              <w:ind w:left="194" w:right="185" w:firstLine="5"/>
              <w:jc w:val="center"/>
              <w:rPr>
                <w:sz w:val="20"/>
              </w:rPr>
            </w:pPr>
            <w:r>
              <w:rPr>
                <w:sz w:val="20"/>
              </w:rPr>
              <w:t>Расход на душу населения (с учетом доли потребителей от общего числа</w:t>
            </w:r>
          </w:p>
          <w:p w:rsidR="00962CEE" w:rsidRDefault="00DA727F">
            <w:pPr>
              <w:pStyle w:val="TableParagraph"/>
              <w:spacing w:line="217" w:lineRule="exact"/>
              <w:ind w:left="122" w:right="115"/>
              <w:jc w:val="center"/>
              <w:rPr>
                <w:sz w:val="20"/>
              </w:rPr>
            </w:pPr>
            <w:r>
              <w:rPr>
                <w:sz w:val="20"/>
              </w:rPr>
              <w:t>граждан</w:t>
            </w:r>
          </w:p>
        </w:tc>
        <w:tc>
          <w:tcPr>
            <w:tcW w:w="1387" w:type="dxa"/>
          </w:tcPr>
          <w:p w:rsidR="00962CEE" w:rsidRDefault="00962CEE">
            <w:pPr>
              <w:pStyle w:val="TableParagraph"/>
            </w:pPr>
          </w:p>
          <w:p w:rsidR="00962CEE" w:rsidRDefault="00962CEE">
            <w:pPr>
              <w:pStyle w:val="TableParagraph"/>
              <w:spacing w:before="5"/>
              <w:rPr>
                <w:sz w:val="27"/>
              </w:rPr>
            </w:pPr>
          </w:p>
          <w:p w:rsidR="00962CEE" w:rsidRDefault="00DA727F">
            <w:pPr>
              <w:pStyle w:val="TableParagraph"/>
              <w:ind w:left="92" w:right="87"/>
              <w:jc w:val="center"/>
              <w:rPr>
                <w:sz w:val="20"/>
              </w:rPr>
            </w:pPr>
            <w:r>
              <w:rPr>
                <w:sz w:val="20"/>
              </w:rPr>
              <w:t>руб./мес./чел.</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33" w:right="119"/>
              <w:jc w:val="center"/>
              <w:rPr>
                <w:sz w:val="20"/>
              </w:rPr>
            </w:pPr>
            <w:r>
              <w:rPr>
                <w:sz w:val="20"/>
              </w:rPr>
              <w:t>62,71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251"/>
              <w:rPr>
                <w:sz w:val="20"/>
              </w:rPr>
            </w:pPr>
            <w:r>
              <w:rPr>
                <w:sz w:val="20"/>
              </w:rPr>
              <w:t>71,16</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2" w:right="90"/>
              <w:jc w:val="center"/>
              <w:rPr>
                <w:sz w:val="20"/>
              </w:rPr>
            </w:pPr>
            <w:r>
              <w:rPr>
                <w:sz w:val="20"/>
              </w:rPr>
              <w:t>91,52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2"/>
              <w:jc w:val="center"/>
              <w:rPr>
                <w:sz w:val="20"/>
              </w:rPr>
            </w:pPr>
            <w:r>
              <w:rPr>
                <w:sz w:val="20"/>
              </w:rPr>
              <w:t>99,69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99" w:right="94"/>
              <w:jc w:val="center"/>
              <w:rPr>
                <w:sz w:val="20"/>
              </w:rPr>
            </w:pPr>
            <w:r>
              <w:rPr>
                <w:sz w:val="20"/>
              </w:rPr>
              <w:t>107,80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2"/>
              <w:jc w:val="center"/>
              <w:rPr>
                <w:sz w:val="20"/>
              </w:rPr>
            </w:pPr>
            <w:r>
              <w:rPr>
                <w:sz w:val="20"/>
              </w:rPr>
              <w:t>115,96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2"/>
              <w:jc w:val="center"/>
              <w:rPr>
                <w:sz w:val="20"/>
              </w:rPr>
            </w:pPr>
            <w:r>
              <w:rPr>
                <w:sz w:val="20"/>
              </w:rPr>
              <w:t>124,16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96" w:right="94"/>
              <w:jc w:val="center"/>
              <w:rPr>
                <w:sz w:val="20"/>
              </w:rPr>
            </w:pPr>
            <w:r>
              <w:rPr>
                <w:sz w:val="20"/>
              </w:rPr>
              <w:t>129,82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95" w:right="94"/>
              <w:jc w:val="center"/>
              <w:rPr>
                <w:sz w:val="20"/>
              </w:rPr>
            </w:pPr>
            <w:r>
              <w:rPr>
                <w:sz w:val="20"/>
              </w:rPr>
              <w:t>143,47</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right="194"/>
              <w:jc w:val="right"/>
              <w:rPr>
                <w:sz w:val="20"/>
              </w:rPr>
            </w:pPr>
            <w:r>
              <w:rPr>
                <w:sz w:val="20"/>
              </w:rPr>
              <w:t>149,00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96" w:right="94"/>
              <w:jc w:val="center"/>
              <w:rPr>
                <w:sz w:val="20"/>
              </w:rPr>
            </w:pPr>
            <w:r>
              <w:rPr>
                <w:sz w:val="20"/>
              </w:rPr>
              <w:t>146,44</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6"/>
              <w:jc w:val="center"/>
              <w:rPr>
                <w:sz w:val="20"/>
              </w:rPr>
            </w:pPr>
            <w:r>
              <w:rPr>
                <w:sz w:val="20"/>
              </w:rPr>
              <w:t>156,15</w:t>
            </w:r>
          </w:p>
        </w:tc>
      </w:tr>
      <w:tr w:rsidR="00962CEE">
        <w:trPr>
          <w:trHeight w:val="299"/>
        </w:trPr>
        <w:tc>
          <w:tcPr>
            <w:tcW w:w="14700" w:type="dxa"/>
            <w:gridSpan w:val="14"/>
            <w:shd w:val="clear" w:color="auto" w:fill="FFFF00"/>
          </w:tcPr>
          <w:p w:rsidR="00962CEE" w:rsidRDefault="00DA727F">
            <w:pPr>
              <w:pStyle w:val="TableParagraph"/>
              <w:spacing w:before="62" w:line="217" w:lineRule="exact"/>
              <w:ind w:left="5073" w:right="5073"/>
              <w:jc w:val="center"/>
              <w:rPr>
                <w:sz w:val="20"/>
              </w:rPr>
            </w:pPr>
            <w:r>
              <w:rPr>
                <w:sz w:val="20"/>
              </w:rPr>
              <w:t>Тариф на сбор и транспортировку ТБО мусоровозом</w:t>
            </w:r>
          </w:p>
        </w:tc>
      </w:tr>
      <w:tr w:rsidR="00962CEE">
        <w:trPr>
          <w:trHeight w:val="691"/>
        </w:trPr>
        <w:tc>
          <w:tcPr>
            <w:tcW w:w="1791" w:type="dxa"/>
          </w:tcPr>
          <w:p w:rsidR="00962CEE" w:rsidRDefault="00DA727F">
            <w:pPr>
              <w:pStyle w:val="TableParagraph"/>
              <w:ind w:left="138" w:right="129" w:hanging="3"/>
              <w:jc w:val="center"/>
              <w:rPr>
                <w:sz w:val="20"/>
              </w:rPr>
            </w:pPr>
            <w:r>
              <w:rPr>
                <w:sz w:val="20"/>
              </w:rPr>
              <w:t>Прогноз спроса на коммунальные</w:t>
            </w:r>
          </w:p>
          <w:p w:rsidR="00962CEE" w:rsidRDefault="00DA727F">
            <w:pPr>
              <w:pStyle w:val="TableParagraph"/>
              <w:spacing w:line="217" w:lineRule="exact"/>
              <w:ind w:left="120" w:right="115"/>
              <w:jc w:val="center"/>
              <w:rPr>
                <w:sz w:val="20"/>
              </w:rPr>
            </w:pPr>
            <w:r>
              <w:rPr>
                <w:sz w:val="20"/>
              </w:rPr>
              <w:t>ресурсы</w:t>
            </w:r>
          </w:p>
        </w:tc>
        <w:tc>
          <w:tcPr>
            <w:tcW w:w="1387" w:type="dxa"/>
          </w:tcPr>
          <w:p w:rsidR="00962CEE" w:rsidRDefault="00962CEE">
            <w:pPr>
              <w:pStyle w:val="TableParagraph"/>
              <w:spacing w:before="5"/>
              <w:rPr>
                <w:sz w:val="19"/>
              </w:rPr>
            </w:pPr>
          </w:p>
          <w:p w:rsidR="00962CEE" w:rsidRDefault="00DA727F">
            <w:pPr>
              <w:pStyle w:val="TableParagraph"/>
              <w:ind w:left="92" w:right="82"/>
              <w:jc w:val="center"/>
              <w:rPr>
                <w:sz w:val="20"/>
              </w:rPr>
            </w:pPr>
            <w:r>
              <w:rPr>
                <w:sz w:val="20"/>
              </w:rPr>
              <w:t>тыс.м3</w:t>
            </w:r>
          </w:p>
        </w:tc>
        <w:tc>
          <w:tcPr>
            <w:tcW w:w="1056"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133" w:right="119"/>
              <w:jc w:val="center"/>
              <w:rPr>
                <w:sz w:val="20"/>
              </w:rPr>
            </w:pPr>
            <w:r>
              <w:rPr>
                <w:sz w:val="20"/>
              </w:rPr>
              <w:t>49,4</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302"/>
              <w:rPr>
                <w:sz w:val="20"/>
              </w:rPr>
            </w:pPr>
            <w:r>
              <w:rPr>
                <w:sz w:val="20"/>
              </w:rPr>
              <w:t>49,8</w:t>
            </w:r>
          </w:p>
        </w:tc>
        <w:tc>
          <w:tcPr>
            <w:tcW w:w="953"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102" w:right="90"/>
              <w:jc w:val="center"/>
              <w:rPr>
                <w:sz w:val="20"/>
              </w:rPr>
            </w:pPr>
            <w:r>
              <w:rPr>
                <w:sz w:val="20"/>
              </w:rPr>
              <w:t>50,3</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100" w:right="91"/>
              <w:jc w:val="center"/>
              <w:rPr>
                <w:sz w:val="20"/>
              </w:rPr>
            </w:pPr>
            <w:r>
              <w:rPr>
                <w:sz w:val="20"/>
              </w:rPr>
              <w:t>50,7</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100" w:right="93"/>
              <w:jc w:val="center"/>
              <w:rPr>
                <w:sz w:val="20"/>
              </w:rPr>
            </w:pPr>
            <w:r>
              <w:rPr>
                <w:sz w:val="20"/>
              </w:rPr>
              <w:t>51,2</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100" w:right="94"/>
              <w:jc w:val="center"/>
              <w:rPr>
                <w:sz w:val="20"/>
              </w:rPr>
            </w:pPr>
            <w:r>
              <w:rPr>
                <w:sz w:val="20"/>
              </w:rPr>
              <w:t>51,6</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100" w:right="89"/>
              <w:jc w:val="center"/>
              <w:rPr>
                <w:sz w:val="20"/>
              </w:rPr>
            </w:pPr>
            <w:r>
              <w:rPr>
                <w:sz w:val="20"/>
              </w:rPr>
              <w:t>52,1</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99" w:right="94"/>
              <w:jc w:val="center"/>
              <w:rPr>
                <w:sz w:val="20"/>
              </w:rPr>
            </w:pPr>
            <w:r>
              <w:rPr>
                <w:sz w:val="20"/>
              </w:rPr>
              <w:t>53,9</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97" w:right="94"/>
              <w:jc w:val="center"/>
              <w:rPr>
                <w:sz w:val="20"/>
              </w:rPr>
            </w:pPr>
            <w:r>
              <w:rPr>
                <w:sz w:val="20"/>
              </w:rPr>
              <w:t>55,7</w:t>
            </w:r>
          </w:p>
        </w:tc>
        <w:tc>
          <w:tcPr>
            <w:tcW w:w="952"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296"/>
              <w:rPr>
                <w:sz w:val="20"/>
              </w:rPr>
            </w:pPr>
            <w:r>
              <w:rPr>
                <w:sz w:val="20"/>
              </w:rPr>
              <w:t>57,5</w:t>
            </w:r>
          </w:p>
        </w:tc>
        <w:tc>
          <w:tcPr>
            <w:tcW w:w="951"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94" w:right="94"/>
              <w:jc w:val="center"/>
              <w:rPr>
                <w:sz w:val="20"/>
              </w:rPr>
            </w:pPr>
            <w:r>
              <w:rPr>
                <w:sz w:val="20"/>
              </w:rPr>
              <w:t>59,3</w:t>
            </w:r>
          </w:p>
        </w:tc>
        <w:tc>
          <w:tcPr>
            <w:tcW w:w="953" w:type="dxa"/>
          </w:tcPr>
          <w:p w:rsidR="00962CEE" w:rsidRDefault="00962CEE">
            <w:pPr>
              <w:pStyle w:val="TableParagraph"/>
            </w:pPr>
          </w:p>
          <w:p w:rsidR="00962CEE" w:rsidRDefault="00962CEE">
            <w:pPr>
              <w:pStyle w:val="TableParagraph"/>
              <w:spacing w:before="5"/>
              <w:rPr>
                <w:sz w:val="17"/>
              </w:rPr>
            </w:pPr>
          </w:p>
          <w:p w:rsidR="00962CEE" w:rsidRDefault="00DA727F">
            <w:pPr>
              <w:pStyle w:val="TableParagraph"/>
              <w:spacing w:before="1" w:line="217" w:lineRule="exact"/>
              <w:ind w:left="98" w:right="96"/>
              <w:jc w:val="center"/>
              <w:rPr>
                <w:sz w:val="20"/>
              </w:rPr>
            </w:pPr>
            <w:r>
              <w:rPr>
                <w:sz w:val="20"/>
              </w:rPr>
              <w:t>63,2</w:t>
            </w:r>
          </w:p>
        </w:tc>
      </w:tr>
      <w:tr w:rsidR="00962CEE">
        <w:trPr>
          <w:trHeight w:val="1610"/>
        </w:trPr>
        <w:tc>
          <w:tcPr>
            <w:tcW w:w="1791" w:type="dxa"/>
          </w:tcPr>
          <w:p w:rsidR="00962CEE" w:rsidRDefault="00DA727F">
            <w:pPr>
              <w:pStyle w:val="TableParagraph"/>
              <w:ind w:left="153" w:right="145" w:firstLine="2"/>
              <w:jc w:val="center"/>
              <w:rPr>
                <w:sz w:val="20"/>
              </w:rPr>
            </w:pPr>
            <w:r>
              <w:rPr>
                <w:sz w:val="20"/>
              </w:rPr>
              <w:t>Прогнозируемый тариф с учетом инвестиционной составляющей в тарифе (инвестиционной</w:t>
            </w:r>
          </w:p>
          <w:p w:rsidR="00962CEE" w:rsidRDefault="00DA727F">
            <w:pPr>
              <w:pStyle w:val="TableParagraph"/>
              <w:spacing w:line="217" w:lineRule="exact"/>
              <w:ind w:left="120" w:right="115"/>
              <w:jc w:val="center"/>
              <w:rPr>
                <w:sz w:val="20"/>
              </w:rPr>
            </w:pPr>
            <w:r>
              <w:rPr>
                <w:sz w:val="20"/>
              </w:rPr>
              <w:t>надбавки)</w:t>
            </w:r>
          </w:p>
        </w:tc>
        <w:tc>
          <w:tcPr>
            <w:tcW w:w="1387" w:type="dxa"/>
          </w:tcPr>
          <w:p w:rsidR="00962CEE" w:rsidRDefault="00962CEE">
            <w:pPr>
              <w:pStyle w:val="TableParagraph"/>
            </w:pPr>
          </w:p>
          <w:p w:rsidR="00962CEE" w:rsidRDefault="00962CEE">
            <w:pPr>
              <w:pStyle w:val="TableParagraph"/>
            </w:pPr>
          </w:p>
          <w:p w:rsidR="00962CEE" w:rsidRDefault="00DA727F">
            <w:pPr>
              <w:pStyle w:val="TableParagraph"/>
              <w:spacing w:before="178"/>
              <w:ind w:left="92" w:right="85"/>
              <w:jc w:val="center"/>
              <w:rPr>
                <w:sz w:val="20"/>
              </w:rPr>
            </w:pPr>
            <w:r>
              <w:rPr>
                <w:sz w:val="20"/>
              </w:rPr>
              <w:t>руб./м3</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133" w:right="119"/>
              <w:jc w:val="center"/>
              <w:rPr>
                <w:sz w:val="20"/>
              </w:rPr>
            </w:pPr>
            <w:r>
              <w:rPr>
                <w:sz w:val="20"/>
              </w:rPr>
              <w:t>3,81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100" w:right="85"/>
              <w:jc w:val="center"/>
              <w:rPr>
                <w:sz w:val="20"/>
              </w:rPr>
            </w:pPr>
            <w:r>
              <w:rPr>
                <w:sz w:val="20"/>
              </w:rPr>
              <w:t>4,2</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102" w:right="90"/>
              <w:jc w:val="center"/>
              <w:rPr>
                <w:sz w:val="20"/>
              </w:rPr>
            </w:pPr>
            <w:r>
              <w:rPr>
                <w:sz w:val="20"/>
              </w:rPr>
              <w:t>7,32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100" w:right="91"/>
              <w:jc w:val="center"/>
              <w:rPr>
                <w:sz w:val="20"/>
              </w:rPr>
            </w:pPr>
            <w:r>
              <w:rPr>
                <w:sz w:val="20"/>
              </w:rPr>
              <w:t>7,8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100" w:right="93"/>
              <w:jc w:val="center"/>
              <w:rPr>
                <w:sz w:val="20"/>
              </w:rPr>
            </w:pPr>
            <w:r>
              <w:rPr>
                <w:sz w:val="20"/>
              </w:rPr>
              <w:t>8,26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100" w:right="94"/>
              <w:jc w:val="center"/>
              <w:rPr>
                <w:sz w:val="20"/>
              </w:rPr>
            </w:pPr>
            <w:r>
              <w:rPr>
                <w:sz w:val="20"/>
              </w:rPr>
              <w:t>8,74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100" w:right="89"/>
              <w:jc w:val="center"/>
              <w:rPr>
                <w:sz w:val="20"/>
              </w:rPr>
            </w:pPr>
            <w:r>
              <w:rPr>
                <w:sz w:val="20"/>
              </w:rPr>
              <w:t>9,2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99" w:right="94"/>
              <w:jc w:val="center"/>
              <w:rPr>
                <w:sz w:val="20"/>
              </w:rPr>
            </w:pPr>
            <w:r>
              <w:rPr>
                <w:sz w:val="20"/>
              </w:rPr>
              <w:t>9,6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97" w:right="94"/>
              <w:jc w:val="center"/>
              <w:rPr>
                <w:sz w:val="20"/>
              </w:rPr>
            </w:pPr>
            <w:r>
              <w:rPr>
                <w:sz w:val="20"/>
              </w:rPr>
              <w:t>10,48</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right="242"/>
              <w:jc w:val="right"/>
              <w:rPr>
                <w:sz w:val="20"/>
              </w:rPr>
            </w:pPr>
            <w:r>
              <w:rPr>
                <w:w w:val="95"/>
                <w:sz w:val="20"/>
              </w:rPr>
              <w:t>10,89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94" w:right="94"/>
              <w:jc w:val="center"/>
              <w:rPr>
                <w:sz w:val="20"/>
              </w:rPr>
            </w:pPr>
            <w:r>
              <w:rPr>
                <w:sz w:val="20"/>
              </w:rPr>
              <w:t>11,58</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spacing w:line="217" w:lineRule="exact"/>
              <w:ind w:left="98" w:right="96"/>
              <w:jc w:val="center"/>
              <w:rPr>
                <w:sz w:val="20"/>
              </w:rPr>
            </w:pPr>
            <w:r>
              <w:rPr>
                <w:sz w:val="20"/>
              </w:rPr>
              <w:t>12,2</w:t>
            </w:r>
          </w:p>
        </w:tc>
      </w:tr>
      <w:tr w:rsidR="00962CEE">
        <w:trPr>
          <w:trHeight w:val="691"/>
        </w:trPr>
        <w:tc>
          <w:tcPr>
            <w:tcW w:w="1791" w:type="dxa"/>
          </w:tcPr>
          <w:p w:rsidR="00962CEE" w:rsidRDefault="00DA727F">
            <w:pPr>
              <w:pStyle w:val="TableParagraph"/>
              <w:spacing w:line="223" w:lineRule="exact"/>
              <w:ind w:left="148" w:firstLine="465"/>
              <w:rPr>
                <w:sz w:val="20"/>
              </w:rPr>
            </w:pPr>
            <w:r>
              <w:rPr>
                <w:sz w:val="20"/>
              </w:rPr>
              <w:t>Норма</w:t>
            </w:r>
          </w:p>
          <w:p w:rsidR="00962CEE" w:rsidRDefault="00DA727F">
            <w:pPr>
              <w:pStyle w:val="TableParagraph"/>
              <w:spacing w:before="1" w:line="230" w:lineRule="atLeast"/>
              <w:ind w:left="122" w:right="115"/>
              <w:jc w:val="center"/>
              <w:rPr>
                <w:sz w:val="20"/>
              </w:rPr>
            </w:pPr>
            <w:r>
              <w:rPr>
                <w:sz w:val="20"/>
              </w:rPr>
              <w:t>образования ТБО на человека в год</w:t>
            </w:r>
          </w:p>
        </w:tc>
        <w:tc>
          <w:tcPr>
            <w:tcW w:w="1387" w:type="dxa"/>
          </w:tcPr>
          <w:p w:rsidR="00962CEE" w:rsidRDefault="00962CEE">
            <w:pPr>
              <w:pStyle w:val="TableParagraph"/>
              <w:spacing w:before="5"/>
              <w:rPr>
                <w:sz w:val="19"/>
              </w:rPr>
            </w:pPr>
          </w:p>
          <w:p w:rsidR="00962CEE" w:rsidRDefault="00DA727F">
            <w:pPr>
              <w:pStyle w:val="TableParagraph"/>
              <w:ind w:left="92" w:right="82"/>
              <w:jc w:val="center"/>
              <w:rPr>
                <w:sz w:val="20"/>
              </w:rPr>
            </w:pPr>
            <w:r>
              <w:rPr>
                <w:sz w:val="20"/>
              </w:rPr>
              <w:t>м3/чел.</w:t>
            </w:r>
          </w:p>
        </w:tc>
        <w:tc>
          <w:tcPr>
            <w:tcW w:w="1056"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133" w:right="118"/>
              <w:jc w:val="center"/>
              <w:rPr>
                <w:sz w:val="20"/>
              </w:rPr>
            </w:pPr>
            <w:r>
              <w:rPr>
                <w:sz w:val="20"/>
              </w:rPr>
              <w:t>1,6</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100" w:right="85"/>
              <w:jc w:val="center"/>
              <w:rPr>
                <w:sz w:val="20"/>
              </w:rPr>
            </w:pPr>
            <w:r>
              <w:rPr>
                <w:sz w:val="20"/>
              </w:rPr>
              <w:t>1,6</w:t>
            </w:r>
          </w:p>
        </w:tc>
        <w:tc>
          <w:tcPr>
            <w:tcW w:w="953"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102" w:right="90"/>
              <w:jc w:val="center"/>
              <w:rPr>
                <w:sz w:val="20"/>
              </w:rPr>
            </w:pPr>
            <w:r>
              <w:rPr>
                <w:sz w:val="20"/>
              </w:rPr>
              <w:t>1,6</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100" w:right="91"/>
              <w:jc w:val="center"/>
              <w:rPr>
                <w:sz w:val="20"/>
              </w:rPr>
            </w:pPr>
            <w:r>
              <w:rPr>
                <w:sz w:val="20"/>
              </w:rPr>
              <w:t>1,6</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100" w:right="92"/>
              <w:jc w:val="center"/>
              <w:rPr>
                <w:sz w:val="20"/>
              </w:rPr>
            </w:pPr>
            <w:r>
              <w:rPr>
                <w:sz w:val="20"/>
              </w:rPr>
              <w:t>1,6</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100" w:right="93"/>
              <w:jc w:val="center"/>
              <w:rPr>
                <w:sz w:val="20"/>
              </w:rPr>
            </w:pPr>
            <w:r>
              <w:rPr>
                <w:sz w:val="20"/>
              </w:rPr>
              <w:t>1,6</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100" w:right="89"/>
              <w:jc w:val="center"/>
              <w:rPr>
                <w:sz w:val="20"/>
              </w:rPr>
            </w:pPr>
            <w:r>
              <w:rPr>
                <w:sz w:val="20"/>
              </w:rPr>
              <w:t>1,6</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99" w:right="94"/>
              <w:jc w:val="center"/>
              <w:rPr>
                <w:sz w:val="20"/>
              </w:rPr>
            </w:pPr>
            <w:r>
              <w:rPr>
                <w:sz w:val="20"/>
              </w:rPr>
              <w:t>1,6</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98" w:right="94"/>
              <w:jc w:val="center"/>
              <w:rPr>
                <w:sz w:val="20"/>
              </w:rPr>
            </w:pPr>
            <w:r>
              <w:rPr>
                <w:sz w:val="20"/>
              </w:rPr>
              <w:t>1,6</w:t>
            </w:r>
          </w:p>
        </w:tc>
        <w:tc>
          <w:tcPr>
            <w:tcW w:w="952"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97" w:right="94"/>
              <w:jc w:val="center"/>
              <w:rPr>
                <w:sz w:val="20"/>
              </w:rPr>
            </w:pPr>
            <w:r>
              <w:rPr>
                <w:sz w:val="20"/>
              </w:rPr>
              <w:t>1,6</w:t>
            </w:r>
          </w:p>
        </w:tc>
        <w:tc>
          <w:tcPr>
            <w:tcW w:w="951"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94" w:right="94"/>
              <w:jc w:val="center"/>
              <w:rPr>
                <w:sz w:val="20"/>
              </w:rPr>
            </w:pPr>
            <w:r>
              <w:rPr>
                <w:sz w:val="20"/>
              </w:rPr>
              <w:t>1,6</w:t>
            </w:r>
          </w:p>
        </w:tc>
        <w:tc>
          <w:tcPr>
            <w:tcW w:w="953" w:type="dxa"/>
          </w:tcPr>
          <w:p w:rsidR="00962CEE" w:rsidRDefault="00962CEE">
            <w:pPr>
              <w:pStyle w:val="TableParagraph"/>
            </w:pPr>
          </w:p>
          <w:p w:rsidR="00962CEE" w:rsidRDefault="00962CEE">
            <w:pPr>
              <w:pStyle w:val="TableParagraph"/>
              <w:spacing w:before="6"/>
              <w:rPr>
                <w:sz w:val="17"/>
              </w:rPr>
            </w:pPr>
          </w:p>
          <w:p w:rsidR="00962CEE" w:rsidRDefault="00DA727F">
            <w:pPr>
              <w:pStyle w:val="TableParagraph"/>
              <w:spacing w:line="217" w:lineRule="exact"/>
              <w:ind w:left="98" w:right="96"/>
              <w:jc w:val="center"/>
              <w:rPr>
                <w:sz w:val="20"/>
              </w:rPr>
            </w:pPr>
            <w:r>
              <w:rPr>
                <w:sz w:val="20"/>
              </w:rPr>
              <w:t>1,6</w:t>
            </w:r>
          </w:p>
        </w:tc>
      </w:tr>
      <w:tr w:rsidR="00962CEE">
        <w:trPr>
          <w:trHeight w:val="458"/>
        </w:trPr>
        <w:tc>
          <w:tcPr>
            <w:tcW w:w="1791" w:type="dxa"/>
          </w:tcPr>
          <w:p w:rsidR="00962CEE" w:rsidRDefault="00DA727F">
            <w:pPr>
              <w:pStyle w:val="TableParagraph"/>
              <w:spacing w:line="222" w:lineRule="exact"/>
              <w:ind w:left="532"/>
              <w:rPr>
                <w:sz w:val="20"/>
              </w:rPr>
            </w:pPr>
            <w:r>
              <w:rPr>
                <w:sz w:val="20"/>
              </w:rPr>
              <w:t>Расходы</w:t>
            </w:r>
          </w:p>
          <w:p w:rsidR="00962CEE" w:rsidRDefault="00DA727F">
            <w:pPr>
              <w:pStyle w:val="TableParagraph"/>
              <w:spacing w:line="216" w:lineRule="exact"/>
              <w:ind w:left="460"/>
              <w:rPr>
                <w:sz w:val="20"/>
              </w:rPr>
            </w:pPr>
            <w:r>
              <w:rPr>
                <w:sz w:val="20"/>
              </w:rPr>
              <w:t>населения</w:t>
            </w:r>
          </w:p>
        </w:tc>
        <w:tc>
          <w:tcPr>
            <w:tcW w:w="1387" w:type="dxa"/>
          </w:tcPr>
          <w:p w:rsidR="00962CEE" w:rsidRDefault="00DA727F">
            <w:pPr>
              <w:pStyle w:val="TableParagraph"/>
              <w:spacing w:before="108"/>
              <w:ind w:left="92" w:right="84"/>
              <w:jc w:val="center"/>
              <w:rPr>
                <w:sz w:val="20"/>
              </w:rPr>
            </w:pPr>
            <w:r>
              <w:rPr>
                <w:sz w:val="20"/>
              </w:rPr>
              <w:t>тыс.руб.</w:t>
            </w:r>
          </w:p>
        </w:tc>
        <w:tc>
          <w:tcPr>
            <w:tcW w:w="1056" w:type="dxa"/>
          </w:tcPr>
          <w:p w:rsidR="00962CEE" w:rsidRDefault="00962CEE">
            <w:pPr>
              <w:pStyle w:val="TableParagraph"/>
              <w:spacing w:before="2"/>
              <w:rPr>
                <w:sz w:val="19"/>
              </w:rPr>
            </w:pPr>
          </w:p>
          <w:p w:rsidR="00962CEE" w:rsidRDefault="00DA727F">
            <w:pPr>
              <w:pStyle w:val="TableParagraph"/>
              <w:spacing w:line="217" w:lineRule="exact"/>
              <w:ind w:left="133" w:right="121"/>
              <w:jc w:val="center"/>
              <w:rPr>
                <w:sz w:val="20"/>
              </w:rPr>
            </w:pPr>
            <w:r>
              <w:rPr>
                <w:sz w:val="20"/>
              </w:rPr>
              <w:t>188,214</w:t>
            </w:r>
          </w:p>
        </w:tc>
        <w:tc>
          <w:tcPr>
            <w:tcW w:w="951" w:type="dxa"/>
          </w:tcPr>
          <w:p w:rsidR="00962CEE" w:rsidRDefault="00962CEE">
            <w:pPr>
              <w:pStyle w:val="TableParagraph"/>
              <w:spacing w:before="2"/>
              <w:rPr>
                <w:sz w:val="19"/>
              </w:rPr>
            </w:pPr>
          </w:p>
          <w:p w:rsidR="00962CEE" w:rsidRDefault="00DA727F">
            <w:pPr>
              <w:pStyle w:val="TableParagraph"/>
              <w:spacing w:line="217" w:lineRule="exact"/>
              <w:ind w:right="187"/>
              <w:jc w:val="right"/>
              <w:rPr>
                <w:sz w:val="20"/>
              </w:rPr>
            </w:pPr>
            <w:r>
              <w:rPr>
                <w:sz w:val="20"/>
              </w:rPr>
              <w:t>209,16</w:t>
            </w:r>
          </w:p>
        </w:tc>
        <w:tc>
          <w:tcPr>
            <w:tcW w:w="953" w:type="dxa"/>
          </w:tcPr>
          <w:p w:rsidR="00962CEE" w:rsidRDefault="00962CEE">
            <w:pPr>
              <w:pStyle w:val="TableParagraph"/>
              <w:spacing w:before="2"/>
              <w:rPr>
                <w:sz w:val="19"/>
              </w:rPr>
            </w:pPr>
          </w:p>
          <w:p w:rsidR="00962CEE" w:rsidRDefault="00DA727F">
            <w:pPr>
              <w:pStyle w:val="TableParagraph"/>
              <w:spacing w:line="217" w:lineRule="exact"/>
              <w:ind w:left="102" w:right="88"/>
              <w:jc w:val="center"/>
              <w:rPr>
                <w:sz w:val="20"/>
              </w:rPr>
            </w:pPr>
            <w:r>
              <w:rPr>
                <w:sz w:val="20"/>
              </w:rPr>
              <w:t>368,196</w:t>
            </w:r>
          </w:p>
        </w:tc>
        <w:tc>
          <w:tcPr>
            <w:tcW w:w="951" w:type="dxa"/>
          </w:tcPr>
          <w:p w:rsidR="00962CEE" w:rsidRDefault="00962CEE">
            <w:pPr>
              <w:pStyle w:val="TableParagraph"/>
              <w:spacing w:before="2"/>
              <w:rPr>
                <w:sz w:val="19"/>
              </w:rPr>
            </w:pPr>
          </w:p>
          <w:p w:rsidR="00962CEE" w:rsidRDefault="00DA727F">
            <w:pPr>
              <w:pStyle w:val="TableParagraph"/>
              <w:spacing w:line="217" w:lineRule="exact"/>
              <w:ind w:left="100" w:right="94"/>
              <w:jc w:val="center"/>
              <w:rPr>
                <w:sz w:val="20"/>
              </w:rPr>
            </w:pPr>
            <w:r>
              <w:rPr>
                <w:sz w:val="20"/>
              </w:rPr>
              <w:t>395,46</w:t>
            </w:r>
          </w:p>
        </w:tc>
        <w:tc>
          <w:tcPr>
            <w:tcW w:w="951" w:type="dxa"/>
          </w:tcPr>
          <w:p w:rsidR="00962CEE" w:rsidRDefault="00962CEE">
            <w:pPr>
              <w:pStyle w:val="TableParagraph"/>
              <w:spacing w:before="2"/>
              <w:rPr>
                <w:sz w:val="19"/>
              </w:rPr>
            </w:pPr>
          </w:p>
          <w:p w:rsidR="00962CEE" w:rsidRDefault="00DA727F">
            <w:pPr>
              <w:pStyle w:val="TableParagraph"/>
              <w:spacing w:line="217" w:lineRule="exact"/>
              <w:ind w:left="99" w:right="94"/>
              <w:jc w:val="center"/>
              <w:rPr>
                <w:sz w:val="20"/>
              </w:rPr>
            </w:pPr>
            <w:r>
              <w:rPr>
                <w:sz w:val="20"/>
              </w:rPr>
              <w:t>422,912</w:t>
            </w:r>
          </w:p>
        </w:tc>
        <w:tc>
          <w:tcPr>
            <w:tcW w:w="951" w:type="dxa"/>
          </w:tcPr>
          <w:p w:rsidR="00962CEE" w:rsidRDefault="00962CEE">
            <w:pPr>
              <w:pStyle w:val="TableParagraph"/>
              <w:spacing w:before="2"/>
              <w:rPr>
                <w:sz w:val="19"/>
              </w:rPr>
            </w:pPr>
          </w:p>
          <w:p w:rsidR="00962CEE" w:rsidRDefault="00DA727F">
            <w:pPr>
              <w:pStyle w:val="TableParagraph"/>
              <w:spacing w:line="217" w:lineRule="exact"/>
              <w:ind w:left="100" w:right="92"/>
              <w:jc w:val="center"/>
              <w:rPr>
                <w:sz w:val="20"/>
              </w:rPr>
            </w:pPr>
            <w:r>
              <w:rPr>
                <w:sz w:val="20"/>
              </w:rPr>
              <w:t>450,984</w:t>
            </w:r>
          </w:p>
        </w:tc>
        <w:tc>
          <w:tcPr>
            <w:tcW w:w="951" w:type="dxa"/>
          </w:tcPr>
          <w:p w:rsidR="00962CEE" w:rsidRDefault="00962CEE">
            <w:pPr>
              <w:pStyle w:val="TableParagraph"/>
              <w:spacing w:before="2"/>
              <w:rPr>
                <w:sz w:val="19"/>
              </w:rPr>
            </w:pPr>
          </w:p>
          <w:p w:rsidR="00962CEE" w:rsidRDefault="00DA727F">
            <w:pPr>
              <w:pStyle w:val="TableParagraph"/>
              <w:spacing w:line="217" w:lineRule="exact"/>
              <w:ind w:left="100" w:right="92"/>
              <w:jc w:val="center"/>
              <w:rPr>
                <w:sz w:val="20"/>
              </w:rPr>
            </w:pPr>
            <w:r>
              <w:rPr>
                <w:sz w:val="20"/>
              </w:rPr>
              <w:t>479,32</w:t>
            </w:r>
          </w:p>
        </w:tc>
        <w:tc>
          <w:tcPr>
            <w:tcW w:w="951" w:type="dxa"/>
          </w:tcPr>
          <w:p w:rsidR="00962CEE" w:rsidRDefault="00962CEE">
            <w:pPr>
              <w:pStyle w:val="TableParagraph"/>
              <w:spacing w:before="2"/>
              <w:rPr>
                <w:sz w:val="19"/>
              </w:rPr>
            </w:pPr>
          </w:p>
          <w:p w:rsidR="00962CEE" w:rsidRDefault="00DA727F">
            <w:pPr>
              <w:pStyle w:val="TableParagraph"/>
              <w:spacing w:line="217" w:lineRule="exact"/>
              <w:ind w:left="96" w:right="94"/>
              <w:jc w:val="center"/>
              <w:rPr>
                <w:sz w:val="20"/>
              </w:rPr>
            </w:pPr>
            <w:r>
              <w:rPr>
                <w:sz w:val="20"/>
              </w:rPr>
              <w:t>517,44</w:t>
            </w:r>
          </w:p>
        </w:tc>
        <w:tc>
          <w:tcPr>
            <w:tcW w:w="951" w:type="dxa"/>
          </w:tcPr>
          <w:p w:rsidR="00962CEE" w:rsidRDefault="00962CEE">
            <w:pPr>
              <w:pStyle w:val="TableParagraph"/>
              <w:spacing w:before="2"/>
              <w:rPr>
                <w:sz w:val="19"/>
              </w:rPr>
            </w:pPr>
          </w:p>
          <w:p w:rsidR="00962CEE" w:rsidRDefault="00DA727F">
            <w:pPr>
              <w:pStyle w:val="TableParagraph"/>
              <w:spacing w:line="217" w:lineRule="exact"/>
              <w:ind w:left="95" w:right="94"/>
              <w:jc w:val="center"/>
              <w:rPr>
                <w:sz w:val="20"/>
              </w:rPr>
            </w:pPr>
            <w:r>
              <w:rPr>
                <w:sz w:val="20"/>
              </w:rPr>
              <w:t>583,736</w:t>
            </w:r>
          </w:p>
        </w:tc>
        <w:tc>
          <w:tcPr>
            <w:tcW w:w="952" w:type="dxa"/>
          </w:tcPr>
          <w:p w:rsidR="00962CEE" w:rsidRDefault="00962CEE">
            <w:pPr>
              <w:pStyle w:val="TableParagraph"/>
              <w:spacing w:before="2"/>
              <w:rPr>
                <w:sz w:val="19"/>
              </w:rPr>
            </w:pPr>
          </w:p>
          <w:p w:rsidR="00962CEE" w:rsidRDefault="00DA727F">
            <w:pPr>
              <w:pStyle w:val="TableParagraph"/>
              <w:spacing w:line="217" w:lineRule="exact"/>
              <w:ind w:right="144"/>
              <w:jc w:val="right"/>
              <w:rPr>
                <w:sz w:val="20"/>
              </w:rPr>
            </w:pPr>
            <w:r>
              <w:rPr>
                <w:sz w:val="20"/>
              </w:rPr>
              <w:t>626,175</w:t>
            </w:r>
          </w:p>
        </w:tc>
        <w:tc>
          <w:tcPr>
            <w:tcW w:w="951" w:type="dxa"/>
          </w:tcPr>
          <w:p w:rsidR="00962CEE" w:rsidRDefault="00962CEE">
            <w:pPr>
              <w:pStyle w:val="TableParagraph"/>
              <w:spacing w:before="2"/>
              <w:rPr>
                <w:sz w:val="19"/>
              </w:rPr>
            </w:pPr>
          </w:p>
          <w:p w:rsidR="00962CEE" w:rsidRDefault="00DA727F">
            <w:pPr>
              <w:pStyle w:val="TableParagraph"/>
              <w:spacing w:line="217" w:lineRule="exact"/>
              <w:ind w:left="96" w:right="94"/>
              <w:jc w:val="center"/>
              <w:rPr>
                <w:sz w:val="20"/>
              </w:rPr>
            </w:pPr>
            <w:r>
              <w:rPr>
                <w:sz w:val="20"/>
              </w:rPr>
              <w:t>686,694</w:t>
            </w:r>
          </w:p>
        </w:tc>
        <w:tc>
          <w:tcPr>
            <w:tcW w:w="953" w:type="dxa"/>
          </w:tcPr>
          <w:p w:rsidR="00962CEE" w:rsidRDefault="00962CEE">
            <w:pPr>
              <w:pStyle w:val="TableParagraph"/>
              <w:spacing w:before="2"/>
              <w:rPr>
                <w:sz w:val="19"/>
              </w:rPr>
            </w:pPr>
          </w:p>
          <w:p w:rsidR="00962CEE" w:rsidRDefault="00DA727F">
            <w:pPr>
              <w:pStyle w:val="TableParagraph"/>
              <w:spacing w:line="217" w:lineRule="exact"/>
              <w:ind w:left="100" w:right="96"/>
              <w:jc w:val="center"/>
              <w:rPr>
                <w:sz w:val="20"/>
              </w:rPr>
            </w:pPr>
            <w:r>
              <w:rPr>
                <w:sz w:val="20"/>
              </w:rPr>
              <w:t>771,04</w:t>
            </w:r>
          </w:p>
        </w:tc>
      </w:tr>
    </w:tbl>
    <w:p w:rsidR="00962CEE" w:rsidRDefault="00962CEE">
      <w:pPr>
        <w:spacing w:line="217" w:lineRule="exact"/>
        <w:jc w:val="center"/>
        <w:rPr>
          <w:sz w:val="20"/>
        </w:rPr>
        <w:sectPr w:rsidR="00962CEE">
          <w:pgSz w:w="16840" w:h="11910" w:orient="landscape"/>
          <w:pgMar w:top="980" w:right="900" w:bottom="1500" w:left="100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74"/>
        <w:rPr>
          <w:sz w:val="8"/>
        </w:rPr>
      </w:pPr>
      <w:r>
        <w:rPr>
          <w:spacing w:val="10"/>
          <w:sz w:val="8"/>
        </w:rPr>
        <w:t xml:space="preserve"> </w:t>
      </w:r>
      <w:r w:rsidR="002F0767">
        <w:rPr>
          <w:spacing w:val="10"/>
          <w:position w:val="-1"/>
          <w:sz w:val="8"/>
        </w:rPr>
      </w:r>
      <w:r w:rsidR="002F0767">
        <w:rPr>
          <w:spacing w:val="10"/>
          <w:position w:val="-1"/>
          <w:sz w:val="8"/>
        </w:rPr>
        <w:pict>
          <v:group id="_x0000_s1035" style="width:731.5pt;height:4.45pt;mso-position-horizontal-relative:char;mso-position-vertical-relative:line" coordsize="14630,89">
            <v:line id="_x0000_s1037" style="position:absolute" from="0,59" to="14630,59" strokecolor="#612322" strokeweight="3pt"/>
            <v:line id="_x0000_s1036" style="position:absolute" from="0,7" to="14630,7" strokecolor="#612322" strokeweight=".72pt"/>
            <w10:anchorlock/>
          </v:group>
        </w:pict>
      </w:r>
    </w:p>
    <w:p w:rsidR="00962CEE" w:rsidRDefault="00962CEE">
      <w:pPr>
        <w:pStyle w:val="a3"/>
        <w:spacing w:before="10"/>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87"/>
        <w:gridCol w:w="1056"/>
        <w:gridCol w:w="951"/>
        <w:gridCol w:w="953"/>
        <w:gridCol w:w="951"/>
        <w:gridCol w:w="951"/>
        <w:gridCol w:w="951"/>
        <w:gridCol w:w="951"/>
        <w:gridCol w:w="951"/>
        <w:gridCol w:w="951"/>
        <w:gridCol w:w="952"/>
        <w:gridCol w:w="951"/>
        <w:gridCol w:w="953"/>
      </w:tblGrid>
      <w:tr w:rsidR="00962CEE">
        <w:trPr>
          <w:trHeight w:val="510"/>
        </w:trPr>
        <w:tc>
          <w:tcPr>
            <w:tcW w:w="1791" w:type="dxa"/>
            <w:vMerge w:val="restart"/>
          </w:tcPr>
          <w:p w:rsidR="00962CEE" w:rsidRDefault="00962CEE">
            <w:pPr>
              <w:pStyle w:val="TableParagraph"/>
              <w:rPr>
                <w:sz w:val="25"/>
              </w:rPr>
            </w:pPr>
          </w:p>
          <w:p w:rsidR="00962CEE" w:rsidRDefault="00DA727F">
            <w:pPr>
              <w:pStyle w:val="TableParagraph"/>
              <w:spacing w:before="1"/>
              <w:ind w:left="270"/>
              <w:rPr>
                <w:sz w:val="20"/>
              </w:rPr>
            </w:pPr>
            <w:r>
              <w:rPr>
                <w:sz w:val="20"/>
              </w:rPr>
              <w:t>Наименование</w:t>
            </w:r>
          </w:p>
        </w:tc>
        <w:tc>
          <w:tcPr>
            <w:tcW w:w="1387" w:type="dxa"/>
            <w:vMerge w:val="restart"/>
          </w:tcPr>
          <w:p w:rsidR="00962CEE" w:rsidRDefault="00962CEE">
            <w:pPr>
              <w:pStyle w:val="TableParagraph"/>
              <w:rPr>
                <w:sz w:val="25"/>
              </w:rPr>
            </w:pPr>
          </w:p>
          <w:p w:rsidR="00962CEE" w:rsidRDefault="00DA727F">
            <w:pPr>
              <w:pStyle w:val="TableParagraph"/>
              <w:spacing w:before="1"/>
              <w:ind w:left="376"/>
              <w:rPr>
                <w:sz w:val="20"/>
              </w:rPr>
            </w:pPr>
            <w:r>
              <w:rPr>
                <w:sz w:val="20"/>
              </w:rPr>
              <w:t>Ед.изм.</w:t>
            </w:r>
          </w:p>
        </w:tc>
        <w:tc>
          <w:tcPr>
            <w:tcW w:w="1056" w:type="dxa"/>
          </w:tcPr>
          <w:p w:rsidR="00962CEE" w:rsidRDefault="00DA727F">
            <w:pPr>
              <w:pStyle w:val="TableParagraph"/>
              <w:spacing w:before="19"/>
              <w:ind w:left="148" w:right="56" w:firstLine="4"/>
              <w:rPr>
                <w:sz w:val="20"/>
              </w:rPr>
            </w:pPr>
            <w:r>
              <w:rPr>
                <w:sz w:val="20"/>
              </w:rPr>
              <w:t>Отчетны й период</w:t>
            </w:r>
          </w:p>
        </w:tc>
        <w:tc>
          <w:tcPr>
            <w:tcW w:w="10466" w:type="dxa"/>
            <w:gridSpan w:val="11"/>
          </w:tcPr>
          <w:p w:rsidR="00962CEE" w:rsidRDefault="00962CEE">
            <w:pPr>
              <w:pStyle w:val="TableParagraph"/>
              <w:rPr>
                <w:sz w:val="20"/>
              </w:rPr>
            </w:pPr>
          </w:p>
        </w:tc>
      </w:tr>
      <w:tr w:rsidR="00962CEE">
        <w:trPr>
          <w:trHeight w:val="299"/>
        </w:trPr>
        <w:tc>
          <w:tcPr>
            <w:tcW w:w="1791" w:type="dxa"/>
            <w:vMerge/>
            <w:tcBorders>
              <w:top w:val="nil"/>
            </w:tcBorders>
          </w:tcPr>
          <w:p w:rsidR="00962CEE" w:rsidRDefault="00962CEE">
            <w:pPr>
              <w:rPr>
                <w:sz w:val="2"/>
                <w:szCs w:val="2"/>
              </w:rPr>
            </w:pPr>
          </w:p>
        </w:tc>
        <w:tc>
          <w:tcPr>
            <w:tcW w:w="1387" w:type="dxa"/>
            <w:vMerge/>
            <w:tcBorders>
              <w:top w:val="nil"/>
            </w:tcBorders>
          </w:tcPr>
          <w:p w:rsidR="00962CEE" w:rsidRDefault="00962CEE">
            <w:pPr>
              <w:rPr>
                <w:sz w:val="2"/>
                <w:szCs w:val="2"/>
              </w:rPr>
            </w:pPr>
          </w:p>
        </w:tc>
        <w:tc>
          <w:tcPr>
            <w:tcW w:w="1056" w:type="dxa"/>
          </w:tcPr>
          <w:p w:rsidR="00962CEE" w:rsidRDefault="00DA727F">
            <w:pPr>
              <w:pStyle w:val="TableParagraph"/>
              <w:spacing w:before="62" w:line="217" w:lineRule="exact"/>
              <w:ind w:left="133" w:right="119"/>
              <w:jc w:val="center"/>
              <w:rPr>
                <w:sz w:val="20"/>
              </w:rPr>
            </w:pPr>
            <w:r>
              <w:rPr>
                <w:sz w:val="20"/>
              </w:rPr>
              <w:t>2014</w:t>
            </w:r>
          </w:p>
        </w:tc>
        <w:tc>
          <w:tcPr>
            <w:tcW w:w="951" w:type="dxa"/>
          </w:tcPr>
          <w:p w:rsidR="00962CEE" w:rsidRDefault="00DA727F">
            <w:pPr>
              <w:pStyle w:val="TableParagraph"/>
              <w:spacing w:before="62" w:line="217" w:lineRule="exact"/>
              <w:ind w:left="100" w:right="87"/>
              <w:jc w:val="center"/>
              <w:rPr>
                <w:sz w:val="20"/>
              </w:rPr>
            </w:pPr>
            <w:r>
              <w:rPr>
                <w:sz w:val="20"/>
              </w:rPr>
              <w:t>2015</w:t>
            </w:r>
          </w:p>
        </w:tc>
        <w:tc>
          <w:tcPr>
            <w:tcW w:w="953" w:type="dxa"/>
          </w:tcPr>
          <w:p w:rsidR="00962CEE" w:rsidRDefault="00DA727F">
            <w:pPr>
              <w:pStyle w:val="TableParagraph"/>
              <w:spacing w:before="62" w:line="217" w:lineRule="exact"/>
              <w:ind w:left="102" w:right="86"/>
              <w:jc w:val="center"/>
              <w:rPr>
                <w:sz w:val="20"/>
              </w:rPr>
            </w:pPr>
            <w:r>
              <w:rPr>
                <w:sz w:val="20"/>
              </w:rPr>
              <w:t>2016</w:t>
            </w:r>
          </w:p>
        </w:tc>
        <w:tc>
          <w:tcPr>
            <w:tcW w:w="951" w:type="dxa"/>
          </w:tcPr>
          <w:p w:rsidR="00962CEE" w:rsidRDefault="00DA727F">
            <w:pPr>
              <w:pStyle w:val="TableParagraph"/>
              <w:spacing w:before="62" w:line="217" w:lineRule="exact"/>
              <w:ind w:left="100" w:right="92"/>
              <w:jc w:val="center"/>
              <w:rPr>
                <w:sz w:val="20"/>
              </w:rPr>
            </w:pPr>
            <w:r>
              <w:rPr>
                <w:sz w:val="20"/>
              </w:rPr>
              <w:t>2017</w:t>
            </w:r>
          </w:p>
        </w:tc>
        <w:tc>
          <w:tcPr>
            <w:tcW w:w="951" w:type="dxa"/>
          </w:tcPr>
          <w:p w:rsidR="00962CEE" w:rsidRDefault="00DA727F">
            <w:pPr>
              <w:pStyle w:val="TableParagraph"/>
              <w:spacing w:before="62" w:line="217" w:lineRule="exact"/>
              <w:ind w:left="100" w:right="93"/>
              <w:jc w:val="center"/>
              <w:rPr>
                <w:sz w:val="20"/>
              </w:rPr>
            </w:pPr>
            <w:r>
              <w:rPr>
                <w:sz w:val="20"/>
              </w:rPr>
              <w:t>2018</w:t>
            </w:r>
          </w:p>
        </w:tc>
        <w:tc>
          <w:tcPr>
            <w:tcW w:w="951" w:type="dxa"/>
          </w:tcPr>
          <w:p w:rsidR="00962CEE" w:rsidRDefault="00DA727F">
            <w:pPr>
              <w:pStyle w:val="TableParagraph"/>
              <w:spacing w:before="62" w:line="217" w:lineRule="exact"/>
              <w:ind w:left="100" w:right="89"/>
              <w:jc w:val="center"/>
              <w:rPr>
                <w:sz w:val="20"/>
              </w:rPr>
            </w:pPr>
            <w:r>
              <w:rPr>
                <w:sz w:val="20"/>
              </w:rPr>
              <w:t>2019</w:t>
            </w:r>
          </w:p>
        </w:tc>
        <w:tc>
          <w:tcPr>
            <w:tcW w:w="951" w:type="dxa"/>
          </w:tcPr>
          <w:p w:rsidR="00962CEE" w:rsidRDefault="00DA727F">
            <w:pPr>
              <w:pStyle w:val="TableParagraph"/>
              <w:spacing w:before="62" w:line="217" w:lineRule="exact"/>
              <w:ind w:left="274"/>
              <w:rPr>
                <w:sz w:val="20"/>
              </w:rPr>
            </w:pPr>
            <w:r>
              <w:rPr>
                <w:sz w:val="20"/>
              </w:rPr>
              <w:t>2020</w:t>
            </w:r>
          </w:p>
        </w:tc>
        <w:tc>
          <w:tcPr>
            <w:tcW w:w="951" w:type="dxa"/>
          </w:tcPr>
          <w:p w:rsidR="00962CEE" w:rsidRDefault="00DA727F">
            <w:pPr>
              <w:pStyle w:val="TableParagraph"/>
              <w:spacing w:before="62" w:line="217" w:lineRule="exact"/>
              <w:ind w:left="98" w:right="94"/>
              <w:jc w:val="center"/>
              <w:rPr>
                <w:sz w:val="20"/>
              </w:rPr>
            </w:pPr>
            <w:r>
              <w:rPr>
                <w:sz w:val="20"/>
              </w:rPr>
              <w:t>2021</w:t>
            </w:r>
          </w:p>
        </w:tc>
        <w:tc>
          <w:tcPr>
            <w:tcW w:w="951" w:type="dxa"/>
          </w:tcPr>
          <w:p w:rsidR="00962CEE" w:rsidRDefault="00DA727F">
            <w:pPr>
              <w:pStyle w:val="TableParagraph"/>
              <w:spacing w:before="62" w:line="217" w:lineRule="exact"/>
              <w:ind w:right="265"/>
              <w:jc w:val="right"/>
              <w:rPr>
                <w:sz w:val="20"/>
              </w:rPr>
            </w:pPr>
            <w:r>
              <w:rPr>
                <w:sz w:val="20"/>
              </w:rPr>
              <w:t>2022</w:t>
            </w:r>
          </w:p>
        </w:tc>
        <w:tc>
          <w:tcPr>
            <w:tcW w:w="952" w:type="dxa"/>
          </w:tcPr>
          <w:p w:rsidR="00962CEE" w:rsidRDefault="00DA727F">
            <w:pPr>
              <w:pStyle w:val="TableParagraph"/>
              <w:spacing w:before="62" w:line="217" w:lineRule="exact"/>
              <w:ind w:left="270"/>
              <w:rPr>
                <w:sz w:val="20"/>
              </w:rPr>
            </w:pPr>
            <w:r>
              <w:rPr>
                <w:sz w:val="20"/>
              </w:rPr>
              <w:t>2023</w:t>
            </w:r>
          </w:p>
        </w:tc>
        <w:tc>
          <w:tcPr>
            <w:tcW w:w="951" w:type="dxa"/>
          </w:tcPr>
          <w:p w:rsidR="00962CEE" w:rsidRDefault="00DA727F">
            <w:pPr>
              <w:pStyle w:val="TableParagraph"/>
              <w:spacing w:before="62" w:line="217" w:lineRule="exact"/>
              <w:ind w:left="99" w:right="94"/>
              <w:jc w:val="center"/>
              <w:rPr>
                <w:sz w:val="20"/>
              </w:rPr>
            </w:pPr>
            <w:r>
              <w:rPr>
                <w:sz w:val="20"/>
              </w:rPr>
              <w:t>2024</w:t>
            </w:r>
          </w:p>
        </w:tc>
        <w:tc>
          <w:tcPr>
            <w:tcW w:w="953" w:type="dxa"/>
          </w:tcPr>
          <w:p w:rsidR="00962CEE" w:rsidRDefault="00DA727F">
            <w:pPr>
              <w:pStyle w:val="TableParagraph"/>
              <w:spacing w:before="62" w:line="217" w:lineRule="exact"/>
              <w:ind w:left="273"/>
              <w:rPr>
                <w:sz w:val="20"/>
              </w:rPr>
            </w:pPr>
            <w:r>
              <w:rPr>
                <w:sz w:val="20"/>
              </w:rPr>
              <w:t>2025</w:t>
            </w:r>
          </w:p>
        </w:tc>
      </w:tr>
      <w:tr w:rsidR="00962CEE">
        <w:trPr>
          <w:trHeight w:val="299"/>
        </w:trPr>
        <w:tc>
          <w:tcPr>
            <w:tcW w:w="1791" w:type="dxa"/>
          </w:tcPr>
          <w:p w:rsidR="00962CEE" w:rsidRDefault="00DA727F">
            <w:pPr>
              <w:pStyle w:val="TableParagraph"/>
              <w:spacing w:before="62" w:line="217" w:lineRule="exact"/>
              <w:ind w:left="8"/>
              <w:jc w:val="center"/>
              <w:rPr>
                <w:sz w:val="20"/>
              </w:rPr>
            </w:pPr>
            <w:r>
              <w:rPr>
                <w:w w:val="99"/>
                <w:sz w:val="20"/>
              </w:rPr>
              <w:t>1</w:t>
            </w:r>
          </w:p>
        </w:tc>
        <w:tc>
          <w:tcPr>
            <w:tcW w:w="1387" w:type="dxa"/>
          </w:tcPr>
          <w:p w:rsidR="00962CEE" w:rsidRDefault="00DA727F">
            <w:pPr>
              <w:pStyle w:val="TableParagraph"/>
              <w:spacing w:before="62" w:line="217" w:lineRule="exact"/>
              <w:ind w:left="8"/>
              <w:jc w:val="center"/>
              <w:rPr>
                <w:sz w:val="20"/>
              </w:rPr>
            </w:pPr>
            <w:r>
              <w:rPr>
                <w:w w:val="99"/>
                <w:sz w:val="20"/>
              </w:rPr>
              <w:t>2</w:t>
            </w:r>
          </w:p>
        </w:tc>
        <w:tc>
          <w:tcPr>
            <w:tcW w:w="1056" w:type="dxa"/>
          </w:tcPr>
          <w:p w:rsidR="00962CEE" w:rsidRDefault="00DA727F">
            <w:pPr>
              <w:pStyle w:val="TableParagraph"/>
              <w:spacing w:before="62" w:line="217" w:lineRule="exact"/>
              <w:ind w:left="13"/>
              <w:jc w:val="center"/>
              <w:rPr>
                <w:sz w:val="20"/>
              </w:rPr>
            </w:pPr>
            <w:r>
              <w:rPr>
                <w:w w:val="99"/>
                <w:sz w:val="20"/>
              </w:rPr>
              <w:t>3</w:t>
            </w:r>
          </w:p>
        </w:tc>
        <w:tc>
          <w:tcPr>
            <w:tcW w:w="951" w:type="dxa"/>
          </w:tcPr>
          <w:p w:rsidR="00962CEE" w:rsidRDefault="00DA727F">
            <w:pPr>
              <w:pStyle w:val="TableParagraph"/>
              <w:spacing w:before="62" w:line="217" w:lineRule="exact"/>
              <w:ind w:left="13"/>
              <w:jc w:val="center"/>
              <w:rPr>
                <w:sz w:val="20"/>
              </w:rPr>
            </w:pPr>
            <w:r>
              <w:rPr>
                <w:w w:val="99"/>
                <w:sz w:val="20"/>
              </w:rPr>
              <w:t>4</w:t>
            </w:r>
          </w:p>
        </w:tc>
        <w:tc>
          <w:tcPr>
            <w:tcW w:w="953" w:type="dxa"/>
          </w:tcPr>
          <w:p w:rsidR="00962CEE" w:rsidRDefault="00DA727F">
            <w:pPr>
              <w:pStyle w:val="TableParagraph"/>
              <w:spacing w:before="62" w:line="217" w:lineRule="exact"/>
              <w:ind w:left="10"/>
              <w:jc w:val="center"/>
              <w:rPr>
                <w:sz w:val="20"/>
              </w:rPr>
            </w:pPr>
            <w:r>
              <w:rPr>
                <w:w w:val="99"/>
                <w:sz w:val="20"/>
              </w:rPr>
              <w:t>5</w:t>
            </w:r>
          </w:p>
        </w:tc>
        <w:tc>
          <w:tcPr>
            <w:tcW w:w="951" w:type="dxa"/>
          </w:tcPr>
          <w:p w:rsidR="00962CEE" w:rsidRDefault="00DA727F">
            <w:pPr>
              <w:pStyle w:val="TableParagraph"/>
              <w:spacing w:before="62" w:line="217" w:lineRule="exact"/>
              <w:ind w:left="7"/>
              <w:jc w:val="center"/>
              <w:rPr>
                <w:sz w:val="20"/>
              </w:rPr>
            </w:pPr>
            <w:r>
              <w:rPr>
                <w:w w:val="99"/>
                <w:sz w:val="20"/>
              </w:rPr>
              <w:t>6</w:t>
            </w:r>
          </w:p>
        </w:tc>
        <w:tc>
          <w:tcPr>
            <w:tcW w:w="951" w:type="dxa"/>
          </w:tcPr>
          <w:p w:rsidR="00962CEE" w:rsidRDefault="00DA727F">
            <w:pPr>
              <w:pStyle w:val="TableParagraph"/>
              <w:spacing w:before="62" w:line="217" w:lineRule="exact"/>
              <w:ind w:left="6"/>
              <w:jc w:val="center"/>
              <w:rPr>
                <w:sz w:val="20"/>
              </w:rPr>
            </w:pPr>
            <w:r>
              <w:rPr>
                <w:w w:val="99"/>
                <w:sz w:val="20"/>
              </w:rPr>
              <w:t>7</w:t>
            </w:r>
          </w:p>
        </w:tc>
        <w:tc>
          <w:tcPr>
            <w:tcW w:w="951" w:type="dxa"/>
          </w:tcPr>
          <w:p w:rsidR="00962CEE" w:rsidRDefault="00DA727F">
            <w:pPr>
              <w:pStyle w:val="TableParagraph"/>
              <w:spacing w:before="62" w:line="217" w:lineRule="exact"/>
              <w:ind w:left="5"/>
              <w:jc w:val="center"/>
              <w:rPr>
                <w:sz w:val="20"/>
              </w:rPr>
            </w:pPr>
            <w:r>
              <w:rPr>
                <w:w w:val="99"/>
                <w:sz w:val="20"/>
              </w:rPr>
              <w:t>8</w:t>
            </w:r>
          </w:p>
        </w:tc>
        <w:tc>
          <w:tcPr>
            <w:tcW w:w="951" w:type="dxa"/>
          </w:tcPr>
          <w:p w:rsidR="00962CEE" w:rsidRDefault="00DA727F">
            <w:pPr>
              <w:pStyle w:val="TableParagraph"/>
              <w:spacing w:before="62" w:line="217" w:lineRule="exact"/>
              <w:ind w:left="9"/>
              <w:jc w:val="center"/>
              <w:rPr>
                <w:sz w:val="20"/>
              </w:rPr>
            </w:pPr>
            <w:r>
              <w:rPr>
                <w:w w:val="99"/>
                <w:sz w:val="20"/>
              </w:rPr>
              <w:t>9</w:t>
            </w:r>
          </w:p>
        </w:tc>
        <w:tc>
          <w:tcPr>
            <w:tcW w:w="951" w:type="dxa"/>
          </w:tcPr>
          <w:p w:rsidR="00962CEE" w:rsidRDefault="00DA727F">
            <w:pPr>
              <w:pStyle w:val="TableParagraph"/>
              <w:spacing w:before="62" w:line="217" w:lineRule="exact"/>
              <w:ind w:left="98" w:right="94"/>
              <w:jc w:val="center"/>
              <w:rPr>
                <w:sz w:val="20"/>
              </w:rPr>
            </w:pPr>
            <w:r>
              <w:rPr>
                <w:sz w:val="20"/>
              </w:rPr>
              <w:t>10</w:t>
            </w:r>
          </w:p>
        </w:tc>
        <w:tc>
          <w:tcPr>
            <w:tcW w:w="951" w:type="dxa"/>
          </w:tcPr>
          <w:p w:rsidR="00962CEE" w:rsidRDefault="00DA727F">
            <w:pPr>
              <w:pStyle w:val="TableParagraph"/>
              <w:spacing w:before="62" w:line="217" w:lineRule="exact"/>
              <w:ind w:left="97" w:right="94"/>
              <w:jc w:val="center"/>
              <w:rPr>
                <w:sz w:val="20"/>
              </w:rPr>
            </w:pPr>
            <w:r>
              <w:rPr>
                <w:sz w:val="20"/>
              </w:rPr>
              <w:t>11</w:t>
            </w:r>
          </w:p>
        </w:tc>
        <w:tc>
          <w:tcPr>
            <w:tcW w:w="952" w:type="dxa"/>
          </w:tcPr>
          <w:p w:rsidR="00962CEE" w:rsidRDefault="00DA727F">
            <w:pPr>
              <w:pStyle w:val="TableParagraph"/>
              <w:spacing w:before="62" w:line="217" w:lineRule="exact"/>
              <w:ind w:left="96" w:right="94"/>
              <w:jc w:val="center"/>
              <w:rPr>
                <w:sz w:val="20"/>
              </w:rPr>
            </w:pPr>
            <w:r>
              <w:rPr>
                <w:sz w:val="20"/>
              </w:rPr>
              <w:t>12</w:t>
            </w:r>
          </w:p>
        </w:tc>
        <w:tc>
          <w:tcPr>
            <w:tcW w:w="951" w:type="dxa"/>
          </w:tcPr>
          <w:p w:rsidR="00962CEE" w:rsidRDefault="00DA727F">
            <w:pPr>
              <w:pStyle w:val="TableParagraph"/>
              <w:spacing w:before="62" w:line="217" w:lineRule="exact"/>
              <w:ind w:left="99" w:right="94"/>
              <w:jc w:val="center"/>
              <w:rPr>
                <w:sz w:val="20"/>
              </w:rPr>
            </w:pPr>
            <w:r>
              <w:rPr>
                <w:sz w:val="20"/>
              </w:rPr>
              <w:t>13</w:t>
            </w:r>
          </w:p>
        </w:tc>
        <w:tc>
          <w:tcPr>
            <w:tcW w:w="953" w:type="dxa"/>
          </w:tcPr>
          <w:p w:rsidR="00962CEE" w:rsidRDefault="00DA727F">
            <w:pPr>
              <w:pStyle w:val="TableParagraph"/>
              <w:spacing w:before="62" w:line="217" w:lineRule="exact"/>
              <w:ind w:left="102" w:right="96"/>
              <w:jc w:val="center"/>
              <w:rPr>
                <w:sz w:val="20"/>
              </w:rPr>
            </w:pPr>
            <w:r>
              <w:rPr>
                <w:sz w:val="20"/>
              </w:rPr>
              <w:t>14</w:t>
            </w:r>
          </w:p>
        </w:tc>
      </w:tr>
      <w:tr w:rsidR="00962CEE">
        <w:trPr>
          <w:trHeight w:val="1380"/>
        </w:trPr>
        <w:tc>
          <w:tcPr>
            <w:tcW w:w="1791" w:type="dxa"/>
          </w:tcPr>
          <w:p w:rsidR="00962CEE" w:rsidRDefault="00DA727F">
            <w:pPr>
              <w:pStyle w:val="TableParagraph"/>
              <w:ind w:left="194" w:right="185" w:firstLine="5"/>
              <w:jc w:val="center"/>
              <w:rPr>
                <w:sz w:val="20"/>
              </w:rPr>
            </w:pPr>
            <w:r>
              <w:rPr>
                <w:sz w:val="20"/>
              </w:rPr>
              <w:t>Расход на душу населения (с учетом доли потребителей от общего числа</w:t>
            </w:r>
          </w:p>
          <w:p w:rsidR="00962CEE" w:rsidRDefault="00DA727F">
            <w:pPr>
              <w:pStyle w:val="TableParagraph"/>
              <w:spacing w:line="215" w:lineRule="exact"/>
              <w:ind w:left="122" w:right="115"/>
              <w:jc w:val="center"/>
              <w:rPr>
                <w:sz w:val="20"/>
              </w:rPr>
            </w:pPr>
            <w:r>
              <w:rPr>
                <w:sz w:val="20"/>
              </w:rPr>
              <w:t>граждан</w:t>
            </w:r>
          </w:p>
        </w:tc>
        <w:tc>
          <w:tcPr>
            <w:tcW w:w="1387" w:type="dxa"/>
          </w:tcPr>
          <w:p w:rsidR="00962CEE" w:rsidRDefault="00962CEE">
            <w:pPr>
              <w:pStyle w:val="TableParagraph"/>
            </w:pPr>
          </w:p>
          <w:p w:rsidR="00962CEE" w:rsidRDefault="00962CEE">
            <w:pPr>
              <w:pStyle w:val="TableParagraph"/>
              <w:spacing w:before="5"/>
              <w:rPr>
                <w:sz w:val="27"/>
              </w:rPr>
            </w:pPr>
          </w:p>
          <w:p w:rsidR="00962CEE" w:rsidRDefault="00DA727F">
            <w:pPr>
              <w:pStyle w:val="TableParagraph"/>
              <w:ind w:left="92" w:right="87"/>
              <w:jc w:val="center"/>
              <w:rPr>
                <w:sz w:val="20"/>
              </w:rPr>
            </w:pPr>
            <w:r>
              <w:rPr>
                <w:sz w:val="20"/>
              </w:rPr>
              <w:t>руб./мес./чел.</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33" w:right="119"/>
              <w:jc w:val="center"/>
              <w:rPr>
                <w:sz w:val="20"/>
              </w:rPr>
            </w:pPr>
            <w:r>
              <w:rPr>
                <w:sz w:val="20"/>
              </w:rPr>
              <w:t>0,78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86"/>
              <w:jc w:val="center"/>
              <w:rPr>
                <w:sz w:val="20"/>
              </w:rPr>
            </w:pPr>
            <w:r>
              <w:rPr>
                <w:sz w:val="20"/>
              </w:rPr>
              <w:t>0,86</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2" w:right="90"/>
              <w:jc w:val="center"/>
              <w:rPr>
                <w:sz w:val="20"/>
              </w:rPr>
            </w:pPr>
            <w:r>
              <w:rPr>
                <w:sz w:val="20"/>
              </w:rPr>
              <w:t>1,49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91"/>
              <w:jc w:val="center"/>
              <w:rPr>
                <w:sz w:val="20"/>
              </w:rPr>
            </w:pPr>
            <w:r>
              <w:rPr>
                <w:sz w:val="20"/>
              </w:rPr>
              <w:t>1,59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93"/>
              <w:jc w:val="center"/>
              <w:rPr>
                <w:sz w:val="20"/>
              </w:rPr>
            </w:pPr>
            <w:r>
              <w:rPr>
                <w:sz w:val="20"/>
              </w:rPr>
              <w:t>1,68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94"/>
              <w:jc w:val="center"/>
              <w:rPr>
                <w:sz w:val="20"/>
              </w:rPr>
            </w:pPr>
            <w:r>
              <w:rPr>
                <w:sz w:val="20"/>
              </w:rPr>
              <w:t>1,78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300"/>
              <w:rPr>
                <w:sz w:val="20"/>
              </w:rPr>
            </w:pPr>
            <w:r>
              <w:rPr>
                <w:sz w:val="20"/>
              </w:rPr>
              <w:t>1,88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99" w:right="94"/>
              <w:jc w:val="center"/>
              <w:rPr>
                <w:sz w:val="20"/>
              </w:rPr>
            </w:pPr>
            <w:r>
              <w:rPr>
                <w:sz w:val="20"/>
              </w:rPr>
              <w:t>1,96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297"/>
              <w:rPr>
                <w:sz w:val="20"/>
              </w:rPr>
            </w:pPr>
            <w:r>
              <w:rPr>
                <w:sz w:val="20"/>
              </w:rPr>
              <w:t>2,14</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296"/>
              <w:rPr>
                <w:sz w:val="20"/>
              </w:rPr>
            </w:pPr>
            <w:r>
              <w:rPr>
                <w:sz w:val="20"/>
              </w:rPr>
              <w:t>2,22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94" w:right="94"/>
              <w:jc w:val="center"/>
              <w:rPr>
                <w:sz w:val="20"/>
              </w:rPr>
            </w:pPr>
            <w:r>
              <w:rPr>
                <w:sz w:val="20"/>
              </w:rPr>
              <w:t>2,36</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297"/>
              <w:rPr>
                <w:sz w:val="20"/>
              </w:rPr>
            </w:pPr>
            <w:r>
              <w:rPr>
                <w:sz w:val="20"/>
              </w:rPr>
              <w:t>2,57</w:t>
            </w:r>
          </w:p>
        </w:tc>
      </w:tr>
      <w:tr w:rsidR="00962CEE">
        <w:trPr>
          <w:trHeight w:val="301"/>
        </w:trPr>
        <w:tc>
          <w:tcPr>
            <w:tcW w:w="14700" w:type="dxa"/>
            <w:gridSpan w:val="14"/>
            <w:shd w:val="clear" w:color="auto" w:fill="FFFF00"/>
          </w:tcPr>
          <w:p w:rsidR="00962CEE" w:rsidRDefault="00DA727F">
            <w:pPr>
              <w:pStyle w:val="TableParagraph"/>
              <w:spacing w:before="65" w:line="217" w:lineRule="exact"/>
              <w:ind w:left="5073" w:right="5073"/>
              <w:jc w:val="center"/>
              <w:rPr>
                <w:sz w:val="20"/>
              </w:rPr>
            </w:pPr>
            <w:r>
              <w:rPr>
                <w:sz w:val="20"/>
              </w:rPr>
              <w:t>Содержание и ремонт жилья</w:t>
            </w:r>
          </w:p>
        </w:tc>
      </w:tr>
      <w:tr w:rsidR="00962CEE">
        <w:trPr>
          <w:trHeight w:val="1033"/>
        </w:trPr>
        <w:tc>
          <w:tcPr>
            <w:tcW w:w="1791" w:type="dxa"/>
          </w:tcPr>
          <w:p w:rsidR="00962CEE" w:rsidRDefault="00DA727F">
            <w:pPr>
              <w:pStyle w:val="TableParagraph"/>
              <w:spacing w:before="108"/>
              <w:ind w:left="210" w:right="201" w:hanging="3"/>
              <w:jc w:val="both"/>
              <w:rPr>
                <w:sz w:val="20"/>
              </w:rPr>
            </w:pPr>
            <w:r>
              <w:rPr>
                <w:sz w:val="20"/>
              </w:rPr>
              <w:t>Общая</w:t>
            </w:r>
            <w:r>
              <w:rPr>
                <w:spacing w:val="-11"/>
                <w:sz w:val="20"/>
              </w:rPr>
              <w:t xml:space="preserve"> </w:t>
            </w:r>
            <w:r>
              <w:rPr>
                <w:sz w:val="20"/>
              </w:rPr>
              <w:t xml:space="preserve">площадь (по нормативу) </w:t>
            </w:r>
            <w:r>
              <w:rPr>
                <w:w w:val="95"/>
                <w:sz w:val="20"/>
              </w:rPr>
              <w:t>обслуживаемых</w:t>
            </w:r>
          </w:p>
          <w:p w:rsidR="00962CEE" w:rsidRDefault="00DA727F">
            <w:pPr>
              <w:pStyle w:val="TableParagraph"/>
              <w:spacing w:line="216" w:lineRule="exact"/>
              <w:ind w:left="318"/>
              <w:rPr>
                <w:sz w:val="20"/>
              </w:rPr>
            </w:pPr>
            <w:r>
              <w:rPr>
                <w:sz w:val="20"/>
              </w:rPr>
              <w:t>жилых домов</w:t>
            </w:r>
          </w:p>
        </w:tc>
        <w:tc>
          <w:tcPr>
            <w:tcW w:w="1387" w:type="dxa"/>
          </w:tcPr>
          <w:p w:rsidR="00962CEE" w:rsidRDefault="00962CEE">
            <w:pPr>
              <w:pStyle w:val="TableParagraph"/>
            </w:pPr>
          </w:p>
          <w:p w:rsidR="00962CEE" w:rsidRDefault="00DA727F">
            <w:pPr>
              <w:pStyle w:val="TableParagraph"/>
              <w:spacing w:before="141"/>
              <w:ind w:left="92" w:right="82"/>
              <w:jc w:val="center"/>
              <w:rPr>
                <w:sz w:val="20"/>
              </w:rPr>
            </w:pPr>
            <w:r>
              <w:rPr>
                <w:sz w:val="20"/>
              </w:rPr>
              <w:t>тыс.м2</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133" w:right="119"/>
              <w:jc w:val="center"/>
              <w:rPr>
                <w:sz w:val="20"/>
              </w:rPr>
            </w:pPr>
            <w:r>
              <w:rPr>
                <w:sz w:val="20"/>
              </w:rPr>
              <w:t>298,8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100" w:right="89"/>
              <w:jc w:val="center"/>
              <w:rPr>
                <w:sz w:val="20"/>
              </w:rPr>
            </w:pPr>
            <w:r>
              <w:rPr>
                <w:sz w:val="20"/>
              </w:rPr>
              <w:t>308,82</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102" w:right="88"/>
              <w:jc w:val="center"/>
              <w:rPr>
                <w:sz w:val="20"/>
              </w:rPr>
            </w:pPr>
            <w:r>
              <w:rPr>
                <w:sz w:val="20"/>
              </w:rPr>
              <w:t>318,84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100" w:right="94"/>
              <w:jc w:val="center"/>
              <w:rPr>
                <w:sz w:val="20"/>
              </w:rPr>
            </w:pPr>
            <w:r>
              <w:rPr>
                <w:sz w:val="20"/>
              </w:rPr>
              <w:t>328,86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99" w:right="94"/>
              <w:jc w:val="center"/>
              <w:rPr>
                <w:sz w:val="20"/>
              </w:rPr>
            </w:pPr>
            <w:r>
              <w:rPr>
                <w:sz w:val="20"/>
              </w:rPr>
              <w:t>338,88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100" w:right="94"/>
              <w:jc w:val="center"/>
              <w:rPr>
                <w:sz w:val="20"/>
              </w:rPr>
            </w:pPr>
            <w:r>
              <w:rPr>
                <w:sz w:val="20"/>
              </w:rPr>
              <w:t>348,9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199"/>
              <w:rPr>
                <w:sz w:val="20"/>
              </w:rPr>
            </w:pPr>
            <w:r>
              <w:rPr>
                <w:sz w:val="20"/>
              </w:rPr>
              <w:t>358,92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96" w:right="94"/>
              <w:jc w:val="center"/>
              <w:rPr>
                <w:sz w:val="20"/>
              </w:rPr>
            </w:pPr>
            <w:r>
              <w:rPr>
                <w:sz w:val="20"/>
              </w:rPr>
              <w:t>368,94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right="192"/>
              <w:jc w:val="right"/>
              <w:rPr>
                <w:sz w:val="20"/>
              </w:rPr>
            </w:pPr>
            <w:r>
              <w:rPr>
                <w:sz w:val="20"/>
              </w:rPr>
              <w:t>378,96</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right="194"/>
              <w:jc w:val="right"/>
              <w:rPr>
                <w:sz w:val="20"/>
              </w:rPr>
            </w:pPr>
            <w:r>
              <w:rPr>
                <w:sz w:val="20"/>
              </w:rPr>
              <w:t>388,98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left="99" w:right="94"/>
              <w:jc w:val="center"/>
              <w:rPr>
                <w:sz w:val="20"/>
              </w:rPr>
            </w:pPr>
            <w:r>
              <w:rPr>
                <w:sz w:val="20"/>
              </w:rPr>
              <w:t>399</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spacing w:before="3"/>
              <w:rPr>
                <w:sz w:val="25"/>
              </w:rPr>
            </w:pPr>
          </w:p>
          <w:p w:rsidR="00962CEE" w:rsidRDefault="00DA727F">
            <w:pPr>
              <w:pStyle w:val="TableParagraph"/>
              <w:spacing w:line="217" w:lineRule="exact"/>
              <w:ind w:right="192"/>
              <w:jc w:val="right"/>
              <w:rPr>
                <w:sz w:val="20"/>
              </w:rPr>
            </w:pPr>
            <w:r>
              <w:rPr>
                <w:sz w:val="20"/>
              </w:rPr>
              <w:t>409,02</w:t>
            </w:r>
          </w:p>
        </w:tc>
      </w:tr>
      <w:tr w:rsidR="00962CEE">
        <w:trPr>
          <w:trHeight w:val="1610"/>
        </w:trPr>
        <w:tc>
          <w:tcPr>
            <w:tcW w:w="1791" w:type="dxa"/>
          </w:tcPr>
          <w:p w:rsidR="00962CEE" w:rsidRDefault="00DA727F">
            <w:pPr>
              <w:pStyle w:val="TableParagraph"/>
              <w:ind w:left="153" w:right="145" w:firstLine="2"/>
              <w:jc w:val="center"/>
              <w:rPr>
                <w:sz w:val="20"/>
              </w:rPr>
            </w:pPr>
            <w:r>
              <w:rPr>
                <w:sz w:val="20"/>
              </w:rPr>
              <w:t>Прогнозируемый тариф с учетом инвестиционной составляющей в тарифе (инвестиционной</w:t>
            </w:r>
          </w:p>
          <w:p w:rsidR="00962CEE" w:rsidRDefault="00DA727F">
            <w:pPr>
              <w:pStyle w:val="TableParagraph"/>
              <w:spacing w:line="217" w:lineRule="exact"/>
              <w:ind w:left="122" w:right="115"/>
              <w:jc w:val="center"/>
              <w:rPr>
                <w:sz w:val="20"/>
              </w:rPr>
            </w:pPr>
            <w:r>
              <w:rPr>
                <w:sz w:val="20"/>
              </w:rPr>
              <w:t>надбавки</w:t>
            </w:r>
          </w:p>
        </w:tc>
        <w:tc>
          <w:tcPr>
            <w:tcW w:w="1387" w:type="dxa"/>
          </w:tcPr>
          <w:p w:rsidR="00962CEE" w:rsidRDefault="00962CEE">
            <w:pPr>
              <w:pStyle w:val="TableParagraph"/>
            </w:pPr>
          </w:p>
          <w:p w:rsidR="00962CEE" w:rsidRDefault="00962CEE">
            <w:pPr>
              <w:pStyle w:val="TableParagraph"/>
            </w:pPr>
          </w:p>
          <w:p w:rsidR="00962CEE" w:rsidRDefault="00DA727F">
            <w:pPr>
              <w:pStyle w:val="TableParagraph"/>
              <w:spacing w:before="178"/>
              <w:ind w:left="92" w:right="85"/>
              <w:jc w:val="center"/>
              <w:rPr>
                <w:sz w:val="20"/>
              </w:rPr>
            </w:pPr>
            <w:r>
              <w:rPr>
                <w:sz w:val="20"/>
              </w:rPr>
              <w:t>руб./м2</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33" w:right="119"/>
              <w:jc w:val="center"/>
              <w:rPr>
                <w:sz w:val="20"/>
              </w:rPr>
            </w:pPr>
            <w:r>
              <w:rPr>
                <w:sz w:val="20"/>
              </w:rPr>
              <w:t>32,55</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86"/>
              <w:jc w:val="center"/>
              <w:rPr>
                <w:sz w:val="20"/>
              </w:rPr>
            </w:pPr>
            <w:r>
              <w:rPr>
                <w:sz w:val="20"/>
              </w:rPr>
              <w:t>32,76</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2" w:right="90"/>
              <w:jc w:val="center"/>
              <w:rPr>
                <w:sz w:val="20"/>
              </w:rPr>
            </w:pPr>
            <w:r>
              <w:rPr>
                <w:sz w:val="20"/>
              </w:rPr>
              <w:t>36,14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92"/>
              <w:jc w:val="center"/>
              <w:rPr>
                <w:sz w:val="20"/>
              </w:rPr>
            </w:pPr>
            <w:r>
              <w:rPr>
                <w:sz w:val="20"/>
              </w:rPr>
              <w:t>36,14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93"/>
              <w:jc w:val="center"/>
              <w:rPr>
                <w:sz w:val="20"/>
              </w:rPr>
            </w:pPr>
            <w:r>
              <w:rPr>
                <w:sz w:val="20"/>
              </w:rPr>
              <w:t>40,39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94"/>
              <w:jc w:val="center"/>
              <w:rPr>
                <w:sz w:val="20"/>
              </w:rPr>
            </w:pPr>
            <w:r>
              <w:rPr>
                <w:sz w:val="20"/>
              </w:rPr>
              <w:t>44,63</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250"/>
              <w:rPr>
                <w:sz w:val="20"/>
              </w:rPr>
            </w:pPr>
            <w:r>
              <w:rPr>
                <w:sz w:val="20"/>
              </w:rPr>
              <w:t>48,88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8" w:right="94"/>
              <w:jc w:val="center"/>
              <w:rPr>
                <w:sz w:val="20"/>
              </w:rPr>
            </w:pPr>
            <w:r>
              <w:rPr>
                <w:sz w:val="20"/>
              </w:rPr>
              <w:t>53,13</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right="240"/>
              <w:jc w:val="right"/>
              <w:rPr>
                <w:sz w:val="20"/>
              </w:rPr>
            </w:pPr>
            <w:r>
              <w:rPr>
                <w:w w:val="95"/>
                <w:sz w:val="20"/>
              </w:rPr>
              <w:t>57,38</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246"/>
              <w:rPr>
                <w:sz w:val="20"/>
              </w:rPr>
            </w:pPr>
            <w:r>
              <w:rPr>
                <w:sz w:val="20"/>
              </w:rPr>
              <w:t>65,88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4" w:right="94"/>
              <w:jc w:val="center"/>
              <w:rPr>
                <w:sz w:val="20"/>
              </w:rPr>
            </w:pPr>
            <w:r>
              <w:rPr>
                <w:sz w:val="20"/>
              </w:rPr>
              <w:t>70,13</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right="242"/>
              <w:jc w:val="right"/>
              <w:rPr>
                <w:sz w:val="20"/>
              </w:rPr>
            </w:pPr>
            <w:r>
              <w:rPr>
                <w:w w:val="95"/>
                <w:sz w:val="20"/>
              </w:rPr>
              <w:t>76,79</w:t>
            </w:r>
          </w:p>
        </w:tc>
      </w:tr>
      <w:tr w:rsidR="00962CEE">
        <w:trPr>
          <w:trHeight w:val="460"/>
        </w:trPr>
        <w:tc>
          <w:tcPr>
            <w:tcW w:w="1791" w:type="dxa"/>
          </w:tcPr>
          <w:p w:rsidR="00962CEE" w:rsidRDefault="00DA727F">
            <w:pPr>
              <w:pStyle w:val="TableParagraph"/>
              <w:spacing w:line="223" w:lineRule="exact"/>
              <w:ind w:left="532"/>
              <w:rPr>
                <w:sz w:val="20"/>
              </w:rPr>
            </w:pPr>
            <w:r>
              <w:rPr>
                <w:sz w:val="20"/>
              </w:rPr>
              <w:t>Расходы</w:t>
            </w:r>
          </w:p>
          <w:p w:rsidR="00962CEE" w:rsidRDefault="00DA727F">
            <w:pPr>
              <w:pStyle w:val="TableParagraph"/>
              <w:spacing w:line="217" w:lineRule="exact"/>
              <w:ind w:left="460"/>
              <w:rPr>
                <w:sz w:val="20"/>
              </w:rPr>
            </w:pPr>
            <w:r>
              <w:rPr>
                <w:sz w:val="20"/>
              </w:rPr>
              <w:t>населения</w:t>
            </w:r>
          </w:p>
        </w:tc>
        <w:tc>
          <w:tcPr>
            <w:tcW w:w="1387" w:type="dxa"/>
          </w:tcPr>
          <w:p w:rsidR="00962CEE" w:rsidRDefault="00DA727F">
            <w:pPr>
              <w:pStyle w:val="TableParagraph"/>
              <w:spacing w:before="108"/>
              <w:ind w:left="92" w:right="84"/>
              <w:jc w:val="center"/>
              <w:rPr>
                <w:sz w:val="20"/>
              </w:rPr>
            </w:pPr>
            <w:r>
              <w:rPr>
                <w:sz w:val="20"/>
              </w:rPr>
              <w:t>тыс.руб.</w:t>
            </w:r>
          </w:p>
        </w:tc>
        <w:tc>
          <w:tcPr>
            <w:tcW w:w="1056" w:type="dxa"/>
          </w:tcPr>
          <w:p w:rsidR="00962CEE" w:rsidRDefault="00962CEE">
            <w:pPr>
              <w:pStyle w:val="TableParagraph"/>
              <w:spacing w:before="5"/>
              <w:rPr>
                <w:sz w:val="19"/>
              </w:rPr>
            </w:pPr>
          </w:p>
          <w:p w:rsidR="00962CEE" w:rsidRDefault="00DA727F">
            <w:pPr>
              <w:pStyle w:val="TableParagraph"/>
              <w:spacing w:line="217" w:lineRule="exact"/>
              <w:ind w:left="133" w:right="121"/>
              <w:jc w:val="center"/>
              <w:rPr>
                <w:sz w:val="20"/>
              </w:rPr>
            </w:pPr>
            <w:r>
              <w:rPr>
                <w:sz w:val="20"/>
              </w:rPr>
              <w:t>9725,94</w:t>
            </w:r>
          </w:p>
        </w:tc>
        <w:tc>
          <w:tcPr>
            <w:tcW w:w="951" w:type="dxa"/>
          </w:tcPr>
          <w:p w:rsidR="00962CEE" w:rsidRDefault="00DA727F">
            <w:pPr>
              <w:pStyle w:val="TableParagraph"/>
              <w:spacing w:line="223" w:lineRule="exact"/>
              <w:ind w:left="100" w:right="89"/>
              <w:jc w:val="center"/>
              <w:rPr>
                <w:sz w:val="20"/>
              </w:rPr>
            </w:pPr>
            <w:r>
              <w:rPr>
                <w:sz w:val="20"/>
              </w:rPr>
              <w:t>10116,9</w:t>
            </w:r>
          </w:p>
          <w:p w:rsidR="00962CEE" w:rsidRDefault="00DA727F">
            <w:pPr>
              <w:pStyle w:val="TableParagraph"/>
              <w:spacing w:line="217" w:lineRule="exact"/>
              <w:ind w:left="13"/>
              <w:jc w:val="center"/>
              <w:rPr>
                <w:sz w:val="20"/>
              </w:rPr>
            </w:pPr>
            <w:r>
              <w:rPr>
                <w:w w:val="99"/>
                <w:sz w:val="20"/>
              </w:rPr>
              <w:t>4</w:t>
            </w:r>
          </w:p>
        </w:tc>
        <w:tc>
          <w:tcPr>
            <w:tcW w:w="953" w:type="dxa"/>
          </w:tcPr>
          <w:p w:rsidR="00962CEE" w:rsidRDefault="00DA727F">
            <w:pPr>
              <w:pStyle w:val="TableParagraph"/>
              <w:spacing w:line="223" w:lineRule="exact"/>
              <w:ind w:left="102" w:right="88"/>
              <w:jc w:val="center"/>
              <w:rPr>
                <w:sz w:val="20"/>
              </w:rPr>
            </w:pPr>
            <w:r>
              <w:rPr>
                <w:sz w:val="20"/>
              </w:rPr>
              <w:t>11522,8</w:t>
            </w:r>
          </w:p>
          <w:p w:rsidR="00962CEE" w:rsidRDefault="00DA727F">
            <w:pPr>
              <w:pStyle w:val="TableParagraph"/>
              <w:spacing w:line="217" w:lineRule="exact"/>
              <w:ind w:left="10"/>
              <w:jc w:val="center"/>
              <w:rPr>
                <w:sz w:val="20"/>
              </w:rPr>
            </w:pPr>
            <w:r>
              <w:rPr>
                <w:w w:val="99"/>
                <w:sz w:val="20"/>
              </w:rPr>
              <w:t>8</w:t>
            </w:r>
          </w:p>
        </w:tc>
        <w:tc>
          <w:tcPr>
            <w:tcW w:w="951" w:type="dxa"/>
          </w:tcPr>
          <w:p w:rsidR="00962CEE" w:rsidRDefault="00962CEE">
            <w:pPr>
              <w:pStyle w:val="TableParagraph"/>
              <w:spacing w:before="5"/>
              <w:rPr>
                <w:sz w:val="19"/>
              </w:rPr>
            </w:pPr>
          </w:p>
          <w:p w:rsidR="00962CEE" w:rsidRDefault="00DA727F">
            <w:pPr>
              <w:pStyle w:val="TableParagraph"/>
              <w:spacing w:line="217" w:lineRule="exact"/>
              <w:ind w:left="100" w:right="91"/>
              <w:jc w:val="center"/>
              <w:rPr>
                <w:sz w:val="20"/>
              </w:rPr>
            </w:pPr>
            <w:r>
              <w:rPr>
                <w:sz w:val="20"/>
              </w:rPr>
              <w:t>11885</w:t>
            </w:r>
          </w:p>
        </w:tc>
        <w:tc>
          <w:tcPr>
            <w:tcW w:w="951" w:type="dxa"/>
          </w:tcPr>
          <w:p w:rsidR="00962CEE" w:rsidRDefault="00DA727F">
            <w:pPr>
              <w:pStyle w:val="TableParagraph"/>
              <w:spacing w:line="223" w:lineRule="exact"/>
              <w:ind w:left="99" w:right="94"/>
              <w:jc w:val="center"/>
              <w:rPr>
                <w:sz w:val="20"/>
              </w:rPr>
            </w:pPr>
            <w:r>
              <w:rPr>
                <w:sz w:val="20"/>
              </w:rPr>
              <w:t>13687,3</w:t>
            </w:r>
          </w:p>
          <w:p w:rsidR="00962CEE" w:rsidRDefault="00DA727F">
            <w:pPr>
              <w:pStyle w:val="TableParagraph"/>
              <w:spacing w:line="217" w:lineRule="exact"/>
              <w:ind w:left="6"/>
              <w:jc w:val="center"/>
              <w:rPr>
                <w:sz w:val="20"/>
              </w:rPr>
            </w:pPr>
            <w:r>
              <w:rPr>
                <w:w w:val="99"/>
                <w:sz w:val="20"/>
              </w:rPr>
              <w:t>6</w:t>
            </w:r>
          </w:p>
        </w:tc>
        <w:tc>
          <w:tcPr>
            <w:tcW w:w="951" w:type="dxa"/>
          </w:tcPr>
          <w:p w:rsidR="00962CEE" w:rsidRDefault="00DA727F">
            <w:pPr>
              <w:pStyle w:val="TableParagraph"/>
              <w:spacing w:line="223" w:lineRule="exact"/>
              <w:ind w:left="100" w:right="92"/>
              <w:jc w:val="center"/>
              <w:rPr>
                <w:sz w:val="20"/>
              </w:rPr>
            </w:pPr>
            <w:r>
              <w:rPr>
                <w:sz w:val="20"/>
              </w:rPr>
              <w:t>15571,4</w:t>
            </w:r>
          </w:p>
          <w:p w:rsidR="00962CEE" w:rsidRDefault="00DA727F">
            <w:pPr>
              <w:pStyle w:val="TableParagraph"/>
              <w:spacing w:line="217" w:lineRule="exact"/>
              <w:ind w:left="5"/>
              <w:jc w:val="center"/>
              <w:rPr>
                <w:sz w:val="20"/>
              </w:rPr>
            </w:pPr>
            <w:r>
              <w:rPr>
                <w:w w:val="99"/>
                <w:sz w:val="20"/>
              </w:rPr>
              <w:t>1</w:t>
            </w:r>
          </w:p>
        </w:tc>
        <w:tc>
          <w:tcPr>
            <w:tcW w:w="951" w:type="dxa"/>
          </w:tcPr>
          <w:p w:rsidR="00962CEE" w:rsidRDefault="00DA727F">
            <w:pPr>
              <w:pStyle w:val="TableParagraph"/>
              <w:spacing w:line="223" w:lineRule="exact"/>
              <w:ind w:left="100" w:right="92"/>
              <w:jc w:val="center"/>
              <w:rPr>
                <w:sz w:val="20"/>
              </w:rPr>
            </w:pPr>
            <w:r>
              <w:rPr>
                <w:sz w:val="20"/>
              </w:rPr>
              <w:t>17544,0</w:t>
            </w:r>
          </w:p>
          <w:p w:rsidR="00962CEE" w:rsidRDefault="00DA727F">
            <w:pPr>
              <w:pStyle w:val="TableParagraph"/>
              <w:spacing w:line="217" w:lineRule="exact"/>
              <w:ind w:left="9"/>
              <w:jc w:val="center"/>
              <w:rPr>
                <w:sz w:val="20"/>
              </w:rPr>
            </w:pPr>
            <w:r>
              <w:rPr>
                <w:w w:val="99"/>
                <w:sz w:val="20"/>
              </w:rPr>
              <w:t>1</w:t>
            </w:r>
          </w:p>
        </w:tc>
        <w:tc>
          <w:tcPr>
            <w:tcW w:w="951" w:type="dxa"/>
          </w:tcPr>
          <w:p w:rsidR="00962CEE" w:rsidRDefault="00DA727F">
            <w:pPr>
              <w:pStyle w:val="TableParagraph"/>
              <w:spacing w:line="223" w:lineRule="exact"/>
              <w:ind w:left="96" w:right="94"/>
              <w:jc w:val="center"/>
              <w:rPr>
                <w:sz w:val="20"/>
              </w:rPr>
            </w:pPr>
            <w:r>
              <w:rPr>
                <w:sz w:val="20"/>
              </w:rPr>
              <w:t>19601,7</w:t>
            </w:r>
          </w:p>
          <w:p w:rsidR="00962CEE" w:rsidRDefault="00DA727F">
            <w:pPr>
              <w:pStyle w:val="TableParagraph"/>
              <w:spacing w:line="217" w:lineRule="exact"/>
              <w:ind w:left="3"/>
              <w:jc w:val="center"/>
              <w:rPr>
                <w:sz w:val="20"/>
              </w:rPr>
            </w:pPr>
            <w:r>
              <w:rPr>
                <w:w w:val="99"/>
                <w:sz w:val="20"/>
              </w:rPr>
              <w:t>8</w:t>
            </w:r>
          </w:p>
        </w:tc>
        <w:tc>
          <w:tcPr>
            <w:tcW w:w="951" w:type="dxa"/>
          </w:tcPr>
          <w:p w:rsidR="00962CEE" w:rsidRDefault="00DA727F">
            <w:pPr>
              <w:pStyle w:val="TableParagraph"/>
              <w:spacing w:line="223" w:lineRule="exact"/>
              <w:ind w:left="95" w:right="94"/>
              <w:jc w:val="center"/>
              <w:rPr>
                <w:sz w:val="20"/>
              </w:rPr>
            </w:pPr>
            <w:r>
              <w:rPr>
                <w:sz w:val="20"/>
              </w:rPr>
              <w:t>21744,7</w:t>
            </w:r>
          </w:p>
          <w:p w:rsidR="00962CEE" w:rsidRDefault="00DA727F">
            <w:pPr>
              <w:pStyle w:val="TableParagraph"/>
              <w:spacing w:line="217" w:lineRule="exact"/>
              <w:ind w:left="2"/>
              <w:jc w:val="center"/>
              <w:rPr>
                <w:sz w:val="20"/>
              </w:rPr>
            </w:pPr>
            <w:r>
              <w:rPr>
                <w:w w:val="99"/>
                <w:sz w:val="20"/>
              </w:rPr>
              <w:t>2</w:t>
            </w:r>
          </w:p>
        </w:tc>
        <w:tc>
          <w:tcPr>
            <w:tcW w:w="952" w:type="dxa"/>
          </w:tcPr>
          <w:p w:rsidR="00962CEE" w:rsidRDefault="00962CEE">
            <w:pPr>
              <w:pStyle w:val="TableParagraph"/>
              <w:spacing w:before="5"/>
              <w:rPr>
                <w:sz w:val="19"/>
              </w:rPr>
            </w:pPr>
          </w:p>
          <w:p w:rsidR="00962CEE" w:rsidRDefault="00DA727F">
            <w:pPr>
              <w:pStyle w:val="TableParagraph"/>
              <w:spacing w:line="217" w:lineRule="exact"/>
              <w:ind w:right="218"/>
              <w:jc w:val="right"/>
              <w:rPr>
                <w:sz w:val="20"/>
              </w:rPr>
            </w:pPr>
            <w:r>
              <w:rPr>
                <w:sz w:val="20"/>
              </w:rPr>
              <w:t>25626</w:t>
            </w:r>
          </w:p>
        </w:tc>
        <w:tc>
          <w:tcPr>
            <w:tcW w:w="951" w:type="dxa"/>
          </w:tcPr>
          <w:p w:rsidR="00962CEE" w:rsidRDefault="00DA727F">
            <w:pPr>
              <w:pStyle w:val="TableParagraph"/>
              <w:spacing w:line="223" w:lineRule="exact"/>
              <w:ind w:left="96" w:right="94"/>
              <w:jc w:val="center"/>
              <w:rPr>
                <w:sz w:val="20"/>
              </w:rPr>
            </w:pPr>
            <w:r>
              <w:rPr>
                <w:sz w:val="20"/>
              </w:rPr>
              <w:t>27981,8</w:t>
            </w:r>
          </w:p>
          <w:p w:rsidR="00962CEE" w:rsidRDefault="00DA727F">
            <w:pPr>
              <w:pStyle w:val="TableParagraph"/>
              <w:spacing w:line="217" w:lineRule="exact"/>
              <w:jc w:val="center"/>
              <w:rPr>
                <w:sz w:val="20"/>
              </w:rPr>
            </w:pPr>
            <w:r>
              <w:rPr>
                <w:w w:val="99"/>
                <w:sz w:val="20"/>
              </w:rPr>
              <w:t>7</w:t>
            </w:r>
          </w:p>
        </w:tc>
        <w:tc>
          <w:tcPr>
            <w:tcW w:w="953" w:type="dxa"/>
          </w:tcPr>
          <w:p w:rsidR="00962CEE" w:rsidRDefault="00DA727F">
            <w:pPr>
              <w:pStyle w:val="TableParagraph"/>
              <w:spacing w:line="223" w:lineRule="exact"/>
              <w:ind w:left="100" w:right="96"/>
              <w:jc w:val="center"/>
              <w:rPr>
                <w:sz w:val="20"/>
              </w:rPr>
            </w:pPr>
            <w:r>
              <w:rPr>
                <w:sz w:val="20"/>
              </w:rPr>
              <w:t>31408,6</w:t>
            </w:r>
          </w:p>
          <w:p w:rsidR="00962CEE" w:rsidRDefault="00DA727F">
            <w:pPr>
              <w:pStyle w:val="TableParagraph"/>
              <w:spacing w:line="217" w:lineRule="exact"/>
              <w:jc w:val="center"/>
              <w:rPr>
                <w:sz w:val="20"/>
              </w:rPr>
            </w:pPr>
            <w:r>
              <w:rPr>
                <w:w w:val="99"/>
                <w:sz w:val="20"/>
              </w:rPr>
              <w:t>5</w:t>
            </w:r>
          </w:p>
        </w:tc>
      </w:tr>
      <w:tr w:rsidR="00962CEE">
        <w:trPr>
          <w:trHeight w:val="1379"/>
        </w:trPr>
        <w:tc>
          <w:tcPr>
            <w:tcW w:w="1791" w:type="dxa"/>
          </w:tcPr>
          <w:p w:rsidR="00962CEE" w:rsidRDefault="00DA727F">
            <w:pPr>
              <w:pStyle w:val="TableParagraph"/>
              <w:ind w:left="194" w:right="185" w:firstLine="5"/>
              <w:jc w:val="center"/>
              <w:rPr>
                <w:sz w:val="20"/>
              </w:rPr>
            </w:pPr>
            <w:r>
              <w:rPr>
                <w:sz w:val="20"/>
              </w:rPr>
              <w:t>Расход на душу населения (с учетом доли потребителей от общего числа</w:t>
            </w:r>
          </w:p>
          <w:p w:rsidR="00962CEE" w:rsidRDefault="00DA727F">
            <w:pPr>
              <w:pStyle w:val="TableParagraph"/>
              <w:spacing w:line="217" w:lineRule="exact"/>
              <w:ind w:left="120" w:right="115"/>
              <w:jc w:val="center"/>
              <w:rPr>
                <w:sz w:val="20"/>
              </w:rPr>
            </w:pPr>
            <w:r>
              <w:rPr>
                <w:sz w:val="20"/>
              </w:rPr>
              <w:t>граждан)</w:t>
            </w:r>
          </w:p>
        </w:tc>
        <w:tc>
          <w:tcPr>
            <w:tcW w:w="1387" w:type="dxa"/>
          </w:tcPr>
          <w:p w:rsidR="00962CEE" w:rsidRDefault="00962CEE">
            <w:pPr>
              <w:pStyle w:val="TableParagraph"/>
            </w:pPr>
          </w:p>
          <w:p w:rsidR="00962CEE" w:rsidRDefault="00962CEE">
            <w:pPr>
              <w:pStyle w:val="TableParagraph"/>
              <w:spacing w:before="3"/>
              <w:rPr>
                <w:sz w:val="27"/>
              </w:rPr>
            </w:pPr>
          </w:p>
          <w:p w:rsidR="00962CEE" w:rsidRDefault="00DA727F">
            <w:pPr>
              <w:pStyle w:val="TableParagraph"/>
              <w:ind w:left="92" w:right="87"/>
              <w:jc w:val="center"/>
              <w:rPr>
                <w:sz w:val="20"/>
              </w:rPr>
            </w:pPr>
            <w:r>
              <w:rPr>
                <w:sz w:val="20"/>
              </w:rPr>
              <w:t>руб./мес./чел.</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33" w:right="119"/>
              <w:jc w:val="center"/>
              <w:rPr>
                <w:sz w:val="20"/>
              </w:rPr>
            </w:pPr>
            <w:r>
              <w:rPr>
                <w:sz w:val="20"/>
              </w:rPr>
              <w:t>40,12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86"/>
              <w:jc w:val="center"/>
              <w:rPr>
                <w:sz w:val="20"/>
              </w:rPr>
            </w:pPr>
            <w:r>
              <w:rPr>
                <w:sz w:val="20"/>
              </w:rPr>
              <w:t>41,36</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2" w:right="90"/>
              <w:jc w:val="center"/>
              <w:rPr>
                <w:sz w:val="20"/>
              </w:rPr>
            </w:pPr>
            <w:r>
              <w:rPr>
                <w:sz w:val="20"/>
              </w:rPr>
              <w:t>46,69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2"/>
              <w:jc w:val="center"/>
              <w:rPr>
                <w:sz w:val="20"/>
              </w:rPr>
            </w:pPr>
            <w:r>
              <w:rPr>
                <w:sz w:val="20"/>
              </w:rPr>
              <w:t>47,73</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3"/>
              <w:jc w:val="center"/>
              <w:rPr>
                <w:sz w:val="20"/>
              </w:rPr>
            </w:pPr>
            <w:r>
              <w:rPr>
                <w:sz w:val="20"/>
              </w:rPr>
              <w:t>54,49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100" w:right="94"/>
              <w:jc w:val="center"/>
              <w:rPr>
                <w:sz w:val="20"/>
              </w:rPr>
            </w:pPr>
            <w:r>
              <w:rPr>
                <w:sz w:val="20"/>
              </w:rPr>
              <w:t>61,45</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250"/>
              <w:rPr>
                <w:sz w:val="20"/>
              </w:rPr>
            </w:pPr>
            <w:r>
              <w:rPr>
                <w:sz w:val="20"/>
              </w:rPr>
              <w:t>68,64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98" w:right="94"/>
              <w:jc w:val="center"/>
              <w:rPr>
                <w:sz w:val="20"/>
              </w:rPr>
            </w:pPr>
            <w:r>
              <w:rPr>
                <w:sz w:val="20"/>
              </w:rPr>
              <w:t>74,11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right="240"/>
              <w:jc w:val="right"/>
              <w:rPr>
                <w:sz w:val="20"/>
              </w:rPr>
            </w:pPr>
            <w:r>
              <w:rPr>
                <w:w w:val="95"/>
                <w:sz w:val="20"/>
              </w:rPr>
              <w:t>79,55</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296"/>
              <w:rPr>
                <w:sz w:val="20"/>
              </w:rPr>
            </w:pPr>
            <w:r>
              <w:rPr>
                <w:sz w:val="20"/>
              </w:rPr>
              <w:t>90,8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left="94" w:right="94"/>
              <w:jc w:val="center"/>
              <w:rPr>
                <w:sz w:val="20"/>
              </w:rPr>
            </w:pPr>
            <w:r>
              <w:rPr>
                <w:sz w:val="20"/>
              </w:rPr>
              <w:t>96,12</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0" w:line="217" w:lineRule="exact"/>
              <w:ind w:right="242"/>
              <w:jc w:val="right"/>
              <w:rPr>
                <w:sz w:val="20"/>
              </w:rPr>
            </w:pPr>
            <w:r>
              <w:rPr>
                <w:w w:val="95"/>
                <w:sz w:val="20"/>
              </w:rPr>
              <w:t>104,7</w:t>
            </w:r>
          </w:p>
        </w:tc>
      </w:tr>
      <w:tr w:rsidR="00962CEE">
        <w:trPr>
          <w:trHeight w:val="1610"/>
        </w:trPr>
        <w:tc>
          <w:tcPr>
            <w:tcW w:w="1791" w:type="dxa"/>
            <w:shd w:val="clear" w:color="auto" w:fill="FBD4B4"/>
          </w:tcPr>
          <w:p w:rsidR="00962CEE" w:rsidRDefault="00DA727F">
            <w:pPr>
              <w:pStyle w:val="TableParagraph"/>
              <w:ind w:left="295" w:right="268" w:firstLine="189"/>
              <w:rPr>
                <w:b/>
                <w:sz w:val="20"/>
              </w:rPr>
            </w:pPr>
            <w:r>
              <w:rPr>
                <w:b/>
                <w:sz w:val="20"/>
              </w:rPr>
              <w:t>Расходов населения на</w:t>
            </w:r>
          </w:p>
          <w:p w:rsidR="00962CEE" w:rsidRDefault="00DA727F">
            <w:pPr>
              <w:pStyle w:val="TableParagraph"/>
              <w:ind w:left="115" w:right="102" w:hanging="3"/>
              <w:jc w:val="center"/>
              <w:rPr>
                <w:b/>
                <w:sz w:val="20"/>
              </w:rPr>
            </w:pPr>
            <w:r>
              <w:rPr>
                <w:b/>
                <w:sz w:val="20"/>
              </w:rPr>
              <w:t xml:space="preserve">услуги организаций коммунальной </w:t>
            </w:r>
            <w:r>
              <w:rPr>
                <w:b/>
                <w:w w:val="95"/>
                <w:sz w:val="20"/>
              </w:rPr>
              <w:t>инфраструктуры</w:t>
            </w:r>
          </w:p>
          <w:p w:rsidR="00962CEE" w:rsidRDefault="00DA727F">
            <w:pPr>
              <w:pStyle w:val="TableParagraph"/>
              <w:spacing w:line="211" w:lineRule="exact"/>
              <w:ind w:left="120" w:right="115"/>
              <w:jc w:val="center"/>
              <w:rPr>
                <w:b/>
                <w:sz w:val="20"/>
              </w:rPr>
            </w:pPr>
            <w:r>
              <w:rPr>
                <w:b/>
                <w:sz w:val="20"/>
              </w:rPr>
              <w:t>, ВСЕГО</w:t>
            </w:r>
          </w:p>
        </w:tc>
        <w:tc>
          <w:tcPr>
            <w:tcW w:w="1387" w:type="dxa"/>
            <w:shd w:val="clear" w:color="auto" w:fill="FBD4B4"/>
          </w:tcPr>
          <w:p w:rsidR="00962CEE" w:rsidRDefault="00962CEE">
            <w:pPr>
              <w:pStyle w:val="TableParagraph"/>
            </w:pPr>
          </w:p>
          <w:p w:rsidR="00962CEE" w:rsidRDefault="00962CEE">
            <w:pPr>
              <w:pStyle w:val="TableParagraph"/>
            </w:pPr>
          </w:p>
          <w:p w:rsidR="00962CEE" w:rsidRDefault="00DA727F">
            <w:pPr>
              <w:pStyle w:val="TableParagraph"/>
              <w:spacing w:before="181"/>
              <w:ind w:left="92" w:right="82"/>
              <w:jc w:val="center"/>
              <w:rPr>
                <w:b/>
                <w:sz w:val="20"/>
              </w:rPr>
            </w:pPr>
            <w:r>
              <w:rPr>
                <w:b/>
                <w:sz w:val="20"/>
              </w:rPr>
              <w:t>тыс.руб.</w:t>
            </w:r>
          </w:p>
        </w:tc>
        <w:tc>
          <w:tcPr>
            <w:tcW w:w="1056"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33" w:right="119"/>
              <w:jc w:val="center"/>
              <w:rPr>
                <w:b/>
                <w:sz w:val="20"/>
              </w:rPr>
            </w:pPr>
            <w:r>
              <w:rPr>
                <w:b/>
                <w:sz w:val="20"/>
              </w:rPr>
              <w:t>236911</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00" w:right="86"/>
              <w:jc w:val="center"/>
              <w:rPr>
                <w:b/>
                <w:sz w:val="20"/>
              </w:rPr>
            </w:pPr>
            <w:r>
              <w:rPr>
                <w:b/>
                <w:sz w:val="20"/>
              </w:rPr>
              <w:t>265612</w:t>
            </w:r>
          </w:p>
        </w:tc>
        <w:tc>
          <w:tcPr>
            <w:tcW w:w="953"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02" w:right="90"/>
              <w:jc w:val="center"/>
              <w:rPr>
                <w:b/>
                <w:sz w:val="20"/>
              </w:rPr>
            </w:pPr>
            <w:r>
              <w:rPr>
                <w:b/>
                <w:sz w:val="20"/>
              </w:rPr>
              <w:t>372901</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00" w:right="92"/>
              <w:jc w:val="center"/>
              <w:rPr>
                <w:b/>
                <w:sz w:val="20"/>
              </w:rPr>
            </w:pPr>
            <w:r>
              <w:rPr>
                <w:b/>
                <w:sz w:val="20"/>
              </w:rPr>
              <w:t>412911</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00" w:right="93"/>
              <w:jc w:val="center"/>
              <w:rPr>
                <w:b/>
                <w:sz w:val="20"/>
              </w:rPr>
            </w:pPr>
            <w:r>
              <w:rPr>
                <w:b/>
                <w:sz w:val="20"/>
              </w:rPr>
              <w:t>454071</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00" w:right="94"/>
              <w:jc w:val="center"/>
              <w:rPr>
                <w:b/>
                <w:sz w:val="20"/>
              </w:rPr>
            </w:pPr>
            <w:r>
              <w:rPr>
                <w:b/>
                <w:sz w:val="20"/>
              </w:rPr>
              <w:t>496713</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75"/>
              <w:rPr>
                <w:b/>
                <w:sz w:val="20"/>
              </w:rPr>
            </w:pPr>
            <w:r>
              <w:rPr>
                <w:b/>
                <w:sz w:val="20"/>
              </w:rPr>
              <w:t>541285</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98" w:right="94"/>
              <w:jc w:val="center"/>
              <w:rPr>
                <w:b/>
                <w:sz w:val="20"/>
              </w:rPr>
            </w:pPr>
            <w:r>
              <w:rPr>
                <w:b/>
                <w:sz w:val="20"/>
              </w:rPr>
              <w:t>598965</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right="166"/>
              <w:jc w:val="right"/>
              <w:rPr>
                <w:b/>
                <w:sz w:val="20"/>
              </w:rPr>
            </w:pPr>
            <w:r>
              <w:rPr>
                <w:b/>
                <w:sz w:val="20"/>
              </w:rPr>
              <w:t>704108</w:t>
            </w:r>
          </w:p>
        </w:tc>
        <w:tc>
          <w:tcPr>
            <w:tcW w:w="952"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right="168"/>
              <w:jc w:val="right"/>
              <w:rPr>
                <w:b/>
                <w:sz w:val="20"/>
              </w:rPr>
            </w:pPr>
            <w:r>
              <w:rPr>
                <w:b/>
                <w:sz w:val="20"/>
              </w:rPr>
              <w:t>782178</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94" w:right="94"/>
              <w:jc w:val="center"/>
              <w:rPr>
                <w:b/>
                <w:sz w:val="20"/>
              </w:rPr>
            </w:pPr>
            <w:r>
              <w:rPr>
                <w:b/>
                <w:sz w:val="20"/>
              </w:rPr>
              <w:t>869675</w:t>
            </w:r>
          </w:p>
        </w:tc>
        <w:tc>
          <w:tcPr>
            <w:tcW w:w="953"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right="168"/>
              <w:jc w:val="right"/>
              <w:rPr>
                <w:b/>
                <w:sz w:val="20"/>
              </w:rPr>
            </w:pPr>
            <w:r>
              <w:rPr>
                <w:b/>
                <w:sz w:val="20"/>
              </w:rPr>
              <w:t>971895</w:t>
            </w:r>
          </w:p>
        </w:tc>
      </w:tr>
    </w:tbl>
    <w:p w:rsidR="00962CEE" w:rsidRDefault="00962CEE">
      <w:pPr>
        <w:spacing w:line="212" w:lineRule="exact"/>
        <w:jc w:val="right"/>
        <w:rPr>
          <w:sz w:val="20"/>
        </w:rPr>
        <w:sectPr w:rsidR="00962CEE">
          <w:pgSz w:w="16840" w:h="11910" w:orient="landscape"/>
          <w:pgMar w:top="980" w:right="900" w:bottom="1460" w:left="100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74"/>
        <w:rPr>
          <w:sz w:val="8"/>
        </w:rPr>
      </w:pPr>
      <w:r>
        <w:rPr>
          <w:spacing w:val="10"/>
          <w:sz w:val="8"/>
        </w:rPr>
        <w:t xml:space="preserve"> </w:t>
      </w:r>
      <w:r w:rsidR="002F0767">
        <w:rPr>
          <w:spacing w:val="10"/>
          <w:position w:val="-1"/>
          <w:sz w:val="8"/>
        </w:rPr>
      </w:r>
      <w:r w:rsidR="002F0767">
        <w:rPr>
          <w:spacing w:val="10"/>
          <w:position w:val="-1"/>
          <w:sz w:val="8"/>
        </w:rPr>
        <w:pict>
          <v:group id="_x0000_s1032" style="width:731.5pt;height:4.45pt;mso-position-horizontal-relative:char;mso-position-vertical-relative:line" coordsize="14630,89">
            <v:line id="_x0000_s1034" style="position:absolute" from="0,59" to="14630,59" strokecolor="#612322" strokeweight="3pt"/>
            <v:line id="_x0000_s1033" style="position:absolute" from="0,7" to="14630,7" strokecolor="#612322" strokeweight=".72pt"/>
            <w10:anchorlock/>
          </v:group>
        </w:pict>
      </w:r>
    </w:p>
    <w:p w:rsidR="00962CEE" w:rsidRDefault="00962CEE">
      <w:pPr>
        <w:pStyle w:val="a3"/>
        <w:spacing w:before="10"/>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87"/>
        <w:gridCol w:w="1056"/>
        <w:gridCol w:w="951"/>
        <w:gridCol w:w="953"/>
        <w:gridCol w:w="951"/>
        <w:gridCol w:w="951"/>
        <w:gridCol w:w="951"/>
        <w:gridCol w:w="951"/>
        <w:gridCol w:w="951"/>
        <w:gridCol w:w="951"/>
        <w:gridCol w:w="952"/>
        <w:gridCol w:w="951"/>
        <w:gridCol w:w="953"/>
      </w:tblGrid>
      <w:tr w:rsidR="00962CEE">
        <w:trPr>
          <w:trHeight w:val="510"/>
        </w:trPr>
        <w:tc>
          <w:tcPr>
            <w:tcW w:w="1791" w:type="dxa"/>
            <w:vMerge w:val="restart"/>
          </w:tcPr>
          <w:p w:rsidR="00962CEE" w:rsidRDefault="00962CEE">
            <w:pPr>
              <w:pStyle w:val="TableParagraph"/>
              <w:rPr>
                <w:sz w:val="25"/>
              </w:rPr>
            </w:pPr>
          </w:p>
          <w:p w:rsidR="00962CEE" w:rsidRDefault="00DA727F">
            <w:pPr>
              <w:pStyle w:val="TableParagraph"/>
              <w:spacing w:before="1"/>
              <w:ind w:left="270"/>
              <w:rPr>
                <w:sz w:val="20"/>
              </w:rPr>
            </w:pPr>
            <w:r>
              <w:rPr>
                <w:sz w:val="20"/>
              </w:rPr>
              <w:t>Наименование</w:t>
            </w:r>
          </w:p>
        </w:tc>
        <w:tc>
          <w:tcPr>
            <w:tcW w:w="1387" w:type="dxa"/>
            <w:vMerge w:val="restart"/>
          </w:tcPr>
          <w:p w:rsidR="00962CEE" w:rsidRDefault="00962CEE">
            <w:pPr>
              <w:pStyle w:val="TableParagraph"/>
              <w:rPr>
                <w:sz w:val="25"/>
              </w:rPr>
            </w:pPr>
          </w:p>
          <w:p w:rsidR="00962CEE" w:rsidRDefault="00DA727F">
            <w:pPr>
              <w:pStyle w:val="TableParagraph"/>
              <w:spacing w:before="1"/>
              <w:ind w:left="376"/>
              <w:rPr>
                <w:sz w:val="20"/>
              </w:rPr>
            </w:pPr>
            <w:r>
              <w:rPr>
                <w:sz w:val="20"/>
              </w:rPr>
              <w:t>Ед.изм.</w:t>
            </w:r>
          </w:p>
        </w:tc>
        <w:tc>
          <w:tcPr>
            <w:tcW w:w="1056" w:type="dxa"/>
          </w:tcPr>
          <w:p w:rsidR="00962CEE" w:rsidRDefault="00DA727F">
            <w:pPr>
              <w:pStyle w:val="TableParagraph"/>
              <w:spacing w:before="19"/>
              <w:ind w:left="148" w:right="56" w:firstLine="4"/>
              <w:rPr>
                <w:sz w:val="20"/>
              </w:rPr>
            </w:pPr>
            <w:r>
              <w:rPr>
                <w:sz w:val="20"/>
              </w:rPr>
              <w:t>Отчетны й период</w:t>
            </w:r>
          </w:p>
        </w:tc>
        <w:tc>
          <w:tcPr>
            <w:tcW w:w="10466" w:type="dxa"/>
            <w:gridSpan w:val="11"/>
          </w:tcPr>
          <w:p w:rsidR="00962CEE" w:rsidRDefault="00962CEE">
            <w:pPr>
              <w:pStyle w:val="TableParagraph"/>
              <w:rPr>
                <w:sz w:val="20"/>
              </w:rPr>
            </w:pPr>
          </w:p>
        </w:tc>
      </w:tr>
      <w:tr w:rsidR="00962CEE">
        <w:trPr>
          <w:trHeight w:val="299"/>
        </w:trPr>
        <w:tc>
          <w:tcPr>
            <w:tcW w:w="1791" w:type="dxa"/>
            <w:vMerge/>
            <w:tcBorders>
              <w:top w:val="nil"/>
            </w:tcBorders>
          </w:tcPr>
          <w:p w:rsidR="00962CEE" w:rsidRDefault="00962CEE">
            <w:pPr>
              <w:rPr>
                <w:sz w:val="2"/>
                <w:szCs w:val="2"/>
              </w:rPr>
            </w:pPr>
          </w:p>
        </w:tc>
        <w:tc>
          <w:tcPr>
            <w:tcW w:w="1387" w:type="dxa"/>
            <w:vMerge/>
            <w:tcBorders>
              <w:top w:val="nil"/>
            </w:tcBorders>
          </w:tcPr>
          <w:p w:rsidR="00962CEE" w:rsidRDefault="00962CEE">
            <w:pPr>
              <w:rPr>
                <w:sz w:val="2"/>
                <w:szCs w:val="2"/>
              </w:rPr>
            </w:pPr>
          </w:p>
        </w:tc>
        <w:tc>
          <w:tcPr>
            <w:tcW w:w="1056" w:type="dxa"/>
          </w:tcPr>
          <w:p w:rsidR="00962CEE" w:rsidRDefault="00DA727F">
            <w:pPr>
              <w:pStyle w:val="TableParagraph"/>
              <w:spacing w:before="62" w:line="217" w:lineRule="exact"/>
              <w:ind w:left="133" w:right="119"/>
              <w:jc w:val="center"/>
              <w:rPr>
                <w:sz w:val="20"/>
              </w:rPr>
            </w:pPr>
            <w:r>
              <w:rPr>
                <w:sz w:val="20"/>
              </w:rPr>
              <w:t>2014</w:t>
            </w:r>
          </w:p>
        </w:tc>
        <w:tc>
          <w:tcPr>
            <w:tcW w:w="951" w:type="dxa"/>
          </w:tcPr>
          <w:p w:rsidR="00962CEE" w:rsidRDefault="00DA727F">
            <w:pPr>
              <w:pStyle w:val="TableParagraph"/>
              <w:spacing w:before="62" w:line="217" w:lineRule="exact"/>
              <w:ind w:left="100" w:right="87"/>
              <w:jc w:val="center"/>
              <w:rPr>
                <w:sz w:val="20"/>
              </w:rPr>
            </w:pPr>
            <w:r>
              <w:rPr>
                <w:sz w:val="20"/>
              </w:rPr>
              <w:t>2015</w:t>
            </w:r>
          </w:p>
        </w:tc>
        <w:tc>
          <w:tcPr>
            <w:tcW w:w="953" w:type="dxa"/>
          </w:tcPr>
          <w:p w:rsidR="00962CEE" w:rsidRDefault="00DA727F">
            <w:pPr>
              <w:pStyle w:val="TableParagraph"/>
              <w:spacing w:before="62" w:line="217" w:lineRule="exact"/>
              <w:ind w:left="102" w:right="86"/>
              <w:jc w:val="center"/>
              <w:rPr>
                <w:sz w:val="20"/>
              </w:rPr>
            </w:pPr>
            <w:r>
              <w:rPr>
                <w:sz w:val="20"/>
              </w:rPr>
              <w:t>2016</w:t>
            </w:r>
          </w:p>
        </w:tc>
        <w:tc>
          <w:tcPr>
            <w:tcW w:w="951" w:type="dxa"/>
          </w:tcPr>
          <w:p w:rsidR="00962CEE" w:rsidRDefault="00DA727F">
            <w:pPr>
              <w:pStyle w:val="TableParagraph"/>
              <w:spacing w:before="62" w:line="217" w:lineRule="exact"/>
              <w:ind w:left="100" w:right="92"/>
              <w:jc w:val="center"/>
              <w:rPr>
                <w:sz w:val="20"/>
              </w:rPr>
            </w:pPr>
            <w:r>
              <w:rPr>
                <w:sz w:val="20"/>
              </w:rPr>
              <w:t>2017</w:t>
            </w:r>
          </w:p>
        </w:tc>
        <w:tc>
          <w:tcPr>
            <w:tcW w:w="951" w:type="dxa"/>
          </w:tcPr>
          <w:p w:rsidR="00962CEE" w:rsidRDefault="00DA727F">
            <w:pPr>
              <w:pStyle w:val="TableParagraph"/>
              <w:spacing w:before="62" w:line="217" w:lineRule="exact"/>
              <w:ind w:left="272"/>
              <w:rPr>
                <w:sz w:val="20"/>
              </w:rPr>
            </w:pPr>
            <w:r>
              <w:rPr>
                <w:sz w:val="20"/>
              </w:rPr>
              <w:t>2018</w:t>
            </w:r>
          </w:p>
        </w:tc>
        <w:tc>
          <w:tcPr>
            <w:tcW w:w="951" w:type="dxa"/>
          </w:tcPr>
          <w:p w:rsidR="00962CEE" w:rsidRDefault="00DA727F">
            <w:pPr>
              <w:pStyle w:val="TableParagraph"/>
              <w:spacing w:before="62" w:line="217" w:lineRule="exact"/>
              <w:ind w:left="100" w:right="89"/>
              <w:jc w:val="center"/>
              <w:rPr>
                <w:sz w:val="20"/>
              </w:rPr>
            </w:pPr>
            <w:r>
              <w:rPr>
                <w:sz w:val="20"/>
              </w:rPr>
              <w:t>2019</w:t>
            </w:r>
          </w:p>
        </w:tc>
        <w:tc>
          <w:tcPr>
            <w:tcW w:w="951" w:type="dxa"/>
          </w:tcPr>
          <w:p w:rsidR="00962CEE" w:rsidRDefault="00DA727F">
            <w:pPr>
              <w:pStyle w:val="TableParagraph"/>
              <w:spacing w:before="62" w:line="217" w:lineRule="exact"/>
              <w:ind w:left="100" w:right="90"/>
              <w:jc w:val="center"/>
              <w:rPr>
                <w:sz w:val="20"/>
              </w:rPr>
            </w:pPr>
            <w:r>
              <w:rPr>
                <w:sz w:val="20"/>
              </w:rPr>
              <w:t>2020</w:t>
            </w:r>
          </w:p>
        </w:tc>
        <w:tc>
          <w:tcPr>
            <w:tcW w:w="951" w:type="dxa"/>
          </w:tcPr>
          <w:p w:rsidR="00962CEE" w:rsidRDefault="00DA727F">
            <w:pPr>
              <w:pStyle w:val="TableParagraph"/>
              <w:spacing w:before="62" w:line="217" w:lineRule="exact"/>
              <w:ind w:left="98" w:right="94"/>
              <w:jc w:val="center"/>
              <w:rPr>
                <w:sz w:val="20"/>
              </w:rPr>
            </w:pPr>
            <w:r>
              <w:rPr>
                <w:sz w:val="20"/>
              </w:rPr>
              <w:t>2021</w:t>
            </w:r>
          </w:p>
        </w:tc>
        <w:tc>
          <w:tcPr>
            <w:tcW w:w="951" w:type="dxa"/>
          </w:tcPr>
          <w:p w:rsidR="00962CEE" w:rsidRDefault="00DA727F">
            <w:pPr>
              <w:pStyle w:val="TableParagraph"/>
              <w:spacing w:before="62" w:line="217" w:lineRule="exact"/>
              <w:ind w:left="97" w:right="94"/>
              <w:jc w:val="center"/>
              <w:rPr>
                <w:sz w:val="20"/>
              </w:rPr>
            </w:pPr>
            <w:r>
              <w:rPr>
                <w:sz w:val="20"/>
              </w:rPr>
              <w:t>2022</w:t>
            </w:r>
          </w:p>
        </w:tc>
        <w:tc>
          <w:tcPr>
            <w:tcW w:w="952" w:type="dxa"/>
          </w:tcPr>
          <w:p w:rsidR="00962CEE" w:rsidRDefault="00DA727F">
            <w:pPr>
              <w:pStyle w:val="TableParagraph"/>
              <w:spacing w:before="62" w:line="217" w:lineRule="exact"/>
              <w:ind w:left="95" w:right="94"/>
              <w:jc w:val="center"/>
              <w:rPr>
                <w:sz w:val="20"/>
              </w:rPr>
            </w:pPr>
            <w:r>
              <w:rPr>
                <w:sz w:val="20"/>
              </w:rPr>
              <w:t>2023</w:t>
            </w:r>
          </w:p>
        </w:tc>
        <w:tc>
          <w:tcPr>
            <w:tcW w:w="951" w:type="dxa"/>
          </w:tcPr>
          <w:p w:rsidR="00962CEE" w:rsidRDefault="00DA727F">
            <w:pPr>
              <w:pStyle w:val="TableParagraph"/>
              <w:spacing w:before="62" w:line="217" w:lineRule="exact"/>
              <w:ind w:left="99" w:right="94"/>
              <w:jc w:val="center"/>
              <w:rPr>
                <w:sz w:val="20"/>
              </w:rPr>
            </w:pPr>
            <w:r>
              <w:rPr>
                <w:sz w:val="20"/>
              </w:rPr>
              <w:t>2024</w:t>
            </w:r>
          </w:p>
        </w:tc>
        <w:tc>
          <w:tcPr>
            <w:tcW w:w="953" w:type="dxa"/>
          </w:tcPr>
          <w:p w:rsidR="00962CEE" w:rsidRDefault="00DA727F">
            <w:pPr>
              <w:pStyle w:val="TableParagraph"/>
              <w:spacing w:before="62" w:line="217" w:lineRule="exact"/>
              <w:ind w:left="102" w:right="96"/>
              <w:jc w:val="center"/>
              <w:rPr>
                <w:sz w:val="20"/>
              </w:rPr>
            </w:pPr>
            <w:r>
              <w:rPr>
                <w:sz w:val="20"/>
              </w:rPr>
              <w:t>2025</w:t>
            </w:r>
          </w:p>
        </w:tc>
      </w:tr>
      <w:tr w:rsidR="00962CEE">
        <w:trPr>
          <w:trHeight w:val="299"/>
        </w:trPr>
        <w:tc>
          <w:tcPr>
            <w:tcW w:w="1791" w:type="dxa"/>
          </w:tcPr>
          <w:p w:rsidR="00962CEE" w:rsidRDefault="00DA727F">
            <w:pPr>
              <w:pStyle w:val="TableParagraph"/>
              <w:spacing w:before="62" w:line="217" w:lineRule="exact"/>
              <w:ind w:left="8"/>
              <w:jc w:val="center"/>
              <w:rPr>
                <w:sz w:val="20"/>
              </w:rPr>
            </w:pPr>
            <w:r>
              <w:rPr>
                <w:w w:val="99"/>
                <w:sz w:val="20"/>
              </w:rPr>
              <w:t>1</w:t>
            </w:r>
          </w:p>
        </w:tc>
        <w:tc>
          <w:tcPr>
            <w:tcW w:w="1387" w:type="dxa"/>
          </w:tcPr>
          <w:p w:rsidR="00962CEE" w:rsidRDefault="00DA727F">
            <w:pPr>
              <w:pStyle w:val="TableParagraph"/>
              <w:spacing w:before="62" w:line="217" w:lineRule="exact"/>
              <w:ind w:left="8"/>
              <w:jc w:val="center"/>
              <w:rPr>
                <w:sz w:val="20"/>
              </w:rPr>
            </w:pPr>
            <w:r>
              <w:rPr>
                <w:w w:val="99"/>
                <w:sz w:val="20"/>
              </w:rPr>
              <w:t>2</w:t>
            </w:r>
          </w:p>
        </w:tc>
        <w:tc>
          <w:tcPr>
            <w:tcW w:w="1056" w:type="dxa"/>
          </w:tcPr>
          <w:p w:rsidR="00962CEE" w:rsidRDefault="00DA727F">
            <w:pPr>
              <w:pStyle w:val="TableParagraph"/>
              <w:spacing w:before="62" w:line="217" w:lineRule="exact"/>
              <w:ind w:left="13"/>
              <w:jc w:val="center"/>
              <w:rPr>
                <w:sz w:val="20"/>
              </w:rPr>
            </w:pPr>
            <w:r>
              <w:rPr>
                <w:w w:val="99"/>
                <w:sz w:val="20"/>
              </w:rPr>
              <w:t>3</w:t>
            </w:r>
          </w:p>
        </w:tc>
        <w:tc>
          <w:tcPr>
            <w:tcW w:w="951" w:type="dxa"/>
          </w:tcPr>
          <w:p w:rsidR="00962CEE" w:rsidRDefault="00DA727F">
            <w:pPr>
              <w:pStyle w:val="TableParagraph"/>
              <w:spacing w:before="62" w:line="217" w:lineRule="exact"/>
              <w:ind w:left="13"/>
              <w:jc w:val="center"/>
              <w:rPr>
                <w:sz w:val="20"/>
              </w:rPr>
            </w:pPr>
            <w:r>
              <w:rPr>
                <w:w w:val="99"/>
                <w:sz w:val="20"/>
              </w:rPr>
              <w:t>4</w:t>
            </w:r>
          </w:p>
        </w:tc>
        <w:tc>
          <w:tcPr>
            <w:tcW w:w="953" w:type="dxa"/>
          </w:tcPr>
          <w:p w:rsidR="00962CEE" w:rsidRDefault="00DA727F">
            <w:pPr>
              <w:pStyle w:val="TableParagraph"/>
              <w:spacing w:before="62" w:line="217" w:lineRule="exact"/>
              <w:ind w:left="10"/>
              <w:jc w:val="center"/>
              <w:rPr>
                <w:sz w:val="20"/>
              </w:rPr>
            </w:pPr>
            <w:r>
              <w:rPr>
                <w:w w:val="99"/>
                <w:sz w:val="20"/>
              </w:rPr>
              <w:t>5</w:t>
            </w:r>
          </w:p>
        </w:tc>
        <w:tc>
          <w:tcPr>
            <w:tcW w:w="951" w:type="dxa"/>
          </w:tcPr>
          <w:p w:rsidR="00962CEE" w:rsidRDefault="00DA727F">
            <w:pPr>
              <w:pStyle w:val="TableParagraph"/>
              <w:spacing w:before="62" w:line="217" w:lineRule="exact"/>
              <w:ind w:left="7"/>
              <w:jc w:val="center"/>
              <w:rPr>
                <w:sz w:val="20"/>
              </w:rPr>
            </w:pPr>
            <w:r>
              <w:rPr>
                <w:w w:val="99"/>
                <w:sz w:val="20"/>
              </w:rPr>
              <w:t>6</w:t>
            </w:r>
          </w:p>
        </w:tc>
        <w:tc>
          <w:tcPr>
            <w:tcW w:w="951" w:type="dxa"/>
          </w:tcPr>
          <w:p w:rsidR="00962CEE" w:rsidRDefault="00DA727F">
            <w:pPr>
              <w:pStyle w:val="TableParagraph"/>
              <w:spacing w:before="62" w:line="217" w:lineRule="exact"/>
              <w:ind w:left="6"/>
              <w:jc w:val="center"/>
              <w:rPr>
                <w:sz w:val="20"/>
              </w:rPr>
            </w:pPr>
            <w:r>
              <w:rPr>
                <w:w w:val="99"/>
                <w:sz w:val="20"/>
              </w:rPr>
              <w:t>7</w:t>
            </w:r>
          </w:p>
        </w:tc>
        <w:tc>
          <w:tcPr>
            <w:tcW w:w="951" w:type="dxa"/>
          </w:tcPr>
          <w:p w:rsidR="00962CEE" w:rsidRDefault="00DA727F">
            <w:pPr>
              <w:pStyle w:val="TableParagraph"/>
              <w:spacing w:before="62" w:line="217" w:lineRule="exact"/>
              <w:ind w:left="5"/>
              <w:jc w:val="center"/>
              <w:rPr>
                <w:sz w:val="20"/>
              </w:rPr>
            </w:pPr>
            <w:r>
              <w:rPr>
                <w:w w:val="99"/>
                <w:sz w:val="20"/>
              </w:rPr>
              <w:t>8</w:t>
            </w:r>
          </w:p>
        </w:tc>
        <w:tc>
          <w:tcPr>
            <w:tcW w:w="951" w:type="dxa"/>
          </w:tcPr>
          <w:p w:rsidR="00962CEE" w:rsidRDefault="00DA727F">
            <w:pPr>
              <w:pStyle w:val="TableParagraph"/>
              <w:spacing w:before="62" w:line="217" w:lineRule="exact"/>
              <w:ind w:left="9"/>
              <w:jc w:val="center"/>
              <w:rPr>
                <w:sz w:val="20"/>
              </w:rPr>
            </w:pPr>
            <w:r>
              <w:rPr>
                <w:w w:val="99"/>
                <w:sz w:val="20"/>
              </w:rPr>
              <w:t>9</w:t>
            </w:r>
          </w:p>
        </w:tc>
        <w:tc>
          <w:tcPr>
            <w:tcW w:w="951" w:type="dxa"/>
          </w:tcPr>
          <w:p w:rsidR="00962CEE" w:rsidRDefault="00DA727F">
            <w:pPr>
              <w:pStyle w:val="TableParagraph"/>
              <w:spacing w:before="62" w:line="217" w:lineRule="exact"/>
              <w:ind w:left="98" w:right="94"/>
              <w:jc w:val="center"/>
              <w:rPr>
                <w:sz w:val="20"/>
              </w:rPr>
            </w:pPr>
            <w:r>
              <w:rPr>
                <w:sz w:val="20"/>
              </w:rPr>
              <w:t>10</w:t>
            </w:r>
          </w:p>
        </w:tc>
        <w:tc>
          <w:tcPr>
            <w:tcW w:w="951" w:type="dxa"/>
          </w:tcPr>
          <w:p w:rsidR="00962CEE" w:rsidRDefault="00DA727F">
            <w:pPr>
              <w:pStyle w:val="TableParagraph"/>
              <w:spacing w:before="62" w:line="217" w:lineRule="exact"/>
              <w:ind w:left="97" w:right="94"/>
              <w:jc w:val="center"/>
              <w:rPr>
                <w:sz w:val="20"/>
              </w:rPr>
            </w:pPr>
            <w:r>
              <w:rPr>
                <w:sz w:val="20"/>
              </w:rPr>
              <w:t>11</w:t>
            </w:r>
          </w:p>
        </w:tc>
        <w:tc>
          <w:tcPr>
            <w:tcW w:w="952" w:type="dxa"/>
          </w:tcPr>
          <w:p w:rsidR="00962CEE" w:rsidRDefault="00DA727F">
            <w:pPr>
              <w:pStyle w:val="TableParagraph"/>
              <w:spacing w:before="62" w:line="217" w:lineRule="exact"/>
              <w:ind w:left="96" w:right="94"/>
              <w:jc w:val="center"/>
              <w:rPr>
                <w:sz w:val="20"/>
              </w:rPr>
            </w:pPr>
            <w:r>
              <w:rPr>
                <w:sz w:val="20"/>
              </w:rPr>
              <w:t>12</w:t>
            </w:r>
          </w:p>
        </w:tc>
        <w:tc>
          <w:tcPr>
            <w:tcW w:w="951" w:type="dxa"/>
          </w:tcPr>
          <w:p w:rsidR="00962CEE" w:rsidRDefault="00DA727F">
            <w:pPr>
              <w:pStyle w:val="TableParagraph"/>
              <w:spacing w:before="62" w:line="217" w:lineRule="exact"/>
              <w:ind w:left="99" w:right="94"/>
              <w:jc w:val="center"/>
              <w:rPr>
                <w:sz w:val="20"/>
              </w:rPr>
            </w:pPr>
            <w:r>
              <w:rPr>
                <w:sz w:val="20"/>
              </w:rPr>
              <w:t>13</w:t>
            </w:r>
          </w:p>
        </w:tc>
        <w:tc>
          <w:tcPr>
            <w:tcW w:w="953" w:type="dxa"/>
          </w:tcPr>
          <w:p w:rsidR="00962CEE" w:rsidRDefault="00DA727F">
            <w:pPr>
              <w:pStyle w:val="TableParagraph"/>
              <w:spacing w:before="62" w:line="217" w:lineRule="exact"/>
              <w:ind w:left="102" w:right="96"/>
              <w:jc w:val="center"/>
              <w:rPr>
                <w:sz w:val="20"/>
              </w:rPr>
            </w:pPr>
            <w:r>
              <w:rPr>
                <w:sz w:val="20"/>
              </w:rPr>
              <w:t>14</w:t>
            </w:r>
          </w:p>
        </w:tc>
      </w:tr>
      <w:tr w:rsidR="00962CEE">
        <w:trPr>
          <w:trHeight w:val="1610"/>
        </w:trPr>
        <w:tc>
          <w:tcPr>
            <w:tcW w:w="1791" w:type="dxa"/>
            <w:shd w:val="clear" w:color="auto" w:fill="FBD4B4"/>
          </w:tcPr>
          <w:p w:rsidR="00962CEE" w:rsidRDefault="00DA727F">
            <w:pPr>
              <w:pStyle w:val="TableParagraph"/>
              <w:ind w:left="121" w:right="115"/>
              <w:jc w:val="center"/>
              <w:rPr>
                <w:b/>
                <w:sz w:val="20"/>
              </w:rPr>
            </w:pPr>
            <w:r>
              <w:rPr>
                <w:b/>
                <w:sz w:val="20"/>
              </w:rPr>
              <w:t>Расход на душу населения (с учетом доли</w:t>
            </w:r>
          </w:p>
          <w:p w:rsidR="00962CEE" w:rsidRDefault="00DA727F">
            <w:pPr>
              <w:pStyle w:val="TableParagraph"/>
              <w:ind w:left="122" w:right="115"/>
              <w:jc w:val="center"/>
              <w:rPr>
                <w:b/>
                <w:sz w:val="20"/>
              </w:rPr>
            </w:pPr>
            <w:r>
              <w:rPr>
                <w:b/>
                <w:sz w:val="20"/>
              </w:rPr>
              <w:t>потребителей от общего числа</w:t>
            </w:r>
          </w:p>
          <w:p w:rsidR="00962CEE" w:rsidRDefault="00DA727F">
            <w:pPr>
              <w:pStyle w:val="TableParagraph"/>
              <w:spacing w:before="5" w:line="228" w:lineRule="exact"/>
              <w:ind w:left="434" w:right="425"/>
              <w:jc w:val="center"/>
              <w:rPr>
                <w:b/>
                <w:sz w:val="20"/>
              </w:rPr>
            </w:pPr>
            <w:r>
              <w:rPr>
                <w:b/>
                <w:sz w:val="20"/>
              </w:rPr>
              <w:t>граждан), ВСЕГО</w:t>
            </w:r>
          </w:p>
        </w:tc>
        <w:tc>
          <w:tcPr>
            <w:tcW w:w="1387" w:type="dxa"/>
            <w:shd w:val="clear" w:color="auto" w:fill="FBD4B4"/>
          </w:tcPr>
          <w:p w:rsidR="00962CEE" w:rsidRDefault="00962CEE">
            <w:pPr>
              <w:pStyle w:val="TableParagraph"/>
            </w:pPr>
          </w:p>
          <w:p w:rsidR="00962CEE" w:rsidRDefault="00962CEE">
            <w:pPr>
              <w:pStyle w:val="TableParagraph"/>
              <w:spacing w:before="10"/>
              <w:rPr>
                <w:sz w:val="27"/>
              </w:rPr>
            </w:pPr>
          </w:p>
          <w:p w:rsidR="00962CEE" w:rsidRDefault="00DA727F">
            <w:pPr>
              <w:pStyle w:val="TableParagraph"/>
              <w:ind w:left="92" w:right="81"/>
              <w:jc w:val="center"/>
              <w:rPr>
                <w:b/>
                <w:sz w:val="20"/>
              </w:rPr>
            </w:pPr>
            <w:r>
              <w:rPr>
                <w:b/>
                <w:sz w:val="20"/>
              </w:rPr>
              <w:t>руб./мес./чел</w:t>
            </w:r>
          </w:p>
          <w:p w:rsidR="00962CEE" w:rsidRDefault="00DA727F">
            <w:pPr>
              <w:pStyle w:val="TableParagraph"/>
              <w:spacing w:before="1"/>
              <w:ind w:left="11"/>
              <w:jc w:val="center"/>
              <w:rPr>
                <w:b/>
                <w:sz w:val="20"/>
              </w:rPr>
            </w:pPr>
            <w:r>
              <w:rPr>
                <w:b/>
                <w:w w:val="99"/>
                <w:sz w:val="20"/>
              </w:rPr>
              <w:t>.</w:t>
            </w:r>
          </w:p>
        </w:tc>
        <w:tc>
          <w:tcPr>
            <w:tcW w:w="1056"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33" w:right="121"/>
              <w:jc w:val="center"/>
              <w:rPr>
                <w:b/>
                <w:sz w:val="20"/>
              </w:rPr>
            </w:pPr>
            <w:r>
              <w:rPr>
                <w:b/>
                <w:sz w:val="20"/>
              </w:rPr>
              <w:t>977,35</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00" w:right="89"/>
              <w:jc w:val="center"/>
              <w:rPr>
                <w:b/>
                <w:sz w:val="20"/>
              </w:rPr>
            </w:pPr>
            <w:r>
              <w:rPr>
                <w:b/>
                <w:sz w:val="20"/>
              </w:rPr>
              <w:t>1085,93</w:t>
            </w:r>
          </w:p>
        </w:tc>
        <w:tc>
          <w:tcPr>
            <w:tcW w:w="953"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02" w:right="88"/>
              <w:jc w:val="center"/>
              <w:rPr>
                <w:b/>
                <w:sz w:val="20"/>
              </w:rPr>
            </w:pPr>
            <w:r>
              <w:rPr>
                <w:b/>
                <w:sz w:val="20"/>
              </w:rPr>
              <w:t>1510,92</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00" w:right="94"/>
              <w:jc w:val="center"/>
              <w:rPr>
                <w:b/>
                <w:sz w:val="20"/>
              </w:rPr>
            </w:pPr>
            <w:r>
              <w:rPr>
                <w:b/>
                <w:sz w:val="20"/>
              </w:rPr>
              <w:t>1658,27</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right="140"/>
              <w:jc w:val="right"/>
              <w:rPr>
                <w:b/>
                <w:sz w:val="20"/>
              </w:rPr>
            </w:pPr>
            <w:r>
              <w:rPr>
                <w:b/>
                <w:sz w:val="20"/>
              </w:rPr>
              <w:t>1807,63</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00" w:right="92"/>
              <w:jc w:val="center"/>
              <w:rPr>
                <w:b/>
                <w:sz w:val="20"/>
              </w:rPr>
            </w:pPr>
            <w:r>
              <w:rPr>
                <w:b/>
                <w:sz w:val="20"/>
              </w:rPr>
              <w:t>1960,17</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00" w:right="92"/>
              <w:jc w:val="center"/>
              <w:rPr>
                <w:b/>
                <w:sz w:val="20"/>
              </w:rPr>
            </w:pPr>
            <w:r>
              <w:rPr>
                <w:b/>
                <w:sz w:val="20"/>
              </w:rPr>
              <w:t>2117,70</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96" w:right="94"/>
              <w:jc w:val="center"/>
              <w:rPr>
                <w:b/>
                <w:sz w:val="20"/>
              </w:rPr>
            </w:pPr>
            <w:r>
              <w:rPr>
                <w:b/>
                <w:sz w:val="20"/>
              </w:rPr>
              <w:t>2264,69</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95" w:right="94"/>
              <w:jc w:val="center"/>
              <w:rPr>
                <w:b/>
                <w:sz w:val="20"/>
              </w:rPr>
            </w:pPr>
            <w:r>
              <w:rPr>
                <w:b/>
                <w:sz w:val="20"/>
              </w:rPr>
              <w:t>2575,75</w:t>
            </w:r>
          </w:p>
        </w:tc>
        <w:tc>
          <w:tcPr>
            <w:tcW w:w="952"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93" w:right="94"/>
              <w:jc w:val="center"/>
              <w:rPr>
                <w:b/>
                <w:sz w:val="20"/>
              </w:rPr>
            </w:pPr>
            <w:r>
              <w:rPr>
                <w:b/>
                <w:sz w:val="20"/>
              </w:rPr>
              <w:t>2771,33</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96" w:right="94"/>
              <w:jc w:val="center"/>
              <w:rPr>
                <w:b/>
                <w:sz w:val="20"/>
              </w:rPr>
            </w:pPr>
            <w:r>
              <w:rPr>
                <w:b/>
                <w:sz w:val="20"/>
              </w:rPr>
              <w:t>2987,35</w:t>
            </w:r>
          </w:p>
        </w:tc>
        <w:tc>
          <w:tcPr>
            <w:tcW w:w="953"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10"/>
              <w:rPr>
                <w:sz w:val="31"/>
              </w:rPr>
            </w:pPr>
          </w:p>
          <w:p w:rsidR="00962CEE" w:rsidRDefault="00DA727F">
            <w:pPr>
              <w:pStyle w:val="TableParagraph"/>
              <w:spacing w:line="212" w:lineRule="exact"/>
              <w:ind w:left="100" w:right="96"/>
              <w:jc w:val="center"/>
              <w:rPr>
                <w:b/>
                <w:sz w:val="20"/>
              </w:rPr>
            </w:pPr>
            <w:r>
              <w:rPr>
                <w:b/>
                <w:sz w:val="20"/>
              </w:rPr>
              <w:t>3239,65</w:t>
            </w:r>
          </w:p>
        </w:tc>
      </w:tr>
      <w:tr w:rsidR="00962CEE">
        <w:trPr>
          <w:trHeight w:val="1149"/>
        </w:trPr>
        <w:tc>
          <w:tcPr>
            <w:tcW w:w="1791" w:type="dxa"/>
            <w:shd w:val="clear" w:color="auto" w:fill="FBD4B4"/>
          </w:tcPr>
          <w:p w:rsidR="00962CEE" w:rsidRDefault="00DA727F">
            <w:pPr>
              <w:pStyle w:val="TableParagraph"/>
              <w:spacing w:line="230" w:lineRule="exact"/>
              <w:ind w:left="179" w:right="171" w:firstLine="2"/>
              <w:jc w:val="center"/>
              <w:rPr>
                <w:b/>
                <w:sz w:val="20"/>
              </w:rPr>
            </w:pPr>
            <w:r>
              <w:rPr>
                <w:b/>
                <w:sz w:val="20"/>
              </w:rPr>
              <w:t xml:space="preserve">Процент роста цен на услуги организаций </w:t>
            </w:r>
            <w:r>
              <w:rPr>
                <w:b/>
                <w:w w:val="95"/>
                <w:sz w:val="20"/>
              </w:rPr>
              <w:t xml:space="preserve">коммунального </w:t>
            </w:r>
            <w:r>
              <w:rPr>
                <w:b/>
                <w:sz w:val="20"/>
              </w:rPr>
              <w:t>комплекса</w:t>
            </w:r>
          </w:p>
        </w:tc>
        <w:tc>
          <w:tcPr>
            <w:tcW w:w="1387" w:type="dxa"/>
            <w:shd w:val="clear" w:color="auto" w:fill="FBD4B4"/>
          </w:tcPr>
          <w:p w:rsidR="00962CEE" w:rsidRDefault="00962CEE">
            <w:pPr>
              <w:pStyle w:val="TableParagraph"/>
            </w:pPr>
          </w:p>
          <w:p w:rsidR="00962CEE" w:rsidRDefault="00962CEE">
            <w:pPr>
              <w:pStyle w:val="TableParagraph"/>
              <w:spacing w:before="9"/>
              <w:rPr>
                <w:sz w:val="17"/>
              </w:rPr>
            </w:pPr>
          </w:p>
          <w:p w:rsidR="00962CEE" w:rsidRDefault="00DA727F">
            <w:pPr>
              <w:pStyle w:val="TableParagraph"/>
              <w:spacing w:before="1"/>
              <w:ind w:left="59"/>
              <w:jc w:val="center"/>
              <w:rPr>
                <w:b/>
                <w:sz w:val="20"/>
              </w:rPr>
            </w:pPr>
            <w:r>
              <w:rPr>
                <w:b/>
                <w:w w:val="99"/>
                <w:sz w:val="20"/>
              </w:rPr>
              <w:t>%</w:t>
            </w:r>
          </w:p>
        </w:tc>
        <w:tc>
          <w:tcPr>
            <w:tcW w:w="1056"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0" w:line="210" w:lineRule="exact"/>
              <w:ind w:left="133" w:right="118"/>
              <w:jc w:val="center"/>
              <w:rPr>
                <w:b/>
                <w:sz w:val="20"/>
              </w:rPr>
            </w:pPr>
            <w:r>
              <w:rPr>
                <w:b/>
                <w:sz w:val="20"/>
              </w:rPr>
              <w:t>9,3</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0" w:line="210" w:lineRule="exact"/>
              <w:ind w:left="100" w:right="85"/>
              <w:jc w:val="center"/>
              <w:rPr>
                <w:b/>
                <w:sz w:val="20"/>
              </w:rPr>
            </w:pPr>
            <w:r>
              <w:rPr>
                <w:b/>
                <w:sz w:val="20"/>
              </w:rPr>
              <w:t>9,3</w:t>
            </w:r>
          </w:p>
        </w:tc>
        <w:tc>
          <w:tcPr>
            <w:tcW w:w="953"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0" w:line="210" w:lineRule="exact"/>
              <w:ind w:left="102" w:right="90"/>
              <w:jc w:val="center"/>
              <w:rPr>
                <w:b/>
                <w:sz w:val="20"/>
              </w:rPr>
            </w:pPr>
            <w:r>
              <w:rPr>
                <w:b/>
                <w:sz w:val="20"/>
              </w:rPr>
              <w:t>9,3</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0" w:line="210" w:lineRule="exact"/>
              <w:ind w:left="100" w:right="91"/>
              <w:jc w:val="center"/>
              <w:rPr>
                <w:b/>
                <w:sz w:val="20"/>
              </w:rPr>
            </w:pPr>
            <w:r>
              <w:rPr>
                <w:b/>
                <w:sz w:val="20"/>
              </w:rPr>
              <w:t>9,3</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0" w:line="210" w:lineRule="exact"/>
              <w:ind w:left="100" w:right="92"/>
              <w:jc w:val="center"/>
              <w:rPr>
                <w:b/>
                <w:sz w:val="20"/>
              </w:rPr>
            </w:pPr>
            <w:r>
              <w:rPr>
                <w:b/>
                <w:sz w:val="20"/>
              </w:rPr>
              <w:t>8,1</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0" w:line="210" w:lineRule="exact"/>
              <w:ind w:left="100" w:right="93"/>
              <w:jc w:val="center"/>
              <w:rPr>
                <w:b/>
                <w:sz w:val="20"/>
              </w:rPr>
            </w:pPr>
            <w:r>
              <w:rPr>
                <w:b/>
                <w:sz w:val="20"/>
              </w:rPr>
              <w:t>8,1</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0" w:line="210" w:lineRule="exact"/>
              <w:ind w:left="100" w:right="89"/>
              <w:jc w:val="center"/>
              <w:rPr>
                <w:b/>
                <w:sz w:val="20"/>
              </w:rPr>
            </w:pPr>
            <w:r>
              <w:rPr>
                <w:b/>
                <w:sz w:val="20"/>
              </w:rPr>
              <w:t>8,1</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0" w:line="210" w:lineRule="exact"/>
              <w:ind w:left="99" w:right="94"/>
              <w:jc w:val="center"/>
              <w:rPr>
                <w:b/>
                <w:sz w:val="20"/>
              </w:rPr>
            </w:pPr>
            <w:r>
              <w:rPr>
                <w:b/>
                <w:sz w:val="20"/>
              </w:rPr>
              <w:t>8,1</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0" w:line="210" w:lineRule="exact"/>
              <w:ind w:left="98" w:right="94"/>
              <w:jc w:val="center"/>
              <w:rPr>
                <w:b/>
                <w:sz w:val="20"/>
              </w:rPr>
            </w:pPr>
            <w:r>
              <w:rPr>
                <w:b/>
                <w:sz w:val="20"/>
              </w:rPr>
              <w:t>8,1</w:t>
            </w:r>
          </w:p>
        </w:tc>
        <w:tc>
          <w:tcPr>
            <w:tcW w:w="952"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0" w:line="210" w:lineRule="exact"/>
              <w:ind w:left="97" w:right="94"/>
              <w:jc w:val="center"/>
              <w:rPr>
                <w:b/>
                <w:sz w:val="20"/>
              </w:rPr>
            </w:pPr>
            <w:r>
              <w:rPr>
                <w:b/>
                <w:sz w:val="20"/>
              </w:rPr>
              <w:t>8,1</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0" w:line="210" w:lineRule="exact"/>
              <w:ind w:left="94" w:right="94"/>
              <w:jc w:val="center"/>
              <w:rPr>
                <w:b/>
                <w:sz w:val="20"/>
              </w:rPr>
            </w:pPr>
            <w:r>
              <w:rPr>
                <w:b/>
                <w:sz w:val="20"/>
              </w:rPr>
              <w:t>8,1</w:t>
            </w:r>
          </w:p>
        </w:tc>
        <w:tc>
          <w:tcPr>
            <w:tcW w:w="953" w:type="dxa"/>
            <w:shd w:val="clear" w:color="auto" w:fill="FBD4B4"/>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60" w:line="210" w:lineRule="exact"/>
              <w:ind w:left="98" w:right="96"/>
              <w:jc w:val="center"/>
              <w:rPr>
                <w:b/>
                <w:sz w:val="20"/>
              </w:rPr>
            </w:pPr>
            <w:r>
              <w:rPr>
                <w:b/>
                <w:sz w:val="20"/>
              </w:rPr>
              <w:t>8,1</w:t>
            </w:r>
          </w:p>
        </w:tc>
      </w:tr>
      <w:tr w:rsidR="00962CEE">
        <w:trPr>
          <w:trHeight w:val="920"/>
        </w:trPr>
        <w:tc>
          <w:tcPr>
            <w:tcW w:w="1791" w:type="dxa"/>
            <w:shd w:val="clear" w:color="auto" w:fill="FBD4B4"/>
          </w:tcPr>
          <w:p w:rsidR="00962CEE" w:rsidRDefault="00DA727F">
            <w:pPr>
              <w:pStyle w:val="TableParagraph"/>
              <w:ind w:left="306" w:right="298" w:hanging="2"/>
              <w:jc w:val="center"/>
              <w:rPr>
                <w:b/>
                <w:sz w:val="20"/>
              </w:rPr>
            </w:pPr>
            <w:r>
              <w:rPr>
                <w:b/>
                <w:sz w:val="20"/>
              </w:rPr>
              <w:t>Ежегодный индекс роста заработной</w:t>
            </w:r>
          </w:p>
          <w:p w:rsidR="00962CEE" w:rsidRDefault="00DA727F">
            <w:pPr>
              <w:pStyle w:val="TableParagraph"/>
              <w:spacing w:line="211" w:lineRule="exact"/>
              <w:ind w:left="124" w:right="114"/>
              <w:jc w:val="center"/>
              <w:rPr>
                <w:b/>
                <w:sz w:val="20"/>
              </w:rPr>
            </w:pPr>
            <w:r>
              <w:rPr>
                <w:b/>
                <w:sz w:val="20"/>
              </w:rPr>
              <w:t>платы</w:t>
            </w:r>
          </w:p>
        </w:tc>
        <w:tc>
          <w:tcPr>
            <w:tcW w:w="1387" w:type="dxa"/>
            <w:shd w:val="clear" w:color="auto" w:fill="FBD4B4"/>
          </w:tcPr>
          <w:p w:rsidR="00962CEE" w:rsidRDefault="00962CEE">
            <w:pPr>
              <w:pStyle w:val="TableParagraph"/>
              <w:spacing w:before="8"/>
              <w:rPr>
                <w:sz w:val="29"/>
              </w:rPr>
            </w:pPr>
          </w:p>
          <w:p w:rsidR="00962CEE" w:rsidRDefault="00DA727F">
            <w:pPr>
              <w:pStyle w:val="TableParagraph"/>
              <w:spacing w:before="1"/>
              <w:ind w:left="59"/>
              <w:jc w:val="center"/>
              <w:rPr>
                <w:b/>
                <w:sz w:val="20"/>
              </w:rPr>
            </w:pPr>
            <w:r>
              <w:rPr>
                <w:b/>
                <w:w w:val="99"/>
                <w:sz w:val="20"/>
              </w:rPr>
              <w:t>%</w:t>
            </w:r>
          </w:p>
        </w:tc>
        <w:tc>
          <w:tcPr>
            <w:tcW w:w="1056" w:type="dxa"/>
            <w:shd w:val="clear" w:color="auto" w:fill="FBD4B4"/>
          </w:tcPr>
          <w:p w:rsidR="00962CEE" w:rsidRDefault="00962CEE">
            <w:pPr>
              <w:pStyle w:val="TableParagraph"/>
            </w:pPr>
          </w:p>
          <w:p w:rsidR="00962CEE" w:rsidRDefault="00962CEE">
            <w:pPr>
              <w:pStyle w:val="TableParagraph"/>
            </w:pPr>
          </w:p>
          <w:p w:rsidR="00962CEE" w:rsidRDefault="00DA727F">
            <w:pPr>
              <w:pStyle w:val="TableParagraph"/>
              <w:spacing w:before="182" w:line="212" w:lineRule="exact"/>
              <w:ind w:left="133" w:right="118"/>
              <w:jc w:val="center"/>
              <w:rPr>
                <w:b/>
                <w:sz w:val="20"/>
              </w:rPr>
            </w:pPr>
            <w:r>
              <w:rPr>
                <w:b/>
                <w:sz w:val="20"/>
              </w:rPr>
              <w:t>4,6</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DA727F">
            <w:pPr>
              <w:pStyle w:val="TableParagraph"/>
              <w:spacing w:before="182" w:line="212" w:lineRule="exact"/>
              <w:ind w:left="100" w:right="85"/>
              <w:jc w:val="center"/>
              <w:rPr>
                <w:b/>
                <w:sz w:val="20"/>
              </w:rPr>
            </w:pPr>
            <w:r>
              <w:rPr>
                <w:b/>
                <w:sz w:val="20"/>
              </w:rPr>
              <w:t>4,6</w:t>
            </w:r>
          </w:p>
        </w:tc>
        <w:tc>
          <w:tcPr>
            <w:tcW w:w="953" w:type="dxa"/>
            <w:shd w:val="clear" w:color="auto" w:fill="FBD4B4"/>
          </w:tcPr>
          <w:p w:rsidR="00962CEE" w:rsidRDefault="00962CEE">
            <w:pPr>
              <w:pStyle w:val="TableParagraph"/>
            </w:pPr>
          </w:p>
          <w:p w:rsidR="00962CEE" w:rsidRDefault="00962CEE">
            <w:pPr>
              <w:pStyle w:val="TableParagraph"/>
            </w:pPr>
          </w:p>
          <w:p w:rsidR="00962CEE" w:rsidRDefault="00DA727F">
            <w:pPr>
              <w:pStyle w:val="TableParagraph"/>
              <w:spacing w:before="182" w:line="212" w:lineRule="exact"/>
              <w:ind w:left="102" w:right="90"/>
              <w:jc w:val="center"/>
              <w:rPr>
                <w:b/>
                <w:sz w:val="20"/>
              </w:rPr>
            </w:pPr>
            <w:r>
              <w:rPr>
                <w:b/>
                <w:sz w:val="20"/>
              </w:rPr>
              <w:t>4,6</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DA727F">
            <w:pPr>
              <w:pStyle w:val="TableParagraph"/>
              <w:spacing w:before="182" w:line="212" w:lineRule="exact"/>
              <w:ind w:left="100" w:right="91"/>
              <w:jc w:val="center"/>
              <w:rPr>
                <w:b/>
                <w:sz w:val="20"/>
              </w:rPr>
            </w:pPr>
            <w:r>
              <w:rPr>
                <w:b/>
                <w:sz w:val="20"/>
              </w:rPr>
              <w:t>4,6</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DA727F">
            <w:pPr>
              <w:pStyle w:val="TableParagraph"/>
              <w:spacing w:before="182" w:line="212" w:lineRule="exact"/>
              <w:ind w:left="100" w:right="92"/>
              <w:jc w:val="center"/>
              <w:rPr>
                <w:b/>
                <w:sz w:val="20"/>
              </w:rPr>
            </w:pPr>
            <w:r>
              <w:rPr>
                <w:b/>
                <w:sz w:val="20"/>
              </w:rPr>
              <w:t>4,7</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DA727F">
            <w:pPr>
              <w:pStyle w:val="TableParagraph"/>
              <w:spacing w:before="182" w:line="212" w:lineRule="exact"/>
              <w:ind w:left="100" w:right="93"/>
              <w:jc w:val="center"/>
              <w:rPr>
                <w:b/>
                <w:sz w:val="20"/>
              </w:rPr>
            </w:pPr>
            <w:r>
              <w:rPr>
                <w:b/>
                <w:sz w:val="20"/>
              </w:rPr>
              <w:t>4,7</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DA727F">
            <w:pPr>
              <w:pStyle w:val="TableParagraph"/>
              <w:spacing w:before="182" w:line="212" w:lineRule="exact"/>
              <w:ind w:left="100" w:right="89"/>
              <w:jc w:val="center"/>
              <w:rPr>
                <w:b/>
                <w:sz w:val="20"/>
              </w:rPr>
            </w:pPr>
            <w:r>
              <w:rPr>
                <w:b/>
                <w:sz w:val="20"/>
              </w:rPr>
              <w:t>4,7</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DA727F">
            <w:pPr>
              <w:pStyle w:val="TableParagraph"/>
              <w:spacing w:before="182" w:line="212" w:lineRule="exact"/>
              <w:ind w:left="99" w:right="94"/>
              <w:jc w:val="center"/>
              <w:rPr>
                <w:b/>
                <w:sz w:val="20"/>
              </w:rPr>
            </w:pPr>
            <w:r>
              <w:rPr>
                <w:b/>
                <w:sz w:val="20"/>
              </w:rPr>
              <w:t>4,7</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DA727F">
            <w:pPr>
              <w:pStyle w:val="TableParagraph"/>
              <w:spacing w:before="182" w:line="212" w:lineRule="exact"/>
              <w:ind w:left="98" w:right="94"/>
              <w:jc w:val="center"/>
              <w:rPr>
                <w:b/>
                <w:sz w:val="20"/>
              </w:rPr>
            </w:pPr>
            <w:r>
              <w:rPr>
                <w:b/>
                <w:sz w:val="20"/>
              </w:rPr>
              <w:t>4,7</w:t>
            </w:r>
          </w:p>
        </w:tc>
        <w:tc>
          <w:tcPr>
            <w:tcW w:w="952" w:type="dxa"/>
            <w:shd w:val="clear" w:color="auto" w:fill="FBD4B4"/>
          </w:tcPr>
          <w:p w:rsidR="00962CEE" w:rsidRDefault="00962CEE">
            <w:pPr>
              <w:pStyle w:val="TableParagraph"/>
            </w:pPr>
          </w:p>
          <w:p w:rsidR="00962CEE" w:rsidRDefault="00962CEE">
            <w:pPr>
              <w:pStyle w:val="TableParagraph"/>
            </w:pPr>
          </w:p>
          <w:p w:rsidR="00962CEE" w:rsidRDefault="00DA727F">
            <w:pPr>
              <w:pStyle w:val="TableParagraph"/>
              <w:spacing w:before="182" w:line="212" w:lineRule="exact"/>
              <w:ind w:left="97" w:right="94"/>
              <w:jc w:val="center"/>
              <w:rPr>
                <w:b/>
                <w:sz w:val="20"/>
              </w:rPr>
            </w:pPr>
            <w:r>
              <w:rPr>
                <w:b/>
                <w:sz w:val="20"/>
              </w:rPr>
              <w:t>4,7</w:t>
            </w:r>
          </w:p>
        </w:tc>
        <w:tc>
          <w:tcPr>
            <w:tcW w:w="951" w:type="dxa"/>
            <w:shd w:val="clear" w:color="auto" w:fill="FBD4B4"/>
          </w:tcPr>
          <w:p w:rsidR="00962CEE" w:rsidRDefault="00962CEE">
            <w:pPr>
              <w:pStyle w:val="TableParagraph"/>
            </w:pPr>
          </w:p>
          <w:p w:rsidR="00962CEE" w:rsidRDefault="00962CEE">
            <w:pPr>
              <w:pStyle w:val="TableParagraph"/>
            </w:pPr>
          </w:p>
          <w:p w:rsidR="00962CEE" w:rsidRDefault="00DA727F">
            <w:pPr>
              <w:pStyle w:val="TableParagraph"/>
              <w:spacing w:before="182" w:line="212" w:lineRule="exact"/>
              <w:ind w:left="94" w:right="94"/>
              <w:jc w:val="center"/>
              <w:rPr>
                <w:b/>
                <w:sz w:val="20"/>
              </w:rPr>
            </w:pPr>
            <w:r>
              <w:rPr>
                <w:b/>
                <w:sz w:val="20"/>
              </w:rPr>
              <w:t>4,7</w:t>
            </w:r>
          </w:p>
        </w:tc>
        <w:tc>
          <w:tcPr>
            <w:tcW w:w="953" w:type="dxa"/>
            <w:shd w:val="clear" w:color="auto" w:fill="FBD4B4"/>
          </w:tcPr>
          <w:p w:rsidR="00962CEE" w:rsidRDefault="00962CEE">
            <w:pPr>
              <w:pStyle w:val="TableParagraph"/>
            </w:pPr>
          </w:p>
          <w:p w:rsidR="00962CEE" w:rsidRDefault="00962CEE">
            <w:pPr>
              <w:pStyle w:val="TableParagraph"/>
            </w:pPr>
          </w:p>
          <w:p w:rsidR="00962CEE" w:rsidRDefault="00DA727F">
            <w:pPr>
              <w:pStyle w:val="TableParagraph"/>
              <w:spacing w:before="182" w:line="212" w:lineRule="exact"/>
              <w:ind w:left="98" w:right="96"/>
              <w:jc w:val="center"/>
              <w:rPr>
                <w:b/>
                <w:sz w:val="20"/>
              </w:rPr>
            </w:pPr>
            <w:r>
              <w:rPr>
                <w:b/>
                <w:sz w:val="20"/>
              </w:rPr>
              <w:t>4,7</w:t>
            </w:r>
          </w:p>
        </w:tc>
      </w:tr>
      <w:tr w:rsidR="00962CEE">
        <w:trPr>
          <w:trHeight w:val="1380"/>
        </w:trPr>
        <w:tc>
          <w:tcPr>
            <w:tcW w:w="1791" w:type="dxa"/>
          </w:tcPr>
          <w:p w:rsidR="00962CEE" w:rsidRDefault="00DA727F">
            <w:pPr>
              <w:pStyle w:val="TableParagraph"/>
              <w:ind w:left="124" w:right="113"/>
              <w:jc w:val="center"/>
              <w:rPr>
                <w:sz w:val="20"/>
              </w:rPr>
            </w:pPr>
            <w:r>
              <w:rPr>
                <w:sz w:val="20"/>
              </w:rPr>
              <w:t>Прогнозируемый среднемесячный доход на душу населения в</w:t>
            </w:r>
          </w:p>
          <w:p w:rsidR="00962CEE" w:rsidRDefault="00DA727F">
            <w:pPr>
              <w:pStyle w:val="TableParagraph"/>
              <w:spacing w:line="230" w:lineRule="exact"/>
              <w:ind w:left="124" w:right="115"/>
              <w:jc w:val="center"/>
              <w:rPr>
                <w:sz w:val="20"/>
              </w:rPr>
            </w:pPr>
            <w:r>
              <w:rPr>
                <w:sz w:val="20"/>
              </w:rPr>
              <w:t>Ленинградской области</w:t>
            </w:r>
          </w:p>
        </w:tc>
        <w:tc>
          <w:tcPr>
            <w:tcW w:w="1387" w:type="dxa"/>
          </w:tcPr>
          <w:p w:rsidR="00962CEE" w:rsidRDefault="00962CEE">
            <w:pPr>
              <w:pStyle w:val="TableParagraph"/>
            </w:pPr>
          </w:p>
          <w:p w:rsidR="00962CEE" w:rsidRDefault="00962CEE">
            <w:pPr>
              <w:pStyle w:val="TableParagraph"/>
              <w:spacing w:before="6"/>
              <w:rPr>
                <w:sz w:val="27"/>
              </w:rPr>
            </w:pPr>
          </w:p>
          <w:p w:rsidR="00962CEE" w:rsidRDefault="00DA727F">
            <w:pPr>
              <w:pStyle w:val="TableParagraph"/>
              <w:ind w:left="92" w:right="83"/>
              <w:jc w:val="center"/>
              <w:rPr>
                <w:sz w:val="20"/>
              </w:rPr>
            </w:pPr>
            <w:r>
              <w:rPr>
                <w:sz w:val="20"/>
              </w:rPr>
              <w:t>руб.</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1" w:line="217" w:lineRule="exact"/>
              <w:ind w:left="133" w:right="121"/>
              <w:jc w:val="center"/>
              <w:rPr>
                <w:sz w:val="20"/>
              </w:rPr>
            </w:pPr>
            <w:r>
              <w:rPr>
                <w:sz w:val="20"/>
              </w:rPr>
              <w:t>17 105</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1" w:line="217" w:lineRule="exact"/>
              <w:ind w:left="100" w:right="89"/>
              <w:jc w:val="center"/>
              <w:rPr>
                <w:sz w:val="20"/>
              </w:rPr>
            </w:pPr>
            <w:r>
              <w:rPr>
                <w:sz w:val="20"/>
              </w:rPr>
              <w:t>17 892</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1" w:line="217" w:lineRule="exact"/>
              <w:ind w:left="102" w:right="88"/>
              <w:jc w:val="center"/>
              <w:rPr>
                <w:sz w:val="20"/>
              </w:rPr>
            </w:pPr>
            <w:r>
              <w:rPr>
                <w:sz w:val="20"/>
              </w:rPr>
              <w:t>18 715</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1" w:line="217" w:lineRule="exact"/>
              <w:ind w:left="100" w:right="94"/>
              <w:jc w:val="center"/>
              <w:rPr>
                <w:sz w:val="20"/>
              </w:rPr>
            </w:pPr>
            <w:r>
              <w:rPr>
                <w:sz w:val="20"/>
              </w:rPr>
              <w:t>19 576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1" w:line="217" w:lineRule="exact"/>
              <w:ind w:right="190"/>
              <w:jc w:val="right"/>
              <w:rPr>
                <w:sz w:val="20"/>
              </w:rPr>
            </w:pPr>
            <w:r>
              <w:rPr>
                <w:sz w:val="20"/>
              </w:rPr>
              <w:t>20 496</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1" w:line="217" w:lineRule="exact"/>
              <w:ind w:left="100" w:right="92"/>
              <w:jc w:val="center"/>
              <w:rPr>
                <w:sz w:val="20"/>
              </w:rPr>
            </w:pPr>
            <w:r>
              <w:rPr>
                <w:sz w:val="20"/>
              </w:rPr>
              <w:t>21 459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1" w:line="217" w:lineRule="exact"/>
              <w:ind w:left="100" w:right="92"/>
              <w:jc w:val="center"/>
              <w:rPr>
                <w:sz w:val="20"/>
              </w:rPr>
            </w:pPr>
            <w:r>
              <w:rPr>
                <w:sz w:val="20"/>
              </w:rPr>
              <w:t>22 468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1" w:line="217" w:lineRule="exact"/>
              <w:ind w:left="96" w:right="94"/>
              <w:jc w:val="center"/>
              <w:rPr>
                <w:sz w:val="20"/>
              </w:rPr>
            </w:pPr>
            <w:r>
              <w:rPr>
                <w:sz w:val="20"/>
              </w:rPr>
              <w:t>23 524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1" w:line="217" w:lineRule="exact"/>
              <w:ind w:left="95" w:right="94"/>
              <w:jc w:val="center"/>
              <w:rPr>
                <w:sz w:val="20"/>
              </w:rPr>
            </w:pPr>
            <w:r>
              <w:rPr>
                <w:sz w:val="20"/>
              </w:rPr>
              <w:t>24 629</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1" w:line="217" w:lineRule="exact"/>
              <w:ind w:left="94" w:right="94"/>
              <w:jc w:val="center"/>
              <w:rPr>
                <w:sz w:val="20"/>
              </w:rPr>
            </w:pPr>
            <w:r>
              <w:rPr>
                <w:sz w:val="20"/>
              </w:rPr>
              <w:t>26 624</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1" w:line="217" w:lineRule="exact"/>
              <w:ind w:left="96" w:right="94"/>
              <w:jc w:val="center"/>
              <w:rPr>
                <w:sz w:val="20"/>
              </w:rPr>
            </w:pPr>
            <w:r>
              <w:rPr>
                <w:sz w:val="20"/>
              </w:rPr>
              <w:t>28 781</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1" w:line="217" w:lineRule="exact"/>
              <w:ind w:left="100" w:right="96"/>
              <w:jc w:val="center"/>
              <w:rPr>
                <w:sz w:val="20"/>
              </w:rPr>
            </w:pPr>
            <w:r>
              <w:rPr>
                <w:sz w:val="20"/>
              </w:rPr>
              <w:t>31 112</w:t>
            </w:r>
          </w:p>
        </w:tc>
      </w:tr>
      <w:tr w:rsidR="00962CEE">
        <w:trPr>
          <w:trHeight w:val="1610"/>
        </w:trPr>
        <w:tc>
          <w:tcPr>
            <w:tcW w:w="1791" w:type="dxa"/>
          </w:tcPr>
          <w:p w:rsidR="00962CEE" w:rsidRDefault="00DA727F">
            <w:pPr>
              <w:pStyle w:val="TableParagraph"/>
              <w:ind w:left="124" w:right="113"/>
              <w:jc w:val="center"/>
              <w:rPr>
                <w:sz w:val="20"/>
              </w:rPr>
            </w:pPr>
            <w:r>
              <w:rPr>
                <w:sz w:val="20"/>
              </w:rPr>
              <w:t>Прогнозируемый среднемесячный доход на душу населения Светогорского городского</w:t>
            </w:r>
          </w:p>
          <w:p w:rsidR="00962CEE" w:rsidRDefault="00DA727F">
            <w:pPr>
              <w:pStyle w:val="TableParagraph"/>
              <w:spacing w:line="217" w:lineRule="exact"/>
              <w:ind w:left="122" w:right="115"/>
              <w:jc w:val="center"/>
              <w:rPr>
                <w:sz w:val="20"/>
              </w:rPr>
            </w:pPr>
            <w:r>
              <w:rPr>
                <w:sz w:val="20"/>
              </w:rPr>
              <w:t>поселения</w:t>
            </w:r>
          </w:p>
        </w:tc>
        <w:tc>
          <w:tcPr>
            <w:tcW w:w="1387" w:type="dxa"/>
          </w:tcPr>
          <w:p w:rsidR="00962CEE" w:rsidRDefault="00962CEE">
            <w:pPr>
              <w:pStyle w:val="TableParagraph"/>
            </w:pPr>
          </w:p>
          <w:p w:rsidR="00962CEE" w:rsidRDefault="00962CEE">
            <w:pPr>
              <w:pStyle w:val="TableParagraph"/>
            </w:pPr>
          </w:p>
          <w:p w:rsidR="00962CEE" w:rsidRDefault="00DA727F">
            <w:pPr>
              <w:pStyle w:val="TableParagraph"/>
              <w:spacing w:before="178"/>
              <w:ind w:left="92" w:right="83"/>
              <w:jc w:val="center"/>
              <w:rPr>
                <w:sz w:val="20"/>
              </w:rPr>
            </w:pPr>
            <w:r>
              <w:rPr>
                <w:sz w:val="20"/>
              </w:rPr>
              <w:t>руб.</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33" w:right="121"/>
              <w:jc w:val="center"/>
              <w:rPr>
                <w:sz w:val="20"/>
              </w:rPr>
            </w:pPr>
            <w:r>
              <w:rPr>
                <w:sz w:val="20"/>
              </w:rPr>
              <w:t>22 382</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89"/>
              <w:jc w:val="center"/>
              <w:rPr>
                <w:sz w:val="20"/>
              </w:rPr>
            </w:pPr>
            <w:r>
              <w:rPr>
                <w:sz w:val="20"/>
              </w:rPr>
              <w:t>23 412</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2" w:right="88"/>
              <w:jc w:val="center"/>
              <w:rPr>
                <w:sz w:val="20"/>
              </w:rPr>
            </w:pPr>
            <w:r>
              <w:rPr>
                <w:sz w:val="20"/>
              </w:rPr>
              <w:t>24 489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94"/>
              <w:jc w:val="center"/>
              <w:rPr>
                <w:sz w:val="20"/>
              </w:rPr>
            </w:pPr>
            <w:r>
              <w:rPr>
                <w:sz w:val="20"/>
              </w:rPr>
              <w:t>25 615</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right="190"/>
              <w:jc w:val="right"/>
              <w:rPr>
                <w:sz w:val="20"/>
              </w:rPr>
            </w:pPr>
            <w:r>
              <w:rPr>
                <w:sz w:val="20"/>
              </w:rPr>
              <w:t>26 819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92"/>
              <w:jc w:val="center"/>
              <w:rPr>
                <w:sz w:val="20"/>
              </w:rPr>
            </w:pPr>
            <w:r>
              <w:rPr>
                <w:sz w:val="20"/>
              </w:rPr>
              <w:t>28 080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92"/>
              <w:jc w:val="center"/>
              <w:rPr>
                <w:sz w:val="20"/>
              </w:rPr>
            </w:pPr>
            <w:r>
              <w:rPr>
                <w:sz w:val="20"/>
              </w:rPr>
              <w:t>29 399</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6" w:right="94"/>
              <w:jc w:val="center"/>
              <w:rPr>
                <w:sz w:val="20"/>
              </w:rPr>
            </w:pPr>
            <w:r>
              <w:rPr>
                <w:sz w:val="20"/>
              </w:rPr>
              <w:t>30 781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5" w:right="94"/>
              <w:jc w:val="center"/>
              <w:rPr>
                <w:sz w:val="20"/>
              </w:rPr>
            </w:pPr>
            <w:r>
              <w:rPr>
                <w:sz w:val="20"/>
              </w:rPr>
              <w:t>32 228</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4" w:right="94"/>
              <w:jc w:val="center"/>
              <w:rPr>
                <w:sz w:val="20"/>
              </w:rPr>
            </w:pPr>
            <w:r>
              <w:rPr>
                <w:sz w:val="20"/>
              </w:rPr>
              <w:t>33 743</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96" w:right="94"/>
              <w:jc w:val="center"/>
              <w:rPr>
                <w:sz w:val="20"/>
              </w:rPr>
            </w:pPr>
            <w:r>
              <w:rPr>
                <w:sz w:val="20"/>
              </w:rPr>
              <w:t>35 328</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31"/>
              </w:rPr>
            </w:pPr>
          </w:p>
          <w:p w:rsidR="00962CEE" w:rsidRDefault="00DA727F">
            <w:pPr>
              <w:pStyle w:val="TableParagraph"/>
              <w:spacing w:line="217" w:lineRule="exact"/>
              <w:ind w:left="100" w:right="96"/>
              <w:jc w:val="center"/>
              <w:rPr>
                <w:sz w:val="20"/>
              </w:rPr>
            </w:pPr>
            <w:r>
              <w:rPr>
                <w:sz w:val="20"/>
              </w:rPr>
              <w:t>36 989</w:t>
            </w:r>
          </w:p>
        </w:tc>
      </w:tr>
      <w:tr w:rsidR="00962CEE">
        <w:trPr>
          <w:trHeight w:val="921"/>
        </w:trPr>
        <w:tc>
          <w:tcPr>
            <w:tcW w:w="1791" w:type="dxa"/>
          </w:tcPr>
          <w:p w:rsidR="00962CEE" w:rsidRDefault="00DA727F">
            <w:pPr>
              <w:pStyle w:val="TableParagraph"/>
              <w:ind w:left="122" w:right="115"/>
              <w:jc w:val="center"/>
              <w:rPr>
                <w:sz w:val="20"/>
              </w:rPr>
            </w:pPr>
            <w:r>
              <w:rPr>
                <w:sz w:val="20"/>
              </w:rPr>
              <w:t>Прогноз затрат на услуги</w:t>
            </w:r>
          </w:p>
          <w:p w:rsidR="00962CEE" w:rsidRDefault="00DA727F">
            <w:pPr>
              <w:pStyle w:val="TableParagraph"/>
              <w:spacing w:line="230" w:lineRule="atLeast"/>
              <w:ind w:left="124" w:right="115"/>
              <w:jc w:val="center"/>
              <w:rPr>
                <w:sz w:val="20"/>
              </w:rPr>
            </w:pPr>
            <w:r>
              <w:rPr>
                <w:sz w:val="20"/>
              </w:rPr>
              <w:t>коммунального комплекса</w:t>
            </w:r>
          </w:p>
        </w:tc>
        <w:tc>
          <w:tcPr>
            <w:tcW w:w="1387" w:type="dxa"/>
          </w:tcPr>
          <w:p w:rsidR="00962CEE" w:rsidRDefault="00962CEE">
            <w:pPr>
              <w:pStyle w:val="TableParagraph"/>
              <w:spacing w:before="5"/>
              <w:rPr>
                <w:sz w:val="29"/>
              </w:rPr>
            </w:pPr>
          </w:p>
          <w:p w:rsidR="00962CEE" w:rsidRDefault="00DA727F">
            <w:pPr>
              <w:pStyle w:val="TableParagraph"/>
              <w:ind w:left="92" w:right="86"/>
              <w:jc w:val="center"/>
              <w:rPr>
                <w:sz w:val="20"/>
              </w:rPr>
            </w:pPr>
            <w:r>
              <w:rPr>
                <w:sz w:val="20"/>
              </w:rPr>
              <w:t>тыс. руб.</w:t>
            </w:r>
          </w:p>
        </w:tc>
        <w:tc>
          <w:tcPr>
            <w:tcW w:w="1056"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133" w:right="119"/>
              <w:jc w:val="center"/>
              <w:rPr>
                <w:sz w:val="20"/>
              </w:rPr>
            </w:pPr>
            <w:r>
              <w:rPr>
                <w:sz w:val="20"/>
              </w:rPr>
              <w:t>236911</w:t>
            </w:r>
          </w:p>
        </w:tc>
        <w:tc>
          <w:tcPr>
            <w:tcW w:w="951"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100" w:right="86"/>
              <w:jc w:val="center"/>
              <w:rPr>
                <w:sz w:val="20"/>
              </w:rPr>
            </w:pPr>
            <w:r>
              <w:rPr>
                <w:sz w:val="20"/>
              </w:rPr>
              <w:t>265612</w:t>
            </w:r>
          </w:p>
        </w:tc>
        <w:tc>
          <w:tcPr>
            <w:tcW w:w="953"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102" w:right="90"/>
              <w:jc w:val="center"/>
              <w:rPr>
                <w:sz w:val="20"/>
              </w:rPr>
            </w:pPr>
            <w:r>
              <w:rPr>
                <w:sz w:val="20"/>
              </w:rPr>
              <w:t>372901</w:t>
            </w:r>
          </w:p>
        </w:tc>
        <w:tc>
          <w:tcPr>
            <w:tcW w:w="951"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100" w:right="92"/>
              <w:jc w:val="center"/>
              <w:rPr>
                <w:sz w:val="20"/>
              </w:rPr>
            </w:pPr>
            <w:r>
              <w:rPr>
                <w:sz w:val="20"/>
              </w:rPr>
              <w:t>412911</w:t>
            </w:r>
          </w:p>
        </w:tc>
        <w:tc>
          <w:tcPr>
            <w:tcW w:w="951"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right="164"/>
              <w:jc w:val="right"/>
              <w:rPr>
                <w:sz w:val="20"/>
              </w:rPr>
            </w:pPr>
            <w:r>
              <w:rPr>
                <w:sz w:val="20"/>
              </w:rPr>
              <w:t>454071</w:t>
            </w:r>
          </w:p>
        </w:tc>
        <w:tc>
          <w:tcPr>
            <w:tcW w:w="951"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100" w:right="94"/>
              <w:jc w:val="center"/>
              <w:rPr>
                <w:sz w:val="20"/>
              </w:rPr>
            </w:pPr>
            <w:r>
              <w:rPr>
                <w:sz w:val="20"/>
              </w:rPr>
              <w:t>496713</w:t>
            </w:r>
          </w:p>
        </w:tc>
        <w:tc>
          <w:tcPr>
            <w:tcW w:w="951"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100" w:right="90"/>
              <w:jc w:val="center"/>
              <w:rPr>
                <w:sz w:val="20"/>
              </w:rPr>
            </w:pPr>
            <w:r>
              <w:rPr>
                <w:sz w:val="20"/>
              </w:rPr>
              <w:t>541285</w:t>
            </w:r>
          </w:p>
        </w:tc>
        <w:tc>
          <w:tcPr>
            <w:tcW w:w="951"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98" w:right="94"/>
              <w:jc w:val="center"/>
              <w:rPr>
                <w:sz w:val="20"/>
              </w:rPr>
            </w:pPr>
            <w:r>
              <w:rPr>
                <w:sz w:val="20"/>
              </w:rPr>
              <w:t>598965</w:t>
            </w:r>
          </w:p>
        </w:tc>
        <w:tc>
          <w:tcPr>
            <w:tcW w:w="951"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97" w:right="94"/>
              <w:jc w:val="center"/>
              <w:rPr>
                <w:sz w:val="20"/>
              </w:rPr>
            </w:pPr>
            <w:r>
              <w:rPr>
                <w:sz w:val="20"/>
              </w:rPr>
              <w:t>704108</w:t>
            </w:r>
          </w:p>
        </w:tc>
        <w:tc>
          <w:tcPr>
            <w:tcW w:w="952"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95" w:right="94"/>
              <w:jc w:val="center"/>
              <w:rPr>
                <w:sz w:val="20"/>
              </w:rPr>
            </w:pPr>
            <w:r>
              <w:rPr>
                <w:sz w:val="20"/>
              </w:rPr>
              <w:t>782178</w:t>
            </w:r>
          </w:p>
        </w:tc>
        <w:tc>
          <w:tcPr>
            <w:tcW w:w="951"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94" w:right="94"/>
              <w:jc w:val="center"/>
              <w:rPr>
                <w:sz w:val="20"/>
              </w:rPr>
            </w:pPr>
            <w:r>
              <w:rPr>
                <w:sz w:val="20"/>
              </w:rPr>
              <w:t>869675</w:t>
            </w:r>
          </w:p>
        </w:tc>
        <w:tc>
          <w:tcPr>
            <w:tcW w:w="953" w:type="dxa"/>
          </w:tcPr>
          <w:p w:rsidR="00962CEE" w:rsidRDefault="00962CEE">
            <w:pPr>
              <w:pStyle w:val="TableParagraph"/>
            </w:pPr>
          </w:p>
          <w:p w:rsidR="00962CEE" w:rsidRDefault="00962CEE">
            <w:pPr>
              <w:pStyle w:val="TableParagraph"/>
            </w:pPr>
          </w:p>
          <w:p w:rsidR="00962CEE" w:rsidRDefault="00DA727F">
            <w:pPr>
              <w:pStyle w:val="TableParagraph"/>
              <w:spacing w:before="178" w:line="217" w:lineRule="exact"/>
              <w:ind w:left="98" w:right="96"/>
              <w:jc w:val="center"/>
              <w:rPr>
                <w:sz w:val="20"/>
              </w:rPr>
            </w:pPr>
            <w:r>
              <w:rPr>
                <w:sz w:val="20"/>
              </w:rPr>
              <w:t>971895</w:t>
            </w:r>
          </w:p>
        </w:tc>
      </w:tr>
    </w:tbl>
    <w:p w:rsidR="00962CEE" w:rsidRDefault="00962CEE">
      <w:pPr>
        <w:spacing w:line="217" w:lineRule="exact"/>
        <w:jc w:val="center"/>
        <w:rPr>
          <w:sz w:val="20"/>
        </w:rPr>
        <w:sectPr w:rsidR="00962CEE">
          <w:pgSz w:w="16840" w:h="11910" w:orient="landscape"/>
          <w:pgMar w:top="980" w:right="900" w:bottom="1500" w:left="100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DA727F">
      <w:pPr>
        <w:spacing w:line="89" w:lineRule="exact"/>
        <w:ind w:left="74"/>
        <w:rPr>
          <w:sz w:val="8"/>
        </w:rPr>
      </w:pPr>
      <w:r>
        <w:rPr>
          <w:spacing w:val="10"/>
          <w:sz w:val="8"/>
        </w:rPr>
        <w:t xml:space="preserve"> </w:t>
      </w:r>
      <w:r w:rsidR="002F0767">
        <w:rPr>
          <w:spacing w:val="10"/>
          <w:position w:val="-1"/>
          <w:sz w:val="8"/>
        </w:rPr>
      </w:r>
      <w:r w:rsidR="002F0767">
        <w:rPr>
          <w:spacing w:val="10"/>
          <w:position w:val="-1"/>
          <w:sz w:val="8"/>
        </w:rPr>
        <w:pict>
          <v:group id="_x0000_s1029" style="width:731.5pt;height:4.45pt;mso-position-horizontal-relative:char;mso-position-vertical-relative:line" coordsize="14630,89">
            <v:line id="_x0000_s1031" style="position:absolute" from="0,59" to="14630,59" strokecolor="#612322" strokeweight="3pt"/>
            <v:line id="_x0000_s1030" style="position:absolute" from="0,7" to="14630,7" strokecolor="#612322" strokeweight=".72pt"/>
            <w10:anchorlock/>
          </v:group>
        </w:pict>
      </w:r>
    </w:p>
    <w:p w:rsidR="00962CEE" w:rsidRDefault="00962CEE">
      <w:pPr>
        <w:pStyle w:val="a3"/>
        <w:spacing w:before="10"/>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87"/>
        <w:gridCol w:w="1056"/>
        <w:gridCol w:w="951"/>
        <w:gridCol w:w="953"/>
        <w:gridCol w:w="951"/>
        <w:gridCol w:w="951"/>
        <w:gridCol w:w="951"/>
        <w:gridCol w:w="951"/>
        <w:gridCol w:w="951"/>
        <w:gridCol w:w="951"/>
        <w:gridCol w:w="952"/>
        <w:gridCol w:w="951"/>
        <w:gridCol w:w="953"/>
      </w:tblGrid>
      <w:tr w:rsidR="00962CEE">
        <w:trPr>
          <w:trHeight w:val="510"/>
        </w:trPr>
        <w:tc>
          <w:tcPr>
            <w:tcW w:w="1791" w:type="dxa"/>
            <w:vMerge w:val="restart"/>
          </w:tcPr>
          <w:p w:rsidR="00962CEE" w:rsidRDefault="00962CEE">
            <w:pPr>
              <w:pStyle w:val="TableParagraph"/>
              <w:rPr>
                <w:sz w:val="25"/>
              </w:rPr>
            </w:pPr>
          </w:p>
          <w:p w:rsidR="00962CEE" w:rsidRDefault="00DA727F">
            <w:pPr>
              <w:pStyle w:val="TableParagraph"/>
              <w:spacing w:before="1"/>
              <w:ind w:left="270"/>
              <w:rPr>
                <w:sz w:val="20"/>
              </w:rPr>
            </w:pPr>
            <w:r>
              <w:rPr>
                <w:sz w:val="20"/>
              </w:rPr>
              <w:t>Наименование</w:t>
            </w:r>
          </w:p>
        </w:tc>
        <w:tc>
          <w:tcPr>
            <w:tcW w:w="1387" w:type="dxa"/>
            <w:vMerge w:val="restart"/>
          </w:tcPr>
          <w:p w:rsidR="00962CEE" w:rsidRDefault="00962CEE">
            <w:pPr>
              <w:pStyle w:val="TableParagraph"/>
              <w:rPr>
                <w:sz w:val="25"/>
              </w:rPr>
            </w:pPr>
          </w:p>
          <w:p w:rsidR="00962CEE" w:rsidRDefault="00DA727F">
            <w:pPr>
              <w:pStyle w:val="TableParagraph"/>
              <w:spacing w:before="1"/>
              <w:ind w:left="376"/>
              <w:rPr>
                <w:sz w:val="20"/>
              </w:rPr>
            </w:pPr>
            <w:r>
              <w:rPr>
                <w:sz w:val="20"/>
              </w:rPr>
              <w:t>Ед.изм.</w:t>
            </w:r>
          </w:p>
        </w:tc>
        <w:tc>
          <w:tcPr>
            <w:tcW w:w="1056" w:type="dxa"/>
          </w:tcPr>
          <w:p w:rsidR="00962CEE" w:rsidRDefault="00DA727F">
            <w:pPr>
              <w:pStyle w:val="TableParagraph"/>
              <w:spacing w:before="19"/>
              <w:ind w:left="148" w:right="56" w:firstLine="4"/>
              <w:rPr>
                <w:sz w:val="20"/>
              </w:rPr>
            </w:pPr>
            <w:r>
              <w:rPr>
                <w:sz w:val="20"/>
              </w:rPr>
              <w:t>Отчетны й период</w:t>
            </w:r>
          </w:p>
        </w:tc>
        <w:tc>
          <w:tcPr>
            <w:tcW w:w="10466" w:type="dxa"/>
            <w:gridSpan w:val="11"/>
          </w:tcPr>
          <w:p w:rsidR="00962CEE" w:rsidRDefault="00962CEE">
            <w:pPr>
              <w:pStyle w:val="TableParagraph"/>
              <w:rPr>
                <w:sz w:val="20"/>
              </w:rPr>
            </w:pPr>
          </w:p>
        </w:tc>
      </w:tr>
      <w:tr w:rsidR="00962CEE">
        <w:trPr>
          <w:trHeight w:val="299"/>
        </w:trPr>
        <w:tc>
          <w:tcPr>
            <w:tcW w:w="1791" w:type="dxa"/>
            <w:vMerge/>
            <w:tcBorders>
              <w:top w:val="nil"/>
            </w:tcBorders>
          </w:tcPr>
          <w:p w:rsidR="00962CEE" w:rsidRDefault="00962CEE">
            <w:pPr>
              <w:rPr>
                <w:sz w:val="2"/>
                <w:szCs w:val="2"/>
              </w:rPr>
            </w:pPr>
          </w:p>
        </w:tc>
        <w:tc>
          <w:tcPr>
            <w:tcW w:w="1387" w:type="dxa"/>
            <w:vMerge/>
            <w:tcBorders>
              <w:top w:val="nil"/>
            </w:tcBorders>
          </w:tcPr>
          <w:p w:rsidR="00962CEE" w:rsidRDefault="00962CEE">
            <w:pPr>
              <w:rPr>
                <w:sz w:val="2"/>
                <w:szCs w:val="2"/>
              </w:rPr>
            </w:pPr>
          </w:p>
        </w:tc>
        <w:tc>
          <w:tcPr>
            <w:tcW w:w="1056" w:type="dxa"/>
          </w:tcPr>
          <w:p w:rsidR="00962CEE" w:rsidRDefault="00DA727F">
            <w:pPr>
              <w:pStyle w:val="TableParagraph"/>
              <w:spacing w:before="62" w:line="217" w:lineRule="exact"/>
              <w:ind w:left="133" w:right="119"/>
              <w:jc w:val="center"/>
              <w:rPr>
                <w:sz w:val="20"/>
              </w:rPr>
            </w:pPr>
            <w:r>
              <w:rPr>
                <w:sz w:val="20"/>
              </w:rPr>
              <w:t>2014</w:t>
            </w:r>
          </w:p>
        </w:tc>
        <w:tc>
          <w:tcPr>
            <w:tcW w:w="951" w:type="dxa"/>
          </w:tcPr>
          <w:p w:rsidR="00962CEE" w:rsidRDefault="00DA727F">
            <w:pPr>
              <w:pStyle w:val="TableParagraph"/>
              <w:spacing w:before="62" w:line="217" w:lineRule="exact"/>
              <w:ind w:left="100" w:right="87"/>
              <w:jc w:val="center"/>
              <w:rPr>
                <w:sz w:val="20"/>
              </w:rPr>
            </w:pPr>
            <w:r>
              <w:rPr>
                <w:sz w:val="20"/>
              </w:rPr>
              <w:t>2015</w:t>
            </w:r>
          </w:p>
        </w:tc>
        <w:tc>
          <w:tcPr>
            <w:tcW w:w="953" w:type="dxa"/>
          </w:tcPr>
          <w:p w:rsidR="00962CEE" w:rsidRDefault="00DA727F">
            <w:pPr>
              <w:pStyle w:val="TableParagraph"/>
              <w:spacing w:before="62" w:line="217" w:lineRule="exact"/>
              <w:ind w:left="102" w:right="86"/>
              <w:jc w:val="center"/>
              <w:rPr>
                <w:sz w:val="20"/>
              </w:rPr>
            </w:pPr>
            <w:r>
              <w:rPr>
                <w:sz w:val="20"/>
              </w:rPr>
              <w:t>2016</w:t>
            </w:r>
          </w:p>
        </w:tc>
        <w:tc>
          <w:tcPr>
            <w:tcW w:w="951" w:type="dxa"/>
          </w:tcPr>
          <w:p w:rsidR="00962CEE" w:rsidRDefault="00DA727F">
            <w:pPr>
              <w:pStyle w:val="TableParagraph"/>
              <w:spacing w:before="62" w:line="217" w:lineRule="exact"/>
              <w:ind w:left="100" w:right="92"/>
              <w:jc w:val="center"/>
              <w:rPr>
                <w:sz w:val="20"/>
              </w:rPr>
            </w:pPr>
            <w:r>
              <w:rPr>
                <w:sz w:val="20"/>
              </w:rPr>
              <w:t>2017</w:t>
            </w:r>
          </w:p>
        </w:tc>
        <w:tc>
          <w:tcPr>
            <w:tcW w:w="951" w:type="dxa"/>
          </w:tcPr>
          <w:p w:rsidR="00962CEE" w:rsidRDefault="00DA727F">
            <w:pPr>
              <w:pStyle w:val="TableParagraph"/>
              <w:spacing w:before="62" w:line="217" w:lineRule="exact"/>
              <w:ind w:left="100" w:right="93"/>
              <w:jc w:val="center"/>
              <w:rPr>
                <w:sz w:val="20"/>
              </w:rPr>
            </w:pPr>
            <w:r>
              <w:rPr>
                <w:sz w:val="20"/>
              </w:rPr>
              <w:t>2018</w:t>
            </w:r>
          </w:p>
        </w:tc>
        <w:tc>
          <w:tcPr>
            <w:tcW w:w="951" w:type="dxa"/>
          </w:tcPr>
          <w:p w:rsidR="00962CEE" w:rsidRDefault="00DA727F">
            <w:pPr>
              <w:pStyle w:val="TableParagraph"/>
              <w:spacing w:before="62" w:line="217" w:lineRule="exact"/>
              <w:ind w:left="100" w:right="89"/>
              <w:jc w:val="center"/>
              <w:rPr>
                <w:sz w:val="20"/>
              </w:rPr>
            </w:pPr>
            <w:r>
              <w:rPr>
                <w:sz w:val="20"/>
              </w:rPr>
              <w:t>2019</w:t>
            </w:r>
          </w:p>
        </w:tc>
        <w:tc>
          <w:tcPr>
            <w:tcW w:w="951" w:type="dxa"/>
          </w:tcPr>
          <w:p w:rsidR="00962CEE" w:rsidRDefault="00DA727F">
            <w:pPr>
              <w:pStyle w:val="TableParagraph"/>
              <w:spacing w:before="62" w:line="217" w:lineRule="exact"/>
              <w:ind w:left="100" w:right="90"/>
              <w:jc w:val="center"/>
              <w:rPr>
                <w:sz w:val="20"/>
              </w:rPr>
            </w:pPr>
            <w:r>
              <w:rPr>
                <w:sz w:val="20"/>
              </w:rPr>
              <w:t>2020</w:t>
            </w:r>
          </w:p>
        </w:tc>
        <w:tc>
          <w:tcPr>
            <w:tcW w:w="951" w:type="dxa"/>
          </w:tcPr>
          <w:p w:rsidR="00962CEE" w:rsidRDefault="00DA727F">
            <w:pPr>
              <w:pStyle w:val="TableParagraph"/>
              <w:spacing w:before="62" w:line="217" w:lineRule="exact"/>
              <w:ind w:left="98" w:right="94"/>
              <w:jc w:val="center"/>
              <w:rPr>
                <w:sz w:val="20"/>
              </w:rPr>
            </w:pPr>
            <w:r>
              <w:rPr>
                <w:sz w:val="20"/>
              </w:rPr>
              <w:t>2021</w:t>
            </w:r>
          </w:p>
        </w:tc>
        <w:tc>
          <w:tcPr>
            <w:tcW w:w="951" w:type="dxa"/>
          </w:tcPr>
          <w:p w:rsidR="00962CEE" w:rsidRDefault="00DA727F">
            <w:pPr>
              <w:pStyle w:val="TableParagraph"/>
              <w:spacing w:before="62" w:line="217" w:lineRule="exact"/>
              <w:ind w:left="97" w:right="94"/>
              <w:jc w:val="center"/>
              <w:rPr>
                <w:sz w:val="20"/>
              </w:rPr>
            </w:pPr>
            <w:r>
              <w:rPr>
                <w:sz w:val="20"/>
              </w:rPr>
              <w:t>2022</w:t>
            </w:r>
          </w:p>
        </w:tc>
        <w:tc>
          <w:tcPr>
            <w:tcW w:w="952" w:type="dxa"/>
          </w:tcPr>
          <w:p w:rsidR="00962CEE" w:rsidRDefault="00DA727F">
            <w:pPr>
              <w:pStyle w:val="TableParagraph"/>
              <w:spacing w:before="62" w:line="217" w:lineRule="exact"/>
              <w:ind w:left="95" w:right="94"/>
              <w:jc w:val="center"/>
              <w:rPr>
                <w:sz w:val="20"/>
              </w:rPr>
            </w:pPr>
            <w:r>
              <w:rPr>
                <w:sz w:val="20"/>
              </w:rPr>
              <w:t>2023</w:t>
            </w:r>
          </w:p>
        </w:tc>
        <w:tc>
          <w:tcPr>
            <w:tcW w:w="951" w:type="dxa"/>
          </w:tcPr>
          <w:p w:rsidR="00962CEE" w:rsidRDefault="00DA727F">
            <w:pPr>
              <w:pStyle w:val="TableParagraph"/>
              <w:spacing w:before="62" w:line="217" w:lineRule="exact"/>
              <w:ind w:left="99" w:right="94"/>
              <w:jc w:val="center"/>
              <w:rPr>
                <w:sz w:val="20"/>
              </w:rPr>
            </w:pPr>
            <w:r>
              <w:rPr>
                <w:sz w:val="20"/>
              </w:rPr>
              <w:t>2024</w:t>
            </w:r>
          </w:p>
        </w:tc>
        <w:tc>
          <w:tcPr>
            <w:tcW w:w="953" w:type="dxa"/>
          </w:tcPr>
          <w:p w:rsidR="00962CEE" w:rsidRDefault="00DA727F">
            <w:pPr>
              <w:pStyle w:val="TableParagraph"/>
              <w:spacing w:before="62" w:line="217" w:lineRule="exact"/>
              <w:ind w:left="102" w:right="96"/>
              <w:jc w:val="center"/>
              <w:rPr>
                <w:sz w:val="20"/>
              </w:rPr>
            </w:pPr>
            <w:r>
              <w:rPr>
                <w:sz w:val="20"/>
              </w:rPr>
              <w:t>2025</w:t>
            </w:r>
          </w:p>
        </w:tc>
      </w:tr>
      <w:tr w:rsidR="00962CEE">
        <w:trPr>
          <w:trHeight w:val="299"/>
        </w:trPr>
        <w:tc>
          <w:tcPr>
            <w:tcW w:w="1791" w:type="dxa"/>
          </w:tcPr>
          <w:p w:rsidR="00962CEE" w:rsidRDefault="00DA727F">
            <w:pPr>
              <w:pStyle w:val="TableParagraph"/>
              <w:spacing w:before="62" w:line="217" w:lineRule="exact"/>
              <w:ind w:left="8"/>
              <w:jc w:val="center"/>
              <w:rPr>
                <w:sz w:val="20"/>
              </w:rPr>
            </w:pPr>
            <w:r>
              <w:rPr>
                <w:w w:val="99"/>
                <w:sz w:val="20"/>
              </w:rPr>
              <w:t>1</w:t>
            </w:r>
          </w:p>
        </w:tc>
        <w:tc>
          <w:tcPr>
            <w:tcW w:w="1387" w:type="dxa"/>
          </w:tcPr>
          <w:p w:rsidR="00962CEE" w:rsidRDefault="00DA727F">
            <w:pPr>
              <w:pStyle w:val="TableParagraph"/>
              <w:spacing w:before="62" w:line="217" w:lineRule="exact"/>
              <w:ind w:left="8"/>
              <w:jc w:val="center"/>
              <w:rPr>
                <w:sz w:val="20"/>
              </w:rPr>
            </w:pPr>
            <w:r>
              <w:rPr>
                <w:w w:val="99"/>
                <w:sz w:val="20"/>
              </w:rPr>
              <w:t>2</w:t>
            </w:r>
          </w:p>
        </w:tc>
        <w:tc>
          <w:tcPr>
            <w:tcW w:w="1056" w:type="dxa"/>
          </w:tcPr>
          <w:p w:rsidR="00962CEE" w:rsidRDefault="00DA727F">
            <w:pPr>
              <w:pStyle w:val="TableParagraph"/>
              <w:spacing w:before="62" w:line="217" w:lineRule="exact"/>
              <w:ind w:left="13"/>
              <w:jc w:val="center"/>
              <w:rPr>
                <w:sz w:val="20"/>
              </w:rPr>
            </w:pPr>
            <w:r>
              <w:rPr>
                <w:w w:val="99"/>
                <w:sz w:val="20"/>
              </w:rPr>
              <w:t>3</w:t>
            </w:r>
          </w:p>
        </w:tc>
        <w:tc>
          <w:tcPr>
            <w:tcW w:w="951" w:type="dxa"/>
          </w:tcPr>
          <w:p w:rsidR="00962CEE" w:rsidRDefault="00DA727F">
            <w:pPr>
              <w:pStyle w:val="TableParagraph"/>
              <w:spacing w:before="62" w:line="217" w:lineRule="exact"/>
              <w:ind w:left="13"/>
              <w:jc w:val="center"/>
              <w:rPr>
                <w:sz w:val="20"/>
              </w:rPr>
            </w:pPr>
            <w:r>
              <w:rPr>
                <w:w w:val="99"/>
                <w:sz w:val="20"/>
              </w:rPr>
              <w:t>4</w:t>
            </w:r>
          </w:p>
        </w:tc>
        <w:tc>
          <w:tcPr>
            <w:tcW w:w="953" w:type="dxa"/>
          </w:tcPr>
          <w:p w:rsidR="00962CEE" w:rsidRDefault="00DA727F">
            <w:pPr>
              <w:pStyle w:val="TableParagraph"/>
              <w:spacing w:before="62" w:line="217" w:lineRule="exact"/>
              <w:ind w:left="10"/>
              <w:jc w:val="center"/>
              <w:rPr>
                <w:sz w:val="20"/>
              </w:rPr>
            </w:pPr>
            <w:r>
              <w:rPr>
                <w:w w:val="99"/>
                <w:sz w:val="20"/>
              </w:rPr>
              <w:t>5</w:t>
            </w:r>
          </w:p>
        </w:tc>
        <w:tc>
          <w:tcPr>
            <w:tcW w:w="951" w:type="dxa"/>
          </w:tcPr>
          <w:p w:rsidR="00962CEE" w:rsidRDefault="00DA727F">
            <w:pPr>
              <w:pStyle w:val="TableParagraph"/>
              <w:spacing w:before="62" w:line="217" w:lineRule="exact"/>
              <w:ind w:left="7"/>
              <w:jc w:val="center"/>
              <w:rPr>
                <w:sz w:val="20"/>
              </w:rPr>
            </w:pPr>
            <w:r>
              <w:rPr>
                <w:w w:val="99"/>
                <w:sz w:val="20"/>
              </w:rPr>
              <w:t>6</w:t>
            </w:r>
          </w:p>
        </w:tc>
        <w:tc>
          <w:tcPr>
            <w:tcW w:w="951" w:type="dxa"/>
          </w:tcPr>
          <w:p w:rsidR="00962CEE" w:rsidRDefault="00DA727F">
            <w:pPr>
              <w:pStyle w:val="TableParagraph"/>
              <w:spacing w:before="62" w:line="217" w:lineRule="exact"/>
              <w:ind w:left="6"/>
              <w:jc w:val="center"/>
              <w:rPr>
                <w:sz w:val="20"/>
              </w:rPr>
            </w:pPr>
            <w:r>
              <w:rPr>
                <w:w w:val="99"/>
                <w:sz w:val="20"/>
              </w:rPr>
              <w:t>7</w:t>
            </w:r>
          </w:p>
        </w:tc>
        <w:tc>
          <w:tcPr>
            <w:tcW w:w="951" w:type="dxa"/>
          </w:tcPr>
          <w:p w:rsidR="00962CEE" w:rsidRDefault="00DA727F">
            <w:pPr>
              <w:pStyle w:val="TableParagraph"/>
              <w:spacing w:before="62" w:line="217" w:lineRule="exact"/>
              <w:ind w:left="5"/>
              <w:jc w:val="center"/>
              <w:rPr>
                <w:sz w:val="20"/>
              </w:rPr>
            </w:pPr>
            <w:r>
              <w:rPr>
                <w:w w:val="99"/>
                <w:sz w:val="20"/>
              </w:rPr>
              <w:t>8</w:t>
            </w:r>
          </w:p>
        </w:tc>
        <w:tc>
          <w:tcPr>
            <w:tcW w:w="951" w:type="dxa"/>
          </w:tcPr>
          <w:p w:rsidR="00962CEE" w:rsidRDefault="00DA727F">
            <w:pPr>
              <w:pStyle w:val="TableParagraph"/>
              <w:spacing w:before="62" w:line="217" w:lineRule="exact"/>
              <w:ind w:left="9"/>
              <w:jc w:val="center"/>
              <w:rPr>
                <w:sz w:val="20"/>
              </w:rPr>
            </w:pPr>
            <w:r>
              <w:rPr>
                <w:w w:val="99"/>
                <w:sz w:val="20"/>
              </w:rPr>
              <w:t>9</w:t>
            </w:r>
          </w:p>
        </w:tc>
        <w:tc>
          <w:tcPr>
            <w:tcW w:w="951" w:type="dxa"/>
          </w:tcPr>
          <w:p w:rsidR="00962CEE" w:rsidRDefault="00DA727F">
            <w:pPr>
              <w:pStyle w:val="TableParagraph"/>
              <w:spacing w:before="62" w:line="217" w:lineRule="exact"/>
              <w:ind w:left="98" w:right="94"/>
              <w:jc w:val="center"/>
              <w:rPr>
                <w:sz w:val="20"/>
              </w:rPr>
            </w:pPr>
            <w:r>
              <w:rPr>
                <w:sz w:val="20"/>
              </w:rPr>
              <w:t>10</w:t>
            </w:r>
          </w:p>
        </w:tc>
        <w:tc>
          <w:tcPr>
            <w:tcW w:w="951" w:type="dxa"/>
          </w:tcPr>
          <w:p w:rsidR="00962CEE" w:rsidRDefault="00DA727F">
            <w:pPr>
              <w:pStyle w:val="TableParagraph"/>
              <w:spacing w:before="62" w:line="217" w:lineRule="exact"/>
              <w:ind w:left="97" w:right="94"/>
              <w:jc w:val="center"/>
              <w:rPr>
                <w:sz w:val="20"/>
              </w:rPr>
            </w:pPr>
            <w:r>
              <w:rPr>
                <w:sz w:val="20"/>
              </w:rPr>
              <w:t>11</w:t>
            </w:r>
          </w:p>
        </w:tc>
        <w:tc>
          <w:tcPr>
            <w:tcW w:w="952" w:type="dxa"/>
          </w:tcPr>
          <w:p w:rsidR="00962CEE" w:rsidRDefault="00DA727F">
            <w:pPr>
              <w:pStyle w:val="TableParagraph"/>
              <w:spacing w:before="62" w:line="217" w:lineRule="exact"/>
              <w:ind w:left="96" w:right="94"/>
              <w:jc w:val="center"/>
              <w:rPr>
                <w:sz w:val="20"/>
              </w:rPr>
            </w:pPr>
            <w:r>
              <w:rPr>
                <w:sz w:val="20"/>
              </w:rPr>
              <w:t>12</w:t>
            </w:r>
          </w:p>
        </w:tc>
        <w:tc>
          <w:tcPr>
            <w:tcW w:w="951" w:type="dxa"/>
          </w:tcPr>
          <w:p w:rsidR="00962CEE" w:rsidRDefault="00DA727F">
            <w:pPr>
              <w:pStyle w:val="TableParagraph"/>
              <w:spacing w:before="62" w:line="217" w:lineRule="exact"/>
              <w:ind w:left="99" w:right="94"/>
              <w:jc w:val="center"/>
              <w:rPr>
                <w:sz w:val="20"/>
              </w:rPr>
            </w:pPr>
            <w:r>
              <w:rPr>
                <w:sz w:val="20"/>
              </w:rPr>
              <w:t>13</w:t>
            </w:r>
          </w:p>
        </w:tc>
        <w:tc>
          <w:tcPr>
            <w:tcW w:w="953" w:type="dxa"/>
          </w:tcPr>
          <w:p w:rsidR="00962CEE" w:rsidRDefault="00DA727F">
            <w:pPr>
              <w:pStyle w:val="TableParagraph"/>
              <w:spacing w:before="62" w:line="217" w:lineRule="exact"/>
              <w:ind w:left="102" w:right="96"/>
              <w:jc w:val="center"/>
              <w:rPr>
                <w:sz w:val="20"/>
              </w:rPr>
            </w:pPr>
            <w:r>
              <w:rPr>
                <w:sz w:val="20"/>
              </w:rPr>
              <w:t>14</w:t>
            </w:r>
          </w:p>
        </w:tc>
      </w:tr>
      <w:tr w:rsidR="00962CEE">
        <w:trPr>
          <w:trHeight w:val="1380"/>
        </w:trPr>
        <w:tc>
          <w:tcPr>
            <w:tcW w:w="1791" w:type="dxa"/>
          </w:tcPr>
          <w:p w:rsidR="00962CEE" w:rsidRDefault="00DA727F">
            <w:pPr>
              <w:pStyle w:val="TableParagraph"/>
              <w:ind w:left="256" w:right="245" w:hanging="4"/>
              <w:jc w:val="center"/>
              <w:rPr>
                <w:sz w:val="20"/>
              </w:rPr>
            </w:pPr>
            <w:r>
              <w:rPr>
                <w:sz w:val="20"/>
              </w:rPr>
              <w:t xml:space="preserve">Расчётная стоимости жилищно- </w:t>
            </w:r>
            <w:r>
              <w:rPr>
                <w:w w:val="95"/>
                <w:sz w:val="20"/>
              </w:rPr>
              <w:t xml:space="preserve">коммунальных </w:t>
            </w:r>
            <w:r>
              <w:rPr>
                <w:sz w:val="20"/>
              </w:rPr>
              <w:t>услуг для</w:t>
            </w:r>
          </w:p>
          <w:p w:rsidR="00962CEE" w:rsidRDefault="00DA727F">
            <w:pPr>
              <w:pStyle w:val="TableParagraph"/>
              <w:spacing w:line="215" w:lineRule="exact"/>
              <w:ind w:left="121" w:right="115"/>
              <w:jc w:val="center"/>
              <w:rPr>
                <w:sz w:val="20"/>
              </w:rPr>
            </w:pPr>
            <w:r>
              <w:rPr>
                <w:sz w:val="20"/>
              </w:rPr>
              <w:t>населения</w:t>
            </w:r>
          </w:p>
        </w:tc>
        <w:tc>
          <w:tcPr>
            <w:tcW w:w="1387" w:type="dxa"/>
          </w:tcPr>
          <w:p w:rsidR="00962CEE" w:rsidRDefault="00962CEE">
            <w:pPr>
              <w:pStyle w:val="TableParagraph"/>
            </w:pPr>
          </w:p>
          <w:p w:rsidR="00962CEE" w:rsidRDefault="00962CEE">
            <w:pPr>
              <w:pStyle w:val="TableParagraph"/>
              <w:spacing w:before="5"/>
              <w:rPr>
                <w:sz w:val="27"/>
              </w:rPr>
            </w:pPr>
          </w:p>
          <w:p w:rsidR="00962CEE" w:rsidRDefault="00DA727F">
            <w:pPr>
              <w:pStyle w:val="TableParagraph"/>
              <w:ind w:left="92" w:right="84"/>
              <w:jc w:val="center"/>
              <w:rPr>
                <w:sz w:val="20"/>
              </w:rPr>
            </w:pPr>
            <w:r>
              <w:rPr>
                <w:sz w:val="20"/>
              </w:rPr>
              <w:t>руб./чел/мес.</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33" w:right="119"/>
              <w:jc w:val="center"/>
              <w:rPr>
                <w:sz w:val="20"/>
              </w:rPr>
            </w:pPr>
            <w:r>
              <w:rPr>
                <w:sz w:val="20"/>
              </w:rPr>
              <w:t>977</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86"/>
              <w:jc w:val="center"/>
              <w:rPr>
                <w:sz w:val="20"/>
              </w:rPr>
            </w:pPr>
            <w:r>
              <w:rPr>
                <w:sz w:val="20"/>
              </w:rPr>
              <w:t>1 086</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2" w:right="90"/>
              <w:jc w:val="center"/>
              <w:rPr>
                <w:sz w:val="20"/>
              </w:rPr>
            </w:pPr>
            <w:r>
              <w:rPr>
                <w:sz w:val="20"/>
              </w:rPr>
              <w:t>1 511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92"/>
              <w:jc w:val="center"/>
              <w:rPr>
                <w:sz w:val="20"/>
              </w:rPr>
            </w:pPr>
            <w:r>
              <w:rPr>
                <w:sz w:val="20"/>
              </w:rPr>
              <w:t>1 658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93"/>
              <w:jc w:val="center"/>
              <w:rPr>
                <w:sz w:val="20"/>
              </w:rPr>
            </w:pPr>
            <w:r>
              <w:rPr>
                <w:sz w:val="20"/>
              </w:rPr>
              <w:t>1 808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94"/>
              <w:jc w:val="center"/>
              <w:rPr>
                <w:sz w:val="20"/>
              </w:rPr>
            </w:pPr>
            <w:r>
              <w:rPr>
                <w:sz w:val="20"/>
              </w:rPr>
              <w:t>1 960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100" w:right="90"/>
              <w:jc w:val="center"/>
              <w:rPr>
                <w:sz w:val="20"/>
              </w:rPr>
            </w:pPr>
            <w:r>
              <w:rPr>
                <w:sz w:val="20"/>
              </w:rPr>
              <w:t>2 118</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98" w:right="94"/>
              <w:jc w:val="center"/>
              <w:rPr>
                <w:sz w:val="20"/>
              </w:rPr>
            </w:pPr>
            <w:r>
              <w:rPr>
                <w:sz w:val="20"/>
              </w:rPr>
              <w:t>2 265</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97" w:right="94"/>
              <w:jc w:val="center"/>
              <w:rPr>
                <w:sz w:val="20"/>
              </w:rPr>
            </w:pPr>
            <w:r>
              <w:rPr>
                <w:sz w:val="20"/>
              </w:rPr>
              <w:t>2 576</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95" w:right="94"/>
              <w:jc w:val="center"/>
              <w:rPr>
                <w:sz w:val="20"/>
              </w:rPr>
            </w:pPr>
            <w:r>
              <w:rPr>
                <w:sz w:val="20"/>
              </w:rPr>
              <w:t>2 771</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94" w:right="94"/>
              <w:jc w:val="center"/>
              <w:rPr>
                <w:sz w:val="20"/>
              </w:rPr>
            </w:pPr>
            <w:r>
              <w:rPr>
                <w:sz w:val="20"/>
              </w:rPr>
              <w:t>2 987</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DA727F">
            <w:pPr>
              <w:pStyle w:val="TableParagraph"/>
              <w:spacing w:before="133" w:line="215" w:lineRule="exact"/>
              <w:ind w:left="98" w:right="96"/>
              <w:jc w:val="center"/>
              <w:rPr>
                <w:sz w:val="20"/>
              </w:rPr>
            </w:pPr>
            <w:r>
              <w:rPr>
                <w:sz w:val="20"/>
              </w:rPr>
              <w:t>3 240</w:t>
            </w:r>
          </w:p>
        </w:tc>
      </w:tr>
      <w:tr w:rsidR="00962CEE">
        <w:trPr>
          <w:trHeight w:val="2990"/>
        </w:trPr>
        <w:tc>
          <w:tcPr>
            <w:tcW w:w="1791" w:type="dxa"/>
          </w:tcPr>
          <w:p w:rsidR="00962CEE" w:rsidRDefault="00DA727F">
            <w:pPr>
              <w:pStyle w:val="TableParagraph"/>
              <w:ind w:left="256" w:right="245" w:hanging="3"/>
              <w:jc w:val="center"/>
              <w:rPr>
                <w:sz w:val="20"/>
              </w:rPr>
            </w:pPr>
            <w:r>
              <w:rPr>
                <w:sz w:val="20"/>
              </w:rPr>
              <w:t xml:space="preserve">Региональный стандарт стоимости жилищно- </w:t>
            </w:r>
            <w:r>
              <w:rPr>
                <w:w w:val="95"/>
                <w:sz w:val="20"/>
              </w:rPr>
              <w:t xml:space="preserve">коммунальных </w:t>
            </w:r>
            <w:r>
              <w:rPr>
                <w:sz w:val="20"/>
              </w:rPr>
              <w:t>услуг.</w:t>
            </w:r>
          </w:p>
          <w:p w:rsidR="00962CEE" w:rsidRDefault="00DA727F">
            <w:pPr>
              <w:pStyle w:val="TableParagraph"/>
              <w:spacing w:line="228" w:lineRule="exact"/>
              <w:ind w:left="210"/>
              <w:rPr>
                <w:sz w:val="20"/>
              </w:rPr>
            </w:pPr>
            <w:r>
              <w:rPr>
                <w:sz w:val="20"/>
              </w:rPr>
              <w:t>УСТАНОВЛЕН</w:t>
            </w:r>
          </w:p>
          <w:p w:rsidR="00962CEE" w:rsidRDefault="00DA727F">
            <w:pPr>
              <w:pStyle w:val="TableParagraph"/>
              <w:ind w:left="121" w:right="115"/>
              <w:jc w:val="center"/>
              <w:rPr>
                <w:sz w:val="20"/>
              </w:rPr>
            </w:pPr>
            <w:r>
              <w:rPr>
                <w:sz w:val="20"/>
              </w:rPr>
              <w:t>постановлением Правительства Ленинградской области</w:t>
            </w:r>
          </w:p>
          <w:p w:rsidR="00962CEE" w:rsidRDefault="00DA727F">
            <w:pPr>
              <w:pStyle w:val="TableParagraph"/>
              <w:spacing w:line="229" w:lineRule="exact"/>
              <w:ind w:left="121" w:right="115"/>
              <w:jc w:val="center"/>
              <w:rPr>
                <w:sz w:val="20"/>
              </w:rPr>
            </w:pPr>
            <w:r>
              <w:rPr>
                <w:sz w:val="20"/>
              </w:rPr>
              <w:t>от 18 марта 2013</w:t>
            </w:r>
          </w:p>
          <w:p w:rsidR="00962CEE" w:rsidRDefault="00DA727F">
            <w:pPr>
              <w:pStyle w:val="TableParagraph"/>
              <w:spacing w:line="216" w:lineRule="exact"/>
              <w:ind w:left="124" w:right="113"/>
              <w:jc w:val="center"/>
              <w:rPr>
                <w:sz w:val="20"/>
              </w:rPr>
            </w:pPr>
            <w:r>
              <w:rPr>
                <w:sz w:val="20"/>
              </w:rPr>
              <w:t>года N 72</w:t>
            </w:r>
          </w:p>
        </w:tc>
        <w:tc>
          <w:tcPr>
            <w:tcW w:w="1387"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4"/>
              <w:rPr>
                <w:sz w:val="31"/>
              </w:rPr>
            </w:pPr>
          </w:p>
          <w:p w:rsidR="00962CEE" w:rsidRDefault="00DA727F">
            <w:pPr>
              <w:pStyle w:val="TableParagraph"/>
              <w:ind w:left="92" w:right="84"/>
              <w:jc w:val="center"/>
              <w:rPr>
                <w:sz w:val="20"/>
              </w:rPr>
            </w:pPr>
            <w:r>
              <w:rPr>
                <w:sz w:val="20"/>
              </w:rPr>
              <w:t>руб./чел/мес.</w:t>
            </w:r>
          </w:p>
        </w:tc>
        <w:tc>
          <w:tcPr>
            <w:tcW w:w="1056"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spacing w:line="217" w:lineRule="exact"/>
              <w:ind w:left="133" w:right="119"/>
              <w:jc w:val="center"/>
              <w:rPr>
                <w:sz w:val="20"/>
              </w:rPr>
            </w:pPr>
            <w:r>
              <w:rPr>
                <w:sz w:val="20"/>
              </w:rPr>
              <w:t>1 853,20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spacing w:line="217" w:lineRule="exact"/>
              <w:ind w:left="100" w:right="87"/>
              <w:jc w:val="center"/>
              <w:rPr>
                <w:sz w:val="20"/>
              </w:rPr>
            </w:pPr>
            <w:r>
              <w:rPr>
                <w:sz w:val="20"/>
              </w:rPr>
              <w:t>2 025,50</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spacing w:line="217" w:lineRule="exact"/>
              <w:ind w:left="102" w:right="91"/>
              <w:jc w:val="center"/>
              <w:rPr>
                <w:sz w:val="20"/>
              </w:rPr>
            </w:pPr>
            <w:r>
              <w:rPr>
                <w:sz w:val="20"/>
              </w:rPr>
              <w:t>2 213,90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spacing w:line="217" w:lineRule="exact"/>
              <w:ind w:left="100" w:right="92"/>
              <w:jc w:val="center"/>
              <w:rPr>
                <w:sz w:val="20"/>
              </w:rPr>
            </w:pPr>
            <w:r>
              <w:rPr>
                <w:sz w:val="20"/>
              </w:rPr>
              <w:t>2 419,80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spacing w:line="217" w:lineRule="exact"/>
              <w:ind w:left="100" w:right="93"/>
              <w:jc w:val="center"/>
              <w:rPr>
                <w:sz w:val="20"/>
              </w:rPr>
            </w:pPr>
            <w:r>
              <w:rPr>
                <w:sz w:val="20"/>
              </w:rPr>
              <w:t>2 615,80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spacing w:line="217" w:lineRule="exact"/>
              <w:ind w:left="100" w:right="93"/>
              <w:jc w:val="center"/>
              <w:rPr>
                <w:sz w:val="20"/>
              </w:rPr>
            </w:pPr>
            <w:r>
              <w:rPr>
                <w:sz w:val="20"/>
              </w:rPr>
              <w:t>2 827,70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spacing w:line="217" w:lineRule="exact"/>
              <w:ind w:left="100" w:right="90"/>
              <w:jc w:val="center"/>
              <w:rPr>
                <w:sz w:val="20"/>
              </w:rPr>
            </w:pPr>
            <w:r>
              <w:rPr>
                <w:sz w:val="20"/>
              </w:rPr>
              <w:t>3 056,70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spacing w:line="217" w:lineRule="exact"/>
              <w:ind w:left="98" w:right="94"/>
              <w:jc w:val="center"/>
              <w:rPr>
                <w:sz w:val="20"/>
              </w:rPr>
            </w:pPr>
            <w:r>
              <w:rPr>
                <w:sz w:val="20"/>
              </w:rPr>
              <w:t>3 304,30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spacing w:line="217" w:lineRule="exact"/>
              <w:ind w:left="97" w:right="94"/>
              <w:jc w:val="center"/>
              <w:rPr>
                <w:sz w:val="20"/>
              </w:rPr>
            </w:pPr>
            <w:r>
              <w:rPr>
                <w:sz w:val="20"/>
              </w:rPr>
              <w:t>3 572,00</w:t>
            </w:r>
          </w:p>
        </w:tc>
        <w:tc>
          <w:tcPr>
            <w:tcW w:w="952"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spacing w:line="217" w:lineRule="exact"/>
              <w:ind w:left="95" w:right="94"/>
              <w:jc w:val="center"/>
              <w:rPr>
                <w:sz w:val="20"/>
              </w:rPr>
            </w:pPr>
            <w:r>
              <w:rPr>
                <w:sz w:val="20"/>
              </w:rPr>
              <w:t>3 861,30</w:t>
            </w:r>
          </w:p>
        </w:tc>
        <w:tc>
          <w:tcPr>
            <w:tcW w:w="951"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spacing w:line="217" w:lineRule="exact"/>
              <w:ind w:left="94" w:right="94"/>
              <w:jc w:val="center"/>
              <w:rPr>
                <w:sz w:val="20"/>
              </w:rPr>
            </w:pPr>
            <w:r>
              <w:rPr>
                <w:sz w:val="20"/>
              </w:rPr>
              <w:t>4 174,10</w:t>
            </w:r>
          </w:p>
        </w:tc>
        <w:tc>
          <w:tcPr>
            <w:tcW w:w="953" w:type="dxa"/>
          </w:tcPr>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pPr>
          </w:p>
          <w:p w:rsidR="00962CEE" w:rsidRDefault="00962CEE">
            <w:pPr>
              <w:pStyle w:val="TableParagraph"/>
              <w:spacing w:before="5"/>
              <w:rPr>
                <w:sz w:val="19"/>
              </w:rPr>
            </w:pPr>
          </w:p>
          <w:p w:rsidR="00962CEE" w:rsidRDefault="00DA727F">
            <w:pPr>
              <w:pStyle w:val="TableParagraph"/>
              <w:spacing w:line="217" w:lineRule="exact"/>
              <w:ind w:left="97" w:right="96"/>
              <w:jc w:val="center"/>
              <w:rPr>
                <w:sz w:val="20"/>
              </w:rPr>
            </w:pPr>
            <w:r>
              <w:rPr>
                <w:sz w:val="20"/>
              </w:rPr>
              <w:t>4 512,20</w:t>
            </w:r>
          </w:p>
        </w:tc>
      </w:tr>
    </w:tbl>
    <w:p w:rsidR="00962CEE" w:rsidRDefault="00962CEE">
      <w:pPr>
        <w:spacing w:line="217" w:lineRule="exact"/>
        <w:jc w:val="center"/>
        <w:rPr>
          <w:sz w:val="20"/>
        </w:rPr>
        <w:sectPr w:rsidR="00962CEE">
          <w:pgSz w:w="16840" w:h="11910" w:orient="landscape"/>
          <w:pgMar w:top="980" w:right="900" w:bottom="1500" w:left="1000" w:header="280" w:footer="1264" w:gutter="0"/>
          <w:pgBorders w:offsetFrom="page">
            <w:top w:val="single" w:sz="4" w:space="24" w:color="000000"/>
            <w:left w:val="single" w:sz="4" w:space="24" w:color="000000"/>
            <w:bottom w:val="single" w:sz="4" w:space="24" w:color="000000"/>
            <w:right w:val="single" w:sz="4" w:space="24" w:color="000000"/>
          </w:pgBorders>
          <w:cols w:space="720"/>
        </w:sectPr>
      </w:pPr>
    </w:p>
    <w:p w:rsidR="00962CEE" w:rsidRDefault="002F0767">
      <w:pPr>
        <w:pStyle w:val="a3"/>
        <w:spacing w:before="61" w:line="242" w:lineRule="auto"/>
        <w:ind w:left="2994" w:right="456" w:hanging="2523"/>
      </w:pPr>
      <w:r>
        <w:pict>
          <v:group id="_x0000_s1026" style="position:absolute;left:0;text-align:left;margin-left:55.2pt;margin-top:32.15pt;width:484.9pt;height:4.45pt;z-index:17080;mso-wrap-distance-left:0;mso-wrap-distance-right:0;mso-position-horizontal-relative:page" coordorigin="1104,643" coordsize="9698,89">
            <v:line id="_x0000_s1028" style="position:absolute" from="1104,701" to="10802,701" strokecolor="#612322" strokeweight="3pt"/>
            <v:line id="_x0000_s1027" style="position:absolute" from="1104,650" to="10802,650" strokecolor="#612322" strokeweight=".72pt"/>
            <w10:wrap type="topAndBottom" anchorx="page"/>
          </v:group>
        </w:pict>
      </w:r>
      <w:r w:rsidR="00DA727F">
        <w:t>Программа комплексного развития коммунальной инфраструктуры МО «Светогорское городское поселение» на 2015-2030 гг</w:t>
      </w:r>
    </w:p>
    <w:p w:rsidR="00962CEE" w:rsidRDefault="00962CEE">
      <w:pPr>
        <w:pStyle w:val="a3"/>
        <w:rPr>
          <w:sz w:val="20"/>
        </w:rPr>
      </w:pPr>
    </w:p>
    <w:p w:rsidR="00962CEE" w:rsidRDefault="00962CEE">
      <w:pPr>
        <w:pStyle w:val="a3"/>
        <w:rPr>
          <w:sz w:val="20"/>
        </w:rPr>
      </w:pPr>
    </w:p>
    <w:p w:rsidR="00962CEE" w:rsidRDefault="00DA727F">
      <w:pPr>
        <w:pStyle w:val="4"/>
        <w:numPr>
          <w:ilvl w:val="0"/>
          <w:numId w:val="8"/>
        </w:numPr>
        <w:tabs>
          <w:tab w:val="left" w:pos="980"/>
          <w:tab w:val="left" w:pos="981"/>
        </w:tabs>
        <w:ind w:left="980" w:hanging="706"/>
        <w:jc w:val="left"/>
        <w:rPr>
          <w:sz w:val="32"/>
        </w:rPr>
      </w:pPr>
      <w:bookmarkStart w:id="71" w:name="_bookmark70"/>
      <w:bookmarkEnd w:id="71"/>
      <w:r>
        <w:rPr>
          <w:spacing w:val="1"/>
          <w:sz w:val="32"/>
        </w:rPr>
        <w:t>М</w:t>
      </w:r>
      <w:r>
        <w:rPr>
          <w:spacing w:val="1"/>
        </w:rPr>
        <w:t xml:space="preserve">ОДЕЛЬ </w:t>
      </w:r>
      <w:r>
        <w:rPr>
          <w:spacing w:val="2"/>
        </w:rPr>
        <w:t>РАСЧЕТА</w:t>
      </w:r>
      <w:r>
        <w:rPr>
          <w:spacing w:val="17"/>
        </w:rPr>
        <w:t xml:space="preserve"> </w:t>
      </w:r>
      <w:r>
        <w:rPr>
          <w:spacing w:val="2"/>
        </w:rPr>
        <w:t>ПРОГРАММЫ</w:t>
      </w:r>
    </w:p>
    <w:p w:rsidR="00962CEE" w:rsidRDefault="00DA727F">
      <w:pPr>
        <w:pStyle w:val="a3"/>
        <w:spacing w:before="55"/>
        <w:ind w:left="132" w:right="136" w:firstLine="708"/>
        <w:jc w:val="both"/>
      </w:pPr>
      <w:r>
        <w:t>По ежегодным результатам мониторинга осуществляется своевременная корректировка ПКР, в частности корректировка целевых показателей и данных программ инвестиционных проектов. Для корректировки основных разделов ПКР составлена электронная модель в виде базы данных структурированной и неструктурированной информации в электронных таблицах в формате MS Excel.</w:t>
      </w: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rPr>
          <w:sz w:val="20"/>
        </w:rPr>
      </w:pPr>
    </w:p>
    <w:p w:rsidR="00962CEE" w:rsidRDefault="00962CEE">
      <w:pPr>
        <w:pStyle w:val="a3"/>
        <w:spacing w:before="8"/>
        <w:rPr>
          <w:sz w:val="23"/>
        </w:rPr>
      </w:pPr>
    </w:p>
    <w:p w:rsidR="00962CEE" w:rsidRDefault="00DA727F">
      <w:pPr>
        <w:pStyle w:val="a3"/>
        <w:spacing w:before="100"/>
        <w:ind w:right="133"/>
        <w:jc w:val="right"/>
        <w:rPr>
          <w:rFonts w:ascii="Cambria"/>
        </w:rPr>
      </w:pPr>
      <w:r>
        <w:rPr>
          <w:rFonts w:ascii="Cambria"/>
        </w:rPr>
        <w:t>403</w:t>
      </w:r>
    </w:p>
    <w:sectPr w:rsidR="00962CEE">
      <w:headerReference w:type="default" r:id="rId662"/>
      <w:footerReference w:type="default" r:id="rId663"/>
      <w:pgSz w:w="11910" w:h="16840"/>
      <w:pgMar w:top="620" w:right="1000" w:bottom="280" w:left="1000" w:header="0" w:footer="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767" w:rsidRDefault="002F0767">
      <w:r>
        <w:separator/>
      </w:r>
    </w:p>
  </w:endnote>
  <w:endnote w:type="continuationSeparator" w:id="0">
    <w:p w:rsidR="002F0767" w:rsidRDefault="002F0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89" type="#_x0000_t202" style="position:absolute;margin-left:537.5pt;margin-top:765.3pt;width:17.4pt;height:16.1pt;z-index:-275068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80" type="#_x0000_t202" style="position:absolute;margin-left:769.95pt;margin-top:506.55pt;width:17.2pt;height:16.1pt;z-index:-275046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26</w:t>
                </w:r>
                <w: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85" type="#_x0000_t202" style="position:absolute;margin-left:516.75pt;margin-top:753.15pt;width:23.8pt;height:16.1pt;z-index:-274823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135</w:t>
                </w:r>
                <w: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84" type="#_x0000_t202" style="position:absolute;margin-left:516.75pt;margin-top:753.15pt;width:23.8pt;height:16.1pt;z-index:-274820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136</w:t>
                </w:r>
                <w:r>
                  <w:fldChar w:fldCharType="end"/>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83" type="#_x0000_t202" style="position:absolute;margin-left:516.75pt;margin-top:753.15pt;width:23.8pt;height:16.1pt;z-index:-274818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137</w:t>
                </w:r>
                <w: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82" type="#_x0000_t202" style="position:absolute;margin-left:516.75pt;margin-top:753.15pt;width:23.8pt;height:16.1pt;z-index:-274816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138</w:t>
                </w:r>
                <w: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81" type="#_x0000_t202" style="position:absolute;margin-left:516.75pt;margin-top:753.15pt;width:23.8pt;height:16.1pt;z-index:-274813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139</w:t>
                </w:r>
                <w: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80" type="#_x0000_t202" style="position:absolute;margin-left:517.75pt;margin-top:753.15pt;width:21.8pt;height:16.1pt;z-index:-2748112;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140</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79" type="#_x0000_t202" style="position:absolute;margin-left:517.75pt;margin-top:753.15pt;width:21.8pt;height:16.1pt;z-index:-2748088;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141</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78" type="#_x0000_t202" style="position:absolute;margin-left:516.75pt;margin-top:753.3pt;width:23.8pt;height:16.1pt;z-index:-274806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143</w:t>
                </w:r>
                <w:r>
                  <w:fldChar w:fldCharType="end"/>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77" type="#_x0000_t202" style="position:absolute;margin-left:516.75pt;margin-top:753.3pt;width:23.8pt;height:16.1pt;z-index:-274804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144</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79" type="#_x0000_t202" style="position:absolute;margin-left:537.5pt;margin-top:753.15pt;width:17.2pt;height:16.1pt;z-index:-275044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27</w:t>
                </w:r>
                <w:r>
                  <w:fldChar w:fldCharType="end"/>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76" type="#_x0000_t202" style="position:absolute;margin-left:516.75pt;margin-top:753.3pt;width:23.8pt;height:16.1pt;z-index:-274801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145</w:t>
                </w:r>
                <w:r>
                  <w:fldChar w:fldCharType="end"/>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75" type="#_x0000_t202" style="position:absolute;margin-left:516.75pt;margin-top:753.3pt;width:23.8pt;height:16.1pt;z-index:-274799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146</w:t>
                </w:r>
                <w:r>
                  <w:fldChar w:fldCharType="end"/>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74" type="#_x0000_t202" style="position:absolute;margin-left:516.75pt;margin-top:753.3pt;width:23.8pt;height:16.1pt;z-index:-274796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147</w:t>
                </w:r>
                <w:r>
                  <w:fldChar w:fldCharType="end"/>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73" type="#_x0000_t202" style="position:absolute;margin-left:516.75pt;margin-top:753.3pt;width:23.8pt;height:16.1pt;z-index:-274794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148</w:t>
                </w:r>
                <w:r>
                  <w:fldChar w:fldCharType="end"/>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72" type="#_x0000_t202" style="position:absolute;margin-left:517.75pt;margin-top:753.3pt;width:21.8pt;height:16.1pt;z-index:-2747920;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149</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71" type="#_x0000_t202" style="position:absolute;margin-left:516.75pt;margin-top:753.3pt;width:23.8pt;height:16.1pt;z-index:-274789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150</w:t>
                </w:r>
                <w:r>
                  <w:fldChar w:fldCharType="end"/>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70" type="#_x0000_t202" style="position:absolute;margin-left:516.75pt;margin-top:753.3pt;width:23.8pt;height:16.1pt;z-index:-274787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151</w:t>
                </w:r>
                <w:r>
                  <w:fldChar w:fldCharType="end"/>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69" type="#_x0000_t202" style="position:absolute;margin-left:516.75pt;margin-top:753.3pt;width:23.8pt;height:16.1pt;z-index:-274784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152</w:t>
                </w:r>
                <w:r>
                  <w:fldChar w:fldCharType="end"/>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68" type="#_x0000_t202" style="position:absolute;margin-left:516.75pt;margin-top:753.3pt;width:23.8pt;height:16.1pt;z-index:-274782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153</w:t>
                </w:r>
                <w:r>
                  <w:fldChar w:fldCharType="end"/>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67" type="#_x0000_t202" style="position:absolute;margin-left:516.75pt;margin-top:753.3pt;width:23.8pt;height:16.1pt;z-index:-274780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154</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78" type="#_x0000_t202" style="position:absolute;margin-left:537.5pt;margin-top:753.15pt;width:17.2pt;height:16.1pt;z-index:-275041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28</w:t>
                </w:r>
                <w:r>
                  <w:fldChar w:fldCharType="end"/>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66" type="#_x0000_t202" style="position:absolute;margin-left:516.75pt;margin-top:753.3pt;width:23.8pt;height:16.1pt;z-index:-274777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155</w:t>
                </w:r>
                <w:r>
                  <w:fldChar w:fldCharType="end"/>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65" type="#_x0000_t202" style="position:absolute;margin-left:516.75pt;margin-top:753.3pt;width:23.8pt;height:16.1pt;z-index:-274775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156</w:t>
                </w:r>
                <w:r>
                  <w:fldChar w:fldCharType="end"/>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64" type="#_x0000_t202" style="position:absolute;margin-left:516.75pt;margin-top:753.3pt;width:23.8pt;height:16.1pt;z-index:-274772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157</w:t>
                </w:r>
                <w:r>
                  <w:fldChar w:fldCharType="end"/>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63" type="#_x0000_t202" style="position:absolute;margin-left:516.75pt;margin-top:753.3pt;width:23.8pt;height:16.1pt;z-index:-274770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158</w:t>
                </w:r>
                <w: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62" type="#_x0000_t202" style="position:absolute;margin-left:516.75pt;margin-top:753.3pt;width:23.8pt;height:16.1pt;z-index:-274768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159</w:t>
                </w:r>
                <w:r>
                  <w:fldChar w:fldCharType="end"/>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61" type="#_x0000_t202" style="position:absolute;margin-left:517.75pt;margin-top:753.3pt;width:21.8pt;height:16.1pt;z-index:-2747656;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160</w:t>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60" type="#_x0000_t202" style="position:absolute;margin-left:516.75pt;margin-top:753.3pt;width:23.8pt;height:16.1pt;z-index:-274763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161</w:t>
                </w:r>
                <w:r>
                  <w:fldChar w:fldCharType="end"/>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59" type="#_x0000_t202" style="position:absolute;margin-left:516.75pt;margin-top:753.3pt;width:23.8pt;height:16.1pt;z-index:-274760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162</w:t>
                </w:r>
                <w: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58" type="#_x0000_t202" style="position:absolute;margin-left:516.75pt;margin-top:753.3pt;width:23.8pt;height:16.1pt;z-index:-274758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163</w:t>
                </w:r>
                <w:r>
                  <w:fldChar w:fldCharType="end"/>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56" type="#_x0000_t202" style="position:absolute;margin-left:763.35pt;margin-top:506.55pt;width:23.8pt;height:16.1pt;z-index:-274753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169</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77" type="#_x0000_t202" style="position:absolute;margin-left:537.5pt;margin-top:753.15pt;width:17.2pt;height:16.1pt;z-index:-275039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29</w:t>
                </w:r>
                <w:r>
                  <w:fldChar w:fldCharType="end"/>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55" type="#_x0000_t202" style="position:absolute;margin-left:530.9pt;margin-top:753.15pt;width:23.8pt;height:16.1pt;z-index:-274751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170</w:t>
                </w:r>
                <w:r>
                  <w:fldChar w:fldCharType="end"/>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54" type="#_x0000_t202" style="position:absolute;margin-left:530.9pt;margin-top:753.15pt;width:23.8pt;height:16.1pt;z-index:-274748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171</w:t>
                </w:r>
                <w:r>
                  <w:fldChar w:fldCharType="end"/>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53" type="#_x0000_t202" style="position:absolute;margin-left:530.9pt;margin-top:753.15pt;width:23.8pt;height:16.1pt;z-index:-274746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172</w:t>
                </w:r>
                <w:r>
                  <w:fldChar w:fldCharType="end"/>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52" type="#_x0000_t202" style="position:absolute;margin-left:530.9pt;margin-top:753.15pt;width:23.8pt;height:16.1pt;z-index:-274744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173</w:t>
                </w:r>
                <w:r>
                  <w:fldChar w:fldCharType="end"/>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51" type="#_x0000_t202" style="position:absolute;margin-left:530.9pt;margin-top:753.15pt;width:23.8pt;height:16.1pt;z-index:-274741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174</w:t>
                </w:r>
                <w:r>
                  <w:fldChar w:fldCharType="end"/>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50" type="#_x0000_t202" style="position:absolute;margin-left:530.9pt;margin-top:753.15pt;width:23.8pt;height:16.1pt;z-index:-274739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175</w:t>
                </w:r>
                <w:r>
                  <w:fldChar w:fldCharType="end"/>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49" type="#_x0000_t202" style="position:absolute;margin-left:530.9pt;margin-top:753.15pt;width:23.8pt;height:16.1pt;z-index:-274736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176</w:t>
                </w:r>
                <w:r>
                  <w:fldChar w:fldCharType="end"/>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48" type="#_x0000_t202" style="position:absolute;margin-left:530.9pt;margin-top:753.15pt;width:23.8pt;height:16.1pt;z-index:-274734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177</w:t>
                </w:r>
                <w:r>
                  <w:fldChar w:fldCharType="end"/>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47" type="#_x0000_t202" style="position:absolute;margin-left:530.9pt;margin-top:753.15pt;width:23.8pt;height:16.1pt;z-index:-274732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178</w:t>
                </w:r>
                <w:r>
                  <w:fldChar w:fldCharType="end"/>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46" type="#_x0000_t202" style="position:absolute;margin-left:530.9pt;margin-top:753.15pt;width:23.8pt;height:16.1pt;z-index:-274729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179</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76" type="#_x0000_t202" style="position:absolute;margin-left:537.5pt;margin-top:753.15pt;width:17.2pt;height:16.1pt;z-index:-275036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30</w:t>
                </w:r>
                <w:r>
                  <w:fldChar w:fldCharType="end"/>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45" type="#_x0000_t202" style="position:absolute;margin-left:531.9pt;margin-top:753.15pt;width:21.8pt;height:16.1pt;z-index:-2747272;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180</w:t>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44" type="#_x0000_t202" style="position:absolute;margin-left:530.9pt;margin-top:753.15pt;width:23.8pt;height:16.1pt;z-index:-274724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181</w:t>
                </w:r>
                <w:r>
                  <w:fldChar w:fldCharType="end"/>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43" type="#_x0000_t202" style="position:absolute;margin-left:530.9pt;margin-top:753.15pt;width:23.8pt;height:16.1pt;z-index:-274722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182</w:t>
                </w:r>
                <w:r>
                  <w:fldChar w:fldCharType="end"/>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42" type="#_x0000_t202" style="position:absolute;margin-left:530.9pt;margin-top:753.15pt;width:23.8pt;height:16.1pt;z-index:-274720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183</w:t>
                </w:r>
                <w:r>
                  <w:fldChar w:fldCharType="end"/>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41" type="#_x0000_t202" style="position:absolute;margin-left:530.9pt;margin-top:753.15pt;width:23.8pt;height:16.1pt;z-index:-274717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184</w:t>
                </w:r>
                <w:r>
                  <w:fldChar w:fldCharType="end"/>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40" type="#_x0000_t202" style="position:absolute;margin-left:763.35pt;margin-top:506.55pt;width:23.8pt;height:16.1pt;z-index:-274715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185</w:t>
                </w:r>
                <w:r>
                  <w:fldChar w:fldCharType="end"/>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39" type="#_x0000_t202" style="position:absolute;margin-left:763.35pt;margin-top:506.55pt;width:23.8pt;height:16.1pt;z-index:-274712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186</w:t>
                </w:r>
                <w:r>
                  <w:fldChar w:fldCharType="end"/>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38" type="#_x0000_t202" style="position:absolute;margin-left:763.35pt;margin-top:519.05pt;width:23.8pt;height:16.1pt;z-index:-274710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187</w:t>
                </w:r>
                <w:r>
                  <w:fldChar w:fldCharType="end"/>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37" type="#_x0000_t202" style="position:absolute;margin-left:763.35pt;margin-top:519.05pt;width:23.8pt;height:16.1pt;z-index:-274708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188</w:t>
                </w:r>
                <w:r>
                  <w:fldChar w:fldCharType="end"/>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36" type="#_x0000_t202" style="position:absolute;margin-left:763.35pt;margin-top:519.05pt;width:23.8pt;height:16.1pt;z-index:-274705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189</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75" type="#_x0000_t202" style="position:absolute;margin-left:537.5pt;margin-top:753.15pt;width:17.2pt;height:16.1pt;z-index:-275034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31</w:t>
                </w:r>
                <w:r>
                  <w:fldChar w:fldCharType="end"/>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35" type="#_x0000_t202" style="position:absolute;margin-left:764.35pt;margin-top:519.05pt;width:21.8pt;height:16.1pt;z-index:-2747032;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190</w:t>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34" type="#_x0000_t202" style="position:absolute;margin-left:763.35pt;margin-top:519.05pt;width:23.8pt;height:16.1pt;z-index:-274700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191</w:t>
                </w:r>
                <w:r>
                  <w:fldChar w:fldCharType="end"/>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33" type="#_x0000_t202" style="position:absolute;margin-left:763.35pt;margin-top:519.05pt;width:23.8pt;height:16.1pt;z-index:-274698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192</w:t>
                </w:r>
                <w:r>
                  <w:fldChar w:fldCharType="end"/>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32" type="#_x0000_t202" style="position:absolute;margin-left:763.35pt;margin-top:519.05pt;width:23.8pt;height:16.1pt;z-index:-274696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209</w:t>
                </w:r>
                <w:r>
                  <w:fldChar w:fldCharType="end"/>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29" type="#_x0000_t202" style="position:absolute;margin-left:764.35pt;margin-top:519.05pt;width:21.8pt;height:16.1pt;z-index:-2746888;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210</w:t>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28" type="#_x0000_t202" style="position:absolute;margin-left:763.35pt;margin-top:519.05pt;width:23.8pt;height:16.1pt;z-index:-274686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211</w:t>
                </w:r>
                <w:r>
                  <w:fldChar w:fldCharType="end"/>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27" type="#_x0000_t202" style="position:absolute;margin-left:763.35pt;margin-top:519.05pt;width:23.8pt;height:16.1pt;z-index:-274684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212</w:t>
                </w:r>
                <w:r>
                  <w:fldChar w:fldCharType="end"/>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26" type="#_x0000_t202" style="position:absolute;margin-left:763.35pt;margin-top:519.05pt;width:23.8pt;height:16.1pt;z-index:-274681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213</w:t>
                </w:r>
                <w:r>
                  <w:fldChar w:fldCharType="end"/>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25" type="#_x0000_t202" style="position:absolute;margin-left:763.35pt;margin-top:519.05pt;width:23.8pt;height:16.1pt;z-index:-274679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214</w:t>
                </w:r>
                <w:r>
                  <w:fldChar w:fldCharType="end"/>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24" type="#_x0000_t202" style="position:absolute;margin-left:763.35pt;margin-top:519.05pt;width:23.8pt;height:16.1pt;z-index:-274676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215</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74" type="#_x0000_t202" style="position:absolute;margin-left:537.5pt;margin-top:753.15pt;width:17.2pt;height:16.1pt;z-index:-275032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32</w:t>
                </w:r>
                <w:r>
                  <w:fldChar w:fldCharType="end"/>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23" type="#_x0000_t202" style="position:absolute;margin-left:763.35pt;margin-top:519.05pt;width:23.8pt;height:16.1pt;z-index:-274674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219</w:t>
                </w:r>
                <w:r>
                  <w:fldChar w:fldCharType="end"/>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20" type="#_x0000_t202" style="position:absolute;margin-left:764.35pt;margin-top:519.05pt;width:21.8pt;height:16.1pt;z-index:-2746672;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220</w:t>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19" type="#_x0000_t202" style="position:absolute;margin-left:763.35pt;margin-top:519.05pt;width:23.8pt;height:16.1pt;z-index:-274664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222</w:t>
                </w:r>
                <w:r>
                  <w:fldChar w:fldCharType="end"/>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18" type="#_x0000_t202" style="position:absolute;margin-left:763.35pt;margin-top:519.05pt;width:23.8pt;height:16.1pt;z-index:-274662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223</w:t>
                </w:r>
                <w:r>
                  <w:fldChar w:fldCharType="end"/>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17" type="#_x0000_t202" style="position:absolute;margin-left:763.35pt;margin-top:519.05pt;width:23.8pt;height:16.1pt;z-index:-274660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229</w:t>
                </w:r>
                <w:r>
                  <w:fldChar w:fldCharType="end"/>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15" type="#_x0000_t202" style="position:absolute;margin-left:764.35pt;margin-top:519.05pt;width:21.8pt;height:16.1pt;z-index:-2746552;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230</w:t>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14" type="#_x0000_t202" style="position:absolute;margin-left:763.35pt;margin-top:519.05pt;width:23.8pt;height:16.1pt;z-index:-274652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239</w:t>
                </w:r>
                <w:r>
                  <w:fldChar w:fldCharType="end"/>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13" type="#_x0000_t202" style="position:absolute;margin-left:764.35pt;margin-top:519.05pt;width:21.8pt;height:16.1pt;z-index:-2746504;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240</w:t>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12" type="#_x0000_t202" style="position:absolute;margin-left:763.35pt;margin-top:519.05pt;width:23.8pt;height:16.1pt;z-index:-274648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243</w:t>
                </w:r>
                <w:r>
                  <w:fldChar w:fldCharType="end"/>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11" type="#_x0000_t202" style="position:absolute;margin-left:763.35pt;margin-top:519.05pt;width:23.8pt;height:16.1pt;z-index:-274645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249</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73" type="#_x0000_t202" style="position:absolute;margin-left:537.5pt;margin-top:753.15pt;width:17.2pt;height:16.1pt;z-index:-275029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33</w:t>
                </w:r>
                <w:r>
                  <w:fldChar w:fldCharType="end"/>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08" type="#_x0000_t202" style="position:absolute;margin-left:764.35pt;margin-top:519.05pt;width:21.8pt;height:16.1pt;z-index:-2746384;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250</w:t>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763.35pt;margin-top:519.05pt;width:23.8pt;height:16.1pt;z-index:-274636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251</w:t>
                </w:r>
                <w:r>
                  <w:fldChar w:fldCharType="end"/>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763.35pt;margin-top:519.05pt;width:23.8pt;height:16.1pt;z-index:-274633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252</w:t>
                </w:r>
                <w:r>
                  <w:fldChar w:fldCharType="end"/>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763.35pt;margin-top:519.05pt;width:23.8pt;height:16.1pt;z-index:-274631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253</w:t>
                </w:r>
                <w:r>
                  <w:fldChar w:fldCharType="end"/>
                </w:r>
              </w:p>
            </w:txbxContent>
          </v:textbox>
          <w10:wrap anchorx="page" anchory="page"/>
        </v:shape>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763.35pt;margin-top:519.05pt;width:23.8pt;height:16.1pt;z-index:-274628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254</w:t>
                </w:r>
                <w:r>
                  <w:fldChar w:fldCharType="end"/>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763.35pt;margin-top:519.05pt;width:23.8pt;height:16.1pt;z-index:-274626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259</w:t>
                </w:r>
                <w:r>
                  <w:fldChar w:fldCharType="end"/>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01" type="#_x0000_t202" style="position:absolute;margin-left:764.35pt;margin-top:519.05pt;width:21.8pt;height:16.1pt;z-index:-2746216;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260</w:t>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763.35pt;margin-top:519.05pt;width:23.8pt;height:16.1pt;z-index:-274619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269</w:t>
                </w:r>
                <w:r>
                  <w:fldChar w:fldCharType="end"/>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764.35pt;margin-top:519.05pt;width:21.8pt;height:16.1pt;z-index:-2746168;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270</w:t>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763.35pt;margin-top:519.05pt;width:23.8pt;height:16.1pt;z-index:-274614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279</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72" type="#_x0000_t202" style="position:absolute;margin-left:537.5pt;margin-top:753.15pt;width:17.2pt;height:16.1pt;z-index:-275027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34</w:t>
                </w:r>
                <w:r>
                  <w:fldChar w:fldCharType="end"/>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764.35pt;margin-top:519.05pt;width:21.8pt;height:16.1pt;z-index:-2746120;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280</w:t>
                </w:r>
              </w:p>
            </w:txbxContent>
          </v:textbox>
          <w10:wrap anchorx="page" anchory="page"/>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763.35pt;margin-top:519.05pt;width:23.8pt;height:16.1pt;z-index:-274609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289</w:t>
                </w:r>
                <w:r>
                  <w:fldChar w:fldCharType="end"/>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764.35pt;margin-top:519.05pt;width:21.8pt;height:16.1pt;z-index:-2746048;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290</w:t>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763.35pt;margin-top:519.05pt;width:23.8pt;height:16.1pt;z-index:-274602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302</w:t>
                </w:r>
                <w:r>
                  <w:fldChar w:fldCharType="end"/>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763.35pt;margin-top:519.05pt;width:23.8pt;height:16.1pt;z-index:-274595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309</w:t>
                </w:r>
                <w:r>
                  <w:fldChar w:fldCharType="end"/>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764.35pt;margin-top:519.05pt;width:21.8pt;height:16.1pt;z-index:-2745904;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310</w:t>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763.35pt;margin-top:519.05pt;width:23.8pt;height:16.1pt;z-index:-274588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319</w:t>
                </w:r>
                <w:r>
                  <w:fldChar w:fldCharType="end"/>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764.35pt;margin-top:519.05pt;width:21.8pt;height:16.1pt;z-index:-2745856;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320</w:t>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763.35pt;margin-top:519.05pt;width:23.8pt;height:16.1pt;z-index:-274583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329</w:t>
                </w:r>
                <w:r>
                  <w:fldChar w:fldCharType="end"/>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764.35pt;margin-top:519.05pt;width:21.8pt;height:16.1pt;z-index:-2745808;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330</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71" type="#_x0000_t202" style="position:absolute;margin-left:537.5pt;margin-top:753.15pt;width:17.2pt;height:16.1pt;z-index:-275024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35</w:t>
                </w:r>
                <w:r>
                  <w:fldChar w:fldCharType="end"/>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763.35pt;margin-top:519.05pt;width:23.8pt;height:16.1pt;z-index:-274578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339</w:t>
                </w:r>
                <w:r>
                  <w:fldChar w:fldCharType="end"/>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764.35pt;margin-top:519.05pt;width:21.8pt;height:16.1pt;z-index:-2745736;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340</w:t>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763.35pt;margin-top:519.05pt;width:23.8pt;height:16.1pt;z-index:-274571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349</w:t>
                </w:r>
                <w:r>
                  <w:fldChar w:fldCharType="end"/>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764.35pt;margin-top:519.05pt;width:21.8pt;height:16.1pt;z-index:-2745640;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350</w:t>
                </w:r>
              </w:p>
            </w:txbxContent>
          </v:textbox>
          <w10:wrap anchorx="page" anchory="page"/>
        </v:shape>
      </w:pic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763.35pt;margin-top:519.05pt;width:23.8pt;height:16.1pt;z-index:-274561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351</w:t>
                </w:r>
                <w:r>
                  <w:fldChar w:fldCharType="end"/>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763.35pt;margin-top:519.05pt;width:23.8pt;height:16.1pt;z-index:-274559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352</w:t>
                </w:r>
                <w:r>
                  <w:fldChar w:fldCharType="end"/>
                </w:r>
              </w:p>
            </w:txbxContent>
          </v:textbox>
          <w10:wrap anchorx="page" anchory="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763.35pt;margin-top:519.05pt;width:23.8pt;height:16.1pt;z-index:-274556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353</w:t>
                </w:r>
                <w:r>
                  <w:fldChar w:fldCharType="end"/>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763.35pt;margin-top:519.05pt;width:23.8pt;height:16.1pt;z-index:-274554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354</w:t>
                </w:r>
                <w:r>
                  <w:fldChar w:fldCharType="end"/>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763.35pt;margin-top:519.05pt;width:23.8pt;height:16.1pt;z-index:-274552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359</w:t>
                </w:r>
                <w:r>
                  <w:fldChar w:fldCharType="end"/>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764.35pt;margin-top:519.05pt;width:21.8pt;height:16.1pt;z-index:-2745472;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360</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70" type="#_x0000_t202" style="position:absolute;margin-left:537.5pt;margin-top:753.15pt;width:17.2pt;height:16.1pt;z-index:-275022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36</w:t>
                </w:r>
                <w:r>
                  <w:fldChar w:fldCharType="end"/>
                </w:r>
              </w:p>
            </w:txbxContent>
          </v:textbox>
          <w10:wrap anchorx="page" anchory="page"/>
        </v:shape>
      </w:pic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763.35pt;margin-top:519.05pt;width:23.8pt;height:16.1pt;z-index:-274544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361</w:t>
                </w:r>
                <w:r>
                  <w:fldChar w:fldCharType="end"/>
                </w:r>
              </w:p>
            </w:txbxContent>
          </v:textbox>
          <w10:wrap anchorx="page" anchory="page"/>
        </v:shape>
      </w:pic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763.35pt;margin-top:519.05pt;width:23.8pt;height:16.1pt;z-index:-274542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365</w:t>
                </w:r>
                <w:r>
                  <w:fldChar w:fldCharType="end"/>
                </w:r>
              </w:p>
            </w:txbxContent>
          </v:textbox>
          <w10:wrap anchorx="page" anchory="page"/>
        </v:shape>
      </w:pic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763.35pt;margin-top:519.05pt;width:23.8pt;height:16.1pt;z-index:-274537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369</w:t>
                </w:r>
                <w:r>
                  <w:fldChar w:fldCharType="end"/>
                </w:r>
              </w:p>
            </w:txbxContent>
          </v:textbox>
          <w10:wrap anchorx="page" anchory="page"/>
        </v:shape>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764.35pt;margin-top:519.05pt;width:21.8pt;height:16.1pt;z-index:-2745328;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370</w:t>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763.35pt;margin-top:518.95pt;width:23.8pt;height:16.2pt;z-index:-2745304;mso-position-horizontal-relative:page;mso-position-vertical-relative:page" filled="f" stroked="f">
          <v:textbox inset="0,0,0,0">
            <w:txbxContent>
              <w:p w:rsidR="00E143AB" w:rsidRDefault="00E143AB">
                <w:pPr>
                  <w:pStyle w:val="a3"/>
                  <w:spacing w:before="22"/>
                  <w:ind w:left="40"/>
                  <w:rPr>
                    <w:rFonts w:ascii="Cambria"/>
                  </w:rPr>
                </w:pPr>
                <w:r>
                  <w:fldChar w:fldCharType="begin"/>
                </w:r>
                <w:r>
                  <w:rPr>
                    <w:rFonts w:ascii="Cambria"/>
                  </w:rPr>
                  <w:instrText xml:space="preserve"> PAGE </w:instrText>
                </w:r>
                <w:r>
                  <w:fldChar w:fldCharType="separate"/>
                </w:r>
                <w:r w:rsidR="004D4D91">
                  <w:rPr>
                    <w:rFonts w:ascii="Cambria"/>
                    <w:noProof/>
                  </w:rPr>
                  <w:t>377</w:t>
                </w:r>
                <w:r>
                  <w:fldChar w:fldCharType="end"/>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516.75pt;margin-top:765.65pt;width:23.8pt;height:16.1pt;z-index:-274525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378</w:t>
                </w:r>
                <w:r>
                  <w:fldChar w:fldCharType="end"/>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516.75pt;margin-top:765.65pt;width:23.8pt;height:16.1pt;z-index:-274523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379</w:t>
                </w:r>
                <w:r>
                  <w:fldChar w:fldCharType="end"/>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517.75pt;margin-top:765.65pt;width:21.8pt;height:16.1pt;z-index:-2745208;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380</w:t>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516.75pt;margin-top:765.65pt;width:23.8pt;height:16.1pt;z-index:-274518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Pr>
                    <w:rFonts w:ascii="Cambria"/>
                    <w:noProof/>
                  </w:rPr>
                  <w:t>381</w:t>
                </w:r>
                <w:r>
                  <w:fldChar w:fldCharType="end"/>
                </w:r>
              </w:p>
            </w:txbxContent>
          </v:textbox>
          <w10:wrap anchorx="page" anchory="page"/>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516.75pt;margin-top:765.65pt;width:23.8pt;height:16.1pt;z-index:-274516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Pr>
                    <w:rFonts w:ascii="Cambria"/>
                    <w:noProof/>
                  </w:rPr>
                  <w:t>382</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69" type="#_x0000_t202" style="position:absolute;margin-left:537.5pt;margin-top:753.15pt;width:17.2pt;height:16.1pt;z-index:-275020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37</w:t>
                </w:r>
                <w:r>
                  <w:fldChar w:fldCharType="end"/>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763.35pt;margin-top:518.95pt;width:23.8pt;height:16.1pt;z-index:-274511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Pr>
                    <w:rFonts w:ascii="Cambria"/>
                    <w:noProof/>
                  </w:rPr>
                  <w:t>389</w:t>
                </w:r>
                <w:r>
                  <w:fldChar w:fldCharType="end"/>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764.35pt;margin-top:518.95pt;width:21.8pt;height:16.1pt;z-index:-2745088;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390</w:t>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763.35pt;margin-top:518.95pt;width:23.8pt;height:16.1pt;z-index:-274506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Pr>
                    <w:rFonts w:ascii="Cambria"/>
                    <w:noProof/>
                  </w:rPr>
                  <w:t>393</w:t>
                </w:r>
                <w:r>
                  <w:fldChar w:fldCharType="end"/>
                </w:r>
              </w:p>
            </w:txbxContent>
          </v:textbox>
          <w10:wrap anchorx="page" anchory="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16.75pt;margin-top:765.65pt;width:23.8pt;height:16.1pt;z-index:-274504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Pr>
                    <w:rFonts w:ascii="Cambria"/>
                    <w:noProof/>
                  </w:rPr>
                  <w:t>394</w:t>
                </w:r>
                <w:r>
                  <w:fldChar w:fldCharType="end"/>
                </w:r>
              </w:p>
            </w:txbxContent>
          </v:textbox>
          <w10:wrap anchorx="page" anchory="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16.75pt;margin-top:765.65pt;width:23.8pt;height:16.1pt;z-index:-274501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Pr>
                    <w:rFonts w:ascii="Cambria"/>
                    <w:noProof/>
                  </w:rPr>
                  <w:t>395</w:t>
                </w:r>
                <w:r>
                  <w:fldChar w:fldCharType="end"/>
                </w:r>
              </w:p>
            </w:txbxContent>
          </v:textbox>
          <w10:wrap anchorx="page" anchory="page"/>
        </v:shape>
      </w:pic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63.35pt;margin-top:518.95pt;width:23.8pt;height:16.1pt;z-index:-274496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Pr>
                    <w:rFonts w:ascii="Cambria"/>
                    <w:noProof/>
                  </w:rPr>
                  <w:t>402</w:t>
                </w:r>
                <w:r>
                  <w:fldChar w:fldCharType="end"/>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68" type="#_x0000_t202" style="position:absolute;margin-left:537.5pt;margin-top:753.15pt;width:17.2pt;height:16.1pt;z-index:-275017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38</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67" type="#_x0000_t202" style="position:absolute;margin-left:537.5pt;margin-top:753.15pt;width:17.2pt;height:16.1pt;z-index:-275015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39</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66" type="#_x0000_t202" style="position:absolute;margin-left:537.5pt;margin-top:753.15pt;width:17.2pt;height:16.1pt;z-index:-275012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40</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65" type="#_x0000_t202" style="position:absolute;margin-left:537.5pt;margin-top:753.15pt;width:17.2pt;height:16.1pt;z-index:-275010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41</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64" type="#_x0000_t202" style="position:absolute;margin-left:537.5pt;margin-top:753.15pt;width:17.2pt;height:16.1pt;z-index:-275008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42</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63" type="#_x0000_t202" style="position:absolute;margin-left:537.5pt;margin-top:753.15pt;width:17.2pt;height:16.1pt;z-index:-275005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43</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62" type="#_x0000_t202" style="position:absolute;margin-left:537.5pt;margin-top:753.15pt;width:17.2pt;height:16.1pt;z-index:-275003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44</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61" type="#_x0000_t202" style="position:absolute;margin-left:537.5pt;margin-top:753.15pt;width:17.2pt;height:16.1pt;z-index:-275000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45</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88" type="#_x0000_t202" style="position:absolute;margin-left:523.35pt;margin-top:752.7pt;width:17.2pt;height:16.8pt;z-index:-2750656;mso-position-horizontal-relative:page;mso-position-vertical-relative:page" filled="f" stroked="f">
          <v:textbox inset="0,0,0,0">
            <w:txbxContent>
              <w:p w:rsidR="00E143AB" w:rsidRDefault="00E143AB">
                <w:pPr>
                  <w:pStyle w:val="a3"/>
                  <w:spacing w:before="34"/>
                  <w:ind w:left="40"/>
                  <w:rPr>
                    <w:rFonts w:ascii="Cambria"/>
                  </w:rPr>
                </w:pPr>
                <w:r>
                  <w:fldChar w:fldCharType="begin"/>
                </w:r>
                <w:r>
                  <w:rPr>
                    <w:rFonts w:ascii="Cambria"/>
                  </w:rPr>
                  <w:instrText xml:space="preserve"> PAGE </w:instrText>
                </w:r>
                <w:r>
                  <w:fldChar w:fldCharType="separate"/>
                </w:r>
                <w:r w:rsidR="004D4D91">
                  <w:rPr>
                    <w:rFonts w:ascii="Cambria"/>
                    <w:noProof/>
                  </w:rPr>
                  <w:t>17</w:t>
                </w:r>
                <w: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60" type="#_x0000_t202" style="position:absolute;margin-left:537.5pt;margin-top:753.15pt;width:17.2pt;height:16.1pt;z-index:-274998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46</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59" type="#_x0000_t202" style="position:absolute;margin-left:537.5pt;margin-top:753.15pt;width:17.2pt;height:16.1pt;z-index:-274996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47</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58" type="#_x0000_t202" style="position:absolute;margin-left:537.5pt;margin-top:753.15pt;width:17.2pt;height:16.1pt;z-index:-274993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48</w:t>
                </w:r>
                <w: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57" type="#_x0000_t202" style="position:absolute;margin-left:537.5pt;margin-top:753.15pt;width:17.2pt;height:16.1pt;z-index:-274991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49</w:t>
                </w:r>
                <w: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55" type="#_x0000_t202" style="position:absolute;margin-left:769.95pt;margin-top:506.55pt;width:17.2pt;height:16.1pt;z-index:-274986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63</w:t>
                </w:r>
                <w: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53" type="#_x0000_t202" style="position:absolute;margin-left:769.95pt;margin-top:506.55pt;width:17.2pt;height:16.1pt;z-index:-274981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67</w:t>
                </w:r>
                <w: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51" type="#_x0000_t202" style="position:absolute;margin-left:769.95pt;margin-top:506.55pt;width:17.2pt;height:16.2pt;z-index:-2749768;mso-position-horizontal-relative:page;mso-position-vertical-relative:page" filled="f" stroked="f">
          <v:textbox inset="0,0,0,0">
            <w:txbxContent>
              <w:p w:rsidR="00E143AB" w:rsidRDefault="00E143AB">
                <w:pPr>
                  <w:pStyle w:val="a3"/>
                  <w:spacing w:before="22"/>
                  <w:ind w:left="40"/>
                  <w:rPr>
                    <w:rFonts w:ascii="Cambria"/>
                  </w:rPr>
                </w:pPr>
                <w:r>
                  <w:fldChar w:fldCharType="begin"/>
                </w:r>
                <w:r>
                  <w:rPr>
                    <w:rFonts w:ascii="Cambria"/>
                  </w:rPr>
                  <w:instrText xml:space="preserve"> PAGE </w:instrText>
                </w:r>
                <w:r>
                  <w:fldChar w:fldCharType="separate"/>
                </w:r>
                <w:r w:rsidR="004D4D91">
                  <w:rPr>
                    <w:rFonts w:ascii="Cambria"/>
                    <w:noProof/>
                  </w:rPr>
                  <w:t>73</w:t>
                </w:r>
                <w: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46" type="#_x0000_t202" style="position:absolute;margin-left:516.75pt;margin-top:753.15pt;width:23.8pt;height:16.1pt;z-index:-274969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74</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87" type="#_x0000_t202" style="position:absolute;margin-left:523.35pt;margin-top:753.3pt;width:17.2pt;height:16.1pt;z-index:-275063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18</w:t>
                </w:r>
                <w: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45" type="#_x0000_t202" style="position:absolute;margin-left:523.35pt;margin-top:753.15pt;width:17.2pt;height:16.1pt;z-index:-274967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75</w:t>
                </w:r>
                <w: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44" type="#_x0000_t202" style="position:absolute;margin-left:523.35pt;margin-top:753.15pt;width:17.2pt;height:16.1pt;z-index:-274964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76</w:t>
                </w:r>
                <w: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43" type="#_x0000_t202" style="position:absolute;margin-left:523.35pt;margin-top:753.15pt;width:17.2pt;height:16.1pt;z-index:-274962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77</w:t>
                </w:r>
                <w: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42" type="#_x0000_t202" style="position:absolute;margin-left:523.35pt;margin-top:753.15pt;width:17.2pt;height:16.1pt;z-index:-274960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78</w:t>
                </w:r>
                <w: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41" type="#_x0000_t202" style="position:absolute;margin-left:523.35pt;margin-top:753.15pt;width:17.2pt;height:16.1pt;z-index:-274957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79</w:t>
                </w:r>
                <w: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40" type="#_x0000_t202" style="position:absolute;margin-left:523.35pt;margin-top:753.15pt;width:17.2pt;height:16.1pt;z-index:-274955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80</w:t>
                </w:r>
                <w: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39" type="#_x0000_t202" style="position:absolute;margin-left:523.35pt;margin-top:753.15pt;width:17.2pt;height:16.1pt;z-index:-274952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81</w:t>
                </w:r>
                <w: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38" type="#_x0000_t202" style="position:absolute;margin-left:523.35pt;margin-top:753.15pt;width:17.2pt;height:16.1pt;z-index:-274950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82</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37" type="#_x0000_t202" style="position:absolute;margin-left:523.35pt;margin-top:753.15pt;width:17.2pt;height:16.1pt;z-index:-274948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83</w:t>
                </w:r>
                <w: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36" type="#_x0000_t202" style="position:absolute;margin-left:523.35pt;margin-top:753.15pt;width:17.2pt;height:16.1pt;z-index:-274945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84</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86" type="#_x0000_t202" style="position:absolute;margin-left:523.35pt;margin-top:753.3pt;width:17.2pt;height:16.1pt;z-index:-275060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19</w:t>
                </w:r>
                <w: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35" type="#_x0000_t202" style="position:absolute;margin-left:523.35pt;margin-top:753.15pt;width:17.2pt;height:16.1pt;z-index:-274943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85</w:t>
                </w:r>
                <w: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34" type="#_x0000_t202" style="position:absolute;margin-left:523.35pt;margin-top:753.15pt;width:17.2pt;height:16.1pt;z-index:-274940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86</w:t>
                </w:r>
                <w: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33" type="#_x0000_t202" style="position:absolute;margin-left:523.35pt;margin-top:753.15pt;width:17.2pt;height:16.1pt;z-index:-274938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87</w:t>
                </w:r>
                <w: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32" type="#_x0000_t202" style="position:absolute;margin-left:523.35pt;margin-top:753.15pt;width:17.2pt;height:16.1pt;z-index:-274936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88</w:t>
                </w:r>
                <w: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31" type="#_x0000_t202" style="position:absolute;margin-left:523.35pt;margin-top:753.15pt;width:17.2pt;height:16.1pt;z-index:-274933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89</w:t>
                </w:r>
                <w: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30" type="#_x0000_t202" style="position:absolute;margin-left:523.35pt;margin-top:753.15pt;width:17.2pt;height:16.1pt;z-index:-274931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90</w:t>
                </w:r>
                <w: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29" type="#_x0000_t202" style="position:absolute;margin-left:523.35pt;margin-top:753.15pt;width:17.2pt;height:16.1pt;z-index:-274928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91</w:t>
                </w:r>
                <w: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28" type="#_x0000_t202" style="position:absolute;margin-left:523.35pt;margin-top:753.15pt;width:17.2pt;height:16.1pt;z-index:-274926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92</w:t>
                </w:r>
                <w: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27" type="#_x0000_t202" style="position:absolute;margin-left:523.35pt;margin-top:753.15pt;width:17.2pt;height:16.1pt;z-index:-274924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93</w:t>
                </w:r>
                <w: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26" type="#_x0000_t202" style="position:absolute;margin-left:523.35pt;margin-top:753.15pt;width:17.2pt;height:16.1pt;z-index:-274921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94</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85" type="#_x0000_t202" style="position:absolute;margin-left:523.35pt;margin-top:753.3pt;width:17.2pt;height:16.1pt;z-index:-275058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20</w:t>
                </w:r>
                <w: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25" type="#_x0000_t202" style="position:absolute;margin-left:523.35pt;margin-top:753.15pt;width:17.2pt;height:16.1pt;z-index:-274919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95</w:t>
                </w:r>
                <w: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24" type="#_x0000_t202" style="position:absolute;margin-left:523.35pt;margin-top:753.15pt;width:17.2pt;height:16.1pt;z-index:-274916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96</w:t>
                </w:r>
                <w: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23" type="#_x0000_t202" style="position:absolute;margin-left:523.35pt;margin-top:753.15pt;width:17.2pt;height:16.1pt;z-index:-274914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97</w:t>
                </w:r>
                <w: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22" type="#_x0000_t202" style="position:absolute;margin-left:523.35pt;margin-top:753.15pt;width:17.2pt;height:16.1pt;z-index:-274912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98</w:t>
                </w:r>
                <w: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21" type="#_x0000_t202" style="position:absolute;margin-left:523.35pt;margin-top:753.15pt;width:17.2pt;height:16.1pt;z-index:-274909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99</w:t>
                </w:r>
                <w: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20" type="#_x0000_t202" style="position:absolute;margin-left:516.75pt;margin-top:753.15pt;width:23.8pt;height:16.1pt;z-index:-274907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100</w:t>
                </w:r>
                <w: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19" type="#_x0000_t202" style="position:absolute;margin-left:516.75pt;margin-top:753.15pt;width:23.8pt;height:16.1pt;z-index:-274904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101</w:t>
                </w:r>
                <w: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18" type="#_x0000_t202" style="position:absolute;margin-left:516.75pt;margin-top:753.15pt;width:23.8pt;height:16.1pt;z-index:-274902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102</w:t>
                </w:r>
                <w: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17" type="#_x0000_t202" style="position:absolute;margin-left:516.75pt;margin-top:753.15pt;width:23.8pt;height:16.1pt;z-index:-274900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103</w:t>
                </w:r>
                <w: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16" type="#_x0000_t202" style="position:absolute;margin-left:516.75pt;margin-top:753.15pt;width:23.8pt;height:16.1pt;z-index:-274897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104</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84" type="#_x0000_t202" style="position:absolute;margin-left:523.35pt;margin-top:753.3pt;width:17.2pt;height:16.1pt;z-index:-275056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21</w:t>
                </w:r>
                <w: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15" type="#_x0000_t202" style="position:absolute;margin-left:516.75pt;margin-top:753.15pt;width:23.8pt;height:16.1pt;z-index:-274895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105</w:t>
                </w:r>
                <w: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14" type="#_x0000_t202" style="position:absolute;margin-left:516.75pt;margin-top:753.15pt;width:23.8pt;height:16.1pt;z-index:-274892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106</w:t>
                </w:r>
                <w: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13" type="#_x0000_t202" style="position:absolute;margin-left:516.75pt;margin-top:753.15pt;width:23.8pt;height:16.1pt;z-index:-274890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107</w:t>
                </w:r>
                <w: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12" type="#_x0000_t202" style="position:absolute;margin-left:516.75pt;margin-top:753.15pt;width:23.8pt;height:16.1pt;z-index:-274888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108</w:t>
                </w:r>
                <w: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11" type="#_x0000_t202" style="position:absolute;margin-left:516.75pt;margin-top:753.15pt;width:23.8pt;height:16.1pt;z-index:-274885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109</w:t>
                </w:r>
                <w: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10" type="#_x0000_t202" style="position:absolute;margin-left:517.75pt;margin-top:753.15pt;width:21.8pt;height:16.1pt;z-index:-2748832;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110</w:t>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09" type="#_x0000_t202" style="position:absolute;margin-left:516.75pt;margin-top:753.15pt;width:23.8pt;height:16.1pt;z-index:-274880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111</w:t>
                </w:r>
                <w: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08" type="#_x0000_t202" style="position:absolute;margin-left:516.75pt;margin-top:753.15pt;width:23.8pt;height:16.1pt;z-index:-274878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112</w:t>
                </w:r>
                <w: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07" type="#_x0000_t202" style="position:absolute;margin-left:516.75pt;margin-top:753.15pt;width:23.8pt;height:16.1pt;z-index:-274876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113</w:t>
                </w:r>
                <w: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06" type="#_x0000_t202" style="position:absolute;margin-left:516.75pt;margin-top:753.15pt;width:23.8pt;height:16.1pt;z-index:-274873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114</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83" type="#_x0000_t202" style="position:absolute;margin-left:523.35pt;margin-top:753.3pt;width:17.2pt;height:16.1pt;z-index:-275053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22</w:t>
                </w:r>
                <w:r>
                  <w:fldChar w:fldCharType="end"/>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05" type="#_x0000_t202" style="position:absolute;margin-left:516.75pt;margin-top:753.15pt;width:23.8pt;height:16.1pt;z-index:-274871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115</w:t>
                </w:r>
                <w: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04" type="#_x0000_t202" style="position:absolute;margin-left:516.75pt;margin-top:753.15pt;width:23.8pt;height:16.1pt;z-index:-274868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116</w:t>
                </w:r>
                <w: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03" type="#_x0000_t202" style="position:absolute;margin-left:516.75pt;margin-top:753.15pt;width:23.8pt;height:16.1pt;z-index:-274866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117</w:t>
                </w:r>
                <w: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02" type="#_x0000_t202" style="position:absolute;margin-left:516.75pt;margin-top:753.15pt;width:23.8pt;height:16.1pt;z-index:-274864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118</w:t>
                </w:r>
                <w: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01" type="#_x0000_t202" style="position:absolute;margin-left:516.75pt;margin-top:753.15pt;width:23.8pt;height:16.1pt;z-index:-274861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119</w:t>
                </w:r>
                <w: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00" type="#_x0000_t202" style="position:absolute;margin-left:517.75pt;margin-top:753.15pt;width:21.8pt;height:16.1pt;z-index:-2748592;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120</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99" type="#_x0000_t202" style="position:absolute;margin-left:516.75pt;margin-top:753.15pt;width:23.8pt;height:16.1pt;z-index:-274856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121</w:t>
                </w:r>
                <w: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98" type="#_x0000_t202" style="position:absolute;margin-left:516.75pt;margin-top:753.15pt;width:23.8pt;height:16.1pt;z-index:-274854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122</w:t>
                </w:r>
                <w: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97" type="#_x0000_t202" style="position:absolute;margin-left:516.75pt;margin-top:753.15pt;width:23.8pt;height:16.1pt;z-index:-274852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123</w:t>
                </w:r>
                <w: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96" type="#_x0000_t202" style="position:absolute;margin-left:516.75pt;margin-top:753.15pt;width:23.8pt;height:16.1pt;z-index:-274849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124</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82" type="#_x0000_t202" style="position:absolute;margin-left:523.35pt;margin-top:753.3pt;width:17.2pt;height:16.1pt;z-index:-275051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23</w:t>
                </w:r>
                <w: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95" type="#_x0000_t202" style="position:absolute;margin-left:516.75pt;margin-top:753.15pt;width:23.8pt;height:16.1pt;z-index:-2748472;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125</w:t>
                </w:r>
                <w: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94" type="#_x0000_t202" style="position:absolute;margin-left:516.75pt;margin-top:753.15pt;width:23.8pt;height:16.1pt;z-index:-274844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126</w:t>
                </w:r>
                <w: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93" type="#_x0000_t202" style="position:absolute;margin-left:516.75pt;margin-top:753.15pt;width:23.8pt;height:16.1pt;z-index:-274842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127</w:t>
                </w:r>
                <w: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92" type="#_x0000_t202" style="position:absolute;margin-left:516.75pt;margin-top:753.15pt;width:23.8pt;height:16.1pt;z-index:-274840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128</w:t>
                </w:r>
                <w: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91" type="#_x0000_t202" style="position:absolute;margin-left:516.75pt;margin-top:753.15pt;width:23.8pt;height:16.1pt;z-index:-274837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129</w:t>
                </w:r>
                <w: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90" type="#_x0000_t202" style="position:absolute;margin-left:517.75pt;margin-top:753.15pt;width:21.8pt;height:16.1pt;z-index:-2748352;mso-position-horizontal-relative:page;mso-position-vertical-relative:page" filled="f" stroked="f">
          <v:textbox inset="0,0,0,0">
            <w:txbxContent>
              <w:p w:rsidR="00E143AB" w:rsidRDefault="00E143AB">
                <w:pPr>
                  <w:pStyle w:val="a3"/>
                  <w:spacing w:before="20"/>
                  <w:ind w:left="20"/>
                  <w:rPr>
                    <w:rFonts w:ascii="Cambria"/>
                  </w:rPr>
                </w:pPr>
                <w:r>
                  <w:rPr>
                    <w:rFonts w:ascii="Cambria"/>
                  </w:rPr>
                  <w:t>130</w:t>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89" type="#_x0000_t202" style="position:absolute;margin-left:516.75pt;margin-top:753.15pt;width:23.8pt;height:16.1pt;z-index:-2748328;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131</w:t>
                </w:r>
                <w: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88" type="#_x0000_t202" style="position:absolute;margin-left:516.75pt;margin-top:753.15pt;width:23.8pt;height:16.1pt;z-index:-2748304;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132</w:t>
                </w:r>
                <w: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87" type="#_x0000_t202" style="position:absolute;margin-left:516.75pt;margin-top:753.15pt;width:23.8pt;height:16.1pt;z-index:-2748280;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133</w:t>
                </w:r>
                <w: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86" type="#_x0000_t202" style="position:absolute;margin-left:516.75pt;margin-top:753.15pt;width:23.8pt;height:16.1pt;z-index:-2748256;mso-position-horizontal-relative:page;mso-position-vertical-relative:page" filled="f" stroked="f">
          <v:textbox inset="0,0,0,0">
            <w:txbxContent>
              <w:p w:rsidR="00E143AB" w:rsidRDefault="00E143AB">
                <w:pPr>
                  <w:pStyle w:val="a3"/>
                  <w:spacing w:before="20"/>
                  <w:ind w:left="40"/>
                  <w:rPr>
                    <w:rFonts w:ascii="Cambria"/>
                  </w:rPr>
                </w:pPr>
                <w:r>
                  <w:fldChar w:fldCharType="begin"/>
                </w:r>
                <w:r>
                  <w:rPr>
                    <w:rFonts w:ascii="Cambria"/>
                  </w:rPr>
                  <w:instrText xml:space="preserve"> PAGE </w:instrText>
                </w:r>
                <w:r>
                  <w:fldChar w:fldCharType="separate"/>
                </w:r>
                <w:r w:rsidR="004D4D91">
                  <w:rPr>
                    <w:rFonts w:ascii="Cambria"/>
                    <w:noProof/>
                  </w:rPr>
                  <w:t>134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767" w:rsidRDefault="002F0767">
      <w:r>
        <w:separator/>
      </w:r>
    </w:p>
  </w:footnote>
  <w:footnote w:type="continuationSeparator" w:id="0">
    <w:p w:rsidR="002F0767" w:rsidRDefault="002F07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group id="_x0000_s2291" style="position:absolute;margin-left:69.5pt;margin-top:64.1pt;width:484.75pt;height:4.45pt;z-index:-2750728;mso-position-horizontal-relative:page;mso-position-vertical-relative:page" coordorigin="1390,1282" coordsize="9695,89">
          <v:line id="_x0000_s2293" style="position:absolute" from="1390,1340" to="11085,1340" strokecolor="#612322" strokeweight="3pt"/>
          <v:line id="_x0000_s2292" style="position:absolute" from="1390,1289" to="11085,1289" strokecolor="#612322" strokeweight=".72pt"/>
          <w10:wrap anchorx="page" anchory="page"/>
        </v:group>
      </w:pict>
    </w:r>
    <w:r>
      <w:pict>
        <v:shapetype id="_x0000_t202" coordsize="21600,21600" o:spt="202" path="m,l,21600r21600,l21600,xe">
          <v:stroke joinstyle="miter"/>
          <v:path gradientshapeok="t" o:connecttype="rect"/>
        </v:shapetype>
        <v:shape id="_x0000_s2290" type="#_x0000_t202" style="position:absolute;margin-left:86.75pt;margin-top:34.5pt;width:450.2pt;height:29.25pt;z-index:-2750704;mso-position-horizontal-relative:page;mso-position-vertical-relative:page" filled="f" stroked="f">
          <v:textbox inset="0,0,0,0">
            <w:txbxContent>
              <w:p w:rsidR="00E143AB" w:rsidRDefault="00E143AB">
                <w:pPr>
                  <w:pStyle w:val="a3"/>
                  <w:spacing w:before="10" w:line="242" w:lineRule="auto"/>
                  <w:ind w:left="2545" w:right="2" w:hanging="2526"/>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81" type="#_x0000_t202" style="position:absolute;margin-left:96.45pt;margin-top:34.65pt;width:648.9pt;height:15.3pt;z-index:-2750488;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57" type="#_x0000_t202" style="position:absolute;margin-left:96.45pt;margin-top:34.65pt;width:648.9pt;height:15.3pt;z-index:-2747560;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31" type="#_x0000_t202" style="position:absolute;margin-left:96.45pt;margin-top:34.65pt;width:648.9pt;height:15.3pt;z-index:-2746936;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30" type="#_x0000_t202" style="position:absolute;margin-left:96.45pt;margin-top:34.65pt;width:648.9pt;height:15.3pt;z-index:-2746912;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22" type="#_x0000_t202" style="position:absolute;margin-left:96.45pt;margin-top:34.65pt;width:648.9pt;height:15.3pt;z-index:-2746720;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21" type="#_x0000_t202" style="position:absolute;margin-left:96.45pt;margin-top:34.65pt;width:648.9pt;height:15.3pt;z-index:-2746696;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16" type="#_x0000_t202" style="position:absolute;margin-left:96.45pt;margin-top:34.65pt;width:648.9pt;height:15.3pt;z-index:-2746576;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10" type="#_x0000_t202" style="position:absolute;margin-left:96.45pt;margin-top:34.65pt;width:648.9pt;height:15.3pt;z-index:-2746432;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09" type="#_x0000_t202" style="position:absolute;margin-left:96.45pt;margin-top:34.65pt;width:648.9pt;height:15.3pt;z-index:-2746408;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96.45pt;margin-top:34.65pt;width:648.9pt;height:15.3pt;z-index:-2746240;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96.45pt;margin-top:34.65pt;width:648.9pt;height:15.3pt;z-index:-2746072;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96.45pt;margin-top:34.65pt;width:648.9pt;height:15.3pt;z-index:-2746000;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91" type="#_x0000_t202" style="position:absolute;margin-left:96.45pt;margin-top:34.65pt;width:648.9pt;height:15.3pt;z-index:-2745976;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96.45pt;margin-top:34.65pt;width:648.9pt;height:15.3pt;z-index:-2745928;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96.45pt;margin-top:34.65pt;width:648.9pt;height:15.3pt;z-index:-2745760;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96.45pt;margin-top:34.65pt;width:648.9pt;height:15.3pt;z-index:-2745688;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96.45pt;margin-top:34.65pt;width:648.9pt;height:15.3pt;z-index:-2745664;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96.45pt;margin-top:34.65pt;width:648.9pt;height:15.3pt;z-index:-2745496;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96.45pt;margin-top:34.65pt;width:648.9pt;height:15.3pt;z-index:-2745400;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96.45pt;margin-top:34.65pt;width:648.9pt;height:15.3pt;z-index:-2745352;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96.45pt;margin-top:34.65pt;width:648.9pt;height:15.3pt;z-index:-2745280;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96.45pt;margin-top:34.65pt;width:648.9pt;height:15.3pt;z-index:-2745136;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96.45pt;margin-top:34.65pt;width:648.9pt;height:15.3pt;z-index:-2744992;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56" type="#_x0000_t202" style="position:absolute;margin-left:96.45pt;margin-top:34.65pt;width:648.9pt;height:15.3pt;z-index:-2749888;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54" type="#_x0000_t202" style="position:absolute;margin-left:96.45pt;margin-top:34.65pt;width:648.9pt;height:15.3pt;z-index:-2749840;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shapetype id="_x0000_t202" coordsize="21600,21600" o:spt="202" path="m,l,21600r21600,l21600,xe">
          <v:stroke joinstyle="miter"/>
          <v:path gradientshapeok="t" o:connecttype="rect"/>
        </v:shapetype>
        <v:shape id="_x0000_s2252" type="#_x0000_t202" style="position:absolute;margin-left:96.45pt;margin-top:34.65pt;width:648.9pt;height:15.3pt;z-index:-2749792;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2F0767">
    <w:pPr>
      <w:pStyle w:val="a3"/>
      <w:spacing w:line="14" w:lineRule="auto"/>
      <w:rPr>
        <w:sz w:val="20"/>
      </w:rPr>
    </w:pPr>
    <w:r>
      <w:pict>
        <v:group id="_x0000_s2248" style="position:absolute;margin-left:55.2pt;margin-top:50.3pt;width:731.5pt;height:4.45pt;z-index:-2749744;mso-position-horizontal-relative:page;mso-position-vertical-relative:page" coordorigin="1104,1006" coordsize="14630,89">
          <v:line id="_x0000_s2250" style="position:absolute" from="1104,1064" to="15734,1064" strokecolor="#612322" strokeweight="3pt"/>
          <v:line id="_x0000_s2249" style="position:absolute" from="1104,1013" to="15734,1013" strokecolor="#612322" strokeweight=".72pt"/>
          <w10:wrap anchorx="page" anchory="page"/>
        </v:group>
      </w:pict>
    </w:r>
    <w:r>
      <w:pict>
        <v:shapetype id="_x0000_t202" coordsize="21600,21600" o:spt="202" path="m,l,21600r21600,l21600,xe">
          <v:stroke joinstyle="miter"/>
          <v:path gradientshapeok="t" o:connecttype="rect"/>
        </v:shapetype>
        <v:shape id="_x0000_s2247" type="#_x0000_t202" style="position:absolute;margin-left:96.45pt;margin-top:34.65pt;width:648.9pt;height:15.3pt;z-index:-2749720;mso-position-horizontal-relative:page;mso-position-vertical-relative:page" filled="f" stroked="f">
          <v:textbox inset="0,0,0,0">
            <w:txbxContent>
              <w:p w:rsidR="00E143AB" w:rsidRDefault="00E143AB">
                <w:pPr>
                  <w:pStyle w:val="a3"/>
                  <w:spacing w:before="10"/>
                  <w:ind w:left="20"/>
                </w:pPr>
                <w:r>
                  <w:t>Программа комплексного развития коммунальной инфраструктуры МО «Светогорское городское поселение» на 2015-2030 гг</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AB" w:rsidRDefault="00E143AB">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4230"/>
    <w:multiLevelType w:val="hybridMultilevel"/>
    <w:tmpl w:val="BF8E36E0"/>
    <w:lvl w:ilvl="0" w:tplc="824056C4">
      <w:numFmt w:val="bullet"/>
      <w:lvlText w:val=""/>
      <w:lvlJc w:val="left"/>
      <w:pPr>
        <w:ind w:left="1292" w:hanging="360"/>
      </w:pPr>
      <w:rPr>
        <w:rFonts w:ascii="Symbol" w:eastAsia="Symbol" w:hAnsi="Symbol" w:cs="Symbol" w:hint="default"/>
        <w:w w:val="100"/>
        <w:sz w:val="24"/>
        <w:szCs w:val="24"/>
        <w:lang w:val="ru-RU" w:eastAsia="ru-RU" w:bidi="ru-RU"/>
      </w:rPr>
    </w:lvl>
    <w:lvl w:ilvl="1" w:tplc="15548B2A">
      <w:numFmt w:val="bullet"/>
      <w:lvlText w:val="•"/>
      <w:lvlJc w:val="left"/>
      <w:pPr>
        <w:ind w:left="2713" w:hanging="360"/>
      </w:pPr>
      <w:rPr>
        <w:rFonts w:hint="default"/>
        <w:lang w:val="ru-RU" w:eastAsia="ru-RU" w:bidi="ru-RU"/>
      </w:rPr>
    </w:lvl>
    <w:lvl w:ilvl="2" w:tplc="5B66BC3A">
      <w:numFmt w:val="bullet"/>
      <w:lvlText w:val="•"/>
      <w:lvlJc w:val="left"/>
      <w:pPr>
        <w:ind w:left="4127" w:hanging="360"/>
      </w:pPr>
      <w:rPr>
        <w:rFonts w:hint="default"/>
        <w:lang w:val="ru-RU" w:eastAsia="ru-RU" w:bidi="ru-RU"/>
      </w:rPr>
    </w:lvl>
    <w:lvl w:ilvl="3" w:tplc="7A5CB68E">
      <w:numFmt w:val="bullet"/>
      <w:lvlText w:val="•"/>
      <w:lvlJc w:val="left"/>
      <w:pPr>
        <w:ind w:left="5541" w:hanging="360"/>
      </w:pPr>
      <w:rPr>
        <w:rFonts w:hint="default"/>
        <w:lang w:val="ru-RU" w:eastAsia="ru-RU" w:bidi="ru-RU"/>
      </w:rPr>
    </w:lvl>
    <w:lvl w:ilvl="4" w:tplc="F76A31D0">
      <w:numFmt w:val="bullet"/>
      <w:lvlText w:val="•"/>
      <w:lvlJc w:val="left"/>
      <w:pPr>
        <w:ind w:left="6955" w:hanging="360"/>
      </w:pPr>
      <w:rPr>
        <w:rFonts w:hint="default"/>
        <w:lang w:val="ru-RU" w:eastAsia="ru-RU" w:bidi="ru-RU"/>
      </w:rPr>
    </w:lvl>
    <w:lvl w:ilvl="5" w:tplc="51C68A3C">
      <w:numFmt w:val="bullet"/>
      <w:lvlText w:val="•"/>
      <w:lvlJc w:val="left"/>
      <w:pPr>
        <w:ind w:left="8369" w:hanging="360"/>
      </w:pPr>
      <w:rPr>
        <w:rFonts w:hint="default"/>
        <w:lang w:val="ru-RU" w:eastAsia="ru-RU" w:bidi="ru-RU"/>
      </w:rPr>
    </w:lvl>
    <w:lvl w:ilvl="6" w:tplc="AEBCF060">
      <w:numFmt w:val="bullet"/>
      <w:lvlText w:val="•"/>
      <w:lvlJc w:val="left"/>
      <w:pPr>
        <w:ind w:left="9783" w:hanging="360"/>
      </w:pPr>
      <w:rPr>
        <w:rFonts w:hint="default"/>
        <w:lang w:val="ru-RU" w:eastAsia="ru-RU" w:bidi="ru-RU"/>
      </w:rPr>
    </w:lvl>
    <w:lvl w:ilvl="7" w:tplc="4308D7B4">
      <w:numFmt w:val="bullet"/>
      <w:lvlText w:val="•"/>
      <w:lvlJc w:val="left"/>
      <w:pPr>
        <w:ind w:left="11196" w:hanging="360"/>
      </w:pPr>
      <w:rPr>
        <w:rFonts w:hint="default"/>
        <w:lang w:val="ru-RU" w:eastAsia="ru-RU" w:bidi="ru-RU"/>
      </w:rPr>
    </w:lvl>
    <w:lvl w:ilvl="8" w:tplc="8C1A2CB8">
      <w:numFmt w:val="bullet"/>
      <w:lvlText w:val="•"/>
      <w:lvlJc w:val="left"/>
      <w:pPr>
        <w:ind w:left="12610" w:hanging="360"/>
      </w:pPr>
      <w:rPr>
        <w:rFonts w:hint="default"/>
        <w:lang w:val="ru-RU" w:eastAsia="ru-RU" w:bidi="ru-RU"/>
      </w:rPr>
    </w:lvl>
  </w:abstractNum>
  <w:abstractNum w:abstractNumId="1">
    <w:nsid w:val="027B5568"/>
    <w:multiLevelType w:val="hybridMultilevel"/>
    <w:tmpl w:val="6B1C7F1A"/>
    <w:lvl w:ilvl="0" w:tplc="AF480F18">
      <w:numFmt w:val="bullet"/>
      <w:lvlText w:val="–"/>
      <w:lvlJc w:val="left"/>
      <w:pPr>
        <w:ind w:left="132" w:hanging="180"/>
      </w:pPr>
      <w:rPr>
        <w:rFonts w:ascii="Times New Roman" w:eastAsia="Times New Roman" w:hAnsi="Times New Roman" w:cs="Times New Roman" w:hint="default"/>
        <w:spacing w:val="-4"/>
        <w:w w:val="100"/>
        <w:sz w:val="24"/>
        <w:szCs w:val="24"/>
        <w:lang w:val="ru-RU" w:eastAsia="ru-RU" w:bidi="ru-RU"/>
      </w:rPr>
    </w:lvl>
    <w:lvl w:ilvl="1" w:tplc="823CA0AE">
      <w:numFmt w:val="bullet"/>
      <w:lvlText w:val=""/>
      <w:lvlJc w:val="left"/>
      <w:pPr>
        <w:ind w:left="462" w:hanging="240"/>
      </w:pPr>
      <w:rPr>
        <w:rFonts w:ascii="Symbol" w:eastAsia="Symbol" w:hAnsi="Symbol" w:cs="Symbol" w:hint="default"/>
        <w:w w:val="100"/>
        <w:sz w:val="24"/>
        <w:szCs w:val="24"/>
        <w:lang w:val="ru-RU" w:eastAsia="ru-RU" w:bidi="ru-RU"/>
      </w:rPr>
    </w:lvl>
    <w:lvl w:ilvl="2" w:tplc="DD767D04">
      <w:numFmt w:val="bullet"/>
      <w:lvlText w:val=""/>
      <w:lvlJc w:val="left"/>
      <w:pPr>
        <w:ind w:left="222" w:hanging="240"/>
      </w:pPr>
      <w:rPr>
        <w:rFonts w:ascii="Symbol" w:eastAsia="Symbol" w:hAnsi="Symbol" w:cs="Symbol" w:hint="default"/>
        <w:w w:val="100"/>
        <w:sz w:val="24"/>
        <w:szCs w:val="24"/>
        <w:lang w:val="ru-RU" w:eastAsia="ru-RU" w:bidi="ru-RU"/>
      </w:rPr>
    </w:lvl>
    <w:lvl w:ilvl="3" w:tplc="8BF6D4EA">
      <w:numFmt w:val="bullet"/>
      <w:lvlText w:val=""/>
      <w:lvlJc w:val="left"/>
      <w:pPr>
        <w:ind w:left="1513" w:hanging="240"/>
      </w:pPr>
      <w:rPr>
        <w:rFonts w:ascii="Symbol" w:eastAsia="Symbol" w:hAnsi="Symbol" w:cs="Symbol" w:hint="default"/>
        <w:w w:val="100"/>
        <w:sz w:val="24"/>
        <w:szCs w:val="24"/>
        <w:lang w:val="ru-RU" w:eastAsia="ru-RU" w:bidi="ru-RU"/>
      </w:rPr>
    </w:lvl>
    <w:lvl w:ilvl="4" w:tplc="C9148BFC">
      <w:numFmt w:val="bullet"/>
      <w:lvlText w:val="•"/>
      <w:lvlJc w:val="left"/>
      <w:pPr>
        <w:ind w:left="2529" w:hanging="240"/>
      </w:pPr>
      <w:rPr>
        <w:rFonts w:hint="default"/>
        <w:lang w:val="ru-RU" w:eastAsia="ru-RU" w:bidi="ru-RU"/>
      </w:rPr>
    </w:lvl>
    <w:lvl w:ilvl="5" w:tplc="B830A5FA">
      <w:numFmt w:val="bullet"/>
      <w:lvlText w:val="•"/>
      <w:lvlJc w:val="left"/>
      <w:pPr>
        <w:ind w:left="3538" w:hanging="240"/>
      </w:pPr>
      <w:rPr>
        <w:rFonts w:hint="default"/>
        <w:lang w:val="ru-RU" w:eastAsia="ru-RU" w:bidi="ru-RU"/>
      </w:rPr>
    </w:lvl>
    <w:lvl w:ilvl="6" w:tplc="13F4B408">
      <w:numFmt w:val="bullet"/>
      <w:lvlText w:val="•"/>
      <w:lvlJc w:val="left"/>
      <w:pPr>
        <w:ind w:left="4548" w:hanging="240"/>
      </w:pPr>
      <w:rPr>
        <w:rFonts w:hint="default"/>
        <w:lang w:val="ru-RU" w:eastAsia="ru-RU" w:bidi="ru-RU"/>
      </w:rPr>
    </w:lvl>
    <w:lvl w:ilvl="7" w:tplc="4A5E53F6">
      <w:numFmt w:val="bullet"/>
      <w:lvlText w:val="•"/>
      <w:lvlJc w:val="left"/>
      <w:pPr>
        <w:ind w:left="5557" w:hanging="240"/>
      </w:pPr>
      <w:rPr>
        <w:rFonts w:hint="default"/>
        <w:lang w:val="ru-RU" w:eastAsia="ru-RU" w:bidi="ru-RU"/>
      </w:rPr>
    </w:lvl>
    <w:lvl w:ilvl="8" w:tplc="6FAEE23A">
      <w:numFmt w:val="bullet"/>
      <w:lvlText w:val="•"/>
      <w:lvlJc w:val="left"/>
      <w:pPr>
        <w:ind w:left="6567" w:hanging="240"/>
      </w:pPr>
      <w:rPr>
        <w:rFonts w:hint="default"/>
        <w:lang w:val="ru-RU" w:eastAsia="ru-RU" w:bidi="ru-RU"/>
      </w:rPr>
    </w:lvl>
  </w:abstractNum>
  <w:abstractNum w:abstractNumId="2">
    <w:nsid w:val="040F6391"/>
    <w:multiLevelType w:val="hybridMultilevel"/>
    <w:tmpl w:val="1E5E851C"/>
    <w:lvl w:ilvl="0" w:tplc="F3FE1E06">
      <w:numFmt w:val="bullet"/>
      <w:lvlText w:val="-"/>
      <w:lvlJc w:val="left"/>
      <w:pPr>
        <w:ind w:left="2104" w:hanging="396"/>
      </w:pPr>
      <w:rPr>
        <w:rFonts w:ascii="Times New Roman" w:eastAsia="Times New Roman" w:hAnsi="Times New Roman" w:cs="Times New Roman" w:hint="default"/>
        <w:spacing w:val="-3"/>
        <w:w w:val="99"/>
        <w:sz w:val="24"/>
        <w:szCs w:val="24"/>
        <w:lang w:val="ru-RU" w:eastAsia="ru-RU" w:bidi="ru-RU"/>
      </w:rPr>
    </w:lvl>
    <w:lvl w:ilvl="1" w:tplc="4790BBDE">
      <w:numFmt w:val="bullet"/>
      <w:lvlText w:val="-"/>
      <w:lvlJc w:val="left"/>
      <w:pPr>
        <w:ind w:left="1706" w:hanging="334"/>
      </w:pPr>
      <w:rPr>
        <w:rFonts w:ascii="Times New Roman" w:eastAsia="Times New Roman" w:hAnsi="Times New Roman" w:cs="Times New Roman" w:hint="default"/>
        <w:spacing w:val="-2"/>
        <w:w w:val="99"/>
        <w:sz w:val="24"/>
        <w:szCs w:val="24"/>
        <w:lang w:val="ru-RU" w:eastAsia="ru-RU" w:bidi="ru-RU"/>
      </w:rPr>
    </w:lvl>
    <w:lvl w:ilvl="2" w:tplc="D2F225A2">
      <w:numFmt w:val="bullet"/>
      <w:lvlText w:val="•"/>
      <w:lvlJc w:val="left"/>
      <w:pPr>
        <w:ind w:left="3582" w:hanging="334"/>
      </w:pPr>
      <w:rPr>
        <w:rFonts w:hint="default"/>
        <w:lang w:val="ru-RU" w:eastAsia="ru-RU" w:bidi="ru-RU"/>
      </w:rPr>
    </w:lvl>
    <w:lvl w:ilvl="3" w:tplc="0BDEB38C">
      <w:numFmt w:val="bullet"/>
      <w:lvlText w:val="•"/>
      <w:lvlJc w:val="left"/>
      <w:pPr>
        <w:ind w:left="5064" w:hanging="334"/>
      </w:pPr>
      <w:rPr>
        <w:rFonts w:hint="default"/>
        <w:lang w:val="ru-RU" w:eastAsia="ru-RU" w:bidi="ru-RU"/>
      </w:rPr>
    </w:lvl>
    <w:lvl w:ilvl="4" w:tplc="6FB29B14">
      <w:numFmt w:val="bullet"/>
      <w:lvlText w:val="•"/>
      <w:lvlJc w:val="left"/>
      <w:pPr>
        <w:ind w:left="6546" w:hanging="334"/>
      </w:pPr>
      <w:rPr>
        <w:rFonts w:hint="default"/>
        <w:lang w:val="ru-RU" w:eastAsia="ru-RU" w:bidi="ru-RU"/>
      </w:rPr>
    </w:lvl>
    <w:lvl w:ilvl="5" w:tplc="D77432B4">
      <w:numFmt w:val="bullet"/>
      <w:lvlText w:val="•"/>
      <w:lvlJc w:val="left"/>
      <w:pPr>
        <w:ind w:left="8028" w:hanging="334"/>
      </w:pPr>
      <w:rPr>
        <w:rFonts w:hint="default"/>
        <w:lang w:val="ru-RU" w:eastAsia="ru-RU" w:bidi="ru-RU"/>
      </w:rPr>
    </w:lvl>
    <w:lvl w:ilvl="6" w:tplc="828E26F6">
      <w:numFmt w:val="bullet"/>
      <w:lvlText w:val="•"/>
      <w:lvlJc w:val="left"/>
      <w:pPr>
        <w:ind w:left="9510" w:hanging="334"/>
      </w:pPr>
      <w:rPr>
        <w:rFonts w:hint="default"/>
        <w:lang w:val="ru-RU" w:eastAsia="ru-RU" w:bidi="ru-RU"/>
      </w:rPr>
    </w:lvl>
    <w:lvl w:ilvl="7" w:tplc="1D2CA722">
      <w:numFmt w:val="bullet"/>
      <w:lvlText w:val="•"/>
      <w:lvlJc w:val="left"/>
      <w:pPr>
        <w:ind w:left="10992" w:hanging="334"/>
      </w:pPr>
      <w:rPr>
        <w:rFonts w:hint="default"/>
        <w:lang w:val="ru-RU" w:eastAsia="ru-RU" w:bidi="ru-RU"/>
      </w:rPr>
    </w:lvl>
    <w:lvl w:ilvl="8" w:tplc="469EADDC">
      <w:numFmt w:val="bullet"/>
      <w:lvlText w:val="•"/>
      <w:lvlJc w:val="left"/>
      <w:pPr>
        <w:ind w:left="12474" w:hanging="334"/>
      </w:pPr>
      <w:rPr>
        <w:rFonts w:hint="default"/>
        <w:lang w:val="ru-RU" w:eastAsia="ru-RU" w:bidi="ru-RU"/>
      </w:rPr>
    </w:lvl>
  </w:abstractNum>
  <w:abstractNum w:abstractNumId="3">
    <w:nsid w:val="06075FD7"/>
    <w:multiLevelType w:val="hybridMultilevel"/>
    <w:tmpl w:val="04E07B84"/>
    <w:lvl w:ilvl="0" w:tplc="198EB452">
      <w:start w:val="1"/>
      <w:numFmt w:val="decimal"/>
      <w:lvlText w:val="%1."/>
      <w:lvlJc w:val="left"/>
      <w:pPr>
        <w:ind w:left="432" w:hanging="240"/>
        <w:jc w:val="right"/>
      </w:pPr>
      <w:rPr>
        <w:rFonts w:ascii="Times New Roman" w:eastAsia="Times New Roman" w:hAnsi="Times New Roman" w:cs="Times New Roman" w:hint="default"/>
        <w:spacing w:val="-8"/>
        <w:w w:val="100"/>
        <w:sz w:val="24"/>
        <w:szCs w:val="24"/>
        <w:lang w:val="ru-RU" w:eastAsia="ru-RU" w:bidi="ru-RU"/>
      </w:rPr>
    </w:lvl>
    <w:lvl w:ilvl="1" w:tplc="3FCE3244">
      <w:numFmt w:val="bullet"/>
      <w:lvlText w:val=""/>
      <w:lvlJc w:val="left"/>
      <w:pPr>
        <w:ind w:left="432" w:hanging="240"/>
      </w:pPr>
      <w:rPr>
        <w:rFonts w:ascii="Symbol" w:eastAsia="Symbol" w:hAnsi="Symbol" w:cs="Symbol" w:hint="default"/>
        <w:w w:val="100"/>
        <w:sz w:val="24"/>
        <w:szCs w:val="24"/>
        <w:lang w:val="ru-RU" w:eastAsia="ru-RU" w:bidi="ru-RU"/>
      </w:rPr>
    </w:lvl>
    <w:lvl w:ilvl="2" w:tplc="C7B6381E">
      <w:numFmt w:val="bullet"/>
      <w:lvlText w:val="•"/>
      <w:lvlJc w:val="left"/>
      <w:pPr>
        <w:ind w:left="2481" w:hanging="240"/>
      </w:pPr>
      <w:rPr>
        <w:rFonts w:hint="default"/>
        <w:lang w:val="ru-RU" w:eastAsia="ru-RU" w:bidi="ru-RU"/>
      </w:rPr>
    </w:lvl>
    <w:lvl w:ilvl="3" w:tplc="22546BA2">
      <w:numFmt w:val="bullet"/>
      <w:lvlText w:val="•"/>
      <w:lvlJc w:val="left"/>
      <w:pPr>
        <w:ind w:left="3501" w:hanging="240"/>
      </w:pPr>
      <w:rPr>
        <w:rFonts w:hint="default"/>
        <w:lang w:val="ru-RU" w:eastAsia="ru-RU" w:bidi="ru-RU"/>
      </w:rPr>
    </w:lvl>
    <w:lvl w:ilvl="4" w:tplc="C2FAAB74">
      <w:numFmt w:val="bullet"/>
      <w:lvlText w:val="•"/>
      <w:lvlJc w:val="left"/>
      <w:pPr>
        <w:ind w:left="4522" w:hanging="240"/>
      </w:pPr>
      <w:rPr>
        <w:rFonts w:hint="default"/>
        <w:lang w:val="ru-RU" w:eastAsia="ru-RU" w:bidi="ru-RU"/>
      </w:rPr>
    </w:lvl>
    <w:lvl w:ilvl="5" w:tplc="FEACD03A">
      <w:numFmt w:val="bullet"/>
      <w:lvlText w:val="•"/>
      <w:lvlJc w:val="left"/>
      <w:pPr>
        <w:ind w:left="5543" w:hanging="240"/>
      </w:pPr>
      <w:rPr>
        <w:rFonts w:hint="default"/>
        <w:lang w:val="ru-RU" w:eastAsia="ru-RU" w:bidi="ru-RU"/>
      </w:rPr>
    </w:lvl>
    <w:lvl w:ilvl="6" w:tplc="E2AC785A">
      <w:numFmt w:val="bullet"/>
      <w:lvlText w:val="•"/>
      <w:lvlJc w:val="left"/>
      <w:pPr>
        <w:ind w:left="6563" w:hanging="240"/>
      </w:pPr>
      <w:rPr>
        <w:rFonts w:hint="default"/>
        <w:lang w:val="ru-RU" w:eastAsia="ru-RU" w:bidi="ru-RU"/>
      </w:rPr>
    </w:lvl>
    <w:lvl w:ilvl="7" w:tplc="A83A64A4">
      <w:numFmt w:val="bullet"/>
      <w:lvlText w:val="•"/>
      <w:lvlJc w:val="left"/>
      <w:pPr>
        <w:ind w:left="7584" w:hanging="240"/>
      </w:pPr>
      <w:rPr>
        <w:rFonts w:hint="default"/>
        <w:lang w:val="ru-RU" w:eastAsia="ru-RU" w:bidi="ru-RU"/>
      </w:rPr>
    </w:lvl>
    <w:lvl w:ilvl="8" w:tplc="5A76D4B6">
      <w:numFmt w:val="bullet"/>
      <w:lvlText w:val="•"/>
      <w:lvlJc w:val="left"/>
      <w:pPr>
        <w:ind w:left="8605" w:hanging="240"/>
      </w:pPr>
      <w:rPr>
        <w:rFonts w:hint="default"/>
        <w:lang w:val="ru-RU" w:eastAsia="ru-RU" w:bidi="ru-RU"/>
      </w:rPr>
    </w:lvl>
  </w:abstractNum>
  <w:abstractNum w:abstractNumId="4">
    <w:nsid w:val="0A1319F6"/>
    <w:multiLevelType w:val="hybridMultilevel"/>
    <w:tmpl w:val="6652E788"/>
    <w:lvl w:ilvl="0" w:tplc="E4AAE0A4">
      <w:start w:val="1"/>
      <w:numFmt w:val="decimal"/>
      <w:lvlText w:val="%1."/>
      <w:lvlJc w:val="left"/>
      <w:pPr>
        <w:ind w:left="2721" w:hanging="360"/>
        <w:jc w:val="left"/>
      </w:pPr>
      <w:rPr>
        <w:rFonts w:ascii="Times New Roman" w:eastAsia="Times New Roman" w:hAnsi="Times New Roman" w:cs="Times New Roman" w:hint="default"/>
        <w:spacing w:val="-6"/>
        <w:w w:val="97"/>
        <w:sz w:val="24"/>
        <w:szCs w:val="24"/>
        <w:lang w:val="ru-RU" w:eastAsia="ru-RU" w:bidi="ru-RU"/>
      </w:rPr>
    </w:lvl>
    <w:lvl w:ilvl="1" w:tplc="7FA8E6AE">
      <w:numFmt w:val="bullet"/>
      <w:lvlText w:val="•"/>
      <w:lvlJc w:val="left"/>
      <w:pPr>
        <w:ind w:left="3991" w:hanging="360"/>
      </w:pPr>
      <w:rPr>
        <w:rFonts w:hint="default"/>
        <w:lang w:val="ru-RU" w:eastAsia="ru-RU" w:bidi="ru-RU"/>
      </w:rPr>
    </w:lvl>
    <w:lvl w:ilvl="2" w:tplc="6636AC20">
      <w:numFmt w:val="bullet"/>
      <w:lvlText w:val="•"/>
      <w:lvlJc w:val="left"/>
      <w:pPr>
        <w:ind w:left="5263" w:hanging="360"/>
      </w:pPr>
      <w:rPr>
        <w:rFonts w:hint="default"/>
        <w:lang w:val="ru-RU" w:eastAsia="ru-RU" w:bidi="ru-RU"/>
      </w:rPr>
    </w:lvl>
    <w:lvl w:ilvl="3" w:tplc="B734E58C">
      <w:numFmt w:val="bullet"/>
      <w:lvlText w:val="•"/>
      <w:lvlJc w:val="left"/>
      <w:pPr>
        <w:ind w:left="6535" w:hanging="360"/>
      </w:pPr>
      <w:rPr>
        <w:rFonts w:hint="default"/>
        <w:lang w:val="ru-RU" w:eastAsia="ru-RU" w:bidi="ru-RU"/>
      </w:rPr>
    </w:lvl>
    <w:lvl w:ilvl="4" w:tplc="E594065A">
      <w:numFmt w:val="bullet"/>
      <w:lvlText w:val="•"/>
      <w:lvlJc w:val="left"/>
      <w:pPr>
        <w:ind w:left="7807" w:hanging="360"/>
      </w:pPr>
      <w:rPr>
        <w:rFonts w:hint="default"/>
        <w:lang w:val="ru-RU" w:eastAsia="ru-RU" w:bidi="ru-RU"/>
      </w:rPr>
    </w:lvl>
    <w:lvl w:ilvl="5" w:tplc="0E342CC2">
      <w:numFmt w:val="bullet"/>
      <w:lvlText w:val="•"/>
      <w:lvlJc w:val="left"/>
      <w:pPr>
        <w:ind w:left="9079" w:hanging="360"/>
      </w:pPr>
      <w:rPr>
        <w:rFonts w:hint="default"/>
        <w:lang w:val="ru-RU" w:eastAsia="ru-RU" w:bidi="ru-RU"/>
      </w:rPr>
    </w:lvl>
    <w:lvl w:ilvl="6" w:tplc="758E2CF2">
      <w:numFmt w:val="bullet"/>
      <w:lvlText w:val="•"/>
      <w:lvlJc w:val="left"/>
      <w:pPr>
        <w:ind w:left="10351" w:hanging="360"/>
      </w:pPr>
      <w:rPr>
        <w:rFonts w:hint="default"/>
        <w:lang w:val="ru-RU" w:eastAsia="ru-RU" w:bidi="ru-RU"/>
      </w:rPr>
    </w:lvl>
    <w:lvl w:ilvl="7" w:tplc="8ED03AB8">
      <w:numFmt w:val="bullet"/>
      <w:lvlText w:val="•"/>
      <w:lvlJc w:val="left"/>
      <w:pPr>
        <w:ind w:left="11622" w:hanging="360"/>
      </w:pPr>
      <w:rPr>
        <w:rFonts w:hint="default"/>
        <w:lang w:val="ru-RU" w:eastAsia="ru-RU" w:bidi="ru-RU"/>
      </w:rPr>
    </w:lvl>
    <w:lvl w:ilvl="8" w:tplc="0E5E7486">
      <w:numFmt w:val="bullet"/>
      <w:lvlText w:val="•"/>
      <w:lvlJc w:val="left"/>
      <w:pPr>
        <w:ind w:left="12894" w:hanging="360"/>
      </w:pPr>
      <w:rPr>
        <w:rFonts w:hint="default"/>
        <w:lang w:val="ru-RU" w:eastAsia="ru-RU" w:bidi="ru-RU"/>
      </w:rPr>
    </w:lvl>
  </w:abstractNum>
  <w:abstractNum w:abstractNumId="5">
    <w:nsid w:val="0A2F5B16"/>
    <w:multiLevelType w:val="hybridMultilevel"/>
    <w:tmpl w:val="643605C6"/>
    <w:lvl w:ilvl="0" w:tplc="FC8637A4">
      <w:start w:val="1"/>
      <w:numFmt w:val="decimal"/>
      <w:lvlText w:val="%1."/>
      <w:lvlJc w:val="left"/>
      <w:pPr>
        <w:ind w:left="572" w:hanging="360"/>
        <w:jc w:val="right"/>
      </w:pPr>
      <w:rPr>
        <w:rFonts w:hint="default"/>
        <w:b/>
        <w:bCs/>
        <w:spacing w:val="-4"/>
        <w:w w:val="100"/>
        <w:lang w:val="ru-RU" w:eastAsia="ru-RU" w:bidi="ru-RU"/>
      </w:rPr>
    </w:lvl>
    <w:lvl w:ilvl="1" w:tplc="D78CACE4">
      <w:numFmt w:val="bullet"/>
      <w:lvlText w:val="•"/>
      <w:lvlJc w:val="left"/>
      <w:pPr>
        <w:ind w:left="1140" w:hanging="360"/>
      </w:pPr>
      <w:rPr>
        <w:rFonts w:hint="default"/>
        <w:lang w:val="ru-RU" w:eastAsia="ru-RU" w:bidi="ru-RU"/>
      </w:rPr>
    </w:lvl>
    <w:lvl w:ilvl="2" w:tplc="5BCAADD4">
      <w:numFmt w:val="bullet"/>
      <w:lvlText w:val="•"/>
      <w:lvlJc w:val="left"/>
      <w:pPr>
        <w:ind w:left="2728" w:hanging="360"/>
      </w:pPr>
      <w:rPr>
        <w:rFonts w:hint="default"/>
        <w:lang w:val="ru-RU" w:eastAsia="ru-RU" w:bidi="ru-RU"/>
      </w:rPr>
    </w:lvl>
    <w:lvl w:ilvl="3" w:tplc="28F2491C">
      <w:numFmt w:val="bullet"/>
      <w:lvlText w:val="•"/>
      <w:lvlJc w:val="left"/>
      <w:pPr>
        <w:ind w:left="4317" w:hanging="360"/>
      </w:pPr>
      <w:rPr>
        <w:rFonts w:hint="default"/>
        <w:lang w:val="ru-RU" w:eastAsia="ru-RU" w:bidi="ru-RU"/>
      </w:rPr>
    </w:lvl>
    <w:lvl w:ilvl="4" w:tplc="32CE8164">
      <w:numFmt w:val="bullet"/>
      <w:lvlText w:val="•"/>
      <w:lvlJc w:val="left"/>
      <w:pPr>
        <w:ind w:left="5906" w:hanging="360"/>
      </w:pPr>
      <w:rPr>
        <w:rFonts w:hint="default"/>
        <w:lang w:val="ru-RU" w:eastAsia="ru-RU" w:bidi="ru-RU"/>
      </w:rPr>
    </w:lvl>
    <w:lvl w:ilvl="5" w:tplc="700E5EEE">
      <w:numFmt w:val="bullet"/>
      <w:lvlText w:val="•"/>
      <w:lvlJc w:val="left"/>
      <w:pPr>
        <w:ind w:left="7494" w:hanging="360"/>
      </w:pPr>
      <w:rPr>
        <w:rFonts w:hint="default"/>
        <w:lang w:val="ru-RU" w:eastAsia="ru-RU" w:bidi="ru-RU"/>
      </w:rPr>
    </w:lvl>
    <w:lvl w:ilvl="6" w:tplc="3484FF50">
      <w:numFmt w:val="bullet"/>
      <w:lvlText w:val="•"/>
      <w:lvlJc w:val="left"/>
      <w:pPr>
        <w:ind w:left="9083" w:hanging="360"/>
      </w:pPr>
      <w:rPr>
        <w:rFonts w:hint="default"/>
        <w:lang w:val="ru-RU" w:eastAsia="ru-RU" w:bidi="ru-RU"/>
      </w:rPr>
    </w:lvl>
    <w:lvl w:ilvl="7" w:tplc="54C2F5D0">
      <w:numFmt w:val="bullet"/>
      <w:lvlText w:val="•"/>
      <w:lvlJc w:val="left"/>
      <w:pPr>
        <w:ind w:left="10672" w:hanging="360"/>
      </w:pPr>
      <w:rPr>
        <w:rFonts w:hint="default"/>
        <w:lang w:val="ru-RU" w:eastAsia="ru-RU" w:bidi="ru-RU"/>
      </w:rPr>
    </w:lvl>
    <w:lvl w:ilvl="8" w:tplc="CEA08356">
      <w:numFmt w:val="bullet"/>
      <w:lvlText w:val="•"/>
      <w:lvlJc w:val="left"/>
      <w:pPr>
        <w:ind w:left="12260" w:hanging="360"/>
      </w:pPr>
      <w:rPr>
        <w:rFonts w:hint="default"/>
        <w:lang w:val="ru-RU" w:eastAsia="ru-RU" w:bidi="ru-RU"/>
      </w:rPr>
    </w:lvl>
  </w:abstractNum>
  <w:abstractNum w:abstractNumId="6">
    <w:nsid w:val="0D2F6B4D"/>
    <w:multiLevelType w:val="hybridMultilevel"/>
    <w:tmpl w:val="6750D15C"/>
    <w:lvl w:ilvl="0" w:tplc="337437C8">
      <w:start w:val="1"/>
      <w:numFmt w:val="decimal"/>
      <w:lvlText w:val="%1."/>
      <w:lvlJc w:val="left"/>
      <w:pPr>
        <w:ind w:left="572" w:hanging="314"/>
        <w:jc w:val="left"/>
      </w:pPr>
      <w:rPr>
        <w:rFonts w:ascii="Arial" w:eastAsia="Arial" w:hAnsi="Arial" w:cs="Arial" w:hint="default"/>
        <w:b/>
        <w:bCs/>
        <w:spacing w:val="-1"/>
        <w:w w:val="100"/>
        <w:sz w:val="28"/>
        <w:szCs w:val="28"/>
        <w:lang w:val="ru-RU" w:eastAsia="ru-RU" w:bidi="ru-RU"/>
      </w:rPr>
    </w:lvl>
    <w:lvl w:ilvl="1" w:tplc="800241D6">
      <w:start w:val="1"/>
      <w:numFmt w:val="decimal"/>
      <w:lvlText w:val="%2."/>
      <w:lvlJc w:val="left"/>
      <w:pPr>
        <w:ind w:left="1292" w:hanging="360"/>
        <w:jc w:val="left"/>
      </w:pPr>
      <w:rPr>
        <w:rFonts w:hint="default"/>
        <w:spacing w:val="-5"/>
        <w:w w:val="100"/>
        <w:lang w:val="ru-RU" w:eastAsia="ru-RU" w:bidi="ru-RU"/>
      </w:rPr>
    </w:lvl>
    <w:lvl w:ilvl="2" w:tplc="FE521D26">
      <w:numFmt w:val="bullet"/>
      <w:lvlText w:val="•"/>
      <w:lvlJc w:val="left"/>
      <w:pPr>
        <w:ind w:left="2870" w:hanging="360"/>
      </w:pPr>
      <w:rPr>
        <w:rFonts w:hint="default"/>
        <w:lang w:val="ru-RU" w:eastAsia="ru-RU" w:bidi="ru-RU"/>
      </w:rPr>
    </w:lvl>
    <w:lvl w:ilvl="3" w:tplc="C1C6576E">
      <w:numFmt w:val="bullet"/>
      <w:lvlText w:val="•"/>
      <w:lvlJc w:val="left"/>
      <w:pPr>
        <w:ind w:left="4441" w:hanging="360"/>
      </w:pPr>
      <w:rPr>
        <w:rFonts w:hint="default"/>
        <w:lang w:val="ru-RU" w:eastAsia="ru-RU" w:bidi="ru-RU"/>
      </w:rPr>
    </w:lvl>
    <w:lvl w:ilvl="4" w:tplc="67AA4166">
      <w:numFmt w:val="bullet"/>
      <w:lvlText w:val="•"/>
      <w:lvlJc w:val="left"/>
      <w:pPr>
        <w:ind w:left="6012" w:hanging="360"/>
      </w:pPr>
      <w:rPr>
        <w:rFonts w:hint="default"/>
        <w:lang w:val="ru-RU" w:eastAsia="ru-RU" w:bidi="ru-RU"/>
      </w:rPr>
    </w:lvl>
    <w:lvl w:ilvl="5" w:tplc="677A0C9A">
      <w:numFmt w:val="bullet"/>
      <w:lvlText w:val="•"/>
      <w:lvlJc w:val="left"/>
      <w:pPr>
        <w:ind w:left="7583" w:hanging="360"/>
      </w:pPr>
      <w:rPr>
        <w:rFonts w:hint="default"/>
        <w:lang w:val="ru-RU" w:eastAsia="ru-RU" w:bidi="ru-RU"/>
      </w:rPr>
    </w:lvl>
    <w:lvl w:ilvl="6" w:tplc="CC72C4E2">
      <w:numFmt w:val="bullet"/>
      <w:lvlText w:val="•"/>
      <w:lvlJc w:val="left"/>
      <w:pPr>
        <w:ind w:left="9154" w:hanging="360"/>
      </w:pPr>
      <w:rPr>
        <w:rFonts w:hint="default"/>
        <w:lang w:val="ru-RU" w:eastAsia="ru-RU" w:bidi="ru-RU"/>
      </w:rPr>
    </w:lvl>
    <w:lvl w:ilvl="7" w:tplc="9492202C">
      <w:numFmt w:val="bullet"/>
      <w:lvlText w:val="•"/>
      <w:lvlJc w:val="left"/>
      <w:pPr>
        <w:ind w:left="10725" w:hanging="360"/>
      </w:pPr>
      <w:rPr>
        <w:rFonts w:hint="default"/>
        <w:lang w:val="ru-RU" w:eastAsia="ru-RU" w:bidi="ru-RU"/>
      </w:rPr>
    </w:lvl>
    <w:lvl w:ilvl="8" w:tplc="B76655C0">
      <w:numFmt w:val="bullet"/>
      <w:lvlText w:val="•"/>
      <w:lvlJc w:val="left"/>
      <w:pPr>
        <w:ind w:left="12296" w:hanging="360"/>
      </w:pPr>
      <w:rPr>
        <w:rFonts w:hint="default"/>
        <w:lang w:val="ru-RU" w:eastAsia="ru-RU" w:bidi="ru-RU"/>
      </w:rPr>
    </w:lvl>
  </w:abstractNum>
  <w:abstractNum w:abstractNumId="7">
    <w:nsid w:val="0FF84E93"/>
    <w:multiLevelType w:val="multilevel"/>
    <w:tmpl w:val="9F70F39A"/>
    <w:lvl w:ilvl="0">
      <w:start w:val="6"/>
      <w:numFmt w:val="decimal"/>
      <w:lvlText w:val="%1"/>
      <w:lvlJc w:val="left"/>
      <w:pPr>
        <w:ind w:left="666" w:hanging="444"/>
        <w:jc w:val="left"/>
      </w:pPr>
      <w:rPr>
        <w:rFonts w:hint="default"/>
        <w:lang w:val="ru-RU" w:eastAsia="ru-RU" w:bidi="ru-RU"/>
      </w:rPr>
    </w:lvl>
    <w:lvl w:ilvl="1">
      <w:start w:val="1"/>
      <w:numFmt w:val="decimal"/>
      <w:lvlText w:val="%1.%2"/>
      <w:lvlJc w:val="left"/>
      <w:pPr>
        <w:ind w:left="666" w:hanging="444"/>
        <w:jc w:val="left"/>
      </w:pPr>
      <w:rPr>
        <w:rFonts w:ascii="Cambria" w:eastAsia="Cambria" w:hAnsi="Cambria" w:cs="Cambria" w:hint="default"/>
        <w:b/>
        <w:bCs/>
        <w:spacing w:val="-1"/>
        <w:w w:val="100"/>
        <w:sz w:val="28"/>
        <w:szCs w:val="28"/>
        <w:lang w:val="ru-RU" w:eastAsia="ru-RU" w:bidi="ru-RU"/>
      </w:rPr>
    </w:lvl>
    <w:lvl w:ilvl="2">
      <w:numFmt w:val="bullet"/>
      <w:lvlText w:val="•"/>
      <w:lvlJc w:val="left"/>
      <w:pPr>
        <w:ind w:left="2489" w:hanging="444"/>
      </w:pPr>
      <w:rPr>
        <w:rFonts w:hint="default"/>
        <w:lang w:val="ru-RU" w:eastAsia="ru-RU" w:bidi="ru-RU"/>
      </w:rPr>
    </w:lvl>
    <w:lvl w:ilvl="3">
      <w:numFmt w:val="bullet"/>
      <w:lvlText w:val="•"/>
      <w:lvlJc w:val="left"/>
      <w:pPr>
        <w:ind w:left="3403" w:hanging="444"/>
      </w:pPr>
      <w:rPr>
        <w:rFonts w:hint="default"/>
        <w:lang w:val="ru-RU" w:eastAsia="ru-RU" w:bidi="ru-RU"/>
      </w:rPr>
    </w:lvl>
    <w:lvl w:ilvl="4">
      <w:numFmt w:val="bullet"/>
      <w:lvlText w:val="•"/>
      <w:lvlJc w:val="left"/>
      <w:pPr>
        <w:ind w:left="4318" w:hanging="444"/>
      </w:pPr>
      <w:rPr>
        <w:rFonts w:hint="default"/>
        <w:lang w:val="ru-RU" w:eastAsia="ru-RU" w:bidi="ru-RU"/>
      </w:rPr>
    </w:lvl>
    <w:lvl w:ilvl="5">
      <w:numFmt w:val="bullet"/>
      <w:lvlText w:val="•"/>
      <w:lvlJc w:val="left"/>
      <w:pPr>
        <w:ind w:left="5233" w:hanging="444"/>
      </w:pPr>
      <w:rPr>
        <w:rFonts w:hint="default"/>
        <w:lang w:val="ru-RU" w:eastAsia="ru-RU" w:bidi="ru-RU"/>
      </w:rPr>
    </w:lvl>
    <w:lvl w:ilvl="6">
      <w:numFmt w:val="bullet"/>
      <w:lvlText w:val="•"/>
      <w:lvlJc w:val="left"/>
      <w:pPr>
        <w:ind w:left="6147" w:hanging="444"/>
      </w:pPr>
      <w:rPr>
        <w:rFonts w:hint="default"/>
        <w:lang w:val="ru-RU" w:eastAsia="ru-RU" w:bidi="ru-RU"/>
      </w:rPr>
    </w:lvl>
    <w:lvl w:ilvl="7">
      <w:numFmt w:val="bullet"/>
      <w:lvlText w:val="•"/>
      <w:lvlJc w:val="left"/>
      <w:pPr>
        <w:ind w:left="7062" w:hanging="444"/>
      </w:pPr>
      <w:rPr>
        <w:rFonts w:hint="default"/>
        <w:lang w:val="ru-RU" w:eastAsia="ru-RU" w:bidi="ru-RU"/>
      </w:rPr>
    </w:lvl>
    <w:lvl w:ilvl="8">
      <w:numFmt w:val="bullet"/>
      <w:lvlText w:val="•"/>
      <w:lvlJc w:val="left"/>
      <w:pPr>
        <w:ind w:left="7977" w:hanging="444"/>
      </w:pPr>
      <w:rPr>
        <w:rFonts w:hint="default"/>
        <w:lang w:val="ru-RU" w:eastAsia="ru-RU" w:bidi="ru-RU"/>
      </w:rPr>
    </w:lvl>
  </w:abstractNum>
  <w:abstractNum w:abstractNumId="8">
    <w:nsid w:val="161D7EC4"/>
    <w:multiLevelType w:val="hybridMultilevel"/>
    <w:tmpl w:val="E5DE2E20"/>
    <w:lvl w:ilvl="0" w:tplc="E70EB7E2">
      <w:numFmt w:val="bullet"/>
      <w:lvlText w:val="–"/>
      <w:lvlJc w:val="left"/>
      <w:pPr>
        <w:ind w:left="222" w:hanging="180"/>
      </w:pPr>
      <w:rPr>
        <w:rFonts w:ascii="Times New Roman" w:eastAsia="Times New Roman" w:hAnsi="Times New Roman" w:cs="Times New Roman" w:hint="default"/>
        <w:spacing w:val="-4"/>
        <w:w w:val="100"/>
        <w:sz w:val="24"/>
        <w:szCs w:val="24"/>
        <w:lang w:val="ru-RU" w:eastAsia="ru-RU" w:bidi="ru-RU"/>
      </w:rPr>
    </w:lvl>
    <w:lvl w:ilvl="1" w:tplc="120CC67C">
      <w:numFmt w:val="bullet"/>
      <w:lvlText w:val="•"/>
      <w:lvlJc w:val="left"/>
      <w:pPr>
        <w:ind w:left="1178" w:hanging="180"/>
      </w:pPr>
      <w:rPr>
        <w:rFonts w:hint="default"/>
        <w:lang w:val="ru-RU" w:eastAsia="ru-RU" w:bidi="ru-RU"/>
      </w:rPr>
    </w:lvl>
    <w:lvl w:ilvl="2" w:tplc="F96E8CAC">
      <w:numFmt w:val="bullet"/>
      <w:lvlText w:val="•"/>
      <w:lvlJc w:val="left"/>
      <w:pPr>
        <w:ind w:left="2137" w:hanging="180"/>
      </w:pPr>
      <w:rPr>
        <w:rFonts w:hint="default"/>
        <w:lang w:val="ru-RU" w:eastAsia="ru-RU" w:bidi="ru-RU"/>
      </w:rPr>
    </w:lvl>
    <w:lvl w:ilvl="3" w:tplc="2C063082">
      <w:numFmt w:val="bullet"/>
      <w:lvlText w:val="•"/>
      <w:lvlJc w:val="left"/>
      <w:pPr>
        <w:ind w:left="3095" w:hanging="180"/>
      </w:pPr>
      <w:rPr>
        <w:rFonts w:hint="default"/>
        <w:lang w:val="ru-RU" w:eastAsia="ru-RU" w:bidi="ru-RU"/>
      </w:rPr>
    </w:lvl>
    <w:lvl w:ilvl="4" w:tplc="42EA9AEC">
      <w:numFmt w:val="bullet"/>
      <w:lvlText w:val="•"/>
      <w:lvlJc w:val="left"/>
      <w:pPr>
        <w:ind w:left="4054" w:hanging="180"/>
      </w:pPr>
      <w:rPr>
        <w:rFonts w:hint="default"/>
        <w:lang w:val="ru-RU" w:eastAsia="ru-RU" w:bidi="ru-RU"/>
      </w:rPr>
    </w:lvl>
    <w:lvl w:ilvl="5" w:tplc="E8AE156C">
      <w:numFmt w:val="bullet"/>
      <w:lvlText w:val="•"/>
      <w:lvlJc w:val="left"/>
      <w:pPr>
        <w:ind w:left="5013" w:hanging="180"/>
      </w:pPr>
      <w:rPr>
        <w:rFonts w:hint="default"/>
        <w:lang w:val="ru-RU" w:eastAsia="ru-RU" w:bidi="ru-RU"/>
      </w:rPr>
    </w:lvl>
    <w:lvl w:ilvl="6" w:tplc="4768CC1A">
      <w:numFmt w:val="bullet"/>
      <w:lvlText w:val="•"/>
      <w:lvlJc w:val="left"/>
      <w:pPr>
        <w:ind w:left="5971" w:hanging="180"/>
      </w:pPr>
      <w:rPr>
        <w:rFonts w:hint="default"/>
        <w:lang w:val="ru-RU" w:eastAsia="ru-RU" w:bidi="ru-RU"/>
      </w:rPr>
    </w:lvl>
    <w:lvl w:ilvl="7" w:tplc="B2560FB8">
      <w:numFmt w:val="bullet"/>
      <w:lvlText w:val="•"/>
      <w:lvlJc w:val="left"/>
      <w:pPr>
        <w:ind w:left="6930" w:hanging="180"/>
      </w:pPr>
      <w:rPr>
        <w:rFonts w:hint="default"/>
        <w:lang w:val="ru-RU" w:eastAsia="ru-RU" w:bidi="ru-RU"/>
      </w:rPr>
    </w:lvl>
    <w:lvl w:ilvl="8" w:tplc="497A1E84">
      <w:numFmt w:val="bullet"/>
      <w:lvlText w:val="•"/>
      <w:lvlJc w:val="left"/>
      <w:pPr>
        <w:ind w:left="7889" w:hanging="180"/>
      </w:pPr>
      <w:rPr>
        <w:rFonts w:hint="default"/>
        <w:lang w:val="ru-RU" w:eastAsia="ru-RU" w:bidi="ru-RU"/>
      </w:rPr>
    </w:lvl>
  </w:abstractNum>
  <w:abstractNum w:abstractNumId="9">
    <w:nsid w:val="172C37AC"/>
    <w:multiLevelType w:val="hybridMultilevel"/>
    <w:tmpl w:val="FCC23AB0"/>
    <w:lvl w:ilvl="0" w:tplc="F800BBD2">
      <w:numFmt w:val="bullet"/>
      <w:lvlText w:val=""/>
      <w:lvlJc w:val="left"/>
      <w:pPr>
        <w:ind w:left="1292" w:hanging="360"/>
      </w:pPr>
      <w:rPr>
        <w:rFonts w:ascii="Symbol" w:eastAsia="Symbol" w:hAnsi="Symbol" w:cs="Symbol" w:hint="default"/>
        <w:w w:val="100"/>
        <w:sz w:val="24"/>
        <w:szCs w:val="24"/>
        <w:lang w:val="ru-RU" w:eastAsia="ru-RU" w:bidi="ru-RU"/>
      </w:rPr>
    </w:lvl>
    <w:lvl w:ilvl="1" w:tplc="F0707AE4">
      <w:numFmt w:val="bullet"/>
      <w:lvlText w:val="•"/>
      <w:lvlJc w:val="left"/>
      <w:pPr>
        <w:ind w:left="2713" w:hanging="360"/>
      </w:pPr>
      <w:rPr>
        <w:rFonts w:hint="default"/>
        <w:lang w:val="ru-RU" w:eastAsia="ru-RU" w:bidi="ru-RU"/>
      </w:rPr>
    </w:lvl>
    <w:lvl w:ilvl="2" w:tplc="DEB43BC6">
      <w:numFmt w:val="bullet"/>
      <w:lvlText w:val="•"/>
      <w:lvlJc w:val="left"/>
      <w:pPr>
        <w:ind w:left="4127" w:hanging="360"/>
      </w:pPr>
      <w:rPr>
        <w:rFonts w:hint="default"/>
        <w:lang w:val="ru-RU" w:eastAsia="ru-RU" w:bidi="ru-RU"/>
      </w:rPr>
    </w:lvl>
    <w:lvl w:ilvl="3" w:tplc="A25C33E8">
      <w:numFmt w:val="bullet"/>
      <w:lvlText w:val="•"/>
      <w:lvlJc w:val="left"/>
      <w:pPr>
        <w:ind w:left="5541" w:hanging="360"/>
      </w:pPr>
      <w:rPr>
        <w:rFonts w:hint="default"/>
        <w:lang w:val="ru-RU" w:eastAsia="ru-RU" w:bidi="ru-RU"/>
      </w:rPr>
    </w:lvl>
    <w:lvl w:ilvl="4" w:tplc="CBAAE400">
      <w:numFmt w:val="bullet"/>
      <w:lvlText w:val="•"/>
      <w:lvlJc w:val="left"/>
      <w:pPr>
        <w:ind w:left="6955" w:hanging="360"/>
      </w:pPr>
      <w:rPr>
        <w:rFonts w:hint="default"/>
        <w:lang w:val="ru-RU" w:eastAsia="ru-RU" w:bidi="ru-RU"/>
      </w:rPr>
    </w:lvl>
    <w:lvl w:ilvl="5" w:tplc="5412A62E">
      <w:numFmt w:val="bullet"/>
      <w:lvlText w:val="•"/>
      <w:lvlJc w:val="left"/>
      <w:pPr>
        <w:ind w:left="8369" w:hanging="360"/>
      </w:pPr>
      <w:rPr>
        <w:rFonts w:hint="default"/>
        <w:lang w:val="ru-RU" w:eastAsia="ru-RU" w:bidi="ru-RU"/>
      </w:rPr>
    </w:lvl>
    <w:lvl w:ilvl="6" w:tplc="BCD23546">
      <w:numFmt w:val="bullet"/>
      <w:lvlText w:val="•"/>
      <w:lvlJc w:val="left"/>
      <w:pPr>
        <w:ind w:left="9783" w:hanging="360"/>
      </w:pPr>
      <w:rPr>
        <w:rFonts w:hint="default"/>
        <w:lang w:val="ru-RU" w:eastAsia="ru-RU" w:bidi="ru-RU"/>
      </w:rPr>
    </w:lvl>
    <w:lvl w:ilvl="7" w:tplc="0A72F0D2">
      <w:numFmt w:val="bullet"/>
      <w:lvlText w:val="•"/>
      <w:lvlJc w:val="left"/>
      <w:pPr>
        <w:ind w:left="11196" w:hanging="360"/>
      </w:pPr>
      <w:rPr>
        <w:rFonts w:hint="default"/>
        <w:lang w:val="ru-RU" w:eastAsia="ru-RU" w:bidi="ru-RU"/>
      </w:rPr>
    </w:lvl>
    <w:lvl w:ilvl="8" w:tplc="51348F4A">
      <w:numFmt w:val="bullet"/>
      <w:lvlText w:val="•"/>
      <w:lvlJc w:val="left"/>
      <w:pPr>
        <w:ind w:left="12610" w:hanging="360"/>
      </w:pPr>
      <w:rPr>
        <w:rFonts w:hint="default"/>
        <w:lang w:val="ru-RU" w:eastAsia="ru-RU" w:bidi="ru-RU"/>
      </w:rPr>
    </w:lvl>
  </w:abstractNum>
  <w:abstractNum w:abstractNumId="10">
    <w:nsid w:val="19CB4970"/>
    <w:multiLevelType w:val="hybridMultilevel"/>
    <w:tmpl w:val="1ADE0DF0"/>
    <w:lvl w:ilvl="0" w:tplc="0BFAD146">
      <w:numFmt w:val="bullet"/>
      <w:lvlText w:val="–"/>
      <w:lvlJc w:val="left"/>
      <w:pPr>
        <w:ind w:left="752" w:hanging="180"/>
      </w:pPr>
      <w:rPr>
        <w:rFonts w:ascii="Times New Roman" w:eastAsia="Times New Roman" w:hAnsi="Times New Roman" w:cs="Times New Roman" w:hint="default"/>
        <w:spacing w:val="-1"/>
        <w:w w:val="100"/>
        <w:sz w:val="24"/>
        <w:szCs w:val="24"/>
        <w:lang w:val="ru-RU" w:eastAsia="ru-RU" w:bidi="ru-RU"/>
      </w:rPr>
    </w:lvl>
    <w:lvl w:ilvl="1" w:tplc="E91C8014">
      <w:numFmt w:val="bullet"/>
      <w:lvlText w:val=""/>
      <w:lvlJc w:val="left"/>
      <w:pPr>
        <w:ind w:left="2210" w:hanging="360"/>
      </w:pPr>
      <w:rPr>
        <w:rFonts w:ascii="Symbol" w:eastAsia="Symbol" w:hAnsi="Symbol" w:cs="Symbol" w:hint="default"/>
        <w:w w:val="100"/>
        <w:sz w:val="22"/>
        <w:szCs w:val="22"/>
        <w:lang w:val="ru-RU" w:eastAsia="ru-RU" w:bidi="ru-RU"/>
      </w:rPr>
    </w:lvl>
    <w:lvl w:ilvl="2" w:tplc="E7E6F6A4">
      <w:numFmt w:val="bullet"/>
      <w:lvlText w:val="•"/>
      <w:lvlJc w:val="left"/>
      <w:pPr>
        <w:ind w:left="3688" w:hanging="360"/>
      </w:pPr>
      <w:rPr>
        <w:rFonts w:hint="default"/>
        <w:lang w:val="ru-RU" w:eastAsia="ru-RU" w:bidi="ru-RU"/>
      </w:rPr>
    </w:lvl>
    <w:lvl w:ilvl="3" w:tplc="9B9631FA">
      <w:numFmt w:val="bullet"/>
      <w:lvlText w:val="•"/>
      <w:lvlJc w:val="left"/>
      <w:pPr>
        <w:ind w:left="5157" w:hanging="360"/>
      </w:pPr>
      <w:rPr>
        <w:rFonts w:hint="default"/>
        <w:lang w:val="ru-RU" w:eastAsia="ru-RU" w:bidi="ru-RU"/>
      </w:rPr>
    </w:lvl>
    <w:lvl w:ilvl="4" w:tplc="CF50EC44">
      <w:numFmt w:val="bullet"/>
      <w:lvlText w:val="•"/>
      <w:lvlJc w:val="left"/>
      <w:pPr>
        <w:ind w:left="6626" w:hanging="360"/>
      </w:pPr>
      <w:rPr>
        <w:rFonts w:hint="default"/>
        <w:lang w:val="ru-RU" w:eastAsia="ru-RU" w:bidi="ru-RU"/>
      </w:rPr>
    </w:lvl>
    <w:lvl w:ilvl="5" w:tplc="769A62FA">
      <w:numFmt w:val="bullet"/>
      <w:lvlText w:val="•"/>
      <w:lvlJc w:val="left"/>
      <w:pPr>
        <w:ind w:left="8094" w:hanging="360"/>
      </w:pPr>
      <w:rPr>
        <w:rFonts w:hint="default"/>
        <w:lang w:val="ru-RU" w:eastAsia="ru-RU" w:bidi="ru-RU"/>
      </w:rPr>
    </w:lvl>
    <w:lvl w:ilvl="6" w:tplc="77BE29F2">
      <w:numFmt w:val="bullet"/>
      <w:lvlText w:val="•"/>
      <w:lvlJc w:val="left"/>
      <w:pPr>
        <w:ind w:left="9563" w:hanging="360"/>
      </w:pPr>
      <w:rPr>
        <w:rFonts w:hint="default"/>
        <w:lang w:val="ru-RU" w:eastAsia="ru-RU" w:bidi="ru-RU"/>
      </w:rPr>
    </w:lvl>
    <w:lvl w:ilvl="7" w:tplc="89C6068E">
      <w:numFmt w:val="bullet"/>
      <w:lvlText w:val="•"/>
      <w:lvlJc w:val="left"/>
      <w:pPr>
        <w:ind w:left="11032" w:hanging="360"/>
      </w:pPr>
      <w:rPr>
        <w:rFonts w:hint="default"/>
        <w:lang w:val="ru-RU" w:eastAsia="ru-RU" w:bidi="ru-RU"/>
      </w:rPr>
    </w:lvl>
    <w:lvl w:ilvl="8" w:tplc="F5D6A4E8">
      <w:numFmt w:val="bullet"/>
      <w:lvlText w:val="•"/>
      <w:lvlJc w:val="left"/>
      <w:pPr>
        <w:ind w:left="12500" w:hanging="360"/>
      </w:pPr>
      <w:rPr>
        <w:rFonts w:hint="default"/>
        <w:lang w:val="ru-RU" w:eastAsia="ru-RU" w:bidi="ru-RU"/>
      </w:rPr>
    </w:lvl>
  </w:abstractNum>
  <w:abstractNum w:abstractNumId="11">
    <w:nsid w:val="1B6E1119"/>
    <w:multiLevelType w:val="hybridMultilevel"/>
    <w:tmpl w:val="62A6F278"/>
    <w:lvl w:ilvl="0" w:tplc="9A5EA77E">
      <w:numFmt w:val="bullet"/>
      <w:lvlText w:val=""/>
      <w:lvlJc w:val="left"/>
      <w:pPr>
        <w:ind w:left="942" w:hanging="360"/>
      </w:pPr>
      <w:rPr>
        <w:rFonts w:ascii="Symbol" w:eastAsia="Symbol" w:hAnsi="Symbol" w:cs="Symbol" w:hint="default"/>
        <w:w w:val="100"/>
        <w:sz w:val="24"/>
        <w:szCs w:val="24"/>
        <w:lang w:val="ru-RU" w:eastAsia="ru-RU" w:bidi="ru-RU"/>
      </w:rPr>
    </w:lvl>
    <w:lvl w:ilvl="1" w:tplc="F926E3D8">
      <w:numFmt w:val="bullet"/>
      <w:lvlText w:val="•"/>
      <w:lvlJc w:val="left"/>
      <w:pPr>
        <w:ind w:left="1826" w:hanging="360"/>
      </w:pPr>
      <w:rPr>
        <w:rFonts w:hint="default"/>
        <w:lang w:val="ru-RU" w:eastAsia="ru-RU" w:bidi="ru-RU"/>
      </w:rPr>
    </w:lvl>
    <w:lvl w:ilvl="2" w:tplc="55700AC6">
      <w:numFmt w:val="bullet"/>
      <w:lvlText w:val="•"/>
      <w:lvlJc w:val="left"/>
      <w:pPr>
        <w:ind w:left="2713" w:hanging="360"/>
      </w:pPr>
      <w:rPr>
        <w:rFonts w:hint="default"/>
        <w:lang w:val="ru-RU" w:eastAsia="ru-RU" w:bidi="ru-RU"/>
      </w:rPr>
    </w:lvl>
    <w:lvl w:ilvl="3" w:tplc="C608D990">
      <w:numFmt w:val="bullet"/>
      <w:lvlText w:val="•"/>
      <w:lvlJc w:val="left"/>
      <w:pPr>
        <w:ind w:left="3599" w:hanging="360"/>
      </w:pPr>
      <w:rPr>
        <w:rFonts w:hint="default"/>
        <w:lang w:val="ru-RU" w:eastAsia="ru-RU" w:bidi="ru-RU"/>
      </w:rPr>
    </w:lvl>
    <w:lvl w:ilvl="4" w:tplc="F3384A88">
      <w:numFmt w:val="bullet"/>
      <w:lvlText w:val="•"/>
      <w:lvlJc w:val="left"/>
      <w:pPr>
        <w:ind w:left="4486" w:hanging="360"/>
      </w:pPr>
      <w:rPr>
        <w:rFonts w:hint="default"/>
        <w:lang w:val="ru-RU" w:eastAsia="ru-RU" w:bidi="ru-RU"/>
      </w:rPr>
    </w:lvl>
    <w:lvl w:ilvl="5" w:tplc="BC687768">
      <w:numFmt w:val="bullet"/>
      <w:lvlText w:val="•"/>
      <w:lvlJc w:val="left"/>
      <w:pPr>
        <w:ind w:left="5373" w:hanging="360"/>
      </w:pPr>
      <w:rPr>
        <w:rFonts w:hint="default"/>
        <w:lang w:val="ru-RU" w:eastAsia="ru-RU" w:bidi="ru-RU"/>
      </w:rPr>
    </w:lvl>
    <w:lvl w:ilvl="6" w:tplc="41A60D40">
      <w:numFmt w:val="bullet"/>
      <w:lvlText w:val="•"/>
      <w:lvlJc w:val="left"/>
      <w:pPr>
        <w:ind w:left="6259" w:hanging="360"/>
      </w:pPr>
      <w:rPr>
        <w:rFonts w:hint="default"/>
        <w:lang w:val="ru-RU" w:eastAsia="ru-RU" w:bidi="ru-RU"/>
      </w:rPr>
    </w:lvl>
    <w:lvl w:ilvl="7" w:tplc="A56A70A0">
      <w:numFmt w:val="bullet"/>
      <w:lvlText w:val="•"/>
      <w:lvlJc w:val="left"/>
      <w:pPr>
        <w:ind w:left="7146" w:hanging="360"/>
      </w:pPr>
      <w:rPr>
        <w:rFonts w:hint="default"/>
        <w:lang w:val="ru-RU" w:eastAsia="ru-RU" w:bidi="ru-RU"/>
      </w:rPr>
    </w:lvl>
    <w:lvl w:ilvl="8" w:tplc="3F341418">
      <w:numFmt w:val="bullet"/>
      <w:lvlText w:val="•"/>
      <w:lvlJc w:val="left"/>
      <w:pPr>
        <w:ind w:left="8033" w:hanging="360"/>
      </w:pPr>
      <w:rPr>
        <w:rFonts w:hint="default"/>
        <w:lang w:val="ru-RU" w:eastAsia="ru-RU" w:bidi="ru-RU"/>
      </w:rPr>
    </w:lvl>
  </w:abstractNum>
  <w:abstractNum w:abstractNumId="12">
    <w:nsid w:val="1F221389"/>
    <w:multiLevelType w:val="hybridMultilevel"/>
    <w:tmpl w:val="46B6064A"/>
    <w:lvl w:ilvl="0" w:tplc="ACD8661C">
      <w:start w:val="1"/>
      <w:numFmt w:val="decimal"/>
      <w:lvlText w:val="%1."/>
      <w:lvlJc w:val="left"/>
      <w:pPr>
        <w:ind w:left="812" w:hanging="240"/>
        <w:jc w:val="left"/>
      </w:pPr>
      <w:rPr>
        <w:rFonts w:ascii="Times New Roman" w:eastAsia="Times New Roman" w:hAnsi="Times New Roman" w:cs="Times New Roman" w:hint="default"/>
        <w:spacing w:val="-8"/>
        <w:w w:val="100"/>
        <w:sz w:val="24"/>
        <w:szCs w:val="24"/>
        <w:lang w:val="ru-RU" w:eastAsia="ru-RU" w:bidi="ru-RU"/>
      </w:rPr>
    </w:lvl>
    <w:lvl w:ilvl="1" w:tplc="A718F13C">
      <w:numFmt w:val="bullet"/>
      <w:lvlText w:val=""/>
      <w:lvlJc w:val="left"/>
      <w:pPr>
        <w:ind w:left="2001" w:hanging="360"/>
      </w:pPr>
      <w:rPr>
        <w:rFonts w:ascii="Symbol" w:eastAsia="Symbol" w:hAnsi="Symbol" w:cs="Symbol" w:hint="default"/>
        <w:w w:val="100"/>
        <w:sz w:val="24"/>
        <w:szCs w:val="24"/>
        <w:lang w:val="ru-RU" w:eastAsia="ru-RU" w:bidi="ru-RU"/>
      </w:rPr>
    </w:lvl>
    <w:lvl w:ilvl="2" w:tplc="4B820F80">
      <w:numFmt w:val="bullet"/>
      <w:lvlText w:val="•"/>
      <w:lvlJc w:val="left"/>
      <w:pPr>
        <w:ind w:left="3493" w:hanging="360"/>
      </w:pPr>
      <w:rPr>
        <w:rFonts w:hint="default"/>
        <w:lang w:val="ru-RU" w:eastAsia="ru-RU" w:bidi="ru-RU"/>
      </w:rPr>
    </w:lvl>
    <w:lvl w:ilvl="3" w:tplc="0B980D58">
      <w:numFmt w:val="bullet"/>
      <w:lvlText w:val="•"/>
      <w:lvlJc w:val="left"/>
      <w:pPr>
        <w:ind w:left="4986" w:hanging="360"/>
      </w:pPr>
      <w:rPr>
        <w:rFonts w:hint="default"/>
        <w:lang w:val="ru-RU" w:eastAsia="ru-RU" w:bidi="ru-RU"/>
      </w:rPr>
    </w:lvl>
    <w:lvl w:ilvl="4" w:tplc="60BEB102">
      <w:numFmt w:val="bullet"/>
      <w:lvlText w:val="•"/>
      <w:lvlJc w:val="left"/>
      <w:pPr>
        <w:ind w:left="6479" w:hanging="360"/>
      </w:pPr>
      <w:rPr>
        <w:rFonts w:hint="default"/>
        <w:lang w:val="ru-RU" w:eastAsia="ru-RU" w:bidi="ru-RU"/>
      </w:rPr>
    </w:lvl>
    <w:lvl w:ilvl="5" w:tplc="1D3CCE86">
      <w:numFmt w:val="bullet"/>
      <w:lvlText w:val="•"/>
      <w:lvlJc w:val="left"/>
      <w:pPr>
        <w:ind w:left="7972" w:hanging="360"/>
      </w:pPr>
      <w:rPr>
        <w:rFonts w:hint="default"/>
        <w:lang w:val="ru-RU" w:eastAsia="ru-RU" w:bidi="ru-RU"/>
      </w:rPr>
    </w:lvl>
    <w:lvl w:ilvl="6" w:tplc="A1A27622">
      <w:numFmt w:val="bullet"/>
      <w:lvlText w:val="•"/>
      <w:lvlJc w:val="left"/>
      <w:pPr>
        <w:ind w:left="9465" w:hanging="360"/>
      </w:pPr>
      <w:rPr>
        <w:rFonts w:hint="default"/>
        <w:lang w:val="ru-RU" w:eastAsia="ru-RU" w:bidi="ru-RU"/>
      </w:rPr>
    </w:lvl>
    <w:lvl w:ilvl="7" w:tplc="944A63F2">
      <w:numFmt w:val="bullet"/>
      <w:lvlText w:val="•"/>
      <w:lvlJc w:val="left"/>
      <w:pPr>
        <w:ind w:left="10958" w:hanging="360"/>
      </w:pPr>
      <w:rPr>
        <w:rFonts w:hint="default"/>
        <w:lang w:val="ru-RU" w:eastAsia="ru-RU" w:bidi="ru-RU"/>
      </w:rPr>
    </w:lvl>
    <w:lvl w:ilvl="8" w:tplc="A43E7D6E">
      <w:numFmt w:val="bullet"/>
      <w:lvlText w:val="•"/>
      <w:lvlJc w:val="left"/>
      <w:pPr>
        <w:ind w:left="12452" w:hanging="360"/>
      </w:pPr>
      <w:rPr>
        <w:rFonts w:hint="default"/>
        <w:lang w:val="ru-RU" w:eastAsia="ru-RU" w:bidi="ru-RU"/>
      </w:rPr>
    </w:lvl>
  </w:abstractNum>
  <w:abstractNum w:abstractNumId="13">
    <w:nsid w:val="2296037C"/>
    <w:multiLevelType w:val="hybridMultilevel"/>
    <w:tmpl w:val="D428B210"/>
    <w:lvl w:ilvl="0" w:tplc="902ECE4E">
      <w:numFmt w:val="bullet"/>
      <w:lvlText w:val=""/>
      <w:lvlJc w:val="left"/>
      <w:pPr>
        <w:ind w:left="132" w:hanging="240"/>
      </w:pPr>
      <w:rPr>
        <w:rFonts w:ascii="Symbol" w:eastAsia="Symbol" w:hAnsi="Symbol" w:cs="Symbol" w:hint="default"/>
        <w:w w:val="100"/>
        <w:sz w:val="24"/>
        <w:szCs w:val="24"/>
        <w:lang w:val="ru-RU" w:eastAsia="ru-RU" w:bidi="ru-RU"/>
      </w:rPr>
    </w:lvl>
    <w:lvl w:ilvl="1" w:tplc="17986C68">
      <w:numFmt w:val="bullet"/>
      <w:lvlText w:val=""/>
      <w:lvlJc w:val="left"/>
      <w:pPr>
        <w:ind w:left="222" w:hanging="240"/>
      </w:pPr>
      <w:rPr>
        <w:rFonts w:ascii="Symbol" w:eastAsia="Symbol" w:hAnsi="Symbol" w:cs="Symbol" w:hint="default"/>
        <w:w w:val="100"/>
        <w:sz w:val="24"/>
        <w:szCs w:val="24"/>
        <w:lang w:val="ru-RU" w:eastAsia="ru-RU" w:bidi="ru-RU"/>
      </w:rPr>
    </w:lvl>
    <w:lvl w:ilvl="2" w:tplc="5E00B3AC">
      <w:numFmt w:val="bullet"/>
      <w:lvlText w:val="•"/>
      <w:lvlJc w:val="left"/>
      <w:pPr>
        <w:ind w:left="1285" w:hanging="240"/>
      </w:pPr>
      <w:rPr>
        <w:rFonts w:hint="default"/>
        <w:lang w:val="ru-RU" w:eastAsia="ru-RU" w:bidi="ru-RU"/>
      </w:rPr>
    </w:lvl>
    <w:lvl w:ilvl="3" w:tplc="7FFA13AC">
      <w:numFmt w:val="bullet"/>
      <w:lvlText w:val="•"/>
      <w:lvlJc w:val="left"/>
      <w:pPr>
        <w:ind w:left="2350" w:hanging="240"/>
      </w:pPr>
      <w:rPr>
        <w:rFonts w:hint="default"/>
        <w:lang w:val="ru-RU" w:eastAsia="ru-RU" w:bidi="ru-RU"/>
      </w:rPr>
    </w:lvl>
    <w:lvl w:ilvl="4" w:tplc="F058E25A">
      <w:numFmt w:val="bullet"/>
      <w:lvlText w:val="•"/>
      <w:lvlJc w:val="left"/>
      <w:pPr>
        <w:ind w:left="3415" w:hanging="240"/>
      </w:pPr>
      <w:rPr>
        <w:rFonts w:hint="default"/>
        <w:lang w:val="ru-RU" w:eastAsia="ru-RU" w:bidi="ru-RU"/>
      </w:rPr>
    </w:lvl>
    <w:lvl w:ilvl="5" w:tplc="3DAEA86E">
      <w:numFmt w:val="bullet"/>
      <w:lvlText w:val="•"/>
      <w:lvlJc w:val="left"/>
      <w:pPr>
        <w:ind w:left="4480" w:hanging="240"/>
      </w:pPr>
      <w:rPr>
        <w:rFonts w:hint="default"/>
        <w:lang w:val="ru-RU" w:eastAsia="ru-RU" w:bidi="ru-RU"/>
      </w:rPr>
    </w:lvl>
    <w:lvl w:ilvl="6" w:tplc="1924EA0C">
      <w:numFmt w:val="bullet"/>
      <w:lvlText w:val="•"/>
      <w:lvlJc w:val="left"/>
      <w:pPr>
        <w:ind w:left="5545" w:hanging="240"/>
      </w:pPr>
      <w:rPr>
        <w:rFonts w:hint="default"/>
        <w:lang w:val="ru-RU" w:eastAsia="ru-RU" w:bidi="ru-RU"/>
      </w:rPr>
    </w:lvl>
    <w:lvl w:ilvl="7" w:tplc="9050D15E">
      <w:numFmt w:val="bullet"/>
      <w:lvlText w:val="•"/>
      <w:lvlJc w:val="left"/>
      <w:pPr>
        <w:ind w:left="6610" w:hanging="240"/>
      </w:pPr>
      <w:rPr>
        <w:rFonts w:hint="default"/>
        <w:lang w:val="ru-RU" w:eastAsia="ru-RU" w:bidi="ru-RU"/>
      </w:rPr>
    </w:lvl>
    <w:lvl w:ilvl="8" w:tplc="A77CE312">
      <w:numFmt w:val="bullet"/>
      <w:lvlText w:val="•"/>
      <w:lvlJc w:val="left"/>
      <w:pPr>
        <w:ind w:left="7676" w:hanging="240"/>
      </w:pPr>
      <w:rPr>
        <w:rFonts w:hint="default"/>
        <w:lang w:val="ru-RU" w:eastAsia="ru-RU" w:bidi="ru-RU"/>
      </w:rPr>
    </w:lvl>
  </w:abstractNum>
  <w:abstractNum w:abstractNumId="14">
    <w:nsid w:val="253E7D11"/>
    <w:multiLevelType w:val="hybridMultilevel"/>
    <w:tmpl w:val="9FE81698"/>
    <w:lvl w:ilvl="0" w:tplc="0C1A7ED2">
      <w:numFmt w:val="bullet"/>
      <w:lvlText w:val=""/>
      <w:lvlJc w:val="left"/>
      <w:pPr>
        <w:ind w:left="1292" w:hanging="360"/>
      </w:pPr>
      <w:rPr>
        <w:rFonts w:ascii="Symbol" w:eastAsia="Symbol" w:hAnsi="Symbol" w:cs="Symbol" w:hint="default"/>
        <w:w w:val="100"/>
        <w:sz w:val="24"/>
        <w:szCs w:val="24"/>
        <w:lang w:val="ru-RU" w:eastAsia="ru-RU" w:bidi="ru-RU"/>
      </w:rPr>
    </w:lvl>
    <w:lvl w:ilvl="1" w:tplc="A5320DDA">
      <w:numFmt w:val="bullet"/>
      <w:lvlText w:val="•"/>
      <w:lvlJc w:val="left"/>
      <w:pPr>
        <w:ind w:left="2713" w:hanging="360"/>
      </w:pPr>
      <w:rPr>
        <w:rFonts w:hint="default"/>
        <w:lang w:val="ru-RU" w:eastAsia="ru-RU" w:bidi="ru-RU"/>
      </w:rPr>
    </w:lvl>
    <w:lvl w:ilvl="2" w:tplc="B48E5E2E">
      <w:numFmt w:val="bullet"/>
      <w:lvlText w:val="•"/>
      <w:lvlJc w:val="left"/>
      <w:pPr>
        <w:ind w:left="4127" w:hanging="360"/>
      </w:pPr>
      <w:rPr>
        <w:rFonts w:hint="default"/>
        <w:lang w:val="ru-RU" w:eastAsia="ru-RU" w:bidi="ru-RU"/>
      </w:rPr>
    </w:lvl>
    <w:lvl w:ilvl="3" w:tplc="83549408">
      <w:numFmt w:val="bullet"/>
      <w:lvlText w:val="•"/>
      <w:lvlJc w:val="left"/>
      <w:pPr>
        <w:ind w:left="5541" w:hanging="360"/>
      </w:pPr>
      <w:rPr>
        <w:rFonts w:hint="default"/>
        <w:lang w:val="ru-RU" w:eastAsia="ru-RU" w:bidi="ru-RU"/>
      </w:rPr>
    </w:lvl>
    <w:lvl w:ilvl="4" w:tplc="8EC831B8">
      <w:numFmt w:val="bullet"/>
      <w:lvlText w:val="•"/>
      <w:lvlJc w:val="left"/>
      <w:pPr>
        <w:ind w:left="6955" w:hanging="360"/>
      </w:pPr>
      <w:rPr>
        <w:rFonts w:hint="default"/>
        <w:lang w:val="ru-RU" w:eastAsia="ru-RU" w:bidi="ru-RU"/>
      </w:rPr>
    </w:lvl>
    <w:lvl w:ilvl="5" w:tplc="DF3A4AA6">
      <w:numFmt w:val="bullet"/>
      <w:lvlText w:val="•"/>
      <w:lvlJc w:val="left"/>
      <w:pPr>
        <w:ind w:left="8369" w:hanging="360"/>
      </w:pPr>
      <w:rPr>
        <w:rFonts w:hint="default"/>
        <w:lang w:val="ru-RU" w:eastAsia="ru-RU" w:bidi="ru-RU"/>
      </w:rPr>
    </w:lvl>
    <w:lvl w:ilvl="6" w:tplc="43B28E66">
      <w:numFmt w:val="bullet"/>
      <w:lvlText w:val="•"/>
      <w:lvlJc w:val="left"/>
      <w:pPr>
        <w:ind w:left="9783" w:hanging="360"/>
      </w:pPr>
      <w:rPr>
        <w:rFonts w:hint="default"/>
        <w:lang w:val="ru-RU" w:eastAsia="ru-RU" w:bidi="ru-RU"/>
      </w:rPr>
    </w:lvl>
    <w:lvl w:ilvl="7" w:tplc="7846AF52">
      <w:numFmt w:val="bullet"/>
      <w:lvlText w:val="•"/>
      <w:lvlJc w:val="left"/>
      <w:pPr>
        <w:ind w:left="11196" w:hanging="360"/>
      </w:pPr>
      <w:rPr>
        <w:rFonts w:hint="default"/>
        <w:lang w:val="ru-RU" w:eastAsia="ru-RU" w:bidi="ru-RU"/>
      </w:rPr>
    </w:lvl>
    <w:lvl w:ilvl="8" w:tplc="7F78C0A4">
      <w:numFmt w:val="bullet"/>
      <w:lvlText w:val="•"/>
      <w:lvlJc w:val="left"/>
      <w:pPr>
        <w:ind w:left="12610" w:hanging="360"/>
      </w:pPr>
      <w:rPr>
        <w:rFonts w:hint="default"/>
        <w:lang w:val="ru-RU" w:eastAsia="ru-RU" w:bidi="ru-RU"/>
      </w:rPr>
    </w:lvl>
  </w:abstractNum>
  <w:abstractNum w:abstractNumId="15">
    <w:nsid w:val="2A3B5D11"/>
    <w:multiLevelType w:val="hybridMultilevel"/>
    <w:tmpl w:val="2B34AEA4"/>
    <w:lvl w:ilvl="0" w:tplc="3628FA9A">
      <w:start w:val="4"/>
      <w:numFmt w:val="decimal"/>
      <w:lvlText w:val="%1."/>
      <w:lvlJc w:val="left"/>
      <w:pPr>
        <w:ind w:left="723" w:hanging="430"/>
        <w:jc w:val="left"/>
      </w:pPr>
      <w:rPr>
        <w:rFonts w:ascii="Times New Roman" w:eastAsia="Times New Roman" w:hAnsi="Times New Roman" w:cs="Times New Roman" w:hint="default"/>
        <w:spacing w:val="0"/>
        <w:w w:val="99"/>
        <w:sz w:val="32"/>
        <w:szCs w:val="32"/>
        <w:lang w:val="ru-RU" w:eastAsia="ru-RU" w:bidi="ru-RU"/>
      </w:rPr>
    </w:lvl>
    <w:lvl w:ilvl="1" w:tplc="A9D614E2">
      <w:start w:val="1"/>
      <w:numFmt w:val="decimal"/>
      <w:lvlText w:val="%2."/>
      <w:lvlJc w:val="left"/>
      <w:pPr>
        <w:ind w:left="942" w:hanging="360"/>
        <w:jc w:val="right"/>
      </w:pPr>
      <w:rPr>
        <w:rFonts w:hint="default"/>
        <w:spacing w:val="-24"/>
        <w:w w:val="100"/>
        <w:lang w:val="ru-RU" w:eastAsia="ru-RU" w:bidi="ru-RU"/>
      </w:rPr>
    </w:lvl>
    <w:lvl w:ilvl="2" w:tplc="797A9C70">
      <w:numFmt w:val="bullet"/>
      <w:lvlText w:val="•"/>
      <w:lvlJc w:val="left"/>
      <w:pPr>
        <w:ind w:left="1925" w:hanging="360"/>
      </w:pPr>
      <w:rPr>
        <w:rFonts w:hint="default"/>
        <w:lang w:val="ru-RU" w:eastAsia="ru-RU" w:bidi="ru-RU"/>
      </w:rPr>
    </w:lvl>
    <w:lvl w:ilvl="3" w:tplc="FB6AD382">
      <w:numFmt w:val="bullet"/>
      <w:lvlText w:val="•"/>
      <w:lvlJc w:val="left"/>
      <w:pPr>
        <w:ind w:left="2910" w:hanging="360"/>
      </w:pPr>
      <w:rPr>
        <w:rFonts w:hint="default"/>
        <w:lang w:val="ru-RU" w:eastAsia="ru-RU" w:bidi="ru-RU"/>
      </w:rPr>
    </w:lvl>
    <w:lvl w:ilvl="4" w:tplc="BD840240">
      <w:numFmt w:val="bullet"/>
      <w:lvlText w:val="•"/>
      <w:lvlJc w:val="left"/>
      <w:pPr>
        <w:ind w:left="3895" w:hanging="360"/>
      </w:pPr>
      <w:rPr>
        <w:rFonts w:hint="default"/>
        <w:lang w:val="ru-RU" w:eastAsia="ru-RU" w:bidi="ru-RU"/>
      </w:rPr>
    </w:lvl>
    <w:lvl w:ilvl="5" w:tplc="983A70DC">
      <w:numFmt w:val="bullet"/>
      <w:lvlText w:val="•"/>
      <w:lvlJc w:val="left"/>
      <w:pPr>
        <w:ind w:left="4880" w:hanging="360"/>
      </w:pPr>
      <w:rPr>
        <w:rFonts w:hint="default"/>
        <w:lang w:val="ru-RU" w:eastAsia="ru-RU" w:bidi="ru-RU"/>
      </w:rPr>
    </w:lvl>
    <w:lvl w:ilvl="6" w:tplc="345AD6BE">
      <w:numFmt w:val="bullet"/>
      <w:lvlText w:val="•"/>
      <w:lvlJc w:val="left"/>
      <w:pPr>
        <w:ind w:left="5865" w:hanging="360"/>
      </w:pPr>
      <w:rPr>
        <w:rFonts w:hint="default"/>
        <w:lang w:val="ru-RU" w:eastAsia="ru-RU" w:bidi="ru-RU"/>
      </w:rPr>
    </w:lvl>
    <w:lvl w:ilvl="7" w:tplc="BDC22D34">
      <w:numFmt w:val="bullet"/>
      <w:lvlText w:val="•"/>
      <w:lvlJc w:val="left"/>
      <w:pPr>
        <w:ind w:left="6850" w:hanging="360"/>
      </w:pPr>
      <w:rPr>
        <w:rFonts w:hint="default"/>
        <w:lang w:val="ru-RU" w:eastAsia="ru-RU" w:bidi="ru-RU"/>
      </w:rPr>
    </w:lvl>
    <w:lvl w:ilvl="8" w:tplc="B220EBB2">
      <w:numFmt w:val="bullet"/>
      <w:lvlText w:val="•"/>
      <w:lvlJc w:val="left"/>
      <w:pPr>
        <w:ind w:left="7836" w:hanging="360"/>
      </w:pPr>
      <w:rPr>
        <w:rFonts w:hint="default"/>
        <w:lang w:val="ru-RU" w:eastAsia="ru-RU" w:bidi="ru-RU"/>
      </w:rPr>
    </w:lvl>
  </w:abstractNum>
  <w:abstractNum w:abstractNumId="16">
    <w:nsid w:val="2B6877C8"/>
    <w:multiLevelType w:val="multilevel"/>
    <w:tmpl w:val="E9282AEC"/>
    <w:lvl w:ilvl="0">
      <w:start w:val="8"/>
      <w:numFmt w:val="decimal"/>
      <w:lvlText w:val="%1"/>
      <w:lvlJc w:val="left"/>
      <w:pPr>
        <w:ind w:left="1016" w:hanging="444"/>
        <w:jc w:val="left"/>
      </w:pPr>
      <w:rPr>
        <w:rFonts w:hint="default"/>
        <w:lang w:val="ru-RU" w:eastAsia="ru-RU" w:bidi="ru-RU"/>
      </w:rPr>
    </w:lvl>
    <w:lvl w:ilvl="1">
      <w:start w:val="1"/>
      <w:numFmt w:val="decimal"/>
      <w:lvlText w:val="%1.%2"/>
      <w:lvlJc w:val="left"/>
      <w:pPr>
        <w:ind w:left="1016" w:hanging="444"/>
        <w:jc w:val="right"/>
      </w:pPr>
      <w:rPr>
        <w:rFonts w:hint="default"/>
        <w:b/>
        <w:bCs/>
        <w:spacing w:val="-1"/>
        <w:w w:val="100"/>
        <w:lang w:val="ru-RU" w:eastAsia="ru-RU" w:bidi="ru-RU"/>
      </w:rPr>
    </w:lvl>
    <w:lvl w:ilvl="2">
      <w:numFmt w:val="bullet"/>
      <w:lvlText w:val=""/>
      <w:lvlJc w:val="left"/>
      <w:pPr>
        <w:ind w:left="1292" w:hanging="360"/>
      </w:pPr>
      <w:rPr>
        <w:rFonts w:ascii="Symbol" w:eastAsia="Symbol" w:hAnsi="Symbol" w:cs="Symbol" w:hint="default"/>
        <w:w w:val="100"/>
        <w:sz w:val="24"/>
        <w:szCs w:val="24"/>
        <w:lang w:val="ru-RU" w:eastAsia="ru-RU" w:bidi="ru-RU"/>
      </w:rPr>
    </w:lvl>
    <w:lvl w:ilvl="3">
      <w:numFmt w:val="bullet"/>
      <w:lvlText w:val="•"/>
      <w:lvlJc w:val="left"/>
      <w:pPr>
        <w:ind w:left="4441" w:hanging="360"/>
      </w:pPr>
      <w:rPr>
        <w:rFonts w:hint="default"/>
        <w:lang w:val="ru-RU" w:eastAsia="ru-RU" w:bidi="ru-RU"/>
      </w:rPr>
    </w:lvl>
    <w:lvl w:ilvl="4">
      <w:numFmt w:val="bullet"/>
      <w:lvlText w:val="•"/>
      <w:lvlJc w:val="left"/>
      <w:pPr>
        <w:ind w:left="6012" w:hanging="360"/>
      </w:pPr>
      <w:rPr>
        <w:rFonts w:hint="default"/>
        <w:lang w:val="ru-RU" w:eastAsia="ru-RU" w:bidi="ru-RU"/>
      </w:rPr>
    </w:lvl>
    <w:lvl w:ilvl="5">
      <w:numFmt w:val="bullet"/>
      <w:lvlText w:val="•"/>
      <w:lvlJc w:val="left"/>
      <w:pPr>
        <w:ind w:left="7583" w:hanging="360"/>
      </w:pPr>
      <w:rPr>
        <w:rFonts w:hint="default"/>
        <w:lang w:val="ru-RU" w:eastAsia="ru-RU" w:bidi="ru-RU"/>
      </w:rPr>
    </w:lvl>
    <w:lvl w:ilvl="6">
      <w:numFmt w:val="bullet"/>
      <w:lvlText w:val="•"/>
      <w:lvlJc w:val="left"/>
      <w:pPr>
        <w:ind w:left="9154" w:hanging="360"/>
      </w:pPr>
      <w:rPr>
        <w:rFonts w:hint="default"/>
        <w:lang w:val="ru-RU" w:eastAsia="ru-RU" w:bidi="ru-RU"/>
      </w:rPr>
    </w:lvl>
    <w:lvl w:ilvl="7">
      <w:numFmt w:val="bullet"/>
      <w:lvlText w:val="•"/>
      <w:lvlJc w:val="left"/>
      <w:pPr>
        <w:ind w:left="10725" w:hanging="360"/>
      </w:pPr>
      <w:rPr>
        <w:rFonts w:hint="default"/>
        <w:lang w:val="ru-RU" w:eastAsia="ru-RU" w:bidi="ru-RU"/>
      </w:rPr>
    </w:lvl>
    <w:lvl w:ilvl="8">
      <w:numFmt w:val="bullet"/>
      <w:lvlText w:val="•"/>
      <w:lvlJc w:val="left"/>
      <w:pPr>
        <w:ind w:left="12296" w:hanging="360"/>
      </w:pPr>
      <w:rPr>
        <w:rFonts w:hint="default"/>
        <w:lang w:val="ru-RU" w:eastAsia="ru-RU" w:bidi="ru-RU"/>
      </w:rPr>
    </w:lvl>
  </w:abstractNum>
  <w:abstractNum w:abstractNumId="17">
    <w:nsid w:val="2E775307"/>
    <w:multiLevelType w:val="hybridMultilevel"/>
    <w:tmpl w:val="FAFE9CCE"/>
    <w:lvl w:ilvl="0" w:tplc="F92A5660">
      <w:numFmt w:val="bullet"/>
      <w:lvlText w:val=""/>
      <w:lvlJc w:val="left"/>
      <w:pPr>
        <w:ind w:left="1213" w:hanging="360"/>
      </w:pPr>
      <w:rPr>
        <w:rFonts w:ascii="Symbol" w:eastAsia="Symbol" w:hAnsi="Symbol" w:cs="Symbol" w:hint="default"/>
        <w:w w:val="100"/>
        <w:sz w:val="24"/>
        <w:szCs w:val="24"/>
        <w:lang w:val="ru-RU" w:eastAsia="ru-RU" w:bidi="ru-RU"/>
      </w:rPr>
    </w:lvl>
    <w:lvl w:ilvl="1" w:tplc="34283808">
      <w:numFmt w:val="bullet"/>
      <w:lvlText w:val=""/>
      <w:lvlJc w:val="left"/>
      <w:pPr>
        <w:ind w:left="132" w:hanging="240"/>
      </w:pPr>
      <w:rPr>
        <w:rFonts w:ascii="Symbol" w:eastAsia="Symbol" w:hAnsi="Symbol" w:cs="Symbol" w:hint="default"/>
        <w:w w:val="100"/>
        <w:sz w:val="24"/>
        <w:szCs w:val="24"/>
        <w:lang w:val="ru-RU" w:eastAsia="ru-RU" w:bidi="ru-RU"/>
      </w:rPr>
    </w:lvl>
    <w:lvl w:ilvl="2" w:tplc="E452AD82">
      <w:numFmt w:val="bullet"/>
      <w:lvlText w:val="•"/>
      <w:lvlJc w:val="left"/>
      <w:pPr>
        <w:ind w:left="2296" w:hanging="240"/>
      </w:pPr>
      <w:rPr>
        <w:rFonts w:hint="default"/>
        <w:lang w:val="ru-RU" w:eastAsia="ru-RU" w:bidi="ru-RU"/>
      </w:rPr>
    </w:lvl>
    <w:lvl w:ilvl="3" w:tplc="F1BC50C6">
      <w:numFmt w:val="bullet"/>
      <w:lvlText w:val="•"/>
      <w:lvlJc w:val="left"/>
      <w:pPr>
        <w:ind w:left="3372" w:hanging="240"/>
      </w:pPr>
      <w:rPr>
        <w:rFonts w:hint="default"/>
        <w:lang w:val="ru-RU" w:eastAsia="ru-RU" w:bidi="ru-RU"/>
      </w:rPr>
    </w:lvl>
    <w:lvl w:ilvl="4" w:tplc="4A200654">
      <w:numFmt w:val="bullet"/>
      <w:lvlText w:val="•"/>
      <w:lvlJc w:val="left"/>
      <w:pPr>
        <w:ind w:left="4448" w:hanging="240"/>
      </w:pPr>
      <w:rPr>
        <w:rFonts w:hint="default"/>
        <w:lang w:val="ru-RU" w:eastAsia="ru-RU" w:bidi="ru-RU"/>
      </w:rPr>
    </w:lvl>
    <w:lvl w:ilvl="5" w:tplc="4832072E">
      <w:numFmt w:val="bullet"/>
      <w:lvlText w:val="•"/>
      <w:lvlJc w:val="left"/>
      <w:pPr>
        <w:ind w:left="5525" w:hanging="240"/>
      </w:pPr>
      <w:rPr>
        <w:rFonts w:hint="default"/>
        <w:lang w:val="ru-RU" w:eastAsia="ru-RU" w:bidi="ru-RU"/>
      </w:rPr>
    </w:lvl>
    <w:lvl w:ilvl="6" w:tplc="E06AE17C">
      <w:numFmt w:val="bullet"/>
      <w:lvlText w:val="•"/>
      <w:lvlJc w:val="left"/>
      <w:pPr>
        <w:ind w:left="6601" w:hanging="240"/>
      </w:pPr>
      <w:rPr>
        <w:rFonts w:hint="default"/>
        <w:lang w:val="ru-RU" w:eastAsia="ru-RU" w:bidi="ru-RU"/>
      </w:rPr>
    </w:lvl>
    <w:lvl w:ilvl="7" w:tplc="E342082C">
      <w:numFmt w:val="bullet"/>
      <w:lvlText w:val="•"/>
      <w:lvlJc w:val="left"/>
      <w:pPr>
        <w:ind w:left="7677" w:hanging="240"/>
      </w:pPr>
      <w:rPr>
        <w:rFonts w:hint="default"/>
        <w:lang w:val="ru-RU" w:eastAsia="ru-RU" w:bidi="ru-RU"/>
      </w:rPr>
    </w:lvl>
    <w:lvl w:ilvl="8" w:tplc="E6281F64">
      <w:numFmt w:val="bullet"/>
      <w:lvlText w:val="•"/>
      <w:lvlJc w:val="left"/>
      <w:pPr>
        <w:ind w:left="8753" w:hanging="240"/>
      </w:pPr>
      <w:rPr>
        <w:rFonts w:hint="default"/>
        <w:lang w:val="ru-RU" w:eastAsia="ru-RU" w:bidi="ru-RU"/>
      </w:rPr>
    </w:lvl>
  </w:abstractNum>
  <w:abstractNum w:abstractNumId="18">
    <w:nsid w:val="31E97C5F"/>
    <w:multiLevelType w:val="hybridMultilevel"/>
    <w:tmpl w:val="2E527ABA"/>
    <w:lvl w:ilvl="0" w:tplc="C8E0F076">
      <w:numFmt w:val="bullet"/>
      <w:lvlText w:val="–"/>
      <w:lvlJc w:val="left"/>
      <w:pPr>
        <w:ind w:left="238" w:hanging="298"/>
      </w:pPr>
      <w:rPr>
        <w:rFonts w:ascii="Times New Roman" w:eastAsia="Times New Roman" w:hAnsi="Times New Roman" w:cs="Times New Roman" w:hint="default"/>
        <w:spacing w:val="-8"/>
        <w:w w:val="100"/>
        <w:sz w:val="24"/>
        <w:szCs w:val="24"/>
        <w:lang w:val="ru-RU" w:eastAsia="ru-RU" w:bidi="ru-RU"/>
      </w:rPr>
    </w:lvl>
    <w:lvl w:ilvl="1" w:tplc="883CC8F0">
      <w:numFmt w:val="bullet"/>
      <w:lvlText w:val=""/>
      <w:lvlJc w:val="left"/>
      <w:pPr>
        <w:ind w:left="238" w:hanging="240"/>
      </w:pPr>
      <w:rPr>
        <w:rFonts w:ascii="Symbol" w:eastAsia="Symbol" w:hAnsi="Symbol" w:cs="Symbol" w:hint="default"/>
        <w:w w:val="100"/>
        <w:sz w:val="24"/>
        <w:szCs w:val="24"/>
        <w:lang w:val="ru-RU" w:eastAsia="ru-RU" w:bidi="ru-RU"/>
      </w:rPr>
    </w:lvl>
    <w:lvl w:ilvl="2" w:tplc="5314A2F4">
      <w:numFmt w:val="bullet"/>
      <w:lvlText w:val="•"/>
      <w:lvlJc w:val="left"/>
      <w:pPr>
        <w:ind w:left="2213" w:hanging="240"/>
      </w:pPr>
      <w:rPr>
        <w:rFonts w:hint="default"/>
        <w:lang w:val="ru-RU" w:eastAsia="ru-RU" w:bidi="ru-RU"/>
      </w:rPr>
    </w:lvl>
    <w:lvl w:ilvl="3" w:tplc="E5BCDBBE">
      <w:numFmt w:val="bullet"/>
      <w:lvlText w:val="•"/>
      <w:lvlJc w:val="left"/>
      <w:pPr>
        <w:ind w:left="3199" w:hanging="240"/>
      </w:pPr>
      <w:rPr>
        <w:rFonts w:hint="default"/>
        <w:lang w:val="ru-RU" w:eastAsia="ru-RU" w:bidi="ru-RU"/>
      </w:rPr>
    </w:lvl>
    <w:lvl w:ilvl="4" w:tplc="B88A13E6">
      <w:numFmt w:val="bullet"/>
      <w:lvlText w:val="•"/>
      <w:lvlJc w:val="left"/>
      <w:pPr>
        <w:ind w:left="4186" w:hanging="240"/>
      </w:pPr>
      <w:rPr>
        <w:rFonts w:hint="default"/>
        <w:lang w:val="ru-RU" w:eastAsia="ru-RU" w:bidi="ru-RU"/>
      </w:rPr>
    </w:lvl>
    <w:lvl w:ilvl="5" w:tplc="BC94153C">
      <w:numFmt w:val="bullet"/>
      <w:lvlText w:val="•"/>
      <w:lvlJc w:val="left"/>
      <w:pPr>
        <w:ind w:left="5173" w:hanging="240"/>
      </w:pPr>
      <w:rPr>
        <w:rFonts w:hint="default"/>
        <w:lang w:val="ru-RU" w:eastAsia="ru-RU" w:bidi="ru-RU"/>
      </w:rPr>
    </w:lvl>
    <w:lvl w:ilvl="6" w:tplc="DE365C5C">
      <w:numFmt w:val="bullet"/>
      <w:lvlText w:val="•"/>
      <w:lvlJc w:val="left"/>
      <w:pPr>
        <w:ind w:left="6159" w:hanging="240"/>
      </w:pPr>
      <w:rPr>
        <w:rFonts w:hint="default"/>
        <w:lang w:val="ru-RU" w:eastAsia="ru-RU" w:bidi="ru-RU"/>
      </w:rPr>
    </w:lvl>
    <w:lvl w:ilvl="7" w:tplc="CB38A48E">
      <w:numFmt w:val="bullet"/>
      <w:lvlText w:val="•"/>
      <w:lvlJc w:val="left"/>
      <w:pPr>
        <w:ind w:left="7146" w:hanging="240"/>
      </w:pPr>
      <w:rPr>
        <w:rFonts w:hint="default"/>
        <w:lang w:val="ru-RU" w:eastAsia="ru-RU" w:bidi="ru-RU"/>
      </w:rPr>
    </w:lvl>
    <w:lvl w:ilvl="8" w:tplc="6E40E4D8">
      <w:numFmt w:val="bullet"/>
      <w:lvlText w:val="•"/>
      <w:lvlJc w:val="left"/>
      <w:pPr>
        <w:ind w:left="8133" w:hanging="240"/>
      </w:pPr>
      <w:rPr>
        <w:rFonts w:hint="default"/>
        <w:lang w:val="ru-RU" w:eastAsia="ru-RU" w:bidi="ru-RU"/>
      </w:rPr>
    </w:lvl>
  </w:abstractNum>
  <w:abstractNum w:abstractNumId="19">
    <w:nsid w:val="353324C7"/>
    <w:multiLevelType w:val="multilevel"/>
    <w:tmpl w:val="FCE6C024"/>
    <w:lvl w:ilvl="0">
      <w:start w:val="7"/>
      <w:numFmt w:val="decimal"/>
      <w:lvlText w:val="%1"/>
      <w:lvlJc w:val="left"/>
      <w:pPr>
        <w:ind w:left="666" w:hanging="444"/>
        <w:jc w:val="left"/>
      </w:pPr>
      <w:rPr>
        <w:rFonts w:hint="default"/>
        <w:lang w:val="ru-RU" w:eastAsia="ru-RU" w:bidi="ru-RU"/>
      </w:rPr>
    </w:lvl>
    <w:lvl w:ilvl="1">
      <w:start w:val="1"/>
      <w:numFmt w:val="decimal"/>
      <w:lvlText w:val="%1.%2"/>
      <w:lvlJc w:val="left"/>
      <w:pPr>
        <w:ind w:left="666" w:hanging="444"/>
        <w:jc w:val="right"/>
      </w:pPr>
      <w:rPr>
        <w:rFonts w:hint="default"/>
        <w:b/>
        <w:bCs/>
        <w:spacing w:val="-1"/>
        <w:w w:val="100"/>
        <w:lang w:val="ru-RU" w:eastAsia="ru-RU" w:bidi="ru-RU"/>
      </w:rPr>
    </w:lvl>
    <w:lvl w:ilvl="2">
      <w:start w:val="1"/>
      <w:numFmt w:val="decimal"/>
      <w:lvlText w:val="%3."/>
      <w:lvlJc w:val="left"/>
      <w:pPr>
        <w:ind w:left="1292" w:hanging="360"/>
        <w:jc w:val="left"/>
      </w:pPr>
      <w:rPr>
        <w:rFonts w:ascii="Times New Roman" w:eastAsia="Times New Roman" w:hAnsi="Times New Roman" w:cs="Times New Roman" w:hint="default"/>
        <w:b/>
        <w:bCs/>
        <w:w w:val="100"/>
        <w:sz w:val="22"/>
        <w:szCs w:val="22"/>
        <w:lang w:val="ru-RU" w:eastAsia="ru-RU" w:bidi="ru-RU"/>
      </w:rPr>
    </w:lvl>
    <w:lvl w:ilvl="3">
      <w:numFmt w:val="bullet"/>
      <w:lvlText w:val=""/>
      <w:lvlJc w:val="left"/>
      <w:pPr>
        <w:ind w:left="2210" w:hanging="360"/>
      </w:pPr>
      <w:rPr>
        <w:rFonts w:ascii="Symbol" w:eastAsia="Symbol" w:hAnsi="Symbol" w:cs="Symbol" w:hint="default"/>
        <w:w w:val="100"/>
        <w:sz w:val="22"/>
        <w:szCs w:val="22"/>
        <w:lang w:val="ru-RU" w:eastAsia="ru-RU" w:bidi="ru-RU"/>
      </w:rPr>
    </w:lvl>
    <w:lvl w:ilvl="4">
      <w:numFmt w:val="bullet"/>
      <w:lvlText w:val="•"/>
      <w:lvlJc w:val="left"/>
      <w:pPr>
        <w:ind w:left="4116" w:hanging="360"/>
      </w:pPr>
      <w:rPr>
        <w:rFonts w:hint="default"/>
        <w:lang w:val="ru-RU" w:eastAsia="ru-RU" w:bidi="ru-RU"/>
      </w:rPr>
    </w:lvl>
    <w:lvl w:ilvl="5">
      <w:numFmt w:val="bullet"/>
      <w:lvlText w:val="•"/>
      <w:lvlJc w:val="left"/>
      <w:pPr>
        <w:ind w:left="5064" w:hanging="360"/>
      </w:pPr>
      <w:rPr>
        <w:rFonts w:hint="default"/>
        <w:lang w:val="ru-RU" w:eastAsia="ru-RU" w:bidi="ru-RU"/>
      </w:rPr>
    </w:lvl>
    <w:lvl w:ilvl="6">
      <w:numFmt w:val="bullet"/>
      <w:lvlText w:val="•"/>
      <w:lvlJc w:val="left"/>
      <w:pPr>
        <w:ind w:left="6013" w:hanging="360"/>
      </w:pPr>
      <w:rPr>
        <w:rFonts w:hint="default"/>
        <w:lang w:val="ru-RU" w:eastAsia="ru-RU" w:bidi="ru-RU"/>
      </w:rPr>
    </w:lvl>
    <w:lvl w:ilvl="7">
      <w:numFmt w:val="bullet"/>
      <w:lvlText w:val="•"/>
      <w:lvlJc w:val="left"/>
      <w:pPr>
        <w:ind w:left="6961" w:hanging="360"/>
      </w:pPr>
      <w:rPr>
        <w:rFonts w:hint="default"/>
        <w:lang w:val="ru-RU" w:eastAsia="ru-RU" w:bidi="ru-RU"/>
      </w:rPr>
    </w:lvl>
    <w:lvl w:ilvl="8">
      <w:numFmt w:val="bullet"/>
      <w:lvlText w:val="•"/>
      <w:lvlJc w:val="left"/>
      <w:pPr>
        <w:ind w:left="7909" w:hanging="360"/>
      </w:pPr>
      <w:rPr>
        <w:rFonts w:hint="default"/>
        <w:lang w:val="ru-RU" w:eastAsia="ru-RU" w:bidi="ru-RU"/>
      </w:rPr>
    </w:lvl>
  </w:abstractNum>
  <w:abstractNum w:abstractNumId="20">
    <w:nsid w:val="37B4412E"/>
    <w:multiLevelType w:val="hybridMultilevel"/>
    <w:tmpl w:val="A712E432"/>
    <w:lvl w:ilvl="0" w:tplc="FCD28758">
      <w:numFmt w:val="bullet"/>
      <w:lvlText w:val=""/>
      <w:lvlJc w:val="left"/>
      <w:pPr>
        <w:ind w:left="2001" w:hanging="360"/>
      </w:pPr>
      <w:rPr>
        <w:rFonts w:ascii="Symbol" w:eastAsia="Symbol" w:hAnsi="Symbol" w:cs="Symbol" w:hint="default"/>
        <w:w w:val="100"/>
        <w:sz w:val="24"/>
        <w:szCs w:val="24"/>
        <w:lang w:val="ru-RU" w:eastAsia="ru-RU" w:bidi="ru-RU"/>
      </w:rPr>
    </w:lvl>
    <w:lvl w:ilvl="1" w:tplc="C7F4667E">
      <w:numFmt w:val="bullet"/>
      <w:lvlText w:val="•"/>
      <w:lvlJc w:val="left"/>
      <w:pPr>
        <w:ind w:left="3343" w:hanging="360"/>
      </w:pPr>
      <w:rPr>
        <w:rFonts w:hint="default"/>
        <w:lang w:val="ru-RU" w:eastAsia="ru-RU" w:bidi="ru-RU"/>
      </w:rPr>
    </w:lvl>
    <w:lvl w:ilvl="2" w:tplc="6BDEAB88">
      <w:numFmt w:val="bullet"/>
      <w:lvlText w:val="•"/>
      <w:lvlJc w:val="left"/>
      <w:pPr>
        <w:ind w:left="4687" w:hanging="360"/>
      </w:pPr>
      <w:rPr>
        <w:rFonts w:hint="default"/>
        <w:lang w:val="ru-RU" w:eastAsia="ru-RU" w:bidi="ru-RU"/>
      </w:rPr>
    </w:lvl>
    <w:lvl w:ilvl="3" w:tplc="1C9E5A0E">
      <w:numFmt w:val="bullet"/>
      <w:lvlText w:val="•"/>
      <w:lvlJc w:val="left"/>
      <w:pPr>
        <w:ind w:left="6031" w:hanging="360"/>
      </w:pPr>
      <w:rPr>
        <w:rFonts w:hint="default"/>
        <w:lang w:val="ru-RU" w:eastAsia="ru-RU" w:bidi="ru-RU"/>
      </w:rPr>
    </w:lvl>
    <w:lvl w:ilvl="4" w:tplc="351E1468">
      <w:numFmt w:val="bullet"/>
      <w:lvlText w:val="•"/>
      <w:lvlJc w:val="left"/>
      <w:pPr>
        <w:ind w:left="7375" w:hanging="360"/>
      </w:pPr>
      <w:rPr>
        <w:rFonts w:hint="default"/>
        <w:lang w:val="ru-RU" w:eastAsia="ru-RU" w:bidi="ru-RU"/>
      </w:rPr>
    </w:lvl>
    <w:lvl w:ilvl="5" w:tplc="3550C666">
      <w:numFmt w:val="bullet"/>
      <w:lvlText w:val="•"/>
      <w:lvlJc w:val="left"/>
      <w:pPr>
        <w:ind w:left="8719" w:hanging="360"/>
      </w:pPr>
      <w:rPr>
        <w:rFonts w:hint="default"/>
        <w:lang w:val="ru-RU" w:eastAsia="ru-RU" w:bidi="ru-RU"/>
      </w:rPr>
    </w:lvl>
    <w:lvl w:ilvl="6" w:tplc="E1B475C2">
      <w:numFmt w:val="bullet"/>
      <w:lvlText w:val="•"/>
      <w:lvlJc w:val="left"/>
      <w:pPr>
        <w:ind w:left="10063" w:hanging="360"/>
      </w:pPr>
      <w:rPr>
        <w:rFonts w:hint="default"/>
        <w:lang w:val="ru-RU" w:eastAsia="ru-RU" w:bidi="ru-RU"/>
      </w:rPr>
    </w:lvl>
    <w:lvl w:ilvl="7" w:tplc="0CD8291A">
      <w:numFmt w:val="bullet"/>
      <w:lvlText w:val="•"/>
      <w:lvlJc w:val="left"/>
      <w:pPr>
        <w:ind w:left="11406" w:hanging="360"/>
      </w:pPr>
      <w:rPr>
        <w:rFonts w:hint="default"/>
        <w:lang w:val="ru-RU" w:eastAsia="ru-RU" w:bidi="ru-RU"/>
      </w:rPr>
    </w:lvl>
    <w:lvl w:ilvl="8" w:tplc="4EE88402">
      <w:numFmt w:val="bullet"/>
      <w:lvlText w:val="•"/>
      <w:lvlJc w:val="left"/>
      <w:pPr>
        <w:ind w:left="12750" w:hanging="360"/>
      </w:pPr>
      <w:rPr>
        <w:rFonts w:hint="default"/>
        <w:lang w:val="ru-RU" w:eastAsia="ru-RU" w:bidi="ru-RU"/>
      </w:rPr>
    </w:lvl>
  </w:abstractNum>
  <w:abstractNum w:abstractNumId="21">
    <w:nsid w:val="3D3A1F86"/>
    <w:multiLevelType w:val="hybridMultilevel"/>
    <w:tmpl w:val="30BAD1A8"/>
    <w:lvl w:ilvl="0" w:tplc="9FE23A0A">
      <w:start w:val="1"/>
      <w:numFmt w:val="decimal"/>
      <w:lvlText w:val="%1."/>
      <w:lvlJc w:val="left"/>
      <w:pPr>
        <w:ind w:left="3273" w:hanging="360"/>
        <w:jc w:val="left"/>
      </w:pPr>
      <w:rPr>
        <w:rFonts w:ascii="Times New Roman" w:eastAsia="Times New Roman" w:hAnsi="Times New Roman" w:cs="Times New Roman" w:hint="default"/>
        <w:spacing w:val="-8"/>
        <w:w w:val="97"/>
        <w:sz w:val="24"/>
        <w:szCs w:val="24"/>
        <w:lang w:val="ru-RU" w:eastAsia="ru-RU" w:bidi="ru-RU"/>
      </w:rPr>
    </w:lvl>
    <w:lvl w:ilvl="1" w:tplc="F2401E20">
      <w:numFmt w:val="bullet"/>
      <w:lvlText w:val="•"/>
      <w:lvlJc w:val="left"/>
      <w:pPr>
        <w:ind w:left="4495" w:hanging="360"/>
      </w:pPr>
      <w:rPr>
        <w:rFonts w:hint="default"/>
        <w:lang w:val="ru-RU" w:eastAsia="ru-RU" w:bidi="ru-RU"/>
      </w:rPr>
    </w:lvl>
    <w:lvl w:ilvl="2" w:tplc="FF74B6D2">
      <w:numFmt w:val="bullet"/>
      <w:lvlText w:val="•"/>
      <w:lvlJc w:val="left"/>
      <w:pPr>
        <w:ind w:left="5711" w:hanging="360"/>
      </w:pPr>
      <w:rPr>
        <w:rFonts w:hint="default"/>
        <w:lang w:val="ru-RU" w:eastAsia="ru-RU" w:bidi="ru-RU"/>
      </w:rPr>
    </w:lvl>
    <w:lvl w:ilvl="3" w:tplc="3E52232A">
      <w:numFmt w:val="bullet"/>
      <w:lvlText w:val="•"/>
      <w:lvlJc w:val="left"/>
      <w:pPr>
        <w:ind w:left="6927" w:hanging="360"/>
      </w:pPr>
      <w:rPr>
        <w:rFonts w:hint="default"/>
        <w:lang w:val="ru-RU" w:eastAsia="ru-RU" w:bidi="ru-RU"/>
      </w:rPr>
    </w:lvl>
    <w:lvl w:ilvl="4" w:tplc="7304C5A4">
      <w:numFmt w:val="bullet"/>
      <w:lvlText w:val="•"/>
      <w:lvlJc w:val="left"/>
      <w:pPr>
        <w:ind w:left="8143" w:hanging="360"/>
      </w:pPr>
      <w:rPr>
        <w:rFonts w:hint="default"/>
        <w:lang w:val="ru-RU" w:eastAsia="ru-RU" w:bidi="ru-RU"/>
      </w:rPr>
    </w:lvl>
    <w:lvl w:ilvl="5" w:tplc="D01A3388">
      <w:numFmt w:val="bullet"/>
      <w:lvlText w:val="•"/>
      <w:lvlJc w:val="left"/>
      <w:pPr>
        <w:ind w:left="9359" w:hanging="360"/>
      </w:pPr>
      <w:rPr>
        <w:rFonts w:hint="default"/>
        <w:lang w:val="ru-RU" w:eastAsia="ru-RU" w:bidi="ru-RU"/>
      </w:rPr>
    </w:lvl>
    <w:lvl w:ilvl="6" w:tplc="38EAC31C">
      <w:numFmt w:val="bullet"/>
      <w:lvlText w:val="•"/>
      <w:lvlJc w:val="left"/>
      <w:pPr>
        <w:ind w:left="10575" w:hanging="360"/>
      </w:pPr>
      <w:rPr>
        <w:rFonts w:hint="default"/>
        <w:lang w:val="ru-RU" w:eastAsia="ru-RU" w:bidi="ru-RU"/>
      </w:rPr>
    </w:lvl>
    <w:lvl w:ilvl="7" w:tplc="9A78743C">
      <w:numFmt w:val="bullet"/>
      <w:lvlText w:val="•"/>
      <w:lvlJc w:val="left"/>
      <w:pPr>
        <w:ind w:left="11790" w:hanging="360"/>
      </w:pPr>
      <w:rPr>
        <w:rFonts w:hint="default"/>
        <w:lang w:val="ru-RU" w:eastAsia="ru-RU" w:bidi="ru-RU"/>
      </w:rPr>
    </w:lvl>
    <w:lvl w:ilvl="8" w:tplc="B862F9A8">
      <w:numFmt w:val="bullet"/>
      <w:lvlText w:val="•"/>
      <w:lvlJc w:val="left"/>
      <w:pPr>
        <w:ind w:left="13006" w:hanging="360"/>
      </w:pPr>
      <w:rPr>
        <w:rFonts w:hint="default"/>
        <w:lang w:val="ru-RU" w:eastAsia="ru-RU" w:bidi="ru-RU"/>
      </w:rPr>
    </w:lvl>
  </w:abstractNum>
  <w:abstractNum w:abstractNumId="22">
    <w:nsid w:val="43FA08AB"/>
    <w:multiLevelType w:val="hybridMultilevel"/>
    <w:tmpl w:val="8FE02C28"/>
    <w:lvl w:ilvl="0" w:tplc="42DC7DF0">
      <w:start w:val="1"/>
      <w:numFmt w:val="decimal"/>
      <w:lvlText w:val="%1."/>
      <w:lvlJc w:val="left"/>
      <w:pPr>
        <w:ind w:left="1292" w:hanging="360"/>
        <w:jc w:val="left"/>
      </w:pPr>
      <w:rPr>
        <w:rFonts w:ascii="Times New Roman" w:eastAsia="Times New Roman" w:hAnsi="Times New Roman" w:cs="Times New Roman" w:hint="default"/>
        <w:spacing w:val="-2"/>
        <w:w w:val="100"/>
        <w:sz w:val="24"/>
        <w:szCs w:val="24"/>
        <w:lang w:val="ru-RU" w:eastAsia="ru-RU" w:bidi="ru-RU"/>
      </w:rPr>
    </w:lvl>
    <w:lvl w:ilvl="1" w:tplc="DDDC0582">
      <w:start w:val="3"/>
      <w:numFmt w:val="decimal"/>
      <w:lvlText w:val="%2."/>
      <w:lvlJc w:val="left"/>
      <w:pPr>
        <w:ind w:left="2001" w:hanging="360"/>
        <w:jc w:val="left"/>
      </w:pPr>
      <w:rPr>
        <w:rFonts w:ascii="Times New Roman" w:eastAsia="Times New Roman" w:hAnsi="Times New Roman" w:cs="Times New Roman" w:hint="default"/>
        <w:spacing w:val="-6"/>
        <w:w w:val="100"/>
        <w:sz w:val="24"/>
        <w:szCs w:val="24"/>
        <w:lang w:val="ru-RU" w:eastAsia="ru-RU" w:bidi="ru-RU"/>
      </w:rPr>
    </w:lvl>
    <w:lvl w:ilvl="2" w:tplc="9A74C334">
      <w:numFmt w:val="bullet"/>
      <w:lvlText w:val=""/>
      <w:lvlJc w:val="left"/>
      <w:pPr>
        <w:ind w:left="1641" w:hanging="360"/>
      </w:pPr>
      <w:rPr>
        <w:rFonts w:ascii="Symbol" w:eastAsia="Symbol" w:hAnsi="Symbol" w:cs="Symbol" w:hint="default"/>
        <w:w w:val="100"/>
        <w:sz w:val="24"/>
        <w:szCs w:val="24"/>
        <w:lang w:val="ru-RU" w:eastAsia="ru-RU" w:bidi="ru-RU"/>
      </w:rPr>
    </w:lvl>
    <w:lvl w:ilvl="3" w:tplc="217AC3BE">
      <w:numFmt w:val="bullet"/>
      <w:lvlText w:val="•"/>
      <w:lvlJc w:val="left"/>
      <w:pPr>
        <w:ind w:left="3679" w:hanging="360"/>
      </w:pPr>
      <w:rPr>
        <w:rFonts w:hint="default"/>
        <w:lang w:val="ru-RU" w:eastAsia="ru-RU" w:bidi="ru-RU"/>
      </w:rPr>
    </w:lvl>
    <w:lvl w:ilvl="4" w:tplc="DE446088">
      <w:numFmt w:val="bullet"/>
      <w:lvlText w:val="•"/>
      <w:lvlJc w:val="left"/>
      <w:pPr>
        <w:ind w:left="5359" w:hanging="360"/>
      </w:pPr>
      <w:rPr>
        <w:rFonts w:hint="default"/>
        <w:lang w:val="ru-RU" w:eastAsia="ru-RU" w:bidi="ru-RU"/>
      </w:rPr>
    </w:lvl>
    <w:lvl w:ilvl="5" w:tplc="AB4E3B9C">
      <w:numFmt w:val="bullet"/>
      <w:lvlText w:val="•"/>
      <w:lvlJc w:val="left"/>
      <w:pPr>
        <w:ind w:left="7039" w:hanging="360"/>
      </w:pPr>
      <w:rPr>
        <w:rFonts w:hint="default"/>
        <w:lang w:val="ru-RU" w:eastAsia="ru-RU" w:bidi="ru-RU"/>
      </w:rPr>
    </w:lvl>
    <w:lvl w:ilvl="6" w:tplc="1C6CD86E">
      <w:numFmt w:val="bullet"/>
      <w:lvlText w:val="•"/>
      <w:lvlJc w:val="left"/>
      <w:pPr>
        <w:ind w:left="8719" w:hanging="360"/>
      </w:pPr>
      <w:rPr>
        <w:rFonts w:hint="default"/>
        <w:lang w:val="ru-RU" w:eastAsia="ru-RU" w:bidi="ru-RU"/>
      </w:rPr>
    </w:lvl>
    <w:lvl w:ilvl="7" w:tplc="91DC423E">
      <w:numFmt w:val="bullet"/>
      <w:lvlText w:val="•"/>
      <w:lvlJc w:val="left"/>
      <w:pPr>
        <w:ind w:left="10399" w:hanging="360"/>
      </w:pPr>
      <w:rPr>
        <w:rFonts w:hint="default"/>
        <w:lang w:val="ru-RU" w:eastAsia="ru-RU" w:bidi="ru-RU"/>
      </w:rPr>
    </w:lvl>
    <w:lvl w:ilvl="8" w:tplc="9E7A40F4">
      <w:numFmt w:val="bullet"/>
      <w:lvlText w:val="•"/>
      <w:lvlJc w:val="left"/>
      <w:pPr>
        <w:ind w:left="12078" w:hanging="360"/>
      </w:pPr>
      <w:rPr>
        <w:rFonts w:hint="default"/>
        <w:lang w:val="ru-RU" w:eastAsia="ru-RU" w:bidi="ru-RU"/>
      </w:rPr>
    </w:lvl>
  </w:abstractNum>
  <w:abstractNum w:abstractNumId="23">
    <w:nsid w:val="45C31C24"/>
    <w:multiLevelType w:val="multilevel"/>
    <w:tmpl w:val="B066E522"/>
    <w:lvl w:ilvl="0">
      <w:start w:val="1"/>
      <w:numFmt w:val="decimal"/>
      <w:lvlText w:val="%1."/>
      <w:lvlJc w:val="left"/>
      <w:pPr>
        <w:ind w:left="238" w:hanging="708"/>
        <w:jc w:val="left"/>
      </w:pPr>
      <w:rPr>
        <w:rFonts w:ascii="Cambria" w:eastAsia="Cambria" w:hAnsi="Cambria" w:cs="Cambria" w:hint="default"/>
        <w:b/>
        <w:bCs/>
        <w:spacing w:val="-2"/>
        <w:w w:val="100"/>
        <w:sz w:val="22"/>
        <w:szCs w:val="22"/>
        <w:lang w:val="ru-RU" w:eastAsia="ru-RU" w:bidi="ru-RU"/>
      </w:rPr>
    </w:lvl>
    <w:lvl w:ilvl="1">
      <w:start w:val="1"/>
      <w:numFmt w:val="decimal"/>
      <w:lvlText w:val="%1.%2"/>
      <w:lvlJc w:val="left"/>
      <w:pPr>
        <w:ind w:left="639" w:hanging="401"/>
        <w:jc w:val="left"/>
      </w:pPr>
      <w:rPr>
        <w:rFonts w:hint="default"/>
        <w:b/>
        <w:bCs/>
        <w:spacing w:val="-1"/>
        <w:w w:val="99"/>
        <w:lang w:val="ru-RU" w:eastAsia="ru-RU" w:bidi="ru-RU"/>
      </w:rPr>
    </w:lvl>
    <w:lvl w:ilvl="2">
      <w:numFmt w:val="bullet"/>
      <w:lvlText w:val="•"/>
      <w:lvlJc w:val="left"/>
      <w:pPr>
        <w:ind w:left="640" w:hanging="401"/>
      </w:pPr>
      <w:rPr>
        <w:rFonts w:hint="default"/>
        <w:lang w:val="ru-RU" w:eastAsia="ru-RU" w:bidi="ru-RU"/>
      </w:rPr>
    </w:lvl>
    <w:lvl w:ilvl="3">
      <w:numFmt w:val="bullet"/>
      <w:lvlText w:val="•"/>
      <w:lvlJc w:val="left"/>
      <w:pPr>
        <w:ind w:left="1823" w:hanging="401"/>
      </w:pPr>
      <w:rPr>
        <w:rFonts w:hint="default"/>
        <w:lang w:val="ru-RU" w:eastAsia="ru-RU" w:bidi="ru-RU"/>
      </w:rPr>
    </w:lvl>
    <w:lvl w:ilvl="4">
      <w:numFmt w:val="bullet"/>
      <w:lvlText w:val="•"/>
      <w:lvlJc w:val="left"/>
      <w:pPr>
        <w:ind w:left="3006" w:hanging="401"/>
      </w:pPr>
      <w:rPr>
        <w:rFonts w:hint="default"/>
        <w:lang w:val="ru-RU" w:eastAsia="ru-RU" w:bidi="ru-RU"/>
      </w:rPr>
    </w:lvl>
    <w:lvl w:ilvl="5">
      <w:numFmt w:val="bullet"/>
      <w:lvlText w:val="•"/>
      <w:lvlJc w:val="left"/>
      <w:pPr>
        <w:ind w:left="4189" w:hanging="401"/>
      </w:pPr>
      <w:rPr>
        <w:rFonts w:hint="default"/>
        <w:lang w:val="ru-RU" w:eastAsia="ru-RU" w:bidi="ru-RU"/>
      </w:rPr>
    </w:lvl>
    <w:lvl w:ilvl="6">
      <w:numFmt w:val="bullet"/>
      <w:lvlText w:val="•"/>
      <w:lvlJc w:val="left"/>
      <w:pPr>
        <w:ind w:left="5373" w:hanging="401"/>
      </w:pPr>
      <w:rPr>
        <w:rFonts w:hint="default"/>
        <w:lang w:val="ru-RU" w:eastAsia="ru-RU" w:bidi="ru-RU"/>
      </w:rPr>
    </w:lvl>
    <w:lvl w:ilvl="7">
      <w:numFmt w:val="bullet"/>
      <w:lvlText w:val="•"/>
      <w:lvlJc w:val="left"/>
      <w:pPr>
        <w:ind w:left="6556" w:hanging="401"/>
      </w:pPr>
      <w:rPr>
        <w:rFonts w:hint="default"/>
        <w:lang w:val="ru-RU" w:eastAsia="ru-RU" w:bidi="ru-RU"/>
      </w:rPr>
    </w:lvl>
    <w:lvl w:ilvl="8">
      <w:numFmt w:val="bullet"/>
      <w:lvlText w:val="•"/>
      <w:lvlJc w:val="left"/>
      <w:pPr>
        <w:ind w:left="7739" w:hanging="401"/>
      </w:pPr>
      <w:rPr>
        <w:rFonts w:hint="default"/>
        <w:lang w:val="ru-RU" w:eastAsia="ru-RU" w:bidi="ru-RU"/>
      </w:rPr>
    </w:lvl>
  </w:abstractNum>
  <w:abstractNum w:abstractNumId="24">
    <w:nsid w:val="4A9E5331"/>
    <w:multiLevelType w:val="hybridMultilevel"/>
    <w:tmpl w:val="6F744282"/>
    <w:lvl w:ilvl="0" w:tplc="ED7EA476">
      <w:numFmt w:val="bullet"/>
      <w:lvlText w:val=""/>
      <w:lvlJc w:val="left"/>
      <w:pPr>
        <w:ind w:left="1280" w:hanging="360"/>
      </w:pPr>
      <w:rPr>
        <w:rFonts w:ascii="Symbol" w:eastAsia="Symbol" w:hAnsi="Symbol" w:cs="Symbol" w:hint="default"/>
        <w:w w:val="100"/>
        <w:sz w:val="24"/>
        <w:szCs w:val="24"/>
        <w:lang w:val="ru-RU" w:eastAsia="ru-RU" w:bidi="ru-RU"/>
      </w:rPr>
    </w:lvl>
    <w:lvl w:ilvl="1" w:tplc="C090F5F4">
      <w:numFmt w:val="bullet"/>
      <w:lvlText w:val=""/>
      <w:lvlJc w:val="left"/>
      <w:pPr>
        <w:ind w:left="1989" w:hanging="284"/>
      </w:pPr>
      <w:rPr>
        <w:rFonts w:ascii="Symbol" w:eastAsia="Symbol" w:hAnsi="Symbol" w:cs="Symbol" w:hint="default"/>
        <w:w w:val="100"/>
        <w:sz w:val="24"/>
        <w:szCs w:val="24"/>
        <w:lang w:val="ru-RU" w:eastAsia="ru-RU" w:bidi="ru-RU"/>
      </w:rPr>
    </w:lvl>
    <w:lvl w:ilvl="2" w:tplc="21B223F2">
      <w:numFmt w:val="bullet"/>
      <w:lvlText w:val="•"/>
      <w:lvlJc w:val="left"/>
      <w:pPr>
        <w:ind w:left="3475" w:hanging="284"/>
      </w:pPr>
      <w:rPr>
        <w:rFonts w:hint="default"/>
        <w:lang w:val="ru-RU" w:eastAsia="ru-RU" w:bidi="ru-RU"/>
      </w:rPr>
    </w:lvl>
    <w:lvl w:ilvl="3" w:tplc="6832BE44">
      <w:numFmt w:val="bullet"/>
      <w:lvlText w:val="•"/>
      <w:lvlJc w:val="left"/>
      <w:pPr>
        <w:ind w:left="4970" w:hanging="284"/>
      </w:pPr>
      <w:rPr>
        <w:rFonts w:hint="default"/>
        <w:lang w:val="ru-RU" w:eastAsia="ru-RU" w:bidi="ru-RU"/>
      </w:rPr>
    </w:lvl>
    <w:lvl w:ilvl="4" w:tplc="D0641BBC">
      <w:numFmt w:val="bullet"/>
      <w:lvlText w:val="•"/>
      <w:lvlJc w:val="left"/>
      <w:pPr>
        <w:ind w:left="6466" w:hanging="284"/>
      </w:pPr>
      <w:rPr>
        <w:rFonts w:hint="default"/>
        <w:lang w:val="ru-RU" w:eastAsia="ru-RU" w:bidi="ru-RU"/>
      </w:rPr>
    </w:lvl>
    <w:lvl w:ilvl="5" w:tplc="7B8C2094">
      <w:numFmt w:val="bullet"/>
      <w:lvlText w:val="•"/>
      <w:lvlJc w:val="left"/>
      <w:pPr>
        <w:ind w:left="7961" w:hanging="284"/>
      </w:pPr>
      <w:rPr>
        <w:rFonts w:hint="default"/>
        <w:lang w:val="ru-RU" w:eastAsia="ru-RU" w:bidi="ru-RU"/>
      </w:rPr>
    </w:lvl>
    <w:lvl w:ilvl="6" w:tplc="593A6168">
      <w:numFmt w:val="bullet"/>
      <w:lvlText w:val="•"/>
      <w:lvlJc w:val="left"/>
      <w:pPr>
        <w:ind w:left="9456" w:hanging="284"/>
      </w:pPr>
      <w:rPr>
        <w:rFonts w:hint="default"/>
        <w:lang w:val="ru-RU" w:eastAsia="ru-RU" w:bidi="ru-RU"/>
      </w:rPr>
    </w:lvl>
    <w:lvl w:ilvl="7" w:tplc="3CB2DD10">
      <w:numFmt w:val="bullet"/>
      <w:lvlText w:val="•"/>
      <w:lvlJc w:val="left"/>
      <w:pPr>
        <w:ind w:left="10952" w:hanging="284"/>
      </w:pPr>
      <w:rPr>
        <w:rFonts w:hint="default"/>
        <w:lang w:val="ru-RU" w:eastAsia="ru-RU" w:bidi="ru-RU"/>
      </w:rPr>
    </w:lvl>
    <w:lvl w:ilvl="8" w:tplc="6324BA74">
      <w:numFmt w:val="bullet"/>
      <w:lvlText w:val="•"/>
      <w:lvlJc w:val="left"/>
      <w:pPr>
        <w:ind w:left="12447" w:hanging="284"/>
      </w:pPr>
      <w:rPr>
        <w:rFonts w:hint="default"/>
        <w:lang w:val="ru-RU" w:eastAsia="ru-RU" w:bidi="ru-RU"/>
      </w:rPr>
    </w:lvl>
  </w:abstractNum>
  <w:abstractNum w:abstractNumId="25">
    <w:nsid w:val="4BD27E4B"/>
    <w:multiLevelType w:val="hybridMultilevel"/>
    <w:tmpl w:val="BB02C7BA"/>
    <w:lvl w:ilvl="0" w:tplc="BEAA1060">
      <w:numFmt w:val="bullet"/>
      <w:lvlText w:val=""/>
      <w:lvlJc w:val="left"/>
      <w:pPr>
        <w:ind w:left="1139" w:hanging="454"/>
      </w:pPr>
      <w:rPr>
        <w:rFonts w:ascii="Symbol" w:eastAsia="Symbol" w:hAnsi="Symbol" w:cs="Symbol" w:hint="default"/>
        <w:w w:val="100"/>
        <w:sz w:val="24"/>
        <w:szCs w:val="24"/>
        <w:lang w:val="ru-RU" w:eastAsia="ru-RU" w:bidi="ru-RU"/>
      </w:rPr>
    </w:lvl>
    <w:lvl w:ilvl="1" w:tplc="A2AABE48">
      <w:numFmt w:val="bullet"/>
      <w:lvlText w:val=""/>
      <w:lvlJc w:val="left"/>
      <w:pPr>
        <w:ind w:left="1252" w:hanging="207"/>
      </w:pPr>
      <w:rPr>
        <w:rFonts w:ascii="Symbol" w:eastAsia="Symbol" w:hAnsi="Symbol" w:cs="Symbol" w:hint="default"/>
        <w:w w:val="100"/>
        <w:sz w:val="24"/>
        <w:szCs w:val="24"/>
        <w:lang w:val="ru-RU" w:eastAsia="ru-RU" w:bidi="ru-RU"/>
      </w:rPr>
    </w:lvl>
    <w:lvl w:ilvl="2" w:tplc="57828E08">
      <w:numFmt w:val="bullet"/>
      <w:lvlText w:val=""/>
      <w:lvlJc w:val="left"/>
      <w:pPr>
        <w:ind w:left="1401" w:hanging="263"/>
      </w:pPr>
      <w:rPr>
        <w:rFonts w:ascii="Symbol" w:eastAsia="Symbol" w:hAnsi="Symbol" w:cs="Symbol" w:hint="default"/>
        <w:w w:val="100"/>
        <w:sz w:val="24"/>
        <w:szCs w:val="24"/>
        <w:lang w:val="ru-RU" w:eastAsia="ru-RU" w:bidi="ru-RU"/>
      </w:rPr>
    </w:lvl>
    <w:lvl w:ilvl="3" w:tplc="44B4173A">
      <w:numFmt w:val="bullet"/>
      <w:lvlText w:val="•"/>
      <w:lvlJc w:val="left"/>
      <w:pPr>
        <w:ind w:left="3154" w:hanging="263"/>
      </w:pPr>
      <w:rPr>
        <w:rFonts w:hint="default"/>
        <w:lang w:val="ru-RU" w:eastAsia="ru-RU" w:bidi="ru-RU"/>
      </w:rPr>
    </w:lvl>
    <w:lvl w:ilvl="4" w:tplc="79646714">
      <w:numFmt w:val="bullet"/>
      <w:lvlText w:val="•"/>
      <w:lvlJc w:val="left"/>
      <w:pPr>
        <w:ind w:left="4909" w:hanging="263"/>
      </w:pPr>
      <w:rPr>
        <w:rFonts w:hint="default"/>
        <w:lang w:val="ru-RU" w:eastAsia="ru-RU" w:bidi="ru-RU"/>
      </w:rPr>
    </w:lvl>
    <w:lvl w:ilvl="5" w:tplc="C48227C2">
      <w:numFmt w:val="bullet"/>
      <w:lvlText w:val="•"/>
      <w:lvlJc w:val="left"/>
      <w:pPr>
        <w:ind w:left="6664" w:hanging="263"/>
      </w:pPr>
      <w:rPr>
        <w:rFonts w:hint="default"/>
        <w:lang w:val="ru-RU" w:eastAsia="ru-RU" w:bidi="ru-RU"/>
      </w:rPr>
    </w:lvl>
    <w:lvl w:ilvl="6" w:tplc="C34A7E9E">
      <w:numFmt w:val="bullet"/>
      <w:lvlText w:val="•"/>
      <w:lvlJc w:val="left"/>
      <w:pPr>
        <w:ind w:left="8419" w:hanging="263"/>
      </w:pPr>
      <w:rPr>
        <w:rFonts w:hint="default"/>
        <w:lang w:val="ru-RU" w:eastAsia="ru-RU" w:bidi="ru-RU"/>
      </w:rPr>
    </w:lvl>
    <w:lvl w:ilvl="7" w:tplc="12824CE4">
      <w:numFmt w:val="bullet"/>
      <w:lvlText w:val="•"/>
      <w:lvlJc w:val="left"/>
      <w:pPr>
        <w:ind w:left="10174" w:hanging="263"/>
      </w:pPr>
      <w:rPr>
        <w:rFonts w:hint="default"/>
        <w:lang w:val="ru-RU" w:eastAsia="ru-RU" w:bidi="ru-RU"/>
      </w:rPr>
    </w:lvl>
    <w:lvl w:ilvl="8" w:tplc="48DA4BD8">
      <w:numFmt w:val="bullet"/>
      <w:lvlText w:val="•"/>
      <w:lvlJc w:val="left"/>
      <w:pPr>
        <w:ind w:left="11928" w:hanging="263"/>
      </w:pPr>
      <w:rPr>
        <w:rFonts w:hint="default"/>
        <w:lang w:val="ru-RU" w:eastAsia="ru-RU" w:bidi="ru-RU"/>
      </w:rPr>
    </w:lvl>
  </w:abstractNum>
  <w:abstractNum w:abstractNumId="26">
    <w:nsid w:val="4FF40B4C"/>
    <w:multiLevelType w:val="hybridMultilevel"/>
    <w:tmpl w:val="1CB2295A"/>
    <w:lvl w:ilvl="0" w:tplc="AFCA5274">
      <w:start w:val="10"/>
      <w:numFmt w:val="decimal"/>
      <w:lvlText w:val="%1."/>
      <w:lvlJc w:val="left"/>
      <w:pPr>
        <w:ind w:left="694" w:hanging="637"/>
        <w:jc w:val="right"/>
      </w:pPr>
      <w:rPr>
        <w:rFonts w:hint="default"/>
        <w:spacing w:val="0"/>
        <w:w w:val="99"/>
        <w:lang w:val="ru-RU" w:eastAsia="ru-RU" w:bidi="ru-RU"/>
      </w:rPr>
    </w:lvl>
    <w:lvl w:ilvl="1" w:tplc="B2F6F7FA">
      <w:numFmt w:val="bullet"/>
      <w:lvlText w:val="•"/>
      <w:lvlJc w:val="left"/>
      <w:pPr>
        <w:ind w:left="2173" w:hanging="637"/>
      </w:pPr>
      <w:rPr>
        <w:rFonts w:hint="default"/>
        <w:lang w:val="ru-RU" w:eastAsia="ru-RU" w:bidi="ru-RU"/>
      </w:rPr>
    </w:lvl>
    <w:lvl w:ilvl="2" w:tplc="DFD23C60">
      <w:numFmt w:val="bullet"/>
      <w:lvlText w:val="•"/>
      <w:lvlJc w:val="left"/>
      <w:pPr>
        <w:ind w:left="3647" w:hanging="637"/>
      </w:pPr>
      <w:rPr>
        <w:rFonts w:hint="default"/>
        <w:lang w:val="ru-RU" w:eastAsia="ru-RU" w:bidi="ru-RU"/>
      </w:rPr>
    </w:lvl>
    <w:lvl w:ilvl="3" w:tplc="95CC60BE">
      <w:numFmt w:val="bullet"/>
      <w:lvlText w:val="•"/>
      <w:lvlJc w:val="left"/>
      <w:pPr>
        <w:ind w:left="5121" w:hanging="637"/>
      </w:pPr>
      <w:rPr>
        <w:rFonts w:hint="default"/>
        <w:lang w:val="ru-RU" w:eastAsia="ru-RU" w:bidi="ru-RU"/>
      </w:rPr>
    </w:lvl>
    <w:lvl w:ilvl="4" w:tplc="E99479FE">
      <w:numFmt w:val="bullet"/>
      <w:lvlText w:val="•"/>
      <w:lvlJc w:val="left"/>
      <w:pPr>
        <w:ind w:left="6595" w:hanging="637"/>
      </w:pPr>
      <w:rPr>
        <w:rFonts w:hint="default"/>
        <w:lang w:val="ru-RU" w:eastAsia="ru-RU" w:bidi="ru-RU"/>
      </w:rPr>
    </w:lvl>
    <w:lvl w:ilvl="5" w:tplc="9AD20DFC">
      <w:numFmt w:val="bullet"/>
      <w:lvlText w:val="•"/>
      <w:lvlJc w:val="left"/>
      <w:pPr>
        <w:ind w:left="8069" w:hanging="637"/>
      </w:pPr>
      <w:rPr>
        <w:rFonts w:hint="default"/>
        <w:lang w:val="ru-RU" w:eastAsia="ru-RU" w:bidi="ru-RU"/>
      </w:rPr>
    </w:lvl>
    <w:lvl w:ilvl="6" w:tplc="BF20C062">
      <w:numFmt w:val="bullet"/>
      <w:lvlText w:val="•"/>
      <w:lvlJc w:val="left"/>
      <w:pPr>
        <w:ind w:left="9543" w:hanging="637"/>
      </w:pPr>
      <w:rPr>
        <w:rFonts w:hint="default"/>
        <w:lang w:val="ru-RU" w:eastAsia="ru-RU" w:bidi="ru-RU"/>
      </w:rPr>
    </w:lvl>
    <w:lvl w:ilvl="7" w:tplc="1010A302">
      <w:numFmt w:val="bullet"/>
      <w:lvlText w:val="•"/>
      <w:lvlJc w:val="left"/>
      <w:pPr>
        <w:ind w:left="11016" w:hanging="637"/>
      </w:pPr>
      <w:rPr>
        <w:rFonts w:hint="default"/>
        <w:lang w:val="ru-RU" w:eastAsia="ru-RU" w:bidi="ru-RU"/>
      </w:rPr>
    </w:lvl>
    <w:lvl w:ilvl="8" w:tplc="ED78B2CE">
      <w:numFmt w:val="bullet"/>
      <w:lvlText w:val="•"/>
      <w:lvlJc w:val="left"/>
      <w:pPr>
        <w:ind w:left="12490" w:hanging="637"/>
      </w:pPr>
      <w:rPr>
        <w:rFonts w:hint="default"/>
        <w:lang w:val="ru-RU" w:eastAsia="ru-RU" w:bidi="ru-RU"/>
      </w:rPr>
    </w:lvl>
  </w:abstractNum>
  <w:abstractNum w:abstractNumId="27">
    <w:nsid w:val="51573A45"/>
    <w:multiLevelType w:val="hybridMultilevel"/>
    <w:tmpl w:val="52DAD27E"/>
    <w:lvl w:ilvl="0" w:tplc="B82A9AD0">
      <w:start w:val="1"/>
      <w:numFmt w:val="decimal"/>
      <w:lvlText w:val="%1."/>
      <w:lvlJc w:val="left"/>
      <w:pPr>
        <w:ind w:left="672" w:hanging="240"/>
        <w:jc w:val="left"/>
      </w:pPr>
      <w:rPr>
        <w:rFonts w:ascii="Times New Roman" w:eastAsia="Times New Roman" w:hAnsi="Times New Roman" w:cs="Times New Roman" w:hint="default"/>
        <w:spacing w:val="-8"/>
        <w:w w:val="100"/>
        <w:sz w:val="24"/>
        <w:szCs w:val="24"/>
        <w:lang w:val="ru-RU" w:eastAsia="ru-RU" w:bidi="ru-RU"/>
      </w:rPr>
    </w:lvl>
    <w:lvl w:ilvl="1" w:tplc="854E9F90">
      <w:numFmt w:val="bullet"/>
      <w:lvlText w:val="•"/>
      <w:lvlJc w:val="left"/>
      <w:pPr>
        <w:ind w:left="1676" w:hanging="240"/>
      </w:pPr>
      <w:rPr>
        <w:rFonts w:hint="default"/>
        <w:lang w:val="ru-RU" w:eastAsia="ru-RU" w:bidi="ru-RU"/>
      </w:rPr>
    </w:lvl>
    <w:lvl w:ilvl="2" w:tplc="E7427A28">
      <w:numFmt w:val="bullet"/>
      <w:lvlText w:val="•"/>
      <w:lvlJc w:val="left"/>
      <w:pPr>
        <w:ind w:left="2673" w:hanging="240"/>
      </w:pPr>
      <w:rPr>
        <w:rFonts w:hint="default"/>
        <w:lang w:val="ru-RU" w:eastAsia="ru-RU" w:bidi="ru-RU"/>
      </w:rPr>
    </w:lvl>
    <w:lvl w:ilvl="3" w:tplc="B91AC0B2">
      <w:numFmt w:val="bullet"/>
      <w:lvlText w:val="•"/>
      <w:lvlJc w:val="left"/>
      <w:pPr>
        <w:ind w:left="3669" w:hanging="240"/>
      </w:pPr>
      <w:rPr>
        <w:rFonts w:hint="default"/>
        <w:lang w:val="ru-RU" w:eastAsia="ru-RU" w:bidi="ru-RU"/>
      </w:rPr>
    </w:lvl>
    <w:lvl w:ilvl="4" w:tplc="0EF4FAC2">
      <w:numFmt w:val="bullet"/>
      <w:lvlText w:val="•"/>
      <w:lvlJc w:val="left"/>
      <w:pPr>
        <w:ind w:left="4666" w:hanging="240"/>
      </w:pPr>
      <w:rPr>
        <w:rFonts w:hint="default"/>
        <w:lang w:val="ru-RU" w:eastAsia="ru-RU" w:bidi="ru-RU"/>
      </w:rPr>
    </w:lvl>
    <w:lvl w:ilvl="5" w:tplc="827C3534">
      <w:numFmt w:val="bullet"/>
      <w:lvlText w:val="•"/>
      <w:lvlJc w:val="left"/>
      <w:pPr>
        <w:ind w:left="5663" w:hanging="240"/>
      </w:pPr>
      <w:rPr>
        <w:rFonts w:hint="default"/>
        <w:lang w:val="ru-RU" w:eastAsia="ru-RU" w:bidi="ru-RU"/>
      </w:rPr>
    </w:lvl>
    <w:lvl w:ilvl="6" w:tplc="6BC04098">
      <w:numFmt w:val="bullet"/>
      <w:lvlText w:val="•"/>
      <w:lvlJc w:val="left"/>
      <w:pPr>
        <w:ind w:left="6659" w:hanging="240"/>
      </w:pPr>
      <w:rPr>
        <w:rFonts w:hint="default"/>
        <w:lang w:val="ru-RU" w:eastAsia="ru-RU" w:bidi="ru-RU"/>
      </w:rPr>
    </w:lvl>
    <w:lvl w:ilvl="7" w:tplc="772C3CD2">
      <w:numFmt w:val="bullet"/>
      <w:lvlText w:val="•"/>
      <w:lvlJc w:val="left"/>
      <w:pPr>
        <w:ind w:left="7656" w:hanging="240"/>
      </w:pPr>
      <w:rPr>
        <w:rFonts w:hint="default"/>
        <w:lang w:val="ru-RU" w:eastAsia="ru-RU" w:bidi="ru-RU"/>
      </w:rPr>
    </w:lvl>
    <w:lvl w:ilvl="8" w:tplc="CD245DDA">
      <w:numFmt w:val="bullet"/>
      <w:lvlText w:val="•"/>
      <w:lvlJc w:val="left"/>
      <w:pPr>
        <w:ind w:left="8653" w:hanging="240"/>
      </w:pPr>
      <w:rPr>
        <w:rFonts w:hint="default"/>
        <w:lang w:val="ru-RU" w:eastAsia="ru-RU" w:bidi="ru-RU"/>
      </w:rPr>
    </w:lvl>
  </w:abstractNum>
  <w:abstractNum w:abstractNumId="28">
    <w:nsid w:val="56997FD1"/>
    <w:multiLevelType w:val="hybridMultilevel"/>
    <w:tmpl w:val="B09844AC"/>
    <w:lvl w:ilvl="0" w:tplc="C9320292">
      <w:start w:val="1"/>
      <w:numFmt w:val="decimal"/>
      <w:lvlText w:val="%1."/>
      <w:lvlJc w:val="left"/>
      <w:pPr>
        <w:ind w:left="132" w:hanging="240"/>
        <w:jc w:val="left"/>
      </w:pPr>
      <w:rPr>
        <w:rFonts w:ascii="Times New Roman" w:eastAsia="Times New Roman" w:hAnsi="Times New Roman" w:cs="Times New Roman" w:hint="default"/>
        <w:spacing w:val="-5"/>
        <w:w w:val="100"/>
        <w:sz w:val="24"/>
        <w:szCs w:val="24"/>
        <w:lang w:val="ru-RU" w:eastAsia="ru-RU" w:bidi="ru-RU"/>
      </w:rPr>
    </w:lvl>
    <w:lvl w:ilvl="1" w:tplc="1A4A081E">
      <w:numFmt w:val="bullet"/>
      <w:lvlText w:val=""/>
      <w:lvlJc w:val="left"/>
      <w:pPr>
        <w:ind w:left="132" w:hanging="300"/>
      </w:pPr>
      <w:rPr>
        <w:rFonts w:ascii="Symbol" w:eastAsia="Symbol" w:hAnsi="Symbol" w:cs="Symbol" w:hint="default"/>
        <w:w w:val="100"/>
        <w:sz w:val="24"/>
        <w:szCs w:val="24"/>
        <w:lang w:val="ru-RU" w:eastAsia="ru-RU" w:bidi="ru-RU"/>
      </w:rPr>
    </w:lvl>
    <w:lvl w:ilvl="2" w:tplc="A48E6D68">
      <w:numFmt w:val="bullet"/>
      <w:lvlText w:val="•"/>
      <w:lvlJc w:val="left"/>
      <w:pPr>
        <w:ind w:left="2293" w:hanging="300"/>
      </w:pPr>
      <w:rPr>
        <w:rFonts w:hint="default"/>
        <w:lang w:val="ru-RU" w:eastAsia="ru-RU" w:bidi="ru-RU"/>
      </w:rPr>
    </w:lvl>
    <w:lvl w:ilvl="3" w:tplc="C0E800FC">
      <w:numFmt w:val="bullet"/>
      <w:lvlText w:val="•"/>
      <w:lvlJc w:val="left"/>
      <w:pPr>
        <w:ind w:left="3369" w:hanging="300"/>
      </w:pPr>
      <w:rPr>
        <w:rFonts w:hint="default"/>
        <w:lang w:val="ru-RU" w:eastAsia="ru-RU" w:bidi="ru-RU"/>
      </w:rPr>
    </w:lvl>
    <w:lvl w:ilvl="4" w:tplc="3EC0BA84">
      <w:numFmt w:val="bullet"/>
      <w:lvlText w:val="•"/>
      <w:lvlJc w:val="left"/>
      <w:pPr>
        <w:ind w:left="4446" w:hanging="300"/>
      </w:pPr>
      <w:rPr>
        <w:rFonts w:hint="default"/>
        <w:lang w:val="ru-RU" w:eastAsia="ru-RU" w:bidi="ru-RU"/>
      </w:rPr>
    </w:lvl>
    <w:lvl w:ilvl="5" w:tplc="DF6A8D08">
      <w:numFmt w:val="bullet"/>
      <w:lvlText w:val="•"/>
      <w:lvlJc w:val="left"/>
      <w:pPr>
        <w:ind w:left="5523" w:hanging="300"/>
      </w:pPr>
      <w:rPr>
        <w:rFonts w:hint="default"/>
        <w:lang w:val="ru-RU" w:eastAsia="ru-RU" w:bidi="ru-RU"/>
      </w:rPr>
    </w:lvl>
    <w:lvl w:ilvl="6" w:tplc="CF22DF4A">
      <w:numFmt w:val="bullet"/>
      <w:lvlText w:val="•"/>
      <w:lvlJc w:val="left"/>
      <w:pPr>
        <w:ind w:left="6599" w:hanging="300"/>
      </w:pPr>
      <w:rPr>
        <w:rFonts w:hint="default"/>
        <w:lang w:val="ru-RU" w:eastAsia="ru-RU" w:bidi="ru-RU"/>
      </w:rPr>
    </w:lvl>
    <w:lvl w:ilvl="7" w:tplc="CECA9AC8">
      <w:numFmt w:val="bullet"/>
      <w:lvlText w:val="•"/>
      <w:lvlJc w:val="left"/>
      <w:pPr>
        <w:ind w:left="7676" w:hanging="300"/>
      </w:pPr>
      <w:rPr>
        <w:rFonts w:hint="default"/>
        <w:lang w:val="ru-RU" w:eastAsia="ru-RU" w:bidi="ru-RU"/>
      </w:rPr>
    </w:lvl>
    <w:lvl w:ilvl="8" w:tplc="9A4AA5D8">
      <w:numFmt w:val="bullet"/>
      <w:lvlText w:val="•"/>
      <w:lvlJc w:val="left"/>
      <w:pPr>
        <w:ind w:left="8753" w:hanging="300"/>
      </w:pPr>
      <w:rPr>
        <w:rFonts w:hint="default"/>
        <w:lang w:val="ru-RU" w:eastAsia="ru-RU" w:bidi="ru-RU"/>
      </w:rPr>
    </w:lvl>
  </w:abstractNum>
  <w:abstractNum w:abstractNumId="29">
    <w:nsid w:val="5B4A631C"/>
    <w:multiLevelType w:val="hybridMultilevel"/>
    <w:tmpl w:val="FC7485AE"/>
    <w:lvl w:ilvl="0" w:tplc="D3307F50">
      <w:start w:val="1"/>
      <w:numFmt w:val="decimal"/>
      <w:lvlText w:val="%1."/>
      <w:lvlJc w:val="left"/>
      <w:pPr>
        <w:ind w:left="740" w:hanging="430"/>
        <w:jc w:val="right"/>
      </w:pPr>
      <w:rPr>
        <w:rFonts w:ascii="Times New Roman" w:eastAsia="Times New Roman" w:hAnsi="Times New Roman" w:cs="Times New Roman" w:hint="default"/>
        <w:spacing w:val="0"/>
        <w:w w:val="99"/>
        <w:sz w:val="32"/>
        <w:szCs w:val="32"/>
        <w:lang w:val="ru-RU" w:eastAsia="ru-RU" w:bidi="ru-RU"/>
      </w:rPr>
    </w:lvl>
    <w:lvl w:ilvl="1" w:tplc="A9047830">
      <w:numFmt w:val="bullet"/>
      <w:lvlText w:val=""/>
      <w:lvlJc w:val="left"/>
      <w:pPr>
        <w:ind w:left="934" w:hanging="356"/>
      </w:pPr>
      <w:rPr>
        <w:rFonts w:ascii="Symbol" w:eastAsia="Symbol" w:hAnsi="Symbol" w:cs="Symbol" w:hint="default"/>
        <w:w w:val="100"/>
        <w:sz w:val="24"/>
        <w:szCs w:val="24"/>
        <w:lang w:val="ru-RU" w:eastAsia="ru-RU" w:bidi="ru-RU"/>
      </w:rPr>
    </w:lvl>
    <w:lvl w:ilvl="2" w:tplc="456EFA9C">
      <w:numFmt w:val="bullet"/>
      <w:lvlText w:val=""/>
      <w:lvlJc w:val="left"/>
      <w:pPr>
        <w:ind w:left="222" w:hanging="240"/>
      </w:pPr>
      <w:rPr>
        <w:rFonts w:ascii="Symbol" w:eastAsia="Symbol" w:hAnsi="Symbol" w:cs="Symbol" w:hint="default"/>
        <w:w w:val="100"/>
        <w:sz w:val="24"/>
        <w:szCs w:val="24"/>
        <w:lang w:val="ru-RU" w:eastAsia="ru-RU" w:bidi="ru-RU"/>
      </w:rPr>
    </w:lvl>
    <w:lvl w:ilvl="3" w:tplc="D108E14C">
      <w:numFmt w:val="bullet"/>
      <w:lvlText w:val="•"/>
      <w:lvlJc w:val="left"/>
      <w:pPr>
        <w:ind w:left="2048" w:hanging="240"/>
      </w:pPr>
      <w:rPr>
        <w:rFonts w:hint="default"/>
        <w:lang w:val="ru-RU" w:eastAsia="ru-RU" w:bidi="ru-RU"/>
      </w:rPr>
    </w:lvl>
    <w:lvl w:ilvl="4" w:tplc="CF520984">
      <w:numFmt w:val="bullet"/>
      <w:lvlText w:val="•"/>
      <w:lvlJc w:val="left"/>
      <w:pPr>
        <w:ind w:left="3156" w:hanging="240"/>
      </w:pPr>
      <w:rPr>
        <w:rFonts w:hint="default"/>
        <w:lang w:val="ru-RU" w:eastAsia="ru-RU" w:bidi="ru-RU"/>
      </w:rPr>
    </w:lvl>
    <w:lvl w:ilvl="5" w:tplc="5FC0AF46">
      <w:numFmt w:val="bullet"/>
      <w:lvlText w:val="•"/>
      <w:lvlJc w:val="left"/>
      <w:pPr>
        <w:ind w:left="4264" w:hanging="240"/>
      </w:pPr>
      <w:rPr>
        <w:rFonts w:hint="default"/>
        <w:lang w:val="ru-RU" w:eastAsia="ru-RU" w:bidi="ru-RU"/>
      </w:rPr>
    </w:lvl>
    <w:lvl w:ilvl="6" w:tplc="98709A9E">
      <w:numFmt w:val="bullet"/>
      <w:lvlText w:val="•"/>
      <w:lvlJc w:val="left"/>
      <w:pPr>
        <w:ind w:left="5373" w:hanging="240"/>
      </w:pPr>
      <w:rPr>
        <w:rFonts w:hint="default"/>
        <w:lang w:val="ru-RU" w:eastAsia="ru-RU" w:bidi="ru-RU"/>
      </w:rPr>
    </w:lvl>
    <w:lvl w:ilvl="7" w:tplc="1B1AFFF0">
      <w:numFmt w:val="bullet"/>
      <w:lvlText w:val="•"/>
      <w:lvlJc w:val="left"/>
      <w:pPr>
        <w:ind w:left="6481" w:hanging="240"/>
      </w:pPr>
      <w:rPr>
        <w:rFonts w:hint="default"/>
        <w:lang w:val="ru-RU" w:eastAsia="ru-RU" w:bidi="ru-RU"/>
      </w:rPr>
    </w:lvl>
    <w:lvl w:ilvl="8" w:tplc="5F4ED290">
      <w:numFmt w:val="bullet"/>
      <w:lvlText w:val="•"/>
      <w:lvlJc w:val="left"/>
      <w:pPr>
        <w:ind w:left="7589" w:hanging="240"/>
      </w:pPr>
      <w:rPr>
        <w:rFonts w:hint="default"/>
        <w:lang w:val="ru-RU" w:eastAsia="ru-RU" w:bidi="ru-RU"/>
      </w:rPr>
    </w:lvl>
  </w:abstractNum>
  <w:abstractNum w:abstractNumId="30">
    <w:nsid w:val="608F2038"/>
    <w:multiLevelType w:val="hybridMultilevel"/>
    <w:tmpl w:val="6FD0D85A"/>
    <w:lvl w:ilvl="0" w:tplc="72DCE646">
      <w:start w:val="2"/>
      <w:numFmt w:val="decimal"/>
      <w:lvlText w:val="%1."/>
      <w:lvlJc w:val="left"/>
      <w:pPr>
        <w:ind w:left="2711" w:hanging="360"/>
        <w:jc w:val="left"/>
      </w:pPr>
      <w:rPr>
        <w:rFonts w:ascii="Times New Roman" w:eastAsia="Times New Roman" w:hAnsi="Times New Roman" w:cs="Times New Roman" w:hint="default"/>
        <w:spacing w:val="-3"/>
        <w:w w:val="100"/>
        <w:sz w:val="24"/>
        <w:szCs w:val="24"/>
        <w:lang w:val="ru-RU" w:eastAsia="ru-RU" w:bidi="ru-RU"/>
      </w:rPr>
    </w:lvl>
    <w:lvl w:ilvl="1" w:tplc="C9788250">
      <w:start w:val="1"/>
      <w:numFmt w:val="decimal"/>
      <w:lvlText w:val="%2."/>
      <w:lvlJc w:val="left"/>
      <w:pPr>
        <w:ind w:left="3273" w:hanging="360"/>
        <w:jc w:val="left"/>
      </w:pPr>
      <w:rPr>
        <w:rFonts w:ascii="Times New Roman" w:eastAsia="Times New Roman" w:hAnsi="Times New Roman" w:cs="Times New Roman" w:hint="default"/>
        <w:spacing w:val="-8"/>
        <w:w w:val="97"/>
        <w:sz w:val="24"/>
        <w:szCs w:val="24"/>
        <w:lang w:val="ru-RU" w:eastAsia="ru-RU" w:bidi="ru-RU"/>
      </w:rPr>
    </w:lvl>
    <w:lvl w:ilvl="2" w:tplc="CAAA664E">
      <w:numFmt w:val="bullet"/>
      <w:lvlText w:val="•"/>
      <w:lvlJc w:val="left"/>
      <w:pPr>
        <w:ind w:left="4630" w:hanging="360"/>
      </w:pPr>
      <w:rPr>
        <w:rFonts w:hint="default"/>
        <w:lang w:val="ru-RU" w:eastAsia="ru-RU" w:bidi="ru-RU"/>
      </w:rPr>
    </w:lvl>
    <w:lvl w:ilvl="3" w:tplc="4AD65AA0">
      <w:numFmt w:val="bullet"/>
      <w:lvlText w:val="•"/>
      <w:lvlJc w:val="left"/>
      <w:pPr>
        <w:ind w:left="5981" w:hanging="360"/>
      </w:pPr>
      <w:rPr>
        <w:rFonts w:hint="default"/>
        <w:lang w:val="ru-RU" w:eastAsia="ru-RU" w:bidi="ru-RU"/>
      </w:rPr>
    </w:lvl>
    <w:lvl w:ilvl="4" w:tplc="10E45352">
      <w:numFmt w:val="bullet"/>
      <w:lvlText w:val="•"/>
      <w:lvlJc w:val="left"/>
      <w:pPr>
        <w:ind w:left="7332" w:hanging="360"/>
      </w:pPr>
      <w:rPr>
        <w:rFonts w:hint="default"/>
        <w:lang w:val="ru-RU" w:eastAsia="ru-RU" w:bidi="ru-RU"/>
      </w:rPr>
    </w:lvl>
    <w:lvl w:ilvl="5" w:tplc="FAD2FE74">
      <w:numFmt w:val="bullet"/>
      <w:lvlText w:val="•"/>
      <w:lvlJc w:val="left"/>
      <w:pPr>
        <w:ind w:left="8683" w:hanging="360"/>
      </w:pPr>
      <w:rPr>
        <w:rFonts w:hint="default"/>
        <w:lang w:val="ru-RU" w:eastAsia="ru-RU" w:bidi="ru-RU"/>
      </w:rPr>
    </w:lvl>
    <w:lvl w:ilvl="6" w:tplc="671E8960">
      <w:numFmt w:val="bullet"/>
      <w:lvlText w:val="•"/>
      <w:lvlJc w:val="left"/>
      <w:pPr>
        <w:ind w:left="10034" w:hanging="360"/>
      </w:pPr>
      <w:rPr>
        <w:rFonts w:hint="default"/>
        <w:lang w:val="ru-RU" w:eastAsia="ru-RU" w:bidi="ru-RU"/>
      </w:rPr>
    </w:lvl>
    <w:lvl w:ilvl="7" w:tplc="9BB4F184">
      <w:numFmt w:val="bullet"/>
      <w:lvlText w:val="•"/>
      <w:lvlJc w:val="left"/>
      <w:pPr>
        <w:ind w:left="11385" w:hanging="360"/>
      </w:pPr>
      <w:rPr>
        <w:rFonts w:hint="default"/>
        <w:lang w:val="ru-RU" w:eastAsia="ru-RU" w:bidi="ru-RU"/>
      </w:rPr>
    </w:lvl>
    <w:lvl w:ilvl="8" w:tplc="DC7879EE">
      <w:numFmt w:val="bullet"/>
      <w:lvlText w:val="•"/>
      <w:lvlJc w:val="left"/>
      <w:pPr>
        <w:ind w:left="12736" w:hanging="360"/>
      </w:pPr>
      <w:rPr>
        <w:rFonts w:hint="default"/>
        <w:lang w:val="ru-RU" w:eastAsia="ru-RU" w:bidi="ru-RU"/>
      </w:rPr>
    </w:lvl>
  </w:abstractNum>
  <w:abstractNum w:abstractNumId="31">
    <w:nsid w:val="63963D88"/>
    <w:multiLevelType w:val="hybridMultilevel"/>
    <w:tmpl w:val="B27264DE"/>
    <w:lvl w:ilvl="0" w:tplc="2C308BCA">
      <w:numFmt w:val="bullet"/>
      <w:lvlText w:val=""/>
      <w:lvlJc w:val="left"/>
      <w:pPr>
        <w:ind w:left="2001" w:hanging="360"/>
      </w:pPr>
      <w:rPr>
        <w:rFonts w:ascii="Symbol" w:eastAsia="Symbol" w:hAnsi="Symbol" w:cs="Symbol" w:hint="default"/>
        <w:w w:val="100"/>
        <w:sz w:val="24"/>
        <w:szCs w:val="24"/>
        <w:lang w:val="ru-RU" w:eastAsia="ru-RU" w:bidi="ru-RU"/>
      </w:rPr>
    </w:lvl>
    <w:lvl w:ilvl="1" w:tplc="24F0775E">
      <w:numFmt w:val="bullet"/>
      <w:lvlText w:val="•"/>
      <w:lvlJc w:val="left"/>
      <w:pPr>
        <w:ind w:left="3343" w:hanging="360"/>
      </w:pPr>
      <w:rPr>
        <w:rFonts w:hint="default"/>
        <w:lang w:val="ru-RU" w:eastAsia="ru-RU" w:bidi="ru-RU"/>
      </w:rPr>
    </w:lvl>
    <w:lvl w:ilvl="2" w:tplc="C7849220">
      <w:numFmt w:val="bullet"/>
      <w:lvlText w:val="•"/>
      <w:lvlJc w:val="left"/>
      <w:pPr>
        <w:ind w:left="4687" w:hanging="360"/>
      </w:pPr>
      <w:rPr>
        <w:rFonts w:hint="default"/>
        <w:lang w:val="ru-RU" w:eastAsia="ru-RU" w:bidi="ru-RU"/>
      </w:rPr>
    </w:lvl>
    <w:lvl w:ilvl="3" w:tplc="665EB76C">
      <w:numFmt w:val="bullet"/>
      <w:lvlText w:val="•"/>
      <w:lvlJc w:val="left"/>
      <w:pPr>
        <w:ind w:left="6031" w:hanging="360"/>
      </w:pPr>
      <w:rPr>
        <w:rFonts w:hint="default"/>
        <w:lang w:val="ru-RU" w:eastAsia="ru-RU" w:bidi="ru-RU"/>
      </w:rPr>
    </w:lvl>
    <w:lvl w:ilvl="4" w:tplc="54E2B692">
      <w:numFmt w:val="bullet"/>
      <w:lvlText w:val="•"/>
      <w:lvlJc w:val="left"/>
      <w:pPr>
        <w:ind w:left="7375" w:hanging="360"/>
      </w:pPr>
      <w:rPr>
        <w:rFonts w:hint="default"/>
        <w:lang w:val="ru-RU" w:eastAsia="ru-RU" w:bidi="ru-RU"/>
      </w:rPr>
    </w:lvl>
    <w:lvl w:ilvl="5" w:tplc="9774B31A">
      <w:numFmt w:val="bullet"/>
      <w:lvlText w:val="•"/>
      <w:lvlJc w:val="left"/>
      <w:pPr>
        <w:ind w:left="8719" w:hanging="360"/>
      </w:pPr>
      <w:rPr>
        <w:rFonts w:hint="default"/>
        <w:lang w:val="ru-RU" w:eastAsia="ru-RU" w:bidi="ru-RU"/>
      </w:rPr>
    </w:lvl>
    <w:lvl w:ilvl="6" w:tplc="5C2C92C0">
      <w:numFmt w:val="bullet"/>
      <w:lvlText w:val="•"/>
      <w:lvlJc w:val="left"/>
      <w:pPr>
        <w:ind w:left="10063" w:hanging="360"/>
      </w:pPr>
      <w:rPr>
        <w:rFonts w:hint="default"/>
        <w:lang w:val="ru-RU" w:eastAsia="ru-RU" w:bidi="ru-RU"/>
      </w:rPr>
    </w:lvl>
    <w:lvl w:ilvl="7" w:tplc="4CF48E46">
      <w:numFmt w:val="bullet"/>
      <w:lvlText w:val="•"/>
      <w:lvlJc w:val="left"/>
      <w:pPr>
        <w:ind w:left="11406" w:hanging="360"/>
      </w:pPr>
      <w:rPr>
        <w:rFonts w:hint="default"/>
        <w:lang w:val="ru-RU" w:eastAsia="ru-RU" w:bidi="ru-RU"/>
      </w:rPr>
    </w:lvl>
    <w:lvl w:ilvl="8" w:tplc="B11AE80C">
      <w:numFmt w:val="bullet"/>
      <w:lvlText w:val="•"/>
      <w:lvlJc w:val="left"/>
      <w:pPr>
        <w:ind w:left="12750" w:hanging="360"/>
      </w:pPr>
      <w:rPr>
        <w:rFonts w:hint="default"/>
        <w:lang w:val="ru-RU" w:eastAsia="ru-RU" w:bidi="ru-RU"/>
      </w:rPr>
    </w:lvl>
  </w:abstractNum>
  <w:abstractNum w:abstractNumId="32">
    <w:nsid w:val="63C70C26"/>
    <w:multiLevelType w:val="hybridMultilevel"/>
    <w:tmpl w:val="9D8684E2"/>
    <w:lvl w:ilvl="0" w:tplc="643CD772">
      <w:numFmt w:val="bullet"/>
      <w:lvlText w:val="-"/>
      <w:lvlJc w:val="left"/>
      <w:pPr>
        <w:ind w:left="572" w:hanging="140"/>
      </w:pPr>
      <w:rPr>
        <w:rFonts w:ascii="Times New Roman" w:eastAsia="Times New Roman" w:hAnsi="Times New Roman" w:cs="Times New Roman" w:hint="default"/>
        <w:w w:val="99"/>
        <w:sz w:val="24"/>
        <w:szCs w:val="24"/>
        <w:lang w:val="ru-RU" w:eastAsia="ru-RU" w:bidi="ru-RU"/>
      </w:rPr>
    </w:lvl>
    <w:lvl w:ilvl="1" w:tplc="BACA479C">
      <w:numFmt w:val="bullet"/>
      <w:lvlText w:val="•"/>
      <w:lvlJc w:val="left"/>
      <w:pPr>
        <w:ind w:left="2065" w:hanging="140"/>
      </w:pPr>
      <w:rPr>
        <w:rFonts w:hint="default"/>
        <w:lang w:val="ru-RU" w:eastAsia="ru-RU" w:bidi="ru-RU"/>
      </w:rPr>
    </w:lvl>
    <w:lvl w:ilvl="2" w:tplc="C136A8EA">
      <w:numFmt w:val="bullet"/>
      <w:lvlText w:val="•"/>
      <w:lvlJc w:val="left"/>
      <w:pPr>
        <w:ind w:left="3551" w:hanging="140"/>
      </w:pPr>
      <w:rPr>
        <w:rFonts w:hint="default"/>
        <w:lang w:val="ru-RU" w:eastAsia="ru-RU" w:bidi="ru-RU"/>
      </w:rPr>
    </w:lvl>
    <w:lvl w:ilvl="3" w:tplc="8EC6C732">
      <w:numFmt w:val="bullet"/>
      <w:lvlText w:val="•"/>
      <w:lvlJc w:val="left"/>
      <w:pPr>
        <w:ind w:left="5037" w:hanging="140"/>
      </w:pPr>
      <w:rPr>
        <w:rFonts w:hint="default"/>
        <w:lang w:val="ru-RU" w:eastAsia="ru-RU" w:bidi="ru-RU"/>
      </w:rPr>
    </w:lvl>
    <w:lvl w:ilvl="4" w:tplc="3E42E7D2">
      <w:numFmt w:val="bullet"/>
      <w:lvlText w:val="•"/>
      <w:lvlJc w:val="left"/>
      <w:pPr>
        <w:ind w:left="6523" w:hanging="140"/>
      </w:pPr>
      <w:rPr>
        <w:rFonts w:hint="default"/>
        <w:lang w:val="ru-RU" w:eastAsia="ru-RU" w:bidi="ru-RU"/>
      </w:rPr>
    </w:lvl>
    <w:lvl w:ilvl="5" w:tplc="F36C3450">
      <w:numFmt w:val="bullet"/>
      <w:lvlText w:val="•"/>
      <w:lvlJc w:val="left"/>
      <w:pPr>
        <w:ind w:left="8009" w:hanging="140"/>
      </w:pPr>
      <w:rPr>
        <w:rFonts w:hint="default"/>
        <w:lang w:val="ru-RU" w:eastAsia="ru-RU" w:bidi="ru-RU"/>
      </w:rPr>
    </w:lvl>
    <w:lvl w:ilvl="6" w:tplc="554482B0">
      <w:numFmt w:val="bullet"/>
      <w:lvlText w:val="•"/>
      <w:lvlJc w:val="left"/>
      <w:pPr>
        <w:ind w:left="9495" w:hanging="140"/>
      </w:pPr>
      <w:rPr>
        <w:rFonts w:hint="default"/>
        <w:lang w:val="ru-RU" w:eastAsia="ru-RU" w:bidi="ru-RU"/>
      </w:rPr>
    </w:lvl>
    <w:lvl w:ilvl="7" w:tplc="37B6C9FC">
      <w:numFmt w:val="bullet"/>
      <w:lvlText w:val="•"/>
      <w:lvlJc w:val="left"/>
      <w:pPr>
        <w:ind w:left="10980" w:hanging="140"/>
      </w:pPr>
      <w:rPr>
        <w:rFonts w:hint="default"/>
        <w:lang w:val="ru-RU" w:eastAsia="ru-RU" w:bidi="ru-RU"/>
      </w:rPr>
    </w:lvl>
    <w:lvl w:ilvl="8" w:tplc="7506F400">
      <w:numFmt w:val="bullet"/>
      <w:lvlText w:val="•"/>
      <w:lvlJc w:val="left"/>
      <w:pPr>
        <w:ind w:left="12466" w:hanging="140"/>
      </w:pPr>
      <w:rPr>
        <w:rFonts w:hint="default"/>
        <w:lang w:val="ru-RU" w:eastAsia="ru-RU" w:bidi="ru-RU"/>
      </w:rPr>
    </w:lvl>
  </w:abstractNum>
  <w:abstractNum w:abstractNumId="33">
    <w:nsid w:val="662E4670"/>
    <w:multiLevelType w:val="multilevel"/>
    <w:tmpl w:val="09B01E00"/>
    <w:lvl w:ilvl="0">
      <w:start w:val="10"/>
      <w:numFmt w:val="decimal"/>
      <w:lvlText w:val="%1"/>
      <w:lvlJc w:val="left"/>
      <w:pPr>
        <w:ind w:left="1093" w:hanging="521"/>
        <w:jc w:val="left"/>
      </w:pPr>
      <w:rPr>
        <w:rFonts w:hint="default"/>
        <w:lang w:val="ru-RU" w:eastAsia="ru-RU" w:bidi="ru-RU"/>
      </w:rPr>
    </w:lvl>
    <w:lvl w:ilvl="1">
      <w:start w:val="1"/>
      <w:numFmt w:val="decimal"/>
      <w:lvlText w:val="%1.%2"/>
      <w:lvlJc w:val="left"/>
      <w:pPr>
        <w:ind w:left="1093" w:hanging="521"/>
        <w:jc w:val="left"/>
      </w:pPr>
      <w:rPr>
        <w:rFonts w:hint="default"/>
        <w:b/>
        <w:bCs/>
        <w:spacing w:val="-1"/>
        <w:w w:val="100"/>
        <w:lang w:val="ru-RU" w:eastAsia="ru-RU" w:bidi="ru-RU"/>
      </w:rPr>
    </w:lvl>
    <w:lvl w:ilvl="2">
      <w:numFmt w:val="bullet"/>
      <w:lvlText w:val="–"/>
      <w:lvlJc w:val="left"/>
      <w:pPr>
        <w:ind w:left="1280" w:hanging="205"/>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4426" w:hanging="205"/>
      </w:pPr>
      <w:rPr>
        <w:rFonts w:hint="default"/>
        <w:lang w:val="ru-RU" w:eastAsia="ru-RU" w:bidi="ru-RU"/>
      </w:rPr>
    </w:lvl>
    <w:lvl w:ilvl="4">
      <w:numFmt w:val="bullet"/>
      <w:lvlText w:val="•"/>
      <w:lvlJc w:val="left"/>
      <w:pPr>
        <w:ind w:left="5999" w:hanging="205"/>
      </w:pPr>
      <w:rPr>
        <w:rFonts w:hint="default"/>
        <w:lang w:val="ru-RU" w:eastAsia="ru-RU" w:bidi="ru-RU"/>
      </w:rPr>
    </w:lvl>
    <w:lvl w:ilvl="5">
      <w:numFmt w:val="bullet"/>
      <w:lvlText w:val="•"/>
      <w:lvlJc w:val="left"/>
      <w:pPr>
        <w:ind w:left="7572" w:hanging="205"/>
      </w:pPr>
      <w:rPr>
        <w:rFonts w:hint="default"/>
        <w:lang w:val="ru-RU" w:eastAsia="ru-RU" w:bidi="ru-RU"/>
      </w:rPr>
    </w:lvl>
    <w:lvl w:ilvl="6">
      <w:numFmt w:val="bullet"/>
      <w:lvlText w:val="•"/>
      <w:lvlJc w:val="left"/>
      <w:pPr>
        <w:ind w:left="9145" w:hanging="205"/>
      </w:pPr>
      <w:rPr>
        <w:rFonts w:hint="default"/>
        <w:lang w:val="ru-RU" w:eastAsia="ru-RU" w:bidi="ru-RU"/>
      </w:rPr>
    </w:lvl>
    <w:lvl w:ilvl="7">
      <w:numFmt w:val="bullet"/>
      <w:lvlText w:val="•"/>
      <w:lvlJc w:val="left"/>
      <w:pPr>
        <w:ind w:left="10718" w:hanging="205"/>
      </w:pPr>
      <w:rPr>
        <w:rFonts w:hint="default"/>
        <w:lang w:val="ru-RU" w:eastAsia="ru-RU" w:bidi="ru-RU"/>
      </w:rPr>
    </w:lvl>
    <w:lvl w:ilvl="8">
      <w:numFmt w:val="bullet"/>
      <w:lvlText w:val="•"/>
      <w:lvlJc w:val="left"/>
      <w:pPr>
        <w:ind w:left="12292" w:hanging="205"/>
      </w:pPr>
      <w:rPr>
        <w:rFonts w:hint="default"/>
        <w:lang w:val="ru-RU" w:eastAsia="ru-RU" w:bidi="ru-RU"/>
      </w:rPr>
    </w:lvl>
  </w:abstractNum>
  <w:abstractNum w:abstractNumId="34">
    <w:nsid w:val="67AC0ED4"/>
    <w:multiLevelType w:val="hybridMultilevel"/>
    <w:tmpl w:val="13E21638"/>
    <w:lvl w:ilvl="0" w:tplc="ACD8568C">
      <w:numFmt w:val="bullet"/>
      <w:lvlText w:val="—"/>
      <w:lvlJc w:val="left"/>
      <w:pPr>
        <w:ind w:left="379" w:hanging="300"/>
      </w:pPr>
      <w:rPr>
        <w:rFonts w:ascii="Times New Roman" w:eastAsia="Times New Roman" w:hAnsi="Times New Roman" w:cs="Times New Roman" w:hint="default"/>
        <w:spacing w:val="-5"/>
        <w:w w:val="100"/>
        <w:sz w:val="24"/>
        <w:szCs w:val="24"/>
        <w:lang w:val="ru-RU" w:eastAsia="ru-RU" w:bidi="ru-RU"/>
      </w:rPr>
    </w:lvl>
    <w:lvl w:ilvl="1" w:tplc="890890AE">
      <w:numFmt w:val="bullet"/>
      <w:lvlText w:val="•"/>
      <w:lvlJc w:val="left"/>
      <w:pPr>
        <w:ind w:left="1372" w:hanging="300"/>
      </w:pPr>
      <w:rPr>
        <w:rFonts w:hint="default"/>
        <w:lang w:val="ru-RU" w:eastAsia="ru-RU" w:bidi="ru-RU"/>
      </w:rPr>
    </w:lvl>
    <w:lvl w:ilvl="2" w:tplc="028C1EB8">
      <w:numFmt w:val="bullet"/>
      <w:lvlText w:val="•"/>
      <w:lvlJc w:val="left"/>
      <w:pPr>
        <w:ind w:left="2364" w:hanging="300"/>
      </w:pPr>
      <w:rPr>
        <w:rFonts w:hint="default"/>
        <w:lang w:val="ru-RU" w:eastAsia="ru-RU" w:bidi="ru-RU"/>
      </w:rPr>
    </w:lvl>
    <w:lvl w:ilvl="3" w:tplc="E214AEC4">
      <w:numFmt w:val="bullet"/>
      <w:lvlText w:val="•"/>
      <w:lvlJc w:val="left"/>
      <w:pPr>
        <w:ind w:left="3357" w:hanging="300"/>
      </w:pPr>
      <w:rPr>
        <w:rFonts w:hint="default"/>
        <w:lang w:val="ru-RU" w:eastAsia="ru-RU" w:bidi="ru-RU"/>
      </w:rPr>
    </w:lvl>
    <w:lvl w:ilvl="4" w:tplc="17D22260">
      <w:numFmt w:val="bullet"/>
      <w:lvlText w:val="•"/>
      <w:lvlJc w:val="left"/>
      <w:pPr>
        <w:ind w:left="4349" w:hanging="300"/>
      </w:pPr>
      <w:rPr>
        <w:rFonts w:hint="default"/>
        <w:lang w:val="ru-RU" w:eastAsia="ru-RU" w:bidi="ru-RU"/>
      </w:rPr>
    </w:lvl>
    <w:lvl w:ilvl="5" w:tplc="38384E48">
      <w:numFmt w:val="bullet"/>
      <w:lvlText w:val="•"/>
      <w:lvlJc w:val="left"/>
      <w:pPr>
        <w:ind w:left="5342" w:hanging="300"/>
      </w:pPr>
      <w:rPr>
        <w:rFonts w:hint="default"/>
        <w:lang w:val="ru-RU" w:eastAsia="ru-RU" w:bidi="ru-RU"/>
      </w:rPr>
    </w:lvl>
    <w:lvl w:ilvl="6" w:tplc="A6D6FD6C">
      <w:numFmt w:val="bullet"/>
      <w:lvlText w:val="•"/>
      <w:lvlJc w:val="left"/>
      <w:pPr>
        <w:ind w:left="6334" w:hanging="300"/>
      </w:pPr>
      <w:rPr>
        <w:rFonts w:hint="default"/>
        <w:lang w:val="ru-RU" w:eastAsia="ru-RU" w:bidi="ru-RU"/>
      </w:rPr>
    </w:lvl>
    <w:lvl w:ilvl="7" w:tplc="A4083B78">
      <w:numFmt w:val="bullet"/>
      <w:lvlText w:val="•"/>
      <w:lvlJc w:val="left"/>
      <w:pPr>
        <w:ind w:left="7327" w:hanging="300"/>
      </w:pPr>
      <w:rPr>
        <w:rFonts w:hint="default"/>
        <w:lang w:val="ru-RU" w:eastAsia="ru-RU" w:bidi="ru-RU"/>
      </w:rPr>
    </w:lvl>
    <w:lvl w:ilvl="8" w:tplc="B50E4F44">
      <w:numFmt w:val="bullet"/>
      <w:lvlText w:val="•"/>
      <w:lvlJc w:val="left"/>
      <w:pPr>
        <w:ind w:left="8319" w:hanging="300"/>
      </w:pPr>
      <w:rPr>
        <w:rFonts w:hint="default"/>
        <w:lang w:val="ru-RU" w:eastAsia="ru-RU" w:bidi="ru-RU"/>
      </w:rPr>
    </w:lvl>
  </w:abstractNum>
  <w:abstractNum w:abstractNumId="35">
    <w:nsid w:val="68C46CD4"/>
    <w:multiLevelType w:val="hybridMultilevel"/>
    <w:tmpl w:val="99700AC4"/>
    <w:lvl w:ilvl="0" w:tplc="8710FE0E">
      <w:start w:val="1"/>
      <w:numFmt w:val="decimal"/>
      <w:lvlText w:val="%1."/>
      <w:lvlJc w:val="left"/>
      <w:pPr>
        <w:ind w:left="222" w:hanging="240"/>
        <w:jc w:val="left"/>
      </w:pPr>
      <w:rPr>
        <w:rFonts w:ascii="Times New Roman" w:eastAsia="Times New Roman" w:hAnsi="Times New Roman" w:cs="Times New Roman" w:hint="default"/>
        <w:b/>
        <w:bCs/>
        <w:spacing w:val="-8"/>
        <w:w w:val="100"/>
        <w:sz w:val="24"/>
        <w:szCs w:val="24"/>
        <w:lang w:val="ru-RU" w:eastAsia="ru-RU" w:bidi="ru-RU"/>
      </w:rPr>
    </w:lvl>
    <w:lvl w:ilvl="1" w:tplc="E8E8A090">
      <w:numFmt w:val="bullet"/>
      <w:lvlText w:val="•"/>
      <w:lvlJc w:val="left"/>
      <w:pPr>
        <w:ind w:left="800" w:hanging="240"/>
      </w:pPr>
      <w:rPr>
        <w:rFonts w:hint="default"/>
        <w:lang w:val="ru-RU" w:eastAsia="ru-RU" w:bidi="ru-RU"/>
      </w:rPr>
    </w:lvl>
    <w:lvl w:ilvl="2" w:tplc="656A143A">
      <w:numFmt w:val="bullet"/>
      <w:lvlText w:val="•"/>
      <w:lvlJc w:val="left"/>
      <w:pPr>
        <w:ind w:left="1800" w:hanging="240"/>
      </w:pPr>
      <w:rPr>
        <w:rFonts w:hint="default"/>
        <w:lang w:val="ru-RU" w:eastAsia="ru-RU" w:bidi="ru-RU"/>
      </w:rPr>
    </w:lvl>
    <w:lvl w:ilvl="3" w:tplc="4718F062">
      <w:numFmt w:val="bullet"/>
      <w:lvlText w:val="•"/>
      <w:lvlJc w:val="left"/>
      <w:pPr>
        <w:ind w:left="2801" w:hanging="240"/>
      </w:pPr>
      <w:rPr>
        <w:rFonts w:hint="default"/>
        <w:lang w:val="ru-RU" w:eastAsia="ru-RU" w:bidi="ru-RU"/>
      </w:rPr>
    </w:lvl>
    <w:lvl w:ilvl="4" w:tplc="726405E4">
      <w:numFmt w:val="bullet"/>
      <w:lvlText w:val="•"/>
      <w:lvlJc w:val="left"/>
      <w:pPr>
        <w:ind w:left="3802" w:hanging="240"/>
      </w:pPr>
      <w:rPr>
        <w:rFonts w:hint="default"/>
        <w:lang w:val="ru-RU" w:eastAsia="ru-RU" w:bidi="ru-RU"/>
      </w:rPr>
    </w:lvl>
    <w:lvl w:ilvl="5" w:tplc="3468F0CE">
      <w:numFmt w:val="bullet"/>
      <w:lvlText w:val="•"/>
      <w:lvlJc w:val="left"/>
      <w:pPr>
        <w:ind w:left="4802" w:hanging="240"/>
      </w:pPr>
      <w:rPr>
        <w:rFonts w:hint="default"/>
        <w:lang w:val="ru-RU" w:eastAsia="ru-RU" w:bidi="ru-RU"/>
      </w:rPr>
    </w:lvl>
    <w:lvl w:ilvl="6" w:tplc="9C26DE4C">
      <w:numFmt w:val="bullet"/>
      <w:lvlText w:val="•"/>
      <w:lvlJc w:val="left"/>
      <w:pPr>
        <w:ind w:left="5803" w:hanging="240"/>
      </w:pPr>
      <w:rPr>
        <w:rFonts w:hint="default"/>
        <w:lang w:val="ru-RU" w:eastAsia="ru-RU" w:bidi="ru-RU"/>
      </w:rPr>
    </w:lvl>
    <w:lvl w:ilvl="7" w:tplc="983CA124">
      <w:numFmt w:val="bullet"/>
      <w:lvlText w:val="•"/>
      <w:lvlJc w:val="left"/>
      <w:pPr>
        <w:ind w:left="6804" w:hanging="240"/>
      </w:pPr>
      <w:rPr>
        <w:rFonts w:hint="default"/>
        <w:lang w:val="ru-RU" w:eastAsia="ru-RU" w:bidi="ru-RU"/>
      </w:rPr>
    </w:lvl>
    <w:lvl w:ilvl="8" w:tplc="549C6ECC">
      <w:numFmt w:val="bullet"/>
      <w:lvlText w:val="•"/>
      <w:lvlJc w:val="left"/>
      <w:pPr>
        <w:ind w:left="7804" w:hanging="240"/>
      </w:pPr>
      <w:rPr>
        <w:rFonts w:hint="default"/>
        <w:lang w:val="ru-RU" w:eastAsia="ru-RU" w:bidi="ru-RU"/>
      </w:rPr>
    </w:lvl>
  </w:abstractNum>
  <w:abstractNum w:abstractNumId="36">
    <w:nsid w:val="691C2A2C"/>
    <w:multiLevelType w:val="hybridMultilevel"/>
    <w:tmpl w:val="123839D4"/>
    <w:lvl w:ilvl="0" w:tplc="F29C0C3A">
      <w:numFmt w:val="bullet"/>
      <w:lvlText w:val=""/>
      <w:lvlJc w:val="left"/>
      <w:pPr>
        <w:ind w:left="1153" w:hanging="360"/>
      </w:pPr>
      <w:rPr>
        <w:rFonts w:ascii="Symbol" w:eastAsia="Symbol" w:hAnsi="Symbol" w:cs="Symbol" w:hint="default"/>
        <w:w w:val="100"/>
        <w:sz w:val="24"/>
        <w:szCs w:val="24"/>
        <w:lang w:val="ru-RU" w:eastAsia="ru-RU" w:bidi="ru-RU"/>
      </w:rPr>
    </w:lvl>
    <w:lvl w:ilvl="1" w:tplc="8892A83A">
      <w:numFmt w:val="bullet"/>
      <w:lvlText w:val=""/>
      <w:lvlJc w:val="left"/>
      <w:pPr>
        <w:ind w:left="432" w:hanging="240"/>
      </w:pPr>
      <w:rPr>
        <w:rFonts w:ascii="Symbol" w:eastAsia="Symbol" w:hAnsi="Symbol" w:cs="Symbol" w:hint="default"/>
        <w:w w:val="100"/>
        <w:sz w:val="24"/>
        <w:szCs w:val="24"/>
        <w:lang w:val="ru-RU" w:eastAsia="ru-RU" w:bidi="ru-RU"/>
      </w:rPr>
    </w:lvl>
    <w:lvl w:ilvl="2" w:tplc="22BC0E5E">
      <w:numFmt w:val="bullet"/>
      <w:lvlText w:val="•"/>
      <w:lvlJc w:val="left"/>
      <w:pPr>
        <w:ind w:left="2214" w:hanging="240"/>
      </w:pPr>
      <w:rPr>
        <w:rFonts w:hint="default"/>
        <w:lang w:val="ru-RU" w:eastAsia="ru-RU" w:bidi="ru-RU"/>
      </w:rPr>
    </w:lvl>
    <w:lvl w:ilvl="3" w:tplc="AB1CE3C8">
      <w:numFmt w:val="bullet"/>
      <w:lvlText w:val="•"/>
      <w:lvlJc w:val="left"/>
      <w:pPr>
        <w:ind w:left="3268" w:hanging="240"/>
      </w:pPr>
      <w:rPr>
        <w:rFonts w:hint="default"/>
        <w:lang w:val="ru-RU" w:eastAsia="ru-RU" w:bidi="ru-RU"/>
      </w:rPr>
    </w:lvl>
    <w:lvl w:ilvl="4" w:tplc="111E204E">
      <w:numFmt w:val="bullet"/>
      <w:lvlText w:val="•"/>
      <w:lvlJc w:val="left"/>
      <w:pPr>
        <w:ind w:left="4322" w:hanging="240"/>
      </w:pPr>
      <w:rPr>
        <w:rFonts w:hint="default"/>
        <w:lang w:val="ru-RU" w:eastAsia="ru-RU" w:bidi="ru-RU"/>
      </w:rPr>
    </w:lvl>
    <w:lvl w:ilvl="5" w:tplc="C6680F20">
      <w:numFmt w:val="bullet"/>
      <w:lvlText w:val="•"/>
      <w:lvlJc w:val="left"/>
      <w:pPr>
        <w:ind w:left="5376" w:hanging="240"/>
      </w:pPr>
      <w:rPr>
        <w:rFonts w:hint="default"/>
        <w:lang w:val="ru-RU" w:eastAsia="ru-RU" w:bidi="ru-RU"/>
      </w:rPr>
    </w:lvl>
    <w:lvl w:ilvl="6" w:tplc="A456E392">
      <w:numFmt w:val="bullet"/>
      <w:lvlText w:val="•"/>
      <w:lvlJc w:val="left"/>
      <w:pPr>
        <w:ind w:left="6430" w:hanging="240"/>
      </w:pPr>
      <w:rPr>
        <w:rFonts w:hint="default"/>
        <w:lang w:val="ru-RU" w:eastAsia="ru-RU" w:bidi="ru-RU"/>
      </w:rPr>
    </w:lvl>
    <w:lvl w:ilvl="7" w:tplc="F20EAADA">
      <w:numFmt w:val="bullet"/>
      <w:lvlText w:val="•"/>
      <w:lvlJc w:val="left"/>
      <w:pPr>
        <w:ind w:left="7484" w:hanging="240"/>
      </w:pPr>
      <w:rPr>
        <w:rFonts w:hint="default"/>
        <w:lang w:val="ru-RU" w:eastAsia="ru-RU" w:bidi="ru-RU"/>
      </w:rPr>
    </w:lvl>
    <w:lvl w:ilvl="8" w:tplc="FD9252BA">
      <w:numFmt w:val="bullet"/>
      <w:lvlText w:val="•"/>
      <w:lvlJc w:val="left"/>
      <w:pPr>
        <w:ind w:left="8538" w:hanging="240"/>
      </w:pPr>
      <w:rPr>
        <w:rFonts w:hint="default"/>
        <w:lang w:val="ru-RU" w:eastAsia="ru-RU" w:bidi="ru-RU"/>
      </w:rPr>
    </w:lvl>
  </w:abstractNum>
  <w:abstractNum w:abstractNumId="37">
    <w:nsid w:val="6A3C4024"/>
    <w:multiLevelType w:val="multilevel"/>
    <w:tmpl w:val="70280864"/>
    <w:lvl w:ilvl="0">
      <w:start w:val="9"/>
      <w:numFmt w:val="decimal"/>
      <w:lvlText w:val="%1"/>
      <w:lvlJc w:val="left"/>
      <w:pPr>
        <w:ind w:left="1016" w:hanging="444"/>
        <w:jc w:val="left"/>
      </w:pPr>
      <w:rPr>
        <w:rFonts w:hint="default"/>
        <w:lang w:val="ru-RU" w:eastAsia="ru-RU" w:bidi="ru-RU"/>
      </w:rPr>
    </w:lvl>
    <w:lvl w:ilvl="1">
      <w:start w:val="1"/>
      <w:numFmt w:val="decimal"/>
      <w:lvlText w:val="%1.%2"/>
      <w:lvlJc w:val="left"/>
      <w:pPr>
        <w:ind w:left="1016" w:hanging="444"/>
        <w:jc w:val="left"/>
      </w:pPr>
      <w:rPr>
        <w:rFonts w:hint="default"/>
        <w:b/>
        <w:bCs/>
        <w:spacing w:val="-1"/>
        <w:w w:val="100"/>
        <w:lang w:val="ru-RU" w:eastAsia="ru-RU" w:bidi="ru-RU"/>
      </w:rPr>
    </w:lvl>
    <w:lvl w:ilvl="2">
      <w:numFmt w:val="bullet"/>
      <w:lvlText w:val=""/>
      <w:lvlJc w:val="left"/>
      <w:pPr>
        <w:ind w:left="1292" w:hanging="360"/>
      </w:pPr>
      <w:rPr>
        <w:rFonts w:ascii="Symbol" w:eastAsia="Symbol" w:hAnsi="Symbol" w:cs="Symbol" w:hint="default"/>
        <w:w w:val="100"/>
        <w:sz w:val="24"/>
        <w:szCs w:val="24"/>
        <w:lang w:val="ru-RU" w:eastAsia="ru-RU" w:bidi="ru-RU"/>
      </w:rPr>
    </w:lvl>
    <w:lvl w:ilvl="3">
      <w:numFmt w:val="bullet"/>
      <w:lvlText w:val=""/>
      <w:lvlJc w:val="left"/>
      <w:pPr>
        <w:ind w:left="2013" w:hanging="360"/>
      </w:pPr>
      <w:rPr>
        <w:rFonts w:ascii="Symbol" w:eastAsia="Symbol" w:hAnsi="Symbol" w:cs="Symbol" w:hint="default"/>
        <w:w w:val="100"/>
        <w:sz w:val="24"/>
        <w:szCs w:val="24"/>
        <w:lang w:val="ru-RU" w:eastAsia="ru-RU" w:bidi="ru-RU"/>
      </w:rPr>
    </w:lvl>
    <w:lvl w:ilvl="4">
      <w:numFmt w:val="bullet"/>
      <w:lvlText w:val="•"/>
      <w:lvlJc w:val="left"/>
      <w:pPr>
        <w:ind w:left="5374" w:hanging="360"/>
      </w:pPr>
      <w:rPr>
        <w:rFonts w:hint="default"/>
        <w:lang w:val="ru-RU" w:eastAsia="ru-RU" w:bidi="ru-RU"/>
      </w:rPr>
    </w:lvl>
    <w:lvl w:ilvl="5">
      <w:numFmt w:val="bullet"/>
      <w:lvlText w:val="•"/>
      <w:lvlJc w:val="left"/>
      <w:pPr>
        <w:ind w:left="7051" w:hanging="360"/>
      </w:pPr>
      <w:rPr>
        <w:rFonts w:hint="default"/>
        <w:lang w:val="ru-RU" w:eastAsia="ru-RU" w:bidi="ru-RU"/>
      </w:rPr>
    </w:lvl>
    <w:lvl w:ilvl="6">
      <w:numFmt w:val="bullet"/>
      <w:lvlText w:val="•"/>
      <w:lvlJc w:val="left"/>
      <w:pPr>
        <w:ind w:left="8729" w:hanging="360"/>
      </w:pPr>
      <w:rPr>
        <w:rFonts w:hint="default"/>
        <w:lang w:val="ru-RU" w:eastAsia="ru-RU" w:bidi="ru-RU"/>
      </w:rPr>
    </w:lvl>
    <w:lvl w:ilvl="7">
      <w:numFmt w:val="bullet"/>
      <w:lvlText w:val="•"/>
      <w:lvlJc w:val="left"/>
      <w:pPr>
        <w:ind w:left="10406" w:hanging="360"/>
      </w:pPr>
      <w:rPr>
        <w:rFonts w:hint="default"/>
        <w:lang w:val="ru-RU" w:eastAsia="ru-RU" w:bidi="ru-RU"/>
      </w:rPr>
    </w:lvl>
    <w:lvl w:ilvl="8">
      <w:numFmt w:val="bullet"/>
      <w:lvlText w:val="•"/>
      <w:lvlJc w:val="left"/>
      <w:pPr>
        <w:ind w:left="12083" w:hanging="360"/>
      </w:pPr>
      <w:rPr>
        <w:rFonts w:hint="default"/>
        <w:lang w:val="ru-RU" w:eastAsia="ru-RU" w:bidi="ru-RU"/>
      </w:rPr>
    </w:lvl>
  </w:abstractNum>
  <w:abstractNum w:abstractNumId="38">
    <w:nsid w:val="6BB53EB4"/>
    <w:multiLevelType w:val="hybridMultilevel"/>
    <w:tmpl w:val="A47A8D3C"/>
    <w:lvl w:ilvl="0" w:tplc="DEA891DE">
      <w:numFmt w:val="bullet"/>
      <w:lvlText w:val=""/>
      <w:lvlJc w:val="left"/>
      <w:pPr>
        <w:ind w:left="1153" w:hanging="360"/>
      </w:pPr>
      <w:rPr>
        <w:rFonts w:ascii="Symbol" w:eastAsia="Symbol" w:hAnsi="Symbol" w:cs="Symbol" w:hint="default"/>
        <w:w w:val="100"/>
        <w:sz w:val="24"/>
        <w:szCs w:val="24"/>
        <w:lang w:val="ru-RU" w:eastAsia="ru-RU" w:bidi="ru-RU"/>
      </w:rPr>
    </w:lvl>
    <w:lvl w:ilvl="1" w:tplc="669607D8">
      <w:numFmt w:val="bullet"/>
      <w:lvlText w:val="•"/>
      <w:lvlJc w:val="left"/>
      <w:pPr>
        <w:ind w:left="2108" w:hanging="360"/>
      </w:pPr>
      <w:rPr>
        <w:rFonts w:hint="default"/>
        <w:lang w:val="ru-RU" w:eastAsia="ru-RU" w:bidi="ru-RU"/>
      </w:rPr>
    </w:lvl>
    <w:lvl w:ilvl="2" w:tplc="5BC4ED4C">
      <w:numFmt w:val="bullet"/>
      <w:lvlText w:val="•"/>
      <w:lvlJc w:val="left"/>
      <w:pPr>
        <w:ind w:left="3057" w:hanging="360"/>
      </w:pPr>
      <w:rPr>
        <w:rFonts w:hint="default"/>
        <w:lang w:val="ru-RU" w:eastAsia="ru-RU" w:bidi="ru-RU"/>
      </w:rPr>
    </w:lvl>
    <w:lvl w:ilvl="3" w:tplc="46883A50">
      <w:numFmt w:val="bullet"/>
      <w:lvlText w:val="•"/>
      <w:lvlJc w:val="left"/>
      <w:pPr>
        <w:ind w:left="4005" w:hanging="360"/>
      </w:pPr>
      <w:rPr>
        <w:rFonts w:hint="default"/>
        <w:lang w:val="ru-RU" w:eastAsia="ru-RU" w:bidi="ru-RU"/>
      </w:rPr>
    </w:lvl>
    <w:lvl w:ilvl="4" w:tplc="61626D8C">
      <w:numFmt w:val="bullet"/>
      <w:lvlText w:val="•"/>
      <w:lvlJc w:val="left"/>
      <w:pPr>
        <w:ind w:left="4954" w:hanging="360"/>
      </w:pPr>
      <w:rPr>
        <w:rFonts w:hint="default"/>
        <w:lang w:val="ru-RU" w:eastAsia="ru-RU" w:bidi="ru-RU"/>
      </w:rPr>
    </w:lvl>
    <w:lvl w:ilvl="5" w:tplc="2A8CCB8E">
      <w:numFmt w:val="bullet"/>
      <w:lvlText w:val="•"/>
      <w:lvlJc w:val="left"/>
      <w:pPr>
        <w:ind w:left="5903" w:hanging="360"/>
      </w:pPr>
      <w:rPr>
        <w:rFonts w:hint="default"/>
        <w:lang w:val="ru-RU" w:eastAsia="ru-RU" w:bidi="ru-RU"/>
      </w:rPr>
    </w:lvl>
    <w:lvl w:ilvl="6" w:tplc="B0E4878A">
      <w:numFmt w:val="bullet"/>
      <w:lvlText w:val="•"/>
      <w:lvlJc w:val="left"/>
      <w:pPr>
        <w:ind w:left="6851" w:hanging="360"/>
      </w:pPr>
      <w:rPr>
        <w:rFonts w:hint="default"/>
        <w:lang w:val="ru-RU" w:eastAsia="ru-RU" w:bidi="ru-RU"/>
      </w:rPr>
    </w:lvl>
    <w:lvl w:ilvl="7" w:tplc="402C27C6">
      <w:numFmt w:val="bullet"/>
      <w:lvlText w:val="•"/>
      <w:lvlJc w:val="left"/>
      <w:pPr>
        <w:ind w:left="7800" w:hanging="360"/>
      </w:pPr>
      <w:rPr>
        <w:rFonts w:hint="default"/>
        <w:lang w:val="ru-RU" w:eastAsia="ru-RU" w:bidi="ru-RU"/>
      </w:rPr>
    </w:lvl>
    <w:lvl w:ilvl="8" w:tplc="3AF2B2EE">
      <w:numFmt w:val="bullet"/>
      <w:lvlText w:val="•"/>
      <w:lvlJc w:val="left"/>
      <w:pPr>
        <w:ind w:left="8749" w:hanging="360"/>
      </w:pPr>
      <w:rPr>
        <w:rFonts w:hint="default"/>
        <w:lang w:val="ru-RU" w:eastAsia="ru-RU" w:bidi="ru-RU"/>
      </w:rPr>
    </w:lvl>
  </w:abstractNum>
  <w:abstractNum w:abstractNumId="39">
    <w:nsid w:val="6C9F6EF1"/>
    <w:multiLevelType w:val="hybridMultilevel"/>
    <w:tmpl w:val="BE12695C"/>
    <w:lvl w:ilvl="0" w:tplc="70340F0A">
      <w:numFmt w:val="bullet"/>
      <w:lvlText w:val=""/>
      <w:lvlJc w:val="left"/>
      <w:pPr>
        <w:ind w:left="132" w:hanging="300"/>
      </w:pPr>
      <w:rPr>
        <w:rFonts w:ascii="Symbol" w:eastAsia="Symbol" w:hAnsi="Symbol" w:cs="Symbol" w:hint="default"/>
        <w:w w:val="100"/>
        <w:sz w:val="24"/>
        <w:szCs w:val="24"/>
        <w:lang w:val="ru-RU" w:eastAsia="ru-RU" w:bidi="ru-RU"/>
      </w:rPr>
    </w:lvl>
    <w:lvl w:ilvl="1" w:tplc="5B067426">
      <w:numFmt w:val="bullet"/>
      <w:lvlText w:val="•"/>
      <w:lvlJc w:val="left"/>
      <w:pPr>
        <w:ind w:left="1216" w:hanging="300"/>
      </w:pPr>
      <w:rPr>
        <w:rFonts w:hint="default"/>
        <w:lang w:val="ru-RU" w:eastAsia="ru-RU" w:bidi="ru-RU"/>
      </w:rPr>
    </w:lvl>
    <w:lvl w:ilvl="2" w:tplc="74C29E1E">
      <w:numFmt w:val="bullet"/>
      <w:lvlText w:val="•"/>
      <w:lvlJc w:val="left"/>
      <w:pPr>
        <w:ind w:left="2293" w:hanging="300"/>
      </w:pPr>
      <w:rPr>
        <w:rFonts w:hint="default"/>
        <w:lang w:val="ru-RU" w:eastAsia="ru-RU" w:bidi="ru-RU"/>
      </w:rPr>
    </w:lvl>
    <w:lvl w:ilvl="3" w:tplc="7DFA7D7C">
      <w:numFmt w:val="bullet"/>
      <w:lvlText w:val="•"/>
      <w:lvlJc w:val="left"/>
      <w:pPr>
        <w:ind w:left="3369" w:hanging="300"/>
      </w:pPr>
      <w:rPr>
        <w:rFonts w:hint="default"/>
        <w:lang w:val="ru-RU" w:eastAsia="ru-RU" w:bidi="ru-RU"/>
      </w:rPr>
    </w:lvl>
    <w:lvl w:ilvl="4" w:tplc="6F7C5676">
      <w:numFmt w:val="bullet"/>
      <w:lvlText w:val="•"/>
      <w:lvlJc w:val="left"/>
      <w:pPr>
        <w:ind w:left="4446" w:hanging="300"/>
      </w:pPr>
      <w:rPr>
        <w:rFonts w:hint="default"/>
        <w:lang w:val="ru-RU" w:eastAsia="ru-RU" w:bidi="ru-RU"/>
      </w:rPr>
    </w:lvl>
    <w:lvl w:ilvl="5" w:tplc="85AA6DAA">
      <w:numFmt w:val="bullet"/>
      <w:lvlText w:val="•"/>
      <w:lvlJc w:val="left"/>
      <w:pPr>
        <w:ind w:left="5523" w:hanging="300"/>
      </w:pPr>
      <w:rPr>
        <w:rFonts w:hint="default"/>
        <w:lang w:val="ru-RU" w:eastAsia="ru-RU" w:bidi="ru-RU"/>
      </w:rPr>
    </w:lvl>
    <w:lvl w:ilvl="6" w:tplc="ABEC0EB6">
      <w:numFmt w:val="bullet"/>
      <w:lvlText w:val="•"/>
      <w:lvlJc w:val="left"/>
      <w:pPr>
        <w:ind w:left="6599" w:hanging="300"/>
      </w:pPr>
      <w:rPr>
        <w:rFonts w:hint="default"/>
        <w:lang w:val="ru-RU" w:eastAsia="ru-RU" w:bidi="ru-RU"/>
      </w:rPr>
    </w:lvl>
    <w:lvl w:ilvl="7" w:tplc="A944100A">
      <w:numFmt w:val="bullet"/>
      <w:lvlText w:val="•"/>
      <w:lvlJc w:val="left"/>
      <w:pPr>
        <w:ind w:left="7676" w:hanging="300"/>
      </w:pPr>
      <w:rPr>
        <w:rFonts w:hint="default"/>
        <w:lang w:val="ru-RU" w:eastAsia="ru-RU" w:bidi="ru-RU"/>
      </w:rPr>
    </w:lvl>
    <w:lvl w:ilvl="8" w:tplc="AD5E7BCC">
      <w:numFmt w:val="bullet"/>
      <w:lvlText w:val="•"/>
      <w:lvlJc w:val="left"/>
      <w:pPr>
        <w:ind w:left="8753" w:hanging="300"/>
      </w:pPr>
      <w:rPr>
        <w:rFonts w:hint="default"/>
        <w:lang w:val="ru-RU" w:eastAsia="ru-RU" w:bidi="ru-RU"/>
      </w:rPr>
    </w:lvl>
  </w:abstractNum>
  <w:abstractNum w:abstractNumId="40">
    <w:nsid w:val="7AC64E80"/>
    <w:multiLevelType w:val="hybridMultilevel"/>
    <w:tmpl w:val="AB80D522"/>
    <w:lvl w:ilvl="0" w:tplc="F02C7498">
      <w:numFmt w:val="bullet"/>
      <w:lvlText w:val="—"/>
      <w:lvlJc w:val="left"/>
      <w:pPr>
        <w:ind w:left="572" w:hanging="300"/>
      </w:pPr>
      <w:rPr>
        <w:rFonts w:ascii="Times New Roman" w:eastAsia="Times New Roman" w:hAnsi="Times New Roman" w:cs="Times New Roman" w:hint="default"/>
        <w:w w:val="100"/>
        <w:sz w:val="24"/>
        <w:szCs w:val="24"/>
        <w:lang w:val="ru-RU" w:eastAsia="ru-RU" w:bidi="ru-RU"/>
      </w:rPr>
    </w:lvl>
    <w:lvl w:ilvl="1" w:tplc="5ED232E6">
      <w:numFmt w:val="bullet"/>
      <w:lvlText w:val="•"/>
      <w:lvlJc w:val="left"/>
      <w:pPr>
        <w:ind w:left="2065" w:hanging="300"/>
      </w:pPr>
      <w:rPr>
        <w:rFonts w:hint="default"/>
        <w:lang w:val="ru-RU" w:eastAsia="ru-RU" w:bidi="ru-RU"/>
      </w:rPr>
    </w:lvl>
    <w:lvl w:ilvl="2" w:tplc="20AA87DE">
      <w:numFmt w:val="bullet"/>
      <w:lvlText w:val="•"/>
      <w:lvlJc w:val="left"/>
      <w:pPr>
        <w:ind w:left="3551" w:hanging="300"/>
      </w:pPr>
      <w:rPr>
        <w:rFonts w:hint="default"/>
        <w:lang w:val="ru-RU" w:eastAsia="ru-RU" w:bidi="ru-RU"/>
      </w:rPr>
    </w:lvl>
    <w:lvl w:ilvl="3" w:tplc="E0026CAE">
      <w:numFmt w:val="bullet"/>
      <w:lvlText w:val="•"/>
      <w:lvlJc w:val="left"/>
      <w:pPr>
        <w:ind w:left="5037" w:hanging="300"/>
      </w:pPr>
      <w:rPr>
        <w:rFonts w:hint="default"/>
        <w:lang w:val="ru-RU" w:eastAsia="ru-RU" w:bidi="ru-RU"/>
      </w:rPr>
    </w:lvl>
    <w:lvl w:ilvl="4" w:tplc="D8C46758">
      <w:numFmt w:val="bullet"/>
      <w:lvlText w:val="•"/>
      <w:lvlJc w:val="left"/>
      <w:pPr>
        <w:ind w:left="6523" w:hanging="300"/>
      </w:pPr>
      <w:rPr>
        <w:rFonts w:hint="default"/>
        <w:lang w:val="ru-RU" w:eastAsia="ru-RU" w:bidi="ru-RU"/>
      </w:rPr>
    </w:lvl>
    <w:lvl w:ilvl="5" w:tplc="1E32DFE0">
      <w:numFmt w:val="bullet"/>
      <w:lvlText w:val="•"/>
      <w:lvlJc w:val="left"/>
      <w:pPr>
        <w:ind w:left="8009" w:hanging="300"/>
      </w:pPr>
      <w:rPr>
        <w:rFonts w:hint="default"/>
        <w:lang w:val="ru-RU" w:eastAsia="ru-RU" w:bidi="ru-RU"/>
      </w:rPr>
    </w:lvl>
    <w:lvl w:ilvl="6" w:tplc="18D05B6E">
      <w:numFmt w:val="bullet"/>
      <w:lvlText w:val="•"/>
      <w:lvlJc w:val="left"/>
      <w:pPr>
        <w:ind w:left="9495" w:hanging="300"/>
      </w:pPr>
      <w:rPr>
        <w:rFonts w:hint="default"/>
        <w:lang w:val="ru-RU" w:eastAsia="ru-RU" w:bidi="ru-RU"/>
      </w:rPr>
    </w:lvl>
    <w:lvl w:ilvl="7" w:tplc="26FC1F38">
      <w:numFmt w:val="bullet"/>
      <w:lvlText w:val="•"/>
      <w:lvlJc w:val="left"/>
      <w:pPr>
        <w:ind w:left="10980" w:hanging="300"/>
      </w:pPr>
      <w:rPr>
        <w:rFonts w:hint="default"/>
        <w:lang w:val="ru-RU" w:eastAsia="ru-RU" w:bidi="ru-RU"/>
      </w:rPr>
    </w:lvl>
    <w:lvl w:ilvl="8" w:tplc="EB7A595E">
      <w:numFmt w:val="bullet"/>
      <w:lvlText w:val="•"/>
      <w:lvlJc w:val="left"/>
      <w:pPr>
        <w:ind w:left="12466" w:hanging="300"/>
      </w:pPr>
      <w:rPr>
        <w:rFonts w:hint="default"/>
        <w:lang w:val="ru-RU" w:eastAsia="ru-RU" w:bidi="ru-RU"/>
      </w:rPr>
    </w:lvl>
  </w:abstractNum>
  <w:abstractNum w:abstractNumId="41">
    <w:nsid w:val="7DAA350E"/>
    <w:multiLevelType w:val="hybridMultilevel"/>
    <w:tmpl w:val="303E2D08"/>
    <w:lvl w:ilvl="0" w:tplc="D4683D70">
      <w:start w:val="1"/>
      <w:numFmt w:val="decimal"/>
      <w:lvlText w:val="%1."/>
      <w:lvlJc w:val="left"/>
      <w:pPr>
        <w:ind w:left="2001" w:hanging="360"/>
        <w:jc w:val="left"/>
      </w:pPr>
      <w:rPr>
        <w:rFonts w:ascii="Times New Roman" w:eastAsia="Times New Roman" w:hAnsi="Times New Roman" w:cs="Times New Roman" w:hint="default"/>
        <w:spacing w:val="-6"/>
        <w:w w:val="100"/>
        <w:sz w:val="24"/>
        <w:szCs w:val="24"/>
        <w:lang w:val="ru-RU" w:eastAsia="ru-RU" w:bidi="ru-RU"/>
      </w:rPr>
    </w:lvl>
    <w:lvl w:ilvl="1" w:tplc="8242B95E">
      <w:numFmt w:val="bullet"/>
      <w:lvlText w:val=""/>
      <w:lvlJc w:val="left"/>
      <w:pPr>
        <w:ind w:left="1641" w:hanging="360"/>
      </w:pPr>
      <w:rPr>
        <w:rFonts w:ascii="Symbol" w:eastAsia="Symbol" w:hAnsi="Symbol" w:cs="Symbol" w:hint="default"/>
        <w:w w:val="100"/>
        <w:sz w:val="24"/>
        <w:szCs w:val="24"/>
        <w:lang w:val="ru-RU" w:eastAsia="ru-RU" w:bidi="ru-RU"/>
      </w:rPr>
    </w:lvl>
    <w:lvl w:ilvl="2" w:tplc="BF4654EC">
      <w:numFmt w:val="bullet"/>
      <w:lvlText w:val="•"/>
      <w:lvlJc w:val="left"/>
      <w:pPr>
        <w:ind w:left="3493" w:hanging="360"/>
      </w:pPr>
      <w:rPr>
        <w:rFonts w:hint="default"/>
        <w:lang w:val="ru-RU" w:eastAsia="ru-RU" w:bidi="ru-RU"/>
      </w:rPr>
    </w:lvl>
    <w:lvl w:ilvl="3" w:tplc="53DEBBBC">
      <w:numFmt w:val="bullet"/>
      <w:lvlText w:val="•"/>
      <w:lvlJc w:val="left"/>
      <w:pPr>
        <w:ind w:left="4986" w:hanging="360"/>
      </w:pPr>
      <w:rPr>
        <w:rFonts w:hint="default"/>
        <w:lang w:val="ru-RU" w:eastAsia="ru-RU" w:bidi="ru-RU"/>
      </w:rPr>
    </w:lvl>
    <w:lvl w:ilvl="4" w:tplc="C2F48F36">
      <w:numFmt w:val="bullet"/>
      <w:lvlText w:val="•"/>
      <w:lvlJc w:val="left"/>
      <w:pPr>
        <w:ind w:left="6479" w:hanging="360"/>
      </w:pPr>
      <w:rPr>
        <w:rFonts w:hint="default"/>
        <w:lang w:val="ru-RU" w:eastAsia="ru-RU" w:bidi="ru-RU"/>
      </w:rPr>
    </w:lvl>
    <w:lvl w:ilvl="5" w:tplc="A10CC656">
      <w:numFmt w:val="bullet"/>
      <w:lvlText w:val="•"/>
      <w:lvlJc w:val="left"/>
      <w:pPr>
        <w:ind w:left="7972" w:hanging="360"/>
      </w:pPr>
      <w:rPr>
        <w:rFonts w:hint="default"/>
        <w:lang w:val="ru-RU" w:eastAsia="ru-RU" w:bidi="ru-RU"/>
      </w:rPr>
    </w:lvl>
    <w:lvl w:ilvl="6" w:tplc="53C4F8D6">
      <w:numFmt w:val="bullet"/>
      <w:lvlText w:val="•"/>
      <w:lvlJc w:val="left"/>
      <w:pPr>
        <w:ind w:left="9465" w:hanging="360"/>
      </w:pPr>
      <w:rPr>
        <w:rFonts w:hint="default"/>
        <w:lang w:val="ru-RU" w:eastAsia="ru-RU" w:bidi="ru-RU"/>
      </w:rPr>
    </w:lvl>
    <w:lvl w:ilvl="7" w:tplc="EB12AEC0">
      <w:numFmt w:val="bullet"/>
      <w:lvlText w:val="•"/>
      <w:lvlJc w:val="left"/>
      <w:pPr>
        <w:ind w:left="10958" w:hanging="360"/>
      </w:pPr>
      <w:rPr>
        <w:rFonts w:hint="default"/>
        <w:lang w:val="ru-RU" w:eastAsia="ru-RU" w:bidi="ru-RU"/>
      </w:rPr>
    </w:lvl>
    <w:lvl w:ilvl="8" w:tplc="97F64526">
      <w:numFmt w:val="bullet"/>
      <w:lvlText w:val="•"/>
      <w:lvlJc w:val="left"/>
      <w:pPr>
        <w:ind w:left="12452" w:hanging="360"/>
      </w:pPr>
      <w:rPr>
        <w:rFonts w:hint="default"/>
        <w:lang w:val="ru-RU" w:eastAsia="ru-RU" w:bidi="ru-RU"/>
      </w:rPr>
    </w:lvl>
  </w:abstractNum>
  <w:abstractNum w:abstractNumId="42">
    <w:nsid w:val="7E6000D4"/>
    <w:multiLevelType w:val="hybridMultilevel"/>
    <w:tmpl w:val="F73AEF58"/>
    <w:lvl w:ilvl="0" w:tplc="B83ECECA">
      <w:numFmt w:val="bullet"/>
      <w:lvlText w:val=""/>
      <w:lvlJc w:val="left"/>
      <w:pPr>
        <w:ind w:left="913" w:hanging="360"/>
      </w:pPr>
      <w:rPr>
        <w:rFonts w:ascii="Symbol" w:eastAsia="Symbol" w:hAnsi="Symbol" w:cs="Symbol" w:hint="default"/>
        <w:w w:val="100"/>
        <w:sz w:val="24"/>
        <w:szCs w:val="24"/>
        <w:lang w:val="ru-RU" w:eastAsia="ru-RU" w:bidi="ru-RU"/>
      </w:rPr>
    </w:lvl>
    <w:lvl w:ilvl="1" w:tplc="ADC86FE4">
      <w:numFmt w:val="bullet"/>
      <w:lvlText w:val="•"/>
      <w:lvlJc w:val="left"/>
      <w:pPr>
        <w:ind w:left="1830" w:hanging="360"/>
      </w:pPr>
      <w:rPr>
        <w:rFonts w:hint="default"/>
        <w:lang w:val="ru-RU" w:eastAsia="ru-RU" w:bidi="ru-RU"/>
      </w:rPr>
    </w:lvl>
    <w:lvl w:ilvl="2" w:tplc="D9424D8E">
      <w:numFmt w:val="bullet"/>
      <w:lvlText w:val="•"/>
      <w:lvlJc w:val="left"/>
      <w:pPr>
        <w:ind w:left="2741" w:hanging="360"/>
      </w:pPr>
      <w:rPr>
        <w:rFonts w:hint="default"/>
        <w:lang w:val="ru-RU" w:eastAsia="ru-RU" w:bidi="ru-RU"/>
      </w:rPr>
    </w:lvl>
    <w:lvl w:ilvl="3" w:tplc="A168A43A">
      <w:numFmt w:val="bullet"/>
      <w:lvlText w:val="•"/>
      <w:lvlJc w:val="left"/>
      <w:pPr>
        <w:ind w:left="3651" w:hanging="360"/>
      </w:pPr>
      <w:rPr>
        <w:rFonts w:hint="default"/>
        <w:lang w:val="ru-RU" w:eastAsia="ru-RU" w:bidi="ru-RU"/>
      </w:rPr>
    </w:lvl>
    <w:lvl w:ilvl="4" w:tplc="E0188586">
      <w:numFmt w:val="bullet"/>
      <w:lvlText w:val="•"/>
      <w:lvlJc w:val="left"/>
      <w:pPr>
        <w:ind w:left="4562" w:hanging="360"/>
      </w:pPr>
      <w:rPr>
        <w:rFonts w:hint="default"/>
        <w:lang w:val="ru-RU" w:eastAsia="ru-RU" w:bidi="ru-RU"/>
      </w:rPr>
    </w:lvl>
    <w:lvl w:ilvl="5" w:tplc="0F3A9724">
      <w:numFmt w:val="bullet"/>
      <w:lvlText w:val="•"/>
      <w:lvlJc w:val="left"/>
      <w:pPr>
        <w:ind w:left="5473" w:hanging="360"/>
      </w:pPr>
      <w:rPr>
        <w:rFonts w:hint="default"/>
        <w:lang w:val="ru-RU" w:eastAsia="ru-RU" w:bidi="ru-RU"/>
      </w:rPr>
    </w:lvl>
    <w:lvl w:ilvl="6" w:tplc="D2E2D01E">
      <w:numFmt w:val="bullet"/>
      <w:lvlText w:val="•"/>
      <w:lvlJc w:val="left"/>
      <w:pPr>
        <w:ind w:left="6383" w:hanging="360"/>
      </w:pPr>
      <w:rPr>
        <w:rFonts w:hint="default"/>
        <w:lang w:val="ru-RU" w:eastAsia="ru-RU" w:bidi="ru-RU"/>
      </w:rPr>
    </w:lvl>
    <w:lvl w:ilvl="7" w:tplc="9C700D3A">
      <w:numFmt w:val="bullet"/>
      <w:lvlText w:val="•"/>
      <w:lvlJc w:val="left"/>
      <w:pPr>
        <w:ind w:left="7294" w:hanging="360"/>
      </w:pPr>
      <w:rPr>
        <w:rFonts w:hint="default"/>
        <w:lang w:val="ru-RU" w:eastAsia="ru-RU" w:bidi="ru-RU"/>
      </w:rPr>
    </w:lvl>
    <w:lvl w:ilvl="8" w:tplc="CB0AD348">
      <w:numFmt w:val="bullet"/>
      <w:lvlText w:val="•"/>
      <w:lvlJc w:val="left"/>
      <w:pPr>
        <w:ind w:left="8205" w:hanging="360"/>
      </w:pPr>
      <w:rPr>
        <w:rFonts w:hint="default"/>
        <w:lang w:val="ru-RU" w:eastAsia="ru-RU" w:bidi="ru-RU"/>
      </w:rPr>
    </w:lvl>
  </w:abstractNum>
  <w:num w:numId="1">
    <w:abstractNumId w:val="22"/>
  </w:num>
  <w:num w:numId="2">
    <w:abstractNumId w:val="13"/>
  </w:num>
  <w:num w:numId="3">
    <w:abstractNumId w:val="36"/>
  </w:num>
  <w:num w:numId="4">
    <w:abstractNumId w:val="42"/>
  </w:num>
  <w:num w:numId="5">
    <w:abstractNumId w:val="0"/>
  </w:num>
  <w:num w:numId="6">
    <w:abstractNumId w:val="40"/>
  </w:num>
  <w:num w:numId="7">
    <w:abstractNumId w:val="33"/>
  </w:num>
  <w:num w:numId="8">
    <w:abstractNumId w:val="26"/>
  </w:num>
  <w:num w:numId="9">
    <w:abstractNumId w:val="6"/>
  </w:num>
  <w:num w:numId="10">
    <w:abstractNumId w:val="9"/>
  </w:num>
  <w:num w:numId="11">
    <w:abstractNumId w:val="21"/>
  </w:num>
  <w:num w:numId="12">
    <w:abstractNumId w:val="20"/>
  </w:num>
  <w:num w:numId="13">
    <w:abstractNumId w:val="30"/>
  </w:num>
  <w:num w:numId="14">
    <w:abstractNumId w:val="4"/>
  </w:num>
  <w:num w:numId="15">
    <w:abstractNumId w:val="37"/>
  </w:num>
  <w:num w:numId="16">
    <w:abstractNumId w:val="5"/>
  </w:num>
  <w:num w:numId="17">
    <w:abstractNumId w:val="2"/>
  </w:num>
  <w:num w:numId="18">
    <w:abstractNumId w:val="14"/>
  </w:num>
  <w:num w:numId="19">
    <w:abstractNumId w:val="31"/>
  </w:num>
  <w:num w:numId="20">
    <w:abstractNumId w:val="24"/>
  </w:num>
  <w:num w:numId="21">
    <w:abstractNumId w:val="25"/>
  </w:num>
  <w:num w:numId="22">
    <w:abstractNumId w:val="41"/>
  </w:num>
  <w:num w:numId="23">
    <w:abstractNumId w:val="12"/>
  </w:num>
  <w:num w:numId="24">
    <w:abstractNumId w:val="16"/>
  </w:num>
  <w:num w:numId="25">
    <w:abstractNumId w:val="10"/>
  </w:num>
  <w:num w:numId="26">
    <w:abstractNumId w:val="32"/>
  </w:num>
  <w:num w:numId="27">
    <w:abstractNumId w:val="19"/>
  </w:num>
  <w:num w:numId="28">
    <w:abstractNumId w:val="35"/>
  </w:num>
  <w:num w:numId="29">
    <w:abstractNumId w:val="7"/>
  </w:num>
  <w:num w:numId="30">
    <w:abstractNumId w:val="8"/>
  </w:num>
  <w:num w:numId="31">
    <w:abstractNumId w:val="11"/>
  </w:num>
  <w:num w:numId="32">
    <w:abstractNumId w:val="15"/>
  </w:num>
  <w:num w:numId="33">
    <w:abstractNumId w:val="34"/>
  </w:num>
  <w:num w:numId="34">
    <w:abstractNumId w:val="17"/>
  </w:num>
  <w:num w:numId="35">
    <w:abstractNumId w:val="28"/>
  </w:num>
  <w:num w:numId="36">
    <w:abstractNumId w:val="39"/>
  </w:num>
  <w:num w:numId="37">
    <w:abstractNumId w:val="27"/>
  </w:num>
  <w:num w:numId="38">
    <w:abstractNumId w:val="38"/>
  </w:num>
  <w:num w:numId="39">
    <w:abstractNumId w:val="3"/>
  </w:num>
  <w:num w:numId="40">
    <w:abstractNumId w:val="1"/>
  </w:num>
  <w:num w:numId="41">
    <w:abstractNumId w:val="18"/>
  </w:num>
  <w:num w:numId="42">
    <w:abstractNumId w:val="29"/>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6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62CEE"/>
    <w:rsid w:val="000F769E"/>
    <w:rsid w:val="002F0767"/>
    <w:rsid w:val="004D4D91"/>
    <w:rsid w:val="00962CEE"/>
    <w:rsid w:val="00DA727F"/>
    <w:rsid w:val="00E143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68"/>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723" w:hanging="360"/>
      <w:outlineLvl w:val="0"/>
    </w:pPr>
    <w:rPr>
      <w:sz w:val="32"/>
      <w:szCs w:val="32"/>
    </w:rPr>
  </w:style>
  <w:style w:type="paragraph" w:styleId="2">
    <w:name w:val="heading 2"/>
    <w:basedOn w:val="a"/>
    <w:uiPriority w:val="1"/>
    <w:qFormat/>
    <w:pPr>
      <w:ind w:left="432"/>
      <w:outlineLvl w:val="1"/>
    </w:pPr>
    <w:rPr>
      <w:rFonts w:ascii="Arial" w:eastAsia="Arial" w:hAnsi="Arial" w:cs="Arial"/>
      <w:b/>
      <w:bCs/>
      <w:sz w:val="28"/>
      <w:szCs w:val="28"/>
    </w:rPr>
  </w:style>
  <w:style w:type="paragraph" w:styleId="3">
    <w:name w:val="heading 3"/>
    <w:basedOn w:val="a"/>
    <w:uiPriority w:val="1"/>
    <w:qFormat/>
    <w:pPr>
      <w:ind w:left="572"/>
      <w:outlineLvl w:val="2"/>
    </w:pPr>
    <w:rPr>
      <w:sz w:val="28"/>
      <w:szCs w:val="28"/>
    </w:rPr>
  </w:style>
  <w:style w:type="paragraph" w:styleId="4">
    <w:name w:val="heading 4"/>
    <w:basedOn w:val="a"/>
    <w:uiPriority w:val="1"/>
    <w:qFormat/>
    <w:pPr>
      <w:spacing w:before="259"/>
      <w:ind w:hanging="360"/>
      <w:outlineLvl w:val="3"/>
    </w:pPr>
    <w:rPr>
      <w:sz w:val="26"/>
      <w:szCs w:val="26"/>
    </w:rPr>
  </w:style>
  <w:style w:type="paragraph" w:styleId="5">
    <w:name w:val="heading 5"/>
    <w:basedOn w:val="a"/>
    <w:uiPriority w:val="1"/>
    <w:qFormat/>
    <w:pPr>
      <w:ind w:left="1280"/>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97"/>
      <w:ind w:left="718" w:hanging="480"/>
    </w:pPr>
    <w:rPr>
      <w:rFonts w:ascii="Cambria" w:eastAsia="Cambria" w:hAnsi="Cambria" w:cs="Cambria"/>
      <w:b/>
      <w:bCs/>
    </w:rPr>
  </w:style>
  <w:style w:type="paragraph" w:styleId="20">
    <w:name w:val="toc 2"/>
    <w:basedOn w:val="a"/>
    <w:uiPriority w:val="1"/>
    <w:qFormat/>
    <w:pPr>
      <w:spacing w:before="277"/>
      <w:ind w:left="238"/>
    </w:pPr>
    <w:rPr>
      <w:rFonts w:ascii="Calibri" w:eastAsia="Calibri" w:hAnsi="Calibri" w:cs="Calibri"/>
      <w:b/>
      <w:bCs/>
      <w:sz w:val="20"/>
      <w:szCs w:val="20"/>
    </w:rPr>
  </w:style>
  <w:style w:type="paragraph" w:styleId="30">
    <w:name w:val="toc 3"/>
    <w:basedOn w:val="a"/>
    <w:uiPriority w:val="1"/>
    <w:qFormat/>
    <w:pPr>
      <w:spacing w:before="238"/>
      <w:ind w:left="478"/>
    </w:pPr>
    <w:rPr>
      <w:rFonts w:ascii="Calibri" w:eastAsia="Calibri" w:hAnsi="Calibri" w:cs="Calibri"/>
      <w:b/>
      <w:bCs/>
      <w:sz w:val="20"/>
      <w:szCs w:val="20"/>
    </w:rPr>
  </w:style>
  <w:style w:type="paragraph" w:styleId="a3">
    <w:name w:val="Body Text"/>
    <w:basedOn w:val="a"/>
    <w:uiPriority w:val="1"/>
    <w:qFormat/>
    <w:rPr>
      <w:sz w:val="24"/>
      <w:szCs w:val="24"/>
    </w:rPr>
  </w:style>
  <w:style w:type="paragraph" w:styleId="a4">
    <w:name w:val="List Paragraph"/>
    <w:basedOn w:val="a"/>
    <w:uiPriority w:val="1"/>
    <w:qFormat/>
    <w:pPr>
      <w:ind w:left="132" w:hanging="36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E143AB"/>
    <w:rPr>
      <w:rFonts w:ascii="Tahoma" w:hAnsi="Tahoma" w:cs="Tahoma"/>
      <w:sz w:val="16"/>
      <w:szCs w:val="16"/>
    </w:rPr>
  </w:style>
  <w:style w:type="character" w:customStyle="1" w:styleId="a6">
    <w:name w:val="Текст выноски Знак"/>
    <w:basedOn w:val="a0"/>
    <w:link w:val="a5"/>
    <w:uiPriority w:val="99"/>
    <w:semiHidden/>
    <w:rsid w:val="00E143AB"/>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1.xml"/><Relationship Id="rId299" Type="http://schemas.openxmlformats.org/officeDocument/2006/relationships/header" Target="header119.xml"/><Relationship Id="rId21" Type="http://schemas.openxmlformats.org/officeDocument/2006/relationships/header" Target="header3.xml"/><Relationship Id="rId63" Type="http://schemas.openxmlformats.org/officeDocument/2006/relationships/footer" Target="footer22.xml"/><Relationship Id="rId159" Type="http://schemas.openxmlformats.org/officeDocument/2006/relationships/image" Target="media/image35.png"/><Relationship Id="rId324" Type="http://schemas.openxmlformats.org/officeDocument/2006/relationships/image" Target="media/image80.png"/><Relationship Id="rId366" Type="http://schemas.openxmlformats.org/officeDocument/2006/relationships/image" Target="media/image114.png"/><Relationship Id="rId531" Type="http://schemas.openxmlformats.org/officeDocument/2006/relationships/header" Target="header172.xml"/><Relationship Id="rId573" Type="http://schemas.openxmlformats.org/officeDocument/2006/relationships/header" Target="header182.xml"/><Relationship Id="rId629" Type="http://schemas.openxmlformats.org/officeDocument/2006/relationships/image" Target="media/image209.png"/><Relationship Id="rId170" Type="http://schemas.openxmlformats.org/officeDocument/2006/relationships/footer" Target="footer61.xml"/><Relationship Id="rId226" Type="http://schemas.openxmlformats.org/officeDocument/2006/relationships/footer" Target="footer89.xml"/><Relationship Id="rId433" Type="http://schemas.openxmlformats.org/officeDocument/2006/relationships/footer" Target="footer131.xml"/><Relationship Id="rId268" Type="http://schemas.openxmlformats.org/officeDocument/2006/relationships/header" Target="header110.xml"/><Relationship Id="rId475" Type="http://schemas.openxmlformats.org/officeDocument/2006/relationships/footer" Target="footer150.xml"/><Relationship Id="rId640" Type="http://schemas.openxmlformats.org/officeDocument/2006/relationships/header" Target="header205.xml"/><Relationship Id="rId32" Type="http://schemas.openxmlformats.org/officeDocument/2006/relationships/header" Target="header7.xml"/><Relationship Id="rId74" Type="http://schemas.openxmlformats.org/officeDocument/2006/relationships/header" Target="header28.xml"/><Relationship Id="rId128" Type="http://schemas.openxmlformats.org/officeDocument/2006/relationships/header" Target="header48.xml"/><Relationship Id="rId335" Type="http://schemas.openxmlformats.org/officeDocument/2006/relationships/image" Target="media/image89.png"/><Relationship Id="rId377" Type="http://schemas.openxmlformats.org/officeDocument/2006/relationships/image" Target="media/image122.png"/><Relationship Id="rId500" Type="http://schemas.openxmlformats.org/officeDocument/2006/relationships/header" Target="header165.xml"/><Relationship Id="rId542" Type="http://schemas.openxmlformats.org/officeDocument/2006/relationships/image" Target="media/image183.png"/><Relationship Id="rId584" Type="http://schemas.openxmlformats.org/officeDocument/2006/relationships/image" Target="media/image198.png"/><Relationship Id="rId5" Type="http://schemas.openxmlformats.org/officeDocument/2006/relationships/webSettings" Target="webSettings.xml"/><Relationship Id="rId181" Type="http://schemas.openxmlformats.org/officeDocument/2006/relationships/header" Target="header68.xml"/><Relationship Id="rId237" Type="http://schemas.openxmlformats.org/officeDocument/2006/relationships/footer" Target="footer93.xml"/><Relationship Id="rId402" Type="http://schemas.openxmlformats.org/officeDocument/2006/relationships/footer" Target="footer126.xml"/><Relationship Id="rId279" Type="http://schemas.openxmlformats.org/officeDocument/2006/relationships/footer" Target="footer114.xml"/><Relationship Id="rId444" Type="http://schemas.openxmlformats.org/officeDocument/2006/relationships/header" Target="header138.xml"/><Relationship Id="rId486" Type="http://schemas.openxmlformats.org/officeDocument/2006/relationships/header" Target="header158.xml"/><Relationship Id="rId651" Type="http://schemas.openxmlformats.org/officeDocument/2006/relationships/image" Target="media/image221.png"/><Relationship Id="rId43" Type="http://schemas.openxmlformats.org/officeDocument/2006/relationships/footer" Target="footer12.xml"/><Relationship Id="rId139" Type="http://schemas.openxmlformats.org/officeDocument/2006/relationships/header" Target="header53.xml"/><Relationship Id="rId290" Type="http://schemas.openxmlformats.org/officeDocument/2006/relationships/image" Target="media/image52.png"/><Relationship Id="rId304" Type="http://schemas.openxmlformats.org/officeDocument/2006/relationships/image" Target="media/image60.png"/><Relationship Id="rId346" Type="http://schemas.openxmlformats.org/officeDocument/2006/relationships/image" Target="media/image98.png"/><Relationship Id="rId388" Type="http://schemas.openxmlformats.org/officeDocument/2006/relationships/footer" Target="footer125.xml"/><Relationship Id="rId511" Type="http://schemas.openxmlformats.org/officeDocument/2006/relationships/footer" Target="footer165.xml"/><Relationship Id="rId553" Type="http://schemas.openxmlformats.org/officeDocument/2006/relationships/image" Target="media/image189.png"/><Relationship Id="rId609" Type="http://schemas.openxmlformats.org/officeDocument/2006/relationships/footer" Target="footer201.xml"/><Relationship Id="rId85" Type="http://schemas.openxmlformats.org/officeDocument/2006/relationships/header" Target="header32.xml"/><Relationship Id="rId150" Type="http://schemas.openxmlformats.org/officeDocument/2006/relationships/image" Target="media/image30.jpeg"/><Relationship Id="rId192" Type="http://schemas.openxmlformats.org/officeDocument/2006/relationships/footer" Target="footer72.xml"/><Relationship Id="rId206" Type="http://schemas.openxmlformats.org/officeDocument/2006/relationships/footer" Target="footer79.xml"/><Relationship Id="rId413" Type="http://schemas.openxmlformats.org/officeDocument/2006/relationships/image" Target="media/image152.png"/><Relationship Id="rId595" Type="http://schemas.openxmlformats.org/officeDocument/2006/relationships/header" Target="header187.xml"/><Relationship Id="rId248" Type="http://schemas.openxmlformats.org/officeDocument/2006/relationships/header" Target="header100.xml"/><Relationship Id="rId455" Type="http://schemas.openxmlformats.org/officeDocument/2006/relationships/image" Target="media/image164.jpeg"/><Relationship Id="rId497" Type="http://schemas.openxmlformats.org/officeDocument/2006/relationships/footer" Target="footer160.xml"/><Relationship Id="rId620" Type="http://schemas.openxmlformats.org/officeDocument/2006/relationships/header" Target="header200.xml"/><Relationship Id="rId662" Type="http://schemas.openxmlformats.org/officeDocument/2006/relationships/header" Target="header209.xml"/><Relationship Id="rId12" Type="http://schemas.openxmlformats.org/officeDocument/2006/relationships/image" Target="media/image3.png"/><Relationship Id="rId108" Type="http://schemas.openxmlformats.org/officeDocument/2006/relationships/image" Target="media/image25.jpeg"/><Relationship Id="rId315" Type="http://schemas.openxmlformats.org/officeDocument/2006/relationships/image" Target="media/image71.png"/><Relationship Id="rId357" Type="http://schemas.openxmlformats.org/officeDocument/2006/relationships/header" Target="header122.xml"/><Relationship Id="rId522" Type="http://schemas.openxmlformats.org/officeDocument/2006/relationships/image" Target="media/image172.png"/><Relationship Id="rId54" Type="http://schemas.openxmlformats.org/officeDocument/2006/relationships/header" Target="header18.xml"/><Relationship Id="rId96" Type="http://schemas.openxmlformats.org/officeDocument/2006/relationships/image" Target="media/image19.jpeg"/><Relationship Id="rId161" Type="http://schemas.openxmlformats.org/officeDocument/2006/relationships/footer" Target="footer59.xml"/><Relationship Id="rId217" Type="http://schemas.openxmlformats.org/officeDocument/2006/relationships/header" Target="header86.xml"/><Relationship Id="rId399" Type="http://schemas.openxmlformats.org/officeDocument/2006/relationships/image" Target="media/image140.png"/><Relationship Id="rId564" Type="http://schemas.openxmlformats.org/officeDocument/2006/relationships/image" Target="media/image193.jpeg"/><Relationship Id="rId259" Type="http://schemas.openxmlformats.org/officeDocument/2006/relationships/footer" Target="footer104.xml"/><Relationship Id="rId424" Type="http://schemas.openxmlformats.org/officeDocument/2006/relationships/image" Target="media/image161.png"/><Relationship Id="rId466" Type="http://schemas.openxmlformats.org/officeDocument/2006/relationships/header" Target="header147.xml"/><Relationship Id="rId631" Type="http://schemas.openxmlformats.org/officeDocument/2006/relationships/header" Target="header202.xml"/><Relationship Id="rId23" Type="http://schemas.openxmlformats.org/officeDocument/2006/relationships/image" Target="media/image10.jpeg"/><Relationship Id="rId119" Type="http://schemas.openxmlformats.org/officeDocument/2006/relationships/footer" Target="footer42.xml"/><Relationship Id="rId270" Type="http://schemas.openxmlformats.org/officeDocument/2006/relationships/header" Target="header111.xml"/><Relationship Id="rId326" Type="http://schemas.openxmlformats.org/officeDocument/2006/relationships/image" Target="media/image82.png"/><Relationship Id="rId533" Type="http://schemas.openxmlformats.org/officeDocument/2006/relationships/header" Target="header173.xml"/><Relationship Id="rId65" Type="http://schemas.openxmlformats.org/officeDocument/2006/relationships/footer" Target="footer23.xml"/><Relationship Id="rId130" Type="http://schemas.openxmlformats.org/officeDocument/2006/relationships/header" Target="header49.xml"/><Relationship Id="rId368" Type="http://schemas.openxmlformats.org/officeDocument/2006/relationships/image" Target="media/image116.png"/><Relationship Id="rId575" Type="http://schemas.openxmlformats.org/officeDocument/2006/relationships/footer" Target="footer185.xml"/><Relationship Id="rId172" Type="http://schemas.openxmlformats.org/officeDocument/2006/relationships/footer" Target="footer62.xml"/><Relationship Id="rId228" Type="http://schemas.openxmlformats.org/officeDocument/2006/relationships/footer" Target="footer90.xml"/><Relationship Id="rId435" Type="http://schemas.openxmlformats.org/officeDocument/2006/relationships/footer" Target="footer132.xml"/><Relationship Id="rId477" Type="http://schemas.openxmlformats.org/officeDocument/2006/relationships/footer" Target="footer151.xml"/><Relationship Id="rId600" Type="http://schemas.openxmlformats.org/officeDocument/2006/relationships/footer" Target="footer197.xml"/><Relationship Id="rId642" Type="http://schemas.openxmlformats.org/officeDocument/2006/relationships/footer" Target="footer211.xml"/><Relationship Id="rId281" Type="http://schemas.openxmlformats.org/officeDocument/2006/relationships/footer" Target="footer115.xml"/><Relationship Id="rId337" Type="http://schemas.openxmlformats.org/officeDocument/2006/relationships/image" Target="media/image91.png"/><Relationship Id="rId502" Type="http://schemas.openxmlformats.org/officeDocument/2006/relationships/image" Target="media/image168.jpeg"/><Relationship Id="rId34" Type="http://schemas.openxmlformats.org/officeDocument/2006/relationships/header" Target="header8.xml"/><Relationship Id="rId76" Type="http://schemas.openxmlformats.org/officeDocument/2006/relationships/header" Target="header29.xml"/><Relationship Id="rId141" Type="http://schemas.openxmlformats.org/officeDocument/2006/relationships/header" Target="header54.xml"/><Relationship Id="rId379" Type="http://schemas.openxmlformats.org/officeDocument/2006/relationships/image" Target="media/image124.png"/><Relationship Id="rId544" Type="http://schemas.openxmlformats.org/officeDocument/2006/relationships/image" Target="media/image185.png"/><Relationship Id="rId586" Type="http://schemas.openxmlformats.org/officeDocument/2006/relationships/image" Target="media/image200.png"/><Relationship Id="rId7" Type="http://schemas.openxmlformats.org/officeDocument/2006/relationships/endnotes" Target="endnotes.xml"/><Relationship Id="rId183" Type="http://schemas.openxmlformats.org/officeDocument/2006/relationships/header" Target="header69.xml"/><Relationship Id="rId239" Type="http://schemas.openxmlformats.org/officeDocument/2006/relationships/footer" Target="footer94.xml"/><Relationship Id="rId390" Type="http://schemas.openxmlformats.org/officeDocument/2006/relationships/image" Target="media/image131.png"/><Relationship Id="rId404" Type="http://schemas.openxmlformats.org/officeDocument/2006/relationships/image" Target="media/image143.png"/><Relationship Id="rId446" Type="http://schemas.openxmlformats.org/officeDocument/2006/relationships/header" Target="header139.xml"/><Relationship Id="rId611" Type="http://schemas.openxmlformats.org/officeDocument/2006/relationships/header" Target="header195.xml"/><Relationship Id="rId653" Type="http://schemas.openxmlformats.org/officeDocument/2006/relationships/image" Target="media/image223.png"/><Relationship Id="rId250" Type="http://schemas.openxmlformats.org/officeDocument/2006/relationships/header" Target="header101.xml"/><Relationship Id="rId292" Type="http://schemas.openxmlformats.org/officeDocument/2006/relationships/image" Target="media/image54.png"/><Relationship Id="rId306" Type="http://schemas.openxmlformats.org/officeDocument/2006/relationships/image" Target="media/image62.png"/><Relationship Id="rId488" Type="http://schemas.openxmlformats.org/officeDocument/2006/relationships/header" Target="header159.xml"/><Relationship Id="rId45" Type="http://schemas.openxmlformats.org/officeDocument/2006/relationships/footer" Target="footer13.xml"/><Relationship Id="rId87" Type="http://schemas.openxmlformats.org/officeDocument/2006/relationships/image" Target="media/image16.jpeg"/><Relationship Id="rId110" Type="http://schemas.openxmlformats.org/officeDocument/2006/relationships/image" Target="media/image26.jpeg"/><Relationship Id="rId348" Type="http://schemas.openxmlformats.org/officeDocument/2006/relationships/image" Target="media/image100.png"/><Relationship Id="rId513" Type="http://schemas.openxmlformats.org/officeDocument/2006/relationships/footer" Target="footer167.xml"/><Relationship Id="rId555" Type="http://schemas.openxmlformats.org/officeDocument/2006/relationships/footer" Target="footer178.xml"/><Relationship Id="rId597" Type="http://schemas.openxmlformats.org/officeDocument/2006/relationships/header" Target="header188.xml"/><Relationship Id="rId152" Type="http://schemas.openxmlformats.org/officeDocument/2006/relationships/footer" Target="footer57.xml"/><Relationship Id="rId194" Type="http://schemas.openxmlformats.org/officeDocument/2006/relationships/footer" Target="footer73.xml"/><Relationship Id="rId208" Type="http://schemas.openxmlformats.org/officeDocument/2006/relationships/footer" Target="footer80.xml"/><Relationship Id="rId415" Type="http://schemas.openxmlformats.org/officeDocument/2006/relationships/image" Target="media/image154.png"/><Relationship Id="rId457" Type="http://schemas.openxmlformats.org/officeDocument/2006/relationships/header" Target="header143.xml"/><Relationship Id="rId622" Type="http://schemas.openxmlformats.org/officeDocument/2006/relationships/header" Target="header201.xml"/><Relationship Id="rId261" Type="http://schemas.openxmlformats.org/officeDocument/2006/relationships/footer" Target="footer105.xml"/><Relationship Id="rId499" Type="http://schemas.openxmlformats.org/officeDocument/2006/relationships/image" Target="media/image167.jpeg"/><Relationship Id="rId664" Type="http://schemas.openxmlformats.org/officeDocument/2006/relationships/fontTable" Target="fontTable.xml"/><Relationship Id="rId14" Type="http://schemas.openxmlformats.org/officeDocument/2006/relationships/image" Target="media/image5.png"/><Relationship Id="rId56" Type="http://schemas.openxmlformats.org/officeDocument/2006/relationships/header" Target="header19.xml"/><Relationship Id="rId317" Type="http://schemas.openxmlformats.org/officeDocument/2006/relationships/image" Target="media/image73.png"/><Relationship Id="rId359" Type="http://schemas.openxmlformats.org/officeDocument/2006/relationships/header" Target="header123.xml"/><Relationship Id="rId524" Type="http://schemas.openxmlformats.org/officeDocument/2006/relationships/image" Target="media/image174.png"/><Relationship Id="rId566" Type="http://schemas.openxmlformats.org/officeDocument/2006/relationships/image" Target="media/image194.jpeg"/><Relationship Id="rId98" Type="http://schemas.openxmlformats.org/officeDocument/2006/relationships/footer" Target="footer36.xml"/><Relationship Id="rId121" Type="http://schemas.openxmlformats.org/officeDocument/2006/relationships/footer" Target="footer43.xml"/><Relationship Id="rId163" Type="http://schemas.openxmlformats.org/officeDocument/2006/relationships/image" Target="media/image37.png"/><Relationship Id="rId219" Type="http://schemas.openxmlformats.org/officeDocument/2006/relationships/header" Target="header87.xml"/><Relationship Id="rId370" Type="http://schemas.openxmlformats.org/officeDocument/2006/relationships/header" Target="header124.xml"/><Relationship Id="rId426" Type="http://schemas.openxmlformats.org/officeDocument/2006/relationships/header" Target="header129.xml"/><Relationship Id="rId633" Type="http://schemas.openxmlformats.org/officeDocument/2006/relationships/image" Target="media/image211.png"/><Relationship Id="rId230" Type="http://schemas.openxmlformats.org/officeDocument/2006/relationships/footer" Target="footer91.xml"/><Relationship Id="rId468" Type="http://schemas.openxmlformats.org/officeDocument/2006/relationships/header" Target="header148.xml"/><Relationship Id="rId25" Type="http://schemas.openxmlformats.org/officeDocument/2006/relationships/footer" Target="footer4.xml"/><Relationship Id="rId67" Type="http://schemas.openxmlformats.org/officeDocument/2006/relationships/footer" Target="footer24.xml"/><Relationship Id="rId272" Type="http://schemas.openxmlformats.org/officeDocument/2006/relationships/header" Target="header112.xml"/><Relationship Id="rId328" Type="http://schemas.openxmlformats.org/officeDocument/2006/relationships/footer" Target="footer119.xml"/><Relationship Id="rId535" Type="http://schemas.openxmlformats.org/officeDocument/2006/relationships/image" Target="media/image180.png"/><Relationship Id="rId577" Type="http://schemas.openxmlformats.org/officeDocument/2006/relationships/image" Target="media/image197.jpeg"/><Relationship Id="rId132" Type="http://schemas.openxmlformats.org/officeDocument/2006/relationships/image" Target="media/image28.jpeg"/><Relationship Id="rId174" Type="http://schemas.openxmlformats.org/officeDocument/2006/relationships/footer" Target="footer63.xml"/><Relationship Id="rId381" Type="http://schemas.openxmlformats.org/officeDocument/2006/relationships/image" Target="media/image126.png"/><Relationship Id="rId602" Type="http://schemas.openxmlformats.org/officeDocument/2006/relationships/footer" Target="footer198.xml"/><Relationship Id="rId241" Type="http://schemas.openxmlformats.org/officeDocument/2006/relationships/footer" Target="footer95.xml"/><Relationship Id="rId437" Type="http://schemas.openxmlformats.org/officeDocument/2006/relationships/footer" Target="footer133.xml"/><Relationship Id="rId479" Type="http://schemas.openxmlformats.org/officeDocument/2006/relationships/footer" Target="footer152.xml"/><Relationship Id="rId644" Type="http://schemas.openxmlformats.org/officeDocument/2006/relationships/image" Target="media/image214.png"/><Relationship Id="rId36" Type="http://schemas.openxmlformats.org/officeDocument/2006/relationships/header" Target="header9.xml"/><Relationship Id="rId283" Type="http://schemas.openxmlformats.org/officeDocument/2006/relationships/image" Target="media/image45.png"/><Relationship Id="rId339" Type="http://schemas.openxmlformats.org/officeDocument/2006/relationships/image" Target="media/image93.png"/><Relationship Id="rId490" Type="http://schemas.openxmlformats.org/officeDocument/2006/relationships/header" Target="header160.xml"/><Relationship Id="rId504" Type="http://schemas.openxmlformats.org/officeDocument/2006/relationships/header" Target="header166.xml"/><Relationship Id="rId546" Type="http://schemas.openxmlformats.org/officeDocument/2006/relationships/footer" Target="footer175.xml"/><Relationship Id="rId78" Type="http://schemas.openxmlformats.org/officeDocument/2006/relationships/image" Target="media/image13.jpeg"/><Relationship Id="rId101" Type="http://schemas.openxmlformats.org/officeDocument/2006/relationships/image" Target="media/image22.jpeg"/><Relationship Id="rId143" Type="http://schemas.openxmlformats.org/officeDocument/2006/relationships/header" Target="header55.xml"/><Relationship Id="rId185" Type="http://schemas.openxmlformats.org/officeDocument/2006/relationships/header" Target="header70.xml"/><Relationship Id="rId350" Type="http://schemas.openxmlformats.org/officeDocument/2006/relationships/image" Target="media/image102.png"/><Relationship Id="rId406" Type="http://schemas.openxmlformats.org/officeDocument/2006/relationships/image" Target="media/image145.png"/><Relationship Id="rId588" Type="http://schemas.openxmlformats.org/officeDocument/2006/relationships/footer" Target="footer192.xml"/><Relationship Id="rId9" Type="http://schemas.openxmlformats.org/officeDocument/2006/relationships/header" Target="header1.xml"/><Relationship Id="rId210" Type="http://schemas.openxmlformats.org/officeDocument/2006/relationships/footer" Target="footer81.xml"/><Relationship Id="rId392" Type="http://schemas.openxmlformats.org/officeDocument/2006/relationships/image" Target="media/image133.png"/><Relationship Id="rId448" Type="http://schemas.openxmlformats.org/officeDocument/2006/relationships/header" Target="header140.xml"/><Relationship Id="rId613" Type="http://schemas.openxmlformats.org/officeDocument/2006/relationships/header" Target="header196.xml"/><Relationship Id="rId655" Type="http://schemas.openxmlformats.org/officeDocument/2006/relationships/image" Target="media/image225.png"/><Relationship Id="rId252" Type="http://schemas.openxmlformats.org/officeDocument/2006/relationships/header" Target="header102.xml"/><Relationship Id="rId294" Type="http://schemas.openxmlformats.org/officeDocument/2006/relationships/image" Target="media/image56.png"/><Relationship Id="rId308" Type="http://schemas.openxmlformats.org/officeDocument/2006/relationships/image" Target="media/image64.png"/><Relationship Id="rId515" Type="http://schemas.openxmlformats.org/officeDocument/2006/relationships/header" Target="header169.xml"/><Relationship Id="rId47" Type="http://schemas.openxmlformats.org/officeDocument/2006/relationships/footer" Target="footer14.xml"/><Relationship Id="rId89" Type="http://schemas.openxmlformats.org/officeDocument/2006/relationships/footer" Target="footer33.xml"/><Relationship Id="rId112" Type="http://schemas.openxmlformats.org/officeDocument/2006/relationships/header" Target="header40.xml"/><Relationship Id="rId154" Type="http://schemas.openxmlformats.org/officeDocument/2006/relationships/footer" Target="footer58.xml"/><Relationship Id="rId361" Type="http://schemas.openxmlformats.org/officeDocument/2006/relationships/image" Target="media/image109.png"/><Relationship Id="rId557" Type="http://schemas.openxmlformats.org/officeDocument/2006/relationships/hyperlink" Target="http://kantata.ru/" TargetMode="External"/><Relationship Id="rId599" Type="http://schemas.openxmlformats.org/officeDocument/2006/relationships/header" Target="header189.xml"/><Relationship Id="rId196" Type="http://schemas.openxmlformats.org/officeDocument/2006/relationships/footer" Target="footer74.xml"/><Relationship Id="rId417" Type="http://schemas.openxmlformats.org/officeDocument/2006/relationships/header" Target="header128.xml"/><Relationship Id="rId459" Type="http://schemas.openxmlformats.org/officeDocument/2006/relationships/image" Target="media/image166.jpeg"/><Relationship Id="rId624" Type="http://schemas.openxmlformats.org/officeDocument/2006/relationships/image" Target="media/image204.png"/><Relationship Id="rId16" Type="http://schemas.openxmlformats.org/officeDocument/2006/relationships/image" Target="media/image7.png"/><Relationship Id="rId221" Type="http://schemas.openxmlformats.org/officeDocument/2006/relationships/header" Target="header88.xml"/><Relationship Id="rId263" Type="http://schemas.openxmlformats.org/officeDocument/2006/relationships/footer" Target="footer106.xml"/><Relationship Id="rId319" Type="http://schemas.openxmlformats.org/officeDocument/2006/relationships/image" Target="media/image75.png"/><Relationship Id="rId470" Type="http://schemas.openxmlformats.org/officeDocument/2006/relationships/header" Target="header149.xml"/><Relationship Id="rId526" Type="http://schemas.openxmlformats.org/officeDocument/2006/relationships/image" Target="media/image176.png"/><Relationship Id="rId58" Type="http://schemas.openxmlformats.org/officeDocument/2006/relationships/header" Target="header20.xml"/><Relationship Id="rId123" Type="http://schemas.openxmlformats.org/officeDocument/2006/relationships/footer" Target="footer44.xml"/><Relationship Id="rId330" Type="http://schemas.openxmlformats.org/officeDocument/2006/relationships/image" Target="media/image84.png"/><Relationship Id="rId568" Type="http://schemas.openxmlformats.org/officeDocument/2006/relationships/header" Target="header179.xml"/><Relationship Id="rId165" Type="http://schemas.openxmlformats.org/officeDocument/2006/relationships/header" Target="header61.xml"/><Relationship Id="rId372" Type="http://schemas.openxmlformats.org/officeDocument/2006/relationships/hyperlink" Target="http://www.staroruspribor.ru/catalog/252/" TargetMode="External"/><Relationship Id="rId428" Type="http://schemas.openxmlformats.org/officeDocument/2006/relationships/header" Target="header130.xml"/><Relationship Id="rId635" Type="http://schemas.openxmlformats.org/officeDocument/2006/relationships/image" Target="media/image213.png"/><Relationship Id="rId232" Type="http://schemas.openxmlformats.org/officeDocument/2006/relationships/footer" Target="footer92.xml"/><Relationship Id="rId274" Type="http://schemas.openxmlformats.org/officeDocument/2006/relationships/header" Target="header113.xml"/><Relationship Id="rId481" Type="http://schemas.openxmlformats.org/officeDocument/2006/relationships/footer" Target="footer153.xml"/><Relationship Id="rId27" Type="http://schemas.openxmlformats.org/officeDocument/2006/relationships/header" Target="header5.xml"/><Relationship Id="rId69" Type="http://schemas.openxmlformats.org/officeDocument/2006/relationships/footer" Target="footer25.xml"/><Relationship Id="rId134" Type="http://schemas.openxmlformats.org/officeDocument/2006/relationships/footer" Target="footer49.xml"/><Relationship Id="rId537" Type="http://schemas.openxmlformats.org/officeDocument/2006/relationships/footer" Target="footer173.xml"/><Relationship Id="rId579" Type="http://schemas.openxmlformats.org/officeDocument/2006/relationships/footer" Target="footer188.xml"/><Relationship Id="rId80" Type="http://schemas.openxmlformats.org/officeDocument/2006/relationships/footer" Target="footer30.xml"/><Relationship Id="rId176" Type="http://schemas.openxmlformats.org/officeDocument/2006/relationships/footer" Target="footer64.xml"/><Relationship Id="rId341" Type="http://schemas.openxmlformats.org/officeDocument/2006/relationships/image" Target="media/image95.png"/><Relationship Id="rId383" Type="http://schemas.openxmlformats.org/officeDocument/2006/relationships/image" Target="media/image128.png"/><Relationship Id="rId439" Type="http://schemas.openxmlformats.org/officeDocument/2006/relationships/footer" Target="footer134.xml"/><Relationship Id="rId590" Type="http://schemas.openxmlformats.org/officeDocument/2006/relationships/image" Target="media/image202.png"/><Relationship Id="rId604" Type="http://schemas.openxmlformats.org/officeDocument/2006/relationships/image" Target="media/image203.jpeg"/><Relationship Id="rId646" Type="http://schemas.openxmlformats.org/officeDocument/2006/relationships/image" Target="media/image216.png"/><Relationship Id="rId201" Type="http://schemas.openxmlformats.org/officeDocument/2006/relationships/header" Target="header78.xml"/><Relationship Id="rId243" Type="http://schemas.openxmlformats.org/officeDocument/2006/relationships/footer" Target="footer96.xml"/><Relationship Id="rId285" Type="http://schemas.openxmlformats.org/officeDocument/2006/relationships/image" Target="media/image47.png"/><Relationship Id="rId450" Type="http://schemas.openxmlformats.org/officeDocument/2006/relationships/image" Target="media/image163.jpeg"/><Relationship Id="rId506" Type="http://schemas.openxmlformats.org/officeDocument/2006/relationships/header" Target="header167.xml"/><Relationship Id="rId38" Type="http://schemas.openxmlformats.org/officeDocument/2006/relationships/header" Target="header10.xml"/><Relationship Id="rId103" Type="http://schemas.openxmlformats.org/officeDocument/2006/relationships/footer" Target="footer37.xml"/><Relationship Id="rId310" Type="http://schemas.openxmlformats.org/officeDocument/2006/relationships/image" Target="media/image66.png"/><Relationship Id="rId492" Type="http://schemas.openxmlformats.org/officeDocument/2006/relationships/header" Target="header161.xml"/><Relationship Id="rId548" Type="http://schemas.openxmlformats.org/officeDocument/2006/relationships/footer" Target="footer176.xml"/><Relationship Id="rId91" Type="http://schemas.openxmlformats.org/officeDocument/2006/relationships/footer" Target="footer34.xml"/><Relationship Id="rId145" Type="http://schemas.openxmlformats.org/officeDocument/2006/relationships/image" Target="media/image29.jpeg"/><Relationship Id="rId187" Type="http://schemas.openxmlformats.org/officeDocument/2006/relationships/header" Target="header71.xml"/><Relationship Id="rId352" Type="http://schemas.openxmlformats.org/officeDocument/2006/relationships/image" Target="media/image104.png"/><Relationship Id="rId394" Type="http://schemas.openxmlformats.org/officeDocument/2006/relationships/image" Target="media/image135.png"/><Relationship Id="rId408" Type="http://schemas.openxmlformats.org/officeDocument/2006/relationships/image" Target="media/image147.png"/><Relationship Id="rId615" Type="http://schemas.openxmlformats.org/officeDocument/2006/relationships/footer" Target="footer203.xml"/><Relationship Id="rId212" Type="http://schemas.openxmlformats.org/officeDocument/2006/relationships/footer" Target="footer82.xml"/><Relationship Id="rId254" Type="http://schemas.openxmlformats.org/officeDocument/2006/relationships/header" Target="header103.xml"/><Relationship Id="rId657" Type="http://schemas.openxmlformats.org/officeDocument/2006/relationships/footer" Target="footer213.xml"/><Relationship Id="rId49" Type="http://schemas.openxmlformats.org/officeDocument/2006/relationships/footer" Target="footer15.xml"/><Relationship Id="rId114" Type="http://schemas.openxmlformats.org/officeDocument/2006/relationships/header" Target="header41.xml"/><Relationship Id="rId296" Type="http://schemas.openxmlformats.org/officeDocument/2006/relationships/footer" Target="footer116.xml"/><Relationship Id="rId461" Type="http://schemas.openxmlformats.org/officeDocument/2006/relationships/footer" Target="footer143.xml"/><Relationship Id="rId517" Type="http://schemas.openxmlformats.org/officeDocument/2006/relationships/header" Target="header170.xml"/><Relationship Id="rId559" Type="http://schemas.openxmlformats.org/officeDocument/2006/relationships/footer" Target="footer181.xml"/><Relationship Id="rId60" Type="http://schemas.openxmlformats.org/officeDocument/2006/relationships/header" Target="header21.xml"/><Relationship Id="rId156" Type="http://schemas.openxmlformats.org/officeDocument/2006/relationships/image" Target="media/image32.png"/><Relationship Id="rId198" Type="http://schemas.openxmlformats.org/officeDocument/2006/relationships/footer" Target="footer75.xml"/><Relationship Id="rId321" Type="http://schemas.openxmlformats.org/officeDocument/2006/relationships/image" Target="media/image77.png"/><Relationship Id="rId363" Type="http://schemas.openxmlformats.org/officeDocument/2006/relationships/image" Target="media/image111.png"/><Relationship Id="rId419" Type="http://schemas.openxmlformats.org/officeDocument/2006/relationships/image" Target="media/image156.png"/><Relationship Id="rId570" Type="http://schemas.openxmlformats.org/officeDocument/2006/relationships/image" Target="media/image195.jpeg"/><Relationship Id="rId626" Type="http://schemas.openxmlformats.org/officeDocument/2006/relationships/image" Target="media/image206.png"/><Relationship Id="rId202" Type="http://schemas.openxmlformats.org/officeDocument/2006/relationships/footer" Target="footer77.xml"/><Relationship Id="rId223" Type="http://schemas.openxmlformats.org/officeDocument/2006/relationships/header" Target="header89.xml"/><Relationship Id="rId244" Type="http://schemas.openxmlformats.org/officeDocument/2006/relationships/header" Target="header98.xml"/><Relationship Id="rId430" Type="http://schemas.openxmlformats.org/officeDocument/2006/relationships/header" Target="header131.xml"/><Relationship Id="rId647" Type="http://schemas.openxmlformats.org/officeDocument/2006/relationships/image" Target="media/image217.png"/><Relationship Id="rId18" Type="http://schemas.openxmlformats.org/officeDocument/2006/relationships/image" Target="media/image9.png"/><Relationship Id="rId39" Type="http://schemas.openxmlformats.org/officeDocument/2006/relationships/footer" Target="footer10.xml"/><Relationship Id="rId265" Type="http://schemas.openxmlformats.org/officeDocument/2006/relationships/footer" Target="footer107.xml"/><Relationship Id="rId286" Type="http://schemas.openxmlformats.org/officeDocument/2006/relationships/image" Target="media/image48.png"/><Relationship Id="rId451" Type="http://schemas.openxmlformats.org/officeDocument/2006/relationships/header" Target="header141.xml"/><Relationship Id="rId472" Type="http://schemas.openxmlformats.org/officeDocument/2006/relationships/header" Target="header150.xml"/><Relationship Id="rId493" Type="http://schemas.openxmlformats.org/officeDocument/2006/relationships/footer" Target="footer158.xml"/><Relationship Id="rId507" Type="http://schemas.openxmlformats.org/officeDocument/2006/relationships/footer" Target="footer164.xml"/><Relationship Id="rId528" Type="http://schemas.openxmlformats.org/officeDocument/2006/relationships/image" Target="media/image177.png"/><Relationship Id="rId549" Type="http://schemas.openxmlformats.org/officeDocument/2006/relationships/footer" Target="footer177.xml"/><Relationship Id="rId50" Type="http://schemas.openxmlformats.org/officeDocument/2006/relationships/header" Target="header16.xml"/><Relationship Id="rId104" Type="http://schemas.openxmlformats.org/officeDocument/2006/relationships/image" Target="media/image23.jpeg"/><Relationship Id="rId125" Type="http://schemas.openxmlformats.org/officeDocument/2006/relationships/footer" Target="footer45.xml"/><Relationship Id="rId146" Type="http://schemas.openxmlformats.org/officeDocument/2006/relationships/header" Target="header56.xml"/><Relationship Id="rId167" Type="http://schemas.openxmlformats.org/officeDocument/2006/relationships/image" Target="media/image39.png"/><Relationship Id="rId188" Type="http://schemas.openxmlformats.org/officeDocument/2006/relationships/footer" Target="footer70.xml"/><Relationship Id="rId311" Type="http://schemas.openxmlformats.org/officeDocument/2006/relationships/image" Target="media/image67.png"/><Relationship Id="rId332" Type="http://schemas.openxmlformats.org/officeDocument/2006/relationships/image" Target="media/image86.png"/><Relationship Id="rId353" Type="http://schemas.openxmlformats.org/officeDocument/2006/relationships/image" Target="media/image105.png"/><Relationship Id="rId374" Type="http://schemas.openxmlformats.org/officeDocument/2006/relationships/image" Target="media/image119.png"/><Relationship Id="rId395" Type="http://schemas.openxmlformats.org/officeDocument/2006/relationships/image" Target="media/image136.png"/><Relationship Id="rId409" Type="http://schemas.openxmlformats.org/officeDocument/2006/relationships/image" Target="media/image148.png"/><Relationship Id="rId560" Type="http://schemas.openxmlformats.org/officeDocument/2006/relationships/hyperlink" Target="http://rusekostroy.ru/" TargetMode="External"/><Relationship Id="rId581" Type="http://schemas.openxmlformats.org/officeDocument/2006/relationships/footer" Target="footer190.xml"/><Relationship Id="rId71" Type="http://schemas.openxmlformats.org/officeDocument/2006/relationships/footer" Target="footer26.xml"/><Relationship Id="rId92" Type="http://schemas.openxmlformats.org/officeDocument/2006/relationships/image" Target="media/image17.jpeg"/><Relationship Id="rId213" Type="http://schemas.openxmlformats.org/officeDocument/2006/relationships/header" Target="header84.xml"/><Relationship Id="rId234" Type="http://schemas.openxmlformats.org/officeDocument/2006/relationships/image" Target="media/image42.png"/><Relationship Id="rId420" Type="http://schemas.openxmlformats.org/officeDocument/2006/relationships/image" Target="media/image157.png"/><Relationship Id="rId616" Type="http://schemas.openxmlformats.org/officeDocument/2006/relationships/hyperlink" Target="http://www.vavilon.spb.ru/?lev0=913" TargetMode="External"/><Relationship Id="rId637" Type="http://schemas.openxmlformats.org/officeDocument/2006/relationships/footer" Target="footer208.xml"/><Relationship Id="rId658" Type="http://schemas.openxmlformats.org/officeDocument/2006/relationships/header" Target="header207.xml"/><Relationship Id="rId2" Type="http://schemas.openxmlformats.org/officeDocument/2006/relationships/styles" Target="styles.xml"/><Relationship Id="rId29" Type="http://schemas.openxmlformats.org/officeDocument/2006/relationships/image" Target="media/image12.jpeg"/><Relationship Id="rId255" Type="http://schemas.openxmlformats.org/officeDocument/2006/relationships/footer" Target="footer102.xml"/><Relationship Id="rId276" Type="http://schemas.openxmlformats.org/officeDocument/2006/relationships/header" Target="header114.xml"/><Relationship Id="rId297" Type="http://schemas.openxmlformats.org/officeDocument/2006/relationships/header" Target="header118.xml"/><Relationship Id="rId441" Type="http://schemas.openxmlformats.org/officeDocument/2006/relationships/footer" Target="footer135.xml"/><Relationship Id="rId462" Type="http://schemas.openxmlformats.org/officeDocument/2006/relationships/header" Target="header145.xml"/><Relationship Id="rId483" Type="http://schemas.openxmlformats.org/officeDocument/2006/relationships/header" Target="header156.xml"/><Relationship Id="rId518" Type="http://schemas.openxmlformats.org/officeDocument/2006/relationships/hyperlink" Target="consultantplus://offline/ref%3D6AC8326C5AF087BA38A3AE61B50AC5586CA0E6CAC24E29D4BE7634M4d9H" TargetMode="External"/><Relationship Id="rId539" Type="http://schemas.openxmlformats.org/officeDocument/2006/relationships/header" Target="header175.xml"/><Relationship Id="rId40" Type="http://schemas.openxmlformats.org/officeDocument/2006/relationships/header" Target="header11.xml"/><Relationship Id="rId115" Type="http://schemas.openxmlformats.org/officeDocument/2006/relationships/footer" Target="footer40.xml"/><Relationship Id="rId136" Type="http://schemas.openxmlformats.org/officeDocument/2006/relationships/footer" Target="footer50.xml"/><Relationship Id="rId157" Type="http://schemas.openxmlformats.org/officeDocument/2006/relationships/image" Target="media/image33.png"/><Relationship Id="rId178" Type="http://schemas.openxmlformats.org/officeDocument/2006/relationships/footer" Target="footer65.xml"/><Relationship Id="rId301" Type="http://schemas.openxmlformats.org/officeDocument/2006/relationships/image" Target="media/image57.png"/><Relationship Id="rId322" Type="http://schemas.openxmlformats.org/officeDocument/2006/relationships/image" Target="media/image78.png"/><Relationship Id="rId343" Type="http://schemas.openxmlformats.org/officeDocument/2006/relationships/footer" Target="footer120.xml"/><Relationship Id="rId364" Type="http://schemas.openxmlformats.org/officeDocument/2006/relationships/image" Target="media/image112.png"/><Relationship Id="rId550" Type="http://schemas.openxmlformats.org/officeDocument/2006/relationships/image" Target="media/image186.png"/><Relationship Id="rId61" Type="http://schemas.openxmlformats.org/officeDocument/2006/relationships/footer" Target="footer21.xml"/><Relationship Id="rId82" Type="http://schemas.openxmlformats.org/officeDocument/2006/relationships/header" Target="header31.xml"/><Relationship Id="rId199" Type="http://schemas.openxmlformats.org/officeDocument/2006/relationships/header" Target="header77.xml"/><Relationship Id="rId203" Type="http://schemas.openxmlformats.org/officeDocument/2006/relationships/header" Target="header79.xml"/><Relationship Id="rId385" Type="http://schemas.openxmlformats.org/officeDocument/2006/relationships/header" Target="header125.xml"/><Relationship Id="rId571" Type="http://schemas.openxmlformats.org/officeDocument/2006/relationships/header" Target="header181.xml"/><Relationship Id="rId592" Type="http://schemas.openxmlformats.org/officeDocument/2006/relationships/footer" Target="footer193.xml"/><Relationship Id="rId606" Type="http://schemas.openxmlformats.org/officeDocument/2006/relationships/header" Target="header192.xml"/><Relationship Id="rId627" Type="http://schemas.openxmlformats.org/officeDocument/2006/relationships/image" Target="media/image207.png"/><Relationship Id="rId648" Type="http://schemas.openxmlformats.org/officeDocument/2006/relationships/image" Target="media/image218.png"/><Relationship Id="rId19" Type="http://schemas.openxmlformats.org/officeDocument/2006/relationships/header" Target="header2.xml"/><Relationship Id="rId224" Type="http://schemas.openxmlformats.org/officeDocument/2006/relationships/footer" Target="footer88.xml"/><Relationship Id="rId245" Type="http://schemas.openxmlformats.org/officeDocument/2006/relationships/footer" Target="footer97.xml"/><Relationship Id="rId266" Type="http://schemas.openxmlformats.org/officeDocument/2006/relationships/header" Target="header109.xml"/><Relationship Id="rId287" Type="http://schemas.openxmlformats.org/officeDocument/2006/relationships/image" Target="media/image49.png"/><Relationship Id="rId410" Type="http://schemas.openxmlformats.org/officeDocument/2006/relationships/image" Target="media/image149.png"/><Relationship Id="rId431" Type="http://schemas.openxmlformats.org/officeDocument/2006/relationships/footer" Target="footer130.xml"/><Relationship Id="rId452" Type="http://schemas.openxmlformats.org/officeDocument/2006/relationships/footer" Target="footer140.xml"/><Relationship Id="rId473" Type="http://schemas.openxmlformats.org/officeDocument/2006/relationships/footer" Target="footer149.xml"/><Relationship Id="rId494" Type="http://schemas.openxmlformats.org/officeDocument/2006/relationships/header" Target="header162.xml"/><Relationship Id="rId508" Type="http://schemas.openxmlformats.org/officeDocument/2006/relationships/header" Target="header168.xml"/><Relationship Id="rId529" Type="http://schemas.openxmlformats.org/officeDocument/2006/relationships/image" Target="media/image178.png"/><Relationship Id="rId30" Type="http://schemas.openxmlformats.org/officeDocument/2006/relationships/header" Target="header6.xml"/><Relationship Id="rId105" Type="http://schemas.openxmlformats.org/officeDocument/2006/relationships/header" Target="header38.xml"/><Relationship Id="rId126" Type="http://schemas.openxmlformats.org/officeDocument/2006/relationships/header" Target="header47.xml"/><Relationship Id="rId147" Type="http://schemas.openxmlformats.org/officeDocument/2006/relationships/footer" Target="footer55.xml"/><Relationship Id="rId168" Type="http://schemas.openxmlformats.org/officeDocument/2006/relationships/image" Target="media/image40.png"/><Relationship Id="rId312" Type="http://schemas.openxmlformats.org/officeDocument/2006/relationships/image" Target="media/image68.png"/><Relationship Id="rId333" Type="http://schemas.openxmlformats.org/officeDocument/2006/relationships/image" Target="media/image87.png"/><Relationship Id="rId354" Type="http://schemas.openxmlformats.org/officeDocument/2006/relationships/image" Target="media/image106.png"/><Relationship Id="rId540" Type="http://schemas.openxmlformats.org/officeDocument/2006/relationships/footer" Target="footer174.xml"/><Relationship Id="rId51" Type="http://schemas.openxmlformats.org/officeDocument/2006/relationships/footer" Target="footer16.xml"/><Relationship Id="rId72" Type="http://schemas.openxmlformats.org/officeDocument/2006/relationships/header" Target="header27.xml"/><Relationship Id="rId93" Type="http://schemas.openxmlformats.org/officeDocument/2006/relationships/image" Target="media/image18.jpeg"/><Relationship Id="rId189" Type="http://schemas.openxmlformats.org/officeDocument/2006/relationships/header" Target="header72.xml"/><Relationship Id="rId375" Type="http://schemas.openxmlformats.org/officeDocument/2006/relationships/image" Target="media/image120.png"/><Relationship Id="rId396" Type="http://schemas.openxmlformats.org/officeDocument/2006/relationships/image" Target="media/image137.png"/><Relationship Id="rId561" Type="http://schemas.openxmlformats.org/officeDocument/2006/relationships/header" Target="header178.xml"/><Relationship Id="rId582" Type="http://schemas.openxmlformats.org/officeDocument/2006/relationships/header" Target="header183.xml"/><Relationship Id="rId617" Type="http://schemas.openxmlformats.org/officeDocument/2006/relationships/header" Target="header198.xml"/><Relationship Id="rId638" Type="http://schemas.openxmlformats.org/officeDocument/2006/relationships/header" Target="header204.xml"/><Relationship Id="rId659" Type="http://schemas.openxmlformats.org/officeDocument/2006/relationships/footer" Target="footer214.xml"/><Relationship Id="rId3" Type="http://schemas.microsoft.com/office/2007/relationships/stylesWithEffects" Target="stylesWithEffects.xml"/><Relationship Id="rId214" Type="http://schemas.openxmlformats.org/officeDocument/2006/relationships/footer" Target="footer83.xml"/><Relationship Id="rId235" Type="http://schemas.openxmlformats.org/officeDocument/2006/relationships/image" Target="media/image43.png"/><Relationship Id="rId256" Type="http://schemas.openxmlformats.org/officeDocument/2006/relationships/header" Target="header104.xml"/><Relationship Id="rId277" Type="http://schemas.openxmlformats.org/officeDocument/2006/relationships/footer" Target="footer113.xml"/><Relationship Id="rId298" Type="http://schemas.openxmlformats.org/officeDocument/2006/relationships/footer" Target="footer117.xml"/><Relationship Id="rId400" Type="http://schemas.openxmlformats.org/officeDocument/2006/relationships/image" Target="media/image141.png"/><Relationship Id="rId421" Type="http://schemas.openxmlformats.org/officeDocument/2006/relationships/image" Target="media/image158.png"/><Relationship Id="rId442" Type="http://schemas.openxmlformats.org/officeDocument/2006/relationships/header" Target="header137.xml"/><Relationship Id="rId463" Type="http://schemas.openxmlformats.org/officeDocument/2006/relationships/footer" Target="footer144.xml"/><Relationship Id="rId484" Type="http://schemas.openxmlformats.org/officeDocument/2006/relationships/header" Target="header157.xml"/><Relationship Id="rId519" Type="http://schemas.openxmlformats.org/officeDocument/2006/relationships/hyperlink" Target="consultantplus://offline/ref%3D6AC8326C5AF087BA38A3AE61B50AC55860A3EAC29F44218DB274M3d3H" TargetMode="External"/><Relationship Id="rId116" Type="http://schemas.openxmlformats.org/officeDocument/2006/relationships/header" Target="header42.xml"/><Relationship Id="rId137" Type="http://schemas.openxmlformats.org/officeDocument/2006/relationships/header" Target="header52.xml"/><Relationship Id="rId158" Type="http://schemas.openxmlformats.org/officeDocument/2006/relationships/image" Target="media/image34.png"/><Relationship Id="rId302" Type="http://schemas.openxmlformats.org/officeDocument/2006/relationships/image" Target="media/image58.png"/><Relationship Id="rId323" Type="http://schemas.openxmlformats.org/officeDocument/2006/relationships/image" Target="media/image79.png"/><Relationship Id="rId344" Type="http://schemas.openxmlformats.org/officeDocument/2006/relationships/image" Target="media/image96.png"/><Relationship Id="rId530" Type="http://schemas.openxmlformats.org/officeDocument/2006/relationships/image" Target="media/image179.png"/><Relationship Id="rId20" Type="http://schemas.openxmlformats.org/officeDocument/2006/relationships/footer" Target="footer2.xml"/><Relationship Id="rId41" Type="http://schemas.openxmlformats.org/officeDocument/2006/relationships/footer" Target="footer11.xml"/><Relationship Id="rId62" Type="http://schemas.openxmlformats.org/officeDocument/2006/relationships/header" Target="header22.xml"/><Relationship Id="rId83" Type="http://schemas.openxmlformats.org/officeDocument/2006/relationships/footer" Target="footer31.xml"/><Relationship Id="rId179" Type="http://schemas.openxmlformats.org/officeDocument/2006/relationships/header" Target="header67.xml"/><Relationship Id="rId365" Type="http://schemas.openxmlformats.org/officeDocument/2006/relationships/image" Target="media/image113.png"/><Relationship Id="rId386" Type="http://schemas.openxmlformats.org/officeDocument/2006/relationships/footer" Target="footer124.xml"/><Relationship Id="rId551" Type="http://schemas.openxmlformats.org/officeDocument/2006/relationships/image" Target="media/image187.png"/><Relationship Id="rId572" Type="http://schemas.openxmlformats.org/officeDocument/2006/relationships/footer" Target="footer184.xml"/><Relationship Id="rId593" Type="http://schemas.openxmlformats.org/officeDocument/2006/relationships/header" Target="header186.xml"/><Relationship Id="rId607" Type="http://schemas.openxmlformats.org/officeDocument/2006/relationships/footer" Target="footer200.xml"/><Relationship Id="rId628" Type="http://schemas.openxmlformats.org/officeDocument/2006/relationships/image" Target="media/image208.png"/><Relationship Id="rId649" Type="http://schemas.openxmlformats.org/officeDocument/2006/relationships/image" Target="media/image219.png"/><Relationship Id="rId190" Type="http://schemas.openxmlformats.org/officeDocument/2006/relationships/footer" Target="footer71.xml"/><Relationship Id="rId204" Type="http://schemas.openxmlformats.org/officeDocument/2006/relationships/footer" Target="footer78.xml"/><Relationship Id="rId225" Type="http://schemas.openxmlformats.org/officeDocument/2006/relationships/header" Target="header90.xml"/><Relationship Id="rId246" Type="http://schemas.openxmlformats.org/officeDocument/2006/relationships/header" Target="header99.xml"/><Relationship Id="rId267" Type="http://schemas.openxmlformats.org/officeDocument/2006/relationships/footer" Target="footer108.xml"/><Relationship Id="rId288" Type="http://schemas.openxmlformats.org/officeDocument/2006/relationships/image" Target="media/image50.png"/><Relationship Id="rId411" Type="http://schemas.openxmlformats.org/officeDocument/2006/relationships/image" Target="media/image150.png"/><Relationship Id="rId432" Type="http://schemas.openxmlformats.org/officeDocument/2006/relationships/header" Target="header132.xml"/><Relationship Id="rId453" Type="http://schemas.openxmlformats.org/officeDocument/2006/relationships/header" Target="header142.xml"/><Relationship Id="rId474" Type="http://schemas.openxmlformats.org/officeDocument/2006/relationships/header" Target="header151.xml"/><Relationship Id="rId509" Type="http://schemas.openxmlformats.org/officeDocument/2006/relationships/image" Target="media/image169.png"/><Relationship Id="rId660" Type="http://schemas.openxmlformats.org/officeDocument/2006/relationships/header" Target="header208.xml"/><Relationship Id="rId106" Type="http://schemas.openxmlformats.org/officeDocument/2006/relationships/footer" Target="footer38.xml"/><Relationship Id="rId127" Type="http://schemas.openxmlformats.org/officeDocument/2006/relationships/footer" Target="footer46.xml"/><Relationship Id="rId313" Type="http://schemas.openxmlformats.org/officeDocument/2006/relationships/image" Target="media/image69.png"/><Relationship Id="rId495" Type="http://schemas.openxmlformats.org/officeDocument/2006/relationships/footer" Target="footer159.xml"/><Relationship Id="rId10" Type="http://schemas.openxmlformats.org/officeDocument/2006/relationships/footer" Target="footer1.xml"/><Relationship Id="rId31" Type="http://schemas.openxmlformats.org/officeDocument/2006/relationships/footer" Target="footer6.xml"/><Relationship Id="rId52" Type="http://schemas.openxmlformats.org/officeDocument/2006/relationships/header" Target="header17.xml"/><Relationship Id="rId73" Type="http://schemas.openxmlformats.org/officeDocument/2006/relationships/footer" Target="footer27.xml"/><Relationship Id="rId94" Type="http://schemas.openxmlformats.org/officeDocument/2006/relationships/header" Target="header35.xml"/><Relationship Id="rId148" Type="http://schemas.openxmlformats.org/officeDocument/2006/relationships/header" Target="header57.xml"/><Relationship Id="rId169" Type="http://schemas.openxmlformats.org/officeDocument/2006/relationships/header" Target="header62.xml"/><Relationship Id="rId334" Type="http://schemas.openxmlformats.org/officeDocument/2006/relationships/image" Target="media/image88.png"/><Relationship Id="rId355" Type="http://schemas.openxmlformats.org/officeDocument/2006/relationships/image" Target="media/image107.png"/><Relationship Id="rId376" Type="http://schemas.openxmlformats.org/officeDocument/2006/relationships/image" Target="media/image121.png"/><Relationship Id="rId397" Type="http://schemas.openxmlformats.org/officeDocument/2006/relationships/image" Target="media/image138.png"/><Relationship Id="rId520" Type="http://schemas.openxmlformats.org/officeDocument/2006/relationships/header" Target="header171.xml"/><Relationship Id="rId541" Type="http://schemas.openxmlformats.org/officeDocument/2006/relationships/image" Target="media/image182.png"/><Relationship Id="rId562" Type="http://schemas.openxmlformats.org/officeDocument/2006/relationships/image" Target="media/image191.jpeg"/><Relationship Id="rId583" Type="http://schemas.openxmlformats.org/officeDocument/2006/relationships/footer" Target="footer191.xml"/><Relationship Id="rId618" Type="http://schemas.openxmlformats.org/officeDocument/2006/relationships/footer" Target="footer204.xml"/><Relationship Id="rId639" Type="http://schemas.openxmlformats.org/officeDocument/2006/relationships/footer" Target="footer209.xml"/><Relationship Id="rId4" Type="http://schemas.openxmlformats.org/officeDocument/2006/relationships/settings" Target="settings.xml"/><Relationship Id="rId180" Type="http://schemas.openxmlformats.org/officeDocument/2006/relationships/footer" Target="footer66.xml"/><Relationship Id="rId215" Type="http://schemas.openxmlformats.org/officeDocument/2006/relationships/header" Target="header85.xml"/><Relationship Id="rId236" Type="http://schemas.openxmlformats.org/officeDocument/2006/relationships/header" Target="header94.xml"/><Relationship Id="rId257" Type="http://schemas.openxmlformats.org/officeDocument/2006/relationships/footer" Target="footer103.xml"/><Relationship Id="rId278" Type="http://schemas.openxmlformats.org/officeDocument/2006/relationships/header" Target="header115.xml"/><Relationship Id="rId401" Type="http://schemas.openxmlformats.org/officeDocument/2006/relationships/header" Target="header127.xml"/><Relationship Id="rId422" Type="http://schemas.openxmlformats.org/officeDocument/2006/relationships/image" Target="media/image159.png"/><Relationship Id="rId443" Type="http://schemas.openxmlformats.org/officeDocument/2006/relationships/footer" Target="footer136.xml"/><Relationship Id="rId464" Type="http://schemas.openxmlformats.org/officeDocument/2006/relationships/header" Target="header146.xml"/><Relationship Id="rId650" Type="http://schemas.openxmlformats.org/officeDocument/2006/relationships/image" Target="media/image220.png"/><Relationship Id="rId303" Type="http://schemas.openxmlformats.org/officeDocument/2006/relationships/image" Target="media/image59.png"/><Relationship Id="rId485" Type="http://schemas.openxmlformats.org/officeDocument/2006/relationships/footer" Target="footer154.xml"/><Relationship Id="rId42" Type="http://schemas.openxmlformats.org/officeDocument/2006/relationships/header" Target="header12.xml"/><Relationship Id="rId84" Type="http://schemas.openxmlformats.org/officeDocument/2006/relationships/image" Target="media/image15.jpeg"/><Relationship Id="rId138" Type="http://schemas.openxmlformats.org/officeDocument/2006/relationships/footer" Target="footer51.xml"/><Relationship Id="rId345" Type="http://schemas.openxmlformats.org/officeDocument/2006/relationships/image" Target="media/image97.png"/><Relationship Id="rId387" Type="http://schemas.openxmlformats.org/officeDocument/2006/relationships/header" Target="header126.xml"/><Relationship Id="rId510" Type="http://schemas.openxmlformats.org/officeDocument/2006/relationships/image" Target="media/image170.jpeg"/><Relationship Id="rId552" Type="http://schemas.openxmlformats.org/officeDocument/2006/relationships/image" Target="media/image188.png"/><Relationship Id="rId594" Type="http://schemas.openxmlformats.org/officeDocument/2006/relationships/footer" Target="footer194.xml"/><Relationship Id="rId608" Type="http://schemas.openxmlformats.org/officeDocument/2006/relationships/header" Target="header193.xml"/><Relationship Id="rId191" Type="http://schemas.openxmlformats.org/officeDocument/2006/relationships/header" Target="header73.xml"/><Relationship Id="rId205" Type="http://schemas.openxmlformats.org/officeDocument/2006/relationships/header" Target="header80.xml"/><Relationship Id="rId247" Type="http://schemas.openxmlformats.org/officeDocument/2006/relationships/footer" Target="footer98.xml"/><Relationship Id="rId412" Type="http://schemas.openxmlformats.org/officeDocument/2006/relationships/image" Target="media/image151.png"/><Relationship Id="rId107" Type="http://schemas.openxmlformats.org/officeDocument/2006/relationships/image" Target="media/image24.jpeg"/><Relationship Id="rId289" Type="http://schemas.openxmlformats.org/officeDocument/2006/relationships/image" Target="media/image51.png"/><Relationship Id="rId454" Type="http://schemas.openxmlformats.org/officeDocument/2006/relationships/footer" Target="footer141.xml"/><Relationship Id="rId496" Type="http://schemas.openxmlformats.org/officeDocument/2006/relationships/header" Target="header163.xml"/><Relationship Id="rId661" Type="http://schemas.openxmlformats.org/officeDocument/2006/relationships/footer" Target="footer215.xml"/><Relationship Id="rId11" Type="http://schemas.openxmlformats.org/officeDocument/2006/relationships/image" Target="media/image2.png"/><Relationship Id="rId53" Type="http://schemas.openxmlformats.org/officeDocument/2006/relationships/footer" Target="footer17.xml"/><Relationship Id="rId149" Type="http://schemas.openxmlformats.org/officeDocument/2006/relationships/footer" Target="footer56.xml"/><Relationship Id="rId314" Type="http://schemas.openxmlformats.org/officeDocument/2006/relationships/image" Target="media/image70.png"/><Relationship Id="rId356" Type="http://schemas.openxmlformats.org/officeDocument/2006/relationships/image" Target="media/image108.png"/><Relationship Id="rId398" Type="http://schemas.openxmlformats.org/officeDocument/2006/relationships/image" Target="media/image139.png"/><Relationship Id="rId521" Type="http://schemas.openxmlformats.org/officeDocument/2006/relationships/image" Target="media/image171.png"/><Relationship Id="rId563" Type="http://schemas.openxmlformats.org/officeDocument/2006/relationships/image" Target="media/image192.jpeg"/><Relationship Id="rId619" Type="http://schemas.openxmlformats.org/officeDocument/2006/relationships/header" Target="header199.xml"/><Relationship Id="rId95" Type="http://schemas.openxmlformats.org/officeDocument/2006/relationships/footer" Target="footer35.xml"/><Relationship Id="rId160" Type="http://schemas.openxmlformats.org/officeDocument/2006/relationships/header" Target="header60.xml"/><Relationship Id="rId216" Type="http://schemas.openxmlformats.org/officeDocument/2006/relationships/footer" Target="footer84.xml"/><Relationship Id="rId423" Type="http://schemas.openxmlformats.org/officeDocument/2006/relationships/image" Target="media/image160.png"/><Relationship Id="rId258" Type="http://schemas.openxmlformats.org/officeDocument/2006/relationships/header" Target="header105.xml"/><Relationship Id="rId465" Type="http://schemas.openxmlformats.org/officeDocument/2006/relationships/footer" Target="footer145.xml"/><Relationship Id="rId630" Type="http://schemas.openxmlformats.org/officeDocument/2006/relationships/image" Target="media/image210.png"/><Relationship Id="rId22" Type="http://schemas.openxmlformats.org/officeDocument/2006/relationships/footer" Target="footer3.xml"/><Relationship Id="rId64" Type="http://schemas.openxmlformats.org/officeDocument/2006/relationships/header" Target="header23.xml"/><Relationship Id="rId118" Type="http://schemas.openxmlformats.org/officeDocument/2006/relationships/header" Target="header43.xml"/><Relationship Id="rId325" Type="http://schemas.openxmlformats.org/officeDocument/2006/relationships/image" Target="media/image81.png"/><Relationship Id="rId367" Type="http://schemas.openxmlformats.org/officeDocument/2006/relationships/image" Target="media/image115.png"/><Relationship Id="rId532" Type="http://schemas.openxmlformats.org/officeDocument/2006/relationships/footer" Target="footer171.xml"/><Relationship Id="rId574" Type="http://schemas.openxmlformats.org/officeDocument/2006/relationships/image" Target="media/image196.jpeg"/><Relationship Id="rId171" Type="http://schemas.openxmlformats.org/officeDocument/2006/relationships/header" Target="header63.xml"/><Relationship Id="rId227" Type="http://schemas.openxmlformats.org/officeDocument/2006/relationships/header" Target="header91.xml"/><Relationship Id="rId269" Type="http://schemas.openxmlformats.org/officeDocument/2006/relationships/footer" Target="footer109.xml"/><Relationship Id="rId434" Type="http://schemas.openxmlformats.org/officeDocument/2006/relationships/header" Target="header133.xml"/><Relationship Id="rId476" Type="http://schemas.openxmlformats.org/officeDocument/2006/relationships/header" Target="header152.xml"/><Relationship Id="rId641" Type="http://schemas.openxmlformats.org/officeDocument/2006/relationships/footer" Target="footer210.xml"/><Relationship Id="rId33" Type="http://schemas.openxmlformats.org/officeDocument/2006/relationships/footer" Target="footer7.xml"/><Relationship Id="rId129" Type="http://schemas.openxmlformats.org/officeDocument/2006/relationships/footer" Target="footer47.xml"/><Relationship Id="rId280" Type="http://schemas.openxmlformats.org/officeDocument/2006/relationships/header" Target="header116.xml"/><Relationship Id="rId336" Type="http://schemas.openxmlformats.org/officeDocument/2006/relationships/image" Target="media/image90.png"/><Relationship Id="rId501" Type="http://schemas.openxmlformats.org/officeDocument/2006/relationships/footer" Target="footer161.xml"/><Relationship Id="rId543" Type="http://schemas.openxmlformats.org/officeDocument/2006/relationships/image" Target="media/image184.png"/><Relationship Id="rId75" Type="http://schemas.openxmlformats.org/officeDocument/2006/relationships/footer" Target="footer28.xml"/><Relationship Id="rId140" Type="http://schemas.openxmlformats.org/officeDocument/2006/relationships/footer" Target="footer52.xml"/><Relationship Id="rId182" Type="http://schemas.openxmlformats.org/officeDocument/2006/relationships/footer" Target="footer67.xml"/><Relationship Id="rId378" Type="http://schemas.openxmlformats.org/officeDocument/2006/relationships/image" Target="media/image123.png"/><Relationship Id="rId403" Type="http://schemas.openxmlformats.org/officeDocument/2006/relationships/image" Target="media/image142.png"/><Relationship Id="rId585" Type="http://schemas.openxmlformats.org/officeDocument/2006/relationships/image" Target="media/image199.png"/><Relationship Id="rId6" Type="http://schemas.openxmlformats.org/officeDocument/2006/relationships/footnotes" Target="footnotes.xml"/><Relationship Id="rId238" Type="http://schemas.openxmlformats.org/officeDocument/2006/relationships/header" Target="header95.xml"/><Relationship Id="rId445" Type="http://schemas.openxmlformats.org/officeDocument/2006/relationships/footer" Target="footer137.xml"/><Relationship Id="rId487" Type="http://schemas.openxmlformats.org/officeDocument/2006/relationships/footer" Target="footer155.xml"/><Relationship Id="rId610" Type="http://schemas.openxmlformats.org/officeDocument/2006/relationships/header" Target="header194.xml"/><Relationship Id="rId652" Type="http://schemas.openxmlformats.org/officeDocument/2006/relationships/image" Target="media/image222.png"/><Relationship Id="rId291" Type="http://schemas.openxmlformats.org/officeDocument/2006/relationships/image" Target="media/image53.png"/><Relationship Id="rId305" Type="http://schemas.openxmlformats.org/officeDocument/2006/relationships/image" Target="media/image61.png"/><Relationship Id="rId347" Type="http://schemas.openxmlformats.org/officeDocument/2006/relationships/image" Target="media/image99.png"/><Relationship Id="rId512" Type="http://schemas.openxmlformats.org/officeDocument/2006/relationships/footer" Target="footer166.xml"/><Relationship Id="rId44" Type="http://schemas.openxmlformats.org/officeDocument/2006/relationships/header" Target="header13.xml"/><Relationship Id="rId86" Type="http://schemas.openxmlformats.org/officeDocument/2006/relationships/footer" Target="footer32.xml"/><Relationship Id="rId151" Type="http://schemas.openxmlformats.org/officeDocument/2006/relationships/header" Target="header58.xml"/><Relationship Id="rId389" Type="http://schemas.openxmlformats.org/officeDocument/2006/relationships/image" Target="media/image130.png"/><Relationship Id="rId554" Type="http://schemas.openxmlformats.org/officeDocument/2006/relationships/image" Target="media/image190.jpeg"/><Relationship Id="rId596" Type="http://schemas.openxmlformats.org/officeDocument/2006/relationships/footer" Target="footer195.xml"/><Relationship Id="rId193" Type="http://schemas.openxmlformats.org/officeDocument/2006/relationships/header" Target="header74.xml"/><Relationship Id="rId207" Type="http://schemas.openxmlformats.org/officeDocument/2006/relationships/header" Target="header81.xml"/><Relationship Id="rId249" Type="http://schemas.openxmlformats.org/officeDocument/2006/relationships/footer" Target="footer99.xml"/><Relationship Id="rId414" Type="http://schemas.openxmlformats.org/officeDocument/2006/relationships/image" Target="media/image153.png"/><Relationship Id="rId456" Type="http://schemas.openxmlformats.org/officeDocument/2006/relationships/image" Target="media/image165.jpeg"/><Relationship Id="rId498" Type="http://schemas.openxmlformats.org/officeDocument/2006/relationships/header" Target="header164.xml"/><Relationship Id="rId621" Type="http://schemas.openxmlformats.org/officeDocument/2006/relationships/footer" Target="footer205.xml"/><Relationship Id="rId663" Type="http://schemas.openxmlformats.org/officeDocument/2006/relationships/footer" Target="footer216.xml"/><Relationship Id="rId13" Type="http://schemas.openxmlformats.org/officeDocument/2006/relationships/image" Target="media/image4.png"/><Relationship Id="rId109" Type="http://schemas.openxmlformats.org/officeDocument/2006/relationships/header" Target="header39.xml"/><Relationship Id="rId260" Type="http://schemas.openxmlformats.org/officeDocument/2006/relationships/header" Target="header106.xml"/><Relationship Id="rId316" Type="http://schemas.openxmlformats.org/officeDocument/2006/relationships/image" Target="media/image72.png"/><Relationship Id="rId523" Type="http://schemas.openxmlformats.org/officeDocument/2006/relationships/image" Target="media/image173.png"/><Relationship Id="rId55" Type="http://schemas.openxmlformats.org/officeDocument/2006/relationships/footer" Target="footer18.xml"/><Relationship Id="rId97" Type="http://schemas.openxmlformats.org/officeDocument/2006/relationships/header" Target="header36.xml"/><Relationship Id="rId120" Type="http://schemas.openxmlformats.org/officeDocument/2006/relationships/header" Target="header44.xml"/><Relationship Id="rId358" Type="http://schemas.openxmlformats.org/officeDocument/2006/relationships/footer" Target="footer121.xml"/><Relationship Id="rId565" Type="http://schemas.openxmlformats.org/officeDocument/2006/relationships/footer" Target="footer182.xml"/><Relationship Id="rId162" Type="http://schemas.openxmlformats.org/officeDocument/2006/relationships/image" Target="media/image36.png"/><Relationship Id="rId218" Type="http://schemas.openxmlformats.org/officeDocument/2006/relationships/footer" Target="footer85.xml"/><Relationship Id="rId425" Type="http://schemas.openxmlformats.org/officeDocument/2006/relationships/image" Target="media/image162.png"/><Relationship Id="rId467" Type="http://schemas.openxmlformats.org/officeDocument/2006/relationships/footer" Target="footer146.xml"/><Relationship Id="rId632" Type="http://schemas.openxmlformats.org/officeDocument/2006/relationships/footer" Target="footer207.xml"/><Relationship Id="rId271" Type="http://schemas.openxmlformats.org/officeDocument/2006/relationships/footer" Target="footer110.xml"/><Relationship Id="rId24" Type="http://schemas.openxmlformats.org/officeDocument/2006/relationships/header" Target="header4.xml"/><Relationship Id="rId66" Type="http://schemas.openxmlformats.org/officeDocument/2006/relationships/header" Target="header24.xml"/><Relationship Id="rId131" Type="http://schemas.openxmlformats.org/officeDocument/2006/relationships/footer" Target="footer48.xml"/><Relationship Id="rId327" Type="http://schemas.openxmlformats.org/officeDocument/2006/relationships/header" Target="header120.xml"/><Relationship Id="rId369" Type="http://schemas.openxmlformats.org/officeDocument/2006/relationships/image" Target="media/image117.jpeg"/><Relationship Id="rId534" Type="http://schemas.openxmlformats.org/officeDocument/2006/relationships/footer" Target="footer172.xml"/><Relationship Id="rId576" Type="http://schemas.openxmlformats.org/officeDocument/2006/relationships/footer" Target="footer186.xml"/><Relationship Id="rId173" Type="http://schemas.openxmlformats.org/officeDocument/2006/relationships/header" Target="header64.xml"/><Relationship Id="rId229" Type="http://schemas.openxmlformats.org/officeDocument/2006/relationships/header" Target="header92.xml"/><Relationship Id="rId380" Type="http://schemas.openxmlformats.org/officeDocument/2006/relationships/image" Target="media/image125.png"/><Relationship Id="rId436" Type="http://schemas.openxmlformats.org/officeDocument/2006/relationships/header" Target="header134.xml"/><Relationship Id="rId601" Type="http://schemas.openxmlformats.org/officeDocument/2006/relationships/header" Target="header190.xml"/><Relationship Id="rId643" Type="http://schemas.openxmlformats.org/officeDocument/2006/relationships/footer" Target="footer212.xml"/><Relationship Id="rId240" Type="http://schemas.openxmlformats.org/officeDocument/2006/relationships/header" Target="header96.xml"/><Relationship Id="rId478" Type="http://schemas.openxmlformats.org/officeDocument/2006/relationships/header" Target="header153.xml"/><Relationship Id="rId35" Type="http://schemas.openxmlformats.org/officeDocument/2006/relationships/footer" Target="footer8.xml"/><Relationship Id="rId77" Type="http://schemas.openxmlformats.org/officeDocument/2006/relationships/footer" Target="footer29.xml"/><Relationship Id="rId100" Type="http://schemas.openxmlformats.org/officeDocument/2006/relationships/image" Target="media/image21.jpeg"/><Relationship Id="rId282" Type="http://schemas.openxmlformats.org/officeDocument/2006/relationships/image" Target="media/image44.png"/><Relationship Id="rId338" Type="http://schemas.openxmlformats.org/officeDocument/2006/relationships/image" Target="media/image92.png"/><Relationship Id="rId503" Type="http://schemas.openxmlformats.org/officeDocument/2006/relationships/footer" Target="footer162.xml"/><Relationship Id="rId545" Type="http://schemas.openxmlformats.org/officeDocument/2006/relationships/header" Target="header176.xml"/><Relationship Id="rId587" Type="http://schemas.openxmlformats.org/officeDocument/2006/relationships/image" Target="media/image201.png"/><Relationship Id="rId8" Type="http://schemas.openxmlformats.org/officeDocument/2006/relationships/image" Target="media/image1.png"/><Relationship Id="rId142" Type="http://schemas.openxmlformats.org/officeDocument/2006/relationships/footer" Target="footer53.xml"/><Relationship Id="rId184" Type="http://schemas.openxmlformats.org/officeDocument/2006/relationships/footer" Target="footer68.xml"/><Relationship Id="rId391" Type="http://schemas.openxmlformats.org/officeDocument/2006/relationships/image" Target="media/image132.png"/><Relationship Id="rId405" Type="http://schemas.openxmlformats.org/officeDocument/2006/relationships/image" Target="media/image144.png"/><Relationship Id="rId447" Type="http://schemas.openxmlformats.org/officeDocument/2006/relationships/footer" Target="footer138.xml"/><Relationship Id="rId612" Type="http://schemas.openxmlformats.org/officeDocument/2006/relationships/footer" Target="footer202.xml"/><Relationship Id="rId251" Type="http://schemas.openxmlformats.org/officeDocument/2006/relationships/footer" Target="footer100.xml"/><Relationship Id="rId489" Type="http://schemas.openxmlformats.org/officeDocument/2006/relationships/footer" Target="footer156.xml"/><Relationship Id="rId654" Type="http://schemas.openxmlformats.org/officeDocument/2006/relationships/image" Target="media/image224.png"/><Relationship Id="rId46" Type="http://schemas.openxmlformats.org/officeDocument/2006/relationships/header" Target="header14.xml"/><Relationship Id="rId293" Type="http://schemas.openxmlformats.org/officeDocument/2006/relationships/image" Target="media/image55.png"/><Relationship Id="rId307" Type="http://schemas.openxmlformats.org/officeDocument/2006/relationships/image" Target="media/image63.png"/><Relationship Id="rId349" Type="http://schemas.openxmlformats.org/officeDocument/2006/relationships/image" Target="media/image101.png"/><Relationship Id="rId514" Type="http://schemas.openxmlformats.org/officeDocument/2006/relationships/footer" Target="footer168.xml"/><Relationship Id="rId556" Type="http://schemas.openxmlformats.org/officeDocument/2006/relationships/footer" Target="footer179.xml"/><Relationship Id="rId88" Type="http://schemas.openxmlformats.org/officeDocument/2006/relationships/header" Target="header33.xml"/><Relationship Id="rId111" Type="http://schemas.openxmlformats.org/officeDocument/2006/relationships/image" Target="media/image27.jpeg"/><Relationship Id="rId153" Type="http://schemas.openxmlformats.org/officeDocument/2006/relationships/header" Target="header59.xml"/><Relationship Id="rId195" Type="http://schemas.openxmlformats.org/officeDocument/2006/relationships/header" Target="header75.xml"/><Relationship Id="rId209" Type="http://schemas.openxmlformats.org/officeDocument/2006/relationships/header" Target="header82.xml"/><Relationship Id="rId360" Type="http://schemas.openxmlformats.org/officeDocument/2006/relationships/footer" Target="footer122.xml"/><Relationship Id="rId416" Type="http://schemas.openxmlformats.org/officeDocument/2006/relationships/image" Target="media/image155.png"/><Relationship Id="rId598" Type="http://schemas.openxmlformats.org/officeDocument/2006/relationships/footer" Target="footer196.xml"/><Relationship Id="rId220" Type="http://schemas.openxmlformats.org/officeDocument/2006/relationships/footer" Target="footer86.xml"/><Relationship Id="rId458" Type="http://schemas.openxmlformats.org/officeDocument/2006/relationships/footer" Target="footer142.xml"/><Relationship Id="rId623" Type="http://schemas.openxmlformats.org/officeDocument/2006/relationships/footer" Target="footer206.xml"/><Relationship Id="rId665" Type="http://schemas.openxmlformats.org/officeDocument/2006/relationships/theme" Target="theme/theme1.xml"/><Relationship Id="rId15" Type="http://schemas.openxmlformats.org/officeDocument/2006/relationships/image" Target="media/image6.png"/><Relationship Id="rId57" Type="http://schemas.openxmlformats.org/officeDocument/2006/relationships/footer" Target="footer19.xml"/><Relationship Id="rId262" Type="http://schemas.openxmlformats.org/officeDocument/2006/relationships/header" Target="header107.xml"/><Relationship Id="rId318" Type="http://schemas.openxmlformats.org/officeDocument/2006/relationships/image" Target="media/image74.png"/><Relationship Id="rId525" Type="http://schemas.openxmlformats.org/officeDocument/2006/relationships/image" Target="media/image175.png"/><Relationship Id="rId567" Type="http://schemas.openxmlformats.org/officeDocument/2006/relationships/footer" Target="footer183.xml"/><Relationship Id="rId99" Type="http://schemas.openxmlformats.org/officeDocument/2006/relationships/image" Target="media/image20.jpeg"/><Relationship Id="rId122" Type="http://schemas.openxmlformats.org/officeDocument/2006/relationships/header" Target="header45.xml"/><Relationship Id="rId164" Type="http://schemas.openxmlformats.org/officeDocument/2006/relationships/image" Target="media/image38.png"/><Relationship Id="rId371" Type="http://schemas.openxmlformats.org/officeDocument/2006/relationships/footer" Target="footer123.xml"/><Relationship Id="rId427" Type="http://schemas.openxmlformats.org/officeDocument/2006/relationships/footer" Target="footer128.xml"/><Relationship Id="rId469" Type="http://schemas.openxmlformats.org/officeDocument/2006/relationships/footer" Target="footer147.xml"/><Relationship Id="rId634" Type="http://schemas.openxmlformats.org/officeDocument/2006/relationships/image" Target="media/image212.png"/><Relationship Id="rId26" Type="http://schemas.openxmlformats.org/officeDocument/2006/relationships/image" Target="media/image11.jpeg"/><Relationship Id="rId231" Type="http://schemas.openxmlformats.org/officeDocument/2006/relationships/header" Target="header93.xml"/><Relationship Id="rId273" Type="http://schemas.openxmlformats.org/officeDocument/2006/relationships/footer" Target="footer111.xml"/><Relationship Id="rId329" Type="http://schemas.openxmlformats.org/officeDocument/2006/relationships/image" Target="media/image83.png"/><Relationship Id="rId480" Type="http://schemas.openxmlformats.org/officeDocument/2006/relationships/header" Target="header154.xml"/><Relationship Id="rId536" Type="http://schemas.openxmlformats.org/officeDocument/2006/relationships/header" Target="header174.xml"/><Relationship Id="rId68" Type="http://schemas.openxmlformats.org/officeDocument/2006/relationships/header" Target="header25.xml"/><Relationship Id="rId133" Type="http://schemas.openxmlformats.org/officeDocument/2006/relationships/header" Target="header50.xml"/><Relationship Id="rId175" Type="http://schemas.openxmlformats.org/officeDocument/2006/relationships/header" Target="header65.xml"/><Relationship Id="rId340" Type="http://schemas.openxmlformats.org/officeDocument/2006/relationships/image" Target="media/image94.png"/><Relationship Id="rId578" Type="http://schemas.openxmlformats.org/officeDocument/2006/relationships/footer" Target="footer187.xml"/><Relationship Id="rId200" Type="http://schemas.openxmlformats.org/officeDocument/2006/relationships/footer" Target="footer76.xml"/><Relationship Id="rId382" Type="http://schemas.openxmlformats.org/officeDocument/2006/relationships/image" Target="media/image127.png"/><Relationship Id="rId438" Type="http://schemas.openxmlformats.org/officeDocument/2006/relationships/header" Target="header135.xml"/><Relationship Id="rId603" Type="http://schemas.openxmlformats.org/officeDocument/2006/relationships/header" Target="header191.xml"/><Relationship Id="rId645" Type="http://schemas.openxmlformats.org/officeDocument/2006/relationships/image" Target="media/image215.png"/><Relationship Id="rId242" Type="http://schemas.openxmlformats.org/officeDocument/2006/relationships/header" Target="header97.xml"/><Relationship Id="rId284" Type="http://schemas.openxmlformats.org/officeDocument/2006/relationships/image" Target="media/image46.png"/><Relationship Id="rId491" Type="http://schemas.openxmlformats.org/officeDocument/2006/relationships/footer" Target="footer157.xml"/><Relationship Id="rId505" Type="http://schemas.openxmlformats.org/officeDocument/2006/relationships/footer" Target="footer163.xml"/><Relationship Id="rId37" Type="http://schemas.openxmlformats.org/officeDocument/2006/relationships/footer" Target="footer9.xml"/><Relationship Id="rId79" Type="http://schemas.openxmlformats.org/officeDocument/2006/relationships/header" Target="header30.xml"/><Relationship Id="rId102" Type="http://schemas.openxmlformats.org/officeDocument/2006/relationships/header" Target="header37.xml"/><Relationship Id="rId144" Type="http://schemas.openxmlformats.org/officeDocument/2006/relationships/footer" Target="footer54.xml"/><Relationship Id="rId547" Type="http://schemas.openxmlformats.org/officeDocument/2006/relationships/header" Target="header177.xml"/><Relationship Id="rId589" Type="http://schemas.openxmlformats.org/officeDocument/2006/relationships/header" Target="header184.xml"/><Relationship Id="rId90" Type="http://schemas.openxmlformats.org/officeDocument/2006/relationships/header" Target="header34.xml"/><Relationship Id="rId186" Type="http://schemas.openxmlformats.org/officeDocument/2006/relationships/footer" Target="footer69.xml"/><Relationship Id="rId351" Type="http://schemas.openxmlformats.org/officeDocument/2006/relationships/image" Target="media/image103.png"/><Relationship Id="rId393" Type="http://schemas.openxmlformats.org/officeDocument/2006/relationships/image" Target="media/image134.png"/><Relationship Id="rId407" Type="http://schemas.openxmlformats.org/officeDocument/2006/relationships/image" Target="media/image146.png"/><Relationship Id="rId449" Type="http://schemas.openxmlformats.org/officeDocument/2006/relationships/footer" Target="footer139.xml"/><Relationship Id="rId614" Type="http://schemas.openxmlformats.org/officeDocument/2006/relationships/header" Target="header197.xml"/><Relationship Id="rId656" Type="http://schemas.openxmlformats.org/officeDocument/2006/relationships/header" Target="header206.xml"/><Relationship Id="rId211" Type="http://schemas.openxmlformats.org/officeDocument/2006/relationships/header" Target="header83.xml"/><Relationship Id="rId253" Type="http://schemas.openxmlformats.org/officeDocument/2006/relationships/footer" Target="footer101.xml"/><Relationship Id="rId295" Type="http://schemas.openxmlformats.org/officeDocument/2006/relationships/header" Target="header117.xml"/><Relationship Id="rId309" Type="http://schemas.openxmlformats.org/officeDocument/2006/relationships/image" Target="media/image65.png"/><Relationship Id="rId460" Type="http://schemas.openxmlformats.org/officeDocument/2006/relationships/header" Target="header144.xml"/><Relationship Id="rId516" Type="http://schemas.openxmlformats.org/officeDocument/2006/relationships/footer" Target="footer169.xml"/><Relationship Id="rId48" Type="http://schemas.openxmlformats.org/officeDocument/2006/relationships/header" Target="header15.xml"/><Relationship Id="rId113" Type="http://schemas.openxmlformats.org/officeDocument/2006/relationships/footer" Target="footer39.xml"/><Relationship Id="rId320" Type="http://schemas.openxmlformats.org/officeDocument/2006/relationships/image" Target="media/image76.png"/><Relationship Id="rId558" Type="http://schemas.openxmlformats.org/officeDocument/2006/relationships/footer" Target="footer180.xml"/><Relationship Id="rId155" Type="http://schemas.openxmlformats.org/officeDocument/2006/relationships/image" Target="media/image31.png"/><Relationship Id="rId197" Type="http://schemas.openxmlformats.org/officeDocument/2006/relationships/header" Target="header76.xml"/><Relationship Id="rId362" Type="http://schemas.openxmlformats.org/officeDocument/2006/relationships/image" Target="media/image110.png"/><Relationship Id="rId418" Type="http://schemas.openxmlformats.org/officeDocument/2006/relationships/footer" Target="footer127.xml"/><Relationship Id="rId625" Type="http://schemas.openxmlformats.org/officeDocument/2006/relationships/image" Target="media/image205.png"/><Relationship Id="rId222" Type="http://schemas.openxmlformats.org/officeDocument/2006/relationships/footer" Target="footer87.xml"/><Relationship Id="rId264" Type="http://schemas.openxmlformats.org/officeDocument/2006/relationships/header" Target="header108.xml"/><Relationship Id="rId471" Type="http://schemas.openxmlformats.org/officeDocument/2006/relationships/footer" Target="footer148.xml"/><Relationship Id="rId17" Type="http://schemas.openxmlformats.org/officeDocument/2006/relationships/image" Target="media/image8.png"/><Relationship Id="rId59" Type="http://schemas.openxmlformats.org/officeDocument/2006/relationships/footer" Target="footer20.xml"/><Relationship Id="rId124" Type="http://schemas.openxmlformats.org/officeDocument/2006/relationships/header" Target="header46.xml"/><Relationship Id="rId527" Type="http://schemas.openxmlformats.org/officeDocument/2006/relationships/footer" Target="footer170.xml"/><Relationship Id="rId569" Type="http://schemas.openxmlformats.org/officeDocument/2006/relationships/header" Target="header180.xml"/><Relationship Id="rId70" Type="http://schemas.openxmlformats.org/officeDocument/2006/relationships/header" Target="header26.xml"/><Relationship Id="rId166" Type="http://schemas.openxmlformats.org/officeDocument/2006/relationships/footer" Target="footer60.xml"/><Relationship Id="rId331" Type="http://schemas.openxmlformats.org/officeDocument/2006/relationships/image" Target="media/image85.png"/><Relationship Id="rId373" Type="http://schemas.openxmlformats.org/officeDocument/2006/relationships/image" Target="media/image118.png"/><Relationship Id="rId429" Type="http://schemas.openxmlformats.org/officeDocument/2006/relationships/footer" Target="footer129.xml"/><Relationship Id="rId580" Type="http://schemas.openxmlformats.org/officeDocument/2006/relationships/footer" Target="footer189.xml"/><Relationship Id="rId636" Type="http://schemas.openxmlformats.org/officeDocument/2006/relationships/header" Target="header203.xml"/><Relationship Id="rId1" Type="http://schemas.openxmlformats.org/officeDocument/2006/relationships/numbering" Target="numbering.xml"/><Relationship Id="rId233" Type="http://schemas.openxmlformats.org/officeDocument/2006/relationships/image" Target="media/image41.png"/><Relationship Id="rId440" Type="http://schemas.openxmlformats.org/officeDocument/2006/relationships/header" Target="header136.xml"/><Relationship Id="rId28" Type="http://schemas.openxmlformats.org/officeDocument/2006/relationships/footer" Target="footer5.xml"/><Relationship Id="rId275" Type="http://schemas.openxmlformats.org/officeDocument/2006/relationships/footer" Target="footer112.xml"/><Relationship Id="rId300" Type="http://schemas.openxmlformats.org/officeDocument/2006/relationships/footer" Target="footer118.xml"/><Relationship Id="rId482" Type="http://schemas.openxmlformats.org/officeDocument/2006/relationships/header" Target="header155.xml"/><Relationship Id="rId538" Type="http://schemas.openxmlformats.org/officeDocument/2006/relationships/image" Target="media/image181.png"/><Relationship Id="rId81" Type="http://schemas.openxmlformats.org/officeDocument/2006/relationships/image" Target="media/image14.jpeg"/><Relationship Id="rId135" Type="http://schemas.openxmlformats.org/officeDocument/2006/relationships/header" Target="header51.xml"/><Relationship Id="rId177" Type="http://schemas.openxmlformats.org/officeDocument/2006/relationships/header" Target="header66.xml"/><Relationship Id="rId342" Type="http://schemas.openxmlformats.org/officeDocument/2006/relationships/header" Target="header121.xml"/><Relationship Id="rId384" Type="http://schemas.openxmlformats.org/officeDocument/2006/relationships/image" Target="media/image129.png"/><Relationship Id="rId591" Type="http://schemas.openxmlformats.org/officeDocument/2006/relationships/header" Target="header185.xml"/><Relationship Id="rId605" Type="http://schemas.openxmlformats.org/officeDocument/2006/relationships/footer" Target="footer19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89456</Words>
  <Characters>509901</Characters>
  <Application>Microsoft Office Word</Application>
  <DocSecurity>0</DocSecurity>
  <Lines>4249</Lines>
  <Paragraphs>1196</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SPecialiST RePack</Company>
  <LinksUpToDate>false</LinksUpToDate>
  <CharactersWithSpaces>598161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Анатолий А. Цурко</cp:lastModifiedBy>
  <cp:revision>6</cp:revision>
  <dcterms:created xsi:type="dcterms:W3CDTF">2017-12-21T14:30:00Z</dcterms:created>
  <dcterms:modified xsi:type="dcterms:W3CDTF">2017-12-27T14:33:00Z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2016-04-05T00:00:00Z</vt:filetime>
  </property>
  <property fmtid="{D5CDD505-2E9C-101B-9397-08002B2CF9AE}" pid="3" name="Creator">
    <vt:lpwstr>Microsoft® Office Word 2007</vt:lpwstr>
  </property>
  <property fmtid="{D5CDD505-2E9C-101B-9397-08002B2CF9AE}" pid="4" name="LastSaved">
    <vt:filetime>2017-12-21T00:00:00Z</vt:filetime>
  </property>
</Properties>
</file>